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0852" w:rsidRPr="00491B1C" w:rsidRDefault="00F50852" w:rsidP="00491B1C">
      <w:pPr>
        <w:jc w:val="both"/>
        <w:rPr>
          <w:rFonts w:ascii="Arial" w:hAnsi="Arial" w:cs="Arial"/>
          <w:lang w:val="hy-AM"/>
        </w:rPr>
      </w:pPr>
    </w:p>
    <w:p w:rsidR="008E56EC" w:rsidRPr="00491B1C" w:rsidRDefault="008E56EC" w:rsidP="00491B1C">
      <w:pPr>
        <w:jc w:val="both"/>
        <w:rPr>
          <w:rFonts w:ascii="Arial" w:hAnsi="Arial" w:cs="Arial"/>
          <w:lang w:val="en-US"/>
        </w:rPr>
      </w:pPr>
    </w:p>
    <w:p w:rsidR="002B0440" w:rsidRPr="00491B1C" w:rsidRDefault="002B0440" w:rsidP="00491B1C">
      <w:pPr>
        <w:jc w:val="both"/>
        <w:rPr>
          <w:rFonts w:ascii="Arial" w:hAnsi="Arial" w:cs="Arial"/>
          <w:lang w:val="en-US"/>
        </w:rPr>
      </w:pPr>
    </w:p>
    <w:p w:rsidR="005E35DE" w:rsidRPr="00491B1C" w:rsidRDefault="005E35DE" w:rsidP="00491B1C">
      <w:pPr>
        <w:jc w:val="center"/>
        <w:rPr>
          <w:rFonts w:ascii="Arial" w:hAnsi="Arial" w:cs="Arial"/>
          <w:lang w:val="hy-AM"/>
        </w:rPr>
      </w:pPr>
      <w:r w:rsidRPr="00491B1C">
        <w:rPr>
          <w:rFonts w:ascii="Arial" w:hAnsi="Arial" w:cs="Arial"/>
          <w:lang w:val="hy-AM"/>
        </w:rPr>
        <w:t>Ներածություն</w:t>
      </w:r>
    </w:p>
    <w:p w:rsidR="005E35DE" w:rsidRPr="00491B1C" w:rsidRDefault="005E35DE" w:rsidP="00491B1C">
      <w:pPr>
        <w:jc w:val="both"/>
        <w:rPr>
          <w:rFonts w:ascii="Arial" w:hAnsi="Arial" w:cs="Arial"/>
          <w:lang w:val="hy-AM"/>
        </w:rPr>
      </w:pPr>
      <w:bookmarkStart w:id="0" w:name="_GoBack"/>
      <w:bookmarkEnd w:id="0"/>
    </w:p>
    <w:p w:rsidR="00AC2B22" w:rsidRPr="00491B1C" w:rsidRDefault="005E35DE" w:rsidP="00491B1C">
      <w:pPr>
        <w:jc w:val="both"/>
        <w:rPr>
          <w:rFonts w:ascii="Arial" w:hAnsi="Arial" w:cs="Arial"/>
          <w:lang w:val="hy-AM"/>
        </w:rPr>
      </w:pPr>
      <w:r w:rsidRPr="00491B1C">
        <w:rPr>
          <w:rFonts w:ascii="Arial" w:hAnsi="Arial" w:cs="Arial"/>
          <w:lang w:val="hy-AM"/>
        </w:rPr>
        <w:t>Հայոց պատմության սկզբնաղբյուրները։Հայոց պատմության վերաբերյալ տեղեկություններ են պահպանվել հույն մատենագիրներ Հերոդոտի և Ստրաբոնի մոտ։Մետրոդորոսը գրել է Հայաստանի պատմությունը</w:t>
      </w:r>
      <w:r w:rsidR="00AC2B22" w:rsidRPr="00491B1C">
        <w:rPr>
          <w:rFonts w:ascii="Arial" w:hAnsi="Arial" w:cs="Arial"/>
          <w:lang w:val="hy-AM"/>
        </w:rPr>
        <w:t xml:space="preserve">,բայց դա  չի պահպանվել։Այնուհետև հայոց պատմության մասին աշխատություն է գրել Մար-Աբաս Կատինան,որը </w:t>
      </w:r>
      <w:r w:rsidR="00055B47" w:rsidRPr="00491B1C">
        <w:rPr>
          <w:rFonts w:ascii="Arial" w:hAnsi="Arial" w:cs="Arial"/>
          <w:lang w:val="hy-AM"/>
        </w:rPr>
        <w:t>հարմարեց</w:t>
      </w:r>
      <w:r w:rsidR="00AC2B22" w:rsidRPr="00491B1C">
        <w:rPr>
          <w:rFonts w:ascii="Arial" w:hAnsi="Arial" w:cs="Arial"/>
          <w:lang w:val="hy-AM"/>
        </w:rPr>
        <w:t>ված է Աստվածաշնչի հետ։Հանդես եկան նաև Մովսես Խորենացին և 18-րդ դ</w:t>
      </w:r>
      <w:r w:rsidR="00AC2B22" w:rsidRPr="00491B1C">
        <w:rPr>
          <w:rFonts w:ascii="Cambria Math" w:hAnsi="Cambria Math" w:cs="Cambria Math"/>
          <w:lang w:val="hy-AM"/>
        </w:rPr>
        <w:t>․</w:t>
      </w:r>
      <w:r w:rsidR="0034138C" w:rsidRPr="00491B1C">
        <w:rPr>
          <w:rFonts w:ascii="Arial" w:hAnsi="Arial" w:cs="Arial"/>
          <w:lang w:val="hy-AM"/>
        </w:rPr>
        <w:t xml:space="preserve"> </w:t>
      </w:r>
      <w:r w:rsidR="00AC2B22" w:rsidRPr="00491B1C">
        <w:rPr>
          <w:rFonts w:ascii="Arial" w:hAnsi="Arial" w:cs="Arial"/>
          <w:lang w:val="hy-AM"/>
        </w:rPr>
        <w:t xml:space="preserve">Միքայել Չամչյանը։Որպես սկզբնաղբյուրներ հանդես եկավ հին պարսկերեն լեզուն,եգիպտական հիերոգլիֆները,ասորական գրերը,հնագիտական </w:t>
      </w:r>
      <w:r w:rsidR="00987327" w:rsidRPr="00491B1C">
        <w:rPr>
          <w:rFonts w:ascii="Arial" w:hAnsi="Arial" w:cs="Arial"/>
          <w:lang w:val="hy-AM"/>
        </w:rPr>
        <w:t xml:space="preserve">  </w:t>
      </w:r>
      <w:r w:rsidR="00AC2B22" w:rsidRPr="00491B1C">
        <w:rPr>
          <w:rFonts w:ascii="Arial" w:hAnsi="Arial" w:cs="Arial"/>
          <w:lang w:val="hy-AM"/>
        </w:rPr>
        <w:t>պեղումները,ուրարտական սեպագրերը։</w:t>
      </w:r>
    </w:p>
    <w:p w:rsidR="005E35DE" w:rsidRPr="00491B1C" w:rsidRDefault="00AC2B22" w:rsidP="00491B1C">
      <w:pPr>
        <w:jc w:val="both"/>
        <w:rPr>
          <w:rFonts w:ascii="Arial" w:hAnsi="Arial" w:cs="Arial"/>
          <w:lang w:val="hy-AM"/>
        </w:rPr>
      </w:pPr>
      <w:r w:rsidRPr="00491B1C">
        <w:rPr>
          <w:rFonts w:ascii="Arial" w:hAnsi="Arial" w:cs="Arial"/>
          <w:lang w:val="hy-AM"/>
        </w:rPr>
        <w:t xml:space="preserve">Առաջին եվրոպացի գիտնականը,որ գնաց Վան </w:t>
      </w:r>
      <w:r w:rsidR="00987327" w:rsidRPr="00491B1C">
        <w:rPr>
          <w:rFonts w:ascii="Arial" w:hAnsi="Arial" w:cs="Arial"/>
          <w:lang w:val="hy-AM"/>
        </w:rPr>
        <w:t xml:space="preserve"> </w:t>
      </w:r>
      <w:r w:rsidRPr="00491B1C">
        <w:rPr>
          <w:rFonts w:ascii="Arial" w:hAnsi="Arial" w:cs="Arial"/>
          <w:lang w:val="hy-AM"/>
        </w:rPr>
        <w:t>սեպագրերն ուսումնասիրելու համար պրո</w:t>
      </w:r>
      <w:r w:rsidR="002A0067" w:rsidRPr="00491B1C">
        <w:rPr>
          <w:rFonts w:ascii="Arial" w:hAnsi="Arial" w:cs="Arial"/>
          <w:lang w:val="hy-AM"/>
        </w:rPr>
        <w:t>ֆ</w:t>
      </w:r>
      <w:r w:rsidRPr="00491B1C">
        <w:rPr>
          <w:rFonts w:ascii="Arial" w:hAnsi="Arial" w:cs="Arial"/>
          <w:lang w:val="hy-AM"/>
        </w:rPr>
        <w:t xml:space="preserve">եսոր Շուլցն էր։Նա ընդօրինակեց </w:t>
      </w:r>
      <w:r w:rsidR="00987327" w:rsidRPr="00491B1C">
        <w:rPr>
          <w:rFonts w:ascii="Arial" w:hAnsi="Arial" w:cs="Arial"/>
          <w:lang w:val="hy-AM"/>
        </w:rPr>
        <w:t xml:space="preserve"> </w:t>
      </w:r>
      <w:r w:rsidRPr="00491B1C">
        <w:rPr>
          <w:rFonts w:ascii="Arial" w:hAnsi="Arial" w:cs="Arial"/>
          <w:lang w:val="hy-AM"/>
        </w:rPr>
        <w:t>38 արձանագրություն և ուղարկեց</w:t>
      </w:r>
      <w:r w:rsidR="00987327" w:rsidRPr="00491B1C">
        <w:rPr>
          <w:rFonts w:ascii="Arial" w:hAnsi="Arial" w:cs="Arial"/>
          <w:lang w:val="hy-AM"/>
        </w:rPr>
        <w:t xml:space="preserve"> </w:t>
      </w:r>
      <w:r w:rsidRPr="00491B1C">
        <w:rPr>
          <w:rFonts w:ascii="Arial" w:hAnsi="Arial" w:cs="Arial"/>
          <w:lang w:val="hy-AM"/>
        </w:rPr>
        <w:t>Փարիզ։Շուլցը սպանվեց մի քուրդ ցեղապետի ձեռքով։Այնուհետև Մյուլբախը գտավ սեպաձև մի արձանագրություն Մալաթիայում։1840-ական թթ</w:t>
      </w:r>
      <w:r w:rsidRPr="00491B1C">
        <w:rPr>
          <w:rFonts w:ascii="Cambria Math" w:hAnsi="Cambria Math" w:cs="Cambria Math"/>
          <w:lang w:val="hy-AM"/>
        </w:rPr>
        <w:t>․</w:t>
      </w:r>
      <w:r w:rsidRPr="00491B1C">
        <w:rPr>
          <w:rFonts w:ascii="Arial" w:hAnsi="Arial" w:cs="Arial"/>
          <w:lang w:val="hy-AM"/>
        </w:rPr>
        <w:t xml:space="preserve"> ֆրանսիացի </w:t>
      </w:r>
      <w:r w:rsidR="00987327" w:rsidRPr="00491B1C">
        <w:rPr>
          <w:rFonts w:ascii="Arial" w:hAnsi="Arial" w:cs="Arial"/>
          <w:lang w:val="hy-AM"/>
        </w:rPr>
        <w:t xml:space="preserve"> </w:t>
      </w:r>
      <w:r w:rsidR="002A0067" w:rsidRPr="00491B1C">
        <w:rPr>
          <w:rFonts w:ascii="Arial" w:hAnsi="Arial" w:cs="Arial"/>
          <w:lang w:val="hy-AM"/>
        </w:rPr>
        <w:t>դը Սոլոք  գիտնականը մի սեպաձև արձանագրություն գտավ Բասենում։</w:t>
      </w:r>
    </w:p>
    <w:p w:rsidR="002A0067" w:rsidRPr="00491B1C" w:rsidRDefault="002A0067" w:rsidP="00491B1C">
      <w:pPr>
        <w:jc w:val="both"/>
        <w:rPr>
          <w:rFonts w:ascii="Arial" w:hAnsi="Arial" w:cs="Arial"/>
          <w:lang w:val="hy-AM"/>
        </w:rPr>
      </w:pPr>
      <w:r w:rsidRPr="00491B1C">
        <w:rPr>
          <w:rFonts w:ascii="Arial" w:hAnsi="Arial" w:cs="Arial"/>
          <w:lang w:val="hy-AM"/>
        </w:rPr>
        <w:t>1860-ական թթ</w:t>
      </w:r>
      <w:r w:rsidRPr="00491B1C">
        <w:rPr>
          <w:rFonts w:ascii="Cambria Math" w:hAnsi="Cambria Math" w:cs="Cambria Math"/>
          <w:lang w:val="hy-AM"/>
        </w:rPr>
        <w:t>․</w:t>
      </w:r>
      <w:r w:rsidRPr="00491B1C">
        <w:rPr>
          <w:rFonts w:ascii="Arial" w:hAnsi="Arial" w:cs="Arial"/>
          <w:lang w:val="hy-AM"/>
        </w:rPr>
        <w:t xml:space="preserve"> Մեսրոպ վարդապետ Սմբատյանը,որը Էջմիածնի միաբանության անդամ էր,հետո արքեպիսկոպոս,գտավ սեպաձև արձանագրություններ։Առաջին արձանագրությունները նա գտել է Երևանից Դիլիջան տանող խճուղու Էլար </w:t>
      </w:r>
      <w:r w:rsidR="0034138C" w:rsidRPr="00491B1C">
        <w:rPr>
          <w:rFonts w:ascii="Arial" w:hAnsi="Arial" w:cs="Arial"/>
          <w:lang w:val="hy-AM"/>
        </w:rPr>
        <w:t>Ի</w:t>
      </w:r>
      <w:r w:rsidRPr="00491B1C">
        <w:rPr>
          <w:rFonts w:ascii="Arial" w:hAnsi="Arial" w:cs="Arial"/>
          <w:lang w:val="hy-AM"/>
        </w:rPr>
        <w:t>ջևանում 1862</w:t>
      </w:r>
      <w:r w:rsidR="0034138C" w:rsidRPr="00491B1C">
        <w:rPr>
          <w:rFonts w:ascii="Arial" w:hAnsi="Arial" w:cs="Arial"/>
          <w:lang w:val="hy-AM"/>
        </w:rPr>
        <w:t xml:space="preserve"> </w:t>
      </w:r>
      <w:r w:rsidRPr="00491B1C">
        <w:rPr>
          <w:rFonts w:ascii="Arial" w:hAnsi="Arial" w:cs="Arial"/>
          <w:lang w:val="hy-AM"/>
        </w:rPr>
        <w:t>թ</w:t>
      </w:r>
      <w:r w:rsidR="0034138C" w:rsidRPr="00491B1C">
        <w:rPr>
          <w:rFonts w:ascii="Arial" w:hAnsi="Arial" w:cs="Arial"/>
          <w:lang w:val="hy-AM"/>
        </w:rPr>
        <w:t>.</w:t>
      </w:r>
      <w:r w:rsidRPr="00491B1C">
        <w:rPr>
          <w:rFonts w:ascii="Arial" w:hAnsi="Arial" w:cs="Arial"/>
          <w:lang w:val="hy-AM"/>
        </w:rPr>
        <w:t>։</w:t>
      </w:r>
    </w:p>
    <w:p w:rsidR="002A0067" w:rsidRPr="00491B1C" w:rsidRDefault="002A0067" w:rsidP="00491B1C">
      <w:pPr>
        <w:jc w:val="both"/>
        <w:rPr>
          <w:rFonts w:ascii="Arial" w:hAnsi="Arial" w:cs="Arial"/>
          <w:lang w:val="hy-AM"/>
        </w:rPr>
      </w:pPr>
      <w:r w:rsidRPr="00491B1C">
        <w:rPr>
          <w:rFonts w:ascii="Arial" w:hAnsi="Arial" w:cs="Arial"/>
          <w:lang w:val="hy-AM"/>
        </w:rPr>
        <w:t>Արձանագրություններ գտան նաև Կեստները,Ա</w:t>
      </w:r>
      <w:r w:rsidRPr="00491B1C">
        <w:rPr>
          <w:rFonts w:ascii="Cambria Math" w:hAnsi="Cambria Math" w:cs="Cambria Math"/>
          <w:lang w:val="hy-AM"/>
        </w:rPr>
        <w:t>․</w:t>
      </w:r>
      <w:r w:rsidRPr="00491B1C">
        <w:rPr>
          <w:rFonts w:ascii="Arial" w:hAnsi="Arial" w:cs="Arial"/>
          <w:lang w:val="hy-AM"/>
        </w:rPr>
        <w:t xml:space="preserve"> Երիցյանը,Վունշը,Դեվերը և այլն։</w:t>
      </w:r>
    </w:p>
    <w:p w:rsidR="002A0067" w:rsidRPr="00491B1C" w:rsidRDefault="002A0067" w:rsidP="00491B1C">
      <w:pPr>
        <w:jc w:val="both"/>
        <w:rPr>
          <w:rFonts w:ascii="Arial" w:hAnsi="Arial" w:cs="Arial"/>
          <w:lang w:val="hy-AM"/>
        </w:rPr>
      </w:pPr>
      <w:r w:rsidRPr="00491B1C">
        <w:rPr>
          <w:rFonts w:ascii="Arial" w:hAnsi="Arial" w:cs="Arial"/>
          <w:lang w:val="hy-AM"/>
        </w:rPr>
        <w:t>Հայաստանի աշխարհագրական դիրքը,տարածքը և բնական պայմանները։</w:t>
      </w:r>
      <w:r w:rsidR="004561C8" w:rsidRPr="00491B1C">
        <w:rPr>
          <w:rFonts w:ascii="Arial" w:hAnsi="Arial" w:cs="Arial"/>
          <w:lang w:val="hy-AM"/>
        </w:rPr>
        <w:t xml:space="preserve">Աշխարհագրական միջավայրը որոշակի ազդեցություն է թողնում հասարակության զարգացման վրա։Մարդկային կյանքի </w:t>
      </w:r>
      <w:r w:rsidR="00CF0269" w:rsidRPr="00491B1C">
        <w:rPr>
          <w:rFonts w:ascii="Arial" w:hAnsi="Arial" w:cs="Arial"/>
          <w:lang w:val="hy-AM"/>
        </w:rPr>
        <w:t xml:space="preserve"> վրա </w:t>
      </w:r>
      <w:r w:rsidR="004561C8" w:rsidRPr="00491B1C">
        <w:rPr>
          <w:rFonts w:ascii="Arial" w:hAnsi="Arial" w:cs="Arial"/>
          <w:lang w:val="hy-AM"/>
        </w:rPr>
        <w:t>հնագույն ժամանակներում աշխարհագրական գործոնն ուներ մեծ նշանակություն,հետագայում գիտության զարգացման պայմաններում այն նվազում է։Պատմությունը մի պրոցես է,որի ընթացքում մարդ</w:t>
      </w:r>
      <w:r w:rsidR="00055B47" w:rsidRPr="00491B1C">
        <w:rPr>
          <w:rFonts w:ascii="Arial" w:hAnsi="Arial" w:cs="Arial"/>
          <w:lang w:val="hy-AM"/>
        </w:rPr>
        <w:t>ն</w:t>
      </w:r>
      <w:r w:rsidR="004561C8" w:rsidRPr="00491B1C">
        <w:rPr>
          <w:rFonts w:ascii="Arial" w:hAnsi="Arial" w:cs="Arial"/>
          <w:lang w:val="hy-AM"/>
        </w:rPr>
        <w:t xml:space="preserve"> ազատագրվում է միջավայրի ունեցած ազդեցությունից։</w:t>
      </w:r>
    </w:p>
    <w:p w:rsidR="004561C8" w:rsidRPr="00491B1C" w:rsidRDefault="004561C8" w:rsidP="00491B1C">
      <w:pPr>
        <w:jc w:val="both"/>
        <w:rPr>
          <w:rFonts w:ascii="Arial" w:hAnsi="Arial" w:cs="Arial"/>
          <w:lang w:val="hy-AM"/>
        </w:rPr>
      </w:pPr>
      <w:r w:rsidRPr="00491B1C">
        <w:rPr>
          <w:rFonts w:ascii="Arial" w:hAnsi="Arial" w:cs="Arial"/>
          <w:lang w:val="hy-AM"/>
        </w:rPr>
        <w:t>Իր գործունեությամբ մարդը փոխում է բնական միջավայրը,վերափոխելով այն,փոխվում է նաև ինքը։</w:t>
      </w:r>
    </w:p>
    <w:p w:rsidR="004561C8" w:rsidRPr="00491B1C" w:rsidRDefault="004561C8" w:rsidP="00491B1C">
      <w:pPr>
        <w:jc w:val="both"/>
        <w:rPr>
          <w:rFonts w:ascii="Arial" w:hAnsi="Arial" w:cs="Arial"/>
          <w:lang w:val="hy-AM"/>
        </w:rPr>
      </w:pPr>
      <w:r w:rsidRPr="00491B1C">
        <w:rPr>
          <w:rFonts w:ascii="Arial" w:hAnsi="Arial" w:cs="Arial"/>
          <w:lang w:val="hy-AM"/>
        </w:rPr>
        <w:t>Հայ ժողովրդի պատմական կյանքը ընթացել է երեք տարածքների վրա՝Մեծ Հայքում,Փոքր Հայքում և Կիլիկիայում։</w:t>
      </w:r>
    </w:p>
    <w:p w:rsidR="00671FA6" w:rsidRPr="00491B1C" w:rsidRDefault="00671FA6" w:rsidP="00491B1C">
      <w:pPr>
        <w:jc w:val="both"/>
        <w:rPr>
          <w:rFonts w:ascii="Arial" w:hAnsi="Arial" w:cs="Arial"/>
          <w:lang w:val="hy-AM"/>
        </w:rPr>
      </w:pPr>
      <w:r w:rsidRPr="00491B1C">
        <w:rPr>
          <w:rFonts w:ascii="Arial" w:hAnsi="Arial" w:cs="Arial"/>
          <w:lang w:val="hy-AM"/>
        </w:rPr>
        <w:t xml:space="preserve">Հին աշխարհի ամենամեծ մասը Ասիան է։Ասիական սարահարթը </w:t>
      </w:r>
      <w:r w:rsidR="00537F1A" w:rsidRPr="00491B1C">
        <w:rPr>
          <w:rFonts w:ascii="Arial" w:hAnsi="Arial" w:cs="Arial"/>
          <w:lang w:val="hy-AM"/>
        </w:rPr>
        <w:t>բաժ</w:t>
      </w:r>
      <w:r w:rsidRPr="00491B1C">
        <w:rPr>
          <w:rFonts w:ascii="Arial" w:hAnsi="Arial" w:cs="Arial"/>
          <w:lang w:val="hy-AM"/>
        </w:rPr>
        <w:t>անվում է երկու մեծ մասերի`արևմտյան և արևելյան։Արևմտյան սարահարթը կոչվում է Առաջավոր Ասիա։Նրա սահմաններն են՝հարավից</w:t>
      </w:r>
      <w:r w:rsidR="00537F1A" w:rsidRPr="00491B1C">
        <w:rPr>
          <w:rFonts w:ascii="Arial" w:hAnsi="Arial" w:cs="Arial"/>
          <w:lang w:val="hy-AM"/>
        </w:rPr>
        <w:t xml:space="preserve">՝Հնդկական </w:t>
      </w:r>
      <w:r w:rsidR="00002B2E" w:rsidRPr="00491B1C">
        <w:rPr>
          <w:rFonts w:ascii="Arial" w:hAnsi="Arial" w:cs="Arial"/>
          <w:lang w:val="hy-AM"/>
        </w:rPr>
        <w:t xml:space="preserve"> օվկիանոսը,արևմուտքից՝Կարմիր և Միջերկրական ծովերը,հյուսիսից՝Սև ծովը,Կովկասի գլխավոր լեռնաշղթան,Կասպից ծովը և Թուրանական տափարակները,իսկ արևելքից Հինդու-Քուշը։Հայաստանի տարածքը լեռնային զանգված է,որն իրենից ներկայացնում է մեծ ու փոքր սարահարթերի,լեռնային գոգահովիտների և </w:t>
      </w:r>
      <w:r w:rsidR="00002B2E" w:rsidRPr="00491B1C">
        <w:rPr>
          <w:rFonts w:ascii="Arial" w:hAnsi="Arial" w:cs="Arial"/>
          <w:lang w:val="hy-AM"/>
        </w:rPr>
        <w:lastRenderedPageBreak/>
        <w:t xml:space="preserve">կիրճերի մի ամբողջ համակարգ։Այս լեռնային զանգվածը կոչվում է Հայկական լեռնաշխարհ։Նա գտնվում է Իրանական </w:t>
      </w:r>
      <w:r w:rsidR="0034138C" w:rsidRPr="00491B1C">
        <w:rPr>
          <w:rFonts w:ascii="Arial" w:hAnsi="Arial" w:cs="Arial"/>
          <w:lang w:val="hy-AM"/>
        </w:rPr>
        <w:t xml:space="preserve">և </w:t>
      </w:r>
      <w:r w:rsidR="00002B2E" w:rsidRPr="00491B1C">
        <w:rPr>
          <w:rFonts w:ascii="Arial" w:hAnsi="Arial" w:cs="Arial"/>
          <w:lang w:val="hy-AM"/>
        </w:rPr>
        <w:t>Փոքրասիական բարձրավանդակների միջև,գրավելով 300</w:t>
      </w:r>
      <w:r w:rsidR="00002B2E" w:rsidRPr="00491B1C">
        <w:rPr>
          <w:rFonts w:ascii="Cambria Math" w:hAnsi="Cambria Math" w:cs="Cambria Math"/>
          <w:lang w:val="hy-AM"/>
        </w:rPr>
        <w:t>․</w:t>
      </w:r>
      <w:r w:rsidR="00002B2E" w:rsidRPr="00491B1C">
        <w:rPr>
          <w:rFonts w:ascii="Arial" w:hAnsi="Arial" w:cs="Arial"/>
          <w:lang w:val="hy-AM"/>
        </w:rPr>
        <w:t>000 քառ</w:t>
      </w:r>
      <w:r w:rsidR="00002B2E" w:rsidRPr="00491B1C">
        <w:rPr>
          <w:rFonts w:ascii="Cambria Math" w:hAnsi="Cambria Math" w:cs="Cambria Math"/>
          <w:lang w:val="hy-AM"/>
        </w:rPr>
        <w:t>․</w:t>
      </w:r>
      <w:r w:rsidR="00002B2E" w:rsidRPr="00491B1C">
        <w:rPr>
          <w:rFonts w:ascii="Arial" w:hAnsi="Arial" w:cs="Arial"/>
          <w:lang w:val="hy-AM"/>
        </w:rPr>
        <w:t xml:space="preserve"> կմ</w:t>
      </w:r>
      <w:r w:rsidR="00002B2E" w:rsidRPr="00491B1C">
        <w:rPr>
          <w:rFonts w:ascii="Cambria Math" w:hAnsi="Cambria Math" w:cs="Cambria Math"/>
          <w:lang w:val="hy-AM"/>
        </w:rPr>
        <w:t>․</w:t>
      </w:r>
      <w:r w:rsidR="00002B2E" w:rsidRPr="00491B1C">
        <w:rPr>
          <w:rFonts w:ascii="Arial" w:hAnsi="Arial" w:cs="Arial"/>
          <w:lang w:val="hy-AM"/>
        </w:rPr>
        <w:t>։</w:t>
      </w:r>
    </w:p>
    <w:p w:rsidR="00405433" w:rsidRPr="00491B1C" w:rsidRDefault="00405433" w:rsidP="00491B1C">
      <w:pPr>
        <w:jc w:val="both"/>
        <w:rPr>
          <w:rFonts w:ascii="Arial" w:hAnsi="Arial" w:cs="Arial"/>
          <w:lang w:val="hy-AM"/>
        </w:rPr>
      </w:pPr>
      <w:r w:rsidRPr="00491B1C">
        <w:rPr>
          <w:rFonts w:ascii="Arial" w:hAnsi="Arial" w:cs="Arial"/>
          <w:lang w:val="hy-AM"/>
        </w:rPr>
        <w:t>Լեռնաշխարհի սահմաններն արևմուտքում կազմում են Անտիտավրոսի լեռները,իսկ հյուսիս-արևմուտքից՝Պոնտական լեռները։Լեռնաշխարհի հյուսիսային սահմանները ձգվում են Մոսքական և  Թռեղքի լեռնաշղթաների ջրաբաժանով։Արևելքում դրանք կազմում են Արցախի և Կուր-Արաքսյան դաշտավայրի եզրասահմանները։</w:t>
      </w:r>
    </w:p>
    <w:p w:rsidR="007A5AD6" w:rsidRPr="00491B1C" w:rsidRDefault="007A5AD6" w:rsidP="00491B1C">
      <w:pPr>
        <w:jc w:val="both"/>
        <w:rPr>
          <w:rFonts w:ascii="Arial" w:hAnsi="Arial" w:cs="Arial"/>
          <w:lang w:val="hy-AM"/>
        </w:rPr>
      </w:pPr>
      <w:r w:rsidRPr="00491B1C">
        <w:rPr>
          <w:rFonts w:ascii="Arial" w:hAnsi="Arial" w:cs="Arial"/>
          <w:lang w:val="hy-AM"/>
        </w:rPr>
        <w:t>Հայկական լեռնաշխարհն իր բարձր դիրքի պատճառով հայտնի է եղել նաև Հայկական բարձրավանդակ,Լեռնային երկիր կամ Լեռնային կղզի անուններով։</w:t>
      </w:r>
    </w:p>
    <w:p w:rsidR="00002B2E" w:rsidRPr="00491B1C" w:rsidRDefault="00002B2E" w:rsidP="00491B1C">
      <w:pPr>
        <w:pStyle w:val="a7"/>
        <w:jc w:val="both"/>
        <w:rPr>
          <w:rFonts w:ascii="Arial" w:hAnsi="Arial" w:cs="Arial"/>
          <w:lang w:val="hy-AM"/>
        </w:rPr>
      </w:pPr>
      <w:r w:rsidRPr="00491B1C">
        <w:rPr>
          <w:rFonts w:ascii="Arial" w:hAnsi="Arial" w:cs="Arial"/>
          <w:lang w:val="hy-AM"/>
        </w:rPr>
        <w:t>Հայկական լեռնաշխարհը հարուստ է լեռնային զանգվածներով։</w:t>
      </w:r>
    </w:p>
    <w:p w:rsidR="008245BB" w:rsidRPr="00491B1C" w:rsidRDefault="00002B2E" w:rsidP="00491B1C">
      <w:pPr>
        <w:pStyle w:val="a7"/>
        <w:jc w:val="both"/>
        <w:rPr>
          <w:rFonts w:ascii="Arial" w:hAnsi="Arial" w:cs="Arial"/>
          <w:lang w:val="hy-AM"/>
        </w:rPr>
      </w:pPr>
      <w:r w:rsidRPr="00491B1C">
        <w:rPr>
          <w:rFonts w:ascii="Arial" w:hAnsi="Arial" w:cs="Arial"/>
          <w:lang w:val="hy-AM"/>
        </w:rPr>
        <w:t>Հայկական լեռնաշխարհի ամենաբարձր կետը մեծ Մասիս լեռնագագաթն է(</w:t>
      </w:r>
      <w:r w:rsidR="00405433" w:rsidRPr="00491B1C">
        <w:rPr>
          <w:rFonts w:ascii="Arial" w:hAnsi="Arial" w:cs="Arial"/>
          <w:lang w:val="hy-AM"/>
        </w:rPr>
        <w:t>5165</w:t>
      </w:r>
      <w:r w:rsidRPr="00491B1C">
        <w:rPr>
          <w:rFonts w:ascii="Arial" w:hAnsi="Arial" w:cs="Arial"/>
          <w:lang w:val="hy-AM"/>
        </w:rPr>
        <w:t xml:space="preserve"> մ.)</w:t>
      </w:r>
      <w:r w:rsidR="008245BB" w:rsidRPr="00491B1C">
        <w:rPr>
          <w:rFonts w:ascii="Arial" w:hAnsi="Arial" w:cs="Arial"/>
          <w:lang w:val="hy-AM"/>
        </w:rPr>
        <w:t>։Մեծ Մասիսի գագաթը ծածկված է հավե</w:t>
      </w:r>
      <w:r w:rsidR="00CF0269" w:rsidRPr="00491B1C">
        <w:rPr>
          <w:rFonts w:ascii="Arial" w:hAnsi="Arial" w:cs="Arial"/>
          <w:lang w:val="hy-AM"/>
        </w:rPr>
        <w:t>ր</w:t>
      </w:r>
      <w:r w:rsidR="008245BB" w:rsidRPr="00491B1C">
        <w:rPr>
          <w:rFonts w:ascii="Arial" w:hAnsi="Arial" w:cs="Arial"/>
          <w:lang w:val="hy-AM"/>
        </w:rPr>
        <w:t>ժական ձյունով,նրա ձյունածածկ լանջը հյուսիսային կողմում կտրված է խոր ծերպով(&lt;&lt;վիհք Մասեաց&gt;&gt;)։</w:t>
      </w:r>
      <w:r w:rsidR="00405433" w:rsidRPr="00491B1C">
        <w:rPr>
          <w:rFonts w:ascii="Arial" w:hAnsi="Arial" w:cs="Arial"/>
          <w:lang w:val="hy-AM"/>
        </w:rPr>
        <w:t>Հայկական աղբյուրներում կոչվում է Ազատ Մասիս,որը &lt;&lt;Սարդար</w:t>
      </w:r>
      <w:r w:rsidR="000C0E2E" w:rsidRPr="00491B1C">
        <w:rPr>
          <w:rFonts w:ascii="Arial" w:hAnsi="Arial" w:cs="Arial"/>
          <w:lang w:val="hy-AM"/>
        </w:rPr>
        <w:t>ի</w:t>
      </w:r>
      <w:r w:rsidR="00405433" w:rsidRPr="00491B1C">
        <w:rPr>
          <w:rFonts w:ascii="Arial" w:hAnsi="Arial" w:cs="Arial"/>
          <w:lang w:val="hy-AM"/>
        </w:rPr>
        <w:t xml:space="preserve"> աղբյուր</w:t>
      </w:r>
      <w:r w:rsidR="000C0E2E" w:rsidRPr="00491B1C">
        <w:rPr>
          <w:rFonts w:ascii="Arial" w:hAnsi="Arial" w:cs="Arial"/>
          <w:lang w:val="hy-AM"/>
        </w:rPr>
        <w:t>&gt;&gt; անունը կրող թամքոցով միանում է Սիս կամ Փոքր Արարատ լեռնագագաթին(3925 մ</w:t>
      </w:r>
      <w:r w:rsidR="000C0E2E" w:rsidRPr="00491B1C">
        <w:rPr>
          <w:rFonts w:ascii="Cambria Math" w:hAnsi="Cambria Math" w:cs="Cambria Math"/>
          <w:lang w:val="hy-AM"/>
        </w:rPr>
        <w:t>․</w:t>
      </w:r>
      <w:r w:rsidR="000C0E2E" w:rsidRPr="00491B1C">
        <w:rPr>
          <w:rFonts w:ascii="Arial" w:hAnsi="Arial" w:cs="Arial"/>
          <w:lang w:val="hy-AM"/>
        </w:rPr>
        <w:t>)։Մասիսը հայերի սուրբ լեռն է,հայրենիքի խորհրդանիշ։Ժողովուրդը բազմաթիվ ավանդություններ և ասքեր է հյուսել Մասիսի մասին։Աստվածաշնչի համաձայն Մասիսի վրա է հանգրվանել աստվածաշնչյան Նոյյան տապանը։</w:t>
      </w:r>
    </w:p>
    <w:p w:rsidR="008245BB" w:rsidRPr="00491B1C" w:rsidRDefault="008245BB" w:rsidP="00491B1C">
      <w:pPr>
        <w:pStyle w:val="a7"/>
        <w:jc w:val="both"/>
        <w:rPr>
          <w:rFonts w:ascii="Arial" w:hAnsi="Arial" w:cs="Arial"/>
          <w:lang w:val="hy-AM"/>
        </w:rPr>
      </w:pPr>
      <w:r w:rsidRPr="00491B1C">
        <w:rPr>
          <w:rFonts w:ascii="Arial" w:hAnsi="Arial" w:cs="Arial"/>
          <w:lang w:val="hy-AM"/>
        </w:rPr>
        <w:t>341թ</w:t>
      </w:r>
      <w:r w:rsidRPr="00491B1C">
        <w:rPr>
          <w:rFonts w:ascii="Cambria Math" w:hAnsi="Cambria Math" w:cs="Cambria Math"/>
          <w:lang w:val="hy-AM"/>
        </w:rPr>
        <w:t>․</w:t>
      </w:r>
      <w:r w:rsidRPr="00491B1C">
        <w:rPr>
          <w:rFonts w:ascii="Arial" w:hAnsi="Arial" w:cs="Arial"/>
          <w:lang w:val="hy-AM"/>
        </w:rPr>
        <w:t xml:space="preserve"> տեղի ունեցավ երկրաշարժ։1319թ</w:t>
      </w:r>
      <w:r w:rsidRPr="00491B1C">
        <w:rPr>
          <w:rFonts w:ascii="Cambria Math" w:hAnsi="Cambria Math" w:cs="Cambria Math"/>
          <w:lang w:val="hy-AM"/>
        </w:rPr>
        <w:t>․</w:t>
      </w:r>
      <w:r w:rsidRPr="00491B1C">
        <w:rPr>
          <w:rFonts w:ascii="Arial" w:hAnsi="Arial" w:cs="Arial"/>
          <w:lang w:val="hy-AM"/>
        </w:rPr>
        <w:t xml:space="preserve"> երկաշարժը քարուքանդ արեց շատ քաղաքներ,նաև Անի քաղաքը։1840թ</w:t>
      </w:r>
      <w:r w:rsidRPr="00491B1C">
        <w:rPr>
          <w:rFonts w:ascii="Cambria Math" w:hAnsi="Cambria Math" w:cs="Cambria Math"/>
          <w:lang w:val="hy-AM"/>
        </w:rPr>
        <w:t>․</w:t>
      </w:r>
      <w:r w:rsidRPr="00491B1C">
        <w:rPr>
          <w:rFonts w:ascii="Arial" w:hAnsi="Arial" w:cs="Arial"/>
          <w:lang w:val="hy-AM"/>
        </w:rPr>
        <w:t xml:space="preserve"> երկրաշարժը կործանեց Ակոռի գյուղը։Հին հայերը Մեծ Մասիսը անվանում էին Ազատ </w:t>
      </w:r>
      <w:r w:rsidR="008A6007" w:rsidRPr="00491B1C">
        <w:rPr>
          <w:rFonts w:ascii="Arial" w:hAnsi="Arial" w:cs="Arial"/>
          <w:lang w:val="hy-AM"/>
        </w:rPr>
        <w:t>Մասիս։</w:t>
      </w:r>
      <w:r w:rsidR="00537F1A" w:rsidRPr="00491B1C">
        <w:rPr>
          <w:rFonts w:ascii="Arial" w:hAnsi="Arial" w:cs="Arial"/>
          <w:lang w:val="hy-AM"/>
        </w:rPr>
        <w:t>Փոքր Կովկասի լեռների հյուսիս-արևմտյան մասը կազմում է Մոսխական լեռնապարը։</w:t>
      </w:r>
    </w:p>
    <w:p w:rsidR="00537F1A" w:rsidRPr="00491B1C" w:rsidRDefault="00537F1A" w:rsidP="00491B1C">
      <w:pPr>
        <w:pStyle w:val="a7"/>
        <w:jc w:val="both"/>
        <w:rPr>
          <w:rFonts w:ascii="Arial" w:hAnsi="Arial" w:cs="Arial"/>
          <w:lang w:val="hy-AM"/>
        </w:rPr>
      </w:pPr>
      <w:r w:rsidRPr="00491B1C">
        <w:rPr>
          <w:rFonts w:ascii="Arial" w:hAnsi="Arial" w:cs="Arial"/>
          <w:lang w:val="hy-AM"/>
        </w:rPr>
        <w:t>Փոքր Կովկասի լեռների հյուսիս-արևելյան մասը երկշար է։</w:t>
      </w:r>
    </w:p>
    <w:p w:rsidR="00537F1A" w:rsidRPr="00491B1C" w:rsidRDefault="00537F1A" w:rsidP="00491B1C">
      <w:pPr>
        <w:jc w:val="both"/>
        <w:rPr>
          <w:rFonts w:ascii="Arial" w:hAnsi="Arial" w:cs="Arial"/>
          <w:lang w:val="hy-AM"/>
        </w:rPr>
      </w:pPr>
      <w:r w:rsidRPr="00491B1C">
        <w:rPr>
          <w:rFonts w:ascii="Arial" w:hAnsi="Arial" w:cs="Arial"/>
          <w:lang w:val="hy-AM"/>
        </w:rPr>
        <w:t>Քաշաթաղից հյուսիս-արևմուտք ձգվում է  Մրղուզ լեռնաշղթան համանուն գագաթով(2993թ</w:t>
      </w:r>
      <w:r w:rsidRPr="00491B1C">
        <w:rPr>
          <w:rFonts w:ascii="Cambria Math" w:hAnsi="Cambria Math" w:cs="Cambria Math"/>
          <w:lang w:val="hy-AM"/>
        </w:rPr>
        <w:t>․</w:t>
      </w:r>
      <w:r w:rsidRPr="00491B1C">
        <w:rPr>
          <w:rFonts w:ascii="Arial" w:hAnsi="Arial" w:cs="Arial"/>
          <w:lang w:val="hy-AM"/>
        </w:rPr>
        <w:t>):</w:t>
      </w:r>
    </w:p>
    <w:p w:rsidR="00AF12D3" w:rsidRPr="00491B1C" w:rsidRDefault="00AF12D3" w:rsidP="00491B1C">
      <w:pPr>
        <w:pStyle w:val="a7"/>
        <w:jc w:val="both"/>
        <w:rPr>
          <w:rFonts w:ascii="Arial" w:hAnsi="Arial" w:cs="Arial"/>
          <w:lang w:val="hy-AM"/>
        </w:rPr>
      </w:pPr>
      <w:r w:rsidRPr="00491B1C">
        <w:rPr>
          <w:rFonts w:ascii="Arial" w:hAnsi="Arial" w:cs="Arial"/>
          <w:lang w:val="hy-AM"/>
        </w:rPr>
        <w:t>Քաշաթաղ և Սոթք լեռնաշղթաների միացման վայրում բարձրանում է Ռմբասար գագաթը(3379 մ</w:t>
      </w:r>
      <w:r w:rsidRPr="00491B1C">
        <w:rPr>
          <w:rFonts w:ascii="Cambria Math" w:hAnsi="Cambria Math" w:cs="Cambria Math"/>
          <w:lang w:val="hy-AM"/>
        </w:rPr>
        <w:t>․</w:t>
      </w:r>
      <w:r w:rsidR="00A635D2" w:rsidRPr="00491B1C">
        <w:rPr>
          <w:rFonts w:ascii="Arial" w:hAnsi="Arial" w:cs="Arial"/>
          <w:lang w:val="hy-AM"/>
        </w:rPr>
        <w:t>),որից դեպի հյուսիս է ձգվում Մռավի լեռնաշղթան Մռավասար գագաթով(3343 մ</w:t>
      </w:r>
      <w:r w:rsidR="00A635D2" w:rsidRPr="00491B1C">
        <w:rPr>
          <w:rFonts w:ascii="Cambria Math" w:hAnsi="Cambria Math" w:cs="Cambria Math"/>
          <w:lang w:val="hy-AM"/>
        </w:rPr>
        <w:t>․</w:t>
      </w:r>
      <w:r w:rsidR="00A635D2" w:rsidRPr="00491B1C">
        <w:rPr>
          <w:rFonts w:ascii="Arial" w:hAnsi="Arial" w:cs="Arial"/>
          <w:lang w:val="hy-AM"/>
        </w:rPr>
        <w:t>)։Մռավի լեռներին զուգահեռ ձգվում են Արցախի լեռները։</w:t>
      </w:r>
    </w:p>
    <w:p w:rsidR="00A635D2" w:rsidRPr="00491B1C" w:rsidRDefault="00A635D2" w:rsidP="00491B1C">
      <w:pPr>
        <w:pStyle w:val="a7"/>
        <w:jc w:val="both"/>
        <w:rPr>
          <w:rFonts w:ascii="Arial" w:hAnsi="Arial" w:cs="Arial"/>
          <w:lang w:val="hy-AM"/>
        </w:rPr>
      </w:pPr>
      <w:r w:rsidRPr="00491B1C">
        <w:rPr>
          <w:rFonts w:ascii="Arial" w:hAnsi="Arial" w:cs="Arial"/>
          <w:lang w:val="hy-AM"/>
        </w:rPr>
        <w:t>Սյունիքի լեռնաշղթայից դեպի արևելք ճյուղավորվում են Բարկուշատի լեռները։</w:t>
      </w:r>
      <w:r w:rsidR="000C0E2E" w:rsidRPr="00491B1C">
        <w:rPr>
          <w:rFonts w:ascii="Arial" w:hAnsi="Arial" w:cs="Arial"/>
          <w:lang w:val="hy-AM"/>
        </w:rPr>
        <w:t>Սյունիքի լեռնաշղթայի հարավային մասում վեր է խոյանում Փոքր Կովկասի ամենաբարձր լեռնագագաթը՝Կապուտջուղը(3904թ</w:t>
      </w:r>
      <w:r w:rsidR="000C0E2E" w:rsidRPr="00491B1C">
        <w:rPr>
          <w:rFonts w:ascii="Cambria Math" w:hAnsi="Cambria Math" w:cs="Cambria Math"/>
          <w:lang w:val="hy-AM"/>
        </w:rPr>
        <w:t>․</w:t>
      </w:r>
      <w:r w:rsidR="000C0E2E" w:rsidRPr="00491B1C">
        <w:rPr>
          <w:rFonts w:ascii="Arial" w:hAnsi="Arial" w:cs="Arial"/>
          <w:lang w:val="hy-AM"/>
        </w:rPr>
        <w:t>):</w:t>
      </w:r>
    </w:p>
    <w:p w:rsidR="00A635D2" w:rsidRPr="00491B1C" w:rsidRDefault="00A635D2" w:rsidP="00491B1C">
      <w:pPr>
        <w:pStyle w:val="a7"/>
        <w:jc w:val="both"/>
        <w:rPr>
          <w:rFonts w:ascii="Arial" w:hAnsi="Arial" w:cs="Arial"/>
          <w:lang w:val="hy-AM"/>
        </w:rPr>
      </w:pPr>
      <w:r w:rsidRPr="00491B1C">
        <w:rPr>
          <w:rFonts w:ascii="Arial" w:hAnsi="Arial" w:cs="Arial"/>
          <w:lang w:val="hy-AM"/>
        </w:rPr>
        <w:t xml:space="preserve">Փոքր Կովկասի ներքին շարքը կազմում է մի ընդհանուր շղթա,որը սկիզբ է առնում Վրաստանի Թրիալեթի լեռնապարից,ապա ձգվում է հարավային ուղղությամբ </w:t>
      </w:r>
      <w:r w:rsidR="00514A7D" w:rsidRPr="00491B1C">
        <w:rPr>
          <w:rFonts w:ascii="Arial" w:hAnsi="Arial" w:cs="Arial"/>
          <w:lang w:val="hy-AM"/>
        </w:rPr>
        <w:t>դեպի</w:t>
      </w:r>
      <w:r w:rsidRPr="00491B1C">
        <w:rPr>
          <w:rFonts w:ascii="Arial" w:hAnsi="Arial" w:cs="Arial"/>
          <w:lang w:val="hy-AM"/>
        </w:rPr>
        <w:t>Կեչուտի լեռնաշղթան։</w:t>
      </w:r>
    </w:p>
    <w:p w:rsidR="00A635D2" w:rsidRPr="00491B1C" w:rsidRDefault="00A635D2" w:rsidP="00491B1C">
      <w:pPr>
        <w:pStyle w:val="a7"/>
        <w:jc w:val="both"/>
        <w:rPr>
          <w:rFonts w:ascii="Arial" w:hAnsi="Arial" w:cs="Arial"/>
          <w:lang w:val="hy-AM"/>
        </w:rPr>
      </w:pPr>
      <w:r w:rsidRPr="00491B1C">
        <w:rPr>
          <w:rFonts w:ascii="Arial" w:hAnsi="Arial" w:cs="Arial"/>
          <w:lang w:val="hy-AM"/>
        </w:rPr>
        <w:t xml:space="preserve">Փոքր Կովկասի </w:t>
      </w:r>
      <w:r w:rsidR="00D17369" w:rsidRPr="00491B1C">
        <w:rPr>
          <w:rFonts w:ascii="Arial" w:hAnsi="Arial" w:cs="Arial"/>
          <w:lang w:val="hy-AM"/>
        </w:rPr>
        <w:t>ն</w:t>
      </w:r>
      <w:r w:rsidRPr="00491B1C">
        <w:rPr>
          <w:rFonts w:ascii="Arial" w:hAnsi="Arial" w:cs="Arial"/>
          <w:lang w:val="hy-AM"/>
        </w:rPr>
        <w:t xml:space="preserve">երքին շարը Փամբակի Մեծ Մայմեխ և Փոքր Մայմեխ գագաթներից շարունակվում է դեպի հարավ-արևելք,կազմելով Ծաղկունյաց </w:t>
      </w:r>
      <w:r w:rsidR="00D17369" w:rsidRPr="00491B1C">
        <w:rPr>
          <w:rFonts w:ascii="Arial" w:hAnsi="Arial" w:cs="Arial"/>
          <w:lang w:val="hy-AM"/>
        </w:rPr>
        <w:t>լ</w:t>
      </w:r>
      <w:r w:rsidRPr="00491B1C">
        <w:rPr>
          <w:rFonts w:ascii="Arial" w:hAnsi="Arial" w:cs="Arial"/>
          <w:lang w:val="hy-AM"/>
        </w:rPr>
        <w:t>եռները Թեղենիս գագաթով(2812</w:t>
      </w:r>
      <w:r w:rsidR="00AD13BD" w:rsidRPr="00491B1C">
        <w:rPr>
          <w:rFonts w:ascii="Arial" w:hAnsi="Arial" w:cs="Arial"/>
          <w:lang w:val="hy-AM"/>
        </w:rPr>
        <w:t>մ</w:t>
      </w:r>
      <w:r w:rsidR="00AD13BD" w:rsidRPr="00491B1C">
        <w:rPr>
          <w:rFonts w:ascii="Cambria Math" w:hAnsi="Cambria Math" w:cs="Cambria Math"/>
          <w:lang w:val="hy-AM"/>
        </w:rPr>
        <w:t>․</w:t>
      </w:r>
      <w:r w:rsidR="00AD13BD" w:rsidRPr="00491B1C">
        <w:rPr>
          <w:rFonts w:ascii="Arial" w:hAnsi="Arial" w:cs="Arial"/>
          <w:lang w:val="hy-AM"/>
        </w:rPr>
        <w:t xml:space="preserve">)։Եղվարդի սարահարթում միայնակ վեր է խոյանում </w:t>
      </w:r>
      <w:r w:rsidR="00D17369" w:rsidRPr="00491B1C">
        <w:rPr>
          <w:rFonts w:ascii="Arial" w:hAnsi="Arial" w:cs="Arial"/>
          <w:lang w:val="hy-AM"/>
        </w:rPr>
        <w:t>Ա</w:t>
      </w:r>
      <w:r w:rsidR="00AD13BD" w:rsidRPr="00491B1C">
        <w:rPr>
          <w:rFonts w:ascii="Arial" w:hAnsi="Arial" w:cs="Arial"/>
          <w:lang w:val="hy-AM"/>
        </w:rPr>
        <w:t>րայի լեռ գագաթը(2614 մ</w:t>
      </w:r>
      <w:r w:rsidR="00AD13BD" w:rsidRPr="00491B1C">
        <w:rPr>
          <w:rFonts w:ascii="Cambria Math" w:hAnsi="Cambria Math" w:cs="Cambria Math"/>
          <w:lang w:val="hy-AM"/>
        </w:rPr>
        <w:t>․</w:t>
      </w:r>
      <w:r w:rsidR="00AD13BD" w:rsidRPr="00491B1C">
        <w:rPr>
          <w:rFonts w:ascii="Arial" w:hAnsi="Arial" w:cs="Arial"/>
          <w:lang w:val="hy-AM"/>
        </w:rPr>
        <w:t>)։</w:t>
      </w:r>
    </w:p>
    <w:p w:rsidR="00AD13BD" w:rsidRPr="00491B1C" w:rsidRDefault="00AD13BD" w:rsidP="00491B1C">
      <w:pPr>
        <w:pStyle w:val="a7"/>
        <w:jc w:val="both"/>
        <w:rPr>
          <w:rFonts w:ascii="Arial" w:hAnsi="Arial" w:cs="Arial"/>
          <w:lang w:val="hy-AM"/>
        </w:rPr>
      </w:pPr>
      <w:r w:rsidRPr="00491B1C">
        <w:rPr>
          <w:rFonts w:ascii="Arial" w:hAnsi="Arial" w:cs="Arial"/>
          <w:lang w:val="hy-AM"/>
        </w:rPr>
        <w:t>Կեչուտ լեռների արևելյան  բազուկը Բազումի լեռնաշղթան է,սրանից հարավ շարունակվում են Սպիտակի(Փամբակի)</w:t>
      </w:r>
      <w:r w:rsidR="00C53AE6" w:rsidRPr="00491B1C">
        <w:rPr>
          <w:rFonts w:ascii="Arial" w:hAnsi="Arial" w:cs="Arial"/>
          <w:lang w:val="hy-AM"/>
        </w:rPr>
        <w:t xml:space="preserve"> լեռները</w:t>
      </w:r>
      <w:r w:rsidRPr="00491B1C">
        <w:rPr>
          <w:rFonts w:ascii="Arial" w:hAnsi="Arial" w:cs="Arial"/>
          <w:lang w:val="hy-AM"/>
        </w:rPr>
        <w:t>։</w:t>
      </w:r>
    </w:p>
    <w:p w:rsidR="00AD13BD" w:rsidRPr="00491B1C" w:rsidRDefault="00AD13BD" w:rsidP="00491B1C">
      <w:pPr>
        <w:pStyle w:val="a7"/>
        <w:jc w:val="both"/>
        <w:rPr>
          <w:rFonts w:ascii="Arial" w:hAnsi="Arial" w:cs="Arial"/>
          <w:lang w:val="hy-AM"/>
        </w:rPr>
      </w:pPr>
      <w:r w:rsidRPr="00491B1C">
        <w:rPr>
          <w:rFonts w:ascii="Arial" w:hAnsi="Arial" w:cs="Arial"/>
          <w:lang w:val="hy-AM"/>
        </w:rPr>
        <w:t>Փոքր Կովկասի ներքին շարը արձակում է մի լեռնաբազուկ՝Աշոցքի լեռները։</w:t>
      </w:r>
    </w:p>
    <w:p w:rsidR="00AD13BD" w:rsidRPr="00491B1C" w:rsidRDefault="00AD13BD" w:rsidP="00491B1C">
      <w:pPr>
        <w:pStyle w:val="a7"/>
        <w:jc w:val="both"/>
        <w:rPr>
          <w:rFonts w:ascii="Arial" w:hAnsi="Arial" w:cs="Arial"/>
          <w:lang w:val="hy-AM"/>
        </w:rPr>
      </w:pPr>
      <w:r w:rsidRPr="00491B1C">
        <w:rPr>
          <w:rFonts w:ascii="Arial" w:hAnsi="Arial" w:cs="Arial"/>
          <w:lang w:val="hy-AM"/>
        </w:rPr>
        <w:t>Տայքի լեռները Ճորոխ և Եփրատ գետերի ջրաբաժանն են ու հայտնի են տարբեր անուններով։Սյունյաց լեռները ընդհատվում են Արաքս գետով այժմյան Մեղրի</w:t>
      </w:r>
      <w:r w:rsidR="00914C65" w:rsidRPr="00491B1C">
        <w:rPr>
          <w:rFonts w:ascii="Arial" w:hAnsi="Arial" w:cs="Arial"/>
          <w:lang w:val="hy-AM"/>
        </w:rPr>
        <w:t>-</w:t>
      </w:r>
      <w:r w:rsidRPr="00491B1C">
        <w:rPr>
          <w:rFonts w:ascii="Arial" w:hAnsi="Arial" w:cs="Arial"/>
          <w:lang w:val="hy-AM"/>
        </w:rPr>
        <w:t xml:space="preserve"> Ագարակի մոտ։</w:t>
      </w:r>
    </w:p>
    <w:p w:rsidR="00AD13BD" w:rsidRPr="00491B1C" w:rsidRDefault="00AD13BD" w:rsidP="00491B1C">
      <w:pPr>
        <w:pStyle w:val="a7"/>
        <w:jc w:val="both"/>
        <w:rPr>
          <w:rFonts w:ascii="Arial" w:hAnsi="Arial" w:cs="Arial"/>
          <w:lang w:val="hy-AM"/>
        </w:rPr>
      </w:pPr>
      <w:r w:rsidRPr="00491B1C">
        <w:rPr>
          <w:rFonts w:ascii="Arial" w:hAnsi="Arial" w:cs="Arial"/>
          <w:lang w:val="hy-AM"/>
        </w:rPr>
        <w:t xml:space="preserve">Թրիալեթի լեռնաշղթայից հարավ սկսվում են </w:t>
      </w:r>
      <w:r w:rsidR="00D17369" w:rsidRPr="00491B1C">
        <w:rPr>
          <w:rFonts w:ascii="Arial" w:hAnsi="Arial" w:cs="Arial"/>
          <w:lang w:val="hy-AM"/>
        </w:rPr>
        <w:t>Հայ</w:t>
      </w:r>
      <w:r w:rsidRPr="00491B1C">
        <w:rPr>
          <w:rFonts w:ascii="Arial" w:hAnsi="Arial" w:cs="Arial"/>
          <w:lang w:val="hy-AM"/>
        </w:rPr>
        <w:t>կական լեռնաշխարհի  համար բնորոշ հրաբխային սարահարթերը՝Թռեղքը և Ջավախքը</w:t>
      </w:r>
      <w:r w:rsidR="00D17369" w:rsidRPr="00491B1C">
        <w:rPr>
          <w:rFonts w:ascii="Arial" w:hAnsi="Arial" w:cs="Arial"/>
          <w:lang w:val="hy-AM"/>
        </w:rPr>
        <w:t>,որոնք միմյանցից բաժանված են հրաբխային լեռնային զանգվածով։</w:t>
      </w:r>
    </w:p>
    <w:p w:rsidR="00D17369" w:rsidRPr="00491B1C" w:rsidRDefault="00D17369" w:rsidP="00491B1C">
      <w:pPr>
        <w:pStyle w:val="a7"/>
        <w:jc w:val="both"/>
        <w:rPr>
          <w:rFonts w:ascii="Arial" w:hAnsi="Arial" w:cs="Arial"/>
          <w:lang w:val="hy-AM"/>
        </w:rPr>
      </w:pPr>
      <w:r w:rsidRPr="00491B1C">
        <w:rPr>
          <w:rFonts w:ascii="Arial" w:hAnsi="Arial" w:cs="Arial"/>
          <w:lang w:val="hy-AM"/>
        </w:rPr>
        <w:lastRenderedPageBreak/>
        <w:t>Կենտրոնական հրաբխային բարձրավանդակի հյուսիսում վեր է խորանում Արագած զանգվածը,որը Հայաստանի ամենաբարձր կետն է և հասնում է 4090 մետրի ծովի մակերևույթից։</w:t>
      </w:r>
      <w:r w:rsidR="00105596" w:rsidRPr="00491B1C">
        <w:rPr>
          <w:rFonts w:ascii="Arial" w:hAnsi="Arial" w:cs="Arial"/>
          <w:lang w:val="hy-AM"/>
        </w:rPr>
        <w:t>Արագածը ունի 180 կմ</w:t>
      </w:r>
      <w:r w:rsidR="00105596" w:rsidRPr="00491B1C">
        <w:rPr>
          <w:rFonts w:ascii="Cambria Math" w:hAnsi="Cambria Math" w:cs="Cambria Math"/>
          <w:lang w:val="hy-AM"/>
        </w:rPr>
        <w:t>․</w:t>
      </w:r>
      <w:r w:rsidR="00105596" w:rsidRPr="00491B1C">
        <w:rPr>
          <w:rFonts w:ascii="Arial" w:hAnsi="Arial" w:cs="Arial"/>
          <w:lang w:val="hy-AM"/>
        </w:rPr>
        <w:t xml:space="preserve"> շրջագիծ։Միջին մասում բարձրանում են չորս ժայռոտ գագաթները,որոնք կազմում են կրկեսի ձև ունեցող հրաբխային խառնարանները։Հավերժական </w:t>
      </w:r>
      <w:r w:rsidR="00DA214E" w:rsidRPr="00491B1C">
        <w:rPr>
          <w:rFonts w:ascii="Arial" w:hAnsi="Arial" w:cs="Arial"/>
          <w:lang w:val="hy-AM"/>
        </w:rPr>
        <w:t>ձյու</w:t>
      </w:r>
      <w:r w:rsidR="00105596" w:rsidRPr="00491B1C">
        <w:rPr>
          <w:rFonts w:ascii="Arial" w:hAnsi="Arial" w:cs="Arial"/>
          <w:lang w:val="hy-AM"/>
        </w:rPr>
        <w:t>ն ունեցող տարածքը հասնում է 5,8 քառ</w:t>
      </w:r>
      <w:r w:rsidR="00105596" w:rsidRPr="00491B1C">
        <w:rPr>
          <w:rFonts w:ascii="Cambria Math" w:hAnsi="Cambria Math" w:cs="Cambria Math"/>
          <w:lang w:val="hy-AM"/>
        </w:rPr>
        <w:t>․</w:t>
      </w:r>
      <w:r w:rsidR="00105596" w:rsidRPr="00491B1C">
        <w:rPr>
          <w:rFonts w:ascii="Arial" w:hAnsi="Arial" w:cs="Arial"/>
          <w:lang w:val="hy-AM"/>
        </w:rPr>
        <w:t xml:space="preserve"> կմ</w:t>
      </w:r>
      <w:r w:rsidR="00105596" w:rsidRPr="00491B1C">
        <w:rPr>
          <w:rFonts w:ascii="Cambria Math" w:hAnsi="Cambria Math" w:cs="Cambria Math"/>
          <w:lang w:val="hy-AM"/>
        </w:rPr>
        <w:t>․</w:t>
      </w:r>
      <w:r w:rsidR="00105596" w:rsidRPr="00491B1C">
        <w:rPr>
          <w:rFonts w:ascii="Arial" w:hAnsi="Arial" w:cs="Arial"/>
          <w:lang w:val="hy-AM"/>
        </w:rPr>
        <w:t>։Միայն Գեղովիտ գետի ակունքներում կա ոչ մեծ սառցադաշտ։Արագածի լանջերում կան շատ վճիտ լճակներ և հոսում են բազմաթիվ ջրառատ առվակներ։Արագածի լանջերը հարուստ են բուսականությամբ։</w:t>
      </w:r>
    </w:p>
    <w:p w:rsidR="00105596" w:rsidRPr="00491B1C" w:rsidRDefault="00105596" w:rsidP="00491B1C">
      <w:pPr>
        <w:pStyle w:val="a7"/>
        <w:jc w:val="both"/>
        <w:rPr>
          <w:rFonts w:ascii="Arial" w:hAnsi="Arial" w:cs="Arial"/>
          <w:lang w:val="hy-AM"/>
        </w:rPr>
      </w:pPr>
      <w:r w:rsidRPr="00491B1C">
        <w:rPr>
          <w:rFonts w:ascii="Arial" w:hAnsi="Arial" w:cs="Arial"/>
          <w:lang w:val="hy-AM"/>
        </w:rPr>
        <w:t xml:space="preserve">Արագածի զանգվածից արևմուտք ընկած է Կարսի սարահարթը։Կարսի սարահարթը սկսվում է Շիրակի </w:t>
      </w:r>
      <w:r w:rsidR="007D268C" w:rsidRPr="00491B1C">
        <w:rPr>
          <w:rFonts w:ascii="Arial" w:hAnsi="Arial" w:cs="Arial"/>
          <w:lang w:val="hy-AM"/>
        </w:rPr>
        <w:t>դաշտի</w:t>
      </w:r>
      <w:r w:rsidRPr="00491B1C">
        <w:rPr>
          <w:rFonts w:ascii="Arial" w:hAnsi="Arial" w:cs="Arial"/>
          <w:lang w:val="hy-AM"/>
        </w:rPr>
        <w:t>ց արևմուտք և համապատասխանում է Վանանդ գավառին։</w:t>
      </w:r>
    </w:p>
    <w:p w:rsidR="000D6BE7" w:rsidRPr="00491B1C" w:rsidRDefault="000D6BE7" w:rsidP="00491B1C">
      <w:pPr>
        <w:pStyle w:val="a7"/>
        <w:jc w:val="both"/>
        <w:rPr>
          <w:rFonts w:ascii="Arial" w:hAnsi="Arial" w:cs="Arial"/>
          <w:lang w:val="hy-AM"/>
        </w:rPr>
      </w:pPr>
      <w:r w:rsidRPr="00491B1C">
        <w:rPr>
          <w:rFonts w:ascii="Arial" w:hAnsi="Arial" w:cs="Arial"/>
          <w:lang w:val="hy-AM"/>
        </w:rPr>
        <w:t>Հայկական Պարի համակարգում Ջրաբաշխ լեռների արևմտյան շարունակությունն են կազմում Այծպտունք լեռները։Այս լեռները ձգվում են մինչև Դերջանի դաշտը։</w:t>
      </w:r>
    </w:p>
    <w:p w:rsidR="000D6BE7" w:rsidRPr="00491B1C" w:rsidRDefault="000D6BE7" w:rsidP="00491B1C">
      <w:pPr>
        <w:pStyle w:val="a7"/>
        <w:jc w:val="both"/>
        <w:rPr>
          <w:rFonts w:ascii="Arial" w:hAnsi="Arial" w:cs="Arial"/>
          <w:lang w:val="hy-AM"/>
        </w:rPr>
      </w:pPr>
      <w:r w:rsidRPr="00491B1C">
        <w:rPr>
          <w:rFonts w:ascii="Arial" w:hAnsi="Arial" w:cs="Arial"/>
          <w:lang w:val="hy-AM"/>
        </w:rPr>
        <w:t>Թոնդրակ լեռից դեպի արևմուտք ձգվում է Նպատի լեռները։Նպատ</w:t>
      </w:r>
      <w:r w:rsidR="00DA214E" w:rsidRPr="00491B1C">
        <w:rPr>
          <w:rFonts w:ascii="Arial" w:hAnsi="Arial" w:cs="Arial"/>
          <w:lang w:val="hy-AM"/>
        </w:rPr>
        <w:t>ի</w:t>
      </w:r>
      <w:r w:rsidRPr="00491B1C">
        <w:rPr>
          <w:rFonts w:ascii="Arial" w:hAnsi="Arial" w:cs="Arial"/>
          <w:lang w:val="hy-AM"/>
        </w:rPr>
        <w:t xml:space="preserve"> լեռների հյուսիսային լեռնաբազուկները կազմում են մի միակ հովիտ</w:t>
      </w:r>
      <w:r w:rsidR="007D268C" w:rsidRPr="00491B1C">
        <w:rPr>
          <w:rFonts w:ascii="Arial" w:hAnsi="Arial" w:cs="Arial"/>
          <w:lang w:val="hy-AM"/>
        </w:rPr>
        <w:t>,</w:t>
      </w:r>
      <w:r w:rsidRPr="00491B1C">
        <w:rPr>
          <w:rFonts w:ascii="Arial" w:hAnsi="Arial" w:cs="Arial"/>
          <w:lang w:val="hy-AM"/>
        </w:rPr>
        <w:t xml:space="preserve"> Ծաղկոտն գավառը,ուր գտնվում են Արևելյան  Եփրատի կամ Արածանիի ակունքները։</w:t>
      </w:r>
    </w:p>
    <w:p w:rsidR="000D6BE7" w:rsidRPr="00491B1C" w:rsidRDefault="000D6BE7" w:rsidP="00491B1C">
      <w:pPr>
        <w:pStyle w:val="a7"/>
        <w:jc w:val="both"/>
        <w:rPr>
          <w:rFonts w:ascii="Arial" w:hAnsi="Arial" w:cs="Arial"/>
          <w:lang w:val="hy-AM"/>
        </w:rPr>
      </w:pPr>
      <w:r w:rsidRPr="00491B1C">
        <w:rPr>
          <w:rFonts w:ascii="Arial" w:hAnsi="Arial" w:cs="Arial"/>
          <w:lang w:val="hy-AM"/>
        </w:rPr>
        <w:t xml:space="preserve">Նպատ լեռնային համակարգի շարունակությունն են հանդիսանում Վասպուրականի կամ Կոտուրի լեռները,որոնք այժմ կազմում են Թուրքիայի </w:t>
      </w:r>
      <w:r w:rsidR="007D268C" w:rsidRPr="00491B1C">
        <w:rPr>
          <w:rFonts w:ascii="Arial" w:hAnsi="Arial" w:cs="Arial"/>
          <w:lang w:val="hy-AM"/>
        </w:rPr>
        <w:t xml:space="preserve">և </w:t>
      </w:r>
      <w:r w:rsidRPr="00491B1C">
        <w:rPr>
          <w:rFonts w:ascii="Arial" w:hAnsi="Arial" w:cs="Arial"/>
          <w:lang w:val="hy-AM"/>
        </w:rPr>
        <w:t>Իրանի սահմանները։</w:t>
      </w:r>
    </w:p>
    <w:p w:rsidR="000D6BE7" w:rsidRPr="00491B1C" w:rsidRDefault="00526D8F" w:rsidP="00491B1C">
      <w:pPr>
        <w:pStyle w:val="a7"/>
        <w:jc w:val="both"/>
        <w:rPr>
          <w:rFonts w:ascii="Arial" w:hAnsi="Arial" w:cs="Arial"/>
          <w:lang w:val="hy-AM"/>
        </w:rPr>
      </w:pPr>
      <w:r w:rsidRPr="00491B1C">
        <w:rPr>
          <w:rFonts w:ascii="Arial" w:hAnsi="Arial" w:cs="Arial"/>
          <w:lang w:val="hy-AM"/>
        </w:rPr>
        <w:t>Հայ</w:t>
      </w:r>
      <w:r w:rsidR="000D6BE7" w:rsidRPr="00491B1C">
        <w:rPr>
          <w:rFonts w:ascii="Arial" w:hAnsi="Arial" w:cs="Arial"/>
          <w:lang w:val="hy-AM"/>
        </w:rPr>
        <w:t>կական Պարը ձգվում է դեպի արևմուտք և հարավ-արևմուտք մինչև Այծպտունք լեռը,որի հյուսիսային փեշերին է գտնվում Կարին քաղաքը։</w:t>
      </w:r>
    </w:p>
    <w:p w:rsidR="000D6BE7" w:rsidRPr="00491B1C" w:rsidRDefault="000D6BE7" w:rsidP="00491B1C">
      <w:pPr>
        <w:pStyle w:val="a7"/>
        <w:jc w:val="both"/>
        <w:rPr>
          <w:rFonts w:ascii="Arial" w:hAnsi="Arial" w:cs="Arial"/>
          <w:lang w:val="hy-AM"/>
        </w:rPr>
      </w:pPr>
      <w:r w:rsidRPr="00491B1C">
        <w:rPr>
          <w:rFonts w:ascii="Arial" w:hAnsi="Arial" w:cs="Arial"/>
          <w:lang w:val="hy-AM"/>
        </w:rPr>
        <w:t xml:space="preserve">Այծպտունք լեռը դեպի չորս կողմերը ձգվող </w:t>
      </w:r>
      <w:r w:rsidR="007D268C" w:rsidRPr="00491B1C">
        <w:rPr>
          <w:rFonts w:ascii="Arial" w:hAnsi="Arial" w:cs="Arial"/>
          <w:lang w:val="hy-AM"/>
        </w:rPr>
        <w:t>լեռնաշթաների մի հանգույց է։Նրանից դեպի հյուսիս-արևելք ձգվում է Ծիրանյաց լեռնաշղթան։</w:t>
      </w:r>
    </w:p>
    <w:p w:rsidR="00EA33C0" w:rsidRPr="00491B1C" w:rsidRDefault="00EA33C0" w:rsidP="00491B1C">
      <w:pPr>
        <w:pStyle w:val="a7"/>
        <w:jc w:val="both"/>
        <w:rPr>
          <w:rFonts w:ascii="Arial" w:hAnsi="Arial" w:cs="Arial"/>
          <w:lang w:val="hy-AM"/>
        </w:rPr>
      </w:pPr>
      <w:r w:rsidRPr="00491B1C">
        <w:rPr>
          <w:rFonts w:ascii="Arial" w:hAnsi="Arial" w:cs="Arial"/>
          <w:lang w:val="hy-AM"/>
        </w:rPr>
        <w:t>Բարձր Հայքի լեռները ձգվում են արևելքից արևմուտք տարբեր անուններով։</w:t>
      </w:r>
    </w:p>
    <w:p w:rsidR="00EA33C0" w:rsidRPr="00491B1C" w:rsidRDefault="00EA33C0" w:rsidP="00491B1C">
      <w:pPr>
        <w:pStyle w:val="a7"/>
        <w:jc w:val="both"/>
        <w:rPr>
          <w:rFonts w:ascii="Arial" w:hAnsi="Arial" w:cs="Arial"/>
          <w:lang w:val="hy-AM"/>
        </w:rPr>
      </w:pPr>
      <w:r w:rsidRPr="00491B1C">
        <w:rPr>
          <w:rFonts w:ascii="Arial" w:hAnsi="Arial" w:cs="Arial"/>
          <w:lang w:val="hy-AM"/>
        </w:rPr>
        <w:t xml:space="preserve">Բարձր Հայքի լեռները զուգահեռ են </w:t>
      </w:r>
      <w:r w:rsidR="00526D8F" w:rsidRPr="00491B1C">
        <w:rPr>
          <w:rFonts w:ascii="Arial" w:hAnsi="Arial" w:cs="Arial"/>
          <w:lang w:val="hy-AM"/>
        </w:rPr>
        <w:t>Հայ</w:t>
      </w:r>
      <w:r w:rsidRPr="00491B1C">
        <w:rPr>
          <w:rFonts w:ascii="Arial" w:hAnsi="Arial" w:cs="Arial"/>
          <w:lang w:val="hy-AM"/>
        </w:rPr>
        <w:t>կական Տավրոսին,այդ պատճառով էլ հնում հայտնի էին Անտիտավրոս անունով։</w:t>
      </w:r>
    </w:p>
    <w:p w:rsidR="00EA33C0" w:rsidRPr="00491B1C" w:rsidRDefault="00EA33C0" w:rsidP="00491B1C">
      <w:pPr>
        <w:pStyle w:val="a7"/>
        <w:jc w:val="both"/>
        <w:rPr>
          <w:rFonts w:ascii="Arial" w:hAnsi="Arial" w:cs="Arial"/>
          <w:lang w:val="hy-AM"/>
        </w:rPr>
      </w:pPr>
      <w:r w:rsidRPr="00491B1C">
        <w:rPr>
          <w:rFonts w:ascii="Arial" w:hAnsi="Arial" w:cs="Arial"/>
          <w:lang w:val="hy-AM"/>
        </w:rPr>
        <w:t>Բարձր Հայքի լեռները ձգվում են դեպի արևմուտք մինչև Եփրատի գալարը Ակն քաղաքի մոտ։Կենտրոնական հրաբխային բարձրավանդակի հարավային գոտում վեր է խոյանում Սիփան(4434 մ</w:t>
      </w:r>
      <w:r w:rsidR="00526D8F" w:rsidRPr="00491B1C">
        <w:rPr>
          <w:rFonts w:ascii="Cambria Math" w:hAnsi="Cambria Math" w:cs="Cambria Math"/>
          <w:lang w:val="hy-AM"/>
        </w:rPr>
        <w:t>․</w:t>
      </w:r>
      <w:r w:rsidRPr="00491B1C">
        <w:rPr>
          <w:rFonts w:ascii="Arial" w:hAnsi="Arial" w:cs="Arial"/>
          <w:lang w:val="hy-AM"/>
        </w:rPr>
        <w:t>) հանգած հրաբուխը։</w:t>
      </w:r>
    </w:p>
    <w:p w:rsidR="00EA33C0" w:rsidRPr="00491B1C" w:rsidRDefault="00EA33C0" w:rsidP="00491B1C">
      <w:pPr>
        <w:pStyle w:val="a7"/>
        <w:jc w:val="both"/>
        <w:rPr>
          <w:rFonts w:ascii="Arial" w:hAnsi="Arial" w:cs="Arial"/>
          <w:lang w:val="hy-AM"/>
        </w:rPr>
      </w:pPr>
      <w:r w:rsidRPr="00491B1C">
        <w:rPr>
          <w:rFonts w:ascii="Arial" w:hAnsi="Arial" w:cs="Arial"/>
          <w:lang w:val="hy-AM"/>
        </w:rPr>
        <w:t>Նեխ-Մասիք զանգվածից  հարավ-արևմուտք գտնվում է Նեմրութը(3050 մ</w:t>
      </w:r>
      <w:r w:rsidRPr="00491B1C">
        <w:rPr>
          <w:rFonts w:ascii="Cambria Math" w:hAnsi="Cambria Math" w:cs="Cambria Math"/>
          <w:lang w:val="hy-AM"/>
        </w:rPr>
        <w:t>․</w:t>
      </w:r>
      <w:r w:rsidRPr="00491B1C">
        <w:rPr>
          <w:rFonts w:ascii="Arial" w:hAnsi="Arial" w:cs="Arial"/>
          <w:lang w:val="hy-AM"/>
        </w:rPr>
        <w:t>)։Նեմրութը գոյացել է չորրորդական շրջանում և մեկուսացրել</w:t>
      </w:r>
      <w:r w:rsidR="0084150D" w:rsidRPr="00491B1C">
        <w:rPr>
          <w:rFonts w:ascii="Arial" w:hAnsi="Arial" w:cs="Arial"/>
          <w:lang w:val="hy-AM"/>
        </w:rPr>
        <w:t xml:space="preserve"> Վանի գոգահով</w:t>
      </w:r>
      <w:r w:rsidR="00CF6386" w:rsidRPr="00491B1C">
        <w:rPr>
          <w:rFonts w:ascii="Arial" w:hAnsi="Arial" w:cs="Arial"/>
          <w:lang w:val="hy-AM"/>
        </w:rPr>
        <w:t>ի</w:t>
      </w:r>
      <w:r w:rsidR="0084150D" w:rsidRPr="00491B1C">
        <w:rPr>
          <w:rFonts w:ascii="Arial" w:hAnsi="Arial" w:cs="Arial"/>
          <w:lang w:val="hy-AM"/>
        </w:rPr>
        <w:t xml:space="preserve">տը Մշո </w:t>
      </w:r>
      <w:r w:rsidR="008F792F" w:rsidRPr="00491B1C">
        <w:rPr>
          <w:rFonts w:ascii="Arial" w:hAnsi="Arial" w:cs="Arial"/>
          <w:lang w:val="hy-AM"/>
        </w:rPr>
        <w:t>դաշտից։Նեմրութի</w:t>
      </w:r>
      <w:r w:rsidR="0084150D" w:rsidRPr="00491B1C">
        <w:rPr>
          <w:rFonts w:ascii="Arial" w:hAnsi="Arial" w:cs="Arial"/>
          <w:lang w:val="hy-AM"/>
        </w:rPr>
        <w:t xml:space="preserve"> վերջին ժայթքումը տեղի է ունեցել 1441թ</w:t>
      </w:r>
      <w:r w:rsidR="0084150D" w:rsidRPr="00491B1C">
        <w:rPr>
          <w:rFonts w:ascii="Cambria Math" w:hAnsi="Cambria Math" w:cs="Cambria Math"/>
          <w:lang w:val="hy-AM"/>
        </w:rPr>
        <w:t>․</w:t>
      </w:r>
      <w:r w:rsidR="0084150D" w:rsidRPr="00491B1C">
        <w:rPr>
          <w:rFonts w:ascii="Arial" w:hAnsi="Arial" w:cs="Arial"/>
          <w:lang w:val="hy-AM"/>
        </w:rPr>
        <w:t>։</w:t>
      </w:r>
    </w:p>
    <w:p w:rsidR="0084150D" w:rsidRPr="00491B1C" w:rsidRDefault="0084150D" w:rsidP="00491B1C">
      <w:pPr>
        <w:pStyle w:val="a7"/>
        <w:jc w:val="both"/>
        <w:rPr>
          <w:rFonts w:ascii="Arial" w:hAnsi="Arial" w:cs="Arial"/>
          <w:lang w:val="hy-AM"/>
        </w:rPr>
      </w:pPr>
      <w:r w:rsidRPr="00491B1C">
        <w:rPr>
          <w:rFonts w:ascii="Arial" w:hAnsi="Arial" w:cs="Arial"/>
          <w:lang w:val="hy-AM"/>
        </w:rPr>
        <w:t>Կենտրոնական հրաբխային բարձրավանդակի հարավային գոտու երրորդ հրաբխային զանգվածը Սերմանց կամ Բյուրակն լեռան ընդարձակ զանգվածն է։</w:t>
      </w:r>
    </w:p>
    <w:p w:rsidR="0084150D" w:rsidRPr="00491B1C" w:rsidRDefault="0084150D" w:rsidP="00491B1C">
      <w:pPr>
        <w:pStyle w:val="a7"/>
        <w:jc w:val="both"/>
        <w:rPr>
          <w:rFonts w:ascii="Arial" w:hAnsi="Arial" w:cs="Arial"/>
          <w:lang w:val="hy-AM"/>
        </w:rPr>
      </w:pPr>
      <w:r w:rsidRPr="00491B1C">
        <w:rPr>
          <w:rFonts w:ascii="Arial" w:hAnsi="Arial" w:cs="Arial"/>
          <w:lang w:val="hy-AM"/>
        </w:rPr>
        <w:t>Բյուրակն զանգվածը հռչակված է հազար ակնանի անթիվ լճակների ու ջրափոսերի առկայության պատճառով, դրանք գոյանում են հաստ ձյունածածկոցի  հալվելուց։Բյուրակնի հյուսիսային լանջից է սկիզբ առնում Արաքս գետը։</w:t>
      </w:r>
    </w:p>
    <w:p w:rsidR="0084150D" w:rsidRPr="00491B1C" w:rsidRDefault="0084150D" w:rsidP="00491B1C">
      <w:pPr>
        <w:pStyle w:val="a7"/>
        <w:jc w:val="both"/>
        <w:rPr>
          <w:rFonts w:ascii="Arial" w:hAnsi="Arial" w:cs="Arial"/>
          <w:lang w:val="hy-AM"/>
        </w:rPr>
      </w:pPr>
      <w:r w:rsidRPr="00491B1C">
        <w:rPr>
          <w:rFonts w:ascii="Arial" w:hAnsi="Arial" w:cs="Arial"/>
          <w:lang w:val="hy-AM"/>
        </w:rPr>
        <w:t>Խիտ անտառներով ծածկված Ռշտունիքի լեռները հյուսիսից եզերում են Մոկք գավառը</w:t>
      </w:r>
      <w:r w:rsidR="00AD392D" w:rsidRPr="00491B1C">
        <w:rPr>
          <w:rFonts w:ascii="Arial" w:hAnsi="Arial" w:cs="Arial"/>
          <w:lang w:val="hy-AM"/>
        </w:rPr>
        <w:t>։</w:t>
      </w:r>
    </w:p>
    <w:p w:rsidR="00AD392D" w:rsidRPr="00491B1C" w:rsidRDefault="008F792F" w:rsidP="00491B1C">
      <w:pPr>
        <w:pStyle w:val="a7"/>
        <w:jc w:val="both"/>
        <w:rPr>
          <w:rFonts w:ascii="Arial" w:hAnsi="Arial" w:cs="Arial"/>
          <w:lang w:val="hy-AM"/>
        </w:rPr>
      </w:pPr>
      <w:r w:rsidRPr="00491B1C">
        <w:rPr>
          <w:rFonts w:ascii="Arial" w:hAnsi="Arial" w:cs="Arial"/>
          <w:lang w:val="hy-AM"/>
        </w:rPr>
        <w:t>Հայ</w:t>
      </w:r>
      <w:r w:rsidR="00AD392D" w:rsidRPr="00491B1C">
        <w:rPr>
          <w:rFonts w:ascii="Arial" w:hAnsi="Arial" w:cs="Arial"/>
          <w:lang w:val="hy-AM"/>
        </w:rPr>
        <w:t>կական Տավրոսը Հայաստանի մասում անտիկ հեղինակներն անվանում էին նաև Նպատ։</w:t>
      </w:r>
    </w:p>
    <w:p w:rsidR="00AD392D" w:rsidRPr="00491B1C" w:rsidRDefault="00AD392D" w:rsidP="00491B1C">
      <w:pPr>
        <w:pStyle w:val="a7"/>
        <w:jc w:val="both"/>
        <w:rPr>
          <w:rFonts w:ascii="Arial" w:hAnsi="Arial" w:cs="Arial"/>
          <w:lang w:val="hy-AM"/>
        </w:rPr>
      </w:pPr>
      <w:r w:rsidRPr="00491B1C">
        <w:rPr>
          <w:rFonts w:ascii="Arial" w:hAnsi="Arial" w:cs="Arial"/>
          <w:lang w:val="hy-AM"/>
        </w:rPr>
        <w:t>Զագրոս լեռնաշղթան հյուսիսում Կապուտան լճի շրջանում,ձուլվում է Հայկական Տավրոսին,կազմելով մի աղեղ,որի մեջ պարփակված է Վանա լճի փակ ավազանը։</w:t>
      </w:r>
    </w:p>
    <w:p w:rsidR="00AD392D" w:rsidRPr="00491B1C" w:rsidRDefault="00AD392D" w:rsidP="00491B1C">
      <w:pPr>
        <w:pStyle w:val="a7"/>
        <w:jc w:val="both"/>
        <w:rPr>
          <w:rFonts w:ascii="Arial" w:hAnsi="Arial" w:cs="Arial"/>
          <w:lang w:val="hy-AM"/>
        </w:rPr>
      </w:pPr>
      <w:r w:rsidRPr="00491B1C">
        <w:rPr>
          <w:rFonts w:ascii="Arial" w:hAnsi="Arial" w:cs="Arial"/>
          <w:lang w:val="hy-AM"/>
        </w:rPr>
        <w:t>Հայկական լեռնաշխարհի բարձրավանդակը հանդիսանում է Առաջավոր Ասիայի գլխավոր գետերի ջրաբաժանը։</w:t>
      </w:r>
    </w:p>
    <w:p w:rsidR="00AD392D" w:rsidRPr="00491B1C" w:rsidRDefault="00AD392D" w:rsidP="00491B1C">
      <w:pPr>
        <w:pStyle w:val="a7"/>
        <w:jc w:val="both"/>
        <w:rPr>
          <w:rFonts w:ascii="Arial" w:hAnsi="Arial" w:cs="Arial"/>
          <w:lang w:val="hy-AM"/>
        </w:rPr>
      </w:pPr>
      <w:r w:rsidRPr="00491B1C">
        <w:rPr>
          <w:rFonts w:ascii="Arial" w:hAnsi="Arial" w:cs="Arial"/>
          <w:lang w:val="hy-AM"/>
        </w:rPr>
        <w:t>Առաջավոր Ասիայի ամենամեծ գետն է Եփրատը</w:t>
      </w:r>
      <w:r w:rsidR="00236068" w:rsidRPr="00491B1C">
        <w:rPr>
          <w:rFonts w:ascii="Arial" w:hAnsi="Arial" w:cs="Arial"/>
          <w:lang w:val="hy-AM"/>
        </w:rPr>
        <w:t xml:space="preserve">(3065 </w:t>
      </w:r>
      <w:r w:rsidRPr="00491B1C">
        <w:rPr>
          <w:rFonts w:ascii="Arial" w:hAnsi="Arial" w:cs="Arial"/>
          <w:lang w:val="hy-AM"/>
        </w:rPr>
        <w:t>կմ</w:t>
      </w:r>
      <w:r w:rsidRPr="00491B1C">
        <w:rPr>
          <w:rFonts w:ascii="Cambria Math" w:hAnsi="Cambria Math" w:cs="Cambria Math"/>
          <w:lang w:val="hy-AM"/>
        </w:rPr>
        <w:t>․</w:t>
      </w:r>
      <w:r w:rsidRPr="00491B1C">
        <w:rPr>
          <w:rFonts w:ascii="Arial" w:hAnsi="Arial" w:cs="Arial"/>
          <w:lang w:val="hy-AM"/>
        </w:rPr>
        <w:t>),որը Հայկական լեռնաշխարհի տարածքով հոսում է</w:t>
      </w:r>
      <w:r w:rsidR="002466FB" w:rsidRPr="00491B1C">
        <w:rPr>
          <w:rFonts w:ascii="Arial" w:hAnsi="Arial" w:cs="Arial"/>
          <w:lang w:val="hy-AM"/>
        </w:rPr>
        <w:t xml:space="preserve"> 500</w:t>
      </w:r>
      <w:r w:rsidRPr="00491B1C">
        <w:rPr>
          <w:rFonts w:ascii="Arial" w:hAnsi="Arial" w:cs="Arial"/>
          <w:lang w:val="hy-AM"/>
        </w:rPr>
        <w:t xml:space="preserve"> կմ</w:t>
      </w:r>
      <w:r w:rsidRPr="00491B1C">
        <w:rPr>
          <w:rFonts w:ascii="Cambria Math" w:hAnsi="Cambria Math" w:cs="Cambria Math"/>
          <w:lang w:val="hy-AM"/>
        </w:rPr>
        <w:t>․</w:t>
      </w:r>
      <w:r w:rsidRPr="00491B1C">
        <w:rPr>
          <w:rFonts w:ascii="Arial" w:hAnsi="Arial" w:cs="Arial"/>
          <w:lang w:val="hy-AM"/>
        </w:rPr>
        <w:t xml:space="preserve">։Եփրատը գոյանում է երկու գետերի </w:t>
      </w:r>
      <w:r w:rsidR="00967578" w:rsidRPr="00491B1C">
        <w:rPr>
          <w:rFonts w:ascii="Arial" w:hAnsi="Arial" w:cs="Arial"/>
          <w:lang w:val="hy-AM"/>
        </w:rPr>
        <w:t>միախառնումից՝Ար</w:t>
      </w:r>
      <w:r w:rsidRPr="00491B1C">
        <w:rPr>
          <w:rFonts w:ascii="Arial" w:hAnsi="Arial" w:cs="Arial"/>
          <w:lang w:val="hy-AM"/>
        </w:rPr>
        <w:t xml:space="preserve">ևմտյան </w:t>
      </w:r>
      <w:r w:rsidR="00CF6386" w:rsidRPr="00491B1C">
        <w:rPr>
          <w:rFonts w:ascii="Arial" w:hAnsi="Arial" w:cs="Arial"/>
          <w:lang w:val="hy-AM"/>
        </w:rPr>
        <w:t>Ե</w:t>
      </w:r>
      <w:r w:rsidRPr="00491B1C">
        <w:rPr>
          <w:rFonts w:ascii="Arial" w:hAnsi="Arial" w:cs="Arial"/>
          <w:lang w:val="hy-AM"/>
        </w:rPr>
        <w:t>փրատ(Կարա-սու)</w:t>
      </w:r>
      <w:r w:rsidRPr="00491B1C">
        <w:rPr>
          <w:rFonts w:ascii="Cambria Math" w:hAnsi="Cambria Math" w:cs="Cambria Math"/>
          <w:lang w:val="hy-AM"/>
        </w:rPr>
        <w:t>․</w:t>
      </w:r>
      <w:r w:rsidRPr="00491B1C">
        <w:rPr>
          <w:rFonts w:ascii="Arial" w:hAnsi="Arial" w:cs="Arial"/>
          <w:lang w:val="hy-AM"/>
        </w:rPr>
        <w:t xml:space="preserve">որը կրում է Ֆրատ անունը և Արևելյան </w:t>
      </w:r>
      <w:r w:rsidR="00967578" w:rsidRPr="00491B1C">
        <w:rPr>
          <w:rFonts w:ascii="Arial" w:hAnsi="Arial" w:cs="Arial"/>
          <w:lang w:val="hy-AM"/>
        </w:rPr>
        <w:t>Եփրատ</w:t>
      </w:r>
      <w:r w:rsidRPr="00491B1C">
        <w:rPr>
          <w:rFonts w:ascii="Arial" w:hAnsi="Arial" w:cs="Arial"/>
          <w:lang w:val="hy-AM"/>
        </w:rPr>
        <w:t>(Մուրադ)։</w:t>
      </w:r>
      <w:r w:rsidR="00B54ADF" w:rsidRPr="00491B1C">
        <w:rPr>
          <w:rFonts w:ascii="Arial" w:hAnsi="Arial" w:cs="Arial"/>
          <w:lang w:val="hy-AM"/>
        </w:rPr>
        <w:t>Արևմտյան ճյուղը երկու գետակներից է կազմվում։Նրա ակունքները գտնվում են Էրզրումից հյուսիս,Դումմիդաղ լեռներում։Դումմիդաղի հարավային ստորոտների լանջերում մի աղբյուր է։Այդ աղբյուրը եղել է պաշտամունքի առարկա։Երբ բյուզանդական Հերակլ կայսրը,</w:t>
      </w:r>
      <w:r w:rsidR="00793641" w:rsidRPr="00491B1C">
        <w:rPr>
          <w:rFonts w:ascii="Arial" w:hAnsi="Arial" w:cs="Arial"/>
          <w:lang w:val="hy-AM"/>
        </w:rPr>
        <w:t>Ք</w:t>
      </w:r>
      <w:r w:rsidR="00B54ADF" w:rsidRPr="00491B1C">
        <w:rPr>
          <w:rFonts w:ascii="Arial" w:hAnsi="Arial" w:cs="Arial"/>
          <w:lang w:val="hy-AM"/>
        </w:rPr>
        <w:t>րիստոսի խաչափայտը գերությունից տանում էր Բյուզանդիա,մի ինչ որ վտանգի պատճառով,ստիպված խաչափայտը թաղեց հողի մեջ։Երբ նորից հանեցին խաչափայտը,նրա հետ միասին դուրս բխեց այդ աղբյուրը։Երևի այս ավանդության հետ է կապված այն,որ լեռան այդ կողմը կոչվում է Խաչափայտ,իսկ մոտակա զինված</w:t>
      </w:r>
      <w:r w:rsidR="002A737F" w:rsidRPr="00491B1C">
        <w:rPr>
          <w:rFonts w:ascii="Arial" w:hAnsi="Arial" w:cs="Arial"/>
          <w:lang w:val="hy-AM"/>
        </w:rPr>
        <w:t xml:space="preserve"> վանքի </w:t>
      </w:r>
      <w:r w:rsidR="002A737F" w:rsidRPr="00491B1C">
        <w:rPr>
          <w:rFonts w:ascii="Arial" w:hAnsi="Arial" w:cs="Arial"/>
          <w:lang w:val="hy-AM"/>
        </w:rPr>
        <w:lastRenderedPageBreak/>
        <w:t>անունն է ս</w:t>
      </w:r>
      <w:r w:rsidR="002A737F" w:rsidRPr="00491B1C">
        <w:rPr>
          <w:rFonts w:ascii="Cambria Math" w:hAnsi="Cambria Math" w:cs="Cambria Math"/>
          <w:lang w:val="hy-AM"/>
        </w:rPr>
        <w:t>․</w:t>
      </w:r>
      <w:r w:rsidR="002A737F" w:rsidRPr="00491B1C">
        <w:rPr>
          <w:rFonts w:ascii="Arial" w:hAnsi="Arial" w:cs="Arial"/>
          <w:lang w:val="hy-AM"/>
        </w:rPr>
        <w:t xml:space="preserve"> Խաչ։Լողանալ աղբյուրի մեջ կարող են նրանք,ովքեր մեղք չունեն,իսկ լվացվել այդ ջրերով,նշանակում է բժշկվել մարմնի և հոգու արատներից։</w:t>
      </w:r>
    </w:p>
    <w:p w:rsidR="002A737F" w:rsidRPr="00491B1C" w:rsidRDefault="002A737F" w:rsidP="00491B1C">
      <w:pPr>
        <w:pStyle w:val="a7"/>
        <w:jc w:val="both"/>
        <w:rPr>
          <w:rFonts w:ascii="Arial" w:hAnsi="Arial" w:cs="Arial"/>
          <w:lang w:val="hy-AM"/>
        </w:rPr>
      </w:pPr>
      <w:r w:rsidRPr="00491B1C">
        <w:rPr>
          <w:rFonts w:ascii="Arial" w:hAnsi="Arial" w:cs="Arial"/>
          <w:lang w:val="hy-AM"/>
        </w:rPr>
        <w:t xml:space="preserve">Արևմտյան Եփրատի </w:t>
      </w:r>
      <w:r w:rsidR="00793641" w:rsidRPr="00491B1C">
        <w:rPr>
          <w:rFonts w:ascii="Arial" w:hAnsi="Arial" w:cs="Arial"/>
          <w:lang w:val="hy-AM"/>
        </w:rPr>
        <w:t>ակունքները</w:t>
      </w:r>
      <w:r w:rsidRPr="00491B1C">
        <w:rPr>
          <w:rFonts w:ascii="Arial" w:hAnsi="Arial" w:cs="Arial"/>
          <w:lang w:val="hy-AM"/>
        </w:rPr>
        <w:t xml:space="preserve"> Ծաղկավետ կամ Կապույտ լեռնաշղթայի հարավային </w:t>
      </w:r>
      <w:r w:rsidR="00CF6386" w:rsidRPr="00491B1C">
        <w:rPr>
          <w:rFonts w:ascii="Arial" w:hAnsi="Arial" w:cs="Arial"/>
          <w:lang w:val="hy-AM"/>
        </w:rPr>
        <w:t>լեռնաբազ</w:t>
      </w:r>
      <w:r w:rsidRPr="00491B1C">
        <w:rPr>
          <w:rFonts w:ascii="Arial" w:hAnsi="Arial" w:cs="Arial"/>
          <w:lang w:val="hy-AM"/>
        </w:rPr>
        <w:t xml:space="preserve">ուկներում են ,ավելի ճիշտ </w:t>
      </w:r>
      <w:r w:rsidR="0074576C" w:rsidRPr="00491B1C">
        <w:rPr>
          <w:rFonts w:ascii="Arial" w:hAnsi="Arial" w:cs="Arial"/>
          <w:lang w:val="hy-AM"/>
        </w:rPr>
        <w:t>Ոսկե</w:t>
      </w:r>
      <w:r w:rsidRPr="00491B1C">
        <w:rPr>
          <w:rFonts w:ascii="Arial" w:hAnsi="Arial" w:cs="Arial"/>
          <w:lang w:val="hy-AM"/>
        </w:rPr>
        <w:t>ա</w:t>
      </w:r>
      <w:r w:rsidR="0074576C" w:rsidRPr="00491B1C">
        <w:rPr>
          <w:rFonts w:ascii="Arial" w:hAnsi="Arial" w:cs="Arial"/>
          <w:lang w:val="hy-AM"/>
        </w:rPr>
        <w:t>ն</w:t>
      </w:r>
      <w:r w:rsidRPr="00491B1C">
        <w:rPr>
          <w:rFonts w:ascii="Arial" w:hAnsi="Arial" w:cs="Arial"/>
          <w:lang w:val="hy-AM"/>
        </w:rPr>
        <w:t>ց լեռան հարավ-արևմտյան լեռնաբազուկներում։Այս գագաթից իջնող առվակները կազմում են մի լճակ,որտեղից բխում է մի գետակ,որի հոսանքը Կարինից հյուսիս դանդաղում է և գոյանում Շամբ Կարնո ճահիճը,որտեղից Եփրատի ջուրը դառնում է պղտոր,այդ պատճառով էլ այն կոչվում է Կարա-սու(Սև ջուր)։Այնուհետև գետը հոսում է արևմտյան ուղղությամբ։</w:t>
      </w:r>
    </w:p>
    <w:p w:rsidR="002A737F" w:rsidRPr="00491B1C" w:rsidRDefault="00793641" w:rsidP="00491B1C">
      <w:pPr>
        <w:pStyle w:val="a7"/>
        <w:jc w:val="both"/>
        <w:rPr>
          <w:rFonts w:ascii="Arial" w:hAnsi="Arial" w:cs="Arial"/>
          <w:lang w:val="hy-AM"/>
        </w:rPr>
      </w:pPr>
      <w:r w:rsidRPr="00491B1C">
        <w:rPr>
          <w:rFonts w:ascii="Arial" w:hAnsi="Arial" w:cs="Arial"/>
          <w:lang w:val="hy-AM"/>
        </w:rPr>
        <w:t>Կարին գավառում Արևմտյան Եփրատը հոսում է դեպի արևմուտք։Դերջանի դաշտից հոսում է դեպի հարավ։Ձախից նրան է խառնվում Մանանաղի վտակ</w:t>
      </w:r>
      <w:r w:rsidR="00745C9B" w:rsidRPr="00491B1C">
        <w:rPr>
          <w:rFonts w:ascii="Arial" w:hAnsi="Arial" w:cs="Arial"/>
          <w:lang w:val="hy-AM"/>
        </w:rPr>
        <w:t>ը</w:t>
      </w:r>
      <w:r w:rsidRPr="00491B1C">
        <w:rPr>
          <w:rFonts w:ascii="Arial" w:hAnsi="Arial" w:cs="Arial"/>
          <w:lang w:val="hy-AM"/>
        </w:rPr>
        <w:t xml:space="preserve"> և Եփրատը մտնում է մի նեղ կիրճ,որտեղից դուրս է գալիս Երզնկայի դաշտը։Դարանաղի գավառում Եփրատը </w:t>
      </w:r>
      <w:r w:rsidR="00DC4E59" w:rsidRPr="00491B1C">
        <w:rPr>
          <w:rFonts w:ascii="Arial" w:hAnsi="Arial" w:cs="Arial"/>
          <w:lang w:val="hy-AM"/>
        </w:rPr>
        <w:t xml:space="preserve">հոսում է </w:t>
      </w:r>
      <w:r w:rsidRPr="00491B1C">
        <w:rPr>
          <w:rFonts w:ascii="Arial" w:hAnsi="Arial" w:cs="Arial"/>
          <w:lang w:val="hy-AM"/>
        </w:rPr>
        <w:t>խոր կիրճով և Ակնից ցած թեքվում դեպի հարավ,մինչև Արևելյան Եփրատին միանալը։</w:t>
      </w:r>
    </w:p>
    <w:p w:rsidR="00793641" w:rsidRPr="00491B1C" w:rsidRDefault="00793641" w:rsidP="00491B1C">
      <w:pPr>
        <w:pStyle w:val="a7"/>
        <w:jc w:val="both"/>
        <w:rPr>
          <w:rFonts w:ascii="Arial" w:hAnsi="Arial" w:cs="Arial"/>
          <w:lang w:val="hy-AM"/>
        </w:rPr>
      </w:pPr>
      <w:r w:rsidRPr="00491B1C">
        <w:rPr>
          <w:rFonts w:ascii="Arial" w:hAnsi="Arial" w:cs="Arial"/>
          <w:lang w:val="hy-AM"/>
        </w:rPr>
        <w:t>Արևելյան Եփրատը կամ Արածանին սկիզբ է առնում Նպատ կամ Ծաղկանց լեռներում։</w:t>
      </w:r>
    </w:p>
    <w:p w:rsidR="00CA143C" w:rsidRPr="00491B1C" w:rsidRDefault="00CA143C" w:rsidP="00491B1C">
      <w:pPr>
        <w:pStyle w:val="a7"/>
        <w:jc w:val="both"/>
        <w:rPr>
          <w:rFonts w:ascii="Arial" w:hAnsi="Arial" w:cs="Arial"/>
          <w:lang w:val="hy-AM"/>
        </w:rPr>
      </w:pPr>
      <w:r w:rsidRPr="00491B1C">
        <w:rPr>
          <w:rFonts w:ascii="Arial" w:hAnsi="Arial" w:cs="Arial"/>
          <w:lang w:val="hy-AM"/>
        </w:rPr>
        <w:t xml:space="preserve">Այս գետի ակունքները գտնվում են Ոսկիք վայրում։Արածանիի առաջին մեծ վտակը՝Բագրևանդ գետն է։Մանազկերտի մոտ դուրս է գալիս արձակ տարածություն և հոսում Հայքի և Տարոնի դաշտերով։Ձախից նրա առավել նշանավոր վտակներն են Կորո ձորը և Մեղրագետը։Ապա </w:t>
      </w:r>
      <w:r w:rsidR="00DC4E59" w:rsidRPr="00491B1C">
        <w:rPr>
          <w:rFonts w:ascii="Arial" w:hAnsi="Arial" w:cs="Arial"/>
          <w:lang w:val="hy-AM"/>
        </w:rPr>
        <w:t>գետ</w:t>
      </w:r>
      <w:r w:rsidRPr="00491B1C">
        <w:rPr>
          <w:rFonts w:ascii="Arial" w:hAnsi="Arial" w:cs="Arial"/>
          <w:lang w:val="hy-AM"/>
        </w:rPr>
        <w:t>ը անցնում է Խարբերդի արգավանդ դաշտով։Եփրատ-Արածանին վտակներ ունի աջ կողմից</w:t>
      </w:r>
      <w:r w:rsidRPr="00491B1C">
        <w:rPr>
          <w:rFonts w:ascii="Cambria Math" w:hAnsi="Cambria Math" w:cs="Cambria Math"/>
          <w:lang w:val="hy-AM"/>
        </w:rPr>
        <w:t>․</w:t>
      </w:r>
      <w:r w:rsidRPr="00491B1C">
        <w:rPr>
          <w:rFonts w:ascii="Arial" w:hAnsi="Arial" w:cs="Arial"/>
          <w:lang w:val="hy-AM"/>
        </w:rPr>
        <w:t>դրանք են Բագրևանդ,Խնուս,Բյուրակն,</w:t>
      </w:r>
      <w:r w:rsidR="00DC4E59" w:rsidRPr="00491B1C">
        <w:rPr>
          <w:rFonts w:ascii="Arial" w:hAnsi="Arial" w:cs="Arial"/>
          <w:lang w:val="hy-AM"/>
        </w:rPr>
        <w:t>Գին</w:t>
      </w:r>
      <w:r w:rsidRPr="00491B1C">
        <w:rPr>
          <w:rFonts w:ascii="Arial" w:hAnsi="Arial" w:cs="Arial"/>
          <w:lang w:val="hy-AM"/>
        </w:rPr>
        <w:t>եկ և Գայլ գետերը։</w:t>
      </w:r>
    </w:p>
    <w:p w:rsidR="00CA143C" w:rsidRPr="00491B1C" w:rsidRDefault="00CA143C" w:rsidP="00491B1C">
      <w:pPr>
        <w:pStyle w:val="a7"/>
        <w:jc w:val="both"/>
        <w:rPr>
          <w:rFonts w:ascii="Arial" w:hAnsi="Arial" w:cs="Arial"/>
          <w:lang w:val="hy-AM"/>
        </w:rPr>
      </w:pPr>
      <w:r w:rsidRPr="00491B1C">
        <w:rPr>
          <w:rFonts w:ascii="Arial" w:hAnsi="Arial" w:cs="Arial"/>
          <w:lang w:val="hy-AM"/>
        </w:rPr>
        <w:t xml:space="preserve">Արևելյան Եփրատը միախառնվում է Արևմտյան </w:t>
      </w:r>
      <w:r w:rsidR="00DC4E59" w:rsidRPr="00491B1C">
        <w:rPr>
          <w:rFonts w:ascii="Arial" w:hAnsi="Arial" w:cs="Arial"/>
          <w:lang w:val="hy-AM"/>
        </w:rPr>
        <w:t>Ե</w:t>
      </w:r>
      <w:r w:rsidRPr="00491B1C">
        <w:rPr>
          <w:rFonts w:ascii="Arial" w:hAnsi="Arial" w:cs="Arial"/>
          <w:lang w:val="hy-AM"/>
        </w:rPr>
        <w:t xml:space="preserve">փրատին Լուսաթառիճ(Կապան-Մադեն) քաղաքի մոտ։Հետո Եփրատը ճեղքում է Տավրոսը,հետզհետե մտնելով Միջագետքի ցածրավայրը։Այս </w:t>
      </w:r>
      <w:r w:rsidR="00C53AE6" w:rsidRPr="00491B1C">
        <w:rPr>
          <w:rFonts w:ascii="Arial" w:hAnsi="Arial" w:cs="Arial"/>
          <w:lang w:val="hy-AM"/>
        </w:rPr>
        <w:t>մասում</w:t>
      </w:r>
      <w:r w:rsidRPr="00491B1C">
        <w:rPr>
          <w:rFonts w:ascii="Arial" w:hAnsi="Arial" w:cs="Arial"/>
          <w:lang w:val="hy-AM"/>
        </w:rPr>
        <w:t xml:space="preserve"> Եփրատի ամենանշանավոր վտակներն են Կառամիսն և Մելասը։</w:t>
      </w:r>
    </w:p>
    <w:p w:rsidR="00CA143C" w:rsidRPr="00491B1C" w:rsidRDefault="00CA143C" w:rsidP="00491B1C">
      <w:pPr>
        <w:pStyle w:val="a7"/>
        <w:jc w:val="both"/>
        <w:rPr>
          <w:rFonts w:ascii="Arial" w:hAnsi="Arial" w:cs="Arial"/>
          <w:lang w:val="hy-AM"/>
        </w:rPr>
      </w:pPr>
      <w:r w:rsidRPr="00491B1C">
        <w:rPr>
          <w:rFonts w:ascii="Arial" w:hAnsi="Arial" w:cs="Arial"/>
          <w:lang w:val="hy-AM"/>
        </w:rPr>
        <w:t xml:space="preserve">Արածանին եղել է սրբազան պաշտամունքի առարկա։Հեթանոսության շրջանում </w:t>
      </w:r>
      <w:r w:rsidR="00FC0E06" w:rsidRPr="00491B1C">
        <w:rPr>
          <w:rFonts w:ascii="Arial" w:hAnsi="Arial" w:cs="Arial"/>
          <w:lang w:val="hy-AM"/>
        </w:rPr>
        <w:t>հայերը իրենց տոնախմբությունները կատարում էին Արածանիի ակունքների մոտ։Այստեղ Նպատ սարի ստորոտում էր,որ Արածանիի ջրերի մեջ մկրտվեցին Տրդատ թագավորը,նրա ընտանիքը,զորքը և քրիստոնեությունը պաշտոնական կրոն դարձավ Հայաստանում։</w:t>
      </w:r>
    </w:p>
    <w:p w:rsidR="00FC0E06" w:rsidRPr="00491B1C" w:rsidRDefault="00FC0E06" w:rsidP="00491B1C">
      <w:pPr>
        <w:pStyle w:val="a7"/>
        <w:jc w:val="both"/>
        <w:rPr>
          <w:rFonts w:ascii="Arial" w:hAnsi="Arial" w:cs="Arial"/>
          <w:lang w:val="hy-AM"/>
        </w:rPr>
      </w:pPr>
      <w:r w:rsidRPr="00491B1C">
        <w:rPr>
          <w:rFonts w:ascii="Arial" w:hAnsi="Arial" w:cs="Arial"/>
          <w:lang w:val="hy-AM"/>
        </w:rPr>
        <w:t>Տիգրիսը ևս գոյանում է երկու գետերի՝Արևմտյան և Արևելյան Տիգրիսի միախառնումից։</w:t>
      </w:r>
    </w:p>
    <w:p w:rsidR="00FC0E06" w:rsidRPr="00491B1C" w:rsidRDefault="00FC0E06" w:rsidP="00491B1C">
      <w:pPr>
        <w:pStyle w:val="a7"/>
        <w:jc w:val="both"/>
        <w:rPr>
          <w:rFonts w:ascii="Arial" w:hAnsi="Arial" w:cs="Arial"/>
          <w:lang w:val="hy-AM"/>
        </w:rPr>
      </w:pPr>
      <w:r w:rsidRPr="00491B1C">
        <w:rPr>
          <w:rFonts w:ascii="Arial" w:hAnsi="Arial" w:cs="Arial"/>
          <w:lang w:val="hy-AM"/>
        </w:rPr>
        <w:t>Տիգրիսը ունի 1950 կմ</w:t>
      </w:r>
      <w:r w:rsidRPr="00491B1C">
        <w:rPr>
          <w:rFonts w:ascii="Cambria Math" w:hAnsi="Cambria Math" w:cs="Cambria Math"/>
          <w:lang w:val="hy-AM"/>
        </w:rPr>
        <w:t>․</w:t>
      </w:r>
      <w:r w:rsidRPr="00491B1C">
        <w:rPr>
          <w:rFonts w:ascii="Arial" w:hAnsi="Arial" w:cs="Arial"/>
          <w:lang w:val="hy-AM"/>
        </w:rPr>
        <w:t xml:space="preserve"> երկարություն,որից</w:t>
      </w:r>
      <w:r w:rsidR="002466FB" w:rsidRPr="00491B1C">
        <w:rPr>
          <w:rFonts w:ascii="Arial" w:hAnsi="Arial" w:cs="Arial"/>
          <w:lang w:val="hy-AM"/>
        </w:rPr>
        <w:t xml:space="preserve">  400</w:t>
      </w:r>
      <w:r w:rsidRPr="00491B1C">
        <w:rPr>
          <w:rFonts w:ascii="Arial" w:hAnsi="Arial" w:cs="Arial"/>
          <w:lang w:val="hy-AM"/>
        </w:rPr>
        <w:t>-ը Հին Հայաստանի սահմաններում է։Տիգրիսը սկիզբ է առնում Ծովք լճից։Զեբենե-սուին միանալուց հետո Արևմտյան</w:t>
      </w:r>
      <w:r w:rsidR="00501081" w:rsidRPr="00491B1C">
        <w:rPr>
          <w:rFonts w:ascii="Arial" w:hAnsi="Arial" w:cs="Arial"/>
          <w:lang w:val="hy-AM"/>
        </w:rPr>
        <w:t xml:space="preserve"> Տիգրիսը </w:t>
      </w:r>
      <w:r w:rsidRPr="00491B1C">
        <w:rPr>
          <w:rFonts w:ascii="Arial" w:hAnsi="Arial" w:cs="Arial"/>
          <w:lang w:val="hy-AM"/>
        </w:rPr>
        <w:t xml:space="preserve"> դառնում է ջրառատ գետ և հոսում դեպի արևելք,որպես սահման ծառայելով  Մեծ Հայքի և Միջագետքի միջև։</w:t>
      </w:r>
      <w:r w:rsidR="00A37AD9" w:rsidRPr="00491B1C">
        <w:rPr>
          <w:rFonts w:ascii="Arial" w:hAnsi="Arial" w:cs="Arial"/>
          <w:lang w:val="hy-AM"/>
        </w:rPr>
        <w:t>Ա</w:t>
      </w:r>
      <w:r w:rsidRPr="00491B1C">
        <w:rPr>
          <w:rFonts w:ascii="Arial" w:hAnsi="Arial" w:cs="Arial"/>
          <w:lang w:val="hy-AM"/>
        </w:rPr>
        <w:t>յդ գետի վտակներից են Քաղիրթը,Խարզանը։Արևելյան Տիգրիսը հայտնի է Կենտրիտես անունով և սկիզբ է առնում Կորդվաց լեռներից,Վասպուրականի Անձևացիք գավառից</w:t>
      </w:r>
      <w:r w:rsidR="00A37AD9" w:rsidRPr="00491B1C">
        <w:rPr>
          <w:rFonts w:ascii="Arial" w:hAnsi="Arial" w:cs="Arial"/>
          <w:lang w:val="hy-AM"/>
        </w:rPr>
        <w:t>։Ար</w:t>
      </w:r>
      <w:r w:rsidR="00501081" w:rsidRPr="00491B1C">
        <w:rPr>
          <w:rFonts w:ascii="Arial" w:hAnsi="Arial" w:cs="Arial"/>
          <w:lang w:val="hy-AM"/>
        </w:rPr>
        <w:t>ևելյան Տիգրիսը հոսում է դեպի արևմուտք։Իր մեջ ընդունելով Կեցան և Բաղեշ գետերը ,Տիգրիս-Ջերմ գետը,Սղերդ քաղաքից հարավ միանում է Արևմտյան Տիգրիսին,կազմելով Տիգրիս ջրառատ գետը։</w:t>
      </w:r>
    </w:p>
    <w:p w:rsidR="002832DB" w:rsidRPr="00491B1C" w:rsidRDefault="002832DB" w:rsidP="00491B1C">
      <w:pPr>
        <w:pStyle w:val="a7"/>
        <w:jc w:val="both"/>
        <w:rPr>
          <w:rFonts w:ascii="Arial" w:hAnsi="Arial" w:cs="Arial"/>
          <w:lang w:val="hy-AM"/>
        </w:rPr>
      </w:pPr>
      <w:r w:rsidRPr="00491B1C">
        <w:rPr>
          <w:rFonts w:ascii="Arial" w:hAnsi="Arial" w:cs="Arial"/>
          <w:lang w:val="hy-AM"/>
        </w:rPr>
        <w:t>Արաքսը,որ</w:t>
      </w:r>
      <w:r w:rsidR="002466FB" w:rsidRPr="00491B1C">
        <w:rPr>
          <w:rFonts w:ascii="Arial" w:hAnsi="Arial" w:cs="Arial"/>
          <w:lang w:val="hy-AM"/>
        </w:rPr>
        <w:t xml:space="preserve"> մոտ  1000</w:t>
      </w:r>
      <w:r w:rsidRPr="00491B1C">
        <w:rPr>
          <w:rFonts w:ascii="Arial" w:hAnsi="Arial" w:cs="Arial"/>
          <w:lang w:val="hy-AM"/>
        </w:rPr>
        <w:t xml:space="preserve"> կմ</w:t>
      </w:r>
      <w:r w:rsidRPr="00491B1C">
        <w:rPr>
          <w:rFonts w:ascii="Cambria Math" w:hAnsi="Cambria Math" w:cs="Cambria Math"/>
          <w:lang w:val="hy-AM"/>
        </w:rPr>
        <w:t>․</w:t>
      </w:r>
      <w:r w:rsidRPr="00491B1C">
        <w:rPr>
          <w:rFonts w:ascii="Arial" w:hAnsi="Arial" w:cs="Arial"/>
          <w:lang w:val="hy-AM"/>
        </w:rPr>
        <w:t xml:space="preserve"> երկարություն ունի,սկիզբ է առնում Բյուրակն կամ Սերմանց զանգվածի աղբյուրներից։Այն թափվում է Կասպից ծովը։Արաքսի հետ է խառնվում Մուրց գետը,այնուհետև իր մեջ առնելով Ախուրյան վտակն,լայնորեն </w:t>
      </w:r>
      <w:r w:rsidR="00650F0A" w:rsidRPr="00491B1C">
        <w:rPr>
          <w:rFonts w:ascii="Arial" w:hAnsi="Arial" w:cs="Arial"/>
          <w:lang w:val="hy-AM"/>
        </w:rPr>
        <w:t>տ</w:t>
      </w:r>
      <w:r w:rsidRPr="00491B1C">
        <w:rPr>
          <w:rFonts w:ascii="Arial" w:hAnsi="Arial" w:cs="Arial"/>
          <w:lang w:val="hy-AM"/>
        </w:rPr>
        <w:t>ար</w:t>
      </w:r>
      <w:r w:rsidR="00650F0A" w:rsidRPr="00491B1C">
        <w:rPr>
          <w:rFonts w:ascii="Arial" w:hAnsi="Arial" w:cs="Arial"/>
          <w:lang w:val="hy-AM"/>
        </w:rPr>
        <w:t>ա</w:t>
      </w:r>
      <w:r w:rsidRPr="00491B1C">
        <w:rPr>
          <w:rFonts w:ascii="Arial" w:hAnsi="Arial" w:cs="Arial"/>
          <w:lang w:val="hy-AM"/>
        </w:rPr>
        <w:t xml:space="preserve">ծվում է Արարատյան դաշտով։Արարատյան դաշտում Արաքսի մեջ են թափվում </w:t>
      </w:r>
      <w:r w:rsidR="00650F0A" w:rsidRPr="00491B1C">
        <w:rPr>
          <w:rFonts w:ascii="Arial" w:hAnsi="Arial" w:cs="Arial"/>
          <w:lang w:val="hy-AM"/>
        </w:rPr>
        <w:t>Վ</w:t>
      </w:r>
      <w:r w:rsidRPr="00491B1C">
        <w:rPr>
          <w:rFonts w:ascii="Arial" w:hAnsi="Arial" w:cs="Arial"/>
          <w:lang w:val="hy-AM"/>
        </w:rPr>
        <w:t>արդամարգ,Քասաղ,Հրազդան վտակները։Վտակներից են նաև Ազատը և Ուրծաձորը։Արաքսի մեջ թափվող վտակներն են՝Արփա,Նախճավան,Ողջի,Որոտան,Հագարու և Գարգար գետերը։</w:t>
      </w:r>
    </w:p>
    <w:p w:rsidR="002832DB" w:rsidRPr="00491B1C" w:rsidRDefault="002832DB" w:rsidP="00491B1C">
      <w:pPr>
        <w:pStyle w:val="a7"/>
        <w:jc w:val="both"/>
        <w:rPr>
          <w:rFonts w:ascii="Arial" w:hAnsi="Arial" w:cs="Arial"/>
          <w:lang w:val="hy-AM"/>
        </w:rPr>
      </w:pPr>
      <w:r w:rsidRPr="00491B1C">
        <w:rPr>
          <w:rFonts w:ascii="Arial" w:hAnsi="Arial" w:cs="Arial"/>
          <w:lang w:val="hy-AM"/>
        </w:rPr>
        <w:t>Աջից առավել հայտնի վտակներն են՝Մակու,Կարմիր գետ,Տղմուտ և Մարանդ գետերը։</w:t>
      </w:r>
    </w:p>
    <w:p w:rsidR="002832DB" w:rsidRPr="00491B1C" w:rsidRDefault="002832DB" w:rsidP="00491B1C">
      <w:pPr>
        <w:pStyle w:val="a7"/>
        <w:jc w:val="both"/>
        <w:rPr>
          <w:rFonts w:ascii="Arial" w:hAnsi="Arial" w:cs="Arial"/>
          <w:lang w:val="hy-AM"/>
        </w:rPr>
      </w:pPr>
      <w:r w:rsidRPr="00491B1C">
        <w:rPr>
          <w:rFonts w:ascii="Arial" w:hAnsi="Arial" w:cs="Arial"/>
          <w:lang w:val="hy-AM"/>
        </w:rPr>
        <w:t>Արաքսը հաճախ փոփոխում էր իր հունը,նավարկության համար պիտանի չէր,սառնամանիքներից Արաքսն էլ էր սառչում։</w:t>
      </w:r>
    </w:p>
    <w:p w:rsidR="006179B7" w:rsidRPr="00491B1C" w:rsidRDefault="006179B7" w:rsidP="00491B1C">
      <w:pPr>
        <w:pStyle w:val="a7"/>
        <w:jc w:val="both"/>
        <w:rPr>
          <w:rFonts w:ascii="Arial" w:hAnsi="Arial" w:cs="Arial"/>
          <w:lang w:val="hy-AM"/>
        </w:rPr>
      </w:pPr>
      <w:r w:rsidRPr="00491B1C">
        <w:rPr>
          <w:rFonts w:ascii="Arial" w:hAnsi="Arial" w:cs="Arial"/>
          <w:lang w:val="hy-AM"/>
        </w:rPr>
        <w:t>Արաքսի և նրա վտակների հովիտներում է տարածվում Տվարածատափի,Բասենի,Կարսի,Սուրմալուի,Կոգովիտի և այլ դաշտերը։</w:t>
      </w:r>
      <w:r w:rsidR="00987DAB" w:rsidRPr="00491B1C">
        <w:rPr>
          <w:rFonts w:ascii="Arial" w:hAnsi="Arial" w:cs="Arial"/>
          <w:lang w:val="hy-AM"/>
        </w:rPr>
        <w:t>Արածանիի հովտում սփռված են Ալաշկերտի,Մանազկերտի,Մուշի,Խարբերդի դաշտերը։</w:t>
      </w:r>
    </w:p>
    <w:p w:rsidR="00987DAB" w:rsidRPr="00491B1C" w:rsidRDefault="00987DAB" w:rsidP="00491B1C">
      <w:pPr>
        <w:pStyle w:val="a7"/>
        <w:jc w:val="both"/>
        <w:rPr>
          <w:rFonts w:ascii="Arial" w:hAnsi="Arial" w:cs="Arial"/>
          <w:lang w:val="hy-AM"/>
        </w:rPr>
      </w:pPr>
      <w:r w:rsidRPr="00491B1C">
        <w:rPr>
          <w:rFonts w:ascii="Arial" w:hAnsi="Arial" w:cs="Arial"/>
          <w:lang w:val="hy-AM"/>
        </w:rPr>
        <w:t>Երկրի ամենաշօգ շրջանները Արարատյան դաշտն ու Արևմտյան Տիգրիսի հովիտն են։Ցրտության կետրոնը Կարսի շրջանն է։</w:t>
      </w:r>
    </w:p>
    <w:p w:rsidR="00622942" w:rsidRPr="00491B1C" w:rsidRDefault="00622942" w:rsidP="00491B1C">
      <w:pPr>
        <w:pStyle w:val="a7"/>
        <w:jc w:val="both"/>
        <w:rPr>
          <w:rFonts w:ascii="Arial" w:hAnsi="Arial" w:cs="Arial"/>
          <w:lang w:val="hy-AM"/>
        </w:rPr>
      </w:pPr>
      <w:r w:rsidRPr="00491B1C">
        <w:rPr>
          <w:rFonts w:ascii="Arial" w:hAnsi="Arial" w:cs="Arial"/>
          <w:lang w:val="hy-AM"/>
        </w:rPr>
        <w:t>Կուրի ակունքները գտնվում են Տայք նահանգի Կող գավառում,Կարմիր փորակ լեռնաշղթայի արևմտյան լանջերին։Կուրի վտակներն են Ալգետը,Ցուրտագետը,Կուր գետն են թափվում Ձորագետը,այնուհետև Կուրի վտակներն են Աղստև,Հախում,Տավուշ,Զակա,Շամքոր,Առան-ռոտ</w:t>
      </w:r>
      <w:r w:rsidR="0030728D" w:rsidRPr="00491B1C">
        <w:rPr>
          <w:rFonts w:ascii="Arial" w:hAnsi="Arial" w:cs="Arial"/>
          <w:lang w:val="hy-AM"/>
        </w:rPr>
        <w:t>,</w:t>
      </w:r>
      <w:r w:rsidRPr="00491B1C">
        <w:rPr>
          <w:rFonts w:ascii="Arial" w:hAnsi="Arial" w:cs="Arial"/>
          <w:lang w:val="hy-AM"/>
        </w:rPr>
        <w:t xml:space="preserve">Տրտու </w:t>
      </w:r>
      <w:r w:rsidR="0030728D" w:rsidRPr="00491B1C">
        <w:rPr>
          <w:rFonts w:ascii="Arial" w:hAnsi="Arial" w:cs="Arial"/>
          <w:lang w:val="hy-AM"/>
        </w:rPr>
        <w:t xml:space="preserve"> և այլ </w:t>
      </w:r>
      <w:r w:rsidRPr="00491B1C">
        <w:rPr>
          <w:rFonts w:ascii="Arial" w:hAnsi="Arial" w:cs="Arial"/>
          <w:lang w:val="hy-AM"/>
        </w:rPr>
        <w:t>գետերը։</w:t>
      </w:r>
    </w:p>
    <w:p w:rsidR="00622942" w:rsidRPr="00491B1C" w:rsidRDefault="00622942" w:rsidP="00491B1C">
      <w:pPr>
        <w:pStyle w:val="a7"/>
        <w:jc w:val="both"/>
        <w:rPr>
          <w:rFonts w:ascii="Arial" w:hAnsi="Arial" w:cs="Arial"/>
          <w:lang w:val="hy-AM"/>
        </w:rPr>
      </w:pPr>
      <w:r w:rsidRPr="00491B1C">
        <w:rPr>
          <w:rFonts w:ascii="Arial" w:hAnsi="Arial" w:cs="Arial"/>
          <w:lang w:val="hy-AM"/>
        </w:rPr>
        <w:lastRenderedPageBreak/>
        <w:t>Գետը մտնում է Արդահանի դաշտը,որ մի բարեբեր,սնահող երկիր է։Կուրը,ոռոգելով Վրաստանը,հարավ-արևելյան ուղղությամբ գնում է Աղվանից դաշտը,իր մեջ ընդունելով Մեծ և Փոքր Կով</w:t>
      </w:r>
      <w:r w:rsidR="00461E52" w:rsidRPr="00491B1C">
        <w:rPr>
          <w:rFonts w:ascii="Arial" w:hAnsi="Arial" w:cs="Arial"/>
          <w:lang w:val="hy-AM"/>
        </w:rPr>
        <w:t>կա</w:t>
      </w:r>
      <w:r w:rsidRPr="00491B1C">
        <w:rPr>
          <w:rFonts w:ascii="Arial" w:hAnsi="Arial" w:cs="Arial"/>
          <w:lang w:val="hy-AM"/>
        </w:rPr>
        <w:t>սի ջրերեը։Մուղանի դաշտով առաջանալով՝Կուրը խառնվում է Արաքսի հետ և թափվում է Կասպից ծովը։</w:t>
      </w:r>
    </w:p>
    <w:p w:rsidR="00622942" w:rsidRPr="00491B1C" w:rsidRDefault="0030728D" w:rsidP="00491B1C">
      <w:pPr>
        <w:pStyle w:val="a7"/>
        <w:jc w:val="both"/>
        <w:rPr>
          <w:rFonts w:ascii="Arial" w:hAnsi="Arial" w:cs="Arial"/>
          <w:lang w:val="hy-AM"/>
        </w:rPr>
      </w:pPr>
      <w:r w:rsidRPr="00491B1C">
        <w:rPr>
          <w:rFonts w:ascii="Arial" w:hAnsi="Arial" w:cs="Arial"/>
          <w:lang w:val="hy-AM"/>
        </w:rPr>
        <w:t>Կուրի աջափնյա շրջանը</w:t>
      </w:r>
      <w:r w:rsidR="00461E52" w:rsidRPr="00491B1C">
        <w:rPr>
          <w:rFonts w:ascii="Arial" w:hAnsi="Arial" w:cs="Arial"/>
          <w:lang w:val="hy-AM"/>
        </w:rPr>
        <w:t>՝</w:t>
      </w:r>
      <w:r w:rsidRPr="00491B1C">
        <w:rPr>
          <w:rFonts w:ascii="Arial" w:hAnsi="Arial" w:cs="Arial"/>
          <w:lang w:val="hy-AM"/>
        </w:rPr>
        <w:t xml:space="preserve"> Շակաշենի և Գուգարքի ցածրավայրերը հարուստ է պտուղներով,այգիներով և մշտադալար բույսերով և տալիս է նույնիսկ ձիթապտուղ։</w:t>
      </w:r>
    </w:p>
    <w:p w:rsidR="0030728D" w:rsidRPr="00491B1C" w:rsidRDefault="0030728D" w:rsidP="00491B1C">
      <w:pPr>
        <w:pStyle w:val="a7"/>
        <w:jc w:val="both"/>
        <w:rPr>
          <w:rFonts w:ascii="Arial" w:hAnsi="Arial" w:cs="Arial"/>
          <w:lang w:val="hy-AM"/>
        </w:rPr>
      </w:pPr>
      <w:r w:rsidRPr="00491B1C">
        <w:rPr>
          <w:rFonts w:ascii="Arial" w:hAnsi="Arial" w:cs="Arial"/>
          <w:lang w:val="hy-AM"/>
        </w:rPr>
        <w:t>Սև ծովն են թափվում Ճորոխ գետը։Ճորոխ գետի ակունքները գտնվում են Չորմայրի(3285 մ</w:t>
      </w:r>
      <w:r w:rsidRPr="00491B1C">
        <w:rPr>
          <w:rFonts w:ascii="Cambria Math" w:hAnsi="Cambria Math" w:cs="Cambria Math"/>
          <w:lang w:val="hy-AM"/>
        </w:rPr>
        <w:t>․</w:t>
      </w:r>
      <w:r w:rsidRPr="00491B1C">
        <w:rPr>
          <w:rFonts w:ascii="Arial" w:hAnsi="Arial" w:cs="Arial"/>
          <w:lang w:val="hy-AM"/>
        </w:rPr>
        <w:t xml:space="preserve">) լեռան </w:t>
      </w:r>
      <w:r w:rsidR="0090739B" w:rsidRPr="00491B1C">
        <w:rPr>
          <w:rFonts w:ascii="Arial" w:hAnsi="Arial" w:cs="Arial"/>
          <w:lang w:val="hy-AM"/>
        </w:rPr>
        <w:t>բազուկ</w:t>
      </w:r>
      <w:r w:rsidRPr="00491B1C">
        <w:rPr>
          <w:rFonts w:ascii="Arial" w:hAnsi="Arial" w:cs="Arial"/>
          <w:lang w:val="hy-AM"/>
        </w:rPr>
        <w:t>ներում։Անտիկ շրջանում այն կոչվում է Ակամսիս,նաև Վոհ։Ճորոխ գետի ակունքներից է Օլթի-չայ գետը,Թորթումը։</w:t>
      </w:r>
      <w:r w:rsidR="00360BAE" w:rsidRPr="00491B1C">
        <w:rPr>
          <w:rFonts w:ascii="Arial" w:hAnsi="Arial" w:cs="Arial"/>
          <w:lang w:val="hy-AM"/>
        </w:rPr>
        <w:t>Գետը սեղմված է մեծ բարձրություն ունեցող ժայռի պատերի մեջ։</w:t>
      </w:r>
    </w:p>
    <w:p w:rsidR="00360BAE" w:rsidRPr="00491B1C" w:rsidRDefault="00360BAE" w:rsidP="00491B1C">
      <w:pPr>
        <w:pStyle w:val="a7"/>
        <w:jc w:val="both"/>
        <w:rPr>
          <w:rFonts w:ascii="Arial" w:hAnsi="Arial" w:cs="Arial"/>
          <w:lang w:val="hy-AM"/>
        </w:rPr>
      </w:pPr>
      <w:r w:rsidRPr="00491B1C">
        <w:rPr>
          <w:rFonts w:ascii="Arial" w:hAnsi="Arial" w:cs="Arial"/>
          <w:lang w:val="hy-AM"/>
        </w:rPr>
        <w:t>Հայկական լեռնաշխարհը հարուստ է նաև լճերով։Գայլատու լիճը գտնվում է Հ</w:t>
      </w:r>
      <w:r w:rsidR="00BD7081" w:rsidRPr="00491B1C">
        <w:rPr>
          <w:rFonts w:ascii="Arial" w:hAnsi="Arial" w:cs="Arial"/>
          <w:lang w:val="hy-AM"/>
        </w:rPr>
        <w:t>այ</w:t>
      </w:r>
      <w:r w:rsidRPr="00491B1C">
        <w:rPr>
          <w:rFonts w:ascii="Arial" w:hAnsi="Arial" w:cs="Arial"/>
          <w:lang w:val="hy-AM"/>
        </w:rPr>
        <w:t xml:space="preserve">կական Պարի հարավային լանջերին,որից բխում է Առուն գետը,Զարիշատի լիճը,որից դուրս է </w:t>
      </w:r>
      <w:r w:rsidR="00BD7081" w:rsidRPr="00491B1C">
        <w:rPr>
          <w:rFonts w:ascii="Arial" w:hAnsi="Arial" w:cs="Arial"/>
          <w:lang w:val="hy-AM"/>
        </w:rPr>
        <w:t>հոս</w:t>
      </w:r>
      <w:r w:rsidRPr="00491B1C">
        <w:rPr>
          <w:rFonts w:ascii="Arial" w:hAnsi="Arial" w:cs="Arial"/>
          <w:lang w:val="hy-AM"/>
        </w:rPr>
        <w:t>ում Մեծագետը։</w:t>
      </w:r>
    </w:p>
    <w:p w:rsidR="00360BAE" w:rsidRPr="00491B1C" w:rsidRDefault="00360BAE" w:rsidP="00491B1C">
      <w:pPr>
        <w:pStyle w:val="a7"/>
        <w:jc w:val="both"/>
        <w:rPr>
          <w:rFonts w:ascii="Arial" w:hAnsi="Arial" w:cs="Arial"/>
          <w:lang w:val="hy-AM"/>
        </w:rPr>
      </w:pPr>
      <w:r w:rsidRPr="00491B1C">
        <w:rPr>
          <w:rFonts w:ascii="Arial" w:hAnsi="Arial" w:cs="Arial"/>
          <w:lang w:val="hy-AM"/>
        </w:rPr>
        <w:t>Առավել խոշոր լճերից են Կապուտան(Ուրմիան),Վան և Սևանա լճերը։</w:t>
      </w:r>
    </w:p>
    <w:p w:rsidR="00360BAE" w:rsidRPr="00491B1C" w:rsidRDefault="00360BAE" w:rsidP="00491B1C">
      <w:pPr>
        <w:pStyle w:val="a7"/>
        <w:jc w:val="both"/>
        <w:rPr>
          <w:rFonts w:ascii="Arial" w:hAnsi="Arial" w:cs="Arial"/>
          <w:lang w:val="hy-AM"/>
        </w:rPr>
      </w:pPr>
      <w:r w:rsidRPr="00491B1C">
        <w:rPr>
          <w:rFonts w:ascii="Arial" w:hAnsi="Arial" w:cs="Arial"/>
          <w:lang w:val="hy-AM"/>
        </w:rPr>
        <w:t>Հնում Սևանա լիճը կոչվում էր Գեղամա ծով,Գեղարքունյաց ծով։</w:t>
      </w:r>
    </w:p>
    <w:p w:rsidR="00360BAE" w:rsidRPr="00491B1C" w:rsidRDefault="00360BAE" w:rsidP="00491B1C">
      <w:pPr>
        <w:pStyle w:val="a7"/>
        <w:jc w:val="both"/>
        <w:rPr>
          <w:rFonts w:ascii="Arial" w:hAnsi="Arial" w:cs="Arial"/>
          <w:lang w:val="hy-AM"/>
        </w:rPr>
      </w:pPr>
      <w:r w:rsidRPr="00491B1C">
        <w:rPr>
          <w:rFonts w:ascii="Arial" w:hAnsi="Arial" w:cs="Arial"/>
          <w:lang w:val="hy-AM"/>
        </w:rPr>
        <w:t>Սևանա լիճը գտնվում է ծովի մակերևույթից</w:t>
      </w:r>
      <w:r w:rsidR="00850302" w:rsidRPr="00491B1C">
        <w:rPr>
          <w:rFonts w:ascii="Arial" w:hAnsi="Arial" w:cs="Arial"/>
          <w:lang w:val="hy-AM"/>
        </w:rPr>
        <w:t xml:space="preserve"> 1919</w:t>
      </w:r>
      <w:r w:rsidRPr="00491B1C">
        <w:rPr>
          <w:rFonts w:ascii="Arial" w:hAnsi="Arial" w:cs="Arial"/>
          <w:lang w:val="hy-AM"/>
        </w:rPr>
        <w:t xml:space="preserve"> մ</w:t>
      </w:r>
      <w:r w:rsidRPr="00491B1C">
        <w:rPr>
          <w:rFonts w:ascii="Cambria Math" w:hAnsi="Cambria Math" w:cs="Cambria Math"/>
          <w:lang w:val="hy-AM"/>
        </w:rPr>
        <w:t>․</w:t>
      </w:r>
      <w:r w:rsidRPr="00491B1C">
        <w:rPr>
          <w:rFonts w:ascii="Arial" w:hAnsi="Arial" w:cs="Arial"/>
          <w:lang w:val="hy-AM"/>
        </w:rPr>
        <w:t xml:space="preserve"> բարձրության վրա։Մակերեսը 1416 քառ</w:t>
      </w:r>
      <w:r w:rsidRPr="00491B1C">
        <w:rPr>
          <w:rFonts w:ascii="Cambria Math" w:hAnsi="Cambria Math" w:cs="Cambria Math"/>
          <w:lang w:val="hy-AM"/>
        </w:rPr>
        <w:t>․</w:t>
      </w:r>
      <w:r w:rsidRPr="00491B1C">
        <w:rPr>
          <w:rFonts w:ascii="Arial" w:hAnsi="Arial" w:cs="Arial"/>
          <w:lang w:val="hy-AM"/>
        </w:rPr>
        <w:t xml:space="preserve"> կմ</w:t>
      </w:r>
      <w:r w:rsidRPr="00491B1C">
        <w:rPr>
          <w:rFonts w:ascii="Cambria Math" w:hAnsi="Cambria Math" w:cs="Cambria Math"/>
          <w:lang w:val="hy-AM"/>
        </w:rPr>
        <w:t>․</w:t>
      </w:r>
      <w:r w:rsidRPr="00491B1C">
        <w:rPr>
          <w:rFonts w:ascii="Arial" w:hAnsi="Arial" w:cs="Arial"/>
          <w:lang w:val="hy-AM"/>
        </w:rPr>
        <w:t xml:space="preserve"> է։Լիճը բաժանվում է երկու մասի,Փոքր Սևան և Մեծ Սևան։Լճի խորությունը 99 մետր է։Նրա մեջ թափվող գետերից են Սոդք</w:t>
      </w:r>
      <w:r w:rsidR="00BD7081" w:rsidRPr="00491B1C">
        <w:rPr>
          <w:rFonts w:ascii="Arial" w:hAnsi="Arial" w:cs="Arial"/>
          <w:lang w:val="hy-AM"/>
        </w:rPr>
        <w:t>ը</w:t>
      </w:r>
      <w:r w:rsidRPr="00491B1C">
        <w:rPr>
          <w:rFonts w:ascii="Arial" w:hAnsi="Arial" w:cs="Arial"/>
          <w:lang w:val="hy-AM"/>
        </w:rPr>
        <w:t>,Իշխանագետը և Գավառագետը։Լճից բխում է միայն Հրազդանը։Լճի ջուրը անուշահամ է,ձկներն են՝</w:t>
      </w:r>
      <w:r w:rsidR="005A4C73" w:rsidRPr="00491B1C">
        <w:rPr>
          <w:rFonts w:ascii="Arial" w:hAnsi="Arial" w:cs="Arial"/>
          <w:lang w:val="hy-AM"/>
        </w:rPr>
        <w:t>կարմրախայտը,իշխանը,գեղարքունիկը,</w:t>
      </w:r>
      <w:r w:rsidR="00BD7081" w:rsidRPr="00491B1C">
        <w:rPr>
          <w:rFonts w:ascii="Arial" w:hAnsi="Arial" w:cs="Arial"/>
          <w:lang w:val="hy-AM"/>
        </w:rPr>
        <w:t>բ</w:t>
      </w:r>
      <w:r w:rsidR="005A4C73" w:rsidRPr="00491B1C">
        <w:rPr>
          <w:rFonts w:ascii="Arial" w:hAnsi="Arial" w:cs="Arial"/>
          <w:lang w:val="hy-AM"/>
        </w:rPr>
        <w:t xml:space="preserve">աղտակը և </w:t>
      </w:r>
      <w:r w:rsidR="00BD7081" w:rsidRPr="00491B1C">
        <w:rPr>
          <w:rFonts w:ascii="Arial" w:hAnsi="Arial" w:cs="Arial"/>
          <w:lang w:val="hy-AM"/>
        </w:rPr>
        <w:t>կ</w:t>
      </w:r>
      <w:r w:rsidR="005A4C73" w:rsidRPr="00491B1C">
        <w:rPr>
          <w:rFonts w:ascii="Arial" w:hAnsi="Arial" w:cs="Arial"/>
          <w:lang w:val="hy-AM"/>
        </w:rPr>
        <w:t xml:space="preserve">ողակը։Ունի միայն </w:t>
      </w:r>
      <w:r w:rsidR="00BD7081" w:rsidRPr="00491B1C">
        <w:rPr>
          <w:rFonts w:ascii="Arial" w:hAnsi="Arial" w:cs="Arial"/>
          <w:lang w:val="hy-AM"/>
        </w:rPr>
        <w:t>մ</w:t>
      </w:r>
      <w:r w:rsidR="005A4C73" w:rsidRPr="00491B1C">
        <w:rPr>
          <w:rFonts w:ascii="Arial" w:hAnsi="Arial" w:cs="Arial"/>
          <w:lang w:val="hy-AM"/>
        </w:rPr>
        <w:t>ի կղզի՝Սևան անունով։</w:t>
      </w:r>
    </w:p>
    <w:p w:rsidR="005A4C73" w:rsidRPr="00491B1C" w:rsidRDefault="005A4C73" w:rsidP="00491B1C">
      <w:pPr>
        <w:pStyle w:val="a7"/>
        <w:jc w:val="both"/>
        <w:rPr>
          <w:rFonts w:ascii="Arial" w:hAnsi="Arial" w:cs="Arial"/>
          <w:lang w:val="hy-AM"/>
        </w:rPr>
      </w:pPr>
      <w:r w:rsidRPr="00491B1C">
        <w:rPr>
          <w:rFonts w:ascii="Arial" w:hAnsi="Arial" w:cs="Arial"/>
          <w:lang w:val="hy-AM"/>
        </w:rPr>
        <w:t>Վանա լիճը (Տոսպ,Բզնունյաց կամ Ռշտունյաց ծով) 1720 մ</w:t>
      </w:r>
      <w:r w:rsidRPr="00491B1C">
        <w:rPr>
          <w:rFonts w:ascii="Cambria Math" w:hAnsi="Cambria Math" w:cs="Cambria Math"/>
          <w:lang w:val="hy-AM"/>
        </w:rPr>
        <w:t>․</w:t>
      </w:r>
      <w:r w:rsidRPr="00491B1C">
        <w:rPr>
          <w:rFonts w:ascii="Arial" w:hAnsi="Arial" w:cs="Arial"/>
          <w:lang w:val="hy-AM"/>
        </w:rPr>
        <w:t xml:space="preserve"> </w:t>
      </w:r>
      <w:r w:rsidR="00BD7081" w:rsidRPr="00491B1C">
        <w:rPr>
          <w:rFonts w:ascii="Arial" w:hAnsi="Arial" w:cs="Arial"/>
          <w:lang w:val="hy-AM"/>
        </w:rPr>
        <w:t>բար</w:t>
      </w:r>
      <w:r w:rsidRPr="00491B1C">
        <w:rPr>
          <w:rFonts w:ascii="Arial" w:hAnsi="Arial" w:cs="Arial"/>
          <w:lang w:val="hy-AM"/>
        </w:rPr>
        <w:t>ձր է ծովի մակերևույթից,լայնությունը 60 կմ</w:t>
      </w:r>
      <w:r w:rsidRPr="00491B1C">
        <w:rPr>
          <w:rFonts w:ascii="Cambria Math" w:hAnsi="Cambria Math" w:cs="Cambria Math"/>
          <w:lang w:val="hy-AM"/>
        </w:rPr>
        <w:t>․</w:t>
      </w:r>
      <w:r w:rsidRPr="00491B1C">
        <w:rPr>
          <w:rFonts w:ascii="Arial" w:hAnsi="Arial" w:cs="Arial"/>
          <w:lang w:val="hy-AM"/>
        </w:rPr>
        <w:t xml:space="preserve"> է,երկարությունը 120 կմ</w:t>
      </w:r>
      <w:r w:rsidRPr="00491B1C">
        <w:rPr>
          <w:rFonts w:ascii="Cambria Math" w:hAnsi="Cambria Math" w:cs="Cambria Math"/>
          <w:lang w:val="hy-AM"/>
        </w:rPr>
        <w:t>․</w:t>
      </w:r>
      <w:r w:rsidRPr="00491B1C">
        <w:rPr>
          <w:rFonts w:ascii="Arial" w:hAnsi="Arial" w:cs="Arial"/>
          <w:lang w:val="hy-AM"/>
        </w:rPr>
        <w:t>,խորությունը 25 կմ</w:t>
      </w:r>
      <w:r w:rsidRPr="00491B1C">
        <w:rPr>
          <w:rFonts w:ascii="Cambria Math" w:hAnsi="Cambria Math" w:cs="Cambria Math"/>
          <w:lang w:val="hy-AM"/>
        </w:rPr>
        <w:t>․</w:t>
      </w:r>
      <w:r w:rsidRPr="00491B1C">
        <w:rPr>
          <w:rFonts w:ascii="Arial" w:hAnsi="Arial" w:cs="Arial"/>
          <w:lang w:val="hy-AM"/>
        </w:rPr>
        <w:t>։Լճի ջուրը օգտագործվում է ոչ ոռոգման և ոչ էլ խմելու համար։Վանա լճում կա ձկան միայն մի տեսակ՝տառեխը։Վանա լճի կղզիներից այժմ մնացել են միայն Աղթամարը,Լիմը։</w:t>
      </w:r>
      <w:r w:rsidR="00850302" w:rsidRPr="00491B1C">
        <w:rPr>
          <w:rFonts w:ascii="Arial" w:hAnsi="Arial" w:cs="Arial"/>
          <w:lang w:val="hy-AM"/>
        </w:rPr>
        <w:t>1841 թ</w:t>
      </w:r>
      <w:r w:rsidR="00850302" w:rsidRPr="00491B1C">
        <w:rPr>
          <w:rFonts w:ascii="Cambria Math" w:hAnsi="Cambria Math" w:cs="Cambria Math"/>
          <w:lang w:val="hy-AM"/>
        </w:rPr>
        <w:t>․</w:t>
      </w:r>
      <w:r w:rsidR="00850302" w:rsidRPr="00491B1C">
        <w:rPr>
          <w:rFonts w:ascii="Arial" w:hAnsi="Arial" w:cs="Arial"/>
          <w:lang w:val="hy-AM"/>
        </w:rPr>
        <w:t xml:space="preserve"> ջրի խիստ բարձրացման հետևանքով լիճը ծածկել է </w:t>
      </w:r>
      <w:r w:rsidR="00164F9F" w:rsidRPr="00491B1C">
        <w:rPr>
          <w:rFonts w:ascii="Arial" w:hAnsi="Arial" w:cs="Arial"/>
          <w:lang w:val="hy-AM"/>
        </w:rPr>
        <w:t>հ</w:t>
      </w:r>
      <w:r w:rsidR="00850302" w:rsidRPr="00491B1C">
        <w:rPr>
          <w:rFonts w:ascii="Arial" w:hAnsi="Arial" w:cs="Arial"/>
          <w:lang w:val="hy-AM"/>
        </w:rPr>
        <w:t>ն</w:t>
      </w:r>
      <w:r w:rsidR="00164F9F" w:rsidRPr="00491B1C">
        <w:rPr>
          <w:rFonts w:ascii="Arial" w:hAnsi="Arial" w:cs="Arial"/>
          <w:lang w:val="hy-AM"/>
        </w:rPr>
        <w:t>ա</w:t>
      </w:r>
      <w:r w:rsidR="00850302" w:rsidRPr="00491B1C">
        <w:rPr>
          <w:rFonts w:ascii="Arial" w:hAnsi="Arial" w:cs="Arial"/>
          <w:lang w:val="hy-AM"/>
        </w:rPr>
        <w:t>գույն Արճեշ քաղաքը։</w:t>
      </w:r>
    </w:p>
    <w:p w:rsidR="005A4C73" w:rsidRPr="00491B1C" w:rsidRDefault="005A4C73" w:rsidP="00491B1C">
      <w:pPr>
        <w:pStyle w:val="a7"/>
        <w:jc w:val="both"/>
        <w:rPr>
          <w:rFonts w:ascii="Arial" w:hAnsi="Arial" w:cs="Arial"/>
          <w:lang w:val="hy-AM"/>
        </w:rPr>
      </w:pPr>
      <w:r w:rsidRPr="00491B1C">
        <w:rPr>
          <w:rFonts w:ascii="Arial" w:hAnsi="Arial" w:cs="Arial"/>
          <w:lang w:val="hy-AM"/>
        </w:rPr>
        <w:t>Ուրմիա (Կապուտան</w:t>
      </w:r>
      <w:r w:rsidR="00BD7081" w:rsidRPr="00491B1C">
        <w:rPr>
          <w:rFonts w:ascii="Arial" w:hAnsi="Arial" w:cs="Arial"/>
          <w:lang w:val="hy-AM"/>
        </w:rPr>
        <w:t>)</w:t>
      </w:r>
      <w:r w:rsidRPr="00491B1C">
        <w:rPr>
          <w:rFonts w:ascii="Arial" w:hAnsi="Arial" w:cs="Arial"/>
          <w:lang w:val="hy-AM"/>
        </w:rPr>
        <w:t xml:space="preserve"> լիճը գտնվում է 1275 մ</w:t>
      </w:r>
      <w:r w:rsidRPr="00491B1C">
        <w:rPr>
          <w:rFonts w:ascii="Cambria Math" w:hAnsi="Cambria Math" w:cs="Cambria Math"/>
          <w:lang w:val="hy-AM"/>
        </w:rPr>
        <w:t>․</w:t>
      </w:r>
      <w:r w:rsidRPr="00491B1C">
        <w:rPr>
          <w:rFonts w:ascii="Arial" w:hAnsi="Arial" w:cs="Arial"/>
          <w:lang w:val="hy-AM"/>
        </w:rPr>
        <w:t xml:space="preserve"> բարձրության վրա,խորությունը 16 մ</w:t>
      </w:r>
      <w:r w:rsidRPr="00491B1C">
        <w:rPr>
          <w:rFonts w:ascii="Cambria Math" w:hAnsi="Cambria Math" w:cs="Cambria Math"/>
          <w:lang w:val="hy-AM"/>
        </w:rPr>
        <w:t>․</w:t>
      </w:r>
      <w:r w:rsidRPr="00491B1C">
        <w:rPr>
          <w:rFonts w:ascii="Arial" w:hAnsi="Arial" w:cs="Arial"/>
          <w:lang w:val="hy-AM"/>
        </w:rPr>
        <w:t xml:space="preserve"> է։Կապուտան լիճն է թափվում 12 գետ,որոնցից նշանավոր են Վարարակ,Թաթավա,Սագարտու,Սոուջբուլաղ գետերը։Կապուտան լիճն են թափվում Զարեհավանը,</w:t>
      </w:r>
      <w:r w:rsidR="00BD7081" w:rsidRPr="00491B1C">
        <w:rPr>
          <w:rFonts w:ascii="Arial" w:hAnsi="Arial" w:cs="Arial"/>
          <w:lang w:val="hy-AM"/>
        </w:rPr>
        <w:t>Բերդաձորը,Բարանդուսը։Ուրմիան աղի լիճ է։Լողորդները չեն կարող նրա մեջ սուզվել և նրանց մարմինը իսկույն ծածկվում է աղի շերտով,որ փայլում է արևի տակ,ինչպես ադամանդի փոշի։Ձկներ Ուրմիայի մեջ չկան։</w:t>
      </w:r>
    </w:p>
    <w:p w:rsidR="00BD7081" w:rsidRPr="00491B1C" w:rsidRDefault="00BD7081" w:rsidP="00491B1C">
      <w:pPr>
        <w:pStyle w:val="a7"/>
        <w:jc w:val="both"/>
        <w:rPr>
          <w:rFonts w:ascii="Arial" w:hAnsi="Arial" w:cs="Arial"/>
          <w:lang w:val="hy-AM"/>
        </w:rPr>
      </w:pPr>
      <w:r w:rsidRPr="00491B1C">
        <w:rPr>
          <w:rFonts w:ascii="Arial" w:hAnsi="Arial" w:cs="Arial"/>
          <w:lang w:val="hy-AM"/>
        </w:rPr>
        <w:t>Հայկական լեռնաշխարհի կլիման պայմանանվորված է նրա դիրքով։Ձմեռվա ընթացքում Առաջավոր Ասիայի վրա տարածվում է Կենտրոնական Ասիայի խորքերից եկած չոր,ցամաքային,օդային զանգվածների լայն հոսանքը։</w:t>
      </w:r>
    </w:p>
    <w:p w:rsidR="0071381F" w:rsidRPr="00491B1C" w:rsidRDefault="0071381F" w:rsidP="00491B1C">
      <w:pPr>
        <w:pStyle w:val="a7"/>
        <w:jc w:val="both"/>
        <w:rPr>
          <w:rFonts w:ascii="Arial" w:hAnsi="Arial" w:cs="Arial"/>
          <w:lang w:val="hy-AM"/>
        </w:rPr>
      </w:pPr>
      <w:r w:rsidRPr="00491B1C">
        <w:rPr>
          <w:rFonts w:ascii="Arial" w:hAnsi="Arial" w:cs="Arial"/>
          <w:lang w:val="hy-AM"/>
        </w:rPr>
        <w:t>Ձմռան ընթացքում գոյանում է ձյան զգալի շերտ,որը պահպանվում է մինչև ապրիլ ամիսը։Հայկական լեռնաշխարհում ցրտի կենտրոններն են Կարսի և Էրզրումի սարահարթերը։</w:t>
      </w:r>
    </w:p>
    <w:p w:rsidR="0071381F" w:rsidRPr="00491B1C" w:rsidRDefault="0071381F" w:rsidP="00491B1C">
      <w:pPr>
        <w:pStyle w:val="a7"/>
        <w:jc w:val="both"/>
        <w:rPr>
          <w:rFonts w:ascii="Arial" w:hAnsi="Arial" w:cs="Arial"/>
          <w:lang w:val="hy-AM"/>
        </w:rPr>
      </w:pPr>
      <w:r w:rsidRPr="00491B1C">
        <w:rPr>
          <w:rFonts w:ascii="Arial" w:hAnsi="Arial" w:cs="Arial"/>
          <w:lang w:val="hy-AM"/>
        </w:rPr>
        <w:t>Հայկական լեռնաշխարհում կա կլիմայի երեք գոտի՝փոքրասիական տիպի չոր մերձարևադարձային,</w:t>
      </w:r>
      <w:r w:rsidR="00805F91" w:rsidRPr="00491B1C">
        <w:rPr>
          <w:rFonts w:ascii="Arial" w:hAnsi="Arial" w:cs="Arial"/>
          <w:lang w:val="hy-AM"/>
        </w:rPr>
        <w:t>ա</w:t>
      </w:r>
      <w:r w:rsidRPr="00491B1C">
        <w:rPr>
          <w:rFonts w:ascii="Arial" w:hAnsi="Arial" w:cs="Arial"/>
          <w:lang w:val="hy-AM"/>
        </w:rPr>
        <w:t>րալա-կասպիական տիպի չոր ցամաքային և այլն։</w:t>
      </w:r>
    </w:p>
    <w:p w:rsidR="0071381F" w:rsidRPr="00491B1C" w:rsidRDefault="0071381F" w:rsidP="00491B1C">
      <w:pPr>
        <w:pStyle w:val="a7"/>
        <w:jc w:val="both"/>
        <w:rPr>
          <w:rFonts w:ascii="Arial" w:hAnsi="Arial" w:cs="Arial"/>
          <w:lang w:val="hy-AM"/>
        </w:rPr>
      </w:pPr>
      <w:r w:rsidRPr="00491B1C">
        <w:rPr>
          <w:rFonts w:ascii="Arial" w:hAnsi="Arial" w:cs="Arial"/>
          <w:lang w:val="hy-AM"/>
        </w:rPr>
        <w:t>Հայաստանի ձմեռը նկարագրել է Քսենոֆոնը։Հիշվում է նաև,թե ինչպես  է ձմեռը տառապանքներ պատճառել հռոմեական բանակին։</w:t>
      </w:r>
    </w:p>
    <w:p w:rsidR="00805F91" w:rsidRPr="00491B1C" w:rsidRDefault="0071381F" w:rsidP="00491B1C">
      <w:pPr>
        <w:pStyle w:val="a7"/>
        <w:jc w:val="both"/>
        <w:rPr>
          <w:rFonts w:ascii="Arial" w:hAnsi="Arial" w:cs="Arial"/>
          <w:lang w:val="hy-AM"/>
        </w:rPr>
      </w:pPr>
      <w:r w:rsidRPr="00491B1C">
        <w:rPr>
          <w:rFonts w:ascii="Arial" w:hAnsi="Arial" w:cs="Arial"/>
          <w:lang w:val="hy-AM"/>
        </w:rPr>
        <w:t>Խստաշունչ է ձմեռը նաև Հայաստանի հարավային կողմերում,օրինակ՝Տավրոս</w:t>
      </w:r>
      <w:r w:rsidR="00805F91" w:rsidRPr="00491B1C">
        <w:rPr>
          <w:rFonts w:ascii="Arial" w:hAnsi="Arial" w:cs="Arial"/>
          <w:lang w:val="hy-AM"/>
        </w:rPr>
        <w:t xml:space="preserve"> </w:t>
      </w:r>
      <w:r w:rsidR="002E6514" w:rsidRPr="00491B1C">
        <w:rPr>
          <w:rFonts w:ascii="Arial" w:hAnsi="Arial" w:cs="Arial"/>
          <w:lang w:val="hy-AM"/>
        </w:rPr>
        <w:t>լեռներում։Սասունցին</w:t>
      </w:r>
      <w:r w:rsidR="00805F91" w:rsidRPr="00491B1C">
        <w:rPr>
          <w:rFonts w:ascii="Arial" w:hAnsi="Arial" w:cs="Arial"/>
          <w:lang w:val="hy-AM"/>
        </w:rPr>
        <w:t>երը ձյուների կույտերի վրա ման գալու համար հնարել էին մի տեսակ փայտե ոտնամաններ։</w:t>
      </w:r>
    </w:p>
    <w:p w:rsidR="0071381F" w:rsidRPr="00491B1C" w:rsidRDefault="00805F91" w:rsidP="00491B1C">
      <w:pPr>
        <w:pStyle w:val="a7"/>
        <w:jc w:val="both"/>
        <w:rPr>
          <w:rFonts w:ascii="Arial" w:hAnsi="Arial" w:cs="Arial"/>
          <w:lang w:val="hy-AM"/>
        </w:rPr>
      </w:pPr>
      <w:r w:rsidRPr="00491B1C">
        <w:rPr>
          <w:rFonts w:ascii="Arial" w:hAnsi="Arial" w:cs="Arial"/>
          <w:lang w:val="hy-AM"/>
        </w:rPr>
        <w:t>Արաքսի հովտում ամռանն նույնքան շոգ է,որքան արալա-կասպիական ցածրավայրում։</w:t>
      </w:r>
    </w:p>
    <w:p w:rsidR="00805F91" w:rsidRPr="00491B1C" w:rsidRDefault="00805F91" w:rsidP="00491B1C">
      <w:pPr>
        <w:pStyle w:val="a7"/>
        <w:jc w:val="both"/>
        <w:rPr>
          <w:rFonts w:ascii="Arial" w:hAnsi="Arial" w:cs="Arial"/>
          <w:lang w:val="hy-AM"/>
        </w:rPr>
      </w:pPr>
      <w:r w:rsidRPr="00491B1C">
        <w:rPr>
          <w:rFonts w:ascii="Arial" w:hAnsi="Arial" w:cs="Arial"/>
          <w:lang w:val="hy-AM"/>
        </w:rPr>
        <w:t>Արարատյան դաշտում տեղումները լինում են գերազանցապես գարնանը՝150-300 մմ</w:t>
      </w:r>
      <w:r w:rsidRPr="00491B1C">
        <w:rPr>
          <w:rFonts w:ascii="Cambria Math" w:hAnsi="Cambria Math" w:cs="Cambria Math"/>
          <w:lang w:val="hy-AM"/>
        </w:rPr>
        <w:t>․</w:t>
      </w:r>
      <w:r w:rsidRPr="00491B1C">
        <w:rPr>
          <w:rFonts w:ascii="Arial" w:hAnsi="Arial" w:cs="Arial"/>
          <w:lang w:val="hy-AM"/>
        </w:rPr>
        <w:t xml:space="preserve">։Ամենաչոր վայրը Արալըխ գյուղն </w:t>
      </w:r>
      <w:r w:rsidR="00EC35DC" w:rsidRPr="00491B1C">
        <w:rPr>
          <w:rFonts w:ascii="Arial" w:hAnsi="Arial" w:cs="Arial"/>
          <w:lang w:val="hy-AM"/>
        </w:rPr>
        <w:t>է։Ե</w:t>
      </w:r>
      <w:r w:rsidRPr="00491B1C">
        <w:rPr>
          <w:rFonts w:ascii="Arial" w:hAnsi="Arial" w:cs="Arial"/>
          <w:lang w:val="hy-AM"/>
        </w:rPr>
        <w:t>րևանում տեղումների տարեկան քանակն է 318մմ</w:t>
      </w:r>
      <w:r w:rsidRPr="00491B1C">
        <w:rPr>
          <w:rFonts w:ascii="Cambria Math" w:hAnsi="Cambria Math" w:cs="Cambria Math"/>
          <w:lang w:val="hy-AM"/>
        </w:rPr>
        <w:t>․</w:t>
      </w:r>
      <w:r w:rsidRPr="00491B1C">
        <w:rPr>
          <w:rFonts w:ascii="Arial" w:hAnsi="Arial" w:cs="Arial"/>
          <w:lang w:val="hy-AM"/>
        </w:rPr>
        <w:t xml:space="preserve">։Ամառը </w:t>
      </w:r>
      <w:r w:rsidR="00765D66" w:rsidRPr="00491B1C">
        <w:rPr>
          <w:rFonts w:ascii="Arial" w:hAnsi="Arial" w:cs="Arial"/>
          <w:lang w:val="hy-AM"/>
        </w:rPr>
        <w:t>Ե</w:t>
      </w:r>
      <w:r w:rsidRPr="00491B1C">
        <w:rPr>
          <w:rFonts w:ascii="Arial" w:hAnsi="Arial" w:cs="Arial"/>
          <w:lang w:val="hy-AM"/>
        </w:rPr>
        <w:t>րևանում շոգ է,ձմեռը ցուրտ։</w:t>
      </w:r>
    </w:p>
    <w:p w:rsidR="00805F91" w:rsidRPr="00491B1C" w:rsidRDefault="00805F91" w:rsidP="00491B1C">
      <w:pPr>
        <w:pStyle w:val="a7"/>
        <w:jc w:val="both"/>
        <w:rPr>
          <w:rFonts w:ascii="Arial" w:hAnsi="Arial" w:cs="Arial"/>
          <w:lang w:val="hy-AM"/>
        </w:rPr>
      </w:pPr>
      <w:r w:rsidRPr="00491B1C">
        <w:rPr>
          <w:rFonts w:ascii="Arial" w:hAnsi="Arial" w:cs="Arial"/>
          <w:lang w:val="hy-AM"/>
        </w:rPr>
        <w:t>Հայկական լեռնաշխարհի բուսականության բազմազանությունը պայմանավորված է ռելիեֆի,հողի և կլիմայական պայմանների բազմազանությամբ։Հայկական լեռնաշխարհում կա թխկու,հաճարի,կաղնու,տանձենու,խնձորենու,կեռասենու,լորենու և այլ տեսակներ։Աճում են նաև գիհին,նշենին,պիստակենին,բալենին և այլն։</w:t>
      </w:r>
    </w:p>
    <w:p w:rsidR="00805F91" w:rsidRPr="00491B1C" w:rsidRDefault="00805F91" w:rsidP="00491B1C">
      <w:pPr>
        <w:pStyle w:val="a7"/>
        <w:jc w:val="both"/>
        <w:rPr>
          <w:rFonts w:ascii="Arial" w:hAnsi="Arial" w:cs="Arial"/>
          <w:lang w:val="hy-AM"/>
        </w:rPr>
      </w:pPr>
      <w:r w:rsidRPr="00491B1C">
        <w:rPr>
          <w:rFonts w:ascii="Arial" w:hAnsi="Arial" w:cs="Arial"/>
          <w:lang w:val="hy-AM"/>
        </w:rPr>
        <w:lastRenderedPageBreak/>
        <w:t xml:space="preserve">Հնագույն դարաշրջաններում կաղնու և հաճարենու </w:t>
      </w:r>
      <w:r w:rsidR="002E6514" w:rsidRPr="00491B1C">
        <w:rPr>
          <w:rFonts w:ascii="Arial" w:hAnsi="Arial" w:cs="Arial"/>
          <w:lang w:val="hy-AM"/>
        </w:rPr>
        <w:t>անտառները</w:t>
      </w:r>
      <w:r w:rsidRPr="00491B1C">
        <w:rPr>
          <w:rFonts w:ascii="Arial" w:hAnsi="Arial" w:cs="Arial"/>
          <w:lang w:val="hy-AM"/>
        </w:rPr>
        <w:t xml:space="preserve"> գրավել էին </w:t>
      </w:r>
      <w:r w:rsidR="002E6514" w:rsidRPr="00491B1C">
        <w:rPr>
          <w:rFonts w:ascii="Arial" w:hAnsi="Arial" w:cs="Arial"/>
          <w:lang w:val="hy-AM"/>
        </w:rPr>
        <w:t>մեծ տարածքներ,քան այժմ։Կաղնու անտառներ կան Արագածի լանջերին,Սևանա լճի Արեգունի կոչված ափին,Ազատ և Ուրցաձոր գետերի ավազուտներում և այլն։</w:t>
      </w:r>
    </w:p>
    <w:p w:rsidR="002E6514" w:rsidRPr="00491B1C" w:rsidRDefault="002E6514" w:rsidP="00491B1C">
      <w:pPr>
        <w:pStyle w:val="a7"/>
        <w:jc w:val="both"/>
        <w:rPr>
          <w:rFonts w:ascii="Arial" w:hAnsi="Arial" w:cs="Arial"/>
          <w:lang w:val="hy-AM"/>
        </w:rPr>
      </w:pPr>
      <w:r w:rsidRPr="00491B1C">
        <w:rPr>
          <w:rFonts w:ascii="Arial" w:hAnsi="Arial" w:cs="Arial"/>
          <w:lang w:val="hy-AM"/>
        </w:rPr>
        <w:t>Հայկական լեռնաշխարհում կա սոճու անտառներ։</w:t>
      </w:r>
      <w:r w:rsidR="00FC3E08" w:rsidRPr="00491B1C">
        <w:rPr>
          <w:rFonts w:ascii="Arial" w:hAnsi="Arial" w:cs="Arial"/>
          <w:lang w:val="hy-AM"/>
        </w:rPr>
        <w:t>Անտառներ կան Ծոփքում,Բարձր Հայքի հյուսիսային հատվածում,Աղձնիքում,Տուրուբերանի Տավրոսյան լեռնաշղթայի շրջանում,Տայքում,Արցախում,Գուգարքում,Սյունիքի հարավում,Մոկքում և այլն։</w:t>
      </w:r>
    </w:p>
    <w:p w:rsidR="0004009E" w:rsidRPr="00491B1C" w:rsidRDefault="0004009E" w:rsidP="00491B1C">
      <w:pPr>
        <w:pStyle w:val="a7"/>
        <w:jc w:val="both"/>
        <w:rPr>
          <w:rFonts w:ascii="Arial" w:hAnsi="Arial" w:cs="Arial"/>
          <w:lang w:val="hy-AM"/>
        </w:rPr>
      </w:pPr>
      <w:r w:rsidRPr="00491B1C">
        <w:rPr>
          <w:rFonts w:ascii="Arial" w:hAnsi="Arial" w:cs="Arial"/>
          <w:lang w:val="hy-AM"/>
        </w:rPr>
        <w:t>Արհեստական անտառատնկումների մասին եղած տեղեկությունները վերաբերում են Արարատյան դաշտավայրին և Այրարատին։Հայտնի է Երվանդի տնկած Ծննդոց անտառ</w:t>
      </w:r>
      <w:r w:rsidR="00C83A02" w:rsidRPr="00491B1C">
        <w:rPr>
          <w:rFonts w:ascii="Arial" w:hAnsi="Arial" w:cs="Arial"/>
          <w:lang w:val="hy-AM"/>
        </w:rPr>
        <w:t>ը</w:t>
      </w:r>
      <w:r w:rsidRPr="00491B1C">
        <w:rPr>
          <w:rFonts w:ascii="Arial" w:hAnsi="Arial" w:cs="Arial"/>
          <w:lang w:val="hy-AM"/>
        </w:rPr>
        <w:t>։</w:t>
      </w:r>
      <w:r w:rsidR="008F0C1C" w:rsidRPr="00491B1C">
        <w:rPr>
          <w:rFonts w:ascii="Arial" w:hAnsi="Arial" w:cs="Arial"/>
          <w:lang w:val="hy-AM"/>
        </w:rPr>
        <w:t>Հայտնի են Սոսյաց,Խոսրովակերտ և Տաճար մայրի անտառները։</w:t>
      </w:r>
    </w:p>
    <w:p w:rsidR="0004009E" w:rsidRPr="00491B1C" w:rsidRDefault="0004009E" w:rsidP="00491B1C">
      <w:pPr>
        <w:pStyle w:val="a7"/>
        <w:jc w:val="both"/>
        <w:rPr>
          <w:rFonts w:ascii="Arial" w:hAnsi="Arial" w:cs="Arial"/>
          <w:lang w:val="hy-AM"/>
        </w:rPr>
      </w:pPr>
      <w:r w:rsidRPr="00491B1C">
        <w:rPr>
          <w:rFonts w:ascii="Arial" w:hAnsi="Arial" w:cs="Arial"/>
          <w:lang w:val="hy-AM"/>
        </w:rPr>
        <w:t>Բուսաբանները Հայաստանը համարում են մի քանի մրգերի,մասնավորապես խաղողի հայրենիքը։</w:t>
      </w:r>
    </w:p>
    <w:p w:rsidR="0004009E" w:rsidRPr="00491B1C" w:rsidRDefault="0004009E" w:rsidP="00491B1C">
      <w:pPr>
        <w:pStyle w:val="a7"/>
        <w:jc w:val="both"/>
        <w:rPr>
          <w:rFonts w:ascii="Arial" w:hAnsi="Arial" w:cs="Arial"/>
          <w:lang w:val="hy-AM"/>
        </w:rPr>
      </w:pPr>
      <w:r w:rsidRPr="00491B1C">
        <w:rPr>
          <w:rFonts w:ascii="Arial" w:hAnsi="Arial" w:cs="Arial"/>
          <w:lang w:val="hy-AM"/>
        </w:rPr>
        <w:t>Հայաստանը հարուստ է կենդանական աշխարհով։Հայաստանը համարվում էր &lt;&lt;որդան կարմիր&gt;&gt; ներկի արտադրության կենտրոն։Կիսաանապատներում ապրում են կարիճների,մողեսների և օձերի որոշ տեսակներ,տարածված էր կովկասյան ագաման,թունավոր գյուրզան։</w:t>
      </w:r>
    </w:p>
    <w:p w:rsidR="0004009E" w:rsidRPr="00491B1C" w:rsidRDefault="00765D66" w:rsidP="00491B1C">
      <w:pPr>
        <w:pStyle w:val="a7"/>
        <w:jc w:val="both"/>
        <w:rPr>
          <w:rFonts w:ascii="Arial" w:hAnsi="Arial" w:cs="Arial"/>
          <w:lang w:val="hy-AM"/>
        </w:rPr>
      </w:pPr>
      <w:r w:rsidRPr="00491B1C">
        <w:rPr>
          <w:rFonts w:ascii="Arial" w:hAnsi="Arial" w:cs="Arial"/>
          <w:lang w:val="hy-AM"/>
        </w:rPr>
        <w:t xml:space="preserve">Թռչուններից </w:t>
      </w:r>
      <w:r w:rsidR="0004009E" w:rsidRPr="00491B1C">
        <w:rPr>
          <w:rFonts w:ascii="Arial" w:hAnsi="Arial" w:cs="Arial"/>
          <w:lang w:val="hy-AM"/>
        </w:rPr>
        <w:t xml:space="preserve"> ապրում են աքարները,փոքրիկ արտույտները,գեղեցկուհի արոսը,սպիտակաբեղ շիկահավը,ճահիճներում լինում են փոքր սպիտակ ձկնկուլը,մոխրագույն ձկնկուլը,քաջահավը,սպիտակ արագիլը։</w:t>
      </w:r>
    </w:p>
    <w:p w:rsidR="0004009E" w:rsidRPr="00491B1C" w:rsidRDefault="0004009E" w:rsidP="00491B1C">
      <w:pPr>
        <w:pStyle w:val="a7"/>
        <w:jc w:val="both"/>
        <w:rPr>
          <w:rFonts w:ascii="Arial" w:hAnsi="Arial" w:cs="Arial"/>
          <w:lang w:val="hy-AM"/>
        </w:rPr>
      </w:pPr>
      <w:r w:rsidRPr="00491B1C">
        <w:rPr>
          <w:rFonts w:ascii="Arial" w:hAnsi="Arial" w:cs="Arial"/>
          <w:lang w:val="hy-AM"/>
        </w:rPr>
        <w:t>Կաթանասուններից ապրում են նապաստակը,աղվեսը,ժանտաքիսը,բորենին</w:t>
      </w:r>
      <w:r w:rsidR="00870666" w:rsidRPr="00491B1C">
        <w:rPr>
          <w:rFonts w:ascii="Arial" w:hAnsi="Arial" w:cs="Arial"/>
          <w:lang w:val="hy-AM"/>
        </w:rPr>
        <w:t xml:space="preserve">,լուսանը,փորսուղը,եղջերուն,այծյամը,քարայծը </w:t>
      </w:r>
      <w:r w:rsidRPr="00491B1C">
        <w:rPr>
          <w:rFonts w:ascii="Arial" w:hAnsi="Arial" w:cs="Arial"/>
          <w:lang w:val="hy-AM"/>
        </w:rPr>
        <w:t xml:space="preserve"> և այլն։</w:t>
      </w:r>
    </w:p>
    <w:p w:rsidR="0004009E" w:rsidRPr="00491B1C" w:rsidRDefault="0004009E" w:rsidP="00491B1C">
      <w:pPr>
        <w:pStyle w:val="a7"/>
        <w:jc w:val="both"/>
        <w:rPr>
          <w:rFonts w:ascii="Arial" w:hAnsi="Arial" w:cs="Arial"/>
          <w:lang w:val="hy-AM"/>
        </w:rPr>
      </w:pPr>
      <w:r w:rsidRPr="00491B1C">
        <w:rPr>
          <w:rFonts w:ascii="Arial" w:hAnsi="Arial" w:cs="Arial"/>
          <w:lang w:val="hy-AM"/>
        </w:rPr>
        <w:t>Տնային կենդանիներից էին ոչխար,այծ,կով,ջորի</w:t>
      </w:r>
      <w:r w:rsidR="008C184B" w:rsidRPr="00491B1C">
        <w:rPr>
          <w:rFonts w:ascii="Arial" w:hAnsi="Arial" w:cs="Arial"/>
          <w:lang w:val="hy-AM"/>
        </w:rPr>
        <w:t>,էշ,ձի։Հատկապես զարգացած էր ձիաբուծութ</w:t>
      </w:r>
      <w:r w:rsidR="00765D66" w:rsidRPr="00491B1C">
        <w:rPr>
          <w:rFonts w:ascii="Arial" w:hAnsi="Arial" w:cs="Arial"/>
          <w:lang w:val="hy-AM"/>
        </w:rPr>
        <w:t>յ</w:t>
      </w:r>
      <w:r w:rsidR="008C184B" w:rsidRPr="00491B1C">
        <w:rPr>
          <w:rFonts w:ascii="Arial" w:hAnsi="Arial" w:cs="Arial"/>
          <w:lang w:val="hy-AM"/>
        </w:rPr>
        <w:t>ունը։Պարսից արքաները Հայաստանից հարկ էին ստանում 20 հզ</w:t>
      </w:r>
      <w:r w:rsidR="008C184B" w:rsidRPr="00491B1C">
        <w:rPr>
          <w:rFonts w:ascii="Cambria Math" w:hAnsi="Cambria Math" w:cs="Cambria Math"/>
          <w:lang w:val="hy-AM"/>
        </w:rPr>
        <w:t>․</w:t>
      </w:r>
      <w:r w:rsidR="008C184B" w:rsidRPr="00491B1C">
        <w:rPr>
          <w:rFonts w:ascii="Arial" w:hAnsi="Arial" w:cs="Arial"/>
          <w:lang w:val="hy-AM"/>
        </w:rPr>
        <w:t xml:space="preserve"> մատակ ձի։</w:t>
      </w:r>
    </w:p>
    <w:p w:rsidR="008C184B" w:rsidRPr="00491B1C" w:rsidRDefault="008C184B" w:rsidP="00491B1C">
      <w:pPr>
        <w:pStyle w:val="a7"/>
        <w:jc w:val="both"/>
        <w:rPr>
          <w:rFonts w:ascii="Arial" w:hAnsi="Arial" w:cs="Arial"/>
          <w:lang w:val="hy-AM"/>
        </w:rPr>
      </w:pPr>
      <w:r w:rsidRPr="00491B1C">
        <w:rPr>
          <w:rFonts w:ascii="Arial" w:hAnsi="Arial" w:cs="Arial"/>
          <w:lang w:val="hy-AM"/>
        </w:rPr>
        <w:t>Հայաստանի ընդերքը հարուստ է օգտակար հանածոներով։Հայտնի են փոքր Կովկասի լեռներում պղնձի,երկաթի,կապարի,</w:t>
      </w:r>
      <w:r w:rsidR="00C83A02" w:rsidRPr="00491B1C">
        <w:rPr>
          <w:rFonts w:ascii="Arial" w:hAnsi="Arial" w:cs="Arial"/>
          <w:lang w:val="hy-AM"/>
        </w:rPr>
        <w:t>ար</w:t>
      </w:r>
      <w:r w:rsidRPr="00491B1C">
        <w:rPr>
          <w:rFonts w:ascii="Arial" w:hAnsi="Arial" w:cs="Arial"/>
          <w:lang w:val="hy-AM"/>
        </w:rPr>
        <w:t>ծաթի և ոսկու շատ հանքեր։</w:t>
      </w:r>
    </w:p>
    <w:p w:rsidR="008C184B" w:rsidRPr="00491B1C" w:rsidRDefault="008C184B" w:rsidP="00491B1C">
      <w:pPr>
        <w:pStyle w:val="a7"/>
        <w:jc w:val="both"/>
        <w:rPr>
          <w:rFonts w:ascii="Arial" w:hAnsi="Arial" w:cs="Arial"/>
          <w:lang w:val="hy-AM"/>
        </w:rPr>
      </w:pPr>
      <w:r w:rsidRPr="00491B1C">
        <w:rPr>
          <w:rFonts w:ascii="Arial" w:hAnsi="Arial" w:cs="Arial"/>
          <w:lang w:val="hy-AM"/>
        </w:rPr>
        <w:t>Սյունիքի ընդերքը հարուստ է մոլիբդենի հա</w:t>
      </w:r>
      <w:r w:rsidR="00C83A02" w:rsidRPr="00491B1C">
        <w:rPr>
          <w:rFonts w:ascii="Arial" w:hAnsi="Arial" w:cs="Arial"/>
          <w:lang w:val="hy-AM"/>
        </w:rPr>
        <w:t>ն</w:t>
      </w:r>
      <w:r w:rsidRPr="00491B1C">
        <w:rPr>
          <w:rFonts w:ascii="Arial" w:hAnsi="Arial" w:cs="Arial"/>
          <w:lang w:val="hy-AM"/>
        </w:rPr>
        <w:t>քերով։Ճորոխի ակունքներում և Տայքում հայտնի էին ոսկու հանքերը՝Փառանգիոն և Բոլոն վայրերում։Երկաթի, պղնձի և արծաթի հանքերով էր հարուստ Անգեղ-տուն գավառը Աղձնիքում։</w:t>
      </w:r>
    </w:p>
    <w:p w:rsidR="008C184B" w:rsidRPr="00491B1C" w:rsidRDefault="008C184B" w:rsidP="00491B1C">
      <w:pPr>
        <w:pStyle w:val="a7"/>
        <w:jc w:val="both"/>
        <w:rPr>
          <w:rFonts w:ascii="Arial" w:hAnsi="Arial" w:cs="Arial"/>
          <w:lang w:val="hy-AM"/>
        </w:rPr>
      </w:pPr>
      <w:r w:rsidRPr="00491B1C">
        <w:rPr>
          <w:rFonts w:ascii="Arial" w:hAnsi="Arial" w:cs="Arial"/>
          <w:lang w:val="hy-AM"/>
        </w:rPr>
        <w:t>Աղահանքերով հռչակված էին Կողբը,Կաղզվանը և Նախճավանը։</w:t>
      </w:r>
      <w:r w:rsidR="00A2162B" w:rsidRPr="00491B1C">
        <w:rPr>
          <w:rFonts w:ascii="Arial" w:hAnsi="Arial" w:cs="Arial"/>
          <w:lang w:val="hy-AM"/>
        </w:rPr>
        <w:t>Աղի մեծ պաշարներ են հայտնաբերվել Երևանի տարածքում(Ավան):</w:t>
      </w:r>
      <w:r w:rsidRPr="00491B1C">
        <w:rPr>
          <w:rFonts w:ascii="Arial" w:hAnsi="Arial" w:cs="Arial"/>
          <w:lang w:val="hy-AM"/>
        </w:rPr>
        <w:t>Հայտնի էին ջերմուկները։</w:t>
      </w:r>
      <w:r w:rsidR="006C44A2" w:rsidRPr="00491B1C">
        <w:rPr>
          <w:rFonts w:ascii="Arial" w:hAnsi="Arial" w:cs="Arial"/>
          <w:lang w:val="hy-AM"/>
        </w:rPr>
        <w:t>Հռչակված էին Վայոց ձորի ջերմուկը,Եղեգիք-Եղեգին՝Կարնո դաշտում,Վարշակի աղբյուրները՝Ծաղկոտնում,Ջերմաջրի բուժիչ ջրերը՝Վայկունիք գավառի տարածքում։Հայտնի էին նաև Բջնիի,Արզնիի,Դիլիջանի,Արարատի,Գավառի տաք և սառը հանքային աղբյուրները։</w:t>
      </w:r>
    </w:p>
    <w:p w:rsidR="008C184B" w:rsidRPr="00491B1C" w:rsidRDefault="008C184B" w:rsidP="00491B1C">
      <w:pPr>
        <w:pStyle w:val="a7"/>
        <w:jc w:val="both"/>
        <w:rPr>
          <w:rFonts w:ascii="Arial" w:hAnsi="Arial" w:cs="Arial"/>
          <w:lang w:val="hy-AM"/>
        </w:rPr>
      </w:pPr>
      <w:r w:rsidRPr="00491B1C">
        <w:rPr>
          <w:rFonts w:ascii="Arial" w:hAnsi="Arial" w:cs="Arial"/>
          <w:lang w:val="hy-AM"/>
        </w:rPr>
        <w:t>Ամբողջ Հայաստանը</w:t>
      </w:r>
      <w:r w:rsidR="00C83A02" w:rsidRPr="00491B1C">
        <w:rPr>
          <w:rFonts w:ascii="Arial" w:hAnsi="Arial" w:cs="Arial"/>
          <w:lang w:val="hy-AM"/>
        </w:rPr>
        <w:t xml:space="preserve"> բաժանված</w:t>
      </w:r>
      <w:r w:rsidRPr="00491B1C">
        <w:rPr>
          <w:rFonts w:ascii="Arial" w:hAnsi="Arial" w:cs="Arial"/>
          <w:lang w:val="hy-AM"/>
        </w:rPr>
        <w:t xml:space="preserve"> էր երկու մեծ մասերի Մեծ Հայք և Փոքր Հայք</w:t>
      </w:r>
      <w:r w:rsidR="00C83A02" w:rsidRPr="00491B1C">
        <w:rPr>
          <w:rFonts w:ascii="Arial" w:hAnsi="Arial" w:cs="Arial"/>
          <w:lang w:val="hy-AM"/>
        </w:rPr>
        <w:t>։Մեծ Հայքը ուներ 15,իսկ Փոքրը՝3 նահանգ։</w:t>
      </w:r>
    </w:p>
    <w:p w:rsidR="00C83A02" w:rsidRPr="00491B1C" w:rsidRDefault="00C83A02" w:rsidP="00491B1C">
      <w:pPr>
        <w:pStyle w:val="a7"/>
        <w:jc w:val="both"/>
        <w:rPr>
          <w:rFonts w:ascii="Arial" w:hAnsi="Arial" w:cs="Arial"/>
          <w:lang w:val="hy-AM"/>
        </w:rPr>
      </w:pPr>
      <w:r w:rsidRPr="00491B1C">
        <w:rPr>
          <w:rFonts w:ascii="Arial" w:hAnsi="Arial" w:cs="Arial"/>
          <w:lang w:val="hy-AM"/>
        </w:rPr>
        <w:t>Մեծ Հայքի 15 նահանգներն էին՝Բարձր Հայք,Չորրորդ Հայք,Աղձնիք,Տուրուբերան,Մոկք,Կորճեք,Պարսկահայք,Վասպուրական,Սյունիք,Արցախ,Վաս</w:t>
      </w:r>
      <w:r w:rsidR="00062977" w:rsidRPr="00491B1C">
        <w:rPr>
          <w:rFonts w:ascii="Arial" w:hAnsi="Arial" w:cs="Arial"/>
          <w:lang w:val="hy-AM"/>
        </w:rPr>
        <w:t>-</w:t>
      </w:r>
      <w:r w:rsidRPr="00491B1C">
        <w:rPr>
          <w:rFonts w:ascii="Arial" w:hAnsi="Arial" w:cs="Arial"/>
          <w:lang w:val="hy-AM"/>
        </w:rPr>
        <w:t>պուրական</w:t>
      </w:r>
      <w:r w:rsidR="000C7551" w:rsidRPr="00491B1C">
        <w:rPr>
          <w:rFonts w:ascii="Arial" w:hAnsi="Arial" w:cs="Arial"/>
          <w:lang w:val="hy-AM"/>
        </w:rPr>
        <w:t>,</w:t>
      </w:r>
      <w:r w:rsidRPr="00491B1C">
        <w:rPr>
          <w:rFonts w:ascii="Arial" w:hAnsi="Arial" w:cs="Arial"/>
          <w:lang w:val="hy-AM"/>
        </w:rPr>
        <w:t xml:space="preserve"> Ուտիք,Գուգարք,Տայք,Այրարատ։</w:t>
      </w:r>
    </w:p>
    <w:p w:rsidR="00C83A02" w:rsidRPr="00491B1C" w:rsidRDefault="00C83A02" w:rsidP="00491B1C">
      <w:pPr>
        <w:pStyle w:val="a7"/>
        <w:jc w:val="both"/>
        <w:rPr>
          <w:rFonts w:ascii="Arial" w:hAnsi="Arial" w:cs="Arial"/>
          <w:lang w:val="hy-AM"/>
        </w:rPr>
      </w:pPr>
      <w:r w:rsidRPr="00491B1C">
        <w:rPr>
          <w:rFonts w:ascii="Arial" w:hAnsi="Arial" w:cs="Arial"/>
          <w:lang w:val="hy-AM"/>
        </w:rPr>
        <w:t>Բարձր Հայքը իր անունը ստացել է սարահարթի բարձրությունից։</w:t>
      </w:r>
    </w:p>
    <w:p w:rsidR="00183D91" w:rsidRPr="00491B1C" w:rsidRDefault="00183D91" w:rsidP="00491B1C">
      <w:pPr>
        <w:pStyle w:val="a7"/>
        <w:jc w:val="both"/>
        <w:rPr>
          <w:rFonts w:ascii="Arial" w:hAnsi="Arial" w:cs="Arial"/>
          <w:lang w:val="hy-AM"/>
        </w:rPr>
      </w:pPr>
      <w:r w:rsidRPr="00491B1C">
        <w:rPr>
          <w:rFonts w:ascii="Arial" w:hAnsi="Arial" w:cs="Arial"/>
          <w:lang w:val="hy-AM"/>
        </w:rPr>
        <w:t xml:space="preserve">Գավառներից էր Դարանաղին։Դարանաղիի Անին հիմնված էր Եփրատի վրա և այստեղ էին թաղվում Արշակունի թագավորները։Անիից սկսվեց քրիստոնեության </w:t>
      </w:r>
      <w:r w:rsidR="00062977" w:rsidRPr="00491B1C">
        <w:rPr>
          <w:rFonts w:ascii="Arial" w:hAnsi="Arial" w:cs="Arial"/>
          <w:lang w:val="hy-AM"/>
        </w:rPr>
        <w:t>քարոզչությունը։Ա</w:t>
      </w:r>
      <w:r w:rsidRPr="00491B1C">
        <w:rPr>
          <w:rFonts w:ascii="Arial" w:hAnsi="Arial" w:cs="Arial"/>
          <w:lang w:val="hy-AM"/>
        </w:rPr>
        <w:t>յստեղ է գտնվում Մանյա այրը,Թորդան գյուղը։</w:t>
      </w:r>
    </w:p>
    <w:p w:rsidR="00183D91" w:rsidRPr="00491B1C" w:rsidRDefault="00183D91" w:rsidP="00491B1C">
      <w:pPr>
        <w:pStyle w:val="a7"/>
        <w:jc w:val="both"/>
        <w:rPr>
          <w:rFonts w:ascii="Arial" w:hAnsi="Arial" w:cs="Arial"/>
          <w:lang w:val="hy-AM"/>
        </w:rPr>
      </w:pPr>
      <w:r w:rsidRPr="00491B1C">
        <w:rPr>
          <w:rFonts w:ascii="Arial" w:hAnsi="Arial" w:cs="Arial"/>
          <w:lang w:val="hy-AM"/>
        </w:rPr>
        <w:t xml:space="preserve">Եկեղյաց </w:t>
      </w:r>
      <w:r w:rsidR="00062977" w:rsidRPr="00491B1C">
        <w:rPr>
          <w:rFonts w:ascii="Arial" w:hAnsi="Arial" w:cs="Arial"/>
          <w:lang w:val="hy-AM"/>
        </w:rPr>
        <w:t>գ</w:t>
      </w:r>
      <w:r w:rsidRPr="00491B1C">
        <w:rPr>
          <w:rFonts w:ascii="Arial" w:hAnsi="Arial" w:cs="Arial"/>
          <w:lang w:val="hy-AM"/>
        </w:rPr>
        <w:t>ավ</w:t>
      </w:r>
      <w:r w:rsidR="00062977" w:rsidRPr="00491B1C">
        <w:rPr>
          <w:rFonts w:ascii="Arial" w:hAnsi="Arial" w:cs="Arial"/>
          <w:lang w:val="hy-AM"/>
        </w:rPr>
        <w:t>ա</w:t>
      </w:r>
      <w:r w:rsidRPr="00491B1C">
        <w:rPr>
          <w:rFonts w:ascii="Arial" w:hAnsi="Arial" w:cs="Arial"/>
          <w:lang w:val="hy-AM"/>
        </w:rPr>
        <w:t xml:space="preserve">ռում է գտնվում Երիզա ավանը,որտեղ գտնվում էր Անահիտ աստվածուհու </w:t>
      </w:r>
      <w:r w:rsidR="00652295" w:rsidRPr="00491B1C">
        <w:rPr>
          <w:rFonts w:ascii="Arial" w:hAnsi="Arial" w:cs="Arial"/>
          <w:lang w:val="hy-AM"/>
        </w:rPr>
        <w:t>տաճարը։Երիզայում</w:t>
      </w:r>
      <w:r w:rsidRPr="00491B1C">
        <w:rPr>
          <w:rFonts w:ascii="Arial" w:hAnsi="Arial" w:cs="Arial"/>
          <w:lang w:val="hy-AM"/>
        </w:rPr>
        <w:t xml:space="preserve"> հաճախ երկրաշարժեր են պատահում։</w:t>
      </w:r>
    </w:p>
    <w:p w:rsidR="00183D91" w:rsidRPr="00491B1C" w:rsidRDefault="00183D91" w:rsidP="00491B1C">
      <w:pPr>
        <w:pStyle w:val="a7"/>
        <w:jc w:val="both"/>
        <w:rPr>
          <w:rFonts w:ascii="Arial" w:hAnsi="Arial" w:cs="Arial"/>
          <w:lang w:val="hy-AM"/>
        </w:rPr>
      </w:pPr>
      <w:r w:rsidRPr="00491B1C">
        <w:rPr>
          <w:rFonts w:ascii="Arial" w:hAnsi="Arial" w:cs="Arial"/>
          <w:lang w:val="hy-AM"/>
        </w:rPr>
        <w:t>Այստեղ էին Մանանաղին,Դերջանը,Սպերը,որը հարուստ էր ոսկու հանքերով։</w:t>
      </w:r>
    </w:p>
    <w:p w:rsidR="00183D91" w:rsidRPr="00491B1C" w:rsidRDefault="00183D91" w:rsidP="00491B1C">
      <w:pPr>
        <w:pStyle w:val="a7"/>
        <w:jc w:val="both"/>
        <w:rPr>
          <w:rFonts w:ascii="Arial" w:hAnsi="Arial" w:cs="Arial"/>
          <w:lang w:val="hy-AM"/>
        </w:rPr>
      </w:pPr>
      <w:r w:rsidRPr="00491B1C">
        <w:rPr>
          <w:rFonts w:ascii="Arial" w:hAnsi="Arial" w:cs="Arial"/>
          <w:lang w:val="hy-AM"/>
        </w:rPr>
        <w:t xml:space="preserve">Գավառներից էին Շաղագոմքը,Կարինը,որը վերանորոգեց բյուզանդական Թեոդոս կայսրը և </w:t>
      </w:r>
      <w:r w:rsidR="00652295" w:rsidRPr="00491B1C">
        <w:rPr>
          <w:rFonts w:ascii="Arial" w:hAnsi="Arial" w:cs="Arial"/>
          <w:lang w:val="hy-AM"/>
        </w:rPr>
        <w:t>ն</w:t>
      </w:r>
      <w:r w:rsidRPr="00491B1C">
        <w:rPr>
          <w:rFonts w:ascii="Arial" w:hAnsi="Arial" w:cs="Arial"/>
          <w:lang w:val="hy-AM"/>
        </w:rPr>
        <w:t>ր</w:t>
      </w:r>
      <w:r w:rsidR="00652295" w:rsidRPr="00491B1C">
        <w:rPr>
          <w:rFonts w:ascii="Arial" w:hAnsi="Arial" w:cs="Arial"/>
          <w:lang w:val="hy-AM"/>
        </w:rPr>
        <w:t>ա</w:t>
      </w:r>
      <w:r w:rsidRPr="00491B1C">
        <w:rPr>
          <w:rFonts w:ascii="Arial" w:hAnsi="Arial" w:cs="Arial"/>
          <w:lang w:val="hy-AM"/>
        </w:rPr>
        <w:t xml:space="preserve"> անունով էլ կոչվեց  Թեոդոսուպո</w:t>
      </w:r>
      <w:r w:rsidR="00C53AE6" w:rsidRPr="00491B1C">
        <w:rPr>
          <w:rFonts w:ascii="Arial" w:hAnsi="Arial" w:cs="Arial"/>
          <w:lang w:val="hy-AM"/>
        </w:rPr>
        <w:t>լիս</w:t>
      </w:r>
      <w:r w:rsidRPr="00491B1C">
        <w:rPr>
          <w:rFonts w:ascii="Arial" w:hAnsi="Arial" w:cs="Arial"/>
          <w:lang w:val="hy-AM"/>
        </w:rPr>
        <w:t>,նահանգի մայրաքաղաքն էր։</w:t>
      </w:r>
    </w:p>
    <w:p w:rsidR="00E343B9" w:rsidRPr="00491B1C" w:rsidRDefault="00E343B9" w:rsidP="00491B1C">
      <w:pPr>
        <w:pStyle w:val="a7"/>
        <w:jc w:val="both"/>
        <w:rPr>
          <w:rFonts w:ascii="Arial" w:hAnsi="Arial" w:cs="Arial"/>
          <w:lang w:val="hy-AM"/>
        </w:rPr>
      </w:pPr>
      <w:r w:rsidRPr="00491B1C">
        <w:rPr>
          <w:rFonts w:ascii="Arial" w:hAnsi="Arial" w:cs="Arial"/>
          <w:lang w:val="hy-AM"/>
        </w:rPr>
        <w:t xml:space="preserve">Չորրորդ Հայքի գավառներից էին Խորձյանքը,որը ուներ շատ բերդեր ու գյուղեր,Հաշտյանքը,Պաղնատունը,որն ուներ Պաղին անունով բերդը,Բալահովիտը,որն ուներ Բալու </w:t>
      </w:r>
      <w:r w:rsidR="00ED0F86" w:rsidRPr="00491B1C">
        <w:rPr>
          <w:rFonts w:ascii="Arial" w:hAnsi="Arial" w:cs="Arial"/>
          <w:lang w:val="hy-AM"/>
        </w:rPr>
        <w:t>բերդը,Ծոփքը,</w:t>
      </w:r>
      <w:r w:rsidRPr="00491B1C">
        <w:rPr>
          <w:rFonts w:ascii="Arial" w:hAnsi="Arial" w:cs="Arial"/>
          <w:lang w:val="hy-AM"/>
        </w:rPr>
        <w:t xml:space="preserve">որի մեջ էր Բնաբեղ </w:t>
      </w:r>
      <w:r w:rsidR="00765D66" w:rsidRPr="00491B1C">
        <w:rPr>
          <w:rFonts w:ascii="Arial" w:hAnsi="Arial" w:cs="Arial"/>
          <w:lang w:val="hy-AM"/>
        </w:rPr>
        <w:t>բերդ</w:t>
      </w:r>
      <w:r w:rsidRPr="00491B1C">
        <w:rPr>
          <w:rFonts w:ascii="Arial" w:hAnsi="Arial" w:cs="Arial"/>
          <w:lang w:val="hy-AM"/>
        </w:rPr>
        <w:t>ը,Հանձիթք</w:t>
      </w:r>
      <w:r w:rsidR="00ED0F86" w:rsidRPr="00491B1C">
        <w:rPr>
          <w:rFonts w:ascii="Arial" w:hAnsi="Arial" w:cs="Arial"/>
          <w:lang w:val="hy-AM"/>
        </w:rPr>
        <w:t>ը</w:t>
      </w:r>
      <w:r w:rsidRPr="00491B1C">
        <w:rPr>
          <w:rFonts w:ascii="Arial" w:hAnsi="Arial" w:cs="Arial"/>
          <w:lang w:val="hy-AM"/>
        </w:rPr>
        <w:t>,որտեղ հայտնի էր Անձիտ բերդը,</w:t>
      </w:r>
      <w:r w:rsidR="00ED0F86" w:rsidRPr="00491B1C">
        <w:rPr>
          <w:rFonts w:ascii="Arial" w:hAnsi="Arial" w:cs="Arial"/>
          <w:lang w:val="hy-AM"/>
        </w:rPr>
        <w:t>Գ</w:t>
      </w:r>
      <w:r w:rsidRPr="00491B1C">
        <w:rPr>
          <w:rFonts w:ascii="Arial" w:hAnsi="Arial" w:cs="Arial"/>
          <w:lang w:val="hy-AM"/>
        </w:rPr>
        <w:t>որեք</w:t>
      </w:r>
      <w:r w:rsidR="00ED0F86" w:rsidRPr="00491B1C">
        <w:rPr>
          <w:rFonts w:ascii="Arial" w:hAnsi="Arial" w:cs="Arial"/>
          <w:lang w:val="hy-AM"/>
        </w:rPr>
        <w:t>ը</w:t>
      </w:r>
      <w:r w:rsidRPr="00491B1C">
        <w:rPr>
          <w:rFonts w:ascii="Arial" w:hAnsi="Arial" w:cs="Arial"/>
          <w:lang w:val="hy-AM"/>
        </w:rPr>
        <w:t xml:space="preserve"> Դեգիք</w:t>
      </w:r>
      <w:r w:rsidR="00ED0F86" w:rsidRPr="00491B1C">
        <w:rPr>
          <w:rFonts w:ascii="Arial" w:hAnsi="Arial" w:cs="Arial"/>
          <w:lang w:val="hy-AM"/>
        </w:rPr>
        <w:t>ը</w:t>
      </w:r>
      <w:r w:rsidRPr="00491B1C">
        <w:rPr>
          <w:rFonts w:ascii="Arial" w:hAnsi="Arial" w:cs="Arial"/>
          <w:lang w:val="hy-AM"/>
        </w:rPr>
        <w:t xml:space="preserve">,որը հնում կոչվում էր Անգեղ </w:t>
      </w:r>
      <w:r w:rsidR="00ED0F86" w:rsidRPr="00491B1C">
        <w:rPr>
          <w:rFonts w:ascii="Arial" w:hAnsi="Arial" w:cs="Arial"/>
          <w:lang w:val="hy-AM"/>
        </w:rPr>
        <w:t>տուն։</w:t>
      </w:r>
    </w:p>
    <w:p w:rsidR="00ED0F86" w:rsidRPr="00491B1C" w:rsidRDefault="00ED0F86" w:rsidP="00491B1C">
      <w:pPr>
        <w:pStyle w:val="a7"/>
        <w:jc w:val="both"/>
        <w:rPr>
          <w:rFonts w:ascii="Arial" w:hAnsi="Arial" w:cs="Arial"/>
          <w:lang w:val="hy-AM"/>
        </w:rPr>
      </w:pPr>
      <w:r w:rsidRPr="00491B1C">
        <w:rPr>
          <w:rFonts w:ascii="Arial" w:hAnsi="Arial" w:cs="Arial"/>
          <w:lang w:val="hy-AM"/>
        </w:rPr>
        <w:lastRenderedPageBreak/>
        <w:t xml:space="preserve">Աղձնիքը </w:t>
      </w:r>
      <w:r w:rsidR="003A3B03" w:rsidRPr="00491B1C">
        <w:rPr>
          <w:rFonts w:ascii="Arial" w:hAnsi="Arial" w:cs="Arial"/>
          <w:lang w:val="hy-AM"/>
        </w:rPr>
        <w:t xml:space="preserve">Հայաստանի </w:t>
      </w:r>
      <w:r w:rsidRPr="00491B1C">
        <w:rPr>
          <w:rFonts w:ascii="Arial" w:hAnsi="Arial" w:cs="Arial"/>
          <w:lang w:val="hy-AM"/>
        </w:rPr>
        <w:t xml:space="preserve">հարավ-արևմտյան ծայրագավառն էր։Այստեղ էր հաստատված Հայաստանի սահմանները պաշտպանող 4 բդեշխություններից մեկը։Այն </w:t>
      </w:r>
      <w:r w:rsidR="00924C15" w:rsidRPr="00491B1C">
        <w:rPr>
          <w:rFonts w:ascii="Arial" w:hAnsi="Arial" w:cs="Arial"/>
          <w:lang w:val="hy-AM"/>
        </w:rPr>
        <w:t>հարուստ էր լեռնային հանքերով,նաև կապարով,կար և նավթ։</w:t>
      </w:r>
    </w:p>
    <w:p w:rsidR="00924C15" w:rsidRPr="00491B1C" w:rsidRDefault="00924C15" w:rsidP="00491B1C">
      <w:pPr>
        <w:pStyle w:val="a7"/>
        <w:jc w:val="both"/>
        <w:rPr>
          <w:rFonts w:ascii="Arial" w:hAnsi="Arial" w:cs="Arial"/>
          <w:lang w:val="hy-AM"/>
        </w:rPr>
      </w:pPr>
      <w:r w:rsidRPr="00491B1C">
        <w:rPr>
          <w:rFonts w:ascii="Arial" w:hAnsi="Arial" w:cs="Arial"/>
          <w:lang w:val="hy-AM"/>
        </w:rPr>
        <w:t>Գավառներից էր Արզն,Նփրկերտ,Կեթիկ,Տատիկ,Ազնվաց ձոր,Խերնեթք,Սասուն։</w:t>
      </w:r>
    </w:p>
    <w:p w:rsidR="00924C15" w:rsidRPr="00491B1C" w:rsidRDefault="00924C15" w:rsidP="00491B1C">
      <w:pPr>
        <w:pStyle w:val="a7"/>
        <w:jc w:val="both"/>
        <w:rPr>
          <w:rFonts w:ascii="Arial" w:hAnsi="Arial" w:cs="Arial"/>
          <w:lang w:val="hy-AM"/>
        </w:rPr>
      </w:pPr>
      <w:r w:rsidRPr="00491B1C">
        <w:rPr>
          <w:rFonts w:ascii="Arial" w:hAnsi="Arial" w:cs="Arial"/>
          <w:lang w:val="hy-AM"/>
        </w:rPr>
        <w:t xml:space="preserve">Տուրուբերանի գավառներն են Խուրթը,Ասպակունիքը,Տարոնը,որտեղ գտնվում էին Անահիտի և Աստղիկի մեհյանները,Իննակյան վանքը,Գլակա վանքը։Հիշատակության </w:t>
      </w:r>
      <w:r w:rsidR="00E8100B" w:rsidRPr="00491B1C">
        <w:rPr>
          <w:rFonts w:ascii="Arial" w:hAnsi="Arial" w:cs="Arial"/>
          <w:lang w:val="hy-AM"/>
        </w:rPr>
        <w:t>արժ</w:t>
      </w:r>
      <w:r w:rsidRPr="00491B1C">
        <w:rPr>
          <w:rFonts w:ascii="Arial" w:hAnsi="Arial" w:cs="Arial"/>
          <w:lang w:val="hy-AM"/>
        </w:rPr>
        <w:t>անի է Հացեկաց և Խորնի գյուղերը։Գավառներից էին Մարդաղի,</w:t>
      </w:r>
      <w:r w:rsidR="00E8100B" w:rsidRPr="00491B1C">
        <w:rPr>
          <w:rFonts w:ascii="Arial" w:hAnsi="Arial" w:cs="Arial"/>
          <w:lang w:val="hy-AM"/>
        </w:rPr>
        <w:t>Դ</w:t>
      </w:r>
      <w:r w:rsidR="00652295" w:rsidRPr="00491B1C">
        <w:rPr>
          <w:rFonts w:ascii="Arial" w:hAnsi="Arial" w:cs="Arial"/>
          <w:lang w:val="hy-AM"/>
        </w:rPr>
        <w:t>ասնավորք,Տվարածատափ,Դալառ,Հայք,Վարաժնունիք,Բզնունիք,Երեվարք,Աղիո</w:t>
      </w:r>
      <w:r w:rsidR="00E8100B" w:rsidRPr="00491B1C">
        <w:rPr>
          <w:rFonts w:ascii="Arial" w:hAnsi="Arial" w:cs="Arial"/>
          <w:lang w:val="hy-AM"/>
        </w:rPr>
        <w:t>-</w:t>
      </w:r>
      <w:r w:rsidR="00652295" w:rsidRPr="00491B1C">
        <w:rPr>
          <w:rFonts w:ascii="Arial" w:hAnsi="Arial" w:cs="Arial"/>
          <w:lang w:val="hy-AM"/>
        </w:rPr>
        <w:t>վիտ,Ապահունիք,Կոր,Խոռխոռունիք։</w:t>
      </w:r>
    </w:p>
    <w:p w:rsidR="00100956" w:rsidRPr="00491B1C" w:rsidRDefault="00100956" w:rsidP="00491B1C">
      <w:pPr>
        <w:pStyle w:val="a7"/>
        <w:jc w:val="both"/>
        <w:rPr>
          <w:rFonts w:ascii="Arial" w:hAnsi="Arial" w:cs="Arial"/>
          <w:lang w:val="hy-AM"/>
        </w:rPr>
      </w:pPr>
      <w:r w:rsidRPr="00491B1C">
        <w:rPr>
          <w:rFonts w:ascii="Arial" w:hAnsi="Arial" w:cs="Arial"/>
          <w:lang w:val="hy-AM"/>
        </w:rPr>
        <w:t>Մյուս նահանգն էր Մոկքը,որի գավառներն էին Մոկք,</w:t>
      </w:r>
      <w:r w:rsidR="0099058B" w:rsidRPr="00491B1C">
        <w:rPr>
          <w:rFonts w:ascii="Arial" w:hAnsi="Arial" w:cs="Arial"/>
          <w:lang w:val="hy-AM"/>
        </w:rPr>
        <w:t>Ա</w:t>
      </w:r>
      <w:r w:rsidRPr="00491B1C">
        <w:rPr>
          <w:rFonts w:ascii="Arial" w:hAnsi="Arial" w:cs="Arial"/>
          <w:lang w:val="hy-AM"/>
        </w:rPr>
        <w:t>ռանձնակք,Արքայից գավառ,Ջերմաձոր և այլն։</w:t>
      </w:r>
    </w:p>
    <w:p w:rsidR="00100956" w:rsidRPr="00491B1C" w:rsidRDefault="00E8100B" w:rsidP="00491B1C">
      <w:pPr>
        <w:pStyle w:val="a7"/>
        <w:jc w:val="both"/>
        <w:rPr>
          <w:rFonts w:ascii="Arial" w:hAnsi="Arial" w:cs="Arial"/>
          <w:lang w:val="hy-AM"/>
        </w:rPr>
      </w:pPr>
      <w:r w:rsidRPr="00491B1C">
        <w:rPr>
          <w:rFonts w:ascii="Arial" w:hAnsi="Arial" w:cs="Arial"/>
          <w:lang w:val="hy-AM"/>
        </w:rPr>
        <w:t>Հա</w:t>
      </w:r>
      <w:r w:rsidR="00100956" w:rsidRPr="00491B1C">
        <w:rPr>
          <w:rFonts w:ascii="Arial" w:hAnsi="Arial" w:cs="Arial"/>
          <w:lang w:val="hy-AM"/>
        </w:rPr>
        <w:t>ջորդ նահանգն էր Կորճայքը,որի գավառներն էին Կորդուքը,Որսիրանքը,Ճահուկը և այլն։</w:t>
      </w:r>
    </w:p>
    <w:p w:rsidR="00100956" w:rsidRPr="00491B1C" w:rsidRDefault="00100956" w:rsidP="00491B1C">
      <w:pPr>
        <w:pStyle w:val="a7"/>
        <w:jc w:val="both"/>
        <w:rPr>
          <w:rFonts w:ascii="Arial" w:hAnsi="Arial" w:cs="Arial"/>
          <w:lang w:val="hy-AM"/>
        </w:rPr>
      </w:pPr>
      <w:r w:rsidRPr="00491B1C">
        <w:rPr>
          <w:rFonts w:ascii="Arial" w:hAnsi="Arial" w:cs="Arial"/>
          <w:lang w:val="hy-AM"/>
        </w:rPr>
        <w:t>Պարսկահայքի գավառներից էին Զարեհավան,Հեր և այլն։</w:t>
      </w:r>
    </w:p>
    <w:p w:rsidR="00100956" w:rsidRPr="00491B1C" w:rsidRDefault="00100956" w:rsidP="00491B1C">
      <w:pPr>
        <w:pStyle w:val="a7"/>
        <w:jc w:val="both"/>
        <w:rPr>
          <w:rFonts w:ascii="Arial" w:hAnsi="Arial" w:cs="Arial"/>
          <w:lang w:val="hy-AM"/>
        </w:rPr>
      </w:pPr>
      <w:r w:rsidRPr="00491B1C">
        <w:rPr>
          <w:rFonts w:ascii="Arial" w:hAnsi="Arial" w:cs="Arial"/>
          <w:lang w:val="hy-AM"/>
        </w:rPr>
        <w:t xml:space="preserve">Վասպուրականի գավառներից էին Ռշտունիքը,որտեղ </w:t>
      </w:r>
      <w:r w:rsidR="00E8100B" w:rsidRPr="00491B1C">
        <w:rPr>
          <w:rFonts w:ascii="Arial" w:hAnsi="Arial" w:cs="Arial"/>
          <w:lang w:val="hy-AM"/>
        </w:rPr>
        <w:t>էլ</w:t>
      </w:r>
      <w:r w:rsidRPr="00491B1C">
        <w:rPr>
          <w:rFonts w:ascii="Arial" w:hAnsi="Arial" w:cs="Arial"/>
          <w:lang w:val="hy-AM"/>
        </w:rPr>
        <w:t xml:space="preserve"> գտնվում</w:t>
      </w:r>
      <w:r w:rsidR="003A3B03" w:rsidRPr="00491B1C">
        <w:rPr>
          <w:rFonts w:ascii="Arial" w:hAnsi="Arial" w:cs="Arial"/>
          <w:lang w:val="hy-AM"/>
        </w:rPr>
        <w:t xml:space="preserve"> էր </w:t>
      </w:r>
      <w:r w:rsidRPr="00491B1C">
        <w:rPr>
          <w:rFonts w:ascii="Arial" w:hAnsi="Arial" w:cs="Arial"/>
          <w:lang w:val="hy-AM"/>
        </w:rPr>
        <w:t xml:space="preserve"> Նարեկ վանքը,Տոսպը,Աղիովիտը,Առբերանը,Արտազը,որտեղ գտնում էր Ավարայր դաշտը։</w:t>
      </w:r>
    </w:p>
    <w:p w:rsidR="00100956" w:rsidRPr="00491B1C" w:rsidRDefault="00100956" w:rsidP="00491B1C">
      <w:pPr>
        <w:pStyle w:val="a7"/>
        <w:jc w:val="both"/>
        <w:rPr>
          <w:rFonts w:ascii="Arial" w:hAnsi="Arial" w:cs="Arial"/>
          <w:lang w:val="hy-AM"/>
        </w:rPr>
      </w:pPr>
      <w:r w:rsidRPr="00491B1C">
        <w:rPr>
          <w:rFonts w:ascii="Arial" w:hAnsi="Arial" w:cs="Arial"/>
          <w:lang w:val="hy-AM"/>
        </w:rPr>
        <w:t>Սյունիքի գավառներից էր Երնջակը,Ճահուկը,Սոթքը,Հաբանդը,Բաղքը,</w:t>
      </w:r>
      <w:r w:rsidR="0099058B" w:rsidRPr="00491B1C">
        <w:rPr>
          <w:rFonts w:ascii="Arial" w:hAnsi="Arial" w:cs="Arial"/>
          <w:lang w:val="hy-AM"/>
        </w:rPr>
        <w:t>Ծ</w:t>
      </w:r>
      <w:r w:rsidRPr="00491B1C">
        <w:rPr>
          <w:rFonts w:ascii="Arial" w:hAnsi="Arial" w:cs="Arial"/>
          <w:lang w:val="hy-AM"/>
        </w:rPr>
        <w:t>ղուկը և այլն։</w:t>
      </w:r>
    </w:p>
    <w:p w:rsidR="00100956" w:rsidRPr="00491B1C" w:rsidRDefault="00100956" w:rsidP="00491B1C">
      <w:pPr>
        <w:pStyle w:val="a7"/>
        <w:jc w:val="both"/>
        <w:rPr>
          <w:rFonts w:ascii="Arial" w:hAnsi="Arial" w:cs="Arial"/>
          <w:lang w:val="hy-AM"/>
        </w:rPr>
      </w:pPr>
      <w:r w:rsidRPr="00491B1C">
        <w:rPr>
          <w:rFonts w:ascii="Arial" w:hAnsi="Arial" w:cs="Arial"/>
          <w:lang w:val="hy-AM"/>
        </w:rPr>
        <w:t>Արցախի գավառներից էր Մյուս Հաբանդ,Բերձոր,Պիանք և այլն։</w:t>
      </w:r>
    </w:p>
    <w:p w:rsidR="00100956" w:rsidRPr="00491B1C" w:rsidRDefault="00100956" w:rsidP="00491B1C">
      <w:pPr>
        <w:pStyle w:val="a7"/>
        <w:jc w:val="both"/>
        <w:rPr>
          <w:rFonts w:ascii="Arial" w:hAnsi="Arial" w:cs="Arial"/>
          <w:lang w:val="hy-AM"/>
        </w:rPr>
      </w:pPr>
      <w:r w:rsidRPr="00491B1C">
        <w:rPr>
          <w:rFonts w:ascii="Arial" w:hAnsi="Arial" w:cs="Arial"/>
          <w:lang w:val="hy-AM"/>
        </w:rPr>
        <w:t>Փայտակարանի գավառներից էր Վարդանակերտը,Բագավանը,Հանին և այլն։</w:t>
      </w:r>
    </w:p>
    <w:p w:rsidR="00100956" w:rsidRPr="00491B1C" w:rsidRDefault="00100956" w:rsidP="00491B1C">
      <w:pPr>
        <w:pStyle w:val="a7"/>
        <w:jc w:val="both"/>
        <w:rPr>
          <w:rFonts w:ascii="Arial" w:hAnsi="Arial" w:cs="Arial"/>
          <w:lang w:val="hy-AM"/>
        </w:rPr>
      </w:pPr>
      <w:r w:rsidRPr="00491B1C">
        <w:rPr>
          <w:rFonts w:ascii="Arial" w:hAnsi="Arial" w:cs="Arial"/>
          <w:lang w:val="hy-AM"/>
        </w:rPr>
        <w:t>Ուտիքի գավառներից էր Գարդմանը,Շակաշենը,որտեղ էլ գտնվում էր Գանձակ քաղաքը և այլն։</w:t>
      </w:r>
    </w:p>
    <w:p w:rsidR="00100956" w:rsidRPr="00491B1C" w:rsidRDefault="0099058B" w:rsidP="00491B1C">
      <w:pPr>
        <w:pStyle w:val="a7"/>
        <w:jc w:val="both"/>
        <w:rPr>
          <w:rFonts w:ascii="Arial" w:hAnsi="Arial" w:cs="Arial"/>
          <w:lang w:val="hy-AM"/>
        </w:rPr>
      </w:pPr>
      <w:r w:rsidRPr="00491B1C">
        <w:rPr>
          <w:rFonts w:ascii="Arial" w:hAnsi="Arial" w:cs="Arial"/>
          <w:lang w:val="hy-AM"/>
        </w:rPr>
        <w:t>Գուգարքի գավառներից էին Ձորափորը,Կանգարքը,Ջավախքը և այլն։</w:t>
      </w:r>
    </w:p>
    <w:p w:rsidR="0099058B" w:rsidRPr="00491B1C" w:rsidRDefault="0099058B" w:rsidP="00491B1C">
      <w:pPr>
        <w:pStyle w:val="a7"/>
        <w:jc w:val="both"/>
        <w:rPr>
          <w:rFonts w:ascii="Arial" w:hAnsi="Arial" w:cs="Arial"/>
          <w:lang w:val="hy-AM"/>
        </w:rPr>
      </w:pPr>
      <w:r w:rsidRPr="00491B1C">
        <w:rPr>
          <w:rFonts w:ascii="Arial" w:hAnsi="Arial" w:cs="Arial"/>
          <w:lang w:val="hy-AM"/>
        </w:rPr>
        <w:t xml:space="preserve">Տայքի գավառներից էին </w:t>
      </w:r>
      <w:r w:rsidR="00A176B3" w:rsidRPr="00491B1C">
        <w:rPr>
          <w:rFonts w:ascii="Arial" w:hAnsi="Arial" w:cs="Arial"/>
          <w:lang w:val="hy-AM"/>
        </w:rPr>
        <w:t>Բերդացփ</w:t>
      </w:r>
      <w:r w:rsidRPr="00491B1C">
        <w:rPr>
          <w:rFonts w:ascii="Arial" w:hAnsi="Arial" w:cs="Arial"/>
          <w:lang w:val="hy-AM"/>
        </w:rPr>
        <w:t>որը և այլն։</w:t>
      </w:r>
    </w:p>
    <w:p w:rsidR="0099058B" w:rsidRPr="00491B1C" w:rsidRDefault="0099058B" w:rsidP="00491B1C">
      <w:pPr>
        <w:pStyle w:val="a7"/>
        <w:jc w:val="both"/>
        <w:rPr>
          <w:rFonts w:ascii="Arial" w:hAnsi="Arial" w:cs="Arial"/>
          <w:lang w:val="hy-AM"/>
        </w:rPr>
      </w:pPr>
      <w:r w:rsidRPr="00491B1C">
        <w:rPr>
          <w:rFonts w:ascii="Arial" w:hAnsi="Arial" w:cs="Arial"/>
          <w:lang w:val="hy-AM"/>
        </w:rPr>
        <w:t>Այրարատի գավառներից էին Բասենը,Գաբեղյանք,Հավունիք,Բագրևանդ,Ծաղկոտն,Շիրակ և այլն։</w:t>
      </w:r>
    </w:p>
    <w:p w:rsidR="0099058B" w:rsidRPr="00491B1C" w:rsidRDefault="0099058B" w:rsidP="00491B1C">
      <w:pPr>
        <w:pStyle w:val="a7"/>
        <w:jc w:val="both"/>
        <w:rPr>
          <w:rFonts w:ascii="Arial" w:hAnsi="Arial" w:cs="Arial"/>
          <w:lang w:val="hy-AM"/>
        </w:rPr>
      </w:pPr>
      <w:r w:rsidRPr="00491B1C">
        <w:rPr>
          <w:rFonts w:ascii="Arial" w:hAnsi="Arial" w:cs="Arial"/>
          <w:lang w:val="hy-AM"/>
        </w:rPr>
        <w:t>Փոքր Հայքում հայեր</w:t>
      </w:r>
      <w:r w:rsidR="00CE0399" w:rsidRPr="00491B1C">
        <w:rPr>
          <w:rFonts w:ascii="Arial" w:hAnsi="Arial" w:cs="Arial"/>
          <w:lang w:val="hy-AM"/>
        </w:rPr>
        <w:t>ը</w:t>
      </w:r>
      <w:r w:rsidRPr="00491B1C">
        <w:rPr>
          <w:rFonts w:ascii="Arial" w:hAnsi="Arial" w:cs="Arial"/>
          <w:lang w:val="hy-AM"/>
        </w:rPr>
        <w:t xml:space="preserve"> բնակության տեղ էին դարձրել Մեծ Հայքից առաջ։Փոքր Հայքը բաժանվում էր հետևյալ շրջանների</w:t>
      </w:r>
      <w:r w:rsidRPr="00491B1C">
        <w:rPr>
          <w:rFonts w:ascii="Cambria Math" w:hAnsi="Cambria Math" w:cs="Cambria Math"/>
          <w:lang w:val="hy-AM"/>
        </w:rPr>
        <w:t>․</w:t>
      </w:r>
    </w:p>
    <w:p w:rsidR="0099058B" w:rsidRPr="00491B1C" w:rsidRDefault="0099058B" w:rsidP="00491B1C">
      <w:pPr>
        <w:pStyle w:val="a7"/>
        <w:jc w:val="both"/>
        <w:rPr>
          <w:rFonts w:ascii="Arial" w:hAnsi="Arial" w:cs="Arial"/>
          <w:lang w:val="hy-AM"/>
        </w:rPr>
      </w:pPr>
      <w:r w:rsidRPr="00491B1C">
        <w:rPr>
          <w:rFonts w:ascii="Arial" w:hAnsi="Arial" w:cs="Arial"/>
          <w:lang w:val="hy-AM"/>
        </w:rPr>
        <w:t>Առաջին Հայք,որը գտնվում էր Կապադովկիայի և Պոնտոսի միջև,գլխավոր քաղաքը Կեսարիան էր։</w:t>
      </w:r>
    </w:p>
    <w:p w:rsidR="000D636F" w:rsidRPr="00491B1C" w:rsidRDefault="0099058B" w:rsidP="00491B1C">
      <w:pPr>
        <w:pStyle w:val="a7"/>
        <w:jc w:val="both"/>
        <w:rPr>
          <w:rFonts w:ascii="Arial" w:hAnsi="Arial" w:cs="Arial"/>
          <w:lang w:val="hy-AM"/>
        </w:rPr>
      </w:pPr>
      <w:r w:rsidRPr="00491B1C">
        <w:rPr>
          <w:rFonts w:ascii="Arial" w:hAnsi="Arial" w:cs="Arial"/>
          <w:lang w:val="hy-AM"/>
        </w:rPr>
        <w:t>Երկրորդ Հայք՝գլխավոր քաղաքը Սեբաստիա,քաղաքներից էր Ավալա</w:t>
      </w:r>
      <w:r w:rsidR="000D636F" w:rsidRPr="00491B1C">
        <w:rPr>
          <w:rFonts w:ascii="Arial" w:hAnsi="Arial" w:cs="Arial"/>
          <w:lang w:val="hy-AM"/>
        </w:rPr>
        <w:t>,</w:t>
      </w:r>
    </w:p>
    <w:p w:rsidR="0099058B" w:rsidRPr="00491B1C" w:rsidRDefault="0099058B" w:rsidP="00491B1C">
      <w:pPr>
        <w:pStyle w:val="a7"/>
        <w:jc w:val="both"/>
        <w:rPr>
          <w:rFonts w:ascii="Arial" w:hAnsi="Arial" w:cs="Arial"/>
          <w:lang w:val="hy-AM"/>
        </w:rPr>
      </w:pPr>
      <w:r w:rsidRPr="00491B1C">
        <w:rPr>
          <w:rFonts w:ascii="Arial" w:hAnsi="Arial" w:cs="Arial"/>
          <w:lang w:val="hy-AM"/>
        </w:rPr>
        <w:t>Ակն և այլն։</w:t>
      </w:r>
    </w:p>
    <w:p w:rsidR="0099058B" w:rsidRPr="00491B1C" w:rsidRDefault="0099058B" w:rsidP="00491B1C">
      <w:pPr>
        <w:pStyle w:val="a7"/>
        <w:jc w:val="both"/>
        <w:rPr>
          <w:rFonts w:ascii="Arial" w:hAnsi="Arial" w:cs="Arial"/>
          <w:lang w:val="hy-AM"/>
        </w:rPr>
      </w:pPr>
      <w:r w:rsidRPr="00491B1C">
        <w:rPr>
          <w:rFonts w:ascii="Arial" w:hAnsi="Arial" w:cs="Arial"/>
          <w:lang w:val="hy-AM"/>
        </w:rPr>
        <w:t>Երրորդ Հայք՝գլխավոր քաղաքն է Մելիտենեն,այլ քաղաքներից էին Քեսունը,Բարձրբերդը,Ուլնին և այլն։</w:t>
      </w:r>
    </w:p>
    <w:p w:rsidR="00A63E05" w:rsidRPr="00491B1C" w:rsidRDefault="00A63E05" w:rsidP="00491B1C">
      <w:pPr>
        <w:pStyle w:val="a7"/>
        <w:jc w:val="both"/>
        <w:rPr>
          <w:rFonts w:ascii="Arial" w:hAnsi="Arial" w:cs="Arial"/>
          <w:lang w:val="hy-AM"/>
        </w:rPr>
      </w:pPr>
    </w:p>
    <w:p w:rsidR="00A63E05" w:rsidRPr="00491B1C" w:rsidRDefault="00A63E05" w:rsidP="00491B1C">
      <w:pPr>
        <w:pStyle w:val="a7"/>
        <w:jc w:val="both"/>
        <w:rPr>
          <w:rFonts w:ascii="Arial" w:hAnsi="Arial" w:cs="Arial"/>
          <w:lang w:val="hy-AM"/>
        </w:rPr>
      </w:pPr>
      <w:r w:rsidRPr="00491B1C">
        <w:rPr>
          <w:rFonts w:ascii="Arial" w:hAnsi="Arial" w:cs="Arial"/>
          <w:lang w:val="hy-AM"/>
        </w:rPr>
        <w:t>Առաջին բաժին</w:t>
      </w:r>
    </w:p>
    <w:p w:rsidR="00A63E05" w:rsidRPr="00491B1C" w:rsidRDefault="00A63E05" w:rsidP="00491B1C">
      <w:pPr>
        <w:pStyle w:val="a7"/>
        <w:jc w:val="both"/>
        <w:rPr>
          <w:rFonts w:ascii="Arial" w:hAnsi="Arial" w:cs="Arial"/>
          <w:lang w:val="hy-AM"/>
        </w:rPr>
      </w:pPr>
      <w:r w:rsidRPr="00491B1C">
        <w:rPr>
          <w:rFonts w:ascii="Arial" w:hAnsi="Arial" w:cs="Arial"/>
          <w:lang w:val="hy-AM"/>
        </w:rPr>
        <w:t>Հնագույն շրջան</w:t>
      </w:r>
    </w:p>
    <w:p w:rsidR="00A63E05" w:rsidRPr="00491B1C" w:rsidRDefault="00A63E05" w:rsidP="00491B1C">
      <w:pPr>
        <w:pStyle w:val="a7"/>
        <w:jc w:val="both"/>
        <w:rPr>
          <w:rFonts w:ascii="Arial" w:hAnsi="Arial" w:cs="Arial"/>
          <w:lang w:val="hy-AM"/>
        </w:rPr>
      </w:pPr>
      <w:r w:rsidRPr="00491B1C">
        <w:rPr>
          <w:rFonts w:ascii="Arial" w:hAnsi="Arial" w:cs="Arial"/>
          <w:lang w:val="hy-AM"/>
        </w:rPr>
        <w:t>Համայնական հասարակությունը Հայկական լեռնաշխարհում։</w:t>
      </w:r>
    </w:p>
    <w:p w:rsidR="00A63E05" w:rsidRPr="00491B1C" w:rsidRDefault="00A63E05" w:rsidP="00491B1C">
      <w:pPr>
        <w:pStyle w:val="a7"/>
        <w:jc w:val="both"/>
        <w:rPr>
          <w:rFonts w:ascii="Arial" w:hAnsi="Arial" w:cs="Arial"/>
          <w:lang w:val="hy-AM"/>
        </w:rPr>
      </w:pPr>
      <w:r w:rsidRPr="00491B1C">
        <w:rPr>
          <w:rFonts w:ascii="Arial" w:hAnsi="Arial" w:cs="Arial"/>
          <w:lang w:val="hy-AM"/>
        </w:rPr>
        <w:t>Հին քարի դար։Հին քարեդարյան մարդու կայանները։</w:t>
      </w:r>
      <w:r w:rsidR="0024033C" w:rsidRPr="00491B1C">
        <w:rPr>
          <w:rFonts w:ascii="Arial" w:hAnsi="Arial" w:cs="Arial"/>
          <w:lang w:val="hy-AM"/>
        </w:rPr>
        <w:t>Համաձայն ժանանակակից պատկերացումների՝երկրագնդի վրա մարդը հանդես է եկել մոտ 3 մլն տարի առաջ։</w:t>
      </w:r>
      <w:r w:rsidRPr="00491B1C">
        <w:rPr>
          <w:rFonts w:ascii="Arial" w:hAnsi="Arial" w:cs="Arial"/>
          <w:lang w:val="hy-AM"/>
        </w:rPr>
        <w:t>Մարդկային գործունեության առաջին հետքերը Հայկական բարձրավանդակում վե</w:t>
      </w:r>
      <w:r w:rsidR="000D636F" w:rsidRPr="00491B1C">
        <w:rPr>
          <w:rFonts w:ascii="Arial" w:hAnsi="Arial" w:cs="Arial"/>
          <w:lang w:val="hy-AM"/>
        </w:rPr>
        <w:t>րա</w:t>
      </w:r>
      <w:r w:rsidRPr="00491B1C">
        <w:rPr>
          <w:rFonts w:ascii="Arial" w:hAnsi="Arial" w:cs="Arial"/>
          <w:lang w:val="hy-AM"/>
        </w:rPr>
        <w:t xml:space="preserve">բերում </w:t>
      </w:r>
      <w:r w:rsidR="00176954" w:rsidRPr="00491B1C">
        <w:rPr>
          <w:rFonts w:ascii="Arial" w:hAnsi="Arial" w:cs="Arial"/>
          <w:lang w:val="hy-AM"/>
        </w:rPr>
        <w:t>ե</w:t>
      </w:r>
      <w:r w:rsidRPr="00491B1C">
        <w:rPr>
          <w:rFonts w:ascii="Arial" w:hAnsi="Arial" w:cs="Arial"/>
          <w:lang w:val="hy-AM"/>
        </w:rPr>
        <w:t xml:space="preserve">ն ստորին պալեոլիթի շելյան և աշելյան փուլերին։Կենդանական աշխարհից հազիվ անջատված նախամարդը(պիթեկանթրոպ,սինանթրոպ) կարողացավ դնել մարդկային հասարակության նյութական և հոգևոր մշակույթի հիմքերը։Իրացնելով Դարվինի </w:t>
      </w:r>
      <w:r w:rsidR="00176954" w:rsidRPr="00491B1C">
        <w:rPr>
          <w:rFonts w:ascii="Arial" w:hAnsi="Arial" w:cs="Arial"/>
          <w:lang w:val="hy-AM"/>
        </w:rPr>
        <w:t>դիտողություն</w:t>
      </w:r>
      <w:r w:rsidRPr="00491B1C">
        <w:rPr>
          <w:rFonts w:ascii="Arial" w:hAnsi="Arial" w:cs="Arial"/>
          <w:lang w:val="hy-AM"/>
        </w:rPr>
        <w:t>ները բարձրագույն պրիմատների զարգացման մասին,Էնգելսը նշում է,որ &lt;&lt;Մարդու ծագումը հանդիսացել է ոչ միայն կենդանական աշխարհի զարգացման հետևանք,այլ բնության վերափոխության արդյունք։Աշխատանքը մարդուն առանձնացրել է կենդանական աշխարհից&gt;&gt;։</w:t>
      </w:r>
    </w:p>
    <w:p w:rsidR="00A63E05" w:rsidRPr="00491B1C" w:rsidRDefault="00A63E05" w:rsidP="00491B1C">
      <w:pPr>
        <w:pStyle w:val="a7"/>
        <w:jc w:val="both"/>
        <w:rPr>
          <w:rFonts w:ascii="Arial" w:hAnsi="Arial" w:cs="Arial"/>
          <w:lang w:val="hy-AM"/>
        </w:rPr>
      </w:pPr>
      <w:r w:rsidRPr="00491B1C">
        <w:rPr>
          <w:rFonts w:ascii="Arial" w:hAnsi="Arial" w:cs="Arial"/>
          <w:lang w:val="hy-AM"/>
        </w:rPr>
        <w:t>Զարգանում էր նաև հոդաբաշխ լեզուն։</w:t>
      </w:r>
    </w:p>
    <w:p w:rsidR="006E31BF" w:rsidRPr="00491B1C" w:rsidRDefault="006E31BF" w:rsidP="00491B1C">
      <w:pPr>
        <w:pStyle w:val="a7"/>
        <w:jc w:val="both"/>
        <w:rPr>
          <w:rFonts w:ascii="Arial" w:hAnsi="Arial" w:cs="Arial"/>
          <w:lang w:val="hy-AM"/>
        </w:rPr>
      </w:pPr>
      <w:r w:rsidRPr="00491B1C">
        <w:rPr>
          <w:rFonts w:ascii="Arial" w:hAnsi="Arial" w:cs="Arial"/>
          <w:lang w:val="hy-AM"/>
        </w:rPr>
        <w:t>Բաժանվելով կենդանական աշխարհից,</w:t>
      </w:r>
      <w:r w:rsidR="00176954" w:rsidRPr="00491B1C">
        <w:rPr>
          <w:rFonts w:ascii="Arial" w:hAnsi="Arial" w:cs="Arial"/>
          <w:lang w:val="hy-AM"/>
        </w:rPr>
        <w:t>մարդը</w:t>
      </w:r>
      <w:r w:rsidRPr="00491B1C">
        <w:rPr>
          <w:rFonts w:ascii="Arial" w:hAnsi="Arial" w:cs="Arial"/>
          <w:lang w:val="hy-AM"/>
        </w:rPr>
        <w:t xml:space="preserve"> դեռևս կախման մեջ է եղել բնությունից։Սկզբում մարդիկ ծանոթ </w:t>
      </w:r>
      <w:r w:rsidR="008E007D" w:rsidRPr="00491B1C">
        <w:rPr>
          <w:rFonts w:ascii="Arial" w:hAnsi="Arial" w:cs="Arial"/>
          <w:lang w:val="hy-AM"/>
        </w:rPr>
        <w:t>չ</w:t>
      </w:r>
      <w:r w:rsidRPr="00491B1C">
        <w:rPr>
          <w:rFonts w:ascii="Arial" w:hAnsi="Arial" w:cs="Arial"/>
          <w:lang w:val="hy-AM"/>
        </w:rPr>
        <w:t xml:space="preserve">էին կրակի գործածությանը։Նրանք հագուստ չունեին և </w:t>
      </w:r>
      <w:r w:rsidR="00176954" w:rsidRPr="00491B1C">
        <w:rPr>
          <w:rFonts w:ascii="Arial" w:hAnsi="Arial" w:cs="Arial"/>
          <w:lang w:val="hy-AM"/>
        </w:rPr>
        <w:t xml:space="preserve">ծանոթ </w:t>
      </w:r>
      <w:r w:rsidRPr="00491B1C">
        <w:rPr>
          <w:rFonts w:ascii="Arial" w:hAnsi="Arial" w:cs="Arial"/>
          <w:lang w:val="hy-AM"/>
        </w:rPr>
        <w:t xml:space="preserve">չէին կրակի գործածությանը։Նրանք հագուստ չունեին  և չէին կարողանում կառուցել ամենապարզ կացարանները,դրա համար էլ դուրս չէին գալիս արևադարձային և մերձարևադարձային </w:t>
      </w:r>
      <w:r w:rsidR="0024033C" w:rsidRPr="00491B1C">
        <w:rPr>
          <w:rFonts w:ascii="Arial" w:hAnsi="Arial" w:cs="Arial"/>
          <w:lang w:val="hy-AM"/>
        </w:rPr>
        <w:t>գոտիներից։Նախնադարյան հասարակության հինքարիդարյան փուլի առաջին ենթափուլը՝ստորին հին քարի դարը,</w:t>
      </w:r>
      <w:r w:rsidR="008B5602" w:rsidRPr="00491B1C">
        <w:rPr>
          <w:rFonts w:ascii="Arial" w:hAnsi="Arial" w:cs="Arial"/>
          <w:lang w:val="hy-AM"/>
        </w:rPr>
        <w:t>Հայաս</w:t>
      </w:r>
      <w:r w:rsidR="0024033C" w:rsidRPr="00491B1C">
        <w:rPr>
          <w:rFonts w:ascii="Arial" w:hAnsi="Arial" w:cs="Arial"/>
          <w:lang w:val="hy-AM"/>
        </w:rPr>
        <w:t>տ</w:t>
      </w:r>
      <w:r w:rsidR="008B5602" w:rsidRPr="00491B1C">
        <w:rPr>
          <w:rFonts w:ascii="Arial" w:hAnsi="Arial" w:cs="Arial"/>
          <w:lang w:val="hy-AM"/>
        </w:rPr>
        <w:t>ա</w:t>
      </w:r>
      <w:r w:rsidR="0024033C" w:rsidRPr="00491B1C">
        <w:rPr>
          <w:rFonts w:ascii="Arial" w:hAnsi="Arial" w:cs="Arial"/>
          <w:lang w:val="hy-AM"/>
        </w:rPr>
        <w:t xml:space="preserve">նի </w:t>
      </w:r>
      <w:r w:rsidR="008B5602" w:rsidRPr="00491B1C">
        <w:rPr>
          <w:rFonts w:ascii="Arial" w:hAnsi="Arial" w:cs="Arial"/>
          <w:lang w:val="hy-AM"/>
        </w:rPr>
        <w:t>տ</w:t>
      </w:r>
      <w:r w:rsidR="0024033C" w:rsidRPr="00491B1C">
        <w:rPr>
          <w:rFonts w:ascii="Arial" w:hAnsi="Arial" w:cs="Arial"/>
          <w:lang w:val="hy-AM"/>
        </w:rPr>
        <w:t>ար</w:t>
      </w:r>
      <w:r w:rsidR="008B5602" w:rsidRPr="00491B1C">
        <w:rPr>
          <w:rFonts w:ascii="Arial" w:hAnsi="Arial" w:cs="Arial"/>
          <w:lang w:val="hy-AM"/>
        </w:rPr>
        <w:t>ա</w:t>
      </w:r>
      <w:r w:rsidR="0024033C" w:rsidRPr="00491B1C">
        <w:rPr>
          <w:rFonts w:ascii="Arial" w:hAnsi="Arial" w:cs="Arial"/>
          <w:lang w:val="hy-AM"/>
        </w:rPr>
        <w:t xml:space="preserve">ծքում սկսվել է մոտ 2 </w:t>
      </w:r>
      <w:r w:rsidR="0024033C" w:rsidRPr="00491B1C">
        <w:rPr>
          <w:rFonts w:ascii="Arial" w:hAnsi="Arial" w:cs="Arial"/>
          <w:lang w:val="hy-AM"/>
        </w:rPr>
        <w:lastRenderedPageBreak/>
        <w:t>միլիոն տարի առաջ և ավարտվել մոտ 100</w:t>
      </w:r>
      <w:r w:rsidR="008E007D" w:rsidRPr="00491B1C">
        <w:rPr>
          <w:rFonts w:ascii="Cambria Math" w:hAnsi="Cambria Math" w:cs="Cambria Math"/>
          <w:lang w:val="hy-AM"/>
        </w:rPr>
        <w:t>․</w:t>
      </w:r>
      <w:r w:rsidR="008E007D" w:rsidRPr="00491B1C">
        <w:rPr>
          <w:rFonts w:ascii="Arial" w:hAnsi="Arial" w:cs="Arial"/>
          <w:lang w:val="hy-AM"/>
        </w:rPr>
        <w:t>000</w:t>
      </w:r>
      <w:r w:rsidR="0024033C" w:rsidRPr="00491B1C">
        <w:rPr>
          <w:rFonts w:ascii="Arial" w:hAnsi="Arial" w:cs="Arial"/>
          <w:lang w:val="hy-AM"/>
        </w:rPr>
        <w:t xml:space="preserve"> տարի առաջ։</w:t>
      </w:r>
      <w:r w:rsidRPr="00491B1C">
        <w:rPr>
          <w:rFonts w:ascii="Arial" w:hAnsi="Arial" w:cs="Arial"/>
          <w:lang w:val="hy-AM"/>
        </w:rPr>
        <w:t xml:space="preserve">Մարդն այն ժամանակ ապրել է խմբերով,թափառական կյանք վարել։Մարդուն ապաստան են ծառայել քարայրները,անձավները,անտառները և այն։Մարդիկ որսացել </w:t>
      </w:r>
      <w:r w:rsidR="00176954" w:rsidRPr="00491B1C">
        <w:rPr>
          <w:rFonts w:ascii="Arial" w:hAnsi="Arial" w:cs="Arial"/>
          <w:lang w:val="hy-AM"/>
        </w:rPr>
        <w:t>են հսկա կենդանիներ։</w:t>
      </w:r>
    </w:p>
    <w:p w:rsidR="00176954" w:rsidRPr="00491B1C" w:rsidRDefault="00176954" w:rsidP="00491B1C">
      <w:pPr>
        <w:pStyle w:val="a7"/>
        <w:jc w:val="both"/>
        <w:rPr>
          <w:rFonts w:ascii="Arial" w:hAnsi="Arial" w:cs="Arial"/>
          <w:lang w:val="hy-AM"/>
        </w:rPr>
      </w:pPr>
      <w:r w:rsidRPr="00491B1C">
        <w:rPr>
          <w:rFonts w:ascii="Arial" w:hAnsi="Arial" w:cs="Arial"/>
          <w:lang w:val="hy-AM"/>
        </w:rPr>
        <w:t xml:space="preserve">Մարդն </w:t>
      </w:r>
      <w:r w:rsidR="008E007D" w:rsidRPr="00491B1C">
        <w:rPr>
          <w:rFonts w:ascii="Arial" w:hAnsi="Arial" w:cs="Arial"/>
          <w:lang w:val="hy-AM"/>
        </w:rPr>
        <w:t>օգտագործ</w:t>
      </w:r>
      <w:r w:rsidRPr="00491B1C">
        <w:rPr>
          <w:rFonts w:ascii="Arial" w:hAnsi="Arial" w:cs="Arial"/>
          <w:lang w:val="hy-AM"/>
        </w:rPr>
        <w:t>ել է փայտե մահակ և քարե բեկորներ։</w:t>
      </w:r>
    </w:p>
    <w:p w:rsidR="00176954" w:rsidRPr="00491B1C" w:rsidRDefault="00176954" w:rsidP="00491B1C">
      <w:pPr>
        <w:pStyle w:val="a7"/>
        <w:jc w:val="both"/>
        <w:rPr>
          <w:rFonts w:ascii="Arial" w:hAnsi="Arial" w:cs="Arial"/>
          <w:lang w:val="hy-AM"/>
        </w:rPr>
      </w:pPr>
      <w:r w:rsidRPr="00491B1C">
        <w:rPr>
          <w:rFonts w:ascii="Arial" w:hAnsi="Arial" w:cs="Arial"/>
          <w:lang w:val="hy-AM"/>
        </w:rPr>
        <w:t>Մարդկային մշակույթի զարգացման առաջին փուլը շելյանն է(Ֆրանսիայի Շել վայրի անունով)։Հայաստանի տարածքում ստորին պալեոլիթի շելյան փուլի քարե գործիքներ առաջին անգամ հայտնաբերվեցին 1943-1945թթ</w:t>
      </w:r>
      <w:r w:rsidRPr="00491B1C">
        <w:rPr>
          <w:rFonts w:ascii="Cambria Math" w:hAnsi="Cambria Math" w:cs="Cambria Math"/>
          <w:lang w:val="hy-AM"/>
        </w:rPr>
        <w:t>․</w:t>
      </w:r>
      <w:r w:rsidRPr="00491B1C">
        <w:rPr>
          <w:rFonts w:ascii="Arial" w:hAnsi="Arial" w:cs="Arial"/>
          <w:lang w:val="hy-AM"/>
        </w:rPr>
        <w:t xml:space="preserve"> Արտին լեռան կայաններում՝Սատանի-դար,Արեգունի,Հարավային բլուրների լանջերին։</w:t>
      </w:r>
    </w:p>
    <w:p w:rsidR="00425B2F" w:rsidRPr="00491B1C" w:rsidRDefault="00425B2F" w:rsidP="00491B1C">
      <w:pPr>
        <w:pStyle w:val="a7"/>
        <w:jc w:val="both"/>
        <w:rPr>
          <w:rFonts w:ascii="Arial" w:hAnsi="Arial" w:cs="Arial"/>
          <w:lang w:val="hy-AM"/>
        </w:rPr>
      </w:pPr>
      <w:r w:rsidRPr="00491B1C">
        <w:rPr>
          <w:rFonts w:ascii="Arial" w:hAnsi="Arial" w:cs="Arial"/>
          <w:lang w:val="hy-AM"/>
        </w:rPr>
        <w:t xml:space="preserve">Արտին լեռը գտնվում է </w:t>
      </w:r>
      <w:r w:rsidR="00A56175" w:rsidRPr="00491B1C">
        <w:rPr>
          <w:rFonts w:ascii="Arial" w:hAnsi="Arial" w:cs="Arial"/>
          <w:lang w:val="hy-AM"/>
        </w:rPr>
        <w:t>Ա</w:t>
      </w:r>
      <w:r w:rsidRPr="00491B1C">
        <w:rPr>
          <w:rFonts w:ascii="Arial" w:hAnsi="Arial" w:cs="Arial"/>
          <w:lang w:val="hy-AM"/>
        </w:rPr>
        <w:t>րագածի հարավ-արևմտյան լանջին,ծովի մակերևույթից բարձր է 2047 մետր։</w:t>
      </w:r>
    </w:p>
    <w:p w:rsidR="00425B2F" w:rsidRPr="00491B1C" w:rsidRDefault="00425B2F" w:rsidP="00491B1C">
      <w:pPr>
        <w:pStyle w:val="a7"/>
        <w:jc w:val="both"/>
        <w:rPr>
          <w:rFonts w:ascii="Arial" w:hAnsi="Arial" w:cs="Arial"/>
          <w:lang w:val="hy-AM"/>
        </w:rPr>
      </w:pPr>
      <w:r w:rsidRPr="00491B1C">
        <w:rPr>
          <w:rFonts w:ascii="Arial" w:hAnsi="Arial" w:cs="Arial"/>
          <w:lang w:val="hy-AM"/>
        </w:rPr>
        <w:t xml:space="preserve">Արտին լեռան հյուսիս-արևելյան լանջին գտնվող Սատանի-դար կայանում հայտնաբերված են մեծ </w:t>
      </w:r>
      <w:r w:rsidR="00A56175" w:rsidRPr="00491B1C">
        <w:rPr>
          <w:rFonts w:ascii="Arial" w:hAnsi="Arial" w:cs="Arial"/>
          <w:lang w:val="hy-AM"/>
        </w:rPr>
        <w:t>քան</w:t>
      </w:r>
      <w:r w:rsidRPr="00491B1C">
        <w:rPr>
          <w:rFonts w:ascii="Arial" w:hAnsi="Arial" w:cs="Arial"/>
          <w:lang w:val="hy-AM"/>
        </w:rPr>
        <w:t>ակությամբ գործիքներ,որոնք բնորոշ են մինչշելյան ու շելյան,այնպես էլ աշելյան ժամանակների համար։Դրանք պատրաստված են վանակատից(օբսիդիանից և դիաբազից)։</w:t>
      </w:r>
    </w:p>
    <w:p w:rsidR="00425B2F" w:rsidRPr="00491B1C" w:rsidRDefault="00425B2F" w:rsidP="00491B1C">
      <w:pPr>
        <w:pStyle w:val="a7"/>
        <w:jc w:val="both"/>
        <w:rPr>
          <w:rFonts w:ascii="Arial" w:hAnsi="Arial" w:cs="Arial"/>
          <w:lang w:val="hy-AM"/>
        </w:rPr>
      </w:pPr>
      <w:r w:rsidRPr="00491B1C">
        <w:rPr>
          <w:rFonts w:ascii="Arial" w:hAnsi="Arial" w:cs="Arial"/>
          <w:lang w:val="hy-AM"/>
        </w:rPr>
        <w:t xml:space="preserve">Հայկական </w:t>
      </w:r>
      <w:r w:rsidR="00DC7A08" w:rsidRPr="00491B1C">
        <w:rPr>
          <w:rFonts w:ascii="Arial" w:hAnsi="Arial" w:cs="Arial"/>
          <w:lang w:val="hy-AM"/>
        </w:rPr>
        <w:t>լեռնաշխարհը</w:t>
      </w:r>
      <w:r w:rsidRPr="00491B1C">
        <w:rPr>
          <w:rFonts w:ascii="Arial" w:hAnsi="Arial" w:cs="Arial"/>
          <w:lang w:val="hy-AM"/>
        </w:rPr>
        <w:t>՝Արագածի համակարգը,Սիսիանը,Ջրաբերը,Գեղամա լեռները,Ազատ Մասիս լեռը,Նեխ</w:t>
      </w:r>
      <w:r w:rsidR="00E4413A" w:rsidRPr="00491B1C">
        <w:rPr>
          <w:rFonts w:ascii="Arial" w:hAnsi="Arial" w:cs="Arial"/>
          <w:lang w:val="hy-AM"/>
        </w:rPr>
        <w:t>-Մասիքը(Սիփան) և այլն օբսիդիանի</w:t>
      </w:r>
      <w:r w:rsidR="00DC7A08" w:rsidRPr="00491B1C">
        <w:rPr>
          <w:rFonts w:ascii="Arial" w:hAnsi="Arial" w:cs="Arial"/>
          <w:lang w:val="hy-AM"/>
        </w:rPr>
        <w:t xml:space="preserve"> հանքերի </w:t>
      </w:r>
      <w:r w:rsidR="00E4413A" w:rsidRPr="00491B1C">
        <w:rPr>
          <w:rFonts w:ascii="Arial" w:hAnsi="Arial" w:cs="Arial"/>
          <w:lang w:val="hy-AM"/>
        </w:rPr>
        <w:t xml:space="preserve"> մեծ հարստություն ունեին։</w:t>
      </w:r>
    </w:p>
    <w:p w:rsidR="00E4413A" w:rsidRPr="00491B1C" w:rsidRDefault="00E4413A" w:rsidP="00491B1C">
      <w:pPr>
        <w:pStyle w:val="a7"/>
        <w:jc w:val="both"/>
        <w:rPr>
          <w:rFonts w:ascii="Arial" w:hAnsi="Arial" w:cs="Arial"/>
          <w:lang w:val="hy-AM"/>
        </w:rPr>
      </w:pPr>
      <w:r w:rsidRPr="00491B1C">
        <w:rPr>
          <w:rFonts w:ascii="Arial" w:hAnsi="Arial" w:cs="Arial"/>
          <w:lang w:val="hy-AM"/>
        </w:rPr>
        <w:t xml:space="preserve">Շելյան գործիքներով նախամարդը մտել է նախնադարյան համայնական հասարակարգի սկզբնական փուլը։Սատանի-դար կայանում շելյան ձեռքի հատիչների հետ միասին գտնվել են գործիքներ։Հին &lt;&lt;վարպետը&gt;&gt; կոպիչը տաշելու ժամանակ ստանում էր սուր կողերով շատ ցլեպներ,որոնցից խոշորները օգտագործելի էին որպես հասարակ </w:t>
      </w:r>
      <w:r w:rsidR="00A56175" w:rsidRPr="00491B1C">
        <w:rPr>
          <w:rFonts w:ascii="Arial" w:hAnsi="Arial" w:cs="Arial"/>
          <w:lang w:val="hy-AM"/>
        </w:rPr>
        <w:t>կ</w:t>
      </w:r>
      <w:r w:rsidRPr="00491B1C">
        <w:rPr>
          <w:rFonts w:ascii="Arial" w:hAnsi="Arial" w:cs="Arial"/>
          <w:lang w:val="hy-AM"/>
        </w:rPr>
        <w:t>տ</w:t>
      </w:r>
      <w:r w:rsidR="00A56175" w:rsidRPr="00491B1C">
        <w:rPr>
          <w:rFonts w:ascii="Arial" w:hAnsi="Arial" w:cs="Arial"/>
          <w:lang w:val="hy-AM"/>
        </w:rPr>
        <w:t>ր</w:t>
      </w:r>
      <w:r w:rsidRPr="00491B1C">
        <w:rPr>
          <w:rFonts w:ascii="Arial" w:hAnsi="Arial" w:cs="Arial"/>
          <w:lang w:val="hy-AM"/>
        </w:rPr>
        <w:t>ող գործիքներ։Նույն ժամանակաշրջանին են պատկանում</w:t>
      </w:r>
      <w:r w:rsidR="003B0EEE" w:rsidRPr="00491B1C">
        <w:rPr>
          <w:rFonts w:ascii="Arial" w:hAnsi="Arial" w:cs="Arial"/>
          <w:lang w:val="hy-AM"/>
        </w:rPr>
        <w:t xml:space="preserve"> Նռնունիսի հնագույն գործիքները՝հար և նման Սատանի-դարի նախնական հատիչներին։</w:t>
      </w:r>
    </w:p>
    <w:p w:rsidR="003B0EEE" w:rsidRPr="00491B1C" w:rsidRDefault="003B0EEE" w:rsidP="00491B1C">
      <w:pPr>
        <w:pStyle w:val="a7"/>
        <w:jc w:val="both"/>
        <w:rPr>
          <w:rFonts w:ascii="Arial" w:hAnsi="Arial" w:cs="Arial"/>
          <w:lang w:val="hy-AM"/>
        </w:rPr>
      </w:pPr>
      <w:r w:rsidRPr="00491B1C">
        <w:rPr>
          <w:rFonts w:ascii="Arial" w:hAnsi="Arial" w:cs="Arial"/>
          <w:lang w:val="hy-AM"/>
        </w:rPr>
        <w:t xml:space="preserve">Սատանի-դար կայանն գործիքների հարստությամբ կապող օղակ է հանդիսանում </w:t>
      </w:r>
      <w:r w:rsidR="00A56175" w:rsidRPr="00491B1C">
        <w:rPr>
          <w:rFonts w:ascii="Arial" w:hAnsi="Arial" w:cs="Arial"/>
          <w:lang w:val="hy-AM"/>
        </w:rPr>
        <w:t>Առ</w:t>
      </w:r>
      <w:r w:rsidRPr="00491B1C">
        <w:rPr>
          <w:rFonts w:ascii="Arial" w:hAnsi="Arial" w:cs="Arial"/>
          <w:lang w:val="hy-AM"/>
        </w:rPr>
        <w:t>աջավոր Ասիայի նախնադարյան մշակույթի Միջերկրականի,Կովկասի ու Հարավ-ռուսական տափաստանների պալեոլիթյան մշակույթների միջև։</w:t>
      </w:r>
    </w:p>
    <w:p w:rsidR="003B0EEE" w:rsidRPr="00491B1C" w:rsidRDefault="003B0EEE" w:rsidP="00491B1C">
      <w:pPr>
        <w:pStyle w:val="a7"/>
        <w:jc w:val="both"/>
        <w:rPr>
          <w:rFonts w:ascii="Arial" w:hAnsi="Arial" w:cs="Arial"/>
          <w:lang w:val="hy-AM"/>
        </w:rPr>
      </w:pPr>
      <w:r w:rsidRPr="00491B1C">
        <w:rPr>
          <w:rFonts w:ascii="Arial" w:hAnsi="Arial" w:cs="Arial"/>
          <w:lang w:val="hy-AM"/>
        </w:rPr>
        <w:t>Սատանի-</w:t>
      </w:r>
      <w:r w:rsidR="00A56175" w:rsidRPr="00491B1C">
        <w:rPr>
          <w:rFonts w:ascii="Arial" w:hAnsi="Arial" w:cs="Arial"/>
          <w:lang w:val="hy-AM"/>
        </w:rPr>
        <w:t>դարը</w:t>
      </w:r>
      <w:r w:rsidRPr="00491B1C">
        <w:rPr>
          <w:rFonts w:ascii="Arial" w:hAnsi="Arial" w:cs="Arial"/>
          <w:lang w:val="hy-AM"/>
        </w:rPr>
        <w:t>,Արեգունի բլ</w:t>
      </w:r>
      <w:r w:rsidR="00A56175" w:rsidRPr="00491B1C">
        <w:rPr>
          <w:rFonts w:ascii="Arial" w:hAnsi="Arial" w:cs="Arial"/>
          <w:lang w:val="hy-AM"/>
        </w:rPr>
        <w:t>ուրը</w:t>
      </w:r>
      <w:r w:rsidRPr="00491B1C">
        <w:rPr>
          <w:rFonts w:ascii="Arial" w:hAnsi="Arial" w:cs="Arial"/>
          <w:lang w:val="hy-AM"/>
        </w:rPr>
        <w:t>,Հարավային բլ</w:t>
      </w:r>
      <w:r w:rsidR="00A56175" w:rsidRPr="00491B1C">
        <w:rPr>
          <w:rFonts w:ascii="Arial" w:hAnsi="Arial" w:cs="Arial"/>
          <w:lang w:val="hy-AM"/>
        </w:rPr>
        <w:t>ուրը</w:t>
      </w:r>
      <w:r w:rsidRPr="00491B1C">
        <w:rPr>
          <w:rFonts w:ascii="Arial" w:hAnsi="Arial" w:cs="Arial"/>
          <w:lang w:val="hy-AM"/>
        </w:rPr>
        <w:t>,Հրազդան գետի միջին հոսա</w:t>
      </w:r>
      <w:r w:rsidR="00A56175" w:rsidRPr="00491B1C">
        <w:rPr>
          <w:rFonts w:ascii="Arial" w:hAnsi="Arial" w:cs="Arial"/>
          <w:lang w:val="hy-AM"/>
        </w:rPr>
        <w:t>նքը</w:t>
      </w:r>
      <w:r w:rsidRPr="00491B1C">
        <w:rPr>
          <w:rFonts w:ascii="Arial" w:hAnsi="Arial" w:cs="Arial"/>
          <w:lang w:val="hy-AM"/>
        </w:rPr>
        <w:t xml:space="preserve">,Արզնո </w:t>
      </w:r>
      <w:r w:rsidR="00A56175" w:rsidRPr="00491B1C">
        <w:rPr>
          <w:rFonts w:ascii="Arial" w:hAnsi="Arial" w:cs="Arial"/>
          <w:lang w:val="hy-AM"/>
        </w:rPr>
        <w:t>դարավանդը՝Ճատկերանը</w:t>
      </w:r>
      <w:r w:rsidRPr="00491B1C">
        <w:rPr>
          <w:rFonts w:ascii="Arial" w:hAnsi="Arial" w:cs="Arial"/>
          <w:lang w:val="hy-AM"/>
        </w:rPr>
        <w:t>,</w:t>
      </w:r>
      <w:r w:rsidR="00A56175" w:rsidRPr="00491B1C">
        <w:rPr>
          <w:rFonts w:ascii="Arial" w:hAnsi="Arial" w:cs="Arial"/>
          <w:lang w:val="hy-AM"/>
        </w:rPr>
        <w:t>Նռնունիսը,Լուսավանը</w:t>
      </w:r>
      <w:r w:rsidR="000D7E69" w:rsidRPr="00491B1C">
        <w:rPr>
          <w:rFonts w:ascii="Arial" w:hAnsi="Arial" w:cs="Arial"/>
          <w:lang w:val="hy-AM"/>
        </w:rPr>
        <w:t>,</w:t>
      </w:r>
      <w:r w:rsidR="00A56175" w:rsidRPr="00491B1C">
        <w:rPr>
          <w:rFonts w:ascii="Arial" w:hAnsi="Arial" w:cs="Arial"/>
          <w:lang w:val="hy-AM"/>
        </w:rPr>
        <w:t>Ջրաբերը</w:t>
      </w:r>
      <w:r w:rsidRPr="00491B1C">
        <w:rPr>
          <w:rFonts w:ascii="Arial" w:hAnsi="Arial" w:cs="Arial"/>
          <w:lang w:val="hy-AM"/>
        </w:rPr>
        <w:t xml:space="preserve"> և այլ վայրերը,կայանները,որոնք հարուստ էին վանակատի ա</w:t>
      </w:r>
      <w:r w:rsidR="00A56175" w:rsidRPr="00491B1C">
        <w:rPr>
          <w:rFonts w:ascii="Arial" w:hAnsi="Arial" w:cs="Arial"/>
          <w:lang w:val="hy-AM"/>
        </w:rPr>
        <w:t>ր</w:t>
      </w:r>
      <w:r w:rsidRPr="00491B1C">
        <w:rPr>
          <w:rFonts w:ascii="Arial" w:hAnsi="Arial" w:cs="Arial"/>
          <w:lang w:val="hy-AM"/>
        </w:rPr>
        <w:t xml:space="preserve">տազեղումներով,տվել են շատ զարգացած քարե գործիքների բնորոշ </w:t>
      </w:r>
      <w:r w:rsidR="002362F0" w:rsidRPr="00491B1C">
        <w:rPr>
          <w:rFonts w:ascii="Arial" w:hAnsi="Arial" w:cs="Arial"/>
          <w:lang w:val="hy-AM"/>
        </w:rPr>
        <w:t>ժողովածուներ</w:t>
      </w:r>
      <w:r w:rsidRPr="00491B1C">
        <w:rPr>
          <w:rFonts w:ascii="Arial" w:hAnsi="Arial" w:cs="Arial"/>
          <w:lang w:val="hy-AM"/>
        </w:rPr>
        <w:t>։</w:t>
      </w:r>
    </w:p>
    <w:p w:rsidR="00AA05B6" w:rsidRPr="00491B1C" w:rsidRDefault="00AA05B6" w:rsidP="00491B1C">
      <w:pPr>
        <w:pStyle w:val="a7"/>
        <w:jc w:val="both"/>
        <w:rPr>
          <w:rFonts w:ascii="Arial" w:hAnsi="Arial" w:cs="Arial"/>
          <w:lang w:val="hy-AM"/>
        </w:rPr>
      </w:pPr>
      <w:r w:rsidRPr="00491B1C">
        <w:rPr>
          <w:rFonts w:ascii="Arial" w:hAnsi="Arial" w:cs="Arial"/>
          <w:lang w:val="hy-AM"/>
        </w:rPr>
        <w:t xml:space="preserve">Աշելյան դարաշրջանում հանդես են գալիս ժամանակավոր ճամբարներ ու երկարամյա </w:t>
      </w:r>
      <w:r w:rsidR="00D14061" w:rsidRPr="00491B1C">
        <w:rPr>
          <w:rFonts w:ascii="Arial" w:hAnsi="Arial" w:cs="Arial"/>
          <w:lang w:val="hy-AM"/>
        </w:rPr>
        <w:t>բնակավայրեր։Այ</w:t>
      </w:r>
      <w:r w:rsidRPr="00491B1C">
        <w:rPr>
          <w:rFonts w:ascii="Arial" w:hAnsi="Arial" w:cs="Arial"/>
          <w:lang w:val="hy-AM"/>
        </w:rPr>
        <w:t>դպիսի բնակավայրերից են Արտին լեռան և Հրազդանի միջին հո</w:t>
      </w:r>
      <w:r w:rsidR="00D14061" w:rsidRPr="00491B1C">
        <w:rPr>
          <w:rFonts w:ascii="Arial" w:hAnsi="Arial" w:cs="Arial"/>
          <w:lang w:val="hy-AM"/>
        </w:rPr>
        <w:t>ս</w:t>
      </w:r>
      <w:r w:rsidRPr="00491B1C">
        <w:rPr>
          <w:rFonts w:ascii="Arial" w:hAnsi="Arial" w:cs="Arial"/>
          <w:lang w:val="hy-AM"/>
        </w:rPr>
        <w:t>անքի կայաններն ու քարայրները։</w:t>
      </w:r>
    </w:p>
    <w:p w:rsidR="00AA05B6" w:rsidRPr="00491B1C" w:rsidRDefault="00AA05B6" w:rsidP="00491B1C">
      <w:pPr>
        <w:pStyle w:val="a7"/>
        <w:jc w:val="both"/>
        <w:rPr>
          <w:rFonts w:ascii="Arial" w:hAnsi="Arial" w:cs="Arial"/>
          <w:lang w:val="hy-AM"/>
        </w:rPr>
      </w:pPr>
      <w:r w:rsidRPr="00491B1C">
        <w:rPr>
          <w:rFonts w:ascii="Arial" w:hAnsi="Arial" w:cs="Arial"/>
          <w:lang w:val="hy-AM"/>
        </w:rPr>
        <w:t>Արզնու աշելյան բնակավայրը գտնվում է Հրազդան գետի աջ ափին։Ջուր խմելու համար դեպի գետն էին գալիս փղերը,ռնգեղջյուրները,ձիերը և այլ կենդանիներ,որոնք դառնում էին որսի առարկա։</w:t>
      </w:r>
    </w:p>
    <w:p w:rsidR="00AA05B6" w:rsidRPr="00491B1C" w:rsidRDefault="00AA05B6" w:rsidP="00491B1C">
      <w:pPr>
        <w:pStyle w:val="a7"/>
        <w:jc w:val="both"/>
        <w:rPr>
          <w:rFonts w:ascii="Arial" w:hAnsi="Arial" w:cs="Arial"/>
          <w:lang w:val="hy-AM"/>
        </w:rPr>
      </w:pPr>
      <w:r w:rsidRPr="00491B1C">
        <w:rPr>
          <w:rFonts w:ascii="Arial" w:hAnsi="Arial" w:cs="Arial"/>
          <w:lang w:val="hy-AM"/>
        </w:rPr>
        <w:t xml:space="preserve">Արզնու </w:t>
      </w:r>
      <w:r w:rsidR="00645B2F" w:rsidRPr="00491B1C">
        <w:rPr>
          <w:rFonts w:ascii="Arial" w:hAnsi="Arial" w:cs="Arial"/>
          <w:lang w:val="hy-AM"/>
        </w:rPr>
        <w:t>կացարանի</w:t>
      </w:r>
      <w:r w:rsidRPr="00491B1C">
        <w:rPr>
          <w:rFonts w:ascii="Arial" w:hAnsi="Arial" w:cs="Arial"/>
          <w:lang w:val="hy-AM"/>
        </w:rPr>
        <w:t xml:space="preserve"> հնագիտական կոմպլեքսները բաղկացած են աշելյան ձեռքի հատիչներից,կտորներից ու ցլեպներից պատրաստված ուղեկցող սրածայրերից,քերիչներից,շեղբերից և այլն։Աշելյան ժամանակի մարդը օգտագործում է պատրաստի կացարանները՝քարայրները,ծածկերը և այլն։</w:t>
      </w:r>
    </w:p>
    <w:p w:rsidR="00AA05B6" w:rsidRPr="00491B1C" w:rsidRDefault="00AA05B6" w:rsidP="00491B1C">
      <w:pPr>
        <w:pStyle w:val="a7"/>
        <w:jc w:val="both"/>
        <w:rPr>
          <w:rFonts w:ascii="Arial" w:hAnsi="Arial" w:cs="Arial"/>
          <w:lang w:val="hy-AM"/>
        </w:rPr>
      </w:pPr>
      <w:r w:rsidRPr="00491B1C">
        <w:rPr>
          <w:rFonts w:ascii="Arial" w:hAnsi="Arial" w:cs="Arial"/>
          <w:lang w:val="hy-AM"/>
        </w:rPr>
        <w:t>Հին քարի դարի բնակավայրեր են հայտնաբերվել Կարսից հյուսիս,</w:t>
      </w:r>
      <w:r w:rsidR="006B36AF" w:rsidRPr="00491B1C">
        <w:rPr>
          <w:rFonts w:ascii="Arial" w:hAnsi="Arial" w:cs="Arial"/>
          <w:lang w:val="hy-AM"/>
        </w:rPr>
        <w:t>Սասունի լեռների ստորոտում,Արածանիի ավազանում,Խարբերդի դաշտում,Հայքի հովտում և այլուր։</w:t>
      </w:r>
    </w:p>
    <w:p w:rsidR="006B36AF" w:rsidRPr="00491B1C" w:rsidRDefault="006B36AF" w:rsidP="00491B1C">
      <w:pPr>
        <w:pStyle w:val="a7"/>
        <w:jc w:val="both"/>
        <w:rPr>
          <w:rFonts w:ascii="Arial" w:hAnsi="Arial" w:cs="Arial"/>
          <w:lang w:val="hy-AM"/>
        </w:rPr>
      </w:pPr>
      <w:r w:rsidRPr="00491B1C">
        <w:rPr>
          <w:rFonts w:ascii="Arial" w:hAnsi="Arial" w:cs="Arial"/>
          <w:lang w:val="hy-AM"/>
        </w:rPr>
        <w:t>Փաստերն ապացուցում են,որ Հայկական լեռնաշխարհն բնակեցված է եղել մարդկային պատմության ամենավաղ շրջաններից սկսած։</w:t>
      </w:r>
    </w:p>
    <w:p w:rsidR="006B36AF" w:rsidRPr="00491B1C" w:rsidRDefault="006B36AF" w:rsidP="00491B1C">
      <w:pPr>
        <w:pStyle w:val="a7"/>
        <w:jc w:val="both"/>
        <w:rPr>
          <w:rFonts w:ascii="Arial" w:hAnsi="Arial" w:cs="Arial"/>
          <w:lang w:val="hy-AM"/>
        </w:rPr>
      </w:pPr>
      <w:r w:rsidRPr="00491B1C">
        <w:rPr>
          <w:rFonts w:ascii="Arial" w:hAnsi="Arial" w:cs="Arial"/>
          <w:lang w:val="hy-AM"/>
        </w:rPr>
        <w:t>Փոքր Ասիայի տարածքի վրա ուրվագծվում են հին քարի դարի հայտնագործությունների տարածման երկու շրջան՝Կենտրոնական Փոքր Ասիան և Հայաստանի՝Ասորիք-Պաղեստինին հարող շրջանը։</w:t>
      </w:r>
    </w:p>
    <w:p w:rsidR="006B36AF" w:rsidRPr="00491B1C" w:rsidRDefault="006B36AF" w:rsidP="00491B1C">
      <w:pPr>
        <w:pStyle w:val="a7"/>
        <w:jc w:val="both"/>
        <w:rPr>
          <w:rFonts w:ascii="Arial" w:hAnsi="Arial" w:cs="Arial"/>
          <w:lang w:val="hy-AM"/>
        </w:rPr>
      </w:pPr>
      <w:r w:rsidRPr="00491B1C">
        <w:rPr>
          <w:rFonts w:ascii="Arial" w:hAnsi="Arial" w:cs="Arial"/>
          <w:lang w:val="hy-AM"/>
        </w:rPr>
        <w:t xml:space="preserve">Աշելյան գործիքների տարածումը ցույց է տալիս,որ միջին կամ ուշ աշելյան մարդը լայնորեն յուրացրել էր Հայաստանի և Կովկասի </w:t>
      </w:r>
      <w:r w:rsidR="00D14061" w:rsidRPr="00491B1C">
        <w:rPr>
          <w:rFonts w:ascii="Arial" w:hAnsi="Arial" w:cs="Arial"/>
          <w:lang w:val="hy-AM"/>
        </w:rPr>
        <w:t>շրջանները</w:t>
      </w:r>
      <w:r w:rsidRPr="00491B1C">
        <w:rPr>
          <w:rFonts w:ascii="Arial" w:hAnsi="Arial" w:cs="Arial"/>
          <w:lang w:val="hy-AM"/>
        </w:rPr>
        <w:t>։</w:t>
      </w:r>
    </w:p>
    <w:p w:rsidR="006B36AF" w:rsidRPr="00491B1C" w:rsidRDefault="006B36AF" w:rsidP="00491B1C">
      <w:pPr>
        <w:pStyle w:val="a7"/>
        <w:jc w:val="both"/>
        <w:rPr>
          <w:rFonts w:ascii="Arial" w:hAnsi="Arial" w:cs="Arial"/>
          <w:lang w:val="hy-AM"/>
        </w:rPr>
      </w:pPr>
      <w:r w:rsidRPr="00491B1C">
        <w:rPr>
          <w:rFonts w:ascii="Arial" w:hAnsi="Arial" w:cs="Arial"/>
          <w:lang w:val="hy-AM"/>
        </w:rPr>
        <w:t xml:space="preserve">Հայաստանի և Կովկասի սևծովյան ափի վաղ քարի դարի հուշարձանները թույլ են </w:t>
      </w:r>
      <w:r w:rsidR="00D14061" w:rsidRPr="00491B1C">
        <w:rPr>
          <w:rFonts w:ascii="Arial" w:hAnsi="Arial" w:cs="Arial"/>
          <w:lang w:val="hy-AM"/>
        </w:rPr>
        <w:t>տալի</w:t>
      </w:r>
      <w:r w:rsidRPr="00491B1C">
        <w:rPr>
          <w:rFonts w:ascii="Arial" w:hAnsi="Arial" w:cs="Arial"/>
          <w:lang w:val="hy-AM"/>
        </w:rPr>
        <w:t xml:space="preserve">ս պատկերացնելու նախնադարյան մարդու </w:t>
      </w:r>
      <w:r w:rsidR="00D14061" w:rsidRPr="00491B1C">
        <w:rPr>
          <w:rFonts w:ascii="Arial" w:hAnsi="Arial" w:cs="Arial"/>
          <w:lang w:val="hy-AM"/>
        </w:rPr>
        <w:t>բնակ</w:t>
      </w:r>
      <w:r w:rsidRPr="00491B1C">
        <w:rPr>
          <w:rFonts w:ascii="Arial" w:hAnsi="Arial" w:cs="Arial"/>
          <w:lang w:val="hy-AM"/>
        </w:rPr>
        <w:t>ությունը մեր երկրի սահմաններում։</w:t>
      </w:r>
    </w:p>
    <w:p w:rsidR="006B36AF" w:rsidRPr="00491B1C" w:rsidRDefault="006B36AF" w:rsidP="00491B1C">
      <w:pPr>
        <w:pStyle w:val="a7"/>
        <w:jc w:val="both"/>
        <w:rPr>
          <w:rFonts w:ascii="Arial" w:hAnsi="Arial" w:cs="Arial"/>
          <w:lang w:val="hy-AM"/>
        </w:rPr>
      </w:pPr>
      <w:r w:rsidRPr="00491B1C">
        <w:rPr>
          <w:rFonts w:ascii="Arial" w:hAnsi="Arial" w:cs="Arial"/>
          <w:lang w:val="hy-AM"/>
        </w:rPr>
        <w:t>Պիթենկա</w:t>
      </w:r>
      <w:r w:rsidR="00D14061" w:rsidRPr="00491B1C">
        <w:rPr>
          <w:rFonts w:ascii="Arial" w:hAnsi="Arial" w:cs="Arial"/>
          <w:lang w:val="hy-AM"/>
        </w:rPr>
        <w:t>նթրոպը առաջին անգամ հայտնաբերվեց Յավա կղզում,այնուհետև Աֆրիկայում,Ասիայում և Եվրոպայում։</w:t>
      </w:r>
    </w:p>
    <w:p w:rsidR="00C610E8" w:rsidRPr="00491B1C" w:rsidRDefault="00C610E8" w:rsidP="00491B1C">
      <w:pPr>
        <w:pStyle w:val="a7"/>
        <w:jc w:val="both"/>
        <w:rPr>
          <w:rFonts w:ascii="Arial" w:hAnsi="Arial" w:cs="Arial"/>
          <w:lang w:val="hy-AM"/>
        </w:rPr>
      </w:pPr>
      <w:r w:rsidRPr="00491B1C">
        <w:rPr>
          <w:rFonts w:ascii="Arial" w:hAnsi="Arial" w:cs="Arial"/>
          <w:lang w:val="hy-AM"/>
        </w:rPr>
        <w:lastRenderedPageBreak/>
        <w:t>Հայկական լեռնաշխարհը բնակեցված է եղել նախնադարյան մարդկանցով,որոնք կեր են հավաքել և կենդանիներ են որսացել։</w:t>
      </w:r>
    </w:p>
    <w:p w:rsidR="00C610E8" w:rsidRPr="00491B1C" w:rsidRDefault="00C610E8" w:rsidP="00491B1C">
      <w:pPr>
        <w:pStyle w:val="a7"/>
        <w:jc w:val="both"/>
        <w:rPr>
          <w:rFonts w:ascii="Arial" w:hAnsi="Arial" w:cs="Arial"/>
          <w:lang w:val="hy-AM"/>
        </w:rPr>
      </w:pPr>
      <w:r w:rsidRPr="00491B1C">
        <w:rPr>
          <w:rFonts w:ascii="Arial" w:hAnsi="Arial" w:cs="Arial"/>
          <w:lang w:val="hy-AM"/>
        </w:rPr>
        <w:t xml:space="preserve">Իրենց </w:t>
      </w:r>
      <w:r w:rsidR="00645B2F" w:rsidRPr="00491B1C">
        <w:rPr>
          <w:rFonts w:ascii="Arial" w:hAnsi="Arial" w:cs="Arial"/>
          <w:lang w:val="hy-AM"/>
        </w:rPr>
        <w:t>գոյություն</w:t>
      </w:r>
      <w:r w:rsidRPr="00491B1C">
        <w:rPr>
          <w:rFonts w:ascii="Arial" w:hAnsi="Arial" w:cs="Arial"/>
          <w:lang w:val="hy-AM"/>
        </w:rPr>
        <w:t xml:space="preserve">ը պահպանելու,վայրի կենդանիներից պաշտպանվելու,բնության ուժերի դեմ պայքարելու համար մարդիկ ստիպված էին միանալ մի քանի </w:t>
      </w:r>
      <w:r w:rsidR="00645B2F" w:rsidRPr="00491B1C">
        <w:rPr>
          <w:rFonts w:ascii="Arial" w:hAnsi="Arial" w:cs="Arial"/>
          <w:lang w:val="hy-AM"/>
        </w:rPr>
        <w:t>տասնյակներով</w:t>
      </w:r>
      <w:r w:rsidRPr="00491B1C">
        <w:rPr>
          <w:rFonts w:ascii="Arial" w:hAnsi="Arial" w:cs="Arial"/>
          <w:lang w:val="hy-AM"/>
        </w:rPr>
        <w:t>։</w:t>
      </w:r>
    </w:p>
    <w:p w:rsidR="00C610E8" w:rsidRPr="00491B1C" w:rsidRDefault="00C610E8" w:rsidP="00491B1C">
      <w:pPr>
        <w:pStyle w:val="a7"/>
        <w:jc w:val="both"/>
        <w:rPr>
          <w:rFonts w:ascii="Arial" w:hAnsi="Arial" w:cs="Arial"/>
          <w:lang w:val="hy-AM"/>
        </w:rPr>
      </w:pPr>
      <w:r w:rsidRPr="00491B1C">
        <w:rPr>
          <w:rFonts w:ascii="Arial" w:hAnsi="Arial" w:cs="Arial"/>
          <w:lang w:val="hy-AM"/>
        </w:rPr>
        <w:t>Զարգացման ստ</w:t>
      </w:r>
      <w:r w:rsidR="00645B2F" w:rsidRPr="00491B1C">
        <w:rPr>
          <w:rFonts w:ascii="Arial" w:hAnsi="Arial" w:cs="Arial"/>
          <w:lang w:val="hy-AM"/>
        </w:rPr>
        <w:t>ո</w:t>
      </w:r>
      <w:r w:rsidRPr="00491B1C">
        <w:rPr>
          <w:rFonts w:ascii="Arial" w:hAnsi="Arial" w:cs="Arial"/>
          <w:lang w:val="hy-AM"/>
        </w:rPr>
        <w:t xml:space="preserve">րին պալեոլիթի աստիճանի վրա </w:t>
      </w:r>
      <w:r w:rsidR="00BB4988" w:rsidRPr="00491B1C">
        <w:rPr>
          <w:rFonts w:ascii="Arial" w:hAnsi="Arial" w:cs="Arial"/>
          <w:lang w:val="hy-AM"/>
        </w:rPr>
        <w:t>մարդ</w:t>
      </w:r>
      <w:r w:rsidRPr="00491B1C">
        <w:rPr>
          <w:rFonts w:ascii="Arial" w:hAnsi="Arial" w:cs="Arial"/>
          <w:lang w:val="hy-AM"/>
        </w:rPr>
        <w:t>կությունը մ</w:t>
      </w:r>
      <w:r w:rsidR="00BB4988" w:rsidRPr="00491B1C">
        <w:rPr>
          <w:rFonts w:ascii="Arial" w:hAnsi="Arial" w:cs="Arial"/>
          <w:lang w:val="hy-AM"/>
        </w:rPr>
        <w:t>նա</w:t>
      </w:r>
      <w:r w:rsidRPr="00491B1C">
        <w:rPr>
          <w:rFonts w:ascii="Arial" w:hAnsi="Arial" w:cs="Arial"/>
          <w:lang w:val="hy-AM"/>
        </w:rPr>
        <w:t>ցել է շատ երկար ժամանակ։Դանդաղ է ընթացել կենդանուց մարդուն անցումը։</w:t>
      </w:r>
    </w:p>
    <w:p w:rsidR="00C610E8" w:rsidRPr="00491B1C" w:rsidRDefault="00C610E8" w:rsidP="00491B1C">
      <w:pPr>
        <w:pStyle w:val="a7"/>
        <w:jc w:val="both"/>
        <w:rPr>
          <w:rFonts w:ascii="Arial" w:hAnsi="Arial" w:cs="Arial"/>
          <w:lang w:val="hy-AM"/>
        </w:rPr>
      </w:pPr>
      <w:r w:rsidRPr="00491B1C">
        <w:rPr>
          <w:rFonts w:ascii="Arial" w:hAnsi="Arial" w:cs="Arial"/>
          <w:lang w:val="hy-AM"/>
        </w:rPr>
        <w:t xml:space="preserve">Միջին պալեոլիթի մշակույթը </w:t>
      </w:r>
      <w:r w:rsidR="002362F0" w:rsidRPr="00491B1C">
        <w:rPr>
          <w:rFonts w:ascii="Arial" w:hAnsi="Arial" w:cs="Arial"/>
          <w:lang w:val="hy-AM"/>
        </w:rPr>
        <w:t>վ</w:t>
      </w:r>
      <w:r w:rsidRPr="00491B1C">
        <w:rPr>
          <w:rFonts w:ascii="Arial" w:hAnsi="Arial" w:cs="Arial"/>
          <w:lang w:val="hy-AM"/>
        </w:rPr>
        <w:t>երաբերում</w:t>
      </w:r>
      <w:r w:rsidR="00BB4988" w:rsidRPr="00491B1C">
        <w:rPr>
          <w:rFonts w:ascii="Arial" w:hAnsi="Arial" w:cs="Arial"/>
          <w:lang w:val="hy-AM"/>
        </w:rPr>
        <w:t xml:space="preserve"> </w:t>
      </w:r>
      <w:r w:rsidRPr="00491B1C">
        <w:rPr>
          <w:rFonts w:ascii="Arial" w:hAnsi="Arial" w:cs="Arial"/>
          <w:lang w:val="hy-AM"/>
        </w:rPr>
        <w:t xml:space="preserve"> է Քա</w:t>
      </w:r>
      <w:r w:rsidRPr="00491B1C">
        <w:rPr>
          <w:rFonts w:ascii="Cambria Math" w:hAnsi="Cambria Math" w:cs="Cambria Math"/>
          <w:lang w:val="hy-AM"/>
        </w:rPr>
        <w:t>․</w:t>
      </w:r>
      <w:r w:rsidRPr="00491B1C">
        <w:rPr>
          <w:rFonts w:ascii="Arial" w:hAnsi="Arial" w:cs="Arial"/>
          <w:lang w:val="hy-AM"/>
        </w:rPr>
        <w:t xml:space="preserve"> 100</w:t>
      </w:r>
      <w:r w:rsidRPr="00491B1C">
        <w:rPr>
          <w:rFonts w:ascii="Cambria Math" w:hAnsi="Cambria Math" w:cs="Cambria Math"/>
          <w:lang w:val="hy-AM"/>
        </w:rPr>
        <w:t>․</w:t>
      </w:r>
      <w:r w:rsidRPr="00491B1C">
        <w:rPr>
          <w:rFonts w:ascii="Arial" w:hAnsi="Arial" w:cs="Arial"/>
          <w:lang w:val="hy-AM"/>
        </w:rPr>
        <w:t>000-40</w:t>
      </w:r>
      <w:r w:rsidRPr="00491B1C">
        <w:rPr>
          <w:rFonts w:ascii="Cambria Math" w:hAnsi="Cambria Math" w:cs="Cambria Math"/>
          <w:lang w:val="hy-AM"/>
        </w:rPr>
        <w:t>․</w:t>
      </w:r>
      <w:r w:rsidRPr="00491B1C">
        <w:rPr>
          <w:rFonts w:ascii="Arial" w:hAnsi="Arial" w:cs="Arial"/>
          <w:lang w:val="hy-AM"/>
        </w:rPr>
        <w:t>000 թվականները ընդգրկող ժամանակաշրջանին։Հայաստանի բնական պայմանները,</w:t>
      </w:r>
      <w:r w:rsidR="00E64571" w:rsidRPr="00491B1C">
        <w:rPr>
          <w:rFonts w:ascii="Arial" w:hAnsi="Arial" w:cs="Arial"/>
          <w:lang w:val="hy-AM"/>
        </w:rPr>
        <w:t>կլիման,</w:t>
      </w:r>
      <w:r w:rsidR="00BB4988" w:rsidRPr="00491B1C">
        <w:rPr>
          <w:rFonts w:ascii="Arial" w:hAnsi="Arial" w:cs="Arial"/>
          <w:lang w:val="hy-AM"/>
        </w:rPr>
        <w:t>բուս</w:t>
      </w:r>
      <w:r w:rsidR="00E64571" w:rsidRPr="00491B1C">
        <w:rPr>
          <w:rFonts w:ascii="Arial" w:hAnsi="Arial" w:cs="Arial"/>
          <w:lang w:val="hy-AM"/>
        </w:rPr>
        <w:t>ական ու կենդան</w:t>
      </w:r>
      <w:r w:rsidR="002362F0" w:rsidRPr="00491B1C">
        <w:rPr>
          <w:rFonts w:ascii="Arial" w:hAnsi="Arial" w:cs="Arial"/>
          <w:lang w:val="hy-AM"/>
        </w:rPr>
        <w:t>ա</w:t>
      </w:r>
      <w:r w:rsidR="00E64571" w:rsidRPr="00491B1C">
        <w:rPr>
          <w:rFonts w:ascii="Arial" w:hAnsi="Arial" w:cs="Arial"/>
          <w:lang w:val="hy-AM"/>
        </w:rPr>
        <w:t>կան աշխարհն փոխվում են։</w:t>
      </w:r>
    </w:p>
    <w:p w:rsidR="00E64571" w:rsidRPr="00491B1C" w:rsidRDefault="00E64571" w:rsidP="00491B1C">
      <w:pPr>
        <w:pStyle w:val="a7"/>
        <w:jc w:val="both"/>
        <w:rPr>
          <w:rFonts w:ascii="Arial" w:hAnsi="Arial" w:cs="Arial"/>
          <w:lang w:val="hy-AM"/>
        </w:rPr>
      </w:pPr>
      <w:r w:rsidRPr="00491B1C">
        <w:rPr>
          <w:rFonts w:ascii="Arial" w:hAnsi="Arial" w:cs="Arial"/>
          <w:lang w:val="hy-AM"/>
        </w:rPr>
        <w:t>Ուվարյան շ</w:t>
      </w:r>
      <w:r w:rsidR="00BB4988" w:rsidRPr="00491B1C">
        <w:rPr>
          <w:rFonts w:ascii="Arial" w:hAnsi="Arial" w:cs="Arial"/>
          <w:lang w:val="hy-AM"/>
        </w:rPr>
        <w:t>ր</w:t>
      </w:r>
      <w:r w:rsidRPr="00491B1C">
        <w:rPr>
          <w:rFonts w:ascii="Arial" w:hAnsi="Arial" w:cs="Arial"/>
          <w:lang w:val="hy-AM"/>
        </w:rPr>
        <w:t>ջանի վերջում Հայաստանի սառցակալումը հասնում է առավելագույն չափերի։Սառցային ծածկույթը հետզհետե մեծանալով,տարածվում է Արարատի,Արագածի,Սիփանի գագաթներն ու լեռնաշղթաների լանջերը։</w:t>
      </w:r>
    </w:p>
    <w:p w:rsidR="00E64571" w:rsidRPr="00491B1C" w:rsidRDefault="00E64571" w:rsidP="00491B1C">
      <w:pPr>
        <w:pStyle w:val="a7"/>
        <w:jc w:val="both"/>
        <w:rPr>
          <w:rFonts w:ascii="Arial" w:hAnsi="Arial" w:cs="Arial"/>
          <w:lang w:val="hy-AM"/>
        </w:rPr>
      </w:pPr>
      <w:r w:rsidRPr="00491B1C">
        <w:rPr>
          <w:rFonts w:ascii="Arial" w:hAnsi="Arial" w:cs="Arial"/>
          <w:lang w:val="hy-AM"/>
        </w:rPr>
        <w:t>Փոխվում է նաև կենդանական աշխարհը,անհետանում են այնպիսի կենդանիներ,ինչպիսիք են հարավային փիղը,մերկա-ռնգեղջյուրը,</w:t>
      </w:r>
      <w:r w:rsidR="00BB4988" w:rsidRPr="00491B1C">
        <w:rPr>
          <w:rFonts w:ascii="Arial" w:hAnsi="Arial" w:cs="Arial"/>
          <w:lang w:val="hy-AM"/>
        </w:rPr>
        <w:t>գ</w:t>
      </w:r>
      <w:r w:rsidRPr="00491B1C">
        <w:rPr>
          <w:rFonts w:ascii="Arial" w:hAnsi="Arial" w:cs="Arial"/>
          <w:lang w:val="hy-AM"/>
        </w:rPr>
        <w:t>ետաձին և այլն։</w:t>
      </w:r>
    </w:p>
    <w:p w:rsidR="00E64571" w:rsidRPr="00491B1C" w:rsidRDefault="00E64571" w:rsidP="00491B1C">
      <w:pPr>
        <w:pStyle w:val="a7"/>
        <w:jc w:val="both"/>
        <w:rPr>
          <w:rFonts w:ascii="Arial" w:hAnsi="Arial" w:cs="Arial"/>
          <w:lang w:val="hy-AM"/>
        </w:rPr>
      </w:pPr>
      <w:r w:rsidRPr="00491B1C">
        <w:rPr>
          <w:rFonts w:ascii="Arial" w:hAnsi="Arial" w:cs="Arial"/>
          <w:lang w:val="hy-AM"/>
        </w:rPr>
        <w:t>Ջերմասեր կենդանիների փոխարեն</w:t>
      </w:r>
      <w:r w:rsidR="00BB4988" w:rsidRPr="00491B1C">
        <w:rPr>
          <w:rFonts w:ascii="Arial" w:hAnsi="Arial" w:cs="Arial"/>
          <w:lang w:val="hy-AM"/>
        </w:rPr>
        <w:t xml:space="preserve"> հանդես են գալիս </w:t>
      </w:r>
      <w:r w:rsidRPr="00491B1C">
        <w:rPr>
          <w:rFonts w:ascii="Arial" w:hAnsi="Arial" w:cs="Arial"/>
          <w:lang w:val="hy-AM"/>
        </w:rPr>
        <w:t xml:space="preserve"> եղջերուները,սառցային ժամանակի այլ կենդանիներ։Հայաստանի ֆաունայի բնորոշ ներկայացուցիչներ են դառնում մամոնտը,բրդոտ ռնգեղջյուրը,վայրի ցուլը և այլն։</w:t>
      </w:r>
    </w:p>
    <w:p w:rsidR="00E64571" w:rsidRPr="00491B1C" w:rsidRDefault="00E64571" w:rsidP="00491B1C">
      <w:pPr>
        <w:pStyle w:val="a7"/>
        <w:jc w:val="both"/>
        <w:rPr>
          <w:rFonts w:ascii="Arial" w:hAnsi="Arial" w:cs="Arial"/>
          <w:lang w:val="hy-AM"/>
        </w:rPr>
      </w:pPr>
      <w:r w:rsidRPr="00491B1C">
        <w:rPr>
          <w:rFonts w:ascii="Arial" w:hAnsi="Arial" w:cs="Arial"/>
          <w:lang w:val="hy-AM"/>
        </w:rPr>
        <w:t>Մուստյերյան մարդու հայտնագործությունը կրակն էր,մարդիկ զբաղվում էին որսորդությամբ։</w:t>
      </w:r>
    </w:p>
    <w:p w:rsidR="00E64571" w:rsidRPr="00491B1C" w:rsidRDefault="00E64571" w:rsidP="00491B1C">
      <w:pPr>
        <w:pStyle w:val="a7"/>
        <w:jc w:val="both"/>
        <w:rPr>
          <w:rFonts w:ascii="Arial" w:hAnsi="Arial" w:cs="Arial"/>
          <w:lang w:val="hy-AM"/>
        </w:rPr>
      </w:pPr>
      <w:r w:rsidRPr="00491B1C">
        <w:rPr>
          <w:rFonts w:ascii="Arial" w:hAnsi="Arial" w:cs="Arial"/>
          <w:lang w:val="hy-AM"/>
        </w:rPr>
        <w:t xml:space="preserve">Կյանքի պայմանների </w:t>
      </w:r>
      <w:r w:rsidR="00BB4988" w:rsidRPr="00491B1C">
        <w:rPr>
          <w:rFonts w:ascii="Arial" w:hAnsi="Arial" w:cs="Arial"/>
          <w:lang w:val="hy-AM"/>
        </w:rPr>
        <w:t>փոփոխությա</w:t>
      </w:r>
      <w:r w:rsidRPr="00491B1C">
        <w:rPr>
          <w:rFonts w:ascii="Arial" w:hAnsi="Arial" w:cs="Arial"/>
          <w:lang w:val="hy-AM"/>
        </w:rPr>
        <w:t xml:space="preserve">նը զուգընթաց զարգանում են նաև նախամարդու աշխատանքային </w:t>
      </w:r>
      <w:r w:rsidR="00BB4988" w:rsidRPr="00491B1C">
        <w:rPr>
          <w:rFonts w:ascii="Arial" w:hAnsi="Arial" w:cs="Arial"/>
          <w:lang w:val="hy-AM"/>
        </w:rPr>
        <w:t>գործիքները</w:t>
      </w:r>
      <w:r w:rsidRPr="00491B1C">
        <w:rPr>
          <w:rFonts w:ascii="Arial" w:hAnsi="Arial" w:cs="Arial"/>
          <w:lang w:val="hy-AM"/>
        </w:rPr>
        <w:t>։</w:t>
      </w:r>
    </w:p>
    <w:p w:rsidR="00E64571" w:rsidRPr="00491B1C" w:rsidRDefault="00E64571" w:rsidP="00491B1C">
      <w:pPr>
        <w:pStyle w:val="a7"/>
        <w:jc w:val="both"/>
        <w:rPr>
          <w:rFonts w:ascii="Arial" w:hAnsi="Arial" w:cs="Arial"/>
          <w:lang w:val="hy-AM"/>
        </w:rPr>
      </w:pPr>
      <w:r w:rsidRPr="00491B1C">
        <w:rPr>
          <w:rFonts w:ascii="Arial" w:hAnsi="Arial" w:cs="Arial"/>
          <w:lang w:val="hy-AM"/>
        </w:rPr>
        <w:t>Վաղ մուստ</w:t>
      </w:r>
      <w:r w:rsidR="00BB4988" w:rsidRPr="00491B1C">
        <w:rPr>
          <w:rFonts w:ascii="Arial" w:hAnsi="Arial" w:cs="Arial"/>
          <w:lang w:val="hy-AM"/>
        </w:rPr>
        <w:t>յ</w:t>
      </w:r>
      <w:r w:rsidRPr="00491B1C">
        <w:rPr>
          <w:rFonts w:ascii="Arial" w:hAnsi="Arial" w:cs="Arial"/>
          <w:lang w:val="hy-AM"/>
        </w:rPr>
        <w:t>երյան</w:t>
      </w:r>
      <w:r w:rsidR="00BB4988" w:rsidRPr="00491B1C">
        <w:rPr>
          <w:rFonts w:ascii="Arial" w:hAnsi="Arial" w:cs="Arial"/>
          <w:lang w:val="hy-AM"/>
        </w:rPr>
        <w:t xml:space="preserve"> գործիքներ են հայտնաբերված Արտին լեռան կայանում,Սատանի-դարում,Արզնիում,Նռնունիսում,Ջրաբերում,Լուսավանում,Տաճարաբակում,Պեմզաշենում և այլուր։</w:t>
      </w:r>
    </w:p>
    <w:p w:rsidR="00655D70" w:rsidRPr="00491B1C" w:rsidRDefault="00655D70" w:rsidP="00491B1C">
      <w:pPr>
        <w:pStyle w:val="a7"/>
        <w:jc w:val="both"/>
        <w:rPr>
          <w:rFonts w:ascii="Arial" w:hAnsi="Arial" w:cs="Arial"/>
          <w:lang w:val="hy-AM"/>
        </w:rPr>
      </w:pPr>
      <w:r w:rsidRPr="00491B1C">
        <w:rPr>
          <w:rFonts w:ascii="Arial" w:hAnsi="Arial" w:cs="Arial"/>
          <w:lang w:val="hy-AM"/>
        </w:rPr>
        <w:t>Վերին պալեոլիթում զբաղմունքի նոր բնագավառների հանդես գալը առաջ են բերում աշխատանքի բնական բաժանում տղամարդկանց և կանանց միջև։Եթե տղամարդը զբաղվում էր որսորդությամբ,գործիքներ ու զենքեր պատրաստելով,ապա կինը հավաքում էր բույսեր,խնամում երեխաներին և այլն։Տոհմային համայնքներում խմբակցական ամուսնության պայմաններում երեխայի</w:t>
      </w:r>
      <w:r w:rsidR="00406020" w:rsidRPr="00491B1C">
        <w:rPr>
          <w:rFonts w:ascii="Arial" w:hAnsi="Arial" w:cs="Arial"/>
          <w:lang w:val="hy-AM"/>
        </w:rPr>
        <w:t xml:space="preserve"> </w:t>
      </w:r>
      <w:r w:rsidRPr="00491B1C">
        <w:rPr>
          <w:rFonts w:ascii="Arial" w:hAnsi="Arial" w:cs="Arial"/>
          <w:lang w:val="hy-AM"/>
        </w:rPr>
        <w:t>հայրը հայտնի չէր,ուստի երեխաները պատկանում էին մորը։Առաջանում է մայրական տոհմային համայնքը,հաստատվում է մայրիշխանություն։</w:t>
      </w:r>
    </w:p>
    <w:p w:rsidR="00655D70" w:rsidRPr="00491B1C" w:rsidRDefault="00655D70" w:rsidP="00491B1C">
      <w:pPr>
        <w:pStyle w:val="a7"/>
        <w:jc w:val="both"/>
        <w:rPr>
          <w:rFonts w:ascii="Arial" w:hAnsi="Arial" w:cs="Arial"/>
          <w:lang w:val="hy-AM"/>
        </w:rPr>
      </w:pPr>
      <w:r w:rsidRPr="00491B1C">
        <w:rPr>
          <w:rFonts w:ascii="Arial" w:hAnsi="Arial" w:cs="Arial"/>
          <w:lang w:val="hy-AM"/>
        </w:rPr>
        <w:t xml:space="preserve">Նոր քարի դարում </w:t>
      </w:r>
      <w:r w:rsidR="00406020" w:rsidRPr="00491B1C">
        <w:rPr>
          <w:rFonts w:ascii="Arial" w:hAnsi="Arial" w:cs="Arial"/>
          <w:lang w:val="hy-AM"/>
        </w:rPr>
        <w:t>մարդ</w:t>
      </w:r>
      <w:r w:rsidRPr="00491B1C">
        <w:rPr>
          <w:rFonts w:ascii="Arial" w:hAnsi="Arial" w:cs="Arial"/>
          <w:lang w:val="hy-AM"/>
        </w:rPr>
        <w:t>ը կատարում է նետ ու աղեղի գյուտը։</w:t>
      </w:r>
    </w:p>
    <w:p w:rsidR="001A1B90" w:rsidRPr="00491B1C" w:rsidRDefault="001A1B90" w:rsidP="00491B1C">
      <w:pPr>
        <w:pStyle w:val="a7"/>
        <w:jc w:val="both"/>
        <w:rPr>
          <w:rFonts w:ascii="Arial" w:hAnsi="Arial" w:cs="Arial"/>
          <w:lang w:val="hy-AM"/>
        </w:rPr>
      </w:pPr>
      <w:r w:rsidRPr="00491B1C">
        <w:rPr>
          <w:rFonts w:ascii="Arial" w:hAnsi="Arial" w:cs="Arial"/>
          <w:lang w:val="hy-AM"/>
        </w:rPr>
        <w:t>Արզնու գործիքներից էր հատիչները,սրածայրերը,քերիչները,սրիչները,շեղբերը և այլն։</w:t>
      </w:r>
    </w:p>
    <w:p w:rsidR="001A1B90" w:rsidRPr="00491B1C" w:rsidRDefault="001A1B90" w:rsidP="00491B1C">
      <w:pPr>
        <w:pStyle w:val="a7"/>
        <w:jc w:val="both"/>
        <w:rPr>
          <w:rFonts w:ascii="Arial" w:hAnsi="Arial" w:cs="Arial"/>
          <w:lang w:val="hy-AM"/>
        </w:rPr>
      </w:pPr>
      <w:r w:rsidRPr="00491B1C">
        <w:rPr>
          <w:rFonts w:ascii="Arial" w:hAnsi="Arial" w:cs="Arial"/>
          <w:lang w:val="hy-AM"/>
        </w:rPr>
        <w:t>1957-1958թթ</w:t>
      </w:r>
      <w:r w:rsidRPr="00491B1C">
        <w:rPr>
          <w:rFonts w:ascii="Cambria Math" w:hAnsi="Cambria Math" w:cs="Cambria Math"/>
          <w:lang w:val="hy-AM"/>
        </w:rPr>
        <w:t>․</w:t>
      </w:r>
      <w:r w:rsidRPr="00491B1C">
        <w:rPr>
          <w:rFonts w:ascii="Arial" w:hAnsi="Arial" w:cs="Arial"/>
          <w:lang w:val="hy-AM"/>
        </w:rPr>
        <w:t xml:space="preserve"> Մեծ Զաբ գետի միջին հոսանքում այժմյան Ռևանդուզից հյուսիս-արևմուտք՝Շանիդար քարայրում գտնվել են նեանդերթալյան մարդկանց մնացորդներ։Քարայրի տարբեր շերտերում գտնվել է մարդկանց 6 կմախք։Դրանք եղել են նեանդերթալյան մարդիկ։Շանիդարի մարդիկ ունեն բանական մարդու որոշ </w:t>
      </w:r>
      <w:r w:rsidR="00B84DAB" w:rsidRPr="00491B1C">
        <w:rPr>
          <w:rFonts w:ascii="Arial" w:hAnsi="Arial" w:cs="Arial"/>
          <w:lang w:val="hy-AM"/>
        </w:rPr>
        <w:t>գծեր՝</w:t>
      </w:r>
      <w:r w:rsidRPr="00491B1C">
        <w:rPr>
          <w:rFonts w:ascii="Arial" w:hAnsi="Arial" w:cs="Arial"/>
          <w:lang w:val="hy-AM"/>
        </w:rPr>
        <w:t xml:space="preserve">ուղիղ ճակատ,լայն ու ցած </w:t>
      </w:r>
      <w:r w:rsidR="00B84DAB" w:rsidRPr="00491B1C">
        <w:rPr>
          <w:rFonts w:ascii="Arial" w:hAnsi="Arial" w:cs="Arial"/>
          <w:lang w:val="hy-AM"/>
        </w:rPr>
        <w:t>ակնախոռոչներ</w:t>
      </w:r>
      <w:r w:rsidRPr="00491B1C">
        <w:rPr>
          <w:rFonts w:ascii="Arial" w:hAnsi="Arial" w:cs="Arial"/>
          <w:lang w:val="hy-AM"/>
        </w:rPr>
        <w:t xml:space="preserve"> և այլն։</w:t>
      </w:r>
    </w:p>
    <w:p w:rsidR="001A1B90" w:rsidRPr="00491B1C" w:rsidRDefault="001A1B90" w:rsidP="00491B1C">
      <w:pPr>
        <w:pStyle w:val="a7"/>
        <w:jc w:val="both"/>
        <w:rPr>
          <w:rFonts w:ascii="Arial" w:hAnsi="Arial" w:cs="Arial"/>
          <w:lang w:val="hy-AM"/>
        </w:rPr>
      </w:pPr>
      <w:r w:rsidRPr="00491B1C">
        <w:rPr>
          <w:rFonts w:ascii="Arial" w:hAnsi="Arial" w:cs="Arial"/>
          <w:lang w:val="hy-AM"/>
        </w:rPr>
        <w:t>Նեանդերթալցիների համայնքը բնորոշվում է կրակ ստանալու եղանակների հայտնագործմամբ և աշխատանքային գործիքների բարձրացմամբ</w:t>
      </w:r>
      <w:r w:rsidR="000944D4" w:rsidRPr="00491B1C">
        <w:rPr>
          <w:rFonts w:ascii="Arial" w:hAnsi="Arial" w:cs="Arial"/>
          <w:lang w:val="hy-AM"/>
        </w:rPr>
        <w:t>։</w:t>
      </w:r>
    </w:p>
    <w:p w:rsidR="000944D4" w:rsidRPr="00491B1C" w:rsidRDefault="000944D4" w:rsidP="00491B1C">
      <w:pPr>
        <w:pStyle w:val="a7"/>
        <w:jc w:val="both"/>
        <w:rPr>
          <w:rFonts w:ascii="Arial" w:hAnsi="Arial" w:cs="Arial"/>
          <w:lang w:val="hy-AM"/>
        </w:rPr>
      </w:pPr>
      <w:r w:rsidRPr="00491B1C">
        <w:rPr>
          <w:rFonts w:ascii="Arial" w:hAnsi="Arial" w:cs="Arial"/>
          <w:lang w:val="hy-AM"/>
        </w:rPr>
        <w:t>Վերին պալեոլիթի մշակույթն ընդգրկում է Քա</w:t>
      </w:r>
      <w:r w:rsidRPr="00491B1C">
        <w:rPr>
          <w:rFonts w:ascii="Cambria Math" w:hAnsi="Cambria Math" w:cs="Cambria Math"/>
          <w:lang w:val="hy-AM"/>
        </w:rPr>
        <w:t>․</w:t>
      </w:r>
      <w:r w:rsidR="008B5602" w:rsidRPr="00491B1C">
        <w:rPr>
          <w:rFonts w:ascii="Arial" w:hAnsi="Arial" w:cs="Arial"/>
          <w:lang w:val="hy-AM"/>
        </w:rPr>
        <w:t xml:space="preserve"> 40</w:t>
      </w:r>
      <w:r w:rsidR="008B5602" w:rsidRPr="00491B1C">
        <w:rPr>
          <w:rFonts w:ascii="Cambria Math" w:hAnsi="Cambria Math" w:cs="Cambria Math"/>
          <w:lang w:val="hy-AM"/>
        </w:rPr>
        <w:t>․</w:t>
      </w:r>
      <w:r w:rsidR="008B5602" w:rsidRPr="00491B1C">
        <w:rPr>
          <w:rFonts w:ascii="Arial" w:hAnsi="Arial" w:cs="Arial"/>
          <w:lang w:val="hy-AM"/>
        </w:rPr>
        <w:t>000-14</w:t>
      </w:r>
      <w:r w:rsidRPr="00491B1C">
        <w:rPr>
          <w:rFonts w:ascii="Cambria Math" w:hAnsi="Cambria Math" w:cs="Cambria Math"/>
          <w:lang w:val="hy-AM"/>
        </w:rPr>
        <w:t>․</w:t>
      </w:r>
      <w:r w:rsidRPr="00491B1C">
        <w:rPr>
          <w:rFonts w:ascii="Arial" w:hAnsi="Arial" w:cs="Arial"/>
          <w:lang w:val="hy-AM"/>
        </w:rPr>
        <w:t xml:space="preserve">000 </w:t>
      </w:r>
      <w:r w:rsidR="00B84DAB" w:rsidRPr="00491B1C">
        <w:rPr>
          <w:rFonts w:ascii="Arial" w:hAnsi="Arial" w:cs="Arial"/>
          <w:lang w:val="hy-AM"/>
        </w:rPr>
        <w:t>թ</w:t>
      </w:r>
      <w:r w:rsidRPr="00491B1C">
        <w:rPr>
          <w:rFonts w:ascii="Arial" w:hAnsi="Arial" w:cs="Arial"/>
          <w:lang w:val="hy-AM"/>
        </w:rPr>
        <w:t>թ</w:t>
      </w:r>
      <w:r w:rsidRPr="00491B1C">
        <w:rPr>
          <w:rFonts w:ascii="Cambria Math" w:hAnsi="Cambria Math" w:cs="Cambria Math"/>
          <w:lang w:val="hy-AM"/>
        </w:rPr>
        <w:t>․</w:t>
      </w:r>
      <w:r w:rsidRPr="00491B1C">
        <w:rPr>
          <w:rFonts w:ascii="Arial" w:hAnsi="Arial" w:cs="Arial"/>
          <w:lang w:val="hy-AM"/>
        </w:rPr>
        <w:t xml:space="preserve"> միջև ընկած ժամանակաշրջանը։</w:t>
      </w:r>
      <w:r w:rsidR="008B5602" w:rsidRPr="00491B1C">
        <w:rPr>
          <w:rFonts w:ascii="Arial" w:hAnsi="Arial" w:cs="Arial"/>
          <w:lang w:val="hy-AM"/>
        </w:rPr>
        <w:t xml:space="preserve">Մեզանից 40-35 հազար տարի առաջ Եվրոպայի և Մերձավոր Արևելքի հինքարիդարյան մշակույթներում տեղի է ունենում զգալի առաջընթաց։Այն կապված էր երկրագնդի վրա բանական մարդու և նրա մշակույթի տարածման հետ։ </w:t>
      </w:r>
      <w:r w:rsidRPr="00491B1C">
        <w:rPr>
          <w:rFonts w:ascii="Arial" w:hAnsi="Arial" w:cs="Arial"/>
          <w:lang w:val="hy-AM"/>
        </w:rPr>
        <w:t xml:space="preserve">Հայաստանում վյուրմյան ժամանակին է պատկանում Սևանա լճի ավազանի </w:t>
      </w:r>
      <w:r w:rsidR="00B84DAB" w:rsidRPr="00491B1C">
        <w:rPr>
          <w:rFonts w:ascii="Arial" w:hAnsi="Arial" w:cs="Arial"/>
          <w:lang w:val="hy-AM"/>
        </w:rPr>
        <w:t>ֆաունան՝ցուլը</w:t>
      </w:r>
      <w:r w:rsidRPr="00491B1C">
        <w:rPr>
          <w:rFonts w:ascii="Arial" w:hAnsi="Arial" w:cs="Arial"/>
          <w:lang w:val="hy-AM"/>
        </w:rPr>
        <w:t>,հյուսիսային եղջերուն և այլն։</w:t>
      </w:r>
    </w:p>
    <w:p w:rsidR="000944D4" w:rsidRPr="00491B1C" w:rsidRDefault="000944D4" w:rsidP="00491B1C">
      <w:pPr>
        <w:pStyle w:val="a7"/>
        <w:jc w:val="both"/>
        <w:rPr>
          <w:rFonts w:ascii="Arial" w:hAnsi="Arial" w:cs="Arial"/>
          <w:lang w:val="hy-AM"/>
        </w:rPr>
      </w:pPr>
      <w:r w:rsidRPr="00491B1C">
        <w:rPr>
          <w:rFonts w:ascii="Arial" w:hAnsi="Arial" w:cs="Arial"/>
          <w:lang w:val="hy-AM"/>
        </w:rPr>
        <w:t>Վերին պալեոլիթի կայաններ են Արտին լեռան ստորոտը,Ձորաշեն,Թալինի շրջանի Սաբունչի և Մաստարա գյուղերը։Զարգացավ աշխատանքային գործիքները,սկսեցին օգտագործվել օբսիդիանե գործիքները։</w:t>
      </w:r>
    </w:p>
    <w:p w:rsidR="000944D4" w:rsidRPr="00491B1C" w:rsidRDefault="000944D4" w:rsidP="00491B1C">
      <w:pPr>
        <w:pStyle w:val="a7"/>
        <w:jc w:val="both"/>
        <w:rPr>
          <w:rFonts w:ascii="Arial" w:hAnsi="Arial" w:cs="Arial"/>
          <w:lang w:val="hy-AM"/>
        </w:rPr>
      </w:pPr>
      <w:r w:rsidRPr="00491B1C">
        <w:rPr>
          <w:rFonts w:ascii="Arial" w:hAnsi="Arial" w:cs="Arial"/>
          <w:lang w:val="hy-AM"/>
        </w:rPr>
        <w:t>Վերին պալեոլիթի մշակույթն բաժանվում է 3 խմբի։Վերին պալեոլիթի մարդը պատրաստում է նիզակ,նետ,տեգեր և այլն։</w:t>
      </w:r>
    </w:p>
    <w:p w:rsidR="000944D4" w:rsidRPr="00491B1C" w:rsidRDefault="000944D4" w:rsidP="00491B1C">
      <w:pPr>
        <w:pStyle w:val="a7"/>
        <w:jc w:val="both"/>
        <w:rPr>
          <w:rFonts w:ascii="Arial" w:hAnsi="Arial" w:cs="Arial"/>
          <w:lang w:val="hy-AM"/>
        </w:rPr>
      </w:pPr>
      <w:r w:rsidRPr="00491B1C">
        <w:rPr>
          <w:rFonts w:ascii="Arial" w:hAnsi="Arial" w:cs="Arial"/>
          <w:lang w:val="hy-AM"/>
        </w:rPr>
        <w:t xml:space="preserve">Վերին պալեոլիթի մշակույթին վերաբերող </w:t>
      </w:r>
      <w:r w:rsidR="004F2A6E" w:rsidRPr="00491B1C">
        <w:rPr>
          <w:rFonts w:ascii="Arial" w:hAnsi="Arial" w:cs="Arial"/>
          <w:lang w:val="hy-AM"/>
        </w:rPr>
        <w:t>նորամուծություն</w:t>
      </w:r>
      <w:r w:rsidR="00D34739" w:rsidRPr="00491B1C">
        <w:rPr>
          <w:rFonts w:ascii="Arial" w:hAnsi="Arial" w:cs="Arial"/>
          <w:lang w:val="hy-AM"/>
        </w:rPr>
        <w:t>ները բաժանվում է 2 խմբի՝որսորդական զենքերի ու կենցաղական գործիքների։</w:t>
      </w:r>
    </w:p>
    <w:p w:rsidR="00D34739" w:rsidRPr="00491B1C" w:rsidRDefault="00D34739" w:rsidP="00491B1C">
      <w:pPr>
        <w:pStyle w:val="a7"/>
        <w:jc w:val="both"/>
        <w:rPr>
          <w:rFonts w:ascii="Arial" w:hAnsi="Arial" w:cs="Arial"/>
          <w:lang w:val="hy-AM"/>
        </w:rPr>
      </w:pPr>
      <w:r w:rsidRPr="00491B1C">
        <w:rPr>
          <w:rFonts w:ascii="Arial" w:hAnsi="Arial" w:cs="Arial"/>
          <w:lang w:val="hy-AM"/>
        </w:rPr>
        <w:lastRenderedPageBreak/>
        <w:t>Ուշ պալեոլիթի բնակչության գոյության հիմնական աղբյուր</w:t>
      </w:r>
      <w:r w:rsidR="004F2A6E" w:rsidRPr="00491B1C">
        <w:rPr>
          <w:rFonts w:ascii="Arial" w:hAnsi="Arial" w:cs="Arial"/>
          <w:lang w:val="hy-AM"/>
        </w:rPr>
        <w:t>ը</w:t>
      </w:r>
      <w:r w:rsidRPr="00491B1C">
        <w:rPr>
          <w:rFonts w:ascii="Arial" w:hAnsi="Arial" w:cs="Arial"/>
          <w:lang w:val="hy-AM"/>
        </w:rPr>
        <w:t xml:space="preserve"> </w:t>
      </w:r>
      <w:r w:rsidR="00B84DAB" w:rsidRPr="00491B1C">
        <w:rPr>
          <w:rFonts w:ascii="Arial" w:hAnsi="Arial" w:cs="Arial"/>
          <w:lang w:val="hy-AM"/>
        </w:rPr>
        <w:t>մամոնտի</w:t>
      </w:r>
      <w:r w:rsidRPr="00491B1C">
        <w:rPr>
          <w:rFonts w:ascii="Arial" w:hAnsi="Arial" w:cs="Arial"/>
          <w:lang w:val="hy-AM"/>
        </w:rPr>
        <w:t>,հյուսիսային եղջերուի,ցուլի,վայրի ձիու և այլ կենդանիների որսն էր։</w:t>
      </w:r>
    </w:p>
    <w:p w:rsidR="00D34739" w:rsidRPr="00491B1C" w:rsidRDefault="00D34739" w:rsidP="00491B1C">
      <w:pPr>
        <w:pStyle w:val="a7"/>
        <w:jc w:val="both"/>
        <w:rPr>
          <w:rFonts w:ascii="Arial" w:hAnsi="Arial" w:cs="Arial"/>
          <w:lang w:val="hy-AM"/>
        </w:rPr>
      </w:pPr>
      <w:r w:rsidRPr="00491B1C">
        <w:rPr>
          <w:rFonts w:ascii="Arial" w:hAnsi="Arial" w:cs="Arial"/>
          <w:lang w:val="hy-AM"/>
        </w:rPr>
        <w:t>Ծանոթ էր նաև ձկնորսությունը։Չորրորդական ժամանակաշրջանում մշակույթի տարրերից մեկը հագուստն էր։</w:t>
      </w:r>
    </w:p>
    <w:p w:rsidR="008B5602" w:rsidRPr="00491B1C" w:rsidRDefault="008B5602" w:rsidP="00491B1C">
      <w:pPr>
        <w:pStyle w:val="a7"/>
        <w:jc w:val="both"/>
        <w:rPr>
          <w:rFonts w:ascii="Arial" w:hAnsi="Arial" w:cs="Arial"/>
          <w:lang w:val="hy-AM"/>
        </w:rPr>
      </w:pPr>
      <w:r w:rsidRPr="00491B1C">
        <w:rPr>
          <w:rFonts w:ascii="Arial" w:hAnsi="Arial" w:cs="Arial"/>
          <w:lang w:val="hy-AM"/>
        </w:rPr>
        <w:t xml:space="preserve">Մշակույթում առանձնակի տեղ էր գրավում </w:t>
      </w:r>
      <w:r w:rsidR="004F2A6E" w:rsidRPr="00491B1C">
        <w:rPr>
          <w:rFonts w:ascii="Arial" w:hAnsi="Arial" w:cs="Arial"/>
          <w:lang w:val="hy-AM"/>
        </w:rPr>
        <w:t>արվեստը։Ա</w:t>
      </w:r>
      <w:r w:rsidRPr="00491B1C">
        <w:rPr>
          <w:rFonts w:ascii="Arial" w:hAnsi="Arial" w:cs="Arial"/>
          <w:lang w:val="hy-AM"/>
        </w:rPr>
        <w:t>յն հիմնականում բաժանվում էր երկու խմբի՝քարանձավային արվեստի՝քարայրերի պատեր</w:t>
      </w:r>
      <w:r w:rsidR="00EC306C" w:rsidRPr="00491B1C">
        <w:rPr>
          <w:rFonts w:ascii="Arial" w:hAnsi="Arial" w:cs="Arial"/>
          <w:lang w:val="hy-AM"/>
        </w:rPr>
        <w:t>ին պահպանված գծանկարներ,և փոքր չափերի արվեստի</w:t>
      </w:r>
      <w:r w:rsidR="004F2A6E" w:rsidRPr="00491B1C">
        <w:rPr>
          <w:rFonts w:ascii="Arial" w:hAnsi="Arial" w:cs="Arial"/>
          <w:lang w:val="hy-AM"/>
        </w:rPr>
        <w:t>՝</w:t>
      </w:r>
      <w:r w:rsidR="00EC306C" w:rsidRPr="00491B1C">
        <w:rPr>
          <w:rFonts w:ascii="Arial" w:hAnsi="Arial" w:cs="Arial"/>
          <w:lang w:val="hy-AM"/>
        </w:rPr>
        <w:t xml:space="preserve"> </w:t>
      </w:r>
      <w:r w:rsidR="004F2A6E" w:rsidRPr="00491B1C">
        <w:rPr>
          <w:rFonts w:ascii="Arial" w:hAnsi="Arial" w:cs="Arial"/>
          <w:lang w:val="hy-AM"/>
        </w:rPr>
        <w:t>արձանի</w:t>
      </w:r>
      <w:r w:rsidR="00EC306C" w:rsidRPr="00491B1C">
        <w:rPr>
          <w:rFonts w:ascii="Arial" w:hAnsi="Arial" w:cs="Arial"/>
          <w:lang w:val="hy-AM"/>
        </w:rPr>
        <w:t>կներ</w:t>
      </w:r>
      <w:r w:rsidR="004F2A6E" w:rsidRPr="00491B1C">
        <w:rPr>
          <w:rFonts w:ascii="Arial" w:hAnsi="Arial" w:cs="Arial"/>
          <w:lang w:val="hy-AM"/>
        </w:rPr>
        <w:t>ի</w:t>
      </w:r>
      <w:r w:rsidR="00EC306C" w:rsidRPr="00491B1C">
        <w:rPr>
          <w:rFonts w:ascii="Arial" w:hAnsi="Arial" w:cs="Arial"/>
          <w:lang w:val="hy-AM"/>
        </w:rPr>
        <w:t>,տարատեսակ առարկաների վրա փորագրված և ներկանյութով պատված զարդեր,պատկերաքանդակներ։</w:t>
      </w:r>
    </w:p>
    <w:p w:rsidR="00D34739" w:rsidRPr="00491B1C" w:rsidRDefault="00D34739" w:rsidP="00491B1C">
      <w:pPr>
        <w:pStyle w:val="a7"/>
        <w:jc w:val="both"/>
        <w:rPr>
          <w:rFonts w:ascii="Arial" w:hAnsi="Arial" w:cs="Arial"/>
          <w:lang w:val="hy-AM"/>
        </w:rPr>
      </w:pPr>
      <w:r w:rsidRPr="00491B1C">
        <w:rPr>
          <w:rFonts w:ascii="Arial" w:hAnsi="Arial" w:cs="Arial"/>
          <w:lang w:val="hy-AM"/>
        </w:rPr>
        <w:t>Վերին պալեոլիթի սահմաններում նեանդերթալյան մարդու զարգացման հետևանքով առաջ է գալիս նեոանթրոպը։Վերին պալեոլիթում նեանդերթալյան մարդուն փոխարինում է կրոմանյոնյան մարդը,որը ժամանակակից մարդու նախատիպն է։</w:t>
      </w:r>
      <w:r w:rsidR="000405F9" w:rsidRPr="00491B1C">
        <w:rPr>
          <w:rFonts w:ascii="Arial" w:hAnsi="Arial" w:cs="Arial"/>
          <w:lang w:val="hy-AM"/>
        </w:rPr>
        <w:t xml:space="preserve">Վերին պալեոլիթի մարդու ուղեղը չէր տարբերվում ժամանակակից մարդու ուղեղից։Նեանդերթալցուց բանական մարդուն անցնելու պրոցեսը </w:t>
      </w:r>
      <w:r w:rsidR="004F2A6E" w:rsidRPr="00491B1C">
        <w:rPr>
          <w:rFonts w:ascii="Arial" w:hAnsi="Arial" w:cs="Arial"/>
          <w:lang w:val="hy-AM"/>
        </w:rPr>
        <w:t>կատարվել</w:t>
      </w:r>
      <w:r w:rsidR="000405F9" w:rsidRPr="00491B1C">
        <w:rPr>
          <w:rFonts w:ascii="Arial" w:hAnsi="Arial" w:cs="Arial"/>
          <w:lang w:val="hy-AM"/>
        </w:rPr>
        <w:t xml:space="preserve"> է Միջին </w:t>
      </w:r>
      <w:r w:rsidR="006E46C5" w:rsidRPr="00491B1C">
        <w:rPr>
          <w:rFonts w:ascii="Arial" w:hAnsi="Arial" w:cs="Arial"/>
          <w:lang w:val="hy-AM"/>
        </w:rPr>
        <w:t>Ասիայում</w:t>
      </w:r>
      <w:r w:rsidR="000405F9" w:rsidRPr="00491B1C">
        <w:rPr>
          <w:rFonts w:ascii="Arial" w:hAnsi="Arial" w:cs="Arial"/>
          <w:lang w:val="hy-AM"/>
        </w:rPr>
        <w:t xml:space="preserve"> և Առաջավոր </w:t>
      </w:r>
      <w:r w:rsidR="006E46C5" w:rsidRPr="00491B1C">
        <w:rPr>
          <w:rFonts w:ascii="Arial" w:hAnsi="Arial" w:cs="Arial"/>
          <w:lang w:val="hy-AM"/>
        </w:rPr>
        <w:t>Ասիայում</w:t>
      </w:r>
      <w:r w:rsidR="000405F9" w:rsidRPr="00491B1C">
        <w:rPr>
          <w:rFonts w:ascii="Arial" w:hAnsi="Arial" w:cs="Arial"/>
          <w:lang w:val="hy-AM"/>
        </w:rPr>
        <w:t>,</w:t>
      </w:r>
      <w:r w:rsidR="006E46C5" w:rsidRPr="00491B1C">
        <w:rPr>
          <w:rFonts w:ascii="Arial" w:hAnsi="Arial" w:cs="Arial"/>
          <w:lang w:val="hy-AM"/>
        </w:rPr>
        <w:t>Կովկասում</w:t>
      </w:r>
      <w:r w:rsidR="000405F9" w:rsidRPr="00491B1C">
        <w:rPr>
          <w:rFonts w:ascii="Arial" w:hAnsi="Arial" w:cs="Arial"/>
          <w:lang w:val="hy-AM"/>
        </w:rPr>
        <w:t>,</w:t>
      </w:r>
      <w:r w:rsidR="006E46C5" w:rsidRPr="00491B1C">
        <w:rPr>
          <w:rFonts w:ascii="Arial" w:hAnsi="Arial" w:cs="Arial"/>
          <w:lang w:val="hy-AM"/>
        </w:rPr>
        <w:t>Անդրկովկասում</w:t>
      </w:r>
      <w:r w:rsidR="000405F9" w:rsidRPr="00491B1C">
        <w:rPr>
          <w:rFonts w:ascii="Arial" w:hAnsi="Arial" w:cs="Arial"/>
          <w:lang w:val="hy-AM"/>
        </w:rPr>
        <w:t xml:space="preserve"> և </w:t>
      </w:r>
      <w:r w:rsidR="006E46C5" w:rsidRPr="00491B1C">
        <w:rPr>
          <w:rFonts w:ascii="Arial" w:hAnsi="Arial" w:cs="Arial"/>
          <w:lang w:val="hy-AM"/>
        </w:rPr>
        <w:t>Հայաստանում</w:t>
      </w:r>
      <w:r w:rsidR="008D11E4" w:rsidRPr="00491B1C">
        <w:rPr>
          <w:rFonts w:ascii="Arial" w:hAnsi="Arial" w:cs="Arial"/>
          <w:lang w:val="hy-AM"/>
        </w:rPr>
        <w:t>։</w:t>
      </w:r>
    </w:p>
    <w:p w:rsidR="000405F9" w:rsidRPr="00491B1C" w:rsidRDefault="000405F9" w:rsidP="00491B1C">
      <w:pPr>
        <w:pStyle w:val="a7"/>
        <w:jc w:val="both"/>
        <w:rPr>
          <w:rFonts w:ascii="Arial" w:hAnsi="Arial" w:cs="Arial"/>
          <w:lang w:val="hy-AM"/>
        </w:rPr>
      </w:pPr>
      <w:r w:rsidRPr="00491B1C">
        <w:rPr>
          <w:rFonts w:ascii="Arial" w:hAnsi="Arial" w:cs="Arial"/>
          <w:lang w:val="hy-AM"/>
        </w:rPr>
        <w:t xml:space="preserve">Միջին և վերին պալեոլիթի սահմանագծում առաջ է գալիս մայրական տոհմական համայնքը։Վերին պալեոլիթի ժամանակաշրջանում աշխատանքի սեռատարիքային բաժանում կատարվեց տղամարդու  և կնոջ միջև։Որսորդությունը դարձավ տղամարդու գործը։Կանայք պատրաստում էին հագուստ,ուտելու բույսեր հավաքում,պատրաստում </w:t>
      </w:r>
      <w:r w:rsidR="00793676" w:rsidRPr="00491B1C">
        <w:rPr>
          <w:rFonts w:ascii="Arial" w:hAnsi="Arial" w:cs="Arial"/>
          <w:lang w:val="hy-AM"/>
        </w:rPr>
        <w:t xml:space="preserve"> </w:t>
      </w:r>
      <w:r w:rsidRPr="00491B1C">
        <w:rPr>
          <w:rFonts w:ascii="Arial" w:hAnsi="Arial" w:cs="Arial"/>
          <w:lang w:val="hy-AM"/>
        </w:rPr>
        <w:t>մթերքներ։Հաստատվեց  է</w:t>
      </w:r>
      <w:r w:rsidR="007E161E" w:rsidRPr="00491B1C">
        <w:rPr>
          <w:rFonts w:ascii="Arial" w:hAnsi="Arial" w:cs="Arial"/>
          <w:lang w:val="hy-AM"/>
        </w:rPr>
        <w:t>ք</w:t>
      </w:r>
      <w:r w:rsidRPr="00491B1C">
        <w:rPr>
          <w:rFonts w:ascii="Arial" w:hAnsi="Arial" w:cs="Arial"/>
          <w:lang w:val="hy-AM"/>
        </w:rPr>
        <w:t>զոգամ(արտատոհմային</w:t>
      </w:r>
      <w:r w:rsidR="001933CB" w:rsidRPr="00491B1C">
        <w:rPr>
          <w:rFonts w:ascii="Arial" w:hAnsi="Arial" w:cs="Arial"/>
          <w:lang w:val="hy-AM"/>
        </w:rPr>
        <w:t>)</w:t>
      </w:r>
      <w:r w:rsidRPr="00491B1C">
        <w:rPr>
          <w:rFonts w:ascii="Arial" w:hAnsi="Arial" w:cs="Arial"/>
          <w:lang w:val="hy-AM"/>
        </w:rPr>
        <w:t xml:space="preserve"> ամուսնություն</w:t>
      </w:r>
      <w:r w:rsidR="008D11E4" w:rsidRPr="00491B1C">
        <w:rPr>
          <w:rFonts w:ascii="Arial" w:hAnsi="Arial" w:cs="Arial"/>
          <w:lang w:val="hy-AM"/>
        </w:rPr>
        <w:t>։Ս</w:t>
      </w:r>
      <w:r w:rsidRPr="00491B1C">
        <w:rPr>
          <w:rFonts w:ascii="Arial" w:hAnsi="Arial" w:cs="Arial"/>
          <w:lang w:val="hy-AM"/>
        </w:rPr>
        <w:t xml:space="preserve">կեսցին կառուցվել </w:t>
      </w:r>
      <w:r w:rsidR="008D11E4" w:rsidRPr="00491B1C">
        <w:rPr>
          <w:rFonts w:ascii="Arial" w:hAnsi="Arial" w:cs="Arial"/>
          <w:lang w:val="hy-AM"/>
        </w:rPr>
        <w:t>բնակարաններ։Հայաստանը մարդկային մշակույթի հնագույն օջախներից մեկն է,նախամարդու և նրա մշակույթի բնօրրաններից մեկն է։</w:t>
      </w:r>
    </w:p>
    <w:p w:rsidR="008D11E4" w:rsidRPr="00491B1C" w:rsidRDefault="008D11E4" w:rsidP="00491B1C">
      <w:pPr>
        <w:pStyle w:val="a7"/>
        <w:jc w:val="both"/>
        <w:rPr>
          <w:rFonts w:ascii="Arial" w:hAnsi="Arial" w:cs="Arial"/>
          <w:lang w:val="hy-AM"/>
        </w:rPr>
      </w:pPr>
      <w:r w:rsidRPr="00491B1C">
        <w:rPr>
          <w:rFonts w:ascii="Arial" w:hAnsi="Arial" w:cs="Arial"/>
          <w:lang w:val="hy-AM"/>
        </w:rPr>
        <w:t>Միջին քարի դար։Միջին քարի դարն ընդգրկում է Քա</w:t>
      </w:r>
      <w:r w:rsidRPr="00491B1C">
        <w:rPr>
          <w:rFonts w:ascii="Cambria Math" w:hAnsi="Cambria Math" w:cs="Cambria Math"/>
          <w:lang w:val="hy-AM"/>
        </w:rPr>
        <w:t>․</w:t>
      </w:r>
      <w:r w:rsidR="00EC306C" w:rsidRPr="00491B1C">
        <w:rPr>
          <w:rFonts w:ascii="Arial" w:hAnsi="Arial" w:cs="Arial"/>
          <w:lang w:val="hy-AM"/>
        </w:rPr>
        <w:t xml:space="preserve"> 12</w:t>
      </w:r>
      <w:r w:rsidR="00EC306C" w:rsidRPr="00491B1C">
        <w:rPr>
          <w:rFonts w:ascii="Cambria Math" w:hAnsi="Cambria Math" w:cs="Cambria Math"/>
          <w:lang w:val="hy-AM"/>
        </w:rPr>
        <w:t>․</w:t>
      </w:r>
      <w:r w:rsidR="00EC306C" w:rsidRPr="00491B1C">
        <w:rPr>
          <w:rFonts w:ascii="Arial" w:hAnsi="Arial" w:cs="Arial"/>
          <w:lang w:val="hy-AM"/>
        </w:rPr>
        <w:t>000-10</w:t>
      </w:r>
      <w:r w:rsidR="00EC306C" w:rsidRPr="00491B1C">
        <w:rPr>
          <w:rFonts w:ascii="Cambria Math" w:hAnsi="Cambria Math" w:cs="Cambria Math"/>
          <w:lang w:val="hy-AM"/>
        </w:rPr>
        <w:t>․</w:t>
      </w:r>
      <w:r w:rsidRPr="00491B1C">
        <w:rPr>
          <w:rFonts w:ascii="Arial" w:hAnsi="Arial" w:cs="Arial"/>
          <w:lang w:val="hy-AM"/>
        </w:rPr>
        <w:t>000 թթ</w:t>
      </w:r>
      <w:r w:rsidRPr="00491B1C">
        <w:rPr>
          <w:rFonts w:ascii="Cambria Math" w:hAnsi="Cambria Math" w:cs="Cambria Math"/>
          <w:lang w:val="hy-AM"/>
        </w:rPr>
        <w:t>․</w:t>
      </w:r>
      <w:r w:rsidR="00793676" w:rsidRPr="00491B1C">
        <w:rPr>
          <w:rFonts w:ascii="Arial" w:hAnsi="Arial" w:cs="Arial"/>
          <w:lang w:val="hy-AM"/>
        </w:rPr>
        <w:t>։Ա</w:t>
      </w:r>
      <w:r w:rsidRPr="00491B1C">
        <w:rPr>
          <w:rFonts w:ascii="Arial" w:hAnsi="Arial" w:cs="Arial"/>
          <w:lang w:val="hy-AM"/>
        </w:rPr>
        <w:t>յդ շրջանի սկզբում Քա</w:t>
      </w:r>
      <w:r w:rsidRPr="00491B1C">
        <w:rPr>
          <w:rFonts w:ascii="Cambria Math" w:hAnsi="Cambria Math" w:cs="Cambria Math"/>
          <w:lang w:val="hy-AM"/>
        </w:rPr>
        <w:t>․</w:t>
      </w:r>
      <w:r w:rsidRPr="00491B1C">
        <w:rPr>
          <w:rFonts w:ascii="Arial" w:hAnsi="Arial" w:cs="Arial"/>
          <w:lang w:val="hy-AM"/>
        </w:rPr>
        <w:t xml:space="preserve"> 12</w:t>
      </w:r>
      <w:r w:rsidRPr="00491B1C">
        <w:rPr>
          <w:rFonts w:ascii="Cambria Math" w:hAnsi="Cambria Math" w:cs="Cambria Math"/>
          <w:lang w:val="hy-AM"/>
        </w:rPr>
        <w:t>․</w:t>
      </w:r>
      <w:r w:rsidRPr="00491B1C">
        <w:rPr>
          <w:rFonts w:ascii="Arial" w:hAnsi="Arial" w:cs="Arial"/>
          <w:lang w:val="hy-AM"/>
        </w:rPr>
        <w:t xml:space="preserve">000 տարի առաջ ավարտվում է սառցածածկույթի հալքը,անհետանում են վյուրմյան սառցադաշտերը։Հայաստանի բնական միջավայրը ստանում է իր այժմյան </w:t>
      </w:r>
      <w:r w:rsidR="00793676" w:rsidRPr="00491B1C">
        <w:rPr>
          <w:rFonts w:ascii="Arial" w:hAnsi="Arial" w:cs="Arial"/>
          <w:lang w:val="hy-AM"/>
        </w:rPr>
        <w:t>տեսքը։Անհետաց</w:t>
      </w:r>
      <w:r w:rsidRPr="00491B1C">
        <w:rPr>
          <w:rFonts w:ascii="Arial" w:hAnsi="Arial" w:cs="Arial"/>
          <w:lang w:val="hy-AM"/>
        </w:rPr>
        <w:t>ան հյուսիսային եղջերուն,մամոնտները,</w:t>
      </w:r>
      <w:r w:rsidR="00793676" w:rsidRPr="00491B1C">
        <w:rPr>
          <w:rFonts w:ascii="Arial" w:hAnsi="Arial" w:cs="Arial"/>
          <w:lang w:val="hy-AM"/>
        </w:rPr>
        <w:t>ն</w:t>
      </w:r>
      <w:r w:rsidRPr="00491B1C">
        <w:rPr>
          <w:rFonts w:ascii="Arial" w:hAnsi="Arial" w:cs="Arial"/>
          <w:lang w:val="hy-AM"/>
        </w:rPr>
        <w:t>րանց տեղը գրավեցին եղջերուն,ցուլը,այծյամը,վարազը,գորշ արջը և այլն։Միջին քարի դարը(մեզոլիթ)</w:t>
      </w:r>
      <w:r w:rsidR="00B24FCF" w:rsidRPr="00491B1C">
        <w:rPr>
          <w:rFonts w:ascii="Arial" w:hAnsi="Arial" w:cs="Arial"/>
          <w:lang w:val="hy-AM"/>
        </w:rPr>
        <w:t xml:space="preserve"> բաժանվում է երկու ժամանակաշրջանի՝Ազիլյան ու տարդենուազյան ժամանակների։Ազիլյան բնակիչները զբաղվում էին վայրի կենդանիների որսով։Ազիլի(ֆրանսիայի Ազիլ քարայրի անունից) բնորոշ </w:t>
      </w:r>
      <w:r w:rsidR="00464783" w:rsidRPr="00491B1C">
        <w:rPr>
          <w:rFonts w:ascii="Arial" w:hAnsi="Arial" w:cs="Arial"/>
          <w:lang w:val="hy-AM"/>
        </w:rPr>
        <w:t>առանձնահատկ</w:t>
      </w:r>
      <w:r w:rsidR="00B24FCF" w:rsidRPr="00491B1C">
        <w:rPr>
          <w:rFonts w:ascii="Arial" w:hAnsi="Arial" w:cs="Arial"/>
          <w:lang w:val="hy-AM"/>
        </w:rPr>
        <w:t>ություններից է կակղամորթների օգտագործումը։Որսորդության հետ միասին մեծ դեր է կատարել հավաքչությունը։</w:t>
      </w:r>
    </w:p>
    <w:p w:rsidR="00B24FCF" w:rsidRPr="00491B1C" w:rsidRDefault="00B24FCF" w:rsidP="00491B1C">
      <w:pPr>
        <w:pStyle w:val="a7"/>
        <w:jc w:val="both"/>
        <w:rPr>
          <w:rFonts w:ascii="Arial" w:hAnsi="Arial" w:cs="Arial"/>
          <w:lang w:val="hy-AM"/>
        </w:rPr>
      </w:pPr>
      <w:r w:rsidRPr="00491B1C">
        <w:rPr>
          <w:rFonts w:ascii="Arial" w:hAnsi="Arial" w:cs="Arial"/>
          <w:lang w:val="hy-AM"/>
        </w:rPr>
        <w:t>Ա</w:t>
      </w:r>
      <w:r w:rsidR="00793676" w:rsidRPr="00491B1C">
        <w:rPr>
          <w:rFonts w:ascii="Arial" w:hAnsi="Arial" w:cs="Arial"/>
          <w:lang w:val="hy-AM"/>
        </w:rPr>
        <w:t>զիլի</w:t>
      </w:r>
      <w:r w:rsidRPr="00491B1C">
        <w:rPr>
          <w:rFonts w:ascii="Arial" w:hAnsi="Arial" w:cs="Arial"/>
          <w:lang w:val="hy-AM"/>
        </w:rPr>
        <w:t xml:space="preserve"> մշակույթը հետագայում փոխարինվում է նոր,ավելի միակերպ՝տարդենուազյան</w:t>
      </w:r>
      <w:r w:rsidR="001E422B" w:rsidRPr="00491B1C">
        <w:rPr>
          <w:rFonts w:ascii="Arial" w:hAnsi="Arial" w:cs="Arial"/>
          <w:lang w:val="hy-AM"/>
        </w:rPr>
        <w:t xml:space="preserve">  </w:t>
      </w:r>
      <w:r w:rsidRPr="00491B1C">
        <w:rPr>
          <w:rFonts w:ascii="Arial" w:hAnsi="Arial" w:cs="Arial"/>
          <w:lang w:val="hy-AM"/>
        </w:rPr>
        <w:t xml:space="preserve"> մշակույթով։</w:t>
      </w:r>
    </w:p>
    <w:p w:rsidR="00B24FCF" w:rsidRPr="00491B1C" w:rsidRDefault="00B24FCF" w:rsidP="00491B1C">
      <w:pPr>
        <w:pStyle w:val="a7"/>
        <w:jc w:val="both"/>
        <w:rPr>
          <w:rFonts w:ascii="Arial" w:hAnsi="Arial" w:cs="Arial"/>
          <w:lang w:val="hy-AM"/>
        </w:rPr>
      </w:pPr>
      <w:r w:rsidRPr="00491B1C">
        <w:rPr>
          <w:rFonts w:ascii="Arial" w:hAnsi="Arial" w:cs="Arial"/>
          <w:lang w:val="hy-AM"/>
        </w:rPr>
        <w:t xml:space="preserve">Մեզոլիթյան շրջանում հայտնագործվեց </w:t>
      </w:r>
      <w:r w:rsidR="00793676" w:rsidRPr="00491B1C">
        <w:rPr>
          <w:rFonts w:ascii="Arial" w:hAnsi="Arial" w:cs="Arial"/>
          <w:lang w:val="hy-AM"/>
        </w:rPr>
        <w:t>նետ ու աղեղը,սկսեցին կիրառվել քարե կացինները,մեզոլիթի շրջանում նկատվում է անցում դեպի զույգային ընտանիք։</w:t>
      </w:r>
    </w:p>
    <w:p w:rsidR="000F76C3" w:rsidRPr="00491B1C" w:rsidRDefault="000F76C3" w:rsidP="00491B1C">
      <w:pPr>
        <w:pStyle w:val="a7"/>
        <w:jc w:val="both"/>
        <w:rPr>
          <w:rFonts w:ascii="Arial" w:hAnsi="Arial" w:cs="Arial"/>
          <w:lang w:val="hy-AM"/>
        </w:rPr>
      </w:pPr>
      <w:r w:rsidRPr="00491B1C">
        <w:rPr>
          <w:rFonts w:ascii="Arial" w:hAnsi="Arial" w:cs="Arial"/>
          <w:lang w:val="hy-AM"/>
        </w:rPr>
        <w:t>Տոհմական համայնքների միավորման հետևանքվով ծագում են տարբեր տոհմերի խոսվածքներից առաջացած ընդհանուր ցեղային լեզուները,որոնք հասկանալի էին հազարավոր մարդկանց։</w:t>
      </w:r>
    </w:p>
    <w:p w:rsidR="000F76C3" w:rsidRPr="00491B1C" w:rsidRDefault="000F76C3" w:rsidP="00491B1C">
      <w:pPr>
        <w:pStyle w:val="a7"/>
        <w:jc w:val="both"/>
        <w:rPr>
          <w:rFonts w:ascii="Arial" w:hAnsi="Arial" w:cs="Arial"/>
          <w:lang w:val="hy-AM"/>
        </w:rPr>
      </w:pPr>
      <w:r w:rsidRPr="00491B1C">
        <w:rPr>
          <w:rFonts w:ascii="Arial" w:hAnsi="Arial" w:cs="Arial"/>
          <w:lang w:val="hy-AM"/>
        </w:rPr>
        <w:t>Մեզոլիթում է առաջանում ժամանակակից մարդը։</w:t>
      </w:r>
      <w:r w:rsidR="0090246D" w:rsidRPr="00491B1C">
        <w:rPr>
          <w:rFonts w:ascii="Arial" w:hAnsi="Arial" w:cs="Arial"/>
          <w:lang w:val="hy-AM"/>
        </w:rPr>
        <w:t>Մեզոլիթյան ցեղերը զբաղվում էին որսորդությամբ։Նետ ու աղեղին անցնելը պայմանավորեց որսորդության մեջ մթերատվությունը։Ընտելացվեց շունը,</w:t>
      </w:r>
      <w:r w:rsidR="00E840E9" w:rsidRPr="00491B1C">
        <w:rPr>
          <w:rFonts w:ascii="Arial" w:hAnsi="Arial" w:cs="Arial"/>
          <w:lang w:val="hy-AM"/>
        </w:rPr>
        <w:t>որ</w:t>
      </w:r>
      <w:r w:rsidR="0090246D" w:rsidRPr="00491B1C">
        <w:rPr>
          <w:rFonts w:ascii="Arial" w:hAnsi="Arial" w:cs="Arial"/>
          <w:lang w:val="hy-AM"/>
        </w:rPr>
        <w:t>ը առաջին ընտելացված կենդանին էր։</w:t>
      </w:r>
    </w:p>
    <w:p w:rsidR="0090246D" w:rsidRPr="00491B1C" w:rsidRDefault="0090246D" w:rsidP="00491B1C">
      <w:pPr>
        <w:pStyle w:val="a7"/>
        <w:jc w:val="both"/>
        <w:rPr>
          <w:rFonts w:ascii="Arial" w:hAnsi="Arial" w:cs="Arial"/>
          <w:lang w:val="hy-AM"/>
        </w:rPr>
      </w:pPr>
      <w:r w:rsidRPr="00491B1C">
        <w:rPr>
          <w:rFonts w:ascii="Arial" w:hAnsi="Arial" w:cs="Arial"/>
          <w:lang w:val="hy-AM"/>
        </w:rPr>
        <w:t>Մեզոլիթյան գործիքները՝սլաքները,քերիչները,սրածայրերը գործ են ածել Զաղայի(Թալինի շրջանում) և Արեգունի բլրի բնակիչները։</w:t>
      </w:r>
    </w:p>
    <w:p w:rsidR="00284950" w:rsidRPr="00491B1C" w:rsidRDefault="00284950" w:rsidP="00491B1C">
      <w:pPr>
        <w:pStyle w:val="a7"/>
        <w:jc w:val="both"/>
        <w:rPr>
          <w:rFonts w:ascii="Arial" w:hAnsi="Arial" w:cs="Arial"/>
          <w:lang w:val="hy-AM"/>
        </w:rPr>
      </w:pPr>
      <w:r w:rsidRPr="00491B1C">
        <w:rPr>
          <w:rFonts w:ascii="Arial" w:hAnsi="Arial" w:cs="Arial"/>
          <w:lang w:val="hy-AM"/>
        </w:rPr>
        <w:t>Արեգունի բլրի վրա հայտնաբերվել են պատրաստման բարձր տեխնիկայով պատրաստված քարե բազմաթիվ գործիքներ։</w:t>
      </w:r>
    </w:p>
    <w:p w:rsidR="00284950" w:rsidRPr="00491B1C" w:rsidRDefault="00284950" w:rsidP="00491B1C">
      <w:pPr>
        <w:pStyle w:val="a7"/>
        <w:jc w:val="both"/>
        <w:rPr>
          <w:rFonts w:ascii="Arial" w:hAnsi="Arial" w:cs="Arial"/>
          <w:lang w:val="hy-AM"/>
        </w:rPr>
      </w:pPr>
      <w:r w:rsidRPr="00491B1C">
        <w:rPr>
          <w:rFonts w:ascii="Arial" w:hAnsi="Arial" w:cs="Arial"/>
          <w:lang w:val="hy-AM"/>
        </w:rPr>
        <w:t>Որսում էին ոչ միան խոշոր կենդանիներ,այլև ջրային թռչուններ(բադ,սագ,ձկներ և այլն):</w:t>
      </w:r>
    </w:p>
    <w:p w:rsidR="00284950" w:rsidRPr="00491B1C" w:rsidRDefault="00284950" w:rsidP="00491B1C">
      <w:pPr>
        <w:pStyle w:val="a7"/>
        <w:jc w:val="both"/>
        <w:rPr>
          <w:rFonts w:ascii="Arial" w:hAnsi="Arial" w:cs="Arial"/>
          <w:lang w:val="hy-AM"/>
        </w:rPr>
      </w:pPr>
      <w:r w:rsidRPr="00491B1C">
        <w:rPr>
          <w:rFonts w:ascii="Arial" w:hAnsi="Arial" w:cs="Arial"/>
          <w:lang w:val="hy-AM"/>
        </w:rPr>
        <w:t xml:space="preserve">Մեզոլիթյան դարաշրջանի բնորոշ </w:t>
      </w:r>
      <w:r w:rsidR="00E840E9" w:rsidRPr="00491B1C">
        <w:rPr>
          <w:rFonts w:ascii="Arial" w:hAnsi="Arial" w:cs="Arial"/>
          <w:lang w:val="hy-AM"/>
        </w:rPr>
        <w:t>գծ</w:t>
      </w:r>
      <w:r w:rsidRPr="00491B1C">
        <w:rPr>
          <w:rFonts w:ascii="Arial" w:hAnsi="Arial" w:cs="Arial"/>
          <w:lang w:val="hy-AM"/>
        </w:rPr>
        <w:t xml:space="preserve">երից մեկն էլ փայտամշակությունն էր։Լաստերը պատրաստվում էին ծառերի բնից։Վերին պալեոլիթի մարդիկ </w:t>
      </w:r>
      <w:r w:rsidR="00E840E9" w:rsidRPr="00491B1C">
        <w:rPr>
          <w:rFonts w:ascii="Arial" w:hAnsi="Arial" w:cs="Arial"/>
          <w:lang w:val="hy-AM"/>
        </w:rPr>
        <w:t>նախ</w:t>
      </w:r>
      <w:r w:rsidRPr="00491B1C">
        <w:rPr>
          <w:rFonts w:ascii="Arial" w:hAnsi="Arial" w:cs="Arial"/>
          <w:lang w:val="hy-AM"/>
        </w:rPr>
        <w:t xml:space="preserve">շել են իրերը,ոսկրե գործիքները,տեգերի կոթերը,սլաքները և այլն։Հայաստանի </w:t>
      </w:r>
      <w:r w:rsidR="00D263C3" w:rsidRPr="00491B1C">
        <w:rPr>
          <w:rFonts w:ascii="Arial" w:hAnsi="Arial" w:cs="Arial"/>
          <w:lang w:val="hy-AM"/>
        </w:rPr>
        <w:t>տարած</w:t>
      </w:r>
      <w:r w:rsidRPr="00491B1C">
        <w:rPr>
          <w:rFonts w:ascii="Arial" w:hAnsi="Arial" w:cs="Arial"/>
          <w:lang w:val="hy-AM"/>
        </w:rPr>
        <w:t>քում բնակվող հին ցեղերը հասան նախնադարյան համայնական հասարակության մյուս փուլին՝նոր քարի դարին(նեոլիթին)։</w:t>
      </w:r>
    </w:p>
    <w:p w:rsidR="00EC306C" w:rsidRPr="00491B1C" w:rsidRDefault="00EC306C" w:rsidP="00491B1C">
      <w:pPr>
        <w:pStyle w:val="a7"/>
        <w:jc w:val="both"/>
        <w:rPr>
          <w:rFonts w:ascii="Arial" w:hAnsi="Arial" w:cs="Arial"/>
          <w:lang w:val="hy-AM"/>
        </w:rPr>
      </w:pPr>
      <w:r w:rsidRPr="00491B1C">
        <w:rPr>
          <w:rFonts w:ascii="Arial" w:hAnsi="Arial" w:cs="Arial"/>
          <w:lang w:val="hy-AM"/>
        </w:rPr>
        <w:t>Վերին հին քարի դարը համարում են սնունդ հավաքողների,միջին քարի դարը՝սնունդ պահեստավորողների,իսկ նոր քարի սարը՝սնունդ արտադրողների ենթափուլեր։</w:t>
      </w:r>
    </w:p>
    <w:p w:rsidR="00A36D29" w:rsidRPr="00491B1C" w:rsidRDefault="00284950" w:rsidP="00491B1C">
      <w:pPr>
        <w:pStyle w:val="a7"/>
        <w:jc w:val="both"/>
        <w:rPr>
          <w:rFonts w:ascii="Arial" w:hAnsi="Arial" w:cs="Arial"/>
          <w:lang w:val="hy-AM"/>
        </w:rPr>
      </w:pPr>
      <w:r w:rsidRPr="00491B1C">
        <w:rPr>
          <w:rFonts w:ascii="Arial" w:hAnsi="Arial" w:cs="Arial"/>
          <w:lang w:val="hy-AM"/>
        </w:rPr>
        <w:lastRenderedPageBreak/>
        <w:t>Նոր քարի դար։</w:t>
      </w:r>
      <w:r w:rsidR="0005245D" w:rsidRPr="00491B1C">
        <w:rPr>
          <w:rFonts w:ascii="Arial" w:hAnsi="Arial" w:cs="Arial"/>
          <w:lang w:val="hy-AM"/>
        </w:rPr>
        <w:t>Նեոլիթը ընդգրկում է Քա</w:t>
      </w:r>
      <w:r w:rsidR="0005245D" w:rsidRPr="00491B1C">
        <w:rPr>
          <w:rFonts w:ascii="Cambria Math" w:hAnsi="Cambria Math" w:cs="Cambria Math"/>
          <w:lang w:val="hy-AM"/>
        </w:rPr>
        <w:t>․</w:t>
      </w:r>
      <w:r w:rsidR="00A53FBD" w:rsidRPr="00491B1C">
        <w:rPr>
          <w:rFonts w:ascii="Arial" w:hAnsi="Arial" w:cs="Arial"/>
          <w:lang w:val="hy-AM"/>
        </w:rPr>
        <w:t xml:space="preserve"> 10</w:t>
      </w:r>
      <w:r w:rsidR="0005245D" w:rsidRPr="00491B1C">
        <w:rPr>
          <w:rFonts w:ascii="Arial" w:hAnsi="Arial" w:cs="Arial"/>
          <w:lang w:val="hy-AM"/>
        </w:rPr>
        <w:t>-6-րդ հազարամյակները։Դա անցման փուլ էր հավաքչությունից ու որսորդությունից դեպի վաղ երկրագործությունը</w:t>
      </w:r>
      <w:r w:rsidR="00E840E9" w:rsidRPr="00491B1C">
        <w:rPr>
          <w:rFonts w:ascii="Arial" w:hAnsi="Arial" w:cs="Arial"/>
          <w:lang w:val="hy-AM"/>
        </w:rPr>
        <w:t>,անասնապահությունն ու նստակեցությունը։Հայկական լեռնաշխարհում նեոլիթի ժամանակ կլիման ավելի խոնավ էր ու տաք։Կային եղջերուներ,վայրի ցուլեր,այծյամներ և այլն։Նեոլիթյան ժամանակաշրջանն բնորոշվում է քարե գործիքների պատրաստման տեխնիկայի բարելավմամբ։Նեոլիթյան գործիքները դառնում են ավելի կատարյալ,երևան են գալիս օբսիդիանե մեծ շեղբեր,բացառիկ զենք է դառնում քարե կացինը։</w:t>
      </w:r>
      <w:r w:rsidR="00A36D29" w:rsidRPr="00491B1C">
        <w:rPr>
          <w:rFonts w:ascii="Arial" w:hAnsi="Arial" w:cs="Arial"/>
          <w:lang w:val="hy-AM"/>
        </w:rPr>
        <w:t xml:space="preserve">Կիրառվում են մարմարը,բազալտը,նեֆրիտը։Առաջանում </w:t>
      </w:r>
      <w:r w:rsidR="00356D1E" w:rsidRPr="00491B1C">
        <w:rPr>
          <w:rFonts w:ascii="Arial" w:hAnsi="Arial" w:cs="Arial"/>
          <w:lang w:val="hy-AM"/>
        </w:rPr>
        <w:t xml:space="preserve">են  </w:t>
      </w:r>
      <w:r w:rsidR="00A36D29" w:rsidRPr="00491B1C">
        <w:rPr>
          <w:rFonts w:ascii="Arial" w:hAnsi="Arial" w:cs="Arial"/>
          <w:lang w:val="hy-AM"/>
        </w:rPr>
        <w:t>նոր անհայտ գործիքներ։Պատրաստվեցին կավե ամաններ։Որսորդությունից,ձկնորսությունից և հավաքչությունից բույսերի մշակմանն ու կնեդանիների ընտելացմանը անցնելը հիմք հանդիսացավ հողագործության և անասնապահության զարգացման համար։Նեոլիթյան մարդը կատարելագործեց նետն ու աղեղը,սովորեց միսը,կաշին,ոսկորը,եղջյուրը օգտագործելու նոր եղանակներ։Նեոլիթյան բնակավայրեր են հայտնաբերվել Արարատյան դաշտում։</w:t>
      </w:r>
    </w:p>
    <w:p w:rsidR="00D113A8" w:rsidRPr="00491B1C" w:rsidRDefault="00A53FBD" w:rsidP="00491B1C">
      <w:pPr>
        <w:pStyle w:val="a7"/>
        <w:jc w:val="both"/>
        <w:rPr>
          <w:rFonts w:ascii="Arial" w:hAnsi="Arial" w:cs="Arial"/>
          <w:lang w:val="hy-AM"/>
        </w:rPr>
      </w:pPr>
      <w:r w:rsidRPr="00491B1C">
        <w:rPr>
          <w:rFonts w:ascii="Arial" w:hAnsi="Arial" w:cs="Arial"/>
          <w:lang w:val="hy-AM"/>
        </w:rPr>
        <w:t>1990-ական թթ</w:t>
      </w:r>
      <w:r w:rsidRPr="00491B1C">
        <w:rPr>
          <w:rFonts w:ascii="Cambria Math" w:hAnsi="Cambria Math" w:cs="Cambria Math"/>
          <w:lang w:val="hy-AM"/>
        </w:rPr>
        <w:t>․</w:t>
      </w:r>
      <w:r w:rsidR="00356D1E" w:rsidRPr="00491B1C">
        <w:rPr>
          <w:rFonts w:ascii="Arial" w:hAnsi="Arial" w:cs="Arial"/>
          <w:lang w:val="hy-AM"/>
        </w:rPr>
        <w:t xml:space="preserve"> </w:t>
      </w:r>
      <w:r w:rsidRPr="00491B1C">
        <w:rPr>
          <w:rFonts w:ascii="Arial" w:hAnsi="Arial" w:cs="Arial"/>
          <w:lang w:val="hy-AM"/>
        </w:rPr>
        <w:t xml:space="preserve"> առաջին կեսին Սասնո ջուր գետի արևմտյան ափին պեղված հնավայրի տվյալները եկան փաստելու,որ այստեղ կայուն բնակատեղիներ հիմնող առաջին համայնքները հանդես են գալիս արդեն Քա</w:t>
      </w:r>
      <w:r w:rsidRPr="00491B1C">
        <w:rPr>
          <w:rFonts w:ascii="Cambria Math" w:hAnsi="Cambria Math" w:cs="Cambria Math"/>
          <w:lang w:val="hy-AM"/>
        </w:rPr>
        <w:t>․</w:t>
      </w:r>
      <w:r w:rsidRPr="00491B1C">
        <w:rPr>
          <w:rFonts w:ascii="Arial" w:hAnsi="Arial" w:cs="Arial"/>
          <w:lang w:val="hy-AM"/>
        </w:rPr>
        <w:t xml:space="preserve"> 10-րդ </w:t>
      </w:r>
      <w:r w:rsidR="00E82D1F" w:rsidRPr="00491B1C">
        <w:rPr>
          <w:rFonts w:ascii="Arial" w:hAnsi="Arial" w:cs="Arial"/>
          <w:lang w:val="hy-AM"/>
        </w:rPr>
        <w:t>հ</w:t>
      </w:r>
      <w:r w:rsidRPr="00491B1C">
        <w:rPr>
          <w:rFonts w:ascii="Arial" w:hAnsi="Arial" w:cs="Arial"/>
          <w:lang w:val="hy-AM"/>
        </w:rPr>
        <w:t>ազարամյակից։</w:t>
      </w:r>
      <w:r w:rsidR="00D113A8" w:rsidRPr="00491B1C">
        <w:rPr>
          <w:rFonts w:ascii="Arial" w:hAnsi="Arial" w:cs="Arial"/>
          <w:lang w:val="hy-AM"/>
        </w:rPr>
        <w:t>Եդեսիայի մոտ գտնվող Պորտաբլուր հնավայրի արևելյան հատվածի վաղ շերտում բացվել է 1000 քառ</w:t>
      </w:r>
      <w:r w:rsidR="00D113A8" w:rsidRPr="00491B1C">
        <w:rPr>
          <w:rFonts w:ascii="Cambria Math" w:hAnsi="Cambria Math" w:cs="Cambria Math"/>
          <w:lang w:val="hy-AM"/>
        </w:rPr>
        <w:t>․</w:t>
      </w:r>
      <w:r w:rsidR="00D113A8" w:rsidRPr="00491B1C">
        <w:rPr>
          <w:rFonts w:ascii="Arial" w:hAnsi="Arial" w:cs="Arial"/>
          <w:lang w:val="hy-AM"/>
        </w:rPr>
        <w:t xml:space="preserve"> մ</w:t>
      </w:r>
      <w:r w:rsidR="00D113A8" w:rsidRPr="00491B1C">
        <w:rPr>
          <w:rFonts w:ascii="Cambria Math" w:hAnsi="Cambria Math" w:cs="Cambria Math"/>
          <w:lang w:val="hy-AM"/>
        </w:rPr>
        <w:t>․</w:t>
      </w:r>
      <w:r w:rsidR="00D113A8" w:rsidRPr="00491B1C">
        <w:rPr>
          <w:rFonts w:ascii="Arial" w:hAnsi="Arial" w:cs="Arial"/>
          <w:lang w:val="hy-AM"/>
        </w:rPr>
        <w:t xml:space="preserve"> տարածք զբաղեցնող մի հրապարակ,որի հարևանությամբ պեղվել են սալե կոթողների տունը և գանգերի տունը։Այս կառույցները նախատեսված են եղել համահայկական արարողությունների ու հավաքների համար։Պորտաբլուրում բացվել են Երկիր մոլորակի վրա մինչև օրս հայտնի ամենահին տաճարները։</w:t>
      </w:r>
    </w:p>
    <w:p w:rsidR="00D113A8" w:rsidRPr="00491B1C" w:rsidRDefault="00D113A8" w:rsidP="00491B1C">
      <w:pPr>
        <w:pStyle w:val="a7"/>
        <w:jc w:val="both"/>
        <w:rPr>
          <w:rFonts w:ascii="Arial" w:hAnsi="Arial" w:cs="Arial"/>
          <w:lang w:val="hy-AM"/>
        </w:rPr>
      </w:pPr>
      <w:r w:rsidRPr="00491B1C">
        <w:rPr>
          <w:rFonts w:ascii="Arial" w:hAnsi="Arial" w:cs="Arial"/>
          <w:lang w:val="hy-AM"/>
        </w:rPr>
        <w:t>Մինչև 4 մ</w:t>
      </w:r>
      <w:r w:rsidRPr="00491B1C">
        <w:rPr>
          <w:rFonts w:ascii="Cambria Math" w:hAnsi="Cambria Math" w:cs="Cambria Math"/>
          <w:lang w:val="hy-AM"/>
        </w:rPr>
        <w:t>․</w:t>
      </w:r>
      <w:r w:rsidRPr="00491B1C">
        <w:rPr>
          <w:rFonts w:ascii="Arial" w:hAnsi="Arial" w:cs="Arial"/>
          <w:lang w:val="hy-AM"/>
        </w:rPr>
        <w:t xml:space="preserve"> բարձրություն ունեցող քանդակազարդ կոթողներով շինություն է բացվել՝&lt;&lt;առյուծների տունը&gt;&gt;։</w:t>
      </w:r>
    </w:p>
    <w:p w:rsidR="00A36D29" w:rsidRPr="00491B1C" w:rsidRDefault="00A36D29" w:rsidP="00491B1C">
      <w:pPr>
        <w:pStyle w:val="a7"/>
        <w:jc w:val="both"/>
        <w:rPr>
          <w:rFonts w:ascii="Arial" w:hAnsi="Arial" w:cs="Arial"/>
          <w:lang w:val="hy-AM"/>
        </w:rPr>
      </w:pPr>
      <w:r w:rsidRPr="00491B1C">
        <w:rPr>
          <w:rFonts w:ascii="Arial" w:hAnsi="Arial" w:cs="Arial"/>
          <w:lang w:val="hy-AM"/>
        </w:rPr>
        <w:t xml:space="preserve">Կղզյակ-բլուր բնակավայրում հանդես են գալիս Արարատյան դաշտի առաջին հողագործները։Կղզյակի նեոլիթյան շերտերում նկատվում է,որ վանակատե գործիքները հետզհետե անհետանում են և երևան են գալիս առաջին կացինները։Ներկայացված են կավե ամանների մնացորդները։Որսորդությունը </w:t>
      </w:r>
      <w:r w:rsidR="00B02BC3" w:rsidRPr="00491B1C">
        <w:rPr>
          <w:rFonts w:ascii="Arial" w:hAnsi="Arial" w:cs="Arial"/>
          <w:lang w:val="hy-AM"/>
        </w:rPr>
        <w:t>կարևոր դեր էր կատարում տնտեսության մեջ։Բնակավայրում գտնվել են լավ պատրաստված օբսիդիանե ներդիրներ,նետի ծայրեր,սանդեր և այլն։Նեոլիթի ժամանակի բնակիչները ցանել են գարի ու ցորեն։Հացահատիկը աղացել են աղորիքով,հաց</w:t>
      </w:r>
      <w:r w:rsidR="00866399" w:rsidRPr="00491B1C">
        <w:rPr>
          <w:rFonts w:ascii="Arial" w:hAnsi="Arial" w:cs="Arial"/>
          <w:lang w:val="hy-AM"/>
        </w:rPr>
        <w:t xml:space="preserve"> են </w:t>
      </w:r>
      <w:r w:rsidR="00B02BC3" w:rsidRPr="00491B1C">
        <w:rPr>
          <w:rFonts w:ascii="Arial" w:hAnsi="Arial" w:cs="Arial"/>
          <w:lang w:val="hy-AM"/>
        </w:rPr>
        <w:t xml:space="preserve"> թխել,կերակուր եփել։Հողագործությունը լրացվում էր անասնապահությամբ։Եղել են խոշոր եղջերավոր անասուններ,ինչպես նաև ոչխարի և այծի հոտեր։</w:t>
      </w:r>
    </w:p>
    <w:p w:rsidR="00B02BC3" w:rsidRPr="00491B1C" w:rsidRDefault="00B02BC3" w:rsidP="00491B1C">
      <w:pPr>
        <w:pStyle w:val="a7"/>
        <w:jc w:val="both"/>
        <w:rPr>
          <w:rFonts w:ascii="Arial" w:hAnsi="Arial" w:cs="Arial"/>
          <w:lang w:val="hy-AM"/>
        </w:rPr>
      </w:pPr>
      <w:r w:rsidRPr="00491B1C">
        <w:rPr>
          <w:rFonts w:ascii="Arial" w:hAnsi="Arial" w:cs="Arial"/>
          <w:lang w:val="hy-AM"/>
        </w:rPr>
        <w:t>Տերտերի ձորի բնակիչները կառուցում էին մի քանի սենյակներից բաղկացած կացարաններ,քարե կամ հում աղյուսե պատերով,կավե սվաղով ցածր ու նեղ դռներով։Կացարաններին կից բացվել են մառաններ։Կացարանների ներսում կար ոչ մեծ օջախներ։Հյուսում էին ձկնորսական ցանց և այլն։Բուսական թելերից տարբեր տիպի կտավներ էին գործում</w:t>
      </w:r>
      <w:r w:rsidR="00866399" w:rsidRPr="00491B1C">
        <w:rPr>
          <w:rFonts w:ascii="Arial" w:hAnsi="Arial" w:cs="Arial"/>
          <w:lang w:val="hy-AM"/>
        </w:rPr>
        <w:t>։Առատանում է կերամիկան։</w:t>
      </w:r>
    </w:p>
    <w:p w:rsidR="00866399" w:rsidRPr="00491B1C" w:rsidRDefault="00866399" w:rsidP="00491B1C">
      <w:pPr>
        <w:pStyle w:val="a7"/>
        <w:jc w:val="both"/>
        <w:rPr>
          <w:rFonts w:ascii="Arial" w:hAnsi="Arial" w:cs="Arial"/>
          <w:lang w:val="hy-AM"/>
        </w:rPr>
      </w:pPr>
      <w:r w:rsidRPr="00491B1C">
        <w:rPr>
          <w:rFonts w:ascii="Arial" w:hAnsi="Arial" w:cs="Arial"/>
          <w:lang w:val="hy-AM"/>
        </w:rPr>
        <w:t>Վերը նշված բնակավայրերին նման են &lt;&lt;Մաշտոցի բլուր&gt;&gt;,&lt;&lt;Աղվեսի բներ&gt;&gt; բնակատեղիները։</w:t>
      </w:r>
    </w:p>
    <w:p w:rsidR="00175CCE" w:rsidRPr="00491B1C" w:rsidRDefault="00175CCE" w:rsidP="00491B1C">
      <w:pPr>
        <w:pStyle w:val="a7"/>
        <w:jc w:val="both"/>
        <w:rPr>
          <w:rFonts w:ascii="Arial" w:hAnsi="Arial" w:cs="Arial"/>
          <w:lang w:val="hy-AM"/>
        </w:rPr>
      </w:pPr>
      <w:r w:rsidRPr="00491B1C">
        <w:rPr>
          <w:rFonts w:ascii="Arial" w:hAnsi="Arial" w:cs="Arial"/>
          <w:lang w:val="hy-AM"/>
        </w:rPr>
        <w:t xml:space="preserve">Տերտերի ձորի,Սև բլուր 1-ինի ուշ նեոլիթյան </w:t>
      </w:r>
      <w:r w:rsidR="00F4057D" w:rsidRPr="00491B1C">
        <w:rPr>
          <w:rFonts w:ascii="Arial" w:hAnsi="Arial" w:cs="Arial"/>
          <w:lang w:val="hy-AM"/>
        </w:rPr>
        <w:t>բնակատեղիները</w:t>
      </w:r>
      <w:r w:rsidRPr="00491B1C">
        <w:rPr>
          <w:rFonts w:ascii="Arial" w:hAnsi="Arial" w:cs="Arial"/>
          <w:lang w:val="hy-AM"/>
        </w:rPr>
        <w:t xml:space="preserve"> կապված են Հաջիլարի շերտերի հետ,որի տարիքն չի անցնում 4976 թ</w:t>
      </w:r>
      <w:r w:rsidRPr="00491B1C">
        <w:rPr>
          <w:rFonts w:ascii="Cambria Math" w:hAnsi="Cambria Math" w:cs="Cambria Math"/>
          <w:lang w:val="hy-AM"/>
        </w:rPr>
        <w:t>․</w:t>
      </w:r>
      <w:r w:rsidRPr="00491B1C">
        <w:rPr>
          <w:rFonts w:ascii="Arial" w:hAnsi="Arial" w:cs="Arial"/>
          <w:lang w:val="hy-AM"/>
        </w:rPr>
        <w:t>։</w:t>
      </w:r>
    </w:p>
    <w:p w:rsidR="00C83C02" w:rsidRPr="00491B1C" w:rsidRDefault="00175CCE" w:rsidP="00491B1C">
      <w:pPr>
        <w:pStyle w:val="a7"/>
        <w:jc w:val="both"/>
        <w:rPr>
          <w:rFonts w:ascii="Arial" w:hAnsi="Arial" w:cs="Arial"/>
          <w:lang w:val="hy-AM"/>
        </w:rPr>
      </w:pPr>
      <w:r w:rsidRPr="00491B1C">
        <w:rPr>
          <w:rFonts w:ascii="Arial" w:hAnsi="Arial" w:cs="Arial"/>
          <w:lang w:val="hy-AM"/>
        </w:rPr>
        <w:t>Այսպիսով,Քա</w:t>
      </w:r>
      <w:r w:rsidRPr="00491B1C">
        <w:rPr>
          <w:rFonts w:ascii="Cambria Math" w:hAnsi="Cambria Math" w:cs="Cambria Math"/>
          <w:lang w:val="hy-AM"/>
        </w:rPr>
        <w:t>․</w:t>
      </w:r>
      <w:r w:rsidRPr="00491B1C">
        <w:rPr>
          <w:rFonts w:ascii="Arial" w:hAnsi="Arial" w:cs="Arial"/>
          <w:lang w:val="hy-AM"/>
        </w:rPr>
        <w:t xml:space="preserve"> 7-5-րդ հազարամյակներում Արագածի հարավ-արևմտյան լանջերին և Արարատյան դաշտավայրում արդեն գոյություն ունեին նեոլիթյան մշտական </w:t>
      </w:r>
      <w:r w:rsidR="0032447F" w:rsidRPr="00491B1C">
        <w:rPr>
          <w:rFonts w:ascii="Arial" w:hAnsi="Arial" w:cs="Arial"/>
          <w:lang w:val="hy-AM"/>
        </w:rPr>
        <w:t>բնակավայրեր</w:t>
      </w:r>
      <w:r w:rsidR="00C83C02" w:rsidRPr="00491B1C">
        <w:rPr>
          <w:rFonts w:ascii="Arial" w:hAnsi="Arial" w:cs="Arial"/>
          <w:lang w:val="hy-AM"/>
        </w:rPr>
        <w:t>։Հայաստանի վաղ նեոլիթի բնակավայրերին բնորոշ են վայրի կենդանիների ոսկորները։</w:t>
      </w:r>
    </w:p>
    <w:p w:rsidR="00C83C02" w:rsidRPr="00491B1C" w:rsidRDefault="00C83C02" w:rsidP="00491B1C">
      <w:pPr>
        <w:pStyle w:val="a7"/>
        <w:jc w:val="both"/>
        <w:rPr>
          <w:rFonts w:ascii="Arial" w:hAnsi="Arial" w:cs="Arial"/>
          <w:lang w:val="hy-AM"/>
        </w:rPr>
      </w:pPr>
      <w:r w:rsidRPr="00491B1C">
        <w:rPr>
          <w:rFonts w:ascii="Arial" w:hAnsi="Arial" w:cs="Arial"/>
          <w:lang w:val="hy-AM"/>
        </w:rPr>
        <w:t>Հավաքչությունից անցան հողագործության և որսորդությունից՝կենդանիների ընտելացման։Կովը,ոչխարը,այծը և խոզը նեոլիթյան Հայաստանում ընտելացվել են Քա</w:t>
      </w:r>
      <w:r w:rsidRPr="00491B1C">
        <w:rPr>
          <w:rFonts w:ascii="Cambria Math" w:hAnsi="Cambria Math" w:cs="Cambria Math"/>
          <w:lang w:val="hy-AM"/>
        </w:rPr>
        <w:t>․</w:t>
      </w:r>
      <w:r w:rsidRPr="00491B1C">
        <w:rPr>
          <w:rFonts w:ascii="Arial" w:hAnsi="Arial" w:cs="Arial"/>
          <w:lang w:val="hy-AM"/>
        </w:rPr>
        <w:t xml:space="preserve"> 7-6-րդ</w:t>
      </w:r>
      <w:r w:rsidR="00760EE2" w:rsidRPr="00491B1C">
        <w:rPr>
          <w:rFonts w:ascii="Arial" w:hAnsi="Arial" w:cs="Arial"/>
          <w:lang w:val="hy-AM"/>
        </w:rPr>
        <w:t xml:space="preserve"> հազարամյակներում։Հայաստանի առաջին հողագործները սկզբում օգտագործում էին ընտանի կենդանիների միսը,կաշին,բուրդը և ապա նաև կաթը։Երկրագործության զարգացման համար նպաստավոր էին Հայկական լեռնաշխարհի հովիտները։Դեռևս մեզոլիթի վերջում որոշ ցեղեր բնակություն են հաստատում Արարատյան դաշտավայրում,Հայաստանի մեծ ու փոքր գետերի հովիտներում։Հենց այս հովիտներում Քա</w:t>
      </w:r>
      <w:r w:rsidR="00760EE2" w:rsidRPr="00491B1C">
        <w:rPr>
          <w:rFonts w:ascii="Cambria Math" w:hAnsi="Cambria Math" w:cs="Cambria Math"/>
          <w:lang w:val="hy-AM"/>
        </w:rPr>
        <w:t>․</w:t>
      </w:r>
      <w:r w:rsidR="00760EE2" w:rsidRPr="00491B1C">
        <w:rPr>
          <w:rFonts w:ascii="Arial" w:hAnsi="Arial" w:cs="Arial"/>
          <w:lang w:val="hy-AM"/>
        </w:rPr>
        <w:t xml:space="preserve"> 6-5-րդ հազարամյակում ծագեցին տնտեսության մշակութային նոր ձևեր։Հիմքեր կան </w:t>
      </w:r>
      <w:r w:rsidR="00760EE2" w:rsidRPr="00491B1C">
        <w:rPr>
          <w:rFonts w:ascii="Arial" w:hAnsi="Arial" w:cs="Arial"/>
          <w:lang w:val="hy-AM"/>
        </w:rPr>
        <w:lastRenderedPageBreak/>
        <w:t>պնդելու,որ Հայաստանը հողագործության և անասնապահության նախահայրենիքներից մեկն է։</w:t>
      </w:r>
    </w:p>
    <w:p w:rsidR="008D11E4" w:rsidRPr="00491B1C" w:rsidRDefault="00760EE2" w:rsidP="00491B1C">
      <w:pPr>
        <w:pStyle w:val="a7"/>
        <w:jc w:val="both"/>
        <w:rPr>
          <w:rFonts w:ascii="Arial" w:hAnsi="Arial" w:cs="Arial"/>
          <w:lang w:val="hy-AM"/>
        </w:rPr>
      </w:pPr>
      <w:r w:rsidRPr="00491B1C">
        <w:rPr>
          <w:rFonts w:ascii="Arial" w:hAnsi="Arial" w:cs="Arial"/>
          <w:lang w:val="hy-AM"/>
        </w:rPr>
        <w:t xml:space="preserve">Տոհմային համայնք։Տոհմերը միավորվեցին նեոլիթի ժամանակ։Այժմ վերջնականորեն ձևավորվում են ցեղային միավորումները։Ուսումնասիրված է նեոլիթի </w:t>
      </w:r>
      <w:r w:rsidR="00F4057D" w:rsidRPr="00491B1C">
        <w:rPr>
          <w:rFonts w:ascii="Arial" w:hAnsi="Arial" w:cs="Arial"/>
          <w:lang w:val="hy-AM"/>
        </w:rPr>
        <w:t>մակար</w:t>
      </w:r>
      <w:r w:rsidRPr="00491B1C">
        <w:rPr>
          <w:rFonts w:ascii="Arial" w:hAnsi="Arial" w:cs="Arial"/>
          <w:lang w:val="hy-AM"/>
        </w:rPr>
        <w:t xml:space="preserve">դակի  </w:t>
      </w:r>
      <w:r w:rsidR="00F4057D" w:rsidRPr="00491B1C">
        <w:rPr>
          <w:rFonts w:ascii="Arial" w:hAnsi="Arial" w:cs="Arial"/>
          <w:lang w:val="hy-AM"/>
        </w:rPr>
        <w:t>վրա գտնվող հյուսիս-ամերիկյան հնդկացիների(իրոկեզների) ցեղային կառուցվածքը։Իրոկեզները ապրում էին մայրական տոհմերով,որոնք միանալով կազմում էին խոշոր ցեղային խմբավորումներ։Ցեղերի ներսում գոյություն ունեցող տոհմային  միությունները կազմում էին ֆրատրիաներ(եղբայրություններ)։</w:t>
      </w:r>
      <w:r w:rsidR="00CA5B6C" w:rsidRPr="00491B1C">
        <w:rPr>
          <w:rFonts w:ascii="Arial" w:hAnsi="Arial" w:cs="Arial"/>
          <w:lang w:val="hy-AM"/>
        </w:rPr>
        <w:t>Ֆրատրիաները կազմված էին երկու սկզբնական տոհմերից</w:t>
      </w:r>
      <w:r w:rsidR="00407710" w:rsidRPr="00491B1C">
        <w:rPr>
          <w:rFonts w:ascii="Arial" w:hAnsi="Arial" w:cs="Arial"/>
          <w:lang w:val="hy-AM"/>
        </w:rPr>
        <w:t>։</w:t>
      </w:r>
      <w:r w:rsidR="00CA5B6C" w:rsidRPr="00491B1C">
        <w:rPr>
          <w:rFonts w:ascii="Arial" w:hAnsi="Arial" w:cs="Arial"/>
          <w:lang w:val="hy-AM"/>
        </w:rPr>
        <w:t xml:space="preserve"> էքզոգամ ամուսնության պայմաններում չէր կարելի ամուսնանալ ֆրատրիայի ներսում։Տոհմի անդամների մահվան ժամանակ մեռնողի ֆրատրիան </w:t>
      </w:r>
      <w:r w:rsidR="00154666" w:rsidRPr="00491B1C">
        <w:rPr>
          <w:rFonts w:ascii="Arial" w:hAnsi="Arial" w:cs="Arial"/>
          <w:lang w:val="hy-AM"/>
        </w:rPr>
        <w:t xml:space="preserve">մասնակցում էր </w:t>
      </w:r>
      <w:r w:rsidR="00305D48" w:rsidRPr="00491B1C">
        <w:rPr>
          <w:rFonts w:ascii="Arial" w:hAnsi="Arial" w:cs="Arial"/>
          <w:lang w:val="hy-AM"/>
        </w:rPr>
        <w:t>թաղմանը։</w:t>
      </w:r>
      <w:r w:rsidR="00154666" w:rsidRPr="00491B1C">
        <w:rPr>
          <w:rFonts w:ascii="Arial" w:hAnsi="Arial" w:cs="Arial"/>
          <w:lang w:val="hy-AM"/>
        </w:rPr>
        <w:t xml:space="preserve">Երկու ֆրատրիան կազմում էր մի ցեղ։Ցեղի մեջ մտնող տոհմերը խոսում էին մի ընհանուր </w:t>
      </w:r>
      <w:r w:rsidR="008142DB" w:rsidRPr="00491B1C">
        <w:rPr>
          <w:rFonts w:ascii="Arial" w:hAnsi="Arial" w:cs="Arial"/>
          <w:lang w:val="hy-AM"/>
        </w:rPr>
        <w:t>բարբառով։</w:t>
      </w:r>
      <w:r w:rsidR="00154666" w:rsidRPr="00491B1C">
        <w:rPr>
          <w:rFonts w:ascii="Arial" w:hAnsi="Arial" w:cs="Arial"/>
          <w:lang w:val="hy-AM"/>
        </w:rPr>
        <w:t>Ցեղը հաստատում և արձակում էր տոհմերի ընտրած ավագներին։Ցեղի գլխին կանգնում էր գլխավոր առաջնորդը։Հայաստանի նորքարիդարյան կայանները տոհմական բնակատեղիներ էին։</w:t>
      </w:r>
    </w:p>
    <w:p w:rsidR="00154666" w:rsidRPr="00491B1C" w:rsidRDefault="00154666" w:rsidP="00491B1C">
      <w:pPr>
        <w:pStyle w:val="a7"/>
        <w:jc w:val="both"/>
        <w:rPr>
          <w:rFonts w:ascii="Arial" w:hAnsi="Arial" w:cs="Arial"/>
          <w:lang w:val="hy-AM"/>
        </w:rPr>
      </w:pPr>
      <w:r w:rsidRPr="00491B1C">
        <w:rPr>
          <w:rFonts w:ascii="Arial" w:hAnsi="Arial" w:cs="Arial"/>
          <w:lang w:val="hy-AM"/>
        </w:rPr>
        <w:t>Նեոլիթի վերջում զարգանում  և հարատևում է նյութական մշակույթը։</w:t>
      </w:r>
    </w:p>
    <w:p w:rsidR="00154666" w:rsidRPr="00491B1C" w:rsidRDefault="00154666" w:rsidP="00491B1C">
      <w:pPr>
        <w:pStyle w:val="a7"/>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5-րդ հազարամյակի կեսերին </w:t>
      </w:r>
      <w:r w:rsidR="00407710" w:rsidRPr="00491B1C">
        <w:rPr>
          <w:rFonts w:ascii="Arial" w:hAnsi="Arial" w:cs="Arial"/>
          <w:lang w:val="hy-AM"/>
        </w:rPr>
        <w:t>Հայաստանը</w:t>
      </w:r>
      <w:r w:rsidRPr="00491B1C">
        <w:rPr>
          <w:rFonts w:ascii="Arial" w:hAnsi="Arial" w:cs="Arial"/>
          <w:lang w:val="hy-AM"/>
        </w:rPr>
        <w:t xml:space="preserve"> անցնում է պատմամշակութային նոր ժամանակաշրջանի</w:t>
      </w:r>
      <w:r w:rsidR="00543404" w:rsidRPr="00491B1C">
        <w:rPr>
          <w:rFonts w:ascii="Arial" w:hAnsi="Arial" w:cs="Arial"/>
          <w:lang w:val="hy-AM"/>
        </w:rPr>
        <w:t>՝պղնձեքարեդարյան մշակույթին(էնեոլիթին)։</w:t>
      </w:r>
    </w:p>
    <w:p w:rsidR="00543404" w:rsidRPr="00491B1C" w:rsidRDefault="00543404" w:rsidP="00491B1C">
      <w:pPr>
        <w:pStyle w:val="a7"/>
        <w:jc w:val="both"/>
        <w:rPr>
          <w:rFonts w:ascii="Arial" w:hAnsi="Arial" w:cs="Arial"/>
          <w:lang w:val="hy-AM"/>
        </w:rPr>
      </w:pPr>
      <w:r w:rsidRPr="00491B1C">
        <w:rPr>
          <w:rFonts w:ascii="Arial" w:hAnsi="Arial" w:cs="Arial"/>
          <w:lang w:val="hy-AM"/>
        </w:rPr>
        <w:t xml:space="preserve">Նեոլիթի շրջանում մայրական տոհմը լրիվ զարգանում է։Ամեն մի տոհմ ուներ իր տարածքը։Տոհմի ղեկավարման գերագույն մարմինը </w:t>
      </w:r>
      <w:r w:rsidR="00305D48" w:rsidRPr="00491B1C">
        <w:rPr>
          <w:rFonts w:ascii="Arial" w:hAnsi="Arial" w:cs="Arial"/>
          <w:lang w:val="hy-AM"/>
        </w:rPr>
        <w:t>հան</w:t>
      </w:r>
      <w:r w:rsidRPr="00491B1C">
        <w:rPr>
          <w:rFonts w:ascii="Arial" w:hAnsi="Arial" w:cs="Arial"/>
          <w:lang w:val="hy-AM"/>
        </w:rPr>
        <w:t>դիսանում էր տոհմի խորհուրդը։Տոհմի խորհուրդը վճռում էր տոհմի ներքին և արտաքին բոլոր հարցերը,ընտրում և հրաժարեցնում էր տոհմի ավագին և ռազմական առաջնորդին։Վերին նեոլիթում առաջանում է զույգային ամուսնությունը։Զարգացած էր տոտեմիզմը։Ամեն մի տոհմ ուներ իր բուսական կամ կենդանական տոտեմը։Տվյալ տ</w:t>
      </w:r>
      <w:r w:rsidR="00407710" w:rsidRPr="00491B1C">
        <w:rPr>
          <w:rFonts w:ascii="Arial" w:hAnsi="Arial" w:cs="Arial"/>
          <w:lang w:val="hy-AM"/>
        </w:rPr>
        <w:t>ո</w:t>
      </w:r>
      <w:r w:rsidRPr="00491B1C">
        <w:rPr>
          <w:rFonts w:ascii="Arial" w:hAnsi="Arial" w:cs="Arial"/>
          <w:lang w:val="hy-AM"/>
        </w:rPr>
        <w:t xml:space="preserve">հմի անդամները հավատում էին,որ իրենց </w:t>
      </w:r>
      <w:r w:rsidR="00575B6E" w:rsidRPr="00491B1C">
        <w:rPr>
          <w:rFonts w:ascii="Arial" w:hAnsi="Arial" w:cs="Arial"/>
          <w:lang w:val="hy-AM"/>
        </w:rPr>
        <w:t>տոհմը առաջացել</w:t>
      </w:r>
      <w:r w:rsidR="00407710" w:rsidRPr="00491B1C">
        <w:rPr>
          <w:rFonts w:ascii="Arial" w:hAnsi="Arial" w:cs="Arial"/>
          <w:lang w:val="hy-AM"/>
        </w:rPr>
        <w:t xml:space="preserve"> է </w:t>
      </w:r>
      <w:r w:rsidR="00575B6E" w:rsidRPr="00491B1C">
        <w:rPr>
          <w:rFonts w:ascii="Arial" w:hAnsi="Arial" w:cs="Arial"/>
          <w:lang w:val="hy-AM"/>
        </w:rPr>
        <w:t xml:space="preserve"> այս կամ այն բույսից կամ կենդանուց։Հայաստանում ապրող տոհմերի տոտեմներ են հանդիսացել ցուլը,եզը,ձին,վարազը և </w:t>
      </w:r>
      <w:r w:rsidR="00407710" w:rsidRPr="00491B1C">
        <w:rPr>
          <w:rFonts w:ascii="Arial" w:hAnsi="Arial" w:cs="Arial"/>
          <w:lang w:val="hy-AM"/>
        </w:rPr>
        <w:t>այլն։Ա</w:t>
      </w:r>
      <w:r w:rsidR="00575B6E" w:rsidRPr="00491B1C">
        <w:rPr>
          <w:rFonts w:ascii="Arial" w:hAnsi="Arial" w:cs="Arial"/>
          <w:lang w:val="hy-AM"/>
        </w:rPr>
        <w:t>յս ժամանակ մարդը չկարողանալով բացատրել բնության մի շարք երևույթներ,սկսում է պաշտամունքի առարկա դարձնել բարի և չար &lt;&lt;ոգիներին&gt;&gt;։Հայաստանում հավատում էին,որ մարդու մեռնելուց հետո նրա &lt;&lt;հոգին&gt;&gt; չի մեռնում,այլ փո</w:t>
      </w:r>
      <w:r w:rsidR="002B4922" w:rsidRPr="00491B1C">
        <w:rPr>
          <w:rFonts w:ascii="Arial" w:hAnsi="Arial" w:cs="Arial"/>
          <w:lang w:val="hy-AM"/>
        </w:rPr>
        <w:t>խադրվում է մի ուրիշ աշխարհ</w:t>
      </w:r>
      <w:r w:rsidR="00407710" w:rsidRPr="00491B1C">
        <w:rPr>
          <w:rFonts w:ascii="Arial" w:hAnsi="Arial" w:cs="Arial"/>
          <w:lang w:val="hy-AM"/>
        </w:rPr>
        <w:t xml:space="preserve">։Դրա համար էլ հանգուցյալի հետ թաղված են տեսնում նրա զենքերը,զարդերը,ձին և այլն։Ննջեցյալները ոչ միայն թաղվել են հողի մեջ,այլև կարասների,քարարկղների,մեծ սալաքարերից պատրաստված տնականման դոլմենների մեջ։ </w:t>
      </w:r>
      <w:r w:rsidR="00FE665F" w:rsidRPr="00491B1C">
        <w:rPr>
          <w:rFonts w:ascii="Arial" w:hAnsi="Arial" w:cs="Arial"/>
          <w:lang w:val="hy-AM"/>
        </w:rPr>
        <w:t xml:space="preserve">Դոլմենների հետ </w:t>
      </w:r>
      <w:r w:rsidR="00FD027E" w:rsidRPr="00491B1C">
        <w:rPr>
          <w:rFonts w:ascii="Arial" w:hAnsi="Arial" w:cs="Arial"/>
          <w:lang w:val="hy-AM"/>
        </w:rPr>
        <w:t xml:space="preserve">կապված էր նաև մենհիրները և </w:t>
      </w:r>
      <w:r w:rsidR="008142DB" w:rsidRPr="00491B1C">
        <w:rPr>
          <w:rFonts w:ascii="Arial" w:hAnsi="Arial" w:cs="Arial"/>
          <w:lang w:val="hy-AM"/>
        </w:rPr>
        <w:t>կրոմլեխները։Դ</w:t>
      </w:r>
      <w:r w:rsidR="00FD027E" w:rsidRPr="00491B1C">
        <w:rPr>
          <w:rFonts w:ascii="Arial" w:hAnsi="Arial" w:cs="Arial"/>
          <w:lang w:val="hy-AM"/>
        </w:rPr>
        <w:t xml:space="preserve">ոլմեններ,մենհիրներ և </w:t>
      </w:r>
      <w:r w:rsidR="00305D48" w:rsidRPr="00491B1C">
        <w:rPr>
          <w:rFonts w:ascii="Arial" w:hAnsi="Arial" w:cs="Arial"/>
          <w:lang w:val="hy-AM"/>
        </w:rPr>
        <w:t>կ</w:t>
      </w:r>
      <w:r w:rsidR="00FD027E" w:rsidRPr="00491B1C">
        <w:rPr>
          <w:rFonts w:ascii="Arial" w:hAnsi="Arial" w:cs="Arial"/>
          <w:lang w:val="hy-AM"/>
        </w:rPr>
        <w:t>րոմլեխներ կան Աշտարակի,Ապարանի,Գորիսի և այլ շրջաններում։</w:t>
      </w:r>
    </w:p>
    <w:p w:rsidR="00FD027E" w:rsidRPr="00491B1C" w:rsidRDefault="00FD027E" w:rsidP="00491B1C">
      <w:pPr>
        <w:pStyle w:val="a7"/>
        <w:jc w:val="both"/>
        <w:rPr>
          <w:rFonts w:ascii="Arial" w:hAnsi="Arial" w:cs="Arial"/>
          <w:lang w:val="hy-AM"/>
        </w:rPr>
      </w:pPr>
      <w:r w:rsidRPr="00491B1C">
        <w:rPr>
          <w:rFonts w:ascii="Arial" w:hAnsi="Arial" w:cs="Arial"/>
          <w:lang w:val="hy-AM"/>
        </w:rPr>
        <w:t>Պղնձի և քարի դար։</w:t>
      </w:r>
      <w:r w:rsidR="00D244FB" w:rsidRPr="00491B1C">
        <w:rPr>
          <w:rFonts w:ascii="Arial" w:hAnsi="Arial" w:cs="Arial"/>
          <w:lang w:val="hy-AM"/>
        </w:rPr>
        <w:t>Հայկական լեռնաշխարհում հայտնաբերվել է Քա</w:t>
      </w:r>
      <w:r w:rsidR="00D244FB" w:rsidRPr="00491B1C">
        <w:rPr>
          <w:rFonts w:ascii="Cambria Math" w:hAnsi="Cambria Math" w:cs="Cambria Math"/>
          <w:lang w:val="hy-AM"/>
        </w:rPr>
        <w:t>․</w:t>
      </w:r>
      <w:r w:rsidR="00D244FB" w:rsidRPr="00491B1C">
        <w:rPr>
          <w:rFonts w:ascii="Arial" w:hAnsi="Arial" w:cs="Arial"/>
          <w:lang w:val="hy-AM"/>
        </w:rPr>
        <w:t xml:space="preserve"> 5-4-րդ հազարամյակներին պատկանող հուշարձանների </w:t>
      </w:r>
      <w:r w:rsidR="006C40A8" w:rsidRPr="00491B1C">
        <w:rPr>
          <w:rFonts w:ascii="Arial" w:hAnsi="Arial" w:cs="Arial"/>
          <w:lang w:val="hy-AM"/>
        </w:rPr>
        <w:t xml:space="preserve">մի </w:t>
      </w:r>
      <w:r w:rsidR="00D244FB" w:rsidRPr="00491B1C">
        <w:rPr>
          <w:rFonts w:ascii="Arial" w:hAnsi="Arial" w:cs="Arial"/>
          <w:lang w:val="hy-AM"/>
        </w:rPr>
        <w:t xml:space="preserve">ստվար </w:t>
      </w:r>
      <w:r w:rsidR="006C40A8" w:rsidRPr="00491B1C">
        <w:rPr>
          <w:rFonts w:ascii="Arial" w:hAnsi="Arial" w:cs="Arial"/>
          <w:lang w:val="hy-AM"/>
        </w:rPr>
        <w:t>խումբ։</w:t>
      </w:r>
      <w:r w:rsidR="00D244FB" w:rsidRPr="00491B1C">
        <w:rPr>
          <w:rFonts w:ascii="Arial" w:hAnsi="Arial" w:cs="Arial"/>
          <w:lang w:val="hy-AM"/>
        </w:rPr>
        <w:t>Այս հուշարձանները ներկայացնում են Հայաստանի և Առաջավոր Ասիայի զարգացման շրջադարձ</w:t>
      </w:r>
      <w:r w:rsidR="006C40A8" w:rsidRPr="00491B1C">
        <w:rPr>
          <w:rFonts w:ascii="Arial" w:hAnsi="Arial" w:cs="Arial"/>
          <w:lang w:val="hy-AM"/>
        </w:rPr>
        <w:t>այ</w:t>
      </w:r>
      <w:r w:rsidR="00D244FB" w:rsidRPr="00491B1C">
        <w:rPr>
          <w:rFonts w:ascii="Arial" w:hAnsi="Arial" w:cs="Arial"/>
          <w:lang w:val="hy-AM"/>
        </w:rPr>
        <w:t>ին փուլերից մեկը,երբ Հին Արևելքի զարգացած ցեղերն ու ժողովուրդները անցան երկրագործական-անասնապահական արտադրող տնտեսություն վարելուն,ձեռնամուխ եղան մետաղե գործիքների և կավե ամանեղենի արտադրանքը և այդ ամենով նախադրյալներ ստեղծեցին բրոնզեդարյան քաղաքակրթության զարգացման համար։</w:t>
      </w:r>
    </w:p>
    <w:p w:rsidR="00D244FB" w:rsidRPr="00491B1C" w:rsidRDefault="00D244FB" w:rsidP="00491B1C">
      <w:pPr>
        <w:pStyle w:val="a7"/>
        <w:jc w:val="both"/>
        <w:rPr>
          <w:rFonts w:ascii="Arial" w:hAnsi="Arial" w:cs="Arial"/>
          <w:lang w:val="hy-AM"/>
        </w:rPr>
      </w:pPr>
      <w:r w:rsidRPr="00491B1C">
        <w:rPr>
          <w:rFonts w:ascii="Arial" w:hAnsi="Arial" w:cs="Arial"/>
          <w:lang w:val="hy-AM"/>
        </w:rPr>
        <w:t xml:space="preserve">Հայաստանի հուշարձանները գրավում են մի մեծ տարածություն Եփրատի </w:t>
      </w:r>
      <w:r w:rsidR="009F541D" w:rsidRPr="00491B1C">
        <w:rPr>
          <w:rFonts w:ascii="Arial" w:hAnsi="Arial" w:cs="Arial"/>
          <w:lang w:val="hy-AM"/>
        </w:rPr>
        <w:t>ար</w:t>
      </w:r>
      <w:r w:rsidRPr="00491B1C">
        <w:rPr>
          <w:rFonts w:ascii="Arial" w:hAnsi="Arial" w:cs="Arial"/>
          <w:lang w:val="hy-AM"/>
        </w:rPr>
        <w:t>ևմտյան մարզերից մինչև Արաքսի և Կուրի հովիտները։</w:t>
      </w:r>
    </w:p>
    <w:p w:rsidR="00D244FB" w:rsidRPr="00491B1C" w:rsidRDefault="00D244FB" w:rsidP="00491B1C">
      <w:pPr>
        <w:pStyle w:val="a7"/>
        <w:jc w:val="both"/>
        <w:rPr>
          <w:rFonts w:ascii="Arial" w:hAnsi="Arial" w:cs="Arial"/>
          <w:lang w:val="hy-AM"/>
        </w:rPr>
      </w:pPr>
      <w:r w:rsidRPr="00491B1C">
        <w:rPr>
          <w:rFonts w:ascii="Arial" w:hAnsi="Arial" w:cs="Arial"/>
          <w:lang w:val="hy-AM"/>
        </w:rPr>
        <w:t xml:space="preserve">Մշակութային հուշարձաններից մեկը Շամիրամ-Ալթի բլուրն է,որը գտնվում է Վանա լճից մեկուկես </w:t>
      </w:r>
      <w:r w:rsidR="009F541D" w:rsidRPr="00491B1C">
        <w:rPr>
          <w:rFonts w:ascii="Arial" w:hAnsi="Arial" w:cs="Arial"/>
          <w:lang w:val="hy-AM"/>
        </w:rPr>
        <w:t>կիլոմե</w:t>
      </w:r>
      <w:r w:rsidRPr="00491B1C">
        <w:rPr>
          <w:rFonts w:ascii="Arial" w:hAnsi="Arial" w:cs="Arial"/>
          <w:lang w:val="hy-AM"/>
        </w:rPr>
        <w:t xml:space="preserve">տր </w:t>
      </w:r>
      <w:r w:rsidR="002D240F" w:rsidRPr="00491B1C">
        <w:rPr>
          <w:rFonts w:ascii="Arial" w:hAnsi="Arial" w:cs="Arial"/>
          <w:lang w:val="hy-AM"/>
        </w:rPr>
        <w:t>հե</w:t>
      </w:r>
      <w:r w:rsidRPr="00491B1C">
        <w:rPr>
          <w:rFonts w:ascii="Arial" w:hAnsi="Arial" w:cs="Arial"/>
          <w:lang w:val="hy-AM"/>
        </w:rPr>
        <w:t>ռավորության վրա,ունի 6-7 մ</w:t>
      </w:r>
      <w:r w:rsidRPr="00491B1C">
        <w:rPr>
          <w:rFonts w:ascii="Cambria Math" w:hAnsi="Cambria Math" w:cs="Cambria Math"/>
          <w:lang w:val="hy-AM"/>
        </w:rPr>
        <w:t>․</w:t>
      </w:r>
      <w:r w:rsidRPr="00491B1C">
        <w:rPr>
          <w:rFonts w:ascii="Arial" w:hAnsi="Arial" w:cs="Arial"/>
          <w:lang w:val="hy-AM"/>
        </w:rPr>
        <w:t xml:space="preserve"> բարձրություն և գագաթի մասում 70-80 քմ</w:t>
      </w:r>
      <w:r w:rsidRPr="00491B1C">
        <w:rPr>
          <w:rFonts w:ascii="Cambria Math" w:hAnsi="Cambria Math" w:cs="Cambria Math"/>
          <w:lang w:val="hy-AM"/>
        </w:rPr>
        <w:t>․</w:t>
      </w:r>
      <w:r w:rsidRPr="00491B1C">
        <w:rPr>
          <w:rFonts w:ascii="Arial" w:hAnsi="Arial" w:cs="Arial"/>
          <w:lang w:val="hy-AM"/>
        </w:rPr>
        <w:t xml:space="preserve"> տարածություն։Շամիրամ-Ալթիի պեղումները տվեցին 5-4-րդ հազարամյակների </w:t>
      </w:r>
      <w:r w:rsidR="00A861C4" w:rsidRPr="00491B1C">
        <w:rPr>
          <w:rFonts w:ascii="Arial" w:hAnsi="Arial" w:cs="Arial"/>
          <w:lang w:val="hy-AM"/>
        </w:rPr>
        <w:t>մշակույթի նմուշներ,մետաղե,ոսկրե ու քարե գործիքներ,անասնապահության,երկրագործության և խեցեգործության առարկաներ։</w:t>
      </w:r>
    </w:p>
    <w:p w:rsidR="00A861C4" w:rsidRPr="00491B1C" w:rsidRDefault="00A861C4" w:rsidP="00491B1C">
      <w:pPr>
        <w:pStyle w:val="a7"/>
        <w:jc w:val="both"/>
        <w:rPr>
          <w:rFonts w:ascii="Arial" w:hAnsi="Arial" w:cs="Arial"/>
          <w:lang w:val="hy-AM"/>
        </w:rPr>
      </w:pPr>
      <w:r w:rsidRPr="00491B1C">
        <w:rPr>
          <w:rFonts w:ascii="Arial" w:hAnsi="Arial" w:cs="Arial"/>
          <w:lang w:val="hy-AM"/>
        </w:rPr>
        <w:t xml:space="preserve">Խեցեղենի տիպերով հարուստ է Թեղուտի բնակատեղին։Կացարաններն աղքատիկ են,ունեն հում աղյուսից շարված կավածեփ պատկեր։Թեղուտի </w:t>
      </w:r>
      <w:r w:rsidR="006C40A8" w:rsidRPr="00491B1C">
        <w:rPr>
          <w:rFonts w:ascii="Arial" w:hAnsi="Arial" w:cs="Arial"/>
          <w:lang w:val="hy-AM"/>
        </w:rPr>
        <w:t xml:space="preserve">բնակատեղին կապող օղակ է Հայկական լեռնաշխարհի </w:t>
      </w:r>
      <w:r w:rsidR="009F541D" w:rsidRPr="00491B1C">
        <w:rPr>
          <w:rFonts w:ascii="Arial" w:hAnsi="Arial" w:cs="Arial"/>
          <w:lang w:val="hy-AM"/>
        </w:rPr>
        <w:t>շրջանների</w:t>
      </w:r>
      <w:r w:rsidR="006C40A8" w:rsidRPr="00491B1C">
        <w:rPr>
          <w:rFonts w:ascii="Arial" w:hAnsi="Arial" w:cs="Arial"/>
          <w:lang w:val="hy-AM"/>
        </w:rPr>
        <w:t xml:space="preserve"> և Կովկասի միջև։</w:t>
      </w:r>
    </w:p>
    <w:p w:rsidR="006C40A8" w:rsidRPr="00491B1C" w:rsidRDefault="006C40A8" w:rsidP="00491B1C">
      <w:pPr>
        <w:pStyle w:val="a7"/>
        <w:jc w:val="both"/>
        <w:rPr>
          <w:rFonts w:ascii="Arial" w:hAnsi="Arial" w:cs="Arial"/>
          <w:lang w:val="hy-AM"/>
        </w:rPr>
      </w:pPr>
      <w:r w:rsidRPr="00491B1C">
        <w:rPr>
          <w:rFonts w:ascii="Arial" w:hAnsi="Arial" w:cs="Arial"/>
          <w:lang w:val="hy-AM"/>
        </w:rPr>
        <w:t>Հնագիտության համար մեծ նշանակություն ունեցան Նախիջևանի սահմաններում գտնվող Քյուլ-թափա(Արաքսի ափին) բնակավայրի պեղումները։Այս բնակավայրն ունի 4-3-րդ հազարամյակների նստվածքներ։Հնագիտական տվ</w:t>
      </w:r>
      <w:r w:rsidR="009F541D" w:rsidRPr="00491B1C">
        <w:rPr>
          <w:rFonts w:ascii="Arial" w:hAnsi="Arial" w:cs="Arial"/>
          <w:lang w:val="hy-AM"/>
        </w:rPr>
        <w:t>յալ</w:t>
      </w:r>
      <w:r w:rsidRPr="00491B1C">
        <w:rPr>
          <w:rFonts w:ascii="Arial" w:hAnsi="Arial" w:cs="Arial"/>
          <w:lang w:val="hy-AM"/>
        </w:rPr>
        <w:t xml:space="preserve">ները ցույց տվեցին,որ Քյուլ-թափայի </w:t>
      </w:r>
      <w:r w:rsidRPr="00491B1C">
        <w:rPr>
          <w:rFonts w:ascii="Arial" w:hAnsi="Arial" w:cs="Arial"/>
          <w:lang w:val="hy-AM"/>
        </w:rPr>
        <w:lastRenderedPageBreak/>
        <w:t>ստորին շերտը համապատասխանում է Կապուտան լճի շրջանում գտնվող Գեոյ-թափա բնակավայրի &lt;&lt;Մ&gt;&gt; շերտը։</w:t>
      </w:r>
      <w:r w:rsidR="00B01505" w:rsidRPr="00491B1C">
        <w:rPr>
          <w:rFonts w:ascii="Arial" w:hAnsi="Arial" w:cs="Arial"/>
          <w:lang w:val="hy-AM"/>
        </w:rPr>
        <w:t>Նշված հուշարձանները ընդգրկում են ժամանակագրական մի մեծ հատված,սկսած Քա</w:t>
      </w:r>
      <w:r w:rsidR="00B01505" w:rsidRPr="00491B1C">
        <w:rPr>
          <w:rFonts w:ascii="Cambria Math" w:hAnsi="Cambria Math" w:cs="Cambria Math"/>
          <w:lang w:val="hy-AM"/>
        </w:rPr>
        <w:t>․</w:t>
      </w:r>
      <w:r w:rsidR="00B01505" w:rsidRPr="00491B1C">
        <w:rPr>
          <w:rFonts w:ascii="Arial" w:hAnsi="Arial" w:cs="Arial"/>
          <w:lang w:val="hy-AM"/>
        </w:rPr>
        <w:t xml:space="preserve"> 5-րդ հազարամյակի սկզբից և վերջացած 4-րդ հազարամյակով։Այդ </w:t>
      </w:r>
      <w:r w:rsidR="002D240F" w:rsidRPr="00491B1C">
        <w:rPr>
          <w:rFonts w:ascii="Arial" w:hAnsi="Arial" w:cs="Arial"/>
          <w:lang w:val="hy-AM"/>
        </w:rPr>
        <w:t>բնակատ</w:t>
      </w:r>
      <w:r w:rsidR="00B01505" w:rsidRPr="00491B1C">
        <w:rPr>
          <w:rFonts w:ascii="Arial" w:hAnsi="Arial" w:cs="Arial"/>
          <w:lang w:val="hy-AM"/>
        </w:rPr>
        <w:t>եղիներ</w:t>
      </w:r>
      <w:r w:rsidR="0001314F" w:rsidRPr="00491B1C">
        <w:rPr>
          <w:rFonts w:ascii="Arial" w:hAnsi="Arial" w:cs="Arial"/>
          <w:lang w:val="hy-AM"/>
        </w:rPr>
        <w:t xml:space="preserve">ի ուսումնասիրությունը հնարավորություն է ընձեռում ուրվագծելու բնիկ ցեղերի սոցիալ տնտեսական զարգացման որոշակի փուլերից մեկը՝էնեոլիթյան ժամանակաշրջանը,որի հիմնական էությունը տնտեսության արտադրող </w:t>
      </w:r>
      <w:r w:rsidR="005533F5" w:rsidRPr="00491B1C">
        <w:rPr>
          <w:rFonts w:ascii="Arial" w:hAnsi="Arial" w:cs="Arial"/>
          <w:lang w:val="hy-AM"/>
        </w:rPr>
        <w:t>ճյուղեր</w:t>
      </w:r>
      <w:r w:rsidR="0001314F" w:rsidRPr="00491B1C">
        <w:rPr>
          <w:rFonts w:ascii="Arial" w:hAnsi="Arial" w:cs="Arial"/>
          <w:lang w:val="hy-AM"/>
        </w:rPr>
        <w:t>ի</w:t>
      </w:r>
      <w:r w:rsidR="005533F5" w:rsidRPr="00491B1C">
        <w:rPr>
          <w:rFonts w:ascii="Arial" w:hAnsi="Arial" w:cs="Arial"/>
          <w:lang w:val="hy-AM"/>
        </w:rPr>
        <w:t xml:space="preserve"> </w:t>
      </w:r>
      <w:r w:rsidR="0001314F" w:rsidRPr="00491B1C">
        <w:rPr>
          <w:rFonts w:ascii="Arial" w:hAnsi="Arial" w:cs="Arial"/>
          <w:lang w:val="hy-AM"/>
        </w:rPr>
        <w:t>բուռն զարգացումն էր։</w:t>
      </w:r>
    </w:p>
    <w:p w:rsidR="00E64571" w:rsidRPr="00491B1C" w:rsidRDefault="0001314F" w:rsidP="00491B1C">
      <w:pPr>
        <w:pStyle w:val="a7"/>
        <w:jc w:val="both"/>
        <w:rPr>
          <w:rFonts w:ascii="Arial" w:hAnsi="Arial" w:cs="Arial"/>
          <w:lang w:val="hy-AM"/>
        </w:rPr>
      </w:pPr>
      <w:r w:rsidRPr="00491B1C">
        <w:rPr>
          <w:rFonts w:ascii="Arial" w:hAnsi="Arial" w:cs="Arial"/>
          <w:lang w:val="hy-AM"/>
        </w:rPr>
        <w:t xml:space="preserve">Բրիչային երկրագործություն։Հայկական լեռնաշխարհի էնեոլիթյան </w:t>
      </w:r>
      <w:r w:rsidR="005533F5" w:rsidRPr="00491B1C">
        <w:rPr>
          <w:rFonts w:ascii="Arial" w:hAnsi="Arial" w:cs="Arial"/>
          <w:lang w:val="hy-AM"/>
        </w:rPr>
        <w:t>շրջանի</w:t>
      </w:r>
      <w:r w:rsidRPr="00491B1C">
        <w:rPr>
          <w:rFonts w:ascii="Arial" w:hAnsi="Arial" w:cs="Arial"/>
          <w:lang w:val="hy-AM"/>
        </w:rPr>
        <w:t xml:space="preserve"> բնակատեղիները գտնվում են հարթավայրերում,գետերի հուների մոտ։Հայաստանի հին երկրագործությունը </w:t>
      </w:r>
      <w:r w:rsidR="00F21BCA" w:rsidRPr="00491B1C">
        <w:rPr>
          <w:rFonts w:ascii="Arial" w:hAnsi="Arial" w:cs="Arial"/>
          <w:lang w:val="hy-AM"/>
        </w:rPr>
        <w:t xml:space="preserve">յուրացրել էր ցանքատարածությունների համար պիտանի շատ  շրջաններ։Նա ուներ շատ գործիքներ,որոնցով բնորոշվում է ժամանակի երկրագործական տնտեսության մակարդակը։Հայտնաբերվել են ոսկրե սրածայրեր,բրիչներ,բազալտե աղորիքներ,սանդերի շատ </w:t>
      </w:r>
      <w:r w:rsidR="005533F5" w:rsidRPr="00491B1C">
        <w:rPr>
          <w:rFonts w:ascii="Arial" w:hAnsi="Arial" w:cs="Arial"/>
          <w:lang w:val="hy-AM"/>
        </w:rPr>
        <w:t>նմ</w:t>
      </w:r>
      <w:r w:rsidR="00F21BCA" w:rsidRPr="00491B1C">
        <w:rPr>
          <w:rFonts w:ascii="Arial" w:hAnsi="Arial" w:cs="Arial"/>
          <w:lang w:val="hy-AM"/>
        </w:rPr>
        <w:t>ուշներ,որոնք բոլորն էլ օգտագործվել են հողի փխրեցման,բերքահավաքի և երկրագործական մթերքների վերամշակման աշխատանքներում։Այս գործիքների մեջ եզակի տեղ են գրավում Թեղուտի սրածայր բրիչները,վանակատի շեղբից ու եզան կողոսկրից պատրասված դանակը,նաև մանգաղի ներդիրները։</w:t>
      </w:r>
    </w:p>
    <w:p w:rsidR="00F21BCA" w:rsidRPr="00491B1C" w:rsidRDefault="00F21BCA" w:rsidP="00491B1C">
      <w:pPr>
        <w:pStyle w:val="a7"/>
        <w:jc w:val="both"/>
        <w:rPr>
          <w:rFonts w:ascii="Arial" w:hAnsi="Arial" w:cs="Arial"/>
          <w:lang w:val="hy-AM"/>
        </w:rPr>
      </w:pPr>
      <w:r w:rsidRPr="00491B1C">
        <w:rPr>
          <w:rFonts w:ascii="Arial" w:hAnsi="Arial" w:cs="Arial"/>
          <w:lang w:val="hy-AM"/>
        </w:rPr>
        <w:t xml:space="preserve">Երկրագործության մեջ զգալի դեր էին կատարում բանող անասունները,բնորոշ </w:t>
      </w:r>
      <w:r w:rsidR="005533F5" w:rsidRPr="00491B1C">
        <w:rPr>
          <w:rFonts w:ascii="Arial" w:hAnsi="Arial" w:cs="Arial"/>
          <w:lang w:val="hy-AM"/>
        </w:rPr>
        <w:t>էր</w:t>
      </w:r>
      <w:r w:rsidRPr="00491B1C">
        <w:rPr>
          <w:rFonts w:ascii="Arial" w:hAnsi="Arial" w:cs="Arial"/>
          <w:lang w:val="hy-AM"/>
        </w:rPr>
        <w:t xml:space="preserve"> </w:t>
      </w:r>
      <w:r w:rsidR="005533F5" w:rsidRPr="00491B1C">
        <w:rPr>
          <w:rFonts w:ascii="Arial" w:hAnsi="Arial" w:cs="Arial"/>
          <w:lang w:val="hy-AM"/>
        </w:rPr>
        <w:t xml:space="preserve">հացաբույսերի խառը ցանքերը։Ցորենն ու գարին բնիկների հիմնական սննդամթերքներն էին։Թեղուտի կացարաններում հայտնաբերվել են մեծ քանակությամբ ցորենի ու գարու </w:t>
      </w:r>
      <w:r w:rsidR="00080432" w:rsidRPr="00491B1C">
        <w:rPr>
          <w:rFonts w:ascii="Arial" w:hAnsi="Arial" w:cs="Arial"/>
          <w:lang w:val="hy-AM"/>
        </w:rPr>
        <w:t xml:space="preserve"> </w:t>
      </w:r>
      <w:r w:rsidR="008142DB" w:rsidRPr="00491B1C">
        <w:rPr>
          <w:rFonts w:ascii="Arial" w:hAnsi="Arial" w:cs="Arial"/>
          <w:lang w:val="hy-AM"/>
        </w:rPr>
        <w:t>հ</w:t>
      </w:r>
      <w:r w:rsidR="005533F5" w:rsidRPr="00491B1C">
        <w:rPr>
          <w:rFonts w:ascii="Arial" w:hAnsi="Arial" w:cs="Arial"/>
          <w:lang w:val="hy-AM"/>
        </w:rPr>
        <w:t>ատիկներ։</w:t>
      </w:r>
    </w:p>
    <w:p w:rsidR="005533F5" w:rsidRPr="00491B1C" w:rsidRDefault="005533F5" w:rsidP="00491B1C">
      <w:pPr>
        <w:pStyle w:val="a7"/>
        <w:jc w:val="both"/>
        <w:rPr>
          <w:rFonts w:ascii="Arial" w:hAnsi="Arial" w:cs="Arial"/>
          <w:lang w:val="hy-AM"/>
        </w:rPr>
      </w:pPr>
      <w:r w:rsidRPr="00491B1C">
        <w:rPr>
          <w:rFonts w:ascii="Arial" w:hAnsi="Arial" w:cs="Arial"/>
          <w:lang w:val="hy-AM"/>
        </w:rPr>
        <w:t>Բացի հացաբույսերից կային նաև երկրագործական շատ կուլտուրաներ,մեծ դեր է կատարել հավաքչությունը։</w:t>
      </w:r>
    </w:p>
    <w:p w:rsidR="005533F5" w:rsidRPr="00491B1C" w:rsidRDefault="005533F5" w:rsidP="00491B1C">
      <w:pPr>
        <w:pStyle w:val="a7"/>
        <w:jc w:val="both"/>
        <w:rPr>
          <w:rFonts w:ascii="Arial" w:hAnsi="Arial" w:cs="Arial"/>
          <w:lang w:val="hy-AM"/>
        </w:rPr>
      </w:pPr>
      <w:r w:rsidRPr="00491B1C">
        <w:rPr>
          <w:rFonts w:ascii="Arial" w:hAnsi="Arial" w:cs="Arial"/>
          <w:lang w:val="hy-AM"/>
        </w:rPr>
        <w:t>Անասնապահության զարգացումը։։Տնտեսության հիմնական ճյուղերից մեկն էր անասնապահությունը։</w:t>
      </w:r>
    </w:p>
    <w:p w:rsidR="00E73925" w:rsidRPr="00491B1C" w:rsidRDefault="00E73925" w:rsidP="00491B1C">
      <w:pPr>
        <w:pStyle w:val="a7"/>
        <w:jc w:val="both"/>
        <w:rPr>
          <w:rFonts w:ascii="Arial" w:hAnsi="Arial" w:cs="Arial"/>
          <w:lang w:val="hy-AM"/>
        </w:rPr>
      </w:pPr>
      <w:r w:rsidRPr="00491B1C">
        <w:rPr>
          <w:rFonts w:ascii="Arial" w:hAnsi="Arial" w:cs="Arial"/>
          <w:lang w:val="hy-AM"/>
        </w:rPr>
        <w:t xml:space="preserve">Հանդիպում են ցուլերի կամ կովերի,այծերի,ոչխարների,խոզերի ոսկորների մնացորդներ։Խոշոր ու մանր եղջերավոր </w:t>
      </w:r>
      <w:r w:rsidR="00901191" w:rsidRPr="00491B1C">
        <w:rPr>
          <w:rFonts w:ascii="Arial" w:hAnsi="Arial" w:cs="Arial"/>
          <w:lang w:val="hy-AM"/>
        </w:rPr>
        <w:t>անասուններ</w:t>
      </w:r>
      <w:r w:rsidRPr="00491B1C">
        <w:rPr>
          <w:rFonts w:ascii="Arial" w:hAnsi="Arial" w:cs="Arial"/>
          <w:lang w:val="hy-AM"/>
        </w:rPr>
        <w:t xml:space="preserve">ն օգտագործվել </w:t>
      </w:r>
      <w:r w:rsidR="00901191" w:rsidRPr="00491B1C">
        <w:rPr>
          <w:rFonts w:ascii="Arial" w:hAnsi="Arial" w:cs="Arial"/>
          <w:lang w:val="hy-AM"/>
        </w:rPr>
        <w:t>են</w:t>
      </w:r>
      <w:r w:rsidRPr="00491B1C">
        <w:rPr>
          <w:rFonts w:ascii="Arial" w:hAnsi="Arial" w:cs="Arial"/>
          <w:lang w:val="hy-AM"/>
        </w:rPr>
        <w:t xml:space="preserve"> երկրագործության մեջ որպես քաշող ուժ,ապահովել մսի,կաթնամթերք</w:t>
      </w:r>
      <w:r w:rsidR="00901191" w:rsidRPr="00491B1C">
        <w:rPr>
          <w:rFonts w:ascii="Arial" w:hAnsi="Arial" w:cs="Arial"/>
          <w:lang w:val="hy-AM"/>
        </w:rPr>
        <w:t>ի</w:t>
      </w:r>
      <w:r w:rsidRPr="00491B1C">
        <w:rPr>
          <w:rFonts w:ascii="Arial" w:hAnsi="Arial" w:cs="Arial"/>
          <w:lang w:val="hy-AM"/>
        </w:rPr>
        <w:t>,կաշեգործության պահանջները։</w:t>
      </w:r>
    </w:p>
    <w:p w:rsidR="00E73925" w:rsidRPr="00491B1C" w:rsidRDefault="00E73925" w:rsidP="00491B1C">
      <w:pPr>
        <w:pStyle w:val="a7"/>
        <w:jc w:val="both"/>
        <w:rPr>
          <w:rFonts w:ascii="Arial" w:hAnsi="Arial" w:cs="Arial"/>
          <w:lang w:val="hy-AM"/>
        </w:rPr>
      </w:pPr>
      <w:r w:rsidRPr="00491B1C">
        <w:rPr>
          <w:rFonts w:ascii="Arial" w:hAnsi="Arial" w:cs="Arial"/>
          <w:lang w:val="hy-AM"/>
        </w:rPr>
        <w:t>Տնտեսության ոչ մի ճյուղ չէր կարող համեմատվել անասնապահության հետ։Անասնապահությանը ուղեկցում էր որսորդությունը,զարգացած էր ձկնորսությունը։</w:t>
      </w:r>
    </w:p>
    <w:p w:rsidR="00E73925" w:rsidRPr="00491B1C" w:rsidRDefault="00E73925" w:rsidP="00491B1C">
      <w:pPr>
        <w:pStyle w:val="a7"/>
        <w:jc w:val="both"/>
        <w:rPr>
          <w:rFonts w:ascii="Arial" w:hAnsi="Arial" w:cs="Arial"/>
          <w:lang w:val="hy-AM"/>
        </w:rPr>
      </w:pPr>
      <w:r w:rsidRPr="00491B1C">
        <w:rPr>
          <w:rFonts w:ascii="Arial" w:hAnsi="Arial" w:cs="Arial"/>
          <w:lang w:val="hy-AM"/>
        </w:rPr>
        <w:t>Զարգանում էր նաև արհեստները,պատրաստվում էին քերիչներ,սրածայրեր,բրիչներ և այլն։Բուրգն օգտագործում էին թաղիքի,մանվածքի ու գործվածքի համար։</w:t>
      </w:r>
    </w:p>
    <w:p w:rsidR="00E73925" w:rsidRPr="00491B1C" w:rsidRDefault="00E73925" w:rsidP="00491B1C">
      <w:pPr>
        <w:pStyle w:val="a7"/>
        <w:jc w:val="both"/>
        <w:rPr>
          <w:rFonts w:ascii="Arial" w:hAnsi="Arial" w:cs="Arial"/>
          <w:lang w:val="hy-AM"/>
        </w:rPr>
      </w:pPr>
      <w:r w:rsidRPr="00491B1C">
        <w:rPr>
          <w:rFonts w:ascii="Arial" w:hAnsi="Arial" w:cs="Arial"/>
          <w:lang w:val="hy-AM"/>
        </w:rPr>
        <w:t>Բրդից ու բուսական թելերից պատրաստում էին տարբեր տեսակի գործվածքներ։Բարձր զարգացման էր հասել կողովագործությունը։</w:t>
      </w:r>
    </w:p>
    <w:p w:rsidR="00E73925" w:rsidRPr="00491B1C" w:rsidRDefault="00E73925" w:rsidP="00491B1C">
      <w:pPr>
        <w:pStyle w:val="a7"/>
        <w:jc w:val="both"/>
        <w:rPr>
          <w:rFonts w:ascii="Arial" w:hAnsi="Arial" w:cs="Arial"/>
          <w:lang w:val="hy-AM"/>
        </w:rPr>
      </w:pPr>
      <w:r w:rsidRPr="00491B1C">
        <w:rPr>
          <w:rFonts w:ascii="Arial" w:hAnsi="Arial" w:cs="Arial"/>
          <w:lang w:val="hy-AM"/>
        </w:rPr>
        <w:t>Հայկական լեռնաշխարհն</w:t>
      </w:r>
      <w:r w:rsidR="00901191" w:rsidRPr="00491B1C">
        <w:rPr>
          <w:rFonts w:ascii="Arial" w:hAnsi="Arial" w:cs="Arial"/>
          <w:lang w:val="hy-AM"/>
        </w:rPr>
        <w:t xml:space="preserve"> </w:t>
      </w:r>
      <w:r w:rsidRPr="00491B1C">
        <w:rPr>
          <w:rFonts w:ascii="Arial" w:hAnsi="Arial" w:cs="Arial"/>
          <w:lang w:val="hy-AM"/>
        </w:rPr>
        <w:t xml:space="preserve"> իբրև դրամամշակության հնագույն </w:t>
      </w:r>
      <w:r w:rsidR="00D40130" w:rsidRPr="00491B1C">
        <w:rPr>
          <w:rFonts w:ascii="Arial" w:hAnsi="Arial" w:cs="Arial"/>
          <w:lang w:val="hy-AM"/>
        </w:rPr>
        <w:t>կենտ</w:t>
      </w:r>
      <w:r w:rsidRPr="00491B1C">
        <w:rPr>
          <w:rFonts w:ascii="Arial" w:hAnsi="Arial" w:cs="Arial"/>
          <w:lang w:val="hy-AM"/>
        </w:rPr>
        <w:t>ր</w:t>
      </w:r>
      <w:r w:rsidR="00D40130" w:rsidRPr="00491B1C">
        <w:rPr>
          <w:rFonts w:ascii="Arial" w:hAnsi="Arial" w:cs="Arial"/>
          <w:lang w:val="hy-AM"/>
        </w:rPr>
        <w:t>ո</w:t>
      </w:r>
      <w:r w:rsidRPr="00491B1C">
        <w:rPr>
          <w:rFonts w:ascii="Arial" w:hAnsi="Arial" w:cs="Arial"/>
          <w:lang w:val="hy-AM"/>
        </w:rPr>
        <w:t>ն։Արհեստների մեջ մեծ ապագա խոստացողը մետաղամշակությունն էր։Քա</w:t>
      </w:r>
      <w:r w:rsidRPr="00491B1C">
        <w:rPr>
          <w:rFonts w:ascii="Cambria Math" w:hAnsi="Cambria Math" w:cs="Cambria Math"/>
          <w:lang w:val="hy-AM"/>
        </w:rPr>
        <w:t>․</w:t>
      </w:r>
      <w:r w:rsidRPr="00491B1C">
        <w:rPr>
          <w:rFonts w:ascii="Arial" w:hAnsi="Arial" w:cs="Arial"/>
          <w:lang w:val="hy-AM"/>
        </w:rPr>
        <w:t xml:space="preserve"> 5-4-րդ հազարամյակների պղնձե </w:t>
      </w:r>
      <w:r w:rsidR="00901191" w:rsidRPr="00491B1C">
        <w:rPr>
          <w:rFonts w:ascii="Arial" w:hAnsi="Arial" w:cs="Arial"/>
          <w:lang w:val="hy-AM"/>
        </w:rPr>
        <w:t>հերուններ</w:t>
      </w:r>
      <w:r w:rsidRPr="00491B1C">
        <w:rPr>
          <w:rFonts w:ascii="Arial" w:hAnsi="Arial" w:cs="Arial"/>
          <w:lang w:val="hy-AM"/>
        </w:rPr>
        <w:t>,ասեղներ,շեղբեր,</w:t>
      </w:r>
      <w:r w:rsidR="00ED5C69" w:rsidRPr="00491B1C">
        <w:rPr>
          <w:rFonts w:ascii="Arial" w:hAnsi="Arial" w:cs="Arial"/>
          <w:lang w:val="hy-AM"/>
        </w:rPr>
        <w:t xml:space="preserve">նետասլաքներ են հայտնաբերված Շամիրամ-Ալթիի պեղումների ընթացքում։Միջագետքյան մշակույթի հուշարձաններում ևս հայտնի են շատ պղնձե իրեր։Մեր </w:t>
      </w:r>
      <w:r w:rsidR="00901191" w:rsidRPr="00491B1C">
        <w:rPr>
          <w:rFonts w:ascii="Arial" w:hAnsi="Arial" w:cs="Arial"/>
          <w:lang w:val="hy-AM"/>
        </w:rPr>
        <w:t>նախնիների</w:t>
      </w:r>
      <w:r w:rsidR="00735F8F" w:rsidRPr="00491B1C">
        <w:rPr>
          <w:rFonts w:ascii="Arial" w:hAnsi="Arial" w:cs="Arial"/>
          <w:lang w:val="hy-AM"/>
        </w:rPr>
        <w:t xml:space="preserve">ն </w:t>
      </w:r>
      <w:r w:rsidR="00901191" w:rsidRPr="00491B1C">
        <w:rPr>
          <w:rFonts w:ascii="Arial" w:hAnsi="Arial" w:cs="Arial"/>
          <w:lang w:val="hy-AM"/>
        </w:rPr>
        <w:t xml:space="preserve"> </w:t>
      </w:r>
      <w:r w:rsidR="00ED5C69" w:rsidRPr="00491B1C">
        <w:rPr>
          <w:rFonts w:ascii="Arial" w:hAnsi="Arial" w:cs="Arial"/>
          <w:lang w:val="hy-AM"/>
        </w:rPr>
        <w:t>հնուց ծանոթ էին մի քանի հանքաքարեր</w:t>
      </w:r>
      <w:r w:rsidR="00DE25AB" w:rsidRPr="00491B1C">
        <w:rPr>
          <w:rFonts w:ascii="Arial" w:hAnsi="Arial" w:cs="Arial"/>
          <w:lang w:val="hy-AM"/>
        </w:rPr>
        <w:t>ի</w:t>
      </w:r>
      <w:r w:rsidR="00ED5C69" w:rsidRPr="00491B1C">
        <w:rPr>
          <w:rFonts w:ascii="Arial" w:hAnsi="Arial" w:cs="Arial"/>
          <w:lang w:val="hy-AM"/>
        </w:rPr>
        <w:t xml:space="preserve">։Հանքաքարն օգտագործվում էր որպես շինանյութ։Պղնձաքարն ավելի դյուրահալ է և հեշտությամբ է ենթարկվում կոփման։Այդ պատճառով էլ պղինձը դառնում է </w:t>
      </w:r>
      <w:r w:rsidR="00080432" w:rsidRPr="00491B1C">
        <w:rPr>
          <w:rFonts w:ascii="Arial" w:hAnsi="Arial" w:cs="Arial"/>
          <w:lang w:val="hy-AM"/>
        </w:rPr>
        <w:t xml:space="preserve">մարդկությանը </w:t>
      </w:r>
      <w:r w:rsidR="00ED5C69" w:rsidRPr="00491B1C">
        <w:rPr>
          <w:rFonts w:ascii="Arial" w:hAnsi="Arial" w:cs="Arial"/>
          <w:lang w:val="hy-AM"/>
        </w:rPr>
        <w:t xml:space="preserve"> ծանոթ առաջին մետաղը։</w:t>
      </w:r>
    </w:p>
    <w:p w:rsidR="00ED5C69" w:rsidRPr="00491B1C" w:rsidRDefault="00ED5C69" w:rsidP="00491B1C">
      <w:pPr>
        <w:pStyle w:val="a7"/>
        <w:jc w:val="both"/>
        <w:rPr>
          <w:rFonts w:ascii="Arial" w:hAnsi="Arial" w:cs="Arial"/>
          <w:lang w:val="hy-AM"/>
        </w:rPr>
      </w:pPr>
      <w:r w:rsidRPr="00491B1C">
        <w:rPr>
          <w:rFonts w:ascii="Arial" w:hAnsi="Arial" w:cs="Arial"/>
          <w:lang w:val="hy-AM"/>
        </w:rPr>
        <w:t xml:space="preserve">Մետաղաձուլությունը իրավունք է </w:t>
      </w:r>
      <w:r w:rsidR="00901191" w:rsidRPr="00491B1C">
        <w:rPr>
          <w:rFonts w:ascii="Arial" w:hAnsi="Arial" w:cs="Arial"/>
          <w:lang w:val="hy-AM"/>
        </w:rPr>
        <w:t>տալիս Քա</w:t>
      </w:r>
      <w:r w:rsidR="00901191" w:rsidRPr="00491B1C">
        <w:rPr>
          <w:rFonts w:ascii="Cambria Math" w:hAnsi="Cambria Math" w:cs="Cambria Math"/>
          <w:lang w:val="hy-AM"/>
        </w:rPr>
        <w:t>․</w:t>
      </w:r>
      <w:r w:rsidR="00901191" w:rsidRPr="00491B1C">
        <w:rPr>
          <w:rFonts w:ascii="Arial" w:hAnsi="Arial" w:cs="Arial"/>
          <w:lang w:val="hy-AM"/>
        </w:rPr>
        <w:t xml:space="preserve"> 5-րդ հազարամյակի վաղ-երկրագործական մշակույթը անվանել էնեոլիթյան։Մետաղի մշակությունը հայտնի էր 6-րդ հազարամյակից։Այդ հուշարձանների թվին են պատկանում Չաթալ-Հուրուքը և Հաջիլարը,Թեփե-</w:t>
      </w:r>
      <w:r w:rsidR="00735F8F" w:rsidRPr="00491B1C">
        <w:rPr>
          <w:rFonts w:ascii="Arial" w:hAnsi="Arial" w:cs="Arial"/>
          <w:lang w:val="hy-AM"/>
        </w:rPr>
        <w:t>Հիսարը</w:t>
      </w:r>
      <w:r w:rsidR="00901191" w:rsidRPr="00491B1C">
        <w:rPr>
          <w:rFonts w:ascii="Arial" w:hAnsi="Arial" w:cs="Arial"/>
          <w:lang w:val="hy-AM"/>
        </w:rPr>
        <w:t>։Մի խումբ հնագետների կարծիքով Փոքր Ասիան և Հայկական բարձրավանդակը եղել են մետաղամշակության կենտրոններ,որտեղից թափանցել է Ասորիք,Պաղեստին և Հյուսիսային Միջագետք։</w:t>
      </w:r>
    </w:p>
    <w:p w:rsidR="00901191" w:rsidRPr="00491B1C" w:rsidRDefault="00901191" w:rsidP="00491B1C">
      <w:pPr>
        <w:pStyle w:val="a7"/>
        <w:jc w:val="both"/>
        <w:rPr>
          <w:rFonts w:ascii="Arial" w:hAnsi="Arial" w:cs="Arial"/>
          <w:lang w:val="hy-AM"/>
        </w:rPr>
      </w:pPr>
      <w:r w:rsidRPr="00491B1C">
        <w:rPr>
          <w:rFonts w:ascii="Arial" w:hAnsi="Arial" w:cs="Arial"/>
          <w:lang w:val="hy-AM"/>
        </w:rPr>
        <w:t>Վաղ բրոնզի դար։</w:t>
      </w:r>
      <w:r w:rsidR="00516613" w:rsidRPr="00491B1C">
        <w:rPr>
          <w:rFonts w:ascii="Arial" w:hAnsi="Arial" w:cs="Arial"/>
          <w:lang w:val="hy-AM"/>
        </w:rPr>
        <w:t>Այս ժամանակահատվածը համապատասխանում է մեր պատմության վաղ բրոնզի դարին՝Քա</w:t>
      </w:r>
      <w:r w:rsidR="00516613" w:rsidRPr="00491B1C">
        <w:rPr>
          <w:rFonts w:ascii="Cambria Math" w:hAnsi="Cambria Math" w:cs="Cambria Math"/>
          <w:lang w:val="hy-AM"/>
        </w:rPr>
        <w:t>․</w:t>
      </w:r>
      <w:r w:rsidR="00516613" w:rsidRPr="00491B1C">
        <w:rPr>
          <w:rFonts w:ascii="Arial" w:hAnsi="Arial" w:cs="Arial"/>
          <w:lang w:val="hy-AM"/>
        </w:rPr>
        <w:t xml:space="preserve"> 3500-2300թթ</w:t>
      </w:r>
      <w:r w:rsidR="00516613" w:rsidRPr="00491B1C">
        <w:rPr>
          <w:rFonts w:ascii="Cambria Math" w:hAnsi="Cambria Math" w:cs="Cambria Math"/>
          <w:lang w:val="hy-AM"/>
        </w:rPr>
        <w:t>․</w:t>
      </w:r>
      <w:r w:rsidR="00516613" w:rsidRPr="00491B1C">
        <w:rPr>
          <w:rFonts w:ascii="Arial" w:hAnsi="Arial" w:cs="Arial"/>
          <w:lang w:val="hy-AM"/>
        </w:rPr>
        <w:t xml:space="preserve">։Այս ժամանակաշրջանի </w:t>
      </w:r>
      <w:r w:rsidR="008E1116" w:rsidRPr="00491B1C">
        <w:rPr>
          <w:rFonts w:ascii="Arial" w:hAnsi="Arial" w:cs="Arial"/>
          <w:lang w:val="hy-AM"/>
        </w:rPr>
        <w:t xml:space="preserve"> հնագիտական հուշարձանները ուրվագծում են </w:t>
      </w:r>
      <w:r w:rsidR="00A63D7B" w:rsidRPr="00491B1C">
        <w:rPr>
          <w:rFonts w:ascii="Arial" w:hAnsi="Arial" w:cs="Arial"/>
          <w:lang w:val="hy-AM"/>
        </w:rPr>
        <w:t>Հայ</w:t>
      </w:r>
      <w:r w:rsidR="008E1116" w:rsidRPr="00491B1C">
        <w:rPr>
          <w:rFonts w:ascii="Arial" w:hAnsi="Arial" w:cs="Arial"/>
          <w:lang w:val="hy-AM"/>
        </w:rPr>
        <w:t xml:space="preserve">կական լեռնաշխարհի հասարակության ծաղկման ժամանակաշրջանը։Հասարակական կյանքը թևակոխում է հայրիշխանական-նահապետական հարաբերությունների զարգացման </w:t>
      </w:r>
      <w:r w:rsidR="00DE25AB" w:rsidRPr="00491B1C">
        <w:rPr>
          <w:rFonts w:ascii="Arial" w:hAnsi="Arial" w:cs="Arial"/>
          <w:lang w:val="hy-AM"/>
        </w:rPr>
        <w:t>ոլորտը</w:t>
      </w:r>
      <w:r w:rsidR="008E1116" w:rsidRPr="00491B1C">
        <w:rPr>
          <w:rFonts w:ascii="Arial" w:hAnsi="Arial" w:cs="Arial"/>
          <w:lang w:val="hy-AM"/>
        </w:rPr>
        <w:t>։</w:t>
      </w:r>
    </w:p>
    <w:p w:rsidR="008E1116" w:rsidRPr="00491B1C" w:rsidRDefault="008E1116" w:rsidP="00491B1C">
      <w:pPr>
        <w:pStyle w:val="a7"/>
        <w:jc w:val="both"/>
        <w:rPr>
          <w:rFonts w:ascii="Arial" w:hAnsi="Arial" w:cs="Arial"/>
          <w:lang w:val="hy-AM"/>
        </w:rPr>
      </w:pPr>
      <w:r w:rsidRPr="00491B1C">
        <w:rPr>
          <w:rFonts w:ascii="Arial" w:hAnsi="Arial" w:cs="Arial"/>
          <w:lang w:val="hy-AM"/>
        </w:rPr>
        <w:lastRenderedPageBreak/>
        <w:t>Արարատյան դաշտավայրը,Կոտայքի շրջանը</w:t>
      </w:r>
      <w:r w:rsidR="006440D7" w:rsidRPr="00491B1C">
        <w:rPr>
          <w:rFonts w:ascii="Arial" w:hAnsi="Arial" w:cs="Arial"/>
          <w:lang w:val="hy-AM"/>
        </w:rPr>
        <w:t>,</w:t>
      </w:r>
      <w:r w:rsidRPr="00491B1C">
        <w:rPr>
          <w:rFonts w:ascii="Arial" w:hAnsi="Arial" w:cs="Arial"/>
          <w:lang w:val="hy-AM"/>
        </w:rPr>
        <w:t xml:space="preserve"> պատմական Մազազ գավառը,</w:t>
      </w:r>
      <w:r w:rsidR="006440D7" w:rsidRPr="00491B1C">
        <w:rPr>
          <w:rFonts w:ascii="Arial" w:hAnsi="Arial" w:cs="Arial"/>
          <w:lang w:val="hy-AM"/>
        </w:rPr>
        <w:t>Սևանի</w:t>
      </w:r>
      <w:r w:rsidRPr="00491B1C">
        <w:rPr>
          <w:rFonts w:ascii="Arial" w:hAnsi="Arial" w:cs="Arial"/>
          <w:lang w:val="hy-AM"/>
        </w:rPr>
        <w:t xml:space="preserve"> ավազանը,</w:t>
      </w:r>
      <w:r w:rsidR="006440D7" w:rsidRPr="00491B1C">
        <w:rPr>
          <w:rFonts w:ascii="Arial" w:hAnsi="Arial" w:cs="Arial"/>
          <w:lang w:val="hy-AM"/>
        </w:rPr>
        <w:t>Տ</w:t>
      </w:r>
      <w:r w:rsidRPr="00491B1C">
        <w:rPr>
          <w:rFonts w:ascii="Arial" w:hAnsi="Arial" w:cs="Arial"/>
          <w:lang w:val="hy-AM"/>
        </w:rPr>
        <w:t>աշիր-Ձորագետը և այլ բնակավայրեր</w:t>
      </w:r>
      <w:r w:rsidR="006440D7" w:rsidRPr="00491B1C">
        <w:rPr>
          <w:rFonts w:ascii="Arial" w:hAnsi="Arial" w:cs="Arial"/>
          <w:lang w:val="hy-AM"/>
        </w:rPr>
        <w:t xml:space="preserve"> </w:t>
      </w:r>
      <w:r w:rsidRPr="00491B1C">
        <w:rPr>
          <w:rFonts w:ascii="Arial" w:hAnsi="Arial" w:cs="Arial"/>
          <w:lang w:val="hy-AM"/>
        </w:rPr>
        <w:t xml:space="preserve">  Քա</w:t>
      </w:r>
      <w:r w:rsidRPr="00491B1C">
        <w:rPr>
          <w:rFonts w:ascii="Cambria Math" w:hAnsi="Cambria Math" w:cs="Cambria Math"/>
          <w:lang w:val="hy-AM"/>
        </w:rPr>
        <w:t>․</w:t>
      </w:r>
      <w:r w:rsidRPr="00491B1C">
        <w:rPr>
          <w:rFonts w:ascii="Arial" w:hAnsi="Arial" w:cs="Arial"/>
          <w:lang w:val="hy-AM"/>
        </w:rPr>
        <w:t xml:space="preserve"> 3-րդ հազարամյակում ունեցել են խիտ բնակչություն և եղել</w:t>
      </w:r>
      <w:r w:rsidR="006440D7" w:rsidRPr="00491B1C">
        <w:rPr>
          <w:rFonts w:ascii="Arial" w:hAnsi="Arial" w:cs="Arial"/>
          <w:lang w:val="hy-AM"/>
        </w:rPr>
        <w:t xml:space="preserve"> են </w:t>
      </w:r>
      <w:r w:rsidRPr="00491B1C">
        <w:rPr>
          <w:rFonts w:ascii="Arial" w:hAnsi="Arial" w:cs="Arial"/>
          <w:lang w:val="hy-AM"/>
        </w:rPr>
        <w:t xml:space="preserve"> երկրագործական-անասնապահական </w:t>
      </w:r>
      <w:r w:rsidR="008B104B" w:rsidRPr="00491B1C">
        <w:rPr>
          <w:rFonts w:ascii="Arial" w:hAnsi="Arial" w:cs="Arial"/>
          <w:lang w:val="hy-AM"/>
        </w:rPr>
        <w:t>բարձր զարգացած մշակույթի օջախներ։</w:t>
      </w:r>
    </w:p>
    <w:p w:rsidR="008B104B" w:rsidRPr="00491B1C" w:rsidRDefault="00516613" w:rsidP="00491B1C">
      <w:pPr>
        <w:pStyle w:val="a7"/>
        <w:jc w:val="both"/>
        <w:rPr>
          <w:rFonts w:ascii="Arial" w:hAnsi="Arial" w:cs="Arial"/>
          <w:lang w:val="hy-AM"/>
        </w:rPr>
      </w:pPr>
      <w:r w:rsidRPr="00491B1C">
        <w:rPr>
          <w:rFonts w:ascii="Arial" w:hAnsi="Arial" w:cs="Arial"/>
          <w:lang w:val="hy-AM"/>
        </w:rPr>
        <w:t xml:space="preserve">Այս ժամանակաշրջանի </w:t>
      </w:r>
      <w:r w:rsidR="008B104B" w:rsidRPr="00491B1C">
        <w:rPr>
          <w:rFonts w:ascii="Arial" w:hAnsi="Arial" w:cs="Arial"/>
          <w:lang w:val="hy-AM"/>
        </w:rPr>
        <w:t xml:space="preserve"> երկրագործական մշակույթի կարևոր օջախը Արարատյան դաշտավայրն էր,որն </w:t>
      </w:r>
      <w:r w:rsidR="006440D7" w:rsidRPr="00491B1C">
        <w:rPr>
          <w:rFonts w:ascii="Arial" w:hAnsi="Arial" w:cs="Arial"/>
          <w:lang w:val="hy-AM"/>
        </w:rPr>
        <w:t>աչք</w:t>
      </w:r>
      <w:r w:rsidR="008B104B" w:rsidRPr="00491B1C">
        <w:rPr>
          <w:rFonts w:ascii="Arial" w:hAnsi="Arial" w:cs="Arial"/>
          <w:lang w:val="hy-AM"/>
        </w:rPr>
        <w:t>ի էր ընկնում արտակարգ բերրիությամբ ու հարստությամբ։Այստեղ են գտնվում վաղբրոնզեդարյան ժամանակաշրջանի շատ բնակատեղիներ՝</w:t>
      </w:r>
      <w:r w:rsidR="00D130B3" w:rsidRPr="00491B1C">
        <w:rPr>
          <w:rFonts w:ascii="Arial" w:hAnsi="Arial" w:cs="Arial"/>
          <w:lang w:val="hy-AM"/>
        </w:rPr>
        <w:t>Էջմիածնի,Արտաշատի,Աշտարակի և այլ շրջաններ։</w:t>
      </w:r>
    </w:p>
    <w:p w:rsidR="00D130B3" w:rsidRPr="00491B1C" w:rsidRDefault="00D130B3" w:rsidP="00491B1C">
      <w:pPr>
        <w:pStyle w:val="a7"/>
        <w:jc w:val="both"/>
        <w:rPr>
          <w:rFonts w:ascii="Arial" w:hAnsi="Arial" w:cs="Arial"/>
          <w:lang w:val="hy-AM"/>
        </w:rPr>
      </w:pPr>
      <w:r w:rsidRPr="00491B1C">
        <w:rPr>
          <w:rFonts w:ascii="Arial" w:hAnsi="Arial" w:cs="Arial"/>
          <w:lang w:val="hy-AM"/>
        </w:rPr>
        <w:t xml:space="preserve">Հայաստանի ցածրադիր հովիտների վաղբրոնզեդարյան բնակատեղիները արհեստական բլուրներ են՝բաղկացած կավակերտ հյուղակների մնացորդներից և մոխրի թանձր շերտերից։Դրանք զետեղված են համեմատաբար բարձրադիր վայրերում,բարեբեր դաշտերի մեջ։Արարատյան դաշտավայրի ամենաերևելի ու երկարակյաց  հուշարձաններից մեկը Շենգավիթ կոչվող </w:t>
      </w:r>
      <w:r w:rsidR="00DE25AB" w:rsidRPr="00491B1C">
        <w:rPr>
          <w:rFonts w:ascii="Arial" w:hAnsi="Arial" w:cs="Arial"/>
          <w:lang w:val="hy-AM"/>
        </w:rPr>
        <w:t>բնակատ</w:t>
      </w:r>
      <w:r w:rsidRPr="00491B1C">
        <w:rPr>
          <w:rFonts w:ascii="Arial" w:hAnsi="Arial" w:cs="Arial"/>
          <w:lang w:val="hy-AM"/>
        </w:rPr>
        <w:t>եղին է,Հրազդանի ափին</w:t>
      </w:r>
      <w:r w:rsidR="00350DBE" w:rsidRPr="00491B1C">
        <w:rPr>
          <w:rFonts w:ascii="Arial" w:hAnsi="Arial" w:cs="Arial"/>
          <w:lang w:val="hy-AM"/>
        </w:rPr>
        <w:t>(ներկայիս Երևանյան լճի շրջանում)</w:t>
      </w:r>
      <w:r w:rsidRPr="00491B1C">
        <w:rPr>
          <w:rFonts w:ascii="Arial" w:hAnsi="Arial" w:cs="Arial"/>
          <w:lang w:val="hy-AM"/>
        </w:rPr>
        <w:t xml:space="preserve">։Բնակատեղին շրջափակված է հզոր պարսպով,որն ունի աշտարակներ։Պարսպից դուրս տարածվում է Շենգավիթ դամբարանադաշտը։Պարսպապատի </w:t>
      </w:r>
      <w:r w:rsidR="00051EF8" w:rsidRPr="00491B1C">
        <w:rPr>
          <w:rFonts w:ascii="Arial" w:hAnsi="Arial" w:cs="Arial"/>
          <w:lang w:val="hy-AM"/>
        </w:rPr>
        <w:t>մեջ</w:t>
      </w:r>
      <w:r w:rsidRPr="00491B1C">
        <w:rPr>
          <w:rFonts w:ascii="Arial" w:hAnsi="Arial" w:cs="Arial"/>
          <w:lang w:val="hy-AM"/>
        </w:rPr>
        <w:t xml:space="preserve"> </w:t>
      </w:r>
      <w:r w:rsidR="00051EF8" w:rsidRPr="00491B1C">
        <w:rPr>
          <w:rFonts w:ascii="Arial" w:hAnsi="Arial" w:cs="Arial"/>
          <w:lang w:val="hy-AM"/>
        </w:rPr>
        <w:t xml:space="preserve">առնված բնակատեղին կառուցապատված է </w:t>
      </w:r>
      <w:r w:rsidRPr="00491B1C">
        <w:rPr>
          <w:rFonts w:ascii="Arial" w:hAnsi="Arial" w:cs="Arial"/>
          <w:lang w:val="hy-AM"/>
        </w:rPr>
        <w:t xml:space="preserve">առանց որոշակի հատակագծի։Բոլոր շերտերում հայտնաբերված </w:t>
      </w:r>
      <w:r w:rsidR="006440D7" w:rsidRPr="00491B1C">
        <w:rPr>
          <w:rFonts w:ascii="Arial" w:hAnsi="Arial" w:cs="Arial"/>
          <w:lang w:val="hy-AM"/>
        </w:rPr>
        <w:t>կառույցները բաղկացած են գավիթներից,կլոր կացարաններից և այլն։</w:t>
      </w:r>
    </w:p>
    <w:p w:rsidR="00107715" w:rsidRPr="00491B1C" w:rsidRDefault="006440D7" w:rsidP="00491B1C">
      <w:pPr>
        <w:pStyle w:val="a7"/>
        <w:jc w:val="both"/>
        <w:rPr>
          <w:rFonts w:ascii="Arial" w:hAnsi="Arial" w:cs="Arial"/>
          <w:lang w:val="hy-AM"/>
        </w:rPr>
      </w:pPr>
      <w:r w:rsidRPr="00491B1C">
        <w:rPr>
          <w:rFonts w:ascii="Arial" w:hAnsi="Arial" w:cs="Arial"/>
          <w:lang w:val="hy-AM"/>
        </w:rPr>
        <w:t>Շենգավիթի կառույցները վկայում են ճարտարապետության որոշակի զարգացվածության մասին։Շենգավիթի կացարանները ընդարձակ են ու բարեկարգ։</w:t>
      </w:r>
    </w:p>
    <w:p w:rsidR="00107715" w:rsidRPr="00491B1C" w:rsidRDefault="00107715" w:rsidP="00491B1C">
      <w:pPr>
        <w:pStyle w:val="a7"/>
        <w:jc w:val="both"/>
        <w:rPr>
          <w:rFonts w:ascii="Arial" w:hAnsi="Arial" w:cs="Arial"/>
          <w:lang w:val="hy-AM"/>
        </w:rPr>
      </w:pPr>
      <w:r w:rsidRPr="00491B1C">
        <w:rPr>
          <w:rFonts w:ascii="Arial" w:hAnsi="Arial" w:cs="Arial"/>
          <w:lang w:val="hy-AM"/>
        </w:rPr>
        <w:t>Նույնպիսի հարուստ հնագիտական նյութ է ընձեռում Արարատյան դաշտի հարավ-արևելյան անկյունում՝Նախիջևան գետի ձախ ափին գտնվող Քյուլ-</w:t>
      </w:r>
      <w:r w:rsidR="005165B1" w:rsidRPr="00491B1C">
        <w:rPr>
          <w:rFonts w:ascii="Arial" w:hAnsi="Arial" w:cs="Arial"/>
          <w:lang w:val="hy-AM"/>
        </w:rPr>
        <w:t>թափա բնակատեղին</w:t>
      </w:r>
      <w:r w:rsidR="00015D4A" w:rsidRPr="00491B1C">
        <w:rPr>
          <w:rFonts w:ascii="Arial" w:hAnsi="Arial" w:cs="Arial"/>
          <w:lang w:val="hy-AM"/>
        </w:rPr>
        <w:t xml:space="preserve">։Քյուլ-թափա </w:t>
      </w:r>
      <w:r w:rsidRPr="00491B1C">
        <w:rPr>
          <w:rFonts w:ascii="Arial" w:hAnsi="Arial" w:cs="Arial"/>
          <w:lang w:val="hy-AM"/>
        </w:rPr>
        <w:t xml:space="preserve"> շերտը համադրվեց Գեոյ-թափա բնակավայրի վերին հորիզոնների հետ։Հայկական լեռնաշխարհի նախալեռնային կամ լեռնային բնակատեղիներից շատերը վերաբերում են վաղբրոնզեդարյան մշակույթի ուշ շրջանին։Այսպիսի բնակավայրերով հարուստ է Տաշիր-Ձորագետի շրջանը և </w:t>
      </w:r>
      <w:r w:rsidR="00A63D7B" w:rsidRPr="00491B1C">
        <w:rPr>
          <w:rFonts w:ascii="Arial" w:hAnsi="Arial" w:cs="Arial"/>
          <w:lang w:val="hy-AM"/>
        </w:rPr>
        <w:t xml:space="preserve">Կիրովական </w:t>
      </w:r>
      <w:r w:rsidRPr="00491B1C">
        <w:rPr>
          <w:rFonts w:ascii="Arial" w:hAnsi="Arial" w:cs="Arial"/>
          <w:lang w:val="hy-AM"/>
        </w:rPr>
        <w:t xml:space="preserve"> քաղաքը։</w:t>
      </w:r>
    </w:p>
    <w:p w:rsidR="00107715" w:rsidRPr="00491B1C" w:rsidRDefault="00107715" w:rsidP="00491B1C">
      <w:pPr>
        <w:pStyle w:val="a7"/>
        <w:jc w:val="both"/>
        <w:rPr>
          <w:rFonts w:ascii="Arial" w:hAnsi="Arial" w:cs="Arial"/>
          <w:lang w:val="hy-AM"/>
        </w:rPr>
      </w:pPr>
      <w:r w:rsidRPr="00491B1C">
        <w:rPr>
          <w:rFonts w:ascii="Arial" w:hAnsi="Arial" w:cs="Arial"/>
          <w:lang w:val="hy-AM"/>
        </w:rPr>
        <w:t>Վաղբրոնզեդարյան բնակավայրերի մի խումբ է նշմարվում Վանի շրջակայքում։</w:t>
      </w:r>
    </w:p>
    <w:p w:rsidR="006440D7" w:rsidRPr="00491B1C" w:rsidRDefault="00107715" w:rsidP="00491B1C">
      <w:pPr>
        <w:pStyle w:val="a7"/>
        <w:jc w:val="both"/>
        <w:rPr>
          <w:rFonts w:ascii="Arial" w:hAnsi="Arial" w:cs="Arial"/>
          <w:lang w:val="hy-AM"/>
        </w:rPr>
      </w:pPr>
      <w:r w:rsidRPr="00491B1C">
        <w:rPr>
          <w:rFonts w:ascii="Arial" w:hAnsi="Arial" w:cs="Arial"/>
          <w:lang w:val="hy-AM"/>
        </w:rPr>
        <w:t xml:space="preserve">Վաղբրոնզեդարյան հուշարձանները մեծ թվով աչքի է ընկնում Արևմտյան Հայաստանի Խարբերդ-Մալաթիայի </w:t>
      </w:r>
      <w:r w:rsidR="00015D4A" w:rsidRPr="00491B1C">
        <w:rPr>
          <w:rFonts w:ascii="Arial" w:hAnsi="Arial" w:cs="Arial"/>
          <w:lang w:val="hy-AM"/>
        </w:rPr>
        <w:t>շրջանում</w:t>
      </w:r>
      <w:r w:rsidRPr="00491B1C">
        <w:rPr>
          <w:rFonts w:ascii="Arial" w:hAnsi="Arial" w:cs="Arial"/>
          <w:lang w:val="hy-AM"/>
        </w:rPr>
        <w:t>։Հայկական լեռնաշխարհի տարբեր վայրերում ուսումնասիրված են մի քանի այլ բնակատեղիներ՝Ջրահովիտ,Գառնի,Էլար և այլն։</w:t>
      </w:r>
    </w:p>
    <w:p w:rsidR="00107715" w:rsidRPr="00491B1C" w:rsidRDefault="00107715" w:rsidP="00491B1C">
      <w:pPr>
        <w:pStyle w:val="a7"/>
        <w:jc w:val="both"/>
        <w:rPr>
          <w:rFonts w:ascii="Arial" w:hAnsi="Arial" w:cs="Arial"/>
          <w:lang w:val="hy-AM"/>
        </w:rPr>
      </w:pPr>
      <w:r w:rsidRPr="00491B1C">
        <w:rPr>
          <w:rFonts w:ascii="Arial" w:hAnsi="Arial" w:cs="Arial"/>
          <w:lang w:val="hy-AM"/>
        </w:rPr>
        <w:t>Վաղբրոնզեդարյան Հայաստանի տնտեսությունը։Հայկական լեռնաշխարհի տեղաբնակ ցեղերի հիմնական զբաղմունքը վաղբրոնզեդարյան ժամանակաշրջանում երկրագործությունն</w:t>
      </w:r>
      <w:r w:rsidR="005165B1" w:rsidRPr="00491B1C">
        <w:rPr>
          <w:rFonts w:ascii="Arial" w:hAnsi="Arial" w:cs="Arial"/>
          <w:lang w:val="hy-AM"/>
        </w:rPr>
        <w:t xml:space="preserve"> ու անասնապահությունն էր։Նախալեռնային և լեռնային շրջաններում օգտագործվում էին հեղեղատների,լեռնային գետակների ձնհալքի ջրերը։Արագածի շրջանում պահպանվել են ոռոգման հնագույն առուների հետքերը։</w:t>
      </w:r>
    </w:p>
    <w:p w:rsidR="005165B1" w:rsidRPr="00491B1C" w:rsidRDefault="005165B1" w:rsidP="00491B1C">
      <w:pPr>
        <w:pStyle w:val="a7"/>
        <w:jc w:val="both"/>
        <w:rPr>
          <w:rFonts w:ascii="Arial" w:hAnsi="Arial" w:cs="Arial"/>
          <w:lang w:val="hy-AM"/>
        </w:rPr>
      </w:pPr>
      <w:r w:rsidRPr="00491B1C">
        <w:rPr>
          <w:rFonts w:ascii="Arial" w:hAnsi="Arial" w:cs="Arial"/>
          <w:lang w:val="hy-AM"/>
        </w:rPr>
        <w:t xml:space="preserve">Երկրի բարենպաստ կլիմայի շնորհիվ </w:t>
      </w:r>
      <w:r w:rsidR="00015D4A" w:rsidRPr="00491B1C">
        <w:rPr>
          <w:rFonts w:ascii="Arial" w:hAnsi="Arial" w:cs="Arial"/>
          <w:lang w:val="hy-AM"/>
        </w:rPr>
        <w:t>վա</w:t>
      </w:r>
      <w:r w:rsidRPr="00491B1C">
        <w:rPr>
          <w:rFonts w:ascii="Arial" w:hAnsi="Arial" w:cs="Arial"/>
          <w:lang w:val="hy-AM"/>
        </w:rPr>
        <w:t>ղ բրոնզի դարում Հայաստանի երկրագործությունը թևակոխում է զարգացման մի նոր փուլ,որին բնորոշ է բերքի առատությունը։Հնավայրերից հայտնաբերվել են հացահատիկ։</w:t>
      </w:r>
    </w:p>
    <w:p w:rsidR="005165B1" w:rsidRPr="00491B1C" w:rsidRDefault="005165B1" w:rsidP="00491B1C">
      <w:pPr>
        <w:pStyle w:val="a7"/>
        <w:jc w:val="both"/>
        <w:rPr>
          <w:rFonts w:ascii="Arial" w:hAnsi="Arial" w:cs="Arial"/>
          <w:lang w:val="hy-AM"/>
        </w:rPr>
      </w:pPr>
      <w:r w:rsidRPr="00491B1C">
        <w:rPr>
          <w:rFonts w:ascii="Arial" w:hAnsi="Arial" w:cs="Arial"/>
          <w:lang w:val="hy-AM"/>
        </w:rPr>
        <w:t>Հանդես է գալիս արորը,որը օգտագործվում է խոշոր եղջերավոր անասունների օգնությամբ։Լծկան անասունը օգտագործվում էր բեռներ տեղափոխելու համար։Հանդես են գալիս առաջին մետաղե մանգաղները։</w:t>
      </w:r>
    </w:p>
    <w:p w:rsidR="005165B1" w:rsidRPr="00491B1C" w:rsidRDefault="005165B1" w:rsidP="00491B1C">
      <w:pPr>
        <w:pStyle w:val="a7"/>
        <w:jc w:val="both"/>
        <w:rPr>
          <w:rFonts w:ascii="Arial" w:hAnsi="Arial" w:cs="Arial"/>
          <w:lang w:val="hy-AM"/>
        </w:rPr>
      </w:pPr>
      <w:r w:rsidRPr="00491B1C">
        <w:rPr>
          <w:rFonts w:ascii="Arial" w:hAnsi="Arial" w:cs="Arial"/>
          <w:lang w:val="hy-AM"/>
        </w:rPr>
        <w:t>Ոռոգման կիրառումը անասնապահության զարգացումը,խոշոր եղջերավոր անասունների օգտագործումը և գյուղատնտեսական գործիքների կատարելագործումը հանգեցնում են նախնադարյան համայնքի բարելավման։</w:t>
      </w:r>
    </w:p>
    <w:p w:rsidR="00100956" w:rsidRPr="00491B1C" w:rsidRDefault="00DD29BD" w:rsidP="00491B1C">
      <w:pPr>
        <w:pStyle w:val="a7"/>
        <w:jc w:val="both"/>
        <w:rPr>
          <w:rFonts w:ascii="Arial" w:hAnsi="Arial" w:cs="Arial"/>
          <w:lang w:val="hy-AM"/>
        </w:rPr>
      </w:pPr>
      <w:r w:rsidRPr="00491B1C">
        <w:rPr>
          <w:rFonts w:ascii="Arial" w:hAnsi="Arial" w:cs="Arial"/>
          <w:lang w:val="hy-AM"/>
        </w:rPr>
        <w:t>Երկրագործության զարգացումը պետության ծագման հիմք դարձավ Հին Արևելքի առավել զարգացած երկրներում։Բրոնզի դարում Հայաստանի նախնադարյան մարդը հնարում է երկանիվ և քառանիվ սայլը։Սայլեր են գտնվել Լճաշենի և Գետաշենի դամբարան</w:t>
      </w:r>
      <w:r w:rsidR="00C2260E" w:rsidRPr="00491B1C">
        <w:rPr>
          <w:rFonts w:ascii="Arial" w:hAnsi="Arial" w:cs="Arial"/>
          <w:lang w:val="hy-AM"/>
        </w:rPr>
        <w:t>ն</w:t>
      </w:r>
      <w:r w:rsidRPr="00491B1C">
        <w:rPr>
          <w:rFonts w:ascii="Arial" w:hAnsi="Arial" w:cs="Arial"/>
          <w:lang w:val="hy-AM"/>
        </w:rPr>
        <w:t>երում,որոնք այժմ պահվում են Հայաստանի պատմության թանգարանում։</w:t>
      </w:r>
    </w:p>
    <w:p w:rsidR="00DD29BD" w:rsidRPr="00491B1C" w:rsidRDefault="00DD29BD" w:rsidP="00491B1C">
      <w:pPr>
        <w:pStyle w:val="a7"/>
        <w:jc w:val="both"/>
        <w:rPr>
          <w:rFonts w:ascii="Arial" w:hAnsi="Arial" w:cs="Arial"/>
          <w:lang w:val="hy-AM"/>
        </w:rPr>
      </w:pPr>
      <w:r w:rsidRPr="00491B1C">
        <w:rPr>
          <w:rFonts w:ascii="Arial" w:hAnsi="Arial" w:cs="Arial"/>
          <w:lang w:val="hy-AM"/>
        </w:rPr>
        <w:t xml:space="preserve">Զարգանում էր նաև </w:t>
      </w:r>
      <w:r w:rsidR="00C2260E" w:rsidRPr="00491B1C">
        <w:rPr>
          <w:rFonts w:ascii="Arial" w:hAnsi="Arial" w:cs="Arial"/>
          <w:lang w:val="hy-AM"/>
        </w:rPr>
        <w:t>անասնապահությունը։Հնավ</w:t>
      </w:r>
      <w:r w:rsidRPr="00491B1C">
        <w:rPr>
          <w:rFonts w:ascii="Arial" w:hAnsi="Arial" w:cs="Arial"/>
          <w:lang w:val="hy-AM"/>
        </w:rPr>
        <w:t xml:space="preserve">այրերի պեղումները հայտնաբերված են խոշոր մանր եղջերավոր կենդանիների,նաև ձիու,խոզի և շան ոսկորներ։Նկատելիորեն աճում են մանր եղջերավոր անասունների հոտերը,որոնք կազմված էին ոչխարներից և այծերից։Անասնապահության և երկրագործության զարգացման հետևանքով Հայաստանի լեռնային շրջաններում ապրող տոհմերն ու ցեղերը սկսում են զբաղվել </w:t>
      </w:r>
      <w:r w:rsidRPr="00491B1C">
        <w:rPr>
          <w:rFonts w:ascii="Arial" w:hAnsi="Arial" w:cs="Arial"/>
          <w:lang w:val="hy-AM"/>
        </w:rPr>
        <w:lastRenderedPageBreak/>
        <w:t xml:space="preserve">անասնապահությամբ,իսկ դաշտավայրերում՝երկրագործությամբ։Այս պատճառով </w:t>
      </w:r>
      <w:r w:rsidR="00C2260E" w:rsidRPr="00491B1C">
        <w:rPr>
          <w:rFonts w:ascii="Arial" w:hAnsi="Arial" w:cs="Arial"/>
          <w:lang w:val="hy-AM"/>
        </w:rPr>
        <w:t>անասնապա</w:t>
      </w:r>
      <w:r w:rsidRPr="00491B1C">
        <w:rPr>
          <w:rFonts w:ascii="Arial" w:hAnsi="Arial" w:cs="Arial"/>
          <w:lang w:val="hy-AM"/>
        </w:rPr>
        <w:t xml:space="preserve">հությունը և </w:t>
      </w:r>
      <w:r w:rsidR="00C2260E" w:rsidRPr="00491B1C">
        <w:rPr>
          <w:rFonts w:ascii="Arial" w:hAnsi="Arial" w:cs="Arial"/>
          <w:lang w:val="hy-AM"/>
        </w:rPr>
        <w:t>երկրագործությունը բաժանվում են իրարից և տեղի է ունենում աշխատանքի առաջին խոշոր բաժանումը։</w:t>
      </w:r>
    </w:p>
    <w:p w:rsidR="00C2260E" w:rsidRPr="00491B1C" w:rsidRDefault="00C2260E" w:rsidP="00491B1C">
      <w:pPr>
        <w:pStyle w:val="a7"/>
        <w:jc w:val="both"/>
        <w:rPr>
          <w:rFonts w:ascii="Arial" w:hAnsi="Arial" w:cs="Arial"/>
          <w:lang w:val="hy-AM"/>
        </w:rPr>
      </w:pPr>
      <w:r w:rsidRPr="00491B1C">
        <w:rPr>
          <w:rFonts w:ascii="Arial" w:hAnsi="Arial" w:cs="Arial"/>
          <w:lang w:val="hy-AM"/>
        </w:rPr>
        <w:t xml:space="preserve">Որսորդության զգալի տեսակարար կշռի մասին են վկայում ազնիվ եղջերուի,վայրի այծի,կխտարի,նապաստակի և այլ կենդանիների և թռչունների </w:t>
      </w:r>
      <w:r w:rsidR="00D40130" w:rsidRPr="00491B1C">
        <w:rPr>
          <w:rFonts w:ascii="Arial" w:hAnsi="Arial" w:cs="Arial"/>
          <w:lang w:val="hy-AM"/>
        </w:rPr>
        <w:t>ո</w:t>
      </w:r>
      <w:r w:rsidRPr="00491B1C">
        <w:rPr>
          <w:rFonts w:ascii="Arial" w:hAnsi="Arial" w:cs="Arial"/>
          <w:lang w:val="hy-AM"/>
        </w:rPr>
        <w:t>սկորներ։Հայտնաբերվել են նաև ձկնորսական գործիքներ։</w:t>
      </w:r>
    </w:p>
    <w:p w:rsidR="00C2260E" w:rsidRPr="00491B1C" w:rsidRDefault="00C2260E" w:rsidP="00491B1C">
      <w:pPr>
        <w:pStyle w:val="a7"/>
        <w:jc w:val="both"/>
        <w:rPr>
          <w:rFonts w:ascii="Arial" w:hAnsi="Arial" w:cs="Arial"/>
          <w:lang w:val="hy-AM"/>
        </w:rPr>
      </w:pPr>
      <w:r w:rsidRPr="00491B1C">
        <w:rPr>
          <w:rFonts w:ascii="Arial" w:hAnsi="Arial" w:cs="Arial"/>
          <w:lang w:val="hy-AM"/>
        </w:rPr>
        <w:t>Զարգանում էր արհեստագործությունը և առաջին հերթին՝խեցեգործությունը։Բրուտները պատրաստում էին կաթսաներ,ամանեղեն,կափարիչներ,պատվանդաներ և այլն։Ամանեղենի մեծամասնությունը ունի փայլեցված մակերես և գունավոր մակերես։</w:t>
      </w:r>
    </w:p>
    <w:p w:rsidR="00C2260E" w:rsidRPr="00491B1C" w:rsidRDefault="00C2260E" w:rsidP="00491B1C">
      <w:pPr>
        <w:pStyle w:val="a7"/>
        <w:jc w:val="both"/>
        <w:rPr>
          <w:rFonts w:ascii="Arial" w:hAnsi="Arial" w:cs="Arial"/>
          <w:lang w:val="hy-AM"/>
        </w:rPr>
      </w:pPr>
      <w:r w:rsidRPr="00491B1C">
        <w:rPr>
          <w:rFonts w:ascii="Arial" w:hAnsi="Arial" w:cs="Arial"/>
          <w:lang w:val="hy-AM"/>
        </w:rPr>
        <w:t>Խեցեղենը բաժանվում է 3 խմբի։</w:t>
      </w:r>
    </w:p>
    <w:p w:rsidR="00C2260E" w:rsidRPr="00491B1C" w:rsidRDefault="00C2260E" w:rsidP="00491B1C">
      <w:pPr>
        <w:pStyle w:val="a7"/>
        <w:jc w:val="both"/>
        <w:rPr>
          <w:rFonts w:ascii="Arial" w:hAnsi="Arial" w:cs="Arial"/>
          <w:lang w:val="hy-AM"/>
        </w:rPr>
      </w:pPr>
      <w:r w:rsidRPr="00491B1C">
        <w:rPr>
          <w:rFonts w:ascii="Arial" w:hAnsi="Arial" w:cs="Arial"/>
          <w:lang w:val="hy-AM"/>
        </w:rPr>
        <w:t xml:space="preserve">Առաջին խմբի խեցեղենին բնորոշ են անոթի եռամաս կառուցվածքը,շեշտված անցումները,ցածրադիր ձևերը,լայնակոս և խոր փորագրված </w:t>
      </w:r>
      <w:r w:rsidR="00F47E29" w:rsidRPr="00491B1C">
        <w:rPr>
          <w:rFonts w:ascii="Arial" w:hAnsi="Arial" w:cs="Arial"/>
          <w:lang w:val="hy-AM"/>
        </w:rPr>
        <w:t>զարդանախշերը։</w:t>
      </w:r>
    </w:p>
    <w:p w:rsidR="00F47E29" w:rsidRPr="00491B1C" w:rsidRDefault="00F47E29" w:rsidP="00491B1C">
      <w:pPr>
        <w:pStyle w:val="a7"/>
        <w:jc w:val="both"/>
        <w:rPr>
          <w:rFonts w:ascii="Arial" w:hAnsi="Arial" w:cs="Arial"/>
          <w:lang w:val="hy-AM"/>
        </w:rPr>
      </w:pPr>
      <w:r w:rsidRPr="00491B1C">
        <w:rPr>
          <w:rFonts w:ascii="Arial" w:hAnsi="Arial" w:cs="Arial"/>
          <w:lang w:val="hy-AM"/>
        </w:rPr>
        <w:t>Երկրորդ խմբի խեցեղենին բնորոշ է եռամասնությունը։Պահպանվում են նախորդ փուլի զարդանախշման հատկանիշները</w:t>
      </w:r>
      <w:r w:rsidRPr="00491B1C">
        <w:rPr>
          <w:rFonts w:ascii="Cambria Math" w:hAnsi="Cambria Math" w:cs="Cambria Math"/>
          <w:lang w:val="hy-AM"/>
        </w:rPr>
        <w:t>․</w:t>
      </w:r>
      <w:r w:rsidRPr="00491B1C">
        <w:rPr>
          <w:rFonts w:ascii="Arial" w:hAnsi="Arial" w:cs="Arial"/>
          <w:lang w:val="hy-AM"/>
        </w:rPr>
        <w:t>երևան են գալիս նոր յուրահատկություններ։</w:t>
      </w:r>
      <w:r w:rsidR="0065598D" w:rsidRPr="00491B1C">
        <w:rPr>
          <w:rFonts w:ascii="Arial" w:hAnsi="Arial" w:cs="Arial"/>
          <w:lang w:val="hy-AM"/>
        </w:rPr>
        <w:t>Կավամանների վիզը զարդարվում է նրբագիծ երկրաչափական մոտիվներով։</w:t>
      </w:r>
    </w:p>
    <w:p w:rsidR="0065598D" w:rsidRPr="00491B1C" w:rsidRDefault="0065598D" w:rsidP="00491B1C">
      <w:pPr>
        <w:pStyle w:val="a7"/>
        <w:jc w:val="both"/>
        <w:rPr>
          <w:rFonts w:ascii="Arial" w:hAnsi="Arial" w:cs="Arial"/>
          <w:lang w:val="hy-AM"/>
        </w:rPr>
      </w:pPr>
      <w:r w:rsidRPr="00491B1C">
        <w:rPr>
          <w:rFonts w:ascii="Arial" w:hAnsi="Arial" w:cs="Arial"/>
          <w:lang w:val="hy-AM"/>
        </w:rPr>
        <w:t xml:space="preserve">Երրորդ խմբին </w:t>
      </w:r>
      <w:r w:rsidR="00D40130" w:rsidRPr="00491B1C">
        <w:rPr>
          <w:rFonts w:ascii="Arial" w:hAnsi="Arial" w:cs="Arial"/>
          <w:lang w:val="hy-AM"/>
        </w:rPr>
        <w:t>յու</w:t>
      </w:r>
      <w:r w:rsidRPr="00491B1C">
        <w:rPr>
          <w:rFonts w:ascii="Arial" w:hAnsi="Arial" w:cs="Arial"/>
          <w:lang w:val="hy-AM"/>
        </w:rPr>
        <w:t>ր</w:t>
      </w:r>
      <w:r w:rsidR="00D40130" w:rsidRPr="00491B1C">
        <w:rPr>
          <w:rFonts w:ascii="Arial" w:hAnsi="Arial" w:cs="Arial"/>
          <w:lang w:val="hy-AM"/>
        </w:rPr>
        <w:t>ա</w:t>
      </w:r>
      <w:r w:rsidRPr="00491B1C">
        <w:rPr>
          <w:rFonts w:ascii="Arial" w:hAnsi="Arial" w:cs="Arial"/>
          <w:lang w:val="hy-AM"/>
        </w:rPr>
        <w:t xml:space="preserve">հատուկ է կավամանների ձևերի ու զարդանախշերի պարզեցումը։Լայնակուռ և ռելիեֆ-վերճկված </w:t>
      </w:r>
      <w:r w:rsidR="00791848" w:rsidRPr="00491B1C">
        <w:rPr>
          <w:rFonts w:ascii="Arial" w:hAnsi="Arial" w:cs="Arial"/>
          <w:lang w:val="hy-AM"/>
        </w:rPr>
        <w:t>զարդ</w:t>
      </w:r>
      <w:r w:rsidRPr="00491B1C">
        <w:rPr>
          <w:rFonts w:ascii="Arial" w:hAnsi="Arial" w:cs="Arial"/>
          <w:lang w:val="hy-AM"/>
        </w:rPr>
        <w:t xml:space="preserve">անախշերը անհետանում են։Բաժանվում է երեք մասերի՝էլարյան,շենգավիթյան և </w:t>
      </w:r>
      <w:r w:rsidR="00791848" w:rsidRPr="00491B1C">
        <w:rPr>
          <w:rFonts w:ascii="Arial" w:hAnsi="Arial" w:cs="Arial"/>
          <w:lang w:val="hy-AM"/>
        </w:rPr>
        <w:t>արագածյան։</w:t>
      </w:r>
    </w:p>
    <w:p w:rsidR="0065598D" w:rsidRPr="00491B1C" w:rsidRDefault="0065598D" w:rsidP="00491B1C">
      <w:pPr>
        <w:pStyle w:val="a7"/>
        <w:jc w:val="both"/>
        <w:rPr>
          <w:rFonts w:ascii="Arial" w:hAnsi="Arial" w:cs="Arial"/>
          <w:lang w:val="hy-AM"/>
        </w:rPr>
      </w:pPr>
      <w:r w:rsidRPr="00491B1C">
        <w:rPr>
          <w:rFonts w:ascii="Arial" w:hAnsi="Arial" w:cs="Arial"/>
          <w:lang w:val="hy-AM"/>
        </w:rPr>
        <w:t xml:space="preserve">Վաղբրոնզեդարյան </w:t>
      </w:r>
      <w:r w:rsidR="00C25812" w:rsidRPr="00491B1C">
        <w:rPr>
          <w:rFonts w:ascii="Arial" w:hAnsi="Arial" w:cs="Arial"/>
          <w:lang w:val="hy-AM"/>
        </w:rPr>
        <w:t>մշակու</w:t>
      </w:r>
      <w:r w:rsidRPr="00491B1C">
        <w:rPr>
          <w:rFonts w:ascii="Arial" w:hAnsi="Arial" w:cs="Arial"/>
          <w:lang w:val="hy-AM"/>
        </w:rPr>
        <w:t>յթի շրջաններ կային Փոքր Ասիայում,Հյուսիսային Կովկասում,Պաղեստինում,Կուբանում և այլուր։</w:t>
      </w:r>
    </w:p>
    <w:p w:rsidR="0065598D" w:rsidRPr="00491B1C" w:rsidRDefault="0065598D" w:rsidP="00491B1C">
      <w:pPr>
        <w:pStyle w:val="a7"/>
        <w:jc w:val="both"/>
        <w:rPr>
          <w:rFonts w:ascii="Arial" w:hAnsi="Arial" w:cs="Arial"/>
          <w:lang w:val="hy-AM"/>
        </w:rPr>
      </w:pPr>
      <w:r w:rsidRPr="00491B1C">
        <w:rPr>
          <w:rFonts w:ascii="Arial" w:hAnsi="Arial" w:cs="Arial"/>
          <w:lang w:val="hy-AM"/>
        </w:rPr>
        <w:t xml:space="preserve">Մեծ հետաքրքրություն է ներկայացնում Գյումրիի շրջանում գտնված ամաններից մեկը,որի վրա </w:t>
      </w:r>
      <w:r w:rsidR="00003C60" w:rsidRPr="00491B1C">
        <w:rPr>
          <w:rFonts w:ascii="Arial" w:hAnsi="Arial" w:cs="Arial"/>
          <w:lang w:val="hy-AM"/>
        </w:rPr>
        <w:t>ոչխարի զոհաբերության տեսարան է քանդակված։Նույնքան հետաքրքիր են նաև Ա</w:t>
      </w:r>
      <w:r w:rsidR="00BA17E2" w:rsidRPr="00491B1C">
        <w:rPr>
          <w:rFonts w:ascii="Arial" w:hAnsi="Arial" w:cs="Arial"/>
          <w:lang w:val="hy-AM"/>
        </w:rPr>
        <w:t>լ</w:t>
      </w:r>
      <w:r w:rsidR="00003C60" w:rsidRPr="00491B1C">
        <w:rPr>
          <w:rFonts w:ascii="Arial" w:hAnsi="Arial" w:cs="Arial"/>
          <w:lang w:val="hy-AM"/>
        </w:rPr>
        <w:t>ավերդու շրջանում գտնված այն ամանեղենը,որոնց կոթերը զանազան կենդանիների՝եղջերուի,օձի և այլ տեսք ունեին։</w:t>
      </w:r>
    </w:p>
    <w:p w:rsidR="00003C60" w:rsidRPr="00491B1C" w:rsidRDefault="00791848" w:rsidP="00491B1C">
      <w:pPr>
        <w:pStyle w:val="a7"/>
        <w:jc w:val="both"/>
        <w:rPr>
          <w:rFonts w:ascii="Arial" w:hAnsi="Arial" w:cs="Arial"/>
          <w:lang w:val="hy-AM"/>
        </w:rPr>
      </w:pPr>
      <w:r w:rsidRPr="00491B1C">
        <w:rPr>
          <w:rFonts w:ascii="Arial" w:hAnsi="Arial" w:cs="Arial"/>
          <w:lang w:val="hy-AM"/>
        </w:rPr>
        <w:t xml:space="preserve">Այս ժամանակաշրջանի </w:t>
      </w:r>
      <w:r w:rsidR="00003C60" w:rsidRPr="00491B1C">
        <w:rPr>
          <w:rFonts w:ascii="Arial" w:hAnsi="Arial" w:cs="Arial"/>
          <w:lang w:val="hy-AM"/>
        </w:rPr>
        <w:t xml:space="preserve"> հնավայրերում հայտնաբերված մետաղաձուլական շատ  իրերի ուսումնասիրությունը ցույց  է տալիս մետաղամշակության զարգացման բավական հասուն մակարդակ։Շենգավ</w:t>
      </w:r>
      <w:r w:rsidR="00E77D8B" w:rsidRPr="00491B1C">
        <w:rPr>
          <w:rFonts w:ascii="Arial" w:hAnsi="Arial" w:cs="Arial"/>
          <w:lang w:val="hy-AM"/>
        </w:rPr>
        <w:t>ի</w:t>
      </w:r>
      <w:r w:rsidR="00003C60" w:rsidRPr="00491B1C">
        <w:rPr>
          <w:rFonts w:ascii="Arial" w:hAnsi="Arial" w:cs="Arial"/>
          <w:lang w:val="hy-AM"/>
        </w:rPr>
        <w:t>թի,Գառնիի,Նախիջևանի բրոնզաձույլ կաղապարների հայտնագործությունը վկայում է մետաղամշակության խոշոր առաջընթացի մասին։Հայտնաբերվել են լայնաշեղբ դաշույններն ու փետրաձև նիզակների գեղարդները։</w:t>
      </w:r>
    </w:p>
    <w:p w:rsidR="00C25812" w:rsidRPr="00491B1C" w:rsidRDefault="00003C60" w:rsidP="00491B1C">
      <w:pPr>
        <w:pStyle w:val="a7"/>
        <w:jc w:val="both"/>
        <w:rPr>
          <w:rFonts w:ascii="Arial" w:hAnsi="Arial" w:cs="Arial"/>
          <w:lang w:val="hy-AM"/>
        </w:rPr>
      </w:pPr>
      <w:r w:rsidRPr="00491B1C">
        <w:rPr>
          <w:rFonts w:ascii="Arial" w:hAnsi="Arial" w:cs="Arial"/>
          <w:lang w:val="hy-AM"/>
        </w:rPr>
        <w:t xml:space="preserve">Կոթավոր կացինների և ուղեկցող այլ գործիքների </w:t>
      </w:r>
      <w:r w:rsidR="00C25812" w:rsidRPr="00491B1C">
        <w:rPr>
          <w:rFonts w:ascii="Arial" w:hAnsi="Arial" w:cs="Arial"/>
          <w:lang w:val="hy-AM"/>
        </w:rPr>
        <w:t>հայտնաբերված նշանավոր գանձը ապացուցում է,որ Հայկական լեռնաշխարհը նման զենքերի խոշոր կենտրոններից մեկն էր։</w:t>
      </w:r>
    </w:p>
    <w:p w:rsidR="00C25812" w:rsidRPr="00491B1C" w:rsidRDefault="00C25812" w:rsidP="00491B1C">
      <w:pPr>
        <w:pStyle w:val="a7"/>
        <w:jc w:val="both"/>
        <w:rPr>
          <w:rFonts w:ascii="Arial" w:hAnsi="Arial" w:cs="Arial"/>
          <w:lang w:val="hy-AM"/>
        </w:rPr>
      </w:pPr>
      <w:r w:rsidRPr="00491B1C">
        <w:rPr>
          <w:rFonts w:ascii="Arial" w:hAnsi="Arial" w:cs="Arial"/>
          <w:lang w:val="hy-AM"/>
        </w:rPr>
        <w:t>Վաղբրոնզեդարյան արհեստներից էր քարագործությունը,փայտագործությունը,ոսկրագործությունը,մանածագործությունն ու կաշեգործությունը։</w:t>
      </w:r>
    </w:p>
    <w:p w:rsidR="00003C60" w:rsidRPr="00491B1C" w:rsidRDefault="00C25812" w:rsidP="00491B1C">
      <w:pPr>
        <w:pStyle w:val="a7"/>
        <w:jc w:val="both"/>
        <w:rPr>
          <w:rFonts w:ascii="Arial" w:hAnsi="Arial" w:cs="Arial"/>
          <w:lang w:val="hy-AM"/>
        </w:rPr>
      </w:pPr>
      <w:r w:rsidRPr="00491B1C">
        <w:rPr>
          <w:rFonts w:ascii="Arial" w:hAnsi="Arial" w:cs="Arial"/>
          <w:lang w:val="hy-AM"/>
        </w:rPr>
        <w:t>Զարգացած էր բնակարանաշինությունը,օգտագործում էին քարը,փայտը,եղեգնը,կավը,հարդը։</w:t>
      </w:r>
    </w:p>
    <w:p w:rsidR="00C25812" w:rsidRPr="00491B1C" w:rsidRDefault="00C25812" w:rsidP="00491B1C">
      <w:pPr>
        <w:pStyle w:val="a7"/>
        <w:jc w:val="both"/>
        <w:rPr>
          <w:rFonts w:ascii="Arial" w:hAnsi="Arial" w:cs="Arial"/>
          <w:lang w:val="hy-AM"/>
        </w:rPr>
      </w:pPr>
      <w:r w:rsidRPr="00491B1C">
        <w:rPr>
          <w:rFonts w:ascii="Arial" w:hAnsi="Arial" w:cs="Arial"/>
          <w:lang w:val="hy-AM"/>
        </w:rPr>
        <w:t>Հայաստանում Քա</w:t>
      </w:r>
      <w:r w:rsidRPr="00491B1C">
        <w:rPr>
          <w:rFonts w:ascii="Cambria Math" w:hAnsi="Cambria Math" w:cs="Cambria Math"/>
          <w:lang w:val="hy-AM"/>
        </w:rPr>
        <w:t>․</w:t>
      </w:r>
      <w:r w:rsidRPr="00491B1C">
        <w:rPr>
          <w:rFonts w:ascii="Arial" w:hAnsi="Arial" w:cs="Arial"/>
          <w:lang w:val="hy-AM"/>
        </w:rPr>
        <w:t xml:space="preserve"> 15-րդ դ</w:t>
      </w:r>
      <w:r w:rsidRPr="00491B1C">
        <w:rPr>
          <w:rFonts w:ascii="Cambria Math" w:hAnsi="Cambria Math" w:cs="Cambria Math"/>
          <w:lang w:val="hy-AM"/>
        </w:rPr>
        <w:t>․</w:t>
      </w:r>
      <w:r w:rsidRPr="00491B1C">
        <w:rPr>
          <w:rFonts w:ascii="Arial" w:hAnsi="Arial" w:cs="Arial"/>
          <w:lang w:val="hy-AM"/>
        </w:rPr>
        <w:t xml:space="preserve"> հնարվում է ռազմակառքը։Բրոնզի դ</w:t>
      </w:r>
      <w:r w:rsidRPr="00491B1C">
        <w:rPr>
          <w:rFonts w:ascii="Cambria Math" w:hAnsi="Cambria Math" w:cs="Cambria Math"/>
          <w:lang w:val="hy-AM"/>
        </w:rPr>
        <w:t>․</w:t>
      </w:r>
      <w:r w:rsidRPr="00491B1C">
        <w:rPr>
          <w:rFonts w:ascii="Arial" w:hAnsi="Arial" w:cs="Arial"/>
          <w:lang w:val="hy-AM"/>
        </w:rPr>
        <w:t xml:space="preserve"> զարգանում է փոխանակությունը։Եթե առաջ առևտուրը տեղի էր ունենում հարևան տոհմերի միջև,ապա այժմ տեղի է ունենում հեռավոր տոհմերի միջև։</w:t>
      </w:r>
      <w:r w:rsidR="00071922" w:rsidRPr="00491B1C">
        <w:rPr>
          <w:rFonts w:ascii="Arial" w:hAnsi="Arial" w:cs="Arial"/>
          <w:lang w:val="hy-AM"/>
        </w:rPr>
        <w:t xml:space="preserve">Փոխանակության տարբեր առարկաներ </w:t>
      </w:r>
      <w:r w:rsidR="00115C36" w:rsidRPr="00491B1C">
        <w:rPr>
          <w:rFonts w:ascii="Arial" w:hAnsi="Arial" w:cs="Arial"/>
          <w:lang w:val="hy-AM"/>
        </w:rPr>
        <w:t>ե</w:t>
      </w:r>
      <w:r w:rsidR="00071922" w:rsidRPr="00491B1C">
        <w:rPr>
          <w:rFonts w:ascii="Arial" w:hAnsi="Arial" w:cs="Arial"/>
          <w:lang w:val="hy-AM"/>
        </w:rPr>
        <w:t xml:space="preserve">ն դառնում աղը,բրոնզե գործիքները և զենքերը։Առևտրական կապեր է հաստատում Անդրկովկասի և Առաջավոր Ասիայի երկրների </w:t>
      </w:r>
      <w:r w:rsidR="00E77D8B" w:rsidRPr="00491B1C">
        <w:rPr>
          <w:rFonts w:ascii="Arial" w:hAnsi="Arial" w:cs="Arial"/>
          <w:lang w:val="hy-AM"/>
        </w:rPr>
        <w:t>հետ։Հայաստան</w:t>
      </w:r>
      <w:r w:rsidR="00071922" w:rsidRPr="00491B1C">
        <w:rPr>
          <w:rFonts w:ascii="Arial" w:hAnsi="Arial" w:cs="Arial"/>
          <w:lang w:val="hy-AM"/>
        </w:rPr>
        <w:t xml:space="preserve">ը տալիս է անասուններ և մաքուր </w:t>
      </w:r>
      <w:r w:rsidR="00115C36" w:rsidRPr="00491B1C">
        <w:rPr>
          <w:rFonts w:ascii="Arial" w:hAnsi="Arial" w:cs="Arial"/>
          <w:lang w:val="hy-AM"/>
        </w:rPr>
        <w:t>պղինձ</w:t>
      </w:r>
      <w:r w:rsidR="00071922" w:rsidRPr="00491B1C">
        <w:rPr>
          <w:rFonts w:ascii="Arial" w:hAnsi="Arial" w:cs="Arial"/>
          <w:lang w:val="hy-AM"/>
        </w:rPr>
        <w:t>։</w:t>
      </w:r>
    </w:p>
    <w:p w:rsidR="00071922" w:rsidRPr="00491B1C" w:rsidRDefault="00071922" w:rsidP="00491B1C">
      <w:pPr>
        <w:pStyle w:val="a7"/>
        <w:jc w:val="both"/>
        <w:rPr>
          <w:rFonts w:ascii="Arial" w:hAnsi="Arial" w:cs="Arial"/>
          <w:lang w:val="hy-AM"/>
        </w:rPr>
      </w:pPr>
      <w:r w:rsidRPr="00491B1C">
        <w:rPr>
          <w:rFonts w:ascii="Arial" w:hAnsi="Arial" w:cs="Arial"/>
          <w:lang w:val="hy-AM"/>
        </w:rPr>
        <w:t>Վաղ բրոնզեդարի ցեղերն ու ցեղային միությունները։Քա</w:t>
      </w:r>
      <w:r w:rsidRPr="00491B1C">
        <w:rPr>
          <w:rFonts w:ascii="Cambria Math" w:hAnsi="Cambria Math" w:cs="Cambria Math"/>
          <w:lang w:val="hy-AM"/>
        </w:rPr>
        <w:t>․</w:t>
      </w:r>
      <w:r w:rsidRPr="00491B1C">
        <w:rPr>
          <w:rFonts w:ascii="Arial" w:hAnsi="Arial" w:cs="Arial"/>
          <w:lang w:val="hy-AM"/>
        </w:rPr>
        <w:t xml:space="preserve"> 3-րդ հազարամյակում և 2</w:t>
      </w:r>
      <w:r w:rsidR="00115C36" w:rsidRPr="00491B1C">
        <w:rPr>
          <w:rFonts w:ascii="Arial" w:hAnsi="Arial" w:cs="Arial"/>
          <w:lang w:val="hy-AM"/>
        </w:rPr>
        <w:t>-</w:t>
      </w:r>
      <w:r w:rsidRPr="00491B1C">
        <w:rPr>
          <w:rFonts w:ascii="Arial" w:hAnsi="Arial" w:cs="Arial"/>
          <w:lang w:val="hy-AM"/>
        </w:rPr>
        <w:t>րդի սկզբներին խուրրիական ցեղերն արդեն գերիշխող տարր էին Հայկական լեռնաշխարհի միջին մասում,նրան կից Հյուսիսային Միջագետքում և Փոքր Ասիայի արևելյան շրջաններում։</w:t>
      </w:r>
    </w:p>
    <w:p w:rsidR="00071922" w:rsidRPr="00491B1C" w:rsidRDefault="00071922" w:rsidP="00491B1C">
      <w:pPr>
        <w:pStyle w:val="a7"/>
        <w:jc w:val="both"/>
        <w:rPr>
          <w:rFonts w:ascii="Arial" w:hAnsi="Arial" w:cs="Arial"/>
          <w:lang w:val="hy-AM"/>
        </w:rPr>
      </w:pPr>
      <w:r w:rsidRPr="00491B1C">
        <w:rPr>
          <w:rFonts w:ascii="Arial" w:hAnsi="Arial" w:cs="Arial"/>
          <w:lang w:val="hy-AM"/>
        </w:rPr>
        <w:t xml:space="preserve">Խուրրիների տարածքը շումերերեն կոչվում է Սու-բիր,իսկ </w:t>
      </w:r>
      <w:r w:rsidR="00E77D8B" w:rsidRPr="00491B1C">
        <w:rPr>
          <w:rFonts w:ascii="Arial" w:hAnsi="Arial" w:cs="Arial"/>
          <w:lang w:val="hy-AM"/>
        </w:rPr>
        <w:t>ակկադերեն՝Սու</w:t>
      </w:r>
      <w:r w:rsidRPr="00491B1C">
        <w:rPr>
          <w:rFonts w:ascii="Arial" w:hAnsi="Arial" w:cs="Arial"/>
          <w:lang w:val="hy-AM"/>
        </w:rPr>
        <w:t>բարտու կամ Շուբարտու։Հյուսիսային</w:t>
      </w:r>
      <w:r w:rsidR="00FC6594" w:rsidRPr="00491B1C">
        <w:rPr>
          <w:rFonts w:ascii="Arial" w:hAnsi="Arial" w:cs="Arial"/>
          <w:lang w:val="hy-AM"/>
        </w:rPr>
        <w:t xml:space="preserve"> Միջագետքի </w:t>
      </w:r>
      <w:r w:rsidR="004A0925" w:rsidRPr="00491B1C">
        <w:rPr>
          <w:rFonts w:ascii="Arial" w:hAnsi="Arial" w:cs="Arial"/>
          <w:lang w:val="hy-AM"/>
        </w:rPr>
        <w:t>բնիկները կոչվում էին շուբարեցիներ</w:t>
      </w:r>
      <w:r w:rsidR="00115C36" w:rsidRPr="00491B1C">
        <w:rPr>
          <w:rFonts w:ascii="Arial" w:hAnsi="Arial" w:cs="Arial"/>
          <w:lang w:val="hy-AM"/>
        </w:rPr>
        <w:t>։</w:t>
      </w:r>
      <w:r w:rsidR="00A93D6D" w:rsidRPr="00491B1C">
        <w:rPr>
          <w:rFonts w:ascii="Arial" w:hAnsi="Arial" w:cs="Arial"/>
          <w:lang w:val="hy-AM"/>
        </w:rPr>
        <w:t>Ա</w:t>
      </w:r>
      <w:r w:rsidR="004A0925" w:rsidRPr="00491B1C">
        <w:rPr>
          <w:rFonts w:ascii="Arial" w:hAnsi="Arial" w:cs="Arial"/>
          <w:lang w:val="hy-AM"/>
        </w:rPr>
        <w:t xml:space="preserve">յս անունը պահպանվել է Աղձնիք գավառի Շուպրիա անվան մեջ։Խուրրիների բնակության վայրերից էր Խուբուշկիան և Ուրմիա լճից դեպի արևմուտք և հարավ-արևմուտք ընկած լեռնային երկիրը։Թիշարի թագավորի արձանագրությունից երևում է,որ խուրիների և ուրարտացիների նախնիները խոսել են միմյանց մոտ բարբառներով։Հավանաբար հենց այս </w:t>
      </w:r>
      <w:r w:rsidR="004A0925" w:rsidRPr="00491B1C">
        <w:rPr>
          <w:rFonts w:ascii="Arial" w:hAnsi="Arial" w:cs="Arial"/>
          <w:lang w:val="hy-AM"/>
        </w:rPr>
        <w:lastRenderedPageBreak/>
        <w:t>խմբին պատկանող ցեղեր</w:t>
      </w:r>
      <w:r w:rsidR="00A93D6D" w:rsidRPr="00491B1C">
        <w:rPr>
          <w:rFonts w:ascii="Arial" w:hAnsi="Arial" w:cs="Arial"/>
          <w:lang w:val="hy-AM"/>
        </w:rPr>
        <w:t>ն</w:t>
      </w:r>
      <w:r w:rsidR="004A0925" w:rsidRPr="00491B1C">
        <w:rPr>
          <w:rFonts w:ascii="Arial" w:hAnsi="Arial" w:cs="Arial"/>
          <w:lang w:val="hy-AM"/>
        </w:rPr>
        <w:t xml:space="preserve"> են թողել Թռեղք</w:t>
      </w:r>
      <w:r w:rsidR="00A93D6D" w:rsidRPr="00491B1C">
        <w:rPr>
          <w:rFonts w:ascii="Arial" w:hAnsi="Arial" w:cs="Arial"/>
          <w:lang w:val="hy-AM"/>
        </w:rPr>
        <w:t>ի</w:t>
      </w:r>
      <w:r w:rsidR="004A0925" w:rsidRPr="00491B1C">
        <w:rPr>
          <w:rFonts w:ascii="Arial" w:hAnsi="Arial" w:cs="Arial"/>
          <w:lang w:val="hy-AM"/>
        </w:rPr>
        <w:t>,Կիրովականի և Լճաշենի թաղումների հուշարձանները։</w:t>
      </w:r>
    </w:p>
    <w:p w:rsidR="00115C36" w:rsidRPr="00491B1C" w:rsidRDefault="004A0925" w:rsidP="00491B1C">
      <w:pPr>
        <w:pStyle w:val="a7"/>
        <w:jc w:val="both"/>
        <w:rPr>
          <w:rFonts w:ascii="Arial" w:hAnsi="Arial" w:cs="Arial"/>
          <w:lang w:val="hy-AM"/>
        </w:rPr>
      </w:pPr>
      <w:r w:rsidRPr="00491B1C">
        <w:rPr>
          <w:rFonts w:ascii="Arial" w:hAnsi="Arial" w:cs="Arial"/>
          <w:lang w:val="hy-AM"/>
        </w:rPr>
        <w:t xml:space="preserve">Կապուտան </w:t>
      </w:r>
      <w:r w:rsidR="00A93D6D" w:rsidRPr="00491B1C">
        <w:rPr>
          <w:rFonts w:ascii="Arial" w:hAnsi="Arial" w:cs="Arial"/>
          <w:lang w:val="hy-AM"/>
        </w:rPr>
        <w:t xml:space="preserve">լճի մոտ </w:t>
      </w:r>
      <w:r w:rsidRPr="00491B1C">
        <w:rPr>
          <w:rFonts w:ascii="Arial" w:hAnsi="Arial" w:cs="Arial"/>
          <w:lang w:val="hy-AM"/>
        </w:rPr>
        <w:t xml:space="preserve"> բնակվում էին կուտիները։Կենտրոնական Անատոլիան բնակեցրել էին նախախեթերը։Նրանց </w:t>
      </w:r>
      <w:r w:rsidR="00A93D6D" w:rsidRPr="00491B1C">
        <w:rPr>
          <w:rFonts w:ascii="Arial" w:hAnsi="Arial" w:cs="Arial"/>
          <w:lang w:val="hy-AM"/>
        </w:rPr>
        <w:t>լեզ</w:t>
      </w:r>
      <w:r w:rsidRPr="00491B1C">
        <w:rPr>
          <w:rFonts w:ascii="Arial" w:hAnsi="Arial" w:cs="Arial"/>
          <w:lang w:val="hy-AM"/>
        </w:rPr>
        <w:t xml:space="preserve">ուն մեզ հայտնի է դարձել խեթական թագավորության արխիվներում գրի առնված </w:t>
      </w:r>
      <w:r w:rsidR="00115C36" w:rsidRPr="00491B1C">
        <w:rPr>
          <w:rFonts w:ascii="Arial" w:hAnsi="Arial" w:cs="Arial"/>
          <w:lang w:val="hy-AM"/>
        </w:rPr>
        <w:t>կրոնական</w:t>
      </w:r>
      <w:r w:rsidR="00744EB4" w:rsidRPr="00491B1C">
        <w:rPr>
          <w:rFonts w:ascii="Arial" w:hAnsi="Arial" w:cs="Arial"/>
          <w:lang w:val="hy-AM"/>
        </w:rPr>
        <w:t>,</w:t>
      </w:r>
      <w:r w:rsidR="00115C36" w:rsidRPr="00491B1C">
        <w:rPr>
          <w:rFonts w:ascii="Arial" w:hAnsi="Arial" w:cs="Arial"/>
          <w:lang w:val="hy-AM"/>
        </w:rPr>
        <w:t xml:space="preserve"> ծիսական </w:t>
      </w:r>
      <w:r w:rsidR="00A93D6D" w:rsidRPr="00491B1C">
        <w:rPr>
          <w:rFonts w:ascii="Arial" w:hAnsi="Arial" w:cs="Arial"/>
          <w:lang w:val="hy-AM"/>
        </w:rPr>
        <w:t>հա</w:t>
      </w:r>
      <w:r w:rsidR="00115C36" w:rsidRPr="00491B1C">
        <w:rPr>
          <w:rFonts w:ascii="Arial" w:hAnsi="Arial" w:cs="Arial"/>
          <w:lang w:val="hy-AM"/>
        </w:rPr>
        <w:t>տվածներից։Քա</w:t>
      </w:r>
      <w:r w:rsidR="00115C36" w:rsidRPr="00491B1C">
        <w:rPr>
          <w:rFonts w:ascii="Cambria Math" w:hAnsi="Cambria Math" w:cs="Cambria Math"/>
          <w:lang w:val="hy-AM"/>
        </w:rPr>
        <w:t>․</w:t>
      </w:r>
      <w:r w:rsidR="00115C36" w:rsidRPr="00491B1C">
        <w:rPr>
          <w:rFonts w:ascii="Arial" w:hAnsi="Arial" w:cs="Arial"/>
          <w:lang w:val="hy-AM"/>
        </w:rPr>
        <w:t xml:space="preserve"> 2-րդ հազարամյակի սկզբներին նախախեթերը ձուլվել էին խեթերին։</w:t>
      </w:r>
    </w:p>
    <w:p w:rsidR="00115C36" w:rsidRPr="00491B1C" w:rsidRDefault="00115C36" w:rsidP="00491B1C">
      <w:pPr>
        <w:pStyle w:val="a7"/>
        <w:jc w:val="both"/>
        <w:rPr>
          <w:rFonts w:ascii="Arial" w:hAnsi="Arial" w:cs="Arial"/>
          <w:lang w:val="hy-AM"/>
        </w:rPr>
      </w:pPr>
      <w:r w:rsidRPr="00491B1C">
        <w:rPr>
          <w:rFonts w:ascii="Arial" w:hAnsi="Arial" w:cs="Arial"/>
          <w:lang w:val="hy-AM"/>
        </w:rPr>
        <w:t>Կասկերը բնակեցնում էր հյուսիս-արևելյան Փոքր Ասիան և հարավային Մերձսևծովյան մարզը։</w:t>
      </w:r>
    </w:p>
    <w:p w:rsidR="00115C36" w:rsidRPr="00491B1C" w:rsidRDefault="00115C36" w:rsidP="00491B1C">
      <w:pPr>
        <w:pStyle w:val="a7"/>
        <w:jc w:val="both"/>
        <w:rPr>
          <w:rFonts w:ascii="Arial" w:hAnsi="Arial" w:cs="Arial"/>
          <w:lang w:val="hy-AM"/>
        </w:rPr>
      </w:pPr>
      <w:r w:rsidRPr="00491B1C">
        <w:rPr>
          <w:rFonts w:ascii="Arial" w:hAnsi="Arial" w:cs="Arial"/>
          <w:lang w:val="hy-AM"/>
        </w:rPr>
        <w:t xml:space="preserve">Նախաքարթվելական </w:t>
      </w:r>
      <w:r w:rsidR="00A93D6D" w:rsidRPr="00491B1C">
        <w:rPr>
          <w:rFonts w:ascii="Arial" w:hAnsi="Arial" w:cs="Arial"/>
          <w:lang w:val="hy-AM"/>
        </w:rPr>
        <w:t>ց</w:t>
      </w:r>
      <w:r w:rsidRPr="00491B1C">
        <w:rPr>
          <w:rFonts w:ascii="Arial" w:hAnsi="Arial" w:cs="Arial"/>
          <w:lang w:val="hy-AM"/>
        </w:rPr>
        <w:t>եղերը բնակվում էին Հայկական լեռնաշխարհից դեպի հյուսիս։</w:t>
      </w:r>
    </w:p>
    <w:p w:rsidR="00115C36" w:rsidRPr="00491B1C" w:rsidRDefault="00115C36" w:rsidP="00491B1C">
      <w:pPr>
        <w:pStyle w:val="a7"/>
        <w:jc w:val="both"/>
        <w:rPr>
          <w:rFonts w:ascii="Arial" w:hAnsi="Arial" w:cs="Arial"/>
          <w:lang w:val="hy-AM"/>
        </w:rPr>
      </w:pPr>
      <w:r w:rsidRPr="00491B1C">
        <w:rPr>
          <w:rFonts w:ascii="Arial" w:hAnsi="Arial" w:cs="Arial"/>
          <w:lang w:val="hy-AM"/>
        </w:rPr>
        <w:t xml:space="preserve">Ասորիքի հովիտներում հյուսիսային Միջագետի հարթավայրերում և Փյունիկիայում ապրում էին արևմտյան սեմիտները(քանանացիներ և ամորեացիներ),Եփրատի ու Տիգրիսի երկայնքով՝արևելյան </w:t>
      </w:r>
      <w:r w:rsidR="00A93D6D" w:rsidRPr="00491B1C">
        <w:rPr>
          <w:rFonts w:ascii="Arial" w:hAnsi="Arial" w:cs="Arial"/>
          <w:lang w:val="hy-AM"/>
        </w:rPr>
        <w:t xml:space="preserve">սեմիտները </w:t>
      </w:r>
      <w:r w:rsidRPr="00491B1C">
        <w:rPr>
          <w:rFonts w:ascii="Arial" w:hAnsi="Arial" w:cs="Arial"/>
          <w:lang w:val="hy-AM"/>
        </w:rPr>
        <w:t>կամ ակկադացիները,որոնք հայտնի են ասորեստանցիներ և բաբե</w:t>
      </w:r>
      <w:r w:rsidR="00A93D6D" w:rsidRPr="00491B1C">
        <w:rPr>
          <w:rFonts w:ascii="Arial" w:hAnsi="Arial" w:cs="Arial"/>
          <w:lang w:val="hy-AM"/>
        </w:rPr>
        <w:t>լ</w:t>
      </w:r>
      <w:r w:rsidRPr="00491B1C">
        <w:rPr>
          <w:rFonts w:ascii="Arial" w:hAnsi="Arial" w:cs="Arial"/>
          <w:lang w:val="hy-AM"/>
        </w:rPr>
        <w:t>ացիներ անուններով։</w:t>
      </w:r>
    </w:p>
    <w:p w:rsidR="00BD51B2" w:rsidRPr="00491B1C" w:rsidRDefault="00BD51B2" w:rsidP="00491B1C">
      <w:pPr>
        <w:pStyle w:val="a7"/>
        <w:jc w:val="both"/>
        <w:rPr>
          <w:rFonts w:ascii="Arial" w:hAnsi="Arial" w:cs="Arial"/>
          <w:lang w:val="hy-AM"/>
        </w:rPr>
      </w:pPr>
      <w:r w:rsidRPr="00491B1C">
        <w:rPr>
          <w:rFonts w:ascii="Arial" w:hAnsi="Arial" w:cs="Arial"/>
          <w:lang w:val="hy-AM"/>
        </w:rPr>
        <w:t>Խեթերը բնակվում էին Հալիսից հարավ ընկած տարա</w:t>
      </w:r>
      <w:r w:rsidR="00A958D8" w:rsidRPr="00491B1C">
        <w:rPr>
          <w:rFonts w:ascii="Arial" w:hAnsi="Arial" w:cs="Arial"/>
          <w:lang w:val="hy-AM"/>
        </w:rPr>
        <w:t>ծք</w:t>
      </w:r>
      <w:r w:rsidRPr="00491B1C">
        <w:rPr>
          <w:rFonts w:ascii="Arial" w:hAnsi="Arial" w:cs="Arial"/>
          <w:lang w:val="hy-AM"/>
        </w:rPr>
        <w:t>ը՝Փոքր Ասիայի կենտրոնական մասում,մինչև Կեսարիա։</w:t>
      </w:r>
    </w:p>
    <w:p w:rsidR="00BD51B2" w:rsidRPr="00491B1C" w:rsidRDefault="00BD51B2" w:rsidP="00491B1C">
      <w:pPr>
        <w:pStyle w:val="a7"/>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1-ին հազարամյակում Խաթի,</w:t>
      </w:r>
      <w:r w:rsidR="00D51A38" w:rsidRPr="00491B1C">
        <w:rPr>
          <w:rFonts w:ascii="Arial" w:hAnsi="Arial" w:cs="Arial"/>
          <w:lang w:val="hy-AM"/>
        </w:rPr>
        <w:t>Խ</w:t>
      </w:r>
      <w:r w:rsidRPr="00491B1C">
        <w:rPr>
          <w:rFonts w:ascii="Arial" w:hAnsi="Arial" w:cs="Arial"/>
          <w:lang w:val="hy-AM"/>
        </w:rPr>
        <w:t>աթե անունով կոչում էին խեթական թագավորության բնակչությունը։</w:t>
      </w:r>
    </w:p>
    <w:p w:rsidR="00BD51B2" w:rsidRPr="00491B1C" w:rsidRDefault="00BD51B2" w:rsidP="00491B1C">
      <w:pPr>
        <w:pStyle w:val="a7"/>
        <w:jc w:val="both"/>
        <w:rPr>
          <w:rFonts w:ascii="Arial" w:hAnsi="Arial" w:cs="Arial"/>
          <w:lang w:val="hy-AM"/>
        </w:rPr>
      </w:pPr>
      <w:r w:rsidRPr="00491B1C">
        <w:rPr>
          <w:rFonts w:ascii="Arial" w:hAnsi="Arial" w:cs="Arial"/>
          <w:lang w:val="hy-AM"/>
        </w:rPr>
        <w:t>Սոցիալական անհավասարության դրսևորման ձ</w:t>
      </w:r>
      <w:r w:rsidR="00D51A38" w:rsidRPr="00491B1C">
        <w:rPr>
          <w:rFonts w:ascii="Arial" w:hAnsi="Arial" w:cs="Arial"/>
          <w:lang w:val="hy-AM"/>
        </w:rPr>
        <w:t>և</w:t>
      </w:r>
      <w:r w:rsidRPr="00491B1C">
        <w:rPr>
          <w:rFonts w:ascii="Arial" w:hAnsi="Arial" w:cs="Arial"/>
          <w:lang w:val="hy-AM"/>
        </w:rPr>
        <w:t>երը։Քա</w:t>
      </w:r>
      <w:r w:rsidRPr="00491B1C">
        <w:rPr>
          <w:rFonts w:ascii="Cambria Math" w:hAnsi="Cambria Math" w:cs="Cambria Math"/>
          <w:lang w:val="hy-AM"/>
        </w:rPr>
        <w:t>․</w:t>
      </w:r>
      <w:r w:rsidRPr="00491B1C">
        <w:rPr>
          <w:rFonts w:ascii="Arial" w:hAnsi="Arial" w:cs="Arial"/>
          <w:lang w:val="hy-AM"/>
        </w:rPr>
        <w:t xml:space="preserve"> 3-րդ հազարամյակի վերջերին սկսում են նկատվել սոցիալ-տնտեսական տարբերակման,ունեցվածքային անհավասարության երևույթներ և գծագրվում է տոհմացեղային ավագանին։Դրա ցուցանիշն է Քա</w:t>
      </w:r>
      <w:r w:rsidRPr="00491B1C">
        <w:rPr>
          <w:rFonts w:ascii="Cambria Math" w:hAnsi="Cambria Math" w:cs="Cambria Math"/>
          <w:lang w:val="hy-AM"/>
        </w:rPr>
        <w:t>․</w:t>
      </w:r>
      <w:r w:rsidRPr="00491B1C">
        <w:rPr>
          <w:rFonts w:ascii="Arial" w:hAnsi="Arial" w:cs="Arial"/>
          <w:lang w:val="hy-AM"/>
        </w:rPr>
        <w:t xml:space="preserve"> 3-րդ հազարամյակի վերջին դարերով թվագրվող դամբարանաթմբերի առաջացումը Լեռնային Ղարաբաղում ու Մուղանի դաշտում,Թռեղքում ու Հյուսիսային Կովկասում(Մայկոպ)</w:t>
      </w:r>
      <w:r w:rsidR="00D51A38" w:rsidRPr="00491B1C">
        <w:rPr>
          <w:rFonts w:ascii="Arial" w:hAnsi="Arial" w:cs="Arial"/>
          <w:lang w:val="hy-AM"/>
        </w:rPr>
        <w:t>։</w:t>
      </w:r>
      <w:r w:rsidRPr="00491B1C">
        <w:rPr>
          <w:rFonts w:ascii="Arial" w:hAnsi="Arial" w:cs="Arial"/>
          <w:lang w:val="hy-AM"/>
        </w:rPr>
        <w:t xml:space="preserve"> </w:t>
      </w:r>
      <w:r w:rsidR="00D51A38" w:rsidRPr="00491B1C">
        <w:rPr>
          <w:rFonts w:ascii="Arial" w:hAnsi="Arial" w:cs="Arial"/>
          <w:lang w:val="hy-AM"/>
        </w:rPr>
        <w:t>Ն</w:t>
      </w:r>
      <w:r w:rsidRPr="00491B1C">
        <w:rPr>
          <w:rFonts w:ascii="Arial" w:hAnsi="Arial" w:cs="Arial"/>
          <w:lang w:val="hy-AM"/>
        </w:rPr>
        <w:t xml:space="preserve">շանավոր դամբարանում կուտակված արժեքները ցույց են </w:t>
      </w:r>
      <w:r w:rsidR="00D51A38" w:rsidRPr="00491B1C">
        <w:rPr>
          <w:rFonts w:ascii="Arial" w:hAnsi="Arial" w:cs="Arial"/>
          <w:lang w:val="hy-AM"/>
        </w:rPr>
        <w:t>տալի</w:t>
      </w:r>
      <w:r w:rsidRPr="00491B1C">
        <w:rPr>
          <w:rFonts w:ascii="Arial" w:hAnsi="Arial" w:cs="Arial"/>
          <w:lang w:val="hy-AM"/>
        </w:rPr>
        <w:t xml:space="preserve">ս,որ </w:t>
      </w:r>
      <w:r w:rsidR="00D51A38" w:rsidRPr="00491B1C">
        <w:rPr>
          <w:rFonts w:ascii="Arial" w:hAnsi="Arial" w:cs="Arial"/>
          <w:lang w:val="hy-AM"/>
        </w:rPr>
        <w:t>առանձին</w:t>
      </w:r>
      <w:r w:rsidRPr="00491B1C">
        <w:rPr>
          <w:rFonts w:ascii="Arial" w:hAnsi="Arial" w:cs="Arial"/>
          <w:lang w:val="hy-AM"/>
        </w:rPr>
        <w:t xml:space="preserve"> ցեղերի առաջնորդներ հասնում</w:t>
      </w:r>
      <w:r w:rsidR="00D51A38" w:rsidRPr="00491B1C">
        <w:rPr>
          <w:rFonts w:ascii="Arial" w:hAnsi="Arial" w:cs="Arial"/>
          <w:lang w:val="hy-AM"/>
        </w:rPr>
        <w:t xml:space="preserve"> են </w:t>
      </w:r>
      <w:r w:rsidRPr="00491B1C">
        <w:rPr>
          <w:rFonts w:ascii="Arial" w:hAnsi="Arial" w:cs="Arial"/>
          <w:lang w:val="hy-AM"/>
        </w:rPr>
        <w:t xml:space="preserve"> բարձր դիրքի։Քա</w:t>
      </w:r>
      <w:r w:rsidRPr="00491B1C">
        <w:rPr>
          <w:rFonts w:ascii="Cambria Math" w:hAnsi="Cambria Math" w:cs="Cambria Math"/>
          <w:lang w:val="hy-AM"/>
        </w:rPr>
        <w:t>․</w:t>
      </w:r>
      <w:r w:rsidRPr="00491B1C">
        <w:rPr>
          <w:rFonts w:ascii="Arial" w:hAnsi="Arial" w:cs="Arial"/>
          <w:lang w:val="hy-AM"/>
        </w:rPr>
        <w:t xml:space="preserve"> 3-րդ հազարամյակում դիտվում է </w:t>
      </w:r>
      <w:r w:rsidR="00CF6C51" w:rsidRPr="00491B1C">
        <w:rPr>
          <w:rFonts w:ascii="Arial" w:hAnsi="Arial" w:cs="Arial"/>
          <w:lang w:val="hy-AM"/>
        </w:rPr>
        <w:t xml:space="preserve">նախնադարյան տոհմացեղային կազմակերպության աստիճանական անկման </w:t>
      </w:r>
      <w:r w:rsidR="00D51A38" w:rsidRPr="00491B1C">
        <w:rPr>
          <w:rFonts w:ascii="Arial" w:hAnsi="Arial" w:cs="Arial"/>
          <w:lang w:val="hy-AM"/>
        </w:rPr>
        <w:t>պր</w:t>
      </w:r>
      <w:r w:rsidR="00CF6C51" w:rsidRPr="00491B1C">
        <w:rPr>
          <w:rFonts w:ascii="Arial" w:hAnsi="Arial" w:cs="Arial"/>
          <w:lang w:val="hy-AM"/>
        </w:rPr>
        <w:t xml:space="preserve">ոցես։Անասնապահության,որսորդության,արհեստների զարգացումը հանգեցնում  են տղամարդու գերիշխանության տնտեսական և հասարակական ոլորտներում։Կնոջ դերը սահմանափակվում է </w:t>
      </w:r>
      <w:r w:rsidR="00D51A38" w:rsidRPr="00491B1C">
        <w:rPr>
          <w:rFonts w:ascii="Arial" w:hAnsi="Arial" w:cs="Arial"/>
          <w:lang w:val="hy-AM"/>
        </w:rPr>
        <w:t xml:space="preserve">ընտանիքի </w:t>
      </w:r>
      <w:r w:rsidR="00CF6C51" w:rsidRPr="00491B1C">
        <w:rPr>
          <w:rFonts w:ascii="Arial" w:hAnsi="Arial" w:cs="Arial"/>
          <w:lang w:val="hy-AM"/>
        </w:rPr>
        <w:t xml:space="preserve"> շրջանակներում։Այժմ զարգանում է պատրիլոկալ ուղղությունը,որը հետո հանգեցնում է համայնքի տրոհման։</w:t>
      </w:r>
    </w:p>
    <w:p w:rsidR="00976C71" w:rsidRPr="00491B1C" w:rsidRDefault="00CF6C51" w:rsidP="00491B1C">
      <w:pPr>
        <w:pStyle w:val="a7"/>
        <w:jc w:val="both"/>
        <w:rPr>
          <w:rFonts w:ascii="Arial" w:hAnsi="Arial" w:cs="Arial"/>
          <w:lang w:val="hy-AM"/>
        </w:rPr>
      </w:pPr>
      <w:r w:rsidRPr="00491B1C">
        <w:rPr>
          <w:rFonts w:ascii="Arial" w:hAnsi="Arial" w:cs="Arial"/>
          <w:lang w:val="hy-AM"/>
        </w:rPr>
        <w:t xml:space="preserve">Միջին բրոնզի դար։Խեթական և </w:t>
      </w:r>
      <w:r w:rsidR="00D64A2A" w:rsidRPr="00491B1C">
        <w:rPr>
          <w:rFonts w:ascii="Arial" w:hAnsi="Arial" w:cs="Arial"/>
          <w:lang w:val="hy-AM"/>
        </w:rPr>
        <w:t>խ</w:t>
      </w:r>
      <w:r w:rsidRPr="00491B1C">
        <w:rPr>
          <w:rFonts w:ascii="Arial" w:hAnsi="Arial" w:cs="Arial"/>
          <w:lang w:val="hy-AM"/>
        </w:rPr>
        <w:t>ուր</w:t>
      </w:r>
      <w:r w:rsidR="00D64A2A" w:rsidRPr="00491B1C">
        <w:rPr>
          <w:rFonts w:ascii="Arial" w:hAnsi="Arial" w:cs="Arial"/>
          <w:lang w:val="hy-AM"/>
        </w:rPr>
        <w:t>ր</w:t>
      </w:r>
      <w:r w:rsidRPr="00491B1C">
        <w:rPr>
          <w:rFonts w:ascii="Arial" w:hAnsi="Arial" w:cs="Arial"/>
          <w:lang w:val="hy-AM"/>
        </w:rPr>
        <w:t>իական ցեղերի համախմբման,նրանց մեջ դասակար</w:t>
      </w:r>
      <w:r w:rsidR="00CA6A59" w:rsidRPr="00491B1C">
        <w:rPr>
          <w:rFonts w:ascii="Arial" w:hAnsi="Arial" w:cs="Arial"/>
          <w:lang w:val="hy-AM"/>
        </w:rPr>
        <w:t>գային հարաբերությունների ձևավորման և պետությունների ստեղծման ժամանակաշրջանը համընկնում է Հայաստանի մշակույթի միջինբրոնզեդարյան ժամանակաշրջանի հետ։</w:t>
      </w:r>
    </w:p>
    <w:p w:rsidR="00CA6A59" w:rsidRPr="00491B1C" w:rsidRDefault="00976C71" w:rsidP="00491B1C">
      <w:pPr>
        <w:pStyle w:val="a7"/>
        <w:jc w:val="both"/>
        <w:rPr>
          <w:rFonts w:ascii="Arial" w:hAnsi="Arial" w:cs="Arial"/>
          <w:lang w:val="hy-AM"/>
        </w:rPr>
      </w:pPr>
      <w:r w:rsidRPr="00491B1C">
        <w:rPr>
          <w:rFonts w:ascii="Arial" w:hAnsi="Arial" w:cs="Arial"/>
          <w:lang w:val="hy-AM"/>
        </w:rPr>
        <w:t xml:space="preserve">Այս փուլը ընդգրկում է </w:t>
      </w:r>
      <w:r w:rsidR="00F93859" w:rsidRPr="00491B1C">
        <w:rPr>
          <w:rFonts w:ascii="Arial" w:hAnsi="Arial" w:cs="Arial"/>
          <w:lang w:val="hy-AM"/>
        </w:rPr>
        <w:t>Հայաս</w:t>
      </w:r>
      <w:r w:rsidRPr="00491B1C">
        <w:rPr>
          <w:rFonts w:ascii="Arial" w:hAnsi="Arial" w:cs="Arial"/>
          <w:lang w:val="hy-AM"/>
        </w:rPr>
        <w:t>տ</w:t>
      </w:r>
      <w:r w:rsidR="00F93859" w:rsidRPr="00491B1C">
        <w:rPr>
          <w:rFonts w:ascii="Arial" w:hAnsi="Arial" w:cs="Arial"/>
          <w:lang w:val="hy-AM"/>
        </w:rPr>
        <w:t>ա</w:t>
      </w:r>
      <w:r w:rsidRPr="00491B1C">
        <w:rPr>
          <w:rFonts w:ascii="Arial" w:hAnsi="Arial" w:cs="Arial"/>
          <w:lang w:val="hy-AM"/>
        </w:rPr>
        <w:t xml:space="preserve">նի տոհմացեղային </w:t>
      </w:r>
      <w:r w:rsidR="00F93859" w:rsidRPr="00491B1C">
        <w:rPr>
          <w:rFonts w:ascii="Arial" w:hAnsi="Arial" w:cs="Arial"/>
          <w:lang w:val="hy-AM"/>
        </w:rPr>
        <w:t>հասարակութ</w:t>
      </w:r>
      <w:r w:rsidRPr="00491B1C">
        <w:rPr>
          <w:rFonts w:ascii="Arial" w:hAnsi="Arial" w:cs="Arial"/>
          <w:lang w:val="hy-AM"/>
        </w:rPr>
        <w:t>յ</w:t>
      </w:r>
      <w:r w:rsidR="00F93859" w:rsidRPr="00491B1C">
        <w:rPr>
          <w:rFonts w:ascii="Arial" w:hAnsi="Arial" w:cs="Arial"/>
          <w:lang w:val="hy-AM"/>
        </w:rPr>
        <w:t>ա</w:t>
      </w:r>
      <w:r w:rsidRPr="00491B1C">
        <w:rPr>
          <w:rFonts w:ascii="Arial" w:hAnsi="Arial" w:cs="Arial"/>
          <w:lang w:val="hy-AM"/>
        </w:rPr>
        <w:t>ն վայրէջքի ժամանակաշրջանը։Սոցիալ-տնտեսական զարգացման բարձր մակարդակի են հասնում Հայկական լեռնաշխարհի ցեղերն ու ցեղախմբերը,</w:t>
      </w:r>
      <w:r w:rsidR="00D51A38" w:rsidRPr="00491B1C">
        <w:rPr>
          <w:rFonts w:ascii="Arial" w:hAnsi="Arial" w:cs="Arial"/>
          <w:lang w:val="hy-AM"/>
        </w:rPr>
        <w:t>որոնք մտնում են խեթական պետության Հայասա-Ազիի ցեղային միավորման</w:t>
      </w:r>
      <w:r w:rsidR="00D64A2A" w:rsidRPr="00491B1C">
        <w:rPr>
          <w:rFonts w:ascii="Arial" w:hAnsi="Arial" w:cs="Arial"/>
          <w:lang w:val="hy-AM"/>
        </w:rPr>
        <w:t xml:space="preserve"> </w:t>
      </w:r>
      <w:r w:rsidR="00FA4DF1" w:rsidRPr="00491B1C">
        <w:rPr>
          <w:rFonts w:ascii="Arial" w:hAnsi="Arial" w:cs="Arial"/>
          <w:lang w:val="hy-AM"/>
        </w:rPr>
        <w:t>Միտաննի</w:t>
      </w:r>
      <w:r w:rsidR="00D64A2A" w:rsidRPr="00491B1C">
        <w:rPr>
          <w:rFonts w:ascii="Arial" w:hAnsi="Arial" w:cs="Arial"/>
          <w:lang w:val="hy-AM"/>
        </w:rPr>
        <w:t xml:space="preserve"> պետության կազմի մեջ։</w:t>
      </w:r>
    </w:p>
    <w:p w:rsidR="00CA6A59" w:rsidRPr="00491B1C" w:rsidRDefault="00CA6A59" w:rsidP="00491B1C">
      <w:pPr>
        <w:pStyle w:val="a7"/>
        <w:jc w:val="both"/>
        <w:rPr>
          <w:rFonts w:ascii="Arial" w:hAnsi="Arial" w:cs="Arial"/>
          <w:lang w:val="hy-AM"/>
        </w:rPr>
      </w:pPr>
      <w:r w:rsidRPr="00491B1C">
        <w:rPr>
          <w:rFonts w:ascii="Arial" w:hAnsi="Arial" w:cs="Arial"/>
          <w:lang w:val="hy-AM"/>
        </w:rPr>
        <w:t>Միջինբրոնզեդարյան մշակույթի օջախներից էր Արսլան-Թեփեն,</w:t>
      </w:r>
      <w:r w:rsidR="00D64A2A" w:rsidRPr="00491B1C">
        <w:rPr>
          <w:rFonts w:ascii="Arial" w:hAnsi="Arial" w:cs="Arial"/>
          <w:lang w:val="hy-AM"/>
        </w:rPr>
        <w:t>Ա</w:t>
      </w:r>
      <w:r w:rsidRPr="00491B1C">
        <w:rPr>
          <w:rFonts w:ascii="Arial" w:hAnsi="Arial" w:cs="Arial"/>
          <w:lang w:val="hy-AM"/>
        </w:rPr>
        <w:t>րգավանը,Խանքենդը,Ռշտունյաց,Կարնո,Կորճայք-Ջուլամերկի</w:t>
      </w:r>
      <w:r w:rsidR="00F56431" w:rsidRPr="00491B1C">
        <w:rPr>
          <w:rFonts w:ascii="Arial" w:hAnsi="Arial" w:cs="Arial"/>
          <w:lang w:val="hy-AM"/>
        </w:rPr>
        <w:t>,Անգեղտան գավառները՝ միջին բրոնզե դարի ժամանակաշրջանի մշակույթի</w:t>
      </w:r>
      <w:r w:rsidRPr="00491B1C">
        <w:rPr>
          <w:rFonts w:ascii="Arial" w:hAnsi="Arial" w:cs="Arial"/>
          <w:lang w:val="hy-AM"/>
        </w:rPr>
        <w:t xml:space="preserve"> </w:t>
      </w:r>
      <w:r w:rsidR="00F56431" w:rsidRPr="00491B1C">
        <w:rPr>
          <w:rFonts w:ascii="Arial" w:hAnsi="Arial" w:cs="Arial"/>
          <w:lang w:val="hy-AM"/>
        </w:rPr>
        <w:t xml:space="preserve">հարուստ և մեգալիթյան աչքի ընկնող </w:t>
      </w:r>
      <w:r w:rsidR="00FA4DF1" w:rsidRPr="00491B1C">
        <w:rPr>
          <w:rFonts w:ascii="Arial" w:hAnsi="Arial" w:cs="Arial"/>
          <w:lang w:val="hy-AM"/>
        </w:rPr>
        <w:t>հուշարձաններ</w:t>
      </w:r>
      <w:r w:rsidR="00F56431" w:rsidRPr="00491B1C">
        <w:rPr>
          <w:rFonts w:ascii="Arial" w:hAnsi="Arial" w:cs="Arial"/>
          <w:lang w:val="hy-AM"/>
        </w:rPr>
        <w:t>ով։Անասունների և արոտավայրերի համար մղվող միջցեղային պայքարը հասցրել էր զինական բախումների։Հայաստանի ցեղերի շատ բնակավայրեր վերածվում են ա</w:t>
      </w:r>
      <w:r w:rsidR="006010A0" w:rsidRPr="00491B1C">
        <w:rPr>
          <w:rFonts w:ascii="Arial" w:hAnsi="Arial" w:cs="Arial"/>
          <w:lang w:val="hy-AM"/>
        </w:rPr>
        <w:t>մրոց</w:t>
      </w:r>
      <w:r w:rsidR="00F56431" w:rsidRPr="00491B1C">
        <w:rPr>
          <w:rFonts w:ascii="Arial" w:hAnsi="Arial" w:cs="Arial"/>
          <w:lang w:val="hy-AM"/>
        </w:rPr>
        <w:t>ների։Այդպիսի ամրոցներից էր Հոռոմը,</w:t>
      </w:r>
      <w:r w:rsidR="00D64A2A" w:rsidRPr="00491B1C">
        <w:rPr>
          <w:rFonts w:ascii="Arial" w:hAnsi="Arial" w:cs="Arial"/>
          <w:lang w:val="hy-AM"/>
        </w:rPr>
        <w:t>Ո</w:t>
      </w:r>
      <w:r w:rsidR="00F56431" w:rsidRPr="00491B1C">
        <w:rPr>
          <w:rFonts w:ascii="Arial" w:hAnsi="Arial" w:cs="Arial"/>
          <w:lang w:val="hy-AM"/>
        </w:rPr>
        <w:t>սկեվազի ամրոցը,Թաղաքենդի բերդը և այլն։</w:t>
      </w:r>
    </w:p>
    <w:p w:rsidR="00F56431" w:rsidRPr="00491B1C" w:rsidRDefault="00F56431" w:rsidP="00491B1C">
      <w:pPr>
        <w:pStyle w:val="a7"/>
        <w:jc w:val="both"/>
        <w:rPr>
          <w:rFonts w:ascii="Arial" w:hAnsi="Arial" w:cs="Arial"/>
          <w:lang w:val="hy-AM"/>
        </w:rPr>
      </w:pPr>
      <w:r w:rsidRPr="00491B1C">
        <w:rPr>
          <w:rFonts w:ascii="Arial" w:hAnsi="Arial" w:cs="Arial"/>
          <w:lang w:val="hy-AM"/>
        </w:rPr>
        <w:t>Երիվարաց դաշտի բնակավայրը կազմված է կրկնակի պարիսպներից,նշմարվում են իրար կից տների քարակերտ պատերի հետքեր։</w:t>
      </w:r>
    </w:p>
    <w:p w:rsidR="00F56431" w:rsidRPr="00491B1C" w:rsidRDefault="00F56431" w:rsidP="00491B1C">
      <w:pPr>
        <w:pStyle w:val="a7"/>
        <w:jc w:val="both"/>
        <w:rPr>
          <w:rFonts w:ascii="Arial" w:hAnsi="Arial" w:cs="Arial"/>
          <w:lang w:val="hy-AM"/>
        </w:rPr>
      </w:pPr>
      <w:r w:rsidRPr="00491B1C">
        <w:rPr>
          <w:rFonts w:ascii="Arial" w:hAnsi="Arial" w:cs="Arial"/>
          <w:lang w:val="hy-AM"/>
        </w:rPr>
        <w:t>Ուզերլիկի և Մուխաննաթ-թափայի շերտերում հայտնաբերված են շատ իրեր՝ոսկ</w:t>
      </w:r>
      <w:r w:rsidR="0033616D" w:rsidRPr="00491B1C">
        <w:rPr>
          <w:rFonts w:ascii="Arial" w:hAnsi="Arial" w:cs="Arial"/>
          <w:lang w:val="hy-AM"/>
        </w:rPr>
        <w:t xml:space="preserve">որե հերուններ ու թեղիկների </w:t>
      </w:r>
      <w:r w:rsidR="001D6C0D" w:rsidRPr="00491B1C">
        <w:rPr>
          <w:rFonts w:ascii="Arial" w:hAnsi="Arial" w:cs="Arial"/>
          <w:lang w:val="hy-AM"/>
        </w:rPr>
        <w:t>գլուխներ</w:t>
      </w:r>
      <w:r w:rsidR="0033616D" w:rsidRPr="00491B1C">
        <w:rPr>
          <w:rFonts w:ascii="Arial" w:hAnsi="Arial" w:cs="Arial"/>
          <w:lang w:val="hy-AM"/>
        </w:rPr>
        <w:t>,սանդեր,աղորիքներ,մանգաղի օբսիդիանե ներդիրներ։</w:t>
      </w:r>
      <w:r w:rsidR="00022F35" w:rsidRPr="00491B1C">
        <w:rPr>
          <w:rFonts w:ascii="Arial" w:hAnsi="Arial" w:cs="Arial"/>
          <w:lang w:val="hy-AM"/>
        </w:rPr>
        <w:t xml:space="preserve">Կիրովականից դեպի </w:t>
      </w:r>
      <w:r w:rsidR="00D64A2A" w:rsidRPr="00491B1C">
        <w:rPr>
          <w:rFonts w:ascii="Arial" w:hAnsi="Arial" w:cs="Arial"/>
          <w:lang w:val="hy-AM"/>
        </w:rPr>
        <w:t>Դ</w:t>
      </w:r>
      <w:r w:rsidR="00022F35" w:rsidRPr="00491B1C">
        <w:rPr>
          <w:rFonts w:ascii="Arial" w:hAnsi="Arial" w:cs="Arial"/>
          <w:lang w:val="hy-AM"/>
        </w:rPr>
        <w:t xml:space="preserve">մանիս և Թռեղք տարածվող դամբարանաթմբերի </w:t>
      </w:r>
      <w:r w:rsidR="00D64A2A" w:rsidRPr="00491B1C">
        <w:rPr>
          <w:rFonts w:ascii="Arial" w:hAnsi="Arial" w:cs="Arial"/>
          <w:lang w:val="hy-AM"/>
        </w:rPr>
        <w:t>պեղում</w:t>
      </w:r>
      <w:r w:rsidR="00022F35" w:rsidRPr="00491B1C">
        <w:rPr>
          <w:rFonts w:ascii="Arial" w:hAnsi="Arial" w:cs="Arial"/>
          <w:lang w:val="hy-AM"/>
        </w:rPr>
        <w:t>ներով լրացվում են ժամանակի նյութական արտադրության,տեխնիկայի,հասարակական կյանքի վերաբերյալ տեղեկությունները։</w:t>
      </w:r>
    </w:p>
    <w:p w:rsidR="00924C15" w:rsidRPr="00491B1C" w:rsidRDefault="00022F35" w:rsidP="00491B1C">
      <w:pPr>
        <w:pStyle w:val="a7"/>
        <w:jc w:val="both"/>
        <w:rPr>
          <w:rFonts w:ascii="Arial" w:hAnsi="Arial" w:cs="Arial"/>
          <w:lang w:val="hy-AM"/>
        </w:rPr>
      </w:pPr>
      <w:r w:rsidRPr="00491B1C">
        <w:rPr>
          <w:rFonts w:ascii="Arial" w:hAnsi="Arial" w:cs="Arial"/>
          <w:lang w:val="hy-AM"/>
        </w:rPr>
        <w:t xml:space="preserve">Կիրովականում ցեղապետներից մեկի համեստ դամբարանը փորված էր հողի մեջ։Ցեղապետների թաղումներ կային նաև Ծալկայի սարահարթում(Թռեղք </w:t>
      </w:r>
      <w:r w:rsidRPr="00491B1C">
        <w:rPr>
          <w:rFonts w:ascii="Arial" w:hAnsi="Arial" w:cs="Arial"/>
          <w:lang w:val="hy-AM"/>
        </w:rPr>
        <w:lastRenderedPageBreak/>
        <w:t>գավառում)։Հանգուցյալին դիակիզում էին և աճյունասափորը դիակառքով տեղավորում թաղման սրահի կենտրոնում,որի շուրջը սփռում էին մորթված անասունների մարմիններ</w:t>
      </w:r>
      <w:r w:rsidR="001D6C0D" w:rsidRPr="00491B1C">
        <w:rPr>
          <w:rFonts w:ascii="Arial" w:hAnsi="Arial" w:cs="Arial"/>
          <w:lang w:val="hy-AM"/>
        </w:rPr>
        <w:t>,</w:t>
      </w:r>
      <w:r w:rsidRPr="00491B1C">
        <w:rPr>
          <w:rFonts w:ascii="Arial" w:hAnsi="Arial" w:cs="Arial"/>
          <w:lang w:val="hy-AM"/>
        </w:rPr>
        <w:t xml:space="preserve"> ուտելիքով լի ամաններ,</w:t>
      </w:r>
      <w:r w:rsidR="00D51A38" w:rsidRPr="00491B1C">
        <w:rPr>
          <w:rFonts w:ascii="Arial" w:hAnsi="Arial" w:cs="Arial"/>
          <w:lang w:val="hy-AM"/>
        </w:rPr>
        <w:t>հանգուցյալի</w:t>
      </w:r>
      <w:r w:rsidRPr="00491B1C">
        <w:rPr>
          <w:rFonts w:ascii="Arial" w:hAnsi="Arial" w:cs="Arial"/>
          <w:lang w:val="hy-AM"/>
        </w:rPr>
        <w:t xml:space="preserve"> </w:t>
      </w:r>
      <w:r w:rsidR="00D51A38" w:rsidRPr="00491B1C">
        <w:rPr>
          <w:rFonts w:ascii="Arial" w:hAnsi="Arial" w:cs="Arial"/>
          <w:lang w:val="hy-AM"/>
        </w:rPr>
        <w:t>սպառազինության,</w:t>
      </w:r>
      <w:r w:rsidRPr="00491B1C">
        <w:rPr>
          <w:rFonts w:ascii="Arial" w:hAnsi="Arial" w:cs="Arial"/>
          <w:lang w:val="hy-AM"/>
        </w:rPr>
        <w:t xml:space="preserve">արդուզարդի,կենցաղի </w:t>
      </w:r>
      <w:r w:rsidR="00D51A38" w:rsidRPr="00491B1C">
        <w:rPr>
          <w:rFonts w:ascii="Arial" w:hAnsi="Arial" w:cs="Arial"/>
          <w:lang w:val="hy-AM"/>
        </w:rPr>
        <w:t>առար</w:t>
      </w:r>
      <w:r w:rsidRPr="00491B1C">
        <w:rPr>
          <w:rFonts w:ascii="Arial" w:hAnsi="Arial" w:cs="Arial"/>
          <w:lang w:val="hy-AM"/>
        </w:rPr>
        <w:t>կ</w:t>
      </w:r>
      <w:r w:rsidR="00D51A38" w:rsidRPr="00491B1C">
        <w:rPr>
          <w:rFonts w:ascii="Arial" w:hAnsi="Arial" w:cs="Arial"/>
          <w:lang w:val="hy-AM"/>
        </w:rPr>
        <w:t>ա</w:t>
      </w:r>
      <w:r w:rsidRPr="00491B1C">
        <w:rPr>
          <w:rFonts w:ascii="Arial" w:hAnsi="Arial" w:cs="Arial"/>
          <w:lang w:val="hy-AM"/>
        </w:rPr>
        <w:t>ներ և այլն։</w:t>
      </w:r>
    </w:p>
    <w:p w:rsidR="00D51A38" w:rsidRPr="00491B1C" w:rsidRDefault="00D51A38" w:rsidP="00491B1C">
      <w:pPr>
        <w:pStyle w:val="a7"/>
        <w:jc w:val="both"/>
        <w:rPr>
          <w:rFonts w:ascii="Arial" w:hAnsi="Arial" w:cs="Arial"/>
          <w:lang w:val="hy-AM"/>
        </w:rPr>
      </w:pPr>
      <w:r w:rsidRPr="00491B1C">
        <w:rPr>
          <w:rFonts w:ascii="Arial" w:hAnsi="Arial" w:cs="Arial"/>
          <w:lang w:val="hy-AM"/>
        </w:rPr>
        <w:t>Դամբարաններ են ուսումնասիրվել Էջմիածին քաղաքից հարավ՝Խաթունարխի ճանապա</w:t>
      </w:r>
      <w:r w:rsidR="00D64A2A" w:rsidRPr="00491B1C">
        <w:rPr>
          <w:rFonts w:ascii="Arial" w:hAnsi="Arial" w:cs="Arial"/>
          <w:lang w:val="hy-AM"/>
        </w:rPr>
        <w:t>ր</w:t>
      </w:r>
      <w:r w:rsidRPr="00491B1C">
        <w:rPr>
          <w:rFonts w:ascii="Arial" w:hAnsi="Arial" w:cs="Arial"/>
          <w:lang w:val="hy-AM"/>
        </w:rPr>
        <w:t>հի աջ եզրին։Այս գերեզմաններում հանդիպում են կողքի վրա պառկեցրած մարդկային կմախքների մնացորդներ՝սակավաթիվ փոքրիկ բրոնզե դաշույներով։Հանդիպում են նետասլաքներ։</w:t>
      </w:r>
    </w:p>
    <w:p w:rsidR="0029282A" w:rsidRPr="00491B1C" w:rsidRDefault="0029282A" w:rsidP="00491B1C">
      <w:pPr>
        <w:pStyle w:val="a7"/>
        <w:jc w:val="both"/>
        <w:rPr>
          <w:rFonts w:ascii="Arial" w:hAnsi="Arial" w:cs="Arial"/>
          <w:lang w:val="hy-AM"/>
        </w:rPr>
      </w:pPr>
      <w:r w:rsidRPr="00491B1C">
        <w:rPr>
          <w:rFonts w:ascii="Arial" w:hAnsi="Arial" w:cs="Arial"/>
          <w:lang w:val="hy-AM"/>
        </w:rPr>
        <w:t>Միջին բրոնզի դարի տնտեսությունը։Միջինբրոնզեդարյան Հայաստանի համար բնորոշ է երկրագործության դանդաղ աճը։Դրա մասին են վկայում հայտնաբերված երկրագործական իրերը։Երկրագործությունը հեռու չէր գետերին և գետաբերաններին հարող բար</w:t>
      </w:r>
      <w:r w:rsidR="00FA30BA" w:rsidRPr="00491B1C">
        <w:rPr>
          <w:rFonts w:ascii="Arial" w:hAnsi="Arial" w:cs="Arial"/>
          <w:lang w:val="hy-AM"/>
        </w:rPr>
        <w:t>ե</w:t>
      </w:r>
      <w:r w:rsidRPr="00491B1C">
        <w:rPr>
          <w:rFonts w:ascii="Arial" w:hAnsi="Arial" w:cs="Arial"/>
          <w:lang w:val="hy-AM"/>
        </w:rPr>
        <w:t xml:space="preserve">բեր ու հեշտ ոռոգելի վայրերից։Բնակչության աճը,բնակավայրերի ընդլայնումը,խոշոր եղջերավոր անասունների աշխատանքի ավելի լայն կիրառումը երկրագործության մեջ հասցնում են այգեգործական կուլտուրաների մշակության համար բարձր </w:t>
      </w:r>
      <w:r w:rsidR="00357A09" w:rsidRPr="00491B1C">
        <w:rPr>
          <w:rFonts w:ascii="Arial" w:hAnsi="Arial" w:cs="Arial"/>
          <w:lang w:val="hy-AM"/>
        </w:rPr>
        <w:t>մակարդակի</w:t>
      </w:r>
      <w:r w:rsidRPr="00491B1C">
        <w:rPr>
          <w:rFonts w:ascii="Arial" w:hAnsi="Arial" w:cs="Arial"/>
          <w:lang w:val="hy-AM"/>
        </w:rPr>
        <w:t>։</w:t>
      </w:r>
    </w:p>
    <w:p w:rsidR="00FA30BA" w:rsidRPr="00491B1C" w:rsidRDefault="0029282A" w:rsidP="00491B1C">
      <w:pPr>
        <w:pStyle w:val="a7"/>
        <w:jc w:val="both"/>
        <w:rPr>
          <w:rFonts w:ascii="Arial" w:hAnsi="Arial" w:cs="Arial"/>
          <w:lang w:val="hy-AM"/>
        </w:rPr>
      </w:pPr>
      <w:r w:rsidRPr="00491B1C">
        <w:rPr>
          <w:rFonts w:ascii="Arial" w:hAnsi="Arial" w:cs="Arial"/>
          <w:lang w:val="hy-AM"/>
        </w:rPr>
        <w:t xml:space="preserve">Զարգանում է նաև անասնապահությունը։Միջինբրոնզեդարյան բնակավայրերում հանդիպում են մանր ու խոշոր ընտանի </w:t>
      </w:r>
      <w:r w:rsidR="00A1613C" w:rsidRPr="00491B1C">
        <w:rPr>
          <w:rFonts w:ascii="Arial" w:hAnsi="Arial" w:cs="Arial"/>
          <w:lang w:val="hy-AM"/>
        </w:rPr>
        <w:t>կենդանի</w:t>
      </w:r>
      <w:r w:rsidRPr="00491B1C">
        <w:rPr>
          <w:rFonts w:ascii="Arial" w:hAnsi="Arial" w:cs="Arial"/>
          <w:lang w:val="hy-AM"/>
        </w:rPr>
        <w:t>ների կմախքներ,ձիերի և շների ոսկորներ։Սևանի ավազանում,Հյուսիսային Հայաստանի շատ վայրերում նկատվում է տոհմային անասնապահության ու ձիաբուծության զարգացում։Լճաշենի պեղումներում երևում է առաջին անգամ խոզաբուծության մասին</w:t>
      </w:r>
      <w:r w:rsidR="00357A09" w:rsidRPr="00491B1C">
        <w:rPr>
          <w:rFonts w:ascii="Arial" w:hAnsi="Arial" w:cs="Arial"/>
          <w:lang w:val="hy-AM"/>
        </w:rPr>
        <w:t xml:space="preserve"> տվյալներ</w:t>
      </w:r>
      <w:r w:rsidRPr="00491B1C">
        <w:rPr>
          <w:rFonts w:ascii="Arial" w:hAnsi="Arial" w:cs="Arial"/>
          <w:lang w:val="hy-AM"/>
        </w:rPr>
        <w:t xml:space="preserve">։Մանր եղջերավոր անասուններից էր ոչխարաբուծությունը և խոզը։Վայրի </w:t>
      </w:r>
      <w:r w:rsidR="00FA30BA" w:rsidRPr="00491B1C">
        <w:rPr>
          <w:rFonts w:ascii="Arial" w:hAnsi="Arial" w:cs="Arial"/>
          <w:lang w:val="hy-AM"/>
        </w:rPr>
        <w:t xml:space="preserve">կենդանիներից պատահում էր եղջերուի,կխտարի,կզաքիսի,վագրի և այլ </w:t>
      </w:r>
      <w:r w:rsidR="002F75E4" w:rsidRPr="00491B1C">
        <w:rPr>
          <w:rFonts w:ascii="Arial" w:hAnsi="Arial" w:cs="Arial"/>
          <w:lang w:val="hy-AM"/>
        </w:rPr>
        <w:t>կենդանի</w:t>
      </w:r>
      <w:r w:rsidR="00FA30BA" w:rsidRPr="00491B1C">
        <w:rPr>
          <w:rFonts w:ascii="Arial" w:hAnsi="Arial" w:cs="Arial"/>
          <w:lang w:val="hy-AM"/>
        </w:rPr>
        <w:t xml:space="preserve">ների մնացորդներ։Զարգացած էր </w:t>
      </w:r>
      <w:r w:rsidR="00357A09" w:rsidRPr="00491B1C">
        <w:rPr>
          <w:rFonts w:ascii="Arial" w:hAnsi="Arial" w:cs="Arial"/>
          <w:lang w:val="hy-AM"/>
        </w:rPr>
        <w:t>որսորդությունը։Ս</w:t>
      </w:r>
      <w:r w:rsidR="00FA30BA" w:rsidRPr="00491B1C">
        <w:rPr>
          <w:rFonts w:ascii="Arial" w:hAnsi="Arial" w:cs="Arial"/>
          <w:lang w:val="hy-AM"/>
        </w:rPr>
        <w:t xml:space="preserve">ևանի ավազանի,Տաշիր-Ձորագետի անտառները լիքն էին եղնիկներով,արջերով և այլ կենդանիներով։Զարգացած էր խեցեգործությունը։Խեցեգործական կոմպլեքսների են հանդիպում Թազաքենդի,էլարի,Մեծամորի դամբարանադաշտերում,Մուխաննաթ-թափա,Աղթամիր,ֆրանգանոց բնակատեղիներում։Նշված հուշարձանների համար բնորոշ է միատիպ գունազարդ խեցեղենը,որի պատճառով էլ միջինբրոնզեդարյան զարգացման </w:t>
      </w:r>
      <w:r w:rsidR="00357A09" w:rsidRPr="00491B1C">
        <w:rPr>
          <w:rFonts w:ascii="Arial" w:hAnsi="Arial" w:cs="Arial"/>
          <w:lang w:val="hy-AM"/>
        </w:rPr>
        <w:t>ամբ</w:t>
      </w:r>
      <w:r w:rsidR="00FA30BA" w:rsidRPr="00491B1C">
        <w:rPr>
          <w:rFonts w:ascii="Arial" w:hAnsi="Arial" w:cs="Arial"/>
          <w:lang w:val="hy-AM"/>
        </w:rPr>
        <w:t>ողջ փուլը հնագետները անվանում են &lt;&lt;գունազարդ խեցեղենի դարաշրջան&gt;&gt;։</w:t>
      </w:r>
    </w:p>
    <w:p w:rsidR="00FA30BA" w:rsidRPr="00491B1C" w:rsidRDefault="00FA30BA" w:rsidP="00491B1C">
      <w:pPr>
        <w:pStyle w:val="a7"/>
        <w:jc w:val="both"/>
        <w:rPr>
          <w:rFonts w:ascii="Arial" w:hAnsi="Arial" w:cs="Arial"/>
          <w:lang w:val="hy-AM"/>
        </w:rPr>
      </w:pPr>
      <w:r w:rsidRPr="00491B1C">
        <w:rPr>
          <w:rFonts w:ascii="Arial" w:hAnsi="Arial" w:cs="Arial"/>
          <w:lang w:val="hy-AM"/>
        </w:rPr>
        <w:t>Խեցեղեն են հայտնաբերվել Թազաքենդում,Խարբերդ-Մալաթիայի ու Կենտրոնական Անատոլիայի մի շարք բնակավայրերում։</w:t>
      </w:r>
    </w:p>
    <w:p w:rsidR="00FA30BA" w:rsidRPr="00491B1C" w:rsidRDefault="00FA30BA" w:rsidP="00491B1C">
      <w:pPr>
        <w:pStyle w:val="a7"/>
        <w:jc w:val="both"/>
        <w:rPr>
          <w:rFonts w:ascii="Arial" w:hAnsi="Arial" w:cs="Arial"/>
          <w:lang w:val="hy-AM"/>
        </w:rPr>
      </w:pPr>
      <w:r w:rsidRPr="00491B1C">
        <w:rPr>
          <w:rFonts w:ascii="Arial" w:hAnsi="Arial" w:cs="Arial"/>
          <w:lang w:val="hy-AM"/>
        </w:rPr>
        <w:t>Գունազարդ խեցեղեն  է հայտնաբերված Սևանի ավազանի և Մուղան-Ղարաբաղի հուշարձանների խմբում,նաև Թռեղք-Կիրովական խմբի հուշարձաններում։</w:t>
      </w:r>
    </w:p>
    <w:p w:rsidR="00EE1489" w:rsidRPr="00491B1C" w:rsidRDefault="00EE1489" w:rsidP="00491B1C">
      <w:pPr>
        <w:pStyle w:val="a7"/>
        <w:jc w:val="both"/>
        <w:rPr>
          <w:rFonts w:ascii="Arial" w:hAnsi="Arial" w:cs="Arial"/>
          <w:lang w:val="hy-AM"/>
        </w:rPr>
      </w:pPr>
      <w:r w:rsidRPr="00491B1C">
        <w:rPr>
          <w:rFonts w:ascii="Arial" w:hAnsi="Arial" w:cs="Arial"/>
          <w:lang w:val="hy-AM"/>
        </w:rPr>
        <w:t xml:space="preserve">Փոփոխություններ են կատարվում մետաղամշակության </w:t>
      </w:r>
      <w:r w:rsidR="00A209CF" w:rsidRPr="00491B1C">
        <w:rPr>
          <w:rFonts w:ascii="Arial" w:hAnsi="Arial" w:cs="Arial"/>
          <w:lang w:val="hy-AM"/>
        </w:rPr>
        <w:t>մեջ։Աս</w:t>
      </w:r>
      <w:r w:rsidRPr="00491B1C">
        <w:rPr>
          <w:rFonts w:ascii="Arial" w:hAnsi="Arial" w:cs="Arial"/>
          <w:lang w:val="hy-AM"/>
        </w:rPr>
        <w:t>որիք-Պաղեստինում,Հայաստանում,էգեյան և միքենյան մշակույթների տարածման</w:t>
      </w:r>
      <w:r w:rsidR="00A209CF" w:rsidRPr="00491B1C">
        <w:rPr>
          <w:rFonts w:ascii="Arial" w:hAnsi="Arial" w:cs="Arial"/>
          <w:lang w:val="hy-AM"/>
        </w:rPr>
        <w:t xml:space="preserve"> շրջանում </w:t>
      </w:r>
      <w:r w:rsidRPr="00491B1C">
        <w:rPr>
          <w:rFonts w:ascii="Arial" w:hAnsi="Arial" w:cs="Arial"/>
          <w:lang w:val="hy-AM"/>
        </w:rPr>
        <w:t xml:space="preserve"> երևան են գալիս զենքերի ու գործիքների կատարելագործված տիպեր։</w:t>
      </w:r>
    </w:p>
    <w:p w:rsidR="00EE1489" w:rsidRPr="00491B1C" w:rsidRDefault="00EE1489" w:rsidP="00491B1C">
      <w:pPr>
        <w:pStyle w:val="a7"/>
        <w:jc w:val="both"/>
        <w:rPr>
          <w:rFonts w:ascii="Arial" w:hAnsi="Arial" w:cs="Arial"/>
          <w:lang w:val="hy-AM"/>
        </w:rPr>
      </w:pPr>
      <w:r w:rsidRPr="00491B1C">
        <w:rPr>
          <w:rFonts w:ascii="Arial" w:hAnsi="Arial" w:cs="Arial"/>
          <w:lang w:val="hy-AM"/>
        </w:rPr>
        <w:t>Լճաշենի խողովակակոթառ նիզակի կատարելագործված տեսակներ են հայտնաբերվել Կարմիր-վանք հնավայրում։</w:t>
      </w:r>
    </w:p>
    <w:p w:rsidR="00EE1489" w:rsidRPr="00491B1C" w:rsidRDefault="00EE1489" w:rsidP="00491B1C">
      <w:pPr>
        <w:pStyle w:val="a7"/>
        <w:jc w:val="both"/>
        <w:rPr>
          <w:rFonts w:ascii="Arial" w:hAnsi="Arial" w:cs="Arial"/>
          <w:lang w:val="hy-AM"/>
        </w:rPr>
      </w:pPr>
      <w:r w:rsidRPr="00491B1C">
        <w:rPr>
          <w:rFonts w:ascii="Arial" w:hAnsi="Arial" w:cs="Arial"/>
          <w:lang w:val="hy-AM"/>
        </w:rPr>
        <w:t>Նոր տ</w:t>
      </w:r>
      <w:r w:rsidR="00A209CF" w:rsidRPr="00491B1C">
        <w:rPr>
          <w:rFonts w:ascii="Arial" w:hAnsi="Arial" w:cs="Arial"/>
          <w:lang w:val="hy-AM"/>
        </w:rPr>
        <w:t>ի</w:t>
      </w:r>
      <w:r w:rsidRPr="00491B1C">
        <w:rPr>
          <w:rFonts w:ascii="Arial" w:hAnsi="Arial" w:cs="Arial"/>
          <w:lang w:val="hy-AM"/>
        </w:rPr>
        <w:t xml:space="preserve">պի զենքերի՝մարտական սակրերի թվին են </w:t>
      </w:r>
      <w:r w:rsidR="001D6C0D" w:rsidRPr="00491B1C">
        <w:rPr>
          <w:rFonts w:ascii="Arial" w:hAnsi="Arial" w:cs="Arial"/>
          <w:lang w:val="hy-AM"/>
        </w:rPr>
        <w:t>պա</w:t>
      </w:r>
      <w:r w:rsidRPr="00491B1C">
        <w:rPr>
          <w:rFonts w:ascii="Arial" w:hAnsi="Arial" w:cs="Arial"/>
          <w:lang w:val="hy-AM"/>
        </w:rPr>
        <w:t>տկանում Մուրղուզ լեռան լանջին՝Շամշադինի Նավուր գյուղում գտնված սակրերը։</w:t>
      </w:r>
    </w:p>
    <w:p w:rsidR="00EE1489" w:rsidRPr="00491B1C" w:rsidRDefault="00EE1489" w:rsidP="00491B1C">
      <w:pPr>
        <w:pStyle w:val="a7"/>
        <w:jc w:val="both"/>
        <w:rPr>
          <w:rFonts w:ascii="Arial" w:hAnsi="Arial" w:cs="Arial"/>
          <w:lang w:val="hy-AM"/>
        </w:rPr>
      </w:pPr>
      <w:r w:rsidRPr="00491B1C">
        <w:rPr>
          <w:rFonts w:ascii="Arial" w:hAnsi="Arial" w:cs="Arial"/>
          <w:lang w:val="hy-AM"/>
        </w:rPr>
        <w:t>Թռեղքի և Կիրովականի ցեղապետների կուրգաններում հանդիպում են բազմազան մետաղներից պատրաստված մեծ քանակությամբ զենքեր ու գործիքներ։</w:t>
      </w:r>
    </w:p>
    <w:p w:rsidR="00EE1489" w:rsidRPr="00491B1C" w:rsidRDefault="00EE1489" w:rsidP="00491B1C">
      <w:pPr>
        <w:pStyle w:val="a7"/>
        <w:jc w:val="both"/>
        <w:rPr>
          <w:rFonts w:ascii="Arial" w:hAnsi="Arial" w:cs="Arial"/>
          <w:lang w:val="hy-AM"/>
        </w:rPr>
      </w:pPr>
      <w:r w:rsidRPr="00491B1C">
        <w:rPr>
          <w:rFonts w:ascii="Arial" w:hAnsi="Arial" w:cs="Arial"/>
          <w:lang w:val="hy-AM"/>
        </w:rPr>
        <w:t>Սպառազինման առարկանների և աշխատանքի գործիքների կատարե</w:t>
      </w:r>
      <w:r w:rsidR="00A209CF" w:rsidRPr="00491B1C">
        <w:rPr>
          <w:rFonts w:ascii="Arial" w:hAnsi="Arial" w:cs="Arial"/>
          <w:lang w:val="hy-AM"/>
        </w:rPr>
        <w:t>լ</w:t>
      </w:r>
      <w:r w:rsidRPr="00491B1C">
        <w:rPr>
          <w:rFonts w:ascii="Arial" w:hAnsi="Arial" w:cs="Arial"/>
          <w:lang w:val="hy-AM"/>
        </w:rPr>
        <w:t>ագործումն ընթանում է մետաղամշակության զարգացման հիման վրա։</w:t>
      </w:r>
    </w:p>
    <w:p w:rsidR="00EE1489" w:rsidRPr="00491B1C" w:rsidRDefault="00EE1489" w:rsidP="00491B1C">
      <w:pPr>
        <w:pStyle w:val="a7"/>
        <w:jc w:val="both"/>
        <w:rPr>
          <w:rFonts w:ascii="Arial" w:hAnsi="Arial" w:cs="Arial"/>
          <w:lang w:val="hy-AM"/>
        </w:rPr>
      </w:pPr>
      <w:r w:rsidRPr="00491B1C">
        <w:rPr>
          <w:rFonts w:ascii="Arial" w:hAnsi="Arial" w:cs="Arial"/>
          <w:lang w:val="hy-AM"/>
        </w:rPr>
        <w:t xml:space="preserve">Հանդիպում են </w:t>
      </w:r>
      <w:r w:rsidR="00A209CF" w:rsidRPr="00491B1C">
        <w:rPr>
          <w:rFonts w:ascii="Arial" w:hAnsi="Arial" w:cs="Arial"/>
          <w:lang w:val="hy-AM"/>
        </w:rPr>
        <w:t>Ք</w:t>
      </w: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 xml:space="preserve"> 3-րդ հազարամյակի վաղբրոնզեդարյան մշակույթից եկող առարկաներ,որոնք վկայում են մետաղագործության հին ավանդույթները։</w:t>
      </w:r>
    </w:p>
    <w:p w:rsidR="00EE1489" w:rsidRPr="00491B1C" w:rsidRDefault="00EE1489" w:rsidP="00491B1C">
      <w:pPr>
        <w:pStyle w:val="a7"/>
        <w:jc w:val="both"/>
        <w:rPr>
          <w:rFonts w:ascii="Arial" w:hAnsi="Arial" w:cs="Arial"/>
          <w:lang w:val="hy-AM"/>
        </w:rPr>
      </w:pPr>
    </w:p>
    <w:p w:rsidR="00EE1489" w:rsidRPr="00491B1C" w:rsidRDefault="00EE1489" w:rsidP="00491B1C">
      <w:pPr>
        <w:pStyle w:val="a7"/>
        <w:jc w:val="both"/>
        <w:rPr>
          <w:rFonts w:ascii="Arial" w:hAnsi="Arial" w:cs="Arial"/>
          <w:lang w:val="hy-AM"/>
        </w:rPr>
      </w:pPr>
    </w:p>
    <w:p w:rsidR="00EE1489" w:rsidRPr="00491B1C" w:rsidRDefault="00EE1489" w:rsidP="00491B1C">
      <w:pPr>
        <w:pStyle w:val="a7"/>
        <w:jc w:val="both"/>
        <w:rPr>
          <w:rFonts w:ascii="Arial" w:hAnsi="Arial" w:cs="Arial"/>
          <w:lang w:val="hy-AM"/>
        </w:rPr>
      </w:pPr>
      <w:r w:rsidRPr="00491B1C">
        <w:rPr>
          <w:rFonts w:ascii="Arial" w:hAnsi="Arial" w:cs="Arial"/>
          <w:lang w:val="hy-AM"/>
        </w:rPr>
        <w:t>Հայաստանն ուշ բրոնզի և վաղ երկաթի դարաշրջանում։Պետական կազմավորումները</w:t>
      </w:r>
      <w:r w:rsidR="00A209CF" w:rsidRPr="00491B1C">
        <w:rPr>
          <w:rFonts w:ascii="Arial" w:hAnsi="Arial" w:cs="Arial"/>
          <w:lang w:val="hy-AM"/>
        </w:rPr>
        <w:t xml:space="preserve">։Արտադրողական </w:t>
      </w:r>
      <w:r w:rsidR="005B1D26" w:rsidRPr="00491B1C">
        <w:rPr>
          <w:rFonts w:ascii="Arial" w:hAnsi="Arial" w:cs="Arial"/>
          <w:lang w:val="hy-AM"/>
        </w:rPr>
        <w:t>ո</w:t>
      </w:r>
      <w:r w:rsidR="00A209CF" w:rsidRPr="00491B1C">
        <w:rPr>
          <w:rFonts w:ascii="Arial" w:hAnsi="Arial" w:cs="Arial"/>
          <w:lang w:val="hy-AM"/>
        </w:rPr>
        <w:t xml:space="preserve">ւժերի </w:t>
      </w:r>
      <w:r w:rsidR="008B0E26" w:rsidRPr="00491B1C">
        <w:rPr>
          <w:rFonts w:ascii="Arial" w:hAnsi="Arial" w:cs="Arial"/>
          <w:lang w:val="hy-AM"/>
        </w:rPr>
        <w:t>զարգացումը</w:t>
      </w:r>
    </w:p>
    <w:p w:rsidR="00A209CF" w:rsidRPr="00491B1C" w:rsidRDefault="00A209CF" w:rsidP="00491B1C">
      <w:pPr>
        <w:pStyle w:val="a7"/>
        <w:jc w:val="both"/>
        <w:rPr>
          <w:rFonts w:ascii="Arial" w:hAnsi="Arial" w:cs="Arial"/>
          <w:lang w:val="hy-AM"/>
        </w:rPr>
      </w:pPr>
    </w:p>
    <w:p w:rsidR="00A209CF" w:rsidRPr="00491B1C" w:rsidRDefault="00A209CF" w:rsidP="00491B1C">
      <w:pPr>
        <w:pStyle w:val="a7"/>
        <w:jc w:val="both"/>
        <w:rPr>
          <w:rFonts w:ascii="Arial" w:hAnsi="Arial" w:cs="Arial"/>
          <w:lang w:val="hy-AM"/>
        </w:rPr>
      </w:pPr>
      <w:r w:rsidRPr="00491B1C">
        <w:rPr>
          <w:rFonts w:ascii="Arial" w:hAnsi="Arial" w:cs="Arial"/>
          <w:lang w:val="hy-AM"/>
        </w:rPr>
        <w:t>Հայկական լեռնաշխարհի նախնադարյան մշակույթի վերջին՝ամենահետաքրքրական փուլը,սկսվում է Քա</w:t>
      </w:r>
      <w:r w:rsidRPr="00491B1C">
        <w:rPr>
          <w:rFonts w:ascii="Cambria Math" w:hAnsi="Cambria Math" w:cs="Cambria Math"/>
          <w:lang w:val="hy-AM"/>
        </w:rPr>
        <w:t>․</w:t>
      </w:r>
      <w:r w:rsidRPr="00491B1C">
        <w:rPr>
          <w:rFonts w:ascii="Arial" w:hAnsi="Arial" w:cs="Arial"/>
          <w:lang w:val="hy-AM"/>
        </w:rPr>
        <w:t xml:space="preserve"> 14-</w:t>
      </w:r>
      <w:r w:rsidR="005B1D26" w:rsidRPr="00491B1C">
        <w:rPr>
          <w:rFonts w:ascii="Arial" w:hAnsi="Arial" w:cs="Arial"/>
          <w:lang w:val="hy-AM"/>
        </w:rPr>
        <w:t xml:space="preserve">ր </w:t>
      </w:r>
      <w:r w:rsidRPr="00491B1C">
        <w:rPr>
          <w:rFonts w:ascii="Arial" w:hAnsi="Arial" w:cs="Arial"/>
          <w:lang w:val="hy-AM"/>
        </w:rPr>
        <w:t>դ</w:t>
      </w:r>
      <w:r w:rsidRPr="00491B1C">
        <w:rPr>
          <w:rFonts w:ascii="Cambria Math" w:hAnsi="Cambria Math" w:cs="Cambria Math"/>
          <w:lang w:val="hy-AM"/>
        </w:rPr>
        <w:t>․</w:t>
      </w:r>
      <w:r w:rsidRPr="00491B1C">
        <w:rPr>
          <w:rFonts w:ascii="Arial" w:hAnsi="Arial" w:cs="Arial"/>
          <w:lang w:val="hy-AM"/>
        </w:rPr>
        <w:t xml:space="preserve"> վերջերից և հասցնում մինչև 1-ին հազարամյակի սկիզբը։</w:t>
      </w:r>
    </w:p>
    <w:p w:rsidR="00A209CF" w:rsidRPr="00491B1C" w:rsidRDefault="00A209CF" w:rsidP="00491B1C">
      <w:pPr>
        <w:pStyle w:val="a7"/>
        <w:jc w:val="both"/>
        <w:rPr>
          <w:rFonts w:ascii="Arial" w:hAnsi="Arial" w:cs="Arial"/>
          <w:lang w:val="hy-AM"/>
        </w:rPr>
      </w:pPr>
      <w:r w:rsidRPr="00491B1C">
        <w:rPr>
          <w:rFonts w:ascii="Arial" w:hAnsi="Arial" w:cs="Arial"/>
          <w:lang w:val="hy-AM"/>
        </w:rPr>
        <w:lastRenderedPageBreak/>
        <w:t xml:space="preserve">Հայաստանի հարավային և հարավ-արևմտյան մասերում զարգացման են հասնում ուրարտական ցեղերը,Հայասան մոտենում է պետական կարգի ստեղծմանը։Արհեստների և արվեստի,նյութական բարիքների արտադրության այլևայլ ճյուղերի </w:t>
      </w:r>
      <w:r w:rsidR="005B1D26" w:rsidRPr="00491B1C">
        <w:rPr>
          <w:rFonts w:ascii="Arial" w:hAnsi="Arial" w:cs="Arial"/>
          <w:lang w:val="hy-AM"/>
        </w:rPr>
        <w:t>զարգացմամբ</w:t>
      </w:r>
      <w:r w:rsidRPr="00491B1C">
        <w:rPr>
          <w:rFonts w:ascii="Arial" w:hAnsi="Arial" w:cs="Arial"/>
          <w:lang w:val="hy-AM"/>
        </w:rPr>
        <w:t xml:space="preserve"> ձևավորվում է Հայաստանի բրոնզեդարյան մշակույթը։</w:t>
      </w:r>
    </w:p>
    <w:p w:rsidR="00A209CF" w:rsidRPr="00491B1C" w:rsidRDefault="00A209CF" w:rsidP="00491B1C">
      <w:pPr>
        <w:pStyle w:val="a7"/>
        <w:jc w:val="both"/>
        <w:rPr>
          <w:rFonts w:ascii="Arial" w:hAnsi="Arial" w:cs="Arial"/>
          <w:lang w:val="hy-AM"/>
        </w:rPr>
      </w:pPr>
      <w:r w:rsidRPr="00491B1C">
        <w:rPr>
          <w:rFonts w:ascii="Arial" w:hAnsi="Arial" w:cs="Arial"/>
          <w:lang w:val="hy-AM"/>
        </w:rPr>
        <w:t>Հայաստանը ընդլայնում էր համագործակցությունը Առաջավոր և Փոքր Ասիայի երկրների հետ։Սակայն երկրի արտադրողական ուժերի զարգացման մեջ մեծ դեր էին խաղում նրա տնտեսության վերելքը։</w:t>
      </w:r>
    </w:p>
    <w:p w:rsidR="00F050AA" w:rsidRPr="00491B1C" w:rsidRDefault="00F050AA" w:rsidP="00491B1C">
      <w:pPr>
        <w:pStyle w:val="a7"/>
        <w:jc w:val="both"/>
        <w:rPr>
          <w:rFonts w:ascii="Arial" w:hAnsi="Arial" w:cs="Arial"/>
          <w:lang w:val="hy-AM"/>
        </w:rPr>
      </w:pPr>
      <w:r w:rsidRPr="00491B1C">
        <w:rPr>
          <w:rFonts w:ascii="Arial" w:hAnsi="Arial" w:cs="Arial"/>
          <w:lang w:val="hy-AM"/>
        </w:rPr>
        <w:t xml:space="preserve">Երկրագործություն։Բարձր զարգացման հասած երկրագործները կազմում </w:t>
      </w:r>
      <w:r w:rsidR="002529D0" w:rsidRPr="00491B1C">
        <w:rPr>
          <w:rFonts w:ascii="Arial" w:hAnsi="Arial" w:cs="Arial"/>
          <w:lang w:val="hy-AM"/>
        </w:rPr>
        <w:t>էին</w:t>
      </w:r>
      <w:r w:rsidRPr="00491B1C">
        <w:rPr>
          <w:rFonts w:ascii="Arial" w:hAnsi="Arial" w:cs="Arial"/>
          <w:lang w:val="hy-AM"/>
        </w:rPr>
        <w:t xml:space="preserve"> նախնադարյան համայնական տնտեսության հիմքը։Կարմիր-բլուրի բնակարանների մեջ հնագետները բացել են կարասներ,հացահատիկի շատ հորեր։Մի շարք վայրի բույսերի մնացորդները մատնանշում են,որ իր գործը շարունակում </w:t>
      </w:r>
      <w:r w:rsidR="002529D0" w:rsidRPr="00491B1C">
        <w:rPr>
          <w:rFonts w:ascii="Arial" w:hAnsi="Arial" w:cs="Arial"/>
          <w:lang w:val="hy-AM"/>
        </w:rPr>
        <w:t>էր</w:t>
      </w:r>
      <w:r w:rsidRPr="00491B1C">
        <w:rPr>
          <w:rFonts w:ascii="Arial" w:hAnsi="Arial" w:cs="Arial"/>
          <w:lang w:val="hy-AM"/>
        </w:rPr>
        <w:t xml:space="preserve"> նաև հավաքչական տնտեսությունը։</w:t>
      </w:r>
    </w:p>
    <w:p w:rsidR="00F050AA" w:rsidRPr="00491B1C" w:rsidRDefault="00F050AA" w:rsidP="00491B1C">
      <w:pPr>
        <w:pStyle w:val="a7"/>
        <w:jc w:val="both"/>
        <w:rPr>
          <w:rFonts w:ascii="Arial" w:hAnsi="Arial" w:cs="Arial"/>
          <w:lang w:val="hy-AM"/>
        </w:rPr>
      </w:pPr>
      <w:r w:rsidRPr="00491B1C">
        <w:rPr>
          <w:rFonts w:ascii="Arial" w:hAnsi="Arial" w:cs="Arial"/>
          <w:lang w:val="hy-AM"/>
        </w:rPr>
        <w:t>Երկրագործության բարձր զարգացման մասին են խոսում կավե ամանների վրա պահպանված բուսական հարուստ զարդապատկերներն ու պտղաբերության՝կանացի կուռքերը,գործիքների քանակ</w:t>
      </w:r>
      <w:r w:rsidR="002529D0" w:rsidRPr="00491B1C">
        <w:rPr>
          <w:rFonts w:ascii="Arial" w:hAnsi="Arial" w:cs="Arial"/>
          <w:lang w:val="hy-AM"/>
        </w:rPr>
        <w:t>ը</w:t>
      </w:r>
      <w:r w:rsidRPr="00491B1C">
        <w:rPr>
          <w:rFonts w:ascii="Arial" w:hAnsi="Arial" w:cs="Arial"/>
          <w:lang w:val="hy-AM"/>
        </w:rPr>
        <w:t xml:space="preserve">։Հայտնաբերվել են մեծ թվով </w:t>
      </w:r>
      <w:r w:rsidR="002529D0" w:rsidRPr="00491B1C">
        <w:rPr>
          <w:rFonts w:ascii="Arial" w:hAnsi="Arial" w:cs="Arial"/>
          <w:lang w:val="hy-AM"/>
        </w:rPr>
        <w:t>սանդղակոթեր</w:t>
      </w:r>
      <w:r w:rsidRPr="00491B1C">
        <w:rPr>
          <w:rFonts w:ascii="Arial" w:hAnsi="Arial" w:cs="Arial"/>
          <w:lang w:val="hy-AM"/>
        </w:rPr>
        <w:t>,</w:t>
      </w:r>
      <w:r w:rsidR="002529D0" w:rsidRPr="00491B1C">
        <w:rPr>
          <w:rFonts w:ascii="Arial" w:hAnsi="Arial" w:cs="Arial"/>
          <w:lang w:val="hy-AM"/>
        </w:rPr>
        <w:t>աղորիքներ</w:t>
      </w:r>
      <w:r w:rsidRPr="00491B1C">
        <w:rPr>
          <w:rFonts w:ascii="Arial" w:hAnsi="Arial" w:cs="Arial"/>
          <w:lang w:val="hy-AM"/>
        </w:rPr>
        <w:t xml:space="preserve">,մանգաղների </w:t>
      </w:r>
      <w:r w:rsidR="002529D0" w:rsidRPr="00491B1C">
        <w:rPr>
          <w:rFonts w:ascii="Arial" w:hAnsi="Arial" w:cs="Arial"/>
          <w:lang w:val="hy-AM"/>
        </w:rPr>
        <w:t>ներդիրներ</w:t>
      </w:r>
      <w:r w:rsidRPr="00491B1C">
        <w:rPr>
          <w:rFonts w:ascii="Arial" w:hAnsi="Arial" w:cs="Arial"/>
          <w:lang w:val="hy-AM"/>
        </w:rPr>
        <w:t>։Հայտնաբերվել են բրոնզյա կեռ մանգաղներ։</w:t>
      </w:r>
    </w:p>
    <w:p w:rsidR="00F050AA" w:rsidRPr="00491B1C" w:rsidRDefault="007D330E" w:rsidP="00491B1C">
      <w:pPr>
        <w:pStyle w:val="a7"/>
        <w:jc w:val="both"/>
        <w:rPr>
          <w:rFonts w:ascii="Arial" w:hAnsi="Arial" w:cs="Arial"/>
          <w:lang w:val="hy-AM"/>
        </w:rPr>
      </w:pPr>
      <w:r w:rsidRPr="00491B1C">
        <w:rPr>
          <w:rFonts w:ascii="Arial" w:hAnsi="Arial" w:cs="Arial"/>
          <w:lang w:val="hy-AM"/>
        </w:rPr>
        <w:t xml:space="preserve">Երկրագործությունը </w:t>
      </w:r>
      <w:r w:rsidR="002529D0" w:rsidRPr="00491B1C">
        <w:rPr>
          <w:rFonts w:ascii="Arial" w:hAnsi="Arial" w:cs="Arial"/>
          <w:lang w:val="hy-AM"/>
        </w:rPr>
        <w:t>զարգա</w:t>
      </w:r>
      <w:r w:rsidRPr="00491B1C">
        <w:rPr>
          <w:rFonts w:ascii="Arial" w:hAnsi="Arial" w:cs="Arial"/>
          <w:lang w:val="hy-AM"/>
        </w:rPr>
        <w:t>նում էր արհեստական ջրանցքների ու առուների ջրերով և բարեբեր հովիտներում։</w:t>
      </w:r>
    </w:p>
    <w:p w:rsidR="007D330E" w:rsidRPr="00491B1C" w:rsidRDefault="007D330E" w:rsidP="00491B1C">
      <w:pPr>
        <w:pStyle w:val="a7"/>
        <w:jc w:val="both"/>
        <w:rPr>
          <w:rFonts w:ascii="Arial" w:hAnsi="Arial" w:cs="Arial"/>
          <w:lang w:val="hy-AM"/>
        </w:rPr>
      </w:pPr>
      <w:r w:rsidRPr="00491B1C">
        <w:rPr>
          <w:rFonts w:ascii="Arial" w:hAnsi="Arial" w:cs="Arial"/>
          <w:lang w:val="hy-AM"/>
        </w:rPr>
        <w:t>Անասնապահություն։2-րդ հազարամյակի 2-րդ կեսին ձևավորվեց անասնապահությունը։</w:t>
      </w:r>
    </w:p>
    <w:p w:rsidR="007D330E" w:rsidRPr="00491B1C" w:rsidRDefault="007D330E" w:rsidP="00491B1C">
      <w:pPr>
        <w:pStyle w:val="a7"/>
        <w:jc w:val="both"/>
        <w:rPr>
          <w:rFonts w:ascii="Arial" w:hAnsi="Arial" w:cs="Arial"/>
          <w:lang w:val="hy-AM"/>
        </w:rPr>
      </w:pPr>
      <w:r w:rsidRPr="00491B1C">
        <w:rPr>
          <w:rFonts w:ascii="Arial" w:hAnsi="Arial" w:cs="Arial"/>
          <w:lang w:val="hy-AM"/>
        </w:rPr>
        <w:t xml:space="preserve">Քոչվոր անասնապահների կարողությունը մանր եղջերավոր անասունն էր,որի քանակը մեծ էր երկրի նախալեռնային և լեռնային շրջաններում։Այս շրջանների դամբարանադաշտերում հայտնաբերված են տնային անասունների ոսկորներ։Նախնադարյան քոչվորների դամբարանաքարերը </w:t>
      </w:r>
      <w:r w:rsidR="00C128D0" w:rsidRPr="00491B1C">
        <w:rPr>
          <w:rFonts w:ascii="Arial" w:hAnsi="Arial" w:cs="Arial"/>
          <w:lang w:val="hy-AM"/>
        </w:rPr>
        <w:t>զարգան</w:t>
      </w:r>
      <w:r w:rsidRPr="00491B1C">
        <w:rPr>
          <w:rFonts w:ascii="Arial" w:hAnsi="Arial" w:cs="Arial"/>
          <w:lang w:val="hy-AM"/>
        </w:rPr>
        <w:t>ում էինընտանի կենդանիների պատկերներով։Այդպիսի զարդերով հարուստ են Աշտարակի շրջանի Շամիրամ գյուղի կրոմլեխներն ու մենհիրները։</w:t>
      </w:r>
    </w:p>
    <w:p w:rsidR="007D330E" w:rsidRPr="00491B1C" w:rsidRDefault="007D330E" w:rsidP="00491B1C">
      <w:pPr>
        <w:pStyle w:val="a7"/>
        <w:jc w:val="both"/>
        <w:rPr>
          <w:rFonts w:ascii="Arial" w:hAnsi="Arial" w:cs="Arial"/>
          <w:lang w:val="hy-AM"/>
        </w:rPr>
      </w:pPr>
      <w:r w:rsidRPr="00491B1C">
        <w:rPr>
          <w:rFonts w:ascii="Arial" w:hAnsi="Arial" w:cs="Arial"/>
          <w:lang w:val="hy-AM"/>
        </w:rPr>
        <w:t>Հայաստանի դաշտային շրջաններում զարգանում էր անասնապահությունը,սակայն այստեղ առաջատար նշանակություն էին ստանում խոշոր եղջերավոր անասնապահությունը։</w:t>
      </w:r>
    </w:p>
    <w:p w:rsidR="007D330E" w:rsidRPr="00491B1C" w:rsidRDefault="007D330E" w:rsidP="00491B1C">
      <w:pPr>
        <w:pStyle w:val="a7"/>
        <w:jc w:val="both"/>
        <w:rPr>
          <w:rFonts w:ascii="Arial" w:hAnsi="Arial" w:cs="Arial"/>
          <w:lang w:val="hy-AM"/>
        </w:rPr>
      </w:pPr>
      <w:r w:rsidRPr="00491B1C">
        <w:rPr>
          <w:rFonts w:ascii="Arial" w:hAnsi="Arial" w:cs="Arial"/>
          <w:lang w:val="hy-AM"/>
        </w:rPr>
        <w:t>Կարմիր-բլուրի պեղումներում գտնվել են կովերի,եզների,ոչխարների,այծերի,խոզերի,շների և այլ կենդանիների մնացորդներ։</w:t>
      </w:r>
    </w:p>
    <w:p w:rsidR="002529D0" w:rsidRPr="00491B1C" w:rsidRDefault="002529D0" w:rsidP="00491B1C">
      <w:pPr>
        <w:pStyle w:val="a7"/>
        <w:jc w:val="both"/>
        <w:rPr>
          <w:rFonts w:ascii="Arial" w:hAnsi="Arial" w:cs="Arial"/>
          <w:lang w:val="hy-AM"/>
        </w:rPr>
      </w:pPr>
      <w:r w:rsidRPr="00491B1C">
        <w:rPr>
          <w:rFonts w:ascii="Arial" w:hAnsi="Arial" w:cs="Arial"/>
          <w:lang w:val="hy-AM"/>
        </w:rPr>
        <w:t xml:space="preserve">Շունը նույնքան կարևոր </w:t>
      </w:r>
      <w:r w:rsidR="002F75E4" w:rsidRPr="00491B1C">
        <w:rPr>
          <w:rFonts w:ascii="Arial" w:hAnsi="Arial" w:cs="Arial"/>
          <w:lang w:val="hy-AM"/>
        </w:rPr>
        <w:t xml:space="preserve">էր </w:t>
      </w:r>
      <w:r w:rsidRPr="00491B1C">
        <w:rPr>
          <w:rFonts w:ascii="Arial" w:hAnsi="Arial" w:cs="Arial"/>
          <w:lang w:val="hy-AM"/>
        </w:rPr>
        <w:t>անասանպահության զարգացման համար,որք</w:t>
      </w:r>
      <w:r w:rsidR="00AB1C15" w:rsidRPr="00491B1C">
        <w:rPr>
          <w:rFonts w:ascii="Arial" w:hAnsi="Arial" w:cs="Arial"/>
          <w:lang w:val="hy-AM"/>
        </w:rPr>
        <w:t>ա</w:t>
      </w:r>
      <w:r w:rsidRPr="00491B1C">
        <w:rPr>
          <w:rFonts w:ascii="Arial" w:hAnsi="Arial" w:cs="Arial"/>
          <w:lang w:val="hy-AM"/>
        </w:rPr>
        <w:t xml:space="preserve">ն եզը երկրագործության համար։Հայկական բարձրավանդակի որոշ շրջաններում՝Գեղարքունիքում,Արցախում և այլուր,հնում զբաղվում էին ցեղային ձիաբուծությամբ։Աչքի էր ընկնում մերձուրմյան Սուբի երկիրը,որտեղից ասորեստանցիները ձիերի մեծ երամակներ էին տանում։Տնտեսության մեջ ձիերի նշանակությունն այնքան մեծ </w:t>
      </w:r>
      <w:r w:rsidR="00C128D0" w:rsidRPr="00491B1C">
        <w:rPr>
          <w:rFonts w:ascii="Arial" w:hAnsi="Arial" w:cs="Arial"/>
          <w:lang w:val="hy-AM"/>
        </w:rPr>
        <w:t>էր</w:t>
      </w:r>
      <w:r w:rsidRPr="00491B1C">
        <w:rPr>
          <w:rFonts w:ascii="Arial" w:hAnsi="Arial" w:cs="Arial"/>
          <w:lang w:val="hy-AM"/>
        </w:rPr>
        <w:t xml:space="preserve">,որ </w:t>
      </w:r>
      <w:r w:rsidR="00C128D0" w:rsidRPr="00491B1C">
        <w:rPr>
          <w:rFonts w:ascii="Arial" w:hAnsi="Arial" w:cs="Arial"/>
          <w:lang w:val="hy-AM"/>
        </w:rPr>
        <w:t>Լճ</w:t>
      </w:r>
      <w:r w:rsidRPr="00491B1C">
        <w:rPr>
          <w:rFonts w:ascii="Arial" w:hAnsi="Arial" w:cs="Arial"/>
          <w:lang w:val="hy-AM"/>
        </w:rPr>
        <w:t>աշենի,Խոջալիի և Առաջաձորի,Դիլիջանի և Կիրովականի և այլ շրջաններ</w:t>
      </w:r>
      <w:r w:rsidR="00C128D0" w:rsidRPr="00491B1C">
        <w:rPr>
          <w:rFonts w:ascii="Arial" w:hAnsi="Arial" w:cs="Arial"/>
          <w:lang w:val="hy-AM"/>
        </w:rPr>
        <w:t>ի</w:t>
      </w:r>
      <w:r w:rsidRPr="00491B1C">
        <w:rPr>
          <w:rFonts w:ascii="Arial" w:hAnsi="Arial" w:cs="Arial"/>
          <w:lang w:val="hy-AM"/>
        </w:rPr>
        <w:t xml:space="preserve"> </w:t>
      </w:r>
      <w:r w:rsidR="002F75E4" w:rsidRPr="00491B1C">
        <w:rPr>
          <w:rFonts w:ascii="Arial" w:hAnsi="Arial" w:cs="Arial"/>
          <w:lang w:val="hy-AM"/>
        </w:rPr>
        <w:t>դա</w:t>
      </w:r>
      <w:r w:rsidRPr="00491B1C">
        <w:rPr>
          <w:rFonts w:ascii="Arial" w:hAnsi="Arial" w:cs="Arial"/>
          <w:lang w:val="hy-AM"/>
        </w:rPr>
        <w:t>մբարաններում գտնվում են ձիերի ամբողջական կմախքներ։</w:t>
      </w:r>
    </w:p>
    <w:p w:rsidR="00C8667B" w:rsidRPr="00491B1C" w:rsidRDefault="00C8667B" w:rsidP="00491B1C">
      <w:pPr>
        <w:pStyle w:val="a7"/>
        <w:jc w:val="both"/>
        <w:rPr>
          <w:rFonts w:ascii="Arial" w:hAnsi="Arial" w:cs="Arial"/>
          <w:lang w:val="hy-AM"/>
        </w:rPr>
      </w:pPr>
      <w:r w:rsidRPr="00491B1C">
        <w:rPr>
          <w:rFonts w:ascii="Arial" w:hAnsi="Arial" w:cs="Arial"/>
          <w:lang w:val="hy-AM"/>
        </w:rPr>
        <w:t>Այսպիսով  անասունների հոտերը</w:t>
      </w:r>
      <w:r w:rsidR="00615E58" w:rsidRPr="00491B1C">
        <w:rPr>
          <w:rFonts w:ascii="Arial" w:hAnsi="Arial" w:cs="Arial"/>
          <w:lang w:val="hy-AM"/>
        </w:rPr>
        <w:t xml:space="preserve">, </w:t>
      </w:r>
      <w:r w:rsidRPr="00491B1C">
        <w:rPr>
          <w:rFonts w:ascii="Arial" w:hAnsi="Arial" w:cs="Arial"/>
          <w:lang w:val="hy-AM"/>
        </w:rPr>
        <w:t xml:space="preserve"> նախնադարյան համայնքները գլխավոր համայնքների գլխավոր հարստություններից մեկն էր։</w:t>
      </w:r>
    </w:p>
    <w:p w:rsidR="00C8667B" w:rsidRPr="00491B1C" w:rsidRDefault="00C8667B" w:rsidP="00491B1C">
      <w:pPr>
        <w:pStyle w:val="a7"/>
        <w:jc w:val="both"/>
        <w:rPr>
          <w:rFonts w:ascii="Arial" w:hAnsi="Arial" w:cs="Arial"/>
          <w:lang w:val="hy-AM"/>
        </w:rPr>
      </w:pPr>
      <w:r w:rsidRPr="00491B1C">
        <w:rPr>
          <w:rFonts w:ascii="Arial" w:hAnsi="Arial" w:cs="Arial"/>
          <w:lang w:val="hy-AM"/>
        </w:rPr>
        <w:t xml:space="preserve">Որսորդություն։Նոր վերելք է ապրում նաև </w:t>
      </w:r>
      <w:r w:rsidR="00AB1C15" w:rsidRPr="00491B1C">
        <w:rPr>
          <w:rFonts w:ascii="Arial" w:hAnsi="Arial" w:cs="Arial"/>
          <w:lang w:val="hy-AM"/>
        </w:rPr>
        <w:t>որսորդու</w:t>
      </w:r>
      <w:r w:rsidRPr="00491B1C">
        <w:rPr>
          <w:rFonts w:ascii="Arial" w:hAnsi="Arial" w:cs="Arial"/>
          <w:lang w:val="hy-AM"/>
        </w:rPr>
        <w:t>թ</w:t>
      </w:r>
      <w:r w:rsidR="00AB1C15" w:rsidRPr="00491B1C">
        <w:rPr>
          <w:rFonts w:ascii="Arial" w:hAnsi="Arial" w:cs="Arial"/>
          <w:lang w:val="hy-AM"/>
        </w:rPr>
        <w:t>յ</w:t>
      </w:r>
      <w:r w:rsidRPr="00491B1C">
        <w:rPr>
          <w:rFonts w:ascii="Arial" w:hAnsi="Arial" w:cs="Arial"/>
          <w:lang w:val="hy-AM"/>
        </w:rPr>
        <w:t xml:space="preserve">ունը։Դամբարանային նյութերի մեջ հաճախ են հանդիպում եղնիկների ու եղջերուների,վարազների,քարայծերի ու զանազան թռչունների </w:t>
      </w:r>
      <w:r w:rsidR="009E07A3" w:rsidRPr="00491B1C">
        <w:rPr>
          <w:rFonts w:ascii="Arial" w:hAnsi="Arial" w:cs="Arial"/>
          <w:lang w:val="hy-AM"/>
        </w:rPr>
        <w:t>ոսկորներ։Ան</w:t>
      </w:r>
      <w:r w:rsidRPr="00491B1C">
        <w:rPr>
          <w:rFonts w:ascii="Arial" w:hAnsi="Arial" w:cs="Arial"/>
          <w:lang w:val="hy-AM"/>
        </w:rPr>
        <w:t>դրկովկասի և Հյուսիսային Կովկասի պղնձե լայն գոտիների վրա բրոնզեդարյան նկարիչները պատկերել են որսի տեսարաններ։Նախնադարյան որսորդները օգտագործում էին նետն ու աղեղը։</w:t>
      </w:r>
    </w:p>
    <w:p w:rsidR="00C8667B" w:rsidRPr="00491B1C" w:rsidRDefault="00C8667B" w:rsidP="00491B1C">
      <w:pPr>
        <w:pStyle w:val="a7"/>
        <w:jc w:val="both"/>
        <w:rPr>
          <w:rFonts w:ascii="Arial" w:hAnsi="Arial" w:cs="Arial"/>
          <w:lang w:val="hy-AM"/>
        </w:rPr>
      </w:pPr>
      <w:r w:rsidRPr="00491B1C">
        <w:rPr>
          <w:rFonts w:ascii="Arial" w:hAnsi="Arial" w:cs="Arial"/>
          <w:lang w:val="hy-AM"/>
        </w:rPr>
        <w:t>Հայկական լեռնաշխարհի այժմյա լերկ տարածքները ու</w:t>
      </w:r>
      <w:r w:rsidR="00615E58" w:rsidRPr="00491B1C">
        <w:rPr>
          <w:rFonts w:ascii="Arial" w:hAnsi="Arial" w:cs="Arial"/>
          <w:lang w:val="hy-AM"/>
        </w:rPr>
        <w:t xml:space="preserve">շ </w:t>
      </w:r>
      <w:r w:rsidRPr="00491B1C">
        <w:rPr>
          <w:rFonts w:ascii="Arial" w:hAnsi="Arial" w:cs="Arial"/>
          <w:lang w:val="hy-AM"/>
        </w:rPr>
        <w:t xml:space="preserve"> բրոնզի դարաշրջանում ծածկված էին ծառերի </w:t>
      </w:r>
      <w:r w:rsidR="00615E58" w:rsidRPr="00491B1C">
        <w:rPr>
          <w:rFonts w:ascii="Arial" w:hAnsi="Arial" w:cs="Arial"/>
          <w:lang w:val="hy-AM"/>
        </w:rPr>
        <w:t xml:space="preserve">խիտ </w:t>
      </w:r>
      <w:r w:rsidRPr="00491B1C">
        <w:rPr>
          <w:rFonts w:ascii="Arial" w:hAnsi="Arial" w:cs="Arial"/>
          <w:lang w:val="hy-AM"/>
        </w:rPr>
        <w:t xml:space="preserve"> անտառներով,որոնք ոչնչացվում էին </w:t>
      </w:r>
      <w:r w:rsidR="009E07A3" w:rsidRPr="00491B1C">
        <w:rPr>
          <w:rFonts w:ascii="Arial" w:hAnsi="Arial" w:cs="Arial"/>
          <w:lang w:val="hy-AM"/>
        </w:rPr>
        <w:t>անասնապահության</w:t>
      </w:r>
      <w:r w:rsidRPr="00491B1C">
        <w:rPr>
          <w:rFonts w:ascii="Arial" w:hAnsi="Arial" w:cs="Arial"/>
          <w:lang w:val="hy-AM"/>
        </w:rPr>
        <w:t>,մետաղագործության,խեցեգործության,փայտամշակության ու շինարարության,այնպես էլ երկրագործական ցանքատարածությունների ընդլայնման հաշվին։</w:t>
      </w:r>
    </w:p>
    <w:p w:rsidR="00C8667B" w:rsidRPr="00491B1C" w:rsidRDefault="00C8667B" w:rsidP="00491B1C">
      <w:pPr>
        <w:pStyle w:val="a7"/>
        <w:jc w:val="both"/>
        <w:rPr>
          <w:rFonts w:ascii="Arial" w:hAnsi="Arial" w:cs="Arial"/>
          <w:lang w:val="hy-AM"/>
        </w:rPr>
      </w:pPr>
      <w:r w:rsidRPr="00491B1C">
        <w:rPr>
          <w:rFonts w:ascii="Arial" w:hAnsi="Arial" w:cs="Arial"/>
          <w:lang w:val="hy-AM"/>
        </w:rPr>
        <w:t>Մետաղամշակություն։</w:t>
      </w:r>
      <w:r w:rsidR="0028173B" w:rsidRPr="00491B1C">
        <w:rPr>
          <w:rFonts w:ascii="Arial" w:hAnsi="Arial" w:cs="Arial"/>
          <w:lang w:val="hy-AM"/>
        </w:rPr>
        <w:t>Քա</w:t>
      </w:r>
      <w:r w:rsidR="0028173B" w:rsidRPr="00491B1C">
        <w:rPr>
          <w:rFonts w:ascii="Cambria Math" w:hAnsi="Cambria Math" w:cs="Cambria Math"/>
          <w:lang w:val="hy-AM"/>
        </w:rPr>
        <w:t>․</w:t>
      </w:r>
      <w:r w:rsidR="0028173B" w:rsidRPr="00491B1C">
        <w:rPr>
          <w:rFonts w:ascii="Arial" w:hAnsi="Arial" w:cs="Arial"/>
          <w:lang w:val="hy-AM"/>
        </w:rPr>
        <w:t xml:space="preserve"> 2-րդ հազարամյակում ձևավորված մետաղ</w:t>
      </w:r>
      <w:r w:rsidR="00615E58" w:rsidRPr="00491B1C">
        <w:rPr>
          <w:rFonts w:ascii="Arial" w:hAnsi="Arial" w:cs="Arial"/>
          <w:lang w:val="hy-AM"/>
        </w:rPr>
        <w:t>ագործակ</w:t>
      </w:r>
      <w:r w:rsidR="0028173B" w:rsidRPr="00491B1C">
        <w:rPr>
          <w:rFonts w:ascii="Arial" w:hAnsi="Arial" w:cs="Arial"/>
          <w:lang w:val="hy-AM"/>
        </w:rPr>
        <w:t>ան օջախները՝Ջուլամերկը,Սասնո,Տայոց շրջաններում և այլուր դառնում են մետաղամշակության ու փոխանակության նշանակալի կենտրոններ։</w:t>
      </w:r>
    </w:p>
    <w:p w:rsidR="0028173B" w:rsidRPr="00491B1C" w:rsidRDefault="0028173B" w:rsidP="00491B1C">
      <w:pPr>
        <w:pStyle w:val="a7"/>
        <w:jc w:val="both"/>
        <w:rPr>
          <w:rFonts w:ascii="Arial" w:hAnsi="Arial" w:cs="Arial"/>
          <w:lang w:val="hy-AM"/>
        </w:rPr>
      </w:pPr>
      <w:r w:rsidRPr="00491B1C">
        <w:rPr>
          <w:rFonts w:ascii="Arial" w:hAnsi="Arial" w:cs="Arial"/>
          <w:lang w:val="hy-AM"/>
        </w:rPr>
        <w:t xml:space="preserve">Մետաղամշակության մեջ Հայաստանի բնակիչները մասնագիտանում էին ամբողջ ընտանիքներով ու տոհմերով։Ուշ բրոնզի ձուլական փոքրիկ արհեստանոցներ հանդես եկավ </w:t>
      </w:r>
      <w:r w:rsidRPr="00491B1C">
        <w:rPr>
          <w:rFonts w:ascii="Arial" w:hAnsi="Arial" w:cs="Arial"/>
          <w:lang w:val="hy-AM"/>
        </w:rPr>
        <w:lastRenderedPageBreak/>
        <w:t xml:space="preserve">նույնիսկ դաշտավայրային </w:t>
      </w:r>
      <w:r w:rsidR="009E07A3" w:rsidRPr="00491B1C">
        <w:rPr>
          <w:rFonts w:ascii="Arial" w:hAnsi="Arial" w:cs="Arial"/>
          <w:lang w:val="hy-AM"/>
        </w:rPr>
        <w:t>շրջաններում</w:t>
      </w:r>
      <w:r w:rsidRPr="00491B1C">
        <w:rPr>
          <w:rFonts w:ascii="Arial" w:hAnsi="Arial" w:cs="Arial"/>
          <w:lang w:val="hy-AM"/>
        </w:rPr>
        <w:t xml:space="preserve">։Այսպիսի արհեստանոցի մնացորդներ հայտնաբերվել են </w:t>
      </w:r>
      <w:r w:rsidR="00615E58" w:rsidRPr="00491B1C">
        <w:rPr>
          <w:rFonts w:ascii="Arial" w:hAnsi="Arial" w:cs="Arial"/>
          <w:lang w:val="hy-AM"/>
        </w:rPr>
        <w:t xml:space="preserve">Կարմիր </w:t>
      </w:r>
      <w:r w:rsidRPr="00491B1C">
        <w:rPr>
          <w:rFonts w:ascii="Arial" w:hAnsi="Arial" w:cs="Arial"/>
          <w:lang w:val="hy-AM"/>
        </w:rPr>
        <w:t xml:space="preserve">բլուրում։Հայկական լեռնաշխարհի բարձրադիր </w:t>
      </w:r>
      <w:r w:rsidR="00615E58" w:rsidRPr="00491B1C">
        <w:rPr>
          <w:rFonts w:ascii="Arial" w:hAnsi="Arial" w:cs="Arial"/>
          <w:lang w:val="hy-AM"/>
        </w:rPr>
        <w:t>մարզերում</w:t>
      </w:r>
      <w:r w:rsidRPr="00491B1C">
        <w:rPr>
          <w:rFonts w:ascii="Arial" w:hAnsi="Arial" w:cs="Arial"/>
          <w:lang w:val="hy-AM"/>
        </w:rPr>
        <w:t>,մանավանդ Մոկսում ու Սասունում մինչև 20-րդ դ</w:t>
      </w:r>
      <w:r w:rsidRPr="00491B1C">
        <w:rPr>
          <w:rFonts w:ascii="Cambria Math" w:hAnsi="Cambria Math" w:cs="Cambria Math"/>
          <w:lang w:val="hy-AM"/>
        </w:rPr>
        <w:t>․</w:t>
      </w:r>
      <w:r w:rsidRPr="00491B1C">
        <w:rPr>
          <w:rFonts w:ascii="Arial" w:hAnsi="Arial" w:cs="Arial"/>
          <w:lang w:val="hy-AM"/>
        </w:rPr>
        <w:t xml:space="preserve"> սկզբները հանքաքարը հալում էին գետի մեջ փորված հնոցներում։</w:t>
      </w:r>
    </w:p>
    <w:p w:rsidR="00105596" w:rsidRPr="00491B1C" w:rsidRDefault="00AB1C15" w:rsidP="00491B1C">
      <w:pPr>
        <w:pStyle w:val="a7"/>
        <w:jc w:val="both"/>
        <w:rPr>
          <w:rFonts w:ascii="Arial" w:hAnsi="Arial" w:cs="Arial"/>
          <w:lang w:val="hy-AM"/>
        </w:rPr>
      </w:pPr>
      <w:r w:rsidRPr="00491B1C">
        <w:rPr>
          <w:rFonts w:ascii="Arial" w:hAnsi="Arial" w:cs="Arial"/>
          <w:lang w:val="hy-AM"/>
        </w:rPr>
        <w:t>Հայ</w:t>
      </w:r>
      <w:r w:rsidR="0028173B" w:rsidRPr="00491B1C">
        <w:rPr>
          <w:rFonts w:ascii="Arial" w:hAnsi="Arial" w:cs="Arial"/>
          <w:lang w:val="hy-AM"/>
        </w:rPr>
        <w:t>աստանը դարձավ Առաջավոր Ասիայի մետաղագործության խոշոր կենտրոններից մեկը։</w:t>
      </w:r>
    </w:p>
    <w:p w:rsidR="0028173B" w:rsidRPr="00491B1C" w:rsidRDefault="00615E58" w:rsidP="00491B1C">
      <w:pPr>
        <w:pStyle w:val="a7"/>
        <w:jc w:val="both"/>
        <w:rPr>
          <w:rFonts w:ascii="Arial" w:hAnsi="Arial" w:cs="Arial"/>
          <w:lang w:val="hy-AM"/>
        </w:rPr>
      </w:pPr>
      <w:r w:rsidRPr="00491B1C">
        <w:rPr>
          <w:rFonts w:ascii="Arial" w:hAnsi="Arial" w:cs="Arial"/>
          <w:lang w:val="hy-AM"/>
        </w:rPr>
        <w:t xml:space="preserve">Մետաղագործության զարգացման ճյուղերից մեկն էլ ոսկերչությունն էր։Լճաշենի և Տոլորսի ննջեցյալները պճնված էին ոսկյա զարդերով։Հայաստանն ուներ զարգացած </w:t>
      </w:r>
      <w:r w:rsidR="00AB1C15" w:rsidRPr="00491B1C">
        <w:rPr>
          <w:rFonts w:ascii="Arial" w:hAnsi="Arial" w:cs="Arial"/>
          <w:lang w:val="hy-AM"/>
        </w:rPr>
        <w:t>ո</w:t>
      </w:r>
      <w:r w:rsidRPr="00491B1C">
        <w:rPr>
          <w:rFonts w:ascii="Arial" w:hAnsi="Arial" w:cs="Arial"/>
          <w:lang w:val="hy-AM"/>
        </w:rPr>
        <w:t>սկերչություն,որը ոչ միայն պահպանում,այլև զարգացնում էր հին ավանդույթները։</w:t>
      </w:r>
    </w:p>
    <w:p w:rsidR="00615E58" w:rsidRPr="00491B1C" w:rsidRDefault="00615E58" w:rsidP="00491B1C">
      <w:pPr>
        <w:pStyle w:val="a7"/>
        <w:jc w:val="both"/>
        <w:rPr>
          <w:rFonts w:ascii="Arial" w:hAnsi="Arial" w:cs="Arial"/>
          <w:lang w:val="hy-AM"/>
        </w:rPr>
      </w:pPr>
      <w:r w:rsidRPr="00491B1C">
        <w:rPr>
          <w:rFonts w:ascii="Arial" w:hAnsi="Arial" w:cs="Arial"/>
          <w:lang w:val="hy-AM"/>
        </w:rPr>
        <w:t xml:space="preserve">Ուշ բրոնզի դարաշրջանում </w:t>
      </w:r>
      <w:r w:rsidR="008E58BB" w:rsidRPr="00491B1C">
        <w:rPr>
          <w:rFonts w:ascii="Arial" w:hAnsi="Arial" w:cs="Arial"/>
          <w:lang w:val="hy-AM"/>
        </w:rPr>
        <w:t>մետաղագործությունը</w:t>
      </w:r>
      <w:r w:rsidRPr="00491B1C">
        <w:rPr>
          <w:rFonts w:ascii="Arial" w:hAnsi="Arial" w:cs="Arial"/>
          <w:lang w:val="hy-AM"/>
        </w:rPr>
        <w:t xml:space="preserve"> վերելք է </w:t>
      </w:r>
      <w:r w:rsidR="00F27D68" w:rsidRPr="00491B1C">
        <w:rPr>
          <w:rFonts w:ascii="Arial" w:hAnsi="Arial" w:cs="Arial"/>
          <w:lang w:val="hy-AM"/>
        </w:rPr>
        <w:t>ապրում։Ե</w:t>
      </w:r>
      <w:r w:rsidRPr="00491B1C">
        <w:rPr>
          <w:rFonts w:ascii="Arial" w:hAnsi="Arial" w:cs="Arial"/>
          <w:lang w:val="hy-AM"/>
        </w:rPr>
        <w:t>րկաթը հանդես եկավ Հայաստանում,նաև Արևելքում որպես  թանկարժեք մետաղ զարդարանքի,մանր առարկանների,նաև զենքերի ձևով։</w:t>
      </w:r>
    </w:p>
    <w:p w:rsidR="00066B79" w:rsidRPr="00491B1C" w:rsidRDefault="00066B79" w:rsidP="00491B1C">
      <w:pPr>
        <w:pStyle w:val="a7"/>
        <w:jc w:val="both"/>
        <w:rPr>
          <w:rFonts w:ascii="Arial" w:hAnsi="Arial" w:cs="Arial"/>
          <w:lang w:val="hy-AM"/>
        </w:rPr>
      </w:pPr>
      <w:r w:rsidRPr="00491B1C">
        <w:rPr>
          <w:rFonts w:ascii="Arial" w:hAnsi="Arial" w:cs="Arial"/>
          <w:lang w:val="hy-AM"/>
        </w:rPr>
        <w:t>Դանդաղորեն ներդրվող երկաթի արտադրությունը գալիս էր փոխարինելու բրոնզագործությանը։Քա</w:t>
      </w:r>
      <w:r w:rsidRPr="00491B1C">
        <w:rPr>
          <w:rFonts w:ascii="Cambria Math" w:hAnsi="Cambria Math" w:cs="Cambria Math"/>
          <w:lang w:val="hy-AM"/>
        </w:rPr>
        <w:t>․</w:t>
      </w:r>
      <w:r w:rsidRPr="00491B1C">
        <w:rPr>
          <w:rFonts w:ascii="Arial" w:hAnsi="Arial" w:cs="Arial"/>
          <w:lang w:val="hy-AM"/>
        </w:rPr>
        <w:t xml:space="preserve"> 2-րդ հազարամյակի վերջին քառորդում բարձր զարգացման հասան քարագործությունը,ոսկրագործությունը,կաշեգործությունը և այլն։</w:t>
      </w:r>
    </w:p>
    <w:p w:rsidR="00066B79" w:rsidRPr="00491B1C" w:rsidRDefault="00066B79" w:rsidP="00491B1C">
      <w:pPr>
        <w:pStyle w:val="a7"/>
        <w:jc w:val="both"/>
        <w:rPr>
          <w:rFonts w:ascii="Arial" w:hAnsi="Arial" w:cs="Arial"/>
          <w:lang w:val="hy-AM"/>
        </w:rPr>
      </w:pPr>
      <w:r w:rsidRPr="00491B1C">
        <w:rPr>
          <w:rFonts w:ascii="Arial" w:hAnsi="Arial" w:cs="Arial"/>
          <w:lang w:val="hy-AM"/>
        </w:rPr>
        <w:t>Զինագործություն։Ուշբրոնզեդարյան մետաղագործության ճյուղերից էր զինագործությունը։Հայտնաբերված զենքերը վկայում են նախնադարյան</w:t>
      </w:r>
      <w:r w:rsidR="0079014C" w:rsidRPr="00491B1C">
        <w:rPr>
          <w:rFonts w:ascii="Arial" w:hAnsi="Arial" w:cs="Arial"/>
          <w:lang w:val="hy-AM"/>
        </w:rPr>
        <w:t xml:space="preserve"> </w:t>
      </w:r>
      <w:r w:rsidRPr="00491B1C">
        <w:rPr>
          <w:rFonts w:ascii="Arial" w:hAnsi="Arial" w:cs="Arial"/>
          <w:lang w:val="hy-AM"/>
        </w:rPr>
        <w:t>վարպետների հմտության մասին։Զենքերը մեծ մասամբ տեղական արտադրության արգասիք էին։</w:t>
      </w:r>
    </w:p>
    <w:p w:rsidR="00066B79" w:rsidRPr="00491B1C" w:rsidRDefault="00066B79" w:rsidP="00491B1C">
      <w:pPr>
        <w:pStyle w:val="a7"/>
        <w:jc w:val="both"/>
        <w:rPr>
          <w:rFonts w:ascii="Arial" w:hAnsi="Arial" w:cs="Arial"/>
          <w:lang w:val="hy-AM"/>
        </w:rPr>
      </w:pPr>
      <w:r w:rsidRPr="00491B1C">
        <w:rPr>
          <w:rFonts w:ascii="Arial" w:hAnsi="Arial" w:cs="Arial"/>
          <w:lang w:val="hy-AM"/>
        </w:rPr>
        <w:t>Արևելյան տիպերի պատկանող զենքերի ուսումնասիրությունը լայն հնարավորություններ է ընձեռում տեղական նյութի թվագրման համար։</w:t>
      </w:r>
    </w:p>
    <w:p w:rsidR="00066B79" w:rsidRPr="00491B1C" w:rsidRDefault="00066B79" w:rsidP="00491B1C">
      <w:pPr>
        <w:pStyle w:val="a7"/>
        <w:jc w:val="both"/>
        <w:rPr>
          <w:rFonts w:ascii="Arial" w:hAnsi="Arial" w:cs="Arial"/>
          <w:lang w:val="hy-AM"/>
        </w:rPr>
      </w:pPr>
      <w:r w:rsidRPr="00491B1C">
        <w:rPr>
          <w:rFonts w:ascii="Arial" w:hAnsi="Arial" w:cs="Arial"/>
          <w:lang w:val="hy-AM"/>
        </w:rPr>
        <w:t>Սպառազինության արևելայն տիպի առարկաներով հարուստ էին հասարակության արտոնյալ խավերի ներկայացուցիչներին պատկանող դամբարանները։Լճաշենի տեղային առաջնորդների դամբարաններում և Կիրովականի հարուստ դամբարաններից մեկում հայտնաբերվել են լայնաշեղբ դաշույններ,որոնք իրենց հարուստ զարդանախշերով հիշեցնում են Հարավային Միջագետքի նշանավոր Ուր քաղաքի պեղումներում հայտնաբերված ոսկյա պատյանի մշակված ձևերն ու նրբին զարդարանքը։Արթիկ-տուֆի դամբարաններից մեկում հնագետները հայտնաբերել են բրոնզյա գործիքներ։</w:t>
      </w:r>
    </w:p>
    <w:p w:rsidR="00066B79" w:rsidRPr="00491B1C" w:rsidRDefault="00E66790" w:rsidP="00491B1C">
      <w:pPr>
        <w:pStyle w:val="a7"/>
        <w:jc w:val="both"/>
        <w:rPr>
          <w:rFonts w:ascii="Arial" w:hAnsi="Arial" w:cs="Arial"/>
          <w:lang w:val="hy-AM"/>
        </w:rPr>
      </w:pPr>
      <w:r w:rsidRPr="00491B1C">
        <w:rPr>
          <w:rFonts w:ascii="Arial" w:hAnsi="Arial" w:cs="Arial"/>
          <w:lang w:val="hy-AM"/>
        </w:rPr>
        <w:t>Խեցեգործություն։Խեցեգործության արտադրանքը ավելի լայն էր,քան մետաղագործությունը։Մեծ հետաքրքություն են ներկայացնում սև փայլեցրած պաշտամունքային ամանները՝իրենց վերնագիր ու փորագիր պատկերներով։</w:t>
      </w:r>
    </w:p>
    <w:p w:rsidR="00E66790" w:rsidRPr="00491B1C" w:rsidRDefault="00E66790" w:rsidP="00491B1C">
      <w:pPr>
        <w:pStyle w:val="a7"/>
        <w:jc w:val="both"/>
        <w:rPr>
          <w:rFonts w:ascii="Arial" w:hAnsi="Arial" w:cs="Arial"/>
          <w:lang w:val="hy-AM"/>
        </w:rPr>
      </w:pPr>
      <w:r w:rsidRPr="00491B1C">
        <w:rPr>
          <w:rFonts w:ascii="Arial" w:hAnsi="Arial" w:cs="Arial"/>
          <w:lang w:val="hy-AM"/>
        </w:rPr>
        <w:t>Զանգեզուրի և Սևանի շրջաններում հայտնաբերվեցին կոշկաձև անոթների ուշագրավ նմուշներ,որոնք ներկայացնում են ցածրակրունկ,փափուկ ճտքավոր կոշիկների տարբեր ձևերն ու մանրամասները։</w:t>
      </w:r>
    </w:p>
    <w:p w:rsidR="00E66790" w:rsidRPr="00491B1C" w:rsidRDefault="00E66790" w:rsidP="00491B1C">
      <w:pPr>
        <w:pStyle w:val="a7"/>
        <w:jc w:val="both"/>
        <w:rPr>
          <w:rFonts w:ascii="Arial" w:hAnsi="Arial" w:cs="Arial"/>
          <w:lang w:val="hy-AM"/>
        </w:rPr>
      </w:pPr>
      <w:r w:rsidRPr="00491B1C">
        <w:rPr>
          <w:rFonts w:ascii="Arial" w:hAnsi="Arial" w:cs="Arial"/>
          <w:lang w:val="hy-AM"/>
        </w:rPr>
        <w:t>Ի տարբերություն արհեստների այլ ճյուղերի,բրոնզեդարյան Հայաստանի խեցեգործությունը քիչ ըն</w:t>
      </w:r>
      <w:r w:rsidR="00A63F30" w:rsidRPr="00491B1C">
        <w:rPr>
          <w:rFonts w:ascii="Arial" w:hAnsi="Arial" w:cs="Arial"/>
          <w:lang w:val="hy-AM"/>
        </w:rPr>
        <w:t>դ</w:t>
      </w:r>
      <w:r w:rsidRPr="00491B1C">
        <w:rPr>
          <w:rFonts w:ascii="Arial" w:hAnsi="Arial" w:cs="Arial"/>
          <w:lang w:val="hy-AM"/>
        </w:rPr>
        <w:t>հանրություններ ունի Հին Արևելքի և Կովկասի նույնատիպ արտադրանքի հետ և լավագույն ձևով է դրսևորում տեղական արհեստի զարգացման առանձնահատկությունները։</w:t>
      </w:r>
    </w:p>
    <w:p w:rsidR="00E66790" w:rsidRPr="00491B1C" w:rsidRDefault="00E66790" w:rsidP="00491B1C">
      <w:pPr>
        <w:pStyle w:val="a7"/>
        <w:jc w:val="both"/>
        <w:rPr>
          <w:rFonts w:ascii="Arial" w:hAnsi="Arial" w:cs="Arial"/>
          <w:lang w:val="hy-AM"/>
        </w:rPr>
      </w:pPr>
      <w:r w:rsidRPr="00491B1C">
        <w:rPr>
          <w:rFonts w:ascii="Arial" w:hAnsi="Arial" w:cs="Arial"/>
          <w:lang w:val="hy-AM"/>
        </w:rPr>
        <w:t xml:space="preserve">2-րդ հազարամյակի վերջերին բարձր զարգացման հասավ խեցեգործության տեխնոլոգիան։Օգտագործվում էին կավերի ամենատարբեր </w:t>
      </w:r>
      <w:r w:rsidR="00A63F30" w:rsidRPr="00491B1C">
        <w:rPr>
          <w:rFonts w:ascii="Arial" w:hAnsi="Arial" w:cs="Arial"/>
          <w:lang w:val="hy-AM"/>
        </w:rPr>
        <w:t>տեսակներ</w:t>
      </w:r>
      <w:r w:rsidR="0079014C" w:rsidRPr="00491B1C">
        <w:rPr>
          <w:rFonts w:ascii="Arial" w:hAnsi="Arial" w:cs="Arial"/>
          <w:lang w:val="hy-AM"/>
        </w:rPr>
        <w:t>։Հանղ</w:t>
      </w:r>
      <w:r w:rsidRPr="00491B1C">
        <w:rPr>
          <w:rFonts w:ascii="Arial" w:hAnsi="Arial" w:cs="Arial"/>
          <w:lang w:val="hy-AM"/>
        </w:rPr>
        <w:t xml:space="preserve">ես էին եկել </w:t>
      </w:r>
      <w:r w:rsidR="0079014C" w:rsidRPr="00491B1C">
        <w:rPr>
          <w:rFonts w:ascii="Arial" w:hAnsi="Arial" w:cs="Arial"/>
          <w:lang w:val="hy-AM"/>
        </w:rPr>
        <w:t>բրո</w:t>
      </w:r>
      <w:r w:rsidRPr="00491B1C">
        <w:rPr>
          <w:rFonts w:ascii="Arial" w:hAnsi="Arial" w:cs="Arial"/>
          <w:lang w:val="hy-AM"/>
        </w:rPr>
        <w:t xml:space="preserve">ւտագործական դուրգն ու ամանեղենը թրծելու մեծ ու բարդ վառարանները,որոնք հայտնի էին </w:t>
      </w:r>
      <w:r w:rsidR="0079014C" w:rsidRPr="00491B1C">
        <w:rPr>
          <w:rFonts w:ascii="Arial" w:hAnsi="Arial" w:cs="Arial"/>
          <w:lang w:val="hy-AM"/>
        </w:rPr>
        <w:t xml:space="preserve"> Հարավային Միջագետքի Ուրուկ,Նիպպուր և այլ քաղաքներում։</w:t>
      </w:r>
    </w:p>
    <w:p w:rsidR="00333DFC" w:rsidRPr="00491B1C" w:rsidRDefault="00333DFC" w:rsidP="00491B1C">
      <w:pPr>
        <w:pStyle w:val="a7"/>
        <w:jc w:val="both"/>
        <w:rPr>
          <w:rFonts w:ascii="Arial" w:hAnsi="Arial" w:cs="Arial"/>
          <w:lang w:val="hy-AM"/>
        </w:rPr>
      </w:pPr>
      <w:r w:rsidRPr="00491B1C">
        <w:rPr>
          <w:rFonts w:ascii="Arial" w:hAnsi="Arial" w:cs="Arial"/>
          <w:lang w:val="hy-AM"/>
        </w:rPr>
        <w:t xml:space="preserve">Խեցեգործական արտադրանքի տիպերի բազմազանությունը ցույց են տալիս,որ նա մասնագիտացված էր ու կենտրոնացված առանձին արհեստավորական </w:t>
      </w:r>
      <w:r w:rsidR="00B66EC2" w:rsidRPr="00491B1C">
        <w:rPr>
          <w:rFonts w:ascii="Arial" w:hAnsi="Arial" w:cs="Arial"/>
          <w:lang w:val="hy-AM"/>
        </w:rPr>
        <w:t>գեր</w:t>
      </w:r>
      <w:r w:rsidRPr="00491B1C">
        <w:rPr>
          <w:rFonts w:ascii="Arial" w:hAnsi="Arial" w:cs="Arial"/>
          <w:lang w:val="hy-AM"/>
        </w:rPr>
        <w:t>դաստաններում։</w:t>
      </w:r>
    </w:p>
    <w:p w:rsidR="00333DFC" w:rsidRPr="00491B1C" w:rsidRDefault="00B66EC2" w:rsidP="00491B1C">
      <w:pPr>
        <w:pStyle w:val="a7"/>
        <w:jc w:val="both"/>
        <w:rPr>
          <w:rFonts w:ascii="Arial" w:hAnsi="Arial" w:cs="Arial"/>
          <w:lang w:val="hy-AM"/>
        </w:rPr>
      </w:pPr>
      <w:r w:rsidRPr="00491B1C">
        <w:rPr>
          <w:rFonts w:ascii="Arial" w:hAnsi="Arial" w:cs="Arial"/>
          <w:lang w:val="hy-AM"/>
        </w:rPr>
        <w:t>Փոխանակություն։</w:t>
      </w:r>
      <w:r w:rsidR="0016573B" w:rsidRPr="00491B1C">
        <w:rPr>
          <w:rFonts w:ascii="Arial" w:hAnsi="Arial" w:cs="Arial"/>
          <w:lang w:val="hy-AM"/>
        </w:rPr>
        <w:t>Գտնվ</w:t>
      </w:r>
      <w:r w:rsidR="00333DFC" w:rsidRPr="00491B1C">
        <w:rPr>
          <w:rFonts w:ascii="Arial" w:hAnsi="Arial" w:cs="Arial"/>
          <w:lang w:val="hy-AM"/>
        </w:rPr>
        <w:t xml:space="preserve">ելով Արևմուտքի և Արևելքի միջև Հայկական բարձրավանդակը կապում էր Արևմուտքի համեմատաբար ցածր զարգացած շրջանները </w:t>
      </w:r>
      <w:r w:rsidR="0016573B" w:rsidRPr="00491B1C">
        <w:rPr>
          <w:rFonts w:ascii="Arial" w:hAnsi="Arial" w:cs="Arial"/>
          <w:lang w:val="hy-AM"/>
        </w:rPr>
        <w:t>հի</w:t>
      </w:r>
      <w:r w:rsidR="00333DFC" w:rsidRPr="00491B1C">
        <w:rPr>
          <w:rFonts w:ascii="Arial" w:hAnsi="Arial" w:cs="Arial"/>
          <w:lang w:val="hy-AM"/>
        </w:rPr>
        <w:t>ն արևելյան քաղաքակրթությունների կե</w:t>
      </w:r>
      <w:r w:rsidR="0016573B" w:rsidRPr="00491B1C">
        <w:rPr>
          <w:rFonts w:ascii="Arial" w:hAnsi="Arial" w:cs="Arial"/>
          <w:lang w:val="hy-AM"/>
        </w:rPr>
        <w:t>նտ</w:t>
      </w:r>
      <w:r w:rsidR="00333DFC" w:rsidRPr="00491B1C">
        <w:rPr>
          <w:rFonts w:ascii="Arial" w:hAnsi="Arial" w:cs="Arial"/>
          <w:lang w:val="hy-AM"/>
        </w:rPr>
        <w:t>րոնների հետ։Հայաստանի միջով էին անցնում Հին աշխարհի կարևոր տարանցիկ ուղիները,որոնք հանգուցվում էին Արարատյան հովտում։</w:t>
      </w:r>
    </w:p>
    <w:p w:rsidR="00333DFC" w:rsidRPr="00491B1C" w:rsidRDefault="00301DF1" w:rsidP="00491B1C">
      <w:pPr>
        <w:pStyle w:val="a7"/>
        <w:jc w:val="both"/>
        <w:rPr>
          <w:rFonts w:ascii="Arial" w:hAnsi="Arial" w:cs="Arial"/>
          <w:lang w:val="hy-AM"/>
        </w:rPr>
      </w:pPr>
      <w:r w:rsidRPr="00491B1C">
        <w:rPr>
          <w:rFonts w:ascii="Arial" w:hAnsi="Arial" w:cs="Arial"/>
          <w:lang w:val="hy-AM"/>
        </w:rPr>
        <w:t xml:space="preserve">Հայկական լեռնաշխարհի հարավային շրջանները 2-րդ հազարամյակում մտնում էին Արևելքի ամենահզոր պետություններից </w:t>
      </w:r>
      <w:r w:rsidR="0016573B" w:rsidRPr="00491B1C">
        <w:rPr>
          <w:rFonts w:ascii="Arial" w:hAnsi="Arial" w:cs="Arial"/>
          <w:lang w:val="hy-AM"/>
        </w:rPr>
        <w:t>մեկի</w:t>
      </w:r>
      <w:r w:rsidRPr="00491B1C">
        <w:rPr>
          <w:rFonts w:ascii="Arial" w:hAnsi="Arial" w:cs="Arial"/>
          <w:lang w:val="hy-AM"/>
        </w:rPr>
        <w:t>՝Միտան</w:t>
      </w:r>
      <w:r w:rsidR="00F00EFB" w:rsidRPr="00491B1C">
        <w:rPr>
          <w:rFonts w:ascii="Arial" w:hAnsi="Arial" w:cs="Arial"/>
          <w:lang w:val="hy-AM"/>
        </w:rPr>
        <w:t>ն</w:t>
      </w:r>
      <w:r w:rsidRPr="00491B1C">
        <w:rPr>
          <w:rFonts w:ascii="Arial" w:hAnsi="Arial" w:cs="Arial"/>
          <w:lang w:val="hy-AM"/>
        </w:rPr>
        <w:t xml:space="preserve">իի կազմի մեջ և մասնակից էին դարձել Առաջավոր Ասիայի տնտեսական և առևտրական կյանքին։Միջցեղային փոխանակությունը տարածված էր տասնյակ հարյուրավոր ու հազարավոր կիլոմետրի վրա։Միջցեղային առևտրի մեջ,որն ընդգրկում էր </w:t>
      </w:r>
      <w:r w:rsidR="0016573B" w:rsidRPr="00491B1C">
        <w:rPr>
          <w:rFonts w:ascii="Arial" w:hAnsi="Arial" w:cs="Arial"/>
          <w:lang w:val="hy-AM"/>
        </w:rPr>
        <w:t>հ</w:t>
      </w:r>
      <w:r w:rsidRPr="00491B1C">
        <w:rPr>
          <w:rFonts w:ascii="Arial" w:hAnsi="Arial" w:cs="Arial"/>
          <w:lang w:val="hy-AM"/>
        </w:rPr>
        <w:t>յուսիս-</w:t>
      </w:r>
      <w:r w:rsidR="00DC58D2" w:rsidRPr="00491B1C">
        <w:rPr>
          <w:rFonts w:ascii="Arial" w:hAnsi="Arial" w:cs="Arial"/>
          <w:lang w:val="hy-AM"/>
        </w:rPr>
        <w:t>արևել</w:t>
      </w:r>
      <w:r w:rsidRPr="00491B1C">
        <w:rPr>
          <w:rFonts w:ascii="Arial" w:hAnsi="Arial" w:cs="Arial"/>
          <w:lang w:val="hy-AM"/>
        </w:rPr>
        <w:t>յ</w:t>
      </w:r>
      <w:r w:rsidR="00DC58D2" w:rsidRPr="00491B1C">
        <w:rPr>
          <w:rFonts w:ascii="Arial" w:hAnsi="Arial" w:cs="Arial"/>
          <w:lang w:val="hy-AM"/>
        </w:rPr>
        <w:t>ա</w:t>
      </w:r>
      <w:r w:rsidRPr="00491B1C">
        <w:rPr>
          <w:rFonts w:ascii="Arial" w:hAnsi="Arial" w:cs="Arial"/>
          <w:lang w:val="hy-AM"/>
        </w:rPr>
        <w:t>ն Աֆրիկայի,</w:t>
      </w:r>
      <w:r w:rsidR="0016573B" w:rsidRPr="00491B1C">
        <w:rPr>
          <w:rFonts w:ascii="Arial" w:hAnsi="Arial" w:cs="Arial"/>
          <w:lang w:val="hy-AM"/>
        </w:rPr>
        <w:t>Ա</w:t>
      </w:r>
      <w:r w:rsidRPr="00491B1C">
        <w:rPr>
          <w:rFonts w:ascii="Arial" w:hAnsi="Arial" w:cs="Arial"/>
          <w:lang w:val="hy-AM"/>
        </w:rPr>
        <w:t xml:space="preserve">ռաջավոր ու Փոքր Ասիայի ,Կովկասի ընդարձակ տարածություններ,Հայկական լեռնաշխարհը աչքի </w:t>
      </w:r>
      <w:r w:rsidRPr="00491B1C">
        <w:rPr>
          <w:rFonts w:ascii="Arial" w:hAnsi="Arial" w:cs="Arial"/>
          <w:lang w:val="hy-AM"/>
        </w:rPr>
        <w:lastRenderedPageBreak/>
        <w:t>ընկնող դեր էր խաղում փոխանակության մեջ։Մեծ էր անասունների,անասնապահական մթերքների,երկաթի</w:t>
      </w:r>
      <w:r w:rsidR="000A2EE0" w:rsidRPr="00491B1C">
        <w:rPr>
          <w:rFonts w:ascii="Arial" w:hAnsi="Arial" w:cs="Arial"/>
          <w:lang w:val="hy-AM"/>
        </w:rPr>
        <w:t>,</w:t>
      </w:r>
      <w:r w:rsidRPr="00491B1C">
        <w:rPr>
          <w:rFonts w:ascii="Arial" w:hAnsi="Arial" w:cs="Arial"/>
          <w:lang w:val="hy-AM"/>
        </w:rPr>
        <w:t xml:space="preserve"> արծաթի ու ոսկու տեսակարար կշիռը։Առևտրի զարգացման շնորհիվ Հայաստան էին ներմուծվել Արևելքի ընդհանուր չափն ու կշիռը՝տաղանդը,մինան,սիկղը։Վանի</w:t>
      </w:r>
      <w:r w:rsidR="0016573B" w:rsidRPr="00491B1C">
        <w:rPr>
          <w:rFonts w:ascii="Arial" w:hAnsi="Arial" w:cs="Arial"/>
          <w:lang w:val="hy-AM"/>
        </w:rPr>
        <w:t xml:space="preserve"> միջնադարյան ձաղկողները թողել են մանրանկարներ,ուր պատկերված են դրամական համարժեքների նախնական ձևերը՝ոսկու և արծաթե մեծ կտորներ։Այս նկարներում պահպանվել են նախաուրարտական և ուրարտական ավանդույթները,քանի որ միջնադարում գաղափար </w:t>
      </w:r>
      <w:r w:rsidR="00FB281C" w:rsidRPr="00491B1C">
        <w:rPr>
          <w:rFonts w:ascii="Arial" w:hAnsi="Arial" w:cs="Arial"/>
          <w:lang w:val="hy-AM"/>
        </w:rPr>
        <w:t>անգամ</w:t>
      </w:r>
      <w:r w:rsidR="0016573B" w:rsidRPr="00491B1C">
        <w:rPr>
          <w:rFonts w:ascii="Arial" w:hAnsi="Arial" w:cs="Arial"/>
          <w:lang w:val="hy-AM"/>
        </w:rPr>
        <w:t xml:space="preserve"> չունեին դրամական նման համարժեքների մասին։</w:t>
      </w:r>
    </w:p>
    <w:p w:rsidR="0035231F" w:rsidRPr="00491B1C" w:rsidRDefault="0035231F" w:rsidP="00491B1C">
      <w:pPr>
        <w:pStyle w:val="a7"/>
        <w:jc w:val="both"/>
        <w:rPr>
          <w:rFonts w:ascii="Arial" w:hAnsi="Arial" w:cs="Arial"/>
          <w:lang w:val="hy-AM"/>
        </w:rPr>
      </w:pPr>
      <w:r w:rsidRPr="00491B1C">
        <w:rPr>
          <w:rFonts w:ascii="Arial" w:hAnsi="Arial" w:cs="Arial"/>
          <w:lang w:val="hy-AM"/>
        </w:rPr>
        <w:t>Ցեղային միություններ։2-րդ հազարամյակի վերջերին Հայաստանում հարատևում էր տոհմա-ցեղային նախնադարյան կարգերը։Հայկական լեռնաշխարհի սփռված ընդարձակ բնակավայրերը,հսկա կի</w:t>
      </w:r>
      <w:r w:rsidR="00AE0D61" w:rsidRPr="00491B1C">
        <w:rPr>
          <w:rFonts w:ascii="Arial" w:hAnsi="Arial" w:cs="Arial"/>
          <w:lang w:val="hy-AM"/>
        </w:rPr>
        <w:t>կ</w:t>
      </w:r>
      <w:r w:rsidRPr="00491B1C">
        <w:rPr>
          <w:rFonts w:ascii="Arial" w:hAnsi="Arial" w:cs="Arial"/>
          <w:lang w:val="hy-AM"/>
        </w:rPr>
        <w:t xml:space="preserve">լոպյան կառույցներն ու նրան կից դամբարանադաշտերը,երբեմնի գոյություն ունեցող տոհմացեղային հասարակության կյանքի լավագույն վկաներն են։Ցեղերը կազմավորվում էին էթնիկական,լեզվական,տնտեսական,տարածքային ու գաղափարական ընդհանրության հողի վրա։Հայկական լեռնաշխարհի ամբողջ տարածքը բաժանված էր նման տասնյակ և հարյուրավոր ցեղերի </w:t>
      </w:r>
      <w:r w:rsidR="00FC54DA" w:rsidRPr="00491B1C">
        <w:rPr>
          <w:rFonts w:ascii="Arial" w:hAnsi="Arial" w:cs="Arial"/>
          <w:lang w:val="hy-AM"/>
        </w:rPr>
        <w:t>միջ</w:t>
      </w:r>
      <w:r w:rsidRPr="00491B1C">
        <w:rPr>
          <w:rFonts w:ascii="Arial" w:hAnsi="Arial" w:cs="Arial"/>
          <w:lang w:val="hy-AM"/>
        </w:rPr>
        <w:t xml:space="preserve">և,դրանց սահմանները երբեմն </w:t>
      </w:r>
      <w:r w:rsidR="00FC54DA" w:rsidRPr="00491B1C">
        <w:rPr>
          <w:rFonts w:ascii="Arial" w:hAnsi="Arial" w:cs="Arial"/>
          <w:lang w:val="hy-AM"/>
        </w:rPr>
        <w:t>ձգ</w:t>
      </w:r>
      <w:r w:rsidRPr="00491B1C">
        <w:rPr>
          <w:rFonts w:ascii="Arial" w:hAnsi="Arial" w:cs="Arial"/>
          <w:lang w:val="hy-AM"/>
        </w:rPr>
        <w:t xml:space="preserve">վում էին </w:t>
      </w:r>
      <w:r w:rsidR="00FC54DA" w:rsidRPr="00491B1C">
        <w:rPr>
          <w:rFonts w:ascii="Arial" w:hAnsi="Arial" w:cs="Arial"/>
          <w:lang w:val="hy-AM"/>
        </w:rPr>
        <w:t>զենքի</w:t>
      </w:r>
      <w:r w:rsidRPr="00491B1C">
        <w:rPr>
          <w:rFonts w:ascii="Arial" w:hAnsi="Arial" w:cs="Arial"/>
          <w:lang w:val="hy-AM"/>
        </w:rPr>
        <w:t xml:space="preserve"> ու բռնի ուժի հիման վրա։Ցեղային սահմանների մեջ ընկնող արոտավայրերը,ցեղերն ու լճերը,այգիները,անտառներն ու հանքային հարստությունները կազմում էին նրանց</w:t>
      </w:r>
      <w:r w:rsidR="002B6103" w:rsidRPr="00491B1C">
        <w:rPr>
          <w:rFonts w:ascii="Arial" w:hAnsi="Arial" w:cs="Arial"/>
          <w:lang w:val="hy-AM"/>
        </w:rPr>
        <w:t xml:space="preserve"> հոսքային սեփականությունը։Յուրաքանչյուր ցեղ զբաղեցնում էր աշխարհագրական մի շրջան։</w:t>
      </w:r>
    </w:p>
    <w:p w:rsidR="002B6103" w:rsidRPr="00491B1C" w:rsidRDefault="002B6103" w:rsidP="00491B1C">
      <w:pPr>
        <w:pStyle w:val="a7"/>
        <w:jc w:val="both"/>
        <w:rPr>
          <w:rFonts w:ascii="Arial" w:hAnsi="Arial" w:cs="Arial"/>
          <w:lang w:val="hy-AM"/>
        </w:rPr>
      </w:pPr>
      <w:r w:rsidRPr="00491B1C">
        <w:rPr>
          <w:rFonts w:ascii="Arial" w:hAnsi="Arial" w:cs="Arial"/>
          <w:lang w:val="hy-AM"/>
        </w:rPr>
        <w:t xml:space="preserve">Ցեղերը հաճախ կազմում էին ցեղային միություններ թշնամուց պաշտպանվելու համար։Հայկական լեռնաշխարհի տարբեր շրջաններում՝Ջավախքում ու Թռեղքում,Սևանի </w:t>
      </w:r>
      <w:r w:rsidR="00FC54DA" w:rsidRPr="00491B1C">
        <w:rPr>
          <w:rFonts w:ascii="Arial" w:hAnsi="Arial" w:cs="Arial"/>
          <w:lang w:val="hy-AM"/>
        </w:rPr>
        <w:t>ափերին,Ար</w:t>
      </w:r>
      <w:r w:rsidRPr="00491B1C">
        <w:rPr>
          <w:rFonts w:ascii="Arial" w:hAnsi="Arial" w:cs="Arial"/>
          <w:lang w:val="hy-AM"/>
        </w:rPr>
        <w:t>արատյան դաշտում,Տայքում,Վանա լճի շրջանում 13-10-րդ դդ</w:t>
      </w:r>
      <w:r w:rsidRPr="00491B1C">
        <w:rPr>
          <w:rFonts w:ascii="Cambria Math" w:hAnsi="Cambria Math" w:cs="Cambria Math"/>
          <w:lang w:val="hy-AM"/>
        </w:rPr>
        <w:t>․</w:t>
      </w:r>
      <w:r w:rsidRPr="00491B1C">
        <w:rPr>
          <w:rFonts w:ascii="Arial" w:hAnsi="Arial" w:cs="Arial"/>
          <w:lang w:val="hy-AM"/>
        </w:rPr>
        <w:t xml:space="preserve"> Քա</w:t>
      </w:r>
      <w:r w:rsidRPr="00491B1C">
        <w:rPr>
          <w:rFonts w:ascii="Cambria Math" w:hAnsi="Cambria Math" w:cs="Cambria Math"/>
          <w:lang w:val="hy-AM"/>
        </w:rPr>
        <w:t>․</w:t>
      </w:r>
      <w:r w:rsidRPr="00491B1C">
        <w:rPr>
          <w:rFonts w:ascii="Arial" w:hAnsi="Arial" w:cs="Arial"/>
          <w:lang w:val="hy-AM"/>
        </w:rPr>
        <w:t xml:space="preserve"> կային ցեղային շատ միություններ։</w:t>
      </w:r>
    </w:p>
    <w:p w:rsidR="002B6103" w:rsidRPr="00491B1C" w:rsidRDefault="002B6103" w:rsidP="00491B1C">
      <w:pPr>
        <w:pStyle w:val="a7"/>
        <w:jc w:val="both"/>
        <w:rPr>
          <w:rFonts w:ascii="Arial" w:hAnsi="Arial" w:cs="Arial"/>
          <w:lang w:val="hy-AM"/>
        </w:rPr>
      </w:pPr>
      <w:r w:rsidRPr="00491B1C">
        <w:rPr>
          <w:rFonts w:ascii="Arial" w:hAnsi="Arial" w:cs="Arial"/>
          <w:lang w:val="hy-AM"/>
        </w:rPr>
        <w:t xml:space="preserve">Տոհմա-ցեղային </w:t>
      </w:r>
      <w:r w:rsidR="00FC54DA" w:rsidRPr="00491B1C">
        <w:rPr>
          <w:rFonts w:ascii="Arial" w:hAnsi="Arial" w:cs="Arial"/>
          <w:lang w:val="hy-AM"/>
        </w:rPr>
        <w:t>ավագանի</w:t>
      </w:r>
      <w:r w:rsidRPr="00491B1C">
        <w:rPr>
          <w:rFonts w:ascii="Arial" w:hAnsi="Arial" w:cs="Arial"/>
          <w:lang w:val="hy-AM"/>
        </w:rPr>
        <w:t>։Ցեղային առաջնորդների տրամադրության տակ կային մարտական ջոկատներ։Հայկական լեռնաշխարհի դամբարանադաշտերում հանդիպում են &lt;&lt;զորականների&gt;&gt; դամբարաններ։</w:t>
      </w:r>
    </w:p>
    <w:p w:rsidR="002B6103" w:rsidRPr="00491B1C" w:rsidRDefault="002B6103" w:rsidP="00491B1C">
      <w:pPr>
        <w:pStyle w:val="a7"/>
        <w:jc w:val="both"/>
        <w:rPr>
          <w:rFonts w:ascii="Arial" w:hAnsi="Arial" w:cs="Arial"/>
          <w:lang w:val="hy-AM"/>
        </w:rPr>
      </w:pPr>
      <w:r w:rsidRPr="00491B1C">
        <w:rPr>
          <w:rFonts w:ascii="Arial" w:hAnsi="Arial" w:cs="Arial"/>
          <w:lang w:val="hy-AM"/>
        </w:rPr>
        <w:t>Պատերազմական գերեվարությունն ու ավարառությունը եկամուտներ էին բերում ցեղային ավագանուն։Նրանց ձեռքում էին կուտակվում անասունների հոտեր,ոսկու,արծաթի և այլ թանկարժեք իրերի պաշարներ։</w:t>
      </w:r>
    </w:p>
    <w:p w:rsidR="002B6103" w:rsidRPr="00491B1C" w:rsidRDefault="002B6103" w:rsidP="00491B1C">
      <w:pPr>
        <w:pStyle w:val="a7"/>
        <w:jc w:val="both"/>
        <w:rPr>
          <w:rFonts w:ascii="Arial" w:hAnsi="Arial" w:cs="Arial"/>
          <w:lang w:val="hy-AM"/>
        </w:rPr>
      </w:pPr>
      <w:r w:rsidRPr="00491B1C">
        <w:rPr>
          <w:rFonts w:ascii="Arial" w:hAnsi="Arial" w:cs="Arial"/>
          <w:lang w:val="hy-AM"/>
        </w:rPr>
        <w:t>Գույքային սոցիալական շերտավորումը խորանում է</w:t>
      </w:r>
      <w:r w:rsidR="00FC54DA" w:rsidRPr="00491B1C">
        <w:rPr>
          <w:rFonts w:ascii="Arial" w:hAnsi="Arial" w:cs="Arial"/>
          <w:lang w:val="hy-AM"/>
        </w:rPr>
        <w:t xml:space="preserve">,տոհմա-ցեղային ավագանու ներկայացուցիչներն այժմ սահմանազատվում էին ցեղակիցներից։Տոհմացեղային ավագանու ներկայացուցիչների դամբարաններն արդեն տարբերվում էին շարքային </w:t>
      </w:r>
      <w:r w:rsidR="00AE0D61" w:rsidRPr="00491B1C">
        <w:rPr>
          <w:rFonts w:ascii="Arial" w:hAnsi="Arial" w:cs="Arial"/>
          <w:lang w:val="hy-AM"/>
        </w:rPr>
        <w:t>ցեղակի</w:t>
      </w:r>
      <w:r w:rsidR="00FC54DA" w:rsidRPr="00491B1C">
        <w:rPr>
          <w:rFonts w:ascii="Arial" w:hAnsi="Arial" w:cs="Arial"/>
          <w:lang w:val="hy-AM"/>
        </w:rPr>
        <w:t>ցների թաղումներից իրենց հարստությամբ և ապրանքային ձևերով ու կառուցվածքային առանձնահատկություններով։</w:t>
      </w:r>
      <w:r w:rsidR="0056473E" w:rsidRPr="00491B1C">
        <w:rPr>
          <w:rFonts w:ascii="Arial" w:hAnsi="Arial" w:cs="Arial"/>
          <w:lang w:val="hy-AM"/>
        </w:rPr>
        <w:t>Հետաքրքրական  են Լճաշենի դամբարանադաշտի հարավային մասում գտնվող դամբարանաբլուրները։</w:t>
      </w:r>
    </w:p>
    <w:p w:rsidR="0056473E" w:rsidRPr="00491B1C" w:rsidRDefault="0056473E" w:rsidP="00491B1C">
      <w:pPr>
        <w:pStyle w:val="a7"/>
        <w:jc w:val="both"/>
        <w:rPr>
          <w:rFonts w:ascii="Arial" w:hAnsi="Arial" w:cs="Arial"/>
          <w:lang w:val="hy-AM"/>
        </w:rPr>
      </w:pPr>
      <w:r w:rsidRPr="00491B1C">
        <w:rPr>
          <w:rFonts w:ascii="Arial" w:hAnsi="Arial" w:cs="Arial"/>
          <w:lang w:val="hy-AM"/>
        </w:rPr>
        <w:t xml:space="preserve">Տոհմա-ցեղային ավագանին </w:t>
      </w:r>
      <w:r w:rsidR="0000272E" w:rsidRPr="00491B1C">
        <w:rPr>
          <w:rFonts w:ascii="Arial" w:hAnsi="Arial" w:cs="Arial"/>
          <w:lang w:val="hy-AM"/>
        </w:rPr>
        <w:t>առանձնաց</w:t>
      </w:r>
      <w:r w:rsidRPr="00491B1C">
        <w:rPr>
          <w:rFonts w:ascii="Arial" w:hAnsi="Arial" w:cs="Arial"/>
          <w:lang w:val="hy-AM"/>
        </w:rPr>
        <w:t>ել էր որպես հասարակական իշխող խավ։</w:t>
      </w:r>
    </w:p>
    <w:p w:rsidR="0056473E" w:rsidRPr="00491B1C" w:rsidRDefault="0056473E" w:rsidP="00491B1C">
      <w:pPr>
        <w:pStyle w:val="a7"/>
        <w:jc w:val="both"/>
        <w:rPr>
          <w:rFonts w:ascii="Arial" w:hAnsi="Arial" w:cs="Arial"/>
          <w:lang w:val="hy-AM"/>
        </w:rPr>
      </w:pPr>
      <w:r w:rsidRPr="00491B1C">
        <w:rPr>
          <w:rFonts w:ascii="Arial" w:hAnsi="Arial" w:cs="Arial"/>
          <w:lang w:val="hy-AM"/>
        </w:rPr>
        <w:t>Պաշտամունքը և արվեստը։Պաշտամունքն ու հավատալիքն ընդհանրապես զարգացման բարձրակետին են հասնում ուշ բրոնզի և վաղ երկաթի դարում։Կիրառական արվեստի մեջ զարգանում են կրոնապաշտամունքային իրերն ու առարկաները։Կիրառական արվեստի հուշարձաններում տիեզերքը՝երկիրը,երկինքն ու ջուրը,թեև պատկերվում են երևակայական կենդանիների,թռչունների ու լուսատունների միջոցով,սակայն նրանք այժմ ներկայացվում են երկնային երեք հորիզոնների ձևով։</w:t>
      </w:r>
    </w:p>
    <w:p w:rsidR="0056473E" w:rsidRPr="00491B1C" w:rsidRDefault="0056473E" w:rsidP="00491B1C">
      <w:pPr>
        <w:pStyle w:val="a7"/>
        <w:jc w:val="both"/>
        <w:rPr>
          <w:rFonts w:ascii="Arial" w:hAnsi="Arial" w:cs="Arial"/>
          <w:lang w:val="hy-AM"/>
        </w:rPr>
      </w:pPr>
      <w:r w:rsidRPr="00491B1C">
        <w:rPr>
          <w:rFonts w:ascii="Arial" w:hAnsi="Arial" w:cs="Arial"/>
          <w:lang w:val="hy-AM"/>
        </w:rPr>
        <w:t xml:space="preserve">Մեր նախնիները համոզված էին,որ ծովի հատակին ձկների ու ջրային այլ </w:t>
      </w:r>
      <w:r w:rsidR="000D12D9" w:rsidRPr="00491B1C">
        <w:rPr>
          <w:rFonts w:ascii="Arial" w:hAnsi="Arial" w:cs="Arial"/>
          <w:lang w:val="hy-AM"/>
        </w:rPr>
        <w:t>կենդանիների հետ միասին ծնվում,ապրում,զորեղանում էին առասպելական դյուցազուններ,հավերժահարս դիցուհիներ,երկրային կենդանիներից տարբերվող ցուլեր,գոմեշներ,ձիեր,որոնցից շատերը օգնում էին մարդկանց՝կյանքի ու բնության արհավիրքները հաղթահարելու համար։Ամենագլխավորը արևի պաշտամունքն էր։Արևը պատկերվում էր զանազան կենդանիների ու թռչունների՝առյուծի,ցուլի,ձիու,արագիլի և այ</w:t>
      </w:r>
      <w:r w:rsidR="002C2684" w:rsidRPr="00491B1C">
        <w:rPr>
          <w:rFonts w:ascii="Arial" w:hAnsi="Arial" w:cs="Arial"/>
          <w:lang w:val="hy-AM"/>
        </w:rPr>
        <w:t>լ</w:t>
      </w:r>
      <w:r w:rsidR="000D12D9" w:rsidRPr="00491B1C">
        <w:rPr>
          <w:rFonts w:ascii="Arial" w:hAnsi="Arial" w:cs="Arial"/>
          <w:lang w:val="hy-AM"/>
        </w:rPr>
        <w:t>նի միջոցով։Թռչունները բնորոշ էին գարնանային արևին,իսկ առյուծները՝ամառային։</w:t>
      </w:r>
    </w:p>
    <w:p w:rsidR="000D12D9" w:rsidRPr="00491B1C" w:rsidRDefault="000D12D9" w:rsidP="00491B1C">
      <w:pPr>
        <w:pStyle w:val="a7"/>
        <w:jc w:val="both"/>
        <w:rPr>
          <w:rFonts w:ascii="Arial" w:hAnsi="Arial" w:cs="Arial"/>
          <w:lang w:val="hy-AM"/>
        </w:rPr>
      </w:pPr>
      <w:r w:rsidRPr="00491B1C">
        <w:rPr>
          <w:rFonts w:ascii="Arial" w:hAnsi="Arial" w:cs="Arial"/>
          <w:lang w:val="hy-AM"/>
        </w:rPr>
        <w:t xml:space="preserve">Արևի հետ սերտ կապ ուներ նաև լուսատուների պաշտամունքը։Բրոնզե գոտիներից </w:t>
      </w:r>
      <w:r w:rsidR="0000272E" w:rsidRPr="00491B1C">
        <w:rPr>
          <w:rFonts w:ascii="Arial" w:hAnsi="Arial" w:cs="Arial"/>
          <w:lang w:val="hy-AM"/>
        </w:rPr>
        <w:t xml:space="preserve">մի քանիսի վրա երկնային լուսատուները ներկայացվում են թռչունների,վայրի </w:t>
      </w:r>
      <w:r w:rsidR="002C2684" w:rsidRPr="00491B1C">
        <w:rPr>
          <w:rFonts w:ascii="Arial" w:hAnsi="Arial" w:cs="Arial"/>
          <w:lang w:val="hy-AM"/>
        </w:rPr>
        <w:t>այծերի,</w:t>
      </w:r>
      <w:r w:rsidR="0000272E" w:rsidRPr="00491B1C">
        <w:rPr>
          <w:rFonts w:ascii="Arial" w:hAnsi="Arial" w:cs="Arial"/>
          <w:lang w:val="hy-AM"/>
        </w:rPr>
        <w:t>ոչխարների և այլ կենդանիների գծանկարներով։Բրոնզեդարյան հոգևոր մշակույթը զարգանում է նաև Հայաստանում Վանի թագավորության շրջանում։</w:t>
      </w:r>
    </w:p>
    <w:p w:rsidR="0000272E" w:rsidRPr="00491B1C" w:rsidRDefault="0000272E" w:rsidP="00491B1C">
      <w:pPr>
        <w:pStyle w:val="a7"/>
        <w:jc w:val="both"/>
        <w:rPr>
          <w:rFonts w:ascii="Arial" w:hAnsi="Arial" w:cs="Arial"/>
          <w:lang w:val="hy-AM"/>
        </w:rPr>
      </w:pPr>
      <w:r w:rsidRPr="00491B1C">
        <w:rPr>
          <w:rFonts w:ascii="Arial" w:hAnsi="Arial" w:cs="Arial"/>
          <w:lang w:val="hy-AM"/>
        </w:rPr>
        <w:lastRenderedPageBreak/>
        <w:t>Կիրառական արվեստի հուշարձանների վրա հանդիպող ջրային թռչունների,օձերի,ձկների պատկերները մարմնավորում են ջրի պաշտամունքը։Հայաստանում էլ վիշապ ձկների քարակոթողները տեղադրված են ջրանցքների ու ջրավազանների մոտ։Հետագայում այդ էակները ժողովրդական մտածողության մեջ դարձան չար վիշապներ,որոնք փակում էին աղբյուրների ակունքները։</w:t>
      </w:r>
      <w:r w:rsidR="00102BFD" w:rsidRPr="00491B1C">
        <w:rPr>
          <w:rFonts w:ascii="Arial" w:hAnsi="Arial" w:cs="Arial"/>
          <w:lang w:val="hy-AM"/>
        </w:rPr>
        <w:t xml:space="preserve">Այդ է պատճառը,որ ուշ շրջանի հայ ազգագրագրության մեջ ջրի պաշտամունքը հանդես է գալիս չար վիշապների հետ կապված։Նախնիների համոզմամբ լեռնային աղբյուրների ու գետերի ջրերը ամոքում էին մարդկանց հիվանդությունները։Հմայական գործողություններով ջրի օգնությամբ մարդիկ ձգտում էին պատկերել </w:t>
      </w:r>
      <w:r w:rsidR="00F83AD9" w:rsidRPr="00491B1C">
        <w:rPr>
          <w:rFonts w:ascii="Arial" w:hAnsi="Arial" w:cs="Arial"/>
          <w:lang w:val="hy-AM"/>
        </w:rPr>
        <w:t>երաշտ</w:t>
      </w:r>
      <w:r w:rsidR="00102BFD" w:rsidRPr="00491B1C">
        <w:rPr>
          <w:rFonts w:ascii="Arial" w:hAnsi="Arial" w:cs="Arial"/>
          <w:lang w:val="hy-AM"/>
        </w:rPr>
        <w:t xml:space="preserve">ի,մորեխի և այլ վնասատուների դեմ,ամուլ կանայք ձգտում էին երեխա ունենալ և այլն։Այդ պատճառով էլ շատ աղբյուրներ ու գետեր,նույն թվում </w:t>
      </w:r>
      <w:r w:rsidR="00F83AD9" w:rsidRPr="00491B1C">
        <w:rPr>
          <w:rFonts w:ascii="Arial" w:hAnsi="Arial" w:cs="Arial"/>
          <w:lang w:val="hy-AM"/>
        </w:rPr>
        <w:t>Արաքս</w:t>
      </w:r>
      <w:r w:rsidR="00102BFD" w:rsidRPr="00491B1C">
        <w:rPr>
          <w:rFonts w:ascii="Arial" w:hAnsi="Arial" w:cs="Arial"/>
          <w:lang w:val="hy-AM"/>
        </w:rPr>
        <w:t>ը</w:t>
      </w:r>
      <w:r w:rsidR="00102BFD" w:rsidRPr="00491B1C">
        <w:rPr>
          <w:rFonts w:ascii="Cambria Math" w:hAnsi="Cambria Math" w:cs="Cambria Math"/>
          <w:lang w:val="hy-AM"/>
        </w:rPr>
        <w:t>․</w:t>
      </w:r>
      <w:r w:rsidR="00F83AD9" w:rsidRPr="00491B1C">
        <w:rPr>
          <w:rFonts w:ascii="Arial" w:hAnsi="Arial" w:cs="Arial"/>
          <w:lang w:val="hy-AM"/>
        </w:rPr>
        <w:t>Եփրատը</w:t>
      </w:r>
      <w:r w:rsidR="00102BFD" w:rsidRPr="00491B1C">
        <w:rPr>
          <w:rFonts w:ascii="Arial" w:hAnsi="Arial" w:cs="Arial"/>
          <w:lang w:val="hy-AM"/>
        </w:rPr>
        <w:t xml:space="preserve"> ու Տիգրիսը,սրբազան էին համարվում։</w:t>
      </w:r>
    </w:p>
    <w:p w:rsidR="00102BFD" w:rsidRPr="00491B1C" w:rsidRDefault="00102BFD" w:rsidP="00491B1C">
      <w:pPr>
        <w:pStyle w:val="a7"/>
        <w:jc w:val="both"/>
        <w:rPr>
          <w:rFonts w:ascii="Arial" w:hAnsi="Arial" w:cs="Arial"/>
          <w:lang w:val="hy-AM"/>
        </w:rPr>
      </w:pPr>
      <w:r w:rsidRPr="00491B1C">
        <w:rPr>
          <w:rFonts w:ascii="Arial" w:hAnsi="Arial" w:cs="Arial"/>
          <w:lang w:val="hy-AM"/>
        </w:rPr>
        <w:t xml:space="preserve">Հայ ժողովրդական հեքիաթները,առասպելները,հանելուկները,էպոսը լի են որսորդ նախնիների կերպարներով,որոնք մարտնչում էին վիշապ օձերի,դևերի,կատաղի ցուլերի դեմ։Դվինում հայտնաբերված կարասներից մեկի վրա պատկերված են որսի կենդանիներ,որսորդներ։Հայկական </w:t>
      </w:r>
      <w:r w:rsidR="00755F03" w:rsidRPr="00491B1C">
        <w:rPr>
          <w:rFonts w:ascii="Arial" w:hAnsi="Arial" w:cs="Arial"/>
          <w:lang w:val="hy-AM"/>
        </w:rPr>
        <w:t xml:space="preserve">լեռնաշխարհի ու Կովկասի գոտիների </w:t>
      </w:r>
      <w:r w:rsidR="00F83AD9" w:rsidRPr="00491B1C">
        <w:rPr>
          <w:rFonts w:ascii="Arial" w:hAnsi="Arial" w:cs="Arial"/>
          <w:lang w:val="hy-AM"/>
        </w:rPr>
        <w:t>վ</w:t>
      </w:r>
      <w:r w:rsidR="00755F03" w:rsidRPr="00491B1C">
        <w:rPr>
          <w:rFonts w:ascii="Arial" w:hAnsi="Arial" w:cs="Arial"/>
          <w:lang w:val="hy-AM"/>
        </w:rPr>
        <w:t>ր</w:t>
      </w:r>
      <w:r w:rsidR="00F83AD9" w:rsidRPr="00491B1C">
        <w:rPr>
          <w:rFonts w:ascii="Arial" w:hAnsi="Arial" w:cs="Arial"/>
          <w:lang w:val="hy-AM"/>
        </w:rPr>
        <w:t xml:space="preserve">ա </w:t>
      </w:r>
      <w:r w:rsidR="00755F03" w:rsidRPr="00491B1C">
        <w:rPr>
          <w:rFonts w:ascii="Arial" w:hAnsi="Arial" w:cs="Arial"/>
          <w:lang w:val="hy-AM"/>
        </w:rPr>
        <w:t xml:space="preserve"> էլ ներկայացված են սպառազեն </w:t>
      </w:r>
      <w:r w:rsidR="00F83AD9" w:rsidRPr="00491B1C">
        <w:rPr>
          <w:rFonts w:ascii="Arial" w:hAnsi="Arial" w:cs="Arial"/>
          <w:lang w:val="hy-AM"/>
        </w:rPr>
        <w:t>որսորդներ</w:t>
      </w:r>
      <w:r w:rsidR="00755F03" w:rsidRPr="00491B1C">
        <w:rPr>
          <w:rFonts w:ascii="Arial" w:hAnsi="Arial" w:cs="Arial"/>
          <w:lang w:val="hy-AM"/>
        </w:rPr>
        <w:t>ի կերպարներ։Այս նյութերը  պատմում են որսի ու գ</w:t>
      </w:r>
      <w:r w:rsidR="00F83AD9" w:rsidRPr="00491B1C">
        <w:rPr>
          <w:rFonts w:ascii="Arial" w:hAnsi="Arial" w:cs="Arial"/>
          <w:lang w:val="hy-AM"/>
        </w:rPr>
        <w:t>ազ</w:t>
      </w:r>
      <w:r w:rsidR="00755F03" w:rsidRPr="00491B1C">
        <w:rPr>
          <w:rFonts w:ascii="Arial" w:hAnsi="Arial" w:cs="Arial"/>
          <w:lang w:val="hy-AM"/>
        </w:rPr>
        <w:t>անների,աստվածների  մասին։</w:t>
      </w:r>
    </w:p>
    <w:p w:rsidR="00755F03" w:rsidRPr="00491B1C" w:rsidRDefault="00755F03" w:rsidP="00491B1C">
      <w:pPr>
        <w:pStyle w:val="a7"/>
        <w:jc w:val="both"/>
        <w:rPr>
          <w:rFonts w:ascii="Arial" w:hAnsi="Arial" w:cs="Arial"/>
          <w:lang w:val="hy-AM"/>
        </w:rPr>
      </w:pPr>
      <w:r w:rsidRPr="00491B1C">
        <w:rPr>
          <w:rFonts w:ascii="Arial" w:hAnsi="Arial" w:cs="Arial"/>
          <w:lang w:val="hy-AM"/>
        </w:rPr>
        <w:t xml:space="preserve">Պաշտամունքային մեծ նշանակություն ունեցող ժողովուրդների թվին են պատկանում բրոնզեդարյան տներում հացահատիկների հորերի մոտ հայտնաբերվող բազմապիսի մարդակերպ քարակոփ </w:t>
      </w:r>
      <w:r w:rsidR="00D26BC7" w:rsidRPr="00491B1C">
        <w:rPr>
          <w:rFonts w:ascii="Arial" w:hAnsi="Arial" w:cs="Arial"/>
          <w:lang w:val="hy-AM"/>
        </w:rPr>
        <w:t>կուռքերը։Բ</w:t>
      </w:r>
      <w:r w:rsidRPr="00491B1C">
        <w:rPr>
          <w:rFonts w:ascii="Arial" w:hAnsi="Arial" w:cs="Arial"/>
          <w:lang w:val="hy-AM"/>
        </w:rPr>
        <w:t>րոնզեդարյան մեր նախնիները հավատում էին անդրշիրիմյան կյանքի գոյությանը։ՆՆջեցյալի հետ դամբարան էին իջեցնում տարբեր իրեր։</w:t>
      </w:r>
    </w:p>
    <w:p w:rsidR="00755F03" w:rsidRPr="00491B1C" w:rsidRDefault="00755F03" w:rsidP="00491B1C">
      <w:pPr>
        <w:pStyle w:val="a7"/>
        <w:jc w:val="both"/>
        <w:rPr>
          <w:rFonts w:ascii="Arial" w:hAnsi="Arial" w:cs="Arial"/>
          <w:lang w:val="hy-AM"/>
        </w:rPr>
      </w:pPr>
      <w:r w:rsidRPr="00491B1C">
        <w:rPr>
          <w:rFonts w:ascii="Arial" w:hAnsi="Arial" w:cs="Arial"/>
          <w:lang w:val="hy-AM"/>
        </w:rPr>
        <w:t xml:space="preserve">Հայոց հինավուրց հեքիաթներից կարելի է </w:t>
      </w:r>
      <w:r w:rsidR="00F83AD9" w:rsidRPr="00491B1C">
        <w:rPr>
          <w:rFonts w:ascii="Arial" w:hAnsi="Arial" w:cs="Arial"/>
          <w:lang w:val="hy-AM"/>
        </w:rPr>
        <w:t>բե</w:t>
      </w:r>
      <w:r w:rsidRPr="00491B1C">
        <w:rPr>
          <w:rFonts w:ascii="Arial" w:hAnsi="Arial" w:cs="Arial"/>
          <w:lang w:val="hy-AM"/>
        </w:rPr>
        <w:t>ր</w:t>
      </w:r>
      <w:r w:rsidR="00F83AD9" w:rsidRPr="00491B1C">
        <w:rPr>
          <w:rFonts w:ascii="Arial" w:hAnsi="Arial" w:cs="Arial"/>
          <w:lang w:val="hy-AM"/>
        </w:rPr>
        <w:t>ե</w:t>
      </w:r>
      <w:r w:rsidRPr="00491B1C">
        <w:rPr>
          <w:rFonts w:ascii="Arial" w:hAnsi="Arial" w:cs="Arial"/>
          <w:lang w:val="hy-AM"/>
        </w:rPr>
        <w:t xml:space="preserve">լ շատ օրինակներ հանդերձյալ կյանքի,մեռելների հարության և այլնի մասին,որոնց արմատները նախնադարյան </w:t>
      </w:r>
      <w:r w:rsidR="00F83AD9" w:rsidRPr="00491B1C">
        <w:rPr>
          <w:rFonts w:ascii="Arial" w:hAnsi="Arial" w:cs="Arial"/>
          <w:lang w:val="hy-AM"/>
        </w:rPr>
        <w:t>հնություն ունեն։</w:t>
      </w:r>
    </w:p>
    <w:p w:rsidR="00F83AD9" w:rsidRPr="00491B1C" w:rsidRDefault="00F83AD9" w:rsidP="00491B1C">
      <w:pPr>
        <w:pStyle w:val="a7"/>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2-1-ին հազարամյակների սահմանագլխին տեղի էին ունեցել որակական փոփոխություններ,որոնք հող էին նախապատրաստում հեթանոս կրոնի և արվեստի համար։</w:t>
      </w:r>
    </w:p>
    <w:p w:rsidR="00E4295B" w:rsidRPr="00491B1C" w:rsidRDefault="00F83AD9" w:rsidP="00491B1C">
      <w:pPr>
        <w:pStyle w:val="a7"/>
        <w:jc w:val="both"/>
        <w:rPr>
          <w:rFonts w:ascii="Arial" w:hAnsi="Arial" w:cs="Arial"/>
          <w:lang w:val="hy-AM"/>
        </w:rPr>
      </w:pPr>
      <w:r w:rsidRPr="00491B1C">
        <w:rPr>
          <w:rFonts w:ascii="Arial" w:hAnsi="Arial" w:cs="Arial"/>
          <w:lang w:val="hy-AM"/>
        </w:rPr>
        <w:t>Հնագույն պետությունները Հայկական լեռնաշխարհի հարակից շրջաններում։</w:t>
      </w:r>
      <w:r w:rsidR="00B233FC" w:rsidRPr="00491B1C">
        <w:rPr>
          <w:rFonts w:ascii="Arial" w:hAnsi="Arial" w:cs="Arial"/>
          <w:lang w:val="hy-AM"/>
        </w:rPr>
        <w:t>Շումերական բնագրերում՝Քա</w:t>
      </w:r>
      <w:r w:rsidR="00B233FC" w:rsidRPr="00491B1C">
        <w:rPr>
          <w:rFonts w:ascii="Cambria Math" w:hAnsi="Cambria Math" w:cs="Cambria Math"/>
          <w:lang w:val="hy-AM"/>
        </w:rPr>
        <w:t>․</w:t>
      </w:r>
      <w:r w:rsidR="00B233FC" w:rsidRPr="00491B1C">
        <w:rPr>
          <w:rFonts w:ascii="Arial" w:hAnsi="Arial" w:cs="Arial"/>
          <w:lang w:val="hy-AM"/>
        </w:rPr>
        <w:t xml:space="preserve"> 28-27-րդ դդ</w:t>
      </w:r>
      <w:r w:rsidR="00B233FC" w:rsidRPr="00491B1C">
        <w:rPr>
          <w:rFonts w:ascii="Cambria Math" w:hAnsi="Cambria Math" w:cs="Cambria Math"/>
          <w:lang w:val="hy-AM"/>
        </w:rPr>
        <w:t>․</w:t>
      </w:r>
      <w:r w:rsidR="00B233FC" w:rsidRPr="00491B1C">
        <w:rPr>
          <w:rFonts w:ascii="Arial" w:hAnsi="Arial" w:cs="Arial"/>
          <w:lang w:val="hy-AM"/>
        </w:rPr>
        <w:t xml:space="preserve"> իրադարձությունների հետ կապված հիշատակվում է Արատտա երկիրը։Այն եղել է աստվածապետական կարգեր ունեցող երկիր։Աշխարհիկ և հոգևոր ողջ իշխանությունը գտնվում էր հոգևոր </w:t>
      </w:r>
      <w:r w:rsidR="00E4295B" w:rsidRPr="00491B1C">
        <w:rPr>
          <w:rFonts w:ascii="Arial" w:hAnsi="Arial" w:cs="Arial"/>
          <w:lang w:val="hy-AM"/>
        </w:rPr>
        <w:t>դասի</w:t>
      </w:r>
      <w:r w:rsidR="00B233FC" w:rsidRPr="00491B1C">
        <w:rPr>
          <w:rFonts w:ascii="Arial" w:hAnsi="Arial" w:cs="Arial"/>
          <w:lang w:val="hy-AM"/>
        </w:rPr>
        <w:t xml:space="preserve"> ձեռքում,որն </w:t>
      </w:r>
      <w:r w:rsidR="00D868CC" w:rsidRPr="00491B1C">
        <w:rPr>
          <w:rFonts w:ascii="Arial" w:hAnsi="Arial" w:cs="Arial"/>
          <w:lang w:val="hy-AM"/>
        </w:rPr>
        <w:t>էլ</w:t>
      </w:r>
      <w:r w:rsidR="00B233FC" w:rsidRPr="00491B1C">
        <w:rPr>
          <w:rFonts w:ascii="Arial" w:hAnsi="Arial" w:cs="Arial"/>
          <w:lang w:val="hy-AM"/>
        </w:rPr>
        <w:t xml:space="preserve"> Աստծո անունից կառավարում էր երկիրը։</w:t>
      </w:r>
      <w:r w:rsidR="00E4295B" w:rsidRPr="00491B1C">
        <w:rPr>
          <w:rFonts w:ascii="Arial" w:hAnsi="Arial" w:cs="Arial"/>
          <w:lang w:val="hy-AM"/>
        </w:rPr>
        <w:t>Արատտայի արքան նաև երկրի գերագույն քրմապետն էր։Կարևոր հարցերի լուծման համար քրմապետ-արքան գումարում էր Ավագների ժողով։Արատտայում հիշատակվում են նաև տնտեսական ոլորտի պաշտոնյաներ՝հարկահաններ,վերակացուներ և այլն։Արատտայի բնակիչները մետաղներ ու թանկարժեք քարեր են արտահանել Միջագետք և փոխարենը ներմուծել հացահատիկ և երկրագործական այլ ապրանքներ։Շումերական բնագրերը տեղեկություններ են պահպանել Արատտայի բանակի և մայրաքաղաքի մասին։Կարևորագույն տեղեկություններից մեկը երկրում սեփական գրի գործածության փաստն է։</w:t>
      </w:r>
    </w:p>
    <w:p w:rsidR="005E35DE" w:rsidRPr="00491B1C" w:rsidRDefault="001E0BCE" w:rsidP="00491B1C">
      <w:pPr>
        <w:pStyle w:val="a7"/>
        <w:jc w:val="both"/>
        <w:rPr>
          <w:rFonts w:ascii="Arial" w:hAnsi="Arial" w:cs="Arial"/>
          <w:lang w:val="hy-AM"/>
        </w:rPr>
      </w:pPr>
      <w:r w:rsidRPr="00491B1C">
        <w:rPr>
          <w:rFonts w:ascii="Arial" w:hAnsi="Arial" w:cs="Arial"/>
          <w:lang w:val="hy-AM"/>
        </w:rPr>
        <w:t>Առաջավոր Ասիայում</w:t>
      </w:r>
      <w:r w:rsidR="00C60377" w:rsidRPr="00491B1C">
        <w:rPr>
          <w:rFonts w:ascii="Arial" w:hAnsi="Arial" w:cs="Arial"/>
          <w:lang w:val="hy-AM"/>
        </w:rPr>
        <w:t xml:space="preserve"> </w:t>
      </w:r>
      <w:r w:rsidRPr="00491B1C">
        <w:rPr>
          <w:rFonts w:ascii="Arial" w:hAnsi="Arial" w:cs="Arial"/>
          <w:lang w:val="hy-AM"/>
        </w:rPr>
        <w:t>սկսում է գլխավոր դեր խաղալ Միտաննի խուրիական թագավորությունը։Քա</w:t>
      </w:r>
      <w:r w:rsidRPr="00491B1C">
        <w:rPr>
          <w:rFonts w:ascii="Cambria Math" w:hAnsi="Cambria Math" w:cs="Cambria Math"/>
          <w:lang w:val="hy-AM"/>
        </w:rPr>
        <w:t>․</w:t>
      </w:r>
      <w:r w:rsidRPr="00491B1C">
        <w:rPr>
          <w:rFonts w:ascii="Arial" w:hAnsi="Arial" w:cs="Arial"/>
          <w:lang w:val="hy-AM"/>
        </w:rPr>
        <w:t xml:space="preserve"> 16-րդ դ</w:t>
      </w:r>
      <w:r w:rsidRPr="00491B1C">
        <w:rPr>
          <w:rFonts w:ascii="Cambria Math" w:hAnsi="Cambria Math" w:cs="Cambria Math"/>
          <w:lang w:val="hy-AM"/>
        </w:rPr>
        <w:t>․</w:t>
      </w:r>
      <w:r w:rsidRPr="00491B1C">
        <w:rPr>
          <w:rFonts w:ascii="Arial" w:hAnsi="Arial" w:cs="Arial"/>
          <w:lang w:val="hy-AM"/>
        </w:rPr>
        <w:t xml:space="preserve"> Հյուսիսային Միջագետքում ստեղծվեց Միտաննի թագավորությունը Վաշշուգանե մայրաքաղաքով։Նրա թագավորները կենցաղում օգտագործում էին խուրրիերենը,իսկ պաշտոնական շրջաններում նաև ակկադերենը և սեպագրի ակկադական համակարգը։Մ</w:t>
      </w:r>
      <w:r w:rsidR="00C60377" w:rsidRPr="00491B1C">
        <w:rPr>
          <w:rFonts w:ascii="Arial" w:hAnsi="Arial" w:cs="Arial"/>
          <w:lang w:val="hy-AM"/>
        </w:rPr>
        <w:t>ի</w:t>
      </w:r>
      <w:r w:rsidRPr="00491B1C">
        <w:rPr>
          <w:rFonts w:ascii="Arial" w:hAnsi="Arial" w:cs="Arial"/>
          <w:lang w:val="hy-AM"/>
        </w:rPr>
        <w:t>տան</w:t>
      </w:r>
      <w:r w:rsidR="00C60377" w:rsidRPr="00491B1C">
        <w:rPr>
          <w:rFonts w:ascii="Arial" w:hAnsi="Arial" w:cs="Arial"/>
          <w:lang w:val="hy-AM"/>
        </w:rPr>
        <w:t>ն</w:t>
      </w:r>
      <w:r w:rsidRPr="00491B1C">
        <w:rPr>
          <w:rFonts w:ascii="Arial" w:hAnsi="Arial" w:cs="Arial"/>
          <w:lang w:val="hy-AM"/>
        </w:rPr>
        <w:t>իի կազմի մեջ են մտել կիսանկախ շրջաններ և մանր թագավորություններ</w:t>
      </w:r>
      <w:r w:rsidR="00C60377" w:rsidRPr="00491B1C">
        <w:rPr>
          <w:rFonts w:ascii="Arial" w:hAnsi="Arial" w:cs="Arial"/>
          <w:lang w:val="hy-AM"/>
        </w:rPr>
        <w:t>։Միտ</w:t>
      </w:r>
      <w:r w:rsidRPr="00491B1C">
        <w:rPr>
          <w:rFonts w:ascii="Arial" w:hAnsi="Arial" w:cs="Arial"/>
          <w:lang w:val="hy-AM"/>
        </w:rPr>
        <w:t>ան</w:t>
      </w:r>
      <w:r w:rsidR="00C60377" w:rsidRPr="00491B1C">
        <w:rPr>
          <w:rFonts w:ascii="Arial" w:hAnsi="Arial" w:cs="Arial"/>
          <w:lang w:val="hy-AM"/>
        </w:rPr>
        <w:t>ն</w:t>
      </w:r>
      <w:r w:rsidRPr="00491B1C">
        <w:rPr>
          <w:rFonts w:ascii="Arial" w:hAnsi="Arial" w:cs="Arial"/>
          <w:lang w:val="hy-AM"/>
        </w:rPr>
        <w:t>իի ազդեցությունը տարածվել է՝արևելքում ներկայիս</w:t>
      </w:r>
      <w:r w:rsidR="001705E0" w:rsidRPr="00491B1C">
        <w:rPr>
          <w:rFonts w:ascii="Arial" w:hAnsi="Arial" w:cs="Arial"/>
          <w:lang w:val="hy-AM"/>
        </w:rPr>
        <w:t xml:space="preserve"> </w:t>
      </w:r>
      <w:r w:rsidR="00C60377" w:rsidRPr="00491B1C">
        <w:rPr>
          <w:rFonts w:ascii="Arial" w:hAnsi="Arial" w:cs="Arial"/>
          <w:lang w:val="hy-AM"/>
        </w:rPr>
        <w:t>Ք</w:t>
      </w:r>
      <w:r w:rsidR="001705E0" w:rsidRPr="00491B1C">
        <w:rPr>
          <w:rFonts w:ascii="Arial" w:hAnsi="Arial" w:cs="Arial"/>
          <w:lang w:val="hy-AM"/>
        </w:rPr>
        <w:t xml:space="preserve">երքուքից մինչև Օրոնտես </w:t>
      </w:r>
      <w:r w:rsidR="00C60377" w:rsidRPr="00491B1C">
        <w:rPr>
          <w:rFonts w:ascii="Arial" w:hAnsi="Arial" w:cs="Arial"/>
          <w:lang w:val="hy-AM"/>
        </w:rPr>
        <w:t>գետի</w:t>
      </w:r>
      <w:r w:rsidR="001705E0" w:rsidRPr="00491B1C">
        <w:rPr>
          <w:rFonts w:ascii="Arial" w:hAnsi="Arial" w:cs="Arial"/>
          <w:lang w:val="hy-AM"/>
        </w:rPr>
        <w:t xml:space="preserve"> հովիտը Ասորիքում,</w:t>
      </w:r>
      <w:r w:rsidR="00E431CC" w:rsidRPr="00491B1C">
        <w:rPr>
          <w:rFonts w:ascii="Arial" w:hAnsi="Arial" w:cs="Arial"/>
          <w:lang w:val="hy-AM"/>
        </w:rPr>
        <w:t>Մ</w:t>
      </w:r>
      <w:r w:rsidR="001705E0" w:rsidRPr="00491B1C">
        <w:rPr>
          <w:rFonts w:ascii="Arial" w:hAnsi="Arial" w:cs="Arial"/>
          <w:lang w:val="hy-AM"/>
        </w:rPr>
        <w:t xml:space="preserve">իջերկրականի ծովեզերքը և Կիլիկյան </w:t>
      </w:r>
      <w:r w:rsidR="00C60377" w:rsidRPr="00491B1C">
        <w:rPr>
          <w:rFonts w:ascii="Arial" w:hAnsi="Arial" w:cs="Arial"/>
          <w:lang w:val="hy-AM"/>
        </w:rPr>
        <w:t>Տ</w:t>
      </w:r>
      <w:r w:rsidR="001705E0" w:rsidRPr="00491B1C">
        <w:rPr>
          <w:rFonts w:ascii="Arial" w:hAnsi="Arial" w:cs="Arial"/>
          <w:lang w:val="hy-AM"/>
        </w:rPr>
        <w:t>ավրոսի լեռները։Հայկական Տավրոսից հարավ ընկած շրջանների վրա</w:t>
      </w:r>
      <w:r w:rsidR="00C60377" w:rsidRPr="00491B1C">
        <w:rPr>
          <w:rFonts w:ascii="Arial" w:hAnsi="Arial" w:cs="Arial"/>
          <w:lang w:val="hy-AM"/>
        </w:rPr>
        <w:t>։</w:t>
      </w:r>
      <w:r w:rsidR="001705E0" w:rsidRPr="00491B1C">
        <w:rPr>
          <w:rFonts w:ascii="Arial" w:hAnsi="Arial" w:cs="Arial"/>
          <w:lang w:val="hy-AM"/>
        </w:rPr>
        <w:t xml:space="preserve"> Միտաննիի հզորության </w:t>
      </w:r>
      <w:r w:rsidR="00C60377" w:rsidRPr="00491B1C">
        <w:rPr>
          <w:rFonts w:ascii="Arial" w:hAnsi="Arial" w:cs="Arial"/>
          <w:lang w:val="hy-AM"/>
        </w:rPr>
        <w:t>հիմնադիր</w:t>
      </w:r>
      <w:r w:rsidR="001705E0" w:rsidRPr="00491B1C">
        <w:rPr>
          <w:rFonts w:ascii="Arial" w:hAnsi="Arial" w:cs="Arial"/>
          <w:lang w:val="hy-AM"/>
        </w:rPr>
        <w:t>ն</w:t>
      </w:r>
      <w:r w:rsidR="00C60377" w:rsidRPr="00491B1C">
        <w:rPr>
          <w:rFonts w:ascii="Arial" w:hAnsi="Arial" w:cs="Arial"/>
          <w:lang w:val="hy-AM"/>
        </w:rPr>
        <w:t>ե</w:t>
      </w:r>
      <w:r w:rsidR="001705E0" w:rsidRPr="00491B1C">
        <w:rPr>
          <w:rFonts w:ascii="Arial" w:hAnsi="Arial" w:cs="Arial"/>
          <w:lang w:val="hy-AM"/>
        </w:rPr>
        <w:t>ր կարող են համարվել  Սաուսսադատտար(Քա</w:t>
      </w:r>
      <w:r w:rsidR="001705E0" w:rsidRPr="00491B1C">
        <w:rPr>
          <w:rFonts w:ascii="Cambria Math" w:hAnsi="Cambria Math" w:cs="Cambria Math"/>
          <w:lang w:val="hy-AM"/>
        </w:rPr>
        <w:t>․</w:t>
      </w:r>
      <w:r w:rsidR="001705E0" w:rsidRPr="00491B1C">
        <w:rPr>
          <w:rFonts w:ascii="Arial" w:hAnsi="Arial" w:cs="Arial"/>
          <w:lang w:val="hy-AM"/>
        </w:rPr>
        <w:t xml:space="preserve"> 15-րդ դարի առաջին  կես) </w:t>
      </w:r>
      <w:r w:rsidR="00BB1111" w:rsidRPr="00491B1C">
        <w:rPr>
          <w:rFonts w:ascii="Arial" w:hAnsi="Arial" w:cs="Arial"/>
          <w:lang w:val="hy-AM"/>
        </w:rPr>
        <w:t>թագավորը</w:t>
      </w:r>
      <w:r w:rsidR="001705E0" w:rsidRPr="00491B1C">
        <w:rPr>
          <w:rFonts w:ascii="Arial" w:hAnsi="Arial" w:cs="Arial"/>
          <w:lang w:val="hy-AM"/>
        </w:rPr>
        <w:t>։</w:t>
      </w:r>
    </w:p>
    <w:p w:rsidR="001705E0" w:rsidRPr="00491B1C" w:rsidRDefault="001705E0" w:rsidP="00491B1C">
      <w:pPr>
        <w:pStyle w:val="a7"/>
        <w:jc w:val="both"/>
        <w:rPr>
          <w:rFonts w:ascii="Arial" w:hAnsi="Arial" w:cs="Arial"/>
          <w:lang w:val="hy-AM"/>
        </w:rPr>
      </w:pPr>
      <w:r w:rsidRPr="00491B1C">
        <w:rPr>
          <w:rFonts w:ascii="Arial" w:hAnsi="Arial" w:cs="Arial"/>
          <w:lang w:val="hy-AM"/>
        </w:rPr>
        <w:t xml:space="preserve">Դաշտավայրերում ապրող խուրրիները հիմնականում երկրագործներ էին,բայց ունեին նաև զարգացած </w:t>
      </w:r>
      <w:r w:rsidR="00C60377" w:rsidRPr="00491B1C">
        <w:rPr>
          <w:rFonts w:ascii="Arial" w:hAnsi="Arial" w:cs="Arial"/>
          <w:lang w:val="hy-AM"/>
        </w:rPr>
        <w:t>արհեստագործություն։Ե</w:t>
      </w:r>
      <w:r w:rsidRPr="00491B1C">
        <w:rPr>
          <w:rFonts w:ascii="Arial" w:hAnsi="Arial" w:cs="Arial"/>
          <w:lang w:val="hy-AM"/>
        </w:rPr>
        <w:t>րկրագործ բնակչությունն ապրում էր մեծ</w:t>
      </w:r>
      <w:r w:rsidR="00C60377" w:rsidRPr="00491B1C">
        <w:rPr>
          <w:rFonts w:ascii="Arial" w:hAnsi="Arial" w:cs="Arial"/>
          <w:lang w:val="hy-AM"/>
        </w:rPr>
        <w:t xml:space="preserve"> </w:t>
      </w:r>
      <w:r w:rsidRPr="00491B1C">
        <w:rPr>
          <w:rFonts w:ascii="Arial" w:hAnsi="Arial" w:cs="Arial"/>
          <w:lang w:val="hy-AM"/>
        </w:rPr>
        <w:t xml:space="preserve">ընտանեկան համայնքներով,որոնք խուրրիերեն կոչվում էին </w:t>
      </w:r>
      <w:r w:rsidR="00E431CC" w:rsidRPr="00491B1C">
        <w:rPr>
          <w:rFonts w:ascii="Arial" w:hAnsi="Arial" w:cs="Arial"/>
          <w:lang w:val="hy-AM"/>
        </w:rPr>
        <w:t>դ</w:t>
      </w:r>
      <w:r w:rsidRPr="00491B1C">
        <w:rPr>
          <w:rFonts w:ascii="Arial" w:hAnsi="Arial" w:cs="Arial"/>
          <w:lang w:val="hy-AM"/>
        </w:rPr>
        <w:t xml:space="preserve">իմտու՝&lt;&lt;աշտարակ&gt;&gt;։Դրանցից </w:t>
      </w:r>
      <w:r w:rsidR="00BA23AA" w:rsidRPr="00491B1C">
        <w:rPr>
          <w:rFonts w:ascii="Arial" w:hAnsi="Arial" w:cs="Arial"/>
          <w:lang w:val="hy-AM"/>
        </w:rPr>
        <w:t xml:space="preserve">յուրաքանչյուրն ուներ իր տիրույթը(էվրու) և գտնվում էր նահապետի(էվրի) տնօրինության </w:t>
      </w:r>
      <w:r w:rsidR="00BA23AA" w:rsidRPr="00491B1C">
        <w:rPr>
          <w:rFonts w:ascii="Arial" w:hAnsi="Arial" w:cs="Arial"/>
          <w:lang w:val="hy-AM"/>
        </w:rPr>
        <w:lastRenderedPageBreak/>
        <w:t>տակ։Մի քանի ազգակից կամ ոչ ազգակից ընտանեկան համայնքները միասին կազմում էին գյուղ,որը հանդիսանում էր դրացիական կամ դրացիական- տոհմային համայնք։</w:t>
      </w:r>
    </w:p>
    <w:p w:rsidR="00BA23AA" w:rsidRPr="00491B1C" w:rsidRDefault="00BA23AA" w:rsidP="00491B1C">
      <w:pPr>
        <w:pStyle w:val="a7"/>
        <w:jc w:val="both"/>
        <w:rPr>
          <w:rFonts w:ascii="Arial" w:hAnsi="Arial" w:cs="Arial"/>
          <w:lang w:val="hy-AM"/>
        </w:rPr>
      </w:pPr>
      <w:r w:rsidRPr="00491B1C">
        <w:rPr>
          <w:rFonts w:ascii="Arial" w:hAnsi="Arial" w:cs="Arial"/>
          <w:lang w:val="hy-AM"/>
        </w:rPr>
        <w:t>Գյուղերը համախմբվում էին բնակավայրերի շուրջը,որոնք կոչում ենք &lt;&lt;քաղաք&gt;&gt;</w:t>
      </w:r>
      <w:r w:rsidR="00C60377" w:rsidRPr="00491B1C">
        <w:rPr>
          <w:rFonts w:ascii="Arial" w:hAnsi="Arial" w:cs="Arial"/>
          <w:lang w:val="hy-AM"/>
        </w:rPr>
        <w:t>։Ա</w:t>
      </w:r>
      <w:r w:rsidRPr="00491B1C">
        <w:rPr>
          <w:rFonts w:ascii="Arial" w:hAnsi="Arial" w:cs="Arial"/>
          <w:lang w:val="hy-AM"/>
        </w:rPr>
        <w:t xml:space="preserve">յստեղ էր հավաքվում ավագների խորհուրդը։Այդ &lt;&lt;քաղաքը&gt;&gt; ենթարկվում էր թագավորին։Առավել աղքատ ընտանիքները գրավ էին դնում իրենց </w:t>
      </w:r>
      <w:r w:rsidR="00C60377" w:rsidRPr="00491B1C">
        <w:rPr>
          <w:rFonts w:ascii="Arial" w:hAnsi="Arial" w:cs="Arial"/>
          <w:lang w:val="hy-AM"/>
        </w:rPr>
        <w:t xml:space="preserve">անդամներին՝հանձնելով նրանց պարտատիրոջ տնտեսությանը որպես աշխատող ձեռքեր,կամ իրենք էին կախման մեջ ընկնում և հաճախ այդպես էլ մնում էին,որովհետև չէին կարողանում պարտքը մարել։Այդպիսի կախյալը համարվում էր </w:t>
      </w:r>
      <w:r w:rsidR="00E431CC" w:rsidRPr="00491B1C">
        <w:rPr>
          <w:rFonts w:ascii="Arial" w:hAnsi="Arial" w:cs="Arial"/>
          <w:lang w:val="hy-AM"/>
        </w:rPr>
        <w:t>ստրուկ</w:t>
      </w:r>
      <w:r w:rsidR="00C60377" w:rsidRPr="00491B1C">
        <w:rPr>
          <w:rFonts w:ascii="Arial" w:hAnsi="Arial" w:cs="Arial"/>
          <w:lang w:val="hy-AM"/>
        </w:rPr>
        <w:t>։Վկայություններ կան այնպիսի արշավանքների մասին,որոնք ձեռնարկվում էին գերեվարման նպատակով։</w:t>
      </w:r>
      <w:r w:rsidR="00C5590F" w:rsidRPr="00491B1C">
        <w:rPr>
          <w:rFonts w:ascii="Arial" w:hAnsi="Arial" w:cs="Arial"/>
          <w:lang w:val="hy-AM"/>
        </w:rPr>
        <w:t>Գերիների մեծ</w:t>
      </w:r>
      <w:r w:rsidR="00E431CC" w:rsidRPr="00491B1C">
        <w:rPr>
          <w:rFonts w:ascii="Arial" w:hAnsi="Arial" w:cs="Arial"/>
          <w:lang w:val="hy-AM"/>
        </w:rPr>
        <w:t xml:space="preserve"> </w:t>
      </w:r>
      <w:r w:rsidR="00C5590F" w:rsidRPr="00491B1C">
        <w:rPr>
          <w:rFonts w:ascii="Arial" w:hAnsi="Arial" w:cs="Arial"/>
          <w:lang w:val="hy-AM"/>
        </w:rPr>
        <w:t xml:space="preserve"> խումբը վտանգ էր ներկայացնում տերերի համար։Խեթերը շատերին կուրացնում էին,ապա </w:t>
      </w:r>
      <w:r w:rsidR="004D160E" w:rsidRPr="00491B1C">
        <w:rPr>
          <w:rFonts w:ascii="Arial" w:hAnsi="Arial" w:cs="Arial"/>
          <w:lang w:val="hy-AM"/>
        </w:rPr>
        <w:t>օգտագո</w:t>
      </w:r>
      <w:r w:rsidR="00C5590F" w:rsidRPr="00491B1C">
        <w:rPr>
          <w:rFonts w:ascii="Arial" w:hAnsi="Arial" w:cs="Arial"/>
          <w:lang w:val="hy-AM"/>
        </w:rPr>
        <w:t>րծում։</w:t>
      </w:r>
    </w:p>
    <w:p w:rsidR="00C5590F" w:rsidRPr="00491B1C" w:rsidRDefault="00C5590F" w:rsidP="00491B1C">
      <w:pPr>
        <w:pStyle w:val="a7"/>
        <w:jc w:val="both"/>
        <w:rPr>
          <w:rFonts w:ascii="Arial" w:hAnsi="Arial" w:cs="Arial"/>
          <w:lang w:val="hy-AM"/>
        </w:rPr>
      </w:pPr>
      <w:r w:rsidRPr="00491B1C">
        <w:rPr>
          <w:rFonts w:ascii="Arial" w:hAnsi="Arial" w:cs="Arial"/>
          <w:lang w:val="hy-AM"/>
        </w:rPr>
        <w:t>Համայնական տնտեսության մեջ պետք է հիշատակել պալատական և տաճարային տնտեսությունների գոյությունը։</w:t>
      </w:r>
    </w:p>
    <w:p w:rsidR="00C5590F" w:rsidRPr="00491B1C" w:rsidRDefault="00C5590F" w:rsidP="00491B1C">
      <w:pPr>
        <w:pStyle w:val="a7"/>
        <w:jc w:val="both"/>
        <w:rPr>
          <w:rFonts w:ascii="Arial" w:hAnsi="Arial" w:cs="Arial"/>
          <w:lang w:val="hy-AM"/>
        </w:rPr>
      </w:pPr>
      <w:r w:rsidRPr="00491B1C">
        <w:rPr>
          <w:rFonts w:ascii="Arial" w:hAnsi="Arial" w:cs="Arial"/>
          <w:lang w:val="hy-AM"/>
        </w:rPr>
        <w:t>Միտաննական թագավորին շրջապատում էր տոհմիկ ավագանին։Միտաննի թագավորությանը ենթարկվում էին մի շարք ինքնավար թագավորություններ։</w:t>
      </w:r>
    </w:p>
    <w:p w:rsidR="00C5590F" w:rsidRPr="00491B1C" w:rsidRDefault="00C5590F" w:rsidP="00491B1C">
      <w:pPr>
        <w:pStyle w:val="a7"/>
        <w:jc w:val="both"/>
        <w:rPr>
          <w:rFonts w:ascii="Arial" w:hAnsi="Arial" w:cs="Arial"/>
          <w:lang w:val="hy-AM"/>
        </w:rPr>
      </w:pPr>
      <w:r w:rsidRPr="00491B1C">
        <w:rPr>
          <w:rFonts w:ascii="Arial" w:hAnsi="Arial" w:cs="Arial"/>
          <w:lang w:val="hy-AM"/>
        </w:rPr>
        <w:t xml:space="preserve">Ռազմիկներ էին տրամադրում համայնքները,բայց զորատեսի և արշավանքների ժամանակ նրանց պահում էր արքունիքը։Նա էլ նետեր և այլ հանդերձանք էր </w:t>
      </w:r>
      <w:r w:rsidR="006D757E" w:rsidRPr="00491B1C">
        <w:rPr>
          <w:rFonts w:ascii="Arial" w:hAnsi="Arial" w:cs="Arial"/>
          <w:lang w:val="hy-AM"/>
        </w:rPr>
        <w:t>մատակարար</w:t>
      </w:r>
      <w:r w:rsidRPr="00491B1C">
        <w:rPr>
          <w:rFonts w:ascii="Arial" w:hAnsi="Arial" w:cs="Arial"/>
          <w:lang w:val="hy-AM"/>
        </w:rPr>
        <w:t>ում շարքային ռազմիկներին։</w:t>
      </w:r>
    </w:p>
    <w:p w:rsidR="00C5590F" w:rsidRPr="00491B1C" w:rsidRDefault="00C5590F" w:rsidP="00491B1C">
      <w:pPr>
        <w:pStyle w:val="a7"/>
        <w:jc w:val="both"/>
        <w:rPr>
          <w:rFonts w:ascii="Arial" w:hAnsi="Arial" w:cs="Arial"/>
          <w:lang w:val="hy-AM"/>
        </w:rPr>
      </w:pPr>
      <w:r w:rsidRPr="00491B1C">
        <w:rPr>
          <w:rFonts w:ascii="Arial" w:hAnsi="Arial" w:cs="Arial"/>
          <w:lang w:val="hy-AM"/>
        </w:rPr>
        <w:t xml:space="preserve">Կրոնի դերը </w:t>
      </w:r>
      <w:r w:rsidR="005B7FD3" w:rsidRPr="00491B1C">
        <w:rPr>
          <w:rFonts w:ascii="Arial" w:hAnsi="Arial" w:cs="Arial"/>
          <w:lang w:val="hy-AM"/>
        </w:rPr>
        <w:t>կարև</w:t>
      </w:r>
      <w:r w:rsidRPr="00491B1C">
        <w:rPr>
          <w:rFonts w:ascii="Arial" w:hAnsi="Arial" w:cs="Arial"/>
          <w:lang w:val="hy-AM"/>
        </w:rPr>
        <w:t xml:space="preserve">որ էր։Կարևոր </w:t>
      </w:r>
      <w:r w:rsidR="004D160E" w:rsidRPr="00491B1C">
        <w:rPr>
          <w:rFonts w:ascii="Arial" w:hAnsi="Arial" w:cs="Arial"/>
          <w:lang w:val="hy-AM"/>
        </w:rPr>
        <w:t>աստվածություններ</w:t>
      </w:r>
      <w:r w:rsidRPr="00491B1C">
        <w:rPr>
          <w:rFonts w:ascii="Arial" w:hAnsi="Arial" w:cs="Arial"/>
          <w:lang w:val="hy-AM"/>
        </w:rPr>
        <w:t>ից էին ամպրոպ</w:t>
      </w:r>
      <w:r w:rsidR="005B7FD3" w:rsidRPr="00491B1C">
        <w:rPr>
          <w:rFonts w:ascii="Arial" w:hAnsi="Arial" w:cs="Arial"/>
          <w:lang w:val="hy-AM"/>
        </w:rPr>
        <w:t>ի աստված Թ</w:t>
      </w:r>
      <w:r w:rsidR="004D160E" w:rsidRPr="00491B1C">
        <w:rPr>
          <w:rFonts w:ascii="Arial" w:hAnsi="Arial" w:cs="Arial"/>
          <w:lang w:val="hy-AM"/>
        </w:rPr>
        <w:t>ե</w:t>
      </w:r>
      <w:r w:rsidR="005B7FD3" w:rsidRPr="00491B1C">
        <w:rPr>
          <w:rFonts w:ascii="Arial" w:hAnsi="Arial" w:cs="Arial"/>
          <w:lang w:val="hy-AM"/>
        </w:rPr>
        <w:t>շուբը,որի պաշտամունքի կենտրոնն էր Կումմանի քաղաքը։</w:t>
      </w:r>
      <w:r w:rsidR="00667746" w:rsidRPr="00491B1C">
        <w:rPr>
          <w:rFonts w:ascii="Arial" w:hAnsi="Arial" w:cs="Arial"/>
          <w:lang w:val="hy-AM"/>
        </w:rPr>
        <w:t xml:space="preserve">Պաշտվում էին </w:t>
      </w:r>
      <w:r w:rsidR="005B7FD3" w:rsidRPr="00491B1C">
        <w:rPr>
          <w:rFonts w:ascii="Arial" w:hAnsi="Arial" w:cs="Arial"/>
          <w:lang w:val="hy-AM"/>
        </w:rPr>
        <w:t xml:space="preserve">Թեշուբի կինը՝Խեբատ </w:t>
      </w:r>
      <w:r w:rsidR="004D160E" w:rsidRPr="00491B1C">
        <w:rPr>
          <w:rFonts w:ascii="Arial" w:hAnsi="Arial" w:cs="Arial"/>
          <w:lang w:val="hy-AM"/>
        </w:rPr>
        <w:t>աստվածո</w:t>
      </w:r>
      <w:r w:rsidR="006D757E" w:rsidRPr="00491B1C">
        <w:rPr>
          <w:rFonts w:ascii="Arial" w:hAnsi="Arial" w:cs="Arial"/>
          <w:lang w:val="hy-AM"/>
        </w:rPr>
        <w:t>ւ</w:t>
      </w:r>
      <w:r w:rsidR="004D160E" w:rsidRPr="00491B1C">
        <w:rPr>
          <w:rFonts w:ascii="Arial" w:hAnsi="Arial" w:cs="Arial"/>
          <w:lang w:val="hy-AM"/>
        </w:rPr>
        <w:t>հի</w:t>
      </w:r>
      <w:r w:rsidR="005B7FD3" w:rsidRPr="00491B1C">
        <w:rPr>
          <w:rFonts w:ascii="Arial" w:hAnsi="Arial" w:cs="Arial"/>
          <w:lang w:val="hy-AM"/>
        </w:rPr>
        <w:t xml:space="preserve">ն,պտղաբերության,պատերազմի և մարմնական սիրո աստվածուհի Շաուշկան,արևի </w:t>
      </w:r>
      <w:r w:rsidR="00667746" w:rsidRPr="00491B1C">
        <w:rPr>
          <w:rFonts w:ascii="Arial" w:hAnsi="Arial" w:cs="Arial"/>
          <w:lang w:val="hy-AM"/>
        </w:rPr>
        <w:t>աս</w:t>
      </w:r>
      <w:r w:rsidR="005B7FD3" w:rsidRPr="00491B1C">
        <w:rPr>
          <w:rFonts w:ascii="Arial" w:hAnsi="Arial" w:cs="Arial"/>
          <w:lang w:val="hy-AM"/>
        </w:rPr>
        <w:t>տված Շիմիդեն և այլն։Պ</w:t>
      </w:r>
      <w:r w:rsidR="004D160E" w:rsidRPr="00491B1C">
        <w:rPr>
          <w:rFonts w:ascii="Arial" w:hAnsi="Arial" w:cs="Arial"/>
          <w:lang w:val="hy-AM"/>
        </w:rPr>
        <w:t>ա</w:t>
      </w:r>
      <w:r w:rsidR="005B7FD3" w:rsidRPr="00491B1C">
        <w:rPr>
          <w:rFonts w:ascii="Arial" w:hAnsi="Arial" w:cs="Arial"/>
          <w:lang w:val="hy-AM"/>
        </w:rPr>
        <w:t>շտվում էին նաև բաբելոնական և հնդիրանական աստվածներ։</w:t>
      </w:r>
    </w:p>
    <w:p w:rsidR="005B7FD3" w:rsidRPr="00491B1C" w:rsidRDefault="005B7FD3" w:rsidP="00491B1C">
      <w:pPr>
        <w:pStyle w:val="a7"/>
        <w:jc w:val="both"/>
        <w:rPr>
          <w:rFonts w:ascii="Arial" w:hAnsi="Arial" w:cs="Arial"/>
          <w:lang w:val="hy-AM"/>
        </w:rPr>
      </w:pPr>
      <w:r w:rsidRPr="00491B1C">
        <w:rPr>
          <w:rFonts w:ascii="Arial" w:hAnsi="Arial" w:cs="Arial"/>
          <w:lang w:val="hy-AM"/>
        </w:rPr>
        <w:t>Գրի հետ խուրրիները ծանոթ էին դեռևս Քա</w:t>
      </w:r>
      <w:r w:rsidRPr="00491B1C">
        <w:rPr>
          <w:rFonts w:ascii="Cambria Math" w:hAnsi="Cambria Math" w:cs="Cambria Math"/>
          <w:lang w:val="hy-AM"/>
        </w:rPr>
        <w:t>․</w:t>
      </w:r>
      <w:r w:rsidRPr="00491B1C">
        <w:rPr>
          <w:rFonts w:ascii="Arial" w:hAnsi="Arial" w:cs="Arial"/>
          <w:lang w:val="hy-AM"/>
        </w:rPr>
        <w:t xml:space="preserve"> 3-րդ հազարամյակում։Քա</w:t>
      </w:r>
      <w:r w:rsidRPr="00491B1C">
        <w:rPr>
          <w:rFonts w:ascii="Cambria Math" w:hAnsi="Cambria Math" w:cs="Cambria Math"/>
          <w:lang w:val="hy-AM"/>
        </w:rPr>
        <w:t>․</w:t>
      </w:r>
      <w:r w:rsidRPr="00491B1C">
        <w:rPr>
          <w:rFonts w:ascii="Arial" w:hAnsi="Arial" w:cs="Arial"/>
          <w:lang w:val="hy-AM"/>
        </w:rPr>
        <w:t xml:space="preserve"> 2-րդ հազարամյակում նրանք կիրառում էին ակկադական սեպագրի հյուսիս-սիրիական-հյուսիս-միջագետքյան տարբերակը։Խուրրիական գրականությունը,որ գտնվում էր բաբելականի ազդեցության տակ,բավական ծավալուն է եղել։</w:t>
      </w:r>
    </w:p>
    <w:p w:rsidR="005B7FD3" w:rsidRPr="00491B1C" w:rsidRDefault="005B7FD3" w:rsidP="00491B1C">
      <w:pPr>
        <w:pStyle w:val="a7"/>
        <w:jc w:val="both"/>
        <w:rPr>
          <w:rFonts w:ascii="Arial" w:hAnsi="Arial" w:cs="Arial"/>
          <w:lang w:val="hy-AM"/>
        </w:rPr>
      </w:pPr>
      <w:r w:rsidRPr="00491B1C">
        <w:rPr>
          <w:rFonts w:ascii="Arial" w:hAnsi="Arial" w:cs="Arial"/>
          <w:lang w:val="hy-AM"/>
        </w:rPr>
        <w:t xml:space="preserve">Կենտրոնական Փոքր Ասիայում գերիշխող է դառնում Կուսսար քաղաք-պետության կառավարիչ Անիտտասը,որը </w:t>
      </w:r>
      <w:r w:rsidR="004D160E" w:rsidRPr="00491B1C">
        <w:rPr>
          <w:rFonts w:ascii="Arial" w:hAnsi="Arial" w:cs="Arial"/>
          <w:lang w:val="hy-AM"/>
        </w:rPr>
        <w:t xml:space="preserve">խեթական պետության իրական հիմնադիրն էր։Սակայն խեթերը խեթական պետության հիմնադիր համարում էին Լապառնասին։Խեթական հաջորդ թագավորները ջանում էին նվաճել Հյուսիսային Ասորիքը,իսկ Լապառնասի թոռը՝Մուրսիլիս 1-ինը ավերիչ արշավանք է կատարում դեպի Բաբելոն։Ետդարձին ճանապարհին նա ընդհարվում է </w:t>
      </w:r>
      <w:r w:rsidR="00667746" w:rsidRPr="00491B1C">
        <w:rPr>
          <w:rFonts w:ascii="Arial" w:hAnsi="Arial" w:cs="Arial"/>
          <w:lang w:val="hy-AM"/>
        </w:rPr>
        <w:t>Միտա</w:t>
      </w:r>
      <w:r w:rsidR="004D160E" w:rsidRPr="00491B1C">
        <w:rPr>
          <w:rFonts w:ascii="Arial" w:hAnsi="Arial" w:cs="Arial"/>
          <w:lang w:val="hy-AM"/>
        </w:rPr>
        <w:t>ն</w:t>
      </w:r>
      <w:r w:rsidR="006D757E" w:rsidRPr="00491B1C">
        <w:rPr>
          <w:rFonts w:ascii="Arial" w:hAnsi="Arial" w:cs="Arial"/>
          <w:lang w:val="hy-AM"/>
        </w:rPr>
        <w:t>ն</w:t>
      </w:r>
      <w:r w:rsidR="004D160E" w:rsidRPr="00491B1C">
        <w:rPr>
          <w:rFonts w:ascii="Arial" w:hAnsi="Arial" w:cs="Arial"/>
          <w:lang w:val="hy-AM"/>
        </w:rPr>
        <w:t>ի</w:t>
      </w:r>
      <w:r w:rsidR="00667746" w:rsidRPr="00491B1C">
        <w:rPr>
          <w:rFonts w:ascii="Arial" w:hAnsi="Arial" w:cs="Arial"/>
          <w:lang w:val="hy-AM"/>
        </w:rPr>
        <w:t>ի</w:t>
      </w:r>
      <w:r w:rsidR="004D160E" w:rsidRPr="00491B1C">
        <w:rPr>
          <w:rFonts w:ascii="Arial" w:hAnsi="Arial" w:cs="Arial"/>
          <w:lang w:val="hy-AM"/>
        </w:rPr>
        <w:t xml:space="preserve"> հետ։Մուրսիլիս 1-ինի սպանությունից հետո Խեթական թագավորությունը քայքայվում է։Աելեպինուս թագավորի օր</w:t>
      </w:r>
      <w:r w:rsidR="002C60A2" w:rsidRPr="00491B1C">
        <w:rPr>
          <w:rFonts w:ascii="Arial" w:hAnsi="Arial" w:cs="Arial"/>
          <w:lang w:val="hy-AM"/>
        </w:rPr>
        <w:t>ոք</w:t>
      </w:r>
      <w:r w:rsidR="004D160E" w:rsidRPr="00491B1C">
        <w:rPr>
          <w:rFonts w:ascii="Arial" w:hAnsi="Arial" w:cs="Arial"/>
          <w:lang w:val="hy-AM"/>
        </w:rPr>
        <w:t xml:space="preserve"> սահմանվում է գահաժառանգման կարգ և կարգավորվում են հարաբերությունները զի</w:t>
      </w:r>
      <w:r w:rsidR="006D757E" w:rsidRPr="00491B1C">
        <w:rPr>
          <w:rFonts w:ascii="Arial" w:hAnsi="Arial" w:cs="Arial"/>
          <w:lang w:val="hy-AM"/>
        </w:rPr>
        <w:t>ն</w:t>
      </w:r>
      <w:r w:rsidR="004D160E" w:rsidRPr="00491B1C">
        <w:rPr>
          <w:rFonts w:ascii="Arial" w:hAnsi="Arial" w:cs="Arial"/>
          <w:lang w:val="hy-AM"/>
        </w:rPr>
        <w:t xml:space="preserve">վորական իշխանության և ռազմիկների </w:t>
      </w:r>
      <w:r w:rsidR="002C60A2" w:rsidRPr="00491B1C">
        <w:rPr>
          <w:rFonts w:ascii="Arial" w:hAnsi="Arial" w:cs="Arial"/>
          <w:lang w:val="hy-AM"/>
        </w:rPr>
        <w:t>ժողովի</w:t>
      </w:r>
      <w:r w:rsidR="004D160E" w:rsidRPr="00491B1C">
        <w:rPr>
          <w:rFonts w:ascii="Arial" w:hAnsi="Arial" w:cs="Arial"/>
          <w:lang w:val="hy-AM"/>
        </w:rPr>
        <w:t xml:space="preserve"> միջև,այն արտահայտում էր ավագանու շահերը։</w:t>
      </w:r>
    </w:p>
    <w:p w:rsidR="0033784C" w:rsidRPr="00491B1C" w:rsidRDefault="0033784C" w:rsidP="00491B1C">
      <w:pPr>
        <w:pStyle w:val="a7"/>
        <w:jc w:val="both"/>
        <w:rPr>
          <w:rFonts w:ascii="Arial" w:hAnsi="Arial" w:cs="Arial"/>
          <w:lang w:val="hy-AM"/>
        </w:rPr>
      </w:pPr>
      <w:r w:rsidRPr="00491B1C">
        <w:rPr>
          <w:rFonts w:ascii="Arial" w:hAnsi="Arial" w:cs="Arial"/>
          <w:lang w:val="hy-AM"/>
        </w:rPr>
        <w:t xml:space="preserve">Խեթական թագավորության բնակչության հիմնական զբաղմունքը երկրագործությունն էր,արհեստները։Ռազմական արշավանքներից խեթական զորքը բազմաթիվ </w:t>
      </w:r>
      <w:r w:rsidR="00453FA0" w:rsidRPr="00491B1C">
        <w:rPr>
          <w:rFonts w:ascii="Arial" w:hAnsi="Arial" w:cs="Arial"/>
          <w:lang w:val="hy-AM"/>
        </w:rPr>
        <w:t>ռազմագերիներ</w:t>
      </w:r>
      <w:r w:rsidRPr="00491B1C">
        <w:rPr>
          <w:rFonts w:ascii="Arial" w:hAnsi="Arial" w:cs="Arial"/>
          <w:lang w:val="hy-AM"/>
        </w:rPr>
        <w:t xml:space="preserve"> էր բերում,սակայն բոլորը չէ,որ ստրկացվում էին։</w:t>
      </w:r>
    </w:p>
    <w:p w:rsidR="0033784C" w:rsidRPr="00491B1C" w:rsidRDefault="0033784C" w:rsidP="00491B1C">
      <w:pPr>
        <w:pStyle w:val="a7"/>
        <w:jc w:val="both"/>
        <w:rPr>
          <w:rFonts w:ascii="Arial" w:hAnsi="Arial" w:cs="Arial"/>
          <w:lang w:val="hy-AM"/>
        </w:rPr>
      </w:pPr>
      <w:r w:rsidRPr="00491B1C">
        <w:rPr>
          <w:rFonts w:ascii="Arial" w:hAnsi="Arial" w:cs="Arial"/>
          <w:lang w:val="hy-AM"/>
        </w:rPr>
        <w:t xml:space="preserve">Թագավորի </w:t>
      </w:r>
      <w:r w:rsidR="00453FA0" w:rsidRPr="00491B1C">
        <w:rPr>
          <w:rFonts w:ascii="Arial" w:hAnsi="Arial" w:cs="Arial"/>
          <w:lang w:val="hy-AM"/>
        </w:rPr>
        <w:t>ծ</w:t>
      </w:r>
      <w:r w:rsidRPr="00491B1C">
        <w:rPr>
          <w:rFonts w:ascii="Arial" w:hAnsi="Arial" w:cs="Arial"/>
          <w:lang w:val="hy-AM"/>
        </w:rPr>
        <w:t>առայողները կոչվում էին &lt;&lt;թագավորական ստրուկներ&gt;&gt;։Հատուկ խումբ էին կազմում խիպպարես կոչված ստրուկները,որոնք ռազմագերիներ էին։</w:t>
      </w:r>
    </w:p>
    <w:p w:rsidR="0033784C" w:rsidRPr="00491B1C" w:rsidRDefault="0033784C" w:rsidP="00491B1C">
      <w:pPr>
        <w:pStyle w:val="a7"/>
        <w:jc w:val="both"/>
        <w:rPr>
          <w:rFonts w:ascii="Arial" w:hAnsi="Arial" w:cs="Arial"/>
          <w:lang w:val="hy-AM"/>
        </w:rPr>
      </w:pPr>
      <w:r w:rsidRPr="00491B1C">
        <w:rPr>
          <w:rFonts w:ascii="Arial" w:hAnsi="Arial" w:cs="Arial"/>
          <w:lang w:val="hy-AM"/>
        </w:rPr>
        <w:t>Խեթական թագավորության բնակչության հիմնական մասը կազմում էին ազատ համայնականները՝երկրագործներն ու անասնապահները։</w:t>
      </w:r>
    </w:p>
    <w:p w:rsidR="0033784C" w:rsidRPr="00491B1C" w:rsidRDefault="0033784C" w:rsidP="00491B1C">
      <w:pPr>
        <w:pStyle w:val="a7"/>
        <w:jc w:val="both"/>
        <w:rPr>
          <w:rFonts w:ascii="Arial" w:hAnsi="Arial" w:cs="Arial"/>
          <w:lang w:val="hy-AM"/>
        </w:rPr>
      </w:pPr>
      <w:r w:rsidRPr="00491B1C">
        <w:rPr>
          <w:rFonts w:ascii="Arial" w:hAnsi="Arial" w:cs="Arial"/>
          <w:lang w:val="hy-AM"/>
        </w:rPr>
        <w:t xml:space="preserve">Արտոնյալ ավագանուց հավաքագրվում էին բարձրաստիճան պաշտոնյաներն ու վարչական կազմը։Խեթական հասարակության ամենավերին խավը թագավորական տոհմի </w:t>
      </w:r>
      <w:r w:rsidR="009D7C9B" w:rsidRPr="00491B1C">
        <w:rPr>
          <w:rFonts w:ascii="Arial" w:hAnsi="Arial" w:cs="Arial"/>
          <w:lang w:val="hy-AM"/>
        </w:rPr>
        <w:t>անդամներ էին։</w:t>
      </w:r>
    </w:p>
    <w:p w:rsidR="009D7C9B" w:rsidRPr="00491B1C" w:rsidRDefault="00667746" w:rsidP="00491B1C">
      <w:pPr>
        <w:pStyle w:val="a7"/>
        <w:jc w:val="both"/>
        <w:rPr>
          <w:rFonts w:ascii="Arial" w:hAnsi="Arial" w:cs="Arial"/>
          <w:lang w:val="hy-AM"/>
        </w:rPr>
      </w:pPr>
      <w:r w:rsidRPr="00491B1C">
        <w:rPr>
          <w:rFonts w:ascii="Arial" w:hAnsi="Arial" w:cs="Arial"/>
          <w:lang w:val="hy-AM"/>
        </w:rPr>
        <w:t xml:space="preserve">Անմիջականորեն </w:t>
      </w:r>
      <w:r w:rsidR="009D7C9B" w:rsidRPr="00491B1C">
        <w:rPr>
          <w:rFonts w:ascii="Arial" w:hAnsi="Arial" w:cs="Arial"/>
          <w:lang w:val="hy-AM"/>
        </w:rPr>
        <w:t xml:space="preserve"> թագավորին,նաև տարբեր կարգի փոխարքաներին ենթակա քաղաքներից բացի գոյություն ունեին մանր թագավորություններ։</w:t>
      </w:r>
    </w:p>
    <w:p w:rsidR="009D7C9B" w:rsidRPr="00491B1C" w:rsidRDefault="009D7C9B" w:rsidP="00491B1C">
      <w:pPr>
        <w:pStyle w:val="a7"/>
        <w:jc w:val="both"/>
        <w:rPr>
          <w:rFonts w:ascii="Arial" w:hAnsi="Arial" w:cs="Arial"/>
          <w:lang w:val="hy-AM"/>
        </w:rPr>
      </w:pPr>
      <w:r w:rsidRPr="00491B1C">
        <w:rPr>
          <w:rFonts w:ascii="Arial" w:hAnsi="Arial" w:cs="Arial"/>
          <w:lang w:val="hy-AM"/>
        </w:rPr>
        <w:t xml:space="preserve">Պետության գլուխ էին կանգնած թագավորը,որ կոչվում էր </w:t>
      </w:r>
      <w:r w:rsidR="00667746" w:rsidRPr="00491B1C">
        <w:rPr>
          <w:rFonts w:ascii="Arial" w:hAnsi="Arial" w:cs="Arial"/>
          <w:lang w:val="hy-AM"/>
        </w:rPr>
        <w:t>խասսու</w:t>
      </w:r>
      <w:r w:rsidRPr="00491B1C">
        <w:rPr>
          <w:rFonts w:ascii="Arial" w:hAnsi="Arial" w:cs="Arial"/>
          <w:lang w:val="hy-AM"/>
        </w:rPr>
        <w:t>ս կամ տապպաունաս,և թագուհին՝տավաննանաս։Թագավորը գլխավորում էր ռազմական ուժերը։Թագուհին գլխավոր քրմուհին էր։</w:t>
      </w:r>
    </w:p>
    <w:p w:rsidR="009D7C9B" w:rsidRPr="00491B1C" w:rsidRDefault="009D7C9B" w:rsidP="00491B1C">
      <w:pPr>
        <w:pStyle w:val="a7"/>
        <w:jc w:val="both"/>
        <w:rPr>
          <w:rFonts w:ascii="Arial" w:hAnsi="Arial" w:cs="Arial"/>
          <w:lang w:val="hy-AM"/>
        </w:rPr>
      </w:pPr>
      <w:r w:rsidRPr="00491B1C">
        <w:rPr>
          <w:rFonts w:ascii="Arial" w:hAnsi="Arial" w:cs="Arial"/>
          <w:lang w:val="hy-AM"/>
        </w:rPr>
        <w:lastRenderedPageBreak/>
        <w:t>Թագավորը սկզբում ընտրվում էր մի որոշակի</w:t>
      </w:r>
      <w:r w:rsidR="00453FA0" w:rsidRPr="00491B1C">
        <w:rPr>
          <w:rFonts w:ascii="Arial" w:hAnsi="Arial" w:cs="Arial"/>
          <w:lang w:val="hy-AM"/>
        </w:rPr>
        <w:t xml:space="preserve">  </w:t>
      </w:r>
      <w:r w:rsidRPr="00491B1C">
        <w:rPr>
          <w:rFonts w:ascii="Arial" w:hAnsi="Arial" w:cs="Arial"/>
          <w:lang w:val="hy-AM"/>
        </w:rPr>
        <w:t>ցեղից։Ը</w:t>
      </w:r>
      <w:r w:rsidR="003404E6" w:rsidRPr="00491B1C">
        <w:rPr>
          <w:rFonts w:ascii="Arial" w:hAnsi="Arial" w:cs="Arial"/>
          <w:lang w:val="hy-AM"/>
        </w:rPr>
        <w:t>ն</w:t>
      </w:r>
      <w:r w:rsidRPr="00491B1C">
        <w:rPr>
          <w:rFonts w:ascii="Arial" w:hAnsi="Arial" w:cs="Arial"/>
          <w:lang w:val="hy-AM"/>
        </w:rPr>
        <w:t xml:space="preserve">տրությունը կատարում էր համաժողովրդական ժողովը </w:t>
      </w:r>
      <w:r w:rsidR="00354284" w:rsidRPr="00491B1C">
        <w:rPr>
          <w:rFonts w:ascii="Arial" w:hAnsi="Arial" w:cs="Arial"/>
          <w:lang w:val="hy-AM"/>
        </w:rPr>
        <w:t>(</w:t>
      </w:r>
      <w:r w:rsidRPr="00491B1C">
        <w:rPr>
          <w:rFonts w:ascii="Arial" w:hAnsi="Arial" w:cs="Arial"/>
          <w:lang w:val="hy-AM"/>
        </w:rPr>
        <w:t>պանկուս</w:t>
      </w:r>
      <w:r w:rsidR="00354284" w:rsidRPr="00491B1C">
        <w:rPr>
          <w:rFonts w:ascii="Arial" w:hAnsi="Arial" w:cs="Arial"/>
          <w:lang w:val="hy-AM"/>
        </w:rPr>
        <w:t>)։Այն կազմված էր թագավորի ազգականներից ու մերձավորներից և նրա անձնական զորախմբի անդամներից։</w:t>
      </w:r>
    </w:p>
    <w:p w:rsidR="00354284" w:rsidRPr="00491B1C" w:rsidRDefault="00354284" w:rsidP="00491B1C">
      <w:pPr>
        <w:pStyle w:val="a7"/>
        <w:jc w:val="both"/>
        <w:rPr>
          <w:rFonts w:ascii="Arial" w:hAnsi="Arial" w:cs="Arial"/>
          <w:lang w:val="hy-AM"/>
        </w:rPr>
      </w:pPr>
      <w:r w:rsidRPr="00491B1C">
        <w:rPr>
          <w:rFonts w:ascii="Arial" w:hAnsi="Arial" w:cs="Arial"/>
          <w:lang w:val="hy-AM"/>
        </w:rPr>
        <w:t>Սակայն թե՛ թագավորը,և թե՛ տավանաննասը ենթակա էին պանկուսի դատին։</w:t>
      </w:r>
    </w:p>
    <w:p w:rsidR="00354284" w:rsidRPr="00491B1C" w:rsidRDefault="00354284" w:rsidP="00491B1C">
      <w:pPr>
        <w:pStyle w:val="a7"/>
        <w:jc w:val="both"/>
        <w:rPr>
          <w:rFonts w:ascii="Arial" w:hAnsi="Arial" w:cs="Arial"/>
          <w:lang w:val="hy-AM"/>
        </w:rPr>
      </w:pPr>
      <w:r w:rsidRPr="00491B1C">
        <w:rPr>
          <w:rFonts w:ascii="Arial" w:hAnsi="Arial" w:cs="Arial"/>
          <w:lang w:val="hy-AM"/>
        </w:rPr>
        <w:t>Խեթական պետության կյանքում հսկայական դեր էր  խաղում կրոնը։Գլխավոր աստվածությունն էր Տարխունտասը։</w:t>
      </w:r>
    </w:p>
    <w:p w:rsidR="00354284" w:rsidRPr="00491B1C" w:rsidRDefault="00354284" w:rsidP="00491B1C">
      <w:pPr>
        <w:pStyle w:val="a7"/>
        <w:jc w:val="both"/>
        <w:rPr>
          <w:rFonts w:ascii="Arial" w:hAnsi="Arial" w:cs="Arial"/>
          <w:lang w:val="hy-AM"/>
        </w:rPr>
      </w:pPr>
      <w:r w:rsidRPr="00491B1C">
        <w:rPr>
          <w:rFonts w:ascii="Arial" w:hAnsi="Arial" w:cs="Arial"/>
          <w:lang w:val="hy-AM"/>
        </w:rPr>
        <w:t>Թագավորի հատուկ հովանավորն էր հ</w:t>
      </w:r>
      <w:r w:rsidR="00453FA0" w:rsidRPr="00491B1C">
        <w:rPr>
          <w:rFonts w:ascii="Arial" w:hAnsi="Arial" w:cs="Arial"/>
          <w:lang w:val="hy-AM"/>
        </w:rPr>
        <w:t>ա</w:t>
      </w:r>
      <w:r w:rsidRPr="00491B1C">
        <w:rPr>
          <w:rFonts w:ascii="Arial" w:hAnsi="Arial" w:cs="Arial"/>
          <w:lang w:val="hy-AM"/>
        </w:rPr>
        <w:t>մարվում արևի աստվածուհին,որին երկրպագում էին Արինա քաղաքում։</w:t>
      </w:r>
    </w:p>
    <w:p w:rsidR="00354284" w:rsidRPr="00491B1C" w:rsidRDefault="00354284" w:rsidP="00491B1C">
      <w:pPr>
        <w:pStyle w:val="a7"/>
        <w:jc w:val="both"/>
        <w:rPr>
          <w:rFonts w:ascii="Arial" w:hAnsi="Arial" w:cs="Arial"/>
          <w:lang w:val="hy-AM"/>
        </w:rPr>
      </w:pPr>
      <w:r w:rsidRPr="00491B1C">
        <w:rPr>
          <w:rFonts w:ascii="Arial" w:hAnsi="Arial" w:cs="Arial"/>
          <w:lang w:val="hy-AM"/>
        </w:rPr>
        <w:t xml:space="preserve">Գիրը քաջ հայտնի էր </w:t>
      </w:r>
      <w:r w:rsidR="00453FA0" w:rsidRPr="00491B1C">
        <w:rPr>
          <w:rFonts w:ascii="Arial" w:hAnsi="Arial" w:cs="Arial"/>
          <w:lang w:val="hy-AM"/>
        </w:rPr>
        <w:t>խեթերին։</w:t>
      </w:r>
      <w:r w:rsidR="006D757E" w:rsidRPr="00491B1C">
        <w:rPr>
          <w:rFonts w:ascii="Arial" w:hAnsi="Arial" w:cs="Arial"/>
          <w:lang w:val="hy-AM"/>
        </w:rPr>
        <w:t>Սե</w:t>
      </w:r>
      <w:r w:rsidRPr="00491B1C">
        <w:rPr>
          <w:rFonts w:ascii="Arial" w:hAnsi="Arial" w:cs="Arial"/>
          <w:lang w:val="hy-AM"/>
        </w:rPr>
        <w:t xml:space="preserve">պագրերից բացի խեթական թագավորությունում կիրառվում էր նաև տեղական </w:t>
      </w:r>
      <w:r w:rsidR="00453FA0" w:rsidRPr="00491B1C">
        <w:rPr>
          <w:rFonts w:ascii="Arial" w:hAnsi="Arial" w:cs="Arial"/>
          <w:lang w:val="hy-AM"/>
        </w:rPr>
        <w:t>հիերոգլ</w:t>
      </w:r>
      <w:r w:rsidRPr="00491B1C">
        <w:rPr>
          <w:rFonts w:ascii="Arial" w:hAnsi="Arial" w:cs="Arial"/>
          <w:lang w:val="hy-AM"/>
        </w:rPr>
        <w:t>իֆային գիրը։</w:t>
      </w:r>
    </w:p>
    <w:p w:rsidR="00354284" w:rsidRPr="00491B1C" w:rsidRDefault="00354284" w:rsidP="00491B1C">
      <w:pPr>
        <w:pStyle w:val="a7"/>
        <w:jc w:val="both"/>
        <w:rPr>
          <w:rFonts w:ascii="Arial" w:hAnsi="Arial" w:cs="Arial"/>
          <w:lang w:val="hy-AM"/>
        </w:rPr>
      </w:pPr>
      <w:r w:rsidRPr="00491B1C">
        <w:rPr>
          <w:rFonts w:ascii="Arial" w:hAnsi="Arial" w:cs="Arial"/>
          <w:lang w:val="hy-AM"/>
        </w:rPr>
        <w:t>Հայասա-Ազզի թագավորությունը։</w:t>
      </w:r>
      <w:r w:rsidR="000936BD" w:rsidRPr="00491B1C">
        <w:rPr>
          <w:rFonts w:ascii="Arial" w:hAnsi="Arial" w:cs="Arial"/>
          <w:lang w:val="hy-AM"/>
        </w:rPr>
        <w:t xml:space="preserve">Խեթական արձանագրություններում անվանվում է կամ </w:t>
      </w:r>
      <w:r w:rsidR="000936BD" w:rsidRPr="00491B1C">
        <w:rPr>
          <w:rFonts w:ascii="Arial" w:hAnsi="Arial" w:cs="Arial"/>
          <w:lang w:val="hy-AM"/>
        </w:rPr>
        <w:br/>
        <w:t>&lt;&lt;Հայասա քաղաքի երկիր&gt;&gt; կամ  &lt;&lt;Ազզի քաղաքի երկիր&gt;&gt;։</w:t>
      </w:r>
    </w:p>
    <w:p w:rsidR="000936BD" w:rsidRPr="00491B1C" w:rsidRDefault="000936BD" w:rsidP="00491B1C">
      <w:pPr>
        <w:pStyle w:val="a7"/>
        <w:jc w:val="both"/>
        <w:rPr>
          <w:rFonts w:ascii="Arial" w:hAnsi="Arial" w:cs="Arial"/>
          <w:lang w:val="hy-AM"/>
        </w:rPr>
      </w:pPr>
      <w:r w:rsidRPr="00491B1C">
        <w:rPr>
          <w:rFonts w:ascii="Arial" w:hAnsi="Arial" w:cs="Arial"/>
          <w:lang w:val="hy-AM"/>
        </w:rPr>
        <w:t>Մանանդյանի այն կարծիքը,թե Հայասա երկիրը տեղորոշվում է Վանա լճից հյուսիս և արևմուտք ընկած շրջաններում կարևոր է մնում հիմնավորման։Անհավանական է թվում գիտության մեջ տարածում գտած նաև այն կարծիքը,թե Հայասա-Ազզի երկիրը գտնվել է Սև ծովի մերձպոնտոսյան ափերին,ներկայիս Տրապիզոնից հարավ-արևելք։</w:t>
      </w:r>
    </w:p>
    <w:p w:rsidR="000936BD" w:rsidRPr="00491B1C" w:rsidRDefault="000936BD" w:rsidP="00491B1C">
      <w:pPr>
        <w:pStyle w:val="a7"/>
        <w:jc w:val="both"/>
        <w:rPr>
          <w:rFonts w:ascii="Arial" w:hAnsi="Arial" w:cs="Arial"/>
          <w:lang w:val="hy-AM"/>
        </w:rPr>
      </w:pPr>
      <w:r w:rsidRPr="00491B1C">
        <w:rPr>
          <w:rFonts w:ascii="Arial" w:hAnsi="Arial" w:cs="Arial"/>
          <w:lang w:val="hy-AM"/>
        </w:rPr>
        <w:t>Միանգամայն ճիշտ է Հայասա-Ազզի թագավորության տարածքի տեղորոշումը Բարձր Հայք նահանգի սահմաններում,արևմուտքում Փոքր Հայքի տարածքի ընդգրկմամբ։</w:t>
      </w:r>
    </w:p>
    <w:p w:rsidR="000936BD" w:rsidRPr="00491B1C" w:rsidRDefault="000936BD" w:rsidP="00491B1C">
      <w:pPr>
        <w:pStyle w:val="a7"/>
        <w:jc w:val="both"/>
        <w:rPr>
          <w:rFonts w:ascii="Arial" w:hAnsi="Arial" w:cs="Arial"/>
          <w:lang w:val="hy-AM"/>
        </w:rPr>
      </w:pPr>
      <w:r w:rsidRPr="00491B1C">
        <w:rPr>
          <w:rFonts w:ascii="Arial" w:hAnsi="Arial" w:cs="Arial"/>
          <w:lang w:val="hy-AM"/>
        </w:rPr>
        <w:t>Այս ցեղային միության քայքայումից և խեթական պետության անկումից հետո Հայասա-Ազզին այլևս չի հիշատակվում։</w:t>
      </w:r>
    </w:p>
    <w:p w:rsidR="000936BD" w:rsidRPr="00491B1C" w:rsidRDefault="00B26C7E" w:rsidP="00491B1C">
      <w:pPr>
        <w:pStyle w:val="a7"/>
        <w:jc w:val="both"/>
        <w:rPr>
          <w:rFonts w:ascii="Arial" w:hAnsi="Arial" w:cs="Arial"/>
          <w:lang w:val="hy-AM"/>
        </w:rPr>
      </w:pPr>
      <w:r w:rsidRPr="00491B1C">
        <w:rPr>
          <w:rFonts w:ascii="Arial" w:hAnsi="Arial" w:cs="Arial"/>
          <w:lang w:val="hy-AM"/>
        </w:rPr>
        <w:t>Հայասական լեզուն պատկանում է հնդեվրոպական հին անատոլիական լեզուների խեթա-լուվիական խմբին։Հայասա անունը հիմք է դարձել հայ ժողովրդի</w:t>
      </w:r>
      <w:r w:rsidR="007F00BA" w:rsidRPr="00491B1C">
        <w:rPr>
          <w:rFonts w:ascii="Arial" w:hAnsi="Arial" w:cs="Arial"/>
          <w:lang w:val="hy-AM"/>
        </w:rPr>
        <w:t xml:space="preserve"> ինքնանվանվան և</w:t>
      </w:r>
      <w:r w:rsidR="00302C80" w:rsidRPr="00491B1C">
        <w:rPr>
          <w:rFonts w:ascii="Arial" w:hAnsi="Arial" w:cs="Arial"/>
          <w:lang w:val="hy-AM"/>
        </w:rPr>
        <w:t xml:space="preserve"> </w:t>
      </w:r>
      <w:r w:rsidR="007F00BA" w:rsidRPr="00491B1C">
        <w:rPr>
          <w:rFonts w:ascii="Arial" w:hAnsi="Arial" w:cs="Arial"/>
          <w:lang w:val="hy-AM"/>
        </w:rPr>
        <w:t>նրա կողմից զբաղեցրած երկրի անվան համար։</w:t>
      </w:r>
    </w:p>
    <w:p w:rsidR="007F00BA" w:rsidRPr="00491B1C" w:rsidRDefault="007F00BA" w:rsidP="00491B1C">
      <w:pPr>
        <w:pStyle w:val="a7"/>
        <w:jc w:val="both"/>
        <w:rPr>
          <w:rFonts w:ascii="Arial" w:hAnsi="Arial" w:cs="Arial"/>
          <w:lang w:val="hy-AM"/>
        </w:rPr>
      </w:pPr>
      <w:r w:rsidRPr="00491B1C">
        <w:rPr>
          <w:rFonts w:ascii="Arial" w:hAnsi="Arial" w:cs="Arial"/>
          <w:lang w:val="hy-AM"/>
        </w:rPr>
        <w:t>Հայասա-Ազզին և Խեթական թագավորությունը։Խեթական թագավոր Խաթթուսիլիս 3-րդի &lt;&lt;ինքնակենսագրության&gt;&gt; մեջ հաղորդվում է,որ մեր տոմարով Քա</w:t>
      </w:r>
      <w:r w:rsidRPr="00491B1C">
        <w:rPr>
          <w:rFonts w:ascii="Cambria Math" w:hAnsi="Cambria Math" w:cs="Cambria Math"/>
          <w:lang w:val="hy-AM"/>
        </w:rPr>
        <w:t>․</w:t>
      </w:r>
      <w:r w:rsidRPr="00491B1C">
        <w:rPr>
          <w:rFonts w:ascii="Arial" w:hAnsi="Arial" w:cs="Arial"/>
          <w:lang w:val="hy-AM"/>
        </w:rPr>
        <w:t xml:space="preserve"> 16-15-րդ դդ</w:t>
      </w:r>
      <w:r w:rsidRPr="00491B1C">
        <w:rPr>
          <w:rFonts w:ascii="Cambria Math" w:hAnsi="Cambria Math" w:cs="Cambria Math"/>
          <w:lang w:val="hy-AM"/>
        </w:rPr>
        <w:t>․</w:t>
      </w:r>
      <w:r w:rsidR="00A13BCE" w:rsidRPr="00491B1C">
        <w:rPr>
          <w:rFonts w:ascii="Arial" w:hAnsi="Arial" w:cs="Arial"/>
          <w:lang w:val="hy-AM"/>
        </w:rPr>
        <w:t xml:space="preserve"> </w:t>
      </w:r>
      <w:r w:rsidRPr="00491B1C">
        <w:rPr>
          <w:rFonts w:ascii="Arial" w:hAnsi="Arial" w:cs="Arial"/>
          <w:lang w:val="hy-AM"/>
        </w:rPr>
        <w:t>համընկնող ժամանակաշրջանում,խեթերին հարևան ցեղերն ու թագավորները մխրճվեցին նրա տերիտորիայի խորքը։</w:t>
      </w:r>
    </w:p>
    <w:p w:rsidR="007F00BA" w:rsidRPr="00491B1C" w:rsidRDefault="007F00BA" w:rsidP="00491B1C">
      <w:pPr>
        <w:pStyle w:val="a7"/>
        <w:jc w:val="both"/>
        <w:rPr>
          <w:rFonts w:ascii="Arial" w:hAnsi="Arial" w:cs="Arial"/>
          <w:lang w:val="hy-AM"/>
        </w:rPr>
      </w:pPr>
      <w:r w:rsidRPr="00491B1C">
        <w:rPr>
          <w:rFonts w:ascii="Arial" w:hAnsi="Arial" w:cs="Arial"/>
          <w:lang w:val="hy-AM"/>
        </w:rPr>
        <w:t>Թութխալիաս  3-րդին հաջողվեց հնազանդեցնել Հայասան։Այնուհետև խեթերը ստիպված են լինում շատ նոր արշավանքներ կազմակերպել։</w:t>
      </w:r>
    </w:p>
    <w:p w:rsidR="007F00BA" w:rsidRPr="00491B1C" w:rsidRDefault="007F00BA" w:rsidP="00491B1C">
      <w:pPr>
        <w:pStyle w:val="a7"/>
        <w:jc w:val="both"/>
        <w:rPr>
          <w:rFonts w:ascii="Arial" w:hAnsi="Arial" w:cs="Arial"/>
          <w:lang w:val="hy-AM"/>
        </w:rPr>
      </w:pPr>
      <w:r w:rsidRPr="00491B1C">
        <w:rPr>
          <w:rFonts w:ascii="Arial" w:hAnsi="Arial" w:cs="Arial"/>
          <w:lang w:val="hy-AM"/>
        </w:rPr>
        <w:t xml:space="preserve">Խեթերը գրավում են Միտաննին։Ազզիի առաջնորդ Աննիասը հարձակվում է խեթական </w:t>
      </w:r>
      <w:r w:rsidR="0055706A" w:rsidRPr="00491B1C">
        <w:rPr>
          <w:rFonts w:ascii="Arial" w:hAnsi="Arial" w:cs="Arial"/>
          <w:lang w:val="hy-AM"/>
        </w:rPr>
        <w:t>Տանկու</w:t>
      </w:r>
      <w:r w:rsidRPr="00491B1C">
        <w:rPr>
          <w:rFonts w:ascii="Arial" w:hAnsi="Arial" w:cs="Arial"/>
          <w:lang w:val="hy-AM"/>
        </w:rPr>
        <w:t xml:space="preserve">վա շրջանի վրա և այնտեղից գերիներ ու անասուններ տանում Հայասա։Աննիասը մերժում է դրանք վերադարձնելու Մուրսիլիսի </w:t>
      </w:r>
      <w:r w:rsidR="00302C80" w:rsidRPr="00491B1C">
        <w:rPr>
          <w:rFonts w:ascii="Arial" w:hAnsi="Arial" w:cs="Arial"/>
          <w:lang w:val="hy-AM"/>
        </w:rPr>
        <w:t>պահանջը,որի հետևանքով խեթերը պատերազմ են սկսում և պաշարում Ուրա ամրոցը։Հայասցիները գրավում են Իստիտինա ամրոցը և պաշարում Կաննուվարան</w:t>
      </w:r>
      <w:r w:rsidR="00757A72" w:rsidRPr="00491B1C">
        <w:rPr>
          <w:rFonts w:ascii="Arial" w:hAnsi="Arial" w:cs="Arial"/>
          <w:lang w:val="hy-AM"/>
        </w:rPr>
        <w:t>:</w:t>
      </w:r>
    </w:p>
    <w:p w:rsidR="00757A72" w:rsidRPr="00491B1C" w:rsidRDefault="00757A72" w:rsidP="00491B1C">
      <w:pPr>
        <w:pStyle w:val="a7"/>
        <w:jc w:val="both"/>
        <w:rPr>
          <w:rFonts w:ascii="Arial" w:hAnsi="Arial" w:cs="Arial"/>
          <w:lang w:val="hy-AM"/>
        </w:rPr>
      </w:pPr>
      <w:r w:rsidRPr="00491B1C">
        <w:rPr>
          <w:rFonts w:ascii="Arial" w:hAnsi="Arial" w:cs="Arial"/>
          <w:lang w:val="hy-AM"/>
        </w:rPr>
        <w:t>Նաիրի երկրները։Հեթիթական պատմության համար գոյություն ունեն երկու տեսակի աղբյուրներ՝արտաքին և ներքին։Արտաքին աղբյուրը Ասորեստանն էր,որի թագավորնե</w:t>
      </w:r>
      <w:r w:rsidR="004E4FF4" w:rsidRPr="00491B1C">
        <w:rPr>
          <w:rFonts w:ascii="Arial" w:hAnsi="Arial" w:cs="Arial"/>
          <w:lang w:val="hy-AM"/>
        </w:rPr>
        <w:t>ր</w:t>
      </w:r>
      <w:r w:rsidRPr="00491B1C">
        <w:rPr>
          <w:rFonts w:ascii="Arial" w:hAnsi="Arial" w:cs="Arial"/>
          <w:lang w:val="hy-AM"/>
        </w:rPr>
        <w:t xml:space="preserve">ը պատերազմներ էին </w:t>
      </w:r>
      <w:r w:rsidR="004E4FF4" w:rsidRPr="00491B1C">
        <w:rPr>
          <w:rFonts w:ascii="Arial" w:hAnsi="Arial" w:cs="Arial"/>
          <w:lang w:val="hy-AM"/>
        </w:rPr>
        <w:t>մղ</w:t>
      </w:r>
      <w:r w:rsidRPr="00491B1C">
        <w:rPr>
          <w:rFonts w:ascii="Arial" w:hAnsi="Arial" w:cs="Arial"/>
          <w:lang w:val="hy-AM"/>
        </w:rPr>
        <w:t>ում Հայաստան</w:t>
      </w:r>
      <w:r w:rsidR="004E4FF4" w:rsidRPr="00491B1C">
        <w:rPr>
          <w:rFonts w:ascii="Arial" w:hAnsi="Arial" w:cs="Arial"/>
          <w:lang w:val="hy-AM"/>
        </w:rPr>
        <w:t>ում</w:t>
      </w:r>
      <w:r w:rsidRPr="00491B1C">
        <w:rPr>
          <w:rFonts w:ascii="Arial" w:hAnsi="Arial" w:cs="Arial"/>
          <w:lang w:val="hy-AM"/>
        </w:rPr>
        <w:t>։Առաջին անգամ Հայկական Բարձրավանդակը հիշատակողը Սալմանասար 1-ինն է,հետո Թիգլաթպալասար 1-ինը,Թեգլաթ-Ադար 2-րդը,Սալմանասար 2-րդը և այլն։Ներքին աղբյուրները վանյան կամ ուրարտական սեպագրություն</w:t>
      </w:r>
      <w:r w:rsidR="00E40888" w:rsidRPr="00491B1C">
        <w:rPr>
          <w:rFonts w:ascii="Arial" w:hAnsi="Arial" w:cs="Arial"/>
          <w:lang w:val="hy-AM"/>
        </w:rPr>
        <w:t>ն</w:t>
      </w:r>
      <w:r w:rsidRPr="00491B1C">
        <w:rPr>
          <w:rFonts w:ascii="Arial" w:hAnsi="Arial" w:cs="Arial"/>
          <w:lang w:val="hy-AM"/>
        </w:rPr>
        <w:t>երն են,որոնք խոսում են գլխավորապես ներքին շինարարական գործերի մասին, նաև քաղաքական դեպքերի մասին։</w:t>
      </w:r>
    </w:p>
    <w:p w:rsidR="005E35DE" w:rsidRPr="00491B1C" w:rsidRDefault="00757A72" w:rsidP="00491B1C">
      <w:pPr>
        <w:pStyle w:val="a7"/>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14-13-րդ դդ</w:t>
      </w:r>
      <w:r w:rsidRPr="00491B1C">
        <w:rPr>
          <w:rFonts w:ascii="Cambria Math" w:hAnsi="Cambria Math" w:cs="Cambria Math"/>
          <w:lang w:val="hy-AM"/>
        </w:rPr>
        <w:t>․</w:t>
      </w:r>
      <w:r w:rsidR="00E40888" w:rsidRPr="00491B1C">
        <w:rPr>
          <w:rFonts w:ascii="Arial" w:hAnsi="Arial" w:cs="Arial"/>
          <w:lang w:val="hy-AM"/>
        </w:rPr>
        <w:t xml:space="preserve"> </w:t>
      </w:r>
      <w:r w:rsidRPr="00491B1C">
        <w:rPr>
          <w:rFonts w:ascii="Arial" w:hAnsi="Arial" w:cs="Arial"/>
          <w:lang w:val="hy-AM"/>
        </w:rPr>
        <w:t xml:space="preserve"> </w:t>
      </w:r>
      <w:r w:rsidR="000041CE" w:rsidRPr="00491B1C">
        <w:rPr>
          <w:rFonts w:ascii="Arial" w:hAnsi="Arial" w:cs="Arial"/>
          <w:lang w:val="hy-AM"/>
        </w:rPr>
        <w:t>Վանա  լճի շրջանում ընկած ընդարձակ տարածության վրա ապրում էին  շատ ցեղեր։Այս ցեղերի զբաղեցրած տարած</w:t>
      </w:r>
      <w:r w:rsidR="004E4FF4" w:rsidRPr="00491B1C">
        <w:rPr>
          <w:rFonts w:ascii="Arial" w:hAnsi="Arial" w:cs="Arial"/>
          <w:lang w:val="hy-AM"/>
        </w:rPr>
        <w:t>քը</w:t>
      </w:r>
      <w:r w:rsidR="000041CE" w:rsidRPr="00491B1C">
        <w:rPr>
          <w:rFonts w:ascii="Arial" w:hAnsi="Arial" w:cs="Arial"/>
          <w:lang w:val="hy-AM"/>
        </w:rPr>
        <w:t xml:space="preserve"> ասորեստանյան արձանագրությունների մեջ անվանվում է Նաիրի երկիր։Նաիրին իր  մեջ պարունակում էր  շատ գավառներ։Նշվում են Ասորեստանի կողմից Նաիրիի 23 երկրների նվաճման մասին։</w:t>
      </w:r>
    </w:p>
    <w:p w:rsidR="000041CE" w:rsidRPr="00491B1C" w:rsidRDefault="000041CE" w:rsidP="00491B1C">
      <w:pPr>
        <w:pStyle w:val="a7"/>
        <w:jc w:val="both"/>
        <w:rPr>
          <w:rFonts w:ascii="Arial" w:hAnsi="Arial" w:cs="Arial"/>
          <w:lang w:val="hy-AM"/>
        </w:rPr>
      </w:pPr>
      <w:r w:rsidRPr="00491B1C">
        <w:rPr>
          <w:rFonts w:ascii="Arial" w:hAnsi="Arial" w:cs="Arial"/>
          <w:lang w:val="hy-AM"/>
        </w:rPr>
        <w:t>Նաիրիում զարգացած էր անասնաբուծությունը,գինեգործությունը։Նաիրիի գինին այնքան հարգի էր,որ նույնիսկ նրանով էլ հարկ էր վճարվում Ասորեստանի թագավորներին։</w:t>
      </w:r>
    </w:p>
    <w:p w:rsidR="000041CE" w:rsidRPr="00491B1C" w:rsidRDefault="000041CE" w:rsidP="00491B1C">
      <w:pPr>
        <w:pStyle w:val="a7"/>
        <w:jc w:val="both"/>
        <w:rPr>
          <w:rFonts w:ascii="Arial" w:hAnsi="Arial" w:cs="Arial"/>
          <w:lang w:val="hy-AM"/>
        </w:rPr>
      </w:pPr>
      <w:r w:rsidRPr="00491B1C">
        <w:rPr>
          <w:rFonts w:ascii="Arial" w:hAnsi="Arial" w:cs="Arial"/>
          <w:lang w:val="hy-AM"/>
        </w:rPr>
        <w:t xml:space="preserve">Նաիրիում պաշտում էին շատ </w:t>
      </w:r>
      <w:r w:rsidR="004E4FF4" w:rsidRPr="00491B1C">
        <w:rPr>
          <w:rFonts w:ascii="Arial" w:hAnsi="Arial" w:cs="Arial"/>
          <w:lang w:val="hy-AM"/>
        </w:rPr>
        <w:t>աստվածների</w:t>
      </w:r>
      <w:r w:rsidRPr="00491B1C">
        <w:rPr>
          <w:rFonts w:ascii="Arial" w:hAnsi="Arial" w:cs="Arial"/>
          <w:lang w:val="hy-AM"/>
        </w:rPr>
        <w:t>։Դրանց թիվը հասնում էր 46-ի։Պաշտվող աստվածներն  էին Խուտուինի,Սեբիդու,Անապսա և այլ։Աստվածներին նվիրաբերել կարելի էր յուղ,գինի</w:t>
      </w:r>
      <w:r w:rsidR="004E4FF4" w:rsidRPr="00491B1C">
        <w:rPr>
          <w:rFonts w:ascii="Arial" w:hAnsi="Arial" w:cs="Arial"/>
          <w:lang w:val="hy-AM"/>
        </w:rPr>
        <w:t>,միս,խոզ։Նախնիները իրենց աստվածներին ներկայացնում էին ոչ թե մարդկային կերպարանքով այլ մարդու մարմնի վրա զանազան անասունների գլուխ դնելով։</w:t>
      </w:r>
    </w:p>
    <w:p w:rsidR="004E4FF4" w:rsidRPr="00491B1C" w:rsidRDefault="004E4FF4" w:rsidP="00491B1C">
      <w:pPr>
        <w:pStyle w:val="a7"/>
        <w:jc w:val="both"/>
        <w:rPr>
          <w:rFonts w:ascii="Arial" w:hAnsi="Arial" w:cs="Arial"/>
          <w:lang w:val="hy-AM"/>
        </w:rPr>
      </w:pPr>
      <w:r w:rsidRPr="00491B1C">
        <w:rPr>
          <w:rFonts w:ascii="Arial" w:hAnsi="Arial" w:cs="Arial"/>
          <w:lang w:val="hy-AM"/>
        </w:rPr>
        <w:t>Ասորեստանի թագավորներից Սալմանասար 1-ինն է,որ առաջին անգամ հիշատակում է իր արձանագրության մեջ,թե տիրեց Նաիրի երկներին։Սալմանասարի որդի Թեգլաթ-Ադարի 1-</w:t>
      </w:r>
      <w:r w:rsidR="002E65B8" w:rsidRPr="00491B1C">
        <w:rPr>
          <w:rFonts w:ascii="Arial" w:hAnsi="Arial" w:cs="Arial"/>
          <w:lang w:val="hy-AM"/>
        </w:rPr>
        <w:lastRenderedPageBreak/>
        <w:t>ի</w:t>
      </w:r>
      <w:r w:rsidRPr="00491B1C">
        <w:rPr>
          <w:rFonts w:ascii="Arial" w:hAnsi="Arial" w:cs="Arial"/>
          <w:lang w:val="hy-AM"/>
        </w:rPr>
        <w:t>ն թագավորը զբաղված էր երկարատև պատերազմներով Քաղդեայի դեմ,իր տիրապետությունը հաստատեց Բաբելոնում,արշավեցին նաև Նաիրի երկրները։</w:t>
      </w:r>
    </w:p>
    <w:p w:rsidR="007A65CB" w:rsidRPr="00491B1C" w:rsidRDefault="007A65CB" w:rsidP="00491B1C">
      <w:pPr>
        <w:pStyle w:val="a7"/>
        <w:jc w:val="both"/>
        <w:rPr>
          <w:rFonts w:ascii="Arial" w:hAnsi="Arial" w:cs="Arial"/>
          <w:lang w:val="hy-AM"/>
        </w:rPr>
      </w:pPr>
      <w:r w:rsidRPr="00491B1C">
        <w:rPr>
          <w:rFonts w:ascii="Arial" w:hAnsi="Arial" w:cs="Arial"/>
          <w:lang w:val="hy-AM"/>
        </w:rPr>
        <w:t>Թեգլաթ-Ադար 2-րդը արշավեց Նաիրիի վրա հյուսիս-արևմտյան ուղղությամբ,Սուբնատ գետի կիրճում նա փորագրել է մի համառոտ արձանագրություն։</w:t>
      </w:r>
    </w:p>
    <w:p w:rsidR="007A65CB" w:rsidRPr="00491B1C" w:rsidRDefault="007A65CB" w:rsidP="00491B1C">
      <w:pPr>
        <w:pStyle w:val="a7"/>
        <w:jc w:val="both"/>
        <w:rPr>
          <w:rFonts w:ascii="Arial" w:hAnsi="Arial" w:cs="Arial"/>
          <w:lang w:val="hy-AM"/>
        </w:rPr>
      </w:pPr>
      <w:r w:rsidRPr="00491B1C">
        <w:rPr>
          <w:rFonts w:ascii="Arial" w:hAnsi="Arial" w:cs="Arial"/>
          <w:lang w:val="hy-AM"/>
        </w:rPr>
        <w:t xml:space="preserve">Նրան </w:t>
      </w:r>
      <w:r w:rsidR="001F3785" w:rsidRPr="00491B1C">
        <w:rPr>
          <w:rFonts w:ascii="Arial" w:hAnsi="Arial" w:cs="Arial"/>
          <w:lang w:val="hy-AM"/>
        </w:rPr>
        <w:t>հաջորդած</w:t>
      </w:r>
      <w:r w:rsidRPr="00491B1C">
        <w:rPr>
          <w:rFonts w:ascii="Arial" w:hAnsi="Arial" w:cs="Arial"/>
          <w:lang w:val="hy-AM"/>
        </w:rPr>
        <w:t xml:space="preserve"> Ասսուրնազիրպալ 2-րդ(883-859թթ</w:t>
      </w:r>
      <w:r w:rsidRPr="00491B1C">
        <w:rPr>
          <w:rFonts w:ascii="Cambria Math" w:hAnsi="Cambria Math" w:cs="Cambria Math"/>
          <w:lang w:val="hy-AM"/>
        </w:rPr>
        <w:t>․</w:t>
      </w:r>
      <w:r w:rsidRPr="00491B1C">
        <w:rPr>
          <w:rFonts w:ascii="Arial" w:hAnsi="Arial" w:cs="Arial"/>
          <w:lang w:val="hy-AM"/>
        </w:rPr>
        <w:t>) թագավորը 4 արշավանք է կատարել Նաիրի երկրի վրա։Առաջին արշավանքը նա կատարեց 883թ</w:t>
      </w:r>
      <w:r w:rsidRPr="00491B1C">
        <w:rPr>
          <w:rFonts w:ascii="Cambria Math" w:hAnsi="Cambria Math" w:cs="Cambria Math"/>
          <w:lang w:val="hy-AM"/>
        </w:rPr>
        <w:t>․</w:t>
      </w:r>
      <w:r w:rsidRPr="00491B1C">
        <w:rPr>
          <w:rFonts w:ascii="Arial" w:hAnsi="Arial" w:cs="Arial"/>
          <w:lang w:val="hy-AM"/>
        </w:rPr>
        <w:t xml:space="preserve"> Նումմի երկրի վրա և այդտեղից արշավելով Ուրմիայի ծովը,վերահաստատեց ասորական տիրապետությունը  Խուբուշկիա և այլ հարևան երկրներում։Նա հայտնում է,որ Նաիրի երկրում 250 քաղաք իրենց զորավոր պարիսպներով ավերեց։Իր տարեգրության </w:t>
      </w:r>
      <w:r w:rsidR="001F3785" w:rsidRPr="00491B1C">
        <w:rPr>
          <w:rFonts w:ascii="Arial" w:hAnsi="Arial" w:cs="Arial"/>
          <w:lang w:val="hy-AM"/>
        </w:rPr>
        <w:t>մեջ</w:t>
      </w:r>
      <w:r w:rsidRPr="00491B1C">
        <w:rPr>
          <w:rFonts w:ascii="Arial" w:hAnsi="Arial" w:cs="Arial"/>
          <w:lang w:val="hy-AM"/>
        </w:rPr>
        <w:t xml:space="preserve"> Ասսուրնազիրպալը հաճախ հիշատակում է,որ Նաիրի երկրից որպես ավար տարել է մեծ քանակությամբ գերիներ,ձիեր,ջորիներ,խոշոր և մանր եղջերավոր անասուններ,հացահատիկ,գինի,պղինձ,բրոնզ և այլն։Մասնավոր սեփականության և գույքային անհավասարության հիման վրա </w:t>
      </w:r>
      <w:r w:rsidR="001F3785" w:rsidRPr="00491B1C">
        <w:rPr>
          <w:rFonts w:ascii="Arial" w:hAnsi="Arial" w:cs="Arial"/>
          <w:lang w:val="hy-AM"/>
        </w:rPr>
        <w:t>ց</w:t>
      </w:r>
      <w:r w:rsidRPr="00491B1C">
        <w:rPr>
          <w:rFonts w:ascii="Arial" w:hAnsi="Arial" w:cs="Arial"/>
          <w:lang w:val="hy-AM"/>
        </w:rPr>
        <w:t>եղի ներսում</w:t>
      </w:r>
      <w:r w:rsidR="001F3785" w:rsidRPr="00491B1C">
        <w:rPr>
          <w:rFonts w:ascii="Arial" w:hAnsi="Arial" w:cs="Arial"/>
          <w:lang w:val="hy-AM"/>
        </w:rPr>
        <w:t xml:space="preserve"> առաջացած շերտավորման,ինչպես ստրկատիրության և շահագործման առաջացման հետևանքով նաիրյան ցեղերի մոտ քայքայվում է տոհմատիրական կարգերը և առաջանում է դասակարգային հասարակությունը,որի հիման վրա էլ կազմավորվում է պետությունը։</w:t>
      </w:r>
    </w:p>
    <w:p w:rsidR="005E35DE" w:rsidRPr="00491B1C" w:rsidRDefault="005E35DE" w:rsidP="00491B1C">
      <w:pPr>
        <w:jc w:val="both"/>
        <w:rPr>
          <w:rFonts w:ascii="Arial" w:hAnsi="Arial" w:cs="Arial"/>
          <w:lang w:val="hy-AM"/>
        </w:rPr>
      </w:pPr>
    </w:p>
    <w:p w:rsidR="005E35DE" w:rsidRPr="00491B1C" w:rsidRDefault="005E35DE" w:rsidP="00491B1C">
      <w:pPr>
        <w:jc w:val="both"/>
        <w:rPr>
          <w:rFonts w:ascii="Arial" w:hAnsi="Arial" w:cs="Arial"/>
          <w:lang w:val="hy-AM"/>
        </w:rPr>
      </w:pPr>
    </w:p>
    <w:p w:rsidR="0090278F" w:rsidRPr="00491B1C" w:rsidRDefault="00987327" w:rsidP="00491B1C">
      <w:pPr>
        <w:jc w:val="both"/>
        <w:rPr>
          <w:rFonts w:ascii="Arial" w:hAnsi="Arial" w:cs="Arial"/>
          <w:lang w:val="hy-AM"/>
        </w:rPr>
      </w:pPr>
      <w:r w:rsidRPr="00491B1C">
        <w:rPr>
          <w:rFonts w:ascii="Arial" w:hAnsi="Arial" w:cs="Arial"/>
          <w:lang w:val="hy-AM"/>
        </w:rPr>
        <w:t>Հայ ժողովրդի կազմավորումը</w:t>
      </w:r>
    </w:p>
    <w:p w:rsidR="00987327" w:rsidRPr="00491B1C" w:rsidRDefault="00987327" w:rsidP="00491B1C">
      <w:pPr>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Հայ ժողովրդի ծագման պատմական ավանդությունները։</w:t>
      </w:r>
    </w:p>
    <w:p w:rsidR="00987327" w:rsidRPr="00491B1C" w:rsidRDefault="00987327" w:rsidP="00491B1C">
      <w:pPr>
        <w:jc w:val="both"/>
        <w:rPr>
          <w:rFonts w:ascii="Arial" w:hAnsi="Arial" w:cs="Arial"/>
          <w:lang w:val="hy-AM"/>
        </w:rPr>
      </w:pPr>
      <w:r w:rsidRPr="00491B1C">
        <w:rPr>
          <w:rFonts w:ascii="Arial" w:hAnsi="Arial" w:cs="Arial"/>
          <w:lang w:val="hy-AM"/>
        </w:rPr>
        <w:t>Հայ ժողովրդի ծագման հարցը պատմագիտության մութ ու չպարզաբանված հարցերից մե</w:t>
      </w:r>
      <w:r w:rsidR="001B1D08" w:rsidRPr="00491B1C">
        <w:rPr>
          <w:rFonts w:ascii="Arial" w:hAnsi="Arial" w:cs="Arial"/>
          <w:lang w:val="hy-AM"/>
        </w:rPr>
        <w:t xml:space="preserve">կն է։Հայերի ծագման մասին ոչ հայկական և ոչ էլ օտար աղբյուրներում ստույգ տեղեկություններ </w:t>
      </w:r>
      <w:r w:rsidR="00A10DE0" w:rsidRPr="00491B1C">
        <w:rPr>
          <w:rFonts w:ascii="Arial" w:hAnsi="Arial" w:cs="Arial"/>
          <w:lang w:val="hy-AM"/>
        </w:rPr>
        <w:t>չկան։Գոյություն</w:t>
      </w:r>
      <w:r w:rsidR="001B1D08" w:rsidRPr="00491B1C">
        <w:rPr>
          <w:rFonts w:ascii="Arial" w:hAnsi="Arial" w:cs="Arial"/>
          <w:lang w:val="hy-AM"/>
        </w:rPr>
        <w:t xml:space="preserve"> ունի 3 առասպելախառն ավանդություններ։Հայկական ավանդությունը,հայտնի է նաև </w:t>
      </w:r>
      <w:r w:rsidR="00D35A57" w:rsidRPr="00491B1C">
        <w:rPr>
          <w:rFonts w:ascii="Arial" w:hAnsi="Arial" w:cs="Arial"/>
          <w:lang w:val="hy-AM"/>
        </w:rPr>
        <w:t>&lt;&lt;Հայկի ու Բելի&gt;&gt; առասպել անունով,մեզ է հասել խորենացու և Սեբեոսի աշխատություններից։</w:t>
      </w:r>
    </w:p>
    <w:p w:rsidR="00D35A57" w:rsidRPr="00491B1C" w:rsidRDefault="00D35A57" w:rsidP="00491B1C">
      <w:pPr>
        <w:jc w:val="both"/>
        <w:rPr>
          <w:rFonts w:ascii="Arial" w:hAnsi="Arial" w:cs="Arial"/>
          <w:lang w:val="hy-AM"/>
        </w:rPr>
      </w:pPr>
      <w:r w:rsidRPr="00491B1C">
        <w:rPr>
          <w:rFonts w:ascii="Arial" w:hAnsi="Arial" w:cs="Arial"/>
          <w:lang w:val="hy-AM"/>
        </w:rPr>
        <w:t xml:space="preserve">Ըստ </w:t>
      </w:r>
      <w:r w:rsidR="009C2653" w:rsidRPr="00491B1C">
        <w:rPr>
          <w:rFonts w:ascii="Arial" w:hAnsi="Arial" w:cs="Arial"/>
          <w:lang w:val="hy-AM"/>
        </w:rPr>
        <w:t xml:space="preserve"> ավանդության,հայ ժողովրդի նախահայրը համարվում է Հապետոսյան Հայկը,որը Թորգոմի որդին էր։Բաբելոնյան խառնաշփոթությունից հետո,Տիտանյան Բելը տիրանում է բոլորին ու իրեն թագավոր հայտարարում։Հայկը չի կամենում հնազանդվել Բելին,ուստի իր Արամանյակ որդու ծնվելուց հետո</w:t>
      </w:r>
      <w:r w:rsidR="00424F58" w:rsidRPr="00491B1C">
        <w:rPr>
          <w:rFonts w:ascii="Arial" w:hAnsi="Arial" w:cs="Arial"/>
          <w:lang w:val="hy-AM"/>
        </w:rPr>
        <w:t xml:space="preserve"> 300 հոգուց բաղկացած հարազատներով գնում է Արարատի երկիրը և բնակվում մի լեռան ստորոտում գտնվող դաշտավայրում և այստեղ սակավաթիվ մարդկանց հնազանդեցնում իրեն։</w:t>
      </w:r>
      <w:r w:rsidR="00B133B4" w:rsidRPr="00491B1C">
        <w:rPr>
          <w:rFonts w:ascii="Arial" w:hAnsi="Arial" w:cs="Arial"/>
          <w:lang w:val="hy-AM"/>
        </w:rPr>
        <w:t xml:space="preserve">Հայկը այստեղ կալվածքներ է ստեղծում և նվիրում  </w:t>
      </w:r>
      <w:r w:rsidR="008769E4" w:rsidRPr="00491B1C">
        <w:rPr>
          <w:rFonts w:ascii="Arial" w:hAnsi="Arial" w:cs="Arial"/>
          <w:lang w:val="hy-AM"/>
        </w:rPr>
        <w:t>Արաման</w:t>
      </w:r>
      <w:r w:rsidR="004C4FBC" w:rsidRPr="00491B1C">
        <w:rPr>
          <w:rFonts w:ascii="Arial" w:hAnsi="Arial" w:cs="Arial"/>
          <w:lang w:val="hy-AM"/>
        </w:rPr>
        <w:t>յ</w:t>
      </w:r>
      <w:r w:rsidR="00B133B4" w:rsidRPr="00491B1C">
        <w:rPr>
          <w:rFonts w:ascii="Arial" w:hAnsi="Arial" w:cs="Arial"/>
          <w:lang w:val="hy-AM"/>
        </w:rPr>
        <w:t>ակի (Արմենակ) որդուն՝ Կադմոսին,</w:t>
      </w:r>
      <w:r w:rsidR="008769E4" w:rsidRPr="00491B1C">
        <w:rPr>
          <w:rFonts w:ascii="Arial" w:hAnsi="Arial" w:cs="Arial"/>
          <w:lang w:val="hy-AM"/>
        </w:rPr>
        <w:t>իսկ ինքը  իր հարազատների հետ շարժվում է հյուսիս-արևմուտք և հաստատվում մի դաշտում ,որը կոչվում է Հարք։Այստեղ նա Հայկաշեն անունով մի գյուղ է շինում։Այստեղ գտնվող մարդիկ նույնպես հնազանդվում են Հայկին։</w:t>
      </w:r>
      <w:r w:rsidR="008E36F4" w:rsidRPr="00491B1C">
        <w:rPr>
          <w:rFonts w:ascii="Arial" w:hAnsi="Arial" w:cs="Arial"/>
          <w:lang w:val="hy-AM"/>
        </w:rPr>
        <w:t xml:space="preserve">Բելը,լսելով </w:t>
      </w:r>
      <w:r w:rsidR="0065598D" w:rsidRPr="00491B1C">
        <w:rPr>
          <w:rFonts w:ascii="Arial" w:hAnsi="Arial" w:cs="Arial"/>
          <w:lang w:val="hy-AM"/>
        </w:rPr>
        <w:t>Հ</w:t>
      </w:r>
      <w:r w:rsidR="008E36F4" w:rsidRPr="00491B1C">
        <w:rPr>
          <w:rFonts w:ascii="Arial" w:hAnsi="Arial" w:cs="Arial"/>
          <w:lang w:val="hy-AM"/>
        </w:rPr>
        <w:t>այկի անհնազանդության մասին</w:t>
      </w:r>
      <w:r w:rsidR="004C4FBC" w:rsidRPr="00491B1C">
        <w:rPr>
          <w:rFonts w:ascii="Arial" w:hAnsi="Arial" w:cs="Arial"/>
          <w:lang w:val="hy-AM"/>
        </w:rPr>
        <w:t>,</w:t>
      </w:r>
      <w:r w:rsidR="008E36F4" w:rsidRPr="00491B1C">
        <w:rPr>
          <w:rFonts w:ascii="Arial" w:hAnsi="Arial" w:cs="Arial"/>
          <w:lang w:val="hy-AM"/>
        </w:rPr>
        <w:t xml:space="preserve"> իր որդուն և հավատարիմ մարդկանց ուղարկում է Հայկի մոտ՝հնազանդվելու պահանջով։Սակայն Հայկը մերժում է։Բելը զորք է հավաքում ու գալիս է Կադմոսի երկիրը։Հայկը իր հարազատների հետ շարժվում է դեպի Բելը։</w:t>
      </w:r>
      <w:r w:rsidR="00A402CE" w:rsidRPr="00491B1C">
        <w:rPr>
          <w:rFonts w:ascii="Arial" w:hAnsi="Arial" w:cs="Arial"/>
          <w:lang w:val="hy-AM"/>
        </w:rPr>
        <w:t xml:space="preserve">Վանա լճի մոտ տեղի է ունենում ճակատամարտ,որի ընթացքում Բելը սկզբում կանգնած էր մի բլրի </w:t>
      </w:r>
      <w:r w:rsidR="00807E45" w:rsidRPr="00491B1C">
        <w:rPr>
          <w:rFonts w:ascii="Arial" w:hAnsi="Arial" w:cs="Arial"/>
          <w:lang w:val="hy-AM"/>
        </w:rPr>
        <w:t>վրա։Այ</w:t>
      </w:r>
      <w:r w:rsidR="00A402CE" w:rsidRPr="00491B1C">
        <w:rPr>
          <w:rFonts w:ascii="Arial" w:hAnsi="Arial" w:cs="Arial"/>
          <w:lang w:val="hy-AM"/>
        </w:rPr>
        <w:t>նուհետև նա որոշում իջնել և մտնել զորքի մեջ։Հայկը,տեսնելով այդ</w:t>
      </w:r>
      <w:r w:rsidR="00A10DE0" w:rsidRPr="00491B1C">
        <w:rPr>
          <w:rFonts w:ascii="Arial" w:hAnsi="Arial" w:cs="Arial"/>
          <w:lang w:val="hy-AM"/>
        </w:rPr>
        <w:t>,</w:t>
      </w:r>
      <w:r w:rsidR="00A402CE" w:rsidRPr="00491B1C">
        <w:rPr>
          <w:rFonts w:ascii="Arial" w:hAnsi="Arial" w:cs="Arial"/>
          <w:lang w:val="hy-AM"/>
        </w:rPr>
        <w:t xml:space="preserve"> առաջ է շարժվում և </w:t>
      </w:r>
      <w:r w:rsidR="0071147A" w:rsidRPr="00491B1C">
        <w:rPr>
          <w:rFonts w:ascii="Arial" w:hAnsi="Arial" w:cs="Arial"/>
          <w:lang w:val="hy-AM"/>
        </w:rPr>
        <w:t xml:space="preserve"> </w:t>
      </w:r>
      <w:r w:rsidR="00A402CE" w:rsidRPr="00491B1C">
        <w:rPr>
          <w:rFonts w:ascii="Arial" w:hAnsi="Arial" w:cs="Arial"/>
          <w:lang w:val="hy-AM"/>
        </w:rPr>
        <w:t xml:space="preserve">նետով խոցում է Բելի սիրտը։Նետը դուրս է գալիս թիքունքից և ընկնում գետնին։Զորքը,տեսնելով </w:t>
      </w:r>
      <w:r w:rsidR="008748DA" w:rsidRPr="00491B1C">
        <w:rPr>
          <w:rFonts w:ascii="Arial" w:hAnsi="Arial" w:cs="Arial"/>
          <w:lang w:val="hy-AM"/>
        </w:rPr>
        <w:t>Բելի մահը,փախուստի է դիմում։</w:t>
      </w:r>
    </w:p>
    <w:p w:rsidR="008748DA" w:rsidRPr="00491B1C" w:rsidRDefault="008748DA" w:rsidP="00491B1C">
      <w:pPr>
        <w:jc w:val="both"/>
        <w:rPr>
          <w:rFonts w:ascii="Arial" w:hAnsi="Arial" w:cs="Arial"/>
          <w:lang w:val="hy-AM"/>
        </w:rPr>
      </w:pPr>
      <w:r w:rsidRPr="00491B1C">
        <w:rPr>
          <w:rFonts w:ascii="Arial" w:hAnsi="Arial" w:cs="Arial"/>
          <w:lang w:val="hy-AM"/>
        </w:rPr>
        <w:t xml:space="preserve">Հայկը ճակատամարտի վայրում դաստակերտ է շինում՝անվանելով այն Հայք,որի պատճառով էլ  </w:t>
      </w:r>
      <w:r w:rsidR="00460B72" w:rsidRPr="00491B1C">
        <w:rPr>
          <w:rFonts w:ascii="Arial" w:hAnsi="Arial" w:cs="Arial"/>
          <w:lang w:val="hy-AM"/>
        </w:rPr>
        <w:t>գավառն</w:t>
      </w:r>
      <w:r w:rsidRPr="00491B1C">
        <w:rPr>
          <w:rFonts w:ascii="Arial" w:hAnsi="Arial" w:cs="Arial"/>
          <w:lang w:val="hy-AM"/>
        </w:rPr>
        <w:t xml:space="preserve"> անվանվում է Հայոց Ձոր,մեր աշխարհն էլ Հայկի անունով կոչվում է Հայք։</w:t>
      </w:r>
    </w:p>
    <w:p w:rsidR="008748DA" w:rsidRPr="00491B1C" w:rsidRDefault="008748DA" w:rsidP="00491B1C">
      <w:pPr>
        <w:jc w:val="both"/>
        <w:rPr>
          <w:rFonts w:ascii="Arial" w:hAnsi="Arial" w:cs="Arial"/>
          <w:lang w:val="hy-AM"/>
        </w:rPr>
      </w:pPr>
      <w:r w:rsidRPr="00491B1C">
        <w:rPr>
          <w:rFonts w:ascii="Arial" w:hAnsi="Arial" w:cs="Arial"/>
          <w:lang w:val="hy-AM"/>
        </w:rPr>
        <w:lastRenderedPageBreak/>
        <w:t xml:space="preserve">Այնուհետև </w:t>
      </w:r>
      <w:r w:rsidR="00077205" w:rsidRPr="00491B1C">
        <w:rPr>
          <w:rFonts w:ascii="Arial" w:hAnsi="Arial" w:cs="Arial"/>
          <w:lang w:val="hy-AM"/>
        </w:rPr>
        <w:t>Հայկի սերունդները  բնակություն են հաստատում Արարատյան դաշտում և հյուսիսային Հայաստանի տարբեր մասերում։Այդ տարածքները կոչվում են Հայկի որդիների անունով։Օրինակ,Արագածը՝Արամանյակի,նրա անունով է կոչվում նաև</w:t>
      </w:r>
      <w:r w:rsidR="00807E45" w:rsidRPr="00491B1C">
        <w:rPr>
          <w:rFonts w:ascii="Arial" w:hAnsi="Arial" w:cs="Arial"/>
          <w:lang w:val="hy-AM"/>
        </w:rPr>
        <w:t xml:space="preserve"> </w:t>
      </w:r>
      <w:r w:rsidR="00077205" w:rsidRPr="00491B1C">
        <w:rPr>
          <w:rFonts w:ascii="Arial" w:hAnsi="Arial" w:cs="Arial"/>
          <w:lang w:val="hy-AM"/>
        </w:rPr>
        <w:t>Արագածոտնը,Արմավիրը՝Արամայիսի,Շիրակը շատակեր Շարայի</w:t>
      </w:r>
      <w:r w:rsidR="0077628F" w:rsidRPr="00491B1C">
        <w:rPr>
          <w:rFonts w:ascii="Arial" w:hAnsi="Arial" w:cs="Arial"/>
          <w:lang w:val="hy-AM"/>
        </w:rPr>
        <w:t xml:space="preserve">,Գեղարքունիքը՝ Գեղամի,Սյունիքը՝Սիսակի,Արայի անունով՝ Այրարատը և այլն։Հայկի սերունդներից </w:t>
      </w:r>
      <w:r w:rsidR="00195676" w:rsidRPr="00491B1C">
        <w:rPr>
          <w:rFonts w:ascii="Arial" w:hAnsi="Arial" w:cs="Arial"/>
          <w:lang w:val="hy-AM"/>
        </w:rPr>
        <w:t xml:space="preserve">Արամը աչքի ընկավ իր քաջագործություններով և և ընդարձակեց </w:t>
      </w:r>
      <w:r w:rsidR="00BF777E" w:rsidRPr="00491B1C">
        <w:rPr>
          <w:rFonts w:ascii="Arial" w:hAnsi="Arial" w:cs="Arial"/>
          <w:lang w:val="hy-AM"/>
        </w:rPr>
        <w:t>Հայոց աշխարհի սահմանները</w:t>
      </w:r>
      <w:r w:rsidR="00542107" w:rsidRPr="00491B1C">
        <w:rPr>
          <w:rFonts w:ascii="Arial" w:hAnsi="Arial" w:cs="Arial"/>
          <w:lang w:val="hy-AM"/>
        </w:rPr>
        <w:t>,այդ պատճառով էլ նրա անունով հայերին անվանեցին արմեն,իսկ երկիրը՝ Արմենիա։</w:t>
      </w:r>
    </w:p>
    <w:p w:rsidR="00542107" w:rsidRPr="00491B1C" w:rsidRDefault="00542107" w:rsidP="00491B1C">
      <w:pPr>
        <w:jc w:val="both"/>
        <w:rPr>
          <w:rFonts w:ascii="Arial" w:hAnsi="Arial" w:cs="Arial"/>
          <w:lang w:val="hy-AM"/>
        </w:rPr>
      </w:pPr>
      <w:r w:rsidRPr="00491B1C">
        <w:rPr>
          <w:rFonts w:ascii="Arial" w:hAnsi="Arial" w:cs="Arial"/>
          <w:lang w:val="hy-AM"/>
        </w:rPr>
        <w:t>Ավանդության մեջ իր արտացոլումն է գտել հայ ժողովրդի կազմավորման պրոցեսը,այդ պրոցեսին մասնակցած տարբեր</w:t>
      </w:r>
      <w:r w:rsidR="00B03B60" w:rsidRPr="00491B1C">
        <w:rPr>
          <w:rFonts w:ascii="Arial" w:hAnsi="Arial" w:cs="Arial"/>
          <w:lang w:val="hy-AM"/>
        </w:rPr>
        <w:t xml:space="preserve"> ցեղերի գործունեությունը,հայկական ցեղերի աստիճանական տարածումը Հայկական լեռնաշխարհում։</w:t>
      </w:r>
    </w:p>
    <w:p w:rsidR="00B03B60" w:rsidRPr="00491B1C" w:rsidRDefault="00B03B60" w:rsidP="00491B1C">
      <w:pPr>
        <w:jc w:val="both"/>
        <w:rPr>
          <w:rFonts w:ascii="Arial" w:hAnsi="Arial" w:cs="Arial"/>
          <w:lang w:val="hy-AM"/>
        </w:rPr>
      </w:pPr>
      <w:r w:rsidRPr="00491B1C">
        <w:rPr>
          <w:rFonts w:ascii="Arial" w:hAnsi="Arial" w:cs="Arial"/>
          <w:lang w:val="hy-AM"/>
        </w:rPr>
        <w:t>Ավանդությունը ստեղծվել է Քա</w:t>
      </w:r>
      <w:r w:rsidRPr="00491B1C">
        <w:rPr>
          <w:rFonts w:ascii="Cambria Math" w:hAnsi="Cambria Math" w:cs="Cambria Math"/>
          <w:lang w:val="hy-AM"/>
        </w:rPr>
        <w:t>․</w:t>
      </w:r>
      <w:r w:rsidRPr="00491B1C">
        <w:rPr>
          <w:rFonts w:ascii="Arial" w:hAnsi="Arial" w:cs="Arial"/>
          <w:lang w:val="hy-AM"/>
        </w:rPr>
        <w:t xml:space="preserve"> 6-5-րդ դարերում։Ավանդությունը եկեղեցականների կողմից ժամանակին փորձ է արվել հարմարեցնել Աստվածաշնչի Ծննդոց գրքի հետ</w:t>
      </w:r>
      <w:r w:rsidR="002962D0" w:rsidRPr="00491B1C">
        <w:rPr>
          <w:rFonts w:ascii="Arial" w:hAnsi="Arial" w:cs="Arial"/>
          <w:lang w:val="hy-AM"/>
        </w:rPr>
        <w:t>,այդ պատճառով էլ փորձել են հայերին գաղթեցնել Բաբելոնից։Ավանդության մեջ տեղ գտած անունները հանդես են գալիս առանձին ցեղերի առաջնորդների էպոնիմներ։Օրինակ,Հայկը՝ հայ ցեղի,Արան՝ ուրարտական ցեղի,Արմենակը՝ արմեն ցեղի և այլն։Հին արևելքի ավանդույթի համաձայն,յուրաքանչյուր ցեղի գործունեություն վերագրվում</w:t>
      </w:r>
      <w:r w:rsidR="00B23FB1" w:rsidRPr="00491B1C">
        <w:rPr>
          <w:rFonts w:ascii="Arial" w:hAnsi="Arial" w:cs="Arial"/>
          <w:lang w:val="hy-AM"/>
        </w:rPr>
        <w:t xml:space="preserve"> է նրա առաջնորդին։</w:t>
      </w:r>
    </w:p>
    <w:p w:rsidR="00B23FB1" w:rsidRPr="00491B1C" w:rsidRDefault="00B23FB1" w:rsidP="00491B1C">
      <w:pPr>
        <w:jc w:val="both"/>
        <w:rPr>
          <w:rFonts w:ascii="Arial" w:hAnsi="Arial" w:cs="Arial"/>
          <w:lang w:val="hy-AM"/>
        </w:rPr>
      </w:pPr>
      <w:r w:rsidRPr="00491B1C">
        <w:rPr>
          <w:rFonts w:ascii="Arial" w:hAnsi="Arial" w:cs="Arial"/>
          <w:lang w:val="hy-AM"/>
        </w:rPr>
        <w:t>Վրացական ավանդության համաձայն,հայերի նախահայր Հայկը,աղվանների նախահայր Ռանոսը, եգերացիների նախահայր Եգերոսը եղել են հարազատ եղբայրներ և սերել են Թորգոմից։</w:t>
      </w:r>
    </w:p>
    <w:p w:rsidR="00B23FB1" w:rsidRPr="00491B1C" w:rsidRDefault="00B23FB1" w:rsidP="00491B1C">
      <w:pPr>
        <w:jc w:val="both"/>
        <w:rPr>
          <w:rFonts w:ascii="Arial" w:hAnsi="Arial" w:cs="Arial"/>
          <w:lang w:val="hy-AM"/>
        </w:rPr>
      </w:pPr>
      <w:r w:rsidRPr="00491B1C">
        <w:rPr>
          <w:rFonts w:ascii="Arial" w:hAnsi="Arial" w:cs="Arial"/>
          <w:lang w:val="hy-AM"/>
        </w:rPr>
        <w:t xml:space="preserve">Աշտարակաշինությունից հետո Թորգոմը իր </w:t>
      </w:r>
      <w:r w:rsidR="00184FB6" w:rsidRPr="00491B1C">
        <w:rPr>
          <w:rFonts w:ascii="Arial" w:hAnsi="Arial" w:cs="Arial"/>
          <w:lang w:val="hy-AM"/>
        </w:rPr>
        <w:t>ժողովրդով դուրս գալով Բաբելոնից</w:t>
      </w:r>
      <w:r w:rsidR="007042A2" w:rsidRPr="00491B1C">
        <w:rPr>
          <w:rFonts w:ascii="Arial" w:hAnsi="Arial" w:cs="Arial"/>
          <w:lang w:val="hy-AM"/>
        </w:rPr>
        <w:t xml:space="preserve"> </w:t>
      </w:r>
      <w:r w:rsidR="00184FB6" w:rsidRPr="00491B1C">
        <w:rPr>
          <w:rFonts w:ascii="Arial" w:hAnsi="Arial" w:cs="Arial"/>
          <w:lang w:val="hy-AM"/>
        </w:rPr>
        <w:t>գալիս ու հաստատվում է Մասիս ու Արագած</w:t>
      </w:r>
      <w:r w:rsidR="003047C6" w:rsidRPr="00491B1C">
        <w:rPr>
          <w:rFonts w:ascii="Arial" w:hAnsi="Arial" w:cs="Arial"/>
          <w:lang w:val="hy-AM"/>
        </w:rPr>
        <w:t xml:space="preserve"> </w:t>
      </w:r>
      <w:r w:rsidR="00184FB6" w:rsidRPr="00491B1C">
        <w:rPr>
          <w:rFonts w:ascii="Arial" w:hAnsi="Arial" w:cs="Arial"/>
          <w:lang w:val="hy-AM"/>
        </w:rPr>
        <w:t>լեռների միջև,որտեղից նրանք տարածվում են Սև ծովից մինչև Կասպից ծովը եղած տարածքները և Կովկասյան լեռները։Թորգոմի որդիներից իրենց քաջությամբ աչքի են ընկնում 8-ը՝Հայկը,Քարթլոսը,Բարդոսը,Մովականը</w:t>
      </w:r>
      <w:r w:rsidR="00045FDB" w:rsidRPr="00491B1C">
        <w:rPr>
          <w:rFonts w:ascii="Arial" w:hAnsi="Arial" w:cs="Arial"/>
          <w:lang w:val="hy-AM"/>
        </w:rPr>
        <w:t>,Լեկոսը,Հերոսը,Կովկասը և Եգերոսը։</w:t>
      </w:r>
    </w:p>
    <w:p w:rsidR="00045FDB" w:rsidRPr="00491B1C" w:rsidRDefault="00045FDB" w:rsidP="00491B1C">
      <w:pPr>
        <w:jc w:val="both"/>
        <w:rPr>
          <w:rFonts w:ascii="Arial" w:hAnsi="Arial" w:cs="Arial"/>
          <w:lang w:val="hy-AM"/>
        </w:rPr>
      </w:pPr>
      <w:r w:rsidRPr="00491B1C">
        <w:rPr>
          <w:rFonts w:ascii="Arial" w:hAnsi="Arial" w:cs="Arial"/>
          <w:lang w:val="hy-AM"/>
        </w:rPr>
        <w:t>Թորգոմի մահից հետո նրանք ապստամբություն են բարձրացնում և</w:t>
      </w:r>
      <w:r w:rsidR="003047C6" w:rsidRPr="00491B1C">
        <w:rPr>
          <w:rFonts w:ascii="Arial" w:hAnsi="Arial" w:cs="Arial"/>
          <w:lang w:val="hy-AM"/>
        </w:rPr>
        <w:t xml:space="preserve"> </w:t>
      </w:r>
      <w:r w:rsidRPr="00491B1C">
        <w:rPr>
          <w:rFonts w:ascii="Arial" w:hAnsi="Arial" w:cs="Arial"/>
          <w:lang w:val="hy-AM"/>
        </w:rPr>
        <w:t>սպանում աշխարհի առաջին բռնակալ Նեբրովթին,որից հետո նրանք իշխում են խաղաղ կերպով։</w:t>
      </w:r>
    </w:p>
    <w:p w:rsidR="009359E8" w:rsidRPr="00491B1C" w:rsidRDefault="009359E8" w:rsidP="00491B1C">
      <w:pPr>
        <w:jc w:val="both"/>
        <w:rPr>
          <w:rFonts w:ascii="Arial" w:hAnsi="Arial" w:cs="Arial"/>
          <w:lang w:val="hy-AM"/>
        </w:rPr>
      </w:pPr>
      <w:r w:rsidRPr="00491B1C">
        <w:rPr>
          <w:rFonts w:ascii="Arial" w:hAnsi="Arial" w:cs="Arial"/>
          <w:lang w:val="hy-AM"/>
        </w:rPr>
        <w:t>Վրացագետները ցույց են տվել</w:t>
      </w:r>
      <w:r w:rsidR="003047C6" w:rsidRPr="00491B1C">
        <w:rPr>
          <w:rFonts w:ascii="Arial" w:hAnsi="Arial" w:cs="Arial"/>
          <w:lang w:val="hy-AM"/>
        </w:rPr>
        <w:t>,</w:t>
      </w:r>
      <w:r w:rsidRPr="00491B1C">
        <w:rPr>
          <w:rFonts w:ascii="Arial" w:hAnsi="Arial" w:cs="Arial"/>
          <w:lang w:val="hy-AM"/>
        </w:rPr>
        <w:t>որ այս ավանդությունը ծագել է 9-10-րդ դարերում</w:t>
      </w:r>
      <w:r w:rsidR="007042A2" w:rsidRPr="00491B1C">
        <w:rPr>
          <w:rFonts w:ascii="Arial" w:hAnsi="Arial" w:cs="Arial"/>
          <w:lang w:val="hy-AM"/>
        </w:rPr>
        <w:t>՝</w:t>
      </w:r>
      <w:r w:rsidRPr="00491B1C">
        <w:rPr>
          <w:rFonts w:ascii="Arial" w:hAnsi="Arial" w:cs="Arial"/>
          <w:lang w:val="hy-AM"/>
        </w:rPr>
        <w:t>հայկական ավանդության անմիջական ազդեցությամբ,ուստի գիտական արժեք ունենալ չի կարող։Այն ցույց է տալիս հայ և վրացի ժողովուրդ</w:t>
      </w:r>
      <w:r w:rsidR="00D57CBC" w:rsidRPr="00491B1C">
        <w:rPr>
          <w:rFonts w:ascii="Arial" w:hAnsi="Arial" w:cs="Arial"/>
          <w:lang w:val="hy-AM"/>
        </w:rPr>
        <w:t>ների դարավոր բարեկամությունը։</w:t>
      </w:r>
    </w:p>
    <w:p w:rsidR="00D57CBC" w:rsidRPr="00491B1C" w:rsidRDefault="00D57CBC" w:rsidP="00491B1C">
      <w:pPr>
        <w:jc w:val="both"/>
        <w:rPr>
          <w:rFonts w:ascii="Arial" w:hAnsi="Arial" w:cs="Arial"/>
          <w:lang w:val="hy-AM"/>
        </w:rPr>
      </w:pPr>
      <w:r w:rsidRPr="00491B1C">
        <w:rPr>
          <w:rFonts w:ascii="Arial" w:hAnsi="Arial" w:cs="Arial"/>
          <w:lang w:val="hy-AM"/>
        </w:rPr>
        <w:t>Հունական առասպելը մեզ է հասցրել Ստրաբոնը։Դեպի Կողքիս նավարկման ժամանակ Յասոնը թեսալացի Արմենոսի հետ</w:t>
      </w:r>
      <w:r w:rsidR="007F3649" w:rsidRPr="00491B1C">
        <w:rPr>
          <w:rFonts w:ascii="Arial" w:hAnsi="Arial" w:cs="Arial"/>
          <w:lang w:val="hy-AM"/>
        </w:rPr>
        <w:t xml:space="preserve"> գնացել էր մինչ </w:t>
      </w:r>
      <w:r w:rsidR="003047C6" w:rsidRPr="00491B1C">
        <w:rPr>
          <w:rFonts w:ascii="Arial" w:hAnsi="Arial" w:cs="Arial"/>
          <w:lang w:val="hy-AM"/>
        </w:rPr>
        <w:t>Կասպից</w:t>
      </w:r>
      <w:r w:rsidR="007F3649" w:rsidRPr="00491B1C">
        <w:rPr>
          <w:rFonts w:ascii="Arial" w:hAnsi="Arial" w:cs="Arial"/>
          <w:lang w:val="hy-AM"/>
        </w:rPr>
        <w:t xml:space="preserve"> ծովը ,անցել Իբերիան,Ալբանիան (Աղվանքը) և Արմենիայի ու Մարաստանի մեծ մասը։Արմենոսը Փերեի և Լարիսայի մինչև գտնվող </w:t>
      </w:r>
      <w:r w:rsidR="004E1F28" w:rsidRPr="00491B1C">
        <w:rPr>
          <w:rFonts w:ascii="Arial" w:hAnsi="Arial" w:cs="Arial"/>
          <w:lang w:val="hy-AM"/>
        </w:rPr>
        <w:t>Արմենիոն քաղաքից էր,որը գտնվում է Բոյբեիս լճի շուրջը։Նրա ուղեկիցները  բնակվել էին Ակիլիսենեում</w:t>
      </w:r>
      <w:r w:rsidR="003047C6" w:rsidRPr="00491B1C">
        <w:rPr>
          <w:rFonts w:ascii="Arial" w:hAnsi="Arial" w:cs="Arial"/>
          <w:lang w:val="hy-AM"/>
        </w:rPr>
        <w:t xml:space="preserve"> </w:t>
      </w:r>
      <w:r w:rsidR="004E1F28" w:rsidRPr="00491B1C">
        <w:rPr>
          <w:rFonts w:ascii="Arial" w:hAnsi="Arial" w:cs="Arial"/>
          <w:lang w:val="hy-AM"/>
        </w:rPr>
        <w:t>և</w:t>
      </w:r>
      <w:r w:rsidR="003047C6" w:rsidRPr="00491B1C">
        <w:rPr>
          <w:rFonts w:ascii="Arial" w:hAnsi="Arial" w:cs="Arial"/>
          <w:lang w:val="hy-AM"/>
        </w:rPr>
        <w:t xml:space="preserve"> </w:t>
      </w:r>
      <w:r w:rsidR="004E1F28" w:rsidRPr="00491B1C">
        <w:rPr>
          <w:rFonts w:ascii="Arial" w:hAnsi="Arial" w:cs="Arial"/>
          <w:lang w:val="hy-AM"/>
        </w:rPr>
        <w:t>Սիսպիրիդիսում՝ մինչև Կալաքեն</w:t>
      </w:r>
      <w:r w:rsidR="0098382F" w:rsidRPr="00491B1C">
        <w:rPr>
          <w:rFonts w:ascii="Arial" w:hAnsi="Arial" w:cs="Arial"/>
          <w:lang w:val="hy-AM"/>
        </w:rPr>
        <w:t xml:space="preserve">ե </w:t>
      </w:r>
      <w:r w:rsidR="004E1F28" w:rsidRPr="00491B1C">
        <w:rPr>
          <w:rFonts w:ascii="Arial" w:hAnsi="Arial" w:cs="Arial"/>
          <w:lang w:val="hy-AM"/>
        </w:rPr>
        <w:t xml:space="preserve"> և Ադիաբեն</w:t>
      </w:r>
      <w:r w:rsidR="0098382F" w:rsidRPr="00491B1C">
        <w:rPr>
          <w:rFonts w:ascii="Arial" w:hAnsi="Arial" w:cs="Arial"/>
          <w:lang w:val="hy-AM"/>
        </w:rPr>
        <w:t>ե</w:t>
      </w:r>
      <w:r w:rsidR="004E1F28" w:rsidRPr="00491B1C">
        <w:rPr>
          <w:rFonts w:ascii="Arial" w:hAnsi="Arial" w:cs="Arial"/>
          <w:lang w:val="hy-AM"/>
        </w:rPr>
        <w:t>։Արմենիա էր կոչվել երկիրը Արմենոսի անունով։</w:t>
      </w:r>
    </w:p>
    <w:p w:rsidR="004E1F28" w:rsidRPr="00491B1C" w:rsidRDefault="004E1F28" w:rsidP="00491B1C">
      <w:pPr>
        <w:jc w:val="both"/>
        <w:rPr>
          <w:rFonts w:ascii="Arial" w:hAnsi="Arial" w:cs="Arial"/>
          <w:lang w:val="hy-AM"/>
        </w:rPr>
      </w:pPr>
      <w:r w:rsidRPr="00491B1C">
        <w:rPr>
          <w:rFonts w:ascii="Arial" w:hAnsi="Arial" w:cs="Arial"/>
          <w:lang w:val="hy-AM"/>
        </w:rPr>
        <w:t>Եթե Արմենոսը արմեն ցեղի էպոնիմն</w:t>
      </w:r>
      <w:r w:rsidR="006B3E25" w:rsidRPr="00491B1C">
        <w:rPr>
          <w:rFonts w:ascii="Arial" w:hAnsi="Arial" w:cs="Arial"/>
          <w:lang w:val="hy-AM"/>
        </w:rPr>
        <w:t xml:space="preserve"> է,ապա ստացվում է</w:t>
      </w:r>
      <w:r w:rsidR="003047C6" w:rsidRPr="00491B1C">
        <w:rPr>
          <w:rFonts w:ascii="Arial" w:hAnsi="Arial" w:cs="Arial"/>
          <w:lang w:val="hy-AM"/>
        </w:rPr>
        <w:t>,</w:t>
      </w:r>
      <w:r w:rsidR="006B3E25" w:rsidRPr="00491B1C">
        <w:rPr>
          <w:rFonts w:ascii="Arial" w:hAnsi="Arial" w:cs="Arial"/>
          <w:lang w:val="hy-AM"/>
        </w:rPr>
        <w:t xml:space="preserve"> որ հին հունական առասպելներից մեկի՝ արգոնավորդների ստեղծման ժամանակ,այսինքն Քա</w:t>
      </w:r>
      <w:r w:rsidR="006B3E25" w:rsidRPr="00491B1C">
        <w:rPr>
          <w:rFonts w:ascii="Cambria Math" w:hAnsi="Cambria Math" w:cs="Cambria Math"/>
          <w:lang w:val="hy-AM"/>
        </w:rPr>
        <w:t>․</w:t>
      </w:r>
      <w:r w:rsidR="006B3E25" w:rsidRPr="00491B1C">
        <w:rPr>
          <w:rFonts w:ascii="Arial" w:hAnsi="Arial" w:cs="Arial"/>
          <w:lang w:val="hy-AM"/>
        </w:rPr>
        <w:t xml:space="preserve"> 11-10-րդ դարերում,հայերը դուրս են եկել Թեսալիաից և եկել ու հաստատվել են Հյուսիսային Միջագետքում և հարավ-արևմտյան</w:t>
      </w:r>
      <w:r w:rsidR="007F06FF" w:rsidRPr="00491B1C">
        <w:rPr>
          <w:rFonts w:ascii="Arial" w:hAnsi="Arial" w:cs="Arial"/>
          <w:lang w:val="hy-AM"/>
        </w:rPr>
        <w:t xml:space="preserve"> մասում՝ Հայկական լեռնաշխարհի։</w:t>
      </w:r>
    </w:p>
    <w:p w:rsidR="007F06FF" w:rsidRPr="00491B1C" w:rsidRDefault="007F06FF" w:rsidP="00491B1C">
      <w:pPr>
        <w:jc w:val="both"/>
        <w:rPr>
          <w:rFonts w:ascii="Arial" w:hAnsi="Arial" w:cs="Arial"/>
          <w:lang w:val="hy-AM"/>
        </w:rPr>
      </w:pPr>
      <w:r w:rsidRPr="00491B1C">
        <w:rPr>
          <w:rFonts w:ascii="Arial" w:hAnsi="Arial" w:cs="Arial"/>
          <w:lang w:val="hy-AM"/>
        </w:rPr>
        <w:lastRenderedPageBreak/>
        <w:t>Պարզվում է,որ նա այս ավանդությունը վերցրել է Կիրսիլոս Փարսալացուց և Մեդիոս Լարիսացուց,որոնք մասնակցել են Ալեքսանդրի արշավանքներին</w:t>
      </w:r>
      <w:r w:rsidR="003047C6" w:rsidRPr="00491B1C">
        <w:rPr>
          <w:rFonts w:ascii="Arial" w:hAnsi="Arial" w:cs="Arial"/>
          <w:lang w:val="hy-AM"/>
        </w:rPr>
        <w:t>։</w:t>
      </w:r>
      <w:r w:rsidRPr="00491B1C">
        <w:rPr>
          <w:rFonts w:ascii="Arial" w:hAnsi="Arial" w:cs="Arial"/>
          <w:lang w:val="hy-AM"/>
        </w:rPr>
        <w:t>Այս առասպելը հավանաբար հորինվել</w:t>
      </w:r>
      <w:r w:rsidR="00D34515" w:rsidRPr="00491B1C">
        <w:rPr>
          <w:rFonts w:ascii="Arial" w:hAnsi="Arial" w:cs="Arial"/>
          <w:lang w:val="hy-AM"/>
        </w:rPr>
        <w:t xml:space="preserve"> է Քա</w:t>
      </w:r>
      <w:r w:rsidR="00D34515" w:rsidRPr="00491B1C">
        <w:rPr>
          <w:rFonts w:ascii="Cambria Math" w:hAnsi="Cambria Math" w:cs="Cambria Math"/>
          <w:lang w:val="hy-AM"/>
        </w:rPr>
        <w:t>․</w:t>
      </w:r>
      <w:r w:rsidR="00D34515" w:rsidRPr="00491B1C">
        <w:rPr>
          <w:rFonts w:ascii="Arial" w:hAnsi="Arial" w:cs="Arial"/>
          <w:lang w:val="hy-AM"/>
        </w:rPr>
        <w:t xml:space="preserve"> 4-րդ դարի վերջում,երբ հայերը առասպել են հորինել մարերի ու պարսիկների</w:t>
      </w:r>
      <w:r w:rsidR="000C4BE3" w:rsidRPr="00491B1C">
        <w:rPr>
          <w:rFonts w:ascii="Arial" w:hAnsi="Arial" w:cs="Arial"/>
          <w:lang w:val="hy-AM"/>
        </w:rPr>
        <w:t xml:space="preserve"> </w:t>
      </w:r>
      <w:r w:rsidR="00D34515" w:rsidRPr="00491B1C">
        <w:rPr>
          <w:rFonts w:ascii="Arial" w:hAnsi="Arial" w:cs="Arial"/>
          <w:lang w:val="hy-AM"/>
        </w:rPr>
        <w:t>մասին,</w:t>
      </w:r>
      <w:r w:rsidR="000C4BE3" w:rsidRPr="00491B1C">
        <w:rPr>
          <w:rFonts w:ascii="Arial" w:hAnsi="Arial" w:cs="Arial"/>
          <w:lang w:val="hy-AM"/>
        </w:rPr>
        <w:t>թե իբր նրանք գաղթել են Բալկաններից։Այս առասպելը Քա</w:t>
      </w:r>
      <w:r w:rsidR="000C4BE3" w:rsidRPr="00491B1C">
        <w:rPr>
          <w:rFonts w:ascii="Cambria Math" w:hAnsi="Cambria Math" w:cs="Cambria Math"/>
          <w:lang w:val="hy-AM"/>
        </w:rPr>
        <w:t>․</w:t>
      </w:r>
      <w:r w:rsidR="000C4BE3" w:rsidRPr="00491B1C">
        <w:rPr>
          <w:rFonts w:ascii="Arial" w:hAnsi="Arial" w:cs="Arial"/>
          <w:lang w:val="hy-AM"/>
        </w:rPr>
        <w:t>6-րդ դարից</w:t>
      </w:r>
      <w:r w:rsidR="00224671" w:rsidRPr="00491B1C">
        <w:rPr>
          <w:rFonts w:ascii="Arial" w:hAnsi="Arial" w:cs="Arial"/>
          <w:lang w:val="hy-AM"/>
        </w:rPr>
        <w:t xml:space="preserve"> շատ չի կարող հորինված լինել,որովհետև այդ </w:t>
      </w:r>
      <w:r w:rsidR="00061A81" w:rsidRPr="00491B1C">
        <w:rPr>
          <w:rFonts w:ascii="Arial" w:hAnsi="Arial" w:cs="Arial"/>
          <w:lang w:val="hy-AM"/>
        </w:rPr>
        <w:t>ժամ</w:t>
      </w:r>
      <w:r w:rsidR="00224671" w:rsidRPr="00491B1C">
        <w:rPr>
          <w:rFonts w:ascii="Arial" w:hAnsi="Arial" w:cs="Arial"/>
          <w:lang w:val="hy-AM"/>
        </w:rPr>
        <w:t>անակ Արմենիա  պետություն գոյություն  չուներ</w:t>
      </w:r>
      <w:r w:rsidR="003047C6" w:rsidRPr="00491B1C">
        <w:rPr>
          <w:rFonts w:ascii="Arial" w:hAnsi="Arial" w:cs="Arial"/>
          <w:lang w:val="hy-AM"/>
        </w:rPr>
        <w:t>։</w:t>
      </w:r>
      <w:r w:rsidR="00224671" w:rsidRPr="00491B1C">
        <w:rPr>
          <w:rFonts w:ascii="Arial" w:hAnsi="Arial" w:cs="Arial"/>
          <w:lang w:val="hy-AM"/>
        </w:rPr>
        <w:t>Այս վարկածը գիտական նշանակություն  չունի։</w:t>
      </w:r>
    </w:p>
    <w:p w:rsidR="00BF1C15" w:rsidRPr="00491B1C" w:rsidRDefault="00BF1C15" w:rsidP="00491B1C">
      <w:pPr>
        <w:jc w:val="both"/>
        <w:rPr>
          <w:rFonts w:ascii="Arial" w:hAnsi="Arial" w:cs="Arial"/>
          <w:lang w:val="hy-AM"/>
        </w:rPr>
      </w:pPr>
      <w:r w:rsidRPr="00491B1C">
        <w:rPr>
          <w:rFonts w:ascii="Arial" w:hAnsi="Arial" w:cs="Arial"/>
          <w:lang w:val="hy-AM"/>
        </w:rPr>
        <w:t>Արաբական ավանդությունը հայերի ծագումը կապում է ջրհեղեղից հետո ազգերի՝Նոյի որդիներից առաջացած լինելու պատկերացման հետ։Այն շարադրված է արաբ մատենագիրներ Յակուտիի և Դիմակչիի երկերում։Ըստ այդ ավանդության Նոյի որդի Հաբեթից ծնվեց Ավմարը,ապա նրա թոռ Լանթան,որի որդին էր Արմինին(հայերի նախնին) և որի որդիներից սերում են աղվաններն ու վրացիները։</w:t>
      </w:r>
    </w:p>
    <w:p w:rsidR="00BF1C15" w:rsidRPr="00491B1C" w:rsidRDefault="00BF1C15" w:rsidP="00491B1C">
      <w:pPr>
        <w:jc w:val="both"/>
        <w:rPr>
          <w:rFonts w:ascii="Arial" w:hAnsi="Arial" w:cs="Arial"/>
          <w:lang w:val="hy-AM"/>
        </w:rPr>
      </w:pPr>
      <w:r w:rsidRPr="00491B1C">
        <w:rPr>
          <w:rFonts w:ascii="Arial" w:hAnsi="Arial" w:cs="Arial"/>
          <w:lang w:val="hy-AM"/>
        </w:rPr>
        <w:t xml:space="preserve">Հին եբրայական </w:t>
      </w:r>
      <w:r w:rsidR="005C68E9" w:rsidRPr="00491B1C">
        <w:rPr>
          <w:rFonts w:ascii="Arial" w:hAnsi="Arial" w:cs="Arial"/>
          <w:lang w:val="hy-AM"/>
        </w:rPr>
        <w:t>ավանդությու</w:t>
      </w:r>
      <w:r w:rsidRPr="00491B1C">
        <w:rPr>
          <w:rFonts w:ascii="Arial" w:hAnsi="Arial" w:cs="Arial"/>
          <w:lang w:val="hy-AM"/>
        </w:rPr>
        <w:t>նը գրի է առնվել Հովսեպոս Փլավիոսի &lt;&lt;Հրեական հնախոսության&gt;&gt;  էջերում։Հաղորդման համաձայն &lt;&lt;Ուրոսը հաստատեց Հայաստանը&gt;&gt;։Կա  կարծիք,որ այստեղ խոսքը Արամ նահապետի որդի Արա Գեղեցիկի մասին է։Մեկ այլ տեսակետի Ուրոսը կարող է լինել Վանի թագավորության սեպագիր արձանա</w:t>
      </w:r>
      <w:r w:rsidR="00D16758" w:rsidRPr="00491B1C">
        <w:rPr>
          <w:rFonts w:ascii="Arial" w:hAnsi="Arial" w:cs="Arial"/>
          <w:lang w:val="hy-AM"/>
        </w:rPr>
        <w:t>գրություններու</w:t>
      </w:r>
      <w:r w:rsidRPr="00491B1C">
        <w:rPr>
          <w:rFonts w:ascii="Arial" w:hAnsi="Arial" w:cs="Arial"/>
          <w:lang w:val="hy-AM"/>
        </w:rPr>
        <w:t>մ հիշատակվող արքա &lt;&lt;Ռուսա Էրիմենայի որդին&gt;&gt;։</w:t>
      </w:r>
    </w:p>
    <w:p w:rsidR="00224671" w:rsidRPr="00491B1C" w:rsidRDefault="00224671" w:rsidP="00491B1C">
      <w:pPr>
        <w:jc w:val="both"/>
        <w:rPr>
          <w:rFonts w:ascii="Arial" w:hAnsi="Arial" w:cs="Arial"/>
          <w:lang w:val="hy-AM"/>
        </w:rPr>
      </w:pPr>
      <w:r w:rsidRPr="00491B1C">
        <w:rPr>
          <w:rFonts w:ascii="Arial" w:hAnsi="Arial" w:cs="Arial"/>
          <w:lang w:val="hy-AM"/>
        </w:rPr>
        <w:t>Կղերա-ֆեոդալական տեսություն։Մինչև 19-րդ դարի</w:t>
      </w:r>
      <w:r w:rsidR="0074381C" w:rsidRPr="00491B1C">
        <w:rPr>
          <w:rFonts w:ascii="Arial" w:hAnsi="Arial" w:cs="Arial"/>
          <w:lang w:val="hy-AM"/>
        </w:rPr>
        <w:t xml:space="preserve"> սկիզբը մարդկության մի շարք ժողովուրդների առաջացումը բացատրվում  էր</w:t>
      </w:r>
      <w:r w:rsidR="008D6A61" w:rsidRPr="00491B1C">
        <w:rPr>
          <w:rFonts w:ascii="Arial" w:hAnsi="Arial" w:cs="Arial"/>
          <w:lang w:val="hy-AM"/>
        </w:rPr>
        <w:t xml:space="preserve"> Աստվածաշնչյան առասպելներով,ըստ որոնց մարդկությունը</w:t>
      </w:r>
      <w:r w:rsidR="00EB7A98" w:rsidRPr="00491B1C">
        <w:rPr>
          <w:rFonts w:ascii="Arial" w:hAnsi="Arial" w:cs="Arial"/>
          <w:lang w:val="hy-AM"/>
        </w:rPr>
        <w:t xml:space="preserve">   </w:t>
      </w:r>
      <w:r w:rsidR="008D6A61" w:rsidRPr="00491B1C">
        <w:rPr>
          <w:rFonts w:ascii="Arial" w:hAnsi="Arial" w:cs="Arial"/>
          <w:lang w:val="hy-AM"/>
        </w:rPr>
        <w:t xml:space="preserve"> առաջին </w:t>
      </w:r>
      <w:r w:rsidR="00EB7A98" w:rsidRPr="00491B1C">
        <w:rPr>
          <w:rFonts w:ascii="Arial" w:hAnsi="Arial" w:cs="Arial"/>
          <w:lang w:val="hy-AM"/>
        </w:rPr>
        <w:t xml:space="preserve"> </w:t>
      </w:r>
      <w:r w:rsidR="008D6A61" w:rsidRPr="00491B1C">
        <w:rPr>
          <w:rFonts w:ascii="Arial" w:hAnsi="Arial" w:cs="Arial"/>
          <w:lang w:val="hy-AM"/>
        </w:rPr>
        <w:t>անգամ</w:t>
      </w:r>
      <w:r w:rsidR="00EB7A98" w:rsidRPr="00491B1C">
        <w:rPr>
          <w:rFonts w:ascii="Arial" w:hAnsi="Arial" w:cs="Arial"/>
          <w:lang w:val="hy-AM"/>
        </w:rPr>
        <w:t xml:space="preserve"> </w:t>
      </w:r>
      <w:r w:rsidR="008D6A61" w:rsidRPr="00491B1C">
        <w:rPr>
          <w:rFonts w:ascii="Arial" w:hAnsi="Arial" w:cs="Arial"/>
          <w:lang w:val="hy-AM"/>
        </w:rPr>
        <w:t xml:space="preserve"> </w:t>
      </w:r>
      <w:r w:rsidR="00EB7A98" w:rsidRPr="00491B1C">
        <w:rPr>
          <w:rFonts w:ascii="Arial" w:hAnsi="Arial" w:cs="Arial"/>
          <w:lang w:val="hy-AM"/>
        </w:rPr>
        <w:t>առաջ</w:t>
      </w:r>
      <w:r w:rsidR="008D6A61" w:rsidRPr="00491B1C">
        <w:rPr>
          <w:rFonts w:ascii="Arial" w:hAnsi="Arial" w:cs="Arial"/>
          <w:lang w:val="hy-AM"/>
        </w:rPr>
        <w:t xml:space="preserve">ացել </w:t>
      </w:r>
      <w:r w:rsidR="00EB7A98" w:rsidRPr="00491B1C">
        <w:rPr>
          <w:rFonts w:ascii="Arial" w:hAnsi="Arial" w:cs="Arial"/>
          <w:lang w:val="hy-AM"/>
        </w:rPr>
        <w:t xml:space="preserve"> է Ադամից,երկրորդ անգամ՝ Նոյ նահապետից</w:t>
      </w:r>
      <w:r w:rsidR="003047C6" w:rsidRPr="00491B1C">
        <w:rPr>
          <w:rFonts w:ascii="Arial" w:hAnsi="Arial" w:cs="Arial"/>
          <w:lang w:val="hy-AM"/>
        </w:rPr>
        <w:t>։</w:t>
      </w:r>
      <w:r w:rsidR="00EB7A98" w:rsidRPr="00491B1C">
        <w:rPr>
          <w:rFonts w:ascii="Arial" w:hAnsi="Arial" w:cs="Arial"/>
          <w:lang w:val="hy-AM"/>
        </w:rPr>
        <w:t>Մինչ  բաբելոնյան աշտարակաշինությունը միակ լեզուն համարվում էր եբրայերենը։Հայերենը ևս առաջացել է աշտարակի խառնաշփոթության ժամանակ։</w:t>
      </w:r>
    </w:p>
    <w:p w:rsidR="00EB7A98" w:rsidRPr="00491B1C" w:rsidRDefault="00EB7A98" w:rsidP="00491B1C">
      <w:pPr>
        <w:jc w:val="both"/>
        <w:rPr>
          <w:rFonts w:ascii="Arial" w:hAnsi="Arial" w:cs="Arial"/>
          <w:lang w:val="hy-AM"/>
        </w:rPr>
      </w:pPr>
      <w:r w:rsidRPr="00491B1C">
        <w:rPr>
          <w:rFonts w:ascii="Arial" w:hAnsi="Arial" w:cs="Arial"/>
          <w:lang w:val="hy-AM"/>
        </w:rPr>
        <w:t>Միջնադարում այս տեսությունը</w:t>
      </w:r>
      <w:r w:rsidR="009610F6" w:rsidRPr="00491B1C">
        <w:rPr>
          <w:rFonts w:ascii="Arial" w:hAnsi="Arial" w:cs="Arial"/>
          <w:lang w:val="hy-AM"/>
        </w:rPr>
        <w:t xml:space="preserve"> լայն տարածում ստացավ։18-րդ դարում և 19-րդ դարում հայ</w:t>
      </w:r>
      <w:r w:rsidR="003047C6" w:rsidRPr="00491B1C">
        <w:rPr>
          <w:rFonts w:ascii="Arial" w:hAnsi="Arial" w:cs="Arial"/>
          <w:lang w:val="hy-AM"/>
        </w:rPr>
        <w:t xml:space="preserve"> </w:t>
      </w:r>
      <w:r w:rsidR="009610F6" w:rsidRPr="00491B1C">
        <w:rPr>
          <w:rFonts w:ascii="Arial" w:hAnsi="Arial" w:cs="Arial"/>
          <w:lang w:val="hy-AM"/>
        </w:rPr>
        <w:t>և օտար կղերաֆեոդալական պատմագրության ներկայացուցիչների կողմից ստեղծվում է մի տեսություն,ըստ որի մարդկության  ստեղծման 2 փուլերն էլ առաջացել են Հայաստանում։</w:t>
      </w:r>
    </w:p>
    <w:p w:rsidR="009610F6" w:rsidRPr="00491B1C" w:rsidRDefault="009610F6" w:rsidP="00491B1C">
      <w:pPr>
        <w:jc w:val="both"/>
        <w:rPr>
          <w:rFonts w:ascii="Arial" w:hAnsi="Arial" w:cs="Arial"/>
          <w:lang w:val="hy-AM"/>
        </w:rPr>
      </w:pPr>
      <w:r w:rsidRPr="00491B1C">
        <w:rPr>
          <w:rFonts w:ascii="Arial" w:hAnsi="Arial" w:cs="Arial"/>
          <w:lang w:val="hy-AM"/>
        </w:rPr>
        <w:t xml:space="preserve">Հայ ժողովուրդը աշխարհի ամենահին </w:t>
      </w:r>
      <w:r w:rsidR="00E41511" w:rsidRPr="00491B1C">
        <w:rPr>
          <w:rFonts w:ascii="Arial" w:hAnsi="Arial" w:cs="Arial"/>
          <w:lang w:val="hy-AM"/>
        </w:rPr>
        <w:t>ժողովուրդներից է։Ըստ նրանց</w:t>
      </w:r>
      <w:r w:rsidR="00C701BA" w:rsidRPr="00491B1C">
        <w:rPr>
          <w:rFonts w:ascii="Arial" w:hAnsi="Arial" w:cs="Arial"/>
          <w:lang w:val="hy-AM"/>
        </w:rPr>
        <w:t>,</w:t>
      </w:r>
      <w:r w:rsidR="00E41511" w:rsidRPr="00491B1C">
        <w:rPr>
          <w:rFonts w:ascii="Arial" w:hAnsi="Arial" w:cs="Arial"/>
          <w:lang w:val="hy-AM"/>
        </w:rPr>
        <w:t>Ադամի ժամանակ նկարագրված դրախտը եղել է Հայաստանում,իսկ հայերենը մարդկության նախամայր լեզուն։Ըստ նրանց</w:t>
      </w:r>
      <w:r w:rsidR="00F20282" w:rsidRPr="00491B1C">
        <w:rPr>
          <w:rFonts w:ascii="Arial" w:hAnsi="Arial" w:cs="Arial"/>
          <w:lang w:val="hy-AM"/>
        </w:rPr>
        <w:t>,</w:t>
      </w:r>
      <w:r w:rsidR="00E41511" w:rsidRPr="00491B1C">
        <w:rPr>
          <w:rFonts w:ascii="Arial" w:hAnsi="Arial" w:cs="Arial"/>
          <w:lang w:val="hy-AM"/>
        </w:rPr>
        <w:t xml:space="preserve"> Նոյը Արարատ լեռան գագաթից իջնելուց հետո հաստատվել է Հայաստանում</w:t>
      </w:r>
      <w:r w:rsidR="00765D09" w:rsidRPr="00491B1C">
        <w:rPr>
          <w:rFonts w:ascii="Arial" w:hAnsi="Arial" w:cs="Arial"/>
          <w:lang w:val="hy-AM"/>
        </w:rPr>
        <w:t xml:space="preserve">  և խոսել է հայերեն։Այդ  է վկայում մի շարք  տեղանուններ՝Երևան,Ակոռի (ուռի տնկելու վայր),Նախճավան (Նոյի իջևանած առաջին վայրը) և այլն։Սա գիտական նշանակություն ունենալ</w:t>
      </w:r>
      <w:r w:rsidR="009608BB" w:rsidRPr="00491B1C">
        <w:rPr>
          <w:rFonts w:ascii="Arial" w:hAnsi="Arial" w:cs="Arial"/>
          <w:lang w:val="hy-AM"/>
        </w:rPr>
        <w:t xml:space="preserve"> չի կարող։</w:t>
      </w:r>
    </w:p>
    <w:p w:rsidR="009608BB" w:rsidRPr="00491B1C" w:rsidRDefault="009608BB" w:rsidP="00491B1C">
      <w:pPr>
        <w:jc w:val="both"/>
        <w:rPr>
          <w:rFonts w:ascii="Arial" w:hAnsi="Arial" w:cs="Arial"/>
          <w:lang w:val="hy-AM"/>
        </w:rPr>
      </w:pPr>
      <w:r w:rsidRPr="00491B1C">
        <w:rPr>
          <w:rFonts w:ascii="Arial" w:hAnsi="Arial" w:cs="Arial"/>
          <w:lang w:val="hy-AM"/>
        </w:rPr>
        <w:t>Հնդեվրոպական տեսություն։Եվրոպական գրեթե բոլոր  ժողովուրդների և Ասիայում ապրող   մի շարք ժողովուրդների լեզուների</w:t>
      </w:r>
      <w:r w:rsidR="00AC1A0B" w:rsidRPr="00491B1C">
        <w:rPr>
          <w:rFonts w:ascii="Arial" w:hAnsi="Arial" w:cs="Arial"/>
          <w:lang w:val="hy-AM"/>
        </w:rPr>
        <w:t xml:space="preserve"> միջև նմանություններ կան։Գիտնականները եզրակացրին,որ </w:t>
      </w:r>
      <w:r w:rsidR="00C701BA" w:rsidRPr="00491B1C">
        <w:rPr>
          <w:rFonts w:ascii="Arial" w:hAnsi="Arial" w:cs="Arial"/>
          <w:lang w:val="hy-AM"/>
        </w:rPr>
        <w:t>Ե</w:t>
      </w:r>
      <w:r w:rsidR="00AC1A0B" w:rsidRPr="00491B1C">
        <w:rPr>
          <w:rFonts w:ascii="Arial" w:hAnsi="Arial" w:cs="Arial"/>
          <w:lang w:val="hy-AM"/>
        </w:rPr>
        <w:t>վրոպայի գրեթե  բոլոր ժողովուրդները և Ասիայի ժողովուրդները իրար ցեղակից են եղել և ունեցել են 1 հայրենիք։Գտնում էին,որ այդ երկիրը</w:t>
      </w:r>
      <w:r w:rsidR="00F4403D" w:rsidRPr="00491B1C">
        <w:rPr>
          <w:rFonts w:ascii="Arial" w:hAnsi="Arial" w:cs="Arial"/>
          <w:lang w:val="hy-AM"/>
        </w:rPr>
        <w:t xml:space="preserve"> Հնդկաստանն է և նրանց նախամայր լեզուն սանսկրիտը։Այստեղից էլ այդ ցեղերն ու լեզուները կոչվեցին հնդեվրոպական։Այնուհետև նշվում էր,որ հնդեվրոպացիների հայրենիքը եղել է Միջին Ասիան,Բալթիկ ծովի ափերը,այնուհետև</w:t>
      </w:r>
      <w:r w:rsidR="008F7199" w:rsidRPr="00491B1C">
        <w:rPr>
          <w:rFonts w:ascii="Arial" w:hAnsi="Arial" w:cs="Arial"/>
          <w:lang w:val="hy-AM"/>
        </w:rPr>
        <w:t xml:space="preserve"> ընդհանրապես ամբողջ Արևմտյան </w:t>
      </w:r>
      <w:r w:rsidR="00C701BA" w:rsidRPr="00491B1C">
        <w:rPr>
          <w:rFonts w:ascii="Arial" w:hAnsi="Arial" w:cs="Arial"/>
          <w:lang w:val="hy-AM"/>
        </w:rPr>
        <w:t>Ե</w:t>
      </w:r>
      <w:r w:rsidR="008F7199" w:rsidRPr="00491B1C">
        <w:rPr>
          <w:rFonts w:ascii="Arial" w:hAnsi="Arial" w:cs="Arial"/>
          <w:lang w:val="hy-AM"/>
        </w:rPr>
        <w:t>վրոպան։</w:t>
      </w:r>
    </w:p>
    <w:p w:rsidR="008F7199" w:rsidRPr="00491B1C" w:rsidRDefault="008F7199" w:rsidP="00491B1C">
      <w:pPr>
        <w:jc w:val="both"/>
        <w:rPr>
          <w:rFonts w:ascii="Arial" w:hAnsi="Arial" w:cs="Arial"/>
          <w:lang w:val="hy-AM"/>
        </w:rPr>
      </w:pPr>
      <w:r w:rsidRPr="00491B1C">
        <w:rPr>
          <w:rFonts w:ascii="Arial" w:hAnsi="Arial" w:cs="Arial"/>
          <w:lang w:val="hy-AM"/>
        </w:rPr>
        <w:t>1837թ</w:t>
      </w:r>
      <w:r w:rsidRPr="00491B1C">
        <w:rPr>
          <w:rFonts w:ascii="Cambria Math" w:hAnsi="Cambria Math" w:cs="Cambria Math"/>
          <w:lang w:val="hy-AM"/>
        </w:rPr>
        <w:t>․</w:t>
      </w:r>
      <w:r w:rsidRPr="00491B1C">
        <w:rPr>
          <w:rFonts w:ascii="Arial" w:hAnsi="Arial" w:cs="Arial"/>
          <w:lang w:val="hy-AM"/>
        </w:rPr>
        <w:t xml:space="preserve"> Պետերմանը,այնուհետև Վինդիշմանը և Բոպպը ապացուցեցին,որ հայերենը նույնպես հնդեվրոպական լեզվաընտանիքին է պատկանում։Դա հաստատեց հետագայում Հյուբշմանը։</w:t>
      </w:r>
    </w:p>
    <w:p w:rsidR="008F7199" w:rsidRPr="00491B1C" w:rsidRDefault="008F7199" w:rsidP="00491B1C">
      <w:pPr>
        <w:jc w:val="both"/>
        <w:rPr>
          <w:rFonts w:ascii="Arial" w:hAnsi="Arial" w:cs="Arial"/>
          <w:lang w:val="hy-AM"/>
        </w:rPr>
      </w:pPr>
      <w:r w:rsidRPr="00491B1C">
        <w:rPr>
          <w:rFonts w:ascii="Arial" w:hAnsi="Arial" w:cs="Arial"/>
          <w:lang w:val="hy-AM"/>
        </w:rPr>
        <w:lastRenderedPageBreak/>
        <w:t xml:space="preserve">Հայերի նախնիները համարվում են արմենները,որոնք </w:t>
      </w:r>
      <w:r w:rsidR="004612B2" w:rsidRPr="00491B1C">
        <w:rPr>
          <w:rFonts w:ascii="Arial" w:hAnsi="Arial" w:cs="Arial"/>
          <w:lang w:val="hy-AM"/>
        </w:rPr>
        <w:t>հայ անվանումը ձեռք են բերել տեղական փոքր ցեղից։Այնուհետև նրանք դուրս գալով հայրենիքից բնակություն են հաստատել Բալկանյան թերակղզում՝Թեսալիայում,որտեղից էլ իրենց ազգակից թրակա-</w:t>
      </w:r>
      <w:r w:rsidR="00635C40" w:rsidRPr="00491B1C">
        <w:rPr>
          <w:rFonts w:ascii="Arial" w:hAnsi="Arial" w:cs="Arial"/>
          <w:lang w:val="hy-AM"/>
        </w:rPr>
        <w:t>փռյու</w:t>
      </w:r>
      <w:r w:rsidR="004612B2" w:rsidRPr="00491B1C">
        <w:rPr>
          <w:rFonts w:ascii="Arial" w:hAnsi="Arial" w:cs="Arial"/>
          <w:lang w:val="hy-AM"/>
        </w:rPr>
        <w:t>գիական ցեղերի հետ 11-12-րդ դարերում Քա</w:t>
      </w:r>
      <w:r w:rsidR="004612B2" w:rsidRPr="00491B1C">
        <w:rPr>
          <w:rFonts w:ascii="Cambria Math" w:hAnsi="Cambria Math" w:cs="Cambria Math"/>
          <w:lang w:val="hy-AM"/>
        </w:rPr>
        <w:t>․</w:t>
      </w:r>
      <w:r w:rsidR="004612B2" w:rsidRPr="00491B1C">
        <w:rPr>
          <w:rFonts w:ascii="Arial" w:hAnsi="Arial" w:cs="Arial"/>
          <w:lang w:val="hy-AM"/>
        </w:rPr>
        <w:t xml:space="preserve"> դուրս գալով Բալկանյան թերակզուց</w:t>
      </w:r>
      <w:r w:rsidR="00F20282" w:rsidRPr="00491B1C">
        <w:rPr>
          <w:rFonts w:ascii="Arial" w:hAnsi="Arial" w:cs="Arial"/>
          <w:lang w:val="hy-AM"/>
        </w:rPr>
        <w:t>,</w:t>
      </w:r>
      <w:r w:rsidR="008A10A6" w:rsidRPr="00491B1C">
        <w:rPr>
          <w:rFonts w:ascii="Arial" w:hAnsi="Arial" w:cs="Arial"/>
          <w:lang w:val="hy-AM"/>
        </w:rPr>
        <w:t xml:space="preserve">անցել են Հելլեսպոնտոսը և մտել են Փոքր Ասիա,որտեղից էլ 500-600 տարվա </w:t>
      </w:r>
      <w:r w:rsidR="005C68E9" w:rsidRPr="00491B1C">
        <w:rPr>
          <w:rFonts w:ascii="Arial" w:hAnsi="Arial" w:cs="Arial"/>
          <w:lang w:val="hy-AM"/>
        </w:rPr>
        <w:t xml:space="preserve"> </w:t>
      </w:r>
      <w:r w:rsidR="008A10A6" w:rsidRPr="00491B1C">
        <w:rPr>
          <w:rFonts w:ascii="Arial" w:hAnsi="Arial" w:cs="Arial"/>
          <w:lang w:val="hy-AM"/>
        </w:rPr>
        <w:t>ընթացքում շարժվել են արևելք և հաստատվել</w:t>
      </w:r>
      <w:r w:rsidR="00F20282" w:rsidRPr="00491B1C">
        <w:rPr>
          <w:rFonts w:ascii="Arial" w:hAnsi="Arial" w:cs="Arial"/>
          <w:lang w:val="hy-AM"/>
        </w:rPr>
        <w:t xml:space="preserve"> 7</w:t>
      </w:r>
      <w:r w:rsidR="008A10A6" w:rsidRPr="00491B1C">
        <w:rPr>
          <w:rFonts w:ascii="Arial" w:hAnsi="Arial" w:cs="Arial"/>
          <w:lang w:val="hy-AM"/>
        </w:rPr>
        <w:t>-րդ դարի վերջում Հայկական լեռնաշխարհում։</w:t>
      </w:r>
    </w:p>
    <w:p w:rsidR="008A10A6" w:rsidRPr="00491B1C" w:rsidRDefault="008A10A6" w:rsidP="00491B1C">
      <w:pPr>
        <w:jc w:val="both"/>
        <w:rPr>
          <w:rFonts w:ascii="Arial" w:hAnsi="Arial" w:cs="Arial"/>
          <w:lang w:val="hy-AM"/>
        </w:rPr>
      </w:pPr>
      <w:r w:rsidRPr="00491B1C">
        <w:rPr>
          <w:rFonts w:ascii="Arial" w:hAnsi="Arial" w:cs="Arial"/>
          <w:lang w:val="hy-AM"/>
        </w:rPr>
        <w:t>Որոշ առումով այս տեսությունը գիտական արժեք չունի։</w:t>
      </w:r>
    </w:p>
    <w:p w:rsidR="0050727E" w:rsidRPr="00491B1C" w:rsidRDefault="0050727E" w:rsidP="00491B1C">
      <w:pPr>
        <w:jc w:val="both"/>
        <w:rPr>
          <w:rFonts w:ascii="Arial" w:hAnsi="Arial" w:cs="Arial"/>
          <w:lang w:val="hy-AM"/>
        </w:rPr>
      </w:pPr>
      <w:r w:rsidRPr="00491B1C">
        <w:rPr>
          <w:rFonts w:ascii="Arial" w:hAnsi="Arial" w:cs="Arial"/>
          <w:lang w:val="hy-AM"/>
        </w:rPr>
        <w:t>Հայկական ցեղային միությունները</w:t>
      </w:r>
    </w:p>
    <w:p w:rsidR="0050727E" w:rsidRPr="00491B1C" w:rsidRDefault="0050727E" w:rsidP="00491B1C">
      <w:pPr>
        <w:jc w:val="both"/>
        <w:rPr>
          <w:rFonts w:ascii="Arial" w:hAnsi="Arial" w:cs="Arial"/>
          <w:lang w:val="hy-AM"/>
        </w:rPr>
      </w:pPr>
      <w:r w:rsidRPr="00491B1C">
        <w:rPr>
          <w:rFonts w:ascii="Arial" w:hAnsi="Arial" w:cs="Arial"/>
          <w:lang w:val="hy-AM"/>
        </w:rPr>
        <w:t xml:space="preserve">Հայասան խեթական </w:t>
      </w:r>
      <w:r w:rsidR="005C68E9" w:rsidRPr="00491B1C">
        <w:rPr>
          <w:rFonts w:ascii="Arial" w:hAnsi="Arial" w:cs="Arial"/>
          <w:lang w:val="hy-AM"/>
        </w:rPr>
        <w:t>սկզբնաղբյուրն</w:t>
      </w:r>
      <w:r w:rsidRPr="00491B1C">
        <w:rPr>
          <w:rFonts w:ascii="Arial" w:hAnsi="Arial" w:cs="Arial"/>
          <w:lang w:val="hy-AM"/>
        </w:rPr>
        <w:t xml:space="preserve">երի համաձայն առաջացել է </w:t>
      </w:r>
      <w:r w:rsidR="00C17AA6" w:rsidRPr="00491B1C">
        <w:rPr>
          <w:rFonts w:ascii="Arial" w:hAnsi="Arial" w:cs="Arial"/>
          <w:lang w:val="hy-AM"/>
        </w:rPr>
        <w:t>Քա</w:t>
      </w:r>
      <w:r w:rsidR="00C17AA6" w:rsidRPr="00491B1C">
        <w:rPr>
          <w:rFonts w:ascii="Cambria Math" w:hAnsi="Cambria Math" w:cs="Cambria Math"/>
          <w:lang w:val="hy-AM"/>
        </w:rPr>
        <w:t>․</w:t>
      </w:r>
      <w:r w:rsidR="00C17AA6" w:rsidRPr="00491B1C">
        <w:rPr>
          <w:rFonts w:ascii="Arial" w:hAnsi="Arial" w:cs="Arial"/>
          <w:lang w:val="hy-AM"/>
        </w:rPr>
        <w:t xml:space="preserve"> 15-րդ դարում,կամ ավելի ուշ Ռոթը,այնուհետև </w:t>
      </w:r>
      <w:r w:rsidR="00F20282" w:rsidRPr="00491B1C">
        <w:rPr>
          <w:rFonts w:ascii="Arial" w:hAnsi="Arial" w:cs="Arial"/>
          <w:lang w:val="hy-AM"/>
        </w:rPr>
        <w:t>Կրեչ</w:t>
      </w:r>
      <w:r w:rsidR="00C17AA6" w:rsidRPr="00491B1C">
        <w:rPr>
          <w:rFonts w:ascii="Arial" w:hAnsi="Arial" w:cs="Arial"/>
          <w:lang w:val="hy-AM"/>
        </w:rPr>
        <w:t>մերը ցույց են տվել,որ Հայասան նույնն է,ինչ Հայաստանը կամ Հայքը։&lt;&lt;Սա&gt;&gt;-ն Փոքրասիական մասնիկ է,&lt;&lt;ստան&gt;&gt;-ը՝ պարսկական։</w:t>
      </w:r>
      <w:r w:rsidR="00E374C3" w:rsidRPr="00491B1C">
        <w:rPr>
          <w:rFonts w:ascii="Arial" w:hAnsi="Arial" w:cs="Arial"/>
          <w:lang w:val="hy-AM"/>
        </w:rPr>
        <w:t xml:space="preserve">Հայասա </w:t>
      </w:r>
      <w:r w:rsidR="005C68E9" w:rsidRPr="00491B1C">
        <w:rPr>
          <w:rFonts w:ascii="Arial" w:hAnsi="Arial" w:cs="Arial"/>
          <w:lang w:val="hy-AM"/>
        </w:rPr>
        <w:t xml:space="preserve"> </w:t>
      </w:r>
      <w:r w:rsidR="00E374C3" w:rsidRPr="00491B1C">
        <w:rPr>
          <w:rFonts w:ascii="Arial" w:hAnsi="Arial" w:cs="Arial"/>
          <w:lang w:val="hy-AM"/>
        </w:rPr>
        <w:t>նշանակում է &lt;&lt;հայերի երկիր&gt;&gt;։Ձևավորվել է Փոքր Հայքի և Բարձր Հայքի շրջանում։</w:t>
      </w:r>
    </w:p>
    <w:p w:rsidR="00E374C3" w:rsidRPr="00491B1C" w:rsidRDefault="00E374C3" w:rsidP="00491B1C">
      <w:pPr>
        <w:jc w:val="both"/>
        <w:rPr>
          <w:rFonts w:ascii="Arial" w:hAnsi="Arial" w:cs="Arial"/>
          <w:lang w:val="hy-AM"/>
        </w:rPr>
      </w:pPr>
      <w:r w:rsidRPr="00491B1C">
        <w:rPr>
          <w:rFonts w:ascii="Arial" w:hAnsi="Arial" w:cs="Arial"/>
          <w:lang w:val="hy-AM"/>
        </w:rPr>
        <w:t>Խեթական աղբյուրներում այն անվանվում է Հայասա-Ազզի</w:t>
      </w:r>
      <w:r w:rsidR="00930F85" w:rsidRPr="00491B1C">
        <w:rPr>
          <w:rFonts w:ascii="Arial" w:hAnsi="Arial" w:cs="Arial"/>
          <w:lang w:val="hy-AM"/>
        </w:rPr>
        <w:t>։Հայասները բնակվում էին Հայաստանի արևմտյան և հյուսիսային,իսկ ազզիները՝ հարավային շրջանում։</w:t>
      </w:r>
    </w:p>
    <w:p w:rsidR="00930F85" w:rsidRPr="00491B1C" w:rsidRDefault="00930F85" w:rsidP="00491B1C">
      <w:pPr>
        <w:jc w:val="both"/>
        <w:rPr>
          <w:rFonts w:ascii="Arial" w:hAnsi="Arial" w:cs="Arial"/>
          <w:lang w:val="hy-AM"/>
        </w:rPr>
      </w:pPr>
      <w:r w:rsidRPr="00491B1C">
        <w:rPr>
          <w:rFonts w:ascii="Arial" w:hAnsi="Arial" w:cs="Arial"/>
          <w:lang w:val="hy-AM"/>
        </w:rPr>
        <w:t xml:space="preserve">Հայասա երկիրը առաջին անգամ հիշատակած է խեթական </w:t>
      </w:r>
      <w:r w:rsidR="00C935E4" w:rsidRPr="00491B1C">
        <w:rPr>
          <w:rFonts w:ascii="Arial" w:hAnsi="Arial" w:cs="Arial"/>
          <w:lang w:val="hy-AM"/>
        </w:rPr>
        <w:t>Սուպ</w:t>
      </w:r>
      <w:r w:rsidRPr="00491B1C">
        <w:rPr>
          <w:rFonts w:ascii="Arial" w:hAnsi="Arial" w:cs="Arial"/>
          <w:lang w:val="hy-AM"/>
        </w:rPr>
        <w:t>իլուլ</w:t>
      </w:r>
      <w:r w:rsidR="008124C6" w:rsidRPr="00491B1C">
        <w:rPr>
          <w:rFonts w:ascii="Arial" w:hAnsi="Arial" w:cs="Arial"/>
          <w:lang w:val="hy-AM"/>
        </w:rPr>
        <w:t>իում</w:t>
      </w:r>
      <w:r w:rsidR="00C935E4" w:rsidRPr="00491B1C">
        <w:rPr>
          <w:rFonts w:ascii="Arial" w:hAnsi="Arial" w:cs="Arial"/>
          <w:lang w:val="hy-AM"/>
        </w:rPr>
        <w:t>ի</w:t>
      </w:r>
      <w:r w:rsidR="00F030E4" w:rsidRPr="00491B1C">
        <w:rPr>
          <w:rFonts w:ascii="Arial" w:hAnsi="Arial" w:cs="Arial"/>
          <w:lang w:val="hy-AM"/>
        </w:rPr>
        <w:t>(1380-1346թթ</w:t>
      </w:r>
      <w:r w:rsidR="00F030E4" w:rsidRPr="00491B1C">
        <w:rPr>
          <w:rFonts w:ascii="Cambria Math" w:hAnsi="Cambria Math" w:cs="Cambria Math"/>
          <w:lang w:val="hy-AM"/>
        </w:rPr>
        <w:t>․</w:t>
      </w:r>
      <w:r w:rsidR="00F030E4" w:rsidRPr="00491B1C">
        <w:rPr>
          <w:rFonts w:ascii="Arial" w:hAnsi="Arial" w:cs="Arial"/>
          <w:lang w:val="hy-AM"/>
        </w:rPr>
        <w:t xml:space="preserve">) տարեգրության մեջ,որը արձանագրել է նրա որդի </w:t>
      </w:r>
      <w:r w:rsidR="008124C6" w:rsidRPr="00491B1C">
        <w:rPr>
          <w:rFonts w:ascii="Arial" w:hAnsi="Arial" w:cs="Arial"/>
          <w:lang w:val="hy-AM"/>
        </w:rPr>
        <w:t>Մուրշիլ</w:t>
      </w:r>
      <w:r w:rsidR="00F030E4" w:rsidRPr="00491B1C">
        <w:rPr>
          <w:rFonts w:ascii="Arial" w:hAnsi="Arial" w:cs="Arial"/>
          <w:lang w:val="hy-AM"/>
        </w:rPr>
        <w:t xml:space="preserve"> 2-րդը (1345-1320թթ</w:t>
      </w:r>
      <w:r w:rsidR="00F030E4" w:rsidRPr="00491B1C">
        <w:rPr>
          <w:rFonts w:ascii="Cambria Math" w:hAnsi="Cambria Math" w:cs="Cambria Math"/>
          <w:lang w:val="hy-AM"/>
        </w:rPr>
        <w:t>․</w:t>
      </w:r>
      <w:r w:rsidR="00CB5186" w:rsidRPr="00491B1C">
        <w:rPr>
          <w:rFonts w:ascii="Arial" w:hAnsi="Arial" w:cs="Arial"/>
          <w:lang w:val="hy-AM"/>
        </w:rPr>
        <w:t>)։</w:t>
      </w:r>
      <w:r w:rsidR="00F030E4" w:rsidRPr="00491B1C">
        <w:rPr>
          <w:rFonts w:ascii="Arial" w:hAnsi="Arial" w:cs="Arial"/>
          <w:lang w:val="hy-AM"/>
        </w:rPr>
        <w:t>Ըստ դրանց</w:t>
      </w:r>
      <w:r w:rsidR="00A94F52" w:rsidRPr="00491B1C">
        <w:rPr>
          <w:rFonts w:ascii="Arial" w:hAnsi="Arial" w:cs="Arial"/>
          <w:lang w:val="hy-AM"/>
        </w:rPr>
        <w:t>,</w:t>
      </w:r>
      <w:r w:rsidR="00F030E4" w:rsidRPr="00491B1C">
        <w:rPr>
          <w:rFonts w:ascii="Arial" w:hAnsi="Arial" w:cs="Arial"/>
          <w:lang w:val="hy-AM"/>
        </w:rPr>
        <w:t xml:space="preserve"> </w:t>
      </w:r>
      <w:r w:rsidR="008124C6" w:rsidRPr="00491B1C">
        <w:rPr>
          <w:rFonts w:ascii="Arial" w:hAnsi="Arial" w:cs="Arial"/>
          <w:lang w:val="hy-AM"/>
        </w:rPr>
        <w:t>Տ</w:t>
      </w:r>
      <w:r w:rsidR="00F030E4" w:rsidRPr="00491B1C">
        <w:rPr>
          <w:rFonts w:ascii="Arial" w:hAnsi="Arial" w:cs="Arial"/>
          <w:lang w:val="hy-AM"/>
        </w:rPr>
        <w:t xml:space="preserve">ուդխալիա 3-րդը իր որդի </w:t>
      </w:r>
      <w:r w:rsidR="00CF55B1" w:rsidRPr="00491B1C">
        <w:rPr>
          <w:rFonts w:ascii="Arial" w:hAnsi="Arial" w:cs="Arial"/>
          <w:lang w:val="hy-AM"/>
        </w:rPr>
        <w:t>Սուպիլուլիումասի</w:t>
      </w:r>
      <w:r w:rsidR="00F030E4" w:rsidRPr="00491B1C">
        <w:rPr>
          <w:rFonts w:ascii="Arial" w:hAnsi="Arial" w:cs="Arial"/>
          <w:lang w:val="hy-AM"/>
        </w:rPr>
        <w:t xml:space="preserve"> հետ 2 արշավանք</w:t>
      </w:r>
      <w:r w:rsidR="00A94F52" w:rsidRPr="00491B1C">
        <w:rPr>
          <w:rFonts w:ascii="Arial" w:hAnsi="Arial" w:cs="Arial"/>
          <w:lang w:val="hy-AM"/>
        </w:rPr>
        <w:t xml:space="preserve"> է ձեռնարկում Հայասա։2-րդ արշավանքի ժամանակ </w:t>
      </w:r>
      <w:r w:rsidR="00CF55B1" w:rsidRPr="00491B1C">
        <w:rPr>
          <w:rFonts w:ascii="Arial" w:hAnsi="Arial" w:cs="Arial"/>
          <w:lang w:val="hy-AM"/>
        </w:rPr>
        <w:t>Կում</w:t>
      </w:r>
      <w:r w:rsidR="006C3A42" w:rsidRPr="00491B1C">
        <w:rPr>
          <w:rFonts w:ascii="Arial" w:hAnsi="Arial" w:cs="Arial"/>
          <w:lang w:val="hy-AM"/>
        </w:rPr>
        <w:t>մ</w:t>
      </w:r>
      <w:r w:rsidR="00A94F52" w:rsidRPr="00491B1C">
        <w:rPr>
          <w:rFonts w:ascii="Arial" w:hAnsi="Arial" w:cs="Arial"/>
          <w:lang w:val="hy-AM"/>
        </w:rPr>
        <w:t>ախա քաղաքի մոտ ճակատամարտ է տեղի ունենում,որտեղ Հայասայի &lt;&lt;թագավոր&gt;&gt;</w:t>
      </w:r>
      <w:r w:rsidR="00F979EF" w:rsidRPr="00491B1C">
        <w:rPr>
          <w:rFonts w:ascii="Arial" w:hAnsi="Arial" w:cs="Arial"/>
          <w:lang w:val="hy-AM"/>
        </w:rPr>
        <w:t xml:space="preserve"> Կարանին պարտություն է կրում։Ֆորերը,Ադոնցը,Ղափանցյանը գտնում են,որ </w:t>
      </w:r>
      <w:r w:rsidR="00C935E4" w:rsidRPr="00491B1C">
        <w:rPr>
          <w:rFonts w:ascii="Arial" w:hAnsi="Arial" w:cs="Arial"/>
          <w:lang w:val="hy-AM"/>
        </w:rPr>
        <w:t>Կում</w:t>
      </w:r>
      <w:r w:rsidR="006C3A42" w:rsidRPr="00491B1C">
        <w:rPr>
          <w:rFonts w:ascii="Arial" w:hAnsi="Arial" w:cs="Arial"/>
          <w:lang w:val="hy-AM"/>
        </w:rPr>
        <w:t>մ</w:t>
      </w:r>
      <w:r w:rsidR="00F979EF" w:rsidRPr="00491B1C">
        <w:rPr>
          <w:rFonts w:ascii="Arial" w:hAnsi="Arial" w:cs="Arial"/>
          <w:lang w:val="hy-AM"/>
        </w:rPr>
        <w:t xml:space="preserve">ախա քաղաքը Եփրատի ափին գտնվող Անի-Կամախն է,իսկ </w:t>
      </w:r>
      <w:r w:rsidR="00063F1C" w:rsidRPr="00491B1C">
        <w:rPr>
          <w:rFonts w:ascii="Arial" w:hAnsi="Arial" w:cs="Arial"/>
          <w:lang w:val="hy-AM"/>
        </w:rPr>
        <w:t xml:space="preserve">Կարանիի անունը հիշեցնում է </w:t>
      </w:r>
      <w:r w:rsidR="008124C6" w:rsidRPr="00491B1C">
        <w:rPr>
          <w:rFonts w:ascii="Arial" w:hAnsi="Arial" w:cs="Arial"/>
          <w:lang w:val="hy-AM"/>
        </w:rPr>
        <w:t>Կարինը։Սուպիլիուլիումի</w:t>
      </w:r>
      <w:r w:rsidR="00063F1C" w:rsidRPr="00491B1C">
        <w:rPr>
          <w:rFonts w:ascii="Arial" w:hAnsi="Arial" w:cs="Arial"/>
          <w:lang w:val="hy-AM"/>
        </w:rPr>
        <w:t xml:space="preserve"> և Հայասայի թագավոր </w:t>
      </w:r>
      <w:r w:rsidR="008124C6" w:rsidRPr="00491B1C">
        <w:rPr>
          <w:rFonts w:ascii="Arial" w:hAnsi="Arial" w:cs="Arial"/>
          <w:lang w:val="hy-AM"/>
        </w:rPr>
        <w:t>Հուգգ</w:t>
      </w:r>
      <w:r w:rsidR="00063F1C" w:rsidRPr="00491B1C">
        <w:rPr>
          <w:rFonts w:ascii="Arial" w:hAnsi="Arial" w:cs="Arial"/>
          <w:lang w:val="hy-AM"/>
        </w:rPr>
        <w:t>ան</w:t>
      </w:r>
      <w:r w:rsidR="008124C6" w:rsidRPr="00491B1C">
        <w:rPr>
          <w:rFonts w:ascii="Arial" w:hAnsi="Arial" w:cs="Arial"/>
          <w:lang w:val="hy-AM"/>
        </w:rPr>
        <w:t>ն</w:t>
      </w:r>
      <w:r w:rsidR="00063F1C" w:rsidRPr="00491B1C">
        <w:rPr>
          <w:rFonts w:ascii="Arial" w:hAnsi="Arial" w:cs="Arial"/>
          <w:lang w:val="hy-AM"/>
        </w:rPr>
        <w:t>այի միջև դաշնագիր է կնքվել</w:t>
      </w:r>
      <w:r w:rsidR="00CB5186" w:rsidRPr="00491B1C">
        <w:rPr>
          <w:rFonts w:ascii="Arial" w:hAnsi="Arial" w:cs="Arial"/>
          <w:lang w:val="hy-AM"/>
        </w:rPr>
        <w:t>,</w:t>
      </w:r>
      <w:r w:rsidR="00063F1C" w:rsidRPr="00491B1C">
        <w:rPr>
          <w:rFonts w:ascii="Arial" w:hAnsi="Arial" w:cs="Arial"/>
          <w:lang w:val="hy-AM"/>
        </w:rPr>
        <w:t xml:space="preserve">որը պահպանվել է մինչև </w:t>
      </w:r>
      <w:r w:rsidR="008124C6" w:rsidRPr="00491B1C">
        <w:rPr>
          <w:rFonts w:ascii="Arial" w:hAnsi="Arial" w:cs="Arial"/>
          <w:lang w:val="hy-AM"/>
        </w:rPr>
        <w:t>Հուգգ</w:t>
      </w:r>
      <w:r w:rsidR="00063F1C" w:rsidRPr="00491B1C">
        <w:rPr>
          <w:rFonts w:ascii="Arial" w:hAnsi="Arial" w:cs="Arial"/>
          <w:lang w:val="hy-AM"/>
        </w:rPr>
        <w:t>ան</w:t>
      </w:r>
      <w:r w:rsidR="008124C6" w:rsidRPr="00491B1C">
        <w:rPr>
          <w:rFonts w:ascii="Arial" w:hAnsi="Arial" w:cs="Arial"/>
          <w:lang w:val="hy-AM"/>
        </w:rPr>
        <w:t>ն</w:t>
      </w:r>
      <w:r w:rsidR="00063F1C" w:rsidRPr="00491B1C">
        <w:rPr>
          <w:rFonts w:ascii="Arial" w:hAnsi="Arial" w:cs="Arial"/>
          <w:lang w:val="hy-AM"/>
        </w:rPr>
        <w:t>այի մահը։</w:t>
      </w:r>
    </w:p>
    <w:p w:rsidR="0050727E" w:rsidRPr="00491B1C" w:rsidRDefault="00131E1C" w:rsidP="00491B1C">
      <w:pPr>
        <w:jc w:val="both"/>
        <w:rPr>
          <w:rFonts w:ascii="Arial" w:hAnsi="Arial" w:cs="Arial"/>
          <w:lang w:val="hy-AM"/>
        </w:rPr>
      </w:pPr>
      <w:r w:rsidRPr="00491B1C">
        <w:rPr>
          <w:rFonts w:ascii="Arial" w:hAnsi="Arial" w:cs="Arial"/>
          <w:lang w:val="hy-AM"/>
        </w:rPr>
        <w:t>Նրան հաջորդած Անիա թագավորը 1339թ</w:t>
      </w:r>
      <w:r w:rsidRPr="00491B1C">
        <w:rPr>
          <w:rFonts w:ascii="Cambria Math" w:hAnsi="Cambria Math" w:cs="Cambria Math"/>
          <w:lang w:val="hy-AM"/>
        </w:rPr>
        <w:t>․</w:t>
      </w:r>
      <w:r w:rsidRPr="00491B1C">
        <w:rPr>
          <w:rFonts w:ascii="Arial" w:hAnsi="Arial" w:cs="Arial"/>
          <w:lang w:val="hy-AM"/>
        </w:rPr>
        <w:t xml:space="preserve"> Քա</w:t>
      </w:r>
      <w:r w:rsidRPr="00491B1C">
        <w:rPr>
          <w:rFonts w:ascii="Cambria Math" w:hAnsi="Cambria Math" w:cs="Cambria Math"/>
          <w:lang w:val="hy-AM"/>
        </w:rPr>
        <w:t>․</w:t>
      </w:r>
      <w:r w:rsidRPr="00491B1C">
        <w:rPr>
          <w:rFonts w:ascii="Arial" w:hAnsi="Arial" w:cs="Arial"/>
          <w:lang w:val="hy-AM"/>
        </w:rPr>
        <w:t xml:space="preserve"> հարձակվում է</w:t>
      </w:r>
      <w:r w:rsidR="00CB5186" w:rsidRPr="00491B1C">
        <w:rPr>
          <w:rFonts w:ascii="Arial" w:hAnsi="Arial" w:cs="Arial"/>
          <w:lang w:val="hy-AM"/>
        </w:rPr>
        <w:t xml:space="preserve"> </w:t>
      </w:r>
      <w:r w:rsidRPr="00491B1C">
        <w:rPr>
          <w:rFonts w:ascii="Arial" w:hAnsi="Arial" w:cs="Arial"/>
          <w:lang w:val="hy-AM"/>
        </w:rPr>
        <w:t xml:space="preserve">խեթական Դանկուվա քաղաքի </w:t>
      </w:r>
      <w:r w:rsidR="00E534EC" w:rsidRPr="00491B1C">
        <w:rPr>
          <w:rFonts w:ascii="Arial" w:hAnsi="Arial" w:cs="Arial"/>
          <w:lang w:val="hy-AM"/>
        </w:rPr>
        <w:t xml:space="preserve">վրա,բերում է մեծ </w:t>
      </w:r>
      <w:r w:rsidR="008124C6" w:rsidRPr="00491B1C">
        <w:rPr>
          <w:rFonts w:ascii="Arial" w:hAnsi="Arial" w:cs="Arial"/>
          <w:lang w:val="hy-AM"/>
        </w:rPr>
        <w:t>հարստություն։Մուրշիլ</w:t>
      </w:r>
      <w:r w:rsidR="0084362A" w:rsidRPr="00491B1C">
        <w:rPr>
          <w:rFonts w:ascii="Arial" w:hAnsi="Arial" w:cs="Arial"/>
          <w:lang w:val="hy-AM"/>
        </w:rPr>
        <w:t>ը</w:t>
      </w:r>
      <w:r w:rsidR="002E6332" w:rsidRPr="00491B1C">
        <w:rPr>
          <w:rFonts w:ascii="Arial" w:hAnsi="Arial" w:cs="Arial"/>
          <w:lang w:val="hy-AM"/>
        </w:rPr>
        <w:t xml:space="preserve"> </w:t>
      </w:r>
      <w:r w:rsidR="00E534EC" w:rsidRPr="00491B1C">
        <w:rPr>
          <w:rFonts w:ascii="Arial" w:hAnsi="Arial" w:cs="Arial"/>
          <w:lang w:val="hy-AM"/>
        </w:rPr>
        <w:t xml:space="preserve">Կաշկա ցեղի դեմ հաղթանակ տանելուց հետո 1338թ դեսպանություն է ուղարկում Անիայի մոտ՝ </w:t>
      </w:r>
      <w:r w:rsidR="00872A4C" w:rsidRPr="00491B1C">
        <w:rPr>
          <w:rFonts w:ascii="Arial" w:hAnsi="Arial" w:cs="Arial"/>
          <w:lang w:val="hy-AM"/>
        </w:rPr>
        <w:t>գերիներին</w:t>
      </w:r>
      <w:r w:rsidR="00E534EC" w:rsidRPr="00491B1C">
        <w:rPr>
          <w:rFonts w:ascii="Arial" w:hAnsi="Arial" w:cs="Arial"/>
          <w:lang w:val="hy-AM"/>
        </w:rPr>
        <w:t xml:space="preserve"> վերադարձման պահանջով։</w:t>
      </w:r>
      <w:r w:rsidR="001D38C2" w:rsidRPr="00491B1C">
        <w:rPr>
          <w:rFonts w:ascii="Arial" w:hAnsi="Arial" w:cs="Arial"/>
          <w:lang w:val="hy-AM"/>
        </w:rPr>
        <w:t>Մերժում ստանալուց հետո գալիս է Հայասայի սահմանը,</w:t>
      </w:r>
      <w:r w:rsidR="00BC6ED9" w:rsidRPr="00491B1C">
        <w:rPr>
          <w:rFonts w:ascii="Arial" w:hAnsi="Arial" w:cs="Arial"/>
          <w:lang w:val="hy-AM"/>
        </w:rPr>
        <w:t xml:space="preserve">նորից է դնում նույն պահանջը,կրկին մերժում  </w:t>
      </w:r>
      <w:r w:rsidR="008124C6" w:rsidRPr="00491B1C">
        <w:rPr>
          <w:rFonts w:ascii="Arial" w:hAnsi="Arial" w:cs="Arial"/>
          <w:lang w:val="hy-AM"/>
        </w:rPr>
        <w:t>ստանալով՝Մուրշիլ</w:t>
      </w:r>
      <w:r w:rsidR="00BC6ED9" w:rsidRPr="00491B1C">
        <w:rPr>
          <w:rFonts w:ascii="Arial" w:hAnsi="Arial" w:cs="Arial"/>
          <w:lang w:val="hy-AM"/>
        </w:rPr>
        <w:t xml:space="preserve"> 2-րդը հարձակվում </w:t>
      </w:r>
      <w:r w:rsidR="00C32DBC" w:rsidRPr="00491B1C">
        <w:rPr>
          <w:rFonts w:ascii="Arial" w:hAnsi="Arial" w:cs="Arial"/>
          <w:lang w:val="hy-AM"/>
        </w:rPr>
        <w:t>և գրավում է Հայասայի մոտ գտնվող Ուրա քաղաքը։</w:t>
      </w:r>
    </w:p>
    <w:p w:rsidR="0050727E" w:rsidRPr="00491B1C" w:rsidRDefault="00396ABA" w:rsidP="00491B1C">
      <w:pPr>
        <w:jc w:val="both"/>
        <w:rPr>
          <w:rFonts w:ascii="Arial" w:hAnsi="Arial" w:cs="Arial"/>
          <w:lang w:val="hy-AM"/>
        </w:rPr>
      </w:pPr>
      <w:r w:rsidRPr="00491B1C">
        <w:rPr>
          <w:rFonts w:ascii="Arial" w:hAnsi="Arial" w:cs="Arial"/>
          <w:lang w:val="hy-AM"/>
        </w:rPr>
        <w:t xml:space="preserve">1336թ </w:t>
      </w:r>
      <w:r w:rsidR="002E6332" w:rsidRPr="00491B1C">
        <w:rPr>
          <w:rFonts w:ascii="Arial" w:hAnsi="Arial" w:cs="Arial"/>
          <w:lang w:val="hy-AM"/>
        </w:rPr>
        <w:t>Մուր</w:t>
      </w:r>
      <w:r w:rsidR="008124C6" w:rsidRPr="00491B1C">
        <w:rPr>
          <w:rFonts w:ascii="Arial" w:hAnsi="Arial" w:cs="Arial"/>
          <w:lang w:val="hy-AM"/>
        </w:rPr>
        <w:t>շիլ</w:t>
      </w:r>
      <w:r w:rsidR="002E6332" w:rsidRPr="00491B1C">
        <w:rPr>
          <w:rFonts w:ascii="Arial" w:hAnsi="Arial" w:cs="Arial"/>
          <w:lang w:val="hy-AM"/>
        </w:rPr>
        <w:t>ը</w:t>
      </w:r>
      <w:r w:rsidRPr="00491B1C">
        <w:rPr>
          <w:rFonts w:ascii="Arial" w:hAnsi="Arial" w:cs="Arial"/>
          <w:lang w:val="hy-AM"/>
        </w:rPr>
        <w:t xml:space="preserve"> իր զորքի հետ գնում է իր պետության հարավային մասը։Օգտվելով դրանից՝Անիան ներխուժում է խեթերի տիրապետության տակ գտնվող Վերին երկիրը,ավերում է Իշտիտինա շրջանը</w:t>
      </w:r>
      <w:r w:rsidR="00BB2475" w:rsidRPr="00491B1C">
        <w:rPr>
          <w:rFonts w:ascii="Arial" w:hAnsi="Arial" w:cs="Arial"/>
          <w:lang w:val="hy-AM"/>
        </w:rPr>
        <w:t xml:space="preserve"> և պաշարում է Կանաուվարա քաղաքը,որի մոտ տեղի ունեցած ճակատամարտում Անիայի բանակը պարտություն է կրում,որը բաղկացած էր 10</w:t>
      </w:r>
      <w:r w:rsidR="00BB2475" w:rsidRPr="00491B1C">
        <w:rPr>
          <w:rFonts w:ascii="Cambria Math" w:hAnsi="Cambria Math" w:cs="Cambria Math"/>
          <w:lang w:val="hy-AM"/>
        </w:rPr>
        <w:t>․</w:t>
      </w:r>
      <w:r w:rsidR="00BB2475" w:rsidRPr="00491B1C">
        <w:rPr>
          <w:rFonts w:ascii="Arial" w:hAnsi="Arial" w:cs="Arial"/>
          <w:lang w:val="hy-AM"/>
        </w:rPr>
        <w:t xml:space="preserve">000 </w:t>
      </w:r>
      <w:r w:rsidR="002A2661" w:rsidRPr="00491B1C">
        <w:rPr>
          <w:rFonts w:ascii="Arial" w:hAnsi="Arial" w:cs="Arial"/>
          <w:lang w:val="hy-AM"/>
        </w:rPr>
        <w:t>հետևակից և 700 կառամարտիկներից։</w:t>
      </w:r>
    </w:p>
    <w:p w:rsidR="00D84E05" w:rsidRPr="00491B1C" w:rsidRDefault="002A2661" w:rsidP="00491B1C">
      <w:pPr>
        <w:jc w:val="both"/>
        <w:rPr>
          <w:rFonts w:ascii="Arial" w:hAnsi="Arial" w:cs="Arial"/>
          <w:lang w:val="hy-AM"/>
        </w:rPr>
      </w:pPr>
      <w:r w:rsidRPr="00491B1C">
        <w:rPr>
          <w:rFonts w:ascii="Arial" w:hAnsi="Arial" w:cs="Arial"/>
          <w:lang w:val="hy-AM"/>
        </w:rPr>
        <w:t>1335թ</w:t>
      </w:r>
      <w:r w:rsidRPr="00491B1C">
        <w:rPr>
          <w:rFonts w:ascii="Cambria Math" w:hAnsi="Cambria Math" w:cs="Cambria Math"/>
          <w:lang w:val="hy-AM"/>
        </w:rPr>
        <w:t>․</w:t>
      </w:r>
      <w:r w:rsidRPr="00491B1C">
        <w:rPr>
          <w:rFonts w:ascii="Arial" w:hAnsi="Arial" w:cs="Arial"/>
          <w:lang w:val="hy-AM"/>
        </w:rPr>
        <w:t xml:space="preserve"> </w:t>
      </w:r>
      <w:r w:rsidR="002E6332" w:rsidRPr="00491B1C">
        <w:rPr>
          <w:rFonts w:ascii="Arial" w:hAnsi="Arial" w:cs="Arial"/>
          <w:lang w:val="hy-AM"/>
        </w:rPr>
        <w:t>Մուր</w:t>
      </w:r>
      <w:r w:rsidR="008124C6" w:rsidRPr="00491B1C">
        <w:rPr>
          <w:rFonts w:ascii="Arial" w:hAnsi="Arial" w:cs="Arial"/>
          <w:lang w:val="hy-AM"/>
        </w:rPr>
        <w:t>շիլ</w:t>
      </w:r>
      <w:r w:rsidR="006C3A42" w:rsidRPr="00491B1C">
        <w:rPr>
          <w:rFonts w:ascii="Arial" w:hAnsi="Arial" w:cs="Arial"/>
          <w:lang w:val="hy-AM"/>
        </w:rPr>
        <w:t>ը</w:t>
      </w:r>
      <w:r w:rsidR="002E6332" w:rsidRPr="00491B1C">
        <w:rPr>
          <w:rFonts w:ascii="Arial" w:hAnsi="Arial" w:cs="Arial"/>
          <w:lang w:val="hy-AM"/>
        </w:rPr>
        <w:t xml:space="preserve"> </w:t>
      </w:r>
      <w:r w:rsidRPr="00491B1C">
        <w:rPr>
          <w:rFonts w:ascii="Arial" w:hAnsi="Arial" w:cs="Arial"/>
          <w:lang w:val="hy-AM"/>
        </w:rPr>
        <w:t xml:space="preserve"> հարձակվում է Հայասայի վրա,գրավում Արիպսա քաղաք-ամրոցը,շարժվում դեպի Դուկամա քա</w:t>
      </w:r>
      <w:r w:rsidR="00D84E05" w:rsidRPr="00491B1C">
        <w:rPr>
          <w:rFonts w:ascii="Arial" w:hAnsi="Arial" w:cs="Arial"/>
          <w:lang w:val="hy-AM"/>
        </w:rPr>
        <w:t>ղաքը</w:t>
      </w:r>
      <w:r w:rsidR="002E6332" w:rsidRPr="00491B1C">
        <w:rPr>
          <w:rFonts w:ascii="Arial" w:hAnsi="Arial" w:cs="Arial"/>
          <w:lang w:val="hy-AM"/>
        </w:rPr>
        <w:t>։</w:t>
      </w:r>
    </w:p>
    <w:p w:rsidR="00D84E05" w:rsidRPr="00491B1C" w:rsidRDefault="00D84E05" w:rsidP="00491B1C">
      <w:pPr>
        <w:jc w:val="both"/>
        <w:rPr>
          <w:rFonts w:ascii="Arial" w:hAnsi="Arial" w:cs="Arial"/>
          <w:lang w:val="hy-AM"/>
        </w:rPr>
      </w:pPr>
      <w:r w:rsidRPr="00491B1C">
        <w:rPr>
          <w:rFonts w:ascii="Arial" w:hAnsi="Arial" w:cs="Arial"/>
          <w:lang w:val="hy-AM"/>
        </w:rPr>
        <w:t xml:space="preserve">Հայասա-Ազզիի ավագները,տեսնելով որ չեն կարողանում </w:t>
      </w:r>
      <w:r w:rsidR="002E6332" w:rsidRPr="00491B1C">
        <w:rPr>
          <w:rFonts w:ascii="Arial" w:hAnsi="Arial" w:cs="Arial"/>
          <w:lang w:val="hy-AM"/>
        </w:rPr>
        <w:t>դիմա</w:t>
      </w:r>
      <w:r w:rsidRPr="00491B1C">
        <w:rPr>
          <w:rFonts w:ascii="Arial" w:hAnsi="Arial" w:cs="Arial"/>
          <w:lang w:val="hy-AM"/>
        </w:rPr>
        <w:t xml:space="preserve">դրել թշնամուն,գնում են </w:t>
      </w:r>
      <w:r w:rsidR="002E6332" w:rsidRPr="00491B1C">
        <w:rPr>
          <w:rFonts w:ascii="Arial" w:hAnsi="Arial" w:cs="Arial"/>
          <w:lang w:val="hy-AM"/>
        </w:rPr>
        <w:t>Մուր</w:t>
      </w:r>
      <w:r w:rsidR="008124C6" w:rsidRPr="00491B1C">
        <w:rPr>
          <w:rFonts w:ascii="Arial" w:hAnsi="Arial" w:cs="Arial"/>
          <w:lang w:val="hy-AM"/>
        </w:rPr>
        <w:t>շիլ</w:t>
      </w:r>
      <w:r w:rsidR="0084362A" w:rsidRPr="00491B1C">
        <w:rPr>
          <w:rFonts w:ascii="Arial" w:hAnsi="Arial" w:cs="Arial"/>
          <w:lang w:val="hy-AM"/>
        </w:rPr>
        <w:t>ի</w:t>
      </w:r>
      <w:r w:rsidR="002E6332" w:rsidRPr="00491B1C">
        <w:rPr>
          <w:rFonts w:ascii="Arial" w:hAnsi="Arial" w:cs="Arial"/>
          <w:lang w:val="hy-AM"/>
        </w:rPr>
        <w:t xml:space="preserve"> </w:t>
      </w:r>
      <w:r w:rsidRPr="00491B1C">
        <w:rPr>
          <w:rFonts w:ascii="Arial" w:hAnsi="Arial" w:cs="Arial"/>
          <w:lang w:val="hy-AM"/>
        </w:rPr>
        <w:t xml:space="preserve"> մոտ և հպատակություն </w:t>
      </w:r>
      <w:r w:rsidR="008124C6" w:rsidRPr="00491B1C">
        <w:rPr>
          <w:rFonts w:ascii="Arial" w:hAnsi="Arial" w:cs="Arial"/>
          <w:lang w:val="hy-AM"/>
        </w:rPr>
        <w:t>հայտնում։Տ</w:t>
      </w:r>
      <w:r w:rsidRPr="00491B1C">
        <w:rPr>
          <w:rFonts w:ascii="Arial" w:hAnsi="Arial" w:cs="Arial"/>
          <w:lang w:val="hy-AM"/>
        </w:rPr>
        <w:t>ուդխալիա չորրորդի (1260-1230թթ</w:t>
      </w:r>
      <w:r w:rsidR="00732D2C" w:rsidRPr="00491B1C">
        <w:rPr>
          <w:rFonts w:ascii="Cambria Math" w:hAnsi="Cambria Math" w:cs="Cambria Math"/>
          <w:lang w:val="hy-AM"/>
        </w:rPr>
        <w:t>․</w:t>
      </w:r>
      <w:r w:rsidR="00732D2C" w:rsidRPr="00491B1C">
        <w:rPr>
          <w:rFonts w:ascii="Arial" w:hAnsi="Arial" w:cs="Arial"/>
          <w:lang w:val="hy-AM"/>
        </w:rPr>
        <w:t>Քա</w:t>
      </w:r>
      <w:r w:rsidR="00732D2C" w:rsidRPr="00491B1C">
        <w:rPr>
          <w:rFonts w:ascii="Cambria Math" w:hAnsi="Cambria Math" w:cs="Cambria Math"/>
          <w:lang w:val="hy-AM"/>
        </w:rPr>
        <w:t>․</w:t>
      </w:r>
      <w:r w:rsidRPr="00491B1C">
        <w:rPr>
          <w:rFonts w:ascii="Arial" w:hAnsi="Arial" w:cs="Arial"/>
          <w:lang w:val="hy-AM"/>
        </w:rPr>
        <w:t>)</w:t>
      </w:r>
      <w:r w:rsidR="00036347" w:rsidRPr="00491B1C">
        <w:rPr>
          <w:rFonts w:ascii="Arial" w:hAnsi="Arial" w:cs="Arial"/>
          <w:lang w:val="hy-AM"/>
        </w:rPr>
        <w:t xml:space="preserve"> հիշատակությունը վերջինն է Հայասայի մասին։Այստեղ նշվում է,որ Հայասա,Կաշկա և </w:t>
      </w:r>
      <w:r w:rsidR="00036347" w:rsidRPr="00491B1C">
        <w:rPr>
          <w:rFonts w:ascii="Arial" w:hAnsi="Arial" w:cs="Arial"/>
          <w:lang w:val="hy-AM"/>
        </w:rPr>
        <w:lastRenderedPageBreak/>
        <w:t>Լուկկա երկրները խեթերի թշնամական երկրներն են։Սա նշանակում է,որ 13-րդ դարի կեսերին Հայասան ուժեղացել էր։</w:t>
      </w:r>
    </w:p>
    <w:p w:rsidR="00CD0FC9" w:rsidRPr="00491B1C" w:rsidRDefault="00CD0FC9" w:rsidP="00491B1C">
      <w:pPr>
        <w:jc w:val="both"/>
        <w:rPr>
          <w:rFonts w:ascii="Arial" w:hAnsi="Arial" w:cs="Arial"/>
          <w:lang w:val="hy-AM"/>
        </w:rPr>
      </w:pPr>
      <w:r w:rsidRPr="00491B1C">
        <w:rPr>
          <w:rFonts w:ascii="Arial" w:hAnsi="Arial" w:cs="Arial"/>
          <w:lang w:val="hy-AM"/>
        </w:rPr>
        <w:t>Հայասները 15-18-րդ դարերում տոհմական կարգերով էին ապրում,զբաղվում էին անասնապահությամբ,երկրագործությամբ,մետաղամշակությամբ։Հայասան ուներ մոտ 30 քաղաք-ամրոցներ։</w:t>
      </w:r>
    </w:p>
    <w:p w:rsidR="00CD0FC9" w:rsidRPr="00491B1C" w:rsidRDefault="00CD0FC9" w:rsidP="00491B1C">
      <w:pPr>
        <w:jc w:val="both"/>
        <w:rPr>
          <w:rFonts w:ascii="Arial" w:hAnsi="Arial" w:cs="Arial"/>
          <w:lang w:val="hy-AM"/>
        </w:rPr>
      </w:pPr>
      <w:r w:rsidRPr="00491B1C">
        <w:rPr>
          <w:rFonts w:ascii="Arial" w:hAnsi="Arial" w:cs="Arial"/>
          <w:lang w:val="hy-AM"/>
        </w:rPr>
        <w:t>Ստրկությունը թույլ էր զարգացած,ցեղային միության առաջնորդները ժառանգաբար էին տիրում,կար ցեղային միության խորհուրդ</w:t>
      </w:r>
      <w:r w:rsidR="00414838" w:rsidRPr="00491B1C">
        <w:rPr>
          <w:rFonts w:ascii="Arial" w:hAnsi="Arial" w:cs="Arial"/>
          <w:lang w:val="hy-AM"/>
        </w:rPr>
        <w:t>՝ կազմված ցեղապետներից,զորքը կազմված էր հեծելազորից,հետևակից,օգտագործվել են ռազմակառքեր,հայասները ունեին բարձր մարտունակություն,հարստություն ձեռք բերելու համար կազմակերպվել են արշավանքներ</w:t>
      </w:r>
      <w:r w:rsidR="00591E7E" w:rsidRPr="00491B1C">
        <w:rPr>
          <w:rFonts w:ascii="Arial" w:hAnsi="Arial" w:cs="Arial"/>
          <w:lang w:val="hy-AM"/>
        </w:rPr>
        <w:t>։</w:t>
      </w:r>
    </w:p>
    <w:p w:rsidR="00414838" w:rsidRPr="00491B1C" w:rsidRDefault="00414838" w:rsidP="00491B1C">
      <w:pPr>
        <w:jc w:val="both"/>
        <w:rPr>
          <w:rFonts w:ascii="Arial" w:hAnsi="Arial" w:cs="Arial"/>
          <w:lang w:val="hy-AM"/>
        </w:rPr>
      </w:pPr>
      <w:r w:rsidRPr="00491B1C">
        <w:rPr>
          <w:rFonts w:ascii="Arial" w:hAnsi="Arial" w:cs="Arial"/>
          <w:lang w:val="hy-AM"/>
        </w:rPr>
        <w:t>Պանթեոնը կազմված էր տարբեր ցեղերի աստվածներից,կա Հայասայի 14 քաղաքների աստվածները։</w:t>
      </w:r>
    </w:p>
    <w:p w:rsidR="00FD5714" w:rsidRPr="00491B1C" w:rsidRDefault="00591E7E" w:rsidP="00491B1C">
      <w:pPr>
        <w:jc w:val="both"/>
        <w:rPr>
          <w:rFonts w:ascii="Arial" w:hAnsi="Arial" w:cs="Arial"/>
          <w:lang w:val="hy-AM"/>
        </w:rPr>
      </w:pPr>
      <w:r w:rsidRPr="00491B1C">
        <w:rPr>
          <w:rFonts w:ascii="Arial" w:hAnsi="Arial" w:cs="Arial"/>
          <w:lang w:val="hy-AM"/>
        </w:rPr>
        <w:t>Արմե</w:t>
      </w:r>
      <w:r w:rsidR="002D28E6" w:rsidRPr="00491B1C">
        <w:rPr>
          <w:rFonts w:ascii="Arial" w:hAnsi="Arial" w:cs="Arial"/>
          <w:lang w:val="hy-AM"/>
        </w:rPr>
        <w:t>նի</w:t>
      </w:r>
      <w:r w:rsidR="00FD5714" w:rsidRPr="00491B1C">
        <w:rPr>
          <w:rFonts w:ascii="Arial" w:hAnsi="Arial" w:cs="Arial"/>
          <w:lang w:val="hy-AM"/>
        </w:rPr>
        <w:t>-Շուպրիա։Նախքան փռյուգիական ցեղերի ներխուժումը</w:t>
      </w:r>
      <w:r w:rsidRPr="00491B1C">
        <w:rPr>
          <w:rFonts w:ascii="Arial" w:hAnsi="Arial" w:cs="Arial"/>
          <w:lang w:val="hy-AM"/>
        </w:rPr>
        <w:t xml:space="preserve"> արմենները ապրում էին Հայ</w:t>
      </w:r>
      <w:r w:rsidR="00872A4C" w:rsidRPr="00491B1C">
        <w:rPr>
          <w:rFonts w:ascii="Arial" w:hAnsi="Arial" w:cs="Arial"/>
          <w:lang w:val="hy-AM"/>
        </w:rPr>
        <w:t>կ</w:t>
      </w:r>
      <w:r w:rsidRPr="00491B1C">
        <w:rPr>
          <w:rFonts w:ascii="Arial" w:hAnsi="Arial" w:cs="Arial"/>
          <w:lang w:val="hy-AM"/>
        </w:rPr>
        <w:t>ական լեռնաշխարհի հարավ-արևմտյան և</w:t>
      </w:r>
      <w:r w:rsidR="00FD5714" w:rsidRPr="00491B1C">
        <w:rPr>
          <w:rFonts w:ascii="Arial" w:hAnsi="Arial" w:cs="Arial"/>
          <w:lang w:val="hy-AM"/>
        </w:rPr>
        <w:t xml:space="preserve"> Փոքր Ասիայի արևելյան մասերում, տարածված էին Փռյուգիայից(Կապադովկիա) </w:t>
      </w:r>
      <w:r w:rsidR="00243FEB" w:rsidRPr="00491B1C">
        <w:rPr>
          <w:rFonts w:ascii="Arial" w:hAnsi="Arial" w:cs="Arial"/>
          <w:lang w:val="hy-AM"/>
        </w:rPr>
        <w:t>մինչև Սասնա լեռները։</w:t>
      </w:r>
    </w:p>
    <w:p w:rsidR="00243FEB" w:rsidRPr="00491B1C" w:rsidRDefault="00243FEB" w:rsidP="00491B1C">
      <w:pPr>
        <w:jc w:val="both"/>
        <w:rPr>
          <w:rFonts w:ascii="Arial" w:hAnsi="Arial" w:cs="Arial"/>
          <w:lang w:val="hy-AM"/>
        </w:rPr>
      </w:pPr>
      <w:r w:rsidRPr="00491B1C">
        <w:rPr>
          <w:rFonts w:ascii="Arial" w:hAnsi="Arial" w:cs="Arial"/>
          <w:lang w:val="hy-AM"/>
        </w:rPr>
        <w:t xml:space="preserve">Հին ասուրա բաբելական և խեթական արձանագրություններում </w:t>
      </w:r>
      <w:r w:rsidR="00C47C38" w:rsidRPr="00491B1C">
        <w:rPr>
          <w:rFonts w:ascii="Arial" w:hAnsi="Arial" w:cs="Arial"/>
          <w:lang w:val="hy-AM"/>
        </w:rPr>
        <w:t>արմենները հիշատակված են արման,ասորեստանյան արձանագրություններում՝ արիմե կամ ուրումե,ուրարտական արձանագրություններում՝արմե ուրմե,Հոմերոսի &lt;&lt;Իլիականում&gt;&gt; արիմ</w:t>
      </w:r>
      <w:r w:rsidR="005E3CCE" w:rsidRPr="00491B1C">
        <w:rPr>
          <w:rFonts w:ascii="Arial" w:hAnsi="Arial" w:cs="Arial"/>
          <w:lang w:val="hy-AM"/>
        </w:rPr>
        <w:t xml:space="preserve"> անուններով։&lt;&lt;Արմենի&gt;&gt;-ի &lt;&lt;նի&gt;&gt; ածանցը ունի ուրարտական ծագում,և ցույց է տալիս,որ այդ անունով օտարներն են անվանել արմեններին</w:t>
      </w:r>
      <w:r w:rsidR="006051BF" w:rsidRPr="00491B1C">
        <w:rPr>
          <w:rFonts w:ascii="Arial" w:hAnsi="Arial" w:cs="Arial"/>
          <w:lang w:val="hy-AM"/>
        </w:rPr>
        <w:t xml:space="preserve">։Սա ցույց է տալիս,որ Արմենին գոյություն է </w:t>
      </w:r>
      <w:r w:rsidR="002D28E6" w:rsidRPr="00491B1C">
        <w:rPr>
          <w:rFonts w:ascii="Arial" w:hAnsi="Arial" w:cs="Arial"/>
          <w:lang w:val="hy-AM"/>
        </w:rPr>
        <w:t>ունեցե</w:t>
      </w:r>
      <w:r w:rsidR="006051BF" w:rsidRPr="00491B1C">
        <w:rPr>
          <w:rFonts w:ascii="Arial" w:hAnsi="Arial" w:cs="Arial"/>
          <w:lang w:val="hy-AM"/>
        </w:rPr>
        <w:t xml:space="preserve">լ </w:t>
      </w:r>
      <w:r w:rsidR="00D26677" w:rsidRPr="00491B1C">
        <w:rPr>
          <w:rFonts w:ascii="Arial" w:hAnsi="Arial" w:cs="Arial"/>
          <w:lang w:val="hy-AM"/>
        </w:rPr>
        <w:t>Ու</w:t>
      </w:r>
      <w:r w:rsidR="006051BF" w:rsidRPr="00491B1C">
        <w:rPr>
          <w:rFonts w:ascii="Arial" w:hAnsi="Arial" w:cs="Arial"/>
          <w:lang w:val="hy-AM"/>
        </w:rPr>
        <w:t>րարտուի անկումից առաջ</w:t>
      </w:r>
      <w:r w:rsidR="00D26677" w:rsidRPr="00491B1C">
        <w:rPr>
          <w:rFonts w:ascii="Arial" w:hAnsi="Arial" w:cs="Arial"/>
          <w:lang w:val="hy-AM"/>
        </w:rPr>
        <w:t>,</w:t>
      </w:r>
      <w:r w:rsidR="006051BF" w:rsidRPr="00491B1C">
        <w:rPr>
          <w:rFonts w:ascii="Arial" w:hAnsi="Arial" w:cs="Arial"/>
          <w:lang w:val="hy-AM"/>
        </w:rPr>
        <w:t xml:space="preserve"> և նրա անունից էլ օտարները Հայաստանը անվանել են Արմինա։</w:t>
      </w:r>
    </w:p>
    <w:p w:rsidR="00C902E8" w:rsidRPr="00491B1C" w:rsidRDefault="00C902E8" w:rsidP="00491B1C">
      <w:pPr>
        <w:jc w:val="both"/>
        <w:rPr>
          <w:rFonts w:ascii="Arial" w:hAnsi="Arial" w:cs="Arial"/>
          <w:lang w:val="hy-AM"/>
        </w:rPr>
      </w:pPr>
      <w:r w:rsidRPr="00491B1C">
        <w:rPr>
          <w:rFonts w:ascii="Arial" w:hAnsi="Arial" w:cs="Arial"/>
          <w:lang w:val="hy-AM"/>
        </w:rPr>
        <w:t>Մոտ 2550թ</w:t>
      </w:r>
      <w:r w:rsidRPr="00491B1C">
        <w:rPr>
          <w:rFonts w:ascii="Cambria Math" w:hAnsi="Cambria Math" w:cs="Cambria Math"/>
          <w:lang w:val="hy-AM"/>
        </w:rPr>
        <w:t>․</w:t>
      </w:r>
      <w:r w:rsidRPr="00491B1C">
        <w:rPr>
          <w:rFonts w:ascii="Arial" w:hAnsi="Arial" w:cs="Arial"/>
          <w:lang w:val="hy-AM"/>
        </w:rPr>
        <w:t xml:space="preserve"> տասնյոթ</w:t>
      </w:r>
      <w:r w:rsidR="00E538CC" w:rsidRPr="00491B1C">
        <w:rPr>
          <w:rFonts w:ascii="Arial" w:hAnsi="Arial" w:cs="Arial"/>
          <w:lang w:val="hy-AM"/>
        </w:rPr>
        <w:t xml:space="preserve"> &lt;&lt;թագավորներ&gt;&gt; </w:t>
      </w:r>
      <w:r w:rsidR="002D28E6" w:rsidRPr="00491B1C">
        <w:rPr>
          <w:rFonts w:ascii="Arial" w:hAnsi="Arial" w:cs="Arial"/>
          <w:lang w:val="hy-AM"/>
        </w:rPr>
        <w:t>Աքք</w:t>
      </w:r>
      <w:r w:rsidR="00E538CC" w:rsidRPr="00491B1C">
        <w:rPr>
          <w:rFonts w:ascii="Arial" w:hAnsi="Arial" w:cs="Arial"/>
          <w:lang w:val="hy-AM"/>
        </w:rPr>
        <w:t>ադի Նարամսին թագավորի դեմ կոալիցիա են կազմում,որի մեջ մտնում եր Խեթական Պամբա թագավորը,</w:t>
      </w:r>
      <w:r w:rsidR="0058534A" w:rsidRPr="00491B1C">
        <w:rPr>
          <w:rFonts w:ascii="Arial" w:hAnsi="Arial" w:cs="Arial"/>
          <w:lang w:val="hy-AM"/>
        </w:rPr>
        <w:t>Կանեշ</w:t>
      </w:r>
      <w:r w:rsidR="002D28E6" w:rsidRPr="00491B1C">
        <w:rPr>
          <w:rFonts w:ascii="Arial" w:hAnsi="Arial" w:cs="Arial"/>
          <w:lang w:val="hy-AM"/>
        </w:rPr>
        <w:t xml:space="preserve"> </w:t>
      </w:r>
      <w:r w:rsidR="0058534A" w:rsidRPr="00491B1C">
        <w:rPr>
          <w:rFonts w:ascii="Arial" w:hAnsi="Arial" w:cs="Arial"/>
          <w:lang w:val="hy-AM"/>
        </w:rPr>
        <w:t>երկրի Զիպահի թագավորը,</w:t>
      </w:r>
      <w:r w:rsidR="001B56E1" w:rsidRPr="00491B1C">
        <w:rPr>
          <w:rFonts w:ascii="Arial" w:hAnsi="Arial" w:cs="Arial"/>
          <w:lang w:val="hy-AM"/>
        </w:rPr>
        <w:t>Արմանի</w:t>
      </w:r>
      <w:r w:rsidR="0058534A" w:rsidRPr="00491B1C">
        <w:rPr>
          <w:rFonts w:ascii="Arial" w:hAnsi="Arial" w:cs="Arial"/>
          <w:lang w:val="hy-AM"/>
        </w:rPr>
        <w:t xml:space="preserve"> երկրի Մանդակինա թագավորը</w:t>
      </w:r>
      <w:r w:rsidR="002D28E6" w:rsidRPr="00491B1C">
        <w:rPr>
          <w:rFonts w:ascii="Arial" w:hAnsi="Arial" w:cs="Arial"/>
          <w:lang w:val="hy-AM"/>
        </w:rPr>
        <w:t>։</w:t>
      </w:r>
      <w:r w:rsidR="0058534A" w:rsidRPr="00491B1C">
        <w:rPr>
          <w:rFonts w:ascii="Arial" w:hAnsi="Arial" w:cs="Arial"/>
          <w:lang w:val="hy-AM"/>
        </w:rPr>
        <w:t xml:space="preserve"> Արմանին գտնվում է Փոքր Ասիայի արևելյան և հարավ-արևմտյան շրջանում։</w:t>
      </w:r>
    </w:p>
    <w:p w:rsidR="0058534A" w:rsidRPr="00491B1C" w:rsidRDefault="0058534A" w:rsidP="00491B1C">
      <w:pPr>
        <w:jc w:val="both"/>
        <w:rPr>
          <w:rFonts w:ascii="Arial" w:hAnsi="Arial" w:cs="Arial"/>
          <w:lang w:val="hy-AM"/>
        </w:rPr>
      </w:pPr>
      <w:r w:rsidRPr="00491B1C">
        <w:rPr>
          <w:rFonts w:ascii="Arial" w:hAnsi="Arial" w:cs="Arial"/>
          <w:lang w:val="hy-AM"/>
        </w:rPr>
        <w:t>Սարգոն առաջինը(1980-1948թթ</w:t>
      </w:r>
      <w:r w:rsidRPr="00491B1C">
        <w:rPr>
          <w:rFonts w:ascii="Cambria Math" w:hAnsi="Cambria Math" w:cs="Cambria Math"/>
          <w:lang w:val="hy-AM"/>
        </w:rPr>
        <w:t>․</w:t>
      </w:r>
      <w:r w:rsidRPr="00491B1C">
        <w:rPr>
          <w:rFonts w:ascii="Arial" w:hAnsi="Arial" w:cs="Arial"/>
          <w:lang w:val="hy-AM"/>
        </w:rPr>
        <w:t>) հայտնում</w:t>
      </w:r>
      <w:r w:rsidR="002D28E6" w:rsidRPr="00491B1C">
        <w:rPr>
          <w:rFonts w:ascii="Arial" w:hAnsi="Arial" w:cs="Arial"/>
          <w:lang w:val="hy-AM"/>
        </w:rPr>
        <w:t xml:space="preserve"> է</w:t>
      </w:r>
      <w:r w:rsidRPr="00491B1C">
        <w:rPr>
          <w:rFonts w:ascii="Arial" w:hAnsi="Arial" w:cs="Arial"/>
          <w:lang w:val="hy-AM"/>
        </w:rPr>
        <w:t>,որ իր տիրապետության տակ են գտնվել Արմանի,</w:t>
      </w:r>
      <w:r w:rsidR="00D32DB1" w:rsidRPr="00491B1C">
        <w:rPr>
          <w:rFonts w:ascii="Arial" w:hAnsi="Arial" w:cs="Arial"/>
          <w:lang w:val="hy-AM"/>
        </w:rPr>
        <w:t xml:space="preserve">Լուպրի(Շուպրիա),Ռապիգում,Արրապխա,Լուբդի և Լուլլուբի </w:t>
      </w:r>
      <w:r w:rsidR="002D28E6" w:rsidRPr="00491B1C">
        <w:rPr>
          <w:rFonts w:ascii="Arial" w:hAnsi="Arial" w:cs="Arial"/>
          <w:lang w:val="hy-AM"/>
        </w:rPr>
        <w:t>երկները։Ասուրբանիպալ</w:t>
      </w:r>
      <w:r w:rsidR="00D32DB1" w:rsidRPr="00491B1C">
        <w:rPr>
          <w:rFonts w:ascii="Arial" w:hAnsi="Arial" w:cs="Arial"/>
          <w:lang w:val="hy-AM"/>
        </w:rPr>
        <w:t xml:space="preserve"> թագավորը(668-633թթ</w:t>
      </w:r>
      <w:r w:rsidR="00D32DB1" w:rsidRPr="00491B1C">
        <w:rPr>
          <w:rFonts w:ascii="Cambria Math" w:hAnsi="Cambria Math" w:cs="Cambria Math"/>
          <w:lang w:val="hy-AM"/>
        </w:rPr>
        <w:t>․</w:t>
      </w:r>
      <w:r w:rsidR="00D32DB1" w:rsidRPr="00491B1C">
        <w:rPr>
          <w:rFonts w:ascii="Arial" w:hAnsi="Arial" w:cs="Arial"/>
          <w:lang w:val="hy-AM"/>
        </w:rPr>
        <w:t>) նշում է ,որ Լաբդին գտնվել է Ա</w:t>
      </w:r>
      <w:r w:rsidR="000006EA" w:rsidRPr="00491B1C">
        <w:rPr>
          <w:rFonts w:ascii="Arial" w:hAnsi="Arial" w:cs="Arial"/>
          <w:lang w:val="hy-AM"/>
        </w:rPr>
        <w:t>ղձնիք նահանգում,ինչպես Շուբրիան։</w:t>
      </w:r>
    </w:p>
    <w:p w:rsidR="000006EA" w:rsidRPr="00491B1C" w:rsidRDefault="000006EA" w:rsidP="00491B1C">
      <w:pPr>
        <w:jc w:val="both"/>
        <w:rPr>
          <w:rFonts w:ascii="Arial" w:hAnsi="Arial" w:cs="Arial"/>
          <w:lang w:val="hy-AM"/>
        </w:rPr>
      </w:pPr>
      <w:r w:rsidRPr="00491B1C">
        <w:rPr>
          <w:rFonts w:ascii="Arial" w:hAnsi="Arial" w:cs="Arial"/>
          <w:lang w:val="hy-AM"/>
        </w:rPr>
        <w:t xml:space="preserve">Տաշյանը գտնում է,որ Արմանի երկիրը գտնվում </w:t>
      </w:r>
      <w:r w:rsidR="00321135" w:rsidRPr="00491B1C">
        <w:rPr>
          <w:rFonts w:ascii="Arial" w:hAnsi="Arial" w:cs="Arial"/>
          <w:lang w:val="hy-AM"/>
        </w:rPr>
        <w:t xml:space="preserve"> է </w:t>
      </w:r>
      <w:r w:rsidRPr="00491B1C">
        <w:rPr>
          <w:rFonts w:ascii="Arial" w:hAnsi="Arial" w:cs="Arial"/>
          <w:lang w:val="hy-AM"/>
        </w:rPr>
        <w:t>Ուրմիա լճից հարավ։</w:t>
      </w:r>
    </w:p>
    <w:p w:rsidR="000006EA" w:rsidRPr="00491B1C" w:rsidRDefault="000006EA" w:rsidP="00491B1C">
      <w:pPr>
        <w:jc w:val="both"/>
        <w:rPr>
          <w:rFonts w:ascii="Arial" w:hAnsi="Arial" w:cs="Arial"/>
          <w:lang w:val="hy-AM"/>
        </w:rPr>
      </w:pPr>
      <w:r w:rsidRPr="00491B1C">
        <w:rPr>
          <w:rFonts w:ascii="Arial" w:hAnsi="Arial" w:cs="Arial"/>
          <w:lang w:val="hy-AM"/>
        </w:rPr>
        <w:t>Պիոտրովսկին և Մելիքաշվիլին Արմեն նույնացնում են</w:t>
      </w:r>
      <w:r w:rsidR="002D28E6" w:rsidRPr="00491B1C">
        <w:rPr>
          <w:rFonts w:ascii="Arial" w:hAnsi="Arial" w:cs="Arial"/>
          <w:lang w:val="hy-AM"/>
        </w:rPr>
        <w:t xml:space="preserve"> </w:t>
      </w:r>
      <w:r w:rsidRPr="00491B1C">
        <w:rPr>
          <w:rFonts w:ascii="Arial" w:hAnsi="Arial" w:cs="Arial"/>
          <w:lang w:val="hy-AM"/>
        </w:rPr>
        <w:t>Շուպրիայի հետ,իսկ Ղափանցյանը գտնում</w:t>
      </w:r>
      <w:r w:rsidR="002D28E6" w:rsidRPr="00491B1C">
        <w:rPr>
          <w:rFonts w:ascii="Arial" w:hAnsi="Arial" w:cs="Arial"/>
          <w:lang w:val="hy-AM"/>
        </w:rPr>
        <w:t xml:space="preserve">  է</w:t>
      </w:r>
      <w:r w:rsidRPr="00491B1C">
        <w:rPr>
          <w:rFonts w:ascii="Arial" w:hAnsi="Arial" w:cs="Arial"/>
          <w:lang w:val="hy-AM"/>
        </w:rPr>
        <w:t>,որ այն գտնվում է Շուպրիա</w:t>
      </w:r>
      <w:r w:rsidR="002D6EDD" w:rsidRPr="00491B1C">
        <w:rPr>
          <w:rFonts w:ascii="Arial" w:hAnsi="Arial" w:cs="Arial"/>
          <w:lang w:val="hy-AM"/>
        </w:rPr>
        <w:t>յ</w:t>
      </w:r>
      <w:r w:rsidRPr="00491B1C">
        <w:rPr>
          <w:rFonts w:ascii="Arial" w:hAnsi="Arial" w:cs="Arial"/>
          <w:lang w:val="hy-AM"/>
        </w:rPr>
        <w:t>ից արևմուտք և իր մեջ</w:t>
      </w:r>
      <w:r w:rsidR="00966D85" w:rsidRPr="00491B1C">
        <w:rPr>
          <w:rFonts w:ascii="Arial" w:hAnsi="Arial" w:cs="Arial"/>
          <w:lang w:val="hy-AM"/>
        </w:rPr>
        <w:t xml:space="preserve"> ներառում է Մեծ Ծոփքը,Անգեղտուն,Հանձիտ,Մնզուր,Սասունք գավառները։</w:t>
      </w:r>
      <w:r w:rsidR="00D26677" w:rsidRPr="00491B1C">
        <w:rPr>
          <w:rFonts w:ascii="Arial" w:hAnsi="Arial" w:cs="Arial"/>
          <w:lang w:val="hy-AM"/>
        </w:rPr>
        <w:t>10</w:t>
      </w:r>
      <w:r w:rsidR="00966D85" w:rsidRPr="00491B1C">
        <w:rPr>
          <w:rFonts w:ascii="Arial" w:hAnsi="Arial" w:cs="Arial"/>
          <w:lang w:val="hy-AM"/>
        </w:rPr>
        <w:t>-րդ դարում,հավանաբար</w:t>
      </w:r>
      <w:r w:rsidR="00D26677" w:rsidRPr="00491B1C">
        <w:rPr>
          <w:rFonts w:ascii="Arial" w:hAnsi="Arial" w:cs="Arial"/>
          <w:lang w:val="hy-AM"/>
        </w:rPr>
        <w:t>,</w:t>
      </w:r>
      <w:r w:rsidR="00966D85" w:rsidRPr="00491B1C">
        <w:rPr>
          <w:rFonts w:ascii="Arial" w:hAnsi="Arial" w:cs="Arial"/>
          <w:lang w:val="hy-AM"/>
        </w:rPr>
        <w:t>Արմեն գրավել է Շուպրիան։Արմենի-Շուպրիայի կենտրոնը եղել է Անգեղ բերդաքաղաքը։</w:t>
      </w:r>
    </w:p>
    <w:p w:rsidR="00966D85" w:rsidRPr="00491B1C" w:rsidRDefault="00966D85" w:rsidP="00491B1C">
      <w:pPr>
        <w:jc w:val="both"/>
        <w:rPr>
          <w:rFonts w:ascii="Arial" w:hAnsi="Arial" w:cs="Arial"/>
          <w:lang w:val="hy-AM"/>
        </w:rPr>
      </w:pPr>
      <w:r w:rsidRPr="00491B1C">
        <w:rPr>
          <w:rFonts w:ascii="Arial" w:hAnsi="Arial" w:cs="Arial"/>
          <w:lang w:val="hy-AM"/>
        </w:rPr>
        <w:t>9-րդ դարից սկսած Արմե-Շուպրիան ենթա</w:t>
      </w:r>
      <w:r w:rsidR="00EF0D02" w:rsidRPr="00491B1C">
        <w:rPr>
          <w:rFonts w:ascii="Arial" w:hAnsi="Arial" w:cs="Arial"/>
          <w:lang w:val="hy-AM"/>
        </w:rPr>
        <w:t>րկվում է ասորեստանյան և ուրարտական արշավանքին։</w:t>
      </w:r>
    </w:p>
    <w:p w:rsidR="00EF0D02" w:rsidRPr="00491B1C" w:rsidRDefault="002D6EDD" w:rsidP="00491B1C">
      <w:pPr>
        <w:jc w:val="both"/>
        <w:rPr>
          <w:rFonts w:ascii="Arial" w:hAnsi="Arial" w:cs="Arial"/>
          <w:lang w:val="hy-AM"/>
        </w:rPr>
      </w:pPr>
      <w:r w:rsidRPr="00491B1C">
        <w:rPr>
          <w:rFonts w:ascii="Arial" w:hAnsi="Arial" w:cs="Arial"/>
          <w:lang w:val="hy-AM"/>
        </w:rPr>
        <w:t>Ադադնի</w:t>
      </w:r>
      <w:r w:rsidR="00EF0D02" w:rsidRPr="00491B1C">
        <w:rPr>
          <w:rFonts w:ascii="Arial" w:hAnsi="Arial" w:cs="Arial"/>
          <w:lang w:val="hy-AM"/>
        </w:rPr>
        <w:t>րարի(911-889թթ</w:t>
      </w:r>
      <w:r w:rsidR="00EF0D02" w:rsidRPr="00491B1C">
        <w:rPr>
          <w:rFonts w:ascii="Cambria Math" w:hAnsi="Cambria Math" w:cs="Cambria Math"/>
          <w:lang w:val="hy-AM"/>
        </w:rPr>
        <w:t>․</w:t>
      </w:r>
      <w:r w:rsidR="00EF0D02" w:rsidRPr="00491B1C">
        <w:rPr>
          <w:rFonts w:ascii="Arial" w:hAnsi="Arial" w:cs="Arial"/>
          <w:lang w:val="hy-AM"/>
        </w:rPr>
        <w:t xml:space="preserve">) թագավորը գրավում է Արմեն,նրա մահից հետո Արմեն գրավում է </w:t>
      </w:r>
      <w:r w:rsidR="00C74926" w:rsidRPr="00491B1C">
        <w:rPr>
          <w:rFonts w:ascii="Arial" w:hAnsi="Arial" w:cs="Arial"/>
          <w:lang w:val="hy-AM"/>
        </w:rPr>
        <w:t>Ասորես</w:t>
      </w:r>
      <w:r w:rsidR="00EF0D02" w:rsidRPr="00491B1C">
        <w:rPr>
          <w:rFonts w:ascii="Arial" w:hAnsi="Arial" w:cs="Arial"/>
          <w:lang w:val="hy-AM"/>
        </w:rPr>
        <w:t>տանյան մի շարք բնակավայրեր</w:t>
      </w:r>
      <w:r w:rsidR="00C74926" w:rsidRPr="00491B1C">
        <w:rPr>
          <w:rFonts w:ascii="Arial" w:hAnsi="Arial" w:cs="Arial"/>
          <w:lang w:val="hy-AM"/>
        </w:rPr>
        <w:t>։</w:t>
      </w:r>
    </w:p>
    <w:p w:rsidR="00EF0D02" w:rsidRPr="00491B1C" w:rsidRDefault="00EF0D02" w:rsidP="00491B1C">
      <w:pPr>
        <w:jc w:val="both"/>
        <w:rPr>
          <w:rFonts w:ascii="Arial" w:hAnsi="Arial" w:cs="Arial"/>
          <w:lang w:val="hy-AM"/>
        </w:rPr>
      </w:pPr>
      <w:r w:rsidRPr="00491B1C">
        <w:rPr>
          <w:rFonts w:ascii="Arial" w:hAnsi="Arial" w:cs="Arial"/>
          <w:lang w:val="hy-AM"/>
        </w:rPr>
        <w:lastRenderedPageBreak/>
        <w:t>Մենուան արշավում է Արմեի վրա,գրավում Կուլմերի քաղաքը և 400 բնակավայր։</w:t>
      </w:r>
    </w:p>
    <w:p w:rsidR="00154B6C" w:rsidRPr="00491B1C" w:rsidRDefault="00547134" w:rsidP="00491B1C">
      <w:pPr>
        <w:jc w:val="both"/>
        <w:rPr>
          <w:rFonts w:ascii="Arial" w:hAnsi="Arial" w:cs="Arial"/>
          <w:lang w:val="hy-AM"/>
        </w:rPr>
      </w:pPr>
      <w:r w:rsidRPr="00491B1C">
        <w:rPr>
          <w:rFonts w:ascii="Arial" w:hAnsi="Arial" w:cs="Arial"/>
          <w:lang w:val="hy-AM"/>
        </w:rPr>
        <w:t>773թ</w:t>
      </w:r>
      <w:r w:rsidRPr="00491B1C">
        <w:rPr>
          <w:rFonts w:ascii="Cambria Math" w:hAnsi="Cambria Math" w:cs="Cambria Math"/>
          <w:lang w:val="hy-AM"/>
        </w:rPr>
        <w:t>․</w:t>
      </w:r>
      <w:r w:rsidRPr="00491B1C">
        <w:rPr>
          <w:rFonts w:ascii="Arial" w:hAnsi="Arial" w:cs="Arial"/>
          <w:lang w:val="hy-AM"/>
        </w:rPr>
        <w:t xml:space="preserve"> Արգիշտի առաջինը ավերում </w:t>
      </w:r>
      <w:r w:rsidR="00C74926" w:rsidRPr="00491B1C">
        <w:rPr>
          <w:rFonts w:ascii="Arial" w:hAnsi="Arial" w:cs="Arial"/>
          <w:lang w:val="hy-AM"/>
        </w:rPr>
        <w:t xml:space="preserve">է </w:t>
      </w:r>
      <w:r w:rsidRPr="00491B1C">
        <w:rPr>
          <w:rFonts w:ascii="Arial" w:hAnsi="Arial" w:cs="Arial"/>
          <w:lang w:val="hy-AM"/>
        </w:rPr>
        <w:t>Արմեն,Սարդուր երկրորդը, նույնպես ավերում է այն</w:t>
      </w:r>
      <w:r w:rsidR="00C74926" w:rsidRPr="00491B1C">
        <w:rPr>
          <w:rFonts w:ascii="Arial" w:hAnsi="Arial" w:cs="Arial"/>
          <w:lang w:val="hy-AM"/>
        </w:rPr>
        <w:t>՝</w:t>
      </w:r>
      <w:r w:rsidRPr="00491B1C">
        <w:rPr>
          <w:rFonts w:ascii="Arial" w:hAnsi="Arial" w:cs="Arial"/>
          <w:lang w:val="hy-AM"/>
        </w:rPr>
        <w:t>կատարելով նրա</w:t>
      </w:r>
      <w:r w:rsidR="00872A4C" w:rsidRPr="00491B1C">
        <w:rPr>
          <w:rFonts w:ascii="Arial" w:hAnsi="Arial" w:cs="Arial"/>
          <w:lang w:val="hy-AM"/>
        </w:rPr>
        <w:t xml:space="preserve"> </w:t>
      </w:r>
      <w:r w:rsidRPr="00491B1C">
        <w:rPr>
          <w:rFonts w:ascii="Arial" w:hAnsi="Arial" w:cs="Arial"/>
          <w:lang w:val="hy-AM"/>
        </w:rPr>
        <w:t>վրա 3 արշավանք։Մինչև 7-րդ դարի կեսը արմեն կոչվող ցեղերը ապրում էին տոհմական համայնքով։</w:t>
      </w:r>
      <w:r w:rsidR="00154B6C" w:rsidRPr="00491B1C">
        <w:rPr>
          <w:rFonts w:ascii="Arial" w:hAnsi="Arial" w:cs="Arial"/>
          <w:lang w:val="hy-AM"/>
        </w:rPr>
        <w:t xml:space="preserve">5-րդ դարի հայ պատմիչներ Բուզանդը,Խորենացին,Ագաթանգեղոսը և ուրիշներ հայերին սերած են համարում Թորգոմի սերնդից։3-4-րդ դարերում եկեղեցական պատմագիրներ Հիպպոլիտոսը և </w:t>
      </w:r>
      <w:r w:rsidR="00607199" w:rsidRPr="00491B1C">
        <w:rPr>
          <w:rFonts w:ascii="Arial" w:hAnsi="Arial" w:cs="Arial"/>
          <w:lang w:val="hy-AM"/>
        </w:rPr>
        <w:t>Ե</w:t>
      </w:r>
      <w:r w:rsidR="00D26677" w:rsidRPr="00491B1C">
        <w:rPr>
          <w:rFonts w:ascii="Arial" w:hAnsi="Arial" w:cs="Arial"/>
          <w:lang w:val="hy-AM"/>
        </w:rPr>
        <w:t>վբես</w:t>
      </w:r>
      <w:r w:rsidR="00154B6C" w:rsidRPr="00491B1C">
        <w:rPr>
          <w:rFonts w:ascii="Arial" w:hAnsi="Arial" w:cs="Arial"/>
          <w:lang w:val="hy-AM"/>
        </w:rPr>
        <w:t xml:space="preserve">ոս </w:t>
      </w:r>
      <w:r w:rsidR="00607199" w:rsidRPr="00491B1C">
        <w:rPr>
          <w:rFonts w:ascii="Arial" w:hAnsi="Arial" w:cs="Arial"/>
          <w:lang w:val="hy-AM"/>
        </w:rPr>
        <w:t>Կ</w:t>
      </w:r>
      <w:r w:rsidR="00154B6C" w:rsidRPr="00491B1C">
        <w:rPr>
          <w:rFonts w:ascii="Arial" w:hAnsi="Arial" w:cs="Arial"/>
          <w:lang w:val="hy-AM"/>
        </w:rPr>
        <w:t>եսարացին</w:t>
      </w:r>
      <w:r w:rsidR="00607199" w:rsidRPr="00491B1C">
        <w:rPr>
          <w:rFonts w:ascii="Arial" w:hAnsi="Arial" w:cs="Arial"/>
          <w:lang w:val="hy-AM"/>
        </w:rPr>
        <w:t xml:space="preserve"> հայերին նույնպես սերած են համարում Թորգոմից։Եզեկիել  մարգարեն նույնպես վկայում է այն մասին,որ Թեգարամա երկիրը գտնվում է կիմմերների երկրի (Գամեր կամ Գոմեր) մոտ։Շատ </w:t>
      </w:r>
      <w:r w:rsidR="00321135" w:rsidRPr="00491B1C">
        <w:rPr>
          <w:rFonts w:ascii="Arial" w:hAnsi="Arial" w:cs="Arial"/>
          <w:lang w:val="hy-AM"/>
        </w:rPr>
        <w:t xml:space="preserve"> </w:t>
      </w:r>
      <w:r w:rsidR="00607199" w:rsidRPr="00491B1C">
        <w:rPr>
          <w:rFonts w:ascii="Arial" w:hAnsi="Arial" w:cs="Arial"/>
          <w:lang w:val="hy-AM"/>
        </w:rPr>
        <w:t>ուսումնասիրողներ այն տեղադրում</w:t>
      </w:r>
      <w:r w:rsidR="009008F2" w:rsidRPr="00491B1C">
        <w:rPr>
          <w:rFonts w:ascii="Arial" w:hAnsi="Arial" w:cs="Arial"/>
          <w:lang w:val="hy-AM"/>
        </w:rPr>
        <w:t xml:space="preserve"> են </w:t>
      </w:r>
      <w:r w:rsidR="00B9695E" w:rsidRPr="00491B1C">
        <w:rPr>
          <w:rFonts w:ascii="Arial" w:hAnsi="Arial" w:cs="Arial"/>
          <w:lang w:val="hy-AM"/>
        </w:rPr>
        <w:t>Մելիտի</w:t>
      </w:r>
      <w:r w:rsidR="009008F2" w:rsidRPr="00491B1C">
        <w:rPr>
          <w:rFonts w:ascii="Arial" w:hAnsi="Arial" w:cs="Arial"/>
          <w:lang w:val="hy-AM"/>
        </w:rPr>
        <w:t>նե քաղաքի շրջանում՝հետագայի Երրորդ Հայքի տերիտորիայում։</w:t>
      </w:r>
    </w:p>
    <w:p w:rsidR="009008F2" w:rsidRPr="00491B1C" w:rsidRDefault="009008F2" w:rsidP="00491B1C">
      <w:pPr>
        <w:jc w:val="both"/>
        <w:rPr>
          <w:rFonts w:ascii="Arial" w:hAnsi="Arial" w:cs="Arial"/>
          <w:lang w:val="hy-AM"/>
        </w:rPr>
      </w:pPr>
      <w:r w:rsidRPr="00491B1C">
        <w:rPr>
          <w:rFonts w:ascii="Arial" w:hAnsi="Arial" w:cs="Arial"/>
          <w:lang w:val="hy-AM"/>
        </w:rPr>
        <w:t>Չնայած մյուսների,մի շարք ուսումնասիրողներ գտնում են,որ Թեգարամա երկիրը</w:t>
      </w:r>
      <w:r w:rsidR="00D96F89" w:rsidRPr="00491B1C">
        <w:rPr>
          <w:rFonts w:ascii="Arial" w:hAnsi="Arial" w:cs="Arial"/>
          <w:lang w:val="hy-AM"/>
        </w:rPr>
        <w:t xml:space="preserve"> հանդիսացել է հայ արմենների բնակավայրերից մեկը։Լնորմանը գտնում է,որ Թեգ-ցեղ,ազգ,իսկ արմարաման նշանակում է արմենների տուն։</w:t>
      </w:r>
    </w:p>
    <w:p w:rsidR="009B593E" w:rsidRPr="00491B1C" w:rsidRDefault="00C227B3" w:rsidP="00491B1C">
      <w:pPr>
        <w:jc w:val="both"/>
        <w:rPr>
          <w:rFonts w:ascii="Arial" w:hAnsi="Arial" w:cs="Arial"/>
          <w:lang w:val="hy-AM"/>
        </w:rPr>
      </w:pPr>
      <w:r w:rsidRPr="00491B1C">
        <w:rPr>
          <w:rFonts w:ascii="Arial" w:hAnsi="Arial" w:cs="Arial"/>
          <w:lang w:val="hy-AM"/>
        </w:rPr>
        <w:t>Տ</w:t>
      </w:r>
      <w:r w:rsidR="009B593E" w:rsidRPr="00491B1C">
        <w:rPr>
          <w:rFonts w:ascii="Arial" w:hAnsi="Arial" w:cs="Arial"/>
          <w:lang w:val="hy-AM"/>
        </w:rPr>
        <w:t>ուդխալիա 3-</w:t>
      </w:r>
      <w:r w:rsidR="004C13DC" w:rsidRPr="00491B1C">
        <w:rPr>
          <w:rFonts w:ascii="Arial" w:hAnsi="Arial" w:cs="Arial"/>
          <w:lang w:val="hy-AM"/>
        </w:rPr>
        <w:t>րդ</w:t>
      </w:r>
      <w:r w:rsidR="009B593E" w:rsidRPr="00491B1C">
        <w:rPr>
          <w:rFonts w:ascii="Arial" w:hAnsi="Arial" w:cs="Arial"/>
          <w:lang w:val="hy-AM"/>
        </w:rPr>
        <w:t xml:space="preserve">ի ժամանակ </w:t>
      </w:r>
      <w:r w:rsidR="00D7654E" w:rsidRPr="00491B1C">
        <w:rPr>
          <w:rFonts w:ascii="Arial" w:hAnsi="Arial" w:cs="Arial"/>
          <w:lang w:val="hy-AM"/>
        </w:rPr>
        <w:t>Թո</w:t>
      </w:r>
      <w:r w:rsidR="009B593E" w:rsidRPr="00491B1C">
        <w:rPr>
          <w:rFonts w:ascii="Arial" w:hAnsi="Arial" w:cs="Arial"/>
          <w:lang w:val="hy-AM"/>
        </w:rPr>
        <w:t>գարաման և 14 այլ երկրներ ապստամբություն են բարձրացնում,բայց պար</w:t>
      </w:r>
      <w:r w:rsidR="002664C7" w:rsidRPr="00491B1C">
        <w:rPr>
          <w:rFonts w:ascii="Arial" w:hAnsi="Arial" w:cs="Arial"/>
          <w:lang w:val="hy-AM"/>
        </w:rPr>
        <w:t>տվում են և տեղափոխվում Ծոփք,որոնց հետագայում Սուպիլ</w:t>
      </w:r>
      <w:r w:rsidR="00C74926" w:rsidRPr="00491B1C">
        <w:rPr>
          <w:rFonts w:ascii="Arial" w:hAnsi="Arial" w:cs="Arial"/>
          <w:lang w:val="hy-AM"/>
        </w:rPr>
        <w:t>ուլ</w:t>
      </w:r>
      <w:r w:rsidRPr="00491B1C">
        <w:rPr>
          <w:rFonts w:ascii="Arial" w:hAnsi="Arial" w:cs="Arial"/>
          <w:lang w:val="hy-AM"/>
        </w:rPr>
        <w:t xml:space="preserve">իումի </w:t>
      </w:r>
      <w:r w:rsidR="002664C7" w:rsidRPr="00491B1C">
        <w:rPr>
          <w:rFonts w:ascii="Arial" w:hAnsi="Arial" w:cs="Arial"/>
          <w:lang w:val="hy-AM"/>
        </w:rPr>
        <w:t xml:space="preserve">թագավորը </w:t>
      </w:r>
      <w:r w:rsidR="004C13DC" w:rsidRPr="00491B1C">
        <w:rPr>
          <w:rFonts w:ascii="Arial" w:hAnsi="Arial" w:cs="Arial"/>
          <w:lang w:val="hy-AM"/>
        </w:rPr>
        <w:t>վերադարձ</w:t>
      </w:r>
      <w:r w:rsidR="00BA229F" w:rsidRPr="00491B1C">
        <w:rPr>
          <w:rFonts w:ascii="Arial" w:hAnsi="Arial" w:cs="Arial"/>
          <w:lang w:val="hy-AM"/>
        </w:rPr>
        <w:t>ն</w:t>
      </w:r>
      <w:r w:rsidR="002664C7" w:rsidRPr="00491B1C">
        <w:rPr>
          <w:rFonts w:ascii="Arial" w:hAnsi="Arial" w:cs="Arial"/>
          <w:lang w:val="hy-AM"/>
        </w:rPr>
        <w:t xml:space="preserve">ում է </w:t>
      </w:r>
      <w:r w:rsidR="00BA229F" w:rsidRPr="00491B1C">
        <w:rPr>
          <w:rFonts w:ascii="Arial" w:hAnsi="Arial" w:cs="Arial"/>
          <w:lang w:val="hy-AM"/>
        </w:rPr>
        <w:t>իրենց երկիրը։</w:t>
      </w:r>
    </w:p>
    <w:p w:rsidR="002664C7" w:rsidRPr="00491B1C" w:rsidRDefault="002664C7" w:rsidP="00491B1C">
      <w:pPr>
        <w:jc w:val="both"/>
        <w:rPr>
          <w:rFonts w:ascii="Arial" w:hAnsi="Arial" w:cs="Arial"/>
          <w:lang w:val="hy-AM"/>
        </w:rPr>
      </w:pPr>
      <w:r w:rsidRPr="00491B1C">
        <w:rPr>
          <w:rFonts w:ascii="Arial" w:hAnsi="Arial" w:cs="Arial"/>
          <w:lang w:val="hy-AM"/>
        </w:rPr>
        <w:t>Մոտ 1200թ փռյուգիական ցեղերի կողմից խեթական թագավորության կործանումից հետո Թեգարաման ազատագրվում է խեթերի</w:t>
      </w:r>
      <w:r w:rsidR="00056230" w:rsidRPr="00491B1C">
        <w:rPr>
          <w:rFonts w:ascii="Arial" w:hAnsi="Arial" w:cs="Arial"/>
          <w:lang w:val="hy-AM"/>
        </w:rPr>
        <w:t xml:space="preserve"> տիրապետությունից։</w:t>
      </w:r>
    </w:p>
    <w:p w:rsidR="00056230" w:rsidRPr="00491B1C" w:rsidRDefault="00056230"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695 </w:t>
      </w:r>
      <w:r w:rsidR="00321135" w:rsidRPr="00491B1C">
        <w:rPr>
          <w:rFonts w:ascii="Arial" w:hAnsi="Arial" w:cs="Arial"/>
          <w:lang w:val="hy-AM"/>
        </w:rPr>
        <w:t>թ</w:t>
      </w:r>
      <w:r w:rsidR="00321135" w:rsidRPr="00491B1C">
        <w:rPr>
          <w:rFonts w:ascii="Cambria Math" w:hAnsi="Cambria Math" w:cs="Cambria Math"/>
          <w:lang w:val="hy-AM"/>
        </w:rPr>
        <w:t>․</w:t>
      </w:r>
      <w:r w:rsidR="00321135" w:rsidRPr="00491B1C">
        <w:rPr>
          <w:rFonts w:ascii="Arial" w:hAnsi="Arial" w:cs="Arial"/>
          <w:lang w:val="hy-AM"/>
        </w:rPr>
        <w:t xml:space="preserve"> </w:t>
      </w:r>
      <w:r w:rsidRPr="00491B1C">
        <w:rPr>
          <w:rFonts w:ascii="Arial" w:hAnsi="Arial" w:cs="Arial"/>
          <w:lang w:val="hy-AM"/>
        </w:rPr>
        <w:t xml:space="preserve">Ասորեստանի Սինախերիբ թագավորը արշավանք է կատարում դեպի Թեգարամա երկիրը,որտեղ կառավարում է </w:t>
      </w:r>
      <w:r w:rsidR="00D7654E" w:rsidRPr="00491B1C">
        <w:rPr>
          <w:rFonts w:ascii="Arial" w:hAnsi="Arial" w:cs="Arial"/>
          <w:lang w:val="hy-AM"/>
        </w:rPr>
        <w:t>Գու</w:t>
      </w:r>
      <w:r w:rsidRPr="00491B1C">
        <w:rPr>
          <w:rFonts w:ascii="Arial" w:hAnsi="Arial" w:cs="Arial"/>
          <w:lang w:val="hy-AM"/>
        </w:rPr>
        <w:t>րդի անունով մեկը։Թալանելուց հետո Սինախերիբը վերադառնում է իր երկիրը։</w:t>
      </w:r>
    </w:p>
    <w:p w:rsidR="00056230" w:rsidRPr="00491B1C" w:rsidRDefault="00D7654E" w:rsidP="00491B1C">
      <w:pPr>
        <w:jc w:val="both"/>
        <w:rPr>
          <w:rFonts w:ascii="Arial" w:hAnsi="Arial" w:cs="Arial"/>
          <w:lang w:val="hy-AM"/>
        </w:rPr>
      </w:pPr>
      <w:r w:rsidRPr="00491B1C">
        <w:rPr>
          <w:rFonts w:ascii="Arial" w:hAnsi="Arial" w:cs="Arial"/>
          <w:lang w:val="hy-AM"/>
        </w:rPr>
        <w:t>Գու</w:t>
      </w:r>
      <w:r w:rsidR="00056230" w:rsidRPr="00491B1C">
        <w:rPr>
          <w:rFonts w:ascii="Arial" w:hAnsi="Arial" w:cs="Arial"/>
          <w:lang w:val="hy-AM"/>
        </w:rPr>
        <w:t>րդիի հաջորդների օրոք Թեգարաման</w:t>
      </w:r>
      <w:r w:rsidR="00E62CB0" w:rsidRPr="00491B1C">
        <w:rPr>
          <w:rFonts w:ascii="Arial" w:hAnsi="Arial" w:cs="Arial"/>
          <w:lang w:val="hy-AM"/>
        </w:rPr>
        <w:t xml:space="preserve"> ուժեղանում է։Ասորեստանի Ասարհադդոն թագավորի՝675-673թթ օրոք Թեգարամայի Մուգալու թագավորը գրավել էր </w:t>
      </w:r>
      <w:r w:rsidR="00B9695E" w:rsidRPr="00491B1C">
        <w:rPr>
          <w:rFonts w:ascii="Arial" w:hAnsi="Arial" w:cs="Arial"/>
          <w:lang w:val="hy-AM"/>
        </w:rPr>
        <w:t>Մելիտի</w:t>
      </w:r>
      <w:r w:rsidR="00E62CB0" w:rsidRPr="00491B1C">
        <w:rPr>
          <w:rFonts w:ascii="Arial" w:hAnsi="Arial" w:cs="Arial"/>
          <w:lang w:val="hy-AM"/>
        </w:rPr>
        <w:t>նե քաղաղը;</w:t>
      </w:r>
    </w:p>
    <w:p w:rsidR="00E62CB0" w:rsidRPr="00491B1C" w:rsidRDefault="00E62CB0" w:rsidP="00491B1C">
      <w:pPr>
        <w:jc w:val="both"/>
        <w:rPr>
          <w:rFonts w:ascii="Arial" w:hAnsi="Arial" w:cs="Arial"/>
          <w:lang w:val="hy-AM"/>
        </w:rPr>
      </w:pPr>
      <w:r w:rsidRPr="00491B1C">
        <w:rPr>
          <w:rFonts w:ascii="Arial" w:hAnsi="Arial" w:cs="Arial"/>
          <w:lang w:val="hy-AM"/>
        </w:rPr>
        <w:t>Ֆորերը,Ադոնցը,Մանանդյանը,ելնելով արմենների և փռյուգիացին</w:t>
      </w:r>
      <w:r w:rsidR="004A045D" w:rsidRPr="00491B1C">
        <w:rPr>
          <w:rFonts w:ascii="Arial" w:hAnsi="Arial" w:cs="Arial"/>
          <w:lang w:val="hy-AM"/>
        </w:rPr>
        <w:t>երի՝Բալկաններից գաղթած լինելու տեսակետից գտնում են,որ Գուրդի թագավորի անունը նման է Գորդիոն քաղաքի անվանը</w:t>
      </w:r>
      <w:r w:rsidR="00D7654E" w:rsidRPr="00491B1C">
        <w:rPr>
          <w:rFonts w:ascii="Arial" w:hAnsi="Arial" w:cs="Arial"/>
          <w:lang w:val="hy-AM"/>
        </w:rPr>
        <w:t>,</w:t>
      </w:r>
      <w:r w:rsidR="002D6EDD" w:rsidRPr="00491B1C">
        <w:rPr>
          <w:rFonts w:ascii="Arial" w:hAnsi="Arial" w:cs="Arial"/>
          <w:lang w:val="hy-AM"/>
        </w:rPr>
        <w:t xml:space="preserve"> </w:t>
      </w:r>
      <w:r w:rsidR="004A045D" w:rsidRPr="00491B1C">
        <w:rPr>
          <w:rFonts w:ascii="Arial" w:hAnsi="Arial" w:cs="Arial"/>
          <w:lang w:val="hy-AM"/>
        </w:rPr>
        <w:t xml:space="preserve">որ Գուրդի թագավորը հանդիսացել է փռյուգիական արմենների առաջնորդը,որոնք Կեսարիայից շարժվել </w:t>
      </w:r>
      <w:r w:rsidR="0056076B" w:rsidRPr="00491B1C">
        <w:rPr>
          <w:rFonts w:ascii="Arial" w:hAnsi="Arial" w:cs="Arial"/>
          <w:lang w:val="hy-AM"/>
        </w:rPr>
        <w:t xml:space="preserve">և հաստատվել են Փոքր Հայքում։Սակայն սա անհամոզեցուցիչ </w:t>
      </w:r>
      <w:r w:rsidR="00321135" w:rsidRPr="00491B1C">
        <w:rPr>
          <w:rFonts w:ascii="Arial" w:hAnsi="Arial" w:cs="Arial"/>
          <w:lang w:val="hy-AM"/>
        </w:rPr>
        <w:t xml:space="preserve"> </w:t>
      </w:r>
      <w:r w:rsidR="0056076B" w:rsidRPr="00491B1C">
        <w:rPr>
          <w:rFonts w:ascii="Arial" w:hAnsi="Arial" w:cs="Arial"/>
          <w:lang w:val="hy-AM"/>
        </w:rPr>
        <w:t>է։</w:t>
      </w:r>
    </w:p>
    <w:p w:rsidR="0056076B" w:rsidRPr="00491B1C" w:rsidRDefault="0056076B" w:rsidP="00491B1C">
      <w:pPr>
        <w:jc w:val="both"/>
        <w:rPr>
          <w:rFonts w:ascii="Arial" w:hAnsi="Arial" w:cs="Arial"/>
          <w:lang w:val="hy-AM"/>
        </w:rPr>
      </w:pPr>
      <w:r w:rsidRPr="00491B1C">
        <w:rPr>
          <w:rFonts w:ascii="Arial" w:hAnsi="Arial" w:cs="Arial"/>
          <w:lang w:val="hy-AM"/>
        </w:rPr>
        <w:t>Զբաղվում էին անասնապահությամբ և երկրագործությամբ։</w:t>
      </w:r>
    </w:p>
    <w:p w:rsidR="005E4E60" w:rsidRPr="00491B1C" w:rsidRDefault="005E4E60" w:rsidP="00491B1C">
      <w:pPr>
        <w:jc w:val="both"/>
        <w:rPr>
          <w:rFonts w:ascii="Arial" w:hAnsi="Arial" w:cs="Arial"/>
          <w:lang w:val="hy-AM"/>
        </w:rPr>
      </w:pPr>
    </w:p>
    <w:p w:rsidR="005E4E60" w:rsidRPr="00491B1C" w:rsidRDefault="005E4E60" w:rsidP="00491B1C">
      <w:pPr>
        <w:jc w:val="both"/>
        <w:rPr>
          <w:rFonts w:ascii="Arial" w:hAnsi="Arial" w:cs="Arial"/>
          <w:lang w:val="hy-AM"/>
        </w:rPr>
      </w:pPr>
      <w:r w:rsidRPr="00491B1C">
        <w:rPr>
          <w:rFonts w:ascii="Arial" w:hAnsi="Arial" w:cs="Arial"/>
          <w:lang w:val="hy-AM"/>
        </w:rPr>
        <w:t>Ուրարտու</w:t>
      </w:r>
    </w:p>
    <w:p w:rsidR="005E4E60" w:rsidRPr="00491B1C" w:rsidRDefault="005E4E60" w:rsidP="00491B1C">
      <w:pPr>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Ուրարտուի կազմավորումը,նրա</w:t>
      </w:r>
      <w:r w:rsidR="00321135" w:rsidRPr="00491B1C">
        <w:rPr>
          <w:rFonts w:ascii="Arial" w:hAnsi="Arial" w:cs="Arial"/>
          <w:lang w:val="hy-AM"/>
        </w:rPr>
        <w:t xml:space="preserve"> </w:t>
      </w:r>
      <w:r w:rsidRPr="00491B1C">
        <w:rPr>
          <w:rFonts w:ascii="Arial" w:hAnsi="Arial" w:cs="Arial"/>
          <w:lang w:val="hy-AM"/>
        </w:rPr>
        <w:t xml:space="preserve"> ամրապնդումը Արամեի և մերձավոր հաջորդների օրոք։</w:t>
      </w:r>
    </w:p>
    <w:p w:rsidR="005E4E60" w:rsidRPr="00491B1C" w:rsidRDefault="00844E07" w:rsidP="00491B1C">
      <w:pPr>
        <w:jc w:val="both"/>
        <w:rPr>
          <w:rFonts w:ascii="Arial" w:hAnsi="Arial" w:cs="Arial"/>
          <w:lang w:val="hy-AM"/>
        </w:rPr>
      </w:pPr>
      <w:r w:rsidRPr="00491B1C">
        <w:rPr>
          <w:rFonts w:ascii="Arial" w:hAnsi="Arial" w:cs="Arial"/>
          <w:lang w:val="hy-AM"/>
        </w:rPr>
        <w:t>Կազ</w:t>
      </w:r>
      <w:r w:rsidR="005E4E60" w:rsidRPr="00491B1C">
        <w:rPr>
          <w:rFonts w:ascii="Arial" w:hAnsi="Arial" w:cs="Arial"/>
          <w:lang w:val="hy-AM"/>
        </w:rPr>
        <w:t>մավորվել է 9-րդ դարի կեսին Վանա լճի շրջանում։Իրենց երկիրը տեղացիները անվանում</w:t>
      </w:r>
      <w:r w:rsidR="000E7062" w:rsidRPr="00491B1C">
        <w:rPr>
          <w:rFonts w:ascii="Arial" w:hAnsi="Arial" w:cs="Arial"/>
          <w:lang w:val="hy-AM"/>
        </w:rPr>
        <w:t xml:space="preserve"> էին Բիայնիլի,ասորեստանցիները՝Ուրարտու,</w:t>
      </w:r>
      <w:r w:rsidRPr="00491B1C">
        <w:rPr>
          <w:rFonts w:ascii="Arial" w:hAnsi="Arial" w:cs="Arial"/>
          <w:lang w:val="hy-AM"/>
        </w:rPr>
        <w:t>Աստ</w:t>
      </w:r>
      <w:r w:rsidR="000E7062" w:rsidRPr="00491B1C">
        <w:rPr>
          <w:rFonts w:ascii="Arial" w:hAnsi="Arial" w:cs="Arial"/>
          <w:lang w:val="hy-AM"/>
        </w:rPr>
        <w:t>վածաշնչում՝Արարատ,Հերոդոտը՝Ալ</w:t>
      </w:r>
      <w:r w:rsidR="00321135" w:rsidRPr="00491B1C">
        <w:rPr>
          <w:rFonts w:ascii="Arial" w:hAnsi="Arial" w:cs="Arial"/>
          <w:lang w:val="hy-AM"/>
        </w:rPr>
        <w:t>-</w:t>
      </w:r>
      <w:r w:rsidR="000E7062" w:rsidRPr="00491B1C">
        <w:rPr>
          <w:rFonts w:ascii="Arial" w:hAnsi="Arial" w:cs="Arial"/>
          <w:lang w:val="hy-AM"/>
        </w:rPr>
        <w:t>արոդ</w:t>
      </w:r>
      <w:r w:rsidR="00A64A27" w:rsidRPr="00491B1C">
        <w:rPr>
          <w:rFonts w:ascii="Arial" w:hAnsi="Arial" w:cs="Arial"/>
          <w:lang w:val="hy-AM"/>
        </w:rPr>
        <w:t>։</w:t>
      </w:r>
      <w:r w:rsidR="000E7062" w:rsidRPr="00491B1C">
        <w:rPr>
          <w:rFonts w:ascii="Arial" w:hAnsi="Arial" w:cs="Arial"/>
          <w:lang w:val="hy-AM"/>
        </w:rPr>
        <w:t xml:space="preserve">Նյութեր են հայտնաբերվել Վանի մոտ </w:t>
      </w:r>
      <w:r w:rsidR="00A64A27" w:rsidRPr="00491B1C">
        <w:rPr>
          <w:rFonts w:ascii="Arial" w:hAnsi="Arial" w:cs="Arial"/>
          <w:lang w:val="hy-AM"/>
        </w:rPr>
        <w:t>գտնվող</w:t>
      </w:r>
      <w:r w:rsidR="000E7062" w:rsidRPr="00491B1C">
        <w:rPr>
          <w:rFonts w:ascii="Arial" w:hAnsi="Arial" w:cs="Arial"/>
          <w:lang w:val="hy-AM"/>
        </w:rPr>
        <w:t xml:space="preserve"> Թոփրակկալայի,Երևանի մոտ գտնվող </w:t>
      </w:r>
      <w:r w:rsidR="000E7062" w:rsidRPr="00491B1C">
        <w:rPr>
          <w:rFonts w:ascii="Arial" w:hAnsi="Arial" w:cs="Arial"/>
          <w:lang w:val="hy-AM"/>
        </w:rPr>
        <w:lastRenderedPageBreak/>
        <w:t>Կարմիր-բլուրի և Արինբերդի,Արմավիրի պեղումներից։</w:t>
      </w:r>
      <w:r w:rsidR="009D5540" w:rsidRPr="00491B1C">
        <w:rPr>
          <w:rFonts w:ascii="Arial" w:hAnsi="Arial" w:cs="Arial"/>
          <w:lang w:val="hy-AM"/>
        </w:rPr>
        <w:t>Ուրարտուն ընդգրկել է պատմական Հայաստանի տարածքը։</w:t>
      </w:r>
    </w:p>
    <w:p w:rsidR="009D5540" w:rsidRPr="00491B1C" w:rsidRDefault="009D5540" w:rsidP="00491B1C">
      <w:pPr>
        <w:jc w:val="both"/>
        <w:rPr>
          <w:rFonts w:ascii="Arial" w:hAnsi="Arial" w:cs="Arial"/>
          <w:lang w:val="hy-AM"/>
        </w:rPr>
      </w:pPr>
      <w:r w:rsidRPr="00491B1C">
        <w:rPr>
          <w:rFonts w:ascii="Arial" w:hAnsi="Arial" w:cs="Arial"/>
          <w:lang w:val="hy-AM"/>
        </w:rPr>
        <w:t xml:space="preserve">Սալմանասարը </w:t>
      </w:r>
      <w:r w:rsidR="000320AD" w:rsidRPr="00491B1C">
        <w:rPr>
          <w:rFonts w:ascii="Arial" w:hAnsi="Arial" w:cs="Arial"/>
          <w:lang w:val="hy-AM"/>
        </w:rPr>
        <w:t>հայտնում է,որ</w:t>
      </w:r>
      <w:r w:rsidR="00A64A27" w:rsidRPr="00491B1C">
        <w:rPr>
          <w:rFonts w:ascii="Arial" w:hAnsi="Arial" w:cs="Arial"/>
          <w:lang w:val="hy-AM"/>
        </w:rPr>
        <w:t xml:space="preserve"> </w:t>
      </w:r>
      <w:r w:rsidR="00DC14C8" w:rsidRPr="00491B1C">
        <w:rPr>
          <w:rFonts w:ascii="Arial" w:hAnsi="Arial" w:cs="Arial"/>
          <w:lang w:val="hy-AM"/>
        </w:rPr>
        <w:t>3</w:t>
      </w:r>
      <w:r w:rsidR="000320AD" w:rsidRPr="00491B1C">
        <w:rPr>
          <w:rFonts w:ascii="Arial" w:hAnsi="Arial" w:cs="Arial"/>
          <w:lang w:val="hy-AM"/>
        </w:rPr>
        <w:t xml:space="preserve"> օրում նվաճել է &lt;&lt;Ուրարտուն&gt;&gt; և 51 բնակավայրեր։13-10-րդ դարերում Ուրարտուն եղել է Նաիրյան ցեղային դաշնակցության մեջ մտած ցեղային </w:t>
      </w:r>
      <w:r w:rsidR="00C7050F" w:rsidRPr="00491B1C">
        <w:rPr>
          <w:rFonts w:ascii="Arial" w:hAnsi="Arial" w:cs="Arial"/>
          <w:lang w:val="hy-AM"/>
        </w:rPr>
        <w:t>միություններից մեկը։</w:t>
      </w:r>
    </w:p>
    <w:p w:rsidR="00EE6120" w:rsidRPr="00491B1C" w:rsidRDefault="00D11A0A" w:rsidP="00491B1C">
      <w:pPr>
        <w:jc w:val="both"/>
        <w:rPr>
          <w:rFonts w:ascii="Arial" w:hAnsi="Arial" w:cs="Arial"/>
          <w:lang w:val="hy-AM"/>
        </w:rPr>
      </w:pPr>
      <w:r w:rsidRPr="00491B1C">
        <w:rPr>
          <w:rFonts w:ascii="Arial" w:hAnsi="Arial" w:cs="Arial"/>
          <w:lang w:val="hy-AM"/>
        </w:rPr>
        <w:t>Ասսուրնազիրպալ</w:t>
      </w:r>
      <w:r w:rsidR="00A64A27" w:rsidRPr="00491B1C">
        <w:rPr>
          <w:rFonts w:ascii="Arial" w:hAnsi="Arial" w:cs="Arial"/>
          <w:lang w:val="hy-AM"/>
        </w:rPr>
        <w:t xml:space="preserve"> </w:t>
      </w:r>
      <w:r w:rsidRPr="00491B1C">
        <w:rPr>
          <w:rFonts w:ascii="Arial" w:hAnsi="Arial" w:cs="Arial"/>
          <w:lang w:val="hy-AM"/>
        </w:rPr>
        <w:t xml:space="preserve"> 2-րդը</w:t>
      </w:r>
      <w:r w:rsidR="00A64A27" w:rsidRPr="00491B1C">
        <w:rPr>
          <w:rFonts w:ascii="Arial" w:hAnsi="Arial" w:cs="Arial"/>
          <w:lang w:val="hy-AM"/>
        </w:rPr>
        <w:t xml:space="preserve"> </w:t>
      </w:r>
      <w:r w:rsidRPr="00491B1C">
        <w:rPr>
          <w:rFonts w:ascii="Arial" w:hAnsi="Arial" w:cs="Arial"/>
          <w:lang w:val="hy-AM"/>
        </w:rPr>
        <w:t xml:space="preserve"> 9-րդ դարի առաջին կեսին</w:t>
      </w:r>
      <w:r w:rsidR="00A64A27" w:rsidRPr="00491B1C">
        <w:rPr>
          <w:rFonts w:ascii="Arial" w:hAnsi="Arial" w:cs="Arial"/>
          <w:lang w:val="hy-AM"/>
        </w:rPr>
        <w:t xml:space="preserve"> չորս</w:t>
      </w:r>
      <w:r w:rsidRPr="00491B1C">
        <w:rPr>
          <w:rFonts w:ascii="Arial" w:hAnsi="Arial" w:cs="Arial"/>
          <w:lang w:val="hy-AM"/>
        </w:rPr>
        <w:t xml:space="preserve"> արշավանք է կատարում Նաիրի երկիրը և նվաճում</w:t>
      </w:r>
      <w:r w:rsidR="00441F33" w:rsidRPr="00491B1C">
        <w:rPr>
          <w:rFonts w:ascii="Arial" w:hAnsi="Arial" w:cs="Arial"/>
          <w:lang w:val="hy-AM"/>
        </w:rPr>
        <w:t xml:space="preserve"> մինչև &lt;&lt;Ուրարտու&gt;&gt; ընկած </w:t>
      </w:r>
      <w:r w:rsidR="00321135" w:rsidRPr="00491B1C">
        <w:rPr>
          <w:rFonts w:ascii="Arial" w:hAnsi="Arial" w:cs="Arial"/>
          <w:lang w:val="hy-AM"/>
        </w:rPr>
        <w:t xml:space="preserve"> </w:t>
      </w:r>
      <w:r w:rsidR="00441F33" w:rsidRPr="00491B1C">
        <w:rPr>
          <w:rFonts w:ascii="Arial" w:hAnsi="Arial" w:cs="Arial"/>
          <w:lang w:val="hy-AM"/>
        </w:rPr>
        <w:t>տարածքները,այսինքն Ուրարտուն զերծ է մնում ավերածությունից ։Ուրարտուն հզորանում է և տիրում Նաիրիին</w:t>
      </w:r>
      <w:r w:rsidR="00EE6120" w:rsidRPr="00491B1C">
        <w:rPr>
          <w:rFonts w:ascii="Arial" w:hAnsi="Arial" w:cs="Arial"/>
          <w:lang w:val="hy-AM"/>
        </w:rPr>
        <w:t>:</w:t>
      </w:r>
    </w:p>
    <w:p w:rsidR="00C7050F" w:rsidRPr="00491B1C" w:rsidRDefault="00EE6120" w:rsidP="00491B1C">
      <w:pPr>
        <w:jc w:val="both"/>
        <w:rPr>
          <w:rFonts w:ascii="Arial" w:hAnsi="Arial" w:cs="Arial"/>
          <w:lang w:val="hy-AM"/>
        </w:rPr>
      </w:pPr>
      <w:r w:rsidRPr="00491B1C">
        <w:rPr>
          <w:rFonts w:ascii="Arial" w:hAnsi="Arial" w:cs="Arial"/>
          <w:lang w:val="hy-AM"/>
        </w:rPr>
        <w:t xml:space="preserve">Ուրարտուի ավագանին </w:t>
      </w:r>
      <w:r w:rsidR="00441F33" w:rsidRPr="00491B1C">
        <w:rPr>
          <w:rFonts w:ascii="Arial" w:hAnsi="Arial" w:cs="Arial"/>
          <w:lang w:val="hy-AM"/>
        </w:rPr>
        <w:t xml:space="preserve"> </w:t>
      </w:r>
      <w:r w:rsidR="00DC14C8" w:rsidRPr="00491B1C">
        <w:rPr>
          <w:rFonts w:ascii="Arial" w:hAnsi="Arial" w:cs="Arial"/>
          <w:lang w:val="hy-AM"/>
        </w:rPr>
        <w:t>9-րդ դարի առաջին</w:t>
      </w:r>
      <w:r w:rsidRPr="00491B1C">
        <w:rPr>
          <w:rFonts w:ascii="Arial" w:hAnsi="Arial" w:cs="Arial"/>
          <w:lang w:val="hy-AM"/>
        </w:rPr>
        <w:t xml:space="preserve"> կեսին ստեղծում է կենտրոնական պետություն։Արամը(860-8</w:t>
      </w:r>
      <w:r w:rsidR="009A58A7" w:rsidRPr="00491B1C">
        <w:rPr>
          <w:rFonts w:ascii="Arial" w:hAnsi="Arial" w:cs="Arial"/>
          <w:lang w:val="hy-AM"/>
        </w:rPr>
        <w:t>43</w:t>
      </w:r>
      <w:r w:rsidRPr="00491B1C">
        <w:rPr>
          <w:rFonts w:ascii="Arial" w:hAnsi="Arial" w:cs="Arial"/>
          <w:lang w:val="hy-AM"/>
        </w:rPr>
        <w:t>թթ</w:t>
      </w:r>
      <w:r w:rsidRPr="00491B1C">
        <w:rPr>
          <w:rFonts w:ascii="Cambria Math" w:hAnsi="Cambria Math" w:cs="Cambria Math"/>
          <w:lang w:val="hy-AM"/>
        </w:rPr>
        <w:t>․</w:t>
      </w:r>
      <w:r w:rsidR="008222EA" w:rsidRPr="00491B1C">
        <w:rPr>
          <w:rFonts w:ascii="Arial" w:hAnsi="Arial" w:cs="Arial"/>
          <w:lang w:val="hy-AM"/>
        </w:rPr>
        <w:t>Քա</w:t>
      </w:r>
      <w:r w:rsidR="008222EA" w:rsidRPr="00491B1C">
        <w:rPr>
          <w:rFonts w:ascii="Cambria Math" w:hAnsi="Cambria Math" w:cs="Cambria Math"/>
          <w:lang w:val="hy-AM"/>
        </w:rPr>
        <w:t>․</w:t>
      </w:r>
      <w:r w:rsidRPr="00491B1C">
        <w:rPr>
          <w:rFonts w:ascii="Arial" w:hAnsi="Arial" w:cs="Arial"/>
          <w:lang w:val="hy-AM"/>
        </w:rPr>
        <w:t>)</w:t>
      </w:r>
      <w:r w:rsidR="009A58A7" w:rsidRPr="00491B1C">
        <w:rPr>
          <w:rFonts w:ascii="Arial" w:hAnsi="Arial" w:cs="Arial"/>
          <w:lang w:val="hy-AM"/>
        </w:rPr>
        <w:t xml:space="preserve"> մի շարք հաղթանակներ է տարել Սիրիայի,Մարաստանի,Ման</w:t>
      </w:r>
      <w:r w:rsidR="00A64A27" w:rsidRPr="00491B1C">
        <w:rPr>
          <w:rFonts w:ascii="Arial" w:hAnsi="Arial" w:cs="Arial"/>
          <w:lang w:val="hy-AM"/>
        </w:rPr>
        <w:t>ն</w:t>
      </w:r>
      <w:r w:rsidR="009A58A7" w:rsidRPr="00491B1C">
        <w:rPr>
          <w:rFonts w:ascii="Arial" w:hAnsi="Arial" w:cs="Arial"/>
          <w:lang w:val="hy-AM"/>
        </w:rPr>
        <w:t>այի,Ասորեստանի և այլ երկրների դեմ։</w:t>
      </w:r>
    </w:p>
    <w:p w:rsidR="009A58A7" w:rsidRPr="00491B1C" w:rsidRDefault="009A58A7" w:rsidP="00491B1C">
      <w:pPr>
        <w:jc w:val="both"/>
        <w:rPr>
          <w:rFonts w:ascii="Arial" w:hAnsi="Arial" w:cs="Arial"/>
          <w:lang w:val="hy-AM"/>
        </w:rPr>
      </w:pPr>
      <w:r w:rsidRPr="00491B1C">
        <w:rPr>
          <w:rFonts w:ascii="Arial" w:hAnsi="Arial" w:cs="Arial"/>
          <w:lang w:val="hy-AM"/>
        </w:rPr>
        <w:t>Սալմանասար 3-րդը (860-825թթ</w:t>
      </w:r>
      <w:r w:rsidR="008222EA" w:rsidRPr="00491B1C">
        <w:rPr>
          <w:rFonts w:ascii="Cambria Math" w:hAnsi="Cambria Math" w:cs="Cambria Math"/>
          <w:lang w:val="hy-AM"/>
        </w:rPr>
        <w:t>․</w:t>
      </w:r>
      <w:r w:rsidR="008222EA"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860թ</w:t>
      </w:r>
      <w:r w:rsidRPr="00491B1C">
        <w:rPr>
          <w:rFonts w:ascii="Cambria Math" w:hAnsi="Cambria Math" w:cs="Cambria Math"/>
          <w:lang w:val="hy-AM"/>
        </w:rPr>
        <w:t>․</w:t>
      </w:r>
      <w:r w:rsidRPr="00491B1C">
        <w:rPr>
          <w:rFonts w:ascii="Arial" w:hAnsi="Arial" w:cs="Arial"/>
          <w:lang w:val="hy-AM"/>
        </w:rPr>
        <w:t xml:space="preserve"> արշավում է և Ուրարտու,գրավում և ավերում է Սուգունիան</w:t>
      </w:r>
      <w:r w:rsidR="00DC63FB" w:rsidRPr="00491B1C">
        <w:rPr>
          <w:rFonts w:ascii="Arial" w:hAnsi="Arial" w:cs="Arial"/>
          <w:lang w:val="hy-AM"/>
        </w:rPr>
        <w:t>,14 բնակավայր,</w:t>
      </w:r>
      <w:r w:rsidR="00AD2B86" w:rsidRPr="00491B1C">
        <w:rPr>
          <w:rFonts w:ascii="Arial" w:hAnsi="Arial" w:cs="Arial"/>
          <w:lang w:val="hy-AM"/>
        </w:rPr>
        <w:t xml:space="preserve">իջնում </w:t>
      </w:r>
      <w:r w:rsidR="00DC63FB" w:rsidRPr="00491B1C">
        <w:rPr>
          <w:rFonts w:ascii="Arial" w:hAnsi="Arial" w:cs="Arial"/>
          <w:lang w:val="hy-AM"/>
        </w:rPr>
        <w:t xml:space="preserve"> մինչև Վանա լիճը։</w:t>
      </w:r>
    </w:p>
    <w:p w:rsidR="00DC63FB" w:rsidRPr="00491B1C" w:rsidRDefault="00DC63FB" w:rsidP="00491B1C">
      <w:pPr>
        <w:jc w:val="both"/>
        <w:rPr>
          <w:rFonts w:ascii="Arial" w:hAnsi="Arial" w:cs="Arial"/>
          <w:lang w:val="hy-AM"/>
        </w:rPr>
      </w:pPr>
      <w:r w:rsidRPr="00491B1C">
        <w:rPr>
          <w:rFonts w:ascii="Arial" w:hAnsi="Arial" w:cs="Arial"/>
          <w:lang w:val="hy-AM"/>
        </w:rPr>
        <w:t>858թ</w:t>
      </w:r>
      <w:r w:rsidRPr="00491B1C">
        <w:rPr>
          <w:rFonts w:ascii="Cambria Math" w:hAnsi="Cambria Math" w:cs="Cambria Math"/>
          <w:lang w:val="hy-AM"/>
        </w:rPr>
        <w:t>․</w:t>
      </w:r>
      <w:r w:rsidRPr="00491B1C">
        <w:rPr>
          <w:rFonts w:ascii="Arial" w:hAnsi="Arial" w:cs="Arial"/>
          <w:lang w:val="hy-AM"/>
        </w:rPr>
        <w:t xml:space="preserve"> նա կրկին արշավում է Ուրարտու և պաշարում Արզասկուն,որտեղ մի բլրի վրա ճակատամարտ է տեղի ունենում,որտեղ </w:t>
      </w:r>
      <w:r w:rsidR="00A64A27" w:rsidRPr="00491B1C">
        <w:rPr>
          <w:rFonts w:ascii="Arial" w:hAnsi="Arial" w:cs="Arial"/>
          <w:lang w:val="hy-AM"/>
        </w:rPr>
        <w:t>Ա</w:t>
      </w:r>
      <w:r w:rsidRPr="00491B1C">
        <w:rPr>
          <w:rFonts w:ascii="Arial" w:hAnsi="Arial" w:cs="Arial"/>
          <w:lang w:val="hy-AM"/>
        </w:rPr>
        <w:t xml:space="preserve">րամը պարտվում </w:t>
      </w:r>
      <w:r w:rsidR="00A64A27" w:rsidRPr="00491B1C">
        <w:rPr>
          <w:rFonts w:ascii="Arial" w:hAnsi="Arial" w:cs="Arial"/>
          <w:lang w:val="hy-AM"/>
        </w:rPr>
        <w:t xml:space="preserve"> է</w:t>
      </w:r>
      <w:r w:rsidRPr="00491B1C">
        <w:rPr>
          <w:rFonts w:ascii="Arial" w:hAnsi="Arial" w:cs="Arial"/>
          <w:lang w:val="hy-AM"/>
        </w:rPr>
        <w:t>,թողնում է 3400 սպանված և մեծ ավար։</w:t>
      </w:r>
    </w:p>
    <w:p w:rsidR="00DC63FB" w:rsidRPr="00491B1C" w:rsidRDefault="00DC63FB" w:rsidP="00491B1C">
      <w:pPr>
        <w:jc w:val="both"/>
        <w:rPr>
          <w:rFonts w:ascii="Arial" w:hAnsi="Arial" w:cs="Arial"/>
          <w:lang w:val="hy-AM"/>
        </w:rPr>
      </w:pPr>
      <w:r w:rsidRPr="00491B1C">
        <w:rPr>
          <w:rFonts w:ascii="Arial" w:hAnsi="Arial" w:cs="Arial"/>
          <w:lang w:val="hy-AM"/>
        </w:rPr>
        <w:t>848թ</w:t>
      </w:r>
      <w:r w:rsidRPr="00491B1C">
        <w:rPr>
          <w:rFonts w:ascii="Cambria Math" w:hAnsi="Cambria Math" w:cs="Cambria Math"/>
          <w:lang w:val="hy-AM"/>
        </w:rPr>
        <w:t>․</w:t>
      </w:r>
      <w:r w:rsidR="00A64A27" w:rsidRPr="00491B1C">
        <w:rPr>
          <w:rFonts w:ascii="Arial" w:hAnsi="Arial" w:cs="Arial"/>
          <w:lang w:val="hy-AM"/>
        </w:rPr>
        <w:t xml:space="preserve"> 3-րդ</w:t>
      </w:r>
      <w:r w:rsidRPr="00491B1C">
        <w:rPr>
          <w:rFonts w:ascii="Arial" w:hAnsi="Arial" w:cs="Arial"/>
          <w:lang w:val="hy-AM"/>
        </w:rPr>
        <w:t xml:space="preserve"> անգամ նա արշավում է </w:t>
      </w:r>
      <w:r w:rsidR="0094080E" w:rsidRPr="00491B1C">
        <w:rPr>
          <w:rFonts w:ascii="Arial" w:hAnsi="Arial" w:cs="Arial"/>
          <w:lang w:val="hy-AM"/>
        </w:rPr>
        <w:t>Ուրարտու և մինչև Արածանի գետը ավերածություններ է կատարում։</w:t>
      </w:r>
    </w:p>
    <w:p w:rsidR="0094080E" w:rsidRPr="00491B1C" w:rsidRDefault="0094080E" w:rsidP="00491B1C">
      <w:pPr>
        <w:jc w:val="both"/>
        <w:rPr>
          <w:rFonts w:ascii="Arial" w:hAnsi="Arial" w:cs="Arial"/>
          <w:lang w:val="hy-AM"/>
        </w:rPr>
      </w:pPr>
      <w:r w:rsidRPr="00491B1C">
        <w:rPr>
          <w:rFonts w:ascii="Arial" w:hAnsi="Arial" w:cs="Arial"/>
          <w:lang w:val="hy-AM"/>
        </w:rPr>
        <w:t>1-ին և 2-րդ արշավանքների պատկերները նա քանդ</w:t>
      </w:r>
      <w:r w:rsidR="00A64A27" w:rsidRPr="00491B1C">
        <w:rPr>
          <w:rFonts w:ascii="Arial" w:hAnsi="Arial" w:cs="Arial"/>
          <w:lang w:val="hy-AM"/>
        </w:rPr>
        <w:t>ակ</w:t>
      </w:r>
      <w:r w:rsidRPr="00491B1C">
        <w:rPr>
          <w:rFonts w:ascii="Arial" w:hAnsi="Arial" w:cs="Arial"/>
          <w:lang w:val="hy-AM"/>
        </w:rPr>
        <w:t xml:space="preserve">ում է Բալավաթի իր պալատի </w:t>
      </w:r>
      <w:r w:rsidR="001815ED" w:rsidRPr="00491B1C">
        <w:rPr>
          <w:rFonts w:ascii="Arial" w:hAnsi="Arial" w:cs="Arial"/>
          <w:lang w:val="hy-AM"/>
        </w:rPr>
        <w:t xml:space="preserve">բրոնզե </w:t>
      </w:r>
      <w:r w:rsidRPr="00491B1C">
        <w:rPr>
          <w:rFonts w:ascii="Arial" w:hAnsi="Arial" w:cs="Arial"/>
          <w:lang w:val="hy-AM"/>
        </w:rPr>
        <w:t>դռների վրա։</w:t>
      </w:r>
    </w:p>
    <w:p w:rsidR="0094080E" w:rsidRPr="00491B1C" w:rsidRDefault="0094080E" w:rsidP="00491B1C">
      <w:pPr>
        <w:jc w:val="both"/>
        <w:rPr>
          <w:rFonts w:ascii="Arial" w:hAnsi="Arial" w:cs="Arial"/>
          <w:lang w:val="hy-AM"/>
        </w:rPr>
      </w:pPr>
      <w:r w:rsidRPr="00491B1C">
        <w:rPr>
          <w:rFonts w:ascii="Arial" w:hAnsi="Arial" w:cs="Arial"/>
          <w:lang w:val="hy-AM"/>
        </w:rPr>
        <w:t>4-րդ արշավանքը Ուրարտուի դեմ տեղի է ունենում 833թ,բայց Սալմանաս</w:t>
      </w:r>
      <w:r w:rsidR="00671FA6" w:rsidRPr="00491B1C">
        <w:rPr>
          <w:rFonts w:ascii="Arial" w:hAnsi="Arial" w:cs="Arial"/>
          <w:lang w:val="hy-AM"/>
        </w:rPr>
        <w:t>ա</w:t>
      </w:r>
      <w:r w:rsidRPr="00491B1C">
        <w:rPr>
          <w:rFonts w:ascii="Arial" w:hAnsi="Arial" w:cs="Arial"/>
          <w:lang w:val="hy-AM"/>
        </w:rPr>
        <w:t>ր 3-րդը ուղարկում է իր զորավարին,որը Սարդուրի 1-ինի (</w:t>
      </w:r>
      <w:r w:rsidR="001815ED" w:rsidRPr="00491B1C">
        <w:rPr>
          <w:rFonts w:ascii="Arial" w:hAnsi="Arial" w:cs="Arial"/>
          <w:lang w:val="hy-AM"/>
        </w:rPr>
        <w:t>Սիդու</w:t>
      </w:r>
      <w:r w:rsidRPr="00491B1C">
        <w:rPr>
          <w:rFonts w:ascii="Arial" w:hAnsi="Arial" w:cs="Arial"/>
          <w:lang w:val="hy-AM"/>
        </w:rPr>
        <w:t>ր)</w:t>
      </w:r>
      <w:r w:rsidR="00210517" w:rsidRPr="00491B1C">
        <w:rPr>
          <w:rFonts w:ascii="Arial" w:hAnsi="Arial" w:cs="Arial"/>
          <w:lang w:val="hy-AM"/>
        </w:rPr>
        <w:t xml:space="preserve"> դեմ հաղթանակ է տանում։</w:t>
      </w:r>
    </w:p>
    <w:p w:rsidR="00210517" w:rsidRPr="00491B1C" w:rsidRDefault="00210517" w:rsidP="00491B1C">
      <w:pPr>
        <w:jc w:val="both"/>
        <w:rPr>
          <w:rFonts w:ascii="Arial" w:hAnsi="Arial" w:cs="Arial"/>
          <w:lang w:val="hy-AM"/>
        </w:rPr>
      </w:pPr>
      <w:r w:rsidRPr="00491B1C">
        <w:rPr>
          <w:rFonts w:ascii="Arial" w:hAnsi="Arial" w:cs="Arial"/>
          <w:lang w:val="hy-AM"/>
        </w:rPr>
        <w:t>Սարդուր</w:t>
      </w:r>
      <w:r w:rsidR="00844E07" w:rsidRPr="00491B1C">
        <w:rPr>
          <w:rFonts w:ascii="Arial" w:hAnsi="Arial" w:cs="Arial"/>
          <w:lang w:val="hy-AM"/>
        </w:rPr>
        <w:t>ի</w:t>
      </w:r>
      <w:r w:rsidRPr="00491B1C">
        <w:rPr>
          <w:rFonts w:ascii="Arial" w:hAnsi="Arial" w:cs="Arial"/>
          <w:lang w:val="hy-AM"/>
        </w:rPr>
        <w:t xml:space="preserve"> 1</w:t>
      </w:r>
      <w:r w:rsidR="004C13DC" w:rsidRPr="00491B1C">
        <w:rPr>
          <w:rFonts w:ascii="Arial" w:hAnsi="Arial" w:cs="Arial"/>
          <w:lang w:val="hy-AM"/>
        </w:rPr>
        <w:t>-ինը</w:t>
      </w:r>
      <w:r w:rsidRPr="00491B1C">
        <w:rPr>
          <w:rFonts w:ascii="Arial" w:hAnsi="Arial" w:cs="Arial"/>
          <w:lang w:val="hy-AM"/>
        </w:rPr>
        <w:t xml:space="preserve"> թողել է արձանագրություն Վանի միջնաբերդում,որտեղ նա հայտնում է,որ Ալնիունու քաղաքից քարեր</w:t>
      </w:r>
      <w:r w:rsidR="001815ED" w:rsidRPr="00491B1C">
        <w:rPr>
          <w:rFonts w:ascii="Arial" w:hAnsi="Arial" w:cs="Arial"/>
          <w:lang w:val="hy-AM"/>
        </w:rPr>
        <w:t xml:space="preserve"> է</w:t>
      </w:r>
      <w:r w:rsidRPr="00491B1C">
        <w:rPr>
          <w:rFonts w:ascii="Arial" w:hAnsi="Arial" w:cs="Arial"/>
          <w:lang w:val="hy-AM"/>
        </w:rPr>
        <w:t xml:space="preserve"> բերել և բերդ է կառուցել։Դրա հիման վրա եզրակացնում են, որ նա</w:t>
      </w:r>
      <w:r w:rsidR="001815ED" w:rsidRPr="00491B1C">
        <w:rPr>
          <w:rFonts w:ascii="Arial" w:hAnsi="Arial" w:cs="Arial"/>
          <w:lang w:val="hy-AM"/>
        </w:rPr>
        <w:t xml:space="preserve"> է</w:t>
      </w:r>
      <w:r w:rsidRPr="00491B1C">
        <w:rPr>
          <w:rFonts w:ascii="Arial" w:hAnsi="Arial" w:cs="Arial"/>
          <w:lang w:val="hy-AM"/>
        </w:rPr>
        <w:t xml:space="preserve"> կառուցել է Վան քաղաքը։</w:t>
      </w:r>
    </w:p>
    <w:p w:rsidR="00210517" w:rsidRPr="00491B1C" w:rsidRDefault="00210517" w:rsidP="00491B1C">
      <w:pPr>
        <w:jc w:val="both"/>
        <w:rPr>
          <w:rFonts w:ascii="Arial" w:hAnsi="Arial" w:cs="Arial"/>
          <w:lang w:val="hy-AM"/>
        </w:rPr>
      </w:pPr>
      <w:r w:rsidRPr="00491B1C">
        <w:rPr>
          <w:rFonts w:ascii="Arial" w:hAnsi="Arial" w:cs="Arial"/>
          <w:lang w:val="hy-AM"/>
        </w:rPr>
        <w:t>Իշպուինիի(825-810</w:t>
      </w:r>
      <w:r w:rsidR="00D439E0" w:rsidRPr="00491B1C">
        <w:rPr>
          <w:rFonts w:ascii="Arial" w:hAnsi="Arial" w:cs="Arial"/>
          <w:lang w:val="hy-AM"/>
        </w:rPr>
        <w:t>թթ</w:t>
      </w:r>
      <w:r w:rsidR="00D439E0" w:rsidRPr="00491B1C">
        <w:rPr>
          <w:rFonts w:ascii="Cambria Math" w:hAnsi="Cambria Math" w:cs="Cambria Math"/>
          <w:lang w:val="hy-AM"/>
        </w:rPr>
        <w:t>․</w:t>
      </w:r>
      <w:r w:rsidR="008222EA" w:rsidRPr="00491B1C">
        <w:rPr>
          <w:rFonts w:ascii="Arial" w:hAnsi="Arial" w:cs="Arial"/>
          <w:lang w:val="hy-AM"/>
        </w:rPr>
        <w:t>Քա</w:t>
      </w:r>
      <w:r w:rsidR="008222EA" w:rsidRPr="00491B1C">
        <w:rPr>
          <w:rFonts w:ascii="Cambria Math" w:hAnsi="Cambria Math" w:cs="Cambria Math"/>
          <w:lang w:val="hy-AM"/>
        </w:rPr>
        <w:t>․</w:t>
      </w:r>
      <w:r w:rsidR="00D439E0" w:rsidRPr="00491B1C">
        <w:rPr>
          <w:rFonts w:ascii="Arial" w:hAnsi="Arial" w:cs="Arial"/>
          <w:lang w:val="hy-AM"/>
        </w:rPr>
        <w:t xml:space="preserve">) օրոք Ուրարտուն ավելի հզորացավ։Ուրարտացիները գրավում են Մուսասիր կամ Արդինի քաղաքը,Ուրմիա լճի հարավային ափի մոտ գտնվող Մաննա երկրի մի մասը,նվաճումներ է կատարում հյուսիսում։Տուշպայի շուրջը </w:t>
      </w:r>
      <w:r w:rsidR="008F17C0" w:rsidRPr="00491B1C">
        <w:rPr>
          <w:rFonts w:ascii="Arial" w:hAnsi="Arial" w:cs="Arial"/>
          <w:lang w:val="hy-AM"/>
        </w:rPr>
        <w:t>կառուցել է ամրոցներ,տաճարներ և այլն։</w:t>
      </w:r>
    </w:p>
    <w:p w:rsidR="00477B56" w:rsidRPr="00491B1C" w:rsidRDefault="00477B56" w:rsidP="00491B1C">
      <w:pPr>
        <w:jc w:val="both"/>
        <w:rPr>
          <w:rFonts w:ascii="Arial" w:hAnsi="Arial" w:cs="Arial"/>
          <w:lang w:val="hy-AM"/>
        </w:rPr>
      </w:pPr>
    </w:p>
    <w:p w:rsidR="00477B56" w:rsidRPr="00491B1C" w:rsidRDefault="00477B56" w:rsidP="00491B1C">
      <w:pPr>
        <w:jc w:val="both"/>
        <w:rPr>
          <w:rFonts w:ascii="Arial" w:hAnsi="Arial" w:cs="Arial"/>
          <w:lang w:val="hy-AM"/>
        </w:rPr>
      </w:pPr>
      <w:r w:rsidRPr="00491B1C">
        <w:rPr>
          <w:rFonts w:ascii="Arial" w:hAnsi="Arial" w:cs="Arial"/>
          <w:lang w:val="hy-AM"/>
        </w:rPr>
        <w:t xml:space="preserve">2.Ուրարտուն Առաջավոր Ասիայի հզոր </w:t>
      </w:r>
      <w:r w:rsidR="001815ED" w:rsidRPr="00491B1C">
        <w:rPr>
          <w:rFonts w:ascii="Arial" w:hAnsi="Arial" w:cs="Arial"/>
          <w:lang w:val="hy-AM"/>
        </w:rPr>
        <w:t>տերություն</w:t>
      </w:r>
      <w:r w:rsidRPr="00491B1C">
        <w:rPr>
          <w:rFonts w:ascii="Arial" w:hAnsi="Arial" w:cs="Arial"/>
          <w:lang w:val="hy-AM"/>
        </w:rPr>
        <w:t>(Մենուա,Արգիշտի 1-ին)</w:t>
      </w:r>
    </w:p>
    <w:p w:rsidR="00477B56" w:rsidRPr="00491B1C" w:rsidRDefault="00477B56" w:rsidP="00491B1C">
      <w:pPr>
        <w:jc w:val="both"/>
        <w:rPr>
          <w:rFonts w:ascii="Arial" w:hAnsi="Arial" w:cs="Arial"/>
          <w:lang w:val="hy-AM"/>
        </w:rPr>
      </w:pPr>
      <w:r w:rsidRPr="00491B1C">
        <w:rPr>
          <w:rFonts w:ascii="Arial" w:hAnsi="Arial" w:cs="Arial"/>
          <w:lang w:val="hy-AM"/>
        </w:rPr>
        <w:t>Ուրարտուն հզորանում է Մենուայի(810-786թթ</w:t>
      </w:r>
      <w:r w:rsidRPr="00491B1C">
        <w:rPr>
          <w:rFonts w:ascii="Cambria Math" w:hAnsi="Cambria Math" w:cs="Cambria Math"/>
          <w:lang w:val="hy-AM"/>
        </w:rPr>
        <w:t>․</w:t>
      </w:r>
      <w:r w:rsidR="008222EA" w:rsidRPr="00491B1C">
        <w:rPr>
          <w:rFonts w:ascii="Arial" w:hAnsi="Arial" w:cs="Arial"/>
          <w:lang w:val="hy-AM"/>
        </w:rPr>
        <w:t>Քա</w:t>
      </w:r>
      <w:r w:rsidR="008222EA" w:rsidRPr="00491B1C">
        <w:rPr>
          <w:rFonts w:ascii="Cambria Math" w:hAnsi="Cambria Math" w:cs="Cambria Math"/>
          <w:lang w:val="hy-AM"/>
        </w:rPr>
        <w:t>․</w:t>
      </w:r>
      <w:r w:rsidR="008222EA" w:rsidRPr="00491B1C">
        <w:rPr>
          <w:rFonts w:ascii="Arial" w:hAnsi="Arial" w:cs="Arial"/>
          <w:lang w:val="hy-AM"/>
        </w:rPr>
        <w:t>)</w:t>
      </w:r>
      <w:r w:rsidRPr="00491B1C">
        <w:rPr>
          <w:rFonts w:ascii="Arial" w:hAnsi="Arial" w:cs="Arial"/>
          <w:lang w:val="hy-AM"/>
        </w:rPr>
        <w:t xml:space="preserve"> օրոք։Մենուան նվաճում է Ասորեստանին ենթակա Մաննա,Բուշտու,Պարսուա և այլ երկրներ։</w:t>
      </w:r>
    </w:p>
    <w:p w:rsidR="00477B56" w:rsidRPr="00491B1C" w:rsidRDefault="00477B56" w:rsidP="00491B1C">
      <w:pPr>
        <w:jc w:val="both"/>
        <w:rPr>
          <w:rFonts w:ascii="Arial" w:hAnsi="Arial" w:cs="Arial"/>
          <w:lang w:val="hy-AM"/>
        </w:rPr>
      </w:pPr>
      <w:r w:rsidRPr="00491B1C">
        <w:rPr>
          <w:rFonts w:ascii="Arial" w:hAnsi="Arial" w:cs="Arial"/>
          <w:lang w:val="hy-AM"/>
        </w:rPr>
        <w:t xml:space="preserve">Հարավ-արևմուտքում </w:t>
      </w:r>
      <w:r w:rsidR="00AD2B86" w:rsidRPr="00491B1C">
        <w:rPr>
          <w:rFonts w:ascii="Arial" w:hAnsi="Arial" w:cs="Arial"/>
          <w:lang w:val="hy-AM"/>
        </w:rPr>
        <w:t xml:space="preserve"> </w:t>
      </w:r>
      <w:r w:rsidRPr="00491B1C">
        <w:rPr>
          <w:rFonts w:ascii="Arial" w:hAnsi="Arial" w:cs="Arial"/>
          <w:lang w:val="hy-AM"/>
        </w:rPr>
        <w:t>նա գրավում է Տարոնը,</w:t>
      </w:r>
      <w:r w:rsidR="007225CE" w:rsidRPr="00491B1C">
        <w:rPr>
          <w:rFonts w:ascii="Arial" w:hAnsi="Arial" w:cs="Arial"/>
          <w:lang w:val="hy-AM"/>
        </w:rPr>
        <w:t>Արածանիի հովիտը,</w:t>
      </w:r>
      <w:r w:rsidR="00C916ED" w:rsidRPr="00491B1C">
        <w:rPr>
          <w:rFonts w:ascii="Arial" w:hAnsi="Arial" w:cs="Arial"/>
          <w:lang w:val="hy-AM"/>
        </w:rPr>
        <w:t>Ծոփքը,</w:t>
      </w:r>
      <w:r w:rsidR="007225CE" w:rsidRPr="00491B1C">
        <w:rPr>
          <w:rFonts w:ascii="Arial" w:hAnsi="Arial" w:cs="Arial"/>
          <w:lang w:val="hy-AM"/>
        </w:rPr>
        <w:t>Եփրատ գետի արևմտյան ափին՝Մելիտինեի Խեթական թագավորությունը։</w:t>
      </w:r>
    </w:p>
    <w:p w:rsidR="007225CE" w:rsidRPr="00491B1C" w:rsidRDefault="007225CE" w:rsidP="00491B1C">
      <w:pPr>
        <w:jc w:val="both"/>
        <w:rPr>
          <w:rFonts w:ascii="Arial" w:hAnsi="Arial" w:cs="Arial"/>
          <w:lang w:val="hy-AM"/>
        </w:rPr>
      </w:pPr>
      <w:r w:rsidRPr="00491B1C">
        <w:rPr>
          <w:rFonts w:ascii="Arial" w:hAnsi="Arial" w:cs="Arial"/>
          <w:lang w:val="hy-AM"/>
        </w:rPr>
        <w:lastRenderedPageBreak/>
        <w:t>Հյուսիսում,անցնելով Հայկական</w:t>
      </w:r>
      <w:r w:rsidR="007A4B1C" w:rsidRPr="00491B1C">
        <w:rPr>
          <w:rFonts w:ascii="Arial" w:hAnsi="Arial" w:cs="Arial"/>
          <w:lang w:val="hy-AM"/>
        </w:rPr>
        <w:t xml:space="preserve"> Պարը</w:t>
      </w:r>
      <w:r w:rsidR="004C13DC" w:rsidRPr="00491B1C">
        <w:rPr>
          <w:rFonts w:ascii="Arial" w:hAnsi="Arial" w:cs="Arial"/>
          <w:lang w:val="hy-AM"/>
        </w:rPr>
        <w:t>,</w:t>
      </w:r>
      <w:r w:rsidR="007A4B1C" w:rsidRPr="00491B1C">
        <w:rPr>
          <w:rFonts w:ascii="Arial" w:hAnsi="Arial" w:cs="Arial"/>
          <w:lang w:val="hy-AM"/>
        </w:rPr>
        <w:t xml:space="preserve"> Մենուան  գրավում է Արարատյան դաշտի մեծ մասը,որտեղ բնակվող ցեղերը գտնվում էին</w:t>
      </w:r>
      <w:r w:rsidR="00C916ED" w:rsidRPr="00491B1C">
        <w:rPr>
          <w:rFonts w:ascii="Arial" w:hAnsi="Arial" w:cs="Arial"/>
          <w:lang w:val="hy-AM"/>
        </w:rPr>
        <w:t xml:space="preserve"> </w:t>
      </w:r>
      <w:r w:rsidR="007A4B1C" w:rsidRPr="00491B1C">
        <w:rPr>
          <w:rFonts w:ascii="Arial" w:hAnsi="Arial" w:cs="Arial"/>
          <w:lang w:val="hy-AM"/>
        </w:rPr>
        <w:t>տոհմատիրական կարգերի քայքայման շր</w:t>
      </w:r>
      <w:r w:rsidR="005C6CA1" w:rsidRPr="00491B1C">
        <w:rPr>
          <w:rFonts w:ascii="Arial" w:hAnsi="Arial" w:cs="Arial"/>
          <w:lang w:val="hy-AM"/>
        </w:rPr>
        <w:t xml:space="preserve">ջանում։Հյուսիս </w:t>
      </w:r>
      <w:r w:rsidR="006B02B1" w:rsidRPr="00491B1C">
        <w:rPr>
          <w:rFonts w:ascii="Arial" w:hAnsi="Arial" w:cs="Arial"/>
          <w:lang w:val="hy-AM"/>
        </w:rPr>
        <w:t>-</w:t>
      </w:r>
      <w:r w:rsidR="005C6CA1" w:rsidRPr="00491B1C">
        <w:rPr>
          <w:rFonts w:ascii="Arial" w:hAnsi="Arial" w:cs="Arial"/>
          <w:lang w:val="hy-AM"/>
        </w:rPr>
        <w:t xml:space="preserve">արևմուտքում </w:t>
      </w:r>
      <w:r w:rsidR="006B02B1" w:rsidRPr="00491B1C">
        <w:rPr>
          <w:rFonts w:ascii="Arial" w:hAnsi="Arial" w:cs="Arial"/>
          <w:lang w:val="hy-AM"/>
        </w:rPr>
        <w:t xml:space="preserve"> </w:t>
      </w:r>
      <w:r w:rsidR="005C6CA1" w:rsidRPr="00491B1C">
        <w:rPr>
          <w:rFonts w:ascii="Arial" w:hAnsi="Arial" w:cs="Arial"/>
          <w:lang w:val="hy-AM"/>
        </w:rPr>
        <w:t>նվաճում է Դիաուխի ցեղային միությունը,գրավում նրանց մայրաքաղաք Շաշիլուն</w:t>
      </w:r>
      <w:r w:rsidR="00EC7A13" w:rsidRPr="00491B1C">
        <w:rPr>
          <w:rFonts w:ascii="Arial" w:hAnsi="Arial" w:cs="Arial"/>
          <w:lang w:val="hy-AM"/>
        </w:rPr>
        <w:t>։Թագավորը ընդունում է Մենուայի գերիշխանությունը</w:t>
      </w:r>
      <w:r w:rsidR="00C916ED" w:rsidRPr="00491B1C">
        <w:rPr>
          <w:rFonts w:ascii="Arial" w:hAnsi="Arial" w:cs="Arial"/>
          <w:lang w:val="hy-AM"/>
        </w:rPr>
        <w:t>,</w:t>
      </w:r>
      <w:r w:rsidR="00EC7A13" w:rsidRPr="00491B1C">
        <w:rPr>
          <w:rFonts w:ascii="Arial" w:hAnsi="Arial" w:cs="Arial"/>
          <w:lang w:val="hy-AM"/>
        </w:rPr>
        <w:t>հարկ վճարում։</w:t>
      </w:r>
    </w:p>
    <w:p w:rsidR="00530139" w:rsidRPr="00491B1C" w:rsidRDefault="00530139" w:rsidP="00491B1C">
      <w:pPr>
        <w:jc w:val="both"/>
        <w:rPr>
          <w:rFonts w:ascii="Arial" w:hAnsi="Arial" w:cs="Arial"/>
          <w:lang w:val="hy-AM"/>
        </w:rPr>
      </w:pPr>
      <w:r w:rsidRPr="00491B1C">
        <w:rPr>
          <w:rFonts w:ascii="Arial" w:hAnsi="Arial" w:cs="Arial"/>
          <w:lang w:val="hy-AM"/>
        </w:rPr>
        <w:t xml:space="preserve">Արարատյան դաշտւմ կառուցում է Մենուախինիլի քաղաքը՝Ուրարտուի հետագա նվաճումների համար հենարան ստեղծելու </w:t>
      </w:r>
      <w:r w:rsidR="00B244A1" w:rsidRPr="00491B1C">
        <w:rPr>
          <w:rFonts w:ascii="Arial" w:hAnsi="Arial" w:cs="Arial"/>
          <w:lang w:val="hy-AM"/>
        </w:rPr>
        <w:t xml:space="preserve">նպատակով։Դա </w:t>
      </w:r>
      <w:r w:rsidR="00AD2B86" w:rsidRPr="00491B1C">
        <w:rPr>
          <w:rFonts w:ascii="Arial" w:hAnsi="Arial" w:cs="Arial"/>
          <w:lang w:val="hy-AM"/>
        </w:rPr>
        <w:t xml:space="preserve"> </w:t>
      </w:r>
      <w:r w:rsidR="00B244A1" w:rsidRPr="00491B1C">
        <w:rPr>
          <w:rFonts w:ascii="Arial" w:hAnsi="Arial" w:cs="Arial"/>
          <w:lang w:val="hy-AM"/>
        </w:rPr>
        <w:t>գտնվում է այժմյան Դաշբուռուն գյուղի շրջակայքում ։</w:t>
      </w:r>
    </w:p>
    <w:p w:rsidR="00B244A1" w:rsidRPr="00491B1C" w:rsidRDefault="00B244A1" w:rsidP="00491B1C">
      <w:pPr>
        <w:jc w:val="both"/>
        <w:rPr>
          <w:rFonts w:ascii="Arial" w:hAnsi="Arial" w:cs="Arial"/>
          <w:lang w:val="hy-AM"/>
        </w:rPr>
      </w:pPr>
      <w:r w:rsidRPr="00491B1C">
        <w:rPr>
          <w:rFonts w:ascii="Arial" w:hAnsi="Arial" w:cs="Arial"/>
          <w:lang w:val="hy-AM"/>
        </w:rPr>
        <w:t>Նա կառուցում է բերդեր,պալատներ,տաճարներ,քաղաքներ,ջրանցքներ,որոնցից</w:t>
      </w:r>
      <w:r w:rsidR="006C692B" w:rsidRPr="00491B1C">
        <w:rPr>
          <w:rFonts w:ascii="Arial" w:hAnsi="Arial" w:cs="Arial"/>
          <w:lang w:val="hy-AM"/>
        </w:rPr>
        <w:t xml:space="preserve"> աչքի է ընկնում Վանի ջրանցքը,որը ջուր է մատակարարում</w:t>
      </w:r>
      <w:r w:rsidR="00C916ED" w:rsidRPr="00491B1C">
        <w:rPr>
          <w:rFonts w:ascii="Arial" w:hAnsi="Arial" w:cs="Arial"/>
          <w:lang w:val="hy-AM"/>
        </w:rPr>
        <w:t xml:space="preserve"> Վանին</w:t>
      </w:r>
      <w:r w:rsidR="006C692B" w:rsidRPr="00491B1C">
        <w:rPr>
          <w:rFonts w:ascii="Arial" w:hAnsi="Arial" w:cs="Arial"/>
          <w:lang w:val="hy-AM"/>
        </w:rPr>
        <w:t xml:space="preserve"> և սկիզբ է առնում Խոշաբ </w:t>
      </w:r>
      <w:r w:rsidR="00464E56" w:rsidRPr="00491B1C">
        <w:rPr>
          <w:rFonts w:ascii="Arial" w:hAnsi="Arial" w:cs="Arial"/>
          <w:lang w:val="hy-AM"/>
        </w:rPr>
        <w:t>գետից 5կմ</w:t>
      </w:r>
      <w:r w:rsidR="00464E56" w:rsidRPr="00491B1C">
        <w:rPr>
          <w:rFonts w:ascii="Cambria Math" w:hAnsi="Cambria Math" w:cs="Cambria Math"/>
          <w:lang w:val="hy-AM"/>
        </w:rPr>
        <w:t>․</w:t>
      </w:r>
      <w:r w:rsidR="00464E56" w:rsidRPr="00491B1C">
        <w:rPr>
          <w:rFonts w:ascii="Arial" w:hAnsi="Arial" w:cs="Arial"/>
          <w:lang w:val="hy-AM"/>
        </w:rPr>
        <w:t xml:space="preserve"> հարավ գտնվող լեռան ստորոտից բխող աղբյուրներից։</w:t>
      </w:r>
    </w:p>
    <w:p w:rsidR="00464E56" w:rsidRPr="00491B1C" w:rsidRDefault="00464E56" w:rsidP="00491B1C">
      <w:pPr>
        <w:jc w:val="both"/>
        <w:rPr>
          <w:rFonts w:ascii="Arial" w:hAnsi="Arial" w:cs="Arial"/>
          <w:lang w:val="hy-AM"/>
        </w:rPr>
      </w:pPr>
    </w:p>
    <w:p w:rsidR="00464E56" w:rsidRPr="00491B1C" w:rsidRDefault="00464E56" w:rsidP="00491B1C">
      <w:pPr>
        <w:jc w:val="both"/>
        <w:rPr>
          <w:rFonts w:ascii="Arial" w:hAnsi="Arial" w:cs="Arial"/>
          <w:lang w:val="hy-AM"/>
        </w:rPr>
      </w:pPr>
      <w:r w:rsidRPr="00491B1C">
        <w:rPr>
          <w:rFonts w:ascii="Arial" w:hAnsi="Arial" w:cs="Arial"/>
          <w:lang w:val="hy-AM"/>
        </w:rPr>
        <w:t>Արգիշտի 1-ինը(786-764թթ</w:t>
      </w:r>
      <w:r w:rsidRPr="00491B1C">
        <w:rPr>
          <w:rFonts w:ascii="Cambria Math" w:hAnsi="Cambria Math" w:cs="Cambria Math"/>
          <w:lang w:val="hy-AM"/>
        </w:rPr>
        <w:t>․</w:t>
      </w:r>
      <w:r w:rsidR="008222EA" w:rsidRPr="00491B1C">
        <w:rPr>
          <w:rFonts w:ascii="Arial" w:hAnsi="Arial" w:cs="Arial"/>
          <w:lang w:val="hy-AM"/>
        </w:rPr>
        <w:t>Քա</w:t>
      </w:r>
      <w:r w:rsidR="008222EA" w:rsidRPr="00491B1C">
        <w:rPr>
          <w:rFonts w:ascii="Cambria Math" w:hAnsi="Cambria Math" w:cs="Cambria Math"/>
          <w:lang w:val="hy-AM"/>
        </w:rPr>
        <w:t>․</w:t>
      </w:r>
      <w:r w:rsidRPr="00491B1C">
        <w:rPr>
          <w:rFonts w:ascii="Arial" w:hAnsi="Arial" w:cs="Arial"/>
          <w:lang w:val="hy-AM"/>
        </w:rPr>
        <w:t>) իր արշավանքների արձանագրությունը թողել է Վանա ժայռի վրա փորագրված &lt;&lt;Խոռխոռյան&gt;&gt; արձանագրության մեջ</w:t>
      </w:r>
      <w:r w:rsidR="00E372D2" w:rsidRPr="00491B1C">
        <w:rPr>
          <w:rFonts w:ascii="Arial" w:hAnsi="Arial" w:cs="Arial"/>
          <w:lang w:val="hy-AM"/>
        </w:rPr>
        <w:t>,որը բաղկացած է 400 տողից;</w:t>
      </w:r>
    </w:p>
    <w:p w:rsidR="00E372D2" w:rsidRPr="00491B1C" w:rsidRDefault="00E372D2" w:rsidP="00491B1C">
      <w:pPr>
        <w:jc w:val="both"/>
        <w:rPr>
          <w:rFonts w:ascii="Arial" w:hAnsi="Arial" w:cs="Arial"/>
          <w:lang w:val="hy-AM"/>
        </w:rPr>
      </w:pPr>
      <w:r w:rsidRPr="00491B1C">
        <w:rPr>
          <w:rFonts w:ascii="Arial" w:hAnsi="Arial" w:cs="Arial"/>
          <w:lang w:val="hy-AM"/>
        </w:rPr>
        <w:t>Մենուայի մահից հետո մի շարք երկրներ դուրս էին եկել Ուրարտուի կազմից;</w:t>
      </w:r>
    </w:p>
    <w:p w:rsidR="00E372D2" w:rsidRPr="00491B1C" w:rsidRDefault="00E372D2" w:rsidP="00491B1C">
      <w:pPr>
        <w:jc w:val="both"/>
        <w:rPr>
          <w:rFonts w:ascii="Arial" w:hAnsi="Arial" w:cs="Arial"/>
          <w:lang w:val="hy-AM"/>
        </w:rPr>
      </w:pPr>
      <w:r w:rsidRPr="00491B1C">
        <w:rPr>
          <w:rFonts w:ascii="Arial" w:hAnsi="Arial" w:cs="Arial"/>
          <w:lang w:val="hy-AM"/>
        </w:rPr>
        <w:t>Արգիշտի 1-</w:t>
      </w:r>
      <w:r w:rsidR="00D62909" w:rsidRPr="00491B1C">
        <w:rPr>
          <w:rFonts w:ascii="Arial" w:hAnsi="Arial" w:cs="Arial"/>
          <w:lang w:val="hy-AM"/>
        </w:rPr>
        <w:t>ին</w:t>
      </w:r>
      <w:r w:rsidRPr="00491B1C">
        <w:rPr>
          <w:rFonts w:ascii="Arial" w:hAnsi="Arial" w:cs="Arial"/>
          <w:lang w:val="hy-AM"/>
        </w:rPr>
        <w:t>ը արշավում է Դիաուխի երկիրը և վերանվաճում այն</w:t>
      </w:r>
      <w:r w:rsidR="008222EA" w:rsidRPr="00491B1C">
        <w:rPr>
          <w:rFonts w:ascii="Arial" w:hAnsi="Arial" w:cs="Arial"/>
          <w:lang w:val="hy-AM"/>
        </w:rPr>
        <w:t xml:space="preserve">։Նա </w:t>
      </w:r>
      <w:r w:rsidR="00AD2B86" w:rsidRPr="00491B1C">
        <w:rPr>
          <w:rFonts w:ascii="Arial" w:hAnsi="Arial" w:cs="Arial"/>
          <w:lang w:val="hy-AM"/>
        </w:rPr>
        <w:t xml:space="preserve"> </w:t>
      </w:r>
      <w:r w:rsidR="008222EA" w:rsidRPr="00491B1C">
        <w:rPr>
          <w:rFonts w:ascii="Arial" w:hAnsi="Arial" w:cs="Arial"/>
          <w:lang w:val="hy-AM"/>
        </w:rPr>
        <w:t xml:space="preserve">նվաճում է Էրիախի (Շիրակ) երկիրը,գրավում է Արարատյան դաշտի մնացած </w:t>
      </w:r>
      <w:r w:rsidR="00AD2B86" w:rsidRPr="00491B1C">
        <w:rPr>
          <w:rFonts w:ascii="Arial" w:hAnsi="Arial" w:cs="Arial"/>
          <w:lang w:val="hy-AM"/>
        </w:rPr>
        <w:t xml:space="preserve"> </w:t>
      </w:r>
      <w:r w:rsidR="008222EA" w:rsidRPr="00491B1C">
        <w:rPr>
          <w:rFonts w:ascii="Arial" w:hAnsi="Arial" w:cs="Arial"/>
          <w:lang w:val="hy-AM"/>
        </w:rPr>
        <w:t>մասը,հասնում է Սևանա</w:t>
      </w:r>
      <w:r w:rsidR="006B02B1" w:rsidRPr="00491B1C">
        <w:rPr>
          <w:rFonts w:ascii="Arial" w:hAnsi="Arial" w:cs="Arial"/>
          <w:lang w:val="hy-AM"/>
        </w:rPr>
        <w:t xml:space="preserve"> </w:t>
      </w:r>
      <w:r w:rsidR="008222EA" w:rsidRPr="00491B1C">
        <w:rPr>
          <w:rFonts w:ascii="Arial" w:hAnsi="Arial" w:cs="Arial"/>
          <w:lang w:val="hy-AM"/>
        </w:rPr>
        <w:t xml:space="preserve"> լճի հյուսիս-արևմտյան ափը</w:t>
      </w:r>
      <w:r w:rsidR="00732D2C" w:rsidRPr="00491B1C">
        <w:rPr>
          <w:rFonts w:ascii="Arial" w:hAnsi="Arial" w:cs="Arial"/>
          <w:lang w:val="hy-AM"/>
        </w:rPr>
        <w:t>։Էլար և Լճաշեն գյուղերի արձանագրություններից երևում է,որ Արաքս գետից մինչև Սևանա լիճն ընկած տարածքում ապրել  են բազմաթիվ ցեղեր։</w:t>
      </w:r>
    </w:p>
    <w:p w:rsidR="00370A62" w:rsidRPr="00491B1C" w:rsidRDefault="00370A62" w:rsidP="00491B1C">
      <w:pPr>
        <w:jc w:val="both"/>
        <w:rPr>
          <w:rFonts w:ascii="Arial" w:hAnsi="Arial" w:cs="Arial"/>
          <w:lang w:val="hy-AM"/>
        </w:rPr>
      </w:pPr>
      <w:r w:rsidRPr="00491B1C">
        <w:rPr>
          <w:rFonts w:ascii="Arial" w:hAnsi="Arial" w:cs="Arial"/>
          <w:lang w:val="hy-AM"/>
        </w:rPr>
        <w:t>782թ</w:t>
      </w:r>
      <w:r w:rsidRPr="00491B1C">
        <w:rPr>
          <w:rFonts w:ascii="Cambria Math" w:hAnsi="Cambria Math" w:cs="Cambria Math"/>
          <w:lang w:val="hy-AM"/>
        </w:rPr>
        <w:t>․</w:t>
      </w:r>
      <w:r w:rsidRPr="00491B1C">
        <w:rPr>
          <w:rFonts w:ascii="Arial" w:hAnsi="Arial" w:cs="Arial"/>
          <w:lang w:val="hy-AM"/>
        </w:rPr>
        <w:t xml:space="preserve"> Արգիշտին Արին-բերդ բլրի վրա կառուցում է Էրեբունի քաղաքը,Ծոփքից և Խեթերից 660 զինվոր է տեղափոխում։</w:t>
      </w:r>
    </w:p>
    <w:p w:rsidR="00370A62" w:rsidRPr="00491B1C" w:rsidRDefault="00370A62" w:rsidP="00491B1C">
      <w:pPr>
        <w:jc w:val="both"/>
        <w:rPr>
          <w:rFonts w:ascii="Arial" w:hAnsi="Arial" w:cs="Arial"/>
          <w:lang w:val="hy-AM"/>
        </w:rPr>
      </w:pPr>
      <w:r w:rsidRPr="00491B1C">
        <w:rPr>
          <w:rFonts w:ascii="Arial" w:hAnsi="Arial" w:cs="Arial"/>
          <w:lang w:val="hy-AM"/>
        </w:rPr>
        <w:t>775թ</w:t>
      </w:r>
      <w:r w:rsidRPr="00491B1C">
        <w:rPr>
          <w:rFonts w:ascii="Cambria Math" w:hAnsi="Cambria Math" w:cs="Cambria Math"/>
          <w:lang w:val="hy-AM"/>
        </w:rPr>
        <w:t>․</w:t>
      </w:r>
      <w:r w:rsidRPr="00491B1C">
        <w:rPr>
          <w:rFonts w:ascii="Arial" w:hAnsi="Arial" w:cs="Arial"/>
          <w:lang w:val="hy-AM"/>
        </w:rPr>
        <w:t xml:space="preserve"> Քա</w:t>
      </w:r>
      <w:r w:rsidRPr="00491B1C">
        <w:rPr>
          <w:rFonts w:ascii="Cambria Math" w:hAnsi="Cambria Math" w:cs="Cambria Math"/>
          <w:lang w:val="hy-AM"/>
        </w:rPr>
        <w:t>․</w:t>
      </w:r>
      <w:r w:rsidRPr="00491B1C">
        <w:rPr>
          <w:rFonts w:ascii="Arial" w:hAnsi="Arial" w:cs="Arial"/>
          <w:lang w:val="hy-AM"/>
        </w:rPr>
        <w:t xml:space="preserve"> նա կառուցում է նաև Արգիշտիխինիլի քաղաքը։Նա վերանվաճում է հարավ-արևմուտքում</w:t>
      </w:r>
      <w:r w:rsidR="007807D1" w:rsidRPr="00491B1C">
        <w:rPr>
          <w:rFonts w:ascii="Arial" w:hAnsi="Arial" w:cs="Arial"/>
          <w:lang w:val="hy-AM"/>
        </w:rPr>
        <w:t xml:space="preserve"> Ծոփքը և Մելիտինեի խեթական թագավորությունը</w:t>
      </w:r>
      <w:r w:rsidR="00051B08" w:rsidRPr="00491B1C">
        <w:rPr>
          <w:rFonts w:ascii="Arial" w:hAnsi="Arial" w:cs="Arial"/>
          <w:lang w:val="hy-AM"/>
        </w:rPr>
        <w:t>,</w:t>
      </w:r>
      <w:r w:rsidR="007807D1" w:rsidRPr="00491B1C">
        <w:rPr>
          <w:rFonts w:ascii="Arial" w:hAnsi="Arial" w:cs="Arial"/>
          <w:lang w:val="hy-AM"/>
        </w:rPr>
        <w:t xml:space="preserve"> գրավում </w:t>
      </w:r>
      <w:r w:rsidR="00301867" w:rsidRPr="00491B1C">
        <w:rPr>
          <w:rFonts w:ascii="Arial" w:hAnsi="Arial" w:cs="Arial"/>
          <w:lang w:val="hy-AM"/>
        </w:rPr>
        <w:t>Հյուսիսային Միջագետքի և Հյուսիսային Ասորիքի մի շարք շրջաններ,վերանվաճում է Մաննա</w:t>
      </w:r>
      <w:r w:rsidR="006B02B1" w:rsidRPr="00491B1C">
        <w:rPr>
          <w:rFonts w:ascii="Arial" w:hAnsi="Arial" w:cs="Arial"/>
          <w:lang w:val="hy-AM"/>
        </w:rPr>
        <w:t xml:space="preserve"> </w:t>
      </w:r>
      <w:r w:rsidR="00301867" w:rsidRPr="00491B1C">
        <w:rPr>
          <w:rFonts w:ascii="Arial" w:hAnsi="Arial" w:cs="Arial"/>
          <w:lang w:val="hy-AM"/>
        </w:rPr>
        <w:t xml:space="preserve"> և Պարսուա երկրները,ներխուժում է բուն Ասորեստան մի քանի անգամ և ավար բերում։</w:t>
      </w:r>
    </w:p>
    <w:p w:rsidR="00301867" w:rsidRPr="00491B1C" w:rsidRDefault="00301867" w:rsidP="00491B1C">
      <w:pPr>
        <w:jc w:val="both"/>
        <w:rPr>
          <w:rFonts w:ascii="Arial" w:hAnsi="Arial" w:cs="Arial"/>
          <w:lang w:val="hy-AM"/>
        </w:rPr>
      </w:pPr>
      <w:r w:rsidRPr="00491B1C">
        <w:rPr>
          <w:rFonts w:ascii="Arial" w:hAnsi="Arial" w:cs="Arial"/>
          <w:lang w:val="hy-AM"/>
        </w:rPr>
        <w:t>Սարդուր</w:t>
      </w:r>
      <w:r w:rsidR="00FE02F4" w:rsidRPr="00491B1C">
        <w:rPr>
          <w:rFonts w:ascii="Arial" w:hAnsi="Arial" w:cs="Arial"/>
          <w:lang w:val="hy-AM"/>
        </w:rPr>
        <w:t>ի</w:t>
      </w:r>
      <w:r w:rsidR="00000622" w:rsidRPr="00491B1C">
        <w:rPr>
          <w:rFonts w:ascii="Arial" w:hAnsi="Arial" w:cs="Arial"/>
          <w:lang w:val="hy-AM"/>
        </w:rPr>
        <w:t xml:space="preserve"> 2-րդը</w:t>
      </w:r>
      <w:r w:rsidRPr="00491B1C">
        <w:rPr>
          <w:rFonts w:ascii="Arial" w:hAnsi="Arial" w:cs="Arial"/>
          <w:lang w:val="hy-AM"/>
        </w:rPr>
        <w:t>(764-735</w:t>
      </w:r>
      <w:r w:rsidR="00450B22" w:rsidRPr="00491B1C">
        <w:rPr>
          <w:rFonts w:ascii="Arial" w:hAnsi="Arial" w:cs="Arial"/>
          <w:lang w:val="hy-AM"/>
        </w:rPr>
        <w:t>թթ</w:t>
      </w:r>
      <w:r w:rsidR="00450B22" w:rsidRPr="00491B1C">
        <w:rPr>
          <w:rFonts w:ascii="Cambria Math" w:hAnsi="Cambria Math" w:cs="Cambria Math"/>
          <w:lang w:val="hy-AM"/>
        </w:rPr>
        <w:t>․</w:t>
      </w:r>
      <w:r w:rsidR="00450B22" w:rsidRPr="00491B1C">
        <w:rPr>
          <w:rFonts w:ascii="Arial" w:hAnsi="Arial" w:cs="Arial"/>
          <w:lang w:val="hy-AM"/>
        </w:rPr>
        <w:t xml:space="preserve"> Քա</w:t>
      </w:r>
      <w:r w:rsidR="00450B22" w:rsidRPr="00491B1C">
        <w:rPr>
          <w:rFonts w:ascii="Cambria Math" w:hAnsi="Cambria Math" w:cs="Cambria Math"/>
          <w:lang w:val="hy-AM"/>
        </w:rPr>
        <w:t>․</w:t>
      </w:r>
      <w:r w:rsidR="00450B22" w:rsidRPr="00491B1C">
        <w:rPr>
          <w:rFonts w:ascii="Arial" w:hAnsi="Arial" w:cs="Arial"/>
          <w:lang w:val="hy-AM"/>
        </w:rPr>
        <w:t xml:space="preserve">) հյուսիս-արևմուտքում հասնում է Կոլխա </w:t>
      </w:r>
      <w:r w:rsidR="00051B08" w:rsidRPr="00491B1C">
        <w:rPr>
          <w:rFonts w:ascii="Arial" w:hAnsi="Arial" w:cs="Arial"/>
          <w:lang w:val="hy-AM"/>
        </w:rPr>
        <w:t>երկ</w:t>
      </w:r>
      <w:r w:rsidR="00450B22" w:rsidRPr="00491B1C">
        <w:rPr>
          <w:rFonts w:ascii="Arial" w:hAnsi="Arial" w:cs="Arial"/>
          <w:lang w:val="hy-AM"/>
        </w:rPr>
        <w:t xml:space="preserve">րին,որն այժմյան Կոլխիդան է։Նա </w:t>
      </w:r>
      <w:r w:rsidR="00051B08" w:rsidRPr="00491B1C">
        <w:rPr>
          <w:rFonts w:ascii="Arial" w:hAnsi="Arial" w:cs="Arial"/>
          <w:lang w:val="hy-AM"/>
        </w:rPr>
        <w:t>նվաճ</w:t>
      </w:r>
      <w:r w:rsidR="00450B22" w:rsidRPr="00491B1C">
        <w:rPr>
          <w:rFonts w:ascii="Arial" w:hAnsi="Arial" w:cs="Arial"/>
          <w:lang w:val="hy-AM"/>
        </w:rPr>
        <w:t>ում է Էրիախի երկիրը հյուսիս-արևմուտքում,գերիներ ու ավար</w:t>
      </w:r>
      <w:r w:rsidR="00AD2B86" w:rsidRPr="00491B1C">
        <w:rPr>
          <w:rFonts w:ascii="Arial" w:hAnsi="Arial" w:cs="Arial"/>
          <w:lang w:val="hy-AM"/>
        </w:rPr>
        <w:t xml:space="preserve"> է </w:t>
      </w:r>
      <w:r w:rsidR="00450B22" w:rsidRPr="00491B1C">
        <w:rPr>
          <w:rFonts w:ascii="Arial" w:hAnsi="Arial" w:cs="Arial"/>
          <w:lang w:val="hy-AM"/>
        </w:rPr>
        <w:t xml:space="preserve"> </w:t>
      </w:r>
      <w:r w:rsidR="00AD2B86" w:rsidRPr="00491B1C">
        <w:rPr>
          <w:rFonts w:ascii="Arial" w:hAnsi="Arial" w:cs="Arial"/>
          <w:lang w:val="hy-AM"/>
        </w:rPr>
        <w:t>բերում</w:t>
      </w:r>
      <w:r w:rsidR="00450B22" w:rsidRPr="00491B1C">
        <w:rPr>
          <w:rFonts w:ascii="Arial" w:hAnsi="Arial" w:cs="Arial"/>
          <w:lang w:val="hy-AM"/>
        </w:rPr>
        <w:t>։</w:t>
      </w:r>
    </w:p>
    <w:p w:rsidR="00450B22" w:rsidRPr="00491B1C" w:rsidRDefault="00450B22" w:rsidP="00491B1C">
      <w:pPr>
        <w:jc w:val="both"/>
        <w:rPr>
          <w:rFonts w:ascii="Arial" w:hAnsi="Arial" w:cs="Arial"/>
          <w:lang w:val="hy-AM"/>
        </w:rPr>
      </w:pPr>
      <w:r w:rsidRPr="00491B1C">
        <w:rPr>
          <w:rFonts w:ascii="Arial" w:hAnsi="Arial" w:cs="Arial"/>
          <w:lang w:val="hy-AM"/>
        </w:rPr>
        <w:t xml:space="preserve">Սևանա </w:t>
      </w:r>
      <w:r w:rsidR="00051B08" w:rsidRPr="00491B1C">
        <w:rPr>
          <w:rFonts w:ascii="Arial" w:hAnsi="Arial" w:cs="Arial"/>
          <w:lang w:val="hy-AM"/>
        </w:rPr>
        <w:t>լճ</w:t>
      </w:r>
      <w:r w:rsidRPr="00491B1C">
        <w:rPr>
          <w:rFonts w:ascii="Arial" w:hAnsi="Arial" w:cs="Arial"/>
          <w:lang w:val="hy-AM"/>
        </w:rPr>
        <w:t>ի արևմտյան և հարավային</w:t>
      </w:r>
      <w:r w:rsidR="00051B08" w:rsidRPr="00491B1C">
        <w:rPr>
          <w:rFonts w:ascii="Arial" w:hAnsi="Arial" w:cs="Arial"/>
          <w:lang w:val="hy-AM"/>
        </w:rPr>
        <w:t xml:space="preserve"> շրջանները</w:t>
      </w:r>
      <w:r w:rsidRPr="00491B1C">
        <w:rPr>
          <w:rFonts w:ascii="Arial" w:hAnsi="Arial" w:cs="Arial"/>
          <w:lang w:val="hy-AM"/>
        </w:rPr>
        <w:t xml:space="preserve"> ևս ենթարկեցնում է իրեն։Այս երկրներում ուրարտացիները թալանում են 150 թաքստոց</w:t>
      </w:r>
      <w:r w:rsidR="00246DB0" w:rsidRPr="00491B1C">
        <w:rPr>
          <w:rFonts w:ascii="Arial" w:hAnsi="Arial" w:cs="Arial"/>
          <w:lang w:val="hy-AM"/>
        </w:rPr>
        <w:t>-պահեստներ։</w:t>
      </w:r>
    </w:p>
    <w:p w:rsidR="00246DB0" w:rsidRPr="00491B1C" w:rsidRDefault="00246DB0" w:rsidP="00491B1C">
      <w:pPr>
        <w:jc w:val="both"/>
        <w:rPr>
          <w:rFonts w:ascii="Arial" w:hAnsi="Arial" w:cs="Arial"/>
          <w:lang w:val="hy-AM"/>
        </w:rPr>
      </w:pPr>
      <w:r w:rsidRPr="00491B1C">
        <w:rPr>
          <w:rFonts w:ascii="Arial" w:hAnsi="Arial" w:cs="Arial"/>
          <w:lang w:val="hy-AM"/>
        </w:rPr>
        <w:t xml:space="preserve">Հարավում նա նվաճում է </w:t>
      </w:r>
      <w:r w:rsidR="00051B08" w:rsidRPr="00491B1C">
        <w:rPr>
          <w:rFonts w:ascii="Arial" w:hAnsi="Arial" w:cs="Arial"/>
          <w:lang w:val="hy-AM"/>
        </w:rPr>
        <w:t>Մ</w:t>
      </w:r>
      <w:r w:rsidRPr="00491B1C">
        <w:rPr>
          <w:rFonts w:ascii="Arial" w:hAnsi="Arial" w:cs="Arial"/>
          <w:lang w:val="hy-AM"/>
        </w:rPr>
        <w:t>աննա երկիրը,ներխուժում Բաբելոնիա։</w:t>
      </w:r>
    </w:p>
    <w:p w:rsidR="00246DB0" w:rsidRPr="00491B1C" w:rsidRDefault="00246DB0" w:rsidP="00491B1C">
      <w:pPr>
        <w:jc w:val="both"/>
        <w:rPr>
          <w:rFonts w:ascii="Arial" w:hAnsi="Arial" w:cs="Arial"/>
          <w:lang w:val="hy-AM"/>
        </w:rPr>
      </w:pPr>
      <w:r w:rsidRPr="00491B1C">
        <w:rPr>
          <w:rFonts w:ascii="Arial" w:hAnsi="Arial" w:cs="Arial"/>
          <w:lang w:val="hy-AM"/>
        </w:rPr>
        <w:t>753—752թթ</w:t>
      </w:r>
      <w:r w:rsidRPr="00491B1C">
        <w:rPr>
          <w:rFonts w:ascii="Cambria Math" w:hAnsi="Cambria Math" w:cs="Cambria Math"/>
          <w:lang w:val="hy-AM"/>
        </w:rPr>
        <w:t>․</w:t>
      </w:r>
      <w:r w:rsidRPr="00491B1C">
        <w:rPr>
          <w:rFonts w:ascii="Arial" w:hAnsi="Arial" w:cs="Arial"/>
          <w:lang w:val="hy-AM"/>
        </w:rPr>
        <w:t xml:space="preserve"> </w:t>
      </w:r>
      <w:r w:rsidR="00FE02F4" w:rsidRPr="00491B1C">
        <w:rPr>
          <w:rFonts w:ascii="Arial" w:hAnsi="Arial" w:cs="Arial"/>
          <w:lang w:val="hy-AM"/>
        </w:rPr>
        <w:t xml:space="preserve">Սարդուրին </w:t>
      </w:r>
      <w:r w:rsidRPr="00491B1C">
        <w:rPr>
          <w:rFonts w:ascii="Arial" w:hAnsi="Arial" w:cs="Arial"/>
          <w:lang w:val="hy-AM"/>
        </w:rPr>
        <w:t>արշավանք է կատարել Ասորեստան և հաղթել նրա Ասսուրնիրարի 4-</w:t>
      </w:r>
      <w:r w:rsidR="00000622" w:rsidRPr="00491B1C">
        <w:rPr>
          <w:rFonts w:ascii="Arial" w:hAnsi="Arial" w:cs="Arial"/>
          <w:lang w:val="hy-AM"/>
        </w:rPr>
        <w:t>րդ</w:t>
      </w:r>
      <w:r w:rsidRPr="00491B1C">
        <w:rPr>
          <w:rFonts w:ascii="Arial" w:hAnsi="Arial" w:cs="Arial"/>
          <w:lang w:val="hy-AM"/>
        </w:rPr>
        <w:t>(753-746թթ</w:t>
      </w:r>
      <w:r w:rsidRPr="00491B1C">
        <w:rPr>
          <w:rFonts w:ascii="Cambria Math" w:hAnsi="Cambria Math" w:cs="Cambria Math"/>
          <w:lang w:val="hy-AM"/>
        </w:rPr>
        <w:t>․</w:t>
      </w:r>
      <w:r w:rsidRPr="00491B1C">
        <w:rPr>
          <w:rFonts w:ascii="Arial" w:hAnsi="Arial" w:cs="Arial"/>
          <w:lang w:val="hy-AM"/>
        </w:rPr>
        <w:t>)</w:t>
      </w:r>
      <w:r w:rsidR="00000622" w:rsidRPr="00491B1C">
        <w:rPr>
          <w:rFonts w:ascii="Arial" w:hAnsi="Arial" w:cs="Arial"/>
          <w:lang w:val="hy-AM"/>
        </w:rPr>
        <w:t xml:space="preserve">  արքային։</w:t>
      </w:r>
    </w:p>
    <w:p w:rsidR="00246DB0" w:rsidRPr="00491B1C" w:rsidRDefault="00246DB0" w:rsidP="00491B1C">
      <w:pPr>
        <w:jc w:val="both"/>
        <w:rPr>
          <w:rFonts w:ascii="Arial" w:hAnsi="Arial" w:cs="Arial"/>
          <w:lang w:val="hy-AM"/>
        </w:rPr>
      </w:pPr>
      <w:r w:rsidRPr="00491B1C">
        <w:rPr>
          <w:rFonts w:ascii="Arial" w:hAnsi="Arial" w:cs="Arial"/>
          <w:lang w:val="hy-AM"/>
        </w:rPr>
        <w:t>746թ</w:t>
      </w:r>
      <w:r w:rsidRPr="00491B1C">
        <w:rPr>
          <w:rFonts w:ascii="Cambria Math" w:hAnsi="Cambria Math" w:cs="Cambria Math"/>
          <w:lang w:val="hy-AM"/>
        </w:rPr>
        <w:t>․</w:t>
      </w:r>
      <w:r w:rsidRPr="00491B1C">
        <w:rPr>
          <w:rFonts w:ascii="Arial" w:hAnsi="Arial" w:cs="Arial"/>
          <w:lang w:val="hy-AM"/>
        </w:rPr>
        <w:t xml:space="preserve"> հարավ-արևմուտքում ուրարտացիները </w:t>
      </w:r>
      <w:r w:rsidR="00000622" w:rsidRPr="00491B1C">
        <w:rPr>
          <w:rFonts w:ascii="Arial" w:hAnsi="Arial" w:cs="Arial"/>
          <w:lang w:val="hy-AM"/>
        </w:rPr>
        <w:t>նվաճ</w:t>
      </w:r>
      <w:r w:rsidRPr="00491B1C">
        <w:rPr>
          <w:rFonts w:ascii="Arial" w:hAnsi="Arial" w:cs="Arial"/>
          <w:lang w:val="hy-AM"/>
        </w:rPr>
        <w:t xml:space="preserve">ում են </w:t>
      </w:r>
      <w:r w:rsidR="00051B08" w:rsidRPr="00491B1C">
        <w:rPr>
          <w:rFonts w:ascii="Arial" w:hAnsi="Arial" w:cs="Arial"/>
          <w:lang w:val="hy-AM"/>
        </w:rPr>
        <w:t>Կումու</w:t>
      </w:r>
      <w:r w:rsidR="003D76F9" w:rsidRPr="00491B1C">
        <w:rPr>
          <w:rFonts w:ascii="Arial" w:hAnsi="Arial" w:cs="Arial"/>
          <w:lang w:val="hy-AM"/>
        </w:rPr>
        <w:t>խի(Կոմմագենե) երկիրը։</w:t>
      </w:r>
    </w:p>
    <w:p w:rsidR="003D76F9" w:rsidRPr="00491B1C" w:rsidRDefault="003D76F9" w:rsidP="00491B1C">
      <w:pPr>
        <w:jc w:val="both"/>
        <w:rPr>
          <w:rFonts w:ascii="Arial" w:hAnsi="Arial" w:cs="Arial"/>
          <w:lang w:val="hy-AM"/>
        </w:rPr>
      </w:pPr>
      <w:r w:rsidRPr="00491B1C">
        <w:rPr>
          <w:rFonts w:ascii="Arial" w:hAnsi="Arial" w:cs="Arial"/>
          <w:lang w:val="hy-AM"/>
        </w:rPr>
        <w:t>Վանում,Արճեշում և այլ շրջաններում կառուցում է բերդեր</w:t>
      </w:r>
      <w:r w:rsidR="00F929DC" w:rsidRPr="00491B1C">
        <w:rPr>
          <w:rFonts w:ascii="Arial" w:hAnsi="Arial" w:cs="Arial"/>
          <w:lang w:val="hy-AM"/>
        </w:rPr>
        <w:t>,</w:t>
      </w:r>
      <w:r w:rsidR="00873C54" w:rsidRPr="00491B1C">
        <w:rPr>
          <w:rFonts w:ascii="Arial" w:hAnsi="Arial" w:cs="Arial"/>
          <w:lang w:val="hy-AM"/>
        </w:rPr>
        <w:t xml:space="preserve"> մթերքի և զենքի</w:t>
      </w:r>
      <w:r w:rsidRPr="00491B1C">
        <w:rPr>
          <w:rFonts w:ascii="Arial" w:hAnsi="Arial" w:cs="Arial"/>
          <w:lang w:val="hy-AM"/>
        </w:rPr>
        <w:t xml:space="preserve"> պահեստներ և այլն,վերակառուցում է Արգիշտիխինիլին,հանում է ջրանցք և այլն։</w:t>
      </w:r>
    </w:p>
    <w:p w:rsidR="00B36E4E" w:rsidRPr="00491B1C" w:rsidRDefault="00B36E4E" w:rsidP="00491B1C">
      <w:pPr>
        <w:jc w:val="both"/>
        <w:rPr>
          <w:rFonts w:ascii="Arial" w:hAnsi="Arial" w:cs="Arial"/>
          <w:lang w:val="hy-AM"/>
        </w:rPr>
      </w:pPr>
    </w:p>
    <w:p w:rsidR="00016124" w:rsidRPr="00491B1C" w:rsidRDefault="00016124" w:rsidP="00491B1C">
      <w:pPr>
        <w:jc w:val="both"/>
        <w:rPr>
          <w:rFonts w:ascii="Arial" w:hAnsi="Arial" w:cs="Arial"/>
          <w:lang w:val="hy-AM"/>
        </w:rPr>
      </w:pPr>
    </w:p>
    <w:p w:rsidR="00016124" w:rsidRPr="00491B1C" w:rsidRDefault="00016124" w:rsidP="00491B1C">
      <w:pPr>
        <w:jc w:val="both"/>
        <w:rPr>
          <w:rFonts w:ascii="Arial" w:hAnsi="Arial" w:cs="Arial"/>
          <w:lang w:val="hy-AM"/>
        </w:rPr>
      </w:pPr>
      <w:r w:rsidRPr="00491B1C">
        <w:rPr>
          <w:rFonts w:ascii="Arial" w:hAnsi="Arial" w:cs="Arial"/>
          <w:lang w:val="hy-AM"/>
        </w:rPr>
        <w:t>Ուրարտա-ասուրական հակամարտությունը</w:t>
      </w:r>
    </w:p>
    <w:p w:rsidR="00016124" w:rsidRPr="00491B1C" w:rsidRDefault="00016124" w:rsidP="00491B1C">
      <w:pPr>
        <w:jc w:val="both"/>
        <w:rPr>
          <w:rFonts w:ascii="Arial" w:hAnsi="Arial" w:cs="Arial"/>
          <w:lang w:val="hy-AM"/>
        </w:rPr>
      </w:pPr>
      <w:r w:rsidRPr="00491B1C">
        <w:rPr>
          <w:rFonts w:ascii="Arial" w:hAnsi="Arial" w:cs="Arial"/>
          <w:lang w:val="hy-AM"/>
        </w:rPr>
        <w:t xml:space="preserve">Ասորեստանը ոտքի է կանգնում Թիգլաթպալասար </w:t>
      </w:r>
      <w:r w:rsidR="00000622" w:rsidRPr="00491B1C">
        <w:rPr>
          <w:rFonts w:ascii="Arial" w:hAnsi="Arial" w:cs="Arial"/>
          <w:lang w:val="hy-AM"/>
        </w:rPr>
        <w:t xml:space="preserve">3-րդի </w:t>
      </w:r>
      <w:r w:rsidRPr="00491B1C">
        <w:rPr>
          <w:rFonts w:ascii="Arial" w:hAnsi="Arial" w:cs="Arial"/>
          <w:lang w:val="hy-AM"/>
        </w:rPr>
        <w:t xml:space="preserve"> օրոք։745թ</w:t>
      </w:r>
      <w:r w:rsidRPr="00491B1C">
        <w:rPr>
          <w:rFonts w:ascii="Cambria Math" w:hAnsi="Cambria Math" w:cs="Cambria Math"/>
          <w:lang w:val="hy-AM"/>
        </w:rPr>
        <w:t>․</w:t>
      </w:r>
      <w:r w:rsidRPr="00491B1C">
        <w:rPr>
          <w:rFonts w:ascii="Arial" w:hAnsi="Arial" w:cs="Arial"/>
          <w:lang w:val="hy-AM"/>
        </w:rPr>
        <w:t xml:space="preserve"> նա հարձակվում է Արպադ քաղաքի վրա՝Հյուսիսային Ասորիքում։Նրա դաշնակից Ուրարտուն,Կումուխի,Մելիտենե և Գո</w:t>
      </w:r>
      <w:r w:rsidR="00F929DC" w:rsidRPr="00491B1C">
        <w:rPr>
          <w:rFonts w:ascii="Arial" w:hAnsi="Arial" w:cs="Arial"/>
          <w:lang w:val="hy-AM"/>
        </w:rPr>
        <w:t>ւ</w:t>
      </w:r>
      <w:r w:rsidRPr="00491B1C">
        <w:rPr>
          <w:rFonts w:ascii="Arial" w:hAnsi="Arial" w:cs="Arial"/>
          <w:lang w:val="hy-AM"/>
        </w:rPr>
        <w:t>րգամի(Մարաշ) թագավորները օգնության են շտապում։Ճակատամարտում դաշնակիցները</w:t>
      </w:r>
      <w:r w:rsidR="00C13422" w:rsidRPr="00491B1C">
        <w:rPr>
          <w:rFonts w:ascii="Arial" w:hAnsi="Arial" w:cs="Arial"/>
          <w:lang w:val="hy-AM"/>
        </w:rPr>
        <w:t xml:space="preserve"> պարտություն են կրում։</w:t>
      </w:r>
    </w:p>
    <w:p w:rsidR="00C13422" w:rsidRPr="00491B1C" w:rsidRDefault="00C13422" w:rsidP="00491B1C">
      <w:pPr>
        <w:jc w:val="both"/>
        <w:rPr>
          <w:rFonts w:ascii="Arial" w:hAnsi="Arial" w:cs="Arial"/>
          <w:lang w:val="hy-AM"/>
        </w:rPr>
      </w:pPr>
      <w:r w:rsidRPr="00491B1C">
        <w:rPr>
          <w:rFonts w:ascii="Arial" w:hAnsi="Arial" w:cs="Arial"/>
          <w:lang w:val="hy-AM"/>
        </w:rPr>
        <w:t>735թ</w:t>
      </w:r>
      <w:r w:rsidRPr="00491B1C">
        <w:rPr>
          <w:rFonts w:ascii="Cambria Math" w:hAnsi="Cambria Math" w:cs="Cambria Math"/>
          <w:lang w:val="hy-AM"/>
        </w:rPr>
        <w:t>․</w:t>
      </w:r>
      <w:r w:rsidRPr="00491B1C">
        <w:rPr>
          <w:rFonts w:ascii="Arial" w:hAnsi="Arial" w:cs="Arial"/>
          <w:lang w:val="hy-AM"/>
        </w:rPr>
        <w:t xml:space="preserve"> Կումմուխի երկրի Կիշտան և Խալպու քաղաքների մոտ ճակատամարտ է տեղի ունենում ասորական և ուրարտական զորքերի միջև,որտեղ վերջիններս պարտություն են կրում։Թիգլաթպալասարը</w:t>
      </w:r>
      <w:r w:rsidR="00761E34" w:rsidRPr="00491B1C">
        <w:rPr>
          <w:rFonts w:ascii="Arial" w:hAnsi="Arial" w:cs="Arial"/>
          <w:lang w:val="hy-AM"/>
        </w:rPr>
        <w:t xml:space="preserve"> հետապնդելով՝պաշարում է Տուշպան,</w:t>
      </w:r>
      <w:r w:rsidR="0021231E" w:rsidRPr="00491B1C">
        <w:rPr>
          <w:rFonts w:ascii="Arial" w:hAnsi="Arial" w:cs="Arial"/>
          <w:lang w:val="hy-AM"/>
        </w:rPr>
        <w:t>բայց չի կարողանում գրավել նրա միջնաբերդը։</w:t>
      </w:r>
    </w:p>
    <w:p w:rsidR="0021231E" w:rsidRPr="00491B1C" w:rsidRDefault="0021231E" w:rsidP="00491B1C">
      <w:pPr>
        <w:jc w:val="both"/>
        <w:rPr>
          <w:rFonts w:ascii="Arial" w:hAnsi="Arial" w:cs="Arial"/>
          <w:lang w:val="hy-AM"/>
        </w:rPr>
      </w:pPr>
      <w:r w:rsidRPr="00491B1C">
        <w:rPr>
          <w:rFonts w:ascii="Arial" w:hAnsi="Arial" w:cs="Arial"/>
          <w:lang w:val="hy-AM"/>
        </w:rPr>
        <w:t xml:space="preserve">Կենտրոնական և ծայրամասային մի շարք մարզեր </w:t>
      </w:r>
      <w:r w:rsidR="00F929DC" w:rsidRPr="00491B1C">
        <w:rPr>
          <w:rFonts w:ascii="Arial" w:hAnsi="Arial" w:cs="Arial"/>
          <w:lang w:val="hy-AM"/>
        </w:rPr>
        <w:t>անջատվում</w:t>
      </w:r>
      <w:r w:rsidRPr="00491B1C">
        <w:rPr>
          <w:rFonts w:ascii="Arial" w:hAnsi="Arial" w:cs="Arial"/>
          <w:lang w:val="hy-AM"/>
        </w:rPr>
        <w:t xml:space="preserve"> են </w:t>
      </w:r>
      <w:r w:rsidR="00F929DC" w:rsidRPr="00491B1C">
        <w:rPr>
          <w:rFonts w:ascii="Arial" w:hAnsi="Arial" w:cs="Arial"/>
          <w:lang w:val="hy-AM"/>
        </w:rPr>
        <w:t>նրան</w:t>
      </w:r>
      <w:r w:rsidRPr="00491B1C">
        <w:rPr>
          <w:rFonts w:ascii="Arial" w:hAnsi="Arial" w:cs="Arial"/>
          <w:lang w:val="hy-AM"/>
        </w:rPr>
        <w:t>ից։</w:t>
      </w:r>
    </w:p>
    <w:p w:rsidR="0021231E" w:rsidRPr="00491B1C" w:rsidRDefault="0021231E" w:rsidP="00491B1C">
      <w:pPr>
        <w:jc w:val="both"/>
        <w:rPr>
          <w:rFonts w:ascii="Arial" w:hAnsi="Arial" w:cs="Arial"/>
          <w:lang w:val="hy-AM"/>
        </w:rPr>
      </w:pPr>
      <w:r w:rsidRPr="00491B1C">
        <w:rPr>
          <w:rFonts w:ascii="Arial" w:hAnsi="Arial" w:cs="Arial"/>
          <w:lang w:val="hy-AM"/>
        </w:rPr>
        <w:t xml:space="preserve">Սարդուրի </w:t>
      </w:r>
      <w:r w:rsidR="00000622" w:rsidRPr="00491B1C">
        <w:rPr>
          <w:rFonts w:ascii="Arial" w:hAnsi="Arial" w:cs="Arial"/>
          <w:lang w:val="hy-AM"/>
        </w:rPr>
        <w:t xml:space="preserve">2-րդին </w:t>
      </w:r>
      <w:r w:rsidRPr="00491B1C">
        <w:rPr>
          <w:rFonts w:ascii="Arial" w:hAnsi="Arial" w:cs="Arial"/>
          <w:lang w:val="hy-AM"/>
        </w:rPr>
        <w:t xml:space="preserve">հաջորդում է Ռուսա </w:t>
      </w:r>
      <w:r w:rsidR="00000622" w:rsidRPr="00491B1C">
        <w:rPr>
          <w:rFonts w:ascii="Arial" w:hAnsi="Arial" w:cs="Arial"/>
          <w:lang w:val="hy-AM"/>
        </w:rPr>
        <w:t>1-ինը</w:t>
      </w:r>
      <w:r w:rsidRPr="00491B1C">
        <w:rPr>
          <w:rFonts w:ascii="Arial" w:hAnsi="Arial" w:cs="Arial"/>
          <w:lang w:val="hy-AM"/>
        </w:rPr>
        <w:t>(735-714թթ</w:t>
      </w:r>
      <w:r w:rsidRPr="00491B1C">
        <w:rPr>
          <w:rFonts w:ascii="Cambria Math" w:hAnsi="Cambria Math" w:cs="Cambria Math"/>
          <w:lang w:val="hy-AM"/>
        </w:rPr>
        <w:t>․</w:t>
      </w:r>
      <w:r w:rsidRPr="00491B1C">
        <w:rPr>
          <w:rFonts w:ascii="Arial" w:hAnsi="Arial" w:cs="Arial"/>
          <w:lang w:val="hy-AM"/>
        </w:rPr>
        <w:t xml:space="preserve"> Քա</w:t>
      </w:r>
      <w:r w:rsidRPr="00491B1C">
        <w:rPr>
          <w:rFonts w:ascii="Cambria Math" w:hAnsi="Cambria Math" w:cs="Cambria Math"/>
          <w:lang w:val="hy-AM"/>
        </w:rPr>
        <w:t>․</w:t>
      </w:r>
      <w:r w:rsidRPr="00491B1C">
        <w:rPr>
          <w:rFonts w:ascii="Arial" w:hAnsi="Arial" w:cs="Arial"/>
          <w:lang w:val="hy-AM"/>
        </w:rPr>
        <w:t xml:space="preserve">)։Նա ձեռնամուխ է լինում երկրի հզորության վերականգնմանը։Երկիրը ավելի </w:t>
      </w:r>
      <w:r w:rsidR="001F047F" w:rsidRPr="00491B1C">
        <w:rPr>
          <w:rFonts w:ascii="Arial" w:hAnsi="Arial" w:cs="Arial"/>
          <w:lang w:val="hy-AM"/>
        </w:rPr>
        <w:t>փոքր կառավարչությունների է բաժանում Ուրարտուի տիրապետությունը տեղերում ամրապնդելու նպատակով։</w:t>
      </w:r>
    </w:p>
    <w:p w:rsidR="001F047F" w:rsidRPr="00491B1C" w:rsidRDefault="001F047F" w:rsidP="00491B1C">
      <w:pPr>
        <w:jc w:val="both"/>
        <w:rPr>
          <w:rFonts w:ascii="Arial" w:hAnsi="Arial" w:cs="Arial"/>
          <w:lang w:val="hy-AM"/>
        </w:rPr>
      </w:pPr>
      <w:r w:rsidRPr="00491B1C">
        <w:rPr>
          <w:rFonts w:ascii="Arial" w:hAnsi="Arial" w:cs="Arial"/>
          <w:lang w:val="hy-AM"/>
        </w:rPr>
        <w:t>Վերանվաճում է Սևանա լճի հարավային,արևմտյան և նույնիսկ արևելյան մասերը,կառուցում է 2 քաղաք</w:t>
      </w:r>
      <w:r w:rsidR="00B0295C" w:rsidRPr="00491B1C">
        <w:rPr>
          <w:rFonts w:ascii="Arial" w:hAnsi="Arial" w:cs="Arial"/>
          <w:lang w:val="hy-AM"/>
        </w:rPr>
        <w:t xml:space="preserve">-ամրոց,նվաճումներ է կատարում Ուրմիա </w:t>
      </w:r>
      <w:r w:rsidR="00AD2B86" w:rsidRPr="00491B1C">
        <w:rPr>
          <w:rFonts w:ascii="Arial" w:hAnsi="Arial" w:cs="Arial"/>
          <w:lang w:val="hy-AM"/>
        </w:rPr>
        <w:t xml:space="preserve"> </w:t>
      </w:r>
      <w:r w:rsidR="00B0295C" w:rsidRPr="00491B1C">
        <w:rPr>
          <w:rFonts w:ascii="Arial" w:hAnsi="Arial" w:cs="Arial"/>
          <w:lang w:val="hy-AM"/>
        </w:rPr>
        <w:t xml:space="preserve">լճի </w:t>
      </w:r>
      <w:r w:rsidR="00F929DC" w:rsidRPr="00491B1C">
        <w:rPr>
          <w:rFonts w:ascii="Arial" w:hAnsi="Arial" w:cs="Arial"/>
          <w:lang w:val="hy-AM"/>
        </w:rPr>
        <w:t xml:space="preserve">հյուսիսային և արևելյան շրջաններում,հասնում Մաննայի </w:t>
      </w:r>
      <w:r w:rsidR="00B0295C" w:rsidRPr="00491B1C">
        <w:rPr>
          <w:rFonts w:ascii="Arial" w:hAnsi="Arial" w:cs="Arial"/>
          <w:lang w:val="hy-AM"/>
        </w:rPr>
        <w:t>պետության սահմաններին։Տուշպայում կառուցում է թաղամաս՝ Ռուսախինիլի անունով։</w:t>
      </w:r>
    </w:p>
    <w:p w:rsidR="00B0295C" w:rsidRPr="00491B1C" w:rsidRDefault="00B0295C" w:rsidP="00491B1C">
      <w:pPr>
        <w:jc w:val="both"/>
        <w:rPr>
          <w:rFonts w:ascii="Arial" w:hAnsi="Arial" w:cs="Arial"/>
          <w:lang w:val="hy-AM"/>
        </w:rPr>
      </w:pPr>
      <w:r w:rsidRPr="00491B1C">
        <w:rPr>
          <w:rFonts w:ascii="Arial" w:hAnsi="Arial" w:cs="Arial"/>
          <w:lang w:val="hy-AM"/>
        </w:rPr>
        <w:t>Ուրարտուի հզորանալը անհանգստություն է առաջ բերում Ասորեստանում,որի արքա Սարգոն</w:t>
      </w:r>
      <w:r w:rsidR="00EC49B0" w:rsidRPr="00491B1C">
        <w:rPr>
          <w:rFonts w:ascii="Arial" w:hAnsi="Arial" w:cs="Arial"/>
          <w:lang w:val="hy-AM"/>
        </w:rPr>
        <w:t xml:space="preserve"> 2-րդը</w:t>
      </w:r>
      <w:r w:rsidRPr="00491B1C">
        <w:rPr>
          <w:rFonts w:ascii="Arial" w:hAnsi="Arial" w:cs="Arial"/>
          <w:lang w:val="hy-AM"/>
        </w:rPr>
        <w:t>(722-705թթ</w:t>
      </w:r>
      <w:r w:rsidRPr="00491B1C">
        <w:rPr>
          <w:rFonts w:ascii="Cambria Math" w:hAnsi="Cambria Math" w:cs="Cambria Math"/>
          <w:lang w:val="hy-AM"/>
        </w:rPr>
        <w:t>․</w:t>
      </w:r>
      <w:r w:rsidRPr="00491B1C">
        <w:rPr>
          <w:rFonts w:ascii="Arial" w:hAnsi="Arial" w:cs="Arial"/>
          <w:lang w:val="hy-AM"/>
        </w:rPr>
        <w:t xml:space="preserve"> Քա</w:t>
      </w:r>
      <w:r w:rsidRPr="00491B1C">
        <w:rPr>
          <w:rFonts w:ascii="Cambria Math" w:hAnsi="Cambria Math" w:cs="Cambria Math"/>
          <w:lang w:val="hy-AM"/>
        </w:rPr>
        <w:t>․</w:t>
      </w:r>
      <w:r w:rsidRPr="00491B1C">
        <w:rPr>
          <w:rFonts w:ascii="Arial" w:hAnsi="Arial" w:cs="Arial"/>
          <w:lang w:val="hy-AM"/>
        </w:rPr>
        <w:t>) հետևում էր այստեղ տեղի ունեցող</w:t>
      </w:r>
      <w:r w:rsidR="00607E13" w:rsidRPr="00491B1C">
        <w:rPr>
          <w:rFonts w:ascii="Arial" w:hAnsi="Arial" w:cs="Arial"/>
          <w:lang w:val="hy-AM"/>
        </w:rPr>
        <w:t xml:space="preserve"> իրադարձություններին։</w:t>
      </w:r>
    </w:p>
    <w:p w:rsidR="00607E13" w:rsidRPr="00491B1C" w:rsidRDefault="00607E13" w:rsidP="00491B1C">
      <w:pPr>
        <w:jc w:val="both"/>
        <w:rPr>
          <w:rFonts w:ascii="Arial" w:hAnsi="Arial" w:cs="Arial"/>
          <w:lang w:val="hy-AM"/>
        </w:rPr>
      </w:pPr>
      <w:r w:rsidRPr="00491B1C">
        <w:rPr>
          <w:rFonts w:ascii="Arial" w:hAnsi="Arial" w:cs="Arial"/>
          <w:lang w:val="hy-AM"/>
        </w:rPr>
        <w:t>Ռուսան հարավ-արևելքում և արևմուտքում հակաասորական դաշինք է կազմում։716թ</w:t>
      </w:r>
      <w:r w:rsidRPr="00491B1C">
        <w:rPr>
          <w:rFonts w:ascii="Cambria Math" w:hAnsi="Cambria Math" w:cs="Cambria Math"/>
          <w:lang w:val="hy-AM"/>
        </w:rPr>
        <w:t>․</w:t>
      </w:r>
      <w:r w:rsidRPr="00491B1C">
        <w:rPr>
          <w:rFonts w:ascii="Arial" w:hAnsi="Arial" w:cs="Arial"/>
          <w:lang w:val="hy-AM"/>
        </w:rPr>
        <w:t xml:space="preserve"> Ուրարտուն Ուրմիա</w:t>
      </w:r>
      <w:r w:rsidR="00AD2B86" w:rsidRPr="00491B1C">
        <w:rPr>
          <w:rFonts w:ascii="Arial" w:hAnsi="Arial" w:cs="Arial"/>
          <w:lang w:val="hy-AM"/>
        </w:rPr>
        <w:t xml:space="preserve"> </w:t>
      </w:r>
      <w:r w:rsidRPr="00491B1C">
        <w:rPr>
          <w:rFonts w:ascii="Arial" w:hAnsi="Arial" w:cs="Arial"/>
          <w:lang w:val="hy-AM"/>
        </w:rPr>
        <w:t xml:space="preserve"> լճի արևելյան մասում հաղթում է Ասորեստանի վասալ Մաննայի թագավորին և գահ բարձրացնում նրանց եղբորը։</w:t>
      </w:r>
    </w:p>
    <w:p w:rsidR="00607E13" w:rsidRPr="00491B1C" w:rsidRDefault="00607E13" w:rsidP="00491B1C">
      <w:pPr>
        <w:jc w:val="both"/>
        <w:rPr>
          <w:rFonts w:ascii="Arial" w:hAnsi="Arial" w:cs="Arial"/>
          <w:lang w:val="hy-AM"/>
        </w:rPr>
      </w:pPr>
      <w:r w:rsidRPr="00491B1C">
        <w:rPr>
          <w:rFonts w:ascii="Arial" w:hAnsi="Arial" w:cs="Arial"/>
          <w:lang w:val="hy-AM"/>
        </w:rPr>
        <w:t>714թ</w:t>
      </w:r>
      <w:r w:rsidRPr="00491B1C">
        <w:rPr>
          <w:rFonts w:ascii="Cambria Math" w:hAnsi="Cambria Math" w:cs="Cambria Math"/>
          <w:lang w:val="hy-AM"/>
        </w:rPr>
        <w:t>․</w:t>
      </w:r>
      <w:r w:rsidRPr="00491B1C">
        <w:rPr>
          <w:rFonts w:ascii="Arial" w:hAnsi="Arial" w:cs="Arial"/>
          <w:lang w:val="hy-AM"/>
        </w:rPr>
        <w:t xml:space="preserve"> Սարգոնը պատժիչ</w:t>
      </w:r>
      <w:r w:rsidR="00782002" w:rsidRPr="00491B1C">
        <w:rPr>
          <w:rFonts w:ascii="Arial" w:hAnsi="Arial" w:cs="Arial"/>
          <w:lang w:val="hy-AM"/>
        </w:rPr>
        <w:t xml:space="preserve"> արշավանք է կազմակերպում Ուրմիա լճի արևելյան շրջանները։Սարգոնը ներխուժում է Ուրարտու,գրավում Մուսասիրը, տանում մեծ </w:t>
      </w:r>
      <w:r w:rsidR="00EC49B0" w:rsidRPr="00491B1C">
        <w:rPr>
          <w:rFonts w:ascii="Arial" w:hAnsi="Arial" w:cs="Arial"/>
          <w:lang w:val="hy-AM"/>
        </w:rPr>
        <w:t>հարստություն</w:t>
      </w:r>
      <w:r w:rsidR="00782002" w:rsidRPr="00491B1C">
        <w:rPr>
          <w:rFonts w:ascii="Arial" w:hAnsi="Arial" w:cs="Arial"/>
          <w:lang w:val="hy-AM"/>
        </w:rPr>
        <w:t>։Մուսասիրի գրավման տեսարանը Սարգոնը քանդակել է Դուր-Շարուկինի իր պալատի դահլիճներից մեկում։</w:t>
      </w:r>
    </w:p>
    <w:p w:rsidR="000A7B82" w:rsidRPr="00491B1C" w:rsidRDefault="000A7B82" w:rsidP="00491B1C">
      <w:pPr>
        <w:jc w:val="both"/>
        <w:rPr>
          <w:rFonts w:ascii="Arial" w:hAnsi="Arial" w:cs="Arial"/>
          <w:lang w:val="hy-AM"/>
        </w:rPr>
      </w:pPr>
    </w:p>
    <w:p w:rsidR="00F07E4A" w:rsidRPr="00491B1C" w:rsidRDefault="00F07E4A" w:rsidP="00491B1C">
      <w:pPr>
        <w:jc w:val="both"/>
        <w:rPr>
          <w:rFonts w:ascii="Arial" w:hAnsi="Arial" w:cs="Arial"/>
          <w:lang w:val="hy-AM"/>
        </w:rPr>
      </w:pPr>
    </w:p>
    <w:p w:rsidR="000A7B82" w:rsidRPr="00491B1C" w:rsidRDefault="000A7B82" w:rsidP="00491B1C">
      <w:pPr>
        <w:jc w:val="both"/>
        <w:rPr>
          <w:rFonts w:ascii="Arial" w:hAnsi="Arial" w:cs="Arial"/>
          <w:lang w:val="hy-AM"/>
        </w:rPr>
      </w:pPr>
      <w:r w:rsidRPr="00491B1C">
        <w:rPr>
          <w:rFonts w:ascii="Arial" w:hAnsi="Arial" w:cs="Arial"/>
          <w:lang w:val="hy-AM"/>
        </w:rPr>
        <w:t>Ուրարտուի թուլացումը և անկումը</w:t>
      </w:r>
    </w:p>
    <w:p w:rsidR="00F07E4A" w:rsidRPr="00491B1C" w:rsidRDefault="00F07E4A" w:rsidP="00491B1C">
      <w:pPr>
        <w:jc w:val="both"/>
        <w:rPr>
          <w:rFonts w:ascii="Arial" w:hAnsi="Arial" w:cs="Arial"/>
          <w:lang w:val="hy-AM"/>
        </w:rPr>
      </w:pPr>
    </w:p>
    <w:p w:rsidR="000A7B82" w:rsidRPr="00491B1C" w:rsidRDefault="000A7B82" w:rsidP="00491B1C">
      <w:pPr>
        <w:jc w:val="both"/>
        <w:rPr>
          <w:rFonts w:ascii="Arial" w:hAnsi="Arial" w:cs="Arial"/>
          <w:lang w:val="hy-AM"/>
        </w:rPr>
      </w:pPr>
      <w:r w:rsidRPr="00491B1C">
        <w:rPr>
          <w:rFonts w:ascii="Arial" w:hAnsi="Arial" w:cs="Arial"/>
          <w:lang w:val="hy-AM"/>
        </w:rPr>
        <w:t>Սարգոն 2-</w:t>
      </w:r>
      <w:r w:rsidR="00EC49B0" w:rsidRPr="00491B1C">
        <w:rPr>
          <w:rFonts w:ascii="Arial" w:hAnsi="Arial" w:cs="Arial"/>
          <w:lang w:val="hy-AM"/>
        </w:rPr>
        <w:t>րդ</w:t>
      </w:r>
      <w:r w:rsidRPr="00491B1C">
        <w:rPr>
          <w:rFonts w:ascii="Arial" w:hAnsi="Arial" w:cs="Arial"/>
          <w:lang w:val="hy-AM"/>
        </w:rPr>
        <w:t>ի արշավանքից հետո Ուրարտուն թուլացում է ապրում ներքին և արտաքին անբարենպաստ պայմանների հետևանքով։Ռուսա 1-ինին հաջորդում է Արգիշտի 2-</w:t>
      </w:r>
      <w:r w:rsidR="00EC49B0" w:rsidRPr="00491B1C">
        <w:rPr>
          <w:rFonts w:ascii="Arial" w:hAnsi="Arial" w:cs="Arial"/>
          <w:lang w:val="hy-AM"/>
        </w:rPr>
        <w:t>րդ</w:t>
      </w:r>
      <w:r w:rsidRPr="00491B1C">
        <w:rPr>
          <w:rFonts w:ascii="Arial" w:hAnsi="Arial" w:cs="Arial"/>
          <w:lang w:val="hy-AM"/>
        </w:rPr>
        <w:t>ը(713-685 թթ</w:t>
      </w:r>
      <w:r w:rsidRPr="00491B1C">
        <w:rPr>
          <w:rFonts w:ascii="Cambria Math" w:hAnsi="Cambria Math" w:cs="Cambria Math"/>
          <w:lang w:val="hy-AM"/>
        </w:rPr>
        <w:t>․</w:t>
      </w:r>
      <w:r w:rsidRPr="00491B1C">
        <w:rPr>
          <w:rFonts w:ascii="Arial" w:hAnsi="Arial" w:cs="Arial"/>
          <w:lang w:val="hy-AM"/>
        </w:rPr>
        <w:t xml:space="preserve"> Քա</w:t>
      </w:r>
      <w:r w:rsidRPr="00491B1C">
        <w:rPr>
          <w:rFonts w:ascii="Cambria Math" w:hAnsi="Cambria Math" w:cs="Cambria Math"/>
          <w:lang w:val="hy-AM"/>
        </w:rPr>
        <w:t>․</w:t>
      </w:r>
      <w:r w:rsidRPr="00491B1C">
        <w:rPr>
          <w:rFonts w:ascii="Arial" w:hAnsi="Arial" w:cs="Arial"/>
          <w:lang w:val="hy-AM"/>
        </w:rPr>
        <w:t>):Ասորեստանը ապահովված չէր համարում իր դիրքերը,պատերազմում էր Մելիդի</w:t>
      </w:r>
      <w:r w:rsidR="00C23138" w:rsidRPr="00491B1C">
        <w:rPr>
          <w:rFonts w:ascii="Arial" w:hAnsi="Arial" w:cs="Arial"/>
          <w:lang w:val="hy-AM"/>
        </w:rPr>
        <w:t>, Կամմանուի դեմ Քա</w:t>
      </w:r>
      <w:r w:rsidR="00C23138" w:rsidRPr="00491B1C">
        <w:rPr>
          <w:rFonts w:ascii="Cambria Math" w:hAnsi="Cambria Math" w:cs="Cambria Math"/>
          <w:lang w:val="hy-AM"/>
        </w:rPr>
        <w:t>․</w:t>
      </w:r>
      <w:r w:rsidR="00C23138" w:rsidRPr="00491B1C">
        <w:rPr>
          <w:rFonts w:ascii="Arial" w:hAnsi="Arial" w:cs="Arial"/>
          <w:lang w:val="hy-AM"/>
        </w:rPr>
        <w:t xml:space="preserve"> 712թ</w:t>
      </w:r>
      <w:r w:rsidR="00C23138" w:rsidRPr="00491B1C">
        <w:rPr>
          <w:rFonts w:ascii="Cambria Math" w:hAnsi="Cambria Math" w:cs="Cambria Math"/>
          <w:lang w:val="hy-AM"/>
        </w:rPr>
        <w:t>․</w:t>
      </w:r>
      <w:r w:rsidR="00C23138" w:rsidRPr="00491B1C">
        <w:rPr>
          <w:rFonts w:ascii="Arial" w:hAnsi="Arial" w:cs="Arial"/>
          <w:lang w:val="hy-AM"/>
        </w:rPr>
        <w:t>։Քա</w:t>
      </w:r>
      <w:r w:rsidR="00C23138" w:rsidRPr="00491B1C">
        <w:rPr>
          <w:rFonts w:ascii="Cambria Math" w:hAnsi="Cambria Math" w:cs="Cambria Math"/>
          <w:lang w:val="hy-AM"/>
        </w:rPr>
        <w:t>․</w:t>
      </w:r>
      <w:r w:rsidR="00C23138" w:rsidRPr="00491B1C">
        <w:rPr>
          <w:rFonts w:ascii="Arial" w:hAnsi="Arial" w:cs="Arial"/>
          <w:lang w:val="hy-AM"/>
        </w:rPr>
        <w:t xml:space="preserve"> 708թ</w:t>
      </w:r>
      <w:r w:rsidR="00C23138" w:rsidRPr="00491B1C">
        <w:rPr>
          <w:rFonts w:ascii="Cambria Math" w:hAnsi="Cambria Math" w:cs="Cambria Math"/>
          <w:lang w:val="hy-AM"/>
        </w:rPr>
        <w:t>․</w:t>
      </w:r>
      <w:r w:rsidR="00C23138" w:rsidRPr="00491B1C">
        <w:rPr>
          <w:rFonts w:ascii="Arial" w:hAnsi="Arial" w:cs="Arial"/>
          <w:lang w:val="hy-AM"/>
        </w:rPr>
        <w:t xml:space="preserve"> Ասորեստանը պայքարում է Կումմուխ երկրի </w:t>
      </w:r>
      <w:r w:rsidR="00C23138" w:rsidRPr="00491B1C">
        <w:rPr>
          <w:rFonts w:ascii="Arial" w:hAnsi="Arial" w:cs="Arial"/>
          <w:lang w:val="hy-AM"/>
        </w:rPr>
        <w:lastRenderedPageBreak/>
        <w:t>դեմ,որի թագավոր Մուտտալուն ապավինել էր Արգիշտի 2</w:t>
      </w:r>
      <w:r w:rsidR="00EC49B0" w:rsidRPr="00491B1C">
        <w:rPr>
          <w:rFonts w:ascii="Arial" w:hAnsi="Arial" w:cs="Arial"/>
          <w:lang w:val="hy-AM"/>
        </w:rPr>
        <w:t>-րդ</w:t>
      </w:r>
      <w:r w:rsidR="00C23138" w:rsidRPr="00491B1C">
        <w:rPr>
          <w:rFonts w:ascii="Arial" w:hAnsi="Arial" w:cs="Arial"/>
          <w:lang w:val="hy-AM"/>
        </w:rPr>
        <w:t>ի աջակցությանը և հարկը չէր վճարում Ասորեստանին։Դիարբեքիր</w:t>
      </w:r>
      <w:r w:rsidR="0049665C" w:rsidRPr="00491B1C">
        <w:rPr>
          <w:rFonts w:ascii="Arial" w:hAnsi="Arial" w:cs="Arial"/>
          <w:lang w:val="hy-AM"/>
        </w:rPr>
        <w:t>ի կառավարիչ Ուպախիր-</w:t>
      </w:r>
      <w:r w:rsidR="00A74684" w:rsidRPr="00491B1C">
        <w:rPr>
          <w:rFonts w:ascii="Arial" w:hAnsi="Arial" w:cs="Arial"/>
          <w:lang w:val="hy-AM"/>
        </w:rPr>
        <w:t>բելը</w:t>
      </w:r>
      <w:r w:rsidR="0049665C" w:rsidRPr="00491B1C">
        <w:rPr>
          <w:rFonts w:ascii="Arial" w:hAnsi="Arial" w:cs="Arial"/>
          <w:lang w:val="hy-AM"/>
        </w:rPr>
        <w:t xml:space="preserve"> նամակ է գրում Սարգոնին,որտեղ տեղեկություններ կան այն մասին,որ ասորեստանյան հետախուզությունը իր շրջանակների մեջ է առել ուրարտական մարզերի կառավարիչներից մեկին</w:t>
      </w:r>
      <w:r w:rsidR="00A74684" w:rsidRPr="00491B1C">
        <w:rPr>
          <w:rFonts w:ascii="Arial" w:hAnsi="Arial" w:cs="Arial"/>
          <w:lang w:val="hy-AM"/>
        </w:rPr>
        <w:t>,</w:t>
      </w:r>
      <w:r w:rsidR="00F71E14" w:rsidRPr="00491B1C">
        <w:rPr>
          <w:rFonts w:ascii="Arial" w:hAnsi="Arial" w:cs="Arial"/>
          <w:lang w:val="hy-AM"/>
        </w:rPr>
        <w:t>որ ուրարտական բանակի որոշ կայազորներ ծառայություն են վարում Խարդայում։</w:t>
      </w:r>
      <w:r w:rsidR="005A1B04" w:rsidRPr="00491B1C">
        <w:rPr>
          <w:rFonts w:ascii="Arial" w:hAnsi="Arial" w:cs="Arial"/>
          <w:lang w:val="hy-AM"/>
        </w:rPr>
        <w:t>707թ</w:t>
      </w:r>
      <w:r w:rsidR="005A1B04" w:rsidRPr="00491B1C">
        <w:rPr>
          <w:rFonts w:ascii="Cambria Math" w:hAnsi="Cambria Math" w:cs="Cambria Math"/>
          <w:lang w:val="hy-AM"/>
        </w:rPr>
        <w:t>․</w:t>
      </w:r>
      <w:r w:rsidR="005A1B04" w:rsidRPr="00491B1C">
        <w:rPr>
          <w:rFonts w:ascii="Arial" w:hAnsi="Arial" w:cs="Arial"/>
          <w:lang w:val="hy-AM"/>
        </w:rPr>
        <w:t xml:space="preserve"> Քա</w:t>
      </w:r>
      <w:r w:rsidR="005A1B04" w:rsidRPr="00491B1C">
        <w:rPr>
          <w:rFonts w:ascii="Cambria Math" w:hAnsi="Cambria Math" w:cs="Cambria Math"/>
          <w:lang w:val="hy-AM"/>
        </w:rPr>
        <w:t>․</w:t>
      </w:r>
      <w:r w:rsidR="005A1B04" w:rsidRPr="00491B1C">
        <w:rPr>
          <w:rFonts w:ascii="Arial" w:hAnsi="Arial" w:cs="Arial"/>
          <w:lang w:val="hy-AM"/>
        </w:rPr>
        <w:t xml:space="preserve"> </w:t>
      </w:r>
      <w:r w:rsidR="00F71E14" w:rsidRPr="00491B1C">
        <w:rPr>
          <w:rFonts w:ascii="Arial" w:hAnsi="Arial" w:cs="Arial"/>
          <w:lang w:val="hy-AM"/>
        </w:rPr>
        <w:t>Տուշխանի կառավարիչ Շա-Աշշուր դուբրուի</w:t>
      </w:r>
      <w:r w:rsidR="005A1B04" w:rsidRPr="00491B1C">
        <w:rPr>
          <w:rFonts w:ascii="Arial" w:hAnsi="Arial" w:cs="Arial"/>
          <w:lang w:val="hy-AM"/>
        </w:rPr>
        <w:t xml:space="preserve"> </w:t>
      </w:r>
      <w:r w:rsidR="00F71E14" w:rsidRPr="00491B1C">
        <w:rPr>
          <w:rFonts w:ascii="Arial" w:hAnsi="Arial" w:cs="Arial"/>
          <w:lang w:val="hy-AM"/>
        </w:rPr>
        <w:t xml:space="preserve"> </w:t>
      </w:r>
      <w:r w:rsidR="005A1B04" w:rsidRPr="00491B1C">
        <w:rPr>
          <w:rFonts w:ascii="Arial" w:hAnsi="Arial" w:cs="Arial"/>
          <w:lang w:val="hy-AM"/>
        </w:rPr>
        <w:t>նամակից՝</w:t>
      </w:r>
      <w:r w:rsidR="00F71E14" w:rsidRPr="00491B1C">
        <w:rPr>
          <w:rFonts w:ascii="Arial" w:hAnsi="Arial" w:cs="Arial"/>
          <w:lang w:val="hy-AM"/>
        </w:rPr>
        <w:t xml:space="preserve"> </w:t>
      </w:r>
      <w:r w:rsidR="005A1B04" w:rsidRPr="00491B1C">
        <w:rPr>
          <w:rFonts w:ascii="Arial" w:hAnsi="Arial" w:cs="Arial"/>
          <w:lang w:val="hy-AM"/>
        </w:rPr>
        <w:t xml:space="preserve">ուղղված </w:t>
      </w:r>
      <w:r w:rsidR="00F71E14" w:rsidRPr="00491B1C">
        <w:rPr>
          <w:rFonts w:ascii="Arial" w:hAnsi="Arial" w:cs="Arial"/>
          <w:lang w:val="hy-AM"/>
        </w:rPr>
        <w:t>Սարգոնին</w:t>
      </w:r>
      <w:r w:rsidR="005A1B04" w:rsidRPr="00491B1C">
        <w:rPr>
          <w:rFonts w:ascii="Arial" w:hAnsi="Arial" w:cs="Arial"/>
          <w:lang w:val="hy-AM"/>
        </w:rPr>
        <w:t>,</w:t>
      </w:r>
      <w:r w:rsidR="00F71E14" w:rsidRPr="00491B1C">
        <w:rPr>
          <w:rFonts w:ascii="Arial" w:hAnsi="Arial" w:cs="Arial"/>
          <w:lang w:val="hy-AM"/>
        </w:rPr>
        <w:t xml:space="preserve"> իմանում ենք ,որ Ուրարտուի և Ասորեստանի միջև պայմանավորվածություն է եղել անտառահատում կազմակերպելու մասին։</w:t>
      </w:r>
      <w:r w:rsidR="00B96C86" w:rsidRPr="00491B1C">
        <w:rPr>
          <w:rFonts w:ascii="Arial" w:hAnsi="Arial" w:cs="Arial"/>
          <w:lang w:val="hy-AM"/>
        </w:rPr>
        <w:t>Դա վկայում է խաղաղասիրական տրամադրությունների հակումների մասին։</w:t>
      </w:r>
    </w:p>
    <w:p w:rsidR="00B96C86" w:rsidRPr="00491B1C" w:rsidRDefault="00B96C86" w:rsidP="00491B1C">
      <w:pPr>
        <w:jc w:val="both"/>
        <w:rPr>
          <w:rFonts w:ascii="Arial" w:hAnsi="Arial" w:cs="Arial"/>
          <w:lang w:val="hy-AM"/>
        </w:rPr>
      </w:pPr>
      <w:r w:rsidRPr="00491B1C">
        <w:rPr>
          <w:rFonts w:ascii="Arial" w:hAnsi="Arial" w:cs="Arial"/>
          <w:lang w:val="hy-AM"/>
        </w:rPr>
        <w:t>Սինախերիբը(705-680թթ</w:t>
      </w:r>
      <w:r w:rsidRPr="00491B1C">
        <w:rPr>
          <w:rFonts w:ascii="Cambria Math" w:hAnsi="Cambria Math" w:cs="Cambria Math"/>
          <w:lang w:val="hy-AM"/>
        </w:rPr>
        <w:t>․</w:t>
      </w: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պատերազմներ էր մղում Բաբելոնի,Մարաստանի,Էլամի,Հուդայական արքայության,արամեացիների դեմ։Հյուսիսում ամուր հաստատվելու</w:t>
      </w:r>
      <w:r w:rsidR="00937CC2" w:rsidRPr="00491B1C">
        <w:rPr>
          <w:rFonts w:ascii="Arial" w:hAnsi="Arial" w:cs="Arial"/>
          <w:lang w:val="hy-AM"/>
        </w:rPr>
        <w:t xml:space="preserve"> </w:t>
      </w:r>
      <w:r w:rsidR="005A1B04" w:rsidRPr="00491B1C">
        <w:rPr>
          <w:rFonts w:ascii="Arial" w:hAnsi="Arial" w:cs="Arial"/>
          <w:lang w:val="hy-AM"/>
        </w:rPr>
        <w:t xml:space="preserve">համար </w:t>
      </w:r>
      <w:r w:rsidR="00937CC2" w:rsidRPr="00491B1C">
        <w:rPr>
          <w:rFonts w:ascii="Arial" w:hAnsi="Arial" w:cs="Arial"/>
          <w:lang w:val="hy-AM"/>
        </w:rPr>
        <w:t>Սինախերիբը արշավանք է ձեռնարկում Նիբուր։</w:t>
      </w:r>
    </w:p>
    <w:p w:rsidR="00937CC2" w:rsidRPr="00491B1C" w:rsidRDefault="00937CC2" w:rsidP="00491B1C">
      <w:pPr>
        <w:jc w:val="both"/>
        <w:rPr>
          <w:rFonts w:ascii="Arial" w:hAnsi="Arial" w:cs="Arial"/>
          <w:lang w:val="hy-AM"/>
        </w:rPr>
      </w:pPr>
      <w:r w:rsidRPr="00491B1C">
        <w:rPr>
          <w:rFonts w:ascii="Arial" w:hAnsi="Arial" w:cs="Arial"/>
          <w:lang w:val="hy-AM"/>
        </w:rPr>
        <w:t>Արգիշտի 2-</w:t>
      </w:r>
      <w:r w:rsidR="00EC49B0" w:rsidRPr="00491B1C">
        <w:rPr>
          <w:rFonts w:ascii="Arial" w:hAnsi="Arial" w:cs="Arial"/>
          <w:lang w:val="hy-AM"/>
        </w:rPr>
        <w:t>րդ</w:t>
      </w:r>
      <w:r w:rsidRPr="00491B1C">
        <w:rPr>
          <w:rFonts w:ascii="Arial" w:hAnsi="Arial" w:cs="Arial"/>
          <w:lang w:val="hy-AM"/>
        </w:rPr>
        <w:t>ը արշավանք է ձեռնարկում դեպի Կասպից ծովի արևելյան շրջանները՝Սարգոնի արշավանքի հետևանքները վերացնելու նպատակով։Արևմուտքում</w:t>
      </w:r>
      <w:r w:rsidR="00D77563" w:rsidRPr="00491B1C">
        <w:rPr>
          <w:rFonts w:ascii="Arial" w:hAnsi="Arial" w:cs="Arial"/>
          <w:lang w:val="hy-AM"/>
        </w:rPr>
        <w:t xml:space="preserve"> Քա</w:t>
      </w:r>
      <w:r w:rsidR="00D77563" w:rsidRPr="00491B1C">
        <w:rPr>
          <w:rFonts w:ascii="Cambria Math" w:hAnsi="Cambria Math" w:cs="Cambria Math"/>
          <w:lang w:val="hy-AM"/>
        </w:rPr>
        <w:t>․</w:t>
      </w:r>
      <w:r w:rsidR="00D77563" w:rsidRPr="00491B1C">
        <w:rPr>
          <w:rFonts w:ascii="Arial" w:hAnsi="Arial" w:cs="Arial"/>
          <w:lang w:val="hy-AM"/>
        </w:rPr>
        <w:t xml:space="preserve"> 695թ</w:t>
      </w:r>
      <w:r w:rsidR="00D77563" w:rsidRPr="00491B1C">
        <w:rPr>
          <w:rFonts w:ascii="Cambria Math" w:hAnsi="Cambria Math" w:cs="Cambria Math"/>
          <w:lang w:val="hy-AM"/>
        </w:rPr>
        <w:t>․</w:t>
      </w:r>
      <w:r w:rsidR="00D77563" w:rsidRPr="00491B1C">
        <w:rPr>
          <w:rFonts w:ascii="Arial" w:hAnsi="Arial" w:cs="Arial"/>
          <w:lang w:val="hy-AM"/>
        </w:rPr>
        <w:t xml:space="preserve"> Թիլ-Գարիմման Ուրարտուի աջակցությամբ փորձեր է անում թոթափելու Ասորեստանի լուծը։</w:t>
      </w:r>
    </w:p>
    <w:p w:rsidR="00D77563" w:rsidRPr="00491B1C" w:rsidRDefault="00D77563" w:rsidP="00491B1C">
      <w:pPr>
        <w:jc w:val="both"/>
        <w:rPr>
          <w:rFonts w:ascii="Arial" w:hAnsi="Arial" w:cs="Arial"/>
          <w:lang w:val="hy-AM"/>
        </w:rPr>
      </w:pPr>
      <w:r w:rsidRPr="00491B1C">
        <w:rPr>
          <w:rFonts w:ascii="Arial" w:hAnsi="Arial" w:cs="Arial"/>
          <w:lang w:val="hy-AM"/>
        </w:rPr>
        <w:t>Արգիշտի 2-րդը կառուցում է Արգիշտիխինիլ</w:t>
      </w:r>
      <w:r w:rsidR="00EA1C81" w:rsidRPr="00491B1C">
        <w:rPr>
          <w:rFonts w:ascii="Arial" w:hAnsi="Arial" w:cs="Arial"/>
          <w:lang w:val="hy-AM"/>
        </w:rPr>
        <w:t>ի</w:t>
      </w:r>
      <w:r w:rsidRPr="00491B1C">
        <w:rPr>
          <w:rFonts w:ascii="Arial" w:hAnsi="Arial" w:cs="Arial"/>
          <w:lang w:val="hy-AM"/>
        </w:rPr>
        <w:t>(Արճեշ) քաղաքը։</w:t>
      </w:r>
    </w:p>
    <w:p w:rsidR="00D77563" w:rsidRPr="00491B1C" w:rsidRDefault="00D77563" w:rsidP="00491B1C">
      <w:pPr>
        <w:jc w:val="both"/>
        <w:rPr>
          <w:rFonts w:ascii="Arial" w:hAnsi="Arial" w:cs="Arial"/>
          <w:lang w:val="hy-AM"/>
        </w:rPr>
      </w:pPr>
      <w:r w:rsidRPr="00491B1C">
        <w:rPr>
          <w:rFonts w:ascii="Arial" w:hAnsi="Arial" w:cs="Arial"/>
          <w:lang w:val="hy-AM"/>
        </w:rPr>
        <w:t>7-րդ դարի 80-ական թվականներին սկյութները հյուսիսից ներխուժում են Արևելյան Անդրկովկաս,հաստատում իրենց թագավորությունը և արշավանքներ</w:t>
      </w:r>
      <w:r w:rsidR="00144584" w:rsidRPr="00491B1C">
        <w:rPr>
          <w:rFonts w:ascii="Arial" w:hAnsi="Arial" w:cs="Arial"/>
          <w:lang w:val="hy-AM"/>
        </w:rPr>
        <w:t xml:space="preserve"> կազմակերպում դեպի Առաջավոր Ասիայի երկրները</w:t>
      </w:r>
      <w:r w:rsidR="005225E5" w:rsidRPr="00491B1C">
        <w:rPr>
          <w:rFonts w:ascii="Arial" w:hAnsi="Arial" w:cs="Arial"/>
          <w:lang w:val="hy-AM"/>
        </w:rPr>
        <w:t>։Նրանք Ասորեստանի հետ ընդհարվում են 670-ական թթ</w:t>
      </w:r>
      <w:r w:rsidR="005225E5" w:rsidRPr="00491B1C">
        <w:rPr>
          <w:rFonts w:ascii="Cambria Math" w:hAnsi="Cambria Math" w:cs="Cambria Math"/>
          <w:lang w:val="hy-AM"/>
        </w:rPr>
        <w:t>․</w:t>
      </w:r>
      <w:r w:rsidR="005225E5" w:rsidRPr="00491B1C">
        <w:rPr>
          <w:rFonts w:ascii="Arial" w:hAnsi="Arial" w:cs="Arial"/>
          <w:lang w:val="hy-AM"/>
        </w:rPr>
        <w:t>,բայց</w:t>
      </w:r>
      <w:r w:rsidR="00144584" w:rsidRPr="00491B1C">
        <w:rPr>
          <w:rFonts w:ascii="Arial" w:hAnsi="Arial" w:cs="Arial"/>
          <w:lang w:val="hy-AM"/>
        </w:rPr>
        <w:t xml:space="preserve"> Ասորեստանին հաջողվում է դաշինք կնքել սկյութների հետ և նրանց օգտագործել իր թշնամիների դեմ։</w:t>
      </w:r>
    </w:p>
    <w:p w:rsidR="0021231E" w:rsidRPr="00491B1C" w:rsidRDefault="00DB1060" w:rsidP="00491B1C">
      <w:pPr>
        <w:jc w:val="both"/>
        <w:rPr>
          <w:rFonts w:ascii="Arial" w:hAnsi="Arial" w:cs="Arial"/>
          <w:lang w:val="hy-AM"/>
        </w:rPr>
      </w:pPr>
      <w:r w:rsidRPr="00491B1C">
        <w:rPr>
          <w:rFonts w:ascii="Arial" w:hAnsi="Arial" w:cs="Arial"/>
          <w:lang w:val="hy-AM"/>
        </w:rPr>
        <w:t>Այս ընթացքում Ուրարտուում արքա էր Ռուսա 2-րդը(685-645թթ</w:t>
      </w:r>
      <w:r w:rsidRPr="00491B1C">
        <w:rPr>
          <w:rFonts w:ascii="Cambria Math" w:hAnsi="Cambria Math" w:cs="Cambria Math"/>
          <w:lang w:val="hy-AM"/>
        </w:rPr>
        <w:t>․</w:t>
      </w: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)։Նա արևմուտքում նվաճում է Տապլանի երկիրը,Արածանիի հարավային ափերի երկայնքում՝Մուշկինի երկիրը,անցնելով Եփրատը</w:t>
      </w:r>
      <w:r w:rsidR="00EC49B0" w:rsidRPr="00491B1C">
        <w:rPr>
          <w:rFonts w:ascii="Arial" w:hAnsi="Arial" w:cs="Arial"/>
          <w:lang w:val="hy-AM"/>
        </w:rPr>
        <w:t>՝</w:t>
      </w:r>
      <w:r w:rsidRPr="00491B1C">
        <w:rPr>
          <w:rFonts w:ascii="Arial" w:hAnsi="Arial" w:cs="Arial"/>
          <w:lang w:val="hy-AM"/>
        </w:rPr>
        <w:t xml:space="preserve"> Խաթե,Խալիտու և Լուբարախի երկրները։Ռուսա</w:t>
      </w:r>
      <w:r w:rsidR="008A5EE6" w:rsidRPr="00491B1C">
        <w:rPr>
          <w:rFonts w:ascii="Arial" w:hAnsi="Arial" w:cs="Arial"/>
          <w:lang w:val="hy-AM"/>
        </w:rPr>
        <w:t xml:space="preserve"> 2-րդը Ասորեստանի և նրա դաշնակից սկյութների հարվածից զերծ պահելու համար բարիդրացիական կապեր է հաստատում Ասորեստանի </w:t>
      </w:r>
      <w:r w:rsidR="000E63BD" w:rsidRPr="00491B1C">
        <w:rPr>
          <w:rFonts w:ascii="Arial" w:hAnsi="Arial" w:cs="Arial"/>
          <w:lang w:val="hy-AM"/>
        </w:rPr>
        <w:t xml:space="preserve">արքա </w:t>
      </w:r>
      <w:r w:rsidR="00DC7A4C" w:rsidRPr="00491B1C">
        <w:rPr>
          <w:rFonts w:ascii="Arial" w:hAnsi="Arial" w:cs="Arial"/>
          <w:lang w:val="hy-AM"/>
        </w:rPr>
        <w:t>Ասարհ</w:t>
      </w:r>
      <w:r w:rsidR="008A5EE6" w:rsidRPr="00491B1C">
        <w:rPr>
          <w:rFonts w:ascii="Arial" w:hAnsi="Arial" w:cs="Arial"/>
          <w:lang w:val="hy-AM"/>
        </w:rPr>
        <w:t>ադդոնի հետ(680-669թթ</w:t>
      </w:r>
      <w:r w:rsidR="008A5EE6" w:rsidRPr="00491B1C">
        <w:rPr>
          <w:rFonts w:ascii="Cambria Math" w:hAnsi="Cambria Math" w:cs="Cambria Math"/>
          <w:lang w:val="hy-AM"/>
        </w:rPr>
        <w:t>․</w:t>
      </w:r>
      <w:r w:rsidR="008A5EE6" w:rsidRPr="00491B1C">
        <w:rPr>
          <w:rFonts w:ascii="Arial" w:hAnsi="Arial" w:cs="Arial"/>
          <w:lang w:val="hy-AM"/>
        </w:rPr>
        <w:t>Քա</w:t>
      </w:r>
      <w:r w:rsidR="008A5EE6" w:rsidRPr="00491B1C">
        <w:rPr>
          <w:rFonts w:ascii="Cambria Math" w:hAnsi="Cambria Math" w:cs="Cambria Math"/>
          <w:lang w:val="hy-AM"/>
        </w:rPr>
        <w:t>․</w:t>
      </w:r>
      <w:r w:rsidR="008A5EE6" w:rsidRPr="00491B1C">
        <w:rPr>
          <w:rFonts w:ascii="Arial" w:hAnsi="Arial" w:cs="Arial"/>
          <w:lang w:val="hy-AM"/>
        </w:rPr>
        <w:t>)։673թ</w:t>
      </w:r>
      <w:r w:rsidR="008A5EE6" w:rsidRPr="00491B1C">
        <w:rPr>
          <w:rFonts w:ascii="Cambria Math" w:hAnsi="Cambria Math" w:cs="Cambria Math"/>
          <w:lang w:val="hy-AM"/>
        </w:rPr>
        <w:t>․</w:t>
      </w:r>
      <w:r w:rsidR="008A5EE6" w:rsidRPr="00491B1C">
        <w:rPr>
          <w:rFonts w:ascii="Arial" w:hAnsi="Arial" w:cs="Arial"/>
          <w:lang w:val="hy-AM"/>
        </w:rPr>
        <w:t xml:space="preserve"> Ասարհադդոնը</w:t>
      </w:r>
      <w:r w:rsidR="00AB3600" w:rsidRPr="00491B1C">
        <w:rPr>
          <w:rFonts w:ascii="Arial" w:hAnsi="Arial" w:cs="Arial"/>
          <w:lang w:val="hy-AM"/>
        </w:rPr>
        <w:t xml:space="preserve"> Շուպրիայից իր ստրուկներին</w:t>
      </w:r>
      <w:r w:rsidR="000E63BD" w:rsidRPr="00491B1C">
        <w:rPr>
          <w:rFonts w:ascii="Arial" w:hAnsi="Arial" w:cs="Arial"/>
          <w:lang w:val="hy-AM"/>
        </w:rPr>
        <w:t xml:space="preserve"> և ուրարտական ստրուկներին </w:t>
      </w:r>
      <w:r w:rsidR="00AB3600" w:rsidRPr="00491B1C">
        <w:rPr>
          <w:rFonts w:ascii="Arial" w:hAnsi="Arial" w:cs="Arial"/>
          <w:lang w:val="hy-AM"/>
        </w:rPr>
        <w:t xml:space="preserve"> հետ է վերցնում։Կալի Թեշուբը բազմիցս ժխտել էր ստրուկների վերադարձնելու Ռուսայի պահանջները։</w:t>
      </w:r>
    </w:p>
    <w:p w:rsidR="00B8267C" w:rsidRPr="00491B1C" w:rsidRDefault="00B8267C" w:rsidP="00491B1C">
      <w:pPr>
        <w:jc w:val="both"/>
        <w:rPr>
          <w:rFonts w:ascii="Arial" w:hAnsi="Arial" w:cs="Arial"/>
          <w:lang w:val="hy-AM"/>
        </w:rPr>
      </w:pPr>
      <w:r w:rsidRPr="00491B1C">
        <w:rPr>
          <w:rFonts w:ascii="Arial" w:hAnsi="Arial" w:cs="Arial"/>
          <w:lang w:val="hy-AM"/>
        </w:rPr>
        <w:t>Աշուրբանիպալի թագավորության շրջանում(Քա</w:t>
      </w:r>
      <w:r w:rsidRPr="00491B1C">
        <w:rPr>
          <w:rFonts w:ascii="Cambria Math" w:hAnsi="Cambria Math" w:cs="Cambria Math"/>
          <w:lang w:val="hy-AM"/>
        </w:rPr>
        <w:t>․</w:t>
      </w:r>
      <w:r w:rsidRPr="00491B1C">
        <w:rPr>
          <w:rFonts w:ascii="Arial" w:hAnsi="Arial" w:cs="Arial"/>
          <w:lang w:val="hy-AM"/>
        </w:rPr>
        <w:t>668-633թթ</w:t>
      </w:r>
      <w:r w:rsidRPr="00491B1C">
        <w:rPr>
          <w:rFonts w:ascii="Cambria Math" w:hAnsi="Cambria Math" w:cs="Cambria Math"/>
          <w:lang w:val="hy-AM"/>
        </w:rPr>
        <w:t>․</w:t>
      </w:r>
      <w:r w:rsidRPr="00491B1C">
        <w:rPr>
          <w:rFonts w:ascii="Arial" w:hAnsi="Arial" w:cs="Arial"/>
          <w:lang w:val="hy-AM"/>
        </w:rPr>
        <w:t>) դրությունը փոխվում է։Նրա  արձանագրություններից մեկի համաձայն Ուրարտուն Ումմանմանդայի(կիմմերներ)</w:t>
      </w:r>
      <w:r w:rsidR="004A5DC2" w:rsidRPr="00491B1C">
        <w:rPr>
          <w:rFonts w:ascii="Arial" w:hAnsi="Arial" w:cs="Arial"/>
          <w:lang w:val="hy-AM"/>
        </w:rPr>
        <w:t xml:space="preserve"> հետ դաշնակցած դավեր </w:t>
      </w:r>
      <w:r w:rsidR="00EA1C81" w:rsidRPr="00491B1C">
        <w:rPr>
          <w:rFonts w:ascii="Arial" w:hAnsi="Arial" w:cs="Arial"/>
          <w:lang w:val="hy-AM"/>
        </w:rPr>
        <w:t xml:space="preserve">է </w:t>
      </w:r>
      <w:r w:rsidR="004A5DC2" w:rsidRPr="00491B1C">
        <w:rPr>
          <w:rFonts w:ascii="Arial" w:hAnsi="Arial" w:cs="Arial"/>
          <w:lang w:val="hy-AM"/>
        </w:rPr>
        <w:t xml:space="preserve"> նյութում Ասորեստանի դեմ։Սակայն սա էական հետևանքներ չի ունենում։Կիմմերների պարտությունից հետո 654թ</w:t>
      </w:r>
      <w:r w:rsidR="004A5DC2" w:rsidRPr="00491B1C">
        <w:rPr>
          <w:rFonts w:ascii="Cambria Math" w:hAnsi="Cambria Math" w:cs="Cambria Math"/>
          <w:lang w:val="hy-AM"/>
        </w:rPr>
        <w:t>․</w:t>
      </w:r>
      <w:r w:rsidR="004A5DC2" w:rsidRPr="00491B1C">
        <w:rPr>
          <w:rFonts w:ascii="Arial" w:hAnsi="Arial" w:cs="Arial"/>
          <w:lang w:val="hy-AM"/>
        </w:rPr>
        <w:t xml:space="preserve"> Ռուսան բարեկամական այցով դեսպաններ է ուղարկում Ասորեստան,որտեղ սիրալիր ընդունվում են</w:t>
      </w:r>
      <w:r w:rsidR="00A97A9C" w:rsidRPr="00491B1C">
        <w:rPr>
          <w:rFonts w:ascii="Arial" w:hAnsi="Arial" w:cs="Arial"/>
          <w:lang w:val="hy-AM"/>
        </w:rPr>
        <w:t>։Կիմմերների ջախջախումը տեղի է ունենում սկյութների կողմից։Այդ ընթացքում սկյութները մտնում են Ուրարտուի հյուսիս-արևելյան շրջանները և ավերածություններ անում</w:t>
      </w:r>
      <w:r w:rsidR="00EA1C81" w:rsidRPr="00491B1C">
        <w:rPr>
          <w:rFonts w:ascii="Arial" w:hAnsi="Arial" w:cs="Arial"/>
          <w:lang w:val="hy-AM"/>
        </w:rPr>
        <w:t>։</w:t>
      </w:r>
    </w:p>
    <w:p w:rsidR="00A97A9C" w:rsidRPr="00491B1C" w:rsidRDefault="00A97A9C" w:rsidP="00491B1C">
      <w:pPr>
        <w:jc w:val="both"/>
        <w:rPr>
          <w:rFonts w:ascii="Arial" w:hAnsi="Arial" w:cs="Arial"/>
          <w:lang w:val="hy-AM"/>
        </w:rPr>
      </w:pPr>
      <w:r w:rsidRPr="00491B1C">
        <w:rPr>
          <w:rFonts w:ascii="Arial" w:hAnsi="Arial" w:cs="Arial"/>
          <w:lang w:val="hy-AM"/>
        </w:rPr>
        <w:t xml:space="preserve">Ռուսա 2-րդը Վանա լճի հյուսիս-արևմտյան </w:t>
      </w:r>
      <w:r w:rsidR="000E63BD" w:rsidRPr="00491B1C">
        <w:rPr>
          <w:rFonts w:ascii="Arial" w:hAnsi="Arial" w:cs="Arial"/>
          <w:lang w:val="hy-AM"/>
        </w:rPr>
        <w:t>ափին՝Զիու</w:t>
      </w:r>
      <w:r w:rsidRPr="00491B1C">
        <w:rPr>
          <w:rFonts w:ascii="Arial" w:hAnsi="Arial" w:cs="Arial"/>
          <w:lang w:val="hy-AM"/>
        </w:rPr>
        <w:t>կունի երկրում կառուցում է Խալդի անունը կրող տաճար,Մակուի շրջանում՝հիմնում &lt;&lt;Ռուսայի փոքր քաղաքը&gt;&gt; և տաճար։Հիմնում</w:t>
      </w:r>
      <w:r w:rsidR="00CF08B4" w:rsidRPr="00491B1C">
        <w:rPr>
          <w:rFonts w:ascii="Arial" w:hAnsi="Arial" w:cs="Arial"/>
          <w:lang w:val="hy-AM"/>
        </w:rPr>
        <w:t xml:space="preserve"> է Արարատյան դաշտում (Ազա) Թեյշեբաինի քաղաքը։Ազան ուներ ռազմաստրատեգիական նշանակություն</w:t>
      </w:r>
      <w:r w:rsidR="000E63BD" w:rsidRPr="00491B1C">
        <w:rPr>
          <w:rFonts w:ascii="Arial" w:hAnsi="Arial" w:cs="Arial"/>
          <w:lang w:val="hy-AM"/>
        </w:rPr>
        <w:t>՝</w:t>
      </w:r>
      <w:r w:rsidR="00CF08B4" w:rsidRPr="00491B1C">
        <w:rPr>
          <w:rFonts w:ascii="Arial" w:hAnsi="Arial" w:cs="Arial"/>
          <w:lang w:val="hy-AM"/>
        </w:rPr>
        <w:t xml:space="preserve">  ապահովում էր Ուրարտուի թիկունքը </w:t>
      </w:r>
      <w:r w:rsidR="00CF08B4" w:rsidRPr="00491B1C">
        <w:rPr>
          <w:rFonts w:ascii="Arial" w:hAnsi="Arial" w:cs="Arial"/>
          <w:lang w:val="hy-AM"/>
        </w:rPr>
        <w:lastRenderedPageBreak/>
        <w:t xml:space="preserve">հյուսիսից,դրա համար էլ Ազան մինչև </w:t>
      </w:r>
      <w:r w:rsidR="00843C98" w:rsidRPr="00491B1C">
        <w:rPr>
          <w:rFonts w:ascii="Arial" w:hAnsi="Arial" w:cs="Arial"/>
          <w:lang w:val="hy-AM"/>
        </w:rPr>
        <w:t xml:space="preserve">Ուրարտուի անկումը մնում է նրա </w:t>
      </w:r>
      <w:r w:rsidR="000E63BD" w:rsidRPr="00491B1C">
        <w:rPr>
          <w:rFonts w:ascii="Arial" w:hAnsi="Arial" w:cs="Arial"/>
          <w:lang w:val="hy-AM"/>
        </w:rPr>
        <w:t>կազ</w:t>
      </w:r>
      <w:r w:rsidR="00843C98" w:rsidRPr="00491B1C">
        <w:rPr>
          <w:rFonts w:ascii="Arial" w:hAnsi="Arial" w:cs="Arial"/>
          <w:lang w:val="hy-AM"/>
        </w:rPr>
        <w:t>մում։Սկյութների հարվածից հետո Ռուսա 2-</w:t>
      </w:r>
      <w:r w:rsidR="00DB6503" w:rsidRPr="00491B1C">
        <w:rPr>
          <w:rFonts w:ascii="Arial" w:hAnsi="Arial" w:cs="Arial"/>
          <w:lang w:val="hy-AM"/>
        </w:rPr>
        <w:t>րդ</w:t>
      </w:r>
      <w:r w:rsidR="00843C98" w:rsidRPr="00491B1C">
        <w:rPr>
          <w:rFonts w:ascii="Arial" w:hAnsi="Arial" w:cs="Arial"/>
          <w:lang w:val="hy-AM"/>
        </w:rPr>
        <w:t>ին հաջորդած Սարդուրի 3-</w:t>
      </w:r>
      <w:r w:rsidR="00DB6503" w:rsidRPr="00491B1C">
        <w:rPr>
          <w:rFonts w:ascii="Arial" w:hAnsi="Arial" w:cs="Arial"/>
          <w:lang w:val="hy-AM"/>
        </w:rPr>
        <w:t>րդ</w:t>
      </w:r>
      <w:r w:rsidR="00843C98" w:rsidRPr="00491B1C">
        <w:rPr>
          <w:rFonts w:ascii="Arial" w:hAnsi="Arial" w:cs="Arial"/>
          <w:lang w:val="hy-AM"/>
        </w:rPr>
        <w:t>ը(645-625թթ</w:t>
      </w:r>
      <w:r w:rsidR="00843C98" w:rsidRPr="00491B1C">
        <w:rPr>
          <w:rFonts w:ascii="Cambria Math" w:hAnsi="Cambria Math" w:cs="Cambria Math"/>
          <w:lang w:val="hy-AM"/>
        </w:rPr>
        <w:t>․</w:t>
      </w:r>
      <w:r w:rsidR="00843C98" w:rsidRPr="00491B1C">
        <w:rPr>
          <w:rFonts w:ascii="Arial" w:hAnsi="Arial" w:cs="Arial"/>
          <w:lang w:val="hy-AM"/>
        </w:rPr>
        <w:t>)  շարունակում է բարեկամական կապերը Ասորեստանի հետ։Ասուրբանիպալը խաղաղություն է բարեմաղթում Սարդուրի 3-ին և նրա երկրին։Սարդուր</w:t>
      </w:r>
      <w:r w:rsidR="00DC7A4C" w:rsidRPr="00491B1C">
        <w:rPr>
          <w:rFonts w:ascii="Arial" w:hAnsi="Arial" w:cs="Arial"/>
          <w:lang w:val="hy-AM"/>
        </w:rPr>
        <w:t>ի</w:t>
      </w:r>
      <w:r w:rsidR="00843C98" w:rsidRPr="00491B1C">
        <w:rPr>
          <w:rFonts w:ascii="Arial" w:hAnsi="Arial" w:cs="Arial"/>
          <w:lang w:val="hy-AM"/>
        </w:rPr>
        <w:t xml:space="preserve"> 3-</w:t>
      </w:r>
      <w:r w:rsidR="00DB6503" w:rsidRPr="00491B1C">
        <w:rPr>
          <w:rFonts w:ascii="Arial" w:hAnsi="Arial" w:cs="Arial"/>
          <w:lang w:val="hy-AM"/>
        </w:rPr>
        <w:t>րդ</w:t>
      </w:r>
      <w:r w:rsidR="00843C98" w:rsidRPr="00491B1C">
        <w:rPr>
          <w:rFonts w:ascii="Arial" w:hAnsi="Arial" w:cs="Arial"/>
          <w:lang w:val="hy-AM"/>
        </w:rPr>
        <w:t xml:space="preserve">ը Ասուրբանիպալին &lt;&lt;եղբայր&gt;&gt; </w:t>
      </w:r>
      <w:r w:rsidR="00DA328C" w:rsidRPr="00491B1C">
        <w:rPr>
          <w:rFonts w:ascii="Arial" w:hAnsi="Arial" w:cs="Arial"/>
          <w:lang w:val="hy-AM"/>
        </w:rPr>
        <w:t>անվանելու փոխարեն անվանում է &lt;&lt;իմ տեր&gt;&gt;:</w:t>
      </w:r>
    </w:p>
    <w:p w:rsidR="00AA6789" w:rsidRPr="00491B1C" w:rsidRDefault="00AA6789"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2-րդ հազարամյակի վերջից մարերը ապրում էին Իրանական բարձրավանդակի հյուսիս-արևելյան մասում,իսկ պարսիկները հարավային մասում։Մարա-պարսկական ցեղերի </w:t>
      </w:r>
      <w:r w:rsidR="003C4CB0" w:rsidRPr="00491B1C">
        <w:rPr>
          <w:rFonts w:ascii="Arial" w:hAnsi="Arial" w:cs="Arial"/>
          <w:lang w:val="hy-AM"/>
        </w:rPr>
        <w:t>զ</w:t>
      </w:r>
      <w:r w:rsidRPr="00491B1C">
        <w:rPr>
          <w:rFonts w:ascii="Arial" w:hAnsi="Arial" w:cs="Arial"/>
          <w:lang w:val="hy-AM"/>
        </w:rPr>
        <w:t>բաղմունքը երկրագործությունը և անասնապահությունն էր։Քա</w:t>
      </w:r>
      <w:r w:rsidRPr="00491B1C">
        <w:rPr>
          <w:rFonts w:ascii="Cambria Math" w:hAnsi="Cambria Math" w:cs="Cambria Math"/>
          <w:lang w:val="hy-AM"/>
        </w:rPr>
        <w:t>․</w:t>
      </w:r>
      <w:r w:rsidRPr="00491B1C">
        <w:rPr>
          <w:rFonts w:ascii="Arial" w:hAnsi="Arial" w:cs="Arial"/>
          <w:lang w:val="hy-AM"/>
        </w:rPr>
        <w:t xml:space="preserve"> 9-րդ դարից արտաքին արշավանքների հետևանքով միավորվում են </w:t>
      </w:r>
      <w:r w:rsidR="009443ED" w:rsidRPr="00491B1C">
        <w:rPr>
          <w:rFonts w:ascii="Arial" w:hAnsi="Arial" w:cs="Arial"/>
          <w:lang w:val="hy-AM"/>
        </w:rPr>
        <w:t>Ասորեստանի դեմ պայքարելու համար։Մարական ցեղերը 7-րդ դարի վերջում կազմակերպում են ցեղային միություն,որը հետո վերածվում է ստրկատիրական պետության,որի մայրաքաղաք</w:t>
      </w:r>
      <w:r w:rsidR="003C4CB0" w:rsidRPr="00491B1C">
        <w:rPr>
          <w:rFonts w:ascii="Arial" w:hAnsi="Arial" w:cs="Arial"/>
          <w:lang w:val="hy-AM"/>
        </w:rPr>
        <w:t xml:space="preserve"> է դառնում </w:t>
      </w:r>
      <w:r w:rsidR="009443ED" w:rsidRPr="00491B1C">
        <w:rPr>
          <w:rFonts w:ascii="Arial" w:hAnsi="Arial" w:cs="Arial"/>
          <w:lang w:val="hy-AM"/>
        </w:rPr>
        <w:t xml:space="preserve"> </w:t>
      </w:r>
      <w:r w:rsidR="003C4CB0" w:rsidRPr="00491B1C">
        <w:rPr>
          <w:rFonts w:ascii="Arial" w:hAnsi="Arial" w:cs="Arial"/>
          <w:lang w:val="hy-AM"/>
        </w:rPr>
        <w:t>Էքբատանը</w:t>
      </w:r>
      <w:r w:rsidR="009443ED" w:rsidRPr="00491B1C">
        <w:rPr>
          <w:rFonts w:ascii="Arial" w:hAnsi="Arial" w:cs="Arial"/>
          <w:lang w:val="hy-AM"/>
        </w:rPr>
        <w:t xml:space="preserve"> (Համադան):</w:t>
      </w:r>
    </w:p>
    <w:p w:rsidR="009443ED" w:rsidRPr="00491B1C" w:rsidRDefault="009443ED" w:rsidP="00491B1C">
      <w:pPr>
        <w:jc w:val="both"/>
        <w:rPr>
          <w:rFonts w:ascii="Arial" w:hAnsi="Arial" w:cs="Arial"/>
          <w:lang w:val="hy-AM"/>
        </w:rPr>
      </w:pPr>
      <w:r w:rsidRPr="00491B1C">
        <w:rPr>
          <w:rFonts w:ascii="Arial" w:hAnsi="Arial" w:cs="Arial"/>
          <w:lang w:val="hy-AM"/>
        </w:rPr>
        <w:t>Կիաքսար թագավորը (625-585թթ</w:t>
      </w:r>
      <w:r w:rsidRPr="00491B1C">
        <w:rPr>
          <w:rFonts w:ascii="Cambria Math" w:hAnsi="Cambria Math" w:cs="Cambria Math"/>
          <w:lang w:val="hy-AM"/>
        </w:rPr>
        <w:t>․</w:t>
      </w:r>
      <w:r w:rsidRPr="00491B1C">
        <w:rPr>
          <w:rFonts w:ascii="Arial" w:hAnsi="Arial" w:cs="Arial"/>
          <w:lang w:val="hy-AM"/>
        </w:rPr>
        <w:t xml:space="preserve"> Քա</w:t>
      </w:r>
      <w:r w:rsidRPr="00491B1C">
        <w:rPr>
          <w:rFonts w:ascii="Cambria Math" w:hAnsi="Cambria Math" w:cs="Cambria Math"/>
          <w:lang w:val="hy-AM"/>
        </w:rPr>
        <w:t>․</w:t>
      </w:r>
      <w:r w:rsidR="00650FAE" w:rsidRPr="00491B1C">
        <w:rPr>
          <w:rFonts w:ascii="Arial" w:hAnsi="Arial" w:cs="Arial"/>
          <w:lang w:val="hy-AM"/>
        </w:rPr>
        <w:t>)</w:t>
      </w:r>
      <w:r w:rsidRPr="00491B1C">
        <w:rPr>
          <w:rFonts w:ascii="Arial" w:hAnsi="Arial" w:cs="Arial"/>
          <w:lang w:val="hy-AM"/>
        </w:rPr>
        <w:t xml:space="preserve"> Բաբելոնի և տեղական ցեղերի հետ դաշնակցած Քա</w:t>
      </w:r>
      <w:r w:rsidRPr="00491B1C">
        <w:rPr>
          <w:rFonts w:ascii="Cambria Math" w:hAnsi="Cambria Math" w:cs="Cambria Math"/>
          <w:lang w:val="hy-AM"/>
        </w:rPr>
        <w:t>․</w:t>
      </w:r>
      <w:r w:rsidRPr="00491B1C">
        <w:rPr>
          <w:rFonts w:ascii="Arial" w:hAnsi="Arial" w:cs="Arial"/>
          <w:lang w:val="hy-AM"/>
        </w:rPr>
        <w:t xml:space="preserve"> 612թ</w:t>
      </w:r>
      <w:r w:rsidRPr="00491B1C">
        <w:rPr>
          <w:rFonts w:ascii="Cambria Math" w:hAnsi="Cambria Math" w:cs="Cambria Math"/>
          <w:lang w:val="hy-AM"/>
        </w:rPr>
        <w:t>․</w:t>
      </w:r>
      <w:r w:rsidRPr="00491B1C">
        <w:rPr>
          <w:rFonts w:ascii="Arial" w:hAnsi="Arial" w:cs="Arial"/>
          <w:lang w:val="hy-AM"/>
        </w:rPr>
        <w:t xml:space="preserve"> գրավում և կործանում են Ասորեստանի մայրաքաղաք Նինվեն</w:t>
      </w:r>
      <w:r w:rsidR="00674490" w:rsidRPr="00491B1C">
        <w:rPr>
          <w:rFonts w:ascii="Arial" w:hAnsi="Arial" w:cs="Arial"/>
          <w:lang w:val="hy-AM"/>
        </w:rPr>
        <w:t>,իսկ 605թ</w:t>
      </w:r>
      <w:r w:rsidR="00674490" w:rsidRPr="00491B1C">
        <w:rPr>
          <w:rFonts w:ascii="Cambria Math" w:hAnsi="Cambria Math" w:cs="Cambria Math"/>
          <w:lang w:val="hy-AM"/>
        </w:rPr>
        <w:t>․</w:t>
      </w:r>
      <w:r w:rsidR="00674490" w:rsidRPr="00491B1C">
        <w:rPr>
          <w:rFonts w:ascii="Arial" w:hAnsi="Arial" w:cs="Arial"/>
          <w:lang w:val="hy-AM"/>
        </w:rPr>
        <w:t xml:space="preserve"> Կարքեմիշը։</w:t>
      </w:r>
    </w:p>
    <w:p w:rsidR="00674490" w:rsidRPr="00491B1C" w:rsidRDefault="00674490" w:rsidP="00491B1C">
      <w:pPr>
        <w:jc w:val="both"/>
        <w:rPr>
          <w:rFonts w:ascii="Arial" w:hAnsi="Arial" w:cs="Arial"/>
          <w:lang w:val="hy-AM"/>
        </w:rPr>
      </w:pPr>
      <w:r w:rsidRPr="00491B1C">
        <w:rPr>
          <w:rFonts w:ascii="Arial" w:hAnsi="Arial" w:cs="Arial"/>
          <w:lang w:val="hy-AM"/>
        </w:rPr>
        <w:t>&lt;&lt;Բաբելոնյան ժամանակագրության&gt;&gt; համաձայն Քա</w:t>
      </w:r>
      <w:r w:rsidRPr="00491B1C">
        <w:rPr>
          <w:rFonts w:ascii="Cambria Math" w:hAnsi="Cambria Math" w:cs="Cambria Math"/>
          <w:lang w:val="hy-AM"/>
        </w:rPr>
        <w:t>․</w:t>
      </w:r>
      <w:r w:rsidRPr="00491B1C">
        <w:rPr>
          <w:rFonts w:ascii="Arial" w:hAnsi="Arial" w:cs="Arial"/>
          <w:lang w:val="hy-AM"/>
        </w:rPr>
        <w:t xml:space="preserve"> 609թ</w:t>
      </w:r>
      <w:r w:rsidRPr="00491B1C">
        <w:rPr>
          <w:rFonts w:ascii="Cambria Math" w:hAnsi="Cambria Math" w:cs="Cambria Math"/>
          <w:lang w:val="hy-AM"/>
        </w:rPr>
        <w:t>․</w:t>
      </w:r>
      <w:r w:rsidRPr="00491B1C">
        <w:rPr>
          <w:rFonts w:ascii="Arial" w:hAnsi="Arial" w:cs="Arial"/>
          <w:lang w:val="hy-AM"/>
        </w:rPr>
        <w:t xml:space="preserve"> մարերը գրավում են Տուշպան,իսկ Ուրարտուն շարունակել է գոյությունը մինչև</w:t>
      </w:r>
      <w:r w:rsidR="003C4CB0" w:rsidRPr="00491B1C">
        <w:rPr>
          <w:rFonts w:ascii="Arial" w:hAnsi="Arial" w:cs="Arial"/>
          <w:lang w:val="hy-AM"/>
        </w:rPr>
        <w:t xml:space="preserve"> 4</w:t>
      </w:r>
      <w:r w:rsidRPr="00491B1C">
        <w:rPr>
          <w:rFonts w:ascii="Arial" w:hAnsi="Arial" w:cs="Arial"/>
          <w:lang w:val="hy-AM"/>
        </w:rPr>
        <w:t>-րդ դարի 90-ական թթ</w:t>
      </w:r>
      <w:r w:rsidRPr="00491B1C">
        <w:rPr>
          <w:rFonts w:ascii="Cambria Math" w:hAnsi="Cambria Math" w:cs="Cambria Math"/>
          <w:lang w:val="hy-AM"/>
        </w:rPr>
        <w:t>․</w:t>
      </w:r>
      <w:r w:rsidRPr="00491B1C">
        <w:rPr>
          <w:rFonts w:ascii="Arial" w:hAnsi="Arial" w:cs="Arial"/>
          <w:lang w:val="hy-AM"/>
        </w:rPr>
        <w:t>։</w:t>
      </w:r>
    </w:p>
    <w:p w:rsidR="00674490" w:rsidRPr="00491B1C" w:rsidRDefault="00674490" w:rsidP="00491B1C">
      <w:pPr>
        <w:jc w:val="both"/>
        <w:rPr>
          <w:rFonts w:ascii="Arial" w:hAnsi="Arial" w:cs="Arial"/>
          <w:lang w:val="hy-AM"/>
        </w:rPr>
      </w:pPr>
      <w:r w:rsidRPr="00491B1C">
        <w:rPr>
          <w:rFonts w:ascii="Arial" w:hAnsi="Arial" w:cs="Arial"/>
          <w:lang w:val="hy-AM"/>
        </w:rPr>
        <w:t>Ուրարտուի վերջին թագավորն էր Էրիմենայի(Քա</w:t>
      </w:r>
      <w:r w:rsidRPr="00491B1C">
        <w:rPr>
          <w:rFonts w:ascii="Cambria Math" w:hAnsi="Cambria Math" w:cs="Cambria Math"/>
          <w:lang w:val="hy-AM"/>
        </w:rPr>
        <w:t>․</w:t>
      </w:r>
      <w:r w:rsidRPr="00491B1C">
        <w:rPr>
          <w:rFonts w:ascii="Arial" w:hAnsi="Arial" w:cs="Arial"/>
          <w:lang w:val="hy-AM"/>
        </w:rPr>
        <w:t>625-605թթ</w:t>
      </w:r>
      <w:r w:rsidRPr="00491B1C">
        <w:rPr>
          <w:rFonts w:ascii="Cambria Math" w:hAnsi="Cambria Math" w:cs="Cambria Math"/>
          <w:lang w:val="hy-AM"/>
        </w:rPr>
        <w:t>․</w:t>
      </w:r>
      <w:r w:rsidRPr="00491B1C">
        <w:rPr>
          <w:rFonts w:ascii="Arial" w:hAnsi="Arial" w:cs="Arial"/>
          <w:lang w:val="hy-AM"/>
        </w:rPr>
        <w:t>) որդի Ռուսա 3-րդը (605-590թթ</w:t>
      </w:r>
      <w:r w:rsidRPr="00491B1C">
        <w:rPr>
          <w:rFonts w:ascii="Cambria Math" w:hAnsi="Cambria Math" w:cs="Cambria Math"/>
          <w:lang w:val="hy-AM"/>
        </w:rPr>
        <w:t>․</w:t>
      </w: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):590թ</w:t>
      </w:r>
      <w:r w:rsidRPr="00491B1C">
        <w:rPr>
          <w:rFonts w:ascii="Cambria Math" w:hAnsi="Cambria Math" w:cs="Cambria Math"/>
          <w:lang w:val="hy-AM"/>
        </w:rPr>
        <w:t>․</w:t>
      </w:r>
      <w:r w:rsidR="003647AF" w:rsidRPr="00491B1C">
        <w:rPr>
          <w:rFonts w:ascii="Arial" w:hAnsi="Arial" w:cs="Arial"/>
          <w:lang w:val="hy-AM"/>
        </w:rPr>
        <w:t xml:space="preserve"> մարերը մտնում են Արարատյան դաշտը,կործանում </w:t>
      </w:r>
      <w:r w:rsidR="003C4CB0" w:rsidRPr="00491B1C">
        <w:rPr>
          <w:rFonts w:ascii="Arial" w:hAnsi="Arial" w:cs="Arial"/>
          <w:lang w:val="hy-AM"/>
        </w:rPr>
        <w:t>Թ</w:t>
      </w:r>
      <w:r w:rsidR="003647AF" w:rsidRPr="00491B1C">
        <w:rPr>
          <w:rFonts w:ascii="Arial" w:hAnsi="Arial" w:cs="Arial"/>
          <w:lang w:val="hy-AM"/>
        </w:rPr>
        <w:t>եյշեբաինին։Կործանվում է ուրարտական պետությունը։</w:t>
      </w:r>
    </w:p>
    <w:p w:rsidR="003647AF" w:rsidRPr="00491B1C" w:rsidRDefault="003647AF" w:rsidP="00491B1C">
      <w:pPr>
        <w:jc w:val="both"/>
        <w:rPr>
          <w:rFonts w:ascii="Arial" w:hAnsi="Arial" w:cs="Arial"/>
          <w:lang w:val="hy-AM"/>
        </w:rPr>
      </w:pPr>
      <w:r w:rsidRPr="00491B1C">
        <w:rPr>
          <w:rFonts w:ascii="Arial" w:hAnsi="Arial" w:cs="Arial"/>
          <w:lang w:val="hy-AM"/>
        </w:rPr>
        <w:t xml:space="preserve">Մարերը </w:t>
      </w:r>
      <w:r w:rsidR="003C4CB0" w:rsidRPr="00491B1C">
        <w:rPr>
          <w:rFonts w:ascii="Arial" w:hAnsi="Arial" w:cs="Arial"/>
          <w:lang w:val="hy-AM"/>
        </w:rPr>
        <w:t>կործան</w:t>
      </w:r>
      <w:r w:rsidRPr="00491B1C">
        <w:rPr>
          <w:rFonts w:ascii="Arial" w:hAnsi="Arial" w:cs="Arial"/>
          <w:lang w:val="hy-AM"/>
        </w:rPr>
        <w:t xml:space="preserve">ում են նաև Մաննայի պետությունը և Արևելյան Անդրկովկասում՝սկյութների հիմնած թագավորությունը,որից հետո սկյութները վերադառնում են Սև ծովի հյուսիսային ափերը,իսկ տեղում մնացածը ձուլվում </w:t>
      </w:r>
      <w:r w:rsidR="007C73F8" w:rsidRPr="00491B1C">
        <w:rPr>
          <w:rFonts w:ascii="Arial" w:hAnsi="Arial" w:cs="Arial"/>
          <w:lang w:val="hy-AM"/>
        </w:rPr>
        <w:t xml:space="preserve">է </w:t>
      </w:r>
      <w:r w:rsidRPr="00491B1C">
        <w:rPr>
          <w:rFonts w:ascii="Arial" w:hAnsi="Arial" w:cs="Arial"/>
          <w:lang w:val="hy-AM"/>
        </w:rPr>
        <w:t>ժողովրդի հետ։</w:t>
      </w:r>
      <w:r w:rsidR="0008010C" w:rsidRPr="00491B1C">
        <w:rPr>
          <w:rFonts w:ascii="Arial" w:hAnsi="Arial" w:cs="Arial"/>
          <w:lang w:val="hy-AM"/>
        </w:rPr>
        <w:t xml:space="preserve">Մարերը շարժվում են Փոքր Ասիայի արևելյան մասը՝որտեղ </w:t>
      </w:r>
      <w:r w:rsidR="00320663" w:rsidRPr="00491B1C">
        <w:rPr>
          <w:rFonts w:ascii="Arial" w:hAnsi="Arial" w:cs="Arial"/>
          <w:lang w:val="hy-AM"/>
        </w:rPr>
        <w:t>ընդհար</w:t>
      </w:r>
      <w:r w:rsidR="0008010C" w:rsidRPr="00491B1C">
        <w:rPr>
          <w:rFonts w:ascii="Arial" w:hAnsi="Arial" w:cs="Arial"/>
          <w:lang w:val="hy-AM"/>
        </w:rPr>
        <w:t xml:space="preserve">վում են լյուդիացիների </w:t>
      </w:r>
      <w:r w:rsidR="00CB6799" w:rsidRPr="00491B1C">
        <w:rPr>
          <w:rFonts w:ascii="Arial" w:hAnsi="Arial" w:cs="Arial"/>
          <w:lang w:val="hy-AM"/>
        </w:rPr>
        <w:t>հետ։Ճակատամարտ</w:t>
      </w:r>
      <w:r w:rsidR="0008010C" w:rsidRPr="00491B1C">
        <w:rPr>
          <w:rFonts w:ascii="Arial" w:hAnsi="Arial" w:cs="Arial"/>
          <w:lang w:val="hy-AM"/>
        </w:rPr>
        <w:t>ն ավարտվում է 585թ</w:t>
      </w:r>
      <w:r w:rsidR="0008010C" w:rsidRPr="00491B1C">
        <w:rPr>
          <w:rFonts w:ascii="Cambria Math" w:hAnsi="Cambria Math" w:cs="Cambria Math"/>
          <w:lang w:val="hy-AM"/>
        </w:rPr>
        <w:t>․</w:t>
      </w:r>
      <w:r w:rsidR="0008010C" w:rsidRPr="00491B1C">
        <w:rPr>
          <w:rFonts w:ascii="Arial" w:hAnsi="Arial" w:cs="Arial"/>
          <w:lang w:val="hy-AM"/>
        </w:rPr>
        <w:t xml:space="preserve"> մայիսի 28-ին տեղի ունեցած արևի լրիվ  խավարման պատճառով։Կնքվում է հաշտություն և նրանց մինչև սահմանը անցնում է Հալիս գետով։Սա ցույց է տալիս,որ </w:t>
      </w:r>
      <w:r w:rsidR="00CD67AC" w:rsidRPr="00491B1C">
        <w:rPr>
          <w:rFonts w:ascii="Arial" w:hAnsi="Arial" w:cs="Arial"/>
          <w:lang w:val="hy-AM"/>
        </w:rPr>
        <w:t>Ուրարտուն արդեն գտնվում էր մարերի տիրապետության տակ,ուստի այն կործանվել է մոտ մինչև 585թ</w:t>
      </w:r>
      <w:r w:rsidR="00CD67AC" w:rsidRPr="00491B1C">
        <w:rPr>
          <w:rFonts w:ascii="Cambria Math" w:hAnsi="Cambria Math" w:cs="Cambria Math"/>
          <w:lang w:val="hy-AM"/>
        </w:rPr>
        <w:t>․</w:t>
      </w:r>
      <w:r w:rsidR="00CD67AC" w:rsidRPr="00491B1C">
        <w:rPr>
          <w:rFonts w:ascii="Arial" w:hAnsi="Arial" w:cs="Arial"/>
          <w:lang w:val="hy-AM"/>
        </w:rPr>
        <w:t>։Մյուս կողմից ենթադրվում է,որ Մեդիան իր թիկունքում չէր թողնի Ուրարտուին,ուստի այն պետք է գրաված</w:t>
      </w:r>
      <w:r w:rsidR="0093655B" w:rsidRPr="00491B1C">
        <w:rPr>
          <w:rFonts w:ascii="Arial" w:hAnsi="Arial" w:cs="Arial"/>
          <w:lang w:val="hy-AM"/>
        </w:rPr>
        <w:t xml:space="preserve"> լիներ,նոր արդեն պատերազմ սկսեր լյուդիացիների դեմ։</w:t>
      </w:r>
    </w:p>
    <w:p w:rsidR="0093655B" w:rsidRPr="00491B1C" w:rsidRDefault="0093655B" w:rsidP="00491B1C">
      <w:pPr>
        <w:jc w:val="both"/>
        <w:rPr>
          <w:rFonts w:ascii="Arial" w:hAnsi="Arial" w:cs="Arial"/>
          <w:lang w:val="hy-AM"/>
        </w:rPr>
      </w:pPr>
      <w:r w:rsidRPr="00491B1C">
        <w:rPr>
          <w:rFonts w:ascii="Arial" w:hAnsi="Arial" w:cs="Arial"/>
          <w:lang w:val="hy-AM"/>
        </w:rPr>
        <w:t xml:space="preserve">Մարաստանը ընդգրկում է Իրանական բարձրավանդակի մեծ մասը,Արևելյան Անդրկովկասը,Ասորեստանը և Փոքր Ասիայի արևելյան </w:t>
      </w:r>
      <w:r w:rsidR="00B33EBA" w:rsidRPr="00491B1C">
        <w:rPr>
          <w:rFonts w:ascii="Arial" w:hAnsi="Arial" w:cs="Arial"/>
          <w:lang w:val="hy-AM"/>
        </w:rPr>
        <w:t>շրջ</w:t>
      </w:r>
      <w:r w:rsidRPr="00491B1C">
        <w:rPr>
          <w:rFonts w:ascii="Arial" w:hAnsi="Arial" w:cs="Arial"/>
          <w:lang w:val="hy-AM"/>
        </w:rPr>
        <w:t>անները։</w:t>
      </w:r>
    </w:p>
    <w:p w:rsidR="00B33EBA" w:rsidRPr="00491B1C" w:rsidRDefault="00B33EBA" w:rsidP="00491B1C">
      <w:pPr>
        <w:jc w:val="both"/>
        <w:rPr>
          <w:rFonts w:ascii="Arial" w:hAnsi="Arial" w:cs="Arial"/>
          <w:lang w:val="hy-AM"/>
        </w:rPr>
      </w:pPr>
    </w:p>
    <w:p w:rsidR="00B33EBA" w:rsidRPr="00491B1C" w:rsidRDefault="00B33EBA" w:rsidP="00491B1C">
      <w:pPr>
        <w:jc w:val="both"/>
        <w:rPr>
          <w:rFonts w:ascii="Arial" w:hAnsi="Arial" w:cs="Arial"/>
          <w:lang w:val="hy-AM"/>
        </w:rPr>
      </w:pPr>
      <w:r w:rsidRPr="00491B1C">
        <w:rPr>
          <w:rFonts w:ascii="Arial" w:hAnsi="Arial" w:cs="Arial"/>
          <w:lang w:val="hy-AM"/>
        </w:rPr>
        <w:t>Ուրարտուի տնտեսությունը</w:t>
      </w:r>
    </w:p>
    <w:p w:rsidR="00B33EBA" w:rsidRPr="00491B1C" w:rsidRDefault="00B33EBA" w:rsidP="00491B1C">
      <w:pPr>
        <w:jc w:val="both"/>
        <w:rPr>
          <w:rFonts w:ascii="Arial" w:hAnsi="Arial" w:cs="Arial"/>
          <w:lang w:val="hy-AM"/>
        </w:rPr>
      </w:pPr>
      <w:r w:rsidRPr="00491B1C">
        <w:rPr>
          <w:rFonts w:ascii="Arial" w:hAnsi="Arial" w:cs="Arial"/>
          <w:lang w:val="hy-AM"/>
        </w:rPr>
        <w:t>Երկրագործությունը։Հայկական ցեղերին վաղուց հայտնի երկրագործությունը զարգանում է Ուրարտական ժամանակաշրջանում։Ուրարտուն ուներ հզոր տնտեսություն։Գյուղատնտեսության մեջ երկաթե գործիքների մուտքը,ոռոգման ցանցի ստեղծումը նպաստեց երկրագործության զարգացմանը</w:t>
      </w:r>
      <w:r w:rsidR="00910BF3" w:rsidRPr="00491B1C">
        <w:rPr>
          <w:rFonts w:ascii="Arial" w:hAnsi="Arial" w:cs="Arial"/>
          <w:lang w:val="hy-AM"/>
        </w:rPr>
        <w:t xml:space="preserve">։Մի շարք վայրերում հայտնաբերվել են ծանր արորի երկաթե թիականման խոփեր,բահեր,մանգաղներ,եղաններ,կացիններ։Ծանր </w:t>
      </w:r>
      <w:r w:rsidR="00910BF3" w:rsidRPr="00491B1C">
        <w:rPr>
          <w:rFonts w:ascii="Arial" w:hAnsi="Arial" w:cs="Arial"/>
          <w:lang w:val="hy-AM"/>
        </w:rPr>
        <w:lastRenderedPageBreak/>
        <w:t xml:space="preserve">արորի կիրառումը բարձրացրեց աշխատանքի </w:t>
      </w:r>
      <w:r w:rsidR="007C73F8" w:rsidRPr="00491B1C">
        <w:rPr>
          <w:rFonts w:ascii="Arial" w:hAnsi="Arial" w:cs="Arial"/>
          <w:lang w:val="hy-AM"/>
        </w:rPr>
        <w:t>արտադրողական</w:t>
      </w:r>
      <w:r w:rsidR="00910BF3" w:rsidRPr="00491B1C">
        <w:rPr>
          <w:rFonts w:ascii="Arial" w:hAnsi="Arial" w:cs="Arial"/>
          <w:lang w:val="hy-AM"/>
        </w:rPr>
        <w:t>ությունը,ընդարձակեց ցանքատարածությունները։</w:t>
      </w:r>
    </w:p>
    <w:p w:rsidR="00910BF3" w:rsidRPr="00491B1C" w:rsidRDefault="00910BF3" w:rsidP="00491B1C">
      <w:pPr>
        <w:jc w:val="both"/>
        <w:rPr>
          <w:rFonts w:ascii="Arial" w:hAnsi="Arial" w:cs="Arial"/>
          <w:lang w:val="hy-AM"/>
        </w:rPr>
      </w:pPr>
      <w:r w:rsidRPr="00491B1C">
        <w:rPr>
          <w:rFonts w:ascii="Arial" w:hAnsi="Arial" w:cs="Arial"/>
          <w:lang w:val="hy-AM"/>
        </w:rPr>
        <w:t>Բնակչության աճը</w:t>
      </w:r>
      <w:r w:rsidR="007C73F8" w:rsidRPr="00491B1C">
        <w:rPr>
          <w:rFonts w:ascii="Arial" w:hAnsi="Arial" w:cs="Arial"/>
          <w:lang w:val="hy-AM"/>
        </w:rPr>
        <w:t>,</w:t>
      </w:r>
      <w:r w:rsidRPr="00491B1C">
        <w:rPr>
          <w:rFonts w:ascii="Arial" w:hAnsi="Arial" w:cs="Arial"/>
          <w:lang w:val="hy-AM"/>
        </w:rPr>
        <w:t xml:space="preserve">ստրուկների հոսքը պահանջում էին մեծացնել </w:t>
      </w:r>
      <w:r w:rsidR="006441A9" w:rsidRPr="00491B1C">
        <w:rPr>
          <w:rFonts w:ascii="Arial" w:hAnsi="Arial" w:cs="Arial"/>
          <w:lang w:val="hy-AM"/>
        </w:rPr>
        <w:t>ցանքատարածությունները</w:t>
      </w:r>
      <w:r w:rsidR="007C73F8" w:rsidRPr="00491B1C">
        <w:rPr>
          <w:rFonts w:ascii="Arial" w:hAnsi="Arial" w:cs="Arial"/>
          <w:lang w:val="hy-AM"/>
        </w:rPr>
        <w:t>,</w:t>
      </w:r>
      <w:r w:rsidR="006441A9" w:rsidRPr="00491B1C">
        <w:rPr>
          <w:rFonts w:ascii="Arial" w:hAnsi="Arial" w:cs="Arial"/>
          <w:lang w:val="hy-AM"/>
        </w:rPr>
        <w:t xml:space="preserve"> սակայն դա հնարավոր չէր առանց ոռոգման։</w:t>
      </w:r>
    </w:p>
    <w:p w:rsidR="006441A9" w:rsidRPr="00491B1C" w:rsidRDefault="006441A9" w:rsidP="00491B1C">
      <w:pPr>
        <w:jc w:val="both"/>
        <w:rPr>
          <w:rFonts w:ascii="Arial" w:hAnsi="Arial" w:cs="Arial"/>
          <w:lang w:val="hy-AM"/>
        </w:rPr>
      </w:pPr>
      <w:r w:rsidRPr="00491B1C">
        <w:rPr>
          <w:rFonts w:ascii="Arial" w:hAnsi="Arial" w:cs="Arial"/>
          <w:lang w:val="hy-AM"/>
        </w:rPr>
        <w:t xml:space="preserve">Ուրարտացիները մշակում </w:t>
      </w:r>
      <w:r w:rsidR="00401AB4" w:rsidRPr="00491B1C">
        <w:rPr>
          <w:rFonts w:ascii="Arial" w:hAnsi="Arial" w:cs="Arial"/>
          <w:lang w:val="hy-AM"/>
        </w:rPr>
        <w:t>էի</w:t>
      </w:r>
      <w:r w:rsidRPr="00491B1C">
        <w:rPr>
          <w:rFonts w:ascii="Arial" w:hAnsi="Arial" w:cs="Arial"/>
          <w:lang w:val="hy-AM"/>
        </w:rPr>
        <w:t>ն գարի,ցորեն,կորեկ,</w:t>
      </w:r>
      <w:r w:rsidR="007C73F8" w:rsidRPr="00491B1C">
        <w:rPr>
          <w:rFonts w:ascii="Arial" w:hAnsi="Arial" w:cs="Arial"/>
          <w:lang w:val="hy-AM"/>
        </w:rPr>
        <w:t>հաճ</w:t>
      </w:r>
      <w:r w:rsidRPr="00491B1C">
        <w:rPr>
          <w:rFonts w:ascii="Arial" w:hAnsi="Arial" w:cs="Arial"/>
          <w:lang w:val="hy-AM"/>
        </w:rPr>
        <w:t>ար,սիսեռ,ոսպ,քնջութ։Սարգոն 2-րդը հիշատակում է կողոպտված ցորենի ու գարու մասին։Կարմիր-բլուրի պեղումներում հայտնաբերվել են գարու,ցորենի,կորեկի ու սիսեռի ածխացած մնացորդներ,կորեկից պատրաստված հաց և այլն։</w:t>
      </w:r>
      <w:r w:rsidR="00CB3127" w:rsidRPr="00491B1C">
        <w:rPr>
          <w:rFonts w:ascii="Arial" w:hAnsi="Arial" w:cs="Arial"/>
          <w:lang w:val="hy-AM"/>
        </w:rPr>
        <w:t xml:space="preserve">Զբաղվում էին խաղողի և այլ պտղածառերի </w:t>
      </w:r>
      <w:r w:rsidR="007C73F8" w:rsidRPr="00491B1C">
        <w:rPr>
          <w:rFonts w:ascii="Arial" w:hAnsi="Arial" w:cs="Arial"/>
          <w:lang w:val="hy-AM"/>
        </w:rPr>
        <w:t>մշակմամբ՝Վ</w:t>
      </w:r>
      <w:r w:rsidR="00CB3127" w:rsidRPr="00491B1C">
        <w:rPr>
          <w:rFonts w:ascii="Arial" w:hAnsi="Arial" w:cs="Arial"/>
          <w:lang w:val="hy-AM"/>
        </w:rPr>
        <w:t>անա լճի ավազանում,Արարատյան դաշտում,և այլուր։Պատրաստում էին գինի</w:t>
      </w:r>
      <w:r w:rsidR="005F2006" w:rsidRPr="00491B1C">
        <w:rPr>
          <w:rFonts w:ascii="Arial" w:hAnsi="Arial" w:cs="Arial"/>
          <w:lang w:val="hy-AM"/>
        </w:rPr>
        <w:t>,</w:t>
      </w:r>
      <w:r w:rsidR="00CB3127" w:rsidRPr="00491B1C">
        <w:rPr>
          <w:rFonts w:ascii="Arial" w:hAnsi="Arial" w:cs="Arial"/>
          <w:lang w:val="hy-AM"/>
        </w:rPr>
        <w:t>գարեջուր և ձեթ։</w:t>
      </w:r>
    </w:p>
    <w:p w:rsidR="00CB3127" w:rsidRPr="00491B1C" w:rsidRDefault="00CB3127" w:rsidP="00491B1C">
      <w:pPr>
        <w:jc w:val="both"/>
        <w:rPr>
          <w:rFonts w:ascii="Arial" w:hAnsi="Arial" w:cs="Arial"/>
          <w:lang w:val="hy-AM"/>
        </w:rPr>
      </w:pPr>
      <w:r w:rsidRPr="00491B1C">
        <w:rPr>
          <w:rFonts w:ascii="Arial" w:hAnsi="Arial" w:cs="Arial"/>
          <w:lang w:val="hy-AM"/>
        </w:rPr>
        <w:t>Անասնապահությունը։Լեռնային և նախալեռնային շրջաններում զբաղվում էին անասնապահությամբ,պահում էին ոչխար,ձի,ջորի</w:t>
      </w:r>
      <w:r w:rsidRPr="00491B1C">
        <w:rPr>
          <w:rFonts w:ascii="Cambria Math" w:hAnsi="Cambria Math" w:cs="Cambria Math"/>
          <w:lang w:val="hy-AM"/>
        </w:rPr>
        <w:t>․</w:t>
      </w:r>
      <w:r w:rsidRPr="00491B1C">
        <w:rPr>
          <w:rFonts w:ascii="Arial" w:hAnsi="Arial" w:cs="Arial"/>
          <w:lang w:val="hy-AM"/>
        </w:rPr>
        <w:t xml:space="preserve">էշ,խոզ և ուղտ։Արշավանքների ժամանակ խոշոր և մանր եղջերավոր </w:t>
      </w:r>
      <w:r w:rsidR="00EE70EA" w:rsidRPr="00491B1C">
        <w:rPr>
          <w:rFonts w:ascii="Arial" w:hAnsi="Arial" w:cs="Arial"/>
          <w:lang w:val="hy-AM"/>
        </w:rPr>
        <w:t>անասուններ են բերել Բիայնիլի։Դիաուխի և Էլիախի երկրներում,Ուրմիա լճի հյուսիս-արևելյան շրջաններում և այլ վայրերում զարգացած է ձիաբուծությունը։Ձին օգտագործվել է ինչպես ռազմական,այնպես էլ երկրագործության մեջ։</w:t>
      </w:r>
    </w:p>
    <w:p w:rsidR="00C36AFA" w:rsidRPr="00491B1C" w:rsidRDefault="00C36AFA" w:rsidP="00491B1C">
      <w:pPr>
        <w:jc w:val="both"/>
        <w:rPr>
          <w:rFonts w:ascii="Arial" w:hAnsi="Arial" w:cs="Arial"/>
          <w:lang w:val="hy-AM"/>
        </w:rPr>
      </w:pPr>
      <w:r w:rsidRPr="00491B1C">
        <w:rPr>
          <w:rFonts w:ascii="Arial" w:hAnsi="Arial" w:cs="Arial"/>
          <w:lang w:val="hy-AM"/>
        </w:rPr>
        <w:t>Անասնապահության մասին են վկայում Թեյշեբաինիի,Էրեբունիի և Արգիշտիխինիլիի հնագիտական տվյալները։Աշխարհագրական պայմանները հնարավորություն են ստեղծում միևնույն շրջաններում և երկրագործության և անասնապահության զարգացմանը։</w:t>
      </w:r>
    </w:p>
    <w:p w:rsidR="00621933" w:rsidRPr="00491B1C" w:rsidRDefault="00C36AFA" w:rsidP="00491B1C">
      <w:pPr>
        <w:jc w:val="both"/>
        <w:rPr>
          <w:rFonts w:ascii="Arial" w:hAnsi="Arial" w:cs="Arial"/>
          <w:lang w:val="hy-AM"/>
        </w:rPr>
      </w:pPr>
      <w:r w:rsidRPr="00491B1C">
        <w:rPr>
          <w:rFonts w:ascii="Arial" w:hAnsi="Arial" w:cs="Arial"/>
          <w:lang w:val="hy-AM"/>
        </w:rPr>
        <w:t xml:space="preserve">Վանա լճից արևելք գտնվող Արմարիլի և </w:t>
      </w:r>
      <w:r w:rsidR="001808DA" w:rsidRPr="00491B1C">
        <w:rPr>
          <w:rFonts w:ascii="Arial" w:hAnsi="Arial" w:cs="Arial"/>
          <w:lang w:val="hy-AM"/>
        </w:rPr>
        <w:t>Սանգիբուտու</w:t>
      </w:r>
      <w:r w:rsidRPr="00491B1C">
        <w:rPr>
          <w:rFonts w:ascii="Arial" w:hAnsi="Arial" w:cs="Arial"/>
          <w:lang w:val="hy-AM"/>
        </w:rPr>
        <w:t xml:space="preserve"> նահանգներում,ինչպես նաև Զլմզըմ-դաղի շրջանում զարգացած է եղել</w:t>
      </w:r>
      <w:r w:rsidR="00621933" w:rsidRPr="00491B1C">
        <w:rPr>
          <w:rFonts w:ascii="Arial" w:hAnsi="Arial" w:cs="Arial"/>
          <w:lang w:val="hy-AM"/>
        </w:rPr>
        <w:t xml:space="preserve"> անասնապահությունը։Հայտնի է Զլմզըղ-դաղի տաճարային տնտեսությունը։</w:t>
      </w:r>
    </w:p>
    <w:p w:rsidR="003E504A" w:rsidRPr="00491B1C" w:rsidRDefault="003E504A" w:rsidP="00491B1C">
      <w:pPr>
        <w:jc w:val="both"/>
        <w:rPr>
          <w:rFonts w:ascii="Arial" w:hAnsi="Arial" w:cs="Arial"/>
          <w:lang w:val="hy-AM"/>
        </w:rPr>
      </w:pPr>
      <w:r w:rsidRPr="00491B1C">
        <w:rPr>
          <w:rFonts w:ascii="Arial" w:hAnsi="Arial" w:cs="Arial"/>
          <w:lang w:val="hy-AM"/>
        </w:rPr>
        <w:t>&lt;&lt;Լուվրի աղյուսակի&gt;&gt; համաձայն Սարգոն 2-րդը խարույկների վրա այրել է Արմարիլիի  հարդը,իսկ Սա</w:t>
      </w:r>
      <w:r w:rsidR="00401AB4" w:rsidRPr="00491B1C">
        <w:rPr>
          <w:rFonts w:ascii="Arial" w:hAnsi="Arial" w:cs="Arial"/>
          <w:lang w:val="hy-AM"/>
        </w:rPr>
        <w:t>լ</w:t>
      </w:r>
      <w:r w:rsidRPr="00491B1C">
        <w:rPr>
          <w:rFonts w:ascii="Arial" w:hAnsi="Arial" w:cs="Arial"/>
          <w:lang w:val="hy-AM"/>
        </w:rPr>
        <w:t>մանա</w:t>
      </w:r>
      <w:r w:rsidR="00401AB4" w:rsidRPr="00491B1C">
        <w:rPr>
          <w:rFonts w:ascii="Arial" w:hAnsi="Arial" w:cs="Arial"/>
          <w:lang w:val="hy-AM"/>
        </w:rPr>
        <w:t>ս</w:t>
      </w:r>
      <w:r w:rsidRPr="00491B1C">
        <w:rPr>
          <w:rFonts w:ascii="Arial" w:hAnsi="Arial" w:cs="Arial"/>
          <w:lang w:val="hy-AM"/>
        </w:rPr>
        <w:t>ար 3-րդը տարել է մեծ քանակությամբ անասուններ։</w:t>
      </w:r>
    </w:p>
    <w:p w:rsidR="003E504A" w:rsidRPr="00491B1C" w:rsidRDefault="003E504A" w:rsidP="00491B1C">
      <w:pPr>
        <w:jc w:val="both"/>
        <w:rPr>
          <w:rFonts w:ascii="Arial" w:hAnsi="Arial" w:cs="Arial"/>
          <w:lang w:val="hy-AM"/>
        </w:rPr>
      </w:pPr>
      <w:r w:rsidRPr="00491B1C">
        <w:rPr>
          <w:rFonts w:ascii="Arial" w:hAnsi="Arial" w:cs="Arial"/>
          <w:lang w:val="hy-AM"/>
        </w:rPr>
        <w:t>Սանգիբուտուում արածում էին ամենուրեք անասունների հոտերը ,ձիերի երամակները և ուղտերը։</w:t>
      </w:r>
      <w:r w:rsidR="005136A2" w:rsidRPr="00491B1C">
        <w:rPr>
          <w:rFonts w:ascii="Arial" w:hAnsi="Arial" w:cs="Arial"/>
          <w:lang w:val="hy-AM"/>
        </w:rPr>
        <w:t>Ուլխու քաղաքի արոտատեղին Սարգոնը համարել է Ռուսայի ձիերի հույսը,իսկ Բալի գավառը՝անասունների ապավենը։</w:t>
      </w:r>
    </w:p>
    <w:p w:rsidR="005136A2" w:rsidRPr="00491B1C" w:rsidRDefault="005136A2" w:rsidP="00491B1C">
      <w:pPr>
        <w:jc w:val="both"/>
        <w:rPr>
          <w:rFonts w:ascii="Arial" w:hAnsi="Arial" w:cs="Arial"/>
          <w:lang w:val="hy-AM"/>
        </w:rPr>
      </w:pPr>
      <w:r w:rsidRPr="00491B1C">
        <w:rPr>
          <w:rFonts w:ascii="Arial" w:hAnsi="Arial" w:cs="Arial"/>
          <w:lang w:val="hy-AM"/>
        </w:rPr>
        <w:t>Անասնապահական կենտրոններ էին Սանգիբուտուից արևելք ընկած Պուլուադի երկիրը,ձիաբուծական</w:t>
      </w:r>
      <w:r w:rsidR="00D26478" w:rsidRPr="00491B1C">
        <w:rPr>
          <w:rFonts w:ascii="Arial" w:hAnsi="Arial" w:cs="Arial"/>
          <w:lang w:val="hy-AM"/>
        </w:rPr>
        <w:t xml:space="preserve"> կենտրոն էր  Գիլզանը,Ման</w:t>
      </w:r>
      <w:r w:rsidR="00A729C2" w:rsidRPr="00491B1C">
        <w:rPr>
          <w:rFonts w:ascii="Arial" w:hAnsi="Arial" w:cs="Arial"/>
          <w:lang w:val="hy-AM"/>
        </w:rPr>
        <w:t>ն</w:t>
      </w:r>
      <w:r w:rsidR="00D26478" w:rsidRPr="00491B1C">
        <w:rPr>
          <w:rFonts w:ascii="Arial" w:hAnsi="Arial" w:cs="Arial"/>
          <w:lang w:val="hy-AM"/>
        </w:rPr>
        <w:t>այի թագավորությունը՝Ուրարտուի հարավ-արևելքում։Մաննայի թագավորության Սուբի</w:t>
      </w:r>
      <w:r w:rsidR="00A729C2" w:rsidRPr="00491B1C">
        <w:rPr>
          <w:rFonts w:ascii="Arial" w:hAnsi="Arial" w:cs="Arial"/>
          <w:lang w:val="hy-AM"/>
        </w:rPr>
        <w:t xml:space="preserve"> և</w:t>
      </w:r>
      <w:r w:rsidR="00D26478" w:rsidRPr="00491B1C">
        <w:rPr>
          <w:rFonts w:ascii="Arial" w:hAnsi="Arial" w:cs="Arial"/>
          <w:lang w:val="hy-AM"/>
        </w:rPr>
        <w:t xml:space="preserve"> </w:t>
      </w:r>
      <w:r w:rsidR="00A729C2" w:rsidRPr="00491B1C">
        <w:rPr>
          <w:rFonts w:ascii="Arial" w:hAnsi="Arial" w:cs="Arial"/>
          <w:lang w:val="hy-AM"/>
        </w:rPr>
        <w:t>Անիա</w:t>
      </w:r>
      <w:r w:rsidR="00D26478" w:rsidRPr="00491B1C">
        <w:rPr>
          <w:rFonts w:ascii="Arial" w:hAnsi="Arial" w:cs="Arial"/>
          <w:lang w:val="hy-AM"/>
        </w:rPr>
        <w:t>շտունիան ձիաբուծական կենտրոններ էին։Ռուսան ձիերի երամակները ուղարկել է Սուբի՝վարժեցնելու համար։</w:t>
      </w:r>
    </w:p>
    <w:p w:rsidR="00D26478" w:rsidRPr="00491B1C" w:rsidRDefault="00D26478" w:rsidP="00491B1C">
      <w:pPr>
        <w:jc w:val="both"/>
        <w:rPr>
          <w:rFonts w:ascii="Arial" w:hAnsi="Arial" w:cs="Arial"/>
          <w:lang w:val="hy-AM"/>
        </w:rPr>
      </w:pPr>
      <w:r w:rsidRPr="00491B1C">
        <w:rPr>
          <w:rFonts w:ascii="Arial" w:hAnsi="Arial" w:cs="Arial"/>
          <w:lang w:val="hy-AM"/>
        </w:rPr>
        <w:t xml:space="preserve">Անասնապահական խոշոր կենտրոններ էին </w:t>
      </w:r>
      <w:r w:rsidR="000C5FD4" w:rsidRPr="00491B1C">
        <w:rPr>
          <w:rFonts w:ascii="Arial" w:hAnsi="Arial" w:cs="Arial"/>
          <w:lang w:val="hy-AM"/>
        </w:rPr>
        <w:t>Կիր</w:t>
      </w:r>
      <w:r w:rsidR="00A729C2" w:rsidRPr="00491B1C">
        <w:rPr>
          <w:rFonts w:ascii="Arial" w:hAnsi="Arial" w:cs="Arial"/>
          <w:lang w:val="hy-AM"/>
        </w:rPr>
        <w:t>ր</w:t>
      </w:r>
      <w:r w:rsidR="000C5FD4" w:rsidRPr="00491B1C">
        <w:rPr>
          <w:rFonts w:ascii="Arial" w:hAnsi="Arial" w:cs="Arial"/>
          <w:lang w:val="hy-AM"/>
        </w:rPr>
        <w:t xml:space="preserve">արին,Ուլմանիան,Վանա լճի հարավում Խուբուշկիան,նրա հարևան Խաբխին,որտեղ բուծում էին լծկան </w:t>
      </w:r>
      <w:r w:rsidR="00320020" w:rsidRPr="00491B1C">
        <w:rPr>
          <w:rFonts w:ascii="Arial" w:hAnsi="Arial" w:cs="Arial"/>
          <w:lang w:val="hy-AM"/>
        </w:rPr>
        <w:t>ձիեր։</w:t>
      </w:r>
    </w:p>
    <w:p w:rsidR="000C5FD4" w:rsidRPr="00491B1C" w:rsidRDefault="000C5FD4" w:rsidP="00491B1C">
      <w:pPr>
        <w:jc w:val="both"/>
        <w:rPr>
          <w:rFonts w:ascii="Arial" w:hAnsi="Arial" w:cs="Arial"/>
          <w:lang w:val="hy-AM"/>
        </w:rPr>
      </w:pPr>
      <w:r w:rsidRPr="00491B1C">
        <w:rPr>
          <w:rFonts w:ascii="Arial" w:hAnsi="Arial" w:cs="Arial"/>
          <w:lang w:val="hy-AM"/>
        </w:rPr>
        <w:t>Վանա լճի հարավ-արևմտյան</w:t>
      </w:r>
      <w:r w:rsidR="00FE409A" w:rsidRPr="00491B1C">
        <w:rPr>
          <w:rFonts w:ascii="Arial" w:hAnsi="Arial" w:cs="Arial"/>
          <w:lang w:val="hy-AM"/>
        </w:rPr>
        <w:t xml:space="preserve"> մասում՝Շուպրիա-Ուրմեում անասնապահությունը մեծ մակարդակի է հասել ,որի մասին հիշատակում է </w:t>
      </w:r>
      <w:r w:rsidR="005F2006" w:rsidRPr="00491B1C">
        <w:rPr>
          <w:rFonts w:ascii="Arial" w:hAnsi="Arial" w:cs="Arial"/>
          <w:lang w:val="hy-AM"/>
        </w:rPr>
        <w:t>Ասարհ</w:t>
      </w:r>
      <w:r w:rsidR="00FE409A" w:rsidRPr="00491B1C">
        <w:rPr>
          <w:rFonts w:ascii="Arial" w:hAnsi="Arial" w:cs="Arial"/>
          <w:lang w:val="hy-AM"/>
        </w:rPr>
        <w:t>ադդոնը։</w:t>
      </w:r>
    </w:p>
    <w:p w:rsidR="00FE409A" w:rsidRPr="00491B1C" w:rsidRDefault="00FE409A" w:rsidP="00491B1C">
      <w:pPr>
        <w:jc w:val="both"/>
        <w:rPr>
          <w:rFonts w:ascii="Arial" w:hAnsi="Arial" w:cs="Arial"/>
          <w:lang w:val="hy-AM"/>
        </w:rPr>
      </w:pPr>
      <w:r w:rsidRPr="00491B1C">
        <w:rPr>
          <w:rFonts w:ascii="Arial" w:hAnsi="Arial" w:cs="Arial"/>
          <w:lang w:val="hy-AM"/>
        </w:rPr>
        <w:t>Միլետեան և Տաբալը նույնպես հայտնի էին անասնապահությամբ։Տաբալը Առաջավոր Ասիայի ձիաբուծական խոշոր կենտրոններից մեկն էր։</w:t>
      </w:r>
    </w:p>
    <w:p w:rsidR="00FE409A" w:rsidRPr="00491B1C" w:rsidRDefault="00FE409A" w:rsidP="00491B1C">
      <w:pPr>
        <w:jc w:val="both"/>
        <w:rPr>
          <w:rFonts w:ascii="Arial" w:hAnsi="Arial" w:cs="Arial"/>
          <w:lang w:val="hy-AM"/>
        </w:rPr>
      </w:pPr>
      <w:r w:rsidRPr="00491B1C">
        <w:rPr>
          <w:rFonts w:ascii="Arial" w:hAnsi="Arial" w:cs="Arial"/>
          <w:lang w:val="hy-AM"/>
        </w:rPr>
        <w:t>Տավարածների հովիտը,որը գտնվում է Ուրմիա</w:t>
      </w:r>
      <w:r w:rsidR="00A729C2" w:rsidRPr="00491B1C">
        <w:rPr>
          <w:rFonts w:ascii="Arial" w:hAnsi="Arial" w:cs="Arial"/>
          <w:lang w:val="hy-AM"/>
        </w:rPr>
        <w:t>յ</w:t>
      </w:r>
      <w:r w:rsidRPr="00491B1C">
        <w:rPr>
          <w:rFonts w:ascii="Arial" w:hAnsi="Arial" w:cs="Arial"/>
          <w:lang w:val="hy-AM"/>
        </w:rPr>
        <w:t xml:space="preserve">ից հեռու,ինչպես վկայում են </w:t>
      </w:r>
      <w:r w:rsidR="002F2BB4" w:rsidRPr="00491B1C">
        <w:rPr>
          <w:rFonts w:ascii="Arial" w:hAnsi="Arial" w:cs="Arial"/>
          <w:lang w:val="hy-AM"/>
        </w:rPr>
        <w:t xml:space="preserve">օտար աղբյուրները,հայտնի էր անասնապահությամբ։Հյուսիսում հայտնի կենտրոններ էին </w:t>
      </w:r>
      <w:r w:rsidR="002F2BB4" w:rsidRPr="00491B1C">
        <w:rPr>
          <w:rFonts w:ascii="Arial" w:hAnsi="Arial" w:cs="Arial"/>
          <w:lang w:val="hy-AM"/>
        </w:rPr>
        <w:lastRenderedPageBreak/>
        <w:t>Դիաուխին,Զաբախան,Տարիունին և Կուլխան,որը հանդիսանում է Ուրարտուի առավել զարգացած անասնապահական կենտրոններից մեկը։</w:t>
      </w:r>
    </w:p>
    <w:p w:rsidR="002F2BB4" w:rsidRPr="00491B1C" w:rsidRDefault="002F2BB4" w:rsidP="00491B1C">
      <w:pPr>
        <w:jc w:val="both"/>
        <w:rPr>
          <w:rFonts w:ascii="Arial" w:hAnsi="Arial" w:cs="Arial"/>
          <w:lang w:val="hy-AM"/>
        </w:rPr>
      </w:pPr>
      <w:r w:rsidRPr="00491B1C">
        <w:rPr>
          <w:rFonts w:ascii="Arial" w:hAnsi="Arial" w:cs="Arial"/>
          <w:lang w:val="hy-AM"/>
        </w:rPr>
        <w:t>Դիաուխին անասուններ է տվել Ուրարտուին, իսկ նրանից պարտություն</w:t>
      </w:r>
      <w:r w:rsidR="00860D1B" w:rsidRPr="00491B1C">
        <w:rPr>
          <w:rFonts w:ascii="Arial" w:hAnsi="Arial" w:cs="Arial"/>
          <w:lang w:val="hy-AM"/>
        </w:rPr>
        <w:t xml:space="preserve"> կրելուց հետո՝ավելացրեց տրվող անասունների քանակը։</w:t>
      </w:r>
    </w:p>
    <w:p w:rsidR="00860D1B" w:rsidRPr="00491B1C" w:rsidRDefault="00860D1B" w:rsidP="00491B1C">
      <w:pPr>
        <w:jc w:val="both"/>
        <w:rPr>
          <w:rFonts w:ascii="Arial" w:hAnsi="Arial" w:cs="Arial"/>
          <w:lang w:val="hy-AM"/>
        </w:rPr>
      </w:pPr>
      <w:r w:rsidRPr="00491B1C">
        <w:rPr>
          <w:rFonts w:ascii="Arial" w:hAnsi="Arial" w:cs="Arial"/>
          <w:lang w:val="hy-AM"/>
        </w:rPr>
        <w:t>Վանա լճի հյուսիսում անասնապահական կենտրոններ էին Աբիլիանին,Էթիունին,</w:t>
      </w:r>
      <w:r w:rsidR="006C14A1" w:rsidRPr="00491B1C">
        <w:rPr>
          <w:rFonts w:ascii="Arial" w:hAnsi="Arial" w:cs="Arial"/>
          <w:lang w:val="hy-AM"/>
        </w:rPr>
        <w:t>Աբու</w:t>
      </w:r>
      <w:r w:rsidRPr="00491B1C">
        <w:rPr>
          <w:rFonts w:ascii="Arial" w:hAnsi="Arial" w:cs="Arial"/>
          <w:lang w:val="hy-AM"/>
        </w:rPr>
        <w:t>նին,Ուդարի-Էթիունին,Էրիախին,Իգանի-Իյանին,Ուիտերուխին և այլն։</w:t>
      </w:r>
    </w:p>
    <w:p w:rsidR="00860D1B" w:rsidRPr="00491B1C" w:rsidRDefault="00860D1B" w:rsidP="00491B1C">
      <w:pPr>
        <w:jc w:val="both"/>
        <w:rPr>
          <w:rFonts w:ascii="Arial" w:hAnsi="Arial" w:cs="Arial"/>
          <w:lang w:val="hy-AM"/>
        </w:rPr>
      </w:pPr>
      <w:r w:rsidRPr="00491B1C">
        <w:rPr>
          <w:rFonts w:ascii="Arial" w:hAnsi="Arial" w:cs="Arial"/>
          <w:lang w:val="hy-AM"/>
        </w:rPr>
        <w:t xml:space="preserve">Աբիանուում և Էթիունիում </w:t>
      </w:r>
      <w:r w:rsidR="006C14A1" w:rsidRPr="00491B1C">
        <w:rPr>
          <w:rFonts w:ascii="Arial" w:hAnsi="Arial" w:cs="Arial"/>
          <w:lang w:val="hy-AM"/>
        </w:rPr>
        <w:t xml:space="preserve"> տարածված էր մանր եղջերավոր անասունները,իսկ Իգանին գերազանցել է  մերձուրմյան շրջանի անասնապահական շրջաններին։</w:t>
      </w:r>
    </w:p>
    <w:p w:rsidR="00247307" w:rsidRPr="00491B1C" w:rsidRDefault="00247307" w:rsidP="00491B1C">
      <w:pPr>
        <w:jc w:val="both"/>
        <w:rPr>
          <w:rFonts w:ascii="Arial" w:hAnsi="Arial" w:cs="Arial"/>
          <w:lang w:val="hy-AM"/>
        </w:rPr>
      </w:pPr>
      <w:r w:rsidRPr="00491B1C">
        <w:rPr>
          <w:rFonts w:ascii="Arial" w:hAnsi="Arial" w:cs="Arial"/>
          <w:lang w:val="hy-AM"/>
        </w:rPr>
        <w:t xml:space="preserve">Անասնապահությամբ զարգացած էր Սևանա </w:t>
      </w:r>
      <w:r w:rsidR="00320020" w:rsidRPr="00491B1C">
        <w:rPr>
          <w:rFonts w:ascii="Arial" w:hAnsi="Arial" w:cs="Arial"/>
          <w:lang w:val="hy-AM"/>
        </w:rPr>
        <w:t>լճ</w:t>
      </w:r>
      <w:r w:rsidRPr="00491B1C">
        <w:rPr>
          <w:rFonts w:ascii="Arial" w:hAnsi="Arial" w:cs="Arial"/>
          <w:lang w:val="hy-AM"/>
        </w:rPr>
        <w:t>ի ավազանը։</w:t>
      </w:r>
    </w:p>
    <w:p w:rsidR="00247307" w:rsidRPr="00491B1C" w:rsidRDefault="00247307" w:rsidP="00491B1C">
      <w:pPr>
        <w:jc w:val="both"/>
        <w:rPr>
          <w:rFonts w:ascii="Arial" w:hAnsi="Arial" w:cs="Arial"/>
          <w:lang w:val="hy-AM"/>
        </w:rPr>
      </w:pPr>
      <w:r w:rsidRPr="00491B1C">
        <w:rPr>
          <w:rFonts w:ascii="Arial" w:hAnsi="Arial" w:cs="Arial"/>
          <w:lang w:val="hy-AM"/>
        </w:rPr>
        <w:t xml:space="preserve">Էրեբունիի և Թեյշեբաինիի պեղումները վկայում են այստեղ անասնապահության </w:t>
      </w:r>
      <w:r w:rsidR="00E41E52" w:rsidRPr="00491B1C">
        <w:rPr>
          <w:rFonts w:ascii="Arial" w:hAnsi="Arial" w:cs="Arial"/>
          <w:lang w:val="hy-AM"/>
        </w:rPr>
        <w:t>զար</w:t>
      </w:r>
      <w:r w:rsidRPr="00491B1C">
        <w:rPr>
          <w:rFonts w:ascii="Arial" w:hAnsi="Arial" w:cs="Arial"/>
          <w:lang w:val="hy-AM"/>
        </w:rPr>
        <w:t>գացման մասին։Հայտնաբերվել են ոսկորներ,որմնանկարներ,որոնք վկայում են որսորդության մասին։Արարատյան դաշտում մանր անասնապահությունը չնչին տեղ է գրավել։</w:t>
      </w:r>
    </w:p>
    <w:p w:rsidR="00247307" w:rsidRPr="00491B1C" w:rsidRDefault="00247307" w:rsidP="00491B1C">
      <w:pPr>
        <w:jc w:val="both"/>
        <w:rPr>
          <w:rFonts w:ascii="Arial" w:hAnsi="Arial" w:cs="Arial"/>
          <w:lang w:val="hy-AM"/>
        </w:rPr>
      </w:pPr>
      <w:r w:rsidRPr="00491B1C">
        <w:rPr>
          <w:rFonts w:ascii="Arial" w:hAnsi="Arial" w:cs="Arial"/>
          <w:lang w:val="hy-AM"/>
        </w:rPr>
        <w:t>Ուրարտացիները լայնորեն զբաղվել են ջորիների</w:t>
      </w:r>
      <w:r w:rsidR="00AA1B88" w:rsidRPr="00491B1C">
        <w:rPr>
          <w:rFonts w:ascii="Arial" w:hAnsi="Arial" w:cs="Arial"/>
          <w:lang w:val="hy-AM"/>
        </w:rPr>
        <w:t xml:space="preserve"> և ավանակների բուծությամբ։Ջորիների մասին վկայում է Սարդուրյան տարեգրությունը և </w:t>
      </w:r>
      <w:r w:rsidR="00E41E52" w:rsidRPr="00491B1C">
        <w:rPr>
          <w:rFonts w:ascii="Arial" w:hAnsi="Arial" w:cs="Arial"/>
          <w:lang w:val="hy-AM"/>
        </w:rPr>
        <w:t>Կ</w:t>
      </w:r>
      <w:r w:rsidR="00AA1B88" w:rsidRPr="00491B1C">
        <w:rPr>
          <w:rFonts w:ascii="Arial" w:hAnsi="Arial" w:cs="Arial"/>
          <w:lang w:val="hy-AM"/>
        </w:rPr>
        <w:t>արմիր</w:t>
      </w:r>
      <w:r w:rsidR="00CB2782" w:rsidRPr="00491B1C">
        <w:rPr>
          <w:rFonts w:ascii="Arial" w:hAnsi="Arial" w:cs="Arial"/>
          <w:lang w:val="hy-AM"/>
        </w:rPr>
        <w:t>-</w:t>
      </w:r>
      <w:r w:rsidR="00AA1B88" w:rsidRPr="00491B1C">
        <w:rPr>
          <w:rFonts w:ascii="Arial" w:hAnsi="Arial" w:cs="Arial"/>
          <w:lang w:val="hy-AM"/>
        </w:rPr>
        <w:t xml:space="preserve"> բլուրում հայտնաբերված սեպագիր աղյուսակը,ավանակների մասին՝Կարմիր-բլուրի հնագիտական նյութերը։</w:t>
      </w:r>
    </w:p>
    <w:p w:rsidR="00AA1B88" w:rsidRPr="00491B1C" w:rsidRDefault="00AA1B88" w:rsidP="00491B1C">
      <w:pPr>
        <w:jc w:val="both"/>
        <w:rPr>
          <w:rFonts w:ascii="Arial" w:hAnsi="Arial" w:cs="Arial"/>
          <w:lang w:val="hy-AM"/>
        </w:rPr>
      </w:pPr>
      <w:r w:rsidRPr="00491B1C">
        <w:rPr>
          <w:rFonts w:ascii="Arial" w:hAnsi="Arial" w:cs="Arial"/>
          <w:lang w:val="hy-AM"/>
        </w:rPr>
        <w:t>Ուղտերի թիվը եղել է սահմանափակ</w:t>
      </w:r>
      <w:r w:rsidR="00CB2782" w:rsidRPr="00491B1C">
        <w:rPr>
          <w:rFonts w:ascii="Arial" w:hAnsi="Arial" w:cs="Arial"/>
          <w:lang w:val="hy-AM"/>
        </w:rPr>
        <w:t>։</w:t>
      </w:r>
    </w:p>
    <w:p w:rsidR="00AA1B88" w:rsidRPr="00491B1C" w:rsidRDefault="00AA1B88" w:rsidP="00491B1C">
      <w:pPr>
        <w:jc w:val="both"/>
        <w:rPr>
          <w:rFonts w:ascii="Arial" w:hAnsi="Arial" w:cs="Arial"/>
          <w:lang w:val="hy-AM"/>
        </w:rPr>
      </w:pPr>
      <w:r w:rsidRPr="00491B1C">
        <w:rPr>
          <w:rFonts w:ascii="Arial" w:hAnsi="Arial" w:cs="Arial"/>
          <w:lang w:val="hy-AM"/>
        </w:rPr>
        <w:t>Արհեստական ոռոգում։Ուրարտուի համար առաջնահերթ նշանակություն ուներ արհեստական ոռոգումը</w:t>
      </w:r>
      <w:r w:rsidR="00282090" w:rsidRPr="00491B1C">
        <w:rPr>
          <w:rFonts w:ascii="Arial" w:hAnsi="Arial" w:cs="Arial"/>
          <w:lang w:val="hy-AM"/>
        </w:rPr>
        <w:t>։</w:t>
      </w:r>
    </w:p>
    <w:p w:rsidR="00282090" w:rsidRPr="00491B1C" w:rsidRDefault="00282090" w:rsidP="00491B1C">
      <w:pPr>
        <w:jc w:val="both"/>
        <w:rPr>
          <w:rFonts w:ascii="Arial" w:hAnsi="Arial" w:cs="Arial"/>
          <w:lang w:val="hy-AM"/>
        </w:rPr>
      </w:pPr>
      <w:r w:rsidRPr="00491B1C">
        <w:rPr>
          <w:rFonts w:ascii="Arial" w:hAnsi="Arial" w:cs="Arial"/>
          <w:lang w:val="hy-AM"/>
        </w:rPr>
        <w:t>Մենուան կառուցել</w:t>
      </w:r>
      <w:r w:rsidR="00FB7D13" w:rsidRPr="00491B1C">
        <w:rPr>
          <w:rFonts w:ascii="Arial" w:hAnsi="Arial" w:cs="Arial"/>
          <w:lang w:val="hy-AM"/>
        </w:rPr>
        <w:t xml:space="preserve"> է</w:t>
      </w:r>
      <w:r w:rsidRPr="00491B1C">
        <w:rPr>
          <w:rFonts w:ascii="Arial" w:hAnsi="Arial" w:cs="Arial"/>
          <w:lang w:val="hy-AM"/>
        </w:rPr>
        <w:t xml:space="preserve"> 9-րդ դարի վերջերին </w:t>
      </w:r>
      <w:r w:rsidR="00FB7D13" w:rsidRPr="00491B1C">
        <w:rPr>
          <w:rFonts w:ascii="Arial" w:hAnsi="Arial" w:cs="Arial"/>
          <w:lang w:val="hy-AM"/>
        </w:rPr>
        <w:t>ջրանցք</w:t>
      </w:r>
      <w:r w:rsidRPr="00491B1C">
        <w:rPr>
          <w:rFonts w:ascii="Arial" w:hAnsi="Arial" w:cs="Arial"/>
          <w:lang w:val="hy-AM"/>
        </w:rPr>
        <w:t>,որը սկիզբ էր առնում Վերին Մժնկերտից,ունի մոտ 70 կմ</w:t>
      </w:r>
      <w:r w:rsidRPr="00491B1C">
        <w:rPr>
          <w:rFonts w:ascii="Cambria Math" w:hAnsi="Cambria Math" w:cs="Cambria Math"/>
          <w:lang w:val="hy-AM"/>
        </w:rPr>
        <w:t>․</w:t>
      </w:r>
      <w:r w:rsidRPr="00491B1C">
        <w:rPr>
          <w:rFonts w:ascii="Arial" w:hAnsi="Arial" w:cs="Arial"/>
          <w:lang w:val="hy-AM"/>
        </w:rPr>
        <w:t xml:space="preserve"> երկարություն։Ժամանակ առ ժամանակ այն վերականգնվել է և </w:t>
      </w:r>
      <w:r w:rsidR="00FB7D13" w:rsidRPr="00491B1C">
        <w:rPr>
          <w:rFonts w:ascii="Arial" w:hAnsi="Arial" w:cs="Arial"/>
          <w:lang w:val="hy-AM"/>
        </w:rPr>
        <w:t>այսօ</w:t>
      </w:r>
      <w:r w:rsidRPr="00491B1C">
        <w:rPr>
          <w:rFonts w:ascii="Arial" w:hAnsi="Arial" w:cs="Arial"/>
          <w:lang w:val="hy-AM"/>
        </w:rPr>
        <w:t xml:space="preserve">ր էլ </w:t>
      </w:r>
      <w:r w:rsidR="00FB7D13" w:rsidRPr="00491B1C">
        <w:rPr>
          <w:rFonts w:ascii="Arial" w:hAnsi="Arial" w:cs="Arial"/>
          <w:lang w:val="hy-AM"/>
        </w:rPr>
        <w:t>պահպանել</w:t>
      </w:r>
      <w:r w:rsidRPr="00491B1C">
        <w:rPr>
          <w:rFonts w:ascii="Arial" w:hAnsi="Arial" w:cs="Arial"/>
          <w:lang w:val="hy-AM"/>
        </w:rPr>
        <w:t xml:space="preserve"> է իր գոյությունը,բացի Վանից,ապահովել ջրով 25 գյուղերի,այժմ սպասարկում է մոտ 40 ջրաղացների։</w:t>
      </w:r>
    </w:p>
    <w:p w:rsidR="00282090" w:rsidRPr="00491B1C" w:rsidRDefault="00282090" w:rsidP="00491B1C">
      <w:pPr>
        <w:jc w:val="both"/>
        <w:rPr>
          <w:rFonts w:ascii="Arial" w:hAnsi="Arial" w:cs="Arial"/>
          <w:lang w:val="hy-AM"/>
        </w:rPr>
      </w:pPr>
      <w:r w:rsidRPr="00491B1C">
        <w:rPr>
          <w:rFonts w:ascii="Arial" w:hAnsi="Arial" w:cs="Arial"/>
          <w:lang w:val="hy-AM"/>
        </w:rPr>
        <w:t>Ներքին Մժնկերտից</w:t>
      </w:r>
      <w:r w:rsidR="00D53137" w:rsidRPr="00491B1C">
        <w:rPr>
          <w:rFonts w:ascii="Arial" w:hAnsi="Arial" w:cs="Arial"/>
          <w:lang w:val="hy-AM"/>
        </w:rPr>
        <w:t xml:space="preserve"> սկսվում է ջրանցքն ավետող արձանագրությունների ի հայտ գալը։Դա բացատրվում է նրանով ,որ այս հատվածից դժվարացել է ջրանցքի կառուցումը։Հատկապես դժվար է Արտամետ գյուղից սկսվող տեղամասը,որն անցնում է ձորերով ու </w:t>
      </w:r>
      <w:r w:rsidR="0038157E" w:rsidRPr="00491B1C">
        <w:rPr>
          <w:rFonts w:ascii="Arial" w:hAnsi="Arial" w:cs="Arial"/>
          <w:lang w:val="hy-AM"/>
        </w:rPr>
        <w:t>բարձ</w:t>
      </w:r>
      <w:r w:rsidR="00D53137" w:rsidRPr="00491B1C">
        <w:rPr>
          <w:rFonts w:ascii="Arial" w:hAnsi="Arial" w:cs="Arial"/>
          <w:lang w:val="hy-AM"/>
        </w:rPr>
        <w:t>ունքներով։Խորենացին այն գետ է անվանել,ինչպես Ուրմիա լճի հյուսիսային</w:t>
      </w:r>
      <w:r w:rsidR="008F6A21" w:rsidRPr="00491B1C">
        <w:rPr>
          <w:rFonts w:ascii="Arial" w:hAnsi="Arial" w:cs="Arial"/>
          <w:lang w:val="hy-AM"/>
        </w:rPr>
        <w:t xml:space="preserve"> մասերում գտնվող Ուլխուի  ուրարտական ջրանց</w:t>
      </w:r>
      <w:r w:rsidR="0038157E" w:rsidRPr="00491B1C">
        <w:rPr>
          <w:rFonts w:ascii="Arial" w:hAnsi="Arial" w:cs="Arial"/>
          <w:lang w:val="hy-AM"/>
        </w:rPr>
        <w:t>ք</w:t>
      </w:r>
      <w:r w:rsidR="008F6A21" w:rsidRPr="00491B1C">
        <w:rPr>
          <w:rFonts w:ascii="Arial" w:hAnsi="Arial" w:cs="Arial"/>
          <w:lang w:val="hy-AM"/>
        </w:rPr>
        <w:t>ին Սարգոն 2-րդը համեմատել է Եփրատի հետ։</w:t>
      </w:r>
    </w:p>
    <w:p w:rsidR="008F6A21" w:rsidRPr="00491B1C" w:rsidRDefault="008F6A21" w:rsidP="00491B1C">
      <w:pPr>
        <w:jc w:val="both"/>
        <w:rPr>
          <w:rFonts w:ascii="Arial" w:hAnsi="Arial" w:cs="Arial"/>
          <w:lang w:val="hy-AM"/>
        </w:rPr>
      </w:pPr>
      <w:r w:rsidRPr="00491B1C">
        <w:rPr>
          <w:rFonts w:ascii="Arial" w:hAnsi="Arial" w:cs="Arial"/>
          <w:lang w:val="hy-AM"/>
        </w:rPr>
        <w:t>Ռուսախինիլիի ջրանցքը ունի 25 կմ</w:t>
      </w:r>
      <w:r w:rsidRPr="00491B1C">
        <w:rPr>
          <w:rFonts w:ascii="Cambria Math" w:hAnsi="Cambria Math" w:cs="Cambria Math"/>
          <w:lang w:val="hy-AM"/>
        </w:rPr>
        <w:t>․</w:t>
      </w:r>
      <w:r w:rsidRPr="00491B1C">
        <w:rPr>
          <w:rFonts w:ascii="Arial" w:hAnsi="Arial" w:cs="Arial"/>
          <w:lang w:val="hy-AM"/>
        </w:rPr>
        <w:t xml:space="preserve"> երկարություն։Այս ջրանցքի մասին է պատմում Քեշիշ-գյոլի(Քահանայի լիճ) մոտ թողած արձանագրությունը։Վանից դեպի արևելք Տոնի գյուղի մոտակայքում Ռուսա</w:t>
      </w:r>
      <w:r w:rsidR="00D97A3B" w:rsidRPr="00491B1C">
        <w:rPr>
          <w:rFonts w:ascii="Arial" w:hAnsi="Arial" w:cs="Arial"/>
          <w:lang w:val="hy-AM"/>
        </w:rPr>
        <w:t xml:space="preserve"> 1-ինը հիմնել </w:t>
      </w:r>
      <w:r w:rsidR="00B0157B" w:rsidRPr="00491B1C">
        <w:rPr>
          <w:rFonts w:ascii="Arial" w:hAnsi="Arial" w:cs="Arial"/>
          <w:lang w:val="hy-AM"/>
        </w:rPr>
        <w:t xml:space="preserve"> </w:t>
      </w:r>
      <w:r w:rsidR="00D97A3B" w:rsidRPr="00491B1C">
        <w:rPr>
          <w:rFonts w:ascii="Arial" w:hAnsi="Arial" w:cs="Arial"/>
          <w:lang w:val="hy-AM"/>
        </w:rPr>
        <w:t xml:space="preserve">է արհեստական լիճ՝&lt;&lt;Ռուսայի ծով&gt;&gt; անվամբ,և դրանից ջրանցք է տարել դեպի Ռուսախինիլի։Այն մինչև օրս շարունակում է իր գոյությունը և ոռոգում են Թոփրակ-կալեի </w:t>
      </w:r>
      <w:r w:rsidR="00DD32E6" w:rsidRPr="00491B1C">
        <w:rPr>
          <w:rFonts w:ascii="Arial" w:hAnsi="Arial" w:cs="Arial"/>
          <w:lang w:val="hy-AM"/>
        </w:rPr>
        <w:t xml:space="preserve"> շրջանում եղած ցանքատարածությունները։Բելքը և Լեման</w:t>
      </w:r>
      <w:r w:rsidR="00794089" w:rsidRPr="00491B1C">
        <w:rPr>
          <w:rFonts w:ascii="Arial" w:hAnsi="Arial" w:cs="Arial"/>
          <w:lang w:val="hy-AM"/>
        </w:rPr>
        <w:t xml:space="preserve"> Հ</w:t>
      </w:r>
      <w:r w:rsidR="00DD32E6" w:rsidRPr="00491B1C">
        <w:rPr>
          <w:rFonts w:ascii="Arial" w:hAnsi="Arial" w:cs="Arial"/>
          <w:lang w:val="hy-AM"/>
        </w:rPr>
        <w:t>աուպտը ապացուցել են,որ ջրանցքը տեղ-տեղ անցնում է ստորերկրյա խողովակներով։</w:t>
      </w:r>
    </w:p>
    <w:p w:rsidR="005F7022" w:rsidRPr="00491B1C" w:rsidRDefault="005F7022" w:rsidP="00491B1C">
      <w:pPr>
        <w:jc w:val="both"/>
        <w:rPr>
          <w:rFonts w:ascii="Arial" w:hAnsi="Arial" w:cs="Arial"/>
          <w:lang w:val="hy-AM"/>
        </w:rPr>
      </w:pPr>
      <w:r w:rsidRPr="00491B1C">
        <w:rPr>
          <w:rFonts w:ascii="Arial" w:hAnsi="Arial" w:cs="Arial"/>
          <w:lang w:val="hy-AM"/>
        </w:rPr>
        <w:t xml:space="preserve">Ռուսա 1-ինը կառուցում է նաև Ուլխուի ջրանցքը,որի մասին տեղեկություններ է պահպանում Սարգոն 2-րդը իր &lt;&lt;Լուվրի աղյուսակում&gt;&gt; ։Ռուսան ջրանցքի ափին կառուցեց պալատ,որը շրջապատվեց նոճիներով։Ասորեստանցիները քանդում են այդ </w:t>
      </w:r>
      <w:r w:rsidRPr="00491B1C">
        <w:rPr>
          <w:rFonts w:ascii="Arial" w:hAnsi="Arial" w:cs="Arial"/>
          <w:lang w:val="hy-AM"/>
        </w:rPr>
        <w:lastRenderedPageBreak/>
        <w:t xml:space="preserve">ջրանցքը ծառերը կտրում են։Ջրանցքը սկիզբ էր առնում </w:t>
      </w:r>
      <w:r w:rsidR="003379DC" w:rsidRPr="00491B1C">
        <w:rPr>
          <w:rFonts w:ascii="Arial" w:hAnsi="Arial" w:cs="Arial"/>
          <w:lang w:val="hy-AM"/>
        </w:rPr>
        <w:t>Կարմիր(</w:t>
      </w:r>
      <w:r w:rsidR="00794089" w:rsidRPr="00491B1C">
        <w:rPr>
          <w:rFonts w:ascii="Arial" w:hAnsi="Arial" w:cs="Arial"/>
          <w:lang w:val="hy-AM"/>
        </w:rPr>
        <w:t>Կոտո</w:t>
      </w:r>
      <w:r w:rsidR="003379DC" w:rsidRPr="00491B1C">
        <w:rPr>
          <w:rFonts w:ascii="Arial" w:hAnsi="Arial" w:cs="Arial"/>
          <w:lang w:val="hy-AM"/>
        </w:rPr>
        <w:t>ր) գետի</w:t>
      </w:r>
      <w:r w:rsidR="00794089" w:rsidRPr="00491B1C">
        <w:rPr>
          <w:rFonts w:ascii="Arial" w:hAnsi="Arial" w:cs="Arial"/>
          <w:lang w:val="hy-AM"/>
        </w:rPr>
        <w:t>ց</w:t>
      </w:r>
      <w:r w:rsidR="003379DC" w:rsidRPr="00491B1C">
        <w:rPr>
          <w:rFonts w:ascii="Arial" w:hAnsi="Arial" w:cs="Arial"/>
          <w:lang w:val="hy-AM"/>
        </w:rPr>
        <w:t xml:space="preserve">,որը Արաքսի վտակներից մեկն էր։Մենուան Վանա </w:t>
      </w:r>
      <w:r w:rsidR="00B0157B" w:rsidRPr="00491B1C">
        <w:rPr>
          <w:rFonts w:ascii="Arial" w:hAnsi="Arial" w:cs="Arial"/>
          <w:lang w:val="hy-AM"/>
        </w:rPr>
        <w:t xml:space="preserve"> </w:t>
      </w:r>
      <w:r w:rsidR="003379DC" w:rsidRPr="00491B1C">
        <w:rPr>
          <w:rFonts w:ascii="Arial" w:hAnsi="Arial" w:cs="Arial"/>
          <w:lang w:val="hy-AM"/>
        </w:rPr>
        <w:t xml:space="preserve">լճի </w:t>
      </w:r>
      <w:r w:rsidR="00794089" w:rsidRPr="00491B1C">
        <w:rPr>
          <w:rFonts w:ascii="Arial" w:hAnsi="Arial" w:cs="Arial"/>
          <w:lang w:val="hy-AM"/>
        </w:rPr>
        <w:t xml:space="preserve"> հարավային </w:t>
      </w:r>
      <w:r w:rsidR="003379DC" w:rsidRPr="00491B1C">
        <w:rPr>
          <w:rFonts w:ascii="Arial" w:hAnsi="Arial" w:cs="Arial"/>
          <w:lang w:val="hy-AM"/>
        </w:rPr>
        <w:t>ափին մեծ աշխատանք է կատարել։Աղթամարի արձանագրության համաձայն ջրանցքը սնուցել է Մենուախինիլի քաղաքին և ողջ Աիդու նահանգին։</w:t>
      </w:r>
    </w:p>
    <w:p w:rsidR="00301867" w:rsidRPr="00491B1C" w:rsidRDefault="003379DC" w:rsidP="00491B1C">
      <w:pPr>
        <w:jc w:val="both"/>
        <w:rPr>
          <w:rFonts w:ascii="Arial" w:hAnsi="Arial" w:cs="Arial"/>
          <w:lang w:val="hy-AM"/>
        </w:rPr>
      </w:pPr>
      <w:r w:rsidRPr="00491B1C">
        <w:rPr>
          <w:rFonts w:ascii="Arial" w:hAnsi="Arial" w:cs="Arial"/>
          <w:lang w:val="hy-AM"/>
        </w:rPr>
        <w:t>Վանա լճի հյուսիսում ևս եղել է ոռոգում,որի մասին են վկայում Արճեշում</w:t>
      </w:r>
      <w:r w:rsidR="0038157E" w:rsidRPr="00491B1C">
        <w:rPr>
          <w:rFonts w:ascii="Arial" w:hAnsi="Arial" w:cs="Arial"/>
          <w:lang w:val="hy-AM"/>
        </w:rPr>
        <w:t xml:space="preserve"> և </w:t>
      </w:r>
      <w:r w:rsidRPr="00491B1C">
        <w:rPr>
          <w:rFonts w:ascii="Arial" w:hAnsi="Arial" w:cs="Arial"/>
          <w:lang w:val="hy-AM"/>
        </w:rPr>
        <w:t xml:space="preserve"> Բերկրիում հայտնաբերված </w:t>
      </w:r>
      <w:r w:rsidR="00062731" w:rsidRPr="00491B1C">
        <w:rPr>
          <w:rFonts w:ascii="Arial" w:hAnsi="Arial" w:cs="Arial"/>
          <w:lang w:val="hy-AM"/>
        </w:rPr>
        <w:t>արձանագրությունը։Բերկրիի ջրանցքը սնվել է Վանա լիճը թափվող Բենդի-մահի գետից,Արճեշի ջրանցքները Կալիալա գետից  և Արգիշտի 2-</w:t>
      </w:r>
      <w:r w:rsidR="0038157E" w:rsidRPr="00491B1C">
        <w:rPr>
          <w:rFonts w:ascii="Arial" w:hAnsi="Arial" w:cs="Arial"/>
          <w:lang w:val="hy-AM"/>
        </w:rPr>
        <w:t>րդ</w:t>
      </w:r>
      <w:r w:rsidR="00062731" w:rsidRPr="00491B1C">
        <w:rPr>
          <w:rFonts w:ascii="Arial" w:hAnsi="Arial" w:cs="Arial"/>
          <w:lang w:val="hy-AM"/>
        </w:rPr>
        <w:t>ի կառուցած լճից։Խորխորյան տարեգրության  և Արծվաբերդի արձանագրության համաձայն Արածանիի հովիտը սնուցել է Դաինալա(</w:t>
      </w:r>
      <w:r w:rsidR="0040493A" w:rsidRPr="00491B1C">
        <w:rPr>
          <w:rFonts w:ascii="Arial" w:hAnsi="Arial" w:cs="Arial"/>
          <w:lang w:val="hy-AM"/>
        </w:rPr>
        <w:t>Արածանի) գետը,որի ափերից անցկացվել են ջրանցքներ՝Տուարածիի և Ալիայի ոռոգման համար։</w:t>
      </w:r>
    </w:p>
    <w:p w:rsidR="0040493A" w:rsidRPr="00491B1C" w:rsidRDefault="0040493A" w:rsidP="00491B1C">
      <w:pPr>
        <w:jc w:val="both"/>
        <w:rPr>
          <w:rFonts w:ascii="Arial" w:hAnsi="Arial" w:cs="Arial"/>
          <w:lang w:val="hy-AM"/>
        </w:rPr>
      </w:pPr>
      <w:r w:rsidRPr="00491B1C">
        <w:rPr>
          <w:rFonts w:ascii="Arial" w:hAnsi="Arial" w:cs="Arial"/>
          <w:lang w:val="hy-AM"/>
        </w:rPr>
        <w:t>Մանազկերտում նույնպես կառուցվել են ջրանցքներ։Արգիշտիխինիլիի շրջակայքում եղել է 5 ջրանցքներ՝Արաքսի ջրից սկիզբ առնող։Ուրարտական մայր առուն սկիզբ է առնում Կարակալայի ավերակներից,</w:t>
      </w:r>
      <w:r w:rsidR="00E40355" w:rsidRPr="00491B1C">
        <w:rPr>
          <w:rFonts w:ascii="Arial" w:hAnsi="Arial" w:cs="Arial"/>
          <w:lang w:val="hy-AM"/>
        </w:rPr>
        <w:t xml:space="preserve">ճյուղավորվում Արարատյան դաշտում,որտեղ աչքի է ընկնում Ռուսա 2-րդի կառուցած Ումեշինի ջրանցքը,որը </w:t>
      </w:r>
      <w:r w:rsidR="0038157E" w:rsidRPr="00491B1C">
        <w:rPr>
          <w:rFonts w:ascii="Arial" w:hAnsi="Arial" w:cs="Arial"/>
          <w:lang w:val="hy-AM"/>
        </w:rPr>
        <w:t>սկիզ</w:t>
      </w:r>
      <w:r w:rsidR="00E40355" w:rsidRPr="00491B1C">
        <w:rPr>
          <w:rFonts w:ascii="Arial" w:hAnsi="Arial" w:cs="Arial"/>
          <w:lang w:val="hy-AM"/>
        </w:rPr>
        <w:t>բ է առնում Իլդարունիա(</w:t>
      </w:r>
      <w:r w:rsidR="00B0157B" w:rsidRPr="00491B1C">
        <w:rPr>
          <w:rFonts w:ascii="Arial" w:hAnsi="Arial" w:cs="Arial"/>
          <w:lang w:val="hy-AM"/>
        </w:rPr>
        <w:t>Հրազ</w:t>
      </w:r>
      <w:r w:rsidR="00E40355" w:rsidRPr="00491B1C">
        <w:rPr>
          <w:rFonts w:ascii="Arial" w:hAnsi="Arial" w:cs="Arial"/>
          <w:lang w:val="hy-AM"/>
        </w:rPr>
        <w:t>դան) գետից։</w:t>
      </w:r>
    </w:p>
    <w:p w:rsidR="00F273E1" w:rsidRPr="00491B1C" w:rsidRDefault="007F0A88" w:rsidP="00491B1C">
      <w:pPr>
        <w:jc w:val="both"/>
        <w:rPr>
          <w:rFonts w:ascii="Arial" w:hAnsi="Arial" w:cs="Arial"/>
          <w:lang w:val="hy-AM"/>
        </w:rPr>
      </w:pPr>
      <w:r w:rsidRPr="00491B1C">
        <w:rPr>
          <w:rFonts w:ascii="Arial" w:hAnsi="Arial" w:cs="Arial"/>
          <w:lang w:val="hy-AM"/>
        </w:rPr>
        <w:t>Արհեստները։Զ</w:t>
      </w:r>
      <w:r w:rsidR="00F273E1" w:rsidRPr="00491B1C">
        <w:rPr>
          <w:rFonts w:ascii="Arial" w:hAnsi="Arial" w:cs="Arial"/>
          <w:lang w:val="hy-AM"/>
        </w:rPr>
        <w:t>արգացած էր արհեստները։Թոփրակ-կալայում և Կարմիր-բլուրում հայտնաբերվել են երկաթե,բրոնզե,ոսկե,արծաթե իրեր՝կացիններ,մուրճեր,սրեր,ամաններ,վահաններ,կապարճներ և այլն։</w:t>
      </w:r>
    </w:p>
    <w:p w:rsidR="00F273E1" w:rsidRPr="00491B1C" w:rsidRDefault="00F273E1" w:rsidP="00491B1C">
      <w:pPr>
        <w:jc w:val="both"/>
        <w:rPr>
          <w:rFonts w:ascii="Arial" w:hAnsi="Arial" w:cs="Arial"/>
          <w:lang w:val="hy-AM"/>
        </w:rPr>
      </w:pPr>
      <w:r w:rsidRPr="00491B1C">
        <w:rPr>
          <w:rFonts w:ascii="Arial" w:hAnsi="Arial" w:cs="Arial"/>
          <w:lang w:val="hy-AM"/>
        </w:rPr>
        <w:t xml:space="preserve">Աշխարհական գործիքներ և զենքեր պատրաստելու </w:t>
      </w:r>
      <w:r w:rsidR="00D86D49" w:rsidRPr="00491B1C">
        <w:rPr>
          <w:rFonts w:ascii="Arial" w:hAnsi="Arial" w:cs="Arial"/>
          <w:lang w:val="hy-AM"/>
        </w:rPr>
        <w:t>համար օգտագործվել է երկաթը,ամաններ</w:t>
      </w:r>
      <w:r w:rsidR="008F552D" w:rsidRPr="00491B1C">
        <w:rPr>
          <w:rFonts w:ascii="Arial" w:hAnsi="Arial" w:cs="Arial"/>
          <w:lang w:val="hy-AM"/>
        </w:rPr>
        <w:t xml:space="preserve"> ու զարդեր պատրաստելու համար՝</w:t>
      </w:r>
      <w:r w:rsidRPr="00491B1C">
        <w:rPr>
          <w:rFonts w:ascii="Arial" w:hAnsi="Arial" w:cs="Arial"/>
          <w:lang w:val="hy-AM"/>
        </w:rPr>
        <w:t>բրոնզն ու պղինձը։Ուրարտացիները տիրապետում էին բրոնզը ոսկեզոծելու,իսկ քարը մետաղի հետ զուգակցելու արհեստին։Այս կապակցությամբ</w:t>
      </w:r>
      <w:r w:rsidR="007F0A88" w:rsidRPr="00491B1C">
        <w:rPr>
          <w:rFonts w:ascii="Arial" w:hAnsi="Arial" w:cs="Arial"/>
          <w:lang w:val="hy-AM"/>
        </w:rPr>
        <w:t xml:space="preserve"> կա 2 արձանիկ։</w:t>
      </w:r>
    </w:p>
    <w:p w:rsidR="007F0A88" w:rsidRPr="00491B1C" w:rsidRDefault="007F0A88" w:rsidP="00491B1C">
      <w:pPr>
        <w:jc w:val="both"/>
        <w:rPr>
          <w:rFonts w:ascii="Arial" w:hAnsi="Arial" w:cs="Arial"/>
          <w:lang w:val="hy-AM"/>
        </w:rPr>
      </w:pPr>
      <w:r w:rsidRPr="00491B1C">
        <w:rPr>
          <w:rFonts w:ascii="Arial" w:hAnsi="Arial" w:cs="Arial"/>
          <w:lang w:val="hy-AM"/>
        </w:rPr>
        <w:t>Քանդակագործական արվեստի հիանալի նմուշ է Արգիշտի 1-ինի և Սարդուր</w:t>
      </w:r>
      <w:r w:rsidR="009F5F16" w:rsidRPr="00491B1C">
        <w:rPr>
          <w:rFonts w:ascii="Arial" w:hAnsi="Arial" w:cs="Arial"/>
          <w:lang w:val="hy-AM"/>
        </w:rPr>
        <w:t>ի</w:t>
      </w:r>
      <w:r w:rsidRPr="00491B1C">
        <w:rPr>
          <w:rFonts w:ascii="Arial" w:hAnsi="Arial" w:cs="Arial"/>
          <w:lang w:val="hy-AM"/>
        </w:rPr>
        <w:t xml:space="preserve"> 2-րդի բրոնզե սաղավարտները</w:t>
      </w:r>
      <w:r w:rsidR="0038157E" w:rsidRPr="00491B1C">
        <w:rPr>
          <w:rFonts w:ascii="Arial" w:hAnsi="Arial" w:cs="Arial"/>
          <w:lang w:val="hy-AM"/>
        </w:rPr>
        <w:t>՝</w:t>
      </w:r>
      <w:r w:rsidRPr="00491B1C">
        <w:rPr>
          <w:rFonts w:ascii="Arial" w:hAnsi="Arial" w:cs="Arial"/>
          <w:lang w:val="hy-AM"/>
        </w:rPr>
        <w:t xml:space="preserve"> գտնված Կարմիր բլուրում։Թոփրակ-կալայում գտնված ոսկե մեդալյոնի վրա քանդակված է գահի վրա բազմած ուրարտական աստվածուհիներից մեկը,որի առջև կանգնած է բազկատարած մի թագուհի։Այդ աստվածուհու բրոնզե արձանը </w:t>
      </w:r>
      <w:r w:rsidR="00BC288E" w:rsidRPr="00491B1C">
        <w:rPr>
          <w:rFonts w:ascii="Arial" w:hAnsi="Arial" w:cs="Arial"/>
          <w:lang w:val="hy-AM"/>
        </w:rPr>
        <w:t>գտնվել է Դարուբեյ բերդում և այժմ պահվում է պատմության թանգարանում։</w:t>
      </w:r>
    </w:p>
    <w:p w:rsidR="00BC288E" w:rsidRPr="00491B1C" w:rsidRDefault="00BC288E" w:rsidP="00491B1C">
      <w:pPr>
        <w:jc w:val="both"/>
        <w:rPr>
          <w:rFonts w:ascii="Arial" w:hAnsi="Arial" w:cs="Arial"/>
          <w:lang w:val="hy-AM"/>
        </w:rPr>
      </w:pPr>
      <w:r w:rsidRPr="00491B1C">
        <w:rPr>
          <w:rFonts w:ascii="Arial" w:hAnsi="Arial" w:cs="Arial"/>
          <w:lang w:val="hy-AM"/>
        </w:rPr>
        <w:t>Տարածված էր քարի մշակումը՝կնիքներ,հուլունքներ</w:t>
      </w:r>
      <w:r w:rsidR="009F5F16" w:rsidRPr="00491B1C">
        <w:rPr>
          <w:rFonts w:ascii="Arial" w:hAnsi="Arial" w:cs="Arial"/>
          <w:lang w:val="hy-AM"/>
        </w:rPr>
        <w:t>,</w:t>
      </w:r>
      <w:r w:rsidRPr="00491B1C">
        <w:rPr>
          <w:rFonts w:ascii="Arial" w:hAnsi="Arial" w:cs="Arial"/>
          <w:lang w:val="hy-AM"/>
        </w:rPr>
        <w:t>տնային գործածության մանր իրեր,սեպագիր արձանագրություններ։</w:t>
      </w:r>
    </w:p>
    <w:p w:rsidR="00BC288E" w:rsidRPr="00491B1C" w:rsidRDefault="00BC288E" w:rsidP="00491B1C">
      <w:pPr>
        <w:jc w:val="both"/>
        <w:rPr>
          <w:rFonts w:ascii="Arial" w:hAnsi="Arial" w:cs="Arial"/>
          <w:lang w:val="hy-AM"/>
        </w:rPr>
      </w:pPr>
      <w:r w:rsidRPr="00491B1C">
        <w:rPr>
          <w:rFonts w:ascii="Arial" w:hAnsi="Arial" w:cs="Arial"/>
          <w:lang w:val="hy-AM"/>
        </w:rPr>
        <w:t>Զարգացած էր կավագործությունը՝կաթսաներ,կճուճներ,սափորներ,կժեր և այլն՝պատրաստված բլուրի դրգի վրա։Կարասները ունեին 600 լիտր տարողություն։</w:t>
      </w:r>
    </w:p>
    <w:p w:rsidR="00BC288E" w:rsidRPr="00491B1C" w:rsidRDefault="00BC288E" w:rsidP="00491B1C">
      <w:pPr>
        <w:jc w:val="both"/>
        <w:rPr>
          <w:rFonts w:ascii="Arial" w:hAnsi="Arial" w:cs="Arial"/>
          <w:lang w:val="hy-AM"/>
        </w:rPr>
      </w:pPr>
      <w:r w:rsidRPr="00491B1C">
        <w:rPr>
          <w:rFonts w:ascii="Arial" w:hAnsi="Arial" w:cs="Arial"/>
          <w:lang w:val="hy-AM"/>
        </w:rPr>
        <w:t xml:space="preserve">Հայտնի էր </w:t>
      </w:r>
      <w:r w:rsidR="00482456" w:rsidRPr="00491B1C">
        <w:rPr>
          <w:rFonts w:ascii="Arial" w:hAnsi="Arial" w:cs="Arial"/>
          <w:lang w:val="hy-AM"/>
        </w:rPr>
        <w:t>գործվածքն</w:t>
      </w:r>
      <w:r w:rsidRPr="00491B1C">
        <w:rPr>
          <w:rFonts w:ascii="Arial" w:hAnsi="Arial" w:cs="Arial"/>
          <w:lang w:val="hy-AM"/>
        </w:rPr>
        <w:t>ներ հյուսելը՝բրդից,այծի մազից,վուշի-կտավատի թելից՝մի խոսքով զարգանում էր մանածագործությունը</w:t>
      </w:r>
      <w:r w:rsidR="00D86D49" w:rsidRPr="00491B1C">
        <w:rPr>
          <w:rFonts w:ascii="Arial" w:hAnsi="Arial" w:cs="Arial"/>
          <w:lang w:val="hy-AM"/>
        </w:rPr>
        <w:t>։Սարգոն 2-րդը վկայում է,որ Մուսասիրից և Ուրարտուից տարել է գույն</w:t>
      </w:r>
      <w:r w:rsidR="0066058D" w:rsidRPr="00491B1C">
        <w:rPr>
          <w:rFonts w:ascii="Arial" w:hAnsi="Arial" w:cs="Arial"/>
          <w:lang w:val="hy-AM"/>
        </w:rPr>
        <w:t>ը</w:t>
      </w:r>
      <w:r w:rsidR="00D86D49" w:rsidRPr="00491B1C">
        <w:rPr>
          <w:rFonts w:ascii="Arial" w:hAnsi="Arial" w:cs="Arial"/>
          <w:lang w:val="hy-AM"/>
        </w:rPr>
        <w:t>զգույն գործվածքներ,Կարմիր-բլուրի պեղումներից հայտնաբերվել է գործվածքներ։</w:t>
      </w:r>
    </w:p>
    <w:p w:rsidR="00D86D49" w:rsidRPr="00491B1C" w:rsidRDefault="00D86D49" w:rsidP="00491B1C">
      <w:pPr>
        <w:jc w:val="both"/>
        <w:rPr>
          <w:rFonts w:ascii="Arial" w:hAnsi="Arial" w:cs="Arial"/>
          <w:lang w:val="hy-AM"/>
        </w:rPr>
      </w:pPr>
      <w:r w:rsidRPr="00491B1C">
        <w:rPr>
          <w:rFonts w:ascii="Arial" w:hAnsi="Arial" w:cs="Arial"/>
          <w:lang w:val="hy-AM"/>
        </w:rPr>
        <w:t>Փայտից պատրաստում էին ամաններ,գդալներ,բռնակներ և այլն։Պատրաստում էին նաև սայլեր,կառքեր և այլն։</w:t>
      </w:r>
    </w:p>
    <w:p w:rsidR="0095094E" w:rsidRPr="00491B1C" w:rsidRDefault="0095094E" w:rsidP="00491B1C">
      <w:pPr>
        <w:jc w:val="both"/>
        <w:rPr>
          <w:rFonts w:ascii="Arial" w:hAnsi="Arial" w:cs="Arial"/>
          <w:lang w:val="hy-AM"/>
        </w:rPr>
      </w:pPr>
      <w:r w:rsidRPr="00491B1C">
        <w:rPr>
          <w:rFonts w:ascii="Arial" w:hAnsi="Arial" w:cs="Arial"/>
          <w:lang w:val="hy-AM"/>
        </w:rPr>
        <w:t xml:space="preserve">Առևտուրը։Արհեստագործությունը երկրագործությունից անջատվելու հետևանքով </w:t>
      </w:r>
      <w:r w:rsidR="00FE552F" w:rsidRPr="00491B1C">
        <w:rPr>
          <w:rFonts w:ascii="Arial" w:hAnsi="Arial" w:cs="Arial"/>
          <w:lang w:val="hy-AM"/>
        </w:rPr>
        <w:t xml:space="preserve">զարգանում </w:t>
      </w:r>
      <w:r w:rsidRPr="00491B1C">
        <w:rPr>
          <w:rFonts w:ascii="Arial" w:hAnsi="Arial" w:cs="Arial"/>
          <w:lang w:val="hy-AM"/>
        </w:rPr>
        <w:t xml:space="preserve"> էր ներքին առևտուրը։Թոփրակ-Կալայում,Արին բերդում,Կարմիր-բլուրում </w:t>
      </w:r>
      <w:r w:rsidRPr="00491B1C">
        <w:rPr>
          <w:rFonts w:ascii="Arial" w:hAnsi="Arial" w:cs="Arial"/>
          <w:lang w:val="hy-AM"/>
        </w:rPr>
        <w:lastRenderedPageBreak/>
        <w:t>գտնվել են մետաղյա իրեր,որոնք փոխանակվել են։Դրա մասին են վկայում</w:t>
      </w:r>
      <w:r w:rsidR="00405CD4" w:rsidRPr="00491B1C">
        <w:rPr>
          <w:rFonts w:ascii="Arial" w:hAnsi="Arial" w:cs="Arial"/>
          <w:lang w:val="hy-AM"/>
        </w:rPr>
        <w:t xml:space="preserve"> իրարից հեռու վայրերից հայտնաբերված նմանատիպ </w:t>
      </w:r>
      <w:r w:rsidR="00BC2614" w:rsidRPr="00491B1C">
        <w:rPr>
          <w:rFonts w:ascii="Arial" w:hAnsi="Arial" w:cs="Arial"/>
          <w:lang w:val="hy-AM"/>
        </w:rPr>
        <w:t xml:space="preserve"> </w:t>
      </w:r>
      <w:r w:rsidR="00405CD4" w:rsidRPr="00491B1C">
        <w:rPr>
          <w:rFonts w:ascii="Arial" w:hAnsi="Arial" w:cs="Arial"/>
          <w:lang w:val="hy-AM"/>
        </w:rPr>
        <w:t>իրերը՝միևնույն արհեստադրոշմով։</w:t>
      </w:r>
    </w:p>
    <w:p w:rsidR="00405CD4" w:rsidRPr="00491B1C" w:rsidRDefault="00405CD4" w:rsidP="00491B1C">
      <w:pPr>
        <w:jc w:val="both"/>
        <w:rPr>
          <w:rFonts w:ascii="Arial" w:hAnsi="Arial" w:cs="Arial"/>
          <w:lang w:val="hy-AM"/>
        </w:rPr>
      </w:pPr>
      <w:r w:rsidRPr="00491B1C">
        <w:rPr>
          <w:rFonts w:ascii="Arial" w:hAnsi="Arial" w:cs="Arial"/>
          <w:lang w:val="hy-AM"/>
        </w:rPr>
        <w:t xml:space="preserve">Փոխանակում էին նաև գյուղատնեսական մթերքները՝ցորեն,գարի, և այլն։Սարգոն 2-րդը վկայում  է,որ Ուրարտուն հացահատիկի </w:t>
      </w:r>
      <w:r w:rsidR="00BF5DC2" w:rsidRPr="00491B1C">
        <w:rPr>
          <w:rFonts w:ascii="Arial" w:hAnsi="Arial" w:cs="Arial"/>
          <w:lang w:val="hy-AM"/>
        </w:rPr>
        <w:t>առև</w:t>
      </w:r>
      <w:r w:rsidR="005C026A" w:rsidRPr="00491B1C">
        <w:rPr>
          <w:rFonts w:ascii="Arial" w:hAnsi="Arial" w:cs="Arial"/>
          <w:lang w:val="hy-AM"/>
        </w:rPr>
        <w:t>տրով ավելացնում էր իր եկամուտները։Կապեր է հաստատվում Հին Արևելքի,Փոքր Ասիայի,Հյուսիսային Կովկասի</w:t>
      </w:r>
      <w:r w:rsidR="00FE552F" w:rsidRPr="00491B1C">
        <w:rPr>
          <w:rFonts w:ascii="Arial" w:hAnsi="Arial" w:cs="Arial"/>
          <w:lang w:val="hy-AM"/>
        </w:rPr>
        <w:t>,</w:t>
      </w:r>
      <w:r w:rsidR="005C026A" w:rsidRPr="00491B1C">
        <w:rPr>
          <w:rFonts w:ascii="Arial" w:hAnsi="Arial" w:cs="Arial"/>
          <w:lang w:val="hy-AM"/>
        </w:rPr>
        <w:t xml:space="preserve"> Իրանի և այլ երկրների հետ։</w:t>
      </w:r>
    </w:p>
    <w:p w:rsidR="005C026A" w:rsidRPr="00491B1C" w:rsidRDefault="005C026A" w:rsidP="00491B1C">
      <w:pPr>
        <w:jc w:val="both"/>
        <w:rPr>
          <w:rFonts w:ascii="Arial" w:hAnsi="Arial" w:cs="Arial"/>
          <w:lang w:val="hy-AM"/>
        </w:rPr>
      </w:pPr>
      <w:r w:rsidRPr="00491B1C">
        <w:rPr>
          <w:rFonts w:ascii="Arial" w:hAnsi="Arial" w:cs="Arial"/>
          <w:lang w:val="hy-AM"/>
        </w:rPr>
        <w:t>Կարմիր-բլուրից հայտնաբերվել է եգիպտական Սոխմետ</w:t>
      </w:r>
      <w:r w:rsidR="00BC2614" w:rsidRPr="00491B1C">
        <w:rPr>
          <w:rFonts w:ascii="Arial" w:hAnsi="Arial" w:cs="Arial"/>
          <w:lang w:val="hy-AM"/>
        </w:rPr>
        <w:t xml:space="preserve"> </w:t>
      </w:r>
      <w:r w:rsidRPr="00491B1C">
        <w:rPr>
          <w:rFonts w:ascii="Arial" w:hAnsi="Arial" w:cs="Arial"/>
          <w:lang w:val="hy-AM"/>
        </w:rPr>
        <w:t xml:space="preserve"> դիցուհու արձանիկը՝հախճապակյա,Ասորեստանյան կնիքներ,հուլունքներ</w:t>
      </w:r>
      <w:r w:rsidR="00277140" w:rsidRPr="00491B1C">
        <w:rPr>
          <w:rFonts w:ascii="Arial" w:hAnsi="Arial" w:cs="Arial"/>
          <w:lang w:val="hy-AM"/>
        </w:rPr>
        <w:t xml:space="preserve">,Էգեյան ծովի շրջանից ծագող ոսկե օղեր,կնիքներ,որի մասին վկայում են նաև գրավոր աղբյուրները։Սարգոն 2-րդը հիշատակում է Ուրարտուից տարված </w:t>
      </w:r>
      <w:r w:rsidR="00BC2614" w:rsidRPr="00491B1C">
        <w:rPr>
          <w:rFonts w:ascii="Arial" w:hAnsi="Arial" w:cs="Arial"/>
          <w:lang w:val="hy-AM"/>
        </w:rPr>
        <w:t xml:space="preserve"> </w:t>
      </w:r>
      <w:r w:rsidR="00277140" w:rsidRPr="00491B1C">
        <w:rPr>
          <w:rFonts w:ascii="Arial" w:hAnsi="Arial" w:cs="Arial"/>
          <w:lang w:val="hy-AM"/>
        </w:rPr>
        <w:t>ասորեստանյան բաժակներ և այլն։</w:t>
      </w:r>
    </w:p>
    <w:p w:rsidR="00277140" w:rsidRPr="00491B1C" w:rsidRDefault="00277140" w:rsidP="00491B1C">
      <w:pPr>
        <w:jc w:val="both"/>
        <w:rPr>
          <w:rFonts w:ascii="Arial" w:hAnsi="Arial" w:cs="Arial"/>
          <w:lang w:val="hy-AM"/>
        </w:rPr>
      </w:pPr>
      <w:r w:rsidRPr="00491B1C">
        <w:rPr>
          <w:rFonts w:ascii="Arial" w:hAnsi="Arial" w:cs="Arial"/>
          <w:lang w:val="hy-AM"/>
        </w:rPr>
        <w:t>Ուրարտուից արտահանում էին մետաղագործական իրեր,որի մնացորդները հայտնաբերվել են Ասորեստանում,Իրանում,Միջագետքում,Անդրկովկասում և այլն։</w:t>
      </w:r>
    </w:p>
    <w:p w:rsidR="00277140" w:rsidRPr="00491B1C" w:rsidRDefault="00277140" w:rsidP="00491B1C">
      <w:pPr>
        <w:jc w:val="both"/>
        <w:rPr>
          <w:rFonts w:ascii="Arial" w:hAnsi="Arial" w:cs="Arial"/>
          <w:lang w:val="hy-AM"/>
        </w:rPr>
      </w:pPr>
      <w:r w:rsidRPr="00491B1C">
        <w:rPr>
          <w:rFonts w:ascii="Arial" w:hAnsi="Arial" w:cs="Arial"/>
          <w:lang w:val="hy-AM"/>
        </w:rPr>
        <w:t>Գիրը։</w:t>
      </w:r>
      <w:r w:rsidR="000145A0" w:rsidRPr="00491B1C">
        <w:rPr>
          <w:rFonts w:ascii="Arial" w:hAnsi="Arial" w:cs="Arial"/>
          <w:lang w:val="hy-AM"/>
        </w:rPr>
        <w:t>Գեղարվեստական ու գիտական բնույթի ուրարտական տեքստեր մեզ չեն հասել,ուստի չենք կարող իմանալ՝գիր գոյություն ուներ Ուրարտուում թե ոչ։</w:t>
      </w:r>
    </w:p>
    <w:p w:rsidR="000145A0" w:rsidRPr="00491B1C" w:rsidRDefault="000145A0" w:rsidP="00491B1C">
      <w:pPr>
        <w:jc w:val="both"/>
        <w:rPr>
          <w:rFonts w:ascii="Arial" w:hAnsi="Arial" w:cs="Arial"/>
          <w:lang w:val="hy-AM"/>
        </w:rPr>
      </w:pPr>
      <w:r w:rsidRPr="00491B1C">
        <w:rPr>
          <w:rFonts w:ascii="Arial" w:hAnsi="Arial" w:cs="Arial"/>
          <w:lang w:val="hy-AM"/>
        </w:rPr>
        <w:t>Մեզ են հասել ուրարտական մոտ 600 արձանագրություններ։Ուրարտացիները սկզբում օգտագործել են ասորեստանյան սեպագրերը,հետագայում Քա</w:t>
      </w:r>
      <w:r w:rsidRPr="00491B1C">
        <w:rPr>
          <w:rFonts w:ascii="Cambria Math" w:hAnsi="Cambria Math" w:cs="Cambria Math"/>
          <w:lang w:val="hy-AM"/>
        </w:rPr>
        <w:t>․</w:t>
      </w:r>
      <w:r w:rsidRPr="00491B1C">
        <w:rPr>
          <w:rFonts w:ascii="Arial" w:hAnsi="Arial" w:cs="Arial"/>
          <w:lang w:val="hy-AM"/>
        </w:rPr>
        <w:t xml:space="preserve"> 9-րդ դարի վերջում այն հարմարեցրել</w:t>
      </w:r>
      <w:r w:rsidR="00BD6F73" w:rsidRPr="00491B1C">
        <w:rPr>
          <w:rFonts w:ascii="Arial" w:hAnsi="Arial" w:cs="Arial"/>
          <w:lang w:val="hy-AM"/>
        </w:rPr>
        <w:t xml:space="preserve"> են իրենց լեզվին։Ուրարտական առաջին արձանագրությունը մեզ է հասել Իշպուինի թագավորից։Ուրարտական սեպագիրը կարդացվում  է ձախից աջ,առանց բառերը իրարից անջատելու և առանց տողադարձի։Ուրարտական գաղափարները և</w:t>
      </w:r>
      <w:r w:rsidR="009257D7" w:rsidRPr="00491B1C">
        <w:rPr>
          <w:rFonts w:ascii="Arial" w:hAnsi="Arial" w:cs="Arial"/>
          <w:lang w:val="hy-AM"/>
        </w:rPr>
        <w:t>՛</w:t>
      </w:r>
      <w:r w:rsidR="00BD6F73" w:rsidRPr="00491B1C">
        <w:rPr>
          <w:rFonts w:ascii="Arial" w:hAnsi="Arial" w:cs="Arial"/>
          <w:lang w:val="hy-AM"/>
        </w:rPr>
        <w:t xml:space="preserve"> պարզ են և</w:t>
      </w:r>
      <w:r w:rsidR="009257D7" w:rsidRPr="00491B1C">
        <w:rPr>
          <w:rFonts w:ascii="Arial" w:hAnsi="Arial" w:cs="Arial"/>
          <w:lang w:val="hy-AM"/>
        </w:rPr>
        <w:t>՛</w:t>
      </w:r>
      <w:r w:rsidR="00BD6F73" w:rsidRPr="00491B1C">
        <w:rPr>
          <w:rFonts w:ascii="Arial" w:hAnsi="Arial" w:cs="Arial"/>
          <w:lang w:val="hy-AM"/>
        </w:rPr>
        <w:t xml:space="preserve"> </w:t>
      </w:r>
      <w:r w:rsidR="009668C9" w:rsidRPr="00491B1C">
        <w:rPr>
          <w:rFonts w:ascii="Arial" w:hAnsi="Arial" w:cs="Arial"/>
          <w:lang w:val="hy-AM"/>
        </w:rPr>
        <w:t>բարդ։Պարզ</w:t>
      </w:r>
      <w:r w:rsidR="00BD6F73" w:rsidRPr="00491B1C">
        <w:rPr>
          <w:rFonts w:ascii="Arial" w:hAnsi="Arial" w:cs="Arial"/>
          <w:lang w:val="hy-AM"/>
        </w:rPr>
        <w:t>ը 1 նշանով</w:t>
      </w:r>
      <w:r w:rsidR="009668C9" w:rsidRPr="00491B1C">
        <w:rPr>
          <w:rFonts w:ascii="Arial" w:hAnsi="Arial" w:cs="Arial"/>
          <w:lang w:val="hy-AM"/>
        </w:rPr>
        <w:t xml:space="preserve"> մի բառ </w:t>
      </w:r>
      <w:r w:rsidR="009F3F33" w:rsidRPr="00491B1C">
        <w:rPr>
          <w:rFonts w:ascii="Arial" w:hAnsi="Arial" w:cs="Arial"/>
          <w:lang w:val="hy-AM"/>
        </w:rPr>
        <w:t xml:space="preserve">կազմողն </w:t>
      </w:r>
      <w:r w:rsidR="009668C9" w:rsidRPr="00491B1C">
        <w:rPr>
          <w:rFonts w:ascii="Arial" w:hAnsi="Arial" w:cs="Arial"/>
          <w:lang w:val="hy-AM"/>
        </w:rPr>
        <w:t xml:space="preserve"> է ,իսկ բարդը 2 նշանով 1 բառ կազմողը։Մենք չենք կարող իմանալ,թե ինչպես էին խոսում ուրարտացիները։Դետերմինատիվ նշանները դրվել են հատուկ անուններից առաջ։Օրինակ, քաղաքի անուն գրելիս նրանք այդ բառի սկզբում դրել են քաղաքի գաղափարագիրը։Ուրարտացիները օգտագործել են նաև</w:t>
      </w:r>
      <w:r w:rsidR="00604785" w:rsidRPr="00491B1C">
        <w:rPr>
          <w:rFonts w:ascii="Arial" w:hAnsi="Arial" w:cs="Arial"/>
          <w:lang w:val="hy-AM"/>
        </w:rPr>
        <w:t xml:space="preserve"> հիերոգլիֆներ,որոնք նման են խեթականին։Ուրարտերենը նման է խուրիտերենին,խեթերենին</w:t>
      </w:r>
      <w:r w:rsidR="009F3F33" w:rsidRPr="00491B1C">
        <w:rPr>
          <w:rFonts w:ascii="Arial" w:hAnsi="Arial" w:cs="Arial"/>
          <w:lang w:val="hy-AM"/>
        </w:rPr>
        <w:t>։</w:t>
      </w:r>
    </w:p>
    <w:p w:rsidR="00815BFD" w:rsidRPr="00491B1C" w:rsidRDefault="00815BFD" w:rsidP="00491B1C">
      <w:pPr>
        <w:jc w:val="both"/>
        <w:rPr>
          <w:rFonts w:ascii="Arial" w:hAnsi="Arial" w:cs="Arial"/>
          <w:lang w:val="hy-AM"/>
        </w:rPr>
      </w:pPr>
      <w:r w:rsidRPr="00491B1C">
        <w:rPr>
          <w:rFonts w:ascii="Arial" w:hAnsi="Arial" w:cs="Arial"/>
          <w:lang w:val="hy-AM"/>
        </w:rPr>
        <w:t>Պաշտամունքը։Ուրարտական պաշտամունքի մասին տեղեկություններ է հաղորդում Իշպուինիի և Մենուայի թողած &lt;&lt;Մհերի դռան&gt;&gt; արձանագրությունը։</w:t>
      </w:r>
    </w:p>
    <w:p w:rsidR="00815BFD" w:rsidRPr="00491B1C" w:rsidRDefault="00815BFD" w:rsidP="00491B1C">
      <w:pPr>
        <w:jc w:val="both"/>
        <w:rPr>
          <w:rFonts w:ascii="Arial" w:hAnsi="Arial" w:cs="Arial"/>
          <w:lang w:val="hy-AM"/>
        </w:rPr>
      </w:pPr>
      <w:r w:rsidRPr="00491B1C">
        <w:rPr>
          <w:rFonts w:ascii="Arial" w:hAnsi="Arial" w:cs="Arial"/>
          <w:lang w:val="hy-AM"/>
        </w:rPr>
        <w:t>Գլխավոր աստվածը Խալդն էր,որը համարվում էր երկնքի,քաջության,բարության և պատերազմի աստվածը։Նրա կինը Արուբանին էր։Նրան զոհաբերում են 17 ցուլ և 34 խոյ։</w:t>
      </w:r>
    </w:p>
    <w:p w:rsidR="00FF7779" w:rsidRPr="00491B1C" w:rsidRDefault="00FF7779" w:rsidP="00491B1C">
      <w:pPr>
        <w:jc w:val="both"/>
        <w:rPr>
          <w:rFonts w:ascii="Arial" w:hAnsi="Arial" w:cs="Arial"/>
          <w:lang w:val="hy-AM"/>
        </w:rPr>
      </w:pPr>
      <w:r w:rsidRPr="00491B1C">
        <w:rPr>
          <w:rFonts w:ascii="Arial" w:hAnsi="Arial" w:cs="Arial"/>
          <w:lang w:val="hy-AM"/>
        </w:rPr>
        <w:t>Երկրորդ գլխավոր աստվածը Թեյշեբան էր,որը համարվում էր ջրի,անձրևի,հեղեղի,փոթորկի աստվածը։Նրա կինն էր Խուբա աստվածուհին։Թեյշեբա աստծու գլխավոր տաճարը գտնվում էր Կումենու քաղաքում,որի տեղը մինչև այժմ հայտնի չէ։</w:t>
      </w:r>
    </w:p>
    <w:p w:rsidR="00FF7779" w:rsidRPr="00491B1C" w:rsidRDefault="00FF7779" w:rsidP="00491B1C">
      <w:pPr>
        <w:jc w:val="both"/>
        <w:rPr>
          <w:rFonts w:ascii="Arial" w:hAnsi="Arial" w:cs="Arial"/>
          <w:lang w:val="hy-AM"/>
        </w:rPr>
      </w:pPr>
      <w:r w:rsidRPr="00491B1C">
        <w:rPr>
          <w:rFonts w:ascii="Arial" w:hAnsi="Arial" w:cs="Arial"/>
          <w:lang w:val="hy-AM"/>
        </w:rPr>
        <w:t>Երրորդը Շիվինին էր ՝արևի աստվածը,որի կինն էր Տուշպեյան՝Տուշպայի աստվածուհին,որի և Շիվինիի տաճարը գտնվում էր Վանում։</w:t>
      </w:r>
    </w:p>
    <w:p w:rsidR="00FF7779" w:rsidRPr="00491B1C" w:rsidRDefault="00FF7779" w:rsidP="00491B1C">
      <w:pPr>
        <w:jc w:val="both"/>
        <w:rPr>
          <w:rFonts w:ascii="Arial" w:hAnsi="Arial" w:cs="Arial"/>
          <w:lang w:val="hy-AM"/>
        </w:rPr>
      </w:pPr>
      <w:r w:rsidRPr="00491B1C">
        <w:rPr>
          <w:rFonts w:ascii="Arial" w:hAnsi="Arial" w:cs="Arial"/>
          <w:lang w:val="hy-AM"/>
        </w:rPr>
        <w:t>Կար նաև այլ աստվածներ,տարածված</w:t>
      </w:r>
      <w:r w:rsidR="00FD6E72" w:rsidRPr="00491B1C">
        <w:rPr>
          <w:rFonts w:ascii="Arial" w:hAnsi="Arial" w:cs="Arial"/>
          <w:lang w:val="hy-AM"/>
        </w:rPr>
        <w:t xml:space="preserve"> էր սրբազան ծառերի պաշտամունքը։</w:t>
      </w:r>
    </w:p>
    <w:p w:rsidR="00FD6E72" w:rsidRPr="00491B1C" w:rsidRDefault="00FD6E72" w:rsidP="00491B1C">
      <w:pPr>
        <w:jc w:val="both"/>
        <w:rPr>
          <w:rFonts w:ascii="Arial" w:hAnsi="Arial" w:cs="Arial"/>
          <w:lang w:val="hy-AM"/>
        </w:rPr>
      </w:pPr>
    </w:p>
    <w:p w:rsidR="00FD6E72" w:rsidRPr="00491B1C" w:rsidRDefault="00FD6E72" w:rsidP="00491B1C">
      <w:pPr>
        <w:jc w:val="both"/>
        <w:rPr>
          <w:rFonts w:ascii="Arial" w:hAnsi="Arial" w:cs="Arial"/>
          <w:lang w:val="hy-AM"/>
        </w:rPr>
      </w:pPr>
    </w:p>
    <w:p w:rsidR="00FD6E72" w:rsidRPr="00491B1C" w:rsidRDefault="00FD6E72" w:rsidP="00491B1C">
      <w:pPr>
        <w:jc w:val="both"/>
        <w:rPr>
          <w:rFonts w:ascii="Arial" w:hAnsi="Arial" w:cs="Arial"/>
          <w:lang w:val="hy-AM"/>
        </w:rPr>
      </w:pPr>
      <w:r w:rsidRPr="00491B1C">
        <w:rPr>
          <w:rFonts w:ascii="Arial" w:hAnsi="Arial" w:cs="Arial"/>
          <w:lang w:val="hy-AM"/>
        </w:rPr>
        <w:lastRenderedPageBreak/>
        <w:t>Ուրարտուի պետական կարգը և բանակը</w:t>
      </w:r>
    </w:p>
    <w:p w:rsidR="00FD6E72" w:rsidRPr="00491B1C" w:rsidRDefault="00FD6E72" w:rsidP="00491B1C">
      <w:pPr>
        <w:jc w:val="both"/>
        <w:rPr>
          <w:rFonts w:ascii="Arial" w:hAnsi="Arial" w:cs="Arial"/>
          <w:lang w:val="hy-AM"/>
        </w:rPr>
      </w:pPr>
      <w:r w:rsidRPr="00491B1C">
        <w:rPr>
          <w:rFonts w:ascii="Arial" w:hAnsi="Arial" w:cs="Arial"/>
          <w:lang w:val="hy-AM"/>
        </w:rPr>
        <w:t>Ճարտարապետություն,որմնանկարչություն(Էրեբունի)</w:t>
      </w:r>
    </w:p>
    <w:p w:rsidR="00FD6E72" w:rsidRPr="00491B1C" w:rsidRDefault="00FD6E72" w:rsidP="00491B1C">
      <w:pPr>
        <w:jc w:val="both"/>
        <w:rPr>
          <w:rFonts w:ascii="Arial" w:hAnsi="Arial" w:cs="Arial"/>
          <w:lang w:val="hy-AM"/>
        </w:rPr>
      </w:pPr>
    </w:p>
    <w:p w:rsidR="00FD6E72" w:rsidRPr="00491B1C" w:rsidRDefault="00FD6E72" w:rsidP="00491B1C">
      <w:pPr>
        <w:jc w:val="both"/>
        <w:rPr>
          <w:rFonts w:ascii="Arial" w:hAnsi="Arial" w:cs="Arial"/>
          <w:lang w:val="hy-AM"/>
        </w:rPr>
      </w:pPr>
      <w:r w:rsidRPr="00491B1C">
        <w:rPr>
          <w:rFonts w:ascii="Arial" w:hAnsi="Arial" w:cs="Arial"/>
          <w:lang w:val="hy-AM"/>
        </w:rPr>
        <w:t>Պետական կարգը</w:t>
      </w:r>
    </w:p>
    <w:p w:rsidR="00FD6E72" w:rsidRPr="00491B1C" w:rsidRDefault="00FD6E72" w:rsidP="00491B1C">
      <w:pPr>
        <w:jc w:val="both"/>
        <w:rPr>
          <w:rFonts w:ascii="Arial" w:hAnsi="Arial" w:cs="Arial"/>
          <w:lang w:val="hy-AM"/>
        </w:rPr>
      </w:pPr>
      <w:r w:rsidRPr="00491B1C">
        <w:rPr>
          <w:rFonts w:ascii="Arial" w:hAnsi="Arial" w:cs="Arial"/>
          <w:lang w:val="hy-AM"/>
        </w:rPr>
        <w:t xml:space="preserve">Ուրարտական պետությունը հին արևելյան տիպի </w:t>
      </w:r>
      <w:r w:rsidR="003819A1" w:rsidRPr="00491B1C">
        <w:rPr>
          <w:rFonts w:ascii="Arial" w:hAnsi="Arial" w:cs="Arial"/>
          <w:lang w:val="hy-AM"/>
        </w:rPr>
        <w:t>ռազ</w:t>
      </w:r>
      <w:r w:rsidRPr="00491B1C">
        <w:rPr>
          <w:rFonts w:ascii="Arial" w:hAnsi="Arial" w:cs="Arial"/>
          <w:lang w:val="hy-AM"/>
        </w:rPr>
        <w:t xml:space="preserve">մա-ստրկատիրական պետություն էր,որը ուղղված էր ստրուկների,ազատ համայնականների և </w:t>
      </w:r>
      <w:r w:rsidR="003819A1" w:rsidRPr="00491B1C">
        <w:rPr>
          <w:rFonts w:ascii="Arial" w:hAnsi="Arial" w:cs="Arial"/>
          <w:lang w:val="hy-AM"/>
        </w:rPr>
        <w:t>ն</w:t>
      </w:r>
      <w:r w:rsidRPr="00491B1C">
        <w:rPr>
          <w:rFonts w:ascii="Arial" w:hAnsi="Arial" w:cs="Arial"/>
          <w:lang w:val="hy-AM"/>
        </w:rPr>
        <w:t>վաճված ցեղերի դեմ։Այն ազգային պետություն չէր</w:t>
      </w:r>
      <w:r w:rsidR="004E14FF" w:rsidRPr="00491B1C">
        <w:rPr>
          <w:rFonts w:ascii="Arial" w:hAnsi="Arial" w:cs="Arial"/>
          <w:lang w:val="hy-AM"/>
        </w:rPr>
        <w:t>,այլ բռնի ուժով իրար միացված,տարբեր մակարդակներ ունեցող ցեղերի միություն էր։</w:t>
      </w:r>
    </w:p>
    <w:p w:rsidR="004E14FF" w:rsidRPr="00491B1C" w:rsidRDefault="009257D7" w:rsidP="00491B1C">
      <w:pPr>
        <w:jc w:val="both"/>
        <w:rPr>
          <w:rFonts w:ascii="Arial" w:hAnsi="Arial" w:cs="Arial"/>
          <w:lang w:val="hy-AM"/>
        </w:rPr>
      </w:pPr>
      <w:r w:rsidRPr="00491B1C">
        <w:rPr>
          <w:rFonts w:ascii="Arial" w:hAnsi="Arial" w:cs="Arial"/>
          <w:lang w:val="hy-AM"/>
        </w:rPr>
        <w:t xml:space="preserve">Տարածքային </w:t>
      </w:r>
      <w:r w:rsidR="004E14FF" w:rsidRPr="00491B1C">
        <w:rPr>
          <w:rFonts w:ascii="Arial" w:hAnsi="Arial" w:cs="Arial"/>
          <w:lang w:val="hy-AM"/>
        </w:rPr>
        <w:t xml:space="preserve"> և քաղաքական իմաստով պետությունը </w:t>
      </w:r>
      <w:r w:rsidR="00457948" w:rsidRPr="00491B1C">
        <w:rPr>
          <w:rFonts w:ascii="Arial" w:hAnsi="Arial" w:cs="Arial"/>
          <w:lang w:val="hy-AM"/>
        </w:rPr>
        <w:t>բաժանված</w:t>
      </w:r>
      <w:r w:rsidR="004E14FF" w:rsidRPr="00491B1C">
        <w:rPr>
          <w:rFonts w:ascii="Arial" w:hAnsi="Arial" w:cs="Arial"/>
          <w:lang w:val="hy-AM"/>
        </w:rPr>
        <w:t xml:space="preserve"> էր 2 մասի</w:t>
      </w:r>
      <w:r w:rsidR="00457948" w:rsidRPr="00491B1C">
        <w:rPr>
          <w:rFonts w:ascii="Arial" w:hAnsi="Arial" w:cs="Arial"/>
          <w:lang w:val="hy-AM"/>
        </w:rPr>
        <w:t>՝</w:t>
      </w:r>
      <w:r w:rsidR="004E14FF" w:rsidRPr="00491B1C">
        <w:rPr>
          <w:rFonts w:ascii="Arial" w:hAnsi="Arial" w:cs="Arial"/>
          <w:lang w:val="hy-AM"/>
        </w:rPr>
        <w:t xml:space="preserve"> Բիայնիլի (Վանա լճի շրջակայքը),որը ուրարտացիների բուն հայրենիքն էր,և բռնի ուժով Ուրարտուին միացված ցեղային երկրները։</w:t>
      </w:r>
    </w:p>
    <w:p w:rsidR="004E14FF" w:rsidRPr="00491B1C" w:rsidRDefault="004E14FF" w:rsidP="00491B1C">
      <w:pPr>
        <w:jc w:val="both"/>
        <w:rPr>
          <w:rFonts w:ascii="Arial" w:hAnsi="Arial" w:cs="Arial"/>
          <w:lang w:val="hy-AM"/>
        </w:rPr>
      </w:pPr>
      <w:r w:rsidRPr="00491B1C">
        <w:rPr>
          <w:rFonts w:ascii="Arial" w:hAnsi="Arial" w:cs="Arial"/>
          <w:lang w:val="hy-AM"/>
        </w:rPr>
        <w:t xml:space="preserve">Կառավարման ձևը բացարձակ միապետությունն էր՝ թագավորի </w:t>
      </w:r>
      <w:r w:rsidR="00457948" w:rsidRPr="00491B1C">
        <w:rPr>
          <w:rFonts w:ascii="Arial" w:hAnsi="Arial" w:cs="Arial"/>
          <w:lang w:val="hy-AM"/>
        </w:rPr>
        <w:t>անսահմանափ</w:t>
      </w:r>
      <w:r w:rsidRPr="00491B1C">
        <w:rPr>
          <w:rFonts w:ascii="Arial" w:hAnsi="Arial" w:cs="Arial"/>
          <w:lang w:val="hy-AM"/>
        </w:rPr>
        <w:t>ակ և ժառանգական իշխանությամբ։Թագավորը երկրի գերագույն կա</w:t>
      </w:r>
      <w:r w:rsidR="003819A1" w:rsidRPr="00491B1C">
        <w:rPr>
          <w:rFonts w:ascii="Arial" w:hAnsi="Arial" w:cs="Arial"/>
          <w:lang w:val="hy-AM"/>
        </w:rPr>
        <w:t>ռավար</w:t>
      </w:r>
      <w:r w:rsidR="00076CDD" w:rsidRPr="00491B1C">
        <w:rPr>
          <w:rFonts w:ascii="Arial" w:hAnsi="Arial" w:cs="Arial"/>
          <w:lang w:val="hy-AM"/>
        </w:rPr>
        <w:t>ողն էր,զորքի գերագույն</w:t>
      </w:r>
      <w:r w:rsidR="00457948" w:rsidRPr="00491B1C">
        <w:rPr>
          <w:rFonts w:ascii="Arial" w:hAnsi="Arial" w:cs="Arial"/>
          <w:lang w:val="hy-AM"/>
        </w:rPr>
        <w:t xml:space="preserve"> հրամանատարը և երկրի գերագույն </w:t>
      </w:r>
      <w:r w:rsidR="00076CDD" w:rsidRPr="00491B1C">
        <w:rPr>
          <w:rFonts w:ascii="Arial" w:hAnsi="Arial" w:cs="Arial"/>
          <w:lang w:val="hy-AM"/>
        </w:rPr>
        <w:t xml:space="preserve"> դատավորը։</w:t>
      </w:r>
    </w:p>
    <w:p w:rsidR="00E248FD" w:rsidRPr="00491B1C" w:rsidRDefault="00E248FD" w:rsidP="00491B1C">
      <w:pPr>
        <w:jc w:val="both"/>
        <w:rPr>
          <w:rFonts w:ascii="Arial" w:hAnsi="Arial" w:cs="Arial"/>
          <w:lang w:val="hy-AM"/>
        </w:rPr>
      </w:pPr>
      <w:r w:rsidRPr="00491B1C">
        <w:rPr>
          <w:rFonts w:ascii="Arial" w:hAnsi="Arial" w:cs="Arial"/>
          <w:lang w:val="hy-AM"/>
        </w:rPr>
        <w:t xml:space="preserve">Կառավարման օրգաններից էր ավագների խորհուրդը՝կազմված թագավորական տան անդամներից,պետական </w:t>
      </w:r>
      <w:r w:rsidR="00E26D37" w:rsidRPr="00491B1C">
        <w:rPr>
          <w:rFonts w:ascii="Arial" w:hAnsi="Arial" w:cs="Arial"/>
          <w:lang w:val="hy-AM"/>
        </w:rPr>
        <w:t>և</w:t>
      </w:r>
      <w:r w:rsidR="003819A1" w:rsidRPr="00491B1C">
        <w:rPr>
          <w:rFonts w:ascii="Arial" w:hAnsi="Arial" w:cs="Arial"/>
          <w:lang w:val="hy-AM"/>
        </w:rPr>
        <w:t xml:space="preserve"> </w:t>
      </w:r>
      <w:r w:rsidR="00E26D37" w:rsidRPr="00491B1C">
        <w:rPr>
          <w:rFonts w:ascii="Arial" w:hAnsi="Arial" w:cs="Arial"/>
          <w:lang w:val="hy-AM"/>
        </w:rPr>
        <w:t xml:space="preserve">ռազմական բարձրաստիճան պաշտոնյաններից,տարբեր ցեղերի խոշոր ստրկատերերից,տարբեր </w:t>
      </w:r>
      <w:r w:rsidR="00C36E07" w:rsidRPr="00491B1C">
        <w:rPr>
          <w:rFonts w:ascii="Arial" w:hAnsi="Arial" w:cs="Arial"/>
          <w:lang w:val="hy-AM"/>
        </w:rPr>
        <w:t xml:space="preserve">ցեղերի </w:t>
      </w:r>
      <w:r w:rsidR="00E26D37" w:rsidRPr="00491B1C">
        <w:rPr>
          <w:rFonts w:ascii="Arial" w:hAnsi="Arial" w:cs="Arial"/>
          <w:lang w:val="hy-AM"/>
        </w:rPr>
        <w:t xml:space="preserve">խոշոր ստրկատերերից,թագավորի խորհրդականներից։Այն քննարկում էր համապետական նշանակություն ունեցող </w:t>
      </w:r>
      <w:r w:rsidR="00457948" w:rsidRPr="00491B1C">
        <w:rPr>
          <w:rFonts w:ascii="Arial" w:hAnsi="Arial" w:cs="Arial"/>
          <w:lang w:val="hy-AM"/>
        </w:rPr>
        <w:t>հարցեր</w:t>
      </w:r>
      <w:r w:rsidR="00E26D37" w:rsidRPr="00491B1C">
        <w:rPr>
          <w:rFonts w:ascii="Arial" w:hAnsi="Arial" w:cs="Arial"/>
          <w:lang w:val="hy-AM"/>
        </w:rPr>
        <w:t>։Ավագների խորհուրդը տոհմատիրական կարգերից պահպանված օրգան էր և կառավարման դեմոկրատական ձևից</w:t>
      </w:r>
      <w:r w:rsidR="00087AFC" w:rsidRPr="00491B1C">
        <w:rPr>
          <w:rFonts w:ascii="Arial" w:hAnsi="Arial" w:cs="Arial"/>
          <w:lang w:val="hy-AM"/>
        </w:rPr>
        <w:t xml:space="preserve"> փոխվել էր դասակարգային ճնշման օրգանի։</w:t>
      </w:r>
    </w:p>
    <w:p w:rsidR="00087AFC" w:rsidRPr="00491B1C" w:rsidRDefault="00087AFC" w:rsidP="00491B1C">
      <w:pPr>
        <w:jc w:val="both"/>
        <w:rPr>
          <w:rFonts w:ascii="Arial" w:hAnsi="Arial" w:cs="Arial"/>
          <w:lang w:val="hy-AM"/>
        </w:rPr>
      </w:pPr>
      <w:r w:rsidRPr="00491B1C">
        <w:rPr>
          <w:rFonts w:ascii="Arial" w:hAnsi="Arial" w:cs="Arial"/>
          <w:lang w:val="hy-AM"/>
        </w:rPr>
        <w:t>Ուրարտուն ունեցել է հարկային-ֆինանսական,պետական տնտեսության ղեկավարման,պետական-հասարակական աշխատանքի կազմակերպման և այլ գերատեսչություններ։</w:t>
      </w:r>
      <w:r w:rsidR="008D2C19" w:rsidRPr="00491B1C">
        <w:rPr>
          <w:rFonts w:ascii="Arial" w:hAnsi="Arial" w:cs="Arial"/>
          <w:lang w:val="hy-AM"/>
        </w:rPr>
        <w:t xml:space="preserve">Վարչական տեսակետից երկիրը բաժանված էր մեծ ու փոքր &lt;&lt;երկրների&gt;&gt;,որի հիմքում ընկած էր ցեղային հատկանիշը,այսինքն, ամեն մի ցեղի զբաղեցրած </w:t>
      </w:r>
      <w:r w:rsidR="00EE3EF8" w:rsidRPr="00491B1C">
        <w:rPr>
          <w:rFonts w:ascii="Arial" w:hAnsi="Arial" w:cs="Arial"/>
          <w:lang w:val="hy-AM"/>
        </w:rPr>
        <w:t xml:space="preserve">տարածքը </w:t>
      </w:r>
      <w:r w:rsidR="008D2C19" w:rsidRPr="00491B1C">
        <w:rPr>
          <w:rFonts w:ascii="Arial" w:hAnsi="Arial" w:cs="Arial"/>
          <w:lang w:val="hy-AM"/>
        </w:rPr>
        <w:t xml:space="preserve">,որի մեծությունը կամ փոքրությունը պայմանավորված </w:t>
      </w:r>
      <w:r w:rsidR="00C36E07" w:rsidRPr="00491B1C">
        <w:rPr>
          <w:rFonts w:ascii="Arial" w:hAnsi="Arial" w:cs="Arial"/>
          <w:lang w:val="hy-AM"/>
        </w:rPr>
        <w:t xml:space="preserve"> </w:t>
      </w:r>
      <w:r w:rsidR="008D2C19" w:rsidRPr="00491B1C">
        <w:rPr>
          <w:rFonts w:ascii="Arial" w:hAnsi="Arial" w:cs="Arial"/>
          <w:lang w:val="hy-AM"/>
        </w:rPr>
        <w:t>էր ցեղի զբաղեցրած տերիտորիայի մեծությունից։</w:t>
      </w:r>
    </w:p>
    <w:p w:rsidR="008D2C19" w:rsidRPr="00491B1C" w:rsidRDefault="008D2C19" w:rsidP="00491B1C">
      <w:pPr>
        <w:jc w:val="both"/>
        <w:rPr>
          <w:rFonts w:ascii="Arial" w:hAnsi="Arial" w:cs="Arial"/>
          <w:lang w:val="hy-AM"/>
        </w:rPr>
      </w:pPr>
      <w:r w:rsidRPr="00491B1C">
        <w:rPr>
          <w:rFonts w:ascii="Arial" w:hAnsi="Arial" w:cs="Arial"/>
          <w:lang w:val="hy-AM"/>
        </w:rPr>
        <w:t>Բուն ուրարտական և ցեղային երկրները կառավարվում էին թագավորի նշանակած փոխարքաների կամ</w:t>
      </w:r>
      <w:r w:rsidR="00CD7DDB" w:rsidRPr="00491B1C">
        <w:rPr>
          <w:rFonts w:ascii="Arial" w:hAnsi="Arial" w:cs="Arial"/>
          <w:lang w:val="hy-AM"/>
        </w:rPr>
        <w:t xml:space="preserve"> կառավարիչների,երբեմն էլ տեղական ռազմա-ստրկատիրական ավագանու ներկայացուցիչների կողմից։</w:t>
      </w:r>
    </w:p>
    <w:p w:rsidR="00CD7DDB" w:rsidRPr="00491B1C" w:rsidRDefault="00CD7DDB" w:rsidP="00491B1C">
      <w:pPr>
        <w:jc w:val="both"/>
        <w:rPr>
          <w:rFonts w:ascii="Arial" w:hAnsi="Arial" w:cs="Arial"/>
          <w:lang w:val="hy-AM"/>
        </w:rPr>
      </w:pPr>
      <w:r w:rsidRPr="00491B1C">
        <w:rPr>
          <w:rFonts w:ascii="Arial" w:hAnsi="Arial" w:cs="Arial"/>
          <w:lang w:val="hy-AM"/>
        </w:rPr>
        <w:t>Պետական-</w:t>
      </w:r>
      <w:r w:rsidR="00CC4745" w:rsidRPr="00491B1C">
        <w:rPr>
          <w:rFonts w:ascii="Arial" w:hAnsi="Arial" w:cs="Arial"/>
          <w:lang w:val="hy-AM"/>
        </w:rPr>
        <w:t>ֆինանսական միջոցները գոյանում էր պատերազմ</w:t>
      </w:r>
      <w:r w:rsidR="00BF0072" w:rsidRPr="00491B1C">
        <w:rPr>
          <w:rFonts w:ascii="Arial" w:hAnsi="Arial" w:cs="Arial"/>
          <w:lang w:val="hy-AM"/>
        </w:rPr>
        <w:t xml:space="preserve">ի ժամանակ ձեռք բերված ավարից,պետական տնտեսությունից և արհեստանոցներից ստացվող եկամուտներից,ինքնուրույն տնեսություն </w:t>
      </w:r>
      <w:r w:rsidR="00E32AFD" w:rsidRPr="00491B1C">
        <w:rPr>
          <w:rFonts w:ascii="Arial" w:hAnsi="Arial" w:cs="Arial"/>
          <w:lang w:val="hy-AM"/>
        </w:rPr>
        <w:t>վ</w:t>
      </w:r>
      <w:r w:rsidR="00BF0072" w:rsidRPr="00491B1C">
        <w:rPr>
          <w:rFonts w:ascii="Arial" w:hAnsi="Arial" w:cs="Arial"/>
          <w:lang w:val="hy-AM"/>
        </w:rPr>
        <w:t>արող պետական ստրուկներից,նվաճված ցեղերից և ազատ համայնականներից գանձվող հարկերից։</w:t>
      </w:r>
    </w:p>
    <w:p w:rsidR="00405CD4" w:rsidRPr="00491B1C" w:rsidRDefault="00AC69C6" w:rsidP="00491B1C">
      <w:pPr>
        <w:jc w:val="both"/>
        <w:rPr>
          <w:rFonts w:ascii="Arial" w:hAnsi="Arial" w:cs="Arial"/>
          <w:lang w:val="hy-AM"/>
        </w:rPr>
      </w:pPr>
      <w:r w:rsidRPr="00491B1C">
        <w:rPr>
          <w:rFonts w:ascii="Arial" w:hAnsi="Arial" w:cs="Arial"/>
          <w:lang w:val="hy-AM"/>
        </w:rPr>
        <w:t>Բանակը։Ուրարտուի կյանքում մեծ դեր է խաղում բանակը,որը մշտական չէր,թեև ուրարտական թագավորները ունեին իրենց սեփական մշտական զորքը,որը կազմում էր բանակի կորիզը,բայց ուրարտական բանակի մեծ մասը կազմում էին երկրների ազատ բնակչությունը ՝աշխարհազորային հիմունքներով,որն ուներ իր հրամանատարը։Այդ հրամանատարը տվյալ մարզի կառավարիչն</w:t>
      </w:r>
      <w:r w:rsidR="0038146E" w:rsidRPr="00491B1C">
        <w:rPr>
          <w:rFonts w:ascii="Arial" w:hAnsi="Arial" w:cs="Arial"/>
          <w:lang w:val="hy-AM"/>
        </w:rPr>
        <w:t xml:space="preserve"> էր։Պատերազմի ժամանակ նրանք պարտավոր էին միանալ թագավոր</w:t>
      </w:r>
      <w:r w:rsidR="00E32AFD" w:rsidRPr="00491B1C">
        <w:rPr>
          <w:rFonts w:ascii="Arial" w:hAnsi="Arial" w:cs="Arial"/>
          <w:lang w:val="hy-AM"/>
        </w:rPr>
        <w:t>ի</w:t>
      </w:r>
      <w:r w:rsidR="0038146E" w:rsidRPr="00491B1C">
        <w:rPr>
          <w:rFonts w:ascii="Arial" w:hAnsi="Arial" w:cs="Arial"/>
          <w:lang w:val="hy-AM"/>
        </w:rPr>
        <w:t xml:space="preserve"> զորքին։</w:t>
      </w:r>
    </w:p>
    <w:p w:rsidR="0038146E" w:rsidRPr="00491B1C" w:rsidRDefault="0038146E" w:rsidP="00491B1C">
      <w:pPr>
        <w:jc w:val="both"/>
        <w:rPr>
          <w:rFonts w:ascii="Arial" w:hAnsi="Arial" w:cs="Arial"/>
          <w:lang w:val="hy-AM"/>
        </w:rPr>
      </w:pPr>
      <w:r w:rsidRPr="00491B1C">
        <w:rPr>
          <w:rFonts w:ascii="Arial" w:hAnsi="Arial" w:cs="Arial"/>
          <w:lang w:val="hy-AM"/>
        </w:rPr>
        <w:lastRenderedPageBreak/>
        <w:t xml:space="preserve">Նվաճված ցեղերին հնազանդ պահելու,Ասորեստանի դեմ հաջող պայքար մղելու համար անհրաժեշտ էր </w:t>
      </w:r>
      <w:r w:rsidR="007D1A6F" w:rsidRPr="00491B1C">
        <w:rPr>
          <w:rFonts w:ascii="Arial" w:hAnsi="Arial" w:cs="Arial"/>
          <w:lang w:val="hy-AM"/>
        </w:rPr>
        <w:t>զ</w:t>
      </w:r>
      <w:r w:rsidRPr="00491B1C">
        <w:rPr>
          <w:rFonts w:ascii="Arial" w:hAnsi="Arial" w:cs="Arial"/>
          <w:lang w:val="hy-AM"/>
        </w:rPr>
        <w:t>որամասեր նաև հպատակ ցեղերից։Այդ զորամասերը օգտագործում էին կայազորային ծառայության համար՝էթնիկական տարբեր ծագում ունեցող ցեղերի տերիտորիաներում։Զորքի հիմնական տեսակներն էին ռազմակառքերը ,հետևակը և հեծելազորը</w:t>
      </w:r>
      <w:r w:rsidR="007D1A6F" w:rsidRPr="00491B1C">
        <w:rPr>
          <w:rFonts w:ascii="Arial" w:hAnsi="Arial" w:cs="Arial"/>
          <w:lang w:val="hy-AM"/>
        </w:rPr>
        <w:t>։</w:t>
      </w:r>
      <w:r w:rsidR="00E40E29" w:rsidRPr="00491B1C">
        <w:rPr>
          <w:rFonts w:ascii="Arial" w:hAnsi="Arial" w:cs="Arial"/>
          <w:lang w:val="hy-AM"/>
        </w:rPr>
        <w:t>Ռազմակառքերը և հեծելազորը &lt;&lt;</w:t>
      </w:r>
      <w:r w:rsidR="007D1A6F" w:rsidRPr="00491B1C">
        <w:rPr>
          <w:rFonts w:ascii="Arial" w:hAnsi="Arial" w:cs="Arial"/>
          <w:lang w:val="hy-AM"/>
        </w:rPr>
        <w:t>արիստոկրատական</w:t>
      </w:r>
      <w:r w:rsidR="00E40E29" w:rsidRPr="00491B1C">
        <w:rPr>
          <w:rFonts w:ascii="Arial" w:hAnsi="Arial" w:cs="Arial"/>
          <w:lang w:val="hy-AM"/>
        </w:rPr>
        <w:t xml:space="preserve">&gt;&gt; տեսակներն էին և համալրվում էին իշխող և արտոնյալ դասակարգի  ներկայացուցիչների կողմից,իսկ </w:t>
      </w:r>
      <w:r w:rsidR="007D1A6F" w:rsidRPr="00491B1C">
        <w:rPr>
          <w:rFonts w:ascii="Arial" w:hAnsi="Arial" w:cs="Arial"/>
          <w:lang w:val="hy-AM"/>
        </w:rPr>
        <w:t>հետևակը՝ազ</w:t>
      </w:r>
      <w:r w:rsidR="00E40E29" w:rsidRPr="00491B1C">
        <w:rPr>
          <w:rFonts w:ascii="Arial" w:hAnsi="Arial" w:cs="Arial"/>
          <w:lang w:val="hy-AM"/>
        </w:rPr>
        <w:t>ատ համայնականներից։</w:t>
      </w:r>
    </w:p>
    <w:p w:rsidR="00E40E29" w:rsidRPr="00491B1C" w:rsidRDefault="00E40E29" w:rsidP="00491B1C">
      <w:pPr>
        <w:jc w:val="both"/>
        <w:rPr>
          <w:rFonts w:ascii="Arial" w:hAnsi="Arial" w:cs="Arial"/>
          <w:lang w:val="hy-AM"/>
        </w:rPr>
      </w:pPr>
      <w:r w:rsidRPr="00491B1C">
        <w:rPr>
          <w:rFonts w:ascii="Arial" w:hAnsi="Arial" w:cs="Arial"/>
          <w:lang w:val="hy-AM"/>
        </w:rPr>
        <w:t>Գերագույն հրամանատարը</w:t>
      </w:r>
      <w:r w:rsidR="00422066" w:rsidRPr="00491B1C">
        <w:rPr>
          <w:rFonts w:ascii="Arial" w:hAnsi="Arial" w:cs="Arial"/>
          <w:lang w:val="hy-AM"/>
        </w:rPr>
        <w:t xml:space="preserve"> թագավորն էր,կար նաև առաջին և երկրորդ գլխավոր հրամանատարները՝տուրտանները։</w:t>
      </w:r>
    </w:p>
    <w:p w:rsidR="00422066" w:rsidRPr="00491B1C" w:rsidRDefault="00422066" w:rsidP="00491B1C">
      <w:pPr>
        <w:jc w:val="both"/>
        <w:rPr>
          <w:rFonts w:ascii="Arial" w:hAnsi="Arial" w:cs="Arial"/>
          <w:lang w:val="hy-AM"/>
        </w:rPr>
      </w:pPr>
      <w:r w:rsidRPr="00491B1C">
        <w:rPr>
          <w:rFonts w:ascii="Arial" w:hAnsi="Arial" w:cs="Arial"/>
          <w:lang w:val="hy-AM"/>
        </w:rPr>
        <w:t>Զենքի տեսակներն էին նետ ու աղեղը,սուրը,դաշույնը,տապարը,նիզակը,վահանը և սաղավարտը։</w:t>
      </w:r>
    </w:p>
    <w:p w:rsidR="003B2C26" w:rsidRPr="00491B1C" w:rsidRDefault="007D1A6F" w:rsidP="00491B1C">
      <w:pPr>
        <w:jc w:val="both"/>
        <w:rPr>
          <w:rFonts w:ascii="Arial" w:hAnsi="Arial" w:cs="Arial"/>
          <w:lang w:val="hy-AM"/>
        </w:rPr>
      </w:pPr>
      <w:r w:rsidRPr="00491B1C">
        <w:rPr>
          <w:rFonts w:ascii="Arial" w:hAnsi="Arial" w:cs="Arial"/>
          <w:lang w:val="hy-AM"/>
        </w:rPr>
        <w:t>Ճարտարապետությունը։</w:t>
      </w:r>
      <w:r w:rsidR="003B2C26" w:rsidRPr="00491B1C">
        <w:rPr>
          <w:rFonts w:ascii="Arial" w:hAnsi="Arial" w:cs="Arial"/>
          <w:lang w:val="hy-AM"/>
        </w:rPr>
        <w:t>Ուրարտուում զարգացած էր ճարտարապետությունը և շինարարական տեխնիկան։Կառուցում էին քաղաքներ,տաճարներ,պալատներ,շենքեր և այլն։Քաղաքների միջնաբերդը և ամրոցները կառուցել են անմատչելի բլուրների վրա։</w:t>
      </w:r>
    </w:p>
    <w:p w:rsidR="003B2C26" w:rsidRPr="00491B1C" w:rsidRDefault="003B2C26" w:rsidP="00491B1C">
      <w:pPr>
        <w:jc w:val="both"/>
        <w:rPr>
          <w:rFonts w:ascii="Arial" w:hAnsi="Arial" w:cs="Arial"/>
          <w:lang w:val="hy-AM"/>
        </w:rPr>
      </w:pPr>
      <w:r w:rsidRPr="00491B1C">
        <w:rPr>
          <w:rFonts w:ascii="Arial" w:hAnsi="Arial" w:cs="Arial"/>
          <w:lang w:val="hy-AM"/>
        </w:rPr>
        <w:t>Թեյշեբաինի քաղաքի միջնաբերդը գրավել է շուրջ 4 հա</w:t>
      </w:r>
      <w:r w:rsidRPr="00491B1C">
        <w:rPr>
          <w:rFonts w:ascii="Cambria Math" w:hAnsi="Cambria Math" w:cs="Cambria Math"/>
          <w:lang w:val="hy-AM"/>
        </w:rPr>
        <w:t>․</w:t>
      </w:r>
      <w:r w:rsidRPr="00491B1C">
        <w:rPr>
          <w:rFonts w:ascii="Arial" w:hAnsi="Arial" w:cs="Arial"/>
          <w:lang w:val="hy-AM"/>
        </w:rPr>
        <w:t xml:space="preserve"> տարածություն,շրջապատված է եղել 6-12մ</w:t>
      </w:r>
      <w:r w:rsidRPr="00491B1C">
        <w:rPr>
          <w:rFonts w:ascii="Cambria Math" w:hAnsi="Cambria Math" w:cs="Cambria Math"/>
          <w:lang w:val="hy-AM"/>
        </w:rPr>
        <w:t>․</w:t>
      </w:r>
      <w:r w:rsidRPr="00491B1C">
        <w:rPr>
          <w:rFonts w:ascii="Arial" w:hAnsi="Arial" w:cs="Arial"/>
          <w:lang w:val="hy-AM"/>
        </w:rPr>
        <w:t xml:space="preserve"> բարձրություն ու 3մ</w:t>
      </w:r>
      <w:r w:rsidRPr="00491B1C">
        <w:rPr>
          <w:rFonts w:ascii="Cambria Math" w:hAnsi="Cambria Math" w:cs="Cambria Math"/>
          <w:lang w:val="hy-AM"/>
        </w:rPr>
        <w:t>․</w:t>
      </w:r>
      <w:r w:rsidRPr="00491B1C">
        <w:rPr>
          <w:rFonts w:ascii="Arial" w:hAnsi="Arial" w:cs="Arial"/>
          <w:lang w:val="hy-AM"/>
        </w:rPr>
        <w:t xml:space="preserve"> լայնություն ունեցող պարիսպներով,որոնք գլխավոր մուտքի մոտ ունեցել են պաշտպանական աշտարակներ</w:t>
      </w:r>
      <w:r w:rsidR="00E95FDE" w:rsidRPr="00491B1C">
        <w:rPr>
          <w:rFonts w:ascii="Arial" w:hAnsi="Arial" w:cs="Arial"/>
          <w:lang w:val="hy-AM"/>
        </w:rPr>
        <w:t>։Միջնաբերդի ներսի աղյուսներով պատրաստված շենքը բաղկացած էր 120-150 իրար հետ կապ չունեցող սենյակներից։Շենքը միհարկանի էր,բայց նրա կենտրոնական մասը ունեցել է 2 հարկ,որտեղ տեղավորվել են պաշտոնյաները,իսկ առաջին հարկում եղել են պահեստներ,մառաններ։</w:t>
      </w:r>
    </w:p>
    <w:p w:rsidR="00E95FDE" w:rsidRPr="00491B1C" w:rsidRDefault="00E95FDE" w:rsidP="00491B1C">
      <w:pPr>
        <w:jc w:val="both"/>
        <w:rPr>
          <w:rFonts w:ascii="Arial" w:hAnsi="Arial" w:cs="Arial"/>
          <w:lang w:val="hy-AM"/>
        </w:rPr>
      </w:pPr>
      <w:r w:rsidRPr="00491B1C">
        <w:rPr>
          <w:rFonts w:ascii="Arial" w:hAnsi="Arial" w:cs="Arial"/>
          <w:lang w:val="hy-AM"/>
        </w:rPr>
        <w:t xml:space="preserve">Համանման </w:t>
      </w:r>
      <w:r w:rsidR="00EE3EF8" w:rsidRPr="00491B1C">
        <w:rPr>
          <w:rFonts w:ascii="Arial" w:hAnsi="Arial" w:cs="Arial"/>
          <w:lang w:val="hy-AM"/>
        </w:rPr>
        <w:t xml:space="preserve">համակարգով </w:t>
      </w:r>
      <w:r w:rsidRPr="00491B1C">
        <w:rPr>
          <w:rFonts w:ascii="Arial" w:hAnsi="Arial" w:cs="Arial"/>
          <w:lang w:val="hy-AM"/>
        </w:rPr>
        <w:t xml:space="preserve"> են կառուցված ուրարտական միջնաբերդերից ու ամրոցներից շատերը։</w:t>
      </w:r>
    </w:p>
    <w:p w:rsidR="00E95FDE" w:rsidRPr="00491B1C" w:rsidRDefault="00E95FDE" w:rsidP="00491B1C">
      <w:pPr>
        <w:jc w:val="both"/>
        <w:rPr>
          <w:rFonts w:ascii="Arial" w:hAnsi="Arial" w:cs="Arial"/>
          <w:lang w:val="hy-AM"/>
        </w:rPr>
      </w:pPr>
      <w:r w:rsidRPr="00491B1C">
        <w:rPr>
          <w:rFonts w:ascii="Arial" w:hAnsi="Arial" w:cs="Arial"/>
          <w:lang w:val="hy-AM"/>
        </w:rPr>
        <w:t>Տուշպայի միջնաբերդը պատրաստված</w:t>
      </w:r>
      <w:r w:rsidR="00EF7EF4" w:rsidRPr="00491B1C">
        <w:rPr>
          <w:rFonts w:ascii="Arial" w:hAnsi="Arial" w:cs="Arial"/>
          <w:lang w:val="hy-AM"/>
        </w:rPr>
        <w:t xml:space="preserve"> է լավ հղկված քարերից,իսկ Թոփրակ</w:t>
      </w:r>
      <w:r w:rsidR="00D52469" w:rsidRPr="00491B1C">
        <w:rPr>
          <w:rFonts w:ascii="Arial" w:hAnsi="Arial" w:cs="Arial"/>
          <w:lang w:val="hy-AM"/>
        </w:rPr>
        <w:t>-</w:t>
      </w:r>
      <w:r w:rsidR="00EF7EF4" w:rsidRPr="00491B1C">
        <w:rPr>
          <w:rFonts w:ascii="Arial" w:hAnsi="Arial" w:cs="Arial"/>
          <w:lang w:val="hy-AM"/>
        </w:rPr>
        <w:t>կալայի տաճարը՝տարբեր գույնի սրբատաշ քարերից։</w:t>
      </w:r>
    </w:p>
    <w:p w:rsidR="00EF7EF4" w:rsidRPr="00491B1C" w:rsidRDefault="00EF7EF4" w:rsidP="00491B1C">
      <w:pPr>
        <w:jc w:val="both"/>
        <w:rPr>
          <w:rFonts w:ascii="Arial" w:hAnsi="Arial" w:cs="Arial"/>
          <w:lang w:val="hy-AM"/>
        </w:rPr>
      </w:pPr>
      <w:r w:rsidRPr="00491B1C">
        <w:rPr>
          <w:rFonts w:ascii="Arial" w:hAnsi="Arial" w:cs="Arial"/>
          <w:lang w:val="hy-AM"/>
        </w:rPr>
        <w:t>Էրեբունիի եռանկյունաձև միջնաբերդը շրջապատված է բազալտե հիմքի վրա հում աղյուսով շարված 15-20 մետր բարձրություն և 3մ</w:t>
      </w:r>
      <w:r w:rsidRPr="00491B1C">
        <w:rPr>
          <w:rFonts w:ascii="Cambria Math" w:hAnsi="Cambria Math" w:cs="Cambria Math"/>
          <w:lang w:val="hy-AM"/>
        </w:rPr>
        <w:t>․</w:t>
      </w:r>
      <w:r w:rsidRPr="00491B1C">
        <w:rPr>
          <w:rFonts w:ascii="Arial" w:hAnsi="Arial" w:cs="Arial"/>
          <w:lang w:val="hy-AM"/>
        </w:rPr>
        <w:t xml:space="preserve"> լայնություն ունեցող ատամնավոր պարսպով։Միջնաբերդում գտնվում</w:t>
      </w:r>
      <w:r w:rsidR="00D52469" w:rsidRPr="00491B1C">
        <w:rPr>
          <w:rFonts w:ascii="Arial" w:hAnsi="Arial" w:cs="Arial"/>
          <w:lang w:val="hy-AM"/>
        </w:rPr>
        <w:t xml:space="preserve"> է</w:t>
      </w:r>
      <w:r w:rsidRPr="00491B1C">
        <w:rPr>
          <w:rFonts w:ascii="Arial" w:hAnsi="Arial" w:cs="Arial"/>
          <w:lang w:val="hy-AM"/>
        </w:rPr>
        <w:t xml:space="preserve"> Արգիշտի 1-ինի կառուցած պալատական համալիրը՝աշխարհիկ ու պաշտամունքային շենքերով,ցորենի մի խոշոր պահեստ,գինու մառան,բնակելի թաղամասի հետքեր։</w:t>
      </w:r>
      <w:r w:rsidR="004D0891" w:rsidRPr="00491B1C">
        <w:rPr>
          <w:rFonts w:ascii="Arial" w:hAnsi="Arial" w:cs="Arial"/>
          <w:lang w:val="hy-AM"/>
        </w:rPr>
        <w:t>Շենքերը միհարկանի են՝առանց պատուհանների,հում աղյուսով շարված։Հրաշալի կոթող է պալատական սյունազարդ դահլիճը,Խալդ աստծուն նվիրված տաճարը,որոնց պատերը գեղազարդված են որսի,ռազմական ու կրոնական երթերի,կենաց ծառերի որմնանկարներով։</w:t>
      </w:r>
    </w:p>
    <w:p w:rsidR="004D0891" w:rsidRPr="00491B1C" w:rsidRDefault="004D0891" w:rsidP="00491B1C">
      <w:pPr>
        <w:jc w:val="both"/>
        <w:rPr>
          <w:rFonts w:ascii="Arial" w:hAnsi="Arial" w:cs="Arial"/>
          <w:lang w:val="hy-AM"/>
        </w:rPr>
      </w:pPr>
      <w:r w:rsidRPr="00491B1C">
        <w:rPr>
          <w:rFonts w:ascii="Arial" w:hAnsi="Arial" w:cs="Arial"/>
          <w:lang w:val="hy-AM"/>
        </w:rPr>
        <w:t xml:space="preserve">Մուսասիրի տաճարը ունեցել է երկթեք տանիք,քանդակներով և հոնիական ոճի 6 սյուներով գեղազարդված ճակատ։Այն հունական դասական ճարտարապետության նախատիպերից մեկն է։Մեզ է հասել միայն </w:t>
      </w:r>
      <w:r w:rsidR="004B4AD2" w:rsidRPr="00491B1C">
        <w:rPr>
          <w:rFonts w:ascii="Arial" w:hAnsi="Arial" w:cs="Arial"/>
          <w:lang w:val="hy-AM"/>
        </w:rPr>
        <w:t>տաճ</w:t>
      </w:r>
      <w:r w:rsidRPr="00491B1C">
        <w:rPr>
          <w:rFonts w:ascii="Arial" w:hAnsi="Arial" w:cs="Arial"/>
          <w:lang w:val="hy-AM"/>
        </w:rPr>
        <w:t>արի քանդակի նկարը։Ուրարտացիները Վանում</w:t>
      </w:r>
      <w:r w:rsidR="00C21DCF" w:rsidRPr="00491B1C">
        <w:rPr>
          <w:rFonts w:ascii="Arial" w:hAnsi="Arial" w:cs="Arial"/>
          <w:lang w:val="hy-AM"/>
        </w:rPr>
        <w:t>,Մանազկերտում,Հին Բայազետի մոտ և այլ վայրերում կառուցել են ժայռափոր բնակարաններ,դահլիճներ,որմնախորշեր,</w:t>
      </w:r>
      <w:r w:rsidR="00162793" w:rsidRPr="00491B1C">
        <w:rPr>
          <w:rFonts w:ascii="Arial" w:hAnsi="Arial" w:cs="Arial"/>
          <w:lang w:val="hy-AM"/>
        </w:rPr>
        <w:t xml:space="preserve">սանդուղքներ </w:t>
      </w:r>
      <w:r w:rsidR="00C21DCF" w:rsidRPr="00491B1C">
        <w:rPr>
          <w:rFonts w:ascii="Arial" w:hAnsi="Arial" w:cs="Arial"/>
          <w:lang w:val="hy-AM"/>
        </w:rPr>
        <w:t>,ջրանցքի թունելներ և այլն։</w:t>
      </w:r>
    </w:p>
    <w:p w:rsidR="006D3A98" w:rsidRPr="00491B1C" w:rsidRDefault="006D3A98" w:rsidP="00491B1C">
      <w:pPr>
        <w:jc w:val="both"/>
        <w:rPr>
          <w:rFonts w:ascii="Arial" w:hAnsi="Arial" w:cs="Arial"/>
          <w:lang w:val="hy-AM"/>
        </w:rPr>
      </w:pPr>
      <w:r w:rsidRPr="00491B1C">
        <w:rPr>
          <w:rFonts w:ascii="Arial" w:hAnsi="Arial" w:cs="Arial"/>
          <w:lang w:val="hy-AM"/>
        </w:rPr>
        <w:t>Որմնանկարչությունը։Պեղումները վկայում են,որ Ուրարտուում տարածված է եղել նաև որմնանկարչությունը։Արին-Բերդի պեղումներում 1950թ</w:t>
      </w:r>
      <w:r w:rsidRPr="00491B1C">
        <w:rPr>
          <w:rFonts w:ascii="Cambria Math" w:hAnsi="Cambria Math" w:cs="Cambria Math"/>
          <w:lang w:val="hy-AM"/>
        </w:rPr>
        <w:t>․</w:t>
      </w:r>
      <w:r w:rsidRPr="00491B1C">
        <w:rPr>
          <w:rFonts w:ascii="Arial" w:hAnsi="Arial" w:cs="Arial"/>
          <w:lang w:val="hy-AM"/>
        </w:rPr>
        <w:t xml:space="preserve"> շինություններից մեկի պատերի սպիտակ ֆոնի վրա կապույտ ու կարմիր ներկերով արված հիանալի որմնանկարներ են </w:t>
      </w:r>
      <w:r w:rsidR="00D52469" w:rsidRPr="00491B1C">
        <w:rPr>
          <w:rFonts w:ascii="Arial" w:hAnsi="Arial" w:cs="Arial"/>
          <w:lang w:val="hy-AM"/>
        </w:rPr>
        <w:lastRenderedPageBreak/>
        <w:t>հայտնաբերվել։Պատի</w:t>
      </w:r>
      <w:r w:rsidRPr="00491B1C">
        <w:rPr>
          <w:rFonts w:ascii="Arial" w:hAnsi="Arial" w:cs="Arial"/>
          <w:lang w:val="hy-AM"/>
        </w:rPr>
        <w:t xml:space="preserve"> վերին մասում տեղադրված էին շրջանակները՝ներգծված բազմաթիվ աստղերով,դրանից ներքև՝</w:t>
      </w:r>
      <w:r w:rsidR="00821789" w:rsidRPr="00491B1C">
        <w:rPr>
          <w:rFonts w:ascii="Arial" w:hAnsi="Arial" w:cs="Arial"/>
          <w:lang w:val="hy-AM"/>
        </w:rPr>
        <w:t>արմավազարդերն էին</w:t>
      </w:r>
      <w:r w:rsidR="004B4AD2" w:rsidRPr="00491B1C">
        <w:rPr>
          <w:rFonts w:ascii="Arial" w:hAnsi="Arial" w:cs="Arial"/>
          <w:lang w:val="hy-AM"/>
        </w:rPr>
        <w:t>,</w:t>
      </w:r>
      <w:r w:rsidR="00821789" w:rsidRPr="00491B1C">
        <w:rPr>
          <w:rFonts w:ascii="Arial" w:hAnsi="Arial" w:cs="Arial"/>
          <w:lang w:val="hy-AM"/>
        </w:rPr>
        <w:t xml:space="preserve">դրա տակ՝աստիճանաձև փոքր </w:t>
      </w:r>
      <w:r w:rsidR="00EE3EF8" w:rsidRPr="00491B1C">
        <w:rPr>
          <w:rFonts w:ascii="Arial" w:hAnsi="Arial" w:cs="Arial"/>
          <w:lang w:val="hy-AM"/>
        </w:rPr>
        <w:t>աշտարակներ։</w:t>
      </w:r>
    </w:p>
    <w:p w:rsidR="00A74374" w:rsidRPr="00491B1C" w:rsidRDefault="00A74374" w:rsidP="00491B1C">
      <w:pPr>
        <w:jc w:val="both"/>
        <w:rPr>
          <w:rFonts w:ascii="Arial" w:hAnsi="Arial" w:cs="Arial"/>
          <w:lang w:val="hy-AM"/>
        </w:rPr>
      </w:pPr>
      <w:r w:rsidRPr="00491B1C">
        <w:rPr>
          <w:rFonts w:ascii="Arial" w:hAnsi="Arial" w:cs="Arial"/>
          <w:lang w:val="hy-AM"/>
        </w:rPr>
        <w:t>Կարմիր-բլուրում հայտնաբերվել են վերին հարկի սենյակները զարդարող որմնանկարներ։</w:t>
      </w:r>
    </w:p>
    <w:p w:rsidR="00A74374" w:rsidRPr="00491B1C" w:rsidRDefault="00A74374" w:rsidP="00491B1C">
      <w:pPr>
        <w:jc w:val="both"/>
        <w:rPr>
          <w:rFonts w:ascii="Arial" w:hAnsi="Arial" w:cs="Arial"/>
          <w:lang w:val="hy-AM"/>
        </w:rPr>
      </w:pPr>
      <w:r w:rsidRPr="00491B1C">
        <w:rPr>
          <w:rFonts w:ascii="Arial" w:hAnsi="Arial" w:cs="Arial"/>
          <w:lang w:val="hy-AM"/>
        </w:rPr>
        <w:t>Էրեբունի քաղաքի միջնաբերդի շինություններից մեկում հայտնաբերվել են նոր որմնանկարներ՝ուրարտական ռազմիկները՝գույնզգույն հագուստներով,հետաքրքիր</w:t>
      </w:r>
      <w:r w:rsidR="00E93D4D" w:rsidRPr="00491B1C">
        <w:rPr>
          <w:rFonts w:ascii="Arial" w:hAnsi="Arial" w:cs="Arial"/>
          <w:lang w:val="hy-AM"/>
        </w:rPr>
        <w:t xml:space="preserve"> հանդերձանքով։Այստեղ կան թագավորական որսի շքեղ տեսարաններ,Ուրարտուի ճաճանչափայլ թագավորը՝ մարտակառքի վրա,նետաձգության պատրաստ վիճակում,նրան շրջապատող տոհմիկները,հետևազորն ու այրուձին։Սրանք բոլորը որսի շներով  հետապնդում են նժույգների,վայրի ցուլերի,առյուծների և ընձառյուծների։Կան նաև թփուտներում թաքնվող հորթուկի,կենդանու</w:t>
      </w:r>
      <w:r w:rsidR="00796CB6" w:rsidRPr="00491B1C">
        <w:rPr>
          <w:rFonts w:ascii="Arial" w:hAnsi="Arial" w:cs="Arial"/>
          <w:lang w:val="hy-AM"/>
        </w:rPr>
        <w:t>ն պատառող կատաղած շների,սայլապանի պատկերներ։Որսի տեսարաններ են պատկերված Էրեբունիում հայտնաբերված բրոնզե գոտիների վրա։</w:t>
      </w:r>
    </w:p>
    <w:p w:rsidR="00D33AE7" w:rsidRPr="00491B1C" w:rsidRDefault="00D33AE7" w:rsidP="00491B1C">
      <w:pPr>
        <w:jc w:val="both"/>
        <w:rPr>
          <w:rFonts w:ascii="Arial" w:hAnsi="Arial" w:cs="Arial"/>
          <w:lang w:val="hy-AM"/>
        </w:rPr>
      </w:pPr>
    </w:p>
    <w:p w:rsidR="00D33AE7" w:rsidRPr="00491B1C" w:rsidRDefault="00D33AE7" w:rsidP="00491B1C">
      <w:pPr>
        <w:jc w:val="both"/>
        <w:rPr>
          <w:rFonts w:ascii="Arial" w:hAnsi="Arial" w:cs="Arial"/>
          <w:lang w:val="hy-AM"/>
        </w:rPr>
      </w:pPr>
      <w:r w:rsidRPr="00491B1C">
        <w:rPr>
          <w:rFonts w:ascii="Arial" w:hAnsi="Arial" w:cs="Arial"/>
          <w:lang w:val="hy-AM"/>
        </w:rPr>
        <w:t>Երվանդունիների արքայատոհմի հաստատումը,հայերի ընդվզումը ընդդեմ մարական գերիշխանության</w:t>
      </w:r>
      <w:r w:rsidR="00E10D52" w:rsidRPr="00491B1C">
        <w:rPr>
          <w:rFonts w:ascii="Arial" w:hAnsi="Arial" w:cs="Arial"/>
          <w:lang w:val="hy-AM"/>
        </w:rPr>
        <w:t xml:space="preserve"> դեմ</w:t>
      </w:r>
    </w:p>
    <w:p w:rsidR="00D33AE7" w:rsidRPr="00491B1C" w:rsidRDefault="00D33AE7" w:rsidP="00491B1C">
      <w:pPr>
        <w:jc w:val="both"/>
        <w:rPr>
          <w:rFonts w:ascii="Arial" w:hAnsi="Arial" w:cs="Arial"/>
          <w:lang w:val="hy-AM"/>
        </w:rPr>
      </w:pPr>
      <w:r w:rsidRPr="00491B1C">
        <w:rPr>
          <w:rFonts w:ascii="Arial" w:hAnsi="Arial" w:cs="Arial"/>
          <w:lang w:val="hy-AM"/>
        </w:rPr>
        <w:t xml:space="preserve">Կիմմերների և սկյութների հարվածների տակ Ասորեստանը </w:t>
      </w:r>
      <w:r w:rsidR="001F7AFB" w:rsidRPr="00491B1C">
        <w:rPr>
          <w:rFonts w:ascii="Arial" w:hAnsi="Arial" w:cs="Arial"/>
          <w:lang w:val="hy-AM"/>
        </w:rPr>
        <w:t xml:space="preserve">և </w:t>
      </w:r>
      <w:r w:rsidRPr="00491B1C">
        <w:rPr>
          <w:rFonts w:ascii="Arial" w:hAnsi="Arial" w:cs="Arial"/>
          <w:lang w:val="hy-AM"/>
        </w:rPr>
        <w:t xml:space="preserve">Ուրարտուն անկում էին ապրում։Դրանով պետք է բացատրել Մեդիայի հաջողությունները։Նա </w:t>
      </w:r>
      <w:r w:rsidR="0068306B" w:rsidRPr="00491B1C">
        <w:rPr>
          <w:rFonts w:ascii="Arial" w:hAnsi="Arial" w:cs="Arial"/>
          <w:lang w:val="hy-AM"/>
        </w:rPr>
        <w:t xml:space="preserve"> </w:t>
      </w:r>
      <w:r w:rsidRPr="00491B1C">
        <w:rPr>
          <w:rFonts w:ascii="Arial" w:hAnsi="Arial" w:cs="Arial"/>
          <w:lang w:val="hy-AM"/>
        </w:rPr>
        <w:t>հասավ մինչև Լյուդիայի սահմանը։</w:t>
      </w:r>
    </w:p>
    <w:p w:rsidR="00D33AE7" w:rsidRPr="00491B1C" w:rsidRDefault="00D33AE7" w:rsidP="00491B1C">
      <w:pPr>
        <w:jc w:val="both"/>
        <w:rPr>
          <w:rFonts w:ascii="Arial" w:hAnsi="Arial" w:cs="Arial"/>
          <w:lang w:val="hy-AM"/>
        </w:rPr>
      </w:pPr>
      <w:r w:rsidRPr="00491B1C">
        <w:rPr>
          <w:rFonts w:ascii="Arial" w:hAnsi="Arial" w:cs="Arial"/>
          <w:lang w:val="hy-AM"/>
        </w:rPr>
        <w:t>Ասորեստանի դեմ պայքար սկսեց նաև Բաբելոնը,որի արքա Նաբոպալասարը մինչև 616թ</w:t>
      </w:r>
      <w:r w:rsidRPr="00491B1C">
        <w:rPr>
          <w:rFonts w:ascii="Cambria Math" w:hAnsi="Cambria Math" w:cs="Cambria Math"/>
          <w:lang w:val="hy-AM"/>
        </w:rPr>
        <w:t>․</w:t>
      </w:r>
      <w:r w:rsidRPr="00491B1C">
        <w:rPr>
          <w:rFonts w:ascii="Arial" w:hAnsi="Arial" w:cs="Arial"/>
          <w:lang w:val="hy-AM"/>
        </w:rPr>
        <w:t xml:space="preserve"> ապստամբել էր Ասորեստանի թագավոր Սինշար</w:t>
      </w:r>
      <w:r w:rsidR="00E10917" w:rsidRPr="00491B1C">
        <w:rPr>
          <w:rFonts w:ascii="Arial" w:hAnsi="Arial" w:cs="Arial"/>
          <w:lang w:val="hy-AM"/>
        </w:rPr>
        <w:t>իշկունի(629-612թթ</w:t>
      </w:r>
      <w:r w:rsidR="00E10917" w:rsidRPr="00491B1C">
        <w:rPr>
          <w:rFonts w:ascii="Cambria Math" w:hAnsi="Cambria Math" w:cs="Cambria Math"/>
          <w:lang w:val="hy-AM"/>
        </w:rPr>
        <w:t>․</w:t>
      </w:r>
      <w:r w:rsidR="00E10917" w:rsidRPr="00491B1C">
        <w:rPr>
          <w:rFonts w:ascii="Arial" w:hAnsi="Arial" w:cs="Arial"/>
          <w:lang w:val="hy-AM"/>
        </w:rPr>
        <w:t>Քա</w:t>
      </w:r>
      <w:r w:rsidR="00E10917" w:rsidRPr="00491B1C">
        <w:rPr>
          <w:rFonts w:ascii="Cambria Math" w:hAnsi="Cambria Math" w:cs="Cambria Math"/>
          <w:lang w:val="hy-AM"/>
        </w:rPr>
        <w:t>․</w:t>
      </w:r>
      <w:r w:rsidR="00E10917" w:rsidRPr="00491B1C">
        <w:rPr>
          <w:rFonts w:ascii="Arial" w:hAnsi="Arial" w:cs="Arial"/>
          <w:lang w:val="hy-AM"/>
        </w:rPr>
        <w:t>) դեմ</w:t>
      </w:r>
      <w:r w:rsidR="00846C9C" w:rsidRPr="00491B1C">
        <w:rPr>
          <w:rFonts w:ascii="Arial" w:hAnsi="Arial" w:cs="Arial"/>
          <w:lang w:val="hy-AM"/>
        </w:rPr>
        <w:t>,</w:t>
      </w:r>
      <w:r w:rsidR="00E10917" w:rsidRPr="00491B1C">
        <w:rPr>
          <w:rFonts w:ascii="Arial" w:hAnsi="Arial" w:cs="Arial"/>
          <w:lang w:val="hy-AM"/>
        </w:rPr>
        <w:t xml:space="preserve">որի ժամանակ մեդացիները </w:t>
      </w:r>
      <w:r w:rsidR="001F7AFB" w:rsidRPr="00491B1C">
        <w:rPr>
          <w:rFonts w:ascii="Arial" w:hAnsi="Arial" w:cs="Arial"/>
          <w:lang w:val="hy-AM"/>
        </w:rPr>
        <w:t>բաբելոն</w:t>
      </w:r>
      <w:r w:rsidR="00E10917" w:rsidRPr="00491B1C">
        <w:rPr>
          <w:rFonts w:ascii="Arial" w:hAnsi="Arial" w:cs="Arial"/>
          <w:lang w:val="hy-AM"/>
        </w:rPr>
        <w:t>ացիների դաշնակիցներն էին,իսկ Մաննան և Եգիպտոսը Ասորեստանի դաշնակիցներն էին։</w:t>
      </w:r>
    </w:p>
    <w:p w:rsidR="00E10917" w:rsidRPr="00491B1C" w:rsidRDefault="00E10917" w:rsidP="00491B1C">
      <w:pPr>
        <w:jc w:val="both"/>
        <w:rPr>
          <w:rFonts w:ascii="Arial" w:hAnsi="Arial" w:cs="Arial"/>
          <w:lang w:val="hy-AM"/>
        </w:rPr>
      </w:pPr>
      <w:r w:rsidRPr="00491B1C">
        <w:rPr>
          <w:rFonts w:ascii="Arial" w:hAnsi="Arial" w:cs="Arial"/>
          <w:lang w:val="hy-AM"/>
        </w:rPr>
        <w:t>Եվսեբիոս Կեսարացու &lt;&lt;Եկեղեցական պատմությունում&gt;&gt;,որը սկիզբ է առնում պատմաբան Բերոսոսից</w:t>
      </w:r>
      <w:r w:rsidR="001F7AFB" w:rsidRPr="00491B1C">
        <w:rPr>
          <w:rFonts w:ascii="Arial" w:hAnsi="Arial" w:cs="Arial"/>
          <w:lang w:val="hy-AM"/>
        </w:rPr>
        <w:t>,</w:t>
      </w:r>
      <w:r w:rsidRPr="00491B1C">
        <w:rPr>
          <w:rFonts w:ascii="Arial" w:hAnsi="Arial" w:cs="Arial"/>
          <w:lang w:val="hy-AM"/>
        </w:rPr>
        <w:t xml:space="preserve"> Բաբելոնի արքա Նաբոպալասարը </w:t>
      </w:r>
      <w:r w:rsidR="001F7AFB" w:rsidRPr="00491B1C">
        <w:rPr>
          <w:rFonts w:ascii="Arial" w:hAnsi="Arial" w:cs="Arial"/>
          <w:lang w:val="hy-AM"/>
        </w:rPr>
        <w:t>դաշնակցե</w:t>
      </w:r>
      <w:r w:rsidRPr="00491B1C">
        <w:rPr>
          <w:rFonts w:ascii="Arial" w:hAnsi="Arial" w:cs="Arial"/>
          <w:lang w:val="hy-AM"/>
        </w:rPr>
        <w:t>լ է Մեդիայի արքա Կիաքսարի հետ,որը նրան հնարավորություն է տվել արշավելու</w:t>
      </w:r>
      <w:r w:rsidR="00B901A7" w:rsidRPr="00491B1C">
        <w:rPr>
          <w:rFonts w:ascii="Arial" w:hAnsi="Arial" w:cs="Arial"/>
          <w:lang w:val="hy-AM"/>
        </w:rPr>
        <w:t xml:space="preserve"> դեպի ասորեստանյան մայրաքաղաքներ Աշշուր և Նինվե։</w:t>
      </w:r>
      <w:r w:rsidR="00636B59" w:rsidRPr="00491B1C">
        <w:rPr>
          <w:rFonts w:ascii="Arial" w:hAnsi="Arial" w:cs="Arial"/>
          <w:lang w:val="hy-AM"/>
        </w:rPr>
        <w:t xml:space="preserve">Կաբլինի տակ Նաբոպալասարը ջախջախում է ասորեստանյան զորքերին,ինչպես </w:t>
      </w:r>
      <w:r w:rsidR="00846C9C" w:rsidRPr="00491B1C">
        <w:rPr>
          <w:rFonts w:ascii="Arial" w:hAnsi="Arial" w:cs="Arial"/>
          <w:lang w:val="hy-AM"/>
        </w:rPr>
        <w:t>նաև</w:t>
      </w:r>
      <w:r w:rsidR="00636B59" w:rsidRPr="00491B1C">
        <w:rPr>
          <w:rFonts w:ascii="Arial" w:hAnsi="Arial" w:cs="Arial"/>
          <w:lang w:val="hy-AM"/>
        </w:rPr>
        <w:t xml:space="preserve"> մանայական զորքերին։Դրանից օգտվելով՝ Կիաքսարը 616-615թթ</w:t>
      </w:r>
      <w:r w:rsidR="00636B59" w:rsidRPr="00491B1C">
        <w:rPr>
          <w:rFonts w:ascii="Cambria Math" w:hAnsi="Cambria Math" w:cs="Cambria Math"/>
          <w:lang w:val="hy-AM"/>
        </w:rPr>
        <w:t>․</w:t>
      </w:r>
      <w:r w:rsidR="00636B59" w:rsidRPr="00491B1C">
        <w:rPr>
          <w:rFonts w:ascii="Arial" w:hAnsi="Arial" w:cs="Arial"/>
          <w:lang w:val="hy-AM"/>
        </w:rPr>
        <w:t xml:space="preserve"> Մեդիային է միացնում Մանայի թագավորությունը,այնուհետև մոտենում է Ասորեստանի Աշուր քաղաքին,ավերում այն։</w:t>
      </w:r>
    </w:p>
    <w:p w:rsidR="00636B59" w:rsidRPr="00491B1C" w:rsidRDefault="00636B59" w:rsidP="00491B1C">
      <w:pPr>
        <w:jc w:val="both"/>
        <w:rPr>
          <w:rFonts w:ascii="Arial" w:hAnsi="Arial" w:cs="Arial"/>
          <w:lang w:val="hy-AM"/>
        </w:rPr>
      </w:pPr>
      <w:r w:rsidRPr="00491B1C">
        <w:rPr>
          <w:rFonts w:ascii="Arial" w:hAnsi="Arial" w:cs="Arial"/>
          <w:lang w:val="hy-AM"/>
        </w:rPr>
        <w:t>Այսպիսով,Մեդիան Ասորեստանի դեմ սկզբում հանդես եկավ որպես Բաբելոնի դաշնակից</w:t>
      </w:r>
      <w:r w:rsidR="00741BEA" w:rsidRPr="00491B1C">
        <w:rPr>
          <w:rFonts w:ascii="Arial" w:hAnsi="Arial" w:cs="Arial"/>
          <w:lang w:val="hy-AM"/>
        </w:rPr>
        <w:t>,</w:t>
      </w:r>
      <w:r w:rsidR="00846C9C" w:rsidRPr="00491B1C">
        <w:rPr>
          <w:rFonts w:ascii="Arial" w:hAnsi="Arial" w:cs="Arial"/>
          <w:lang w:val="hy-AM"/>
        </w:rPr>
        <w:t>այնուհետ</w:t>
      </w:r>
      <w:r w:rsidR="00741BEA" w:rsidRPr="00491B1C">
        <w:rPr>
          <w:rFonts w:ascii="Arial" w:hAnsi="Arial" w:cs="Arial"/>
          <w:lang w:val="hy-AM"/>
        </w:rPr>
        <w:t>և ղեկավար։</w:t>
      </w:r>
    </w:p>
    <w:p w:rsidR="00741BEA" w:rsidRPr="00491B1C" w:rsidRDefault="00741BEA" w:rsidP="00491B1C">
      <w:pPr>
        <w:jc w:val="both"/>
        <w:rPr>
          <w:rFonts w:ascii="Arial" w:hAnsi="Arial" w:cs="Arial"/>
          <w:lang w:val="hy-AM"/>
        </w:rPr>
      </w:pPr>
      <w:r w:rsidRPr="00491B1C">
        <w:rPr>
          <w:rFonts w:ascii="Arial" w:hAnsi="Arial" w:cs="Arial"/>
          <w:lang w:val="hy-AM"/>
        </w:rPr>
        <w:t>614թ</w:t>
      </w:r>
      <w:r w:rsidRPr="00491B1C">
        <w:rPr>
          <w:rFonts w:ascii="Cambria Math" w:hAnsi="Cambria Math" w:cs="Cambria Math"/>
          <w:lang w:val="hy-AM"/>
        </w:rPr>
        <w:t>․</w:t>
      </w:r>
      <w:r w:rsidRPr="00491B1C">
        <w:rPr>
          <w:rFonts w:ascii="Arial" w:hAnsi="Arial" w:cs="Arial"/>
          <w:lang w:val="hy-AM"/>
        </w:rPr>
        <w:t xml:space="preserve"> Աշուրի մոտ Կիաքսարն</w:t>
      </w:r>
      <w:r w:rsidR="00846C9C" w:rsidRPr="00491B1C">
        <w:rPr>
          <w:rFonts w:ascii="Arial" w:hAnsi="Arial" w:cs="Arial"/>
          <w:lang w:val="hy-AM"/>
        </w:rPr>
        <w:t xml:space="preserve"> ու </w:t>
      </w:r>
      <w:r w:rsidRPr="00491B1C">
        <w:rPr>
          <w:rFonts w:ascii="Arial" w:hAnsi="Arial" w:cs="Arial"/>
          <w:lang w:val="hy-AM"/>
        </w:rPr>
        <w:t xml:space="preserve"> Նաբոպալասարը դաշինք են կնքում,որն ամրապնդվում է Բաբելոնի արքա Նաբոպալասարի որդի Նաբուգոդոնոսորի և մարաց արքայադստեր ամուսնությամբ։</w:t>
      </w:r>
    </w:p>
    <w:p w:rsidR="00741BEA" w:rsidRPr="00491B1C" w:rsidRDefault="00741BEA"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612թ</w:t>
      </w:r>
      <w:r w:rsidRPr="00491B1C">
        <w:rPr>
          <w:rFonts w:ascii="Cambria Math" w:hAnsi="Cambria Math" w:cs="Cambria Math"/>
          <w:lang w:val="hy-AM"/>
        </w:rPr>
        <w:t>․</w:t>
      </w:r>
      <w:r w:rsidRPr="00491B1C">
        <w:rPr>
          <w:rFonts w:ascii="Arial" w:hAnsi="Arial" w:cs="Arial"/>
          <w:lang w:val="hy-AM"/>
        </w:rPr>
        <w:t xml:space="preserve"> հուլիս-օգոստոս ամիսներին Նինվեի մոտ տեղի ունեցած 3 ճակատամարտերից հետո քաղաքը </w:t>
      </w:r>
      <w:r w:rsidR="00846C9C" w:rsidRPr="00491B1C">
        <w:rPr>
          <w:rFonts w:ascii="Arial" w:hAnsi="Arial" w:cs="Arial"/>
          <w:lang w:val="hy-AM"/>
        </w:rPr>
        <w:t>գրավվեց,</w:t>
      </w:r>
      <w:r w:rsidRPr="00491B1C">
        <w:rPr>
          <w:rFonts w:ascii="Arial" w:hAnsi="Arial" w:cs="Arial"/>
          <w:lang w:val="hy-AM"/>
        </w:rPr>
        <w:t>Սինշարիշկունը իրեն նետեց այրվող պալատի</w:t>
      </w:r>
      <w:r w:rsidR="00AC664C" w:rsidRPr="00491B1C">
        <w:rPr>
          <w:rFonts w:ascii="Arial" w:hAnsi="Arial" w:cs="Arial"/>
          <w:lang w:val="hy-AM"/>
        </w:rPr>
        <w:t xml:space="preserve"> բոցերի մեջ։Քա 610թ</w:t>
      </w:r>
      <w:r w:rsidR="00AC664C" w:rsidRPr="00491B1C">
        <w:rPr>
          <w:rFonts w:ascii="Cambria Math" w:hAnsi="Cambria Math" w:cs="Cambria Math"/>
          <w:lang w:val="hy-AM"/>
        </w:rPr>
        <w:t>․</w:t>
      </w:r>
      <w:r w:rsidR="00AC664C" w:rsidRPr="00491B1C">
        <w:rPr>
          <w:rFonts w:ascii="Arial" w:hAnsi="Arial" w:cs="Arial"/>
          <w:lang w:val="hy-AM"/>
        </w:rPr>
        <w:t xml:space="preserve">  նվաճվեց Խառանը,իսկ  605թ</w:t>
      </w:r>
      <w:r w:rsidR="00AC664C" w:rsidRPr="00491B1C">
        <w:rPr>
          <w:rFonts w:ascii="Cambria Math" w:hAnsi="Cambria Math" w:cs="Cambria Math"/>
          <w:lang w:val="hy-AM"/>
        </w:rPr>
        <w:t>․</w:t>
      </w:r>
      <w:r w:rsidR="00AC664C" w:rsidRPr="00491B1C">
        <w:rPr>
          <w:rFonts w:ascii="Arial" w:hAnsi="Arial" w:cs="Arial"/>
          <w:lang w:val="hy-AM"/>
        </w:rPr>
        <w:t>՝Կարքեմիշը։Դրանով Ասորեստանը կործանվեց։</w:t>
      </w:r>
    </w:p>
    <w:p w:rsidR="00880E8F" w:rsidRPr="00491B1C" w:rsidRDefault="00880E8F" w:rsidP="00491B1C">
      <w:pPr>
        <w:jc w:val="both"/>
        <w:rPr>
          <w:rFonts w:ascii="Arial" w:hAnsi="Arial" w:cs="Arial"/>
          <w:lang w:val="hy-AM"/>
        </w:rPr>
      </w:pPr>
      <w:r w:rsidRPr="00491B1C">
        <w:rPr>
          <w:rFonts w:ascii="Arial" w:hAnsi="Arial" w:cs="Arial"/>
          <w:lang w:val="hy-AM"/>
        </w:rPr>
        <w:lastRenderedPageBreak/>
        <w:t xml:space="preserve">Այդ ժամանակ հայկական ցեղերի կատարած </w:t>
      </w:r>
      <w:r w:rsidR="00C36E07" w:rsidRPr="00491B1C">
        <w:rPr>
          <w:rFonts w:ascii="Arial" w:hAnsi="Arial" w:cs="Arial"/>
          <w:lang w:val="hy-AM"/>
        </w:rPr>
        <w:t xml:space="preserve"> </w:t>
      </w:r>
      <w:r w:rsidRPr="00491B1C">
        <w:rPr>
          <w:rFonts w:ascii="Arial" w:hAnsi="Arial" w:cs="Arial"/>
          <w:lang w:val="hy-AM"/>
        </w:rPr>
        <w:t>նվաճումների հետևանքով քայքավել էին տոհմատիրական</w:t>
      </w:r>
      <w:r w:rsidR="00846C9C" w:rsidRPr="00491B1C">
        <w:rPr>
          <w:rFonts w:ascii="Arial" w:hAnsi="Arial" w:cs="Arial"/>
          <w:lang w:val="hy-AM"/>
        </w:rPr>
        <w:t xml:space="preserve"> կարգերը և առաջացել էին ստրկատիրական </w:t>
      </w:r>
      <w:r w:rsidRPr="00491B1C">
        <w:rPr>
          <w:rFonts w:ascii="Arial" w:hAnsi="Arial" w:cs="Arial"/>
          <w:lang w:val="hy-AM"/>
        </w:rPr>
        <w:t xml:space="preserve"> հարաբերությունները։Ի հայտ եկան մի շարք հայկական պետական կազմավորումներ,որից միայն 2-ի մասին է մեզ տեղեկություններ հասել։</w:t>
      </w:r>
    </w:p>
    <w:p w:rsidR="00880E8F" w:rsidRPr="00491B1C" w:rsidRDefault="00880E8F" w:rsidP="00491B1C">
      <w:pPr>
        <w:jc w:val="both"/>
        <w:rPr>
          <w:rFonts w:ascii="Arial" w:hAnsi="Arial" w:cs="Arial"/>
          <w:lang w:val="hy-AM"/>
        </w:rPr>
      </w:pPr>
      <w:r w:rsidRPr="00491B1C">
        <w:rPr>
          <w:rFonts w:ascii="Arial" w:hAnsi="Arial" w:cs="Arial"/>
          <w:lang w:val="hy-AM"/>
        </w:rPr>
        <w:t>Արմե-Շուպրիայի թագավոր Պարույր Սկայորդին,ինչպես վկայում է Խորենացին,նույնպես մասնակցություն է ունեցել Նինվեի կործանմանը։</w:t>
      </w:r>
    </w:p>
    <w:p w:rsidR="00880E8F" w:rsidRPr="00491B1C" w:rsidRDefault="006B1462" w:rsidP="00491B1C">
      <w:pPr>
        <w:jc w:val="both"/>
        <w:rPr>
          <w:rFonts w:ascii="Arial" w:hAnsi="Arial" w:cs="Arial"/>
          <w:lang w:val="hy-AM"/>
        </w:rPr>
      </w:pPr>
      <w:r w:rsidRPr="00491B1C">
        <w:rPr>
          <w:rFonts w:ascii="Arial" w:hAnsi="Arial" w:cs="Arial"/>
          <w:lang w:val="hy-AM"/>
        </w:rPr>
        <w:t xml:space="preserve">Ղափանցյանը գտնում է,որ &lt;&lt;Պարույր&gt;&gt; անունը ծագում է սկյութական Պարտատուա անունից։Հին հայկական աղբյուրներում նա հայտնի է նաև </w:t>
      </w:r>
      <w:r w:rsidR="00846C9C" w:rsidRPr="00491B1C">
        <w:rPr>
          <w:rFonts w:ascii="Arial" w:hAnsi="Arial" w:cs="Arial"/>
          <w:lang w:val="hy-AM"/>
        </w:rPr>
        <w:t>Պրոտ</w:t>
      </w:r>
      <w:r w:rsidRPr="00491B1C">
        <w:rPr>
          <w:rFonts w:ascii="Arial" w:hAnsi="Arial" w:cs="Arial"/>
          <w:lang w:val="hy-AM"/>
        </w:rPr>
        <w:t>ոթիես-Պարույր անունով։</w:t>
      </w:r>
    </w:p>
    <w:p w:rsidR="006B1462" w:rsidRPr="00491B1C" w:rsidRDefault="006B1462" w:rsidP="00491B1C">
      <w:pPr>
        <w:jc w:val="both"/>
        <w:rPr>
          <w:rFonts w:ascii="Arial" w:hAnsi="Arial" w:cs="Arial"/>
          <w:lang w:val="hy-AM"/>
        </w:rPr>
      </w:pPr>
      <w:r w:rsidRPr="00491B1C">
        <w:rPr>
          <w:rFonts w:ascii="Arial" w:hAnsi="Arial" w:cs="Arial"/>
          <w:lang w:val="hy-AM"/>
        </w:rPr>
        <w:t>Այնուհետև Խորենացին վկայում է,որ Կիաքսարը(623-585թթ</w:t>
      </w:r>
      <w:r w:rsidRPr="00491B1C">
        <w:rPr>
          <w:rFonts w:ascii="Cambria Math" w:hAnsi="Cambria Math" w:cs="Cambria Math"/>
          <w:lang w:val="hy-AM"/>
        </w:rPr>
        <w:t>․</w:t>
      </w: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ի փոխհատուցումն նրա ցույց տված օգնության</w:t>
      </w:r>
      <w:r w:rsidR="004B4AD2" w:rsidRPr="00491B1C">
        <w:rPr>
          <w:rFonts w:ascii="Arial" w:hAnsi="Arial" w:cs="Arial"/>
          <w:lang w:val="hy-AM"/>
        </w:rPr>
        <w:t>,</w:t>
      </w:r>
      <w:r w:rsidRPr="00491B1C">
        <w:rPr>
          <w:rFonts w:ascii="Arial" w:hAnsi="Arial" w:cs="Arial"/>
          <w:lang w:val="hy-AM"/>
        </w:rPr>
        <w:t xml:space="preserve"> Պարույրին ճանաչում է Հայաստանի թագավոր։Այսպիսով,Պարույրը դառնում է հայոց առաջին պսակավոր թագավորը։</w:t>
      </w:r>
    </w:p>
    <w:p w:rsidR="006B1462" w:rsidRPr="00491B1C" w:rsidRDefault="006B1462" w:rsidP="00491B1C">
      <w:pPr>
        <w:jc w:val="both"/>
        <w:rPr>
          <w:rFonts w:ascii="Arial" w:hAnsi="Arial" w:cs="Arial"/>
          <w:lang w:val="hy-AM"/>
        </w:rPr>
      </w:pPr>
      <w:r w:rsidRPr="00491B1C">
        <w:rPr>
          <w:rFonts w:ascii="Arial" w:hAnsi="Arial" w:cs="Arial"/>
          <w:lang w:val="hy-AM"/>
        </w:rPr>
        <w:t>Նորաստեղծ հայկական թագավորության առաջին տարիների մասին հետաքրքրություն</w:t>
      </w:r>
      <w:r w:rsidR="00023BBF" w:rsidRPr="00491B1C">
        <w:rPr>
          <w:rFonts w:ascii="Arial" w:hAnsi="Arial" w:cs="Arial"/>
          <w:lang w:val="hy-AM"/>
        </w:rPr>
        <w:t xml:space="preserve"> է ներկայացնում բաբելոնյան &lt;&lt;Գեդդի </w:t>
      </w:r>
      <w:r w:rsidR="00A57BEB" w:rsidRPr="00491B1C">
        <w:rPr>
          <w:rFonts w:ascii="Arial" w:hAnsi="Arial" w:cs="Arial"/>
          <w:lang w:val="hy-AM"/>
        </w:rPr>
        <w:t>ժամանակագրության</w:t>
      </w:r>
      <w:r w:rsidR="00023BBF" w:rsidRPr="00491B1C">
        <w:rPr>
          <w:rFonts w:ascii="Arial" w:hAnsi="Arial" w:cs="Arial"/>
          <w:lang w:val="hy-AM"/>
        </w:rPr>
        <w:t xml:space="preserve">&gt;&gt; տեքստի վերջավորությունը,որը վնասված տեղեր ունի։Ըստ այդ ժամանակագրության Բաբելոնի արքա </w:t>
      </w:r>
      <w:r w:rsidR="00FF25EC" w:rsidRPr="00491B1C">
        <w:rPr>
          <w:rFonts w:ascii="Arial" w:hAnsi="Arial" w:cs="Arial"/>
          <w:lang w:val="hy-AM"/>
        </w:rPr>
        <w:t>Նաբոպ</w:t>
      </w:r>
      <w:r w:rsidR="00023BBF" w:rsidRPr="00491B1C">
        <w:rPr>
          <w:rFonts w:ascii="Arial" w:hAnsi="Arial" w:cs="Arial"/>
          <w:lang w:val="hy-AM"/>
        </w:rPr>
        <w:t>ա</w:t>
      </w:r>
      <w:r w:rsidR="00FF25EC" w:rsidRPr="00491B1C">
        <w:rPr>
          <w:rFonts w:ascii="Arial" w:hAnsi="Arial" w:cs="Arial"/>
          <w:lang w:val="hy-AM"/>
        </w:rPr>
        <w:t>լ</w:t>
      </w:r>
      <w:r w:rsidR="00023BBF" w:rsidRPr="00491B1C">
        <w:rPr>
          <w:rFonts w:ascii="Arial" w:hAnsi="Arial" w:cs="Arial"/>
          <w:lang w:val="hy-AM"/>
        </w:rPr>
        <w:t>սարը օգնության է գնում Խառանի կայազորին,որը շրջապատված էր եգիպտական և ասորեստանյան զորքերի կողմից։Ասորեստանի արքա Աշշուրբալ</w:t>
      </w:r>
      <w:r w:rsidR="00A57BEB" w:rsidRPr="00491B1C">
        <w:rPr>
          <w:rFonts w:ascii="Arial" w:hAnsi="Arial" w:cs="Arial"/>
          <w:lang w:val="hy-AM"/>
        </w:rPr>
        <w:t>լ</w:t>
      </w:r>
      <w:r w:rsidR="00023BBF" w:rsidRPr="00491B1C">
        <w:rPr>
          <w:rFonts w:ascii="Arial" w:hAnsi="Arial" w:cs="Arial"/>
          <w:lang w:val="hy-AM"/>
        </w:rPr>
        <w:t>իտ 2-</w:t>
      </w:r>
      <w:r w:rsidR="004B4AD2" w:rsidRPr="00491B1C">
        <w:rPr>
          <w:rFonts w:ascii="Arial" w:hAnsi="Arial" w:cs="Arial"/>
          <w:lang w:val="hy-AM"/>
        </w:rPr>
        <w:t>րդ</w:t>
      </w:r>
      <w:r w:rsidR="00023BBF" w:rsidRPr="00491B1C">
        <w:rPr>
          <w:rFonts w:ascii="Arial" w:hAnsi="Arial" w:cs="Arial"/>
          <w:lang w:val="hy-AM"/>
        </w:rPr>
        <w:t xml:space="preserve">ը,վախենալով շրջապատումից փախչում է Իզալա երկիրը՝այնտեղից Կարքեմիշ գնալու մտադրությամբ։Նաբոպալասարը ավերում է Իզալան և հյուսիսում հասնում մինչև </w:t>
      </w:r>
      <w:r w:rsidR="001C01E7" w:rsidRPr="00491B1C">
        <w:rPr>
          <w:rFonts w:ascii="Arial" w:hAnsi="Arial" w:cs="Arial"/>
          <w:lang w:val="hy-AM"/>
        </w:rPr>
        <w:t>Ուրաշտուի տարածքը։Այդ տարածքը արդեն գտնվում էր Արմե-Շուպրիա հայկական պետական կազմավորման տիրապետության տակ։Բաբելացիները, հետապնդելով Աշշուրբալիտ 2-ին, ներխուժում են &lt;&lt;ուրարտական գավառը&gt;&gt;՝ Քա</w:t>
      </w:r>
      <w:r w:rsidR="001C01E7" w:rsidRPr="00491B1C">
        <w:rPr>
          <w:rFonts w:ascii="Cambria Math" w:hAnsi="Cambria Math" w:cs="Cambria Math"/>
          <w:lang w:val="hy-AM"/>
        </w:rPr>
        <w:t>․</w:t>
      </w:r>
      <w:r w:rsidR="001C01E7" w:rsidRPr="00491B1C">
        <w:rPr>
          <w:rFonts w:ascii="Arial" w:hAnsi="Arial" w:cs="Arial"/>
          <w:lang w:val="hy-AM"/>
        </w:rPr>
        <w:t xml:space="preserve"> 608թ</w:t>
      </w:r>
      <w:r w:rsidR="001C01E7" w:rsidRPr="00491B1C">
        <w:rPr>
          <w:rFonts w:ascii="Cambria Math" w:hAnsi="Cambria Math" w:cs="Cambria Math"/>
          <w:lang w:val="hy-AM"/>
        </w:rPr>
        <w:t>․</w:t>
      </w:r>
      <w:r w:rsidR="00A57BEB" w:rsidRPr="00491B1C">
        <w:rPr>
          <w:rFonts w:ascii="Arial" w:hAnsi="Arial" w:cs="Arial"/>
          <w:lang w:val="hy-AM"/>
        </w:rPr>
        <w:t>։ Բեհիստունյան արձանագրությունում Ուրաշտու ասելով նկատի ունեին Արմինան։&lt;&lt;Գեդդի ժամանակագրությունում&gt;&gt; Ուրաշտու անվան տակ հանդես է գալիս Արմե-Շուպրիան։</w:t>
      </w:r>
    </w:p>
    <w:p w:rsidR="001C01E7" w:rsidRPr="00491B1C" w:rsidRDefault="001C01E7"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609թ</w:t>
      </w:r>
      <w:r w:rsidRPr="00491B1C">
        <w:rPr>
          <w:rFonts w:ascii="Cambria Math" w:hAnsi="Cambria Math" w:cs="Cambria Math"/>
          <w:lang w:val="hy-AM"/>
        </w:rPr>
        <w:t>․</w:t>
      </w:r>
      <w:r w:rsidRPr="00491B1C">
        <w:rPr>
          <w:rFonts w:ascii="Arial" w:hAnsi="Arial" w:cs="Arial"/>
          <w:lang w:val="hy-AM"/>
        </w:rPr>
        <w:t xml:space="preserve"> հայկական ցեղերը մարերի  հետ դաշնակցած </w:t>
      </w:r>
      <w:r w:rsidR="00DC3091" w:rsidRPr="00491B1C">
        <w:rPr>
          <w:rFonts w:ascii="Arial" w:hAnsi="Arial" w:cs="Arial"/>
          <w:lang w:val="hy-AM"/>
        </w:rPr>
        <w:t xml:space="preserve"> </w:t>
      </w:r>
      <w:r w:rsidRPr="00491B1C">
        <w:rPr>
          <w:rFonts w:ascii="Arial" w:hAnsi="Arial" w:cs="Arial"/>
          <w:lang w:val="hy-AM"/>
        </w:rPr>
        <w:t>Ուրարտուի մայրաքաղաք Տուշպան գրավելուց հետո այնտեղ հիմնում</w:t>
      </w:r>
      <w:r w:rsidR="00CA26E7" w:rsidRPr="00491B1C">
        <w:rPr>
          <w:rFonts w:ascii="Arial" w:hAnsi="Arial" w:cs="Arial"/>
          <w:lang w:val="hy-AM"/>
        </w:rPr>
        <w:t xml:space="preserve"> են 2-րդ պետական միավորումը,որտեղ գահ են բարձրանում Երվանդունի տոհմի</w:t>
      </w:r>
      <w:r w:rsidR="004B155A" w:rsidRPr="00491B1C">
        <w:rPr>
          <w:rFonts w:ascii="Arial" w:hAnsi="Arial" w:cs="Arial"/>
          <w:lang w:val="hy-AM"/>
        </w:rPr>
        <w:t xml:space="preserve"> ավագանու </w:t>
      </w:r>
      <w:r w:rsidR="00CA26E7" w:rsidRPr="00491B1C">
        <w:rPr>
          <w:rFonts w:ascii="Arial" w:hAnsi="Arial" w:cs="Arial"/>
          <w:lang w:val="hy-AM"/>
        </w:rPr>
        <w:t xml:space="preserve"> ներկայացուցիչները։Այս տոհմի ձեռքն է անցնում Ուրարտուի զգալի մասը՝այդ թվում Տուշպա-Վանը,որը հետագայում վերանվանվում է Երվանդունիք։Այսպիսով,Երվանդունի տոհմը նախապես գերիշխել է Վանում և նրան կից Հայոց ձորում։</w:t>
      </w:r>
    </w:p>
    <w:p w:rsidR="00A20869" w:rsidRPr="00491B1C" w:rsidRDefault="00A20869" w:rsidP="00491B1C">
      <w:pPr>
        <w:jc w:val="both"/>
        <w:rPr>
          <w:rFonts w:ascii="Arial" w:hAnsi="Arial" w:cs="Arial"/>
          <w:lang w:val="hy-AM"/>
        </w:rPr>
      </w:pPr>
      <w:r w:rsidRPr="00491B1C">
        <w:rPr>
          <w:rFonts w:ascii="Arial" w:hAnsi="Arial" w:cs="Arial"/>
          <w:lang w:val="hy-AM"/>
        </w:rPr>
        <w:t>Թովմա Արծրունին իր &lt;&lt;Արծրունյաց տան պատմության&gt;&gt; մեջ Վանը անվանում է Երվանդավան։Նույն կերպ է անվանում Վանը նաև մատենադարանում պահպանված 2 ձեռագրերի մեջ։</w:t>
      </w:r>
    </w:p>
    <w:p w:rsidR="00A20869" w:rsidRPr="00491B1C" w:rsidRDefault="00A20869" w:rsidP="00491B1C">
      <w:pPr>
        <w:jc w:val="both"/>
        <w:rPr>
          <w:rFonts w:ascii="Arial" w:hAnsi="Arial" w:cs="Arial"/>
          <w:lang w:val="hy-AM"/>
        </w:rPr>
      </w:pPr>
      <w:r w:rsidRPr="00491B1C">
        <w:rPr>
          <w:rFonts w:ascii="Arial" w:hAnsi="Arial" w:cs="Arial"/>
          <w:lang w:val="hy-AM"/>
        </w:rPr>
        <w:t>Հետագայում Արմե-Շուպրիան և Բիայնիլին միավորվում են և կազմում են Հայկական թագավորություն,որը կոչվեց</w:t>
      </w:r>
      <w:r w:rsidR="004F38AC" w:rsidRPr="00491B1C">
        <w:rPr>
          <w:rFonts w:ascii="Arial" w:hAnsi="Arial" w:cs="Arial"/>
          <w:lang w:val="hy-AM"/>
        </w:rPr>
        <w:t xml:space="preserve"> Հայք՝հայերի մոտ,օտարների մոտ՝Արմենիա,Արմինա։</w:t>
      </w:r>
    </w:p>
    <w:p w:rsidR="004F38AC" w:rsidRPr="00491B1C" w:rsidRDefault="004F38AC" w:rsidP="00491B1C">
      <w:pPr>
        <w:jc w:val="both"/>
        <w:rPr>
          <w:rFonts w:ascii="Arial" w:hAnsi="Arial" w:cs="Arial"/>
          <w:lang w:val="hy-AM"/>
        </w:rPr>
      </w:pPr>
      <w:r w:rsidRPr="00491B1C">
        <w:rPr>
          <w:rFonts w:ascii="Arial" w:hAnsi="Arial" w:cs="Arial"/>
          <w:lang w:val="hy-AM"/>
        </w:rPr>
        <w:t xml:space="preserve">Եթե Ուրարտուն բռնի ուժով ստեղծված պետություն էր,այդ պատճառով էլ չկարողացավ երկար գոյություն ունենալ,ապա </w:t>
      </w:r>
      <w:r w:rsidR="003656D6" w:rsidRPr="00491B1C">
        <w:rPr>
          <w:rFonts w:ascii="Arial" w:hAnsi="Arial" w:cs="Arial"/>
          <w:lang w:val="hy-AM"/>
        </w:rPr>
        <w:t xml:space="preserve"> </w:t>
      </w:r>
      <w:r w:rsidRPr="00491B1C">
        <w:rPr>
          <w:rFonts w:ascii="Arial" w:hAnsi="Arial" w:cs="Arial"/>
          <w:lang w:val="hy-AM"/>
        </w:rPr>
        <w:t>հին հայկական պետությունը (Քա</w:t>
      </w:r>
      <w:r w:rsidRPr="00491B1C">
        <w:rPr>
          <w:rFonts w:ascii="Cambria Math" w:hAnsi="Cambria Math" w:cs="Cambria Math"/>
          <w:lang w:val="hy-AM"/>
        </w:rPr>
        <w:t>․</w:t>
      </w:r>
      <w:r w:rsidRPr="00491B1C">
        <w:rPr>
          <w:rFonts w:ascii="Arial" w:hAnsi="Arial" w:cs="Arial"/>
          <w:lang w:val="hy-AM"/>
        </w:rPr>
        <w:t xml:space="preserve"> 6-րդ դարի սկիզբ) տարածքային կազմակերպությունների տարերային միավորման արդյունք էր։</w:t>
      </w:r>
    </w:p>
    <w:p w:rsidR="004F38AC" w:rsidRPr="00491B1C" w:rsidRDefault="004F38AC" w:rsidP="00491B1C">
      <w:pPr>
        <w:jc w:val="both"/>
        <w:rPr>
          <w:rFonts w:ascii="Arial" w:hAnsi="Arial" w:cs="Arial"/>
          <w:lang w:val="hy-AM"/>
        </w:rPr>
      </w:pPr>
      <w:r w:rsidRPr="00491B1C">
        <w:rPr>
          <w:rFonts w:ascii="Arial" w:hAnsi="Arial" w:cs="Arial"/>
          <w:lang w:val="hy-AM"/>
        </w:rPr>
        <w:t>Ք</w:t>
      </w:r>
      <w:r w:rsidR="00FC59FF" w:rsidRPr="00491B1C">
        <w:rPr>
          <w:rFonts w:ascii="Arial" w:hAnsi="Arial" w:cs="Arial"/>
          <w:lang w:val="hy-AM"/>
        </w:rPr>
        <w:t>սենոֆոնի &lt;&lt;</w:t>
      </w:r>
      <w:r w:rsidR="003656D6" w:rsidRPr="00491B1C">
        <w:rPr>
          <w:rFonts w:ascii="Arial" w:hAnsi="Arial" w:cs="Arial"/>
          <w:lang w:val="hy-AM"/>
        </w:rPr>
        <w:t>Կյուրե</w:t>
      </w:r>
      <w:r w:rsidR="00FC59FF" w:rsidRPr="00491B1C">
        <w:rPr>
          <w:rFonts w:ascii="Arial" w:hAnsi="Arial" w:cs="Arial"/>
          <w:lang w:val="hy-AM"/>
        </w:rPr>
        <w:t>պեդիայում&gt;&gt; նշվում է Հայկական թագավորության տարածքը՝Մարաստանից մինչև Փոքր և Բարձր Հայքի լեռները՝իր մեջ ներառելով Աղձնիքը,Կորճայքը,Ծոփքը</w:t>
      </w:r>
      <w:r w:rsidR="00FC59FF" w:rsidRPr="00491B1C">
        <w:rPr>
          <w:rFonts w:ascii="Cambria Math" w:hAnsi="Cambria Math" w:cs="Cambria Math"/>
          <w:lang w:val="hy-AM"/>
        </w:rPr>
        <w:t>․</w:t>
      </w:r>
      <w:r w:rsidR="00FC59FF" w:rsidRPr="00491B1C">
        <w:rPr>
          <w:rFonts w:ascii="Arial" w:hAnsi="Arial" w:cs="Arial"/>
          <w:lang w:val="hy-AM"/>
        </w:rPr>
        <w:t xml:space="preserve">Վանա լճի հարավային </w:t>
      </w:r>
      <w:r w:rsidR="00FC59FF" w:rsidRPr="00491B1C">
        <w:rPr>
          <w:rFonts w:ascii="Arial" w:hAnsi="Arial" w:cs="Arial"/>
          <w:lang w:val="hy-AM"/>
        </w:rPr>
        <w:lastRenderedPageBreak/>
        <w:t>մասը,Վասպուրականը,Տուրուբերանը</w:t>
      </w:r>
      <w:r w:rsidR="00FC59FF" w:rsidRPr="00491B1C">
        <w:rPr>
          <w:rFonts w:ascii="Cambria Math" w:hAnsi="Cambria Math" w:cs="Cambria Math"/>
          <w:lang w:val="hy-AM"/>
        </w:rPr>
        <w:t>․</w:t>
      </w:r>
      <w:r w:rsidR="00FC59FF" w:rsidRPr="00491B1C">
        <w:rPr>
          <w:rFonts w:ascii="Arial" w:hAnsi="Arial" w:cs="Arial"/>
          <w:lang w:val="hy-AM"/>
        </w:rPr>
        <w:t>Բարձր Հայքը և Փոքր Հայքը։Հետագայում՝ 5-րդ դարում Քա</w:t>
      </w:r>
      <w:r w:rsidR="00FC59FF" w:rsidRPr="00491B1C">
        <w:rPr>
          <w:rFonts w:ascii="Cambria Math" w:hAnsi="Cambria Math" w:cs="Cambria Math"/>
          <w:lang w:val="hy-AM"/>
        </w:rPr>
        <w:t>․</w:t>
      </w:r>
      <w:r w:rsidR="00FC59FF" w:rsidRPr="00491B1C">
        <w:rPr>
          <w:rFonts w:ascii="Arial" w:hAnsi="Arial" w:cs="Arial"/>
          <w:lang w:val="hy-AM"/>
        </w:rPr>
        <w:t xml:space="preserve"> Երվանդունիները իրենց են միացնում Արարատյան դաշտը,Սյունիքը և Շիրակը։Երվանդունիների մայրաքաղաքը Տուշպա-</w:t>
      </w:r>
      <w:r w:rsidR="00FE278C" w:rsidRPr="00491B1C">
        <w:rPr>
          <w:rFonts w:ascii="Arial" w:hAnsi="Arial" w:cs="Arial"/>
          <w:lang w:val="hy-AM"/>
        </w:rPr>
        <w:t>Վանն էր</w:t>
      </w:r>
      <w:r w:rsidR="00FE278C" w:rsidRPr="00491B1C">
        <w:rPr>
          <w:rFonts w:ascii="Cambria Math" w:hAnsi="Cambria Math" w:cs="Cambria Math"/>
          <w:lang w:val="hy-AM"/>
        </w:rPr>
        <w:t>․</w:t>
      </w:r>
      <w:r w:rsidR="00FE278C" w:rsidRPr="00491B1C">
        <w:rPr>
          <w:rFonts w:ascii="Arial" w:hAnsi="Arial" w:cs="Arial"/>
          <w:lang w:val="hy-AM"/>
        </w:rPr>
        <w:t>իսկ երկրորդ կարևոր կենտրոնը՝Անի-Կամախը։</w:t>
      </w:r>
    </w:p>
    <w:p w:rsidR="00FE278C" w:rsidRPr="00491B1C" w:rsidRDefault="00FE278C" w:rsidP="00491B1C">
      <w:pPr>
        <w:jc w:val="both"/>
        <w:rPr>
          <w:rFonts w:ascii="Arial" w:hAnsi="Arial" w:cs="Arial"/>
          <w:lang w:val="hy-AM"/>
        </w:rPr>
      </w:pPr>
      <w:r w:rsidRPr="00491B1C">
        <w:rPr>
          <w:rFonts w:ascii="Arial" w:hAnsi="Arial" w:cs="Arial"/>
          <w:lang w:val="hy-AM"/>
        </w:rPr>
        <w:t>Կա վարկած,որ Երվանդունիների դինաստիան ծագել է Մուսասիրից։Պլինիոսը այդտեղ հիշատակում է Օրոանդների ցեղը։Մուսասիրը սահմանակից էր Մատիենեին։Մատիենեում է ծագել ոչ միայն հին հայկական դինաստիաները,այլև Մեդական ու Աքեմենյան տոհմը։</w:t>
      </w:r>
    </w:p>
    <w:p w:rsidR="003C6D2B" w:rsidRPr="00491B1C" w:rsidRDefault="003C6D2B" w:rsidP="00491B1C">
      <w:pPr>
        <w:jc w:val="both"/>
        <w:rPr>
          <w:rFonts w:ascii="Arial" w:hAnsi="Arial" w:cs="Arial"/>
          <w:lang w:val="hy-AM"/>
        </w:rPr>
      </w:pPr>
      <w:r w:rsidRPr="00491B1C">
        <w:rPr>
          <w:rFonts w:ascii="Arial" w:hAnsi="Arial" w:cs="Arial"/>
          <w:lang w:val="hy-AM"/>
        </w:rPr>
        <w:t>Հայոց ձոր գավառի ժառանգական իշխանությունը՝Երվանդունիները,գոյություն ունեին դեռևս Քա</w:t>
      </w:r>
      <w:r w:rsidRPr="00491B1C">
        <w:rPr>
          <w:rFonts w:ascii="Cambria Math" w:hAnsi="Cambria Math" w:cs="Cambria Math"/>
          <w:lang w:val="hy-AM"/>
        </w:rPr>
        <w:t>․</w:t>
      </w:r>
      <w:r w:rsidRPr="00491B1C">
        <w:rPr>
          <w:rFonts w:ascii="Arial" w:hAnsi="Arial" w:cs="Arial"/>
          <w:lang w:val="hy-AM"/>
        </w:rPr>
        <w:t xml:space="preserve"> 7-րդ դարում։</w:t>
      </w:r>
    </w:p>
    <w:p w:rsidR="003C6D2B" w:rsidRPr="00491B1C" w:rsidRDefault="003C6D2B" w:rsidP="00491B1C">
      <w:pPr>
        <w:jc w:val="both"/>
        <w:rPr>
          <w:rFonts w:ascii="Arial" w:hAnsi="Arial" w:cs="Arial"/>
          <w:lang w:val="hy-AM"/>
        </w:rPr>
      </w:pPr>
      <w:r w:rsidRPr="00491B1C">
        <w:rPr>
          <w:rFonts w:ascii="Arial" w:hAnsi="Arial" w:cs="Arial"/>
          <w:lang w:val="hy-AM"/>
        </w:rPr>
        <w:t>Այսպիսով,հայկական  պետության սահմանները ընդգրկում են այն տարածությունը,որոնք ընդգրկվել են հայ ժողովրդի կազմավորման պրոցեսի մեջ։Առաջին փուլը նշանավորվում է Հայասա</w:t>
      </w:r>
      <w:r w:rsidR="00F271A9" w:rsidRPr="00491B1C">
        <w:rPr>
          <w:rFonts w:ascii="Arial" w:hAnsi="Arial" w:cs="Arial"/>
          <w:lang w:val="hy-AM"/>
        </w:rPr>
        <w:t xml:space="preserve"> Ազզին՝կենտրոնը Երզնկայի դաշտ,հայկական էթնոսի գլխավորությամբ,երկրորդ փուլը՝արմեի գերակշռությամբ,կենտրոնը Արմե-Շուպրիա,իսկ հայկական էթնոսի տարածման երրորդ փուլը հանդիսացավ </w:t>
      </w:r>
      <w:r w:rsidR="00E06DA9" w:rsidRPr="00491B1C">
        <w:rPr>
          <w:rFonts w:ascii="Arial" w:hAnsi="Arial" w:cs="Arial"/>
          <w:lang w:val="hy-AM"/>
        </w:rPr>
        <w:t>Վանը,որտեղ 6-րդ դարի սկզբին տիրապետող էր դառնում հայ-արմենները։</w:t>
      </w:r>
      <w:r w:rsidR="00F271A9" w:rsidRPr="00491B1C">
        <w:rPr>
          <w:rFonts w:ascii="Arial" w:hAnsi="Arial" w:cs="Arial"/>
          <w:lang w:val="hy-AM"/>
        </w:rPr>
        <w:t>Հայ ժողովրդի տարածման չորրորդ փուլը նշանավորում է Արարատյան</w:t>
      </w:r>
      <w:r w:rsidR="00F5070C" w:rsidRPr="00491B1C">
        <w:rPr>
          <w:rFonts w:ascii="Arial" w:hAnsi="Arial" w:cs="Arial"/>
          <w:lang w:val="hy-AM"/>
        </w:rPr>
        <w:t xml:space="preserve"> դաշտը։Ահա այս չորս վայրերի գոյությամբ էր պայմանավորված հայ ժողովրդի կազմավորումը։</w:t>
      </w:r>
    </w:p>
    <w:p w:rsidR="002B2A42" w:rsidRPr="00491B1C" w:rsidRDefault="002B2A42"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7-6-րդ դարերում հայ-մեդական փոխհարաբերությունները ընթացել են 3 շրջանով։</w:t>
      </w:r>
    </w:p>
    <w:p w:rsidR="002B2A42" w:rsidRPr="00491B1C" w:rsidRDefault="002B2A42" w:rsidP="00491B1C">
      <w:pPr>
        <w:jc w:val="both"/>
        <w:rPr>
          <w:rFonts w:ascii="Arial" w:hAnsi="Arial" w:cs="Arial"/>
          <w:lang w:val="hy-AM"/>
        </w:rPr>
      </w:pPr>
      <w:r w:rsidRPr="00491B1C">
        <w:rPr>
          <w:rFonts w:ascii="Arial" w:hAnsi="Arial" w:cs="Arial"/>
          <w:lang w:val="hy-AM"/>
        </w:rPr>
        <w:t>Առաջին շրջանը բնորոշվում է դաշնակցային հարաբերություններով,հայկական ցեղերի առաջնորդները մասնակցում էին մեդական թագավորների ռազմական արշավանքներին։Առանձին դինաստիաներ իրենց ցեղակիցների վրա ճանաչվում են թագավորներ։</w:t>
      </w:r>
      <w:r w:rsidR="006467BB" w:rsidRPr="00491B1C">
        <w:rPr>
          <w:rFonts w:ascii="Arial" w:hAnsi="Arial" w:cs="Arial"/>
          <w:lang w:val="hy-AM"/>
        </w:rPr>
        <w:t>Մեդիայի և հայերի դաշինքը ուղղված էր Ուրարտուի և Ասորեստանի դեմ։Այդ ընթացքում տարածվում էր հայ էթնոսը Հայկական լեռնաշխարհում։Մեդիայի՝Լյուդիայի դեմ մղած պատերազմը(Քա</w:t>
      </w:r>
      <w:r w:rsidR="006467BB" w:rsidRPr="00491B1C">
        <w:rPr>
          <w:rFonts w:ascii="Cambria Math" w:hAnsi="Cambria Math" w:cs="Cambria Math"/>
          <w:lang w:val="hy-AM"/>
        </w:rPr>
        <w:t>․</w:t>
      </w:r>
      <w:r w:rsidR="006467BB" w:rsidRPr="00491B1C">
        <w:rPr>
          <w:rFonts w:ascii="Arial" w:hAnsi="Arial" w:cs="Arial"/>
          <w:lang w:val="hy-AM"/>
        </w:rPr>
        <w:t>589-585թթ</w:t>
      </w:r>
      <w:r w:rsidR="006467BB" w:rsidRPr="00491B1C">
        <w:rPr>
          <w:rFonts w:ascii="Cambria Math" w:hAnsi="Cambria Math" w:cs="Cambria Math"/>
          <w:lang w:val="hy-AM"/>
        </w:rPr>
        <w:t>․</w:t>
      </w:r>
      <w:r w:rsidR="006467BB" w:rsidRPr="00491B1C">
        <w:rPr>
          <w:rFonts w:ascii="Arial" w:hAnsi="Arial" w:cs="Arial"/>
          <w:lang w:val="hy-AM"/>
        </w:rPr>
        <w:t>)</w:t>
      </w:r>
      <w:r w:rsidR="00CA06F0" w:rsidRPr="00491B1C">
        <w:rPr>
          <w:rFonts w:ascii="Arial" w:hAnsi="Arial" w:cs="Arial"/>
          <w:lang w:val="hy-AM"/>
        </w:rPr>
        <w:t xml:space="preserve"> և հաղթանակը պայմանավորված էր թիկունքի ապահովմամբ։</w:t>
      </w:r>
    </w:p>
    <w:p w:rsidR="00CA06F0" w:rsidRPr="00491B1C" w:rsidRDefault="00CA06F0" w:rsidP="00491B1C">
      <w:pPr>
        <w:jc w:val="both"/>
        <w:rPr>
          <w:rFonts w:ascii="Arial" w:hAnsi="Arial" w:cs="Arial"/>
          <w:lang w:val="hy-AM"/>
        </w:rPr>
      </w:pPr>
      <w:r w:rsidRPr="00491B1C">
        <w:rPr>
          <w:rFonts w:ascii="Arial" w:hAnsi="Arial" w:cs="Arial"/>
          <w:lang w:val="hy-AM"/>
        </w:rPr>
        <w:t xml:space="preserve">Երկրորդ շրջանը բնորոշվում է նրանով,որ Մեդիան կեղեքում էր երեկվա դաշնակիցներին։Երբ Մեդիան  տիրեց Արաքսի հովտում և Միջագետքում գտնված հաղորդակցության ուղիներին,Հայաստանը պետք է ճանաչեր նրա </w:t>
      </w:r>
      <w:r w:rsidR="004D5062" w:rsidRPr="00491B1C">
        <w:rPr>
          <w:rFonts w:ascii="Arial" w:hAnsi="Arial" w:cs="Arial"/>
          <w:lang w:val="hy-AM"/>
        </w:rPr>
        <w:t>իշխանությու</w:t>
      </w:r>
      <w:r w:rsidRPr="00491B1C">
        <w:rPr>
          <w:rFonts w:ascii="Arial" w:hAnsi="Arial" w:cs="Arial"/>
          <w:lang w:val="hy-AM"/>
        </w:rPr>
        <w:t>նը։</w:t>
      </w:r>
    </w:p>
    <w:p w:rsidR="00CA06F0" w:rsidRPr="00491B1C" w:rsidRDefault="00CA06F0" w:rsidP="00491B1C">
      <w:pPr>
        <w:jc w:val="both"/>
        <w:rPr>
          <w:rFonts w:ascii="Arial" w:hAnsi="Arial" w:cs="Arial"/>
          <w:lang w:val="hy-AM"/>
        </w:rPr>
      </w:pPr>
      <w:r w:rsidRPr="00491B1C">
        <w:rPr>
          <w:rFonts w:ascii="Arial" w:hAnsi="Arial" w:cs="Arial"/>
          <w:lang w:val="hy-AM"/>
        </w:rPr>
        <w:t>Առաջացան թշնամական հարաբերություններ,Հայաստանը առիթի</w:t>
      </w:r>
      <w:r w:rsidR="0089053F" w:rsidRPr="00491B1C">
        <w:rPr>
          <w:rFonts w:ascii="Arial" w:hAnsi="Arial" w:cs="Arial"/>
          <w:lang w:val="hy-AM"/>
        </w:rPr>
        <w:t xml:space="preserve"> էր սպասում ապստամբելու համար։</w:t>
      </w:r>
    </w:p>
    <w:p w:rsidR="0089053F" w:rsidRPr="00491B1C" w:rsidRDefault="0089053F" w:rsidP="00491B1C">
      <w:pPr>
        <w:jc w:val="both"/>
        <w:rPr>
          <w:rFonts w:ascii="Arial" w:hAnsi="Arial" w:cs="Arial"/>
          <w:lang w:val="hy-AM"/>
        </w:rPr>
      </w:pPr>
      <w:r w:rsidRPr="00491B1C">
        <w:rPr>
          <w:rFonts w:ascii="Arial" w:hAnsi="Arial" w:cs="Arial"/>
          <w:lang w:val="hy-AM"/>
        </w:rPr>
        <w:t>Երրորդ շրջանը չհասավ իր ավարտին։Մեդական պետությունը սկսեց քայքայվել։</w:t>
      </w:r>
    </w:p>
    <w:p w:rsidR="0089053F" w:rsidRPr="00491B1C" w:rsidRDefault="0089053F" w:rsidP="00491B1C">
      <w:pPr>
        <w:jc w:val="both"/>
        <w:rPr>
          <w:rFonts w:ascii="Arial" w:hAnsi="Arial" w:cs="Arial"/>
          <w:lang w:val="hy-AM"/>
        </w:rPr>
      </w:pPr>
      <w:r w:rsidRPr="00491B1C">
        <w:rPr>
          <w:rFonts w:ascii="Arial" w:hAnsi="Arial" w:cs="Arial"/>
          <w:lang w:val="hy-AM"/>
        </w:rPr>
        <w:t xml:space="preserve">&lt;&lt;Կյուրեպեդիայում&gt;&gt; և Խորենացու &lt;&lt;Հայոց </w:t>
      </w:r>
      <w:r w:rsidR="00F01467" w:rsidRPr="00491B1C">
        <w:rPr>
          <w:rFonts w:ascii="Arial" w:hAnsi="Arial" w:cs="Arial"/>
          <w:lang w:val="hy-AM"/>
        </w:rPr>
        <w:t>պատմությունում&gt;&gt; տեղեկություններ կան հայերի մղած պայքարի մասին։</w:t>
      </w:r>
    </w:p>
    <w:p w:rsidR="00F01467" w:rsidRPr="00491B1C" w:rsidRDefault="00F01467" w:rsidP="00491B1C">
      <w:pPr>
        <w:jc w:val="both"/>
        <w:rPr>
          <w:rFonts w:ascii="Arial" w:hAnsi="Arial" w:cs="Arial"/>
          <w:lang w:val="hy-AM"/>
        </w:rPr>
      </w:pPr>
      <w:r w:rsidRPr="00491B1C">
        <w:rPr>
          <w:rFonts w:ascii="Arial" w:hAnsi="Arial" w:cs="Arial"/>
          <w:lang w:val="hy-AM"/>
        </w:rPr>
        <w:t xml:space="preserve">Կիաքսարին հաջորդած </w:t>
      </w:r>
      <w:r w:rsidR="00C05DFC" w:rsidRPr="00491B1C">
        <w:rPr>
          <w:rFonts w:ascii="Arial" w:hAnsi="Arial" w:cs="Arial"/>
          <w:lang w:val="hy-AM"/>
        </w:rPr>
        <w:t>Աստիագեսը</w:t>
      </w:r>
      <w:r w:rsidRPr="00491B1C">
        <w:rPr>
          <w:rFonts w:ascii="Arial" w:hAnsi="Arial" w:cs="Arial"/>
          <w:lang w:val="hy-AM"/>
        </w:rPr>
        <w:t>(Աժդահակ</w:t>
      </w:r>
      <w:r w:rsidR="00C05DFC" w:rsidRPr="00491B1C">
        <w:rPr>
          <w:rFonts w:ascii="Arial" w:hAnsi="Arial" w:cs="Arial"/>
          <w:lang w:val="hy-AM"/>
        </w:rPr>
        <w:t xml:space="preserve">) </w:t>
      </w: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585-550</w:t>
      </w:r>
      <w:r w:rsidRPr="00491B1C">
        <w:rPr>
          <w:rFonts w:ascii="Cambria Math" w:hAnsi="Cambria Math" w:cs="Cambria Math"/>
          <w:lang w:val="hy-AM"/>
        </w:rPr>
        <w:t>․</w:t>
      </w:r>
      <w:r w:rsidRPr="00491B1C">
        <w:rPr>
          <w:rFonts w:ascii="Arial" w:hAnsi="Arial" w:cs="Arial"/>
          <w:lang w:val="hy-AM"/>
        </w:rPr>
        <w:t>թթ) հարձակվում է Հայաստանի վրա՝իրեն ենթարկելու համար։Երվանդ</w:t>
      </w:r>
      <w:r w:rsidR="002F5761" w:rsidRPr="00491B1C">
        <w:rPr>
          <w:rFonts w:ascii="Arial" w:hAnsi="Arial" w:cs="Arial"/>
          <w:lang w:val="hy-AM"/>
        </w:rPr>
        <w:t xml:space="preserve"> առաջինը պարտվելով՝ստիպված է լինում ընդունել Աստիագեսի իշխանությունը և նրան վճարել 50 տաղանդ և պետք է պատերազմի դեպքում իր զորքի մի մասով </w:t>
      </w:r>
      <w:r w:rsidR="009D58DD" w:rsidRPr="00491B1C">
        <w:rPr>
          <w:rFonts w:ascii="Arial" w:hAnsi="Arial" w:cs="Arial"/>
          <w:lang w:val="hy-AM"/>
        </w:rPr>
        <w:t>մասնակցեր</w:t>
      </w:r>
      <w:r w:rsidR="002F5761" w:rsidRPr="00491B1C">
        <w:rPr>
          <w:rFonts w:ascii="Arial" w:hAnsi="Arial" w:cs="Arial"/>
          <w:lang w:val="hy-AM"/>
        </w:rPr>
        <w:t xml:space="preserve"> նրա մղած կռիվներին։</w:t>
      </w:r>
    </w:p>
    <w:p w:rsidR="002F5761" w:rsidRPr="00491B1C" w:rsidRDefault="002F5761" w:rsidP="00491B1C">
      <w:pPr>
        <w:jc w:val="both"/>
        <w:rPr>
          <w:rFonts w:ascii="Arial" w:hAnsi="Arial" w:cs="Arial"/>
          <w:lang w:val="hy-AM"/>
        </w:rPr>
      </w:pPr>
      <w:r w:rsidRPr="00491B1C">
        <w:rPr>
          <w:rFonts w:ascii="Arial" w:hAnsi="Arial" w:cs="Arial"/>
          <w:lang w:val="hy-AM"/>
        </w:rPr>
        <w:lastRenderedPageBreak/>
        <w:t>Հետագայում օգտվելով Մեդիայի և Բաբելոնիայի միջև մղվող պայքարից,</w:t>
      </w:r>
      <w:r w:rsidR="00BE1E59" w:rsidRPr="00491B1C">
        <w:rPr>
          <w:rFonts w:ascii="Arial" w:hAnsi="Arial" w:cs="Arial"/>
          <w:lang w:val="hy-AM"/>
        </w:rPr>
        <w:t xml:space="preserve">Երվանդ </w:t>
      </w:r>
      <w:r w:rsidR="009F7F7D" w:rsidRPr="00491B1C">
        <w:rPr>
          <w:rFonts w:ascii="Arial" w:hAnsi="Arial" w:cs="Arial"/>
          <w:lang w:val="hy-AM"/>
        </w:rPr>
        <w:t>1-ինը</w:t>
      </w:r>
      <w:r w:rsidR="00BE1E59" w:rsidRPr="00491B1C">
        <w:rPr>
          <w:rFonts w:ascii="Arial" w:hAnsi="Arial" w:cs="Arial"/>
          <w:lang w:val="hy-AM"/>
        </w:rPr>
        <w:t xml:space="preserve"> ապստամբում է և սկսում ամրություններ կառուցել։Սակայն այդ ապստամբությունը ճնշում է Աժդահակի զորահրամանատար Կյուրոսը։</w:t>
      </w:r>
    </w:p>
    <w:p w:rsidR="00BE1E59" w:rsidRPr="00491B1C" w:rsidRDefault="00BE1E59" w:rsidP="00491B1C">
      <w:pPr>
        <w:jc w:val="both"/>
        <w:rPr>
          <w:rFonts w:ascii="Arial" w:hAnsi="Arial" w:cs="Arial"/>
          <w:lang w:val="hy-AM"/>
        </w:rPr>
      </w:pPr>
      <w:r w:rsidRPr="00491B1C">
        <w:rPr>
          <w:rFonts w:ascii="Arial" w:hAnsi="Arial" w:cs="Arial"/>
          <w:lang w:val="hy-AM"/>
        </w:rPr>
        <w:t xml:space="preserve">Երբ Երվանդ </w:t>
      </w:r>
      <w:r w:rsidR="009F7F7D" w:rsidRPr="00491B1C">
        <w:rPr>
          <w:rFonts w:ascii="Arial" w:hAnsi="Arial" w:cs="Arial"/>
          <w:lang w:val="hy-AM"/>
        </w:rPr>
        <w:t>1-ինը</w:t>
      </w:r>
      <w:r w:rsidRPr="00491B1C">
        <w:rPr>
          <w:rFonts w:ascii="Arial" w:hAnsi="Arial" w:cs="Arial"/>
          <w:lang w:val="hy-AM"/>
        </w:rPr>
        <w:t xml:space="preserve"> լսում է Կյուրոսի մոտենալու մասին,իր որդի Շավարշին ուղարկում է ապահով վայր,իսկ ինքը խորամանկությամբ ձերբակալվում</w:t>
      </w:r>
      <w:r w:rsidR="009172F9" w:rsidRPr="00491B1C">
        <w:rPr>
          <w:rFonts w:ascii="Arial" w:hAnsi="Arial" w:cs="Arial"/>
          <w:lang w:val="hy-AM"/>
        </w:rPr>
        <w:t xml:space="preserve"> է։Բայց Երվանդի մյուս որդի Տիգրանը Կյուրոսի որսընկերն էր,այդ պատճառով էլ հաշտություն է կնքվում 100 տաղանդ հարկ վճարելու պայմանով։</w:t>
      </w:r>
    </w:p>
    <w:p w:rsidR="009172F9" w:rsidRPr="00491B1C" w:rsidRDefault="009172F9" w:rsidP="00491B1C">
      <w:pPr>
        <w:jc w:val="both"/>
        <w:rPr>
          <w:rFonts w:ascii="Arial" w:hAnsi="Arial" w:cs="Arial"/>
          <w:lang w:val="hy-AM"/>
        </w:rPr>
      </w:pPr>
      <w:r w:rsidRPr="00491B1C">
        <w:rPr>
          <w:rFonts w:ascii="Arial" w:hAnsi="Arial" w:cs="Arial"/>
          <w:lang w:val="hy-AM"/>
        </w:rPr>
        <w:t xml:space="preserve">Հայաստանը ուներ 40 000 հետևազոր,8 </w:t>
      </w:r>
      <w:r w:rsidR="009F7F7D" w:rsidRPr="00491B1C">
        <w:rPr>
          <w:rFonts w:ascii="Arial" w:hAnsi="Arial" w:cs="Arial"/>
          <w:lang w:val="hy-AM"/>
        </w:rPr>
        <w:t>հզ</w:t>
      </w:r>
      <w:r w:rsidR="009F7F7D" w:rsidRPr="00491B1C">
        <w:rPr>
          <w:rFonts w:ascii="Cambria Math" w:hAnsi="Cambria Math" w:cs="Cambria Math"/>
          <w:lang w:val="hy-AM"/>
        </w:rPr>
        <w:t>․</w:t>
      </w:r>
      <w:r w:rsidRPr="00491B1C">
        <w:rPr>
          <w:rFonts w:ascii="Arial" w:hAnsi="Arial" w:cs="Arial"/>
          <w:lang w:val="hy-AM"/>
        </w:rPr>
        <w:t xml:space="preserve"> հեծյալ,3000 արծաթ տաղանդ։Կյուրոսը վերցնում է </w:t>
      </w:r>
      <w:r w:rsidR="00E05FF8" w:rsidRPr="00491B1C">
        <w:rPr>
          <w:rFonts w:ascii="Arial" w:hAnsi="Arial" w:cs="Arial"/>
          <w:lang w:val="hy-AM"/>
        </w:rPr>
        <w:t xml:space="preserve">4 </w:t>
      </w:r>
      <w:r w:rsidR="009F7F7D" w:rsidRPr="00491B1C">
        <w:rPr>
          <w:rFonts w:ascii="Arial" w:hAnsi="Arial" w:cs="Arial"/>
          <w:lang w:val="hy-AM"/>
        </w:rPr>
        <w:t>հզ</w:t>
      </w:r>
      <w:r w:rsidR="009F7F7D" w:rsidRPr="00491B1C">
        <w:rPr>
          <w:rFonts w:ascii="Cambria Math" w:hAnsi="Cambria Math" w:cs="Cambria Math"/>
          <w:lang w:val="hy-AM"/>
        </w:rPr>
        <w:t>․</w:t>
      </w:r>
      <w:r w:rsidR="00E05FF8" w:rsidRPr="00491B1C">
        <w:rPr>
          <w:rFonts w:ascii="Arial" w:hAnsi="Arial" w:cs="Arial"/>
          <w:lang w:val="hy-AM"/>
        </w:rPr>
        <w:t xml:space="preserve"> հեծելազոր և 20 </w:t>
      </w:r>
      <w:r w:rsidR="009F7F7D" w:rsidRPr="00491B1C">
        <w:rPr>
          <w:rFonts w:ascii="Arial" w:hAnsi="Arial" w:cs="Arial"/>
          <w:lang w:val="hy-AM"/>
        </w:rPr>
        <w:t>հզ</w:t>
      </w:r>
      <w:r w:rsidR="009F7F7D" w:rsidRPr="00491B1C">
        <w:rPr>
          <w:rFonts w:ascii="Cambria Math" w:hAnsi="Cambria Math" w:cs="Cambria Math"/>
          <w:lang w:val="hy-AM"/>
        </w:rPr>
        <w:t>․</w:t>
      </w:r>
      <w:r w:rsidR="00E05FF8" w:rsidRPr="00491B1C">
        <w:rPr>
          <w:rFonts w:ascii="Arial" w:hAnsi="Arial" w:cs="Arial"/>
          <w:lang w:val="hy-AM"/>
        </w:rPr>
        <w:t xml:space="preserve"> հետևակ՝մարերին օգնելու համար։</w:t>
      </w:r>
    </w:p>
    <w:p w:rsidR="00E05FF8" w:rsidRPr="00491B1C" w:rsidRDefault="00E05FF8" w:rsidP="00491B1C">
      <w:pPr>
        <w:jc w:val="both"/>
        <w:rPr>
          <w:rFonts w:ascii="Arial" w:hAnsi="Arial" w:cs="Arial"/>
          <w:lang w:val="hy-AM"/>
        </w:rPr>
      </w:pPr>
      <w:r w:rsidRPr="00491B1C">
        <w:rPr>
          <w:rFonts w:ascii="Arial" w:hAnsi="Arial" w:cs="Arial"/>
          <w:lang w:val="hy-AM"/>
        </w:rPr>
        <w:t>Կյուրոսը կարգավորում է նաև հայերի և խալդայների միջև փոխհարաբերությունները։Խալդայները բնակվում էին Փոքր Հայքի</w:t>
      </w:r>
      <w:r w:rsidR="00E010E2" w:rsidRPr="00491B1C">
        <w:rPr>
          <w:rFonts w:ascii="Arial" w:hAnsi="Arial" w:cs="Arial"/>
          <w:lang w:val="hy-AM"/>
        </w:rPr>
        <w:t xml:space="preserve"> և</w:t>
      </w:r>
      <w:r w:rsidRPr="00491B1C">
        <w:rPr>
          <w:rFonts w:ascii="Arial" w:hAnsi="Arial" w:cs="Arial"/>
          <w:lang w:val="hy-AM"/>
        </w:rPr>
        <w:t xml:space="preserve"> Պոնտոսի լեռնային շրջաններում գտնվող Խալդիկա կոչվող երկրում։Դա</w:t>
      </w:r>
      <w:r w:rsidR="00E010E2" w:rsidRPr="00491B1C">
        <w:rPr>
          <w:rFonts w:ascii="Arial" w:hAnsi="Arial" w:cs="Arial"/>
          <w:lang w:val="hy-AM"/>
        </w:rPr>
        <w:t xml:space="preserve"> վկայում է</w:t>
      </w:r>
      <w:r w:rsidR="00911885" w:rsidRPr="00491B1C">
        <w:rPr>
          <w:rFonts w:ascii="Arial" w:hAnsi="Arial" w:cs="Arial"/>
          <w:lang w:val="hy-AM"/>
        </w:rPr>
        <w:t>,</w:t>
      </w:r>
      <w:r w:rsidR="00E010E2" w:rsidRPr="00491B1C">
        <w:rPr>
          <w:rFonts w:ascii="Arial" w:hAnsi="Arial" w:cs="Arial"/>
          <w:lang w:val="hy-AM"/>
        </w:rPr>
        <w:t>որ Հայաստանը ընդգրկում էր նաև Փոքր Հայքը և Բարձր Հայքը 6-րդ դարի սկզբում։</w:t>
      </w:r>
    </w:p>
    <w:p w:rsidR="00E010E2" w:rsidRPr="00491B1C" w:rsidRDefault="00E010E2" w:rsidP="00491B1C">
      <w:pPr>
        <w:jc w:val="both"/>
        <w:rPr>
          <w:rFonts w:ascii="Arial" w:hAnsi="Arial" w:cs="Arial"/>
          <w:lang w:val="hy-AM"/>
        </w:rPr>
      </w:pPr>
      <w:r w:rsidRPr="00491B1C">
        <w:rPr>
          <w:rFonts w:ascii="Arial" w:hAnsi="Arial" w:cs="Arial"/>
          <w:lang w:val="hy-AM"/>
        </w:rPr>
        <w:t>Մարկվարտը և Մանանդյանը խալդայներին նույնացնում են ուրարտացիների հետ,որը սխալ է։</w:t>
      </w:r>
    </w:p>
    <w:p w:rsidR="00610ECC" w:rsidRPr="00491B1C" w:rsidRDefault="009F7F7D" w:rsidP="00491B1C">
      <w:pPr>
        <w:jc w:val="both"/>
        <w:rPr>
          <w:rFonts w:ascii="Arial" w:hAnsi="Arial" w:cs="Arial"/>
          <w:lang w:val="hy-AM"/>
        </w:rPr>
      </w:pPr>
      <w:r w:rsidRPr="00491B1C">
        <w:rPr>
          <w:rFonts w:ascii="Arial" w:hAnsi="Arial" w:cs="Arial"/>
          <w:lang w:val="hy-AM"/>
        </w:rPr>
        <w:t>Աքեմենյան Պարսկաստանի հիմնումը։Տիգրան Երվանդյանը որպես Կյուրոս Մեծի դաշնակից։</w:t>
      </w:r>
      <w:r w:rsidR="00610ECC" w:rsidRPr="00491B1C">
        <w:rPr>
          <w:rFonts w:ascii="Arial" w:hAnsi="Arial" w:cs="Arial"/>
          <w:lang w:val="hy-AM"/>
        </w:rPr>
        <w:t>Օգտվելով Մարաստանի ներքին հակասություններից Պարսքի թագավոր Կյուրոսը ապստամբեց 553թ</w:t>
      </w:r>
      <w:r w:rsidR="00610ECC" w:rsidRPr="00491B1C">
        <w:rPr>
          <w:rFonts w:ascii="Cambria Math" w:hAnsi="Cambria Math" w:cs="Cambria Math"/>
          <w:lang w:val="hy-AM"/>
        </w:rPr>
        <w:t>․</w:t>
      </w:r>
      <w:r w:rsidR="00610ECC" w:rsidRPr="00491B1C">
        <w:rPr>
          <w:rFonts w:ascii="Arial" w:hAnsi="Arial" w:cs="Arial"/>
          <w:lang w:val="hy-AM"/>
        </w:rPr>
        <w:t xml:space="preserve"> և 550թ</w:t>
      </w:r>
      <w:r w:rsidR="00610ECC" w:rsidRPr="00491B1C">
        <w:rPr>
          <w:rFonts w:ascii="Cambria Math" w:hAnsi="Cambria Math" w:cs="Cambria Math"/>
          <w:lang w:val="hy-AM"/>
        </w:rPr>
        <w:t>․</w:t>
      </w:r>
      <w:r w:rsidR="00610ECC" w:rsidRPr="00491B1C">
        <w:rPr>
          <w:rFonts w:ascii="Arial" w:hAnsi="Arial" w:cs="Arial"/>
          <w:lang w:val="hy-AM"/>
        </w:rPr>
        <w:t xml:space="preserve"> հաղթանակ </w:t>
      </w:r>
      <w:r w:rsidR="00F27855" w:rsidRPr="00491B1C">
        <w:rPr>
          <w:rFonts w:ascii="Arial" w:hAnsi="Arial" w:cs="Arial"/>
          <w:lang w:val="hy-AM"/>
        </w:rPr>
        <w:t>տարավ</w:t>
      </w:r>
      <w:r w:rsidR="00610ECC" w:rsidRPr="00491B1C">
        <w:rPr>
          <w:rFonts w:ascii="Arial" w:hAnsi="Arial" w:cs="Arial"/>
          <w:lang w:val="hy-AM"/>
        </w:rPr>
        <w:t>,իսկ Աստիագեսը գերի ընկավ։Կյուրոսը գրավում է Էկբատանը,որին նպաստում է մարական բանակի ներսում ծագած ապստամբությունը։</w:t>
      </w:r>
    </w:p>
    <w:p w:rsidR="00610ECC" w:rsidRPr="00491B1C" w:rsidRDefault="00610ECC" w:rsidP="00491B1C">
      <w:pPr>
        <w:jc w:val="both"/>
        <w:rPr>
          <w:rFonts w:ascii="Arial" w:hAnsi="Arial" w:cs="Arial"/>
          <w:lang w:val="hy-AM"/>
        </w:rPr>
      </w:pPr>
      <w:r w:rsidRPr="00491B1C">
        <w:rPr>
          <w:rFonts w:ascii="Arial" w:hAnsi="Arial" w:cs="Arial"/>
          <w:lang w:val="hy-AM"/>
        </w:rPr>
        <w:t>Կյուրոսը Աքեմենյան տոհմից էր,ուստի նրա հիմնած պետությունը կոչվում է Աքեմենյան Պարսկաստան։</w:t>
      </w:r>
    </w:p>
    <w:p w:rsidR="00610ECC" w:rsidRPr="00491B1C" w:rsidRDefault="00610ECC" w:rsidP="00491B1C">
      <w:pPr>
        <w:jc w:val="both"/>
        <w:rPr>
          <w:rFonts w:ascii="Arial" w:hAnsi="Arial" w:cs="Arial"/>
          <w:lang w:val="hy-AM"/>
        </w:rPr>
      </w:pPr>
      <w:r w:rsidRPr="00491B1C">
        <w:rPr>
          <w:rFonts w:ascii="Arial" w:hAnsi="Arial" w:cs="Arial"/>
          <w:lang w:val="hy-AM"/>
        </w:rPr>
        <w:t xml:space="preserve">Մարերի դեմ պայքարին աջակցում են նաև հայերը։Տիգրան Երվանդյանը </w:t>
      </w:r>
      <w:r w:rsidR="00F27855" w:rsidRPr="00491B1C">
        <w:rPr>
          <w:rFonts w:ascii="Arial" w:hAnsi="Arial" w:cs="Arial"/>
          <w:lang w:val="hy-AM"/>
        </w:rPr>
        <w:t>և Կյուրոսը դաշինք են կնքում,որը վտանգավոր էր Մարաստանի համար,ուստի Աժդահակը փորձում էր խարխլել այն,բայց չի հաջողվում։Տիգրանը նույնպես ապստամբություն է բարձրացնում,որը պսակվում է հաղթանակով։Հայաստանը հույս ուներ անկախություն ձեռք բերել,բայց նա ընդունում է Աքեմենյանների գերիշխանությունը՝նրան հարկ վճարելու պայմանով։Մարական գերիշխանությունը փոխարինվում է պարսկականով։</w:t>
      </w:r>
    </w:p>
    <w:p w:rsidR="008B7B49" w:rsidRPr="00491B1C" w:rsidRDefault="008B7B49" w:rsidP="00491B1C">
      <w:pPr>
        <w:jc w:val="both"/>
        <w:rPr>
          <w:rFonts w:ascii="Arial" w:hAnsi="Arial" w:cs="Arial"/>
          <w:lang w:val="hy-AM"/>
        </w:rPr>
      </w:pPr>
      <w:r w:rsidRPr="00491B1C">
        <w:rPr>
          <w:rFonts w:ascii="Arial" w:hAnsi="Arial" w:cs="Arial"/>
          <w:lang w:val="hy-AM"/>
        </w:rPr>
        <w:t>Կյուրոսին և նրա որդուն Կամբյուսեսին հաջողվում է պարտության մատնել իր դեմ ուղղված եռյակ դաշինքին՝Եգիպտոս,Լյուդիա,Բաբելոն։Կյուրոսը(550-529թթ</w:t>
      </w:r>
      <w:r w:rsidRPr="00491B1C">
        <w:rPr>
          <w:rFonts w:ascii="Cambria Math" w:hAnsi="Cambria Math" w:cs="Cambria Math"/>
          <w:lang w:val="hy-AM"/>
        </w:rPr>
        <w:t>․</w:t>
      </w:r>
      <w:r w:rsidRPr="00491B1C">
        <w:rPr>
          <w:rFonts w:ascii="Arial" w:hAnsi="Arial" w:cs="Arial"/>
          <w:lang w:val="hy-AM"/>
        </w:rPr>
        <w:t>) 546թ</w:t>
      </w:r>
      <w:r w:rsidRPr="00491B1C">
        <w:rPr>
          <w:rFonts w:ascii="Cambria Math" w:hAnsi="Cambria Math" w:cs="Cambria Math"/>
          <w:lang w:val="hy-AM"/>
        </w:rPr>
        <w:t>․</w:t>
      </w:r>
      <w:r w:rsidRPr="00491B1C">
        <w:rPr>
          <w:rFonts w:ascii="Arial" w:hAnsi="Arial" w:cs="Arial"/>
          <w:lang w:val="hy-AM"/>
        </w:rPr>
        <w:t xml:space="preserve"> նվաճում է Փոքր Ասիան,538թ</w:t>
      </w:r>
      <w:r w:rsidRPr="00491B1C">
        <w:rPr>
          <w:rFonts w:ascii="Cambria Math" w:hAnsi="Cambria Math" w:cs="Cambria Math"/>
          <w:lang w:val="hy-AM"/>
        </w:rPr>
        <w:t>․</w:t>
      </w:r>
      <w:r w:rsidRPr="00491B1C">
        <w:rPr>
          <w:rFonts w:ascii="Arial" w:hAnsi="Arial" w:cs="Arial"/>
          <w:lang w:val="hy-AM"/>
        </w:rPr>
        <w:t>՝Բաբելոնը,իսկ նրա որդի Կամբյուսեսը(529-522թթ</w:t>
      </w:r>
      <w:r w:rsidRPr="00491B1C">
        <w:rPr>
          <w:rFonts w:ascii="Cambria Math" w:hAnsi="Cambria Math" w:cs="Cambria Math"/>
          <w:lang w:val="hy-AM"/>
        </w:rPr>
        <w:t>․</w:t>
      </w:r>
      <w:r w:rsidRPr="00491B1C">
        <w:rPr>
          <w:rFonts w:ascii="Arial" w:hAnsi="Arial" w:cs="Arial"/>
          <w:lang w:val="hy-AM"/>
        </w:rPr>
        <w:t>)՝Եգիպտոսը՝</w:t>
      </w:r>
      <w:r w:rsidR="0094700D" w:rsidRPr="00491B1C">
        <w:rPr>
          <w:rFonts w:ascii="Arial" w:hAnsi="Arial" w:cs="Arial"/>
          <w:lang w:val="hy-AM"/>
        </w:rPr>
        <w:t>525</w:t>
      </w:r>
      <w:r w:rsidRPr="00491B1C">
        <w:rPr>
          <w:rFonts w:ascii="Arial" w:hAnsi="Arial" w:cs="Arial"/>
          <w:lang w:val="hy-AM"/>
        </w:rPr>
        <w:t>թ</w:t>
      </w:r>
      <w:r w:rsidRPr="00491B1C">
        <w:rPr>
          <w:rFonts w:ascii="Cambria Math" w:hAnsi="Cambria Math" w:cs="Cambria Math"/>
          <w:lang w:val="hy-AM"/>
        </w:rPr>
        <w:t>․</w:t>
      </w:r>
      <w:r w:rsidRPr="00491B1C">
        <w:rPr>
          <w:rFonts w:ascii="Arial" w:hAnsi="Arial" w:cs="Arial"/>
          <w:lang w:val="hy-AM"/>
        </w:rPr>
        <w:t>։Հայկական զորքերը Տիգրանի և Էմբասի գլխավորությամբ մասնակցել են Բաբելոնի գրավմանը։</w:t>
      </w:r>
    </w:p>
    <w:p w:rsidR="008B7B49" w:rsidRPr="00491B1C" w:rsidRDefault="008B7B49" w:rsidP="00491B1C">
      <w:pPr>
        <w:jc w:val="both"/>
        <w:rPr>
          <w:rFonts w:ascii="Arial" w:hAnsi="Arial" w:cs="Arial"/>
          <w:lang w:val="hy-AM"/>
        </w:rPr>
      </w:pPr>
      <w:r w:rsidRPr="00491B1C">
        <w:rPr>
          <w:rFonts w:ascii="Arial" w:hAnsi="Arial" w:cs="Arial"/>
          <w:lang w:val="hy-AM"/>
        </w:rPr>
        <w:t>Տերության կենտրոնում մո</w:t>
      </w:r>
      <w:r w:rsidR="00D6461B" w:rsidRPr="00491B1C">
        <w:rPr>
          <w:rFonts w:ascii="Arial" w:hAnsi="Arial" w:cs="Arial"/>
          <w:lang w:val="hy-AM"/>
        </w:rPr>
        <w:t>գ Գաումատայի գլխավորությամբ ապստամբություն ծագեց։Գաումատան ներկայացել էր որպես Կամբյուսեսի եղբայր՝Բարդիան,մինչդեռ վերջինիս Կամբյուսեսը սպանել էր  եգիպտական արշավանքի նախօրեին։Կամբյուսեսի անակնկալ մահը ամրապնդեց նրա դիրքերը։Նա երկրում բարեփոխումներ կատարեց։Քա</w:t>
      </w:r>
      <w:r w:rsidR="00D6461B" w:rsidRPr="00491B1C">
        <w:rPr>
          <w:rFonts w:ascii="Cambria Math" w:hAnsi="Cambria Math" w:cs="Cambria Math"/>
          <w:lang w:val="hy-AM"/>
        </w:rPr>
        <w:t>․</w:t>
      </w:r>
      <w:r w:rsidR="00D6461B" w:rsidRPr="00491B1C">
        <w:rPr>
          <w:rFonts w:ascii="Arial" w:hAnsi="Arial" w:cs="Arial"/>
          <w:lang w:val="hy-AM"/>
        </w:rPr>
        <w:t>522թ</w:t>
      </w:r>
      <w:r w:rsidR="00D6461B" w:rsidRPr="00491B1C">
        <w:rPr>
          <w:rFonts w:ascii="Cambria Math" w:hAnsi="Cambria Math" w:cs="Cambria Math"/>
          <w:lang w:val="hy-AM"/>
        </w:rPr>
        <w:t>․</w:t>
      </w:r>
      <w:r w:rsidR="00D6461B" w:rsidRPr="00491B1C">
        <w:rPr>
          <w:rFonts w:ascii="Arial" w:hAnsi="Arial" w:cs="Arial"/>
          <w:lang w:val="hy-AM"/>
        </w:rPr>
        <w:t xml:space="preserve"> Վշտապսի որդի Դարեհը սպանեց Գաումատային և գահ բարձրացավ(Քա</w:t>
      </w:r>
      <w:r w:rsidR="00D6461B" w:rsidRPr="00491B1C">
        <w:rPr>
          <w:rFonts w:ascii="Cambria Math" w:hAnsi="Cambria Math" w:cs="Cambria Math"/>
          <w:lang w:val="hy-AM"/>
        </w:rPr>
        <w:t>․</w:t>
      </w:r>
      <w:r w:rsidR="00D6461B" w:rsidRPr="00491B1C">
        <w:rPr>
          <w:rFonts w:ascii="Arial" w:hAnsi="Arial" w:cs="Arial"/>
          <w:lang w:val="hy-AM"/>
        </w:rPr>
        <w:t>522-486թթ</w:t>
      </w:r>
      <w:r w:rsidR="00D6461B" w:rsidRPr="00491B1C">
        <w:rPr>
          <w:rFonts w:ascii="Cambria Math" w:hAnsi="Cambria Math" w:cs="Cambria Math"/>
          <w:lang w:val="hy-AM"/>
        </w:rPr>
        <w:t>․</w:t>
      </w:r>
      <w:r w:rsidR="00D6461B" w:rsidRPr="00491B1C">
        <w:rPr>
          <w:rFonts w:ascii="Arial" w:hAnsi="Arial" w:cs="Arial"/>
          <w:lang w:val="hy-AM"/>
        </w:rPr>
        <w:t>)</w:t>
      </w:r>
    </w:p>
    <w:p w:rsidR="00446D32" w:rsidRPr="00491B1C" w:rsidRDefault="00D6461B" w:rsidP="00491B1C">
      <w:pPr>
        <w:jc w:val="both"/>
        <w:rPr>
          <w:rFonts w:ascii="Arial" w:hAnsi="Arial" w:cs="Arial"/>
          <w:lang w:val="hy-AM"/>
        </w:rPr>
      </w:pPr>
      <w:r w:rsidRPr="00491B1C">
        <w:rPr>
          <w:rFonts w:ascii="Arial" w:hAnsi="Arial" w:cs="Arial"/>
          <w:lang w:val="hy-AM"/>
        </w:rPr>
        <w:lastRenderedPageBreak/>
        <w:t>Այսպիսով</w:t>
      </w:r>
      <w:r w:rsidR="000547C4" w:rsidRPr="00491B1C">
        <w:rPr>
          <w:rFonts w:ascii="Arial" w:hAnsi="Arial" w:cs="Arial"/>
          <w:lang w:val="hy-AM"/>
        </w:rPr>
        <w:t>,</w:t>
      </w:r>
      <w:r w:rsidRPr="00491B1C">
        <w:rPr>
          <w:rFonts w:ascii="Arial" w:hAnsi="Arial" w:cs="Arial"/>
          <w:lang w:val="hy-AM"/>
        </w:rPr>
        <w:t xml:space="preserve"> Հայաստանը ինչպես Մարաստանի,</w:t>
      </w:r>
      <w:r w:rsidR="000547C4" w:rsidRPr="00491B1C">
        <w:rPr>
          <w:rFonts w:ascii="Arial" w:hAnsi="Arial" w:cs="Arial"/>
          <w:lang w:val="hy-AM"/>
        </w:rPr>
        <w:t>այնպես էլ Պարսկաստանի նկատմամբ ունեցած իր հարկային ու զինվորական պարտավորություններին,պահպանում էր տնտեսական,կրոնական,լեզվական,պետական-կառավարչական ներքին ինքնուրույնությունը։</w:t>
      </w:r>
    </w:p>
    <w:p w:rsidR="00446D32" w:rsidRPr="00491B1C" w:rsidRDefault="0094700D" w:rsidP="00491B1C">
      <w:pPr>
        <w:jc w:val="both"/>
        <w:rPr>
          <w:rFonts w:ascii="Arial" w:hAnsi="Arial" w:cs="Arial"/>
          <w:lang w:val="hy-AM"/>
        </w:rPr>
      </w:pPr>
      <w:r w:rsidRPr="00491B1C">
        <w:rPr>
          <w:rFonts w:ascii="Arial" w:hAnsi="Arial" w:cs="Arial"/>
          <w:lang w:val="hy-AM"/>
        </w:rPr>
        <w:t xml:space="preserve">Դարեհ 1-ինը և նրա ռեֆորմները։Հայերի ապստամբությունն ընդդեմ պարսկական </w:t>
      </w:r>
      <w:r w:rsidR="00FA4CA4" w:rsidRPr="00491B1C">
        <w:rPr>
          <w:rFonts w:ascii="Arial" w:hAnsi="Arial" w:cs="Arial"/>
          <w:lang w:val="hy-AM"/>
        </w:rPr>
        <w:t>գերիշխանության</w:t>
      </w:r>
      <w:r w:rsidR="00446D32" w:rsidRPr="00491B1C">
        <w:rPr>
          <w:rFonts w:ascii="Arial" w:hAnsi="Arial" w:cs="Arial"/>
          <w:lang w:val="hy-AM"/>
        </w:rPr>
        <w:t>։Դարեհի իշխանության առաջին իսկ տարիներին՝522-520թթ</w:t>
      </w:r>
      <w:r w:rsidR="00446D32" w:rsidRPr="00491B1C">
        <w:rPr>
          <w:rFonts w:ascii="Cambria Math" w:hAnsi="Cambria Math" w:cs="Cambria Math"/>
          <w:lang w:val="hy-AM"/>
        </w:rPr>
        <w:t>․</w:t>
      </w:r>
      <w:r w:rsidR="00446D32" w:rsidRPr="00491B1C">
        <w:rPr>
          <w:rFonts w:ascii="Arial" w:hAnsi="Arial" w:cs="Arial"/>
          <w:lang w:val="hy-AM"/>
        </w:rPr>
        <w:t xml:space="preserve"> ապստամբություններ է տեղ</w:t>
      </w:r>
      <w:r w:rsidR="001331C6" w:rsidRPr="00491B1C">
        <w:rPr>
          <w:rFonts w:ascii="Arial" w:hAnsi="Arial" w:cs="Arial"/>
          <w:lang w:val="hy-AM"/>
        </w:rPr>
        <w:t>ի ունենում նրա դեմ,</w:t>
      </w:r>
      <w:r w:rsidR="00DC6850" w:rsidRPr="00491B1C">
        <w:rPr>
          <w:rFonts w:ascii="Arial" w:hAnsi="Arial" w:cs="Arial"/>
          <w:lang w:val="hy-AM"/>
        </w:rPr>
        <w:t>որին</w:t>
      </w:r>
      <w:r w:rsidR="001331C6" w:rsidRPr="00491B1C">
        <w:rPr>
          <w:rFonts w:ascii="Arial" w:hAnsi="Arial" w:cs="Arial"/>
          <w:lang w:val="hy-AM"/>
        </w:rPr>
        <w:t xml:space="preserve"> անմասն չեն մնում նաև հայերը։Սակայն Դարեհին հաջողվեց ճնշել այդ ապստամբությունը,որի մասին են պատմում նրա թողած </w:t>
      </w:r>
      <w:r w:rsidR="00B20F60" w:rsidRPr="00491B1C">
        <w:rPr>
          <w:rFonts w:ascii="Arial" w:hAnsi="Arial" w:cs="Arial"/>
          <w:lang w:val="hy-AM"/>
        </w:rPr>
        <w:t>Բեհիստ</w:t>
      </w:r>
      <w:r w:rsidR="001331C6" w:rsidRPr="00491B1C">
        <w:rPr>
          <w:rFonts w:ascii="Arial" w:hAnsi="Arial" w:cs="Arial"/>
          <w:lang w:val="hy-AM"/>
        </w:rPr>
        <w:t>ունյան</w:t>
      </w:r>
      <w:r w:rsidR="00B20F60" w:rsidRPr="00491B1C">
        <w:rPr>
          <w:rFonts w:ascii="Arial" w:hAnsi="Arial" w:cs="Arial"/>
          <w:lang w:val="hy-AM"/>
        </w:rPr>
        <w:t xml:space="preserve"> (Աստծո տուն) արձանագրությունը՝Քիրմանշահից ոչ հեռու ժայռի </w:t>
      </w:r>
      <w:r w:rsidR="00DC6850" w:rsidRPr="00491B1C">
        <w:rPr>
          <w:rFonts w:ascii="Arial" w:hAnsi="Arial" w:cs="Arial"/>
          <w:lang w:val="hy-AM"/>
        </w:rPr>
        <w:t>վրա։Ա</w:t>
      </w:r>
      <w:r w:rsidR="00B20F60" w:rsidRPr="00491B1C">
        <w:rPr>
          <w:rFonts w:ascii="Arial" w:hAnsi="Arial" w:cs="Arial"/>
          <w:lang w:val="hy-AM"/>
        </w:rPr>
        <w:t>յստեղ նա հայերի մասին պատմում է այն</w:t>
      </w:r>
      <w:r w:rsidR="00A73FD3" w:rsidRPr="00491B1C">
        <w:rPr>
          <w:rFonts w:ascii="Arial" w:hAnsi="Arial" w:cs="Arial"/>
          <w:lang w:val="hy-AM"/>
        </w:rPr>
        <w:t>,որ ինքը հայազգի Դադարշ</w:t>
      </w:r>
      <w:r w:rsidR="00DC6850" w:rsidRPr="00491B1C">
        <w:rPr>
          <w:rFonts w:ascii="Arial" w:hAnsi="Arial" w:cs="Arial"/>
          <w:lang w:val="hy-AM"/>
        </w:rPr>
        <w:t>իշ</w:t>
      </w:r>
      <w:r w:rsidR="00A73FD3" w:rsidRPr="00491B1C">
        <w:rPr>
          <w:rFonts w:ascii="Arial" w:hAnsi="Arial" w:cs="Arial"/>
          <w:lang w:val="hy-AM"/>
        </w:rPr>
        <w:t>ի գլխավորությամբ զորք է ուղարկում  Արմինա(հին պարսկերեն) կամ Ուրաշտու(բաբելոներեն)։</w:t>
      </w:r>
    </w:p>
    <w:p w:rsidR="00A73FD3" w:rsidRPr="00491B1C" w:rsidRDefault="00A73FD3" w:rsidP="00491B1C">
      <w:pPr>
        <w:jc w:val="both"/>
        <w:rPr>
          <w:rFonts w:ascii="Arial" w:hAnsi="Arial" w:cs="Arial"/>
          <w:lang w:val="hy-AM"/>
        </w:rPr>
      </w:pPr>
      <w:r w:rsidRPr="00491B1C">
        <w:rPr>
          <w:rFonts w:ascii="Arial" w:hAnsi="Arial" w:cs="Arial"/>
          <w:lang w:val="hy-AM"/>
        </w:rPr>
        <w:t>Դադարշիշը մղեց 3 ճակատամարտ</w:t>
      </w:r>
      <w:r w:rsidRPr="00491B1C">
        <w:rPr>
          <w:rFonts w:ascii="Cambria Math" w:hAnsi="Cambria Math" w:cs="Cambria Math"/>
          <w:lang w:val="hy-AM"/>
        </w:rPr>
        <w:t>․</w:t>
      </w:r>
      <w:r w:rsidRPr="00491B1C">
        <w:rPr>
          <w:rFonts w:ascii="Arial" w:hAnsi="Arial" w:cs="Arial"/>
          <w:lang w:val="hy-AM"/>
        </w:rPr>
        <w:t>Զուզա</w:t>
      </w:r>
      <w:r w:rsidR="00F7464D" w:rsidRPr="00491B1C">
        <w:rPr>
          <w:rFonts w:ascii="Arial" w:hAnsi="Arial" w:cs="Arial"/>
          <w:lang w:val="hy-AM"/>
        </w:rPr>
        <w:t xml:space="preserve"> </w:t>
      </w:r>
      <w:r w:rsidR="009D58DD" w:rsidRPr="00491B1C">
        <w:rPr>
          <w:rFonts w:ascii="Arial" w:hAnsi="Arial" w:cs="Arial"/>
          <w:lang w:val="hy-AM"/>
        </w:rPr>
        <w:t xml:space="preserve"> </w:t>
      </w:r>
      <w:r w:rsidR="00F7464D" w:rsidRPr="00491B1C">
        <w:rPr>
          <w:rFonts w:ascii="Arial" w:hAnsi="Arial" w:cs="Arial"/>
          <w:lang w:val="hy-AM"/>
        </w:rPr>
        <w:t>ավանի</w:t>
      </w:r>
      <w:r w:rsidRPr="00491B1C">
        <w:rPr>
          <w:rFonts w:ascii="Arial" w:hAnsi="Arial" w:cs="Arial"/>
          <w:lang w:val="hy-AM"/>
        </w:rPr>
        <w:t>,</w:t>
      </w:r>
      <w:r w:rsidR="009F7456" w:rsidRPr="00491B1C">
        <w:rPr>
          <w:rFonts w:ascii="Arial" w:hAnsi="Arial" w:cs="Arial"/>
          <w:lang w:val="hy-AM"/>
        </w:rPr>
        <w:t>Տիգրա բերդ</w:t>
      </w:r>
      <w:r w:rsidR="00F7464D" w:rsidRPr="00491B1C">
        <w:rPr>
          <w:rFonts w:ascii="Arial" w:hAnsi="Arial" w:cs="Arial"/>
          <w:lang w:val="hy-AM"/>
        </w:rPr>
        <w:t>ի</w:t>
      </w:r>
      <w:r w:rsidR="009F7456" w:rsidRPr="00491B1C">
        <w:rPr>
          <w:rFonts w:ascii="Arial" w:hAnsi="Arial" w:cs="Arial"/>
          <w:lang w:val="hy-AM"/>
        </w:rPr>
        <w:t>,Ուհիամա բերդի</w:t>
      </w:r>
      <w:r w:rsidR="00911885" w:rsidRPr="00491B1C">
        <w:rPr>
          <w:rFonts w:ascii="Arial" w:hAnsi="Arial" w:cs="Arial"/>
          <w:lang w:val="hy-AM"/>
        </w:rPr>
        <w:t>։</w:t>
      </w:r>
      <w:r w:rsidR="009F7456" w:rsidRPr="00491B1C">
        <w:rPr>
          <w:rFonts w:ascii="Arial" w:hAnsi="Arial" w:cs="Arial"/>
          <w:lang w:val="hy-AM"/>
        </w:rPr>
        <w:t xml:space="preserve"> </w:t>
      </w:r>
      <w:r w:rsidR="00911885" w:rsidRPr="00491B1C">
        <w:rPr>
          <w:rFonts w:ascii="Arial" w:hAnsi="Arial" w:cs="Arial"/>
          <w:lang w:val="hy-AM"/>
        </w:rPr>
        <w:t xml:space="preserve">Ուհիամա բերդի </w:t>
      </w:r>
      <w:r w:rsidR="009F7456" w:rsidRPr="00491B1C">
        <w:rPr>
          <w:rFonts w:ascii="Arial" w:hAnsi="Arial" w:cs="Arial"/>
          <w:lang w:val="hy-AM"/>
        </w:rPr>
        <w:t>մոտ տեղի ունեցած ճակատամարտը,ըստ Դարեհի, ավարտվեց պարսիկների հաղթանակով։Այնուհետև նա պարսիկ զորավար Վա</w:t>
      </w:r>
      <w:r w:rsidR="008E7035" w:rsidRPr="00491B1C">
        <w:rPr>
          <w:rFonts w:ascii="Arial" w:hAnsi="Arial" w:cs="Arial"/>
          <w:lang w:val="hy-AM"/>
        </w:rPr>
        <w:t>հ</w:t>
      </w:r>
      <w:r w:rsidR="009F7456" w:rsidRPr="00491B1C">
        <w:rPr>
          <w:rFonts w:ascii="Arial" w:hAnsi="Arial" w:cs="Arial"/>
          <w:lang w:val="hy-AM"/>
        </w:rPr>
        <w:t>ումիսային ուղարկեց Հայաստան,որը</w:t>
      </w:r>
      <w:r w:rsidR="00C82C9C" w:rsidRPr="00491B1C">
        <w:rPr>
          <w:rFonts w:ascii="Arial" w:hAnsi="Arial" w:cs="Arial"/>
          <w:lang w:val="hy-AM"/>
        </w:rPr>
        <w:t xml:space="preserve"> Իզալա երկրում և Աուտիյարա գավառում պարտության մատնեց հայերին։</w:t>
      </w:r>
    </w:p>
    <w:p w:rsidR="00DC6850" w:rsidRPr="00491B1C" w:rsidRDefault="00DC6850" w:rsidP="00491B1C">
      <w:pPr>
        <w:jc w:val="both"/>
        <w:rPr>
          <w:rFonts w:ascii="Arial" w:hAnsi="Arial" w:cs="Arial"/>
          <w:lang w:val="hy-AM"/>
        </w:rPr>
      </w:pPr>
      <w:r w:rsidRPr="00491B1C">
        <w:rPr>
          <w:rFonts w:ascii="Arial" w:hAnsi="Arial" w:cs="Arial"/>
          <w:lang w:val="hy-AM"/>
        </w:rPr>
        <w:t>Պարզվում է,որ առաջին երեք ճակատամարտում հայերը հաղթանակ են տարել,քանի որ 4-րդ ճակատամարտը տեղի է ունեցել Հայաստանից դուրս՝Հյուսիսային Միջագետքում։</w:t>
      </w:r>
    </w:p>
    <w:p w:rsidR="00C82C9C" w:rsidRPr="00491B1C" w:rsidRDefault="00C82C9C" w:rsidP="00491B1C">
      <w:pPr>
        <w:jc w:val="both"/>
        <w:rPr>
          <w:rFonts w:ascii="Arial" w:hAnsi="Arial" w:cs="Arial"/>
          <w:lang w:val="hy-AM"/>
        </w:rPr>
      </w:pPr>
      <w:r w:rsidRPr="00491B1C">
        <w:rPr>
          <w:rFonts w:ascii="Arial" w:hAnsi="Arial" w:cs="Arial"/>
          <w:lang w:val="hy-AM"/>
        </w:rPr>
        <w:t>Զուզայի ճակատամարտը տեղի ունեցավ 521թ</w:t>
      </w:r>
      <w:r w:rsidRPr="00491B1C">
        <w:rPr>
          <w:rFonts w:ascii="Cambria Math" w:hAnsi="Cambria Math" w:cs="Cambria Math"/>
          <w:lang w:val="hy-AM"/>
        </w:rPr>
        <w:t>․</w:t>
      </w:r>
      <w:r w:rsidRPr="00491B1C">
        <w:rPr>
          <w:rFonts w:ascii="Arial" w:hAnsi="Arial" w:cs="Arial"/>
          <w:lang w:val="hy-AM"/>
        </w:rPr>
        <w:t xml:space="preserve"> մայիսի 21-ին,երկրորդը մայիսի 31-ին, երրորդը հունիսի 21-ին,չորրորդը դեկտեմբերի 31-ին,հինգերորդը 520թ</w:t>
      </w:r>
      <w:r w:rsidRPr="00491B1C">
        <w:rPr>
          <w:rFonts w:ascii="Cambria Math" w:hAnsi="Cambria Math" w:cs="Cambria Math"/>
          <w:lang w:val="hy-AM"/>
        </w:rPr>
        <w:t>․</w:t>
      </w:r>
      <w:r w:rsidRPr="00491B1C">
        <w:rPr>
          <w:rFonts w:ascii="Arial" w:hAnsi="Arial" w:cs="Arial"/>
          <w:lang w:val="hy-AM"/>
        </w:rPr>
        <w:t xml:space="preserve"> հունիսի 12-ին։</w:t>
      </w:r>
    </w:p>
    <w:p w:rsidR="00C82C9C" w:rsidRPr="00491B1C" w:rsidRDefault="00C82C9C" w:rsidP="00491B1C">
      <w:pPr>
        <w:jc w:val="both"/>
        <w:rPr>
          <w:rFonts w:ascii="Arial" w:hAnsi="Arial" w:cs="Arial"/>
          <w:lang w:val="hy-AM"/>
        </w:rPr>
      </w:pPr>
      <w:r w:rsidRPr="00491B1C">
        <w:rPr>
          <w:rFonts w:ascii="Arial" w:hAnsi="Arial" w:cs="Arial"/>
          <w:lang w:val="hy-AM"/>
        </w:rPr>
        <w:t>Պարսիկների կրած պարտությունն էր պատճառը</w:t>
      </w:r>
      <w:r w:rsidR="00CD5A98" w:rsidRPr="00491B1C">
        <w:rPr>
          <w:rFonts w:ascii="Arial" w:hAnsi="Arial" w:cs="Arial"/>
          <w:lang w:val="hy-AM"/>
        </w:rPr>
        <w:t>,որ Դարեհ 1-ինը ստիպված էր փոխել իր զորավարին։Հայազգի Դադարշիշ անունի վկայությունը ապացուցում է այն մասին,որ հայերը բարձր դիրք են ունեցել պարսկական արքունիքում։</w:t>
      </w:r>
    </w:p>
    <w:p w:rsidR="00CD5A98" w:rsidRPr="00491B1C" w:rsidRDefault="00CD5A98" w:rsidP="00491B1C">
      <w:pPr>
        <w:jc w:val="both"/>
        <w:rPr>
          <w:rFonts w:ascii="Arial" w:hAnsi="Arial" w:cs="Arial"/>
          <w:lang w:val="hy-AM"/>
        </w:rPr>
      </w:pPr>
      <w:r w:rsidRPr="00491B1C">
        <w:rPr>
          <w:rFonts w:ascii="Arial" w:hAnsi="Arial" w:cs="Arial"/>
          <w:lang w:val="hy-AM"/>
        </w:rPr>
        <w:t>Դարեհ 1-ինը ձեռնարկում է մի շարք ռեֆորմներ՝ապստամբությունը ճնշելուց հետո։Դրա նպատակն էր ամրապնդել կենտրոնական իշխանությունը։</w:t>
      </w:r>
    </w:p>
    <w:p w:rsidR="00CD5A98" w:rsidRPr="00491B1C" w:rsidRDefault="00CD5A98" w:rsidP="00491B1C">
      <w:pPr>
        <w:jc w:val="both"/>
        <w:rPr>
          <w:rFonts w:ascii="Arial" w:hAnsi="Arial" w:cs="Arial"/>
          <w:lang w:val="hy-AM"/>
        </w:rPr>
      </w:pPr>
      <w:r w:rsidRPr="00491B1C">
        <w:rPr>
          <w:rFonts w:ascii="Arial" w:hAnsi="Arial" w:cs="Arial"/>
          <w:lang w:val="hy-AM"/>
        </w:rPr>
        <w:t>Իր երկիրը բաժանեց 20 սատրապությունների</w:t>
      </w:r>
      <w:r w:rsidR="003B7F30" w:rsidRPr="00491B1C">
        <w:rPr>
          <w:rFonts w:ascii="Arial" w:hAnsi="Arial" w:cs="Arial"/>
          <w:lang w:val="hy-AM"/>
        </w:rPr>
        <w:t>,որտեղ ղեկավար էին նշանակվում սատրապները։Նրանք օժտված էին դատական,վարչական անսահմանափակ իշխանությամբ,պետք է զբաղվեին հարկահավաքությամբ և այլն։Դարեհը ամրապնդեց բանակը։Թագավորը,արքունիքի բարձրաստիճան  անդամները ունեին տերության</w:t>
      </w:r>
      <w:r w:rsidR="0071434A" w:rsidRPr="00491B1C">
        <w:rPr>
          <w:rFonts w:ascii="Arial" w:hAnsi="Arial" w:cs="Arial"/>
          <w:lang w:val="hy-AM"/>
        </w:rPr>
        <w:t xml:space="preserve"> տարբեր վայրերում ընդարձակ տնտեսություններ,որտեղ աշխատող մարդիկ կոչվում էին մանիյա կամ գրդա։</w:t>
      </w:r>
    </w:p>
    <w:p w:rsidR="0071434A" w:rsidRPr="00491B1C" w:rsidRDefault="0071434A" w:rsidP="00491B1C">
      <w:pPr>
        <w:jc w:val="both"/>
        <w:rPr>
          <w:rFonts w:ascii="Arial" w:hAnsi="Arial" w:cs="Arial"/>
          <w:lang w:val="hy-AM"/>
        </w:rPr>
      </w:pPr>
      <w:r w:rsidRPr="00491B1C">
        <w:rPr>
          <w:rFonts w:ascii="Arial" w:hAnsi="Arial" w:cs="Arial"/>
          <w:lang w:val="hy-AM"/>
        </w:rPr>
        <w:t>Հայաստանը ընդգրկում էր 13-րդ և 18-րդ</w:t>
      </w:r>
      <w:r w:rsidR="004D36DD" w:rsidRPr="00491B1C">
        <w:rPr>
          <w:rFonts w:ascii="Arial" w:hAnsi="Arial" w:cs="Arial"/>
          <w:lang w:val="hy-AM"/>
        </w:rPr>
        <w:t xml:space="preserve"> սատրապությունները։13-րդ սատրապությունը ընդգրկում էին հայերին,պատյուկներին և նրանց հարևան ցեղերին,իսկ 18-րդը՝ալարոդներին,սայսպերներին և մատիեներին։13-րդ սատրապությունը ընդգրկում էր Հայկական Պարից հարավ ընկած Հայաստանի տերիտորիան՝այդ թվում Փոքր Հայքը և Ծոփքը։Ամեն մի սատրապության համար նա սահմանում է կայուն հարկեր</w:t>
      </w:r>
      <w:r w:rsidR="00E16E65" w:rsidRPr="00491B1C">
        <w:rPr>
          <w:rFonts w:ascii="Arial" w:hAnsi="Arial" w:cs="Arial"/>
          <w:lang w:val="hy-AM"/>
        </w:rPr>
        <w:t>։Հերոդոտը վկայում է,որ 13-րդ սատրապությունը Պարսկաստանին վճարում էր 400 արծաթ տաղանդ,իսկ 18-րդը՝200 արծաթ տաղանդ,20 000 ձիու քուռակ։</w:t>
      </w:r>
    </w:p>
    <w:p w:rsidR="00E16E65" w:rsidRPr="00491B1C" w:rsidRDefault="00E16E65" w:rsidP="00491B1C">
      <w:pPr>
        <w:jc w:val="both"/>
        <w:rPr>
          <w:rFonts w:ascii="Arial" w:hAnsi="Arial" w:cs="Arial"/>
          <w:lang w:val="hy-AM"/>
        </w:rPr>
      </w:pPr>
      <w:r w:rsidRPr="00491B1C">
        <w:rPr>
          <w:rFonts w:ascii="Arial" w:hAnsi="Arial" w:cs="Arial"/>
          <w:lang w:val="hy-AM"/>
        </w:rPr>
        <w:t xml:space="preserve">Աքեմենյան արքաներից մեզ հասած արձանագրությունները առանձին-առանձին չեն հիշատակում 13-րդ և 18-րդ սատրապությունները։Սա վկայում է </w:t>
      </w:r>
      <w:r w:rsidR="005359A9" w:rsidRPr="00491B1C">
        <w:rPr>
          <w:rFonts w:ascii="Arial" w:hAnsi="Arial" w:cs="Arial"/>
          <w:lang w:val="hy-AM"/>
        </w:rPr>
        <w:t xml:space="preserve">այն մասին,որ Հայկական </w:t>
      </w:r>
      <w:r w:rsidR="005359A9" w:rsidRPr="00491B1C">
        <w:rPr>
          <w:rFonts w:ascii="Arial" w:hAnsi="Arial" w:cs="Arial"/>
          <w:lang w:val="hy-AM"/>
        </w:rPr>
        <w:lastRenderedPageBreak/>
        <w:t>լեռնաշխարհը հանդես է գալիս որպես միասնական Արմինա կամ Ուրաշտու անվան տակ և ընկալվում էր որպես միասնական Հայաստան,որը նախկին ուրարտական պետության ժառանգորդն էր։</w:t>
      </w:r>
    </w:p>
    <w:p w:rsidR="005359A9" w:rsidRPr="00491B1C" w:rsidRDefault="005359A9" w:rsidP="00491B1C">
      <w:pPr>
        <w:jc w:val="both"/>
        <w:rPr>
          <w:rFonts w:ascii="Arial" w:hAnsi="Arial" w:cs="Arial"/>
          <w:lang w:val="hy-AM"/>
        </w:rPr>
      </w:pPr>
      <w:r w:rsidRPr="00491B1C">
        <w:rPr>
          <w:rFonts w:ascii="Arial" w:hAnsi="Arial" w:cs="Arial"/>
          <w:lang w:val="hy-AM"/>
        </w:rPr>
        <w:t>Հայերը Դարեհի բանակում,ինչպես նաև մյուս արքանների բանակներում մասնակցում էին նրանց վարած պատերազմներին։Քսերքսեսի բանակում,որը Քա</w:t>
      </w:r>
      <w:r w:rsidRPr="00491B1C">
        <w:rPr>
          <w:rFonts w:ascii="Cambria Math" w:hAnsi="Cambria Math" w:cs="Cambria Math"/>
          <w:lang w:val="hy-AM"/>
        </w:rPr>
        <w:t>․</w:t>
      </w:r>
      <w:r w:rsidRPr="00491B1C">
        <w:rPr>
          <w:rFonts w:ascii="Arial" w:hAnsi="Arial" w:cs="Arial"/>
          <w:lang w:val="hy-AM"/>
        </w:rPr>
        <w:t>480թ</w:t>
      </w:r>
      <w:r w:rsidRPr="00491B1C">
        <w:rPr>
          <w:rFonts w:ascii="Cambria Math" w:hAnsi="Cambria Math" w:cs="Cambria Math"/>
          <w:lang w:val="hy-AM"/>
        </w:rPr>
        <w:t>․</w:t>
      </w:r>
      <w:r w:rsidRPr="00491B1C">
        <w:rPr>
          <w:rFonts w:ascii="Arial" w:hAnsi="Arial" w:cs="Arial"/>
          <w:lang w:val="hy-AM"/>
        </w:rPr>
        <w:t xml:space="preserve"> արշավեց Հունաստան,</w:t>
      </w:r>
      <w:r w:rsidR="00AA1512" w:rsidRPr="00491B1C">
        <w:rPr>
          <w:rFonts w:ascii="Arial" w:hAnsi="Arial" w:cs="Arial"/>
          <w:lang w:val="hy-AM"/>
        </w:rPr>
        <w:t xml:space="preserve">հայերը զինված էին փռյուգիացիների նման և նրանց ղեկավարն էր Արտոքմեսը,որն </w:t>
      </w:r>
      <w:r w:rsidR="00A404C7" w:rsidRPr="00491B1C">
        <w:rPr>
          <w:rFonts w:ascii="Arial" w:hAnsi="Arial" w:cs="Arial"/>
          <w:lang w:val="hy-AM"/>
        </w:rPr>
        <w:t xml:space="preserve">ամուսնացած </w:t>
      </w:r>
      <w:r w:rsidR="00AA1512" w:rsidRPr="00491B1C">
        <w:rPr>
          <w:rFonts w:ascii="Arial" w:hAnsi="Arial" w:cs="Arial"/>
          <w:lang w:val="hy-AM"/>
        </w:rPr>
        <w:t xml:space="preserve">էր Դարեհի </w:t>
      </w:r>
      <w:r w:rsidR="00E63634" w:rsidRPr="00491B1C">
        <w:rPr>
          <w:rFonts w:ascii="Arial" w:hAnsi="Arial" w:cs="Arial"/>
          <w:lang w:val="hy-AM"/>
        </w:rPr>
        <w:t>աղջ</w:t>
      </w:r>
      <w:r w:rsidR="00AA1512" w:rsidRPr="00491B1C">
        <w:rPr>
          <w:rFonts w:ascii="Arial" w:hAnsi="Arial" w:cs="Arial"/>
          <w:lang w:val="hy-AM"/>
        </w:rPr>
        <w:t>կա հետ։</w:t>
      </w:r>
    </w:p>
    <w:p w:rsidR="00AA1512" w:rsidRPr="00491B1C" w:rsidRDefault="00AA1512" w:rsidP="00491B1C">
      <w:pPr>
        <w:jc w:val="both"/>
        <w:rPr>
          <w:rFonts w:ascii="Arial" w:hAnsi="Arial" w:cs="Arial"/>
          <w:lang w:val="hy-AM"/>
        </w:rPr>
      </w:pPr>
      <w:r w:rsidRPr="00491B1C">
        <w:rPr>
          <w:rFonts w:ascii="Arial" w:hAnsi="Arial" w:cs="Arial"/>
          <w:lang w:val="hy-AM"/>
        </w:rPr>
        <w:t xml:space="preserve">Շրջագայությունների ժամանակ արագ զորքեր տեղափոխելու նպատակով Դարեհ 1-ինը մայրաքաղաք Շոշից(Սուզա) մինչև Սարդես կառուցում է </w:t>
      </w:r>
      <w:r w:rsidR="00161F89" w:rsidRPr="00491B1C">
        <w:rPr>
          <w:rFonts w:ascii="Arial" w:hAnsi="Arial" w:cs="Arial"/>
          <w:lang w:val="hy-AM"/>
        </w:rPr>
        <w:t>&lt;&lt;Արքայական ճանապարհը&gt;&gt;,որը ուներ 2400 կմ</w:t>
      </w:r>
      <w:r w:rsidR="00161F89" w:rsidRPr="00491B1C">
        <w:rPr>
          <w:rFonts w:ascii="Cambria Math" w:hAnsi="Cambria Math" w:cs="Cambria Math"/>
          <w:lang w:val="hy-AM"/>
        </w:rPr>
        <w:t>․</w:t>
      </w:r>
      <w:r w:rsidR="00187A46" w:rsidRPr="00491B1C">
        <w:rPr>
          <w:rFonts w:ascii="Arial" w:hAnsi="Arial" w:cs="Arial"/>
          <w:lang w:val="hy-AM"/>
        </w:rPr>
        <w:t>,</w:t>
      </w:r>
      <w:r w:rsidR="00161F89" w:rsidRPr="00491B1C">
        <w:rPr>
          <w:rFonts w:ascii="Arial" w:hAnsi="Arial" w:cs="Arial"/>
          <w:lang w:val="hy-AM"/>
        </w:rPr>
        <w:t>որի վրա տեղակայված էր կայաններ,փոստեր և այլն։Սատրապները,որոնց տարածքով էր անցնում այս ճանապարհը,պարտավոր էին ապահովել ճանապարհների անվտանգ երթևեկությունը։Այս ճանապարհը նպաստում էր առևտրի զարգացմանը։&lt;&lt;Արքայական ճանապարհի&gt;&gt; 330կմ</w:t>
      </w:r>
      <w:r w:rsidR="00161F89" w:rsidRPr="00491B1C">
        <w:rPr>
          <w:rFonts w:ascii="Cambria Math" w:hAnsi="Cambria Math" w:cs="Cambria Math"/>
          <w:lang w:val="hy-AM"/>
        </w:rPr>
        <w:t>․</w:t>
      </w:r>
      <w:r w:rsidR="00161F89" w:rsidRPr="00491B1C">
        <w:rPr>
          <w:rFonts w:ascii="Arial" w:hAnsi="Arial" w:cs="Arial"/>
          <w:lang w:val="hy-AM"/>
        </w:rPr>
        <w:t xml:space="preserve"> երկարությունը անցնում էր Հայաստանի հարավային նահանգների՝Աղձնիքի և Ծոփքի վրայով</w:t>
      </w:r>
      <w:r w:rsidR="00E63634" w:rsidRPr="00491B1C">
        <w:rPr>
          <w:rFonts w:ascii="Arial" w:hAnsi="Arial" w:cs="Arial"/>
          <w:lang w:val="hy-AM"/>
        </w:rPr>
        <w:t>։Այն նպաստեց նաև հայ ժողովրդի կազմավորման պրոցեսի արագացմանը։</w:t>
      </w:r>
    </w:p>
    <w:p w:rsidR="00E63634" w:rsidRPr="00491B1C" w:rsidRDefault="00E63634" w:rsidP="00491B1C">
      <w:pPr>
        <w:jc w:val="both"/>
        <w:rPr>
          <w:rFonts w:ascii="Arial" w:hAnsi="Arial" w:cs="Arial"/>
          <w:lang w:val="hy-AM"/>
        </w:rPr>
      </w:pPr>
      <w:r w:rsidRPr="00491B1C">
        <w:rPr>
          <w:rFonts w:ascii="Arial" w:hAnsi="Arial" w:cs="Arial"/>
          <w:lang w:val="hy-AM"/>
        </w:rPr>
        <w:t>Դարեհ 1-ինը մտցրեց նաև միասնական դրամ՝դահեկանը։</w:t>
      </w:r>
    </w:p>
    <w:p w:rsidR="00E63634" w:rsidRPr="00491B1C" w:rsidRDefault="00E63634" w:rsidP="00491B1C">
      <w:pPr>
        <w:jc w:val="both"/>
        <w:rPr>
          <w:rFonts w:ascii="Arial" w:hAnsi="Arial" w:cs="Arial"/>
          <w:lang w:val="hy-AM"/>
        </w:rPr>
      </w:pPr>
      <w:r w:rsidRPr="00491B1C">
        <w:rPr>
          <w:rFonts w:ascii="Arial" w:hAnsi="Arial" w:cs="Arial"/>
          <w:lang w:val="hy-AM"/>
        </w:rPr>
        <w:t>13-րդ սատրապության կենտրոնը եղել է Վանը,քանի որ այնտեղ պահպանվել է Քսերքսեսի թողած մի արձանագրություն։</w:t>
      </w:r>
    </w:p>
    <w:p w:rsidR="00AA1512" w:rsidRPr="00491B1C" w:rsidRDefault="00AA1512" w:rsidP="00491B1C">
      <w:pPr>
        <w:jc w:val="both"/>
        <w:rPr>
          <w:rFonts w:ascii="Arial" w:hAnsi="Arial" w:cs="Arial"/>
          <w:lang w:val="hy-AM"/>
        </w:rPr>
      </w:pPr>
    </w:p>
    <w:p w:rsidR="00F27855" w:rsidRPr="00491B1C" w:rsidRDefault="00DA360E" w:rsidP="00491B1C">
      <w:pPr>
        <w:jc w:val="both"/>
        <w:rPr>
          <w:rFonts w:ascii="Arial" w:hAnsi="Arial" w:cs="Arial"/>
          <w:lang w:val="hy-AM"/>
        </w:rPr>
      </w:pPr>
      <w:r w:rsidRPr="00491B1C">
        <w:rPr>
          <w:rFonts w:ascii="Arial" w:hAnsi="Arial" w:cs="Arial"/>
          <w:lang w:val="hy-AM"/>
        </w:rPr>
        <w:t>Հայաստանն ըստ Քսենոֆոնի</w:t>
      </w:r>
    </w:p>
    <w:p w:rsidR="00DA360E" w:rsidRPr="00491B1C" w:rsidRDefault="00DA360E" w:rsidP="00491B1C">
      <w:pPr>
        <w:jc w:val="both"/>
        <w:rPr>
          <w:rFonts w:ascii="Arial" w:hAnsi="Arial" w:cs="Arial"/>
          <w:lang w:val="hy-AM"/>
        </w:rPr>
      </w:pPr>
      <w:r w:rsidRPr="00491B1C">
        <w:rPr>
          <w:rFonts w:ascii="Arial" w:hAnsi="Arial" w:cs="Arial"/>
          <w:lang w:val="hy-AM"/>
        </w:rPr>
        <w:t>Աքեմենյան ժամանակաշրջանում արմենների մասին կարևոր աղբյուր է հանդիսանում Քսենոֆոնի &lt;&lt;Անաբասիս&gt;&gt; աշխատությունը։Պարսից արքայազն Կյուրոս Կրտսերը Քա</w:t>
      </w:r>
      <w:r w:rsidRPr="00491B1C">
        <w:rPr>
          <w:rFonts w:ascii="Cambria Math" w:hAnsi="Cambria Math" w:cs="Cambria Math"/>
          <w:lang w:val="hy-AM"/>
        </w:rPr>
        <w:t>․</w:t>
      </w:r>
      <w:r w:rsidRPr="00491B1C">
        <w:rPr>
          <w:rFonts w:ascii="Arial" w:hAnsi="Arial" w:cs="Arial"/>
          <w:lang w:val="hy-AM"/>
        </w:rPr>
        <w:t xml:space="preserve"> 401թ</w:t>
      </w:r>
      <w:r w:rsidRPr="00491B1C">
        <w:rPr>
          <w:rFonts w:ascii="Cambria Math" w:hAnsi="Cambria Math" w:cs="Cambria Math"/>
          <w:lang w:val="hy-AM"/>
        </w:rPr>
        <w:t>․</w:t>
      </w:r>
      <w:r w:rsidRPr="00491B1C">
        <w:rPr>
          <w:rFonts w:ascii="Arial" w:hAnsi="Arial" w:cs="Arial"/>
          <w:lang w:val="hy-AM"/>
        </w:rPr>
        <w:t xml:space="preserve"> ապստամբել էր իր եղբոր՝պարսից արքա Արտաքսերքսես 2-րդի դեմ(404-358թթ</w:t>
      </w:r>
      <w:r w:rsidRPr="00491B1C">
        <w:rPr>
          <w:rFonts w:ascii="Cambria Math" w:hAnsi="Cambria Math" w:cs="Cambria Math"/>
          <w:lang w:val="hy-AM"/>
        </w:rPr>
        <w:t>․</w:t>
      </w: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w:t>
      </w:r>
      <w:r w:rsidR="007B49B4" w:rsidRPr="00491B1C">
        <w:rPr>
          <w:rFonts w:ascii="Arial" w:hAnsi="Arial" w:cs="Arial"/>
          <w:lang w:val="hy-AM"/>
        </w:rPr>
        <w:t xml:space="preserve"> գահը գրավելու համար։Կյուրոս Կրտսերը փոքրասիական բոլոր սատրապությունների կառավարիչն էր։Հույները հաղթանակի դեպքում նոր թագավորից զիջումներ </w:t>
      </w:r>
      <w:r w:rsidR="00F80994" w:rsidRPr="00491B1C">
        <w:rPr>
          <w:rFonts w:ascii="Arial" w:hAnsi="Arial" w:cs="Arial"/>
          <w:lang w:val="hy-AM"/>
        </w:rPr>
        <w:t xml:space="preserve">ստանալու </w:t>
      </w:r>
      <w:r w:rsidR="007B49B4" w:rsidRPr="00491B1C">
        <w:rPr>
          <w:rFonts w:ascii="Arial" w:hAnsi="Arial" w:cs="Arial"/>
          <w:lang w:val="hy-AM"/>
        </w:rPr>
        <w:t>նպատակով ուղարկում են վարձկաններից կազմված 10 հազարանոց զորաբանակ։Բայց Կունաքսայի մոտ տեղի ունեցած ճակատամարտում Կյուրոս Կրտսերը պարտություն է կրում ու սպանվում։Հույները ստիպված Բաբելոնի մոտից Միջագետքի,Կորդվաց աշխարհի,Հայաստանի և Տրապիզոնի վրայով վերադառնում են Հունաստան</w:t>
      </w:r>
      <w:r w:rsidR="007A0A8A" w:rsidRPr="00491B1C">
        <w:rPr>
          <w:rFonts w:ascii="Arial" w:hAnsi="Arial" w:cs="Arial"/>
          <w:lang w:val="hy-AM"/>
        </w:rPr>
        <w:t xml:space="preserve">։Այս նահանջը նկարագրել է հունական զորքի մեջ գտնվող պատմագիր  Քսենոֆոնը իր &lt;&lt;Անաբասիս&gt;&gt; աշխատության մեջ։Այն արժեքավոր տեղեկություններ է </w:t>
      </w:r>
      <w:r w:rsidR="0085779A" w:rsidRPr="00491B1C">
        <w:rPr>
          <w:rFonts w:ascii="Arial" w:hAnsi="Arial" w:cs="Arial"/>
          <w:lang w:val="hy-AM"/>
        </w:rPr>
        <w:t>պարունակում Հայաստանի մասին։Ըստ Քսենոֆոնի,Հայաստանը գտնվում էր Օրոնտեսի,այսինքն Երվանդի իշխանության տակ։</w:t>
      </w:r>
    </w:p>
    <w:p w:rsidR="0085779A" w:rsidRPr="00491B1C" w:rsidRDefault="0085779A" w:rsidP="00491B1C">
      <w:pPr>
        <w:jc w:val="both"/>
        <w:rPr>
          <w:rFonts w:ascii="Arial" w:hAnsi="Arial" w:cs="Arial"/>
          <w:lang w:val="hy-AM"/>
        </w:rPr>
      </w:pPr>
      <w:r w:rsidRPr="00491B1C">
        <w:rPr>
          <w:rFonts w:ascii="Arial" w:hAnsi="Arial" w:cs="Arial"/>
          <w:lang w:val="hy-AM"/>
        </w:rPr>
        <w:t xml:space="preserve">Հույները Կորդուխների երկրի վրայով անցնելուց հետո </w:t>
      </w:r>
      <w:r w:rsidR="00F80994" w:rsidRPr="00491B1C">
        <w:rPr>
          <w:rFonts w:ascii="Arial" w:hAnsi="Arial" w:cs="Arial"/>
          <w:lang w:val="hy-AM"/>
        </w:rPr>
        <w:t xml:space="preserve">հասնում </w:t>
      </w:r>
      <w:r w:rsidRPr="00491B1C">
        <w:rPr>
          <w:rFonts w:ascii="Arial" w:hAnsi="Arial" w:cs="Arial"/>
          <w:lang w:val="hy-AM"/>
        </w:rPr>
        <w:t>են Կենտրիտես(Բոհտան-սու,</w:t>
      </w:r>
      <w:r w:rsidR="008E56EC" w:rsidRPr="00491B1C">
        <w:rPr>
          <w:rFonts w:ascii="Arial" w:hAnsi="Arial" w:cs="Arial"/>
          <w:lang w:val="hy-AM"/>
        </w:rPr>
        <w:t>Արևե</w:t>
      </w:r>
      <w:r w:rsidRPr="00491B1C">
        <w:rPr>
          <w:rFonts w:ascii="Arial" w:hAnsi="Arial" w:cs="Arial"/>
          <w:lang w:val="hy-AM"/>
        </w:rPr>
        <w:t>լյան Տիգրիս) գետին,որը Հայաստանը և Կորդուխների երկիրը բաժանում էր իրարից։Կորդուխների երկրում գիշերելուց հետո հույները առավոտյան գետի մյուս ափին տեսնում են զինված ձիավորների և հետևակ զորքերի</w:t>
      </w:r>
      <w:r w:rsidR="00B43CC9" w:rsidRPr="00491B1C">
        <w:rPr>
          <w:rFonts w:ascii="Arial" w:hAnsi="Arial" w:cs="Arial"/>
          <w:lang w:val="hy-AM"/>
        </w:rPr>
        <w:t xml:space="preserve">,որոնց նպատակն էր՝թույլ չտալ հույներին անցնել գետը և </w:t>
      </w:r>
      <w:r w:rsidR="00476333" w:rsidRPr="00491B1C">
        <w:rPr>
          <w:rFonts w:ascii="Arial" w:hAnsi="Arial" w:cs="Arial"/>
          <w:lang w:val="hy-AM"/>
        </w:rPr>
        <w:t>մ</w:t>
      </w:r>
      <w:r w:rsidR="00F80994" w:rsidRPr="00491B1C">
        <w:rPr>
          <w:rFonts w:ascii="Arial" w:hAnsi="Arial" w:cs="Arial"/>
          <w:lang w:val="hy-AM"/>
        </w:rPr>
        <w:t>տ</w:t>
      </w:r>
      <w:r w:rsidR="00B43CC9" w:rsidRPr="00491B1C">
        <w:rPr>
          <w:rFonts w:ascii="Arial" w:hAnsi="Arial" w:cs="Arial"/>
          <w:lang w:val="hy-AM"/>
        </w:rPr>
        <w:t>նել Հայաստան։Մեծ վահաններով ու երկար նիզակներով զինված այս զորքը Օրոնտես-Երվանդի զորքն էր՝կազմված հայերից,վարձկան մարդերից ու Խալդայներից։Կորդուխների հետ կռվի պատճառով հայկական ափի մոտ գյուղեր չկային։</w:t>
      </w:r>
      <w:r w:rsidR="00F80994" w:rsidRPr="00491B1C">
        <w:rPr>
          <w:rFonts w:ascii="Arial" w:hAnsi="Arial" w:cs="Arial"/>
          <w:lang w:val="hy-AM"/>
        </w:rPr>
        <w:t>5 փարսաղ (մոտ 25կմ</w:t>
      </w:r>
      <w:r w:rsidR="00F80994" w:rsidRPr="00491B1C">
        <w:rPr>
          <w:rFonts w:ascii="Cambria Math" w:hAnsi="Cambria Math" w:cs="Cambria Math"/>
          <w:lang w:val="hy-AM"/>
        </w:rPr>
        <w:t>․</w:t>
      </w:r>
      <w:r w:rsidR="00F80994" w:rsidRPr="00491B1C">
        <w:rPr>
          <w:rFonts w:ascii="Arial" w:hAnsi="Arial" w:cs="Arial"/>
          <w:lang w:val="hy-AM"/>
        </w:rPr>
        <w:t xml:space="preserve">) անցնելուց հետո հույները Սղերդի կամ Ռեդվանի շրջանում </w:t>
      </w:r>
      <w:r w:rsidR="00F80994" w:rsidRPr="00491B1C">
        <w:rPr>
          <w:rFonts w:ascii="Arial" w:hAnsi="Arial" w:cs="Arial"/>
          <w:lang w:val="hy-AM"/>
        </w:rPr>
        <w:lastRenderedPageBreak/>
        <w:t>հանդիպում են մի մեծ գյուղի,որը սատրապի համար</w:t>
      </w:r>
      <w:r w:rsidR="00D52FB5" w:rsidRPr="00491B1C">
        <w:rPr>
          <w:rFonts w:ascii="Arial" w:hAnsi="Arial" w:cs="Arial"/>
          <w:lang w:val="hy-AM"/>
        </w:rPr>
        <w:t xml:space="preserve"> ուներ</w:t>
      </w:r>
      <w:r w:rsidR="00F80994" w:rsidRPr="00491B1C">
        <w:rPr>
          <w:rFonts w:ascii="Arial" w:hAnsi="Arial" w:cs="Arial"/>
          <w:lang w:val="hy-AM"/>
        </w:rPr>
        <w:t xml:space="preserve"> ապարանք-ամրոց,իսկ տները՝մեծ աշտարակներ,գյուղը առատ էր կենսամթերքով։Պետք է նշել</w:t>
      </w:r>
      <w:r w:rsidR="00476333" w:rsidRPr="00491B1C">
        <w:rPr>
          <w:rFonts w:ascii="Arial" w:hAnsi="Arial" w:cs="Arial"/>
          <w:lang w:val="hy-AM"/>
        </w:rPr>
        <w:t>,</w:t>
      </w:r>
      <w:r w:rsidR="00F80994" w:rsidRPr="00491B1C">
        <w:rPr>
          <w:rFonts w:ascii="Arial" w:hAnsi="Arial" w:cs="Arial"/>
          <w:lang w:val="hy-AM"/>
        </w:rPr>
        <w:t xml:space="preserve"> որ Երվանդը ամուսնացած էր պարսից արքայադուստր Հռոդոգունեի հետ։</w:t>
      </w:r>
    </w:p>
    <w:p w:rsidR="00BA5944" w:rsidRPr="00491B1C" w:rsidRDefault="00BA5944" w:rsidP="00491B1C">
      <w:pPr>
        <w:jc w:val="both"/>
        <w:rPr>
          <w:rFonts w:ascii="Arial" w:hAnsi="Arial" w:cs="Arial"/>
          <w:lang w:val="hy-AM"/>
        </w:rPr>
      </w:pPr>
      <w:r w:rsidRPr="00491B1C">
        <w:rPr>
          <w:rFonts w:ascii="Arial" w:hAnsi="Arial" w:cs="Arial"/>
          <w:lang w:val="hy-AM"/>
        </w:rPr>
        <w:t>Հույները այստեղից անցնելով մոտ 125կմ</w:t>
      </w:r>
      <w:r w:rsidRPr="00491B1C">
        <w:rPr>
          <w:rFonts w:ascii="Cambria Math" w:hAnsi="Cambria Math" w:cs="Cambria Math"/>
          <w:lang w:val="hy-AM"/>
        </w:rPr>
        <w:t>․</w:t>
      </w:r>
      <w:r w:rsidRPr="00491B1C">
        <w:rPr>
          <w:rFonts w:ascii="Arial" w:hAnsi="Arial" w:cs="Arial"/>
          <w:lang w:val="hy-AM"/>
        </w:rPr>
        <w:t xml:space="preserve"> իջնում են Մշո դաշտը,հասնում Տելեոբաս(Մեղրագետ) գետին ,որից սկսած՝երկիրը կոչվում էր Արևմտյան Հայաստան,որի կառավարիչը Տիր</w:t>
      </w:r>
      <w:r w:rsidR="00187A46" w:rsidRPr="00491B1C">
        <w:rPr>
          <w:rFonts w:ascii="Arial" w:hAnsi="Arial" w:cs="Arial"/>
          <w:lang w:val="hy-AM"/>
        </w:rPr>
        <w:t>ի</w:t>
      </w:r>
      <w:r w:rsidRPr="00491B1C">
        <w:rPr>
          <w:rFonts w:ascii="Arial" w:hAnsi="Arial" w:cs="Arial"/>
          <w:lang w:val="hy-AM"/>
        </w:rPr>
        <w:t>բազն էր։Նա ուներ պարսից արքային՝Արտաքսերքսես 2-</w:t>
      </w:r>
      <w:r w:rsidR="00187A46" w:rsidRPr="00491B1C">
        <w:rPr>
          <w:rFonts w:ascii="Arial" w:hAnsi="Arial" w:cs="Arial"/>
          <w:lang w:val="hy-AM"/>
        </w:rPr>
        <w:t>րդ</w:t>
      </w:r>
      <w:r w:rsidRPr="00491B1C">
        <w:rPr>
          <w:rFonts w:ascii="Arial" w:hAnsi="Arial" w:cs="Arial"/>
          <w:lang w:val="hy-AM"/>
        </w:rPr>
        <w:t>ին,ձի նստեցնելու հատուկ արտոնություն</w:t>
      </w:r>
      <w:r w:rsidR="009D6195" w:rsidRPr="00491B1C">
        <w:rPr>
          <w:rFonts w:ascii="Arial" w:hAnsi="Arial" w:cs="Arial"/>
          <w:lang w:val="hy-AM"/>
        </w:rPr>
        <w:t xml:space="preserve">։Տիրիբազը բանակցություններ էր վարում հույն զորքի հրամանատարի հետ և պայման կապում,որ հույները պետք է վառեին հայկական գյուղերը,իսկ կենսամթերքը վերցնել այնքան ,որքան անհրաժեշտ </w:t>
      </w:r>
      <w:r w:rsidR="00826937" w:rsidRPr="00491B1C">
        <w:rPr>
          <w:rFonts w:ascii="Arial" w:hAnsi="Arial" w:cs="Arial"/>
          <w:lang w:val="hy-AM"/>
        </w:rPr>
        <w:t xml:space="preserve">եր </w:t>
      </w:r>
      <w:r w:rsidR="009D6195" w:rsidRPr="00491B1C">
        <w:rPr>
          <w:rFonts w:ascii="Arial" w:hAnsi="Arial" w:cs="Arial"/>
          <w:lang w:val="hy-AM"/>
        </w:rPr>
        <w:t xml:space="preserve"> իրենց։Տելեոբաս գետից հետո հույները հասնում են մի ապարանք-ամրոցի։Նրանց հետևում </w:t>
      </w:r>
      <w:r w:rsidR="008E56EC" w:rsidRPr="00491B1C">
        <w:rPr>
          <w:rFonts w:ascii="Arial" w:hAnsi="Arial" w:cs="Arial"/>
          <w:lang w:val="hy-AM"/>
        </w:rPr>
        <w:t>է</w:t>
      </w:r>
      <w:r w:rsidR="009D6195" w:rsidRPr="00491B1C">
        <w:rPr>
          <w:rFonts w:ascii="Arial" w:hAnsi="Arial" w:cs="Arial"/>
          <w:lang w:val="hy-AM"/>
        </w:rPr>
        <w:t xml:space="preserve">ր Տիրիբազը։Տեղացող առատ ձյան պատճառով հույները </w:t>
      </w:r>
      <w:r w:rsidR="008D5AA3" w:rsidRPr="00491B1C">
        <w:rPr>
          <w:rFonts w:ascii="Arial" w:hAnsi="Arial" w:cs="Arial"/>
          <w:lang w:val="hy-AM"/>
        </w:rPr>
        <w:t xml:space="preserve">տեղավորվում </w:t>
      </w:r>
      <w:r w:rsidR="009D6195" w:rsidRPr="00491B1C">
        <w:rPr>
          <w:rFonts w:ascii="Arial" w:hAnsi="Arial" w:cs="Arial"/>
          <w:lang w:val="hy-AM"/>
        </w:rPr>
        <w:t>են</w:t>
      </w:r>
      <w:r w:rsidR="008D5AA3" w:rsidRPr="00491B1C">
        <w:rPr>
          <w:rFonts w:ascii="Arial" w:hAnsi="Arial" w:cs="Arial"/>
          <w:lang w:val="hy-AM"/>
        </w:rPr>
        <w:t xml:space="preserve"> շ</w:t>
      </w:r>
      <w:r w:rsidR="009D6195" w:rsidRPr="00491B1C">
        <w:rPr>
          <w:rFonts w:ascii="Arial" w:hAnsi="Arial" w:cs="Arial"/>
          <w:lang w:val="hy-AM"/>
        </w:rPr>
        <w:t xml:space="preserve">րջակա գյուղերում,որտեղ </w:t>
      </w:r>
      <w:r w:rsidR="008D5AA3" w:rsidRPr="00491B1C">
        <w:rPr>
          <w:rFonts w:ascii="Arial" w:hAnsi="Arial" w:cs="Arial"/>
          <w:lang w:val="hy-AM"/>
        </w:rPr>
        <w:t xml:space="preserve">առատ մթերքներ կար։Տիրիբազի հարձակումից վախենալով,հույն զորքի հրամանատարը որոշում է մի տեղ հավաքել գյուղերում ցրված զորքին,սակայն ձյան և ցրտի պատճառով զորքը </w:t>
      </w:r>
      <w:r w:rsidR="001E5F4D" w:rsidRPr="00491B1C">
        <w:rPr>
          <w:rFonts w:ascii="Arial" w:hAnsi="Arial" w:cs="Arial"/>
          <w:lang w:val="hy-AM"/>
        </w:rPr>
        <w:t xml:space="preserve"> ստիպված նորից է ցրվում շրջակա գյուղերը։Հակառակ պայմանի ,հույները այրել էին տները։Հույները ձերբակալված </w:t>
      </w:r>
      <w:r w:rsidR="00A94F69" w:rsidRPr="00491B1C">
        <w:rPr>
          <w:rFonts w:ascii="Arial" w:hAnsi="Arial" w:cs="Arial"/>
          <w:lang w:val="hy-AM"/>
        </w:rPr>
        <w:t xml:space="preserve">մի պարսիկից տեղեկանում են ,որ Տիրիբազը փորձում է լեռնանցքում հարձակվել նրանց վրա,ուստի իրենք են նախահարձակ լինում </w:t>
      </w:r>
      <w:r w:rsidR="00845843" w:rsidRPr="00491B1C">
        <w:rPr>
          <w:rFonts w:ascii="Arial" w:hAnsi="Arial" w:cs="Arial"/>
          <w:lang w:val="hy-AM"/>
        </w:rPr>
        <w:t xml:space="preserve">և փախուստի մատնում Տիրիբազին։Նրանք </w:t>
      </w:r>
      <w:r w:rsidR="00476333" w:rsidRPr="00491B1C">
        <w:rPr>
          <w:rFonts w:ascii="Arial" w:hAnsi="Arial" w:cs="Arial"/>
          <w:lang w:val="hy-AM"/>
        </w:rPr>
        <w:t xml:space="preserve">գերում </w:t>
      </w:r>
      <w:r w:rsidR="00845843" w:rsidRPr="00491B1C">
        <w:rPr>
          <w:rFonts w:ascii="Arial" w:hAnsi="Arial" w:cs="Arial"/>
          <w:lang w:val="hy-AM"/>
        </w:rPr>
        <w:t xml:space="preserve"> են Տիրիբազի վրանը,որի մեջ </w:t>
      </w:r>
      <w:r w:rsidR="00476333" w:rsidRPr="00491B1C">
        <w:rPr>
          <w:rFonts w:ascii="Arial" w:hAnsi="Arial" w:cs="Arial"/>
          <w:lang w:val="hy-AM"/>
        </w:rPr>
        <w:t>գտնվում</w:t>
      </w:r>
      <w:r w:rsidR="00845843" w:rsidRPr="00491B1C">
        <w:rPr>
          <w:rFonts w:ascii="Arial" w:hAnsi="Arial" w:cs="Arial"/>
          <w:lang w:val="hy-AM"/>
        </w:rPr>
        <w:t xml:space="preserve"> էին արծաթե ոտքերով գահույքներ ու ըմպանակներ,</w:t>
      </w:r>
      <w:r w:rsidR="00476333" w:rsidRPr="00491B1C">
        <w:rPr>
          <w:rFonts w:ascii="Arial" w:hAnsi="Arial" w:cs="Arial"/>
          <w:lang w:val="hy-AM"/>
        </w:rPr>
        <w:t xml:space="preserve">գերում են նաև </w:t>
      </w:r>
      <w:r w:rsidR="00845843" w:rsidRPr="00491B1C">
        <w:rPr>
          <w:rFonts w:ascii="Arial" w:hAnsi="Arial" w:cs="Arial"/>
          <w:lang w:val="hy-AM"/>
        </w:rPr>
        <w:t xml:space="preserve">Տիրիբազի հարազատներին ու մատռվակներին։Դրանից հետո հույները վախենում են,որ Տիրիբազը կարող </w:t>
      </w:r>
      <w:r w:rsidR="001510A3" w:rsidRPr="00491B1C">
        <w:rPr>
          <w:rFonts w:ascii="Arial" w:hAnsi="Arial" w:cs="Arial"/>
          <w:lang w:val="hy-AM"/>
        </w:rPr>
        <w:t>է գրավել լեռնանցքը,ուստի ուղեկիցների միջոցով կարողանում են խոր ձյան միջով անցնել այն և գրավել լեռնանցքը։</w:t>
      </w:r>
    </w:p>
    <w:p w:rsidR="0089053F" w:rsidRPr="00491B1C" w:rsidRDefault="005521B3" w:rsidP="00491B1C">
      <w:pPr>
        <w:jc w:val="both"/>
        <w:rPr>
          <w:rFonts w:ascii="Arial" w:hAnsi="Arial" w:cs="Arial"/>
          <w:lang w:val="hy-AM"/>
        </w:rPr>
      </w:pPr>
      <w:r w:rsidRPr="00491B1C">
        <w:rPr>
          <w:rFonts w:ascii="Arial" w:hAnsi="Arial" w:cs="Arial"/>
          <w:lang w:val="hy-AM"/>
        </w:rPr>
        <w:t>Դրանից հետո հույները մոտ 75կմ</w:t>
      </w:r>
      <w:r w:rsidRPr="00491B1C">
        <w:rPr>
          <w:rFonts w:ascii="Cambria Math" w:hAnsi="Cambria Math" w:cs="Cambria Math"/>
          <w:lang w:val="hy-AM"/>
        </w:rPr>
        <w:t>․</w:t>
      </w:r>
      <w:r w:rsidRPr="00491B1C">
        <w:rPr>
          <w:rFonts w:ascii="Arial" w:hAnsi="Arial" w:cs="Arial"/>
          <w:lang w:val="hy-AM"/>
        </w:rPr>
        <w:t xml:space="preserve"> անմարդաբնակ վայրով առաջ են շարժվում և հասնում են Արածանի գետին,որն անցնում են մինչև գոտկատեղը ջուր դառնալով։Մեծ կորուստներից հետո հույները հասնում են մի ամրություն </w:t>
      </w:r>
      <w:r w:rsidR="00CC6761" w:rsidRPr="00491B1C">
        <w:rPr>
          <w:rFonts w:ascii="Arial" w:hAnsi="Arial" w:cs="Arial"/>
          <w:lang w:val="hy-AM"/>
        </w:rPr>
        <w:t>ունեց</w:t>
      </w:r>
      <w:r w:rsidRPr="00491B1C">
        <w:rPr>
          <w:rFonts w:ascii="Arial" w:hAnsi="Arial" w:cs="Arial"/>
          <w:lang w:val="hy-AM"/>
        </w:rPr>
        <w:t>ող գյուղի</w:t>
      </w:r>
      <w:r w:rsidR="004B1F14" w:rsidRPr="00491B1C">
        <w:rPr>
          <w:rFonts w:ascii="Arial" w:hAnsi="Arial" w:cs="Arial"/>
          <w:lang w:val="hy-AM"/>
        </w:rPr>
        <w:t>։Այստեղ տները գետնափոր էին,մարդիկ մուտքով ցած էին իջնում սանդուղքներով։Տներում մարդկանց հետ միասին ապրում էին նաև ընտանի կենդանիներ,որոնց մուտքը նեքևից</w:t>
      </w:r>
      <w:r w:rsidR="00CC6761" w:rsidRPr="00491B1C">
        <w:rPr>
          <w:rFonts w:ascii="Arial" w:hAnsi="Arial" w:cs="Arial"/>
          <w:lang w:val="hy-AM"/>
        </w:rPr>
        <w:t xml:space="preserve"> էր</w:t>
      </w:r>
      <w:r w:rsidR="004B1F14" w:rsidRPr="00491B1C">
        <w:rPr>
          <w:rFonts w:ascii="Arial" w:hAnsi="Arial" w:cs="Arial"/>
          <w:lang w:val="hy-AM"/>
        </w:rPr>
        <w:t>։</w:t>
      </w:r>
      <w:r w:rsidR="00A35889" w:rsidRPr="00491B1C">
        <w:rPr>
          <w:rFonts w:ascii="Arial" w:hAnsi="Arial" w:cs="Arial"/>
          <w:lang w:val="hy-AM"/>
        </w:rPr>
        <w:t xml:space="preserve">Այստեղ կային ցորեն,գարի,ինչպես </w:t>
      </w:r>
      <w:r w:rsidR="008E56EC" w:rsidRPr="00491B1C">
        <w:rPr>
          <w:rFonts w:ascii="Arial" w:hAnsi="Arial" w:cs="Arial"/>
          <w:lang w:val="hy-AM"/>
        </w:rPr>
        <w:t xml:space="preserve">նաև </w:t>
      </w:r>
      <w:r w:rsidR="00CC6761" w:rsidRPr="00491B1C">
        <w:rPr>
          <w:rFonts w:ascii="Arial" w:hAnsi="Arial" w:cs="Arial"/>
          <w:lang w:val="hy-AM"/>
        </w:rPr>
        <w:t>գարեջուր</w:t>
      </w:r>
      <w:r w:rsidR="00A35889" w:rsidRPr="00491B1C">
        <w:rPr>
          <w:rFonts w:ascii="Arial" w:hAnsi="Arial" w:cs="Arial"/>
          <w:lang w:val="hy-AM"/>
        </w:rPr>
        <w:t xml:space="preserve">,որը Քսենոֆոնը անվանում է &lt;&lt;գարուց պատրաստված գինի&gt;&gt;:Այն խմում էին կարասների մեջ դրված եղեգներով՝ծծելու միջոցով։Այն շատ թունդ էր,եթե ջուր </w:t>
      </w:r>
      <w:r w:rsidR="00C4545B" w:rsidRPr="00491B1C">
        <w:rPr>
          <w:rFonts w:ascii="Arial" w:hAnsi="Arial" w:cs="Arial"/>
          <w:lang w:val="hy-AM"/>
        </w:rPr>
        <w:t>չէին խառնում,իսկ սովոր մարդու համար այն ախորժելի էր։</w:t>
      </w:r>
    </w:p>
    <w:p w:rsidR="00C4545B" w:rsidRPr="00491B1C" w:rsidRDefault="00C4545B" w:rsidP="00491B1C">
      <w:pPr>
        <w:jc w:val="both"/>
        <w:rPr>
          <w:rFonts w:ascii="Arial" w:hAnsi="Arial" w:cs="Arial"/>
          <w:lang w:val="hy-AM"/>
        </w:rPr>
      </w:pPr>
      <w:r w:rsidRPr="00491B1C">
        <w:rPr>
          <w:rFonts w:ascii="Arial" w:hAnsi="Arial" w:cs="Arial"/>
          <w:lang w:val="hy-AM"/>
        </w:rPr>
        <w:t>Այնուհետև Քսենոֆոնը լինում  է մի շարք գյուղերում,որտեղ առատ էր սննդամթերքը և գինին։</w:t>
      </w:r>
      <w:r w:rsidR="00540E67" w:rsidRPr="00491B1C">
        <w:rPr>
          <w:rFonts w:ascii="Arial" w:hAnsi="Arial" w:cs="Arial"/>
          <w:lang w:val="hy-AM"/>
        </w:rPr>
        <w:t>Հույները հայկական այս գյուղերում 7 օր մնալուց հետո Ֆասիս,Հարբազոս ու ճորոխ գետերի երկայնքով շարժվելով անցնում են փասիաների,տաոխների,խալյուբների,սկյութների և այլ ցեղերի երկրների վրայով</w:t>
      </w:r>
      <w:r w:rsidR="00CB7EB2" w:rsidRPr="00491B1C">
        <w:rPr>
          <w:rFonts w:ascii="Arial" w:hAnsi="Arial" w:cs="Arial"/>
          <w:lang w:val="hy-AM"/>
        </w:rPr>
        <w:t>,</w:t>
      </w:r>
      <w:r w:rsidR="00540E67" w:rsidRPr="00491B1C">
        <w:rPr>
          <w:rFonts w:ascii="Arial" w:hAnsi="Arial" w:cs="Arial"/>
          <w:lang w:val="hy-AM"/>
        </w:rPr>
        <w:t>հասնում են Տրապիզոն,որտեղից էլ գնում են Հունաստան։</w:t>
      </w:r>
    </w:p>
    <w:p w:rsidR="00540E67" w:rsidRPr="00491B1C" w:rsidRDefault="00540E67" w:rsidP="00491B1C">
      <w:pPr>
        <w:jc w:val="both"/>
        <w:rPr>
          <w:rFonts w:ascii="Arial" w:hAnsi="Arial" w:cs="Arial"/>
          <w:lang w:val="hy-AM"/>
        </w:rPr>
      </w:pPr>
      <w:r w:rsidRPr="00491B1C">
        <w:rPr>
          <w:rFonts w:ascii="Arial" w:hAnsi="Arial" w:cs="Arial"/>
          <w:lang w:val="hy-AM"/>
        </w:rPr>
        <w:t xml:space="preserve">Քսենոֆոնի նկարագրությունից երևում է,որ 5-րդ դարի վերջում Հայկական </w:t>
      </w:r>
      <w:r w:rsidR="00197A9D" w:rsidRPr="00491B1C">
        <w:rPr>
          <w:rFonts w:ascii="Arial" w:hAnsi="Arial" w:cs="Arial"/>
          <w:lang w:val="hy-AM"/>
        </w:rPr>
        <w:t xml:space="preserve">լեռնաշխարհում </w:t>
      </w:r>
      <w:r w:rsidR="00CB7EB2" w:rsidRPr="00491B1C">
        <w:rPr>
          <w:rFonts w:ascii="Arial" w:hAnsi="Arial" w:cs="Arial"/>
          <w:lang w:val="hy-AM"/>
        </w:rPr>
        <w:t xml:space="preserve">ապրող </w:t>
      </w:r>
      <w:r w:rsidR="00197A9D" w:rsidRPr="00491B1C">
        <w:rPr>
          <w:rFonts w:ascii="Arial" w:hAnsi="Arial" w:cs="Arial"/>
          <w:lang w:val="hy-AM"/>
        </w:rPr>
        <w:t xml:space="preserve"> բազմաթիվ ցեղեր միաձուլվել էին հայերի հետ։Դրա </w:t>
      </w:r>
      <w:r w:rsidR="002D0F94" w:rsidRPr="00491B1C">
        <w:rPr>
          <w:rFonts w:ascii="Arial" w:hAnsi="Arial" w:cs="Arial"/>
          <w:lang w:val="hy-AM"/>
        </w:rPr>
        <w:t xml:space="preserve"> </w:t>
      </w:r>
      <w:r w:rsidR="00197A9D" w:rsidRPr="00491B1C">
        <w:rPr>
          <w:rFonts w:ascii="Arial" w:hAnsi="Arial" w:cs="Arial"/>
          <w:lang w:val="hy-AM"/>
        </w:rPr>
        <w:t>մասին են վկայում այն,որ ամենուրեք հանդիպում էին հայկական գյուղեր։Սակայն կային իրենց ինքնուրույնությունը պահպանած ցեղեր,որոնք հետագայում ձուլվել</w:t>
      </w:r>
      <w:r w:rsidR="00CC6761" w:rsidRPr="00491B1C">
        <w:rPr>
          <w:rFonts w:ascii="Arial" w:hAnsi="Arial" w:cs="Arial"/>
          <w:lang w:val="hy-AM"/>
        </w:rPr>
        <w:t xml:space="preserve"> էին</w:t>
      </w:r>
      <w:r w:rsidR="00197A9D" w:rsidRPr="00491B1C">
        <w:rPr>
          <w:rFonts w:ascii="Arial" w:hAnsi="Arial" w:cs="Arial"/>
          <w:lang w:val="hy-AM"/>
        </w:rPr>
        <w:t xml:space="preserve"> հայերի հետ՝մարդերը,փասիաները,տաոխները,որոնց անունից են առաջացել պատմական Հայաստանի Մարդաստան,Մարդաղի,Մարդպետունի,Բասեն և Տայք</w:t>
      </w:r>
      <w:r w:rsidR="008D448A" w:rsidRPr="00491B1C">
        <w:rPr>
          <w:rFonts w:ascii="Arial" w:hAnsi="Arial" w:cs="Arial"/>
          <w:lang w:val="hy-AM"/>
        </w:rPr>
        <w:t xml:space="preserve"> </w:t>
      </w:r>
      <w:r w:rsidR="00197A9D" w:rsidRPr="00491B1C">
        <w:rPr>
          <w:rFonts w:ascii="Arial" w:hAnsi="Arial" w:cs="Arial"/>
          <w:lang w:val="hy-AM"/>
        </w:rPr>
        <w:t>գավառի</w:t>
      </w:r>
      <w:r w:rsidR="008D448A" w:rsidRPr="00491B1C">
        <w:rPr>
          <w:rFonts w:ascii="Arial" w:hAnsi="Arial" w:cs="Arial"/>
          <w:lang w:val="hy-AM"/>
        </w:rPr>
        <w:t xml:space="preserve"> անունները։Պատմագիտական գրեթե բոլոր աշխատություններում </w:t>
      </w:r>
      <w:r w:rsidR="00CB7EB2" w:rsidRPr="00491B1C">
        <w:rPr>
          <w:rFonts w:ascii="Arial" w:hAnsi="Arial" w:cs="Arial"/>
          <w:lang w:val="hy-AM"/>
        </w:rPr>
        <w:t xml:space="preserve"> </w:t>
      </w:r>
      <w:r w:rsidR="00CC6761" w:rsidRPr="00491B1C">
        <w:rPr>
          <w:rFonts w:ascii="Arial" w:hAnsi="Arial" w:cs="Arial"/>
          <w:lang w:val="hy-AM"/>
        </w:rPr>
        <w:t>Օրոնտեսին</w:t>
      </w:r>
      <w:r w:rsidR="00A05D22" w:rsidRPr="00491B1C">
        <w:rPr>
          <w:rFonts w:ascii="Arial" w:hAnsi="Arial" w:cs="Arial"/>
          <w:lang w:val="hy-AM"/>
        </w:rPr>
        <w:t xml:space="preserve"> </w:t>
      </w:r>
      <w:r w:rsidR="00CB7EB2" w:rsidRPr="00491B1C">
        <w:rPr>
          <w:rFonts w:ascii="Arial" w:hAnsi="Arial" w:cs="Arial"/>
          <w:lang w:val="hy-AM"/>
        </w:rPr>
        <w:t>անվանել են</w:t>
      </w:r>
      <w:r w:rsidR="00CC6761" w:rsidRPr="00491B1C">
        <w:rPr>
          <w:rFonts w:ascii="Arial" w:hAnsi="Arial" w:cs="Arial"/>
          <w:lang w:val="hy-AM"/>
        </w:rPr>
        <w:t xml:space="preserve"> Արևելյան Հայաստանի,իսկ Տիրիբազին </w:t>
      </w:r>
      <w:r w:rsidR="00CB7EB2" w:rsidRPr="00491B1C">
        <w:rPr>
          <w:rFonts w:ascii="Arial" w:hAnsi="Arial" w:cs="Arial"/>
          <w:lang w:val="hy-AM"/>
        </w:rPr>
        <w:t xml:space="preserve"> Արևմտյան Հայաստանի</w:t>
      </w:r>
      <w:r w:rsidR="00A05D22" w:rsidRPr="00491B1C">
        <w:rPr>
          <w:rFonts w:ascii="Arial" w:hAnsi="Arial" w:cs="Arial"/>
          <w:lang w:val="hy-AM"/>
        </w:rPr>
        <w:t xml:space="preserve"> կառավարիչ։Սակայն պարզվում է,որ Օրոնտեսը </w:t>
      </w:r>
      <w:r w:rsidR="008D448A" w:rsidRPr="00491B1C">
        <w:rPr>
          <w:rFonts w:ascii="Arial" w:hAnsi="Arial" w:cs="Arial"/>
          <w:lang w:val="hy-AM"/>
        </w:rPr>
        <w:t>եղել է Հայաստանի սատրապը,իսկ Տիրիբազը եղել է Արևմտյան Հայաստանի կառավարիչը։Երվանդը ծագում էր Երվանդունի տոհմից։</w:t>
      </w:r>
    </w:p>
    <w:p w:rsidR="008D448A" w:rsidRPr="00491B1C" w:rsidRDefault="008D448A" w:rsidP="00491B1C">
      <w:pPr>
        <w:jc w:val="both"/>
        <w:rPr>
          <w:rFonts w:ascii="Arial" w:hAnsi="Arial" w:cs="Arial"/>
          <w:lang w:val="hy-AM"/>
        </w:rPr>
      </w:pPr>
      <w:r w:rsidRPr="00491B1C">
        <w:rPr>
          <w:rFonts w:ascii="Arial" w:hAnsi="Arial" w:cs="Arial"/>
          <w:lang w:val="hy-AM"/>
        </w:rPr>
        <w:lastRenderedPageBreak/>
        <w:t xml:space="preserve">Քսենոֆոնի վկայությունից երևում է,որ Օրոնտեսի և </w:t>
      </w:r>
      <w:r w:rsidR="00A05D22" w:rsidRPr="00491B1C">
        <w:rPr>
          <w:rFonts w:ascii="Arial" w:hAnsi="Arial" w:cs="Arial"/>
          <w:lang w:val="hy-AM"/>
        </w:rPr>
        <w:t>Արտու</w:t>
      </w:r>
      <w:r w:rsidRPr="00491B1C">
        <w:rPr>
          <w:rFonts w:ascii="Arial" w:hAnsi="Arial" w:cs="Arial"/>
          <w:lang w:val="hy-AM"/>
        </w:rPr>
        <w:t xml:space="preserve">խասի զորքերում </w:t>
      </w:r>
      <w:r w:rsidR="002D0F94" w:rsidRPr="00491B1C">
        <w:rPr>
          <w:rFonts w:ascii="Arial" w:hAnsi="Arial" w:cs="Arial"/>
          <w:lang w:val="hy-AM"/>
        </w:rPr>
        <w:t xml:space="preserve">պարսիկներ </w:t>
      </w:r>
      <w:r w:rsidRPr="00491B1C">
        <w:rPr>
          <w:rFonts w:ascii="Arial" w:hAnsi="Arial" w:cs="Arial"/>
          <w:lang w:val="hy-AM"/>
        </w:rPr>
        <w:t xml:space="preserve">չեն եղել և զորքի հիմնական մասը բաղկացած </w:t>
      </w:r>
      <w:r w:rsidR="00826937" w:rsidRPr="00491B1C">
        <w:rPr>
          <w:rFonts w:ascii="Arial" w:hAnsi="Arial" w:cs="Arial"/>
          <w:lang w:val="hy-AM"/>
        </w:rPr>
        <w:t xml:space="preserve"> </w:t>
      </w:r>
      <w:r w:rsidRPr="00491B1C">
        <w:rPr>
          <w:rFonts w:ascii="Arial" w:hAnsi="Arial" w:cs="Arial"/>
          <w:lang w:val="hy-AM"/>
        </w:rPr>
        <w:t>էր հայերից։Այստեղից երևում է</w:t>
      </w:r>
      <w:r w:rsidR="00E6041A" w:rsidRPr="00491B1C">
        <w:rPr>
          <w:rFonts w:ascii="Arial" w:hAnsi="Arial" w:cs="Arial"/>
          <w:lang w:val="hy-AM"/>
        </w:rPr>
        <w:t xml:space="preserve">,որ Երվանդը եղել է Հայաստանի թագավորը,միաժամանակ պարսից սատրապի ֆունկցիա է </w:t>
      </w:r>
      <w:r w:rsidR="00A05D22" w:rsidRPr="00491B1C">
        <w:rPr>
          <w:rFonts w:ascii="Arial" w:hAnsi="Arial" w:cs="Arial"/>
          <w:lang w:val="hy-AM"/>
        </w:rPr>
        <w:t xml:space="preserve"> կատարե</w:t>
      </w:r>
      <w:r w:rsidR="00E6041A" w:rsidRPr="00491B1C">
        <w:rPr>
          <w:rFonts w:ascii="Arial" w:hAnsi="Arial" w:cs="Arial"/>
          <w:lang w:val="hy-AM"/>
        </w:rPr>
        <w:t xml:space="preserve">լ։Երվանդը և Արտուխասը անկասկած </w:t>
      </w:r>
      <w:r w:rsidR="00A05D22" w:rsidRPr="00491B1C">
        <w:rPr>
          <w:rFonts w:ascii="Arial" w:hAnsi="Arial" w:cs="Arial"/>
          <w:lang w:val="hy-AM"/>
        </w:rPr>
        <w:t>հայեր</w:t>
      </w:r>
      <w:r w:rsidR="00E6041A" w:rsidRPr="00491B1C">
        <w:rPr>
          <w:rFonts w:ascii="Arial" w:hAnsi="Arial" w:cs="Arial"/>
          <w:lang w:val="hy-AM"/>
        </w:rPr>
        <w:t xml:space="preserve"> էին,քանի որ ոչ մի պարսիկ սատրապ չէր հենվի միայն հայկական զորքերի վրա։</w:t>
      </w:r>
      <w:r w:rsidR="0059551F" w:rsidRPr="00491B1C">
        <w:rPr>
          <w:rFonts w:ascii="Arial" w:hAnsi="Arial" w:cs="Arial"/>
          <w:lang w:val="hy-AM"/>
        </w:rPr>
        <w:t>Հայտնի է,որ սատրապի պաշտոնում երբեմն նշանակվում էր տեղական ծագում ունեցող ներկայացուցիչ։Այդպես է եղել Եգիպտոսում և ինչպես պարզվում է,նաև Հայաստանում։Երբեմն Օրոնտես-Երվանդ 2-րդը Երվանդունի տոհմի հայ թագավորներից էր։Բայցի այդ,հայ ժողովրդի կազմավորումը պետք է տեղի ունենար անկախ պետականության ժամանակ։</w:t>
      </w:r>
    </w:p>
    <w:p w:rsidR="0059551F" w:rsidRPr="00491B1C" w:rsidRDefault="00E0206C" w:rsidP="00491B1C">
      <w:pPr>
        <w:jc w:val="both"/>
        <w:rPr>
          <w:rFonts w:ascii="Arial" w:hAnsi="Arial" w:cs="Arial"/>
          <w:lang w:val="hy-AM"/>
        </w:rPr>
      </w:pPr>
      <w:r w:rsidRPr="00491B1C">
        <w:rPr>
          <w:rFonts w:ascii="Arial" w:hAnsi="Arial" w:cs="Arial"/>
          <w:lang w:val="hy-AM"/>
        </w:rPr>
        <w:t>Արևելյան Հայաստանը ընդգրկում էր Կորճեք և Աղձնիք նահանգները,Վանա լճի ավազանը և Ծոփքը,իսկ Արևմտյան Հայաստանը՝Տարոնը,Բագրևանդը,Բասենը,Բարձր Հայքը և Փոքր Հայքը։</w:t>
      </w:r>
    </w:p>
    <w:p w:rsidR="00E0206C" w:rsidRPr="00491B1C" w:rsidRDefault="00E0206C" w:rsidP="00491B1C">
      <w:pPr>
        <w:jc w:val="both"/>
        <w:rPr>
          <w:rFonts w:ascii="Arial" w:hAnsi="Arial" w:cs="Arial"/>
          <w:lang w:val="hy-AM"/>
        </w:rPr>
      </w:pPr>
      <w:r w:rsidRPr="00491B1C">
        <w:rPr>
          <w:rFonts w:ascii="Arial" w:hAnsi="Arial" w:cs="Arial"/>
          <w:lang w:val="hy-AM"/>
        </w:rPr>
        <w:t>Հայաստանի թագավոր-սատրապը Օրոնտես-Երվանդն էր,իսկ Արևմտյան Հայաստանի կուսակալը՝Տիրիբազը,որը Երվանդի օգնականն էր։Հավանաբար Արտուխասը եղել</w:t>
      </w:r>
      <w:r w:rsidR="002D0F94" w:rsidRPr="00491B1C">
        <w:rPr>
          <w:rFonts w:ascii="Arial" w:hAnsi="Arial" w:cs="Arial"/>
          <w:lang w:val="hy-AM"/>
        </w:rPr>
        <w:t xml:space="preserve"> է </w:t>
      </w:r>
      <w:r w:rsidRPr="00491B1C">
        <w:rPr>
          <w:rFonts w:ascii="Arial" w:hAnsi="Arial" w:cs="Arial"/>
          <w:lang w:val="hy-AM"/>
        </w:rPr>
        <w:t xml:space="preserve"> Արևելյան Հայաստանի կուսակալը կամ զորքի հրամանատարը։Հայկական ընդհանուր սատրապութ</w:t>
      </w:r>
      <w:r w:rsidR="00CB7EB2" w:rsidRPr="00491B1C">
        <w:rPr>
          <w:rFonts w:ascii="Arial" w:hAnsi="Arial" w:cs="Arial"/>
          <w:lang w:val="hy-AM"/>
        </w:rPr>
        <w:t>յան կենտրոնը հավանաբար շարունակում էր մնալ Վանը,իսկ տարբեր վայրերում կային սատրապի նստավայր-ապարանքներ։</w:t>
      </w:r>
    </w:p>
    <w:p w:rsidR="00B4798F" w:rsidRPr="00491B1C" w:rsidRDefault="00B4798F" w:rsidP="00491B1C">
      <w:pPr>
        <w:jc w:val="both"/>
        <w:rPr>
          <w:rFonts w:ascii="Arial" w:hAnsi="Arial" w:cs="Arial"/>
          <w:lang w:val="hy-AM"/>
        </w:rPr>
      </w:pPr>
      <w:r w:rsidRPr="00491B1C">
        <w:rPr>
          <w:rFonts w:ascii="Arial" w:hAnsi="Arial" w:cs="Arial"/>
          <w:lang w:val="hy-AM"/>
        </w:rPr>
        <w:t xml:space="preserve">Այսպիսով,Քսենոֆոնը հարուստ տեղեկություններ է հաղորդում  Հայաստանի տնտեսության տարբեր </w:t>
      </w:r>
      <w:r w:rsidR="009150E3" w:rsidRPr="00491B1C">
        <w:rPr>
          <w:rFonts w:ascii="Arial" w:hAnsi="Arial" w:cs="Arial"/>
          <w:lang w:val="hy-AM"/>
        </w:rPr>
        <w:t>ճյուղերի՝անասնապահությա</w:t>
      </w:r>
      <w:r w:rsidRPr="00491B1C">
        <w:rPr>
          <w:rFonts w:ascii="Arial" w:hAnsi="Arial" w:cs="Arial"/>
          <w:lang w:val="hy-AM"/>
        </w:rPr>
        <w:t>ն,երկրագործու</w:t>
      </w:r>
      <w:r w:rsidR="009150E3" w:rsidRPr="00491B1C">
        <w:rPr>
          <w:rFonts w:ascii="Arial" w:hAnsi="Arial" w:cs="Arial"/>
          <w:lang w:val="hy-AM"/>
        </w:rPr>
        <w:t>թյա</w:t>
      </w:r>
      <w:r w:rsidRPr="00491B1C">
        <w:rPr>
          <w:rFonts w:ascii="Arial" w:hAnsi="Arial" w:cs="Arial"/>
          <w:lang w:val="hy-AM"/>
        </w:rPr>
        <w:t>ն և այլնի մասին։Զարգացած էր ձիաբուծությունը</w:t>
      </w:r>
      <w:r w:rsidR="009150E3" w:rsidRPr="00491B1C">
        <w:rPr>
          <w:rFonts w:ascii="Arial" w:hAnsi="Arial" w:cs="Arial"/>
          <w:lang w:val="hy-AM"/>
        </w:rPr>
        <w:t>։</w:t>
      </w:r>
      <w:r w:rsidRPr="00491B1C">
        <w:rPr>
          <w:rFonts w:ascii="Arial" w:hAnsi="Arial" w:cs="Arial"/>
          <w:lang w:val="hy-AM"/>
        </w:rPr>
        <w:t xml:space="preserve">Ձիերը պարսկականից փոքր էին,բայց ավելի կայտառ էին։Ձիերը հիմնականում </w:t>
      </w:r>
      <w:r w:rsidR="00E2784B" w:rsidRPr="00491B1C">
        <w:rPr>
          <w:rFonts w:ascii="Arial" w:hAnsi="Arial" w:cs="Arial"/>
          <w:lang w:val="hy-AM"/>
        </w:rPr>
        <w:t>բուծվում էին տարեկան 20 հզ</w:t>
      </w:r>
      <w:r w:rsidR="00E2784B" w:rsidRPr="00491B1C">
        <w:rPr>
          <w:rFonts w:ascii="Cambria Math" w:hAnsi="Cambria Math" w:cs="Cambria Math"/>
          <w:lang w:val="hy-AM"/>
        </w:rPr>
        <w:t>․</w:t>
      </w:r>
      <w:r w:rsidR="00E2784B" w:rsidRPr="00491B1C">
        <w:rPr>
          <w:rFonts w:ascii="Arial" w:hAnsi="Arial" w:cs="Arial"/>
          <w:lang w:val="hy-AM"/>
        </w:rPr>
        <w:t xml:space="preserve"> նժույգ պարսից արքային տալու համար։Անասնապահությունը զարգացավ խալդայների հետ վեճերը կարգավորելուց հետո։Հերոդոտը Հայաստանը անվանվում է &lt;&lt;անասուններով հարուստ ժողովուրդ&gt;&gt; ։Քսենոֆոնը իր ծերացած ձին տալիս է գյուղապետին,որպեսզի նա զոհ բերի արևին,իսկ փոխարենը վերցնում է ձիաքուռակներից մեկը։Արմենները եղել են նստակյաց ու հողագործ ժողովուրդ;</w:t>
      </w:r>
    </w:p>
    <w:p w:rsidR="00E2784B" w:rsidRPr="00491B1C" w:rsidRDefault="00E2784B" w:rsidP="00491B1C">
      <w:pPr>
        <w:jc w:val="both"/>
        <w:rPr>
          <w:rFonts w:ascii="Arial" w:hAnsi="Arial" w:cs="Arial"/>
          <w:lang w:val="hy-AM"/>
        </w:rPr>
      </w:pPr>
    </w:p>
    <w:p w:rsidR="00346953" w:rsidRPr="00491B1C" w:rsidRDefault="00346953" w:rsidP="00491B1C">
      <w:pPr>
        <w:jc w:val="both"/>
        <w:rPr>
          <w:rFonts w:ascii="Arial" w:hAnsi="Arial" w:cs="Arial"/>
          <w:lang w:val="hy-AM"/>
        </w:rPr>
      </w:pPr>
    </w:p>
    <w:p w:rsidR="00346953" w:rsidRPr="00491B1C" w:rsidRDefault="00346953" w:rsidP="00491B1C">
      <w:pPr>
        <w:jc w:val="both"/>
        <w:rPr>
          <w:rFonts w:ascii="Arial" w:hAnsi="Arial" w:cs="Arial"/>
          <w:lang w:val="hy-AM"/>
        </w:rPr>
      </w:pPr>
    </w:p>
    <w:p w:rsidR="00346953" w:rsidRPr="00491B1C" w:rsidRDefault="00E2784B" w:rsidP="00491B1C">
      <w:pPr>
        <w:jc w:val="both"/>
        <w:rPr>
          <w:rFonts w:ascii="Arial" w:hAnsi="Arial" w:cs="Arial"/>
          <w:lang w:val="hy-AM"/>
        </w:rPr>
      </w:pPr>
      <w:r w:rsidRPr="00491B1C">
        <w:rPr>
          <w:rFonts w:ascii="Arial" w:hAnsi="Arial" w:cs="Arial"/>
          <w:lang w:val="hy-AM"/>
        </w:rPr>
        <w:t>Ալեքսանդր Մակեդոնացու արշավանքները և Հայաստանը</w:t>
      </w:r>
    </w:p>
    <w:p w:rsidR="00E2784B" w:rsidRPr="00491B1C" w:rsidRDefault="00E2784B" w:rsidP="00491B1C">
      <w:pPr>
        <w:jc w:val="both"/>
        <w:rPr>
          <w:rFonts w:ascii="Arial" w:hAnsi="Arial" w:cs="Arial"/>
          <w:lang w:val="hy-AM"/>
        </w:rPr>
      </w:pPr>
    </w:p>
    <w:p w:rsidR="00D544DE" w:rsidRPr="00491B1C" w:rsidRDefault="00E2784B" w:rsidP="00491B1C">
      <w:pPr>
        <w:jc w:val="both"/>
        <w:rPr>
          <w:rFonts w:ascii="Arial" w:hAnsi="Arial" w:cs="Arial"/>
          <w:lang w:val="hy-AM"/>
        </w:rPr>
      </w:pPr>
      <w:r w:rsidRPr="00491B1C">
        <w:rPr>
          <w:rFonts w:ascii="Arial" w:hAnsi="Arial" w:cs="Arial"/>
          <w:lang w:val="hy-AM"/>
        </w:rPr>
        <w:t>Պարսկաստանը սատրապների ա</w:t>
      </w:r>
      <w:r w:rsidR="007F478E" w:rsidRPr="00491B1C">
        <w:rPr>
          <w:rFonts w:ascii="Arial" w:hAnsi="Arial" w:cs="Arial"/>
          <w:lang w:val="hy-AM"/>
        </w:rPr>
        <w:t>պստամբությունների</w:t>
      </w:r>
      <w:r w:rsidR="00346953" w:rsidRPr="00491B1C">
        <w:rPr>
          <w:rFonts w:ascii="Arial" w:hAnsi="Arial" w:cs="Arial"/>
          <w:lang w:val="hy-AM"/>
        </w:rPr>
        <w:t>,</w:t>
      </w:r>
      <w:r w:rsidR="007F478E" w:rsidRPr="00491B1C">
        <w:rPr>
          <w:rFonts w:ascii="Arial" w:hAnsi="Arial" w:cs="Arial"/>
          <w:lang w:val="hy-AM"/>
        </w:rPr>
        <w:t>գահակալական կռիվների ու ներքին հակասությունների պատճառով Քա</w:t>
      </w:r>
      <w:r w:rsidR="007F478E" w:rsidRPr="00491B1C">
        <w:rPr>
          <w:rFonts w:ascii="Cambria Math" w:hAnsi="Cambria Math" w:cs="Cambria Math"/>
          <w:lang w:val="hy-AM"/>
        </w:rPr>
        <w:t>․</w:t>
      </w:r>
      <w:r w:rsidR="007F478E" w:rsidRPr="00491B1C">
        <w:rPr>
          <w:rFonts w:ascii="Arial" w:hAnsi="Arial" w:cs="Arial"/>
          <w:lang w:val="hy-AM"/>
        </w:rPr>
        <w:t xml:space="preserve"> 4-րդ դարի կեսից թուլանում էր,որը </w:t>
      </w:r>
      <w:r w:rsidR="00770A26" w:rsidRPr="00491B1C">
        <w:rPr>
          <w:rFonts w:ascii="Arial" w:hAnsi="Arial" w:cs="Arial"/>
          <w:lang w:val="hy-AM"/>
        </w:rPr>
        <w:t xml:space="preserve"> որոշ </w:t>
      </w:r>
      <w:r w:rsidR="007F478E" w:rsidRPr="00491B1C">
        <w:rPr>
          <w:rFonts w:ascii="Arial" w:hAnsi="Arial" w:cs="Arial"/>
          <w:lang w:val="hy-AM"/>
        </w:rPr>
        <w:t>չափով կապված էր նաև տնտեսական կյանքի հետամնացության հետ։Հույները վաղուց ձգտում էին նվաճել Փոքր Ասիան և Արևելքի մյուս երկրները։Դեռևս  Քա</w:t>
      </w:r>
      <w:r w:rsidR="007F478E" w:rsidRPr="00491B1C">
        <w:rPr>
          <w:rFonts w:ascii="Cambria Math" w:hAnsi="Cambria Math" w:cs="Cambria Math"/>
          <w:lang w:val="hy-AM"/>
        </w:rPr>
        <w:t>․</w:t>
      </w:r>
      <w:r w:rsidR="007F478E" w:rsidRPr="00491B1C">
        <w:rPr>
          <w:rFonts w:ascii="Arial" w:hAnsi="Arial" w:cs="Arial"/>
          <w:lang w:val="hy-AM"/>
        </w:rPr>
        <w:t xml:space="preserve"> 395թ</w:t>
      </w:r>
      <w:r w:rsidR="007F478E" w:rsidRPr="00491B1C">
        <w:rPr>
          <w:rFonts w:ascii="Cambria Math" w:hAnsi="Cambria Math" w:cs="Cambria Math"/>
          <w:lang w:val="hy-AM"/>
        </w:rPr>
        <w:t>․</w:t>
      </w:r>
      <w:r w:rsidR="007F478E" w:rsidRPr="00491B1C">
        <w:rPr>
          <w:rFonts w:ascii="Arial" w:hAnsi="Arial" w:cs="Arial"/>
          <w:lang w:val="hy-AM"/>
        </w:rPr>
        <w:t xml:space="preserve"> Սպարտայի թագավոր Ագեզիլաոսը փորձ էր արել արշավելու Պարսկաստան,սակայն նրանք ստիպված հետ դարձան  բուն Հունաստանում պարսիկների կողմից</w:t>
      </w:r>
      <w:r w:rsidR="00DC3E19" w:rsidRPr="00491B1C">
        <w:rPr>
          <w:rFonts w:ascii="Arial" w:hAnsi="Arial" w:cs="Arial"/>
          <w:lang w:val="hy-AM"/>
        </w:rPr>
        <w:t xml:space="preserve"> նրա հակառակորդներին ոտքի հանելու </w:t>
      </w:r>
      <w:r w:rsidR="009150E3" w:rsidRPr="00491B1C">
        <w:rPr>
          <w:rFonts w:ascii="Arial" w:hAnsi="Arial" w:cs="Arial"/>
          <w:lang w:val="hy-AM"/>
        </w:rPr>
        <w:t>պատճառով։Մակեդոնի</w:t>
      </w:r>
      <w:r w:rsidR="00DC3E19" w:rsidRPr="00491B1C">
        <w:rPr>
          <w:rFonts w:ascii="Arial" w:hAnsi="Arial" w:cs="Arial"/>
          <w:lang w:val="hy-AM"/>
        </w:rPr>
        <w:t>ան՝Բալկանյան թերակղզու հյուսիսային</w:t>
      </w:r>
      <w:r w:rsidR="00F31252" w:rsidRPr="00491B1C">
        <w:rPr>
          <w:rFonts w:ascii="Arial" w:hAnsi="Arial" w:cs="Arial"/>
          <w:lang w:val="hy-AM"/>
        </w:rPr>
        <w:t xml:space="preserve"> մասում</w:t>
      </w:r>
      <w:r w:rsidR="00DC3E19" w:rsidRPr="00491B1C">
        <w:rPr>
          <w:rFonts w:ascii="Arial" w:hAnsi="Arial" w:cs="Arial"/>
          <w:lang w:val="hy-AM"/>
        </w:rPr>
        <w:t>,տնտեսական,քաղաքական ու մշակութային տեսակետից թույլ էր։Այն սկսեց ուժեղանալ Ֆիլիպ 2-րդի(359-336թթ</w:t>
      </w:r>
      <w:r w:rsidR="00DC3E19" w:rsidRPr="00491B1C">
        <w:rPr>
          <w:rFonts w:ascii="Cambria Math" w:hAnsi="Cambria Math" w:cs="Cambria Math"/>
          <w:lang w:val="hy-AM"/>
        </w:rPr>
        <w:t>․</w:t>
      </w:r>
      <w:r w:rsidR="00DC3E19" w:rsidRPr="00491B1C">
        <w:rPr>
          <w:rFonts w:ascii="Arial" w:hAnsi="Arial" w:cs="Arial"/>
          <w:lang w:val="hy-AM"/>
        </w:rPr>
        <w:t>Քա</w:t>
      </w:r>
      <w:r w:rsidR="00DC3E19" w:rsidRPr="00491B1C">
        <w:rPr>
          <w:rFonts w:ascii="Cambria Math" w:hAnsi="Cambria Math" w:cs="Cambria Math"/>
          <w:lang w:val="hy-AM"/>
        </w:rPr>
        <w:t>․</w:t>
      </w:r>
      <w:r w:rsidR="00DC3E19" w:rsidRPr="00491B1C">
        <w:rPr>
          <w:rFonts w:ascii="Arial" w:hAnsi="Arial" w:cs="Arial"/>
          <w:lang w:val="hy-AM"/>
        </w:rPr>
        <w:t xml:space="preserve">) ժամանակ,որը իրեն ենթարկեցրեց </w:t>
      </w:r>
      <w:r w:rsidR="00DC3E19" w:rsidRPr="00491B1C">
        <w:rPr>
          <w:rFonts w:ascii="Arial" w:hAnsi="Arial" w:cs="Arial"/>
          <w:lang w:val="hy-AM"/>
        </w:rPr>
        <w:lastRenderedPageBreak/>
        <w:t>Հունաստանը։Քա</w:t>
      </w:r>
      <w:r w:rsidR="00DC3E19" w:rsidRPr="00491B1C">
        <w:rPr>
          <w:rFonts w:ascii="Cambria Math" w:hAnsi="Cambria Math" w:cs="Cambria Math"/>
          <w:lang w:val="hy-AM"/>
        </w:rPr>
        <w:t>․</w:t>
      </w:r>
      <w:r w:rsidR="00DC3E19" w:rsidRPr="00491B1C">
        <w:rPr>
          <w:rFonts w:ascii="Arial" w:hAnsi="Arial" w:cs="Arial"/>
          <w:lang w:val="hy-AM"/>
        </w:rPr>
        <w:t xml:space="preserve"> 336թ</w:t>
      </w:r>
      <w:r w:rsidR="00DC3E19" w:rsidRPr="00491B1C">
        <w:rPr>
          <w:rFonts w:ascii="Cambria Math" w:hAnsi="Cambria Math" w:cs="Cambria Math"/>
          <w:lang w:val="hy-AM"/>
        </w:rPr>
        <w:t>․</w:t>
      </w:r>
      <w:r w:rsidR="00DC3E19" w:rsidRPr="00491B1C">
        <w:rPr>
          <w:rFonts w:ascii="Arial" w:hAnsi="Arial" w:cs="Arial"/>
          <w:lang w:val="hy-AM"/>
        </w:rPr>
        <w:t xml:space="preserve"> Ֆիլիպ 2-րդը սպանվում է,երբ պատրաստվում էր հարձակվել Պարսկաստանի վրա։Նրան հաջորդում է իր որդի Ալեքսանդրը(336-</w:t>
      </w:r>
      <w:r w:rsidR="00F31252" w:rsidRPr="00491B1C">
        <w:rPr>
          <w:rFonts w:ascii="Arial" w:hAnsi="Arial" w:cs="Arial"/>
          <w:lang w:val="hy-AM"/>
        </w:rPr>
        <w:t xml:space="preserve"> </w:t>
      </w:r>
      <w:r w:rsidR="00DC3E19" w:rsidRPr="00491B1C">
        <w:rPr>
          <w:rFonts w:ascii="Arial" w:hAnsi="Arial" w:cs="Arial"/>
          <w:lang w:val="hy-AM"/>
        </w:rPr>
        <w:t>323թթ</w:t>
      </w:r>
      <w:r w:rsidR="00DC3E19" w:rsidRPr="00491B1C">
        <w:rPr>
          <w:rFonts w:ascii="Cambria Math" w:hAnsi="Cambria Math" w:cs="Cambria Math"/>
          <w:lang w:val="hy-AM"/>
        </w:rPr>
        <w:t>․</w:t>
      </w:r>
      <w:r w:rsidR="00DC3E19" w:rsidRPr="00491B1C">
        <w:rPr>
          <w:rFonts w:ascii="Arial" w:hAnsi="Arial" w:cs="Arial"/>
          <w:lang w:val="hy-AM"/>
        </w:rPr>
        <w:t>Քա</w:t>
      </w:r>
      <w:r w:rsidR="00DC3E19" w:rsidRPr="00491B1C">
        <w:rPr>
          <w:rFonts w:ascii="Cambria Math" w:hAnsi="Cambria Math" w:cs="Cambria Math"/>
          <w:lang w:val="hy-AM"/>
        </w:rPr>
        <w:t>․</w:t>
      </w:r>
      <w:r w:rsidR="00D544DE" w:rsidRPr="00491B1C">
        <w:rPr>
          <w:rFonts w:ascii="Arial" w:hAnsi="Arial" w:cs="Arial"/>
          <w:lang w:val="hy-AM"/>
        </w:rPr>
        <w:t>),որը եղել է Արիստոտելի աշակերտը։Քա</w:t>
      </w:r>
      <w:r w:rsidR="00D544DE" w:rsidRPr="00491B1C">
        <w:rPr>
          <w:rFonts w:ascii="Cambria Math" w:hAnsi="Cambria Math" w:cs="Cambria Math"/>
          <w:lang w:val="hy-AM"/>
        </w:rPr>
        <w:t>․</w:t>
      </w:r>
      <w:r w:rsidR="00D544DE" w:rsidRPr="00491B1C">
        <w:rPr>
          <w:rFonts w:ascii="Arial" w:hAnsi="Arial" w:cs="Arial"/>
          <w:lang w:val="hy-AM"/>
        </w:rPr>
        <w:t xml:space="preserve"> 334թ</w:t>
      </w:r>
      <w:r w:rsidR="00D544DE" w:rsidRPr="00491B1C">
        <w:rPr>
          <w:rFonts w:ascii="Cambria Math" w:hAnsi="Cambria Math" w:cs="Cambria Math"/>
          <w:lang w:val="hy-AM"/>
        </w:rPr>
        <w:t>․</w:t>
      </w:r>
      <w:r w:rsidR="00D544DE" w:rsidRPr="00491B1C">
        <w:rPr>
          <w:rFonts w:ascii="Arial" w:hAnsi="Arial" w:cs="Arial"/>
          <w:lang w:val="hy-AM"/>
        </w:rPr>
        <w:t xml:space="preserve"> հունա-մակեդոնական զորքերը ներխուժեցին Փոքր Ասիա և պատերազմ սկսեցին Պարսկաստանի դեմ։Քա</w:t>
      </w:r>
      <w:r w:rsidR="00D544DE" w:rsidRPr="00491B1C">
        <w:rPr>
          <w:rFonts w:ascii="Cambria Math" w:hAnsi="Cambria Math" w:cs="Cambria Math"/>
          <w:lang w:val="hy-AM"/>
        </w:rPr>
        <w:t>․</w:t>
      </w:r>
      <w:r w:rsidR="00D544DE" w:rsidRPr="00491B1C">
        <w:rPr>
          <w:rFonts w:ascii="Arial" w:hAnsi="Arial" w:cs="Arial"/>
          <w:lang w:val="hy-AM"/>
        </w:rPr>
        <w:t xml:space="preserve"> 334թ</w:t>
      </w:r>
      <w:r w:rsidR="00D544DE" w:rsidRPr="00491B1C">
        <w:rPr>
          <w:rFonts w:ascii="Cambria Math" w:hAnsi="Cambria Math" w:cs="Cambria Math"/>
          <w:lang w:val="hy-AM"/>
        </w:rPr>
        <w:t>․</w:t>
      </w:r>
      <w:r w:rsidR="00D544DE" w:rsidRPr="00491B1C">
        <w:rPr>
          <w:rFonts w:ascii="Arial" w:hAnsi="Arial" w:cs="Arial"/>
          <w:lang w:val="hy-AM"/>
        </w:rPr>
        <w:t xml:space="preserve"> Մարմարա </w:t>
      </w:r>
      <w:r w:rsidR="00233830" w:rsidRPr="00491B1C">
        <w:rPr>
          <w:rFonts w:ascii="Arial" w:hAnsi="Arial" w:cs="Arial"/>
          <w:lang w:val="hy-AM"/>
        </w:rPr>
        <w:t xml:space="preserve"> </w:t>
      </w:r>
      <w:r w:rsidR="00D544DE" w:rsidRPr="00491B1C">
        <w:rPr>
          <w:rFonts w:ascii="Arial" w:hAnsi="Arial" w:cs="Arial"/>
          <w:lang w:val="hy-AM"/>
        </w:rPr>
        <w:t>ծովը թափվող Գրանիկ գետի մոտ ճակատամարտ տեղի ունեցավ հունա-մակեդոնական և պարսկական զորքերի միջև,որտեղ պարսկական զորքերը պարտություն կրեցին։Քա</w:t>
      </w:r>
      <w:r w:rsidR="00D544DE" w:rsidRPr="00491B1C">
        <w:rPr>
          <w:rFonts w:ascii="Cambria Math" w:hAnsi="Cambria Math" w:cs="Cambria Math"/>
          <w:lang w:val="hy-AM"/>
        </w:rPr>
        <w:t>․</w:t>
      </w:r>
      <w:r w:rsidR="00D544DE" w:rsidRPr="00491B1C">
        <w:rPr>
          <w:rFonts w:ascii="Arial" w:hAnsi="Arial" w:cs="Arial"/>
          <w:lang w:val="hy-AM"/>
        </w:rPr>
        <w:t xml:space="preserve"> 333թ</w:t>
      </w:r>
      <w:r w:rsidR="00D544DE" w:rsidRPr="00491B1C">
        <w:rPr>
          <w:rFonts w:ascii="Cambria Math" w:hAnsi="Cambria Math" w:cs="Cambria Math"/>
          <w:lang w:val="hy-AM"/>
        </w:rPr>
        <w:t>․</w:t>
      </w:r>
      <w:r w:rsidR="00D544DE" w:rsidRPr="00491B1C">
        <w:rPr>
          <w:rFonts w:ascii="Arial" w:hAnsi="Arial" w:cs="Arial"/>
          <w:lang w:val="hy-AM"/>
        </w:rPr>
        <w:t xml:space="preserve"> Կիլիկիայի Իսոս քաղաքի մոտ </w:t>
      </w:r>
      <w:r w:rsidR="00346953" w:rsidRPr="00491B1C">
        <w:rPr>
          <w:rFonts w:ascii="Arial" w:hAnsi="Arial" w:cs="Arial"/>
          <w:lang w:val="hy-AM"/>
        </w:rPr>
        <w:t xml:space="preserve"> </w:t>
      </w:r>
      <w:r w:rsidR="00D544DE" w:rsidRPr="00491B1C">
        <w:rPr>
          <w:rFonts w:ascii="Arial" w:hAnsi="Arial" w:cs="Arial"/>
          <w:lang w:val="hy-AM"/>
        </w:rPr>
        <w:t>նորից  հանդիպեցին իրար հունա-մակեդոնական և պարսկական զորքերը։</w:t>
      </w:r>
      <w:r w:rsidR="00563BB3" w:rsidRPr="00491B1C">
        <w:rPr>
          <w:rFonts w:ascii="Arial" w:hAnsi="Arial" w:cs="Arial"/>
          <w:lang w:val="hy-AM"/>
        </w:rPr>
        <w:t>Դարեհ 3-րդը (Քա</w:t>
      </w:r>
      <w:r w:rsidR="00563BB3" w:rsidRPr="00491B1C">
        <w:rPr>
          <w:rFonts w:ascii="Cambria Math" w:hAnsi="Cambria Math" w:cs="Cambria Math"/>
          <w:lang w:val="hy-AM"/>
        </w:rPr>
        <w:t>․</w:t>
      </w:r>
      <w:r w:rsidR="00563BB3" w:rsidRPr="00491B1C">
        <w:rPr>
          <w:rFonts w:ascii="Arial" w:hAnsi="Arial" w:cs="Arial"/>
          <w:lang w:val="hy-AM"/>
        </w:rPr>
        <w:t>336-331թթ</w:t>
      </w:r>
      <w:r w:rsidR="00563BB3" w:rsidRPr="00491B1C">
        <w:rPr>
          <w:rFonts w:ascii="Cambria Math" w:hAnsi="Cambria Math" w:cs="Cambria Math"/>
          <w:lang w:val="hy-AM"/>
        </w:rPr>
        <w:t>․</w:t>
      </w:r>
      <w:r w:rsidR="00563BB3" w:rsidRPr="00491B1C">
        <w:rPr>
          <w:rFonts w:ascii="Arial" w:hAnsi="Arial" w:cs="Arial"/>
          <w:lang w:val="hy-AM"/>
        </w:rPr>
        <w:t>),որը մինչև պարսից արքա դառնալը Հայաստանի սատրապն էր՝Կոդոմանոս անունով,անձամբ մասնակցում էր ճակատամարտին։Սակայն կրած պարտությունից հետո նա փախուստի դիմեց՝իր մորը,կնոջը և զավակներին թողնելով թշնամու ձեռքում։</w:t>
      </w:r>
    </w:p>
    <w:p w:rsidR="00563BB3" w:rsidRPr="00491B1C" w:rsidRDefault="00563BB3" w:rsidP="00491B1C">
      <w:pPr>
        <w:jc w:val="both"/>
        <w:rPr>
          <w:rFonts w:ascii="Arial" w:hAnsi="Arial" w:cs="Arial"/>
          <w:lang w:val="hy-AM"/>
        </w:rPr>
      </w:pPr>
      <w:r w:rsidRPr="00491B1C">
        <w:rPr>
          <w:rFonts w:ascii="Arial" w:hAnsi="Arial" w:cs="Arial"/>
          <w:lang w:val="hy-AM"/>
        </w:rPr>
        <w:t>Այս հաղթանակից հետո Մակեդոնացին</w:t>
      </w:r>
      <w:r w:rsidR="00155C13" w:rsidRPr="00491B1C">
        <w:rPr>
          <w:rFonts w:ascii="Arial" w:hAnsi="Arial" w:cs="Arial"/>
          <w:lang w:val="hy-AM"/>
        </w:rPr>
        <w:t xml:space="preserve"> գրավեց Եգիպտոսը,իրեն հռչակեց եգիպտական աստված Ամոնի որդի և փարավոնների ժառանգը,հիմնադրեց Ալեքսանդրիան։Մինչ այդ Դարեհը բազմաթիվ </w:t>
      </w:r>
      <w:r w:rsidR="00D2400A" w:rsidRPr="00491B1C">
        <w:rPr>
          <w:rFonts w:ascii="Arial" w:hAnsi="Arial" w:cs="Arial"/>
          <w:lang w:val="hy-AM"/>
        </w:rPr>
        <w:t>առաջարկներ</w:t>
      </w:r>
      <w:r w:rsidR="00155C13" w:rsidRPr="00491B1C">
        <w:rPr>
          <w:rFonts w:ascii="Arial" w:hAnsi="Arial" w:cs="Arial"/>
          <w:lang w:val="hy-AM"/>
        </w:rPr>
        <w:t xml:space="preserve"> էր արել հաշտության մասին,բայց մերժում էր ստացել։Ալեքսանդրը Ասորեստանի </w:t>
      </w:r>
      <w:r w:rsidR="00D2400A" w:rsidRPr="00491B1C">
        <w:rPr>
          <w:rFonts w:ascii="Arial" w:hAnsi="Arial" w:cs="Arial"/>
          <w:lang w:val="hy-AM"/>
        </w:rPr>
        <w:t>Գավգամելա</w:t>
      </w:r>
      <w:r w:rsidR="00155C13" w:rsidRPr="00491B1C">
        <w:rPr>
          <w:rFonts w:ascii="Arial" w:hAnsi="Arial" w:cs="Arial"/>
          <w:lang w:val="hy-AM"/>
        </w:rPr>
        <w:t xml:space="preserve"> </w:t>
      </w:r>
      <w:r w:rsidR="00C43EFF" w:rsidRPr="00491B1C">
        <w:rPr>
          <w:rFonts w:ascii="Arial" w:hAnsi="Arial" w:cs="Arial"/>
          <w:lang w:val="hy-AM"/>
        </w:rPr>
        <w:t xml:space="preserve"> </w:t>
      </w:r>
      <w:r w:rsidR="00155C13" w:rsidRPr="00491B1C">
        <w:rPr>
          <w:rFonts w:ascii="Arial" w:hAnsi="Arial" w:cs="Arial"/>
          <w:lang w:val="hy-AM"/>
        </w:rPr>
        <w:t>կոչվող վայրում Քա</w:t>
      </w:r>
      <w:r w:rsidR="00155C13" w:rsidRPr="00491B1C">
        <w:rPr>
          <w:rFonts w:ascii="Cambria Math" w:hAnsi="Cambria Math" w:cs="Cambria Math"/>
          <w:lang w:val="hy-AM"/>
        </w:rPr>
        <w:t>․</w:t>
      </w:r>
      <w:r w:rsidR="00155C13" w:rsidRPr="00491B1C">
        <w:rPr>
          <w:rFonts w:ascii="Arial" w:hAnsi="Arial" w:cs="Arial"/>
          <w:lang w:val="hy-AM"/>
        </w:rPr>
        <w:t xml:space="preserve"> 331թ</w:t>
      </w:r>
      <w:r w:rsidR="00155C13" w:rsidRPr="00491B1C">
        <w:rPr>
          <w:rFonts w:ascii="Cambria Math" w:hAnsi="Cambria Math" w:cs="Cambria Math"/>
          <w:lang w:val="hy-AM"/>
        </w:rPr>
        <w:t>․</w:t>
      </w:r>
      <w:r w:rsidR="00155C13" w:rsidRPr="00491B1C">
        <w:rPr>
          <w:rFonts w:ascii="Arial" w:hAnsi="Arial" w:cs="Arial"/>
          <w:lang w:val="hy-AM"/>
        </w:rPr>
        <w:t xml:space="preserve"> վճռական հաղթական</w:t>
      </w:r>
      <w:r w:rsidR="00051E90" w:rsidRPr="00491B1C">
        <w:rPr>
          <w:rFonts w:ascii="Arial" w:hAnsi="Arial" w:cs="Arial"/>
          <w:lang w:val="hy-AM"/>
        </w:rPr>
        <w:t xml:space="preserve"> տարավ Դարեհի նկատմամբ։Այս ճակատամարտին մասնակցել են հայկական զորքերը՝Երվանդի և Միթրաուստեսի գլխավորությամբ։Պարսից արքայի սատրապները սպանեցին Դարեհ 3-րդին։</w:t>
      </w:r>
    </w:p>
    <w:p w:rsidR="00051E90" w:rsidRPr="00491B1C" w:rsidRDefault="00051E90" w:rsidP="00491B1C">
      <w:pPr>
        <w:jc w:val="both"/>
        <w:rPr>
          <w:rFonts w:ascii="Arial" w:hAnsi="Arial" w:cs="Arial"/>
          <w:lang w:val="hy-AM"/>
        </w:rPr>
      </w:pPr>
      <w:r w:rsidRPr="00491B1C">
        <w:rPr>
          <w:rFonts w:ascii="Arial" w:hAnsi="Arial" w:cs="Arial"/>
          <w:lang w:val="hy-AM"/>
        </w:rPr>
        <w:t>Դրանից հետո Ալեքսանդրը գրավեց</w:t>
      </w:r>
      <w:r w:rsidR="00320469" w:rsidRPr="00491B1C">
        <w:rPr>
          <w:rFonts w:ascii="Arial" w:hAnsi="Arial" w:cs="Arial"/>
          <w:lang w:val="hy-AM"/>
        </w:rPr>
        <w:t xml:space="preserve"> Միջին Ասիան,շարժվեց դեպի Հնդկաստան,բայց զինվորների պահանջով</w:t>
      </w:r>
      <w:r w:rsidR="00D2400A" w:rsidRPr="00491B1C">
        <w:rPr>
          <w:rFonts w:ascii="Arial" w:hAnsi="Arial" w:cs="Arial"/>
          <w:lang w:val="hy-AM"/>
        </w:rPr>
        <w:t xml:space="preserve"> վերադարձավ </w:t>
      </w:r>
      <w:r w:rsidR="00320469" w:rsidRPr="00491B1C">
        <w:rPr>
          <w:rFonts w:ascii="Arial" w:hAnsi="Arial" w:cs="Arial"/>
          <w:lang w:val="hy-AM"/>
        </w:rPr>
        <w:t xml:space="preserve">ու հաստատվեց Բաբելոնում,որը նրա տերության մայրաքաղաքն էր։Ալեքսանդրի </w:t>
      </w:r>
      <w:r w:rsidR="00362B1B" w:rsidRPr="00491B1C">
        <w:rPr>
          <w:rFonts w:ascii="Arial" w:hAnsi="Arial" w:cs="Arial"/>
          <w:lang w:val="hy-AM"/>
        </w:rPr>
        <w:t>արշավանքները</w:t>
      </w:r>
      <w:r w:rsidR="00320469" w:rsidRPr="00491B1C">
        <w:rPr>
          <w:rFonts w:ascii="Arial" w:hAnsi="Arial" w:cs="Arial"/>
          <w:lang w:val="hy-AM"/>
        </w:rPr>
        <w:t xml:space="preserve"> ավարտվեցին Քա</w:t>
      </w:r>
      <w:r w:rsidR="00320469" w:rsidRPr="00491B1C">
        <w:rPr>
          <w:rFonts w:ascii="Cambria Math" w:hAnsi="Cambria Math" w:cs="Cambria Math"/>
          <w:lang w:val="hy-AM"/>
        </w:rPr>
        <w:t>․</w:t>
      </w:r>
      <w:r w:rsidR="00320469" w:rsidRPr="00491B1C">
        <w:rPr>
          <w:rFonts w:ascii="Arial" w:hAnsi="Arial" w:cs="Arial"/>
          <w:lang w:val="hy-AM"/>
        </w:rPr>
        <w:t xml:space="preserve"> 324թ</w:t>
      </w:r>
      <w:r w:rsidR="00320469" w:rsidRPr="00491B1C">
        <w:rPr>
          <w:rFonts w:ascii="Cambria Math" w:hAnsi="Cambria Math" w:cs="Cambria Math"/>
          <w:lang w:val="hy-AM"/>
        </w:rPr>
        <w:t>․</w:t>
      </w:r>
      <w:r w:rsidR="00320469" w:rsidRPr="00491B1C">
        <w:rPr>
          <w:rFonts w:ascii="Arial" w:hAnsi="Arial" w:cs="Arial"/>
          <w:lang w:val="hy-AM"/>
        </w:rPr>
        <w:t xml:space="preserve">։Նրա ստեղծած վիթխարի տերությունը ձգվում էր Դանուբ գետից մինչև Գանգես և Սև ծովից ու Միջին Ասիայից մինչև </w:t>
      </w:r>
      <w:r w:rsidR="00DC33A1" w:rsidRPr="00491B1C">
        <w:rPr>
          <w:rFonts w:ascii="Arial" w:hAnsi="Arial" w:cs="Arial"/>
          <w:lang w:val="hy-AM"/>
        </w:rPr>
        <w:t>մինչև Եթովպիա։</w:t>
      </w:r>
    </w:p>
    <w:p w:rsidR="00DC33A1" w:rsidRPr="00491B1C" w:rsidRDefault="00DC33A1" w:rsidP="00491B1C">
      <w:pPr>
        <w:jc w:val="both"/>
        <w:rPr>
          <w:rFonts w:ascii="Arial" w:hAnsi="Arial" w:cs="Arial"/>
          <w:lang w:val="hy-AM"/>
        </w:rPr>
      </w:pPr>
      <w:r w:rsidRPr="00491B1C">
        <w:rPr>
          <w:rFonts w:ascii="Arial" w:hAnsi="Arial" w:cs="Arial"/>
          <w:lang w:val="hy-AM"/>
        </w:rPr>
        <w:t>Այս արշավանքի</w:t>
      </w:r>
      <w:r w:rsidR="005E31D5" w:rsidRPr="00491B1C">
        <w:rPr>
          <w:rFonts w:ascii="Arial" w:hAnsi="Arial" w:cs="Arial"/>
          <w:lang w:val="hy-AM"/>
        </w:rPr>
        <w:t xml:space="preserve"> ընթացքում Ալեքսանդրը Հայաստան չի մտնում։Գավգամելայի ճակատամարտից հետո,Երվանդը և Միթրաուստեսը,որոնք</w:t>
      </w:r>
      <w:r w:rsidR="00A22C6D" w:rsidRPr="00491B1C">
        <w:rPr>
          <w:rFonts w:ascii="Arial" w:hAnsi="Arial" w:cs="Arial"/>
          <w:lang w:val="hy-AM"/>
        </w:rPr>
        <w:t xml:space="preserve"> դուրս էին  բերել 40</w:t>
      </w:r>
      <w:r w:rsidR="00A22C6D" w:rsidRPr="00491B1C">
        <w:rPr>
          <w:rFonts w:ascii="Cambria Math" w:hAnsi="Cambria Math" w:cs="Cambria Math"/>
          <w:lang w:val="hy-AM"/>
        </w:rPr>
        <w:t>․</w:t>
      </w:r>
      <w:r w:rsidR="00A22C6D" w:rsidRPr="00491B1C">
        <w:rPr>
          <w:rFonts w:ascii="Arial" w:hAnsi="Arial" w:cs="Arial"/>
          <w:lang w:val="hy-AM"/>
        </w:rPr>
        <w:t xml:space="preserve"> 000 հետևակ և 7000 հեծյալ զորք,վերադառնում են Հայաստան։Ալեքսանդրը Հայաստանի սատրապ է նշանակում  Միթրեն(Միհրան) անունով մի պարսիկի,որը դավաճանաբար իրեն էր հանձնել </w:t>
      </w:r>
      <w:r w:rsidR="00740CCD" w:rsidRPr="00491B1C">
        <w:rPr>
          <w:rFonts w:ascii="Arial" w:hAnsi="Arial" w:cs="Arial"/>
          <w:lang w:val="hy-AM"/>
        </w:rPr>
        <w:t>Սարդեսի ամրոցը։Սա ձևական էր,որովհետև Միհրանը չէր կարողացել մտնել Հայաստան և հաստատվել սատրապի պաշտոնում։</w:t>
      </w:r>
    </w:p>
    <w:p w:rsidR="00740CCD" w:rsidRPr="00491B1C" w:rsidRDefault="00740CCD" w:rsidP="00491B1C">
      <w:pPr>
        <w:jc w:val="both"/>
        <w:rPr>
          <w:rFonts w:ascii="Arial" w:hAnsi="Arial" w:cs="Arial"/>
          <w:lang w:val="hy-AM"/>
        </w:rPr>
      </w:pPr>
      <w:r w:rsidRPr="00491B1C">
        <w:rPr>
          <w:rFonts w:ascii="Arial" w:hAnsi="Arial" w:cs="Arial"/>
          <w:lang w:val="hy-AM"/>
        </w:rPr>
        <w:t>Ալեքսանդրը Մենոն զորավարի գլխավորությամբ մի բանակ է ուղարկում Հայաստան՝Սպերի ոսկու հանքերը գրավելու համար,սակայն այս զորքը պարտություն</w:t>
      </w:r>
      <w:r w:rsidR="00B87A25" w:rsidRPr="00491B1C">
        <w:rPr>
          <w:rFonts w:ascii="Arial" w:hAnsi="Arial" w:cs="Arial"/>
          <w:lang w:val="hy-AM"/>
        </w:rPr>
        <w:t xml:space="preserve"> է կրում,իսկ Մենոնը սպանվում։Սա ևս ապացուցում է այն մասին,որ Գավգամելայի ճակատամարտից հետո Հայաստանը  չի ենթարկվել Մակեդոնացուն։</w:t>
      </w:r>
    </w:p>
    <w:p w:rsidR="00B87A25" w:rsidRPr="00491B1C" w:rsidRDefault="00B87A25" w:rsidP="00491B1C">
      <w:pPr>
        <w:jc w:val="both"/>
        <w:rPr>
          <w:rFonts w:ascii="Arial" w:hAnsi="Arial" w:cs="Arial"/>
          <w:lang w:val="hy-AM"/>
        </w:rPr>
      </w:pPr>
      <w:r w:rsidRPr="00491B1C">
        <w:rPr>
          <w:rFonts w:ascii="Arial" w:hAnsi="Arial" w:cs="Arial"/>
          <w:lang w:val="hy-AM"/>
        </w:rPr>
        <w:t>Բացի այդ</w:t>
      </w:r>
      <w:r w:rsidR="00362B1B" w:rsidRPr="00491B1C">
        <w:rPr>
          <w:rFonts w:ascii="Arial" w:hAnsi="Arial" w:cs="Arial"/>
          <w:lang w:val="hy-AM"/>
        </w:rPr>
        <w:t>,</w:t>
      </w:r>
      <w:r w:rsidRPr="00491B1C">
        <w:rPr>
          <w:rFonts w:ascii="Arial" w:hAnsi="Arial" w:cs="Arial"/>
          <w:lang w:val="hy-AM"/>
        </w:rPr>
        <w:t xml:space="preserve"> Ալեքսանդր Մակեդոնացու մահից հետո(323թ</w:t>
      </w:r>
      <w:r w:rsidRPr="00491B1C">
        <w:rPr>
          <w:rFonts w:ascii="Cambria Math" w:hAnsi="Cambria Math" w:cs="Cambria Math"/>
          <w:lang w:val="hy-AM"/>
        </w:rPr>
        <w:t>․</w:t>
      </w:r>
      <w:r w:rsidRPr="00491B1C">
        <w:rPr>
          <w:rFonts w:ascii="Arial" w:hAnsi="Arial" w:cs="Arial"/>
          <w:lang w:val="hy-AM"/>
        </w:rPr>
        <w:t xml:space="preserve"> Քա</w:t>
      </w:r>
      <w:r w:rsidRPr="00491B1C">
        <w:rPr>
          <w:rFonts w:ascii="Cambria Math" w:hAnsi="Cambria Math" w:cs="Cambria Math"/>
          <w:lang w:val="hy-AM"/>
        </w:rPr>
        <w:t>․</w:t>
      </w:r>
      <w:r w:rsidRPr="00491B1C">
        <w:rPr>
          <w:rFonts w:ascii="Arial" w:hAnsi="Arial" w:cs="Arial"/>
          <w:lang w:val="hy-AM"/>
        </w:rPr>
        <w:t xml:space="preserve">) նրա տերությունը 3 անգամ բաժանվեց նրա զորավարների կողմից։Առաջին բաժանումը կատարվեց </w:t>
      </w:r>
      <w:r w:rsidR="00D2400A" w:rsidRPr="00491B1C">
        <w:rPr>
          <w:rFonts w:ascii="Arial" w:hAnsi="Arial" w:cs="Arial"/>
          <w:lang w:val="hy-AM"/>
        </w:rPr>
        <w:t>Ք</w:t>
      </w: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 xml:space="preserve"> 323թ</w:t>
      </w:r>
      <w:r w:rsidRPr="00491B1C">
        <w:rPr>
          <w:rFonts w:ascii="Cambria Math" w:hAnsi="Cambria Math" w:cs="Cambria Math"/>
          <w:lang w:val="hy-AM"/>
        </w:rPr>
        <w:t>․</w:t>
      </w:r>
      <w:r w:rsidRPr="00491B1C">
        <w:rPr>
          <w:rFonts w:ascii="Arial" w:hAnsi="Arial" w:cs="Arial"/>
          <w:lang w:val="hy-AM"/>
        </w:rPr>
        <w:t xml:space="preserve"> Բաբելոնում,երկրորդը Քա</w:t>
      </w:r>
      <w:r w:rsidRPr="00491B1C">
        <w:rPr>
          <w:rFonts w:ascii="Cambria Math" w:hAnsi="Cambria Math" w:cs="Cambria Math"/>
          <w:lang w:val="hy-AM"/>
        </w:rPr>
        <w:t>․</w:t>
      </w:r>
      <w:r w:rsidRPr="00491B1C">
        <w:rPr>
          <w:rFonts w:ascii="Arial" w:hAnsi="Arial" w:cs="Arial"/>
          <w:lang w:val="hy-AM"/>
        </w:rPr>
        <w:t>321թ</w:t>
      </w:r>
      <w:r w:rsidRPr="00491B1C">
        <w:rPr>
          <w:rFonts w:ascii="Cambria Math" w:hAnsi="Cambria Math" w:cs="Cambria Math"/>
          <w:lang w:val="hy-AM"/>
        </w:rPr>
        <w:t>․</w:t>
      </w:r>
      <w:r w:rsidRPr="00491B1C">
        <w:rPr>
          <w:rFonts w:ascii="Arial" w:hAnsi="Arial" w:cs="Arial"/>
          <w:lang w:val="hy-AM"/>
        </w:rPr>
        <w:t xml:space="preserve"> Տրիպարադիսում և Քա</w:t>
      </w:r>
      <w:r w:rsidRPr="00491B1C">
        <w:rPr>
          <w:rFonts w:ascii="Cambria Math" w:hAnsi="Cambria Math" w:cs="Cambria Math"/>
          <w:lang w:val="hy-AM"/>
        </w:rPr>
        <w:t>․</w:t>
      </w:r>
      <w:r w:rsidR="00D2400A" w:rsidRPr="00491B1C">
        <w:rPr>
          <w:rFonts w:ascii="Arial" w:hAnsi="Arial" w:cs="Arial"/>
          <w:lang w:val="hy-AM"/>
        </w:rPr>
        <w:t xml:space="preserve"> 315թ</w:t>
      </w:r>
      <w:r w:rsidR="00D2400A" w:rsidRPr="00491B1C">
        <w:rPr>
          <w:rFonts w:ascii="Cambria Math" w:hAnsi="Cambria Math" w:cs="Cambria Math"/>
          <w:lang w:val="hy-AM"/>
        </w:rPr>
        <w:t>․</w:t>
      </w:r>
      <w:r w:rsidR="00D2400A" w:rsidRPr="00491B1C">
        <w:rPr>
          <w:rFonts w:ascii="Arial" w:hAnsi="Arial" w:cs="Arial"/>
          <w:lang w:val="hy-AM"/>
        </w:rPr>
        <w:t xml:space="preserve"> Պերսեոպոլիսում։Ուշագրավ է,որ այս բաժանու</w:t>
      </w:r>
      <w:r w:rsidR="00362B1B" w:rsidRPr="00491B1C">
        <w:rPr>
          <w:rFonts w:ascii="Arial" w:hAnsi="Arial" w:cs="Arial"/>
          <w:lang w:val="hy-AM"/>
        </w:rPr>
        <w:t>մ</w:t>
      </w:r>
      <w:r w:rsidR="00D2400A" w:rsidRPr="00491B1C">
        <w:rPr>
          <w:rFonts w:ascii="Arial" w:hAnsi="Arial" w:cs="Arial"/>
          <w:lang w:val="hy-AM"/>
        </w:rPr>
        <w:t>ների ժամանակ Հայաստանը չի հիշատակվում։</w:t>
      </w:r>
    </w:p>
    <w:p w:rsidR="00BB0F26" w:rsidRPr="00491B1C" w:rsidRDefault="00BB0F26" w:rsidP="00491B1C">
      <w:pPr>
        <w:jc w:val="both"/>
        <w:rPr>
          <w:rFonts w:ascii="Arial" w:hAnsi="Arial" w:cs="Arial"/>
          <w:lang w:val="hy-AM"/>
        </w:rPr>
      </w:pPr>
      <w:r w:rsidRPr="00491B1C">
        <w:rPr>
          <w:rFonts w:ascii="Arial" w:hAnsi="Arial" w:cs="Arial"/>
          <w:lang w:val="hy-AM"/>
        </w:rPr>
        <w:t>Գավգամելայի ճակատամարտից հետո Երվանդ 3-րդը և Միթրաուստեսը</w:t>
      </w:r>
      <w:r w:rsidR="008261CE" w:rsidRPr="00491B1C">
        <w:rPr>
          <w:rFonts w:ascii="Arial" w:hAnsi="Arial" w:cs="Arial"/>
          <w:lang w:val="hy-AM"/>
        </w:rPr>
        <w:t xml:space="preserve"> օգտվեցին </w:t>
      </w:r>
      <w:r w:rsidRPr="00491B1C">
        <w:rPr>
          <w:rFonts w:ascii="Arial" w:hAnsi="Arial" w:cs="Arial"/>
          <w:lang w:val="hy-AM"/>
        </w:rPr>
        <w:t xml:space="preserve"> Մակեդոնացու՝Միջին Ասիայում և Հնդկաստանում զբաղված լինելու հանգամանքից</w:t>
      </w:r>
      <w:r w:rsidR="008261CE" w:rsidRPr="00491B1C">
        <w:rPr>
          <w:rFonts w:ascii="Arial" w:hAnsi="Arial" w:cs="Arial"/>
          <w:lang w:val="hy-AM"/>
        </w:rPr>
        <w:t>։</w:t>
      </w:r>
      <w:r w:rsidRPr="00491B1C">
        <w:rPr>
          <w:rFonts w:ascii="Arial" w:hAnsi="Arial" w:cs="Arial"/>
          <w:lang w:val="hy-AM"/>
        </w:rPr>
        <w:t>Երվանդ 3-րդը իրեն անկախ է հայտարարում Մեծ  Հայքում,իսկ Միթրաուստեսը՝Փոքր Հայքում։</w:t>
      </w:r>
    </w:p>
    <w:p w:rsidR="00BB0F26" w:rsidRPr="00491B1C" w:rsidRDefault="00F527E2" w:rsidP="00491B1C">
      <w:pPr>
        <w:jc w:val="both"/>
        <w:rPr>
          <w:rFonts w:ascii="Arial" w:hAnsi="Arial" w:cs="Arial"/>
          <w:lang w:val="hy-AM"/>
        </w:rPr>
      </w:pPr>
      <w:r w:rsidRPr="00491B1C">
        <w:rPr>
          <w:rFonts w:ascii="Arial" w:hAnsi="Arial" w:cs="Arial"/>
          <w:lang w:val="hy-AM"/>
        </w:rPr>
        <w:lastRenderedPageBreak/>
        <w:t>Մեծ Հայքը ընդգրկում էր Աղձնիք և Կորճայք նահանգները,Վանա լճի ավազանը։Մեծ  Հայքը վերելք էր ապրում Մակեդոնացու զորավարների,հելլենիստական պետությունների միջև պատերազմ մղվելու ժամանակ։4-րդ  դարի վերջում կամ 3-րդ դարի սկզբում Քա</w:t>
      </w:r>
      <w:r w:rsidRPr="00491B1C">
        <w:rPr>
          <w:rFonts w:ascii="Cambria Math" w:hAnsi="Cambria Math" w:cs="Cambria Math"/>
          <w:lang w:val="hy-AM"/>
        </w:rPr>
        <w:t>․</w:t>
      </w:r>
      <w:r w:rsidRPr="00491B1C">
        <w:rPr>
          <w:rFonts w:ascii="Arial" w:hAnsi="Arial" w:cs="Arial"/>
          <w:lang w:val="hy-AM"/>
        </w:rPr>
        <w:t xml:space="preserve"> Մեծ Հայքի մայրաքաղաքը դառնում է Արմավիրը։Այս ժամանակից</w:t>
      </w:r>
      <w:r w:rsidR="004235EA" w:rsidRPr="00491B1C">
        <w:rPr>
          <w:rFonts w:ascii="Arial" w:hAnsi="Arial" w:cs="Arial"/>
          <w:lang w:val="hy-AM"/>
        </w:rPr>
        <w:t xml:space="preserve"> սկսած Արարատյան դաշտը դառնում է Հայաստանի քաղաքական,տնեսական ու մշակութային կենտրոնը։3-րդ դարում Հայաստանի տնտեսական,հասարակական կյանքում փոփոխություններ են տեղի ունենում,որը պայմանավորված էր հելլենիստական երկրների հետ ազդեցությամբ։</w:t>
      </w:r>
    </w:p>
    <w:p w:rsidR="004235EA" w:rsidRPr="00491B1C" w:rsidRDefault="004235EA" w:rsidP="00491B1C">
      <w:pPr>
        <w:jc w:val="both"/>
        <w:rPr>
          <w:rFonts w:ascii="Arial" w:hAnsi="Arial" w:cs="Arial"/>
          <w:lang w:val="hy-AM"/>
        </w:rPr>
      </w:pPr>
      <w:r w:rsidRPr="00491B1C">
        <w:rPr>
          <w:rFonts w:ascii="Arial" w:hAnsi="Arial" w:cs="Arial"/>
          <w:lang w:val="hy-AM"/>
        </w:rPr>
        <w:t>Երվանդ 4-րդ Վերջինը(մոտ</w:t>
      </w:r>
      <w:r w:rsidR="00D83CCD" w:rsidRPr="00491B1C">
        <w:rPr>
          <w:rFonts w:ascii="Arial" w:hAnsi="Arial" w:cs="Arial"/>
          <w:lang w:val="hy-AM"/>
        </w:rPr>
        <w:t xml:space="preserve"> 220</w:t>
      </w:r>
      <w:r w:rsidRPr="00491B1C">
        <w:rPr>
          <w:rFonts w:ascii="Arial" w:hAnsi="Arial" w:cs="Arial"/>
          <w:lang w:val="hy-AM"/>
        </w:rPr>
        <w:t>-201թթ</w:t>
      </w:r>
      <w:r w:rsidRPr="00491B1C">
        <w:rPr>
          <w:rFonts w:ascii="Cambria Math" w:hAnsi="Cambria Math" w:cs="Cambria Math"/>
          <w:lang w:val="hy-AM"/>
        </w:rPr>
        <w:t>․</w:t>
      </w: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w:t>
      </w:r>
      <w:r w:rsidR="00FB53D6" w:rsidRPr="00491B1C">
        <w:rPr>
          <w:rFonts w:ascii="Arial" w:hAnsi="Arial" w:cs="Arial"/>
          <w:lang w:val="hy-AM"/>
        </w:rPr>
        <w:t>կառուցում է Արաքս և Ախուրյան գետերի խառնարանի մոտ Երվանդաշատը,այստեղ  է տեղափոխում արքունիքը։Միջնաբերդը ամրացնում է պարիսպներով,որոնց մեջ դնում է պղնձե դռներ,սանդուխքներ։Ախուրյան գետի ձախ ափին կառուցում է Երվանդակերտ դաստակերտը և Բագարանը,այստեղ է տեղափոխում հեթանոս աստվածների արձանները Արմավիրից</w:t>
      </w:r>
      <w:r w:rsidR="005B3C8B" w:rsidRPr="00491B1C">
        <w:rPr>
          <w:rFonts w:ascii="Arial" w:hAnsi="Arial" w:cs="Arial"/>
          <w:lang w:val="hy-AM"/>
        </w:rPr>
        <w:t>։Ի</w:t>
      </w:r>
      <w:r w:rsidR="00FB53D6" w:rsidRPr="00491B1C">
        <w:rPr>
          <w:rFonts w:ascii="Arial" w:hAnsi="Arial" w:cs="Arial"/>
          <w:lang w:val="hy-AM"/>
        </w:rPr>
        <w:t>ր եղբայր Երվազին նշանակում է քրմապետ։</w:t>
      </w:r>
      <w:r w:rsidR="006551E8" w:rsidRPr="00491B1C">
        <w:rPr>
          <w:rFonts w:ascii="Arial" w:hAnsi="Arial" w:cs="Arial"/>
          <w:lang w:val="hy-AM"/>
        </w:rPr>
        <w:t>3-րդ դարում են առաջանում նաև Երվանդավան,Նախճավան,Վարդգեսավան</w:t>
      </w:r>
      <w:r w:rsidR="005B3C8B" w:rsidRPr="00491B1C">
        <w:rPr>
          <w:rFonts w:ascii="Arial" w:hAnsi="Arial" w:cs="Arial"/>
          <w:lang w:val="hy-AM"/>
        </w:rPr>
        <w:t>(</w:t>
      </w:r>
      <w:r w:rsidR="006551E8" w:rsidRPr="00491B1C">
        <w:rPr>
          <w:rFonts w:ascii="Arial" w:hAnsi="Arial" w:cs="Arial"/>
          <w:lang w:val="hy-AM"/>
        </w:rPr>
        <w:t>հետո՝Վաղարշապատ</w:t>
      </w:r>
      <w:r w:rsidR="005B3C8B" w:rsidRPr="00491B1C">
        <w:rPr>
          <w:rFonts w:ascii="Arial" w:hAnsi="Arial" w:cs="Arial"/>
          <w:lang w:val="hy-AM"/>
        </w:rPr>
        <w:t>)</w:t>
      </w:r>
      <w:r w:rsidR="006551E8" w:rsidRPr="00491B1C">
        <w:rPr>
          <w:rFonts w:ascii="Arial" w:hAnsi="Arial" w:cs="Arial"/>
          <w:lang w:val="hy-AM"/>
        </w:rPr>
        <w:t>,Երազգավորս և այլ քաղաքատիպ ավանները։</w:t>
      </w:r>
    </w:p>
    <w:p w:rsidR="006551E8" w:rsidRPr="00491B1C" w:rsidRDefault="006551E8" w:rsidP="00491B1C">
      <w:pPr>
        <w:jc w:val="both"/>
        <w:rPr>
          <w:rFonts w:ascii="Arial" w:hAnsi="Arial" w:cs="Arial"/>
          <w:lang w:val="hy-AM"/>
        </w:rPr>
      </w:pPr>
      <w:r w:rsidRPr="00491B1C">
        <w:rPr>
          <w:rFonts w:ascii="Arial" w:hAnsi="Arial" w:cs="Arial"/>
          <w:lang w:val="hy-AM"/>
        </w:rPr>
        <w:t>Մեծ Հայքի գյուղատնեսությունը,անասնապահությունը,արհեստագործությունը բուռն զարգացում է ապրում,զարգանում է առևտուրը և քաղաքները,որին նպաստում էր սելևկյանների մայրաքաղաք Սելևկյայից դուրս եկող և Միջագետքի,Մարաստանի ու Արարատյան</w:t>
      </w:r>
      <w:r w:rsidR="00D83CCD" w:rsidRPr="00491B1C">
        <w:rPr>
          <w:rFonts w:ascii="Arial" w:hAnsi="Arial" w:cs="Arial"/>
          <w:lang w:val="hy-AM"/>
        </w:rPr>
        <w:t xml:space="preserve"> դաշտի </w:t>
      </w:r>
      <w:r w:rsidRPr="00491B1C">
        <w:rPr>
          <w:rFonts w:ascii="Arial" w:hAnsi="Arial" w:cs="Arial"/>
          <w:lang w:val="hy-AM"/>
        </w:rPr>
        <w:t xml:space="preserve"> վրայով դեպի </w:t>
      </w:r>
      <w:r w:rsidR="00D83CCD" w:rsidRPr="00491B1C">
        <w:rPr>
          <w:rFonts w:ascii="Arial" w:hAnsi="Arial" w:cs="Arial"/>
          <w:lang w:val="hy-AM"/>
        </w:rPr>
        <w:t>Սև</w:t>
      </w:r>
      <w:r w:rsidRPr="00491B1C">
        <w:rPr>
          <w:rFonts w:ascii="Arial" w:hAnsi="Arial" w:cs="Arial"/>
          <w:lang w:val="hy-AM"/>
        </w:rPr>
        <w:t xml:space="preserve"> ծով գնացող առևտրական ճանապարհը։Մեծ Հայքում </w:t>
      </w:r>
      <w:r w:rsidR="005432EF" w:rsidRPr="00491B1C">
        <w:rPr>
          <w:rFonts w:ascii="Arial" w:hAnsi="Arial" w:cs="Arial"/>
          <w:lang w:val="hy-AM"/>
        </w:rPr>
        <w:t>հայտնաբերվել են հին դրամներ։Այդպիսի դրամներ են հայտնաբերվել Սիսիանում,Երևանում,Ղարաբաղում և այլուր։Դրանց մեջ կան Մակեդոնացու,ինչպես նաև 3-</w:t>
      </w:r>
      <w:r w:rsidR="00FA6797" w:rsidRPr="00491B1C">
        <w:rPr>
          <w:rFonts w:ascii="Arial" w:hAnsi="Arial" w:cs="Arial"/>
          <w:lang w:val="hy-AM"/>
        </w:rPr>
        <w:t>րդ դ</w:t>
      </w:r>
      <w:r w:rsidR="005432EF" w:rsidRPr="00491B1C">
        <w:rPr>
          <w:rFonts w:ascii="Arial" w:hAnsi="Arial" w:cs="Arial"/>
          <w:lang w:val="hy-AM"/>
        </w:rPr>
        <w:t xml:space="preserve"> և 2-րդ դարի առաջին կեսում իշխած սելևկյան պարթևական,պոնտական,կապադովկյան թագավորների անունից կտրված</w:t>
      </w:r>
      <w:r w:rsidR="008261CE" w:rsidRPr="00491B1C">
        <w:rPr>
          <w:rFonts w:ascii="Arial" w:hAnsi="Arial" w:cs="Arial"/>
          <w:lang w:val="hy-AM"/>
        </w:rPr>
        <w:t xml:space="preserve"> </w:t>
      </w:r>
      <w:r w:rsidR="005432EF" w:rsidRPr="00491B1C">
        <w:rPr>
          <w:rFonts w:ascii="Arial" w:hAnsi="Arial" w:cs="Arial"/>
          <w:lang w:val="hy-AM"/>
        </w:rPr>
        <w:t xml:space="preserve"> ոսկե, արծաթե և պղնձյա դրամներ։</w:t>
      </w:r>
    </w:p>
    <w:p w:rsidR="005432EF" w:rsidRPr="00491B1C" w:rsidRDefault="005432EF" w:rsidP="00491B1C">
      <w:pPr>
        <w:jc w:val="both"/>
        <w:rPr>
          <w:rFonts w:ascii="Arial" w:hAnsi="Arial" w:cs="Arial"/>
          <w:lang w:val="hy-AM"/>
        </w:rPr>
      </w:pPr>
      <w:r w:rsidRPr="00491B1C">
        <w:rPr>
          <w:rFonts w:ascii="Arial" w:hAnsi="Arial" w:cs="Arial"/>
          <w:lang w:val="hy-AM"/>
        </w:rPr>
        <w:t>Արմավիրում գտնված հունարեն արձանագրության մեջ</w:t>
      </w:r>
      <w:r w:rsidR="00D83CCD" w:rsidRPr="00491B1C">
        <w:rPr>
          <w:rFonts w:ascii="Arial" w:hAnsi="Arial" w:cs="Arial"/>
          <w:lang w:val="hy-AM"/>
        </w:rPr>
        <w:t xml:space="preserve"> Մեծ Հայքը </w:t>
      </w:r>
      <w:r w:rsidRPr="00491B1C">
        <w:rPr>
          <w:rFonts w:ascii="Arial" w:hAnsi="Arial" w:cs="Arial"/>
          <w:lang w:val="hy-AM"/>
        </w:rPr>
        <w:t xml:space="preserve"> անվանված</w:t>
      </w:r>
      <w:r w:rsidR="00D83CCD" w:rsidRPr="00491B1C">
        <w:rPr>
          <w:rFonts w:ascii="Arial" w:hAnsi="Arial" w:cs="Arial"/>
          <w:lang w:val="hy-AM"/>
        </w:rPr>
        <w:t xml:space="preserve"> </w:t>
      </w:r>
      <w:r w:rsidR="00734D50" w:rsidRPr="00491B1C">
        <w:rPr>
          <w:rFonts w:ascii="Arial" w:hAnsi="Arial" w:cs="Arial"/>
          <w:lang w:val="hy-AM"/>
        </w:rPr>
        <w:t xml:space="preserve"> է</w:t>
      </w:r>
      <w:r w:rsidR="00FA6797" w:rsidRPr="00491B1C">
        <w:rPr>
          <w:rFonts w:ascii="Arial" w:hAnsi="Arial" w:cs="Arial"/>
          <w:lang w:val="hy-AM"/>
        </w:rPr>
        <w:t xml:space="preserve"> </w:t>
      </w:r>
      <w:r w:rsidR="00D83CCD" w:rsidRPr="00491B1C">
        <w:rPr>
          <w:rFonts w:ascii="Arial" w:hAnsi="Arial" w:cs="Arial"/>
          <w:lang w:val="hy-AM"/>
        </w:rPr>
        <w:t xml:space="preserve">&lt;&lt;գեղեցիկ երկիր Արմենիա&gt;&gt;։Սրանք ցույց են տալիս,որ Մեծ Հայքի ստրկատիրական վերնախավում տարածված էր հելլենիստական </w:t>
      </w:r>
      <w:r w:rsidR="00000E8D" w:rsidRPr="00491B1C">
        <w:rPr>
          <w:rFonts w:ascii="Arial" w:hAnsi="Arial" w:cs="Arial"/>
          <w:lang w:val="hy-AM"/>
        </w:rPr>
        <w:t xml:space="preserve">մշակույթը </w:t>
      </w:r>
      <w:r w:rsidR="00D83CCD" w:rsidRPr="00491B1C">
        <w:rPr>
          <w:rFonts w:ascii="Arial" w:hAnsi="Arial" w:cs="Arial"/>
          <w:lang w:val="hy-AM"/>
        </w:rPr>
        <w:t xml:space="preserve"> քաղաքները կառուցված են հելլենիստական ոճով։</w:t>
      </w:r>
    </w:p>
    <w:p w:rsidR="00A62F8E" w:rsidRPr="00491B1C" w:rsidRDefault="00A62F8E" w:rsidP="00491B1C">
      <w:pPr>
        <w:jc w:val="both"/>
        <w:rPr>
          <w:rFonts w:ascii="Arial" w:hAnsi="Arial" w:cs="Arial"/>
          <w:lang w:val="hy-AM"/>
        </w:rPr>
      </w:pPr>
      <w:r w:rsidRPr="00491B1C">
        <w:rPr>
          <w:rFonts w:ascii="Arial" w:hAnsi="Arial" w:cs="Arial"/>
          <w:lang w:val="hy-AM"/>
        </w:rPr>
        <w:t>Մեծ  Հայքի աջակցությամբ Արիարաթ 2-րդը գրավում է Կապադովկիան և հիմնում է թագավորություն,իսկ Միհրդատ 1-ինը հիմնում է Պոնտական թագավորությունը,որոնք արևմուտքից պատնեշի դեր են կատարում Հայաստանի համար։</w:t>
      </w:r>
    </w:p>
    <w:p w:rsidR="00A62F8E" w:rsidRPr="00491B1C" w:rsidRDefault="00A62F8E" w:rsidP="00491B1C">
      <w:pPr>
        <w:jc w:val="both"/>
        <w:rPr>
          <w:rFonts w:ascii="Arial" w:hAnsi="Arial" w:cs="Arial"/>
          <w:lang w:val="hy-AM"/>
        </w:rPr>
      </w:pPr>
      <w:r w:rsidRPr="00491B1C">
        <w:rPr>
          <w:rFonts w:ascii="Arial" w:hAnsi="Arial" w:cs="Arial"/>
          <w:lang w:val="hy-AM"/>
        </w:rPr>
        <w:t>Փոքր Հայք։Գավգամելայի ճակատամարտից հետո Հայկական Լեռնաշխարհի</w:t>
      </w:r>
      <w:r w:rsidR="00AE24C6" w:rsidRPr="00491B1C">
        <w:rPr>
          <w:rFonts w:ascii="Arial" w:hAnsi="Arial" w:cs="Arial"/>
          <w:lang w:val="hy-AM"/>
        </w:rPr>
        <w:t xml:space="preserve"> հյուսիս-արևմտյան մասում հի</w:t>
      </w:r>
      <w:r w:rsidR="00D81A0C" w:rsidRPr="00491B1C">
        <w:rPr>
          <w:rFonts w:ascii="Arial" w:hAnsi="Arial" w:cs="Arial"/>
          <w:lang w:val="hy-AM"/>
        </w:rPr>
        <w:t>մ</w:t>
      </w:r>
      <w:r w:rsidR="00AE24C6" w:rsidRPr="00491B1C">
        <w:rPr>
          <w:rFonts w:ascii="Arial" w:hAnsi="Arial" w:cs="Arial"/>
          <w:lang w:val="hy-AM"/>
        </w:rPr>
        <w:t>նվում է Փոքր Հայքի թագավոր</w:t>
      </w:r>
      <w:r w:rsidR="00FA6797" w:rsidRPr="00491B1C">
        <w:rPr>
          <w:rFonts w:ascii="Arial" w:hAnsi="Arial" w:cs="Arial"/>
          <w:lang w:val="hy-AM"/>
        </w:rPr>
        <w:t>ություն</w:t>
      </w:r>
      <w:r w:rsidR="00AE24C6" w:rsidRPr="00491B1C">
        <w:rPr>
          <w:rFonts w:ascii="Arial" w:hAnsi="Arial" w:cs="Arial"/>
          <w:lang w:val="hy-AM"/>
        </w:rPr>
        <w:t>ը՝Միթրաուստեսի կողմից,</w:t>
      </w:r>
      <w:r w:rsidR="008261CE" w:rsidRPr="00491B1C">
        <w:rPr>
          <w:rFonts w:ascii="Arial" w:hAnsi="Arial" w:cs="Arial"/>
          <w:lang w:val="hy-AM"/>
        </w:rPr>
        <w:t xml:space="preserve">որն </w:t>
      </w:r>
      <w:r w:rsidR="00AE24C6" w:rsidRPr="00491B1C">
        <w:rPr>
          <w:rFonts w:ascii="Arial" w:hAnsi="Arial" w:cs="Arial"/>
          <w:lang w:val="hy-AM"/>
        </w:rPr>
        <w:t xml:space="preserve"> ընդգրկում էր Եփրատ և Գայլ գետերի վերին հոսանքների միջև ընկած տերիտորիան։Արևելքից սահմանակից էր Մեծ Հայքին</w:t>
      </w:r>
      <w:r w:rsidR="00FA6797" w:rsidRPr="00491B1C">
        <w:rPr>
          <w:rFonts w:ascii="Arial" w:hAnsi="Arial" w:cs="Arial"/>
          <w:lang w:val="hy-AM"/>
        </w:rPr>
        <w:t>,արևմուտքից և հյուսիսից Պոնտոսին,իսկ հարավից՝Ծոփքին</w:t>
      </w:r>
      <w:r w:rsidR="00AE24C6" w:rsidRPr="00491B1C">
        <w:rPr>
          <w:rFonts w:ascii="Arial" w:hAnsi="Arial" w:cs="Arial"/>
          <w:lang w:val="hy-AM"/>
        </w:rPr>
        <w:t xml:space="preserve"> և Կապադովկիային։2-րդ դարի սկզբում Քա</w:t>
      </w:r>
      <w:r w:rsidR="00AE24C6" w:rsidRPr="00491B1C">
        <w:rPr>
          <w:rFonts w:ascii="Cambria Math" w:hAnsi="Cambria Math" w:cs="Cambria Math"/>
          <w:lang w:val="hy-AM"/>
        </w:rPr>
        <w:t>․</w:t>
      </w:r>
      <w:r w:rsidR="00AE24C6" w:rsidRPr="00491B1C">
        <w:rPr>
          <w:rFonts w:ascii="Arial" w:hAnsi="Arial" w:cs="Arial"/>
          <w:lang w:val="hy-AM"/>
        </w:rPr>
        <w:t xml:space="preserve"> Փոքր Հայքը իրեն ենթարկեցրեց</w:t>
      </w:r>
      <w:r w:rsidR="002B6D73" w:rsidRPr="00491B1C">
        <w:rPr>
          <w:rFonts w:ascii="Arial" w:hAnsi="Arial" w:cs="Arial"/>
          <w:lang w:val="hy-AM"/>
        </w:rPr>
        <w:t xml:space="preserve"> խալդայներին և </w:t>
      </w:r>
      <w:r w:rsidR="00FA6797" w:rsidRPr="00491B1C">
        <w:rPr>
          <w:rFonts w:ascii="Arial" w:hAnsi="Arial" w:cs="Arial"/>
          <w:lang w:val="hy-AM"/>
        </w:rPr>
        <w:t>տիբա</w:t>
      </w:r>
      <w:r w:rsidR="002B6D73" w:rsidRPr="00491B1C">
        <w:rPr>
          <w:rFonts w:ascii="Arial" w:hAnsi="Arial" w:cs="Arial"/>
          <w:lang w:val="hy-AM"/>
        </w:rPr>
        <w:t>րեններին</w:t>
      </w:r>
      <w:r w:rsidR="00FA6797" w:rsidRPr="00491B1C">
        <w:rPr>
          <w:rFonts w:ascii="Arial" w:hAnsi="Arial" w:cs="Arial"/>
          <w:lang w:val="hy-AM"/>
        </w:rPr>
        <w:t>։</w:t>
      </w:r>
    </w:p>
    <w:p w:rsidR="002B6D73" w:rsidRPr="00491B1C" w:rsidRDefault="002B6D73"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322թ</w:t>
      </w:r>
      <w:r w:rsidRPr="00491B1C">
        <w:rPr>
          <w:rFonts w:ascii="Cambria Math" w:hAnsi="Cambria Math" w:cs="Cambria Math"/>
          <w:lang w:val="hy-AM"/>
        </w:rPr>
        <w:t>․</w:t>
      </w:r>
      <w:r w:rsidRPr="00491B1C">
        <w:rPr>
          <w:rFonts w:ascii="Arial" w:hAnsi="Arial" w:cs="Arial"/>
          <w:lang w:val="hy-AM"/>
        </w:rPr>
        <w:t xml:space="preserve"> հունա-մակեդոնական զորքերը գրավում են Կապադովկիան,</w:t>
      </w:r>
      <w:r w:rsidR="00EA1D70" w:rsidRPr="00491B1C">
        <w:rPr>
          <w:rFonts w:ascii="Arial" w:hAnsi="Arial" w:cs="Arial"/>
          <w:lang w:val="hy-AM"/>
        </w:rPr>
        <w:t>Պա</w:t>
      </w:r>
      <w:r w:rsidR="00FA6797" w:rsidRPr="00491B1C">
        <w:rPr>
          <w:rFonts w:ascii="Arial" w:hAnsi="Arial" w:cs="Arial"/>
          <w:lang w:val="hy-AM"/>
        </w:rPr>
        <w:t>ֆ</w:t>
      </w:r>
      <w:r w:rsidR="00EA1D70" w:rsidRPr="00491B1C">
        <w:rPr>
          <w:rFonts w:ascii="Arial" w:hAnsi="Arial" w:cs="Arial"/>
          <w:lang w:val="hy-AM"/>
        </w:rPr>
        <w:t>լ</w:t>
      </w:r>
      <w:r w:rsidRPr="00491B1C">
        <w:rPr>
          <w:rFonts w:ascii="Arial" w:hAnsi="Arial" w:cs="Arial"/>
          <w:lang w:val="hy-AM"/>
        </w:rPr>
        <w:t xml:space="preserve">ագոնիան,Սև ծովի մոտակա շրջանները,Փոքր </w:t>
      </w:r>
      <w:r w:rsidR="00181895" w:rsidRPr="00491B1C">
        <w:rPr>
          <w:rFonts w:ascii="Arial" w:hAnsi="Arial" w:cs="Arial"/>
          <w:lang w:val="hy-AM"/>
        </w:rPr>
        <w:t>Հ</w:t>
      </w:r>
      <w:r w:rsidRPr="00491B1C">
        <w:rPr>
          <w:rFonts w:ascii="Arial" w:hAnsi="Arial" w:cs="Arial"/>
          <w:lang w:val="hy-AM"/>
        </w:rPr>
        <w:t xml:space="preserve">այքը միացնում են </w:t>
      </w:r>
      <w:r w:rsidR="009339C7" w:rsidRPr="00491B1C">
        <w:rPr>
          <w:rFonts w:ascii="Arial" w:hAnsi="Arial" w:cs="Arial"/>
          <w:lang w:val="hy-AM"/>
        </w:rPr>
        <w:t>Մ</w:t>
      </w:r>
      <w:r w:rsidRPr="00491B1C">
        <w:rPr>
          <w:rFonts w:ascii="Arial" w:hAnsi="Arial" w:cs="Arial"/>
          <w:lang w:val="hy-AM"/>
        </w:rPr>
        <w:t xml:space="preserve">ակեդոնացու քարտուղար Եվմենոսի սատրապությանը,որը այստեղ կառավարիչ  է նշանակում </w:t>
      </w:r>
      <w:r w:rsidR="009339C7" w:rsidRPr="00491B1C">
        <w:rPr>
          <w:rFonts w:ascii="Arial" w:hAnsi="Arial" w:cs="Arial"/>
          <w:lang w:val="hy-AM"/>
        </w:rPr>
        <w:t>Նեոպտողեմեոսին</w:t>
      </w:r>
      <w:r w:rsidRPr="00491B1C">
        <w:rPr>
          <w:rFonts w:ascii="Arial" w:hAnsi="Arial" w:cs="Arial"/>
          <w:lang w:val="hy-AM"/>
        </w:rPr>
        <w:t>։Վերջինիս վարած</w:t>
      </w:r>
      <w:r w:rsidR="00181895" w:rsidRPr="00491B1C">
        <w:rPr>
          <w:rFonts w:ascii="Arial" w:hAnsi="Arial" w:cs="Arial"/>
          <w:lang w:val="hy-AM"/>
        </w:rPr>
        <w:t xml:space="preserve"> </w:t>
      </w:r>
      <w:r w:rsidRPr="00491B1C">
        <w:rPr>
          <w:rFonts w:ascii="Arial" w:hAnsi="Arial" w:cs="Arial"/>
          <w:lang w:val="hy-AM"/>
        </w:rPr>
        <w:t xml:space="preserve"> դաժան քաղաքականության</w:t>
      </w:r>
      <w:r w:rsidR="00582CEB" w:rsidRPr="00491B1C">
        <w:rPr>
          <w:rFonts w:ascii="Arial" w:hAnsi="Arial" w:cs="Arial"/>
          <w:lang w:val="hy-AM"/>
        </w:rPr>
        <w:t xml:space="preserve"> հետևանքով հայերը  ապստամբություն են բարձրացնում։Միայն Եվմենոսի միջամտության շնորհիվ  հնարավոր է լինում հնազանդեցնել </w:t>
      </w:r>
      <w:r w:rsidR="00582CEB" w:rsidRPr="00491B1C">
        <w:rPr>
          <w:rFonts w:ascii="Arial" w:hAnsi="Arial" w:cs="Arial"/>
          <w:lang w:val="hy-AM"/>
        </w:rPr>
        <w:lastRenderedPageBreak/>
        <w:t>ապստամբ հայերին։Իպսոսի ճակատամարտից հետո Քա, 301-300թթ</w:t>
      </w:r>
      <w:r w:rsidR="00582CEB" w:rsidRPr="00491B1C">
        <w:rPr>
          <w:rFonts w:ascii="Cambria Math" w:hAnsi="Cambria Math" w:cs="Cambria Math"/>
          <w:lang w:val="hy-AM"/>
        </w:rPr>
        <w:t>․</w:t>
      </w:r>
      <w:r w:rsidR="00582CEB" w:rsidRPr="00491B1C">
        <w:rPr>
          <w:rFonts w:ascii="Arial" w:hAnsi="Arial" w:cs="Arial"/>
          <w:lang w:val="hy-AM"/>
        </w:rPr>
        <w:t xml:space="preserve"> Փոքր Հայքը վերականգնում է իր անկախությունը։</w:t>
      </w:r>
    </w:p>
    <w:p w:rsidR="00563BB3" w:rsidRPr="00491B1C" w:rsidRDefault="00582CEB" w:rsidP="00491B1C">
      <w:pPr>
        <w:jc w:val="both"/>
        <w:rPr>
          <w:rFonts w:ascii="Arial" w:hAnsi="Arial" w:cs="Arial"/>
          <w:lang w:val="hy-AM"/>
        </w:rPr>
      </w:pPr>
      <w:r w:rsidRPr="00491B1C">
        <w:rPr>
          <w:rFonts w:ascii="Arial" w:hAnsi="Arial" w:cs="Arial"/>
          <w:lang w:val="hy-AM"/>
        </w:rPr>
        <w:t>4-3</w:t>
      </w:r>
      <w:r w:rsidR="00000E8D" w:rsidRPr="00491B1C">
        <w:rPr>
          <w:rFonts w:ascii="Arial" w:hAnsi="Arial" w:cs="Arial"/>
          <w:lang w:val="hy-AM"/>
        </w:rPr>
        <w:t>-</w:t>
      </w:r>
      <w:r w:rsidRPr="00491B1C">
        <w:rPr>
          <w:rFonts w:ascii="Arial" w:hAnsi="Arial" w:cs="Arial"/>
          <w:lang w:val="hy-AM"/>
        </w:rPr>
        <w:t>րդ դարերում Փոքր Հայքում զարգանում էր երկրագործությունը,այգեգործությունը,անասնապահությունը</w:t>
      </w:r>
      <w:r w:rsidR="00000E8D" w:rsidRPr="00491B1C">
        <w:rPr>
          <w:rFonts w:ascii="Arial" w:hAnsi="Arial" w:cs="Arial"/>
          <w:lang w:val="hy-AM"/>
        </w:rPr>
        <w:t>,</w:t>
      </w:r>
      <w:r w:rsidRPr="00491B1C">
        <w:rPr>
          <w:rFonts w:ascii="Arial" w:hAnsi="Arial" w:cs="Arial"/>
          <w:lang w:val="hy-AM"/>
        </w:rPr>
        <w:t xml:space="preserve">արհեստագործութան մի շարք ճյուղեր։Զարգանում էր առևտուրը և դրամական շրջանառությունը,որին նպաստում էր Փոքր Հայքում </w:t>
      </w:r>
      <w:r w:rsidR="00D81A0C" w:rsidRPr="00491B1C">
        <w:rPr>
          <w:rFonts w:ascii="Arial" w:hAnsi="Arial" w:cs="Arial"/>
          <w:lang w:val="hy-AM"/>
        </w:rPr>
        <w:t>խաչավորվող առևտրական ճանապարհները։Փոքր Հայքը իր ինքնուրույնությունը պահպանեց 200 տարի։Այն կառավարում էին սեփական իշխանները։</w:t>
      </w:r>
    </w:p>
    <w:p w:rsidR="008627F1" w:rsidRPr="00491B1C" w:rsidRDefault="008627F1" w:rsidP="00491B1C">
      <w:pPr>
        <w:jc w:val="both"/>
        <w:rPr>
          <w:rFonts w:ascii="Arial" w:hAnsi="Arial" w:cs="Arial"/>
          <w:lang w:val="hy-AM"/>
        </w:rPr>
      </w:pPr>
      <w:r w:rsidRPr="00491B1C">
        <w:rPr>
          <w:rFonts w:ascii="Arial" w:hAnsi="Arial" w:cs="Arial"/>
          <w:lang w:val="hy-AM"/>
        </w:rPr>
        <w:t xml:space="preserve">Ծոփք և Կոմմագենե։Ծոփքը գտնվում է Հայաստանի հարավ-արևմտյան </w:t>
      </w:r>
      <w:r w:rsidR="00110AF5" w:rsidRPr="00491B1C">
        <w:rPr>
          <w:rFonts w:ascii="Arial" w:hAnsi="Arial" w:cs="Arial"/>
          <w:lang w:val="hy-AM"/>
        </w:rPr>
        <w:t>մասում</w:t>
      </w:r>
      <w:r w:rsidRPr="00491B1C">
        <w:rPr>
          <w:rFonts w:ascii="Arial" w:hAnsi="Arial" w:cs="Arial"/>
          <w:lang w:val="hy-AM"/>
        </w:rPr>
        <w:t>։Նրա տերիտորիան տարածվում է Արածանիի ստորին հոսանքի բարեբեր հովտում,որին Պոլիբիոսը անվանում է &lt;&lt;գեղեցիկ դաշտ&gt;&gt;:Մոտ Քա</w:t>
      </w:r>
      <w:r w:rsidRPr="00491B1C">
        <w:rPr>
          <w:rFonts w:ascii="Cambria Math" w:hAnsi="Cambria Math" w:cs="Cambria Math"/>
          <w:lang w:val="hy-AM"/>
        </w:rPr>
        <w:t>․</w:t>
      </w:r>
      <w:r w:rsidRPr="00491B1C">
        <w:rPr>
          <w:rFonts w:ascii="Arial" w:hAnsi="Arial" w:cs="Arial"/>
          <w:lang w:val="hy-AM"/>
        </w:rPr>
        <w:t xml:space="preserve"> 220թ</w:t>
      </w:r>
      <w:r w:rsidRPr="00491B1C">
        <w:rPr>
          <w:rFonts w:ascii="Cambria Math" w:hAnsi="Cambria Math" w:cs="Cambria Math"/>
          <w:lang w:val="hy-AM"/>
        </w:rPr>
        <w:t>․</w:t>
      </w:r>
      <w:r w:rsidRPr="00491B1C">
        <w:rPr>
          <w:rFonts w:ascii="Arial" w:hAnsi="Arial" w:cs="Arial"/>
          <w:lang w:val="hy-AM"/>
        </w:rPr>
        <w:t xml:space="preserve"> Մելիտենե քաղաքը և նրա գավառը միացվում են Կապադովկիային։</w:t>
      </w:r>
    </w:p>
    <w:p w:rsidR="00925582" w:rsidRPr="00491B1C" w:rsidRDefault="008627F1" w:rsidP="00491B1C">
      <w:pPr>
        <w:jc w:val="both"/>
        <w:rPr>
          <w:rFonts w:ascii="Arial" w:hAnsi="Arial" w:cs="Arial"/>
          <w:lang w:val="hy-AM"/>
        </w:rPr>
      </w:pPr>
      <w:r w:rsidRPr="00491B1C">
        <w:rPr>
          <w:rFonts w:ascii="Arial" w:hAnsi="Arial" w:cs="Arial"/>
          <w:lang w:val="hy-AM"/>
        </w:rPr>
        <w:t>Ծոփքում հայկական ստրկատիրական իշխող վերնախավը մոտ Քա</w:t>
      </w:r>
      <w:r w:rsidRPr="00491B1C">
        <w:rPr>
          <w:rFonts w:ascii="Cambria Math" w:hAnsi="Cambria Math" w:cs="Cambria Math"/>
          <w:lang w:val="hy-AM"/>
        </w:rPr>
        <w:t>․</w:t>
      </w:r>
      <w:r w:rsidRPr="00491B1C">
        <w:rPr>
          <w:rFonts w:ascii="Arial" w:hAnsi="Arial" w:cs="Arial"/>
          <w:lang w:val="hy-AM"/>
        </w:rPr>
        <w:t xml:space="preserve"> 260թ</w:t>
      </w:r>
      <w:r w:rsidRPr="00491B1C">
        <w:rPr>
          <w:rFonts w:ascii="Cambria Math" w:hAnsi="Cambria Math" w:cs="Cambria Math"/>
          <w:lang w:val="hy-AM"/>
        </w:rPr>
        <w:t>․</w:t>
      </w:r>
      <w:r w:rsidRPr="00491B1C">
        <w:rPr>
          <w:rFonts w:ascii="Arial" w:hAnsi="Arial" w:cs="Arial"/>
          <w:lang w:val="hy-AM"/>
        </w:rPr>
        <w:t xml:space="preserve"> Ծոփքը անջատում է Մեծ Հայքից և հիմնում է անկախ թագավորություն։Նրա </w:t>
      </w:r>
      <w:r w:rsidR="00181895" w:rsidRPr="00491B1C">
        <w:rPr>
          <w:rFonts w:ascii="Arial" w:hAnsi="Arial" w:cs="Arial"/>
          <w:lang w:val="hy-AM"/>
        </w:rPr>
        <w:t xml:space="preserve"> </w:t>
      </w:r>
      <w:r w:rsidRPr="00491B1C">
        <w:rPr>
          <w:rFonts w:ascii="Arial" w:hAnsi="Arial" w:cs="Arial"/>
          <w:lang w:val="hy-AM"/>
        </w:rPr>
        <w:t>անջատմանը որոշակի դեր են կատարել արտաքին գործոնները</w:t>
      </w:r>
      <w:r w:rsidR="00C36D9B" w:rsidRPr="00491B1C">
        <w:rPr>
          <w:rFonts w:ascii="Arial" w:hAnsi="Arial" w:cs="Arial"/>
          <w:lang w:val="hy-AM"/>
        </w:rPr>
        <w:t>՝Կապադովկիան և Սելևկյան տերությունը։Այս թագավորության հիմնադիրը հանդիսանում է Սամոսը(մոտ</w:t>
      </w:r>
      <w:r w:rsidR="00C36D9B" w:rsidRPr="00491B1C">
        <w:rPr>
          <w:rFonts w:ascii="Cambria Math" w:hAnsi="Cambria Math" w:cs="Cambria Math"/>
          <w:lang w:val="hy-AM"/>
        </w:rPr>
        <w:t>․</w:t>
      </w:r>
      <w:r w:rsidR="00C36D9B" w:rsidRPr="00491B1C">
        <w:rPr>
          <w:rFonts w:ascii="Arial" w:hAnsi="Arial" w:cs="Arial"/>
          <w:lang w:val="hy-AM"/>
        </w:rPr>
        <w:t xml:space="preserve"> 260-240թթ</w:t>
      </w:r>
      <w:r w:rsidR="00C36D9B" w:rsidRPr="00491B1C">
        <w:rPr>
          <w:rFonts w:ascii="Cambria Math" w:hAnsi="Cambria Math" w:cs="Cambria Math"/>
          <w:lang w:val="hy-AM"/>
        </w:rPr>
        <w:t>․</w:t>
      </w:r>
      <w:r w:rsidR="00C36D9B" w:rsidRPr="00491B1C">
        <w:rPr>
          <w:rFonts w:ascii="Arial" w:hAnsi="Arial" w:cs="Arial"/>
          <w:lang w:val="hy-AM"/>
        </w:rPr>
        <w:t>Քա</w:t>
      </w:r>
      <w:r w:rsidR="00C36D9B" w:rsidRPr="00491B1C">
        <w:rPr>
          <w:rFonts w:ascii="Cambria Math" w:hAnsi="Cambria Math" w:cs="Cambria Math"/>
          <w:lang w:val="hy-AM"/>
        </w:rPr>
        <w:t>․</w:t>
      </w:r>
      <w:r w:rsidR="00C36D9B" w:rsidRPr="00491B1C">
        <w:rPr>
          <w:rFonts w:ascii="Arial" w:hAnsi="Arial" w:cs="Arial"/>
          <w:lang w:val="hy-AM"/>
        </w:rPr>
        <w:t>),որը</w:t>
      </w:r>
      <w:r w:rsidR="00EA1D70" w:rsidRPr="00491B1C">
        <w:rPr>
          <w:rFonts w:ascii="Arial" w:hAnsi="Arial" w:cs="Arial"/>
          <w:lang w:val="hy-AM"/>
        </w:rPr>
        <w:t>,</w:t>
      </w:r>
      <w:r w:rsidR="00C36D9B" w:rsidRPr="00491B1C">
        <w:rPr>
          <w:rFonts w:ascii="Arial" w:hAnsi="Arial" w:cs="Arial"/>
          <w:lang w:val="hy-AM"/>
        </w:rPr>
        <w:t xml:space="preserve"> հավանաբար</w:t>
      </w:r>
      <w:r w:rsidR="00EA1D70" w:rsidRPr="00491B1C">
        <w:rPr>
          <w:rFonts w:ascii="Arial" w:hAnsi="Arial" w:cs="Arial"/>
          <w:lang w:val="hy-AM"/>
        </w:rPr>
        <w:t>,</w:t>
      </w:r>
      <w:r w:rsidR="00C36D9B" w:rsidRPr="00491B1C">
        <w:rPr>
          <w:rFonts w:ascii="Arial" w:hAnsi="Arial" w:cs="Arial"/>
          <w:lang w:val="hy-AM"/>
        </w:rPr>
        <w:t xml:space="preserve"> </w:t>
      </w:r>
      <w:r w:rsidR="00000E8D" w:rsidRPr="00491B1C">
        <w:rPr>
          <w:rFonts w:ascii="Arial" w:hAnsi="Arial" w:cs="Arial"/>
          <w:lang w:val="hy-AM"/>
        </w:rPr>
        <w:t>Ե</w:t>
      </w:r>
      <w:r w:rsidR="00C36D9B" w:rsidRPr="00491B1C">
        <w:rPr>
          <w:rFonts w:ascii="Arial" w:hAnsi="Arial" w:cs="Arial"/>
          <w:lang w:val="hy-AM"/>
        </w:rPr>
        <w:t>րվանդունիների տոհմից էր և եղել էր Ծոփքի կառավարիչը։Անտիոքոս Հիերաքսը մոտ 230թ</w:t>
      </w:r>
      <w:r w:rsidR="00C36D9B" w:rsidRPr="00491B1C">
        <w:rPr>
          <w:rFonts w:ascii="Cambria Math" w:hAnsi="Cambria Math" w:cs="Cambria Math"/>
          <w:lang w:val="hy-AM"/>
        </w:rPr>
        <w:t>․</w:t>
      </w:r>
      <w:r w:rsidR="00C36D9B" w:rsidRPr="00491B1C">
        <w:rPr>
          <w:rFonts w:ascii="Arial" w:hAnsi="Arial" w:cs="Arial"/>
          <w:lang w:val="hy-AM"/>
        </w:rPr>
        <w:t xml:space="preserve"> Քա</w:t>
      </w:r>
      <w:r w:rsidR="00C36D9B" w:rsidRPr="00491B1C">
        <w:rPr>
          <w:rFonts w:ascii="Cambria Math" w:hAnsi="Cambria Math" w:cs="Cambria Math"/>
          <w:lang w:val="hy-AM"/>
        </w:rPr>
        <w:t>․</w:t>
      </w:r>
      <w:r w:rsidR="00C36D9B" w:rsidRPr="00491B1C">
        <w:rPr>
          <w:rFonts w:ascii="Arial" w:hAnsi="Arial" w:cs="Arial"/>
          <w:lang w:val="hy-AM"/>
        </w:rPr>
        <w:t xml:space="preserve"> ապստամբում է իր եղբայր</w:t>
      </w:r>
    </w:p>
    <w:p w:rsidR="008627F1" w:rsidRPr="00491B1C" w:rsidRDefault="00C36D9B" w:rsidP="00491B1C">
      <w:pPr>
        <w:jc w:val="both"/>
        <w:rPr>
          <w:rFonts w:ascii="Arial" w:hAnsi="Arial" w:cs="Arial"/>
          <w:lang w:val="hy-AM"/>
        </w:rPr>
      </w:pPr>
      <w:r w:rsidRPr="00491B1C">
        <w:rPr>
          <w:rFonts w:ascii="Arial" w:hAnsi="Arial" w:cs="Arial"/>
          <w:lang w:val="hy-AM"/>
        </w:rPr>
        <w:t>Սելևկոս 2-րդի(247-223թթ</w:t>
      </w:r>
      <w:r w:rsidRPr="00491B1C">
        <w:rPr>
          <w:rFonts w:ascii="Cambria Math" w:hAnsi="Cambria Math" w:cs="Cambria Math"/>
          <w:lang w:val="hy-AM"/>
        </w:rPr>
        <w:t>․</w:t>
      </w: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դեմ</w:t>
      </w:r>
      <w:r w:rsidR="00925582" w:rsidRPr="00491B1C">
        <w:rPr>
          <w:rFonts w:ascii="Arial" w:hAnsi="Arial" w:cs="Arial"/>
          <w:lang w:val="hy-AM"/>
        </w:rPr>
        <w:t>,մտնում է Հայաստան և ապաստանում Արշամի մոտ,որի բարեկամն էր նա:</w:t>
      </w:r>
    </w:p>
    <w:p w:rsidR="00925582" w:rsidRPr="00491B1C" w:rsidRDefault="00925582" w:rsidP="00491B1C">
      <w:pPr>
        <w:jc w:val="both"/>
        <w:rPr>
          <w:rFonts w:ascii="Arial" w:hAnsi="Arial" w:cs="Arial"/>
          <w:lang w:val="hy-AM"/>
        </w:rPr>
      </w:pPr>
      <w:r w:rsidRPr="00491B1C">
        <w:rPr>
          <w:rFonts w:ascii="Arial" w:hAnsi="Arial" w:cs="Arial"/>
          <w:lang w:val="hy-AM"/>
        </w:rPr>
        <w:t>Նա Կոմմագենեում կառուցում է Սամոսատ մայրաքաղաքը։Սամոսին հաջորդում է նրա որդի Արշամը(մոտ</w:t>
      </w:r>
      <w:r w:rsidRPr="00491B1C">
        <w:rPr>
          <w:rFonts w:ascii="Cambria Math" w:hAnsi="Cambria Math" w:cs="Cambria Math"/>
          <w:lang w:val="hy-AM"/>
        </w:rPr>
        <w:t>․</w:t>
      </w:r>
      <w:r w:rsidRPr="00491B1C">
        <w:rPr>
          <w:rFonts w:ascii="Arial" w:hAnsi="Arial" w:cs="Arial"/>
          <w:lang w:val="hy-AM"/>
        </w:rPr>
        <w:t xml:space="preserve"> Քա</w:t>
      </w:r>
      <w:r w:rsidRPr="00491B1C">
        <w:rPr>
          <w:rFonts w:ascii="Cambria Math" w:hAnsi="Cambria Math" w:cs="Cambria Math"/>
          <w:lang w:val="hy-AM"/>
        </w:rPr>
        <w:t>․</w:t>
      </w:r>
      <w:r w:rsidR="00EA1D70" w:rsidRPr="00491B1C">
        <w:rPr>
          <w:rFonts w:ascii="Arial" w:hAnsi="Arial" w:cs="Arial"/>
          <w:lang w:val="hy-AM"/>
        </w:rPr>
        <w:t xml:space="preserve"> 240</w:t>
      </w:r>
      <w:r w:rsidRPr="00491B1C">
        <w:rPr>
          <w:rFonts w:ascii="Arial" w:hAnsi="Arial" w:cs="Arial"/>
          <w:lang w:val="hy-AM"/>
        </w:rPr>
        <w:t>-220թթ</w:t>
      </w:r>
      <w:r w:rsidRPr="00491B1C">
        <w:rPr>
          <w:rFonts w:ascii="Cambria Math" w:hAnsi="Cambria Math" w:cs="Cambria Math"/>
          <w:lang w:val="hy-AM"/>
        </w:rPr>
        <w:t>․</w:t>
      </w:r>
      <w:r w:rsidRPr="00491B1C">
        <w:rPr>
          <w:rFonts w:ascii="Arial" w:hAnsi="Arial" w:cs="Arial"/>
          <w:lang w:val="hy-AM"/>
        </w:rPr>
        <w:t>):Սամոսը կառուցում է նաև Սամոկարտ քաղաքը՝Ծոփքի  արևելքում։</w:t>
      </w:r>
    </w:p>
    <w:p w:rsidR="00925582" w:rsidRPr="00491B1C" w:rsidRDefault="00925582" w:rsidP="00491B1C">
      <w:pPr>
        <w:jc w:val="both"/>
        <w:rPr>
          <w:rFonts w:ascii="Arial" w:hAnsi="Arial" w:cs="Arial"/>
          <w:lang w:val="hy-AM"/>
        </w:rPr>
      </w:pPr>
      <w:r w:rsidRPr="00491B1C">
        <w:rPr>
          <w:rFonts w:ascii="Arial" w:hAnsi="Arial" w:cs="Arial"/>
          <w:lang w:val="hy-AM"/>
        </w:rPr>
        <w:t>Արշամը կառուցում է պետության նոր մայրաքաղաքը՝Արշամաշատը,իսկ Կոմմագենեում՝Արսամե</w:t>
      </w:r>
      <w:r w:rsidR="002B20CE" w:rsidRPr="00491B1C">
        <w:rPr>
          <w:rFonts w:ascii="Arial" w:hAnsi="Arial" w:cs="Arial"/>
          <w:lang w:val="hy-AM"/>
        </w:rPr>
        <w:t>յ</w:t>
      </w:r>
      <w:r w:rsidRPr="00491B1C">
        <w:rPr>
          <w:rFonts w:ascii="Arial" w:hAnsi="Arial" w:cs="Arial"/>
          <w:lang w:val="hy-AM"/>
        </w:rPr>
        <w:t>անները</w:t>
      </w:r>
      <w:r w:rsidR="002B20CE" w:rsidRPr="00491B1C">
        <w:rPr>
          <w:rFonts w:ascii="Arial" w:hAnsi="Arial" w:cs="Arial"/>
          <w:lang w:val="hy-AM"/>
        </w:rPr>
        <w:t>։</w:t>
      </w:r>
    </w:p>
    <w:p w:rsidR="002B20CE" w:rsidRPr="00491B1C" w:rsidRDefault="002B20CE" w:rsidP="00491B1C">
      <w:pPr>
        <w:jc w:val="both"/>
        <w:rPr>
          <w:rFonts w:ascii="Arial" w:hAnsi="Arial" w:cs="Arial"/>
          <w:lang w:val="hy-AM"/>
        </w:rPr>
      </w:pPr>
      <w:r w:rsidRPr="00491B1C">
        <w:rPr>
          <w:rFonts w:ascii="Arial" w:hAnsi="Arial" w:cs="Arial"/>
          <w:lang w:val="hy-AM"/>
        </w:rPr>
        <w:t>Ծոփքի նշանավոր քաղաքներից էր նաև Արկաթիակերտը՝Տիգրիսի վտակ Արղանայի վրա։</w:t>
      </w:r>
    </w:p>
    <w:p w:rsidR="002B20CE" w:rsidRPr="00491B1C" w:rsidRDefault="002B20CE" w:rsidP="00491B1C">
      <w:pPr>
        <w:jc w:val="both"/>
        <w:rPr>
          <w:rFonts w:ascii="Arial" w:hAnsi="Arial" w:cs="Arial"/>
          <w:lang w:val="hy-AM"/>
        </w:rPr>
      </w:pPr>
      <w:r w:rsidRPr="00491B1C">
        <w:rPr>
          <w:rFonts w:ascii="Arial" w:hAnsi="Arial" w:cs="Arial"/>
          <w:lang w:val="hy-AM"/>
        </w:rPr>
        <w:t>Արշամից հետո Ծոփք-Կոմմագենեի թագավորությունը բաժանվել է 2 մասի։Հայտնի է,որ Քա</w:t>
      </w:r>
      <w:r w:rsidRPr="00491B1C">
        <w:rPr>
          <w:rFonts w:ascii="Cambria Math" w:hAnsi="Cambria Math" w:cs="Cambria Math"/>
          <w:lang w:val="hy-AM"/>
        </w:rPr>
        <w:t>․</w:t>
      </w:r>
      <w:r w:rsidRPr="00491B1C">
        <w:rPr>
          <w:rFonts w:ascii="Arial" w:hAnsi="Arial" w:cs="Arial"/>
          <w:lang w:val="hy-AM"/>
        </w:rPr>
        <w:t xml:space="preserve"> 212թ</w:t>
      </w:r>
      <w:r w:rsidRPr="00491B1C">
        <w:rPr>
          <w:rFonts w:ascii="Cambria Math" w:hAnsi="Cambria Math" w:cs="Cambria Math"/>
          <w:lang w:val="hy-AM"/>
        </w:rPr>
        <w:t>․</w:t>
      </w:r>
      <w:r w:rsidRPr="00491B1C">
        <w:rPr>
          <w:rFonts w:ascii="Arial" w:hAnsi="Arial" w:cs="Arial"/>
          <w:lang w:val="hy-AM"/>
        </w:rPr>
        <w:t xml:space="preserve"> Ծոփքում,բայց  ոչ Կոմմագենեում իշխել է Քսերքսես թագավորը։Նա ստիպված ենթարկվում է Անտիոքոս 3-</w:t>
      </w:r>
      <w:r w:rsidR="001E757D" w:rsidRPr="00491B1C">
        <w:rPr>
          <w:rFonts w:ascii="Arial" w:hAnsi="Arial" w:cs="Arial"/>
          <w:lang w:val="hy-AM"/>
        </w:rPr>
        <w:t>րդ</w:t>
      </w:r>
      <w:r w:rsidRPr="00491B1C">
        <w:rPr>
          <w:rFonts w:ascii="Arial" w:hAnsi="Arial" w:cs="Arial"/>
          <w:lang w:val="hy-AM"/>
        </w:rPr>
        <w:t>ին և որոշ պարտավորություններ է ստանձնում։Մինչ այդ ոչ Քսերքսեսը և ոչ էլ իր հայրը  հարկ չէին վճարել Սելևկյաններին</w:t>
      </w:r>
      <w:r w:rsidR="00FC79D2" w:rsidRPr="00491B1C">
        <w:rPr>
          <w:rFonts w:ascii="Arial" w:hAnsi="Arial" w:cs="Arial"/>
          <w:lang w:val="hy-AM"/>
        </w:rPr>
        <w:t>։Ծոփքի կիսանկախ վիճակին    վերջ տալու  նպատակով նա վերացնել է տալիս Քսերքսեսին և այստեղ ստրատեգոս է կարգվում Զարեհը։Ըստ երևույթին, Արկաթիակերտը կառուցել է Զարեհի որդի Արկաթիասը։</w:t>
      </w:r>
    </w:p>
    <w:p w:rsidR="00FC79D2" w:rsidRPr="00491B1C" w:rsidRDefault="00FC79D2" w:rsidP="00491B1C">
      <w:pPr>
        <w:jc w:val="both"/>
        <w:rPr>
          <w:rFonts w:ascii="Arial" w:hAnsi="Arial" w:cs="Arial"/>
          <w:lang w:val="hy-AM"/>
        </w:rPr>
      </w:pPr>
      <w:r w:rsidRPr="00491B1C">
        <w:rPr>
          <w:rFonts w:ascii="Arial" w:hAnsi="Arial" w:cs="Arial"/>
          <w:lang w:val="hy-AM"/>
        </w:rPr>
        <w:t xml:space="preserve">Ծոփքը,գտնվելով ավելի մոտ հելլենիստական քաղաքներին և գտնվելով առևտրական ճանապարհների վրա </w:t>
      </w:r>
      <w:r w:rsidR="00153487" w:rsidRPr="00491B1C">
        <w:rPr>
          <w:rFonts w:ascii="Arial" w:hAnsi="Arial" w:cs="Arial"/>
          <w:lang w:val="hy-AM"/>
        </w:rPr>
        <w:t>ավելի զարգացած էր քան Մեծ Հայքը կամ Փոքր Հայքը։Ծոփքի վրայով էր անցնում &lt;&lt;Արքայական ճանապարհի&gt;&gt; մի հատվածը,ինչպես նաև հարավից դեպի Սև ծովի ափերը տանող բանուկ և կարճ ճանապարհը,Եփրատի մոտ կառուցված Տոմիսա ամրոցը</w:t>
      </w:r>
      <w:r w:rsidR="00FC74AD" w:rsidRPr="00491B1C">
        <w:rPr>
          <w:rFonts w:ascii="Arial" w:hAnsi="Arial" w:cs="Arial"/>
          <w:lang w:val="hy-AM"/>
        </w:rPr>
        <w:t>՝</w:t>
      </w:r>
      <w:r w:rsidR="00153487" w:rsidRPr="00491B1C">
        <w:rPr>
          <w:rFonts w:ascii="Arial" w:hAnsi="Arial" w:cs="Arial"/>
          <w:lang w:val="hy-AM"/>
        </w:rPr>
        <w:t xml:space="preserve"> քարավանների համար։Ծոփքի ներսում գոյություն ուներ դրամային շրջանառություն,քաղաքային կյանքի զարգացում։Ծոփքի թագավորները առաջինն էին</w:t>
      </w:r>
      <w:r w:rsidR="004B3DF1" w:rsidRPr="00491B1C">
        <w:rPr>
          <w:rFonts w:ascii="Arial" w:hAnsi="Arial" w:cs="Arial"/>
          <w:lang w:val="hy-AM"/>
        </w:rPr>
        <w:t xml:space="preserve">,որ իրենց անունով կտրել </w:t>
      </w:r>
      <w:r w:rsidR="00FC74AD" w:rsidRPr="00491B1C">
        <w:rPr>
          <w:rFonts w:ascii="Arial" w:hAnsi="Arial" w:cs="Arial"/>
          <w:lang w:val="hy-AM"/>
        </w:rPr>
        <w:t>են</w:t>
      </w:r>
      <w:r w:rsidR="004B3DF1" w:rsidRPr="00491B1C">
        <w:rPr>
          <w:rFonts w:ascii="Arial" w:hAnsi="Arial" w:cs="Arial"/>
          <w:lang w:val="hy-AM"/>
        </w:rPr>
        <w:t xml:space="preserve"> սեփական դրամներ։Դրամի</w:t>
      </w:r>
      <w:r w:rsidR="00FC74AD" w:rsidRPr="00491B1C">
        <w:rPr>
          <w:rFonts w:ascii="Arial" w:hAnsi="Arial" w:cs="Arial"/>
          <w:lang w:val="hy-AM"/>
        </w:rPr>
        <w:t xml:space="preserve"> մի </w:t>
      </w:r>
      <w:r w:rsidR="004B3DF1" w:rsidRPr="00491B1C">
        <w:rPr>
          <w:rFonts w:ascii="Arial" w:hAnsi="Arial" w:cs="Arial"/>
          <w:lang w:val="hy-AM"/>
        </w:rPr>
        <w:t xml:space="preserve"> երեսին դրոշմված էր թագավորնների պրոֆիլ կիսանդրիները,իսկ երկրորդ երեսին՝ձիավոր և նիզակակիր </w:t>
      </w:r>
      <w:r w:rsidR="004B3DF1" w:rsidRPr="00491B1C">
        <w:rPr>
          <w:rFonts w:ascii="Arial" w:hAnsi="Arial" w:cs="Arial"/>
          <w:lang w:val="hy-AM"/>
        </w:rPr>
        <w:lastRenderedPageBreak/>
        <w:t>զինվորի,արծվի և հունական առասպելներից վերցված նկարներ։Հայտնաբերվել են Արշամ,Աբդիսարես,Քսերքսես և Զարեհ թագավորների արծաթե և պղնձե դրամները։</w:t>
      </w:r>
    </w:p>
    <w:p w:rsidR="00DC3E19" w:rsidRPr="00491B1C" w:rsidRDefault="00DC3E19" w:rsidP="00491B1C">
      <w:pPr>
        <w:jc w:val="both"/>
        <w:rPr>
          <w:rFonts w:ascii="Arial" w:hAnsi="Arial" w:cs="Arial"/>
          <w:lang w:val="hy-AM"/>
        </w:rPr>
      </w:pPr>
    </w:p>
    <w:p w:rsidR="00D476E8" w:rsidRPr="00491B1C" w:rsidRDefault="00D476E8" w:rsidP="00491B1C">
      <w:pPr>
        <w:jc w:val="both"/>
        <w:rPr>
          <w:rFonts w:ascii="Arial" w:hAnsi="Arial" w:cs="Arial"/>
          <w:lang w:val="hy-AM"/>
        </w:rPr>
      </w:pPr>
    </w:p>
    <w:p w:rsidR="00D476E8" w:rsidRPr="00491B1C" w:rsidRDefault="00D476E8" w:rsidP="00491B1C">
      <w:pPr>
        <w:jc w:val="both"/>
        <w:rPr>
          <w:rFonts w:ascii="Arial" w:hAnsi="Arial" w:cs="Arial"/>
          <w:lang w:val="hy-AM"/>
        </w:rPr>
      </w:pPr>
    </w:p>
    <w:p w:rsidR="00B4798F" w:rsidRPr="00491B1C" w:rsidRDefault="00DA6653" w:rsidP="00491B1C">
      <w:pPr>
        <w:jc w:val="both"/>
        <w:rPr>
          <w:rFonts w:ascii="Arial" w:hAnsi="Arial" w:cs="Arial"/>
          <w:lang w:val="hy-AM"/>
        </w:rPr>
      </w:pPr>
      <w:r w:rsidRPr="00491B1C">
        <w:rPr>
          <w:rFonts w:ascii="Arial" w:hAnsi="Arial" w:cs="Arial"/>
          <w:lang w:val="hy-AM"/>
        </w:rPr>
        <w:t>Երվանդ Վերջին</w:t>
      </w:r>
      <w:r w:rsidR="00FC74AD" w:rsidRPr="00491B1C">
        <w:rPr>
          <w:rFonts w:ascii="Arial" w:hAnsi="Arial" w:cs="Arial"/>
          <w:lang w:val="hy-AM"/>
        </w:rPr>
        <w:t>,</w:t>
      </w:r>
      <w:r w:rsidRPr="00491B1C">
        <w:rPr>
          <w:rFonts w:ascii="Arial" w:hAnsi="Arial" w:cs="Arial"/>
          <w:lang w:val="hy-AM"/>
        </w:rPr>
        <w:t>Երվանդունիների անկումը</w:t>
      </w:r>
    </w:p>
    <w:p w:rsidR="00D476E8" w:rsidRPr="00491B1C" w:rsidRDefault="00D476E8" w:rsidP="00491B1C">
      <w:pPr>
        <w:jc w:val="both"/>
        <w:rPr>
          <w:rFonts w:ascii="Arial" w:hAnsi="Arial" w:cs="Arial"/>
          <w:lang w:val="hy-AM"/>
        </w:rPr>
      </w:pPr>
    </w:p>
    <w:p w:rsidR="00DA6653" w:rsidRPr="00491B1C" w:rsidRDefault="00DA6653" w:rsidP="00491B1C">
      <w:pPr>
        <w:jc w:val="both"/>
        <w:rPr>
          <w:rFonts w:ascii="Arial" w:hAnsi="Arial" w:cs="Arial"/>
          <w:lang w:val="hy-AM"/>
        </w:rPr>
      </w:pPr>
      <w:r w:rsidRPr="00491B1C">
        <w:rPr>
          <w:rFonts w:ascii="Arial" w:hAnsi="Arial" w:cs="Arial"/>
          <w:lang w:val="hy-AM"/>
        </w:rPr>
        <w:t>Ինչպես հայտնի է,Ալեքսանդր  Մակեդոնացու մահից հետո նրա զորավարների մի մասը ձգտում էր ինքնուրույնության,իսկ մյուս մասը՝ պահպանել Ալեքսանդրի ստեղծած պետությունը։Նրա տերությունը չհաջողվեց պահպանել և այն տրոհվեց մի քանի թագավորությունների՝Մակեդոնական,Եգիպտական,որի հիմնադիրը Պտղոմեոսն էր և Սելևկյան՝Սելևկյոս Նիկատորի (հաղթող) ստեղծած պետությունը</w:t>
      </w:r>
      <w:r w:rsidR="007D03BD" w:rsidRPr="00491B1C">
        <w:rPr>
          <w:rFonts w:ascii="Arial" w:hAnsi="Arial" w:cs="Arial"/>
          <w:lang w:val="hy-AM"/>
        </w:rPr>
        <w:t xml:space="preserve">։3-րդ դարի կեսից այս պետությունը արտաքին և ներքին կռիվների,տնտեսական ու մշակութային թույլ </w:t>
      </w:r>
      <w:r w:rsidR="005B0073" w:rsidRPr="00491B1C">
        <w:rPr>
          <w:rFonts w:ascii="Arial" w:hAnsi="Arial" w:cs="Arial"/>
          <w:lang w:val="hy-AM"/>
        </w:rPr>
        <w:t>կ</w:t>
      </w:r>
      <w:r w:rsidR="007D03BD" w:rsidRPr="00491B1C">
        <w:rPr>
          <w:rFonts w:ascii="Arial" w:hAnsi="Arial" w:cs="Arial"/>
          <w:lang w:val="hy-AM"/>
        </w:rPr>
        <w:t xml:space="preserve">ապերի պատճառով սկսեց անկում  ապրել։Նրանից </w:t>
      </w:r>
      <w:r w:rsidR="00A44D7A" w:rsidRPr="00491B1C">
        <w:rPr>
          <w:rFonts w:ascii="Arial" w:hAnsi="Arial" w:cs="Arial"/>
          <w:lang w:val="hy-AM"/>
        </w:rPr>
        <w:t xml:space="preserve">սկսում են </w:t>
      </w:r>
      <w:r w:rsidR="007D03BD" w:rsidRPr="00491B1C">
        <w:rPr>
          <w:rFonts w:ascii="Arial" w:hAnsi="Arial" w:cs="Arial"/>
          <w:lang w:val="hy-AM"/>
        </w:rPr>
        <w:t xml:space="preserve"> անջատվել մի շարք երկրներ։</w:t>
      </w:r>
    </w:p>
    <w:p w:rsidR="007D03BD" w:rsidRPr="00491B1C" w:rsidRDefault="007D03BD" w:rsidP="00491B1C">
      <w:pPr>
        <w:jc w:val="both"/>
        <w:rPr>
          <w:rFonts w:ascii="Arial" w:hAnsi="Arial" w:cs="Arial"/>
          <w:lang w:val="hy-AM"/>
        </w:rPr>
      </w:pPr>
      <w:r w:rsidRPr="00491B1C">
        <w:rPr>
          <w:rFonts w:ascii="Arial" w:hAnsi="Arial" w:cs="Arial"/>
          <w:lang w:val="hy-AM"/>
        </w:rPr>
        <w:t>Այսպես,մոտ 250թ</w:t>
      </w:r>
      <w:r w:rsidRPr="00491B1C">
        <w:rPr>
          <w:rFonts w:ascii="Cambria Math" w:hAnsi="Cambria Math" w:cs="Cambria Math"/>
          <w:lang w:val="hy-AM"/>
        </w:rPr>
        <w:t>․</w:t>
      </w:r>
      <w:r w:rsidRPr="00491B1C">
        <w:rPr>
          <w:rFonts w:ascii="Arial" w:hAnsi="Arial" w:cs="Arial"/>
          <w:lang w:val="hy-AM"/>
        </w:rPr>
        <w:t xml:space="preserve"> Քա</w:t>
      </w:r>
      <w:r w:rsidRPr="00491B1C">
        <w:rPr>
          <w:rFonts w:ascii="Cambria Math" w:hAnsi="Cambria Math" w:cs="Cambria Math"/>
          <w:lang w:val="hy-AM"/>
        </w:rPr>
        <w:t>․</w:t>
      </w:r>
      <w:r w:rsidRPr="00491B1C">
        <w:rPr>
          <w:rFonts w:ascii="Arial" w:hAnsi="Arial" w:cs="Arial"/>
          <w:lang w:val="hy-AM"/>
        </w:rPr>
        <w:t xml:space="preserve"> պարն թափառական ցեղի առաջնորդ Արշակը ապստամբություն է բարձրացնում և Իրանի հյուսիս-արևելքում հիմնադրում</w:t>
      </w:r>
      <w:r w:rsidR="005B0073" w:rsidRPr="00491B1C">
        <w:rPr>
          <w:rFonts w:ascii="Arial" w:hAnsi="Arial" w:cs="Arial"/>
          <w:lang w:val="hy-AM"/>
        </w:rPr>
        <w:t xml:space="preserve"> </w:t>
      </w:r>
      <w:r w:rsidRPr="00491B1C">
        <w:rPr>
          <w:rFonts w:ascii="Arial" w:hAnsi="Arial" w:cs="Arial"/>
          <w:lang w:val="hy-AM"/>
        </w:rPr>
        <w:t>Պարթև Արշակունիների թագավորությունը(Քա</w:t>
      </w:r>
      <w:r w:rsidRPr="00491B1C">
        <w:rPr>
          <w:rFonts w:ascii="Cambria Math" w:hAnsi="Cambria Math" w:cs="Cambria Math"/>
          <w:lang w:val="hy-AM"/>
        </w:rPr>
        <w:t>․</w:t>
      </w:r>
      <w:r w:rsidRPr="00491B1C">
        <w:rPr>
          <w:rFonts w:ascii="Arial" w:hAnsi="Arial" w:cs="Arial"/>
          <w:lang w:val="hy-AM"/>
        </w:rPr>
        <w:t>248-247թթ</w:t>
      </w:r>
      <w:r w:rsidRPr="00491B1C">
        <w:rPr>
          <w:rFonts w:ascii="Cambria Math" w:hAnsi="Cambria Math" w:cs="Cambria Math"/>
          <w:lang w:val="hy-AM"/>
        </w:rPr>
        <w:t>․</w:t>
      </w:r>
      <w:r w:rsidRPr="00491B1C">
        <w:rPr>
          <w:rFonts w:ascii="Arial" w:hAnsi="Arial" w:cs="Arial"/>
          <w:lang w:val="hy-AM"/>
        </w:rPr>
        <w:t>)</w:t>
      </w:r>
      <w:r w:rsidR="008473FE" w:rsidRPr="00491B1C">
        <w:rPr>
          <w:rFonts w:ascii="Arial" w:hAnsi="Arial" w:cs="Arial"/>
          <w:lang w:val="hy-AM"/>
        </w:rPr>
        <w:t>։Սկզբում նրա մայրաքաղաքը հանդիսանում է Նիսան,այնուհետև Տիզբոնը։</w:t>
      </w:r>
    </w:p>
    <w:p w:rsidR="008473FE" w:rsidRPr="00491B1C" w:rsidRDefault="008473FE"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250թ</w:t>
      </w:r>
      <w:r w:rsidRPr="00491B1C">
        <w:rPr>
          <w:rFonts w:ascii="Cambria Math" w:hAnsi="Cambria Math" w:cs="Cambria Math"/>
          <w:lang w:val="hy-AM"/>
        </w:rPr>
        <w:t>․</w:t>
      </w:r>
      <w:r w:rsidRPr="00491B1C">
        <w:rPr>
          <w:rFonts w:ascii="Arial" w:hAnsi="Arial" w:cs="Arial"/>
          <w:lang w:val="hy-AM"/>
        </w:rPr>
        <w:t xml:space="preserve"> Բակտրիայի կուսակալ Դիոդորոսը ապստամբություն է բարձրացնում Սելևկիայի դեմ և հիմնադրում հունա-</w:t>
      </w:r>
      <w:r w:rsidR="005B0073" w:rsidRPr="00491B1C">
        <w:rPr>
          <w:rFonts w:ascii="Arial" w:hAnsi="Arial" w:cs="Arial"/>
          <w:lang w:val="hy-AM"/>
        </w:rPr>
        <w:t>բակ</w:t>
      </w:r>
      <w:r w:rsidRPr="00491B1C">
        <w:rPr>
          <w:rFonts w:ascii="Arial" w:hAnsi="Arial" w:cs="Arial"/>
          <w:lang w:val="hy-AM"/>
        </w:rPr>
        <w:t>տրիական պետությունը։</w:t>
      </w:r>
    </w:p>
    <w:p w:rsidR="008473FE" w:rsidRPr="00491B1C" w:rsidRDefault="008473FE" w:rsidP="00491B1C">
      <w:pPr>
        <w:jc w:val="both"/>
        <w:rPr>
          <w:rFonts w:ascii="Arial" w:hAnsi="Arial" w:cs="Arial"/>
          <w:lang w:val="hy-AM"/>
        </w:rPr>
      </w:pPr>
      <w:r w:rsidRPr="00491B1C">
        <w:rPr>
          <w:rFonts w:ascii="Arial" w:hAnsi="Arial" w:cs="Arial"/>
          <w:lang w:val="hy-AM"/>
        </w:rPr>
        <w:t>Սելևկյան պետությունը սկսեց ուժեղանալ</w:t>
      </w:r>
      <w:r w:rsidR="002B151A" w:rsidRPr="00491B1C">
        <w:rPr>
          <w:rFonts w:ascii="Arial" w:hAnsi="Arial" w:cs="Arial"/>
          <w:lang w:val="hy-AM"/>
        </w:rPr>
        <w:t xml:space="preserve"> Անտիոքոս 3-րդի(Քա</w:t>
      </w:r>
      <w:r w:rsidR="002B151A" w:rsidRPr="00491B1C">
        <w:rPr>
          <w:rFonts w:ascii="Cambria Math" w:hAnsi="Cambria Math" w:cs="Cambria Math"/>
          <w:lang w:val="hy-AM"/>
        </w:rPr>
        <w:t>․</w:t>
      </w:r>
      <w:r w:rsidR="002B151A" w:rsidRPr="00491B1C">
        <w:rPr>
          <w:rFonts w:ascii="Arial" w:hAnsi="Arial" w:cs="Arial"/>
          <w:lang w:val="hy-AM"/>
        </w:rPr>
        <w:t xml:space="preserve"> 223-187թթ</w:t>
      </w:r>
      <w:r w:rsidR="002B151A" w:rsidRPr="00491B1C">
        <w:rPr>
          <w:rFonts w:ascii="Cambria Math" w:hAnsi="Cambria Math" w:cs="Cambria Math"/>
          <w:lang w:val="hy-AM"/>
        </w:rPr>
        <w:t>․</w:t>
      </w:r>
      <w:r w:rsidR="002B151A" w:rsidRPr="00491B1C">
        <w:rPr>
          <w:rFonts w:ascii="Arial" w:hAnsi="Arial" w:cs="Arial"/>
          <w:lang w:val="hy-AM"/>
        </w:rPr>
        <w:t>) ժամանակ։</w:t>
      </w:r>
    </w:p>
    <w:p w:rsidR="002B151A" w:rsidRPr="00491B1C" w:rsidRDefault="002B151A"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220թ Անտիոքոս 3-րդը մի պատժիչ արշավանք  է կատարում Մարաստանի կուսակալ Մոլոնի դեմ,որը գրավել էր արևելյան սատրապությունների մեծ մասը և հյուսիսային Միջագետքը՝Սելևկիայի հետ։Մոլոնի զորքերը անցան Անտիոքոսի կողմը,ուստի Մոլոնը պարտվեց և ինքնասպան եղավ։</w:t>
      </w:r>
    </w:p>
    <w:p w:rsidR="002B151A" w:rsidRPr="00491B1C" w:rsidRDefault="002B151A" w:rsidP="00491B1C">
      <w:pPr>
        <w:jc w:val="both"/>
        <w:rPr>
          <w:rFonts w:ascii="Arial" w:hAnsi="Arial" w:cs="Arial"/>
          <w:lang w:val="hy-AM"/>
        </w:rPr>
      </w:pPr>
      <w:r w:rsidRPr="00491B1C">
        <w:rPr>
          <w:rFonts w:ascii="Arial" w:hAnsi="Arial" w:cs="Arial"/>
          <w:lang w:val="hy-AM"/>
        </w:rPr>
        <w:t>Անտիոքոս 3-րդը գրավում է պարսիկ սատրապ Ատրպատի հիմնադրած Ատրպատականի թագավորությունը</w:t>
      </w:r>
      <w:r w:rsidR="004B22E6" w:rsidRPr="00491B1C">
        <w:rPr>
          <w:rFonts w:ascii="Arial" w:hAnsi="Arial" w:cs="Arial"/>
          <w:lang w:val="hy-AM"/>
        </w:rPr>
        <w:t xml:space="preserve">։Այս ժամանակ է,որ </w:t>
      </w:r>
      <w:r w:rsidR="00F51F45" w:rsidRPr="00491B1C">
        <w:rPr>
          <w:rFonts w:ascii="Arial" w:hAnsi="Arial" w:cs="Arial"/>
          <w:lang w:val="hy-AM"/>
        </w:rPr>
        <w:t>Անտիոքոս</w:t>
      </w:r>
      <w:r w:rsidR="004B22E6" w:rsidRPr="00491B1C">
        <w:rPr>
          <w:rFonts w:ascii="Arial" w:hAnsi="Arial" w:cs="Arial"/>
          <w:lang w:val="hy-AM"/>
        </w:rPr>
        <w:t xml:space="preserve"> 3-րդը իրեն  է ենթարկեցնում Մեծ Հայքին և Ծոփքին։Վերջիններս հարմար պահի էին սպասում ապստամբելու համար։</w:t>
      </w:r>
    </w:p>
    <w:p w:rsidR="004B22E6" w:rsidRPr="00491B1C" w:rsidRDefault="004B22E6"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217թ</w:t>
      </w:r>
      <w:r w:rsidRPr="00491B1C">
        <w:rPr>
          <w:rFonts w:ascii="Cambria Math" w:hAnsi="Cambria Math" w:cs="Cambria Math"/>
          <w:lang w:val="hy-AM"/>
        </w:rPr>
        <w:t>․</w:t>
      </w:r>
      <w:r w:rsidRPr="00491B1C">
        <w:rPr>
          <w:rFonts w:ascii="Arial" w:hAnsi="Arial" w:cs="Arial"/>
          <w:lang w:val="hy-AM"/>
        </w:rPr>
        <w:t xml:space="preserve"> Եգիպտոսի պտղոմեոսականներից կրած Սելևկիայի պարտությունից  </w:t>
      </w:r>
      <w:r w:rsidR="005B0073" w:rsidRPr="00491B1C">
        <w:rPr>
          <w:rFonts w:ascii="Arial" w:hAnsi="Arial" w:cs="Arial"/>
          <w:lang w:val="hy-AM"/>
        </w:rPr>
        <w:t xml:space="preserve">օգտվելով՝ </w:t>
      </w:r>
      <w:r w:rsidRPr="00491B1C">
        <w:rPr>
          <w:rFonts w:ascii="Arial" w:hAnsi="Arial" w:cs="Arial"/>
          <w:lang w:val="hy-AM"/>
        </w:rPr>
        <w:t>Ծոփքի արքա Աբդիսարեսը հրաժարվում է Սելևկիայի իշխանությունից և հարկ վճարել նրան</w:t>
      </w:r>
      <w:r w:rsidR="005B0073" w:rsidRPr="00491B1C">
        <w:rPr>
          <w:rFonts w:ascii="Arial" w:hAnsi="Arial" w:cs="Arial"/>
          <w:lang w:val="hy-AM"/>
        </w:rPr>
        <w:t>։</w:t>
      </w: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212թ</w:t>
      </w:r>
      <w:r w:rsidRPr="00491B1C">
        <w:rPr>
          <w:rFonts w:ascii="Cambria Math" w:hAnsi="Cambria Math" w:cs="Cambria Math"/>
          <w:lang w:val="hy-AM"/>
        </w:rPr>
        <w:t>․</w:t>
      </w:r>
      <w:r w:rsidRPr="00491B1C">
        <w:rPr>
          <w:rFonts w:ascii="Arial" w:hAnsi="Arial" w:cs="Arial"/>
          <w:lang w:val="hy-AM"/>
        </w:rPr>
        <w:t xml:space="preserve"> Անտիոքոսը  բանակ է դնում Արշամաշատ քաղաքի մոտ</w:t>
      </w:r>
      <w:r w:rsidR="005B0073" w:rsidRPr="00491B1C">
        <w:rPr>
          <w:rFonts w:ascii="Arial" w:hAnsi="Arial" w:cs="Arial"/>
          <w:lang w:val="hy-AM"/>
        </w:rPr>
        <w:t>։</w:t>
      </w:r>
      <w:r w:rsidRPr="00491B1C">
        <w:rPr>
          <w:rFonts w:ascii="Arial" w:hAnsi="Arial" w:cs="Arial"/>
          <w:lang w:val="hy-AM"/>
        </w:rPr>
        <w:t xml:space="preserve">Ծոփքի Քսերքսես թագավորը բանակցությունների </w:t>
      </w:r>
      <w:r w:rsidR="005B0073" w:rsidRPr="00491B1C">
        <w:rPr>
          <w:rFonts w:ascii="Arial" w:hAnsi="Arial" w:cs="Arial"/>
          <w:lang w:val="hy-AM"/>
        </w:rPr>
        <w:t xml:space="preserve">մեջ է մտնում Անտիոքոսի հետ,որը </w:t>
      </w:r>
      <w:r w:rsidR="00D476E8" w:rsidRPr="00491B1C">
        <w:rPr>
          <w:rFonts w:ascii="Arial" w:hAnsi="Arial" w:cs="Arial"/>
          <w:lang w:val="hy-AM"/>
        </w:rPr>
        <w:t>Քսե</w:t>
      </w:r>
      <w:r w:rsidR="005B0073" w:rsidRPr="00491B1C">
        <w:rPr>
          <w:rFonts w:ascii="Arial" w:hAnsi="Arial" w:cs="Arial"/>
          <w:lang w:val="hy-AM"/>
        </w:rPr>
        <w:t xml:space="preserve">րքսեսին է զիջում հարկի </w:t>
      </w:r>
      <w:r w:rsidR="00A44D7A" w:rsidRPr="00491B1C">
        <w:rPr>
          <w:rFonts w:ascii="Arial" w:hAnsi="Arial" w:cs="Arial"/>
          <w:lang w:val="hy-AM"/>
        </w:rPr>
        <w:t>մեծագույն</w:t>
      </w:r>
      <w:r w:rsidR="005B0073" w:rsidRPr="00491B1C">
        <w:rPr>
          <w:rFonts w:ascii="Arial" w:hAnsi="Arial" w:cs="Arial"/>
          <w:lang w:val="hy-AM"/>
        </w:rPr>
        <w:t xml:space="preserve"> մասը,որ մերժել էր իրեն վճարել Քսերքսեսի հայր Աբդիսարեսը։</w:t>
      </w:r>
    </w:p>
    <w:p w:rsidR="00A51150" w:rsidRPr="00491B1C" w:rsidRDefault="00A51150" w:rsidP="00491B1C">
      <w:pPr>
        <w:jc w:val="both"/>
        <w:rPr>
          <w:rFonts w:ascii="Arial" w:hAnsi="Arial" w:cs="Arial"/>
          <w:lang w:val="hy-AM"/>
        </w:rPr>
      </w:pPr>
      <w:r w:rsidRPr="00491B1C">
        <w:rPr>
          <w:rFonts w:ascii="Arial" w:hAnsi="Arial" w:cs="Arial"/>
          <w:lang w:val="hy-AM"/>
        </w:rPr>
        <w:t xml:space="preserve">Անտիոքոսը վերցնում է Քսերքսեսից 300 տաղանդ,100 ձի և ջորի իրենց լծասարքերով,վերադարձնում է նրան ամբողջ իշխանությունը և նրան ամուսնացնում է իր քրոջ հետ։Անտիոքոսը սրանով նպատակ ուներ </w:t>
      </w:r>
      <w:r w:rsidR="00FC4916" w:rsidRPr="00491B1C">
        <w:rPr>
          <w:rFonts w:ascii="Arial" w:hAnsi="Arial" w:cs="Arial"/>
          <w:lang w:val="hy-AM"/>
        </w:rPr>
        <w:t>Ք</w:t>
      </w:r>
      <w:r w:rsidRPr="00491B1C">
        <w:rPr>
          <w:rFonts w:ascii="Arial" w:hAnsi="Arial" w:cs="Arial"/>
          <w:lang w:val="hy-AM"/>
        </w:rPr>
        <w:t xml:space="preserve">սերքսեսին իր կամակատարը </w:t>
      </w:r>
      <w:r w:rsidRPr="00491B1C">
        <w:rPr>
          <w:rFonts w:ascii="Arial" w:hAnsi="Arial" w:cs="Arial"/>
          <w:lang w:val="hy-AM"/>
        </w:rPr>
        <w:lastRenderedPageBreak/>
        <w:t>դարձնել,բայց նրա հույսերը չի արդարանում ուստի Քա</w:t>
      </w:r>
      <w:r w:rsidRPr="00491B1C">
        <w:rPr>
          <w:rFonts w:ascii="Cambria Math" w:hAnsi="Cambria Math" w:cs="Cambria Math"/>
          <w:lang w:val="hy-AM"/>
        </w:rPr>
        <w:t>․</w:t>
      </w:r>
      <w:r w:rsidRPr="00491B1C">
        <w:rPr>
          <w:rFonts w:ascii="Arial" w:hAnsi="Arial" w:cs="Arial"/>
          <w:lang w:val="hy-AM"/>
        </w:rPr>
        <w:t xml:space="preserve"> 201թ</w:t>
      </w:r>
      <w:r w:rsidRPr="00491B1C">
        <w:rPr>
          <w:rFonts w:ascii="Cambria Math" w:hAnsi="Cambria Math" w:cs="Cambria Math"/>
          <w:lang w:val="hy-AM"/>
        </w:rPr>
        <w:t>․</w:t>
      </w:r>
      <w:r w:rsidRPr="00491B1C">
        <w:rPr>
          <w:rFonts w:ascii="Arial" w:hAnsi="Arial" w:cs="Arial"/>
          <w:lang w:val="hy-AM"/>
        </w:rPr>
        <w:t xml:space="preserve"> սպանել է տալիս Քսերքսեսին և գահին բազմեցնում է իր զորավար-կառավարչին</w:t>
      </w:r>
      <w:r w:rsidR="00B92731" w:rsidRPr="00491B1C">
        <w:rPr>
          <w:rFonts w:ascii="Arial" w:hAnsi="Arial" w:cs="Arial"/>
          <w:lang w:val="hy-AM"/>
        </w:rPr>
        <w:t>՝Զարեհին։</w:t>
      </w:r>
    </w:p>
    <w:p w:rsidR="00B92731" w:rsidRPr="00491B1C" w:rsidRDefault="00B92731" w:rsidP="00491B1C">
      <w:pPr>
        <w:jc w:val="both"/>
        <w:rPr>
          <w:rFonts w:ascii="Arial" w:hAnsi="Arial" w:cs="Arial"/>
          <w:lang w:val="hy-AM"/>
        </w:rPr>
      </w:pPr>
      <w:r w:rsidRPr="00491B1C">
        <w:rPr>
          <w:rFonts w:ascii="Arial" w:hAnsi="Arial" w:cs="Arial"/>
          <w:lang w:val="hy-AM"/>
        </w:rPr>
        <w:t xml:space="preserve">Հայկական ավագանու </w:t>
      </w:r>
      <w:r w:rsidR="001E757D" w:rsidRPr="00491B1C">
        <w:rPr>
          <w:rFonts w:ascii="Arial" w:hAnsi="Arial" w:cs="Arial"/>
          <w:lang w:val="hy-AM"/>
        </w:rPr>
        <w:t>ընդ</w:t>
      </w:r>
      <w:r w:rsidRPr="00491B1C">
        <w:rPr>
          <w:rFonts w:ascii="Arial" w:hAnsi="Arial" w:cs="Arial"/>
          <w:lang w:val="hy-AM"/>
        </w:rPr>
        <w:t xml:space="preserve">դիմադիր տարրերի ղեկավար Արտաշեսը,Անտիոքոս 3-րդի աջակցությամբ պայքար է սկսում Երվանդ </w:t>
      </w:r>
      <w:r w:rsidR="005532C4" w:rsidRPr="00491B1C">
        <w:rPr>
          <w:rFonts w:ascii="Arial" w:hAnsi="Arial" w:cs="Arial"/>
          <w:lang w:val="hy-AM"/>
        </w:rPr>
        <w:t>Վ</w:t>
      </w:r>
      <w:r w:rsidRPr="00491B1C">
        <w:rPr>
          <w:rFonts w:ascii="Arial" w:hAnsi="Arial" w:cs="Arial"/>
          <w:lang w:val="hy-AM"/>
        </w:rPr>
        <w:t>երջինի դեմ։Նա Մեծ Հայքի վերջին թագավորն էր և սերում էր Դարեհ 1-ինի զինակից Հիդարնեսից։Նրա աթոռանիստը շարունակում էր մնալ Արմավիրը,որը պաշտամունքային կենտրոն էր։Այստեղ էր գտնվում Արեգի(Ապոլլոն) և Լուսնի(Արտեմիս-Անահիտ) տաճարը</w:t>
      </w:r>
      <w:r w:rsidR="00B962E5" w:rsidRPr="00491B1C">
        <w:rPr>
          <w:rFonts w:ascii="Arial" w:hAnsi="Arial" w:cs="Arial"/>
          <w:lang w:val="hy-AM"/>
        </w:rPr>
        <w:t xml:space="preserve">,որտեղ կային նաև Երվանդունի և Աքեմենյան նախնիների արձանները։Երվանդի եղբայր Երվազը Երվանդի կողմից հիմնված Բագարանում քրմապետ էր։Թագավորի գործերը վարվում էին հունարեն լեզվով,օգտվում էին մակեդոնա-սելևկյան տոմարից։Արմավիրում գոյություն ուներ  հունական դպրոց։Երվանդ </w:t>
      </w:r>
      <w:r w:rsidR="00115860" w:rsidRPr="00491B1C">
        <w:rPr>
          <w:rFonts w:ascii="Arial" w:hAnsi="Arial" w:cs="Arial"/>
          <w:lang w:val="hy-AM"/>
        </w:rPr>
        <w:t>Վ</w:t>
      </w:r>
      <w:r w:rsidR="00B962E5" w:rsidRPr="00491B1C">
        <w:rPr>
          <w:rFonts w:ascii="Arial" w:hAnsi="Arial" w:cs="Arial"/>
          <w:lang w:val="hy-AM"/>
        </w:rPr>
        <w:t>երջինը կառուցել է Երվանդաշատ մայրաքաղաքը,Երվանդակերտ</w:t>
      </w:r>
      <w:r w:rsidR="00115860" w:rsidRPr="00491B1C">
        <w:rPr>
          <w:rFonts w:ascii="Arial" w:hAnsi="Arial" w:cs="Arial"/>
          <w:lang w:val="hy-AM"/>
        </w:rPr>
        <w:t xml:space="preserve"> </w:t>
      </w:r>
      <w:r w:rsidR="00B962E5" w:rsidRPr="00491B1C">
        <w:rPr>
          <w:rFonts w:ascii="Arial" w:hAnsi="Arial" w:cs="Arial"/>
          <w:lang w:val="hy-AM"/>
        </w:rPr>
        <w:t xml:space="preserve"> դաստակերտը,Երվանդավանը։</w:t>
      </w:r>
    </w:p>
    <w:p w:rsidR="00B962E5" w:rsidRPr="00491B1C" w:rsidRDefault="00B962E5" w:rsidP="00491B1C">
      <w:pPr>
        <w:jc w:val="both"/>
        <w:rPr>
          <w:rFonts w:ascii="Arial" w:hAnsi="Arial" w:cs="Arial"/>
          <w:lang w:val="hy-AM"/>
        </w:rPr>
      </w:pPr>
      <w:r w:rsidRPr="00491B1C">
        <w:rPr>
          <w:rFonts w:ascii="Arial" w:hAnsi="Arial" w:cs="Arial"/>
          <w:lang w:val="hy-AM"/>
        </w:rPr>
        <w:t>Երվանդը վախենում էր ժողովրդից և իր շրջապատից</w:t>
      </w:r>
      <w:r w:rsidR="001C2956" w:rsidRPr="00491B1C">
        <w:rPr>
          <w:rFonts w:ascii="Arial" w:hAnsi="Arial" w:cs="Arial"/>
          <w:lang w:val="hy-AM"/>
        </w:rPr>
        <w:t>,այդ պատճառով էլ նա կուռքերը չտեղափոխեց Երվանդաշատ ՝վախենալով,որ ժողովուրդը նրանց պաշտելու համար կհավաքվի այնտեղ և հնարավոր չի լինի ապահովել իր անվտանգությունը։</w:t>
      </w:r>
    </w:p>
    <w:p w:rsidR="001C2956" w:rsidRPr="00491B1C" w:rsidRDefault="001C2956" w:rsidP="00491B1C">
      <w:pPr>
        <w:jc w:val="both"/>
        <w:rPr>
          <w:rFonts w:ascii="Arial" w:hAnsi="Arial" w:cs="Arial"/>
          <w:lang w:val="hy-AM"/>
        </w:rPr>
      </w:pPr>
      <w:r w:rsidRPr="00491B1C">
        <w:rPr>
          <w:rFonts w:ascii="Arial" w:hAnsi="Arial" w:cs="Arial"/>
          <w:lang w:val="hy-AM"/>
        </w:rPr>
        <w:t>Որպեսզի սելևկյանները ծավալվեն Փոքր Ասիա,նախ և առաջ պետք է հպատակեցնեին Հայաստանը։Նա Երվանդ 4-րդի մոտ է ուղարկում իր դեսպան Նումենիոսին,որը հաջողությամբ չի պսակվում։</w:t>
      </w:r>
      <w:r w:rsidR="006B21A3" w:rsidRPr="00491B1C">
        <w:rPr>
          <w:rFonts w:ascii="Arial" w:hAnsi="Arial" w:cs="Arial"/>
          <w:lang w:val="hy-AM"/>
        </w:rPr>
        <w:t>Այնուհետև նա Երվանդի դեմ է հանում Արտաշեսին։Քա</w:t>
      </w:r>
      <w:r w:rsidR="006B21A3" w:rsidRPr="00491B1C">
        <w:rPr>
          <w:rFonts w:ascii="Cambria Math" w:hAnsi="Cambria Math" w:cs="Cambria Math"/>
          <w:lang w:val="hy-AM"/>
        </w:rPr>
        <w:t>․</w:t>
      </w:r>
      <w:r w:rsidR="006B21A3" w:rsidRPr="00491B1C">
        <w:rPr>
          <w:rFonts w:ascii="Arial" w:hAnsi="Arial" w:cs="Arial"/>
          <w:lang w:val="hy-AM"/>
        </w:rPr>
        <w:t xml:space="preserve"> 201 թ</w:t>
      </w:r>
      <w:r w:rsidR="006B21A3" w:rsidRPr="00491B1C">
        <w:rPr>
          <w:rFonts w:ascii="Cambria Math" w:hAnsi="Cambria Math" w:cs="Cambria Math"/>
          <w:lang w:val="hy-AM"/>
        </w:rPr>
        <w:t>․</w:t>
      </w:r>
      <w:r w:rsidR="006B21A3" w:rsidRPr="00491B1C">
        <w:rPr>
          <w:rFonts w:ascii="Arial" w:hAnsi="Arial" w:cs="Arial"/>
          <w:lang w:val="hy-AM"/>
        </w:rPr>
        <w:t xml:space="preserve"> Երվանդավանի մոտ ճակատամարտ է տեղի ունենում Արտաշեսի և Երվանդի միջև։Երվանդը փախչում է դեպի Երվանդաշատ,որը պաշարվում է Արտաշեսի զորավար Սմբատի </w:t>
      </w:r>
      <w:r w:rsidR="007336C0" w:rsidRPr="00491B1C">
        <w:rPr>
          <w:rFonts w:ascii="Arial" w:hAnsi="Arial" w:cs="Arial"/>
          <w:lang w:val="hy-AM"/>
        </w:rPr>
        <w:t>կողմից։Այս</w:t>
      </w:r>
      <w:r w:rsidR="006B21A3" w:rsidRPr="00491B1C">
        <w:rPr>
          <w:rFonts w:ascii="Arial" w:hAnsi="Arial" w:cs="Arial"/>
          <w:lang w:val="hy-AM"/>
        </w:rPr>
        <w:t>տեղ նրան է միանում Արտաշեսը,որը արդեն տիրացել էր Երվանդակերտին։Արտաշեսի բանակը խուժում է Երվանդաշատ։Նրա զինվորներից մեկը դաշույնով սպանում է Երվանդին։Այնուհետև Արտաշեսը սպանում է նաև Երվանդի եղբայր Երվազին</w:t>
      </w:r>
      <w:r w:rsidR="00FC4916" w:rsidRPr="00491B1C">
        <w:rPr>
          <w:rFonts w:ascii="Arial" w:hAnsi="Arial" w:cs="Arial"/>
          <w:lang w:val="hy-AM"/>
        </w:rPr>
        <w:t>՝Բագարանը գրավելուց հետո։Այսպիսով Քա</w:t>
      </w:r>
      <w:r w:rsidR="00FC4916" w:rsidRPr="00491B1C">
        <w:rPr>
          <w:rFonts w:ascii="Cambria Math" w:hAnsi="Cambria Math" w:cs="Cambria Math"/>
          <w:lang w:val="hy-AM"/>
        </w:rPr>
        <w:t>․</w:t>
      </w:r>
      <w:r w:rsidR="00FC4916" w:rsidRPr="00491B1C">
        <w:rPr>
          <w:rFonts w:ascii="Arial" w:hAnsi="Arial" w:cs="Arial"/>
          <w:lang w:val="hy-AM"/>
        </w:rPr>
        <w:t xml:space="preserve"> 201թ</w:t>
      </w:r>
      <w:r w:rsidR="00FC4916" w:rsidRPr="00491B1C">
        <w:rPr>
          <w:rFonts w:ascii="Cambria Math" w:hAnsi="Cambria Math" w:cs="Cambria Math"/>
          <w:lang w:val="hy-AM"/>
        </w:rPr>
        <w:t>․</w:t>
      </w:r>
      <w:r w:rsidR="00FC4916" w:rsidRPr="00491B1C">
        <w:rPr>
          <w:rFonts w:ascii="Arial" w:hAnsi="Arial" w:cs="Arial"/>
          <w:lang w:val="hy-AM"/>
        </w:rPr>
        <w:t xml:space="preserve"> Երվանդունիների դինաստիան դադարում է իշխելուց։Շուրջ 10 տարի Արտաշեսը և Զարեհը ստրատեգներ էին Մեծ Հայքում և Ծոփքում։</w:t>
      </w:r>
    </w:p>
    <w:p w:rsidR="0092643F" w:rsidRPr="00491B1C" w:rsidRDefault="0092643F" w:rsidP="00491B1C">
      <w:pPr>
        <w:jc w:val="both"/>
        <w:rPr>
          <w:rFonts w:ascii="Arial" w:hAnsi="Arial" w:cs="Arial"/>
          <w:lang w:val="hy-AM"/>
        </w:rPr>
      </w:pPr>
    </w:p>
    <w:p w:rsidR="0092643F" w:rsidRPr="00491B1C" w:rsidRDefault="0092643F" w:rsidP="00491B1C">
      <w:pPr>
        <w:jc w:val="both"/>
        <w:rPr>
          <w:rFonts w:ascii="Arial" w:hAnsi="Arial" w:cs="Arial"/>
          <w:lang w:val="hy-AM"/>
        </w:rPr>
      </w:pPr>
      <w:r w:rsidRPr="00491B1C">
        <w:rPr>
          <w:rFonts w:ascii="Arial" w:hAnsi="Arial" w:cs="Arial"/>
          <w:lang w:val="hy-AM"/>
        </w:rPr>
        <w:t>Հայաստանի տնտեսությունը Քա</w:t>
      </w:r>
      <w:r w:rsidRPr="00491B1C">
        <w:rPr>
          <w:rFonts w:ascii="Cambria Math" w:hAnsi="Cambria Math" w:cs="Cambria Math"/>
          <w:lang w:val="hy-AM"/>
        </w:rPr>
        <w:t>․</w:t>
      </w:r>
      <w:r w:rsidR="002F627E" w:rsidRPr="00491B1C">
        <w:rPr>
          <w:rFonts w:ascii="Arial" w:hAnsi="Arial" w:cs="Arial"/>
          <w:lang w:val="hy-AM"/>
        </w:rPr>
        <w:t xml:space="preserve"> 6-3</w:t>
      </w:r>
      <w:r w:rsidRPr="00491B1C">
        <w:rPr>
          <w:rFonts w:ascii="Arial" w:hAnsi="Arial" w:cs="Arial"/>
          <w:lang w:val="hy-AM"/>
        </w:rPr>
        <w:t>-րդ դարերում</w:t>
      </w:r>
    </w:p>
    <w:p w:rsidR="0092643F" w:rsidRPr="00491B1C" w:rsidRDefault="0092643F" w:rsidP="00491B1C">
      <w:pPr>
        <w:jc w:val="both"/>
        <w:rPr>
          <w:rFonts w:ascii="Arial" w:hAnsi="Arial" w:cs="Arial"/>
          <w:lang w:val="hy-AM"/>
        </w:rPr>
      </w:pPr>
      <w:r w:rsidRPr="00491B1C">
        <w:rPr>
          <w:rFonts w:ascii="Arial" w:hAnsi="Arial" w:cs="Arial"/>
          <w:lang w:val="hy-AM"/>
        </w:rPr>
        <w:t>Գյուղատնտեսություն։Բեհիսթունի արձանագրությունից,Հերոդոտի ու Քսենոֆոնի աշխատություններից երևում է,որ հայերը նստակյաց ցեղեր էին,բնակվում էին հիմնականում գետերի ու լեռների հովիտներում, իրար մոտ գտնվող գյուղերում և զբաղվում էին երկրագործությամբ և անասնապահությամբ։</w:t>
      </w:r>
    </w:p>
    <w:p w:rsidR="00726EC3" w:rsidRPr="00491B1C" w:rsidRDefault="00726EC3" w:rsidP="00491B1C">
      <w:pPr>
        <w:jc w:val="both"/>
        <w:rPr>
          <w:rFonts w:ascii="Arial" w:hAnsi="Arial" w:cs="Arial"/>
          <w:lang w:val="hy-AM"/>
        </w:rPr>
      </w:pPr>
      <w:r w:rsidRPr="00491B1C">
        <w:rPr>
          <w:rFonts w:ascii="Arial" w:hAnsi="Arial" w:cs="Arial"/>
          <w:lang w:val="hy-AM"/>
        </w:rPr>
        <w:t>&lt;&lt;Կյուրոպեդիայում&gt;&gt; նկարագրված հայերի ու խալդայների միջև հողի շուրջը ունեցած վեճերից երևում է հայերի և նրանց հարևանների հիմնական ապրուստը։Քսենոֆոնի այն վկայությունից,թե գյուղերը լի էին պաշարով,ապացուցում է,որ Հայաստանում զարգացած էր երկրագործությունը։</w:t>
      </w:r>
      <w:r w:rsidR="004C12FF" w:rsidRPr="00491B1C">
        <w:rPr>
          <w:rFonts w:ascii="Arial" w:hAnsi="Arial" w:cs="Arial"/>
          <w:lang w:val="hy-AM"/>
        </w:rPr>
        <w:t>Հայերը մշակում էին ցորեն,գարի,քնջութ,կտավատ և այլն։</w:t>
      </w:r>
    </w:p>
    <w:p w:rsidR="004C12FF" w:rsidRPr="00491B1C" w:rsidRDefault="004C12FF" w:rsidP="00491B1C">
      <w:pPr>
        <w:jc w:val="both"/>
        <w:rPr>
          <w:rFonts w:ascii="Arial" w:hAnsi="Arial" w:cs="Arial"/>
          <w:lang w:val="hy-AM"/>
        </w:rPr>
      </w:pPr>
      <w:r w:rsidRPr="00491B1C">
        <w:rPr>
          <w:rFonts w:ascii="Arial" w:hAnsi="Arial" w:cs="Arial"/>
          <w:lang w:val="hy-AM"/>
        </w:rPr>
        <w:t xml:space="preserve">Հայաստանում զարգացած էր նաև այգեգործությունը և պտղաբուծությունը՝Վանա լճի ավազանում,Ծոփքում և Այրարատյան դաշտում։Դրա ապացույցն է այն,որ հույները նահանջելիս </w:t>
      </w:r>
      <w:r w:rsidR="00F16286" w:rsidRPr="00491B1C">
        <w:rPr>
          <w:rFonts w:ascii="Arial" w:hAnsi="Arial" w:cs="Arial"/>
          <w:lang w:val="hy-AM"/>
        </w:rPr>
        <w:t xml:space="preserve">հանդիպել են կարասների մեջ պահվող գինիներ,չամիչ և այլ չոր մրգեր։Գինիները վկայում են,որ Հայաստանում զարգացած է եղել խաղողագործությունը։Հայերը գիտեին պատրաստել նաև գարեջուր,քնջութի և կտավատի </w:t>
      </w:r>
      <w:r w:rsidR="00F16286" w:rsidRPr="00491B1C">
        <w:rPr>
          <w:rFonts w:ascii="Arial" w:hAnsi="Arial" w:cs="Arial"/>
          <w:lang w:val="hy-AM"/>
        </w:rPr>
        <w:lastRenderedPageBreak/>
        <w:t>ձեթ,դառն նշի և</w:t>
      </w:r>
      <w:r w:rsidR="002A5881" w:rsidRPr="00491B1C">
        <w:rPr>
          <w:rFonts w:ascii="Arial" w:hAnsi="Arial" w:cs="Arial"/>
          <w:lang w:val="hy-AM"/>
        </w:rPr>
        <w:t xml:space="preserve"> </w:t>
      </w:r>
      <w:r w:rsidR="00F16286" w:rsidRPr="00491B1C">
        <w:rPr>
          <w:rFonts w:ascii="Arial" w:hAnsi="Arial" w:cs="Arial"/>
          <w:lang w:val="hy-AM"/>
        </w:rPr>
        <w:t>բևեկնի յուղ,օծանելիք,անուշահոտ յուղեր</w:t>
      </w:r>
      <w:r w:rsidR="00B6748A" w:rsidRPr="00491B1C">
        <w:rPr>
          <w:rFonts w:ascii="Arial" w:hAnsi="Arial" w:cs="Arial"/>
          <w:lang w:val="hy-AM"/>
        </w:rPr>
        <w:t>։Հայաստանում գինու մի մասը արտահանվում էր։</w:t>
      </w:r>
    </w:p>
    <w:p w:rsidR="00B6748A" w:rsidRPr="00491B1C" w:rsidRDefault="00B6748A" w:rsidP="00491B1C">
      <w:pPr>
        <w:jc w:val="both"/>
        <w:rPr>
          <w:rFonts w:ascii="Arial" w:hAnsi="Arial" w:cs="Arial"/>
          <w:lang w:val="hy-AM"/>
        </w:rPr>
      </w:pPr>
      <w:r w:rsidRPr="00491B1C">
        <w:rPr>
          <w:rFonts w:ascii="Arial" w:hAnsi="Arial" w:cs="Arial"/>
          <w:lang w:val="hy-AM"/>
        </w:rPr>
        <w:t xml:space="preserve">Խմիչքի,ընդեղենի և տեխնիկական կուլտուրաների գոյությունը </w:t>
      </w:r>
      <w:r w:rsidR="002F627E" w:rsidRPr="00491B1C">
        <w:rPr>
          <w:rFonts w:ascii="Arial" w:hAnsi="Arial" w:cs="Arial"/>
          <w:lang w:val="hy-AM"/>
        </w:rPr>
        <w:t>ապացույց</w:t>
      </w:r>
      <w:r w:rsidRPr="00491B1C">
        <w:rPr>
          <w:rFonts w:ascii="Arial" w:hAnsi="Arial" w:cs="Arial"/>
          <w:lang w:val="hy-AM"/>
        </w:rPr>
        <w:t xml:space="preserve"> է զարգացած  </w:t>
      </w:r>
      <w:r w:rsidR="002F627E" w:rsidRPr="00491B1C">
        <w:rPr>
          <w:rFonts w:ascii="Arial" w:hAnsi="Arial" w:cs="Arial"/>
          <w:lang w:val="hy-AM"/>
        </w:rPr>
        <w:t>երկրագործությա</w:t>
      </w:r>
      <w:r w:rsidRPr="00491B1C">
        <w:rPr>
          <w:rFonts w:ascii="Arial" w:hAnsi="Arial" w:cs="Arial"/>
          <w:lang w:val="hy-AM"/>
        </w:rPr>
        <w:t xml:space="preserve">ն,քանի որ այդպիսի կուլտուրաների մշակումը պահանջում էր երկարամյա փորձ և հմտություն։Տեխնիկական կուլտուրաների մշակումը վկայում է,որ Հայաստանում գոյություն է ունեցել </w:t>
      </w:r>
      <w:r w:rsidR="00070E64" w:rsidRPr="00491B1C">
        <w:rPr>
          <w:rFonts w:ascii="Arial" w:hAnsi="Arial" w:cs="Arial"/>
          <w:lang w:val="hy-AM"/>
        </w:rPr>
        <w:t>ոռոգման ցանց։5-4-րդ դարերի Հայաստանի երկրագործության մասին տվյալները համընկնում են ուրարտական երկրագործության մասին մեզ հայտնի տվյալներին։</w:t>
      </w:r>
    </w:p>
    <w:p w:rsidR="00A0353A" w:rsidRPr="00491B1C" w:rsidRDefault="00A0353A" w:rsidP="00491B1C">
      <w:pPr>
        <w:jc w:val="both"/>
        <w:rPr>
          <w:rFonts w:ascii="Arial" w:hAnsi="Arial" w:cs="Arial"/>
          <w:lang w:val="hy-AM"/>
        </w:rPr>
      </w:pPr>
      <w:r w:rsidRPr="00491B1C">
        <w:rPr>
          <w:rFonts w:ascii="Arial" w:hAnsi="Arial" w:cs="Arial"/>
          <w:lang w:val="hy-AM"/>
        </w:rPr>
        <w:t>Անասնապահություն</w:t>
      </w:r>
      <w:r w:rsidR="003D1F98" w:rsidRPr="00491B1C">
        <w:rPr>
          <w:rFonts w:ascii="Arial" w:hAnsi="Arial" w:cs="Arial"/>
          <w:lang w:val="hy-AM"/>
        </w:rPr>
        <w:t>ը</w:t>
      </w:r>
      <w:r w:rsidRPr="00491B1C">
        <w:rPr>
          <w:rFonts w:ascii="Arial" w:hAnsi="Arial" w:cs="Arial"/>
          <w:lang w:val="hy-AM"/>
        </w:rPr>
        <w:t xml:space="preserve">։Հայաստանի լեռնային և նախալեռնային շրջաններում զարգացած էր անասնապահությունը։Խալդայների հպատակեցումից հետո պայմաններ են ստեղծվում նրա զարգացման համար,քանի որ հայերը տիրում են արոտավայրերով </w:t>
      </w:r>
      <w:r w:rsidR="00115860" w:rsidRPr="00491B1C">
        <w:rPr>
          <w:rFonts w:ascii="Arial" w:hAnsi="Arial" w:cs="Arial"/>
          <w:lang w:val="hy-AM"/>
        </w:rPr>
        <w:t>հարուս</w:t>
      </w:r>
      <w:r w:rsidRPr="00491B1C">
        <w:rPr>
          <w:rFonts w:ascii="Arial" w:hAnsi="Arial" w:cs="Arial"/>
          <w:lang w:val="hy-AM"/>
        </w:rPr>
        <w:t>տ երկրների։Հերոդոտը Հայաստանը անվանում է &lt;&lt;արոտավայրերով հարուստ երկիր</w:t>
      </w:r>
      <w:r w:rsidR="00A61405" w:rsidRPr="00491B1C">
        <w:rPr>
          <w:rFonts w:ascii="Arial" w:hAnsi="Arial" w:cs="Arial"/>
          <w:lang w:val="hy-AM"/>
        </w:rPr>
        <w:t>&gt;&gt;։ Քսենոֆոնը վկայում է,որ հայերը պահում էին կով,այծ,ոչխար,ձի,տնային թռչուններ,խոզ,ջորի,էշ,ուղտ։Հայերը բուծում էին նեսեական կոչվող ձիեր՝տարեկան 20 հզ</w:t>
      </w:r>
      <w:r w:rsidR="00A61405" w:rsidRPr="00491B1C">
        <w:rPr>
          <w:rFonts w:ascii="Cambria Math" w:hAnsi="Cambria Math" w:cs="Cambria Math"/>
          <w:lang w:val="hy-AM"/>
        </w:rPr>
        <w:t>․</w:t>
      </w:r>
      <w:r w:rsidR="00A61405" w:rsidRPr="00491B1C">
        <w:rPr>
          <w:rFonts w:ascii="Arial" w:hAnsi="Arial" w:cs="Arial"/>
          <w:lang w:val="hy-AM"/>
        </w:rPr>
        <w:t xml:space="preserve"> նժույգ պարսից արքային տուրք տալու համար։Թեև հայկական ձիերը փոքր էին,բայց դրանք ավելի կայտառ էին,քան պարսկականը։</w:t>
      </w:r>
    </w:p>
    <w:p w:rsidR="00A61405" w:rsidRPr="00491B1C" w:rsidRDefault="00A61405" w:rsidP="00491B1C">
      <w:pPr>
        <w:jc w:val="both"/>
        <w:rPr>
          <w:rFonts w:ascii="Arial" w:hAnsi="Arial" w:cs="Arial"/>
          <w:lang w:val="hy-AM"/>
        </w:rPr>
      </w:pPr>
      <w:r w:rsidRPr="00491B1C">
        <w:rPr>
          <w:rFonts w:ascii="Arial" w:hAnsi="Arial" w:cs="Arial"/>
          <w:lang w:val="hy-AM"/>
        </w:rPr>
        <w:t xml:space="preserve">Հայերը զբաղվում էին որսորդությամբ։Քսենոֆոնը վկայում </w:t>
      </w:r>
      <w:r w:rsidR="00B86764" w:rsidRPr="00491B1C">
        <w:rPr>
          <w:rFonts w:ascii="Arial" w:hAnsi="Arial" w:cs="Arial"/>
          <w:lang w:val="hy-AM"/>
        </w:rPr>
        <w:t>էր,որ հայկական գյուղերից մեկի փեսան գնացել էր նապաստակ որսալու,իսկ հույները հայերի տներում հանդիպել էին որսի մսի։</w:t>
      </w:r>
    </w:p>
    <w:p w:rsidR="00084365" w:rsidRPr="00491B1C" w:rsidRDefault="00084365" w:rsidP="00491B1C">
      <w:pPr>
        <w:jc w:val="both"/>
        <w:rPr>
          <w:rFonts w:ascii="Arial" w:hAnsi="Arial" w:cs="Arial"/>
          <w:lang w:val="hy-AM"/>
        </w:rPr>
      </w:pPr>
      <w:r w:rsidRPr="00491B1C">
        <w:rPr>
          <w:rFonts w:ascii="Arial" w:hAnsi="Arial" w:cs="Arial"/>
          <w:lang w:val="hy-AM"/>
        </w:rPr>
        <w:t>Արհեստները։Քսենոֆոնը հիշատակում է նաև արհեստավորներին՝հյուսներին և քարագործ վարպետներին։Չնայած հնագիտական  նյութերը և գրավոր տվյալները կցկտուր են,այնուամենայնիվ 6-4-րդ դարերում Քա</w:t>
      </w:r>
      <w:r w:rsidRPr="00491B1C">
        <w:rPr>
          <w:rFonts w:ascii="Cambria Math" w:hAnsi="Cambria Math" w:cs="Cambria Math"/>
          <w:lang w:val="hy-AM"/>
        </w:rPr>
        <w:t>․</w:t>
      </w:r>
      <w:r w:rsidRPr="00491B1C">
        <w:rPr>
          <w:rFonts w:ascii="Arial" w:hAnsi="Arial" w:cs="Arial"/>
          <w:lang w:val="hy-AM"/>
        </w:rPr>
        <w:t xml:space="preserve"> Հայաստանում կատարվել էր աշխատանքի 2-րդ մեծ բաժանումը</w:t>
      </w:r>
      <w:r w:rsidRPr="00491B1C">
        <w:rPr>
          <w:rFonts w:ascii="Cambria Math" w:hAnsi="Cambria Math" w:cs="Cambria Math"/>
          <w:lang w:val="hy-AM"/>
        </w:rPr>
        <w:t>․</w:t>
      </w:r>
      <w:r w:rsidRPr="00491B1C">
        <w:rPr>
          <w:rFonts w:ascii="Arial" w:hAnsi="Arial" w:cs="Arial"/>
          <w:lang w:val="hy-AM"/>
        </w:rPr>
        <w:t>արհեստները բաժանվել էին երկրագործությունից։</w:t>
      </w:r>
    </w:p>
    <w:p w:rsidR="00084365" w:rsidRPr="00491B1C" w:rsidRDefault="00084365" w:rsidP="00491B1C">
      <w:pPr>
        <w:jc w:val="both"/>
        <w:rPr>
          <w:rFonts w:ascii="Arial" w:hAnsi="Arial" w:cs="Arial"/>
          <w:lang w:val="hy-AM"/>
        </w:rPr>
      </w:pPr>
      <w:r w:rsidRPr="00491B1C">
        <w:rPr>
          <w:rFonts w:ascii="Arial" w:hAnsi="Arial" w:cs="Arial"/>
          <w:lang w:val="hy-AM"/>
        </w:rPr>
        <w:t>&lt;&lt;Հայկ և Բել&gt;&gt; ավանդության մեջ</w:t>
      </w:r>
      <w:r w:rsidR="00F14638" w:rsidRPr="00491B1C">
        <w:rPr>
          <w:rFonts w:ascii="Arial" w:hAnsi="Arial" w:cs="Arial"/>
          <w:lang w:val="hy-AM"/>
        </w:rPr>
        <w:t xml:space="preserve"> նշված է,որ երկու կողմերը իրար հետ կռվել են նետ ու աղեղով և սրերով,Հայկը օգտագործել է երեքթևյան նետ։Հերոդոտը և Քսենոֆոնը վկայում են,որ հայերը օգտագործել են սրեր,դաշույներ,նետ ու աղեղ,կարճ ու երկար նիզակներ,վահաններ,սաղավարտներ,զրահներ և այլն։Հայոց թագավորը ունեցել</w:t>
      </w:r>
      <w:r w:rsidR="003D1F98" w:rsidRPr="00491B1C">
        <w:rPr>
          <w:rFonts w:ascii="Arial" w:hAnsi="Arial" w:cs="Arial"/>
          <w:lang w:val="hy-AM"/>
        </w:rPr>
        <w:t xml:space="preserve"> է </w:t>
      </w:r>
      <w:r w:rsidR="00F14638" w:rsidRPr="00491B1C">
        <w:rPr>
          <w:rFonts w:ascii="Arial" w:hAnsi="Arial" w:cs="Arial"/>
          <w:lang w:val="hy-AM"/>
        </w:rPr>
        <w:t xml:space="preserve"> թանկարժեք զարդեր և տնային կարասիներ,իսկ Տիրիբազի վրանում գտնվել է արծաթե ոտքերով </w:t>
      </w:r>
      <w:r w:rsidR="00D3674F" w:rsidRPr="00491B1C">
        <w:rPr>
          <w:rFonts w:ascii="Arial" w:hAnsi="Arial" w:cs="Arial"/>
          <w:lang w:val="hy-AM"/>
        </w:rPr>
        <w:t xml:space="preserve">գահույքներ </w:t>
      </w:r>
      <w:r w:rsidR="003D1F98" w:rsidRPr="00491B1C">
        <w:rPr>
          <w:rFonts w:ascii="Arial" w:hAnsi="Arial" w:cs="Arial"/>
          <w:lang w:val="hy-AM"/>
        </w:rPr>
        <w:t>և</w:t>
      </w:r>
      <w:r w:rsidR="00D3674F" w:rsidRPr="00491B1C">
        <w:rPr>
          <w:rFonts w:ascii="Arial" w:hAnsi="Arial" w:cs="Arial"/>
          <w:lang w:val="hy-AM"/>
        </w:rPr>
        <w:t xml:space="preserve"> ըմպանակներ։Հայաստանի տարբեր շրջաններում հայտնաբերվել են արծաթե ու բրոնզե առարկաներ՝թասեր,գավաթներ,գլանաձև փոքրիկ տուփ,ամանի բռնակ և այլն։Հասանղալայի դամբարաններից մեկում գտնվել է ոսկուց պատրաստված  ձիու </w:t>
      </w:r>
      <w:r w:rsidR="00765618" w:rsidRPr="00491B1C">
        <w:rPr>
          <w:rFonts w:ascii="Arial" w:hAnsi="Arial" w:cs="Arial"/>
          <w:lang w:val="hy-AM"/>
        </w:rPr>
        <w:t>բաշ</w:t>
      </w:r>
      <w:r w:rsidR="00D3674F" w:rsidRPr="00491B1C">
        <w:rPr>
          <w:rFonts w:ascii="Arial" w:hAnsi="Arial" w:cs="Arial"/>
          <w:lang w:val="hy-AM"/>
        </w:rPr>
        <w:t>։Սա վկայում է</w:t>
      </w:r>
      <w:r w:rsidR="000974EB" w:rsidRPr="00491B1C">
        <w:rPr>
          <w:rFonts w:ascii="Arial" w:hAnsi="Arial" w:cs="Arial"/>
          <w:lang w:val="hy-AM"/>
        </w:rPr>
        <w:t xml:space="preserve">,որ ուրարտական ժամանակաշրջանի որոշ  արհեստանոցներ իրենց գործունեությունը շարունակել են հայկական թագավորության և աքեմենյան տիրապետության ժամանակաշրջանում։Հայաստանում զարգացած էր նաև մանածագործությունը,կաշեգործությունը,կավագործությունը և այլն։Դրանց մասին </w:t>
      </w:r>
      <w:r w:rsidR="00392C99" w:rsidRPr="00491B1C">
        <w:rPr>
          <w:rFonts w:ascii="Arial" w:hAnsi="Arial" w:cs="Arial"/>
          <w:lang w:val="hy-AM"/>
        </w:rPr>
        <w:t>են վկայում այն,որ Հայաստանի տարբեր մասերում հայտնաբերվել են կավե կժեր</w:t>
      </w:r>
      <w:r w:rsidR="003E2626" w:rsidRPr="00491B1C">
        <w:rPr>
          <w:rFonts w:ascii="Arial" w:hAnsi="Arial" w:cs="Arial"/>
          <w:lang w:val="hy-AM"/>
        </w:rPr>
        <w:t>,</w:t>
      </w:r>
      <w:r w:rsidR="00392C99" w:rsidRPr="00491B1C">
        <w:rPr>
          <w:rFonts w:ascii="Arial" w:hAnsi="Arial" w:cs="Arial"/>
          <w:lang w:val="hy-AM"/>
        </w:rPr>
        <w:t>կարասներ,կճուճներ և այլն։Հայկական ավագանին և զինվորները հագնում էին կարճ վերնազգեստներ,ճտքավոր կոշիկներ,գյուղացիները՝տարբեր գույնի երկար զգեստներ և տրեխներ։Հայաստանի 2 սատրապությունները Պարսկաստանի</w:t>
      </w:r>
      <w:r w:rsidR="00534573" w:rsidRPr="00491B1C">
        <w:rPr>
          <w:rFonts w:ascii="Arial" w:hAnsi="Arial" w:cs="Arial"/>
          <w:lang w:val="hy-AM"/>
        </w:rPr>
        <w:t>ն վճարում էին 600 արծաթ տաղանդ(2.400. 000 ոսկի ռուբլի) հարկ,որը կարող էր</w:t>
      </w:r>
      <w:r w:rsidR="00765618" w:rsidRPr="00491B1C">
        <w:rPr>
          <w:rFonts w:ascii="Arial" w:hAnsi="Arial" w:cs="Arial"/>
          <w:lang w:val="hy-AM"/>
        </w:rPr>
        <w:t xml:space="preserve">  վճարել </w:t>
      </w:r>
      <w:r w:rsidR="00534573" w:rsidRPr="00491B1C">
        <w:rPr>
          <w:rFonts w:ascii="Arial" w:hAnsi="Arial" w:cs="Arial"/>
          <w:lang w:val="hy-AM"/>
        </w:rPr>
        <w:t>միայն տնտեսապես զարգացած երկիրը,մանավանդ,որ Եգիպտոսը վճարում էր տարեկան 700,Բաբելոնիան 1000,իսկ Փոքր Ասիան իր 3 սատրապությունների հետ միասին՝1760 արծաթ տաղանդ։</w:t>
      </w:r>
    </w:p>
    <w:p w:rsidR="00534573" w:rsidRPr="00491B1C" w:rsidRDefault="00534573" w:rsidP="00491B1C">
      <w:pPr>
        <w:jc w:val="both"/>
        <w:rPr>
          <w:rFonts w:ascii="Arial" w:hAnsi="Arial" w:cs="Arial"/>
          <w:lang w:val="hy-AM"/>
        </w:rPr>
      </w:pPr>
      <w:r w:rsidRPr="00491B1C">
        <w:rPr>
          <w:rFonts w:ascii="Arial" w:hAnsi="Arial" w:cs="Arial"/>
          <w:lang w:val="hy-AM"/>
        </w:rPr>
        <w:lastRenderedPageBreak/>
        <w:t xml:space="preserve">Արևելյան Հայաստանը ընդգրկում </w:t>
      </w:r>
      <w:r w:rsidR="004F4675" w:rsidRPr="00491B1C">
        <w:rPr>
          <w:rFonts w:ascii="Arial" w:hAnsi="Arial" w:cs="Arial"/>
          <w:lang w:val="hy-AM"/>
        </w:rPr>
        <w:t>էր Ուրարտական պետության կենտրոնական շրջանները և մոտիկ էր գտնվում Հին Արևելքի զարգացած երկրներին</w:t>
      </w:r>
      <w:r w:rsidR="00712176" w:rsidRPr="00491B1C">
        <w:rPr>
          <w:rFonts w:ascii="Arial" w:hAnsi="Arial" w:cs="Arial"/>
          <w:lang w:val="hy-AM"/>
        </w:rPr>
        <w:t>։Ա</w:t>
      </w:r>
      <w:r w:rsidR="004F4675" w:rsidRPr="00491B1C">
        <w:rPr>
          <w:rFonts w:ascii="Arial" w:hAnsi="Arial" w:cs="Arial"/>
          <w:lang w:val="hy-AM"/>
        </w:rPr>
        <w:t xml:space="preserve">ռևտրական հիմնական </w:t>
      </w:r>
      <w:r w:rsidR="002E3B02" w:rsidRPr="00491B1C">
        <w:rPr>
          <w:rFonts w:ascii="Arial" w:hAnsi="Arial" w:cs="Arial"/>
          <w:lang w:val="hy-AM"/>
        </w:rPr>
        <w:t>ճանապարհները անցնում էին այստեղով</w:t>
      </w:r>
      <w:r w:rsidR="00712176" w:rsidRPr="00491B1C">
        <w:rPr>
          <w:rFonts w:ascii="Arial" w:hAnsi="Arial" w:cs="Arial"/>
          <w:lang w:val="hy-AM"/>
        </w:rPr>
        <w:t>։Արևելյան Հայաստանը</w:t>
      </w:r>
      <w:r w:rsidR="002E3B02" w:rsidRPr="00491B1C">
        <w:rPr>
          <w:rFonts w:ascii="Arial" w:hAnsi="Arial" w:cs="Arial"/>
          <w:lang w:val="hy-AM"/>
        </w:rPr>
        <w:t xml:space="preserve"> ավելի զարգացած էր քան Արևմտյան Հայաստանը,որտեղ,ինչպես վկայում է Քսենոֆոնը գյուղական տները գետնափոր էին,իսկ </w:t>
      </w:r>
      <w:r w:rsidR="005919AE" w:rsidRPr="00491B1C">
        <w:rPr>
          <w:rFonts w:ascii="Arial" w:hAnsi="Arial" w:cs="Arial"/>
          <w:lang w:val="hy-AM"/>
        </w:rPr>
        <w:t xml:space="preserve"> Արևելյան Հայաստանում գյուղական տների մեծ մասի վրա կային աշտարակներ։</w:t>
      </w:r>
    </w:p>
    <w:p w:rsidR="000012EC" w:rsidRPr="00491B1C" w:rsidRDefault="000012EC" w:rsidP="00491B1C">
      <w:pPr>
        <w:jc w:val="both"/>
        <w:rPr>
          <w:rFonts w:ascii="Arial" w:hAnsi="Arial" w:cs="Arial"/>
          <w:lang w:val="hy-AM"/>
        </w:rPr>
      </w:pPr>
      <w:r w:rsidRPr="00491B1C">
        <w:rPr>
          <w:rFonts w:ascii="Arial" w:hAnsi="Arial" w:cs="Arial"/>
          <w:lang w:val="hy-AM"/>
        </w:rPr>
        <w:t>Փոխանակությունը և առևտուրը։Պատմագրության մեջ տիրել է այն կարծիքը,որ Քա</w:t>
      </w:r>
      <w:r w:rsidRPr="00491B1C">
        <w:rPr>
          <w:rFonts w:ascii="Cambria Math" w:hAnsi="Cambria Math" w:cs="Cambria Math"/>
          <w:lang w:val="hy-AM"/>
        </w:rPr>
        <w:t>․</w:t>
      </w:r>
      <w:r w:rsidRPr="00491B1C">
        <w:rPr>
          <w:rFonts w:ascii="Arial" w:hAnsi="Arial" w:cs="Arial"/>
          <w:lang w:val="hy-AM"/>
        </w:rPr>
        <w:t xml:space="preserve"> 6-4-րդ դարերում Հայաստանում քաղաքներ գոյություն չեն </w:t>
      </w:r>
      <w:r w:rsidR="007E6A3F" w:rsidRPr="00491B1C">
        <w:rPr>
          <w:rFonts w:ascii="Arial" w:hAnsi="Arial" w:cs="Arial"/>
          <w:lang w:val="hy-AM"/>
        </w:rPr>
        <w:t>ունեցել</w:t>
      </w:r>
      <w:r w:rsidR="00712176" w:rsidRPr="00491B1C">
        <w:rPr>
          <w:rFonts w:ascii="Arial" w:hAnsi="Arial" w:cs="Arial"/>
          <w:lang w:val="hy-AM"/>
        </w:rPr>
        <w:t>,քանի որ հույները իրենց նահանջի ճանապարհին քաղաքների չեն հանդիպել։</w:t>
      </w:r>
      <w:r w:rsidRPr="00491B1C">
        <w:rPr>
          <w:rFonts w:ascii="Arial" w:hAnsi="Arial" w:cs="Arial"/>
          <w:lang w:val="hy-AM"/>
        </w:rPr>
        <w:t>Սակայն դա սխալ կարծիք է,քանի որ հույները իրենք են խուսափել քաղաքներից և,բնական է,քաղաքների չէին հանդիպի։</w:t>
      </w:r>
    </w:p>
    <w:p w:rsidR="000012EC" w:rsidRPr="00491B1C" w:rsidRDefault="000012EC" w:rsidP="00491B1C">
      <w:pPr>
        <w:jc w:val="both"/>
        <w:rPr>
          <w:rFonts w:ascii="Arial" w:hAnsi="Arial" w:cs="Arial"/>
          <w:lang w:val="hy-AM"/>
        </w:rPr>
      </w:pPr>
      <w:r w:rsidRPr="00491B1C">
        <w:rPr>
          <w:rFonts w:ascii="Arial" w:hAnsi="Arial" w:cs="Arial"/>
          <w:lang w:val="hy-AM"/>
        </w:rPr>
        <w:t xml:space="preserve">Մարերը և հայերը մոխրակույտերի չէին վերածել ուրարտական </w:t>
      </w:r>
      <w:r w:rsidR="00887451" w:rsidRPr="00491B1C">
        <w:rPr>
          <w:rFonts w:ascii="Arial" w:hAnsi="Arial" w:cs="Arial"/>
          <w:lang w:val="hy-AM"/>
        </w:rPr>
        <w:t>բոլոր քաղաքները։Վանի միջնաբերդում հայտնաբերվել է պարսից արքա Քսերքսես 1-ինի(Քա</w:t>
      </w:r>
      <w:r w:rsidR="00887451" w:rsidRPr="00491B1C">
        <w:rPr>
          <w:rFonts w:ascii="Cambria Math" w:hAnsi="Cambria Math" w:cs="Cambria Math"/>
          <w:lang w:val="hy-AM"/>
        </w:rPr>
        <w:t>․</w:t>
      </w:r>
      <w:r w:rsidR="00887451" w:rsidRPr="00491B1C">
        <w:rPr>
          <w:rFonts w:ascii="Arial" w:hAnsi="Arial" w:cs="Arial"/>
          <w:lang w:val="hy-AM"/>
        </w:rPr>
        <w:t>486-465թթ</w:t>
      </w:r>
      <w:r w:rsidR="00887451" w:rsidRPr="00491B1C">
        <w:rPr>
          <w:rFonts w:ascii="Cambria Math" w:hAnsi="Cambria Math" w:cs="Cambria Math"/>
          <w:lang w:val="hy-AM"/>
        </w:rPr>
        <w:t>․</w:t>
      </w:r>
      <w:r w:rsidR="00887451" w:rsidRPr="00491B1C">
        <w:rPr>
          <w:rFonts w:ascii="Arial" w:hAnsi="Arial" w:cs="Arial"/>
          <w:lang w:val="hy-AM"/>
        </w:rPr>
        <w:t>) պարսկերեն մի սեպագիր արձանագրություն,որտեղ նա խոսում է իր կատարած շինարարական աշխատանքների մասին։Էրեբունիում հայտնաբերվել են աքեմենյան ժամանակաշրջանին պատկանող նյութական մշակույթի մնացորդներ։Այս ամենը ցույց է տալիս,որ Տուշպա-Վանը,հավանաբար նաև Արգիշտիխինիլի-Արմավիրը պահպանել են իրենց գոյությունը Քա</w:t>
      </w:r>
      <w:r w:rsidR="00887451" w:rsidRPr="00491B1C">
        <w:rPr>
          <w:rFonts w:ascii="Cambria Math" w:hAnsi="Cambria Math" w:cs="Cambria Math"/>
          <w:lang w:val="hy-AM"/>
        </w:rPr>
        <w:t>․</w:t>
      </w:r>
      <w:r w:rsidR="00887451" w:rsidRPr="00491B1C">
        <w:rPr>
          <w:rFonts w:ascii="Arial" w:hAnsi="Arial" w:cs="Arial"/>
          <w:lang w:val="hy-AM"/>
        </w:rPr>
        <w:t xml:space="preserve"> 6-4-րդ դարերում</w:t>
      </w:r>
      <w:r w:rsidR="0068267E" w:rsidRPr="00491B1C">
        <w:rPr>
          <w:rFonts w:ascii="Arial" w:hAnsi="Arial" w:cs="Arial"/>
          <w:lang w:val="hy-AM"/>
        </w:rPr>
        <w:t>։</w:t>
      </w:r>
    </w:p>
    <w:p w:rsidR="0068267E" w:rsidRPr="00491B1C" w:rsidRDefault="0068267E" w:rsidP="00491B1C">
      <w:pPr>
        <w:jc w:val="both"/>
        <w:rPr>
          <w:rFonts w:ascii="Arial" w:hAnsi="Arial" w:cs="Arial"/>
          <w:lang w:val="hy-AM"/>
        </w:rPr>
      </w:pPr>
      <w:r w:rsidRPr="00491B1C">
        <w:rPr>
          <w:rFonts w:ascii="Arial" w:hAnsi="Arial" w:cs="Arial"/>
          <w:lang w:val="hy-AM"/>
        </w:rPr>
        <w:t>Մասնավոր սեփականության առաջացումը և արհեստների անջատումը երկրագործությունից նպաստեցին առևտրի զարգացմանը։</w:t>
      </w:r>
    </w:p>
    <w:p w:rsidR="0068267E" w:rsidRPr="00491B1C" w:rsidRDefault="0068267E" w:rsidP="00491B1C">
      <w:pPr>
        <w:jc w:val="both"/>
        <w:rPr>
          <w:rFonts w:ascii="Arial" w:hAnsi="Arial" w:cs="Arial"/>
          <w:lang w:val="hy-AM"/>
        </w:rPr>
      </w:pPr>
      <w:r w:rsidRPr="00491B1C">
        <w:rPr>
          <w:rFonts w:ascii="Arial" w:hAnsi="Arial" w:cs="Arial"/>
          <w:lang w:val="hy-AM"/>
        </w:rPr>
        <w:t xml:space="preserve">Հերոդոտը վկայում է,որ Եփրատ գետի վրայով Հայաստանի և  Բաբելոնի միջև առևտուր է տեղի </w:t>
      </w:r>
      <w:r w:rsidR="002D6FD1" w:rsidRPr="00491B1C">
        <w:rPr>
          <w:rFonts w:ascii="Arial" w:hAnsi="Arial" w:cs="Arial"/>
          <w:lang w:val="hy-AM"/>
        </w:rPr>
        <w:t xml:space="preserve">ունեցել։Ասորեստանցիները կլոր ու կաշվեպատ նավերով,որոնց կողերը շինված է ուռիներով և պատված է կաշվե ծածկով դեպի Բաբելոն էին տանում գինիներ,ամեն մի նավում գտնվում էր մի էշ,իսկ մեծ նավերում մի քանի էշ և տանում էր 5 հազար տաղանդ բեռ։Բաբելոն </w:t>
      </w:r>
      <w:r w:rsidR="00C16811" w:rsidRPr="00491B1C">
        <w:rPr>
          <w:rFonts w:ascii="Arial" w:hAnsi="Arial" w:cs="Arial"/>
          <w:lang w:val="hy-AM"/>
        </w:rPr>
        <w:t>հասնելուց հետո բեռի հետ վաճառում էին նաև նավի կմախքը,իսկ կաշին բարձում էին էշերի վրա և նորից գնում էին հայերի երկիրը։Սա վկայում է առևտրի զարգացվածության մասին։</w:t>
      </w:r>
      <w:r w:rsidR="00AB64BA" w:rsidRPr="00491B1C">
        <w:rPr>
          <w:rFonts w:ascii="Arial" w:hAnsi="Arial" w:cs="Arial"/>
          <w:lang w:val="hy-AM"/>
        </w:rPr>
        <w:t>Առևտրականները Բաբելոնից իրենց հետ ապրանքներ չեն բերել՝հայերի հետ գյուղատնտեսական մթերքներ ձեռք բերելու համար։Սա վկայում է,որ Հայաստանում իրենց գնումնե</w:t>
      </w:r>
      <w:r w:rsidR="000E021F" w:rsidRPr="00491B1C">
        <w:rPr>
          <w:rFonts w:ascii="Arial" w:hAnsi="Arial" w:cs="Arial"/>
          <w:lang w:val="hy-AM"/>
        </w:rPr>
        <w:t>ր</w:t>
      </w:r>
      <w:r w:rsidR="00AB64BA" w:rsidRPr="00491B1C">
        <w:rPr>
          <w:rFonts w:ascii="Arial" w:hAnsi="Arial" w:cs="Arial"/>
          <w:lang w:val="hy-AM"/>
        </w:rPr>
        <w:t xml:space="preserve">ը կատարվել են դրամների միջոցով։Երևանի նախկին նահանգում հայտնաբերվել է արծաթյա մի դրամ,իսկ Էրեբունի </w:t>
      </w:r>
      <w:r w:rsidR="007E6A3F" w:rsidRPr="00491B1C">
        <w:rPr>
          <w:rFonts w:ascii="Arial" w:hAnsi="Arial" w:cs="Arial"/>
          <w:lang w:val="hy-AM"/>
        </w:rPr>
        <w:t>ամրոցում 5-րդ դարի</w:t>
      </w:r>
      <w:r w:rsidR="008A41D6" w:rsidRPr="00491B1C">
        <w:rPr>
          <w:rFonts w:ascii="Arial" w:hAnsi="Arial" w:cs="Arial"/>
          <w:lang w:val="hy-AM"/>
        </w:rPr>
        <w:t>ն</w:t>
      </w:r>
      <w:r w:rsidR="007E6A3F" w:rsidRPr="00491B1C">
        <w:rPr>
          <w:rFonts w:ascii="Arial" w:hAnsi="Arial" w:cs="Arial"/>
          <w:lang w:val="hy-AM"/>
        </w:rPr>
        <w:t xml:space="preserve"> Քա</w:t>
      </w:r>
      <w:r w:rsidR="007E6A3F" w:rsidRPr="00491B1C">
        <w:rPr>
          <w:rFonts w:ascii="Cambria Math" w:hAnsi="Cambria Math" w:cs="Cambria Math"/>
          <w:lang w:val="hy-AM"/>
        </w:rPr>
        <w:t>․</w:t>
      </w:r>
      <w:r w:rsidR="007E6A3F" w:rsidRPr="00491B1C">
        <w:rPr>
          <w:rFonts w:ascii="Arial" w:hAnsi="Arial" w:cs="Arial"/>
          <w:lang w:val="hy-AM"/>
        </w:rPr>
        <w:t xml:space="preserve"> պատկանող միլեթյան 2 արծաթե դրամ։Սրանք վկայում են,որ առևտրի ու արհեստների առաջին կենտրոնները հանդիսացել են քաղաքները,թեև նրանք ռազմա-վարչական բնույթ ունեին։</w:t>
      </w:r>
    </w:p>
    <w:p w:rsidR="00C05695" w:rsidRPr="00491B1C" w:rsidRDefault="00C05695" w:rsidP="00491B1C">
      <w:pPr>
        <w:jc w:val="both"/>
        <w:rPr>
          <w:rFonts w:ascii="Arial" w:hAnsi="Arial" w:cs="Arial"/>
          <w:lang w:val="hy-AM"/>
        </w:rPr>
      </w:pPr>
      <w:r w:rsidRPr="00491B1C">
        <w:rPr>
          <w:rFonts w:ascii="Arial" w:hAnsi="Arial" w:cs="Arial"/>
          <w:lang w:val="hy-AM"/>
        </w:rPr>
        <w:t xml:space="preserve">Քսենոֆոնի &lt;&lt;Կյուրոպեդիա&gt;&gt; աշխատությունում տվյալներ կան Հայաստանի առևտրի մասին։Կյուրոսը հրամայում է,որ հայերին չվնասեն և նրանք կարող են իր զինվորների վրա վաճառել ուտելիք </w:t>
      </w:r>
      <w:r w:rsidR="00732B09" w:rsidRPr="00491B1C">
        <w:rPr>
          <w:rFonts w:ascii="Arial" w:hAnsi="Arial" w:cs="Arial"/>
          <w:lang w:val="hy-AM"/>
        </w:rPr>
        <w:t>կամ</w:t>
      </w:r>
      <w:r w:rsidRPr="00491B1C">
        <w:rPr>
          <w:rFonts w:ascii="Arial" w:hAnsi="Arial" w:cs="Arial"/>
          <w:lang w:val="hy-AM"/>
        </w:rPr>
        <w:t xml:space="preserve"> խմիչք։Մեկ այլ տեղ նշվում է,որ Կյուրոսը մերժում է հայոց թագուհու մատուցած ոսկին և ասում է,որ այդ փողով թող նա </w:t>
      </w:r>
      <w:r w:rsidR="00A75D15" w:rsidRPr="00491B1C">
        <w:rPr>
          <w:rFonts w:ascii="Arial" w:hAnsi="Arial" w:cs="Arial"/>
          <w:lang w:val="hy-AM"/>
        </w:rPr>
        <w:t>իր</w:t>
      </w:r>
      <w:r w:rsidR="004C51AA" w:rsidRPr="00491B1C">
        <w:rPr>
          <w:rFonts w:ascii="Arial" w:hAnsi="Arial" w:cs="Arial"/>
          <w:lang w:val="hy-AM"/>
        </w:rPr>
        <w:t xml:space="preserve"> </w:t>
      </w:r>
      <w:r w:rsidR="00A75D15" w:rsidRPr="00491B1C">
        <w:rPr>
          <w:rFonts w:ascii="Arial" w:hAnsi="Arial" w:cs="Arial"/>
          <w:lang w:val="hy-AM"/>
        </w:rPr>
        <w:t>ամուսնու և դուստրերի ու որդիների</w:t>
      </w:r>
      <w:r w:rsidR="00CB7A40" w:rsidRPr="00491B1C">
        <w:rPr>
          <w:rFonts w:ascii="Arial" w:hAnsi="Arial" w:cs="Arial"/>
          <w:lang w:val="hy-AM"/>
        </w:rPr>
        <w:t xml:space="preserve"> համար այնպիսի բաներ գնի,որ կյանքը ուրախության մեջ</w:t>
      </w:r>
      <w:r w:rsidR="004C51AA" w:rsidRPr="00491B1C">
        <w:rPr>
          <w:rFonts w:ascii="Arial" w:hAnsi="Arial" w:cs="Arial"/>
          <w:lang w:val="hy-AM"/>
        </w:rPr>
        <w:t xml:space="preserve"> անցնի,այլ ոչ թե թույլ տա հայոց թագավորին,որ թաղի հողի տակ։</w:t>
      </w:r>
    </w:p>
    <w:p w:rsidR="004C51AA" w:rsidRPr="00491B1C" w:rsidRDefault="004C51AA" w:rsidP="00491B1C">
      <w:pPr>
        <w:jc w:val="both"/>
        <w:rPr>
          <w:rFonts w:ascii="Arial" w:hAnsi="Arial" w:cs="Arial"/>
          <w:lang w:val="hy-AM"/>
        </w:rPr>
      </w:pPr>
      <w:r w:rsidRPr="00491B1C">
        <w:rPr>
          <w:rFonts w:ascii="Arial" w:hAnsi="Arial" w:cs="Arial"/>
          <w:lang w:val="hy-AM"/>
        </w:rPr>
        <w:t xml:space="preserve">Սրանք վկայում են,որ Քսենոֆոնը տեղյակ է եղել Հայաստանի  առևտրին և դրամներին։Հայոց թագավորի 3000 արծաթ տաղանդ կարողությունը և տարեկան վճարած 600 տաղանդ գումարը ևս վկայում է,որ Հայաստանը 6-4-րդ դարերում ունեցել է դրամական </w:t>
      </w:r>
      <w:r w:rsidRPr="00491B1C">
        <w:rPr>
          <w:rFonts w:ascii="Arial" w:hAnsi="Arial" w:cs="Arial"/>
          <w:lang w:val="hy-AM"/>
        </w:rPr>
        <w:lastRenderedPageBreak/>
        <w:t xml:space="preserve">տնտեսություն։Սակայն Հայաստանի գյուղերի մեծ մասը </w:t>
      </w:r>
      <w:r w:rsidR="00FA37C1" w:rsidRPr="00491B1C">
        <w:rPr>
          <w:rFonts w:ascii="Arial" w:hAnsi="Arial" w:cs="Arial"/>
          <w:lang w:val="hy-AM"/>
        </w:rPr>
        <w:t>դեռ անծանոթ էին դրամական տնտեսությանը և առևտուրը կատարվում էր ապրանքափոխանակության միջոցով։</w:t>
      </w:r>
    </w:p>
    <w:p w:rsidR="00FA37C1" w:rsidRPr="00491B1C" w:rsidRDefault="00FA37C1" w:rsidP="00491B1C">
      <w:pPr>
        <w:jc w:val="both"/>
        <w:rPr>
          <w:rFonts w:ascii="Arial" w:hAnsi="Arial" w:cs="Arial"/>
          <w:lang w:val="hy-AM"/>
        </w:rPr>
      </w:pPr>
      <w:r w:rsidRPr="00491B1C">
        <w:rPr>
          <w:rFonts w:ascii="Arial" w:hAnsi="Arial" w:cs="Arial"/>
          <w:lang w:val="hy-AM"/>
        </w:rPr>
        <w:t>Չնայած այս ամենին,Հայաստանի տնտեսությունը աքեմենյան շրջանում գտնվում էր փակ ու բնական շրջանում։</w:t>
      </w:r>
    </w:p>
    <w:p w:rsidR="00FA37C1" w:rsidRPr="00491B1C" w:rsidRDefault="00FA37C1" w:rsidP="00491B1C">
      <w:pPr>
        <w:jc w:val="both"/>
        <w:rPr>
          <w:rFonts w:ascii="Arial" w:hAnsi="Arial" w:cs="Arial"/>
          <w:lang w:val="hy-AM"/>
        </w:rPr>
      </w:pPr>
      <w:r w:rsidRPr="00491B1C">
        <w:rPr>
          <w:rFonts w:ascii="Arial" w:hAnsi="Arial" w:cs="Arial"/>
          <w:lang w:val="hy-AM"/>
        </w:rPr>
        <w:t>Առևտրի զարգացմանը նպաստում էր նաև  &lt;&lt;Արքայական ճանապարհը&gt;&gt;,</w:t>
      </w:r>
      <w:r w:rsidR="00732B09" w:rsidRPr="00491B1C">
        <w:rPr>
          <w:rFonts w:ascii="Arial" w:hAnsi="Arial" w:cs="Arial"/>
          <w:lang w:val="hy-AM"/>
        </w:rPr>
        <w:t>որի 330 կմ</w:t>
      </w:r>
      <w:r w:rsidR="00732B09" w:rsidRPr="00491B1C">
        <w:rPr>
          <w:rFonts w:ascii="Cambria Math" w:hAnsi="Cambria Math" w:cs="Cambria Math"/>
          <w:lang w:val="hy-AM"/>
        </w:rPr>
        <w:t>․</w:t>
      </w:r>
      <w:r w:rsidR="002F79F1" w:rsidRPr="00491B1C">
        <w:rPr>
          <w:rFonts w:ascii="Arial" w:hAnsi="Arial" w:cs="Arial"/>
          <w:lang w:val="hy-AM"/>
        </w:rPr>
        <w:t>-ը</w:t>
      </w:r>
      <w:r w:rsidR="00732B09" w:rsidRPr="00491B1C">
        <w:rPr>
          <w:rFonts w:ascii="Arial" w:hAnsi="Arial" w:cs="Arial"/>
          <w:lang w:val="hy-AM"/>
        </w:rPr>
        <w:t xml:space="preserve"> </w:t>
      </w:r>
      <w:r w:rsidRPr="00491B1C">
        <w:rPr>
          <w:rFonts w:ascii="Arial" w:hAnsi="Arial" w:cs="Arial"/>
          <w:lang w:val="hy-AM"/>
        </w:rPr>
        <w:t>անցնում էր Հայաստանի վրայով</w:t>
      </w:r>
      <w:r w:rsidR="001A3D4D" w:rsidRPr="00491B1C">
        <w:rPr>
          <w:rFonts w:ascii="Arial" w:hAnsi="Arial" w:cs="Arial"/>
          <w:lang w:val="hy-AM"/>
        </w:rPr>
        <w:t xml:space="preserve">։Նրա </w:t>
      </w:r>
      <w:r w:rsidR="000E021F" w:rsidRPr="00491B1C">
        <w:rPr>
          <w:rFonts w:ascii="Arial" w:hAnsi="Arial" w:cs="Arial"/>
          <w:lang w:val="hy-AM"/>
        </w:rPr>
        <w:t xml:space="preserve"> </w:t>
      </w:r>
      <w:r w:rsidR="001A3D4D" w:rsidRPr="00491B1C">
        <w:rPr>
          <w:rFonts w:ascii="Arial" w:hAnsi="Arial" w:cs="Arial"/>
          <w:lang w:val="hy-AM"/>
        </w:rPr>
        <w:t>յուրաքանչյուր 25 կմ-ի վրա կար սպասարկման շենքեր։Հայաստանում այդ ճանապարհի վրա կար 15 այդպիսի կայան։Արքայական ճանապարհը հատկապես նպաստել է Ծոփքի և Աղձնիքի զարգացմանը։</w:t>
      </w:r>
    </w:p>
    <w:p w:rsidR="001A3D4D" w:rsidRPr="00491B1C" w:rsidRDefault="001A3D4D" w:rsidP="00491B1C">
      <w:pPr>
        <w:jc w:val="both"/>
        <w:rPr>
          <w:rFonts w:ascii="Arial" w:hAnsi="Arial" w:cs="Arial"/>
          <w:lang w:val="hy-AM"/>
        </w:rPr>
      </w:pPr>
      <w:r w:rsidRPr="00491B1C">
        <w:rPr>
          <w:rFonts w:ascii="Arial" w:hAnsi="Arial" w:cs="Arial"/>
          <w:lang w:val="hy-AM"/>
        </w:rPr>
        <w:t xml:space="preserve">Վաղ հելլենիստական դարաշրջանում </w:t>
      </w:r>
      <w:r w:rsidR="00732B09" w:rsidRPr="00491B1C">
        <w:rPr>
          <w:rFonts w:ascii="Arial" w:hAnsi="Arial" w:cs="Arial"/>
          <w:lang w:val="hy-AM"/>
        </w:rPr>
        <w:t>(</w:t>
      </w: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4-րդ </w:t>
      </w:r>
      <w:r w:rsidR="00732B09" w:rsidRPr="00491B1C">
        <w:rPr>
          <w:rFonts w:ascii="Arial" w:hAnsi="Arial" w:cs="Arial"/>
          <w:lang w:val="hy-AM"/>
        </w:rPr>
        <w:t>դար) զարգացած էր</w:t>
      </w:r>
      <w:r w:rsidRPr="00491B1C">
        <w:rPr>
          <w:rFonts w:ascii="Arial" w:hAnsi="Arial" w:cs="Arial"/>
          <w:lang w:val="hy-AM"/>
        </w:rPr>
        <w:t xml:space="preserve"> Հայաստանի տնտեսությունը՝արհեստները,երկրագործությունը և անասնապահությունը,քանի որ ի հայտ եկան մասնավոր</w:t>
      </w:r>
      <w:r w:rsidR="00822E87" w:rsidRPr="00491B1C">
        <w:rPr>
          <w:rFonts w:ascii="Arial" w:hAnsi="Arial" w:cs="Arial"/>
          <w:lang w:val="hy-AM"/>
        </w:rPr>
        <w:t xml:space="preserve"> սեփականությունը,ստրկատիրական աշխատանքի ինտենսիվ շահագործումը,գործիքները ավելի կատարելագործվեցին։</w:t>
      </w:r>
    </w:p>
    <w:p w:rsidR="00BA75A5" w:rsidRPr="00491B1C" w:rsidRDefault="00BA75A5" w:rsidP="00491B1C">
      <w:pPr>
        <w:jc w:val="both"/>
        <w:rPr>
          <w:rFonts w:ascii="Arial" w:hAnsi="Arial" w:cs="Arial"/>
          <w:lang w:val="hy-AM"/>
        </w:rPr>
      </w:pPr>
    </w:p>
    <w:p w:rsidR="00BA75A5" w:rsidRPr="00491B1C" w:rsidRDefault="00BA75A5" w:rsidP="00491B1C">
      <w:pPr>
        <w:jc w:val="both"/>
        <w:rPr>
          <w:rFonts w:ascii="Arial" w:hAnsi="Arial" w:cs="Arial"/>
          <w:lang w:val="hy-AM"/>
        </w:rPr>
      </w:pPr>
    </w:p>
    <w:p w:rsidR="00BA75A5" w:rsidRPr="00491B1C" w:rsidRDefault="00BA75A5" w:rsidP="00491B1C">
      <w:pPr>
        <w:jc w:val="both"/>
        <w:rPr>
          <w:rFonts w:ascii="Arial" w:hAnsi="Arial" w:cs="Arial"/>
          <w:lang w:val="hy-AM"/>
        </w:rPr>
      </w:pPr>
      <w:r w:rsidRPr="00491B1C">
        <w:rPr>
          <w:rFonts w:ascii="Arial" w:hAnsi="Arial" w:cs="Arial"/>
          <w:lang w:val="hy-AM"/>
        </w:rPr>
        <w:t>Հայկական մշակույթը Քա</w:t>
      </w:r>
      <w:r w:rsidRPr="00491B1C">
        <w:rPr>
          <w:rFonts w:ascii="Cambria Math" w:hAnsi="Cambria Math" w:cs="Cambria Math"/>
          <w:lang w:val="hy-AM"/>
        </w:rPr>
        <w:t>․</w:t>
      </w:r>
      <w:r w:rsidRPr="00491B1C">
        <w:rPr>
          <w:rFonts w:ascii="Arial" w:hAnsi="Arial" w:cs="Arial"/>
          <w:lang w:val="hy-AM"/>
        </w:rPr>
        <w:t xml:space="preserve"> 6-3-րդ դարերում</w:t>
      </w:r>
    </w:p>
    <w:p w:rsidR="00BA75A5" w:rsidRPr="00491B1C" w:rsidRDefault="00BA75A5" w:rsidP="00491B1C">
      <w:pPr>
        <w:jc w:val="both"/>
        <w:rPr>
          <w:rFonts w:ascii="Arial" w:hAnsi="Arial" w:cs="Arial"/>
          <w:lang w:val="hy-AM"/>
        </w:rPr>
      </w:pPr>
    </w:p>
    <w:p w:rsidR="00BA75A5" w:rsidRPr="00491B1C" w:rsidRDefault="00BA75A5" w:rsidP="00491B1C">
      <w:pPr>
        <w:jc w:val="both"/>
        <w:rPr>
          <w:rFonts w:ascii="Arial" w:hAnsi="Arial" w:cs="Arial"/>
          <w:lang w:val="hy-AM"/>
        </w:rPr>
      </w:pPr>
      <w:r w:rsidRPr="00491B1C">
        <w:rPr>
          <w:rFonts w:ascii="Arial" w:hAnsi="Arial" w:cs="Arial"/>
          <w:lang w:val="hy-AM"/>
        </w:rPr>
        <w:t>Քաղաքաշինություն։</w:t>
      </w:r>
      <w:r w:rsidR="00361523" w:rsidRPr="00491B1C">
        <w:rPr>
          <w:rFonts w:ascii="Arial" w:hAnsi="Arial" w:cs="Arial"/>
          <w:lang w:val="hy-AM"/>
        </w:rPr>
        <w:t xml:space="preserve">Վաղ հայկական մշակույթը երկարատև պատմություն չունի։Իսկ դրան վերաբերվող նյութերը նոր են երևան եկել։Էրեբունի միջնաբերդի,Արին բերդի պեղումները բացահայտեցին վաղ հայկական մշակույթին վերաբերվող նյութեր։Մի քանի շենքերի մնացուկները </w:t>
      </w:r>
      <w:r w:rsidR="005906E8" w:rsidRPr="00491B1C">
        <w:rPr>
          <w:rFonts w:ascii="Arial" w:hAnsi="Arial" w:cs="Arial"/>
          <w:lang w:val="hy-AM"/>
        </w:rPr>
        <w:t xml:space="preserve"> հնարավորություն են տալիս պատկերացում կազմելու այդ ժամանակաշրջանի ճարտարապետության բնույթի մասին։Վաղ հայկական մշակույթի  նյութեր են հայտնաբերվել Հրազդանի շրջանում,Աթաբեկյան </w:t>
      </w:r>
      <w:r w:rsidR="00071EAB" w:rsidRPr="00491B1C">
        <w:rPr>
          <w:rFonts w:ascii="Arial" w:hAnsi="Arial" w:cs="Arial"/>
          <w:lang w:val="hy-AM"/>
        </w:rPr>
        <w:t xml:space="preserve">և </w:t>
      </w:r>
      <w:r w:rsidR="005906E8" w:rsidRPr="00491B1C">
        <w:rPr>
          <w:rFonts w:ascii="Arial" w:hAnsi="Arial" w:cs="Arial"/>
          <w:lang w:val="hy-AM"/>
        </w:rPr>
        <w:t>Ջրառատ գյուղերում,Թեյշեբաինիում,Գառնիում,Արմավիրում,Իջևանից</w:t>
      </w:r>
      <w:r w:rsidR="00FB567F" w:rsidRPr="00491B1C">
        <w:rPr>
          <w:rFonts w:ascii="Arial" w:hAnsi="Arial" w:cs="Arial"/>
          <w:lang w:val="hy-AM"/>
        </w:rPr>
        <w:t xml:space="preserve"> </w:t>
      </w:r>
      <w:r w:rsidR="005906E8" w:rsidRPr="00491B1C">
        <w:rPr>
          <w:rFonts w:ascii="Arial" w:hAnsi="Arial" w:cs="Arial"/>
          <w:lang w:val="hy-AM"/>
        </w:rPr>
        <w:t xml:space="preserve">,Կապանից և այլուր։Հիմնական թանկագին մետաղից նյութեր են հայտնաբերվել նաև Արևմտյան Հայաստանից,որոնք ցրվել են եվրոպական </w:t>
      </w:r>
      <w:r w:rsidR="003E18DD" w:rsidRPr="00491B1C">
        <w:rPr>
          <w:rFonts w:ascii="Arial" w:hAnsi="Arial" w:cs="Arial"/>
          <w:lang w:val="hy-AM"/>
        </w:rPr>
        <w:t>թանգարանում։Խո</w:t>
      </w:r>
      <w:r w:rsidR="005906E8" w:rsidRPr="00491B1C">
        <w:rPr>
          <w:rFonts w:ascii="Arial" w:hAnsi="Arial" w:cs="Arial"/>
          <w:lang w:val="hy-AM"/>
        </w:rPr>
        <w:t>սքը հիմ</w:t>
      </w:r>
      <w:r w:rsidR="00016D10" w:rsidRPr="00491B1C">
        <w:rPr>
          <w:rFonts w:ascii="Arial" w:hAnsi="Arial" w:cs="Arial"/>
          <w:lang w:val="hy-AM"/>
        </w:rPr>
        <w:t>ն</w:t>
      </w:r>
      <w:r w:rsidR="005906E8" w:rsidRPr="00491B1C">
        <w:rPr>
          <w:rFonts w:ascii="Arial" w:hAnsi="Arial" w:cs="Arial"/>
          <w:lang w:val="hy-AM"/>
        </w:rPr>
        <w:t>ական պաշտամունքային և սեղանի արծաթյա ամանեղենի մասին է։Վաղ</w:t>
      </w:r>
      <w:r w:rsidR="00626850" w:rsidRPr="00491B1C">
        <w:rPr>
          <w:rFonts w:ascii="Arial" w:hAnsi="Arial" w:cs="Arial"/>
          <w:lang w:val="hy-AM"/>
        </w:rPr>
        <w:t xml:space="preserve"> հայկական մշակույթի մասին տվյալներ է հաղորդում նաև Քսենոֆոնի &lt;&lt;Անաբասիս&gt;&gt; աշխատությունը։Վաղ հայկական մշակույթը բնութագրող նյութերը բաժանվում են </w:t>
      </w:r>
      <w:r w:rsidR="003E18DD" w:rsidRPr="00491B1C">
        <w:rPr>
          <w:rFonts w:ascii="Arial" w:hAnsi="Arial" w:cs="Arial"/>
          <w:lang w:val="hy-AM"/>
        </w:rPr>
        <w:t xml:space="preserve">2 </w:t>
      </w:r>
      <w:r w:rsidR="00626850" w:rsidRPr="00491B1C">
        <w:rPr>
          <w:rFonts w:ascii="Arial" w:hAnsi="Arial" w:cs="Arial"/>
          <w:lang w:val="hy-AM"/>
        </w:rPr>
        <w:t>մասի՝յուրաքանչյուրը հասարակության կյանքում խաղացած իր դերով։Առաջին մասին են վերաբերվում ժողովրդի կենցաղում կիրառություն գտած նյութերը։</w:t>
      </w: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4-3-րդ</w:t>
      </w:r>
      <w:r w:rsidR="00096329" w:rsidRPr="00491B1C">
        <w:rPr>
          <w:rFonts w:ascii="Arial" w:hAnsi="Arial" w:cs="Arial"/>
          <w:lang w:val="hy-AM"/>
        </w:rPr>
        <w:t xml:space="preserve"> դարերի </w:t>
      </w:r>
      <w:r w:rsidRPr="00491B1C">
        <w:rPr>
          <w:rFonts w:ascii="Arial" w:hAnsi="Arial" w:cs="Arial"/>
          <w:lang w:val="hy-AM"/>
        </w:rPr>
        <w:t xml:space="preserve"> եզրին Հայաստանը նահապետական ստրկատիրական վիճակից թևակոխում է ստրկատիրական տնտեսական զարգացման ավելի բարձր աստիճանը։</w:t>
      </w:r>
    </w:p>
    <w:p w:rsidR="004F7016" w:rsidRPr="00491B1C" w:rsidRDefault="004F7016" w:rsidP="00491B1C">
      <w:pPr>
        <w:jc w:val="both"/>
        <w:rPr>
          <w:rFonts w:ascii="Arial" w:hAnsi="Arial" w:cs="Arial"/>
          <w:lang w:val="hy-AM"/>
        </w:rPr>
      </w:pPr>
      <w:r w:rsidRPr="00491B1C">
        <w:rPr>
          <w:rFonts w:ascii="Arial" w:hAnsi="Arial" w:cs="Arial"/>
          <w:lang w:val="hy-AM"/>
        </w:rPr>
        <w:t>Դա կապված էր երկրի զարգացումով և Առաջավոր Ասիայի հելլենիստական երկրների տնտեսական վերելքին մասնակից դառնալու հետ։Կարևոր դեր խաղաց նաև պետականության վերականգնումը</w:t>
      </w:r>
      <w:r w:rsidR="00B722C1" w:rsidRPr="00491B1C">
        <w:rPr>
          <w:rFonts w:ascii="Arial" w:hAnsi="Arial" w:cs="Arial"/>
          <w:lang w:val="hy-AM"/>
        </w:rPr>
        <w:t>։Այս պայմաններում բնորոշ դարձավ քաղաքաշինությունը։Ուրարտուի անկումից հետո Թեյշեբաինին և Արգիշտիխինիլին Քա</w:t>
      </w:r>
      <w:r w:rsidR="00B722C1" w:rsidRPr="00491B1C">
        <w:rPr>
          <w:rFonts w:ascii="Cambria Math" w:hAnsi="Cambria Math" w:cs="Cambria Math"/>
          <w:lang w:val="hy-AM"/>
        </w:rPr>
        <w:t>․</w:t>
      </w:r>
      <w:r w:rsidR="00B722C1" w:rsidRPr="00491B1C">
        <w:rPr>
          <w:rFonts w:ascii="Arial" w:hAnsi="Arial" w:cs="Arial"/>
          <w:lang w:val="hy-AM"/>
        </w:rPr>
        <w:t xml:space="preserve"> 5-րդ դարից սկսած վեր են ածվում դամբարանադաշտերի։Սակայն,վերակենդանանում են այն հին կենտրոնները,որոնք դադարել էին նախկին դերը</w:t>
      </w:r>
      <w:r w:rsidR="00C7425F" w:rsidRPr="00491B1C">
        <w:rPr>
          <w:rFonts w:ascii="Arial" w:hAnsi="Arial" w:cs="Arial"/>
          <w:lang w:val="hy-AM"/>
        </w:rPr>
        <w:t xml:space="preserve"> խաղալուց ուրարտական պատմության 2-րդ շրջանում։Այսպիսիններն էին </w:t>
      </w:r>
      <w:r w:rsidR="00C7425F" w:rsidRPr="00491B1C">
        <w:rPr>
          <w:rFonts w:ascii="Arial" w:hAnsi="Arial" w:cs="Arial"/>
          <w:lang w:val="hy-AM"/>
        </w:rPr>
        <w:lastRenderedPageBreak/>
        <w:t xml:space="preserve">Տուշպան,Էրեբունին,Արգիշտիխինիլին(Արմավիր):Սրանցից Վանը,թերևս նաև Էրեբունին աքեմենյան ժամանակաշրջանում սատրապությունների </w:t>
      </w:r>
      <w:r w:rsidR="000F3849" w:rsidRPr="00491B1C">
        <w:rPr>
          <w:rFonts w:ascii="Arial" w:hAnsi="Arial" w:cs="Arial"/>
          <w:lang w:val="hy-AM"/>
        </w:rPr>
        <w:t>կենտրոններ էին։</w:t>
      </w:r>
    </w:p>
    <w:p w:rsidR="000F3849" w:rsidRPr="00491B1C" w:rsidRDefault="000F3849"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4-րդ դարում ուժեղանում է Արմավիրի դերը։Արմավիրի շրջակայքում ուրարտական ժամանակաշրջանին</w:t>
      </w:r>
      <w:r w:rsidR="009A492E" w:rsidRPr="00491B1C">
        <w:rPr>
          <w:rFonts w:ascii="Arial" w:hAnsi="Arial" w:cs="Arial"/>
          <w:lang w:val="hy-AM"/>
        </w:rPr>
        <w:t xml:space="preserve"> վերաբերող </w:t>
      </w:r>
      <w:r w:rsidRPr="00491B1C">
        <w:rPr>
          <w:rFonts w:ascii="Arial" w:hAnsi="Arial" w:cs="Arial"/>
          <w:lang w:val="hy-AM"/>
        </w:rPr>
        <w:t xml:space="preserve"> մեզ են հասել 2 հուշարձան՝Արմավիր-բլուրը և Դավթի բլուրը,որի վրա տեղադրված ամրոցից դեպի արևելք ձգվում</w:t>
      </w:r>
      <w:r w:rsidR="0094730A" w:rsidRPr="00491B1C">
        <w:rPr>
          <w:rFonts w:ascii="Arial" w:hAnsi="Arial" w:cs="Arial"/>
          <w:lang w:val="hy-AM"/>
        </w:rPr>
        <w:t xml:space="preserve"> է միայն հիմնապատերը պահպանած կառույցների մի ամբողջ շղթա,որոնցում հելլենիստական ժամանակաշրջանի նյութերը </w:t>
      </w:r>
      <w:r w:rsidR="00507D84" w:rsidRPr="00491B1C">
        <w:rPr>
          <w:rFonts w:ascii="Arial" w:hAnsi="Arial" w:cs="Arial"/>
          <w:lang w:val="hy-AM"/>
        </w:rPr>
        <w:t>սակավաթիվ են։</w:t>
      </w:r>
    </w:p>
    <w:p w:rsidR="0094730A" w:rsidRPr="00491B1C" w:rsidRDefault="00F448B1" w:rsidP="00491B1C">
      <w:pPr>
        <w:jc w:val="both"/>
        <w:rPr>
          <w:rFonts w:ascii="Arial" w:hAnsi="Arial" w:cs="Arial"/>
          <w:lang w:val="hy-AM"/>
        </w:rPr>
      </w:pPr>
      <w:r w:rsidRPr="00491B1C">
        <w:rPr>
          <w:rFonts w:ascii="Arial" w:hAnsi="Arial" w:cs="Arial"/>
          <w:lang w:val="hy-AM"/>
        </w:rPr>
        <w:t>Հայկական Ա</w:t>
      </w:r>
      <w:r w:rsidR="00890DD7" w:rsidRPr="00491B1C">
        <w:rPr>
          <w:rFonts w:ascii="Arial" w:hAnsi="Arial" w:cs="Arial"/>
          <w:lang w:val="hy-AM"/>
        </w:rPr>
        <w:t>րմավիր քաղաքը հիմնադրվել է ուրարտական Արմավիր-բլրի տեղում և նրա շրջակայքում,որտեղ հայտնաբերվել են հելլենիստական նյութեր։</w:t>
      </w:r>
      <w:r w:rsidR="00E8149E" w:rsidRPr="00491B1C">
        <w:rPr>
          <w:rFonts w:ascii="Arial" w:hAnsi="Arial" w:cs="Arial"/>
          <w:lang w:val="hy-AM"/>
        </w:rPr>
        <w:t>Բլրի վրա տեղադրված ուրարտական ժամանակաշրջանի միջնաբերդը</w:t>
      </w:r>
      <w:r w:rsidR="009A492E" w:rsidRPr="00491B1C">
        <w:rPr>
          <w:rFonts w:ascii="Arial" w:hAnsi="Arial" w:cs="Arial"/>
          <w:lang w:val="hy-AM"/>
        </w:rPr>
        <w:t>՝</w:t>
      </w:r>
      <w:r w:rsidR="00E8149E" w:rsidRPr="00491B1C">
        <w:rPr>
          <w:rFonts w:ascii="Arial" w:hAnsi="Arial" w:cs="Arial"/>
          <w:lang w:val="hy-AM"/>
        </w:rPr>
        <w:t xml:space="preserve"> շրջապատված հոյակապ պարիսպներով,ներսում ունենալով մեծ շենքեր՝հարմար վայր</w:t>
      </w:r>
      <w:r w:rsidR="009A492E" w:rsidRPr="00491B1C">
        <w:rPr>
          <w:rFonts w:ascii="Arial" w:hAnsi="Arial" w:cs="Arial"/>
          <w:lang w:val="hy-AM"/>
        </w:rPr>
        <w:t xml:space="preserve"> էր</w:t>
      </w:r>
      <w:r w:rsidR="00E8149E" w:rsidRPr="00491B1C">
        <w:rPr>
          <w:rFonts w:ascii="Arial" w:hAnsi="Arial" w:cs="Arial"/>
          <w:lang w:val="hy-AM"/>
        </w:rPr>
        <w:t xml:space="preserve"> Երվանդունի թագավորի նստավայր </w:t>
      </w:r>
      <w:r w:rsidR="00BF7A7D" w:rsidRPr="00491B1C">
        <w:rPr>
          <w:rFonts w:ascii="Arial" w:hAnsi="Arial" w:cs="Arial"/>
          <w:lang w:val="hy-AM"/>
        </w:rPr>
        <w:t xml:space="preserve">և </w:t>
      </w:r>
      <w:r w:rsidR="00096329" w:rsidRPr="00491B1C">
        <w:rPr>
          <w:rFonts w:ascii="Arial" w:hAnsi="Arial" w:cs="Arial"/>
          <w:lang w:val="hy-AM"/>
        </w:rPr>
        <w:t>պետութան կենտրոն դառնալու համար։</w:t>
      </w:r>
    </w:p>
    <w:p w:rsidR="00096329" w:rsidRPr="00491B1C" w:rsidRDefault="00096329" w:rsidP="00491B1C">
      <w:pPr>
        <w:jc w:val="both"/>
        <w:rPr>
          <w:rFonts w:ascii="Arial" w:hAnsi="Arial" w:cs="Arial"/>
          <w:lang w:val="hy-AM"/>
        </w:rPr>
      </w:pPr>
      <w:r w:rsidRPr="00491B1C">
        <w:rPr>
          <w:rFonts w:ascii="Arial" w:hAnsi="Arial" w:cs="Arial"/>
          <w:lang w:val="hy-AM"/>
        </w:rPr>
        <w:t>Արմավիրը ունեցել է կրոնական բնույթ և հնարավոր է,որ այն առաջացել է որպես կրոնական կենտրոն։</w:t>
      </w:r>
    </w:p>
    <w:p w:rsidR="00A21841" w:rsidRPr="00491B1C" w:rsidRDefault="00A21841"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3-րդ դարի վերջերին այստեղ գոյություն ուներ քաղաքային համայնք։&lt;&lt;Արմավիրցիներ&gt;&gt; տերմինը վերաբերվում էր միայն քաղաքի լիիրավ </w:t>
      </w:r>
      <w:r w:rsidR="000A6DE0" w:rsidRPr="00491B1C">
        <w:rPr>
          <w:rFonts w:ascii="Arial" w:hAnsi="Arial" w:cs="Arial"/>
          <w:lang w:val="hy-AM"/>
        </w:rPr>
        <w:t>քաղաքացիներին։Արմավիրը գտնվում էր առևտրական ճանապարհների խաչմերուկում։</w:t>
      </w:r>
    </w:p>
    <w:p w:rsidR="000A6DE0" w:rsidRPr="00491B1C" w:rsidRDefault="000A6DE0"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3-րդ դարից սկսած հիմնվում են հայկական քաղաքներ՝թագավորների կողմից։</w:t>
      </w:r>
    </w:p>
    <w:p w:rsidR="000A6DE0" w:rsidRPr="00491B1C" w:rsidRDefault="000A6DE0" w:rsidP="00491B1C">
      <w:pPr>
        <w:jc w:val="both"/>
        <w:rPr>
          <w:rFonts w:ascii="Arial" w:hAnsi="Arial" w:cs="Arial"/>
          <w:lang w:val="hy-AM"/>
        </w:rPr>
      </w:pPr>
      <w:r w:rsidRPr="00491B1C">
        <w:rPr>
          <w:rFonts w:ascii="Arial" w:hAnsi="Arial" w:cs="Arial"/>
          <w:lang w:val="hy-AM"/>
        </w:rPr>
        <w:t>Ծոփք-Կոմմագենեի քաղաքներից էր Սամոսատը՝Եփրատի ափին,Սամոկարտը՝Ծոփքի արևելքում,որոնք հիմնադրվել են Սամոս թագավորի կողմից։</w:t>
      </w:r>
    </w:p>
    <w:p w:rsidR="000A6DE0" w:rsidRPr="00491B1C" w:rsidRDefault="000A6DE0" w:rsidP="00491B1C">
      <w:pPr>
        <w:jc w:val="both"/>
        <w:rPr>
          <w:rFonts w:ascii="Arial" w:hAnsi="Arial" w:cs="Arial"/>
          <w:lang w:val="hy-AM"/>
        </w:rPr>
      </w:pPr>
      <w:r w:rsidRPr="00491B1C">
        <w:rPr>
          <w:rFonts w:ascii="Arial" w:hAnsi="Arial" w:cs="Arial"/>
          <w:lang w:val="hy-AM"/>
        </w:rPr>
        <w:t>Արշամ թագավորը կառուցել է Արշամաշատ քաղաքը՝Արածանիի մոտ։</w:t>
      </w:r>
      <w:r w:rsidR="004307C0" w:rsidRPr="00491B1C">
        <w:rPr>
          <w:rFonts w:ascii="Arial" w:hAnsi="Arial" w:cs="Arial"/>
          <w:lang w:val="hy-AM"/>
        </w:rPr>
        <w:t>Նա Կոմմագենեում՝Եփրատ և Նյումփայոս գետերի վրա կառուցել է ևս 2 քաղաք Արսամեյա անունով։</w:t>
      </w:r>
    </w:p>
    <w:p w:rsidR="004307C0" w:rsidRPr="00491B1C" w:rsidRDefault="004307C0" w:rsidP="00491B1C">
      <w:pPr>
        <w:jc w:val="both"/>
        <w:rPr>
          <w:rFonts w:ascii="Arial" w:hAnsi="Arial" w:cs="Arial"/>
          <w:lang w:val="hy-AM"/>
        </w:rPr>
      </w:pPr>
      <w:r w:rsidRPr="00491B1C">
        <w:rPr>
          <w:rFonts w:ascii="Arial" w:hAnsi="Arial" w:cs="Arial"/>
          <w:lang w:val="hy-AM"/>
        </w:rPr>
        <w:t>Երվանդ 4-րդը Արաքսի և Ախուրյանի գետախառնուրդում կառուցում է Երվանդաշատ մայրաքաղաքը,Երվանդակերտ թագավորական</w:t>
      </w:r>
      <w:r w:rsidR="00536C18" w:rsidRPr="00491B1C">
        <w:rPr>
          <w:rFonts w:ascii="Arial" w:hAnsi="Arial" w:cs="Arial"/>
          <w:lang w:val="hy-AM"/>
        </w:rPr>
        <w:t xml:space="preserve"> դաստակերտը</w:t>
      </w:r>
      <w:r w:rsidRPr="00491B1C">
        <w:rPr>
          <w:rFonts w:ascii="Arial" w:hAnsi="Arial" w:cs="Arial"/>
          <w:lang w:val="hy-AM"/>
        </w:rPr>
        <w:t xml:space="preserve"> և Երվանդավանը։Այրարատում կառուցվում է Վարդգեսավանը(ապագա Վաղարշապատի տեղում)։Քաղաքատիպ բնակավայր էր Բագարանը՝ տաճարների քաղաքը։</w:t>
      </w:r>
    </w:p>
    <w:p w:rsidR="004307C0" w:rsidRPr="00491B1C" w:rsidRDefault="004307C0" w:rsidP="00491B1C">
      <w:pPr>
        <w:jc w:val="both"/>
        <w:rPr>
          <w:rFonts w:ascii="Arial" w:hAnsi="Arial" w:cs="Arial"/>
          <w:lang w:val="hy-AM"/>
        </w:rPr>
      </w:pPr>
      <w:r w:rsidRPr="00491B1C">
        <w:rPr>
          <w:rFonts w:ascii="Arial" w:hAnsi="Arial" w:cs="Arial"/>
          <w:lang w:val="hy-AM"/>
        </w:rPr>
        <w:t>Երվանդակերտում կար վարելահողեր</w:t>
      </w:r>
      <w:r w:rsidR="0021348C" w:rsidRPr="00491B1C">
        <w:rPr>
          <w:rFonts w:ascii="Arial" w:hAnsi="Arial" w:cs="Arial"/>
          <w:lang w:val="hy-AM"/>
        </w:rPr>
        <w:t>,պարտեզներ,հողագործների բնակավայրեր և թագավորի ապարանք,այն հիմնականում ստրկատիրական կոմպլեքս էր։</w:t>
      </w:r>
    </w:p>
    <w:p w:rsidR="0021348C" w:rsidRPr="00491B1C" w:rsidRDefault="0021348C" w:rsidP="00491B1C">
      <w:pPr>
        <w:jc w:val="both"/>
        <w:rPr>
          <w:rFonts w:ascii="Arial" w:hAnsi="Arial" w:cs="Arial"/>
          <w:lang w:val="hy-AM"/>
        </w:rPr>
      </w:pPr>
      <w:r w:rsidRPr="00491B1C">
        <w:rPr>
          <w:rFonts w:ascii="Arial" w:hAnsi="Arial" w:cs="Arial"/>
          <w:lang w:val="hy-AM"/>
        </w:rPr>
        <w:t>Քրմապետ Երվազի սպանվելուց հետո Արտաշեսի զորավար Սմբատը տիրանում է Բագարանին՝քրմության աթոռանիստին։Բացի գանձերից,այստեղ գերեվարվում են նաև 500 ծառայողներ,որոնք աշխատում էին Բագարանում գտնվող դաստակերտում։Բացի Բագարանից,տաճարային այլ կենտրոններին կից կային դաստակերտներ,գյուղեր և այլն։</w:t>
      </w:r>
    </w:p>
    <w:p w:rsidR="00D24C27" w:rsidRPr="00491B1C" w:rsidRDefault="00A76D5E" w:rsidP="00491B1C">
      <w:pPr>
        <w:jc w:val="both"/>
        <w:rPr>
          <w:rFonts w:ascii="Arial" w:hAnsi="Arial" w:cs="Arial"/>
          <w:lang w:val="hy-AM"/>
        </w:rPr>
      </w:pPr>
      <w:r w:rsidRPr="00491B1C">
        <w:rPr>
          <w:rFonts w:ascii="Arial" w:hAnsi="Arial" w:cs="Arial"/>
          <w:lang w:val="hy-AM"/>
        </w:rPr>
        <w:t xml:space="preserve">Ճարտարապետությունը։Հին հայկական ճարտարապետության մեջ առանձնանում է գյուղական ճարտարապետությունը։Քսենոֆոնը նկարագրել է Արևելյան և Արևմտյան նոր գյուղական տները։Արևելյան Հայաստանի գյուղական </w:t>
      </w:r>
      <w:r w:rsidR="0082737A" w:rsidRPr="00491B1C">
        <w:rPr>
          <w:rFonts w:ascii="Arial" w:hAnsi="Arial" w:cs="Arial"/>
          <w:lang w:val="hy-AM"/>
        </w:rPr>
        <w:t>տները աշտարակավոր էին,որը ուներ պաշտպանողական նկատառումներ։Քսենոֆոնը աշտարակաձև տների է հանդիպել նաև Պոնտական լեռներում,</w:t>
      </w:r>
      <w:r w:rsidR="00D24C27" w:rsidRPr="00491B1C">
        <w:rPr>
          <w:rFonts w:ascii="Arial" w:hAnsi="Arial" w:cs="Arial"/>
          <w:lang w:val="hy-AM"/>
        </w:rPr>
        <w:t>մոսինոյկների երկրում։Այս ոճը պետք է որոնել ուրարտական ճարտարապետության մեջ։</w:t>
      </w:r>
    </w:p>
    <w:p w:rsidR="00D24C27" w:rsidRPr="00491B1C" w:rsidRDefault="00D24C27" w:rsidP="00491B1C">
      <w:pPr>
        <w:jc w:val="both"/>
        <w:rPr>
          <w:rFonts w:ascii="Arial" w:hAnsi="Arial" w:cs="Arial"/>
          <w:lang w:val="hy-AM"/>
        </w:rPr>
      </w:pPr>
      <w:r w:rsidRPr="00491B1C">
        <w:rPr>
          <w:rFonts w:ascii="Arial" w:hAnsi="Arial" w:cs="Arial"/>
          <w:lang w:val="hy-AM"/>
        </w:rPr>
        <w:lastRenderedPageBreak/>
        <w:t xml:space="preserve">Արևմտյան Հայաստանի տները տարբերվում էին  Արևելյան Հայաստանի </w:t>
      </w:r>
      <w:r w:rsidR="003B4C8B" w:rsidRPr="00491B1C">
        <w:rPr>
          <w:rFonts w:ascii="Arial" w:hAnsi="Arial" w:cs="Arial"/>
          <w:lang w:val="hy-AM"/>
        </w:rPr>
        <w:t xml:space="preserve">տներից։Այստեղ տները </w:t>
      </w:r>
      <w:r w:rsidRPr="00491B1C">
        <w:rPr>
          <w:rFonts w:ascii="Arial" w:hAnsi="Arial" w:cs="Arial"/>
          <w:lang w:val="hy-AM"/>
        </w:rPr>
        <w:t xml:space="preserve"> գետնափոր էին,մուտքը ջրհորի </w:t>
      </w:r>
      <w:r w:rsidR="003B4C8B" w:rsidRPr="00491B1C">
        <w:rPr>
          <w:rFonts w:ascii="Arial" w:hAnsi="Arial" w:cs="Arial"/>
          <w:lang w:val="hy-AM"/>
        </w:rPr>
        <w:t>բ</w:t>
      </w:r>
      <w:r w:rsidRPr="00491B1C">
        <w:rPr>
          <w:rFonts w:ascii="Arial" w:hAnsi="Arial" w:cs="Arial"/>
          <w:lang w:val="hy-AM"/>
        </w:rPr>
        <w:t xml:space="preserve">երանի նման,մարդիկ իջնում էին սանդուխքներով։Մուտքը ներքևի մասում </w:t>
      </w:r>
      <w:r w:rsidR="00016D10" w:rsidRPr="00491B1C">
        <w:rPr>
          <w:rFonts w:ascii="Arial" w:hAnsi="Arial" w:cs="Arial"/>
          <w:lang w:val="hy-AM"/>
        </w:rPr>
        <w:t>լայն</w:t>
      </w:r>
      <w:r w:rsidRPr="00491B1C">
        <w:rPr>
          <w:rFonts w:ascii="Arial" w:hAnsi="Arial" w:cs="Arial"/>
          <w:lang w:val="hy-AM"/>
        </w:rPr>
        <w:t>անում էր։</w:t>
      </w:r>
      <w:r w:rsidR="00842FEC" w:rsidRPr="00491B1C">
        <w:rPr>
          <w:rFonts w:ascii="Arial" w:hAnsi="Arial" w:cs="Arial"/>
          <w:lang w:val="hy-AM"/>
        </w:rPr>
        <w:t>Կենդանիների համար մուտքը գետնի միջով էր փորված։</w:t>
      </w:r>
    </w:p>
    <w:p w:rsidR="00842FEC" w:rsidRPr="00491B1C" w:rsidRDefault="00842FEC" w:rsidP="00491B1C">
      <w:pPr>
        <w:jc w:val="both"/>
        <w:rPr>
          <w:rFonts w:ascii="Arial" w:hAnsi="Arial" w:cs="Arial"/>
          <w:lang w:val="hy-AM"/>
        </w:rPr>
      </w:pPr>
      <w:r w:rsidRPr="00491B1C">
        <w:rPr>
          <w:rFonts w:ascii="Arial" w:hAnsi="Arial" w:cs="Arial"/>
          <w:lang w:val="hy-AM"/>
        </w:rPr>
        <w:t>Վաղ հայկական ժամանակաշրջանին բնորոշ էր կոլեկտիվ թաղումները։Դամբարանները կառուցում էին ձվածիր հատակագծով՝քարից,որոնք ծածկված էին կեղծ թաղով։Բնորոշ էր նաև մեծ սալերից կառուցված սալարկղը՝թաղումների համար։</w:t>
      </w:r>
    </w:p>
    <w:p w:rsidR="00842FEC" w:rsidRPr="00491B1C" w:rsidRDefault="00842FEC" w:rsidP="00491B1C">
      <w:pPr>
        <w:jc w:val="both"/>
        <w:rPr>
          <w:rFonts w:ascii="Arial" w:hAnsi="Arial" w:cs="Arial"/>
          <w:lang w:val="hy-AM"/>
        </w:rPr>
      </w:pPr>
      <w:r w:rsidRPr="00491B1C">
        <w:rPr>
          <w:rFonts w:ascii="Arial" w:hAnsi="Arial" w:cs="Arial"/>
          <w:lang w:val="hy-AM"/>
        </w:rPr>
        <w:t>Աքեմենյաների օրոք Էրեբունիում շինարարական նոր աշխատանքներ են կատարվում։Միջնաբերդում</w:t>
      </w:r>
      <w:r w:rsidR="006242BB" w:rsidRPr="00491B1C">
        <w:rPr>
          <w:rFonts w:ascii="Arial" w:hAnsi="Arial" w:cs="Arial"/>
          <w:lang w:val="hy-AM"/>
        </w:rPr>
        <w:t xml:space="preserve"> (Արին-բերդ բլուր) կառուցված ուրարտական տաճարի նախամուտքի սյունաշարը ընդլայնվեց,որի արդյունքում կազմավորվեց </w:t>
      </w:r>
      <w:r w:rsidR="003B4C8B" w:rsidRPr="00491B1C">
        <w:rPr>
          <w:rFonts w:ascii="Arial" w:hAnsi="Arial" w:cs="Arial"/>
          <w:lang w:val="hy-AM"/>
        </w:rPr>
        <w:t>սյունազար</w:t>
      </w:r>
      <w:r w:rsidR="006242BB" w:rsidRPr="00491B1C">
        <w:rPr>
          <w:rFonts w:ascii="Arial" w:hAnsi="Arial" w:cs="Arial"/>
          <w:lang w:val="hy-AM"/>
        </w:rPr>
        <w:t>դ դահլիճը։Ի տարբերություն շենքի պատերի ներքևի քարի մասի բարձրությունը՝1,5-2մ</w:t>
      </w:r>
      <w:r w:rsidR="006242BB" w:rsidRPr="00491B1C">
        <w:rPr>
          <w:rFonts w:ascii="Cambria Math" w:hAnsi="Cambria Math" w:cs="Cambria Math"/>
          <w:lang w:val="hy-AM"/>
        </w:rPr>
        <w:t>․</w:t>
      </w:r>
      <w:r w:rsidR="006242BB" w:rsidRPr="00491B1C">
        <w:rPr>
          <w:rFonts w:ascii="Arial" w:hAnsi="Arial" w:cs="Arial"/>
          <w:lang w:val="hy-AM"/>
        </w:rPr>
        <w:t xml:space="preserve">,նոր պատրաստված սյունազարդ դահլիճի պատերի </w:t>
      </w:r>
      <w:r w:rsidR="0089038E" w:rsidRPr="00491B1C">
        <w:rPr>
          <w:rFonts w:ascii="Arial" w:hAnsi="Arial" w:cs="Arial"/>
          <w:lang w:val="hy-AM"/>
        </w:rPr>
        <w:t>քարե մասը 0,54մ</w:t>
      </w:r>
      <w:r w:rsidR="0089038E" w:rsidRPr="00491B1C">
        <w:rPr>
          <w:rFonts w:ascii="Cambria Math" w:hAnsi="Cambria Math" w:cs="Cambria Math"/>
          <w:lang w:val="hy-AM"/>
        </w:rPr>
        <w:t>․</w:t>
      </w:r>
      <w:r w:rsidR="0089038E" w:rsidRPr="00491B1C">
        <w:rPr>
          <w:rFonts w:ascii="Arial" w:hAnsi="Arial" w:cs="Arial"/>
          <w:lang w:val="hy-AM"/>
        </w:rPr>
        <w:t xml:space="preserve"> է,շարված է մաքուր տաշված քարերից։Դահլիճը ունեցել է սյուների 5 շարք </w:t>
      </w:r>
      <w:r w:rsidR="00323D0E" w:rsidRPr="00491B1C">
        <w:rPr>
          <w:rFonts w:ascii="Arial" w:hAnsi="Arial" w:cs="Arial"/>
          <w:lang w:val="hy-AM"/>
        </w:rPr>
        <w:t>,</w:t>
      </w:r>
      <w:r w:rsidR="0089038E" w:rsidRPr="00491B1C">
        <w:rPr>
          <w:rFonts w:ascii="Arial" w:hAnsi="Arial" w:cs="Arial"/>
          <w:lang w:val="hy-AM"/>
        </w:rPr>
        <w:t xml:space="preserve">ամեն մի շարքում 6-ական սյուն։Ներսում պատերի երկայնքով կար հնադարյան զոհասեղան։Նրա </w:t>
      </w:r>
      <w:r w:rsidR="007A2BBE" w:rsidRPr="00491B1C">
        <w:rPr>
          <w:rFonts w:ascii="Arial" w:hAnsi="Arial" w:cs="Arial"/>
          <w:lang w:val="hy-AM"/>
        </w:rPr>
        <w:t xml:space="preserve"> </w:t>
      </w:r>
      <w:r w:rsidR="0089038E" w:rsidRPr="00491B1C">
        <w:rPr>
          <w:rFonts w:ascii="Arial" w:hAnsi="Arial" w:cs="Arial"/>
          <w:lang w:val="hy-AM"/>
        </w:rPr>
        <w:t>մեջ կար նաև ընդունա</w:t>
      </w:r>
      <w:r w:rsidR="003B4C8B" w:rsidRPr="00491B1C">
        <w:rPr>
          <w:rFonts w:ascii="Arial" w:hAnsi="Arial" w:cs="Arial"/>
          <w:lang w:val="hy-AM"/>
        </w:rPr>
        <w:t>սրահ</w:t>
      </w:r>
      <w:r w:rsidR="0089038E" w:rsidRPr="00491B1C">
        <w:rPr>
          <w:rFonts w:ascii="Arial" w:hAnsi="Arial" w:cs="Arial"/>
          <w:lang w:val="hy-AM"/>
        </w:rPr>
        <w:t xml:space="preserve">,ժողովների վայր։Նման դահլիճներ են գտնվել Աքեմենյանների հնագույն մայրաքաղաքներ </w:t>
      </w:r>
      <w:r w:rsidR="003B4C8B" w:rsidRPr="00491B1C">
        <w:rPr>
          <w:rFonts w:ascii="Arial" w:hAnsi="Arial" w:cs="Arial"/>
          <w:lang w:val="hy-AM"/>
        </w:rPr>
        <w:t>Պասարգադ</w:t>
      </w:r>
      <w:r w:rsidR="0089038E" w:rsidRPr="00491B1C">
        <w:rPr>
          <w:rFonts w:ascii="Arial" w:hAnsi="Arial" w:cs="Arial"/>
          <w:lang w:val="hy-AM"/>
        </w:rPr>
        <w:t>եում և Պերսեոպոլիսում։</w:t>
      </w:r>
    </w:p>
    <w:p w:rsidR="0089038E" w:rsidRPr="00491B1C" w:rsidRDefault="0089038E" w:rsidP="00491B1C">
      <w:pPr>
        <w:jc w:val="both"/>
        <w:rPr>
          <w:rFonts w:ascii="Arial" w:hAnsi="Arial" w:cs="Arial"/>
          <w:lang w:val="hy-AM"/>
        </w:rPr>
      </w:pPr>
      <w:r w:rsidRPr="00491B1C">
        <w:rPr>
          <w:rFonts w:ascii="Arial" w:hAnsi="Arial" w:cs="Arial"/>
          <w:lang w:val="hy-AM"/>
        </w:rPr>
        <w:t xml:space="preserve">5-րդ դարում վերափոխվեց նաև ուրարտական պալատի միջին մասը,որտեղ գտնվող </w:t>
      </w:r>
      <w:r w:rsidR="002D6A70" w:rsidRPr="00491B1C">
        <w:rPr>
          <w:rFonts w:ascii="Arial" w:hAnsi="Arial" w:cs="Arial"/>
          <w:lang w:val="hy-AM"/>
        </w:rPr>
        <w:t>&lt;&lt;սուսի&gt;&gt; տաճար</w:t>
      </w:r>
      <w:r w:rsidR="00FE2FD3" w:rsidRPr="00491B1C">
        <w:rPr>
          <w:rFonts w:ascii="Arial" w:hAnsi="Arial" w:cs="Arial"/>
          <w:lang w:val="hy-AM"/>
        </w:rPr>
        <w:t>ի</w:t>
      </w:r>
      <w:r w:rsidR="002D6A70" w:rsidRPr="00491B1C">
        <w:rPr>
          <w:rFonts w:ascii="Arial" w:hAnsi="Arial" w:cs="Arial"/>
          <w:lang w:val="hy-AM"/>
        </w:rPr>
        <w:t xml:space="preserve"> առջև գտնվում էր սյունազարդ բակ։Այդ աշխատանքների ընթացքում բակը մեկուսացվեց տաճարից</w:t>
      </w:r>
      <w:r w:rsidR="003B4C8B" w:rsidRPr="00491B1C">
        <w:rPr>
          <w:rFonts w:ascii="Arial" w:hAnsi="Arial" w:cs="Arial"/>
          <w:lang w:val="hy-AM"/>
        </w:rPr>
        <w:t>,</w:t>
      </w:r>
      <w:r w:rsidR="002D6A70" w:rsidRPr="00491B1C">
        <w:rPr>
          <w:rFonts w:ascii="Arial" w:hAnsi="Arial" w:cs="Arial"/>
          <w:lang w:val="hy-AM"/>
        </w:rPr>
        <w:t>վերացվեցին բակի սյուները։Հայտնաբերվեց մոխրի  շերտ,որը վկայում է,որ այն դարձել է մշտական կրակի պահպանման վայր։Այսինքն,այդ վերակառուցումը աքեմենյան կրոնական ռեֆորմն էր,որի արդյունքում տեղական աստվածները և նրանց սրբավայրերը վերածվեցին կրակի տաճարների։Այս տեղեկություն</w:t>
      </w:r>
      <w:r w:rsidR="001F328A" w:rsidRPr="00491B1C">
        <w:rPr>
          <w:rFonts w:ascii="Arial" w:hAnsi="Arial" w:cs="Arial"/>
          <w:lang w:val="hy-AM"/>
        </w:rPr>
        <w:t>ները հայտնի են Քսերքսես արքայի &lt;&lt;Դևերի մասին արձանագրությունից&gt;&gt;։</w:t>
      </w:r>
    </w:p>
    <w:p w:rsidR="001F328A" w:rsidRPr="00491B1C" w:rsidRDefault="001F328A" w:rsidP="00491B1C">
      <w:pPr>
        <w:jc w:val="both"/>
        <w:rPr>
          <w:rFonts w:ascii="Arial" w:hAnsi="Arial" w:cs="Arial"/>
          <w:lang w:val="hy-AM"/>
        </w:rPr>
      </w:pPr>
      <w:r w:rsidRPr="00491B1C">
        <w:rPr>
          <w:rFonts w:ascii="Arial" w:hAnsi="Arial" w:cs="Arial"/>
          <w:lang w:val="hy-AM"/>
        </w:rPr>
        <w:t xml:space="preserve">Պալատից արևելք հայտնաբերվեց մի աղյուսից կառուցված շինություն՝2 փոքր սենյակներով։Այս շինությունը բացի մուտքից,լուսամուտներ չուներ։Մեծ սենյակի պատերը ներսից ուներ կամարաձև խորշեր։Այստեղ հայտնաբերված </w:t>
      </w:r>
      <w:r w:rsidR="00323D0E" w:rsidRPr="00491B1C">
        <w:rPr>
          <w:rFonts w:ascii="Arial" w:hAnsi="Arial" w:cs="Arial"/>
          <w:lang w:val="hy-AM"/>
        </w:rPr>
        <w:t xml:space="preserve"> </w:t>
      </w:r>
      <w:r w:rsidRPr="00491B1C">
        <w:rPr>
          <w:rFonts w:ascii="Arial" w:hAnsi="Arial" w:cs="Arial"/>
          <w:lang w:val="hy-AM"/>
        </w:rPr>
        <w:t xml:space="preserve">մոխրի շերտը վկայում  է,որ այն հանդիսացել է կրակի տաճար։Այս ամենը վկայում են այն մասին,որ Էրեբունին աքեմենյան </w:t>
      </w:r>
      <w:r w:rsidR="00E71F00" w:rsidRPr="00491B1C">
        <w:rPr>
          <w:rFonts w:ascii="Arial" w:hAnsi="Arial" w:cs="Arial"/>
          <w:lang w:val="hy-AM"/>
        </w:rPr>
        <w:t>սատրապությա</w:t>
      </w:r>
      <w:r w:rsidRPr="00491B1C">
        <w:rPr>
          <w:rFonts w:ascii="Arial" w:hAnsi="Arial" w:cs="Arial"/>
          <w:lang w:val="hy-AM"/>
        </w:rPr>
        <w:t>ն կենտրոններից մեկն է եղել։</w:t>
      </w:r>
    </w:p>
    <w:p w:rsidR="000A54FD" w:rsidRPr="00491B1C" w:rsidRDefault="000A54FD" w:rsidP="00491B1C">
      <w:pPr>
        <w:jc w:val="both"/>
        <w:rPr>
          <w:rFonts w:ascii="Arial" w:hAnsi="Arial" w:cs="Arial"/>
          <w:lang w:val="hy-AM"/>
        </w:rPr>
      </w:pPr>
      <w:r w:rsidRPr="00491B1C">
        <w:rPr>
          <w:rFonts w:ascii="Arial" w:hAnsi="Arial" w:cs="Arial"/>
          <w:lang w:val="hy-AM"/>
        </w:rPr>
        <w:t>Դրամները։Նախահելլենիստական շրջանում (Քա</w:t>
      </w:r>
      <w:r w:rsidRPr="00491B1C">
        <w:rPr>
          <w:rFonts w:ascii="Cambria Math" w:hAnsi="Cambria Math" w:cs="Cambria Math"/>
          <w:lang w:val="hy-AM"/>
        </w:rPr>
        <w:t>․</w:t>
      </w:r>
      <w:r w:rsidRPr="00491B1C">
        <w:rPr>
          <w:rFonts w:ascii="Arial" w:hAnsi="Arial" w:cs="Arial"/>
          <w:lang w:val="hy-AM"/>
        </w:rPr>
        <w:t xml:space="preserve"> 6-4-րդ դդ</w:t>
      </w:r>
      <w:r w:rsidRPr="00491B1C">
        <w:rPr>
          <w:rFonts w:ascii="Cambria Math" w:hAnsi="Cambria Math" w:cs="Cambria Math"/>
          <w:lang w:val="hy-AM"/>
        </w:rPr>
        <w:t>․</w:t>
      </w:r>
      <w:r w:rsidRPr="00491B1C">
        <w:rPr>
          <w:rFonts w:ascii="Arial" w:hAnsi="Arial" w:cs="Arial"/>
          <w:lang w:val="hy-AM"/>
        </w:rPr>
        <w:t>) Հայաստանի դրամական տնտեսությունը զարգանում էր Աքեմենյան Պարսկ</w:t>
      </w:r>
      <w:r w:rsidR="00323D0E" w:rsidRPr="00491B1C">
        <w:rPr>
          <w:rFonts w:ascii="Arial" w:hAnsi="Arial" w:cs="Arial"/>
          <w:lang w:val="hy-AM"/>
        </w:rPr>
        <w:t>ա</w:t>
      </w:r>
      <w:r w:rsidRPr="00491B1C">
        <w:rPr>
          <w:rFonts w:ascii="Arial" w:hAnsi="Arial" w:cs="Arial"/>
          <w:lang w:val="hy-AM"/>
        </w:rPr>
        <w:t>ստանի դրամաշուկային համակարգով։Դրամահատման իրավունքը վերապահված էր պարսից արքային։Ոսկու գծով հիմնական միավորը դահեկանն էր՝ 8,4 գրամ։</w:t>
      </w:r>
      <w:r w:rsidR="004C0759" w:rsidRPr="00491B1C">
        <w:rPr>
          <w:rFonts w:ascii="Arial" w:hAnsi="Arial" w:cs="Arial"/>
          <w:lang w:val="hy-AM"/>
        </w:rPr>
        <w:t xml:space="preserve">Արծաթի գծով հիմնական միավորը կոչվում էր </w:t>
      </w:r>
      <w:r w:rsidR="00E71F00" w:rsidRPr="00491B1C">
        <w:rPr>
          <w:rFonts w:ascii="Arial" w:hAnsi="Arial" w:cs="Arial"/>
          <w:lang w:val="hy-AM"/>
        </w:rPr>
        <w:t>սիկլոս</w:t>
      </w:r>
      <w:r w:rsidR="004C0759" w:rsidRPr="00491B1C">
        <w:rPr>
          <w:rFonts w:ascii="Arial" w:hAnsi="Arial" w:cs="Arial"/>
          <w:lang w:val="hy-AM"/>
        </w:rPr>
        <w:t xml:space="preserve"> (  հայերեն սիկղ)</w:t>
      </w:r>
      <w:r w:rsidR="00E71F00" w:rsidRPr="00491B1C">
        <w:rPr>
          <w:rFonts w:ascii="Arial" w:hAnsi="Arial" w:cs="Arial"/>
          <w:lang w:val="hy-AM"/>
        </w:rPr>
        <w:t>՝</w:t>
      </w:r>
      <w:r w:rsidR="004C0759" w:rsidRPr="00491B1C">
        <w:rPr>
          <w:rFonts w:ascii="Arial" w:hAnsi="Arial" w:cs="Arial"/>
          <w:lang w:val="hy-AM"/>
        </w:rPr>
        <w:t xml:space="preserve"> 5,6 գրամ։Դահեկանը փոխանակվում</w:t>
      </w:r>
      <w:r w:rsidR="009A6BEE" w:rsidRPr="00491B1C">
        <w:rPr>
          <w:rFonts w:ascii="Arial" w:hAnsi="Arial" w:cs="Arial"/>
          <w:lang w:val="hy-AM"/>
        </w:rPr>
        <w:t xml:space="preserve"> էր 20 արծաթյա </w:t>
      </w:r>
      <w:r w:rsidR="00E71F00" w:rsidRPr="00491B1C">
        <w:rPr>
          <w:rFonts w:ascii="Arial" w:hAnsi="Arial" w:cs="Arial"/>
          <w:lang w:val="hy-AM"/>
        </w:rPr>
        <w:t>սիկղով։Սիկղերը</w:t>
      </w:r>
      <w:r w:rsidR="009A6BEE" w:rsidRPr="00491B1C">
        <w:rPr>
          <w:rFonts w:ascii="Arial" w:hAnsi="Arial" w:cs="Arial"/>
          <w:lang w:val="hy-AM"/>
        </w:rPr>
        <w:t xml:space="preserve"> և դահեկանները կնքվում էին միայն մեր </w:t>
      </w:r>
      <w:r w:rsidR="00E71F00" w:rsidRPr="00491B1C">
        <w:rPr>
          <w:rFonts w:ascii="Arial" w:hAnsi="Arial" w:cs="Arial"/>
          <w:lang w:val="hy-AM"/>
        </w:rPr>
        <w:t>կող</w:t>
      </w:r>
      <w:r w:rsidR="009A6BEE" w:rsidRPr="00491B1C">
        <w:rPr>
          <w:rFonts w:ascii="Arial" w:hAnsi="Arial" w:cs="Arial"/>
          <w:lang w:val="hy-AM"/>
        </w:rPr>
        <w:t>մից։</w:t>
      </w:r>
    </w:p>
    <w:p w:rsidR="009A6BEE" w:rsidRPr="00491B1C" w:rsidRDefault="009A6BEE" w:rsidP="00491B1C">
      <w:pPr>
        <w:jc w:val="both"/>
        <w:rPr>
          <w:rFonts w:ascii="Arial" w:hAnsi="Arial" w:cs="Arial"/>
          <w:lang w:val="hy-AM"/>
        </w:rPr>
      </w:pPr>
      <w:r w:rsidRPr="00491B1C">
        <w:rPr>
          <w:rFonts w:ascii="Arial" w:hAnsi="Arial" w:cs="Arial"/>
          <w:lang w:val="hy-AM"/>
        </w:rPr>
        <w:t xml:space="preserve">Հատուկ </w:t>
      </w:r>
      <w:r w:rsidR="00662D06" w:rsidRPr="00491B1C">
        <w:rPr>
          <w:rFonts w:ascii="Arial" w:hAnsi="Arial" w:cs="Arial"/>
          <w:lang w:val="hy-AM"/>
        </w:rPr>
        <w:t>կաղապարներում ոսկին ձուլվում էր, տրվում  հա</w:t>
      </w:r>
      <w:r w:rsidR="00E71F00" w:rsidRPr="00491B1C">
        <w:rPr>
          <w:rFonts w:ascii="Arial" w:hAnsi="Arial" w:cs="Arial"/>
          <w:lang w:val="hy-AM"/>
        </w:rPr>
        <w:t>մա</w:t>
      </w:r>
      <w:r w:rsidR="00662D06" w:rsidRPr="00491B1C">
        <w:rPr>
          <w:rFonts w:ascii="Arial" w:hAnsi="Arial" w:cs="Arial"/>
          <w:lang w:val="hy-AM"/>
        </w:rPr>
        <w:t xml:space="preserve">պատասխան քաշը։Դրամի վրա պատկերվում էր արքայի պատկերը՝մի ոտքով ծնկաչոք,նետ </w:t>
      </w:r>
      <w:r w:rsidR="00323D0E" w:rsidRPr="00491B1C">
        <w:rPr>
          <w:rFonts w:ascii="Arial" w:hAnsi="Arial" w:cs="Arial"/>
          <w:lang w:val="hy-AM"/>
        </w:rPr>
        <w:t xml:space="preserve"> </w:t>
      </w:r>
      <w:r w:rsidR="00662D06" w:rsidRPr="00491B1C">
        <w:rPr>
          <w:rFonts w:ascii="Arial" w:hAnsi="Arial" w:cs="Arial"/>
          <w:lang w:val="hy-AM"/>
        </w:rPr>
        <w:t>ու աղեղ և կամ գայիսոն բռնած,գլուխը ճառագայթաձև թագով զարդարված</w:t>
      </w:r>
      <w:r w:rsidR="001002E8" w:rsidRPr="00491B1C">
        <w:rPr>
          <w:rFonts w:ascii="Arial" w:hAnsi="Arial" w:cs="Arial"/>
          <w:lang w:val="hy-AM"/>
        </w:rPr>
        <w:t>,դեմքը մորուքավոր,ծիրանի հագած։Այդ դրամների վրա գրություններ չկային։Սակայն Իրանում,նաև Հայաստանում դրամները լայն տարածում չստացավ,ապրանքափոխանակությունը կատարվում էր բնատուր ձևով և</w:t>
      </w:r>
      <w:r w:rsidR="00323D0E" w:rsidRPr="00491B1C">
        <w:rPr>
          <w:rFonts w:ascii="Arial" w:hAnsi="Arial" w:cs="Arial"/>
          <w:lang w:val="hy-AM"/>
        </w:rPr>
        <w:t xml:space="preserve"> </w:t>
      </w:r>
      <w:r w:rsidR="001002E8" w:rsidRPr="00491B1C">
        <w:rPr>
          <w:rFonts w:ascii="Arial" w:hAnsi="Arial" w:cs="Arial"/>
          <w:lang w:val="hy-AM"/>
        </w:rPr>
        <w:t xml:space="preserve">թանկարժեք </w:t>
      </w:r>
      <w:r w:rsidR="0077319B" w:rsidRPr="00491B1C">
        <w:rPr>
          <w:rFonts w:ascii="Arial" w:hAnsi="Arial" w:cs="Arial"/>
          <w:lang w:val="hy-AM"/>
        </w:rPr>
        <w:t>մետաղների ձուլվածքներով։</w:t>
      </w:r>
    </w:p>
    <w:p w:rsidR="0077319B" w:rsidRPr="00491B1C" w:rsidRDefault="0077319B" w:rsidP="00491B1C">
      <w:pPr>
        <w:jc w:val="both"/>
        <w:rPr>
          <w:rFonts w:ascii="Arial" w:hAnsi="Arial" w:cs="Arial"/>
          <w:lang w:val="hy-AM"/>
        </w:rPr>
      </w:pPr>
      <w:r w:rsidRPr="00491B1C">
        <w:rPr>
          <w:rFonts w:ascii="Arial" w:hAnsi="Arial" w:cs="Arial"/>
          <w:lang w:val="hy-AM"/>
        </w:rPr>
        <w:t>Հայաստանում հայտնաբերվել</w:t>
      </w:r>
      <w:r w:rsidR="00AE259B" w:rsidRPr="00491B1C">
        <w:rPr>
          <w:rFonts w:ascii="Arial" w:hAnsi="Arial" w:cs="Arial"/>
          <w:lang w:val="hy-AM"/>
        </w:rPr>
        <w:t xml:space="preserve"> են </w:t>
      </w:r>
      <w:r w:rsidRPr="00491B1C">
        <w:rPr>
          <w:rFonts w:ascii="Arial" w:hAnsi="Arial" w:cs="Arial"/>
          <w:lang w:val="hy-AM"/>
        </w:rPr>
        <w:t xml:space="preserve"> հատուկենտ արխայիկ դրամներ։Դրանք են աքեմենյան սիկղը՝գտնված  նախկին Երեվանի նահանգում,ատտիկյան չորեքդրամյան՝գտնված </w:t>
      </w:r>
      <w:r w:rsidRPr="00491B1C">
        <w:rPr>
          <w:rFonts w:ascii="Arial" w:hAnsi="Arial" w:cs="Arial"/>
          <w:lang w:val="hy-AM"/>
        </w:rPr>
        <w:lastRenderedPageBreak/>
        <w:t>Սիսիանում,Մյուս 2-ը միլետյան դրամներն էին (մոտ 0,8գ</w:t>
      </w:r>
      <w:r w:rsidRPr="00491B1C">
        <w:rPr>
          <w:rFonts w:ascii="Cambria Math" w:hAnsi="Cambria Math" w:cs="Cambria Math"/>
          <w:lang w:val="hy-AM"/>
        </w:rPr>
        <w:t>․</w:t>
      </w:r>
      <w:r w:rsidRPr="00491B1C">
        <w:rPr>
          <w:rFonts w:ascii="Arial" w:hAnsi="Arial" w:cs="Arial"/>
          <w:lang w:val="hy-AM"/>
        </w:rPr>
        <w:t xml:space="preserve"> արծաթի քաշով)`գտնված Էրեբունի ամրոցում։</w:t>
      </w:r>
    </w:p>
    <w:p w:rsidR="0077319B" w:rsidRPr="00491B1C" w:rsidRDefault="0077319B" w:rsidP="00491B1C">
      <w:pPr>
        <w:jc w:val="both"/>
        <w:rPr>
          <w:rFonts w:ascii="Arial" w:hAnsi="Arial" w:cs="Arial"/>
          <w:lang w:val="hy-AM"/>
        </w:rPr>
      </w:pPr>
      <w:r w:rsidRPr="00491B1C">
        <w:rPr>
          <w:rFonts w:ascii="Arial" w:hAnsi="Arial" w:cs="Arial"/>
          <w:lang w:val="hy-AM"/>
        </w:rPr>
        <w:t xml:space="preserve">5-րդ դարի վերջում և 4-րդ դարում Հայաստանի աքեմենյան կառավարիչների՝Տիրիբազի և Օրոնտասի կողմից </w:t>
      </w:r>
      <w:r w:rsidR="00603385" w:rsidRPr="00491B1C">
        <w:rPr>
          <w:rFonts w:ascii="Arial" w:hAnsi="Arial" w:cs="Arial"/>
          <w:lang w:val="hy-AM"/>
        </w:rPr>
        <w:t>հատվել են դրամներ։</w:t>
      </w:r>
    </w:p>
    <w:p w:rsidR="00603385" w:rsidRPr="00491B1C" w:rsidRDefault="00603385" w:rsidP="00491B1C">
      <w:pPr>
        <w:jc w:val="both"/>
        <w:rPr>
          <w:rFonts w:ascii="Arial" w:hAnsi="Arial" w:cs="Arial"/>
          <w:lang w:val="hy-AM"/>
        </w:rPr>
      </w:pPr>
      <w:r w:rsidRPr="00491B1C">
        <w:rPr>
          <w:rFonts w:ascii="Arial" w:hAnsi="Arial" w:cs="Arial"/>
          <w:lang w:val="hy-AM"/>
        </w:rPr>
        <w:t xml:space="preserve">Տիրիբազի դրամները դրվագվել են </w:t>
      </w:r>
      <w:r w:rsidR="00E71F00" w:rsidRPr="00491B1C">
        <w:rPr>
          <w:rFonts w:ascii="Arial" w:hAnsi="Arial" w:cs="Arial"/>
          <w:lang w:val="hy-AM"/>
        </w:rPr>
        <w:t>Կիլիկի</w:t>
      </w:r>
      <w:r w:rsidRPr="00491B1C">
        <w:rPr>
          <w:rFonts w:ascii="Arial" w:hAnsi="Arial" w:cs="Arial"/>
          <w:lang w:val="hy-AM"/>
        </w:rPr>
        <w:t>այի Իսոս,</w:t>
      </w:r>
      <w:r w:rsidR="00E71F00" w:rsidRPr="00491B1C">
        <w:rPr>
          <w:rFonts w:ascii="Arial" w:hAnsi="Arial" w:cs="Arial"/>
          <w:lang w:val="hy-AM"/>
        </w:rPr>
        <w:t xml:space="preserve">Սոլի </w:t>
      </w:r>
      <w:r w:rsidRPr="00491B1C">
        <w:rPr>
          <w:rFonts w:ascii="Arial" w:hAnsi="Arial" w:cs="Arial"/>
          <w:lang w:val="hy-AM"/>
        </w:rPr>
        <w:t>Մալլոս և Տարսոն քաղաքներում՝ Քա</w:t>
      </w:r>
      <w:r w:rsidRPr="00491B1C">
        <w:rPr>
          <w:rFonts w:ascii="Cambria Math" w:hAnsi="Cambria Math" w:cs="Cambria Math"/>
          <w:lang w:val="hy-AM"/>
        </w:rPr>
        <w:t>․</w:t>
      </w:r>
      <w:r w:rsidR="00E71F00" w:rsidRPr="00491B1C">
        <w:rPr>
          <w:rFonts w:ascii="Arial" w:hAnsi="Arial" w:cs="Arial"/>
          <w:lang w:val="hy-AM"/>
        </w:rPr>
        <w:t xml:space="preserve"> 38</w:t>
      </w:r>
      <w:r w:rsidRPr="00491B1C">
        <w:rPr>
          <w:rFonts w:ascii="Arial" w:hAnsi="Arial" w:cs="Arial"/>
          <w:lang w:val="hy-AM"/>
        </w:rPr>
        <w:t>6-380 թթ</w:t>
      </w:r>
      <w:r w:rsidRPr="00491B1C">
        <w:rPr>
          <w:rFonts w:ascii="Cambria Math" w:hAnsi="Cambria Math" w:cs="Cambria Math"/>
          <w:lang w:val="hy-AM"/>
        </w:rPr>
        <w:t>․</w:t>
      </w:r>
      <w:r w:rsidRPr="00491B1C">
        <w:rPr>
          <w:rFonts w:ascii="Arial" w:hAnsi="Arial" w:cs="Arial"/>
          <w:lang w:val="hy-AM"/>
        </w:rPr>
        <w:t xml:space="preserve">։Դրանց վրա կային Տիրիբազի և նշված քաղաքների անունները,Ահուրամազդայի,Բահալի,Հերակլեսի,Անահիտի,Դիոնիսոսի,Տիրիբազի դիմանկարները։Դրանք հիմնականում </w:t>
      </w:r>
      <w:r w:rsidR="003E2BC9" w:rsidRPr="00491B1C">
        <w:rPr>
          <w:rFonts w:ascii="Arial" w:hAnsi="Arial" w:cs="Arial"/>
          <w:lang w:val="hy-AM"/>
        </w:rPr>
        <w:t>արծաթից էին,կրկնակի դրախմաներ էին (11,2 գրամ) և ավելի փոքր արժեչափի՝օբողոսներ։Տիրիբազի դրամները շրջանառության մեջ էին Կիլիկիայում,Ծոփքում,Փոքր Հայքում։</w:t>
      </w:r>
    </w:p>
    <w:p w:rsidR="003E2BC9" w:rsidRPr="00491B1C" w:rsidRDefault="003E2BC9" w:rsidP="00491B1C">
      <w:pPr>
        <w:jc w:val="both"/>
        <w:rPr>
          <w:rFonts w:ascii="Arial" w:hAnsi="Arial" w:cs="Arial"/>
          <w:lang w:val="hy-AM"/>
        </w:rPr>
      </w:pPr>
      <w:r w:rsidRPr="00491B1C">
        <w:rPr>
          <w:rFonts w:ascii="Arial" w:hAnsi="Arial" w:cs="Arial"/>
          <w:lang w:val="hy-AM"/>
        </w:rPr>
        <w:t>Հայաստանի սատրապ Օրոնտասի դրամները ոսկյա,արծաթյա,և պղնձյա էին,թողարկվել է տեղական պահանջներից բխելով՝362թ</w:t>
      </w:r>
      <w:r w:rsidRPr="00491B1C">
        <w:rPr>
          <w:rFonts w:ascii="Cambria Math" w:hAnsi="Cambria Math" w:cs="Cambria Math"/>
          <w:lang w:val="hy-AM"/>
        </w:rPr>
        <w:t>․</w:t>
      </w:r>
      <w:r w:rsidRPr="00491B1C">
        <w:rPr>
          <w:rFonts w:ascii="Arial" w:hAnsi="Arial" w:cs="Arial"/>
          <w:lang w:val="hy-AM"/>
        </w:rPr>
        <w:t>։Նրա վրա պատկերված են Զևսի</w:t>
      </w:r>
      <w:r w:rsidR="00F40F6A" w:rsidRPr="00491B1C">
        <w:rPr>
          <w:rFonts w:ascii="Arial" w:hAnsi="Arial" w:cs="Arial"/>
          <w:lang w:val="hy-AM"/>
        </w:rPr>
        <w:t>,</w:t>
      </w:r>
      <w:r w:rsidRPr="00491B1C">
        <w:rPr>
          <w:rFonts w:ascii="Arial" w:hAnsi="Arial" w:cs="Arial"/>
          <w:lang w:val="hy-AM"/>
        </w:rPr>
        <w:t xml:space="preserve"> Աթենասի,Աքեմենյան արքաների</w:t>
      </w:r>
      <w:r w:rsidR="005D5E51" w:rsidRPr="00491B1C">
        <w:rPr>
          <w:rFonts w:ascii="Arial" w:hAnsi="Arial" w:cs="Arial"/>
          <w:lang w:val="hy-AM"/>
        </w:rPr>
        <w:t xml:space="preserve"> և Երվանդի պատկերները,նաև արևի պաշտամունքին վերաբերող պատկերներ</w:t>
      </w:r>
      <w:r w:rsidR="00D87EF1" w:rsidRPr="00491B1C">
        <w:rPr>
          <w:rFonts w:ascii="Arial" w:hAnsi="Arial" w:cs="Arial"/>
          <w:lang w:val="hy-AM"/>
        </w:rPr>
        <w:t>։Այդ դրամները թողարկվել են Լամ</w:t>
      </w:r>
      <w:r w:rsidR="00C20F26" w:rsidRPr="00491B1C">
        <w:rPr>
          <w:rFonts w:ascii="Arial" w:hAnsi="Arial" w:cs="Arial"/>
          <w:lang w:val="hy-AM"/>
        </w:rPr>
        <w:t>պ</w:t>
      </w:r>
      <w:r w:rsidR="00D87EF1" w:rsidRPr="00491B1C">
        <w:rPr>
          <w:rFonts w:ascii="Arial" w:hAnsi="Arial" w:cs="Arial"/>
          <w:lang w:val="hy-AM"/>
        </w:rPr>
        <w:t>սակ,Կլազոմեն և այլ քաղաքներում։</w:t>
      </w:r>
    </w:p>
    <w:p w:rsidR="00A8617F" w:rsidRPr="00491B1C" w:rsidRDefault="00D87EF1"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00105261" w:rsidRPr="00491B1C">
        <w:rPr>
          <w:rFonts w:ascii="Arial" w:hAnsi="Arial" w:cs="Arial"/>
          <w:lang w:val="hy-AM"/>
        </w:rPr>
        <w:t xml:space="preserve"> </w:t>
      </w:r>
      <w:r w:rsidRPr="00491B1C">
        <w:rPr>
          <w:rFonts w:ascii="Arial" w:hAnsi="Arial" w:cs="Arial"/>
          <w:lang w:val="hy-AM"/>
        </w:rPr>
        <w:t>4-րդ դարի վերջերից Հայաստանը ընդգրկվում է հելլենիստական դրամների շրջանառության ոլորտը։Հայաստան են ներթափանցում</w:t>
      </w:r>
      <w:r w:rsidR="00A8617F" w:rsidRPr="00491B1C">
        <w:rPr>
          <w:rFonts w:ascii="Arial" w:hAnsi="Arial" w:cs="Arial"/>
          <w:lang w:val="hy-AM"/>
        </w:rPr>
        <w:t xml:space="preserve"> ատտիկյան սիստեմի ոսկյա </w:t>
      </w:r>
      <w:r w:rsidR="00C20F26" w:rsidRPr="00491B1C">
        <w:rPr>
          <w:rFonts w:ascii="Arial" w:hAnsi="Arial" w:cs="Arial"/>
          <w:lang w:val="hy-AM"/>
        </w:rPr>
        <w:t>ու</w:t>
      </w:r>
      <w:r w:rsidR="00A8617F" w:rsidRPr="00491B1C">
        <w:rPr>
          <w:rFonts w:ascii="Arial" w:hAnsi="Arial" w:cs="Arial"/>
          <w:lang w:val="hy-AM"/>
        </w:rPr>
        <w:t xml:space="preserve"> արծաթյա դրամներ։</w:t>
      </w:r>
    </w:p>
    <w:p w:rsidR="00A8617F" w:rsidRPr="00491B1C" w:rsidRDefault="00A8617F" w:rsidP="00491B1C">
      <w:pPr>
        <w:jc w:val="both"/>
        <w:rPr>
          <w:rFonts w:ascii="Arial" w:hAnsi="Arial" w:cs="Arial"/>
          <w:lang w:val="hy-AM"/>
        </w:rPr>
      </w:pPr>
      <w:r w:rsidRPr="00491B1C">
        <w:rPr>
          <w:rFonts w:ascii="Arial" w:hAnsi="Arial" w:cs="Arial"/>
          <w:lang w:val="hy-AM"/>
        </w:rPr>
        <w:t>Ատտիկյան սիստեմի միավորը ոսկու գծով ստատերն էր (հայերեն սատեր) 8,6 գրամ,արծաթի գծով միավորը դրախմեն էր (հայերեն դրախմե,դրամ)՝4,36գր</w:t>
      </w:r>
      <w:r w:rsidRPr="00491B1C">
        <w:rPr>
          <w:rFonts w:ascii="Cambria Math" w:hAnsi="Cambria Math" w:cs="Cambria Math"/>
          <w:lang w:val="hy-AM"/>
        </w:rPr>
        <w:t>․</w:t>
      </w:r>
      <w:r w:rsidRPr="00491B1C">
        <w:rPr>
          <w:rFonts w:ascii="Arial" w:hAnsi="Arial" w:cs="Arial"/>
          <w:lang w:val="hy-AM"/>
        </w:rPr>
        <w:t>։Մեկ ստատերը փոխանակվում էր 20 դրախմեի հետ։Փոքր միավորներից էին քաղկոսը՝0,091գր</w:t>
      </w:r>
      <w:r w:rsidRPr="00491B1C">
        <w:rPr>
          <w:rFonts w:ascii="Cambria Math" w:hAnsi="Cambria Math" w:cs="Cambria Math"/>
          <w:lang w:val="hy-AM"/>
        </w:rPr>
        <w:t>․</w:t>
      </w:r>
      <w:r w:rsidRPr="00491B1C">
        <w:rPr>
          <w:rFonts w:ascii="Arial" w:hAnsi="Arial" w:cs="Arial"/>
          <w:lang w:val="hy-AM"/>
        </w:rPr>
        <w:t>, օբղոսը՝0,</w:t>
      </w:r>
      <w:r w:rsidR="00D137D2" w:rsidRPr="00491B1C">
        <w:rPr>
          <w:rFonts w:ascii="Arial" w:hAnsi="Arial" w:cs="Arial"/>
          <w:lang w:val="hy-AM"/>
        </w:rPr>
        <w:t>728գր</w:t>
      </w:r>
      <w:r w:rsidR="00D137D2" w:rsidRPr="00491B1C">
        <w:rPr>
          <w:rFonts w:ascii="Cambria Math" w:hAnsi="Cambria Math" w:cs="Cambria Math"/>
          <w:lang w:val="hy-AM"/>
        </w:rPr>
        <w:t>․</w:t>
      </w:r>
      <w:r w:rsidR="00D137D2" w:rsidRPr="00491B1C">
        <w:rPr>
          <w:rFonts w:ascii="Arial" w:hAnsi="Arial" w:cs="Arial"/>
          <w:lang w:val="hy-AM"/>
        </w:rPr>
        <w:t>։</w:t>
      </w:r>
    </w:p>
    <w:p w:rsidR="00D137D2" w:rsidRPr="00491B1C" w:rsidRDefault="00D137D2" w:rsidP="00491B1C">
      <w:pPr>
        <w:jc w:val="both"/>
        <w:rPr>
          <w:rFonts w:ascii="Arial" w:hAnsi="Arial" w:cs="Arial"/>
          <w:lang w:val="hy-AM"/>
        </w:rPr>
      </w:pPr>
      <w:r w:rsidRPr="00491B1C">
        <w:rPr>
          <w:rFonts w:ascii="Arial" w:hAnsi="Arial" w:cs="Arial"/>
          <w:lang w:val="hy-AM"/>
        </w:rPr>
        <w:t>Ամենամեծ միավորը տաղանդն էր (հայերեն քանքար)`26196,2 գր</w:t>
      </w:r>
      <w:r w:rsidRPr="00491B1C">
        <w:rPr>
          <w:rFonts w:ascii="Cambria Math" w:hAnsi="Cambria Math" w:cs="Cambria Math"/>
          <w:lang w:val="hy-AM"/>
        </w:rPr>
        <w:t>․</w:t>
      </w:r>
      <w:r w:rsidRPr="00491B1C">
        <w:rPr>
          <w:rFonts w:ascii="Arial" w:hAnsi="Arial" w:cs="Arial"/>
          <w:lang w:val="hy-AM"/>
        </w:rPr>
        <w:t xml:space="preserve"> և մնասն էր։Հիմնական դրամային միավորը դրախմեն էր։Ոսկյա-դրամներ քիչ էին թողարկվում,քանի որ հիմնական վճարումը կատարվում էր արծաթյա դրախմաներով և չորեքդրամայաններով՝17,46 գրամ։</w:t>
      </w:r>
    </w:p>
    <w:p w:rsidR="00D137D2" w:rsidRPr="00491B1C" w:rsidRDefault="00E520DC" w:rsidP="00491B1C">
      <w:pPr>
        <w:jc w:val="both"/>
        <w:rPr>
          <w:rFonts w:ascii="Arial" w:hAnsi="Arial" w:cs="Arial"/>
          <w:lang w:val="hy-AM"/>
        </w:rPr>
      </w:pPr>
      <w:r w:rsidRPr="00491B1C">
        <w:rPr>
          <w:rFonts w:ascii="Arial" w:hAnsi="Arial" w:cs="Arial"/>
          <w:lang w:val="hy-AM"/>
        </w:rPr>
        <w:t xml:space="preserve">4-րդ դարում շարունակվում էին թողարկվել աքեմենյան դրամները՝Մակեդոնացու նվաճումներից հետո Իրանում,Փոքր Հայքում սատրապ Միհրանի կողմից և այլն։Սակայն պարսկական դրամները աստիճանաբար կորցնում են իրենց նշանակությունը և տարածում է ստանում Մակեդոնացու դրախմանոցները և </w:t>
      </w:r>
      <w:r w:rsidR="00C20F26" w:rsidRPr="00491B1C">
        <w:rPr>
          <w:rFonts w:ascii="Arial" w:hAnsi="Arial" w:cs="Arial"/>
          <w:lang w:val="hy-AM"/>
        </w:rPr>
        <w:t>տետրադրախմանոց</w:t>
      </w:r>
      <w:r w:rsidRPr="00491B1C">
        <w:rPr>
          <w:rFonts w:ascii="Arial" w:hAnsi="Arial" w:cs="Arial"/>
          <w:lang w:val="hy-AM"/>
        </w:rPr>
        <w:t>ները,որի  վրա դրոշմված էր Հերակլեսի գլուխը՝Ալեքսանդրի դիմագծերով և Զևսի կերպարը՝</w:t>
      </w:r>
      <w:r w:rsidR="006B0247" w:rsidRPr="00491B1C">
        <w:rPr>
          <w:rFonts w:ascii="Arial" w:hAnsi="Arial" w:cs="Arial"/>
          <w:lang w:val="hy-AM"/>
        </w:rPr>
        <w:t>պաշտամունքի խորհրդանշաններով։Սրանք արծաթից էին։Շուտով շուկա էր մտնում Մակեդոնացու հատած ոսկե դրամները՝Աթենասի և հաղթանակի պատկերներով։</w:t>
      </w:r>
    </w:p>
    <w:p w:rsidR="006B0247" w:rsidRPr="00491B1C" w:rsidRDefault="006B0247" w:rsidP="00491B1C">
      <w:pPr>
        <w:jc w:val="both"/>
        <w:rPr>
          <w:rFonts w:ascii="Arial" w:hAnsi="Arial" w:cs="Arial"/>
          <w:lang w:val="hy-AM"/>
        </w:rPr>
      </w:pPr>
      <w:r w:rsidRPr="00491B1C">
        <w:rPr>
          <w:rFonts w:ascii="Arial" w:hAnsi="Arial" w:cs="Arial"/>
          <w:lang w:val="hy-AM"/>
        </w:rPr>
        <w:t>Հետագայում Հայաստան են ներթափանցում սելևկյան,պարթևական արծաթյա դրամները։</w:t>
      </w:r>
    </w:p>
    <w:p w:rsidR="006B0247" w:rsidRPr="00491B1C" w:rsidRDefault="006B0247"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00C20F26" w:rsidRPr="00491B1C">
        <w:rPr>
          <w:rFonts w:ascii="Arial" w:hAnsi="Arial" w:cs="Arial"/>
          <w:lang w:val="hy-AM"/>
        </w:rPr>
        <w:t xml:space="preserve"> 3-2</w:t>
      </w:r>
      <w:r w:rsidRPr="00491B1C">
        <w:rPr>
          <w:rFonts w:ascii="Arial" w:hAnsi="Arial" w:cs="Arial"/>
          <w:lang w:val="hy-AM"/>
        </w:rPr>
        <w:t xml:space="preserve">-րդ դարերում Փոքր Հայքում և Ծոփքում հատվում են ոսկուց,արծաթից և պղնձից դրամներ՝տեղական </w:t>
      </w:r>
      <w:r w:rsidR="0078383A" w:rsidRPr="00491B1C">
        <w:rPr>
          <w:rFonts w:ascii="Arial" w:hAnsi="Arial" w:cs="Arial"/>
          <w:lang w:val="hy-AM"/>
        </w:rPr>
        <w:t>ն</w:t>
      </w:r>
      <w:r w:rsidRPr="00491B1C">
        <w:rPr>
          <w:rFonts w:ascii="Arial" w:hAnsi="Arial" w:cs="Arial"/>
          <w:lang w:val="hy-AM"/>
        </w:rPr>
        <w:t xml:space="preserve">շանակություն ունեցող,որոնք իրենց կշռային տվյալներով ատտիկյան էին։Դրանք հատել  են Արշամաշատում,Աբդիսարես և Քսերքսես </w:t>
      </w:r>
      <w:r w:rsidR="00605F9F" w:rsidRPr="00491B1C">
        <w:rPr>
          <w:rFonts w:ascii="Arial" w:hAnsi="Arial" w:cs="Arial"/>
          <w:lang w:val="hy-AM"/>
        </w:rPr>
        <w:t>թագավորները։Դրան</w:t>
      </w:r>
      <w:r w:rsidRPr="00491B1C">
        <w:rPr>
          <w:rFonts w:ascii="Arial" w:hAnsi="Arial" w:cs="Arial"/>
          <w:lang w:val="hy-AM"/>
        </w:rPr>
        <w:t>ց վրա պատկերված էին թագավորների դիմանկարները,</w:t>
      </w:r>
      <w:r w:rsidR="00AE259B" w:rsidRPr="00491B1C">
        <w:rPr>
          <w:rFonts w:ascii="Arial" w:hAnsi="Arial" w:cs="Arial"/>
          <w:lang w:val="hy-AM"/>
        </w:rPr>
        <w:t xml:space="preserve">պաշտամունքային խորհրդանիշներ՝արծիվ,ձի,Աթենաս և Անահիտ դիցուհիների կերպարները։Սրանց շուրջը հունարեն գրվում էր թագավորի անուները,թողարկվել են </w:t>
      </w:r>
      <w:r w:rsidR="00605F9F" w:rsidRPr="00491B1C">
        <w:rPr>
          <w:rFonts w:ascii="Arial" w:hAnsi="Arial" w:cs="Arial"/>
          <w:lang w:val="hy-AM"/>
        </w:rPr>
        <w:t>Արշամաշատ</w:t>
      </w:r>
      <w:r w:rsidR="00AE259B" w:rsidRPr="00491B1C">
        <w:rPr>
          <w:rFonts w:ascii="Arial" w:hAnsi="Arial" w:cs="Arial"/>
          <w:lang w:val="hy-AM"/>
        </w:rPr>
        <w:t>,Արկաթիակերտ և այլ քաղաքներում։</w:t>
      </w:r>
    </w:p>
    <w:p w:rsidR="00D87EF1" w:rsidRPr="00491B1C" w:rsidRDefault="00D87EF1" w:rsidP="00491B1C">
      <w:pPr>
        <w:jc w:val="both"/>
        <w:rPr>
          <w:rFonts w:ascii="Arial" w:hAnsi="Arial" w:cs="Arial"/>
          <w:lang w:val="hy-AM"/>
        </w:rPr>
      </w:pPr>
    </w:p>
    <w:p w:rsidR="00D87EF1" w:rsidRPr="00491B1C" w:rsidRDefault="003C6012" w:rsidP="00491B1C">
      <w:pPr>
        <w:jc w:val="both"/>
        <w:rPr>
          <w:rFonts w:ascii="Arial" w:hAnsi="Arial" w:cs="Arial"/>
          <w:lang w:val="hy-AM"/>
        </w:rPr>
      </w:pPr>
      <w:r w:rsidRPr="00491B1C">
        <w:rPr>
          <w:rFonts w:ascii="Arial" w:hAnsi="Arial" w:cs="Arial"/>
          <w:lang w:val="hy-AM"/>
        </w:rPr>
        <w:t>Հոգևոր մշակույթ</w:t>
      </w:r>
    </w:p>
    <w:p w:rsidR="003C6012" w:rsidRPr="00491B1C" w:rsidRDefault="00DA4270" w:rsidP="00491B1C">
      <w:pPr>
        <w:jc w:val="both"/>
        <w:rPr>
          <w:rFonts w:ascii="Arial" w:hAnsi="Arial" w:cs="Arial"/>
          <w:lang w:val="hy-AM"/>
        </w:rPr>
      </w:pPr>
      <w:r w:rsidRPr="00491B1C">
        <w:rPr>
          <w:rFonts w:ascii="Arial" w:hAnsi="Arial" w:cs="Arial"/>
          <w:lang w:val="hy-AM"/>
        </w:rPr>
        <w:t>Տոմար։Գյուղատնտե</w:t>
      </w:r>
      <w:r w:rsidR="003C6012" w:rsidRPr="00491B1C">
        <w:rPr>
          <w:rFonts w:ascii="Arial" w:hAnsi="Arial" w:cs="Arial"/>
          <w:lang w:val="hy-AM"/>
        </w:rPr>
        <w:t xml:space="preserve">սական աշխատանքների ճիշտ ժամանակը որոշելու համար հայերը հին ժամանակներում ստեղծեցին իրենց տոմարը,որը կազմվեց երկնային լուսատուների շարժման հիման վրա։Հին եգիպտոսցիների,բաբելոնցիների և պարսիկների նման հայերը ևս սկզբում տարին հաշվել են լուսնի </w:t>
      </w:r>
      <w:r w:rsidR="002D13DA" w:rsidRPr="00491B1C">
        <w:rPr>
          <w:rFonts w:ascii="Arial" w:hAnsi="Arial" w:cs="Arial"/>
          <w:lang w:val="hy-AM"/>
        </w:rPr>
        <w:t>շարժումով։Լ</w:t>
      </w:r>
      <w:r w:rsidR="003C6012" w:rsidRPr="00491B1C">
        <w:rPr>
          <w:rFonts w:ascii="Arial" w:hAnsi="Arial" w:cs="Arial"/>
          <w:lang w:val="hy-AM"/>
        </w:rPr>
        <w:t>ուսնային տարին ունեցել է 360 օր։Հայերը հետագայում ընդունում են արեգակի շարժումը՝արեգակնային տոմարը,ըստ</w:t>
      </w:r>
      <w:r w:rsidR="00427035" w:rsidRPr="00491B1C">
        <w:rPr>
          <w:rFonts w:ascii="Arial" w:hAnsi="Arial" w:cs="Arial"/>
          <w:lang w:val="hy-AM"/>
        </w:rPr>
        <w:t xml:space="preserve"> </w:t>
      </w:r>
      <w:r w:rsidR="003C6012" w:rsidRPr="00491B1C">
        <w:rPr>
          <w:rFonts w:ascii="Arial" w:hAnsi="Arial" w:cs="Arial"/>
          <w:lang w:val="hy-AM"/>
        </w:rPr>
        <w:t xml:space="preserve"> որի տարին ուներ 365 </w:t>
      </w:r>
      <w:r w:rsidR="003B0B85" w:rsidRPr="00491B1C">
        <w:rPr>
          <w:rFonts w:ascii="Arial" w:hAnsi="Arial" w:cs="Arial"/>
          <w:lang w:val="hy-AM"/>
        </w:rPr>
        <w:t>օր բաժանված էր 12 լրիվ և մեկ փոքր ամսի։Ամիսների անուններն էին</w:t>
      </w:r>
      <w:r w:rsidR="003B0B85" w:rsidRPr="00491B1C">
        <w:rPr>
          <w:rFonts w:ascii="Cambria Math" w:hAnsi="Cambria Math" w:cs="Cambria Math"/>
          <w:lang w:val="hy-AM"/>
        </w:rPr>
        <w:t>․</w:t>
      </w:r>
    </w:p>
    <w:p w:rsidR="003B0B85" w:rsidRPr="00491B1C" w:rsidRDefault="003B0B85" w:rsidP="00491B1C">
      <w:pPr>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Նավասարդ     6</w:t>
      </w:r>
      <w:r w:rsidRPr="00491B1C">
        <w:rPr>
          <w:rFonts w:ascii="Cambria Math" w:hAnsi="Cambria Math" w:cs="Cambria Math"/>
          <w:lang w:val="hy-AM"/>
        </w:rPr>
        <w:t>․</w:t>
      </w:r>
      <w:r w:rsidRPr="00491B1C">
        <w:rPr>
          <w:rFonts w:ascii="Arial" w:hAnsi="Arial" w:cs="Arial"/>
          <w:lang w:val="hy-AM"/>
        </w:rPr>
        <w:t>Արաց               11</w:t>
      </w:r>
      <w:r w:rsidRPr="00491B1C">
        <w:rPr>
          <w:rFonts w:ascii="Cambria Math" w:hAnsi="Cambria Math" w:cs="Cambria Math"/>
          <w:lang w:val="hy-AM"/>
        </w:rPr>
        <w:t>․</w:t>
      </w:r>
      <w:r w:rsidRPr="00491B1C">
        <w:rPr>
          <w:rFonts w:ascii="Arial" w:hAnsi="Arial" w:cs="Arial"/>
          <w:lang w:val="hy-AM"/>
        </w:rPr>
        <w:t>Մարգաց</w:t>
      </w:r>
    </w:p>
    <w:p w:rsidR="003B0B85" w:rsidRPr="00491B1C" w:rsidRDefault="003B0B85" w:rsidP="00491B1C">
      <w:pPr>
        <w:jc w:val="both"/>
        <w:rPr>
          <w:rFonts w:ascii="Arial" w:hAnsi="Arial" w:cs="Arial"/>
          <w:lang w:val="hy-AM"/>
        </w:rPr>
      </w:pPr>
      <w:r w:rsidRPr="00491B1C">
        <w:rPr>
          <w:rFonts w:ascii="Arial" w:hAnsi="Arial" w:cs="Arial"/>
          <w:lang w:val="hy-AM"/>
        </w:rPr>
        <w:t>7</w:t>
      </w:r>
      <w:r w:rsidRPr="00491B1C">
        <w:rPr>
          <w:rFonts w:ascii="Cambria Math" w:hAnsi="Cambria Math" w:cs="Cambria Math"/>
          <w:lang w:val="hy-AM"/>
        </w:rPr>
        <w:t>․</w:t>
      </w:r>
      <w:r w:rsidRPr="00491B1C">
        <w:rPr>
          <w:rFonts w:ascii="Arial" w:hAnsi="Arial" w:cs="Arial"/>
          <w:lang w:val="hy-AM"/>
        </w:rPr>
        <w:t>Մեհեկան       12</w:t>
      </w:r>
      <w:r w:rsidRPr="00491B1C">
        <w:rPr>
          <w:rFonts w:ascii="Cambria Math" w:hAnsi="Cambria Math" w:cs="Cambria Math"/>
          <w:lang w:val="hy-AM"/>
        </w:rPr>
        <w:t>․</w:t>
      </w:r>
      <w:r w:rsidRPr="00491B1C">
        <w:rPr>
          <w:rFonts w:ascii="Arial" w:hAnsi="Arial" w:cs="Arial"/>
          <w:lang w:val="hy-AM"/>
        </w:rPr>
        <w:t>Հրոտից</w:t>
      </w:r>
    </w:p>
    <w:p w:rsidR="003B0B85" w:rsidRPr="00491B1C" w:rsidRDefault="003B0B85" w:rsidP="00491B1C">
      <w:pPr>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Հոռի                    8</w:t>
      </w:r>
      <w:r w:rsidRPr="00491B1C">
        <w:rPr>
          <w:rFonts w:ascii="Cambria Math" w:hAnsi="Cambria Math" w:cs="Cambria Math"/>
          <w:lang w:val="hy-AM"/>
        </w:rPr>
        <w:t>․</w:t>
      </w:r>
      <w:r w:rsidRPr="00491B1C">
        <w:rPr>
          <w:rFonts w:ascii="Arial" w:hAnsi="Arial" w:cs="Arial"/>
          <w:lang w:val="hy-AM"/>
        </w:rPr>
        <w:t>Արեգ                 13</w:t>
      </w:r>
      <w:r w:rsidRPr="00491B1C">
        <w:rPr>
          <w:rFonts w:ascii="Cambria Math" w:hAnsi="Cambria Math" w:cs="Cambria Math"/>
          <w:lang w:val="hy-AM"/>
        </w:rPr>
        <w:t>․</w:t>
      </w:r>
      <w:r w:rsidRPr="00491B1C">
        <w:rPr>
          <w:rFonts w:ascii="Arial" w:hAnsi="Arial" w:cs="Arial"/>
          <w:lang w:val="hy-AM"/>
        </w:rPr>
        <w:t>Ավելյաց</w:t>
      </w:r>
    </w:p>
    <w:p w:rsidR="003B0B85" w:rsidRPr="00491B1C" w:rsidRDefault="003B0B85" w:rsidP="00491B1C">
      <w:pPr>
        <w:jc w:val="both"/>
        <w:rPr>
          <w:rFonts w:ascii="Arial" w:hAnsi="Arial" w:cs="Arial"/>
          <w:lang w:val="hy-AM"/>
        </w:rPr>
      </w:pPr>
      <w:r w:rsidRPr="00491B1C">
        <w:rPr>
          <w:rFonts w:ascii="Arial" w:hAnsi="Arial" w:cs="Arial"/>
          <w:lang w:val="hy-AM"/>
        </w:rPr>
        <w:t>3</w:t>
      </w:r>
      <w:r w:rsidRPr="00491B1C">
        <w:rPr>
          <w:rFonts w:ascii="Cambria Math" w:hAnsi="Cambria Math" w:cs="Cambria Math"/>
          <w:lang w:val="hy-AM"/>
        </w:rPr>
        <w:t>․</w:t>
      </w:r>
      <w:r w:rsidRPr="00491B1C">
        <w:rPr>
          <w:rFonts w:ascii="Arial" w:hAnsi="Arial" w:cs="Arial"/>
          <w:lang w:val="hy-AM"/>
        </w:rPr>
        <w:t>Սահմի               9</w:t>
      </w:r>
      <w:r w:rsidRPr="00491B1C">
        <w:rPr>
          <w:rFonts w:ascii="Cambria Math" w:hAnsi="Cambria Math" w:cs="Cambria Math"/>
          <w:lang w:val="hy-AM"/>
        </w:rPr>
        <w:t>․</w:t>
      </w:r>
      <w:r w:rsidRPr="00491B1C">
        <w:rPr>
          <w:rFonts w:ascii="Arial" w:hAnsi="Arial" w:cs="Arial"/>
          <w:lang w:val="hy-AM"/>
        </w:rPr>
        <w:t>Ահեկան</w:t>
      </w:r>
    </w:p>
    <w:p w:rsidR="003B0B85" w:rsidRPr="00491B1C" w:rsidRDefault="003B0B85" w:rsidP="00491B1C">
      <w:pPr>
        <w:jc w:val="both"/>
        <w:rPr>
          <w:rFonts w:ascii="Arial" w:hAnsi="Arial" w:cs="Arial"/>
          <w:lang w:val="hy-AM"/>
        </w:rPr>
      </w:pPr>
      <w:r w:rsidRPr="00491B1C">
        <w:rPr>
          <w:rFonts w:ascii="Arial" w:hAnsi="Arial" w:cs="Arial"/>
          <w:lang w:val="hy-AM"/>
        </w:rPr>
        <w:t>4</w:t>
      </w:r>
      <w:r w:rsidRPr="00491B1C">
        <w:rPr>
          <w:rFonts w:ascii="Cambria Math" w:hAnsi="Cambria Math" w:cs="Cambria Math"/>
          <w:lang w:val="hy-AM"/>
        </w:rPr>
        <w:t>․</w:t>
      </w:r>
      <w:r w:rsidRPr="00491B1C">
        <w:rPr>
          <w:rFonts w:ascii="Arial" w:hAnsi="Arial" w:cs="Arial"/>
          <w:lang w:val="hy-AM"/>
        </w:rPr>
        <w:t>Տրե                     10</w:t>
      </w:r>
      <w:r w:rsidRPr="00491B1C">
        <w:rPr>
          <w:rFonts w:ascii="Cambria Math" w:hAnsi="Cambria Math" w:cs="Cambria Math"/>
          <w:lang w:val="hy-AM"/>
        </w:rPr>
        <w:t>․</w:t>
      </w:r>
      <w:r w:rsidRPr="00491B1C">
        <w:rPr>
          <w:rFonts w:ascii="Arial" w:hAnsi="Arial" w:cs="Arial"/>
          <w:lang w:val="hy-AM"/>
        </w:rPr>
        <w:t>Մարերի</w:t>
      </w:r>
    </w:p>
    <w:p w:rsidR="003B0B85" w:rsidRPr="00491B1C" w:rsidRDefault="003B0B85" w:rsidP="00491B1C">
      <w:pPr>
        <w:jc w:val="both"/>
        <w:rPr>
          <w:rFonts w:ascii="Arial" w:hAnsi="Arial" w:cs="Arial"/>
          <w:lang w:val="hy-AM"/>
        </w:rPr>
      </w:pPr>
      <w:r w:rsidRPr="00491B1C">
        <w:rPr>
          <w:rFonts w:ascii="Arial" w:hAnsi="Arial" w:cs="Arial"/>
          <w:lang w:val="hy-AM"/>
        </w:rPr>
        <w:t>5</w:t>
      </w:r>
      <w:r w:rsidRPr="00491B1C">
        <w:rPr>
          <w:rFonts w:ascii="Cambria Math" w:hAnsi="Cambria Math" w:cs="Cambria Math"/>
          <w:lang w:val="hy-AM"/>
        </w:rPr>
        <w:t>․</w:t>
      </w:r>
      <w:r w:rsidRPr="00491B1C">
        <w:rPr>
          <w:rFonts w:ascii="Arial" w:hAnsi="Arial" w:cs="Arial"/>
          <w:lang w:val="hy-AM"/>
        </w:rPr>
        <w:t>Քաղոց</w:t>
      </w:r>
    </w:p>
    <w:p w:rsidR="00DA4270" w:rsidRPr="00491B1C" w:rsidRDefault="003B0B85" w:rsidP="00491B1C">
      <w:pPr>
        <w:jc w:val="both"/>
        <w:rPr>
          <w:rFonts w:ascii="Arial" w:hAnsi="Arial" w:cs="Arial"/>
          <w:lang w:val="hy-AM"/>
        </w:rPr>
      </w:pPr>
      <w:r w:rsidRPr="00491B1C">
        <w:rPr>
          <w:rFonts w:ascii="Arial" w:hAnsi="Arial" w:cs="Arial"/>
          <w:lang w:val="hy-AM"/>
        </w:rPr>
        <w:t xml:space="preserve">Ավելյաց ամիսը ունեցել է 5 </w:t>
      </w:r>
      <w:r w:rsidR="00DA4270" w:rsidRPr="00491B1C">
        <w:rPr>
          <w:rFonts w:ascii="Arial" w:hAnsi="Arial" w:cs="Arial"/>
          <w:lang w:val="hy-AM"/>
        </w:rPr>
        <w:t>օր</w:t>
      </w:r>
      <w:r w:rsidRPr="00491B1C">
        <w:rPr>
          <w:rFonts w:ascii="Arial" w:hAnsi="Arial" w:cs="Arial"/>
          <w:lang w:val="hy-AM"/>
        </w:rPr>
        <w:t xml:space="preserve">,իսկ առաջին 12 ամիսները՝30 օր։Հայկական ամիսները </w:t>
      </w:r>
      <w:r w:rsidR="00412A3D" w:rsidRPr="00491B1C">
        <w:rPr>
          <w:rFonts w:ascii="Arial" w:hAnsi="Arial" w:cs="Arial"/>
          <w:lang w:val="hy-AM"/>
        </w:rPr>
        <w:t xml:space="preserve">հայոց լեզվով անբացատրելի են։Նավասարդ անունը իրանական փոխառություն ունի և նշանակում է &lt;&lt;նոր տարի&gt;&gt;։Հոռին և Սահմին </w:t>
      </w:r>
      <w:r w:rsidR="00771040" w:rsidRPr="00491B1C">
        <w:rPr>
          <w:rFonts w:ascii="Arial" w:hAnsi="Arial" w:cs="Arial"/>
          <w:lang w:val="hy-AM"/>
        </w:rPr>
        <w:t xml:space="preserve"> նույնացվում են </w:t>
      </w:r>
      <w:r w:rsidR="00412A3D" w:rsidRPr="00491B1C">
        <w:rPr>
          <w:rFonts w:ascii="Arial" w:hAnsi="Arial" w:cs="Arial"/>
          <w:lang w:val="hy-AM"/>
        </w:rPr>
        <w:t>վրացական  &lt;&lt;օրի&gt;&gt; և &lt;&lt;սամի&gt;&gt;,այսինքն՝&lt;&lt;երկու&gt;&gt; և &lt;&lt;երեք&gt;&gt; բառերի հետ։Ենթադրում են նաև,որ Հոռի անունը առաջացել է եգիպտական &lt;&lt;օրուս&gt;&gt; և հունա-հռոմեական &lt;&lt;Հոռա&gt;&gt; անուններից։Տրե և Մեհեկան անունները առաջացել են Տիր և Միհր աստվածների անուններից և նվիրված են եղել սրանց</w:t>
      </w:r>
      <w:r w:rsidR="00DA4270" w:rsidRPr="00491B1C">
        <w:rPr>
          <w:rFonts w:ascii="Arial" w:hAnsi="Arial" w:cs="Arial"/>
          <w:lang w:val="hy-AM"/>
        </w:rPr>
        <w:t xml:space="preserve">։Քաղոց և Մարգաց ամիսները կազմված են եղել բերքահավաքի,մարգեր կապելու գյուղատնտեսական աշխատանքների հետ։Արեգը կապված </w:t>
      </w:r>
      <w:r w:rsidR="00D80148" w:rsidRPr="00491B1C">
        <w:rPr>
          <w:rFonts w:ascii="Arial" w:hAnsi="Arial" w:cs="Arial"/>
          <w:lang w:val="hy-AM"/>
        </w:rPr>
        <w:t>է</w:t>
      </w:r>
      <w:r w:rsidR="00DA4270" w:rsidRPr="00491B1C">
        <w:rPr>
          <w:rFonts w:ascii="Arial" w:hAnsi="Arial" w:cs="Arial"/>
          <w:lang w:val="hy-AM"/>
        </w:rPr>
        <w:t xml:space="preserve"> եղել արեգակի </w:t>
      </w:r>
      <w:r w:rsidR="00771040" w:rsidRPr="00491B1C">
        <w:rPr>
          <w:rFonts w:ascii="Arial" w:hAnsi="Arial" w:cs="Arial"/>
          <w:lang w:val="hy-AM"/>
        </w:rPr>
        <w:t>հետ։</w:t>
      </w:r>
    </w:p>
    <w:p w:rsidR="00DA4270" w:rsidRPr="00491B1C" w:rsidRDefault="00DA4270" w:rsidP="00491B1C">
      <w:pPr>
        <w:jc w:val="both"/>
        <w:rPr>
          <w:rFonts w:ascii="Arial" w:hAnsi="Arial" w:cs="Arial"/>
          <w:lang w:val="hy-AM"/>
        </w:rPr>
      </w:pPr>
      <w:r w:rsidRPr="00491B1C">
        <w:rPr>
          <w:rFonts w:ascii="Arial" w:hAnsi="Arial" w:cs="Arial"/>
          <w:lang w:val="hy-AM"/>
        </w:rPr>
        <w:t xml:space="preserve">Ամսվա </w:t>
      </w:r>
      <w:r w:rsidR="00A33582" w:rsidRPr="00491B1C">
        <w:rPr>
          <w:rFonts w:ascii="Arial" w:hAnsi="Arial" w:cs="Arial"/>
          <w:lang w:val="hy-AM"/>
        </w:rPr>
        <w:t xml:space="preserve"> </w:t>
      </w:r>
      <w:r w:rsidRPr="00491B1C">
        <w:rPr>
          <w:rFonts w:ascii="Arial" w:hAnsi="Arial" w:cs="Arial"/>
          <w:lang w:val="hy-AM"/>
        </w:rPr>
        <w:t xml:space="preserve">յուրաքանչյուր օրը ևս ուներ իր </w:t>
      </w:r>
      <w:r w:rsidR="00D80148" w:rsidRPr="00491B1C">
        <w:rPr>
          <w:rFonts w:ascii="Arial" w:hAnsi="Arial" w:cs="Arial"/>
          <w:lang w:val="hy-AM"/>
        </w:rPr>
        <w:t>անունը</w:t>
      </w:r>
      <w:r w:rsidRPr="00491B1C">
        <w:rPr>
          <w:rFonts w:ascii="Cambria Math" w:hAnsi="Cambria Math" w:cs="Cambria Math"/>
          <w:lang w:val="hy-AM"/>
        </w:rPr>
        <w:t>․</w:t>
      </w:r>
    </w:p>
    <w:p w:rsidR="003C6012" w:rsidRPr="00491B1C" w:rsidRDefault="00523E14" w:rsidP="00491B1C">
      <w:pPr>
        <w:jc w:val="both"/>
        <w:rPr>
          <w:rFonts w:ascii="Arial" w:hAnsi="Arial" w:cs="Arial"/>
          <w:lang w:val="hy-AM"/>
        </w:rPr>
      </w:pPr>
      <w:r w:rsidRPr="00491B1C">
        <w:rPr>
          <w:rFonts w:ascii="Arial" w:hAnsi="Arial" w:cs="Arial"/>
          <w:lang w:val="hy-AM"/>
        </w:rPr>
        <w:t>1.Արեգ</w:t>
      </w:r>
      <w:r w:rsidRPr="00491B1C">
        <w:rPr>
          <w:rFonts w:ascii="Arial" w:hAnsi="Arial" w:cs="Arial"/>
          <w:lang w:val="hy-AM"/>
        </w:rPr>
        <w:tab/>
        <w:t>4</w:t>
      </w:r>
      <w:r w:rsidRPr="00491B1C">
        <w:rPr>
          <w:rFonts w:ascii="Cambria Math" w:hAnsi="Cambria Math" w:cs="Cambria Math"/>
          <w:lang w:val="hy-AM"/>
        </w:rPr>
        <w:t>․</w:t>
      </w:r>
      <w:r w:rsidRPr="00491B1C">
        <w:rPr>
          <w:rFonts w:ascii="Arial" w:hAnsi="Arial" w:cs="Arial"/>
          <w:lang w:val="hy-AM"/>
        </w:rPr>
        <w:t>Մարգար      7</w:t>
      </w:r>
      <w:r w:rsidRPr="00491B1C">
        <w:rPr>
          <w:rFonts w:ascii="Cambria Math" w:hAnsi="Cambria Math" w:cs="Cambria Math"/>
          <w:lang w:val="hy-AM"/>
        </w:rPr>
        <w:t>․</w:t>
      </w:r>
      <w:r w:rsidRPr="00491B1C">
        <w:rPr>
          <w:rFonts w:ascii="Arial" w:hAnsi="Arial" w:cs="Arial"/>
          <w:lang w:val="hy-AM"/>
        </w:rPr>
        <w:t>Աստղիկ</w:t>
      </w:r>
      <w:r w:rsidRPr="00491B1C">
        <w:rPr>
          <w:rFonts w:ascii="Arial" w:hAnsi="Arial" w:cs="Arial"/>
          <w:lang w:val="hy-AM"/>
        </w:rPr>
        <w:tab/>
        <w:t>10</w:t>
      </w:r>
      <w:r w:rsidRPr="00491B1C">
        <w:rPr>
          <w:rFonts w:ascii="Cambria Math" w:hAnsi="Cambria Math" w:cs="Cambria Math"/>
          <w:lang w:val="hy-AM"/>
        </w:rPr>
        <w:t>․</w:t>
      </w:r>
      <w:r w:rsidRPr="00491B1C">
        <w:rPr>
          <w:rFonts w:ascii="Arial" w:hAnsi="Arial" w:cs="Arial"/>
          <w:lang w:val="hy-AM"/>
        </w:rPr>
        <w:t>Մուրց</w:t>
      </w:r>
    </w:p>
    <w:p w:rsidR="00523E14" w:rsidRPr="00491B1C" w:rsidRDefault="00523E14" w:rsidP="00491B1C">
      <w:pPr>
        <w:jc w:val="both"/>
        <w:rPr>
          <w:rFonts w:ascii="Arial" w:hAnsi="Arial" w:cs="Arial"/>
          <w:lang w:val="hy-AM"/>
        </w:rPr>
      </w:pPr>
      <w:r w:rsidRPr="00491B1C">
        <w:rPr>
          <w:rFonts w:ascii="Arial" w:hAnsi="Arial" w:cs="Arial"/>
          <w:lang w:val="hy-AM"/>
        </w:rPr>
        <w:t>11</w:t>
      </w:r>
      <w:r w:rsidRPr="00491B1C">
        <w:rPr>
          <w:rFonts w:ascii="Cambria Math" w:hAnsi="Cambria Math" w:cs="Cambria Math"/>
          <w:lang w:val="hy-AM"/>
        </w:rPr>
        <w:t>․</w:t>
      </w:r>
      <w:r w:rsidRPr="00491B1C">
        <w:rPr>
          <w:rFonts w:ascii="Arial" w:hAnsi="Arial" w:cs="Arial"/>
          <w:lang w:val="hy-AM"/>
        </w:rPr>
        <w:t>Երազահան</w:t>
      </w:r>
    </w:p>
    <w:p w:rsidR="00523E14" w:rsidRPr="00491B1C" w:rsidRDefault="00523E14" w:rsidP="00491B1C">
      <w:pPr>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Հրանդ      5</w:t>
      </w:r>
      <w:r w:rsidRPr="00491B1C">
        <w:rPr>
          <w:rFonts w:ascii="Cambria Math" w:hAnsi="Cambria Math" w:cs="Cambria Math"/>
          <w:lang w:val="hy-AM"/>
        </w:rPr>
        <w:t>․</w:t>
      </w:r>
      <w:r w:rsidRPr="00491B1C">
        <w:rPr>
          <w:rFonts w:ascii="Arial" w:hAnsi="Arial" w:cs="Arial"/>
          <w:lang w:val="hy-AM"/>
        </w:rPr>
        <w:t>Ահրանք       8</w:t>
      </w:r>
      <w:r w:rsidRPr="00491B1C">
        <w:rPr>
          <w:rFonts w:ascii="Cambria Math" w:hAnsi="Cambria Math" w:cs="Cambria Math"/>
          <w:lang w:val="hy-AM"/>
        </w:rPr>
        <w:t>․</w:t>
      </w:r>
      <w:r w:rsidRPr="00491B1C">
        <w:rPr>
          <w:rFonts w:ascii="Arial" w:hAnsi="Arial" w:cs="Arial"/>
          <w:lang w:val="hy-AM"/>
        </w:rPr>
        <w:t>Միհր             12</w:t>
      </w:r>
      <w:r w:rsidRPr="00491B1C">
        <w:rPr>
          <w:rFonts w:ascii="Cambria Math" w:hAnsi="Cambria Math" w:cs="Cambria Math"/>
          <w:lang w:val="hy-AM"/>
        </w:rPr>
        <w:t>․</w:t>
      </w:r>
      <w:r w:rsidRPr="00491B1C">
        <w:rPr>
          <w:rFonts w:ascii="Arial" w:hAnsi="Arial" w:cs="Arial"/>
          <w:lang w:val="hy-AM"/>
        </w:rPr>
        <w:t>Անի</w:t>
      </w:r>
    </w:p>
    <w:p w:rsidR="00523E14" w:rsidRPr="00491B1C" w:rsidRDefault="00523E14" w:rsidP="00491B1C">
      <w:pPr>
        <w:jc w:val="both"/>
        <w:rPr>
          <w:rFonts w:ascii="Arial" w:hAnsi="Arial" w:cs="Arial"/>
          <w:lang w:val="hy-AM"/>
        </w:rPr>
      </w:pPr>
      <w:r w:rsidRPr="00491B1C">
        <w:rPr>
          <w:rFonts w:ascii="Arial" w:hAnsi="Arial" w:cs="Arial"/>
          <w:lang w:val="hy-AM"/>
        </w:rPr>
        <w:t>3</w:t>
      </w:r>
      <w:r w:rsidRPr="00491B1C">
        <w:rPr>
          <w:rFonts w:ascii="Cambria Math" w:hAnsi="Cambria Math" w:cs="Cambria Math"/>
          <w:lang w:val="hy-AM"/>
        </w:rPr>
        <w:t>․</w:t>
      </w:r>
      <w:r w:rsidRPr="00491B1C">
        <w:rPr>
          <w:rFonts w:ascii="Arial" w:hAnsi="Arial" w:cs="Arial"/>
          <w:lang w:val="hy-AM"/>
        </w:rPr>
        <w:t>Արամ        6</w:t>
      </w:r>
      <w:r w:rsidRPr="00491B1C">
        <w:rPr>
          <w:rFonts w:ascii="Cambria Math" w:hAnsi="Cambria Math" w:cs="Cambria Math"/>
          <w:lang w:val="hy-AM"/>
        </w:rPr>
        <w:t>․</w:t>
      </w:r>
      <w:r w:rsidRPr="00491B1C">
        <w:rPr>
          <w:rFonts w:ascii="Arial" w:hAnsi="Arial" w:cs="Arial"/>
          <w:lang w:val="hy-AM"/>
        </w:rPr>
        <w:t>Մազդեղ      9</w:t>
      </w:r>
      <w:r w:rsidRPr="00491B1C">
        <w:rPr>
          <w:rFonts w:ascii="Cambria Math" w:hAnsi="Cambria Math" w:cs="Cambria Math"/>
          <w:lang w:val="hy-AM"/>
        </w:rPr>
        <w:t>․</w:t>
      </w:r>
      <w:r w:rsidRPr="00491B1C">
        <w:rPr>
          <w:rFonts w:ascii="Arial" w:hAnsi="Arial" w:cs="Arial"/>
          <w:lang w:val="hy-AM"/>
        </w:rPr>
        <w:t>Ձոպաբեր</w:t>
      </w:r>
    </w:p>
    <w:p w:rsidR="003C6012" w:rsidRPr="00491B1C" w:rsidRDefault="00523E14" w:rsidP="00491B1C">
      <w:pPr>
        <w:jc w:val="both"/>
        <w:rPr>
          <w:rFonts w:ascii="Arial" w:hAnsi="Arial" w:cs="Arial"/>
          <w:lang w:val="hy-AM"/>
        </w:rPr>
      </w:pPr>
      <w:r w:rsidRPr="00491B1C">
        <w:rPr>
          <w:rFonts w:ascii="Arial" w:hAnsi="Arial" w:cs="Arial"/>
          <w:lang w:val="hy-AM"/>
        </w:rPr>
        <w:t>13</w:t>
      </w:r>
      <w:r w:rsidRPr="00491B1C">
        <w:rPr>
          <w:rFonts w:ascii="Cambria Math" w:hAnsi="Cambria Math" w:cs="Cambria Math"/>
          <w:lang w:val="hy-AM"/>
        </w:rPr>
        <w:t>․</w:t>
      </w:r>
      <w:r w:rsidRPr="00491B1C">
        <w:rPr>
          <w:rFonts w:ascii="Arial" w:hAnsi="Arial" w:cs="Arial"/>
          <w:lang w:val="hy-AM"/>
        </w:rPr>
        <w:t>Պարխար                             16</w:t>
      </w:r>
      <w:r w:rsidRPr="00491B1C">
        <w:rPr>
          <w:rFonts w:ascii="Cambria Math" w:hAnsi="Cambria Math" w:cs="Cambria Math"/>
          <w:lang w:val="hy-AM"/>
        </w:rPr>
        <w:t>․</w:t>
      </w:r>
      <w:r w:rsidRPr="00491B1C">
        <w:rPr>
          <w:rFonts w:ascii="Arial" w:hAnsi="Arial" w:cs="Arial"/>
          <w:lang w:val="hy-AM"/>
        </w:rPr>
        <w:t>Մանի      19</w:t>
      </w:r>
      <w:r w:rsidRPr="00491B1C">
        <w:rPr>
          <w:rFonts w:ascii="Cambria Math" w:hAnsi="Cambria Math" w:cs="Cambria Math"/>
          <w:lang w:val="hy-AM"/>
        </w:rPr>
        <w:t>․</w:t>
      </w:r>
      <w:r w:rsidRPr="00491B1C">
        <w:rPr>
          <w:rFonts w:ascii="Arial" w:hAnsi="Arial" w:cs="Arial"/>
          <w:lang w:val="hy-AM"/>
        </w:rPr>
        <w:t>Անահիտ</w:t>
      </w:r>
      <w:r w:rsidR="00FD7053" w:rsidRPr="00491B1C">
        <w:rPr>
          <w:rFonts w:ascii="Arial" w:hAnsi="Arial" w:cs="Arial"/>
          <w:lang w:val="hy-AM"/>
        </w:rPr>
        <w:t xml:space="preserve">     22</w:t>
      </w:r>
      <w:r w:rsidR="00FD7053" w:rsidRPr="00491B1C">
        <w:rPr>
          <w:rFonts w:ascii="Cambria Math" w:hAnsi="Cambria Math" w:cs="Cambria Math"/>
          <w:lang w:val="hy-AM"/>
        </w:rPr>
        <w:t>․</w:t>
      </w:r>
      <w:r w:rsidR="00FD7053" w:rsidRPr="00491B1C">
        <w:rPr>
          <w:rFonts w:ascii="Arial" w:hAnsi="Arial" w:cs="Arial"/>
          <w:lang w:val="hy-AM"/>
        </w:rPr>
        <w:t>Կորդուք</w:t>
      </w:r>
    </w:p>
    <w:p w:rsidR="003C6012" w:rsidRPr="00491B1C" w:rsidRDefault="00523E14" w:rsidP="00491B1C">
      <w:pPr>
        <w:jc w:val="both"/>
        <w:rPr>
          <w:rFonts w:ascii="Arial" w:hAnsi="Arial" w:cs="Arial"/>
          <w:lang w:val="hy-AM"/>
        </w:rPr>
      </w:pPr>
      <w:r w:rsidRPr="00491B1C">
        <w:rPr>
          <w:rFonts w:ascii="Arial" w:hAnsi="Arial" w:cs="Arial"/>
          <w:lang w:val="hy-AM"/>
        </w:rPr>
        <w:t>14</w:t>
      </w:r>
      <w:r w:rsidRPr="00491B1C">
        <w:rPr>
          <w:rFonts w:ascii="Cambria Math" w:hAnsi="Cambria Math" w:cs="Cambria Math"/>
          <w:lang w:val="hy-AM"/>
        </w:rPr>
        <w:t>․</w:t>
      </w:r>
      <w:r w:rsidR="002D13DA" w:rsidRPr="00491B1C">
        <w:rPr>
          <w:rFonts w:ascii="Arial" w:hAnsi="Arial" w:cs="Arial"/>
          <w:lang w:val="hy-AM"/>
        </w:rPr>
        <w:t>Վ</w:t>
      </w:r>
      <w:r w:rsidRPr="00491B1C">
        <w:rPr>
          <w:rFonts w:ascii="Arial" w:hAnsi="Arial" w:cs="Arial"/>
          <w:lang w:val="hy-AM"/>
        </w:rPr>
        <w:t>անատ  (Վանատուր)    17</w:t>
      </w:r>
      <w:r w:rsidRPr="00491B1C">
        <w:rPr>
          <w:rFonts w:ascii="Cambria Math" w:hAnsi="Cambria Math" w:cs="Cambria Math"/>
          <w:lang w:val="hy-AM"/>
        </w:rPr>
        <w:t>․</w:t>
      </w:r>
      <w:r w:rsidRPr="00491B1C">
        <w:rPr>
          <w:rFonts w:ascii="Arial" w:hAnsi="Arial" w:cs="Arial"/>
          <w:lang w:val="hy-AM"/>
        </w:rPr>
        <w:t xml:space="preserve">Ասակ      </w:t>
      </w:r>
      <w:r w:rsidR="00FD7053" w:rsidRPr="00491B1C">
        <w:rPr>
          <w:rFonts w:ascii="Arial" w:hAnsi="Arial" w:cs="Arial"/>
          <w:lang w:val="hy-AM"/>
        </w:rPr>
        <w:t>20</w:t>
      </w:r>
      <w:r w:rsidR="00FD7053" w:rsidRPr="00491B1C">
        <w:rPr>
          <w:rFonts w:ascii="Cambria Math" w:hAnsi="Cambria Math" w:cs="Cambria Math"/>
          <w:lang w:val="hy-AM"/>
        </w:rPr>
        <w:t>․</w:t>
      </w:r>
      <w:r w:rsidR="003A59D3" w:rsidRPr="00491B1C">
        <w:rPr>
          <w:rFonts w:ascii="Arial" w:hAnsi="Arial" w:cs="Arial"/>
          <w:lang w:val="hy-AM"/>
        </w:rPr>
        <w:t>Արագ</w:t>
      </w:r>
      <w:r w:rsidR="00FD7053" w:rsidRPr="00491B1C">
        <w:rPr>
          <w:rFonts w:ascii="Arial" w:hAnsi="Arial" w:cs="Arial"/>
          <w:lang w:val="hy-AM"/>
        </w:rPr>
        <w:t>ած     23</w:t>
      </w:r>
      <w:r w:rsidR="00FD7053" w:rsidRPr="00491B1C">
        <w:rPr>
          <w:rFonts w:ascii="Cambria Math" w:hAnsi="Cambria Math" w:cs="Cambria Math"/>
          <w:lang w:val="hy-AM"/>
        </w:rPr>
        <w:t>․</w:t>
      </w:r>
      <w:r w:rsidR="00FD7053" w:rsidRPr="00491B1C">
        <w:rPr>
          <w:rFonts w:ascii="Arial" w:hAnsi="Arial" w:cs="Arial"/>
          <w:lang w:val="hy-AM"/>
        </w:rPr>
        <w:t>Ծմակ</w:t>
      </w:r>
    </w:p>
    <w:p w:rsidR="003C6012" w:rsidRPr="00491B1C" w:rsidRDefault="00523E14" w:rsidP="00491B1C">
      <w:pPr>
        <w:jc w:val="both"/>
        <w:rPr>
          <w:rFonts w:ascii="Arial" w:hAnsi="Arial" w:cs="Arial"/>
          <w:lang w:val="hy-AM"/>
        </w:rPr>
      </w:pPr>
      <w:r w:rsidRPr="00491B1C">
        <w:rPr>
          <w:rFonts w:ascii="Arial" w:hAnsi="Arial" w:cs="Arial"/>
          <w:lang w:val="hy-AM"/>
        </w:rPr>
        <w:t>15</w:t>
      </w:r>
      <w:r w:rsidRPr="00491B1C">
        <w:rPr>
          <w:rFonts w:ascii="Cambria Math" w:hAnsi="Cambria Math" w:cs="Cambria Math"/>
          <w:lang w:val="hy-AM"/>
        </w:rPr>
        <w:t>․</w:t>
      </w:r>
      <w:r w:rsidRPr="00491B1C">
        <w:rPr>
          <w:rFonts w:ascii="Arial" w:hAnsi="Arial" w:cs="Arial"/>
          <w:lang w:val="hy-AM"/>
        </w:rPr>
        <w:t>Արամազդ                            18</w:t>
      </w:r>
      <w:r w:rsidRPr="00491B1C">
        <w:rPr>
          <w:rFonts w:ascii="Cambria Math" w:hAnsi="Cambria Math" w:cs="Cambria Math"/>
          <w:lang w:val="hy-AM"/>
        </w:rPr>
        <w:t>․</w:t>
      </w:r>
      <w:r w:rsidRPr="00491B1C">
        <w:rPr>
          <w:rFonts w:ascii="Arial" w:hAnsi="Arial" w:cs="Arial"/>
          <w:lang w:val="hy-AM"/>
        </w:rPr>
        <w:t>Մասիս</w:t>
      </w:r>
      <w:r w:rsidR="00EE2855" w:rsidRPr="00491B1C">
        <w:rPr>
          <w:rFonts w:ascii="Arial" w:hAnsi="Arial" w:cs="Arial"/>
          <w:lang w:val="hy-AM"/>
        </w:rPr>
        <w:t xml:space="preserve">   21</w:t>
      </w:r>
      <w:r w:rsidR="00EE2855" w:rsidRPr="00491B1C">
        <w:rPr>
          <w:rFonts w:ascii="Cambria Math" w:hAnsi="Cambria Math" w:cs="Cambria Math"/>
          <w:lang w:val="hy-AM"/>
        </w:rPr>
        <w:t>․</w:t>
      </w:r>
      <w:r w:rsidR="00771040" w:rsidRPr="00491B1C">
        <w:rPr>
          <w:rFonts w:ascii="Arial" w:hAnsi="Arial" w:cs="Arial"/>
          <w:lang w:val="hy-AM"/>
        </w:rPr>
        <w:t>Գրգ</w:t>
      </w:r>
      <w:r w:rsidR="00FD7053" w:rsidRPr="00491B1C">
        <w:rPr>
          <w:rFonts w:ascii="Arial" w:hAnsi="Arial" w:cs="Arial"/>
          <w:lang w:val="hy-AM"/>
        </w:rPr>
        <w:t>ուռ         24</w:t>
      </w:r>
      <w:r w:rsidR="00FD7053" w:rsidRPr="00491B1C">
        <w:rPr>
          <w:rFonts w:ascii="Cambria Math" w:hAnsi="Cambria Math" w:cs="Cambria Math"/>
          <w:lang w:val="hy-AM"/>
        </w:rPr>
        <w:t>․</w:t>
      </w:r>
      <w:r w:rsidR="00FD7053" w:rsidRPr="00491B1C">
        <w:rPr>
          <w:rFonts w:ascii="Arial" w:hAnsi="Arial" w:cs="Arial"/>
          <w:lang w:val="hy-AM"/>
        </w:rPr>
        <w:t>Լուսնակ</w:t>
      </w:r>
    </w:p>
    <w:p w:rsidR="003C6012" w:rsidRPr="00491B1C" w:rsidRDefault="00FD7053" w:rsidP="00491B1C">
      <w:pPr>
        <w:jc w:val="both"/>
        <w:rPr>
          <w:rFonts w:ascii="Arial" w:hAnsi="Arial" w:cs="Arial"/>
          <w:lang w:val="hy-AM"/>
        </w:rPr>
      </w:pPr>
      <w:r w:rsidRPr="00491B1C">
        <w:rPr>
          <w:rFonts w:ascii="Arial" w:hAnsi="Arial" w:cs="Arial"/>
          <w:lang w:val="hy-AM"/>
        </w:rPr>
        <w:t>25</w:t>
      </w:r>
      <w:r w:rsidRPr="00491B1C">
        <w:rPr>
          <w:rFonts w:ascii="Cambria Math" w:hAnsi="Cambria Math" w:cs="Cambria Math"/>
          <w:lang w:val="hy-AM"/>
        </w:rPr>
        <w:t>․</w:t>
      </w:r>
      <w:r w:rsidRPr="00491B1C">
        <w:rPr>
          <w:rFonts w:ascii="Arial" w:hAnsi="Arial" w:cs="Arial"/>
          <w:lang w:val="hy-AM"/>
        </w:rPr>
        <w:t>Ցրոն         28</w:t>
      </w:r>
      <w:r w:rsidRPr="00491B1C">
        <w:rPr>
          <w:rFonts w:ascii="Cambria Math" w:hAnsi="Cambria Math" w:cs="Cambria Math"/>
          <w:lang w:val="hy-AM"/>
        </w:rPr>
        <w:t>․</w:t>
      </w:r>
      <w:r w:rsidRPr="00491B1C">
        <w:rPr>
          <w:rFonts w:ascii="Arial" w:hAnsi="Arial" w:cs="Arial"/>
          <w:lang w:val="hy-AM"/>
        </w:rPr>
        <w:t>Սեին</w:t>
      </w:r>
    </w:p>
    <w:p w:rsidR="00FD7053" w:rsidRPr="00491B1C" w:rsidRDefault="00FD7053" w:rsidP="00491B1C">
      <w:pPr>
        <w:jc w:val="both"/>
        <w:rPr>
          <w:rFonts w:ascii="Arial" w:hAnsi="Arial" w:cs="Arial"/>
          <w:lang w:val="hy-AM"/>
        </w:rPr>
      </w:pPr>
      <w:r w:rsidRPr="00491B1C">
        <w:rPr>
          <w:rFonts w:ascii="Arial" w:hAnsi="Arial" w:cs="Arial"/>
          <w:lang w:val="hy-AM"/>
        </w:rPr>
        <w:t>26</w:t>
      </w:r>
      <w:r w:rsidRPr="00491B1C">
        <w:rPr>
          <w:rFonts w:ascii="Cambria Math" w:hAnsi="Cambria Math" w:cs="Cambria Math"/>
          <w:lang w:val="hy-AM"/>
        </w:rPr>
        <w:t>․</w:t>
      </w:r>
      <w:r w:rsidRPr="00491B1C">
        <w:rPr>
          <w:rFonts w:ascii="Arial" w:hAnsi="Arial" w:cs="Arial"/>
          <w:lang w:val="hy-AM"/>
        </w:rPr>
        <w:t>Նպատ     29</w:t>
      </w:r>
      <w:r w:rsidRPr="00491B1C">
        <w:rPr>
          <w:rFonts w:ascii="Cambria Math" w:hAnsi="Cambria Math" w:cs="Cambria Math"/>
          <w:lang w:val="hy-AM"/>
        </w:rPr>
        <w:t>․</w:t>
      </w:r>
      <w:r w:rsidRPr="00491B1C">
        <w:rPr>
          <w:rFonts w:ascii="Arial" w:hAnsi="Arial" w:cs="Arial"/>
          <w:lang w:val="hy-AM"/>
        </w:rPr>
        <w:t>Վարագ</w:t>
      </w:r>
    </w:p>
    <w:p w:rsidR="003C6012" w:rsidRPr="00491B1C" w:rsidRDefault="00FD7053" w:rsidP="00491B1C">
      <w:pPr>
        <w:jc w:val="both"/>
        <w:rPr>
          <w:rFonts w:ascii="Arial" w:hAnsi="Arial" w:cs="Arial"/>
          <w:lang w:val="hy-AM"/>
        </w:rPr>
      </w:pPr>
      <w:r w:rsidRPr="00491B1C">
        <w:rPr>
          <w:rFonts w:ascii="Arial" w:hAnsi="Arial" w:cs="Arial"/>
          <w:lang w:val="hy-AM"/>
        </w:rPr>
        <w:lastRenderedPageBreak/>
        <w:t>27</w:t>
      </w:r>
      <w:r w:rsidRPr="00491B1C">
        <w:rPr>
          <w:rFonts w:ascii="Cambria Math" w:hAnsi="Cambria Math" w:cs="Cambria Math"/>
          <w:lang w:val="hy-AM"/>
        </w:rPr>
        <w:t>․</w:t>
      </w:r>
      <w:r w:rsidRPr="00491B1C">
        <w:rPr>
          <w:rFonts w:ascii="Arial" w:hAnsi="Arial" w:cs="Arial"/>
          <w:lang w:val="hy-AM"/>
        </w:rPr>
        <w:t>Վահագն  30</w:t>
      </w:r>
      <w:r w:rsidRPr="00491B1C">
        <w:rPr>
          <w:rFonts w:ascii="Cambria Math" w:hAnsi="Cambria Math" w:cs="Cambria Math"/>
          <w:lang w:val="hy-AM"/>
        </w:rPr>
        <w:t>․</w:t>
      </w:r>
      <w:r w:rsidR="002D13DA" w:rsidRPr="00491B1C">
        <w:rPr>
          <w:rFonts w:ascii="Arial" w:hAnsi="Arial" w:cs="Arial"/>
          <w:lang w:val="hy-AM"/>
        </w:rPr>
        <w:t>Գ</w:t>
      </w:r>
      <w:r w:rsidRPr="00491B1C">
        <w:rPr>
          <w:rFonts w:ascii="Arial" w:hAnsi="Arial" w:cs="Arial"/>
          <w:lang w:val="hy-AM"/>
        </w:rPr>
        <w:t>իշերավար</w:t>
      </w:r>
    </w:p>
    <w:p w:rsidR="00A21841" w:rsidRPr="00491B1C" w:rsidRDefault="00FD7053" w:rsidP="00491B1C">
      <w:pPr>
        <w:jc w:val="both"/>
        <w:rPr>
          <w:rFonts w:ascii="Arial" w:hAnsi="Arial" w:cs="Arial"/>
          <w:lang w:val="hy-AM"/>
        </w:rPr>
      </w:pPr>
      <w:r w:rsidRPr="00491B1C">
        <w:rPr>
          <w:rFonts w:ascii="Arial" w:hAnsi="Arial" w:cs="Arial"/>
          <w:lang w:val="hy-AM"/>
        </w:rPr>
        <w:t>Ցանկից երևում է,որ ամսվա օրվա անունները կոչվել են Հայաստանի լեռների,աստվածների,Անի մայրաքաղաքի,մարզերի,մի քանի այլ անուններով։</w:t>
      </w:r>
    </w:p>
    <w:p w:rsidR="00FD7053" w:rsidRPr="00491B1C" w:rsidRDefault="00FD7053" w:rsidP="00491B1C">
      <w:pPr>
        <w:jc w:val="both"/>
        <w:rPr>
          <w:rFonts w:ascii="Arial" w:hAnsi="Arial" w:cs="Arial"/>
          <w:lang w:val="hy-AM"/>
        </w:rPr>
      </w:pPr>
      <w:r w:rsidRPr="00491B1C">
        <w:rPr>
          <w:rFonts w:ascii="Arial" w:hAnsi="Arial" w:cs="Arial"/>
          <w:lang w:val="hy-AM"/>
        </w:rPr>
        <w:t>Ավելյաց ամս</w:t>
      </w:r>
      <w:r w:rsidR="00A33582" w:rsidRPr="00491B1C">
        <w:rPr>
          <w:rFonts w:ascii="Arial" w:hAnsi="Arial" w:cs="Arial"/>
          <w:lang w:val="hy-AM"/>
        </w:rPr>
        <w:t>վ</w:t>
      </w:r>
      <w:r w:rsidRPr="00491B1C">
        <w:rPr>
          <w:rFonts w:ascii="Arial" w:hAnsi="Arial" w:cs="Arial"/>
          <w:lang w:val="hy-AM"/>
        </w:rPr>
        <w:t>ա 5 օրերը կոչվել են Փայլածու,Արուսյակ,Հրատ,Լուս</w:t>
      </w:r>
      <w:r w:rsidR="00771040" w:rsidRPr="00491B1C">
        <w:rPr>
          <w:rFonts w:ascii="Arial" w:hAnsi="Arial" w:cs="Arial"/>
          <w:lang w:val="hy-AM"/>
        </w:rPr>
        <w:t>ը</w:t>
      </w:r>
      <w:r w:rsidRPr="00491B1C">
        <w:rPr>
          <w:rFonts w:ascii="Arial" w:hAnsi="Arial" w:cs="Arial"/>
          <w:lang w:val="hy-AM"/>
        </w:rPr>
        <w:t>նթագ և Երևակ մոլորակների անուններով։</w:t>
      </w:r>
    </w:p>
    <w:p w:rsidR="00FD7053" w:rsidRPr="00491B1C" w:rsidRDefault="00FD7053" w:rsidP="00491B1C">
      <w:pPr>
        <w:jc w:val="both"/>
        <w:rPr>
          <w:rFonts w:ascii="Arial" w:hAnsi="Arial" w:cs="Arial"/>
          <w:lang w:val="hy-AM"/>
        </w:rPr>
      </w:pPr>
      <w:r w:rsidRPr="00491B1C">
        <w:rPr>
          <w:rFonts w:ascii="Arial" w:hAnsi="Arial" w:cs="Arial"/>
          <w:lang w:val="hy-AM"/>
        </w:rPr>
        <w:t>Հայերը մինչև 11-րդ դարի վերջը նահանջ տարի</w:t>
      </w:r>
      <w:r w:rsidR="005D18E5" w:rsidRPr="00491B1C">
        <w:rPr>
          <w:rFonts w:ascii="Arial" w:hAnsi="Arial" w:cs="Arial"/>
          <w:lang w:val="hy-AM"/>
        </w:rPr>
        <w:t xml:space="preserve"> չեն ունեցել,այդ պատճառով էլ 4 տարին մեկ օրով հայոց տարին առաջ էր ընկնում։1084թ</w:t>
      </w:r>
      <w:r w:rsidR="005D18E5" w:rsidRPr="00491B1C">
        <w:rPr>
          <w:rFonts w:ascii="Cambria Math" w:hAnsi="Cambria Math" w:cs="Cambria Math"/>
          <w:lang w:val="hy-AM"/>
        </w:rPr>
        <w:t>․</w:t>
      </w:r>
      <w:r w:rsidR="005D18E5" w:rsidRPr="00491B1C">
        <w:rPr>
          <w:rFonts w:ascii="Arial" w:hAnsi="Arial" w:cs="Arial"/>
          <w:lang w:val="hy-AM"/>
        </w:rPr>
        <w:t xml:space="preserve"> հայ </w:t>
      </w:r>
      <w:r w:rsidR="003A59D3" w:rsidRPr="00491B1C">
        <w:rPr>
          <w:rFonts w:ascii="Arial" w:hAnsi="Arial" w:cs="Arial"/>
          <w:lang w:val="hy-AM"/>
        </w:rPr>
        <w:t>գիտնական</w:t>
      </w:r>
      <w:r w:rsidR="005D18E5" w:rsidRPr="00491B1C">
        <w:rPr>
          <w:rFonts w:ascii="Arial" w:hAnsi="Arial" w:cs="Arial"/>
          <w:lang w:val="hy-AM"/>
        </w:rPr>
        <w:t xml:space="preserve"> Հովհաննես Սարկավագը մտցնում է նահանջ տարվա գաղափարը։Հայկական անշարժ տոմարով Նավասարդի 1-ը կամ հայոց ամանորը համընկնում է օգոստոսի 11-ին։</w:t>
      </w:r>
    </w:p>
    <w:p w:rsidR="005D18E5" w:rsidRPr="00491B1C" w:rsidRDefault="005D18E5" w:rsidP="00491B1C">
      <w:pPr>
        <w:jc w:val="both"/>
        <w:rPr>
          <w:rFonts w:ascii="Arial" w:hAnsi="Arial" w:cs="Arial"/>
          <w:lang w:val="hy-AM"/>
        </w:rPr>
      </w:pPr>
      <w:r w:rsidRPr="00491B1C">
        <w:rPr>
          <w:rFonts w:ascii="Arial" w:hAnsi="Arial" w:cs="Arial"/>
          <w:lang w:val="hy-AM"/>
        </w:rPr>
        <w:t>Հայկական տոմարը իր գոյությունը պահպանել է մինչև</w:t>
      </w:r>
      <w:r w:rsidR="00771040" w:rsidRPr="00491B1C">
        <w:rPr>
          <w:rFonts w:ascii="Arial" w:hAnsi="Arial" w:cs="Arial"/>
          <w:lang w:val="hy-AM"/>
        </w:rPr>
        <w:t xml:space="preserve"> 17</w:t>
      </w:r>
      <w:r w:rsidRPr="00491B1C">
        <w:rPr>
          <w:rFonts w:ascii="Arial" w:hAnsi="Arial" w:cs="Arial"/>
          <w:lang w:val="hy-AM"/>
        </w:rPr>
        <w:t>-րդ դարի սկիզբը։</w:t>
      </w:r>
    </w:p>
    <w:p w:rsidR="005D18E5" w:rsidRPr="00491B1C" w:rsidRDefault="005D18E5" w:rsidP="00491B1C">
      <w:pPr>
        <w:jc w:val="both"/>
        <w:rPr>
          <w:rFonts w:ascii="Arial" w:hAnsi="Arial" w:cs="Arial"/>
          <w:lang w:val="hy-AM"/>
        </w:rPr>
      </w:pPr>
      <w:r w:rsidRPr="00491B1C">
        <w:rPr>
          <w:rFonts w:ascii="Arial" w:hAnsi="Arial" w:cs="Arial"/>
          <w:lang w:val="hy-AM"/>
        </w:rPr>
        <w:t>Հին հայերը ունեցել են նաև ցերեկվա և գիշերվա ժամանունները</w:t>
      </w:r>
      <w:r w:rsidRPr="00491B1C">
        <w:rPr>
          <w:rFonts w:ascii="Cambria Math" w:hAnsi="Cambria Math" w:cs="Cambria Math"/>
          <w:lang w:val="hy-AM"/>
        </w:rPr>
        <w:t>․</w:t>
      </w:r>
    </w:p>
    <w:p w:rsidR="005D18E5" w:rsidRPr="00491B1C" w:rsidRDefault="005D18E5" w:rsidP="00491B1C">
      <w:pPr>
        <w:jc w:val="both"/>
        <w:rPr>
          <w:rFonts w:ascii="Arial" w:hAnsi="Arial" w:cs="Arial"/>
          <w:lang w:val="hy-AM"/>
        </w:rPr>
      </w:pPr>
      <w:r w:rsidRPr="00491B1C">
        <w:rPr>
          <w:rFonts w:ascii="Arial" w:hAnsi="Arial" w:cs="Arial"/>
          <w:lang w:val="hy-AM"/>
        </w:rPr>
        <w:t>Ցերեկվա ժամանուններ</w:t>
      </w:r>
    </w:p>
    <w:p w:rsidR="005D18E5" w:rsidRPr="00491B1C" w:rsidRDefault="005D18E5" w:rsidP="00491B1C">
      <w:pPr>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Այգ</w:t>
      </w:r>
      <w:r w:rsidR="00AE3074" w:rsidRPr="00491B1C">
        <w:rPr>
          <w:rFonts w:ascii="Arial" w:hAnsi="Arial" w:cs="Arial"/>
          <w:lang w:val="hy-AM"/>
        </w:rPr>
        <w:t xml:space="preserve">                                              7</w:t>
      </w:r>
      <w:r w:rsidR="00AE3074" w:rsidRPr="00491B1C">
        <w:rPr>
          <w:rFonts w:ascii="Cambria Math" w:hAnsi="Cambria Math" w:cs="Cambria Math"/>
          <w:lang w:val="hy-AM"/>
        </w:rPr>
        <w:t>․</w:t>
      </w:r>
      <w:r w:rsidR="00AE3074" w:rsidRPr="00491B1C">
        <w:rPr>
          <w:rFonts w:ascii="Arial" w:hAnsi="Arial" w:cs="Arial"/>
          <w:lang w:val="hy-AM"/>
        </w:rPr>
        <w:t>Շանթակող</w:t>
      </w:r>
    </w:p>
    <w:p w:rsidR="005D18E5" w:rsidRPr="00491B1C" w:rsidRDefault="005D18E5" w:rsidP="00491B1C">
      <w:pPr>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Ցայգ</w:t>
      </w:r>
      <w:r w:rsidR="00AE3074" w:rsidRPr="00491B1C">
        <w:rPr>
          <w:rFonts w:ascii="Arial" w:hAnsi="Arial" w:cs="Arial"/>
          <w:lang w:val="hy-AM"/>
        </w:rPr>
        <w:t xml:space="preserve">                                          8</w:t>
      </w:r>
      <w:r w:rsidR="00AE3074" w:rsidRPr="00491B1C">
        <w:rPr>
          <w:rFonts w:ascii="Cambria Math" w:hAnsi="Cambria Math" w:cs="Cambria Math"/>
          <w:lang w:val="hy-AM"/>
        </w:rPr>
        <w:t>․</w:t>
      </w:r>
      <w:r w:rsidR="00AE3074" w:rsidRPr="00491B1C">
        <w:rPr>
          <w:rFonts w:ascii="Arial" w:hAnsi="Arial" w:cs="Arial"/>
          <w:lang w:val="hy-AM"/>
        </w:rPr>
        <w:t>Հրակաթ</w:t>
      </w:r>
    </w:p>
    <w:p w:rsidR="005D18E5" w:rsidRPr="00491B1C" w:rsidRDefault="005D18E5" w:rsidP="00491B1C">
      <w:pPr>
        <w:jc w:val="both"/>
        <w:rPr>
          <w:rFonts w:ascii="Arial" w:hAnsi="Arial" w:cs="Arial"/>
          <w:lang w:val="hy-AM"/>
        </w:rPr>
      </w:pPr>
      <w:r w:rsidRPr="00491B1C">
        <w:rPr>
          <w:rFonts w:ascii="Arial" w:hAnsi="Arial" w:cs="Arial"/>
          <w:lang w:val="hy-AM"/>
        </w:rPr>
        <w:t>3</w:t>
      </w:r>
      <w:r w:rsidRPr="00491B1C">
        <w:rPr>
          <w:rFonts w:ascii="Cambria Math" w:hAnsi="Cambria Math" w:cs="Cambria Math"/>
          <w:lang w:val="hy-AM"/>
        </w:rPr>
        <w:t>․</w:t>
      </w:r>
      <w:r w:rsidRPr="00491B1C">
        <w:rPr>
          <w:rFonts w:ascii="Arial" w:hAnsi="Arial" w:cs="Arial"/>
          <w:lang w:val="hy-AM"/>
        </w:rPr>
        <w:t>Զայրացյալ (Զորացյալ)</w:t>
      </w:r>
      <w:r w:rsidR="00AE3074" w:rsidRPr="00491B1C">
        <w:rPr>
          <w:rFonts w:ascii="Arial" w:hAnsi="Arial" w:cs="Arial"/>
          <w:lang w:val="hy-AM"/>
        </w:rPr>
        <w:t xml:space="preserve">    9</w:t>
      </w:r>
      <w:r w:rsidR="00AE3074" w:rsidRPr="00491B1C">
        <w:rPr>
          <w:rFonts w:ascii="Cambria Math" w:hAnsi="Cambria Math" w:cs="Cambria Math"/>
          <w:lang w:val="hy-AM"/>
        </w:rPr>
        <w:t>․</w:t>
      </w:r>
      <w:r w:rsidR="00771040" w:rsidRPr="00491B1C">
        <w:rPr>
          <w:rFonts w:ascii="Arial" w:hAnsi="Arial" w:cs="Arial"/>
          <w:lang w:val="hy-AM"/>
        </w:rPr>
        <w:t>Հուրփայլ</w:t>
      </w:r>
      <w:r w:rsidR="00AE3074" w:rsidRPr="00491B1C">
        <w:rPr>
          <w:rFonts w:ascii="Arial" w:hAnsi="Arial" w:cs="Arial"/>
          <w:lang w:val="hy-AM"/>
        </w:rPr>
        <w:t>յալ</w:t>
      </w:r>
    </w:p>
    <w:p w:rsidR="005D18E5" w:rsidRPr="00491B1C" w:rsidRDefault="005D18E5" w:rsidP="00491B1C">
      <w:pPr>
        <w:jc w:val="both"/>
        <w:rPr>
          <w:rFonts w:ascii="Arial" w:hAnsi="Arial" w:cs="Arial"/>
          <w:lang w:val="hy-AM"/>
        </w:rPr>
      </w:pPr>
      <w:r w:rsidRPr="00491B1C">
        <w:rPr>
          <w:rFonts w:ascii="Arial" w:hAnsi="Arial" w:cs="Arial"/>
          <w:lang w:val="hy-AM"/>
        </w:rPr>
        <w:t>4</w:t>
      </w:r>
      <w:r w:rsidRPr="00491B1C">
        <w:rPr>
          <w:rFonts w:ascii="Cambria Math" w:hAnsi="Cambria Math" w:cs="Cambria Math"/>
          <w:lang w:val="hy-AM"/>
        </w:rPr>
        <w:t>․</w:t>
      </w:r>
      <w:r w:rsidRPr="00491B1C">
        <w:rPr>
          <w:rFonts w:ascii="Arial" w:hAnsi="Arial" w:cs="Arial"/>
          <w:lang w:val="hy-AM"/>
        </w:rPr>
        <w:t>Ճառագայթյալ</w:t>
      </w:r>
      <w:r w:rsidR="00AE3074" w:rsidRPr="00491B1C">
        <w:rPr>
          <w:rFonts w:ascii="Arial" w:hAnsi="Arial" w:cs="Arial"/>
          <w:lang w:val="hy-AM"/>
        </w:rPr>
        <w:t xml:space="preserve">                      10</w:t>
      </w:r>
      <w:r w:rsidR="00AE3074" w:rsidRPr="00491B1C">
        <w:rPr>
          <w:rFonts w:ascii="Cambria Math" w:hAnsi="Cambria Math" w:cs="Cambria Math"/>
          <w:lang w:val="hy-AM"/>
        </w:rPr>
        <w:t>․</w:t>
      </w:r>
      <w:r w:rsidR="00AE3074" w:rsidRPr="00491B1C">
        <w:rPr>
          <w:rFonts w:ascii="Arial" w:hAnsi="Arial" w:cs="Arial"/>
          <w:lang w:val="hy-AM"/>
        </w:rPr>
        <w:t>Թաղանթյալ</w:t>
      </w:r>
    </w:p>
    <w:p w:rsidR="005D18E5" w:rsidRPr="00491B1C" w:rsidRDefault="005D18E5" w:rsidP="00491B1C">
      <w:pPr>
        <w:jc w:val="both"/>
        <w:rPr>
          <w:rFonts w:ascii="Arial" w:hAnsi="Arial" w:cs="Arial"/>
          <w:lang w:val="hy-AM"/>
        </w:rPr>
      </w:pPr>
      <w:r w:rsidRPr="00491B1C">
        <w:rPr>
          <w:rFonts w:ascii="Arial" w:hAnsi="Arial" w:cs="Arial"/>
          <w:lang w:val="hy-AM"/>
        </w:rPr>
        <w:t>5</w:t>
      </w:r>
      <w:r w:rsidRPr="00491B1C">
        <w:rPr>
          <w:rFonts w:ascii="Cambria Math" w:hAnsi="Cambria Math" w:cs="Cambria Math"/>
          <w:lang w:val="hy-AM"/>
        </w:rPr>
        <w:t>․</w:t>
      </w:r>
      <w:r w:rsidRPr="00491B1C">
        <w:rPr>
          <w:rFonts w:ascii="Arial" w:hAnsi="Arial" w:cs="Arial"/>
          <w:lang w:val="hy-AM"/>
        </w:rPr>
        <w:t>Շա</w:t>
      </w:r>
      <w:r w:rsidR="00AE3074" w:rsidRPr="00491B1C">
        <w:rPr>
          <w:rFonts w:ascii="Arial" w:hAnsi="Arial" w:cs="Arial"/>
          <w:lang w:val="hy-AM"/>
        </w:rPr>
        <w:t>ռավիղյալ                          11</w:t>
      </w:r>
      <w:r w:rsidR="00AE3074" w:rsidRPr="00491B1C">
        <w:rPr>
          <w:rFonts w:ascii="Cambria Math" w:hAnsi="Cambria Math" w:cs="Cambria Math"/>
          <w:lang w:val="hy-AM"/>
        </w:rPr>
        <w:t>․</w:t>
      </w:r>
      <w:r w:rsidR="00AE3074" w:rsidRPr="00491B1C">
        <w:rPr>
          <w:rFonts w:ascii="Arial" w:hAnsi="Arial" w:cs="Arial"/>
          <w:lang w:val="hy-AM"/>
        </w:rPr>
        <w:t>Արագոտ</w:t>
      </w:r>
    </w:p>
    <w:p w:rsidR="00AE3074" w:rsidRPr="00491B1C" w:rsidRDefault="00AE3074" w:rsidP="00491B1C">
      <w:pPr>
        <w:jc w:val="both"/>
        <w:rPr>
          <w:rFonts w:ascii="Arial" w:hAnsi="Arial" w:cs="Arial"/>
          <w:lang w:val="hy-AM"/>
        </w:rPr>
      </w:pPr>
      <w:r w:rsidRPr="00491B1C">
        <w:rPr>
          <w:rFonts w:ascii="Arial" w:hAnsi="Arial" w:cs="Arial"/>
          <w:lang w:val="hy-AM"/>
        </w:rPr>
        <w:t>6</w:t>
      </w:r>
      <w:r w:rsidRPr="00491B1C">
        <w:rPr>
          <w:rFonts w:ascii="Cambria Math" w:hAnsi="Cambria Math" w:cs="Cambria Math"/>
          <w:lang w:val="hy-AM"/>
        </w:rPr>
        <w:t>․</w:t>
      </w:r>
      <w:r w:rsidRPr="00491B1C">
        <w:rPr>
          <w:rFonts w:ascii="Arial" w:hAnsi="Arial" w:cs="Arial"/>
          <w:lang w:val="hy-AM"/>
        </w:rPr>
        <w:t>Երկրատես                              12</w:t>
      </w:r>
      <w:r w:rsidRPr="00491B1C">
        <w:rPr>
          <w:rFonts w:ascii="Cambria Math" w:hAnsi="Cambria Math" w:cs="Cambria Math"/>
          <w:lang w:val="hy-AM"/>
        </w:rPr>
        <w:t>․</w:t>
      </w:r>
      <w:r w:rsidRPr="00491B1C">
        <w:rPr>
          <w:rFonts w:ascii="Arial" w:hAnsi="Arial" w:cs="Arial"/>
          <w:lang w:val="hy-AM"/>
        </w:rPr>
        <w:t>Արփող</w:t>
      </w:r>
    </w:p>
    <w:p w:rsidR="00BF486F" w:rsidRPr="00491B1C" w:rsidRDefault="00BF486F" w:rsidP="00491B1C">
      <w:pPr>
        <w:jc w:val="both"/>
        <w:rPr>
          <w:rFonts w:ascii="Arial" w:hAnsi="Arial" w:cs="Arial"/>
          <w:lang w:val="hy-AM"/>
        </w:rPr>
      </w:pPr>
    </w:p>
    <w:p w:rsidR="00EE2855" w:rsidRPr="00491B1C" w:rsidRDefault="00EE2855" w:rsidP="00491B1C">
      <w:pPr>
        <w:jc w:val="both"/>
        <w:rPr>
          <w:rFonts w:ascii="Arial" w:hAnsi="Arial" w:cs="Arial"/>
          <w:lang w:val="hy-AM"/>
        </w:rPr>
      </w:pPr>
    </w:p>
    <w:p w:rsidR="00AE3074" w:rsidRPr="00491B1C" w:rsidRDefault="00AE3074" w:rsidP="00491B1C">
      <w:pPr>
        <w:jc w:val="both"/>
        <w:rPr>
          <w:rFonts w:ascii="Arial" w:hAnsi="Arial" w:cs="Arial"/>
          <w:lang w:val="hy-AM"/>
        </w:rPr>
      </w:pPr>
      <w:r w:rsidRPr="00491B1C">
        <w:rPr>
          <w:rFonts w:ascii="Arial" w:hAnsi="Arial" w:cs="Arial"/>
          <w:lang w:val="hy-AM"/>
        </w:rPr>
        <w:t>Գիշերվա ժամանուններ</w:t>
      </w:r>
    </w:p>
    <w:p w:rsidR="00BF486F" w:rsidRPr="00491B1C" w:rsidRDefault="00BF486F" w:rsidP="00491B1C">
      <w:pPr>
        <w:jc w:val="both"/>
        <w:rPr>
          <w:rFonts w:ascii="Arial" w:hAnsi="Arial" w:cs="Arial"/>
          <w:lang w:val="hy-AM"/>
        </w:rPr>
      </w:pPr>
    </w:p>
    <w:p w:rsidR="00AE3074" w:rsidRPr="00491B1C" w:rsidRDefault="00AE3074" w:rsidP="00491B1C">
      <w:pPr>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Խավարակ                   7</w:t>
      </w:r>
      <w:r w:rsidRPr="00491B1C">
        <w:rPr>
          <w:rFonts w:ascii="Cambria Math" w:hAnsi="Cambria Math" w:cs="Cambria Math"/>
          <w:lang w:val="hy-AM"/>
        </w:rPr>
        <w:t>․</w:t>
      </w:r>
      <w:r w:rsidRPr="00491B1C">
        <w:rPr>
          <w:rFonts w:ascii="Arial" w:hAnsi="Arial" w:cs="Arial"/>
          <w:lang w:val="hy-AM"/>
        </w:rPr>
        <w:t>Խոթափյալ</w:t>
      </w:r>
    </w:p>
    <w:p w:rsidR="00AE3074" w:rsidRPr="00491B1C" w:rsidRDefault="00AE3074" w:rsidP="00491B1C">
      <w:pPr>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Աղջամուղջ                 8</w:t>
      </w:r>
      <w:r w:rsidRPr="00491B1C">
        <w:rPr>
          <w:rFonts w:ascii="Cambria Math" w:hAnsi="Cambria Math" w:cs="Cambria Math"/>
          <w:lang w:val="hy-AM"/>
        </w:rPr>
        <w:t>․</w:t>
      </w:r>
      <w:r w:rsidRPr="00491B1C">
        <w:rPr>
          <w:rFonts w:ascii="Arial" w:hAnsi="Arial" w:cs="Arial"/>
          <w:lang w:val="hy-AM"/>
        </w:rPr>
        <w:t>Գիզակ(Գիջակ)</w:t>
      </w:r>
    </w:p>
    <w:p w:rsidR="00AE3074" w:rsidRPr="00491B1C" w:rsidRDefault="00AE3074" w:rsidP="00491B1C">
      <w:pPr>
        <w:jc w:val="both"/>
        <w:rPr>
          <w:rFonts w:ascii="Arial" w:hAnsi="Arial" w:cs="Arial"/>
          <w:lang w:val="hy-AM"/>
        </w:rPr>
      </w:pPr>
      <w:r w:rsidRPr="00491B1C">
        <w:rPr>
          <w:rFonts w:ascii="Arial" w:hAnsi="Arial" w:cs="Arial"/>
          <w:lang w:val="hy-AM"/>
        </w:rPr>
        <w:t>3</w:t>
      </w:r>
      <w:r w:rsidRPr="00491B1C">
        <w:rPr>
          <w:rFonts w:ascii="Cambria Math" w:hAnsi="Cambria Math" w:cs="Cambria Math"/>
          <w:lang w:val="hy-AM"/>
        </w:rPr>
        <w:t>․</w:t>
      </w:r>
      <w:r w:rsidRPr="00491B1C">
        <w:rPr>
          <w:rFonts w:ascii="Arial" w:hAnsi="Arial" w:cs="Arial"/>
          <w:lang w:val="hy-AM"/>
        </w:rPr>
        <w:t>Մթացյալ</w:t>
      </w:r>
      <w:r w:rsidRPr="00491B1C">
        <w:rPr>
          <w:rFonts w:ascii="Arial" w:hAnsi="Arial" w:cs="Arial"/>
          <w:lang w:val="hy-AM"/>
        </w:rPr>
        <w:tab/>
        <w:t xml:space="preserve"> 9.Լուսակն</w:t>
      </w:r>
    </w:p>
    <w:p w:rsidR="00AE3074" w:rsidRPr="00491B1C" w:rsidRDefault="00AE3074" w:rsidP="00491B1C">
      <w:pPr>
        <w:jc w:val="both"/>
        <w:rPr>
          <w:rFonts w:ascii="Arial" w:hAnsi="Arial" w:cs="Arial"/>
          <w:lang w:val="hy-AM"/>
        </w:rPr>
      </w:pPr>
      <w:r w:rsidRPr="00491B1C">
        <w:rPr>
          <w:rFonts w:ascii="Arial" w:hAnsi="Arial" w:cs="Arial"/>
          <w:lang w:val="hy-AM"/>
        </w:rPr>
        <w:t>4</w:t>
      </w:r>
      <w:r w:rsidRPr="00491B1C">
        <w:rPr>
          <w:rFonts w:ascii="Cambria Math" w:hAnsi="Cambria Math" w:cs="Cambria Math"/>
          <w:lang w:val="hy-AM"/>
        </w:rPr>
        <w:t>․</w:t>
      </w:r>
      <w:r w:rsidRPr="00491B1C">
        <w:rPr>
          <w:rFonts w:ascii="Arial" w:hAnsi="Arial" w:cs="Arial"/>
          <w:lang w:val="hy-AM"/>
        </w:rPr>
        <w:t>Շաղավոտ                  10</w:t>
      </w:r>
      <w:r w:rsidRPr="00491B1C">
        <w:rPr>
          <w:rFonts w:ascii="Cambria Math" w:hAnsi="Cambria Math" w:cs="Cambria Math"/>
          <w:lang w:val="hy-AM"/>
        </w:rPr>
        <w:t>․</w:t>
      </w:r>
      <w:r w:rsidRPr="00491B1C">
        <w:rPr>
          <w:rFonts w:ascii="Arial" w:hAnsi="Arial" w:cs="Arial"/>
          <w:lang w:val="hy-AM"/>
        </w:rPr>
        <w:t>Առավոտ</w:t>
      </w:r>
    </w:p>
    <w:p w:rsidR="00AE3074" w:rsidRPr="00491B1C" w:rsidRDefault="00AE3074" w:rsidP="00491B1C">
      <w:pPr>
        <w:jc w:val="both"/>
        <w:rPr>
          <w:rFonts w:ascii="Arial" w:hAnsi="Arial" w:cs="Arial"/>
          <w:lang w:val="hy-AM"/>
        </w:rPr>
      </w:pPr>
      <w:r w:rsidRPr="00491B1C">
        <w:rPr>
          <w:rFonts w:ascii="Arial" w:hAnsi="Arial" w:cs="Arial"/>
          <w:lang w:val="hy-AM"/>
        </w:rPr>
        <w:t>5</w:t>
      </w:r>
      <w:r w:rsidRPr="00491B1C">
        <w:rPr>
          <w:rFonts w:ascii="Cambria Math" w:hAnsi="Cambria Math" w:cs="Cambria Math"/>
          <w:lang w:val="hy-AM"/>
        </w:rPr>
        <w:t>․</w:t>
      </w:r>
      <w:r w:rsidRPr="00491B1C">
        <w:rPr>
          <w:rFonts w:ascii="Arial" w:hAnsi="Arial" w:cs="Arial"/>
          <w:lang w:val="hy-AM"/>
        </w:rPr>
        <w:t>Կամավոտ                 11</w:t>
      </w:r>
      <w:r w:rsidRPr="00491B1C">
        <w:rPr>
          <w:rFonts w:ascii="Cambria Math" w:hAnsi="Cambria Math" w:cs="Cambria Math"/>
          <w:lang w:val="hy-AM"/>
        </w:rPr>
        <w:t>․</w:t>
      </w:r>
      <w:r w:rsidRPr="00491B1C">
        <w:rPr>
          <w:rFonts w:ascii="Arial" w:hAnsi="Arial" w:cs="Arial"/>
          <w:lang w:val="hy-AM"/>
        </w:rPr>
        <w:t>Լուսափայլ</w:t>
      </w:r>
    </w:p>
    <w:p w:rsidR="00AE3074" w:rsidRPr="00491B1C" w:rsidRDefault="00AE3074" w:rsidP="00491B1C">
      <w:pPr>
        <w:jc w:val="both"/>
        <w:rPr>
          <w:rFonts w:ascii="Arial" w:hAnsi="Arial" w:cs="Arial"/>
          <w:lang w:val="hy-AM"/>
        </w:rPr>
      </w:pPr>
      <w:r w:rsidRPr="00491B1C">
        <w:rPr>
          <w:rFonts w:ascii="Arial" w:hAnsi="Arial" w:cs="Arial"/>
          <w:lang w:val="hy-AM"/>
        </w:rPr>
        <w:t>6</w:t>
      </w:r>
      <w:r w:rsidRPr="00491B1C">
        <w:rPr>
          <w:rFonts w:ascii="Cambria Math" w:hAnsi="Cambria Math" w:cs="Cambria Math"/>
          <w:lang w:val="hy-AM"/>
        </w:rPr>
        <w:t>․</w:t>
      </w:r>
      <w:r w:rsidRPr="00491B1C">
        <w:rPr>
          <w:rFonts w:ascii="Arial" w:hAnsi="Arial" w:cs="Arial"/>
          <w:lang w:val="hy-AM"/>
        </w:rPr>
        <w:t>Բավական                 12</w:t>
      </w:r>
      <w:r w:rsidRPr="00491B1C">
        <w:rPr>
          <w:rFonts w:ascii="Cambria Math" w:hAnsi="Cambria Math" w:cs="Cambria Math"/>
          <w:lang w:val="hy-AM"/>
        </w:rPr>
        <w:t>․</w:t>
      </w:r>
      <w:r w:rsidRPr="00491B1C">
        <w:rPr>
          <w:rFonts w:ascii="Arial" w:hAnsi="Arial" w:cs="Arial"/>
          <w:lang w:val="hy-AM"/>
        </w:rPr>
        <w:t>Փայլածու</w:t>
      </w:r>
    </w:p>
    <w:p w:rsidR="00AE3074" w:rsidRPr="00491B1C" w:rsidRDefault="00AE3074" w:rsidP="00491B1C">
      <w:pPr>
        <w:jc w:val="both"/>
        <w:rPr>
          <w:rFonts w:ascii="Arial" w:hAnsi="Arial" w:cs="Arial"/>
          <w:lang w:val="hy-AM"/>
        </w:rPr>
      </w:pPr>
      <w:r w:rsidRPr="00491B1C">
        <w:rPr>
          <w:rFonts w:ascii="Arial" w:hAnsi="Arial" w:cs="Arial"/>
          <w:lang w:val="hy-AM"/>
        </w:rPr>
        <w:t>5-րդ դարի կեսերից 468թ</w:t>
      </w:r>
      <w:r w:rsidRPr="00491B1C">
        <w:rPr>
          <w:rFonts w:ascii="Cambria Math" w:hAnsi="Cambria Math" w:cs="Cambria Math"/>
          <w:lang w:val="hy-AM"/>
        </w:rPr>
        <w:t>․</w:t>
      </w:r>
      <w:r w:rsidR="003A59D3" w:rsidRPr="00491B1C">
        <w:rPr>
          <w:rFonts w:ascii="Arial" w:hAnsi="Arial" w:cs="Arial"/>
          <w:lang w:val="hy-AM"/>
        </w:rPr>
        <w:t xml:space="preserve"> հայերը ընդունում են տարվա սկիզբ  մարտի 21</w:t>
      </w:r>
      <w:r w:rsidR="00EE2855" w:rsidRPr="00491B1C">
        <w:rPr>
          <w:rFonts w:ascii="Arial" w:hAnsi="Arial" w:cs="Arial"/>
          <w:lang w:val="hy-AM"/>
        </w:rPr>
        <w:t>-ը</w:t>
      </w:r>
      <w:r w:rsidR="003A59D3" w:rsidRPr="00491B1C">
        <w:rPr>
          <w:rFonts w:ascii="Arial" w:hAnsi="Arial" w:cs="Arial"/>
          <w:lang w:val="hy-AM"/>
        </w:rPr>
        <w:t>։</w:t>
      </w:r>
    </w:p>
    <w:p w:rsidR="00697903" w:rsidRPr="00491B1C" w:rsidRDefault="00697903" w:rsidP="00491B1C">
      <w:pPr>
        <w:jc w:val="both"/>
        <w:rPr>
          <w:rFonts w:ascii="Arial" w:hAnsi="Arial" w:cs="Arial"/>
          <w:lang w:val="hy-AM"/>
        </w:rPr>
      </w:pPr>
      <w:r w:rsidRPr="00491B1C">
        <w:rPr>
          <w:rFonts w:ascii="Arial" w:hAnsi="Arial" w:cs="Arial"/>
          <w:lang w:val="hy-AM"/>
        </w:rPr>
        <w:lastRenderedPageBreak/>
        <w:t>Պաշտամունքը։Հայ ժողովրդի կազմավորմանը զուգընթաց ձևավորվեց հնագույն հայկական կրոնական պանթեոնը։</w:t>
      </w:r>
    </w:p>
    <w:p w:rsidR="00697903" w:rsidRPr="00491B1C" w:rsidRDefault="00697903" w:rsidP="00491B1C">
      <w:pPr>
        <w:jc w:val="both"/>
        <w:rPr>
          <w:rFonts w:ascii="Arial" w:hAnsi="Arial" w:cs="Arial"/>
          <w:lang w:val="hy-AM"/>
        </w:rPr>
      </w:pPr>
      <w:r w:rsidRPr="00491B1C">
        <w:rPr>
          <w:rFonts w:ascii="Arial" w:hAnsi="Arial" w:cs="Arial"/>
          <w:lang w:val="hy-AM"/>
        </w:rPr>
        <w:t xml:space="preserve">Նրա գլխավոր աստվածը Հայկն էր,որի անունով է կոչվում երկնքի Օրիոն-Երևակ աստղը և նրա </w:t>
      </w:r>
      <w:r w:rsidR="00A33582" w:rsidRPr="00491B1C">
        <w:rPr>
          <w:rFonts w:ascii="Arial" w:hAnsi="Arial" w:cs="Arial"/>
          <w:lang w:val="hy-AM"/>
        </w:rPr>
        <w:t>համաստեղությունը։Հայկ</w:t>
      </w:r>
      <w:r w:rsidRPr="00491B1C">
        <w:rPr>
          <w:rFonts w:ascii="Arial" w:hAnsi="Arial" w:cs="Arial"/>
          <w:lang w:val="hy-AM"/>
        </w:rPr>
        <w:t xml:space="preserve">ը համարվում է հայ ժողովրդի նախահայրը,քաջ որսորդ էր,երկնքի,լույսի,երկրին կյանք պարգևող և նրան արտաքին թշնամիներից պաշտպանող աստվածը։Հայկը </w:t>
      </w:r>
      <w:r w:rsidR="005F6A76" w:rsidRPr="00491B1C">
        <w:rPr>
          <w:rFonts w:ascii="Arial" w:hAnsi="Arial" w:cs="Arial"/>
          <w:lang w:val="hy-AM"/>
        </w:rPr>
        <w:t>մարմնավորել</w:t>
      </w:r>
      <w:r w:rsidRPr="00491B1C">
        <w:rPr>
          <w:rFonts w:ascii="Arial" w:hAnsi="Arial" w:cs="Arial"/>
          <w:lang w:val="hy-AM"/>
        </w:rPr>
        <w:t xml:space="preserve"> է հայ ժողովրդի պայքարը։Օրինակ, նրա պայքարը սեմական ժողովրդի աստված Բելի </w:t>
      </w:r>
      <w:r w:rsidR="005F6A76" w:rsidRPr="00491B1C">
        <w:rPr>
          <w:rFonts w:ascii="Arial" w:hAnsi="Arial" w:cs="Arial"/>
          <w:lang w:val="hy-AM"/>
        </w:rPr>
        <w:t>հե</w:t>
      </w:r>
      <w:r w:rsidRPr="00491B1C">
        <w:rPr>
          <w:rFonts w:ascii="Arial" w:hAnsi="Arial" w:cs="Arial"/>
          <w:lang w:val="hy-AM"/>
        </w:rPr>
        <w:t xml:space="preserve">տ,որի արդյունքում </w:t>
      </w:r>
      <w:r w:rsidR="00D26021" w:rsidRPr="00491B1C">
        <w:rPr>
          <w:rFonts w:ascii="Arial" w:hAnsi="Arial" w:cs="Arial"/>
          <w:lang w:val="hy-AM"/>
        </w:rPr>
        <w:t>Հայկը սպանում է Բելին։</w:t>
      </w:r>
    </w:p>
    <w:p w:rsidR="00D26021" w:rsidRPr="00491B1C" w:rsidRDefault="00D26021" w:rsidP="00491B1C">
      <w:pPr>
        <w:jc w:val="both"/>
        <w:rPr>
          <w:rFonts w:ascii="Arial" w:hAnsi="Arial" w:cs="Arial"/>
          <w:lang w:val="hy-AM"/>
        </w:rPr>
      </w:pPr>
      <w:r w:rsidRPr="00491B1C">
        <w:rPr>
          <w:rFonts w:ascii="Arial" w:hAnsi="Arial" w:cs="Arial"/>
          <w:lang w:val="hy-AM"/>
        </w:rPr>
        <w:t>Հայերի հնագույն աստվածներից  էր նաև Տորք Անգեղը։Ելնելով նրա Անգեղ-տուն գավառի հետ ունեցած կապից</w:t>
      </w:r>
      <w:r w:rsidR="005F6A76" w:rsidRPr="00491B1C">
        <w:rPr>
          <w:rFonts w:ascii="Arial" w:hAnsi="Arial" w:cs="Arial"/>
          <w:lang w:val="hy-AM"/>
        </w:rPr>
        <w:t xml:space="preserve"> կարելի է ենթադրել,որ նրա  </w:t>
      </w:r>
      <w:r w:rsidRPr="00491B1C">
        <w:rPr>
          <w:rFonts w:ascii="Arial" w:hAnsi="Arial" w:cs="Arial"/>
          <w:lang w:val="hy-AM"/>
        </w:rPr>
        <w:t xml:space="preserve">պաշտամունքը տարածված է եղել Հայաստանի հարավ-արևմտյան շրջաններում։Տորքը Անգեղի սերնդից էր։Նրա պաշտամունքը տարածված է եղել նաև Առաջավոր և Փոքր Ասիայի մի շարք ցեղերի ու ժողովուրդների </w:t>
      </w:r>
      <w:r w:rsidR="005F6A76" w:rsidRPr="00491B1C">
        <w:rPr>
          <w:rFonts w:ascii="Arial" w:hAnsi="Arial" w:cs="Arial"/>
          <w:lang w:val="hy-AM"/>
        </w:rPr>
        <w:t>մեջ</w:t>
      </w:r>
      <w:r w:rsidRPr="00491B1C">
        <w:rPr>
          <w:rFonts w:ascii="Arial" w:hAnsi="Arial" w:cs="Arial"/>
          <w:lang w:val="hy-AM"/>
        </w:rPr>
        <w:t xml:space="preserve">։Նա Հայկի թոռներից էր։Նրա գլխավոր </w:t>
      </w:r>
      <w:r w:rsidR="00DC506F" w:rsidRPr="00491B1C">
        <w:rPr>
          <w:rFonts w:ascii="Arial" w:hAnsi="Arial" w:cs="Arial"/>
          <w:lang w:val="hy-AM"/>
        </w:rPr>
        <w:t xml:space="preserve">տաճարը գտնվում է </w:t>
      </w:r>
      <w:r w:rsidR="005F6A76" w:rsidRPr="00491B1C">
        <w:rPr>
          <w:rFonts w:ascii="Arial" w:hAnsi="Arial" w:cs="Arial"/>
          <w:lang w:val="hy-AM"/>
        </w:rPr>
        <w:t>Անգե</w:t>
      </w:r>
      <w:r w:rsidR="00DC506F" w:rsidRPr="00491B1C">
        <w:rPr>
          <w:rFonts w:ascii="Arial" w:hAnsi="Arial" w:cs="Arial"/>
          <w:lang w:val="hy-AM"/>
        </w:rPr>
        <w:t>ղ ամրոցում,այդ պատճառով էլ կոչվում է Տորք Անգեղ։Տորքը համարվում էր ուժի,քաջության,արհեստների և արվեստների աստվածը։</w:t>
      </w:r>
    </w:p>
    <w:p w:rsidR="00DC506F" w:rsidRPr="00491B1C" w:rsidRDefault="00DC506F" w:rsidP="00491B1C">
      <w:pPr>
        <w:jc w:val="both"/>
        <w:rPr>
          <w:rFonts w:ascii="Arial" w:hAnsi="Arial" w:cs="Arial"/>
          <w:lang w:val="hy-AM"/>
        </w:rPr>
      </w:pPr>
      <w:r w:rsidRPr="00491B1C">
        <w:rPr>
          <w:rFonts w:ascii="Arial" w:hAnsi="Arial" w:cs="Arial"/>
          <w:lang w:val="hy-AM"/>
        </w:rPr>
        <w:t>Անգեղի անունով է կոչվել Անգեղ տուն գավառը,նույն  գավառի կենտրոն Անգեղ ավանը և Ծաղկոտն գավառի Անգեղ գյուղաքաղաքը։Աստվածաշնչում սեմական անդրերկրյա Նեգալ աստծու անունը հայերենում թարգմանված է  Անգեղ։</w:t>
      </w:r>
    </w:p>
    <w:p w:rsidR="00DC506F" w:rsidRPr="00491B1C" w:rsidRDefault="00DC506F" w:rsidP="00491B1C">
      <w:pPr>
        <w:jc w:val="both"/>
        <w:rPr>
          <w:rFonts w:ascii="Arial" w:hAnsi="Arial" w:cs="Arial"/>
          <w:lang w:val="hy-AM"/>
        </w:rPr>
      </w:pPr>
      <w:r w:rsidRPr="00491B1C">
        <w:rPr>
          <w:rFonts w:ascii="Arial" w:hAnsi="Arial" w:cs="Arial"/>
          <w:lang w:val="hy-AM"/>
        </w:rPr>
        <w:t xml:space="preserve">Ծովի,ջրի ու անձրևի աստվածուհին էր Ծովինարը կամ Նարը,որի պաշտամունքը պահպանվել  է </w:t>
      </w:r>
      <w:r w:rsidR="00EE53EF" w:rsidRPr="00491B1C">
        <w:rPr>
          <w:rFonts w:ascii="Arial" w:hAnsi="Arial" w:cs="Arial"/>
          <w:lang w:val="hy-AM"/>
        </w:rPr>
        <w:t>ժողովրդի մեջ Նուրին և այլ անուններով։Երաշտի ժամանակ հայերը կազմում էին թափորներ և աղերսում էին Ծովինարին,որ նա անձրև պարգևի իրենց։</w:t>
      </w:r>
    </w:p>
    <w:p w:rsidR="00EE53EF" w:rsidRPr="00491B1C" w:rsidRDefault="00EE53EF" w:rsidP="00491B1C">
      <w:pPr>
        <w:jc w:val="both"/>
        <w:rPr>
          <w:rFonts w:ascii="Arial" w:hAnsi="Arial" w:cs="Arial"/>
          <w:lang w:val="hy-AM"/>
        </w:rPr>
      </w:pPr>
      <w:r w:rsidRPr="00491B1C">
        <w:rPr>
          <w:rFonts w:ascii="Arial" w:hAnsi="Arial" w:cs="Arial"/>
          <w:lang w:val="hy-AM"/>
        </w:rPr>
        <w:t>Հայերը պաշտում էին &lt;&lt;լուսաղբյուր&gt;&gt;,&lt;&lt;կաթնաղբյուր&gt;&gt; աղբյուրներին և այլն։Հայերը հավատում էին,որ աղբյուրները բուժում են հիվանդ</w:t>
      </w:r>
      <w:r w:rsidR="00A951FD" w:rsidRPr="00491B1C">
        <w:rPr>
          <w:rFonts w:ascii="Arial" w:hAnsi="Arial" w:cs="Arial"/>
          <w:lang w:val="hy-AM"/>
        </w:rPr>
        <w:t>ություն</w:t>
      </w:r>
      <w:r w:rsidRPr="00491B1C">
        <w:rPr>
          <w:rFonts w:ascii="Arial" w:hAnsi="Arial" w:cs="Arial"/>
          <w:lang w:val="hy-AM"/>
        </w:rPr>
        <w:t>ներ։</w:t>
      </w:r>
    </w:p>
    <w:p w:rsidR="00EE53EF" w:rsidRPr="00491B1C" w:rsidRDefault="00EE53EF" w:rsidP="00491B1C">
      <w:pPr>
        <w:jc w:val="both"/>
        <w:rPr>
          <w:rFonts w:ascii="Arial" w:hAnsi="Arial" w:cs="Arial"/>
          <w:lang w:val="hy-AM"/>
        </w:rPr>
      </w:pPr>
      <w:r w:rsidRPr="00491B1C">
        <w:rPr>
          <w:rFonts w:ascii="Arial" w:hAnsi="Arial" w:cs="Arial"/>
          <w:lang w:val="hy-AM"/>
        </w:rPr>
        <w:t>Հայոց հին աստվածներից էր Արան,որի պաշտամունքը տարածված էր նաև Փոքր Ասիայում։Նա գեղեցկության,ողջախոհության,երկրագործության,մեռնող ու հարություն ա</w:t>
      </w:r>
      <w:r w:rsidR="00A951FD" w:rsidRPr="00491B1C">
        <w:rPr>
          <w:rFonts w:ascii="Arial" w:hAnsi="Arial" w:cs="Arial"/>
          <w:lang w:val="hy-AM"/>
        </w:rPr>
        <w:t>ռ</w:t>
      </w:r>
      <w:r w:rsidRPr="00491B1C">
        <w:rPr>
          <w:rFonts w:ascii="Arial" w:hAnsi="Arial" w:cs="Arial"/>
          <w:lang w:val="hy-AM"/>
        </w:rPr>
        <w:t>նող աստվածն էր։Ըստ</w:t>
      </w:r>
      <w:r w:rsidR="00A33582" w:rsidRPr="00491B1C">
        <w:rPr>
          <w:rFonts w:ascii="Arial" w:hAnsi="Arial" w:cs="Arial"/>
          <w:lang w:val="hy-AM"/>
        </w:rPr>
        <w:t xml:space="preserve"> </w:t>
      </w:r>
      <w:r w:rsidRPr="00491B1C">
        <w:rPr>
          <w:rFonts w:ascii="Arial" w:hAnsi="Arial" w:cs="Arial"/>
          <w:lang w:val="hy-AM"/>
        </w:rPr>
        <w:t xml:space="preserve"> առասպելի,Շամիրամը կանգնեցրել է Արայի </w:t>
      </w:r>
      <w:r w:rsidR="005F6A76" w:rsidRPr="00491B1C">
        <w:rPr>
          <w:rFonts w:ascii="Arial" w:hAnsi="Arial" w:cs="Arial"/>
          <w:lang w:val="hy-AM"/>
        </w:rPr>
        <w:t>արձանը։Հայաստանում մի շարք տ</w:t>
      </w:r>
      <w:r w:rsidR="00082548" w:rsidRPr="00491B1C">
        <w:rPr>
          <w:rFonts w:ascii="Arial" w:hAnsi="Arial" w:cs="Arial"/>
          <w:lang w:val="hy-AM"/>
        </w:rPr>
        <w:t>ե</w:t>
      </w:r>
      <w:r w:rsidR="005F6A76" w:rsidRPr="00491B1C">
        <w:rPr>
          <w:rFonts w:ascii="Arial" w:hAnsi="Arial" w:cs="Arial"/>
          <w:lang w:val="hy-AM"/>
        </w:rPr>
        <w:t>ղանուններ վկայում են Արայի պաշտամունքի տարածման մասին։</w:t>
      </w:r>
    </w:p>
    <w:p w:rsidR="007B7EAE" w:rsidRPr="00491B1C" w:rsidRDefault="007B7EAE" w:rsidP="00491B1C">
      <w:pPr>
        <w:jc w:val="both"/>
        <w:rPr>
          <w:rFonts w:ascii="Arial" w:hAnsi="Arial" w:cs="Arial"/>
          <w:lang w:val="hy-AM"/>
        </w:rPr>
      </w:pPr>
      <w:r w:rsidRPr="00491B1C">
        <w:rPr>
          <w:rFonts w:ascii="Arial" w:hAnsi="Arial" w:cs="Arial"/>
          <w:lang w:val="hy-AM"/>
        </w:rPr>
        <w:t>Արայի հետ միասին պաշտվում է նաև Շամիրամը,որը Դերկետոյի դուստրն էր,իր մոր նման պտղաբերության և սիրո աստվածուհին էր,վավաշոտ էր ու պատերազմասեր։Հայաստանում մի շարք տեղանուններ վկայում են Շամիրամի պաշտամունքի մասին։</w:t>
      </w:r>
    </w:p>
    <w:p w:rsidR="007B7EAE" w:rsidRPr="00491B1C" w:rsidRDefault="007B7EAE" w:rsidP="00491B1C">
      <w:pPr>
        <w:jc w:val="both"/>
        <w:rPr>
          <w:rFonts w:ascii="Arial" w:hAnsi="Arial" w:cs="Arial"/>
          <w:lang w:val="hy-AM"/>
        </w:rPr>
      </w:pPr>
      <w:r w:rsidRPr="00491B1C">
        <w:rPr>
          <w:rFonts w:ascii="Arial" w:hAnsi="Arial" w:cs="Arial"/>
          <w:lang w:val="hy-AM"/>
        </w:rPr>
        <w:t xml:space="preserve">Արայի և Շամիրամի հետ միասին  պաշտվում էր նաև արալեզներ կոչված ոգիները,որոնք լիզելով կենդանություն էին պարգևում </w:t>
      </w:r>
      <w:r w:rsidR="00967F77" w:rsidRPr="00491B1C">
        <w:rPr>
          <w:rFonts w:ascii="Arial" w:hAnsi="Arial" w:cs="Arial"/>
          <w:lang w:val="hy-AM"/>
        </w:rPr>
        <w:t>հ</w:t>
      </w:r>
      <w:r w:rsidRPr="00491B1C">
        <w:rPr>
          <w:rFonts w:ascii="Arial" w:hAnsi="Arial" w:cs="Arial"/>
          <w:lang w:val="hy-AM"/>
        </w:rPr>
        <w:t>այրենիքի համար զոհվածներին։</w:t>
      </w:r>
    </w:p>
    <w:p w:rsidR="007B7EAE" w:rsidRPr="00491B1C" w:rsidRDefault="007B7EAE" w:rsidP="00491B1C">
      <w:pPr>
        <w:jc w:val="both"/>
        <w:rPr>
          <w:rFonts w:ascii="Arial" w:hAnsi="Arial" w:cs="Arial"/>
          <w:lang w:val="hy-AM"/>
        </w:rPr>
      </w:pPr>
      <w:r w:rsidRPr="00491B1C">
        <w:rPr>
          <w:rFonts w:ascii="Arial" w:hAnsi="Arial" w:cs="Arial"/>
          <w:lang w:val="hy-AM"/>
        </w:rPr>
        <w:t xml:space="preserve">Տարածված էր լուսնի,աստղերի ու արևի պաշտամունքը,որի մասին է վկայում Քսենոֆոնի այն տեղեկությունը,որ </w:t>
      </w:r>
      <w:r w:rsidR="00FA1D53" w:rsidRPr="00491B1C">
        <w:rPr>
          <w:rFonts w:ascii="Arial" w:hAnsi="Arial" w:cs="Arial"/>
          <w:lang w:val="hy-AM"/>
        </w:rPr>
        <w:t xml:space="preserve">ինքը իր ձին տվել է տանուտերին,որպեսզի </w:t>
      </w:r>
      <w:r w:rsidR="00967F77" w:rsidRPr="00491B1C">
        <w:rPr>
          <w:rFonts w:ascii="Arial" w:hAnsi="Arial" w:cs="Arial"/>
          <w:lang w:val="hy-AM"/>
        </w:rPr>
        <w:t>վերջին</w:t>
      </w:r>
      <w:r w:rsidR="00FA1D53" w:rsidRPr="00491B1C">
        <w:rPr>
          <w:rFonts w:ascii="Arial" w:hAnsi="Arial" w:cs="Arial"/>
          <w:lang w:val="hy-AM"/>
        </w:rPr>
        <w:t>ս այն զոհաբերի արևին։Արևին ու լուսնին նվիրված սրբատեղի է եղել Արմավիրում։</w:t>
      </w:r>
    </w:p>
    <w:p w:rsidR="00FA1D53" w:rsidRPr="00491B1C" w:rsidRDefault="00FA1D53" w:rsidP="00491B1C">
      <w:pPr>
        <w:jc w:val="both"/>
        <w:rPr>
          <w:rFonts w:ascii="Arial" w:hAnsi="Arial" w:cs="Arial"/>
          <w:lang w:val="hy-AM"/>
        </w:rPr>
      </w:pPr>
      <w:r w:rsidRPr="00491B1C">
        <w:rPr>
          <w:rFonts w:ascii="Arial" w:hAnsi="Arial" w:cs="Arial"/>
          <w:lang w:val="hy-AM"/>
        </w:rPr>
        <w:t>Ուրարտացիների պաշտած &lt;&lt;Սրբազան&gt;&gt; կամ &lt;&lt;կենաց ծառերը&gt;&gt; պաշտել են նաև հայերը։Արա գեղեցիկի որդի Անուշավանը նվիրված էր Արմավիրում գտնվող սոսիներին,այդ պատճառով   էլ նա կոչվում էր &lt;&lt;Սոսանվեր&gt;&gt;։</w:t>
      </w:r>
    </w:p>
    <w:p w:rsidR="00FA1D53" w:rsidRPr="00491B1C" w:rsidRDefault="00FA1D53" w:rsidP="00491B1C">
      <w:pPr>
        <w:jc w:val="both"/>
        <w:rPr>
          <w:rFonts w:ascii="Arial" w:hAnsi="Arial" w:cs="Arial"/>
          <w:lang w:val="hy-AM"/>
        </w:rPr>
      </w:pPr>
      <w:r w:rsidRPr="00491B1C">
        <w:rPr>
          <w:rFonts w:ascii="Arial" w:hAnsi="Arial" w:cs="Arial"/>
          <w:lang w:val="hy-AM"/>
        </w:rPr>
        <w:lastRenderedPageBreak/>
        <w:t xml:space="preserve">Նոր պանթեոն։Հին հայկական պաշտամունքի հիման վրա և իրանական ազդեցությամբ ձևավորվեց հայկական պաշտամունքի նոր պանթեոնը,որի գլխավոր աստվածը Արամազդն էր,որը հին պարսկերենում նշանակում է </w:t>
      </w:r>
      <w:r w:rsidR="00D00695" w:rsidRPr="00491B1C">
        <w:rPr>
          <w:rFonts w:ascii="Arial" w:hAnsi="Arial" w:cs="Arial"/>
          <w:lang w:val="hy-AM"/>
        </w:rPr>
        <w:t>&lt;&lt;տեր գերագույն իմաստության&gt;&gt;։Նա համարվում էր աստվածների հայրը,երկնքի ու երկրի ստեղծողը,մարդկանց արիություն,երկրին առատություն շնորհողը։Նրա գլխավոր մեհյանը գտնվում էր Դարանաղյաց գավառի Անի ամրոցում,որը նաև հայոց քրմապետի կենտրոնատեղին էր։Նրա պաշտամունքային կենտրոններից էր նաև Պաղատ լեռը։Նա համապատասխանում էր պարսկական Ահուրամազդային,հռոմեական Յուպիտերին,հունական Զևսին և հնդկական Ինդիրային։Նրա զավակներն էին Անահիտը,Նանեն,Միհրը։Նրան զոհաբերում էին սպիտակ կենդանիներ</w:t>
      </w:r>
      <w:r w:rsidR="008C2B09" w:rsidRPr="00491B1C">
        <w:rPr>
          <w:rFonts w:ascii="Arial" w:hAnsi="Arial" w:cs="Arial"/>
          <w:lang w:val="hy-AM"/>
        </w:rPr>
        <w:t>(ցուլ,նոխազ,ձի և ջորի)։Հելլենիստական շրջանում Անահիտին փոխարինել է Դիոն Զևսը։Արամազդի ատյաններն ու մեհյանները կործանել են Տրդատ 3-րդը և Գրիգոր Լուսավորիչը։</w:t>
      </w:r>
    </w:p>
    <w:p w:rsidR="008C2B09" w:rsidRPr="00491B1C" w:rsidRDefault="008C2B09" w:rsidP="00491B1C">
      <w:pPr>
        <w:jc w:val="both"/>
        <w:rPr>
          <w:rFonts w:ascii="Arial" w:hAnsi="Arial" w:cs="Arial"/>
          <w:lang w:val="hy-AM"/>
        </w:rPr>
      </w:pPr>
      <w:r w:rsidRPr="00491B1C">
        <w:rPr>
          <w:rFonts w:ascii="Arial" w:hAnsi="Arial" w:cs="Arial"/>
          <w:lang w:val="hy-AM"/>
        </w:rPr>
        <w:t>Անահիտի(պարսկերեն նշանակում է &lt;&lt;անբիծ,անարատ&gt;&gt;) պաշտամունքը տարածված էր Արևելքի ժողովուրդների և հայերի մեջ։Նա համարվում էր մայրության,պտղաբերության աստվածուհին։Նա համապատասխանում է պարսկական Անահիտային,հունական Արտեմիսին,հռոմեական Դանային,եգիպտական Նիիթին և այլն։</w:t>
      </w:r>
    </w:p>
    <w:p w:rsidR="00604966" w:rsidRPr="00491B1C" w:rsidRDefault="00604966" w:rsidP="00491B1C">
      <w:pPr>
        <w:jc w:val="both"/>
        <w:rPr>
          <w:rFonts w:ascii="Arial" w:hAnsi="Arial" w:cs="Arial"/>
          <w:lang w:val="hy-AM"/>
        </w:rPr>
      </w:pPr>
      <w:r w:rsidRPr="00491B1C">
        <w:rPr>
          <w:rFonts w:ascii="Arial" w:hAnsi="Arial" w:cs="Arial"/>
          <w:lang w:val="hy-AM"/>
        </w:rPr>
        <w:t xml:space="preserve">Նրա գլխավոր մեհյանը գտնվում էր Եկեղյաց գավառի Երիզա ավանում։Մյուս մեհյանները գտնվում էին Արտաշատում,Արմավիրում,Աշտիշատ </w:t>
      </w:r>
      <w:r w:rsidR="002E7E6D" w:rsidRPr="00491B1C">
        <w:rPr>
          <w:rFonts w:ascii="Arial" w:hAnsi="Arial" w:cs="Arial"/>
          <w:lang w:val="hy-AM"/>
        </w:rPr>
        <w:t xml:space="preserve"> </w:t>
      </w:r>
      <w:r w:rsidRPr="00491B1C">
        <w:rPr>
          <w:rFonts w:ascii="Arial" w:hAnsi="Arial" w:cs="Arial"/>
          <w:lang w:val="hy-AM"/>
        </w:rPr>
        <w:t>ավանում,որը հայտնի է &lt;&lt;Անահտայ աթոռ&gt;&gt; անունով։Եկեղյաց գավառը երբեմն կոչվել է նաև Անահտական։Անահիտը Արտաշատ մայրաքաղաքի և ամբողջ երկրի հովանավորն էր։Նրան զոհաբերում էին սպիտակ երինջներ։Նա ունեցել</w:t>
      </w:r>
      <w:r w:rsidR="006040CA" w:rsidRPr="00491B1C">
        <w:rPr>
          <w:rFonts w:ascii="Arial" w:hAnsi="Arial" w:cs="Arial"/>
          <w:lang w:val="hy-AM"/>
        </w:rPr>
        <w:t xml:space="preserve"> է</w:t>
      </w:r>
      <w:r w:rsidRPr="00491B1C">
        <w:rPr>
          <w:rFonts w:ascii="Arial" w:hAnsi="Arial" w:cs="Arial"/>
          <w:lang w:val="hy-AM"/>
        </w:rPr>
        <w:t xml:space="preserve"> ոսկեձույլ արձան,որի համար </w:t>
      </w:r>
      <w:r w:rsidR="00724856" w:rsidRPr="00491B1C">
        <w:rPr>
          <w:rFonts w:ascii="Arial" w:hAnsi="Arial" w:cs="Arial"/>
          <w:lang w:val="hy-AM"/>
        </w:rPr>
        <w:t>կոչվել է &lt;&lt;</w:t>
      </w:r>
      <w:r w:rsidR="00BF4257" w:rsidRPr="00491B1C">
        <w:rPr>
          <w:rFonts w:ascii="Arial" w:hAnsi="Arial" w:cs="Arial"/>
          <w:lang w:val="hy-AM"/>
        </w:rPr>
        <w:t>Ո</w:t>
      </w:r>
      <w:r w:rsidR="00724856" w:rsidRPr="00491B1C">
        <w:rPr>
          <w:rFonts w:ascii="Arial" w:hAnsi="Arial" w:cs="Arial"/>
          <w:lang w:val="hy-AM"/>
        </w:rPr>
        <w:t>սկեմայր&gt;&gt;</w:t>
      </w:r>
      <w:r w:rsidR="00C52D6C" w:rsidRPr="00491B1C">
        <w:rPr>
          <w:rFonts w:ascii="Arial" w:hAnsi="Arial" w:cs="Arial"/>
          <w:lang w:val="hy-AM"/>
        </w:rPr>
        <w:t>,</w:t>
      </w:r>
      <w:r w:rsidR="00724856" w:rsidRPr="00491B1C">
        <w:rPr>
          <w:rFonts w:ascii="Arial" w:hAnsi="Arial" w:cs="Arial"/>
          <w:lang w:val="hy-AM"/>
        </w:rPr>
        <w:t>&lt;&lt;Ոսկեծին&gt;&gt; և &lt;&lt;Ոսկեհատ&gt;&gt;։Քա</w:t>
      </w:r>
      <w:r w:rsidR="00724856" w:rsidRPr="00491B1C">
        <w:rPr>
          <w:rFonts w:ascii="Cambria Math" w:hAnsi="Cambria Math" w:cs="Cambria Math"/>
          <w:lang w:val="hy-AM"/>
        </w:rPr>
        <w:t>․</w:t>
      </w:r>
      <w:r w:rsidR="00724856" w:rsidRPr="00491B1C">
        <w:rPr>
          <w:rFonts w:ascii="Arial" w:hAnsi="Arial" w:cs="Arial"/>
          <w:lang w:val="hy-AM"/>
        </w:rPr>
        <w:t xml:space="preserve"> 34թ</w:t>
      </w:r>
      <w:r w:rsidR="00724856" w:rsidRPr="00491B1C">
        <w:rPr>
          <w:rFonts w:ascii="Cambria Math" w:hAnsi="Cambria Math" w:cs="Cambria Math"/>
          <w:lang w:val="hy-AM"/>
        </w:rPr>
        <w:t>․</w:t>
      </w:r>
      <w:r w:rsidR="00724856" w:rsidRPr="00491B1C">
        <w:rPr>
          <w:rFonts w:ascii="Arial" w:hAnsi="Arial" w:cs="Arial"/>
          <w:lang w:val="hy-AM"/>
        </w:rPr>
        <w:t xml:space="preserve"> Անտոնիոսի զորքերը Երիզայի տաճարը գրավում,Անահիտի ոսկեձույլ արձանը բաժանում են միմյանց միջև։Սատաղում գտնվել է Անահիտի </w:t>
      </w:r>
      <w:r w:rsidR="002E7E6D" w:rsidRPr="00491B1C">
        <w:rPr>
          <w:rFonts w:ascii="Arial" w:hAnsi="Arial" w:cs="Arial"/>
          <w:lang w:val="hy-AM"/>
        </w:rPr>
        <w:t>պղնձաձու</w:t>
      </w:r>
      <w:r w:rsidR="00724856" w:rsidRPr="00491B1C">
        <w:rPr>
          <w:rFonts w:ascii="Arial" w:hAnsi="Arial" w:cs="Arial"/>
          <w:lang w:val="hy-AM"/>
        </w:rPr>
        <w:t xml:space="preserve">յլ գլուխը,որը պահվում է </w:t>
      </w:r>
      <w:r w:rsidR="00662D8D" w:rsidRPr="00491B1C">
        <w:rPr>
          <w:rFonts w:ascii="Arial" w:hAnsi="Arial" w:cs="Arial"/>
          <w:lang w:val="hy-AM"/>
        </w:rPr>
        <w:t>Բ</w:t>
      </w:r>
      <w:r w:rsidR="00724856" w:rsidRPr="00491B1C">
        <w:rPr>
          <w:rFonts w:ascii="Arial" w:hAnsi="Arial" w:cs="Arial"/>
          <w:lang w:val="hy-AM"/>
        </w:rPr>
        <w:t xml:space="preserve">րիտանական </w:t>
      </w:r>
      <w:r w:rsidR="000A3213" w:rsidRPr="00491B1C">
        <w:rPr>
          <w:rFonts w:ascii="Arial" w:hAnsi="Arial" w:cs="Arial"/>
          <w:lang w:val="hy-AM"/>
        </w:rPr>
        <w:t>թանգարանում։Կամոյ</w:t>
      </w:r>
      <w:r w:rsidR="00C52D6C" w:rsidRPr="00491B1C">
        <w:rPr>
          <w:rFonts w:ascii="Arial" w:hAnsi="Arial" w:cs="Arial"/>
          <w:lang w:val="hy-AM"/>
        </w:rPr>
        <w:t xml:space="preserve">ի </w:t>
      </w:r>
      <w:r w:rsidR="00724856" w:rsidRPr="00491B1C">
        <w:rPr>
          <w:rFonts w:ascii="Arial" w:hAnsi="Arial" w:cs="Arial"/>
          <w:lang w:val="hy-AM"/>
        </w:rPr>
        <w:t>Հացառատ գյուղից գտնվել է Անահիտի պատկերով մեդալիոն։</w:t>
      </w:r>
    </w:p>
    <w:p w:rsidR="00724856" w:rsidRPr="00491B1C" w:rsidRDefault="00724856" w:rsidP="00491B1C">
      <w:pPr>
        <w:jc w:val="both"/>
        <w:rPr>
          <w:rFonts w:ascii="Arial" w:hAnsi="Arial" w:cs="Arial"/>
          <w:lang w:val="hy-AM"/>
        </w:rPr>
      </w:pPr>
      <w:r w:rsidRPr="00491B1C">
        <w:rPr>
          <w:rFonts w:ascii="Arial" w:hAnsi="Arial" w:cs="Arial"/>
          <w:lang w:val="hy-AM"/>
        </w:rPr>
        <w:t>Անահիտին նվիրված էր տարվա ընթացքում 2 տոն՝գարնանն ու աշնանը։</w:t>
      </w:r>
    </w:p>
    <w:p w:rsidR="00724856" w:rsidRPr="00491B1C" w:rsidRDefault="00724856" w:rsidP="00491B1C">
      <w:pPr>
        <w:jc w:val="both"/>
        <w:rPr>
          <w:rFonts w:ascii="Arial" w:hAnsi="Arial" w:cs="Arial"/>
          <w:lang w:val="hy-AM"/>
        </w:rPr>
      </w:pPr>
      <w:r w:rsidRPr="00491B1C">
        <w:rPr>
          <w:rFonts w:ascii="Arial" w:hAnsi="Arial" w:cs="Arial"/>
          <w:lang w:val="hy-AM"/>
        </w:rPr>
        <w:t>Վահագնը եղել է քաջության</w:t>
      </w:r>
      <w:r w:rsidR="00662D8D" w:rsidRPr="00491B1C">
        <w:rPr>
          <w:rFonts w:ascii="Arial" w:hAnsi="Arial" w:cs="Arial"/>
          <w:lang w:val="hy-AM"/>
        </w:rPr>
        <w:t>,</w:t>
      </w:r>
      <w:r w:rsidRPr="00491B1C">
        <w:rPr>
          <w:rFonts w:ascii="Arial" w:hAnsi="Arial" w:cs="Arial"/>
          <w:lang w:val="hy-AM"/>
        </w:rPr>
        <w:t>ուժի,հերոսության,ռազմի և ամպրոպի աստվածը։Նրա մասին կան շատ զրույցներ։Դրանցում նկարագրված</w:t>
      </w:r>
      <w:r w:rsidR="00F42B54" w:rsidRPr="00491B1C">
        <w:rPr>
          <w:rFonts w:ascii="Arial" w:hAnsi="Arial" w:cs="Arial"/>
          <w:lang w:val="hy-AM"/>
        </w:rPr>
        <w:t xml:space="preserve"> է,թե իբր նա հաղթել է վիշապներին,որի համար էլ կոչվել է &lt;&lt;Վիշապաքաղ&gt;&gt;։Նա նաև գողացել  է ասորաց Բարշամ աստծու հարդը,սակայն այդ հարդը թափվել է և առաջացել է Հարդագողի ճանապարհը՝Ծիր-կաթինը։Նրա գլխավոր մեհյանը գտնվում էր Աշտիշատում և կոչվում էր &lt;&lt;Վահէվանեան&gt;&gt;։</w:t>
      </w:r>
    </w:p>
    <w:p w:rsidR="00F42B54" w:rsidRPr="00491B1C" w:rsidRDefault="00F42B54" w:rsidP="00491B1C">
      <w:pPr>
        <w:jc w:val="both"/>
        <w:rPr>
          <w:rFonts w:ascii="Arial" w:hAnsi="Arial" w:cs="Arial"/>
          <w:lang w:val="hy-AM"/>
        </w:rPr>
      </w:pPr>
      <w:r w:rsidRPr="00491B1C">
        <w:rPr>
          <w:rFonts w:ascii="Arial" w:hAnsi="Arial" w:cs="Arial"/>
          <w:lang w:val="hy-AM"/>
        </w:rPr>
        <w:t xml:space="preserve">Աստղիկը եղել է լույսի,ջրի,սիրո և գեղեցկության աստվածուհին,համապատասխանում է հունական </w:t>
      </w:r>
      <w:r w:rsidR="00CD1C69" w:rsidRPr="00491B1C">
        <w:rPr>
          <w:rFonts w:ascii="Arial" w:hAnsi="Arial" w:cs="Arial"/>
          <w:lang w:val="hy-AM"/>
        </w:rPr>
        <w:t>Աֆրոդիտե</w:t>
      </w:r>
      <w:r w:rsidRPr="00491B1C">
        <w:rPr>
          <w:rFonts w:ascii="Arial" w:hAnsi="Arial" w:cs="Arial"/>
          <w:lang w:val="hy-AM"/>
        </w:rPr>
        <w:t>ին</w:t>
      </w:r>
      <w:r w:rsidR="00AE6AA4" w:rsidRPr="00491B1C">
        <w:rPr>
          <w:rFonts w:ascii="Arial" w:hAnsi="Arial" w:cs="Arial"/>
          <w:lang w:val="hy-AM"/>
        </w:rPr>
        <w:t>,եղել է Վահագնի սիրուհին կամ կինը,որի պատճառով էլ Աշտիշատում գտնվող նրա մեհյանը կոչվում էր &lt;&lt;Սենեակ Վահագնի&gt;&gt;։Նրան էր նվիրված Վարդավառի տոնը,որի ժամանակ մարդիկ իրար վարդ են նվիրել,այդ պատճառով էլ Աստղիկը կոչվել  է &lt;&lt;Վարդամատն&gt;&gt;,իսկ տոնը՝Վարդավառ։</w:t>
      </w:r>
    </w:p>
    <w:p w:rsidR="00AE6AA4" w:rsidRPr="00491B1C" w:rsidRDefault="00AE6AA4" w:rsidP="00491B1C">
      <w:pPr>
        <w:jc w:val="both"/>
        <w:rPr>
          <w:rFonts w:ascii="Arial" w:hAnsi="Arial" w:cs="Arial"/>
          <w:lang w:val="hy-AM"/>
        </w:rPr>
      </w:pPr>
      <w:r w:rsidRPr="00491B1C">
        <w:rPr>
          <w:rFonts w:ascii="Arial" w:hAnsi="Arial" w:cs="Arial"/>
          <w:lang w:val="hy-AM"/>
        </w:rPr>
        <w:t>Ըստ ավանդության,Աստղիկը գիշերները սովորություն ուներ  լողալու Արածանիի կիրճի իր լողարանում։Հայ կտրիճները նրան տեսնելու համար կրակ են վառել լեռների լանջերին,բայց Աստղիկը մշուշ է տարածել,որի համար էլ երկիրը կոչ</w:t>
      </w:r>
      <w:r w:rsidR="009F30F1" w:rsidRPr="00491B1C">
        <w:rPr>
          <w:rFonts w:ascii="Arial" w:hAnsi="Arial" w:cs="Arial"/>
          <w:lang w:val="hy-AM"/>
        </w:rPr>
        <w:t xml:space="preserve">վել է </w:t>
      </w:r>
      <w:r w:rsidRPr="00491B1C">
        <w:rPr>
          <w:rFonts w:ascii="Arial" w:hAnsi="Arial" w:cs="Arial"/>
          <w:lang w:val="hy-AM"/>
        </w:rPr>
        <w:t>Մուշ։</w:t>
      </w:r>
    </w:p>
    <w:p w:rsidR="00E74C89" w:rsidRPr="00491B1C" w:rsidRDefault="00E74C89" w:rsidP="00491B1C">
      <w:pPr>
        <w:jc w:val="both"/>
        <w:rPr>
          <w:rFonts w:ascii="Arial" w:hAnsi="Arial" w:cs="Arial"/>
          <w:lang w:val="hy-AM"/>
        </w:rPr>
      </w:pPr>
      <w:r w:rsidRPr="00491B1C">
        <w:rPr>
          <w:rFonts w:ascii="Arial" w:hAnsi="Arial" w:cs="Arial"/>
          <w:lang w:val="hy-AM"/>
        </w:rPr>
        <w:t xml:space="preserve">Միհրը եղել է արեգակի,լույսի,կրակի աստվածը,արդարության պաշտպանը,գլխավոր մեհյանը գտնվում էր Դերջանի Բագառիճ ավանում,նրան է նվիրված եղել նաև </w:t>
      </w:r>
      <w:r w:rsidR="00903612" w:rsidRPr="00491B1C">
        <w:rPr>
          <w:rFonts w:ascii="Arial" w:hAnsi="Arial" w:cs="Arial"/>
          <w:lang w:val="hy-AM"/>
        </w:rPr>
        <w:t>Գ</w:t>
      </w:r>
      <w:r w:rsidRPr="00491B1C">
        <w:rPr>
          <w:rFonts w:ascii="Arial" w:hAnsi="Arial" w:cs="Arial"/>
          <w:lang w:val="hy-AM"/>
        </w:rPr>
        <w:t>առնիի տաճարը,նրա տոնը կատարվել է մեհեկան ամսում։</w:t>
      </w:r>
    </w:p>
    <w:p w:rsidR="00E74C89" w:rsidRPr="00491B1C" w:rsidRDefault="00E74C89" w:rsidP="00491B1C">
      <w:pPr>
        <w:jc w:val="both"/>
        <w:rPr>
          <w:rFonts w:ascii="Arial" w:hAnsi="Arial" w:cs="Arial"/>
          <w:lang w:val="hy-AM"/>
        </w:rPr>
      </w:pPr>
      <w:r w:rsidRPr="00491B1C">
        <w:rPr>
          <w:rFonts w:ascii="Arial" w:hAnsi="Arial" w:cs="Arial"/>
          <w:lang w:val="hy-AM"/>
        </w:rPr>
        <w:lastRenderedPageBreak/>
        <w:t>Նանեն եղել է մայրության,տան օջախը պահպանող աստվածուհին։Նրա գլխավոր մեհյանը գտնվում էր Թիլ ավանում։</w:t>
      </w:r>
    </w:p>
    <w:p w:rsidR="00E74C89" w:rsidRPr="00491B1C" w:rsidRDefault="00E74C89" w:rsidP="00491B1C">
      <w:pPr>
        <w:jc w:val="both"/>
        <w:rPr>
          <w:rFonts w:ascii="Arial" w:hAnsi="Arial" w:cs="Arial"/>
          <w:lang w:val="hy-AM"/>
        </w:rPr>
      </w:pPr>
      <w:r w:rsidRPr="00491B1C">
        <w:rPr>
          <w:rFonts w:ascii="Arial" w:hAnsi="Arial" w:cs="Arial"/>
          <w:lang w:val="hy-AM"/>
        </w:rPr>
        <w:t>Տիրը Արամազդի քարտուղարն էր,եղել է գրի,գրականության,գիտության</w:t>
      </w:r>
      <w:r w:rsidR="00023234" w:rsidRPr="00491B1C">
        <w:rPr>
          <w:rFonts w:ascii="Arial" w:hAnsi="Arial" w:cs="Arial"/>
          <w:lang w:val="hy-AM"/>
        </w:rPr>
        <w:t xml:space="preserve"> ու արվեստի հովանավորը,նրա մեհյանը գտնվել է Արտաշատի մոտ՝Երազամույնում։Նրա </w:t>
      </w:r>
      <w:r w:rsidR="002524F0" w:rsidRPr="00491B1C">
        <w:rPr>
          <w:rFonts w:ascii="Arial" w:hAnsi="Arial" w:cs="Arial"/>
          <w:lang w:val="hy-AM"/>
        </w:rPr>
        <w:t xml:space="preserve"> </w:t>
      </w:r>
      <w:r w:rsidR="00023234" w:rsidRPr="00491B1C">
        <w:rPr>
          <w:rFonts w:ascii="Arial" w:hAnsi="Arial" w:cs="Arial"/>
          <w:lang w:val="hy-AM"/>
        </w:rPr>
        <w:t xml:space="preserve">անունով </w:t>
      </w:r>
      <w:r w:rsidR="00C52D6C" w:rsidRPr="00491B1C">
        <w:rPr>
          <w:rFonts w:ascii="Arial" w:hAnsi="Arial" w:cs="Arial"/>
          <w:lang w:val="hy-AM"/>
        </w:rPr>
        <w:t>էր</w:t>
      </w:r>
      <w:r w:rsidR="002524F0" w:rsidRPr="00491B1C">
        <w:rPr>
          <w:rFonts w:ascii="Arial" w:hAnsi="Arial" w:cs="Arial"/>
          <w:lang w:val="hy-AM"/>
        </w:rPr>
        <w:t xml:space="preserve"> </w:t>
      </w:r>
      <w:r w:rsidR="00023234" w:rsidRPr="00491B1C">
        <w:rPr>
          <w:rFonts w:ascii="Arial" w:hAnsi="Arial" w:cs="Arial"/>
          <w:lang w:val="hy-AM"/>
        </w:rPr>
        <w:t>կոչվում Տրե ամիսը։</w:t>
      </w:r>
    </w:p>
    <w:p w:rsidR="00023234" w:rsidRPr="00491B1C" w:rsidRDefault="00023234" w:rsidP="00491B1C">
      <w:pPr>
        <w:jc w:val="both"/>
        <w:rPr>
          <w:rFonts w:ascii="Arial" w:hAnsi="Arial" w:cs="Arial"/>
          <w:lang w:val="hy-AM"/>
        </w:rPr>
      </w:pPr>
      <w:r w:rsidRPr="00491B1C">
        <w:rPr>
          <w:rFonts w:ascii="Arial" w:hAnsi="Arial" w:cs="Arial"/>
          <w:lang w:val="hy-AM"/>
        </w:rPr>
        <w:t>Վանատուրը</w:t>
      </w:r>
      <w:r w:rsidR="002E7E6D" w:rsidRPr="00491B1C">
        <w:rPr>
          <w:rFonts w:ascii="Arial" w:hAnsi="Arial" w:cs="Arial"/>
          <w:lang w:val="hy-AM"/>
        </w:rPr>
        <w:t xml:space="preserve"> </w:t>
      </w:r>
      <w:r w:rsidRPr="00491B1C">
        <w:rPr>
          <w:rFonts w:ascii="Arial" w:hAnsi="Arial" w:cs="Arial"/>
          <w:lang w:val="hy-AM"/>
        </w:rPr>
        <w:t xml:space="preserve"> եղել է պտղաբերության,բերքի,այգեկութի,խաղողի,գինու և </w:t>
      </w:r>
      <w:r w:rsidR="00903612" w:rsidRPr="00491B1C">
        <w:rPr>
          <w:rFonts w:ascii="Arial" w:hAnsi="Arial" w:cs="Arial"/>
          <w:lang w:val="hy-AM"/>
        </w:rPr>
        <w:t>ու</w:t>
      </w:r>
      <w:r w:rsidRPr="00491B1C">
        <w:rPr>
          <w:rFonts w:ascii="Arial" w:hAnsi="Arial" w:cs="Arial"/>
          <w:lang w:val="hy-AM"/>
        </w:rPr>
        <w:t>րախության աստվածը,գլխավոր մեհյանը գտնվում էր Բագրևանդի Բագավան ավանում։Բերքի տոնը՝Նավասարդի 1-6-ը,նվիրված էր նրան։</w:t>
      </w:r>
    </w:p>
    <w:p w:rsidR="00023234" w:rsidRPr="00491B1C" w:rsidRDefault="00023234" w:rsidP="00491B1C">
      <w:pPr>
        <w:jc w:val="both"/>
        <w:rPr>
          <w:rFonts w:ascii="Arial" w:hAnsi="Arial" w:cs="Arial"/>
          <w:lang w:val="hy-AM"/>
        </w:rPr>
      </w:pPr>
      <w:r w:rsidRPr="00491B1C">
        <w:rPr>
          <w:rFonts w:ascii="Arial" w:hAnsi="Arial" w:cs="Arial"/>
          <w:lang w:val="hy-AM"/>
        </w:rPr>
        <w:t xml:space="preserve">Հելլենիզմի շրջանում հայկական </w:t>
      </w:r>
      <w:r w:rsidR="00903612" w:rsidRPr="00491B1C">
        <w:rPr>
          <w:rFonts w:ascii="Arial" w:hAnsi="Arial" w:cs="Arial"/>
          <w:lang w:val="hy-AM"/>
        </w:rPr>
        <w:t>աստվածներ</w:t>
      </w:r>
      <w:r w:rsidR="002E7E6D" w:rsidRPr="00491B1C">
        <w:rPr>
          <w:rFonts w:ascii="Arial" w:hAnsi="Arial" w:cs="Arial"/>
          <w:lang w:val="hy-AM"/>
        </w:rPr>
        <w:t xml:space="preserve">ը </w:t>
      </w:r>
      <w:r w:rsidR="00903612" w:rsidRPr="00491B1C">
        <w:rPr>
          <w:rFonts w:ascii="Arial" w:hAnsi="Arial" w:cs="Arial"/>
          <w:lang w:val="hy-AM"/>
        </w:rPr>
        <w:t xml:space="preserve"> նույնացվում էին հունական աստվածների</w:t>
      </w:r>
      <w:r w:rsidRPr="00491B1C">
        <w:rPr>
          <w:rFonts w:ascii="Arial" w:hAnsi="Arial" w:cs="Arial"/>
          <w:lang w:val="hy-AM"/>
        </w:rPr>
        <w:t xml:space="preserve"> հետ։Այսպես</w:t>
      </w:r>
      <w:r w:rsidR="002E7E6D" w:rsidRPr="00491B1C">
        <w:rPr>
          <w:rFonts w:ascii="Arial" w:hAnsi="Arial" w:cs="Arial"/>
          <w:lang w:val="hy-AM"/>
        </w:rPr>
        <w:t>,</w:t>
      </w:r>
      <w:r w:rsidRPr="00491B1C">
        <w:rPr>
          <w:rFonts w:ascii="Arial" w:hAnsi="Arial" w:cs="Arial"/>
          <w:lang w:val="hy-AM"/>
        </w:rPr>
        <w:t xml:space="preserve">Արամազդը նույնացվում է </w:t>
      </w:r>
      <w:r w:rsidR="00903612" w:rsidRPr="00491B1C">
        <w:rPr>
          <w:rFonts w:ascii="Arial" w:hAnsi="Arial" w:cs="Arial"/>
          <w:lang w:val="hy-AM"/>
        </w:rPr>
        <w:t>Զևսի,Անահիտը՝Արտեմիսի,Աստղիկը՝Աֆրոդիտեի,Տիրը՝Ապպոլոնի</w:t>
      </w:r>
      <w:r w:rsidR="002524F0" w:rsidRPr="00491B1C">
        <w:rPr>
          <w:rFonts w:ascii="Arial" w:hAnsi="Arial" w:cs="Arial"/>
          <w:lang w:val="hy-AM"/>
        </w:rPr>
        <w:t xml:space="preserve">  հետ և </w:t>
      </w:r>
      <w:r w:rsidR="00903612" w:rsidRPr="00491B1C">
        <w:rPr>
          <w:rFonts w:ascii="Arial" w:hAnsi="Arial" w:cs="Arial"/>
          <w:lang w:val="hy-AM"/>
        </w:rPr>
        <w:t>այլն։Սակայն օտար այս աստվածների պաշտամունքը տարածում չեն ստանում։</w:t>
      </w:r>
    </w:p>
    <w:p w:rsidR="007142AD" w:rsidRPr="00491B1C" w:rsidRDefault="007142AD" w:rsidP="00491B1C">
      <w:pPr>
        <w:jc w:val="both"/>
        <w:rPr>
          <w:rFonts w:ascii="Arial" w:hAnsi="Arial" w:cs="Arial"/>
          <w:lang w:val="hy-AM"/>
        </w:rPr>
      </w:pPr>
    </w:p>
    <w:p w:rsidR="007142AD" w:rsidRPr="00491B1C" w:rsidRDefault="007142AD" w:rsidP="00491B1C">
      <w:pPr>
        <w:jc w:val="both"/>
        <w:rPr>
          <w:rFonts w:ascii="Arial" w:hAnsi="Arial" w:cs="Arial"/>
          <w:lang w:val="hy-AM"/>
        </w:rPr>
      </w:pPr>
      <w:r w:rsidRPr="00491B1C">
        <w:rPr>
          <w:rFonts w:ascii="Arial" w:hAnsi="Arial" w:cs="Arial"/>
          <w:lang w:val="hy-AM"/>
        </w:rPr>
        <w:t>Արտաշեսյան թագավորության հաստատումը Հայաստանում</w:t>
      </w:r>
    </w:p>
    <w:p w:rsidR="007142AD" w:rsidRPr="00491B1C" w:rsidRDefault="007142AD" w:rsidP="00491B1C">
      <w:pPr>
        <w:jc w:val="both"/>
        <w:rPr>
          <w:rFonts w:ascii="Arial" w:hAnsi="Arial" w:cs="Arial"/>
          <w:lang w:val="hy-AM"/>
        </w:rPr>
      </w:pPr>
    </w:p>
    <w:p w:rsidR="007142AD" w:rsidRPr="00491B1C" w:rsidRDefault="007142AD"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201թ</w:t>
      </w:r>
      <w:r w:rsidRPr="00491B1C">
        <w:rPr>
          <w:rFonts w:ascii="Cambria Math" w:hAnsi="Cambria Math" w:cs="Cambria Math"/>
          <w:lang w:val="hy-AM"/>
        </w:rPr>
        <w:t>․</w:t>
      </w:r>
      <w:r w:rsidRPr="00491B1C">
        <w:rPr>
          <w:rFonts w:ascii="Arial" w:hAnsi="Arial" w:cs="Arial"/>
          <w:lang w:val="hy-AM"/>
        </w:rPr>
        <w:t xml:space="preserve"> Անտիոքոս 3-րդի զորքերը հայազգի զորավարներ Արտաշեսի և Զարեհի գլխավորությամբ ներխուժում են Հայաստան։Արտաշեսը Մեծ Հայքում սպանում է Երվանդին,իսկ Զարեհը Ծոփքում՝Քսերքսեսին։Նույնը կատարվում է նաև Փոքր Հայքում և Կոմմագենեում։Դեռևս Քա</w:t>
      </w:r>
      <w:r w:rsidRPr="00491B1C">
        <w:rPr>
          <w:rFonts w:ascii="Cambria Math" w:hAnsi="Cambria Math" w:cs="Cambria Math"/>
          <w:lang w:val="hy-AM"/>
        </w:rPr>
        <w:t>․</w:t>
      </w:r>
      <w:r w:rsidRPr="00491B1C">
        <w:rPr>
          <w:rFonts w:ascii="Arial" w:hAnsi="Arial" w:cs="Arial"/>
          <w:lang w:val="hy-AM"/>
        </w:rPr>
        <w:t xml:space="preserve"> 212թ</w:t>
      </w:r>
      <w:r w:rsidRPr="00491B1C">
        <w:rPr>
          <w:rFonts w:ascii="Cambria Math" w:hAnsi="Cambria Math" w:cs="Cambria Math"/>
          <w:lang w:val="hy-AM"/>
        </w:rPr>
        <w:t>․</w:t>
      </w:r>
      <w:r w:rsidRPr="00491B1C">
        <w:rPr>
          <w:rFonts w:ascii="Arial" w:hAnsi="Arial" w:cs="Arial"/>
          <w:lang w:val="hy-AM"/>
        </w:rPr>
        <w:t xml:space="preserve"> Անտիոքաս 3-րդը իր քույր Անտիոքիսին ամ</w:t>
      </w:r>
      <w:r w:rsidR="005A59D9" w:rsidRPr="00491B1C">
        <w:rPr>
          <w:rFonts w:ascii="Arial" w:hAnsi="Arial" w:cs="Arial"/>
          <w:lang w:val="hy-AM"/>
        </w:rPr>
        <w:t>ուսնացրել էր Քսերքսեսի հետ։Իր նպատակին չհասնելով՝Քա</w:t>
      </w:r>
      <w:r w:rsidR="005A59D9" w:rsidRPr="00491B1C">
        <w:rPr>
          <w:rFonts w:ascii="Cambria Math" w:hAnsi="Cambria Math" w:cs="Cambria Math"/>
          <w:lang w:val="hy-AM"/>
        </w:rPr>
        <w:t>․</w:t>
      </w:r>
      <w:r w:rsidR="005A59D9" w:rsidRPr="00491B1C">
        <w:rPr>
          <w:rFonts w:ascii="Arial" w:hAnsi="Arial" w:cs="Arial"/>
          <w:lang w:val="hy-AM"/>
        </w:rPr>
        <w:t xml:space="preserve"> 201թ</w:t>
      </w:r>
      <w:r w:rsidR="005A59D9" w:rsidRPr="00491B1C">
        <w:rPr>
          <w:rFonts w:ascii="Cambria Math" w:hAnsi="Cambria Math" w:cs="Cambria Math"/>
          <w:lang w:val="hy-AM"/>
        </w:rPr>
        <w:t>․</w:t>
      </w:r>
      <w:r w:rsidR="005A59D9" w:rsidRPr="00491B1C">
        <w:rPr>
          <w:rFonts w:ascii="Arial" w:hAnsi="Arial" w:cs="Arial"/>
          <w:lang w:val="hy-AM"/>
        </w:rPr>
        <w:t xml:space="preserve"> Անտիոքիսի միջոցով սպանել է տալիս Քսերքսեսին։&lt;&lt;Մեծ&gt;&gt; պատվանունը նա ստացավ Պարթևստանը և Բակտրիան նվաճելու համար։</w:t>
      </w:r>
    </w:p>
    <w:p w:rsidR="005A59D9" w:rsidRPr="00491B1C" w:rsidRDefault="005A59D9" w:rsidP="00491B1C">
      <w:pPr>
        <w:jc w:val="both"/>
        <w:rPr>
          <w:rFonts w:ascii="Arial" w:hAnsi="Arial" w:cs="Arial"/>
          <w:lang w:val="hy-AM"/>
        </w:rPr>
      </w:pPr>
      <w:r w:rsidRPr="00491B1C">
        <w:rPr>
          <w:rFonts w:ascii="Arial" w:hAnsi="Arial" w:cs="Arial"/>
          <w:lang w:val="hy-AM"/>
        </w:rPr>
        <w:t>Կոմմագենեն ևս անցնում է սելևկյանների տիրապետության տակ և այստեղ կառավարիչ է կարգվում Պտղոմեոսը,որը հույն էր։Կոմմագենեն ավելի մոտ էր գտն</w:t>
      </w:r>
      <w:r w:rsidR="0065225B" w:rsidRPr="00491B1C">
        <w:rPr>
          <w:rFonts w:ascii="Arial" w:hAnsi="Arial" w:cs="Arial"/>
          <w:lang w:val="hy-AM"/>
        </w:rPr>
        <w:t>վում հելլենիստական երկրներին,այստեղ հելլենական բնակչության ստվար զանգված կար և այդ էր պատճառը,որ ի տարբերություն Մեծ Հայքի և Ծոփքի այստեղ հույն կառավարիչ էր կարգված։Փոքր Հայքում կառավարիչ է կարգվում Միհրդատը,որի մայրը Անտիոքոս 3-րդի քույրն էր։Այնուհետև Անտիոքոսը նվաճում է Փոքր Ասիան,որի նվաճմանը մասնակցել էր նաև Միհրդատը։</w:t>
      </w:r>
    </w:p>
    <w:p w:rsidR="00650F37" w:rsidRPr="00491B1C" w:rsidRDefault="00650F37"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200-197թթ</w:t>
      </w:r>
      <w:r w:rsidRPr="00491B1C">
        <w:rPr>
          <w:rFonts w:ascii="Cambria Math" w:hAnsi="Cambria Math" w:cs="Cambria Math"/>
          <w:lang w:val="hy-AM"/>
        </w:rPr>
        <w:t>․</w:t>
      </w:r>
      <w:r w:rsidRPr="00491B1C">
        <w:rPr>
          <w:rFonts w:ascii="Arial" w:hAnsi="Arial" w:cs="Arial"/>
          <w:lang w:val="hy-AM"/>
        </w:rPr>
        <w:t xml:space="preserve"> տեղի ունեցած Մակեդոնական 2-րդ պատերազմի ժամանակ Հռոմը ենթարկեց Հունաստանը իրեն՝Փոքր Ասիայի համար վտանգ ստեղծելով։Հռոմը հանդես էր գալիս հույներին &lt;&lt;ազատագրելու&gt;&gt; կեղծ լոզունգներով։</w:t>
      </w:r>
    </w:p>
    <w:p w:rsidR="00650F37" w:rsidRPr="00491B1C" w:rsidRDefault="00650F37" w:rsidP="00491B1C">
      <w:pPr>
        <w:jc w:val="both"/>
        <w:rPr>
          <w:rFonts w:ascii="Arial" w:hAnsi="Arial" w:cs="Arial"/>
          <w:lang w:val="hy-AM"/>
        </w:rPr>
      </w:pPr>
      <w:r w:rsidRPr="00491B1C">
        <w:rPr>
          <w:rFonts w:ascii="Arial" w:hAnsi="Arial" w:cs="Arial"/>
          <w:lang w:val="hy-AM"/>
        </w:rPr>
        <w:t xml:space="preserve">Անտիոքոսի ծրագրի մեջ էր մտնում Հունաստանի նվաճումը։Այս պլանի իրագործման համար,բնական  է,նա պետք է </w:t>
      </w:r>
      <w:r w:rsidR="00AD7B33" w:rsidRPr="00491B1C">
        <w:rPr>
          <w:rFonts w:ascii="Arial" w:hAnsi="Arial" w:cs="Arial"/>
          <w:lang w:val="hy-AM"/>
        </w:rPr>
        <w:t>ընդհար</w:t>
      </w:r>
      <w:r w:rsidRPr="00491B1C">
        <w:rPr>
          <w:rFonts w:ascii="Arial" w:hAnsi="Arial" w:cs="Arial"/>
          <w:lang w:val="hy-AM"/>
        </w:rPr>
        <w:t>վեր Հռոմի հետ։Անտիոքոս 3-րդի մոտ ապաստանած Հաննիբալը Իտալիայի նվաճման պլաններ</w:t>
      </w:r>
      <w:r w:rsidR="00401EB7" w:rsidRPr="00491B1C">
        <w:rPr>
          <w:rFonts w:ascii="Arial" w:hAnsi="Arial" w:cs="Arial"/>
          <w:lang w:val="hy-AM"/>
        </w:rPr>
        <w:t xml:space="preserve"> էր առաջարկում,բայց Անտիոքոսը այն չընդունեց։</w:t>
      </w:r>
    </w:p>
    <w:p w:rsidR="00401EB7" w:rsidRPr="00491B1C" w:rsidRDefault="00401EB7"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192թ</w:t>
      </w:r>
      <w:r w:rsidRPr="00491B1C">
        <w:rPr>
          <w:rFonts w:ascii="Cambria Math" w:hAnsi="Cambria Math" w:cs="Cambria Math"/>
          <w:lang w:val="hy-AM"/>
        </w:rPr>
        <w:t>․</w:t>
      </w:r>
      <w:r w:rsidRPr="00491B1C">
        <w:rPr>
          <w:rFonts w:ascii="Arial" w:hAnsi="Arial" w:cs="Arial"/>
          <w:lang w:val="hy-AM"/>
        </w:rPr>
        <w:t xml:space="preserve"> անցնելով Հելլեսպոնտոսը՝Անտիոքոս 3-րդը ներխուժում է Հունաստան՝էտոլացիների հրավերով։Կարևորագույն հունական քաղաքները,վախենալով Հռոմից օգնություն ցույց չտվեցին նրան։Մակեդոնիայի արքա </w:t>
      </w:r>
      <w:r w:rsidR="00DE48FF" w:rsidRPr="00491B1C">
        <w:rPr>
          <w:rFonts w:ascii="Arial" w:hAnsi="Arial" w:cs="Arial"/>
          <w:lang w:val="hy-AM"/>
        </w:rPr>
        <w:t>Ֆ</w:t>
      </w:r>
      <w:r w:rsidRPr="00491B1C">
        <w:rPr>
          <w:rFonts w:ascii="Arial" w:hAnsi="Arial" w:cs="Arial"/>
          <w:lang w:val="hy-AM"/>
        </w:rPr>
        <w:t>իլիպոսը ոչ միայն օգնություն ցույց չտվեց,այլև թշնամական դիրք գրավեց։</w:t>
      </w:r>
    </w:p>
    <w:p w:rsidR="00401EB7" w:rsidRPr="00491B1C" w:rsidRDefault="00401EB7" w:rsidP="00491B1C">
      <w:pPr>
        <w:jc w:val="both"/>
        <w:rPr>
          <w:rFonts w:ascii="Arial" w:hAnsi="Arial" w:cs="Arial"/>
          <w:lang w:val="hy-AM"/>
        </w:rPr>
      </w:pPr>
      <w:r w:rsidRPr="00491B1C">
        <w:rPr>
          <w:rFonts w:ascii="Arial" w:hAnsi="Arial" w:cs="Arial"/>
          <w:lang w:val="hy-AM"/>
        </w:rPr>
        <w:lastRenderedPageBreak/>
        <w:t>Անտիոքասի նավատորմը Քա</w:t>
      </w:r>
      <w:r w:rsidRPr="00491B1C">
        <w:rPr>
          <w:rFonts w:ascii="Cambria Math" w:hAnsi="Cambria Math" w:cs="Cambria Math"/>
          <w:lang w:val="hy-AM"/>
        </w:rPr>
        <w:t>․</w:t>
      </w:r>
      <w:r w:rsidRPr="00491B1C">
        <w:rPr>
          <w:rFonts w:ascii="Arial" w:hAnsi="Arial" w:cs="Arial"/>
          <w:lang w:val="hy-AM"/>
        </w:rPr>
        <w:t xml:space="preserve"> 191թ</w:t>
      </w:r>
      <w:r w:rsidRPr="00491B1C">
        <w:rPr>
          <w:rFonts w:ascii="Cambria Math" w:hAnsi="Cambria Math" w:cs="Cambria Math"/>
          <w:lang w:val="hy-AM"/>
        </w:rPr>
        <w:t>․</w:t>
      </w:r>
      <w:r w:rsidRPr="00491B1C">
        <w:rPr>
          <w:rFonts w:ascii="Arial" w:hAnsi="Arial" w:cs="Arial"/>
          <w:lang w:val="hy-AM"/>
        </w:rPr>
        <w:t xml:space="preserve"> Թերմոպիլի մոտ պարտություն կրեց</w:t>
      </w:r>
      <w:r w:rsidR="002B77A6" w:rsidRPr="00491B1C">
        <w:rPr>
          <w:rFonts w:ascii="Arial" w:hAnsi="Arial" w:cs="Arial"/>
          <w:lang w:val="hy-AM"/>
        </w:rPr>
        <w:t>։Հռոմեացիները</w:t>
      </w:r>
      <w:r w:rsidR="00A27C42" w:rsidRPr="00491B1C">
        <w:rPr>
          <w:rFonts w:ascii="Arial" w:hAnsi="Arial" w:cs="Arial"/>
          <w:lang w:val="hy-AM"/>
        </w:rPr>
        <w:t xml:space="preserve"> առաջին </w:t>
      </w:r>
      <w:r w:rsidR="002B77A6" w:rsidRPr="00491B1C">
        <w:rPr>
          <w:rFonts w:ascii="Arial" w:hAnsi="Arial" w:cs="Arial"/>
          <w:lang w:val="hy-AM"/>
        </w:rPr>
        <w:t xml:space="preserve"> անգամ ոտք դրեցին Ասիա։Քա</w:t>
      </w:r>
      <w:r w:rsidR="002B77A6" w:rsidRPr="00491B1C">
        <w:rPr>
          <w:rFonts w:ascii="Cambria Math" w:hAnsi="Cambria Math" w:cs="Cambria Math"/>
          <w:lang w:val="hy-AM"/>
        </w:rPr>
        <w:t>․</w:t>
      </w:r>
      <w:r w:rsidR="002B77A6" w:rsidRPr="00491B1C">
        <w:rPr>
          <w:rFonts w:ascii="Arial" w:hAnsi="Arial" w:cs="Arial"/>
          <w:lang w:val="hy-AM"/>
        </w:rPr>
        <w:t xml:space="preserve"> 190թ</w:t>
      </w:r>
      <w:r w:rsidR="002B77A6" w:rsidRPr="00491B1C">
        <w:rPr>
          <w:rFonts w:ascii="Cambria Math" w:hAnsi="Cambria Math" w:cs="Cambria Math"/>
          <w:lang w:val="hy-AM"/>
        </w:rPr>
        <w:t>․</w:t>
      </w:r>
      <w:r w:rsidR="002B77A6" w:rsidRPr="00491B1C">
        <w:rPr>
          <w:rFonts w:ascii="Arial" w:hAnsi="Arial" w:cs="Arial"/>
          <w:lang w:val="hy-AM"/>
        </w:rPr>
        <w:t xml:space="preserve"> Մագնեսիայի մոտ հռոմեացի զորավար Սցիպիոնը պարտության մատնեց Անտիոքոսին։Քա</w:t>
      </w:r>
      <w:r w:rsidR="002B77A6" w:rsidRPr="00491B1C">
        <w:rPr>
          <w:rFonts w:ascii="Cambria Math" w:hAnsi="Cambria Math" w:cs="Cambria Math"/>
          <w:lang w:val="hy-AM"/>
        </w:rPr>
        <w:t>․</w:t>
      </w:r>
      <w:r w:rsidR="002B77A6" w:rsidRPr="00491B1C">
        <w:rPr>
          <w:rFonts w:ascii="Arial" w:hAnsi="Arial" w:cs="Arial"/>
          <w:lang w:val="hy-AM"/>
        </w:rPr>
        <w:t xml:space="preserve"> 188թ</w:t>
      </w:r>
      <w:r w:rsidR="002B77A6" w:rsidRPr="00491B1C">
        <w:rPr>
          <w:rFonts w:ascii="Cambria Math" w:hAnsi="Cambria Math" w:cs="Cambria Math"/>
          <w:lang w:val="hy-AM"/>
        </w:rPr>
        <w:t>․</w:t>
      </w:r>
      <w:r w:rsidR="002B77A6" w:rsidRPr="00491B1C">
        <w:rPr>
          <w:rFonts w:ascii="Arial" w:hAnsi="Arial" w:cs="Arial"/>
          <w:lang w:val="hy-AM"/>
        </w:rPr>
        <w:t xml:space="preserve"> Ապամեայում կնքված պայմանագրի համաձայն Սելևկյան պետություն</w:t>
      </w:r>
      <w:r w:rsidR="00D015B5" w:rsidRPr="00491B1C">
        <w:rPr>
          <w:rFonts w:ascii="Arial" w:hAnsi="Arial" w:cs="Arial"/>
          <w:lang w:val="hy-AM"/>
        </w:rPr>
        <w:t>ը</w:t>
      </w:r>
      <w:r w:rsidR="002B77A6" w:rsidRPr="00491B1C">
        <w:rPr>
          <w:rFonts w:ascii="Arial" w:hAnsi="Arial" w:cs="Arial"/>
          <w:lang w:val="hy-AM"/>
        </w:rPr>
        <w:t xml:space="preserve"> զրկվեց Փոքր Ասիայից,զրկվեց նավատորմից,</w:t>
      </w:r>
      <w:r w:rsidR="00DE48FF" w:rsidRPr="00491B1C">
        <w:rPr>
          <w:rFonts w:ascii="Arial" w:hAnsi="Arial" w:cs="Arial"/>
          <w:lang w:val="hy-AM"/>
        </w:rPr>
        <w:t>վճ</w:t>
      </w:r>
      <w:r w:rsidR="002B77A6" w:rsidRPr="00491B1C">
        <w:rPr>
          <w:rFonts w:ascii="Arial" w:hAnsi="Arial" w:cs="Arial"/>
          <w:lang w:val="hy-AM"/>
        </w:rPr>
        <w:t>արեց ռազմատուգանք և այլն։Անտիոքոսը դրանից հետո միայն մեկ տարի ապրեց։</w:t>
      </w:r>
    </w:p>
    <w:p w:rsidR="002B77A6" w:rsidRPr="00491B1C" w:rsidRDefault="002B77A6" w:rsidP="00491B1C">
      <w:pPr>
        <w:jc w:val="both"/>
        <w:rPr>
          <w:rFonts w:ascii="Arial" w:hAnsi="Arial" w:cs="Arial"/>
          <w:lang w:val="hy-AM"/>
        </w:rPr>
      </w:pPr>
      <w:r w:rsidRPr="00491B1C">
        <w:rPr>
          <w:rFonts w:ascii="Arial" w:hAnsi="Arial" w:cs="Arial"/>
          <w:lang w:val="hy-AM"/>
        </w:rPr>
        <w:t xml:space="preserve">Մագնեսիայի ճակատամարտից հետո Արտաշեսը Մեծ Հայքում,իսկ Զարեհը Ծոփքում իրենց անկախ հայտարարեցին։Անկախացան նաև Փոքր Հայքը և Կոմմագենեն,որտեղ </w:t>
      </w:r>
      <w:r w:rsidR="00893BBB" w:rsidRPr="00491B1C">
        <w:rPr>
          <w:rFonts w:ascii="Arial" w:hAnsi="Arial" w:cs="Arial"/>
          <w:lang w:val="hy-AM"/>
        </w:rPr>
        <w:t>թագավորներ դարձան Միհրդատը և Պտղոմեոսը։Սրանցից վճռական դերը պատկանում էր Մեծ Հայքին,քանի որ նա հանդիսանում էր Հայաստանի մեծ մասը։</w:t>
      </w:r>
    </w:p>
    <w:p w:rsidR="00893BBB" w:rsidRPr="00491B1C" w:rsidRDefault="00893BBB" w:rsidP="00491B1C">
      <w:pPr>
        <w:jc w:val="both"/>
        <w:rPr>
          <w:rFonts w:ascii="Arial" w:hAnsi="Arial" w:cs="Arial"/>
          <w:lang w:val="hy-AM"/>
        </w:rPr>
      </w:pPr>
      <w:r w:rsidRPr="00491B1C">
        <w:rPr>
          <w:rFonts w:ascii="Arial" w:hAnsi="Arial" w:cs="Arial"/>
          <w:lang w:val="hy-AM"/>
        </w:rPr>
        <w:t>Արտաշես 1-</w:t>
      </w:r>
      <w:r w:rsidR="00DE48FF" w:rsidRPr="00491B1C">
        <w:rPr>
          <w:rFonts w:ascii="Arial" w:hAnsi="Arial" w:cs="Arial"/>
          <w:lang w:val="hy-AM"/>
        </w:rPr>
        <w:t>ի</w:t>
      </w:r>
      <w:r w:rsidRPr="00491B1C">
        <w:rPr>
          <w:rFonts w:ascii="Arial" w:hAnsi="Arial" w:cs="Arial"/>
          <w:lang w:val="hy-AM"/>
        </w:rPr>
        <w:t>նի մասին տեղեկություններ են հաղորդում Պոլիբիոսը,Դիոդորը,Պլուտարքոսը,Ապպիանոսը,Պորփյուրը,Հիերոնիմոսը և Ստրաբոնը,ինչպես նաև Խորենացին։</w:t>
      </w:r>
    </w:p>
    <w:p w:rsidR="00893BBB" w:rsidRPr="00491B1C" w:rsidRDefault="00893BBB" w:rsidP="00491B1C">
      <w:pPr>
        <w:jc w:val="both"/>
        <w:rPr>
          <w:rFonts w:ascii="Arial" w:hAnsi="Arial" w:cs="Arial"/>
          <w:lang w:val="hy-AM"/>
        </w:rPr>
      </w:pPr>
      <w:r w:rsidRPr="00491B1C">
        <w:rPr>
          <w:rFonts w:ascii="Arial" w:hAnsi="Arial" w:cs="Arial"/>
          <w:lang w:val="hy-AM"/>
        </w:rPr>
        <w:t>Օտար այս աղբյուրներից արժեքավոր է հատկապես Ստրաբոնի հաղորդած տեղեկությունը։</w:t>
      </w:r>
    </w:p>
    <w:p w:rsidR="00FC14FF" w:rsidRPr="00491B1C" w:rsidRDefault="00FC14FF" w:rsidP="00491B1C">
      <w:pPr>
        <w:jc w:val="both"/>
        <w:rPr>
          <w:rFonts w:ascii="Arial" w:hAnsi="Arial" w:cs="Arial"/>
          <w:lang w:val="hy-AM"/>
        </w:rPr>
      </w:pPr>
      <w:r w:rsidRPr="00491B1C">
        <w:rPr>
          <w:rFonts w:ascii="Arial" w:hAnsi="Arial" w:cs="Arial"/>
          <w:lang w:val="hy-AM"/>
        </w:rPr>
        <w:t xml:space="preserve">Խորենացին Արտաշեսի մասին պատմությունը գրելիս հիմք է ընդունել Օղյումպի &lt;&lt;Մեհենական պատմությունը&gt;&gt;։Բայց Խորենացին թյուրիմացաբար 2 դար ժամանակով տեղաշարժել է Արտաշեսին,նրա գործունեության մեծ մասը վերագրելով Վաղարշակ ավանդական արքային։Եվ վերջապես,Արտաշես 1-ինի մասին տեղեկություններ են հաղորդում նրա թողած արամերեն արձանագրությամբ </w:t>
      </w:r>
      <w:r w:rsidR="00AD7B33" w:rsidRPr="00491B1C">
        <w:rPr>
          <w:rFonts w:ascii="Arial" w:hAnsi="Arial" w:cs="Arial"/>
          <w:lang w:val="hy-AM"/>
        </w:rPr>
        <w:t>սահմանաքարերը։</w:t>
      </w:r>
    </w:p>
    <w:p w:rsidR="00FC14FF" w:rsidRPr="00491B1C" w:rsidRDefault="00FC14FF" w:rsidP="00491B1C">
      <w:pPr>
        <w:jc w:val="both"/>
        <w:rPr>
          <w:rFonts w:ascii="Arial" w:hAnsi="Arial" w:cs="Arial"/>
          <w:lang w:val="hy-AM"/>
        </w:rPr>
      </w:pPr>
      <w:r w:rsidRPr="00491B1C">
        <w:rPr>
          <w:rFonts w:ascii="Arial" w:hAnsi="Arial" w:cs="Arial"/>
          <w:lang w:val="hy-AM"/>
        </w:rPr>
        <w:t>Խորենացին պատմում է,որ Երվանդը,իշխանությունը կորցնելու երկյուղից</w:t>
      </w:r>
      <w:r w:rsidR="00060490" w:rsidRPr="00491B1C">
        <w:rPr>
          <w:rFonts w:ascii="Arial" w:hAnsi="Arial" w:cs="Arial"/>
          <w:lang w:val="hy-AM"/>
        </w:rPr>
        <w:t xml:space="preserve"> դրդված,հետապնդում է մանուկ Արտաշեսին,որն ապաստանում է հովիվների մոտ։Հետագայում նա հարևան երկրի թագավորի օգնությամբ գալիս և տիրանում է հայոց գահին,իսկ Երվանդը սպանվում է Արտաշեսի զորավար Սմբատի կողմից։Երվանդը Խորենացու մոտ ներկայացվում է իբրև օրինական գահակալ,իսկ Արտաշեսը՝գահից զրկված թագաժառանգ։</w:t>
      </w:r>
    </w:p>
    <w:p w:rsidR="00060490" w:rsidRPr="00491B1C" w:rsidRDefault="00060490" w:rsidP="00491B1C">
      <w:pPr>
        <w:jc w:val="both"/>
        <w:rPr>
          <w:rFonts w:ascii="Arial" w:hAnsi="Arial" w:cs="Arial"/>
          <w:lang w:val="hy-AM"/>
        </w:rPr>
      </w:pPr>
      <w:r w:rsidRPr="00491B1C">
        <w:rPr>
          <w:rFonts w:ascii="Arial" w:hAnsi="Arial" w:cs="Arial"/>
          <w:lang w:val="hy-AM"/>
        </w:rPr>
        <w:t>Արտաշեսը Սևանի ափին գտնված արամերեն արձանագրությունում իրեն անվանում է &lt;&lt;</w:t>
      </w:r>
      <w:r w:rsidR="004040AA" w:rsidRPr="00491B1C">
        <w:rPr>
          <w:rFonts w:ascii="Arial" w:hAnsi="Arial" w:cs="Arial"/>
          <w:lang w:val="hy-AM"/>
        </w:rPr>
        <w:t xml:space="preserve">Արտաշես արքա,որդի Զարեհի,Երվանդական&gt;&gt;,իսկ Սիսիանի արձանագրությունում՝&lt;&lt;Բարի&gt;&gt;։Բայց իրականում նա միայն մոր կողմից էր Երվանդական և իրեն Երվանդական է համարում,որպեսզի ամրապնդի իր իրավունքները գահի նկատմամբ։Նույն կերպ են վարվել հենց իրենք՝Երվանդունիները,որոնք լինելով պարսկական մեծատոհմիկ Հյուդարնեսի սերունդը,իրենց հայտարարում էին Աքեմենյաների շառավիղ։Առաջին անգամ Բորիսովն է այս արձանագրությունը վերագրել </w:t>
      </w:r>
      <w:r w:rsidR="00160925" w:rsidRPr="00491B1C">
        <w:rPr>
          <w:rFonts w:ascii="Arial" w:hAnsi="Arial" w:cs="Arial"/>
          <w:lang w:val="hy-AM"/>
        </w:rPr>
        <w:t>Արտաշեսին։</w:t>
      </w:r>
    </w:p>
    <w:p w:rsidR="00160925" w:rsidRPr="00491B1C" w:rsidRDefault="00160925" w:rsidP="00491B1C">
      <w:pPr>
        <w:jc w:val="both"/>
        <w:rPr>
          <w:rFonts w:ascii="Arial" w:hAnsi="Arial" w:cs="Arial"/>
          <w:lang w:val="hy-AM"/>
        </w:rPr>
      </w:pPr>
      <w:r w:rsidRPr="00491B1C">
        <w:rPr>
          <w:rFonts w:ascii="Arial" w:hAnsi="Arial" w:cs="Arial"/>
          <w:lang w:val="hy-AM"/>
        </w:rPr>
        <w:t>Նա ծնվել է մոտ 230-ական թթ</w:t>
      </w:r>
      <w:r w:rsidRPr="00491B1C">
        <w:rPr>
          <w:rFonts w:ascii="Cambria Math" w:hAnsi="Cambria Math" w:cs="Cambria Math"/>
          <w:lang w:val="hy-AM"/>
        </w:rPr>
        <w:t>․</w:t>
      </w:r>
      <w:r w:rsidRPr="00491B1C">
        <w:rPr>
          <w:rFonts w:ascii="Arial" w:hAnsi="Arial" w:cs="Arial"/>
          <w:lang w:val="hy-AM"/>
        </w:rPr>
        <w:t xml:space="preserve">, ծառայել է Սելևկյանների բանակում,հասել </w:t>
      </w:r>
      <w:r w:rsidR="00AD7B33" w:rsidRPr="00491B1C">
        <w:rPr>
          <w:rFonts w:ascii="Arial" w:hAnsi="Arial" w:cs="Arial"/>
          <w:lang w:val="hy-AM"/>
        </w:rPr>
        <w:t xml:space="preserve"> </w:t>
      </w:r>
      <w:r w:rsidRPr="00491B1C">
        <w:rPr>
          <w:rFonts w:ascii="Arial" w:hAnsi="Arial" w:cs="Arial"/>
          <w:lang w:val="hy-AM"/>
        </w:rPr>
        <w:t>բարձր պաշտոնի,կարգվել Հայաստանի ստրատեգ,189թ</w:t>
      </w:r>
      <w:r w:rsidRPr="00491B1C">
        <w:rPr>
          <w:rFonts w:ascii="Cambria Math" w:hAnsi="Cambria Math" w:cs="Cambria Math"/>
          <w:lang w:val="hy-AM"/>
        </w:rPr>
        <w:t>․</w:t>
      </w:r>
      <w:r w:rsidRPr="00491B1C">
        <w:rPr>
          <w:rFonts w:ascii="Arial" w:hAnsi="Arial" w:cs="Arial"/>
          <w:lang w:val="hy-AM"/>
        </w:rPr>
        <w:t xml:space="preserve"> հիմք դրել Արտաշեսյան դինաստիան,որը գոյատևել է մինչև 1թ</w:t>
      </w:r>
      <w:r w:rsidRPr="00491B1C">
        <w:rPr>
          <w:rFonts w:ascii="Cambria Math" w:hAnsi="Cambria Math" w:cs="Cambria Math"/>
          <w:lang w:val="hy-AM"/>
        </w:rPr>
        <w:t>․</w:t>
      </w:r>
      <w:r w:rsidRPr="00491B1C">
        <w:rPr>
          <w:rFonts w:ascii="Arial" w:hAnsi="Arial" w:cs="Arial"/>
          <w:lang w:val="hy-AM"/>
        </w:rPr>
        <w:t>,իսկ ինքը կառավարել է 189-160թթ</w:t>
      </w:r>
      <w:r w:rsidRPr="00491B1C">
        <w:rPr>
          <w:rFonts w:ascii="Cambria Math" w:hAnsi="Cambria Math" w:cs="Cambria Math"/>
          <w:lang w:val="hy-AM"/>
        </w:rPr>
        <w:t>․</w:t>
      </w:r>
      <w:r w:rsidRPr="00491B1C">
        <w:rPr>
          <w:rFonts w:ascii="Arial" w:hAnsi="Arial" w:cs="Arial"/>
          <w:lang w:val="hy-AM"/>
        </w:rPr>
        <w:t>։Նա ուներ հելլենական կրթություն,մեծ դեր է խաղում Հայաստանի տնտեսության,կրթության զարգացման գործում։</w:t>
      </w:r>
    </w:p>
    <w:p w:rsidR="00BC7E36" w:rsidRPr="00491B1C" w:rsidRDefault="00BC7E36" w:rsidP="00491B1C">
      <w:pPr>
        <w:jc w:val="both"/>
        <w:rPr>
          <w:rFonts w:ascii="Arial" w:hAnsi="Arial" w:cs="Arial"/>
          <w:lang w:val="hy-AM"/>
        </w:rPr>
      </w:pPr>
    </w:p>
    <w:p w:rsidR="00BC7E36" w:rsidRPr="00491B1C" w:rsidRDefault="00BC7E36" w:rsidP="00491B1C">
      <w:pPr>
        <w:jc w:val="both"/>
        <w:rPr>
          <w:rFonts w:ascii="Arial" w:hAnsi="Arial" w:cs="Arial"/>
          <w:lang w:val="hy-AM"/>
        </w:rPr>
      </w:pPr>
      <w:r w:rsidRPr="00491B1C">
        <w:rPr>
          <w:rFonts w:ascii="Arial" w:hAnsi="Arial" w:cs="Arial"/>
          <w:lang w:val="hy-AM"/>
        </w:rPr>
        <w:t>2.Հայկական հողերի միավորումը։Արտաշատի հիմնադրումը</w:t>
      </w:r>
    </w:p>
    <w:p w:rsidR="00EB6938" w:rsidRPr="00491B1C" w:rsidRDefault="00BC7E36" w:rsidP="00491B1C">
      <w:pPr>
        <w:jc w:val="both"/>
        <w:rPr>
          <w:rFonts w:ascii="Arial" w:hAnsi="Arial" w:cs="Arial"/>
          <w:lang w:val="hy-AM"/>
        </w:rPr>
      </w:pPr>
      <w:r w:rsidRPr="00491B1C">
        <w:rPr>
          <w:rFonts w:ascii="Arial" w:hAnsi="Arial" w:cs="Arial"/>
          <w:lang w:val="hy-AM"/>
        </w:rPr>
        <w:lastRenderedPageBreak/>
        <w:t xml:space="preserve">Հայկական առաջին միասնական պետությունը ստեղծեց Ուրարտուն։Այս թագավորությունը մեծ դեր խաղաց հայկական լեռնաշխարհի ցեղերի միավորման և հայ ժողովրդի կազմավորումը խթանելու գործում։Սելևկյան տիրապետությունից ազատագրվելուց հետո 4 հայկական թագավորությունները </w:t>
      </w:r>
      <w:r w:rsidR="00480F49" w:rsidRPr="00491B1C">
        <w:rPr>
          <w:rFonts w:ascii="Arial" w:hAnsi="Arial" w:cs="Arial"/>
          <w:lang w:val="hy-AM"/>
        </w:rPr>
        <w:t xml:space="preserve">մասնատված </w:t>
      </w:r>
      <w:r w:rsidRPr="00491B1C">
        <w:rPr>
          <w:rFonts w:ascii="Arial" w:hAnsi="Arial" w:cs="Arial"/>
          <w:lang w:val="hy-AM"/>
        </w:rPr>
        <w:t xml:space="preserve"> էին իրարից,որը Հայաստանի  </w:t>
      </w:r>
      <w:r w:rsidR="00480F49" w:rsidRPr="00491B1C">
        <w:rPr>
          <w:rFonts w:ascii="Arial" w:hAnsi="Arial" w:cs="Arial"/>
          <w:lang w:val="hy-AM"/>
        </w:rPr>
        <w:t>թուլության հիմնական պատճառն էր։3-րդ դարում Հայաստանի տնտեսության,առևտրի,քաղաքների զարգացումը,2-րդ դարի սկզբում հայ ժողովրդի կազմավորման պրոցեսի ավարտվելը,ինչպես նաև այն,որ Արտաշեսի կողմից Մեծ Հայքին միացված երկրները հայախոս էին</w:t>
      </w:r>
      <w:r w:rsidR="00EB6938" w:rsidRPr="00491B1C">
        <w:rPr>
          <w:rFonts w:ascii="Arial" w:hAnsi="Arial" w:cs="Arial"/>
          <w:lang w:val="hy-AM"/>
        </w:rPr>
        <w:t>,թույլ տվեց կենտրոնացված,միասնական պետություն ստեղծել։Այս խնդիրը իրագործեց Արտաշես 1-ինը։</w:t>
      </w:r>
    </w:p>
    <w:p w:rsidR="00EB6938" w:rsidRPr="00491B1C" w:rsidRDefault="00EB6938" w:rsidP="00491B1C">
      <w:pPr>
        <w:jc w:val="both"/>
        <w:rPr>
          <w:rFonts w:ascii="Arial" w:hAnsi="Arial" w:cs="Arial"/>
          <w:lang w:val="hy-AM"/>
        </w:rPr>
      </w:pPr>
      <w:r w:rsidRPr="00491B1C">
        <w:rPr>
          <w:rFonts w:ascii="Arial" w:hAnsi="Arial" w:cs="Arial"/>
          <w:lang w:val="hy-AM"/>
        </w:rPr>
        <w:t>Քանի որ Արտաշեսի կողմից գրավված երկրները հայախոս էին,ուստի Արտաշեսի կատարածը բնորոշվում է ոչ թե &lt;&lt;նվաճում&gt;&gt;,այլ &lt;&lt;միավո</w:t>
      </w:r>
      <w:r w:rsidR="00AD7B33" w:rsidRPr="00491B1C">
        <w:rPr>
          <w:rFonts w:ascii="Arial" w:hAnsi="Arial" w:cs="Arial"/>
          <w:lang w:val="hy-AM"/>
        </w:rPr>
        <w:t>ր</w:t>
      </w:r>
      <w:r w:rsidRPr="00491B1C">
        <w:rPr>
          <w:rFonts w:ascii="Arial" w:hAnsi="Arial" w:cs="Arial"/>
          <w:lang w:val="hy-AM"/>
        </w:rPr>
        <w:t>ում&gt;&gt; բառով։</w:t>
      </w:r>
    </w:p>
    <w:p w:rsidR="008D5D49" w:rsidRPr="00491B1C" w:rsidRDefault="00EB6938" w:rsidP="00491B1C">
      <w:pPr>
        <w:jc w:val="both"/>
        <w:rPr>
          <w:rFonts w:ascii="Arial" w:hAnsi="Arial" w:cs="Arial"/>
          <w:lang w:val="hy-AM"/>
        </w:rPr>
      </w:pPr>
      <w:r w:rsidRPr="00491B1C">
        <w:rPr>
          <w:rFonts w:ascii="Arial" w:hAnsi="Arial" w:cs="Arial"/>
          <w:lang w:val="hy-AM"/>
        </w:rPr>
        <w:t>Ստրաբոնը մանրամասնորեն նկարագրում է Արտաշես 1-ինի կատարած միավորիչ գործունեությունը։Նա</w:t>
      </w:r>
      <w:r w:rsidR="00AD7B33" w:rsidRPr="00491B1C">
        <w:rPr>
          <w:rFonts w:ascii="Arial" w:hAnsi="Arial" w:cs="Arial"/>
          <w:lang w:val="hy-AM"/>
        </w:rPr>
        <w:t xml:space="preserve"> </w:t>
      </w:r>
      <w:r w:rsidRPr="00491B1C">
        <w:rPr>
          <w:rFonts w:ascii="Arial" w:hAnsi="Arial" w:cs="Arial"/>
          <w:lang w:val="hy-AM"/>
        </w:rPr>
        <w:t xml:space="preserve"> արշավանքներ է ձեռնարկում </w:t>
      </w:r>
      <w:r w:rsidR="009C666D" w:rsidRPr="00491B1C">
        <w:rPr>
          <w:rFonts w:ascii="Arial" w:hAnsi="Arial" w:cs="Arial"/>
          <w:lang w:val="hy-AM"/>
        </w:rPr>
        <w:t xml:space="preserve">  4՝ </w:t>
      </w:r>
      <w:r w:rsidR="005713BD" w:rsidRPr="00491B1C">
        <w:rPr>
          <w:rFonts w:ascii="Arial" w:hAnsi="Arial" w:cs="Arial"/>
          <w:lang w:val="hy-AM"/>
        </w:rPr>
        <w:t xml:space="preserve">հյուսիսային,հարավային,արևմտյան և </w:t>
      </w:r>
      <w:r w:rsidRPr="00491B1C">
        <w:rPr>
          <w:rFonts w:ascii="Arial" w:hAnsi="Arial" w:cs="Arial"/>
          <w:lang w:val="hy-AM"/>
        </w:rPr>
        <w:t>արևելյան</w:t>
      </w:r>
      <w:r w:rsidR="008D5D49" w:rsidRPr="00491B1C">
        <w:rPr>
          <w:rFonts w:ascii="Arial" w:hAnsi="Arial" w:cs="Arial"/>
          <w:lang w:val="hy-AM"/>
        </w:rPr>
        <w:t xml:space="preserve"> ուղղություն</w:t>
      </w:r>
      <w:r w:rsidR="005713BD" w:rsidRPr="00491B1C">
        <w:rPr>
          <w:rFonts w:ascii="Arial" w:hAnsi="Arial" w:cs="Arial"/>
          <w:lang w:val="hy-AM"/>
        </w:rPr>
        <w:t>ներ</w:t>
      </w:r>
      <w:r w:rsidR="008D5D49" w:rsidRPr="00491B1C">
        <w:rPr>
          <w:rFonts w:ascii="Arial" w:hAnsi="Arial" w:cs="Arial"/>
          <w:lang w:val="hy-AM"/>
        </w:rPr>
        <w:t>ով։</w:t>
      </w:r>
    </w:p>
    <w:p w:rsidR="005F21B4" w:rsidRPr="00491B1C" w:rsidRDefault="008D5D49" w:rsidP="00491B1C">
      <w:pPr>
        <w:jc w:val="both"/>
        <w:rPr>
          <w:rFonts w:ascii="Arial" w:hAnsi="Arial" w:cs="Arial"/>
          <w:lang w:val="hy-AM"/>
        </w:rPr>
      </w:pPr>
      <w:r w:rsidRPr="00491B1C">
        <w:rPr>
          <w:rFonts w:ascii="Arial" w:hAnsi="Arial" w:cs="Arial"/>
          <w:lang w:val="hy-AM"/>
        </w:rPr>
        <w:t>Արտաշեսը արշավանք է ձեռնարկում արևելյան ուղղությամբ դեպի Ատրպատական-Մարաստանի կողմերը։</w:t>
      </w:r>
      <w:r w:rsidR="000A65B2" w:rsidRPr="00491B1C">
        <w:rPr>
          <w:rFonts w:ascii="Arial" w:hAnsi="Arial" w:cs="Arial"/>
          <w:lang w:val="hy-AM"/>
        </w:rPr>
        <w:t xml:space="preserve">Այս արշավանքի հետևանքով </w:t>
      </w:r>
      <w:r w:rsidR="00AD7B33" w:rsidRPr="00491B1C">
        <w:rPr>
          <w:rFonts w:ascii="Arial" w:hAnsi="Arial" w:cs="Arial"/>
          <w:lang w:val="hy-AM"/>
        </w:rPr>
        <w:t xml:space="preserve"> </w:t>
      </w:r>
      <w:r w:rsidR="000A65B2" w:rsidRPr="00491B1C">
        <w:rPr>
          <w:rFonts w:ascii="Arial" w:hAnsi="Arial" w:cs="Arial"/>
          <w:lang w:val="hy-AM"/>
        </w:rPr>
        <w:t>նա գրավում է Կասպիանեն կամ Կասպից երկիրը Կուրի և Արաքսի խառնուրդի շրջանը և նրանից արևելք,մինչև Կասպից ծովն ընկած երկիրը,որը նույնանում է Փայտակարանի հետ,Բասորոպեդիան</w:t>
      </w:r>
      <w:r w:rsidR="005F21B4" w:rsidRPr="00491B1C">
        <w:rPr>
          <w:rFonts w:ascii="Arial" w:hAnsi="Arial" w:cs="Arial"/>
          <w:lang w:val="hy-AM"/>
        </w:rPr>
        <w:t>(Պարսպատունիք) և Փավնիտիսը։</w:t>
      </w:r>
    </w:p>
    <w:p w:rsidR="005F21B4" w:rsidRPr="00491B1C" w:rsidRDefault="005F21B4" w:rsidP="00491B1C">
      <w:pPr>
        <w:jc w:val="both"/>
        <w:rPr>
          <w:rFonts w:ascii="Arial" w:hAnsi="Arial" w:cs="Arial"/>
          <w:lang w:val="hy-AM"/>
        </w:rPr>
      </w:pPr>
      <w:r w:rsidRPr="00491B1C">
        <w:rPr>
          <w:rFonts w:ascii="Arial" w:hAnsi="Arial" w:cs="Arial"/>
          <w:lang w:val="hy-AM"/>
        </w:rPr>
        <w:t>Կասպից երկիրը,ըստ Խորենացու,</w:t>
      </w:r>
      <w:r w:rsidR="001D2226" w:rsidRPr="00491B1C">
        <w:rPr>
          <w:rFonts w:ascii="Arial" w:hAnsi="Arial" w:cs="Arial"/>
          <w:lang w:val="hy-AM"/>
        </w:rPr>
        <w:t>նախoրո</w:t>
      </w:r>
      <w:r w:rsidRPr="00491B1C">
        <w:rPr>
          <w:rFonts w:ascii="Arial" w:hAnsi="Arial" w:cs="Arial"/>
          <w:lang w:val="hy-AM"/>
        </w:rPr>
        <w:t>ք եղել է Հայաստանի իշխանության տակ,Արտաշեսի օրոք այն ապստամբել է։Զորավար Սմբատի գյխավորությամբ Արտաշեսը զորք է ուղարկում,որը ճնշում է ապստամբությունը և գերեվարում երկրի թագավոր Զարդմանոսին։</w:t>
      </w:r>
    </w:p>
    <w:p w:rsidR="00BC7E36" w:rsidRPr="00491B1C" w:rsidRDefault="004A79C5" w:rsidP="00491B1C">
      <w:pPr>
        <w:jc w:val="both"/>
        <w:rPr>
          <w:rFonts w:ascii="Arial" w:hAnsi="Arial" w:cs="Arial"/>
          <w:lang w:val="hy-AM"/>
        </w:rPr>
      </w:pPr>
      <w:r w:rsidRPr="00491B1C">
        <w:rPr>
          <w:rFonts w:ascii="Arial" w:hAnsi="Arial" w:cs="Arial"/>
          <w:lang w:val="hy-AM"/>
        </w:rPr>
        <w:t>Արտաշեսը  արշավանք է կազմակերպել նաև հյուսիսային ուղղությամբ դեպի Վիրքի կողմը։Այդ արշավանքները նկարագրվել են &lt;&lt;Քարթլիս ցխովրեբա&gt;&gt;-ում։Վրաց արքա Գարձամը ապստամբում է,գերի վերցնում հյուսիսային կողմերի հայկական զորքի հրամանատար,Արտաշեսի որդի Զարեհին։</w:t>
      </w:r>
    </w:p>
    <w:p w:rsidR="00F76C7F" w:rsidRPr="00491B1C" w:rsidRDefault="00F76C7F" w:rsidP="00491B1C">
      <w:pPr>
        <w:jc w:val="both"/>
        <w:rPr>
          <w:rFonts w:ascii="Arial" w:hAnsi="Arial" w:cs="Arial"/>
          <w:lang w:val="hy-AM"/>
        </w:rPr>
      </w:pPr>
      <w:r w:rsidRPr="00491B1C">
        <w:rPr>
          <w:rFonts w:ascii="Arial" w:hAnsi="Arial" w:cs="Arial"/>
          <w:lang w:val="hy-AM"/>
        </w:rPr>
        <w:t>3 անգամ դեպի Վրաստան արշավանք է ձեռնարկվում։Առաջին անգամ Արտաշեսը գրավում է Մցխեթան,հպատակեցնում երկիրը և հեռանում։</w:t>
      </w:r>
    </w:p>
    <w:p w:rsidR="00F76C7F" w:rsidRPr="00491B1C" w:rsidRDefault="00F76C7F" w:rsidP="00491B1C">
      <w:pPr>
        <w:jc w:val="both"/>
        <w:rPr>
          <w:rFonts w:ascii="Arial" w:hAnsi="Arial" w:cs="Arial"/>
          <w:lang w:val="hy-AM"/>
        </w:rPr>
      </w:pPr>
      <w:r w:rsidRPr="00491B1C">
        <w:rPr>
          <w:rFonts w:ascii="Arial" w:hAnsi="Arial" w:cs="Arial"/>
          <w:lang w:val="hy-AM"/>
        </w:rPr>
        <w:t xml:space="preserve">Երկրորդ անգամ գալիս է նրա որդի </w:t>
      </w:r>
      <w:r w:rsidR="005713BD" w:rsidRPr="00491B1C">
        <w:rPr>
          <w:rFonts w:ascii="Arial" w:hAnsi="Arial" w:cs="Arial"/>
          <w:lang w:val="hy-AM"/>
        </w:rPr>
        <w:t>Զարեհը՝ճնշելու</w:t>
      </w:r>
      <w:r w:rsidRPr="00491B1C">
        <w:rPr>
          <w:rFonts w:ascii="Arial" w:hAnsi="Arial" w:cs="Arial"/>
          <w:lang w:val="hy-AM"/>
        </w:rPr>
        <w:t xml:space="preserve"> վրացիների և  օսերի(ալանների) ապստամբությունը,բայց գերի է ընկնում։Երրորդ անգամ Արտաշեսի զորավար </w:t>
      </w:r>
      <w:r w:rsidR="00522827" w:rsidRPr="00491B1C">
        <w:rPr>
          <w:rFonts w:ascii="Arial" w:hAnsi="Arial" w:cs="Arial"/>
          <w:lang w:val="hy-AM"/>
        </w:rPr>
        <w:t xml:space="preserve">Սմբատ </w:t>
      </w:r>
      <w:r w:rsidR="005713BD" w:rsidRPr="00491B1C">
        <w:rPr>
          <w:rFonts w:ascii="Arial" w:hAnsi="Arial" w:cs="Arial"/>
          <w:lang w:val="hy-AM"/>
        </w:rPr>
        <w:t>Բյուրատյանը՝</w:t>
      </w:r>
      <w:r w:rsidR="00522827" w:rsidRPr="00491B1C">
        <w:rPr>
          <w:rFonts w:ascii="Arial" w:hAnsi="Arial" w:cs="Arial"/>
          <w:lang w:val="hy-AM"/>
        </w:rPr>
        <w:t xml:space="preserve"> Արտավազդ և Տիգրան արքայորդիների հետ գալիս և ազատում են Զարեհին,դաշնագիր կնքում,որի համաձայն վրացիները և օսերը պատրաստվում են պատերազմի դեպքում զորք տրամադրել Արտաշեսին և դրամ հատել՝Արտաշեսի պատկերով։Հյուսիսային արշավանքի հետևանքով Հայաստանին են </w:t>
      </w:r>
      <w:r w:rsidR="005713BD" w:rsidRPr="00491B1C">
        <w:rPr>
          <w:rFonts w:ascii="Arial" w:hAnsi="Arial" w:cs="Arial"/>
          <w:lang w:val="hy-AM"/>
        </w:rPr>
        <w:t>միացվ</w:t>
      </w:r>
      <w:r w:rsidR="00522827" w:rsidRPr="00491B1C">
        <w:rPr>
          <w:rFonts w:ascii="Arial" w:hAnsi="Arial" w:cs="Arial"/>
          <w:lang w:val="hy-AM"/>
        </w:rPr>
        <w:t xml:space="preserve">ում Պարխար լեռների ստորոտի </w:t>
      </w:r>
      <w:r w:rsidR="00820C96" w:rsidRPr="00491B1C">
        <w:rPr>
          <w:rFonts w:ascii="Arial" w:hAnsi="Arial" w:cs="Arial"/>
          <w:lang w:val="hy-AM"/>
        </w:rPr>
        <w:t>հողերը,Գուգարքը(Գոգարենե) և Կղարջքը(Խորձենե)։Հայերը վերադարձրին Ջավախքն ու Արդահանը,Ծունդա քաղաքը։</w:t>
      </w:r>
    </w:p>
    <w:p w:rsidR="00820C96" w:rsidRPr="00491B1C" w:rsidRDefault="00820C96" w:rsidP="00491B1C">
      <w:pPr>
        <w:jc w:val="both"/>
        <w:rPr>
          <w:rFonts w:ascii="Arial" w:hAnsi="Arial" w:cs="Arial"/>
          <w:lang w:val="hy-AM"/>
        </w:rPr>
      </w:pPr>
      <w:r w:rsidRPr="00491B1C">
        <w:rPr>
          <w:rFonts w:ascii="Arial" w:hAnsi="Arial" w:cs="Arial"/>
          <w:lang w:val="hy-AM"/>
        </w:rPr>
        <w:t>Ողջ 3-րդ դարի ընթացքում այս գավառները ընդգրկված են եղել Երվանդունիների պետության մեջ և միայն այդ դարավերջում են անցել Վրաստանին։</w:t>
      </w:r>
    </w:p>
    <w:p w:rsidR="00A64F7B" w:rsidRPr="00491B1C" w:rsidRDefault="00A64F7B" w:rsidP="00491B1C">
      <w:pPr>
        <w:jc w:val="both"/>
        <w:rPr>
          <w:rFonts w:ascii="Arial" w:hAnsi="Arial" w:cs="Arial"/>
          <w:lang w:val="hy-AM"/>
        </w:rPr>
      </w:pPr>
      <w:r w:rsidRPr="00491B1C">
        <w:rPr>
          <w:rFonts w:ascii="Arial" w:hAnsi="Arial" w:cs="Arial"/>
          <w:lang w:val="hy-AM"/>
        </w:rPr>
        <w:lastRenderedPageBreak/>
        <w:t>Մեծ Հայքը և Ծոփքը ինչ-որ ժամանակահատվածում միասնական են գործել։Նրանք այդ ուղղությամբ պետք է գործեին,որտեղ Հայաստանի շահերն էլ համընկնում էին։</w:t>
      </w:r>
    </w:p>
    <w:p w:rsidR="00A64F7B" w:rsidRPr="00491B1C" w:rsidRDefault="00A64F7B" w:rsidP="00491B1C">
      <w:pPr>
        <w:jc w:val="both"/>
        <w:rPr>
          <w:rFonts w:ascii="Arial" w:hAnsi="Arial" w:cs="Arial"/>
          <w:lang w:val="hy-AM"/>
        </w:rPr>
      </w:pPr>
      <w:r w:rsidRPr="00491B1C">
        <w:rPr>
          <w:rFonts w:ascii="Arial" w:hAnsi="Arial" w:cs="Arial"/>
          <w:lang w:val="hy-AM"/>
        </w:rPr>
        <w:t>Այդպիսի ուղղություն կարող էր լինել փոքրասիականը՝արևմուտքում։</w:t>
      </w:r>
    </w:p>
    <w:p w:rsidR="00A64F7B" w:rsidRPr="00491B1C" w:rsidRDefault="00A64F7B" w:rsidP="00491B1C">
      <w:pPr>
        <w:jc w:val="both"/>
        <w:rPr>
          <w:rFonts w:ascii="Arial" w:hAnsi="Arial" w:cs="Arial"/>
          <w:lang w:val="hy-AM"/>
        </w:rPr>
      </w:pPr>
      <w:r w:rsidRPr="00491B1C">
        <w:rPr>
          <w:rFonts w:ascii="Arial" w:hAnsi="Arial" w:cs="Arial"/>
          <w:lang w:val="hy-AM"/>
        </w:rPr>
        <w:t xml:space="preserve">Փոքր Ասիայում Մագնեսիայի ճակատամարտից հետո տեղի ունեցան </w:t>
      </w:r>
      <w:r w:rsidR="0060666D" w:rsidRPr="00491B1C">
        <w:rPr>
          <w:rFonts w:ascii="Arial" w:hAnsi="Arial" w:cs="Arial"/>
          <w:lang w:val="hy-AM"/>
        </w:rPr>
        <w:t>լուրջ փոփոխություններ։Փոքրասիական երկրները բաժանվեցին 2 խմբավորումների,որոնցից մեկը հարում էր Հռոմին,մյուսը՝Սելևկյան պետությանը։</w:t>
      </w:r>
    </w:p>
    <w:p w:rsidR="0060666D" w:rsidRPr="00491B1C" w:rsidRDefault="0060666D" w:rsidP="00491B1C">
      <w:pPr>
        <w:jc w:val="both"/>
        <w:rPr>
          <w:rFonts w:ascii="Arial" w:hAnsi="Arial" w:cs="Arial"/>
          <w:lang w:val="hy-AM"/>
        </w:rPr>
      </w:pPr>
      <w:r w:rsidRPr="00491B1C">
        <w:rPr>
          <w:rFonts w:ascii="Arial" w:hAnsi="Arial" w:cs="Arial"/>
          <w:lang w:val="hy-AM"/>
        </w:rPr>
        <w:t>Առաջին խմբավորման մեջ էին մտնում Կապադովկիան,Պերգամոնը,Բյութանիան</w:t>
      </w:r>
      <w:r w:rsidR="001262F0" w:rsidRPr="00491B1C">
        <w:rPr>
          <w:rFonts w:ascii="Arial" w:hAnsi="Arial" w:cs="Arial"/>
          <w:lang w:val="hy-AM"/>
        </w:rPr>
        <w:t>,սրանց դաշնակիցները։Քա</w:t>
      </w:r>
      <w:r w:rsidR="001262F0" w:rsidRPr="00491B1C">
        <w:rPr>
          <w:rFonts w:ascii="Cambria Math" w:hAnsi="Cambria Math" w:cs="Cambria Math"/>
          <w:lang w:val="hy-AM"/>
        </w:rPr>
        <w:t>․</w:t>
      </w:r>
      <w:r w:rsidR="001262F0" w:rsidRPr="00491B1C">
        <w:rPr>
          <w:rFonts w:ascii="Arial" w:hAnsi="Arial" w:cs="Arial"/>
          <w:lang w:val="hy-AM"/>
        </w:rPr>
        <w:t xml:space="preserve"> 188թ</w:t>
      </w:r>
      <w:r w:rsidR="001262F0" w:rsidRPr="00491B1C">
        <w:rPr>
          <w:rFonts w:ascii="Cambria Math" w:hAnsi="Cambria Math" w:cs="Cambria Math"/>
          <w:lang w:val="hy-AM"/>
        </w:rPr>
        <w:t>․</w:t>
      </w:r>
      <w:r w:rsidR="001262F0" w:rsidRPr="00491B1C">
        <w:rPr>
          <w:rFonts w:ascii="Arial" w:hAnsi="Arial" w:cs="Arial"/>
          <w:lang w:val="hy-AM"/>
        </w:rPr>
        <w:t xml:space="preserve"> Կապադովկիայի արքա Արիարաթ 4-րդի դուստրը կնության տրվեց Պերգամոնի արքա Եվմենես 2-ին։</w:t>
      </w:r>
    </w:p>
    <w:p w:rsidR="001262F0" w:rsidRPr="00491B1C" w:rsidRDefault="001262F0" w:rsidP="00491B1C">
      <w:pPr>
        <w:jc w:val="both"/>
        <w:rPr>
          <w:rFonts w:ascii="Arial" w:hAnsi="Arial" w:cs="Arial"/>
          <w:lang w:val="hy-AM"/>
        </w:rPr>
      </w:pPr>
      <w:r w:rsidRPr="00491B1C">
        <w:rPr>
          <w:rFonts w:ascii="Arial" w:hAnsi="Arial" w:cs="Arial"/>
          <w:lang w:val="hy-AM"/>
        </w:rPr>
        <w:t>Մյուս խմբավորման մեջ էր մտնում Պոնտոսը և Փոքր Հայքը։</w:t>
      </w:r>
    </w:p>
    <w:p w:rsidR="001262F0" w:rsidRPr="00491B1C" w:rsidRDefault="001262F0"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0066073D" w:rsidRPr="00491B1C">
        <w:rPr>
          <w:rFonts w:ascii="Arial" w:hAnsi="Arial" w:cs="Arial"/>
          <w:lang w:val="hy-AM"/>
        </w:rPr>
        <w:t xml:space="preserve"> 183</w:t>
      </w:r>
      <w:r w:rsidRPr="00491B1C">
        <w:rPr>
          <w:rFonts w:ascii="Arial" w:hAnsi="Arial" w:cs="Arial"/>
          <w:lang w:val="hy-AM"/>
        </w:rPr>
        <w:t>թ</w:t>
      </w:r>
      <w:r w:rsidRPr="00491B1C">
        <w:rPr>
          <w:rFonts w:ascii="Cambria Math" w:hAnsi="Cambria Math" w:cs="Cambria Math"/>
          <w:lang w:val="hy-AM"/>
        </w:rPr>
        <w:t>․</w:t>
      </w:r>
      <w:r w:rsidRPr="00491B1C">
        <w:rPr>
          <w:rFonts w:ascii="Arial" w:hAnsi="Arial" w:cs="Arial"/>
          <w:lang w:val="hy-AM"/>
        </w:rPr>
        <w:t xml:space="preserve"> Պոնտոսի արքա Փառնակը դաշինք կնքելով Փոքր Հայքի կառավարիչ Միհրդատի հետ,պատերազմ սկսեց հակառակ խմբավորման դեմ։Սելևկոս 4-րդը,որը Փառնակից 500 տաղանդ ստացած լինելով,պատրաստվում էր օգնել նրան,բայց Հռոմը դա կանխեց՝իր սպառնալիքներով։</w:t>
      </w:r>
    </w:p>
    <w:p w:rsidR="00B2774F" w:rsidRPr="00491B1C" w:rsidRDefault="00B2774F" w:rsidP="00491B1C">
      <w:pPr>
        <w:jc w:val="both"/>
        <w:rPr>
          <w:rFonts w:ascii="Arial" w:hAnsi="Arial" w:cs="Arial"/>
          <w:lang w:val="hy-AM"/>
        </w:rPr>
      </w:pPr>
      <w:r w:rsidRPr="00491B1C">
        <w:rPr>
          <w:rFonts w:ascii="Arial" w:hAnsi="Arial" w:cs="Arial"/>
          <w:lang w:val="hy-AM"/>
        </w:rPr>
        <w:t>Միհրդատն ու Փառնակը պարտություն կրեցին։Նրանք զրկվեցին գրաված հողերից,ռազմատուգանք տվեցին։Պայմանագիրը կնքվել է Քա</w:t>
      </w:r>
      <w:r w:rsidRPr="00491B1C">
        <w:rPr>
          <w:rFonts w:ascii="Cambria Math" w:hAnsi="Cambria Math" w:cs="Cambria Math"/>
          <w:lang w:val="hy-AM"/>
        </w:rPr>
        <w:t>․</w:t>
      </w:r>
      <w:r w:rsidRPr="00491B1C">
        <w:rPr>
          <w:rFonts w:ascii="Arial" w:hAnsi="Arial" w:cs="Arial"/>
          <w:lang w:val="hy-AM"/>
        </w:rPr>
        <w:t xml:space="preserve"> 179թ</w:t>
      </w:r>
      <w:r w:rsidRPr="00491B1C">
        <w:rPr>
          <w:rFonts w:ascii="Cambria Math" w:hAnsi="Cambria Math" w:cs="Cambria Math"/>
          <w:lang w:val="hy-AM"/>
        </w:rPr>
        <w:t>․</w:t>
      </w:r>
      <w:r w:rsidR="00603D65" w:rsidRPr="00491B1C">
        <w:rPr>
          <w:rFonts w:ascii="Arial" w:hAnsi="Arial" w:cs="Arial"/>
          <w:lang w:val="hy-AM"/>
        </w:rPr>
        <w:t>։Այս</w:t>
      </w:r>
      <w:r w:rsidRPr="00491B1C">
        <w:rPr>
          <w:rFonts w:ascii="Arial" w:hAnsi="Arial" w:cs="Arial"/>
          <w:lang w:val="hy-AM"/>
        </w:rPr>
        <w:t xml:space="preserve"> պայմանագրից,որը պահպանվել է Պոլիբիոսի պատմության մեջ,երևում է,որ պատերազմին մասնակցել է նաև Հայաստանը,որը հարում էր Կապադովկիայի և Պերգամոնի խմբավորմանը,քանի որ նա թշնամական հարաբերությունների մեջ էր գտնվում Սելևկյան տերության հետ,իսկ </w:t>
      </w:r>
      <w:r w:rsidR="00FC4096" w:rsidRPr="00491B1C">
        <w:rPr>
          <w:rFonts w:ascii="Arial" w:hAnsi="Arial" w:cs="Arial"/>
          <w:lang w:val="hy-AM"/>
        </w:rPr>
        <w:t xml:space="preserve">Հռոմի հետ ուներ լավ հարաբերություններ։Բացի այդ,Արտաշեսի հիմնական նպատակը Փոքր Հայքը իրեն միացնելն էր,և քանի որ Փոքր Հայքը գտնվում է Պոնտոսի </w:t>
      </w:r>
      <w:r w:rsidR="0066073D" w:rsidRPr="00491B1C">
        <w:rPr>
          <w:rFonts w:ascii="Arial" w:hAnsi="Arial" w:cs="Arial"/>
          <w:lang w:val="hy-AM"/>
        </w:rPr>
        <w:t>կողմում</w:t>
      </w:r>
      <w:r w:rsidR="00FC4096" w:rsidRPr="00491B1C">
        <w:rPr>
          <w:rFonts w:ascii="Arial" w:hAnsi="Arial" w:cs="Arial"/>
          <w:lang w:val="hy-AM"/>
        </w:rPr>
        <w:t>,ուստի Արտաշեսը կանցներ հակառակ խմբավորման՝Կապադովկիայի և Պերգամոնի կողմը։</w:t>
      </w:r>
      <w:r w:rsidR="0066073D" w:rsidRPr="00491B1C">
        <w:rPr>
          <w:rFonts w:ascii="Arial" w:hAnsi="Arial" w:cs="Arial"/>
          <w:lang w:val="hy-AM"/>
        </w:rPr>
        <w:t>Օ</w:t>
      </w:r>
      <w:r w:rsidR="002D19C3" w:rsidRPr="00491B1C">
        <w:rPr>
          <w:rFonts w:ascii="Arial" w:hAnsi="Arial" w:cs="Arial"/>
          <w:lang w:val="hy-AM"/>
        </w:rPr>
        <w:t>գտվելով Փոքր Ասիայի</w:t>
      </w:r>
      <w:r w:rsidR="0066073D" w:rsidRPr="00491B1C">
        <w:rPr>
          <w:rFonts w:ascii="Arial" w:hAnsi="Arial" w:cs="Arial"/>
          <w:lang w:val="hy-AM"/>
        </w:rPr>
        <w:t xml:space="preserve"> և </w:t>
      </w:r>
      <w:r w:rsidR="002D19C3" w:rsidRPr="00491B1C">
        <w:rPr>
          <w:rFonts w:ascii="Arial" w:hAnsi="Arial" w:cs="Arial"/>
          <w:lang w:val="hy-AM"/>
        </w:rPr>
        <w:t xml:space="preserve"> Կապադովկիայի պարտությունից՝Արտաշես 1-ինը Փոքր Հայքից խլում է Կարինը և Դերջանը։Հայաստանի հարավային սահմանը մեծ մտահոգության առարկա էր Արտաշես 1-ինի համար։Սելևկյանները մնում էին Հայաստանի </w:t>
      </w:r>
      <w:r w:rsidR="00E8312A" w:rsidRPr="00491B1C">
        <w:rPr>
          <w:rFonts w:ascii="Arial" w:hAnsi="Arial" w:cs="Arial"/>
          <w:lang w:val="hy-AM"/>
        </w:rPr>
        <w:t>համար վտանգավոր։Մագնեսիայի ճակատամարտից 3 տարի հետո մահացավ Անտիոքոս 3-րդը և գահին բազմեց նրա որդին՝Սելևկոս 4-րդը(187-175թթ</w:t>
      </w:r>
      <w:r w:rsidR="00E8312A" w:rsidRPr="00491B1C">
        <w:rPr>
          <w:rFonts w:ascii="Cambria Math" w:hAnsi="Cambria Math" w:cs="Cambria Math"/>
          <w:lang w:val="hy-AM"/>
        </w:rPr>
        <w:t>․</w:t>
      </w:r>
      <w:r w:rsidR="00E8312A" w:rsidRPr="00491B1C">
        <w:rPr>
          <w:rFonts w:ascii="Arial" w:hAnsi="Arial" w:cs="Arial"/>
          <w:lang w:val="hy-AM"/>
        </w:rPr>
        <w:t xml:space="preserve">),որը թուլամորթ էր և գերադասում էր պատերազմներ չմղել։Հենց նա չօգնեց Փառնակին։Հայաստանի հարավային կողմում կային հայաբնակ </w:t>
      </w:r>
      <w:r w:rsidR="00825CE2" w:rsidRPr="00491B1C">
        <w:rPr>
          <w:rFonts w:ascii="Arial" w:hAnsi="Arial" w:cs="Arial"/>
          <w:lang w:val="hy-AM"/>
        </w:rPr>
        <w:t>երկրամասեր,որոնք Մեծ Հայքից դուրս էին։</w:t>
      </w:r>
    </w:p>
    <w:p w:rsidR="00825CE2" w:rsidRPr="00491B1C" w:rsidRDefault="00CD4621" w:rsidP="00491B1C">
      <w:pPr>
        <w:jc w:val="both"/>
        <w:rPr>
          <w:rFonts w:ascii="Arial" w:hAnsi="Arial" w:cs="Arial"/>
          <w:lang w:val="hy-AM"/>
        </w:rPr>
      </w:pPr>
      <w:r w:rsidRPr="00491B1C">
        <w:rPr>
          <w:rFonts w:ascii="Arial" w:hAnsi="Arial" w:cs="Arial"/>
          <w:lang w:val="hy-AM"/>
        </w:rPr>
        <w:t>Սելևկ</w:t>
      </w:r>
      <w:r w:rsidR="00825CE2" w:rsidRPr="00491B1C">
        <w:rPr>
          <w:rFonts w:ascii="Arial" w:hAnsi="Arial" w:cs="Arial"/>
          <w:lang w:val="hy-AM"/>
        </w:rPr>
        <w:t>ոս 4-</w:t>
      </w:r>
      <w:r w:rsidR="009C666D" w:rsidRPr="00491B1C">
        <w:rPr>
          <w:rFonts w:ascii="Arial" w:hAnsi="Arial" w:cs="Arial"/>
          <w:lang w:val="hy-AM"/>
        </w:rPr>
        <w:t>րդ</w:t>
      </w:r>
      <w:r w:rsidR="00825CE2" w:rsidRPr="00491B1C">
        <w:rPr>
          <w:rFonts w:ascii="Arial" w:hAnsi="Arial" w:cs="Arial"/>
          <w:lang w:val="hy-AM"/>
        </w:rPr>
        <w:t>ին հաջորդեց Անտիոքոս 4-րդ Եպիփանեսը(Քա</w:t>
      </w:r>
      <w:r w:rsidR="00825CE2" w:rsidRPr="00491B1C">
        <w:rPr>
          <w:rFonts w:ascii="Cambria Math" w:hAnsi="Cambria Math" w:cs="Cambria Math"/>
          <w:lang w:val="hy-AM"/>
        </w:rPr>
        <w:t>․</w:t>
      </w:r>
      <w:r w:rsidRPr="00491B1C">
        <w:rPr>
          <w:rFonts w:ascii="Arial" w:hAnsi="Arial" w:cs="Arial"/>
          <w:lang w:val="hy-AM"/>
        </w:rPr>
        <w:t xml:space="preserve"> 175-164</w:t>
      </w:r>
      <w:r w:rsidR="00825CE2" w:rsidRPr="00491B1C">
        <w:rPr>
          <w:rFonts w:ascii="Arial" w:hAnsi="Arial" w:cs="Arial"/>
          <w:lang w:val="hy-AM"/>
        </w:rPr>
        <w:t>թ</w:t>
      </w:r>
      <w:r w:rsidRPr="00491B1C">
        <w:rPr>
          <w:rFonts w:ascii="Arial" w:hAnsi="Arial" w:cs="Arial"/>
          <w:lang w:val="hy-AM"/>
        </w:rPr>
        <w:t>թ</w:t>
      </w:r>
      <w:r w:rsidRPr="00491B1C">
        <w:rPr>
          <w:rFonts w:ascii="Cambria Math" w:hAnsi="Cambria Math" w:cs="Cambria Math"/>
          <w:lang w:val="hy-AM"/>
        </w:rPr>
        <w:t>․</w:t>
      </w:r>
      <w:r w:rsidRPr="00491B1C">
        <w:rPr>
          <w:rFonts w:ascii="Arial" w:hAnsi="Arial" w:cs="Arial"/>
          <w:lang w:val="hy-AM"/>
        </w:rPr>
        <w:t>),որը վարում էր ակտիվ քաղաքականություն՝ի տարբերություն նրա նախորդի։Նա</w:t>
      </w:r>
      <w:r w:rsidR="00307BB8" w:rsidRPr="00491B1C">
        <w:rPr>
          <w:rFonts w:ascii="Arial" w:hAnsi="Arial" w:cs="Arial"/>
          <w:lang w:val="hy-AM"/>
        </w:rPr>
        <w:t xml:space="preserve"> </w:t>
      </w:r>
      <w:r w:rsidRPr="00491B1C">
        <w:rPr>
          <w:rFonts w:ascii="Arial" w:hAnsi="Arial" w:cs="Arial"/>
          <w:lang w:val="hy-AM"/>
        </w:rPr>
        <w:t xml:space="preserve"> պաշարեց Եգիպտոսի մայրաքաղաք </w:t>
      </w:r>
      <w:r w:rsidR="00346782" w:rsidRPr="00491B1C">
        <w:rPr>
          <w:rFonts w:ascii="Arial" w:hAnsi="Arial" w:cs="Arial"/>
          <w:lang w:val="hy-AM"/>
        </w:rPr>
        <w:t>Ալեքս</w:t>
      </w:r>
      <w:r w:rsidRPr="00491B1C">
        <w:rPr>
          <w:rFonts w:ascii="Arial" w:hAnsi="Arial" w:cs="Arial"/>
          <w:lang w:val="hy-AM"/>
        </w:rPr>
        <w:t xml:space="preserve">անդրիան,բայց հռոմեացիները նրան ստիպեցին հեռանալ այնտեղից։Մինչ Անտիոքոսը զբաղված </w:t>
      </w:r>
      <w:r w:rsidR="00307BB8" w:rsidRPr="00491B1C">
        <w:rPr>
          <w:rFonts w:ascii="Arial" w:hAnsi="Arial" w:cs="Arial"/>
          <w:lang w:val="hy-AM"/>
        </w:rPr>
        <w:t xml:space="preserve"> </w:t>
      </w:r>
      <w:r w:rsidRPr="00491B1C">
        <w:rPr>
          <w:rFonts w:ascii="Arial" w:hAnsi="Arial" w:cs="Arial"/>
          <w:lang w:val="hy-AM"/>
        </w:rPr>
        <w:t>էր այս գործերով,Քա</w:t>
      </w:r>
      <w:r w:rsidRPr="00491B1C">
        <w:rPr>
          <w:rFonts w:ascii="Cambria Math" w:hAnsi="Cambria Math" w:cs="Cambria Math"/>
          <w:lang w:val="hy-AM"/>
        </w:rPr>
        <w:t>․</w:t>
      </w:r>
      <w:r w:rsidRPr="00491B1C">
        <w:rPr>
          <w:rFonts w:ascii="Arial" w:hAnsi="Arial" w:cs="Arial"/>
          <w:lang w:val="hy-AM"/>
        </w:rPr>
        <w:t xml:space="preserve"> 168թ</w:t>
      </w:r>
      <w:r w:rsidRPr="00491B1C">
        <w:rPr>
          <w:rFonts w:ascii="Cambria Math" w:hAnsi="Cambria Math" w:cs="Cambria Math"/>
          <w:lang w:val="hy-AM"/>
        </w:rPr>
        <w:t>․</w:t>
      </w:r>
      <w:r w:rsidRPr="00491B1C">
        <w:rPr>
          <w:rFonts w:ascii="Arial" w:hAnsi="Arial" w:cs="Arial"/>
          <w:lang w:val="hy-AM"/>
        </w:rPr>
        <w:t xml:space="preserve"> Արտաշեսի զորավար </w:t>
      </w:r>
      <w:r w:rsidR="00346782" w:rsidRPr="00491B1C">
        <w:rPr>
          <w:rFonts w:ascii="Arial" w:hAnsi="Arial" w:cs="Arial"/>
          <w:lang w:val="hy-AM"/>
        </w:rPr>
        <w:t>Սմբատը</w:t>
      </w:r>
      <w:r w:rsidRPr="00491B1C">
        <w:rPr>
          <w:rFonts w:ascii="Arial" w:hAnsi="Arial" w:cs="Arial"/>
          <w:lang w:val="hy-AM"/>
        </w:rPr>
        <w:t xml:space="preserve"> ներխուժել է Տմորիք,այստեղ է բերել գերեվարվածների ստվար զանգված։Նա նշանակվել էր հարավային զորքի հրամանատար։</w:t>
      </w:r>
    </w:p>
    <w:p w:rsidR="00CD4621" w:rsidRPr="00491B1C" w:rsidRDefault="00CD4621"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163թ</w:t>
      </w:r>
      <w:r w:rsidRPr="00491B1C">
        <w:rPr>
          <w:rFonts w:ascii="Cambria Math" w:hAnsi="Cambria Math" w:cs="Cambria Math"/>
          <w:lang w:val="hy-AM"/>
        </w:rPr>
        <w:t>․</w:t>
      </w:r>
      <w:r w:rsidRPr="00491B1C">
        <w:rPr>
          <w:rFonts w:ascii="Arial" w:hAnsi="Arial" w:cs="Arial"/>
          <w:lang w:val="hy-AM"/>
        </w:rPr>
        <w:t xml:space="preserve"> Ծոփքի գահը թափուր էր։</w:t>
      </w:r>
      <w:r w:rsidR="00603D65" w:rsidRPr="00491B1C">
        <w:rPr>
          <w:rFonts w:ascii="Arial" w:hAnsi="Arial" w:cs="Arial"/>
          <w:lang w:val="hy-AM"/>
        </w:rPr>
        <w:t xml:space="preserve">Գահի հավակնորդ երկու արքաեղբայրներից մեկը գտնվում էր </w:t>
      </w:r>
      <w:r w:rsidR="00346782" w:rsidRPr="00491B1C">
        <w:rPr>
          <w:rFonts w:ascii="Arial" w:hAnsi="Arial" w:cs="Arial"/>
          <w:lang w:val="hy-AM"/>
        </w:rPr>
        <w:t>Կապադովկիայում</w:t>
      </w:r>
      <w:r w:rsidR="00603D65" w:rsidRPr="00491B1C">
        <w:rPr>
          <w:rFonts w:ascii="Arial" w:hAnsi="Arial" w:cs="Arial"/>
          <w:lang w:val="hy-AM"/>
        </w:rPr>
        <w:t>՝Արիարաթ 5-րդի մոտ,երկրորդը Մեծ Հայքում։Արտաշեսը ցանկանում էր Ծոփքի գահին նստեցնել իր մոտ գտնվող արքայազնին,դրանով Ծոփքը իր ազդեցության ոլորտում պահել։Սակայն եղբայրներից ավագը՝Մերուժանը,որը գտնվում է Արիարաթ 5-րդի մոտ,իրական գահաժառանգն էր,որովհետև</w:t>
      </w:r>
      <w:r w:rsidR="003A786C" w:rsidRPr="00491B1C">
        <w:rPr>
          <w:rFonts w:ascii="Arial" w:hAnsi="Arial" w:cs="Arial"/>
          <w:lang w:val="hy-AM"/>
        </w:rPr>
        <w:t xml:space="preserve"> ավագն էր։</w:t>
      </w:r>
      <w:r w:rsidR="00603D65" w:rsidRPr="00491B1C">
        <w:rPr>
          <w:rFonts w:ascii="Arial" w:hAnsi="Arial" w:cs="Arial"/>
          <w:lang w:val="hy-AM"/>
        </w:rPr>
        <w:t xml:space="preserve"> Մեծ</w:t>
      </w:r>
      <w:r w:rsidR="009C666D" w:rsidRPr="00491B1C">
        <w:rPr>
          <w:rFonts w:ascii="Arial" w:hAnsi="Arial" w:cs="Arial"/>
          <w:lang w:val="hy-AM"/>
        </w:rPr>
        <w:t xml:space="preserve"> </w:t>
      </w:r>
      <w:r w:rsidR="00603D65" w:rsidRPr="00491B1C">
        <w:rPr>
          <w:rFonts w:ascii="Arial" w:hAnsi="Arial" w:cs="Arial"/>
          <w:lang w:val="hy-AM"/>
        </w:rPr>
        <w:t xml:space="preserve"> Հայքի և Կապադովկիայի շահերը այս առումով բախվում էին։</w:t>
      </w:r>
      <w:r w:rsidR="00C6426E" w:rsidRPr="00491B1C">
        <w:rPr>
          <w:rFonts w:ascii="Arial" w:hAnsi="Arial" w:cs="Arial"/>
          <w:lang w:val="hy-AM"/>
        </w:rPr>
        <w:t xml:space="preserve">Արտաշեսը կարող էր զենքի դիմել,բայց </w:t>
      </w:r>
      <w:r w:rsidR="00C6426E" w:rsidRPr="00491B1C">
        <w:rPr>
          <w:rFonts w:ascii="Arial" w:hAnsi="Arial" w:cs="Arial"/>
          <w:lang w:val="hy-AM"/>
        </w:rPr>
        <w:lastRenderedPageBreak/>
        <w:t xml:space="preserve">նա հաշվի էր առնում Հռոմի միջամտությունը,ինչպես նրան կասեցնում էր հակասելևկյան </w:t>
      </w:r>
      <w:r w:rsidR="00E2091E" w:rsidRPr="00491B1C">
        <w:rPr>
          <w:rFonts w:ascii="Arial" w:hAnsi="Arial" w:cs="Arial"/>
          <w:lang w:val="hy-AM"/>
        </w:rPr>
        <w:t>ընդհանու</w:t>
      </w:r>
      <w:r w:rsidR="00C6426E" w:rsidRPr="00491B1C">
        <w:rPr>
          <w:rFonts w:ascii="Arial" w:hAnsi="Arial" w:cs="Arial"/>
          <w:lang w:val="hy-AM"/>
        </w:rPr>
        <w:t>ր շահերը,որը նա ուներ Կապադովկիայի հետ։</w:t>
      </w:r>
    </w:p>
    <w:p w:rsidR="00C6426E" w:rsidRPr="00491B1C" w:rsidRDefault="00C6426E" w:rsidP="00491B1C">
      <w:pPr>
        <w:jc w:val="both"/>
        <w:rPr>
          <w:rFonts w:ascii="Arial" w:hAnsi="Arial" w:cs="Arial"/>
          <w:lang w:val="hy-AM"/>
        </w:rPr>
      </w:pPr>
      <w:r w:rsidRPr="00491B1C">
        <w:rPr>
          <w:rFonts w:ascii="Arial" w:hAnsi="Arial" w:cs="Arial"/>
          <w:lang w:val="hy-AM"/>
        </w:rPr>
        <w:t>Նա առաջարկեց Արիարաթին Ծոփքը կիսել միմյանց միջև։Բայց Արիարաթը կարող էր իր մոտ գտնվող Մերուժանին նստեցներ Ծոփքի գահին և այն ամբողջությամբ իրեն ենթարկել,ուստի մերժեց։Արտաշեսը թույլ տվեց,որ</w:t>
      </w:r>
      <w:r w:rsidR="009C2E2B" w:rsidRPr="00491B1C">
        <w:rPr>
          <w:rFonts w:ascii="Arial" w:hAnsi="Arial" w:cs="Arial"/>
          <w:lang w:val="hy-AM"/>
        </w:rPr>
        <w:t xml:space="preserve"> Արիարաթը Ծոփքի գահին բազմեցնի Մերուժանին։</w:t>
      </w:r>
    </w:p>
    <w:p w:rsidR="009C2E2B" w:rsidRPr="00491B1C" w:rsidRDefault="009C2E2B" w:rsidP="00491B1C">
      <w:pPr>
        <w:jc w:val="both"/>
        <w:rPr>
          <w:rFonts w:ascii="Arial" w:hAnsi="Arial" w:cs="Arial"/>
          <w:lang w:val="hy-AM"/>
        </w:rPr>
      </w:pPr>
      <w:r w:rsidRPr="00491B1C">
        <w:rPr>
          <w:rFonts w:ascii="Arial" w:hAnsi="Arial" w:cs="Arial"/>
          <w:lang w:val="hy-AM"/>
        </w:rPr>
        <w:t>Այսպիսով</w:t>
      </w:r>
      <w:r w:rsidR="003A786C" w:rsidRPr="00491B1C">
        <w:rPr>
          <w:rFonts w:ascii="Arial" w:hAnsi="Arial" w:cs="Arial"/>
          <w:lang w:val="hy-AM"/>
        </w:rPr>
        <w:t>,</w:t>
      </w:r>
      <w:r w:rsidRPr="00491B1C">
        <w:rPr>
          <w:rFonts w:ascii="Arial" w:hAnsi="Arial" w:cs="Arial"/>
          <w:lang w:val="hy-AM"/>
        </w:rPr>
        <w:t xml:space="preserve"> Արտաշես 1-</w:t>
      </w:r>
      <w:r w:rsidR="008703E7" w:rsidRPr="00491B1C">
        <w:rPr>
          <w:rFonts w:ascii="Arial" w:hAnsi="Arial" w:cs="Arial"/>
          <w:lang w:val="hy-AM"/>
        </w:rPr>
        <w:t>ին</w:t>
      </w:r>
      <w:r w:rsidRPr="00491B1C">
        <w:rPr>
          <w:rFonts w:ascii="Arial" w:hAnsi="Arial" w:cs="Arial"/>
          <w:lang w:val="hy-AM"/>
        </w:rPr>
        <w:t xml:space="preserve">ը միավորեց բոլոր հայկական 14 նահանգները բացի Ծոփքից,որի խնդիրը հետագայում լուծեց Տրգրան 2-րդը։Իսկ </w:t>
      </w:r>
      <w:r w:rsidR="003A786C" w:rsidRPr="00491B1C">
        <w:rPr>
          <w:rFonts w:ascii="Arial" w:hAnsi="Arial" w:cs="Arial"/>
          <w:lang w:val="hy-AM"/>
        </w:rPr>
        <w:t>Ե</w:t>
      </w:r>
      <w:r w:rsidRPr="00491B1C">
        <w:rPr>
          <w:rFonts w:ascii="Arial" w:hAnsi="Arial" w:cs="Arial"/>
          <w:lang w:val="hy-AM"/>
        </w:rPr>
        <w:t>կեղիք երկրամասը Արտաշես 1-ինը դեռևս Ծոփքի թագավոր Զարեհի օրոք դաշնակցել էր նրա հետ և գրավել այն</w:t>
      </w:r>
      <w:r w:rsidR="00DB34D6" w:rsidRPr="00491B1C">
        <w:rPr>
          <w:rFonts w:ascii="Arial" w:hAnsi="Arial" w:cs="Arial"/>
          <w:lang w:val="hy-AM"/>
        </w:rPr>
        <w:t>,</w:t>
      </w:r>
      <w:r w:rsidRPr="00491B1C">
        <w:rPr>
          <w:rFonts w:ascii="Arial" w:hAnsi="Arial" w:cs="Arial"/>
          <w:lang w:val="hy-AM"/>
        </w:rPr>
        <w:t xml:space="preserve"> կիսել </w:t>
      </w:r>
      <w:r w:rsidR="00DB34D6" w:rsidRPr="00491B1C">
        <w:rPr>
          <w:rFonts w:ascii="Arial" w:hAnsi="Arial" w:cs="Arial"/>
          <w:lang w:val="hy-AM"/>
        </w:rPr>
        <w:t>միմյանց միջև։Այս իրադարձությունը տեղի է ունեցել 185-175թթ</w:t>
      </w:r>
      <w:r w:rsidR="00DB34D6" w:rsidRPr="00491B1C">
        <w:rPr>
          <w:rFonts w:ascii="Cambria Math" w:hAnsi="Cambria Math" w:cs="Cambria Math"/>
          <w:lang w:val="hy-AM"/>
        </w:rPr>
        <w:t>․</w:t>
      </w:r>
      <w:r w:rsidR="00DB34D6" w:rsidRPr="00491B1C">
        <w:rPr>
          <w:rFonts w:ascii="Arial" w:hAnsi="Arial" w:cs="Arial"/>
          <w:lang w:val="hy-AM"/>
        </w:rPr>
        <w:t xml:space="preserve">  միջև ընկած ժամանակահատվածում։</w:t>
      </w:r>
    </w:p>
    <w:p w:rsidR="00DB34D6" w:rsidRPr="00491B1C" w:rsidRDefault="00DB34D6" w:rsidP="00491B1C">
      <w:pPr>
        <w:jc w:val="both"/>
        <w:rPr>
          <w:rFonts w:ascii="Arial" w:hAnsi="Arial" w:cs="Arial"/>
          <w:lang w:val="hy-AM"/>
        </w:rPr>
      </w:pPr>
      <w:r w:rsidRPr="00491B1C">
        <w:rPr>
          <w:rFonts w:ascii="Arial" w:hAnsi="Arial" w:cs="Arial"/>
          <w:lang w:val="hy-AM"/>
        </w:rPr>
        <w:t>Ինչպես արդեն նշվեց,հայկական հողերի միավորումը հետևանք էր այն բանին,որ միավորված բոլոր հայկական հողերը,բացի Կասպից երկրից հայեր էին։</w:t>
      </w:r>
    </w:p>
    <w:p w:rsidR="00592A37" w:rsidRPr="00491B1C" w:rsidRDefault="00592A37" w:rsidP="00491B1C">
      <w:pPr>
        <w:jc w:val="both"/>
        <w:rPr>
          <w:rFonts w:ascii="Arial" w:hAnsi="Arial" w:cs="Arial"/>
          <w:lang w:val="hy-AM"/>
        </w:rPr>
      </w:pPr>
      <w:r w:rsidRPr="00491B1C">
        <w:rPr>
          <w:rFonts w:ascii="Arial" w:hAnsi="Arial" w:cs="Arial"/>
          <w:lang w:val="hy-AM"/>
        </w:rPr>
        <w:t>Հայկական ընդարձակ թագավորության տարածքներ</w:t>
      </w:r>
      <w:r w:rsidR="00A70A3C" w:rsidRPr="00491B1C">
        <w:rPr>
          <w:rFonts w:ascii="Arial" w:hAnsi="Arial" w:cs="Arial"/>
          <w:lang w:val="hy-AM"/>
        </w:rPr>
        <w:t>ը</w:t>
      </w:r>
      <w:r w:rsidRPr="00491B1C">
        <w:rPr>
          <w:rFonts w:ascii="Arial" w:hAnsi="Arial" w:cs="Arial"/>
          <w:lang w:val="hy-AM"/>
        </w:rPr>
        <w:t xml:space="preserve"> Կասպից </w:t>
      </w:r>
      <w:r w:rsidR="007A048C" w:rsidRPr="00491B1C">
        <w:rPr>
          <w:rFonts w:ascii="Arial" w:hAnsi="Arial" w:cs="Arial"/>
          <w:lang w:val="hy-AM"/>
        </w:rPr>
        <w:t>ծով</w:t>
      </w:r>
      <w:r w:rsidRPr="00491B1C">
        <w:rPr>
          <w:rFonts w:ascii="Arial" w:hAnsi="Arial" w:cs="Arial"/>
          <w:lang w:val="hy-AM"/>
        </w:rPr>
        <w:t>ի արևմտյան ափերից</w:t>
      </w:r>
      <w:r w:rsidR="001F2181" w:rsidRPr="00491B1C">
        <w:rPr>
          <w:rFonts w:ascii="Arial" w:hAnsi="Arial" w:cs="Arial"/>
          <w:lang w:val="hy-AM"/>
        </w:rPr>
        <w:t xml:space="preserve"> մինչև Եփրատ գետն էր հասնում,Վիրահայոց լեռներից մինչև Տավրոսյան </w:t>
      </w:r>
      <w:r w:rsidR="003A786C" w:rsidRPr="00491B1C">
        <w:rPr>
          <w:rFonts w:ascii="Arial" w:hAnsi="Arial" w:cs="Arial"/>
          <w:lang w:val="hy-AM"/>
        </w:rPr>
        <w:t>լեռնաշղ</w:t>
      </w:r>
      <w:r w:rsidR="001F2181" w:rsidRPr="00491B1C">
        <w:rPr>
          <w:rFonts w:ascii="Arial" w:hAnsi="Arial" w:cs="Arial"/>
          <w:lang w:val="hy-AM"/>
        </w:rPr>
        <w:t>թան։</w:t>
      </w:r>
    </w:p>
    <w:p w:rsidR="001F2181" w:rsidRPr="00491B1C" w:rsidRDefault="001F2181" w:rsidP="00491B1C">
      <w:pPr>
        <w:jc w:val="both"/>
        <w:rPr>
          <w:rFonts w:ascii="Arial" w:hAnsi="Arial" w:cs="Arial"/>
          <w:lang w:val="hy-AM"/>
        </w:rPr>
      </w:pPr>
      <w:r w:rsidRPr="00491B1C">
        <w:rPr>
          <w:rFonts w:ascii="Arial" w:hAnsi="Arial" w:cs="Arial"/>
          <w:lang w:val="hy-AM"/>
        </w:rPr>
        <w:t>Արտաշես 1-</w:t>
      </w:r>
      <w:r w:rsidR="008703E7" w:rsidRPr="00491B1C">
        <w:rPr>
          <w:rFonts w:ascii="Arial" w:hAnsi="Arial" w:cs="Arial"/>
          <w:lang w:val="hy-AM"/>
        </w:rPr>
        <w:t>ինի</w:t>
      </w:r>
      <w:r w:rsidRPr="00491B1C">
        <w:rPr>
          <w:rFonts w:ascii="Arial" w:hAnsi="Arial" w:cs="Arial"/>
          <w:lang w:val="hy-AM"/>
        </w:rPr>
        <w:t xml:space="preserve">  օրոք Հայաստանում արհեստագործության,առևտրի և դրամական շրջանառության զարգացումը պայմաններ ստեղծեց նոր քաղաքների հիման համար։Արտաշես 1-ինը Քա</w:t>
      </w:r>
      <w:r w:rsidRPr="00491B1C">
        <w:rPr>
          <w:rFonts w:ascii="Cambria Math" w:hAnsi="Cambria Math" w:cs="Cambria Math"/>
          <w:lang w:val="hy-AM"/>
        </w:rPr>
        <w:t>․</w:t>
      </w:r>
      <w:r w:rsidRPr="00491B1C">
        <w:rPr>
          <w:rFonts w:ascii="Arial" w:hAnsi="Arial" w:cs="Arial"/>
          <w:lang w:val="hy-AM"/>
        </w:rPr>
        <w:t xml:space="preserve"> 180-160թթ</w:t>
      </w:r>
      <w:r w:rsidRPr="00491B1C">
        <w:rPr>
          <w:rFonts w:ascii="Cambria Math" w:hAnsi="Cambria Math" w:cs="Cambria Math"/>
          <w:lang w:val="hy-AM"/>
        </w:rPr>
        <w:t>․</w:t>
      </w:r>
      <w:r w:rsidRPr="00491B1C">
        <w:rPr>
          <w:rFonts w:ascii="Arial" w:hAnsi="Arial" w:cs="Arial"/>
          <w:lang w:val="hy-AM"/>
        </w:rPr>
        <w:t xml:space="preserve"> ընթացքում Արարատյան դաշտում,Արաքսի ձախ ափին հիմնում է քաղաք և այն անվանում իր անունով Արտաշատ։Արտաշատի ավերակները </w:t>
      </w:r>
      <w:r w:rsidR="000E3B8C" w:rsidRPr="00491B1C">
        <w:rPr>
          <w:rFonts w:ascii="Arial" w:hAnsi="Arial" w:cs="Arial"/>
          <w:lang w:val="hy-AM"/>
        </w:rPr>
        <w:t>գտնվում են Խոր-Վիրապի շրջակայքում։Արտաշատը 3 կողմից պատված էր Արաքսի ջրերով,իսկ 1</w:t>
      </w:r>
      <w:r w:rsidR="003A786C" w:rsidRPr="00491B1C">
        <w:rPr>
          <w:rFonts w:ascii="Arial" w:hAnsi="Arial" w:cs="Arial"/>
          <w:lang w:val="hy-AM"/>
        </w:rPr>
        <w:t xml:space="preserve"> </w:t>
      </w:r>
      <w:r w:rsidR="000E3B8C" w:rsidRPr="00491B1C">
        <w:rPr>
          <w:rFonts w:ascii="Arial" w:hAnsi="Arial" w:cs="Arial"/>
          <w:lang w:val="hy-AM"/>
        </w:rPr>
        <w:t>կողմից խրամով և պատվարով։</w:t>
      </w:r>
    </w:p>
    <w:p w:rsidR="000E3B8C" w:rsidRPr="00491B1C" w:rsidRDefault="000E3B8C" w:rsidP="00491B1C">
      <w:pPr>
        <w:jc w:val="both"/>
        <w:rPr>
          <w:rFonts w:ascii="Arial" w:hAnsi="Arial" w:cs="Arial"/>
          <w:lang w:val="hy-AM"/>
        </w:rPr>
      </w:pPr>
      <w:r w:rsidRPr="00491B1C">
        <w:rPr>
          <w:rFonts w:ascii="Arial" w:hAnsi="Arial" w:cs="Arial"/>
          <w:lang w:val="hy-AM"/>
        </w:rPr>
        <w:t>Տակիտոսի և Ագաթանգեղոսի վկայությամբ Արտաշատը Արաքս գետի հակադիր ափի հետ կապված էր կամուրջներով։Արտաշատը կառուցվել էր նախօրոք գծված</w:t>
      </w:r>
      <w:r w:rsidR="00E30DB7" w:rsidRPr="00491B1C">
        <w:rPr>
          <w:rFonts w:ascii="Arial" w:hAnsi="Arial" w:cs="Arial"/>
          <w:lang w:val="hy-AM"/>
        </w:rPr>
        <w:t xml:space="preserve"> հատակագծով։Ստրաբոնը և Պլուտարքոսը վկայում են,որ </w:t>
      </w:r>
      <w:r w:rsidR="00A70A3C" w:rsidRPr="00491B1C">
        <w:rPr>
          <w:rFonts w:ascii="Arial" w:hAnsi="Arial" w:cs="Arial"/>
          <w:lang w:val="hy-AM"/>
        </w:rPr>
        <w:t>Արտաշատը</w:t>
      </w:r>
      <w:r w:rsidR="00E30DB7" w:rsidRPr="00491B1C">
        <w:rPr>
          <w:rFonts w:ascii="Arial" w:hAnsi="Arial" w:cs="Arial"/>
          <w:lang w:val="hy-AM"/>
        </w:rPr>
        <w:t xml:space="preserve"> կառուցելու համար օգնել է Կարթագենցի զորավար </w:t>
      </w:r>
      <w:r w:rsidR="00A319A8" w:rsidRPr="00491B1C">
        <w:rPr>
          <w:rFonts w:ascii="Arial" w:hAnsi="Arial" w:cs="Arial"/>
          <w:lang w:val="hy-AM"/>
        </w:rPr>
        <w:t>Հաննիբալը,նա է գծել հատակագիծը։Բայց պատմագետներից ոմանք գտնում են,որ Հաննիբալը Հայաստանում չի եղել։Նա Մագնեսիայի ճակատամարտից հետո Անտիոքոս 3-րդի մոտից</w:t>
      </w:r>
      <w:r w:rsidR="00A70A3C" w:rsidRPr="00491B1C">
        <w:rPr>
          <w:rFonts w:ascii="Arial" w:hAnsi="Arial" w:cs="Arial"/>
          <w:lang w:val="hy-AM"/>
        </w:rPr>
        <w:t xml:space="preserve"> </w:t>
      </w:r>
      <w:r w:rsidR="00A319A8" w:rsidRPr="00491B1C">
        <w:rPr>
          <w:rFonts w:ascii="Arial" w:hAnsi="Arial" w:cs="Arial"/>
          <w:lang w:val="hy-AM"/>
        </w:rPr>
        <w:t xml:space="preserve"> սկզբում </w:t>
      </w:r>
      <w:r w:rsidR="00773CDF" w:rsidRPr="00491B1C">
        <w:rPr>
          <w:rFonts w:ascii="Arial" w:hAnsi="Arial" w:cs="Arial"/>
          <w:lang w:val="hy-AM"/>
        </w:rPr>
        <w:t xml:space="preserve">փախչել է Կրետե կղզին,այնուհետև </w:t>
      </w:r>
      <w:r w:rsidR="003A786C" w:rsidRPr="00491B1C">
        <w:rPr>
          <w:rFonts w:ascii="Arial" w:hAnsi="Arial" w:cs="Arial"/>
          <w:lang w:val="hy-AM"/>
        </w:rPr>
        <w:t>Բյութանիա</w:t>
      </w:r>
      <w:r w:rsidR="00773CDF" w:rsidRPr="00491B1C">
        <w:rPr>
          <w:rFonts w:ascii="Arial" w:hAnsi="Arial" w:cs="Arial"/>
          <w:lang w:val="hy-AM"/>
        </w:rPr>
        <w:t>,որտեղ Քա</w:t>
      </w:r>
      <w:r w:rsidR="00773CDF" w:rsidRPr="00491B1C">
        <w:rPr>
          <w:rFonts w:ascii="Cambria Math" w:hAnsi="Cambria Math" w:cs="Cambria Math"/>
          <w:lang w:val="hy-AM"/>
        </w:rPr>
        <w:t>․</w:t>
      </w:r>
      <w:r w:rsidR="00773CDF" w:rsidRPr="00491B1C">
        <w:rPr>
          <w:rFonts w:ascii="Arial" w:hAnsi="Arial" w:cs="Arial"/>
          <w:lang w:val="hy-AM"/>
        </w:rPr>
        <w:t xml:space="preserve"> 183թ</w:t>
      </w:r>
      <w:r w:rsidR="00773CDF" w:rsidRPr="00491B1C">
        <w:rPr>
          <w:rFonts w:ascii="Cambria Math" w:hAnsi="Cambria Math" w:cs="Cambria Math"/>
          <w:lang w:val="hy-AM"/>
        </w:rPr>
        <w:t>․</w:t>
      </w:r>
      <w:r w:rsidR="00773CDF" w:rsidRPr="00491B1C">
        <w:rPr>
          <w:rFonts w:ascii="Arial" w:hAnsi="Arial" w:cs="Arial"/>
          <w:lang w:val="hy-AM"/>
        </w:rPr>
        <w:t xml:space="preserve"> </w:t>
      </w:r>
      <w:r w:rsidR="008703E7" w:rsidRPr="00491B1C">
        <w:rPr>
          <w:rFonts w:ascii="Arial" w:hAnsi="Arial" w:cs="Arial"/>
          <w:lang w:val="hy-AM"/>
        </w:rPr>
        <w:t>թույն</w:t>
      </w:r>
      <w:r w:rsidR="00773CDF" w:rsidRPr="00491B1C">
        <w:rPr>
          <w:rFonts w:ascii="Arial" w:hAnsi="Arial" w:cs="Arial"/>
          <w:lang w:val="hy-AM"/>
        </w:rPr>
        <w:t xml:space="preserve"> խմելով վերջ է տվել իր </w:t>
      </w:r>
      <w:r w:rsidR="00EE23E4" w:rsidRPr="00491B1C">
        <w:rPr>
          <w:rFonts w:ascii="Arial" w:hAnsi="Arial" w:cs="Arial"/>
          <w:lang w:val="hy-AM"/>
        </w:rPr>
        <w:t>կյանքին։</w:t>
      </w:r>
    </w:p>
    <w:p w:rsidR="00F95824" w:rsidRPr="00491B1C" w:rsidRDefault="00F95824" w:rsidP="00491B1C">
      <w:pPr>
        <w:jc w:val="both"/>
        <w:rPr>
          <w:rFonts w:ascii="Arial" w:hAnsi="Arial" w:cs="Arial"/>
          <w:lang w:val="hy-AM"/>
        </w:rPr>
      </w:pPr>
      <w:r w:rsidRPr="00491B1C">
        <w:rPr>
          <w:rFonts w:ascii="Arial" w:hAnsi="Arial" w:cs="Arial"/>
          <w:lang w:val="hy-AM"/>
        </w:rPr>
        <w:t xml:space="preserve">Այնուամենայնիվ,Արտաշատը ուներ հարմար դիրք։Նա գտնվում էր Չինաստանից,Միջին Ասիայից,Միջագետքից ու Մարաստանից եկող և դեպի Սև ծովը գնացող միջազգային առևտրական ճանապարհների վրա։Նա </w:t>
      </w:r>
      <w:r w:rsidR="00A70A3C" w:rsidRPr="00491B1C">
        <w:rPr>
          <w:rFonts w:ascii="Arial" w:hAnsi="Arial" w:cs="Arial"/>
          <w:lang w:val="hy-AM"/>
        </w:rPr>
        <w:t xml:space="preserve"> </w:t>
      </w:r>
      <w:r w:rsidRPr="00491B1C">
        <w:rPr>
          <w:rFonts w:ascii="Arial" w:hAnsi="Arial" w:cs="Arial"/>
          <w:lang w:val="hy-AM"/>
        </w:rPr>
        <w:t>ուներ նաև  հարձակումներից ավելի ապահով,անառիկ դիրք,որի համար էլ ,ինչպես</w:t>
      </w:r>
      <w:r w:rsidR="009A00BD" w:rsidRPr="00491B1C">
        <w:rPr>
          <w:rFonts w:ascii="Arial" w:hAnsi="Arial" w:cs="Arial"/>
          <w:lang w:val="hy-AM"/>
        </w:rPr>
        <w:t xml:space="preserve"> Պլուտարքոսն է վկայում,հռոմեացիները Արտաշատը անվանել են &lt;&lt;Հայկական Կարթագեն&gt;&gt;։Այդպես է անվանվել նաև նրա համար,որ Արտաշատը բազմամարդ,հարուստ ու վաճառաշահ քաղաք էր։</w:t>
      </w:r>
    </w:p>
    <w:p w:rsidR="009A00BD" w:rsidRPr="00491B1C" w:rsidRDefault="009A00BD" w:rsidP="00491B1C">
      <w:pPr>
        <w:jc w:val="both"/>
        <w:rPr>
          <w:rFonts w:ascii="Arial" w:hAnsi="Arial" w:cs="Arial"/>
          <w:lang w:val="hy-AM"/>
        </w:rPr>
      </w:pPr>
      <w:r w:rsidRPr="00491B1C">
        <w:rPr>
          <w:rFonts w:ascii="Arial" w:hAnsi="Arial" w:cs="Arial"/>
          <w:lang w:val="hy-AM"/>
        </w:rPr>
        <w:t>Ստրաբոնը Արտաշատը անվանում է &lt;&lt;Մեծ և շատ գեղեցիկ քաղաք&gt;&gt;։</w:t>
      </w:r>
    </w:p>
    <w:p w:rsidR="009A00BD" w:rsidRPr="00491B1C" w:rsidRDefault="009A00BD" w:rsidP="00491B1C">
      <w:pPr>
        <w:jc w:val="both"/>
        <w:rPr>
          <w:rFonts w:ascii="Arial" w:hAnsi="Arial" w:cs="Arial"/>
          <w:lang w:val="hy-AM"/>
        </w:rPr>
      </w:pPr>
      <w:r w:rsidRPr="00491B1C">
        <w:rPr>
          <w:rFonts w:ascii="Arial" w:hAnsi="Arial" w:cs="Arial"/>
          <w:lang w:val="hy-AM"/>
        </w:rPr>
        <w:t>Արտաշատը կարճ ժամանակում</w:t>
      </w:r>
      <w:r w:rsidR="00302695" w:rsidRPr="00491B1C">
        <w:rPr>
          <w:rFonts w:ascii="Arial" w:hAnsi="Arial" w:cs="Arial"/>
          <w:lang w:val="hy-AM"/>
        </w:rPr>
        <w:t xml:space="preserve"> դառնում է ոչ միայն Հայաստանի,այլև Առաջավոր Ասիայի վաճառաշահ քաղաքներից </w:t>
      </w:r>
      <w:r w:rsidR="00416CDC" w:rsidRPr="00491B1C">
        <w:rPr>
          <w:rFonts w:ascii="Arial" w:hAnsi="Arial" w:cs="Arial"/>
          <w:lang w:val="hy-AM"/>
        </w:rPr>
        <w:t>մեկ</w:t>
      </w:r>
      <w:r w:rsidR="00635403" w:rsidRPr="00491B1C">
        <w:rPr>
          <w:rFonts w:ascii="Arial" w:hAnsi="Arial" w:cs="Arial"/>
          <w:lang w:val="hy-AM"/>
        </w:rPr>
        <w:t>ը</w:t>
      </w:r>
      <w:r w:rsidR="00302695" w:rsidRPr="00491B1C">
        <w:rPr>
          <w:rFonts w:ascii="Arial" w:hAnsi="Arial" w:cs="Arial"/>
          <w:lang w:val="hy-AM"/>
        </w:rPr>
        <w:t xml:space="preserve">։Այստեղ </w:t>
      </w:r>
      <w:r w:rsidR="00331250" w:rsidRPr="00491B1C">
        <w:rPr>
          <w:rFonts w:ascii="Arial" w:hAnsi="Arial" w:cs="Arial"/>
          <w:lang w:val="hy-AM"/>
        </w:rPr>
        <w:t>վաճառականներ</w:t>
      </w:r>
      <w:r w:rsidR="00302695" w:rsidRPr="00491B1C">
        <w:rPr>
          <w:rFonts w:ascii="Arial" w:hAnsi="Arial" w:cs="Arial"/>
          <w:lang w:val="hy-AM"/>
        </w:rPr>
        <w:t xml:space="preserve"> էին գալիս ինչպես մոտիկ,այնպես էլ հեռու երկրներից։</w:t>
      </w:r>
    </w:p>
    <w:p w:rsidR="00302695" w:rsidRPr="00491B1C" w:rsidRDefault="00302695" w:rsidP="00491B1C">
      <w:pPr>
        <w:jc w:val="both"/>
        <w:rPr>
          <w:rFonts w:ascii="Arial" w:hAnsi="Arial" w:cs="Arial"/>
          <w:lang w:val="hy-AM"/>
        </w:rPr>
      </w:pPr>
      <w:r w:rsidRPr="00491B1C">
        <w:rPr>
          <w:rFonts w:ascii="Arial" w:hAnsi="Arial" w:cs="Arial"/>
          <w:lang w:val="hy-AM"/>
        </w:rPr>
        <w:lastRenderedPageBreak/>
        <w:t>Արտաշատը բնակեցնելու համար Արտաշ</w:t>
      </w:r>
      <w:r w:rsidR="00F01CC7" w:rsidRPr="00491B1C">
        <w:rPr>
          <w:rFonts w:ascii="Arial" w:hAnsi="Arial" w:cs="Arial"/>
          <w:lang w:val="hy-AM"/>
        </w:rPr>
        <w:t>ես 1-ինը Երվանդաշատից ու Արմավիրից բնակչության հոծ զանգվածներ է բերում և բնակեցնում այստեղ։Այս ոճը հատուկ էր հելլենիստական աշխարհում և կոչվում էր &lt;&lt;համաբնակեցում&gt;&gt;</w:t>
      </w:r>
      <w:r w:rsidR="00416CDC" w:rsidRPr="00491B1C">
        <w:rPr>
          <w:rFonts w:ascii="Arial" w:hAnsi="Arial" w:cs="Arial"/>
          <w:lang w:val="hy-AM"/>
        </w:rPr>
        <w:t xml:space="preserve">։Արտաշատում է </w:t>
      </w:r>
      <w:r w:rsidR="00F01CC7" w:rsidRPr="00491B1C">
        <w:rPr>
          <w:rFonts w:ascii="Arial" w:hAnsi="Arial" w:cs="Arial"/>
          <w:lang w:val="hy-AM"/>
        </w:rPr>
        <w:t xml:space="preserve"> տեղավորվել նաև ռազմական արշավանքի ընթացքում գերեվարված </w:t>
      </w:r>
      <w:r w:rsidR="00A70A3C" w:rsidRPr="00491B1C">
        <w:rPr>
          <w:rFonts w:ascii="Arial" w:hAnsi="Arial" w:cs="Arial"/>
          <w:lang w:val="hy-AM"/>
        </w:rPr>
        <w:t xml:space="preserve"> </w:t>
      </w:r>
      <w:r w:rsidR="00F01CC7" w:rsidRPr="00491B1C">
        <w:rPr>
          <w:rFonts w:ascii="Arial" w:hAnsi="Arial" w:cs="Arial"/>
          <w:lang w:val="hy-AM"/>
        </w:rPr>
        <w:t>բնակչության հոծ զանգվածներ</w:t>
      </w:r>
      <w:r w:rsidR="009A15E7" w:rsidRPr="00491B1C">
        <w:rPr>
          <w:rFonts w:ascii="Arial" w:hAnsi="Arial" w:cs="Arial"/>
          <w:lang w:val="hy-AM"/>
        </w:rPr>
        <w:t>։</w:t>
      </w:r>
    </w:p>
    <w:p w:rsidR="009A15E7" w:rsidRPr="00491B1C" w:rsidRDefault="009A15E7" w:rsidP="00491B1C">
      <w:pPr>
        <w:jc w:val="both"/>
        <w:rPr>
          <w:rFonts w:ascii="Arial" w:hAnsi="Arial" w:cs="Arial"/>
          <w:lang w:val="hy-AM"/>
        </w:rPr>
      </w:pPr>
      <w:r w:rsidRPr="00491B1C">
        <w:rPr>
          <w:rFonts w:ascii="Arial" w:hAnsi="Arial" w:cs="Arial"/>
          <w:lang w:val="hy-AM"/>
        </w:rPr>
        <w:t xml:space="preserve">Արտաշես 1-ինը Բագարանից Արտաշատ է տեղափոխում հայկական աստվածների,ինչպես նաև հունական Արտեմիս և </w:t>
      </w:r>
      <w:r w:rsidR="00416CDC" w:rsidRPr="00491B1C">
        <w:rPr>
          <w:rFonts w:ascii="Arial" w:hAnsi="Arial" w:cs="Arial"/>
          <w:lang w:val="hy-AM"/>
        </w:rPr>
        <w:t>Ա</w:t>
      </w:r>
      <w:r w:rsidRPr="00491B1C">
        <w:rPr>
          <w:rFonts w:ascii="Arial" w:hAnsi="Arial" w:cs="Arial"/>
          <w:lang w:val="hy-AM"/>
        </w:rPr>
        <w:t>պոլլոն աստվածների արձանները,որոնցից Ապոլլոնի արձանը կանգնեցնում է քաղաքից դուրս՝ճանապարհի վրա։Արտաշատում հիմնադրվում է նաև փողերանոց,որտեղ սկսում են կտրել դրամներ։Հայտնաբերվել են պղնձե 2 դրամներ,որոնց վրա հունարեն գրված էր Արտաքսատա՝</w:t>
      </w:r>
      <w:r w:rsidR="007E1B4D" w:rsidRPr="00491B1C">
        <w:rPr>
          <w:rFonts w:ascii="Arial" w:hAnsi="Arial" w:cs="Arial"/>
          <w:lang w:val="hy-AM"/>
        </w:rPr>
        <w:t>այսինքն՝Արտաշատ։</w:t>
      </w:r>
    </w:p>
    <w:p w:rsidR="007E1B4D" w:rsidRPr="00491B1C" w:rsidRDefault="007E1B4D" w:rsidP="00491B1C">
      <w:pPr>
        <w:jc w:val="both"/>
        <w:rPr>
          <w:rFonts w:ascii="Arial" w:hAnsi="Arial" w:cs="Arial"/>
          <w:lang w:val="hy-AM"/>
        </w:rPr>
      </w:pPr>
      <w:r w:rsidRPr="00491B1C">
        <w:rPr>
          <w:rFonts w:ascii="Arial" w:hAnsi="Arial" w:cs="Arial"/>
          <w:lang w:val="hy-AM"/>
        </w:rPr>
        <w:t>Արտաշես 1-ինը Ատրպատականի մոտ հիմնում է Արքսատա անունով քաղաք։Նրա օրոք հիմնադրվել են նաև այլ քաղաքներ,որոնք կոչվել են Արտաշեսի հոր Զարեհի անունով։Սա ևս հատուկ էր հելլենիստական աշխարհում։Այսպես կառուցվեցին Նորշիրակա</w:t>
      </w:r>
      <w:r w:rsidR="00331250" w:rsidRPr="00491B1C">
        <w:rPr>
          <w:rFonts w:ascii="Arial" w:hAnsi="Arial" w:cs="Arial"/>
          <w:lang w:val="hy-AM"/>
        </w:rPr>
        <w:t>վա</w:t>
      </w:r>
      <w:r w:rsidRPr="00491B1C">
        <w:rPr>
          <w:rFonts w:ascii="Arial" w:hAnsi="Arial" w:cs="Arial"/>
          <w:lang w:val="hy-AM"/>
        </w:rPr>
        <w:t>նի Զարեհավանը,Բագրևանդի</w:t>
      </w:r>
      <w:r w:rsidR="002B7C01" w:rsidRPr="00491B1C">
        <w:rPr>
          <w:rFonts w:ascii="Arial" w:hAnsi="Arial" w:cs="Arial"/>
          <w:lang w:val="hy-AM"/>
        </w:rPr>
        <w:t xml:space="preserve"> Զարեհավանը, Հավնունիքի Զարեհավանը</w:t>
      </w:r>
      <w:r w:rsidR="00416CDC" w:rsidRPr="00491B1C">
        <w:rPr>
          <w:rFonts w:ascii="Arial" w:hAnsi="Arial" w:cs="Arial"/>
          <w:lang w:val="hy-AM"/>
        </w:rPr>
        <w:t>,</w:t>
      </w:r>
      <w:r w:rsidR="002B7C01" w:rsidRPr="00491B1C">
        <w:rPr>
          <w:rFonts w:ascii="Arial" w:hAnsi="Arial" w:cs="Arial"/>
          <w:lang w:val="hy-AM"/>
        </w:rPr>
        <w:t xml:space="preserve"> Աղիովիտի Զարիշատը և Վանանդի Զարիշատը ,Վանա լճի մոտ Արտաշեսը կառուցեց Արտամետ քաղաքը,որը ըստ ավանդության,Սաթենիկի համար է կառուցվել։</w:t>
      </w:r>
    </w:p>
    <w:p w:rsidR="002B7C01" w:rsidRPr="00491B1C" w:rsidRDefault="002B7C01" w:rsidP="00491B1C">
      <w:pPr>
        <w:jc w:val="both"/>
        <w:rPr>
          <w:rFonts w:ascii="Arial" w:hAnsi="Arial" w:cs="Arial"/>
          <w:lang w:val="hy-AM"/>
        </w:rPr>
      </w:pPr>
    </w:p>
    <w:p w:rsidR="002B7C01" w:rsidRPr="00491B1C" w:rsidRDefault="002B7C01" w:rsidP="00491B1C">
      <w:pPr>
        <w:jc w:val="both"/>
        <w:rPr>
          <w:rFonts w:ascii="Arial" w:hAnsi="Arial" w:cs="Arial"/>
          <w:lang w:val="hy-AM"/>
        </w:rPr>
      </w:pPr>
      <w:r w:rsidRPr="00491B1C">
        <w:rPr>
          <w:rFonts w:ascii="Arial" w:hAnsi="Arial" w:cs="Arial"/>
          <w:lang w:val="hy-AM"/>
        </w:rPr>
        <w:t>Պայքար օտարների դեմ (ալաններ,սելևկյաններ)</w:t>
      </w:r>
    </w:p>
    <w:p w:rsidR="002B7C01" w:rsidRPr="00491B1C" w:rsidRDefault="002B7C01" w:rsidP="00491B1C">
      <w:pPr>
        <w:jc w:val="both"/>
        <w:rPr>
          <w:rFonts w:ascii="Arial" w:hAnsi="Arial" w:cs="Arial"/>
          <w:lang w:val="hy-AM"/>
        </w:rPr>
      </w:pPr>
      <w:r w:rsidRPr="00491B1C">
        <w:rPr>
          <w:rFonts w:ascii="Arial" w:hAnsi="Arial" w:cs="Arial"/>
          <w:lang w:val="hy-AM"/>
        </w:rPr>
        <w:t>Մեզ հասած տվյալներից երևում է Արտաշես 1-ինի վարած արտաքին քաղաքականությունը  և պատերազմները։</w:t>
      </w:r>
      <w:r w:rsidR="00B34B77" w:rsidRPr="00491B1C">
        <w:rPr>
          <w:rFonts w:ascii="Arial" w:hAnsi="Arial" w:cs="Arial"/>
          <w:lang w:val="hy-AM"/>
        </w:rPr>
        <w:t xml:space="preserve">Խորենացին վկայում է,որ Արտաշեսը պատերազմ է մղել ալանների և նրանց միացած լեռնական ցեղերի դեմ,որոնք Վրաստանի կողմերից հյուսիսից ներխուժել էին Հայաստանի հյուսիսային </w:t>
      </w:r>
      <w:r w:rsidR="003A0353" w:rsidRPr="00491B1C">
        <w:rPr>
          <w:rFonts w:ascii="Arial" w:hAnsi="Arial" w:cs="Arial"/>
          <w:lang w:val="hy-AM"/>
        </w:rPr>
        <w:t>շրջանները։Ա</w:t>
      </w:r>
      <w:r w:rsidR="00B34B77" w:rsidRPr="00491B1C">
        <w:rPr>
          <w:rFonts w:ascii="Arial" w:hAnsi="Arial" w:cs="Arial"/>
          <w:lang w:val="hy-AM"/>
        </w:rPr>
        <w:t>լանները սկյութա-սարմատական ծագմամբ իրանալեզու ցեղեր էին։Տեղի</w:t>
      </w:r>
      <w:r w:rsidR="00B404FE" w:rsidRPr="00491B1C">
        <w:rPr>
          <w:rFonts w:ascii="Arial" w:hAnsi="Arial" w:cs="Arial"/>
          <w:lang w:val="hy-AM"/>
        </w:rPr>
        <w:t xml:space="preserve"> ունեցած ճակատամարտում ալանները պարտվում են և ստիպված բարեկամական դաշինք են կնքում Արտաշեսի հետ։</w:t>
      </w:r>
    </w:p>
    <w:p w:rsidR="00B404FE" w:rsidRPr="00491B1C" w:rsidRDefault="00B404FE" w:rsidP="00491B1C">
      <w:pPr>
        <w:jc w:val="both"/>
        <w:rPr>
          <w:rFonts w:ascii="Arial" w:hAnsi="Arial" w:cs="Arial"/>
          <w:lang w:val="hy-AM"/>
        </w:rPr>
      </w:pPr>
      <w:r w:rsidRPr="00491B1C">
        <w:rPr>
          <w:rFonts w:ascii="Arial" w:hAnsi="Arial" w:cs="Arial"/>
          <w:lang w:val="hy-AM"/>
        </w:rPr>
        <w:t>Արտաշեսը բարեկամական դաշինք է կնքել նաև Վրաստանի</w:t>
      </w:r>
      <w:r w:rsidR="003A0353" w:rsidRPr="00491B1C">
        <w:rPr>
          <w:rFonts w:ascii="Arial" w:hAnsi="Arial" w:cs="Arial"/>
          <w:lang w:val="hy-AM"/>
        </w:rPr>
        <w:t xml:space="preserve"> հետ</w:t>
      </w:r>
      <w:r w:rsidRPr="00491B1C">
        <w:rPr>
          <w:rFonts w:ascii="Arial" w:hAnsi="Arial" w:cs="Arial"/>
          <w:lang w:val="hy-AM"/>
        </w:rPr>
        <w:t>,ըստ որի վրացիները պարտավորում են թշնամիների հարձակման դեպքում օգնել հայերին,իսկ Հայաստանի սահմաններից դուրս մղած  պատերազմի ժամանակ տրամադրել 10 հազար զորք։</w:t>
      </w:r>
    </w:p>
    <w:p w:rsidR="00F34081" w:rsidRPr="00491B1C" w:rsidRDefault="00B404FE" w:rsidP="00491B1C">
      <w:pPr>
        <w:jc w:val="both"/>
        <w:rPr>
          <w:rFonts w:ascii="Arial" w:hAnsi="Arial" w:cs="Arial"/>
          <w:lang w:val="hy-AM"/>
        </w:rPr>
      </w:pPr>
      <w:r w:rsidRPr="00491B1C">
        <w:rPr>
          <w:rFonts w:ascii="Arial" w:hAnsi="Arial" w:cs="Arial"/>
          <w:lang w:val="hy-AM"/>
        </w:rPr>
        <w:t>Ինչպես արդեն նշվեց Քա</w:t>
      </w:r>
      <w:r w:rsidRPr="00491B1C">
        <w:rPr>
          <w:rFonts w:ascii="Cambria Math" w:hAnsi="Cambria Math" w:cs="Cambria Math"/>
          <w:lang w:val="hy-AM"/>
        </w:rPr>
        <w:t>․</w:t>
      </w:r>
      <w:r w:rsidRPr="00491B1C">
        <w:rPr>
          <w:rFonts w:ascii="Arial" w:hAnsi="Arial" w:cs="Arial"/>
          <w:lang w:val="hy-AM"/>
        </w:rPr>
        <w:t>168թ</w:t>
      </w:r>
      <w:r w:rsidRPr="00491B1C">
        <w:rPr>
          <w:rFonts w:ascii="Cambria Math" w:hAnsi="Cambria Math" w:cs="Cambria Math"/>
          <w:lang w:val="hy-AM"/>
        </w:rPr>
        <w:t>․</w:t>
      </w:r>
      <w:r w:rsidRPr="00491B1C">
        <w:rPr>
          <w:rFonts w:ascii="Arial" w:hAnsi="Arial" w:cs="Arial"/>
          <w:lang w:val="hy-AM"/>
        </w:rPr>
        <w:t xml:space="preserve"> հայերը ներխուժում են Սելևկյաններ</w:t>
      </w:r>
      <w:r w:rsidR="00F34081" w:rsidRPr="00491B1C">
        <w:rPr>
          <w:rFonts w:ascii="Arial" w:hAnsi="Arial" w:cs="Arial"/>
          <w:lang w:val="hy-AM"/>
        </w:rPr>
        <w:t>ի իշխանության տակ գտնվող Տմորիք երկրամասը և այն միացնում Մեծ Հայքին։Սելևկյան արքա Անտիոքոս 4-րդ Էպիփանեսը(Քա</w:t>
      </w:r>
      <w:r w:rsidR="00F34081" w:rsidRPr="00491B1C">
        <w:rPr>
          <w:rFonts w:ascii="Cambria Math" w:hAnsi="Cambria Math" w:cs="Cambria Math"/>
          <w:lang w:val="hy-AM"/>
        </w:rPr>
        <w:t>․</w:t>
      </w:r>
      <w:r w:rsidR="00F34081" w:rsidRPr="00491B1C">
        <w:rPr>
          <w:rFonts w:ascii="Arial" w:hAnsi="Arial" w:cs="Arial"/>
          <w:lang w:val="hy-AM"/>
        </w:rPr>
        <w:t xml:space="preserve"> 175-164թթ</w:t>
      </w:r>
      <w:r w:rsidR="00F34081" w:rsidRPr="00491B1C">
        <w:rPr>
          <w:rFonts w:ascii="Cambria Math" w:hAnsi="Cambria Math" w:cs="Cambria Math"/>
          <w:lang w:val="hy-AM"/>
        </w:rPr>
        <w:t>․</w:t>
      </w:r>
      <w:r w:rsidR="00F34081" w:rsidRPr="00491B1C">
        <w:rPr>
          <w:rFonts w:ascii="Arial" w:hAnsi="Arial" w:cs="Arial"/>
          <w:lang w:val="hy-AM"/>
        </w:rPr>
        <w:t>) պատերազմի մեջ էր Եգիպտոսի դեմ։</w:t>
      </w:r>
    </w:p>
    <w:p w:rsidR="00B404FE" w:rsidRPr="00491B1C" w:rsidRDefault="00F34081" w:rsidP="00491B1C">
      <w:pPr>
        <w:jc w:val="both"/>
        <w:rPr>
          <w:rFonts w:ascii="Arial" w:hAnsi="Arial" w:cs="Arial"/>
          <w:lang w:val="hy-AM"/>
        </w:rPr>
      </w:pPr>
      <w:r w:rsidRPr="00491B1C">
        <w:rPr>
          <w:rFonts w:ascii="Arial" w:hAnsi="Arial" w:cs="Arial"/>
          <w:lang w:val="hy-AM"/>
        </w:rPr>
        <w:t>Միայն 165թ</w:t>
      </w:r>
      <w:r w:rsidRPr="00491B1C">
        <w:rPr>
          <w:rFonts w:ascii="Cambria Math" w:hAnsi="Cambria Math" w:cs="Cambria Math"/>
          <w:lang w:val="hy-AM"/>
        </w:rPr>
        <w:t>․</w:t>
      </w:r>
      <w:r w:rsidRPr="00491B1C">
        <w:rPr>
          <w:rFonts w:ascii="Arial" w:hAnsi="Arial" w:cs="Arial"/>
          <w:lang w:val="hy-AM"/>
        </w:rPr>
        <w:t xml:space="preserve"> նրանք անցնում են Եփրատը և Միջագետքում ընդհարվում են հայերի հետ,որտեղ հայերը,ըստ Դիոդորոսի և Ապպիանոսի պարտություն են կրում։Ճակատամարտը արյունահեղ է լինում</w:t>
      </w:r>
      <w:r w:rsidR="00A3030D" w:rsidRPr="00491B1C">
        <w:rPr>
          <w:rFonts w:ascii="Arial" w:hAnsi="Arial" w:cs="Arial"/>
          <w:lang w:val="hy-AM"/>
        </w:rPr>
        <w:t>,</w:t>
      </w:r>
      <w:r w:rsidRPr="00491B1C">
        <w:rPr>
          <w:rFonts w:ascii="Arial" w:hAnsi="Arial" w:cs="Arial"/>
          <w:lang w:val="hy-AM"/>
        </w:rPr>
        <w:t>հատկապես շատ զոհեր են տալիս հայերը</w:t>
      </w:r>
      <w:r w:rsidR="00A3030D" w:rsidRPr="00491B1C">
        <w:rPr>
          <w:rFonts w:ascii="Arial" w:hAnsi="Arial" w:cs="Arial"/>
          <w:lang w:val="hy-AM"/>
        </w:rPr>
        <w:t>։Սակայն սա վիճակը չի փոխում,քանի որ սելևկյան զորքերը նույնիսկ Տիգրիսը չեն անցնում,իսկ Անտիոքոսը  իր վրանը խփում է Ափեդոնում։Ենթադրվում է,որ Արտաշեսը մեծ զոհեր</w:t>
      </w:r>
      <w:r w:rsidR="00311E11" w:rsidRPr="00491B1C">
        <w:rPr>
          <w:rFonts w:ascii="Arial" w:hAnsi="Arial" w:cs="Arial"/>
          <w:lang w:val="hy-AM"/>
        </w:rPr>
        <w:t>ի գնով կարողանում է հետ մղել սելևկյան զորքերի հարձակումը։</w:t>
      </w:r>
    </w:p>
    <w:p w:rsidR="00311E11" w:rsidRPr="00491B1C" w:rsidRDefault="00311E11" w:rsidP="00491B1C">
      <w:pPr>
        <w:jc w:val="both"/>
        <w:rPr>
          <w:rFonts w:ascii="Arial" w:hAnsi="Arial" w:cs="Arial"/>
          <w:lang w:val="hy-AM"/>
        </w:rPr>
      </w:pPr>
      <w:r w:rsidRPr="00491B1C">
        <w:rPr>
          <w:rFonts w:ascii="Arial" w:hAnsi="Arial" w:cs="Arial"/>
          <w:lang w:val="hy-AM"/>
        </w:rPr>
        <w:t xml:space="preserve">Այնուամենայնիվ,Անտիոքոսի այս արշավանքը Մեծ Հայքի համար </w:t>
      </w:r>
      <w:r w:rsidR="00654B39" w:rsidRPr="00491B1C">
        <w:rPr>
          <w:rFonts w:ascii="Arial" w:hAnsi="Arial" w:cs="Arial"/>
          <w:lang w:val="hy-AM"/>
        </w:rPr>
        <w:t>ճ</w:t>
      </w:r>
      <w:r w:rsidRPr="00491B1C">
        <w:rPr>
          <w:rFonts w:ascii="Arial" w:hAnsi="Arial" w:cs="Arial"/>
          <w:lang w:val="hy-AM"/>
        </w:rPr>
        <w:t>ակատագրական չէր,որովհետև դրանից հետո Արտաշես 1-ինը հաջողությամբ վարում էր ակտիվ քաղաքականություն։</w:t>
      </w:r>
    </w:p>
    <w:p w:rsidR="00311E11" w:rsidRPr="00491B1C" w:rsidRDefault="00311E11" w:rsidP="00491B1C">
      <w:pPr>
        <w:jc w:val="both"/>
        <w:rPr>
          <w:rFonts w:ascii="Arial" w:hAnsi="Arial" w:cs="Arial"/>
          <w:lang w:val="hy-AM"/>
        </w:rPr>
      </w:pPr>
      <w:r w:rsidRPr="00491B1C">
        <w:rPr>
          <w:rFonts w:ascii="Arial" w:hAnsi="Arial" w:cs="Arial"/>
          <w:lang w:val="hy-AM"/>
        </w:rPr>
        <w:lastRenderedPageBreak/>
        <w:t xml:space="preserve">Անտիոքոսը,ետ քաշվելով,արշավում է Ծոփք,գրավում Արկաթիակերտ </w:t>
      </w:r>
      <w:r w:rsidR="00614277" w:rsidRPr="00491B1C">
        <w:rPr>
          <w:rFonts w:ascii="Arial" w:hAnsi="Arial" w:cs="Arial"/>
          <w:lang w:val="hy-AM"/>
        </w:rPr>
        <w:t xml:space="preserve"> </w:t>
      </w:r>
      <w:r w:rsidRPr="00491B1C">
        <w:rPr>
          <w:rFonts w:ascii="Arial" w:hAnsi="Arial" w:cs="Arial"/>
          <w:lang w:val="hy-AM"/>
        </w:rPr>
        <w:t xml:space="preserve">քաղաքը և այն </w:t>
      </w:r>
      <w:r w:rsidR="00654B39" w:rsidRPr="00491B1C">
        <w:rPr>
          <w:rFonts w:ascii="Arial" w:hAnsi="Arial" w:cs="Arial"/>
          <w:lang w:val="hy-AM"/>
        </w:rPr>
        <w:t>անվանում</w:t>
      </w:r>
      <w:r w:rsidR="00614277" w:rsidRPr="00491B1C">
        <w:rPr>
          <w:rFonts w:ascii="Arial" w:hAnsi="Arial" w:cs="Arial"/>
          <w:lang w:val="hy-AM"/>
        </w:rPr>
        <w:t xml:space="preserve"> </w:t>
      </w:r>
      <w:r w:rsidRPr="00491B1C">
        <w:rPr>
          <w:rFonts w:ascii="Arial" w:hAnsi="Arial" w:cs="Arial"/>
          <w:lang w:val="hy-AM"/>
        </w:rPr>
        <w:t xml:space="preserve"> Էպիփանիա։Ծոփքի թագավորը՝Զարեհի որդին,սպանվում է, իսկ նրա 2 որդիներից Մերուժանը անցնում է Կապադովկիա,իսկ կրտսերը՝Արտաշես</w:t>
      </w:r>
      <w:r w:rsidR="00416CDC" w:rsidRPr="00491B1C">
        <w:rPr>
          <w:rFonts w:ascii="Arial" w:hAnsi="Arial" w:cs="Arial"/>
          <w:lang w:val="hy-AM"/>
        </w:rPr>
        <w:t xml:space="preserve"> 1-ինի մոտ։Այնուհետև Անտիոքոսը գրավում է Մեդիայի մայրաքաղաք Էկբատանը,այն նույնպես անվանում Էպիփանիա։</w:t>
      </w:r>
      <w:r w:rsidR="00D22420" w:rsidRPr="00491B1C">
        <w:rPr>
          <w:rFonts w:ascii="Arial" w:hAnsi="Arial" w:cs="Arial"/>
          <w:lang w:val="hy-AM"/>
        </w:rPr>
        <w:t>Մեդիայի կառավարիչ է նշանակում Տիմարքոսին։Քա</w:t>
      </w:r>
      <w:r w:rsidR="00D22420" w:rsidRPr="00491B1C">
        <w:rPr>
          <w:rFonts w:ascii="Cambria Math" w:hAnsi="Cambria Math" w:cs="Cambria Math"/>
          <w:lang w:val="hy-AM"/>
        </w:rPr>
        <w:t>․</w:t>
      </w:r>
      <w:r w:rsidR="00D22420" w:rsidRPr="00491B1C">
        <w:rPr>
          <w:rFonts w:ascii="Arial" w:hAnsi="Arial" w:cs="Arial"/>
          <w:lang w:val="hy-AM"/>
        </w:rPr>
        <w:t>164թ</w:t>
      </w:r>
      <w:r w:rsidR="00D22420" w:rsidRPr="00491B1C">
        <w:rPr>
          <w:rFonts w:ascii="Cambria Math" w:hAnsi="Cambria Math" w:cs="Cambria Math"/>
          <w:lang w:val="hy-AM"/>
        </w:rPr>
        <w:t>․</w:t>
      </w:r>
      <w:r w:rsidR="00D22420" w:rsidRPr="00491B1C">
        <w:rPr>
          <w:rFonts w:ascii="Arial" w:hAnsi="Arial" w:cs="Arial"/>
          <w:lang w:val="hy-AM"/>
        </w:rPr>
        <w:t xml:space="preserve"> Անտիոքոսը մահանում է Մեդիայում։Արտաշես 1-ինի արտաքին քաղաքականության մի մասն են կազմում նաև </w:t>
      </w:r>
      <w:r w:rsidR="00654B39" w:rsidRPr="00491B1C">
        <w:rPr>
          <w:rFonts w:ascii="Arial" w:hAnsi="Arial" w:cs="Arial"/>
          <w:lang w:val="hy-AM"/>
        </w:rPr>
        <w:t>այն</w:t>
      </w:r>
      <w:r w:rsidR="00D22420" w:rsidRPr="00491B1C">
        <w:rPr>
          <w:rFonts w:ascii="Arial" w:hAnsi="Arial" w:cs="Arial"/>
          <w:lang w:val="hy-AM"/>
        </w:rPr>
        <w:t xml:space="preserve"> միջոցառումները,որը նա ձեռնարկեց Ծոփքը իրեն միացնելու  համար։</w:t>
      </w:r>
    </w:p>
    <w:p w:rsidR="00D22420" w:rsidRPr="00491B1C" w:rsidRDefault="00D22420" w:rsidP="00491B1C">
      <w:pPr>
        <w:jc w:val="both"/>
        <w:rPr>
          <w:rFonts w:ascii="Arial" w:hAnsi="Arial" w:cs="Arial"/>
          <w:lang w:val="hy-AM"/>
        </w:rPr>
      </w:pPr>
      <w:r w:rsidRPr="00491B1C">
        <w:rPr>
          <w:rFonts w:ascii="Arial" w:hAnsi="Arial" w:cs="Arial"/>
          <w:lang w:val="hy-AM"/>
        </w:rPr>
        <w:t xml:space="preserve">Արտաշեսի արտաքին քաղաքականության վերջին գործունեությունը կապված </w:t>
      </w:r>
      <w:r w:rsidR="00B35E3E" w:rsidRPr="00491B1C">
        <w:rPr>
          <w:rFonts w:ascii="Arial" w:hAnsi="Arial" w:cs="Arial"/>
          <w:lang w:val="hy-AM"/>
        </w:rPr>
        <w:t xml:space="preserve"> </w:t>
      </w:r>
      <w:r w:rsidRPr="00491B1C">
        <w:rPr>
          <w:rFonts w:ascii="Arial" w:hAnsi="Arial" w:cs="Arial"/>
          <w:lang w:val="hy-AM"/>
        </w:rPr>
        <w:t xml:space="preserve">էր Մեդիայի սելևկյան սատրապ Տիմարքոսի </w:t>
      </w:r>
      <w:r w:rsidR="005E18B7" w:rsidRPr="00491B1C">
        <w:rPr>
          <w:rFonts w:ascii="Arial" w:hAnsi="Arial" w:cs="Arial"/>
          <w:lang w:val="hy-AM"/>
        </w:rPr>
        <w:t>Քա</w:t>
      </w:r>
      <w:r w:rsidR="005E18B7" w:rsidRPr="00491B1C">
        <w:rPr>
          <w:rFonts w:ascii="Cambria Math" w:hAnsi="Cambria Math" w:cs="Cambria Math"/>
          <w:lang w:val="hy-AM"/>
        </w:rPr>
        <w:t>․</w:t>
      </w:r>
      <w:r w:rsidR="005E18B7" w:rsidRPr="00491B1C">
        <w:rPr>
          <w:rFonts w:ascii="Arial" w:hAnsi="Arial" w:cs="Arial"/>
          <w:lang w:val="hy-AM"/>
        </w:rPr>
        <w:t>162-160թթ</w:t>
      </w:r>
      <w:r w:rsidR="00E20FEB" w:rsidRPr="00491B1C">
        <w:rPr>
          <w:rFonts w:ascii="Cambria Math" w:hAnsi="Cambria Math" w:cs="Cambria Math"/>
          <w:lang w:val="hy-AM"/>
        </w:rPr>
        <w:t>․</w:t>
      </w:r>
      <w:r w:rsidR="005E18B7" w:rsidRPr="00491B1C">
        <w:rPr>
          <w:rFonts w:ascii="Arial" w:hAnsi="Arial" w:cs="Arial"/>
          <w:lang w:val="hy-AM"/>
        </w:rPr>
        <w:t xml:space="preserve"> </w:t>
      </w:r>
      <w:r w:rsidR="00654B39" w:rsidRPr="00491B1C">
        <w:rPr>
          <w:rFonts w:ascii="Arial" w:hAnsi="Arial" w:cs="Arial"/>
          <w:lang w:val="hy-AM"/>
        </w:rPr>
        <w:t>ապստամբության</w:t>
      </w:r>
      <w:r w:rsidR="005E18B7" w:rsidRPr="00491B1C">
        <w:rPr>
          <w:rFonts w:ascii="Arial" w:hAnsi="Arial" w:cs="Arial"/>
          <w:lang w:val="hy-AM"/>
        </w:rPr>
        <w:t xml:space="preserve"> </w:t>
      </w:r>
      <w:r w:rsidR="00654B39" w:rsidRPr="00491B1C">
        <w:rPr>
          <w:rFonts w:ascii="Arial" w:hAnsi="Arial" w:cs="Arial"/>
          <w:lang w:val="hy-AM"/>
        </w:rPr>
        <w:t>հետ</w:t>
      </w:r>
      <w:r w:rsidR="005E18B7" w:rsidRPr="00491B1C">
        <w:rPr>
          <w:rFonts w:ascii="Arial" w:hAnsi="Arial" w:cs="Arial"/>
          <w:lang w:val="hy-AM"/>
        </w:rPr>
        <w:t xml:space="preserve">։Նա հրաժարվել էր ենթարկվել Սելևկյան թագավորությանը։Նրա ապստամբությունը ուղղված էր Սելևկյան  նոր արքա Դեմետրիոս 1-ինի դեմ։Արտաշեսը շահագրգռված էր Սելևկյան պետության թուլացմանը,ուստի նա դաշինք է կնքում Տիմարքոսի հետ։Տիմարքոսը կապեր էր հաստատել նաև Հռոմի հետ։Արտաշեսի ցույց տված </w:t>
      </w:r>
      <w:r w:rsidR="002B0D33" w:rsidRPr="00491B1C">
        <w:rPr>
          <w:rFonts w:ascii="Arial" w:hAnsi="Arial" w:cs="Arial"/>
          <w:lang w:val="hy-AM"/>
        </w:rPr>
        <w:t>օգնությամբ Տիմարքոսը գրավում է Հյուսիսային Միջագետքը։Բայց շուտով Տիմարքոսը պարտություն է կրում ու սպանվում,բայց Մարաստանը այլևս չ</w:t>
      </w:r>
      <w:r w:rsidR="00B35E3E" w:rsidRPr="00491B1C">
        <w:rPr>
          <w:rFonts w:ascii="Arial" w:hAnsi="Arial" w:cs="Arial"/>
          <w:lang w:val="hy-AM"/>
        </w:rPr>
        <w:t>ը</w:t>
      </w:r>
      <w:r w:rsidR="002B0D33" w:rsidRPr="00491B1C">
        <w:rPr>
          <w:rFonts w:ascii="Arial" w:hAnsi="Arial" w:cs="Arial"/>
          <w:lang w:val="hy-AM"/>
        </w:rPr>
        <w:t>նկավ Սելևկյանների տիրապետության տակ,այլ անցավ պարթևներին։Տիմարքոսի անհաջողության պատճառն այն էր,որ նա չուներ միասնական էթնիկական բազա։</w:t>
      </w:r>
    </w:p>
    <w:p w:rsidR="009A15E7" w:rsidRPr="00491B1C" w:rsidRDefault="009A15E7" w:rsidP="00491B1C">
      <w:pPr>
        <w:jc w:val="both"/>
        <w:rPr>
          <w:rFonts w:ascii="Arial" w:hAnsi="Arial" w:cs="Arial"/>
          <w:lang w:val="hy-AM"/>
        </w:rPr>
      </w:pPr>
    </w:p>
    <w:p w:rsidR="00532391" w:rsidRPr="00491B1C" w:rsidRDefault="00532391" w:rsidP="00491B1C">
      <w:pPr>
        <w:jc w:val="both"/>
        <w:rPr>
          <w:rFonts w:ascii="Arial" w:hAnsi="Arial" w:cs="Arial"/>
          <w:lang w:val="hy-AM"/>
        </w:rPr>
      </w:pPr>
      <w:r w:rsidRPr="00491B1C">
        <w:rPr>
          <w:rFonts w:ascii="Arial" w:hAnsi="Arial" w:cs="Arial"/>
          <w:lang w:val="hy-AM"/>
        </w:rPr>
        <w:t>Արտաշես 1-ինի բարեփոխությունները</w:t>
      </w:r>
    </w:p>
    <w:p w:rsidR="00532391" w:rsidRPr="00491B1C" w:rsidRDefault="00532391" w:rsidP="00491B1C">
      <w:pPr>
        <w:jc w:val="both"/>
        <w:rPr>
          <w:rFonts w:ascii="Arial" w:hAnsi="Arial" w:cs="Arial"/>
          <w:lang w:val="hy-AM"/>
        </w:rPr>
      </w:pPr>
      <w:r w:rsidRPr="00491B1C">
        <w:rPr>
          <w:rFonts w:ascii="Arial" w:hAnsi="Arial" w:cs="Arial"/>
          <w:lang w:val="hy-AM"/>
        </w:rPr>
        <w:t xml:space="preserve">Աստիճանաբար հզորացող Հայաստանը բարեփոխումների կարիք էր զգում։Արտաշես 1-ինը պետք է մտածեր պետության կառավարման  և ամրապնդման մասին։Կենտրոնական իշխանությունը ամրապնդելու և տեղերում առաջացող ապստամբությունները ճնշելու համար նա Հայաստանը բաժանում է 4 զինվորական շրջանների՝զինվորական կարևոր պաշտոնները </w:t>
      </w:r>
      <w:r w:rsidR="008C20C7" w:rsidRPr="00491B1C">
        <w:rPr>
          <w:rFonts w:ascii="Arial" w:hAnsi="Arial" w:cs="Arial"/>
          <w:lang w:val="hy-AM"/>
        </w:rPr>
        <w:t xml:space="preserve">կենտրոնացնելով իր որդինների և մերձավորների ձեռքում։Նա իր մեծ որդուն՝Արտավազդին,հանձնում է արևելյան նահանգների կառավարումը և հայկական բանակի սպարապետությունը,իր մյուս որդուն՝Տիրանին արևմտյան,Զարեհին՝հյուսիսային,իսկ իր դայակ Սմբատին հարավային զինվորական շրջանների կառավարումն ու զորքերի հրամանատարությունը։Իր որդի Վրույրին,որն իմաստուն ու բանաստեղծական ձիրք ունեցող մարդ էր,նշանակում է հարկային,շինարարական և արքունի գործերի կառավարիչ։Իր մյուս որդի Մաժանին նա </w:t>
      </w:r>
      <w:r w:rsidR="00B35E3E" w:rsidRPr="00491B1C">
        <w:rPr>
          <w:rFonts w:ascii="Arial" w:hAnsi="Arial" w:cs="Arial"/>
          <w:lang w:val="hy-AM"/>
        </w:rPr>
        <w:t xml:space="preserve"> </w:t>
      </w:r>
      <w:r w:rsidR="008C20C7" w:rsidRPr="00491B1C">
        <w:rPr>
          <w:rFonts w:ascii="Arial" w:hAnsi="Arial" w:cs="Arial"/>
          <w:lang w:val="hy-AM"/>
        </w:rPr>
        <w:t>նշանակում է քրմապետ։</w:t>
      </w:r>
    </w:p>
    <w:p w:rsidR="005C1421" w:rsidRPr="00491B1C" w:rsidRDefault="005C1421" w:rsidP="00491B1C">
      <w:pPr>
        <w:jc w:val="both"/>
        <w:rPr>
          <w:rFonts w:ascii="Arial" w:hAnsi="Arial" w:cs="Arial"/>
          <w:lang w:val="hy-AM"/>
        </w:rPr>
      </w:pPr>
      <w:r w:rsidRPr="00491B1C">
        <w:rPr>
          <w:rFonts w:ascii="Arial" w:hAnsi="Arial" w:cs="Arial"/>
          <w:lang w:val="hy-AM"/>
        </w:rPr>
        <w:t>Արտաշես 1-ինի օրոք երկրում զարգանում էր պետական,տաճարային և մասնավոր տնտեսությունները։Մասնավոր տնտեսությունների զարգացմանը նպաստեց նոր հողերի ձեռք բերումը,ստրուկների գերեվարությունները Հայաստան։Մասնավոր տնտեսությունները կոչվում էին դաստակերտներ կամ ագարակներ։</w:t>
      </w:r>
    </w:p>
    <w:p w:rsidR="005C1421" w:rsidRPr="00491B1C" w:rsidRDefault="005C1421" w:rsidP="00491B1C">
      <w:pPr>
        <w:jc w:val="both"/>
        <w:rPr>
          <w:rFonts w:ascii="Arial" w:hAnsi="Arial" w:cs="Arial"/>
          <w:lang w:val="hy-AM"/>
        </w:rPr>
      </w:pPr>
      <w:r w:rsidRPr="00491B1C">
        <w:rPr>
          <w:rFonts w:ascii="Arial" w:hAnsi="Arial" w:cs="Arial"/>
          <w:lang w:val="hy-AM"/>
        </w:rPr>
        <w:t xml:space="preserve">Հողի մասնավոր սեփականության զարգացումը վտանգ էր ներկայացնում համայնական հողատիրության համար։Մասնավոր հողատերերը սկզբում վերցնում էին խամ ու խոպան,գյուղական համայնքների կողմից չմշակվող հողերը,այնուհետև փորձում էին </w:t>
      </w:r>
      <w:r w:rsidR="00E37849" w:rsidRPr="00491B1C">
        <w:rPr>
          <w:rFonts w:ascii="Arial" w:hAnsi="Arial" w:cs="Arial"/>
          <w:lang w:val="hy-AM"/>
        </w:rPr>
        <w:t>զավթել բուն համայնական հողերը։Պայքարը ուղեկցվում էր սուր ընդհարումներով։Արտաշես 1-ինը փորձեց վերջ տալ այդ ընդհարումներին և դրա համար անցկացրեց հողային ռեֆորմ,որը առաջին  ագրարային ռեֆորմն էր հայ իրականության</w:t>
      </w:r>
      <w:r w:rsidR="008044A1" w:rsidRPr="00491B1C">
        <w:rPr>
          <w:rFonts w:ascii="Arial" w:hAnsi="Arial" w:cs="Arial"/>
          <w:lang w:val="hy-AM"/>
        </w:rPr>
        <w:t xml:space="preserve"> </w:t>
      </w:r>
      <w:r w:rsidR="008044A1" w:rsidRPr="00491B1C">
        <w:rPr>
          <w:rFonts w:ascii="Arial" w:hAnsi="Arial" w:cs="Arial"/>
          <w:lang w:val="hy-AM"/>
        </w:rPr>
        <w:lastRenderedPageBreak/>
        <w:t>մեջ</w:t>
      </w:r>
      <w:r w:rsidR="00E37849" w:rsidRPr="00491B1C">
        <w:rPr>
          <w:rFonts w:ascii="Arial" w:hAnsi="Arial" w:cs="Arial"/>
          <w:lang w:val="hy-AM"/>
        </w:rPr>
        <w:t>։Նա հրամայում է սահմանաքարեր դնել մասնավոր հողատերերի և համայնական հողերի միջև։Դրանք</w:t>
      </w:r>
      <w:r w:rsidR="00614277" w:rsidRPr="00491B1C">
        <w:rPr>
          <w:rFonts w:ascii="Arial" w:hAnsi="Arial" w:cs="Arial"/>
          <w:lang w:val="hy-AM"/>
        </w:rPr>
        <w:t xml:space="preserve"> </w:t>
      </w:r>
      <w:r w:rsidR="00E37849" w:rsidRPr="00491B1C">
        <w:rPr>
          <w:rFonts w:ascii="Arial" w:hAnsi="Arial" w:cs="Arial"/>
          <w:lang w:val="hy-AM"/>
        </w:rPr>
        <w:t xml:space="preserve"> քառակուսի են,դրանցից յուրաքանչյուրի վրա կա պնակաձև փոսեր և արամերեն արձանագրություն։</w:t>
      </w:r>
    </w:p>
    <w:p w:rsidR="00E37849" w:rsidRPr="00491B1C" w:rsidRDefault="00E4027A" w:rsidP="00491B1C">
      <w:pPr>
        <w:jc w:val="both"/>
        <w:rPr>
          <w:rFonts w:ascii="Arial" w:hAnsi="Arial" w:cs="Arial"/>
          <w:lang w:val="hy-AM"/>
        </w:rPr>
      </w:pPr>
      <w:r w:rsidRPr="00491B1C">
        <w:rPr>
          <w:rFonts w:ascii="Arial" w:hAnsi="Arial" w:cs="Arial"/>
          <w:lang w:val="hy-AM"/>
        </w:rPr>
        <w:t>Այս ռեֆորմը ելնում էր մասնավոր հողատերերի շահերից,քանի որ օրինականացնում էին նվաճումները։Բայց միաժամանակ որոշ չափով ամրապնդում էր համայնքի դիրքերը։Չպետք է մոռանալ,որ համայքը հարկ էր տալիս պետությանը,տրամադրում էր հետևակ զորքի մեծ մասը և օժանդակ զորամասեր։Պեղումների ժամանակ հայտնաբերվել</w:t>
      </w:r>
      <w:r w:rsidR="005F18D4" w:rsidRPr="00491B1C">
        <w:rPr>
          <w:rFonts w:ascii="Arial" w:hAnsi="Arial" w:cs="Arial"/>
          <w:lang w:val="hy-AM"/>
        </w:rPr>
        <w:t xml:space="preserve"> են </w:t>
      </w:r>
      <w:r w:rsidRPr="00491B1C">
        <w:rPr>
          <w:rFonts w:ascii="Arial" w:hAnsi="Arial" w:cs="Arial"/>
          <w:lang w:val="hy-AM"/>
        </w:rPr>
        <w:t xml:space="preserve"> այդպիսի</w:t>
      </w:r>
      <w:r w:rsidR="0068306B" w:rsidRPr="00491B1C">
        <w:rPr>
          <w:rFonts w:ascii="Arial" w:hAnsi="Arial" w:cs="Arial"/>
          <w:lang w:val="hy-AM"/>
        </w:rPr>
        <w:t xml:space="preserve">  </w:t>
      </w:r>
      <w:r w:rsidRPr="00491B1C">
        <w:rPr>
          <w:rFonts w:ascii="Arial" w:hAnsi="Arial" w:cs="Arial"/>
          <w:lang w:val="hy-AM"/>
        </w:rPr>
        <w:t xml:space="preserve"> սահմանաքարեր։</w:t>
      </w:r>
    </w:p>
    <w:p w:rsidR="00E4027A" w:rsidRPr="00491B1C" w:rsidRDefault="00E4027A" w:rsidP="00491B1C">
      <w:pPr>
        <w:jc w:val="both"/>
        <w:rPr>
          <w:rFonts w:ascii="Arial" w:hAnsi="Arial" w:cs="Arial"/>
          <w:lang w:val="hy-AM"/>
        </w:rPr>
      </w:pPr>
      <w:r w:rsidRPr="00491B1C">
        <w:rPr>
          <w:rFonts w:ascii="Arial" w:hAnsi="Arial" w:cs="Arial"/>
          <w:lang w:val="hy-AM"/>
        </w:rPr>
        <w:t xml:space="preserve">Երկրի կառավարումը </w:t>
      </w:r>
      <w:r w:rsidR="008044A1" w:rsidRPr="00491B1C">
        <w:rPr>
          <w:rFonts w:ascii="Arial" w:hAnsi="Arial" w:cs="Arial"/>
          <w:lang w:val="hy-AM"/>
        </w:rPr>
        <w:t>հեշտացն</w:t>
      </w:r>
      <w:r w:rsidRPr="00491B1C">
        <w:rPr>
          <w:rFonts w:ascii="Arial" w:hAnsi="Arial" w:cs="Arial"/>
          <w:lang w:val="hy-AM"/>
        </w:rPr>
        <w:t>ելու նպատակով նա իր երկիրը բաժանում է 120 ստրատեգիաների՝կարգելով ստրատեգոսներ։</w:t>
      </w:r>
    </w:p>
    <w:p w:rsidR="00E4027A" w:rsidRPr="00491B1C" w:rsidRDefault="00A13EFB" w:rsidP="00491B1C">
      <w:pPr>
        <w:jc w:val="both"/>
        <w:rPr>
          <w:rFonts w:ascii="Arial" w:hAnsi="Arial" w:cs="Arial"/>
          <w:lang w:val="hy-AM"/>
        </w:rPr>
      </w:pPr>
      <w:r w:rsidRPr="00491B1C">
        <w:rPr>
          <w:rFonts w:ascii="Arial" w:hAnsi="Arial" w:cs="Arial"/>
          <w:lang w:val="hy-AM"/>
        </w:rPr>
        <w:t xml:space="preserve">Նոր վարչական բաժանումը,հողային կադաստրի (հաշվառման ցուցակ) ստեղծումը պետք է հանգեցներ արքունի նոր դիվանի ստեղծմանը,որտեղ գործերը </w:t>
      </w:r>
      <w:r w:rsidR="008044A1" w:rsidRPr="00491B1C">
        <w:rPr>
          <w:rFonts w:ascii="Arial" w:hAnsi="Arial" w:cs="Arial"/>
          <w:lang w:val="hy-AM"/>
        </w:rPr>
        <w:t>կատա</w:t>
      </w:r>
      <w:r w:rsidRPr="00491B1C">
        <w:rPr>
          <w:rFonts w:ascii="Arial" w:hAnsi="Arial" w:cs="Arial"/>
          <w:lang w:val="hy-AM"/>
        </w:rPr>
        <w:t>րվում էր արամերեն  լեզվով։Հայաստանում տարածված էր նաև հունարենը։</w:t>
      </w:r>
    </w:p>
    <w:p w:rsidR="00A13EFB" w:rsidRPr="00491B1C" w:rsidRDefault="00A13EFB" w:rsidP="00491B1C">
      <w:pPr>
        <w:jc w:val="both"/>
        <w:rPr>
          <w:rFonts w:ascii="Arial" w:hAnsi="Arial" w:cs="Arial"/>
          <w:lang w:val="hy-AM"/>
        </w:rPr>
      </w:pPr>
      <w:r w:rsidRPr="00491B1C">
        <w:rPr>
          <w:rFonts w:ascii="Arial" w:hAnsi="Arial" w:cs="Arial"/>
          <w:lang w:val="hy-AM"/>
        </w:rPr>
        <w:t>Արտաշես 1-ինը բարեփոխեց նաև տոմարը և օրացույցը,գետերի և լճերի վրայով կազմակերպեց նավագնացություն։Նրա օրոք զարգացան նաև արվեստներն  ու գիտությունները։</w:t>
      </w:r>
    </w:p>
    <w:p w:rsidR="00A13EFB" w:rsidRPr="00491B1C" w:rsidRDefault="00A13EFB" w:rsidP="00491B1C">
      <w:pPr>
        <w:jc w:val="both"/>
        <w:rPr>
          <w:rFonts w:ascii="Arial" w:hAnsi="Arial" w:cs="Arial"/>
          <w:lang w:val="hy-AM"/>
        </w:rPr>
      </w:pPr>
      <w:r w:rsidRPr="00491B1C">
        <w:rPr>
          <w:rFonts w:ascii="Arial" w:hAnsi="Arial" w:cs="Arial"/>
          <w:lang w:val="hy-AM"/>
        </w:rPr>
        <w:t>Քայլեր արվեցին արքունիքի դրությունը ամրապնդելու համար։Արքունիքը զարգացման որոշ աստիճանի էր հասել։</w:t>
      </w:r>
    </w:p>
    <w:p w:rsidR="00806338" w:rsidRPr="00491B1C" w:rsidRDefault="00806338" w:rsidP="00491B1C">
      <w:pPr>
        <w:jc w:val="both"/>
        <w:rPr>
          <w:rFonts w:ascii="Arial" w:hAnsi="Arial" w:cs="Arial"/>
          <w:lang w:val="hy-AM"/>
        </w:rPr>
      </w:pPr>
      <w:r w:rsidRPr="00491B1C">
        <w:rPr>
          <w:rFonts w:ascii="Arial" w:hAnsi="Arial" w:cs="Arial"/>
          <w:lang w:val="hy-AM"/>
        </w:rPr>
        <w:t>Սիսիանում գտնված արձանագրությունից երևում է,որ Հայաստանում գոյություն է ունեցել &lt;&lt;թագադրի&gt;&gt; պաշտոնը։Որպես թագադիր հիշատակվում է Աշխարհսատի որդի Նեկփառը։Հավանաբար,Նեկփառը և Սմբատ &lt;&lt;թագադիր ասպետը&gt;&gt; նույնանում են։</w:t>
      </w:r>
    </w:p>
    <w:p w:rsidR="00806338" w:rsidRPr="00491B1C" w:rsidRDefault="00806338" w:rsidP="00491B1C">
      <w:pPr>
        <w:jc w:val="both"/>
        <w:rPr>
          <w:rFonts w:ascii="Arial" w:hAnsi="Arial" w:cs="Arial"/>
          <w:lang w:val="hy-AM"/>
        </w:rPr>
      </w:pPr>
      <w:r w:rsidRPr="00491B1C">
        <w:rPr>
          <w:rFonts w:ascii="Arial" w:hAnsi="Arial" w:cs="Arial"/>
          <w:lang w:val="hy-AM"/>
        </w:rPr>
        <w:t xml:space="preserve">Գոյություն ուներ &lt;&lt;երկրորդական պաշտոնը&gt;&gt;,որը պատկանում էր Արգամին։Նա զոհ գնաց արքունիքում ծավալված ներքին </w:t>
      </w:r>
      <w:r w:rsidR="00A803F1" w:rsidRPr="00491B1C">
        <w:rPr>
          <w:rFonts w:ascii="Arial" w:hAnsi="Arial" w:cs="Arial"/>
          <w:lang w:val="hy-AM"/>
        </w:rPr>
        <w:t>պայքարին։</w:t>
      </w:r>
    </w:p>
    <w:p w:rsidR="00806338" w:rsidRPr="00491B1C" w:rsidRDefault="006A329E" w:rsidP="00491B1C">
      <w:pPr>
        <w:jc w:val="both"/>
        <w:rPr>
          <w:rFonts w:ascii="Arial" w:hAnsi="Arial" w:cs="Arial"/>
          <w:lang w:val="hy-AM"/>
        </w:rPr>
      </w:pPr>
      <w:r w:rsidRPr="00491B1C">
        <w:rPr>
          <w:rFonts w:ascii="Arial" w:hAnsi="Arial" w:cs="Arial"/>
          <w:lang w:val="hy-AM"/>
        </w:rPr>
        <w:t xml:space="preserve">Հիշատակվում է նաև </w:t>
      </w:r>
      <w:r w:rsidR="00A803F1" w:rsidRPr="00491B1C">
        <w:rPr>
          <w:rFonts w:ascii="Arial" w:hAnsi="Arial" w:cs="Arial"/>
          <w:lang w:val="hy-AM"/>
        </w:rPr>
        <w:t>սպարապետու</w:t>
      </w:r>
      <w:r w:rsidRPr="00491B1C">
        <w:rPr>
          <w:rFonts w:ascii="Arial" w:hAnsi="Arial" w:cs="Arial"/>
          <w:lang w:val="hy-AM"/>
        </w:rPr>
        <w:t>թյուն,հազարապետություն և քրմապետություն պաշտոնները։</w:t>
      </w:r>
    </w:p>
    <w:p w:rsidR="006A329E" w:rsidRPr="00491B1C" w:rsidRDefault="006A329E" w:rsidP="00491B1C">
      <w:pPr>
        <w:jc w:val="both"/>
        <w:rPr>
          <w:rFonts w:ascii="Arial" w:hAnsi="Arial" w:cs="Arial"/>
          <w:lang w:val="hy-AM"/>
        </w:rPr>
      </w:pPr>
      <w:r w:rsidRPr="00491B1C">
        <w:rPr>
          <w:rFonts w:ascii="Arial" w:hAnsi="Arial" w:cs="Arial"/>
          <w:lang w:val="hy-AM"/>
        </w:rPr>
        <w:t xml:space="preserve">Թագավորը,իր անձը բարձրության վրա ներկայացնելու համար երկրում մտցրեց թագավորական նախնիների պաշտամունքը։Նա Արտաշատում </w:t>
      </w:r>
      <w:r w:rsidR="00230C8D" w:rsidRPr="00491B1C">
        <w:rPr>
          <w:rFonts w:ascii="Arial" w:hAnsi="Arial" w:cs="Arial"/>
          <w:lang w:val="hy-AM"/>
        </w:rPr>
        <w:t>կառուցված</w:t>
      </w:r>
      <w:r w:rsidRPr="00491B1C">
        <w:rPr>
          <w:rFonts w:ascii="Arial" w:hAnsi="Arial" w:cs="Arial"/>
          <w:lang w:val="hy-AM"/>
        </w:rPr>
        <w:t xml:space="preserve"> տաճարում դրեց իր հոր Զարեհի և թագավորական մյուս նախնիների արձանները։Այդ պատճառով էր </w:t>
      </w:r>
      <w:r w:rsidR="00230C8D" w:rsidRPr="00491B1C">
        <w:rPr>
          <w:rFonts w:ascii="Arial" w:hAnsi="Arial" w:cs="Arial"/>
          <w:lang w:val="hy-AM"/>
        </w:rPr>
        <w:t>Արտաշես</w:t>
      </w:r>
      <w:r w:rsidRPr="00491B1C">
        <w:rPr>
          <w:rFonts w:ascii="Arial" w:hAnsi="Arial" w:cs="Arial"/>
          <w:lang w:val="hy-AM"/>
        </w:rPr>
        <w:t>ը ստացավ &lt;&lt;Բարեպաշտ&gt;&gt; մականունը։</w:t>
      </w:r>
    </w:p>
    <w:p w:rsidR="006A329E" w:rsidRPr="00491B1C" w:rsidRDefault="006A329E" w:rsidP="00491B1C">
      <w:pPr>
        <w:jc w:val="both"/>
        <w:rPr>
          <w:rFonts w:ascii="Arial" w:hAnsi="Arial" w:cs="Arial"/>
          <w:lang w:val="hy-AM"/>
        </w:rPr>
      </w:pPr>
      <w:r w:rsidRPr="00491B1C">
        <w:rPr>
          <w:rFonts w:ascii="Arial" w:hAnsi="Arial" w:cs="Arial"/>
          <w:lang w:val="hy-AM"/>
        </w:rPr>
        <w:t xml:space="preserve">Արտաշես </w:t>
      </w:r>
      <w:r w:rsidR="00A803F1" w:rsidRPr="00491B1C">
        <w:rPr>
          <w:rFonts w:ascii="Arial" w:hAnsi="Arial" w:cs="Arial"/>
          <w:lang w:val="hy-AM"/>
        </w:rPr>
        <w:t>1</w:t>
      </w:r>
      <w:r w:rsidRPr="00491B1C">
        <w:rPr>
          <w:rFonts w:ascii="Arial" w:hAnsi="Arial" w:cs="Arial"/>
          <w:lang w:val="hy-AM"/>
        </w:rPr>
        <w:t>–ինի կատարած ռեֆորմներից երևում է նրա քաղաքագետ և հանճարեղ պետական գործիչ լինելը։</w:t>
      </w:r>
    </w:p>
    <w:p w:rsidR="006A329E" w:rsidRPr="00491B1C" w:rsidRDefault="006A329E" w:rsidP="00491B1C">
      <w:pPr>
        <w:jc w:val="both"/>
        <w:rPr>
          <w:rFonts w:ascii="Arial" w:hAnsi="Arial" w:cs="Arial"/>
          <w:lang w:val="hy-AM"/>
        </w:rPr>
      </w:pPr>
      <w:r w:rsidRPr="00491B1C">
        <w:rPr>
          <w:rFonts w:ascii="Arial" w:hAnsi="Arial" w:cs="Arial"/>
          <w:lang w:val="hy-AM"/>
        </w:rPr>
        <w:t>Խորենացին վկայում</w:t>
      </w:r>
      <w:r w:rsidR="00A803F1" w:rsidRPr="00491B1C">
        <w:rPr>
          <w:rFonts w:ascii="Arial" w:hAnsi="Arial" w:cs="Arial"/>
          <w:lang w:val="hy-AM"/>
        </w:rPr>
        <w:t xml:space="preserve"> է,որ Արտաշեսի դագաղը </w:t>
      </w:r>
      <w:r w:rsidR="00230C8D" w:rsidRPr="00491B1C">
        <w:rPr>
          <w:rFonts w:ascii="Arial" w:hAnsi="Arial" w:cs="Arial"/>
          <w:lang w:val="hy-AM"/>
        </w:rPr>
        <w:t>թագ</w:t>
      </w:r>
      <w:r w:rsidR="00A803F1" w:rsidRPr="00491B1C">
        <w:rPr>
          <w:rFonts w:ascii="Arial" w:hAnsi="Arial" w:cs="Arial"/>
          <w:lang w:val="hy-AM"/>
        </w:rPr>
        <w:t xml:space="preserve">ը և զենքերը  ոսկուց էին,գահույքը և անկողինը բեհեզից,իսկ պատմուճանը </w:t>
      </w:r>
      <w:r w:rsidR="001F2E91" w:rsidRPr="00491B1C">
        <w:rPr>
          <w:rFonts w:ascii="Arial" w:hAnsi="Arial" w:cs="Arial"/>
          <w:lang w:val="hy-AM"/>
        </w:rPr>
        <w:t>ոսկեթ</w:t>
      </w:r>
      <w:r w:rsidR="00A803F1" w:rsidRPr="00491B1C">
        <w:rPr>
          <w:rFonts w:ascii="Arial" w:hAnsi="Arial" w:cs="Arial"/>
          <w:lang w:val="hy-AM"/>
        </w:rPr>
        <w:t>ել բեհեզից։</w:t>
      </w:r>
    </w:p>
    <w:p w:rsidR="00A803F1" w:rsidRPr="00491B1C" w:rsidRDefault="00A803F1" w:rsidP="00491B1C">
      <w:pPr>
        <w:jc w:val="both"/>
        <w:rPr>
          <w:rFonts w:ascii="Arial" w:hAnsi="Arial" w:cs="Arial"/>
          <w:lang w:val="hy-AM"/>
        </w:rPr>
      </w:pPr>
      <w:r w:rsidRPr="00491B1C">
        <w:rPr>
          <w:rFonts w:ascii="Arial" w:hAnsi="Arial" w:cs="Arial"/>
          <w:lang w:val="hy-AM"/>
        </w:rPr>
        <w:t>Արտաշես 1–ինի թագավորության տարիները Հայաստանի տնտեսական ու մշակութային կյանքի վերելքի տարիներ են եղել։</w:t>
      </w:r>
    </w:p>
    <w:p w:rsidR="00D33416" w:rsidRPr="00491B1C" w:rsidRDefault="00A803F1" w:rsidP="00491B1C">
      <w:pPr>
        <w:jc w:val="both"/>
        <w:rPr>
          <w:rFonts w:ascii="Arial" w:hAnsi="Arial" w:cs="Arial"/>
          <w:lang w:val="hy-AM"/>
        </w:rPr>
      </w:pPr>
      <w:r w:rsidRPr="00491B1C">
        <w:rPr>
          <w:rFonts w:ascii="Arial" w:hAnsi="Arial" w:cs="Arial"/>
          <w:lang w:val="hy-AM"/>
        </w:rPr>
        <w:lastRenderedPageBreak/>
        <w:t xml:space="preserve">Ապրող թագավորի անձի պաշտամունքին Արտաշես </w:t>
      </w:r>
      <w:r w:rsidR="00B6186B" w:rsidRPr="00491B1C">
        <w:rPr>
          <w:rFonts w:ascii="Arial" w:hAnsi="Arial" w:cs="Arial"/>
          <w:lang w:val="hy-AM"/>
        </w:rPr>
        <w:t>1</w:t>
      </w:r>
      <w:r w:rsidRPr="00491B1C">
        <w:rPr>
          <w:rFonts w:ascii="Arial" w:hAnsi="Arial" w:cs="Arial"/>
          <w:lang w:val="hy-AM"/>
        </w:rPr>
        <w:t>–ինը չի դիմել։Դրան դիմել է հետագայում Տիգրան 2-</w:t>
      </w:r>
      <w:r w:rsidR="00965222" w:rsidRPr="00491B1C">
        <w:rPr>
          <w:rFonts w:ascii="Arial" w:hAnsi="Arial" w:cs="Arial"/>
          <w:lang w:val="hy-AM"/>
        </w:rPr>
        <w:t>րդ</w:t>
      </w:r>
      <w:r w:rsidRPr="00491B1C">
        <w:rPr>
          <w:rFonts w:ascii="Arial" w:hAnsi="Arial" w:cs="Arial"/>
          <w:lang w:val="hy-AM"/>
        </w:rPr>
        <w:t>ը։Արտաշեսի գերեզմանի վրա շատերը ինքնասպանություն գործեցին։</w:t>
      </w:r>
    </w:p>
    <w:p w:rsidR="00D33416" w:rsidRPr="00491B1C" w:rsidRDefault="00D33416" w:rsidP="00491B1C">
      <w:pPr>
        <w:jc w:val="both"/>
        <w:rPr>
          <w:rFonts w:ascii="Arial" w:hAnsi="Arial" w:cs="Arial"/>
          <w:lang w:val="hy-AM"/>
        </w:rPr>
      </w:pPr>
    </w:p>
    <w:p w:rsidR="00D33416" w:rsidRPr="00491B1C" w:rsidRDefault="00D33416" w:rsidP="00491B1C">
      <w:pPr>
        <w:jc w:val="both"/>
        <w:rPr>
          <w:rFonts w:ascii="Arial" w:hAnsi="Arial" w:cs="Arial"/>
          <w:lang w:val="hy-AM"/>
        </w:rPr>
      </w:pPr>
      <w:r w:rsidRPr="00491B1C">
        <w:rPr>
          <w:rFonts w:ascii="Arial" w:hAnsi="Arial" w:cs="Arial"/>
          <w:lang w:val="hy-AM"/>
        </w:rPr>
        <w:t>Տիգրան Մեծի գահակալությունը</w:t>
      </w:r>
      <w:r w:rsidR="00AA45B1" w:rsidRPr="00491B1C">
        <w:rPr>
          <w:rFonts w:ascii="Arial" w:hAnsi="Arial" w:cs="Arial"/>
          <w:lang w:val="hy-AM"/>
        </w:rPr>
        <w:t>,</w:t>
      </w:r>
      <w:r w:rsidRPr="00491B1C">
        <w:rPr>
          <w:rFonts w:ascii="Arial" w:hAnsi="Arial" w:cs="Arial"/>
          <w:lang w:val="hy-AM"/>
        </w:rPr>
        <w:t xml:space="preserve"> Հայկական հողերի միավորումը</w:t>
      </w:r>
    </w:p>
    <w:p w:rsidR="00D33416" w:rsidRPr="00491B1C" w:rsidRDefault="00D33416" w:rsidP="00491B1C">
      <w:pPr>
        <w:jc w:val="both"/>
        <w:rPr>
          <w:rFonts w:ascii="Arial" w:hAnsi="Arial" w:cs="Arial"/>
          <w:lang w:val="hy-AM"/>
        </w:rPr>
      </w:pPr>
    </w:p>
    <w:p w:rsidR="00D33416" w:rsidRPr="00491B1C" w:rsidRDefault="00D33416" w:rsidP="00491B1C">
      <w:pPr>
        <w:jc w:val="both"/>
        <w:rPr>
          <w:rFonts w:ascii="Arial" w:hAnsi="Arial" w:cs="Arial"/>
          <w:lang w:val="hy-AM"/>
        </w:rPr>
      </w:pPr>
      <w:r w:rsidRPr="00491B1C">
        <w:rPr>
          <w:rFonts w:ascii="Arial" w:hAnsi="Arial" w:cs="Arial"/>
          <w:lang w:val="hy-AM"/>
        </w:rPr>
        <w:t>Արտաշես 1-ինից հետո Հայաստանում իշխեցին Արտավազդ 1-ինը(Քա</w:t>
      </w:r>
      <w:r w:rsidRPr="00491B1C">
        <w:rPr>
          <w:rFonts w:ascii="Cambria Math" w:hAnsi="Cambria Math" w:cs="Cambria Math"/>
          <w:lang w:val="hy-AM"/>
        </w:rPr>
        <w:t>․</w:t>
      </w:r>
      <w:r w:rsidRPr="00491B1C">
        <w:rPr>
          <w:rFonts w:ascii="Arial" w:hAnsi="Arial" w:cs="Arial"/>
          <w:lang w:val="hy-AM"/>
        </w:rPr>
        <w:t xml:space="preserve"> 160-115</w:t>
      </w:r>
      <w:r w:rsidR="00965222" w:rsidRPr="00491B1C">
        <w:rPr>
          <w:rFonts w:ascii="Arial" w:hAnsi="Arial" w:cs="Arial"/>
          <w:lang w:val="hy-AM"/>
        </w:rPr>
        <w:t>թթ</w:t>
      </w:r>
      <w:r w:rsidR="00965222" w:rsidRPr="00491B1C">
        <w:rPr>
          <w:rFonts w:ascii="Cambria Math" w:hAnsi="Cambria Math" w:cs="Cambria Math"/>
          <w:lang w:val="hy-AM"/>
        </w:rPr>
        <w:t>․</w:t>
      </w:r>
      <w:r w:rsidRPr="00491B1C">
        <w:rPr>
          <w:rFonts w:ascii="Arial" w:hAnsi="Arial" w:cs="Arial"/>
          <w:lang w:val="hy-AM"/>
        </w:rPr>
        <w:t>) և Տիգրան-Տիրանը կամ Տիգրան 1-ինը(Քա</w:t>
      </w:r>
      <w:r w:rsidRPr="00491B1C">
        <w:rPr>
          <w:rFonts w:ascii="Cambria Math" w:hAnsi="Cambria Math" w:cs="Cambria Math"/>
          <w:lang w:val="hy-AM"/>
        </w:rPr>
        <w:t>․</w:t>
      </w:r>
      <w:r w:rsidRPr="00491B1C">
        <w:rPr>
          <w:rFonts w:ascii="Arial" w:hAnsi="Arial" w:cs="Arial"/>
          <w:lang w:val="hy-AM"/>
        </w:rPr>
        <w:t xml:space="preserve"> 115-95թթ</w:t>
      </w:r>
      <w:r w:rsidRPr="00491B1C">
        <w:rPr>
          <w:rFonts w:ascii="Cambria Math" w:hAnsi="Cambria Math" w:cs="Cambria Math"/>
          <w:lang w:val="hy-AM"/>
        </w:rPr>
        <w:t>․</w:t>
      </w:r>
      <w:r w:rsidRPr="00491B1C">
        <w:rPr>
          <w:rFonts w:ascii="Arial" w:hAnsi="Arial" w:cs="Arial"/>
          <w:lang w:val="hy-AM"/>
        </w:rPr>
        <w:t>)։</w:t>
      </w:r>
    </w:p>
    <w:p w:rsidR="00D33416" w:rsidRPr="00491B1C" w:rsidRDefault="00D33416" w:rsidP="00491B1C">
      <w:pPr>
        <w:jc w:val="both"/>
        <w:rPr>
          <w:rFonts w:ascii="Arial" w:hAnsi="Arial" w:cs="Arial"/>
          <w:lang w:val="hy-AM"/>
        </w:rPr>
      </w:pPr>
      <w:r w:rsidRPr="00491B1C">
        <w:rPr>
          <w:rFonts w:ascii="Arial" w:hAnsi="Arial" w:cs="Arial"/>
          <w:lang w:val="hy-AM"/>
        </w:rPr>
        <w:t xml:space="preserve">Արտավազդ 1-ինի օրոք ուժեղանում է Պարթևական </w:t>
      </w:r>
      <w:r w:rsidR="001F2E91" w:rsidRPr="00491B1C">
        <w:rPr>
          <w:rFonts w:ascii="Arial" w:hAnsi="Arial" w:cs="Arial"/>
          <w:lang w:val="hy-AM"/>
        </w:rPr>
        <w:t>թագավորությունը,որը գրավում է Պարսկաստանը,Միջագետքը ,Մարաստանը և մոտ 150թ</w:t>
      </w:r>
      <w:r w:rsidR="001F2E91" w:rsidRPr="00491B1C">
        <w:rPr>
          <w:rFonts w:ascii="Cambria Math" w:hAnsi="Cambria Math" w:cs="Cambria Math"/>
          <w:lang w:val="hy-AM"/>
        </w:rPr>
        <w:t>․</w:t>
      </w:r>
      <w:r w:rsidR="001F2E91" w:rsidRPr="00491B1C">
        <w:rPr>
          <w:rFonts w:ascii="Arial" w:hAnsi="Arial" w:cs="Arial"/>
          <w:lang w:val="hy-AM"/>
        </w:rPr>
        <w:t xml:space="preserve"> Ատրպատականը </w:t>
      </w:r>
      <w:r w:rsidR="00AA45B1" w:rsidRPr="00491B1C">
        <w:rPr>
          <w:rFonts w:ascii="Arial" w:hAnsi="Arial" w:cs="Arial"/>
          <w:lang w:val="hy-AM"/>
        </w:rPr>
        <w:t>և</w:t>
      </w:r>
      <w:r w:rsidR="005B2A1D" w:rsidRPr="00491B1C">
        <w:rPr>
          <w:rFonts w:ascii="Arial" w:hAnsi="Arial" w:cs="Arial"/>
          <w:lang w:val="hy-AM"/>
        </w:rPr>
        <w:t xml:space="preserve"> </w:t>
      </w:r>
      <w:r w:rsidR="001F2E91" w:rsidRPr="00491B1C">
        <w:rPr>
          <w:rFonts w:ascii="Arial" w:hAnsi="Arial" w:cs="Arial"/>
          <w:lang w:val="hy-AM"/>
        </w:rPr>
        <w:t>վտանգավոր հարևան է դառնում Հայաստանի համար։</w:t>
      </w:r>
    </w:p>
    <w:p w:rsidR="001F2E91" w:rsidRPr="00491B1C" w:rsidRDefault="001F2E91" w:rsidP="00491B1C">
      <w:pPr>
        <w:jc w:val="both"/>
        <w:rPr>
          <w:rFonts w:ascii="Arial" w:hAnsi="Arial" w:cs="Arial"/>
          <w:lang w:val="hy-AM"/>
        </w:rPr>
      </w:pPr>
      <w:r w:rsidRPr="00491B1C">
        <w:rPr>
          <w:rFonts w:ascii="Arial" w:hAnsi="Arial" w:cs="Arial"/>
          <w:lang w:val="hy-AM"/>
        </w:rPr>
        <w:t>Միհրդատ 2-</w:t>
      </w:r>
      <w:r w:rsidR="00832592" w:rsidRPr="00491B1C">
        <w:rPr>
          <w:rFonts w:ascii="Arial" w:hAnsi="Arial" w:cs="Arial"/>
          <w:lang w:val="hy-AM"/>
        </w:rPr>
        <w:t>րդ</w:t>
      </w:r>
      <w:r w:rsidRPr="00491B1C">
        <w:rPr>
          <w:rFonts w:ascii="Arial" w:hAnsi="Arial" w:cs="Arial"/>
          <w:lang w:val="hy-AM"/>
        </w:rPr>
        <w:t>ը (123-88թթ</w:t>
      </w:r>
      <w:r w:rsidRPr="00491B1C">
        <w:rPr>
          <w:rFonts w:ascii="Cambria Math" w:hAnsi="Cambria Math" w:cs="Cambria Math"/>
          <w:lang w:val="hy-AM"/>
        </w:rPr>
        <w:t>․</w:t>
      </w:r>
      <w:r w:rsidRPr="00491B1C">
        <w:rPr>
          <w:rFonts w:ascii="Arial" w:hAnsi="Arial" w:cs="Arial"/>
          <w:lang w:val="hy-AM"/>
        </w:rPr>
        <w:t xml:space="preserve">) կռվում է Արտավազդ 1-ինի դեմ։Հայաստանը ստիպված էր ընդունել Պարթևստանի </w:t>
      </w:r>
      <w:r w:rsidR="000E01CE" w:rsidRPr="00491B1C">
        <w:rPr>
          <w:rFonts w:ascii="Arial" w:hAnsi="Arial" w:cs="Arial"/>
          <w:lang w:val="hy-AM"/>
        </w:rPr>
        <w:t>գերիշխանությունը,չնայած</w:t>
      </w:r>
      <w:r w:rsidR="00776339" w:rsidRPr="00491B1C">
        <w:rPr>
          <w:rFonts w:ascii="Arial" w:hAnsi="Arial" w:cs="Arial"/>
          <w:lang w:val="hy-AM"/>
        </w:rPr>
        <w:t xml:space="preserve"> </w:t>
      </w:r>
      <w:r w:rsidR="000E01CE" w:rsidRPr="00491B1C">
        <w:rPr>
          <w:rFonts w:ascii="Arial" w:hAnsi="Arial" w:cs="Arial"/>
          <w:lang w:val="hy-AM"/>
        </w:rPr>
        <w:t xml:space="preserve"> պարթևները չէին նվաճել </w:t>
      </w:r>
      <w:r w:rsidR="00AA45B1" w:rsidRPr="00491B1C">
        <w:rPr>
          <w:rFonts w:ascii="Arial" w:hAnsi="Arial" w:cs="Arial"/>
          <w:lang w:val="hy-AM"/>
        </w:rPr>
        <w:t>այն</w:t>
      </w:r>
      <w:r w:rsidR="000E01CE" w:rsidRPr="00491B1C">
        <w:rPr>
          <w:rFonts w:ascii="Arial" w:hAnsi="Arial" w:cs="Arial"/>
          <w:lang w:val="hy-AM"/>
        </w:rPr>
        <w:t>։Արտավազդ 1-ինը ժառանգ չունենալու պատճառով իր եղբորորդի Տիգրանին պատանդ է տալիս պարթևներին։Արտավազդը քաջ,միաժամանակ նաև դաժան ու նախանձոտ մի իշխող էր։</w:t>
      </w:r>
      <w:r w:rsidR="002F3D26" w:rsidRPr="00491B1C">
        <w:rPr>
          <w:rFonts w:ascii="Arial" w:hAnsi="Arial" w:cs="Arial"/>
          <w:lang w:val="hy-AM"/>
        </w:rPr>
        <w:t>Նա կասկածում էր իր եղբայրների հավատարմության վրա,ուստի նրանց արքունիքից և Այրարատ նահանգից հեռացնում է Աղիովիտի և Առբերանի գավառները,բացի Տիգրանից,որին նա պահում էր որպես փոխանորդ։</w:t>
      </w:r>
    </w:p>
    <w:p w:rsidR="002F3D26" w:rsidRPr="00491B1C" w:rsidRDefault="002F3D26" w:rsidP="00491B1C">
      <w:pPr>
        <w:jc w:val="both"/>
        <w:rPr>
          <w:rFonts w:ascii="Arial" w:hAnsi="Arial" w:cs="Arial"/>
          <w:lang w:val="hy-AM"/>
        </w:rPr>
      </w:pPr>
      <w:r w:rsidRPr="00491B1C">
        <w:rPr>
          <w:rFonts w:ascii="Arial" w:hAnsi="Arial" w:cs="Arial"/>
          <w:lang w:val="hy-AM"/>
        </w:rPr>
        <w:t>Արտավազդին հաջորդում է նրա եղբայր Տիրանը,որը Տիգրան 2-</w:t>
      </w:r>
      <w:r w:rsidR="00832592" w:rsidRPr="00491B1C">
        <w:rPr>
          <w:rFonts w:ascii="Arial" w:hAnsi="Arial" w:cs="Arial"/>
          <w:lang w:val="hy-AM"/>
        </w:rPr>
        <w:t>րդ</w:t>
      </w:r>
      <w:r w:rsidRPr="00491B1C">
        <w:rPr>
          <w:rFonts w:ascii="Arial" w:hAnsi="Arial" w:cs="Arial"/>
          <w:lang w:val="hy-AM"/>
        </w:rPr>
        <w:t xml:space="preserve">ի հայրն էր։Նա մեծ գործեր չի կատարել,ապրել է խաղաղությամբ,զբաղվել որսորդությամբ և </w:t>
      </w:r>
      <w:r w:rsidR="00776339" w:rsidRPr="00491B1C">
        <w:rPr>
          <w:rFonts w:ascii="Arial" w:hAnsi="Arial" w:cs="Arial"/>
          <w:lang w:val="hy-AM"/>
        </w:rPr>
        <w:t>զբոսանքներով։</w:t>
      </w:r>
    </w:p>
    <w:p w:rsidR="00DC565E" w:rsidRPr="00491B1C" w:rsidRDefault="00DC565E" w:rsidP="00491B1C">
      <w:pPr>
        <w:jc w:val="both"/>
        <w:rPr>
          <w:rFonts w:ascii="Arial" w:hAnsi="Arial" w:cs="Arial"/>
          <w:lang w:val="hy-AM"/>
        </w:rPr>
      </w:pPr>
      <w:r w:rsidRPr="00491B1C">
        <w:rPr>
          <w:rFonts w:ascii="Arial" w:hAnsi="Arial" w:cs="Arial"/>
          <w:lang w:val="hy-AM"/>
        </w:rPr>
        <w:t>Այսպիսով,Արտավազդ 1-ինի և Տիգրան 1-ինի գահակալության շրջանը համեմատաբար հանգիստ է եղել։</w:t>
      </w:r>
    </w:p>
    <w:p w:rsidR="00DC565E" w:rsidRPr="00491B1C" w:rsidRDefault="00DC565E"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95թ</w:t>
      </w:r>
      <w:r w:rsidRPr="00491B1C">
        <w:rPr>
          <w:rFonts w:ascii="Cambria Math" w:hAnsi="Cambria Math" w:cs="Cambria Math"/>
          <w:lang w:val="hy-AM"/>
        </w:rPr>
        <w:t>․</w:t>
      </w:r>
      <w:r w:rsidRPr="00491B1C">
        <w:rPr>
          <w:rFonts w:ascii="Arial" w:hAnsi="Arial" w:cs="Arial"/>
          <w:lang w:val="hy-AM"/>
        </w:rPr>
        <w:t xml:space="preserve"> հայոց գահը թափուր էր մնացել</w:t>
      </w:r>
      <w:r w:rsidR="00965222" w:rsidRPr="00491B1C">
        <w:rPr>
          <w:rFonts w:ascii="Arial" w:hAnsi="Arial" w:cs="Arial"/>
          <w:lang w:val="hy-AM"/>
        </w:rPr>
        <w:t>,</w:t>
      </w:r>
      <w:r w:rsidRPr="00491B1C">
        <w:rPr>
          <w:rFonts w:ascii="Arial" w:hAnsi="Arial" w:cs="Arial"/>
          <w:lang w:val="hy-AM"/>
        </w:rPr>
        <w:t>մահացել էր Տիգրան 1-ինը։Նրա որդի</w:t>
      </w:r>
      <w:r w:rsidR="0092589E" w:rsidRPr="00491B1C">
        <w:rPr>
          <w:rFonts w:ascii="Arial" w:hAnsi="Arial" w:cs="Arial"/>
          <w:lang w:val="hy-AM"/>
        </w:rPr>
        <w:t xml:space="preserve"> Տիգրանը </w:t>
      </w:r>
      <w:r w:rsidR="00776339" w:rsidRPr="00491B1C">
        <w:rPr>
          <w:rFonts w:ascii="Arial" w:hAnsi="Arial" w:cs="Arial"/>
          <w:lang w:val="hy-AM"/>
        </w:rPr>
        <w:t xml:space="preserve"> </w:t>
      </w:r>
      <w:r w:rsidR="0092589E" w:rsidRPr="00491B1C">
        <w:rPr>
          <w:rFonts w:ascii="Arial" w:hAnsi="Arial" w:cs="Arial"/>
          <w:lang w:val="hy-AM"/>
        </w:rPr>
        <w:t>շուրջ 1 տասնամյակ էր,ինչ գտնվում էր պարթևական արքունիքում։Պարթևների համար հայկական գահի նկատմամաբ հավանական թեկնածուն Տիգրանն էր։</w:t>
      </w:r>
      <w:r w:rsidR="001A1338" w:rsidRPr="00491B1C">
        <w:rPr>
          <w:rFonts w:ascii="Arial" w:hAnsi="Arial" w:cs="Arial"/>
          <w:lang w:val="hy-AM"/>
        </w:rPr>
        <w:t>Ուստի պարթև արքա Միհրդատ 2-</w:t>
      </w:r>
      <w:r w:rsidR="00776339" w:rsidRPr="00491B1C">
        <w:rPr>
          <w:rFonts w:ascii="Arial" w:hAnsi="Arial" w:cs="Arial"/>
          <w:lang w:val="hy-AM"/>
        </w:rPr>
        <w:t>րդ</w:t>
      </w:r>
      <w:r w:rsidR="001A1338" w:rsidRPr="00491B1C">
        <w:rPr>
          <w:rFonts w:ascii="Arial" w:hAnsi="Arial" w:cs="Arial"/>
          <w:lang w:val="hy-AM"/>
        </w:rPr>
        <w:t>ը օժանդակում է Տիգրանին հայոց գահին բազմելու համար և պահանջում է որպես փոխհատուցում  Հայաստանի հարավ–արևելքում գտնվող,Մարաստանին սահմանակից &lt;&lt;70 հովիտները&gt;&gt;։Տիգրանը գալով Հայաստան,բազմում է հայոց</w:t>
      </w:r>
      <w:r w:rsidR="00AA45B1" w:rsidRPr="00491B1C">
        <w:rPr>
          <w:rFonts w:ascii="Arial" w:hAnsi="Arial" w:cs="Arial"/>
          <w:lang w:val="hy-AM"/>
        </w:rPr>
        <w:t xml:space="preserve"> գահին</w:t>
      </w:r>
      <w:r w:rsidR="001A1338" w:rsidRPr="00491B1C">
        <w:rPr>
          <w:rFonts w:ascii="Arial" w:hAnsi="Arial" w:cs="Arial"/>
          <w:lang w:val="hy-AM"/>
        </w:rPr>
        <w:t>։Նա այն ժամանակ արդեն 45 տարեկան</w:t>
      </w:r>
      <w:r w:rsidR="000361B3" w:rsidRPr="00491B1C">
        <w:rPr>
          <w:rFonts w:ascii="Arial" w:hAnsi="Arial" w:cs="Arial"/>
          <w:lang w:val="hy-AM"/>
        </w:rPr>
        <w:t xml:space="preserve"> էր</w:t>
      </w:r>
      <w:r w:rsidR="001A1338" w:rsidRPr="00491B1C">
        <w:rPr>
          <w:rFonts w:ascii="Arial" w:hAnsi="Arial" w:cs="Arial"/>
          <w:lang w:val="hy-AM"/>
        </w:rPr>
        <w:t>։</w:t>
      </w:r>
      <w:r w:rsidR="00AA45B1" w:rsidRPr="00491B1C">
        <w:rPr>
          <w:rFonts w:ascii="Arial" w:hAnsi="Arial" w:cs="Arial"/>
          <w:lang w:val="hy-AM"/>
        </w:rPr>
        <w:t>Պատմագրության մեջ նա հայտնի է&lt;&lt;Մեծ&gt;&gt; մականունով։</w:t>
      </w:r>
    </w:p>
    <w:p w:rsidR="00D920F5" w:rsidRPr="00491B1C" w:rsidRDefault="00D920F5" w:rsidP="00491B1C">
      <w:pPr>
        <w:jc w:val="both"/>
        <w:rPr>
          <w:rFonts w:ascii="Arial" w:hAnsi="Arial" w:cs="Arial"/>
          <w:lang w:val="hy-AM"/>
        </w:rPr>
      </w:pPr>
      <w:r w:rsidRPr="00491B1C">
        <w:rPr>
          <w:rFonts w:ascii="Arial" w:hAnsi="Arial" w:cs="Arial"/>
          <w:lang w:val="hy-AM"/>
        </w:rPr>
        <w:t>Ապպիանոսը վկայում է,որ նա թագադրվել է այն վայրում,որտեղ հետագայում հիմնել է Տիգրանակերտ մայրաքաղաքը։</w:t>
      </w:r>
    </w:p>
    <w:p w:rsidR="00D920F5" w:rsidRPr="00491B1C" w:rsidRDefault="00D920F5" w:rsidP="00491B1C">
      <w:pPr>
        <w:jc w:val="both"/>
        <w:rPr>
          <w:rFonts w:ascii="Arial" w:hAnsi="Arial" w:cs="Arial"/>
          <w:lang w:val="hy-AM"/>
        </w:rPr>
      </w:pPr>
      <w:r w:rsidRPr="00491B1C">
        <w:rPr>
          <w:rFonts w:ascii="Arial" w:hAnsi="Arial" w:cs="Arial"/>
          <w:lang w:val="hy-AM"/>
        </w:rPr>
        <w:t>Տիգրան 2-</w:t>
      </w:r>
      <w:r w:rsidR="00832592" w:rsidRPr="00491B1C">
        <w:rPr>
          <w:rFonts w:ascii="Arial" w:hAnsi="Arial" w:cs="Arial"/>
          <w:lang w:val="hy-AM"/>
        </w:rPr>
        <w:t>րդ</w:t>
      </w:r>
      <w:r w:rsidRPr="00491B1C">
        <w:rPr>
          <w:rFonts w:ascii="Arial" w:hAnsi="Arial" w:cs="Arial"/>
          <w:lang w:val="hy-AM"/>
        </w:rPr>
        <w:t>ը պետական-վարչական,ռազմական ու դիվանագիտական հմտությամբ</w:t>
      </w:r>
      <w:r w:rsidR="000361B3" w:rsidRPr="00491B1C">
        <w:rPr>
          <w:rFonts w:ascii="Arial" w:hAnsi="Arial" w:cs="Arial"/>
          <w:lang w:val="hy-AM"/>
        </w:rPr>
        <w:t xml:space="preserve"> օժտված</w:t>
      </w:r>
      <w:r w:rsidRPr="00491B1C">
        <w:rPr>
          <w:rFonts w:ascii="Arial" w:hAnsi="Arial" w:cs="Arial"/>
          <w:lang w:val="hy-AM"/>
        </w:rPr>
        <w:t xml:space="preserve">  իշխող էր։Նրա օրոք Հայաստանը դառնում է Առաջավոր Ասիայի հզոր </w:t>
      </w:r>
      <w:r w:rsidR="00776339" w:rsidRPr="00491B1C">
        <w:rPr>
          <w:rFonts w:ascii="Arial" w:hAnsi="Arial" w:cs="Arial"/>
          <w:lang w:val="hy-AM"/>
        </w:rPr>
        <w:t>պետությունների</w:t>
      </w:r>
      <w:r w:rsidRPr="00491B1C">
        <w:rPr>
          <w:rFonts w:ascii="Arial" w:hAnsi="Arial" w:cs="Arial"/>
          <w:lang w:val="hy-AM"/>
        </w:rPr>
        <w:t>ց մեկը։</w:t>
      </w:r>
    </w:p>
    <w:p w:rsidR="00D920F5" w:rsidRPr="00491B1C" w:rsidRDefault="00D920F5" w:rsidP="00491B1C">
      <w:pPr>
        <w:jc w:val="both"/>
        <w:rPr>
          <w:rFonts w:ascii="Arial" w:hAnsi="Arial" w:cs="Arial"/>
          <w:lang w:val="hy-AM"/>
        </w:rPr>
      </w:pPr>
      <w:r w:rsidRPr="00491B1C">
        <w:rPr>
          <w:rFonts w:ascii="Arial" w:hAnsi="Arial" w:cs="Arial"/>
          <w:lang w:val="hy-AM"/>
        </w:rPr>
        <w:t>Տիգրան 2-</w:t>
      </w:r>
      <w:r w:rsidR="00155748" w:rsidRPr="00491B1C">
        <w:rPr>
          <w:rFonts w:ascii="Arial" w:hAnsi="Arial" w:cs="Arial"/>
          <w:lang w:val="hy-AM"/>
        </w:rPr>
        <w:t>րդ</w:t>
      </w:r>
      <w:r w:rsidRPr="00491B1C">
        <w:rPr>
          <w:rFonts w:ascii="Arial" w:hAnsi="Arial" w:cs="Arial"/>
          <w:lang w:val="hy-AM"/>
        </w:rPr>
        <w:t xml:space="preserve">ին վերաբերվող տվյալներից </w:t>
      </w:r>
      <w:r w:rsidR="00E05761" w:rsidRPr="00491B1C">
        <w:rPr>
          <w:rFonts w:ascii="Arial" w:hAnsi="Arial" w:cs="Arial"/>
          <w:lang w:val="hy-AM"/>
        </w:rPr>
        <w:t>շա</w:t>
      </w:r>
      <w:r w:rsidRPr="00491B1C">
        <w:rPr>
          <w:rFonts w:ascii="Arial" w:hAnsi="Arial" w:cs="Arial"/>
          <w:lang w:val="hy-AM"/>
        </w:rPr>
        <w:t>տերը միակողմանի,անբարյացակամ բնույթ են կրում։</w:t>
      </w:r>
    </w:p>
    <w:p w:rsidR="00D920F5" w:rsidRPr="00491B1C" w:rsidRDefault="00D920F5" w:rsidP="00491B1C">
      <w:pPr>
        <w:jc w:val="both"/>
        <w:rPr>
          <w:rFonts w:ascii="Arial" w:hAnsi="Arial" w:cs="Arial"/>
          <w:lang w:val="hy-AM"/>
        </w:rPr>
      </w:pPr>
      <w:r w:rsidRPr="00491B1C">
        <w:rPr>
          <w:rFonts w:ascii="Arial" w:hAnsi="Arial" w:cs="Arial"/>
          <w:lang w:val="hy-AM"/>
        </w:rPr>
        <w:lastRenderedPageBreak/>
        <w:t>Մասնավորապես,Հայաստանի և Հռոմի միջև մղվող պատերազմների խնդրում անտիկ հեղինակների մեծ մասը հանդես է գալիս որպես Հռոմի ջատագով։</w:t>
      </w:r>
    </w:p>
    <w:p w:rsidR="00DF4D5C" w:rsidRPr="00491B1C" w:rsidRDefault="00DF4D5C" w:rsidP="00491B1C">
      <w:pPr>
        <w:jc w:val="both"/>
        <w:rPr>
          <w:rFonts w:ascii="Arial" w:hAnsi="Arial" w:cs="Arial"/>
          <w:lang w:val="hy-AM"/>
        </w:rPr>
      </w:pPr>
      <w:r w:rsidRPr="00491B1C">
        <w:rPr>
          <w:rFonts w:ascii="Arial" w:hAnsi="Arial" w:cs="Arial"/>
          <w:lang w:val="hy-AM"/>
        </w:rPr>
        <w:t>Տիգրան 2-</w:t>
      </w:r>
      <w:r w:rsidR="00155748" w:rsidRPr="00491B1C">
        <w:rPr>
          <w:rFonts w:ascii="Arial" w:hAnsi="Arial" w:cs="Arial"/>
          <w:lang w:val="hy-AM"/>
        </w:rPr>
        <w:t>րդ</w:t>
      </w:r>
      <w:r w:rsidRPr="00491B1C">
        <w:rPr>
          <w:rFonts w:ascii="Arial" w:hAnsi="Arial" w:cs="Arial"/>
          <w:lang w:val="hy-AM"/>
        </w:rPr>
        <w:t>ի հաջողությունը դիտվում է որպես պատահականություն,նրան համարում են որպես &lt;&lt;բարբարոսի&gt;&gt;։Տիգրանակերտ</w:t>
      </w:r>
      <w:r w:rsidR="00776339" w:rsidRPr="00491B1C">
        <w:rPr>
          <w:rFonts w:ascii="Arial" w:hAnsi="Arial" w:cs="Arial"/>
          <w:lang w:val="hy-AM"/>
        </w:rPr>
        <w:t xml:space="preserve"> </w:t>
      </w:r>
      <w:r w:rsidRPr="00491B1C">
        <w:rPr>
          <w:rFonts w:ascii="Arial" w:hAnsi="Arial" w:cs="Arial"/>
          <w:lang w:val="hy-AM"/>
        </w:rPr>
        <w:t xml:space="preserve"> մայրաքաղաքի հիմնադրումը դիտվել է որպես Տիգրան 2-</w:t>
      </w:r>
      <w:r w:rsidR="00155748" w:rsidRPr="00491B1C">
        <w:rPr>
          <w:rFonts w:ascii="Arial" w:hAnsi="Arial" w:cs="Arial"/>
          <w:lang w:val="hy-AM"/>
        </w:rPr>
        <w:t>րդ</w:t>
      </w:r>
      <w:r w:rsidRPr="00491B1C">
        <w:rPr>
          <w:rFonts w:ascii="Arial" w:hAnsi="Arial" w:cs="Arial"/>
          <w:lang w:val="hy-AM"/>
        </w:rPr>
        <w:t xml:space="preserve">ի </w:t>
      </w:r>
      <w:r w:rsidR="00221423" w:rsidRPr="00491B1C">
        <w:rPr>
          <w:rFonts w:ascii="Arial" w:hAnsi="Arial" w:cs="Arial"/>
          <w:lang w:val="hy-AM"/>
        </w:rPr>
        <w:t>գոռոզամտության նշան</w:t>
      </w:r>
      <w:r w:rsidRPr="00491B1C">
        <w:rPr>
          <w:rFonts w:ascii="Arial" w:hAnsi="Arial" w:cs="Arial"/>
          <w:lang w:val="hy-AM"/>
        </w:rPr>
        <w:t>։</w:t>
      </w:r>
      <w:r w:rsidR="00221423" w:rsidRPr="00491B1C">
        <w:rPr>
          <w:rFonts w:ascii="Arial" w:hAnsi="Arial" w:cs="Arial"/>
          <w:lang w:val="hy-AM"/>
        </w:rPr>
        <w:t>Սրանց կողքին կան պատմաբաններ,որոնք ճիշտ կերպով են բնորոշել Տիգրան 2-րդի գործունեությունը։</w:t>
      </w:r>
    </w:p>
    <w:p w:rsidR="00DF4D5C" w:rsidRPr="00491B1C" w:rsidRDefault="00DF4D5C" w:rsidP="00491B1C">
      <w:pPr>
        <w:jc w:val="both"/>
        <w:rPr>
          <w:rFonts w:ascii="Arial" w:hAnsi="Arial" w:cs="Arial"/>
          <w:lang w:val="hy-AM"/>
        </w:rPr>
      </w:pPr>
      <w:r w:rsidRPr="00491B1C">
        <w:rPr>
          <w:rFonts w:ascii="Arial" w:hAnsi="Arial" w:cs="Arial"/>
          <w:lang w:val="hy-AM"/>
        </w:rPr>
        <w:t>Դրանցից է ֆրանսիացի խոշոր արևելագետ Ռընե Գրուսեն։Նա գրում էր,որ Տիգրան 2-</w:t>
      </w:r>
      <w:r w:rsidR="00155748" w:rsidRPr="00491B1C">
        <w:rPr>
          <w:rFonts w:ascii="Arial" w:hAnsi="Arial" w:cs="Arial"/>
          <w:lang w:val="hy-AM"/>
        </w:rPr>
        <w:t>րդ</w:t>
      </w:r>
      <w:r w:rsidRPr="00491B1C">
        <w:rPr>
          <w:rFonts w:ascii="Arial" w:hAnsi="Arial" w:cs="Arial"/>
          <w:lang w:val="hy-AM"/>
        </w:rPr>
        <w:t xml:space="preserve">ը ավելի է  արժանի պատմության հիացմունքին,քան Միհրդատ Եվպատորը,քանի որ Միհրդատը փայլուն կերպով &lt;&lt;ինքնասպանության հասցրեց իր երկիրը&gt;&gt;,իսկ Տիգրանը ապահովեց իր ժողովրդի հավերժական </w:t>
      </w:r>
      <w:r w:rsidR="00281F20" w:rsidRPr="00491B1C">
        <w:rPr>
          <w:rFonts w:ascii="Arial" w:hAnsi="Arial" w:cs="Arial"/>
          <w:lang w:val="hy-AM"/>
        </w:rPr>
        <w:t>հարատևումը։</w:t>
      </w:r>
    </w:p>
    <w:p w:rsidR="00281F20" w:rsidRPr="00491B1C" w:rsidRDefault="00281F20" w:rsidP="00491B1C">
      <w:pPr>
        <w:jc w:val="both"/>
        <w:rPr>
          <w:rFonts w:ascii="Arial" w:hAnsi="Arial" w:cs="Arial"/>
          <w:lang w:val="hy-AM"/>
        </w:rPr>
      </w:pPr>
      <w:r w:rsidRPr="00491B1C">
        <w:rPr>
          <w:rFonts w:ascii="Arial" w:hAnsi="Arial" w:cs="Arial"/>
          <w:lang w:val="hy-AM"/>
        </w:rPr>
        <w:t>Տիգրան 2-</w:t>
      </w:r>
      <w:r w:rsidR="00155748" w:rsidRPr="00491B1C">
        <w:rPr>
          <w:rFonts w:ascii="Arial" w:hAnsi="Arial" w:cs="Arial"/>
          <w:lang w:val="hy-AM"/>
        </w:rPr>
        <w:t>րդ</w:t>
      </w:r>
      <w:r w:rsidRPr="00491B1C">
        <w:rPr>
          <w:rFonts w:ascii="Arial" w:hAnsi="Arial" w:cs="Arial"/>
          <w:lang w:val="hy-AM"/>
        </w:rPr>
        <w:t>ի մասին նոր լուսաբանություններ են տվել Մանա</w:t>
      </w:r>
      <w:r w:rsidR="00155748" w:rsidRPr="00491B1C">
        <w:rPr>
          <w:rFonts w:ascii="Arial" w:hAnsi="Arial" w:cs="Arial"/>
          <w:lang w:val="hy-AM"/>
        </w:rPr>
        <w:t>ն</w:t>
      </w:r>
      <w:r w:rsidRPr="00491B1C">
        <w:rPr>
          <w:rFonts w:ascii="Arial" w:hAnsi="Arial" w:cs="Arial"/>
          <w:lang w:val="hy-AM"/>
        </w:rPr>
        <w:t>դյանը,ամերիկահայ պատմաբան Հրանդ Արմենը։</w:t>
      </w:r>
    </w:p>
    <w:p w:rsidR="00281F20" w:rsidRPr="00491B1C" w:rsidRDefault="00281F20" w:rsidP="00491B1C">
      <w:pPr>
        <w:jc w:val="both"/>
        <w:rPr>
          <w:rFonts w:ascii="Arial" w:hAnsi="Arial" w:cs="Arial"/>
          <w:lang w:val="hy-AM"/>
        </w:rPr>
      </w:pPr>
      <w:r w:rsidRPr="00491B1C">
        <w:rPr>
          <w:rFonts w:ascii="Arial" w:hAnsi="Arial" w:cs="Arial"/>
          <w:lang w:val="hy-AM"/>
        </w:rPr>
        <w:t>Տիգրան 2-</w:t>
      </w:r>
      <w:r w:rsidR="00155748" w:rsidRPr="00491B1C">
        <w:rPr>
          <w:rFonts w:ascii="Arial" w:hAnsi="Arial" w:cs="Arial"/>
          <w:lang w:val="hy-AM"/>
        </w:rPr>
        <w:t>րդ</w:t>
      </w:r>
      <w:r w:rsidRPr="00491B1C">
        <w:rPr>
          <w:rFonts w:ascii="Arial" w:hAnsi="Arial" w:cs="Arial"/>
          <w:lang w:val="hy-AM"/>
        </w:rPr>
        <w:t>ի ժամանակ Հայաստանի հզորացումը կապված էր արտաքին և ներքին բարենպաստ պայմանների հետ։Ներքին նպաստավոր պայմանները հետևյալն էին։</w:t>
      </w:r>
    </w:p>
    <w:p w:rsidR="00281F20" w:rsidRPr="00491B1C" w:rsidRDefault="00281F20" w:rsidP="00491B1C">
      <w:pPr>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Հայաստանի տնտեսությունը Աքեմենյան դարաշրջանից սկսած վերելք էր ապրում։Այդ վերելքին նպաստեցին հելլենիզմի ազդեցությունը,հայկական հողերի միավորումը։</w:t>
      </w:r>
    </w:p>
    <w:p w:rsidR="00281F20" w:rsidRPr="00491B1C" w:rsidRDefault="00281F20" w:rsidP="00491B1C">
      <w:pPr>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 xml:space="preserve">Արտաշես 1-ինի ժամանակ հայկական հողերի միավորումը տնտեսական,քաղաքական ու մշակութային սերտ կապեր են հաստատում երկրի </w:t>
      </w:r>
      <w:r w:rsidR="00E05761" w:rsidRPr="00491B1C">
        <w:rPr>
          <w:rFonts w:ascii="Arial" w:hAnsi="Arial" w:cs="Arial"/>
          <w:lang w:val="hy-AM"/>
        </w:rPr>
        <w:t>տարբեր շրջանների միջև,հզորանում են կենտրոնական իշխանությունը,համախմբ</w:t>
      </w:r>
      <w:r w:rsidR="008634F9" w:rsidRPr="00491B1C">
        <w:rPr>
          <w:rFonts w:ascii="Arial" w:hAnsi="Arial" w:cs="Arial"/>
          <w:lang w:val="hy-AM"/>
        </w:rPr>
        <w:t>վ</w:t>
      </w:r>
      <w:r w:rsidR="00E05761" w:rsidRPr="00491B1C">
        <w:rPr>
          <w:rFonts w:ascii="Arial" w:hAnsi="Arial" w:cs="Arial"/>
          <w:lang w:val="hy-AM"/>
        </w:rPr>
        <w:t>ում են ժողովրդի ուժերը։</w:t>
      </w:r>
    </w:p>
    <w:p w:rsidR="003E59B7" w:rsidRPr="00491B1C" w:rsidRDefault="003E59B7" w:rsidP="00491B1C">
      <w:pPr>
        <w:jc w:val="both"/>
        <w:rPr>
          <w:rFonts w:ascii="Arial" w:hAnsi="Arial" w:cs="Arial"/>
          <w:lang w:val="hy-AM"/>
        </w:rPr>
      </w:pPr>
      <w:r w:rsidRPr="00491B1C">
        <w:rPr>
          <w:rFonts w:ascii="Arial" w:hAnsi="Arial" w:cs="Arial"/>
          <w:lang w:val="hy-AM"/>
        </w:rPr>
        <w:t>3</w:t>
      </w:r>
      <w:r w:rsidRPr="00491B1C">
        <w:rPr>
          <w:rFonts w:ascii="Cambria Math" w:hAnsi="Cambria Math" w:cs="Cambria Math"/>
          <w:lang w:val="hy-AM"/>
        </w:rPr>
        <w:t>․</w:t>
      </w:r>
      <w:r w:rsidRPr="00491B1C">
        <w:rPr>
          <w:rFonts w:ascii="Arial" w:hAnsi="Arial" w:cs="Arial"/>
          <w:lang w:val="hy-AM"/>
        </w:rPr>
        <w:t>Տնտեսության զարգացումը և հայկական հողերի միավորումը թույլ տվեց կազմել ուժեղ բանակ։</w:t>
      </w:r>
    </w:p>
    <w:p w:rsidR="003E59B7" w:rsidRPr="00491B1C" w:rsidRDefault="003E59B7" w:rsidP="00491B1C">
      <w:pPr>
        <w:jc w:val="both"/>
        <w:rPr>
          <w:rFonts w:ascii="Arial" w:hAnsi="Arial" w:cs="Arial"/>
          <w:lang w:val="hy-AM"/>
        </w:rPr>
      </w:pPr>
      <w:r w:rsidRPr="00491B1C">
        <w:rPr>
          <w:rFonts w:ascii="Arial" w:hAnsi="Arial" w:cs="Arial"/>
          <w:lang w:val="hy-AM"/>
        </w:rPr>
        <w:t>Ինչպես Խորենացին է վկայում</w:t>
      </w:r>
      <w:r w:rsidRPr="00491B1C">
        <w:rPr>
          <w:rFonts w:ascii="Cambria Math" w:hAnsi="Cambria Math" w:cs="Cambria Math"/>
          <w:lang w:val="hy-AM"/>
        </w:rPr>
        <w:t>․</w:t>
      </w:r>
      <w:r w:rsidRPr="00491B1C">
        <w:rPr>
          <w:rFonts w:ascii="Arial" w:hAnsi="Arial" w:cs="Arial"/>
          <w:lang w:val="hy-AM"/>
        </w:rPr>
        <w:t>&lt;&lt;հետևակ կռվողները ձիավոր դարձան,պարսավորները՝աղեղնավորներ,շերտավորները զինվեցին սրերով,տեգավորները՝նիզակներով,մերկերը պատսպարվեցին վահաններով ու երկաթե զգեստներով։Միայն նրանց արտաքին տեսքը բավական էր թշնամիներին հալածելու համար։Բացի սրանցից,ներքին նպաստավոր նախադրյալներն էին քաղաքային կյանքի վերելքը,տեղական ու արտաքին առևտրի զարգացումը։</w:t>
      </w:r>
    </w:p>
    <w:p w:rsidR="002C2060" w:rsidRPr="00491B1C" w:rsidRDefault="002C2060" w:rsidP="00491B1C">
      <w:pPr>
        <w:jc w:val="both"/>
        <w:rPr>
          <w:rFonts w:ascii="Arial" w:hAnsi="Arial" w:cs="Arial"/>
          <w:lang w:val="hy-AM"/>
        </w:rPr>
      </w:pPr>
      <w:r w:rsidRPr="00491B1C">
        <w:rPr>
          <w:rFonts w:ascii="Arial" w:hAnsi="Arial" w:cs="Arial"/>
          <w:lang w:val="hy-AM"/>
        </w:rPr>
        <w:t>4</w:t>
      </w:r>
      <w:r w:rsidRPr="00491B1C">
        <w:rPr>
          <w:rFonts w:ascii="Cambria Math" w:hAnsi="Cambria Math" w:cs="Cambria Math"/>
          <w:lang w:val="hy-AM"/>
        </w:rPr>
        <w:t>․</w:t>
      </w:r>
      <w:r w:rsidRPr="00491B1C">
        <w:rPr>
          <w:rFonts w:ascii="Arial" w:hAnsi="Arial" w:cs="Arial"/>
          <w:lang w:val="hy-AM"/>
        </w:rPr>
        <w:t>2-րդ դարի կեսից Հայաստանի,ինչպես նաև Արևելքի մյուս երկրների վիճակը ծանրանում է  Պարսկաստանի և Հռոմի նվաճողական քաղաքականության հետևանքով։Պարսկաստանը գրավելով Ատրպատականը վտանգավոր թշնամի է դառնում Հայաստանի համար։</w:t>
      </w:r>
    </w:p>
    <w:p w:rsidR="002C2060" w:rsidRPr="00491B1C" w:rsidRDefault="002C2060" w:rsidP="00491B1C">
      <w:pPr>
        <w:jc w:val="both"/>
        <w:rPr>
          <w:rFonts w:ascii="Arial" w:hAnsi="Arial" w:cs="Arial"/>
          <w:lang w:val="hy-AM"/>
        </w:rPr>
      </w:pPr>
      <w:r w:rsidRPr="00491B1C">
        <w:rPr>
          <w:rFonts w:ascii="Arial" w:hAnsi="Arial" w:cs="Arial"/>
          <w:lang w:val="hy-AM"/>
        </w:rPr>
        <w:t>Հռոմը 133թ</w:t>
      </w:r>
      <w:r w:rsidRPr="00491B1C">
        <w:rPr>
          <w:rFonts w:ascii="Cambria Math" w:hAnsi="Cambria Math" w:cs="Cambria Math"/>
          <w:lang w:val="hy-AM"/>
        </w:rPr>
        <w:t>․</w:t>
      </w:r>
      <w:r w:rsidRPr="00491B1C">
        <w:rPr>
          <w:rFonts w:ascii="Arial" w:hAnsi="Arial" w:cs="Arial"/>
          <w:lang w:val="hy-AM"/>
        </w:rPr>
        <w:t xml:space="preserve"> գրավում է Պերգամոնը՝առաջին</w:t>
      </w:r>
      <w:r w:rsidR="00937827" w:rsidRPr="00491B1C">
        <w:rPr>
          <w:rFonts w:ascii="Arial" w:hAnsi="Arial" w:cs="Arial"/>
          <w:lang w:val="hy-AM"/>
        </w:rPr>
        <w:t xml:space="preserve"> անգամ</w:t>
      </w:r>
      <w:r w:rsidRPr="00491B1C">
        <w:rPr>
          <w:rFonts w:ascii="Arial" w:hAnsi="Arial" w:cs="Arial"/>
          <w:lang w:val="hy-AM"/>
        </w:rPr>
        <w:t xml:space="preserve"> ոտք դնելով Փոքր Ասիա,իսկ 102թ</w:t>
      </w:r>
      <w:r w:rsidRPr="00491B1C">
        <w:rPr>
          <w:rFonts w:ascii="Cambria Math" w:hAnsi="Cambria Math" w:cs="Cambria Math"/>
          <w:lang w:val="hy-AM"/>
        </w:rPr>
        <w:t>․</w:t>
      </w:r>
      <w:r w:rsidRPr="00491B1C">
        <w:rPr>
          <w:rFonts w:ascii="Arial" w:hAnsi="Arial" w:cs="Arial"/>
          <w:lang w:val="hy-AM"/>
        </w:rPr>
        <w:t>՝Արևմտյան լեռնային Կիլիկիան</w:t>
      </w:r>
      <w:r w:rsidR="00937827" w:rsidRPr="00491B1C">
        <w:rPr>
          <w:rFonts w:ascii="Arial" w:hAnsi="Arial" w:cs="Arial"/>
          <w:lang w:val="hy-AM"/>
        </w:rPr>
        <w:t>,</w:t>
      </w:r>
      <w:r w:rsidRPr="00491B1C">
        <w:rPr>
          <w:rFonts w:ascii="Arial" w:hAnsi="Arial" w:cs="Arial"/>
          <w:lang w:val="hy-AM"/>
        </w:rPr>
        <w:t xml:space="preserve"> Գալատիան,Բյութանիան և Կապադովկիան գցում է իր ազդեցության տակ։</w:t>
      </w:r>
    </w:p>
    <w:p w:rsidR="002C2060" w:rsidRPr="00491B1C" w:rsidRDefault="002C2060" w:rsidP="00491B1C">
      <w:pPr>
        <w:jc w:val="both"/>
        <w:rPr>
          <w:rFonts w:ascii="Arial" w:hAnsi="Arial" w:cs="Arial"/>
          <w:lang w:val="hy-AM"/>
        </w:rPr>
      </w:pPr>
      <w:r w:rsidRPr="00491B1C">
        <w:rPr>
          <w:rFonts w:ascii="Arial" w:hAnsi="Arial" w:cs="Arial"/>
          <w:lang w:val="hy-AM"/>
        </w:rPr>
        <w:t xml:space="preserve">Այսպիսով,Հայաստանը,Սիրիան և Պոնտոսը կանգնում են  արևմուտքից Հռոմի,իսկ արևելքից՝Պարթևական </w:t>
      </w:r>
      <w:r w:rsidR="00937827" w:rsidRPr="00491B1C">
        <w:rPr>
          <w:rFonts w:ascii="Arial" w:hAnsi="Arial" w:cs="Arial"/>
          <w:lang w:val="hy-AM"/>
        </w:rPr>
        <w:t xml:space="preserve"> թագավորության </w:t>
      </w:r>
      <w:r w:rsidRPr="00491B1C">
        <w:rPr>
          <w:rFonts w:ascii="Arial" w:hAnsi="Arial" w:cs="Arial"/>
          <w:lang w:val="hy-AM"/>
        </w:rPr>
        <w:t>վտանգի առաջ։</w:t>
      </w:r>
    </w:p>
    <w:p w:rsidR="002C2060" w:rsidRPr="00491B1C" w:rsidRDefault="002C2060" w:rsidP="00491B1C">
      <w:pPr>
        <w:jc w:val="both"/>
        <w:rPr>
          <w:rFonts w:ascii="Arial" w:hAnsi="Arial" w:cs="Arial"/>
          <w:lang w:val="hy-AM"/>
        </w:rPr>
      </w:pPr>
      <w:r w:rsidRPr="00491B1C">
        <w:rPr>
          <w:rFonts w:ascii="Arial" w:hAnsi="Arial" w:cs="Arial"/>
          <w:lang w:val="hy-AM"/>
        </w:rPr>
        <w:t>Տիգրան 2-</w:t>
      </w:r>
      <w:r w:rsidR="008634F9" w:rsidRPr="00491B1C">
        <w:rPr>
          <w:rFonts w:ascii="Arial" w:hAnsi="Arial" w:cs="Arial"/>
          <w:lang w:val="hy-AM"/>
        </w:rPr>
        <w:t>րդ</w:t>
      </w:r>
      <w:r w:rsidRPr="00491B1C">
        <w:rPr>
          <w:rFonts w:ascii="Arial" w:hAnsi="Arial" w:cs="Arial"/>
          <w:lang w:val="hy-AM"/>
        </w:rPr>
        <w:t xml:space="preserve">ի </w:t>
      </w:r>
      <w:r w:rsidR="00546F08" w:rsidRPr="00491B1C">
        <w:rPr>
          <w:rFonts w:ascii="Arial" w:hAnsi="Arial" w:cs="Arial"/>
          <w:lang w:val="hy-AM"/>
        </w:rPr>
        <w:t>օրոք Հռոմից և Պարսկաստանից եկող վտանգը վերանում է։</w:t>
      </w:r>
    </w:p>
    <w:p w:rsidR="00546F08" w:rsidRPr="00491B1C" w:rsidRDefault="00546F08" w:rsidP="00491B1C">
      <w:pPr>
        <w:jc w:val="both"/>
        <w:rPr>
          <w:rFonts w:ascii="Arial" w:hAnsi="Arial" w:cs="Arial"/>
          <w:lang w:val="hy-AM"/>
        </w:rPr>
      </w:pPr>
      <w:r w:rsidRPr="00491B1C">
        <w:rPr>
          <w:rFonts w:ascii="Arial" w:hAnsi="Arial" w:cs="Arial"/>
          <w:lang w:val="hy-AM"/>
        </w:rPr>
        <w:lastRenderedPageBreak/>
        <w:t>Հռոմում պայքար է սկսվում սուլլայականների և մարիուսականների միջև,որը 83թ</w:t>
      </w:r>
      <w:r w:rsidRPr="00491B1C">
        <w:rPr>
          <w:rFonts w:ascii="Cambria Math" w:hAnsi="Cambria Math" w:cs="Cambria Math"/>
          <w:lang w:val="hy-AM"/>
        </w:rPr>
        <w:t>․</w:t>
      </w:r>
      <w:r w:rsidRPr="00491B1C">
        <w:rPr>
          <w:rFonts w:ascii="Arial" w:hAnsi="Arial" w:cs="Arial"/>
          <w:lang w:val="hy-AM"/>
        </w:rPr>
        <w:t xml:space="preserve"> հասցնում է Հռոմում Սուլլայի դիկտատուրայի հաստատմանը։Սուլլայի մահից հետո (Քա</w:t>
      </w:r>
      <w:r w:rsidRPr="00491B1C">
        <w:rPr>
          <w:rFonts w:ascii="Cambria Math" w:hAnsi="Cambria Math" w:cs="Cambria Math"/>
          <w:lang w:val="hy-AM"/>
        </w:rPr>
        <w:t>․</w:t>
      </w:r>
      <w:r w:rsidRPr="00491B1C">
        <w:rPr>
          <w:rFonts w:ascii="Arial" w:hAnsi="Arial" w:cs="Arial"/>
          <w:lang w:val="hy-AM"/>
        </w:rPr>
        <w:t xml:space="preserve"> 78թ</w:t>
      </w:r>
      <w:r w:rsidRPr="00491B1C">
        <w:rPr>
          <w:rFonts w:ascii="Cambria Math" w:hAnsi="Cambria Math" w:cs="Cambria Math"/>
          <w:lang w:val="hy-AM"/>
        </w:rPr>
        <w:t>․</w:t>
      </w:r>
      <w:r w:rsidRPr="00491B1C">
        <w:rPr>
          <w:rFonts w:ascii="Arial" w:hAnsi="Arial" w:cs="Arial"/>
          <w:lang w:val="hy-AM"/>
        </w:rPr>
        <w:t>) Իսպանիայում ամրացած մարիուսական Սերտորիուսը մի քանի տարի հաջող պայքար է մղում սուլլայականների դեմ։</w:t>
      </w:r>
    </w:p>
    <w:p w:rsidR="00546F08" w:rsidRPr="00491B1C" w:rsidRDefault="00546F08"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74-71թթ</w:t>
      </w:r>
      <w:r w:rsidRPr="00491B1C">
        <w:rPr>
          <w:rFonts w:ascii="Cambria Math" w:hAnsi="Cambria Math" w:cs="Cambria Math"/>
          <w:lang w:val="hy-AM"/>
        </w:rPr>
        <w:t>․</w:t>
      </w:r>
      <w:r w:rsidRPr="00491B1C">
        <w:rPr>
          <w:rFonts w:ascii="Arial" w:hAnsi="Arial" w:cs="Arial"/>
          <w:lang w:val="hy-AM"/>
        </w:rPr>
        <w:t xml:space="preserve"> Հռոմում Սպարտակի գլխավորությամբ ապստամբություն է տեղի ունենում։</w:t>
      </w:r>
    </w:p>
    <w:p w:rsidR="00546F08" w:rsidRPr="00491B1C" w:rsidRDefault="00546F08" w:rsidP="00491B1C">
      <w:pPr>
        <w:jc w:val="both"/>
        <w:rPr>
          <w:rFonts w:ascii="Arial" w:hAnsi="Arial" w:cs="Arial"/>
          <w:lang w:val="hy-AM"/>
        </w:rPr>
      </w:pPr>
      <w:r w:rsidRPr="00491B1C">
        <w:rPr>
          <w:rFonts w:ascii="Arial" w:hAnsi="Arial" w:cs="Arial"/>
          <w:lang w:val="hy-AM"/>
        </w:rPr>
        <w:t>Հռոմը այս անբարենպաստ պայմաններում չէր կարող կասեցնել Հայաստանի հզորացումը։</w:t>
      </w:r>
    </w:p>
    <w:p w:rsidR="00546F08" w:rsidRPr="00491B1C" w:rsidRDefault="00546F08" w:rsidP="00491B1C">
      <w:pPr>
        <w:jc w:val="both"/>
        <w:rPr>
          <w:rFonts w:ascii="Arial" w:hAnsi="Arial" w:cs="Arial"/>
          <w:lang w:val="hy-AM"/>
        </w:rPr>
      </w:pPr>
      <w:r w:rsidRPr="00491B1C">
        <w:rPr>
          <w:rFonts w:ascii="Arial" w:hAnsi="Arial" w:cs="Arial"/>
          <w:lang w:val="hy-AM"/>
        </w:rPr>
        <w:t>Առաջին դարի սկզբում միջինասիական քոչվոր ցեղերի ներխուժ</w:t>
      </w:r>
      <w:r w:rsidR="008634F9" w:rsidRPr="00491B1C">
        <w:rPr>
          <w:rFonts w:ascii="Arial" w:hAnsi="Arial" w:cs="Arial"/>
          <w:lang w:val="hy-AM"/>
        </w:rPr>
        <w:t>մ</w:t>
      </w:r>
      <w:r w:rsidRPr="00491B1C">
        <w:rPr>
          <w:rFonts w:ascii="Arial" w:hAnsi="Arial" w:cs="Arial"/>
          <w:lang w:val="hy-AM"/>
        </w:rPr>
        <w:t>ան</w:t>
      </w:r>
      <w:r w:rsidR="0033499F" w:rsidRPr="00491B1C">
        <w:rPr>
          <w:rFonts w:ascii="Arial" w:hAnsi="Arial" w:cs="Arial"/>
          <w:lang w:val="hy-AM"/>
        </w:rPr>
        <w:t>,երկրի ներսում առաջացած խռովությունների և գահակալական կռիվների պատճառով Պարթևաստանը թուլանում էր։</w:t>
      </w:r>
    </w:p>
    <w:p w:rsidR="0033499F" w:rsidRPr="00491B1C" w:rsidRDefault="0033499F" w:rsidP="00491B1C">
      <w:pPr>
        <w:jc w:val="both"/>
        <w:rPr>
          <w:rFonts w:ascii="Arial" w:hAnsi="Arial" w:cs="Arial"/>
          <w:lang w:val="hy-AM"/>
        </w:rPr>
      </w:pPr>
      <w:r w:rsidRPr="00491B1C">
        <w:rPr>
          <w:rFonts w:ascii="Arial" w:hAnsi="Arial" w:cs="Arial"/>
          <w:lang w:val="hy-AM"/>
        </w:rPr>
        <w:t>Բացի այդ Տիգրանի դուստր Ավտոման ամուսնացած էր Միհրդատ 2-</w:t>
      </w:r>
      <w:r w:rsidR="00155748" w:rsidRPr="00491B1C">
        <w:rPr>
          <w:rFonts w:ascii="Arial" w:hAnsi="Arial" w:cs="Arial"/>
          <w:lang w:val="hy-AM"/>
        </w:rPr>
        <w:t>րդ</w:t>
      </w:r>
      <w:r w:rsidRPr="00491B1C">
        <w:rPr>
          <w:rFonts w:ascii="Arial" w:hAnsi="Arial" w:cs="Arial"/>
          <w:lang w:val="hy-AM"/>
        </w:rPr>
        <w:t>ի հետ։</w:t>
      </w:r>
    </w:p>
    <w:p w:rsidR="0091599F" w:rsidRPr="00491B1C" w:rsidRDefault="0091599F" w:rsidP="00491B1C">
      <w:pPr>
        <w:jc w:val="both"/>
        <w:rPr>
          <w:rFonts w:ascii="Arial" w:hAnsi="Arial" w:cs="Arial"/>
          <w:lang w:val="hy-AM"/>
        </w:rPr>
      </w:pPr>
      <w:r w:rsidRPr="00491B1C">
        <w:rPr>
          <w:rFonts w:ascii="Arial" w:hAnsi="Arial" w:cs="Arial"/>
          <w:lang w:val="hy-AM"/>
        </w:rPr>
        <w:t>Սելևկյան տերությունը ներքին դասակարգային պայքարից և գահակալական կռիվներից թուլացել էր։Բուռն աճ էր աճում Պոնտոսի թագավորությունը,որը ձգտում էր տիրանալ Բոսպորի թագավորությանը։Սակայն Հայաստանի և Պոնտոսի շահերը չբախվեցին,այլ 2</w:t>
      </w:r>
      <w:r w:rsidR="00CA24F1" w:rsidRPr="00491B1C">
        <w:rPr>
          <w:rFonts w:ascii="Arial" w:hAnsi="Arial" w:cs="Arial"/>
          <w:lang w:val="hy-AM"/>
        </w:rPr>
        <w:t xml:space="preserve"> </w:t>
      </w:r>
      <w:r w:rsidRPr="00491B1C">
        <w:rPr>
          <w:rFonts w:ascii="Arial" w:hAnsi="Arial" w:cs="Arial"/>
          <w:lang w:val="hy-AM"/>
        </w:rPr>
        <w:t>տերությունների միջև բարեկամական դաշինք կնքվեց։</w:t>
      </w:r>
    </w:p>
    <w:p w:rsidR="0091599F" w:rsidRPr="00491B1C" w:rsidRDefault="0091599F" w:rsidP="00491B1C">
      <w:pPr>
        <w:jc w:val="both"/>
        <w:rPr>
          <w:rFonts w:ascii="Arial" w:hAnsi="Arial" w:cs="Arial"/>
          <w:lang w:val="hy-AM"/>
        </w:rPr>
      </w:pPr>
      <w:r w:rsidRPr="00491B1C">
        <w:rPr>
          <w:rFonts w:ascii="Arial" w:hAnsi="Arial" w:cs="Arial"/>
          <w:lang w:val="hy-AM"/>
        </w:rPr>
        <w:t>Տիգրան 2-</w:t>
      </w:r>
      <w:r w:rsidR="00155748" w:rsidRPr="00491B1C">
        <w:rPr>
          <w:rFonts w:ascii="Arial" w:hAnsi="Arial" w:cs="Arial"/>
          <w:lang w:val="hy-AM"/>
        </w:rPr>
        <w:t>րդ</w:t>
      </w:r>
      <w:r w:rsidRPr="00491B1C">
        <w:rPr>
          <w:rFonts w:ascii="Arial" w:hAnsi="Arial" w:cs="Arial"/>
          <w:lang w:val="hy-AM"/>
        </w:rPr>
        <w:t xml:space="preserve">ը,օգտագործելով արտաքին և ներքին բարենպաստ պայմանները,ձգտում էր ավարտել հայկական հողերի միավորումը,ընդարձակել Հայաստանի տարածքները,ամրապնդել ստրկատիրական  պետությունը,ձեռք բերել նոր </w:t>
      </w:r>
      <w:r w:rsidR="00D26CA5" w:rsidRPr="00491B1C">
        <w:rPr>
          <w:rFonts w:ascii="Arial" w:hAnsi="Arial" w:cs="Arial"/>
          <w:lang w:val="hy-AM"/>
        </w:rPr>
        <w:t>հարստու</w:t>
      </w:r>
      <w:r w:rsidRPr="00491B1C">
        <w:rPr>
          <w:rFonts w:ascii="Arial" w:hAnsi="Arial" w:cs="Arial"/>
          <w:lang w:val="hy-AM"/>
        </w:rPr>
        <w:t>թյուններ</w:t>
      </w:r>
      <w:r w:rsidR="00D26CA5" w:rsidRPr="00491B1C">
        <w:rPr>
          <w:rFonts w:ascii="Arial" w:hAnsi="Arial" w:cs="Arial"/>
          <w:lang w:val="hy-AM"/>
        </w:rPr>
        <w:t>։</w:t>
      </w:r>
    </w:p>
    <w:p w:rsidR="00D26CA5" w:rsidRPr="00491B1C" w:rsidRDefault="00D26CA5"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94թ</w:t>
      </w:r>
      <w:r w:rsidRPr="00491B1C">
        <w:rPr>
          <w:rFonts w:ascii="Cambria Math" w:hAnsi="Cambria Math" w:cs="Cambria Math"/>
          <w:lang w:val="hy-AM"/>
        </w:rPr>
        <w:t>․</w:t>
      </w:r>
      <w:r w:rsidRPr="00491B1C">
        <w:rPr>
          <w:rFonts w:ascii="Arial" w:hAnsi="Arial" w:cs="Arial"/>
          <w:lang w:val="hy-AM"/>
        </w:rPr>
        <w:t xml:space="preserve"> Տիգրան 2-</w:t>
      </w:r>
      <w:r w:rsidR="00155748" w:rsidRPr="00491B1C">
        <w:rPr>
          <w:rFonts w:ascii="Arial" w:hAnsi="Arial" w:cs="Arial"/>
          <w:lang w:val="hy-AM"/>
        </w:rPr>
        <w:t>րդ</w:t>
      </w:r>
      <w:r w:rsidRPr="00491B1C">
        <w:rPr>
          <w:rFonts w:ascii="Arial" w:hAnsi="Arial" w:cs="Arial"/>
          <w:lang w:val="hy-AM"/>
        </w:rPr>
        <w:t xml:space="preserve">ը հարձակվում է Ծոփքի թագավոր Արտանեսի վրա,հաղթում է նրան և </w:t>
      </w:r>
      <w:r w:rsidR="00CA24F1" w:rsidRPr="00491B1C">
        <w:rPr>
          <w:rFonts w:ascii="Arial" w:hAnsi="Arial" w:cs="Arial"/>
          <w:lang w:val="hy-AM"/>
        </w:rPr>
        <w:t>Ծո</w:t>
      </w:r>
      <w:r w:rsidRPr="00491B1C">
        <w:rPr>
          <w:rFonts w:ascii="Arial" w:hAnsi="Arial" w:cs="Arial"/>
          <w:lang w:val="hy-AM"/>
        </w:rPr>
        <w:t>փքը միացնում Հայաստանին։Դա չէր հաջողվել Արտաշես 1-ինին։Արտանեսը սպանվեց,և հավանական է,որ Ծոփքի կուսակալ է նշանակվել Տիգրանի կողմից Զարեհի տոհմի մեկ այլ ներկայացուցիչ՝Մերուժանը։</w:t>
      </w:r>
    </w:p>
    <w:p w:rsidR="00D26CA5" w:rsidRPr="00491B1C" w:rsidRDefault="00D26CA5" w:rsidP="00491B1C">
      <w:pPr>
        <w:jc w:val="both"/>
        <w:rPr>
          <w:rFonts w:ascii="Arial" w:hAnsi="Arial" w:cs="Arial"/>
          <w:lang w:val="hy-AM"/>
        </w:rPr>
      </w:pPr>
      <w:r w:rsidRPr="00491B1C">
        <w:rPr>
          <w:rFonts w:ascii="Arial" w:hAnsi="Arial" w:cs="Arial"/>
          <w:lang w:val="hy-AM"/>
        </w:rPr>
        <w:t>Ծոփքի միացումից հետո Տիգրանը տիրանում է &lt;&lt;Արքայական ճանապարհի&gt;&gt;՝Ծոփքով անցնող հատվածին,Արարատի կարևոր գետանցին,Տոմիսա ամրոցին,ռազմաստրատեգիական կարևոր դիրք է գրավում Հյուսիսային Ասորիքի և Կապադովկիայի նկատմամաբ</w:t>
      </w:r>
      <w:r w:rsidR="00E22A6D" w:rsidRPr="00491B1C">
        <w:rPr>
          <w:rFonts w:ascii="Arial" w:hAnsi="Arial" w:cs="Arial"/>
          <w:lang w:val="hy-AM"/>
        </w:rPr>
        <w:t>։Սրանով գրեթե ավարտին էր հասցվում հայկական հողերի միավորումը։Դրանից հետո Տիգրան 2-</w:t>
      </w:r>
      <w:r w:rsidR="00155748" w:rsidRPr="00491B1C">
        <w:rPr>
          <w:rFonts w:ascii="Arial" w:hAnsi="Arial" w:cs="Arial"/>
          <w:lang w:val="hy-AM"/>
        </w:rPr>
        <w:t>րդ</w:t>
      </w:r>
      <w:r w:rsidR="00E22A6D" w:rsidRPr="00491B1C">
        <w:rPr>
          <w:rFonts w:ascii="Arial" w:hAnsi="Arial" w:cs="Arial"/>
          <w:lang w:val="hy-AM"/>
        </w:rPr>
        <w:t>ը հետ է խլում պատանդներին զիջած 70 հովիտները։</w:t>
      </w:r>
    </w:p>
    <w:p w:rsidR="00E22A6D" w:rsidRPr="00491B1C" w:rsidRDefault="00E22A6D" w:rsidP="00491B1C">
      <w:pPr>
        <w:jc w:val="both"/>
        <w:rPr>
          <w:rFonts w:ascii="Arial" w:hAnsi="Arial" w:cs="Arial"/>
          <w:lang w:val="hy-AM"/>
        </w:rPr>
      </w:pPr>
      <w:r w:rsidRPr="00491B1C">
        <w:rPr>
          <w:rFonts w:ascii="Arial" w:hAnsi="Arial" w:cs="Arial"/>
          <w:lang w:val="hy-AM"/>
        </w:rPr>
        <w:t>Տիգրանը միայն Փոքր Հայքը չի կարողանում միացնել Մեծ Հայքին,որովհետև նրա անդրեփրատյան գավառները Քա</w:t>
      </w:r>
      <w:r w:rsidRPr="00491B1C">
        <w:rPr>
          <w:rFonts w:ascii="Cambria Math" w:hAnsi="Cambria Math" w:cs="Cambria Math"/>
          <w:lang w:val="hy-AM"/>
        </w:rPr>
        <w:t>․</w:t>
      </w:r>
      <w:r w:rsidRPr="00491B1C">
        <w:rPr>
          <w:rFonts w:ascii="Arial" w:hAnsi="Arial" w:cs="Arial"/>
          <w:lang w:val="hy-AM"/>
        </w:rPr>
        <w:t>111թ</w:t>
      </w:r>
      <w:r w:rsidRPr="00491B1C">
        <w:rPr>
          <w:rFonts w:ascii="Cambria Math" w:hAnsi="Cambria Math" w:cs="Cambria Math"/>
          <w:lang w:val="hy-AM"/>
        </w:rPr>
        <w:t>․</w:t>
      </w:r>
      <w:r w:rsidRPr="00491B1C">
        <w:rPr>
          <w:rFonts w:ascii="Arial" w:hAnsi="Arial" w:cs="Arial"/>
          <w:lang w:val="hy-AM"/>
        </w:rPr>
        <w:t xml:space="preserve"> միացվել էր Պոնտոսին։</w:t>
      </w:r>
    </w:p>
    <w:p w:rsidR="006010DE" w:rsidRPr="00491B1C" w:rsidRDefault="006010DE" w:rsidP="00491B1C">
      <w:pPr>
        <w:jc w:val="both"/>
        <w:rPr>
          <w:rFonts w:ascii="Arial" w:hAnsi="Arial" w:cs="Arial"/>
          <w:lang w:val="hy-AM"/>
        </w:rPr>
      </w:pPr>
    </w:p>
    <w:p w:rsidR="006010DE" w:rsidRPr="00491B1C" w:rsidRDefault="006010DE" w:rsidP="00491B1C">
      <w:pPr>
        <w:jc w:val="both"/>
        <w:rPr>
          <w:rFonts w:ascii="Arial" w:hAnsi="Arial" w:cs="Arial"/>
          <w:lang w:val="hy-AM"/>
        </w:rPr>
      </w:pPr>
      <w:r w:rsidRPr="00491B1C">
        <w:rPr>
          <w:rFonts w:ascii="Arial" w:hAnsi="Arial" w:cs="Arial"/>
          <w:lang w:val="hy-AM"/>
        </w:rPr>
        <w:t>Հայ-պոնտական դաշինքը։Տիգրան Մեծի նվաճումները</w:t>
      </w:r>
    </w:p>
    <w:p w:rsidR="006010DE" w:rsidRPr="00491B1C" w:rsidRDefault="006010DE" w:rsidP="00491B1C">
      <w:pPr>
        <w:jc w:val="both"/>
        <w:rPr>
          <w:rFonts w:ascii="Arial" w:hAnsi="Arial" w:cs="Arial"/>
          <w:lang w:val="hy-AM"/>
        </w:rPr>
      </w:pPr>
      <w:r w:rsidRPr="00491B1C">
        <w:rPr>
          <w:rFonts w:ascii="Arial" w:hAnsi="Arial" w:cs="Arial"/>
          <w:lang w:val="hy-AM"/>
        </w:rPr>
        <w:t xml:space="preserve">Ծոփքը  </w:t>
      </w:r>
      <w:r w:rsidR="00093049" w:rsidRPr="00491B1C">
        <w:rPr>
          <w:rFonts w:ascii="Arial" w:hAnsi="Arial" w:cs="Arial"/>
          <w:lang w:val="hy-AM"/>
        </w:rPr>
        <w:t>վ</w:t>
      </w:r>
      <w:r w:rsidRPr="00491B1C">
        <w:rPr>
          <w:rFonts w:ascii="Arial" w:hAnsi="Arial" w:cs="Arial"/>
          <w:lang w:val="hy-AM"/>
        </w:rPr>
        <w:t>աղուց ի վեր կապեր ուներ Կապադովկիայի հետ</w:t>
      </w:r>
      <w:r w:rsidR="00B3788D" w:rsidRPr="00491B1C">
        <w:rPr>
          <w:rFonts w:ascii="Arial" w:hAnsi="Arial" w:cs="Arial"/>
          <w:lang w:val="hy-AM"/>
        </w:rPr>
        <w:t xml:space="preserve"> </w:t>
      </w:r>
      <w:r w:rsidRPr="00491B1C">
        <w:rPr>
          <w:rFonts w:ascii="Arial" w:hAnsi="Arial" w:cs="Arial"/>
          <w:lang w:val="hy-AM"/>
        </w:rPr>
        <w:t>և</w:t>
      </w:r>
      <w:r w:rsidR="00B3788D" w:rsidRPr="00491B1C">
        <w:rPr>
          <w:rFonts w:ascii="Arial" w:hAnsi="Arial" w:cs="Arial"/>
          <w:lang w:val="hy-AM"/>
        </w:rPr>
        <w:t xml:space="preserve"> </w:t>
      </w:r>
      <w:r w:rsidRPr="00491B1C">
        <w:rPr>
          <w:rFonts w:ascii="Arial" w:hAnsi="Arial" w:cs="Arial"/>
          <w:lang w:val="hy-AM"/>
        </w:rPr>
        <w:t>նրա ջանքերով պահում էր իր անկախությունը։Տիգրան 2-</w:t>
      </w:r>
      <w:r w:rsidR="00E30D84" w:rsidRPr="00491B1C">
        <w:rPr>
          <w:rFonts w:ascii="Arial" w:hAnsi="Arial" w:cs="Arial"/>
          <w:lang w:val="hy-AM"/>
        </w:rPr>
        <w:t>րդ</w:t>
      </w:r>
      <w:r w:rsidRPr="00491B1C">
        <w:rPr>
          <w:rFonts w:ascii="Arial" w:hAnsi="Arial" w:cs="Arial"/>
          <w:lang w:val="hy-AM"/>
        </w:rPr>
        <w:t xml:space="preserve">ի կողմից Ծոփքի նվաճումից հետո Հայաստանը հայտնվեց </w:t>
      </w:r>
      <w:r w:rsidR="00093049" w:rsidRPr="00491B1C">
        <w:rPr>
          <w:rFonts w:ascii="Arial" w:hAnsi="Arial" w:cs="Arial"/>
          <w:lang w:val="hy-AM"/>
        </w:rPr>
        <w:t>միջազգա</w:t>
      </w:r>
      <w:r w:rsidRPr="00491B1C">
        <w:rPr>
          <w:rFonts w:ascii="Arial" w:hAnsi="Arial" w:cs="Arial"/>
          <w:lang w:val="hy-AM"/>
        </w:rPr>
        <w:t xml:space="preserve">յին հարաբերությունների </w:t>
      </w:r>
      <w:r w:rsidR="00333C44" w:rsidRPr="00491B1C">
        <w:rPr>
          <w:rFonts w:ascii="Arial" w:hAnsi="Arial" w:cs="Arial"/>
          <w:lang w:val="hy-AM"/>
        </w:rPr>
        <w:t>ոլորտում</w:t>
      </w:r>
      <w:r w:rsidRPr="00491B1C">
        <w:rPr>
          <w:rFonts w:ascii="Arial" w:hAnsi="Arial" w:cs="Arial"/>
          <w:lang w:val="hy-AM"/>
        </w:rPr>
        <w:t>։Հայաստանը հաշիվներ ուներ Կապադովկիայի</w:t>
      </w:r>
      <w:r w:rsidR="007B5AD8" w:rsidRPr="00491B1C">
        <w:rPr>
          <w:rFonts w:ascii="Arial" w:hAnsi="Arial" w:cs="Arial"/>
          <w:lang w:val="hy-AM"/>
        </w:rPr>
        <w:t xml:space="preserve"> հետ։</w:t>
      </w:r>
    </w:p>
    <w:p w:rsidR="007B5AD8" w:rsidRPr="00491B1C" w:rsidRDefault="007B5AD8" w:rsidP="00491B1C">
      <w:pPr>
        <w:jc w:val="both"/>
        <w:rPr>
          <w:rFonts w:ascii="Arial" w:hAnsi="Arial" w:cs="Arial"/>
          <w:lang w:val="hy-AM"/>
        </w:rPr>
      </w:pPr>
      <w:r w:rsidRPr="00491B1C">
        <w:rPr>
          <w:rFonts w:ascii="Arial" w:hAnsi="Arial" w:cs="Arial"/>
          <w:lang w:val="hy-AM"/>
        </w:rPr>
        <w:lastRenderedPageBreak/>
        <w:t>Կապադովկիային ցանկանում էր կլանել նաև Պոնտոսը,որի արքա Միհրդատ 6-րդ Եվպատորը(Քա</w:t>
      </w:r>
      <w:r w:rsidRPr="00491B1C">
        <w:rPr>
          <w:rFonts w:ascii="Cambria Math" w:hAnsi="Cambria Math" w:cs="Cambria Math"/>
          <w:lang w:val="hy-AM"/>
        </w:rPr>
        <w:t>․</w:t>
      </w:r>
      <w:r w:rsidRPr="00491B1C">
        <w:rPr>
          <w:rFonts w:ascii="Arial" w:hAnsi="Arial" w:cs="Arial"/>
          <w:lang w:val="hy-AM"/>
        </w:rPr>
        <w:t>111-63թթ</w:t>
      </w:r>
      <w:r w:rsidRPr="00491B1C">
        <w:rPr>
          <w:rFonts w:ascii="Cambria Math" w:hAnsi="Cambria Math" w:cs="Cambria Math"/>
          <w:lang w:val="hy-AM"/>
        </w:rPr>
        <w:t>․</w:t>
      </w:r>
      <w:r w:rsidRPr="00491B1C">
        <w:rPr>
          <w:rFonts w:ascii="Arial" w:hAnsi="Arial" w:cs="Arial"/>
          <w:lang w:val="hy-AM"/>
        </w:rPr>
        <w:t>) շահագրգռվածություն ցուցաբերեց Հայաստանի զինակցության հանդեպ։</w:t>
      </w:r>
    </w:p>
    <w:p w:rsidR="007B5AD8" w:rsidRPr="00491B1C" w:rsidRDefault="007B5AD8" w:rsidP="00491B1C">
      <w:pPr>
        <w:jc w:val="both"/>
        <w:rPr>
          <w:rFonts w:ascii="Arial" w:hAnsi="Arial" w:cs="Arial"/>
          <w:lang w:val="hy-AM"/>
        </w:rPr>
      </w:pPr>
      <w:r w:rsidRPr="00491B1C">
        <w:rPr>
          <w:rFonts w:ascii="Arial" w:hAnsi="Arial" w:cs="Arial"/>
          <w:lang w:val="hy-AM"/>
        </w:rPr>
        <w:t>Պոնտոսի</w:t>
      </w:r>
      <w:r w:rsidR="00DB0A71" w:rsidRPr="00491B1C">
        <w:rPr>
          <w:rFonts w:ascii="Arial" w:hAnsi="Arial" w:cs="Arial"/>
          <w:lang w:val="hy-AM"/>
        </w:rPr>
        <w:t xml:space="preserve"> արքա Միրհրդատ 5-րդը մասնակցեց Արիստոնիկոսի ապստամբության ճնշմանը և իրեն ենթարկեց Փռյուգիան։Նա իր գերիշխանությունը հաստատեց նաև Պալփագոնիայի և Գալատիայի  վրա։Կապադովկիայի գահին նստեցրեց Արիարաթ Էպիփանեսին,որին ամուսնացրել էր իր դստեր հետ։</w:t>
      </w:r>
    </w:p>
    <w:p w:rsidR="00DB0A71" w:rsidRPr="00491B1C" w:rsidRDefault="00DB0A71" w:rsidP="00491B1C">
      <w:pPr>
        <w:jc w:val="both"/>
        <w:rPr>
          <w:rFonts w:ascii="Arial" w:hAnsi="Arial" w:cs="Arial"/>
          <w:lang w:val="hy-AM"/>
        </w:rPr>
      </w:pPr>
      <w:r w:rsidRPr="00491B1C">
        <w:rPr>
          <w:rFonts w:ascii="Arial" w:hAnsi="Arial" w:cs="Arial"/>
          <w:lang w:val="hy-AM"/>
        </w:rPr>
        <w:t>Միհրդատ Էվերգետեսի</w:t>
      </w:r>
      <w:r w:rsidR="007A0778" w:rsidRPr="00491B1C">
        <w:rPr>
          <w:rFonts w:ascii="Arial" w:hAnsi="Arial" w:cs="Arial"/>
          <w:lang w:val="hy-AM"/>
        </w:rPr>
        <w:t xml:space="preserve"> որդի և Փառնակ 1-ինի թոռ Միհրդատ 6-րդ Եվպատորը նվաճեց Փոքր Հայքը,Կոլխիդան,Տավրիկյան Խերսոնեսը,Բոսպորը(Ղրիմ) և սկյութական երկրները։Միհրդատը Մերձսևծովյան հյուսիսում հիմնում է 75 բերդ,որոնցից շատերում պահվում էին նրա գանձերը։Հաջորդ զոհը պիտի դառնար Կապադովկիան։Այն Պոնտոսի համար ուներ ռազմա-ստրատեգիական</w:t>
      </w:r>
      <w:r w:rsidR="00B3788D" w:rsidRPr="00491B1C">
        <w:rPr>
          <w:rFonts w:ascii="Arial" w:hAnsi="Arial" w:cs="Arial"/>
          <w:lang w:val="hy-AM"/>
        </w:rPr>
        <w:t xml:space="preserve"> նշանակություն,նրա հետ կապված էր մշակութային,կրոնական ցեղային կապերով։</w:t>
      </w:r>
      <w:r w:rsidR="006763F4" w:rsidRPr="00491B1C">
        <w:rPr>
          <w:rFonts w:ascii="Arial" w:hAnsi="Arial" w:cs="Arial"/>
          <w:lang w:val="hy-AM"/>
        </w:rPr>
        <w:t>2-րդ դարի վերջում Կապադովկիայում թագավորում էր Պոնտացու քույրը՝իր որդի Արիարաթ 7-</w:t>
      </w:r>
      <w:r w:rsidR="00E30D84" w:rsidRPr="00491B1C">
        <w:rPr>
          <w:rFonts w:ascii="Arial" w:hAnsi="Arial" w:cs="Arial"/>
          <w:lang w:val="hy-AM"/>
        </w:rPr>
        <w:t>րդ</w:t>
      </w:r>
      <w:r w:rsidR="006763F4" w:rsidRPr="00491B1C">
        <w:rPr>
          <w:rFonts w:ascii="Arial" w:hAnsi="Arial" w:cs="Arial"/>
          <w:lang w:val="hy-AM"/>
        </w:rPr>
        <w:t>ի անունից։Միհրդատն ու Նիկոմեդեսը Կապադովկիայի հարցում գժտվեցին։Նիկոմեդեսը ներխուժեց Կապադովկիա և կնության վերցրեց թագուհուն,տիրացավ Կապադովկիային։</w:t>
      </w:r>
    </w:p>
    <w:p w:rsidR="006763F4" w:rsidRPr="00491B1C" w:rsidRDefault="006763F4"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99թ</w:t>
      </w:r>
      <w:r w:rsidRPr="00491B1C">
        <w:rPr>
          <w:rFonts w:ascii="Cambria Math" w:hAnsi="Cambria Math" w:cs="Cambria Math"/>
          <w:lang w:val="hy-AM"/>
        </w:rPr>
        <w:t>․</w:t>
      </w:r>
      <w:r w:rsidRPr="00491B1C">
        <w:rPr>
          <w:rFonts w:ascii="Arial" w:hAnsi="Arial" w:cs="Arial"/>
          <w:lang w:val="hy-AM"/>
        </w:rPr>
        <w:t xml:space="preserve"> Միհրդատը գրավեց Կապադովկիան և թագավոր դրեց իր որդի Արիարաթ 9-րդին։Սակայն Քա</w:t>
      </w:r>
      <w:r w:rsidRPr="00491B1C">
        <w:rPr>
          <w:rFonts w:ascii="Cambria Math" w:hAnsi="Cambria Math" w:cs="Cambria Math"/>
          <w:lang w:val="hy-AM"/>
        </w:rPr>
        <w:t>․</w:t>
      </w:r>
      <w:r w:rsidRPr="00491B1C">
        <w:rPr>
          <w:rFonts w:ascii="Arial" w:hAnsi="Arial" w:cs="Arial"/>
          <w:lang w:val="hy-AM"/>
        </w:rPr>
        <w:t>95թ</w:t>
      </w:r>
      <w:r w:rsidRPr="00491B1C">
        <w:rPr>
          <w:rFonts w:ascii="Cambria Math" w:hAnsi="Cambria Math" w:cs="Cambria Math"/>
          <w:lang w:val="hy-AM"/>
        </w:rPr>
        <w:t>․</w:t>
      </w:r>
      <w:r w:rsidRPr="00491B1C">
        <w:rPr>
          <w:rFonts w:ascii="Arial" w:hAnsi="Arial" w:cs="Arial"/>
          <w:lang w:val="hy-AM"/>
        </w:rPr>
        <w:t xml:space="preserve"> Հռոմի միջամտությամբ Կապադովկիայի գահը անցավ </w:t>
      </w:r>
      <w:r w:rsidR="00185812" w:rsidRPr="00491B1C">
        <w:rPr>
          <w:rFonts w:ascii="Arial" w:hAnsi="Arial" w:cs="Arial"/>
          <w:lang w:val="hy-AM"/>
        </w:rPr>
        <w:t xml:space="preserve">Արիոբարզան 1-ին Հռոմեասերին։Սա լուրջ վտանգ էր ներկայացնում Հայաստանի և Պոնտոսի համար։Եվպատորը միաժամանակ ցանկանում էր հռոմեասերին դուրս քշել Փոքր Ասիայից,Հունաստանից ու Մակեդոնիայից և ստեղծել ընդարձակ հելլենիստական պետություն։Տիգրանը իր հերթին ձգտում էր պարթևներից հետ խլել հայկական հողերը,նվաճել Հյուսիսային Միջագետքն ու Ասորիքը և դուրս </w:t>
      </w:r>
      <w:r w:rsidR="008E3D62" w:rsidRPr="00491B1C">
        <w:rPr>
          <w:rFonts w:ascii="Arial" w:hAnsi="Arial" w:cs="Arial"/>
          <w:lang w:val="hy-AM"/>
        </w:rPr>
        <w:t>գալ</w:t>
      </w:r>
      <w:r w:rsidR="00185812" w:rsidRPr="00491B1C">
        <w:rPr>
          <w:rFonts w:ascii="Arial" w:hAnsi="Arial" w:cs="Arial"/>
          <w:lang w:val="hy-AM"/>
        </w:rPr>
        <w:t xml:space="preserve"> Միջերկրական ծով։Փոխադարձաբար միմյանց թիկունքն ապահովելու և իրար օգնելու համար</w:t>
      </w:r>
      <w:r w:rsidR="00AE386B" w:rsidRPr="00491B1C">
        <w:rPr>
          <w:rFonts w:ascii="Arial" w:hAnsi="Arial" w:cs="Arial"/>
          <w:lang w:val="hy-AM"/>
        </w:rPr>
        <w:t xml:space="preserve"> Քա</w:t>
      </w:r>
      <w:r w:rsidR="00AE386B" w:rsidRPr="00491B1C">
        <w:rPr>
          <w:rFonts w:ascii="Cambria Math" w:hAnsi="Cambria Math" w:cs="Cambria Math"/>
          <w:lang w:val="hy-AM"/>
        </w:rPr>
        <w:t>․</w:t>
      </w:r>
      <w:r w:rsidR="00AE386B" w:rsidRPr="00491B1C">
        <w:rPr>
          <w:rFonts w:ascii="Arial" w:hAnsi="Arial" w:cs="Arial"/>
          <w:lang w:val="hy-AM"/>
        </w:rPr>
        <w:t xml:space="preserve"> 94թ</w:t>
      </w:r>
      <w:r w:rsidR="00AE386B" w:rsidRPr="00491B1C">
        <w:rPr>
          <w:rFonts w:ascii="Cambria Math" w:hAnsi="Cambria Math" w:cs="Cambria Math"/>
          <w:lang w:val="hy-AM"/>
        </w:rPr>
        <w:t>․</w:t>
      </w:r>
      <w:r w:rsidR="00AE386B" w:rsidRPr="00491B1C">
        <w:rPr>
          <w:rFonts w:ascii="Arial" w:hAnsi="Arial" w:cs="Arial"/>
          <w:lang w:val="hy-AM"/>
        </w:rPr>
        <w:t xml:space="preserve"> Միհրդատ Պոնտացին և Տիգրան 2-</w:t>
      </w:r>
      <w:r w:rsidR="00E30D84" w:rsidRPr="00491B1C">
        <w:rPr>
          <w:rFonts w:ascii="Arial" w:hAnsi="Arial" w:cs="Arial"/>
          <w:lang w:val="hy-AM"/>
        </w:rPr>
        <w:t>րդ</w:t>
      </w:r>
      <w:r w:rsidR="008E3D62" w:rsidRPr="00491B1C">
        <w:rPr>
          <w:rFonts w:ascii="Arial" w:hAnsi="Arial" w:cs="Arial"/>
          <w:lang w:val="hy-AM"/>
        </w:rPr>
        <w:t>ը ռազմա-քաղաքական դաշինք են կնքում։Դրանով Միհրդատը արևելքից ապահովում էր իր թիկունքը։Բացի այդ,դաշինքը օգտավետ էր Պոնտական առևտրի զարգացման համար։Դաշինքն ամրապնդվեց Տիգրան 2-րդի</w:t>
      </w:r>
      <w:r w:rsidR="00AE386B" w:rsidRPr="00491B1C">
        <w:rPr>
          <w:rFonts w:ascii="Arial" w:hAnsi="Arial" w:cs="Arial"/>
          <w:lang w:val="hy-AM"/>
        </w:rPr>
        <w:t xml:space="preserve"> և Պոնտացու դստեր՝Կլեոպատրայի ամուսնությամբ։</w:t>
      </w:r>
    </w:p>
    <w:p w:rsidR="00AE386B" w:rsidRPr="00491B1C" w:rsidRDefault="00AE386B" w:rsidP="00491B1C">
      <w:pPr>
        <w:jc w:val="both"/>
        <w:rPr>
          <w:rFonts w:ascii="Arial" w:hAnsi="Arial" w:cs="Arial"/>
          <w:lang w:val="hy-AM"/>
        </w:rPr>
      </w:pPr>
      <w:r w:rsidRPr="00491B1C">
        <w:rPr>
          <w:rFonts w:ascii="Arial" w:hAnsi="Arial" w:cs="Arial"/>
          <w:lang w:val="hy-AM"/>
        </w:rPr>
        <w:t>Այդ դաշինքով Միհրդատին վերապահվում է գրավել Փոքր Ասիան,Հունաստանը,Մակեդոնիան  և Սև ծովի ափերը,իսկ Տիգրան 2-</w:t>
      </w:r>
      <w:r w:rsidR="00E30D84" w:rsidRPr="00491B1C">
        <w:rPr>
          <w:rFonts w:ascii="Arial" w:hAnsi="Arial" w:cs="Arial"/>
          <w:lang w:val="hy-AM"/>
        </w:rPr>
        <w:t>րդ</w:t>
      </w:r>
      <w:r w:rsidRPr="00491B1C">
        <w:rPr>
          <w:rFonts w:ascii="Arial" w:hAnsi="Arial" w:cs="Arial"/>
          <w:lang w:val="hy-AM"/>
        </w:rPr>
        <w:t>ին՝Ատրպատականը,Մարաստանը,Միջագետքը,Ասորիքը և սրանց շուրջը գտնվող երկրները։Բացի այդ,որոշվում է նվաճել Կապադովկիան։Այն</w:t>
      </w:r>
      <w:r w:rsidR="008E3D62" w:rsidRPr="00491B1C">
        <w:rPr>
          <w:rFonts w:ascii="Arial" w:hAnsi="Arial" w:cs="Arial"/>
          <w:lang w:val="hy-AM"/>
        </w:rPr>
        <w:t>,</w:t>
      </w:r>
      <w:r w:rsidRPr="00491B1C">
        <w:rPr>
          <w:rFonts w:ascii="Arial" w:hAnsi="Arial" w:cs="Arial"/>
          <w:lang w:val="hy-AM"/>
        </w:rPr>
        <w:t xml:space="preserve"> ինչը շա</w:t>
      </w:r>
      <w:r w:rsidR="006207D5" w:rsidRPr="00491B1C">
        <w:rPr>
          <w:rFonts w:ascii="Arial" w:hAnsi="Arial" w:cs="Arial"/>
          <w:lang w:val="hy-AM"/>
        </w:rPr>
        <w:t>ր</w:t>
      </w:r>
      <w:r w:rsidRPr="00491B1C">
        <w:rPr>
          <w:rFonts w:ascii="Arial" w:hAnsi="Arial" w:cs="Arial"/>
          <w:lang w:val="hy-AM"/>
        </w:rPr>
        <w:t xml:space="preserve">ժական </w:t>
      </w:r>
      <w:r w:rsidR="006207D5" w:rsidRPr="00491B1C">
        <w:rPr>
          <w:rFonts w:ascii="Arial" w:hAnsi="Arial" w:cs="Arial"/>
          <w:lang w:val="hy-AM"/>
        </w:rPr>
        <w:t>էր,պետք է անցնի Տիգրանին,</w:t>
      </w:r>
      <w:r w:rsidR="00087461" w:rsidRPr="00491B1C">
        <w:rPr>
          <w:rFonts w:ascii="Arial" w:hAnsi="Arial" w:cs="Arial"/>
          <w:lang w:val="hy-AM"/>
        </w:rPr>
        <w:t>իսկ տարածքը Պոնտացուն։Սա ձեռնտու էր Տիգրանին,</w:t>
      </w:r>
      <w:r w:rsidR="006207D5" w:rsidRPr="00491B1C">
        <w:rPr>
          <w:rFonts w:ascii="Arial" w:hAnsi="Arial" w:cs="Arial"/>
          <w:lang w:val="hy-AM"/>
        </w:rPr>
        <w:t>որովհետև Կապադովկիան հանդիսացավ Հայաստանի համար ստրուկների,մարդկային զանգվածների մի շտեմարան։</w:t>
      </w:r>
    </w:p>
    <w:p w:rsidR="006207D5" w:rsidRPr="00491B1C" w:rsidRDefault="006207D5" w:rsidP="00491B1C">
      <w:pPr>
        <w:jc w:val="both"/>
        <w:rPr>
          <w:rFonts w:ascii="Arial" w:hAnsi="Arial" w:cs="Arial"/>
          <w:lang w:val="hy-AM"/>
        </w:rPr>
      </w:pPr>
      <w:r w:rsidRPr="00491B1C">
        <w:rPr>
          <w:rFonts w:ascii="Arial" w:hAnsi="Arial" w:cs="Arial"/>
          <w:lang w:val="hy-AM"/>
        </w:rPr>
        <w:t xml:space="preserve">Քա </w:t>
      </w:r>
      <w:r w:rsidRPr="00491B1C">
        <w:rPr>
          <w:rFonts w:ascii="Cambria Math" w:hAnsi="Cambria Math" w:cs="Cambria Math"/>
          <w:lang w:val="hy-AM"/>
        </w:rPr>
        <w:t>․</w:t>
      </w:r>
      <w:r w:rsidRPr="00491B1C">
        <w:rPr>
          <w:rFonts w:ascii="Arial" w:hAnsi="Arial" w:cs="Arial"/>
          <w:lang w:val="hy-AM"/>
        </w:rPr>
        <w:t>93թ</w:t>
      </w:r>
      <w:r w:rsidRPr="00491B1C">
        <w:rPr>
          <w:rFonts w:ascii="Cambria Math" w:hAnsi="Cambria Math" w:cs="Cambria Math"/>
          <w:lang w:val="hy-AM"/>
        </w:rPr>
        <w:t>․</w:t>
      </w:r>
      <w:r w:rsidRPr="00491B1C">
        <w:rPr>
          <w:rFonts w:ascii="Arial" w:hAnsi="Arial" w:cs="Arial"/>
          <w:lang w:val="hy-AM"/>
        </w:rPr>
        <w:t xml:space="preserve"> Տիգրանի և Միհրդատի զորքերը գրավեցին Կապադովկիան,այստեղ իշխող Արիոբարզանին գահընկեց արեցին։Այստեղ թագավոր կարգվեց Պոնտացու որդի Արիարաթը,որի խնամակալը Գորդիոսն էր։</w:t>
      </w:r>
    </w:p>
    <w:p w:rsidR="006207D5" w:rsidRPr="00491B1C" w:rsidRDefault="006207D5" w:rsidP="00491B1C">
      <w:pPr>
        <w:jc w:val="both"/>
        <w:rPr>
          <w:rFonts w:ascii="Arial" w:hAnsi="Arial" w:cs="Arial"/>
          <w:lang w:val="hy-AM"/>
        </w:rPr>
      </w:pPr>
      <w:r w:rsidRPr="00491B1C">
        <w:rPr>
          <w:rFonts w:ascii="Arial" w:hAnsi="Arial" w:cs="Arial"/>
          <w:lang w:val="hy-AM"/>
        </w:rPr>
        <w:t>Հռոմի ծերակույտի հրամանով Քա</w:t>
      </w:r>
      <w:r w:rsidRPr="00491B1C">
        <w:rPr>
          <w:rFonts w:ascii="Cambria Math" w:hAnsi="Cambria Math" w:cs="Cambria Math"/>
          <w:lang w:val="hy-AM"/>
        </w:rPr>
        <w:t>․</w:t>
      </w:r>
      <w:r w:rsidRPr="00491B1C">
        <w:rPr>
          <w:rFonts w:ascii="Arial" w:hAnsi="Arial" w:cs="Arial"/>
          <w:lang w:val="hy-AM"/>
        </w:rPr>
        <w:t xml:space="preserve"> 92թ</w:t>
      </w:r>
      <w:r w:rsidRPr="00491B1C">
        <w:rPr>
          <w:rFonts w:ascii="Cambria Math" w:hAnsi="Cambria Math" w:cs="Cambria Math"/>
          <w:lang w:val="hy-AM"/>
        </w:rPr>
        <w:t>․</w:t>
      </w:r>
      <w:r w:rsidRPr="00491B1C">
        <w:rPr>
          <w:rFonts w:ascii="Arial" w:hAnsi="Arial" w:cs="Arial"/>
          <w:lang w:val="hy-AM"/>
        </w:rPr>
        <w:t xml:space="preserve"> Կապադովկիա եկավ Կիլիկիայի փոխպրետոր  Լուկիոս Կոռնելիուս </w:t>
      </w:r>
      <w:r w:rsidR="00060408" w:rsidRPr="00491B1C">
        <w:rPr>
          <w:rFonts w:ascii="Arial" w:hAnsi="Arial" w:cs="Arial"/>
          <w:lang w:val="hy-AM"/>
        </w:rPr>
        <w:t>Սուլլան,պարտության մատնեց Գորդիոսի և Տիգրանի զորքերին,Կապադովկիայի  գահին կրկին բազմեցրեց Արիոբարզանին։</w:t>
      </w:r>
      <w:r w:rsidR="00CB705A" w:rsidRPr="00491B1C">
        <w:rPr>
          <w:rFonts w:ascii="Arial" w:hAnsi="Arial" w:cs="Arial"/>
          <w:lang w:val="hy-AM"/>
        </w:rPr>
        <w:t xml:space="preserve">Երբ Սուլլան գտնվում է Եփրատ գետի մոտ,այստեղ եկավ  Միհրդատի դեսպան  Օրոբազոսը և բարեկամական </w:t>
      </w:r>
      <w:r w:rsidR="00CB705A" w:rsidRPr="00491B1C">
        <w:rPr>
          <w:rFonts w:ascii="Arial" w:hAnsi="Arial" w:cs="Arial"/>
          <w:lang w:val="hy-AM"/>
        </w:rPr>
        <w:lastRenderedPageBreak/>
        <w:t>բանակցություններ վարեց Սուլլայի հետ,առաջարկեց,որ Եփրատը լինի Հռոմի և Պոնտոսի սահմանը։</w:t>
      </w:r>
    </w:p>
    <w:p w:rsidR="00CB705A" w:rsidRPr="00491B1C" w:rsidRDefault="00CB705A" w:rsidP="00491B1C">
      <w:pPr>
        <w:jc w:val="both"/>
        <w:rPr>
          <w:rFonts w:ascii="Arial" w:hAnsi="Arial" w:cs="Arial"/>
          <w:lang w:val="hy-AM"/>
        </w:rPr>
      </w:pPr>
      <w:r w:rsidRPr="00491B1C">
        <w:rPr>
          <w:rFonts w:ascii="Arial" w:hAnsi="Arial" w:cs="Arial"/>
          <w:lang w:val="hy-AM"/>
        </w:rPr>
        <w:t>Կապադովկիայի Մելիտենե մարզը Տիգրանը նախօրոք կցել էր իր պետությանը։</w:t>
      </w:r>
    </w:p>
    <w:p w:rsidR="00CB705A" w:rsidRPr="00491B1C" w:rsidRDefault="00CB705A" w:rsidP="00491B1C">
      <w:pPr>
        <w:jc w:val="both"/>
        <w:rPr>
          <w:rFonts w:ascii="Arial" w:hAnsi="Arial" w:cs="Arial"/>
          <w:lang w:val="hy-AM"/>
        </w:rPr>
      </w:pPr>
      <w:r w:rsidRPr="00491B1C">
        <w:rPr>
          <w:rFonts w:ascii="Arial" w:hAnsi="Arial" w:cs="Arial"/>
          <w:lang w:val="hy-AM"/>
        </w:rPr>
        <w:t>Սուլլան Քա</w:t>
      </w:r>
      <w:r w:rsidRPr="00491B1C">
        <w:rPr>
          <w:rFonts w:ascii="Cambria Math" w:hAnsi="Cambria Math" w:cs="Cambria Math"/>
          <w:lang w:val="hy-AM"/>
        </w:rPr>
        <w:t>․</w:t>
      </w:r>
      <w:r w:rsidRPr="00491B1C">
        <w:rPr>
          <w:rFonts w:ascii="Arial" w:hAnsi="Arial" w:cs="Arial"/>
          <w:lang w:val="hy-AM"/>
        </w:rPr>
        <w:t xml:space="preserve"> 91թ</w:t>
      </w:r>
      <w:r w:rsidRPr="00491B1C">
        <w:rPr>
          <w:rFonts w:ascii="Cambria Math" w:hAnsi="Cambria Math" w:cs="Cambria Math"/>
          <w:lang w:val="hy-AM"/>
        </w:rPr>
        <w:t>․</w:t>
      </w:r>
      <w:r w:rsidRPr="00491B1C">
        <w:rPr>
          <w:rFonts w:ascii="Arial" w:hAnsi="Arial" w:cs="Arial"/>
          <w:lang w:val="hy-AM"/>
        </w:rPr>
        <w:t xml:space="preserve"> վերադառնում է Հռոմ։Նույն թվականին հայոց զորավարներ Միթրասը</w:t>
      </w:r>
      <w:r w:rsidR="00D92FE4" w:rsidRPr="00491B1C">
        <w:rPr>
          <w:rFonts w:ascii="Arial" w:hAnsi="Arial" w:cs="Arial"/>
          <w:lang w:val="hy-AM"/>
        </w:rPr>
        <w:t xml:space="preserve"> և </w:t>
      </w:r>
      <w:r w:rsidRPr="00491B1C">
        <w:rPr>
          <w:rFonts w:ascii="Arial" w:hAnsi="Arial" w:cs="Arial"/>
          <w:lang w:val="hy-AM"/>
        </w:rPr>
        <w:t xml:space="preserve"> Բագոասը(Բագրատ) գրավում են Կապադովկիան,Արիոբարզանը կրկին փախչում</w:t>
      </w:r>
      <w:r w:rsidR="00B702B3" w:rsidRPr="00491B1C">
        <w:rPr>
          <w:rFonts w:ascii="Arial" w:hAnsi="Arial" w:cs="Arial"/>
          <w:lang w:val="hy-AM"/>
        </w:rPr>
        <w:t xml:space="preserve"> է Հռոմ։Այդ նույն ժամանակ Բյութանիայում մահացել էր Նիկոմեդես</w:t>
      </w:r>
      <w:r w:rsidR="0011671B" w:rsidRPr="00491B1C">
        <w:rPr>
          <w:rFonts w:ascii="Arial" w:hAnsi="Arial" w:cs="Arial"/>
          <w:lang w:val="hy-AM"/>
        </w:rPr>
        <w:t xml:space="preserve"> 2-</w:t>
      </w:r>
      <w:r w:rsidR="00D92FE4" w:rsidRPr="00491B1C">
        <w:rPr>
          <w:rFonts w:ascii="Arial" w:hAnsi="Arial" w:cs="Arial"/>
          <w:lang w:val="hy-AM"/>
        </w:rPr>
        <w:t>րդ</w:t>
      </w:r>
      <w:r w:rsidR="0011671B" w:rsidRPr="00491B1C">
        <w:rPr>
          <w:rFonts w:ascii="Arial" w:hAnsi="Arial" w:cs="Arial"/>
          <w:lang w:val="hy-AM"/>
        </w:rPr>
        <w:t>ը և Հռոմը այստեղ թագավոր էր հաստատել Նիկոմեդես 3-</w:t>
      </w:r>
      <w:r w:rsidR="00D92FE4" w:rsidRPr="00491B1C">
        <w:rPr>
          <w:rFonts w:ascii="Arial" w:hAnsi="Arial" w:cs="Arial"/>
          <w:lang w:val="hy-AM"/>
        </w:rPr>
        <w:t>րդ</w:t>
      </w:r>
      <w:r w:rsidR="00B702B3" w:rsidRPr="00491B1C">
        <w:rPr>
          <w:rFonts w:ascii="Arial" w:hAnsi="Arial" w:cs="Arial"/>
          <w:lang w:val="hy-AM"/>
        </w:rPr>
        <w:t>ին։Բայց Նիկոմեդես 2-</w:t>
      </w:r>
      <w:r w:rsidR="00D92FE4" w:rsidRPr="00491B1C">
        <w:rPr>
          <w:rFonts w:ascii="Arial" w:hAnsi="Arial" w:cs="Arial"/>
          <w:lang w:val="hy-AM"/>
        </w:rPr>
        <w:t>րդ</w:t>
      </w:r>
      <w:r w:rsidR="00B702B3" w:rsidRPr="00491B1C">
        <w:rPr>
          <w:rFonts w:ascii="Arial" w:hAnsi="Arial" w:cs="Arial"/>
          <w:lang w:val="hy-AM"/>
        </w:rPr>
        <w:t>ի կրտսեր որդի Սոկրատեսը,ապավինելով Եվպատորին,ինքը գրավեց Բյութանիայի գահը։</w:t>
      </w:r>
    </w:p>
    <w:p w:rsidR="00B702B3" w:rsidRPr="00491B1C" w:rsidRDefault="00B702B3" w:rsidP="00491B1C">
      <w:pPr>
        <w:jc w:val="both"/>
        <w:rPr>
          <w:rFonts w:ascii="Arial" w:hAnsi="Arial" w:cs="Arial"/>
          <w:lang w:val="hy-AM"/>
        </w:rPr>
      </w:pPr>
      <w:r w:rsidRPr="00491B1C">
        <w:rPr>
          <w:rFonts w:ascii="Arial" w:hAnsi="Arial" w:cs="Arial"/>
          <w:lang w:val="hy-AM"/>
        </w:rPr>
        <w:t>Արիոբարզան 1-</w:t>
      </w:r>
      <w:r w:rsidR="00D92FE4" w:rsidRPr="00491B1C">
        <w:rPr>
          <w:rFonts w:ascii="Arial" w:hAnsi="Arial" w:cs="Arial"/>
          <w:lang w:val="hy-AM"/>
        </w:rPr>
        <w:t>ին</w:t>
      </w:r>
      <w:r w:rsidRPr="00491B1C">
        <w:rPr>
          <w:rFonts w:ascii="Arial" w:hAnsi="Arial" w:cs="Arial"/>
          <w:lang w:val="hy-AM"/>
        </w:rPr>
        <w:t>ը և Նիկոմեդես 3-</w:t>
      </w:r>
      <w:r w:rsidR="00D92FE4" w:rsidRPr="00491B1C">
        <w:rPr>
          <w:rFonts w:ascii="Arial" w:hAnsi="Arial" w:cs="Arial"/>
          <w:lang w:val="hy-AM"/>
        </w:rPr>
        <w:t>րդ</w:t>
      </w:r>
      <w:r w:rsidRPr="00491B1C">
        <w:rPr>
          <w:rFonts w:ascii="Arial" w:hAnsi="Arial" w:cs="Arial"/>
          <w:lang w:val="hy-AM"/>
        </w:rPr>
        <w:t>ը գնացին Հռոմ և օգնություն խնդրեցին։Հռոմը արևելք ուղարկեց Մանիոս Ակվիլիոսին և Մանլիոս Մալթինոսին,որոնք Քա</w:t>
      </w:r>
      <w:r w:rsidRPr="00491B1C">
        <w:rPr>
          <w:rFonts w:ascii="Cambria Math" w:hAnsi="Cambria Math" w:cs="Cambria Math"/>
          <w:lang w:val="hy-AM"/>
        </w:rPr>
        <w:t>․</w:t>
      </w:r>
      <w:r w:rsidR="003916C6" w:rsidRPr="00491B1C">
        <w:rPr>
          <w:rFonts w:ascii="Arial" w:hAnsi="Arial" w:cs="Arial"/>
          <w:lang w:val="hy-AM"/>
        </w:rPr>
        <w:t xml:space="preserve"> 89թ</w:t>
      </w:r>
      <w:r w:rsidR="003916C6" w:rsidRPr="00491B1C">
        <w:rPr>
          <w:rFonts w:ascii="Cambria Math" w:hAnsi="Cambria Math" w:cs="Cambria Math"/>
          <w:lang w:val="hy-AM"/>
        </w:rPr>
        <w:t>․</w:t>
      </w:r>
      <w:r w:rsidR="003916C6" w:rsidRPr="00491B1C">
        <w:rPr>
          <w:rFonts w:ascii="Arial" w:hAnsi="Arial" w:cs="Arial"/>
          <w:lang w:val="hy-AM"/>
        </w:rPr>
        <w:t xml:space="preserve"> Արիոբարզան 1-</w:t>
      </w:r>
      <w:r w:rsidR="00D92FE4" w:rsidRPr="00491B1C">
        <w:rPr>
          <w:rFonts w:ascii="Arial" w:hAnsi="Arial" w:cs="Arial"/>
          <w:lang w:val="hy-AM"/>
        </w:rPr>
        <w:t>ին</w:t>
      </w:r>
      <w:r w:rsidR="003916C6" w:rsidRPr="00491B1C">
        <w:rPr>
          <w:rFonts w:ascii="Arial" w:hAnsi="Arial" w:cs="Arial"/>
          <w:lang w:val="hy-AM"/>
        </w:rPr>
        <w:t>ին և Նիկոմեդես 3-</w:t>
      </w:r>
      <w:r w:rsidR="00D92FE4" w:rsidRPr="00491B1C">
        <w:rPr>
          <w:rFonts w:ascii="Arial" w:hAnsi="Arial" w:cs="Arial"/>
          <w:lang w:val="hy-AM"/>
        </w:rPr>
        <w:t>րդ</w:t>
      </w:r>
      <w:r w:rsidR="003916C6" w:rsidRPr="00491B1C">
        <w:rPr>
          <w:rFonts w:ascii="Arial" w:hAnsi="Arial" w:cs="Arial"/>
          <w:lang w:val="hy-AM"/>
        </w:rPr>
        <w:t>ին վերահաստատեցին իրենց թագավորությունում։</w:t>
      </w:r>
    </w:p>
    <w:p w:rsidR="003916C6" w:rsidRPr="00491B1C" w:rsidRDefault="003916C6" w:rsidP="00491B1C">
      <w:pPr>
        <w:jc w:val="both"/>
        <w:rPr>
          <w:rFonts w:ascii="Arial" w:hAnsi="Arial" w:cs="Arial"/>
          <w:lang w:val="hy-AM"/>
        </w:rPr>
      </w:pPr>
      <w:r w:rsidRPr="00491B1C">
        <w:rPr>
          <w:rFonts w:ascii="Arial" w:hAnsi="Arial" w:cs="Arial"/>
          <w:lang w:val="hy-AM"/>
        </w:rPr>
        <w:t>Պարթևստանը և Հայաստանը չցանկացան դիմադրություն ցույց տալ,քանի որ նրանք չէին ուզում ընդհարվել Հռոմի</w:t>
      </w:r>
      <w:r w:rsidR="0011671B" w:rsidRPr="00491B1C">
        <w:rPr>
          <w:rFonts w:ascii="Arial" w:hAnsi="Arial" w:cs="Arial"/>
          <w:lang w:val="hy-AM"/>
        </w:rPr>
        <w:t xml:space="preserve"> հետ</w:t>
      </w: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89թ</w:t>
      </w:r>
      <w:r w:rsidRPr="00491B1C">
        <w:rPr>
          <w:rFonts w:ascii="Cambria Math" w:hAnsi="Cambria Math" w:cs="Cambria Math"/>
          <w:lang w:val="hy-AM"/>
        </w:rPr>
        <w:t>․</w:t>
      </w:r>
      <w:r w:rsidRPr="00491B1C">
        <w:rPr>
          <w:rFonts w:ascii="Arial" w:hAnsi="Arial" w:cs="Arial"/>
          <w:lang w:val="hy-AM"/>
        </w:rPr>
        <w:t xml:space="preserve">աշնանը սկսվում է Միհրդատյան առաջին պատերազմը։Մանիոս </w:t>
      </w:r>
      <w:r w:rsidR="00101CCE" w:rsidRPr="00491B1C">
        <w:rPr>
          <w:rFonts w:ascii="Arial" w:hAnsi="Arial" w:cs="Arial"/>
          <w:lang w:val="hy-AM"/>
        </w:rPr>
        <w:t>Ակվիլի</w:t>
      </w:r>
      <w:r w:rsidRPr="00491B1C">
        <w:rPr>
          <w:rFonts w:ascii="Arial" w:hAnsi="Arial" w:cs="Arial"/>
          <w:lang w:val="hy-AM"/>
        </w:rPr>
        <w:t xml:space="preserve">ոսը դրդեց,որ Նիկոմեդեսը հարձակվի  և կողոպտի Պոնտոսի հյուսիս-արևելյան շրջանները,մինչև Ամաստրիս։Միհրդատը շարունակեց իր խաղաղ բանակցությունները,խնդրեց,որ իրեն թույլ տրվի </w:t>
      </w:r>
      <w:r w:rsidR="004A65EA" w:rsidRPr="00491B1C">
        <w:rPr>
          <w:rFonts w:ascii="Arial" w:hAnsi="Arial" w:cs="Arial"/>
          <w:lang w:val="hy-AM"/>
        </w:rPr>
        <w:t>պատերազմել միայն Նիկոմեդեսի հետ,բայց Հռոմը մերժեց։</w:t>
      </w:r>
    </w:p>
    <w:p w:rsidR="004A65EA" w:rsidRPr="00491B1C" w:rsidRDefault="004A65EA" w:rsidP="00491B1C">
      <w:pPr>
        <w:jc w:val="both"/>
        <w:rPr>
          <w:rFonts w:ascii="Arial" w:hAnsi="Arial" w:cs="Arial"/>
          <w:lang w:val="hy-AM"/>
        </w:rPr>
      </w:pPr>
      <w:r w:rsidRPr="00491B1C">
        <w:rPr>
          <w:rFonts w:ascii="Arial" w:hAnsi="Arial" w:cs="Arial"/>
          <w:lang w:val="hy-AM"/>
        </w:rPr>
        <w:t>Ամնիասի և Պրոտոպաքիոնի հաղթանակներից հետո Միհրդատին հաջողվում է գրավել ողջ Փոքր Ասիան։Այս կռիվներին մասնակցել է Փոքր Հայքի հեծելազորը(10 000) հայազգի Նայմանես կամ Նեմանես զորավարի գլխավորությամբ։</w:t>
      </w:r>
    </w:p>
    <w:p w:rsidR="004A65EA" w:rsidRPr="00491B1C" w:rsidRDefault="004A65EA" w:rsidP="00491B1C">
      <w:pPr>
        <w:jc w:val="both"/>
        <w:rPr>
          <w:rFonts w:ascii="Arial" w:hAnsi="Arial" w:cs="Arial"/>
          <w:lang w:val="hy-AM"/>
        </w:rPr>
      </w:pPr>
      <w:r w:rsidRPr="00491B1C">
        <w:rPr>
          <w:rFonts w:ascii="Arial" w:hAnsi="Arial" w:cs="Arial"/>
          <w:lang w:val="hy-AM"/>
        </w:rPr>
        <w:t>Փոքր Ասիայի ճնշվող մասսաներին իր կողմն անցնելու դեպքում Միհրդատը խոստանում է</w:t>
      </w:r>
      <w:r w:rsidR="00101CCE" w:rsidRPr="00491B1C">
        <w:rPr>
          <w:rFonts w:ascii="Arial" w:hAnsi="Arial" w:cs="Arial"/>
          <w:lang w:val="hy-AM"/>
        </w:rPr>
        <w:t xml:space="preserve">ր </w:t>
      </w:r>
      <w:r w:rsidRPr="00491B1C">
        <w:rPr>
          <w:rFonts w:ascii="Arial" w:hAnsi="Arial" w:cs="Arial"/>
          <w:lang w:val="hy-AM"/>
        </w:rPr>
        <w:t xml:space="preserve">ազատություն։Նրա հրամանով Փոքր Ասիայում </w:t>
      </w:r>
      <w:r w:rsidR="0011671B" w:rsidRPr="00491B1C">
        <w:rPr>
          <w:rFonts w:ascii="Arial" w:hAnsi="Arial" w:cs="Arial"/>
          <w:lang w:val="hy-AM"/>
        </w:rPr>
        <w:t>կոտորվում է 80հզ</w:t>
      </w:r>
      <w:r w:rsidR="0011671B" w:rsidRPr="00491B1C">
        <w:rPr>
          <w:rFonts w:ascii="Cambria Math" w:hAnsi="Cambria Math" w:cs="Cambria Math"/>
          <w:lang w:val="hy-AM"/>
        </w:rPr>
        <w:t>․</w:t>
      </w:r>
      <w:r w:rsidR="0011671B" w:rsidRPr="00491B1C">
        <w:rPr>
          <w:rFonts w:ascii="Arial" w:hAnsi="Arial" w:cs="Arial"/>
          <w:lang w:val="hy-AM"/>
        </w:rPr>
        <w:t xml:space="preserve"> հռոմեացի։</w:t>
      </w:r>
    </w:p>
    <w:p w:rsidR="004D76DD" w:rsidRPr="00491B1C" w:rsidRDefault="004D76DD" w:rsidP="00491B1C">
      <w:pPr>
        <w:jc w:val="both"/>
        <w:rPr>
          <w:rFonts w:ascii="Arial" w:hAnsi="Arial" w:cs="Arial"/>
          <w:lang w:val="hy-AM"/>
        </w:rPr>
      </w:pPr>
      <w:r w:rsidRPr="00491B1C">
        <w:rPr>
          <w:rFonts w:ascii="Arial" w:hAnsi="Arial" w:cs="Arial"/>
          <w:lang w:val="hy-AM"/>
        </w:rPr>
        <w:t>88թ</w:t>
      </w:r>
      <w:r w:rsidRPr="00491B1C">
        <w:rPr>
          <w:rFonts w:ascii="Cambria Math" w:hAnsi="Cambria Math" w:cs="Cambria Math"/>
          <w:lang w:val="hy-AM"/>
        </w:rPr>
        <w:t>․</w:t>
      </w:r>
      <w:r w:rsidRPr="00491B1C">
        <w:rPr>
          <w:rFonts w:ascii="Arial" w:hAnsi="Arial" w:cs="Arial"/>
          <w:lang w:val="hy-AM"/>
        </w:rPr>
        <w:t xml:space="preserve"> վերջում պոնտական զորքերը Միհրդատի որդի Արիարաթի գլխավորությամբ մտան Հունաստան,գրավեցին Թրակիան,Մակեդոնիայի մի մասը,Էլլադայի գրեթե բոլոր մանր պետությունները,Էգեյան ծովի բոլոր կղզիները,բացի Հռոդոսից։Այս կռիվներին նորից մասնակցել է հայկական հիշյալ զորաջոկատը։</w:t>
      </w:r>
    </w:p>
    <w:p w:rsidR="004D76DD" w:rsidRPr="00491B1C" w:rsidRDefault="004D76DD" w:rsidP="00491B1C">
      <w:pPr>
        <w:jc w:val="both"/>
        <w:rPr>
          <w:rFonts w:ascii="Arial" w:hAnsi="Arial" w:cs="Arial"/>
          <w:lang w:val="hy-AM"/>
        </w:rPr>
      </w:pPr>
      <w:r w:rsidRPr="00491B1C">
        <w:rPr>
          <w:rFonts w:ascii="Arial" w:hAnsi="Arial" w:cs="Arial"/>
          <w:lang w:val="hy-AM"/>
        </w:rPr>
        <w:t>Հռոմը,որը թուլացել էր ներքին պայքարից,Արևելք ուղարկեց Սուլլային,որը 2 տարվա արյունահեղ կռիվներից հետո հաղթում է Միհրդատին։Սուլլան շտապում էր Հռոմ՝մարիուսականների հետ հաշվեհարդար</w:t>
      </w:r>
      <w:r w:rsidR="00E423FB" w:rsidRPr="00491B1C">
        <w:rPr>
          <w:rFonts w:ascii="Arial" w:hAnsi="Arial" w:cs="Arial"/>
          <w:lang w:val="hy-AM"/>
        </w:rPr>
        <w:t xml:space="preserve"> տեսնելու,որոնք գրավել էին իշխանությունը։Նա ընդունում է հաշտության առաջարկը և Քա</w:t>
      </w:r>
      <w:r w:rsidR="00E423FB" w:rsidRPr="00491B1C">
        <w:rPr>
          <w:rFonts w:ascii="Cambria Math" w:hAnsi="Cambria Math" w:cs="Cambria Math"/>
          <w:lang w:val="hy-AM"/>
        </w:rPr>
        <w:t>․</w:t>
      </w:r>
      <w:r w:rsidR="00E423FB" w:rsidRPr="00491B1C">
        <w:rPr>
          <w:rFonts w:ascii="Arial" w:hAnsi="Arial" w:cs="Arial"/>
          <w:lang w:val="hy-AM"/>
        </w:rPr>
        <w:t xml:space="preserve"> 85թ</w:t>
      </w:r>
      <w:r w:rsidR="00E423FB" w:rsidRPr="00491B1C">
        <w:rPr>
          <w:rFonts w:ascii="Cambria Math" w:hAnsi="Cambria Math" w:cs="Cambria Math"/>
          <w:lang w:val="hy-AM"/>
        </w:rPr>
        <w:t>․</w:t>
      </w:r>
      <w:r w:rsidR="00E423FB" w:rsidRPr="00491B1C">
        <w:rPr>
          <w:rFonts w:ascii="Arial" w:hAnsi="Arial" w:cs="Arial"/>
          <w:lang w:val="hy-AM"/>
        </w:rPr>
        <w:t xml:space="preserve"> Դարդանոսում բանավոր կերպով հաշտություն է կնքվում,որտեղ Միհրդատը հրաժարվում է արտաքին նվաճումներից,տալիս է 2000 տաղանդ ռազմատուգանք,70 կամ 80 նավ։</w:t>
      </w:r>
    </w:p>
    <w:p w:rsidR="00E423FB" w:rsidRPr="00491B1C" w:rsidRDefault="00E423FB" w:rsidP="00491B1C">
      <w:pPr>
        <w:jc w:val="both"/>
        <w:rPr>
          <w:rFonts w:ascii="Arial" w:hAnsi="Arial" w:cs="Arial"/>
          <w:lang w:val="hy-AM"/>
        </w:rPr>
      </w:pPr>
      <w:r w:rsidRPr="00491B1C">
        <w:rPr>
          <w:rFonts w:ascii="Arial" w:hAnsi="Arial" w:cs="Arial"/>
          <w:lang w:val="hy-AM"/>
        </w:rPr>
        <w:t>Միհրդատյան առաջին պատերազմի գրեթե սկզբից սկսում է նվաճումներ կատարել Տիգրան 2-</w:t>
      </w:r>
      <w:r w:rsidR="00D92FE4" w:rsidRPr="00491B1C">
        <w:rPr>
          <w:rFonts w:ascii="Arial" w:hAnsi="Arial" w:cs="Arial"/>
          <w:lang w:val="hy-AM"/>
        </w:rPr>
        <w:t>րդ</w:t>
      </w:r>
      <w:r w:rsidRPr="00491B1C">
        <w:rPr>
          <w:rFonts w:ascii="Arial" w:hAnsi="Arial" w:cs="Arial"/>
          <w:lang w:val="hy-AM"/>
        </w:rPr>
        <w:t>ը։Նա իր ուժերը ուղղում է Պարթևստանի դեմ,որի իշխանության տակ էր գտնվում Ատրպատականը,Մարաստանը և Հյուսիսային Միջագետքի երկրները,նաև &lt;&lt;Յոթանասուն հովիտները&gt;&gt;։</w:t>
      </w:r>
      <w:r w:rsidR="00F611DE" w:rsidRPr="00491B1C">
        <w:rPr>
          <w:rFonts w:ascii="Arial" w:hAnsi="Arial" w:cs="Arial"/>
          <w:lang w:val="hy-AM"/>
        </w:rPr>
        <w:t>Պարթևները ներքին խնդիրներ ունեին։Բաբելոնի &lt;&lt;սատրապաց սատրապ&gt;&gt; Գոդերձը Քա</w:t>
      </w:r>
      <w:r w:rsidR="00F611DE" w:rsidRPr="00491B1C">
        <w:rPr>
          <w:rFonts w:ascii="Cambria Math" w:hAnsi="Cambria Math" w:cs="Cambria Math"/>
          <w:lang w:val="hy-AM"/>
        </w:rPr>
        <w:t>․</w:t>
      </w:r>
      <w:r w:rsidR="00F611DE" w:rsidRPr="00491B1C">
        <w:rPr>
          <w:rFonts w:ascii="Arial" w:hAnsi="Arial" w:cs="Arial"/>
          <w:lang w:val="hy-AM"/>
        </w:rPr>
        <w:t xml:space="preserve"> 91թ</w:t>
      </w:r>
      <w:r w:rsidR="00F611DE" w:rsidRPr="00491B1C">
        <w:rPr>
          <w:rFonts w:ascii="Cambria Math" w:hAnsi="Cambria Math" w:cs="Cambria Math"/>
          <w:lang w:val="hy-AM"/>
        </w:rPr>
        <w:t>․</w:t>
      </w:r>
      <w:r w:rsidR="00F611DE" w:rsidRPr="00491B1C">
        <w:rPr>
          <w:rFonts w:ascii="Arial" w:hAnsi="Arial" w:cs="Arial"/>
          <w:lang w:val="hy-AM"/>
        </w:rPr>
        <w:t xml:space="preserve"> ապստամբել և իրեն անկախ էր հայտարարել։Քանի դեռ կենդանի էր Տիգրանի փեսան՝պարթևների թագավոր Միհրդատ 2-</w:t>
      </w:r>
      <w:r w:rsidR="00D92FE4" w:rsidRPr="00491B1C">
        <w:rPr>
          <w:rFonts w:ascii="Arial" w:hAnsi="Arial" w:cs="Arial"/>
          <w:lang w:val="hy-AM"/>
        </w:rPr>
        <w:t>րդ</w:t>
      </w:r>
      <w:r w:rsidR="00F611DE" w:rsidRPr="00491B1C">
        <w:rPr>
          <w:rFonts w:ascii="Arial" w:hAnsi="Arial" w:cs="Arial"/>
          <w:lang w:val="hy-AM"/>
        </w:rPr>
        <w:t xml:space="preserve">ը(նա ամուսնացած էր Տիգրանի Արիազատե Ավտոմա </w:t>
      </w:r>
      <w:r w:rsidR="00163741" w:rsidRPr="00491B1C">
        <w:rPr>
          <w:rFonts w:ascii="Arial" w:hAnsi="Arial" w:cs="Arial"/>
          <w:lang w:val="hy-AM"/>
        </w:rPr>
        <w:t xml:space="preserve"> </w:t>
      </w:r>
      <w:r w:rsidR="00F611DE" w:rsidRPr="00491B1C">
        <w:rPr>
          <w:rFonts w:ascii="Arial" w:hAnsi="Arial" w:cs="Arial"/>
          <w:lang w:val="hy-AM"/>
        </w:rPr>
        <w:t>դստեր հետ),ևս խուսափում էր  Պարթևստանի հետ ընդհարվելուց։Սակայն Քա</w:t>
      </w:r>
      <w:r w:rsidR="00D92FE4" w:rsidRPr="00491B1C">
        <w:rPr>
          <w:rFonts w:ascii="Cambria Math" w:hAnsi="Cambria Math" w:cs="Cambria Math"/>
          <w:lang w:val="hy-AM"/>
        </w:rPr>
        <w:t>․</w:t>
      </w:r>
      <w:r w:rsidR="00D92FE4" w:rsidRPr="00491B1C">
        <w:rPr>
          <w:rFonts w:ascii="Arial" w:hAnsi="Arial" w:cs="Arial"/>
          <w:lang w:val="hy-AM"/>
        </w:rPr>
        <w:t xml:space="preserve">  </w:t>
      </w:r>
      <w:r w:rsidR="00F611DE" w:rsidRPr="00491B1C">
        <w:rPr>
          <w:rFonts w:ascii="Arial" w:hAnsi="Arial" w:cs="Arial"/>
          <w:lang w:val="hy-AM"/>
        </w:rPr>
        <w:t>87թ</w:t>
      </w:r>
      <w:r w:rsidR="00F611DE" w:rsidRPr="00491B1C">
        <w:rPr>
          <w:rFonts w:ascii="Cambria Math" w:hAnsi="Cambria Math" w:cs="Cambria Math"/>
          <w:lang w:val="hy-AM"/>
        </w:rPr>
        <w:t>․</w:t>
      </w:r>
      <w:r w:rsidR="00F611DE" w:rsidRPr="00491B1C">
        <w:rPr>
          <w:rFonts w:ascii="Arial" w:hAnsi="Arial" w:cs="Arial"/>
          <w:lang w:val="hy-AM"/>
        </w:rPr>
        <w:t xml:space="preserve"> մահացավ Միհրդատ 2-</w:t>
      </w:r>
      <w:r w:rsidR="00D92FE4" w:rsidRPr="00491B1C">
        <w:rPr>
          <w:rFonts w:ascii="Arial" w:hAnsi="Arial" w:cs="Arial"/>
          <w:lang w:val="hy-AM"/>
        </w:rPr>
        <w:t>րդ</w:t>
      </w:r>
      <w:r w:rsidR="00F611DE" w:rsidRPr="00491B1C">
        <w:rPr>
          <w:rFonts w:ascii="Arial" w:hAnsi="Arial" w:cs="Arial"/>
          <w:lang w:val="hy-AM"/>
        </w:rPr>
        <w:t xml:space="preserve">ը։Նրան փոխարինեց </w:t>
      </w:r>
      <w:r w:rsidR="00F611DE" w:rsidRPr="00491B1C">
        <w:rPr>
          <w:rFonts w:ascii="Arial" w:hAnsi="Arial" w:cs="Arial"/>
          <w:lang w:val="hy-AM"/>
        </w:rPr>
        <w:lastRenderedPageBreak/>
        <w:t>Գոդերձը։Օգտվելով դրանից,Տիգրանը նախ իրեն միացրեց &lt;&lt;</w:t>
      </w:r>
      <w:r w:rsidR="00987610" w:rsidRPr="00491B1C">
        <w:rPr>
          <w:rFonts w:ascii="Arial" w:hAnsi="Arial" w:cs="Arial"/>
          <w:lang w:val="hy-AM"/>
        </w:rPr>
        <w:t>Յոթանասուն հովիտները&gt;&gt;,այնուհետև ներխուժեց Ատրպատական-Մարաստանի հողերը,այն անցնելով՝մտավ բուն Մարաստան։</w:t>
      </w:r>
    </w:p>
    <w:p w:rsidR="00987610" w:rsidRPr="00491B1C" w:rsidRDefault="00987610" w:rsidP="00491B1C">
      <w:pPr>
        <w:jc w:val="both"/>
        <w:rPr>
          <w:rFonts w:ascii="Arial" w:hAnsi="Arial" w:cs="Arial"/>
          <w:lang w:val="hy-AM"/>
        </w:rPr>
      </w:pPr>
      <w:r w:rsidRPr="00491B1C">
        <w:rPr>
          <w:rFonts w:ascii="Arial" w:hAnsi="Arial" w:cs="Arial"/>
          <w:lang w:val="hy-AM"/>
        </w:rPr>
        <w:t>Ստրաբոնը նշում է,որ բացի &lt;&lt;70 հովիտներից&gt;&gt; հայերը գրավել են Մեծ Աղբակ գավառը,որը Քա</w:t>
      </w:r>
      <w:r w:rsidRPr="00491B1C">
        <w:rPr>
          <w:rFonts w:ascii="Cambria Math" w:hAnsi="Cambria Math" w:cs="Cambria Math"/>
          <w:lang w:val="hy-AM"/>
        </w:rPr>
        <w:t>․</w:t>
      </w:r>
      <w:r w:rsidRPr="00491B1C">
        <w:rPr>
          <w:rFonts w:ascii="Arial" w:hAnsi="Arial" w:cs="Arial"/>
          <w:lang w:val="hy-AM"/>
        </w:rPr>
        <w:t>33թ ատրպատականցիները հետ առան։</w:t>
      </w:r>
    </w:p>
    <w:p w:rsidR="00987610" w:rsidRPr="00491B1C" w:rsidRDefault="00987610" w:rsidP="00491B1C">
      <w:pPr>
        <w:jc w:val="both"/>
        <w:rPr>
          <w:rFonts w:ascii="Arial" w:hAnsi="Arial" w:cs="Arial"/>
          <w:lang w:val="hy-AM"/>
        </w:rPr>
      </w:pPr>
      <w:r w:rsidRPr="00491B1C">
        <w:rPr>
          <w:rFonts w:ascii="Arial" w:hAnsi="Arial" w:cs="Arial"/>
          <w:lang w:val="hy-AM"/>
        </w:rPr>
        <w:t>Գրավելով Մարաստան-Ատրպատականը,հայկական զորքերը հարավ-արևելքում հասան մինչև Պարթև Արշակունիների ամառային մայրաքաղաք Էկբատան,որի պաշարման ժամանակ հրի ու սրի մատնվեց Էկբատանից 10կմ</w:t>
      </w:r>
      <w:r w:rsidRPr="00491B1C">
        <w:rPr>
          <w:rFonts w:ascii="Cambria Math" w:hAnsi="Cambria Math" w:cs="Cambria Math"/>
          <w:lang w:val="hy-AM"/>
        </w:rPr>
        <w:t>․</w:t>
      </w:r>
      <w:r w:rsidRPr="00491B1C">
        <w:rPr>
          <w:rFonts w:ascii="Arial" w:hAnsi="Arial" w:cs="Arial"/>
          <w:lang w:val="hy-AM"/>
        </w:rPr>
        <w:t xml:space="preserve"> հեռավորության վրա գտնվող Ադրաբանա թագավորական դղյակը։</w:t>
      </w:r>
    </w:p>
    <w:p w:rsidR="00897387" w:rsidRPr="00491B1C" w:rsidRDefault="00897387" w:rsidP="00491B1C">
      <w:pPr>
        <w:jc w:val="both"/>
        <w:rPr>
          <w:rFonts w:ascii="Arial" w:hAnsi="Arial" w:cs="Arial"/>
          <w:lang w:val="hy-AM"/>
        </w:rPr>
      </w:pPr>
      <w:r w:rsidRPr="00491B1C">
        <w:rPr>
          <w:rFonts w:ascii="Arial" w:hAnsi="Arial" w:cs="Arial"/>
          <w:lang w:val="hy-AM"/>
        </w:rPr>
        <w:t>Մինչև 85թ</w:t>
      </w:r>
      <w:r w:rsidRPr="00491B1C">
        <w:rPr>
          <w:rFonts w:ascii="Cambria Math" w:hAnsi="Cambria Math" w:cs="Cambria Math"/>
          <w:lang w:val="hy-AM"/>
        </w:rPr>
        <w:t>․</w:t>
      </w:r>
      <w:r w:rsidRPr="00491B1C">
        <w:rPr>
          <w:rFonts w:ascii="Arial" w:hAnsi="Arial" w:cs="Arial"/>
          <w:lang w:val="hy-AM"/>
        </w:rPr>
        <w:t xml:space="preserve"> Քա</w:t>
      </w:r>
      <w:r w:rsidRPr="00491B1C">
        <w:rPr>
          <w:rFonts w:ascii="Cambria Math" w:hAnsi="Cambria Math" w:cs="Cambria Math"/>
          <w:lang w:val="hy-AM"/>
        </w:rPr>
        <w:t>․</w:t>
      </w:r>
      <w:r w:rsidRPr="00491B1C">
        <w:rPr>
          <w:rFonts w:ascii="Arial" w:hAnsi="Arial" w:cs="Arial"/>
          <w:lang w:val="hy-AM"/>
        </w:rPr>
        <w:t xml:space="preserve"> Տիգրանը գրավեց Հյուսիսային Միջագետքում </w:t>
      </w:r>
      <w:r w:rsidR="00196AE0" w:rsidRPr="00491B1C">
        <w:rPr>
          <w:rFonts w:ascii="Arial" w:hAnsi="Arial" w:cs="Arial"/>
          <w:lang w:val="hy-AM"/>
        </w:rPr>
        <w:t>Կ</w:t>
      </w:r>
      <w:r w:rsidRPr="00491B1C">
        <w:rPr>
          <w:rFonts w:ascii="Arial" w:hAnsi="Arial" w:cs="Arial"/>
          <w:lang w:val="hy-AM"/>
        </w:rPr>
        <w:t>որդուքը,Ադիաբեն</w:t>
      </w:r>
      <w:r w:rsidR="00196AE0" w:rsidRPr="00491B1C">
        <w:rPr>
          <w:rFonts w:ascii="Arial" w:hAnsi="Arial" w:cs="Arial"/>
          <w:lang w:val="hy-AM"/>
        </w:rPr>
        <w:t>են</w:t>
      </w:r>
      <w:r w:rsidRPr="00491B1C">
        <w:rPr>
          <w:rFonts w:ascii="Arial" w:hAnsi="Arial" w:cs="Arial"/>
          <w:lang w:val="hy-AM"/>
        </w:rPr>
        <w:t>,Տիգրիս գետն անցնելով՝գրավեց Միգդոնիան՝Մծբին մայրաքաղաքով և Օսրոյենեն՝Եդեսիա</w:t>
      </w:r>
      <w:r w:rsidR="00F52893" w:rsidRPr="00491B1C">
        <w:rPr>
          <w:rFonts w:ascii="Arial" w:hAnsi="Arial" w:cs="Arial"/>
          <w:lang w:val="hy-AM"/>
        </w:rPr>
        <w:t xml:space="preserve"> </w:t>
      </w:r>
      <w:r w:rsidRPr="00491B1C">
        <w:rPr>
          <w:rFonts w:ascii="Arial" w:hAnsi="Arial" w:cs="Arial"/>
          <w:lang w:val="hy-AM"/>
        </w:rPr>
        <w:t xml:space="preserve"> կենտրոնով։</w:t>
      </w:r>
    </w:p>
    <w:p w:rsidR="00897387" w:rsidRPr="00491B1C" w:rsidRDefault="00897387"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84թ</w:t>
      </w:r>
      <w:r w:rsidRPr="00491B1C">
        <w:rPr>
          <w:rFonts w:ascii="Cambria Math" w:hAnsi="Cambria Math" w:cs="Cambria Math"/>
          <w:lang w:val="hy-AM"/>
        </w:rPr>
        <w:t>․</w:t>
      </w:r>
      <w:r w:rsidRPr="00491B1C">
        <w:rPr>
          <w:rFonts w:ascii="Arial" w:hAnsi="Arial" w:cs="Arial"/>
          <w:lang w:val="hy-AM"/>
        </w:rPr>
        <w:t xml:space="preserve"> պարթևների թագավոր Գոդերձի հետ կնքված պայմանագրով Հայաստանին անցավ &lt;&lt;70 հովիտները&gt;&gt;,Ատրոպատյան Մարաստանը,Հյուսիսային </w:t>
      </w:r>
      <w:r w:rsidR="001045AE" w:rsidRPr="00491B1C">
        <w:rPr>
          <w:rFonts w:ascii="Arial" w:hAnsi="Arial" w:cs="Arial"/>
          <w:lang w:val="hy-AM"/>
        </w:rPr>
        <w:t>Միջագետքի գրավված տարածքները,ինչպես նաև &lt;&lt;Արքայից արքա&gt;&gt; տիտղոսը,որը այնուհետև կրելու էին Տիգրանը և նրա հաջորդները։</w:t>
      </w:r>
    </w:p>
    <w:p w:rsidR="001045AE" w:rsidRPr="00491B1C" w:rsidRDefault="001045AE" w:rsidP="00491B1C">
      <w:pPr>
        <w:jc w:val="both"/>
        <w:rPr>
          <w:rFonts w:ascii="Arial" w:hAnsi="Arial" w:cs="Arial"/>
          <w:lang w:val="hy-AM"/>
        </w:rPr>
      </w:pPr>
      <w:r w:rsidRPr="00491B1C">
        <w:rPr>
          <w:rFonts w:ascii="Arial" w:hAnsi="Arial" w:cs="Arial"/>
          <w:lang w:val="hy-AM"/>
        </w:rPr>
        <w:t>Ստեղծված իրավիճակը ամրապնդվեց Տիգրանի դստեր և Ատրպատականի թագավոր Միհրդատի ամուսնությամբ։</w:t>
      </w:r>
    </w:p>
    <w:p w:rsidR="001045AE" w:rsidRPr="00491B1C" w:rsidRDefault="001045AE" w:rsidP="00491B1C">
      <w:pPr>
        <w:jc w:val="both"/>
        <w:rPr>
          <w:rFonts w:ascii="Arial" w:hAnsi="Arial" w:cs="Arial"/>
          <w:lang w:val="hy-AM"/>
        </w:rPr>
      </w:pPr>
      <w:r w:rsidRPr="00491B1C">
        <w:rPr>
          <w:rFonts w:ascii="Arial" w:hAnsi="Arial" w:cs="Arial"/>
          <w:lang w:val="hy-AM"/>
        </w:rPr>
        <w:t xml:space="preserve">Այս նվաճումների հետևանքով Տիգրանի գերիշխանության տակ են ընկնում մեծ թվով հարուստ քաղաքներ ու երկրամասեր,Հյուսիսային </w:t>
      </w:r>
      <w:r w:rsidR="00196AE0" w:rsidRPr="00491B1C">
        <w:rPr>
          <w:rFonts w:ascii="Arial" w:hAnsi="Arial" w:cs="Arial"/>
          <w:lang w:val="hy-AM"/>
        </w:rPr>
        <w:t>Միջագետ</w:t>
      </w:r>
      <w:r w:rsidRPr="00491B1C">
        <w:rPr>
          <w:rFonts w:ascii="Arial" w:hAnsi="Arial" w:cs="Arial"/>
          <w:lang w:val="hy-AM"/>
        </w:rPr>
        <w:t>քի,Մարաստանի և Ատրպատականի վրայով անցնող միջազգային առևտրական ճանապարհները,Եփրատի բոլոր կարևոր գետանցերը։</w:t>
      </w:r>
    </w:p>
    <w:p w:rsidR="001045AE" w:rsidRPr="00491B1C" w:rsidRDefault="00BE43A9" w:rsidP="00491B1C">
      <w:pPr>
        <w:jc w:val="both"/>
        <w:rPr>
          <w:rFonts w:ascii="Arial" w:hAnsi="Arial" w:cs="Arial"/>
          <w:lang w:val="hy-AM"/>
        </w:rPr>
      </w:pPr>
      <w:r w:rsidRPr="00491B1C">
        <w:rPr>
          <w:rFonts w:ascii="Arial" w:hAnsi="Arial" w:cs="Arial"/>
          <w:lang w:val="hy-AM"/>
        </w:rPr>
        <w:t>Նվաճված երկրների թագավորները թերևս պահպանում էին իրենց գոյությունը,բայց ստիպված էին հարկ վճարել և օգնել զորքով Տիգրանին։</w:t>
      </w:r>
    </w:p>
    <w:p w:rsidR="00BE43A9" w:rsidRPr="00491B1C" w:rsidRDefault="00BE43A9" w:rsidP="00491B1C">
      <w:pPr>
        <w:jc w:val="both"/>
        <w:rPr>
          <w:rFonts w:ascii="Arial" w:hAnsi="Arial" w:cs="Arial"/>
          <w:lang w:val="hy-AM"/>
        </w:rPr>
      </w:pPr>
      <w:r w:rsidRPr="00491B1C">
        <w:rPr>
          <w:rFonts w:ascii="Arial" w:hAnsi="Arial" w:cs="Arial"/>
          <w:lang w:val="hy-AM"/>
        </w:rPr>
        <w:t>Այս նվաճումներից հետո Հայաստանի և Սելևկյան թագավորության սահմանը դարձավ Եփրատ գետը։</w:t>
      </w:r>
    </w:p>
    <w:p w:rsidR="00BE43A9" w:rsidRPr="00491B1C" w:rsidRDefault="00BE43A9" w:rsidP="00491B1C">
      <w:pPr>
        <w:jc w:val="both"/>
        <w:rPr>
          <w:rFonts w:ascii="Arial" w:hAnsi="Arial" w:cs="Arial"/>
          <w:lang w:val="hy-AM"/>
        </w:rPr>
      </w:pPr>
      <w:r w:rsidRPr="00491B1C">
        <w:rPr>
          <w:rFonts w:ascii="Arial" w:hAnsi="Arial" w:cs="Arial"/>
          <w:lang w:val="hy-AM"/>
        </w:rPr>
        <w:t>Տիգրանը իր զենքն ուղղեց Սելևկյան թագավորության դեմ։Նա ցանկանում էր գրավել Ասորիքի  և Փյունիկիայի հելլենիստական քաղաքները և դուրս գալ Միջերկրական ծով։Սելևկյան աշխարհակալ տերությունը անկում էր ապրում։</w:t>
      </w:r>
    </w:p>
    <w:p w:rsidR="00814438" w:rsidRPr="00491B1C" w:rsidRDefault="00814438" w:rsidP="00491B1C">
      <w:pPr>
        <w:jc w:val="both"/>
        <w:rPr>
          <w:rFonts w:ascii="Arial" w:hAnsi="Arial" w:cs="Arial"/>
          <w:lang w:val="hy-AM"/>
        </w:rPr>
      </w:pPr>
      <w:r w:rsidRPr="00491B1C">
        <w:rPr>
          <w:rFonts w:ascii="Arial" w:hAnsi="Arial" w:cs="Arial"/>
          <w:lang w:val="hy-AM"/>
        </w:rPr>
        <w:t>Դեռևս Քա</w:t>
      </w:r>
      <w:r w:rsidRPr="00491B1C">
        <w:rPr>
          <w:rFonts w:ascii="Cambria Math" w:hAnsi="Cambria Math" w:cs="Cambria Math"/>
          <w:lang w:val="hy-AM"/>
        </w:rPr>
        <w:t>․</w:t>
      </w:r>
      <w:r w:rsidRPr="00491B1C">
        <w:rPr>
          <w:rFonts w:ascii="Arial" w:hAnsi="Arial" w:cs="Arial"/>
          <w:lang w:val="hy-AM"/>
        </w:rPr>
        <w:t xml:space="preserve"> 130թ</w:t>
      </w:r>
      <w:r w:rsidRPr="00491B1C">
        <w:rPr>
          <w:rFonts w:ascii="Cambria Math" w:hAnsi="Cambria Math" w:cs="Cambria Math"/>
          <w:lang w:val="hy-AM"/>
        </w:rPr>
        <w:t>․</w:t>
      </w:r>
      <w:r w:rsidRPr="00491B1C">
        <w:rPr>
          <w:rFonts w:ascii="Arial" w:hAnsi="Arial" w:cs="Arial"/>
          <w:lang w:val="hy-AM"/>
        </w:rPr>
        <w:t xml:space="preserve"> Անտիոքոս</w:t>
      </w:r>
      <w:r w:rsidR="00BE62D0" w:rsidRPr="00491B1C">
        <w:rPr>
          <w:rFonts w:ascii="Arial" w:hAnsi="Arial" w:cs="Arial"/>
          <w:lang w:val="hy-AM"/>
        </w:rPr>
        <w:t xml:space="preserve"> 7</w:t>
      </w:r>
      <w:r w:rsidRPr="00491B1C">
        <w:rPr>
          <w:rFonts w:ascii="Arial" w:hAnsi="Arial" w:cs="Arial"/>
          <w:lang w:val="hy-AM"/>
        </w:rPr>
        <w:t>-րդը փորձ արեց վերականգնել Սելևկյան տերության հզորությունը՝հարվածելով պարթևներին,բայց ձախողվեց։Սելևկյան տերությունը մնաց պարփակված Ասորիքի,Փյունիկիայի և Կիլիկիայի սահմաններում։</w:t>
      </w:r>
    </w:p>
    <w:p w:rsidR="00814438" w:rsidRPr="00491B1C" w:rsidRDefault="00814438" w:rsidP="00491B1C">
      <w:pPr>
        <w:jc w:val="both"/>
        <w:rPr>
          <w:rFonts w:ascii="Arial" w:hAnsi="Arial" w:cs="Arial"/>
          <w:lang w:val="hy-AM"/>
        </w:rPr>
      </w:pPr>
      <w:r w:rsidRPr="00491B1C">
        <w:rPr>
          <w:rFonts w:ascii="Arial" w:hAnsi="Arial" w:cs="Arial"/>
          <w:lang w:val="hy-AM"/>
        </w:rPr>
        <w:t>Դեմետրիոս 2-</w:t>
      </w:r>
      <w:r w:rsidR="00D92FE4" w:rsidRPr="00491B1C">
        <w:rPr>
          <w:rFonts w:ascii="Arial" w:hAnsi="Arial" w:cs="Arial"/>
          <w:lang w:val="hy-AM"/>
        </w:rPr>
        <w:t>րդ</w:t>
      </w:r>
      <w:r w:rsidRPr="00491B1C">
        <w:rPr>
          <w:rFonts w:ascii="Arial" w:hAnsi="Arial" w:cs="Arial"/>
          <w:lang w:val="hy-AM"/>
        </w:rPr>
        <w:t>ից (Քա</w:t>
      </w:r>
      <w:r w:rsidRPr="00491B1C">
        <w:rPr>
          <w:rFonts w:ascii="Cambria Math" w:hAnsi="Cambria Math" w:cs="Cambria Math"/>
          <w:lang w:val="hy-AM"/>
        </w:rPr>
        <w:t>․</w:t>
      </w:r>
      <w:r w:rsidRPr="00491B1C">
        <w:rPr>
          <w:rFonts w:ascii="Arial" w:hAnsi="Arial" w:cs="Arial"/>
          <w:lang w:val="hy-AM"/>
        </w:rPr>
        <w:t xml:space="preserve"> 129-125թթ) սկսվում է թագավորության անկումը։125 թ</w:t>
      </w:r>
      <w:r w:rsidR="00216DB2" w:rsidRPr="00491B1C">
        <w:rPr>
          <w:rFonts w:ascii="Arial" w:hAnsi="Arial" w:cs="Arial"/>
          <w:lang w:val="hy-AM"/>
        </w:rPr>
        <w:t xml:space="preserve">. </w:t>
      </w: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Ասորիքում սկսեց թագավորել Դեմետրիոս 2-</w:t>
      </w:r>
      <w:r w:rsidR="00D92FE4" w:rsidRPr="00491B1C">
        <w:rPr>
          <w:rFonts w:ascii="Arial" w:hAnsi="Arial" w:cs="Arial"/>
          <w:lang w:val="hy-AM"/>
        </w:rPr>
        <w:t>րդ</w:t>
      </w:r>
      <w:r w:rsidRPr="00491B1C">
        <w:rPr>
          <w:rFonts w:ascii="Arial" w:hAnsi="Arial" w:cs="Arial"/>
          <w:lang w:val="hy-AM"/>
        </w:rPr>
        <w:t xml:space="preserve">ի որդի Անտիոքոս 8-րդ </w:t>
      </w:r>
      <w:r w:rsidR="00BE62D0" w:rsidRPr="00491B1C">
        <w:rPr>
          <w:rFonts w:ascii="Arial" w:hAnsi="Arial" w:cs="Arial"/>
          <w:lang w:val="hy-AM"/>
        </w:rPr>
        <w:t>Գ</w:t>
      </w:r>
      <w:r w:rsidRPr="00491B1C">
        <w:rPr>
          <w:rFonts w:ascii="Arial" w:hAnsi="Arial" w:cs="Arial"/>
          <w:lang w:val="hy-AM"/>
        </w:rPr>
        <w:t>րյուպոսը,իր մոր</w:t>
      </w:r>
      <w:r w:rsidR="00760F5B" w:rsidRPr="00491B1C">
        <w:rPr>
          <w:rFonts w:ascii="Arial" w:hAnsi="Arial" w:cs="Arial"/>
          <w:lang w:val="hy-AM"/>
        </w:rPr>
        <w:t>՝Կլեոպատրա Թեայի հետ։Քա</w:t>
      </w:r>
      <w:r w:rsidR="00760F5B" w:rsidRPr="00491B1C">
        <w:rPr>
          <w:rFonts w:ascii="Cambria Math" w:hAnsi="Cambria Math" w:cs="Cambria Math"/>
          <w:lang w:val="hy-AM"/>
        </w:rPr>
        <w:t>․</w:t>
      </w:r>
      <w:r w:rsidR="00760F5B" w:rsidRPr="00491B1C">
        <w:rPr>
          <w:rFonts w:ascii="Arial" w:hAnsi="Arial" w:cs="Arial"/>
          <w:lang w:val="hy-AM"/>
        </w:rPr>
        <w:t xml:space="preserve"> 121թ</w:t>
      </w:r>
      <w:r w:rsidR="00760F5B" w:rsidRPr="00491B1C">
        <w:rPr>
          <w:rFonts w:ascii="Cambria Math" w:hAnsi="Cambria Math" w:cs="Cambria Math"/>
          <w:lang w:val="hy-AM"/>
        </w:rPr>
        <w:t>․</w:t>
      </w:r>
      <w:r w:rsidR="00760F5B" w:rsidRPr="00491B1C">
        <w:rPr>
          <w:rFonts w:ascii="Arial" w:hAnsi="Arial" w:cs="Arial"/>
          <w:lang w:val="hy-AM"/>
        </w:rPr>
        <w:t xml:space="preserve"> մայրը փորձ արեց թունավորել իր որդուն,բայց ինքը զոհ գնաց այդ փորձին։Նա այդպես էր վարվել իր ավագ որդի Սելևկոսի հետ։</w:t>
      </w:r>
    </w:p>
    <w:p w:rsidR="00A203C7" w:rsidRPr="00491B1C" w:rsidRDefault="00760F5B"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114թ</w:t>
      </w:r>
      <w:r w:rsidRPr="00491B1C">
        <w:rPr>
          <w:rFonts w:ascii="Cambria Math" w:hAnsi="Cambria Math" w:cs="Cambria Math"/>
          <w:lang w:val="hy-AM"/>
        </w:rPr>
        <w:t>․</w:t>
      </w:r>
      <w:r w:rsidRPr="00491B1C">
        <w:rPr>
          <w:rFonts w:ascii="Arial" w:hAnsi="Arial" w:cs="Arial"/>
          <w:lang w:val="hy-AM"/>
        </w:rPr>
        <w:t xml:space="preserve"> Ասորիքում նոր թագավոր </w:t>
      </w:r>
      <w:r w:rsidR="00196AE0" w:rsidRPr="00491B1C">
        <w:rPr>
          <w:rFonts w:ascii="Arial" w:hAnsi="Arial" w:cs="Arial"/>
          <w:lang w:val="hy-AM"/>
        </w:rPr>
        <w:t>ի</w:t>
      </w:r>
      <w:r w:rsidRPr="00491B1C">
        <w:rPr>
          <w:rFonts w:ascii="Arial" w:hAnsi="Arial" w:cs="Arial"/>
          <w:lang w:val="hy-AM"/>
        </w:rPr>
        <w:t xml:space="preserve"> հայտ եկավ</w:t>
      </w:r>
      <w:r w:rsidR="00196AE0" w:rsidRPr="00491B1C">
        <w:rPr>
          <w:rFonts w:ascii="Arial" w:hAnsi="Arial" w:cs="Arial"/>
          <w:lang w:val="hy-AM"/>
        </w:rPr>
        <w:t>՝</w:t>
      </w:r>
      <w:r w:rsidRPr="00491B1C">
        <w:rPr>
          <w:rFonts w:ascii="Arial" w:hAnsi="Arial" w:cs="Arial"/>
          <w:lang w:val="hy-AM"/>
        </w:rPr>
        <w:t xml:space="preserve"> Անտիոքոս 9-րդ Կիզիկեցին(Քա</w:t>
      </w:r>
      <w:r w:rsidRPr="00491B1C">
        <w:rPr>
          <w:rFonts w:ascii="Cambria Math" w:hAnsi="Cambria Math" w:cs="Cambria Math"/>
          <w:lang w:val="hy-AM"/>
        </w:rPr>
        <w:t>․</w:t>
      </w:r>
      <w:r w:rsidRPr="00491B1C">
        <w:rPr>
          <w:rFonts w:ascii="Arial" w:hAnsi="Arial" w:cs="Arial"/>
          <w:lang w:val="hy-AM"/>
        </w:rPr>
        <w:t xml:space="preserve"> 114-95թթ</w:t>
      </w:r>
      <w:r w:rsidRPr="00491B1C">
        <w:rPr>
          <w:rFonts w:ascii="Cambria Math" w:hAnsi="Cambria Math" w:cs="Cambria Math"/>
          <w:lang w:val="hy-AM"/>
        </w:rPr>
        <w:t>․</w:t>
      </w:r>
      <w:r w:rsidRPr="00491B1C">
        <w:rPr>
          <w:rFonts w:ascii="Arial" w:hAnsi="Arial" w:cs="Arial"/>
          <w:lang w:val="hy-AM"/>
        </w:rPr>
        <w:t xml:space="preserve">),որը Անտիոքոս 8-րդի կրտսեր եղբայրն էր։Երկու եղբայրների միջև քաղաքացիական </w:t>
      </w:r>
      <w:r w:rsidRPr="00491B1C">
        <w:rPr>
          <w:rFonts w:ascii="Arial" w:hAnsi="Arial" w:cs="Arial"/>
          <w:lang w:val="hy-AM"/>
        </w:rPr>
        <w:lastRenderedPageBreak/>
        <w:t>կռիվ սկսվեց։Քա</w:t>
      </w:r>
      <w:r w:rsidRPr="00491B1C">
        <w:rPr>
          <w:rFonts w:ascii="Cambria Math" w:hAnsi="Cambria Math" w:cs="Cambria Math"/>
          <w:lang w:val="hy-AM"/>
        </w:rPr>
        <w:t>․</w:t>
      </w:r>
      <w:r w:rsidR="00D92FE4" w:rsidRPr="00491B1C">
        <w:rPr>
          <w:rFonts w:ascii="Arial" w:hAnsi="Arial" w:cs="Arial"/>
          <w:lang w:val="hy-AM"/>
        </w:rPr>
        <w:t xml:space="preserve"> </w:t>
      </w:r>
      <w:r w:rsidRPr="00491B1C">
        <w:rPr>
          <w:rFonts w:ascii="Arial" w:hAnsi="Arial" w:cs="Arial"/>
          <w:lang w:val="hy-AM"/>
        </w:rPr>
        <w:t>96թ</w:t>
      </w:r>
      <w:r w:rsidRPr="00491B1C">
        <w:rPr>
          <w:rFonts w:ascii="Cambria Math" w:hAnsi="Cambria Math" w:cs="Cambria Math"/>
          <w:lang w:val="hy-AM"/>
        </w:rPr>
        <w:t>․</w:t>
      </w:r>
      <w:r w:rsidR="00D92FE4" w:rsidRPr="00491B1C">
        <w:rPr>
          <w:rFonts w:ascii="Arial" w:hAnsi="Arial" w:cs="Arial"/>
          <w:lang w:val="hy-AM"/>
        </w:rPr>
        <w:t xml:space="preserve"> </w:t>
      </w:r>
      <w:r w:rsidRPr="00491B1C">
        <w:rPr>
          <w:rFonts w:ascii="Arial" w:hAnsi="Arial" w:cs="Arial"/>
          <w:lang w:val="hy-AM"/>
        </w:rPr>
        <w:t xml:space="preserve">Անտիոքոս 8-րդը սպանվեց,Անտիոքոս 9-րդը գրավեց մայրաքաղաքը,կնության առավ </w:t>
      </w:r>
      <w:r w:rsidR="00800720" w:rsidRPr="00491B1C">
        <w:rPr>
          <w:rFonts w:ascii="Arial" w:hAnsi="Arial" w:cs="Arial"/>
          <w:lang w:val="hy-AM"/>
        </w:rPr>
        <w:t>Գ</w:t>
      </w:r>
      <w:r w:rsidRPr="00491B1C">
        <w:rPr>
          <w:rFonts w:ascii="Arial" w:hAnsi="Arial" w:cs="Arial"/>
          <w:lang w:val="hy-AM"/>
        </w:rPr>
        <w:t>րյուպոսի կնոջը՝Սելենեին։</w:t>
      </w:r>
    </w:p>
    <w:p w:rsidR="00760F5B" w:rsidRPr="00491B1C" w:rsidRDefault="00A203C7" w:rsidP="00491B1C">
      <w:pPr>
        <w:jc w:val="both"/>
        <w:rPr>
          <w:rFonts w:ascii="Arial" w:hAnsi="Arial" w:cs="Arial"/>
          <w:lang w:val="hy-AM"/>
        </w:rPr>
      </w:pPr>
      <w:r w:rsidRPr="00491B1C">
        <w:rPr>
          <w:rFonts w:ascii="Arial" w:hAnsi="Arial" w:cs="Arial"/>
          <w:lang w:val="hy-AM"/>
        </w:rPr>
        <w:t>Բայց նույն 96թ</w:t>
      </w:r>
      <w:r w:rsidRPr="00491B1C">
        <w:rPr>
          <w:rFonts w:ascii="Cambria Math" w:hAnsi="Cambria Math" w:cs="Cambria Math"/>
          <w:lang w:val="hy-AM"/>
        </w:rPr>
        <w:t>․</w:t>
      </w:r>
      <w:r w:rsidRPr="00491B1C">
        <w:rPr>
          <w:rFonts w:ascii="Arial" w:hAnsi="Arial" w:cs="Arial"/>
          <w:lang w:val="hy-AM"/>
        </w:rPr>
        <w:t xml:space="preserve"> Պտղոմեոս 8-րդ Լաթյուրոսը Դամասկոսում թագավոր կարգեց Գրյուպոսի և Սելենեի որդիներից Դեմետրիոսին(Դեմետրիոս 3-րդ 96-88թթ</w:t>
      </w:r>
      <w:r w:rsidRPr="00491B1C">
        <w:rPr>
          <w:rFonts w:ascii="Cambria Math" w:hAnsi="Cambria Math" w:cs="Cambria Math"/>
          <w:lang w:val="hy-AM"/>
        </w:rPr>
        <w:t>․</w:t>
      </w:r>
      <w:r w:rsidRPr="00491B1C">
        <w:rPr>
          <w:rFonts w:ascii="Arial" w:hAnsi="Arial" w:cs="Arial"/>
          <w:lang w:val="hy-AM"/>
        </w:rPr>
        <w:t>)</w:t>
      </w:r>
      <w:r w:rsidR="001B4338" w:rsidRPr="00491B1C">
        <w:rPr>
          <w:rFonts w:ascii="Arial" w:hAnsi="Arial" w:cs="Arial"/>
          <w:lang w:val="hy-AM"/>
        </w:rPr>
        <w:t>։Ա</w:t>
      </w:r>
      <w:r w:rsidRPr="00491B1C">
        <w:rPr>
          <w:rFonts w:ascii="Arial" w:hAnsi="Arial" w:cs="Arial"/>
          <w:lang w:val="hy-AM"/>
        </w:rPr>
        <w:t>յս Դեմետրիոսի ավագ եղբայրը նույնպես իրեն թագավոր հռչակեց՝Սելևկոս 6-րդ(96-95թթ</w:t>
      </w:r>
      <w:r w:rsidRPr="00491B1C">
        <w:rPr>
          <w:rFonts w:ascii="Cambria Math" w:hAnsi="Cambria Math" w:cs="Cambria Math"/>
          <w:lang w:val="hy-AM"/>
        </w:rPr>
        <w:t>․</w:t>
      </w:r>
      <w:r w:rsidRPr="00491B1C">
        <w:rPr>
          <w:rFonts w:ascii="Arial" w:hAnsi="Arial" w:cs="Arial"/>
          <w:lang w:val="hy-AM"/>
        </w:rPr>
        <w:t>),սպանեց Անտիոքոս 9-րդին։Սրա որդի</w:t>
      </w:r>
      <w:r w:rsidR="001B4338" w:rsidRPr="00491B1C">
        <w:rPr>
          <w:rFonts w:ascii="Arial" w:hAnsi="Arial" w:cs="Arial"/>
          <w:lang w:val="hy-AM"/>
        </w:rPr>
        <w:t>ն</w:t>
      </w:r>
      <w:r w:rsidRPr="00491B1C">
        <w:rPr>
          <w:rFonts w:ascii="Arial" w:hAnsi="Arial" w:cs="Arial"/>
          <w:lang w:val="hy-AM"/>
        </w:rPr>
        <w:t xml:space="preserve"> թագադրվեց որպես Անտիոքոս 10-րդ</w:t>
      </w:r>
      <w:r w:rsidR="007C5EA3" w:rsidRPr="00491B1C">
        <w:rPr>
          <w:rFonts w:ascii="Arial" w:hAnsi="Arial" w:cs="Arial"/>
          <w:lang w:val="hy-AM"/>
        </w:rPr>
        <w:t>(95-92թթ</w:t>
      </w:r>
      <w:r w:rsidR="007C5EA3" w:rsidRPr="00491B1C">
        <w:rPr>
          <w:rFonts w:ascii="Cambria Math" w:hAnsi="Cambria Math" w:cs="Cambria Math"/>
          <w:lang w:val="hy-AM"/>
        </w:rPr>
        <w:t>․</w:t>
      </w:r>
      <w:r w:rsidR="007C5EA3" w:rsidRPr="00491B1C">
        <w:rPr>
          <w:rFonts w:ascii="Arial" w:hAnsi="Arial" w:cs="Arial"/>
          <w:lang w:val="hy-AM"/>
        </w:rPr>
        <w:t>)։Նա ամուսնացավ իր խորթ մայր Սելենեի հետ և սպանեց Սելևկոս 6-րդին։</w:t>
      </w:r>
    </w:p>
    <w:p w:rsidR="00114A57" w:rsidRPr="00491B1C" w:rsidRDefault="007C5EA3" w:rsidP="00491B1C">
      <w:pPr>
        <w:jc w:val="both"/>
        <w:rPr>
          <w:rFonts w:ascii="Arial" w:hAnsi="Arial" w:cs="Arial"/>
          <w:lang w:val="hy-AM"/>
        </w:rPr>
      </w:pPr>
      <w:r w:rsidRPr="00491B1C">
        <w:rPr>
          <w:rFonts w:ascii="Arial" w:hAnsi="Arial" w:cs="Arial"/>
          <w:lang w:val="hy-AM"/>
        </w:rPr>
        <w:t>Անտիոքոս 10-րդի երկու եղբայրները իրենց զույգ թագավորներ հռչակեցին՝Անտիոքոս 11-րդը և Փիլիպպոսը,որոնք միանալով Դեմետրիոս 3-րդի հետ Ասորիքից դուրս արեց Անտիոքոս 10-րդին,</w:t>
      </w:r>
      <w:r w:rsidR="00114A57" w:rsidRPr="00491B1C">
        <w:rPr>
          <w:rFonts w:ascii="Arial" w:hAnsi="Arial" w:cs="Arial"/>
          <w:lang w:val="hy-AM"/>
        </w:rPr>
        <w:t>որը շուտով սպանվեց պարթևների կողմից։Անտիոքոս 11-րդը  և Դեմետրիս 3-րդը շուտով մահացան։Գրյուպոսի  և Սելենեի մյուս որդին թագավոր հռչակվեց՝Անտիոքոս 12-րդ</w:t>
      </w:r>
      <w:r w:rsidR="008428DF" w:rsidRPr="00491B1C">
        <w:rPr>
          <w:rFonts w:ascii="Arial" w:hAnsi="Arial" w:cs="Arial"/>
          <w:lang w:val="hy-AM"/>
        </w:rPr>
        <w:t xml:space="preserve">։Փիլիպոսը և Անտիոքոս 12-րդ </w:t>
      </w:r>
      <w:r w:rsidR="00114A57" w:rsidRPr="00491B1C">
        <w:rPr>
          <w:rFonts w:ascii="Arial" w:hAnsi="Arial" w:cs="Arial"/>
          <w:lang w:val="hy-AM"/>
        </w:rPr>
        <w:t xml:space="preserve"> Ֆիլադելֆիոսը Քա</w:t>
      </w:r>
      <w:r w:rsidR="00114A57" w:rsidRPr="00491B1C">
        <w:rPr>
          <w:rFonts w:ascii="Cambria Math" w:hAnsi="Cambria Math" w:cs="Cambria Math"/>
          <w:lang w:val="hy-AM"/>
        </w:rPr>
        <w:t>․</w:t>
      </w:r>
      <w:r w:rsidR="00114A57" w:rsidRPr="00491B1C">
        <w:rPr>
          <w:rFonts w:ascii="Arial" w:hAnsi="Arial" w:cs="Arial"/>
          <w:lang w:val="hy-AM"/>
        </w:rPr>
        <w:t xml:space="preserve"> 84թ մահացան։</w:t>
      </w:r>
    </w:p>
    <w:p w:rsidR="00114A57" w:rsidRPr="00491B1C" w:rsidRDefault="00114A57" w:rsidP="00491B1C">
      <w:pPr>
        <w:jc w:val="both"/>
        <w:rPr>
          <w:rFonts w:ascii="Arial" w:hAnsi="Arial" w:cs="Arial"/>
          <w:lang w:val="hy-AM"/>
        </w:rPr>
      </w:pPr>
      <w:r w:rsidRPr="00491B1C">
        <w:rPr>
          <w:rFonts w:ascii="Arial" w:hAnsi="Arial" w:cs="Arial"/>
          <w:lang w:val="hy-AM"/>
        </w:rPr>
        <w:t xml:space="preserve">Այս պարագաներում,ռազմա-ստրկատիրական ավագանին և վաշխառուական խավերը չէին կարողանում իրենց իշխանությունը </w:t>
      </w:r>
      <w:r w:rsidR="00DC28B9" w:rsidRPr="00491B1C">
        <w:rPr>
          <w:rFonts w:ascii="Arial" w:hAnsi="Arial" w:cs="Arial"/>
          <w:lang w:val="hy-AM"/>
        </w:rPr>
        <w:t>պահել ճնշվող դասի նկատմամբ և դա ցանկանում էին</w:t>
      </w:r>
      <w:r w:rsidR="00542842" w:rsidRPr="00491B1C">
        <w:rPr>
          <w:rFonts w:ascii="Arial" w:hAnsi="Arial" w:cs="Arial"/>
          <w:lang w:val="hy-AM"/>
        </w:rPr>
        <w:t xml:space="preserve"> անել</w:t>
      </w:r>
      <w:r w:rsidR="00DC28B9" w:rsidRPr="00491B1C">
        <w:rPr>
          <w:rFonts w:ascii="Arial" w:hAnsi="Arial" w:cs="Arial"/>
          <w:lang w:val="hy-AM"/>
        </w:rPr>
        <w:t xml:space="preserve"> դրսի ուժի օգնությամբ։</w:t>
      </w:r>
    </w:p>
    <w:p w:rsidR="00DC28B9" w:rsidRPr="00491B1C" w:rsidRDefault="00DC28B9" w:rsidP="00491B1C">
      <w:pPr>
        <w:jc w:val="both"/>
        <w:rPr>
          <w:rFonts w:ascii="Arial" w:hAnsi="Arial" w:cs="Arial"/>
          <w:lang w:val="hy-AM"/>
        </w:rPr>
      </w:pPr>
      <w:r w:rsidRPr="00491B1C">
        <w:rPr>
          <w:rFonts w:ascii="Arial" w:hAnsi="Arial" w:cs="Arial"/>
          <w:lang w:val="hy-AM"/>
        </w:rPr>
        <w:t>Ոմանք կարծում էին,որ պետք է հրավիրել Եգիպտոսի Պտղոմեոսին,բայց նա Ասորիքի թշնամին է եղել</w:t>
      </w:r>
      <w:r w:rsidR="008428DF" w:rsidRPr="00491B1C">
        <w:rPr>
          <w:rFonts w:ascii="Arial" w:hAnsi="Arial" w:cs="Arial"/>
          <w:lang w:val="hy-AM"/>
        </w:rPr>
        <w:t>։</w:t>
      </w:r>
      <w:r w:rsidRPr="00491B1C">
        <w:rPr>
          <w:rFonts w:ascii="Arial" w:hAnsi="Arial" w:cs="Arial"/>
          <w:lang w:val="hy-AM"/>
        </w:rPr>
        <w:t xml:space="preserve"> Միհրդատ Պոնտացին այդ ժամանակ զբաղված էր պատերազմներով։Հավանական թեկնածուն Տիգրան 2-</w:t>
      </w:r>
      <w:r w:rsidR="00C66DFC" w:rsidRPr="00491B1C">
        <w:rPr>
          <w:rFonts w:ascii="Arial" w:hAnsi="Arial" w:cs="Arial"/>
          <w:lang w:val="hy-AM"/>
        </w:rPr>
        <w:t>րդ</w:t>
      </w:r>
      <w:r w:rsidRPr="00491B1C">
        <w:rPr>
          <w:rFonts w:ascii="Arial" w:hAnsi="Arial" w:cs="Arial"/>
          <w:lang w:val="hy-AM"/>
        </w:rPr>
        <w:t>ն էր։Նա սեփական ուժ ուներ,Միհրդատի խնամին էր։</w:t>
      </w:r>
    </w:p>
    <w:p w:rsidR="00DC28B9" w:rsidRPr="00491B1C" w:rsidRDefault="001C70ED" w:rsidP="00491B1C">
      <w:pPr>
        <w:jc w:val="both"/>
        <w:rPr>
          <w:rFonts w:ascii="Arial" w:hAnsi="Arial" w:cs="Arial"/>
          <w:lang w:val="hy-AM"/>
        </w:rPr>
      </w:pPr>
      <w:r w:rsidRPr="00491B1C">
        <w:rPr>
          <w:rFonts w:ascii="Arial" w:hAnsi="Arial" w:cs="Arial"/>
          <w:lang w:val="hy-AM"/>
        </w:rPr>
        <w:t>Տիգրան 2-րդի հարձակումը Ասորիքի վրա համընկնում էր տեղի իշխող խավի շահերին։Ուստի նրանք Քա</w:t>
      </w:r>
      <w:r w:rsidRPr="00491B1C">
        <w:rPr>
          <w:rFonts w:ascii="Cambria Math" w:hAnsi="Cambria Math" w:cs="Cambria Math"/>
          <w:lang w:val="hy-AM"/>
        </w:rPr>
        <w:t>․</w:t>
      </w:r>
      <w:r w:rsidRPr="00491B1C">
        <w:rPr>
          <w:rFonts w:ascii="Arial" w:hAnsi="Arial" w:cs="Arial"/>
          <w:lang w:val="hy-AM"/>
        </w:rPr>
        <w:t xml:space="preserve"> 84թ</w:t>
      </w:r>
      <w:r w:rsidRPr="00491B1C">
        <w:rPr>
          <w:rFonts w:ascii="Cambria Math" w:hAnsi="Cambria Math" w:cs="Cambria Math"/>
          <w:lang w:val="hy-AM"/>
        </w:rPr>
        <w:t>․</w:t>
      </w:r>
      <w:r w:rsidRPr="00491B1C">
        <w:rPr>
          <w:rFonts w:ascii="Arial" w:hAnsi="Arial" w:cs="Arial"/>
          <w:lang w:val="hy-AM"/>
        </w:rPr>
        <w:t xml:space="preserve"> առանց դիմադրություն ցույց տալու  Անտիոքի դռները բաց են անում Տիգրանի բանակի առջև։Տիգրանը 17 տարի խաղաղությամբ  կառավարեց Ասորիքում։Այնուհետև հայկական զորքերը գրավում են Ասորիքն ու Դաշտային Կիլիկիան։Անտիոքի և Ասորիքի վաճառաշահ քաղաքների անձնատուր լինելը բացատրվում էր նրան</w:t>
      </w:r>
      <w:r w:rsidR="00417CD9" w:rsidRPr="00491B1C">
        <w:rPr>
          <w:rFonts w:ascii="Arial" w:hAnsi="Arial" w:cs="Arial"/>
          <w:lang w:val="hy-AM"/>
        </w:rPr>
        <w:t>ով</w:t>
      </w:r>
      <w:r w:rsidRPr="00491B1C">
        <w:rPr>
          <w:rFonts w:ascii="Arial" w:hAnsi="Arial" w:cs="Arial"/>
          <w:lang w:val="hy-AM"/>
        </w:rPr>
        <w:t>,որ Ասո</w:t>
      </w:r>
      <w:r w:rsidR="001B4338" w:rsidRPr="00491B1C">
        <w:rPr>
          <w:rFonts w:ascii="Arial" w:hAnsi="Arial" w:cs="Arial"/>
          <w:lang w:val="hy-AM"/>
        </w:rPr>
        <w:t>րիքը Փոքր Ասիայի և Հյուսիսային Միջագետքի հետ կապող առևտրական ճանապարհները գտնվում էր Տիգրանի տիրապետության տակ։Դաշտային Կիլիկիան գրավելուց հետո Հայաստանը անմիջական հարևան է դառնում Հռոմին,որը Քա</w:t>
      </w:r>
      <w:r w:rsidR="001B4338" w:rsidRPr="00491B1C">
        <w:rPr>
          <w:rFonts w:ascii="Cambria Math" w:hAnsi="Cambria Math" w:cs="Cambria Math"/>
          <w:lang w:val="hy-AM"/>
        </w:rPr>
        <w:t>․</w:t>
      </w:r>
      <w:r w:rsidR="001B4338" w:rsidRPr="00491B1C">
        <w:rPr>
          <w:rFonts w:ascii="Arial" w:hAnsi="Arial" w:cs="Arial"/>
          <w:lang w:val="hy-AM"/>
        </w:rPr>
        <w:t xml:space="preserve"> 102թ</w:t>
      </w:r>
      <w:r w:rsidR="001B4338" w:rsidRPr="00491B1C">
        <w:rPr>
          <w:rFonts w:ascii="Cambria Math" w:hAnsi="Cambria Math" w:cs="Cambria Math"/>
          <w:lang w:val="hy-AM"/>
        </w:rPr>
        <w:t>․</w:t>
      </w:r>
      <w:r w:rsidR="001B4338" w:rsidRPr="00491B1C">
        <w:rPr>
          <w:rFonts w:ascii="Arial" w:hAnsi="Arial" w:cs="Arial"/>
          <w:lang w:val="hy-AM"/>
        </w:rPr>
        <w:t xml:space="preserve"> գրավել էր Լեռնային Կիլիկիան։</w:t>
      </w:r>
    </w:p>
    <w:p w:rsidR="00EC3FEB" w:rsidRPr="00491B1C" w:rsidRDefault="00EC3FEB" w:rsidP="00491B1C">
      <w:pPr>
        <w:jc w:val="both"/>
        <w:rPr>
          <w:rFonts w:ascii="Arial" w:hAnsi="Arial" w:cs="Arial"/>
          <w:lang w:val="hy-AM"/>
        </w:rPr>
      </w:pPr>
      <w:r w:rsidRPr="00491B1C">
        <w:rPr>
          <w:rFonts w:ascii="Arial" w:hAnsi="Arial" w:cs="Arial"/>
          <w:lang w:val="hy-AM"/>
        </w:rPr>
        <w:t>Եթե Տիգրանին հրավիրած կուսակցությունը կողմ էր նրան,ապա գոյություն ուներ նաև հակառակ կուսակցությունը։</w:t>
      </w:r>
    </w:p>
    <w:p w:rsidR="00EC3FEB" w:rsidRPr="00491B1C" w:rsidRDefault="00EC3FEB" w:rsidP="00491B1C">
      <w:pPr>
        <w:jc w:val="both"/>
        <w:rPr>
          <w:rFonts w:ascii="Arial" w:hAnsi="Arial" w:cs="Arial"/>
          <w:lang w:val="hy-AM"/>
        </w:rPr>
      </w:pPr>
      <w:r w:rsidRPr="00491B1C">
        <w:rPr>
          <w:rFonts w:ascii="Arial" w:hAnsi="Arial" w:cs="Arial"/>
          <w:lang w:val="hy-AM"/>
        </w:rPr>
        <w:t xml:space="preserve">Տիգրանը շարունակեց իր առաջխաղացումը և մտավ Փյունիկիա,որի ծովափնյա քաղաքները դիմադրութուն ցույց տվեցին Տիգրանին,քանի որ շահագրգռվածություն չունեին ցամաքային առևտրի նկատմամբ և իրենց առևտուրը կատարում էին ծովով։Տիգրանին հաջողվում է գրավել իրեն դիմադրություն ցույց տված քաղաքները։Այնուհետև </w:t>
      </w:r>
      <w:r w:rsidR="00FF2C56" w:rsidRPr="00491B1C">
        <w:rPr>
          <w:rFonts w:ascii="Arial" w:hAnsi="Arial" w:cs="Arial"/>
          <w:lang w:val="hy-AM"/>
        </w:rPr>
        <w:t>նա պաշարում է Փյունիկիայի հարավում գտնվող,Եգիպտոսին սահմանամերձ Պտղոմայիս քաղաքը Քա</w:t>
      </w:r>
      <w:r w:rsidR="00FF2C56" w:rsidRPr="00491B1C">
        <w:rPr>
          <w:rFonts w:ascii="Cambria Math" w:hAnsi="Cambria Math" w:cs="Cambria Math"/>
          <w:lang w:val="hy-AM"/>
        </w:rPr>
        <w:t>․</w:t>
      </w:r>
      <w:r w:rsidR="00FF2C56" w:rsidRPr="00491B1C">
        <w:rPr>
          <w:rFonts w:ascii="Arial" w:hAnsi="Arial" w:cs="Arial"/>
          <w:lang w:val="hy-AM"/>
        </w:rPr>
        <w:t xml:space="preserve"> 71թ</w:t>
      </w:r>
      <w:r w:rsidR="00FF2C56" w:rsidRPr="00491B1C">
        <w:rPr>
          <w:rFonts w:ascii="Cambria Math" w:hAnsi="Cambria Math" w:cs="Cambria Math"/>
          <w:lang w:val="hy-AM"/>
        </w:rPr>
        <w:t>․</w:t>
      </w:r>
      <w:r w:rsidR="00FF2C56" w:rsidRPr="00491B1C">
        <w:rPr>
          <w:rFonts w:ascii="Arial" w:hAnsi="Arial" w:cs="Arial"/>
          <w:lang w:val="hy-AM"/>
        </w:rPr>
        <w:t>։Այստեղ ամրացել էր Սելևկյան Սելենե-Կլեոպատրա թագուհին,որը մեծ դիմադրություն ցույց տվեց Տիգրանի զորքերին։Բայց Տիգրանը գրավում է քաղաքը և Սելենեին գերում է Սելևկիա բերդում։Լուկուլլոսի արշավանքից առաջ նա գլխատվեց Տիգրանի հրամանով։</w:t>
      </w:r>
    </w:p>
    <w:p w:rsidR="00FF2C56" w:rsidRPr="00491B1C" w:rsidRDefault="00FF2C56" w:rsidP="00491B1C">
      <w:pPr>
        <w:jc w:val="both"/>
        <w:rPr>
          <w:rFonts w:ascii="Arial" w:hAnsi="Arial" w:cs="Arial"/>
          <w:lang w:val="hy-AM"/>
        </w:rPr>
      </w:pPr>
      <w:r w:rsidRPr="00491B1C">
        <w:rPr>
          <w:rFonts w:ascii="Arial" w:hAnsi="Arial" w:cs="Arial"/>
          <w:lang w:val="hy-AM"/>
        </w:rPr>
        <w:lastRenderedPageBreak/>
        <w:t xml:space="preserve">Տիգրանի մոտենալը սարսափով է ընդունում Պաղեստինը։Հրեաստանի թագուհին,վախենալով հայկական </w:t>
      </w:r>
      <w:r w:rsidR="00171F9A" w:rsidRPr="00491B1C">
        <w:rPr>
          <w:rFonts w:ascii="Arial" w:hAnsi="Arial" w:cs="Arial"/>
          <w:lang w:val="hy-AM"/>
        </w:rPr>
        <w:t>զորքի ներխուժումից,դեսպաններ և թանկարժեք նվերներ է ուղարկում Տիգրանին և ընդունում նրա գերիշխանությունը։</w:t>
      </w:r>
    </w:p>
    <w:p w:rsidR="00171F9A" w:rsidRPr="00491B1C" w:rsidRDefault="00171F9A" w:rsidP="00491B1C">
      <w:pPr>
        <w:jc w:val="both"/>
        <w:rPr>
          <w:rFonts w:ascii="Arial" w:hAnsi="Arial" w:cs="Arial"/>
          <w:lang w:val="hy-AM"/>
        </w:rPr>
      </w:pPr>
      <w:r w:rsidRPr="00491B1C">
        <w:rPr>
          <w:rFonts w:ascii="Arial" w:hAnsi="Arial" w:cs="Arial"/>
          <w:lang w:val="hy-AM"/>
        </w:rPr>
        <w:t>Կոմմագենե երկրի նվաճումով Տիգրանը ավարտում է իր նվաճումները։Նրա նվաճումները ավարտվում են Քա</w:t>
      </w:r>
      <w:r w:rsidRPr="00491B1C">
        <w:rPr>
          <w:rFonts w:ascii="Cambria Math" w:hAnsi="Cambria Math" w:cs="Cambria Math"/>
          <w:lang w:val="hy-AM"/>
        </w:rPr>
        <w:t>․</w:t>
      </w:r>
      <w:r w:rsidRPr="00491B1C">
        <w:rPr>
          <w:rFonts w:ascii="Arial" w:hAnsi="Arial" w:cs="Arial"/>
          <w:lang w:val="hy-AM"/>
        </w:rPr>
        <w:t xml:space="preserve"> 70թ</w:t>
      </w:r>
      <w:r w:rsidRPr="00491B1C">
        <w:rPr>
          <w:rFonts w:ascii="Cambria Math" w:hAnsi="Cambria Math" w:cs="Cambria Math"/>
          <w:lang w:val="hy-AM"/>
        </w:rPr>
        <w:t>․</w:t>
      </w:r>
      <w:r w:rsidRPr="00491B1C">
        <w:rPr>
          <w:rFonts w:ascii="Arial" w:hAnsi="Arial" w:cs="Arial"/>
          <w:lang w:val="hy-AM"/>
        </w:rPr>
        <w:t>։</w:t>
      </w:r>
    </w:p>
    <w:p w:rsidR="00171F9A" w:rsidRPr="00491B1C" w:rsidRDefault="00171F9A" w:rsidP="00491B1C">
      <w:pPr>
        <w:jc w:val="both"/>
        <w:rPr>
          <w:rFonts w:ascii="Arial" w:hAnsi="Arial" w:cs="Arial"/>
          <w:lang w:val="hy-AM"/>
        </w:rPr>
      </w:pPr>
      <w:r w:rsidRPr="00491B1C">
        <w:rPr>
          <w:rFonts w:ascii="Arial" w:hAnsi="Arial" w:cs="Arial"/>
          <w:lang w:val="hy-AM"/>
        </w:rPr>
        <w:t>Ասորիքի առափնյա քաղաքներից միայն Սելևկյա նավահանգիստը չնվաճվեց։</w:t>
      </w:r>
    </w:p>
    <w:p w:rsidR="00171F9A" w:rsidRPr="00491B1C" w:rsidRDefault="00171F9A" w:rsidP="00491B1C">
      <w:pPr>
        <w:jc w:val="both"/>
        <w:rPr>
          <w:rFonts w:ascii="Arial" w:hAnsi="Arial" w:cs="Arial"/>
          <w:lang w:val="hy-AM"/>
        </w:rPr>
      </w:pPr>
      <w:r w:rsidRPr="00491B1C">
        <w:rPr>
          <w:rFonts w:ascii="Arial" w:hAnsi="Arial" w:cs="Arial"/>
          <w:lang w:val="hy-AM"/>
        </w:rPr>
        <w:t>Սուլլայի մահից և Միհրդատյան 3-րդ պատերազմից առաջ Տիգրանը Միհրդատ Պոնտացու սադրանքով նորից արշավեց Կապադովկիա,գրավեց նրա Մաժաք մայրաքաղաքը,մոտ 300 000 գերի տարավ։</w:t>
      </w:r>
    </w:p>
    <w:p w:rsidR="00171F9A" w:rsidRPr="00491B1C" w:rsidRDefault="00171F9A" w:rsidP="00491B1C">
      <w:pPr>
        <w:jc w:val="both"/>
        <w:rPr>
          <w:rFonts w:ascii="Arial" w:hAnsi="Arial" w:cs="Arial"/>
          <w:lang w:val="hy-AM"/>
        </w:rPr>
      </w:pPr>
      <w:r w:rsidRPr="00491B1C">
        <w:rPr>
          <w:rFonts w:ascii="Arial" w:hAnsi="Arial" w:cs="Arial"/>
          <w:lang w:val="hy-AM"/>
        </w:rPr>
        <w:t xml:space="preserve">Հարևան Վիրքը </w:t>
      </w:r>
      <w:r w:rsidR="00BD4B16" w:rsidRPr="00491B1C">
        <w:rPr>
          <w:rFonts w:ascii="Arial" w:hAnsi="Arial" w:cs="Arial"/>
          <w:lang w:val="hy-AM"/>
        </w:rPr>
        <w:t xml:space="preserve">և </w:t>
      </w:r>
      <w:r w:rsidRPr="00491B1C">
        <w:rPr>
          <w:rFonts w:ascii="Arial" w:hAnsi="Arial" w:cs="Arial"/>
          <w:lang w:val="hy-AM"/>
        </w:rPr>
        <w:t xml:space="preserve">Աղվանքը նույնպես ընդունում են Տիգրանի </w:t>
      </w:r>
      <w:r w:rsidR="00BD4B16" w:rsidRPr="00491B1C">
        <w:rPr>
          <w:rFonts w:ascii="Arial" w:hAnsi="Arial" w:cs="Arial"/>
          <w:lang w:val="hy-AM"/>
        </w:rPr>
        <w:t>գերիշխանու</w:t>
      </w:r>
      <w:r w:rsidRPr="00491B1C">
        <w:rPr>
          <w:rFonts w:ascii="Arial" w:hAnsi="Arial" w:cs="Arial"/>
          <w:lang w:val="hy-AM"/>
        </w:rPr>
        <w:t>թյունը</w:t>
      </w:r>
      <w:r w:rsidR="00BD4B16" w:rsidRPr="00491B1C">
        <w:rPr>
          <w:rFonts w:ascii="Arial" w:hAnsi="Arial" w:cs="Arial"/>
          <w:lang w:val="hy-AM"/>
        </w:rPr>
        <w:t>։</w:t>
      </w:r>
    </w:p>
    <w:p w:rsidR="00272F17" w:rsidRPr="00491B1C" w:rsidRDefault="00272F17" w:rsidP="00491B1C">
      <w:pPr>
        <w:jc w:val="both"/>
        <w:rPr>
          <w:rFonts w:ascii="Arial" w:hAnsi="Arial" w:cs="Arial"/>
          <w:lang w:val="hy-AM"/>
        </w:rPr>
      </w:pPr>
    </w:p>
    <w:p w:rsidR="0001159B" w:rsidRPr="00491B1C" w:rsidRDefault="0001159B" w:rsidP="00491B1C">
      <w:pPr>
        <w:jc w:val="both"/>
        <w:rPr>
          <w:rFonts w:ascii="Arial" w:hAnsi="Arial" w:cs="Arial"/>
          <w:lang w:val="hy-AM"/>
        </w:rPr>
      </w:pPr>
    </w:p>
    <w:p w:rsidR="00272F17" w:rsidRPr="00491B1C" w:rsidRDefault="00272F17" w:rsidP="00491B1C">
      <w:pPr>
        <w:jc w:val="both"/>
        <w:rPr>
          <w:rFonts w:ascii="Arial" w:hAnsi="Arial" w:cs="Arial"/>
          <w:lang w:val="hy-AM"/>
        </w:rPr>
      </w:pPr>
      <w:r w:rsidRPr="00491B1C">
        <w:rPr>
          <w:rFonts w:ascii="Arial" w:hAnsi="Arial" w:cs="Arial"/>
          <w:lang w:val="hy-AM"/>
        </w:rPr>
        <w:t>Հայաստանը աշխարհակալ տերություն,Տիգրանակերտի հիմնումը</w:t>
      </w:r>
    </w:p>
    <w:p w:rsidR="00272F17" w:rsidRPr="00491B1C" w:rsidRDefault="00272F17" w:rsidP="00491B1C">
      <w:pPr>
        <w:jc w:val="both"/>
        <w:rPr>
          <w:rFonts w:ascii="Arial" w:hAnsi="Arial" w:cs="Arial"/>
          <w:lang w:val="hy-AM"/>
        </w:rPr>
      </w:pPr>
    </w:p>
    <w:p w:rsidR="00272F17" w:rsidRPr="00491B1C" w:rsidRDefault="00272F17" w:rsidP="00491B1C">
      <w:pPr>
        <w:jc w:val="both"/>
        <w:rPr>
          <w:rFonts w:ascii="Arial" w:hAnsi="Arial" w:cs="Arial"/>
          <w:lang w:val="hy-AM"/>
        </w:rPr>
      </w:pPr>
      <w:r w:rsidRPr="00491B1C">
        <w:rPr>
          <w:rFonts w:ascii="Arial" w:hAnsi="Arial" w:cs="Arial"/>
          <w:lang w:val="hy-AM"/>
        </w:rPr>
        <w:t>Տիգրան 2-</w:t>
      </w:r>
      <w:r w:rsidR="00C66DFC" w:rsidRPr="00491B1C">
        <w:rPr>
          <w:rFonts w:ascii="Arial" w:hAnsi="Arial" w:cs="Arial"/>
          <w:lang w:val="hy-AM"/>
        </w:rPr>
        <w:t>րդ</w:t>
      </w:r>
      <w:r w:rsidRPr="00491B1C">
        <w:rPr>
          <w:rFonts w:ascii="Arial" w:hAnsi="Arial" w:cs="Arial"/>
          <w:lang w:val="hy-AM"/>
        </w:rPr>
        <w:t xml:space="preserve">ի տերությունը տարածվում էր </w:t>
      </w:r>
      <w:r w:rsidR="00F829C4" w:rsidRPr="00491B1C">
        <w:rPr>
          <w:rFonts w:ascii="Arial" w:hAnsi="Arial" w:cs="Arial"/>
          <w:lang w:val="hy-AM"/>
        </w:rPr>
        <w:t>Մ</w:t>
      </w:r>
      <w:r w:rsidRPr="00491B1C">
        <w:rPr>
          <w:rFonts w:ascii="Arial" w:hAnsi="Arial" w:cs="Arial"/>
          <w:lang w:val="hy-AM"/>
        </w:rPr>
        <w:t>իջերկրական ծովից մինչև Կասպից ծով,Մարաստանի լեռներից մինչև Արևմտյան Եփրատ։Հայաստանը դարձավ Առաջավոր Ասիայի հզոր տերություններից մեկը։Տերության մեջ խոսում էին 15-ից ավելի լեզուներով։Այն արևելյան տիպի ռազմա-ստրկատիրական միապետություն էր,որի գլխավոր հենարանը հանդիսանում էր հայ ստրկատիրական դասակարգը,զորքը։</w:t>
      </w:r>
    </w:p>
    <w:p w:rsidR="00272F17" w:rsidRPr="00491B1C" w:rsidRDefault="00272F17" w:rsidP="00491B1C">
      <w:pPr>
        <w:jc w:val="both"/>
        <w:rPr>
          <w:rFonts w:ascii="Arial" w:hAnsi="Arial" w:cs="Arial"/>
          <w:lang w:val="hy-AM"/>
        </w:rPr>
      </w:pPr>
      <w:r w:rsidRPr="00491B1C">
        <w:rPr>
          <w:rFonts w:ascii="Arial" w:hAnsi="Arial" w:cs="Arial"/>
          <w:lang w:val="hy-AM"/>
        </w:rPr>
        <w:t>Տիգրանի տերությունը բազմացեղ,բազմալեզու,զարգացման տարբեր մակարդակի վրա</w:t>
      </w:r>
      <w:r w:rsidR="002E2A4F" w:rsidRPr="00491B1C">
        <w:rPr>
          <w:rFonts w:ascii="Arial" w:hAnsi="Arial" w:cs="Arial"/>
          <w:lang w:val="hy-AM"/>
        </w:rPr>
        <w:t xml:space="preserve"> գտնվող երկրների ու ժողովուրդների խառնուրդն էր։Դրանք միացված էր զինվորական բռնի ուժով։</w:t>
      </w:r>
    </w:p>
    <w:p w:rsidR="002E2A4F" w:rsidRPr="00491B1C" w:rsidRDefault="002E2A4F" w:rsidP="00491B1C">
      <w:pPr>
        <w:jc w:val="both"/>
        <w:rPr>
          <w:rFonts w:ascii="Arial" w:hAnsi="Arial" w:cs="Arial"/>
          <w:lang w:val="hy-AM"/>
        </w:rPr>
      </w:pPr>
      <w:r w:rsidRPr="00491B1C">
        <w:rPr>
          <w:rFonts w:ascii="Arial" w:hAnsi="Arial" w:cs="Arial"/>
          <w:lang w:val="hy-AM"/>
        </w:rPr>
        <w:t>Քանի որ Հայաստանը տնտեսապես թույլ էր,ուստի չէր կարող տնտեսապես իրեն ենթարկել նվաճված երկրները,դրանց միջև տնտեսական ամուր կապեր ստեղծել։</w:t>
      </w:r>
    </w:p>
    <w:p w:rsidR="002E2A4F" w:rsidRPr="00491B1C" w:rsidRDefault="002E2A4F" w:rsidP="00491B1C">
      <w:pPr>
        <w:jc w:val="both"/>
        <w:rPr>
          <w:rFonts w:ascii="Arial" w:hAnsi="Arial" w:cs="Arial"/>
          <w:lang w:val="hy-AM"/>
        </w:rPr>
      </w:pPr>
      <w:r w:rsidRPr="00491B1C">
        <w:rPr>
          <w:rFonts w:ascii="Arial" w:hAnsi="Arial" w:cs="Arial"/>
          <w:lang w:val="hy-AM"/>
        </w:rPr>
        <w:t xml:space="preserve">Նվաճված երկրները հնազանդության մեջ պահելու համար Տիգրանը ստեղծում է հզոր բանակ։Այդ երկրները </w:t>
      </w:r>
      <w:r w:rsidR="004E7985" w:rsidRPr="00491B1C">
        <w:rPr>
          <w:rFonts w:ascii="Arial" w:hAnsi="Arial" w:cs="Arial"/>
          <w:lang w:val="hy-AM"/>
        </w:rPr>
        <w:t>կառավարելու համար նա հիմնում է փոխարքայություններ։</w:t>
      </w:r>
    </w:p>
    <w:p w:rsidR="004E7985" w:rsidRPr="00491B1C" w:rsidRDefault="004E7985" w:rsidP="00491B1C">
      <w:pPr>
        <w:jc w:val="both"/>
        <w:rPr>
          <w:rFonts w:ascii="Arial" w:hAnsi="Arial" w:cs="Arial"/>
          <w:lang w:val="hy-AM"/>
        </w:rPr>
      </w:pPr>
      <w:r w:rsidRPr="00491B1C">
        <w:rPr>
          <w:rFonts w:ascii="Arial" w:hAnsi="Arial" w:cs="Arial"/>
          <w:lang w:val="hy-AM"/>
        </w:rPr>
        <w:t>Տիգրանի իշխանության տակ գտնվող երկրներից ամենից զարգացածը Ասորիքն էր՝Սելևկյանների երբեմնի ընդարձակ տերության կենտրոնը։Ասորիքում էր գտնվում Սելևկյանների ռազմական կենտրոն Ապամեյա քաղաքը,Լաոդիկեյա և Սելևկիա նավահանգիստները,Անտիոքը։Այս բոլորը գտնվում է Ասորիքի կենտրոն Սելևկիսում։Անտիոքը հիմնադրվել է Քա</w:t>
      </w:r>
      <w:r w:rsidRPr="00491B1C">
        <w:rPr>
          <w:rFonts w:ascii="Cambria Math" w:hAnsi="Cambria Math" w:cs="Cambria Math"/>
          <w:lang w:val="hy-AM"/>
        </w:rPr>
        <w:t>․</w:t>
      </w:r>
      <w:r w:rsidRPr="00491B1C">
        <w:rPr>
          <w:rFonts w:ascii="Arial" w:hAnsi="Arial" w:cs="Arial"/>
          <w:lang w:val="hy-AM"/>
        </w:rPr>
        <w:t xml:space="preserve"> 300թ</w:t>
      </w:r>
      <w:r w:rsidRPr="00491B1C">
        <w:rPr>
          <w:rFonts w:ascii="Cambria Math" w:hAnsi="Cambria Math" w:cs="Cambria Math"/>
          <w:lang w:val="hy-AM"/>
        </w:rPr>
        <w:t>․</w:t>
      </w:r>
      <w:r w:rsidRPr="00491B1C">
        <w:rPr>
          <w:rFonts w:ascii="Arial" w:hAnsi="Arial" w:cs="Arial"/>
          <w:lang w:val="hy-AM"/>
        </w:rPr>
        <w:t xml:space="preserve"> Սելևկոս 1-ինի կողմից,ուներ մոտ 500հզ</w:t>
      </w:r>
      <w:r w:rsidRPr="00491B1C">
        <w:rPr>
          <w:rFonts w:ascii="Cambria Math" w:hAnsi="Cambria Math" w:cs="Cambria Math"/>
          <w:lang w:val="hy-AM"/>
        </w:rPr>
        <w:t>․</w:t>
      </w:r>
      <w:r w:rsidRPr="00491B1C">
        <w:rPr>
          <w:rFonts w:ascii="Arial" w:hAnsi="Arial" w:cs="Arial"/>
          <w:lang w:val="hy-AM"/>
        </w:rPr>
        <w:t xml:space="preserve"> բնակիչ ,հայտնի էր իր </w:t>
      </w:r>
      <w:r w:rsidR="00E20E00" w:rsidRPr="00491B1C">
        <w:rPr>
          <w:rFonts w:ascii="Arial" w:hAnsi="Arial" w:cs="Arial"/>
          <w:lang w:val="hy-AM"/>
        </w:rPr>
        <w:t xml:space="preserve">թատրոնով,արհեստագործական արտադրանքով,Դափնե զբոսավայրով։Ասորիքում Տիգրանը փոխարքա է նշանակում իր Գուրաս անունով եղբորը։Տիգրանի տերության մեջ գտնվող </w:t>
      </w:r>
      <w:r w:rsidR="00F829C4" w:rsidRPr="00491B1C">
        <w:rPr>
          <w:rFonts w:ascii="Arial" w:hAnsi="Arial" w:cs="Arial"/>
          <w:lang w:val="hy-AM"/>
        </w:rPr>
        <w:t>Փյունիկի</w:t>
      </w:r>
      <w:r w:rsidR="00E20E00" w:rsidRPr="00491B1C">
        <w:rPr>
          <w:rFonts w:ascii="Arial" w:hAnsi="Arial" w:cs="Arial"/>
          <w:lang w:val="hy-AM"/>
        </w:rPr>
        <w:t xml:space="preserve">ան հայտնի էր իր </w:t>
      </w:r>
      <w:r w:rsidR="00F321B9" w:rsidRPr="00491B1C">
        <w:rPr>
          <w:rFonts w:ascii="Arial" w:hAnsi="Arial" w:cs="Arial"/>
          <w:lang w:val="hy-AM"/>
        </w:rPr>
        <w:t>Տյ</w:t>
      </w:r>
      <w:r w:rsidR="00E20E00" w:rsidRPr="00491B1C">
        <w:rPr>
          <w:rFonts w:ascii="Arial" w:hAnsi="Arial" w:cs="Arial"/>
          <w:lang w:val="hy-AM"/>
        </w:rPr>
        <w:t>ուրոս,Արադ,Սիդոն և այլ քաղաքներով։Դաշտային Կիլիկիայի քաղաքներից էին Տարսոնը,Սոլեն,Մալլոսը,Ադանան,Անարզաբան և այլն։Այս քաղաքներից մեծ քանակությամբ բնակչություն տարվեց Հայաստան։</w:t>
      </w:r>
    </w:p>
    <w:p w:rsidR="00E20E00" w:rsidRPr="00491B1C" w:rsidRDefault="00E20E00" w:rsidP="00491B1C">
      <w:pPr>
        <w:jc w:val="both"/>
        <w:rPr>
          <w:rFonts w:ascii="Arial" w:hAnsi="Arial" w:cs="Arial"/>
          <w:lang w:val="hy-AM"/>
        </w:rPr>
      </w:pPr>
      <w:r w:rsidRPr="00491B1C">
        <w:rPr>
          <w:rFonts w:ascii="Arial" w:hAnsi="Arial" w:cs="Arial"/>
          <w:lang w:val="hy-AM"/>
        </w:rPr>
        <w:lastRenderedPageBreak/>
        <w:t>Միջերկրական ծովը հանձնվեց ծովահեններին,որոնք հիմնել էին պետություն և որոնց անվանում էին կիլիկեցիներ։Տիգրանը նրանց հետ դաշինք ուներ</w:t>
      </w:r>
      <w:r w:rsidR="00F829C4" w:rsidRPr="00491B1C">
        <w:rPr>
          <w:rFonts w:ascii="Arial" w:hAnsi="Arial" w:cs="Arial"/>
          <w:lang w:val="hy-AM"/>
        </w:rPr>
        <w:t>,քանի որ նա նավատորմ չուներ։Կապադովկիայի Մաժաք մայրաքաղաքը(հետագայի Կեսարիան) նույնպես մեծ քանակությամբ բնակչություն տվեց։</w:t>
      </w:r>
    </w:p>
    <w:p w:rsidR="002865BA" w:rsidRPr="00491B1C" w:rsidRDefault="002865BA" w:rsidP="00491B1C">
      <w:pPr>
        <w:jc w:val="both"/>
        <w:rPr>
          <w:rFonts w:ascii="Arial" w:hAnsi="Arial" w:cs="Arial"/>
          <w:lang w:val="hy-AM"/>
        </w:rPr>
      </w:pPr>
      <w:r w:rsidRPr="00491B1C">
        <w:rPr>
          <w:rFonts w:ascii="Arial" w:hAnsi="Arial" w:cs="Arial"/>
          <w:lang w:val="hy-AM"/>
        </w:rPr>
        <w:t>Սելևկյաններից գրավված երկրում վարչապետ նշանակվեց Տիգրանի մերձավորներից մեկը՝Բագարատը,որի նստավայրը Անտիոքն էր։</w:t>
      </w:r>
    </w:p>
    <w:p w:rsidR="002865BA" w:rsidRPr="00491B1C" w:rsidRDefault="002865BA" w:rsidP="00491B1C">
      <w:pPr>
        <w:jc w:val="both"/>
        <w:rPr>
          <w:rFonts w:ascii="Arial" w:hAnsi="Arial" w:cs="Arial"/>
          <w:lang w:val="hy-AM"/>
        </w:rPr>
      </w:pPr>
      <w:r w:rsidRPr="00491B1C">
        <w:rPr>
          <w:rFonts w:ascii="Arial" w:hAnsi="Arial" w:cs="Arial"/>
          <w:lang w:val="hy-AM"/>
        </w:rPr>
        <w:t>Նշանավոր քաղաքներից էին Մծբինը և Եդեսիան,որոնք պիտի մեծ դեր խաղային Հայաստանի կյանքում։</w:t>
      </w:r>
    </w:p>
    <w:p w:rsidR="002865BA" w:rsidRPr="00491B1C" w:rsidRDefault="002865BA" w:rsidP="00491B1C">
      <w:pPr>
        <w:jc w:val="both"/>
        <w:rPr>
          <w:rFonts w:ascii="Arial" w:hAnsi="Arial" w:cs="Arial"/>
          <w:lang w:val="hy-AM"/>
        </w:rPr>
      </w:pPr>
      <w:r w:rsidRPr="00491B1C">
        <w:rPr>
          <w:rFonts w:ascii="Arial" w:hAnsi="Arial" w:cs="Arial"/>
          <w:lang w:val="hy-AM"/>
        </w:rPr>
        <w:t>Միջագետքի երկրների վրա վերակացու էր կարգված թագավորի Գուրաս եղբայրը,որը նստում էր Մծբինում,որը շրջապատված էր հաստ ու բարձր պարիսպներով,լայն խրամով։</w:t>
      </w:r>
      <w:r w:rsidR="00AB0969" w:rsidRPr="00491B1C">
        <w:rPr>
          <w:rFonts w:ascii="Arial" w:hAnsi="Arial" w:cs="Arial"/>
          <w:lang w:val="hy-AM"/>
        </w:rPr>
        <w:t>Գուրասի իշխանության տակ էր գտնվում նաև Օսրոյեն</w:t>
      </w:r>
      <w:r w:rsidR="00F321B9" w:rsidRPr="00491B1C">
        <w:rPr>
          <w:rFonts w:ascii="Arial" w:hAnsi="Arial" w:cs="Arial"/>
          <w:lang w:val="hy-AM"/>
        </w:rPr>
        <w:t>ե</w:t>
      </w:r>
      <w:r w:rsidR="00AB0969" w:rsidRPr="00491B1C">
        <w:rPr>
          <w:rFonts w:ascii="Arial" w:hAnsi="Arial" w:cs="Arial"/>
          <w:lang w:val="hy-AM"/>
        </w:rPr>
        <w:t>ից</w:t>
      </w:r>
      <w:r w:rsidR="00F321B9" w:rsidRPr="00491B1C">
        <w:rPr>
          <w:rFonts w:ascii="Arial" w:hAnsi="Arial" w:cs="Arial"/>
          <w:lang w:val="hy-AM"/>
        </w:rPr>
        <w:t xml:space="preserve"> </w:t>
      </w:r>
      <w:r w:rsidR="00AB0969" w:rsidRPr="00491B1C">
        <w:rPr>
          <w:rFonts w:ascii="Arial" w:hAnsi="Arial" w:cs="Arial"/>
          <w:lang w:val="hy-AM"/>
        </w:rPr>
        <w:t>և Միգդոնիայից հարավ բնակվող արաբական ցեղերը։</w:t>
      </w:r>
    </w:p>
    <w:p w:rsidR="00AB0969" w:rsidRPr="00491B1C" w:rsidRDefault="00AB0969" w:rsidP="00491B1C">
      <w:pPr>
        <w:jc w:val="both"/>
        <w:rPr>
          <w:rFonts w:ascii="Arial" w:hAnsi="Arial" w:cs="Arial"/>
          <w:lang w:val="hy-AM"/>
        </w:rPr>
      </w:pPr>
      <w:r w:rsidRPr="00491B1C">
        <w:rPr>
          <w:rFonts w:ascii="Arial" w:hAnsi="Arial" w:cs="Arial"/>
          <w:lang w:val="hy-AM"/>
        </w:rPr>
        <w:t>Կորդուքը լեռնային երկիր էր,ուստի հետ էր մնում զարգացման</w:t>
      </w:r>
      <w:r w:rsidR="0051690F" w:rsidRPr="00491B1C">
        <w:rPr>
          <w:rFonts w:ascii="Arial" w:hAnsi="Arial" w:cs="Arial"/>
          <w:lang w:val="hy-AM"/>
        </w:rPr>
        <w:t xml:space="preserve"> մակարդակով,</w:t>
      </w:r>
      <w:r w:rsidRPr="00491B1C">
        <w:rPr>
          <w:rFonts w:ascii="Arial" w:hAnsi="Arial" w:cs="Arial"/>
          <w:lang w:val="hy-AM"/>
        </w:rPr>
        <w:t>բայց հայտնի էր իր շինարարներով։Այստեղ հայտնի է 3 բերդ՝Սա</w:t>
      </w:r>
      <w:r w:rsidR="00F321B9" w:rsidRPr="00491B1C">
        <w:rPr>
          <w:rFonts w:ascii="Arial" w:hAnsi="Arial" w:cs="Arial"/>
          <w:lang w:val="hy-AM"/>
        </w:rPr>
        <w:t>րխ</w:t>
      </w:r>
      <w:r w:rsidRPr="00491B1C">
        <w:rPr>
          <w:rFonts w:ascii="Arial" w:hAnsi="Arial" w:cs="Arial"/>
          <w:lang w:val="hy-AM"/>
        </w:rPr>
        <w:t>ա,Սատալկա</w:t>
      </w:r>
      <w:r w:rsidR="007D7DE2" w:rsidRPr="00491B1C">
        <w:rPr>
          <w:rFonts w:ascii="Arial" w:hAnsi="Arial" w:cs="Arial"/>
          <w:lang w:val="hy-AM"/>
        </w:rPr>
        <w:t xml:space="preserve">  </w:t>
      </w:r>
      <w:r w:rsidRPr="00491B1C">
        <w:rPr>
          <w:rFonts w:ascii="Arial" w:hAnsi="Arial" w:cs="Arial"/>
          <w:lang w:val="hy-AM"/>
        </w:rPr>
        <w:t>և Պինակա։</w:t>
      </w:r>
    </w:p>
    <w:p w:rsidR="00AB0969" w:rsidRPr="00491B1C" w:rsidRDefault="00AB0969" w:rsidP="00491B1C">
      <w:pPr>
        <w:jc w:val="both"/>
        <w:rPr>
          <w:rFonts w:ascii="Arial" w:hAnsi="Arial" w:cs="Arial"/>
          <w:lang w:val="hy-AM"/>
        </w:rPr>
      </w:pPr>
      <w:r w:rsidRPr="00491B1C">
        <w:rPr>
          <w:rFonts w:ascii="Arial" w:hAnsi="Arial" w:cs="Arial"/>
          <w:lang w:val="hy-AM"/>
        </w:rPr>
        <w:t>Այս երկրներից հարկեր էր գանձվում,տարվում էին արձաններ և բնակչություն։Դրանք նպաստում էին տերության զարգացմանը։</w:t>
      </w:r>
    </w:p>
    <w:p w:rsidR="00AB0969" w:rsidRPr="00491B1C" w:rsidRDefault="00034AC1" w:rsidP="00491B1C">
      <w:pPr>
        <w:jc w:val="both"/>
        <w:rPr>
          <w:rFonts w:ascii="Arial" w:hAnsi="Arial" w:cs="Arial"/>
          <w:lang w:val="hy-AM"/>
        </w:rPr>
      </w:pPr>
      <w:r w:rsidRPr="00491B1C">
        <w:rPr>
          <w:rFonts w:ascii="Arial" w:hAnsi="Arial" w:cs="Arial"/>
          <w:lang w:val="hy-AM"/>
        </w:rPr>
        <w:t>Տիգրան 2-</w:t>
      </w:r>
      <w:r w:rsidR="00C66DFC" w:rsidRPr="00491B1C">
        <w:rPr>
          <w:rFonts w:ascii="Arial" w:hAnsi="Arial" w:cs="Arial"/>
          <w:lang w:val="hy-AM"/>
        </w:rPr>
        <w:t>րդ</w:t>
      </w:r>
      <w:r w:rsidRPr="00491B1C">
        <w:rPr>
          <w:rFonts w:ascii="Arial" w:hAnsi="Arial" w:cs="Arial"/>
          <w:lang w:val="hy-AM"/>
        </w:rPr>
        <w:t xml:space="preserve">ի տերությունը առավել ընդարձակվել էր հարավից։Արտաշատը և Անտիոքը գտնվում էին տերության հարավային և հյուսիսային մասերում և մայրաքաղաքի դեր չէին կարող կատարել։Բացի այդ ,Անտիոքը բաղկացած էր օտար տարրից և Տիգրանի համար հուսալի հենարան չէր կարող լինել։Ուստի Տիգրանը Աղձնիք նահանգի Նփրկերտ </w:t>
      </w:r>
      <w:r w:rsidR="00B635BF" w:rsidRPr="00491B1C">
        <w:rPr>
          <w:rFonts w:ascii="Arial" w:hAnsi="Arial" w:cs="Arial"/>
          <w:lang w:val="hy-AM"/>
        </w:rPr>
        <w:t xml:space="preserve">գավառում հիմնում է </w:t>
      </w:r>
      <w:r w:rsidR="00F321B9" w:rsidRPr="00491B1C">
        <w:rPr>
          <w:rFonts w:ascii="Arial" w:hAnsi="Arial" w:cs="Arial"/>
          <w:lang w:val="hy-AM"/>
        </w:rPr>
        <w:t>Տիգրանակե</w:t>
      </w:r>
      <w:r w:rsidR="00B635BF" w:rsidRPr="00491B1C">
        <w:rPr>
          <w:rFonts w:ascii="Arial" w:hAnsi="Arial" w:cs="Arial"/>
          <w:lang w:val="hy-AM"/>
        </w:rPr>
        <w:t>րտ մայրաքաղաքը։Տիգրանը իր մայրաքաղաքը հիմնել է այնտեղ,որտեղ թագադրվել էր։Այն գտնվում էր առևտրական կարևոր ուղիների վրա։Այն շրջապատված</w:t>
      </w:r>
      <w:r w:rsidR="007D7DE2" w:rsidRPr="00491B1C">
        <w:rPr>
          <w:rFonts w:ascii="Arial" w:hAnsi="Arial" w:cs="Arial"/>
          <w:lang w:val="hy-AM"/>
        </w:rPr>
        <w:t xml:space="preserve"> </w:t>
      </w:r>
      <w:r w:rsidR="00B635BF" w:rsidRPr="00491B1C">
        <w:rPr>
          <w:rFonts w:ascii="Arial" w:hAnsi="Arial" w:cs="Arial"/>
          <w:lang w:val="hy-AM"/>
        </w:rPr>
        <w:t xml:space="preserve"> էր բարձր</w:t>
      </w:r>
      <w:r w:rsidR="00C66DFC" w:rsidRPr="00491B1C">
        <w:rPr>
          <w:rFonts w:ascii="Arial" w:hAnsi="Arial" w:cs="Arial"/>
          <w:lang w:val="hy-AM"/>
        </w:rPr>
        <w:t xml:space="preserve">, </w:t>
      </w:r>
      <w:r w:rsidR="00B635BF" w:rsidRPr="00491B1C">
        <w:rPr>
          <w:rFonts w:ascii="Arial" w:hAnsi="Arial" w:cs="Arial"/>
          <w:lang w:val="hy-AM"/>
        </w:rPr>
        <w:t>մոտ 50 կամ 25 մետր ունեցող բարձրությամբ աղյուսե պարիսպներով։Այդ պարիսպներում կառուցվեցին ձիերի ախոռներ ու պահեստներ։</w:t>
      </w:r>
    </w:p>
    <w:p w:rsidR="00B635BF" w:rsidRPr="00491B1C" w:rsidRDefault="00B635BF" w:rsidP="00491B1C">
      <w:pPr>
        <w:jc w:val="both"/>
        <w:rPr>
          <w:rFonts w:ascii="Arial" w:hAnsi="Arial" w:cs="Arial"/>
          <w:lang w:val="hy-AM"/>
        </w:rPr>
      </w:pPr>
      <w:r w:rsidRPr="00491B1C">
        <w:rPr>
          <w:rFonts w:ascii="Arial" w:hAnsi="Arial" w:cs="Arial"/>
          <w:lang w:val="hy-AM"/>
        </w:rPr>
        <w:t>Քաղաքի ամուր միջնաբերդի մոտ գտնվում էր պալատը՝շրջապատված պարտեզներով</w:t>
      </w:r>
      <w:r w:rsidR="00C66DFC" w:rsidRPr="00491B1C">
        <w:rPr>
          <w:rFonts w:ascii="Arial" w:hAnsi="Arial" w:cs="Arial"/>
          <w:lang w:val="hy-AM"/>
        </w:rPr>
        <w:t xml:space="preserve">, </w:t>
      </w:r>
      <w:r w:rsidRPr="00491B1C">
        <w:rPr>
          <w:rFonts w:ascii="Arial" w:hAnsi="Arial" w:cs="Arial"/>
          <w:lang w:val="hy-AM"/>
        </w:rPr>
        <w:t>որսատեղիներով</w:t>
      </w:r>
      <w:r w:rsidR="00DC1B56" w:rsidRPr="00491B1C">
        <w:rPr>
          <w:rFonts w:ascii="Arial" w:hAnsi="Arial" w:cs="Arial"/>
          <w:lang w:val="hy-AM"/>
        </w:rPr>
        <w:t xml:space="preserve">,և ձկնավազաններով ու </w:t>
      </w:r>
      <w:r w:rsidR="00F321B9" w:rsidRPr="00491B1C">
        <w:rPr>
          <w:rFonts w:ascii="Arial" w:hAnsi="Arial" w:cs="Arial"/>
          <w:lang w:val="hy-AM"/>
        </w:rPr>
        <w:t>զբոս</w:t>
      </w:r>
      <w:r w:rsidR="00DC1B56" w:rsidRPr="00491B1C">
        <w:rPr>
          <w:rFonts w:ascii="Arial" w:hAnsi="Arial" w:cs="Arial"/>
          <w:lang w:val="hy-AM"/>
        </w:rPr>
        <w:t>ա</w:t>
      </w:r>
      <w:r w:rsidR="00F321B9" w:rsidRPr="00491B1C">
        <w:rPr>
          <w:rFonts w:ascii="Arial" w:hAnsi="Arial" w:cs="Arial"/>
          <w:lang w:val="hy-AM"/>
        </w:rPr>
        <w:t>րա</w:t>
      </w:r>
      <w:r w:rsidR="00DC1B56" w:rsidRPr="00491B1C">
        <w:rPr>
          <w:rFonts w:ascii="Arial" w:hAnsi="Arial" w:cs="Arial"/>
          <w:lang w:val="hy-AM"/>
        </w:rPr>
        <w:t>ններով։</w:t>
      </w:r>
    </w:p>
    <w:p w:rsidR="00DC1B56" w:rsidRPr="00491B1C" w:rsidRDefault="00DC1B56" w:rsidP="00491B1C">
      <w:pPr>
        <w:jc w:val="both"/>
        <w:rPr>
          <w:rFonts w:ascii="Arial" w:hAnsi="Arial" w:cs="Arial"/>
          <w:lang w:val="hy-AM"/>
        </w:rPr>
      </w:pPr>
      <w:r w:rsidRPr="00491B1C">
        <w:rPr>
          <w:rFonts w:ascii="Arial" w:hAnsi="Arial" w:cs="Arial"/>
          <w:lang w:val="hy-AM"/>
        </w:rPr>
        <w:t>Տիգրանը Կապադովկիայից(Մաժաք),Ասորիքից,</w:t>
      </w:r>
      <w:r w:rsidR="00533FA7" w:rsidRPr="00491B1C">
        <w:rPr>
          <w:rFonts w:ascii="Arial" w:hAnsi="Arial" w:cs="Arial"/>
          <w:lang w:val="hy-AM"/>
        </w:rPr>
        <w:t>Դ</w:t>
      </w:r>
      <w:r w:rsidRPr="00491B1C">
        <w:rPr>
          <w:rFonts w:ascii="Arial" w:hAnsi="Arial" w:cs="Arial"/>
          <w:lang w:val="hy-AM"/>
        </w:rPr>
        <w:t xml:space="preserve">աշտային </w:t>
      </w:r>
      <w:r w:rsidR="0051690F" w:rsidRPr="00491B1C">
        <w:rPr>
          <w:rFonts w:ascii="Arial" w:hAnsi="Arial" w:cs="Arial"/>
          <w:lang w:val="hy-AM"/>
        </w:rPr>
        <w:t xml:space="preserve">Կիլիկիայի Սոլե,Մալլոս,Ադանա քաղաքներից </w:t>
      </w:r>
      <w:r w:rsidRPr="00491B1C">
        <w:rPr>
          <w:rFonts w:ascii="Arial" w:hAnsi="Arial" w:cs="Arial"/>
          <w:lang w:val="hy-AM"/>
        </w:rPr>
        <w:t xml:space="preserve"> և այլ վայրերից բնակչություն է բերում և բնակեցնում Տիգրանակերտում։Այն ուներ մոտ 300 000 բնակչություն։Հայկական ստրկատերերը </w:t>
      </w:r>
      <w:r w:rsidR="0051690F" w:rsidRPr="00491B1C">
        <w:rPr>
          <w:rFonts w:ascii="Arial" w:hAnsi="Arial" w:cs="Arial"/>
          <w:lang w:val="hy-AM"/>
        </w:rPr>
        <w:t>Տ</w:t>
      </w:r>
      <w:r w:rsidRPr="00491B1C">
        <w:rPr>
          <w:rFonts w:ascii="Arial" w:hAnsi="Arial" w:cs="Arial"/>
          <w:lang w:val="hy-AM"/>
        </w:rPr>
        <w:t>իգրանի պահանջով բնակվում են Տիգրանակերտում,կառուցում են շքեղ կառույցներ,հակառակ</w:t>
      </w:r>
      <w:r w:rsidR="0051690F" w:rsidRPr="00491B1C">
        <w:rPr>
          <w:rFonts w:ascii="Arial" w:hAnsi="Arial" w:cs="Arial"/>
          <w:lang w:val="hy-AM"/>
        </w:rPr>
        <w:t xml:space="preserve"> դեպքում նրանց ունեցվածքը կբնռագրավվեին։Տիգրանը Տիգրանակերտ անունով քաղաք է կառուցել նաև Ուտիք նահանգում,Արցախ նահանգում,Տիգրանավան՝Գողթնում։</w:t>
      </w:r>
    </w:p>
    <w:p w:rsidR="00A770C3" w:rsidRPr="00491B1C" w:rsidRDefault="00A770C3" w:rsidP="00491B1C">
      <w:pPr>
        <w:jc w:val="both"/>
        <w:rPr>
          <w:rFonts w:ascii="Arial" w:hAnsi="Arial" w:cs="Arial"/>
          <w:lang w:val="hy-AM"/>
        </w:rPr>
      </w:pPr>
      <w:r w:rsidRPr="00491B1C">
        <w:rPr>
          <w:rFonts w:ascii="Arial" w:hAnsi="Arial" w:cs="Arial"/>
          <w:lang w:val="hy-AM"/>
        </w:rPr>
        <w:t>Քանի որ Տիգրանի տերության մեջ մտնող ժողովուրդները իրար հետ ամուր կապեր չէին հաստատել,ուստի Տիգրան 2-</w:t>
      </w:r>
      <w:r w:rsidR="00C66DFC" w:rsidRPr="00491B1C">
        <w:rPr>
          <w:rFonts w:ascii="Arial" w:hAnsi="Arial" w:cs="Arial"/>
          <w:lang w:val="hy-AM"/>
        </w:rPr>
        <w:t>րդ</w:t>
      </w:r>
      <w:r w:rsidRPr="00491B1C">
        <w:rPr>
          <w:rFonts w:ascii="Arial" w:hAnsi="Arial" w:cs="Arial"/>
          <w:lang w:val="hy-AM"/>
        </w:rPr>
        <w:t xml:space="preserve">ը գիտակցում էր իր կառուցած պետության անկայունությունը։Նա ցանկանում էր արհեստական միջոցներով ստեղծել կայուն կապեր։Բայց հայ ժողովուրդը փոքր էր այս ընդարձակ պետության մեջ տիրող տարր կազմելու համար,ինչպես նաև </w:t>
      </w:r>
      <w:r w:rsidR="00434061" w:rsidRPr="00491B1C">
        <w:rPr>
          <w:rFonts w:ascii="Arial" w:hAnsi="Arial" w:cs="Arial"/>
          <w:lang w:val="hy-AM"/>
        </w:rPr>
        <w:t>դրա համար Հայաստանի կենտրոնները  հեռու էին նվաճված երկրներից,որպեսզի կարողանային ազդել նրանց վրա։</w:t>
      </w:r>
    </w:p>
    <w:p w:rsidR="00434061" w:rsidRPr="00491B1C" w:rsidRDefault="00434061" w:rsidP="00491B1C">
      <w:pPr>
        <w:jc w:val="both"/>
        <w:rPr>
          <w:rFonts w:ascii="Arial" w:hAnsi="Arial" w:cs="Arial"/>
          <w:lang w:val="hy-AM"/>
        </w:rPr>
      </w:pPr>
      <w:r w:rsidRPr="00491B1C">
        <w:rPr>
          <w:rFonts w:ascii="Arial" w:hAnsi="Arial" w:cs="Arial"/>
          <w:lang w:val="hy-AM"/>
        </w:rPr>
        <w:lastRenderedPageBreak/>
        <w:t>Տիգրան 2-</w:t>
      </w:r>
      <w:r w:rsidR="00C66DFC" w:rsidRPr="00491B1C">
        <w:rPr>
          <w:rFonts w:ascii="Arial" w:hAnsi="Arial" w:cs="Arial"/>
          <w:lang w:val="hy-AM"/>
        </w:rPr>
        <w:t>րդ</w:t>
      </w:r>
      <w:r w:rsidRPr="00491B1C">
        <w:rPr>
          <w:rFonts w:ascii="Arial" w:hAnsi="Arial" w:cs="Arial"/>
          <w:lang w:val="hy-AM"/>
        </w:rPr>
        <w:t xml:space="preserve">ի հաջողությունները ու տերության հզորացումը կապված էր նրա հետ,որ Հայաստանի կալվածատիրական ու զինվորական </w:t>
      </w:r>
      <w:r w:rsidR="001B37F6" w:rsidRPr="00491B1C">
        <w:rPr>
          <w:rFonts w:ascii="Arial" w:hAnsi="Arial" w:cs="Arial"/>
          <w:lang w:val="hy-AM"/>
        </w:rPr>
        <w:t xml:space="preserve">ազնվականությունը հզոր էր,Տիգրանին նախորդած շրջանում Հայաստանի տնտեսությունը,բավական զորեղացել էր։Տիգրանի տերության մեջ ամենազարգացածը Ասորիքն էր։Սելևկոս 1-ինը այն անվանել էր իր հոր անունով։Նա այստեղ բնակեցրել էր </w:t>
      </w:r>
      <w:r w:rsidR="00533FA7" w:rsidRPr="00491B1C">
        <w:rPr>
          <w:rFonts w:ascii="Arial" w:hAnsi="Arial" w:cs="Arial"/>
          <w:lang w:val="hy-AM"/>
        </w:rPr>
        <w:t>Անտիգ</w:t>
      </w:r>
      <w:r w:rsidR="001B37F6" w:rsidRPr="00491B1C">
        <w:rPr>
          <w:rFonts w:ascii="Arial" w:hAnsi="Arial" w:cs="Arial"/>
          <w:lang w:val="hy-AM"/>
        </w:rPr>
        <w:t xml:space="preserve">ոնիա քաղաքի բնակիչներին,մարդիկ տեղափոխել Փոքր Ասիայի և Արշիպելագոսի հունական քաղաքներից։Սկզբում այն ունեցել է 4 </w:t>
      </w:r>
      <w:r w:rsidR="008873AB" w:rsidRPr="00491B1C">
        <w:rPr>
          <w:rFonts w:ascii="Arial" w:hAnsi="Arial" w:cs="Arial"/>
          <w:lang w:val="hy-AM"/>
        </w:rPr>
        <w:t>թաղամասեր,իսկ առաջին դարում  դուրս է հորդել 4 թաղամասերի</w:t>
      </w:r>
      <w:r w:rsidR="001B37F6" w:rsidRPr="00491B1C">
        <w:rPr>
          <w:rFonts w:ascii="Arial" w:hAnsi="Arial" w:cs="Arial"/>
          <w:lang w:val="hy-AM"/>
        </w:rPr>
        <w:t xml:space="preserve"> սահմաններից։Տիգրանը այստեղ նույնպես շինարարական գործունեություն է ծավալել։</w:t>
      </w:r>
    </w:p>
    <w:p w:rsidR="001B37F6" w:rsidRPr="00491B1C" w:rsidRDefault="001B37F6" w:rsidP="00491B1C">
      <w:pPr>
        <w:jc w:val="both"/>
        <w:rPr>
          <w:rFonts w:ascii="Arial" w:hAnsi="Arial" w:cs="Arial"/>
          <w:lang w:val="hy-AM"/>
        </w:rPr>
      </w:pPr>
      <w:r w:rsidRPr="00491B1C">
        <w:rPr>
          <w:rFonts w:ascii="Arial" w:hAnsi="Arial" w:cs="Arial"/>
          <w:lang w:val="hy-AM"/>
        </w:rPr>
        <w:t xml:space="preserve">Քաղաքը ուներ ջրմուղ։Անտիոքը հաճախ </w:t>
      </w:r>
      <w:r w:rsidR="00E70083" w:rsidRPr="00491B1C">
        <w:rPr>
          <w:rFonts w:ascii="Arial" w:hAnsi="Arial" w:cs="Arial"/>
          <w:lang w:val="hy-AM"/>
        </w:rPr>
        <w:t xml:space="preserve">անվանում էին &lt;&lt;Դափնեին կից Անտիոք&gt;&gt;։Այն նաև արհեստագործության կենտրոն էր,հելլենիստական մշակույթի օջախ։Այստեղ ստրկությունը </w:t>
      </w:r>
      <w:r w:rsidR="008873AB" w:rsidRPr="00491B1C">
        <w:rPr>
          <w:rFonts w:ascii="Arial" w:hAnsi="Arial" w:cs="Arial"/>
          <w:lang w:val="hy-AM"/>
        </w:rPr>
        <w:t>տարած</w:t>
      </w:r>
      <w:r w:rsidR="00E70083" w:rsidRPr="00491B1C">
        <w:rPr>
          <w:rFonts w:ascii="Arial" w:hAnsi="Arial" w:cs="Arial"/>
          <w:lang w:val="hy-AM"/>
        </w:rPr>
        <w:t xml:space="preserve">ված էր  ոչ միայն քաղաքներում,այլև գյուղատնտեսական </w:t>
      </w:r>
      <w:r w:rsidR="008873AB" w:rsidRPr="00491B1C">
        <w:rPr>
          <w:rFonts w:ascii="Arial" w:hAnsi="Arial" w:cs="Arial"/>
          <w:lang w:val="hy-AM"/>
        </w:rPr>
        <w:t>բնագավառ</w:t>
      </w:r>
      <w:r w:rsidR="00E70083" w:rsidRPr="00491B1C">
        <w:rPr>
          <w:rFonts w:ascii="Arial" w:hAnsi="Arial" w:cs="Arial"/>
          <w:lang w:val="hy-AM"/>
        </w:rPr>
        <w:t>ում՝արքունի,տաճարային և մասնավոր տնտեսություններում։</w:t>
      </w:r>
      <w:r w:rsidR="008873AB" w:rsidRPr="00491B1C">
        <w:rPr>
          <w:rFonts w:ascii="Arial" w:hAnsi="Arial" w:cs="Arial"/>
          <w:lang w:val="hy-AM"/>
        </w:rPr>
        <w:t>Փյունիկյան այդ քաղաքները ստրկավաճառության խոշոր շուկաներ էին։</w:t>
      </w:r>
    </w:p>
    <w:p w:rsidR="00E70083" w:rsidRPr="00491B1C" w:rsidRDefault="00E70083" w:rsidP="00491B1C">
      <w:pPr>
        <w:jc w:val="both"/>
        <w:rPr>
          <w:rFonts w:ascii="Arial" w:hAnsi="Arial" w:cs="Arial"/>
          <w:lang w:val="hy-AM"/>
        </w:rPr>
      </w:pPr>
      <w:r w:rsidRPr="00491B1C">
        <w:rPr>
          <w:rFonts w:ascii="Arial" w:hAnsi="Arial" w:cs="Arial"/>
          <w:lang w:val="hy-AM"/>
        </w:rPr>
        <w:t>Փյունիկյան</w:t>
      </w:r>
      <w:r w:rsidR="008873AB" w:rsidRPr="00491B1C">
        <w:rPr>
          <w:rFonts w:ascii="Arial" w:hAnsi="Arial" w:cs="Arial"/>
          <w:lang w:val="hy-AM"/>
        </w:rPr>
        <w:t xml:space="preserve"> </w:t>
      </w:r>
      <w:r w:rsidRPr="00491B1C">
        <w:rPr>
          <w:rFonts w:ascii="Arial" w:hAnsi="Arial" w:cs="Arial"/>
          <w:lang w:val="hy-AM"/>
        </w:rPr>
        <w:t xml:space="preserve"> քաղաքները այնքան էին հզորացել ,որ </w:t>
      </w:r>
      <w:r w:rsidR="0096595F" w:rsidRPr="00491B1C">
        <w:rPr>
          <w:rFonts w:ascii="Arial" w:hAnsi="Arial" w:cs="Arial"/>
          <w:lang w:val="hy-AM"/>
        </w:rPr>
        <w:t>գերիշխում էին Միջերկրածովյան ավազանում,փորձեր էին անում դուրս գալու Հերակլյան սյուներից(Ջիբրալթար) այն կողմ։Նրանք իրենց գաղութներն էին հիմնում Միջերկրականի ափերին։Դրանցից էր Կարթագենը։Քա 1-ին դարում փյունիկյան քաղաքները արևելքի արևմուտքի տարանցիկ առևտրի մեջ մեծ նշանակություն ունեին։</w:t>
      </w:r>
    </w:p>
    <w:p w:rsidR="0052498C" w:rsidRPr="00491B1C" w:rsidRDefault="0052498C" w:rsidP="00491B1C">
      <w:pPr>
        <w:jc w:val="both"/>
        <w:rPr>
          <w:rFonts w:ascii="Arial" w:hAnsi="Arial" w:cs="Arial"/>
          <w:lang w:val="hy-AM"/>
        </w:rPr>
      </w:pPr>
      <w:r w:rsidRPr="00491B1C">
        <w:rPr>
          <w:rFonts w:ascii="Arial" w:hAnsi="Arial" w:cs="Arial"/>
          <w:lang w:val="hy-AM"/>
        </w:rPr>
        <w:t xml:space="preserve">Դաշտային Կիլիկիայի քաղաքները հին էին,հելլենիստական թագավորների ժամանակ պոլիսային կառուցվածք ստացած։Հայտնի է,որ Մակեդոնացին Սոլեին պարսկական կողմնորոշման համար տուգանել էր 50 տաղանդ արծաթ,որը մեծ հարստություն է։Այն ուներ նաև շքեղ թատրոն։Մալլոսը և Ադանան իրենց սեփական դրամները հատելիս </w:t>
      </w:r>
      <w:r w:rsidR="00254B29" w:rsidRPr="00491B1C">
        <w:rPr>
          <w:rFonts w:ascii="Arial" w:hAnsi="Arial" w:cs="Arial"/>
          <w:lang w:val="hy-AM"/>
        </w:rPr>
        <w:t>են</w:t>
      </w:r>
      <w:r w:rsidRPr="00491B1C">
        <w:rPr>
          <w:rFonts w:ascii="Arial" w:hAnsi="Arial" w:cs="Arial"/>
          <w:lang w:val="hy-AM"/>
        </w:rPr>
        <w:t xml:space="preserve"> եղել դեռևս Աքեմենյանների շրջանում։</w:t>
      </w:r>
      <w:r w:rsidR="00DE65E3" w:rsidRPr="00491B1C">
        <w:rPr>
          <w:rFonts w:ascii="Arial" w:hAnsi="Arial" w:cs="Arial"/>
          <w:lang w:val="hy-AM"/>
        </w:rPr>
        <w:t>Տիգրանը արշավանքներ էր կատարել նաև Կապադովկիայում,որն իբրև,Քա</w:t>
      </w:r>
      <w:r w:rsidR="00DE65E3" w:rsidRPr="00491B1C">
        <w:rPr>
          <w:rFonts w:ascii="Cambria Math" w:hAnsi="Cambria Math" w:cs="Cambria Math"/>
          <w:lang w:val="hy-AM"/>
        </w:rPr>
        <w:t>․</w:t>
      </w:r>
      <w:r w:rsidR="00DE65E3" w:rsidRPr="00491B1C">
        <w:rPr>
          <w:rFonts w:ascii="Arial" w:hAnsi="Arial" w:cs="Arial"/>
          <w:lang w:val="hy-AM"/>
        </w:rPr>
        <w:t xml:space="preserve"> 6-րդ դարից օրենսդիր Քարոնդասի օրենքներով </w:t>
      </w:r>
      <w:r w:rsidR="008543AF" w:rsidRPr="00491B1C">
        <w:rPr>
          <w:rFonts w:ascii="Arial" w:hAnsi="Arial" w:cs="Arial"/>
          <w:lang w:val="hy-AM"/>
        </w:rPr>
        <w:t xml:space="preserve"> </w:t>
      </w:r>
      <w:r w:rsidR="00DE65E3" w:rsidRPr="00491B1C">
        <w:rPr>
          <w:rFonts w:ascii="Arial" w:hAnsi="Arial" w:cs="Arial"/>
          <w:lang w:val="hy-AM"/>
        </w:rPr>
        <w:t>էր ղեկավարվում։</w:t>
      </w:r>
    </w:p>
    <w:p w:rsidR="00DE65E3" w:rsidRPr="00491B1C" w:rsidRDefault="00DE65E3" w:rsidP="00491B1C">
      <w:pPr>
        <w:jc w:val="both"/>
        <w:rPr>
          <w:rFonts w:ascii="Arial" w:hAnsi="Arial" w:cs="Arial"/>
          <w:lang w:val="hy-AM"/>
        </w:rPr>
      </w:pPr>
      <w:r w:rsidRPr="00491B1C">
        <w:rPr>
          <w:rFonts w:ascii="Arial" w:hAnsi="Arial" w:cs="Arial"/>
          <w:lang w:val="hy-AM"/>
        </w:rPr>
        <w:t>Մծբինի և Եդեսիայի հետ ամուր մշակութային և տնտեսական կապեր կար։</w:t>
      </w:r>
    </w:p>
    <w:p w:rsidR="00DE65E3" w:rsidRPr="00491B1C" w:rsidRDefault="00DE65E3" w:rsidP="00491B1C">
      <w:pPr>
        <w:jc w:val="both"/>
        <w:rPr>
          <w:rFonts w:ascii="Arial" w:hAnsi="Arial" w:cs="Arial"/>
          <w:lang w:val="hy-AM"/>
        </w:rPr>
      </w:pPr>
      <w:r w:rsidRPr="00491B1C">
        <w:rPr>
          <w:rFonts w:ascii="Arial" w:hAnsi="Arial" w:cs="Arial"/>
          <w:lang w:val="hy-AM"/>
        </w:rPr>
        <w:t xml:space="preserve">Միգդոնիայից(կենտրոնը Մծբին) արևելք ընկած էր Կորդուքը(Գորդիենե),որը այդ ժամանակ </w:t>
      </w:r>
      <w:r w:rsidR="00A37955" w:rsidRPr="00491B1C">
        <w:rPr>
          <w:rFonts w:ascii="Arial" w:hAnsi="Arial" w:cs="Arial"/>
          <w:lang w:val="hy-AM"/>
        </w:rPr>
        <w:t>կիսահայացած էր։</w:t>
      </w:r>
    </w:p>
    <w:p w:rsidR="00A37955" w:rsidRPr="00491B1C" w:rsidRDefault="00A37955" w:rsidP="00491B1C">
      <w:pPr>
        <w:jc w:val="both"/>
        <w:rPr>
          <w:rFonts w:ascii="Arial" w:hAnsi="Arial" w:cs="Arial"/>
          <w:lang w:val="hy-AM"/>
        </w:rPr>
      </w:pPr>
      <w:r w:rsidRPr="00491B1C">
        <w:rPr>
          <w:rFonts w:ascii="Arial" w:hAnsi="Arial" w:cs="Arial"/>
          <w:lang w:val="hy-AM"/>
        </w:rPr>
        <w:t xml:space="preserve">Տիգրիսի հոսանքն ի վար ձգված էր Ադիաբենեն,որը ընդգրկում էր պատմական Ասորեստանի մեծ մասը,ինչպես նաև Նինվե մայրաքաղաքը։Սրա կենտրոնը Արբելա քաղաքն էր,որի անունով  էլ երկիրը հաճախ կոչել են Արբելիտիս։Այստեղ ևս կար հոծ հայկական բնակչություն։Այս երկրներից արևելք մինչև Կասպից ծովը տարածված </w:t>
      </w:r>
      <w:r w:rsidR="008543AF" w:rsidRPr="00491B1C">
        <w:rPr>
          <w:rFonts w:ascii="Arial" w:hAnsi="Arial" w:cs="Arial"/>
          <w:lang w:val="hy-AM"/>
        </w:rPr>
        <w:t xml:space="preserve"> </w:t>
      </w:r>
      <w:r w:rsidRPr="00491B1C">
        <w:rPr>
          <w:rFonts w:ascii="Arial" w:hAnsi="Arial" w:cs="Arial"/>
          <w:lang w:val="hy-AM"/>
        </w:rPr>
        <w:t>էր Ատրոպատյան Մարաստանը՝</w:t>
      </w:r>
      <w:r w:rsidR="00CB70A9" w:rsidRPr="00491B1C">
        <w:rPr>
          <w:rFonts w:ascii="Arial" w:hAnsi="Arial" w:cs="Arial"/>
          <w:lang w:val="hy-AM"/>
        </w:rPr>
        <w:t xml:space="preserve">Գանձակ և Փրասպա քաղաքներով։Երկիրը նոսր էր բնակեցված,հետ էր մնում իր զարգացման </w:t>
      </w:r>
      <w:r w:rsidR="0056529F" w:rsidRPr="00491B1C">
        <w:rPr>
          <w:rFonts w:ascii="Arial" w:hAnsi="Arial" w:cs="Arial"/>
          <w:lang w:val="hy-AM"/>
        </w:rPr>
        <w:t>մակարդակով,նոր էր թևակոխել ստրկատիրական հասարակարգը։Ահա այս երկրներն էին գտնվում Տիգրանի տերության մեջ։</w:t>
      </w:r>
    </w:p>
    <w:p w:rsidR="000B6590" w:rsidRPr="00491B1C" w:rsidRDefault="00B53D5C" w:rsidP="00491B1C">
      <w:pPr>
        <w:jc w:val="both"/>
        <w:rPr>
          <w:rFonts w:ascii="Arial" w:hAnsi="Arial" w:cs="Arial"/>
          <w:lang w:val="hy-AM"/>
        </w:rPr>
      </w:pPr>
      <w:r w:rsidRPr="00491B1C">
        <w:rPr>
          <w:rFonts w:ascii="Arial" w:hAnsi="Arial" w:cs="Arial"/>
          <w:lang w:val="hy-AM"/>
        </w:rPr>
        <w:t>Տարբեր մակարդակի բնակչությունից ու էթնիկական տարրից կազմված այս տիպի պետությունների բախտը կախված էր քաղաքական իրադարձությունից  ու իրադրությունից,ռազմական հաջողությունից ու անհաջողությունից։Պետք է հիշել,որ Ալեքսանդրի տերությունը</w:t>
      </w:r>
      <w:r w:rsidR="000B6590" w:rsidRPr="00491B1C">
        <w:rPr>
          <w:rFonts w:ascii="Arial" w:hAnsi="Arial" w:cs="Arial"/>
          <w:lang w:val="hy-AM"/>
        </w:rPr>
        <w:t>,որը նույնպես այս տիպի  էր,գոյություն ունեցավ մոտ 10 տարի,Տիգրանի տերությունը գոյություն ունեցավ  մոտ 1 տասնամյակ։</w:t>
      </w:r>
    </w:p>
    <w:p w:rsidR="000B6590" w:rsidRPr="00491B1C" w:rsidRDefault="000B6590" w:rsidP="00491B1C">
      <w:pPr>
        <w:jc w:val="both"/>
        <w:rPr>
          <w:rFonts w:ascii="Arial" w:hAnsi="Arial" w:cs="Arial"/>
          <w:lang w:val="hy-AM"/>
        </w:rPr>
      </w:pPr>
      <w:r w:rsidRPr="00491B1C">
        <w:rPr>
          <w:rFonts w:ascii="Arial" w:hAnsi="Arial" w:cs="Arial"/>
          <w:lang w:val="hy-AM"/>
        </w:rPr>
        <w:lastRenderedPageBreak/>
        <w:t xml:space="preserve">Հելլենիստական շրջանում նման </w:t>
      </w:r>
      <w:r w:rsidR="00850ABD" w:rsidRPr="00491B1C">
        <w:rPr>
          <w:rFonts w:ascii="Arial" w:hAnsi="Arial" w:cs="Arial"/>
          <w:lang w:val="hy-AM"/>
        </w:rPr>
        <w:t xml:space="preserve">պետությունների առաջացումը </w:t>
      </w:r>
      <w:r w:rsidR="00644FCD" w:rsidRPr="00491B1C">
        <w:rPr>
          <w:rFonts w:ascii="Arial" w:hAnsi="Arial" w:cs="Arial"/>
          <w:lang w:val="hy-AM"/>
        </w:rPr>
        <w:t>օրինաչափ</w:t>
      </w:r>
      <w:r w:rsidR="008543AF" w:rsidRPr="00491B1C">
        <w:rPr>
          <w:rFonts w:ascii="Arial" w:hAnsi="Arial" w:cs="Arial"/>
          <w:lang w:val="hy-AM"/>
        </w:rPr>
        <w:t xml:space="preserve"> </w:t>
      </w:r>
      <w:r w:rsidR="00850ABD" w:rsidRPr="00491B1C">
        <w:rPr>
          <w:rFonts w:ascii="Arial" w:hAnsi="Arial" w:cs="Arial"/>
          <w:lang w:val="hy-AM"/>
        </w:rPr>
        <w:t xml:space="preserve"> երևույթ էր։Դրանց առաջացման տնտեսական պատճառը ստրկատիրական հարաբերությունների ծավալումն էր,նախադասակարգային հասարակությունների </w:t>
      </w:r>
      <w:r w:rsidR="00644FCD" w:rsidRPr="00491B1C">
        <w:rPr>
          <w:rFonts w:ascii="Arial" w:hAnsi="Arial" w:cs="Arial"/>
          <w:lang w:val="hy-AM"/>
        </w:rPr>
        <w:t xml:space="preserve">ներգրավումը ստրկատիրական աշխարհ։Տնտեսական այսպիսի հասարակությունների </w:t>
      </w:r>
      <w:r w:rsidR="00850ABD" w:rsidRPr="00491B1C">
        <w:rPr>
          <w:rFonts w:ascii="Arial" w:hAnsi="Arial" w:cs="Arial"/>
          <w:lang w:val="hy-AM"/>
        </w:rPr>
        <w:t xml:space="preserve"> գոյության համար անհրաժեշտ էր </w:t>
      </w:r>
      <w:r w:rsidR="00254B29" w:rsidRPr="00491B1C">
        <w:rPr>
          <w:rFonts w:ascii="Arial" w:hAnsi="Arial" w:cs="Arial"/>
          <w:lang w:val="hy-AM"/>
        </w:rPr>
        <w:t>տեղ</w:t>
      </w:r>
      <w:r w:rsidR="00850ABD" w:rsidRPr="00491B1C">
        <w:rPr>
          <w:rFonts w:ascii="Arial" w:hAnsi="Arial" w:cs="Arial"/>
          <w:lang w:val="hy-AM"/>
        </w:rPr>
        <w:t xml:space="preserve">ական և տարանցիկ առևտրի կարգավորումը,որն էլ ի վիճակի էին այնպիսի պետություններ,որի իշխանության տակ </w:t>
      </w:r>
      <w:r w:rsidR="00254B29" w:rsidRPr="00491B1C">
        <w:rPr>
          <w:rFonts w:ascii="Arial" w:hAnsi="Arial" w:cs="Arial"/>
          <w:lang w:val="hy-AM"/>
        </w:rPr>
        <w:t>գտնվեին բազմաթիվ երկրներ,առևտրական ուղիներ։</w:t>
      </w:r>
    </w:p>
    <w:p w:rsidR="00F44ADD" w:rsidRPr="00491B1C" w:rsidRDefault="00F44ADD" w:rsidP="00491B1C">
      <w:pPr>
        <w:jc w:val="both"/>
        <w:rPr>
          <w:rFonts w:ascii="Arial" w:hAnsi="Arial" w:cs="Arial"/>
          <w:lang w:val="hy-AM"/>
        </w:rPr>
      </w:pPr>
      <w:r w:rsidRPr="00491B1C">
        <w:rPr>
          <w:rFonts w:ascii="Arial" w:hAnsi="Arial" w:cs="Arial"/>
          <w:lang w:val="hy-AM"/>
        </w:rPr>
        <w:t>Զարգացող տնտեսությունը,քաղաքները պահանջում էին վերաբնակեցում։Հայաստան են բերվել Կիլիկեցիներ,կապադովկիացիներ,որոնք նպաստեցին</w:t>
      </w:r>
      <w:r w:rsidR="00644FCD" w:rsidRPr="00491B1C">
        <w:rPr>
          <w:rFonts w:ascii="Arial" w:hAnsi="Arial" w:cs="Arial"/>
          <w:lang w:val="hy-AM"/>
        </w:rPr>
        <w:t xml:space="preserve"> Հայաստանում</w:t>
      </w:r>
      <w:r w:rsidR="008543AF" w:rsidRPr="00491B1C">
        <w:rPr>
          <w:rFonts w:ascii="Arial" w:hAnsi="Arial" w:cs="Arial"/>
          <w:lang w:val="hy-AM"/>
        </w:rPr>
        <w:t xml:space="preserve"> </w:t>
      </w:r>
      <w:r w:rsidRPr="00491B1C">
        <w:rPr>
          <w:rFonts w:ascii="Arial" w:hAnsi="Arial" w:cs="Arial"/>
          <w:lang w:val="hy-AM"/>
        </w:rPr>
        <w:t xml:space="preserve"> հելլենիզմի զարգացմանը։Բացի այս,Հայաստան բերվեցին նաև ասորիներ,ադիաբենցիներ,կորդվացիներ և հրեաներ։Հայաստան է բերվել մոտ 500հզ</w:t>
      </w:r>
      <w:r w:rsidRPr="00491B1C">
        <w:rPr>
          <w:rFonts w:ascii="Cambria Math" w:hAnsi="Cambria Math" w:cs="Cambria Math"/>
          <w:lang w:val="hy-AM"/>
        </w:rPr>
        <w:t>․</w:t>
      </w:r>
      <w:r w:rsidRPr="00491B1C">
        <w:rPr>
          <w:rFonts w:ascii="Arial" w:hAnsi="Arial" w:cs="Arial"/>
          <w:lang w:val="hy-AM"/>
        </w:rPr>
        <w:t xml:space="preserve"> բնակչություն,որոնք օգտագործվում էին տնտեսության բնագավառում։</w:t>
      </w:r>
    </w:p>
    <w:p w:rsidR="00F44ADD" w:rsidRPr="00491B1C" w:rsidRDefault="00F44ADD" w:rsidP="00491B1C">
      <w:pPr>
        <w:jc w:val="both"/>
        <w:rPr>
          <w:rFonts w:ascii="Arial" w:hAnsi="Arial" w:cs="Arial"/>
          <w:lang w:val="hy-AM"/>
        </w:rPr>
      </w:pPr>
      <w:r w:rsidRPr="00491B1C">
        <w:rPr>
          <w:rFonts w:ascii="Arial" w:hAnsi="Arial" w:cs="Arial"/>
          <w:lang w:val="hy-AM"/>
        </w:rPr>
        <w:t>Նվաճված երկրներից գանձվում էին նաև հարկեր,տուրքեր</w:t>
      </w:r>
      <w:r w:rsidR="00CE74F7" w:rsidRPr="00491B1C">
        <w:rPr>
          <w:rFonts w:ascii="Arial" w:hAnsi="Arial" w:cs="Arial"/>
          <w:lang w:val="hy-AM"/>
        </w:rPr>
        <w:t>։Տիգրանի զորքը բաղկացած էր մարերից,ադիաբենցիներից,արաբներից,վրացիներից,մարդերից,աղվաններից և այլն։</w:t>
      </w:r>
    </w:p>
    <w:p w:rsidR="00CE74F7" w:rsidRPr="00491B1C" w:rsidRDefault="00CE74F7" w:rsidP="00491B1C">
      <w:pPr>
        <w:jc w:val="both"/>
        <w:rPr>
          <w:rFonts w:ascii="Arial" w:hAnsi="Arial" w:cs="Arial"/>
          <w:lang w:val="hy-AM"/>
        </w:rPr>
      </w:pPr>
      <w:r w:rsidRPr="00491B1C">
        <w:rPr>
          <w:rFonts w:ascii="Arial" w:hAnsi="Arial" w:cs="Arial"/>
          <w:lang w:val="hy-AM"/>
        </w:rPr>
        <w:t>Տիգրանը բանակը ստեղծեց նվաճումներ կատարելու և նվաճված երկրները հնազանդության մեջ պահելու համար։</w:t>
      </w:r>
    </w:p>
    <w:p w:rsidR="00CE74F7" w:rsidRPr="00491B1C" w:rsidRDefault="00CE74F7" w:rsidP="00491B1C">
      <w:pPr>
        <w:jc w:val="both"/>
        <w:rPr>
          <w:rFonts w:ascii="Arial" w:hAnsi="Arial" w:cs="Arial"/>
          <w:lang w:val="hy-AM"/>
        </w:rPr>
      </w:pPr>
      <w:r w:rsidRPr="00491B1C">
        <w:rPr>
          <w:rFonts w:ascii="Arial" w:hAnsi="Arial" w:cs="Arial"/>
          <w:lang w:val="hy-AM"/>
        </w:rPr>
        <w:t>Տիգրանը կրում էր &lt;&lt;արքայից արքա&gt;&gt; տիտղոսը,որին մեծ</w:t>
      </w:r>
      <w:r w:rsidR="00BE5B20" w:rsidRPr="00491B1C">
        <w:rPr>
          <w:rFonts w:ascii="Arial" w:hAnsi="Arial" w:cs="Arial"/>
          <w:lang w:val="hy-AM"/>
        </w:rPr>
        <w:t xml:space="preserve"> </w:t>
      </w:r>
      <w:r w:rsidRPr="00491B1C">
        <w:rPr>
          <w:rFonts w:ascii="Arial" w:hAnsi="Arial" w:cs="Arial"/>
          <w:lang w:val="hy-AM"/>
        </w:rPr>
        <w:t xml:space="preserve"> նշանակություն էր տալիս։Դա է վկայում նրա հիվանդագին վերաբերմունքը Լուկուլլոսի</w:t>
      </w:r>
      <w:r w:rsidR="002C2427" w:rsidRPr="00491B1C">
        <w:rPr>
          <w:rFonts w:ascii="Arial" w:hAnsi="Arial" w:cs="Arial"/>
          <w:lang w:val="hy-AM"/>
        </w:rPr>
        <w:t xml:space="preserve"> նկատմամբ ,երբ վերջինս Տիգրանին ուղղված նամակում նրան անվանել էր սոսկ արքա։Տիգրանը Ատրպատականի և Կորդուքի թագավորներին թողեց իրենց գահերին։Առաջինի արքան դարձավ Տիգրանի փեսան։Նվաճված երկրների վարչակարգի մեջ էական փոփոխություն </w:t>
      </w:r>
      <w:r w:rsidR="00031595" w:rsidRPr="00491B1C">
        <w:rPr>
          <w:rFonts w:ascii="Arial" w:hAnsi="Arial" w:cs="Arial"/>
          <w:lang w:val="hy-AM"/>
        </w:rPr>
        <w:t>չէր մտցվում։</w:t>
      </w:r>
    </w:p>
    <w:p w:rsidR="00365E15" w:rsidRPr="00491B1C" w:rsidRDefault="00365E15" w:rsidP="00491B1C">
      <w:pPr>
        <w:jc w:val="both"/>
        <w:rPr>
          <w:rFonts w:ascii="Arial" w:hAnsi="Arial" w:cs="Arial"/>
          <w:lang w:val="hy-AM"/>
        </w:rPr>
      </w:pPr>
      <w:r w:rsidRPr="00491B1C">
        <w:rPr>
          <w:rFonts w:ascii="Arial" w:hAnsi="Arial" w:cs="Arial"/>
          <w:lang w:val="hy-AM"/>
        </w:rPr>
        <w:t>Տիգրանի կարևոր գործերից էր առևտրի կարգավորման գործը,որը կարևոր էր առևտրականների,հողատերերի,անասնատերերի,արհեստավորների համար։Հայաստանով էին անցնում արևմ</w:t>
      </w:r>
      <w:r w:rsidR="009B5674" w:rsidRPr="00491B1C">
        <w:rPr>
          <w:rFonts w:ascii="Arial" w:hAnsi="Arial" w:cs="Arial"/>
          <w:lang w:val="hy-AM"/>
        </w:rPr>
        <w:t>ուտ</w:t>
      </w:r>
      <w:r w:rsidRPr="00491B1C">
        <w:rPr>
          <w:rFonts w:ascii="Arial" w:hAnsi="Arial" w:cs="Arial"/>
          <w:lang w:val="hy-AM"/>
        </w:rPr>
        <w:t>քը արևելքին կապող առևտրական ուղիները,ինչպես նաև արևելյան երկրները Միջերկրականի նավահանգիստներին միացնող ուղիները։Հայաստանը կլանել էր այդ նավահանգիստները։</w:t>
      </w:r>
      <w:r w:rsidR="0089404C" w:rsidRPr="00491B1C">
        <w:rPr>
          <w:rFonts w:ascii="Arial" w:hAnsi="Arial" w:cs="Arial"/>
          <w:lang w:val="hy-AM"/>
        </w:rPr>
        <w:t>Մ</w:t>
      </w:r>
      <w:r w:rsidR="00C86C18" w:rsidRPr="00491B1C">
        <w:rPr>
          <w:rFonts w:ascii="Arial" w:hAnsi="Arial" w:cs="Arial"/>
          <w:lang w:val="hy-AM"/>
        </w:rPr>
        <w:t>աքսերի գանձման գործը կարգավորելու համար նա առևտրական ուղիների երկայնքով բնակեցրեց Միջերկրականի տափաստանից արաբական ցեղեր։</w:t>
      </w:r>
    </w:p>
    <w:p w:rsidR="00C86C18" w:rsidRPr="00491B1C" w:rsidRDefault="00C86C18" w:rsidP="00491B1C">
      <w:pPr>
        <w:jc w:val="both"/>
        <w:rPr>
          <w:rFonts w:ascii="Arial" w:hAnsi="Arial" w:cs="Arial"/>
          <w:lang w:val="hy-AM"/>
        </w:rPr>
      </w:pPr>
      <w:r w:rsidRPr="00491B1C">
        <w:rPr>
          <w:rFonts w:ascii="Arial" w:hAnsi="Arial" w:cs="Arial"/>
          <w:lang w:val="hy-AM"/>
        </w:rPr>
        <w:t>Նրա օրոք պահպանվեց Սելևկյան քաղաքների արտոնյալ վիճակը։Այսպես,Լաոդիկեյան և Բերիթը(</w:t>
      </w:r>
      <w:r w:rsidR="005D3AAD" w:rsidRPr="00491B1C">
        <w:rPr>
          <w:rFonts w:ascii="Arial" w:hAnsi="Arial" w:cs="Arial"/>
          <w:lang w:val="hy-AM"/>
        </w:rPr>
        <w:t>Բեյրութ),հայկական տիրապետության շրջանում Քա 81թ</w:t>
      </w:r>
      <w:r w:rsidR="005D3AAD" w:rsidRPr="00491B1C">
        <w:rPr>
          <w:rFonts w:ascii="Cambria Math" w:hAnsi="Cambria Math" w:cs="Cambria Math"/>
          <w:lang w:val="hy-AM"/>
        </w:rPr>
        <w:t>․</w:t>
      </w:r>
      <w:r w:rsidR="005D3AAD" w:rsidRPr="00491B1C">
        <w:rPr>
          <w:rFonts w:ascii="Arial" w:hAnsi="Arial" w:cs="Arial"/>
          <w:lang w:val="hy-AM"/>
        </w:rPr>
        <w:t>ստացան &lt;&lt;ազատություն&gt;&gt; կոչվող արտոնությունը,որից նրանք զրկված էին Սելևկյանների ժամանակ։</w:t>
      </w:r>
    </w:p>
    <w:p w:rsidR="005D3AAD" w:rsidRPr="00491B1C" w:rsidRDefault="005D3AAD"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81թ</w:t>
      </w:r>
      <w:r w:rsidRPr="00491B1C">
        <w:rPr>
          <w:rFonts w:ascii="Cambria Math" w:hAnsi="Cambria Math" w:cs="Cambria Math"/>
          <w:lang w:val="hy-AM"/>
        </w:rPr>
        <w:t>․</w:t>
      </w:r>
      <w:r w:rsidRPr="00491B1C">
        <w:rPr>
          <w:rFonts w:ascii="Arial" w:hAnsi="Arial" w:cs="Arial"/>
          <w:lang w:val="hy-AM"/>
        </w:rPr>
        <w:t xml:space="preserve"> այդ 2 քաղաքները համարել են իրենց քաղաքային տոմարի սկիզբը և իրենց հատած քաղաքային դրամները թվագրել են այդ տոմարով։</w:t>
      </w:r>
    </w:p>
    <w:p w:rsidR="00E67A83" w:rsidRPr="00491B1C" w:rsidRDefault="00E67A83"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76թ</w:t>
      </w:r>
      <w:r w:rsidRPr="00491B1C">
        <w:rPr>
          <w:rFonts w:ascii="Cambria Math" w:hAnsi="Cambria Math" w:cs="Cambria Math"/>
          <w:lang w:val="hy-AM"/>
        </w:rPr>
        <w:t>․</w:t>
      </w:r>
      <w:r w:rsidRPr="00491B1C">
        <w:rPr>
          <w:rFonts w:ascii="Arial" w:hAnsi="Arial" w:cs="Arial"/>
          <w:lang w:val="hy-AM"/>
        </w:rPr>
        <w:t xml:space="preserve"> Ապամեա քաղաքը իրավունք է ստացել հատելու իր սեփական քաղաքային դրամները,որից նա զուրկ էր Սելևկյանների ժամանակ։&lt;&lt;Ազատություն&gt;&gt; կոչվող արտոնությունը հելլենիզմի դարաշրջանում նշանակում էր ինքնավարության սովորականից ավելի լայն իրավունք։</w:t>
      </w:r>
    </w:p>
    <w:p w:rsidR="00E67A83" w:rsidRPr="00491B1C" w:rsidRDefault="00E67A83" w:rsidP="00491B1C">
      <w:pPr>
        <w:jc w:val="both"/>
        <w:rPr>
          <w:rFonts w:ascii="Arial" w:hAnsi="Arial" w:cs="Arial"/>
          <w:lang w:val="hy-AM"/>
        </w:rPr>
      </w:pPr>
      <w:r w:rsidRPr="00491B1C">
        <w:rPr>
          <w:rFonts w:ascii="Arial" w:hAnsi="Arial" w:cs="Arial"/>
          <w:lang w:val="hy-AM"/>
        </w:rPr>
        <w:t>Այսպիսով,Ասորիքի համար նպաստավոր պայմաններ էին ստեղծվել։</w:t>
      </w:r>
    </w:p>
    <w:p w:rsidR="009C1807" w:rsidRPr="00491B1C" w:rsidRDefault="00E67A83" w:rsidP="00491B1C">
      <w:pPr>
        <w:jc w:val="both"/>
        <w:rPr>
          <w:rFonts w:ascii="Arial" w:hAnsi="Arial" w:cs="Arial"/>
          <w:lang w:val="hy-AM"/>
        </w:rPr>
      </w:pPr>
      <w:r w:rsidRPr="00491B1C">
        <w:rPr>
          <w:rFonts w:ascii="Arial" w:hAnsi="Arial" w:cs="Arial"/>
          <w:lang w:val="hy-AM"/>
        </w:rPr>
        <w:lastRenderedPageBreak/>
        <w:t xml:space="preserve">Տիգրանի ժամանակ երկրում կարևոր դեր էին խաղում 4 բդեշխները,որոնց հանձնարարված էր պաշտպանել պետության սահմանները։Հյուսիսային սահմանների պաշտպանությունը Գուգարաց բդեշխին էր վերապահված,արևմտյան կողմինը՝Ծոփաց </w:t>
      </w:r>
      <w:r w:rsidR="009C1807" w:rsidRPr="00491B1C">
        <w:rPr>
          <w:rFonts w:ascii="Arial" w:hAnsi="Arial" w:cs="Arial"/>
          <w:lang w:val="hy-AM"/>
        </w:rPr>
        <w:t>բդեշխին,հարավը՝Աղձնյաց,իսկ արևելյանը՝Նոր Շիրական գավառի բդեշխին։</w:t>
      </w:r>
    </w:p>
    <w:p w:rsidR="009C1807" w:rsidRPr="00491B1C" w:rsidRDefault="009C1807" w:rsidP="00491B1C">
      <w:pPr>
        <w:jc w:val="both"/>
        <w:rPr>
          <w:rFonts w:ascii="Arial" w:hAnsi="Arial" w:cs="Arial"/>
          <w:lang w:val="hy-AM"/>
        </w:rPr>
      </w:pPr>
      <w:r w:rsidRPr="00491B1C">
        <w:rPr>
          <w:rFonts w:ascii="Arial" w:hAnsi="Arial" w:cs="Arial"/>
          <w:lang w:val="hy-AM"/>
        </w:rPr>
        <w:t xml:space="preserve">Պլուտարքոսը վկայում է,որ 4 թագավորներ մշտապես </w:t>
      </w:r>
      <w:r w:rsidR="00B02515" w:rsidRPr="00491B1C">
        <w:rPr>
          <w:rFonts w:ascii="Arial" w:hAnsi="Arial" w:cs="Arial"/>
          <w:lang w:val="hy-AM"/>
        </w:rPr>
        <w:t xml:space="preserve">ուղեկցում </w:t>
      </w:r>
      <w:r w:rsidRPr="00491B1C">
        <w:rPr>
          <w:rFonts w:ascii="Arial" w:hAnsi="Arial" w:cs="Arial"/>
          <w:lang w:val="hy-AM"/>
        </w:rPr>
        <w:t xml:space="preserve">էին նրան։Երբ Տիգրանը ձի հեծած գնում էր մի տեղ,նրանք կարճ շորեր հագած վազում էին  նրա երկու կողքից,իսկ </w:t>
      </w:r>
      <w:r w:rsidR="006C77A3" w:rsidRPr="00491B1C">
        <w:rPr>
          <w:rFonts w:ascii="Arial" w:hAnsi="Arial" w:cs="Arial"/>
          <w:lang w:val="hy-AM"/>
        </w:rPr>
        <w:t>եր</w:t>
      </w:r>
      <w:r w:rsidRPr="00491B1C">
        <w:rPr>
          <w:rFonts w:ascii="Arial" w:hAnsi="Arial" w:cs="Arial"/>
          <w:lang w:val="hy-AM"/>
        </w:rPr>
        <w:t>բ Տիգրանը բազմում էր գահին,այդ 4 թագավորները կանգնում էին գահի աստիճանների վրա,</w:t>
      </w:r>
      <w:r w:rsidR="006C77A3" w:rsidRPr="00491B1C">
        <w:rPr>
          <w:rFonts w:ascii="Arial" w:hAnsi="Arial" w:cs="Arial"/>
          <w:lang w:val="hy-AM"/>
        </w:rPr>
        <w:t>ձեռքե</w:t>
      </w:r>
      <w:r w:rsidRPr="00491B1C">
        <w:rPr>
          <w:rFonts w:ascii="Arial" w:hAnsi="Arial" w:cs="Arial"/>
          <w:lang w:val="hy-AM"/>
        </w:rPr>
        <w:t>րը իրար վրա դրած</w:t>
      </w:r>
      <w:r w:rsidR="00725086" w:rsidRPr="00491B1C">
        <w:rPr>
          <w:rFonts w:ascii="Arial" w:hAnsi="Arial" w:cs="Arial"/>
          <w:lang w:val="hy-AM"/>
        </w:rPr>
        <w:t>՝իբրև նշան,որ իրենց կյանքը տվել են իրենց տիրոջ։Հավանաբար այս 4 թագավորները Հայաստանի 4 բդեշխներն էին։</w:t>
      </w:r>
    </w:p>
    <w:p w:rsidR="00725086" w:rsidRPr="00491B1C" w:rsidRDefault="00725086" w:rsidP="00491B1C">
      <w:pPr>
        <w:jc w:val="both"/>
        <w:rPr>
          <w:rFonts w:ascii="Arial" w:hAnsi="Arial" w:cs="Arial"/>
          <w:lang w:val="hy-AM"/>
        </w:rPr>
      </w:pPr>
      <w:r w:rsidRPr="00491B1C">
        <w:rPr>
          <w:rFonts w:ascii="Arial" w:hAnsi="Arial" w:cs="Arial"/>
          <w:lang w:val="hy-AM"/>
        </w:rPr>
        <w:t xml:space="preserve">Տիգրանը երկրում վերականգնեց իշխող թագավորական դինաստիայի պաշտամունքը։Նա </w:t>
      </w:r>
      <w:r w:rsidR="00BE5B20" w:rsidRPr="00491B1C">
        <w:rPr>
          <w:rFonts w:ascii="Arial" w:hAnsi="Arial" w:cs="Arial"/>
          <w:lang w:val="hy-AM"/>
        </w:rPr>
        <w:t xml:space="preserve"> պաշտամունքի </w:t>
      </w:r>
      <w:r w:rsidRPr="00491B1C">
        <w:rPr>
          <w:rFonts w:ascii="Arial" w:hAnsi="Arial" w:cs="Arial"/>
          <w:lang w:val="hy-AM"/>
        </w:rPr>
        <w:t>առ</w:t>
      </w:r>
      <w:r w:rsidR="00BE5B20" w:rsidRPr="00491B1C">
        <w:rPr>
          <w:rFonts w:ascii="Arial" w:hAnsi="Arial" w:cs="Arial"/>
          <w:lang w:val="hy-AM"/>
        </w:rPr>
        <w:t>ար</w:t>
      </w:r>
      <w:r w:rsidRPr="00491B1C">
        <w:rPr>
          <w:rFonts w:ascii="Arial" w:hAnsi="Arial" w:cs="Arial"/>
          <w:lang w:val="hy-AM"/>
        </w:rPr>
        <w:t>կա դարձրեց նաև իշխող թագավորի անձը՝ընդունելով &lt;&lt;աստված&gt;&gt; մականունը</w:t>
      </w:r>
      <w:r w:rsidR="008E490C" w:rsidRPr="00491B1C">
        <w:rPr>
          <w:rFonts w:ascii="Arial" w:hAnsi="Arial" w:cs="Arial"/>
          <w:lang w:val="hy-AM"/>
        </w:rPr>
        <w:t>,</w:t>
      </w:r>
      <w:r w:rsidRPr="00491B1C">
        <w:rPr>
          <w:rFonts w:ascii="Arial" w:hAnsi="Arial" w:cs="Arial"/>
          <w:lang w:val="hy-AM"/>
        </w:rPr>
        <w:t xml:space="preserve"> թերևս նույնացնելով իրեն Վահագն-Հերակլես աստծու հետ։</w:t>
      </w:r>
    </w:p>
    <w:p w:rsidR="00600F03" w:rsidRPr="00491B1C" w:rsidRDefault="00600F03" w:rsidP="00491B1C">
      <w:pPr>
        <w:jc w:val="both"/>
        <w:rPr>
          <w:rFonts w:ascii="Arial" w:hAnsi="Arial" w:cs="Arial"/>
          <w:lang w:val="hy-AM"/>
        </w:rPr>
      </w:pPr>
      <w:r w:rsidRPr="00491B1C">
        <w:rPr>
          <w:rFonts w:ascii="Arial" w:hAnsi="Arial" w:cs="Arial"/>
          <w:lang w:val="hy-AM"/>
        </w:rPr>
        <w:t>Տիգրանը կրում էր ծիրանի բաճկոն,կես սպիտակ և կես ծիրանի շապիկ և լայն վարտիք,գլխին դնում էր բարձր խույր,որի վրա ոսկով գործած էին իրար մոտ կանգնած և գլուխները դեպի հակառակ կողմը դարձրած արծիվներ։</w:t>
      </w:r>
    </w:p>
    <w:p w:rsidR="00600F03" w:rsidRPr="00491B1C" w:rsidRDefault="00600F03" w:rsidP="00491B1C">
      <w:pPr>
        <w:jc w:val="both"/>
        <w:rPr>
          <w:rFonts w:ascii="Arial" w:hAnsi="Arial" w:cs="Arial"/>
          <w:lang w:val="hy-AM"/>
        </w:rPr>
      </w:pPr>
      <w:r w:rsidRPr="00491B1C">
        <w:rPr>
          <w:rFonts w:ascii="Arial" w:hAnsi="Arial" w:cs="Arial"/>
          <w:lang w:val="hy-AM"/>
        </w:rPr>
        <w:t>Տիգրանի օրոք երկրում ուժեղացավ հելլենիզմի ազդեցությունը,որը կապված էր նրա հետ,որ Հայաստանը</w:t>
      </w:r>
      <w:r w:rsidR="00B02515" w:rsidRPr="00491B1C">
        <w:rPr>
          <w:rFonts w:ascii="Arial" w:hAnsi="Arial" w:cs="Arial"/>
          <w:lang w:val="hy-AM"/>
        </w:rPr>
        <w:t xml:space="preserve"> դարձավ հելլենիստական պետության միջուկ,որ Հայաստանը</w:t>
      </w:r>
      <w:r w:rsidRPr="00491B1C">
        <w:rPr>
          <w:rFonts w:ascii="Arial" w:hAnsi="Arial" w:cs="Arial"/>
          <w:lang w:val="hy-AM"/>
        </w:rPr>
        <w:t xml:space="preserve"> լցվեց հելլենիզմի ավանդությունները </w:t>
      </w:r>
      <w:r w:rsidR="00F41217" w:rsidRPr="00491B1C">
        <w:rPr>
          <w:rFonts w:ascii="Arial" w:hAnsi="Arial" w:cs="Arial"/>
          <w:lang w:val="hy-AM"/>
        </w:rPr>
        <w:t>կրող ժողովրդով։Եկվորները իրենց հետ բերում էին սոցիալական,քաղաքային ու մշակութային սովորություններ։Այս բնակչությունը,բացի հրեաներից</w:t>
      </w:r>
      <w:r w:rsidR="00B02515" w:rsidRPr="00491B1C">
        <w:rPr>
          <w:rFonts w:ascii="Arial" w:hAnsi="Arial" w:cs="Arial"/>
          <w:lang w:val="hy-AM"/>
        </w:rPr>
        <w:t>,</w:t>
      </w:r>
      <w:r w:rsidR="00F41217" w:rsidRPr="00491B1C">
        <w:rPr>
          <w:rFonts w:ascii="Arial" w:hAnsi="Arial" w:cs="Arial"/>
          <w:lang w:val="hy-AM"/>
        </w:rPr>
        <w:t xml:space="preserve"> </w:t>
      </w:r>
      <w:r w:rsidR="00B02515" w:rsidRPr="00491B1C">
        <w:rPr>
          <w:rFonts w:ascii="Arial" w:hAnsi="Arial" w:cs="Arial"/>
          <w:lang w:val="hy-AM"/>
        </w:rPr>
        <w:t>բռն</w:t>
      </w:r>
      <w:r w:rsidR="00F41217" w:rsidRPr="00491B1C">
        <w:rPr>
          <w:rFonts w:ascii="Arial" w:hAnsi="Arial" w:cs="Arial"/>
          <w:lang w:val="hy-AM"/>
        </w:rPr>
        <w:t>եցին հայերի հետ մերվելու ուղին։Հելլենիզմի ազդեցությանը ենթարկվեց նաև արքունիքը</w:t>
      </w:r>
      <w:r w:rsidR="006C77A3" w:rsidRPr="00491B1C">
        <w:rPr>
          <w:rFonts w:ascii="Arial" w:hAnsi="Arial" w:cs="Arial"/>
          <w:lang w:val="hy-AM"/>
        </w:rPr>
        <w:t>,հունարենը դարձել էր միջազգային հարաբերությունների ու առևտրի լեզու։</w:t>
      </w:r>
    </w:p>
    <w:p w:rsidR="006C77A3" w:rsidRPr="00491B1C" w:rsidRDefault="006C77A3" w:rsidP="00491B1C">
      <w:pPr>
        <w:jc w:val="both"/>
        <w:rPr>
          <w:rFonts w:ascii="Arial" w:hAnsi="Arial" w:cs="Arial"/>
          <w:lang w:val="hy-AM"/>
        </w:rPr>
      </w:pPr>
      <w:r w:rsidRPr="00491B1C">
        <w:rPr>
          <w:rFonts w:ascii="Arial" w:hAnsi="Arial" w:cs="Arial"/>
          <w:lang w:val="hy-AM"/>
        </w:rPr>
        <w:t>Ժողովուրդը նվազ էր ենթարկվել հելլենիզմի ազդեցությանը։Այդ է վկայում այն,որ հունարենի հետ զուգահեռ արամեերենը դարձել էր պետական լեզու։Նա քիչ մասնակցություն ուներ տնտեսական գործերին։</w:t>
      </w:r>
    </w:p>
    <w:p w:rsidR="0087608C" w:rsidRPr="00491B1C" w:rsidRDefault="0087608C" w:rsidP="00491B1C">
      <w:pPr>
        <w:jc w:val="both"/>
        <w:rPr>
          <w:rFonts w:ascii="Arial" w:hAnsi="Arial" w:cs="Arial"/>
          <w:lang w:val="hy-AM"/>
        </w:rPr>
      </w:pPr>
      <w:r w:rsidRPr="00491B1C">
        <w:rPr>
          <w:rFonts w:ascii="Arial" w:hAnsi="Arial" w:cs="Arial"/>
          <w:lang w:val="hy-AM"/>
        </w:rPr>
        <w:t>Հելլենիզմի</w:t>
      </w:r>
      <w:r w:rsidR="00CA7047" w:rsidRPr="00491B1C">
        <w:rPr>
          <w:rFonts w:ascii="Arial" w:hAnsi="Arial" w:cs="Arial"/>
          <w:lang w:val="hy-AM"/>
        </w:rPr>
        <w:t xml:space="preserve"> ազդեցությանը ենթարկվեց նաև հայկական աստվածները՝Արամազդը նմանվեց(սինկրետացվեց) Զևսին,Վահագնը՝Հերակլեսին,Աստղի</w:t>
      </w:r>
      <w:r w:rsidR="00A3411F" w:rsidRPr="00491B1C">
        <w:rPr>
          <w:rFonts w:ascii="Arial" w:hAnsi="Arial" w:cs="Arial"/>
          <w:lang w:val="hy-AM"/>
        </w:rPr>
        <w:t>կը՝Ափրոդիտեին</w:t>
      </w:r>
      <w:r w:rsidR="00CA7047" w:rsidRPr="00491B1C">
        <w:rPr>
          <w:rFonts w:ascii="Arial" w:hAnsi="Arial" w:cs="Arial"/>
          <w:lang w:val="hy-AM"/>
        </w:rPr>
        <w:t xml:space="preserve"> և այլն։Ժողովուրդը հեռու էր հելլենիզմի կրոնից ու ապրում էր իր հնամենի պատկերացումներով։Սրա</w:t>
      </w:r>
      <w:r w:rsidR="00BE5B20" w:rsidRPr="00491B1C">
        <w:rPr>
          <w:rFonts w:ascii="Arial" w:hAnsi="Arial" w:cs="Arial"/>
          <w:lang w:val="hy-AM"/>
        </w:rPr>
        <w:t xml:space="preserve"> </w:t>
      </w:r>
      <w:r w:rsidR="00CA7047" w:rsidRPr="00491B1C">
        <w:rPr>
          <w:rFonts w:ascii="Arial" w:hAnsi="Arial" w:cs="Arial"/>
          <w:lang w:val="hy-AM"/>
        </w:rPr>
        <w:t xml:space="preserve"> հետ,Հայաստանում զարգանում էր մեկ այլ մշակույթ,որի հիմքը հայոց լեզուն էր։</w:t>
      </w:r>
    </w:p>
    <w:p w:rsidR="00CA7047" w:rsidRPr="00491B1C" w:rsidRDefault="00DA3496" w:rsidP="00491B1C">
      <w:pPr>
        <w:jc w:val="both"/>
        <w:rPr>
          <w:rFonts w:ascii="Arial" w:hAnsi="Arial" w:cs="Arial"/>
          <w:lang w:val="hy-AM"/>
        </w:rPr>
      </w:pPr>
      <w:r w:rsidRPr="00491B1C">
        <w:rPr>
          <w:rFonts w:ascii="Arial" w:hAnsi="Arial" w:cs="Arial"/>
          <w:lang w:val="hy-AM"/>
        </w:rPr>
        <w:t>Հելլենիզմի ազդեցության հետևանքով Տիգրան Մեծի ժամանակ զարգանում էր ստրկատիրությունը,տնտեսությունը,առևտուրը,դրամական շրջանառությունը։Սրվում էր հարաբերությունները քաղաքի և գյուղի միջև։</w:t>
      </w:r>
    </w:p>
    <w:p w:rsidR="00DA3496" w:rsidRPr="00491B1C" w:rsidRDefault="00DA3496" w:rsidP="00491B1C">
      <w:pPr>
        <w:jc w:val="both"/>
        <w:rPr>
          <w:rFonts w:ascii="Arial" w:hAnsi="Arial" w:cs="Arial"/>
          <w:lang w:val="hy-AM"/>
        </w:rPr>
      </w:pPr>
      <w:r w:rsidRPr="00491B1C">
        <w:rPr>
          <w:rFonts w:ascii="Arial" w:hAnsi="Arial" w:cs="Arial"/>
          <w:lang w:val="hy-AM"/>
        </w:rPr>
        <w:t xml:space="preserve">Նվաճված երկրները հեշտ կառավարելու,այդ երկրները </w:t>
      </w:r>
      <w:r w:rsidR="00401116" w:rsidRPr="00491B1C">
        <w:rPr>
          <w:rFonts w:ascii="Arial" w:hAnsi="Arial" w:cs="Arial"/>
          <w:lang w:val="hy-AM"/>
        </w:rPr>
        <w:t>Հ</w:t>
      </w:r>
      <w:r w:rsidRPr="00491B1C">
        <w:rPr>
          <w:rFonts w:ascii="Arial" w:hAnsi="Arial" w:cs="Arial"/>
          <w:lang w:val="hy-AM"/>
        </w:rPr>
        <w:t>այաստանի հետ կապելու ու քաղաքային կյանքը զարգացնելու համար Տիգրան 2-</w:t>
      </w:r>
      <w:r w:rsidR="008B0E70" w:rsidRPr="00491B1C">
        <w:rPr>
          <w:rFonts w:ascii="Arial" w:hAnsi="Arial" w:cs="Arial"/>
          <w:lang w:val="hy-AM"/>
        </w:rPr>
        <w:t>րդ</w:t>
      </w:r>
      <w:r w:rsidRPr="00491B1C">
        <w:rPr>
          <w:rFonts w:ascii="Arial" w:hAnsi="Arial" w:cs="Arial"/>
          <w:lang w:val="hy-AM"/>
        </w:rPr>
        <w:t>ը Քա</w:t>
      </w:r>
      <w:r w:rsidRPr="00491B1C">
        <w:rPr>
          <w:rFonts w:ascii="Cambria Math" w:hAnsi="Cambria Math" w:cs="Cambria Math"/>
          <w:lang w:val="hy-AM"/>
        </w:rPr>
        <w:t>․</w:t>
      </w:r>
      <w:r w:rsidRPr="00491B1C">
        <w:rPr>
          <w:rFonts w:ascii="Arial" w:hAnsi="Arial" w:cs="Arial"/>
          <w:lang w:val="hy-AM"/>
        </w:rPr>
        <w:t xml:space="preserve"> 80-70-ական թթ</w:t>
      </w:r>
      <w:r w:rsidRPr="00491B1C">
        <w:rPr>
          <w:rFonts w:ascii="Cambria Math" w:hAnsi="Cambria Math" w:cs="Cambria Math"/>
          <w:lang w:val="hy-AM"/>
        </w:rPr>
        <w:t>․</w:t>
      </w:r>
      <w:r w:rsidRPr="00491B1C">
        <w:rPr>
          <w:rFonts w:ascii="Arial" w:hAnsi="Arial" w:cs="Arial"/>
          <w:lang w:val="hy-AM"/>
        </w:rPr>
        <w:t xml:space="preserve"> հիմնում է Տիգրանակերտը։Այն գտնվում էր Հյուսիսային Միջագետքից Փոքր Ասիա,Արարատյան դաշտը և Սև ծովի նավահանգիստները տանող գլխավոր ճանապարհների վրա</w:t>
      </w:r>
      <w:r w:rsidR="0095242A" w:rsidRPr="00491B1C">
        <w:rPr>
          <w:rFonts w:ascii="Arial" w:hAnsi="Arial" w:cs="Arial"/>
          <w:lang w:val="hy-AM"/>
        </w:rPr>
        <w:t>։Այն բնակեցվեց հելլենական 12 քաղաքների բնակչությունից։</w:t>
      </w:r>
    </w:p>
    <w:p w:rsidR="0095242A" w:rsidRPr="00491B1C" w:rsidRDefault="0095242A" w:rsidP="00491B1C">
      <w:pPr>
        <w:jc w:val="both"/>
        <w:rPr>
          <w:rFonts w:ascii="Arial" w:hAnsi="Arial" w:cs="Arial"/>
          <w:lang w:val="hy-AM"/>
        </w:rPr>
      </w:pPr>
      <w:r w:rsidRPr="00491B1C">
        <w:rPr>
          <w:rFonts w:ascii="Arial" w:hAnsi="Arial" w:cs="Arial"/>
          <w:lang w:val="hy-AM"/>
        </w:rPr>
        <w:t>Տիգրանը ոչինչ չէր խնայում այն շքեղ կառուցելու համար։</w:t>
      </w:r>
    </w:p>
    <w:p w:rsidR="0095242A" w:rsidRPr="00491B1C" w:rsidRDefault="0095242A" w:rsidP="00491B1C">
      <w:pPr>
        <w:jc w:val="both"/>
        <w:rPr>
          <w:rFonts w:ascii="Arial" w:hAnsi="Arial" w:cs="Arial"/>
          <w:lang w:val="hy-AM"/>
        </w:rPr>
      </w:pPr>
      <w:r w:rsidRPr="00491B1C">
        <w:rPr>
          <w:rFonts w:ascii="Arial" w:hAnsi="Arial" w:cs="Arial"/>
          <w:lang w:val="hy-AM"/>
        </w:rPr>
        <w:t>Այստեղ բնակեցվեցին հույներ,հր</w:t>
      </w:r>
      <w:r w:rsidR="009B07C2" w:rsidRPr="00491B1C">
        <w:rPr>
          <w:rFonts w:ascii="Arial" w:hAnsi="Arial" w:cs="Arial"/>
          <w:lang w:val="hy-AM"/>
        </w:rPr>
        <w:t>ե</w:t>
      </w:r>
      <w:r w:rsidRPr="00491B1C">
        <w:rPr>
          <w:rFonts w:ascii="Arial" w:hAnsi="Arial" w:cs="Arial"/>
          <w:lang w:val="hy-AM"/>
        </w:rPr>
        <w:t>աներ,ասորիներ և այլն։</w:t>
      </w:r>
    </w:p>
    <w:p w:rsidR="0095242A" w:rsidRPr="00491B1C" w:rsidRDefault="0095242A" w:rsidP="00491B1C">
      <w:pPr>
        <w:jc w:val="both"/>
        <w:rPr>
          <w:rFonts w:ascii="Arial" w:hAnsi="Arial" w:cs="Arial"/>
          <w:lang w:val="hy-AM"/>
        </w:rPr>
      </w:pPr>
      <w:r w:rsidRPr="00491B1C">
        <w:rPr>
          <w:rFonts w:ascii="Arial" w:hAnsi="Arial" w:cs="Arial"/>
          <w:lang w:val="hy-AM"/>
        </w:rPr>
        <w:lastRenderedPageBreak/>
        <w:t>Տիգրանակերտը դարձավ ոչ միայն միջազգային առևտրի,արհեստների ու արդյունաբերական կենտրոն,այլև հելլենական գիտության</w:t>
      </w:r>
      <w:r w:rsidR="008E490C" w:rsidRPr="00491B1C">
        <w:rPr>
          <w:rFonts w:ascii="Arial" w:hAnsi="Arial" w:cs="Arial"/>
          <w:lang w:val="hy-AM"/>
        </w:rPr>
        <w:t>,</w:t>
      </w:r>
      <w:r w:rsidRPr="00491B1C">
        <w:rPr>
          <w:rFonts w:ascii="Arial" w:hAnsi="Arial" w:cs="Arial"/>
          <w:lang w:val="hy-AM"/>
        </w:rPr>
        <w:t xml:space="preserve"> արվեստի ու գրականության։Հայաստան էր հրավիրված Աթենքից աքսորված նշանավոր հռետոր Ամփիկրատեսը,որը մերժել էր Սելևկյանների հրավերը և ապրում էր Տիգրանի արքունիքում։Այստեղ էր նաև հայտնի գրող ու փիլիսոփա Մեթրոդորոս Սկեպսիացին,որը հայտնի էր նաև &lt;&lt;հռոմեատյաց&gt;&gt; մականունով։Նա Հայաստան</w:t>
      </w:r>
      <w:r w:rsidR="00401116" w:rsidRPr="00491B1C">
        <w:rPr>
          <w:rFonts w:ascii="Arial" w:hAnsi="Arial" w:cs="Arial"/>
          <w:lang w:val="hy-AM"/>
        </w:rPr>
        <w:t xml:space="preserve"> էր եկել Պոնտոսից։Նա գրել է Տիգրանի պատմությունը,որից միայն մի բեկոր է մեզ հասել։Հայտնի էր Տիգրանակերտի թատրոնը,որտեղ ներկայացումներ էին տալիս տարբեր վայրերից հրավիրված դերասաններ։Այդ թատրոնի շենքը կառուցված էր հելլենական քաղաքների թատրոնների շենքերի ոճով։Տիգրանի որդի Արտավազդը գրել էր հունարեն ողբերգություններ,ճառեր,պատմական երկեր,որոնցից մի քանիսը ծանոթ է եղել հռոմեացիներին։Իր խելքով ու կրթությամբ աչքի էր ընկնում Տիգրանի կինը՝Կլեոպատրան։</w:t>
      </w:r>
    </w:p>
    <w:p w:rsidR="00FC7E66" w:rsidRPr="00491B1C" w:rsidRDefault="00FC7E66" w:rsidP="00491B1C">
      <w:pPr>
        <w:jc w:val="both"/>
        <w:rPr>
          <w:rFonts w:ascii="Arial" w:hAnsi="Arial" w:cs="Arial"/>
          <w:lang w:val="hy-AM"/>
        </w:rPr>
      </w:pPr>
    </w:p>
    <w:p w:rsidR="00FC7E66" w:rsidRPr="00491B1C" w:rsidRDefault="00FC7E66" w:rsidP="00491B1C">
      <w:pPr>
        <w:jc w:val="both"/>
        <w:rPr>
          <w:rFonts w:ascii="Arial" w:hAnsi="Arial" w:cs="Arial"/>
          <w:lang w:val="hy-AM"/>
        </w:rPr>
      </w:pPr>
      <w:r w:rsidRPr="00491B1C">
        <w:rPr>
          <w:rFonts w:ascii="Arial" w:hAnsi="Arial" w:cs="Arial"/>
          <w:lang w:val="hy-AM"/>
        </w:rPr>
        <w:t>Հայ-հռոմեական պատերազմի պատճառները,առիթը և սկիզբը</w:t>
      </w:r>
    </w:p>
    <w:p w:rsidR="00FC7E66" w:rsidRPr="00491B1C" w:rsidRDefault="00FC7E66" w:rsidP="00491B1C">
      <w:pPr>
        <w:jc w:val="both"/>
        <w:rPr>
          <w:rFonts w:ascii="Arial" w:hAnsi="Arial" w:cs="Arial"/>
          <w:lang w:val="hy-AM"/>
        </w:rPr>
      </w:pPr>
      <w:r w:rsidRPr="00491B1C">
        <w:rPr>
          <w:rFonts w:ascii="Arial" w:hAnsi="Arial" w:cs="Arial"/>
          <w:lang w:val="hy-AM"/>
        </w:rPr>
        <w:t>Մինչդեռ Հայաստանում Տիգրան 2-</w:t>
      </w:r>
      <w:r w:rsidR="008B0E70" w:rsidRPr="00491B1C">
        <w:rPr>
          <w:rFonts w:ascii="Arial" w:hAnsi="Arial" w:cs="Arial"/>
          <w:lang w:val="hy-AM"/>
        </w:rPr>
        <w:t>րդ</w:t>
      </w:r>
      <w:r w:rsidRPr="00491B1C">
        <w:rPr>
          <w:rFonts w:ascii="Arial" w:hAnsi="Arial" w:cs="Arial"/>
          <w:lang w:val="hy-AM"/>
        </w:rPr>
        <w:t>ը զբաղված էր իր տերության ներքին խնդիրներով,Հայաստանի հարևան ու դաշնակից Պոնտոսը 3 անգամ պատերազմ մղեց Հռոմի դեմ,որը հայտնի է Միհրդատյան պատերազմներ անունով։Միհրդատյան առաջին պատերազմը տեղի ունեցավ Քա</w:t>
      </w:r>
      <w:r w:rsidRPr="00491B1C">
        <w:rPr>
          <w:rFonts w:ascii="Cambria Math" w:hAnsi="Cambria Math" w:cs="Cambria Math"/>
          <w:lang w:val="hy-AM"/>
        </w:rPr>
        <w:t>․</w:t>
      </w:r>
      <w:r w:rsidRPr="00491B1C">
        <w:rPr>
          <w:rFonts w:ascii="Arial" w:hAnsi="Arial" w:cs="Arial"/>
          <w:lang w:val="hy-AM"/>
        </w:rPr>
        <w:t xml:space="preserve"> 88-84թթ</w:t>
      </w:r>
      <w:r w:rsidRPr="00491B1C">
        <w:rPr>
          <w:rFonts w:ascii="Cambria Math" w:hAnsi="Cambria Math" w:cs="Cambria Math"/>
          <w:lang w:val="hy-AM"/>
        </w:rPr>
        <w:t>․</w:t>
      </w:r>
      <w:r w:rsidRPr="00491B1C">
        <w:rPr>
          <w:rFonts w:ascii="Arial" w:hAnsi="Arial" w:cs="Arial"/>
          <w:lang w:val="hy-AM"/>
        </w:rPr>
        <w:t xml:space="preserve">։Այս պատերազմի </w:t>
      </w:r>
      <w:r w:rsidR="00A90A17" w:rsidRPr="00491B1C">
        <w:rPr>
          <w:rFonts w:ascii="Arial" w:hAnsi="Arial" w:cs="Arial"/>
          <w:lang w:val="hy-AM"/>
        </w:rPr>
        <w:t>պատճառը Բյութանիայի և Պոնտոսի միջև ծագած մի փոքր կոնֆլիկտն էր։Հռոմը օժանդակեց իր բարեկամ ու դաշնակից Բյութանիային։Աստիճանաբար կոնֆլիկտը վերածվեց հռոմեա-պոնտական պատերազմի։Այս պատերազմի սկզբում հաջողությունը Պոնտացու կողմն էր</w:t>
      </w:r>
      <w:r w:rsidR="0014647F" w:rsidRPr="00491B1C">
        <w:rPr>
          <w:rFonts w:ascii="Arial" w:hAnsi="Arial" w:cs="Arial"/>
          <w:lang w:val="hy-AM"/>
        </w:rPr>
        <w:t>,</w:t>
      </w:r>
      <w:r w:rsidR="00A90A17" w:rsidRPr="00491B1C">
        <w:rPr>
          <w:rFonts w:ascii="Arial" w:hAnsi="Arial" w:cs="Arial"/>
          <w:lang w:val="hy-AM"/>
        </w:rPr>
        <w:t>նա նույնիսկ գրավեց Փոքր Ասիան,կոտորեց մոտ 80</w:t>
      </w:r>
      <w:r w:rsidR="00A90A17" w:rsidRPr="00491B1C">
        <w:rPr>
          <w:rFonts w:ascii="Cambria Math" w:hAnsi="Cambria Math" w:cs="Cambria Math"/>
          <w:lang w:val="hy-AM"/>
        </w:rPr>
        <w:t>․</w:t>
      </w:r>
      <w:r w:rsidR="00A90A17" w:rsidRPr="00491B1C">
        <w:rPr>
          <w:rFonts w:ascii="Arial" w:hAnsi="Arial" w:cs="Arial"/>
          <w:lang w:val="hy-AM"/>
        </w:rPr>
        <w:t xml:space="preserve"> 000 հռոմեացիների</w:t>
      </w:r>
      <w:r w:rsidR="000E5A04" w:rsidRPr="00491B1C">
        <w:rPr>
          <w:rFonts w:ascii="Arial" w:hAnsi="Arial" w:cs="Arial"/>
          <w:lang w:val="hy-AM"/>
        </w:rPr>
        <w:t>։Սակայն Սուլլան Քերոնեայի և Օրքոմենի մոտ պարտության մատնեց Միհրդատին։Դարդանոսում կնքված բանավոր հաշտությամբ Միհրդատը հրաժարվեց իր արտաքին նվաճումներից,պարտավորվեց վճարել մեծ ռազմատուգանք։</w:t>
      </w:r>
    </w:p>
    <w:p w:rsidR="000E5A04" w:rsidRPr="00491B1C" w:rsidRDefault="000E5A04"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83թ</w:t>
      </w:r>
      <w:r w:rsidRPr="00491B1C">
        <w:rPr>
          <w:rFonts w:ascii="Cambria Math" w:hAnsi="Cambria Math" w:cs="Cambria Math"/>
          <w:lang w:val="hy-AM"/>
        </w:rPr>
        <w:t>․</w:t>
      </w:r>
      <w:r w:rsidRPr="00491B1C">
        <w:rPr>
          <w:rFonts w:ascii="Arial" w:hAnsi="Arial" w:cs="Arial"/>
          <w:lang w:val="hy-AM"/>
        </w:rPr>
        <w:t xml:space="preserve"> հռոմեական Ասիայի կառավարիչ Մուրենան առանց Հռոմի ծերակույտի համաձայնությամբ,վերսկսեց պատերազմը Միհրդատի դեմ։Այս պատերազմը (83-81թթ</w:t>
      </w:r>
      <w:r w:rsidRPr="00491B1C">
        <w:rPr>
          <w:rFonts w:ascii="Cambria Math" w:hAnsi="Cambria Math" w:cs="Cambria Math"/>
          <w:lang w:val="hy-AM"/>
        </w:rPr>
        <w:t>․</w:t>
      </w:r>
      <w:r w:rsidRPr="00491B1C">
        <w:rPr>
          <w:rFonts w:ascii="Arial" w:hAnsi="Arial" w:cs="Arial"/>
          <w:lang w:val="hy-AM"/>
        </w:rPr>
        <w:t>) դադարեցվեց Սուլլայի հրամանով այն ժամանակ,երբ հռոմեական զորքերը պարտված հեռանում էին Պոնտոսից։</w:t>
      </w:r>
    </w:p>
    <w:p w:rsidR="000E5A04" w:rsidRPr="00491B1C" w:rsidRDefault="000E5A04" w:rsidP="00491B1C">
      <w:pPr>
        <w:jc w:val="both"/>
        <w:rPr>
          <w:rFonts w:ascii="Arial" w:hAnsi="Arial" w:cs="Arial"/>
          <w:lang w:val="hy-AM"/>
        </w:rPr>
      </w:pPr>
      <w:r w:rsidRPr="00491B1C">
        <w:rPr>
          <w:rFonts w:ascii="Arial" w:hAnsi="Arial" w:cs="Arial"/>
          <w:lang w:val="hy-AM"/>
        </w:rPr>
        <w:t>Երկրորդ պատերազմից հետո Միհրդատը դեսպանություններ ուղարկեց</w:t>
      </w:r>
      <w:r w:rsidR="00DF7CD3" w:rsidRPr="00491B1C">
        <w:rPr>
          <w:rFonts w:ascii="Arial" w:hAnsi="Arial" w:cs="Arial"/>
          <w:lang w:val="hy-AM"/>
        </w:rPr>
        <w:t xml:space="preserve"> Հռոմ,որպեսզի Դարդանոսի դաշնադրությունը ձևակերպվի գրավոր կերպով,սակայն անհետևանք մնացին նրա այդ  ցանկությունները։</w:t>
      </w:r>
    </w:p>
    <w:p w:rsidR="00DF7CD3" w:rsidRPr="00491B1C" w:rsidRDefault="00DF7CD3" w:rsidP="00491B1C">
      <w:pPr>
        <w:jc w:val="both"/>
        <w:rPr>
          <w:rFonts w:ascii="Arial" w:hAnsi="Arial" w:cs="Arial"/>
          <w:lang w:val="hy-AM"/>
        </w:rPr>
      </w:pPr>
      <w:r w:rsidRPr="00491B1C">
        <w:rPr>
          <w:rFonts w:ascii="Arial" w:hAnsi="Arial" w:cs="Arial"/>
          <w:lang w:val="hy-AM"/>
        </w:rPr>
        <w:t>Միհրդատյան 3-րդ պատերազմի (Քա</w:t>
      </w:r>
      <w:r w:rsidRPr="00491B1C">
        <w:rPr>
          <w:rFonts w:ascii="Cambria Math" w:hAnsi="Cambria Math" w:cs="Cambria Math"/>
          <w:lang w:val="hy-AM"/>
        </w:rPr>
        <w:t>․</w:t>
      </w:r>
      <w:r w:rsidRPr="00491B1C">
        <w:rPr>
          <w:rFonts w:ascii="Arial" w:hAnsi="Arial" w:cs="Arial"/>
          <w:lang w:val="hy-AM"/>
        </w:rPr>
        <w:t xml:space="preserve"> 73-71թթ</w:t>
      </w:r>
      <w:r w:rsidRPr="00491B1C">
        <w:rPr>
          <w:rFonts w:ascii="Cambria Math" w:hAnsi="Cambria Math" w:cs="Cambria Math"/>
          <w:lang w:val="hy-AM"/>
        </w:rPr>
        <w:t>․</w:t>
      </w:r>
      <w:r w:rsidRPr="00491B1C">
        <w:rPr>
          <w:rFonts w:ascii="Arial" w:hAnsi="Arial" w:cs="Arial"/>
          <w:lang w:val="hy-AM"/>
        </w:rPr>
        <w:t>) պատճառը դարձավ Բյութանիայի միացումը Հռոմին։Բյութանիայի Նիկոմեդես թագավորը Բյութանիան կտակել էր Հռոմին։Տիրանալով Բյութանիային Հռոմը տիրացավ նաև Պոնտոսի համար կենսական նշանակություն ունեցող սևծովյան նեղուցներին։</w:t>
      </w:r>
      <w:r w:rsidR="00110991" w:rsidRPr="00491B1C">
        <w:rPr>
          <w:rFonts w:ascii="Arial" w:hAnsi="Arial" w:cs="Arial"/>
          <w:lang w:val="hy-AM"/>
        </w:rPr>
        <w:t>Հռոմը,երբ ուզենար,կարող էր փակել այդ նեղուցները՝մեծ վնաս հասցնելով Պոնտոսին։Միհրդատյան 3-րդ պատերազմի ընթացքում Միհրդատին օգնում էր հռոմեական դեմոկրատների առաջնորդ Սերտորիո</w:t>
      </w:r>
      <w:r w:rsidR="0014647F" w:rsidRPr="00491B1C">
        <w:rPr>
          <w:rFonts w:ascii="Arial" w:hAnsi="Arial" w:cs="Arial"/>
          <w:lang w:val="hy-AM"/>
        </w:rPr>
        <w:t>ւ</w:t>
      </w:r>
      <w:r w:rsidR="00110991" w:rsidRPr="00491B1C">
        <w:rPr>
          <w:rFonts w:ascii="Arial" w:hAnsi="Arial" w:cs="Arial"/>
          <w:lang w:val="hy-AM"/>
        </w:rPr>
        <w:t xml:space="preserve">սը։Միհրդատը համաձայնության եկավ Սերտորիուսի հետ  ուղարկելով </w:t>
      </w:r>
      <w:r w:rsidR="00700721" w:rsidRPr="00491B1C">
        <w:rPr>
          <w:rFonts w:ascii="Arial" w:hAnsi="Arial" w:cs="Arial"/>
          <w:lang w:val="hy-AM"/>
        </w:rPr>
        <w:t xml:space="preserve"> </w:t>
      </w:r>
      <w:r w:rsidR="00110991" w:rsidRPr="00491B1C">
        <w:rPr>
          <w:rFonts w:ascii="Arial" w:hAnsi="Arial" w:cs="Arial"/>
          <w:lang w:val="hy-AM"/>
        </w:rPr>
        <w:t>նրա մոտ՝Իսպանիայից Պոնտոս փախած Լուցիոս Փաննիուս և Լուցիուս Մագիուս հռոմեացի սպաներին։</w:t>
      </w:r>
      <w:r w:rsidR="0002577C" w:rsidRPr="00491B1C">
        <w:rPr>
          <w:rFonts w:ascii="Arial" w:hAnsi="Arial" w:cs="Arial"/>
          <w:lang w:val="hy-AM"/>
        </w:rPr>
        <w:t xml:space="preserve">Նրանք պարտավորվել էին,որ պրովինցիա Ասիան մնալու էր հռոմեացիներին,իսկ Բյութանիան,Պալփագոնիան և Կապադովկիան անցնելու էր Պոնտոսին։Միհրդատը </w:t>
      </w:r>
      <w:r w:rsidR="0002577C" w:rsidRPr="00491B1C">
        <w:rPr>
          <w:rFonts w:ascii="Arial" w:hAnsi="Arial" w:cs="Arial"/>
          <w:lang w:val="hy-AM"/>
        </w:rPr>
        <w:lastRenderedPageBreak/>
        <w:t xml:space="preserve">Սերտորիուսին ուղարկեց 40 նավ,3000 տաղանդ։Պոնտական զորքերը առանց պատերազմ հայտարարելու ներխուժեցին Կապադովկիա և </w:t>
      </w:r>
      <w:r w:rsidR="0014647F" w:rsidRPr="00491B1C">
        <w:rPr>
          <w:rFonts w:ascii="Arial" w:hAnsi="Arial" w:cs="Arial"/>
          <w:lang w:val="hy-AM"/>
        </w:rPr>
        <w:t>Բյութանիա։Բյութան</w:t>
      </w:r>
      <w:r w:rsidR="0002577C" w:rsidRPr="00491B1C">
        <w:rPr>
          <w:rFonts w:ascii="Arial" w:hAnsi="Arial" w:cs="Arial"/>
          <w:lang w:val="hy-AM"/>
        </w:rPr>
        <w:t>իայում գտնվող հռոմեական զորքերի հրամանատար Կոտտան ամրացավ Քաղկեդոն քաղաքում</w:t>
      </w:r>
      <w:r w:rsidR="0037401D" w:rsidRPr="00491B1C">
        <w:rPr>
          <w:rFonts w:ascii="Arial" w:hAnsi="Arial" w:cs="Arial"/>
          <w:lang w:val="hy-AM"/>
        </w:rPr>
        <w:t xml:space="preserve">։Այս քաղաքի մոտ տեղի ունեցած ճակատամարտում հռոմեացիները պարտություն կրեցին։Այսպիսով պոնտական զորքերը գրավեցին </w:t>
      </w:r>
      <w:r w:rsidR="00DE5601" w:rsidRPr="00491B1C">
        <w:rPr>
          <w:rFonts w:ascii="Arial" w:hAnsi="Arial" w:cs="Arial"/>
          <w:lang w:val="hy-AM"/>
        </w:rPr>
        <w:t>Բյութանիան</w:t>
      </w:r>
      <w:r w:rsidR="0037401D" w:rsidRPr="00491B1C">
        <w:rPr>
          <w:rFonts w:ascii="Arial" w:hAnsi="Arial" w:cs="Arial"/>
          <w:lang w:val="hy-AM"/>
        </w:rPr>
        <w:t>։Այնուհետև,առաջ շարժվելով,նրանք գրավեցին գրեթե ողջ Փոքր Ասիան։Պոնտացու հակառակորդը Լուկիոս Լուկկուլոսն էր։Լուկուլլոսը որոշեց խանգարել պոնտական բանակի համար պարենի հայթայթումը։Եվ նրան հաջողվեց։Պոնտացին,փոխանակ հետ նահանջելու,որոշեց գրավել Կիզիկոս քաղաք</w:t>
      </w:r>
      <w:r w:rsidR="00DE5601" w:rsidRPr="00491B1C">
        <w:rPr>
          <w:rFonts w:ascii="Arial" w:hAnsi="Arial" w:cs="Arial"/>
          <w:lang w:val="hy-AM"/>
        </w:rPr>
        <w:t>ը</w:t>
      </w:r>
      <w:r w:rsidR="0037401D" w:rsidRPr="00491B1C">
        <w:rPr>
          <w:rFonts w:ascii="Arial" w:hAnsi="Arial" w:cs="Arial"/>
          <w:lang w:val="hy-AM"/>
        </w:rPr>
        <w:t>,բայց պարտություն կրեց։Հռոմեական զորքերը մտան Պոնտոս։</w:t>
      </w:r>
      <w:r w:rsidR="00E07443" w:rsidRPr="00491B1C">
        <w:rPr>
          <w:rFonts w:ascii="Arial" w:hAnsi="Arial" w:cs="Arial"/>
          <w:lang w:val="hy-AM"/>
        </w:rPr>
        <w:t xml:space="preserve">Միհրդատը օգնություն խնդրեց իր որդուց՝Բոսպորի փոխարքա </w:t>
      </w:r>
      <w:r w:rsidR="00700721" w:rsidRPr="00491B1C">
        <w:rPr>
          <w:rFonts w:ascii="Arial" w:hAnsi="Arial" w:cs="Arial"/>
          <w:lang w:val="hy-AM"/>
        </w:rPr>
        <w:t xml:space="preserve"> </w:t>
      </w:r>
      <w:r w:rsidR="00E07443" w:rsidRPr="00491B1C">
        <w:rPr>
          <w:rFonts w:ascii="Arial" w:hAnsi="Arial" w:cs="Arial"/>
          <w:lang w:val="hy-AM"/>
        </w:rPr>
        <w:t>Մակարեսից,պարթևներից և Տիգրան 2-</w:t>
      </w:r>
      <w:r w:rsidR="008B0E70" w:rsidRPr="00491B1C">
        <w:rPr>
          <w:rFonts w:ascii="Arial" w:hAnsi="Arial" w:cs="Arial"/>
          <w:lang w:val="hy-AM"/>
        </w:rPr>
        <w:t>րդ</w:t>
      </w:r>
      <w:r w:rsidR="00E07443" w:rsidRPr="00491B1C">
        <w:rPr>
          <w:rFonts w:ascii="Arial" w:hAnsi="Arial" w:cs="Arial"/>
          <w:lang w:val="hy-AM"/>
        </w:rPr>
        <w:t xml:space="preserve">ից։Նա Տիգրանի մոտ ուղարկեց հույն փիլիսոփա և պատմագիր </w:t>
      </w:r>
      <w:r w:rsidR="00DE5601" w:rsidRPr="00491B1C">
        <w:rPr>
          <w:rFonts w:ascii="Arial" w:hAnsi="Arial" w:cs="Arial"/>
          <w:lang w:val="hy-AM"/>
        </w:rPr>
        <w:t>Մեթ</w:t>
      </w:r>
      <w:r w:rsidR="00E07443" w:rsidRPr="00491B1C">
        <w:rPr>
          <w:rFonts w:ascii="Arial" w:hAnsi="Arial" w:cs="Arial"/>
          <w:lang w:val="hy-AM"/>
        </w:rPr>
        <w:t>րոդորոս Սկեպսիացուն։Երբ Տիգրանը հարցրեց,թե ինչ խորհուրդ կտա այդ մասին,նա պատասխանեց,որ որպես դեսպան խորհուրդ եմ տալիս,իբրև խորհրդատու խորհուրդ չեմ տալիս։Տիգրանը գերադասեց չեզոքություն պահպանել։Մակարեսը նույնպես չօգնեց հորը։</w:t>
      </w:r>
      <w:r w:rsidR="00365821" w:rsidRPr="00491B1C">
        <w:rPr>
          <w:rFonts w:ascii="Arial" w:hAnsi="Arial" w:cs="Arial"/>
          <w:lang w:val="hy-AM"/>
        </w:rPr>
        <w:t xml:space="preserve">Տիգրանը ցանկանում էր չեզոքություն պահպանել,դրանով խուսափել Հռոմի դեմ պատերազմելուց։Սակայն դա սխալ ու </w:t>
      </w:r>
      <w:r w:rsidR="000B13B9" w:rsidRPr="00491B1C">
        <w:rPr>
          <w:rFonts w:ascii="Arial" w:hAnsi="Arial" w:cs="Arial"/>
          <w:lang w:val="hy-AM"/>
        </w:rPr>
        <w:t>կարճատես</w:t>
      </w:r>
      <w:r w:rsidR="00365821" w:rsidRPr="00491B1C">
        <w:rPr>
          <w:rFonts w:ascii="Arial" w:hAnsi="Arial" w:cs="Arial"/>
          <w:lang w:val="hy-AM"/>
        </w:rPr>
        <w:t xml:space="preserve"> քաղաքական հաշիվ էր։Հռոմը իր հերթին Տիգրանի հանդեպ այն կեղծ պատրանքն էր ստեղծել,թե ինքը մտադրություն չունի բախվելու Հայաստանի հետ։</w:t>
      </w:r>
    </w:p>
    <w:p w:rsidR="00365821" w:rsidRPr="00491B1C" w:rsidRDefault="00365821" w:rsidP="00491B1C">
      <w:pPr>
        <w:jc w:val="both"/>
        <w:rPr>
          <w:rFonts w:ascii="Arial" w:hAnsi="Arial" w:cs="Arial"/>
          <w:lang w:val="hy-AM"/>
        </w:rPr>
      </w:pPr>
      <w:r w:rsidRPr="00491B1C">
        <w:rPr>
          <w:rFonts w:ascii="Arial" w:hAnsi="Arial" w:cs="Arial"/>
          <w:lang w:val="hy-AM"/>
        </w:rPr>
        <w:t>Կաբիրայի մոտ տեղի ունեցած ճակատամարտում Միհրդատը պարտվեց և փախավ Հայաստան։Բայց Տիգրանը նրան իր արքունիքում չընդունեց,այլ թույլ տվեց,որ նա բնակվի իր տերության ծայրամասային բնակավայրերից մեկում։</w:t>
      </w:r>
    </w:p>
    <w:p w:rsidR="00365821" w:rsidRPr="00491B1C" w:rsidRDefault="00DE5601" w:rsidP="00491B1C">
      <w:pPr>
        <w:jc w:val="both"/>
        <w:rPr>
          <w:rFonts w:ascii="Arial" w:hAnsi="Arial" w:cs="Arial"/>
          <w:lang w:val="hy-AM"/>
        </w:rPr>
      </w:pPr>
      <w:r w:rsidRPr="00491B1C">
        <w:rPr>
          <w:rFonts w:ascii="Arial" w:hAnsi="Arial" w:cs="Arial"/>
          <w:lang w:val="hy-AM"/>
        </w:rPr>
        <w:t xml:space="preserve">Չնայած Հայաստանը,լինելով  Պոնտոսի դաշնակից,օգնություն չէր ցույց տվել նրան և խուսափել էր Հռոմի հետ </w:t>
      </w:r>
      <w:r w:rsidR="00BC3C75" w:rsidRPr="00491B1C">
        <w:rPr>
          <w:rFonts w:ascii="Arial" w:hAnsi="Arial" w:cs="Arial"/>
          <w:lang w:val="hy-AM"/>
        </w:rPr>
        <w:t>ընդհար</w:t>
      </w:r>
      <w:r w:rsidRPr="00491B1C">
        <w:rPr>
          <w:rFonts w:ascii="Arial" w:hAnsi="Arial" w:cs="Arial"/>
          <w:lang w:val="hy-AM"/>
        </w:rPr>
        <w:t>վելուց,վաղ թե ուշ պետք է բախվեր նրա հետ,քանի որ Հռոմը չէր հանդուրժի,որ Արևելքում գոյություն ունենա աշխարհակալ տերություն։Սա էր հայ-հռոմեական պատերազմի հիմնական պատճառը։</w:t>
      </w:r>
    </w:p>
    <w:p w:rsidR="009D76D8" w:rsidRPr="00491B1C" w:rsidRDefault="009D76D8" w:rsidP="00491B1C">
      <w:pPr>
        <w:jc w:val="both"/>
        <w:rPr>
          <w:rFonts w:ascii="Arial" w:hAnsi="Arial" w:cs="Arial"/>
          <w:lang w:val="hy-AM"/>
        </w:rPr>
      </w:pPr>
      <w:r w:rsidRPr="00491B1C">
        <w:rPr>
          <w:rFonts w:ascii="Arial" w:hAnsi="Arial" w:cs="Arial"/>
          <w:lang w:val="hy-AM"/>
        </w:rPr>
        <w:t>Եվ ահա Լուկուլլոսը իր կնոջ եղբայր Ապպիոս Կլավդիոսին Քա</w:t>
      </w:r>
      <w:r w:rsidRPr="00491B1C">
        <w:rPr>
          <w:rFonts w:ascii="Cambria Math" w:hAnsi="Cambria Math" w:cs="Cambria Math"/>
          <w:lang w:val="hy-AM"/>
        </w:rPr>
        <w:t>․</w:t>
      </w:r>
      <w:r w:rsidRPr="00491B1C">
        <w:rPr>
          <w:rFonts w:ascii="Arial" w:hAnsi="Arial" w:cs="Arial"/>
          <w:lang w:val="hy-AM"/>
        </w:rPr>
        <w:t xml:space="preserve"> 71թ</w:t>
      </w:r>
      <w:r w:rsidRPr="00491B1C">
        <w:rPr>
          <w:rFonts w:ascii="Cambria Math" w:hAnsi="Cambria Math" w:cs="Cambria Math"/>
          <w:lang w:val="hy-AM"/>
        </w:rPr>
        <w:t>․</w:t>
      </w:r>
      <w:r w:rsidRPr="00491B1C">
        <w:rPr>
          <w:rFonts w:ascii="Arial" w:hAnsi="Arial" w:cs="Arial"/>
          <w:lang w:val="hy-AM"/>
        </w:rPr>
        <w:t xml:space="preserve"> ուղարկեց Հայաստան՝Տիգրանից պահանջելու,որ </w:t>
      </w:r>
      <w:r w:rsidR="00E51DDA" w:rsidRPr="00491B1C">
        <w:rPr>
          <w:rFonts w:ascii="Arial" w:hAnsi="Arial" w:cs="Arial"/>
          <w:lang w:val="hy-AM"/>
        </w:rPr>
        <w:t>Մի</w:t>
      </w:r>
      <w:r w:rsidRPr="00491B1C">
        <w:rPr>
          <w:rFonts w:ascii="Arial" w:hAnsi="Arial" w:cs="Arial"/>
          <w:lang w:val="hy-AM"/>
        </w:rPr>
        <w:t xml:space="preserve">հրդատին </w:t>
      </w:r>
      <w:r w:rsidR="00E51DDA" w:rsidRPr="00491B1C">
        <w:rPr>
          <w:rFonts w:ascii="Arial" w:hAnsi="Arial" w:cs="Arial"/>
          <w:lang w:val="hy-AM"/>
        </w:rPr>
        <w:t>հան</w:t>
      </w:r>
      <w:r w:rsidRPr="00491B1C">
        <w:rPr>
          <w:rFonts w:ascii="Arial" w:hAnsi="Arial" w:cs="Arial"/>
          <w:lang w:val="hy-AM"/>
        </w:rPr>
        <w:t>ձնի Լուկուլլոսին,որպեսզի վերջինս Հռոմում կազմակերպվելիք հաղթահանդես</w:t>
      </w:r>
      <w:r w:rsidR="00BC3C75" w:rsidRPr="00491B1C">
        <w:rPr>
          <w:rFonts w:ascii="Arial" w:hAnsi="Arial" w:cs="Arial"/>
          <w:lang w:val="hy-AM"/>
        </w:rPr>
        <w:t xml:space="preserve">սւմ </w:t>
      </w:r>
      <w:r w:rsidRPr="00491B1C">
        <w:rPr>
          <w:rFonts w:ascii="Arial" w:hAnsi="Arial" w:cs="Arial"/>
          <w:lang w:val="hy-AM"/>
        </w:rPr>
        <w:t xml:space="preserve"> ցույց տա պարտված Միհրդատին։Երբ Կլավդիոսը եկավ Անտիոք,Տիգրանը այնտեղ չէր,քանի որ զբաղված էր Փյունիկիայի քաղաքների նվաճմամբ։Այս բանակցությունների ընթացքում Լուկուլլոսը Տիգրանին ուղղված իր նամակում չէր նշել նրա &lt;&lt;արքայից արքա&gt;&gt; </w:t>
      </w:r>
      <w:r w:rsidR="00695241" w:rsidRPr="00491B1C">
        <w:rPr>
          <w:rFonts w:ascii="Arial" w:hAnsi="Arial" w:cs="Arial"/>
          <w:lang w:val="hy-AM"/>
        </w:rPr>
        <w:t xml:space="preserve">տիտղոսը,այլ անվանել էր ուղղակի թագավոր։Տիգրանը իր հերթին պատասխան նամակում չնշեց Լուկուլլոսի իմպերատոր տրտղոսը։Բացի այդ,Տիգրանը Կլավդիոսին ասաց,որ եթե հռոմեացիները հարձակվեն,ապա ինքը կպաշտպանվի։Երբ տեղի ունեցավ հանդիպումը,Տիգրանը մերժեց,ասելով,որ եթե ինքը Միհրդատին հանձնի,բոլոր մարդիկ իրեն կպախարակեն։Կլավդիոսը ուներ գաղտնի </w:t>
      </w:r>
      <w:r w:rsidR="00E51DDA" w:rsidRPr="00491B1C">
        <w:rPr>
          <w:rFonts w:ascii="Arial" w:hAnsi="Arial" w:cs="Arial"/>
          <w:lang w:val="hy-AM"/>
        </w:rPr>
        <w:t>նպատակ։</w:t>
      </w:r>
      <w:r w:rsidR="00695241" w:rsidRPr="00491B1C">
        <w:rPr>
          <w:rFonts w:ascii="Arial" w:hAnsi="Arial" w:cs="Arial"/>
          <w:lang w:val="hy-AM"/>
        </w:rPr>
        <w:t xml:space="preserve"> </w:t>
      </w:r>
      <w:r w:rsidR="000B13B9" w:rsidRPr="00491B1C">
        <w:rPr>
          <w:rFonts w:ascii="Arial" w:hAnsi="Arial" w:cs="Arial"/>
          <w:lang w:val="hy-AM"/>
        </w:rPr>
        <w:t>Ն</w:t>
      </w:r>
      <w:r w:rsidR="00695241" w:rsidRPr="00491B1C">
        <w:rPr>
          <w:rFonts w:ascii="Arial" w:hAnsi="Arial" w:cs="Arial"/>
          <w:lang w:val="hy-AM"/>
        </w:rPr>
        <w:t>ախքան Անտիոք գալը նա շրջել էր և տեղեկություններ էր հավաքել Հայաստանի մասին,կաշառել և Տիգրան</w:t>
      </w:r>
      <w:r w:rsidR="00705CB5" w:rsidRPr="00491B1C">
        <w:rPr>
          <w:rFonts w:ascii="Arial" w:hAnsi="Arial" w:cs="Arial"/>
          <w:lang w:val="hy-AM"/>
        </w:rPr>
        <w:t>ի դեմ էր գրգռել առանձին իշխանավորների։Այսպես,նա իր կողմն էր գրավել Կորդուքի թագավոր Զարբիենոսին։</w:t>
      </w:r>
    </w:p>
    <w:p w:rsidR="00705CB5" w:rsidRPr="00491B1C" w:rsidRDefault="00705CB5" w:rsidP="00491B1C">
      <w:pPr>
        <w:jc w:val="both"/>
        <w:rPr>
          <w:rFonts w:ascii="Arial" w:hAnsi="Arial" w:cs="Arial"/>
          <w:lang w:val="hy-AM"/>
        </w:rPr>
      </w:pPr>
      <w:r w:rsidRPr="00491B1C">
        <w:rPr>
          <w:rFonts w:ascii="Arial" w:hAnsi="Arial" w:cs="Arial"/>
          <w:lang w:val="hy-AM"/>
        </w:rPr>
        <w:t xml:space="preserve">Ապպիոս Կլավդիոսը,հարուստ </w:t>
      </w:r>
      <w:r w:rsidR="007E0CD5" w:rsidRPr="00491B1C">
        <w:rPr>
          <w:rFonts w:ascii="Arial" w:hAnsi="Arial" w:cs="Arial"/>
          <w:lang w:val="hy-AM"/>
        </w:rPr>
        <w:t xml:space="preserve"> </w:t>
      </w:r>
      <w:r w:rsidRPr="00491B1C">
        <w:rPr>
          <w:rFonts w:ascii="Arial" w:hAnsi="Arial" w:cs="Arial"/>
          <w:lang w:val="hy-AM"/>
        </w:rPr>
        <w:t>տեղեկություններ հավաքած,վերադառնում է Լուկուլլոսի մոտ։Քանի որ Տիգրանը մերժել էր հանձնելու Միհրդատին,ուստի առիթը պատրաստ էր Լուկուլլոսի համար պատերազմ սկսելու Հայաստանի դեմ։</w:t>
      </w:r>
    </w:p>
    <w:p w:rsidR="00705CB5" w:rsidRPr="00491B1C" w:rsidRDefault="00705CB5" w:rsidP="00491B1C">
      <w:pPr>
        <w:jc w:val="both"/>
        <w:rPr>
          <w:rFonts w:ascii="Arial" w:hAnsi="Arial" w:cs="Arial"/>
          <w:lang w:val="hy-AM"/>
        </w:rPr>
      </w:pPr>
      <w:r w:rsidRPr="00491B1C">
        <w:rPr>
          <w:rFonts w:ascii="Arial" w:hAnsi="Arial" w:cs="Arial"/>
          <w:lang w:val="hy-AM"/>
        </w:rPr>
        <w:t>Վերջնականապես ավարտելով Պոնտոսի նվաճումը,Լուկուլլոսը,Քա</w:t>
      </w:r>
      <w:r w:rsidRPr="00491B1C">
        <w:rPr>
          <w:rFonts w:ascii="Cambria Math" w:hAnsi="Cambria Math" w:cs="Cambria Math"/>
          <w:lang w:val="hy-AM"/>
        </w:rPr>
        <w:t>․</w:t>
      </w:r>
      <w:r w:rsidRPr="00491B1C">
        <w:rPr>
          <w:rFonts w:ascii="Arial" w:hAnsi="Arial" w:cs="Arial"/>
          <w:lang w:val="hy-AM"/>
        </w:rPr>
        <w:t xml:space="preserve"> 69թ</w:t>
      </w:r>
      <w:r w:rsidRPr="00491B1C">
        <w:rPr>
          <w:rFonts w:ascii="Cambria Math" w:hAnsi="Cambria Math" w:cs="Cambria Math"/>
          <w:lang w:val="hy-AM"/>
        </w:rPr>
        <w:t>․</w:t>
      </w:r>
      <w:r w:rsidRPr="00491B1C">
        <w:rPr>
          <w:rFonts w:ascii="Arial" w:hAnsi="Arial" w:cs="Arial"/>
          <w:lang w:val="hy-AM"/>
        </w:rPr>
        <w:t xml:space="preserve"> գարնանը,երբ</w:t>
      </w:r>
      <w:r w:rsidR="00AE3DBC" w:rsidRPr="00491B1C">
        <w:rPr>
          <w:rFonts w:ascii="Arial" w:hAnsi="Arial" w:cs="Arial"/>
          <w:lang w:val="hy-AM"/>
        </w:rPr>
        <w:t xml:space="preserve"> Տիգրանը գտնվում էր իր տերության հարավում և պաշարել էր Պտղոմայիս քաղաքը,առանց </w:t>
      </w:r>
      <w:r w:rsidR="00AE3DBC" w:rsidRPr="00491B1C">
        <w:rPr>
          <w:rFonts w:ascii="Arial" w:hAnsi="Arial" w:cs="Arial"/>
          <w:lang w:val="hy-AM"/>
        </w:rPr>
        <w:lastRenderedPageBreak/>
        <w:t>հռոմեական ծերակույտի և ժողովրդի համաձայնությունը ստանալու անցավ Եփրատ գետը</w:t>
      </w:r>
      <w:r w:rsidR="00BC3C75" w:rsidRPr="00491B1C">
        <w:rPr>
          <w:rFonts w:ascii="Arial" w:hAnsi="Arial" w:cs="Arial"/>
          <w:lang w:val="hy-AM"/>
        </w:rPr>
        <w:t>,</w:t>
      </w:r>
      <w:r w:rsidR="00AE3DBC" w:rsidRPr="00491B1C">
        <w:rPr>
          <w:rFonts w:ascii="Arial" w:hAnsi="Arial" w:cs="Arial"/>
          <w:lang w:val="hy-AM"/>
        </w:rPr>
        <w:t xml:space="preserve"> ներխուժեց Ծոփք։Եփրատ գետը նրանք անցան Մելիտենե քաղաքի մոտից։</w:t>
      </w:r>
    </w:p>
    <w:p w:rsidR="00AE3DBC" w:rsidRPr="00491B1C" w:rsidRDefault="00AE3DBC" w:rsidP="00491B1C">
      <w:pPr>
        <w:jc w:val="both"/>
        <w:rPr>
          <w:rFonts w:ascii="Arial" w:hAnsi="Arial" w:cs="Arial"/>
          <w:lang w:val="hy-AM"/>
        </w:rPr>
      </w:pPr>
      <w:r w:rsidRPr="00491B1C">
        <w:rPr>
          <w:rFonts w:ascii="Arial" w:hAnsi="Arial" w:cs="Arial"/>
          <w:lang w:val="hy-AM"/>
        </w:rPr>
        <w:t xml:space="preserve">Պտղոմայիսը դեռևս դիմադրում էր,երբ հրեական Ալեքսանդրա թագուհու դեսպանությունը եկավ Տիգրանի մոտ՝թանկարժեք նվերներով,նպատակ ունենալով կասեցնել Տիգրանի առաջխաղացումը դեպի Պաղեստին։Տիգրանը </w:t>
      </w:r>
      <w:r w:rsidR="00300218" w:rsidRPr="00491B1C">
        <w:rPr>
          <w:rFonts w:ascii="Arial" w:hAnsi="Arial" w:cs="Arial"/>
          <w:lang w:val="hy-AM"/>
        </w:rPr>
        <w:t>դեսպանությա</w:t>
      </w:r>
      <w:r w:rsidRPr="00491B1C">
        <w:rPr>
          <w:rFonts w:ascii="Arial" w:hAnsi="Arial" w:cs="Arial"/>
          <w:lang w:val="hy-AM"/>
        </w:rPr>
        <w:t>նը հանգստացրեց՝խաղաղ ապագայի հեռանկարով։Պտղոմայիս</w:t>
      </w:r>
      <w:r w:rsidR="00E51DDA" w:rsidRPr="00491B1C">
        <w:rPr>
          <w:rFonts w:ascii="Arial" w:hAnsi="Arial" w:cs="Arial"/>
          <w:lang w:val="hy-AM"/>
        </w:rPr>
        <w:t>ը գրավվեց,Սելենե թագուհին գերի վերցվեց,որը հետագայում մահապատժի ենթարկվեց։Տիգրանը դեռ տոնում էր իր հաղթանակը,երբ սուրհանդակը լուր բերեց,որ Լուկուլլոսը ներխուժել է Հայաստան։Տիգրանը չէր հավատում դրան,այդ պատճառով առաջին լուր բերողին հրամայեց կախաղան հանել՝կեղծ լուրեր տարածելու և խուճապ առաջացնելու համար։</w:t>
      </w:r>
    </w:p>
    <w:p w:rsidR="00C52BB9" w:rsidRPr="00491B1C" w:rsidRDefault="00C52BB9" w:rsidP="00491B1C">
      <w:pPr>
        <w:jc w:val="both"/>
        <w:rPr>
          <w:rFonts w:ascii="Arial" w:hAnsi="Arial" w:cs="Arial"/>
          <w:lang w:val="hy-AM"/>
        </w:rPr>
      </w:pPr>
      <w:r w:rsidRPr="00491B1C">
        <w:rPr>
          <w:rFonts w:ascii="Arial" w:hAnsi="Arial" w:cs="Arial"/>
          <w:lang w:val="hy-AM"/>
        </w:rPr>
        <w:t>Լուկուլլոսը Հայաստանի վրա հարձակվելու որոշում կայացրել էր դեռևս Պոնտոսի դեմ պատերազ</w:t>
      </w:r>
      <w:r w:rsidR="003F7B28" w:rsidRPr="00491B1C">
        <w:rPr>
          <w:rFonts w:ascii="Arial" w:hAnsi="Arial" w:cs="Arial"/>
          <w:lang w:val="hy-AM"/>
        </w:rPr>
        <w:t>մելու</w:t>
      </w:r>
      <w:r w:rsidRPr="00491B1C">
        <w:rPr>
          <w:rFonts w:ascii="Arial" w:hAnsi="Arial" w:cs="Arial"/>
          <w:lang w:val="hy-AM"/>
        </w:rPr>
        <w:t xml:space="preserve"> ժամանակ։Հայաստանի դեմ պատերազմը ելնում էր Լուկուլլոսի փառամոլությամբ ու մեծամտությամբ,ինչպես նաև հռոմեական ստրկատերերի շահերից։Լուկուլլոսը և ստրկատերերը ցանկանում էին իրենց տիրապետությունը հաստատել </w:t>
      </w:r>
      <w:r w:rsidR="003F7B28" w:rsidRPr="00491B1C">
        <w:rPr>
          <w:rFonts w:ascii="Arial" w:hAnsi="Arial" w:cs="Arial"/>
          <w:lang w:val="hy-AM"/>
        </w:rPr>
        <w:t>Հայաստանում</w:t>
      </w:r>
      <w:r w:rsidRPr="00491B1C">
        <w:rPr>
          <w:rFonts w:ascii="Arial" w:hAnsi="Arial" w:cs="Arial"/>
          <w:lang w:val="hy-AM"/>
        </w:rPr>
        <w:t xml:space="preserve">,Անդրկովկասում,Միջագետքում </w:t>
      </w:r>
      <w:r w:rsidR="00300218" w:rsidRPr="00491B1C">
        <w:rPr>
          <w:rFonts w:ascii="Arial" w:hAnsi="Arial" w:cs="Arial"/>
          <w:lang w:val="hy-AM"/>
        </w:rPr>
        <w:t xml:space="preserve"> և </w:t>
      </w:r>
      <w:r w:rsidRPr="00491B1C">
        <w:rPr>
          <w:rFonts w:ascii="Arial" w:hAnsi="Arial" w:cs="Arial"/>
          <w:lang w:val="hy-AM"/>
        </w:rPr>
        <w:t>Ասորիքում,ձեռք բերել կողոպուտի նոր աղբյուրներ։Միաժամանակ Լուկուլլոսը ցանկանում էր Միհրդատին հաղթողի իր փառքին</w:t>
      </w:r>
      <w:r w:rsidR="00D01683" w:rsidRPr="00491B1C">
        <w:rPr>
          <w:rFonts w:ascii="Arial" w:hAnsi="Arial" w:cs="Arial"/>
          <w:lang w:val="hy-AM"/>
        </w:rPr>
        <w:t xml:space="preserve"> ավելացնել  Տիգրանին հաղթողի փառքը։</w:t>
      </w:r>
    </w:p>
    <w:p w:rsidR="00D01683" w:rsidRPr="00491B1C" w:rsidRDefault="00D01683" w:rsidP="00491B1C">
      <w:pPr>
        <w:jc w:val="both"/>
        <w:rPr>
          <w:rFonts w:ascii="Arial" w:hAnsi="Arial" w:cs="Arial"/>
          <w:lang w:val="hy-AM"/>
        </w:rPr>
      </w:pPr>
      <w:r w:rsidRPr="00491B1C">
        <w:rPr>
          <w:rFonts w:ascii="Arial" w:hAnsi="Arial" w:cs="Arial"/>
          <w:lang w:val="hy-AM"/>
        </w:rPr>
        <w:t xml:space="preserve">Ծոփքում Լուկուլլոսը դիմադրության չի հանդիպում,քանի որ ստրկատիրական ավագանին դժգոհ </w:t>
      </w:r>
      <w:r w:rsidR="00300218" w:rsidRPr="00491B1C">
        <w:rPr>
          <w:rFonts w:ascii="Arial" w:hAnsi="Arial" w:cs="Arial"/>
          <w:lang w:val="hy-AM"/>
        </w:rPr>
        <w:t>էր</w:t>
      </w:r>
      <w:r w:rsidRPr="00491B1C">
        <w:rPr>
          <w:rFonts w:ascii="Arial" w:hAnsi="Arial" w:cs="Arial"/>
          <w:lang w:val="hy-AM"/>
        </w:rPr>
        <w:t xml:space="preserve"> Տիգրանից իրենց երբեմնի արտոնություններից զրկվելու պատճառով։</w:t>
      </w:r>
    </w:p>
    <w:p w:rsidR="00D01683" w:rsidRPr="00491B1C" w:rsidRDefault="00D01683" w:rsidP="00491B1C">
      <w:pPr>
        <w:jc w:val="both"/>
        <w:rPr>
          <w:rFonts w:ascii="Arial" w:hAnsi="Arial" w:cs="Arial"/>
          <w:lang w:val="hy-AM"/>
        </w:rPr>
      </w:pPr>
      <w:r w:rsidRPr="00491B1C">
        <w:rPr>
          <w:rFonts w:ascii="Arial" w:hAnsi="Arial" w:cs="Arial"/>
          <w:lang w:val="hy-AM"/>
        </w:rPr>
        <w:t>Համոզվելով Լուկուլլոսի հարձակման մեջ,</w:t>
      </w:r>
      <w:r w:rsidR="003C5A29" w:rsidRPr="00491B1C">
        <w:rPr>
          <w:rFonts w:ascii="Arial" w:hAnsi="Arial" w:cs="Arial"/>
          <w:lang w:val="hy-AM"/>
        </w:rPr>
        <w:t>ն</w:t>
      </w:r>
      <w:r w:rsidR="00300218" w:rsidRPr="00491B1C">
        <w:rPr>
          <w:rFonts w:ascii="Arial" w:hAnsi="Arial" w:cs="Arial"/>
          <w:lang w:val="hy-AM"/>
        </w:rPr>
        <w:t>ա</w:t>
      </w:r>
      <w:r w:rsidRPr="00491B1C">
        <w:rPr>
          <w:rFonts w:ascii="Arial" w:hAnsi="Arial" w:cs="Arial"/>
          <w:lang w:val="hy-AM"/>
        </w:rPr>
        <w:t xml:space="preserve"> թողեց ամեն ինչ և իր վեց հազարանոց դրանիկ գնդի հետ շտապեց Հայաստան՝Ասորիքի հայկական կուսակալ Բագարատին հրամայելով հավաքել իր զորքերը և շարժվել </w:t>
      </w:r>
      <w:r w:rsidR="00054ACC" w:rsidRPr="00491B1C">
        <w:rPr>
          <w:rFonts w:ascii="Arial" w:hAnsi="Arial" w:cs="Arial"/>
          <w:lang w:val="hy-AM"/>
        </w:rPr>
        <w:t xml:space="preserve">իր հետևից։Բացի դրանից,նա 3000-անոց մի հեծելազոր՝Մերուժանի գլխավորությամբ,ուղարկում է Ծոփք՝Լուկուլլոսին դիմագրավելու համար։Սակայն տեղի ունեցած ճակատամարտում այս հեծելազորը պարտություն է կրում Սեքստիլիոսից,իսկ Մերուժանը հերոսաբար </w:t>
      </w:r>
      <w:r w:rsidR="003C5A29" w:rsidRPr="00491B1C">
        <w:rPr>
          <w:rFonts w:ascii="Arial" w:hAnsi="Arial" w:cs="Arial"/>
          <w:lang w:val="hy-AM"/>
        </w:rPr>
        <w:t>ընկնու</w:t>
      </w:r>
      <w:r w:rsidR="00054ACC" w:rsidRPr="00491B1C">
        <w:rPr>
          <w:rFonts w:ascii="Arial" w:hAnsi="Arial" w:cs="Arial"/>
          <w:lang w:val="hy-AM"/>
        </w:rPr>
        <w:t xml:space="preserve">մ է մարտում։Մերուժանը, հավանաբար,Ծոփքի սատրապն էր,Զարեհյանների տոհմից էր և Ծոփքի սատրապ էր </w:t>
      </w:r>
      <w:r w:rsidR="00D55BAB" w:rsidRPr="00491B1C">
        <w:rPr>
          <w:rFonts w:ascii="Arial" w:hAnsi="Arial" w:cs="Arial"/>
          <w:lang w:val="hy-AM"/>
        </w:rPr>
        <w:t>ն</w:t>
      </w:r>
      <w:r w:rsidR="00054ACC" w:rsidRPr="00491B1C">
        <w:rPr>
          <w:rFonts w:ascii="Arial" w:hAnsi="Arial" w:cs="Arial"/>
          <w:lang w:val="hy-AM"/>
        </w:rPr>
        <w:t>շանակվել Ծոփքը նվաճվելուց</w:t>
      </w:r>
      <w:r w:rsidR="00360D58" w:rsidRPr="00491B1C">
        <w:rPr>
          <w:rFonts w:ascii="Arial" w:hAnsi="Arial" w:cs="Arial"/>
          <w:lang w:val="hy-AM"/>
        </w:rPr>
        <w:t xml:space="preserve"> և նրա Արտանես </w:t>
      </w:r>
      <w:r w:rsidR="00877293" w:rsidRPr="00491B1C">
        <w:rPr>
          <w:rFonts w:ascii="Arial" w:hAnsi="Arial" w:cs="Arial"/>
          <w:lang w:val="hy-AM"/>
        </w:rPr>
        <w:t>թագավորի</w:t>
      </w:r>
      <w:r w:rsidR="00360D58" w:rsidRPr="00491B1C">
        <w:rPr>
          <w:rFonts w:ascii="Arial" w:hAnsi="Arial" w:cs="Arial"/>
          <w:lang w:val="hy-AM"/>
        </w:rPr>
        <w:t xml:space="preserve"> սպանվելուց հետո</w:t>
      </w:r>
      <w:r w:rsidR="00877293" w:rsidRPr="00491B1C">
        <w:rPr>
          <w:rFonts w:ascii="Arial" w:hAnsi="Arial" w:cs="Arial"/>
          <w:lang w:val="hy-AM"/>
        </w:rPr>
        <w:t>։</w:t>
      </w:r>
    </w:p>
    <w:p w:rsidR="00360D58" w:rsidRPr="00491B1C" w:rsidRDefault="00360D58" w:rsidP="00491B1C">
      <w:pPr>
        <w:jc w:val="both"/>
        <w:rPr>
          <w:rFonts w:ascii="Arial" w:hAnsi="Arial" w:cs="Arial"/>
          <w:lang w:val="hy-AM"/>
        </w:rPr>
      </w:pPr>
      <w:r w:rsidRPr="00491B1C">
        <w:rPr>
          <w:rFonts w:ascii="Arial" w:hAnsi="Arial" w:cs="Arial"/>
          <w:lang w:val="hy-AM"/>
        </w:rPr>
        <w:t>Լուկուլլոսը ցանկանում էր արագ կերպով գրավել Տիգրանակերտը՝դրանով իսկ անջատել Տիգրանի՝հարավում նվաճված երկրները Հայաստանից և թույլ չտալ,որ այդ երկրները օգնություն ուղարկեն Տիգրանին։</w:t>
      </w:r>
    </w:p>
    <w:p w:rsidR="00360D58" w:rsidRPr="00491B1C" w:rsidRDefault="00360D58" w:rsidP="00491B1C">
      <w:pPr>
        <w:jc w:val="both"/>
        <w:rPr>
          <w:rFonts w:ascii="Arial" w:hAnsi="Arial" w:cs="Arial"/>
          <w:lang w:val="hy-AM"/>
        </w:rPr>
      </w:pPr>
      <w:r w:rsidRPr="00491B1C">
        <w:rPr>
          <w:rFonts w:ascii="Arial" w:hAnsi="Arial" w:cs="Arial"/>
          <w:lang w:val="hy-AM"/>
        </w:rPr>
        <w:t xml:space="preserve">Երբ Տիգրանը հասավ Տիգրանակերտ,նա այն պաշարված տեսավ։Քանի որ նա չուներ անհրաժեշտ զորք </w:t>
      </w:r>
      <w:r w:rsidR="003C5A29" w:rsidRPr="00491B1C">
        <w:rPr>
          <w:rFonts w:ascii="Arial" w:hAnsi="Arial" w:cs="Arial"/>
          <w:lang w:val="hy-AM"/>
        </w:rPr>
        <w:t>ճ</w:t>
      </w:r>
      <w:r w:rsidRPr="00491B1C">
        <w:rPr>
          <w:rFonts w:ascii="Arial" w:hAnsi="Arial" w:cs="Arial"/>
          <w:lang w:val="hy-AM"/>
        </w:rPr>
        <w:t xml:space="preserve">ակատամարտ </w:t>
      </w:r>
      <w:r w:rsidR="003C5A29" w:rsidRPr="00491B1C">
        <w:rPr>
          <w:rFonts w:ascii="Arial" w:hAnsi="Arial" w:cs="Arial"/>
          <w:lang w:val="hy-AM"/>
        </w:rPr>
        <w:t>տալ</w:t>
      </w:r>
      <w:r w:rsidRPr="00491B1C">
        <w:rPr>
          <w:rFonts w:ascii="Arial" w:hAnsi="Arial" w:cs="Arial"/>
          <w:lang w:val="hy-AM"/>
        </w:rPr>
        <w:t>ու համար</w:t>
      </w:r>
      <w:r w:rsidR="00ED6B99" w:rsidRPr="00491B1C">
        <w:rPr>
          <w:rFonts w:ascii="Arial" w:hAnsi="Arial" w:cs="Arial"/>
          <w:lang w:val="hy-AM"/>
        </w:rPr>
        <w:t xml:space="preserve">,իսկ արքայի կանանոցը և գանձերը գտնվում էր Տիգրանակերտում,ուստի նա անակնկալ հարձակում է գործում։ 6000-անոց հայկական մի </w:t>
      </w:r>
      <w:r w:rsidR="00877293" w:rsidRPr="00491B1C">
        <w:rPr>
          <w:rFonts w:ascii="Arial" w:hAnsi="Arial" w:cs="Arial"/>
          <w:lang w:val="hy-AM"/>
        </w:rPr>
        <w:t>ջոկատ</w:t>
      </w:r>
      <w:r w:rsidR="00ED6B99" w:rsidRPr="00491B1C">
        <w:rPr>
          <w:rFonts w:ascii="Arial" w:hAnsi="Arial" w:cs="Arial"/>
          <w:lang w:val="hy-AM"/>
        </w:rPr>
        <w:t xml:space="preserve"> ճեղքում է պաշարումը,մտնում է Տիգրանակերտ,դուրս բերում արքայի կանանոցն ու գանձերը։Տիգրանակերտը,որը պաշար</w:t>
      </w:r>
      <w:r w:rsidR="00877293" w:rsidRPr="00491B1C">
        <w:rPr>
          <w:rFonts w:ascii="Arial" w:hAnsi="Arial" w:cs="Arial"/>
          <w:lang w:val="hy-AM"/>
        </w:rPr>
        <w:t>վ</w:t>
      </w:r>
      <w:r w:rsidR="00ED6B99" w:rsidRPr="00491B1C">
        <w:rPr>
          <w:rFonts w:ascii="Arial" w:hAnsi="Arial" w:cs="Arial"/>
          <w:lang w:val="hy-AM"/>
        </w:rPr>
        <w:t>ել էր Լուկուլլոսի զորքերի կողմից,հերոսաբար դիմադրում էր։Հռոմեացիները պաշարողական մեքենաներով գրոհներ էին կատարում  քաղաքի վրա,բայց հայկական զորքերը նետերի տարափ տեղալով և պաշարողական մեքենաները այրելով նավթով՝հետ են մղում այդ գրոհները։Մոտ 5 ամիս Տիգրանակերտի բնակչությունը</w:t>
      </w:r>
      <w:r w:rsidR="003F7B28" w:rsidRPr="00491B1C">
        <w:rPr>
          <w:rFonts w:ascii="Arial" w:hAnsi="Arial" w:cs="Arial"/>
          <w:lang w:val="hy-AM"/>
        </w:rPr>
        <w:t xml:space="preserve"> և կայազորը՝մեծ մասամբ բաղկացած հույներից ու կիլիկեցիներից,Մանկայոս զորավարի գլխավորությամբ դիմադրություն են ցույց տալիս հռոմեական զորքերին։Թեև հռոմեացիները գրավել էին պարիսպներից դուրս գտնվող արքայական պալատը,բուն քաղաքը շրջապատել էին խրամով ու պատնեշով,բայց նրանց </w:t>
      </w:r>
      <w:r w:rsidR="003F7B28" w:rsidRPr="00491B1C">
        <w:rPr>
          <w:rFonts w:ascii="Arial" w:hAnsi="Arial" w:cs="Arial"/>
          <w:lang w:val="hy-AM"/>
        </w:rPr>
        <w:lastRenderedPageBreak/>
        <w:t>ավելին չհաջողվեց անել։Բնակչությունը հուսով էր,որ ուր որ է կերևա Տիգրանը և նրանց կազատի պաշարումից։Այսպես,69թ</w:t>
      </w:r>
      <w:r w:rsidR="003F7B28" w:rsidRPr="00491B1C">
        <w:rPr>
          <w:rFonts w:ascii="Cambria Math" w:hAnsi="Cambria Math" w:cs="Cambria Math"/>
          <w:lang w:val="hy-AM"/>
        </w:rPr>
        <w:t>․</w:t>
      </w:r>
      <w:r w:rsidR="003F7B28" w:rsidRPr="00491B1C">
        <w:rPr>
          <w:rFonts w:ascii="Arial" w:hAnsi="Arial" w:cs="Arial"/>
          <w:lang w:val="hy-AM"/>
        </w:rPr>
        <w:t xml:space="preserve"> Քա</w:t>
      </w:r>
      <w:r w:rsidR="003F7B28" w:rsidRPr="00491B1C">
        <w:rPr>
          <w:rFonts w:ascii="Cambria Math" w:hAnsi="Cambria Math" w:cs="Cambria Math"/>
          <w:lang w:val="hy-AM"/>
        </w:rPr>
        <w:t>․</w:t>
      </w:r>
      <w:r w:rsidR="003F7B28" w:rsidRPr="00491B1C">
        <w:rPr>
          <w:rFonts w:ascii="Arial" w:hAnsi="Arial" w:cs="Arial"/>
          <w:lang w:val="hy-AM"/>
        </w:rPr>
        <w:t xml:space="preserve"> գարնանից մինչև աշուն </w:t>
      </w:r>
      <w:r w:rsidR="003C5A29" w:rsidRPr="00491B1C">
        <w:rPr>
          <w:rFonts w:ascii="Arial" w:hAnsi="Arial" w:cs="Arial"/>
          <w:lang w:val="hy-AM"/>
        </w:rPr>
        <w:t>Տ</w:t>
      </w:r>
      <w:r w:rsidR="003F7B28" w:rsidRPr="00491B1C">
        <w:rPr>
          <w:rFonts w:ascii="Arial" w:hAnsi="Arial" w:cs="Arial"/>
          <w:lang w:val="hy-AM"/>
        </w:rPr>
        <w:t>իգրանակերտը պաշտպանվում էր։</w:t>
      </w:r>
    </w:p>
    <w:p w:rsidR="00DF03E5" w:rsidRPr="00491B1C" w:rsidRDefault="00DF03E5" w:rsidP="00491B1C">
      <w:pPr>
        <w:jc w:val="both"/>
        <w:rPr>
          <w:rFonts w:ascii="Arial" w:hAnsi="Arial" w:cs="Arial"/>
          <w:lang w:val="hy-AM"/>
        </w:rPr>
      </w:pPr>
    </w:p>
    <w:p w:rsidR="00DF03E5" w:rsidRPr="00491B1C" w:rsidRDefault="00DF03E5" w:rsidP="00491B1C">
      <w:pPr>
        <w:jc w:val="both"/>
        <w:rPr>
          <w:rFonts w:ascii="Arial" w:hAnsi="Arial" w:cs="Arial"/>
          <w:lang w:val="hy-AM"/>
        </w:rPr>
      </w:pPr>
      <w:r w:rsidRPr="00491B1C">
        <w:rPr>
          <w:rFonts w:ascii="Arial" w:hAnsi="Arial" w:cs="Arial"/>
          <w:lang w:val="hy-AM"/>
        </w:rPr>
        <w:t>Տիգրանակերտի և Արածանիի ճակատամարտերը</w:t>
      </w:r>
    </w:p>
    <w:p w:rsidR="00DF03E5" w:rsidRPr="00491B1C" w:rsidRDefault="00DF03E5" w:rsidP="00491B1C">
      <w:pPr>
        <w:jc w:val="both"/>
        <w:rPr>
          <w:rFonts w:ascii="Arial" w:hAnsi="Arial" w:cs="Arial"/>
          <w:lang w:val="hy-AM"/>
        </w:rPr>
      </w:pPr>
      <w:r w:rsidRPr="00491B1C">
        <w:rPr>
          <w:rFonts w:ascii="Arial" w:hAnsi="Arial" w:cs="Arial"/>
          <w:lang w:val="hy-AM"/>
        </w:rPr>
        <w:t xml:space="preserve">Լուր ստանալով հռոմեացիների հարձակման մասին Տիգրան Մեծը իր բանակով Փյունիկիայից վերադարձավ Հայաստան,իր մոտ հրավիրեց Միհրդատին ու </w:t>
      </w:r>
      <w:r w:rsidR="00B86FA3" w:rsidRPr="00491B1C">
        <w:rPr>
          <w:rFonts w:ascii="Arial" w:hAnsi="Arial" w:cs="Arial"/>
          <w:lang w:val="hy-AM"/>
        </w:rPr>
        <w:t xml:space="preserve">խորհրդակցեց </w:t>
      </w:r>
      <w:r w:rsidRPr="00491B1C">
        <w:rPr>
          <w:rFonts w:ascii="Arial" w:hAnsi="Arial" w:cs="Arial"/>
          <w:lang w:val="hy-AM"/>
        </w:rPr>
        <w:t>նրա հետ։Որոշվում է,որ Միհրդատը 10</w:t>
      </w:r>
      <w:r w:rsidRPr="00491B1C">
        <w:rPr>
          <w:rFonts w:ascii="Cambria Math" w:hAnsi="Cambria Math" w:cs="Cambria Math"/>
          <w:lang w:val="hy-AM"/>
        </w:rPr>
        <w:t>․</w:t>
      </w:r>
      <w:r w:rsidRPr="00491B1C">
        <w:rPr>
          <w:rFonts w:ascii="Arial" w:hAnsi="Arial" w:cs="Arial"/>
          <w:lang w:val="hy-AM"/>
        </w:rPr>
        <w:t>000-ոց հայկական զորքով գնա Պոնտոս,այնտեղ կռիվ սկսի հռոմեացիների հետ,որպեսզի վերջիններս իրենց ուժերը բաժանեն 2 մասի և հնարավորություն չունենան նոր զորք ուղարկել Հայաստան։</w:t>
      </w:r>
    </w:p>
    <w:p w:rsidR="00DF03E5" w:rsidRPr="00491B1C" w:rsidRDefault="00DF03E5" w:rsidP="00491B1C">
      <w:pPr>
        <w:jc w:val="both"/>
        <w:rPr>
          <w:rFonts w:ascii="Arial" w:hAnsi="Arial" w:cs="Arial"/>
          <w:lang w:val="hy-AM"/>
        </w:rPr>
      </w:pPr>
      <w:r w:rsidRPr="00491B1C">
        <w:rPr>
          <w:rFonts w:ascii="Arial" w:hAnsi="Arial" w:cs="Arial"/>
          <w:lang w:val="hy-AM"/>
        </w:rPr>
        <w:t xml:space="preserve">Տիգրանը նոր ուժեր է </w:t>
      </w:r>
      <w:r w:rsidR="00B86FA3" w:rsidRPr="00491B1C">
        <w:rPr>
          <w:rFonts w:ascii="Arial" w:hAnsi="Arial" w:cs="Arial"/>
          <w:lang w:val="hy-AM"/>
        </w:rPr>
        <w:t>հավաքում։Ն</w:t>
      </w:r>
      <w:r w:rsidRPr="00491B1C">
        <w:rPr>
          <w:rFonts w:ascii="Arial" w:hAnsi="Arial" w:cs="Arial"/>
          <w:lang w:val="hy-AM"/>
        </w:rPr>
        <w:t>րան օգնում են Վրաստանը,Աղվանքը,Միջագետքի արաբները,Ադիաբեն</w:t>
      </w:r>
      <w:r w:rsidR="00BA2D2D" w:rsidRPr="00491B1C">
        <w:rPr>
          <w:rFonts w:ascii="Arial" w:hAnsi="Arial" w:cs="Arial"/>
          <w:lang w:val="hy-AM"/>
        </w:rPr>
        <w:t>ե</w:t>
      </w:r>
      <w:r w:rsidRPr="00491B1C">
        <w:rPr>
          <w:rFonts w:ascii="Arial" w:hAnsi="Arial" w:cs="Arial"/>
          <w:lang w:val="hy-AM"/>
        </w:rPr>
        <w:t>ի և Ատրպատականի թագավորները։</w:t>
      </w:r>
      <w:r w:rsidR="00097958" w:rsidRPr="00491B1C">
        <w:rPr>
          <w:rFonts w:ascii="Arial" w:hAnsi="Arial" w:cs="Arial"/>
          <w:lang w:val="hy-AM"/>
        </w:rPr>
        <w:t>Ընդհանուր առմամբ,նրա բանակի թիվը հասնում էր մոտ 70-80 հզ-ի,իսկ Լուկուլլոսի բանակը՝մոտ 40</w:t>
      </w:r>
      <w:r w:rsidR="00097958" w:rsidRPr="00491B1C">
        <w:rPr>
          <w:rFonts w:ascii="Cambria Math" w:hAnsi="Cambria Math" w:cs="Cambria Math"/>
          <w:lang w:val="hy-AM"/>
        </w:rPr>
        <w:t>․</w:t>
      </w:r>
      <w:r w:rsidR="00097958" w:rsidRPr="00491B1C">
        <w:rPr>
          <w:rFonts w:ascii="Arial" w:hAnsi="Arial" w:cs="Arial"/>
          <w:lang w:val="hy-AM"/>
        </w:rPr>
        <w:t>000-ի(7-8 լեգեոն),այդ թվում նաև գալատական,թրակիական,բյութանական զորքերը,իսկ բուն հռոմեական զորքերի թիվը հասնում էր մոտ 15-16 հզ-ի։Լուկուլլոսին օգնել էր նաև Կապադովկիայի Արիոբարզան թագավորը,որը դրա դիմաց Լուկուլլոսից  ստացել էր Ծոփքի նշանավոր Տոմիսա ամրոցը։</w:t>
      </w:r>
    </w:p>
    <w:p w:rsidR="00FC2F9E" w:rsidRPr="00491B1C" w:rsidRDefault="00FC2F9E" w:rsidP="00491B1C">
      <w:pPr>
        <w:jc w:val="both"/>
        <w:rPr>
          <w:rFonts w:ascii="Arial" w:hAnsi="Arial" w:cs="Arial"/>
          <w:lang w:val="hy-AM"/>
        </w:rPr>
      </w:pPr>
      <w:r w:rsidRPr="00491B1C">
        <w:rPr>
          <w:rFonts w:ascii="Arial" w:hAnsi="Arial" w:cs="Arial"/>
          <w:lang w:val="hy-AM"/>
        </w:rPr>
        <w:t>Տիգրանը Մշո դաշտի ու Տավրոսյան լեռների վրայով Քա</w:t>
      </w:r>
      <w:r w:rsidRPr="00491B1C">
        <w:rPr>
          <w:rFonts w:ascii="Cambria Math" w:hAnsi="Cambria Math" w:cs="Cambria Math"/>
          <w:lang w:val="hy-AM"/>
        </w:rPr>
        <w:t>․</w:t>
      </w:r>
      <w:r w:rsidRPr="00491B1C">
        <w:rPr>
          <w:rFonts w:ascii="Arial" w:hAnsi="Arial" w:cs="Arial"/>
          <w:lang w:val="hy-AM"/>
        </w:rPr>
        <w:t xml:space="preserve"> 69թ</w:t>
      </w:r>
      <w:r w:rsidRPr="00491B1C">
        <w:rPr>
          <w:rFonts w:ascii="Cambria Math" w:hAnsi="Cambria Math" w:cs="Cambria Math"/>
          <w:lang w:val="hy-AM"/>
        </w:rPr>
        <w:t>․</w:t>
      </w:r>
      <w:r w:rsidRPr="00491B1C">
        <w:rPr>
          <w:rFonts w:ascii="Arial" w:hAnsi="Arial" w:cs="Arial"/>
          <w:lang w:val="hy-AM"/>
        </w:rPr>
        <w:t xml:space="preserve"> հոկտեմբերին գալիս ու բանակ է դնում Տիգրանակերտի մոտից հոսող Ֆարկին-սու գետի ափին,որը հետո կոչվեց Նիկեֆորիոն։Այն թարգմանաբար նշանակում է հաղթանակ և այդպես է կոչվել հռոմեացիների հաղթանակի պատճառով։Ըստ Պլուտարքոսի,Տիգրանը տեսնելով հռոմեական զորքը, ասաց</w:t>
      </w:r>
      <w:r w:rsidRPr="00491B1C">
        <w:rPr>
          <w:rFonts w:ascii="Cambria Math" w:hAnsi="Cambria Math" w:cs="Cambria Math"/>
          <w:lang w:val="hy-AM"/>
        </w:rPr>
        <w:t>․</w:t>
      </w:r>
      <w:r w:rsidRPr="00491B1C">
        <w:rPr>
          <w:rFonts w:ascii="Arial" w:hAnsi="Arial" w:cs="Arial"/>
          <w:lang w:val="hy-AM"/>
        </w:rPr>
        <w:t>&lt;&lt;Եթե սրանք իբրև դեսպաններ են եկել,ապա շատ են,իսկ եթե եկել են իբրև զինվորներ,ապա քիչ են&gt;&gt;։</w:t>
      </w:r>
    </w:p>
    <w:p w:rsidR="00FC2F9E" w:rsidRPr="00491B1C" w:rsidRDefault="008806E4" w:rsidP="00491B1C">
      <w:pPr>
        <w:jc w:val="both"/>
        <w:rPr>
          <w:rFonts w:ascii="Arial" w:hAnsi="Arial" w:cs="Arial"/>
          <w:lang w:val="hy-AM"/>
        </w:rPr>
      </w:pPr>
      <w:r w:rsidRPr="00491B1C">
        <w:rPr>
          <w:rFonts w:ascii="Arial" w:hAnsi="Arial" w:cs="Arial"/>
          <w:lang w:val="hy-AM"/>
        </w:rPr>
        <w:t>Տիգրանը անհեռատեսություն է հանդես բերում և չի գրավում իր բանակի թիկունքում գտնվող ցածրադիր բլուրը։</w:t>
      </w:r>
    </w:p>
    <w:p w:rsidR="008806E4" w:rsidRPr="00491B1C" w:rsidRDefault="008806E4" w:rsidP="00491B1C">
      <w:pPr>
        <w:jc w:val="both"/>
        <w:rPr>
          <w:rFonts w:ascii="Arial" w:hAnsi="Arial" w:cs="Arial"/>
          <w:lang w:val="hy-AM"/>
        </w:rPr>
      </w:pPr>
      <w:r w:rsidRPr="00491B1C">
        <w:rPr>
          <w:rFonts w:ascii="Arial" w:hAnsi="Arial" w:cs="Arial"/>
          <w:lang w:val="hy-AM"/>
        </w:rPr>
        <w:t>Մեմնոնը և Պլուտարքոսը վկայում են,որ Միհրդատը այս ժամանակ Տիգրանի մոտ ուղարկեց զորավար Տաքսիլեսի գլխավորությամբ մի պատգամավորություն ու զգուշացրեց,որ խուսափի վճռական ճակատամարտից,որովհետև հռոմեական զորքը անպարտելի է։Նրանք խորհուրդ տվին,որ Տիգրանը չէր դժվարացնի հռոմեական զորքի պարենավորումը և նրանց սովի մատնի։</w:t>
      </w:r>
      <w:r w:rsidR="00BA2D2D" w:rsidRPr="00491B1C">
        <w:rPr>
          <w:rFonts w:ascii="Arial" w:hAnsi="Arial" w:cs="Arial"/>
          <w:lang w:val="hy-AM"/>
        </w:rPr>
        <w:t>Սակայն Տիգրանը չէր կարող այնպես վարվել,որովհետև չէր ուզում և չէր կարող երկարացնելով պատերազմը՝զոհ բերել Տիգրանակերտը,որին անհապաղ օգնություն էր հարկավոր։</w:t>
      </w:r>
    </w:p>
    <w:p w:rsidR="008D7D7D" w:rsidRPr="00491B1C" w:rsidRDefault="008D7D7D" w:rsidP="00491B1C">
      <w:pPr>
        <w:jc w:val="both"/>
        <w:rPr>
          <w:rFonts w:ascii="Arial" w:hAnsi="Arial" w:cs="Arial"/>
          <w:lang w:val="hy-AM"/>
        </w:rPr>
      </w:pPr>
      <w:r w:rsidRPr="00491B1C">
        <w:rPr>
          <w:rFonts w:ascii="Arial" w:hAnsi="Arial" w:cs="Arial"/>
          <w:lang w:val="hy-AM"/>
        </w:rPr>
        <w:t>Ճակատամարտը տեղի ունեցավ հոկտեմբերի 6-ին՝Տիգրանակերտի մոտ։ճակատամարտի սկզբում թշնամու հեծելազորը</w:t>
      </w:r>
      <w:r w:rsidR="007944D7" w:rsidRPr="00491B1C">
        <w:rPr>
          <w:rFonts w:ascii="Arial" w:hAnsi="Arial" w:cs="Arial"/>
          <w:lang w:val="hy-AM"/>
        </w:rPr>
        <w:t xml:space="preserve"> հարձակվում է հայկական բանակի կենտրոնի վրա և ապա կեղծ փախուստի դիմում։Հայկական զորքերը նրանց հետապնդելով ՝բացազատվում ու ցրվում են։Այդ ժամանակ թշնամու հետևակ զորքերը,որով գրավել էին հայկական </w:t>
      </w:r>
      <w:r w:rsidR="008B36A5" w:rsidRPr="00491B1C">
        <w:rPr>
          <w:rFonts w:ascii="Arial" w:hAnsi="Arial" w:cs="Arial"/>
          <w:lang w:val="hy-AM"/>
        </w:rPr>
        <w:t>բանակի հետևում գտնվող բլուրը,թիկունքից հարձակվում են զրահավոր հեծելազորի և գրաստագումակի վրա,որն էլ առաջ է բերում խուճապ և հայկական բանակը պարտվում է։Պլուտարքոսը վկայում է,որ հայկական հետևակի կորուստը հաշվվում է 100</w:t>
      </w:r>
      <w:r w:rsidR="008B36A5" w:rsidRPr="00491B1C">
        <w:rPr>
          <w:rFonts w:ascii="Cambria Math" w:hAnsi="Cambria Math" w:cs="Cambria Math"/>
          <w:lang w:val="hy-AM"/>
        </w:rPr>
        <w:t>․</w:t>
      </w:r>
      <w:r w:rsidR="008B36A5" w:rsidRPr="00491B1C">
        <w:rPr>
          <w:rFonts w:ascii="Arial" w:hAnsi="Arial" w:cs="Arial"/>
          <w:lang w:val="hy-AM"/>
        </w:rPr>
        <w:t xml:space="preserve">000 մարդ,իսկ հեծելազորից քչերն են ազատվել,իսկ հռոմեացիներից վիրավորվել է 100 և սպանվել 5 մարդ։Այս </w:t>
      </w:r>
      <w:r w:rsidR="007A60D8" w:rsidRPr="00491B1C">
        <w:rPr>
          <w:rFonts w:ascii="Arial" w:hAnsi="Arial" w:cs="Arial"/>
          <w:lang w:val="hy-AM"/>
        </w:rPr>
        <w:t>փ</w:t>
      </w:r>
      <w:r w:rsidR="008B36A5" w:rsidRPr="00491B1C">
        <w:rPr>
          <w:rFonts w:ascii="Arial" w:hAnsi="Arial" w:cs="Arial"/>
          <w:lang w:val="hy-AM"/>
        </w:rPr>
        <w:t xml:space="preserve">աստերը շինծու են։Փլեդոն Տրալլացին վկայում է,որ հայերի կորուստը կազմում է </w:t>
      </w:r>
      <w:r w:rsidR="008B36A5" w:rsidRPr="00491B1C">
        <w:rPr>
          <w:rFonts w:ascii="Arial" w:hAnsi="Arial" w:cs="Arial"/>
          <w:lang w:val="hy-AM"/>
        </w:rPr>
        <w:lastRenderedPageBreak/>
        <w:t>մոտ 5000 մարդ։Ըստ երևույթին Տիգրանակերտի ճակատամարտը</w:t>
      </w:r>
      <w:r w:rsidR="00AB46C5" w:rsidRPr="00491B1C">
        <w:rPr>
          <w:rFonts w:ascii="Arial" w:hAnsi="Arial" w:cs="Arial"/>
          <w:lang w:val="hy-AM"/>
        </w:rPr>
        <w:t xml:space="preserve"> տևական չէր,որպեսզի հայերը այդքան զոհ տային։Այս ճակատամարտը ոչ թե արյունալի ճակատամարտ էր,այլ խուճապ ու փախուստ՝առանց կռվի։</w:t>
      </w:r>
    </w:p>
    <w:p w:rsidR="00AB46C5" w:rsidRPr="00491B1C" w:rsidRDefault="00AB46C5" w:rsidP="00491B1C">
      <w:pPr>
        <w:jc w:val="both"/>
        <w:rPr>
          <w:rFonts w:ascii="Arial" w:hAnsi="Arial" w:cs="Arial"/>
          <w:lang w:val="hy-AM"/>
        </w:rPr>
      </w:pPr>
      <w:r w:rsidRPr="00491B1C">
        <w:rPr>
          <w:rFonts w:ascii="Arial" w:hAnsi="Arial" w:cs="Arial"/>
          <w:lang w:val="hy-AM"/>
        </w:rPr>
        <w:t xml:space="preserve">Տիգրանակերտի ճակատամարտից հետո Լուկուլլոսը ուժեղացնում է Տիգրանակերտի պաշարումը։Մինչև ճակատամարտի սկսվելը այստեղ գտնվող </w:t>
      </w:r>
      <w:r w:rsidR="001C14CC" w:rsidRPr="00491B1C">
        <w:rPr>
          <w:rFonts w:ascii="Arial" w:hAnsi="Arial" w:cs="Arial"/>
          <w:lang w:val="hy-AM"/>
        </w:rPr>
        <w:t>օտար բնակիչները հավատարիմ էին մնացել և կռվում էին մայրաքաղաքի</w:t>
      </w:r>
      <w:r w:rsidR="007A60D8" w:rsidRPr="00491B1C">
        <w:rPr>
          <w:rFonts w:ascii="Arial" w:hAnsi="Arial" w:cs="Arial"/>
          <w:lang w:val="hy-AM"/>
        </w:rPr>
        <w:t xml:space="preserve"> </w:t>
      </w:r>
      <w:r w:rsidR="001C14CC" w:rsidRPr="00491B1C">
        <w:rPr>
          <w:rFonts w:ascii="Arial" w:hAnsi="Arial" w:cs="Arial"/>
          <w:lang w:val="hy-AM"/>
        </w:rPr>
        <w:t xml:space="preserve">պաշտպանության համար։Սակայն հայերի պարտությունից հետո նրանք դրսի օգնության հույսը </w:t>
      </w:r>
      <w:r w:rsidR="007F5E99" w:rsidRPr="00491B1C">
        <w:rPr>
          <w:rFonts w:ascii="Arial" w:hAnsi="Arial" w:cs="Arial"/>
          <w:lang w:val="hy-AM"/>
        </w:rPr>
        <w:t>կորցրին։Քաղաքում գ</w:t>
      </w:r>
      <w:r w:rsidR="001C14CC" w:rsidRPr="00491B1C">
        <w:rPr>
          <w:rFonts w:ascii="Arial" w:hAnsi="Arial" w:cs="Arial"/>
          <w:lang w:val="hy-AM"/>
        </w:rPr>
        <w:t>տնվող հույն վարձկանները պարիսպների 2 աշտարակների միջև եղող մասը գրավում են և բանակցությունների մեջ են մղում հռոմեացինե</w:t>
      </w:r>
      <w:r w:rsidR="00B342F7" w:rsidRPr="00491B1C">
        <w:rPr>
          <w:rFonts w:ascii="Arial" w:hAnsi="Arial" w:cs="Arial"/>
          <w:lang w:val="hy-AM"/>
        </w:rPr>
        <w:t>ր</w:t>
      </w:r>
      <w:r w:rsidR="001C14CC" w:rsidRPr="00491B1C">
        <w:rPr>
          <w:rFonts w:ascii="Arial" w:hAnsi="Arial" w:cs="Arial"/>
          <w:lang w:val="hy-AM"/>
        </w:rPr>
        <w:t>ի հետ ու ներս են թողնում նրանց։Պատճառը այն էր,որ Մանկայոսը չէր վստահում նրանց և հրամայել էր նրանց զինաթափել։</w:t>
      </w:r>
    </w:p>
    <w:p w:rsidR="001C14CC" w:rsidRPr="00491B1C" w:rsidRDefault="007A60D8" w:rsidP="00491B1C">
      <w:pPr>
        <w:jc w:val="both"/>
        <w:rPr>
          <w:rFonts w:ascii="Arial" w:hAnsi="Arial" w:cs="Arial"/>
          <w:lang w:val="hy-AM"/>
        </w:rPr>
      </w:pPr>
      <w:r w:rsidRPr="00491B1C">
        <w:rPr>
          <w:rFonts w:ascii="Arial" w:hAnsi="Arial" w:cs="Arial"/>
          <w:lang w:val="hy-AM"/>
        </w:rPr>
        <w:t>Այսպ</w:t>
      </w:r>
      <w:r w:rsidR="001C14CC" w:rsidRPr="00491B1C">
        <w:rPr>
          <w:rFonts w:ascii="Arial" w:hAnsi="Arial" w:cs="Arial"/>
          <w:lang w:val="hy-AM"/>
        </w:rPr>
        <w:t>իսով,հռոմեացիները դավադրությամբ Տիգրանակերտը գրավվելուց հետո անխնա կողոպտում ու ավերում են այն։Լուկուլլոս</w:t>
      </w:r>
      <w:r w:rsidRPr="00491B1C">
        <w:rPr>
          <w:rFonts w:ascii="Arial" w:hAnsi="Arial" w:cs="Arial"/>
          <w:lang w:val="hy-AM"/>
        </w:rPr>
        <w:t>ին բաժին է ընկնում 8000 արծաթ տաղանդ,իսկ զինվորներից յուրաքանչյուրին՝800 դրաքմե։Ի փոխհատուցումն իրենց ապստամբության,Լուկուլլոսը հույն և օտար բնակչությանը Տիգրանակերտից ուղարկում է իրենց երկրները</w:t>
      </w:r>
      <w:r w:rsidR="00AA6948" w:rsidRPr="00491B1C">
        <w:rPr>
          <w:rFonts w:ascii="Arial" w:hAnsi="Arial" w:cs="Arial"/>
          <w:lang w:val="hy-AM"/>
        </w:rPr>
        <w:t>:</w:t>
      </w:r>
    </w:p>
    <w:p w:rsidR="00AA6948" w:rsidRPr="00491B1C" w:rsidRDefault="00AA6948" w:rsidP="00491B1C">
      <w:pPr>
        <w:jc w:val="both"/>
        <w:rPr>
          <w:rFonts w:ascii="Arial" w:hAnsi="Arial" w:cs="Arial"/>
          <w:lang w:val="hy-AM"/>
        </w:rPr>
      </w:pPr>
      <w:r w:rsidRPr="00491B1C">
        <w:rPr>
          <w:rFonts w:ascii="Arial" w:hAnsi="Arial" w:cs="Arial"/>
          <w:lang w:val="hy-AM"/>
        </w:rPr>
        <w:t>Տիգրանակերտում գտնվող հույն դերասանները,որոնց հավաքել էր Տիգրանը,օգտագործվում են Լուկուլլոսի հաղթությանը նվիրված հանդեսների համար։Ըստ երևույթին,Տիգրանակերտի գրավման ժամանակ ավերված չեն եղել նրա վիթխարի պարիսպները,քանի որ դրանց մասին հիշատակվում է Լուկուլլոսի արշավանքից հետո։</w:t>
      </w:r>
    </w:p>
    <w:p w:rsidR="00AA6948" w:rsidRPr="00491B1C" w:rsidRDefault="000D0749" w:rsidP="00491B1C">
      <w:pPr>
        <w:jc w:val="both"/>
        <w:rPr>
          <w:rFonts w:ascii="Arial" w:hAnsi="Arial" w:cs="Arial"/>
          <w:lang w:val="hy-AM"/>
        </w:rPr>
      </w:pPr>
      <w:r w:rsidRPr="00491B1C">
        <w:rPr>
          <w:rFonts w:ascii="Arial" w:hAnsi="Arial" w:cs="Arial"/>
          <w:lang w:val="hy-AM"/>
        </w:rPr>
        <w:t>Հայկական զորքերի պարտությունը ծանր հետևանք ունեցավ</w:t>
      </w:r>
      <w:r w:rsidR="00741261" w:rsidRPr="00491B1C">
        <w:rPr>
          <w:rFonts w:ascii="Arial" w:hAnsi="Arial" w:cs="Arial"/>
          <w:lang w:val="hy-AM"/>
        </w:rPr>
        <w:t xml:space="preserve"> </w:t>
      </w:r>
      <w:r w:rsidR="00A669B0" w:rsidRPr="00491B1C">
        <w:rPr>
          <w:rFonts w:ascii="Arial" w:hAnsi="Arial" w:cs="Arial"/>
          <w:lang w:val="hy-AM"/>
        </w:rPr>
        <w:t>Տիգրանի տերության համար։Հայաստանից անջատվեցին ու հռոմեական պրովինցիաներ դարձան Ասորիքը,Փյունիկիան,Դաշտային Կիլիկիան։Այստեղ թագավոր է նշանակվում Անտիոքոս 1-ինը։</w:t>
      </w:r>
      <w:r w:rsidR="00A97289" w:rsidRPr="00491B1C">
        <w:rPr>
          <w:rFonts w:ascii="Arial" w:hAnsi="Arial" w:cs="Arial"/>
          <w:lang w:val="hy-AM"/>
        </w:rPr>
        <w:t>Արաբական ցեղապետները նույնպես հպատակություն են հայտնում Լուկուլլոսին։Նրանցից ամենաազդեցիկը Ալքաուդոնիոս ցեղապետն էր։</w:t>
      </w:r>
    </w:p>
    <w:p w:rsidR="00A97289" w:rsidRPr="00491B1C" w:rsidRDefault="00A97289" w:rsidP="00491B1C">
      <w:pPr>
        <w:jc w:val="both"/>
        <w:rPr>
          <w:rFonts w:ascii="Arial" w:hAnsi="Arial" w:cs="Arial"/>
          <w:lang w:val="hy-AM"/>
        </w:rPr>
      </w:pPr>
      <w:r w:rsidRPr="00491B1C">
        <w:rPr>
          <w:rFonts w:ascii="Arial" w:hAnsi="Arial" w:cs="Arial"/>
          <w:lang w:val="hy-AM"/>
        </w:rPr>
        <w:t>Հայաստանին մնաց Միջագետքի մի մասը և Մծբին քաղաքը՝Գուրասի իշխանության ներքո։</w:t>
      </w:r>
    </w:p>
    <w:p w:rsidR="00A97289" w:rsidRPr="00491B1C" w:rsidRDefault="00A97289" w:rsidP="00491B1C">
      <w:pPr>
        <w:jc w:val="both"/>
        <w:rPr>
          <w:rFonts w:ascii="Arial" w:hAnsi="Arial" w:cs="Arial"/>
          <w:lang w:val="hy-AM"/>
        </w:rPr>
      </w:pPr>
      <w:r w:rsidRPr="00491B1C">
        <w:rPr>
          <w:rFonts w:ascii="Arial" w:hAnsi="Arial" w:cs="Arial"/>
          <w:lang w:val="hy-AM"/>
        </w:rPr>
        <w:t>Ժամանակավորապես Հայաստանից անջատվում է Կորդուքը,որի Զարբիենոս թագավորը մինչև Լուկուլլոսի արշավանքը դավաճանել էր Տիգրանին և անցել էր հռոմեացիների կողմը։Տիգրանը հրամայում է սրի քաշել նրան և նրա ընտանիքին։Ծոփքը նույնպես դավաճանել էր Տիգրանին և անցել էր հռոմեացիների կողմը։</w:t>
      </w:r>
    </w:p>
    <w:p w:rsidR="00A97289" w:rsidRPr="00491B1C" w:rsidRDefault="00A97289" w:rsidP="00491B1C">
      <w:pPr>
        <w:jc w:val="both"/>
        <w:rPr>
          <w:rFonts w:ascii="Arial" w:hAnsi="Arial" w:cs="Arial"/>
          <w:lang w:val="hy-AM"/>
        </w:rPr>
      </w:pPr>
      <w:r w:rsidRPr="00491B1C">
        <w:rPr>
          <w:rFonts w:ascii="Arial" w:hAnsi="Arial" w:cs="Arial"/>
          <w:lang w:val="hy-AM"/>
        </w:rPr>
        <w:t>Վրա հասավ ձմեռը։Այն Լուկուլլոսը օգտագործեց հանգստի,իսկ Տիգրանը՝նոր</w:t>
      </w:r>
      <w:r w:rsidR="0013293C" w:rsidRPr="00491B1C">
        <w:rPr>
          <w:rFonts w:ascii="Arial" w:hAnsi="Arial" w:cs="Arial"/>
          <w:lang w:val="hy-AM"/>
        </w:rPr>
        <w:t xml:space="preserve"> զորքեր կուտակելու համար։Լուկուլլոսը իր բանակով քաշվեց Կորդուք՝ձմեռելու համար,որտեղ կային հացի առատ պաշարներ։Նա Տիգրանակերտից հեռացավ այն պատճառով,որ վախենում էր թշնամաբար  տրամադրված շրջապատից և հռոմեացիների համար անսովոր ձմեռվա ընթացքում հայկական բանակի հարձակումներից։</w:t>
      </w:r>
    </w:p>
    <w:p w:rsidR="00652B05" w:rsidRPr="00491B1C" w:rsidRDefault="0013293C" w:rsidP="00491B1C">
      <w:pPr>
        <w:jc w:val="both"/>
        <w:rPr>
          <w:rFonts w:ascii="Arial" w:hAnsi="Arial" w:cs="Arial"/>
          <w:lang w:val="hy-AM"/>
        </w:rPr>
      </w:pPr>
      <w:r w:rsidRPr="00491B1C">
        <w:rPr>
          <w:rFonts w:ascii="Arial" w:hAnsi="Arial" w:cs="Arial"/>
          <w:lang w:val="hy-AM"/>
        </w:rPr>
        <w:t>Ինչպես արդեն նշվեց Տիգրանի հրամանով սպանվել էր Կորդուքի Զարբի</w:t>
      </w:r>
      <w:r w:rsidR="00E93015" w:rsidRPr="00491B1C">
        <w:rPr>
          <w:rFonts w:ascii="Arial" w:hAnsi="Arial" w:cs="Arial"/>
          <w:lang w:val="hy-AM"/>
        </w:rPr>
        <w:t>ե</w:t>
      </w:r>
      <w:r w:rsidRPr="00491B1C">
        <w:rPr>
          <w:rFonts w:ascii="Arial" w:hAnsi="Arial" w:cs="Arial"/>
          <w:lang w:val="hy-AM"/>
        </w:rPr>
        <w:t>ն</w:t>
      </w:r>
      <w:r w:rsidR="00E93015" w:rsidRPr="00491B1C">
        <w:rPr>
          <w:rFonts w:ascii="Arial" w:hAnsi="Arial" w:cs="Arial"/>
          <w:lang w:val="hy-AM"/>
        </w:rPr>
        <w:t>ո</w:t>
      </w:r>
      <w:r w:rsidRPr="00491B1C">
        <w:rPr>
          <w:rFonts w:ascii="Arial" w:hAnsi="Arial" w:cs="Arial"/>
          <w:lang w:val="hy-AM"/>
        </w:rPr>
        <w:t>ս թագավորը։Երբ Լուկուլլոսը եկավ Կորդուք,նա մեծ շուքով կատարեց Զարբ</w:t>
      </w:r>
      <w:r w:rsidR="00E93015" w:rsidRPr="00491B1C">
        <w:rPr>
          <w:rFonts w:ascii="Arial" w:hAnsi="Arial" w:cs="Arial"/>
          <w:lang w:val="hy-AM"/>
        </w:rPr>
        <w:t>իենո</w:t>
      </w:r>
      <w:r w:rsidRPr="00491B1C">
        <w:rPr>
          <w:rFonts w:ascii="Arial" w:hAnsi="Arial" w:cs="Arial"/>
          <w:lang w:val="hy-AM"/>
        </w:rPr>
        <w:t>սի հուղակավորությունը,նրա պատվին կանգնեցրեց նույնիսկ մահարձան։</w:t>
      </w:r>
      <w:r w:rsidR="00E93015" w:rsidRPr="00491B1C">
        <w:rPr>
          <w:rFonts w:ascii="Arial" w:hAnsi="Arial" w:cs="Arial"/>
          <w:lang w:val="hy-AM"/>
        </w:rPr>
        <w:t>Լուկուլլոսը  ինքը նույնիսկ վառեց խարույկը։Զարբիենոսի արքունիքում գտնվեցին մեծ քանակությամբ ոսկի,արծաթ,120</w:t>
      </w:r>
      <w:r w:rsidR="00E93015" w:rsidRPr="00491B1C">
        <w:rPr>
          <w:rFonts w:ascii="Cambria Math" w:hAnsi="Cambria Math" w:cs="Cambria Math"/>
          <w:lang w:val="hy-AM"/>
        </w:rPr>
        <w:t>․</w:t>
      </w:r>
      <w:r w:rsidR="00E93015" w:rsidRPr="00491B1C">
        <w:rPr>
          <w:rFonts w:ascii="Arial" w:hAnsi="Arial" w:cs="Arial"/>
          <w:lang w:val="hy-AM"/>
        </w:rPr>
        <w:t>000 տոննա ցոր</w:t>
      </w:r>
      <w:r w:rsidR="00652B05" w:rsidRPr="00491B1C">
        <w:rPr>
          <w:rFonts w:ascii="Arial" w:hAnsi="Arial" w:cs="Arial"/>
          <w:lang w:val="hy-AM"/>
        </w:rPr>
        <w:t>են։</w:t>
      </w:r>
    </w:p>
    <w:p w:rsidR="0013293C" w:rsidRPr="00491B1C" w:rsidRDefault="00652B05" w:rsidP="00491B1C">
      <w:pPr>
        <w:jc w:val="both"/>
        <w:rPr>
          <w:rFonts w:ascii="Arial" w:hAnsi="Arial" w:cs="Arial"/>
          <w:lang w:val="hy-AM"/>
        </w:rPr>
      </w:pPr>
      <w:r w:rsidRPr="00491B1C">
        <w:rPr>
          <w:rFonts w:ascii="Arial" w:hAnsi="Arial" w:cs="Arial"/>
          <w:lang w:val="hy-AM"/>
        </w:rPr>
        <w:lastRenderedPageBreak/>
        <w:t xml:space="preserve">Տիգրանակերտի ճակատամարտից հետո Տիգրանը իր զորքի հետ քաշվեց մի ապահով վայր։Միհրդատը,դեռ Պոնտոս չհասած,լսեց Տիգրանի պարտության լուրը և եկավ Տիգրանի մոտ։Կորովի պոնտացին,որի գլխով շատ փորձանքներ էին անցել, քաջալերեց Տիգրանին և նրա ուշադրությունը </w:t>
      </w:r>
      <w:r w:rsidR="00065F9F" w:rsidRPr="00491B1C">
        <w:rPr>
          <w:rFonts w:ascii="Arial" w:hAnsi="Arial" w:cs="Arial"/>
          <w:lang w:val="hy-AM"/>
        </w:rPr>
        <w:t>դարձրեց</w:t>
      </w:r>
      <w:r w:rsidRPr="00491B1C">
        <w:rPr>
          <w:rFonts w:ascii="Arial" w:hAnsi="Arial" w:cs="Arial"/>
          <w:lang w:val="hy-AM"/>
        </w:rPr>
        <w:t xml:space="preserve"> հերթական խնդիրների վրա։Պոնտացին գտնում էր,որ Հայաստանը ունի անհրաժեշտ ուժերը Լուկուլլոսի դեմ պատերազմը շարունակելու համար։</w:t>
      </w:r>
    </w:p>
    <w:p w:rsidR="00652B05" w:rsidRPr="00491B1C" w:rsidRDefault="00652B05" w:rsidP="00491B1C">
      <w:pPr>
        <w:jc w:val="both"/>
        <w:rPr>
          <w:rFonts w:ascii="Arial" w:hAnsi="Arial" w:cs="Arial"/>
          <w:lang w:val="hy-AM"/>
        </w:rPr>
      </w:pPr>
      <w:r w:rsidRPr="00491B1C">
        <w:rPr>
          <w:rFonts w:ascii="Arial" w:hAnsi="Arial" w:cs="Arial"/>
          <w:lang w:val="hy-AM"/>
        </w:rPr>
        <w:t>Ձմեռվա ընթացքում Տիգրանը և Միհրդատը,ինչպես նաև Լուկուլլոսը դիվանագիտական աշխույժ գործունեություն են ծավալում։</w:t>
      </w:r>
      <w:r w:rsidR="00FE2C84" w:rsidRPr="00491B1C">
        <w:rPr>
          <w:rFonts w:ascii="Arial" w:hAnsi="Arial" w:cs="Arial"/>
          <w:lang w:val="hy-AM"/>
        </w:rPr>
        <w:t>Անհրաժեշտ էր հոգ տանել Հայաստանի արտաքին հարաբերությունների կարգավորման վերաբերյալ։Ասորիքում Բագարատի հեռանալուց հետո թագավորում էր Անտիոքոս 13-րդ Սելևկյանը։Այն Տիգրանի համար կորսված էր,բայց  հայերը շարունակում էին ինչ-որ դիրք պահպանել։Ասորիքից օգնություն սպասելն ավելորդ էր։</w:t>
      </w:r>
    </w:p>
    <w:p w:rsidR="00FE2C84" w:rsidRPr="00491B1C" w:rsidRDefault="00FE2C84" w:rsidP="00491B1C">
      <w:pPr>
        <w:jc w:val="both"/>
        <w:rPr>
          <w:rFonts w:ascii="Arial" w:hAnsi="Arial" w:cs="Arial"/>
          <w:lang w:val="hy-AM"/>
        </w:rPr>
      </w:pPr>
      <w:r w:rsidRPr="00491B1C">
        <w:rPr>
          <w:rFonts w:ascii="Arial" w:hAnsi="Arial" w:cs="Arial"/>
          <w:lang w:val="hy-AM"/>
        </w:rPr>
        <w:t>Կարևոր էր պարթևների դիրքորոշումը։Ինչպե</w:t>
      </w:r>
      <w:r w:rsidR="00F94738" w:rsidRPr="00491B1C">
        <w:rPr>
          <w:rFonts w:ascii="Arial" w:hAnsi="Arial" w:cs="Arial"/>
          <w:lang w:val="hy-AM"/>
        </w:rPr>
        <w:t>՞</w:t>
      </w:r>
      <w:r w:rsidRPr="00491B1C">
        <w:rPr>
          <w:rFonts w:ascii="Arial" w:hAnsi="Arial" w:cs="Arial"/>
          <w:lang w:val="hy-AM"/>
        </w:rPr>
        <w:t xml:space="preserve">ս պիտի վարվեին պարթևները </w:t>
      </w:r>
      <w:r w:rsidR="00065F9F" w:rsidRPr="00491B1C">
        <w:rPr>
          <w:rFonts w:ascii="Arial" w:hAnsi="Arial" w:cs="Arial"/>
          <w:lang w:val="hy-AM"/>
        </w:rPr>
        <w:t>Հայաստանի</w:t>
      </w:r>
      <w:r w:rsidRPr="00491B1C">
        <w:rPr>
          <w:rFonts w:ascii="Arial" w:hAnsi="Arial" w:cs="Arial"/>
          <w:lang w:val="hy-AM"/>
        </w:rPr>
        <w:t xml:space="preserve"> համար այս ծանր </w:t>
      </w:r>
      <w:r w:rsidR="00F94738" w:rsidRPr="00491B1C">
        <w:rPr>
          <w:rFonts w:ascii="Arial" w:hAnsi="Arial" w:cs="Arial"/>
          <w:lang w:val="hy-AM"/>
        </w:rPr>
        <w:t>ժամին,</w:t>
      </w:r>
      <w:r w:rsidRPr="00491B1C">
        <w:rPr>
          <w:rFonts w:ascii="Arial" w:hAnsi="Arial" w:cs="Arial"/>
          <w:lang w:val="hy-AM"/>
        </w:rPr>
        <w:t>Լուկուլլոսի դեմ պատերազմի շարունակման հեռանկարն  ընգծելիս։</w:t>
      </w:r>
      <w:r w:rsidR="00E735F5" w:rsidRPr="00491B1C">
        <w:rPr>
          <w:rFonts w:ascii="Arial" w:hAnsi="Arial" w:cs="Arial"/>
          <w:lang w:val="hy-AM"/>
        </w:rPr>
        <w:t>Այստեղ դեռևս սաղմնային վիճակում Հայաստանի առջև ծառացավ մի խնդիր,որը հետո պիտի դառնար նրա կյանքի</w:t>
      </w:r>
      <w:r w:rsidR="00065F9F" w:rsidRPr="00491B1C">
        <w:rPr>
          <w:rFonts w:ascii="Arial" w:hAnsi="Arial" w:cs="Arial"/>
          <w:lang w:val="hy-AM"/>
        </w:rPr>
        <w:t xml:space="preserve"> </w:t>
      </w:r>
      <w:r w:rsidR="00E735F5" w:rsidRPr="00491B1C">
        <w:rPr>
          <w:rFonts w:ascii="Arial" w:hAnsi="Arial" w:cs="Arial"/>
          <w:lang w:val="hy-AM"/>
        </w:rPr>
        <w:t>կարևորագույն խնդիրը՝Արևմուտքի և Արևելքի պայքարը և Հայաստանի վիճակը։</w:t>
      </w:r>
    </w:p>
    <w:p w:rsidR="00FD61A3" w:rsidRPr="00491B1C" w:rsidRDefault="00E735F5" w:rsidP="00491B1C">
      <w:pPr>
        <w:jc w:val="both"/>
        <w:rPr>
          <w:rFonts w:ascii="Arial" w:hAnsi="Arial" w:cs="Arial"/>
          <w:lang w:val="hy-AM"/>
        </w:rPr>
      </w:pPr>
      <w:r w:rsidRPr="00491B1C">
        <w:rPr>
          <w:rFonts w:ascii="Arial" w:hAnsi="Arial" w:cs="Arial"/>
          <w:lang w:val="hy-AM"/>
        </w:rPr>
        <w:t>Տիգրանն ու Միհրդատը դիմում են պարթևների թագավորին</w:t>
      </w:r>
      <w:r w:rsidR="00F94738" w:rsidRPr="00491B1C">
        <w:rPr>
          <w:rFonts w:ascii="Arial" w:hAnsi="Arial" w:cs="Arial"/>
          <w:lang w:val="hy-AM"/>
        </w:rPr>
        <w:t>՝</w:t>
      </w:r>
      <w:r w:rsidRPr="00491B1C">
        <w:rPr>
          <w:rFonts w:ascii="Arial" w:hAnsi="Arial" w:cs="Arial"/>
          <w:lang w:val="hy-AM"/>
        </w:rPr>
        <w:t xml:space="preserve"> Հռոմի դեմ մղվող պայքարում Հայաստանին օժանդակելու հարցով։Նրանք Սանատրուկին հաջորդած Հրահատ 3-</w:t>
      </w:r>
      <w:r w:rsidR="00B342F7" w:rsidRPr="00491B1C">
        <w:rPr>
          <w:rFonts w:ascii="Arial" w:hAnsi="Arial" w:cs="Arial"/>
          <w:lang w:val="hy-AM"/>
        </w:rPr>
        <w:t>րդ</w:t>
      </w:r>
      <w:r w:rsidRPr="00491B1C">
        <w:rPr>
          <w:rFonts w:ascii="Arial" w:hAnsi="Arial" w:cs="Arial"/>
          <w:lang w:val="hy-AM"/>
        </w:rPr>
        <w:t>ին(Քա</w:t>
      </w:r>
      <w:r w:rsidRPr="00491B1C">
        <w:rPr>
          <w:rFonts w:ascii="Cambria Math" w:hAnsi="Cambria Math" w:cs="Cambria Math"/>
          <w:lang w:val="hy-AM"/>
        </w:rPr>
        <w:t>․</w:t>
      </w:r>
      <w:r w:rsidRPr="00491B1C">
        <w:rPr>
          <w:rFonts w:ascii="Arial" w:hAnsi="Arial" w:cs="Arial"/>
          <w:lang w:val="hy-AM"/>
        </w:rPr>
        <w:t xml:space="preserve"> 70-57թթ</w:t>
      </w:r>
      <w:r w:rsidRPr="00491B1C">
        <w:rPr>
          <w:rFonts w:ascii="Cambria Math" w:hAnsi="Cambria Math" w:cs="Cambria Math"/>
          <w:lang w:val="hy-AM"/>
        </w:rPr>
        <w:t>․</w:t>
      </w:r>
      <w:r w:rsidRPr="00491B1C">
        <w:rPr>
          <w:rFonts w:ascii="Arial" w:hAnsi="Arial" w:cs="Arial"/>
          <w:lang w:val="hy-AM"/>
        </w:rPr>
        <w:t xml:space="preserve">) տեղեկացնում են,որ Հռոմը իր առաջխաղացումը չի կանգնեցնելու </w:t>
      </w:r>
      <w:r w:rsidR="009A3935" w:rsidRPr="00491B1C">
        <w:rPr>
          <w:rFonts w:ascii="Arial" w:hAnsi="Arial" w:cs="Arial"/>
          <w:lang w:val="hy-AM"/>
        </w:rPr>
        <w:t xml:space="preserve">և հաջորդ զոհը լինելու է Պարթևստանը։Դաշնակցության փոխարեն նրանք խոստանում են պարթևներին տալ &lt;&lt;Յոթանասուն հովիտները&gt;&gt; և Հյուսիսային Միջագետքի պարթական հողերը։Լուկուլլոսը իր հերթին ցանկանում էր Պարթևստանին գրավել իր կողմը։2 կողմերի համար կարևոր էր Պարթևստանի դիրքորոշումը։Եթե այն օգներ կողմերից </w:t>
      </w:r>
      <w:r w:rsidR="008E33B8" w:rsidRPr="00491B1C">
        <w:rPr>
          <w:rFonts w:ascii="Arial" w:hAnsi="Arial" w:cs="Arial"/>
          <w:lang w:val="hy-AM"/>
        </w:rPr>
        <w:t>որևէ</w:t>
      </w:r>
      <w:r w:rsidR="009A3935" w:rsidRPr="00491B1C">
        <w:rPr>
          <w:rFonts w:ascii="Arial" w:hAnsi="Arial" w:cs="Arial"/>
          <w:lang w:val="hy-AM"/>
        </w:rPr>
        <w:t xml:space="preserve"> մեկին,ապա այդ կողմը կստանար մեծ գերակշռություն։Լուկուլլոսը իր </w:t>
      </w:r>
      <w:r w:rsidR="00F94738" w:rsidRPr="00491B1C">
        <w:rPr>
          <w:rFonts w:ascii="Arial" w:hAnsi="Arial" w:cs="Arial"/>
          <w:lang w:val="hy-AM"/>
        </w:rPr>
        <w:t>դեսպանն</w:t>
      </w:r>
      <w:r w:rsidR="009A3935" w:rsidRPr="00491B1C">
        <w:rPr>
          <w:rFonts w:ascii="Arial" w:hAnsi="Arial" w:cs="Arial"/>
          <w:lang w:val="hy-AM"/>
        </w:rPr>
        <w:t>երի միջոցով Հրահատ 3-</w:t>
      </w:r>
      <w:r w:rsidR="00B342F7" w:rsidRPr="00491B1C">
        <w:rPr>
          <w:rFonts w:ascii="Arial" w:hAnsi="Arial" w:cs="Arial"/>
          <w:lang w:val="hy-AM"/>
        </w:rPr>
        <w:t>րդ</w:t>
      </w:r>
      <w:r w:rsidR="009A3935" w:rsidRPr="00491B1C">
        <w:rPr>
          <w:rFonts w:ascii="Arial" w:hAnsi="Arial" w:cs="Arial"/>
          <w:lang w:val="hy-AM"/>
        </w:rPr>
        <w:t>ին պահանջեց կամ իր հետ դաշնակից լինել,կամ չեզոքություն պահպանել։Լուկուլլոսը նպաստավոր խոստումներ էր տվել Հրահատին,հիշեցրել էր նրան Միհրդատ 2-</w:t>
      </w:r>
      <w:r w:rsidR="00B342F7" w:rsidRPr="00491B1C">
        <w:rPr>
          <w:rFonts w:ascii="Arial" w:hAnsi="Arial" w:cs="Arial"/>
          <w:lang w:val="hy-AM"/>
        </w:rPr>
        <w:t>րդ</w:t>
      </w:r>
      <w:r w:rsidR="009A3935" w:rsidRPr="00491B1C">
        <w:rPr>
          <w:rFonts w:ascii="Arial" w:hAnsi="Arial" w:cs="Arial"/>
          <w:lang w:val="hy-AM"/>
        </w:rPr>
        <w:t>ի Քա</w:t>
      </w:r>
      <w:r w:rsidR="009A3935" w:rsidRPr="00491B1C">
        <w:rPr>
          <w:rFonts w:ascii="Cambria Math" w:hAnsi="Cambria Math" w:cs="Cambria Math"/>
          <w:lang w:val="hy-AM"/>
        </w:rPr>
        <w:t>․</w:t>
      </w:r>
      <w:r w:rsidR="009A3935" w:rsidRPr="00491B1C">
        <w:rPr>
          <w:rFonts w:ascii="Arial" w:hAnsi="Arial" w:cs="Arial"/>
          <w:lang w:val="hy-AM"/>
        </w:rPr>
        <w:t xml:space="preserve"> 92թ</w:t>
      </w:r>
      <w:r w:rsidR="009A3935" w:rsidRPr="00491B1C">
        <w:rPr>
          <w:rFonts w:ascii="Cambria Math" w:hAnsi="Cambria Math" w:cs="Cambria Math"/>
          <w:lang w:val="hy-AM"/>
        </w:rPr>
        <w:t>․</w:t>
      </w:r>
      <w:r w:rsidR="00065F9F" w:rsidRPr="00491B1C">
        <w:rPr>
          <w:rFonts w:ascii="Arial" w:hAnsi="Arial" w:cs="Arial"/>
          <w:lang w:val="hy-AM"/>
        </w:rPr>
        <w:t xml:space="preserve"> բարեկամական համաձայնությունը Սուլլայի հետ։</w:t>
      </w:r>
      <w:r w:rsidR="00FD61A3" w:rsidRPr="00491B1C">
        <w:rPr>
          <w:rFonts w:ascii="Arial" w:hAnsi="Arial" w:cs="Arial"/>
          <w:lang w:val="hy-AM"/>
        </w:rPr>
        <w:t>Հրահատ 3-րդը չմերժեց Միհրդատի և Տիգրանի առաջարկը,միաժամանակ նա Լուկուլլոսին տեղեկացրեց,որ պատրաստ է դաշինք կնքելու նրա հետ։Սակայն Տիզբոն ժաման</w:t>
      </w:r>
      <w:r w:rsidR="00BC744F" w:rsidRPr="00491B1C">
        <w:rPr>
          <w:rFonts w:ascii="Arial" w:hAnsi="Arial" w:cs="Arial"/>
          <w:lang w:val="hy-AM"/>
        </w:rPr>
        <w:t>ած</w:t>
      </w:r>
      <w:r w:rsidR="00FD61A3" w:rsidRPr="00491B1C">
        <w:rPr>
          <w:rFonts w:ascii="Arial" w:hAnsi="Arial" w:cs="Arial"/>
          <w:lang w:val="hy-AM"/>
        </w:rPr>
        <w:t xml:space="preserve"> Լուկուլլոսի տեղակալ Սեքստիլիուսը,որը զինվորական էր ոչ թե դիվանագետ,կասկածներ առաջացրեց,թե եկել է իբրև լրտես,փորձում է ծանոթանալ պարթևների ռազմական ուժին և պատերազմ սկսել նրանց հետ։Հրահատ 3-րդը կորցրեց վստահությունը հռոմեացիների նկատմամբ և որոշեց չեզոքություն պահպանել։Նա գտնում էր,որ Հռոմը և Հայաստանը միմյանց դեմ </w:t>
      </w:r>
      <w:r w:rsidR="004275DA" w:rsidRPr="00491B1C">
        <w:rPr>
          <w:rFonts w:ascii="Arial" w:hAnsi="Arial" w:cs="Arial"/>
          <w:lang w:val="hy-AM"/>
        </w:rPr>
        <w:t>պատերազմ</w:t>
      </w:r>
      <w:r w:rsidR="005D6625" w:rsidRPr="00491B1C">
        <w:rPr>
          <w:rFonts w:ascii="Arial" w:hAnsi="Arial" w:cs="Arial"/>
          <w:lang w:val="hy-AM"/>
        </w:rPr>
        <w:t>ելով կթուլանան,դրանով կապահովվի իր տերության անվտանգությունը և Պարթևստանը Արևելքում կգրավի խոշոր դիրք։Պարթևստանի այս որոշումը նպաստավոր էր Հայաստանի համար և նա կարող էր իր ուժերը ուղղել Հռոմի դեմ։</w:t>
      </w:r>
    </w:p>
    <w:p w:rsidR="005D6625" w:rsidRPr="00491B1C" w:rsidRDefault="005D6625" w:rsidP="00491B1C">
      <w:pPr>
        <w:jc w:val="both"/>
        <w:rPr>
          <w:rFonts w:ascii="Arial" w:hAnsi="Arial" w:cs="Arial"/>
          <w:lang w:val="hy-AM"/>
        </w:rPr>
      </w:pPr>
      <w:r w:rsidRPr="00491B1C">
        <w:rPr>
          <w:rFonts w:ascii="Arial" w:hAnsi="Arial" w:cs="Arial"/>
          <w:lang w:val="hy-AM"/>
        </w:rPr>
        <w:t xml:space="preserve">Միհրդատը և Տիգրանը սկսեցին վարժեցնել հայկական զորքը։Ողջ ձմռան ընթացքում զորք հավաքեցին Հայաստանի տարբեր շրջաններից։Կարճ ժամանակում ստեղծվում է </w:t>
      </w:r>
      <w:r w:rsidR="00BC744F" w:rsidRPr="00491B1C">
        <w:rPr>
          <w:rFonts w:ascii="Arial" w:hAnsi="Arial" w:cs="Arial"/>
          <w:lang w:val="hy-AM"/>
        </w:rPr>
        <w:t>վարժեցված</w:t>
      </w:r>
      <w:r w:rsidRPr="00491B1C">
        <w:rPr>
          <w:rFonts w:ascii="Arial" w:hAnsi="Arial" w:cs="Arial"/>
          <w:lang w:val="hy-AM"/>
        </w:rPr>
        <w:t xml:space="preserve"> ու արագաշարժ հետևազոր ,հռոմեականից ավելի մարտունակ ու մեծաթիվ հեծելազոր։Տիգրանին մեծապես օգնում էին Միհրդատի զորավարները,որոնք Հռոմի </w:t>
      </w:r>
      <w:r w:rsidR="00552B01" w:rsidRPr="00491B1C">
        <w:rPr>
          <w:rFonts w:ascii="Arial" w:hAnsi="Arial" w:cs="Arial"/>
          <w:lang w:val="hy-AM"/>
        </w:rPr>
        <w:t>դեմ պատերազմելու ընթացքում  ձեռք էին բերել մեծ փորձ և ծանոթ էին հռոմեացիների մարտավարությանը։Հռոմեացիների օրինակով հայկական զորքը բաժանվում է ջոկատների,վաշտերի։Հայ արհեստավորները բանակի համար կռում էին նոր զենքեր,պատրաստում այլ ռազմահանդերձանքներ։</w:t>
      </w:r>
    </w:p>
    <w:p w:rsidR="00552B01" w:rsidRPr="00491B1C" w:rsidRDefault="00552B01" w:rsidP="00491B1C">
      <w:pPr>
        <w:jc w:val="both"/>
        <w:rPr>
          <w:rFonts w:ascii="Arial" w:hAnsi="Arial" w:cs="Arial"/>
          <w:lang w:val="hy-AM"/>
        </w:rPr>
      </w:pPr>
      <w:r w:rsidRPr="00491B1C">
        <w:rPr>
          <w:rFonts w:ascii="Arial" w:hAnsi="Arial" w:cs="Arial"/>
          <w:lang w:val="hy-AM"/>
        </w:rPr>
        <w:lastRenderedPageBreak/>
        <w:t>Ուշադրություն դարձվեց ոչ թե բանակի թվաքանակի,այլ որակի վրա։Եվրոպական բանակի թուլությունը ձիավոր զորքի պակասությունն էր,մինչդեռ ասիացիների առավելությունը հենց դա էր։Այդ</w:t>
      </w:r>
      <w:r w:rsidR="00BC744F" w:rsidRPr="00491B1C">
        <w:rPr>
          <w:rFonts w:ascii="Arial" w:hAnsi="Arial" w:cs="Arial"/>
          <w:lang w:val="hy-AM"/>
        </w:rPr>
        <w:t xml:space="preserve"> էր </w:t>
      </w:r>
      <w:r w:rsidRPr="00491B1C">
        <w:rPr>
          <w:rFonts w:ascii="Arial" w:hAnsi="Arial" w:cs="Arial"/>
          <w:lang w:val="hy-AM"/>
        </w:rPr>
        <w:t xml:space="preserve"> պատճառը,որ բանակում մեծ թիվ էր կազմում նաև հեծելազորը։Նրա բանակում կային վրացիներ և մարեր։Մարերին առաջնորդում էր</w:t>
      </w:r>
      <w:r w:rsidR="00BC744F" w:rsidRPr="00491B1C">
        <w:rPr>
          <w:rFonts w:ascii="Arial" w:hAnsi="Arial" w:cs="Arial"/>
          <w:lang w:val="hy-AM"/>
        </w:rPr>
        <w:t xml:space="preserve"> Ատրպատականի արքա Միհրդատը,որը Տիգրանի փեսան էր։</w:t>
      </w:r>
    </w:p>
    <w:p w:rsidR="00BC744F" w:rsidRPr="00491B1C" w:rsidRDefault="00BC744F"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68թ</w:t>
      </w:r>
      <w:r w:rsidRPr="00491B1C">
        <w:rPr>
          <w:rFonts w:ascii="Cambria Math" w:hAnsi="Cambria Math" w:cs="Cambria Math"/>
          <w:lang w:val="hy-AM"/>
        </w:rPr>
        <w:t>․</w:t>
      </w:r>
      <w:r w:rsidRPr="00491B1C">
        <w:rPr>
          <w:rFonts w:ascii="Arial" w:hAnsi="Arial" w:cs="Arial"/>
          <w:lang w:val="hy-AM"/>
        </w:rPr>
        <w:t xml:space="preserve"> գարնան վերջին վերսկսվում են պատերազմական գործողությունները։Լուկուլլոսը տեսնելով,որ Տիգրանը ոչ</w:t>
      </w:r>
      <w:r w:rsidR="008E33B8" w:rsidRPr="00491B1C">
        <w:rPr>
          <w:rFonts w:ascii="Arial" w:hAnsi="Arial" w:cs="Arial"/>
          <w:lang w:val="hy-AM"/>
        </w:rPr>
        <w:t>՛</w:t>
      </w:r>
      <w:r w:rsidRPr="00491B1C">
        <w:rPr>
          <w:rFonts w:ascii="Arial" w:hAnsi="Arial" w:cs="Arial"/>
          <w:lang w:val="hy-AM"/>
        </w:rPr>
        <w:t xml:space="preserve"> հաշտություն է խնդրում ոչ</w:t>
      </w:r>
      <w:r w:rsidR="008E33B8" w:rsidRPr="00491B1C">
        <w:rPr>
          <w:rFonts w:ascii="Arial" w:hAnsi="Arial" w:cs="Arial"/>
          <w:lang w:val="hy-AM"/>
        </w:rPr>
        <w:t>՛</w:t>
      </w:r>
      <w:r w:rsidRPr="00491B1C">
        <w:rPr>
          <w:rFonts w:ascii="Arial" w:hAnsi="Arial" w:cs="Arial"/>
          <w:lang w:val="hy-AM"/>
        </w:rPr>
        <w:t xml:space="preserve"> սկսում է պատերազմական գործողությունները,իր զորքերով Կորդուքից դուրս է գալիս Տիգրանակերտի մոտով ու Տավրոսյան լեռների վրայով շարժվում է դեպի Մշո դաշտը և Արածանիի հովիտը,դեպի Հայաստանի խորքերը։Նրա </w:t>
      </w:r>
      <w:r w:rsidR="0055379B" w:rsidRPr="00491B1C">
        <w:rPr>
          <w:rFonts w:ascii="Arial" w:hAnsi="Arial" w:cs="Arial"/>
          <w:lang w:val="hy-AM"/>
        </w:rPr>
        <w:t xml:space="preserve"> </w:t>
      </w:r>
      <w:r w:rsidRPr="00491B1C">
        <w:rPr>
          <w:rFonts w:ascii="Arial" w:hAnsi="Arial" w:cs="Arial"/>
          <w:lang w:val="hy-AM"/>
        </w:rPr>
        <w:t>հիմնական նպատակը այն էր,որ Արտաշատին սպառնալով՝կհարկադրի հայերին տալ վճռական ճակատամարտ և նրանց հետ կկնքի վերջնական հաշտություն։</w:t>
      </w:r>
    </w:p>
    <w:p w:rsidR="00136C92" w:rsidRPr="00491B1C" w:rsidRDefault="00136C92"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68թ</w:t>
      </w:r>
      <w:r w:rsidRPr="00491B1C">
        <w:rPr>
          <w:rFonts w:ascii="Cambria Math" w:hAnsi="Cambria Math" w:cs="Cambria Math"/>
          <w:lang w:val="hy-AM"/>
        </w:rPr>
        <w:t>․</w:t>
      </w:r>
      <w:r w:rsidRPr="00491B1C">
        <w:rPr>
          <w:rFonts w:ascii="Arial" w:hAnsi="Arial" w:cs="Arial"/>
          <w:lang w:val="hy-AM"/>
        </w:rPr>
        <w:t xml:space="preserve"> </w:t>
      </w:r>
      <w:r w:rsidR="00437F44" w:rsidRPr="00491B1C">
        <w:rPr>
          <w:rFonts w:ascii="Arial" w:hAnsi="Arial" w:cs="Arial"/>
          <w:lang w:val="hy-AM"/>
        </w:rPr>
        <w:t>ամառը Լուկուլլոսը իջավ Մշո դաշտ,որտեղ դեռևս հացաբույսերի ցանքերը կանաչ էին։Դա որոշակի դժվարություն էր հռոմեական բանակի պարենը ապահովելու համար։Մյուս կողմից հայերը վարում էին լեռնային պաշտպանողական և փոքր պատերազմ,փորձում էին հռոմեական զորքը քաշել երկրի ներսը,դժվարացնել նրա պարենավորումը և նրան ուժասպառ անել։Միհրդատը,որի տրամադրության տակ էր գտնվում ամբողջ հետևազորը և հե</w:t>
      </w:r>
      <w:r w:rsidR="00702060" w:rsidRPr="00491B1C">
        <w:rPr>
          <w:rFonts w:ascii="Arial" w:hAnsi="Arial" w:cs="Arial"/>
          <w:lang w:val="hy-AM"/>
        </w:rPr>
        <w:t>ծելազորի մի մասը,որոշ հեռավորության վրա ճակատից անընդհատ նետահարելով,խուսափելով կանոնավոր ճակատամարտից աստիճանաբար նահանջում են և թշնամուն քաշում են երկրի խորքերը։</w:t>
      </w:r>
    </w:p>
    <w:p w:rsidR="00702060" w:rsidRPr="00491B1C" w:rsidRDefault="00702060" w:rsidP="00491B1C">
      <w:pPr>
        <w:jc w:val="both"/>
        <w:rPr>
          <w:rFonts w:ascii="Arial" w:hAnsi="Arial" w:cs="Arial"/>
          <w:lang w:val="hy-AM"/>
        </w:rPr>
      </w:pPr>
      <w:r w:rsidRPr="00491B1C">
        <w:rPr>
          <w:rFonts w:ascii="Arial" w:hAnsi="Arial" w:cs="Arial"/>
          <w:lang w:val="hy-AM"/>
        </w:rPr>
        <w:t xml:space="preserve">Տիգրանի հրամանատարությամբ գործող հեծելազորը թշնամու բանակի թիկունքից և թևերից հեռվից նետահարում ու լարված վիճակի մեջ էին պահում հակառակորդներին,շրջապատում ու ոչընչացնում էին նրա փոքր խմբերին,կտրում հաղորդակցության ճանապարհները ու դժվարացնում պարենավորումը։Լուկուլլոսը պաշարում է Միհրդատի վրանը,բայց թիկունքից վրա հասած Տիգրանի զորքերը ձախողում են հռոմեացիների այդ փորձը։Ձմեռն արդեն մոտ </w:t>
      </w:r>
      <w:r w:rsidR="003F245E" w:rsidRPr="00491B1C">
        <w:rPr>
          <w:rFonts w:ascii="Arial" w:hAnsi="Arial" w:cs="Arial"/>
          <w:lang w:val="hy-AM"/>
        </w:rPr>
        <w:t>էր։Լ</w:t>
      </w:r>
      <w:r w:rsidRPr="00491B1C">
        <w:rPr>
          <w:rFonts w:ascii="Arial" w:hAnsi="Arial" w:cs="Arial"/>
          <w:lang w:val="hy-AM"/>
        </w:rPr>
        <w:t xml:space="preserve">ուկուլլոսը </w:t>
      </w:r>
      <w:r w:rsidR="001C3B1C" w:rsidRPr="00491B1C">
        <w:rPr>
          <w:rFonts w:ascii="Arial" w:hAnsi="Arial" w:cs="Arial"/>
          <w:lang w:val="hy-AM"/>
        </w:rPr>
        <w:t>կամ պետք է հեռանար Հայաստանից,կամ շարունակել իր երթը դեպի Արտաշատ։Առաջինը հավասարազոր կլիներ պարտության։Նա</w:t>
      </w:r>
      <w:r w:rsidR="0055379B" w:rsidRPr="00491B1C">
        <w:rPr>
          <w:rFonts w:ascii="Arial" w:hAnsi="Arial" w:cs="Arial"/>
          <w:lang w:val="hy-AM"/>
        </w:rPr>
        <w:t xml:space="preserve"> </w:t>
      </w:r>
      <w:r w:rsidR="001C3B1C" w:rsidRPr="00491B1C">
        <w:rPr>
          <w:rFonts w:ascii="Arial" w:hAnsi="Arial" w:cs="Arial"/>
          <w:lang w:val="hy-AM"/>
        </w:rPr>
        <w:t xml:space="preserve"> նախընտրեց շարունակել արշավանքը։Նա հույսով էր,որ Արտաշատի մոտ Տիգրանը իր դեմ ճակատամարտ կտա։Հռոմեացիների վիճակը ավելի է ծանրանում,երբ նրանց դեմ ոտքի է կանգնում ժողովուրդը։Նրանց </w:t>
      </w:r>
      <w:r w:rsidR="003F245E" w:rsidRPr="00491B1C">
        <w:rPr>
          <w:rFonts w:ascii="Arial" w:hAnsi="Arial" w:cs="Arial"/>
          <w:lang w:val="hy-AM"/>
        </w:rPr>
        <w:t>ցասումն</w:t>
      </w:r>
      <w:r w:rsidR="001C3B1C" w:rsidRPr="00491B1C">
        <w:rPr>
          <w:rFonts w:ascii="Arial" w:hAnsi="Arial" w:cs="Arial"/>
          <w:lang w:val="hy-AM"/>
        </w:rPr>
        <w:t xml:space="preserve"> ավելի է բորբոքվում,երբ Լուկուլլոսը հրամայում է ավերել հայկական գյուղերը։</w:t>
      </w:r>
    </w:p>
    <w:p w:rsidR="001C3B1C" w:rsidRPr="00491B1C" w:rsidRDefault="001C3B1C" w:rsidP="00491B1C">
      <w:pPr>
        <w:jc w:val="both"/>
        <w:rPr>
          <w:rFonts w:ascii="Arial" w:hAnsi="Arial" w:cs="Arial"/>
          <w:lang w:val="hy-AM"/>
        </w:rPr>
      </w:pPr>
      <w:r w:rsidRPr="00491B1C">
        <w:rPr>
          <w:rFonts w:ascii="Arial" w:hAnsi="Arial" w:cs="Arial"/>
          <w:lang w:val="hy-AM"/>
        </w:rPr>
        <w:t>Հռոմեացիները հասնում են Արածանիի գետանց,որտեղ ուղիղ ճանապարհ էր բացվում դեպի Արտաշատ։Միհրդատը և Տիգրանը հաշվի են առնում Արտաշատին սպառնացող վտանգը և որոշում են ճակատամարտ տալ։</w:t>
      </w:r>
    </w:p>
    <w:p w:rsidR="001C3B1C" w:rsidRPr="00491B1C" w:rsidRDefault="001C3B1C"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68թ</w:t>
      </w:r>
      <w:r w:rsidRPr="00491B1C">
        <w:rPr>
          <w:rFonts w:ascii="Cambria Math" w:hAnsi="Cambria Math" w:cs="Cambria Math"/>
          <w:lang w:val="hy-AM"/>
        </w:rPr>
        <w:t>․</w:t>
      </w:r>
      <w:r w:rsidRPr="00491B1C">
        <w:rPr>
          <w:rFonts w:ascii="Arial" w:hAnsi="Arial" w:cs="Arial"/>
          <w:lang w:val="hy-AM"/>
        </w:rPr>
        <w:t xml:space="preserve"> սեպտեմբերին Արածանի գետի ափին տեղի</w:t>
      </w:r>
      <w:r w:rsidR="003F245E" w:rsidRPr="00491B1C">
        <w:rPr>
          <w:rFonts w:ascii="Arial" w:hAnsi="Arial" w:cs="Arial"/>
          <w:lang w:val="hy-AM"/>
        </w:rPr>
        <w:t xml:space="preserve"> է</w:t>
      </w:r>
      <w:r w:rsidRPr="00491B1C">
        <w:rPr>
          <w:rFonts w:ascii="Arial" w:hAnsi="Arial" w:cs="Arial"/>
          <w:lang w:val="hy-AM"/>
        </w:rPr>
        <w:t xml:space="preserve"> ունենում երկրորդ խոշոր ճակատամարտը</w:t>
      </w:r>
      <w:r w:rsidR="005C0D7B" w:rsidRPr="00491B1C">
        <w:rPr>
          <w:rFonts w:ascii="Arial" w:hAnsi="Arial" w:cs="Arial"/>
          <w:lang w:val="hy-AM"/>
        </w:rPr>
        <w:t>։Այս ճակատամարտին մասնակցել է Տիգրանի թեթևազեն հեծելազորը։</w:t>
      </w:r>
      <w:r w:rsidR="00A92023" w:rsidRPr="00491B1C">
        <w:rPr>
          <w:rFonts w:ascii="Arial" w:hAnsi="Arial" w:cs="Arial"/>
          <w:lang w:val="hy-AM"/>
        </w:rPr>
        <w:t>Նա ցույց էր տվել թե իբրև նահանջում է,որի ընթացքում էլ ձիավորները նետահարել են թշնամուն։Հայերի նետերի սլաքները թունավոր էին և ունեին 2 ծայր,և թե</w:t>
      </w:r>
      <w:r w:rsidR="00B0619B" w:rsidRPr="00491B1C">
        <w:rPr>
          <w:rFonts w:ascii="Arial" w:hAnsi="Arial" w:cs="Arial"/>
          <w:lang w:val="hy-AM"/>
        </w:rPr>
        <w:t>՛</w:t>
      </w:r>
      <w:r w:rsidR="00A92023" w:rsidRPr="00491B1C">
        <w:rPr>
          <w:rFonts w:ascii="Arial" w:hAnsi="Arial" w:cs="Arial"/>
          <w:lang w:val="hy-AM"/>
        </w:rPr>
        <w:t xml:space="preserve"> վերքի մեջ մնալու,թե</w:t>
      </w:r>
      <w:r w:rsidR="00B0619B" w:rsidRPr="00491B1C">
        <w:rPr>
          <w:rFonts w:ascii="Arial" w:hAnsi="Arial" w:cs="Arial"/>
          <w:lang w:val="hy-AM"/>
        </w:rPr>
        <w:t>՛</w:t>
      </w:r>
      <w:r w:rsidR="00A92023" w:rsidRPr="00491B1C">
        <w:rPr>
          <w:rFonts w:ascii="Arial" w:hAnsi="Arial" w:cs="Arial"/>
          <w:lang w:val="hy-AM"/>
        </w:rPr>
        <w:t xml:space="preserve"> հանելու ժամանակ արագ մահ էր պատճառում։Ծանր կորուստների  պատճառով  հռոմեական զորքը հետ է նահանջում։</w:t>
      </w:r>
    </w:p>
    <w:p w:rsidR="00A92023" w:rsidRPr="00491B1C" w:rsidRDefault="00A92023" w:rsidP="00491B1C">
      <w:pPr>
        <w:jc w:val="both"/>
        <w:rPr>
          <w:rFonts w:ascii="Arial" w:hAnsi="Arial" w:cs="Arial"/>
          <w:lang w:val="hy-AM"/>
        </w:rPr>
      </w:pPr>
      <w:r w:rsidRPr="00491B1C">
        <w:rPr>
          <w:rFonts w:ascii="Arial" w:hAnsi="Arial" w:cs="Arial"/>
          <w:lang w:val="hy-AM"/>
        </w:rPr>
        <w:t xml:space="preserve">Կան կեղծ տեղեկություններ,թե Լուկուլլոսը Հայաստանից </w:t>
      </w:r>
      <w:r w:rsidR="00C4119D" w:rsidRPr="00491B1C">
        <w:rPr>
          <w:rFonts w:ascii="Arial" w:hAnsi="Arial" w:cs="Arial"/>
          <w:lang w:val="hy-AM"/>
        </w:rPr>
        <w:t xml:space="preserve">նահանջել է զորքի ապստամբության պատճառով,իսկ ապստամբության պատճառը եղել է սովը,հայրենիքի </w:t>
      </w:r>
      <w:r w:rsidR="00C4119D" w:rsidRPr="00491B1C">
        <w:rPr>
          <w:rFonts w:ascii="Arial" w:hAnsi="Arial" w:cs="Arial"/>
          <w:lang w:val="hy-AM"/>
        </w:rPr>
        <w:lastRenderedPageBreak/>
        <w:t>կարոտը,նաև ցուրտը։Եթե նրանք հաղթանակ տարած</w:t>
      </w:r>
      <w:r w:rsidR="0055379B" w:rsidRPr="00491B1C">
        <w:rPr>
          <w:rFonts w:ascii="Arial" w:hAnsi="Arial" w:cs="Arial"/>
          <w:lang w:val="hy-AM"/>
        </w:rPr>
        <w:t xml:space="preserve"> </w:t>
      </w:r>
      <w:r w:rsidR="00C4119D" w:rsidRPr="00491B1C">
        <w:rPr>
          <w:rFonts w:ascii="Arial" w:hAnsi="Arial" w:cs="Arial"/>
          <w:lang w:val="hy-AM"/>
        </w:rPr>
        <w:t xml:space="preserve"> լինեին,ապա իրենց քաղցը կարող էին բավարարել Արտաշատը գրավելով,որը ավելի մոտ էր գտնվում նրանց։Բացի այդ,Հայաստանում,Արածանիի հովտում սեպտեմբերին սաստիկ ցրտեր չէն լինում,որ հռոմեական բանակն էլ այդ պատճառով</w:t>
      </w:r>
      <w:r w:rsidR="00F4685B" w:rsidRPr="00491B1C">
        <w:rPr>
          <w:rFonts w:ascii="Arial" w:hAnsi="Arial" w:cs="Arial"/>
          <w:lang w:val="hy-AM"/>
        </w:rPr>
        <w:t xml:space="preserve"> հեռանա Հայաստանից։</w:t>
      </w:r>
    </w:p>
    <w:p w:rsidR="00F4685B" w:rsidRPr="00491B1C" w:rsidRDefault="00F4685B" w:rsidP="00491B1C">
      <w:pPr>
        <w:jc w:val="both"/>
        <w:rPr>
          <w:rFonts w:ascii="Arial" w:hAnsi="Arial" w:cs="Arial"/>
          <w:lang w:val="hy-AM"/>
        </w:rPr>
      </w:pPr>
      <w:r w:rsidRPr="00491B1C">
        <w:rPr>
          <w:rFonts w:ascii="Arial" w:hAnsi="Arial" w:cs="Arial"/>
          <w:lang w:val="hy-AM"/>
        </w:rPr>
        <w:t>Պարտված հռոմեական զորքը նահանջում է դեպի հարավ։Սակայն Տիգրանը և Միհրդատը թույլ են տալիս մեծ սխա</w:t>
      </w:r>
      <w:r w:rsidR="002324AE" w:rsidRPr="00491B1C">
        <w:rPr>
          <w:rFonts w:ascii="Arial" w:hAnsi="Arial" w:cs="Arial"/>
          <w:lang w:val="hy-AM"/>
        </w:rPr>
        <w:t>լ</w:t>
      </w:r>
      <w:r w:rsidRPr="00491B1C">
        <w:rPr>
          <w:rFonts w:ascii="Arial" w:hAnsi="Arial" w:cs="Arial"/>
          <w:lang w:val="hy-AM"/>
        </w:rPr>
        <w:t xml:space="preserve">։Նրանք չեն </w:t>
      </w:r>
      <w:r w:rsidR="002324AE" w:rsidRPr="00491B1C">
        <w:rPr>
          <w:rFonts w:ascii="Arial" w:hAnsi="Arial" w:cs="Arial"/>
          <w:lang w:val="hy-AM"/>
        </w:rPr>
        <w:t>հետապ</w:t>
      </w:r>
      <w:r w:rsidRPr="00491B1C">
        <w:rPr>
          <w:rFonts w:ascii="Arial" w:hAnsi="Arial" w:cs="Arial"/>
          <w:lang w:val="hy-AM"/>
        </w:rPr>
        <w:t xml:space="preserve">նդում հռոմեական </w:t>
      </w:r>
      <w:r w:rsidR="002324AE" w:rsidRPr="00491B1C">
        <w:rPr>
          <w:rFonts w:ascii="Arial" w:hAnsi="Arial" w:cs="Arial"/>
          <w:lang w:val="hy-AM"/>
        </w:rPr>
        <w:t>զոր</w:t>
      </w:r>
      <w:r w:rsidRPr="00491B1C">
        <w:rPr>
          <w:rFonts w:ascii="Arial" w:hAnsi="Arial" w:cs="Arial"/>
          <w:lang w:val="hy-AM"/>
        </w:rPr>
        <w:t xml:space="preserve">քերին։Վերջիններս օգտվելով դրանից,հասնում են Հյուսիսային Միջագետք և այստեղ պաշարում են Մծբինը,որը հայկական </w:t>
      </w:r>
      <w:r w:rsidR="003F245E" w:rsidRPr="00491B1C">
        <w:rPr>
          <w:rFonts w:ascii="Arial" w:hAnsi="Arial" w:cs="Arial"/>
          <w:lang w:val="hy-AM"/>
        </w:rPr>
        <w:t>փ</w:t>
      </w:r>
      <w:r w:rsidRPr="00491B1C">
        <w:rPr>
          <w:rFonts w:ascii="Arial" w:hAnsi="Arial" w:cs="Arial"/>
          <w:lang w:val="hy-AM"/>
        </w:rPr>
        <w:t xml:space="preserve">ոխարքայության կենտրոնն էր,ռազմական </w:t>
      </w:r>
      <w:r w:rsidR="00FB6353" w:rsidRPr="00491B1C">
        <w:rPr>
          <w:rFonts w:ascii="Arial" w:hAnsi="Arial" w:cs="Arial"/>
          <w:lang w:val="hy-AM"/>
        </w:rPr>
        <w:t xml:space="preserve">կարևոր նշանակություն ուներ,շրջապատված էր կրկնակի պարիսպներով։Մծբինի վերակացուն էր Տիգրան 2-րդի եղբայր </w:t>
      </w:r>
      <w:r w:rsidR="002324AE" w:rsidRPr="00491B1C">
        <w:rPr>
          <w:rFonts w:ascii="Arial" w:hAnsi="Arial" w:cs="Arial"/>
          <w:lang w:val="hy-AM"/>
        </w:rPr>
        <w:t>Գ</w:t>
      </w:r>
      <w:r w:rsidR="00FB6353" w:rsidRPr="00491B1C">
        <w:rPr>
          <w:rFonts w:ascii="Arial" w:hAnsi="Arial" w:cs="Arial"/>
          <w:lang w:val="hy-AM"/>
        </w:rPr>
        <w:t>ուրասը,իսկ զինվորակական ուժերի ղեկավար՝Կալլիմաքոսը,որ դրանից առաջ ղեկավարել էր Ամիսոսի պաշարումը։Քաղաքը մեծ դիմադրություն էր ցույց տալիս։Պաշտպանները,վստահ էին,որ հռոմեացիները կհեռանան։Սակայն անձրևային ու փոթորկալի մի մութ գիշեր հռոմեացիներ</w:t>
      </w:r>
      <w:r w:rsidR="002324AE" w:rsidRPr="00491B1C">
        <w:rPr>
          <w:rFonts w:ascii="Arial" w:hAnsi="Arial" w:cs="Arial"/>
          <w:lang w:val="hy-AM"/>
        </w:rPr>
        <w:t>ի</w:t>
      </w:r>
      <w:r w:rsidR="00FB6353" w:rsidRPr="00491B1C">
        <w:rPr>
          <w:rFonts w:ascii="Arial" w:hAnsi="Arial" w:cs="Arial"/>
          <w:lang w:val="hy-AM"/>
        </w:rPr>
        <w:t xml:space="preserve">ն հաջողվեց </w:t>
      </w:r>
      <w:r w:rsidR="00240394" w:rsidRPr="00491B1C">
        <w:rPr>
          <w:rFonts w:ascii="Arial" w:hAnsi="Arial" w:cs="Arial"/>
          <w:lang w:val="hy-AM"/>
        </w:rPr>
        <w:t>նախ</w:t>
      </w:r>
      <w:r w:rsidR="00FB6353" w:rsidRPr="00491B1C">
        <w:rPr>
          <w:rFonts w:ascii="Arial" w:hAnsi="Arial" w:cs="Arial"/>
          <w:lang w:val="hy-AM"/>
        </w:rPr>
        <w:t xml:space="preserve"> տիրել արտաքին պարսպին,այնուհետև </w:t>
      </w:r>
      <w:r w:rsidR="00107848" w:rsidRPr="00491B1C">
        <w:rPr>
          <w:rFonts w:ascii="Arial" w:hAnsi="Arial" w:cs="Arial"/>
          <w:lang w:val="hy-AM"/>
        </w:rPr>
        <w:t>մ</w:t>
      </w:r>
      <w:r w:rsidR="00FB6353" w:rsidRPr="00491B1C">
        <w:rPr>
          <w:rFonts w:ascii="Arial" w:hAnsi="Arial" w:cs="Arial"/>
          <w:lang w:val="hy-AM"/>
        </w:rPr>
        <w:t xml:space="preserve">իջպարսպային փոսը լցրին ցախով և հեշտությամբ վերցրին նաև երկրորդ պարիսպը։Անձրևի պատճառով </w:t>
      </w:r>
      <w:r w:rsidR="002324AE" w:rsidRPr="00491B1C">
        <w:rPr>
          <w:rFonts w:ascii="Arial" w:hAnsi="Arial" w:cs="Arial"/>
          <w:lang w:val="hy-AM"/>
        </w:rPr>
        <w:t>պարի</w:t>
      </w:r>
      <w:r w:rsidR="00FB6353" w:rsidRPr="00491B1C">
        <w:rPr>
          <w:rFonts w:ascii="Arial" w:hAnsi="Arial" w:cs="Arial"/>
          <w:lang w:val="hy-AM"/>
        </w:rPr>
        <w:t xml:space="preserve">սպը անհնար էր պաշտպանել այրվող նավթով։Պարիրսպների գրավումից </w:t>
      </w:r>
      <w:r w:rsidR="002324AE" w:rsidRPr="00491B1C">
        <w:rPr>
          <w:rFonts w:ascii="Arial" w:hAnsi="Arial" w:cs="Arial"/>
          <w:lang w:val="hy-AM"/>
        </w:rPr>
        <w:t>հետո Գուրասը և բերդապահ զորքը անձնատուր եղան՝պայմանով,որ ազատ արձակվեն։Միայն Կալլիմաքոսը մեղավոր համարվեց և շղթայվեց։Քա</w:t>
      </w:r>
      <w:r w:rsidR="002324AE" w:rsidRPr="00491B1C">
        <w:rPr>
          <w:rFonts w:ascii="Cambria Math" w:hAnsi="Cambria Math" w:cs="Cambria Math"/>
          <w:lang w:val="hy-AM"/>
        </w:rPr>
        <w:t>․</w:t>
      </w:r>
      <w:r w:rsidR="002324AE" w:rsidRPr="00491B1C">
        <w:rPr>
          <w:rFonts w:ascii="Arial" w:hAnsi="Arial" w:cs="Arial"/>
          <w:lang w:val="hy-AM"/>
        </w:rPr>
        <w:t xml:space="preserve"> 68-67թթ</w:t>
      </w:r>
      <w:r w:rsidR="002324AE" w:rsidRPr="00491B1C">
        <w:rPr>
          <w:rFonts w:ascii="Cambria Math" w:hAnsi="Cambria Math" w:cs="Cambria Math"/>
          <w:lang w:val="hy-AM"/>
        </w:rPr>
        <w:t>․</w:t>
      </w:r>
      <w:r w:rsidR="00107848" w:rsidRPr="00491B1C">
        <w:rPr>
          <w:rFonts w:ascii="Arial" w:hAnsi="Arial" w:cs="Arial"/>
          <w:lang w:val="hy-AM"/>
        </w:rPr>
        <w:t xml:space="preserve"> </w:t>
      </w:r>
      <w:r w:rsidR="002324AE" w:rsidRPr="00491B1C">
        <w:rPr>
          <w:rFonts w:ascii="Arial" w:hAnsi="Arial" w:cs="Arial"/>
          <w:lang w:val="hy-AM"/>
        </w:rPr>
        <w:t>ձմեռը հռոմեացիները ձմեռում են Մծբինում։Մծբինի գրավումը Հռոմի վերջին հաջողությունն էր։</w:t>
      </w:r>
    </w:p>
    <w:p w:rsidR="0016115F" w:rsidRPr="00491B1C" w:rsidRDefault="0016115F" w:rsidP="00491B1C">
      <w:pPr>
        <w:jc w:val="both"/>
        <w:rPr>
          <w:rFonts w:ascii="Arial" w:hAnsi="Arial" w:cs="Arial"/>
          <w:lang w:val="hy-AM"/>
        </w:rPr>
      </w:pPr>
      <w:r w:rsidRPr="00491B1C">
        <w:rPr>
          <w:rFonts w:ascii="Arial" w:hAnsi="Arial" w:cs="Arial"/>
          <w:lang w:val="hy-AM"/>
        </w:rPr>
        <w:t>Հռոմեական զորքի նահանջից հետո Միհրդատը Տիգրանից վերցրեց 8000 զինվոր և մեկնեց Պոնտոս՝այն հռոմեացիներից մաքրելու համար։Ժողովուրդը ցնծությամբ դիմավորեց նրան,քանի որ ատելությամբ էին լցված հռոմեացի կեղեքիչների նկատմամբ։Միհրդատի դեմ դուրս եկավ Ֆաբիուս Հադրիանոս զորավարը։Ճակատամարտի ընթացքում հռոմեացիները կորուստներ էին տալիս։Այն դադարեցվեց Միհրդատի՝ծանր վիրավորվելու պատճառով։Պարտված Ֆաբիուսին փոխարինեց Տրիարիուսը,որը օգնություն խնդրեց Լուկուլլոսից։</w:t>
      </w:r>
    </w:p>
    <w:p w:rsidR="00FE4567" w:rsidRPr="00491B1C" w:rsidRDefault="00FE4567" w:rsidP="00491B1C">
      <w:pPr>
        <w:jc w:val="both"/>
        <w:rPr>
          <w:rFonts w:ascii="Arial" w:hAnsi="Arial" w:cs="Arial"/>
          <w:lang w:val="hy-AM"/>
        </w:rPr>
      </w:pPr>
      <w:r w:rsidRPr="00491B1C">
        <w:rPr>
          <w:rFonts w:ascii="Arial" w:hAnsi="Arial" w:cs="Arial"/>
          <w:lang w:val="hy-AM"/>
        </w:rPr>
        <w:t>Տիգրանը իր հերթին Հայաստանի հարավային մասում վերագրավեց մի շարք շրջաններ,պաշարեց տեղական ամրություններիրց մեկը,որտեղ գտնվում էր հռոմեական Փաննիուս զորավարը,որին Դիոնի վկայությամբ,ազատեց Լուկուլլոսը։</w:t>
      </w:r>
    </w:p>
    <w:p w:rsidR="00FE4567" w:rsidRPr="00491B1C" w:rsidRDefault="00FE4567" w:rsidP="00491B1C">
      <w:pPr>
        <w:jc w:val="both"/>
        <w:rPr>
          <w:rFonts w:ascii="Arial" w:hAnsi="Arial" w:cs="Arial"/>
          <w:lang w:val="hy-AM"/>
        </w:rPr>
      </w:pPr>
      <w:r w:rsidRPr="00491B1C">
        <w:rPr>
          <w:rFonts w:ascii="Arial" w:hAnsi="Arial" w:cs="Arial"/>
          <w:lang w:val="hy-AM"/>
        </w:rPr>
        <w:t xml:space="preserve">Լուկուլլոսը փորձեց Միջագետքից օգնության հասնել Տրիարիուսին,բայց նրա զորքը </w:t>
      </w:r>
      <w:r w:rsidR="00240394" w:rsidRPr="00491B1C">
        <w:rPr>
          <w:rFonts w:ascii="Arial" w:hAnsi="Arial" w:cs="Arial"/>
          <w:lang w:val="hy-AM"/>
        </w:rPr>
        <w:t>հրաժարվեց</w:t>
      </w:r>
      <w:r w:rsidRPr="00491B1C">
        <w:rPr>
          <w:rFonts w:ascii="Arial" w:hAnsi="Arial" w:cs="Arial"/>
          <w:lang w:val="hy-AM"/>
        </w:rPr>
        <w:t xml:space="preserve"> ձմռանը արշավանքի դուրս գալ։Հայ</w:t>
      </w:r>
      <w:r w:rsidR="00B0619B" w:rsidRPr="00491B1C">
        <w:rPr>
          <w:rFonts w:ascii="Arial" w:hAnsi="Arial" w:cs="Arial"/>
          <w:lang w:val="hy-AM"/>
        </w:rPr>
        <w:t>-</w:t>
      </w:r>
      <w:r w:rsidRPr="00491B1C">
        <w:rPr>
          <w:rFonts w:ascii="Arial" w:hAnsi="Arial" w:cs="Arial"/>
          <w:lang w:val="hy-AM"/>
        </w:rPr>
        <w:t xml:space="preserve"> հռոմեական այս պատերազմի ժամանակ Հռոմում հանրապետականները ցանկանում էին տապալել Լուկու</w:t>
      </w:r>
      <w:r w:rsidR="00E44295" w:rsidRPr="00491B1C">
        <w:rPr>
          <w:rFonts w:ascii="Arial" w:hAnsi="Arial" w:cs="Arial"/>
          <w:lang w:val="hy-AM"/>
        </w:rPr>
        <w:t>լլ</w:t>
      </w:r>
      <w:r w:rsidRPr="00491B1C">
        <w:rPr>
          <w:rFonts w:ascii="Arial" w:hAnsi="Arial" w:cs="Arial"/>
          <w:lang w:val="hy-AM"/>
        </w:rPr>
        <w:t>ոսին</w:t>
      </w:r>
      <w:r w:rsidR="00E44295" w:rsidRPr="00491B1C">
        <w:rPr>
          <w:rFonts w:ascii="Arial" w:hAnsi="Arial" w:cs="Arial"/>
          <w:lang w:val="hy-AM"/>
        </w:rPr>
        <w:t xml:space="preserve"> իր պաշտոնից։Լուկուլլոսի դեմ դժգոհությունը Հռոմում ավելի աճեց,երբ նա անհաջող ելույթներ ունեցավ Քա</w:t>
      </w:r>
      <w:r w:rsidR="00E44295" w:rsidRPr="00491B1C">
        <w:rPr>
          <w:rFonts w:ascii="Cambria Math" w:hAnsi="Cambria Math" w:cs="Cambria Math"/>
          <w:lang w:val="hy-AM"/>
        </w:rPr>
        <w:t>․</w:t>
      </w:r>
      <w:r w:rsidR="00E44295" w:rsidRPr="00491B1C">
        <w:rPr>
          <w:rFonts w:ascii="Arial" w:hAnsi="Arial" w:cs="Arial"/>
          <w:lang w:val="hy-AM"/>
        </w:rPr>
        <w:t xml:space="preserve"> 68թ</w:t>
      </w:r>
      <w:r w:rsidR="00E44295" w:rsidRPr="00491B1C">
        <w:rPr>
          <w:rFonts w:ascii="Cambria Math" w:hAnsi="Cambria Math" w:cs="Cambria Math"/>
          <w:lang w:val="hy-AM"/>
        </w:rPr>
        <w:t>․</w:t>
      </w:r>
      <w:r w:rsidR="00E44295" w:rsidRPr="00491B1C">
        <w:rPr>
          <w:rFonts w:ascii="Arial" w:hAnsi="Arial" w:cs="Arial"/>
          <w:lang w:val="hy-AM"/>
        </w:rPr>
        <w:t>։Քա</w:t>
      </w:r>
      <w:r w:rsidR="00E44295" w:rsidRPr="00491B1C">
        <w:rPr>
          <w:rFonts w:ascii="Cambria Math" w:hAnsi="Cambria Math" w:cs="Cambria Math"/>
          <w:lang w:val="hy-AM"/>
        </w:rPr>
        <w:t>․</w:t>
      </w:r>
      <w:r w:rsidR="00E44295" w:rsidRPr="00491B1C">
        <w:rPr>
          <w:rFonts w:ascii="Arial" w:hAnsi="Arial" w:cs="Arial"/>
          <w:lang w:val="hy-AM"/>
        </w:rPr>
        <w:t xml:space="preserve"> 67թ</w:t>
      </w:r>
      <w:r w:rsidR="00E44295" w:rsidRPr="00491B1C">
        <w:rPr>
          <w:rFonts w:ascii="Cambria Math" w:hAnsi="Cambria Math" w:cs="Cambria Math"/>
          <w:lang w:val="hy-AM"/>
        </w:rPr>
        <w:t>․</w:t>
      </w:r>
      <w:r w:rsidR="00E44295" w:rsidRPr="00491B1C">
        <w:rPr>
          <w:rFonts w:ascii="Arial" w:hAnsi="Arial" w:cs="Arial"/>
          <w:lang w:val="hy-AM"/>
        </w:rPr>
        <w:t xml:space="preserve"> գարնանը Լուկուլլոսը թողեց Տիգրանակերտը և Մծբինը ու շտապեց օգնության Տրիարիուսին։Սակայն վերջինս Զելայի մոտ ծանր պարտություն էր կրել հայ-պոնտական զորքերից։Չնայած հռոմեացիները դիմադրություն էին ցույց տվել</w:t>
      </w:r>
      <w:r w:rsidR="00863653" w:rsidRPr="00491B1C">
        <w:rPr>
          <w:rFonts w:ascii="Arial" w:hAnsi="Arial" w:cs="Arial"/>
          <w:lang w:val="hy-AM"/>
        </w:rPr>
        <w:t xml:space="preserve">,այնուամենայնիվ հայ-պոնտական զորքերը կարողացել էին նրանց ետ մղել մի տղմուտ ձորի մեջ,ուր և նրանք պարտություն կրեցին։Հռոմեացիները այստեղ կորցրին մոտ 7000 </w:t>
      </w:r>
      <w:r w:rsidR="007943B7" w:rsidRPr="00491B1C">
        <w:rPr>
          <w:rFonts w:ascii="Arial" w:hAnsi="Arial" w:cs="Arial"/>
          <w:lang w:val="hy-AM"/>
        </w:rPr>
        <w:t>զինվոր։Սպան</w:t>
      </w:r>
      <w:r w:rsidR="00863653" w:rsidRPr="00491B1C">
        <w:rPr>
          <w:rFonts w:ascii="Arial" w:hAnsi="Arial" w:cs="Arial"/>
          <w:lang w:val="hy-AM"/>
        </w:rPr>
        <w:t>վածների դիակները թաղվել էր միայն Պոմպեոսի կողմից Քա</w:t>
      </w:r>
      <w:r w:rsidR="00863653" w:rsidRPr="00491B1C">
        <w:rPr>
          <w:rFonts w:ascii="Cambria Math" w:hAnsi="Cambria Math" w:cs="Cambria Math"/>
          <w:lang w:val="hy-AM"/>
        </w:rPr>
        <w:t>․</w:t>
      </w:r>
      <w:r w:rsidR="00863653" w:rsidRPr="00491B1C">
        <w:rPr>
          <w:rFonts w:ascii="Arial" w:hAnsi="Arial" w:cs="Arial"/>
          <w:lang w:val="hy-AM"/>
        </w:rPr>
        <w:t xml:space="preserve"> 64թ</w:t>
      </w:r>
      <w:r w:rsidR="00863653" w:rsidRPr="00491B1C">
        <w:rPr>
          <w:rFonts w:ascii="Cambria Math" w:hAnsi="Cambria Math" w:cs="Cambria Math"/>
          <w:lang w:val="hy-AM"/>
        </w:rPr>
        <w:t>․</w:t>
      </w:r>
      <w:r w:rsidR="00863653" w:rsidRPr="00491B1C">
        <w:rPr>
          <w:rFonts w:ascii="Arial" w:hAnsi="Arial" w:cs="Arial"/>
          <w:lang w:val="hy-AM"/>
        </w:rPr>
        <w:t>։</w:t>
      </w:r>
    </w:p>
    <w:p w:rsidR="00863653" w:rsidRPr="00491B1C" w:rsidRDefault="00863653"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67թ</w:t>
      </w:r>
      <w:r w:rsidRPr="00491B1C">
        <w:rPr>
          <w:rFonts w:ascii="Cambria Math" w:hAnsi="Cambria Math" w:cs="Cambria Math"/>
          <w:lang w:val="hy-AM"/>
        </w:rPr>
        <w:t>․</w:t>
      </w:r>
      <w:r w:rsidRPr="00491B1C">
        <w:rPr>
          <w:rFonts w:ascii="Arial" w:hAnsi="Arial" w:cs="Arial"/>
          <w:lang w:val="hy-AM"/>
        </w:rPr>
        <w:t xml:space="preserve"> Լուկուլլոսը Փոքր Հայքից օգնություն խնդրեց Կիլիկիայի կուսակալ </w:t>
      </w:r>
      <w:r w:rsidR="007943B7" w:rsidRPr="00491B1C">
        <w:rPr>
          <w:rFonts w:ascii="Arial" w:hAnsi="Arial" w:cs="Arial"/>
          <w:lang w:val="hy-AM"/>
        </w:rPr>
        <w:t>Մարկ</w:t>
      </w:r>
      <w:r w:rsidRPr="00491B1C">
        <w:rPr>
          <w:rFonts w:ascii="Arial" w:hAnsi="Arial" w:cs="Arial"/>
          <w:lang w:val="hy-AM"/>
        </w:rPr>
        <w:t>իուս Ռեքս</w:t>
      </w:r>
      <w:r w:rsidR="00677243" w:rsidRPr="00491B1C">
        <w:rPr>
          <w:rFonts w:ascii="Arial" w:hAnsi="Arial" w:cs="Arial"/>
          <w:lang w:val="hy-AM"/>
        </w:rPr>
        <w:t>ից</w:t>
      </w:r>
      <w:r w:rsidRPr="00491B1C">
        <w:rPr>
          <w:rFonts w:ascii="Arial" w:hAnsi="Arial" w:cs="Arial"/>
          <w:lang w:val="hy-AM"/>
        </w:rPr>
        <w:t>,բայց նա մերժեց։</w:t>
      </w:r>
    </w:p>
    <w:p w:rsidR="00863653" w:rsidRPr="00491B1C" w:rsidRDefault="00863653" w:rsidP="00491B1C">
      <w:pPr>
        <w:jc w:val="both"/>
        <w:rPr>
          <w:rFonts w:ascii="Arial" w:hAnsi="Arial" w:cs="Arial"/>
          <w:lang w:val="hy-AM"/>
        </w:rPr>
      </w:pPr>
      <w:r w:rsidRPr="00491B1C">
        <w:rPr>
          <w:rFonts w:ascii="Arial" w:hAnsi="Arial" w:cs="Arial"/>
          <w:lang w:val="hy-AM"/>
        </w:rPr>
        <w:lastRenderedPageBreak/>
        <w:t>Տրիարիուսի պարտությունից հետո Լուկուլլոսը զրկվեց իր հրամանատարությունից՝ընդդեմ Միհրդատի,նաև Պոնտոսի ու Բյութանիայի կուսակալություններից։Այդ իրավունքները անցավ Գլաբրիոնին։Երբ վերջինս եկավ Փոքր Ասիա,Լուկուլլոսը</w:t>
      </w:r>
      <w:r w:rsidR="00AF69D5" w:rsidRPr="00491B1C">
        <w:rPr>
          <w:rFonts w:ascii="Arial" w:hAnsi="Arial" w:cs="Arial"/>
          <w:lang w:val="hy-AM"/>
        </w:rPr>
        <w:t xml:space="preserve"> խնդրեց,որ հանուն Հռոմի ժողովրդի որոշման նա ընդունի իրենից զորքի գերագույն հրամանատարությունը,բայց Գլաբրիոնը մերժեց,որովհետև այդ պաշտոնը վտանգավոր էր դարձել։Լուկուլլոսը որոշեց արշավել Տիգրանի դեմ,բայց զորքը չհամաձայնվեց և նա վերադարձավ Գալատիա։</w:t>
      </w:r>
    </w:p>
    <w:p w:rsidR="00AF69D5" w:rsidRPr="00491B1C" w:rsidRDefault="00AF69D5" w:rsidP="00491B1C">
      <w:pPr>
        <w:jc w:val="both"/>
        <w:rPr>
          <w:rFonts w:ascii="Arial" w:hAnsi="Arial" w:cs="Arial"/>
          <w:lang w:val="hy-AM"/>
        </w:rPr>
      </w:pPr>
      <w:r w:rsidRPr="00491B1C">
        <w:rPr>
          <w:rFonts w:ascii="Arial" w:hAnsi="Arial" w:cs="Arial"/>
          <w:lang w:val="hy-AM"/>
        </w:rPr>
        <w:t>Միհրդատին հաջողվեց ազատագրել Պոնտոսը,իսկ Տիգրանը Ատրպատականի թագավոր</w:t>
      </w:r>
      <w:r w:rsidR="0011126A" w:rsidRPr="00491B1C">
        <w:rPr>
          <w:rFonts w:ascii="Arial" w:hAnsi="Arial" w:cs="Arial"/>
          <w:lang w:val="hy-AM"/>
        </w:rPr>
        <w:t xml:space="preserve"> Միհրդատի օգնությամբ գրավում </w:t>
      </w:r>
      <w:r w:rsidR="007943B7" w:rsidRPr="00491B1C">
        <w:rPr>
          <w:rFonts w:ascii="Arial" w:hAnsi="Arial" w:cs="Arial"/>
          <w:lang w:val="hy-AM"/>
        </w:rPr>
        <w:t>է</w:t>
      </w:r>
      <w:r w:rsidR="0011126A" w:rsidRPr="00491B1C">
        <w:rPr>
          <w:rFonts w:ascii="Arial" w:hAnsi="Arial" w:cs="Arial"/>
          <w:lang w:val="hy-AM"/>
        </w:rPr>
        <w:t xml:space="preserve"> Հռոմի &lt;&lt;դաշնակից&gt;&gt; Կապադովկիան։</w:t>
      </w:r>
    </w:p>
    <w:p w:rsidR="0011126A" w:rsidRPr="00491B1C" w:rsidRDefault="0011126A" w:rsidP="00491B1C">
      <w:pPr>
        <w:jc w:val="both"/>
        <w:rPr>
          <w:rFonts w:ascii="Arial" w:hAnsi="Arial" w:cs="Arial"/>
          <w:lang w:val="hy-AM"/>
        </w:rPr>
      </w:pPr>
      <w:r w:rsidRPr="00491B1C">
        <w:rPr>
          <w:rFonts w:ascii="Arial" w:hAnsi="Arial" w:cs="Arial"/>
          <w:lang w:val="hy-AM"/>
        </w:rPr>
        <w:t xml:space="preserve">Այսպիսով,Լուկուլլոսի 7 տարի առաջ սկսած արշավանքը վերջանում </w:t>
      </w:r>
      <w:r w:rsidR="00B0619B" w:rsidRPr="00491B1C">
        <w:rPr>
          <w:rFonts w:ascii="Arial" w:hAnsi="Arial" w:cs="Arial"/>
          <w:lang w:val="hy-AM"/>
        </w:rPr>
        <w:t xml:space="preserve">է </w:t>
      </w:r>
      <w:r w:rsidRPr="00491B1C">
        <w:rPr>
          <w:rFonts w:ascii="Arial" w:hAnsi="Arial" w:cs="Arial"/>
          <w:lang w:val="hy-AM"/>
        </w:rPr>
        <w:t xml:space="preserve"> անփառունակ կերպով։Նա,որը չէր բավականացել Պոնտացուն հաղթողի փառքով,այժմ զրկվել էր նաև դրանից։Միհրդատին և Տիգրանին հաջողվեց վերականգնել իրենց թագավորությունը  և Հռոմի փոքրասիական պրովինցիաները գտնվում էին հայկական ու պոնտական զորքերի ներխուժման վտանգի առաջ։</w:t>
      </w:r>
    </w:p>
    <w:p w:rsidR="00F40676" w:rsidRPr="00491B1C" w:rsidRDefault="00F40676" w:rsidP="00491B1C">
      <w:pPr>
        <w:jc w:val="both"/>
        <w:rPr>
          <w:rFonts w:ascii="Arial" w:hAnsi="Arial" w:cs="Arial"/>
          <w:lang w:val="hy-AM"/>
        </w:rPr>
      </w:pPr>
    </w:p>
    <w:p w:rsidR="00B0619B" w:rsidRPr="00491B1C" w:rsidRDefault="00B0619B" w:rsidP="00491B1C">
      <w:pPr>
        <w:jc w:val="both"/>
        <w:rPr>
          <w:rFonts w:ascii="Arial" w:hAnsi="Arial" w:cs="Arial"/>
          <w:lang w:val="hy-AM"/>
        </w:rPr>
      </w:pPr>
    </w:p>
    <w:p w:rsidR="00A73D61" w:rsidRPr="00491B1C" w:rsidRDefault="00A73D61" w:rsidP="00491B1C">
      <w:pPr>
        <w:jc w:val="both"/>
        <w:rPr>
          <w:rFonts w:ascii="Arial" w:hAnsi="Arial" w:cs="Arial"/>
          <w:lang w:val="hy-AM"/>
        </w:rPr>
      </w:pPr>
    </w:p>
    <w:p w:rsidR="00A73D61" w:rsidRPr="00491B1C" w:rsidRDefault="00A73D61" w:rsidP="00491B1C">
      <w:pPr>
        <w:jc w:val="both"/>
        <w:rPr>
          <w:rFonts w:ascii="Arial" w:hAnsi="Arial" w:cs="Arial"/>
          <w:lang w:val="hy-AM"/>
        </w:rPr>
      </w:pPr>
    </w:p>
    <w:p w:rsidR="00A73D61" w:rsidRPr="00491B1C" w:rsidRDefault="00A73D61" w:rsidP="00491B1C">
      <w:pPr>
        <w:jc w:val="both"/>
        <w:rPr>
          <w:rFonts w:ascii="Arial" w:hAnsi="Arial" w:cs="Arial"/>
          <w:lang w:val="hy-AM"/>
        </w:rPr>
      </w:pPr>
    </w:p>
    <w:p w:rsidR="00B0619B" w:rsidRPr="00491B1C" w:rsidRDefault="00F40676" w:rsidP="00491B1C">
      <w:pPr>
        <w:jc w:val="both"/>
        <w:rPr>
          <w:rFonts w:ascii="Arial" w:hAnsi="Arial" w:cs="Arial"/>
          <w:lang w:val="hy-AM"/>
        </w:rPr>
      </w:pPr>
      <w:r w:rsidRPr="00491B1C">
        <w:rPr>
          <w:rFonts w:ascii="Arial" w:hAnsi="Arial" w:cs="Arial"/>
          <w:lang w:val="hy-AM"/>
        </w:rPr>
        <w:t>Պոմպեոսի արշավանքը և Հայաստանի ներքին իրադրությունը</w:t>
      </w:r>
    </w:p>
    <w:p w:rsidR="00B0619B" w:rsidRPr="00491B1C" w:rsidRDefault="00B0619B" w:rsidP="00491B1C">
      <w:pPr>
        <w:jc w:val="both"/>
        <w:rPr>
          <w:rFonts w:ascii="Arial" w:hAnsi="Arial" w:cs="Arial"/>
          <w:lang w:val="hy-AM"/>
        </w:rPr>
      </w:pPr>
    </w:p>
    <w:p w:rsidR="00F40676" w:rsidRPr="00491B1C" w:rsidRDefault="00F40676" w:rsidP="00491B1C">
      <w:pPr>
        <w:jc w:val="both"/>
        <w:rPr>
          <w:rFonts w:ascii="Arial" w:hAnsi="Arial" w:cs="Arial"/>
          <w:lang w:val="hy-AM"/>
        </w:rPr>
      </w:pPr>
      <w:r w:rsidRPr="00491B1C">
        <w:rPr>
          <w:rFonts w:ascii="Arial" w:hAnsi="Arial" w:cs="Arial"/>
          <w:lang w:val="hy-AM"/>
        </w:rPr>
        <w:t>Լուկուլլոսի պարտությունից հետո հայ-պոնտական դաշինքը աստիճանաբար սկսում է թուլանալ Հայաստանում առաջացած ներքին կռիվների և իշխող վերնախավի ներսում հակասությունների սրման հետևանքով։Հայ ստրկատիրական ավագանու որոշ ներկայացուցիչներ դժգոհ էին Տիգրանի ներքին ու արտաքին քաղաքականությունից,ուստի խռովություններ են կազմակերպում,որոնց գլուխ կանգնում էին Տիգրանի որդիները։</w:t>
      </w:r>
    </w:p>
    <w:p w:rsidR="00F40676" w:rsidRPr="00491B1C" w:rsidRDefault="00F40676" w:rsidP="00491B1C">
      <w:pPr>
        <w:jc w:val="both"/>
        <w:rPr>
          <w:rFonts w:ascii="Arial" w:hAnsi="Arial" w:cs="Arial"/>
          <w:lang w:val="hy-AM"/>
        </w:rPr>
      </w:pPr>
      <w:r w:rsidRPr="00491B1C">
        <w:rPr>
          <w:rFonts w:ascii="Arial" w:hAnsi="Arial" w:cs="Arial"/>
          <w:lang w:val="hy-AM"/>
        </w:rPr>
        <w:t>Նախ,ապստամբեց Տիգրանի ավագ որդի Զարեհը,հայ ավագանու դժգոհ ներկայացուցիչների հետ։Նրանք հավատարմության երդում տվեցին՝իրենց աջ</w:t>
      </w:r>
      <w:r w:rsidR="00856356" w:rsidRPr="00491B1C">
        <w:rPr>
          <w:rFonts w:ascii="Arial" w:hAnsi="Arial" w:cs="Arial"/>
          <w:lang w:val="hy-AM"/>
        </w:rPr>
        <w:t xml:space="preserve"> ձեռքներից արյուն խմելով։Սակայն այս խռովությունը ճնշվում է,իսկ Զարեհը՝սպանվում։</w:t>
      </w:r>
    </w:p>
    <w:p w:rsidR="00856356" w:rsidRPr="00491B1C" w:rsidRDefault="00856356" w:rsidP="00491B1C">
      <w:pPr>
        <w:jc w:val="both"/>
        <w:rPr>
          <w:rFonts w:ascii="Arial" w:hAnsi="Arial" w:cs="Arial"/>
          <w:lang w:val="hy-AM"/>
        </w:rPr>
      </w:pPr>
      <w:r w:rsidRPr="00491B1C">
        <w:rPr>
          <w:rFonts w:ascii="Arial" w:hAnsi="Arial" w:cs="Arial"/>
          <w:lang w:val="hy-AM"/>
        </w:rPr>
        <w:t>Նրա երկրորդ</w:t>
      </w:r>
      <w:r w:rsidR="004B6D0E" w:rsidRPr="00491B1C">
        <w:rPr>
          <w:rFonts w:ascii="Arial" w:hAnsi="Arial" w:cs="Arial"/>
          <w:lang w:val="hy-AM"/>
        </w:rPr>
        <w:t xml:space="preserve"> որդին </w:t>
      </w:r>
      <w:r w:rsidRPr="00491B1C">
        <w:rPr>
          <w:rFonts w:ascii="Arial" w:hAnsi="Arial" w:cs="Arial"/>
          <w:lang w:val="hy-AM"/>
        </w:rPr>
        <w:t xml:space="preserve"> նույնպես աշխատում է գահը խլել։Երբ </w:t>
      </w:r>
      <w:r w:rsidR="005629CD" w:rsidRPr="00491B1C">
        <w:rPr>
          <w:rFonts w:ascii="Arial" w:hAnsi="Arial" w:cs="Arial"/>
          <w:lang w:val="hy-AM"/>
        </w:rPr>
        <w:t>Տիգրանը</w:t>
      </w:r>
      <w:r w:rsidRPr="00491B1C">
        <w:rPr>
          <w:rFonts w:ascii="Arial" w:hAnsi="Arial" w:cs="Arial"/>
          <w:lang w:val="hy-AM"/>
        </w:rPr>
        <w:t xml:space="preserve"> իր այդ որդու և մյուս որդի Տիգրանի հետ որսի էր գնացել,պատահաբար ընկնում է ձիուց և ուշագնաց լինում։Նրա երկրորդ որդին վերցնում է թագը,և դնում իր գլխին և հեռանում,իսկ Տիգրանը խնամում է իր հորը։Ուշքի գալով՝Տիգրանը հրամայում է սպանել նրան,իսկ Տիգրանին խոստանում է տալ իր գահը։</w:t>
      </w:r>
    </w:p>
    <w:p w:rsidR="008D7D7D" w:rsidRPr="00491B1C" w:rsidRDefault="00856356" w:rsidP="00491B1C">
      <w:pPr>
        <w:jc w:val="both"/>
        <w:rPr>
          <w:rFonts w:ascii="Arial" w:hAnsi="Arial" w:cs="Arial"/>
          <w:lang w:val="hy-AM"/>
        </w:rPr>
      </w:pPr>
      <w:r w:rsidRPr="00491B1C">
        <w:rPr>
          <w:rFonts w:ascii="Arial" w:hAnsi="Arial" w:cs="Arial"/>
          <w:lang w:val="hy-AM"/>
        </w:rPr>
        <w:t xml:space="preserve">Բայց շուտով ապստամբում է նաև Տիգրան Կրտսերը,որը դառնում է  </w:t>
      </w:r>
      <w:r w:rsidR="003C3585" w:rsidRPr="00491B1C">
        <w:rPr>
          <w:rFonts w:ascii="Arial" w:hAnsi="Arial" w:cs="Arial"/>
          <w:lang w:val="hy-AM"/>
        </w:rPr>
        <w:t>դժգոհ տարրերի պարագլուխը։Օգտվելով նրանից,որ Տիգրան 2-</w:t>
      </w:r>
      <w:r w:rsidR="00143811" w:rsidRPr="00491B1C">
        <w:rPr>
          <w:rFonts w:ascii="Arial" w:hAnsi="Arial" w:cs="Arial"/>
          <w:lang w:val="hy-AM"/>
        </w:rPr>
        <w:t>րդ</w:t>
      </w:r>
      <w:r w:rsidR="003C3585" w:rsidRPr="00491B1C">
        <w:rPr>
          <w:rFonts w:ascii="Arial" w:hAnsi="Arial" w:cs="Arial"/>
          <w:lang w:val="hy-AM"/>
        </w:rPr>
        <w:t xml:space="preserve">ը գտնվում էր Կապադովկիայում Տիգրան Կրտսերը փորձում է գրավել գահը։Տիգրանը իմանալով այդ մասին վերադառնում է Հայաստան,ճնշում ապստամբությունը,իսկ Տիգրան Կրտսերը իր կողմնակիցների հետ </w:t>
      </w:r>
      <w:r w:rsidR="003C3585" w:rsidRPr="00491B1C">
        <w:rPr>
          <w:rFonts w:ascii="Arial" w:hAnsi="Arial" w:cs="Arial"/>
          <w:lang w:val="hy-AM"/>
        </w:rPr>
        <w:lastRenderedPageBreak/>
        <w:t>փախչում է Պարթևստան՝Տիզբոն,և ամուսնանում Հրահատ 3</w:t>
      </w:r>
      <w:r w:rsidR="00CE09DC" w:rsidRPr="00491B1C">
        <w:rPr>
          <w:rFonts w:ascii="Arial" w:hAnsi="Arial" w:cs="Arial"/>
          <w:lang w:val="hy-AM"/>
        </w:rPr>
        <w:t>-</w:t>
      </w:r>
      <w:r w:rsidR="00143811" w:rsidRPr="00491B1C">
        <w:rPr>
          <w:rFonts w:ascii="Arial" w:hAnsi="Arial" w:cs="Arial"/>
          <w:lang w:val="hy-AM"/>
        </w:rPr>
        <w:t>րդ</w:t>
      </w:r>
      <w:r w:rsidR="003C3585" w:rsidRPr="00491B1C">
        <w:rPr>
          <w:rFonts w:ascii="Arial" w:hAnsi="Arial" w:cs="Arial"/>
          <w:lang w:val="hy-AM"/>
        </w:rPr>
        <w:t>ի դստեր հետ։Հրահատ 3</w:t>
      </w:r>
      <w:r w:rsidR="00CE09DC" w:rsidRPr="00491B1C">
        <w:rPr>
          <w:rFonts w:ascii="Arial" w:hAnsi="Arial" w:cs="Arial"/>
          <w:lang w:val="hy-AM"/>
        </w:rPr>
        <w:t>-</w:t>
      </w:r>
      <w:r w:rsidR="00143811" w:rsidRPr="00491B1C">
        <w:rPr>
          <w:rFonts w:ascii="Arial" w:hAnsi="Arial" w:cs="Arial"/>
          <w:lang w:val="hy-AM"/>
        </w:rPr>
        <w:t>րդ</w:t>
      </w:r>
      <w:r w:rsidR="003C3585" w:rsidRPr="00491B1C">
        <w:rPr>
          <w:rFonts w:ascii="Arial" w:hAnsi="Arial" w:cs="Arial"/>
          <w:lang w:val="hy-AM"/>
        </w:rPr>
        <w:t>ը հարմար առիթի էր սպասում Տիգրան Կրտսերին հայոց գահին բազմեցնելու համար։Քա</w:t>
      </w:r>
      <w:r w:rsidR="003C3585" w:rsidRPr="00491B1C">
        <w:rPr>
          <w:rFonts w:ascii="Cambria Math" w:hAnsi="Cambria Math" w:cs="Cambria Math"/>
          <w:lang w:val="hy-AM"/>
        </w:rPr>
        <w:t>․</w:t>
      </w:r>
      <w:r w:rsidR="003C3585" w:rsidRPr="00491B1C">
        <w:rPr>
          <w:rFonts w:ascii="Arial" w:hAnsi="Arial" w:cs="Arial"/>
          <w:lang w:val="hy-AM"/>
        </w:rPr>
        <w:t xml:space="preserve"> 66թ</w:t>
      </w:r>
      <w:r w:rsidR="003C3585" w:rsidRPr="00491B1C">
        <w:rPr>
          <w:rFonts w:ascii="Cambria Math" w:hAnsi="Cambria Math" w:cs="Cambria Math"/>
          <w:lang w:val="hy-AM"/>
        </w:rPr>
        <w:t>․</w:t>
      </w:r>
      <w:r w:rsidR="003C3585" w:rsidRPr="00491B1C">
        <w:rPr>
          <w:rFonts w:ascii="Arial" w:hAnsi="Arial" w:cs="Arial"/>
          <w:lang w:val="hy-AM"/>
        </w:rPr>
        <w:t xml:space="preserve"> գարնանը Հրահատը հարձակվեց Հայաստանի </w:t>
      </w:r>
      <w:r w:rsidR="00C628CC" w:rsidRPr="00491B1C">
        <w:rPr>
          <w:rFonts w:ascii="Arial" w:hAnsi="Arial" w:cs="Arial"/>
          <w:lang w:val="hy-AM"/>
        </w:rPr>
        <w:t>վրա՝իր մտադրությունը իրականացնելու նպատակով։Նրանք պաշարեցին Արտաշատը,իսկ Տիգրան 2</w:t>
      </w:r>
      <w:r w:rsidR="00CE09DC" w:rsidRPr="00491B1C">
        <w:rPr>
          <w:rFonts w:ascii="Arial" w:hAnsi="Arial" w:cs="Arial"/>
          <w:lang w:val="hy-AM"/>
        </w:rPr>
        <w:t>-</w:t>
      </w:r>
      <w:r w:rsidR="00143811" w:rsidRPr="00491B1C">
        <w:rPr>
          <w:rFonts w:ascii="Arial" w:hAnsi="Arial" w:cs="Arial"/>
          <w:lang w:val="hy-AM"/>
        </w:rPr>
        <w:t>րդ</w:t>
      </w:r>
      <w:r w:rsidR="00C628CC" w:rsidRPr="00491B1C">
        <w:rPr>
          <w:rFonts w:ascii="Arial" w:hAnsi="Arial" w:cs="Arial"/>
          <w:lang w:val="hy-AM"/>
        </w:rPr>
        <w:t>ը փախավ լեռները։Արտաշատի ուժեղ դիմադրությունից ընկճված՝Հրահատը ետ քաշվեց իր երկիրը,Տիգրան Կրտսերին թողնելով զորքի մի մասը։Տիգրան 2</w:t>
      </w:r>
      <w:r w:rsidR="00CE09DC" w:rsidRPr="00491B1C">
        <w:rPr>
          <w:rFonts w:ascii="Arial" w:hAnsi="Arial" w:cs="Arial"/>
          <w:lang w:val="hy-AM"/>
        </w:rPr>
        <w:t>-</w:t>
      </w:r>
      <w:r w:rsidR="00143811" w:rsidRPr="00491B1C">
        <w:rPr>
          <w:rFonts w:ascii="Arial" w:hAnsi="Arial" w:cs="Arial"/>
          <w:lang w:val="hy-AM"/>
        </w:rPr>
        <w:t>րդ</w:t>
      </w:r>
      <w:r w:rsidR="00C628CC" w:rsidRPr="00491B1C">
        <w:rPr>
          <w:rFonts w:ascii="Arial" w:hAnsi="Arial" w:cs="Arial"/>
          <w:lang w:val="hy-AM"/>
        </w:rPr>
        <w:t>ը վերադարձավ և ջախջախեց այդ զորքին,իսկ Տիգրան Կրտսերը,հույսը պարթևներից կտրելով,փախավ հռոմեացիների մոտ։</w:t>
      </w:r>
    </w:p>
    <w:p w:rsidR="00C628CC" w:rsidRPr="00491B1C" w:rsidRDefault="00C628CC" w:rsidP="00491B1C">
      <w:pPr>
        <w:jc w:val="both"/>
        <w:rPr>
          <w:rFonts w:ascii="Arial" w:hAnsi="Arial" w:cs="Arial"/>
          <w:lang w:val="hy-AM"/>
        </w:rPr>
      </w:pPr>
      <w:r w:rsidRPr="00491B1C">
        <w:rPr>
          <w:rFonts w:ascii="Arial" w:hAnsi="Arial" w:cs="Arial"/>
          <w:lang w:val="hy-AM"/>
        </w:rPr>
        <w:t>Տիգրանը իրավացիորեն կարծում էր,որ այս դավադրությանը օժանդակում էր Պոնտացին։Նա ցանկանում էր հայոց գահին տեսնել թոռանը</w:t>
      </w:r>
      <w:r w:rsidR="004B6D0E" w:rsidRPr="00491B1C">
        <w:rPr>
          <w:rFonts w:ascii="Arial" w:hAnsi="Arial" w:cs="Arial"/>
          <w:lang w:val="hy-AM"/>
        </w:rPr>
        <w:t>՝Տիգրան Կրտսերին,և նրան խաղալիք դարձնել իր ձեռքում,քանի որ նա չէր հանդուրժում Տիգրան Մեծի ինքնուրույն քաղաքականությունը։Այս խռովությունը հրահ</w:t>
      </w:r>
      <w:r w:rsidR="007D34C9" w:rsidRPr="00491B1C">
        <w:rPr>
          <w:rFonts w:ascii="Arial" w:hAnsi="Arial" w:cs="Arial"/>
          <w:lang w:val="hy-AM"/>
        </w:rPr>
        <w:t>ր</w:t>
      </w:r>
      <w:r w:rsidR="004B6D0E" w:rsidRPr="00491B1C">
        <w:rPr>
          <w:rFonts w:ascii="Arial" w:hAnsi="Arial" w:cs="Arial"/>
          <w:lang w:val="hy-AM"/>
        </w:rPr>
        <w:t>ված էր նաև հռոմեացիների և պարթևների կողմից։Այս ամենը թուլացրեց և Հայաստանի ներքին վիճակը և հայ պոնտական դաշինքը։</w:t>
      </w:r>
      <w:r w:rsidR="00C60CCE" w:rsidRPr="00491B1C">
        <w:rPr>
          <w:rFonts w:ascii="Arial" w:hAnsi="Arial" w:cs="Arial"/>
          <w:lang w:val="hy-AM"/>
        </w:rPr>
        <w:t xml:space="preserve">Հռոմը դժգոհ էր Լուկուլլոսից ուստի ժողովրդական տրիբուն </w:t>
      </w:r>
      <w:r w:rsidR="00143811" w:rsidRPr="00491B1C">
        <w:rPr>
          <w:rFonts w:ascii="Arial" w:hAnsi="Arial" w:cs="Arial"/>
          <w:lang w:val="hy-AM"/>
        </w:rPr>
        <w:t>Մանիլիու</w:t>
      </w:r>
      <w:r w:rsidR="00C60CCE" w:rsidRPr="00491B1C">
        <w:rPr>
          <w:rFonts w:ascii="Arial" w:hAnsi="Arial" w:cs="Arial"/>
          <w:lang w:val="hy-AM"/>
        </w:rPr>
        <w:t xml:space="preserve">սի առաջարկությամբ Արևելքում </w:t>
      </w:r>
      <w:r w:rsidR="00107848" w:rsidRPr="00491B1C">
        <w:rPr>
          <w:rFonts w:ascii="Arial" w:hAnsi="Arial" w:cs="Arial"/>
          <w:lang w:val="hy-AM"/>
        </w:rPr>
        <w:t xml:space="preserve"> </w:t>
      </w:r>
      <w:r w:rsidR="00C60CCE" w:rsidRPr="00491B1C">
        <w:rPr>
          <w:rFonts w:ascii="Arial" w:hAnsi="Arial" w:cs="Arial"/>
          <w:lang w:val="hy-AM"/>
        </w:rPr>
        <w:t xml:space="preserve">հռոմեական զորքերի գլխավոր հրամանատար է նշանակվում Պոմպեոսը։Նրան տրվում էր պատերազմ վարելու,հաշտություն կնքելու,պրովինցիաները կառավարելու լիազորություններ և </w:t>
      </w:r>
      <w:r w:rsidR="00143811" w:rsidRPr="00491B1C">
        <w:rPr>
          <w:rFonts w:ascii="Arial" w:hAnsi="Arial" w:cs="Arial"/>
          <w:lang w:val="hy-AM"/>
        </w:rPr>
        <w:t>ան</w:t>
      </w:r>
      <w:r w:rsidR="00C60CCE" w:rsidRPr="00491B1C">
        <w:rPr>
          <w:rFonts w:ascii="Arial" w:hAnsi="Arial" w:cs="Arial"/>
          <w:lang w:val="hy-AM"/>
        </w:rPr>
        <w:t>սահմանափակ իշխանություն։Պոմպեոսը այդ ժամանակ գտնվում էր Կիլիկիայում,որտեղ էլ սկսեց նախապատրաստվել</w:t>
      </w:r>
      <w:r w:rsidR="00DB02C7" w:rsidRPr="00491B1C">
        <w:rPr>
          <w:rFonts w:ascii="Arial" w:hAnsi="Arial" w:cs="Arial"/>
          <w:lang w:val="hy-AM"/>
        </w:rPr>
        <w:t xml:space="preserve"> պատերազմի՝Միհրդատի և Տիգրանի դեմ։Նա Կիլիկիայի և Կապադովկիայի պաշտպանության համար թողեց Մարկիուս Ռեքսի 3 լեգեոնները և շարժվեց Գալատիա՝Լուկուլլոսից գերագույն հրամանատարությունը ընդունելու համար։Երկու զորավարների հանդիպումը տեղի ունեցավ Դանալա </w:t>
      </w:r>
      <w:r w:rsidR="00107848" w:rsidRPr="00491B1C">
        <w:rPr>
          <w:rFonts w:ascii="Arial" w:hAnsi="Arial" w:cs="Arial"/>
          <w:lang w:val="hy-AM"/>
        </w:rPr>
        <w:t xml:space="preserve"> </w:t>
      </w:r>
      <w:r w:rsidR="00DB02C7" w:rsidRPr="00491B1C">
        <w:rPr>
          <w:rFonts w:ascii="Arial" w:hAnsi="Arial" w:cs="Arial"/>
          <w:lang w:val="hy-AM"/>
        </w:rPr>
        <w:t>ամրոցում,որն ավարտվեց փոխադարձ անարգանքով։Լուկուլլոսին մնաց 1600 զինվոր։Նա</w:t>
      </w:r>
      <w:r w:rsidR="00BB1714" w:rsidRPr="00491B1C">
        <w:rPr>
          <w:rFonts w:ascii="Arial" w:hAnsi="Arial" w:cs="Arial"/>
          <w:lang w:val="hy-AM"/>
        </w:rPr>
        <w:t xml:space="preserve"> </w:t>
      </w:r>
      <w:r w:rsidR="00DB02C7" w:rsidRPr="00491B1C">
        <w:rPr>
          <w:rFonts w:ascii="Arial" w:hAnsi="Arial" w:cs="Arial"/>
          <w:lang w:val="hy-AM"/>
        </w:rPr>
        <w:t xml:space="preserve"> գնաց Հռոմ ու սկսեց վարել շռայլ կյանք։Պոմպեոսը Պոնտոս ուղարկեց Միտրոփանեսին բանակցությունների համար</w:t>
      </w:r>
      <w:r w:rsidR="00935A74" w:rsidRPr="00491B1C">
        <w:rPr>
          <w:rFonts w:ascii="Arial" w:hAnsi="Arial" w:cs="Arial"/>
          <w:lang w:val="hy-AM"/>
        </w:rPr>
        <w:t>։Բայց իրականում նա Պոնտոս էր գնացել լրտեսական նպատակներով։Պոմպեոսին հաջողվել էր դաշինք կնքել Պարթևստանի թագավոր Հրահատ 3</w:t>
      </w:r>
      <w:r w:rsidR="00CE09DC" w:rsidRPr="00491B1C">
        <w:rPr>
          <w:rFonts w:ascii="Arial" w:hAnsi="Arial" w:cs="Arial"/>
          <w:lang w:val="hy-AM"/>
        </w:rPr>
        <w:t>-</w:t>
      </w:r>
      <w:r w:rsidR="00143811" w:rsidRPr="00491B1C">
        <w:rPr>
          <w:rFonts w:ascii="Arial" w:hAnsi="Arial" w:cs="Arial"/>
          <w:lang w:val="hy-AM"/>
        </w:rPr>
        <w:t>րդ</w:t>
      </w:r>
      <w:r w:rsidR="00935A74" w:rsidRPr="00491B1C">
        <w:rPr>
          <w:rFonts w:ascii="Arial" w:hAnsi="Arial" w:cs="Arial"/>
          <w:lang w:val="hy-AM"/>
        </w:rPr>
        <w:t>ի հետ։</w:t>
      </w:r>
    </w:p>
    <w:p w:rsidR="00935A74" w:rsidRPr="00491B1C" w:rsidRDefault="00935A74" w:rsidP="00491B1C">
      <w:pPr>
        <w:jc w:val="both"/>
        <w:rPr>
          <w:rFonts w:ascii="Arial" w:hAnsi="Arial" w:cs="Arial"/>
          <w:lang w:val="hy-AM"/>
        </w:rPr>
      </w:pPr>
      <w:r w:rsidRPr="00491B1C">
        <w:rPr>
          <w:rFonts w:ascii="Arial" w:hAnsi="Arial" w:cs="Arial"/>
          <w:lang w:val="hy-AM"/>
        </w:rPr>
        <w:t>Պոմպեոսը նախքան Միհրդատի դեմ պատերազմ մղելը Քա</w:t>
      </w:r>
      <w:r w:rsidRPr="00491B1C">
        <w:rPr>
          <w:rFonts w:ascii="Cambria Math" w:hAnsi="Cambria Math" w:cs="Cambria Math"/>
          <w:lang w:val="hy-AM"/>
        </w:rPr>
        <w:t>․</w:t>
      </w:r>
      <w:r w:rsidRPr="00491B1C">
        <w:rPr>
          <w:rFonts w:ascii="Arial" w:hAnsi="Arial" w:cs="Arial"/>
          <w:lang w:val="hy-AM"/>
        </w:rPr>
        <w:t xml:space="preserve"> 67թ</w:t>
      </w:r>
      <w:r w:rsidRPr="00491B1C">
        <w:rPr>
          <w:rFonts w:ascii="Cambria Math" w:hAnsi="Cambria Math" w:cs="Cambria Math"/>
          <w:lang w:val="hy-AM"/>
        </w:rPr>
        <w:t>․</w:t>
      </w:r>
      <w:r w:rsidRPr="00491B1C">
        <w:rPr>
          <w:rFonts w:ascii="Arial" w:hAnsi="Arial" w:cs="Arial"/>
          <w:lang w:val="hy-AM"/>
        </w:rPr>
        <w:t xml:space="preserve"> կարողացել էր պարտության մատնել ծովահեններին(կիլիկեցիներին),որոնք Միջերկրական ծովում կողոպտում էին հռոմե</w:t>
      </w:r>
      <w:r w:rsidR="00CE09DC" w:rsidRPr="00491B1C">
        <w:rPr>
          <w:rFonts w:ascii="Arial" w:hAnsi="Arial" w:cs="Arial"/>
          <w:lang w:val="hy-AM"/>
        </w:rPr>
        <w:t>ա</w:t>
      </w:r>
      <w:r w:rsidRPr="00491B1C">
        <w:rPr>
          <w:rFonts w:ascii="Arial" w:hAnsi="Arial" w:cs="Arial"/>
          <w:lang w:val="hy-AM"/>
        </w:rPr>
        <w:t>ցիների</w:t>
      </w:r>
      <w:r w:rsidR="00BB1714" w:rsidRPr="00491B1C">
        <w:rPr>
          <w:rFonts w:ascii="Arial" w:hAnsi="Arial" w:cs="Arial"/>
          <w:lang w:val="hy-AM"/>
        </w:rPr>
        <w:t xml:space="preserve"> </w:t>
      </w:r>
      <w:r w:rsidRPr="00491B1C">
        <w:rPr>
          <w:rFonts w:ascii="Arial" w:hAnsi="Arial" w:cs="Arial"/>
          <w:lang w:val="hy-AM"/>
        </w:rPr>
        <w:t xml:space="preserve"> նավերը։Բացի այդ նա կռվել էր նաև Իսպանիայում</w:t>
      </w:r>
      <w:r w:rsidR="00482958" w:rsidRPr="00491B1C">
        <w:rPr>
          <w:rFonts w:ascii="Arial" w:hAnsi="Arial" w:cs="Arial"/>
          <w:lang w:val="hy-AM"/>
        </w:rPr>
        <w:t xml:space="preserve"> Սերտորիուսի դեմ։</w:t>
      </w:r>
    </w:p>
    <w:p w:rsidR="00482958" w:rsidRPr="00491B1C" w:rsidRDefault="00482958"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66թ</w:t>
      </w:r>
      <w:r w:rsidRPr="00491B1C">
        <w:rPr>
          <w:rFonts w:ascii="Cambria Math" w:hAnsi="Cambria Math" w:cs="Cambria Math"/>
          <w:lang w:val="hy-AM"/>
        </w:rPr>
        <w:t>․</w:t>
      </w:r>
      <w:r w:rsidRPr="00491B1C">
        <w:rPr>
          <w:rFonts w:ascii="Arial" w:hAnsi="Arial" w:cs="Arial"/>
          <w:lang w:val="hy-AM"/>
        </w:rPr>
        <w:t xml:space="preserve"> գարնանը Պոմպեոսը մոտ 60</w:t>
      </w:r>
      <w:r w:rsidRPr="00491B1C">
        <w:rPr>
          <w:rFonts w:ascii="Cambria Math" w:hAnsi="Cambria Math" w:cs="Cambria Math"/>
          <w:lang w:val="hy-AM"/>
        </w:rPr>
        <w:t>․</w:t>
      </w:r>
      <w:r w:rsidRPr="00491B1C">
        <w:rPr>
          <w:rFonts w:ascii="Arial" w:hAnsi="Arial" w:cs="Arial"/>
          <w:lang w:val="hy-AM"/>
        </w:rPr>
        <w:t>000 զորքով հարձակվում է Պոնտոսի վրա։</w:t>
      </w:r>
      <w:r w:rsidR="005F2665" w:rsidRPr="00491B1C">
        <w:rPr>
          <w:rFonts w:ascii="Arial" w:hAnsi="Arial" w:cs="Arial"/>
          <w:lang w:val="hy-AM"/>
        </w:rPr>
        <w:t>Միհրդատը կարողանում է Հռոմի դեմ դուրս բերել 33</w:t>
      </w:r>
      <w:r w:rsidR="005F2665" w:rsidRPr="00491B1C">
        <w:rPr>
          <w:rFonts w:ascii="Cambria Math" w:hAnsi="Cambria Math" w:cs="Cambria Math"/>
          <w:lang w:val="hy-AM"/>
        </w:rPr>
        <w:t>․</w:t>
      </w:r>
      <w:r w:rsidR="005F2665" w:rsidRPr="00491B1C">
        <w:rPr>
          <w:rFonts w:ascii="Arial" w:hAnsi="Arial" w:cs="Arial"/>
          <w:lang w:val="hy-AM"/>
        </w:rPr>
        <w:t>000 զորք,որից 3000-ը հեծելազոր։</w:t>
      </w:r>
      <w:r w:rsidRPr="00491B1C">
        <w:rPr>
          <w:rFonts w:ascii="Arial" w:hAnsi="Arial" w:cs="Arial"/>
          <w:lang w:val="hy-AM"/>
        </w:rPr>
        <w:t xml:space="preserve">Միհրդատը խուսափում էր ճակատամարտ </w:t>
      </w:r>
      <w:r w:rsidR="00A837E4" w:rsidRPr="00491B1C">
        <w:rPr>
          <w:rFonts w:ascii="Arial" w:hAnsi="Arial" w:cs="Arial"/>
          <w:lang w:val="hy-AM"/>
        </w:rPr>
        <w:t xml:space="preserve"> </w:t>
      </w:r>
      <w:r w:rsidRPr="00491B1C">
        <w:rPr>
          <w:rFonts w:ascii="Arial" w:hAnsi="Arial" w:cs="Arial"/>
          <w:lang w:val="hy-AM"/>
        </w:rPr>
        <w:t xml:space="preserve">տալուց և վարում էր պարտիզանական պատերազմ։Սակայն Փոքր Հայքում ,Գայլ գետից հարավ գտնվող Դաստիր բնակավայրի մոտ տեղի ունեցած ճակատամարտում Միհրդատի բանակը պարտություն էր կրում և </w:t>
      </w:r>
      <w:r w:rsidR="005F2665" w:rsidRPr="00491B1C">
        <w:rPr>
          <w:rFonts w:ascii="Arial" w:hAnsi="Arial" w:cs="Arial"/>
          <w:lang w:val="hy-AM"/>
        </w:rPr>
        <w:t xml:space="preserve">փախչում է </w:t>
      </w:r>
      <w:r w:rsidRPr="00491B1C">
        <w:rPr>
          <w:rFonts w:ascii="Arial" w:hAnsi="Arial" w:cs="Arial"/>
          <w:lang w:val="hy-AM"/>
        </w:rPr>
        <w:t xml:space="preserve"> իր սիրուհի Հիպսիկրատիայի հետ Սինորիա ամրոցը։Այստեղից նա օգնություն է խնդրում Տիգրան 2-</w:t>
      </w:r>
      <w:r w:rsidR="00CE09DC" w:rsidRPr="00491B1C">
        <w:rPr>
          <w:rFonts w:ascii="Arial" w:hAnsi="Arial" w:cs="Arial"/>
          <w:lang w:val="hy-AM"/>
        </w:rPr>
        <w:t>րդ</w:t>
      </w:r>
      <w:r w:rsidRPr="00491B1C">
        <w:rPr>
          <w:rFonts w:ascii="Arial" w:hAnsi="Arial" w:cs="Arial"/>
          <w:lang w:val="hy-AM"/>
        </w:rPr>
        <w:t>ից,բայց վերջինս ոչ միայն չի օգնում,այլև նրա գլխի համար սահմանեց</w:t>
      </w:r>
      <w:r w:rsidR="0061213E" w:rsidRPr="00491B1C">
        <w:rPr>
          <w:rFonts w:ascii="Arial" w:hAnsi="Arial" w:cs="Arial"/>
          <w:lang w:val="hy-AM"/>
        </w:rPr>
        <w:t xml:space="preserve"> 100 տաղանդ,որովհետև Միհրդատը աջակցել էր Տիգրան Կրտսերի ապստամբությանը։Տիգրանը ձերբակալեց Միհրդատի դեսպաններին և ուղարկեց Պոմպեոսին։Չսպասելով Տիգրանի պատասխանին՝Միհրդատը փախավ Կողքիս,հետո Բոսպոր(Ղրիմ)</w:t>
      </w:r>
      <w:r w:rsidR="005F2665" w:rsidRPr="00491B1C">
        <w:rPr>
          <w:rFonts w:ascii="Arial" w:hAnsi="Arial" w:cs="Arial"/>
          <w:lang w:val="hy-AM"/>
        </w:rPr>
        <w:t>,</w:t>
      </w:r>
      <w:r w:rsidR="0061213E" w:rsidRPr="00491B1C">
        <w:rPr>
          <w:rFonts w:ascii="Arial" w:hAnsi="Arial" w:cs="Arial"/>
          <w:lang w:val="hy-AM"/>
        </w:rPr>
        <w:t>որտեղ Քա</w:t>
      </w:r>
      <w:r w:rsidR="0061213E" w:rsidRPr="00491B1C">
        <w:rPr>
          <w:rFonts w:ascii="Cambria Math" w:hAnsi="Cambria Math" w:cs="Cambria Math"/>
          <w:lang w:val="hy-AM"/>
        </w:rPr>
        <w:t>․</w:t>
      </w:r>
      <w:r w:rsidR="0061213E" w:rsidRPr="00491B1C">
        <w:rPr>
          <w:rFonts w:ascii="Arial" w:hAnsi="Arial" w:cs="Arial"/>
          <w:lang w:val="hy-AM"/>
        </w:rPr>
        <w:t>63թ</w:t>
      </w:r>
      <w:r w:rsidR="0061213E" w:rsidRPr="00491B1C">
        <w:rPr>
          <w:rFonts w:ascii="Cambria Math" w:hAnsi="Cambria Math" w:cs="Cambria Math"/>
          <w:lang w:val="hy-AM"/>
        </w:rPr>
        <w:t>․</w:t>
      </w:r>
      <w:r w:rsidR="0061213E" w:rsidRPr="00491B1C">
        <w:rPr>
          <w:rFonts w:ascii="Arial" w:hAnsi="Arial" w:cs="Arial"/>
          <w:lang w:val="hy-AM"/>
        </w:rPr>
        <w:t xml:space="preserve"> ինքնասպանությամբ վերջ է տալիս իր կյանքին։Բոսպորի թագավորությունը ղեկավարում էր Միհրդատի որդի Փառնակը։Գրավելով Պոնտոսը և Փոքր Հայքը Պոմպեոսը արշավում է </w:t>
      </w:r>
      <w:r w:rsidR="00B74788" w:rsidRPr="00491B1C">
        <w:rPr>
          <w:rFonts w:ascii="Arial" w:hAnsi="Arial" w:cs="Arial"/>
          <w:lang w:val="hy-AM"/>
        </w:rPr>
        <w:t>Հայաստան։Նրան է միանում նաև Տիգրան Կրտսերը,որը պարտություն էր կրել Տիգրան 2-</w:t>
      </w:r>
      <w:r w:rsidR="00CE09DC" w:rsidRPr="00491B1C">
        <w:rPr>
          <w:rFonts w:ascii="Arial" w:hAnsi="Arial" w:cs="Arial"/>
          <w:lang w:val="hy-AM"/>
        </w:rPr>
        <w:t>րդ</w:t>
      </w:r>
      <w:r w:rsidR="00B74788" w:rsidRPr="00491B1C">
        <w:rPr>
          <w:rFonts w:ascii="Arial" w:hAnsi="Arial" w:cs="Arial"/>
          <w:lang w:val="hy-AM"/>
        </w:rPr>
        <w:t xml:space="preserve">ից և ցանկանում էր փախչել Պոնտացու մոտ։Սակայն </w:t>
      </w:r>
      <w:r w:rsidR="00B74788" w:rsidRPr="00491B1C">
        <w:rPr>
          <w:rFonts w:ascii="Arial" w:hAnsi="Arial" w:cs="Arial"/>
          <w:lang w:val="hy-AM"/>
        </w:rPr>
        <w:lastRenderedPageBreak/>
        <w:t>վերջինս պարտություն էր կրել Պոմպեոսից և նա որոշում է գալ վերջինիս մոտ՝նրա միջոցով գահը գրավելու համար։</w:t>
      </w:r>
    </w:p>
    <w:p w:rsidR="005669AF" w:rsidRPr="00491B1C" w:rsidRDefault="005669AF" w:rsidP="00491B1C">
      <w:pPr>
        <w:jc w:val="both"/>
        <w:rPr>
          <w:rFonts w:ascii="Arial" w:hAnsi="Arial" w:cs="Arial"/>
          <w:lang w:val="hy-AM"/>
        </w:rPr>
      </w:pPr>
    </w:p>
    <w:p w:rsidR="00A837E4" w:rsidRPr="00491B1C" w:rsidRDefault="00A837E4" w:rsidP="00491B1C">
      <w:pPr>
        <w:jc w:val="both"/>
        <w:rPr>
          <w:rFonts w:ascii="Arial" w:hAnsi="Arial" w:cs="Arial"/>
          <w:lang w:val="hy-AM"/>
        </w:rPr>
      </w:pPr>
    </w:p>
    <w:p w:rsidR="00061919" w:rsidRPr="00491B1C" w:rsidRDefault="00061919" w:rsidP="00491B1C">
      <w:pPr>
        <w:jc w:val="both"/>
        <w:rPr>
          <w:rFonts w:ascii="Arial" w:hAnsi="Arial" w:cs="Arial"/>
          <w:lang w:val="hy-AM"/>
        </w:rPr>
      </w:pPr>
    </w:p>
    <w:p w:rsidR="00A73D61" w:rsidRPr="00491B1C" w:rsidRDefault="00A73D61" w:rsidP="00491B1C">
      <w:pPr>
        <w:jc w:val="both"/>
        <w:rPr>
          <w:rFonts w:ascii="Arial" w:hAnsi="Arial" w:cs="Arial"/>
          <w:lang w:val="hy-AM"/>
        </w:rPr>
      </w:pPr>
    </w:p>
    <w:p w:rsidR="00A73D61" w:rsidRPr="00491B1C" w:rsidRDefault="00A73D61" w:rsidP="00491B1C">
      <w:pPr>
        <w:jc w:val="both"/>
        <w:rPr>
          <w:rFonts w:ascii="Arial" w:hAnsi="Arial" w:cs="Arial"/>
          <w:lang w:val="hy-AM"/>
        </w:rPr>
      </w:pPr>
    </w:p>
    <w:p w:rsidR="005669AF" w:rsidRPr="00491B1C" w:rsidRDefault="005669AF"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66թ</w:t>
      </w:r>
      <w:r w:rsidRPr="00491B1C">
        <w:rPr>
          <w:rFonts w:ascii="Cambria Math" w:hAnsi="Cambria Math" w:cs="Cambria Math"/>
          <w:lang w:val="hy-AM"/>
        </w:rPr>
        <w:t>․</w:t>
      </w:r>
      <w:r w:rsidRPr="00491B1C">
        <w:rPr>
          <w:rFonts w:ascii="Arial" w:hAnsi="Arial" w:cs="Arial"/>
          <w:lang w:val="hy-AM"/>
        </w:rPr>
        <w:t xml:space="preserve"> Արտաշատի պայմանագիրը</w:t>
      </w:r>
    </w:p>
    <w:p w:rsidR="00A837E4" w:rsidRPr="00491B1C" w:rsidRDefault="00A837E4" w:rsidP="00491B1C">
      <w:pPr>
        <w:jc w:val="both"/>
        <w:rPr>
          <w:rFonts w:ascii="Arial" w:hAnsi="Arial" w:cs="Arial"/>
          <w:lang w:val="hy-AM"/>
        </w:rPr>
      </w:pPr>
    </w:p>
    <w:p w:rsidR="005669AF" w:rsidRPr="00491B1C" w:rsidRDefault="005669AF" w:rsidP="00491B1C">
      <w:pPr>
        <w:jc w:val="both"/>
        <w:rPr>
          <w:rFonts w:ascii="Arial" w:hAnsi="Arial" w:cs="Arial"/>
          <w:lang w:val="hy-AM"/>
        </w:rPr>
      </w:pPr>
      <w:r w:rsidRPr="00491B1C">
        <w:rPr>
          <w:rFonts w:ascii="Arial" w:hAnsi="Arial" w:cs="Arial"/>
          <w:lang w:val="hy-AM"/>
        </w:rPr>
        <w:t>Պոմպեոսը,նվաճելով Պոնտոսը և Փոքր Հայքը Տիգրան Կրտսերի ուղեկցությամբ մտնում է Հայաստան՝նախքան անցնելով Արաքս գետը։Նա շարժվում է դեպի Արտաշատ։ Տիգրան Մեծը այդ ժամանակ պատերազմում էր Պարթևստանի դեմ,ներքին վիճակը անկայուն էր։</w:t>
      </w:r>
      <w:r w:rsidR="00233163" w:rsidRPr="00491B1C">
        <w:rPr>
          <w:rFonts w:ascii="Arial" w:hAnsi="Arial" w:cs="Arial"/>
          <w:lang w:val="hy-AM"/>
        </w:rPr>
        <w:t xml:space="preserve">Նման պայմաններում Տիգրանը չէր կարող պատերազմ մղել </w:t>
      </w:r>
      <w:r w:rsidR="00F04FBF" w:rsidRPr="00491B1C">
        <w:rPr>
          <w:rFonts w:ascii="Arial" w:hAnsi="Arial" w:cs="Arial"/>
          <w:lang w:val="hy-AM"/>
        </w:rPr>
        <w:t xml:space="preserve">Պոմպեոսի դեմ,ուստի ընտրեց խաղաղ </w:t>
      </w:r>
      <w:r w:rsidR="00BB1714" w:rsidRPr="00491B1C">
        <w:rPr>
          <w:rFonts w:ascii="Arial" w:hAnsi="Arial" w:cs="Arial"/>
          <w:lang w:val="hy-AM"/>
        </w:rPr>
        <w:t xml:space="preserve"> </w:t>
      </w:r>
      <w:r w:rsidR="00F04FBF" w:rsidRPr="00491B1C">
        <w:rPr>
          <w:rFonts w:ascii="Arial" w:hAnsi="Arial" w:cs="Arial"/>
          <w:lang w:val="hy-AM"/>
        </w:rPr>
        <w:t>բանակցությունների ճանապարհը։Պոմպեոսը ընդունում է Տիգրանի հաշտության մասին առաջարկը։75-ամյա Տիգրանը մեն-մենակ ներկայացավ Պոմպեոսի ճամբարը։Սա իմաստուն ու դիվանագիտական լուրջ քայլ էր։Տիգրանը ձիով մոտեցավ Պոմպեոսի ճամբարին,այստեղ հանեցին նրա սուրը,որովհետև կարգն այդպես էր,ու մտավ Պոմպեոսի վրանը։</w:t>
      </w:r>
      <w:r w:rsidR="00677FE0" w:rsidRPr="00491B1C">
        <w:rPr>
          <w:rFonts w:ascii="Arial" w:hAnsi="Arial" w:cs="Arial"/>
          <w:lang w:val="hy-AM"/>
        </w:rPr>
        <w:t>Նա գլխից հանեց,մի կողմ դրեց իր թագը և փորձեց խոնարհվել,բայց Պոմպեոսը տակավին երիտասարդ,գրկեց ծերունուն ու բազմեցրե</w:t>
      </w:r>
      <w:r w:rsidR="00062FC1" w:rsidRPr="00491B1C">
        <w:rPr>
          <w:rFonts w:ascii="Arial" w:hAnsi="Arial" w:cs="Arial"/>
          <w:lang w:val="hy-AM"/>
        </w:rPr>
        <w:t xml:space="preserve">ց իր </w:t>
      </w:r>
      <w:r w:rsidR="00677FE0" w:rsidRPr="00491B1C">
        <w:rPr>
          <w:rFonts w:ascii="Arial" w:hAnsi="Arial" w:cs="Arial"/>
          <w:lang w:val="hy-AM"/>
        </w:rPr>
        <w:t>աջ կողմին,իսկ ձախ կողմին նստած էր Տիգրան Կրտսերը։Տիգրան 2-</w:t>
      </w:r>
      <w:r w:rsidR="00F95F51" w:rsidRPr="00491B1C">
        <w:rPr>
          <w:rFonts w:ascii="Arial" w:hAnsi="Arial" w:cs="Arial"/>
          <w:lang w:val="hy-AM"/>
        </w:rPr>
        <w:t>րդ</w:t>
      </w:r>
      <w:r w:rsidR="00677FE0" w:rsidRPr="00491B1C">
        <w:rPr>
          <w:rFonts w:ascii="Arial" w:hAnsi="Arial" w:cs="Arial"/>
          <w:lang w:val="hy-AM"/>
        </w:rPr>
        <w:t>ը իր վրա չէր կրում ծիրանին։Սրանով Տիգրան Կրտսերը կորցրեց Հռոմի &lt;&lt;բարեկամ&gt;&gt; լինելու նրա շնորհը։Տիգրանը համաձայնվեց,որ հռոմեական զորքը ոչ կողոպտելու նպատակով մտնի Արտաշատ։</w:t>
      </w:r>
    </w:p>
    <w:p w:rsidR="00677FE0" w:rsidRPr="00491B1C" w:rsidRDefault="00677FE0" w:rsidP="00491B1C">
      <w:pPr>
        <w:jc w:val="both"/>
        <w:rPr>
          <w:rFonts w:ascii="Arial" w:hAnsi="Arial" w:cs="Arial"/>
          <w:lang w:val="hy-AM"/>
        </w:rPr>
      </w:pPr>
      <w:r w:rsidRPr="00491B1C">
        <w:rPr>
          <w:rFonts w:ascii="Arial" w:hAnsi="Arial" w:cs="Arial"/>
          <w:lang w:val="hy-AM"/>
        </w:rPr>
        <w:t>Այնուհետև Քա 69 թ</w:t>
      </w:r>
      <w:r w:rsidRPr="00491B1C">
        <w:rPr>
          <w:rFonts w:ascii="Cambria Math" w:hAnsi="Cambria Math" w:cs="Cambria Math"/>
          <w:lang w:val="hy-AM"/>
        </w:rPr>
        <w:t>․</w:t>
      </w:r>
      <w:r w:rsidRPr="00491B1C">
        <w:rPr>
          <w:rFonts w:ascii="Arial" w:hAnsi="Arial" w:cs="Arial"/>
          <w:lang w:val="hy-AM"/>
        </w:rPr>
        <w:t xml:space="preserve"> աշնանը հաշտություն կնքվեց Տիգրանի և Պոմպեոսի միջև,որի պայմանները հետևյալն էին։</w:t>
      </w:r>
    </w:p>
    <w:p w:rsidR="00677FE0" w:rsidRPr="00491B1C" w:rsidRDefault="00677FE0" w:rsidP="00491B1C">
      <w:pPr>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 xml:space="preserve">Հայաստանը զրկվում է արտաքին նվաճումներից,բայց </w:t>
      </w:r>
      <w:r w:rsidR="00062FC1" w:rsidRPr="00491B1C">
        <w:rPr>
          <w:rFonts w:ascii="Arial" w:hAnsi="Arial" w:cs="Arial"/>
          <w:lang w:val="hy-AM"/>
        </w:rPr>
        <w:t>պահպ</w:t>
      </w:r>
      <w:r w:rsidRPr="00491B1C">
        <w:rPr>
          <w:rFonts w:ascii="Arial" w:hAnsi="Arial" w:cs="Arial"/>
          <w:lang w:val="hy-AM"/>
        </w:rPr>
        <w:t xml:space="preserve">անում է Մեծ Հայքի </w:t>
      </w:r>
      <w:r w:rsidR="00192767" w:rsidRPr="00491B1C">
        <w:rPr>
          <w:rFonts w:ascii="Arial" w:hAnsi="Arial" w:cs="Arial"/>
          <w:lang w:val="hy-AM"/>
        </w:rPr>
        <w:t>ամբողջականությունը։Հայաստանից Ասորիքը,Փյունիկիան,</w:t>
      </w:r>
      <w:r w:rsidR="00062FC1" w:rsidRPr="00491B1C">
        <w:rPr>
          <w:rFonts w:ascii="Arial" w:hAnsi="Arial" w:cs="Arial"/>
          <w:lang w:val="hy-AM"/>
        </w:rPr>
        <w:t>Կ</w:t>
      </w:r>
      <w:r w:rsidR="00192767" w:rsidRPr="00491B1C">
        <w:rPr>
          <w:rFonts w:ascii="Arial" w:hAnsi="Arial" w:cs="Arial"/>
          <w:lang w:val="hy-AM"/>
        </w:rPr>
        <w:t>իլիկիան և այլ տարածքներ հեռացել էին դեռևս Քա</w:t>
      </w:r>
      <w:r w:rsidR="00192767" w:rsidRPr="00491B1C">
        <w:rPr>
          <w:rFonts w:ascii="Cambria Math" w:hAnsi="Cambria Math" w:cs="Cambria Math"/>
          <w:lang w:val="hy-AM"/>
        </w:rPr>
        <w:t>․</w:t>
      </w:r>
      <w:r w:rsidR="00192767" w:rsidRPr="00491B1C">
        <w:rPr>
          <w:rFonts w:ascii="Arial" w:hAnsi="Arial" w:cs="Arial"/>
          <w:lang w:val="hy-AM"/>
        </w:rPr>
        <w:t xml:space="preserve"> 69թ</w:t>
      </w:r>
      <w:r w:rsidR="00192767" w:rsidRPr="00491B1C">
        <w:rPr>
          <w:rFonts w:ascii="Cambria Math" w:hAnsi="Cambria Math" w:cs="Cambria Math"/>
          <w:lang w:val="hy-AM"/>
        </w:rPr>
        <w:t>․</w:t>
      </w:r>
      <w:r w:rsidR="00192767" w:rsidRPr="00491B1C">
        <w:rPr>
          <w:rFonts w:ascii="Arial" w:hAnsi="Arial" w:cs="Arial"/>
          <w:lang w:val="hy-AM"/>
        </w:rPr>
        <w:t>։Ուրեմն կամ Պոմպեոսը չէր ճանաչել իր հակառակորդ Լուկուլլոսից գրաված շրջանների փաստը և այն ցանկացել է ստանալ անձամբ Տիգրանից,կամ էլ Տիգրանը 69 թ-ից հետո իր դիրքերը պահպանում էր Միջերկրականի ափերին։Այս է վկայում այն,որ նա Ասորիքում կառավարեց 17 տարի(83-66 թթ</w:t>
      </w:r>
      <w:r w:rsidR="00192767" w:rsidRPr="00491B1C">
        <w:rPr>
          <w:rFonts w:ascii="Cambria Math" w:hAnsi="Cambria Math" w:cs="Cambria Math"/>
          <w:lang w:val="hy-AM"/>
        </w:rPr>
        <w:t>․</w:t>
      </w:r>
      <w:r w:rsidR="00192767" w:rsidRPr="00491B1C">
        <w:rPr>
          <w:rFonts w:ascii="Arial" w:hAnsi="Arial" w:cs="Arial"/>
          <w:lang w:val="hy-AM"/>
        </w:rPr>
        <w:t xml:space="preserve"> Քա.):</w:t>
      </w:r>
    </w:p>
    <w:p w:rsidR="00192767" w:rsidRPr="00491B1C" w:rsidRDefault="00192767" w:rsidP="00491B1C">
      <w:pPr>
        <w:jc w:val="both"/>
        <w:rPr>
          <w:rFonts w:ascii="Arial" w:hAnsi="Arial" w:cs="Arial"/>
          <w:lang w:val="hy-AM"/>
        </w:rPr>
      </w:pPr>
      <w:r w:rsidRPr="00491B1C">
        <w:rPr>
          <w:rFonts w:ascii="Arial" w:hAnsi="Arial" w:cs="Arial"/>
          <w:lang w:val="hy-AM"/>
        </w:rPr>
        <w:t xml:space="preserve">2.Ծոփքը ստանալու էր Տիգրան Կրտսերը,որը իր </w:t>
      </w:r>
      <w:r w:rsidR="00062FC1" w:rsidRPr="00491B1C">
        <w:rPr>
          <w:rFonts w:ascii="Arial" w:hAnsi="Arial" w:cs="Arial"/>
          <w:lang w:val="hy-AM"/>
        </w:rPr>
        <w:t>հոր մահից հետո պետք է ժառանգի նրա գահը։Այսինքն,Տիգրան Կրտսերը ոչինչ չստացավ,որովհետև Ծոփքը նրան էր պատկանում դեռևս ապստամբությունից առաջ։</w:t>
      </w:r>
    </w:p>
    <w:p w:rsidR="00D06C57" w:rsidRPr="00491B1C" w:rsidRDefault="00D06C57" w:rsidP="00491B1C">
      <w:pPr>
        <w:jc w:val="both"/>
        <w:rPr>
          <w:rFonts w:ascii="Arial" w:hAnsi="Arial" w:cs="Arial"/>
          <w:lang w:val="hy-AM"/>
        </w:rPr>
      </w:pPr>
    </w:p>
    <w:p w:rsidR="00EE3566" w:rsidRPr="00491B1C" w:rsidRDefault="00EE3566" w:rsidP="00491B1C">
      <w:pPr>
        <w:jc w:val="both"/>
        <w:rPr>
          <w:rFonts w:ascii="Arial" w:hAnsi="Arial" w:cs="Arial"/>
          <w:lang w:val="hy-AM"/>
        </w:rPr>
      </w:pPr>
      <w:r w:rsidRPr="00491B1C">
        <w:rPr>
          <w:rFonts w:ascii="Arial" w:hAnsi="Arial" w:cs="Arial"/>
          <w:lang w:val="hy-AM"/>
        </w:rPr>
        <w:t>3</w:t>
      </w:r>
      <w:r w:rsidRPr="00491B1C">
        <w:rPr>
          <w:rFonts w:ascii="Cambria Math" w:hAnsi="Cambria Math" w:cs="Cambria Math"/>
          <w:lang w:val="hy-AM"/>
        </w:rPr>
        <w:t>․</w:t>
      </w:r>
      <w:r w:rsidRPr="00491B1C">
        <w:rPr>
          <w:rFonts w:ascii="Arial" w:hAnsi="Arial" w:cs="Arial"/>
          <w:lang w:val="hy-AM"/>
        </w:rPr>
        <w:t>Տիգրանը Պարթևստանին պետք է վճարեր 6000 տաղանդ,յուրաքանչյուր հռոմեացի զինվորին 50 գրաքմե,յուրաքանչյուր հայրուրապետի 100 գրաքմե,յուրաք</w:t>
      </w:r>
      <w:r w:rsidR="00D92DDD" w:rsidRPr="00491B1C">
        <w:rPr>
          <w:rFonts w:ascii="Arial" w:hAnsi="Arial" w:cs="Arial"/>
          <w:lang w:val="hy-AM"/>
        </w:rPr>
        <w:t>ա</w:t>
      </w:r>
      <w:r w:rsidRPr="00491B1C">
        <w:rPr>
          <w:rFonts w:ascii="Arial" w:hAnsi="Arial" w:cs="Arial"/>
          <w:lang w:val="hy-AM"/>
        </w:rPr>
        <w:t>նչյուր զինվորական տրիբունին՝1 տաղանդ(ընդամենը 12</w:t>
      </w:r>
      <w:r w:rsidRPr="00491B1C">
        <w:rPr>
          <w:rFonts w:ascii="Cambria Math" w:hAnsi="Cambria Math" w:cs="Cambria Math"/>
          <w:lang w:val="hy-AM"/>
        </w:rPr>
        <w:t>․</w:t>
      </w:r>
      <w:r w:rsidRPr="00491B1C">
        <w:rPr>
          <w:rFonts w:ascii="Arial" w:hAnsi="Arial" w:cs="Arial"/>
          <w:lang w:val="hy-AM"/>
        </w:rPr>
        <w:t>000 տաղանդ):</w:t>
      </w:r>
    </w:p>
    <w:p w:rsidR="00EE3566" w:rsidRPr="00491B1C" w:rsidRDefault="00EE3566" w:rsidP="00491B1C">
      <w:pPr>
        <w:jc w:val="both"/>
        <w:rPr>
          <w:rFonts w:ascii="Arial" w:hAnsi="Arial" w:cs="Arial"/>
          <w:lang w:val="hy-AM"/>
        </w:rPr>
      </w:pPr>
      <w:r w:rsidRPr="00491B1C">
        <w:rPr>
          <w:rFonts w:ascii="Arial" w:hAnsi="Arial" w:cs="Arial"/>
          <w:lang w:val="hy-AM"/>
        </w:rPr>
        <w:lastRenderedPageBreak/>
        <w:t>4</w:t>
      </w:r>
      <w:r w:rsidRPr="00491B1C">
        <w:rPr>
          <w:rFonts w:ascii="Cambria Math" w:hAnsi="Cambria Math" w:cs="Cambria Math"/>
          <w:lang w:val="hy-AM"/>
        </w:rPr>
        <w:t>․</w:t>
      </w:r>
      <w:r w:rsidRPr="00491B1C">
        <w:rPr>
          <w:rFonts w:ascii="Arial" w:hAnsi="Arial" w:cs="Arial"/>
          <w:lang w:val="hy-AM"/>
        </w:rPr>
        <w:t xml:space="preserve">Տիգրանը հռչակվում էր &lt;&lt;Հռոմի դաշնակից ու բարեկամ&gt;&gt;։Այսինքն,Հայաստանը պետականությունը պահպանելով հանդերձ՝ճանաչում </w:t>
      </w:r>
      <w:r w:rsidR="00F861E3" w:rsidRPr="00491B1C">
        <w:rPr>
          <w:rFonts w:ascii="Arial" w:hAnsi="Arial" w:cs="Arial"/>
          <w:lang w:val="hy-AM"/>
        </w:rPr>
        <w:t xml:space="preserve">է </w:t>
      </w:r>
      <w:r w:rsidRPr="00491B1C">
        <w:rPr>
          <w:rFonts w:ascii="Arial" w:hAnsi="Arial" w:cs="Arial"/>
          <w:lang w:val="hy-AM"/>
        </w:rPr>
        <w:t>Հռոմի գերիշխանությունը և  պատերազմի ժամանակ</w:t>
      </w:r>
      <w:r w:rsidR="00F95F51" w:rsidRPr="00491B1C">
        <w:rPr>
          <w:rFonts w:ascii="Arial" w:hAnsi="Arial" w:cs="Arial"/>
          <w:lang w:val="hy-AM"/>
        </w:rPr>
        <w:t xml:space="preserve"> խոստանում էր</w:t>
      </w:r>
      <w:r w:rsidRPr="00491B1C">
        <w:rPr>
          <w:rFonts w:ascii="Arial" w:hAnsi="Arial" w:cs="Arial"/>
          <w:lang w:val="hy-AM"/>
        </w:rPr>
        <w:t xml:space="preserve"> օգնել զորքով։</w:t>
      </w:r>
    </w:p>
    <w:p w:rsidR="00EE3566" w:rsidRPr="00491B1C" w:rsidRDefault="00EE3566" w:rsidP="00491B1C">
      <w:pPr>
        <w:jc w:val="both"/>
        <w:rPr>
          <w:rFonts w:ascii="Arial" w:hAnsi="Arial" w:cs="Arial"/>
          <w:lang w:val="hy-AM"/>
        </w:rPr>
      </w:pPr>
      <w:r w:rsidRPr="00491B1C">
        <w:rPr>
          <w:rFonts w:ascii="Arial" w:hAnsi="Arial" w:cs="Arial"/>
          <w:lang w:val="hy-AM"/>
        </w:rPr>
        <w:t xml:space="preserve">Այս պայմանագրով </w:t>
      </w:r>
      <w:r w:rsidR="00F11221" w:rsidRPr="00491B1C">
        <w:rPr>
          <w:rFonts w:ascii="Arial" w:hAnsi="Arial" w:cs="Arial"/>
          <w:lang w:val="hy-AM"/>
        </w:rPr>
        <w:t>Պոմպեոսը ցանկացել էր հայերին չմղել պարթևների կողմը։Չնայած Պարթևստանը այդ ժամանակ Հռոմի դաշնակիցն էր,բայց այլևս չկար Պոնտոսը,Հայաստանը Հռոմի &lt;&lt;բարեկամ և դաշնակիցն&gt;&gt; էր,ուստի Հռոմը պետք է բախվել Պարթևստանի հետ,որովհետև չէր հանդուրժի այդպիսի հզոր տերության գոյությունը Արևելքում։Այդ էր պատճառը,որ Պոմպեոսը նախընտրեց հայոց գահին տեսնել Տիգրան 2</w:t>
      </w:r>
      <w:r w:rsidR="00CE09DC" w:rsidRPr="00491B1C">
        <w:rPr>
          <w:rFonts w:ascii="Arial" w:hAnsi="Arial" w:cs="Arial"/>
          <w:lang w:val="hy-AM"/>
        </w:rPr>
        <w:t>-</w:t>
      </w:r>
      <w:r w:rsidR="00F95F51" w:rsidRPr="00491B1C">
        <w:rPr>
          <w:rFonts w:ascii="Arial" w:hAnsi="Arial" w:cs="Arial"/>
          <w:lang w:val="hy-AM"/>
        </w:rPr>
        <w:t>րդ</w:t>
      </w:r>
      <w:r w:rsidR="00F11221" w:rsidRPr="00491B1C">
        <w:rPr>
          <w:rFonts w:ascii="Arial" w:hAnsi="Arial" w:cs="Arial"/>
          <w:lang w:val="hy-AM"/>
        </w:rPr>
        <w:t xml:space="preserve">ին,և ոչ թե Տիգրան </w:t>
      </w:r>
      <w:r w:rsidR="005276E9" w:rsidRPr="00491B1C">
        <w:rPr>
          <w:rFonts w:ascii="Arial" w:hAnsi="Arial" w:cs="Arial"/>
          <w:lang w:val="hy-AM"/>
        </w:rPr>
        <w:t xml:space="preserve">Կրտսերին,որը Պարթևների դաշնակիցն էր,իսկ </w:t>
      </w:r>
      <w:r w:rsidR="00D92DDD" w:rsidRPr="00491B1C">
        <w:rPr>
          <w:rFonts w:ascii="Arial" w:hAnsi="Arial" w:cs="Arial"/>
          <w:lang w:val="hy-AM"/>
        </w:rPr>
        <w:t>Տ</w:t>
      </w:r>
      <w:r w:rsidR="005276E9" w:rsidRPr="00491B1C">
        <w:rPr>
          <w:rFonts w:ascii="Arial" w:hAnsi="Arial" w:cs="Arial"/>
          <w:lang w:val="hy-AM"/>
        </w:rPr>
        <w:t>իգրան</w:t>
      </w:r>
      <w:r w:rsidR="00CE09DC" w:rsidRPr="00491B1C">
        <w:rPr>
          <w:rFonts w:ascii="Arial" w:hAnsi="Arial" w:cs="Arial"/>
          <w:lang w:val="hy-AM"/>
        </w:rPr>
        <w:t xml:space="preserve">  2-</w:t>
      </w:r>
      <w:r w:rsidR="008270DC" w:rsidRPr="00491B1C">
        <w:rPr>
          <w:rFonts w:ascii="Arial" w:hAnsi="Arial" w:cs="Arial"/>
          <w:lang w:val="hy-AM"/>
        </w:rPr>
        <w:t>րդ</w:t>
      </w:r>
      <w:r w:rsidR="005276E9" w:rsidRPr="00491B1C">
        <w:rPr>
          <w:rFonts w:ascii="Arial" w:hAnsi="Arial" w:cs="Arial"/>
          <w:lang w:val="hy-AM"/>
        </w:rPr>
        <w:t>ը՝թշնամին։</w:t>
      </w:r>
    </w:p>
    <w:p w:rsidR="005276E9" w:rsidRPr="00491B1C" w:rsidRDefault="005276E9" w:rsidP="00491B1C">
      <w:pPr>
        <w:jc w:val="both"/>
        <w:rPr>
          <w:rFonts w:ascii="Arial" w:hAnsi="Arial" w:cs="Arial"/>
          <w:lang w:val="hy-AM"/>
        </w:rPr>
      </w:pPr>
      <w:r w:rsidRPr="00491B1C">
        <w:rPr>
          <w:rFonts w:ascii="Arial" w:hAnsi="Arial" w:cs="Arial"/>
          <w:lang w:val="hy-AM"/>
        </w:rPr>
        <w:t xml:space="preserve">Այս հաշտությունից հետո չնայած Հայաստանը պահպանեց իր ինքնուրույնությունը,բայց Տիգրանից հետո նրա </w:t>
      </w:r>
      <w:r w:rsidR="008270DC" w:rsidRPr="00491B1C">
        <w:rPr>
          <w:rFonts w:ascii="Arial" w:hAnsi="Arial" w:cs="Arial"/>
          <w:lang w:val="hy-AM"/>
        </w:rPr>
        <w:t xml:space="preserve">թագավորները </w:t>
      </w:r>
      <w:r w:rsidRPr="00491B1C">
        <w:rPr>
          <w:rFonts w:ascii="Arial" w:hAnsi="Arial" w:cs="Arial"/>
          <w:lang w:val="hy-AM"/>
        </w:rPr>
        <w:t xml:space="preserve"> պետք է իշխեին Հռոմի հավանությամբ։</w:t>
      </w:r>
    </w:p>
    <w:p w:rsidR="005276E9" w:rsidRPr="00491B1C" w:rsidRDefault="005276E9" w:rsidP="00491B1C">
      <w:pPr>
        <w:jc w:val="both"/>
        <w:rPr>
          <w:rFonts w:ascii="Arial" w:hAnsi="Arial" w:cs="Arial"/>
          <w:lang w:val="hy-AM"/>
        </w:rPr>
      </w:pPr>
      <w:r w:rsidRPr="00491B1C">
        <w:rPr>
          <w:rFonts w:ascii="Arial" w:hAnsi="Arial" w:cs="Arial"/>
          <w:lang w:val="hy-AM"/>
        </w:rPr>
        <w:t>Այս պայմանագրի դեմ բողոքեց Տիգրան Կրտսերը,որը ակնկալում էր Հայաստանի գահը և բացի այդ,Պարթևտանին տրվող ռազմատուգանքը պետք է հանվեին նրան պատկանող Ծոփքի բերդերից։Նա փորձեց Հրահատ 3</w:t>
      </w:r>
      <w:r w:rsidR="008270DC" w:rsidRPr="00491B1C">
        <w:rPr>
          <w:rFonts w:ascii="Arial" w:hAnsi="Arial" w:cs="Arial"/>
          <w:lang w:val="hy-AM"/>
        </w:rPr>
        <w:t>-րդ</w:t>
      </w:r>
      <w:r w:rsidRPr="00491B1C">
        <w:rPr>
          <w:rFonts w:ascii="Arial" w:hAnsi="Arial" w:cs="Arial"/>
          <w:lang w:val="hy-AM"/>
        </w:rPr>
        <w:t xml:space="preserve">ի աջակցությամբ դավեր նյութեր իր հոր դեմ,բայց </w:t>
      </w:r>
      <w:r w:rsidR="00D92DDD" w:rsidRPr="00491B1C">
        <w:rPr>
          <w:rFonts w:ascii="Arial" w:hAnsi="Arial" w:cs="Arial"/>
          <w:lang w:val="hy-AM"/>
        </w:rPr>
        <w:t xml:space="preserve">Պոմպեոսը նրան և իր ընտանիքին շղթայեց և ուղարկեց Հռոմ՝տրիումֆին ցուցադրելու համար։Ծոփքը մնաց Տիգրան </w:t>
      </w:r>
      <w:r w:rsidR="008270DC" w:rsidRPr="00491B1C">
        <w:rPr>
          <w:rFonts w:ascii="Arial" w:hAnsi="Arial" w:cs="Arial"/>
          <w:lang w:val="hy-AM"/>
        </w:rPr>
        <w:t>2-րդ</w:t>
      </w:r>
      <w:r w:rsidR="00D92DDD" w:rsidRPr="00491B1C">
        <w:rPr>
          <w:rFonts w:ascii="Arial" w:hAnsi="Arial" w:cs="Arial"/>
          <w:lang w:val="hy-AM"/>
        </w:rPr>
        <w:t>ի իշխանության տակ։Հռոմում Տիգրան Կրտսերը մի քանի տարուց հետո սպանվեց։</w:t>
      </w:r>
    </w:p>
    <w:p w:rsidR="00D92DDD" w:rsidRPr="00491B1C" w:rsidRDefault="00D92DDD" w:rsidP="00491B1C">
      <w:pPr>
        <w:jc w:val="both"/>
        <w:rPr>
          <w:rFonts w:ascii="Arial" w:hAnsi="Arial" w:cs="Arial"/>
          <w:lang w:val="hy-AM"/>
        </w:rPr>
      </w:pPr>
      <w:r w:rsidRPr="00491B1C">
        <w:rPr>
          <w:rFonts w:ascii="Arial" w:hAnsi="Arial" w:cs="Arial"/>
          <w:lang w:val="hy-AM"/>
        </w:rPr>
        <w:t>Այսքանից հետո Տիգրան Մեծը կառավարեց ևս 10 տարի և մահացավ Քա</w:t>
      </w:r>
      <w:r w:rsidRPr="00491B1C">
        <w:rPr>
          <w:rFonts w:ascii="Cambria Math" w:hAnsi="Cambria Math" w:cs="Cambria Math"/>
          <w:lang w:val="hy-AM"/>
        </w:rPr>
        <w:t>․</w:t>
      </w:r>
      <w:r w:rsidR="008400A3" w:rsidRPr="00491B1C">
        <w:rPr>
          <w:rFonts w:ascii="Arial" w:hAnsi="Arial" w:cs="Arial"/>
          <w:lang w:val="hy-AM"/>
        </w:rPr>
        <w:t xml:space="preserve"> 55</w:t>
      </w:r>
      <w:r w:rsidR="00220AB4" w:rsidRPr="00491B1C">
        <w:rPr>
          <w:rFonts w:ascii="Arial" w:hAnsi="Arial" w:cs="Arial"/>
          <w:lang w:val="hy-AM"/>
        </w:rPr>
        <w:t>թ</w:t>
      </w:r>
      <w:r w:rsidR="00220AB4" w:rsidRPr="00491B1C">
        <w:rPr>
          <w:rFonts w:ascii="Cambria Math" w:hAnsi="Cambria Math" w:cs="Cambria Math"/>
          <w:lang w:val="hy-AM"/>
        </w:rPr>
        <w:t>․</w:t>
      </w:r>
      <w:r w:rsidRPr="00491B1C">
        <w:rPr>
          <w:rFonts w:ascii="Arial" w:hAnsi="Arial" w:cs="Arial"/>
          <w:lang w:val="hy-AM"/>
        </w:rPr>
        <w:t xml:space="preserve">։Ժողովուրդը </w:t>
      </w:r>
      <w:r w:rsidR="00F861E3" w:rsidRPr="00491B1C">
        <w:rPr>
          <w:rFonts w:ascii="Arial" w:hAnsi="Arial" w:cs="Arial"/>
          <w:lang w:val="hy-AM"/>
        </w:rPr>
        <w:t xml:space="preserve">նրա </w:t>
      </w:r>
      <w:r w:rsidRPr="00491B1C">
        <w:rPr>
          <w:rFonts w:ascii="Arial" w:hAnsi="Arial" w:cs="Arial"/>
          <w:lang w:val="hy-AM"/>
        </w:rPr>
        <w:t xml:space="preserve"> մասին հյուսել է հետաքրիքիր </w:t>
      </w:r>
      <w:r w:rsidR="000E6E0B" w:rsidRPr="00491B1C">
        <w:rPr>
          <w:rFonts w:ascii="Arial" w:hAnsi="Arial" w:cs="Arial"/>
          <w:lang w:val="hy-AM"/>
        </w:rPr>
        <w:t>երգե</w:t>
      </w:r>
      <w:r w:rsidRPr="00491B1C">
        <w:rPr>
          <w:rFonts w:ascii="Arial" w:hAnsi="Arial" w:cs="Arial"/>
          <w:lang w:val="hy-AM"/>
        </w:rPr>
        <w:t>ր ու պատմություններ։</w:t>
      </w:r>
    </w:p>
    <w:p w:rsidR="00D92DDD" w:rsidRPr="00491B1C" w:rsidRDefault="00D92DDD" w:rsidP="00491B1C">
      <w:pPr>
        <w:jc w:val="both"/>
        <w:rPr>
          <w:rFonts w:ascii="Arial" w:hAnsi="Arial" w:cs="Arial"/>
          <w:lang w:val="hy-AM"/>
        </w:rPr>
      </w:pPr>
      <w:r w:rsidRPr="00491B1C">
        <w:rPr>
          <w:rFonts w:ascii="Arial" w:hAnsi="Arial" w:cs="Arial"/>
          <w:lang w:val="hy-AM"/>
        </w:rPr>
        <w:t>Հայաստանը դադարեց Առաջավոր Ասիայի հզոր տերություն լինելուց,նրա արտաքին քաղաքականությունը որոշ չափով կախվեց Հռոմից։</w:t>
      </w:r>
    </w:p>
    <w:p w:rsidR="00354ED6" w:rsidRPr="00491B1C" w:rsidRDefault="00354ED6" w:rsidP="00491B1C">
      <w:pPr>
        <w:jc w:val="both"/>
        <w:rPr>
          <w:rFonts w:ascii="Arial" w:hAnsi="Arial" w:cs="Arial"/>
          <w:lang w:val="hy-AM"/>
        </w:rPr>
      </w:pPr>
      <w:r w:rsidRPr="00491B1C">
        <w:rPr>
          <w:rFonts w:ascii="Arial" w:hAnsi="Arial" w:cs="Arial"/>
          <w:lang w:val="hy-AM"/>
        </w:rPr>
        <w:t xml:space="preserve">Հայաստանում գործերն ավարտելուց հետո Պոմպեոսը որոշեց ձմեռել Քուր գետի հովտում,ապա՝հետապնդել </w:t>
      </w:r>
      <w:r w:rsidR="009A58EA" w:rsidRPr="00491B1C">
        <w:rPr>
          <w:rFonts w:ascii="Arial" w:hAnsi="Arial" w:cs="Arial"/>
          <w:lang w:val="hy-AM"/>
        </w:rPr>
        <w:t>Պոն</w:t>
      </w:r>
      <w:r w:rsidRPr="00491B1C">
        <w:rPr>
          <w:rFonts w:ascii="Arial" w:hAnsi="Arial" w:cs="Arial"/>
          <w:lang w:val="hy-AM"/>
        </w:rPr>
        <w:t>տացուն։Սակայն դեկտեմբերի կեսերին նա հարձակման անցավ ենթարկվեց իբերների(Արտակ) և աղվաններ</w:t>
      </w:r>
      <w:r w:rsidR="008270DC" w:rsidRPr="00491B1C">
        <w:rPr>
          <w:rFonts w:ascii="Arial" w:hAnsi="Arial" w:cs="Arial"/>
          <w:lang w:val="hy-AM"/>
        </w:rPr>
        <w:t>ի</w:t>
      </w:r>
      <w:r w:rsidRPr="00491B1C">
        <w:rPr>
          <w:rFonts w:ascii="Arial" w:hAnsi="Arial" w:cs="Arial"/>
          <w:lang w:val="hy-AM"/>
        </w:rPr>
        <w:t>(Օրյոզես) հարձակմանը,չնայած նրանք համաձայնվել էին թույլ տալ,որ Պոմպեոսը անցնի իրենց հողերով։</w:t>
      </w:r>
      <w:r w:rsidR="00183905" w:rsidRPr="00491B1C">
        <w:rPr>
          <w:rFonts w:ascii="Arial" w:hAnsi="Arial" w:cs="Arial"/>
          <w:lang w:val="hy-AM"/>
        </w:rPr>
        <w:t xml:space="preserve">Հռոմեացիներին հաջողվեց հետ մղել այս գրոհները և ձմեռել մինչև գարուն։Գարնանը Պոմպեոսը արշավեց իբերների վրա։Պելուրոս գետի ափին Արտոկեսը(Արտակ) Պոմպեոսին նվերներ տվեց,իր </w:t>
      </w:r>
      <w:r w:rsidR="003F6238" w:rsidRPr="00491B1C">
        <w:rPr>
          <w:rFonts w:ascii="Arial" w:hAnsi="Arial" w:cs="Arial"/>
          <w:lang w:val="hy-AM"/>
        </w:rPr>
        <w:t xml:space="preserve">որդիներին պատանդ ուղարկեց նրանց։Սրանից հետո Պոմպեոսը փորձեց հետևել Պոնտացուն,բայց սա արդեն </w:t>
      </w:r>
      <w:r w:rsidR="009A58EA" w:rsidRPr="00491B1C">
        <w:rPr>
          <w:rFonts w:ascii="Arial" w:hAnsi="Arial" w:cs="Arial"/>
          <w:lang w:val="hy-AM"/>
        </w:rPr>
        <w:t>գրավել</w:t>
      </w:r>
      <w:r w:rsidR="003F6238" w:rsidRPr="00491B1C">
        <w:rPr>
          <w:rFonts w:ascii="Arial" w:hAnsi="Arial" w:cs="Arial"/>
          <w:lang w:val="hy-AM"/>
        </w:rPr>
        <w:t xml:space="preserve"> էր Բոսպորի թագավորությունը։Ուստի Պոմպեոսը որոշեց պատժել աղվաններին։Դեպի Աղվանք ճանապարհին հռոմեացիները տանջված </w:t>
      </w:r>
      <w:r w:rsidR="008400A3" w:rsidRPr="00491B1C">
        <w:rPr>
          <w:rFonts w:ascii="Arial" w:hAnsi="Arial" w:cs="Arial"/>
          <w:lang w:val="hy-AM"/>
        </w:rPr>
        <w:t xml:space="preserve"> </w:t>
      </w:r>
      <w:r w:rsidR="003F6238" w:rsidRPr="00491B1C">
        <w:rPr>
          <w:rFonts w:ascii="Arial" w:hAnsi="Arial" w:cs="Arial"/>
          <w:lang w:val="hy-AM"/>
        </w:rPr>
        <w:t>էին ծարավից։Ալազան գետի մոտ տեղի ունեցած ճակատամարտում աղվանների զորքը՝թագավորի եղբայր Կոզիսի գլխավորությամբ պարտություն կրեց,կնքված հաշտությամբ Աղվանքը հպատակվեց Հռոմին</w:t>
      </w:r>
      <w:r w:rsidR="009A58EA" w:rsidRPr="00491B1C">
        <w:rPr>
          <w:rFonts w:ascii="Arial" w:hAnsi="Arial" w:cs="Arial"/>
          <w:lang w:val="hy-AM"/>
        </w:rPr>
        <w:t>։Աղվանքը և Վրաստանը դառնում են &lt;&lt;Հռոմի բարեկամ և դաշնակից&gt;&gt;։Հռոմի գերիշխանությունը ընդունում է նաև Ատրպատականը։</w:t>
      </w:r>
    </w:p>
    <w:p w:rsidR="009A58EA" w:rsidRPr="00491B1C" w:rsidRDefault="009A58EA"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64թ</w:t>
      </w:r>
      <w:r w:rsidRPr="00491B1C">
        <w:rPr>
          <w:rFonts w:ascii="Cambria Math" w:hAnsi="Cambria Math" w:cs="Cambria Math"/>
          <w:lang w:val="hy-AM"/>
        </w:rPr>
        <w:t>․</w:t>
      </w:r>
      <w:r w:rsidRPr="00491B1C">
        <w:rPr>
          <w:rFonts w:ascii="Arial" w:hAnsi="Arial" w:cs="Arial"/>
          <w:lang w:val="hy-AM"/>
        </w:rPr>
        <w:t xml:space="preserve"> Պոմպեոսը կողոպտեց Սինորիայում և այլ վայրերում Պոնտացու հարստությունները։Պոմպեոսի ձեռքն ընկավ Միհրդատի հետաքրքրական դիվանը(արխիվ):</w:t>
      </w:r>
    </w:p>
    <w:p w:rsidR="00FB7DE6" w:rsidRPr="00491B1C" w:rsidRDefault="00FB7DE6" w:rsidP="00491B1C">
      <w:pPr>
        <w:jc w:val="both"/>
        <w:rPr>
          <w:rFonts w:ascii="Arial" w:hAnsi="Arial" w:cs="Arial"/>
          <w:lang w:val="hy-AM"/>
        </w:rPr>
      </w:pPr>
      <w:r w:rsidRPr="00491B1C">
        <w:rPr>
          <w:rFonts w:ascii="Arial" w:hAnsi="Arial" w:cs="Arial"/>
          <w:lang w:val="hy-AM"/>
        </w:rPr>
        <w:t>Ասորիքում իշխող Լուկուլլոսի պլանավորած Անտիոքոս 13-րդի և Ֆիլիպոս 2-</w:t>
      </w:r>
      <w:r w:rsidR="00353DF2" w:rsidRPr="00491B1C">
        <w:rPr>
          <w:rFonts w:ascii="Arial" w:hAnsi="Arial" w:cs="Arial"/>
          <w:lang w:val="hy-AM"/>
        </w:rPr>
        <w:t>րդ</w:t>
      </w:r>
      <w:r w:rsidRPr="00491B1C">
        <w:rPr>
          <w:rFonts w:ascii="Arial" w:hAnsi="Arial" w:cs="Arial"/>
          <w:lang w:val="hy-AM"/>
        </w:rPr>
        <w:t xml:space="preserve">ի իշխանությունը նա </w:t>
      </w:r>
      <w:r w:rsidR="00F861E3" w:rsidRPr="00491B1C">
        <w:rPr>
          <w:rFonts w:ascii="Arial" w:hAnsi="Arial" w:cs="Arial"/>
          <w:lang w:val="hy-AM"/>
        </w:rPr>
        <w:t>ապօ</w:t>
      </w:r>
      <w:r w:rsidRPr="00491B1C">
        <w:rPr>
          <w:rFonts w:ascii="Arial" w:hAnsi="Arial" w:cs="Arial"/>
          <w:lang w:val="hy-AM"/>
        </w:rPr>
        <w:t>րինի հայտարարեց և Ասորիքը վերածեց պրովինցիայի։</w:t>
      </w:r>
    </w:p>
    <w:p w:rsidR="0087608C" w:rsidRPr="00491B1C" w:rsidRDefault="00FB7DE6" w:rsidP="00491B1C">
      <w:pPr>
        <w:jc w:val="both"/>
        <w:rPr>
          <w:rFonts w:ascii="Arial" w:hAnsi="Arial" w:cs="Arial"/>
          <w:lang w:val="hy-AM"/>
        </w:rPr>
      </w:pPr>
      <w:r w:rsidRPr="00491B1C">
        <w:rPr>
          <w:rFonts w:ascii="Arial" w:hAnsi="Arial" w:cs="Arial"/>
          <w:lang w:val="hy-AM"/>
        </w:rPr>
        <w:lastRenderedPageBreak/>
        <w:t>Քա</w:t>
      </w:r>
      <w:r w:rsidRPr="00491B1C">
        <w:rPr>
          <w:rFonts w:ascii="Cambria Math" w:hAnsi="Cambria Math" w:cs="Cambria Math"/>
          <w:lang w:val="hy-AM"/>
        </w:rPr>
        <w:t>․</w:t>
      </w:r>
      <w:r w:rsidRPr="00491B1C">
        <w:rPr>
          <w:rFonts w:ascii="Arial" w:hAnsi="Arial" w:cs="Arial"/>
          <w:lang w:val="hy-AM"/>
        </w:rPr>
        <w:t xml:space="preserve"> 65թ</w:t>
      </w:r>
      <w:r w:rsidRPr="00491B1C">
        <w:rPr>
          <w:rFonts w:ascii="Cambria Math" w:hAnsi="Cambria Math" w:cs="Cambria Math"/>
          <w:lang w:val="hy-AM"/>
        </w:rPr>
        <w:t>․</w:t>
      </w:r>
      <w:r w:rsidRPr="00491B1C">
        <w:rPr>
          <w:rFonts w:ascii="Arial" w:hAnsi="Arial" w:cs="Arial"/>
          <w:lang w:val="hy-AM"/>
        </w:rPr>
        <w:t xml:space="preserve"> Հրահատ 3-</w:t>
      </w:r>
      <w:r w:rsidR="00353DF2" w:rsidRPr="00491B1C">
        <w:rPr>
          <w:rFonts w:ascii="Arial" w:hAnsi="Arial" w:cs="Arial"/>
          <w:lang w:val="hy-AM"/>
        </w:rPr>
        <w:t>րդ</w:t>
      </w:r>
      <w:r w:rsidRPr="00491B1C">
        <w:rPr>
          <w:rFonts w:ascii="Arial" w:hAnsi="Arial" w:cs="Arial"/>
          <w:lang w:val="hy-AM"/>
        </w:rPr>
        <w:t>ը,Պոմպեոսի հետ կնքած դաշինքի համաձայն գրավում է Կորդուքն ու Հյուսիսային Միջագետքի մի մասը։</w:t>
      </w:r>
      <w:r w:rsidR="00D50EF0" w:rsidRPr="00491B1C">
        <w:rPr>
          <w:rFonts w:ascii="Arial" w:hAnsi="Arial" w:cs="Arial"/>
          <w:lang w:val="hy-AM"/>
        </w:rPr>
        <w:t>Նրա օգնական Ափրանիուսը գրավում է այդ տարածքները և տալիս Տիգրան 2-</w:t>
      </w:r>
      <w:r w:rsidR="00F25FDB" w:rsidRPr="00491B1C">
        <w:rPr>
          <w:rFonts w:ascii="Arial" w:hAnsi="Arial" w:cs="Arial"/>
          <w:lang w:val="hy-AM"/>
        </w:rPr>
        <w:t>րդ</w:t>
      </w:r>
      <w:r w:rsidR="00D50EF0" w:rsidRPr="00491B1C">
        <w:rPr>
          <w:rFonts w:ascii="Arial" w:hAnsi="Arial" w:cs="Arial"/>
          <w:lang w:val="hy-AM"/>
        </w:rPr>
        <w:t>ին։Բայց Քա</w:t>
      </w:r>
      <w:r w:rsidR="00D50EF0" w:rsidRPr="00491B1C">
        <w:rPr>
          <w:rFonts w:ascii="Cambria Math" w:hAnsi="Cambria Math" w:cs="Cambria Math"/>
          <w:lang w:val="hy-AM"/>
        </w:rPr>
        <w:t>․</w:t>
      </w:r>
      <w:r w:rsidR="00D50EF0" w:rsidRPr="00491B1C">
        <w:rPr>
          <w:rFonts w:ascii="Arial" w:hAnsi="Arial" w:cs="Arial"/>
          <w:lang w:val="hy-AM"/>
        </w:rPr>
        <w:t xml:space="preserve"> 64թ</w:t>
      </w:r>
      <w:r w:rsidR="00D50EF0" w:rsidRPr="00491B1C">
        <w:rPr>
          <w:rFonts w:ascii="Cambria Math" w:hAnsi="Cambria Math" w:cs="Cambria Math"/>
          <w:lang w:val="hy-AM"/>
        </w:rPr>
        <w:t>․</w:t>
      </w:r>
      <w:r w:rsidR="00D50EF0" w:rsidRPr="00491B1C">
        <w:rPr>
          <w:rFonts w:ascii="Arial" w:hAnsi="Arial" w:cs="Arial"/>
          <w:lang w:val="hy-AM"/>
        </w:rPr>
        <w:t xml:space="preserve"> գարնանը Հրահատը նորից շարժվեց Հայաստան,իսկ Տիգրանը բողոքի </w:t>
      </w:r>
      <w:r w:rsidR="001D58A2" w:rsidRPr="00491B1C">
        <w:rPr>
          <w:rFonts w:ascii="Arial" w:hAnsi="Arial" w:cs="Arial"/>
          <w:lang w:val="hy-AM"/>
        </w:rPr>
        <w:t>պատվիրակությ</w:t>
      </w:r>
      <w:r w:rsidR="00D50EF0" w:rsidRPr="00491B1C">
        <w:rPr>
          <w:rFonts w:ascii="Arial" w:hAnsi="Arial" w:cs="Arial"/>
          <w:lang w:val="hy-AM"/>
        </w:rPr>
        <w:t>ուն ուղարկեց Պոմպեոսին,որը 3 միջնորդ դատավորներ ուղարկեց,</w:t>
      </w:r>
      <w:r w:rsidR="007B0290" w:rsidRPr="00491B1C">
        <w:rPr>
          <w:rFonts w:ascii="Arial" w:hAnsi="Arial" w:cs="Arial"/>
          <w:lang w:val="hy-AM"/>
        </w:rPr>
        <w:t>որոնք</w:t>
      </w:r>
      <w:r w:rsidR="00D50EF0" w:rsidRPr="00491B1C">
        <w:rPr>
          <w:rFonts w:ascii="Arial" w:hAnsi="Arial" w:cs="Arial"/>
          <w:lang w:val="hy-AM"/>
        </w:rPr>
        <w:t xml:space="preserve"> վճիռ կայացրին հօգուտ Տիգրանի և Կորդուքն ու Հյուսիսային Միջագետքի մի մասը՝անցավ Հայաստանին։Հրահատ 3-րդը լռությամբ ընդունեց դա՝հույս ունենալով </w:t>
      </w:r>
      <w:r w:rsidR="00220AB4" w:rsidRPr="00491B1C">
        <w:rPr>
          <w:rFonts w:ascii="Arial" w:hAnsi="Arial" w:cs="Arial"/>
          <w:lang w:val="hy-AM"/>
        </w:rPr>
        <w:t>հետագայ</w:t>
      </w:r>
      <w:r w:rsidR="00D50EF0" w:rsidRPr="00491B1C">
        <w:rPr>
          <w:rFonts w:ascii="Arial" w:hAnsi="Arial" w:cs="Arial"/>
          <w:lang w:val="hy-AM"/>
        </w:rPr>
        <w:t xml:space="preserve">ում դաշնակցել </w:t>
      </w:r>
      <w:r w:rsidR="00D461E6" w:rsidRPr="00491B1C">
        <w:rPr>
          <w:rFonts w:ascii="Arial" w:hAnsi="Arial" w:cs="Arial"/>
          <w:lang w:val="hy-AM"/>
        </w:rPr>
        <w:t xml:space="preserve">հայերի դեմ՝ընդդեմ Հռոմի։Հայաստանին </w:t>
      </w:r>
      <w:r w:rsidR="001D58A2" w:rsidRPr="00491B1C">
        <w:rPr>
          <w:rFonts w:ascii="Arial" w:hAnsi="Arial" w:cs="Arial"/>
          <w:lang w:val="hy-AM"/>
        </w:rPr>
        <w:t xml:space="preserve"> էր </w:t>
      </w:r>
      <w:r w:rsidR="00D461E6" w:rsidRPr="00491B1C">
        <w:rPr>
          <w:rFonts w:ascii="Arial" w:hAnsi="Arial" w:cs="Arial"/>
          <w:lang w:val="hy-AM"/>
        </w:rPr>
        <w:t>միացել նաև Ակիլիսենե գավառը։</w:t>
      </w:r>
    </w:p>
    <w:p w:rsidR="00D461E6" w:rsidRPr="00491B1C" w:rsidRDefault="00D461E6" w:rsidP="00491B1C">
      <w:pPr>
        <w:jc w:val="both"/>
        <w:rPr>
          <w:rFonts w:ascii="Arial" w:hAnsi="Arial" w:cs="Arial"/>
          <w:lang w:val="hy-AM"/>
        </w:rPr>
      </w:pPr>
      <w:r w:rsidRPr="00491B1C">
        <w:rPr>
          <w:rFonts w:ascii="Arial" w:hAnsi="Arial" w:cs="Arial"/>
          <w:lang w:val="hy-AM"/>
        </w:rPr>
        <w:t>Պոմպեոսի բարյացակամ վերաբերմունքը Տիգրանի նկատմամբ բացատրվում է նրանով,որ նա ցանկանում էր Հայաստանը օգտագործել Պարթևստանի դեմ իր նվաճողական ծրագրերը իրագործելու համար։</w:t>
      </w:r>
      <w:r w:rsidR="001954DB" w:rsidRPr="00491B1C">
        <w:rPr>
          <w:rFonts w:ascii="Arial" w:hAnsi="Arial" w:cs="Arial"/>
          <w:lang w:val="hy-AM"/>
        </w:rPr>
        <w:t>Պարթևստանը նույնպես ուներ իր նվաճողական ծրագրերը,հետևաբար Հայաստանի չեզոքությունը այս երկու կողմերի համար բարենպաստ չէր լինելու։Այն,որ Պարթևստանը նույնպես հույս ուներ  համաձայնության գալ Հայաստանի հետ երևում է նրանից,որ Հրահատ</w:t>
      </w:r>
      <w:r w:rsidR="001D58A2" w:rsidRPr="00491B1C">
        <w:rPr>
          <w:rFonts w:ascii="Arial" w:hAnsi="Arial" w:cs="Arial"/>
          <w:lang w:val="hy-AM"/>
        </w:rPr>
        <w:t xml:space="preserve"> 3-</w:t>
      </w:r>
      <w:r w:rsidR="00F25FDB" w:rsidRPr="00491B1C">
        <w:rPr>
          <w:rFonts w:ascii="Arial" w:hAnsi="Arial" w:cs="Arial"/>
          <w:lang w:val="hy-AM"/>
        </w:rPr>
        <w:t>րդ</w:t>
      </w:r>
      <w:r w:rsidR="001D58A2" w:rsidRPr="00491B1C">
        <w:rPr>
          <w:rFonts w:ascii="Arial" w:hAnsi="Arial" w:cs="Arial"/>
          <w:lang w:val="hy-AM"/>
        </w:rPr>
        <w:t xml:space="preserve">ը </w:t>
      </w:r>
      <w:r w:rsidR="001954DB" w:rsidRPr="00491B1C">
        <w:rPr>
          <w:rFonts w:ascii="Arial" w:hAnsi="Arial" w:cs="Arial"/>
          <w:lang w:val="hy-AM"/>
        </w:rPr>
        <w:t>չընդիմացավ,երբ Կորդուքն ու Հյուսիսային Միջագետքի որոշ հողեր անցան Հայաստանին</w:t>
      </w:r>
      <w:r w:rsidR="0089468D" w:rsidRPr="00491B1C">
        <w:rPr>
          <w:rFonts w:ascii="Arial" w:hAnsi="Arial" w:cs="Arial"/>
          <w:lang w:val="hy-AM"/>
        </w:rPr>
        <w:t xml:space="preserve">։Հռոմեացիներին ձեռնտու էր,որ այդ տարածքները գտնվեին Հայաստանի,և ոչ հզորացող Պարթևստանի ձեռքում։Այժմ Հրահատը պետք </w:t>
      </w:r>
      <w:r w:rsidR="001D58A2" w:rsidRPr="00491B1C">
        <w:rPr>
          <w:rFonts w:ascii="Arial" w:hAnsi="Arial" w:cs="Arial"/>
          <w:lang w:val="hy-AM"/>
        </w:rPr>
        <w:t xml:space="preserve">է </w:t>
      </w:r>
      <w:r w:rsidR="0089468D" w:rsidRPr="00491B1C">
        <w:rPr>
          <w:rFonts w:ascii="Arial" w:hAnsi="Arial" w:cs="Arial"/>
          <w:lang w:val="hy-AM"/>
        </w:rPr>
        <w:t>հասկացած լիներ,թե ինչ ճակատագրական սխալ էր գործել։</w:t>
      </w:r>
    </w:p>
    <w:p w:rsidR="0089468D" w:rsidRPr="00491B1C" w:rsidRDefault="0089468D"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63թ</w:t>
      </w:r>
      <w:r w:rsidRPr="00491B1C">
        <w:rPr>
          <w:rFonts w:ascii="Cambria Math" w:hAnsi="Cambria Math" w:cs="Cambria Math"/>
          <w:lang w:val="hy-AM"/>
        </w:rPr>
        <w:t>․</w:t>
      </w:r>
      <w:r w:rsidRPr="00491B1C">
        <w:rPr>
          <w:rFonts w:ascii="Arial" w:hAnsi="Arial" w:cs="Arial"/>
          <w:lang w:val="hy-AM"/>
        </w:rPr>
        <w:t xml:space="preserve"> Պանտիկապեոն քաղաքում (Կերչ) ինքնասպան եղավ Պոնտացին։Նա ցանկանում էր կրկնել Հաննիբալի փորձը,բայց նրա դեմ սկսվեց ապստամբություն՝իր որդի Փառնակի մասնակցությամբ։Նա թաղվեց Սինոպում։</w:t>
      </w:r>
    </w:p>
    <w:p w:rsidR="00C117C9" w:rsidRPr="00491B1C" w:rsidRDefault="0089468D" w:rsidP="00491B1C">
      <w:pPr>
        <w:jc w:val="both"/>
        <w:rPr>
          <w:rFonts w:ascii="Arial" w:hAnsi="Arial" w:cs="Arial"/>
          <w:lang w:val="hy-AM"/>
        </w:rPr>
      </w:pPr>
      <w:r w:rsidRPr="00491B1C">
        <w:rPr>
          <w:rFonts w:ascii="Arial" w:hAnsi="Arial" w:cs="Arial"/>
          <w:lang w:val="hy-AM"/>
        </w:rPr>
        <w:t xml:space="preserve">Այս ամենից հետո Տիգրան Մեծը կառավարեց </w:t>
      </w:r>
      <w:r w:rsidR="00C117C9" w:rsidRPr="00491B1C">
        <w:rPr>
          <w:rFonts w:ascii="Arial" w:hAnsi="Arial" w:cs="Arial"/>
          <w:lang w:val="hy-AM"/>
        </w:rPr>
        <w:t>10 տարի և մահացավ</w:t>
      </w:r>
      <w:r w:rsidR="008400A3" w:rsidRPr="00491B1C">
        <w:rPr>
          <w:rFonts w:ascii="Arial" w:hAnsi="Arial" w:cs="Arial"/>
          <w:lang w:val="hy-AM"/>
        </w:rPr>
        <w:t xml:space="preserve"> </w:t>
      </w:r>
      <w:r w:rsidR="00C117C9" w:rsidRPr="00491B1C">
        <w:rPr>
          <w:rFonts w:ascii="Arial" w:hAnsi="Arial" w:cs="Arial"/>
          <w:lang w:val="hy-AM"/>
        </w:rPr>
        <w:t xml:space="preserve">  Քա</w:t>
      </w:r>
      <w:r w:rsidR="00C117C9" w:rsidRPr="00491B1C">
        <w:rPr>
          <w:rFonts w:ascii="Cambria Math" w:hAnsi="Cambria Math" w:cs="Cambria Math"/>
          <w:lang w:val="hy-AM"/>
        </w:rPr>
        <w:t>․</w:t>
      </w:r>
      <w:r w:rsidR="00C117C9" w:rsidRPr="00491B1C">
        <w:rPr>
          <w:rFonts w:ascii="Arial" w:hAnsi="Arial" w:cs="Arial"/>
          <w:lang w:val="hy-AM"/>
        </w:rPr>
        <w:t xml:space="preserve"> 95թ</w:t>
      </w:r>
      <w:r w:rsidR="00C117C9" w:rsidRPr="00491B1C">
        <w:rPr>
          <w:rFonts w:ascii="Cambria Math" w:hAnsi="Cambria Math" w:cs="Cambria Math"/>
          <w:lang w:val="hy-AM"/>
        </w:rPr>
        <w:t>․</w:t>
      </w:r>
      <w:r w:rsidR="00C117C9" w:rsidRPr="00491B1C">
        <w:rPr>
          <w:rFonts w:ascii="Arial" w:hAnsi="Arial" w:cs="Arial"/>
          <w:lang w:val="hy-AM"/>
        </w:rPr>
        <w:t>։Վերջին տարիներին Կլեոպատրան նրա հետ չէր,քանի որ իր հոր ինքնասպանության ժամանակ գտնվում էր Պանտիկապեոն քաղաքում։Նա կրում էր &lt;&lt;արքայից արքա&gt;&gt; տիտղոսը,որը Տիգրանի աշխարհակալ տերության տապալումից հետո կրում էր Հրահատ 3-րդը,բայց հռոմեացիները այն հետո վերապահեցին Տիգրանին։</w:t>
      </w:r>
    </w:p>
    <w:p w:rsidR="0089468D" w:rsidRPr="00491B1C" w:rsidRDefault="00C117C9" w:rsidP="00491B1C">
      <w:pPr>
        <w:jc w:val="both"/>
        <w:rPr>
          <w:rFonts w:ascii="Arial" w:hAnsi="Arial" w:cs="Arial"/>
          <w:lang w:val="hy-AM"/>
        </w:rPr>
      </w:pPr>
      <w:r w:rsidRPr="00491B1C">
        <w:rPr>
          <w:rFonts w:ascii="Arial" w:hAnsi="Arial" w:cs="Arial"/>
          <w:lang w:val="hy-AM"/>
        </w:rPr>
        <w:t xml:space="preserve">Հայտնի է նաև,որ Տիգրան Կրտսերը ժողովրդական տրիբուն Կլոդիոսին ազատ </w:t>
      </w:r>
      <w:r w:rsidR="00220AB4" w:rsidRPr="00491B1C">
        <w:rPr>
          <w:rFonts w:ascii="Arial" w:hAnsi="Arial" w:cs="Arial"/>
          <w:lang w:val="hy-AM"/>
        </w:rPr>
        <w:t xml:space="preserve"> </w:t>
      </w:r>
      <w:r w:rsidRPr="00491B1C">
        <w:rPr>
          <w:rFonts w:ascii="Arial" w:hAnsi="Arial" w:cs="Arial"/>
          <w:lang w:val="hy-AM"/>
        </w:rPr>
        <w:t>էր արձակել՝հավանաբար կաշառքի միջոցով պարթևների կողմից։Սա Հայաստանի կյանքում ոչինչ չփոխեց։Տիգրան 2-</w:t>
      </w:r>
      <w:r w:rsidR="00F93B6D" w:rsidRPr="00491B1C">
        <w:rPr>
          <w:rFonts w:ascii="Arial" w:hAnsi="Arial" w:cs="Arial"/>
          <w:lang w:val="hy-AM"/>
        </w:rPr>
        <w:t>րդ</w:t>
      </w:r>
      <w:r w:rsidRPr="00491B1C">
        <w:rPr>
          <w:rFonts w:ascii="Arial" w:hAnsi="Arial" w:cs="Arial"/>
          <w:lang w:val="hy-AM"/>
        </w:rPr>
        <w:t>ի մասին հետաքրքիր տեղեկություններ են պահպանվել Խորենացու և Փավստոսի աշխատություններում։</w:t>
      </w:r>
    </w:p>
    <w:p w:rsidR="0046672D" w:rsidRPr="00491B1C" w:rsidRDefault="0046672D" w:rsidP="00491B1C">
      <w:pPr>
        <w:jc w:val="both"/>
        <w:rPr>
          <w:rFonts w:ascii="Arial" w:hAnsi="Arial" w:cs="Arial"/>
          <w:lang w:val="hy-AM"/>
        </w:rPr>
      </w:pPr>
      <w:r w:rsidRPr="00491B1C">
        <w:rPr>
          <w:rFonts w:ascii="Arial" w:hAnsi="Arial" w:cs="Arial"/>
          <w:lang w:val="hy-AM"/>
        </w:rPr>
        <w:t>Արտաշեսյան հարստության անկումը</w:t>
      </w:r>
    </w:p>
    <w:p w:rsidR="0046672D" w:rsidRPr="00491B1C" w:rsidRDefault="0046672D" w:rsidP="00491B1C">
      <w:pPr>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Արտավազդ երկրորդ։Հայ-պարթևական դաշինքը։Տիգրան Մեծին հաջորդեց նրա որդի Արտավազդ երկրորդը(Քա</w:t>
      </w:r>
      <w:r w:rsidRPr="00491B1C">
        <w:rPr>
          <w:rFonts w:ascii="Cambria Math" w:hAnsi="Cambria Math" w:cs="Cambria Math"/>
          <w:lang w:val="hy-AM"/>
        </w:rPr>
        <w:t>․</w:t>
      </w:r>
      <w:r w:rsidRPr="00491B1C">
        <w:rPr>
          <w:rFonts w:ascii="Arial" w:hAnsi="Arial" w:cs="Arial"/>
          <w:lang w:val="hy-AM"/>
        </w:rPr>
        <w:t>55-34թթ</w:t>
      </w:r>
      <w:r w:rsidRPr="00491B1C">
        <w:rPr>
          <w:rFonts w:ascii="Cambria Math" w:hAnsi="Cambria Math" w:cs="Cambria Math"/>
          <w:lang w:val="hy-AM"/>
        </w:rPr>
        <w:t>․</w:t>
      </w:r>
      <w:r w:rsidRPr="00491B1C">
        <w:rPr>
          <w:rFonts w:ascii="Arial" w:hAnsi="Arial" w:cs="Arial"/>
          <w:lang w:val="hy-AM"/>
        </w:rPr>
        <w:t xml:space="preserve">):Հայաստանը այդ ժամանակ Հռոմից որոշ չափով կախված </w:t>
      </w:r>
      <w:r w:rsidR="009D7220" w:rsidRPr="00491B1C">
        <w:rPr>
          <w:rFonts w:ascii="Arial" w:hAnsi="Arial" w:cs="Arial"/>
          <w:lang w:val="hy-AM"/>
        </w:rPr>
        <w:t>պետություն էր</w:t>
      </w:r>
      <w:r w:rsidRPr="00491B1C">
        <w:rPr>
          <w:rFonts w:ascii="Arial" w:hAnsi="Arial" w:cs="Arial"/>
          <w:lang w:val="hy-AM"/>
        </w:rPr>
        <w:t>։Արտավազդ երկրորդը,հավանաբար,դեռևս հոր կենդանության վերջին տարիներին դարձել էր հոր աթոռակիցը։Արտավազդը շրջահայաց,հեռատես,քաղաքական բարդ իրադրությունում ճիշտ</w:t>
      </w:r>
      <w:r w:rsidR="001C39A1" w:rsidRPr="00491B1C">
        <w:rPr>
          <w:rFonts w:ascii="Arial" w:hAnsi="Arial" w:cs="Arial"/>
          <w:lang w:val="hy-AM"/>
        </w:rPr>
        <w:t xml:space="preserve"> կողմնորոշվող,հելլենիստական կրթություն ստացած մարդ էր։Նա գրել էր ողբերգություններ,ճառեր,պատմություններ հունարեն լեզվով,որոնք ծանոթ են եղել Պլուտարքոսին։</w:t>
      </w:r>
    </w:p>
    <w:p w:rsidR="001C39A1" w:rsidRPr="00491B1C" w:rsidRDefault="001C39A1" w:rsidP="00491B1C">
      <w:pPr>
        <w:jc w:val="both"/>
        <w:rPr>
          <w:rFonts w:ascii="Arial" w:hAnsi="Arial" w:cs="Arial"/>
          <w:lang w:val="hy-AM"/>
        </w:rPr>
      </w:pPr>
      <w:r w:rsidRPr="00491B1C">
        <w:rPr>
          <w:rFonts w:ascii="Arial" w:hAnsi="Arial" w:cs="Arial"/>
          <w:lang w:val="hy-AM"/>
        </w:rPr>
        <w:t>Նրա օրոք Մեծ Հայքի սահմաններից դուրս էր միայն Ծոփքը,որը Քա</w:t>
      </w:r>
      <w:r w:rsidRPr="00491B1C">
        <w:rPr>
          <w:rFonts w:ascii="Cambria Math" w:hAnsi="Cambria Math" w:cs="Cambria Math"/>
          <w:lang w:val="hy-AM"/>
        </w:rPr>
        <w:t>․</w:t>
      </w:r>
      <w:r w:rsidRPr="00491B1C">
        <w:rPr>
          <w:rFonts w:ascii="Arial" w:hAnsi="Arial" w:cs="Arial"/>
          <w:lang w:val="hy-AM"/>
        </w:rPr>
        <w:t xml:space="preserve"> 62թ</w:t>
      </w:r>
      <w:r w:rsidRPr="00491B1C">
        <w:rPr>
          <w:rFonts w:ascii="Cambria Math" w:hAnsi="Cambria Math" w:cs="Cambria Math"/>
          <w:lang w:val="hy-AM"/>
        </w:rPr>
        <w:t>․</w:t>
      </w:r>
      <w:r w:rsidRPr="00491B1C">
        <w:rPr>
          <w:rFonts w:ascii="Arial" w:hAnsi="Arial" w:cs="Arial"/>
          <w:lang w:val="hy-AM"/>
        </w:rPr>
        <w:t xml:space="preserve"> Պոմպեոսը տվել էր Կապադովկիայի Արիոբարզան թագավորին։Արտաշատի դրամատանը կտրված Արտավազդի արծաթե դրամները հասել են մեզ,որոնց վրա մի երեսին պատկերված է </w:t>
      </w:r>
      <w:r w:rsidRPr="00491B1C">
        <w:rPr>
          <w:rFonts w:ascii="Arial" w:hAnsi="Arial" w:cs="Arial"/>
          <w:lang w:val="hy-AM"/>
        </w:rPr>
        <w:lastRenderedPageBreak/>
        <w:t xml:space="preserve">արքայական </w:t>
      </w:r>
      <w:r w:rsidR="00A845D7" w:rsidRPr="00491B1C">
        <w:rPr>
          <w:rFonts w:ascii="Arial" w:hAnsi="Arial" w:cs="Arial"/>
          <w:lang w:val="hy-AM"/>
        </w:rPr>
        <w:t>թագով նրա պատկերը,մյուս երեսում՝քառաձի ռազմակառք։Այդ դրամների վրա հունարեն մակագրությամբ</w:t>
      </w:r>
      <w:r w:rsidR="00136221" w:rsidRPr="00491B1C">
        <w:rPr>
          <w:rFonts w:ascii="Arial" w:hAnsi="Arial" w:cs="Arial"/>
          <w:lang w:val="hy-AM"/>
        </w:rPr>
        <w:t xml:space="preserve"> Արտավազդը</w:t>
      </w:r>
      <w:r w:rsidR="00A845D7" w:rsidRPr="00491B1C">
        <w:rPr>
          <w:rFonts w:ascii="Arial" w:hAnsi="Arial" w:cs="Arial"/>
          <w:lang w:val="hy-AM"/>
        </w:rPr>
        <w:t xml:space="preserve"> իրեն անվանում է &lt;&lt;արքայից արքա&gt;&gt;։Չնայած Պոմպեոսը և Լուկուլլոսը ավերել ու կողոպտել էին Հայաստանը,բայց այն դեռևս ուժեղ պետություն էր,ուներ զգալի ռազմական ու նյութական միջոցներ։Սա հաշվի էին առնում և հռոմեացիները և պարթևները։Եթե Հռոմը ցանկանում էր </w:t>
      </w:r>
      <w:r w:rsidR="003B1256" w:rsidRPr="00491B1C">
        <w:rPr>
          <w:rFonts w:ascii="Arial" w:hAnsi="Arial" w:cs="Arial"/>
          <w:lang w:val="hy-AM"/>
        </w:rPr>
        <w:t xml:space="preserve">անտեսելով Հայաստանի շահերը նրան օգտագործել իրենց նվաճողական քաղաքականությունը իրագործելու համար,Պարթևստանը ցանկանում էր </w:t>
      </w:r>
      <w:r w:rsidR="00136221" w:rsidRPr="00491B1C">
        <w:rPr>
          <w:rFonts w:ascii="Arial" w:hAnsi="Arial" w:cs="Arial"/>
          <w:lang w:val="hy-AM"/>
        </w:rPr>
        <w:t>դաշնակցել</w:t>
      </w:r>
      <w:r w:rsidR="003B1256" w:rsidRPr="00491B1C">
        <w:rPr>
          <w:rFonts w:ascii="Arial" w:hAnsi="Arial" w:cs="Arial"/>
          <w:lang w:val="hy-AM"/>
        </w:rPr>
        <w:t xml:space="preserve">  Հայաստանի </w:t>
      </w:r>
      <w:r w:rsidR="00136221" w:rsidRPr="00491B1C">
        <w:rPr>
          <w:rFonts w:ascii="Arial" w:hAnsi="Arial" w:cs="Arial"/>
          <w:lang w:val="hy-AM"/>
        </w:rPr>
        <w:t>հետ</w:t>
      </w:r>
      <w:r w:rsidR="00611DA5" w:rsidRPr="00491B1C">
        <w:rPr>
          <w:rFonts w:ascii="Arial" w:hAnsi="Arial" w:cs="Arial"/>
          <w:lang w:val="hy-AM"/>
        </w:rPr>
        <w:t>՝</w:t>
      </w:r>
      <w:r w:rsidR="003B1256" w:rsidRPr="00491B1C">
        <w:rPr>
          <w:rFonts w:ascii="Arial" w:hAnsi="Arial" w:cs="Arial"/>
          <w:lang w:val="hy-AM"/>
        </w:rPr>
        <w:t xml:space="preserve"> ընդդեմ Հռոմի։Այդ էր պատճառը,որ Պարթևստանը լռության էր մատնել</w:t>
      </w:r>
      <w:r w:rsidR="00611DA5" w:rsidRPr="00491B1C">
        <w:rPr>
          <w:rFonts w:ascii="Arial" w:hAnsi="Arial" w:cs="Arial"/>
          <w:lang w:val="hy-AM"/>
        </w:rPr>
        <w:t xml:space="preserve"> այն փաստը,որ</w:t>
      </w:r>
      <w:r w:rsidR="003B1256" w:rsidRPr="00491B1C">
        <w:rPr>
          <w:rFonts w:ascii="Arial" w:hAnsi="Arial" w:cs="Arial"/>
          <w:lang w:val="hy-AM"/>
        </w:rPr>
        <w:t xml:space="preserve"> </w:t>
      </w:r>
      <w:r w:rsidR="00611DA5" w:rsidRPr="00491B1C">
        <w:rPr>
          <w:rFonts w:ascii="Arial" w:hAnsi="Arial" w:cs="Arial"/>
          <w:lang w:val="hy-AM"/>
        </w:rPr>
        <w:t>Կորդուքի</w:t>
      </w:r>
      <w:r w:rsidR="003B1256" w:rsidRPr="00491B1C">
        <w:rPr>
          <w:rFonts w:ascii="Arial" w:hAnsi="Arial" w:cs="Arial"/>
          <w:lang w:val="hy-AM"/>
        </w:rPr>
        <w:t xml:space="preserve"> և Հյուսիսային Միջագետքի մի </w:t>
      </w:r>
      <w:r w:rsidR="00611DA5" w:rsidRPr="00491B1C">
        <w:rPr>
          <w:rFonts w:ascii="Arial" w:hAnsi="Arial" w:cs="Arial"/>
          <w:lang w:val="hy-AM"/>
        </w:rPr>
        <w:t>մասը</w:t>
      </w:r>
      <w:r w:rsidR="003B1256" w:rsidRPr="00491B1C">
        <w:rPr>
          <w:rFonts w:ascii="Arial" w:hAnsi="Arial" w:cs="Arial"/>
          <w:lang w:val="hy-AM"/>
        </w:rPr>
        <w:t xml:space="preserve"> </w:t>
      </w:r>
      <w:r w:rsidR="00611DA5" w:rsidRPr="00491B1C">
        <w:rPr>
          <w:rFonts w:ascii="Arial" w:hAnsi="Arial" w:cs="Arial"/>
          <w:lang w:val="hy-AM"/>
        </w:rPr>
        <w:t>միացավ</w:t>
      </w:r>
      <w:r w:rsidR="003B1256" w:rsidRPr="00491B1C">
        <w:rPr>
          <w:rFonts w:ascii="Arial" w:hAnsi="Arial" w:cs="Arial"/>
          <w:lang w:val="hy-AM"/>
        </w:rPr>
        <w:t xml:space="preserve"> Հայաստանին։</w:t>
      </w:r>
      <w:r w:rsidR="00A83365" w:rsidRPr="00491B1C">
        <w:rPr>
          <w:rFonts w:ascii="Arial" w:hAnsi="Arial" w:cs="Arial"/>
          <w:lang w:val="hy-AM"/>
        </w:rPr>
        <w:t>Արտավազդ երկրորդը հենվելով երկրի ռազմական ուժերի և հռոմեա-պարթևական հակասությունը օգտագործելով ցանկանում էր Հայաստանը դուրս բերել Հռոմի նկատմամբ կախումից,վերականգնել Հայաստանի ինքնուրույնությունը։</w:t>
      </w:r>
    </w:p>
    <w:p w:rsidR="00A83365" w:rsidRPr="00491B1C" w:rsidRDefault="00A83365" w:rsidP="00491B1C">
      <w:pPr>
        <w:jc w:val="both"/>
        <w:rPr>
          <w:rFonts w:ascii="Arial" w:hAnsi="Arial" w:cs="Arial"/>
          <w:lang w:val="hy-AM"/>
        </w:rPr>
      </w:pPr>
      <w:r w:rsidRPr="00491B1C">
        <w:rPr>
          <w:rFonts w:ascii="Arial" w:hAnsi="Arial" w:cs="Arial"/>
          <w:lang w:val="hy-AM"/>
        </w:rPr>
        <w:t xml:space="preserve">Հռոմը առիթի էր սպասում </w:t>
      </w:r>
      <w:r w:rsidR="00922C88" w:rsidRPr="00491B1C">
        <w:rPr>
          <w:rFonts w:ascii="Arial" w:hAnsi="Arial" w:cs="Arial"/>
          <w:lang w:val="hy-AM"/>
        </w:rPr>
        <w:t>Պարթևստանի</w:t>
      </w:r>
      <w:r w:rsidRPr="00491B1C">
        <w:rPr>
          <w:rFonts w:ascii="Arial" w:hAnsi="Arial" w:cs="Arial"/>
          <w:lang w:val="hy-AM"/>
        </w:rPr>
        <w:t xml:space="preserve"> դեմ պատերազմ սկսելու համար։Քա</w:t>
      </w:r>
      <w:r w:rsidRPr="00491B1C">
        <w:rPr>
          <w:rFonts w:ascii="Cambria Math" w:hAnsi="Cambria Math" w:cs="Cambria Math"/>
          <w:lang w:val="hy-AM"/>
        </w:rPr>
        <w:t>․</w:t>
      </w:r>
      <w:r w:rsidRPr="00491B1C">
        <w:rPr>
          <w:rFonts w:ascii="Arial" w:hAnsi="Arial" w:cs="Arial"/>
          <w:lang w:val="hy-AM"/>
        </w:rPr>
        <w:t xml:space="preserve"> 66-62թթ</w:t>
      </w:r>
      <w:r w:rsidRPr="00491B1C">
        <w:rPr>
          <w:rFonts w:ascii="Cambria Math" w:hAnsi="Cambria Math" w:cs="Cambria Math"/>
          <w:lang w:val="hy-AM"/>
        </w:rPr>
        <w:t>․</w:t>
      </w:r>
      <w:r w:rsidRPr="00491B1C">
        <w:rPr>
          <w:rFonts w:ascii="Arial" w:hAnsi="Arial" w:cs="Arial"/>
          <w:lang w:val="hy-AM"/>
        </w:rPr>
        <w:t xml:space="preserve"> Հռոմեական հանրապետությունը Կատիլինայի դավադրության և քաղաքացիական պատերազմի</w:t>
      </w:r>
      <w:r w:rsidR="00611DA5" w:rsidRPr="00491B1C">
        <w:rPr>
          <w:rFonts w:ascii="Arial" w:hAnsi="Arial" w:cs="Arial"/>
          <w:lang w:val="hy-AM"/>
        </w:rPr>
        <w:t xml:space="preserve"> պատճառով </w:t>
      </w:r>
      <w:r w:rsidRPr="00491B1C">
        <w:rPr>
          <w:rFonts w:ascii="Arial" w:hAnsi="Arial" w:cs="Arial"/>
          <w:lang w:val="hy-AM"/>
        </w:rPr>
        <w:t xml:space="preserve"> ծանր դրության մեջ էր։</w:t>
      </w:r>
    </w:p>
    <w:p w:rsidR="00A83365" w:rsidRPr="00491B1C" w:rsidRDefault="00A83365"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60թ</w:t>
      </w:r>
      <w:r w:rsidRPr="00491B1C">
        <w:rPr>
          <w:rFonts w:ascii="Cambria Math" w:hAnsi="Cambria Math" w:cs="Cambria Math"/>
          <w:lang w:val="hy-AM"/>
        </w:rPr>
        <w:t>․</w:t>
      </w:r>
      <w:r w:rsidRPr="00491B1C">
        <w:rPr>
          <w:rFonts w:ascii="Arial" w:hAnsi="Arial" w:cs="Arial"/>
          <w:lang w:val="hy-AM"/>
        </w:rPr>
        <w:t xml:space="preserve"> դավադրության ճնշումից հետո Հռոմում</w:t>
      </w:r>
      <w:r w:rsidR="002F7E04" w:rsidRPr="00491B1C">
        <w:rPr>
          <w:rFonts w:ascii="Arial" w:hAnsi="Arial" w:cs="Arial"/>
          <w:lang w:val="hy-AM"/>
        </w:rPr>
        <w:t xml:space="preserve"> իշխանության գլուխ անցան Կրասոսը,Կեսարը և Պոմպեոսը,որոնք կազմեցին առաջին եռապետությունը(տրիումվիրատ)։Երկիրը կենտրոնացվեց այս 3 մարդկանց ձեռքում</w:t>
      </w:r>
      <w:r w:rsidR="00974EA6" w:rsidRPr="00491B1C">
        <w:rPr>
          <w:rFonts w:ascii="Arial" w:hAnsi="Arial" w:cs="Arial"/>
          <w:lang w:val="hy-AM"/>
        </w:rPr>
        <w:t>։</w:t>
      </w:r>
    </w:p>
    <w:p w:rsidR="00974EA6" w:rsidRPr="00491B1C" w:rsidRDefault="00974EA6" w:rsidP="00491B1C">
      <w:pPr>
        <w:jc w:val="both"/>
        <w:rPr>
          <w:rFonts w:ascii="Arial" w:hAnsi="Arial" w:cs="Arial"/>
          <w:lang w:val="hy-AM"/>
        </w:rPr>
      </w:pPr>
      <w:r w:rsidRPr="00491B1C">
        <w:rPr>
          <w:rFonts w:ascii="Arial" w:hAnsi="Arial" w:cs="Arial"/>
          <w:lang w:val="hy-AM"/>
        </w:rPr>
        <w:t>Եռապետության իրական կազմակերպիչը Կեսարն էր,որը ցանկանում էր հասնել միանձնյա իշխանության՝օգտագործելով Կրասոսի և Պոմպեոսի հեղինակությունը։Քա</w:t>
      </w:r>
      <w:r w:rsidRPr="00491B1C">
        <w:rPr>
          <w:rFonts w:ascii="Cambria Math" w:hAnsi="Cambria Math" w:cs="Cambria Math"/>
          <w:lang w:val="hy-AM"/>
        </w:rPr>
        <w:t>․</w:t>
      </w:r>
      <w:r w:rsidRPr="00491B1C">
        <w:rPr>
          <w:rFonts w:ascii="Arial" w:hAnsi="Arial" w:cs="Arial"/>
          <w:lang w:val="hy-AM"/>
        </w:rPr>
        <w:t xml:space="preserve"> 56թ նրանք նվաճված երկրները բաժանեցին միմյանց միջև։Կեսարը կառավարում էր </w:t>
      </w:r>
      <w:r w:rsidR="004B2B3C" w:rsidRPr="00491B1C">
        <w:rPr>
          <w:rFonts w:ascii="Arial" w:hAnsi="Arial" w:cs="Arial"/>
          <w:lang w:val="hy-AM"/>
        </w:rPr>
        <w:t>Գալլի</w:t>
      </w:r>
      <w:r w:rsidRPr="00491B1C">
        <w:rPr>
          <w:rFonts w:ascii="Arial" w:hAnsi="Arial" w:cs="Arial"/>
          <w:lang w:val="hy-AM"/>
        </w:rPr>
        <w:t>այում,իսկ Պոմպեոսը և Կեսարը հնգակական տարով նախատեսեցին պրոկոնսուլական նահանգները(Պոմպեոսին բաժին ընկավ Իսպանիան,</w:t>
      </w:r>
      <w:r w:rsidR="00392B1F" w:rsidRPr="00491B1C">
        <w:rPr>
          <w:rFonts w:ascii="Arial" w:hAnsi="Arial" w:cs="Arial"/>
          <w:lang w:val="hy-AM"/>
        </w:rPr>
        <w:t>Կրասոսին իր փափագած արևելքը)։Պոմպեոսը ցանկանում էր</w:t>
      </w:r>
      <w:r w:rsidR="004B2B3C" w:rsidRPr="00491B1C">
        <w:rPr>
          <w:rFonts w:ascii="Arial" w:hAnsi="Arial" w:cs="Arial"/>
          <w:lang w:val="hy-AM"/>
        </w:rPr>
        <w:t xml:space="preserve"> օրինական ձևավորում տալ Արևելքում իր գործողություններին,Կրասոսը ցանկանում էր</w:t>
      </w:r>
      <w:r w:rsidR="00392B1F" w:rsidRPr="00491B1C">
        <w:rPr>
          <w:rFonts w:ascii="Arial" w:hAnsi="Arial" w:cs="Arial"/>
          <w:lang w:val="hy-AM"/>
        </w:rPr>
        <w:t xml:space="preserve"> ձեռք բերել մեծ հարստություններ։Նա աչքի էր ընկել Սպարտակի ապստամբությունը(74-71թթ</w:t>
      </w:r>
      <w:r w:rsidR="00392B1F" w:rsidRPr="00491B1C">
        <w:rPr>
          <w:rFonts w:ascii="Cambria Math" w:hAnsi="Cambria Math" w:cs="Cambria Math"/>
          <w:lang w:val="hy-AM"/>
        </w:rPr>
        <w:t>․</w:t>
      </w:r>
      <w:r w:rsidR="00392B1F" w:rsidRPr="00491B1C">
        <w:rPr>
          <w:rFonts w:ascii="Arial" w:hAnsi="Arial" w:cs="Arial"/>
          <w:lang w:val="hy-AM"/>
        </w:rPr>
        <w:t>) ճնշելու ժամանակ։Նա Հռոմի ամենահարուստ վաշխառուներից մեկն</w:t>
      </w:r>
      <w:r w:rsidR="007322BF" w:rsidRPr="00491B1C">
        <w:rPr>
          <w:rFonts w:ascii="Arial" w:hAnsi="Arial" w:cs="Arial"/>
          <w:lang w:val="hy-AM"/>
        </w:rPr>
        <w:t xml:space="preserve"> էր</w:t>
      </w:r>
      <w:r w:rsidR="00392B1F" w:rsidRPr="00491B1C">
        <w:rPr>
          <w:rFonts w:ascii="Arial" w:hAnsi="Arial" w:cs="Arial"/>
          <w:lang w:val="hy-AM"/>
        </w:rPr>
        <w:t>։</w:t>
      </w:r>
    </w:p>
    <w:p w:rsidR="00392B1F" w:rsidRPr="00491B1C" w:rsidRDefault="00852C67" w:rsidP="00491B1C">
      <w:pPr>
        <w:jc w:val="both"/>
        <w:rPr>
          <w:rFonts w:ascii="Arial" w:hAnsi="Arial" w:cs="Arial"/>
          <w:lang w:val="hy-AM"/>
        </w:rPr>
      </w:pPr>
      <w:r w:rsidRPr="00491B1C">
        <w:rPr>
          <w:rFonts w:ascii="Arial" w:hAnsi="Arial" w:cs="Arial"/>
          <w:lang w:val="hy-AM"/>
        </w:rPr>
        <w:t>Պարթևս</w:t>
      </w:r>
      <w:r w:rsidR="004B2B3C" w:rsidRPr="00491B1C">
        <w:rPr>
          <w:rFonts w:ascii="Arial" w:hAnsi="Arial" w:cs="Arial"/>
          <w:lang w:val="hy-AM"/>
        </w:rPr>
        <w:t>տ</w:t>
      </w:r>
      <w:r w:rsidRPr="00491B1C">
        <w:rPr>
          <w:rFonts w:ascii="Arial" w:hAnsi="Arial" w:cs="Arial"/>
          <w:lang w:val="hy-AM"/>
        </w:rPr>
        <w:t>ան</w:t>
      </w:r>
      <w:r w:rsidR="00392B1F" w:rsidRPr="00491B1C">
        <w:rPr>
          <w:rFonts w:ascii="Arial" w:hAnsi="Arial" w:cs="Arial"/>
          <w:lang w:val="hy-AM"/>
        </w:rPr>
        <w:t>ում</w:t>
      </w:r>
      <w:r w:rsidR="004B2B3C" w:rsidRPr="00491B1C">
        <w:rPr>
          <w:rFonts w:ascii="Arial" w:hAnsi="Arial" w:cs="Arial"/>
          <w:lang w:val="hy-AM"/>
        </w:rPr>
        <w:t xml:space="preserve"> </w:t>
      </w:r>
      <w:r w:rsidR="00392B1F" w:rsidRPr="00491B1C">
        <w:rPr>
          <w:rFonts w:ascii="Arial" w:hAnsi="Arial" w:cs="Arial"/>
          <w:lang w:val="hy-AM"/>
        </w:rPr>
        <w:t xml:space="preserve"> Քա</w:t>
      </w:r>
      <w:r w:rsidR="00392B1F" w:rsidRPr="00491B1C">
        <w:rPr>
          <w:rFonts w:ascii="Cambria Math" w:hAnsi="Cambria Math" w:cs="Cambria Math"/>
          <w:lang w:val="hy-AM"/>
        </w:rPr>
        <w:t>․</w:t>
      </w:r>
      <w:r w:rsidR="00392B1F" w:rsidRPr="00491B1C">
        <w:rPr>
          <w:rFonts w:ascii="Arial" w:hAnsi="Arial" w:cs="Arial"/>
          <w:lang w:val="hy-AM"/>
        </w:rPr>
        <w:t>57թ</w:t>
      </w:r>
      <w:r w:rsidR="004B2B3C" w:rsidRPr="00491B1C">
        <w:rPr>
          <w:rFonts w:ascii="Arial" w:hAnsi="Arial" w:cs="Arial"/>
          <w:lang w:val="hy-AM"/>
        </w:rPr>
        <w:t xml:space="preserve"> </w:t>
      </w:r>
      <w:r w:rsidR="00392B1F" w:rsidRPr="00491B1C">
        <w:rPr>
          <w:rFonts w:ascii="Arial" w:hAnsi="Arial" w:cs="Arial"/>
          <w:lang w:val="hy-AM"/>
        </w:rPr>
        <w:t xml:space="preserve"> Հրահատ 3-րդի</w:t>
      </w:r>
      <w:r w:rsidR="004B2B3C" w:rsidRPr="00491B1C">
        <w:rPr>
          <w:rFonts w:ascii="Arial" w:hAnsi="Arial" w:cs="Arial"/>
          <w:lang w:val="hy-AM"/>
        </w:rPr>
        <w:t xml:space="preserve"> </w:t>
      </w:r>
      <w:r w:rsidR="00392B1F" w:rsidRPr="00491B1C">
        <w:rPr>
          <w:rFonts w:ascii="Arial" w:hAnsi="Arial" w:cs="Arial"/>
          <w:lang w:val="hy-AM"/>
        </w:rPr>
        <w:t xml:space="preserve"> որդիները՝</w:t>
      </w:r>
      <w:r w:rsidR="00922C88" w:rsidRPr="00491B1C">
        <w:rPr>
          <w:rFonts w:ascii="Arial" w:hAnsi="Arial" w:cs="Arial"/>
          <w:lang w:val="hy-AM"/>
        </w:rPr>
        <w:t>Օրո</w:t>
      </w:r>
      <w:r w:rsidR="00392B1F" w:rsidRPr="00491B1C">
        <w:rPr>
          <w:rFonts w:ascii="Arial" w:hAnsi="Arial" w:cs="Arial"/>
          <w:lang w:val="hy-AM"/>
        </w:rPr>
        <w:t>դեսը և Միհրդատը հոր գահը գրավելու համար նրան սպանում են։</w:t>
      </w:r>
      <w:r w:rsidR="00C71B80" w:rsidRPr="00491B1C">
        <w:rPr>
          <w:rFonts w:ascii="Arial" w:hAnsi="Arial" w:cs="Arial"/>
          <w:lang w:val="hy-AM"/>
        </w:rPr>
        <w:t>Գահը ստացավ մեծ որդին՝Օրոդեսը,բայց Միհրդատը գահընկեց արեց եղբորը և կարճ ժամանակով ինքը թագավոր դարձավ(Քա</w:t>
      </w:r>
      <w:r w:rsidR="00C71B80" w:rsidRPr="00491B1C">
        <w:rPr>
          <w:rFonts w:ascii="Cambria Math" w:hAnsi="Cambria Math" w:cs="Cambria Math"/>
          <w:lang w:val="hy-AM"/>
        </w:rPr>
        <w:t>․</w:t>
      </w:r>
      <w:r w:rsidR="00C71B80" w:rsidRPr="00491B1C">
        <w:rPr>
          <w:rFonts w:ascii="Arial" w:hAnsi="Arial" w:cs="Arial"/>
          <w:lang w:val="hy-AM"/>
        </w:rPr>
        <w:t xml:space="preserve"> 56-55թթ</w:t>
      </w:r>
      <w:r w:rsidR="00C71B80" w:rsidRPr="00491B1C">
        <w:rPr>
          <w:rFonts w:ascii="Cambria Math" w:hAnsi="Cambria Math" w:cs="Cambria Math"/>
          <w:lang w:val="hy-AM"/>
        </w:rPr>
        <w:t>․</w:t>
      </w:r>
      <w:r w:rsidR="00C71B80" w:rsidRPr="00491B1C">
        <w:rPr>
          <w:rFonts w:ascii="Arial" w:hAnsi="Arial" w:cs="Arial"/>
          <w:lang w:val="hy-AM"/>
        </w:rPr>
        <w:t>)։Բայց նա պարտվեց և ենթարկվեց մահապատժի։</w:t>
      </w:r>
    </w:p>
    <w:p w:rsidR="00C71B80" w:rsidRPr="00491B1C" w:rsidRDefault="00C71B80"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54թ</w:t>
      </w:r>
      <w:r w:rsidRPr="00491B1C">
        <w:rPr>
          <w:rFonts w:ascii="Cambria Math" w:hAnsi="Cambria Math" w:cs="Cambria Math"/>
          <w:lang w:val="hy-AM"/>
        </w:rPr>
        <w:t>․</w:t>
      </w:r>
      <w:r w:rsidRPr="00491B1C">
        <w:rPr>
          <w:rFonts w:ascii="Arial" w:hAnsi="Arial" w:cs="Arial"/>
          <w:lang w:val="hy-AM"/>
        </w:rPr>
        <w:t xml:space="preserve"> գարնանը Կրասոսը գալիս է Ասորիք և Գաբինիոսից ընդունում զորքերի հրամանատարությունը։Նա ցանկանում էր ոչ միայն ստանձնել Ասորիքի կառավարչի պաշտոնը և դիզել հարստություն,այլև Միջագետքի վրայով արշավել Պարթևստան,</w:t>
      </w:r>
      <w:r w:rsidR="00A661F4" w:rsidRPr="00491B1C">
        <w:rPr>
          <w:rFonts w:ascii="Arial" w:hAnsi="Arial" w:cs="Arial"/>
          <w:lang w:val="hy-AM"/>
        </w:rPr>
        <w:t>հռչակվել</w:t>
      </w:r>
      <w:r w:rsidRPr="00491B1C">
        <w:rPr>
          <w:rFonts w:ascii="Arial" w:hAnsi="Arial" w:cs="Arial"/>
          <w:lang w:val="hy-AM"/>
        </w:rPr>
        <w:t xml:space="preserve"> որպես Լուկուլլոսն ու Պոմպեոսը,մեծ զորավար։</w:t>
      </w:r>
      <w:r w:rsidR="00A80AED" w:rsidRPr="00491B1C">
        <w:rPr>
          <w:rFonts w:ascii="Arial" w:hAnsi="Arial" w:cs="Arial"/>
          <w:lang w:val="hy-AM"/>
        </w:rPr>
        <w:t>Չնայած նրան,որ Հռոմի ծերակույտը դեմ էր Պարթևստանի դեմ պատերազմ սկսելուն,Կրասոսը,ստանալով իր ընկերակից-եռապետների քաջալերանքը,սկսեց ռազմական գործողությունները։</w:t>
      </w:r>
      <w:r w:rsidR="009E0242" w:rsidRPr="00491B1C">
        <w:rPr>
          <w:rFonts w:ascii="Arial" w:hAnsi="Arial" w:cs="Arial"/>
          <w:lang w:val="hy-AM"/>
        </w:rPr>
        <w:t>Նա անցնելով Եփրատը՝սկսում է հետախուզական բնույթի որոշ գործողություններ։Նա հետ է շպրտում սատրապ Սիլլակի փոքրաքանակ զորքը,գրավում մի շարք քաղաքներ։Սա Կրասոսը բավարար  համարեց,որ զորքին թույլ տա իրեն &lt;&lt;իմպերատոր&gt;&gt; հայտարարելու։Այնուհետև նա կայազորներ թողնելով</w:t>
      </w:r>
      <w:r w:rsidR="00A661F4" w:rsidRPr="00491B1C">
        <w:rPr>
          <w:rFonts w:ascii="Arial" w:hAnsi="Arial" w:cs="Arial"/>
          <w:lang w:val="hy-AM"/>
        </w:rPr>
        <w:t>՝</w:t>
      </w:r>
      <w:r w:rsidR="009E0242" w:rsidRPr="00491B1C">
        <w:rPr>
          <w:rFonts w:ascii="Arial" w:hAnsi="Arial" w:cs="Arial"/>
          <w:lang w:val="hy-AM"/>
        </w:rPr>
        <w:t xml:space="preserve"> քաշվում է Ասորիք հիմնական արշավանքների նախապատրաստվելու համար։Այստեղ Կրասոսը սխալ գործեց</w:t>
      </w:r>
      <w:r w:rsidR="00775E3E" w:rsidRPr="00491B1C">
        <w:rPr>
          <w:rFonts w:ascii="Arial" w:hAnsi="Arial" w:cs="Arial"/>
          <w:lang w:val="hy-AM"/>
        </w:rPr>
        <w:t xml:space="preserve">,որովհետև թույլ տվեց պարթևներին ժամանակ </w:t>
      </w:r>
      <w:r w:rsidR="00775E3E" w:rsidRPr="00491B1C">
        <w:rPr>
          <w:rFonts w:ascii="Arial" w:hAnsi="Arial" w:cs="Arial"/>
          <w:lang w:val="hy-AM"/>
        </w:rPr>
        <w:lastRenderedPageBreak/>
        <w:t xml:space="preserve">շահելու։Ասորիքում Կրասոսը կողոպտեց մի շարք </w:t>
      </w:r>
      <w:r w:rsidR="00852C67" w:rsidRPr="00491B1C">
        <w:rPr>
          <w:rFonts w:ascii="Arial" w:hAnsi="Arial" w:cs="Arial"/>
          <w:lang w:val="hy-AM"/>
        </w:rPr>
        <w:t>տաճարներ՝Հիե</w:t>
      </w:r>
      <w:r w:rsidR="00775E3E" w:rsidRPr="00491B1C">
        <w:rPr>
          <w:rFonts w:ascii="Arial" w:hAnsi="Arial" w:cs="Arial"/>
          <w:lang w:val="hy-AM"/>
        </w:rPr>
        <w:t>րապոլիս-Բամբյուկե,Երուսաղեմ և այլն։</w:t>
      </w:r>
    </w:p>
    <w:p w:rsidR="00775E3E" w:rsidRPr="00491B1C" w:rsidRDefault="00775E3E"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53թ</w:t>
      </w:r>
      <w:r w:rsidRPr="00491B1C">
        <w:rPr>
          <w:rFonts w:ascii="Cambria Math" w:hAnsi="Cambria Math" w:cs="Cambria Math"/>
          <w:lang w:val="hy-AM"/>
        </w:rPr>
        <w:t>․</w:t>
      </w:r>
      <w:r w:rsidRPr="00491B1C">
        <w:rPr>
          <w:rFonts w:ascii="Arial" w:hAnsi="Arial" w:cs="Arial"/>
          <w:lang w:val="hy-AM"/>
        </w:rPr>
        <w:t xml:space="preserve"> գարնան կողմը Պարթևստանի թագավոր Օրոդեսի դեսպանները եկան Կրասոսի մոտ՝պատերազմի պատճառը իմանալու համար։Կրասոսը ասաց,որ այդ հարցի պատասխանը ինքը կտա Տիգրիսյան </w:t>
      </w:r>
      <w:r w:rsidR="00A661F4" w:rsidRPr="00491B1C">
        <w:rPr>
          <w:rFonts w:ascii="Arial" w:hAnsi="Arial" w:cs="Arial"/>
          <w:lang w:val="hy-AM"/>
        </w:rPr>
        <w:t>Սելևկի</w:t>
      </w:r>
      <w:r w:rsidRPr="00491B1C">
        <w:rPr>
          <w:rFonts w:ascii="Arial" w:hAnsi="Arial" w:cs="Arial"/>
          <w:lang w:val="hy-AM"/>
        </w:rPr>
        <w:t>այում(այսինքն՝պարթևներին նվաճելուց հետո)</w:t>
      </w:r>
      <w:r w:rsidR="00BA5556" w:rsidRPr="00491B1C">
        <w:rPr>
          <w:rFonts w:ascii="Arial" w:hAnsi="Arial" w:cs="Arial"/>
          <w:lang w:val="hy-AM"/>
        </w:rPr>
        <w:t>։Դեսպանը ասաց,որ ավելի շուտ իր ձեռքի ափին մազեր կբուսնեն,քան Կրասոսը կտեսնի Սելևկիան։</w:t>
      </w:r>
    </w:p>
    <w:p w:rsidR="00BA5556" w:rsidRPr="00491B1C" w:rsidRDefault="00BA5556" w:rsidP="00491B1C">
      <w:pPr>
        <w:jc w:val="both"/>
        <w:rPr>
          <w:rFonts w:ascii="Arial" w:hAnsi="Arial" w:cs="Arial"/>
          <w:lang w:val="hy-AM"/>
        </w:rPr>
      </w:pPr>
      <w:r w:rsidRPr="00491B1C">
        <w:rPr>
          <w:rFonts w:ascii="Arial" w:hAnsi="Arial" w:cs="Arial"/>
          <w:lang w:val="hy-AM"/>
        </w:rPr>
        <w:t>Դրանից առաջ Կրասոսի մոտ,որպես &lt;&lt;Հռոմի դաշնակից և բարեկամ&gt;&gt;,</w:t>
      </w:r>
      <w:r w:rsidR="00CA04DE" w:rsidRPr="00491B1C">
        <w:rPr>
          <w:rFonts w:ascii="Arial" w:hAnsi="Arial" w:cs="Arial"/>
          <w:lang w:val="hy-AM"/>
        </w:rPr>
        <w:t xml:space="preserve">գալիս է </w:t>
      </w:r>
      <w:r w:rsidRPr="00491B1C">
        <w:rPr>
          <w:rFonts w:ascii="Arial" w:hAnsi="Arial" w:cs="Arial"/>
          <w:lang w:val="hy-AM"/>
        </w:rPr>
        <w:t>Արտավազդ թագավորը՝6000-անոց դրանիկ գնդի ուղեկցությամբ։</w:t>
      </w:r>
    </w:p>
    <w:p w:rsidR="00BA5556" w:rsidRPr="00491B1C" w:rsidRDefault="00BA5556" w:rsidP="00491B1C">
      <w:pPr>
        <w:jc w:val="both"/>
        <w:rPr>
          <w:rFonts w:ascii="Arial" w:hAnsi="Arial" w:cs="Arial"/>
          <w:lang w:val="hy-AM"/>
        </w:rPr>
      </w:pPr>
      <w:r w:rsidRPr="00491B1C">
        <w:rPr>
          <w:rFonts w:ascii="Arial" w:hAnsi="Arial" w:cs="Arial"/>
          <w:lang w:val="hy-AM"/>
        </w:rPr>
        <w:t xml:space="preserve">Եթե նա չգնար Կրասոսի մոտ և անցներ Պարթևստանի կողմը,ապա դա կնշանակեր,որ Արտավազդը համոզված էր,որ Պարթևստանը կհաղթի։Բայց ելնելով մոտ անցյալի </w:t>
      </w:r>
      <w:r w:rsidR="00723155" w:rsidRPr="00491B1C">
        <w:rPr>
          <w:rFonts w:ascii="Arial" w:hAnsi="Arial" w:cs="Arial"/>
          <w:lang w:val="hy-AM"/>
        </w:rPr>
        <w:t>իրադարձություններից՝Արտավազդը հակառակ կարծիքին էր,այսինքն նա գտնում էր,որ  Հռոմը կհաղթի։Կրասոսին նա ներկայացրեց իր ծրագիրը։Նախ, խոստացավ իր 6000-անոց դրանիկ գնդի հետ միասին տալ</w:t>
      </w:r>
      <w:r w:rsidR="001710DC" w:rsidRPr="00491B1C">
        <w:rPr>
          <w:rFonts w:ascii="Arial" w:hAnsi="Arial" w:cs="Arial"/>
          <w:lang w:val="hy-AM"/>
        </w:rPr>
        <w:t xml:space="preserve"> </w:t>
      </w:r>
      <w:r w:rsidR="00723155" w:rsidRPr="00491B1C">
        <w:rPr>
          <w:rFonts w:ascii="Arial" w:hAnsi="Arial" w:cs="Arial"/>
          <w:lang w:val="hy-AM"/>
        </w:rPr>
        <w:t>նաև 10</w:t>
      </w:r>
      <w:r w:rsidR="00723155" w:rsidRPr="00491B1C">
        <w:rPr>
          <w:rFonts w:ascii="Cambria Math" w:hAnsi="Cambria Math" w:cs="Cambria Math"/>
          <w:lang w:val="hy-AM"/>
        </w:rPr>
        <w:t>․</w:t>
      </w:r>
      <w:r w:rsidR="00723155" w:rsidRPr="00491B1C">
        <w:rPr>
          <w:rFonts w:ascii="Arial" w:hAnsi="Arial" w:cs="Arial"/>
          <w:lang w:val="hy-AM"/>
        </w:rPr>
        <w:t>000 հեծելազոր և 30</w:t>
      </w:r>
      <w:r w:rsidR="00723155" w:rsidRPr="00491B1C">
        <w:rPr>
          <w:rFonts w:ascii="Cambria Math" w:hAnsi="Cambria Math" w:cs="Cambria Math"/>
          <w:lang w:val="hy-AM"/>
        </w:rPr>
        <w:t>․</w:t>
      </w:r>
      <w:r w:rsidR="00723155" w:rsidRPr="00491B1C">
        <w:rPr>
          <w:rFonts w:ascii="Arial" w:hAnsi="Arial" w:cs="Arial"/>
          <w:lang w:val="hy-AM"/>
        </w:rPr>
        <w:t xml:space="preserve">000 հետևակ զորք,բայց մեկ պայմանով,որ Կրասոսը արշավի ոչ թե Միջագետքի </w:t>
      </w:r>
      <w:r w:rsidR="00CA04DE" w:rsidRPr="00491B1C">
        <w:rPr>
          <w:rFonts w:ascii="Arial" w:hAnsi="Arial" w:cs="Arial"/>
          <w:lang w:val="hy-AM"/>
        </w:rPr>
        <w:t>տափաստաններով,այլ Հայաստանի վրայով՝հռոմեական բանակը պարթևական հեծելազորի հարձակումներից զերծ</w:t>
      </w:r>
      <w:r w:rsidR="008E3D27" w:rsidRPr="00491B1C">
        <w:rPr>
          <w:rFonts w:ascii="Arial" w:hAnsi="Arial" w:cs="Arial"/>
          <w:lang w:val="hy-AM"/>
        </w:rPr>
        <w:t xml:space="preserve"> </w:t>
      </w:r>
      <w:r w:rsidR="00CA04DE" w:rsidRPr="00491B1C">
        <w:rPr>
          <w:rFonts w:ascii="Arial" w:hAnsi="Arial" w:cs="Arial"/>
          <w:lang w:val="hy-AM"/>
        </w:rPr>
        <w:t xml:space="preserve"> պահելու համար,քանի որ ի տարբերություն Հայաստանի լեռնոտ շրջանների,պարթևական հեծելազորը կարող էր ազատորեն գործել Միջագետքի տափաստաններում</w:t>
      </w:r>
      <w:r w:rsidR="00723155" w:rsidRPr="00491B1C">
        <w:rPr>
          <w:rFonts w:ascii="Arial" w:hAnsi="Arial" w:cs="Arial"/>
          <w:lang w:val="hy-AM"/>
        </w:rPr>
        <w:t>։Դրանով Արտավազդը ցանկանում էր նաև Հայաստանը ապահովել Պարթևստանի հարվածից։</w:t>
      </w:r>
    </w:p>
    <w:p w:rsidR="00723155" w:rsidRPr="00491B1C" w:rsidRDefault="00723155" w:rsidP="00491B1C">
      <w:pPr>
        <w:jc w:val="both"/>
        <w:rPr>
          <w:rFonts w:ascii="Arial" w:hAnsi="Arial" w:cs="Arial"/>
          <w:lang w:val="hy-AM"/>
        </w:rPr>
      </w:pPr>
      <w:r w:rsidRPr="00491B1C">
        <w:rPr>
          <w:rFonts w:ascii="Arial" w:hAnsi="Arial" w:cs="Arial"/>
          <w:lang w:val="hy-AM"/>
        </w:rPr>
        <w:t xml:space="preserve">Բայց Կրասոսը մերժեց այդ առաջարկը և նախընտրեց </w:t>
      </w:r>
      <w:r w:rsidR="00852C67" w:rsidRPr="00491B1C">
        <w:rPr>
          <w:rFonts w:ascii="Arial" w:hAnsi="Arial" w:cs="Arial"/>
          <w:lang w:val="hy-AM"/>
        </w:rPr>
        <w:t>Միջագետքի կարճ ճանապարհը դեպի Պարթևստան,իսկ Արտավազդը վերադառնում է Հայաստան։</w:t>
      </w:r>
      <w:r w:rsidR="00F83454" w:rsidRPr="00491B1C">
        <w:rPr>
          <w:rFonts w:ascii="Arial" w:hAnsi="Arial" w:cs="Arial"/>
          <w:lang w:val="hy-AM"/>
        </w:rPr>
        <w:t>Արտավազդը Ասորիքում տեսավ,որ Կրասոսի արշավանքը վատ է նախապատրաստված,համոզվեց,որ Կրասոսը ապիկար մարդ է,ինքնահավան,թշնամուն թերագնահատող,բարեկամների հետ հաշվի չնստող։Բացի այդ, քանի որ պատերազմը սկսվել էր առանց Հռոմի ծերակույտի համաձայնության</w:t>
      </w:r>
      <w:r w:rsidR="001710DC" w:rsidRPr="00491B1C">
        <w:rPr>
          <w:rFonts w:ascii="Arial" w:hAnsi="Arial" w:cs="Arial"/>
          <w:lang w:val="hy-AM"/>
        </w:rPr>
        <w:t>,</w:t>
      </w:r>
      <w:r w:rsidR="00F83454" w:rsidRPr="00491B1C">
        <w:rPr>
          <w:rFonts w:ascii="Arial" w:hAnsi="Arial" w:cs="Arial"/>
          <w:lang w:val="hy-AM"/>
        </w:rPr>
        <w:t>ուրեմն Հայաստանի՝այդ պատերազմի մասնակցելու անհրաժեշտությունը կախված է Կրասոսի հզորության աստիճանից։</w:t>
      </w:r>
    </w:p>
    <w:p w:rsidR="00F83454" w:rsidRPr="00491B1C" w:rsidRDefault="00F83454" w:rsidP="00491B1C">
      <w:pPr>
        <w:jc w:val="both"/>
        <w:rPr>
          <w:rFonts w:ascii="Arial" w:hAnsi="Arial" w:cs="Arial"/>
          <w:lang w:val="hy-AM"/>
        </w:rPr>
      </w:pPr>
      <w:r w:rsidRPr="00491B1C">
        <w:rPr>
          <w:rFonts w:ascii="Arial" w:hAnsi="Arial" w:cs="Arial"/>
          <w:lang w:val="hy-AM"/>
        </w:rPr>
        <w:t>Կրասոսը հույսերը կապել էր հռոմեական լեգեոնների</w:t>
      </w:r>
      <w:r w:rsidR="00806622" w:rsidRPr="00491B1C">
        <w:rPr>
          <w:rFonts w:ascii="Arial" w:hAnsi="Arial" w:cs="Arial"/>
          <w:lang w:val="hy-AM"/>
        </w:rPr>
        <w:t xml:space="preserve"> և </w:t>
      </w:r>
      <w:r w:rsidRPr="00491B1C">
        <w:rPr>
          <w:rFonts w:ascii="Arial" w:hAnsi="Arial" w:cs="Arial"/>
          <w:lang w:val="hy-AM"/>
        </w:rPr>
        <w:t xml:space="preserve"> մյուս դաշնակիցների հետ,որոնցից էին արաբ Ալքաուդոնիոսը և Եդեսիայի արքա Աբգար 2-</w:t>
      </w:r>
      <w:r w:rsidR="007C2311" w:rsidRPr="00491B1C">
        <w:rPr>
          <w:rFonts w:ascii="Arial" w:hAnsi="Arial" w:cs="Arial"/>
          <w:lang w:val="hy-AM"/>
        </w:rPr>
        <w:t>րդ</w:t>
      </w:r>
      <w:r w:rsidRPr="00491B1C">
        <w:rPr>
          <w:rFonts w:ascii="Arial" w:hAnsi="Arial" w:cs="Arial"/>
          <w:lang w:val="hy-AM"/>
        </w:rPr>
        <w:t>ը</w:t>
      </w:r>
      <w:r w:rsidR="001268BC" w:rsidRPr="00491B1C">
        <w:rPr>
          <w:rFonts w:ascii="Arial" w:hAnsi="Arial" w:cs="Arial"/>
          <w:lang w:val="hy-AM"/>
        </w:rPr>
        <w:t>։Միջագետքի տափաստաններում Կրասոսին սպասվում էր ոչ միայն պարթևների այրուձիի հարձակումները,այլև սովն ու ծարավը։</w:t>
      </w:r>
    </w:p>
    <w:p w:rsidR="001268BC" w:rsidRPr="00491B1C" w:rsidRDefault="001268BC"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53թ</w:t>
      </w:r>
      <w:r w:rsidRPr="00491B1C">
        <w:rPr>
          <w:rFonts w:ascii="Cambria Math" w:hAnsi="Cambria Math" w:cs="Cambria Math"/>
          <w:lang w:val="hy-AM"/>
        </w:rPr>
        <w:t>․</w:t>
      </w:r>
      <w:r w:rsidRPr="00491B1C">
        <w:rPr>
          <w:rFonts w:ascii="Arial" w:hAnsi="Arial" w:cs="Arial"/>
          <w:lang w:val="hy-AM"/>
        </w:rPr>
        <w:t xml:space="preserve">-ի գարնանը Կրասոսը 4000 հեծելազորով,4000 թեթևազեններով և 7 լեգեոններով(ընդամենը 45 000 զինվոր) Զևգմայի մոտ անցավ Եփրատ գետը </w:t>
      </w:r>
      <w:r w:rsidR="007C2311" w:rsidRPr="00491B1C">
        <w:rPr>
          <w:rFonts w:ascii="Arial" w:hAnsi="Arial" w:cs="Arial"/>
          <w:lang w:val="hy-AM"/>
        </w:rPr>
        <w:t xml:space="preserve">և </w:t>
      </w:r>
      <w:r w:rsidRPr="00491B1C">
        <w:rPr>
          <w:rFonts w:ascii="Arial" w:hAnsi="Arial" w:cs="Arial"/>
          <w:lang w:val="hy-AM"/>
        </w:rPr>
        <w:t xml:space="preserve">հարթավայրերով շարժվեց դեպի Սելևկիա և Տիզբոն։Նրան իր օգնականներից Կասիուսը(հետագայում Կեսարին սպանողներից մեկը) խորհուրդ էր տալիս գործել առանց շտապողականության,ավելի շատ տեղեկություններ ձեռք բերել պարթևների ուժերի բնույթի մասին և այլն,բայց </w:t>
      </w:r>
      <w:r w:rsidR="007C2311" w:rsidRPr="00491B1C">
        <w:rPr>
          <w:rFonts w:ascii="Arial" w:hAnsi="Arial" w:cs="Arial"/>
          <w:lang w:val="hy-AM"/>
        </w:rPr>
        <w:t>Կրասոս</w:t>
      </w:r>
      <w:r w:rsidR="002E07D4" w:rsidRPr="00491B1C">
        <w:rPr>
          <w:rFonts w:ascii="Arial" w:hAnsi="Arial" w:cs="Arial"/>
          <w:lang w:val="hy-AM"/>
        </w:rPr>
        <w:t>ը անդրդվելի էր։</w:t>
      </w:r>
    </w:p>
    <w:p w:rsidR="002E07D4" w:rsidRPr="00491B1C" w:rsidRDefault="002E07D4" w:rsidP="00491B1C">
      <w:pPr>
        <w:jc w:val="both"/>
        <w:rPr>
          <w:rFonts w:ascii="Arial" w:hAnsi="Arial" w:cs="Arial"/>
          <w:lang w:val="hy-AM"/>
        </w:rPr>
      </w:pPr>
      <w:r w:rsidRPr="00491B1C">
        <w:rPr>
          <w:rFonts w:ascii="Arial" w:hAnsi="Arial" w:cs="Arial"/>
          <w:lang w:val="hy-AM"/>
        </w:rPr>
        <w:t>Պարթևների թագավոր Օրոդեսը իր զորքերը բաժանել էր 2 մասի,մի մասը՝ այրուձիի գերակշռությամբ,Սուրեն երիտասարդ ու տաղանդավոր զորավարի գլխավորությամբ ուղարկել էր հռոմեացիների դեմ,իսկ ինքը զորքի մյուս մասով,որտեղ գերակշռում էր հետևակը,մտավ Հայաստան։Հավանաբար,պարթևները տեղեկացել էին Արտավազդի՝Կրասոսի</w:t>
      </w:r>
      <w:r w:rsidR="00CD4321" w:rsidRPr="00491B1C">
        <w:rPr>
          <w:rFonts w:ascii="Arial" w:hAnsi="Arial" w:cs="Arial"/>
          <w:lang w:val="hy-AM"/>
        </w:rPr>
        <w:t>ն</w:t>
      </w:r>
      <w:r w:rsidRPr="00491B1C">
        <w:rPr>
          <w:rFonts w:ascii="Arial" w:hAnsi="Arial" w:cs="Arial"/>
          <w:lang w:val="hy-AM"/>
        </w:rPr>
        <w:t xml:space="preserve"> այցելության մասին և որոշել էին նախահարձակ լինել</w:t>
      </w:r>
      <w:r w:rsidR="00806622" w:rsidRPr="00491B1C">
        <w:rPr>
          <w:rFonts w:ascii="Arial" w:hAnsi="Arial" w:cs="Arial"/>
          <w:lang w:val="hy-AM"/>
        </w:rPr>
        <w:t>։Այսպիսով,չեզոքությունը Հայաստանի համար անիրագործելի էր։</w:t>
      </w:r>
    </w:p>
    <w:p w:rsidR="00806622" w:rsidRPr="00491B1C" w:rsidRDefault="00806622" w:rsidP="00491B1C">
      <w:pPr>
        <w:jc w:val="both"/>
        <w:rPr>
          <w:rFonts w:ascii="Arial" w:hAnsi="Arial" w:cs="Arial"/>
          <w:lang w:val="hy-AM"/>
        </w:rPr>
      </w:pPr>
      <w:r w:rsidRPr="00491B1C">
        <w:rPr>
          <w:rFonts w:ascii="Arial" w:hAnsi="Arial" w:cs="Arial"/>
          <w:lang w:val="hy-AM"/>
        </w:rPr>
        <w:lastRenderedPageBreak/>
        <w:t xml:space="preserve">Արտավազդը դեսպաններ ուղարկեց Կրասոսի մոտ ինչպես վկայում է Պլուտարքոսը,որպեսզի Կրասոսին զգուշացնեն,որ Արտավազդը </w:t>
      </w:r>
      <w:r w:rsidR="00E3275E" w:rsidRPr="00491B1C">
        <w:rPr>
          <w:rFonts w:ascii="Arial" w:hAnsi="Arial" w:cs="Arial"/>
          <w:lang w:val="hy-AM"/>
        </w:rPr>
        <w:t xml:space="preserve">չի </w:t>
      </w:r>
      <w:r w:rsidRPr="00491B1C">
        <w:rPr>
          <w:rFonts w:ascii="Arial" w:hAnsi="Arial" w:cs="Arial"/>
          <w:lang w:val="hy-AM"/>
        </w:rPr>
        <w:t>կարող օգնության գալ,որովհետև պարթևները ներխուժել էին Հայաստան։Արտավազդը խորհուրդ էր տալիս,որ կամ Կրասոսը գա և միանա հայերին ու միասին պայքարեն պարթևների դեմ,կամ էլ խուսափի հարթավայրերից ու իր վրանը զարկի լեռներում։</w:t>
      </w:r>
      <w:r w:rsidR="00174624" w:rsidRPr="00491B1C">
        <w:rPr>
          <w:rFonts w:ascii="Arial" w:hAnsi="Arial" w:cs="Arial"/>
          <w:lang w:val="hy-AM"/>
        </w:rPr>
        <w:t>Բայց Կրասոսը նամակ չուղարկեց,այլ բերանացի ասաց,որ ինքը այժմ ժամանակ չունի Հայաստանով զբաղվելու  և երբ վերադառնա,կպատժի Արտավազդին դավաճանության համար։Այսպես,Կրասոսը &lt;&lt;բարեկամությունն ու դաշնակցությունը&gt;&gt; հասկանում էր նրանով,որ Արտավազդ 2-</w:t>
      </w:r>
      <w:r w:rsidR="007322BF" w:rsidRPr="00491B1C">
        <w:rPr>
          <w:rFonts w:ascii="Arial" w:hAnsi="Arial" w:cs="Arial"/>
          <w:lang w:val="hy-AM"/>
        </w:rPr>
        <w:t>րդ</w:t>
      </w:r>
      <w:r w:rsidR="00174624" w:rsidRPr="00491B1C">
        <w:rPr>
          <w:rFonts w:ascii="Arial" w:hAnsi="Arial" w:cs="Arial"/>
          <w:lang w:val="hy-AM"/>
        </w:rPr>
        <w:t>ը,իբրև Հռոմի շահերի հլու սպասավոր,պարտավոր է մտածել միայն հռոմեական զենքի հաջողության մասին և հայերի՝իրենց իսկ հայրենիքի պաշտպանությունը դավաճանություն է։</w:t>
      </w:r>
    </w:p>
    <w:p w:rsidR="00174624" w:rsidRPr="00491B1C" w:rsidRDefault="00174624" w:rsidP="00491B1C">
      <w:pPr>
        <w:jc w:val="both"/>
        <w:rPr>
          <w:rFonts w:ascii="Arial" w:hAnsi="Arial" w:cs="Arial"/>
          <w:lang w:val="hy-AM"/>
        </w:rPr>
      </w:pPr>
      <w:r w:rsidRPr="00491B1C">
        <w:rPr>
          <w:rFonts w:ascii="Arial" w:hAnsi="Arial" w:cs="Arial"/>
          <w:lang w:val="hy-AM"/>
        </w:rPr>
        <w:t xml:space="preserve">Կրասոսը ցանկանում էր շփման մեջ </w:t>
      </w:r>
      <w:r w:rsidR="001A2CAB" w:rsidRPr="00491B1C">
        <w:rPr>
          <w:rFonts w:ascii="Arial" w:hAnsi="Arial" w:cs="Arial"/>
          <w:lang w:val="hy-AM"/>
        </w:rPr>
        <w:t>մտնել պարթևների հետ։Վերջիններս խուսափում էին սկզբից ճակատամարտից,թշնամուն քաշում են Միջագետքի անապատները։</w:t>
      </w:r>
    </w:p>
    <w:p w:rsidR="001A2CAB" w:rsidRPr="00491B1C" w:rsidRDefault="001A2CAB" w:rsidP="00491B1C">
      <w:pPr>
        <w:jc w:val="both"/>
        <w:rPr>
          <w:rFonts w:ascii="Arial" w:hAnsi="Arial" w:cs="Arial"/>
          <w:lang w:val="hy-AM"/>
        </w:rPr>
      </w:pPr>
      <w:r w:rsidRPr="00491B1C">
        <w:rPr>
          <w:rFonts w:ascii="Arial" w:hAnsi="Arial" w:cs="Arial"/>
          <w:lang w:val="hy-AM"/>
        </w:rPr>
        <w:t>Խառան քաղաքում հռոմեացիները անցնելով Բալիսսոս գետը</w:t>
      </w:r>
      <w:r w:rsidR="00E62667" w:rsidRPr="00491B1C">
        <w:rPr>
          <w:rFonts w:ascii="Arial" w:hAnsi="Arial" w:cs="Arial"/>
          <w:lang w:val="hy-AM"/>
        </w:rPr>
        <w:t>՝</w:t>
      </w:r>
      <w:r w:rsidRPr="00491B1C">
        <w:rPr>
          <w:rFonts w:ascii="Arial" w:hAnsi="Arial" w:cs="Arial"/>
          <w:lang w:val="hy-AM"/>
        </w:rPr>
        <w:t xml:space="preserve"> շփման մեջ մտան պարթևների հետ։Սուրեն զորավարը որոշեց այստեղ ճակատամարտ տալ,քանի որ դիրքը բարենպաստ էր պարթևական հեծելազորի </w:t>
      </w:r>
      <w:r w:rsidR="00CD4321" w:rsidRPr="00491B1C">
        <w:rPr>
          <w:rFonts w:ascii="Arial" w:hAnsi="Arial" w:cs="Arial"/>
          <w:lang w:val="hy-AM"/>
        </w:rPr>
        <w:t>համար։Ճ</w:t>
      </w:r>
      <w:r w:rsidRPr="00491B1C">
        <w:rPr>
          <w:rFonts w:ascii="Arial" w:hAnsi="Arial" w:cs="Arial"/>
          <w:lang w:val="hy-AM"/>
        </w:rPr>
        <w:t xml:space="preserve">ակատամարտը տեղի ունեցավ մայիսի 6-ին։Կրասոսը իր զորքի մի թևի հրամանատար էր նշանակել Կասսիոսին,մյուս թևի </w:t>
      </w:r>
      <w:r w:rsidR="00CD4321" w:rsidRPr="00491B1C">
        <w:rPr>
          <w:rFonts w:ascii="Arial" w:hAnsi="Arial" w:cs="Arial"/>
          <w:lang w:val="hy-AM"/>
        </w:rPr>
        <w:t>հրամանատար՝իր որդի Պուբլիոս Կրասոսին,իսկ ինքը ստանձնում է կենտրոնի հրամանատարությունը</w:t>
      </w:r>
      <w:r w:rsidRPr="00491B1C">
        <w:rPr>
          <w:rFonts w:ascii="Arial" w:hAnsi="Arial" w:cs="Arial"/>
          <w:lang w:val="hy-AM"/>
        </w:rPr>
        <w:t>։Կրասոսը անտեղյակ էր պարթևների ուժերի մասին,մինչդեռ վերջիններս քաջ ծանոթ էին Կրասոսի զորքի բնույթին։</w:t>
      </w:r>
      <w:r w:rsidR="00D44B32" w:rsidRPr="00491B1C">
        <w:rPr>
          <w:rFonts w:ascii="Arial" w:hAnsi="Arial" w:cs="Arial"/>
          <w:lang w:val="hy-AM"/>
        </w:rPr>
        <w:t>Պարթևները նախապես</w:t>
      </w:r>
      <w:r w:rsidR="00F716EF" w:rsidRPr="00491B1C">
        <w:rPr>
          <w:rFonts w:ascii="Arial" w:hAnsi="Arial" w:cs="Arial"/>
          <w:lang w:val="hy-AM"/>
        </w:rPr>
        <w:t xml:space="preserve"> </w:t>
      </w:r>
      <w:r w:rsidR="00D44B32" w:rsidRPr="00491B1C">
        <w:rPr>
          <w:rFonts w:ascii="Arial" w:hAnsi="Arial" w:cs="Arial"/>
          <w:lang w:val="hy-AM"/>
        </w:rPr>
        <w:t xml:space="preserve"> լաթերով ու </w:t>
      </w:r>
      <w:r w:rsidR="00C8001C" w:rsidRPr="00491B1C">
        <w:rPr>
          <w:rFonts w:ascii="Arial" w:hAnsi="Arial" w:cs="Arial"/>
          <w:lang w:val="hy-AM"/>
        </w:rPr>
        <w:t>կաշ</w:t>
      </w:r>
      <w:r w:rsidR="00D44B32" w:rsidRPr="00491B1C">
        <w:rPr>
          <w:rFonts w:ascii="Arial" w:hAnsi="Arial" w:cs="Arial"/>
          <w:lang w:val="hy-AM"/>
        </w:rPr>
        <w:t>իներով ծածկել էին իրենց զենքն ու զրահը՝դրանով մեղմելով</w:t>
      </w:r>
      <w:r w:rsidR="00F716EF" w:rsidRPr="00491B1C">
        <w:rPr>
          <w:rFonts w:ascii="Arial" w:hAnsi="Arial" w:cs="Arial"/>
          <w:lang w:val="hy-AM"/>
        </w:rPr>
        <w:t xml:space="preserve"> </w:t>
      </w:r>
      <w:r w:rsidR="00D44B32" w:rsidRPr="00491B1C">
        <w:rPr>
          <w:rFonts w:ascii="Arial" w:hAnsi="Arial" w:cs="Arial"/>
          <w:lang w:val="hy-AM"/>
        </w:rPr>
        <w:t xml:space="preserve"> նրանց փայլը,ուստի հակառակորդը կարծում էր</w:t>
      </w:r>
      <w:r w:rsidR="00C8001C" w:rsidRPr="00491B1C">
        <w:rPr>
          <w:rFonts w:ascii="Arial" w:hAnsi="Arial" w:cs="Arial"/>
          <w:lang w:val="hy-AM"/>
        </w:rPr>
        <w:t>,</w:t>
      </w:r>
      <w:r w:rsidR="00D44B32" w:rsidRPr="00491B1C">
        <w:rPr>
          <w:rFonts w:ascii="Arial" w:hAnsi="Arial" w:cs="Arial"/>
          <w:lang w:val="hy-AM"/>
        </w:rPr>
        <w:t xml:space="preserve"> թե պարթևները փոքրաքանակ են։Պարթևները սկսում են նետահարել հռոմեացիներին։Նետերի պաշարները պարթևները լրացնում էին թիկունքում կանգնած ուղտերի բեռներից,այդ պատճառով էլ նետերի տարափը չէր դադարում։Պարթևները սկսում են շրջանցել հռոմեական զորքի թևերը։Կրասոսը իր որդի Պուբլիոսին հրամայում է հարձակում </w:t>
      </w:r>
      <w:r w:rsidR="00BA17C0" w:rsidRPr="00491B1C">
        <w:rPr>
          <w:rFonts w:ascii="Arial" w:hAnsi="Arial" w:cs="Arial"/>
          <w:lang w:val="hy-AM"/>
        </w:rPr>
        <w:t>գործել։Պարթևները նահանջի ցույց են անում։Պուբլիոսը իր 4 հզ-ոց ջոկատով ոգևորված</w:t>
      </w:r>
      <w:r w:rsidR="00F716EF" w:rsidRPr="00491B1C">
        <w:rPr>
          <w:rFonts w:ascii="Arial" w:hAnsi="Arial" w:cs="Arial"/>
          <w:lang w:val="hy-AM"/>
        </w:rPr>
        <w:t xml:space="preserve"> </w:t>
      </w:r>
      <w:r w:rsidR="00BA17C0" w:rsidRPr="00491B1C">
        <w:rPr>
          <w:rFonts w:ascii="Arial" w:hAnsi="Arial" w:cs="Arial"/>
          <w:lang w:val="hy-AM"/>
        </w:rPr>
        <w:t xml:space="preserve"> նետվում է պարթևների վրա։Պարթևները հետ են դառնում,շրջապատում ու կոտորում են Պուբլիոսի ջոկատը,որոշները գերի են ընկնում։Պուբլիոսը իր զինակրին հրամայում</w:t>
      </w:r>
      <w:r w:rsidR="00E62667" w:rsidRPr="00491B1C">
        <w:rPr>
          <w:rFonts w:ascii="Arial" w:hAnsi="Arial" w:cs="Arial"/>
          <w:lang w:val="hy-AM"/>
        </w:rPr>
        <w:t xml:space="preserve"> է </w:t>
      </w:r>
      <w:r w:rsidR="00BA17C0" w:rsidRPr="00491B1C">
        <w:rPr>
          <w:rFonts w:ascii="Arial" w:hAnsi="Arial" w:cs="Arial"/>
          <w:lang w:val="hy-AM"/>
        </w:rPr>
        <w:t xml:space="preserve"> սուրը մխրճել իր կողը։Պուբլիոսի գլուխը </w:t>
      </w:r>
      <w:r w:rsidR="004F5CB5" w:rsidRPr="00491B1C">
        <w:rPr>
          <w:rFonts w:ascii="Arial" w:hAnsi="Arial" w:cs="Arial"/>
          <w:lang w:val="hy-AM"/>
        </w:rPr>
        <w:t>աշտե</w:t>
      </w:r>
      <w:r w:rsidR="008376C6" w:rsidRPr="00491B1C">
        <w:rPr>
          <w:rFonts w:ascii="Arial" w:hAnsi="Arial" w:cs="Arial"/>
          <w:lang w:val="hy-AM"/>
        </w:rPr>
        <w:t xml:space="preserve">ի վրա ցցած տանում են ցուցադրելու Կրասոսին։Հռոմեացիները սկսում են նահանջել,որը տևում է մի քանի օր։Պարթևները անընդհատ հարվածներով մաշում էին թշնամու </w:t>
      </w:r>
      <w:r w:rsidR="004F5CB5" w:rsidRPr="00491B1C">
        <w:rPr>
          <w:rFonts w:ascii="Arial" w:hAnsi="Arial" w:cs="Arial"/>
          <w:lang w:val="hy-AM"/>
        </w:rPr>
        <w:t>զորքը։</w:t>
      </w:r>
      <w:r w:rsidR="008376C6" w:rsidRPr="00491B1C">
        <w:rPr>
          <w:rFonts w:ascii="Arial" w:hAnsi="Arial" w:cs="Arial"/>
          <w:lang w:val="hy-AM"/>
        </w:rPr>
        <w:t>Սպանվում է նաև Կրասո</w:t>
      </w:r>
      <w:r w:rsidR="004F5CB5" w:rsidRPr="00491B1C">
        <w:rPr>
          <w:rFonts w:ascii="Arial" w:hAnsi="Arial" w:cs="Arial"/>
          <w:lang w:val="hy-AM"/>
        </w:rPr>
        <w:t>ս</w:t>
      </w:r>
      <w:r w:rsidR="008376C6" w:rsidRPr="00491B1C">
        <w:rPr>
          <w:rFonts w:ascii="Arial" w:hAnsi="Arial" w:cs="Arial"/>
          <w:lang w:val="hy-AM"/>
        </w:rPr>
        <w:t xml:space="preserve">ը։Նրա գլուխը </w:t>
      </w:r>
      <w:r w:rsidR="003514B8" w:rsidRPr="00491B1C">
        <w:rPr>
          <w:rFonts w:ascii="Arial" w:hAnsi="Arial" w:cs="Arial"/>
          <w:lang w:val="hy-AM"/>
        </w:rPr>
        <w:t>Ս</w:t>
      </w:r>
      <w:r w:rsidR="008376C6" w:rsidRPr="00491B1C">
        <w:rPr>
          <w:rFonts w:ascii="Arial" w:hAnsi="Arial" w:cs="Arial"/>
          <w:lang w:val="hy-AM"/>
        </w:rPr>
        <w:t>ուրենը ուղարկում է Օրոդեսին։</w:t>
      </w:r>
      <w:r w:rsidR="006B190C" w:rsidRPr="00491B1C">
        <w:rPr>
          <w:rFonts w:ascii="Arial" w:hAnsi="Arial" w:cs="Arial"/>
          <w:lang w:val="hy-AM"/>
        </w:rPr>
        <w:t>Արշավանքի ընթացքում հռոմեացիները տվեցին մոտ 20</w:t>
      </w:r>
      <w:r w:rsidR="006B190C" w:rsidRPr="00491B1C">
        <w:rPr>
          <w:rFonts w:ascii="Cambria Math" w:hAnsi="Cambria Math" w:cs="Cambria Math"/>
          <w:lang w:val="hy-AM"/>
        </w:rPr>
        <w:t>․</w:t>
      </w:r>
      <w:r w:rsidR="006B190C" w:rsidRPr="00491B1C">
        <w:rPr>
          <w:rFonts w:ascii="Arial" w:hAnsi="Arial" w:cs="Arial"/>
          <w:lang w:val="hy-AM"/>
        </w:rPr>
        <w:t>000 սպանված և 10</w:t>
      </w:r>
      <w:r w:rsidR="006B190C" w:rsidRPr="00491B1C">
        <w:rPr>
          <w:rFonts w:ascii="Cambria Math" w:hAnsi="Cambria Math" w:cs="Cambria Math"/>
          <w:lang w:val="hy-AM"/>
        </w:rPr>
        <w:t>․</w:t>
      </w:r>
      <w:r w:rsidR="006B190C" w:rsidRPr="00491B1C">
        <w:rPr>
          <w:rFonts w:ascii="Arial" w:hAnsi="Arial" w:cs="Arial"/>
          <w:lang w:val="hy-AM"/>
        </w:rPr>
        <w:t>000 գերի։Պարթևների ձեռքն են ընկնում հարուստ ավար,նաև հռոմեական արծվանիշ դրոշները։Գերիները ուղարկվեցին Մերվ։</w:t>
      </w:r>
    </w:p>
    <w:p w:rsidR="006B190C" w:rsidRPr="00491B1C" w:rsidRDefault="006B190C" w:rsidP="00491B1C">
      <w:pPr>
        <w:jc w:val="both"/>
        <w:rPr>
          <w:rFonts w:ascii="Arial" w:hAnsi="Arial" w:cs="Arial"/>
          <w:lang w:val="hy-AM"/>
        </w:rPr>
      </w:pPr>
      <w:r w:rsidRPr="00491B1C">
        <w:rPr>
          <w:rFonts w:ascii="Arial" w:hAnsi="Arial" w:cs="Arial"/>
          <w:lang w:val="hy-AM"/>
        </w:rPr>
        <w:t>Մինչ այդ,պարթևների և հայերի միջև դաշինք էր կնքվել։Արտավազդը ոչ մի շահագրգռվածություն չուներ պարթևների դեմ մղվող պատերազմում։Հայերը գիտակցում էին,որ հռոմեացիները,պարթևներին հաղթելուց հետո կվերացնեն հայկական պետականությունը և Հայաստանը կդարձնեն հռոմեական պրովինցիա։</w:t>
      </w:r>
      <w:r w:rsidR="00913A8C" w:rsidRPr="00491B1C">
        <w:rPr>
          <w:rFonts w:ascii="Arial" w:hAnsi="Arial" w:cs="Arial"/>
          <w:lang w:val="hy-AM"/>
        </w:rPr>
        <w:t xml:space="preserve">Երբ դեսպանները հայտնեցին Կրասոսի սպառնալից պատասխանը Արտավազդին,Հայաստանի շահերը պահանջում էին անհապաղ դաշինք կնքել պարթևների հետ և համատեղ պայքարել Հռոմի դեմ։Օրոդեսը Հայաստանը նվաճելու ծրագրեր չուներ և չէր կարող չընդառաջել հայերի այդ ձգտումներին։Բացի </w:t>
      </w:r>
      <w:r w:rsidR="003514B8" w:rsidRPr="00491B1C">
        <w:rPr>
          <w:rFonts w:ascii="Arial" w:hAnsi="Arial" w:cs="Arial"/>
          <w:lang w:val="hy-AM"/>
        </w:rPr>
        <w:t>այ</w:t>
      </w:r>
      <w:r w:rsidR="00913A8C" w:rsidRPr="00491B1C">
        <w:rPr>
          <w:rFonts w:ascii="Arial" w:hAnsi="Arial" w:cs="Arial"/>
          <w:lang w:val="hy-AM"/>
        </w:rPr>
        <w:t>դ,նա հաշվի էր առնում</w:t>
      </w:r>
      <w:r w:rsidR="00612B89" w:rsidRPr="00491B1C">
        <w:rPr>
          <w:rFonts w:ascii="Arial" w:hAnsi="Arial" w:cs="Arial"/>
          <w:lang w:val="hy-AM"/>
        </w:rPr>
        <w:t xml:space="preserve"> ապագայի փոթորիկները,որոնց մեջ հայերը կարող էին վճռական դեր խաղալ։Նա հաշվի էր առնում</w:t>
      </w:r>
      <w:r w:rsidR="00913A8C" w:rsidRPr="00491B1C">
        <w:rPr>
          <w:rFonts w:ascii="Arial" w:hAnsi="Arial" w:cs="Arial"/>
          <w:lang w:val="hy-AM"/>
        </w:rPr>
        <w:t xml:space="preserve"> նաև ներկա վիճակը։Այս </w:t>
      </w:r>
      <w:r w:rsidR="00913A8C" w:rsidRPr="00491B1C">
        <w:rPr>
          <w:rFonts w:ascii="Arial" w:hAnsi="Arial" w:cs="Arial"/>
          <w:lang w:val="hy-AM"/>
        </w:rPr>
        <w:lastRenderedPageBreak/>
        <w:t xml:space="preserve">պայմաններում Հայաստանի և </w:t>
      </w:r>
      <w:r w:rsidR="00612B89" w:rsidRPr="00491B1C">
        <w:rPr>
          <w:rFonts w:ascii="Arial" w:hAnsi="Arial" w:cs="Arial"/>
          <w:lang w:val="hy-AM"/>
        </w:rPr>
        <w:t>Պարթևստան</w:t>
      </w:r>
      <w:r w:rsidR="00913A8C" w:rsidRPr="00491B1C">
        <w:rPr>
          <w:rFonts w:ascii="Arial" w:hAnsi="Arial" w:cs="Arial"/>
          <w:lang w:val="hy-AM"/>
        </w:rPr>
        <w:t xml:space="preserve">ի  </w:t>
      </w:r>
      <w:r w:rsidR="001F70F0" w:rsidRPr="00491B1C">
        <w:rPr>
          <w:rFonts w:ascii="Arial" w:hAnsi="Arial" w:cs="Arial"/>
          <w:lang w:val="hy-AM"/>
        </w:rPr>
        <w:t xml:space="preserve">միջև դաշինք կնքվեց,որն ամրապնդվեց Արտավազդի քրոջ և Օրոդեսի որդի Բակուրի ամուսնությամբ։Երբ Արտաշատում տեղի էր ունենում ամուսնության հանդեսը,Սիլլակ սատրապը Կրասոսի գլուխը ներս բերեց սեղանատուն և այն նետեց դահլիճի մեջտեղը։Ներկայացվում էր Էվրիպիդեսի &lt;&lt;Բաքոսուհիները&gt;&gt;,որի գլխավոր </w:t>
      </w:r>
      <w:r w:rsidR="00F716EF" w:rsidRPr="00491B1C">
        <w:rPr>
          <w:rFonts w:ascii="Arial" w:hAnsi="Arial" w:cs="Arial"/>
          <w:lang w:val="hy-AM"/>
        </w:rPr>
        <w:t xml:space="preserve"> </w:t>
      </w:r>
      <w:r w:rsidR="001F70F0" w:rsidRPr="00491B1C">
        <w:rPr>
          <w:rFonts w:ascii="Arial" w:hAnsi="Arial" w:cs="Arial"/>
          <w:lang w:val="hy-AM"/>
        </w:rPr>
        <w:t xml:space="preserve">դերասանը՝Յասոն Տրալլացին խաղում էր Ագավեի դերը։Այս ողբերգության մեջ ցուցադրվում էր Պենթևսի </w:t>
      </w:r>
      <w:r w:rsidR="003514B8" w:rsidRPr="00491B1C">
        <w:rPr>
          <w:rFonts w:ascii="Arial" w:hAnsi="Arial" w:cs="Arial"/>
          <w:lang w:val="hy-AM"/>
        </w:rPr>
        <w:t>գլուխը,որ հոշոտել էին  Բաքոսի քրմուհիները։Յասոնը դեն է նետում Պենթևսի դիմակը</w:t>
      </w:r>
      <w:r w:rsidR="001F70F0" w:rsidRPr="00491B1C">
        <w:rPr>
          <w:rFonts w:ascii="Arial" w:hAnsi="Arial" w:cs="Arial"/>
          <w:lang w:val="hy-AM"/>
        </w:rPr>
        <w:t>,վերցնում է Կրասոսի գլուխը և արտասան</w:t>
      </w:r>
      <w:r w:rsidR="003514B8" w:rsidRPr="00491B1C">
        <w:rPr>
          <w:rFonts w:ascii="Arial" w:hAnsi="Arial" w:cs="Arial"/>
          <w:lang w:val="hy-AM"/>
        </w:rPr>
        <w:t>ում</w:t>
      </w:r>
      <w:r w:rsidR="001F70F0" w:rsidRPr="00491B1C">
        <w:rPr>
          <w:rFonts w:ascii="Arial" w:hAnsi="Arial" w:cs="Arial"/>
          <w:lang w:val="hy-AM"/>
        </w:rPr>
        <w:t xml:space="preserve"> հետևյալ տողերը՝&lt;&lt;Մենք բերում ենք լեռներից սպանված </w:t>
      </w:r>
      <w:r w:rsidR="00551D00" w:rsidRPr="00491B1C">
        <w:rPr>
          <w:rFonts w:ascii="Arial" w:hAnsi="Arial" w:cs="Arial"/>
          <w:lang w:val="hy-AM"/>
        </w:rPr>
        <w:t>եղջերուն՝բախտավոր մի որս&gt;&gt;։Կրասոսի</w:t>
      </w:r>
      <w:r w:rsidR="00612B89" w:rsidRPr="00491B1C">
        <w:rPr>
          <w:rFonts w:ascii="Arial" w:hAnsi="Arial" w:cs="Arial"/>
          <w:lang w:val="hy-AM"/>
        </w:rPr>
        <w:t>ն</w:t>
      </w:r>
      <w:r w:rsidR="00551D00" w:rsidRPr="00491B1C">
        <w:rPr>
          <w:rFonts w:ascii="Arial" w:hAnsi="Arial" w:cs="Arial"/>
          <w:lang w:val="hy-AM"/>
        </w:rPr>
        <w:t xml:space="preserve"> սպանողը Պոմաքսաթրեսն էր։Օրոդեսը Յասոնին տվեց 1 տաղանդ,իսկ Սիլլակին թույլ տվեց,որն նստի սեղանին։</w:t>
      </w:r>
    </w:p>
    <w:p w:rsidR="00551D00" w:rsidRPr="00491B1C" w:rsidRDefault="00551D00" w:rsidP="00491B1C">
      <w:pPr>
        <w:jc w:val="both"/>
        <w:rPr>
          <w:rFonts w:ascii="Arial" w:hAnsi="Arial" w:cs="Arial"/>
          <w:lang w:val="hy-AM"/>
        </w:rPr>
      </w:pPr>
      <w:r w:rsidRPr="00491B1C">
        <w:rPr>
          <w:rFonts w:ascii="Arial" w:hAnsi="Arial" w:cs="Arial"/>
          <w:lang w:val="hy-AM"/>
        </w:rPr>
        <w:t>Այնուհետև Օրոդեսը Սուրենին մեծ նվերներ տվեց՝արտահայտելով իր գոհունակությունը։Սուրենը թագավորական Արշակունի տոհմից հետո երկրում մեծ նշանակություն ունեցող՝Սուրեն տոհմի ներկայացուցիչ էր։Այս տոհմին էր վերապահվում արքային թագադրելու պատիվը։</w:t>
      </w:r>
    </w:p>
    <w:p w:rsidR="00657DC8" w:rsidRPr="00491B1C" w:rsidRDefault="00657DC8" w:rsidP="00491B1C">
      <w:pPr>
        <w:jc w:val="both"/>
        <w:rPr>
          <w:rFonts w:ascii="Arial" w:hAnsi="Arial" w:cs="Arial"/>
          <w:lang w:val="hy-AM"/>
        </w:rPr>
      </w:pPr>
      <w:r w:rsidRPr="00491B1C">
        <w:rPr>
          <w:rFonts w:ascii="Arial" w:hAnsi="Arial" w:cs="Arial"/>
          <w:lang w:val="hy-AM"/>
        </w:rPr>
        <w:t xml:space="preserve">Իր հաղթանակով հրճված՝Սուրենը Տիգրիսի ափի Սելևկիայում հաղթահանդես է կազմակերպում՝ի զավեշտ Հռոմում ընդունված </w:t>
      </w:r>
      <w:r w:rsidR="00220D61" w:rsidRPr="00491B1C">
        <w:rPr>
          <w:rFonts w:ascii="Arial" w:hAnsi="Arial" w:cs="Arial"/>
          <w:lang w:val="hy-AM"/>
        </w:rPr>
        <w:t xml:space="preserve"> </w:t>
      </w:r>
      <w:r w:rsidRPr="00491B1C">
        <w:rPr>
          <w:rFonts w:ascii="Arial" w:hAnsi="Arial" w:cs="Arial"/>
          <w:lang w:val="hy-AM"/>
        </w:rPr>
        <w:t xml:space="preserve">նման հանդեսների,որի ժամանակ Կրասոսի փոխարեն ցուցադրում է նրա </w:t>
      </w:r>
      <w:r w:rsidR="00220D61" w:rsidRPr="00491B1C">
        <w:rPr>
          <w:rFonts w:ascii="Arial" w:hAnsi="Arial" w:cs="Arial"/>
          <w:lang w:val="hy-AM"/>
        </w:rPr>
        <w:t xml:space="preserve"> </w:t>
      </w:r>
      <w:r w:rsidRPr="00491B1C">
        <w:rPr>
          <w:rFonts w:ascii="Arial" w:hAnsi="Arial" w:cs="Arial"/>
          <w:lang w:val="hy-AM"/>
        </w:rPr>
        <w:t>նման մի հռոմեացու՝պարթևական կանացի զգեստով։Թափորը եզրափակում էր Սելևկիայի պոռնիկների բազմությունը։</w:t>
      </w:r>
    </w:p>
    <w:p w:rsidR="00657DC8" w:rsidRPr="00491B1C" w:rsidRDefault="00657DC8" w:rsidP="00491B1C">
      <w:pPr>
        <w:jc w:val="both"/>
        <w:rPr>
          <w:rFonts w:ascii="Arial" w:hAnsi="Arial" w:cs="Arial"/>
          <w:lang w:val="hy-AM"/>
        </w:rPr>
      </w:pPr>
      <w:r w:rsidRPr="00491B1C">
        <w:rPr>
          <w:rFonts w:ascii="Arial" w:hAnsi="Arial" w:cs="Arial"/>
          <w:lang w:val="hy-AM"/>
        </w:rPr>
        <w:t>Հռոմի առաջին փորձը՝նվաճելու պարթևներին,ավարտվում է պարտությամբ,որը մի քանի հռոմեական սերունդներ սոսկումով էին հիշում։Այն ցույց տվեց նաև Հայաստանի վճռական դիրքը</w:t>
      </w:r>
      <w:r w:rsidR="007C3EC9" w:rsidRPr="00491B1C">
        <w:rPr>
          <w:rFonts w:ascii="Arial" w:hAnsi="Arial" w:cs="Arial"/>
          <w:lang w:val="hy-AM"/>
        </w:rPr>
        <w:t xml:space="preserve"> Արևմուտքի և Արևելքի բախումներում։</w:t>
      </w:r>
    </w:p>
    <w:p w:rsidR="007C3EC9" w:rsidRPr="00491B1C" w:rsidRDefault="007C3EC9" w:rsidP="00491B1C">
      <w:pPr>
        <w:jc w:val="both"/>
        <w:rPr>
          <w:rFonts w:ascii="Arial" w:hAnsi="Arial" w:cs="Arial"/>
          <w:lang w:val="hy-AM"/>
        </w:rPr>
      </w:pPr>
      <w:r w:rsidRPr="00491B1C">
        <w:rPr>
          <w:rFonts w:ascii="Arial" w:hAnsi="Arial" w:cs="Arial"/>
          <w:lang w:val="hy-AM"/>
        </w:rPr>
        <w:t>Պարթևները Սուրենի առաջնորդությամբ պատրաստվում էին հարձակվելու Ասորիքի վրա(Քա</w:t>
      </w:r>
      <w:r w:rsidRPr="00491B1C">
        <w:rPr>
          <w:rFonts w:ascii="Cambria Math" w:hAnsi="Cambria Math" w:cs="Cambria Math"/>
          <w:lang w:val="hy-AM"/>
        </w:rPr>
        <w:t>․</w:t>
      </w:r>
      <w:r w:rsidRPr="00491B1C">
        <w:rPr>
          <w:rFonts w:ascii="Arial" w:hAnsi="Arial" w:cs="Arial"/>
          <w:lang w:val="hy-AM"/>
        </w:rPr>
        <w:t xml:space="preserve"> 52թ.),երբ Օրոդեսը կասկածելով,թե Սուրենը վտանգավոր թշնամի է իր գահի համար,սպանել է տալիս նրան։Պարթևները գրավել էին միայն Միջագետքը մինչև Եփրատ գետը։Արշավող զորքերի առաջնորդ նշանակվեց Բակուրը(թագաժառանգ),բայց երիտասարդության ու անփորձ լինելու պատճառով,որպես խորհրդատու կցվեց հայազգի</w:t>
      </w:r>
      <w:r w:rsidR="00526CB3" w:rsidRPr="00491B1C">
        <w:rPr>
          <w:rFonts w:ascii="Arial" w:hAnsi="Arial" w:cs="Arial"/>
          <w:lang w:val="hy-AM"/>
        </w:rPr>
        <w:t xml:space="preserve"> Վասակը,որն իր հետ </w:t>
      </w:r>
      <w:r w:rsidR="00220D61" w:rsidRPr="00491B1C">
        <w:rPr>
          <w:rFonts w:ascii="Arial" w:hAnsi="Arial" w:cs="Arial"/>
          <w:lang w:val="hy-AM"/>
        </w:rPr>
        <w:t xml:space="preserve"> </w:t>
      </w:r>
      <w:r w:rsidR="00526CB3" w:rsidRPr="00491B1C">
        <w:rPr>
          <w:rFonts w:ascii="Arial" w:hAnsi="Arial" w:cs="Arial"/>
          <w:lang w:val="hy-AM"/>
        </w:rPr>
        <w:t>ուներ հայկական ջոկատ։</w:t>
      </w:r>
    </w:p>
    <w:p w:rsidR="00526CB3" w:rsidRPr="00491B1C" w:rsidRDefault="00526CB3"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51թ</w:t>
      </w:r>
      <w:r w:rsidRPr="00491B1C">
        <w:rPr>
          <w:rFonts w:ascii="Cambria Math" w:hAnsi="Cambria Math" w:cs="Cambria Math"/>
          <w:lang w:val="hy-AM"/>
        </w:rPr>
        <w:t>․</w:t>
      </w:r>
      <w:r w:rsidRPr="00491B1C">
        <w:rPr>
          <w:rFonts w:ascii="Arial" w:hAnsi="Arial" w:cs="Arial"/>
          <w:lang w:val="hy-AM"/>
        </w:rPr>
        <w:t xml:space="preserve"> սեպտեմբերին պարթևա-հայկական զորքը մտավ Ասորիք,որտեղ տեղի բնակչությունը նրանց ուրախությամբ ընդունեց։Մյուս կողմից,Արտավազդ 2-</w:t>
      </w:r>
      <w:r w:rsidR="00E54AF0" w:rsidRPr="00491B1C">
        <w:rPr>
          <w:rFonts w:ascii="Arial" w:hAnsi="Arial" w:cs="Arial"/>
          <w:lang w:val="hy-AM"/>
        </w:rPr>
        <w:t>րդ</w:t>
      </w:r>
      <w:r w:rsidRPr="00491B1C">
        <w:rPr>
          <w:rFonts w:ascii="Arial" w:hAnsi="Arial" w:cs="Arial"/>
          <w:lang w:val="hy-AM"/>
        </w:rPr>
        <w:t>ը,հռոմեացիների ուժերը ջլատելու և ուշադրությունը շեղելու համար ցույցեր էր անում,թե իբր միտք ունի հարձակվելու Կապադովկիայի վրա։Ասորիքում հռոմեական զորքերի հրամանատար Կասիոսը ամրացել էր Անտիոքում,որը հայ-պարթևական զորքերը չկարողացավ գրավել և ստիպված առնելով Անտիոքի շրջակայքը,հետ դարձան։Անտիգոնիա քաղաքի</w:t>
      </w:r>
      <w:r w:rsidR="00AB2131" w:rsidRPr="00491B1C">
        <w:rPr>
          <w:rFonts w:ascii="Arial" w:hAnsi="Arial" w:cs="Arial"/>
          <w:lang w:val="hy-AM"/>
        </w:rPr>
        <w:t xml:space="preserve"> մոտ</w:t>
      </w:r>
      <w:r w:rsidR="00220D61" w:rsidRPr="00491B1C">
        <w:rPr>
          <w:rFonts w:ascii="Arial" w:hAnsi="Arial" w:cs="Arial"/>
          <w:lang w:val="hy-AM"/>
        </w:rPr>
        <w:t xml:space="preserve"> </w:t>
      </w:r>
      <w:r w:rsidR="00AB2131" w:rsidRPr="00491B1C">
        <w:rPr>
          <w:rFonts w:ascii="Arial" w:hAnsi="Arial" w:cs="Arial"/>
          <w:lang w:val="hy-AM"/>
        </w:rPr>
        <w:t xml:space="preserve"> նրանք տանը պարտություն կրեցին հռոմեացիներից։Հռոմեացիները օգտագործելով պարթևական տակտիկան(նահանջ-հակահարվածի տակտիկան) սպառում էին հայ –պարթևական </w:t>
      </w:r>
      <w:r w:rsidR="00C84B9E" w:rsidRPr="00491B1C">
        <w:rPr>
          <w:rFonts w:ascii="Arial" w:hAnsi="Arial" w:cs="Arial"/>
          <w:lang w:val="hy-AM"/>
        </w:rPr>
        <w:t>ուժերին</w:t>
      </w:r>
      <w:r w:rsidR="00AB2131" w:rsidRPr="00491B1C">
        <w:rPr>
          <w:rFonts w:ascii="Arial" w:hAnsi="Arial" w:cs="Arial"/>
          <w:lang w:val="hy-AM"/>
        </w:rPr>
        <w:t>։Մարտերց մեկում Վասակը ծանր վիրավորվեց և մահացավ,իսկ 51-50թթ</w:t>
      </w:r>
      <w:r w:rsidR="00AB2131" w:rsidRPr="00491B1C">
        <w:rPr>
          <w:rFonts w:ascii="Cambria Math" w:hAnsi="Cambria Math" w:cs="Cambria Math"/>
          <w:lang w:val="hy-AM"/>
        </w:rPr>
        <w:t>․</w:t>
      </w:r>
      <w:r w:rsidR="00AB2131" w:rsidRPr="00491B1C">
        <w:rPr>
          <w:rFonts w:ascii="Arial" w:hAnsi="Arial" w:cs="Arial"/>
          <w:lang w:val="hy-AM"/>
        </w:rPr>
        <w:t xml:space="preserve"> Քա</w:t>
      </w:r>
      <w:r w:rsidR="00AB2131" w:rsidRPr="00491B1C">
        <w:rPr>
          <w:rFonts w:ascii="Cambria Math" w:hAnsi="Cambria Math" w:cs="Cambria Math"/>
          <w:lang w:val="hy-AM"/>
        </w:rPr>
        <w:t>․</w:t>
      </w:r>
      <w:r w:rsidR="00AB2131" w:rsidRPr="00491B1C">
        <w:rPr>
          <w:rFonts w:ascii="Arial" w:hAnsi="Arial" w:cs="Arial"/>
          <w:lang w:val="hy-AM"/>
        </w:rPr>
        <w:t xml:space="preserve"> ձմռանը հայ-պարթևական զորքը Բակուրի գլխավորությամբ  ձմեռեց Հյուսիսային Ասորիքում(Կիրեստիկայում):Նույն այս ժամանակ Կիկերոնը,որը Կիլիկիայի կուսակալն էր,վկայում է,</w:t>
      </w:r>
      <w:r w:rsidR="00E54AF0" w:rsidRPr="00491B1C">
        <w:rPr>
          <w:rFonts w:ascii="Arial" w:hAnsi="Arial" w:cs="Arial"/>
          <w:lang w:val="hy-AM"/>
        </w:rPr>
        <w:t>որ ինքը Կապադովկիա է եկել,որպեսզի հայերը իմանան,որ Կապադովկիայում հռոմեական զորք կա և չհարձակվեն Կապադովկիայի վրա։</w:t>
      </w:r>
    </w:p>
    <w:p w:rsidR="00E54AF0" w:rsidRPr="00491B1C" w:rsidRDefault="00E54AF0" w:rsidP="00491B1C">
      <w:pPr>
        <w:jc w:val="both"/>
        <w:rPr>
          <w:rFonts w:ascii="Arial" w:hAnsi="Arial" w:cs="Arial"/>
          <w:lang w:val="hy-AM"/>
        </w:rPr>
      </w:pPr>
      <w:r w:rsidRPr="00491B1C">
        <w:rPr>
          <w:rFonts w:ascii="Arial" w:hAnsi="Arial" w:cs="Arial"/>
          <w:lang w:val="hy-AM"/>
        </w:rPr>
        <w:t>Պարթա-հայկական զորքերը Քա</w:t>
      </w:r>
      <w:r w:rsidRPr="00491B1C">
        <w:rPr>
          <w:rFonts w:ascii="Cambria Math" w:hAnsi="Cambria Math" w:cs="Cambria Math"/>
          <w:lang w:val="hy-AM"/>
        </w:rPr>
        <w:t>․</w:t>
      </w:r>
      <w:r w:rsidRPr="00491B1C">
        <w:rPr>
          <w:rFonts w:ascii="Arial" w:hAnsi="Arial" w:cs="Arial"/>
          <w:lang w:val="hy-AM"/>
        </w:rPr>
        <w:t xml:space="preserve"> 45 և 40 թթ</w:t>
      </w:r>
      <w:r w:rsidRPr="00491B1C">
        <w:rPr>
          <w:rFonts w:ascii="Cambria Math" w:hAnsi="Cambria Math" w:cs="Cambria Math"/>
          <w:lang w:val="hy-AM"/>
        </w:rPr>
        <w:t>․</w:t>
      </w:r>
      <w:r w:rsidRPr="00491B1C">
        <w:rPr>
          <w:rFonts w:ascii="Arial" w:hAnsi="Arial" w:cs="Arial"/>
          <w:lang w:val="hy-AM"/>
        </w:rPr>
        <w:t xml:space="preserve"> նորից էին արշավել Ասորիք։</w:t>
      </w:r>
    </w:p>
    <w:p w:rsidR="00E54AF0" w:rsidRPr="00491B1C" w:rsidRDefault="00E54AF0" w:rsidP="00491B1C">
      <w:pPr>
        <w:jc w:val="both"/>
        <w:rPr>
          <w:rFonts w:ascii="Arial" w:hAnsi="Arial" w:cs="Arial"/>
          <w:lang w:val="hy-AM"/>
        </w:rPr>
      </w:pPr>
      <w:r w:rsidRPr="00491B1C">
        <w:rPr>
          <w:rFonts w:ascii="Arial" w:hAnsi="Arial" w:cs="Arial"/>
          <w:lang w:val="hy-AM"/>
        </w:rPr>
        <w:lastRenderedPageBreak/>
        <w:t>Քա</w:t>
      </w:r>
      <w:r w:rsidRPr="00491B1C">
        <w:rPr>
          <w:rFonts w:ascii="Cambria Math" w:hAnsi="Cambria Math" w:cs="Cambria Math"/>
          <w:lang w:val="hy-AM"/>
        </w:rPr>
        <w:t>․</w:t>
      </w:r>
      <w:r w:rsidRPr="00491B1C">
        <w:rPr>
          <w:rFonts w:ascii="Arial" w:hAnsi="Arial" w:cs="Arial"/>
          <w:lang w:val="hy-AM"/>
        </w:rPr>
        <w:t xml:space="preserve"> 40թ</w:t>
      </w:r>
      <w:r w:rsidRPr="00491B1C">
        <w:rPr>
          <w:rFonts w:ascii="Cambria Math" w:hAnsi="Cambria Math" w:cs="Cambria Math"/>
          <w:lang w:val="hy-AM"/>
        </w:rPr>
        <w:t>․</w:t>
      </w:r>
      <w:r w:rsidRPr="00491B1C">
        <w:rPr>
          <w:rFonts w:ascii="Arial" w:hAnsi="Arial" w:cs="Arial"/>
          <w:lang w:val="hy-AM"/>
        </w:rPr>
        <w:t xml:space="preserve"> Բակուրը ներխուժում է Ասորիք,որի կուսակալ Սաքսան</w:t>
      </w:r>
      <w:r w:rsidR="00220D61" w:rsidRPr="00491B1C">
        <w:rPr>
          <w:rFonts w:ascii="Arial" w:hAnsi="Arial" w:cs="Arial"/>
          <w:lang w:val="hy-AM"/>
        </w:rPr>
        <w:t xml:space="preserve"> </w:t>
      </w:r>
      <w:r w:rsidRPr="00491B1C">
        <w:rPr>
          <w:rFonts w:ascii="Arial" w:hAnsi="Arial" w:cs="Arial"/>
          <w:lang w:val="hy-AM"/>
        </w:rPr>
        <w:t xml:space="preserve"> սպանվում է։Բակուրը գրավում է Ասո</w:t>
      </w:r>
      <w:r w:rsidR="00990C2E" w:rsidRPr="00491B1C">
        <w:rPr>
          <w:rFonts w:ascii="Arial" w:hAnsi="Arial" w:cs="Arial"/>
          <w:lang w:val="hy-AM"/>
        </w:rPr>
        <w:t>ր</w:t>
      </w:r>
      <w:r w:rsidRPr="00491B1C">
        <w:rPr>
          <w:rFonts w:ascii="Arial" w:hAnsi="Arial" w:cs="Arial"/>
          <w:lang w:val="hy-AM"/>
        </w:rPr>
        <w:t>իքը,Փյունիկիան բացի Տյուրոսից,հասնում Պաղեստինի սահմանը։</w:t>
      </w:r>
    </w:p>
    <w:p w:rsidR="00F12D89" w:rsidRPr="00491B1C" w:rsidRDefault="00F12D89" w:rsidP="00491B1C">
      <w:pPr>
        <w:jc w:val="both"/>
        <w:rPr>
          <w:rFonts w:ascii="Arial" w:hAnsi="Arial" w:cs="Arial"/>
          <w:lang w:val="hy-AM"/>
        </w:rPr>
      </w:pPr>
      <w:r w:rsidRPr="00491B1C">
        <w:rPr>
          <w:rFonts w:ascii="Arial" w:hAnsi="Arial" w:cs="Arial"/>
          <w:lang w:val="hy-AM"/>
        </w:rPr>
        <w:t>Պաղեստինում քահանայապետ էր Հյուրկանսը,որի եղբայր Անտիգոնոսը հետամուտ էր նրա պաշտոնին,ուստի նա դիմում է Բակուրին և նրա հայազգի զորավար Բարզափառնային՝1000 տաղանդ և 500 կին նվիրելու առաջարկով,փոխարենը իրեն Հուդայում թագավոր կարգելու պայմանով։Նրանք համաձայնվում են։Պարթևները ավերում են Երուսաղեմը,Անտիգոնոսը թագավոր է հռչակվում Պաղեստինում,Հյուրկանոսը գերեվարվում է հայ-պարթևական զորքերի կողմից,բազմաթիվ հրեաների կողմից բնակեցվում Հայաստանում</w:t>
      </w:r>
      <w:r w:rsidR="00FE7176" w:rsidRPr="00491B1C">
        <w:rPr>
          <w:rFonts w:ascii="Arial" w:hAnsi="Arial" w:cs="Arial"/>
          <w:lang w:val="hy-AM"/>
        </w:rPr>
        <w:t>(Վանում):Այսպիսով,հայերը Տիգրանից հետո նորից եղան հեռավոր Պաղեստինում և դեռևս ամուր էր հայ-պարթևական դաշինքը։</w:t>
      </w:r>
    </w:p>
    <w:p w:rsidR="00FE7176" w:rsidRPr="00491B1C" w:rsidRDefault="00FE7176"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52թ կամ 51թ</w:t>
      </w:r>
      <w:r w:rsidRPr="00491B1C">
        <w:rPr>
          <w:rFonts w:ascii="Cambria Math" w:hAnsi="Cambria Math" w:cs="Cambria Math"/>
          <w:lang w:val="hy-AM"/>
        </w:rPr>
        <w:t>․</w:t>
      </w:r>
      <w:r w:rsidRPr="00491B1C">
        <w:rPr>
          <w:rFonts w:ascii="Arial" w:hAnsi="Arial" w:cs="Arial"/>
          <w:lang w:val="hy-AM"/>
        </w:rPr>
        <w:t xml:space="preserve"> Արտավազդը գրավում և Հայաստանին է միացնում Ծոփքը։Այսպիսով Հայաստանը վերականգնում է իր լրիվ ինքնուրույնությունը։</w:t>
      </w:r>
    </w:p>
    <w:p w:rsidR="00FE7176" w:rsidRPr="00491B1C" w:rsidRDefault="00FE7176" w:rsidP="00491B1C">
      <w:pPr>
        <w:jc w:val="both"/>
        <w:rPr>
          <w:rFonts w:ascii="Arial" w:hAnsi="Arial" w:cs="Arial"/>
          <w:lang w:val="hy-AM"/>
        </w:rPr>
      </w:pPr>
    </w:p>
    <w:p w:rsidR="00FE7176" w:rsidRPr="00491B1C" w:rsidRDefault="00FE7176" w:rsidP="00491B1C">
      <w:pPr>
        <w:jc w:val="both"/>
        <w:rPr>
          <w:rFonts w:ascii="Arial" w:hAnsi="Arial" w:cs="Arial"/>
          <w:lang w:val="hy-AM"/>
        </w:rPr>
      </w:pPr>
      <w:r w:rsidRPr="00491B1C">
        <w:rPr>
          <w:rFonts w:ascii="Arial" w:hAnsi="Arial" w:cs="Arial"/>
          <w:lang w:val="hy-AM"/>
        </w:rPr>
        <w:t>Անտոնիոսի արշավանքները</w:t>
      </w:r>
    </w:p>
    <w:p w:rsidR="00FE7176" w:rsidRPr="00491B1C" w:rsidRDefault="00FE7176"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49թ</w:t>
      </w:r>
      <w:r w:rsidRPr="00491B1C">
        <w:rPr>
          <w:rFonts w:ascii="Cambria Math" w:hAnsi="Cambria Math" w:cs="Cambria Math"/>
          <w:lang w:val="hy-AM"/>
        </w:rPr>
        <w:t>․</w:t>
      </w:r>
      <w:r w:rsidRPr="00491B1C">
        <w:rPr>
          <w:rFonts w:ascii="Arial" w:hAnsi="Arial" w:cs="Arial"/>
          <w:lang w:val="hy-AM"/>
        </w:rPr>
        <w:t xml:space="preserve"> Կեսարի և Պոմպեոսի միջև </w:t>
      </w:r>
      <w:r w:rsidR="009569EC" w:rsidRPr="00491B1C">
        <w:rPr>
          <w:rFonts w:ascii="Arial" w:hAnsi="Arial" w:cs="Arial"/>
          <w:lang w:val="hy-AM"/>
        </w:rPr>
        <w:t>կռիվներ</w:t>
      </w:r>
      <w:r w:rsidRPr="00491B1C">
        <w:rPr>
          <w:rFonts w:ascii="Arial" w:hAnsi="Arial" w:cs="Arial"/>
          <w:lang w:val="hy-AM"/>
        </w:rPr>
        <w:t xml:space="preserve"> են սկսվում։Պոմպեոսին օժանդակում էր ողջ Արևելքը։Այս կռիվներին </w:t>
      </w:r>
      <w:r w:rsidR="00251ACC" w:rsidRPr="00491B1C">
        <w:rPr>
          <w:rFonts w:ascii="Arial" w:hAnsi="Arial" w:cs="Arial"/>
          <w:lang w:val="hy-AM"/>
        </w:rPr>
        <w:t>Պոմպեոսի  կողմից մասնակցել են Մեծ Հայքի և Փոքր Հաքի զորքերը՝Մեգաբատեսի և Տաքսիլեսի գլխավորությամբ</w:t>
      </w:r>
      <w:r w:rsidR="00242810" w:rsidRPr="00491B1C">
        <w:rPr>
          <w:rFonts w:ascii="Arial" w:hAnsi="Arial" w:cs="Arial"/>
          <w:lang w:val="hy-AM"/>
        </w:rPr>
        <w:t>:</w:t>
      </w:r>
      <w:r w:rsidR="00251ACC" w:rsidRPr="00491B1C">
        <w:rPr>
          <w:rFonts w:ascii="Arial" w:hAnsi="Arial" w:cs="Arial"/>
          <w:lang w:val="hy-AM"/>
        </w:rPr>
        <w:t xml:space="preserve"> Փոքր Հայքը այդ ժամանակ գտնվում էր Գալատիայի Դեյոտարուս թագավորի իշխանության տակ,որի որդին ամուսնացել էր Արտավազդ 2-րդի դստեր հետ։Քա</w:t>
      </w:r>
      <w:r w:rsidR="00251ACC" w:rsidRPr="00491B1C">
        <w:rPr>
          <w:rFonts w:ascii="Cambria Math" w:hAnsi="Cambria Math" w:cs="Cambria Math"/>
          <w:lang w:val="hy-AM"/>
        </w:rPr>
        <w:t>․</w:t>
      </w:r>
      <w:r w:rsidR="00251ACC" w:rsidRPr="00491B1C">
        <w:rPr>
          <w:rFonts w:ascii="Arial" w:hAnsi="Arial" w:cs="Arial"/>
          <w:lang w:val="hy-AM"/>
        </w:rPr>
        <w:t xml:space="preserve"> 48թ</w:t>
      </w:r>
      <w:r w:rsidR="00251ACC" w:rsidRPr="00491B1C">
        <w:rPr>
          <w:rFonts w:ascii="Cambria Math" w:hAnsi="Cambria Math" w:cs="Cambria Math"/>
          <w:lang w:val="hy-AM"/>
        </w:rPr>
        <w:t>․</w:t>
      </w:r>
      <w:r w:rsidR="00251ACC" w:rsidRPr="00491B1C">
        <w:rPr>
          <w:rFonts w:ascii="Arial" w:hAnsi="Arial" w:cs="Arial"/>
          <w:lang w:val="hy-AM"/>
        </w:rPr>
        <w:t xml:space="preserve"> հունիսի 6-ին Փրասպայի մոտ Պոմպեոսը պարտվեց և փախավ Եգիպտոս</w:t>
      </w:r>
      <w:r w:rsidR="006C5124" w:rsidRPr="00491B1C">
        <w:rPr>
          <w:rFonts w:ascii="Arial" w:hAnsi="Arial" w:cs="Arial"/>
          <w:lang w:val="hy-AM"/>
        </w:rPr>
        <w:t>,որտեղ էլ սպանվում է</w:t>
      </w:r>
      <w:r w:rsidR="00251ACC" w:rsidRPr="00491B1C">
        <w:rPr>
          <w:rFonts w:ascii="Arial" w:hAnsi="Arial" w:cs="Arial"/>
          <w:lang w:val="hy-AM"/>
        </w:rPr>
        <w:t>։Կեսարը Քա</w:t>
      </w:r>
      <w:r w:rsidR="00251ACC" w:rsidRPr="00491B1C">
        <w:rPr>
          <w:rFonts w:ascii="Cambria Math" w:hAnsi="Cambria Math" w:cs="Cambria Math"/>
          <w:lang w:val="hy-AM"/>
        </w:rPr>
        <w:t>․</w:t>
      </w:r>
      <w:r w:rsidR="00251ACC" w:rsidRPr="00491B1C">
        <w:rPr>
          <w:rFonts w:ascii="Arial" w:hAnsi="Arial" w:cs="Arial"/>
          <w:lang w:val="hy-AM"/>
        </w:rPr>
        <w:t xml:space="preserve"> 44թ</w:t>
      </w:r>
      <w:r w:rsidR="00251ACC" w:rsidRPr="00491B1C">
        <w:rPr>
          <w:rFonts w:ascii="Cambria Math" w:hAnsi="Cambria Math" w:cs="Cambria Math"/>
          <w:lang w:val="hy-AM"/>
        </w:rPr>
        <w:t>․</w:t>
      </w:r>
      <w:r w:rsidR="00251ACC" w:rsidRPr="00491B1C">
        <w:rPr>
          <w:rFonts w:ascii="Arial" w:hAnsi="Arial" w:cs="Arial"/>
          <w:lang w:val="hy-AM"/>
        </w:rPr>
        <w:t xml:space="preserve"> </w:t>
      </w:r>
      <w:r w:rsidR="009569EC" w:rsidRPr="00491B1C">
        <w:rPr>
          <w:rFonts w:ascii="Arial" w:hAnsi="Arial" w:cs="Arial"/>
          <w:lang w:val="hy-AM"/>
        </w:rPr>
        <w:t xml:space="preserve">մարտի 15-ին </w:t>
      </w:r>
      <w:r w:rsidR="00251ACC" w:rsidRPr="00491B1C">
        <w:rPr>
          <w:rFonts w:ascii="Arial" w:hAnsi="Arial" w:cs="Arial"/>
          <w:lang w:val="hy-AM"/>
        </w:rPr>
        <w:t>սպանվեց սենատում։</w:t>
      </w:r>
      <w:r w:rsidR="009569EC" w:rsidRPr="00491B1C">
        <w:rPr>
          <w:rFonts w:ascii="Arial" w:hAnsi="Arial" w:cs="Arial"/>
          <w:lang w:val="hy-AM"/>
        </w:rPr>
        <w:t>Քա</w:t>
      </w:r>
      <w:r w:rsidR="009569EC" w:rsidRPr="00491B1C">
        <w:rPr>
          <w:rFonts w:ascii="Cambria Math" w:hAnsi="Cambria Math" w:cs="Cambria Math"/>
          <w:lang w:val="hy-AM"/>
        </w:rPr>
        <w:t>․</w:t>
      </w:r>
      <w:r w:rsidR="009569EC" w:rsidRPr="00491B1C">
        <w:rPr>
          <w:rFonts w:ascii="Arial" w:hAnsi="Arial" w:cs="Arial"/>
          <w:lang w:val="hy-AM"/>
        </w:rPr>
        <w:t xml:space="preserve"> 43թ</w:t>
      </w:r>
      <w:r w:rsidR="009569EC" w:rsidRPr="00491B1C">
        <w:rPr>
          <w:rFonts w:ascii="Cambria Math" w:hAnsi="Cambria Math" w:cs="Cambria Math"/>
          <w:lang w:val="hy-AM"/>
        </w:rPr>
        <w:t>․</w:t>
      </w:r>
      <w:r w:rsidR="009569EC" w:rsidRPr="00491B1C">
        <w:rPr>
          <w:rFonts w:ascii="Arial" w:hAnsi="Arial" w:cs="Arial"/>
          <w:lang w:val="hy-AM"/>
        </w:rPr>
        <w:t xml:space="preserve"> Անտոնիոսը,Օկտավիանոսը և Լեպիդոսը կազմում են երկրորդ եռապետությունը,իսկ 40թ</w:t>
      </w:r>
      <w:r w:rsidR="009569EC" w:rsidRPr="00491B1C">
        <w:rPr>
          <w:rFonts w:ascii="Cambria Math" w:hAnsi="Cambria Math" w:cs="Cambria Math"/>
          <w:lang w:val="hy-AM"/>
        </w:rPr>
        <w:t>․</w:t>
      </w:r>
      <w:r w:rsidR="009569EC" w:rsidRPr="00491B1C">
        <w:rPr>
          <w:rFonts w:ascii="Arial" w:hAnsi="Arial" w:cs="Arial"/>
          <w:lang w:val="hy-AM"/>
        </w:rPr>
        <w:t xml:space="preserve"> հռոմեական պրովինցիաները բաժանում են միմյանց միջև։Արևելքը բաժին է ընկնում Անտոնիոսին։Անտոնիոսը Արևելք է ուղարկում իր զորավար Վենտիգոս Բասոսին,որը Քա</w:t>
      </w:r>
      <w:r w:rsidR="009569EC" w:rsidRPr="00491B1C">
        <w:rPr>
          <w:rFonts w:ascii="Cambria Math" w:hAnsi="Cambria Math" w:cs="Cambria Math"/>
          <w:lang w:val="hy-AM"/>
        </w:rPr>
        <w:t>․</w:t>
      </w:r>
      <w:r w:rsidR="009569EC" w:rsidRPr="00491B1C">
        <w:rPr>
          <w:rFonts w:ascii="Arial" w:hAnsi="Arial" w:cs="Arial"/>
          <w:lang w:val="hy-AM"/>
        </w:rPr>
        <w:t xml:space="preserve"> 39-38թթ</w:t>
      </w:r>
      <w:r w:rsidR="009569EC" w:rsidRPr="00491B1C">
        <w:rPr>
          <w:rFonts w:ascii="Cambria Math" w:hAnsi="Cambria Math" w:cs="Cambria Math"/>
          <w:lang w:val="hy-AM"/>
        </w:rPr>
        <w:t>․</w:t>
      </w:r>
      <w:r w:rsidR="009569EC" w:rsidRPr="00491B1C">
        <w:rPr>
          <w:rFonts w:ascii="Arial" w:hAnsi="Arial" w:cs="Arial"/>
          <w:lang w:val="hy-AM"/>
        </w:rPr>
        <w:t>-ի ընթացում պարտության է մատնում պարթևներին,գրավում Ասորիքը։Սպանվում է նաև թագաժառանգ Բակուրը։</w:t>
      </w:r>
    </w:p>
    <w:p w:rsidR="00F34581" w:rsidRPr="00491B1C" w:rsidRDefault="00F34581"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38թ</w:t>
      </w:r>
      <w:r w:rsidRPr="00491B1C">
        <w:rPr>
          <w:rFonts w:ascii="Cambria Math" w:hAnsi="Cambria Math" w:cs="Cambria Math"/>
          <w:lang w:val="hy-AM"/>
        </w:rPr>
        <w:t>․</w:t>
      </w:r>
      <w:r w:rsidRPr="00491B1C">
        <w:rPr>
          <w:rFonts w:ascii="Arial" w:hAnsi="Arial" w:cs="Arial"/>
          <w:lang w:val="hy-AM"/>
        </w:rPr>
        <w:t xml:space="preserve"> Արևելք է գալիս Անտոնիոսը։Նա որոշեց Պարթևստան արշավել Հայաստանի և Ատրպատականի վրայով՝հաշվի առնելով նախորդի տխուր փորձը։Քա</w:t>
      </w:r>
      <w:r w:rsidRPr="00491B1C">
        <w:rPr>
          <w:rFonts w:ascii="Cambria Math" w:hAnsi="Cambria Math" w:cs="Cambria Math"/>
          <w:lang w:val="hy-AM"/>
        </w:rPr>
        <w:t>․</w:t>
      </w:r>
      <w:r w:rsidRPr="00491B1C">
        <w:rPr>
          <w:rFonts w:ascii="Arial" w:hAnsi="Arial" w:cs="Arial"/>
          <w:lang w:val="hy-AM"/>
        </w:rPr>
        <w:t xml:space="preserve"> 37թ</w:t>
      </w:r>
      <w:r w:rsidRPr="00491B1C">
        <w:rPr>
          <w:rFonts w:ascii="Cambria Math" w:hAnsi="Cambria Math" w:cs="Cambria Math"/>
          <w:lang w:val="hy-AM"/>
        </w:rPr>
        <w:t>․</w:t>
      </w:r>
      <w:r w:rsidRPr="00491B1C">
        <w:rPr>
          <w:rFonts w:ascii="Arial" w:hAnsi="Arial" w:cs="Arial"/>
          <w:lang w:val="hy-AM"/>
        </w:rPr>
        <w:t xml:space="preserve"> նրա հրամանով արևելյան պրովինցիաների կառավարիչ Պուբլիոս Կանիդիոսը ներխուժում է Հայաստան։Պարթևները ոչ մի օգնություն ցույց չեն տալիս,որովհետև Հրահատ 4-րդը(Քա</w:t>
      </w:r>
      <w:r w:rsidRPr="00491B1C">
        <w:rPr>
          <w:rFonts w:ascii="Cambria Math" w:hAnsi="Cambria Math" w:cs="Cambria Math"/>
          <w:lang w:val="hy-AM"/>
        </w:rPr>
        <w:t>․</w:t>
      </w:r>
      <w:r w:rsidRPr="00491B1C">
        <w:rPr>
          <w:rFonts w:ascii="Arial" w:hAnsi="Arial" w:cs="Arial"/>
          <w:lang w:val="hy-AM"/>
        </w:rPr>
        <w:t xml:space="preserve"> 37-2թթ</w:t>
      </w:r>
      <w:r w:rsidRPr="00491B1C">
        <w:rPr>
          <w:rFonts w:ascii="Cambria Math" w:hAnsi="Cambria Math" w:cs="Cambria Math"/>
          <w:lang w:val="hy-AM"/>
        </w:rPr>
        <w:t>․</w:t>
      </w:r>
      <w:r w:rsidRPr="00491B1C">
        <w:rPr>
          <w:rFonts w:ascii="Arial" w:hAnsi="Arial" w:cs="Arial"/>
          <w:lang w:val="hy-AM"/>
        </w:rPr>
        <w:t>) կոտորել էր իր հորը՝Օրոդեսին</w:t>
      </w:r>
      <w:r w:rsidR="00066387" w:rsidRPr="00491B1C">
        <w:rPr>
          <w:rFonts w:ascii="Arial" w:hAnsi="Arial" w:cs="Arial"/>
          <w:lang w:val="hy-AM"/>
        </w:rPr>
        <w:t>,</w:t>
      </w:r>
      <w:r w:rsidRPr="00491B1C">
        <w:rPr>
          <w:rFonts w:ascii="Arial" w:hAnsi="Arial" w:cs="Arial"/>
          <w:lang w:val="hy-AM"/>
        </w:rPr>
        <w:t xml:space="preserve">եղբայրներին և </w:t>
      </w:r>
      <w:r w:rsidR="003D3ADF" w:rsidRPr="00491B1C">
        <w:rPr>
          <w:rFonts w:ascii="Arial" w:hAnsi="Arial" w:cs="Arial"/>
          <w:lang w:val="hy-AM"/>
        </w:rPr>
        <w:t>այլոց,երկրում ստեղծվել էր անկայուն վիճակ։Հայաստանը ստիպված կրկին ընդունում է Հռոմի գերիշխանությունը,ճանաչում է &lt;&lt;Հռոմի դաշնակցի ու բարեկամի&gt;&gt; իր պարտավորությունները։Կանիդիոսը կարողանում է Արտավազդից օգնություն ստանալու խոստում կորզել։Փաստորեն,Անտոնիոսը փորձում էր իրագործել Կեսարի՝պարթևական</w:t>
      </w:r>
      <w:r w:rsidR="00242810" w:rsidRPr="00491B1C">
        <w:rPr>
          <w:rFonts w:ascii="Arial" w:hAnsi="Arial" w:cs="Arial"/>
          <w:lang w:val="hy-AM"/>
        </w:rPr>
        <w:t xml:space="preserve"> </w:t>
      </w:r>
      <w:r w:rsidR="003D3ADF" w:rsidRPr="00491B1C">
        <w:rPr>
          <w:rFonts w:ascii="Arial" w:hAnsi="Arial" w:cs="Arial"/>
          <w:lang w:val="hy-AM"/>
        </w:rPr>
        <w:t xml:space="preserve"> արշավանքի ծրագիրը։Կանիդիոսը կարողացավ պարտադրել նաև Վիրքին ու Աղվանքին՝իրենց </w:t>
      </w:r>
      <w:r w:rsidR="0040525C" w:rsidRPr="00491B1C">
        <w:rPr>
          <w:rFonts w:ascii="Arial" w:hAnsi="Arial" w:cs="Arial"/>
          <w:lang w:val="hy-AM"/>
        </w:rPr>
        <w:t>օգնություն տալու համար։Այդ ժամանակ Հայաստանի և Պարթևստանի հարաբերությունները սառել էին,ուստի Հռոմը օգտվեց դրանից։Պատճառն այն էր,որ Պարթևստանին գահ բարձրացած Հրահատ 4-րդը,ինչպես արդեն նշվեց,սպանել էր երկրի մեծամեծներին։Բակուրի սպանվելուց հետո խզվել էին խնամիական կապերը։Հրահատ 4-րդը</w:t>
      </w:r>
      <w:r w:rsidR="00E54BCF" w:rsidRPr="00491B1C">
        <w:rPr>
          <w:rFonts w:ascii="Arial" w:hAnsi="Arial" w:cs="Arial"/>
          <w:lang w:val="hy-AM"/>
        </w:rPr>
        <w:t xml:space="preserve"> կապվեց Մարաստանի Արտավազդ թագավորի հետ։Իսկ Անտոնիոսը հաշվի էր առնում Հայաստանի դիրքի վճռական նշանակությունը առաջիկա պատերազմում։Հրահատ 4-</w:t>
      </w:r>
      <w:r w:rsidR="00CF4681" w:rsidRPr="00491B1C">
        <w:rPr>
          <w:rFonts w:ascii="Arial" w:hAnsi="Arial" w:cs="Arial"/>
          <w:lang w:val="hy-AM"/>
        </w:rPr>
        <w:t>րդ</w:t>
      </w:r>
      <w:r w:rsidR="00E54BCF" w:rsidRPr="00491B1C">
        <w:rPr>
          <w:rFonts w:ascii="Arial" w:hAnsi="Arial" w:cs="Arial"/>
          <w:lang w:val="hy-AM"/>
        </w:rPr>
        <w:t xml:space="preserve">ի կոտորածների հետևանքով հռոմեացիների մոտ էր փախել Մոնեսը,որը սակայն </w:t>
      </w:r>
      <w:r w:rsidR="00E54BCF" w:rsidRPr="00491B1C">
        <w:rPr>
          <w:rFonts w:ascii="Arial" w:hAnsi="Arial" w:cs="Arial"/>
          <w:lang w:val="hy-AM"/>
        </w:rPr>
        <w:lastRenderedPageBreak/>
        <w:t>արշավանքների նախօրյակին հետ էր կանչվել և ստանձնել էր պարթևական զորքի հրամանատարությունը։Հնարավոր է,որ սա դիվանագիտական խաղ էր։</w:t>
      </w:r>
    </w:p>
    <w:p w:rsidR="00C21ED7" w:rsidRPr="00491B1C" w:rsidRDefault="00C21ED7"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36թ</w:t>
      </w:r>
      <w:r w:rsidRPr="00491B1C">
        <w:rPr>
          <w:rFonts w:ascii="Cambria Math" w:hAnsi="Cambria Math" w:cs="Cambria Math"/>
          <w:lang w:val="hy-AM"/>
        </w:rPr>
        <w:t>․</w:t>
      </w:r>
      <w:r w:rsidRPr="00491B1C">
        <w:rPr>
          <w:rFonts w:ascii="Arial" w:hAnsi="Arial" w:cs="Arial"/>
          <w:lang w:val="hy-AM"/>
        </w:rPr>
        <w:t xml:space="preserve"> Անտոնիոսը Եգիպտոս գնաց,որտեղ նրան սպասում էին դաշնակից զորքերը։Արտավազդ 2-</w:t>
      </w:r>
      <w:r w:rsidR="00242810" w:rsidRPr="00491B1C">
        <w:rPr>
          <w:rFonts w:ascii="Arial" w:hAnsi="Arial" w:cs="Arial"/>
          <w:lang w:val="hy-AM"/>
        </w:rPr>
        <w:t>րդ</w:t>
      </w:r>
      <w:r w:rsidRPr="00491B1C">
        <w:rPr>
          <w:rFonts w:ascii="Arial" w:hAnsi="Arial" w:cs="Arial"/>
          <w:lang w:val="hy-AM"/>
        </w:rPr>
        <w:t>ը եկել էր 7 հազար հետևակով  և 6 հազար հեծելազորով։Այսպիսով,Անտոնիոսի բանակը կազմված էր մոտ 100</w:t>
      </w:r>
      <w:r w:rsidRPr="00491B1C">
        <w:rPr>
          <w:rFonts w:ascii="Cambria Math" w:hAnsi="Cambria Math" w:cs="Cambria Math"/>
          <w:lang w:val="hy-AM"/>
        </w:rPr>
        <w:t>․</w:t>
      </w:r>
      <w:r w:rsidRPr="00491B1C">
        <w:rPr>
          <w:rFonts w:ascii="Arial" w:hAnsi="Arial" w:cs="Arial"/>
          <w:lang w:val="hy-AM"/>
        </w:rPr>
        <w:t xml:space="preserve">000 զորքից և 300 սայլերի վրա </w:t>
      </w:r>
      <w:r w:rsidR="00171DFE" w:rsidRPr="00491B1C">
        <w:rPr>
          <w:rFonts w:ascii="Arial" w:hAnsi="Arial" w:cs="Arial"/>
          <w:lang w:val="hy-AM"/>
        </w:rPr>
        <w:t xml:space="preserve"> </w:t>
      </w:r>
      <w:r w:rsidRPr="00491B1C">
        <w:rPr>
          <w:rFonts w:ascii="Arial" w:hAnsi="Arial" w:cs="Arial"/>
          <w:lang w:val="hy-AM"/>
        </w:rPr>
        <w:t xml:space="preserve">բարձած </w:t>
      </w:r>
      <w:r w:rsidR="00171DFE" w:rsidRPr="00491B1C">
        <w:rPr>
          <w:rFonts w:ascii="Arial" w:hAnsi="Arial" w:cs="Arial"/>
          <w:lang w:val="hy-AM"/>
        </w:rPr>
        <w:t xml:space="preserve"> </w:t>
      </w:r>
      <w:r w:rsidRPr="00491B1C">
        <w:rPr>
          <w:rFonts w:ascii="Arial" w:hAnsi="Arial" w:cs="Arial"/>
          <w:lang w:val="hy-AM"/>
        </w:rPr>
        <w:t xml:space="preserve">պաշարողական մեքենաներից։Հունիսին նրանք շարժվում են Ատրպատական այնտեղից </w:t>
      </w:r>
      <w:r w:rsidR="00CA5676" w:rsidRPr="00491B1C">
        <w:rPr>
          <w:rFonts w:ascii="Arial" w:hAnsi="Arial" w:cs="Arial"/>
          <w:lang w:val="hy-AM"/>
        </w:rPr>
        <w:t>պարթևների վրա հարձակվելու համար։Անտոնիոսը շտապում էր այնտեղ հասնել պարթևներից շուտ։Նա,իրականում,պատկերացում չուներ պարթևների գործունեության մասին։Սակայն պաշարողական մեքենաների դանդաղ ընթացքը խանգարում էր Անտոնիոսին շուտ</w:t>
      </w:r>
      <w:r w:rsidR="00171DFE" w:rsidRPr="00491B1C">
        <w:rPr>
          <w:rFonts w:ascii="Arial" w:hAnsi="Arial" w:cs="Arial"/>
          <w:lang w:val="hy-AM"/>
        </w:rPr>
        <w:t xml:space="preserve"> </w:t>
      </w:r>
      <w:r w:rsidR="00CA5676" w:rsidRPr="00491B1C">
        <w:rPr>
          <w:rFonts w:ascii="Arial" w:hAnsi="Arial" w:cs="Arial"/>
          <w:lang w:val="hy-AM"/>
        </w:rPr>
        <w:t xml:space="preserve"> հասնելու </w:t>
      </w:r>
      <w:r w:rsidR="00DB4E93" w:rsidRPr="00491B1C">
        <w:rPr>
          <w:rFonts w:ascii="Arial" w:hAnsi="Arial" w:cs="Arial"/>
          <w:lang w:val="hy-AM"/>
        </w:rPr>
        <w:t>Ատրպատական։Ուստի նա թողնում է պաշարողական մեքենաները,իսկ ինքը առաջ է անցնում՝ հրամայելով հնարավորին չափ արագորեն հետևել իրեն։Մոնեսը անընդհատ հետևում էր Անտոնիոսին։</w:t>
      </w:r>
    </w:p>
    <w:p w:rsidR="00441E82" w:rsidRPr="00491B1C" w:rsidRDefault="00441E82" w:rsidP="00491B1C">
      <w:pPr>
        <w:jc w:val="both"/>
        <w:rPr>
          <w:rFonts w:ascii="Arial" w:hAnsi="Arial" w:cs="Arial"/>
          <w:lang w:val="hy-AM"/>
        </w:rPr>
      </w:pPr>
      <w:r w:rsidRPr="00491B1C">
        <w:rPr>
          <w:rFonts w:ascii="Arial" w:hAnsi="Arial" w:cs="Arial"/>
          <w:lang w:val="hy-AM"/>
        </w:rPr>
        <w:t>Անտոնիոսը պաշարեց Ուրմիա լճի հարավ-արևելյան մասում գտնվող Ատրպատականի մայրաքաղաք Փրաասպան կամ Գանձակը։Պարթևստանը 50</w:t>
      </w:r>
      <w:r w:rsidRPr="00491B1C">
        <w:rPr>
          <w:rFonts w:ascii="Cambria Math" w:hAnsi="Cambria Math" w:cs="Cambria Math"/>
          <w:lang w:val="hy-AM"/>
        </w:rPr>
        <w:t>․</w:t>
      </w:r>
      <w:r w:rsidRPr="00491B1C">
        <w:rPr>
          <w:rFonts w:ascii="Arial" w:hAnsi="Arial" w:cs="Arial"/>
          <w:lang w:val="hy-AM"/>
        </w:rPr>
        <w:t xml:space="preserve">000 հեծելազորով օգնության </w:t>
      </w:r>
      <w:r w:rsidR="00242810" w:rsidRPr="00491B1C">
        <w:rPr>
          <w:rFonts w:ascii="Arial" w:hAnsi="Arial" w:cs="Arial"/>
          <w:lang w:val="hy-AM"/>
        </w:rPr>
        <w:t xml:space="preserve">է </w:t>
      </w:r>
      <w:r w:rsidRPr="00491B1C">
        <w:rPr>
          <w:rFonts w:ascii="Arial" w:hAnsi="Arial" w:cs="Arial"/>
          <w:lang w:val="hy-AM"/>
        </w:rPr>
        <w:t xml:space="preserve"> գալիս </w:t>
      </w:r>
      <w:r w:rsidR="00C84B9E" w:rsidRPr="00491B1C">
        <w:rPr>
          <w:rFonts w:ascii="Arial" w:hAnsi="Arial" w:cs="Arial"/>
          <w:lang w:val="hy-AM"/>
        </w:rPr>
        <w:t>Ատրպատականին</w:t>
      </w:r>
      <w:r w:rsidRPr="00491B1C">
        <w:rPr>
          <w:rFonts w:ascii="Arial" w:hAnsi="Arial" w:cs="Arial"/>
          <w:lang w:val="hy-AM"/>
        </w:rPr>
        <w:t xml:space="preserve">։Գերվում են հռոմեական լեգեոնների արծվակիր դրոշները,Պոնտոսի արքա </w:t>
      </w:r>
      <w:r w:rsidR="00AB4092" w:rsidRPr="00491B1C">
        <w:rPr>
          <w:rFonts w:ascii="Arial" w:hAnsi="Arial" w:cs="Arial"/>
          <w:lang w:val="hy-AM"/>
        </w:rPr>
        <w:t xml:space="preserve">Պոլեմոնը,սպանվում է 7500 մարդ։Հայկական զորամասերին ևս  հանձնարարված էր պաշարողական մեքենաների պաշտպանությունը։Այս պարտությունից հետո Արտավազդը որոշեց չկռվել պարթևների դեմ։Նա </w:t>
      </w:r>
      <w:r w:rsidR="00560FCC" w:rsidRPr="00491B1C">
        <w:rPr>
          <w:rFonts w:ascii="Arial" w:hAnsi="Arial" w:cs="Arial"/>
          <w:lang w:val="hy-AM"/>
        </w:rPr>
        <w:t>կանխատե</w:t>
      </w:r>
      <w:r w:rsidR="00AB4092" w:rsidRPr="00491B1C">
        <w:rPr>
          <w:rFonts w:ascii="Arial" w:hAnsi="Arial" w:cs="Arial"/>
          <w:lang w:val="hy-AM"/>
        </w:rPr>
        <w:t>սում էր հռոմեացիների պարտությունը և հույս ուներ վերականգնելու պարթևների հետ</w:t>
      </w:r>
      <w:r w:rsidR="00171DFE" w:rsidRPr="00491B1C">
        <w:rPr>
          <w:rFonts w:ascii="Arial" w:hAnsi="Arial" w:cs="Arial"/>
          <w:lang w:val="hy-AM"/>
        </w:rPr>
        <w:t xml:space="preserve"> </w:t>
      </w:r>
      <w:r w:rsidR="00AB4092" w:rsidRPr="00491B1C">
        <w:rPr>
          <w:rFonts w:ascii="Arial" w:hAnsi="Arial" w:cs="Arial"/>
          <w:lang w:val="hy-AM"/>
        </w:rPr>
        <w:t xml:space="preserve"> բարեկամական  դաշինքը,ուստի չի մասնակցում կռիվներին և իր զորքով ետ է վերադառնում Հայաստան։Հայաստանի շահերի տեսակետից սա ճիշտ քայլ էր։</w:t>
      </w:r>
    </w:p>
    <w:p w:rsidR="00AB4092" w:rsidRPr="00491B1C" w:rsidRDefault="00421A05" w:rsidP="00491B1C">
      <w:pPr>
        <w:jc w:val="both"/>
        <w:rPr>
          <w:rFonts w:ascii="Arial" w:hAnsi="Arial" w:cs="Arial"/>
          <w:lang w:val="hy-AM"/>
        </w:rPr>
      </w:pPr>
      <w:r w:rsidRPr="00491B1C">
        <w:rPr>
          <w:rFonts w:ascii="Arial" w:hAnsi="Arial" w:cs="Arial"/>
          <w:lang w:val="hy-AM"/>
        </w:rPr>
        <w:t xml:space="preserve">Փրաասպան լուրջ դիմադրություն էր ցույց տալիս հռոմեացիներին։Անտոնիոսը հռոմեական զորքին սննդամթերքով ապահովելու համար  ստիպված է լինում խոշոր ուժեր առանձնացնել և հեռավոր արշավանքներ կազմակերպել,որը ջլատում էր հռոմեական բանակի ուժերը։Շուտով երևացին Հրահատի և Մար Արտավազդի զորքերը։Հռոմացիները մատնվեցին </w:t>
      </w:r>
      <w:r w:rsidR="00560FCC" w:rsidRPr="00491B1C">
        <w:rPr>
          <w:rFonts w:ascii="Arial" w:hAnsi="Arial" w:cs="Arial"/>
          <w:lang w:val="hy-AM"/>
        </w:rPr>
        <w:t>խուճ</w:t>
      </w:r>
      <w:r w:rsidRPr="00491B1C">
        <w:rPr>
          <w:rFonts w:ascii="Arial" w:hAnsi="Arial" w:cs="Arial"/>
          <w:lang w:val="hy-AM"/>
        </w:rPr>
        <w:t>ապի,բայց Անտոնիոսը ստիպված</w:t>
      </w:r>
      <w:r w:rsidR="00171DFE" w:rsidRPr="00491B1C">
        <w:rPr>
          <w:rFonts w:ascii="Arial" w:hAnsi="Arial" w:cs="Arial"/>
          <w:lang w:val="hy-AM"/>
        </w:rPr>
        <w:t xml:space="preserve"> </w:t>
      </w:r>
      <w:r w:rsidRPr="00491B1C">
        <w:rPr>
          <w:rFonts w:ascii="Arial" w:hAnsi="Arial" w:cs="Arial"/>
          <w:lang w:val="hy-AM"/>
        </w:rPr>
        <w:t xml:space="preserve"> եղավ կարգապահությունը ապահովելու համար պատժել մեղավորներին։Հռոմեացիները սկսեցին նահանջել՝ենթարկվելով պարթևների հարձակումներին և տալով մեծ կորուստներ։Եկավ մի պահ,</w:t>
      </w:r>
      <w:r w:rsidR="00F9598E" w:rsidRPr="00491B1C">
        <w:rPr>
          <w:rFonts w:ascii="Arial" w:hAnsi="Arial" w:cs="Arial"/>
          <w:lang w:val="hy-AM"/>
        </w:rPr>
        <w:t xml:space="preserve">որ </w:t>
      </w:r>
      <w:r w:rsidR="001413E4" w:rsidRPr="00491B1C">
        <w:rPr>
          <w:rFonts w:ascii="Arial" w:hAnsi="Arial" w:cs="Arial"/>
          <w:lang w:val="hy-AM"/>
        </w:rPr>
        <w:t>Անտոնիո</w:t>
      </w:r>
      <w:r w:rsidR="00F9598E" w:rsidRPr="00491B1C">
        <w:rPr>
          <w:rFonts w:ascii="Arial" w:hAnsi="Arial" w:cs="Arial"/>
          <w:lang w:val="hy-AM"/>
        </w:rPr>
        <w:t>սը փորձում էր ինքնասպան լինել։Աշնան ցրտերը և սննդամթերքի պակասը ավելի են ծանրացնում հռոմեացիների վիճակը։Անցնելով Արաքս գետը հռոմեացիները մտնում են Հայաստան 27 օր տևած նահանջից հետո։Հռոմեացիները,ինչպես վկայում է Պլուտարքոսը,այստեղ ուրախությունից լաց եղան,միմյանց գրկախառնվեցին։</w:t>
      </w:r>
    </w:p>
    <w:p w:rsidR="00F9598E" w:rsidRPr="00491B1C" w:rsidRDefault="00F9598E" w:rsidP="00491B1C">
      <w:pPr>
        <w:jc w:val="both"/>
        <w:rPr>
          <w:rFonts w:ascii="Arial" w:hAnsi="Arial" w:cs="Arial"/>
          <w:lang w:val="hy-AM"/>
        </w:rPr>
      </w:pPr>
      <w:r w:rsidRPr="00491B1C">
        <w:rPr>
          <w:rFonts w:ascii="Arial" w:hAnsi="Arial" w:cs="Arial"/>
          <w:lang w:val="hy-AM"/>
        </w:rPr>
        <w:t xml:space="preserve">Արտավազդը չէր անցել պարթևների կողմը։Նա </w:t>
      </w:r>
      <w:r w:rsidR="00242810" w:rsidRPr="00491B1C">
        <w:rPr>
          <w:rFonts w:ascii="Arial" w:hAnsi="Arial" w:cs="Arial"/>
          <w:lang w:val="hy-AM"/>
        </w:rPr>
        <w:t xml:space="preserve"> </w:t>
      </w:r>
      <w:r w:rsidRPr="00491B1C">
        <w:rPr>
          <w:rFonts w:ascii="Arial" w:hAnsi="Arial" w:cs="Arial"/>
          <w:lang w:val="hy-AM"/>
        </w:rPr>
        <w:t>գթաց Անտոնիոսին,ապահովեց նրան պարենով։Անտոնիոսը Արտավազդին  ցույց  է տալիս կեղծ հարգանք,որպեսզի իր զորքի համար վերցնի կենսամթերք։</w:t>
      </w:r>
      <w:r w:rsidR="00560FCC" w:rsidRPr="00491B1C">
        <w:rPr>
          <w:rFonts w:ascii="Arial" w:hAnsi="Arial" w:cs="Arial"/>
          <w:lang w:val="hy-AM"/>
        </w:rPr>
        <w:t>Ան</w:t>
      </w:r>
      <w:r w:rsidRPr="00491B1C">
        <w:rPr>
          <w:rFonts w:ascii="Arial" w:hAnsi="Arial" w:cs="Arial"/>
          <w:lang w:val="hy-AM"/>
        </w:rPr>
        <w:t>տոնիոսը</w:t>
      </w:r>
      <w:r w:rsidR="00242810" w:rsidRPr="00491B1C">
        <w:rPr>
          <w:rFonts w:ascii="Arial" w:hAnsi="Arial" w:cs="Arial"/>
          <w:lang w:val="hy-AM"/>
        </w:rPr>
        <w:t xml:space="preserve"> </w:t>
      </w:r>
      <w:r w:rsidRPr="00491B1C">
        <w:rPr>
          <w:rFonts w:ascii="Arial" w:hAnsi="Arial" w:cs="Arial"/>
          <w:lang w:val="hy-AM"/>
        </w:rPr>
        <w:t xml:space="preserve"> վախենալով</w:t>
      </w:r>
      <w:r w:rsidR="00560FCC" w:rsidRPr="00491B1C">
        <w:rPr>
          <w:rFonts w:ascii="Arial" w:hAnsi="Arial" w:cs="Arial"/>
          <w:lang w:val="hy-AM"/>
        </w:rPr>
        <w:t>,որ պարթևները,մարերը և հայերը կարող են հարձակվել իր վրա ,դուրս է գալիս ու գնում Ասորիք,որի գյուղերից մեկում</w:t>
      </w:r>
      <w:r w:rsidR="00171DFE" w:rsidRPr="00491B1C">
        <w:rPr>
          <w:rFonts w:ascii="Arial" w:hAnsi="Arial" w:cs="Arial"/>
          <w:lang w:val="hy-AM"/>
        </w:rPr>
        <w:t xml:space="preserve"> </w:t>
      </w:r>
      <w:r w:rsidR="00560FCC" w:rsidRPr="00491B1C">
        <w:rPr>
          <w:rFonts w:ascii="Arial" w:hAnsi="Arial" w:cs="Arial"/>
          <w:lang w:val="hy-AM"/>
        </w:rPr>
        <w:t xml:space="preserve"> նա</w:t>
      </w:r>
      <w:r w:rsidR="00171DFE" w:rsidRPr="00491B1C">
        <w:rPr>
          <w:rFonts w:ascii="Arial" w:hAnsi="Arial" w:cs="Arial"/>
          <w:lang w:val="hy-AM"/>
        </w:rPr>
        <w:t xml:space="preserve"> </w:t>
      </w:r>
      <w:r w:rsidR="00560FCC" w:rsidRPr="00491B1C">
        <w:rPr>
          <w:rFonts w:ascii="Arial" w:hAnsi="Arial" w:cs="Arial"/>
          <w:lang w:val="hy-AM"/>
        </w:rPr>
        <w:t xml:space="preserve"> տեսակցություն էր նշանակել Կլեոպատրայի հետ։Հայաստանից Ասորիք հռոմեացիները կորցնում են 8000 մարդ։Ընդհանուր առմամբ,Անտոնիոսը պարթևական արշավանքի հետևանքով կորցրեց 35</w:t>
      </w:r>
      <w:r w:rsidR="00560FCC" w:rsidRPr="00491B1C">
        <w:rPr>
          <w:rFonts w:ascii="Cambria Math" w:hAnsi="Cambria Math" w:cs="Cambria Math"/>
          <w:lang w:val="hy-AM"/>
        </w:rPr>
        <w:t>․</w:t>
      </w:r>
      <w:r w:rsidR="00560FCC" w:rsidRPr="00491B1C">
        <w:rPr>
          <w:rFonts w:ascii="Arial" w:hAnsi="Arial" w:cs="Arial"/>
          <w:lang w:val="hy-AM"/>
        </w:rPr>
        <w:t>000 մարդ։</w:t>
      </w:r>
    </w:p>
    <w:p w:rsidR="00CD1F08" w:rsidRPr="00491B1C" w:rsidRDefault="00CD1F08" w:rsidP="00491B1C">
      <w:pPr>
        <w:jc w:val="both"/>
        <w:rPr>
          <w:rFonts w:ascii="Arial" w:hAnsi="Arial" w:cs="Arial"/>
          <w:lang w:val="hy-AM"/>
        </w:rPr>
      </w:pPr>
      <w:r w:rsidRPr="00491B1C">
        <w:rPr>
          <w:rFonts w:ascii="Arial" w:hAnsi="Arial" w:cs="Arial"/>
          <w:lang w:val="hy-AM"/>
        </w:rPr>
        <w:t xml:space="preserve">Վերադառնալով Ալեքսանդրիա՝Կլեոպատրա </w:t>
      </w:r>
      <w:r w:rsidR="00171DFE" w:rsidRPr="00491B1C">
        <w:rPr>
          <w:rFonts w:ascii="Arial" w:hAnsi="Arial" w:cs="Arial"/>
          <w:lang w:val="hy-AM"/>
        </w:rPr>
        <w:t xml:space="preserve"> </w:t>
      </w:r>
      <w:r w:rsidRPr="00491B1C">
        <w:rPr>
          <w:rFonts w:ascii="Arial" w:hAnsi="Arial" w:cs="Arial"/>
          <w:lang w:val="hy-AM"/>
        </w:rPr>
        <w:t xml:space="preserve">թագուհու մոտ,նա փորձեց հռոմեացիներից թաքցնել իր պարտությունը։Սակայն այդ փորձերը երկար </w:t>
      </w:r>
      <w:r w:rsidR="00242810" w:rsidRPr="00491B1C">
        <w:rPr>
          <w:rFonts w:ascii="Arial" w:hAnsi="Arial" w:cs="Arial"/>
          <w:lang w:val="hy-AM"/>
        </w:rPr>
        <w:t>չտևեցին</w:t>
      </w:r>
      <w:r w:rsidRPr="00491B1C">
        <w:rPr>
          <w:rFonts w:ascii="Arial" w:hAnsi="Arial" w:cs="Arial"/>
          <w:lang w:val="hy-AM"/>
        </w:rPr>
        <w:t xml:space="preserve">։Այնուհետև նա փորձում էր իր պարտության մեղքը բարդել Արտավազդի վրա։Նա գտնում էր,որ Արտավազդի դավաճանության պատճառով է,որ ինքը պարտություն է կրել։Մինչդեռ Արտավազդը գործել </w:t>
      </w:r>
      <w:r w:rsidRPr="00491B1C">
        <w:rPr>
          <w:rFonts w:ascii="Arial" w:hAnsi="Arial" w:cs="Arial"/>
          <w:lang w:val="hy-AM"/>
        </w:rPr>
        <w:lastRenderedPageBreak/>
        <w:t>էր սխրանք՝փրկելով Հայաստանը խորաթափանց հայրենասերի</w:t>
      </w:r>
      <w:r w:rsidR="00E960D3" w:rsidRPr="00491B1C">
        <w:rPr>
          <w:rFonts w:ascii="Arial" w:hAnsi="Arial" w:cs="Arial"/>
          <w:lang w:val="hy-AM"/>
        </w:rPr>
        <w:t xml:space="preserve"> իմաստությամբ ու շրջահայեցությամբ։Իրականում Անտոնիոսը փորձում էր դրանով իրեն արդարացնել,ինչպես նաև Անտոնիոսին անհրաժեշտ էր մի պատրվակ՝Հայաստանը նվաճելու ու կողոպտելու համար,քանի որ այդ ժամանակ Հռոմեական Ասիան,Փոքր Ասիան,Գալատիան,Կապադովկիան և Պոնտոսը տնտեսապես </w:t>
      </w:r>
      <w:r w:rsidR="00396BEA" w:rsidRPr="00491B1C">
        <w:rPr>
          <w:rFonts w:ascii="Arial" w:hAnsi="Arial" w:cs="Arial"/>
          <w:lang w:val="hy-AM"/>
        </w:rPr>
        <w:t xml:space="preserve"> </w:t>
      </w:r>
      <w:r w:rsidR="00E960D3" w:rsidRPr="00491B1C">
        <w:rPr>
          <w:rFonts w:ascii="Arial" w:hAnsi="Arial" w:cs="Arial"/>
          <w:lang w:val="hy-AM"/>
        </w:rPr>
        <w:t>թույլ և կողոպտված վիճակում էին գտնվում,ուստի Հռոմին անհրաժեշտ էր այնպիսի երկիր,որ կարողանային կողոպտել։</w:t>
      </w:r>
    </w:p>
    <w:p w:rsidR="00E960D3" w:rsidRPr="00491B1C" w:rsidRDefault="00E960D3" w:rsidP="00491B1C">
      <w:pPr>
        <w:jc w:val="both"/>
        <w:rPr>
          <w:rFonts w:ascii="Arial" w:hAnsi="Arial" w:cs="Arial"/>
          <w:lang w:val="hy-AM"/>
        </w:rPr>
      </w:pPr>
      <w:r w:rsidRPr="00491B1C">
        <w:rPr>
          <w:rFonts w:ascii="Arial" w:hAnsi="Arial" w:cs="Arial"/>
          <w:lang w:val="hy-AM"/>
        </w:rPr>
        <w:t xml:space="preserve">Անտոնիոսի պարտությունից հետո մար Արտավազդի </w:t>
      </w:r>
      <w:r w:rsidR="00224668" w:rsidRPr="00491B1C">
        <w:rPr>
          <w:rFonts w:ascii="Arial" w:hAnsi="Arial" w:cs="Arial"/>
          <w:lang w:val="hy-AM"/>
        </w:rPr>
        <w:t>և</w:t>
      </w:r>
      <w:r w:rsidRPr="00491B1C">
        <w:rPr>
          <w:rFonts w:ascii="Arial" w:hAnsi="Arial" w:cs="Arial"/>
          <w:lang w:val="hy-AM"/>
        </w:rPr>
        <w:t xml:space="preserve"> Հրահատ 4-րդի միջև տարաձայնություններ էր առաջացել ավարի բաժանման հետ կապված</w:t>
      </w:r>
      <w:r w:rsidR="00224668" w:rsidRPr="00491B1C">
        <w:rPr>
          <w:rFonts w:ascii="Arial" w:hAnsi="Arial" w:cs="Arial"/>
          <w:lang w:val="hy-AM"/>
        </w:rPr>
        <w:t>։Մ</w:t>
      </w:r>
      <w:r w:rsidR="00F0090D" w:rsidRPr="00491B1C">
        <w:rPr>
          <w:rFonts w:ascii="Arial" w:hAnsi="Arial" w:cs="Arial"/>
          <w:lang w:val="hy-AM"/>
        </w:rPr>
        <w:t>ար Արտավազդը ազատեց Պոլեմոնին,ուղարկեց նրան Անտոնիոսի մոտ,առաջարկեց դաշինք կնքել՝ընդդեմ պարթևների։Անտոնիոսը այս առաջարկը ընդունեց,որովհետև պարթևների դեմ պայքարում անհրաժեշտ էր Ատրպատականի զորական ուժը,բացի այդ,դրանով Հայաստանը թիկունքից մեկուսացվում էր,որը նա մտադիր էր նվաճել։Այս դաշինքը իրականում ուղղված էր Հայաստանի դեմ։</w:t>
      </w:r>
    </w:p>
    <w:p w:rsidR="00F0090D" w:rsidRPr="00491B1C" w:rsidRDefault="00F0090D" w:rsidP="00491B1C">
      <w:pPr>
        <w:jc w:val="both"/>
        <w:rPr>
          <w:rFonts w:ascii="Arial" w:hAnsi="Arial" w:cs="Arial"/>
          <w:lang w:val="hy-AM"/>
        </w:rPr>
      </w:pPr>
      <w:r w:rsidRPr="00491B1C">
        <w:rPr>
          <w:rFonts w:ascii="Arial" w:hAnsi="Arial" w:cs="Arial"/>
          <w:lang w:val="hy-AM"/>
        </w:rPr>
        <w:t>Հայաստանը Անտոնիոսը սկզբում փորձեց նվաճել նենգ միջոցներով։Նա իր մոտ հրավիրեց Արտավազդին՝գալ իր մոտ</w:t>
      </w:r>
      <w:r w:rsidR="00920960" w:rsidRPr="00491B1C">
        <w:rPr>
          <w:rFonts w:ascii="Arial" w:hAnsi="Arial" w:cs="Arial"/>
          <w:lang w:val="hy-AM"/>
        </w:rPr>
        <w:t>,իբրև պարթևների դեմ նոր արշավանքի ծրագիր կազմելու համար։Իրականում</w:t>
      </w:r>
      <w:r w:rsidR="00242810" w:rsidRPr="00491B1C">
        <w:rPr>
          <w:rFonts w:ascii="Arial" w:hAnsi="Arial" w:cs="Arial"/>
          <w:lang w:val="hy-AM"/>
        </w:rPr>
        <w:t xml:space="preserve"> </w:t>
      </w:r>
      <w:r w:rsidR="00920960" w:rsidRPr="00491B1C">
        <w:rPr>
          <w:rFonts w:ascii="Arial" w:hAnsi="Arial" w:cs="Arial"/>
          <w:lang w:val="hy-AM"/>
        </w:rPr>
        <w:t xml:space="preserve"> նա դրանով փորձում էր ձերբակալել Արտավազդին,որովհետև այդ ժամանակ նա պարթևների դեմ արշավելու ոչ մի միջոց չուներ։Զգալով այդ՝Արտավազդը չի ներկայանում։Երկրորդ անգամ նա Հայաստան է ուղարկում Դելլիոսին՝Արտավազդի դստեր և Անտոնիոսի ու Կլեոպատրայի որդի Ալեքսանդրի ամուսնության առաջարկությամբ։Արտավազդը այս անգամ </w:t>
      </w:r>
      <w:r w:rsidR="00EF6F35" w:rsidRPr="00491B1C">
        <w:rPr>
          <w:rFonts w:ascii="Arial" w:hAnsi="Arial" w:cs="Arial"/>
          <w:lang w:val="hy-AM"/>
        </w:rPr>
        <w:t xml:space="preserve">ևս </w:t>
      </w:r>
      <w:r w:rsidR="00920960" w:rsidRPr="00491B1C">
        <w:rPr>
          <w:rFonts w:ascii="Arial" w:hAnsi="Arial" w:cs="Arial"/>
          <w:lang w:val="hy-AM"/>
        </w:rPr>
        <w:t xml:space="preserve">խուսափում է </w:t>
      </w:r>
      <w:r w:rsidR="00EF6F35" w:rsidRPr="00491B1C">
        <w:rPr>
          <w:rFonts w:ascii="Arial" w:hAnsi="Arial" w:cs="Arial"/>
          <w:lang w:val="hy-AM"/>
        </w:rPr>
        <w:t>ծուղակից</w:t>
      </w:r>
      <w:r w:rsidR="00920960" w:rsidRPr="00491B1C">
        <w:rPr>
          <w:rFonts w:ascii="Arial" w:hAnsi="Arial" w:cs="Arial"/>
          <w:lang w:val="hy-AM"/>
        </w:rPr>
        <w:t>։</w:t>
      </w:r>
    </w:p>
    <w:p w:rsidR="00920960" w:rsidRPr="00491B1C" w:rsidRDefault="00920960" w:rsidP="00491B1C">
      <w:pPr>
        <w:jc w:val="both"/>
        <w:rPr>
          <w:rFonts w:ascii="Arial" w:hAnsi="Arial" w:cs="Arial"/>
          <w:lang w:val="hy-AM"/>
        </w:rPr>
      </w:pPr>
      <w:r w:rsidRPr="00491B1C">
        <w:rPr>
          <w:rFonts w:ascii="Arial" w:hAnsi="Arial" w:cs="Arial"/>
          <w:lang w:val="hy-AM"/>
        </w:rPr>
        <w:t>Տեսնելով,որ դիվանագիտական խաղերը արդյունք չէն տալիս,Անտոնիոսը զորքերով շարժվում է դեպի Հայաստան։Կլեոպատրան նրան ուղեկցում է մինչև Եփրատ։Նա Փոքր Հայքում</w:t>
      </w:r>
      <w:r w:rsidR="005B1A63" w:rsidRPr="00491B1C">
        <w:rPr>
          <w:rFonts w:ascii="Arial" w:hAnsi="Arial" w:cs="Arial"/>
          <w:lang w:val="hy-AM"/>
        </w:rPr>
        <w:t>,որտեղ թագավոր էր նշանակել Պոլեմոնին,Նիկոպոլիաում դադար է առնում,կրկին իր մոտ է կանչում Արտավազդին,բայց ապարդյուն։</w:t>
      </w:r>
    </w:p>
    <w:p w:rsidR="000E108A" w:rsidRPr="00491B1C" w:rsidRDefault="000E108A" w:rsidP="00491B1C">
      <w:pPr>
        <w:jc w:val="both"/>
        <w:rPr>
          <w:rFonts w:ascii="Arial" w:hAnsi="Arial" w:cs="Arial"/>
          <w:lang w:val="hy-AM"/>
        </w:rPr>
      </w:pPr>
      <w:r w:rsidRPr="00491B1C">
        <w:rPr>
          <w:rFonts w:ascii="Arial" w:hAnsi="Arial" w:cs="Arial"/>
          <w:lang w:val="hy-AM"/>
        </w:rPr>
        <w:t>Անտոնիոսը ներխուժում է Հայաստան։Հայաստանի թիկունքում մար Արտավազդը հայերին հարվածելու առիթ էր որոնում,պարթևների հետ</w:t>
      </w:r>
      <w:r w:rsidR="00396BEA" w:rsidRPr="00491B1C">
        <w:rPr>
          <w:rFonts w:ascii="Arial" w:hAnsi="Arial" w:cs="Arial"/>
          <w:lang w:val="hy-AM"/>
        </w:rPr>
        <w:t xml:space="preserve"> </w:t>
      </w:r>
      <w:r w:rsidRPr="00491B1C">
        <w:rPr>
          <w:rFonts w:ascii="Arial" w:hAnsi="Arial" w:cs="Arial"/>
          <w:lang w:val="hy-AM"/>
        </w:rPr>
        <w:t xml:space="preserve"> լավ հարաբերություններ չկար,իսկ </w:t>
      </w:r>
      <w:r w:rsidR="00ED46CD" w:rsidRPr="00491B1C">
        <w:rPr>
          <w:rFonts w:ascii="Arial" w:hAnsi="Arial" w:cs="Arial"/>
          <w:lang w:val="hy-AM"/>
        </w:rPr>
        <w:t>հռոմեական</w:t>
      </w:r>
      <w:r w:rsidRPr="00491B1C">
        <w:rPr>
          <w:rFonts w:ascii="Arial" w:hAnsi="Arial" w:cs="Arial"/>
          <w:lang w:val="hy-AM"/>
        </w:rPr>
        <w:t xml:space="preserve"> լեգեոնները գտնվում էին Արտաշատի </w:t>
      </w:r>
      <w:r w:rsidR="003E63AE" w:rsidRPr="00491B1C">
        <w:rPr>
          <w:rFonts w:ascii="Arial" w:hAnsi="Arial" w:cs="Arial"/>
          <w:lang w:val="hy-AM"/>
        </w:rPr>
        <w:t xml:space="preserve">դարպասների </w:t>
      </w:r>
      <w:r w:rsidRPr="00491B1C">
        <w:rPr>
          <w:rFonts w:ascii="Arial" w:hAnsi="Arial" w:cs="Arial"/>
          <w:lang w:val="hy-AM"/>
        </w:rPr>
        <w:t xml:space="preserve">տակ։Արտավազդը երկիրը </w:t>
      </w:r>
      <w:r w:rsidR="003E63AE" w:rsidRPr="00491B1C">
        <w:rPr>
          <w:rFonts w:ascii="Arial" w:hAnsi="Arial" w:cs="Arial"/>
          <w:lang w:val="hy-AM"/>
        </w:rPr>
        <w:t>ավերած</w:t>
      </w:r>
      <w:r w:rsidRPr="00491B1C">
        <w:rPr>
          <w:rFonts w:ascii="Arial" w:hAnsi="Arial" w:cs="Arial"/>
          <w:lang w:val="hy-AM"/>
        </w:rPr>
        <w:t xml:space="preserve">ությունից փրկելու,թերևս հաշտության եզր գտնելու հույսով գնում է Անտոնիոսի ճամբարը։Վերջինս Արտավազդին շղթայում է արծաթե շղթաներով,գերում է հայոց թագուհուն և նրա երկու որդիներին՝Տիգրանին ու Արտավազդին,իսկ </w:t>
      </w:r>
      <w:r w:rsidR="00ED46CD" w:rsidRPr="00491B1C">
        <w:rPr>
          <w:rFonts w:ascii="Arial" w:hAnsi="Arial" w:cs="Arial"/>
          <w:lang w:val="hy-AM"/>
        </w:rPr>
        <w:t>Արտաշեսին հաջողվում է խույս տալ։Անտոնիոսը փրկագնի գանձման պատրվակով Արտավազդի հետ շրջագայում է Հայաստանի բերդերը,բայց բերդի կայազորները չեն լսում Անտոնիոսին ու չեն բավարարում նրա ընչաքաղցությունը։Զայրացած ժողովուրդն ու զորքը թագավոր են հռչակում Արտավազդի անդրանիկ որդի Արտաշեսին և պատերազմի են դուրս գալիս հռոմեացիների դեմ։Բայց նրանք լավ չեին նախապատրաստված,ուստի պարտվում են</w:t>
      </w:r>
      <w:r w:rsidR="00CB4B16" w:rsidRPr="00491B1C">
        <w:rPr>
          <w:rFonts w:ascii="Arial" w:hAnsi="Arial" w:cs="Arial"/>
          <w:lang w:val="hy-AM"/>
        </w:rPr>
        <w:t>,իսկ Արտաշես 2-</w:t>
      </w:r>
      <w:r w:rsidR="00CF4681" w:rsidRPr="00491B1C">
        <w:rPr>
          <w:rFonts w:ascii="Arial" w:hAnsi="Arial" w:cs="Arial"/>
          <w:lang w:val="hy-AM"/>
        </w:rPr>
        <w:t>րդ</w:t>
      </w:r>
      <w:r w:rsidR="00CB4B16" w:rsidRPr="00491B1C">
        <w:rPr>
          <w:rFonts w:ascii="Arial" w:hAnsi="Arial" w:cs="Arial"/>
          <w:lang w:val="hy-AM"/>
        </w:rPr>
        <w:t>ը(Քա</w:t>
      </w:r>
      <w:r w:rsidR="00CB4B16" w:rsidRPr="00491B1C">
        <w:rPr>
          <w:rFonts w:ascii="Cambria Math" w:hAnsi="Cambria Math" w:cs="Cambria Math"/>
          <w:lang w:val="hy-AM"/>
        </w:rPr>
        <w:t>․</w:t>
      </w:r>
      <w:r w:rsidR="00CB4B16" w:rsidRPr="00491B1C">
        <w:rPr>
          <w:rFonts w:ascii="Arial" w:hAnsi="Arial" w:cs="Arial"/>
          <w:lang w:val="hy-AM"/>
        </w:rPr>
        <w:t xml:space="preserve"> 34-20թթ</w:t>
      </w:r>
      <w:r w:rsidR="00CB4B16" w:rsidRPr="00491B1C">
        <w:rPr>
          <w:rFonts w:ascii="Cambria Math" w:hAnsi="Cambria Math" w:cs="Cambria Math"/>
          <w:lang w:val="hy-AM"/>
        </w:rPr>
        <w:t>․</w:t>
      </w:r>
      <w:r w:rsidR="00CB4B16" w:rsidRPr="00491B1C">
        <w:rPr>
          <w:rFonts w:ascii="Arial" w:hAnsi="Arial" w:cs="Arial"/>
          <w:lang w:val="hy-AM"/>
        </w:rPr>
        <w:t xml:space="preserve">) անցնում է պարթևների մոտ։Այնուհետև հռոմեացիները սկսում են կողոպտել Հայաստանը,կողոպտում են </w:t>
      </w:r>
      <w:r w:rsidR="00D06117" w:rsidRPr="00491B1C">
        <w:rPr>
          <w:rFonts w:ascii="Arial" w:hAnsi="Arial" w:cs="Arial"/>
          <w:lang w:val="hy-AM"/>
        </w:rPr>
        <w:t>նույնիսկ</w:t>
      </w:r>
      <w:r w:rsidR="00CB4B16" w:rsidRPr="00491B1C">
        <w:rPr>
          <w:rFonts w:ascii="Arial" w:hAnsi="Arial" w:cs="Arial"/>
          <w:lang w:val="hy-AM"/>
        </w:rPr>
        <w:t xml:space="preserve"> Երիզայում գտնվող Անահիտի ոսկեձույլ </w:t>
      </w:r>
      <w:r w:rsidR="00BF031D" w:rsidRPr="00491B1C">
        <w:rPr>
          <w:rFonts w:ascii="Arial" w:hAnsi="Arial" w:cs="Arial"/>
          <w:lang w:val="hy-AM"/>
        </w:rPr>
        <w:t>արձանը։Հռոմեացի</w:t>
      </w:r>
      <w:r w:rsidR="00CB4B16" w:rsidRPr="00491B1C">
        <w:rPr>
          <w:rFonts w:ascii="Arial" w:hAnsi="Arial" w:cs="Arial"/>
          <w:lang w:val="hy-AM"/>
        </w:rPr>
        <w:t xml:space="preserve"> զորքի հետ </w:t>
      </w:r>
      <w:r w:rsidR="00BF031D" w:rsidRPr="00491B1C">
        <w:rPr>
          <w:rFonts w:ascii="Arial" w:hAnsi="Arial" w:cs="Arial"/>
          <w:lang w:val="hy-AM"/>
        </w:rPr>
        <w:t>Հայաստան էին ներխուժել հռոմեական վաճառականներ և փորձում էին բույն դնել այստեղ՝այն համարելով հռոմեական պրովինցիա։</w:t>
      </w:r>
    </w:p>
    <w:p w:rsidR="00BF031D" w:rsidRPr="00491B1C" w:rsidRDefault="00BF031D"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34թ</w:t>
      </w:r>
      <w:r w:rsidRPr="00491B1C">
        <w:rPr>
          <w:rFonts w:ascii="Cambria Math" w:hAnsi="Cambria Math" w:cs="Cambria Math"/>
          <w:lang w:val="hy-AM"/>
        </w:rPr>
        <w:t>․</w:t>
      </w:r>
      <w:r w:rsidRPr="00491B1C">
        <w:rPr>
          <w:rFonts w:ascii="Arial" w:hAnsi="Arial" w:cs="Arial"/>
          <w:lang w:val="hy-AM"/>
        </w:rPr>
        <w:t xml:space="preserve"> ամռանը Անտոնիոսը իր զորքի մի մասի հետ կողոպտած հարստության ու արքայի</w:t>
      </w:r>
      <w:r w:rsidR="00691EBC" w:rsidRPr="00491B1C">
        <w:rPr>
          <w:rFonts w:ascii="Arial" w:hAnsi="Arial" w:cs="Arial"/>
          <w:lang w:val="hy-AM"/>
        </w:rPr>
        <w:t xml:space="preserve"> և նրա ընտանիքի </w:t>
      </w:r>
      <w:r w:rsidRPr="00491B1C">
        <w:rPr>
          <w:rFonts w:ascii="Arial" w:hAnsi="Arial" w:cs="Arial"/>
          <w:lang w:val="hy-AM"/>
        </w:rPr>
        <w:t xml:space="preserve"> հետ վերադառնում է Եգիպտոս։Աշնանը Ալեքսանդրիայում իր </w:t>
      </w:r>
      <w:r w:rsidRPr="00491B1C">
        <w:rPr>
          <w:rFonts w:ascii="Arial" w:hAnsi="Arial" w:cs="Arial"/>
          <w:lang w:val="hy-AM"/>
        </w:rPr>
        <w:lastRenderedPageBreak/>
        <w:t xml:space="preserve">&lt;&lt;հաղթանակի&gt;&gt; կապակցությամբ Անտոնիոսը կազմակերպում է շքերթ՝տրիումֆ։Ոսկե շղթաներով կապված Արտավազդը,նրա </w:t>
      </w:r>
      <w:r w:rsidR="00242810" w:rsidRPr="00491B1C">
        <w:rPr>
          <w:rFonts w:ascii="Arial" w:hAnsi="Arial" w:cs="Arial"/>
          <w:lang w:val="hy-AM"/>
        </w:rPr>
        <w:t>ընտանիքը</w:t>
      </w:r>
      <w:r w:rsidRPr="00491B1C">
        <w:rPr>
          <w:rFonts w:ascii="Arial" w:hAnsi="Arial" w:cs="Arial"/>
          <w:lang w:val="hy-AM"/>
        </w:rPr>
        <w:t xml:space="preserve"> և մյուս գերիները տարվում էին շքերթի առջևից,իսկ Կլեոպատրա 7-րդը նստած էր ոսկե գահի վրա՝արծաթապատ բեմում</w:t>
      </w:r>
      <w:r w:rsidR="003E63AE" w:rsidRPr="00491B1C">
        <w:rPr>
          <w:rFonts w:ascii="Arial" w:hAnsi="Arial" w:cs="Arial"/>
          <w:lang w:val="hy-AM"/>
        </w:rPr>
        <w:t xml:space="preserve">։Հռոմեացիները խոստանում էին Արտավազդին և նրա ընտանիքին ազատել,եթե նրանք Կլեոպատրայի առջևից </w:t>
      </w:r>
      <w:r w:rsidR="00691EBC" w:rsidRPr="00491B1C">
        <w:rPr>
          <w:rFonts w:ascii="Arial" w:hAnsi="Arial" w:cs="Arial"/>
          <w:lang w:val="hy-AM"/>
        </w:rPr>
        <w:t>անցնել</w:t>
      </w:r>
      <w:r w:rsidR="003E63AE" w:rsidRPr="00491B1C">
        <w:rPr>
          <w:rFonts w:ascii="Arial" w:hAnsi="Arial" w:cs="Arial"/>
          <w:lang w:val="hy-AM"/>
        </w:rPr>
        <w:t xml:space="preserve">իս նրան անվանեին &lt;&lt;թագուհիների թագուհի&gt;&gt;,դիմեին աղերսանքով։Սակայն թագավորն ու իր ընտանիքը մահը գերադասելով ստրկական աղերսանքով ձեռք բերված ազատությունից,արհամարանքով </w:t>
      </w:r>
      <w:r w:rsidR="00396BEA" w:rsidRPr="00491B1C">
        <w:rPr>
          <w:rFonts w:ascii="Arial" w:hAnsi="Arial" w:cs="Arial"/>
          <w:lang w:val="hy-AM"/>
        </w:rPr>
        <w:t xml:space="preserve"> </w:t>
      </w:r>
      <w:r w:rsidR="003E63AE" w:rsidRPr="00491B1C">
        <w:rPr>
          <w:rFonts w:ascii="Arial" w:hAnsi="Arial" w:cs="Arial"/>
          <w:lang w:val="hy-AM"/>
        </w:rPr>
        <w:t>լի հպարտությամբ են Կլեոպատրայի առջևով</w:t>
      </w:r>
      <w:r w:rsidR="00CF4681" w:rsidRPr="00491B1C">
        <w:rPr>
          <w:rFonts w:ascii="Arial" w:hAnsi="Arial" w:cs="Arial"/>
          <w:lang w:val="hy-AM"/>
        </w:rPr>
        <w:t xml:space="preserve"> անցնում</w:t>
      </w:r>
      <w:r w:rsidR="003E63AE" w:rsidRPr="00491B1C">
        <w:rPr>
          <w:rFonts w:ascii="Arial" w:hAnsi="Arial" w:cs="Arial"/>
          <w:lang w:val="hy-AM"/>
        </w:rPr>
        <w:t>։Կասիուսը վկայում է,որ հայերը ցույց տվեցին իրենց հոգու վեհությունը,ուստի և փառավոր անվան արժանացան։</w:t>
      </w:r>
    </w:p>
    <w:p w:rsidR="00D6304F" w:rsidRPr="00491B1C" w:rsidRDefault="00D6304F" w:rsidP="00491B1C">
      <w:pPr>
        <w:jc w:val="both"/>
        <w:rPr>
          <w:rFonts w:ascii="Arial" w:hAnsi="Arial" w:cs="Arial"/>
          <w:lang w:val="hy-AM"/>
        </w:rPr>
      </w:pPr>
      <w:r w:rsidRPr="00491B1C">
        <w:rPr>
          <w:rFonts w:ascii="Arial" w:hAnsi="Arial" w:cs="Arial"/>
          <w:lang w:val="hy-AM"/>
        </w:rPr>
        <w:t xml:space="preserve">Կլեոպատրան չէր շլանում Անտոնիոսի ցուցամոլությամբ,բայց և այնպես նա զնդան նետեց նրանց։։Անտոնիոսի և Կլեոպատրայի 6-ամյա </w:t>
      </w:r>
      <w:r w:rsidR="00242810" w:rsidRPr="00491B1C">
        <w:rPr>
          <w:rFonts w:ascii="Arial" w:hAnsi="Arial" w:cs="Arial"/>
          <w:lang w:val="hy-AM"/>
        </w:rPr>
        <w:t xml:space="preserve"> </w:t>
      </w:r>
      <w:r w:rsidRPr="00491B1C">
        <w:rPr>
          <w:rFonts w:ascii="Arial" w:hAnsi="Arial" w:cs="Arial"/>
          <w:lang w:val="hy-AM"/>
        </w:rPr>
        <w:t xml:space="preserve">որդի Ալեքսանդրին նվիրվեց Հայաստանը,դեռևս չնվաճված Պարթևստանը և Մեդիան։Ալեքսանդրը ներկայացել էր պարսկական տարազով,շրջապատված </w:t>
      </w:r>
      <w:r w:rsidR="00242810" w:rsidRPr="00491B1C">
        <w:rPr>
          <w:rFonts w:ascii="Arial" w:hAnsi="Arial" w:cs="Arial"/>
          <w:lang w:val="hy-AM"/>
        </w:rPr>
        <w:t xml:space="preserve"> </w:t>
      </w:r>
      <w:r w:rsidRPr="00491B1C">
        <w:rPr>
          <w:rFonts w:ascii="Arial" w:hAnsi="Arial" w:cs="Arial"/>
          <w:lang w:val="hy-AM"/>
        </w:rPr>
        <w:t xml:space="preserve">հայ դրանիկներով։2-ամյա Պտղոմեոսը,որը ներկայացել էր մակեդոնական տարազով և մակեդոնացի դրանիկներով,ստացավ Եփրատից արևմուտք ընկած </w:t>
      </w:r>
      <w:r w:rsidR="00242810" w:rsidRPr="00491B1C">
        <w:rPr>
          <w:rFonts w:ascii="Arial" w:hAnsi="Arial" w:cs="Arial"/>
          <w:lang w:val="hy-AM"/>
        </w:rPr>
        <w:t xml:space="preserve"> </w:t>
      </w:r>
      <w:r w:rsidRPr="00491B1C">
        <w:rPr>
          <w:rFonts w:ascii="Arial" w:hAnsi="Arial" w:cs="Arial"/>
          <w:lang w:val="hy-AM"/>
        </w:rPr>
        <w:t xml:space="preserve">երկրները՝մինչև </w:t>
      </w:r>
      <w:r w:rsidR="00E57AA3" w:rsidRPr="00491B1C">
        <w:rPr>
          <w:rFonts w:ascii="Arial" w:hAnsi="Arial" w:cs="Arial"/>
          <w:lang w:val="hy-AM"/>
        </w:rPr>
        <w:t xml:space="preserve">Հելլեսպոնտոս,Կլեոպատրա-Սելենեն՝ Լիբիան ու Կիրենակիան,իսկ Կեսարի և Կլեոպատրայի ոդի Պտղոմեոս Կեսարիոնը հայտարարվեց մոր գահակիցը և </w:t>
      </w:r>
      <w:r w:rsidR="00242810" w:rsidRPr="00491B1C">
        <w:rPr>
          <w:rFonts w:ascii="Arial" w:hAnsi="Arial" w:cs="Arial"/>
          <w:lang w:val="hy-AM"/>
        </w:rPr>
        <w:t>ստացավ</w:t>
      </w:r>
      <w:r w:rsidR="00E57AA3" w:rsidRPr="00491B1C">
        <w:rPr>
          <w:rFonts w:ascii="Arial" w:hAnsi="Arial" w:cs="Arial"/>
          <w:lang w:val="hy-AM"/>
        </w:rPr>
        <w:t xml:space="preserve"> </w:t>
      </w:r>
      <w:r w:rsidR="00950B24" w:rsidRPr="00491B1C">
        <w:rPr>
          <w:rFonts w:ascii="Arial" w:hAnsi="Arial" w:cs="Arial"/>
          <w:lang w:val="hy-AM"/>
        </w:rPr>
        <w:t>Եգիպտոսն</w:t>
      </w:r>
      <w:r w:rsidR="00E57AA3" w:rsidRPr="00491B1C">
        <w:rPr>
          <w:rFonts w:ascii="Arial" w:hAnsi="Arial" w:cs="Arial"/>
          <w:lang w:val="hy-AM"/>
        </w:rPr>
        <w:t xml:space="preserve"> ու Կիպրոսը։Կլեոպատրան հայտարարվեց &lt;&lt;թագուհիների թագուհի&gt;&gt;։Անտոնիոսը հատեց իր և Կլեոպատրայի պատկերներով դրամներ՝&lt;&lt;Անտոնիոսը Հայաստանը նվաճած&gt;&gt; մակագրությամբ։</w:t>
      </w:r>
    </w:p>
    <w:p w:rsidR="00E57AA3" w:rsidRPr="00491B1C" w:rsidRDefault="00E57AA3"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33թ</w:t>
      </w:r>
      <w:r w:rsidRPr="00491B1C">
        <w:rPr>
          <w:rFonts w:ascii="Cambria Math" w:hAnsi="Cambria Math" w:cs="Cambria Math"/>
          <w:lang w:val="hy-AM"/>
        </w:rPr>
        <w:t>․</w:t>
      </w:r>
      <w:r w:rsidRPr="00491B1C">
        <w:rPr>
          <w:rFonts w:ascii="Arial" w:hAnsi="Arial" w:cs="Arial"/>
          <w:lang w:val="hy-AM"/>
        </w:rPr>
        <w:t xml:space="preserve"> Անտոնիոսը և մար Արտավազդը Արաքսի ափին մշակեցին </w:t>
      </w:r>
      <w:r w:rsidR="003A7962" w:rsidRPr="00491B1C">
        <w:rPr>
          <w:rFonts w:ascii="Arial" w:hAnsi="Arial" w:cs="Arial"/>
          <w:lang w:val="hy-AM"/>
        </w:rPr>
        <w:t>համագործակցության</w:t>
      </w:r>
      <w:r w:rsidRPr="00491B1C">
        <w:rPr>
          <w:rFonts w:ascii="Arial" w:hAnsi="Arial" w:cs="Arial"/>
          <w:lang w:val="hy-AM"/>
        </w:rPr>
        <w:t xml:space="preserve"> մի ծրագիր,ըստ որի Անտոնիոսը մարին պիտի օգներ պարթևների դեմ,նրան տրամադրեց Հայաստանում</w:t>
      </w:r>
      <w:r w:rsidR="00242810" w:rsidRPr="00491B1C">
        <w:rPr>
          <w:rFonts w:ascii="Arial" w:hAnsi="Arial" w:cs="Arial"/>
          <w:lang w:val="hy-AM"/>
        </w:rPr>
        <w:t xml:space="preserve"> </w:t>
      </w:r>
      <w:r w:rsidRPr="00491B1C">
        <w:rPr>
          <w:rFonts w:ascii="Arial" w:hAnsi="Arial" w:cs="Arial"/>
          <w:lang w:val="hy-AM"/>
        </w:rPr>
        <w:t xml:space="preserve"> գտնվող իր զորքի մի մասը,փոխարենը ստացավ մարական հեծելազորի մի ջոկատ</w:t>
      </w:r>
      <w:r w:rsidR="00716357" w:rsidRPr="00491B1C">
        <w:rPr>
          <w:rFonts w:ascii="Arial" w:hAnsi="Arial" w:cs="Arial"/>
          <w:lang w:val="hy-AM"/>
        </w:rPr>
        <w:t xml:space="preserve">։Որոշվեց ամուսնացնել Արտավազդի դուստր </w:t>
      </w:r>
      <w:r w:rsidR="001B3636" w:rsidRPr="00491B1C">
        <w:rPr>
          <w:rFonts w:ascii="Arial" w:hAnsi="Arial" w:cs="Arial"/>
          <w:lang w:val="hy-AM"/>
        </w:rPr>
        <w:t>Ի</w:t>
      </w:r>
      <w:r w:rsidR="00716357" w:rsidRPr="00491B1C">
        <w:rPr>
          <w:rFonts w:ascii="Arial" w:hAnsi="Arial" w:cs="Arial"/>
          <w:lang w:val="hy-AM"/>
        </w:rPr>
        <w:t>ոտապեին Անտոնիոսի Ալեքսանդր որդու հետ։Մարը Անտոնիոսին վերադարձրեց Ստատիանոսի լեգեոնների ջախջախման ժամանակ վերցված արծվեկիր դրոշները։Փոքր անց պարթևների մոտ գտնվող Արտաշեսը փորձեց տիրանալ հայոց գահին,բայց մեդացուն հաջողվեց հռոմեական զորքերի օգնությամբ վանել նրա գրոհը։Քա</w:t>
      </w:r>
      <w:r w:rsidR="00716357" w:rsidRPr="00491B1C">
        <w:rPr>
          <w:rFonts w:ascii="Cambria Math" w:hAnsi="Cambria Math" w:cs="Cambria Math"/>
          <w:lang w:val="hy-AM"/>
        </w:rPr>
        <w:t>․</w:t>
      </w:r>
      <w:r w:rsidR="00716357" w:rsidRPr="00491B1C">
        <w:rPr>
          <w:rFonts w:ascii="Arial" w:hAnsi="Arial" w:cs="Arial"/>
          <w:lang w:val="hy-AM"/>
        </w:rPr>
        <w:t xml:space="preserve"> 32թ</w:t>
      </w:r>
      <w:r w:rsidR="00716357" w:rsidRPr="00491B1C">
        <w:rPr>
          <w:rFonts w:ascii="Cambria Math" w:hAnsi="Cambria Math" w:cs="Cambria Math"/>
          <w:lang w:val="hy-AM"/>
        </w:rPr>
        <w:t>․</w:t>
      </w:r>
      <w:r w:rsidR="00716357" w:rsidRPr="00491B1C">
        <w:rPr>
          <w:rFonts w:ascii="Arial" w:hAnsi="Arial" w:cs="Arial"/>
          <w:lang w:val="hy-AM"/>
        </w:rPr>
        <w:t xml:space="preserve"> Հռոմի ծերակույտը զրկեց </w:t>
      </w:r>
      <w:r w:rsidR="003A7962" w:rsidRPr="00491B1C">
        <w:rPr>
          <w:rFonts w:ascii="Arial" w:hAnsi="Arial" w:cs="Arial"/>
          <w:lang w:val="hy-AM"/>
        </w:rPr>
        <w:t>Ա</w:t>
      </w:r>
      <w:r w:rsidR="00716357" w:rsidRPr="00491B1C">
        <w:rPr>
          <w:rFonts w:ascii="Arial" w:hAnsi="Arial" w:cs="Arial"/>
          <w:lang w:val="hy-AM"/>
        </w:rPr>
        <w:t>նտոնիոսին բոլոր լիազորություններից,հայտարարեց հայրենիքի թշնամի։Խիստ</w:t>
      </w:r>
      <w:r w:rsidR="00242810" w:rsidRPr="00491B1C">
        <w:rPr>
          <w:rFonts w:ascii="Arial" w:hAnsi="Arial" w:cs="Arial"/>
          <w:lang w:val="hy-AM"/>
        </w:rPr>
        <w:t xml:space="preserve"> </w:t>
      </w:r>
      <w:r w:rsidR="00087E91" w:rsidRPr="00491B1C">
        <w:rPr>
          <w:rFonts w:ascii="Arial" w:hAnsi="Arial" w:cs="Arial"/>
          <w:lang w:val="hy-AM"/>
        </w:rPr>
        <w:t xml:space="preserve"> </w:t>
      </w:r>
      <w:r w:rsidR="003A7962" w:rsidRPr="00491B1C">
        <w:rPr>
          <w:rFonts w:ascii="Arial" w:hAnsi="Arial" w:cs="Arial"/>
          <w:lang w:val="hy-AM"/>
        </w:rPr>
        <w:t>սրվ</w:t>
      </w:r>
      <w:r w:rsidR="00087E91" w:rsidRPr="00491B1C">
        <w:rPr>
          <w:rFonts w:ascii="Arial" w:hAnsi="Arial" w:cs="Arial"/>
          <w:lang w:val="hy-AM"/>
        </w:rPr>
        <w:t>ել էին Անտոնիոսի և Օկտավիանոսի միջև հարաբերությունները։Պատճառը Անտոնիոսի՝ պարթևներց կրած պարտությունն էր,Արևելքի ինքնակամ բաժանումը,ինչպես նաև այն,որ Օկտավիանոսին բաժին չէր հասել Հայաստանի կողո</w:t>
      </w:r>
      <w:r w:rsidR="003A7962" w:rsidRPr="00491B1C">
        <w:rPr>
          <w:rFonts w:ascii="Arial" w:hAnsi="Arial" w:cs="Arial"/>
          <w:lang w:val="hy-AM"/>
        </w:rPr>
        <w:t>պուտից։Ա</w:t>
      </w:r>
      <w:r w:rsidR="00087E91" w:rsidRPr="00491B1C">
        <w:rPr>
          <w:rFonts w:ascii="Arial" w:hAnsi="Arial" w:cs="Arial"/>
          <w:lang w:val="hy-AM"/>
        </w:rPr>
        <w:t xml:space="preserve">նտոնիոսի կողմնակիցները Հռոմից փախչում են Արևելք։Քանի որ օրենքի տեսակետից անհնար էր պաշտոնապես պատերազմ հայտարարել Անտոնիոսին,ուստի պատերազմը հայտարարվում է </w:t>
      </w:r>
      <w:r w:rsidR="008A119B" w:rsidRPr="00491B1C">
        <w:rPr>
          <w:rFonts w:ascii="Arial" w:hAnsi="Arial" w:cs="Arial"/>
          <w:lang w:val="hy-AM"/>
        </w:rPr>
        <w:t xml:space="preserve">Կլեոպատրային։Անտոնիոսը նույնիսկ հետ է կանչում մար </w:t>
      </w:r>
      <w:r w:rsidR="00950B24" w:rsidRPr="00491B1C">
        <w:rPr>
          <w:rFonts w:ascii="Arial" w:hAnsi="Arial" w:cs="Arial"/>
          <w:lang w:val="hy-AM"/>
        </w:rPr>
        <w:t>Ա</w:t>
      </w:r>
      <w:r w:rsidR="008A119B" w:rsidRPr="00491B1C">
        <w:rPr>
          <w:rFonts w:ascii="Arial" w:hAnsi="Arial" w:cs="Arial"/>
          <w:lang w:val="hy-AM"/>
        </w:rPr>
        <w:t>րտավազդին տված զորքը,ստեղծվում են Օկտավիանոսի և Անտոնիոսի կողմից նավատորմներ։Քա</w:t>
      </w:r>
      <w:r w:rsidR="008A119B" w:rsidRPr="00491B1C">
        <w:rPr>
          <w:rFonts w:ascii="Cambria Math" w:hAnsi="Cambria Math" w:cs="Cambria Math"/>
          <w:lang w:val="hy-AM"/>
        </w:rPr>
        <w:t>․</w:t>
      </w:r>
      <w:r w:rsidR="008A119B" w:rsidRPr="00491B1C">
        <w:rPr>
          <w:rFonts w:ascii="Arial" w:hAnsi="Arial" w:cs="Arial"/>
          <w:lang w:val="hy-AM"/>
        </w:rPr>
        <w:t xml:space="preserve"> 31թ</w:t>
      </w:r>
      <w:r w:rsidR="008A119B" w:rsidRPr="00491B1C">
        <w:rPr>
          <w:rFonts w:ascii="Cambria Math" w:hAnsi="Cambria Math" w:cs="Cambria Math"/>
          <w:lang w:val="hy-AM"/>
        </w:rPr>
        <w:t>․</w:t>
      </w:r>
      <w:r w:rsidR="008A119B" w:rsidRPr="00491B1C">
        <w:rPr>
          <w:rFonts w:ascii="Arial" w:hAnsi="Arial" w:cs="Arial"/>
          <w:lang w:val="hy-AM"/>
        </w:rPr>
        <w:t xml:space="preserve"> սեպտեմբերի 2-ին Հունաստանի Ակտիում </w:t>
      </w:r>
      <w:r w:rsidR="00242810" w:rsidRPr="00491B1C">
        <w:rPr>
          <w:rFonts w:ascii="Arial" w:hAnsi="Arial" w:cs="Arial"/>
          <w:lang w:val="hy-AM"/>
        </w:rPr>
        <w:t xml:space="preserve"> </w:t>
      </w:r>
      <w:r w:rsidR="008A119B" w:rsidRPr="00491B1C">
        <w:rPr>
          <w:rFonts w:ascii="Arial" w:hAnsi="Arial" w:cs="Arial"/>
          <w:lang w:val="hy-AM"/>
        </w:rPr>
        <w:t>հրվանդանի մոտ ճակատամարտ է տեղի ունենու</w:t>
      </w:r>
      <w:r w:rsidR="003A7962" w:rsidRPr="00491B1C">
        <w:rPr>
          <w:rFonts w:ascii="Arial" w:hAnsi="Arial" w:cs="Arial"/>
          <w:lang w:val="hy-AM"/>
        </w:rPr>
        <w:t xml:space="preserve">մ </w:t>
      </w:r>
      <w:r w:rsidR="008A119B" w:rsidRPr="00491B1C">
        <w:rPr>
          <w:rFonts w:ascii="Arial" w:hAnsi="Arial" w:cs="Arial"/>
          <w:lang w:val="hy-AM"/>
        </w:rPr>
        <w:t xml:space="preserve"> Օկտավիանոսի և Անտոնիոսի միջև։Կռվի թեժ պահին Կլեոպատրան հրամայում է նավերը </w:t>
      </w:r>
      <w:r w:rsidR="00242810" w:rsidRPr="00491B1C">
        <w:rPr>
          <w:rFonts w:ascii="Arial" w:hAnsi="Arial" w:cs="Arial"/>
          <w:lang w:val="hy-AM"/>
        </w:rPr>
        <w:t>շրջ</w:t>
      </w:r>
      <w:r w:rsidR="008A119B" w:rsidRPr="00491B1C">
        <w:rPr>
          <w:rFonts w:ascii="Arial" w:hAnsi="Arial" w:cs="Arial"/>
          <w:lang w:val="hy-AM"/>
        </w:rPr>
        <w:t xml:space="preserve">ել դեպի </w:t>
      </w:r>
      <w:r w:rsidR="003A7962" w:rsidRPr="00491B1C">
        <w:rPr>
          <w:rFonts w:ascii="Arial" w:hAnsi="Arial" w:cs="Arial"/>
          <w:lang w:val="hy-AM"/>
        </w:rPr>
        <w:t>Եգիպտոս։Ա</w:t>
      </w:r>
      <w:r w:rsidR="008A119B" w:rsidRPr="00491B1C">
        <w:rPr>
          <w:rFonts w:ascii="Arial" w:hAnsi="Arial" w:cs="Arial"/>
          <w:lang w:val="hy-AM"/>
        </w:rPr>
        <w:t>նտոնիոսը հետևում է նրան։Մնացած զորքը հանձնվում է Օկտավիանոսին։Ճակատամարտը ավարտվում է Օկտավիանոսի հաղթանակով։</w:t>
      </w:r>
    </w:p>
    <w:p w:rsidR="00463B1D" w:rsidRPr="00491B1C" w:rsidRDefault="00463B1D" w:rsidP="00491B1C">
      <w:pPr>
        <w:jc w:val="both"/>
        <w:rPr>
          <w:rFonts w:ascii="Arial" w:hAnsi="Arial" w:cs="Arial"/>
          <w:lang w:val="hy-AM"/>
        </w:rPr>
      </w:pPr>
      <w:r w:rsidRPr="00491B1C">
        <w:rPr>
          <w:rFonts w:ascii="Arial" w:hAnsi="Arial" w:cs="Arial"/>
          <w:lang w:val="hy-AM"/>
        </w:rPr>
        <w:t>Կլեոպատրան քայլեր էր անում իր,կամ գոնե իր զավակների իշխանությունը պահպանելու համար,ուստի մար Արտավազդին սիրաշահելու համար</w:t>
      </w:r>
      <w:r w:rsidR="00242810" w:rsidRPr="00491B1C">
        <w:rPr>
          <w:rFonts w:ascii="Arial" w:hAnsi="Arial" w:cs="Arial"/>
          <w:lang w:val="hy-AM"/>
        </w:rPr>
        <w:t xml:space="preserve"> </w:t>
      </w:r>
      <w:r w:rsidRPr="00491B1C">
        <w:rPr>
          <w:rFonts w:ascii="Arial" w:hAnsi="Arial" w:cs="Arial"/>
          <w:lang w:val="hy-AM"/>
        </w:rPr>
        <w:t xml:space="preserve"> նրան է զոհաբերում </w:t>
      </w:r>
      <w:r w:rsidR="00F75A72" w:rsidRPr="00491B1C">
        <w:rPr>
          <w:rFonts w:ascii="Arial" w:hAnsi="Arial" w:cs="Arial"/>
          <w:lang w:val="hy-AM"/>
        </w:rPr>
        <w:t>Ար</w:t>
      </w:r>
      <w:r w:rsidRPr="00491B1C">
        <w:rPr>
          <w:rFonts w:ascii="Arial" w:hAnsi="Arial" w:cs="Arial"/>
          <w:lang w:val="hy-AM"/>
        </w:rPr>
        <w:t>տավազդին՝նրա գլուխը ուղարկելով մարին։Այդ ժամանակ նա 60-ը չէր բոլորել։</w:t>
      </w:r>
    </w:p>
    <w:p w:rsidR="00463B1D" w:rsidRPr="00491B1C" w:rsidRDefault="00F75A72" w:rsidP="00491B1C">
      <w:pPr>
        <w:jc w:val="both"/>
        <w:rPr>
          <w:rFonts w:ascii="Arial" w:hAnsi="Arial" w:cs="Arial"/>
          <w:lang w:val="hy-AM"/>
        </w:rPr>
      </w:pPr>
      <w:r w:rsidRPr="00491B1C">
        <w:rPr>
          <w:rFonts w:ascii="Arial" w:hAnsi="Arial" w:cs="Arial"/>
          <w:lang w:val="hy-AM"/>
        </w:rPr>
        <w:t>Անտոնիոսն</w:t>
      </w:r>
      <w:r w:rsidR="00463B1D" w:rsidRPr="00491B1C">
        <w:rPr>
          <w:rFonts w:ascii="Arial" w:hAnsi="Arial" w:cs="Arial"/>
          <w:lang w:val="hy-AM"/>
        </w:rPr>
        <w:t xml:space="preserve"> ու Կլեոպատրան շուտով ինքնասպանություն գործեցին,Եգիպտոսը դարձավ հռոմեական նահանգ,իսկ  Արտավազդի ընտանիքը Օկտավիանոսը տարավ Հռոմ։Սկզբում </w:t>
      </w:r>
      <w:r w:rsidR="00463B1D" w:rsidRPr="00491B1C">
        <w:rPr>
          <w:rFonts w:ascii="Arial" w:hAnsi="Arial" w:cs="Arial"/>
          <w:lang w:val="hy-AM"/>
        </w:rPr>
        <w:lastRenderedPageBreak/>
        <w:t>ինքնասպան եղավ Անտոնիոսը։Կլեոպատրան ցանկանում էր համոզել Օկտավիանոսին՝պահպանելու իր զավակների իշխանությունը</w:t>
      </w:r>
      <w:r w:rsidR="00DD043A" w:rsidRPr="00491B1C">
        <w:rPr>
          <w:rFonts w:ascii="Arial" w:hAnsi="Arial" w:cs="Arial"/>
          <w:lang w:val="hy-AM"/>
        </w:rPr>
        <w:t xml:space="preserve">։Օկտավիանոսը հուսադրում էր նրան։Իրականում </w:t>
      </w:r>
      <w:r w:rsidR="00242810" w:rsidRPr="00491B1C">
        <w:rPr>
          <w:rFonts w:ascii="Arial" w:hAnsi="Arial" w:cs="Arial"/>
          <w:lang w:val="hy-AM"/>
        </w:rPr>
        <w:t xml:space="preserve"> </w:t>
      </w:r>
      <w:r w:rsidR="00DD043A" w:rsidRPr="00491B1C">
        <w:rPr>
          <w:rFonts w:ascii="Arial" w:hAnsi="Arial" w:cs="Arial"/>
          <w:lang w:val="hy-AM"/>
        </w:rPr>
        <w:t>նա նպատակ ուներ Կլեոպատրային ցուցադրել իր հաղթահանդեսում։Երբ Օկտավիանոսը ժամանեց Եգիպտոս,Կլեոպատրան իմացավ նրա</w:t>
      </w:r>
      <w:r w:rsidR="00242810" w:rsidRPr="00491B1C">
        <w:rPr>
          <w:rFonts w:ascii="Arial" w:hAnsi="Arial" w:cs="Arial"/>
          <w:lang w:val="hy-AM"/>
        </w:rPr>
        <w:t xml:space="preserve"> </w:t>
      </w:r>
      <w:r w:rsidR="00DD043A" w:rsidRPr="00491B1C">
        <w:rPr>
          <w:rFonts w:ascii="Arial" w:hAnsi="Arial" w:cs="Arial"/>
          <w:lang w:val="hy-AM"/>
        </w:rPr>
        <w:t xml:space="preserve"> մտադրությունը և ինքնասպան եղավ։</w:t>
      </w:r>
    </w:p>
    <w:p w:rsidR="00DD043A" w:rsidRPr="00491B1C" w:rsidRDefault="00DD043A" w:rsidP="00491B1C">
      <w:pPr>
        <w:jc w:val="both"/>
        <w:rPr>
          <w:rFonts w:ascii="Arial" w:hAnsi="Arial" w:cs="Arial"/>
          <w:lang w:val="hy-AM"/>
        </w:rPr>
      </w:pPr>
      <w:r w:rsidRPr="00491B1C">
        <w:rPr>
          <w:rFonts w:ascii="Arial" w:hAnsi="Arial" w:cs="Arial"/>
          <w:lang w:val="hy-AM"/>
        </w:rPr>
        <w:t xml:space="preserve">Այսպես </w:t>
      </w:r>
      <w:r w:rsidR="00B552E3" w:rsidRPr="00491B1C">
        <w:rPr>
          <w:rFonts w:ascii="Arial" w:hAnsi="Arial" w:cs="Arial"/>
          <w:lang w:val="hy-AM"/>
        </w:rPr>
        <w:t>ընդհատ</w:t>
      </w:r>
      <w:r w:rsidRPr="00491B1C">
        <w:rPr>
          <w:rFonts w:ascii="Arial" w:hAnsi="Arial" w:cs="Arial"/>
          <w:lang w:val="hy-AM"/>
        </w:rPr>
        <w:t>վեց մեր մեծ թագավորի կյանքը,որը լի էր հերոսական դրվագներով։Գտնվելով 2 պայքարող հարևանների միջև՝Արտավազդը չէր ցանկացել դառնալ կամակատար և աշխատել էր վարել ինքնուրույն քաղաքականություն՝նկատի առնելով ժողովրդի շահերը։Բացի դրանից,նա վարում էր մասամբ իր հոր նվաճողական քաղաքականությունը։</w:t>
      </w:r>
    </w:p>
    <w:p w:rsidR="00DD043A" w:rsidRPr="00491B1C" w:rsidRDefault="00DD043A" w:rsidP="00491B1C">
      <w:pPr>
        <w:jc w:val="both"/>
        <w:rPr>
          <w:rFonts w:ascii="Arial" w:hAnsi="Arial" w:cs="Arial"/>
          <w:lang w:val="hy-AM"/>
        </w:rPr>
      </w:pPr>
    </w:p>
    <w:p w:rsidR="00DD043A" w:rsidRPr="00491B1C" w:rsidRDefault="00DD043A" w:rsidP="00491B1C">
      <w:pPr>
        <w:jc w:val="both"/>
        <w:rPr>
          <w:rFonts w:ascii="Arial" w:hAnsi="Arial" w:cs="Arial"/>
          <w:lang w:val="hy-AM"/>
        </w:rPr>
      </w:pPr>
      <w:r w:rsidRPr="00491B1C">
        <w:rPr>
          <w:rFonts w:ascii="Arial" w:hAnsi="Arial" w:cs="Arial"/>
          <w:lang w:val="hy-AM"/>
        </w:rPr>
        <w:t>Հայաստանը Արտավազդ 2-ի հաջորդների օրոք</w:t>
      </w:r>
    </w:p>
    <w:p w:rsidR="00DD043A" w:rsidRPr="00491B1C" w:rsidRDefault="00DD043A" w:rsidP="00491B1C">
      <w:pPr>
        <w:jc w:val="both"/>
        <w:rPr>
          <w:rFonts w:ascii="Arial" w:hAnsi="Arial" w:cs="Arial"/>
          <w:lang w:val="hy-AM"/>
        </w:rPr>
      </w:pPr>
      <w:r w:rsidRPr="00491B1C">
        <w:rPr>
          <w:rFonts w:ascii="Arial" w:hAnsi="Arial" w:cs="Arial"/>
          <w:lang w:val="hy-AM"/>
        </w:rPr>
        <w:t>Մանկահասակ Ալեքսանդրը այդպես էլ ոտք չդրեց Հայաստան</w:t>
      </w:r>
      <w:r w:rsidR="00E27103" w:rsidRPr="00491B1C">
        <w:rPr>
          <w:rFonts w:ascii="Arial" w:hAnsi="Arial" w:cs="Arial"/>
          <w:lang w:val="hy-AM"/>
        </w:rPr>
        <w:t xml:space="preserve">։Օկտավիանոսը նրան նույնպես տարավ Հռոմ։Կլեոպատրայի զավակները ցուցադրվեցին Օկտավիանոսի </w:t>
      </w:r>
      <w:r w:rsidR="00F75A72" w:rsidRPr="00491B1C">
        <w:rPr>
          <w:rFonts w:ascii="Arial" w:hAnsi="Arial" w:cs="Arial"/>
          <w:lang w:val="hy-AM"/>
        </w:rPr>
        <w:t>տրիումֆին։Ա</w:t>
      </w:r>
      <w:r w:rsidR="00E27103" w:rsidRPr="00491B1C">
        <w:rPr>
          <w:rFonts w:ascii="Arial" w:hAnsi="Arial" w:cs="Arial"/>
          <w:lang w:val="hy-AM"/>
        </w:rPr>
        <w:t xml:space="preserve">լեքսանդրի &lt;&lt;իրավունքները&gt;&gt; փորձեց զբաղեցնել մար Արտավազդը,որը հավանաբար գործում էր իր դուստր Իոտապեի՝ &lt;&lt;հայոց թագուհու&gt;&gt; անունից։Անտոնիոսը հովանավորում էր նրան և նա </w:t>
      </w:r>
      <w:r w:rsidR="00396BEA" w:rsidRPr="00491B1C">
        <w:rPr>
          <w:rFonts w:ascii="Arial" w:hAnsi="Arial" w:cs="Arial"/>
          <w:lang w:val="hy-AM"/>
        </w:rPr>
        <w:t xml:space="preserve"> </w:t>
      </w:r>
      <w:r w:rsidR="00E27103" w:rsidRPr="00491B1C">
        <w:rPr>
          <w:rFonts w:ascii="Arial" w:hAnsi="Arial" w:cs="Arial"/>
          <w:lang w:val="hy-AM"/>
        </w:rPr>
        <w:t>նույնիսկ որոշ հաջողություններ ունեցավ։</w:t>
      </w:r>
    </w:p>
    <w:p w:rsidR="00E27103" w:rsidRPr="00491B1C" w:rsidRDefault="00E27103" w:rsidP="00491B1C">
      <w:pPr>
        <w:jc w:val="both"/>
        <w:rPr>
          <w:rFonts w:ascii="Arial" w:hAnsi="Arial" w:cs="Arial"/>
          <w:lang w:val="hy-AM"/>
        </w:rPr>
      </w:pPr>
      <w:r w:rsidRPr="00491B1C">
        <w:rPr>
          <w:rFonts w:ascii="Arial" w:hAnsi="Arial" w:cs="Arial"/>
          <w:lang w:val="hy-AM"/>
        </w:rPr>
        <w:t>Բայց Ակտիումի ճակատամարտից հետո,երբ թուլացել էին մար Արտավազդի դիրքերը հռոմեական զորամասերի՝Օկտավիանոսի կողմից հետ կանչվելու պատճառով,պարթևների մոտ ապաստանած Արտաշեսը,պարթևական զորքերին,բայց</w:t>
      </w:r>
      <w:r w:rsidR="00F75A72" w:rsidRPr="00491B1C">
        <w:rPr>
          <w:rFonts w:ascii="Arial" w:hAnsi="Arial" w:cs="Arial"/>
          <w:lang w:val="hy-AM"/>
        </w:rPr>
        <w:t xml:space="preserve"> հիմնականում հայկական ուժերին ապավինելով՝մտավ Հայաստան,ջախջախեց մար Արտավազդի զորքերը և նրան գերի վերցրեց։Քա</w:t>
      </w:r>
      <w:r w:rsidR="00F75A72" w:rsidRPr="00491B1C">
        <w:rPr>
          <w:rFonts w:ascii="Cambria Math" w:hAnsi="Cambria Math" w:cs="Cambria Math"/>
          <w:lang w:val="hy-AM"/>
        </w:rPr>
        <w:t>․</w:t>
      </w:r>
      <w:r w:rsidR="00F75A72" w:rsidRPr="00491B1C">
        <w:rPr>
          <w:rFonts w:ascii="Arial" w:hAnsi="Arial" w:cs="Arial"/>
          <w:lang w:val="hy-AM"/>
        </w:rPr>
        <w:t xml:space="preserve"> 30թ, նա </w:t>
      </w:r>
      <w:r w:rsidR="00242810" w:rsidRPr="00491B1C">
        <w:rPr>
          <w:rFonts w:ascii="Arial" w:hAnsi="Arial" w:cs="Arial"/>
          <w:lang w:val="hy-AM"/>
        </w:rPr>
        <w:t xml:space="preserve"> </w:t>
      </w:r>
      <w:r w:rsidR="00037156" w:rsidRPr="00491B1C">
        <w:rPr>
          <w:rFonts w:ascii="Arial" w:hAnsi="Arial" w:cs="Arial"/>
          <w:lang w:val="hy-AM"/>
        </w:rPr>
        <w:t>հաստատվեց</w:t>
      </w:r>
      <w:r w:rsidR="00F75A72" w:rsidRPr="00491B1C">
        <w:rPr>
          <w:rFonts w:ascii="Arial" w:hAnsi="Arial" w:cs="Arial"/>
          <w:lang w:val="hy-AM"/>
        </w:rPr>
        <w:t xml:space="preserve"> հայոց գահի վրա։Արտաշես 2-</w:t>
      </w:r>
      <w:r w:rsidR="003853E6" w:rsidRPr="00491B1C">
        <w:rPr>
          <w:rFonts w:ascii="Arial" w:hAnsi="Arial" w:cs="Arial"/>
          <w:lang w:val="hy-AM"/>
        </w:rPr>
        <w:t>րդ</w:t>
      </w:r>
      <w:r w:rsidR="00F75A72" w:rsidRPr="00491B1C">
        <w:rPr>
          <w:rFonts w:ascii="Arial" w:hAnsi="Arial" w:cs="Arial"/>
          <w:lang w:val="hy-AM"/>
        </w:rPr>
        <w:t>ը(Քա</w:t>
      </w:r>
      <w:r w:rsidR="00F75A72" w:rsidRPr="00491B1C">
        <w:rPr>
          <w:rFonts w:ascii="Cambria Math" w:hAnsi="Cambria Math" w:cs="Cambria Math"/>
          <w:lang w:val="hy-AM"/>
        </w:rPr>
        <w:t>․</w:t>
      </w:r>
      <w:r w:rsidR="00F75A72" w:rsidRPr="00491B1C">
        <w:rPr>
          <w:rFonts w:ascii="Arial" w:hAnsi="Arial" w:cs="Arial"/>
          <w:lang w:val="hy-AM"/>
        </w:rPr>
        <w:t xml:space="preserve"> 30-20թթ</w:t>
      </w:r>
      <w:r w:rsidR="00F75A72" w:rsidRPr="00491B1C">
        <w:rPr>
          <w:rFonts w:ascii="Cambria Math" w:hAnsi="Cambria Math" w:cs="Cambria Math"/>
          <w:lang w:val="hy-AM"/>
        </w:rPr>
        <w:t>․</w:t>
      </w:r>
      <w:r w:rsidR="00F75A72" w:rsidRPr="00491B1C">
        <w:rPr>
          <w:rFonts w:ascii="Arial" w:hAnsi="Arial" w:cs="Arial"/>
          <w:lang w:val="hy-AM"/>
        </w:rPr>
        <w:t xml:space="preserve">) մար Արտավազդին հաղթելուց հետո իրեն էր միացրել նաև Ատրպատականը,ուստի նա դառնում է ոչ միայն Հայաստանի,այլև Ատրպատականի </w:t>
      </w:r>
      <w:r w:rsidR="00852AEF" w:rsidRPr="00491B1C">
        <w:rPr>
          <w:rFonts w:ascii="Arial" w:hAnsi="Arial" w:cs="Arial"/>
          <w:lang w:val="hy-AM"/>
        </w:rPr>
        <w:t>թագավոր</w:t>
      </w:r>
      <w:r w:rsidR="00F75A72" w:rsidRPr="00491B1C">
        <w:rPr>
          <w:rFonts w:ascii="Arial" w:hAnsi="Arial" w:cs="Arial"/>
          <w:lang w:val="hy-AM"/>
        </w:rPr>
        <w:t>ը։</w:t>
      </w:r>
    </w:p>
    <w:p w:rsidR="009A514E" w:rsidRPr="00491B1C" w:rsidRDefault="009A514E" w:rsidP="00491B1C">
      <w:pPr>
        <w:jc w:val="both"/>
        <w:rPr>
          <w:rFonts w:ascii="Arial" w:hAnsi="Arial" w:cs="Arial"/>
          <w:lang w:val="hy-AM"/>
        </w:rPr>
      </w:pPr>
      <w:r w:rsidRPr="00491B1C">
        <w:rPr>
          <w:rFonts w:ascii="Arial" w:hAnsi="Arial" w:cs="Arial"/>
          <w:lang w:val="hy-AM"/>
        </w:rPr>
        <w:t>Արտաշես 2-</w:t>
      </w:r>
      <w:r w:rsidR="003853E6" w:rsidRPr="00491B1C">
        <w:rPr>
          <w:rFonts w:ascii="Arial" w:hAnsi="Arial" w:cs="Arial"/>
          <w:lang w:val="hy-AM"/>
        </w:rPr>
        <w:t>րդ</w:t>
      </w:r>
      <w:r w:rsidRPr="00491B1C">
        <w:rPr>
          <w:rFonts w:ascii="Arial" w:hAnsi="Arial" w:cs="Arial"/>
          <w:lang w:val="hy-AM"/>
        </w:rPr>
        <w:t>ը,ինչպես նաև ժողովրդական մասսաները խոր ատելությամբ էին լցված հռոմեացիների նկատմամբ։Ո</w:t>
      </w:r>
      <w:r w:rsidR="00106E8C" w:rsidRPr="00491B1C">
        <w:rPr>
          <w:rFonts w:ascii="Arial" w:hAnsi="Arial" w:cs="Arial"/>
          <w:lang w:val="hy-AM"/>
        </w:rPr>
        <w:t>ւ</w:t>
      </w:r>
      <w:r w:rsidRPr="00491B1C">
        <w:rPr>
          <w:rFonts w:ascii="Arial" w:hAnsi="Arial" w:cs="Arial"/>
          <w:lang w:val="hy-AM"/>
        </w:rPr>
        <w:t>ստի անցնելով հայոց գահին՝Արտաշես 2-</w:t>
      </w:r>
      <w:r w:rsidR="003853E6" w:rsidRPr="00491B1C">
        <w:rPr>
          <w:rFonts w:ascii="Arial" w:hAnsi="Arial" w:cs="Arial"/>
          <w:lang w:val="hy-AM"/>
        </w:rPr>
        <w:t>րդ</w:t>
      </w:r>
      <w:r w:rsidRPr="00491B1C">
        <w:rPr>
          <w:rFonts w:ascii="Arial" w:hAnsi="Arial" w:cs="Arial"/>
          <w:lang w:val="hy-AM"/>
        </w:rPr>
        <w:t>ը հրամայեց ոչնչացնել երկրում գտնվող հռոմեական կայազորները,հռոմեացի առևտրականին  ու այլևայլ մարդկանց,որոնք Հայաստան էին եկել տեղական շուկան յուրացնելու համար։</w:t>
      </w:r>
    </w:p>
    <w:p w:rsidR="009A514E" w:rsidRPr="00491B1C" w:rsidRDefault="009A514E" w:rsidP="00491B1C">
      <w:pPr>
        <w:jc w:val="both"/>
        <w:rPr>
          <w:rFonts w:ascii="Arial" w:hAnsi="Arial" w:cs="Arial"/>
          <w:lang w:val="hy-AM"/>
        </w:rPr>
      </w:pPr>
      <w:r w:rsidRPr="00491B1C">
        <w:rPr>
          <w:rFonts w:ascii="Arial" w:hAnsi="Arial" w:cs="Arial"/>
          <w:lang w:val="hy-AM"/>
        </w:rPr>
        <w:t>Այսպիսով,Հայաստանը վճռականորեն հայտարարեց իր անկախությունը։Օկտավիանոսը այդ ժամանակ գտնվում էր Արևելքում և զբաղված էր</w:t>
      </w:r>
      <w:r w:rsidR="00C13683" w:rsidRPr="00491B1C">
        <w:rPr>
          <w:rFonts w:ascii="Arial" w:hAnsi="Arial" w:cs="Arial"/>
          <w:lang w:val="hy-AM"/>
        </w:rPr>
        <w:t xml:space="preserve"> Ասորիքի ու Փոքր Ասիայի գործերով։Մար Արտավազդին հաջողվել էր փախչել գերությունից և ապաստան գտնել Օկտավիանոսի մոտ,որն էլ մարին նշանակեց Փոքր Հայքի թագավոր,իսկ այստեղ Անտոնիոսի կողմից իշխող նշանակված Պոլեմոնին նշանակեց իր հայրենի Պոնտոսի թագավոր։</w:t>
      </w:r>
    </w:p>
    <w:p w:rsidR="00DB0A33" w:rsidRPr="00491B1C" w:rsidRDefault="00C13683" w:rsidP="00491B1C">
      <w:pPr>
        <w:jc w:val="both"/>
        <w:rPr>
          <w:rFonts w:ascii="Arial" w:hAnsi="Arial" w:cs="Arial"/>
          <w:lang w:val="hy-AM"/>
        </w:rPr>
      </w:pPr>
      <w:r w:rsidRPr="00491B1C">
        <w:rPr>
          <w:rFonts w:ascii="Arial" w:hAnsi="Arial" w:cs="Arial"/>
          <w:lang w:val="hy-AM"/>
        </w:rPr>
        <w:t>Օկտավիանոսը գործում էր զգուշաբար</w:t>
      </w:r>
      <w:r w:rsidR="00852AEF" w:rsidRPr="00491B1C">
        <w:rPr>
          <w:rFonts w:ascii="Arial" w:hAnsi="Arial" w:cs="Arial"/>
          <w:lang w:val="hy-AM"/>
        </w:rPr>
        <w:t>,</w:t>
      </w:r>
      <w:r w:rsidRPr="00491B1C">
        <w:rPr>
          <w:rFonts w:ascii="Arial" w:hAnsi="Arial" w:cs="Arial"/>
          <w:lang w:val="hy-AM"/>
        </w:rPr>
        <w:t xml:space="preserve"> խույս տվեց պատերազմից հայերի և պարթևների միացյալ ուժերի դեմ և ավելի առաջնահերթ համարեց Հռոմում </w:t>
      </w:r>
      <w:r w:rsidR="00FE070B" w:rsidRPr="00491B1C">
        <w:rPr>
          <w:rFonts w:ascii="Arial" w:hAnsi="Arial" w:cs="Arial"/>
          <w:lang w:val="hy-AM"/>
        </w:rPr>
        <w:t>իր միանձնյա իշխանությունը հաստատելը։Բացի այդ,հռոմեական զորքը և հասարակությունը հոգնել էին երկարատև պատերազմներից։Օկտավիանոսը Հռոմի արևելյան սահմանները ապահովելու համար դիմեց նենգ միջոցների։Այդ ժամանակ Քա 31թ պարթևական գահին տիրանալու համար ոմն Տրդատ պայքար էր սկսել։Բայց նա</w:t>
      </w:r>
      <w:r w:rsidR="00242810" w:rsidRPr="00491B1C">
        <w:rPr>
          <w:rFonts w:ascii="Arial" w:hAnsi="Arial" w:cs="Arial"/>
          <w:lang w:val="hy-AM"/>
        </w:rPr>
        <w:t xml:space="preserve"> </w:t>
      </w:r>
      <w:r w:rsidR="00FE070B" w:rsidRPr="00491B1C">
        <w:rPr>
          <w:rFonts w:ascii="Arial" w:hAnsi="Arial" w:cs="Arial"/>
          <w:lang w:val="hy-AM"/>
        </w:rPr>
        <w:t xml:space="preserve"> պարտվեց Հրահատ 4-</w:t>
      </w:r>
      <w:r w:rsidR="003853E6" w:rsidRPr="00491B1C">
        <w:rPr>
          <w:rFonts w:ascii="Arial" w:hAnsi="Arial" w:cs="Arial"/>
          <w:lang w:val="hy-AM"/>
        </w:rPr>
        <w:t>րդ</w:t>
      </w:r>
      <w:r w:rsidR="00742DB6" w:rsidRPr="00491B1C">
        <w:rPr>
          <w:rFonts w:ascii="Arial" w:hAnsi="Arial" w:cs="Arial"/>
          <w:lang w:val="hy-AM"/>
        </w:rPr>
        <w:t>ի</w:t>
      </w:r>
      <w:r w:rsidR="00FE070B" w:rsidRPr="00491B1C">
        <w:rPr>
          <w:rFonts w:ascii="Arial" w:hAnsi="Arial" w:cs="Arial"/>
          <w:lang w:val="hy-AM"/>
        </w:rPr>
        <w:t xml:space="preserve">ց ու փախել էր Օկտավիանոսի </w:t>
      </w:r>
      <w:r w:rsidR="00FE070B" w:rsidRPr="00491B1C">
        <w:rPr>
          <w:rFonts w:ascii="Arial" w:hAnsi="Arial" w:cs="Arial"/>
          <w:lang w:val="hy-AM"/>
        </w:rPr>
        <w:lastRenderedPageBreak/>
        <w:t>մոտ։Հովանավորելով Տրդատին՝նա սպառնալիքի տակ էր պահում Հրահատ 4-</w:t>
      </w:r>
      <w:r w:rsidR="003853E6" w:rsidRPr="00491B1C">
        <w:rPr>
          <w:rFonts w:ascii="Arial" w:hAnsi="Arial" w:cs="Arial"/>
          <w:lang w:val="hy-AM"/>
        </w:rPr>
        <w:t>րդ</w:t>
      </w:r>
      <w:r w:rsidR="00742DB6" w:rsidRPr="00491B1C">
        <w:rPr>
          <w:rFonts w:ascii="Arial" w:hAnsi="Arial" w:cs="Arial"/>
          <w:lang w:val="hy-AM"/>
        </w:rPr>
        <w:t>ին։Ինչ</w:t>
      </w:r>
      <w:r w:rsidR="00FE070B" w:rsidRPr="00491B1C">
        <w:rPr>
          <w:rFonts w:ascii="Arial" w:hAnsi="Arial" w:cs="Arial"/>
          <w:lang w:val="hy-AM"/>
        </w:rPr>
        <w:t>պես նշ</w:t>
      </w:r>
      <w:r w:rsidR="00CC0737" w:rsidRPr="00491B1C">
        <w:rPr>
          <w:rFonts w:ascii="Arial" w:hAnsi="Arial" w:cs="Arial"/>
          <w:lang w:val="hy-AM"/>
        </w:rPr>
        <w:t>վ</w:t>
      </w:r>
      <w:r w:rsidR="00FE070B" w:rsidRPr="00491B1C">
        <w:rPr>
          <w:rFonts w:ascii="Arial" w:hAnsi="Arial" w:cs="Arial"/>
          <w:lang w:val="hy-AM"/>
        </w:rPr>
        <w:t>եց,նա իր մոտ էր պահել նաև մար Արտավազդին,որը Հայաստանի թշնամին էր</w:t>
      </w:r>
      <w:r w:rsidR="00DB0A33" w:rsidRPr="00491B1C">
        <w:rPr>
          <w:rFonts w:ascii="Arial" w:hAnsi="Arial" w:cs="Arial"/>
          <w:lang w:val="hy-AM"/>
        </w:rPr>
        <w:t>։</w:t>
      </w:r>
    </w:p>
    <w:p w:rsidR="00DB0A33" w:rsidRPr="00491B1C" w:rsidRDefault="00DB0A33"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29թ</w:t>
      </w:r>
      <w:r w:rsidRPr="00491B1C">
        <w:rPr>
          <w:rFonts w:ascii="Cambria Math" w:hAnsi="Cambria Math" w:cs="Cambria Math"/>
          <w:lang w:val="hy-AM"/>
        </w:rPr>
        <w:t>․</w:t>
      </w:r>
      <w:r w:rsidRPr="00491B1C">
        <w:rPr>
          <w:rFonts w:ascii="Arial" w:hAnsi="Arial" w:cs="Arial"/>
          <w:lang w:val="hy-AM"/>
        </w:rPr>
        <w:t xml:space="preserve"> Արտաշես 2-</w:t>
      </w:r>
      <w:r w:rsidR="003853E6" w:rsidRPr="00491B1C">
        <w:rPr>
          <w:rFonts w:ascii="Arial" w:hAnsi="Arial" w:cs="Arial"/>
          <w:lang w:val="hy-AM"/>
        </w:rPr>
        <w:t>րդ</w:t>
      </w:r>
      <w:r w:rsidRPr="00491B1C">
        <w:rPr>
          <w:rFonts w:ascii="Arial" w:hAnsi="Arial" w:cs="Arial"/>
          <w:lang w:val="hy-AM"/>
        </w:rPr>
        <w:t xml:space="preserve">ը բանակցություններ </w:t>
      </w:r>
      <w:r w:rsidR="00D61A8F" w:rsidRPr="00491B1C">
        <w:rPr>
          <w:rFonts w:ascii="Arial" w:hAnsi="Arial" w:cs="Arial"/>
          <w:lang w:val="hy-AM"/>
        </w:rPr>
        <w:t xml:space="preserve"> է </w:t>
      </w:r>
      <w:r w:rsidRPr="00491B1C">
        <w:rPr>
          <w:rFonts w:ascii="Arial" w:hAnsi="Arial" w:cs="Arial"/>
          <w:lang w:val="hy-AM"/>
        </w:rPr>
        <w:t>վարել Օկտավիանոսի հետ,խնդրում է նրանից Հայաստան ուղարկել իր եղբայրներին՝Տիգրանին ու Արտավազդին,բայց Օկտավիանոսը մերժում է,պատճառաբանելով,որ Արտաշեսը կոտորել է Հայաստանում մնացած հռոմեացիներին։</w:t>
      </w:r>
    </w:p>
    <w:p w:rsidR="00087630" w:rsidRPr="00491B1C" w:rsidRDefault="00DB0A33" w:rsidP="00491B1C">
      <w:pPr>
        <w:jc w:val="both"/>
        <w:rPr>
          <w:rFonts w:ascii="Arial" w:hAnsi="Arial" w:cs="Arial"/>
          <w:lang w:val="hy-AM"/>
        </w:rPr>
      </w:pPr>
      <w:r w:rsidRPr="00491B1C">
        <w:rPr>
          <w:rFonts w:ascii="Arial" w:hAnsi="Arial" w:cs="Arial"/>
          <w:lang w:val="hy-AM"/>
        </w:rPr>
        <w:t xml:space="preserve">Մինչ Տրդատին վռնդելը,Հրահատը նրա կողմից քշվել էր &lt;&lt;սկյութների&gt;&gt; երկիրը։Տրդատին </w:t>
      </w:r>
      <w:r w:rsidR="00106E8C" w:rsidRPr="00491B1C">
        <w:rPr>
          <w:rFonts w:ascii="Arial" w:hAnsi="Arial" w:cs="Arial"/>
          <w:lang w:val="hy-AM"/>
        </w:rPr>
        <w:t xml:space="preserve">հաջողվեց իր հետ Օկտավիանոսի մոտ </w:t>
      </w:r>
      <w:r w:rsidR="00242810" w:rsidRPr="00491B1C">
        <w:rPr>
          <w:rFonts w:ascii="Arial" w:hAnsi="Arial" w:cs="Arial"/>
          <w:lang w:val="hy-AM"/>
        </w:rPr>
        <w:t xml:space="preserve"> </w:t>
      </w:r>
      <w:r w:rsidR="00106E8C" w:rsidRPr="00491B1C">
        <w:rPr>
          <w:rFonts w:ascii="Arial" w:hAnsi="Arial" w:cs="Arial"/>
          <w:lang w:val="hy-AM"/>
        </w:rPr>
        <w:t>տանել Հրահատ 4-</w:t>
      </w:r>
      <w:r w:rsidR="003853E6" w:rsidRPr="00491B1C">
        <w:rPr>
          <w:rFonts w:ascii="Arial" w:hAnsi="Arial" w:cs="Arial"/>
          <w:lang w:val="hy-AM"/>
        </w:rPr>
        <w:t>րդ</w:t>
      </w:r>
      <w:r w:rsidR="00106E8C" w:rsidRPr="00491B1C">
        <w:rPr>
          <w:rFonts w:ascii="Arial" w:hAnsi="Arial" w:cs="Arial"/>
          <w:lang w:val="hy-AM"/>
        </w:rPr>
        <w:t>ի որդի Հրահատակին։Պարթևները չկարողացան մեծ օժանդակություն ցույց տալ Արտաշես 2-</w:t>
      </w:r>
      <w:r w:rsidR="003853E6" w:rsidRPr="00491B1C">
        <w:rPr>
          <w:rFonts w:ascii="Arial" w:hAnsi="Arial" w:cs="Arial"/>
          <w:lang w:val="hy-AM"/>
        </w:rPr>
        <w:t>րդ</w:t>
      </w:r>
      <w:r w:rsidR="00106E8C" w:rsidRPr="00491B1C">
        <w:rPr>
          <w:rFonts w:ascii="Arial" w:hAnsi="Arial" w:cs="Arial"/>
          <w:lang w:val="hy-AM"/>
        </w:rPr>
        <w:t>ին հայոց գահը գրավելու համար,որովհետև երկրում ստեղծվել էր այսպիսի անկայուն վիճակ։</w:t>
      </w:r>
    </w:p>
    <w:p w:rsidR="009C1807" w:rsidRPr="00491B1C" w:rsidRDefault="00087630" w:rsidP="00491B1C">
      <w:pPr>
        <w:jc w:val="both"/>
        <w:rPr>
          <w:rFonts w:ascii="Arial" w:hAnsi="Arial" w:cs="Arial"/>
          <w:lang w:val="hy-AM"/>
        </w:rPr>
      </w:pP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27թ</w:t>
      </w:r>
      <w:r w:rsidRPr="00491B1C">
        <w:rPr>
          <w:rFonts w:ascii="Cambria Math" w:hAnsi="Cambria Math" w:cs="Cambria Math"/>
          <w:lang w:val="hy-AM"/>
        </w:rPr>
        <w:t>․</w:t>
      </w:r>
      <w:r w:rsidRPr="00491B1C">
        <w:rPr>
          <w:rFonts w:ascii="Arial" w:hAnsi="Arial" w:cs="Arial"/>
          <w:lang w:val="hy-AM"/>
        </w:rPr>
        <w:t xml:space="preserve"> հունվարին Հռոմում հաստատվում են միապետական կարգեր,Օկտավիանոսը դառնում է Հռոմի առաջին կայսրը և հռոմեական սենատից ստանում ու իրեն վերանվանում է Օգոստոս(սրբազան,աստվածների կողմից բարձրացյալ):Իր դիրքերն ամրապնդելուց հետո նա ցանկանում է Հայաստանը ենթարկել իր իշխանությանը,որովհետև այն ուներ կարևոր ստրատեգիական դիրք և արգելք էր հանդիսանում Հռոմի համար </w:t>
      </w:r>
      <w:r w:rsidR="008C2559" w:rsidRPr="00491B1C">
        <w:rPr>
          <w:rFonts w:ascii="Arial" w:hAnsi="Arial" w:cs="Arial"/>
          <w:lang w:val="hy-AM"/>
        </w:rPr>
        <w:t>դեպ</w:t>
      </w:r>
      <w:r w:rsidRPr="00491B1C">
        <w:rPr>
          <w:rFonts w:ascii="Arial" w:hAnsi="Arial" w:cs="Arial"/>
          <w:lang w:val="hy-AM"/>
        </w:rPr>
        <w:t xml:space="preserve">ի արևելք տարածվելու։Օգոստոսն էր ղեկավարում </w:t>
      </w:r>
      <w:r w:rsidR="00AC3A3C" w:rsidRPr="00491B1C">
        <w:rPr>
          <w:rFonts w:ascii="Arial" w:hAnsi="Arial" w:cs="Arial"/>
          <w:lang w:val="hy-AM"/>
        </w:rPr>
        <w:t xml:space="preserve">Հռոմի ամբողջ արտաքին քաղաքականությունը,իրավունք </w:t>
      </w:r>
      <w:r w:rsidR="00D61A8F" w:rsidRPr="00491B1C">
        <w:rPr>
          <w:rFonts w:ascii="Arial" w:hAnsi="Arial" w:cs="Arial"/>
          <w:lang w:val="hy-AM"/>
        </w:rPr>
        <w:t xml:space="preserve"> </w:t>
      </w:r>
      <w:r w:rsidR="00AC3A3C" w:rsidRPr="00491B1C">
        <w:rPr>
          <w:rFonts w:ascii="Arial" w:hAnsi="Arial" w:cs="Arial"/>
          <w:lang w:val="hy-AM"/>
        </w:rPr>
        <w:t>ուներ պատերազմ հայտարարելու և հաշտություն կնքելու։</w:t>
      </w:r>
    </w:p>
    <w:p w:rsidR="00AC3A3C" w:rsidRPr="00491B1C" w:rsidRDefault="00AC3A3C" w:rsidP="00491B1C">
      <w:pPr>
        <w:jc w:val="both"/>
        <w:rPr>
          <w:rFonts w:ascii="Arial" w:hAnsi="Arial" w:cs="Arial"/>
          <w:lang w:val="hy-AM"/>
        </w:rPr>
      </w:pPr>
      <w:r w:rsidRPr="00491B1C">
        <w:rPr>
          <w:rFonts w:ascii="Arial" w:hAnsi="Arial" w:cs="Arial"/>
          <w:lang w:val="hy-AM"/>
        </w:rPr>
        <w:t xml:space="preserve">Օգոստոսը ջանում էր իրեն ենթարկել Հայաստանը և Պարթևստանը հռոմեական դիվանագիտության միջոցով։Այդ դիվանագիտությունը Հայաստանում ուժեղացրեց հռոմեասեր կուսակցությունը և աշխատեց թուլացնել </w:t>
      </w:r>
      <w:r w:rsidR="00242810" w:rsidRPr="00491B1C">
        <w:rPr>
          <w:rFonts w:ascii="Arial" w:hAnsi="Arial" w:cs="Arial"/>
          <w:lang w:val="hy-AM"/>
        </w:rPr>
        <w:t xml:space="preserve"> </w:t>
      </w:r>
      <w:r w:rsidRPr="00491B1C">
        <w:rPr>
          <w:rFonts w:ascii="Arial" w:hAnsi="Arial" w:cs="Arial"/>
          <w:lang w:val="hy-AM"/>
        </w:rPr>
        <w:t>նրան ներքուստ։Հակադիր կուսակցությունը պարթևական կուսակցությունն էր։Արտաշեսը ընտրել էր պարթևական կողմնորոշումը,որովհետև նա քաջ գիտակցում էր,որ Հռոմի գերիշխանությունը ավելի դաժան է քան պարթևներինը,բացի այդ,հայերը հելլենիստական ավանդութ</w:t>
      </w:r>
      <w:r w:rsidR="00CC0737" w:rsidRPr="00491B1C">
        <w:rPr>
          <w:rFonts w:ascii="Arial" w:hAnsi="Arial" w:cs="Arial"/>
          <w:lang w:val="hy-AM"/>
        </w:rPr>
        <w:t>յ</w:t>
      </w:r>
      <w:r w:rsidRPr="00491B1C">
        <w:rPr>
          <w:rFonts w:ascii="Arial" w:hAnsi="Arial" w:cs="Arial"/>
          <w:lang w:val="hy-AM"/>
        </w:rPr>
        <w:t>ուններով,կրոնի,բարքերի,տնտեսաձևի</w:t>
      </w:r>
      <w:r w:rsidR="00773FD3" w:rsidRPr="00491B1C">
        <w:rPr>
          <w:rFonts w:ascii="Arial" w:hAnsi="Arial" w:cs="Arial"/>
          <w:lang w:val="hy-AM"/>
        </w:rPr>
        <w:t>,պետական կառուցվածքի և այլ տեսակետից մոտ էին պարթևներին։</w:t>
      </w:r>
    </w:p>
    <w:p w:rsidR="00773FD3" w:rsidRPr="00491B1C" w:rsidRDefault="00773FD3" w:rsidP="00491B1C">
      <w:pPr>
        <w:jc w:val="both"/>
        <w:rPr>
          <w:rFonts w:ascii="Arial" w:hAnsi="Arial" w:cs="Arial"/>
          <w:lang w:val="hy-AM"/>
        </w:rPr>
      </w:pPr>
      <w:r w:rsidRPr="00491B1C">
        <w:rPr>
          <w:rFonts w:ascii="Arial" w:hAnsi="Arial" w:cs="Arial"/>
          <w:lang w:val="hy-AM"/>
        </w:rPr>
        <w:t>Բացի այդ,Օգոստոսը ոչ միայն ոտքի հանեց Հռոմի կողմնակիցներին Հայաստանի ներսում,այլ աշխատեց բարեկամություն հաստատել աղվանների ու իբերների հետ,հետզհետե օղակել Հայաստանը Հռոմի ազդեցության տակ գտնվող պետություններով։</w:t>
      </w:r>
    </w:p>
    <w:p w:rsidR="00773FD3" w:rsidRPr="00491B1C" w:rsidRDefault="00773FD3" w:rsidP="00491B1C">
      <w:pPr>
        <w:jc w:val="both"/>
        <w:rPr>
          <w:rFonts w:ascii="Arial" w:hAnsi="Arial" w:cs="Arial"/>
          <w:lang w:val="hy-AM"/>
        </w:rPr>
      </w:pPr>
      <w:r w:rsidRPr="00491B1C">
        <w:rPr>
          <w:rFonts w:ascii="Arial" w:hAnsi="Arial" w:cs="Arial"/>
          <w:lang w:val="hy-AM"/>
        </w:rPr>
        <w:t>Այսպես</w:t>
      </w:r>
      <w:r w:rsidR="00581CBD" w:rsidRPr="00491B1C">
        <w:rPr>
          <w:rFonts w:ascii="Arial" w:hAnsi="Arial" w:cs="Arial"/>
          <w:lang w:val="hy-AM"/>
        </w:rPr>
        <w:t>,</w:t>
      </w:r>
      <w:r w:rsidRPr="00491B1C">
        <w:rPr>
          <w:rFonts w:ascii="Arial" w:hAnsi="Arial" w:cs="Arial"/>
          <w:lang w:val="hy-AM"/>
        </w:rPr>
        <w:t xml:space="preserve"> հենց այդ նպատակով նա Փոքր Հայքի իշխանությունը տվել էր Արտավազդ Մեդացուն,Պոնտոսը՝և Կողքիսը՝Պոլեմոնին,որը հռոմեացիների նեցուկն էր Անդրկովկասում։</w:t>
      </w:r>
    </w:p>
    <w:p w:rsidR="00773FD3" w:rsidRPr="00491B1C" w:rsidRDefault="00773FD3" w:rsidP="00491B1C">
      <w:pPr>
        <w:jc w:val="both"/>
        <w:rPr>
          <w:rFonts w:ascii="Arial" w:hAnsi="Arial" w:cs="Arial"/>
          <w:lang w:val="hy-AM"/>
        </w:rPr>
      </w:pPr>
      <w:r w:rsidRPr="00491B1C">
        <w:rPr>
          <w:rFonts w:ascii="Arial" w:hAnsi="Arial" w:cs="Arial"/>
          <w:lang w:val="hy-AM"/>
        </w:rPr>
        <w:t>Նա</w:t>
      </w:r>
      <w:r w:rsidR="00242810" w:rsidRPr="00491B1C">
        <w:rPr>
          <w:rFonts w:ascii="Arial" w:hAnsi="Arial" w:cs="Arial"/>
          <w:lang w:val="hy-AM"/>
        </w:rPr>
        <w:t xml:space="preserve"> </w:t>
      </w:r>
      <w:r w:rsidRPr="00491B1C">
        <w:rPr>
          <w:rFonts w:ascii="Arial" w:hAnsi="Arial" w:cs="Arial"/>
          <w:lang w:val="hy-AM"/>
        </w:rPr>
        <w:t xml:space="preserve"> ներքին հակասություններ էր հրահրում նաև Պարթևստանում։Այսպես,իր մոտ գտնվող</w:t>
      </w:r>
      <w:r w:rsidR="00581CBD" w:rsidRPr="00491B1C">
        <w:rPr>
          <w:rFonts w:ascii="Arial" w:hAnsi="Arial" w:cs="Arial"/>
          <w:lang w:val="hy-AM"/>
        </w:rPr>
        <w:t xml:space="preserve"> </w:t>
      </w:r>
      <w:r w:rsidRPr="00491B1C">
        <w:rPr>
          <w:rFonts w:ascii="Arial" w:hAnsi="Arial" w:cs="Arial"/>
          <w:lang w:val="hy-AM"/>
        </w:rPr>
        <w:t>պարթևական գահի թեկնածու Տրդատին Քա</w:t>
      </w:r>
      <w:r w:rsidRPr="00491B1C">
        <w:rPr>
          <w:rFonts w:ascii="Cambria Math" w:hAnsi="Cambria Math" w:cs="Cambria Math"/>
          <w:lang w:val="hy-AM"/>
        </w:rPr>
        <w:t>․</w:t>
      </w:r>
      <w:r w:rsidRPr="00491B1C">
        <w:rPr>
          <w:rFonts w:ascii="Arial" w:hAnsi="Arial" w:cs="Arial"/>
          <w:lang w:val="hy-AM"/>
        </w:rPr>
        <w:t xml:space="preserve"> 26-25թթ</w:t>
      </w:r>
      <w:r w:rsidRPr="00491B1C">
        <w:rPr>
          <w:rFonts w:ascii="Cambria Math" w:hAnsi="Cambria Math" w:cs="Cambria Math"/>
          <w:lang w:val="hy-AM"/>
        </w:rPr>
        <w:t>․</w:t>
      </w:r>
      <w:r w:rsidRPr="00491B1C">
        <w:rPr>
          <w:rFonts w:ascii="Arial" w:hAnsi="Arial" w:cs="Arial"/>
          <w:lang w:val="hy-AM"/>
        </w:rPr>
        <w:t xml:space="preserve"> նորից հրահրեց գահընկեց անելու </w:t>
      </w:r>
      <w:r w:rsidR="008C2559" w:rsidRPr="00491B1C">
        <w:rPr>
          <w:rFonts w:ascii="Arial" w:hAnsi="Arial" w:cs="Arial"/>
          <w:lang w:val="hy-AM"/>
        </w:rPr>
        <w:t>Հրահատ 4-</w:t>
      </w:r>
      <w:r w:rsidR="003853E6" w:rsidRPr="00491B1C">
        <w:rPr>
          <w:rFonts w:ascii="Arial" w:hAnsi="Arial" w:cs="Arial"/>
          <w:lang w:val="hy-AM"/>
        </w:rPr>
        <w:t>րդ</w:t>
      </w:r>
      <w:r w:rsidR="008C2559" w:rsidRPr="00491B1C">
        <w:rPr>
          <w:rFonts w:ascii="Arial" w:hAnsi="Arial" w:cs="Arial"/>
          <w:lang w:val="hy-AM"/>
        </w:rPr>
        <w:t>ին։Սակայն վերջինս անհաջ</w:t>
      </w:r>
      <w:r w:rsidR="00230EA9" w:rsidRPr="00491B1C">
        <w:rPr>
          <w:rFonts w:ascii="Arial" w:hAnsi="Arial" w:cs="Arial"/>
          <w:lang w:val="hy-AM"/>
        </w:rPr>
        <w:t>ողություն</w:t>
      </w:r>
      <w:r w:rsidR="008C2559" w:rsidRPr="00491B1C">
        <w:rPr>
          <w:rFonts w:ascii="Arial" w:hAnsi="Arial" w:cs="Arial"/>
          <w:lang w:val="hy-AM"/>
        </w:rPr>
        <w:t xml:space="preserve"> կրեց և վերադարձավ Ասորիք՝իր հետ տանելով Հրահատ 4-րդի փոքր որդուն՝Հրահատակին։Օգոստոսը ետ ուղարկեց Հրահատակին և Հրահատ 4-</w:t>
      </w:r>
      <w:r w:rsidR="003853E6" w:rsidRPr="00491B1C">
        <w:rPr>
          <w:rFonts w:ascii="Arial" w:hAnsi="Arial" w:cs="Arial"/>
          <w:lang w:val="hy-AM"/>
        </w:rPr>
        <w:t>րդ</w:t>
      </w:r>
      <w:r w:rsidR="008C2559" w:rsidRPr="00491B1C">
        <w:rPr>
          <w:rFonts w:ascii="Arial" w:hAnsi="Arial" w:cs="Arial"/>
          <w:lang w:val="hy-AM"/>
        </w:rPr>
        <w:t>ը խոստացավ վերադարձնել արծվակիր դրոշները և հռոմեական գերիներին։Բայց քանի որ Հրահատ 4-</w:t>
      </w:r>
      <w:r w:rsidR="003853E6" w:rsidRPr="00491B1C">
        <w:rPr>
          <w:rFonts w:ascii="Arial" w:hAnsi="Arial" w:cs="Arial"/>
          <w:lang w:val="hy-AM"/>
        </w:rPr>
        <w:t>րդ</w:t>
      </w:r>
      <w:r w:rsidR="008C2559" w:rsidRPr="00491B1C">
        <w:rPr>
          <w:rFonts w:ascii="Arial" w:hAnsi="Arial" w:cs="Arial"/>
          <w:lang w:val="hy-AM"/>
        </w:rPr>
        <w:t>ը չէր կատարում իր խոստումը,Օգոստոսը դիմեց լուրջ միջոցների՝միաժամանակ փորձելով լուծել նաև Հայաստանի հետ կապված հարցերը։Պարթևստան արշավելու համար պետք էր հարվածել Հայաստանին և նրա միջով ներխուժել Պարթևստան։</w:t>
      </w:r>
      <w:r w:rsidR="00037EA9" w:rsidRPr="00491B1C">
        <w:rPr>
          <w:rFonts w:ascii="Arial" w:hAnsi="Arial" w:cs="Arial"/>
          <w:lang w:val="hy-AM"/>
        </w:rPr>
        <w:t>Քա</w:t>
      </w:r>
      <w:r w:rsidR="00037EA9" w:rsidRPr="00491B1C">
        <w:rPr>
          <w:rFonts w:ascii="Cambria Math" w:hAnsi="Cambria Math" w:cs="Cambria Math"/>
          <w:lang w:val="hy-AM"/>
        </w:rPr>
        <w:t>․</w:t>
      </w:r>
      <w:r w:rsidR="00037EA9" w:rsidRPr="00491B1C">
        <w:rPr>
          <w:rFonts w:ascii="Arial" w:hAnsi="Arial" w:cs="Arial"/>
          <w:lang w:val="hy-AM"/>
        </w:rPr>
        <w:t xml:space="preserve"> 20թ</w:t>
      </w:r>
      <w:r w:rsidR="00037EA9" w:rsidRPr="00491B1C">
        <w:rPr>
          <w:rFonts w:ascii="Cambria Math" w:hAnsi="Cambria Math" w:cs="Cambria Math"/>
          <w:lang w:val="hy-AM"/>
        </w:rPr>
        <w:t>․</w:t>
      </w:r>
      <w:r w:rsidR="00037EA9" w:rsidRPr="00491B1C">
        <w:rPr>
          <w:rFonts w:ascii="Arial" w:hAnsi="Arial" w:cs="Arial"/>
          <w:lang w:val="hy-AM"/>
        </w:rPr>
        <w:t xml:space="preserve"> Օգոստոսը եկավ Ասորիք և իր որդեգիր Տիբերիոս Կլավդիոս Ներոնին,որն այդ ժամանակ 21 տարեկան էր,ուղարկեց Հայաստան և հրամայեց գահընկեց անել Արտաշես 2-</w:t>
      </w:r>
      <w:r w:rsidR="003853E6" w:rsidRPr="00491B1C">
        <w:rPr>
          <w:rFonts w:ascii="Arial" w:hAnsi="Arial" w:cs="Arial"/>
          <w:lang w:val="hy-AM"/>
        </w:rPr>
        <w:t>րդ</w:t>
      </w:r>
      <w:r w:rsidR="00037EA9" w:rsidRPr="00491B1C">
        <w:rPr>
          <w:rFonts w:ascii="Arial" w:hAnsi="Arial" w:cs="Arial"/>
          <w:lang w:val="hy-AM"/>
        </w:rPr>
        <w:t>ին և թագավոր նշանակել նրա</w:t>
      </w:r>
      <w:r w:rsidR="002167EF" w:rsidRPr="00491B1C">
        <w:rPr>
          <w:rFonts w:ascii="Arial" w:hAnsi="Arial" w:cs="Arial"/>
          <w:lang w:val="hy-AM"/>
        </w:rPr>
        <w:t xml:space="preserve"> </w:t>
      </w:r>
      <w:r w:rsidR="00037EA9" w:rsidRPr="00491B1C">
        <w:rPr>
          <w:rFonts w:ascii="Arial" w:hAnsi="Arial" w:cs="Arial"/>
          <w:lang w:val="hy-AM"/>
        </w:rPr>
        <w:t xml:space="preserve"> </w:t>
      </w:r>
      <w:r w:rsidR="00037EA9" w:rsidRPr="00491B1C">
        <w:rPr>
          <w:rFonts w:ascii="Arial" w:hAnsi="Arial" w:cs="Arial"/>
          <w:lang w:val="hy-AM"/>
        </w:rPr>
        <w:lastRenderedPageBreak/>
        <w:t>եղբայր Տիգրանին։Հրահատ 4-րդը,վախենալով,որ կարող է հարձակման ենթարկվել,որոշեց կատարել Օգոստոսի պահանջը և Քա</w:t>
      </w:r>
      <w:r w:rsidR="00037EA9" w:rsidRPr="00491B1C">
        <w:rPr>
          <w:rFonts w:ascii="Cambria Math" w:hAnsi="Cambria Math" w:cs="Cambria Math"/>
          <w:lang w:val="hy-AM"/>
        </w:rPr>
        <w:t>․</w:t>
      </w:r>
      <w:r w:rsidR="00037EA9" w:rsidRPr="00491B1C">
        <w:rPr>
          <w:rFonts w:ascii="Arial" w:hAnsi="Arial" w:cs="Arial"/>
          <w:lang w:val="hy-AM"/>
        </w:rPr>
        <w:t xml:space="preserve"> 20թ</w:t>
      </w:r>
      <w:r w:rsidR="00037EA9" w:rsidRPr="00491B1C">
        <w:rPr>
          <w:rFonts w:ascii="Cambria Math" w:hAnsi="Cambria Math" w:cs="Cambria Math"/>
          <w:lang w:val="hy-AM"/>
        </w:rPr>
        <w:t>․</w:t>
      </w:r>
      <w:r w:rsidR="00037EA9" w:rsidRPr="00491B1C">
        <w:rPr>
          <w:rFonts w:ascii="Arial" w:hAnsi="Arial" w:cs="Arial"/>
          <w:lang w:val="hy-AM"/>
        </w:rPr>
        <w:t xml:space="preserve"> մայիսի 12-ին հանձնեց հռոմեացիներին   Կրասոսի  պարտության հետևանքով պարթևներին անցած արծվեկիր դրոշները և գերիներին։Այս ամենից հետո Հայաստանի վիճակը </w:t>
      </w:r>
      <w:r w:rsidR="00C35AB7" w:rsidRPr="00491B1C">
        <w:rPr>
          <w:rFonts w:ascii="Arial" w:hAnsi="Arial" w:cs="Arial"/>
          <w:lang w:val="hy-AM"/>
        </w:rPr>
        <w:t>ծանրացավ,ավելի սրվեց ներքին հակասությունները։Հռոմեասեր կուսակցությունը ավելի է ոգևորվում՝Ներոնի գլխավորությամբ բանակի՝Հայաստան արշավելու կապակցությամբ,որն իր հետ բերում էր Տիգրանին։Հռոմեական կուսակցությունը պատգամավորություն ուղարկեց Օգոստոսի մոտ,խնդրեց,որ Արտաշես 2-</w:t>
      </w:r>
      <w:r w:rsidR="003853E6" w:rsidRPr="00491B1C">
        <w:rPr>
          <w:rFonts w:ascii="Arial" w:hAnsi="Arial" w:cs="Arial"/>
          <w:lang w:val="hy-AM"/>
        </w:rPr>
        <w:t>րդ</w:t>
      </w:r>
      <w:r w:rsidR="00C35AB7" w:rsidRPr="00491B1C">
        <w:rPr>
          <w:rFonts w:ascii="Arial" w:hAnsi="Arial" w:cs="Arial"/>
          <w:lang w:val="hy-AM"/>
        </w:rPr>
        <w:t xml:space="preserve">ի փոխարեն Հայաստանում թագավորի Տիգրանը։Դեռ հռոմեական զորքը Հայաստան </w:t>
      </w:r>
      <w:r w:rsidR="00034902" w:rsidRPr="00491B1C">
        <w:rPr>
          <w:rFonts w:ascii="Arial" w:hAnsi="Arial" w:cs="Arial"/>
          <w:lang w:val="hy-AM"/>
        </w:rPr>
        <w:t>չէ</w:t>
      </w:r>
      <w:r w:rsidR="00C35AB7" w:rsidRPr="00491B1C">
        <w:rPr>
          <w:rFonts w:ascii="Arial" w:hAnsi="Arial" w:cs="Arial"/>
          <w:lang w:val="hy-AM"/>
        </w:rPr>
        <w:t>ր հասել,երբ դավադրությամբ սպանվում է Արտաշես 2-</w:t>
      </w:r>
      <w:r w:rsidR="003853E6" w:rsidRPr="00491B1C">
        <w:rPr>
          <w:rFonts w:ascii="Arial" w:hAnsi="Arial" w:cs="Arial"/>
          <w:lang w:val="hy-AM"/>
        </w:rPr>
        <w:t>րդ</w:t>
      </w:r>
      <w:r w:rsidR="00C35AB7" w:rsidRPr="00491B1C">
        <w:rPr>
          <w:rFonts w:ascii="Arial" w:hAnsi="Arial" w:cs="Arial"/>
          <w:lang w:val="hy-AM"/>
        </w:rPr>
        <w:t>ը։</w:t>
      </w:r>
    </w:p>
    <w:p w:rsidR="00C35AB7" w:rsidRPr="00491B1C" w:rsidRDefault="00C35AB7" w:rsidP="00491B1C">
      <w:pPr>
        <w:jc w:val="both"/>
        <w:rPr>
          <w:rFonts w:ascii="Arial" w:hAnsi="Arial" w:cs="Arial"/>
          <w:lang w:val="hy-AM"/>
        </w:rPr>
      </w:pPr>
      <w:r w:rsidRPr="00491B1C">
        <w:rPr>
          <w:rFonts w:ascii="Arial" w:hAnsi="Arial" w:cs="Arial"/>
          <w:lang w:val="hy-AM"/>
        </w:rPr>
        <w:t>Արտաշեսի մահվամբ Հայաստանը զրկվեց Արտաշեսյան հարստության վերջին հզոր տիրակալից։Նրա դրամների վրա դրոշմված է &lt;&lt;արքայից արքա&gt;&gt; տիտղոսը</w:t>
      </w:r>
      <w:r w:rsidR="000C4BAD" w:rsidRPr="00491B1C">
        <w:rPr>
          <w:rFonts w:ascii="Arial" w:hAnsi="Arial" w:cs="Arial"/>
          <w:lang w:val="hy-AM"/>
        </w:rPr>
        <w:t>։Նրա կառավարման տարիները Հայաստանի համար խաղաղության և անկախության տարիներ էին։Արտաշեսը,դաշնակցելով պարթևների հետ, վարում էր միանգամայն ինքնուրույն և հակահռոմեական քաղաքականություն։</w:t>
      </w:r>
    </w:p>
    <w:p w:rsidR="000C4BAD" w:rsidRPr="00491B1C" w:rsidRDefault="000C4BAD" w:rsidP="00491B1C">
      <w:pPr>
        <w:jc w:val="both"/>
        <w:rPr>
          <w:rFonts w:ascii="Arial" w:hAnsi="Arial" w:cs="Arial"/>
          <w:lang w:val="hy-AM"/>
        </w:rPr>
      </w:pPr>
      <w:r w:rsidRPr="00491B1C">
        <w:rPr>
          <w:rFonts w:ascii="Arial" w:hAnsi="Arial" w:cs="Arial"/>
          <w:lang w:val="hy-AM"/>
        </w:rPr>
        <w:t>Արտաշես 2-</w:t>
      </w:r>
      <w:r w:rsidR="003853E6" w:rsidRPr="00491B1C">
        <w:rPr>
          <w:rFonts w:ascii="Arial" w:hAnsi="Arial" w:cs="Arial"/>
          <w:lang w:val="hy-AM"/>
        </w:rPr>
        <w:t>րդ</w:t>
      </w:r>
      <w:r w:rsidRPr="00491B1C">
        <w:rPr>
          <w:rFonts w:ascii="Arial" w:hAnsi="Arial" w:cs="Arial"/>
          <w:lang w:val="hy-AM"/>
        </w:rPr>
        <w:t>ի մահից հետո Տիբերիոսը,առանց դիմադրության հանդիպելու մտավ Հայաստան և իր լեգեոնների ներկայությամբ հանդիսավոր կերպով թագ դրեց Տիգրան 3-</w:t>
      </w:r>
      <w:r w:rsidR="003853E6" w:rsidRPr="00491B1C">
        <w:rPr>
          <w:rFonts w:ascii="Arial" w:hAnsi="Arial" w:cs="Arial"/>
          <w:lang w:val="hy-AM"/>
        </w:rPr>
        <w:t>րդ</w:t>
      </w:r>
      <w:r w:rsidRPr="00491B1C">
        <w:rPr>
          <w:rFonts w:ascii="Arial" w:hAnsi="Arial" w:cs="Arial"/>
          <w:lang w:val="hy-AM"/>
        </w:rPr>
        <w:t>ի գլխին։Այսպիսով,Հայաստանը կորցնելով իր անկախությունը ընկավ Հռոմի գերիշխանության տակ։Ատրպատականը,որը գտնվում էր Արտաշես 2-</w:t>
      </w:r>
      <w:r w:rsidR="003853E6" w:rsidRPr="00491B1C">
        <w:rPr>
          <w:rFonts w:ascii="Arial" w:hAnsi="Arial" w:cs="Arial"/>
          <w:lang w:val="hy-AM"/>
        </w:rPr>
        <w:t>րդ</w:t>
      </w:r>
      <w:r w:rsidRPr="00491B1C">
        <w:rPr>
          <w:rFonts w:ascii="Arial" w:hAnsi="Arial" w:cs="Arial"/>
          <w:lang w:val="hy-AM"/>
        </w:rPr>
        <w:t xml:space="preserve">ի իշխանության տակ,Օգոստոսը տվեց Փոքր Հայքի իշխան,մար </w:t>
      </w:r>
      <w:r w:rsidR="00581CBD" w:rsidRPr="00491B1C">
        <w:rPr>
          <w:rFonts w:ascii="Arial" w:hAnsi="Arial" w:cs="Arial"/>
          <w:lang w:val="hy-AM"/>
        </w:rPr>
        <w:t>Արտավազդի</w:t>
      </w:r>
      <w:r w:rsidRPr="00491B1C">
        <w:rPr>
          <w:rFonts w:ascii="Arial" w:hAnsi="Arial" w:cs="Arial"/>
          <w:lang w:val="hy-AM"/>
        </w:rPr>
        <w:t xml:space="preserve"> որդի Արիոբարզանին,որը Տիգրան 3-</w:t>
      </w:r>
      <w:r w:rsidR="003853E6" w:rsidRPr="00491B1C">
        <w:rPr>
          <w:rFonts w:ascii="Arial" w:hAnsi="Arial" w:cs="Arial"/>
          <w:lang w:val="hy-AM"/>
        </w:rPr>
        <w:t>րդ</w:t>
      </w:r>
      <w:r w:rsidRPr="00491B1C">
        <w:rPr>
          <w:rFonts w:ascii="Arial" w:hAnsi="Arial" w:cs="Arial"/>
          <w:lang w:val="hy-AM"/>
        </w:rPr>
        <w:t xml:space="preserve">ի նման </w:t>
      </w:r>
      <w:r w:rsidR="009F46AA" w:rsidRPr="00491B1C">
        <w:rPr>
          <w:rFonts w:ascii="Arial" w:hAnsi="Arial" w:cs="Arial"/>
          <w:lang w:val="hy-AM"/>
        </w:rPr>
        <w:t>Հռոմում էր դաստիարակվել,ստացել էր հռոմեական կրթություն։Հայկական գահի վրա Տիգրան 3-</w:t>
      </w:r>
      <w:r w:rsidR="003853E6" w:rsidRPr="00491B1C">
        <w:rPr>
          <w:rFonts w:ascii="Arial" w:hAnsi="Arial" w:cs="Arial"/>
          <w:lang w:val="hy-AM"/>
        </w:rPr>
        <w:t>րդ</w:t>
      </w:r>
      <w:r w:rsidR="009F46AA" w:rsidRPr="00491B1C">
        <w:rPr>
          <w:rFonts w:ascii="Arial" w:hAnsi="Arial" w:cs="Arial"/>
          <w:lang w:val="hy-AM"/>
        </w:rPr>
        <w:t>ին բազմեցվելուց հետո Հռոմում հատվեցին ոսկե և արծաթե դրամներ,որոնց վրա,մի կողմում դրոշմված էր Օգոստոսի գլուխը,մյուս կողմում գրված էր՝&lt;&lt;Հայաստանն առնված&gt;&gt; կամ &lt;&lt;Հայաստանը վերստին առնված&gt;&gt;</w:t>
      </w:r>
      <w:r w:rsidR="00182E9A" w:rsidRPr="00491B1C">
        <w:rPr>
          <w:rFonts w:ascii="Arial" w:hAnsi="Arial" w:cs="Arial"/>
          <w:lang w:val="hy-AM"/>
        </w:rPr>
        <w:t xml:space="preserve"> մակագրությունները</w:t>
      </w:r>
      <w:r w:rsidR="00034902" w:rsidRPr="00491B1C">
        <w:rPr>
          <w:rFonts w:ascii="Arial" w:hAnsi="Arial" w:cs="Arial"/>
          <w:lang w:val="hy-AM"/>
        </w:rPr>
        <w:t>,</w:t>
      </w:r>
      <w:r w:rsidR="009F46AA" w:rsidRPr="00491B1C">
        <w:rPr>
          <w:rFonts w:ascii="Arial" w:hAnsi="Arial" w:cs="Arial"/>
          <w:lang w:val="hy-AM"/>
        </w:rPr>
        <w:t xml:space="preserve"> քանդակված են Հայաստանը խորհրդանշող պատկերներ՝օրինակ,հայոց թագավորի խույրը՝կողքին կապարճ ու աղեղ,հայ զինվոր՝աջ ձեռքում</w:t>
      </w:r>
      <w:r w:rsidR="00242810" w:rsidRPr="00491B1C">
        <w:rPr>
          <w:rFonts w:ascii="Arial" w:hAnsi="Arial" w:cs="Arial"/>
          <w:lang w:val="hy-AM"/>
        </w:rPr>
        <w:t xml:space="preserve"> </w:t>
      </w:r>
      <w:r w:rsidR="009F46AA" w:rsidRPr="00491B1C">
        <w:rPr>
          <w:rFonts w:ascii="Arial" w:hAnsi="Arial" w:cs="Arial"/>
          <w:lang w:val="hy-AM"/>
        </w:rPr>
        <w:t xml:space="preserve"> նիզակ,իսկ ձախում ՝աղեղ,</w:t>
      </w:r>
      <w:r w:rsidR="00034902" w:rsidRPr="00491B1C">
        <w:rPr>
          <w:rFonts w:ascii="Arial" w:hAnsi="Arial" w:cs="Arial"/>
          <w:lang w:val="hy-AM"/>
        </w:rPr>
        <w:t xml:space="preserve">երբեմն Հայաստանը ներկայացված է ծնկաչոք և ձեռքերը կարկառած կնոջ կերպարանքով և այլն։Հռոմեացի բանաստեղծներից Հորացիոսը գրում է,որ հային ցած է գցել Տիբերիոս Կլավդիոսի ահռելի ուժը,իսկ Օվիդիոսը նշում է,որ </w:t>
      </w:r>
      <w:r w:rsidR="00182E9A" w:rsidRPr="00491B1C">
        <w:rPr>
          <w:rFonts w:ascii="Arial" w:hAnsi="Arial" w:cs="Arial"/>
          <w:lang w:val="hy-AM"/>
        </w:rPr>
        <w:t>հայն</w:t>
      </w:r>
      <w:r w:rsidR="00034902" w:rsidRPr="00491B1C">
        <w:rPr>
          <w:rFonts w:ascii="Arial" w:hAnsi="Arial" w:cs="Arial"/>
          <w:lang w:val="hy-AM"/>
        </w:rPr>
        <w:t xml:space="preserve"> այժմ աղերսում է խաղաղություն։</w:t>
      </w:r>
    </w:p>
    <w:p w:rsidR="00A706F3" w:rsidRPr="00491B1C" w:rsidRDefault="00A706F3" w:rsidP="00491B1C">
      <w:pPr>
        <w:jc w:val="both"/>
        <w:rPr>
          <w:rFonts w:ascii="Arial" w:hAnsi="Arial" w:cs="Arial"/>
          <w:lang w:val="hy-AM"/>
        </w:rPr>
      </w:pPr>
      <w:r w:rsidRPr="00491B1C">
        <w:rPr>
          <w:rFonts w:ascii="Arial" w:hAnsi="Arial" w:cs="Arial"/>
          <w:lang w:val="hy-AM"/>
        </w:rPr>
        <w:t>Օգոստոսը իր կտակում գրում է,որ ինքը կարող էր Արտաշես 2-</w:t>
      </w:r>
      <w:r w:rsidR="002708C8" w:rsidRPr="00491B1C">
        <w:rPr>
          <w:rFonts w:ascii="Arial" w:hAnsi="Arial" w:cs="Arial"/>
          <w:lang w:val="hy-AM"/>
        </w:rPr>
        <w:t>րդ</w:t>
      </w:r>
      <w:r w:rsidRPr="00491B1C">
        <w:rPr>
          <w:rFonts w:ascii="Arial" w:hAnsi="Arial" w:cs="Arial"/>
          <w:lang w:val="hy-AM"/>
        </w:rPr>
        <w:t>ի սպանությունից հետո Հայաստանը դարձնել պրովինցիա,բայց ավելի լավ համարեց գահին նշանակել Տիգրանին։</w:t>
      </w:r>
    </w:p>
    <w:p w:rsidR="00A706F3" w:rsidRPr="00491B1C" w:rsidRDefault="00A706F3" w:rsidP="00491B1C">
      <w:pPr>
        <w:jc w:val="both"/>
        <w:rPr>
          <w:rFonts w:ascii="Arial" w:hAnsi="Arial" w:cs="Arial"/>
          <w:lang w:val="hy-AM"/>
        </w:rPr>
      </w:pPr>
      <w:r w:rsidRPr="00491B1C">
        <w:rPr>
          <w:rFonts w:ascii="Arial" w:hAnsi="Arial" w:cs="Arial"/>
          <w:lang w:val="hy-AM"/>
        </w:rPr>
        <w:t>Բայց Օգոստոսը դրանով ցանկանում էր քողարկել իր քաղաքականության ձախողումը Հայաստանի հարցում։Օգոստոսը լավ էր հասկանում,որ եթե դիմի այդպիսի քայլի,ապա ինքը մեծ դիմադրության կհանդիպի հայերի կողմից,մեծ կորուստներ կկրի։</w:t>
      </w:r>
    </w:p>
    <w:p w:rsidR="00A706F3" w:rsidRPr="00491B1C" w:rsidRDefault="00A706F3" w:rsidP="00491B1C">
      <w:pPr>
        <w:jc w:val="both"/>
        <w:rPr>
          <w:rFonts w:ascii="Arial" w:hAnsi="Arial" w:cs="Arial"/>
          <w:lang w:val="hy-AM"/>
        </w:rPr>
      </w:pPr>
      <w:r w:rsidRPr="00491B1C">
        <w:rPr>
          <w:rFonts w:ascii="Arial" w:hAnsi="Arial" w:cs="Arial"/>
          <w:lang w:val="hy-AM"/>
        </w:rPr>
        <w:t>Տիգրանը մոտ 10 տարի մնացել էր Հռոմում,ստացել էր հռոմեական դաստիարակություն,ուստի հռոմեացիները կարծում էին,թե նա կվարի հռոմեամետ քաղաքականություն</w:t>
      </w:r>
      <w:r w:rsidR="002944C8" w:rsidRPr="00491B1C">
        <w:rPr>
          <w:rFonts w:ascii="Arial" w:hAnsi="Arial" w:cs="Arial"/>
          <w:lang w:val="hy-AM"/>
        </w:rPr>
        <w:t>,բայց հետո իր թագավորության վերջում նա լքում է հռոմեական կողմնորոշումը,իր հատած դրամների վրա սկսում է պահլավերեն արձանագրություններ անել։</w:t>
      </w:r>
    </w:p>
    <w:p w:rsidR="002944C8" w:rsidRPr="00491B1C" w:rsidRDefault="002944C8" w:rsidP="00491B1C">
      <w:pPr>
        <w:jc w:val="both"/>
        <w:rPr>
          <w:rFonts w:ascii="Arial" w:hAnsi="Arial" w:cs="Arial"/>
          <w:lang w:val="hy-AM"/>
        </w:rPr>
      </w:pPr>
    </w:p>
    <w:p w:rsidR="002944C8" w:rsidRPr="00491B1C" w:rsidRDefault="002944C8" w:rsidP="00491B1C">
      <w:pPr>
        <w:jc w:val="both"/>
        <w:rPr>
          <w:rFonts w:ascii="Arial" w:hAnsi="Arial" w:cs="Arial"/>
          <w:lang w:val="hy-AM"/>
        </w:rPr>
      </w:pPr>
      <w:r w:rsidRPr="00491B1C">
        <w:rPr>
          <w:rFonts w:ascii="Arial" w:hAnsi="Arial" w:cs="Arial"/>
          <w:lang w:val="hy-AM"/>
        </w:rPr>
        <w:t xml:space="preserve">Հռոմի ագրեսիվ քաղաքականությունը Հայաստանի նկատմամբ։Արտաշեսյան հարստության </w:t>
      </w:r>
      <w:r w:rsidR="00A73D61" w:rsidRPr="00491B1C">
        <w:rPr>
          <w:rFonts w:ascii="Arial" w:hAnsi="Arial" w:cs="Arial"/>
          <w:lang w:val="hy-AM"/>
        </w:rPr>
        <w:t>անկումը</w:t>
      </w:r>
    </w:p>
    <w:p w:rsidR="002944C8" w:rsidRPr="00491B1C" w:rsidRDefault="002944C8" w:rsidP="00491B1C">
      <w:pPr>
        <w:jc w:val="both"/>
        <w:rPr>
          <w:rFonts w:ascii="Arial" w:hAnsi="Arial" w:cs="Arial"/>
          <w:lang w:val="hy-AM"/>
        </w:rPr>
      </w:pPr>
    </w:p>
    <w:p w:rsidR="008E77E3" w:rsidRPr="00491B1C" w:rsidRDefault="002944C8" w:rsidP="00491B1C">
      <w:pPr>
        <w:jc w:val="both"/>
        <w:rPr>
          <w:rFonts w:ascii="Arial" w:hAnsi="Arial" w:cs="Arial"/>
          <w:lang w:val="hy-AM"/>
        </w:rPr>
      </w:pPr>
      <w:r w:rsidRPr="00491B1C">
        <w:rPr>
          <w:rFonts w:ascii="Arial" w:hAnsi="Arial" w:cs="Arial"/>
          <w:lang w:val="hy-AM"/>
        </w:rPr>
        <w:t>Տիգրան 3-</w:t>
      </w:r>
      <w:r w:rsidR="002708C8" w:rsidRPr="00491B1C">
        <w:rPr>
          <w:rFonts w:ascii="Arial" w:hAnsi="Arial" w:cs="Arial"/>
          <w:lang w:val="hy-AM"/>
        </w:rPr>
        <w:t>րդ</w:t>
      </w:r>
      <w:r w:rsidRPr="00491B1C">
        <w:rPr>
          <w:rFonts w:ascii="Arial" w:hAnsi="Arial" w:cs="Arial"/>
          <w:lang w:val="hy-AM"/>
        </w:rPr>
        <w:t>ի (20-8թթ</w:t>
      </w:r>
      <w:r w:rsidRPr="00491B1C">
        <w:rPr>
          <w:rFonts w:ascii="Cambria Math" w:hAnsi="Cambria Math" w:cs="Cambria Math"/>
          <w:lang w:val="hy-AM"/>
        </w:rPr>
        <w:t>․</w:t>
      </w:r>
      <w:r w:rsidRPr="00491B1C">
        <w:rPr>
          <w:rFonts w:ascii="Arial" w:hAnsi="Arial" w:cs="Arial"/>
          <w:lang w:val="hy-AM"/>
        </w:rPr>
        <w:t>) մահից հետո,առանց Հռոմի համաձայնության,գահակալում են Տիգրան 3-</w:t>
      </w:r>
      <w:r w:rsidR="002708C8" w:rsidRPr="00491B1C">
        <w:rPr>
          <w:rFonts w:ascii="Arial" w:hAnsi="Arial" w:cs="Arial"/>
          <w:lang w:val="hy-AM"/>
        </w:rPr>
        <w:t>րդ</w:t>
      </w:r>
      <w:r w:rsidRPr="00491B1C">
        <w:rPr>
          <w:rFonts w:ascii="Arial" w:hAnsi="Arial" w:cs="Arial"/>
          <w:lang w:val="hy-AM"/>
        </w:rPr>
        <w:t>ի որդի Տիգրան 4-</w:t>
      </w:r>
      <w:r w:rsidR="002708C8" w:rsidRPr="00491B1C">
        <w:rPr>
          <w:rFonts w:ascii="Arial" w:hAnsi="Arial" w:cs="Arial"/>
          <w:lang w:val="hy-AM"/>
        </w:rPr>
        <w:t>րդ</w:t>
      </w:r>
      <w:r w:rsidRPr="00491B1C">
        <w:rPr>
          <w:rFonts w:ascii="Arial" w:hAnsi="Arial" w:cs="Arial"/>
          <w:lang w:val="hy-AM"/>
        </w:rPr>
        <w:t>ը ՝իր խորթ քրոջ,որը նաև նրա կինն էր,Էրատոյի հետ։Եղբոր և խորթ քրոջ ամուսնությունը թույլատրվում էր զրադաշտական կրոնով,նաև հունական որոշ օրենքներով։</w:t>
      </w:r>
      <w:r w:rsidR="008E77E3" w:rsidRPr="00491B1C">
        <w:rPr>
          <w:rFonts w:ascii="Arial" w:hAnsi="Arial" w:cs="Arial"/>
          <w:lang w:val="hy-AM"/>
        </w:rPr>
        <w:t>Նա իր թողած դրամների վրա կրում է &lt;&lt;արքայից արքա&gt;&gt; տիտղոսը,որը նշանակում է,որ Հռոմից անկախ է,որովհետև Հռոմից կախում ունեցող հայոց թագավորները &lt;&lt;մեծ թագավոր&gt;&gt; տիտղոսն էին կրում։Նա,ի տարբերություն Պարթևստանի</w:t>
      </w:r>
      <w:r w:rsidR="0047099B" w:rsidRPr="00491B1C">
        <w:rPr>
          <w:rFonts w:ascii="Arial" w:hAnsi="Arial" w:cs="Arial"/>
          <w:lang w:val="hy-AM"/>
        </w:rPr>
        <w:t>,</w:t>
      </w:r>
      <w:r w:rsidR="008E77E3" w:rsidRPr="00491B1C">
        <w:rPr>
          <w:rFonts w:ascii="Arial" w:hAnsi="Arial" w:cs="Arial"/>
          <w:lang w:val="hy-AM"/>
        </w:rPr>
        <w:t xml:space="preserve"> վարում էր ինքնուրույն քաղաքականություն։</w:t>
      </w:r>
    </w:p>
    <w:p w:rsidR="00240500" w:rsidRPr="00491B1C" w:rsidRDefault="008E77E3" w:rsidP="00491B1C">
      <w:pPr>
        <w:jc w:val="both"/>
        <w:rPr>
          <w:rFonts w:ascii="Arial" w:hAnsi="Arial" w:cs="Arial"/>
          <w:lang w:val="hy-AM"/>
        </w:rPr>
      </w:pPr>
      <w:r w:rsidRPr="00491B1C">
        <w:rPr>
          <w:rFonts w:ascii="Arial" w:hAnsi="Arial" w:cs="Arial"/>
          <w:lang w:val="hy-AM"/>
        </w:rPr>
        <w:t>Հրահատը Քա</w:t>
      </w:r>
      <w:r w:rsidRPr="00491B1C">
        <w:rPr>
          <w:rFonts w:ascii="Cambria Math" w:hAnsi="Cambria Math" w:cs="Cambria Math"/>
          <w:lang w:val="hy-AM"/>
        </w:rPr>
        <w:t>․</w:t>
      </w:r>
      <w:r w:rsidRPr="00491B1C">
        <w:rPr>
          <w:rFonts w:ascii="Arial" w:hAnsi="Arial" w:cs="Arial"/>
          <w:lang w:val="hy-AM"/>
        </w:rPr>
        <w:t xml:space="preserve"> 20թ Օգոստոսին հանձնեց Կրասոսի լեգեոնների արծվեկիր դրոշները և գերիներին։Որպես բարեհաճության նշան Հրահատին նվեր է ուղարկվում Մուսա անունով մի իտալուհի ստրկուհու,որը թագուհի դարձավ,երբ Հրահատ 4-</w:t>
      </w:r>
      <w:r w:rsidR="002708C8" w:rsidRPr="00491B1C">
        <w:rPr>
          <w:rFonts w:ascii="Arial" w:hAnsi="Arial" w:cs="Arial"/>
          <w:lang w:val="hy-AM"/>
        </w:rPr>
        <w:t>րդ</w:t>
      </w:r>
      <w:r w:rsidRPr="00491B1C">
        <w:rPr>
          <w:rFonts w:ascii="Arial" w:hAnsi="Arial" w:cs="Arial"/>
          <w:lang w:val="hy-AM"/>
        </w:rPr>
        <w:t>ը մի տղա ունեցավ։Մոտ Քա</w:t>
      </w:r>
      <w:r w:rsidRPr="00491B1C">
        <w:rPr>
          <w:rFonts w:ascii="Cambria Math" w:hAnsi="Cambria Math" w:cs="Cambria Math"/>
          <w:lang w:val="hy-AM"/>
        </w:rPr>
        <w:t>․</w:t>
      </w:r>
      <w:r w:rsidRPr="00491B1C">
        <w:rPr>
          <w:rFonts w:ascii="Arial" w:hAnsi="Arial" w:cs="Arial"/>
          <w:lang w:val="hy-AM"/>
        </w:rPr>
        <w:t xml:space="preserve"> 10թ</w:t>
      </w:r>
      <w:r w:rsidRPr="00491B1C">
        <w:rPr>
          <w:rFonts w:ascii="Cambria Math" w:hAnsi="Cambria Math" w:cs="Cambria Math"/>
          <w:lang w:val="hy-AM"/>
        </w:rPr>
        <w:t>․</w:t>
      </w:r>
      <w:r w:rsidRPr="00491B1C">
        <w:rPr>
          <w:rFonts w:ascii="Arial" w:hAnsi="Arial" w:cs="Arial"/>
          <w:lang w:val="hy-AM"/>
        </w:rPr>
        <w:t xml:space="preserve"> Մուսան համոզում է իր ամուսնուն,</w:t>
      </w:r>
      <w:r w:rsidR="002708C8" w:rsidRPr="00491B1C">
        <w:rPr>
          <w:rFonts w:ascii="Arial" w:hAnsi="Arial" w:cs="Arial"/>
          <w:lang w:val="hy-AM"/>
        </w:rPr>
        <w:t>որ</w:t>
      </w:r>
      <w:r w:rsidRPr="00491B1C">
        <w:rPr>
          <w:rFonts w:ascii="Arial" w:hAnsi="Arial" w:cs="Arial"/>
          <w:lang w:val="hy-AM"/>
        </w:rPr>
        <w:t>պեսզի Հրահատի ավագ որդիներին՝իրենց ընտանիքների հետ ուղարկի Հռոմ։</w:t>
      </w:r>
      <w:r w:rsidR="00D40B31" w:rsidRPr="00491B1C">
        <w:rPr>
          <w:rFonts w:ascii="Arial" w:hAnsi="Arial" w:cs="Arial"/>
          <w:lang w:val="hy-AM"/>
        </w:rPr>
        <w:t>Դրանով նա իր որդի Հրահատակի համար ճանապարհ է հարթում դեպի պարթևական գահը։Քա</w:t>
      </w:r>
      <w:r w:rsidR="00D40B31" w:rsidRPr="00491B1C">
        <w:rPr>
          <w:rFonts w:ascii="Cambria Math" w:hAnsi="Cambria Math" w:cs="Cambria Math"/>
          <w:lang w:val="hy-AM"/>
        </w:rPr>
        <w:t>․</w:t>
      </w:r>
      <w:r w:rsidR="00D40B31" w:rsidRPr="00491B1C">
        <w:rPr>
          <w:rFonts w:ascii="Arial" w:hAnsi="Arial" w:cs="Arial"/>
          <w:lang w:val="hy-AM"/>
        </w:rPr>
        <w:t xml:space="preserve"> 2թ</w:t>
      </w:r>
      <w:r w:rsidR="00D40B31" w:rsidRPr="00491B1C">
        <w:rPr>
          <w:rFonts w:ascii="Cambria Math" w:hAnsi="Cambria Math" w:cs="Cambria Math"/>
          <w:lang w:val="hy-AM"/>
        </w:rPr>
        <w:t>․</w:t>
      </w:r>
      <w:r w:rsidR="00D40B31" w:rsidRPr="00491B1C">
        <w:rPr>
          <w:rFonts w:ascii="Arial" w:hAnsi="Arial" w:cs="Arial"/>
          <w:lang w:val="hy-AM"/>
        </w:rPr>
        <w:t xml:space="preserve">Մուսան թունավորում է իր ամուսնուն և գահ բարձրացնում իր որդի Հրահատակին։Սա սկզբում փորձում է ընդվզել Հռոմի դեմ,միանալ  </w:t>
      </w:r>
      <w:r w:rsidR="00611F78" w:rsidRPr="00491B1C">
        <w:rPr>
          <w:rFonts w:ascii="Arial" w:hAnsi="Arial" w:cs="Arial"/>
          <w:lang w:val="hy-AM"/>
        </w:rPr>
        <w:t>Հայա</w:t>
      </w:r>
      <w:r w:rsidR="00D40B31" w:rsidRPr="00491B1C">
        <w:rPr>
          <w:rFonts w:ascii="Arial" w:hAnsi="Arial" w:cs="Arial"/>
          <w:lang w:val="hy-AM"/>
        </w:rPr>
        <w:t>ստանի   հետ</w:t>
      </w:r>
      <w:r w:rsidR="00AF319B" w:rsidRPr="00491B1C">
        <w:rPr>
          <w:rFonts w:ascii="Arial" w:hAnsi="Arial" w:cs="Arial"/>
          <w:lang w:val="hy-AM"/>
        </w:rPr>
        <w:t xml:space="preserve"> </w:t>
      </w:r>
      <w:r w:rsidR="00D40B31" w:rsidRPr="00491B1C">
        <w:rPr>
          <w:rFonts w:ascii="Arial" w:hAnsi="Arial" w:cs="Arial"/>
          <w:lang w:val="hy-AM"/>
        </w:rPr>
        <w:t xml:space="preserve"> </w:t>
      </w:r>
      <w:r w:rsidR="004352C2" w:rsidRPr="00491B1C">
        <w:rPr>
          <w:rFonts w:ascii="Arial" w:hAnsi="Arial" w:cs="Arial"/>
          <w:lang w:val="hy-AM"/>
        </w:rPr>
        <w:t xml:space="preserve">և </w:t>
      </w:r>
      <w:r w:rsidR="00D40B31" w:rsidRPr="00491B1C">
        <w:rPr>
          <w:rFonts w:ascii="Arial" w:hAnsi="Arial" w:cs="Arial"/>
          <w:lang w:val="hy-AM"/>
        </w:rPr>
        <w:t>պահանջել իր 4 եղբայրներին՝նրանց սպանելու նպատակով,որովհետև նրանք վտանգ էին ներկայացնում իր գահի համար։Բայց Օգոստոսը Արևելք է ուղարկում մեծ բանակ իր որդեգիր Գայոս Կեսարի գլխավորությամբ։</w:t>
      </w:r>
      <w:r w:rsidR="006A7A4C" w:rsidRPr="00491B1C">
        <w:rPr>
          <w:rFonts w:ascii="Arial" w:hAnsi="Arial" w:cs="Arial"/>
          <w:lang w:val="hy-AM"/>
        </w:rPr>
        <w:t xml:space="preserve">Հրահատակը տեղի է տալիս և </w:t>
      </w:r>
      <w:r w:rsidR="008B514E" w:rsidRPr="00491B1C">
        <w:rPr>
          <w:rFonts w:ascii="Arial" w:hAnsi="Arial" w:cs="Arial"/>
          <w:lang w:val="hy-AM"/>
        </w:rPr>
        <w:t>Քհ</w:t>
      </w:r>
      <w:r w:rsidR="006A7A4C" w:rsidRPr="00491B1C">
        <w:rPr>
          <w:rFonts w:ascii="Cambria Math" w:hAnsi="Cambria Math" w:cs="Cambria Math"/>
          <w:lang w:val="hy-AM"/>
        </w:rPr>
        <w:t>․</w:t>
      </w:r>
      <w:r w:rsidR="006A7A4C" w:rsidRPr="00491B1C">
        <w:rPr>
          <w:rFonts w:ascii="Arial" w:hAnsi="Arial" w:cs="Arial"/>
          <w:lang w:val="hy-AM"/>
        </w:rPr>
        <w:t xml:space="preserve"> 1թ</w:t>
      </w:r>
      <w:r w:rsidR="006A7A4C" w:rsidRPr="00491B1C">
        <w:rPr>
          <w:rFonts w:ascii="Cambria Math" w:hAnsi="Cambria Math" w:cs="Cambria Math"/>
          <w:lang w:val="hy-AM"/>
        </w:rPr>
        <w:t>․</w:t>
      </w:r>
      <w:r w:rsidR="006A7A4C" w:rsidRPr="00491B1C">
        <w:rPr>
          <w:rFonts w:ascii="Arial" w:hAnsi="Arial" w:cs="Arial"/>
          <w:lang w:val="hy-AM"/>
        </w:rPr>
        <w:t xml:space="preserve"> Եփրատի կզիներից մեկի վրա հավաստում է Կեսարին այլևս չմիջամտել հայկական գործերին։Մինչ այդ,Օգոստոսը</w:t>
      </w:r>
      <w:r w:rsidR="002944C8" w:rsidRPr="00491B1C">
        <w:rPr>
          <w:rFonts w:ascii="Arial" w:hAnsi="Arial" w:cs="Arial"/>
          <w:lang w:val="hy-AM"/>
        </w:rPr>
        <w:t xml:space="preserve"> </w:t>
      </w:r>
      <w:r w:rsidR="006A7A4C" w:rsidRPr="00491B1C">
        <w:rPr>
          <w:rFonts w:ascii="Arial" w:hAnsi="Arial" w:cs="Arial"/>
          <w:lang w:val="hy-AM"/>
        </w:rPr>
        <w:t>անհանգստացած</w:t>
      </w:r>
      <w:r w:rsidR="00AF319B" w:rsidRPr="00491B1C">
        <w:rPr>
          <w:rFonts w:ascii="Arial" w:hAnsi="Arial" w:cs="Arial"/>
          <w:lang w:val="hy-AM"/>
        </w:rPr>
        <w:t xml:space="preserve"> </w:t>
      </w:r>
      <w:r w:rsidR="006A7A4C" w:rsidRPr="00491B1C">
        <w:rPr>
          <w:rFonts w:ascii="Arial" w:hAnsi="Arial" w:cs="Arial"/>
          <w:lang w:val="hy-AM"/>
        </w:rPr>
        <w:t xml:space="preserve"> Տիգրան 4-</w:t>
      </w:r>
      <w:r w:rsidR="002708C8" w:rsidRPr="00491B1C">
        <w:rPr>
          <w:rFonts w:ascii="Arial" w:hAnsi="Arial" w:cs="Arial"/>
          <w:lang w:val="hy-AM"/>
        </w:rPr>
        <w:t>րդ</w:t>
      </w:r>
      <w:r w:rsidR="006A7A4C" w:rsidRPr="00491B1C">
        <w:rPr>
          <w:rFonts w:ascii="Arial" w:hAnsi="Arial" w:cs="Arial"/>
          <w:lang w:val="hy-AM"/>
        </w:rPr>
        <w:t>ի ինքնուրույն քաղաքականությունից,կրկին հանձնարարում է Տիբերիոսին զբաղվել հայերի հարցով,բայց վերջինս մերժում է և ընտանեական գժտությունների պատճառով հեռանում է Հռոդոս։</w:t>
      </w:r>
      <w:r w:rsidR="000063D3" w:rsidRPr="00491B1C">
        <w:rPr>
          <w:rFonts w:ascii="Arial" w:hAnsi="Arial" w:cs="Arial"/>
          <w:lang w:val="hy-AM"/>
        </w:rPr>
        <w:t>Բայց հռոմեական մի բանակ մեկ այլ հրամանատարի գլխավորությամբ ներխուժում է Հայաստան և գահընկեց է անում Տիգրան 3-</w:t>
      </w:r>
      <w:r w:rsidR="002708C8" w:rsidRPr="00491B1C">
        <w:rPr>
          <w:rFonts w:ascii="Arial" w:hAnsi="Arial" w:cs="Arial"/>
          <w:lang w:val="hy-AM"/>
        </w:rPr>
        <w:t>րդ</w:t>
      </w:r>
      <w:r w:rsidR="000063D3" w:rsidRPr="00491B1C">
        <w:rPr>
          <w:rFonts w:ascii="Arial" w:hAnsi="Arial" w:cs="Arial"/>
          <w:lang w:val="hy-AM"/>
        </w:rPr>
        <w:t xml:space="preserve">ին և Էրատոյին և գահը </w:t>
      </w:r>
      <w:r w:rsidR="004352C2" w:rsidRPr="00491B1C">
        <w:rPr>
          <w:rFonts w:ascii="Arial" w:hAnsi="Arial" w:cs="Arial"/>
          <w:lang w:val="hy-AM"/>
        </w:rPr>
        <w:t xml:space="preserve">տրվում </w:t>
      </w:r>
      <w:r w:rsidR="000063D3" w:rsidRPr="00491B1C">
        <w:rPr>
          <w:rFonts w:ascii="Arial" w:hAnsi="Arial" w:cs="Arial"/>
          <w:lang w:val="hy-AM"/>
        </w:rPr>
        <w:t xml:space="preserve"> էր Արտավազդ 2-</w:t>
      </w:r>
      <w:r w:rsidR="002708C8" w:rsidRPr="00491B1C">
        <w:rPr>
          <w:rFonts w:ascii="Arial" w:hAnsi="Arial" w:cs="Arial"/>
          <w:lang w:val="hy-AM"/>
        </w:rPr>
        <w:t>րդ</w:t>
      </w:r>
      <w:r w:rsidR="000063D3" w:rsidRPr="00491B1C">
        <w:rPr>
          <w:rFonts w:ascii="Arial" w:hAnsi="Arial" w:cs="Arial"/>
          <w:lang w:val="hy-AM"/>
        </w:rPr>
        <w:t>ի մյուս որդուն՝Արտավազդ 3-</w:t>
      </w:r>
      <w:r w:rsidR="002708C8" w:rsidRPr="00491B1C">
        <w:rPr>
          <w:rFonts w:ascii="Arial" w:hAnsi="Arial" w:cs="Arial"/>
          <w:lang w:val="hy-AM"/>
        </w:rPr>
        <w:t>րդ</w:t>
      </w:r>
      <w:r w:rsidR="000063D3" w:rsidRPr="00491B1C">
        <w:rPr>
          <w:rFonts w:ascii="Arial" w:hAnsi="Arial" w:cs="Arial"/>
          <w:lang w:val="hy-AM"/>
        </w:rPr>
        <w:t>ին(Քա</w:t>
      </w:r>
      <w:r w:rsidR="000063D3" w:rsidRPr="00491B1C">
        <w:rPr>
          <w:rFonts w:ascii="Cambria Math" w:hAnsi="Cambria Math" w:cs="Cambria Math"/>
          <w:lang w:val="hy-AM"/>
        </w:rPr>
        <w:t>․</w:t>
      </w:r>
      <w:r w:rsidR="000063D3" w:rsidRPr="00491B1C">
        <w:rPr>
          <w:rFonts w:ascii="Arial" w:hAnsi="Arial" w:cs="Arial"/>
          <w:lang w:val="hy-AM"/>
        </w:rPr>
        <w:t xml:space="preserve"> 5-2թթ</w:t>
      </w:r>
      <w:r w:rsidR="000063D3" w:rsidRPr="00491B1C">
        <w:rPr>
          <w:rFonts w:ascii="Cambria Math" w:hAnsi="Cambria Math" w:cs="Cambria Math"/>
          <w:lang w:val="hy-AM"/>
        </w:rPr>
        <w:t>․</w:t>
      </w:r>
      <w:r w:rsidR="000063D3" w:rsidRPr="00491B1C">
        <w:rPr>
          <w:rFonts w:ascii="Arial" w:hAnsi="Arial" w:cs="Arial"/>
          <w:lang w:val="hy-AM"/>
        </w:rPr>
        <w:t>):</w:t>
      </w:r>
      <w:r w:rsidR="002944C8" w:rsidRPr="00491B1C">
        <w:rPr>
          <w:rFonts w:ascii="Arial" w:hAnsi="Arial" w:cs="Arial"/>
          <w:lang w:val="hy-AM"/>
        </w:rPr>
        <w:t xml:space="preserve"> </w:t>
      </w:r>
      <w:r w:rsidR="000063D3" w:rsidRPr="00491B1C">
        <w:rPr>
          <w:rFonts w:ascii="Arial" w:hAnsi="Arial" w:cs="Arial"/>
          <w:lang w:val="hy-AM"/>
        </w:rPr>
        <w:t>Սակայն հայերը ապստամբում են Արտավազդ 3-</w:t>
      </w:r>
      <w:r w:rsidR="002708C8" w:rsidRPr="00491B1C">
        <w:rPr>
          <w:rFonts w:ascii="Arial" w:hAnsi="Arial" w:cs="Arial"/>
          <w:lang w:val="hy-AM"/>
        </w:rPr>
        <w:t>րդ</w:t>
      </w:r>
      <w:r w:rsidR="000063D3" w:rsidRPr="00491B1C">
        <w:rPr>
          <w:rFonts w:ascii="Arial" w:hAnsi="Arial" w:cs="Arial"/>
          <w:lang w:val="hy-AM"/>
        </w:rPr>
        <w:t>ի դեմ,որը արդեն 25 տարի Հռոմում էր և չկարողացավ իր եղբոր նման  շուտ կողմնորոշվել։Ստանալով պարթևների նոր թագավոր Հրահատակից օգնություն,հայերը վտարեցին Արտավազդ 3-</w:t>
      </w:r>
      <w:r w:rsidR="002708C8" w:rsidRPr="00491B1C">
        <w:rPr>
          <w:rFonts w:ascii="Arial" w:hAnsi="Arial" w:cs="Arial"/>
          <w:lang w:val="hy-AM"/>
        </w:rPr>
        <w:t>րդ</w:t>
      </w:r>
      <w:r w:rsidR="000063D3" w:rsidRPr="00491B1C">
        <w:rPr>
          <w:rFonts w:ascii="Arial" w:hAnsi="Arial" w:cs="Arial"/>
          <w:lang w:val="hy-AM"/>
        </w:rPr>
        <w:t xml:space="preserve">ին և գահը </w:t>
      </w:r>
      <w:r w:rsidR="00240500" w:rsidRPr="00491B1C">
        <w:rPr>
          <w:rFonts w:ascii="Arial" w:hAnsi="Arial" w:cs="Arial"/>
          <w:lang w:val="hy-AM"/>
        </w:rPr>
        <w:t>նորից անցավ Տիգրան 4-</w:t>
      </w:r>
      <w:r w:rsidR="002708C8" w:rsidRPr="00491B1C">
        <w:rPr>
          <w:rFonts w:ascii="Arial" w:hAnsi="Arial" w:cs="Arial"/>
          <w:lang w:val="hy-AM"/>
        </w:rPr>
        <w:t>րդ</w:t>
      </w:r>
      <w:r w:rsidR="00240500" w:rsidRPr="00491B1C">
        <w:rPr>
          <w:rFonts w:ascii="Arial" w:hAnsi="Arial" w:cs="Arial"/>
          <w:lang w:val="hy-AM"/>
        </w:rPr>
        <w:t>ին և Էրատոյին։Քա</w:t>
      </w:r>
      <w:r w:rsidR="00240500" w:rsidRPr="00491B1C">
        <w:rPr>
          <w:rFonts w:ascii="Cambria Math" w:hAnsi="Cambria Math" w:cs="Cambria Math"/>
          <w:lang w:val="hy-AM"/>
        </w:rPr>
        <w:t>․</w:t>
      </w:r>
      <w:r w:rsidR="00240500" w:rsidRPr="00491B1C">
        <w:rPr>
          <w:rFonts w:ascii="Arial" w:hAnsi="Arial" w:cs="Arial"/>
          <w:lang w:val="hy-AM"/>
        </w:rPr>
        <w:t xml:space="preserve"> 1թ</w:t>
      </w:r>
      <w:r w:rsidR="00240500" w:rsidRPr="00491B1C">
        <w:rPr>
          <w:rFonts w:ascii="Cambria Math" w:hAnsi="Cambria Math" w:cs="Cambria Math"/>
          <w:lang w:val="hy-AM"/>
        </w:rPr>
        <w:t>․</w:t>
      </w:r>
      <w:r w:rsidR="00240500" w:rsidRPr="00491B1C">
        <w:rPr>
          <w:rFonts w:ascii="Arial" w:hAnsi="Arial" w:cs="Arial"/>
          <w:lang w:val="hy-AM"/>
        </w:rPr>
        <w:t xml:space="preserve"> Օգոստոսը Արևելք է ուղարկում մի բանակ՝Գայոս Կեսարի գլխավորությամբ։Տիգրան 4-</w:t>
      </w:r>
      <w:r w:rsidR="002708C8" w:rsidRPr="00491B1C">
        <w:rPr>
          <w:rFonts w:ascii="Arial" w:hAnsi="Arial" w:cs="Arial"/>
          <w:lang w:val="hy-AM"/>
        </w:rPr>
        <w:t>րդ</w:t>
      </w:r>
      <w:r w:rsidR="00240500" w:rsidRPr="00491B1C">
        <w:rPr>
          <w:rFonts w:ascii="Arial" w:hAnsi="Arial" w:cs="Arial"/>
          <w:lang w:val="hy-AM"/>
        </w:rPr>
        <w:t>ը</w:t>
      </w:r>
      <w:r w:rsidR="008B514E" w:rsidRPr="00491B1C">
        <w:rPr>
          <w:rFonts w:ascii="Arial" w:hAnsi="Arial" w:cs="Arial"/>
          <w:lang w:val="hy-AM"/>
        </w:rPr>
        <w:t>,</w:t>
      </w:r>
      <w:r w:rsidR="00240500" w:rsidRPr="00491B1C">
        <w:rPr>
          <w:rFonts w:ascii="Arial" w:hAnsi="Arial" w:cs="Arial"/>
          <w:lang w:val="hy-AM"/>
        </w:rPr>
        <w:t xml:space="preserve"> տեսնելով պարթևների զիջողական քաղաքականությունը,ինքը նույնպես ընծաներ է ուղարկում Օգոստոսին։Իր</w:t>
      </w:r>
      <w:r w:rsidR="002167EF" w:rsidRPr="00491B1C">
        <w:rPr>
          <w:rFonts w:ascii="Arial" w:hAnsi="Arial" w:cs="Arial"/>
          <w:lang w:val="hy-AM"/>
        </w:rPr>
        <w:t xml:space="preserve"> </w:t>
      </w:r>
      <w:r w:rsidR="00240500" w:rsidRPr="00491B1C">
        <w:rPr>
          <w:rFonts w:ascii="Arial" w:hAnsi="Arial" w:cs="Arial"/>
          <w:lang w:val="hy-AM"/>
        </w:rPr>
        <w:t xml:space="preserve"> նամակի մեջ նա իրեն չէր անվանել թագավոր,համաձայնվելով այս տիտղոսը ընդունել նրանից։Օգոստոսը ընդունում է Տիգրանի ընծաներ</w:t>
      </w:r>
      <w:r w:rsidR="002167EF" w:rsidRPr="00491B1C">
        <w:rPr>
          <w:rFonts w:ascii="Arial" w:hAnsi="Arial" w:cs="Arial"/>
          <w:lang w:val="hy-AM"/>
        </w:rPr>
        <w:t>ը</w:t>
      </w:r>
      <w:r w:rsidR="00240500" w:rsidRPr="00491B1C">
        <w:rPr>
          <w:rFonts w:ascii="Arial" w:hAnsi="Arial" w:cs="Arial"/>
          <w:lang w:val="hy-AM"/>
        </w:rPr>
        <w:t xml:space="preserve"> և հանձնարարում է նրան գնալ </w:t>
      </w:r>
      <w:r w:rsidR="00611F78" w:rsidRPr="00491B1C">
        <w:rPr>
          <w:rFonts w:ascii="Arial" w:hAnsi="Arial" w:cs="Arial"/>
          <w:lang w:val="hy-AM"/>
        </w:rPr>
        <w:t>Ար</w:t>
      </w:r>
      <w:r w:rsidR="00240500" w:rsidRPr="00491B1C">
        <w:rPr>
          <w:rFonts w:ascii="Arial" w:hAnsi="Arial" w:cs="Arial"/>
          <w:lang w:val="hy-AM"/>
        </w:rPr>
        <w:t>ևելքի գործերը կառավարող Կեսարի մոտ,բայց այդ այցը տեղի չի ունենում,որովհետև 1թ</w:t>
      </w:r>
      <w:r w:rsidR="00240500" w:rsidRPr="00491B1C">
        <w:rPr>
          <w:rFonts w:ascii="Cambria Math" w:hAnsi="Cambria Math" w:cs="Cambria Math"/>
          <w:lang w:val="hy-AM"/>
        </w:rPr>
        <w:t>․</w:t>
      </w:r>
      <w:r w:rsidR="00240500" w:rsidRPr="00491B1C">
        <w:rPr>
          <w:rFonts w:ascii="Arial" w:hAnsi="Arial" w:cs="Arial"/>
          <w:lang w:val="hy-AM"/>
        </w:rPr>
        <w:t xml:space="preserve"> նա սպանվում է Կովկասի լեռնականների դեմ մղվող պայքարում,իսկ Էրատոն էլ ծեր լինելով հրաժարվում է գահից։</w:t>
      </w:r>
    </w:p>
    <w:p w:rsidR="00B802B1" w:rsidRPr="00491B1C" w:rsidRDefault="00240500" w:rsidP="00491B1C">
      <w:pPr>
        <w:jc w:val="both"/>
        <w:rPr>
          <w:rFonts w:ascii="Arial" w:hAnsi="Arial" w:cs="Arial"/>
          <w:lang w:val="hy-AM"/>
        </w:rPr>
      </w:pPr>
      <w:r w:rsidRPr="00491B1C">
        <w:rPr>
          <w:rFonts w:ascii="Arial" w:hAnsi="Arial" w:cs="Arial"/>
          <w:lang w:val="hy-AM"/>
        </w:rPr>
        <w:t>Այսպիսով,շուրջ 2 դար իշխած Արտաշեսյան հարստությունը</w:t>
      </w:r>
      <w:r w:rsidR="002944C8" w:rsidRPr="00491B1C">
        <w:rPr>
          <w:rFonts w:ascii="Arial" w:hAnsi="Arial" w:cs="Arial"/>
          <w:lang w:val="hy-AM"/>
        </w:rPr>
        <w:t xml:space="preserve"> </w:t>
      </w:r>
      <w:r w:rsidRPr="00491B1C">
        <w:rPr>
          <w:rFonts w:ascii="Arial" w:hAnsi="Arial" w:cs="Arial"/>
          <w:lang w:val="hy-AM"/>
        </w:rPr>
        <w:t>(Քա</w:t>
      </w:r>
      <w:r w:rsidRPr="00491B1C">
        <w:rPr>
          <w:rFonts w:ascii="Cambria Math" w:hAnsi="Cambria Math" w:cs="Cambria Math"/>
          <w:lang w:val="hy-AM"/>
        </w:rPr>
        <w:t>․</w:t>
      </w:r>
      <w:r w:rsidRPr="00491B1C">
        <w:rPr>
          <w:rFonts w:ascii="Arial" w:hAnsi="Arial" w:cs="Arial"/>
          <w:lang w:val="hy-AM"/>
        </w:rPr>
        <w:t xml:space="preserve"> 189-Քհ</w:t>
      </w:r>
      <w:r w:rsidRPr="00491B1C">
        <w:rPr>
          <w:rFonts w:ascii="Cambria Math" w:hAnsi="Cambria Math" w:cs="Cambria Math"/>
          <w:lang w:val="hy-AM"/>
        </w:rPr>
        <w:t>․</w:t>
      </w:r>
      <w:r w:rsidRPr="00491B1C">
        <w:rPr>
          <w:rFonts w:ascii="Arial" w:hAnsi="Arial" w:cs="Arial"/>
          <w:lang w:val="hy-AM"/>
        </w:rPr>
        <w:t>1թ</w:t>
      </w:r>
      <w:r w:rsidRPr="00491B1C">
        <w:rPr>
          <w:rFonts w:ascii="Cambria Math" w:hAnsi="Cambria Math" w:cs="Cambria Math"/>
          <w:lang w:val="hy-AM"/>
        </w:rPr>
        <w:t>․</w:t>
      </w:r>
      <w:r w:rsidR="00611F78" w:rsidRPr="00491B1C">
        <w:rPr>
          <w:rFonts w:ascii="Arial" w:hAnsi="Arial" w:cs="Arial"/>
          <w:lang w:val="hy-AM"/>
        </w:rPr>
        <w:t>) վերջանում է։Այս ժամանակաշրջանը հայ ժողովրդի պատմության ամենանշանավոր փուլերից մեկն է։Հայ ժողովուրդը արդեն կենսունակ էր դառել և նրա ընդդիմությունը Հռոմի դեմ շարունակվելու էր նաև Արտաշեսյան թագավորության անկումից հետո։Մեզ է հասել Տիգրան 4-</w:t>
      </w:r>
      <w:r w:rsidR="002708C8" w:rsidRPr="00491B1C">
        <w:rPr>
          <w:rFonts w:ascii="Arial" w:hAnsi="Arial" w:cs="Arial"/>
          <w:lang w:val="hy-AM"/>
        </w:rPr>
        <w:t>րդ</w:t>
      </w:r>
      <w:r w:rsidR="00611F78" w:rsidRPr="00491B1C">
        <w:rPr>
          <w:rFonts w:ascii="Arial" w:hAnsi="Arial" w:cs="Arial"/>
          <w:lang w:val="hy-AM"/>
        </w:rPr>
        <w:t>ի և Էրատոյի անունից</w:t>
      </w:r>
      <w:r w:rsidR="002944C8" w:rsidRPr="00491B1C">
        <w:rPr>
          <w:rFonts w:ascii="Arial" w:hAnsi="Arial" w:cs="Arial"/>
          <w:lang w:val="hy-AM"/>
        </w:rPr>
        <w:t xml:space="preserve"> </w:t>
      </w:r>
      <w:r w:rsidR="00611F78" w:rsidRPr="00491B1C">
        <w:rPr>
          <w:rFonts w:ascii="Arial" w:hAnsi="Arial" w:cs="Arial"/>
          <w:lang w:val="hy-AM"/>
        </w:rPr>
        <w:t>մի գեղեցիկ դրամ,որի տարբեր երեսներին դրոշմված են Տիգրանի և Էրատոյի նկարները,որոնց շուրջը մակագրված է &lt;&lt;Տիգրան՝արքայից արքա&gt;&gt; և &lt;&lt;Էրատո՝քույրը Տիգրան թագավորի&gt;&gt;։Այդ դրամը այժմ պահվում է Փարիզի ազգային գրադարանում։</w:t>
      </w:r>
    </w:p>
    <w:p w:rsidR="00B802B1" w:rsidRPr="00491B1C" w:rsidRDefault="00B802B1" w:rsidP="00491B1C">
      <w:pPr>
        <w:jc w:val="both"/>
        <w:rPr>
          <w:rFonts w:ascii="Arial" w:hAnsi="Arial" w:cs="Arial"/>
          <w:lang w:val="hy-AM"/>
        </w:rPr>
      </w:pPr>
    </w:p>
    <w:p w:rsidR="00AF319B" w:rsidRPr="00491B1C" w:rsidRDefault="00AF319B" w:rsidP="00491B1C">
      <w:pPr>
        <w:jc w:val="both"/>
        <w:rPr>
          <w:rFonts w:ascii="Arial" w:hAnsi="Arial" w:cs="Arial"/>
          <w:lang w:val="hy-AM"/>
        </w:rPr>
      </w:pPr>
    </w:p>
    <w:p w:rsidR="00AF319B" w:rsidRPr="00491B1C" w:rsidRDefault="00AF319B" w:rsidP="00491B1C">
      <w:pPr>
        <w:jc w:val="both"/>
        <w:rPr>
          <w:rFonts w:ascii="Arial" w:hAnsi="Arial" w:cs="Arial"/>
          <w:lang w:val="hy-AM"/>
        </w:rPr>
      </w:pPr>
    </w:p>
    <w:p w:rsidR="00AF319B" w:rsidRPr="00491B1C" w:rsidRDefault="00AF319B" w:rsidP="00491B1C">
      <w:pPr>
        <w:jc w:val="both"/>
        <w:rPr>
          <w:rFonts w:ascii="Arial" w:hAnsi="Arial" w:cs="Arial"/>
          <w:lang w:val="hy-AM"/>
        </w:rPr>
      </w:pPr>
    </w:p>
    <w:p w:rsidR="00B802B1" w:rsidRPr="00491B1C" w:rsidRDefault="00B802B1" w:rsidP="00491B1C">
      <w:pPr>
        <w:jc w:val="both"/>
        <w:rPr>
          <w:rFonts w:ascii="Arial" w:hAnsi="Arial" w:cs="Arial"/>
          <w:lang w:val="hy-AM"/>
        </w:rPr>
      </w:pPr>
      <w:r w:rsidRPr="00491B1C">
        <w:rPr>
          <w:rFonts w:ascii="Arial" w:hAnsi="Arial" w:cs="Arial"/>
          <w:lang w:val="hy-AM"/>
        </w:rPr>
        <w:t>Արշակունյաց արքայատոհմի հիմնումը</w:t>
      </w:r>
    </w:p>
    <w:p w:rsidR="00B802B1" w:rsidRPr="00491B1C" w:rsidRDefault="00AF319B" w:rsidP="00491B1C">
      <w:pPr>
        <w:jc w:val="both"/>
        <w:rPr>
          <w:rFonts w:ascii="Arial" w:hAnsi="Arial" w:cs="Arial"/>
          <w:lang w:val="hy-AM"/>
        </w:rPr>
      </w:pPr>
      <w:r w:rsidRPr="00491B1C">
        <w:rPr>
          <w:rFonts w:ascii="Arial" w:hAnsi="Arial" w:cs="Arial"/>
          <w:lang w:val="hy-AM"/>
        </w:rPr>
        <w:t xml:space="preserve">Առաջին դարի առաջին կեսի խառը </w:t>
      </w:r>
      <w:r w:rsidR="00A34B97" w:rsidRPr="00491B1C">
        <w:rPr>
          <w:rFonts w:ascii="Arial" w:hAnsi="Arial" w:cs="Arial"/>
          <w:lang w:val="hy-AM"/>
        </w:rPr>
        <w:t>ժամանակները</w:t>
      </w:r>
    </w:p>
    <w:p w:rsidR="00AF319B" w:rsidRPr="00491B1C" w:rsidRDefault="00AF319B" w:rsidP="00491B1C">
      <w:pPr>
        <w:jc w:val="both"/>
        <w:rPr>
          <w:rFonts w:ascii="Arial" w:hAnsi="Arial" w:cs="Arial"/>
          <w:lang w:val="hy-AM"/>
        </w:rPr>
      </w:pPr>
    </w:p>
    <w:p w:rsidR="00B802B1" w:rsidRPr="00491B1C" w:rsidRDefault="00B802B1" w:rsidP="00491B1C">
      <w:pPr>
        <w:jc w:val="both"/>
        <w:rPr>
          <w:rFonts w:ascii="Arial" w:hAnsi="Arial" w:cs="Arial"/>
          <w:lang w:val="hy-AM"/>
        </w:rPr>
      </w:pPr>
    </w:p>
    <w:p w:rsidR="0081419A" w:rsidRPr="00491B1C" w:rsidRDefault="00B802B1" w:rsidP="00491B1C">
      <w:pPr>
        <w:jc w:val="both"/>
        <w:rPr>
          <w:rFonts w:ascii="Arial" w:hAnsi="Arial" w:cs="Arial"/>
          <w:lang w:val="hy-AM"/>
        </w:rPr>
      </w:pPr>
      <w:r w:rsidRPr="00491B1C">
        <w:rPr>
          <w:rFonts w:ascii="Arial" w:hAnsi="Arial" w:cs="Arial"/>
          <w:lang w:val="hy-AM"/>
        </w:rPr>
        <w:t>Արտաշեսյան թագավորության անկումից հետո (1</w:t>
      </w:r>
      <w:r w:rsidR="002944C8" w:rsidRPr="00491B1C">
        <w:rPr>
          <w:rFonts w:ascii="Arial" w:hAnsi="Arial" w:cs="Arial"/>
          <w:lang w:val="hy-AM"/>
        </w:rPr>
        <w:t xml:space="preserve"> </w:t>
      </w:r>
      <w:r w:rsidRPr="00491B1C">
        <w:rPr>
          <w:rFonts w:ascii="Arial" w:hAnsi="Arial" w:cs="Arial"/>
          <w:lang w:val="hy-AM"/>
        </w:rPr>
        <w:t>թ</w:t>
      </w:r>
      <w:r w:rsidRPr="00491B1C">
        <w:rPr>
          <w:rFonts w:ascii="Cambria Math" w:hAnsi="Cambria Math" w:cs="Cambria Math"/>
          <w:lang w:val="hy-AM"/>
        </w:rPr>
        <w:t>․</w:t>
      </w:r>
      <w:r w:rsidRPr="00491B1C">
        <w:rPr>
          <w:rFonts w:ascii="Arial" w:hAnsi="Arial" w:cs="Arial"/>
          <w:lang w:val="hy-AM"/>
        </w:rPr>
        <w:t>)</w:t>
      </w:r>
      <w:r w:rsidR="002944C8" w:rsidRPr="00491B1C">
        <w:rPr>
          <w:rFonts w:ascii="Arial" w:hAnsi="Arial" w:cs="Arial"/>
          <w:lang w:val="hy-AM"/>
        </w:rPr>
        <w:t xml:space="preserve"> </w:t>
      </w:r>
      <w:r w:rsidRPr="00491B1C">
        <w:rPr>
          <w:rFonts w:ascii="Arial" w:hAnsi="Arial" w:cs="Arial"/>
          <w:lang w:val="hy-AM"/>
        </w:rPr>
        <w:t>Հայաստանը մնում էր 3-րդ հզոր տերությունը Հռոմից ու Պարթևստանից հետո։Այդ ժամանակ Հայաստանը ընդգրկում էր մոտ 310 000 քկմ</w:t>
      </w:r>
      <w:r w:rsidRPr="00491B1C">
        <w:rPr>
          <w:rFonts w:ascii="Cambria Math" w:hAnsi="Cambria Math" w:cs="Cambria Math"/>
          <w:lang w:val="hy-AM"/>
        </w:rPr>
        <w:t>․</w:t>
      </w:r>
      <w:r w:rsidRPr="00491B1C">
        <w:rPr>
          <w:rFonts w:ascii="Arial" w:hAnsi="Arial" w:cs="Arial"/>
          <w:lang w:val="hy-AM"/>
        </w:rPr>
        <w:t>։Պարթև Արշակունիները ձգտում էին գահի վրա հաստատել իրենց արքայական տոհմի ներկայացուցիչներին,իսկ Հռոմը արտաքուստ հանդես էր գալիս</w:t>
      </w:r>
      <w:r w:rsidR="004F593E" w:rsidRPr="00491B1C">
        <w:rPr>
          <w:rFonts w:ascii="Arial" w:hAnsi="Arial" w:cs="Arial"/>
          <w:lang w:val="hy-AM"/>
        </w:rPr>
        <w:t xml:space="preserve"> որպես Արտաշեսյան դինաստիայի շառավիղների օրինական իրավունքների պաշտպան և,ձգտելով իր իշխանության ներքո պահել Ատրպատականը,Հայաստանի գահին բազմեցնում էր Արտաշեսյան դինաստիայի հետ արյունակցական կապեր ունեցող Ատրպատականի թագավոր</w:t>
      </w:r>
      <w:r w:rsidR="00DD6C37" w:rsidRPr="00491B1C">
        <w:rPr>
          <w:rFonts w:ascii="Arial" w:hAnsi="Arial" w:cs="Arial"/>
          <w:lang w:val="hy-AM"/>
        </w:rPr>
        <w:t xml:space="preserve">ներին։Հռոմի դրածո այս թագավորները հայկական գահի վրա իրենց անապահով էին զգում և չէին պաշտպանում երկրի շահերը և որքան կարելի է,կողոպտում էին այն։Հռոմը ցանկանում էր Հայաստանը պրովինցիայի վերածել։Հռոմի դրածոները հիմնականում իրենց տիրապետությունը պահպանում էին հռոմեական ռազմական ուժերի </w:t>
      </w:r>
      <w:r w:rsidR="00DB4F12" w:rsidRPr="00491B1C">
        <w:rPr>
          <w:rFonts w:ascii="Arial" w:hAnsi="Arial" w:cs="Arial"/>
          <w:lang w:val="hy-AM"/>
        </w:rPr>
        <w:t xml:space="preserve">միջոցով։Հայ ժողովուրդը ապստամբություններ էր </w:t>
      </w:r>
      <w:r w:rsidR="0040721D" w:rsidRPr="00491B1C">
        <w:rPr>
          <w:rFonts w:ascii="Arial" w:hAnsi="Arial" w:cs="Arial"/>
          <w:lang w:val="hy-AM"/>
        </w:rPr>
        <w:t xml:space="preserve">բարձրացնում </w:t>
      </w:r>
      <w:r w:rsidR="00DB4F12" w:rsidRPr="00491B1C">
        <w:rPr>
          <w:rFonts w:ascii="Arial" w:hAnsi="Arial" w:cs="Arial"/>
          <w:lang w:val="hy-AM"/>
        </w:rPr>
        <w:t>Հռոմի դեմ՝իր պետականությունը վերականգնելու համար։Էրատոյի՝հայկական գահից հրաժարվելուց հետո,Օգոստոսի կողմից Արևելք ուղարկված իր թոռ և որդեգիր Գայոս Կեսարը Մեծ Հայքի թագավոր ճանաչեց Ատրպատականի Արիոբարզան թագավորին(2-4թթ</w:t>
      </w:r>
      <w:r w:rsidR="00DB4F12" w:rsidRPr="00491B1C">
        <w:rPr>
          <w:rFonts w:ascii="Cambria Math" w:hAnsi="Cambria Math" w:cs="Cambria Math"/>
          <w:lang w:val="hy-AM"/>
        </w:rPr>
        <w:t>․</w:t>
      </w:r>
      <w:r w:rsidR="00DB4F12" w:rsidRPr="00491B1C">
        <w:rPr>
          <w:rFonts w:ascii="Arial" w:hAnsi="Arial" w:cs="Arial"/>
          <w:lang w:val="hy-AM"/>
        </w:rPr>
        <w:t>):Այս փաստը վիրավորանք է հասցնում հայ ժողովրդին և հայկական ավագանու հպարտությանը,որովհետև ոչ վաղ անցյալում Ատրպատականը գտնվում էր Հայաստանի տիրապետության տակ,իսկ այժմ՝Հայաստանը միացված էր Ատրպատականին։</w:t>
      </w:r>
      <w:r w:rsidR="00551E87" w:rsidRPr="00491B1C">
        <w:rPr>
          <w:rFonts w:ascii="Arial" w:hAnsi="Arial" w:cs="Arial"/>
          <w:lang w:val="hy-AM"/>
        </w:rPr>
        <w:t>Ուստի հայ ժողովուրդը ապստամբություն բարձրացրեց Արիոբարզանի դեմ,բայց Գայոս Կեսարին հաջողվում է 2թ</w:t>
      </w:r>
      <w:r w:rsidR="00551E87" w:rsidRPr="00491B1C">
        <w:rPr>
          <w:rFonts w:ascii="Cambria Math" w:hAnsi="Cambria Math" w:cs="Cambria Math"/>
          <w:lang w:val="hy-AM"/>
        </w:rPr>
        <w:t>․</w:t>
      </w:r>
      <w:r w:rsidR="00551E87" w:rsidRPr="00491B1C">
        <w:rPr>
          <w:rFonts w:ascii="Arial" w:hAnsi="Arial" w:cs="Arial"/>
          <w:lang w:val="hy-AM"/>
        </w:rPr>
        <w:t xml:space="preserve"> ճնշել ապստամբությունը։Միայն Արտագերս ամրոցն էր,որ շարունակում էր համառ դիմադրություն ցույց տալ։Կեսարը գալիս է այստեղ այն գրավելու և տեղի արքունի գանձերը տանելու համար։</w:t>
      </w:r>
      <w:r w:rsidR="0081419A" w:rsidRPr="00491B1C">
        <w:rPr>
          <w:rFonts w:ascii="Arial" w:hAnsi="Arial" w:cs="Arial"/>
          <w:lang w:val="hy-AM"/>
        </w:rPr>
        <w:t xml:space="preserve">Արտագերսում գտնվող զորքերի հրամանատար Ադդոնը կեղծ բանակցություններ սկսեց վարել </w:t>
      </w:r>
      <w:r w:rsidR="0040721D" w:rsidRPr="00491B1C">
        <w:rPr>
          <w:rFonts w:ascii="Arial" w:hAnsi="Arial" w:cs="Arial"/>
          <w:lang w:val="hy-AM"/>
        </w:rPr>
        <w:t>Կեսարի</w:t>
      </w:r>
      <w:r w:rsidR="0081419A" w:rsidRPr="00491B1C">
        <w:rPr>
          <w:rFonts w:ascii="Arial" w:hAnsi="Arial" w:cs="Arial"/>
          <w:lang w:val="hy-AM"/>
        </w:rPr>
        <w:t xml:space="preserve"> հետ։Նա ցույց տվեց բերդում պահվող արքայական գանձերի ցուցակը։Մինչ Կեսարը </w:t>
      </w:r>
      <w:r w:rsidR="00A34B97" w:rsidRPr="00491B1C">
        <w:rPr>
          <w:rFonts w:ascii="Arial" w:hAnsi="Arial" w:cs="Arial"/>
          <w:lang w:val="hy-AM"/>
        </w:rPr>
        <w:t xml:space="preserve"> </w:t>
      </w:r>
      <w:r w:rsidR="0081419A" w:rsidRPr="00491B1C">
        <w:rPr>
          <w:rFonts w:ascii="Arial" w:hAnsi="Arial" w:cs="Arial"/>
          <w:lang w:val="hy-AM"/>
        </w:rPr>
        <w:t>նայում էր ցուցակը,Ադդոնը նրան դաշույնով ծանր վիրավորեց։Դա 2թ</w:t>
      </w:r>
      <w:r w:rsidR="0081419A" w:rsidRPr="00491B1C">
        <w:rPr>
          <w:rFonts w:ascii="Cambria Math" w:hAnsi="Cambria Math" w:cs="Cambria Math"/>
          <w:lang w:val="hy-AM"/>
        </w:rPr>
        <w:t>․</w:t>
      </w:r>
      <w:r w:rsidR="0081419A" w:rsidRPr="00491B1C">
        <w:rPr>
          <w:rFonts w:ascii="Arial" w:hAnsi="Arial" w:cs="Arial"/>
          <w:lang w:val="hy-AM"/>
        </w:rPr>
        <w:t xml:space="preserve"> սեպտեմբերի 9-ն էր։Հռոմ վերադառնալիս,4թ</w:t>
      </w:r>
      <w:r w:rsidR="0081419A" w:rsidRPr="00491B1C">
        <w:rPr>
          <w:rFonts w:ascii="Cambria Math" w:hAnsi="Cambria Math" w:cs="Cambria Math"/>
          <w:lang w:val="hy-AM"/>
        </w:rPr>
        <w:t>․</w:t>
      </w:r>
      <w:r w:rsidR="0081419A" w:rsidRPr="00491B1C">
        <w:rPr>
          <w:rFonts w:ascii="Arial" w:hAnsi="Arial" w:cs="Arial"/>
          <w:lang w:val="hy-AM"/>
        </w:rPr>
        <w:t xml:space="preserve"> փետրվարի 21-ին Լյուկիայի Լիմիրա</w:t>
      </w:r>
      <w:r w:rsidR="003F217F" w:rsidRPr="00491B1C">
        <w:rPr>
          <w:rFonts w:ascii="Arial" w:hAnsi="Arial" w:cs="Arial"/>
          <w:lang w:val="hy-AM"/>
        </w:rPr>
        <w:t xml:space="preserve"> </w:t>
      </w:r>
      <w:r w:rsidR="0081419A" w:rsidRPr="00491B1C">
        <w:rPr>
          <w:rFonts w:ascii="Arial" w:hAnsi="Arial" w:cs="Arial"/>
          <w:lang w:val="hy-AM"/>
        </w:rPr>
        <w:t xml:space="preserve"> նավահանգստում Կեսարը մահանում է,իսկ Արտագերսը երկար պաշարումից հետո գրավվեց հռոմեացիների կողմից,կողոպտվեց ու ավերվեց։Ադդոնը թշնամու ձեռքը չընկնելու համար ամրոցի աշտարակից իրեն գցում է խարույկի </w:t>
      </w:r>
      <w:r w:rsidR="003C4F7D" w:rsidRPr="00491B1C">
        <w:rPr>
          <w:rFonts w:ascii="Arial" w:hAnsi="Arial" w:cs="Arial"/>
          <w:lang w:val="hy-AM"/>
        </w:rPr>
        <w:t>մեջ։4թ</w:t>
      </w:r>
      <w:r w:rsidR="003C4F7D" w:rsidRPr="00491B1C">
        <w:rPr>
          <w:rFonts w:ascii="Cambria Math" w:hAnsi="Cambria Math" w:cs="Cambria Math"/>
          <w:lang w:val="hy-AM"/>
        </w:rPr>
        <w:t>․</w:t>
      </w:r>
      <w:r w:rsidR="003C4F7D" w:rsidRPr="00491B1C">
        <w:rPr>
          <w:rFonts w:ascii="Arial" w:hAnsi="Arial" w:cs="Arial"/>
          <w:lang w:val="hy-AM"/>
        </w:rPr>
        <w:t xml:space="preserve"> մահանում է Արիոբարզանը։Հավանաբար,նրան սպանել են հայերը։Օգոստոսը Հայաստանը հանձնում է Արիոբարզանի որդի Արտավազդին,որը Արտավազդ 4-րդն էր հայոց գահի վրա։Հայերը ապստամբեցին և սպանեցին Արտավազդ 4-</w:t>
      </w:r>
      <w:r w:rsidR="00F2166F" w:rsidRPr="00491B1C">
        <w:rPr>
          <w:rFonts w:ascii="Arial" w:hAnsi="Arial" w:cs="Arial"/>
          <w:lang w:val="hy-AM"/>
        </w:rPr>
        <w:t>րդ</w:t>
      </w:r>
      <w:r w:rsidR="003C4F7D" w:rsidRPr="00491B1C">
        <w:rPr>
          <w:rFonts w:ascii="Arial" w:hAnsi="Arial" w:cs="Arial"/>
          <w:lang w:val="hy-AM"/>
        </w:rPr>
        <w:t>ին(մոտ 4-6թթ</w:t>
      </w:r>
      <w:r w:rsidR="003C4F7D" w:rsidRPr="00491B1C">
        <w:rPr>
          <w:rFonts w:ascii="Cambria Math" w:hAnsi="Cambria Math" w:cs="Cambria Math"/>
          <w:lang w:val="hy-AM"/>
        </w:rPr>
        <w:t>․</w:t>
      </w:r>
      <w:r w:rsidR="003C4F7D" w:rsidRPr="00491B1C">
        <w:rPr>
          <w:rFonts w:ascii="Arial" w:hAnsi="Arial" w:cs="Arial"/>
          <w:lang w:val="hy-AM"/>
        </w:rPr>
        <w:t>)։</w:t>
      </w:r>
    </w:p>
    <w:p w:rsidR="00637A54" w:rsidRPr="00491B1C" w:rsidRDefault="003C4F7D" w:rsidP="00491B1C">
      <w:pPr>
        <w:jc w:val="both"/>
        <w:rPr>
          <w:rFonts w:ascii="Arial" w:hAnsi="Arial" w:cs="Arial"/>
          <w:lang w:val="hy-AM"/>
        </w:rPr>
      </w:pPr>
      <w:r w:rsidRPr="00491B1C">
        <w:rPr>
          <w:rFonts w:ascii="Arial" w:hAnsi="Arial" w:cs="Arial"/>
          <w:lang w:val="hy-AM"/>
        </w:rPr>
        <w:lastRenderedPageBreak/>
        <w:t>Տեսնելով,որ ձախողվում է Հայաստանը Ատրպատականին միացնելը,Օգոստոսը Հայաստանի թագավոր նշանակեց Հրեաստանի Հերովդես 1-ինի(Քա</w:t>
      </w:r>
      <w:r w:rsidRPr="00491B1C">
        <w:rPr>
          <w:rFonts w:ascii="Cambria Math" w:hAnsi="Cambria Math" w:cs="Cambria Math"/>
          <w:lang w:val="hy-AM"/>
        </w:rPr>
        <w:t>․</w:t>
      </w:r>
      <w:r w:rsidRPr="00491B1C">
        <w:rPr>
          <w:rFonts w:ascii="Arial" w:hAnsi="Arial" w:cs="Arial"/>
          <w:lang w:val="hy-AM"/>
        </w:rPr>
        <w:t xml:space="preserve"> 70-4թթ</w:t>
      </w:r>
      <w:r w:rsidRPr="00491B1C">
        <w:rPr>
          <w:rFonts w:ascii="Cambria Math" w:hAnsi="Cambria Math" w:cs="Cambria Math"/>
          <w:lang w:val="hy-AM"/>
        </w:rPr>
        <w:t>․</w:t>
      </w:r>
      <w:r w:rsidRPr="00491B1C">
        <w:rPr>
          <w:rFonts w:ascii="Arial" w:hAnsi="Arial" w:cs="Arial"/>
          <w:lang w:val="hy-AM"/>
        </w:rPr>
        <w:t>) թոռ Տիգրան 5-</w:t>
      </w:r>
      <w:r w:rsidR="00F2166F" w:rsidRPr="00491B1C">
        <w:rPr>
          <w:rFonts w:ascii="Arial" w:hAnsi="Arial" w:cs="Arial"/>
          <w:lang w:val="hy-AM"/>
        </w:rPr>
        <w:t>րդ</w:t>
      </w:r>
      <w:r w:rsidRPr="00491B1C">
        <w:rPr>
          <w:rFonts w:ascii="Arial" w:hAnsi="Arial" w:cs="Arial"/>
          <w:lang w:val="hy-AM"/>
        </w:rPr>
        <w:t>ին (6թ</w:t>
      </w:r>
      <w:r w:rsidRPr="00491B1C">
        <w:rPr>
          <w:rFonts w:ascii="Cambria Math" w:hAnsi="Cambria Math" w:cs="Cambria Math"/>
          <w:lang w:val="hy-AM"/>
        </w:rPr>
        <w:t>․</w:t>
      </w:r>
      <w:r w:rsidRPr="00491B1C">
        <w:rPr>
          <w:rFonts w:ascii="Arial" w:hAnsi="Arial" w:cs="Arial"/>
          <w:lang w:val="hy-AM"/>
        </w:rPr>
        <w:t>)</w:t>
      </w:r>
      <w:r w:rsidR="00637A54" w:rsidRPr="00491B1C">
        <w:rPr>
          <w:rFonts w:ascii="Arial" w:hAnsi="Arial" w:cs="Arial"/>
          <w:lang w:val="hy-AM"/>
        </w:rPr>
        <w:t xml:space="preserve">։Օգոստոսը իր կտակի մեջ հայտնում է,որ սա ծագումով &lt;&lt;հայոց արքունի տոհմից&gt;&gt; էր։Բայց իրականում նա ծագումով հրեա էր և միայն մոր կողմից հեռավոր ազգակցական կապ ուներ Արտաշեսյան տոհմի հետ։Սակայն սա ևս գահընկեց արվեց։&lt;&lt;Գործք հանգուցյալ Օգոստոսի&gt;&gt; անունը կրող Կտակը լատիներեն և հունարեն լեզուներով փորագրված </w:t>
      </w:r>
      <w:r w:rsidR="003D4386" w:rsidRPr="00491B1C">
        <w:rPr>
          <w:rFonts w:ascii="Arial" w:hAnsi="Arial" w:cs="Arial"/>
          <w:lang w:val="hy-AM"/>
        </w:rPr>
        <w:t xml:space="preserve"> </w:t>
      </w:r>
      <w:r w:rsidR="00637A54" w:rsidRPr="00491B1C">
        <w:rPr>
          <w:rFonts w:ascii="Arial" w:hAnsi="Arial" w:cs="Arial"/>
          <w:lang w:val="hy-AM"/>
        </w:rPr>
        <w:t>էր Անկյուրայում(Անդորա) կառուցված տաճարի վրա։Գտնվել է տաճարի ավերակներում,կոչվում է նաև &lt;&lt;Հիշատակարան Անկյուրական&gt;&gt;։</w:t>
      </w:r>
    </w:p>
    <w:p w:rsidR="00344088" w:rsidRPr="00491B1C" w:rsidRDefault="00637A54" w:rsidP="00491B1C">
      <w:pPr>
        <w:jc w:val="both"/>
        <w:rPr>
          <w:rFonts w:ascii="Arial" w:hAnsi="Arial" w:cs="Arial"/>
          <w:lang w:val="hy-AM"/>
        </w:rPr>
      </w:pPr>
      <w:r w:rsidRPr="00491B1C">
        <w:rPr>
          <w:rFonts w:ascii="Arial" w:hAnsi="Arial" w:cs="Arial"/>
          <w:lang w:val="hy-AM"/>
        </w:rPr>
        <w:t>Տիգրան 5-</w:t>
      </w:r>
      <w:r w:rsidR="00F2166F" w:rsidRPr="00491B1C">
        <w:rPr>
          <w:rFonts w:ascii="Arial" w:hAnsi="Arial" w:cs="Arial"/>
          <w:lang w:val="hy-AM"/>
        </w:rPr>
        <w:t>րդ</w:t>
      </w:r>
      <w:r w:rsidRPr="00491B1C">
        <w:rPr>
          <w:rFonts w:ascii="Arial" w:hAnsi="Arial" w:cs="Arial"/>
          <w:lang w:val="hy-AM"/>
        </w:rPr>
        <w:t>ից հետո հայերի ջանքերով գահին 6թ</w:t>
      </w:r>
      <w:r w:rsidRPr="00491B1C">
        <w:rPr>
          <w:rFonts w:ascii="Cambria Math" w:hAnsi="Cambria Math" w:cs="Cambria Math"/>
          <w:lang w:val="hy-AM"/>
        </w:rPr>
        <w:t>․</w:t>
      </w:r>
      <w:r w:rsidRPr="00491B1C">
        <w:rPr>
          <w:rFonts w:ascii="Arial" w:hAnsi="Arial" w:cs="Arial"/>
          <w:lang w:val="hy-AM"/>
        </w:rPr>
        <w:t xml:space="preserve"> կրկին </w:t>
      </w:r>
      <w:r w:rsidR="00344088" w:rsidRPr="00491B1C">
        <w:rPr>
          <w:rFonts w:ascii="Arial" w:hAnsi="Arial" w:cs="Arial"/>
          <w:lang w:val="hy-AM"/>
        </w:rPr>
        <w:t>բարձրանում է Էրատո թագուհին։Սա ծեր էր և չկարողացավ կառավարել երկիրը,ուստի հեռացվեց գահից։Մի քանի տարի Հայաստանում անտերունչ վիճակ էր տիրում։</w:t>
      </w:r>
    </w:p>
    <w:p w:rsidR="003C4F7D" w:rsidRPr="00491B1C" w:rsidRDefault="00344088" w:rsidP="00491B1C">
      <w:pPr>
        <w:jc w:val="both"/>
        <w:rPr>
          <w:rFonts w:ascii="Arial" w:hAnsi="Arial" w:cs="Arial"/>
          <w:lang w:val="hy-AM"/>
        </w:rPr>
      </w:pPr>
      <w:r w:rsidRPr="00491B1C">
        <w:rPr>
          <w:rFonts w:ascii="Arial" w:hAnsi="Arial" w:cs="Arial"/>
          <w:lang w:val="hy-AM"/>
        </w:rPr>
        <w:t>11թ</w:t>
      </w:r>
      <w:r w:rsidRPr="00491B1C">
        <w:rPr>
          <w:rFonts w:ascii="Cambria Math" w:hAnsi="Cambria Math" w:cs="Cambria Math"/>
          <w:lang w:val="hy-AM"/>
        </w:rPr>
        <w:t>․</w:t>
      </w:r>
      <w:r w:rsidRPr="00491B1C">
        <w:rPr>
          <w:rFonts w:ascii="Arial" w:hAnsi="Arial" w:cs="Arial"/>
          <w:lang w:val="hy-AM"/>
        </w:rPr>
        <w:t xml:space="preserve"> պարթևական գահը գրավում է Արտավան 3-</w:t>
      </w:r>
      <w:r w:rsidR="00F2166F" w:rsidRPr="00491B1C">
        <w:rPr>
          <w:rFonts w:ascii="Arial" w:hAnsi="Arial" w:cs="Arial"/>
          <w:lang w:val="hy-AM"/>
        </w:rPr>
        <w:t>րդ</w:t>
      </w:r>
      <w:r w:rsidRPr="00491B1C">
        <w:rPr>
          <w:rFonts w:ascii="Arial" w:hAnsi="Arial" w:cs="Arial"/>
          <w:lang w:val="hy-AM"/>
        </w:rPr>
        <w:t>ը(11-40թթ</w:t>
      </w:r>
      <w:r w:rsidRPr="00491B1C">
        <w:rPr>
          <w:rFonts w:ascii="Cambria Math" w:hAnsi="Cambria Math" w:cs="Cambria Math"/>
          <w:lang w:val="hy-AM"/>
        </w:rPr>
        <w:t>․</w:t>
      </w:r>
      <w:r w:rsidRPr="00491B1C">
        <w:rPr>
          <w:rFonts w:ascii="Arial" w:hAnsi="Arial" w:cs="Arial"/>
          <w:lang w:val="hy-AM"/>
        </w:rPr>
        <w:t>),որը ճակատամարտում հաղթելով՝երկրից հեռացնում է Վոնոնին։Վերջինս Պարթևների գահին էր նստել 8թ</w:t>
      </w:r>
      <w:r w:rsidRPr="00491B1C">
        <w:rPr>
          <w:rFonts w:ascii="Cambria Math" w:hAnsi="Cambria Math" w:cs="Cambria Math"/>
          <w:lang w:val="hy-AM"/>
        </w:rPr>
        <w:t>․</w:t>
      </w:r>
      <w:r w:rsidRPr="00491B1C">
        <w:rPr>
          <w:rFonts w:ascii="Arial" w:hAnsi="Arial" w:cs="Arial"/>
          <w:lang w:val="hy-AM"/>
        </w:rPr>
        <w:t>,երբ պարթևները խնդրանքով դիմեցին Օգոստոսին թագավոր նշանակել Վոնոնին(8-11թթ.)</w:t>
      </w:r>
      <w:r w:rsidR="00867934" w:rsidRPr="00491B1C">
        <w:rPr>
          <w:rFonts w:ascii="Arial" w:hAnsi="Arial" w:cs="Arial"/>
          <w:lang w:val="hy-AM"/>
        </w:rPr>
        <w:t>,</w:t>
      </w:r>
      <w:r w:rsidRPr="00491B1C">
        <w:rPr>
          <w:rFonts w:ascii="Arial" w:hAnsi="Arial" w:cs="Arial"/>
          <w:lang w:val="hy-AM"/>
        </w:rPr>
        <w:t>որը մոլի հռոմեասեր էր։Արտավան 3-</w:t>
      </w:r>
      <w:r w:rsidR="00F2166F" w:rsidRPr="00491B1C">
        <w:rPr>
          <w:rFonts w:ascii="Arial" w:hAnsi="Arial" w:cs="Arial"/>
          <w:lang w:val="hy-AM"/>
        </w:rPr>
        <w:t>րդ</w:t>
      </w:r>
      <w:r w:rsidRPr="00491B1C">
        <w:rPr>
          <w:rFonts w:ascii="Arial" w:hAnsi="Arial" w:cs="Arial"/>
          <w:lang w:val="hy-AM"/>
        </w:rPr>
        <w:t>ը մոր կողմից էր միայն Արշակունի։</w:t>
      </w:r>
      <w:r w:rsidR="007C5E75" w:rsidRPr="00491B1C">
        <w:rPr>
          <w:rFonts w:ascii="Arial" w:hAnsi="Arial" w:cs="Arial"/>
          <w:lang w:val="hy-AM"/>
        </w:rPr>
        <w:t xml:space="preserve">Գահընկեց արված Վոնոնը եկավ Հայաստան,հռոմեացիների և հռոմեասեր հայ նախարարների ջանքերով տիրացավ հայոց թափուր </w:t>
      </w:r>
      <w:r w:rsidR="003D4386" w:rsidRPr="00491B1C">
        <w:rPr>
          <w:rFonts w:ascii="Arial" w:hAnsi="Arial" w:cs="Arial"/>
          <w:lang w:val="hy-AM"/>
        </w:rPr>
        <w:t>գ</w:t>
      </w:r>
      <w:r w:rsidR="007C5E75" w:rsidRPr="00491B1C">
        <w:rPr>
          <w:rFonts w:ascii="Arial" w:hAnsi="Arial" w:cs="Arial"/>
          <w:lang w:val="hy-AM"/>
        </w:rPr>
        <w:t>ահին։</w:t>
      </w:r>
    </w:p>
    <w:p w:rsidR="007C5E75" w:rsidRPr="00491B1C" w:rsidRDefault="007C5E75" w:rsidP="00491B1C">
      <w:pPr>
        <w:jc w:val="both"/>
        <w:rPr>
          <w:rFonts w:ascii="Arial" w:hAnsi="Arial" w:cs="Arial"/>
          <w:lang w:val="hy-AM"/>
        </w:rPr>
      </w:pPr>
      <w:r w:rsidRPr="00491B1C">
        <w:rPr>
          <w:rFonts w:ascii="Arial" w:hAnsi="Arial" w:cs="Arial"/>
          <w:lang w:val="hy-AM"/>
        </w:rPr>
        <w:t>Արտավան 3-</w:t>
      </w:r>
      <w:r w:rsidR="008D4889" w:rsidRPr="00491B1C">
        <w:rPr>
          <w:rFonts w:ascii="Arial" w:hAnsi="Arial" w:cs="Arial"/>
          <w:lang w:val="hy-AM"/>
        </w:rPr>
        <w:t>րդ</w:t>
      </w:r>
      <w:r w:rsidRPr="00491B1C">
        <w:rPr>
          <w:rFonts w:ascii="Arial" w:hAnsi="Arial" w:cs="Arial"/>
          <w:lang w:val="hy-AM"/>
        </w:rPr>
        <w:t xml:space="preserve">ը,հզորացնելով իր երկիրը,իրեն միացրեց Ատրպատականը՝թագավոր նշանակելով իր եղբայր Վոնոնին։Արտավանը,գիտակցում էր Հայաստանի ռազմա-ստրատեգիական դիրքը,ցանկանում էր այնտեղ նստեցնել իր որդի Օրոդեսին։Հռոմը անհաջողություններ էր կրում իր տերության հյուսիս-արևմտյան մասում,ուստի Պարթևստանը պատերազմի սպառնալիքով </w:t>
      </w:r>
      <w:r w:rsidR="00867934" w:rsidRPr="00491B1C">
        <w:rPr>
          <w:rFonts w:ascii="Arial" w:hAnsi="Arial" w:cs="Arial"/>
          <w:lang w:val="hy-AM"/>
        </w:rPr>
        <w:t>Հ</w:t>
      </w:r>
      <w:r w:rsidRPr="00491B1C">
        <w:rPr>
          <w:rFonts w:ascii="Arial" w:hAnsi="Arial" w:cs="Arial"/>
          <w:lang w:val="hy-AM"/>
        </w:rPr>
        <w:t xml:space="preserve">ռոմից պահանջում է իր ախոյան Վոնոնին,որի գահակալությունը </w:t>
      </w:r>
      <w:r w:rsidR="00DF692B" w:rsidRPr="00491B1C">
        <w:rPr>
          <w:rFonts w:ascii="Arial" w:hAnsi="Arial" w:cs="Arial"/>
          <w:lang w:val="hy-AM"/>
        </w:rPr>
        <w:t xml:space="preserve"> չէր հանդուրժում ինքը,հեռացնել Հայաստանից։Հռոմը խուսափում է Արևելքում պատերազմելուց,բավարարում է Արտավանի պահանջը։Հայ ժողովուրդը հավաքվում է Նպատ լեռան ստորոտում,ապօրինի է համարում Վոնոնի(12-16թթ</w:t>
      </w:r>
      <w:r w:rsidR="00DF692B" w:rsidRPr="00491B1C">
        <w:rPr>
          <w:rFonts w:ascii="Cambria Math" w:hAnsi="Cambria Math" w:cs="Cambria Math"/>
          <w:lang w:val="hy-AM"/>
        </w:rPr>
        <w:t>․</w:t>
      </w:r>
      <w:r w:rsidR="00DF692B" w:rsidRPr="00491B1C">
        <w:rPr>
          <w:rFonts w:ascii="Arial" w:hAnsi="Arial" w:cs="Arial"/>
          <w:lang w:val="hy-AM"/>
        </w:rPr>
        <w:t>) կառավարումը և գահընկեց է անում նրան։Հռոմի կայսր Տիբերիոսի(14-37թթ</w:t>
      </w:r>
      <w:r w:rsidR="00DF692B" w:rsidRPr="00491B1C">
        <w:rPr>
          <w:rFonts w:ascii="Cambria Math" w:hAnsi="Cambria Math" w:cs="Cambria Math"/>
          <w:lang w:val="hy-AM"/>
        </w:rPr>
        <w:t>․</w:t>
      </w:r>
      <w:r w:rsidR="00DF692B" w:rsidRPr="00491B1C">
        <w:rPr>
          <w:rFonts w:ascii="Arial" w:hAnsi="Arial" w:cs="Arial"/>
          <w:lang w:val="hy-AM"/>
        </w:rPr>
        <w:t>) հրամանով</w:t>
      </w:r>
      <w:r w:rsidR="008E7771" w:rsidRPr="00491B1C">
        <w:rPr>
          <w:rFonts w:ascii="Arial" w:hAnsi="Arial" w:cs="Arial"/>
          <w:lang w:val="hy-AM"/>
        </w:rPr>
        <w:t xml:space="preserve"> Ասորիքի կուսակալ Սիլանոսը 16թ</w:t>
      </w:r>
      <w:r w:rsidR="008E7771" w:rsidRPr="00491B1C">
        <w:rPr>
          <w:rFonts w:ascii="Cambria Math" w:hAnsi="Cambria Math" w:cs="Cambria Math"/>
          <w:lang w:val="hy-AM"/>
        </w:rPr>
        <w:t>․</w:t>
      </w:r>
      <w:r w:rsidR="008E7771" w:rsidRPr="00491B1C">
        <w:rPr>
          <w:rFonts w:ascii="Arial" w:hAnsi="Arial" w:cs="Arial"/>
          <w:lang w:val="hy-AM"/>
        </w:rPr>
        <w:t xml:space="preserve"> Անտիոքում հսկողության տակ վերցրեց Վոնոնին՝թողնելով նրա արքայական պատվանշաններ</w:t>
      </w:r>
      <w:r w:rsidR="00867934" w:rsidRPr="00491B1C">
        <w:rPr>
          <w:rFonts w:ascii="Arial" w:hAnsi="Arial" w:cs="Arial"/>
          <w:lang w:val="hy-AM"/>
        </w:rPr>
        <w:t>ը</w:t>
      </w:r>
      <w:r w:rsidR="008E7771" w:rsidRPr="00491B1C">
        <w:rPr>
          <w:rFonts w:ascii="Arial" w:hAnsi="Arial" w:cs="Arial"/>
          <w:lang w:val="hy-AM"/>
        </w:rPr>
        <w:t>։</w:t>
      </w:r>
    </w:p>
    <w:p w:rsidR="008E7771" w:rsidRPr="00491B1C" w:rsidRDefault="008E7771" w:rsidP="00491B1C">
      <w:pPr>
        <w:jc w:val="both"/>
        <w:rPr>
          <w:rFonts w:ascii="Arial" w:hAnsi="Arial" w:cs="Arial"/>
          <w:lang w:val="hy-AM"/>
        </w:rPr>
      </w:pPr>
      <w:r w:rsidRPr="00491B1C">
        <w:rPr>
          <w:rFonts w:ascii="Arial" w:hAnsi="Arial" w:cs="Arial"/>
          <w:lang w:val="hy-AM"/>
        </w:rPr>
        <w:t xml:space="preserve">Տիբերիոսը Արևելք ուղարկեց իր որդեգիր Գերմանիկոսին,որը Կապադովկիան,Կոմմագենեն և Կիլիկիան </w:t>
      </w:r>
      <w:r w:rsidR="00E54A64" w:rsidRPr="00491B1C">
        <w:rPr>
          <w:rFonts w:ascii="Arial" w:hAnsi="Arial" w:cs="Arial"/>
          <w:lang w:val="hy-AM"/>
        </w:rPr>
        <w:t>դ</w:t>
      </w:r>
      <w:r w:rsidRPr="00491B1C">
        <w:rPr>
          <w:rFonts w:ascii="Arial" w:hAnsi="Arial" w:cs="Arial"/>
          <w:lang w:val="hy-AM"/>
        </w:rPr>
        <w:t>արձնելով հռոմեական պրովինցիաներ,մտավ Հայաստան և Արտաշատում հայ ավագանու համաձայնությամբ Պոնտոսի Պոլեմոն թագավորի որդի Զենոնին հռչակեց թագավոր։Զենոնը մանկությունից ապրել էր հայկական միջավայրում և յուրացրել էր հայ ժողովրդի բարքերն ու սովորությունները։Նա ժողովրդի կողմից ստացավ Արտաշես անունը։Զենոն-Արտաշեսի(18-34թթ</w:t>
      </w:r>
      <w:r w:rsidRPr="00491B1C">
        <w:rPr>
          <w:rFonts w:ascii="Cambria Math" w:hAnsi="Cambria Math" w:cs="Cambria Math"/>
          <w:lang w:val="hy-AM"/>
        </w:rPr>
        <w:t>․</w:t>
      </w:r>
      <w:r w:rsidRPr="00491B1C">
        <w:rPr>
          <w:rFonts w:ascii="Arial" w:hAnsi="Arial" w:cs="Arial"/>
          <w:lang w:val="hy-AM"/>
        </w:rPr>
        <w:t>)</w:t>
      </w:r>
      <w:r w:rsidR="009439E0" w:rsidRPr="00491B1C">
        <w:rPr>
          <w:rFonts w:ascii="Arial" w:hAnsi="Arial" w:cs="Arial"/>
          <w:lang w:val="hy-AM"/>
        </w:rPr>
        <w:t xml:space="preserve"> կառավարման ժամանակաշրջանում Հայաստանը խաղաղ ժամանակաշրջան էր ապրում։Նա </w:t>
      </w:r>
      <w:r w:rsidR="003D4386" w:rsidRPr="00491B1C">
        <w:rPr>
          <w:rFonts w:ascii="Arial" w:hAnsi="Arial" w:cs="Arial"/>
          <w:lang w:val="hy-AM"/>
        </w:rPr>
        <w:t xml:space="preserve"> </w:t>
      </w:r>
      <w:r w:rsidR="009439E0" w:rsidRPr="00491B1C">
        <w:rPr>
          <w:rFonts w:ascii="Arial" w:hAnsi="Arial" w:cs="Arial"/>
          <w:lang w:val="hy-AM"/>
        </w:rPr>
        <w:t>միակ թագավորն էր,որ մահացել է իր բնական մահով։</w:t>
      </w:r>
    </w:p>
    <w:p w:rsidR="009439E0" w:rsidRPr="00491B1C" w:rsidRDefault="009439E0" w:rsidP="00491B1C">
      <w:pPr>
        <w:jc w:val="both"/>
        <w:rPr>
          <w:rFonts w:ascii="Arial" w:hAnsi="Arial" w:cs="Arial"/>
          <w:lang w:val="hy-AM"/>
        </w:rPr>
      </w:pPr>
      <w:r w:rsidRPr="00491B1C">
        <w:rPr>
          <w:rFonts w:ascii="Arial" w:hAnsi="Arial" w:cs="Arial"/>
          <w:lang w:val="hy-AM"/>
        </w:rPr>
        <w:t>Արտավան 3-</w:t>
      </w:r>
      <w:r w:rsidR="008D4889" w:rsidRPr="00491B1C">
        <w:rPr>
          <w:rFonts w:ascii="Arial" w:hAnsi="Arial" w:cs="Arial"/>
          <w:lang w:val="hy-AM"/>
        </w:rPr>
        <w:t>րդ</w:t>
      </w:r>
      <w:r w:rsidRPr="00491B1C">
        <w:rPr>
          <w:rFonts w:ascii="Arial" w:hAnsi="Arial" w:cs="Arial"/>
          <w:lang w:val="hy-AM"/>
        </w:rPr>
        <w:t>ը իր գահի վրա ամուր չէր զգում,ուստի հարկադրված եղավ ճանաչել Զենոնի հայկական գահին բարձրացումը։Նա Գերմանիկոսին խնդրեց,որ Վոնոնը հեռացվի Անտիոքից։Նա փոխադրվեց Կիլիկիայի Պոմպեոպոլիս քաղաքը։Վոնոնը փորձում է փախչել սկյութների մոտ,բայց սպանվում է։</w:t>
      </w:r>
    </w:p>
    <w:p w:rsidR="00255D1F" w:rsidRPr="00491B1C" w:rsidRDefault="00255D1F" w:rsidP="00491B1C">
      <w:pPr>
        <w:jc w:val="both"/>
        <w:rPr>
          <w:rFonts w:ascii="Arial" w:hAnsi="Arial" w:cs="Arial"/>
          <w:lang w:val="hy-AM"/>
        </w:rPr>
      </w:pPr>
      <w:r w:rsidRPr="00491B1C">
        <w:rPr>
          <w:rFonts w:ascii="Arial" w:hAnsi="Arial" w:cs="Arial"/>
          <w:lang w:val="hy-AM"/>
        </w:rPr>
        <w:t xml:space="preserve">Գերմանիկոսը Հռոմ վերադառնալու </w:t>
      </w:r>
      <w:r w:rsidR="00164355" w:rsidRPr="00491B1C">
        <w:rPr>
          <w:rFonts w:ascii="Arial" w:hAnsi="Arial" w:cs="Arial"/>
          <w:lang w:val="hy-AM"/>
        </w:rPr>
        <w:t>ճանապ</w:t>
      </w:r>
      <w:r w:rsidRPr="00491B1C">
        <w:rPr>
          <w:rFonts w:ascii="Arial" w:hAnsi="Arial" w:cs="Arial"/>
          <w:lang w:val="hy-AM"/>
        </w:rPr>
        <w:t>արհին,19 թվի հոկտեմբերի 10-ին Անտիոքում հիվանդանում ու վախճանվում է։</w:t>
      </w:r>
    </w:p>
    <w:p w:rsidR="00255D1F" w:rsidRPr="00491B1C" w:rsidRDefault="00255D1F" w:rsidP="00491B1C">
      <w:pPr>
        <w:jc w:val="both"/>
        <w:rPr>
          <w:rFonts w:ascii="Arial" w:hAnsi="Arial" w:cs="Arial"/>
          <w:lang w:val="hy-AM"/>
        </w:rPr>
      </w:pPr>
      <w:r w:rsidRPr="00491B1C">
        <w:rPr>
          <w:rFonts w:ascii="Arial" w:hAnsi="Arial" w:cs="Arial"/>
          <w:lang w:val="hy-AM"/>
        </w:rPr>
        <w:lastRenderedPageBreak/>
        <w:t xml:space="preserve">Այսպիսով,հայ ավագանուն հաջողվեց վերականգնել իր արտոնյալ </w:t>
      </w:r>
      <w:r w:rsidR="005A4FF0" w:rsidRPr="00491B1C">
        <w:rPr>
          <w:rFonts w:ascii="Arial" w:hAnsi="Arial" w:cs="Arial"/>
          <w:lang w:val="hy-AM"/>
        </w:rPr>
        <w:t>վիճակը,</w:t>
      </w:r>
      <w:r w:rsidRPr="00491B1C">
        <w:rPr>
          <w:rFonts w:ascii="Arial" w:hAnsi="Arial" w:cs="Arial"/>
          <w:lang w:val="hy-AM"/>
        </w:rPr>
        <w:t>որը Հռոմի զիջումն էր՝Հայաստանում իր դիրքերը որոշակի պահպանելու համար։</w:t>
      </w:r>
    </w:p>
    <w:p w:rsidR="00255D1F" w:rsidRPr="00491B1C" w:rsidRDefault="00255D1F" w:rsidP="00491B1C">
      <w:pPr>
        <w:jc w:val="both"/>
        <w:rPr>
          <w:rFonts w:ascii="Arial" w:hAnsi="Arial" w:cs="Arial"/>
          <w:lang w:val="hy-AM"/>
        </w:rPr>
      </w:pPr>
      <w:r w:rsidRPr="00491B1C">
        <w:rPr>
          <w:rFonts w:ascii="Arial" w:hAnsi="Arial" w:cs="Arial"/>
          <w:lang w:val="hy-AM"/>
        </w:rPr>
        <w:t xml:space="preserve">Արտավանն իր դիրքերը կարողացավ ամրապնդել </w:t>
      </w:r>
      <w:r w:rsidR="008A1AF1" w:rsidRPr="00491B1C">
        <w:rPr>
          <w:rFonts w:ascii="Arial" w:hAnsi="Arial" w:cs="Arial"/>
          <w:lang w:val="hy-AM"/>
        </w:rPr>
        <w:t>Պ</w:t>
      </w:r>
      <w:r w:rsidRPr="00491B1C">
        <w:rPr>
          <w:rFonts w:ascii="Arial" w:hAnsi="Arial" w:cs="Arial"/>
          <w:lang w:val="hy-AM"/>
        </w:rPr>
        <w:t xml:space="preserve">արթևստանում,հաջող պատերազմներ էր վարել Իրանի հարևան ցեղերի դեմ,իսկ Տիբերիոսը պետական գործերը աչքաթող արած </w:t>
      </w:r>
      <w:r w:rsidR="005A4FF0" w:rsidRPr="00491B1C">
        <w:rPr>
          <w:rFonts w:ascii="Arial" w:hAnsi="Arial" w:cs="Arial"/>
          <w:lang w:val="hy-AM"/>
        </w:rPr>
        <w:t>առանձնաց</w:t>
      </w:r>
      <w:r w:rsidRPr="00491B1C">
        <w:rPr>
          <w:rFonts w:ascii="Arial" w:hAnsi="Arial" w:cs="Arial"/>
          <w:lang w:val="hy-AM"/>
        </w:rPr>
        <w:t>ել էր Կապրի կզում։Արտավան 3-</w:t>
      </w:r>
      <w:r w:rsidR="008D4889" w:rsidRPr="00491B1C">
        <w:rPr>
          <w:rFonts w:ascii="Arial" w:hAnsi="Arial" w:cs="Arial"/>
          <w:lang w:val="hy-AM"/>
        </w:rPr>
        <w:t>րդ</w:t>
      </w:r>
      <w:r w:rsidRPr="00491B1C">
        <w:rPr>
          <w:rFonts w:ascii="Arial" w:hAnsi="Arial" w:cs="Arial"/>
          <w:lang w:val="hy-AM"/>
        </w:rPr>
        <w:t>ը հույս ուներ վերականգնել աքեմենյանների պետությունը,Հայաստանում գահ բարձրացնել իր որդի  Արշակին։34թ</w:t>
      </w:r>
      <w:r w:rsidRPr="00491B1C">
        <w:rPr>
          <w:rFonts w:ascii="Cambria Math" w:hAnsi="Cambria Math" w:cs="Cambria Math"/>
          <w:lang w:val="hy-AM"/>
        </w:rPr>
        <w:t>․</w:t>
      </w:r>
      <w:r w:rsidRPr="00491B1C">
        <w:rPr>
          <w:rFonts w:ascii="Arial" w:hAnsi="Arial" w:cs="Arial"/>
          <w:lang w:val="hy-AM"/>
        </w:rPr>
        <w:t xml:space="preserve"> հայկական ավագանու համաձայնությամբ </w:t>
      </w:r>
      <w:r w:rsidR="00D02A18" w:rsidRPr="00491B1C">
        <w:rPr>
          <w:rFonts w:ascii="Arial" w:hAnsi="Arial" w:cs="Arial"/>
          <w:lang w:val="hy-AM"/>
        </w:rPr>
        <w:t>Հայաստանում թագավոր կարգվեց Արշակը(Սանատրուկ)`</w:t>
      </w:r>
      <w:r w:rsidR="005A4FF0" w:rsidRPr="00491B1C">
        <w:rPr>
          <w:rFonts w:ascii="Arial" w:hAnsi="Arial" w:cs="Arial"/>
          <w:lang w:val="hy-AM"/>
        </w:rPr>
        <w:t>Զ</w:t>
      </w:r>
      <w:r w:rsidR="00D02A18" w:rsidRPr="00491B1C">
        <w:rPr>
          <w:rFonts w:ascii="Arial" w:hAnsi="Arial" w:cs="Arial"/>
          <w:lang w:val="hy-AM"/>
        </w:rPr>
        <w:t>ենոնի մահից հետո։Հայերը փորձում էին իրենց երկիրը մտցնել Արշակունի տոհմի սիստեմում՝իրենց ինքնուրույնությունը և անկախությունը վերականգնելու նպատակով։</w:t>
      </w:r>
    </w:p>
    <w:p w:rsidR="00D02A18" w:rsidRPr="00491B1C" w:rsidRDefault="00D02A18" w:rsidP="00491B1C">
      <w:pPr>
        <w:jc w:val="both"/>
        <w:rPr>
          <w:rFonts w:ascii="Arial" w:hAnsi="Arial" w:cs="Arial"/>
          <w:lang w:val="hy-AM"/>
        </w:rPr>
      </w:pPr>
      <w:r w:rsidRPr="00491B1C">
        <w:rPr>
          <w:rFonts w:ascii="Arial" w:hAnsi="Arial" w:cs="Arial"/>
          <w:lang w:val="hy-AM"/>
        </w:rPr>
        <w:t xml:space="preserve">Սակայն Տիբերիոսը դիմեց վճռական գործողությունների։Նա Արևելք ուղարկեց մեծ զորավար Լուկիոս Վիտելլիոսին։Միաժամանակ նա փորձում էր ներքին դժգոհություններ մտցնել Պարթևստանում և Հայաստանում։Պարթական գահի համար </w:t>
      </w:r>
      <w:r w:rsidR="005D3F1C" w:rsidRPr="00491B1C">
        <w:rPr>
          <w:rFonts w:ascii="Arial" w:hAnsi="Arial" w:cs="Arial"/>
          <w:lang w:val="hy-AM"/>
        </w:rPr>
        <w:t>Հռոմի թեկնածուն Հրահատ 6-րդի որդի Հրահատն էր,իսկ հայկական գահի համար՝Իբերիայի Փարսման թագավորի եղբայր Միհրդատը։Հռոմեացիները կողոպուտի ու դավադրության միջոցով պալատական ծառայողների ձեռքով 35թ սպանում են Արշակին,հարձակվում են Հայաստանի վրա և գրավում Արտաշատը։Արտավանը Հայաստան է ուղարկում իր որդի Օրոդեսին,որը աղվաններից,վրացիներից ու Կովկասի լեռնականներից կազմված բանակի դեմ ճակատամարտում պարտվում է։Վերջիններս դեմ էին Պարթևստանի հզոր</w:t>
      </w:r>
      <w:r w:rsidR="00164355" w:rsidRPr="00491B1C">
        <w:rPr>
          <w:rFonts w:ascii="Arial" w:hAnsi="Arial" w:cs="Arial"/>
          <w:lang w:val="hy-AM"/>
        </w:rPr>
        <w:t>ացմանը և Հռոմի &lt;&lt;բարեկամն ու դաշնակիցներն&gt;&gt; էին։Շուտով Հայաստան եկավ Արտավան 3-</w:t>
      </w:r>
      <w:r w:rsidR="008D4889" w:rsidRPr="00491B1C">
        <w:rPr>
          <w:rFonts w:ascii="Arial" w:hAnsi="Arial" w:cs="Arial"/>
          <w:lang w:val="hy-AM"/>
        </w:rPr>
        <w:t>րդ</w:t>
      </w:r>
      <w:r w:rsidR="00164355" w:rsidRPr="00491B1C">
        <w:rPr>
          <w:rFonts w:ascii="Arial" w:hAnsi="Arial" w:cs="Arial"/>
          <w:lang w:val="hy-AM"/>
        </w:rPr>
        <w:t xml:space="preserve">ը։Բայց այդ ժամանակ </w:t>
      </w:r>
      <w:r w:rsidR="00334234" w:rsidRPr="00491B1C">
        <w:rPr>
          <w:rFonts w:ascii="Arial" w:hAnsi="Arial" w:cs="Arial"/>
          <w:lang w:val="hy-AM"/>
        </w:rPr>
        <w:t>Հռոմը</w:t>
      </w:r>
      <w:r w:rsidR="00164355" w:rsidRPr="00491B1C">
        <w:rPr>
          <w:rFonts w:ascii="Arial" w:hAnsi="Arial" w:cs="Arial"/>
          <w:lang w:val="hy-AM"/>
        </w:rPr>
        <w:t xml:space="preserve"> կարողացել էր Պարթևական գահին բազմեցնել Հրահատ 4-րդի թոռ Տրդատ 3-րդին(37թ</w:t>
      </w:r>
      <w:r w:rsidR="00164355" w:rsidRPr="00491B1C">
        <w:rPr>
          <w:rFonts w:ascii="Cambria Math" w:hAnsi="Cambria Math" w:cs="Cambria Math"/>
          <w:lang w:val="hy-AM"/>
        </w:rPr>
        <w:t>․</w:t>
      </w:r>
      <w:r w:rsidR="00164355" w:rsidRPr="00491B1C">
        <w:rPr>
          <w:rFonts w:ascii="Arial" w:hAnsi="Arial" w:cs="Arial"/>
          <w:lang w:val="hy-AM"/>
        </w:rPr>
        <w:t xml:space="preserve">),իսկ որդի Հրահատը Ասորիքում մահացել էր։Արտավան 3-րդը փախավ Վրկանից երկիրը և </w:t>
      </w:r>
      <w:r w:rsidR="00334234" w:rsidRPr="00491B1C">
        <w:rPr>
          <w:rFonts w:ascii="Arial" w:hAnsi="Arial" w:cs="Arial"/>
          <w:lang w:val="hy-AM"/>
        </w:rPr>
        <w:t>մոտ</w:t>
      </w:r>
      <w:r w:rsidR="00164355" w:rsidRPr="00491B1C">
        <w:rPr>
          <w:rFonts w:ascii="Arial" w:hAnsi="Arial" w:cs="Arial"/>
          <w:lang w:val="hy-AM"/>
        </w:rPr>
        <w:t xml:space="preserve"> 37թ</w:t>
      </w:r>
      <w:r w:rsidR="00164355" w:rsidRPr="00491B1C">
        <w:rPr>
          <w:rFonts w:ascii="Cambria Math" w:hAnsi="Cambria Math" w:cs="Cambria Math"/>
          <w:lang w:val="hy-AM"/>
        </w:rPr>
        <w:t>․</w:t>
      </w:r>
      <w:r w:rsidR="00164355" w:rsidRPr="00491B1C">
        <w:rPr>
          <w:rFonts w:ascii="Arial" w:hAnsi="Arial" w:cs="Arial"/>
          <w:lang w:val="hy-AM"/>
        </w:rPr>
        <w:t xml:space="preserve"> նորից է տիրանում պարթևական գահին՝Տիգրան 3-</w:t>
      </w:r>
      <w:r w:rsidR="008D4889" w:rsidRPr="00491B1C">
        <w:rPr>
          <w:rFonts w:ascii="Arial" w:hAnsi="Arial" w:cs="Arial"/>
          <w:lang w:val="hy-AM"/>
        </w:rPr>
        <w:t>րդ</w:t>
      </w:r>
      <w:r w:rsidR="00164355" w:rsidRPr="00491B1C">
        <w:rPr>
          <w:rFonts w:ascii="Arial" w:hAnsi="Arial" w:cs="Arial"/>
          <w:lang w:val="hy-AM"/>
        </w:rPr>
        <w:t>ից դժգոհ տարրերի օգնությամբ։</w:t>
      </w:r>
    </w:p>
    <w:p w:rsidR="00164355" w:rsidRPr="00491B1C" w:rsidRDefault="00164355" w:rsidP="00491B1C">
      <w:pPr>
        <w:jc w:val="both"/>
        <w:rPr>
          <w:rFonts w:ascii="Arial" w:hAnsi="Arial" w:cs="Arial"/>
          <w:lang w:val="hy-AM"/>
        </w:rPr>
      </w:pPr>
      <w:r w:rsidRPr="00491B1C">
        <w:rPr>
          <w:rFonts w:ascii="Arial" w:hAnsi="Arial" w:cs="Arial"/>
          <w:lang w:val="hy-AM"/>
        </w:rPr>
        <w:t xml:space="preserve">Այսպիսով,Հռոմին հաջողվեց հայկական գահի վրա բազմեցնել </w:t>
      </w:r>
      <w:r w:rsidR="005A4FF0" w:rsidRPr="00491B1C">
        <w:rPr>
          <w:rFonts w:ascii="Arial" w:hAnsi="Arial" w:cs="Arial"/>
          <w:lang w:val="hy-AM"/>
        </w:rPr>
        <w:t>Փ</w:t>
      </w:r>
      <w:r w:rsidRPr="00491B1C">
        <w:rPr>
          <w:rFonts w:ascii="Arial" w:hAnsi="Arial" w:cs="Arial"/>
          <w:lang w:val="hy-AM"/>
        </w:rPr>
        <w:t>արսմանի եղբայր Միհրդատին։</w:t>
      </w:r>
    </w:p>
    <w:p w:rsidR="001649C7" w:rsidRPr="00491B1C" w:rsidRDefault="001649C7" w:rsidP="00491B1C">
      <w:pPr>
        <w:jc w:val="both"/>
        <w:rPr>
          <w:rFonts w:ascii="Arial" w:hAnsi="Arial" w:cs="Arial"/>
          <w:lang w:val="hy-AM"/>
        </w:rPr>
      </w:pPr>
      <w:r w:rsidRPr="00491B1C">
        <w:rPr>
          <w:rFonts w:ascii="Arial" w:hAnsi="Arial" w:cs="Arial"/>
          <w:lang w:val="hy-AM"/>
        </w:rPr>
        <w:t>Այդ ժամանակ պարթևները իրենց սահմանները ընդարձակել էին մինչև Վերին Միջագետք։Վիտել</w:t>
      </w:r>
      <w:r w:rsidR="001F57C9" w:rsidRPr="00491B1C">
        <w:rPr>
          <w:rFonts w:ascii="Arial" w:hAnsi="Arial" w:cs="Arial"/>
          <w:lang w:val="hy-AM"/>
        </w:rPr>
        <w:t>լ</w:t>
      </w:r>
      <w:r w:rsidRPr="00491B1C">
        <w:rPr>
          <w:rFonts w:ascii="Arial" w:hAnsi="Arial" w:cs="Arial"/>
          <w:lang w:val="hy-AM"/>
        </w:rPr>
        <w:t>իոսը նորից հռոմեական լեգեոնները տարավ դեպի Եփրատ գետը։Հաշտության բանակցություններ սկսվեցին Արտավան 3-</w:t>
      </w:r>
      <w:r w:rsidR="008D4889" w:rsidRPr="00491B1C">
        <w:rPr>
          <w:rFonts w:ascii="Arial" w:hAnsi="Arial" w:cs="Arial"/>
          <w:lang w:val="hy-AM"/>
        </w:rPr>
        <w:t>րդ</w:t>
      </w:r>
      <w:r w:rsidRPr="00491B1C">
        <w:rPr>
          <w:rFonts w:ascii="Arial" w:hAnsi="Arial" w:cs="Arial"/>
          <w:lang w:val="hy-AM"/>
        </w:rPr>
        <w:t>ի և Վետիլ</w:t>
      </w:r>
      <w:r w:rsidR="001F57C9" w:rsidRPr="00491B1C">
        <w:rPr>
          <w:rFonts w:ascii="Arial" w:hAnsi="Arial" w:cs="Arial"/>
          <w:lang w:val="hy-AM"/>
        </w:rPr>
        <w:t>լ</w:t>
      </w:r>
      <w:r w:rsidRPr="00491B1C">
        <w:rPr>
          <w:rFonts w:ascii="Arial" w:hAnsi="Arial" w:cs="Arial"/>
          <w:lang w:val="hy-AM"/>
        </w:rPr>
        <w:t>իոսի հետ։Կնքվեց խաղաղության դաշինք,ըստ որի Արտավան 3-</w:t>
      </w:r>
      <w:r w:rsidR="00F8140A" w:rsidRPr="00491B1C">
        <w:rPr>
          <w:rFonts w:ascii="Arial" w:hAnsi="Arial" w:cs="Arial"/>
          <w:lang w:val="hy-AM"/>
        </w:rPr>
        <w:t>րդ</w:t>
      </w:r>
      <w:r w:rsidRPr="00491B1C">
        <w:rPr>
          <w:rFonts w:ascii="Arial" w:hAnsi="Arial" w:cs="Arial"/>
          <w:lang w:val="hy-AM"/>
        </w:rPr>
        <w:t xml:space="preserve">ը ճանաչեց վրաց Փառնավազյան տոհմի ներկայացուցիչ Միհրդատի գահակալությունը Հայաստանում,ընդունում է Հռոմի </w:t>
      </w:r>
      <w:r w:rsidR="005514CE" w:rsidRPr="00491B1C">
        <w:rPr>
          <w:rFonts w:ascii="Arial" w:hAnsi="Arial" w:cs="Arial"/>
          <w:lang w:val="hy-AM"/>
        </w:rPr>
        <w:t>հովանավորութ</w:t>
      </w:r>
      <w:r w:rsidRPr="00491B1C">
        <w:rPr>
          <w:rFonts w:ascii="Arial" w:hAnsi="Arial" w:cs="Arial"/>
          <w:lang w:val="hy-AM"/>
        </w:rPr>
        <w:t>յունը Հայաստանի նկատմամբ։Հռոմը ճանաչում է Պարթևստանի գահին Արտավան 3-</w:t>
      </w:r>
      <w:r w:rsidR="008D4889" w:rsidRPr="00491B1C">
        <w:rPr>
          <w:rFonts w:ascii="Arial" w:hAnsi="Arial" w:cs="Arial"/>
          <w:lang w:val="hy-AM"/>
        </w:rPr>
        <w:t>րդ</w:t>
      </w:r>
      <w:r w:rsidRPr="00491B1C">
        <w:rPr>
          <w:rFonts w:ascii="Arial" w:hAnsi="Arial" w:cs="Arial"/>
          <w:lang w:val="hy-AM"/>
        </w:rPr>
        <w:t>ի իշխելը</w:t>
      </w:r>
      <w:r w:rsidR="001D3D86" w:rsidRPr="00491B1C">
        <w:rPr>
          <w:rFonts w:ascii="Arial" w:hAnsi="Arial" w:cs="Arial"/>
          <w:lang w:val="hy-AM"/>
        </w:rPr>
        <w:t>,որպես պատանդ Արտավան 3-</w:t>
      </w:r>
      <w:r w:rsidR="008D4889" w:rsidRPr="00491B1C">
        <w:rPr>
          <w:rFonts w:ascii="Arial" w:hAnsi="Arial" w:cs="Arial"/>
          <w:lang w:val="hy-AM"/>
        </w:rPr>
        <w:t>րդ</w:t>
      </w:r>
      <w:r w:rsidR="001D3D86" w:rsidRPr="00491B1C">
        <w:rPr>
          <w:rFonts w:ascii="Arial" w:hAnsi="Arial" w:cs="Arial"/>
          <w:lang w:val="hy-AM"/>
        </w:rPr>
        <w:t>ը Տիբերիոսին ուղարկում է իր Դարեհ որդուն՝մեծ ընծաներով։Ըստ այս պայմանագրի Ադիաբենեին է միանում Հայկական Միջագետքը,իսկ հյուսիսում Վրաստանին է անցնում Գոդերձականը։Երբ Արտավան 3-</w:t>
      </w:r>
      <w:r w:rsidR="008D4889" w:rsidRPr="00491B1C">
        <w:rPr>
          <w:rFonts w:ascii="Arial" w:hAnsi="Arial" w:cs="Arial"/>
          <w:lang w:val="hy-AM"/>
        </w:rPr>
        <w:t>րդ</w:t>
      </w:r>
      <w:r w:rsidR="001D3D86" w:rsidRPr="00491B1C">
        <w:rPr>
          <w:rFonts w:ascii="Arial" w:hAnsi="Arial" w:cs="Arial"/>
          <w:lang w:val="hy-AM"/>
        </w:rPr>
        <w:t>ը պայքարում էր Տրդատ 3-</w:t>
      </w:r>
      <w:r w:rsidR="008D4889" w:rsidRPr="00491B1C">
        <w:rPr>
          <w:rFonts w:ascii="Arial" w:hAnsi="Arial" w:cs="Arial"/>
          <w:lang w:val="hy-AM"/>
        </w:rPr>
        <w:t>րդ</w:t>
      </w:r>
      <w:r w:rsidR="001D3D86" w:rsidRPr="00491B1C">
        <w:rPr>
          <w:rFonts w:ascii="Arial" w:hAnsi="Arial" w:cs="Arial"/>
          <w:lang w:val="hy-AM"/>
        </w:rPr>
        <w:t>ի դեմ և պարտվեց,պատսպարվել էր Ադիաբենեի Իզատես թագավորի մոտ։Եվ ահա իր գահը գրավելուց հետո որպես երաշխիքի նշան նա Իզատեսին տվեց նշված տարածքը՝թանկարժեք նվերների հետ։</w:t>
      </w:r>
    </w:p>
    <w:p w:rsidR="001D3D86" w:rsidRPr="00491B1C" w:rsidRDefault="001D3D86" w:rsidP="00491B1C">
      <w:pPr>
        <w:jc w:val="both"/>
        <w:rPr>
          <w:rFonts w:ascii="Arial" w:hAnsi="Arial" w:cs="Arial"/>
          <w:lang w:val="hy-AM"/>
        </w:rPr>
      </w:pPr>
      <w:r w:rsidRPr="00491B1C">
        <w:rPr>
          <w:rFonts w:ascii="Arial" w:hAnsi="Arial" w:cs="Arial"/>
          <w:lang w:val="hy-AM"/>
        </w:rPr>
        <w:t>Տիբերիոսին հաջորդեց Կայոս Կեսար Կերմանիկոսը(Կալիգուլա),որը վերականգնեց պրովինցիաի վերածված Կոմմագենեի և Կապադովկիայի թագավոր</w:t>
      </w:r>
      <w:r w:rsidR="006418DA" w:rsidRPr="00491B1C">
        <w:rPr>
          <w:rFonts w:ascii="Arial" w:hAnsi="Arial" w:cs="Arial"/>
          <w:lang w:val="hy-AM"/>
        </w:rPr>
        <w:t>ությունը,նաև Փոքր Հայքը՝թագավոր նշանակելով Պոնտոսի Պոլեմոն 1-ինի թոռ Կոտիսին։</w:t>
      </w:r>
    </w:p>
    <w:p w:rsidR="006418DA" w:rsidRPr="00491B1C" w:rsidRDefault="006418DA" w:rsidP="00491B1C">
      <w:pPr>
        <w:jc w:val="both"/>
        <w:rPr>
          <w:rFonts w:ascii="Arial" w:hAnsi="Arial" w:cs="Arial"/>
          <w:lang w:val="hy-AM"/>
        </w:rPr>
      </w:pPr>
      <w:r w:rsidRPr="00491B1C">
        <w:rPr>
          <w:rFonts w:ascii="Arial" w:hAnsi="Arial" w:cs="Arial"/>
          <w:lang w:val="hy-AM"/>
        </w:rPr>
        <w:lastRenderedPageBreak/>
        <w:t xml:space="preserve">Կալիգուլան դիմեց այս քայլին,որովհետև այս երկրներում դժգոհությոուններ էին սկսվել։Կալիգուլան Հռոմ </w:t>
      </w:r>
      <w:r w:rsidR="00B12012" w:rsidRPr="00491B1C">
        <w:rPr>
          <w:rFonts w:ascii="Arial" w:hAnsi="Arial" w:cs="Arial"/>
          <w:lang w:val="hy-AM"/>
        </w:rPr>
        <w:t>կանչ</w:t>
      </w:r>
      <w:r w:rsidRPr="00491B1C">
        <w:rPr>
          <w:rFonts w:ascii="Arial" w:hAnsi="Arial" w:cs="Arial"/>
          <w:lang w:val="hy-AM"/>
        </w:rPr>
        <w:t>եց Միհրդատին,ձերբակալեց,ապա՝աքսորեց ու Մեծ Հայքում թագավոր չդրեց՝անհայտ պատճառներով։Կոտիսը 37-43թթ-ին միաժամանակ կառավարում էր նաև Մեծ Հայքում,որը ձևական բնույթ էր կրում և այն կառավարվել է հայ ավագանու կողմից՝Գիսակ Դիմաքսյանի գլխավորությամբ։Նրա գլխավորությամբ հայերը պայքար էին մղում վրաց-իբերական զորքերի դեմ Փոքր Հայքի թագավոր Կոտիսին միանալու համար,որը Զենոն</w:t>
      </w:r>
      <w:r w:rsidR="00B12012" w:rsidRPr="00491B1C">
        <w:rPr>
          <w:rFonts w:ascii="Arial" w:hAnsi="Arial" w:cs="Arial"/>
          <w:lang w:val="hy-AM"/>
        </w:rPr>
        <w:t>-Արտաշեսի քրոջ որդին էր։Պարթևստանում այդ ժամանակ գահակալական կռիվներ էին սկսվել և հայերը չէին կարող հույս դնել նրանց վրա։</w:t>
      </w:r>
    </w:p>
    <w:p w:rsidR="00AC1761" w:rsidRPr="00491B1C" w:rsidRDefault="00AC1761" w:rsidP="00491B1C">
      <w:pPr>
        <w:jc w:val="both"/>
        <w:rPr>
          <w:rFonts w:ascii="Arial" w:hAnsi="Arial" w:cs="Arial"/>
          <w:lang w:val="hy-AM"/>
        </w:rPr>
      </w:pPr>
      <w:r w:rsidRPr="00491B1C">
        <w:rPr>
          <w:rFonts w:ascii="Arial" w:hAnsi="Arial" w:cs="Arial"/>
          <w:lang w:val="hy-AM"/>
        </w:rPr>
        <w:t>Կալիգուլային հաջորդած Կլավդիոսը ցանկանում էր Հայաստանը Հռոմի հովանավորության ներքո պահել,ուստի աքսորից հետ է կանչում Միհրդատին,հռոմեական զորքերի հետ միասին ուղարկում է Հայաստան՝Փարսման 1-ին</w:t>
      </w:r>
      <w:r w:rsidR="008D4889" w:rsidRPr="00491B1C">
        <w:rPr>
          <w:rFonts w:ascii="Arial" w:hAnsi="Arial" w:cs="Arial"/>
          <w:lang w:val="hy-AM"/>
        </w:rPr>
        <w:t>ին</w:t>
      </w:r>
      <w:r w:rsidRPr="00491B1C">
        <w:rPr>
          <w:rFonts w:ascii="Arial" w:hAnsi="Arial" w:cs="Arial"/>
          <w:lang w:val="hy-AM"/>
        </w:rPr>
        <w:t xml:space="preserve"> առաջարկելով օգնել նրան։Սակայն վերջիններս հանդիպում են մեծ դիմադրության՝Գիսակ Դիմաքսյանի գլխավորությամբ,որոնց օժանդակում էր նաև Կոտիսը։Բայց Միհրդատին և Փարսմանին հաջողվեց կոտրել հայերի դիմադրությունը,իսկ Կոտիսը,որին Հռոմի կայսրը նամակով ստիպել էր չմիջամտել,ընկրկում է և մնում է սոսկ Փոքր Հայքի թագավոր։Այսպիսով Միհդատը երկրորդ անգամ տիրանում է </w:t>
      </w:r>
      <w:r w:rsidR="00803106" w:rsidRPr="00491B1C">
        <w:rPr>
          <w:rFonts w:ascii="Arial" w:hAnsi="Arial" w:cs="Arial"/>
          <w:lang w:val="hy-AM"/>
        </w:rPr>
        <w:t>հայոց գահին(47-51թթ</w:t>
      </w:r>
      <w:r w:rsidR="00803106" w:rsidRPr="00491B1C">
        <w:rPr>
          <w:rFonts w:ascii="Cambria Math" w:hAnsi="Cambria Math" w:cs="Cambria Math"/>
          <w:lang w:val="hy-AM"/>
        </w:rPr>
        <w:t>․</w:t>
      </w:r>
      <w:r w:rsidR="00803106" w:rsidRPr="00491B1C">
        <w:rPr>
          <w:rFonts w:ascii="Arial" w:hAnsi="Arial" w:cs="Arial"/>
          <w:lang w:val="hy-AM"/>
        </w:rPr>
        <w:t>)։Նրա իշխանությունը Հայաստանում դաժան էր և Հայաստանին տիրում էր Գառնի բերդում և այլ վայրերում տեղակայված հռոմեական զորքերի միջոցով։</w:t>
      </w:r>
    </w:p>
    <w:p w:rsidR="00803106" w:rsidRPr="00491B1C" w:rsidRDefault="00803106" w:rsidP="00491B1C">
      <w:pPr>
        <w:jc w:val="both"/>
        <w:rPr>
          <w:rFonts w:ascii="Arial" w:hAnsi="Arial" w:cs="Arial"/>
          <w:lang w:val="hy-AM"/>
        </w:rPr>
      </w:pPr>
      <w:r w:rsidRPr="00491B1C">
        <w:rPr>
          <w:rFonts w:ascii="Arial" w:hAnsi="Arial" w:cs="Arial"/>
          <w:lang w:val="hy-AM"/>
        </w:rPr>
        <w:t>Այդ ժամանակ վրացական արքունիքում բարդ վիճակ էր տիրում։Փարսման 1-ինի օրոք Վիրքը հզոր պետություն էր դարձել։Փարսմանի և իր եղբոր՝Միհրդատի միջև հակասություն կար։Բացի այդ,Փարսմանի գահի նկատմամբ հավակնություն ուներ նաև իր Հռադամիստ որդին,ուստի նրան երկրից հեռացնելու համար Փարսմանը Հռադամիստին հրահրում է Հայաստան</w:t>
      </w:r>
      <w:r w:rsidR="00D172F5" w:rsidRPr="00491B1C">
        <w:rPr>
          <w:rFonts w:ascii="Arial" w:hAnsi="Arial" w:cs="Arial"/>
          <w:lang w:val="hy-AM"/>
        </w:rPr>
        <w:t xml:space="preserve">ում կառավարող Միհրդատի դեմ։Արքունիքում պայքար էր գնում Փարսմանի 2 կանանց՝Համազասպուհու և Դադանայի միջև։Առաջինը գահաժառանգ էր համարում իր որդի Համազասպին,երկրորդը՝իր որդի Հռադամիստին։Հռոմը հավակնորդներ ուներ թե՛ երկրի ներսում,թե՛ նրանից դուրս։Այսպես,Հռադամիստը վտանգ էր ներկայացնում վրացական գահի համար։Փարսմանը միաժամանակ Հռադամիստին զգուշացնում էր,որ պետք է խուսափել Միհրդատի </w:t>
      </w:r>
      <w:r w:rsidR="00623BCD" w:rsidRPr="00491B1C">
        <w:rPr>
          <w:rFonts w:ascii="Arial" w:hAnsi="Arial" w:cs="Arial"/>
          <w:lang w:val="hy-AM"/>
        </w:rPr>
        <w:t xml:space="preserve">դեմ պատերազմելուց,որովհետև դա կնշանակի պատերազմ Հռոմի դեմ,որն վեր </w:t>
      </w:r>
      <w:r w:rsidR="000542DA" w:rsidRPr="00491B1C">
        <w:rPr>
          <w:rFonts w:ascii="Arial" w:hAnsi="Arial" w:cs="Arial"/>
          <w:lang w:val="hy-AM"/>
        </w:rPr>
        <w:t>է</w:t>
      </w:r>
      <w:r w:rsidR="00623BCD" w:rsidRPr="00491B1C">
        <w:rPr>
          <w:rFonts w:ascii="Arial" w:hAnsi="Arial" w:cs="Arial"/>
          <w:lang w:val="hy-AM"/>
        </w:rPr>
        <w:t xml:space="preserve"> Վրաստանի ուժերից</w:t>
      </w:r>
      <w:r w:rsidR="00BB536D" w:rsidRPr="00491B1C">
        <w:rPr>
          <w:rFonts w:ascii="Arial" w:hAnsi="Arial" w:cs="Arial"/>
          <w:lang w:val="hy-AM"/>
        </w:rPr>
        <w:t>։</w:t>
      </w:r>
      <w:r w:rsidR="00623BCD" w:rsidRPr="00491B1C">
        <w:rPr>
          <w:rFonts w:ascii="Arial" w:hAnsi="Arial" w:cs="Arial"/>
          <w:lang w:val="hy-AM"/>
        </w:rPr>
        <w:t xml:space="preserve"> 51թ</w:t>
      </w:r>
      <w:r w:rsidR="00623BCD" w:rsidRPr="00491B1C">
        <w:rPr>
          <w:rFonts w:ascii="Cambria Math" w:hAnsi="Cambria Math" w:cs="Cambria Math"/>
          <w:lang w:val="hy-AM"/>
        </w:rPr>
        <w:t>․</w:t>
      </w:r>
      <w:r w:rsidR="00623BCD" w:rsidRPr="00491B1C">
        <w:rPr>
          <w:rFonts w:ascii="Arial" w:hAnsi="Arial" w:cs="Arial"/>
          <w:lang w:val="hy-AM"/>
        </w:rPr>
        <w:t>,ձևացնելով թե գժտված է հոր հետ՝Հռադամիստը եկավ Միհրդատի մոտ,կապեր է հաստատում Միհրդատից դժգոհ տարրերի հետ։Ի դեպ,Միհրդատը նրան ընդունել էր սիրալիր։Հռադամիստը հոր հետ հաշտվելու պատրվակով վերադառնում է Վրաստան։Այսպիսով,ամեն ինչ պատրաստ էր,մնում էր դիմել զենքի։</w:t>
      </w:r>
    </w:p>
    <w:p w:rsidR="00623BCD" w:rsidRPr="00491B1C" w:rsidRDefault="00623BCD" w:rsidP="00491B1C">
      <w:pPr>
        <w:jc w:val="both"/>
        <w:rPr>
          <w:rFonts w:ascii="Arial" w:hAnsi="Arial" w:cs="Arial"/>
          <w:lang w:val="hy-AM"/>
        </w:rPr>
      </w:pPr>
      <w:r w:rsidRPr="00491B1C">
        <w:rPr>
          <w:rFonts w:ascii="Arial" w:hAnsi="Arial" w:cs="Arial"/>
          <w:lang w:val="hy-AM"/>
        </w:rPr>
        <w:t>Փարսմանը դժգոհություն է հայտնում Միհրդատին,որովհետև երբ ինքը կռվում էր աղվանների դեմ</w:t>
      </w:r>
      <w:r w:rsidR="005514CE" w:rsidRPr="00491B1C">
        <w:rPr>
          <w:rFonts w:ascii="Arial" w:hAnsi="Arial" w:cs="Arial"/>
          <w:lang w:val="hy-AM"/>
        </w:rPr>
        <w:t xml:space="preserve"> և օգնություն խնդրեց Հռոմից,եղբայրը դեմ էր դրան,ուստի այդ վիրավորանքի համար ինքը պետք է վրեժ առնի Միհրդատից։Այս պատրվակով Փարսմանը զորք է ուղարկում Հռադամիստին,որն էլ մտնում է Հայաստան։Միհրդատը փակվում է Գառնի ամրոցում,որը Հռադամիստը չի կարողանում գրավել զենքի ուժով։</w:t>
      </w:r>
      <w:r w:rsidR="00326B66" w:rsidRPr="00491B1C">
        <w:rPr>
          <w:rFonts w:ascii="Arial" w:hAnsi="Arial" w:cs="Arial"/>
          <w:lang w:val="hy-AM"/>
        </w:rPr>
        <w:t>Գառն</w:t>
      </w:r>
      <w:r w:rsidR="00BB536D" w:rsidRPr="00491B1C">
        <w:rPr>
          <w:rFonts w:ascii="Arial" w:hAnsi="Arial" w:cs="Arial"/>
          <w:lang w:val="hy-AM"/>
        </w:rPr>
        <w:t>ի</w:t>
      </w:r>
      <w:r w:rsidR="00326B66" w:rsidRPr="00491B1C">
        <w:rPr>
          <w:rFonts w:ascii="Arial" w:hAnsi="Arial" w:cs="Arial"/>
          <w:lang w:val="hy-AM"/>
        </w:rPr>
        <w:t>ում գտնվող հռոմեական զորքերի հրամանատարներն էին Պոլիոնը և Կասպերիոսը։Հռադամիստը կաշառել էր Պոլիոնին։Գառնիում հրավիրված ռազմական ժողովի ժամանակ Կասպերիոսը Պոլիոնին խնդրում է,որ դիմադրությունը չդադարեցվի կաշառակերության պատճառով,իսկ վերջինս մատնացույց է անում վրացական մեծաքանակ զորքը։Կասպերիուսը Հռոմի ներկայացուցիչն էր երկրում,ուստի պատերազմական գործողություններն դադարեցնելուց և Հռադամիստի ու Պոլիոնի միջև դաշինք կնքելուց հետո գնում է Փարսմանի մոտ՝նրան պատերազմից հետ կանգնեցնելու</w:t>
      </w:r>
      <w:r w:rsidR="0066405A" w:rsidRPr="00491B1C">
        <w:rPr>
          <w:rFonts w:ascii="Arial" w:hAnsi="Arial" w:cs="Arial"/>
          <w:lang w:val="hy-AM"/>
        </w:rPr>
        <w:t xml:space="preserve"> նպատակով։Փարսմանը երկմիտ </w:t>
      </w:r>
      <w:r w:rsidR="00936E86" w:rsidRPr="00491B1C">
        <w:rPr>
          <w:rFonts w:ascii="Arial" w:hAnsi="Arial" w:cs="Arial"/>
          <w:lang w:val="hy-AM"/>
        </w:rPr>
        <w:t xml:space="preserve"> </w:t>
      </w:r>
      <w:r w:rsidR="0066405A" w:rsidRPr="00491B1C">
        <w:rPr>
          <w:rFonts w:ascii="Arial" w:hAnsi="Arial" w:cs="Arial"/>
          <w:lang w:val="hy-AM"/>
        </w:rPr>
        <w:t xml:space="preserve">պատասխան է </w:t>
      </w:r>
      <w:r w:rsidR="0066405A" w:rsidRPr="00491B1C">
        <w:rPr>
          <w:rFonts w:ascii="Arial" w:hAnsi="Arial" w:cs="Arial"/>
          <w:lang w:val="hy-AM"/>
        </w:rPr>
        <w:lastRenderedPageBreak/>
        <w:t>տալիս,միաժամանակ սուրհանդակներ է ուղարկում Հռադամիստի մոտ՝հրամայելով արագացնել Գառնիի գրավումը։Պոլիոնի դրդումով Միհրդատը գնում է Հռադամիստի մոտ։Վերջինս գրկախառնվում է նրա հետ,երդվում է նրա դեմ չգործակցել ոչ թուր,ոչ էլ թույն։Հռադամիստը հավատարիմ է մնում իր խոստմանը և Միհրդատին Գառնի ամրոցում սպանում է իր կնոջ հետ՝ծանր գորգեր գցելով նրանց վրա։Սպանվում են նաև Միհրդատի որդիները,որովհետև լացել</w:t>
      </w:r>
      <w:r w:rsidR="00830A53" w:rsidRPr="00491B1C">
        <w:rPr>
          <w:rFonts w:ascii="Arial" w:hAnsi="Arial" w:cs="Arial"/>
          <w:lang w:val="hy-AM"/>
        </w:rPr>
        <w:t xml:space="preserve"> էին ծնողների սպանության ժամանակ։</w:t>
      </w:r>
    </w:p>
    <w:p w:rsidR="00830A53" w:rsidRPr="00491B1C" w:rsidRDefault="00830A53" w:rsidP="00491B1C">
      <w:pPr>
        <w:jc w:val="both"/>
        <w:rPr>
          <w:rFonts w:ascii="Arial" w:hAnsi="Arial" w:cs="Arial"/>
          <w:lang w:val="hy-AM"/>
        </w:rPr>
      </w:pPr>
      <w:r w:rsidRPr="00491B1C">
        <w:rPr>
          <w:rFonts w:ascii="Arial" w:hAnsi="Arial" w:cs="Arial"/>
          <w:lang w:val="hy-AM"/>
        </w:rPr>
        <w:t xml:space="preserve">Այսպես, Հռադամիստը նստում է հայոց գահին,իսկ Կասպերիոսը գնում է Ասորիքի կառավարիչ </w:t>
      </w:r>
      <w:r w:rsidR="000542DA" w:rsidRPr="00491B1C">
        <w:rPr>
          <w:rFonts w:ascii="Arial" w:hAnsi="Arial" w:cs="Arial"/>
          <w:lang w:val="hy-AM"/>
        </w:rPr>
        <w:t>Քվադր</w:t>
      </w:r>
      <w:r w:rsidRPr="00491B1C">
        <w:rPr>
          <w:rFonts w:ascii="Arial" w:hAnsi="Arial" w:cs="Arial"/>
          <w:lang w:val="hy-AM"/>
        </w:rPr>
        <w:t>ատոսի մոտ։Խորհրդակցություն է հրավիրվում,որոշելու,թե վրեժ առնեն թե ոչ։Որոշվում է,որ այդ ոճրագործությունը պետք է ընդունվի ուրախությամբ,անհրաժեշտ է օտարների մեջ առաջ բերել երկպառակություններ։</w:t>
      </w:r>
    </w:p>
    <w:p w:rsidR="00830A53" w:rsidRPr="00491B1C" w:rsidRDefault="00830A53" w:rsidP="00491B1C">
      <w:pPr>
        <w:jc w:val="both"/>
        <w:rPr>
          <w:rFonts w:ascii="Arial" w:hAnsi="Arial" w:cs="Arial"/>
          <w:lang w:val="hy-AM"/>
        </w:rPr>
      </w:pPr>
      <w:r w:rsidRPr="00491B1C">
        <w:rPr>
          <w:rFonts w:ascii="Arial" w:hAnsi="Arial" w:cs="Arial"/>
          <w:lang w:val="hy-AM"/>
        </w:rPr>
        <w:t>Կապադովկիայի կուսակալ Պելիգնոսը</w:t>
      </w:r>
      <w:r w:rsidR="000542DA" w:rsidRPr="00491B1C">
        <w:rPr>
          <w:rFonts w:ascii="Arial" w:hAnsi="Arial" w:cs="Arial"/>
          <w:lang w:val="hy-AM"/>
        </w:rPr>
        <w:t>,որը կաշառված էր Հռադամիստից,</w:t>
      </w:r>
      <w:r w:rsidRPr="00491B1C">
        <w:rPr>
          <w:rFonts w:ascii="Arial" w:hAnsi="Arial" w:cs="Arial"/>
          <w:lang w:val="hy-AM"/>
        </w:rPr>
        <w:t xml:space="preserve"> Արտաշատում թագադրում է</w:t>
      </w:r>
      <w:r w:rsidR="000542DA" w:rsidRPr="00491B1C">
        <w:rPr>
          <w:rFonts w:ascii="Arial" w:hAnsi="Arial" w:cs="Arial"/>
          <w:lang w:val="hy-AM"/>
        </w:rPr>
        <w:t xml:space="preserve"> նրան</w:t>
      </w:r>
      <w:r w:rsidRPr="00491B1C">
        <w:rPr>
          <w:rFonts w:ascii="Arial" w:hAnsi="Arial" w:cs="Arial"/>
          <w:lang w:val="hy-AM"/>
        </w:rPr>
        <w:t>։Հայերը Հռադամիստի և նրան հովանավորող հռոմեացիների հանդեպ ատելությամբ էր լցված։</w:t>
      </w:r>
    </w:p>
    <w:p w:rsidR="00067D7E" w:rsidRPr="00491B1C" w:rsidRDefault="00067D7E" w:rsidP="00491B1C">
      <w:pPr>
        <w:jc w:val="both"/>
        <w:rPr>
          <w:rFonts w:ascii="Arial" w:hAnsi="Arial" w:cs="Arial"/>
          <w:lang w:val="hy-AM"/>
        </w:rPr>
      </w:pPr>
    </w:p>
    <w:p w:rsidR="00067D7E" w:rsidRPr="00491B1C" w:rsidRDefault="00067D7E" w:rsidP="00491B1C">
      <w:pPr>
        <w:jc w:val="both"/>
        <w:rPr>
          <w:rFonts w:ascii="Arial" w:hAnsi="Arial" w:cs="Arial"/>
          <w:lang w:val="hy-AM"/>
        </w:rPr>
      </w:pPr>
      <w:r w:rsidRPr="00491B1C">
        <w:rPr>
          <w:rFonts w:ascii="Arial" w:hAnsi="Arial" w:cs="Arial"/>
          <w:lang w:val="hy-AM"/>
        </w:rPr>
        <w:t xml:space="preserve">Տրդատ 1-ինը Հայաստանում և 10-ամյա </w:t>
      </w:r>
      <w:r w:rsidR="00A40DD2" w:rsidRPr="00491B1C">
        <w:rPr>
          <w:rFonts w:ascii="Arial" w:hAnsi="Arial" w:cs="Arial"/>
          <w:lang w:val="hy-AM"/>
        </w:rPr>
        <w:t xml:space="preserve"> </w:t>
      </w:r>
      <w:r w:rsidRPr="00491B1C">
        <w:rPr>
          <w:rFonts w:ascii="Arial" w:hAnsi="Arial" w:cs="Arial"/>
          <w:lang w:val="hy-AM"/>
        </w:rPr>
        <w:t>պատերազմը Հռոմի դեմ(54-64թթ</w:t>
      </w:r>
      <w:r w:rsidR="00BB536D" w:rsidRPr="00491B1C">
        <w:rPr>
          <w:rFonts w:ascii="Cambria Math" w:hAnsi="Cambria Math" w:cs="Cambria Math"/>
          <w:lang w:val="hy-AM"/>
        </w:rPr>
        <w:t>․</w:t>
      </w:r>
      <w:r w:rsidRPr="00491B1C">
        <w:rPr>
          <w:rFonts w:ascii="Arial" w:hAnsi="Arial" w:cs="Arial"/>
          <w:lang w:val="hy-AM"/>
        </w:rPr>
        <w:t>)</w:t>
      </w:r>
    </w:p>
    <w:p w:rsidR="00067D7E" w:rsidRPr="00491B1C" w:rsidRDefault="00067D7E" w:rsidP="00491B1C">
      <w:pPr>
        <w:jc w:val="both"/>
        <w:rPr>
          <w:rFonts w:ascii="Arial" w:hAnsi="Arial" w:cs="Arial"/>
          <w:lang w:val="hy-AM"/>
        </w:rPr>
      </w:pPr>
      <w:r w:rsidRPr="00491B1C">
        <w:rPr>
          <w:rFonts w:ascii="Arial" w:hAnsi="Arial" w:cs="Arial"/>
          <w:lang w:val="hy-AM"/>
        </w:rPr>
        <w:t>Պարթևստանում Վոնոն 2-</w:t>
      </w:r>
      <w:r w:rsidR="00CE7B57" w:rsidRPr="00491B1C">
        <w:rPr>
          <w:rFonts w:ascii="Arial" w:hAnsi="Arial" w:cs="Arial"/>
          <w:lang w:val="hy-AM"/>
        </w:rPr>
        <w:t>րդ</w:t>
      </w:r>
      <w:r w:rsidRPr="00491B1C">
        <w:rPr>
          <w:rFonts w:ascii="Arial" w:hAnsi="Arial" w:cs="Arial"/>
          <w:lang w:val="hy-AM"/>
        </w:rPr>
        <w:t xml:space="preserve">ի մահից </w:t>
      </w:r>
      <w:r w:rsidR="00FE0FAC" w:rsidRPr="00491B1C">
        <w:rPr>
          <w:rFonts w:ascii="Arial" w:hAnsi="Arial" w:cs="Arial"/>
          <w:lang w:val="hy-AM"/>
        </w:rPr>
        <w:t xml:space="preserve"> հետո </w:t>
      </w:r>
      <w:r w:rsidRPr="00491B1C">
        <w:rPr>
          <w:rFonts w:ascii="Arial" w:hAnsi="Arial" w:cs="Arial"/>
          <w:lang w:val="hy-AM"/>
        </w:rPr>
        <w:t xml:space="preserve">գահին բազմեց նրա որդի Վաղարշ 1-ինը(51-75թթ) իր եղբայրներ Բակուրի և Տրդատի համաձայնությամբ։Նա մեծ </w:t>
      </w:r>
      <w:r w:rsidR="00CE7B57" w:rsidRPr="00491B1C">
        <w:rPr>
          <w:rFonts w:ascii="Arial" w:hAnsi="Arial" w:cs="Arial"/>
          <w:lang w:val="hy-AM"/>
        </w:rPr>
        <w:t>շարժում</w:t>
      </w:r>
      <w:r w:rsidRPr="00491B1C">
        <w:rPr>
          <w:rFonts w:ascii="Arial" w:hAnsi="Arial" w:cs="Arial"/>
          <w:lang w:val="hy-AM"/>
        </w:rPr>
        <w:t xml:space="preserve"> սկսեց հունականության դեմ,հավաքվեց զրադաշտական </w:t>
      </w:r>
      <w:r w:rsidR="00FE0FAC" w:rsidRPr="00491B1C">
        <w:rPr>
          <w:rFonts w:ascii="Arial" w:hAnsi="Arial" w:cs="Arial"/>
          <w:lang w:val="hy-AM"/>
        </w:rPr>
        <w:t xml:space="preserve">կրոնին </w:t>
      </w:r>
      <w:r w:rsidR="005C335A" w:rsidRPr="00491B1C">
        <w:rPr>
          <w:rFonts w:ascii="Arial" w:hAnsi="Arial" w:cs="Arial"/>
          <w:lang w:val="hy-AM"/>
        </w:rPr>
        <w:t xml:space="preserve"> վերաբերվող հին գրքերը,զարկ տրվեց տեղական մշակույթին։Զրադաշտականության կենտրոն է դառնում Գանձակը և Գիշը։Գահակալական հնարավոր կռիվները կանխելու համար նա իր եղբայր Բակուրին նշանակում է Ատրպատականի թագավոր,իսկ Տրդատին որոշում է տալ Հայաստանի գահը՝այն դարձնելով պարթև Արշակունիների տոհմի ինքնուրույն թագավորություն։</w:t>
      </w:r>
    </w:p>
    <w:p w:rsidR="005C335A" w:rsidRPr="00491B1C" w:rsidRDefault="005C335A" w:rsidP="00491B1C">
      <w:pPr>
        <w:jc w:val="both"/>
        <w:rPr>
          <w:rFonts w:ascii="Arial" w:hAnsi="Arial" w:cs="Arial"/>
          <w:lang w:val="hy-AM"/>
        </w:rPr>
      </w:pPr>
      <w:r w:rsidRPr="00491B1C">
        <w:rPr>
          <w:rFonts w:ascii="Arial" w:hAnsi="Arial" w:cs="Arial"/>
          <w:lang w:val="hy-AM"/>
        </w:rPr>
        <w:t>Հայաստանում գերիշխանություն հաստատելու համար Հռոմի և Պարթևստանի միջև մղվող պայքարի ընթացքում հայերը թեքված էին պարթևների կողմը,որովհետև</w:t>
      </w:r>
      <w:r w:rsidR="00BB536D" w:rsidRPr="00491B1C">
        <w:rPr>
          <w:rFonts w:ascii="Cambria Math" w:hAnsi="Cambria Math" w:cs="Cambria Math"/>
          <w:lang w:val="hy-AM"/>
        </w:rPr>
        <w:t>․</w:t>
      </w:r>
      <w:r w:rsidRPr="00491B1C">
        <w:rPr>
          <w:rFonts w:ascii="Cambria Math" w:hAnsi="Cambria Math" w:cs="Cambria Math"/>
          <w:lang w:val="hy-AM"/>
        </w:rPr>
        <w:t>․</w:t>
      </w:r>
    </w:p>
    <w:p w:rsidR="005C335A" w:rsidRPr="00491B1C" w:rsidRDefault="005C335A" w:rsidP="00491B1C">
      <w:pPr>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Եթե Հռոմը սպառնում էր Հայաստանի ինքնուրույնությանը</w:t>
      </w:r>
      <w:r w:rsidR="004C0164" w:rsidRPr="00491B1C">
        <w:rPr>
          <w:rFonts w:ascii="Arial" w:hAnsi="Arial" w:cs="Arial"/>
          <w:lang w:val="hy-AM"/>
        </w:rPr>
        <w:t xml:space="preserve"> և տարածքային ամբողջականությանը,ապա պարթևներից այդ վտանգը չկար։Հայերն ատում էին հռոմեացիներին։</w:t>
      </w:r>
    </w:p>
    <w:p w:rsidR="004C0164" w:rsidRPr="00491B1C" w:rsidRDefault="004C0164" w:rsidP="00491B1C">
      <w:pPr>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 xml:space="preserve">Հայերը իրենց բարքերով ավելի մոտ էին պարթևներին,նրանց </w:t>
      </w:r>
      <w:r w:rsidR="00FE0FAC" w:rsidRPr="00491B1C">
        <w:rPr>
          <w:rFonts w:ascii="Arial" w:hAnsi="Arial" w:cs="Arial"/>
          <w:lang w:val="hy-AM"/>
        </w:rPr>
        <w:t>հե</w:t>
      </w:r>
      <w:r w:rsidRPr="00491B1C">
        <w:rPr>
          <w:rFonts w:ascii="Arial" w:hAnsi="Arial" w:cs="Arial"/>
          <w:lang w:val="hy-AM"/>
        </w:rPr>
        <w:t>տ կապված էին մշակութային,կրոնական և ամուսնական կապերով։</w:t>
      </w:r>
    </w:p>
    <w:p w:rsidR="004C0164" w:rsidRPr="00491B1C" w:rsidRDefault="004C0164" w:rsidP="00491B1C">
      <w:pPr>
        <w:jc w:val="both"/>
        <w:rPr>
          <w:rFonts w:ascii="Arial" w:hAnsi="Arial" w:cs="Arial"/>
          <w:lang w:val="hy-AM"/>
        </w:rPr>
      </w:pPr>
      <w:r w:rsidRPr="00491B1C">
        <w:rPr>
          <w:rFonts w:ascii="Arial" w:hAnsi="Arial" w:cs="Arial"/>
          <w:lang w:val="hy-AM"/>
        </w:rPr>
        <w:t xml:space="preserve">Հայկական ավագանին Հռոմի </w:t>
      </w:r>
      <w:r w:rsidR="00FE0FAC" w:rsidRPr="00491B1C">
        <w:rPr>
          <w:rFonts w:ascii="Arial" w:hAnsi="Arial" w:cs="Arial"/>
          <w:lang w:val="hy-AM"/>
        </w:rPr>
        <w:t>տիրապետությունից</w:t>
      </w:r>
      <w:r w:rsidRPr="00491B1C">
        <w:rPr>
          <w:rFonts w:ascii="Arial" w:hAnsi="Arial" w:cs="Arial"/>
          <w:lang w:val="hy-AM"/>
        </w:rPr>
        <w:t xml:space="preserve"> Հայաստանը դուրս բերելու նպատակով համաձայնության է գալիս Վաղարշ 1-ինի հետ՝միահամուռ </w:t>
      </w:r>
      <w:r w:rsidR="00FE0FAC" w:rsidRPr="00491B1C">
        <w:rPr>
          <w:rFonts w:ascii="Arial" w:hAnsi="Arial" w:cs="Arial"/>
          <w:lang w:val="hy-AM"/>
        </w:rPr>
        <w:t>ջան</w:t>
      </w:r>
      <w:r w:rsidRPr="00491B1C">
        <w:rPr>
          <w:rFonts w:ascii="Arial" w:hAnsi="Arial" w:cs="Arial"/>
          <w:lang w:val="hy-AM"/>
        </w:rPr>
        <w:t>քերով Հռոմի դեմ պայքարելու համար։</w:t>
      </w:r>
    </w:p>
    <w:p w:rsidR="004C0164" w:rsidRPr="00491B1C" w:rsidRDefault="00691F8A" w:rsidP="00491B1C">
      <w:pPr>
        <w:jc w:val="both"/>
        <w:rPr>
          <w:rFonts w:ascii="Arial" w:hAnsi="Arial" w:cs="Arial"/>
          <w:lang w:val="hy-AM"/>
        </w:rPr>
      </w:pPr>
      <w:r w:rsidRPr="00491B1C">
        <w:rPr>
          <w:rFonts w:ascii="Arial" w:hAnsi="Arial" w:cs="Arial"/>
          <w:lang w:val="hy-AM"/>
        </w:rPr>
        <w:t>52թ</w:t>
      </w:r>
      <w:r w:rsidRPr="00491B1C">
        <w:rPr>
          <w:rFonts w:ascii="Cambria Math" w:hAnsi="Cambria Math" w:cs="Cambria Math"/>
          <w:lang w:val="hy-AM"/>
        </w:rPr>
        <w:t>․</w:t>
      </w:r>
      <w:r w:rsidRPr="00491B1C">
        <w:rPr>
          <w:rFonts w:ascii="Arial" w:hAnsi="Arial" w:cs="Arial"/>
          <w:lang w:val="hy-AM"/>
        </w:rPr>
        <w:t xml:space="preserve"> </w:t>
      </w:r>
      <w:r w:rsidR="006167A8" w:rsidRPr="00491B1C">
        <w:rPr>
          <w:rFonts w:ascii="Arial" w:hAnsi="Arial" w:cs="Arial"/>
          <w:lang w:val="hy-AM"/>
        </w:rPr>
        <w:t>Վ</w:t>
      </w:r>
      <w:r w:rsidRPr="00491B1C">
        <w:rPr>
          <w:rFonts w:ascii="Arial" w:hAnsi="Arial" w:cs="Arial"/>
          <w:lang w:val="hy-AM"/>
        </w:rPr>
        <w:t>աղարշ 1-ինը և Տրդատը զորքով մտնում են Հայաստան։Արտաշատը և Տիգրանակերտը հոժարակամ հանձնվում են նրանց։Հռադամիստը փախչում է Վրաստան,հայերը դուրս են քշում Հայաստանից հռոմեացիներին և վրացիներին,իսկ  Տրդատը հռչակվում է Հայաստանի թագավոր։</w:t>
      </w:r>
    </w:p>
    <w:p w:rsidR="00691F8A" w:rsidRPr="00491B1C" w:rsidRDefault="00691F8A" w:rsidP="00491B1C">
      <w:pPr>
        <w:jc w:val="both"/>
        <w:rPr>
          <w:rFonts w:ascii="Arial" w:hAnsi="Arial" w:cs="Arial"/>
          <w:lang w:val="hy-AM"/>
        </w:rPr>
      </w:pPr>
      <w:r w:rsidRPr="00491B1C">
        <w:rPr>
          <w:rFonts w:ascii="Arial" w:hAnsi="Arial" w:cs="Arial"/>
          <w:lang w:val="hy-AM"/>
        </w:rPr>
        <w:t xml:space="preserve">Հռադամիստի հետ </w:t>
      </w:r>
      <w:r w:rsidR="00FE0FAC" w:rsidRPr="00491B1C">
        <w:rPr>
          <w:rFonts w:ascii="Arial" w:hAnsi="Arial" w:cs="Arial"/>
          <w:lang w:val="hy-AM"/>
        </w:rPr>
        <w:t>Վ</w:t>
      </w:r>
      <w:r w:rsidRPr="00491B1C">
        <w:rPr>
          <w:rFonts w:ascii="Arial" w:hAnsi="Arial" w:cs="Arial"/>
          <w:lang w:val="hy-AM"/>
        </w:rPr>
        <w:t>րաստան փախչող իր կինը՝Զենոբիան հղի էր,չի կարողանում շարունակել ճանապարհը,ուստի զգալով,որ կընկնի թշնամու ձեռքը և անարգանքի կմատնվի,խնդրում է իր ամուսնուն սպանել իրեն։Հռադամիստը ակինակով(արևելյան թուր)</w:t>
      </w:r>
      <w:r w:rsidR="008C7872" w:rsidRPr="00491B1C">
        <w:rPr>
          <w:rFonts w:ascii="Arial" w:hAnsi="Arial" w:cs="Arial"/>
          <w:lang w:val="hy-AM"/>
        </w:rPr>
        <w:t xml:space="preserve"> </w:t>
      </w:r>
      <w:r w:rsidR="008C7872" w:rsidRPr="00491B1C">
        <w:rPr>
          <w:rFonts w:ascii="Arial" w:hAnsi="Arial" w:cs="Arial"/>
          <w:lang w:val="hy-AM"/>
        </w:rPr>
        <w:lastRenderedPageBreak/>
        <w:t xml:space="preserve">վիրավորում է նրան,գցում Արաքս գետը։Բայց հովիվները գյուղական դեղամիջոցներով բուժում են Զենոբիային,ուղարկում Տրդատի մոտ,որտեղ էլ ունենում է մի արու </w:t>
      </w:r>
      <w:r w:rsidR="00FE0FAC" w:rsidRPr="00491B1C">
        <w:rPr>
          <w:rFonts w:ascii="Arial" w:hAnsi="Arial" w:cs="Arial"/>
          <w:lang w:val="hy-AM"/>
        </w:rPr>
        <w:t xml:space="preserve">զավակ </w:t>
      </w:r>
      <w:r w:rsidR="008C7872" w:rsidRPr="00491B1C">
        <w:rPr>
          <w:rFonts w:ascii="Arial" w:hAnsi="Arial" w:cs="Arial"/>
          <w:lang w:val="hy-AM"/>
        </w:rPr>
        <w:t>Փարսման անունով,որը հետագայում դառնում է Վրաստանի թագավոր։Դաժան ձմեռը,ժանտախտը,պարենամթերքի պակաս</w:t>
      </w:r>
      <w:r w:rsidR="000E12EF" w:rsidRPr="00491B1C">
        <w:rPr>
          <w:rFonts w:ascii="Arial" w:hAnsi="Arial" w:cs="Arial"/>
          <w:lang w:val="hy-AM"/>
        </w:rPr>
        <w:t>ություն</w:t>
      </w:r>
      <w:r w:rsidR="008C7872" w:rsidRPr="00491B1C">
        <w:rPr>
          <w:rFonts w:ascii="Arial" w:hAnsi="Arial" w:cs="Arial"/>
          <w:lang w:val="hy-AM"/>
        </w:rPr>
        <w:t>ը պարթևներին ստիպում են նահանջել։53թ</w:t>
      </w:r>
      <w:r w:rsidR="008C7872" w:rsidRPr="00491B1C">
        <w:rPr>
          <w:rFonts w:ascii="Cambria Math" w:hAnsi="Cambria Math" w:cs="Cambria Math"/>
          <w:lang w:val="hy-AM"/>
        </w:rPr>
        <w:t>․</w:t>
      </w:r>
      <w:r w:rsidR="008C7872" w:rsidRPr="00491B1C">
        <w:rPr>
          <w:rFonts w:ascii="Arial" w:hAnsi="Arial" w:cs="Arial"/>
          <w:lang w:val="hy-AM"/>
        </w:rPr>
        <w:t xml:space="preserve"> Հռադամիստին նորից հաջողվում է գրավել </w:t>
      </w:r>
      <w:r w:rsidR="000E12EF" w:rsidRPr="00491B1C">
        <w:rPr>
          <w:rFonts w:ascii="Arial" w:hAnsi="Arial" w:cs="Arial"/>
          <w:lang w:val="hy-AM"/>
        </w:rPr>
        <w:t>Հայաստանի</w:t>
      </w:r>
      <w:r w:rsidR="008C7872" w:rsidRPr="00491B1C">
        <w:rPr>
          <w:rFonts w:ascii="Arial" w:hAnsi="Arial" w:cs="Arial"/>
          <w:lang w:val="hy-AM"/>
        </w:rPr>
        <w:t xml:space="preserve"> գահը,ժողովրդի հետ ավելի դաժան է վարվում։Ժողովուրդը ապստամբում է,պաշարում Հռադամիստի ամրոցը։Նրան հաջողվում է </w:t>
      </w:r>
      <w:r w:rsidR="00FE0FAC" w:rsidRPr="00491B1C">
        <w:rPr>
          <w:rFonts w:ascii="Arial" w:hAnsi="Arial" w:cs="Arial"/>
          <w:lang w:val="hy-AM"/>
        </w:rPr>
        <w:t>նորից փախչել Վրաստան՝իր հետ տանելով կնոջն ու երեխային։</w:t>
      </w:r>
      <w:r w:rsidR="008E6D8B" w:rsidRPr="00491B1C">
        <w:rPr>
          <w:rFonts w:ascii="Arial" w:hAnsi="Arial" w:cs="Arial"/>
          <w:lang w:val="hy-AM"/>
        </w:rPr>
        <w:t>Դա 54 թվականն էր։Վրաստանում Հռադամիստը կարողանում է գրավել գահը,բայց 20 օրից հետո սպանվում է Փարսման 1-ինի կողմից։Իսկ 54թ</w:t>
      </w:r>
      <w:r w:rsidR="008E6D8B" w:rsidRPr="00491B1C">
        <w:rPr>
          <w:rFonts w:ascii="Cambria Math" w:hAnsi="Cambria Math" w:cs="Cambria Math"/>
          <w:lang w:val="hy-AM"/>
        </w:rPr>
        <w:t>․</w:t>
      </w:r>
      <w:r w:rsidR="008E6D8B" w:rsidRPr="00491B1C">
        <w:rPr>
          <w:rFonts w:ascii="Arial" w:hAnsi="Arial" w:cs="Arial"/>
          <w:lang w:val="hy-AM"/>
        </w:rPr>
        <w:t xml:space="preserve"> Տրդատը նորից գրավել էր հայոց գահը,իսկ հռոմեական բանակը խուսափելով պարթևների հետ ընդհարումից՝հեռացավ Ասորեստան։Տրդատի հաստատվելը գահին</w:t>
      </w:r>
      <w:r w:rsidR="006A4EC1" w:rsidRPr="00491B1C">
        <w:rPr>
          <w:rFonts w:ascii="Arial" w:hAnsi="Arial" w:cs="Arial"/>
          <w:lang w:val="hy-AM"/>
        </w:rPr>
        <w:t xml:space="preserve">,փաստորեն անխուսափելի դարձրեց բախումը Հռոմի դեմ,որտեղ Կլավդիոսը վախճանվել էր և նրան հաջորդել էր Գերմանիկոսի </w:t>
      </w:r>
      <w:r w:rsidR="0099084A" w:rsidRPr="00491B1C">
        <w:rPr>
          <w:rFonts w:ascii="Arial" w:hAnsi="Arial" w:cs="Arial"/>
          <w:lang w:val="hy-AM"/>
        </w:rPr>
        <w:t>թո</w:t>
      </w:r>
      <w:r w:rsidR="006A4EC1" w:rsidRPr="00491B1C">
        <w:rPr>
          <w:rFonts w:ascii="Arial" w:hAnsi="Arial" w:cs="Arial"/>
          <w:lang w:val="hy-AM"/>
        </w:rPr>
        <w:t>ռը՝17-ամյա Ներոնը(54-68թթ</w:t>
      </w:r>
      <w:r w:rsidR="006A4EC1" w:rsidRPr="00491B1C">
        <w:rPr>
          <w:rFonts w:ascii="Cambria Math" w:hAnsi="Cambria Math" w:cs="Cambria Math"/>
          <w:lang w:val="hy-AM"/>
        </w:rPr>
        <w:t>․</w:t>
      </w:r>
      <w:r w:rsidR="006A4EC1" w:rsidRPr="00491B1C">
        <w:rPr>
          <w:rFonts w:ascii="Arial" w:hAnsi="Arial" w:cs="Arial"/>
          <w:lang w:val="hy-AM"/>
        </w:rPr>
        <w:t>)։</w:t>
      </w:r>
    </w:p>
    <w:p w:rsidR="006A4EC1" w:rsidRPr="00491B1C" w:rsidRDefault="006A4EC1" w:rsidP="00491B1C">
      <w:pPr>
        <w:jc w:val="both"/>
        <w:rPr>
          <w:rFonts w:ascii="Arial" w:hAnsi="Arial" w:cs="Arial"/>
          <w:lang w:val="hy-AM"/>
        </w:rPr>
      </w:pPr>
      <w:r w:rsidRPr="00491B1C">
        <w:rPr>
          <w:rFonts w:ascii="Arial" w:hAnsi="Arial" w:cs="Arial"/>
          <w:lang w:val="hy-AM"/>
        </w:rPr>
        <w:t>Հռոմը մոտ 100 տարի ապարդյուն ջանքեր էր գործադրել՝Հայաստանը իրեն ենթարկելու համար։Դա կապված էր հայերի և պարթևների դիմադրության հետ։</w:t>
      </w:r>
    </w:p>
    <w:p w:rsidR="006A4EC1" w:rsidRPr="00491B1C" w:rsidRDefault="006A4EC1" w:rsidP="00491B1C">
      <w:pPr>
        <w:jc w:val="both"/>
        <w:rPr>
          <w:rFonts w:ascii="Arial" w:hAnsi="Arial" w:cs="Arial"/>
          <w:lang w:val="hy-AM"/>
        </w:rPr>
      </w:pPr>
      <w:r w:rsidRPr="00491B1C">
        <w:rPr>
          <w:rFonts w:ascii="Arial" w:hAnsi="Arial" w:cs="Arial"/>
          <w:lang w:val="hy-AM"/>
        </w:rPr>
        <w:t>Հռոմի,Պարթևստանի ու նրա դաշնակից Հայաստանի միջև պատերազմը տևում է 10 տարի 54-64թթ</w:t>
      </w:r>
      <w:r w:rsidRPr="00491B1C">
        <w:rPr>
          <w:rFonts w:ascii="Cambria Math" w:hAnsi="Cambria Math" w:cs="Cambria Math"/>
          <w:lang w:val="hy-AM"/>
        </w:rPr>
        <w:t>․</w:t>
      </w:r>
      <w:r w:rsidRPr="00491B1C">
        <w:rPr>
          <w:rFonts w:ascii="Arial" w:hAnsi="Arial" w:cs="Arial"/>
          <w:lang w:val="hy-AM"/>
        </w:rPr>
        <w:t>։</w:t>
      </w:r>
    </w:p>
    <w:p w:rsidR="006A4EC1" w:rsidRPr="00491B1C" w:rsidRDefault="006A4EC1" w:rsidP="00491B1C">
      <w:pPr>
        <w:jc w:val="both"/>
        <w:rPr>
          <w:rFonts w:ascii="Arial" w:hAnsi="Arial" w:cs="Arial"/>
          <w:lang w:val="hy-AM"/>
        </w:rPr>
      </w:pPr>
      <w:r w:rsidRPr="00491B1C">
        <w:rPr>
          <w:rFonts w:ascii="Arial" w:hAnsi="Arial" w:cs="Arial"/>
          <w:lang w:val="hy-AM"/>
        </w:rPr>
        <w:t xml:space="preserve">Սկզբնական շրջանում Ներոնը Հայաստանի սահմանակից կախյալ թագավորություններում ուժեղացնում է հակապարթևական ու հակահայկական տարրերը։Այսպես, Փոքր Հայքում Կոտիսի </w:t>
      </w:r>
      <w:r w:rsidR="00B56186" w:rsidRPr="00491B1C">
        <w:rPr>
          <w:rFonts w:ascii="Arial" w:hAnsi="Arial" w:cs="Arial"/>
          <w:lang w:val="hy-AM"/>
        </w:rPr>
        <w:t>փոխարեն թագավոր է նշանակ</w:t>
      </w:r>
      <w:r w:rsidR="000E12EF" w:rsidRPr="00491B1C">
        <w:rPr>
          <w:rFonts w:ascii="Arial" w:hAnsi="Arial" w:cs="Arial"/>
          <w:lang w:val="hy-AM"/>
        </w:rPr>
        <w:t>վ</w:t>
      </w:r>
      <w:r w:rsidR="00B56186" w:rsidRPr="00491B1C">
        <w:rPr>
          <w:rFonts w:ascii="Arial" w:hAnsi="Arial" w:cs="Arial"/>
          <w:lang w:val="hy-AM"/>
        </w:rPr>
        <w:t>ում Արիստոբուլոսը,Ծոփքը 55թ</w:t>
      </w:r>
      <w:r w:rsidR="00B56186" w:rsidRPr="00491B1C">
        <w:rPr>
          <w:rFonts w:ascii="Cambria Math" w:hAnsi="Cambria Math" w:cs="Cambria Math"/>
          <w:lang w:val="hy-AM"/>
        </w:rPr>
        <w:t>․</w:t>
      </w:r>
      <w:r w:rsidR="00B56186" w:rsidRPr="00491B1C">
        <w:rPr>
          <w:rFonts w:ascii="Arial" w:hAnsi="Arial" w:cs="Arial"/>
          <w:lang w:val="hy-AM"/>
        </w:rPr>
        <w:t xml:space="preserve"> անջատվեց Մեծ Հայքից ու թագավոր նշանակվեց Սոհեմոսը,Կապադովկիայի կուսակալ և հռոմեական զորքերի գլխավոր հրամանատար նշանակվեց Դոմիտիոս Կորբուլոնը,Կոմմագենեի,Քաղկիդիկեի և Իբերիայի թագավորներին հրամայված էր պատրաստ </w:t>
      </w:r>
      <w:r w:rsidR="00A34B97" w:rsidRPr="00491B1C">
        <w:rPr>
          <w:rFonts w:ascii="Arial" w:hAnsi="Arial" w:cs="Arial"/>
          <w:lang w:val="hy-AM"/>
        </w:rPr>
        <w:t xml:space="preserve"> </w:t>
      </w:r>
      <w:r w:rsidR="00B56186" w:rsidRPr="00491B1C">
        <w:rPr>
          <w:rFonts w:ascii="Arial" w:hAnsi="Arial" w:cs="Arial"/>
          <w:lang w:val="hy-AM"/>
        </w:rPr>
        <w:t>լինել։Այս դաշնակիցները գործելու էին Կորբուլոնի հրամանատարության տակ։Նա արևելք եկավ 55թ։</w:t>
      </w:r>
    </w:p>
    <w:p w:rsidR="00B56186" w:rsidRPr="00491B1C" w:rsidRDefault="00B56186" w:rsidP="00491B1C">
      <w:pPr>
        <w:jc w:val="both"/>
        <w:rPr>
          <w:rFonts w:ascii="Arial" w:hAnsi="Arial" w:cs="Arial"/>
          <w:lang w:val="hy-AM"/>
        </w:rPr>
      </w:pPr>
      <w:r w:rsidRPr="00491B1C">
        <w:rPr>
          <w:rFonts w:ascii="Arial" w:hAnsi="Arial" w:cs="Arial"/>
          <w:lang w:val="hy-AM"/>
        </w:rPr>
        <w:t xml:space="preserve">Նրանք Վաղարշ 1-ինի դեմ դուրս են բերում նախկին </w:t>
      </w:r>
      <w:r w:rsidR="008336CD" w:rsidRPr="00491B1C">
        <w:rPr>
          <w:rFonts w:ascii="Arial" w:hAnsi="Arial" w:cs="Arial"/>
          <w:lang w:val="hy-AM"/>
        </w:rPr>
        <w:t>թագավ</w:t>
      </w:r>
      <w:r w:rsidRPr="00491B1C">
        <w:rPr>
          <w:rFonts w:ascii="Arial" w:hAnsi="Arial" w:cs="Arial"/>
          <w:lang w:val="hy-AM"/>
        </w:rPr>
        <w:t>որ Վարդանի որդուն։Կորբուլոնը դեսպաններ է ուղարկում Վաղարշ 1-</w:t>
      </w:r>
      <w:r w:rsidR="00E36EBF" w:rsidRPr="00491B1C">
        <w:rPr>
          <w:rFonts w:ascii="Arial" w:hAnsi="Arial" w:cs="Arial"/>
          <w:lang w:val="hy-AM"/>
        </w:rPr>
        <w:t>ինի մոտ՝բանակցություններ վարելու համար։Վաղարշ 1-ինը զրկված էր Տրդատին օգնելու հնարավորությունից,ամբողջությամբ զբաղված էր իր տերության հյուսիս-արևելյան մասով։Նա պատանդներ ուղարկեց Հռոմ։(55թ</w:t>
      </w:r>
      <w:r w:rsidR="00E36EBF" w:rsidRPr="00491B1C">
        <w:rPr>
          <w:rFonts w:ascii="Cambria Math" w:hAnsi="Cambria Math" w:cs="Cambria Math"/>
          <w:lang w:val="hy-AM"/>
        </w:rPr>
        <w:t>․</w:t>
      </w:r>
      <w:r w:rsidR="00E36EBF" w:rsidRPr="00491B1C">
        <w:rPr>
          <w:rFonts w:ascii="Arial" w:hAnsi="Arial" w:cs="Arial"/>
          <w:lang w:val="hy-AM"/>
        </w:rPr>
        <w:t>)</w:t>
      </w:r>
    </w:p>
    <w:p w:rsidR="00E36EBF" w:rsidRPr="00491B1C" w:rsidRDefault="00E36EBF" w:rsidP="00491B1C">
      <w:pPr>
        <w:jc w:val="both"/>
        <w:rPr>
          <w:rFonts w:ascii="Arial" w:hAnsi="Arial" w:cs="Arial"/>
          <w:lang w:val="hy-AM"/>
        </w:rPr>
      </w:pPr>
      <w:r w:rsidRPr="00491B1C">
        <w:rPr>
          <w:rFonts w:ascii="Arial" w:hAnsi="Arial" w:cs="Arial"/>
          <w:lang w:val="hy-AM"/>
        </w:rPr>
        <w:t>Հռոմը այս պայմաններում ամբողջ 56</w:t>
      </w:r>
      <w:r w:rsidR="00A34B97" w:rsidRPr="00491B1C">
        <w:rPr>
          <w:rFonts w:ascii="Arial" w:hAnsi="Arial" w:cs="Arial"/>
          <w:lang w:val="hy-AM"/>
        </w:rPr>
        <w:t>թ</w:t>
      </w:r>
      <w:r w:rsidR="00A34B97" w:rsidRPr="00491B1C">
        <w:rPr>
          <w:rFonts w:ascii="Cambria Math" w:hAnsi="Cambria Math" w:cs="Cambria Math"/>
          <w:lang w:val="hy-AM"/>
        </w:rPr>
        <w:t>․</w:t>
      </w:r>
      <w:r w:rsidR="00A34B97" w:rsidRPr="00491B1C">
        <w:rPr>
          <w:rFonts w:ascii="Arial" w:hAnsi="Arial" w:cs="Arial"/>
          <w:lang w:val="hy-AM"/>
        </w:rPr>
        <w:t xml:space="preserve"> </w:t>
      </w:r>
      <w:r w:rsidRPr="00491B1C">
        <w:rPr>
          <w:rFonts w:ascii="Arial" w:hAnsi="Arial" w:cs="Arial"/>
          <w:lang w:val="hy-AM"/>
        </w:rPr>
        <w:t xml:space="preserve"> նախապատրաստվում էր ռազմական գործողությունների,հռոմեական </w:t>
      </w:r>
      <w:r w:rsidR="008336CD" w:rsidRPr="00491B1C">
        <w:rPr>
          <w:rFonts w:ascii="Arial" w:hAnsi="Arial" w:cs="Arial"/>
          <w:lang w:val="hy-AM"/>
        </w:rPr>
        <w:t>բանակը</w:t>
      </w:r>
      <w:r w:rsidRPr="00491B1C">
        <w:rPr>
          <w:rFonts w:ascii="Arial" w:hAnsi="Arial" w:cs="Arial"/>
          <w:lang w:val="hy-AM"/>
        </w:rPr>
        <w:t xml:space="preserve"> մարզում էին։</w:t>
      </w:r>
    </w:p>
    <w:p w:rsidR="00E36EBF" w:rsidRPr="00491B1C" w:rsidRDefault="00E36EBF" w:rsidP="00491B1C">
      <w:pPr>
        <w:jc w:val="both"/>
        <w:rPr>
          <w:rFonts w:ascii="Arial" w:hAnsi="Arial" w:cs="Arial"/>
          <w:lang w:val="hy-AM"/>
        </w:rPr>
      </w:pPr>
      <w:r w:rsidRPr="00491B1C">
        <w:rPr>
          <w:rFonts w:ascii="Arial" w:hAnsi="Arial" w:cs="Arial"/>
          <w:lang w:val="hy-AM"/>
        </w:rPr>
        <w:t xml:space="preserve">Կորբուլոնը ազատում է Ասորիքից բերված անգործությունից </w:t>
      </w:r>
      <w:r w:rsidR="0099084A" w:rsidRPr="00491B1C">
        <w:rPr>
          <w:rFonts w:ascii="Arial" w:hAnsi="Arial" w:cs="Arial"/>
          <w:lang w:val="hy-AM"/>
        </w:rPr>
        <w:t xml:space="preserve">ծուլացած </w:t>
      </w:r>
      <w:r w:rsidRPr="00491B1C">
        <w:rPr>
          <w:rFonts w:ascii="Arial" w:hAnsi="Arial" w:cs="Arial"/>
          <w:lang w:val="hy-AM"/>
        </w:rPr>
        <w:t xml:space="preserve"> ժողովրդին,զորահավաք կատարվեց Գալատիայում և Կապադովկիայում,ավելացրին գերմանական մի լեգեոն,նաև օժանդակ հեծելազոր </w:t>
      </w:r>
      <w:r w:rsidR="0099084A" w:rsidRPr="00491B1C">
        <w:rPr>
          <w:rFonts w:ascii="Arial" w:hAnsi="Arial" w:cs="Arial"/>
          <w:lang w:val="hy-AM"/>
        </w:rPr>
        <w:t>ու հետիոտն կոհորտներ։</w:t>
      </w:r>
    </w:p>
    <w:p w:rsidR="000C7788" w:rsidRPr="00491B1C" w:rsidRDefault="000C7788" w:rsidP="00491B1C">
      <w:pPr>
        <w:jc w:val="both"/>
        <w:rPr>
          <w:rFonts w:ascii="Arial" w:hAnsi="Arial" w:cs="Arial"/>
          <w:lang w:val="hy-AM"/>
        </w:rPr>
      </w:pPr>
      <w:r w:rsidRPr="00491B1C">
        <w:rPr>
          <w:rFonts w:ascii="Arial" w:hAnsi="Arial" w:cs="Arial"/>
          <w:lang w:val="hy-AM"/>
        </w:rPr>
        <w:t>Կորբուլոնը 57 թ</w:t>
      </w:r>
      <w:r w:rsidRPr="00491B1C">
        <w:rPr>
          <w:rFonts w:ascii="Cambria Math" w:hAnsi="Cambria Math" w:cs="Cambria Math"/>
          <w:lang w:val="hy-AM"/>
        </w:rPr>
        <w:t>․</w:t>
      </w:r>
      <w:r w:rsidRPr="00491B1C">
        <w:rPr>
          <w:rFonts w:ascii="Arial" w:hAnsi="Arial" w:cs="Arial"/>
          <w:lang w:val="hy-AM"/>
        </w:rPr>
        <w:t xml:space="preserve"> իր բանակով մտավ Հայաստան,ձմեռեց Կարնո սարահարթում։Նա լիովին պատրաստ էր պատերազ</w:t>
      </w:r>
      <w:r w:rsidR="00BB536D" w:rsidRPr="00491B1C">
        <w:rPr>
          <w:rFonts w:ascii="Arial" w:hAnsi="Arial" w:cs="Arial"/>
          <w:lang w:val="hy-AM"/>
        </w:rPr>
        <w:t>մ</w:t>
      </w:r>
      <w:r w:rsidRPr="00491B1C">
        <w:rPr>
          <w:rFonts w:ascii="Arial" w:hAnsi="Arial" w:cs="Arial"/>
          <w:lang w:val="hy-AM"/>
        </w:rPr>
        <w:t>ի։57-58թթ</w:t>
      </w:r>
      <w:r w:rsidR="00A34B97" w:rsidRPr="00491B1C">
        <w:rPr>
          <w:rFonts w:ascii="Cambria Math" w:hAnsi="Cambria Math" w:cs="Cambria Math"/>
          <w:lang w:val="hy-AM"/>
        </w:rPr>
        <w:t>․</w:t>
      </w:r>
      <w:r w:rsidRPr="00491B1C">
        <w:rPr>
          <w:rFonts w:ascii="Arial" w:hAnsi="Arial" w:cs="Arial"/>
          <w:lang w:val="hy-AM"/>
        </w:rPr>
        <w:t xml:space="preserve"> ձմեռը նա անցկացրեց Կարնո դաշտի Էլեգիայի ջերմուկների վայրում։</w:t>
      </w:r>
    </w:p>
    <w:p w:rsidR="000C7788" w:rsidRPr="00491B1C" w:rsidRDefault="000C7788" w:rsidP="00491B1C">
      <w:pPr>
        <w:jc w:val="both"/>
        <w:rPr>
          <w:rFonts w:ascii="Arial" w:hAnsi="Arial" w:cs="Arial"/>
          <w:lang w:val="hy-AM"/>
        </w:rPr>
      </w:pPr>
      <w:r w:rsidRPr="00491B1C">
        <w:rPr>
          <w:rFonts w:ascii="Arial" w:hAnsi="Arial" w:cs="Arial"/>
          <w:lang w:val="hy-AM"/>
        </w:rPr>
        <w:t>58թ</w:t>
      </w:r>
      <w:r w:rsidRPr="00491B1C">
        <w:rPr>
          <w:rFonts w:ascii="Cambria Math" w:hAnsi="Cambria Math" w:cs="Cambria Math"/>
          <w:lang w:val="hy-AM"/>
        </w:rPr>
        <w:t>․</w:t>
      </w:r>
      <w:r w:rsidRPr="00491B1C">
        <w:rPr>
          <w:rFonts w:ascii="Arial" w:hAnsi="Arial" w:cs="Arial"/>
          <w:lang w:val="hy-AM"/>
        </w:rPr>
        <w:t xml:space="preserve"> գարնանը սկսվեց ռազմական գործողությունները։Տրդատը միայնակ էր կռվում,քանի որ Վաղարշը զբաղված էր </w:t>
      </w:r>
      <w:r w:rsidR="00A770C2" w:rsidRPr="00491B1C">
        <w:rPr>
          <w:rFonts w:ascii="Arial" w:hAnsi="Arial" w:cs="Arial"/>
          <w:lang w:val="hy-AM"/>
        </w:rPr>
        <w:t>Վ</w:t>
      </w:r>
      <w:r w:rsidR="00F22C11" w:rsidRPr="00491B1C">
        <w:rPr>
          <w:rFonts w:ascii="Arial" w:hAnsi="Arial" w:cs="Arial"/>
          <w:lang w:val="hy-AM"/>
        </w:rPr>
        <w:t>ր</w:t>
      </w:r>
      <w:r w:rsidRPr="00491B1C">
        <w:rPr>
          <w:rFonts w:ascii="Arial" w:hAnsi="Arial" w:cs="Arial"/>
          <w:lang w:val="hy-AM"/>
        </w:rPr>
        <w:t xml:space="preserve">կանում ապստամբությունը ճնշելով։Տրդատը խուսափում էր բաց ճակատամարտից և վարում էր պարտիզանական բնույթի պատերազմ՝դժվարացնելով </w:t>
      </w:r>
      <w:r w:rsidRPr="00491B1C">
        <w:rPr>
          <w:rFonts w:ascii="Arial" w:hAnsi="Arial" w:cs="Arial"/>
          <w:lang w:val="hy-AM"/>
        </w:rPr>
        <w:lastRenderedPageBreak/>
        <w:t>պարենի մատակարարումը՝Սև ծովից ստացվող։Կորբուլոնի թելադրանքով Հայաստանի վրա արևմուտքից ներխուժեցին Կոմմագենեի,Փոքր Հայքի և Ծոփքի թագավորությունը,հյուսիսից</w:t>
      </w:r>
      <w:r w:rsidR="000C70F8" w:rsidRPr="00491B1C">
        <w:rPr>
          <w:rFonts w:ascii="Arial" w:hAnsi="Arial" w:cs="Arial"/>
          <w:lang w:val="hy-AM"/>
        </w:rPr>
        <w:t xml:space="preserve"> հենիոխների և մաքելոնների թագավորությունը,նաև Փարսման 1-ինի գլխավորությամբ՝մոսխերն ու իբերները։</w:t>
      </w:r>
    </w:p>
    <w:p w:rsidR="000C70F8" w:rsidRPr="00491B1C" w:rsidRDefault="000C70F8" w:rsidP="00491B1C">
      <w:pPr>
        <w:jc w:val="both"/>
        <w:rPr>
          <w:rFonts w:ascii="Arial" w:hAnsi="Arial" w:cs="Arial"/>
          <w:lang w:val="hy-AM"/>
        </w:rPr>
      </w:pPr>
      <w:r w:rsidRPr="00491B1C">
        <w:rPr>
          <w:rFonts w:ascii="Arial" w:hAnsi="Arial" w:cs="Arial"/>
          <w:lang w:val="hy-AM"/>
        </w:rPr>
        <w:t>Կորբուլոնը իր հերթին զորքը բաժանում է առանձին մասերի և ետ մղում հայերի հարձակումները։</w:t>
      </w:r>
    </w:p>
    <w:p w:rsidR="000C70F8" w:rsidRPr="00491B1C" w:rsidRDefault="000C70F8" w:rsidP="00491B1C">
      <w:pPr>
        <w:jc w:val="both"/>
        <w:rPr>
          <w:rFonts w:ascii="Arial" w:hAnsi="Arial" w:cs="Arial"/>
          <w:lang w:val="hy-AM"/>
        </w:rPr>
      </w:pPr>
      <w:r w:rsidRPr="00491B1C">
        <w:rPr>
          <w:rFonts w:ascii="Arial" w:hAnsi="Arial" w:cs="Arial"/>
          <w:lang w:val="hy-AM"/>
        </w:rPr>
        <w:t>Տրդատը,ընկելով ծանր կացության մեջ,սկսեց բանակցություններ վարել Կորբուլոնի հետ։Տրդատի պատվիրակները ցանկանում էին իմանալ,թե ինչու</w:t>
      </w:r>
      <w:r w:rsidR="008336CD" w:rsidRPr="00491B1C">
        <w:rPr>
          <w:rFonts w:ascii="Arial" w:hAnsi="Arial" w:cs="Arial"/>
          <w:lang w:val="hy-AM"/>
        </w:rPr>
        <w:t>՞</w:t>
      </w:r>
      <w:r w:rsidRPr="00491B1C">
        <w:rPr>
          <w:rFonts w:ascii="Arial" w:hAnsi="Arial" w:cs="Arial"/>
          <w:lang w:val="hy-AM"/>
        </w:rPr>
        <w:t xml:space="preserve"> 55թ</w:t>
      </w:r>
      <w:r w:rsidRPr="00491B1C">
        <w:rPr>
          <w:rFonts w:ascii="Cambria Math" w:hAnsi="Cambria Math" w:cs="Cambria Math"/>
          <w:lang w:val="hy-AM"/>
        </w:rPr>
        <w:t>․</w:t>
      </w:r>
      <w:r w:rsidRPr="00491B1C">
        <w:rPr>
          <w:rFonts w:ascii="Arial" w:hAnsi="Arial" w:cs="Arial"/>
          <w:lang w:val="hy-AM"/>
        </w:rPr>
        <w:t xml:space="preserve"> հաշտությունից հետո պետք է Տրդատը վտարվի Հայաստանից։Իսկ Կորբուլոնը առաջարկում էր Տրդատին գնալ Ներոնի մոտ և նրանից խնդրել թագը։Սրանով Կորբուլոնը ցանկանում էր</w:t>
      </w:r>
      <w:r w:rsidR="00F22C11" w:rsidRPr="00491B1C">
        <w:rPr>
          <w:rFonts w:ascii="Arial" w:hAnsi="Arial" w:cs="Arial"/>
          <w:lang w:val="hy-AM"/>
        </w:rPr>
        <w:t>,որ</w:t>
      </w:r>
      <w:r w:rsidRPr="00491B1C">
        <w:rPr>
          <w:rFonts w:ascii="Arial" w:hAnsi="Arial" w:cs="Arial"/>
          <w:lang w:val="hy-AM"/>
        </w:rPr>
        <w:t xml:space="preserve"> վերականգնվի այն վիճակը</w:t>
      </w:r>
      <w:r w:rsidR="004C7168" w:rsidRPr="00491B1C">
        <w:rPr>
          <w:rFonts w:ascii="Arial" w:hAnsi="Arial" w:cs="Arial"/>
          <w:lang w:val="hy-AM"/>
        </w:rPr>
        <w:t>,որ ստեղծվել էր Հայաստանի և Հռոմի միջև 66թ</w:t>
      </w:r>
      <w:r w:rsidR="004C7168" w:rsidRPr="00491B1C">
        <w:rPr>
          <w:rFonts w:ascii="Cambria Math" w:hAnsi="Cambria Math" w:cs="Cambria Math"/>
          <w:lang w:val="hy-AM"/>
        </w:rPr>
        <w:t>․</w:t>
      </w:r>
      <w:r w:rsidR="004C7168" w:rsidRPr="00491B1C">
        <w:rPr>
          <w:rFonts w:ascii="Arial" w:hAnsi="Arial" w:cs="Arial"/>
          <w:lang w:val="hy-AM"/>
        </w:rPr>
        <w:t xml:space="preserve"> պայմանագրից հետո։Կորբուլոնը այս առաջարկը արել էր,որ երբ Տրդատից մերժում ստանա,հիմք ունենա </w:t>
      </w:r>
      <w:r w:rsidR="00A34B97" w:rsidRPr="00491B1C">
        <w:rPr>
          <w:rFonts w:ascii="Arial" w:hAnsi="Arial" w:cs="Arial"/>
          <w:lang w:val="hy-AM"/>
        </w:rPr>
        <w:t xml:space="preserve"> </w:t>
      </w:r>
      <w:r w:rsidR="004C7168" w:rsidRPr="00491B1C">
        <w:rPr>
          <w:rFonts w:ascii="Arial" w:hAnsi="Arial" w:cs="Arial"/>
          <w:lang w:val="hy-AM"/>
        </w:rPr>
        <w:t>մեղադրելու,թե առաջինը նախահարձակ են եղել հայերն ու պարթևները։</w:t>
      </w:r>
    </w:p>
    <w:p w:rsidR="008A441D" w:rsidRPr="00491B1C" w:rsidRDefault="008A441D" w:rsidP="00491B1C">
      <w:pPr>
        <w:jc w:val="both"/>
        <w:rPr>
          <w:rFonts w:ascii="Arial" w:hAnsi="Arial" w:cs="Arial"/>
          <w:lang w:val="hy-AM"/>
        </w:rPr>
      </w:pPr>
      <w:r w:rsidRPr="00491B1C">
        <w:rPr>
          <w:rFonts w:ascii="Arial" w:hAnsi="Arial" w:cs="Arial"/>
          <w:lang w:val="hy-AM"/>
        </w:rPr>
        <w:t xml:space="preserve">Համոզվելով,որ Տրդատը համաձայն չէ իր առաջարկին,Կորբուլոնը գարնանը Կարինից Բասենի,Բագրևանդի վրայով </w:t>
      </w:r>
      <w:r w:rsidR="008B6D00" w:rsidRPr="00491B1C">
        <w:rPr>
          <w:rFonts w:ascii="Arial" w:hAnsi="Arial" w:cs="Arial"/>
          <w:lang w:val="hy-AM"/>
        </w:rPr>
        <w:t>հասավ</w:t>
      </w:r>
      <w:r w:rsidRPr="00491B1C">
        <w:rPr>
          <w:rFonts w:ascii="Arial" w:hAnsi="Arial" w:cs="Arial"/>
          <w:lang w:val="hy-AM"/>
        </w:rPr>
        <w:t xml:space="preserve"> Կոգովիտ,այնուհետև </w:t>
      </w:r>
      <w:r w:rsidR="008B6D00" w:rsidRPr="00491B1C">
        <w:rPr>
          <w:rFonts w:ascii="Arial" w:hAnsi="Arial" w:cs="Arial"/>
          <w:lang w:val="hy-AM"/>
        </w:rPr>
        <w:t>Կուջաղ</w:t>
      </w:r>
      <w:r w:rsidRPr="00491B1C">
        <w:rPr>
          <w:rFonts w:ascii="Arial" w:hAnsi="Arial" w:cs="Arial"/>
          <w:lang w:val="hy-AM"/>
        </w:rPr>
        <w:t xml:space="preserve">ի կամ Քարվանսարայի լեռնանցքով անցավ Հայկական Պարը և հասավ Արարատյան դաշտ։Կուջաղի </w:t>
      </w:r>
      <w:r w:rsidR="004E038F" w:rsidRPr="00491B1C">
        <w:rPr>
          <w:rFonts w:ascii="Arial" w:hAnsi="Arial" w:cs="Arial"/>
          <w:lang w:val="hy-AM"/>
        </w:rPr>
        <w:t>լեռնանցքով կային մի շարք ամրություններ,այդ թվում՝Վոլանդ ամրոցը,որի գրավումը անձամբ գլխավորում է Կորբուլոնը,իսկ մնացած ամրությունների գրավումը վերապահում է Ֆլակկուսին և Կապիտոնին։Տեղական բնակիչներից ռազմունակները սրի են քաշվում,անռազմունակները՝ստրկության վաճառ</w:t>
      </w:r>
      <w:r w:rsidR="008B6D00" w:rsidRPr="00491B1C">
        <w:rPr>
          <w:rFonts w:ascii="Arial" w:hAnsi="Arial" w:cs="Arial"/>
          <w:lang w:val="hy-AM"/>
        </w:rPr>
        <w:t>վ</w:t>
      </w:r>
      <w:r w:rsidR="004E038F" w:rsidRPr="00491B1C">
        <w:rPr>
          <w:rFonts w:ascii="Arial" w:hAnsi="Arial" w:cs="Arial"/>
          <w:lang w:val="hy-AM"/>
        </w:rPr>
        <w:t>ում։</w:t>
      </w:r>
    </w:p>
    <w:p w:rsidR="004E038F" w:rsidRPr="00491B1C" w:rsidRDefault="004E038F" w:rsidP="00491B1C">
      <w:pPr>
        <w:jc w:val="both"/>
        <w:rPr>
          <w:rFonts w:ascii="Arial" w:hAnsi="Arial" w:cs="Arial"/>
          <w:lang w:val="hy-AM"/>
        </w:rPr>
      </w:pPr>
      <w:r w:rsidRPr="00491B1C">
        <w:rPr>
          <w:rFonts w:ascii="Arial" w:hAnsi="Arial" w:cs="Arial"/>
          <w:lang w:val="hy-AM"/>
        </w:rPr>
        <w:t xml:space="preserve">Հռոմեական բանակը </w:t>
      </w:r>
      <w:r w:rsidR="008B6D00" w:rsidRPr="00491B1C">
        <w:rPr>
          <w:rFonts w:ascii="Arial" w:hAnsi="Arial" w:cs="Arial"/>
          <w:lang w:val="hy-AM"/>
        </w:rPr>
        <w:t>Վարդանակերտ</w:t>
      </w:r>
      <w:r w:rsidRPr="00491B1C">
        <w:rPr>
          <w:rFonts w:ascii="Arial" w:hAnsi="Arial" w:cs="Arial"/>
          <w:lang w:val="hy-AM"/>
        </w:rPr>
        <w:t xml:space="preserve"> ավանի գետանցով անցնելով՝մոտենում է Արտաշատին,չգերադասելով Արաքս</w:t>
      </w:r>
      <w:r w:rsidR="000C17C9" w:rsidRPr="00491B1C">
        <w:rPr>
          <w:rFonts w:ascii="Arial" w:hAnsi="Arial" w:cs="Arial"/>
          <w:lang w:val="hy-AM"/>
        </w:rPr>
        <w:t xml:space="preserve">ը </w:t>
      </w:r>
      <w:r w:rsidRPr="00491B1C">
        <w:rPr>
          <w:rFonts w:ascii="Arial" w:hAnsi="Arial" w:cs="Arial"/>
          <w:lang w:val="hy-AM"/>
        </w:rPr>
        <w:t xml:space="preserve"> անցնել Տափերական կամրջով,որտեղ նրան սպասում էր հայերի դիմադրությունը։</w:t>
      </w:r>
    </w:p>
    <w:p w:rsidR="001B2AC3" w:rsidRPr="00491B1C" w:rsidRDefault="00327F1D" w:rsidP="00491B1C">
      <w:pPr>
        <w:jc w:val="both"/>
        <w:rPr>
          <w:rFonts w:ascii="Arial" w:hAnsi="Arial" w:cs="Arial"/>
          <w:lang w:val="hy-AM"/>
        </w:rPr>
      </w:pPr>
      <w:r w:rsidRPr="00491B1C">
        <w:rPr>
          <w:rFonts w:ascii="Arial" w:hAnsi="Arial" w:cs="Arial"/>
          <w:lang w:val="hy-AM"/>
        </w:rPr>
        <w:t>Տրդատը Արտաշատի մատույցներում մի շարք մանր հարձակումներ է ձեռնարկում Կորբուլոնի դեմ,բայց պարտվելով՝հեռանում է Ատրպատական։Գրեթե առանց դիմադրության հանդիպելու Կորբուլոնը գրավում է Արտաշատը,58-59թթ</w:t>
      </w:r>
      <w:r w:rsidRPr="00491B1C">
        <w:rPr>
          <w:rFonts w:ascii="Cambria Math" w:hAnsi="Cambria Math" w:cs="Cambria Math"/>
          <w:lang w:val="hy-AM"/>
        </w:rPr>
        <w:t>․</w:t>
      </w:r>
      <w:r w:rsidRPr="00491B1C">
        <w:rPr>
          <w:rFonts w:ascii="Arial" w:hAnsi="Arial" w:cs="Arial"/>
          <w:lang w:val="hy-AM"/>
        </w:rPr>
        <w:t xml:space="preserve"> ձմեռը անցկացնում այնտեղ։Այնուհետև շարժվում է դեպի Տիգրանակերտ՝նախապես հրդեհելով ու հողին </w:t>
      </w:r>
      <w:r w:rsidR="004151FD" w:rsidRPr="00491B1C">
        <w:rPr>
          <w:rFonts w:ascii="Arial" w:hAnsi="Arial" w:cs="Arial"/>
          <w:lang w:val="hy-AM"/>
        </w:rPr>
        <w:t>հավասարե</w:t>
      </w:r>
      <w:r w:rsidRPr="00491B1C">
        <w:rPr>
          <w:rFonts w:ascii="Arial" w:hAnsi="Arial" w:cs="Arial"/>
          <w:lang w:val="hy-AM"/>
        </w:rPr>
        <w:t xml:space="preserve">ցենելով </w:t>
      </w:r>
      <w:r w:rsidR="0031169A" w:rsidRPr="00491B1C">
        <w:rPr>
          <w:rFonts w:ascii="Arial" w:hAnsi="Arial" w:cs="Arial"/>
          <w:lang w:val="hy-AM"/>
        </w:rPr>
        <w:t>այն։</w:t>
      </w:r>
    </w:p>
    <w:p w:rsidR="001B2AC3" w:rsidRPr="00491B1C" w:rsidRDefault="001B2AC3" w:rsidP="00491B1C">
      <w:pPr>
        <w:jc w:val="both"/>
        <w:rPr>
          <w:rFonts w:ascii="Arial" w:hAnsi="Arial" w:cs="Arial"/>
          <w:lang w:val="hy-AM"/>
        </w:rPr>
      </w:pPr>
      <w:r w:rsidRPr="00491B1C">
        <w:rPr>
          <w:rFonts w:ascii="Arial" w:hAnsi="Arial" w:cs="Arial"/>
          <w:lang w:val="hy-AM"/>
        </w:rPr>
        <w:t>Կորբուլոնի՝Տիգրանակերտ արշավելու</w:t>
      </w:r>
      <w:r w:rsidR="00257BEB" w:rsidRPr="00491B1C">
        <w:rPr>
          <w:rFonts w:ascii="Arial" w:hAnsi="Arial" w:cs="Arial"/>
          <w:lang w:val="hy-AM"/>
        </w:rPr>
        <w:t xml:space="preserve"> ճանապարհին հայ շինականները անընդհատ հարձակումներ էին գործում</w:t>
      </w:r>
      <w:r w:rsidR="005A539E" w:rsidRPr="00491B1C">
        <w:rPr>
          <w:rFonts w:ascii="Arial" w:hAnsi="Arial" w:cs="Arial"/>
          <w:lang w:val="hy-AM"/>
        </w:rPr>
        <w:t xml:space="preserve"> ատ</w:t>
      </w:r>
      <w:r w:rsidR="00257BEB" w:rsidRPr="00491B1C">
        <w:rPr>
          <w:rFonts w:ascii="Arial" w:hAnsi="Arial" w:cs="Arial"/>
          <w:lang w:val="hy-AM"/>
        </w:rPr>
        <w:t xml:space="preserve">ելի հռոմեացիների վրա,որոնք </w:t>
      </w:r>
      <w:r w:rsidR="00A34B97" w:rsidRPr="00491B1C">
        <w:rPr>
          <w:rFonts w:ascii="Arial" w:hAnsi="Arial" w:cs="Arial"/>
          <w:lang w:val="hy-AM"/>
        </w:rPr>
        <w:t xml:space="preserve">իրենց </w:t>
      </w:r>
      <w:r w:rsidR="00257BEB" w:rsidRPr="00491B1C">
        <w:rPr>
          <w:rFonts w:ascii="Arial" w:hAnsi="Arial" w:cs="Arial"/>
          <w:lang w:val="hy-AM"/>
        </w:rPr>
        <w:t xml:space="preserve"> հետ տանում էին ստրկության դատապարտված հայ ընտանիքների։</w:t>
      </w:r>
    </w:p>
    <w:p w:rsidR="00257BEB" w:rsidRPr="00491B1C" w:rsidRDefault="00257BEB" w:rsidP="00491B1C">
      <w:pPr>
        <w:jc w:val="both"/>
        <w:rPr>
          <w:rFonts w:ascii="Arial" w:hAnsi="Arial" w:cs="Arial"/>
          <w:lang w:val="hy-AM"/>
        </w:rPr>
      </w:pPr>
      <w:r w:rsidRPr="00491B1C">
        <w:rPr>
          <w:rFonts w:ascii="Arial" w:hAnsi="Arial" w:cs="Arial"/>
          <w:lang w:val="hy-AM"/>
        </w:rPr>
        <w:t xml:space="preserve">Կորբուլոնի վրա են հարձակվում նաև լեռնցի մարդերը՝Մարդաստանում։Բայց վրացիների օգնությամբ Կորբուլոնը պարտության է մատնում մարդերին,ավերում նրանց երկիրը։Ճանապարհին ամեն ինչ հրի մատնելով,մեծ դժվարությամբ գրավելով Բագավան և Ծումբ ամրությունները Կորբուլոնը հասնում է Մշո դաշտ(Տարոն)։Նախքան այստեղ հասնելը,հռոմեական </w:t>
      </w:r>
      <w:r w:rsidR="00BC1E73" w:rsidRPr="00491B1C">
        <w:rPr>
          <w:rFonts w:ascii="Arial" w:hAnsi="Arial" w:cs="Arial"/>
          <w:lang w:val="hy-AM"/>
        </w:rPr>
        <w:t>բանակը նեղվում էր  ջրի</w:t>
      </w:r>
      <w:r w:rsidR="005A539E" w:rsidRPr="00491B1C">
        <w:rPr>
          <w:rFonts w:ascii="Arial" w:hAnsi="Arial" w:cs="Arial"/>
          <w:lang w:val="hy-AM"/>
        </w:rPr>
        <w:t xml:space="preserve"> </w:t>
      </w:r>
      <w:r w:rsidR="00BC1E73" w:rsidRPr="00491B1C">
        <w:rPr>
          <w:rFonts w:ascii="Arial" w:hAnsi="Arial" w:cs="Arial"/>
          <w:lang w:val="hy-AM"/>
        </w:rPr>
        <w:t>և պաշարի պակասությունից։Տարոնում նրա մոտ եկան Տիգրանակերտից ուղարկված պատգամավորները նրան հանձնեցին ոսկե պսակ և հայտնեցին,որ Տիգրանակերտի դռները բաց են նրա առջև։Կորբուլոնը գրավում է Տիգրանակերտը,բայց,պատմագիր Տակիտոսի ասելով,խնայում է ու չի կողոպտում այն։Տիգրանակերտի անվախ</w:t>
      </w:r>
      <w:r w:rsidR="00DA3943" w:rsidRPr="00491B1C">
        <w:rPr>
          <w:rFonts w:ascii="Arial" w:hAnsi="Arial" w:cs="Arial"/>
          <w:lang w:val="hy-AM"/>
        </w:rPr>
        <w:t xml:space="preserve"> երտասարդությունը Լեգերդա ամրոցում </w:t>
      </w:r>
      <w:r w:rsidR="004151FD" w:rsidRPr="00491B1C">
        <w:rPr>
          <w:rFonts w:ascii="Arial" w:hAnsi="Arial" w:cs="Arial"/>
          <w:lang w:val="hy-AM"/>
        </w:rPr>
        <w:t>համ</w:t>
      </w:r>
      <w:r w:rsidR="00DA3943" w:rsidRPr="00491B1C">
        <w:rPr>
          <w:rFonts w:ascii="Arial" w:hAnsi="Arial" w:cs="Arial"/>
          <w:lang w:val="hy-AM"/>
        </w:rPr>
        <w:t xml:space="preserve">առ դիմադրություն  է ցույց տալիս,բայց այն ևս գրավվում է հռոմեացիների կողմից։Այնուհետև </w:t>
      </w:r>
      <w:r w:rsidR="00DA3943" w:rsidRPr="00491B1C">
        <w:rPr>
          <w:rFonts w:ascii="Arial" w:hAnsi="Arial" w:cs="Arial"/>
          <w:lang w:val="hy-AM"/>
        </w:rPr>
        <w:lastRenderedPageBreak/>
        <w:t xml:space="preserve">Կորբուլոնը մտնում է Ծոփք,որտեղ </w:t>
      </w:r>
      <w:r w:rsidR="000C17C9" w:rsidRPr="00491B1C">
        <w:rPr>
          <w:rFonts w:ascii="Arial" w:hAnsi="Arial" w:cs="Arial"/>
          <w:lang w:val="hy-AM"/>
        </w:rPr>
        <w:t>թագա</w:t>
      </w:r>
      <w:r w:rsidR="005A539E" w:rsidRPr="00491B1C">
        <w:rPr>
          <w:rFonts w:ascii="Arial" w:hAnsi="Arial" w:cs="Arial"/>
          <w:lang w:val="hy-AM"/>
        </w:rPr>
        <w:t>վորու</w:t>
      </w:r>
      <w:r w:rsidR="00DA3943" w:rsidRPr="00491B1C">
        <w:rPr>
          <w:rFonts w:ascii="Arial" w:hAnsi="Arial" w:cs="Arial"/>
          <w:lang w:val="hy-AM"/>
        </w:rPr>
        <w:t>մ էր Սոհեմոսը 55թ</w:t>
      </w:r>
      <w:r w:rsidR="00A34B97" w:rsidRPr="00491B1C">
        <w:rPr>
          <w:rFonts w:ascii="Cambria Math" w:hAnsi="Cambria Math" w:cs="Cambria Math"/>
          <w:lang w:val="hy-AM"/>
        </w:rPr>
        <w:t>․</w:t>
      </w:r>
      <w:r w:rsidR="00DA3943" w:rsidRPr="00491B1C">
        <w:rPr>
          <w:rFonts w:ascii="Arial" w:hAnsi="Arial" w:cs="Arial"/>
          <w:lang w:val="hy-AM"/>
        </w:rPr>
        <w:t>։Տրդատը նորից է փորձում տիրանալ հայկական գահին,բայց պարտվում է։Տիգրանակերտի դռները բացել էին մեծ մասամբ օտար բնակիչները։</w:t>
      </w:r>
    </w:p>
    <w:p w:rsidR="00DA3943" w:rsidRPr="00491B1C" w:rsidRDefault="00DA3943" w:rsidP="00491B1C">
      <w:pPr>
        <w:jc w:val="both"/>
        <w:rPr>
          <w:rFonts w:ascii="Arial" w:hAnsi="Arial" w:cs="Arial"/>
          <w:lang w:val="hy-AM"/>
        </w:rPr>
      </w:pPr>
      <w:r w:rsidRPr="00491B1C">
        <w:rPr>
          <w:rFonts w:ascii="Arial" w:hAnsi="Arial" w:cs="Arial"/>
          <w:lang w:val="hy-AM"/>
        </w:rPr>
        <w:t>Հայաստանի վերանվաճման առթիվ &lt;&lt;Հավերժական քաղաքում&gt;&gt;(Հռոմ) կազմակերպվում են տոնահանդեսներ</w:t>
      </w:r>
      <w:r w:rsidR="004151FD" w:rsidRPr="00491B1C">
        <w:rPr>
          <w:rFonts w:ascii="Arial" w:hAnsi="Arial" w:cs="Arial"/>
          <w:lang w:val="hy-AM"/>
        </w:rPr>
        <w:t xml:space="preserve">,հատվում են </w:t>
      </w:r>
      <w:r w:rsidR="00017562" w:rsidRPr="00491B1C">
        <w:rPr>
          <w:rFonts w:ascii="Arial" w:hAnsi="Arial" w:cs="Arial"/>
          <w:lang w:val="hy-AM"/>
        </w:rPr>
        <w:t>պղնձ</w:t>
      </w:r>
      <w:r w:rsidR="004151FD" w:rsidRPr="00491B1C">
        <w:rPr>
          <w:rFonts w:ascii="Arial" w:hAnsi="Arial" w:cs="Arial"/>
          <w:lang w:val="hy-AM"/>
        </w:rPr>
        <w:t>ե</w:t>
      </w:r>
      <w:r w:rsidR="005A539E" w:rsidRPr="00491B1C">
        <w:rPr>
          <w:rFonts w:ascii="Arial" w:hAnsi="Arial" w:cs="Arial"/>
          <w:lang w:val="hy-AM"/>
        </w:rPr>
        <w:t>,</w:t>
      </w:r>
      <w:r w:rsidR="004151FD" w:rsidRPr="00491B1C">
        <w:rPr>
          <w:rFonts w:ascii="Arial" w:hAnsi="Arial" w:cs="Arial"/>
          <w:lang w:val="hy-AM"/>
        </w:rPr>
        <w:t xml:space="preserve"> ոսկե և արծաթե դրամներ՝&lt;&lt;Հայաստանը վերանվաճված&gt;&gt; և այլ մակագրութուններով։Հատկապես Արտաշատի գրավման համար Ծերակույտը որոշեց այդ հաղթության օրը տոն </w:t>
      </w:r>
      <w:r w:rsidR="00017562" w:rsidRPr="00491B1C">
        <w:rPr>
          <w:rFonts w:ascii="Arial" w:hAnsi="Arial" w:cs="Arial"/>
          <w:lang w:val="hy-AM"/>
        </w:rPr>
        <w:t xml:space="preserve">օր </w:t>
      </w:r>
      <w:r w:rsidR="004151FD" w:rsidRPr="00491B1C">
        <w:rPr>
          <w:rFonts w:ascii="Arial" w:hAnsi="Arial" w:cs="Arial"/>
          <w:lang w:val="hy-AM"/>
        </w:rPr>
        <w:t>համարել։</w:t>
      </w:r>
    </w:p>
    <w:p w:rsidR="00664031" w:rsidRPr="00491B1C" w:rsidRDefault="00664031" w:rsidP="00491B1C">
      <w:pPr>
        <w:jc w:val="both"/>
        <w:rPr>
          <w:rFonts w:ascii="Arial" w:hAnsi="Arial" w:cs="Arial"/>
          <w:lang w:val="hy-AM"/>
        </w:rPr>
      </w:pPr>
      <w:r w:rsidRPr="00491B1C">
        <w:rPr>
          <w:rFonts w:ascii="Arial" w:hAnsi="Arial" w:cs="Arial"/>
          <w:lang w:val="hy-AM"/>
        </w:rPr>
        <w:t>Կառուցվեցին հաղթակամարներ,Ներոնը ստացավ իմպերատոր տիտղոսը(մինչ այդ մոտ 5-6 անգամ նա այդ տիտղոսը ստացել էր):</w:t>
      </w:r>
    </w:p>
    <w:p w:rsidR="00664031" w:rsidRPr="00491B1C" w:rsidRDefault="00664031" w:rsidP="00491B1C">
      <w:pPr>
        <w:jc w:val="both"/>
        <w:rPr>
          <w:rFonts w:ascii="Arial" w:hAnsi="Arial" w:cs="Arial"/>
          <w:lang w:val="hy-AM"/>
        </w:rPr>
      </w:pPr>
      <w:r w:rsidRPr="00491B1C">
        <w:rPr>
          <w:rFonts w:ascii="Arial" w:hAnsi="Arial" w:cs="Arial"/>
          <w:lang w:val="hy-AM"/>
        </w:rPr>
        <w:t xml:space="preserve">Չնայած Հայաստանը նվաճված էր,բայց Հռոմը այն չէր կարող պրովինցիա դարձնել,ուստի </w:t>
      </w:r>
      <w:r w:rsidR="005A539E" w:rsidRPr="00491B1C">
        <w:rPr>
          <w:rFonts w:ascii="Arial" w:hAnsi="Arial" w:cs="Arial"/>
          <w:lang w:val="hy-AM"/>
        </w:rPr>
        <w:t>այս</w:t>
      </w:r>
      <w:r w:rsidRPr="00491B1C">
        <w:rPr>
          <w:rFonts w:ascii="Arial" w:hAnsi="Arial" w:cs="Arial"/>
          <w:lang w:val="hy-AM"/>
        </w:rPr>
        <w:t>տեղ թագավոր նշանակեց Տիգրան 5-րդի եղբայր Ալեքսանդրի որդի Տիգրան 6-</w:t>
      </w:r>
      <w:r w:rsidR="00F22C11" w:rsidRPr="00491B1C">
        <w:rPr>
          <w:rFonts w:ascii="Arial" w:hAnsi="Arial" w:cs="Arial"/>
          <w:lang w:val="hy-AM"/>
        </w:rPr>
        <w:t>րդ</w:t>
      </w:r>
      <w:r w:rsidRPr="00491B1C">
        <w:rPr>
          <w:rFonts w:ascii="Arial" w:hAnsi="Arial" w:cs="Arial"/>
          <w:lang w:val="hy-AM"/>
        </w:rPr>
        <w:t>ին(60-61թթ</w:t>
      </w:r>
      <w:r w:rsidRPr="00491B1C">
        <w:rPr>
          <w:rFonts w:ascii="Cambria Math" w:hAnsi="Cambria Math" w:cs="Cambria Math"/>
          <w:lang w:val="hy-AM"/>
        </w:rPr>
        <w:t>․</w:t>
      </w:r>
      <w:r w:rsidRPr="00491B1C">
        <w:rPr>
          <w:rFonts w:ascii="Arial" w:hAnsi="Arial" w:cs="Arial"/>
          <w:lang w:val="hy-AM"/>
        </w:rPr>
        <w:t>),որը նաև Կապադովկիայի Արքեղայոս թագավորի ծոռն էր։Տիգրան 6-րդը թագավոր հռչակվեց Տիգրանակերտում։Տակիտոսը վկայում է</w:t>
      </w:r>
      <w:r w:rsidR="004F55F1" w:rsidRPr="00491B1C">
        <w:rPr>
          <w:rFonts w:ascii="Arial" w:hAnsi="Arial" w:cs="Arial"/>
          <w:lang w:val="hy-AM"/>
        </w:rPr>
        <w:t>,որ Տիգրանը Հռոմում երկար ժամանակ մնալով՝ստրկամիտ էր դարձել,ուստի հայերը դժգոհ էին նրանից։Նա իր մայրաքաղաքը դարձրեց Տիգրանակերտը,որովհետև տեղի հելլենական բնակչությունը իր հենարանն էին։</w:t>
      </w:r>
    </w:p>
    <w:p w:rsidR="004F55F1" w:rsidRPr="00491B1C" w:rsidRDefault="004F55F1" w:rsidP="00491B1C">
      <w:pPr>
        <w:jc w:val="both"/>
        <w:rPr>
          <w:rFonts w:ascii="Arial" w:hAnsi="Arial" w:cs="Arial"/>
          <w:lang w:val="hy-AM"/>
        </w:rPr>
      </w:pPr>
      <w:r w:rsidRPr="00491B1C">
        <w:rPr>
          <w:rFonts w:ascii="Arial" w:hAnsi="Arial" w:cs="Arial"/>
          <w:lang w:val="hy-AM"/>
        </w:rPr>
        <w:t>Որպես Տիգրան 6-</w:t>
      </w:r>
      <w:r w:rsidR="00A34B97" w:rsidRPr="00491B1C">
        <w:rPr>
          <w:rFonts w:ascii="Arial" w:hAnsi="Arial" w:cs="Arial"/>
          <w:lang w:val="hy-AM"/>
        </w:rPr>
        <w:t>րդ</w:t>
      </w:r>
      <w:r w:rsidRPr="00491B1C">
        <w:rPr>
          <w:rFonts w:ascii="Arial" w:hAnsi="Arial" w:cs="Arial"/>
          <w:lang w:val="hy-AM"/>
        </w:rPr>
        <w:t>ի հենարան,Կորբուլոնը Տիգրանակերտում թողնում  է 5000-անոց զորք,իսկ ինքը գնում է Ասորիք,որտեղ մահացած Քվադրատոսի փոխարեն նշանակվել էր կուսակալ</w:t>
      </w:r>
      <w:r w:rsidR="00475485" w:rsidRPr="00491B1C">
        <w:rPr>
          <w:rFonts w:ascii="Arial" w:hAnsi="Arial" w:cs="Arial"/>
          <w:lang w:val="hy-AM"/>
        </w:rPr>
        <w:t>։Այնուհետև Հայաստանի հյուսիս-արևմտյան սահմանները,ի փոխհատուցումն իրենց օգնության,Կորբուլոնը տվեց Պոնտոսի արքա Պոլեմոն 2-</w:t>
      </w:r>
      <w:r w:rsidR="00F22C11" w:rsidRPr="00491B1C">
        <w:rPr>
          <w:rFonts w:ascii="Arial" w:hAnsi="Arial" w:cs="Arial"/>
          <w:lang w:val="hy-AM"/>
        </w:rPr>
        <w:t>րդ</w:t>
      </w:r>
      <w:r w:rsidR="00475485" w:rsidRPr="00491B1C">
        <w:rPr>
          <w:rFonts w:ascii="Arial" w:hAnsi="Arial" w:cs="Arial"/>
          <w:lang w:val="hy-AM"/>
        </w:rPr>
        <w:t>ին(հավանաբար Սպեր գավառը),Իբերիայի արքա Փարսմանին(հավանաբար Գուգարքը),Փոքր Հայքի Արիստոբուլոս թագավորին(հավանաբար Ակիլիսենե-Եկեղյաց երկրամասը)։</w:t>
      </w:r>
    </w:p>
    <w:p w:rsidR="00475485" w:rsidRPr="00491B1C" w:rsidRDefault="00475485" w:rsidP="00491B1C">
      <w:pPr>
        <w:jc w:val="both"/>
        <w:rPr>
          <w:rFonts w:ascii="Arial" w:hAnsi="Arial" w:cs="Arial"/>
          <w:lang w:val="hy-AM"/>
        </w:rPr>
      </w:pPr>
      <w:r w:rsidRPr="00491B1C">
        <w:rPr>
          <w:rFonts w:ascii="Arial" w:hAnsi="Arial" w:cs="Arial"/>
          <w:lang w:val="hy-AM"/>
        </w:rPr>
        <w:t>Այնուհետև հռոմեացիների դրդմամբ Տիգրան 6-րդը հարձակվեց Ադիաբենեի վրա,որի տարածքում էր գտնվում հայկական Միջագետքը՝Մծբին կենտրոնով։Ադիաբենեի արքան Մոնոբազ 2-</w:t>
      </w:r>
      <w:r w:rsidR="00F22C11" w:rsidRPr="00491B1C">
        <w:rPr>
          <w:rFonts w:ascii="Arial" w:hAnsi="Arial" w:cs="Arial"/>
          <w:lang w:val="hy-AM"/>
        </w:rPr>
        <w:t>րդ</w:t>
      </w:r>
      <w:r w:rsidRPr="00491B1C">
        <w:rPr>
          <w:rFonts w:ascii="Arial" w:hAnsi="Arial" w:cs="Arial"/>
          <w:lang w:val="hy-AM"/>
        </w:rPr>
        <w:t>ն էր։Այդ ժամանակ Վաղարշ 1</w:t>
      </w:r>
      <w:r w:rsidR="00726C2B" w:rsidRPr="00491B1C">
        <w:rPr>
          <w:rFonts w:ascii="Arial" w:hAnsi="Arial" w:cs="Arial"/>
          <w:lang w:val="hy-AM"/>
        </w:rPr>
        <w:t xml:space="preserve">-ինը զբաղված էր Վրկանում։Հավանական է,որ Տիգրան 6-րդը այդ արշավանքը </w:t>
      </w:r>
      <w:r w:rsidR="00A94F74" w:rsidRPr="00491B1C">
        <w:rPr>
          <w:rFonts w:ascii="Arial" w:hAnsi="Arial" w:cs="Arial"/>
          <w:lang w:val="hy-AM"/>
        </w:rPr>
        <w:t>ձեռն</w:t>
      </w:r>
      <w:r w:rsidR="00726C2B" w:rsidRPr="00491B1C">
        <w:rPr>
          <w:rFonts w:ascii="Arial" w:hAnsi="Arial" w:cs="Arial"/>
          <w:lang w:val="hy-AM"/>
        </w:rPr>
        <w:t>արկել է այն պատճառով,որ ստիպի Վաղարշ 1-ինին ճանաչելու Հայաստանում ստեղծված դրությունը։Նաև նպատակ ուներ գրավելու Մծբինը,որովհետև այն հանդիսանում էր հայ-պարթևական ուժերի համախմբման կենտրոնը։Պարթևստանի տիրապետության տակ գտնվող Ադիաբենեն կողոպտվում է։</w:t>
      </w:r>
    </w:p>
    <w:p w:rsidR="00726C2B" w:rsidRPr="00491B1C" w:rsidRDefault="00726C2B" w:rsidP="00491B1C">
      <w:pPr>
        <w:jc w:val="both"/>
        <w:rPr>
          <w:rFonts w:ascii="Arial" w:hAnsi="Arial" w:cs="Arial"/>
          <w:lang w:val="hy-AM"/>
        </w:rPr>
      </w:pPr>
      <w:r w:rsidRPr="00491B1C">
        <w:rPr>
          <w:rFonts w:ascii="Arial" w:hAnsi="Arial" w:cs="Arial"/>
          <w:lang w:val="hy-AM"/>
        </w:rPr>
        <w:t>Տրդատի արտաքսումը Հայաստանից,Տիգրան 6-</w:t>
      </w:r>
      <w:r w:rsidR="00F22C11" w:rsidRPr="00491B1C">
        <w:rPr>
          <w:rFonts w:ascii="Arial" w:hAnsi="Arial" w:cs="Arial"/>
          <w:lang w:val="hy-AM"/>
        </w:rPr>
        <w:t>րդ</w:t>
      </w:r>
      <w:r w:rsidRPr="00491B1C">
        <w:rPr>
          <w:rFonts w:ascii="Arial" w:hAnsi="Arial" w:cs="Arial"/>
          <w:lang w:val="hy-AM"/>
        </w:rPr>
        <w:t xml:space="preserve">ի գահ բարձրանալը և նրա ներխուժումը Ադիաբենե խիստ դժգոհություններ է </w:t>
      </w:r>
      <w:r w:rsidR="00A94F74" w:rsidRPr="00491B1C">
        <w:rPr>
          <w:rFonts w:ascii="Arial" w:hAnsi="Arial" w:cs="Arial"/>
          <w:lang w:val="hy-AM"/>
        </w:rPr>
        <w:t>առաջա</w:t>
      </w:r>
      <w:r w:rsidR="0094214C" w:rsidRPr="00491B1C">
        <w:rPr>
          <w:rFonts w:ascii="Arial" w:hAnsi="Arial" w:cs="Arial"/>
          <w:lang w:val="hy-AM"/>
        </w:rPr>
        <w:t>ց</w:t>
      </w:r>
      <w:r w:rsidR="00A94F74" w:rsidRPr="00491B1C">
        <w:rPr>
          <w:rFonts w:ascii="Arial" w:hAnsi="Arial" w:cs="Arial"/>
          <w:lang w:val="hy-AM"/>
        </w:rPr>
        <w:t>նում Վաղարշ 1-ինի դեմ,որը վճռականություն չի ցուցաբերում։Նրանից դժգոհ էր նույնիսկ Տրդատը,որը գտնում էր,որ մեծ պետությունները պահպանում են ոչ թե անգործության,այլ զենքի միջոցով։</w:t>
      </w:r>
    </w:p>
    <w:p w:rsidR="00A94F74" w:rsidRPr="00491B1C" w:rsidRDefault="00A94F74" w:rsidP="00491B1C">
      <w:pPr>
        <w:jc w:val="both"/>
        <w:rPr>
          <w:rFonts w:ascii="Arial" w:hAnsi="Arial" w:cs="Arial"/>
          <w:lang w:val="hy-AM"/>
        </w:rPr>
      </w:pPr>
      <w:r w:rsidRPr="00491B1C">
        <w:rPr>
          <w:rFonts w:ascii="Arial" w:hAnsi="Arial" w:cs="Arial"/>
          <w:lang w:val="hy-AM"/>
        </w:rPr>
        <w:t xml:space="preserve">Հաշվի առնելով այս դժգոհությունները,նաև այն,որ </w:t>
      </w:r>
      <w:r w:rsidR="0094214C" w:rsidRPr="00491B1C">
        <w:rPr>
          <w:rFonts w:ascii="Arial" w:hAnsi="Arial" w:cs="Arial"/>
          <w:lang w:val="hy-AM"/>
        </w:rPr>
        <w:t>Վրկանա</w:t>
      </w:r>
      <w:r w:rsidRPr="00491B1C">
        <w:rPr>
          <w:rFonts w:ascii="Arial" w:hAnsi="Arial" w:cs="Arial"/>
          <w:lang w:val="hy-AM"/>
        </w:rPr>
        <w:t>ց թագավորը բանակցություններ է սկսել Հռոմի հետ,շտապ հաշտություն է կնքում Վրկանի հետ,որով ճանաչում է նրա անկախությունը։</w:t>
      </w:r>
      <w:r w:rsidR="00172799" w:rsidRPr="00491B1C">
        <w:rPr>
          <w:rFonts w:ascii="Arial" w:hAnsi="Arial" w:cs="Arial"/>
          <w:lang w:val="hy-AM"/>
        </w:rPr>
        <w:t>Այնուհետև Տիգրանի ներխուժումը Ադիաբենե առիթ դարձնելով՝61թ</w:t>
      </w:r>
      <w:r w:rsidR="00172799" w:rsidRPr="00491B1C">
        <w:rPr>
          <w:rFonts w:ascii="Cambria Math" w:hAnsi="Cambria Math" w:cs="Cambria Math"/>
          <w:lang w:val="hy-AM"/>
        </w:rPr>
        <w:t>․</w:t>
      </w:r>
      <w:r w:rsidR="00172799" w:rsidRPr="00491B1C">
        <w:rPr>
          <w:rFonts w:ascii="Arial" w:hAnsi="Arial" w:cs="Arial"/>
          <w:lang w:val="hy-AM"/>
        </w:rPr>
        <w:t xml:space="preserve"> պատերազմ է սկսում Հռոմի և Տիգրան 6-րդի դեմ։</w:t>
      </w:r>
    </w:p>
    <w:p w:rsidR="00172799" w:rsidRPr="00491B1C" w:rsidRDefault="00172799" w:rsidP="00491B1C">
      <w:pPr>
        <w:jc w:val="both"/>
        <w:rPr>
          <w:rFonts w:ascii="Arial" w:hAnsi="Arial" w:cs="Arial"/>
          <w:lang w:val="hy-AM"/>
        </w:rPr>
      </w:pPr>
      <w:r w:rsidRPr="00491B1C">
        <w:rPr>
          <w:rFonts w:ascii="Arial" w:hAnsi="Arial" w:cs="Arial"/>
          <w:lang w:val="hy-AM"/>
        </w:rPr>
        <w:t>Այնուհետև Վաղարշ 1-ինը գալիս է Մծբին,այնտեղ հետագա անելիքները որոշելու համար ժողով է գումարում,նաև թագադրում է Տրդատին՝որպես Մեծ Հայքի թագավոր։Խորենացին վկայում է,որ այդ թագադիրը եղել է Շամբատ Բագարատը։Մծբինը այդ ժամանակ Տրդատի ժամանակավոր նստավայրն էր։</w:t>
      </w:r>
    </w:p>
    <w:p w:rsidR="00172799" w:rsidRPr="00491B1C" w:rsidRDefault="00172799" w:rsidP="00491B1C">
      <w:pPr>
        <w:jc w:val="both"/>
        <w:rPr>
          <w:rFonts w:ascii="Arial" w:hAnsi="Arial" w:cs="Arial"/>
          <w:lang w:val="hy-AM"/>
        </w:rPr>
      </w:pPr>
      <w:r w:rsidRPr="00491B1C">
        <w:rPr>
          <w:rFonts w:ascii="Arial" w:hAnsi="Arial" w:cs="Arial"/>
          <w:lang w:val="hy-AM"/>
        </w:rPr>
        <w:lastRenderedPageBreak/>
        <w:t>Այնուհետև զորքը բաժանեց 2 մասի։Մի մասը՝Մոնեսի և Մոնոբազի գլխավորությամբ մտնում են Հայաստան՝Տրդատին գահին վերահաստատելու համար,իսկ մյուս մասը՝ Վաղարշ 1-ինի գլխավորությամբ գնում է Ասորիք,որի</w:t>
      </w:r>
      <w:r w:rsidR="00EE1CF9" w:rsidRPr="00491B1C">
        <w:rPr>
          <w:rFonts w:ascii="Arial" w:hAnsi="Arial" w:cs="Arial"/>
          <w:lang w:val="hy-AM"/>
        </w:rPr>
        <w:t xml:space="preserve"> կառավարիչը Կորբուլոնն էր։Հայաստան մտած զորքերը պաշարում են Տիգրանակերտը,որտեղ փակվել էր Տիգրան 6-րդը,բայց չեն կարողանում գրավել և որոշում են պաշարվածներին սովամահության մատնել։Կորբուլոնը գտնում էր,որ չէր կարող պատերազմել հայ-պարթևական միացյալ ուժերի դեմ,միաժամանակ չէր ցանկանում իր ձեռք բերած փառքը կորցնել</w:t>
      </w:r>
      <w:r w:rsidR="00894FE4" w:rsidRPr="00491B1C">
        <w:rPr>
          <w:rFonts w:ascii="Arial" w:hAnsi="Arial" w:cs="Arial"/>
          <w:lang w:val="hy-AM"/>
        </w:rPr>
        <w:t>,ուստի դիմում է Ներոնին,որ նա Հայաստան ուղարկի ուրիշ զորավարի,իսկ ինքը միայն,որպես Ասորիքի կուսակալ,պետք է պաշտպանի նրա տարածքները։Տիգրան 6-</w:t>
      </w:r>
      <w:r w:rsidR="00210F15" w:rsidRPr="00491B1C">
        <w:rPr>
          <w:rFonts w:ascii="Arial" w:hAnsi="Arial" w:cs="Arial"/>
          <w:lang w:val="hy-AM"/>
        </w:rPr>
        <w:t>րդ</w:t>
      </w:r>
      <w:r w:rsidR="00894FE4" w:rsidRPr="00491B1C">
        <w:rPr>
          <w:rFonts w:ascii="Arial" w:hAnsi="Arial" w:cs="Arial"/>
          <w:lang w:val="hy-AM"/>
        </w:rPr>
        <w:t>ին օգնություն ուղարկեց միայն 2 լեգեոն։</w:t>
      </w:r>
    </w:p>
    <w:p w:rsidR="00894FE4" w:rsidRPr="00491B1C" w:rsidRDefault="00894FE4" w:rsidP="00491B1C">
      <w:pPr>
        <w:jc w:val="both"/>
        <w:rPr>
          <w:rFonts w:ascii="Arial" w:hAnsi="Arial" w:cs="Arial"/>
          <w:lang w:val="hy-AM"/>
        </w:rPr>
      </w:pPr>
      <w:r w:rsidRPr="00491B1C">
        <w:rPr>
          <w:rFonts w:ascii="Arial" w:hAnsi="Arial" w:cs="Arial"/>
          <w:lang w:val="hy-AM"/>
        </w:rPr>
        <w:t>Այնուհետև Վաղարշ 1-ինի և Կորբուլոնի միջև դաշինք է կնքվում,որի նախաձեռնողը եղել է Կորբուլոնը։Նա</w:t>
      </w:r>
      <w:r w:rsidR="00A34B97" w:rsidRPr="00491B1C">
        <w:rPr>
          <w:rFonts w:ascii="Arial" w:hAnsi="Arial" w:cs="Arial"/>
          <w:lang w:val="hy-AM"/>
        </w:rPr>
        <w:t xml:space="preserve"> </w:t>
      </w:r>
      <w:r w:rsidRPr="00491B1C">
        <w:rPr>
          <w:rFonts w:ascii="Arial" w:hAnsi="Arial" w:cs="Arial"/>
          <w:lang w:val="hy-AM"/>
        </w:rPr>
        <w:t xml:space="preserve"> խուսափում էր պատերազմելուց,ուստի դաշինք կնքեց,որպեսզի ժամանակ շահի մինչև նոր զորավարի Արևելք գալը։</w:t>
      </w:r>
    </w:p>
    <w:p w:rsidR="00894FE4" w:rsidRPr="00491B1C" w:rsidRDefault="00894FE4" w:rsidP="00491B1C">
      <w:pPr>
        <w:jc w:val="both"/>
        <w:rPr>
          <w:rFonts w:ascii="Arial" w:hAnsi="Arial" w:cs="Arial"/>
          <w:lang w:val="hy-AM"/>
        </w:rPr>
      </w:pPr>
      <w:r w:rsidRPr="00491B1C">
        <w:rPr>
          <w:rFonts w:ascii="Arial" w:hAnsi="Arial" w:cs="Arial"/>
          <w:lang w:val="hy-AM"/>
        </w:rPr>
        <w:t xml:space="preserve">Ըստ այդ </w:t>
      </w:r>
      <w:r w:rsidR="00521525" w:rsidRPr="00491B1C">
        <w:rPr>
          <w:rFonts w:ascii="Arial" w:hAnsi="Arial" w:cs="Arial"/>
          <w:lang w:val="hy-AM"/>
        </w:rPr>
        <w:t>հա</w:t>
      </w:r>
      <w:r w:rsidRPr="00491B1C">
        <w:rPr>
          <w:rFonts w:ascii="Arial" w:hAnsi="Arial" w:cs="Arial"/>
          <w:lang w:val="hy-AM"/>
        </w:rPr>
        <w:t>շտության</w:t>
      </w:r>
      <w:r w:rsidRPr="00491B1C">
        <w:rPr>
          <w:rFonts w:ascii="Cambria Math" w:hAnsi="Cambria Math" w:cs="Cambria Math"/>
          <w:lang w:val="hy-AM"/>
        </w:rPr>
        <w:t>․</w:t>
      </w:r>
    </w:p>
    <w:p w:rsidR="00894FE4" w:rsidRPr="00491B1C" w:rsidRDefault="00894FE4" w:rsidP="00491B1C">
      <w:pPr>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00A546DE" w:rsidRPr="00491B1C">
        <w:rPr>
          <w:rFonts w:ascii="Arial" w:hAnsi="Arial" w:cs="Arial"/>
          <w:lang w:val="hy-AM"/>
        </w:rPr>
        <w:t>Որ</w:t>
      </w:r>
      <w:r w:rsidRPr="00491B1C">
        <w:rPr>
          <w:rFonts w:ascii="Arial" w:hAnsi="Arial" w:cs="Arial"/>
          <w:lang w:val="hy-AM"/>
        </w:rPr>
        <w:t>ոշվում է,որ 2 կողմերը իրենց զորքերը պետք է դուրս բերեն Հայաստանից,Տիգրան 6</w:t>
      </w:r>
      <w:r w:rsidR="00A34B97" w:rsidRPr="00491B1C">
        <w:rPr>
          <w:rFonts w:ascii="Arial" w:hAnsi="Arial" w:cs="Arial"/>
          <w:lang w:val="hy-AM"/>
        </w:rPr>
        <w:t>-</w:t>
      </w:r>
      <w:r w:rsidR="00210F15" w:rsidRPr="00491B1C">
        <w:rPr>
          <w:rFonts w:ascii="Arial" w:hAnsi="Arial" w:cs="Arial"/>
          <w:lang w:val="hy-AM"/>
        </w:rPr>
        <w:t>րդ</w:t>
      </w:r>
      <w:r w:rsidRPr="00491B1C">
        <w:rPr>
          <w:rFonts w:ascii="Arial" w:hAnsi="Arial" w:cs="Arial"/>
          <w:lang w:val="hy-AM"/>
        </w:rPr>
        <w:t>ը գահընկեց է արվում</w:t>
      </w:r>
      <w:r w:rsidR="004D2439" w:rsidRPr="00491B1C">
        <w:rPr>
          <w:rFonts w:ascii="Arial" w:hAnsi="Arial" w:cs="Arial"/>
          <w:lang w:val="hy-AM"/>
        </w:rPr>
        <w:t>։</w:t>
      </w:r>
    </w:p>
    <w:p w:rsidR="004D2439" w:rsidRPr="00491B1C" w:rsidRDefault="004D2439" w:rsidP="00491B1C">
      <w:pPr>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Տրդատը ճանաչվում է հայոց թագավոր,բայց պետք է թագը ստանա Ներոնից,իսկ Հայաստանը ճանաչվում է ինքնուրույն պետություն։Ըստ այս պայմանագրի Հայաստանից դուրս բերվեցին հռոմեական և պարթևական զորքերը,իսկ մյուս պայմանի համաձայն Վաղարշը դեսպանություն ուղարկեց Հռոմ՝Ներոնից թագը ստանալու։Բայց Ներոնը անորոշ պատասխան տվեց։Այսպես,Վաղարշը փոխադարձ զիջման գնաց այն իմաստով,որ նա համաձայնվեց թագը ստանալ Ներոնից,միայն թե Հայաստանում հաստատվեն Արշակունիները։</w:t>
      </w:r>
    </w:p>
    <w:p w:rsidR="00DC2CB4" w:rsidRPr="00491B1C" w:rsidRDefault="00DC2CB4" w:rsidP="00491B1C">
      <w:pPr>
        <w:jc w:val="both"/>
        <w:rPr>
          <w:rFonts w:ascii="Arial" w:hAnsi="Arial" w:cs="Arial"/>
          <w:lang w:val="hy-AM"/>
        </w:rPr>
      </w:pPr>
      <w:r w:rsidRPr="00491B1C">
        <w:rPr>
          <w:rFonts w:ascii="Arial" w:hAnsi="Arial" w:cs="Arial"/>
          <w:lang w:val="hy-AM"/>
        </w:rPr>
        <w:t>Ներոնը չընդունեց Վաղարշ 1-ինի խաղաղության առաջարկը և Կապադովկիայի կուսակալ ու Հայաստան ուղարկված բանակի հրամանատար նշանակեց Կեսենիոս Պետոսին,որը անտաղանդ զորավար էր և այդ պաշտոնին հասել էր Ներոնի հետ մտերմության պատճառով։</w:t>
      </w:r>
    </w:p>
    <w:p w:rsidR="00DC2CB4" w:rsidRPr="00491B1C" w:rsidRDefault="00DC2CB4" w:rsidP="00491B1C">
      <w:pPr>
        <w:jc w:val="both"/>
        <w:rPr>
          <w:rFonts w:ascii="Arial" w:hAnsi="Arial" w:cs="Arial"/>
          <w:lang w:val="hy-AM"/>
        </w:rPr>
      </w:pPr>
      <w:r w:rsidRPr="00491B1C">
        <w:rPr>
          <w:rFonts w:ascii="Arial" w:hAnsi="Arial" w:cs="Arial"/>
          <w:lang w:val="hy-AM"/>
        </w:rPr>
        <w:t>61թ</w:t>
      </w:r>
      <w:r w:rsidRPr="00491B1C">
        <w:rPr>
          <w:rFonts w:ascii="Cambria Math" w:hAnsi="Cambria Math" w:cs="Cambria Math"/>
          <w:lang w:val="hy-AM"/>
        </w:rPr>
        <w:t>․</w:t>
      </w:r>
      <w:r w:rsidRPr="00491B1C">
        <w:rPr>
          <w:rFonts w:ascii="Arial" w:hAnsi="Arial" w:cs="Arial"/>
          <w:lang w:val="hy-AM"/>
        </w:rPr>
        <w:t xml:space="preserve"> աշնանը Պետոսը ժամանում է Կապադովկիա և Հայաստանի սահմանները։Կապադովկիայում Պետոսը հայտարարում է,որ ինքը պարտված հայերի վրա հարկ է դնելու,Հայաստանում թագավորի </w:t>
      </w:r>
      <w:r w:rsidR="006D7D89" w:rsidRPr="00491B1C">
        <w:rPr>
          <w:rFonts w:ascii="Arial" w:hAnsi="Arial" w:cs="Arial"/>
          <w:lang w:val="hy-AM"/>
        </w:rPr>
        <w:t>ստվ</w:t>
      </w:r>
      <w:r w:rsidRPr="00491B1C">
        <w:rPr>
          <w:rFonts w:ascii="Arial" w:hAnsi="Arial" w:cs="Arial"/>
          <w:lang w:val="hy-AM"/>
        </w:rPr>
        <w:t>երի փոխարեն հաստատելու է հռոմեական իշխանություն։Ներոնը</w:t>
      </w:r>
      <w:r w:rsidR="00156710" w:rsidRPr="00491B1C">
        <w:rPr>
          <w:rFonts w:ascii="Arial" w:hAnsi="Arial" w:cs="Arial"/>
          <w:lang w:val="hy-AM"/>
        </w:rPr>
        <w:t xml:space="preserve"> </w:t>
      </w:r>
      <w:r w:rsidRPr="00491B1C">
        <w:rPr>
          <w:rFonts w:ascii="Arial" w:hAnsi="Arial" w:cs="Arial"/>
          <w:lang w:val="hy-AM"/>
        </w:rPr>
        <w:t xml:space="preserve"> հաստատ </w:t>
      </w:r>
      <w:r w:rsidR="00156710" w:rsidRPr="00491B1C">
        <w:rPr>
          <w:rFonts w:ascii="Arial" w:hAnsi="Arial" w:cs="Arial"/>
          <w:lang w:val="hy-AM"/>
        </w:rPr>
        <w:t xml:space="preserve"> </w:t>
      </w:r>
      <w:r w:rsidRPr="00491B1C">
        <w:rPr>
          <w:rFonts w:ascii="Arial" w:hAnsi="Arial" w:cs="Arial"/>
          <w:lang w:val="hy-AM"/>
        </w:rPr>
        <w:t>որոշել էր նվաճել Հայաստանը։</w:t>
      </w:r>
    </w:p>
    <w:p w:rsidR="00407A1B" w:rsidRPr="00491B1C" w:rsidRDefault="00DC2CB4" w:rsidP="00491B1C">
      <w:pPr>
        <w:jc w:val="both"/>
        <w:rPr>
          <w:rFonts w:ascii="Arial" w:hAnsi="Arial" w:cs="Arial"/>
          <w:lang w:val="hy-AM"/>
        </w:rPr>
      </w:pPr>
      <w:r w:rsidRPr="00491B1C">
        <w:rPr>
          <w:rFonts w:ascii="Arial" w:hAnsi="Arial" w:cs="Arial"/>
          <w:lang w:val="hy-AM"/>
        </w:rPr>
        <w:t>61թ</w:t>
      </w:r>
      <w:r w:rsidRPr="00491B1C">
        <w:rPr>
          <w:rFonts w:ascii="Cambria Math" w:hAnsi="Cambria Math" w:cs="Cambria Math"/>
          <w:lang w:val="hy-AM"/>
        </w:rPr>
        <w:t>․</w:t>
      </w:r>
      <w:r w:rsidRPr="00491B1C">
        <w:rPr>
          <w:rFonts w:ascii="Arial" w:hAnsi="Arial" w:cs="Arial"/>
          <w:lang w:val="hy-AM"/>
        </w:rPr>
        <w:t xml:space="preserve"> աշնանը Կապադովկիայից Պետոսը անցնում է Եփրատը և մտնում Ծոփք։</w:t>
      </w:r>
      <w:r w:rsidR="00407A1B" w:rsidRPr="00491B1C">
        <w:rPr>
          <w:rFonts w:ascii="Arial" w:hAnsi="Arial" w:cs="Arial"/>
          <w:lang w:val="hy-AM"/>
        </w:rPr>
        <w:t>Ձմռան վրա</w:t>
      </w:r>
      <w:r w:rsidR="00156710" w:rsidRPr="00491B1C">
        <w:rPr>
          <w:rFonts w:ascii="Arial" w:hAnsi="Arial" w:cs="Arial"/>
          <w:lang w:val="hy-AM"/>
        </w:rPr>
        <w:t xml:space="preserve"> </w:t>
      </w:r>
      <w:r w:rsidR="00407A1B" w:rsidRPr="00491B1C">
        <w:rPr>
          <w:rFonts w:ascii="Arial" w:hAnsi="Arial" w:cs="Arial"/>
          <w:lang w:val="hy-AM"/>
        </w:rPr>
        <w:t xml:space="preserve"> հասնելու պատճառով Պետոսը անցնում է Խարբերդի դաշտը՝Անձիտ գավառում ձմեռելու։</w:t>
      </w:r>
    </w:p>
    <w:p w:rsidR="00407A1B" w:rsidRPr="00491B1C" w:rsidRDefault="00407A1B" w:rsidP="00491B1C">
      <w:pPr>
        <w:jc w:val="both"/>
        <w:rPr>
          <w:rFonts w:ascii="Arial" w:hAnsi="Arial" w:cs="Arial"/>
          <w:lang w:val="hy-AM"/>
        </w:rPr>
      </w:pPr>
      <w:r w:rsidRPr="00491B1C">
        <w:rPr>
          <w:rFonts w:ascii="Arial" w:hAnsi="Arial" w:cs="Arial"/>
          <w:lang w:val="hy-AM"/>
        </w:rPr>
        <w:t>62թ</w:t>
      </w:r>
      <w:r w:rsidRPr="00491B1C">
        <w:rPr>
          <w:rFonts w:ascii="Cambria Math" w:hAnsi="Cambria Math" w:cs="Cambria Math"/>
          <w:lang w:val="hy-AM"/>
        </w:rPr>
        <w:t>․</w:t>
      </w:r>
      <w:r w:rsidRPr="00491B1C">
        <w:rPr>
          <w:rFonts w:ascii="Arial" w:hAnsi="Arial" w:cs="Arial"/>
          <w:lang w:val="hy-AM"/>
        </w:rPr>
        <w:t xml:space="preserve"> գարնանը Վաղարշ 1-ինը շարժվում է դեպի Խարբերդի դաշտը՝Պետոսի ճամբարը։</w:t>
      </w:r>
    </w:p>
    <w:p w:rsidR="00407A1B" w:rsidRPr="00491B1C" w:rsidRDefault="00407A1B" w:rsidP="00491B1C">
      <w:pPr>
        <w:jc w:val="both"/>
        <w:rPr>
          <w:rFonts w:ascii="Arial" w:hAnsi="Arial" w:cs="Arial"/>
          <w:lang w:val="hy-AM"/>
        </w:rPr>
      </w:pPr>
      <w:r w:rsidRPr="00491B1C">
        <w:rPr>
          <w:rFonts w:ascii="Arial" w:hAnsi="Arial" w:cs="Arial"/>
          <w:lang w:val="hy-AM"/>
        </w:rPr>
        <w:t>Պետոսի բանակի մարտունակ զինվորները գտնվում էին Հռանդեա վայրում,իսկ նրա կինն,երեխաները և անմարտունակ զինվորները՝Արշամաշատում։</w:t>
      </w:r>
    </w:p>
    <w:p w:rsidR="00407A1B" w:rsidRPr="00491B1C" w:rsidRDefault="00407A1B" w:rsidP="00491B1C">
      <w:pPr>
        <w:jc w:val="both"/>
        <w:rPr>
          <w:rFonts w:ascii="Arial" w:hAnsi="Arial" w:cs="Arial"/>
          <w:lang w:val="hy-AM"/>
        </w:rPr>
      </w:pPr>
      <w:r w:rsidRPr="00491B1C">
        <w:rPr>
          <w:rFonts w:ascii="Arial" w:hAnsi="Arial" w:cs="Arial"/>
          <w:lang w:val="hy-AM"/>
        </w:rPr>
        <w:t xml:space="preserve">Պարթևական բանակին հաջողվեց գրավել </w:t>
      </w:r>
      <w:r w:rsidR="00440A23" w:rsidRPr="00491B1C">
        <w:rPr>
          <w:rFonts w:ascii="Arial" w:hAnsi="Arial" w:cs="Arial"/>
          <w:lang w:val="hy-AM"/>
        </w:rPr>
        <w:t xml:space="preserve">Տիգրանակերտը։Հուսալքված </w:t>
      </w:r>
      <w:r w:rsidR="00156710" w:rsidRPr="00491B1C">
        <w:rPr>
          <w:rFonts w:ascii="Arial" w:hAnsi="Arial" w:cs="Arial"/>
          <w:lang w:val="hy-AM"/>
        </w:rPr>
        <w:t xml:space="preserve"> </w:t>
      </w:r>
      <w:r w:rsidR="00440A23" w:rsidRPr="00491B1C">
        <w:rPr>
          <w:rFonts w:ascii="Arial" w:hAnsi="Arial" w:cs="Arial"/>
          <w:lang w:val="hy-AM"/>
        </w:rPr>
        <w:t>Պետոսը օգնություն է խնդրում Կորբուլոնից։Երբ վերջինս ժամանեց,3 օր առաջ Պետոսը արդեն խայտառակ զինադադար էր կնքել Հռանդեայում՝ 62թ գարնանը,ըստ որի</w:t>
      </w:r>
      <w:r w:rsidR="00440A23" w:rsidRPr="00491B1C">
        <w:rPr>
          <w:rFonts w:ascii="Cambria Math" w:hAnsi="Cambria Math" w:cs="Cambria Math"/>
          <w:lang w:val="hy-AM"/>
        </w:rPr>
        <w:t>․</w:t>
      </w:r>
    </w:p>
    <w:p w:rsidR="00440A23" w:rsidRPr="00491B1C" w:rsidRDefault="00440A23" w:rsidP="00491B1C">
      <w:pPr>
        <w:jc w:val="both"/>
        <w:rPr>
          <w:rFonts w:ascii="Arial" w:hAnsi="Arial" w:cs="Arial"/>
          <w:lang w:val="hy-AM"/>
        </w:rPr>
      </w:pPr>
      <w:r w:rsidRPr="00491B1C">
        <w:rPr>
          <w:rFonts w:ascii="Arial" w:hAnsi="Arial" w:cs="Arial"/>
          <w:lang w:val="hy-AM"/>
        </w:rPr>
        <w:lastRenderedPageBreak/>
        <w:t>1</w:t>
      </w:r>
      <w:r w:rsidRPr="00491B1C">
        <w:rPr>
          <w:rFonts w:ascii="Cambria Math" w:hAnsi="Cambria Math" w:cs="Cambria Math"/>
          <w:lang w:val="hy-AM"/>
        </w:rPr>
        <w:t>․</w:t>
      </w:r>
      <w:r w:rsidRPr="00491B1C">
        <w:rPr>
          <w:rFonts w:ascii="Arial" w:hAnsi="Arial" w:cs="Arial"/>
          <w:lang w:val="hy-AM"/>
        </w:rPr>
        <w:t xml:space="preserve"> Պետոսը համաձայնվում է երկրից դուրս հանել իր զորքերը Հայաստանից,հանձնել գրաված ամրությունները։</w:t>
      </w:r>
    </w:p>
    <w:p w:rsidR="00440A23" w:rsidRPr="00491B1C" w:rsidRDefault="00440A23" w:rsidP="00491B1C">
      <w:pPr>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Վաղարշ 1-ինը համաձայնվում է դեսպանություն ուղարկել Հռոմ և թագը խնդրել Ներոնից։</w:t>
      </w:r>
    </w:p>
    <w:p w:rsidR="00440A23" w:rsidRPr="00491B1C" w:rsidRDefault="00440A23" w:rsidP="00491B1C">
      <w:pPr>
        <w:jc w:val="both"/>
        <w:rPr>
          <w:rFonts w:ascii="Arial" w:hAnsi="Arial" w:cs="Arial"/>
          <w:lang w:val="hy-AM"/>
        </w:rPr>
      </w:pPr>
      <w:r w:rsidRPr="00491B1C">
        <w:rPr>
          <w:rFonts w:ascii="Arial" w:hAnsi="Arial" w:cs="Arial"/>
          <w:lang w:val="hy-AM"/>
        </w:rPr>
        <w:t>Պետոսը պարտավորվել էր,որ մինչև Հռոմում բանակցությունների վերջանալը ոչ ոք չպետք է մտնի Հայաստան։</w:t>
      </w:r>
    </w:p>
    <w:p w:rsidR="00440A23" w:rsidRPr="00491B1C" w:rsidRDefault="00440A23" w:rsidP="00491B1C">
      <w:pPr>
        <w:jc w:val="both"/>
        <w:rPr>
          <w:rFonts w:ascii="Arial" w:hAnsi="Arial" w:cs="Arial"/>
          <w:lang w:val="hy-AM"/>
        </w:rPr>
      </w:pPr>
      <w:r w:rsidRPr="00491B1C">
        <w:rPr>
          <w:rFonts w:ascii="Arial" w:hAnsi="Arial" w:cs="Arial"/>
          <w:lang w:val="hy-AM"/>
        </w:rPr>
        <w:t>Տակիտոսը նշում է,որ հռոմեացիները 1 օրում Հայաստանից</w:t>
      </w:r>
      <w:r w:rsidR="006D7D89" w:rsidRPr="00491B1C">
        <w:rPr>
          <w:rFonts w:ascii="Arial" w:hAnsi="Arial" w:cs="Arial"/>
          <w:lang w:val="hy-AM"/>
        </w:rPr>
        <w:t xml:space="preserve"> փախ</w:t>
      </w:r>
      <w:r w:rsidR="00A84086" w:rsidRPr="00491B1C">
        <w:rPr>
          <w:rFonts w:ascii="Arial" w:hAnsi="Arial" w:cs="Arial"/>
          <w:lang w:val="hy-AM"/>
        </w:rPr>
        <w:t>ն</w:t>
      </w:r>
      <w:r w:rsidR="006D7D89" w:rsidRPr="00491B1C">
        <w:rPr>
          <w:rFonts w:ascii="Arial" w:hAnsi="Arial" w:cs="Arial"/>
          <w:lang w:val="hy-AM"/>
        </w:rPr>
        <w:t>ելու ժամանակ անցել էին 60 կմ</w:t>
      </w:r>
      <w:r w:rsidR="006D7D89" w:rsidRPr="00491B1C">
        <w:rPr>
          <w:rFonts w:ascii="Cambria Math" w:hAnsi="Cambria Math" w:cs="Cambria Math"/>
          <w:lang w:val="hy-AM"/>
        </w:rPr>
        <w:t>․</w:t>
      </w:r>
      <w:r w:rsidR="006D7D89" w:rsidRPr="00491B1C">
        <w:rPr>
          <w:rFonts w:ascii="Arial" w:hAnsi="Arial" w:cs="Arial"/>
          <w:lang w:val="hy-AM"/>
        </w:rPr>
        <w:t>։</w:t>
      </w:r>
    </w:p>
    <w:p w:rsidR="006D7D89" w:rsidRPr="00491B1C" w:rsidRDefault="006D7D89" w:rsidP="00491B1C">
      <w:pPr>
        <w:jc w:val="both"/>
        <w:rPr>
          <w:rFonts w:ascii="Arial" w:hAnsi="Arial" w:cs="Arial"/>
          <w:lang w:val="hy-AM"/>
        </w:rPr>
      </w:pPr>
      <w:r w:rsidRPr="00491B1C">
        <w:rPr>
          <w:rFonts w:ascii="Arial" w:hAnsi="Arial" w:cs="Arial"/>
          <w:lang w:val="hy-AM"/>
        </w:rPr>
        <w:t xml:space="preserve">Հռանդեայի պարտությունից հետո հռոմեական բանակը անցավ &lt;&lt;լծի&gt;&gt; տակով,որը մեծ անարգանք էր պարտվողի համար,և իրենից ներկայացնում էր գետնի մեջ խփված 2 նիզակներ,որոնց վրա դրվում էր երրորդը։Դրա տակով պարտվողը դեն է գցում իր զենքը և վերնազգեստը ու անցնում։Փախչող հռոմեական բանակի վրա </w:t>
      </w:r>
      <w:r w:rsidR="00A350E5" w:rsidRPr="00491B1C">
        <w:rPr>
          <w:rFonts w:ascii="Arial" w:hAnsi="Arial" w:cs="Arial"/>
          <w:lang w:val="hy-AM"/>
        </w:rPr>
        <w:t>էին</w:t>
      </w:r>
      <w:r w:rsidRPr="00491B1C">
        <w:rPr>
          <w:rFonts w:ascii="Arial" w:hAnsi="Arial" w:cs="Arial"/>
          <w:lang w:val="hy-AM"/>
        </w:rPr>
        <w:t xml:space="preserve"> հարձակվում հայերը և խլում նրանց կողոպուտը,նաև գերիներին։</w:t>
      </w:r>
    </w:p>
    <w:p w:rsidR="0034035A" w:rsidRPr="00491B1C" w:rsidRDefault="0034035A" w:rsidP="00491B1C">
      <w:pPr>
        <w:jc w:val="both"/>
        <w:rPr>
          <w:rFonts w:ascii="Arial" w:hAnsi="Arial" w:cs="Arial"/>
          <w:lang w:val="hy-AM"/>
        </w:rPr>
      </w:pPr>
      <w:r w:rsidRPr="00491B1C">
        <w:rPr>
          <w:rFonts w:ascii="Arial" w:hAnsi="Arial" w:cs="Arial"/>
          <w:lang w:val="hy-AM"/>
        </w:rPr>
        <w:t>Պետոսի հետ հաշտության բանակցություններ վարել էր հայ հեծելազորի հրամանատար Վասակը։Վաղարշը հաշվի էր առնում Հռոմի հզորությունը,ուստի նա թողեց,որ Պետոսը Հայաստանից անվնաս հեռանա։</w:t>
      </w:r>
    </w:p>
    <w:p w:rsidR="0034035A" w:rsidRPr="00491B1C" w:rsidRDefault="0034035A" w:rsidP="00491B1C">
      <w:pPr>
        <w:jc w:val="both"/>
        <w:rPr>
          <w:rFonts w:ascii="Arial" w:hAnsi="Arial" w:cs="Arial"/>
          <w:lang w:val="hy-AM"/>
        </w:rPr>
      </w:pPr>
      <w:r w:rsidRPr="00491B1C">
        <w:rPr>
          <w:rFonts w:ascii="Arial" w:hAnsi="Arial" w:cs="Arial"/>
          <w:lang w:val="hy-AM"/>
        </w:rPr>
        <w:t xml:space="preserve">Փախչող Պետոսը,օգտվելով նրանից,որ պարթևական զորքերը դուրս էին բերվել Հայաստանից,Կորբուլոնին խորհուրդ է տալիս համատեղ ուժերով </w:t>
      </w:r>
      <w:r w:rsidR="00B9724A" w:rsidRPr="00491B1C">
        <w:rPr>
          <w:rFonts w:ascii="Arial" w:hAnsi="Arial" w:cs="Arial"/>
          <w:lang w:val="hy-AM"/>
        </w:rPr>
        <w:t>հարձակվել</w:t>
      </w:r>
      <w:r w:rsidRPr="00491B1C">
        <w:rPr>
          <w:rFonts w:ascii="Arial" w:hAnsi="Arial" w:cs="Arial"/>
          <w:lang w:val="hy-AM"/>
        </w:rPr>
        <w:t xml:space="preserve"> Հայ</w:t>
      </w:r>
      <w:r w:rsidR="00B9724A" w:rsidRPr="00491B1C">
        <w:rPr>
          <w:rFonts w:ascii="Arial" w:hAnsi="Arial" w:cs="Arial"/>
          <w:lang w:val="hy-AM"/>
        </w:rPr>
        <w:t>ա</w:t>
      </w:r>
      <w:r w:rsidRPr="00491B1C">
        <w:rPr>
          <w:rFonts w:ascii="Arial" w:hAnsi="Arial" w:cs="Arial"/>
          <w:lang w:val="hy-AM"/>
        </w:rPr>
        <w:t>ստանի վրա,իսկ Կորբուլոնը պատասխանում է,որ ինքը կայսրից հրաման չունի։</w:t>
      </w:r>
    </w:p>
    <w:p w:rsidR="0034035A" w:rsidRPr="00491B1C" w:rsidRDefault="0034035A" w:rsidP="00491B1C">
      <w:pPr>
        <w:jc w:val="both"/>
        <w:rPr>
          <w:rFonts w:ascii="Arial" w:hAnsi="Arial" w:cs="Arial"/>
          <w:lang w:val="hy-AM"/>
        </w:rPr>
      </w:pPr>
      <w:r w:rsidRPr="00491B1C">
        <w:rPr>
          <w:rFonts w:ascii="Arial" w:hAnsi="Arial" w:cs="Arial"/>
          <w:lang w:val="hy-AM"/>
        </w:rPr>
        <w:t xml:space="preserve">Այնուհետև Վաղարշը սուրհանդակներ է ուղարկում,հրամայում  է քանդել անդրեփրատյան ամրությունները,իսկ </w:t>
      </w:r>
      <w:r w:rsidR="00A84086" w:rsidRPr="00491B1C">
        <w:rPr>
          <w:rFonts w:ascii="Arial" w:hAnsi="Arial" w:cs="Arial"/>
          <w:lang w:val="hy-AM"/>
        </w:rPr>
        <w:t>Կ</w:t>
      </w:r>
      <w:r w:rsidRPr="00491B1C">
        <w:rPr>
          <w:rFonts w:ascii="Arial" w:hAnsi="Arial" w:cs="Arial"/>
          <w:lang w:val="hy-AM"/>
        </w:rPr>
        <w:t>որբուլոնը պահանջում է,որ Վաղարշը Հայաստանից դուրս բերի պահակախմբերը։</w:t>
      </w:r>
    </w:p>
    <w:p w:rsidR="0034035A" w:rsidRPr="00491B1C" w:rsidRDefault="0034035A" w:rsidP="00491B1C">
      <w:pPr>
        <w:jc w:val="both"/>
        <w:rPr>
          <w:rFonts w:ascii="Arial" w:hAnsi="Arial" w:cs="Arial"/>
          <w:lang w:val="hy-AM"/>
        </w:rPr>
      </w:pPr>
      <w:r w:rsidRPr="00491B1C">
        <w:rPr>
          <w:rFonts w:ascii="Arial" w:hAnsi="Arial" w:cs="Arial"/>
          <w:lang w:val="hy-AM"/>
        </w:rPr>
        <w:t>63թ</w:t>
      </w:r>
      <w:r w:rsidRPr="00491B1C">
        <w:rPr>
          <w:rFonts w:ascii="Cambria Math" w:hAnsi="Cambria Math" w:cs="Cambria Math"/>
          <w:lang w:val="hy-AM"/>
        </w:rPr>
        <w:t>․</w:t>
      </w:r>
      <w:r w:rsidRPr="00491B1C">
        <w:rPr>
          <w:rFonts w:ascii="Arial" w:hAnsi="Arial" w:cs="Arial"/>
          <w:lang w:val="hy-AM"/>
        </w:rPr>
        <w:t xml:space="preserve"> գարնանը Վաղարշը </w:t>
      </w:r>
      <w:r w:rsidR="00C373A8" w:rsidRPr="00491B1C">
        <w:rPr>
          <w:rFonts w:ascii="Arial" w:hAnsi="Arial" w:cs="Arial"/>
          <w:lang w:val="hy-AM"/>
        </w:rPr>
        <w:t xml:space="preserve">դեսպաններ է ուղարկել Հռոմ,տեղեկանում է,որ Տրդատը քրմական պարտականություններ է կատարում,ուստի չի կարող գնալ  Հռոմ և թագը ստանալ Ներոնից,ուստի առաջարկում է Ներոնի կիսանդրու առաջ Տրդատը ստանա թագը։Այս առաջարկի ընդունումը </w:t>
      </w:r>
      <w:r w:rsidR="00210F15" w:rsidRPr="00491B1C">
        <w:rPr>
          <w:rFonts w:ascii="Arial" w:hAnsi="Arial" w:cs="Arial"/>
          <w:lang w:val="hy-AM"/>
        </w:rPr>
        <w:t>կն</w:t>
      </w:r>
      <w:r w:rsidR="00C373A8" w:rsidRPr="00491B1C">
        <w:rPr>
          <w:rFonts w:ascii="Arial" w:hAnsi="Arial" w:cs="Arial"/>
          <w:lang w:val="hy-AM"/>
        </w:rPr>
        <w:t xml:space="preserve">շանակեր Պետոսի պարտության հանդիսացող Հռանդեայի </w:t>
      </w:r>
      <w:r w:rsidR="00B9724A" w:rsidRPr="00491B1C">
        <w:rPr>
          <w:rFonts w:ascii="Arial" w:hAnsi="Arial" w:cs="Arial"/>
          <w:lang w:val="hy-AM"/>
        </w:rPr>
        <w:t>համաձ</w:t>
      </w:r>
      <w:r w:rsidR="00C373A8" w:rsidRPr="00491B1C">
        <w:rPr>
          <w:rFonts w:ascii="Arial" w:hAnsi="Arial" w:cs="Arial"/>
          <w:lang w:val="hy-AM"/>
        </w:rPr>
        <w:t>այնագրի ճանաչում։Ներոնը դեսպաններին հետ է ուղարկում թանկարժեք ընծաներով և պատասխանում,որ եթե Տրդատը գնա Հռոմը,ինքը պատրաստ է նրան տալու թագը։</w:t>
      </w:r>
    </w:p>
    <w:p w:rsidR="00C373A8" w:rsidRPr="00491B1C" w:rsidRDefault="00C373A8" w:rsidP="00491B1C">
      <w:pPr>
        <w:jc w:val="both"/>
        <w:rPr>
          <w:rFonts w:ascii="Arial" w:hAnsi="Arial" w:cs="Arial"/>
          <w:lang w:val="hy-AM"/>
        </w:rPr>
      </w:pPr>
      <w:r w:rsidRPr="00491B1C">
        <w:rPr>
          <w:rFonts w:ascii="Arial" w:hAnsi="Arial" w:cs="Arial"/>
          <w:lang w:val="hy-AM"/>
        </w:rPr>
        <w:t xml:space="preserve">Ներոնը Կորբուլոնին </w:t>
      </w:r>
      <w:r w:rsidR="006A1BEC" w:rsidRPr="00491B1C">
        <w:rPr>
          <w:rFonts w:ascii="Arial" w:hAnsi="Arial" w:cs="Arial"/>
          <w:lang w:val="hy-AM"/>
        </w:rPr>
        <w:t xml:space="preserve"> </w:t>
      </w:r>
      <w:r w:rsidRPr="00491B1C">
        <w:rPr>
          <w:rFonts w:ascii="Arial" w:hAnsi="Arial" w:cs="Arial"/>
          <w:lang w:val="hy-AM"/>
        </w:rPr>
        <w:t xml:space="preserve">նորից է ուղարկում Հայաստան՝պատերազմ վարելու։Այդ նույն ժամանակ Հռոմը պատերազմ էր մղում Սև ծովի ափերին տիրանալու համար։Պատերազմը ձեռնտու չէր </w:t>
      </w:r>
      <w:r w:rsidR="00F31732" w:rsidRPr="00491B1C">
        <w:rPr>
          <w:rFonts w:ascii="Arial" w:hAnsi="Arial" w:cs="Arial"/>
          <w:lang w:val="hy-AM"/>
        </w:rPr>
        <w:t xml:space="preserve">2 կողմերի համար։Կորբուլոնը առաջարկում </w:t>
      </w:r>
      <w:r w:rsidR="006A1BEC" w:rsidRPr="00491B1C">
        <w:rPr>
          <w:rFonts w:ascii="Arial" w:hAnsi="Arial" w:cs="Arial"/>
          <w:lang w:val="hy-AM"/>
        </w:rPr>
        <w:t xml:space="preserve"> </w:t>
      </w:r>
      <w:r w:rsidR="00F31732" w:rsidRPr="00491B1C">
        <w:rPr>
          <w:rFonts w:ascii="Arial" w:hAnsi="Arial" w:cs="Arial"/>
          <w:lang w:val="hy-AM"/>
        </w:rPr>
        <w:t xml:space="preserve">է </w:t>
      </w:r>
      <w:r w:rsidR="0064646E" w:rsidRPr="00491B1C">
        <w:rPr>
          <w:rFonts w:ascii="Arial" w:hAnsi="Arial" w:cs="Arial"/>
          <w:lang w:val="hy-AM"/>
        </w:rPr>
        <w:t>Վա</w:t>
      </w:r>
      <w:r w:rsidR="00F31732" w:rsidRPr="00491B1C">
        <w:rPr>
          <w:rFonts w:ascii="Arial" w:hAnsi="Arial" w:cs="Arial"/>
          <w:lang w:val="hy-AM"/>
        </w:rPr>
        <w:t xml:space="preserve">ղարշին հաշտություն կնքել և Տրդատին </w:t>
      </w:r>
      <w:r w:rsidR="00BC19F5" w:rsidRPr="00491B1C">
        <w:rPr>
          <w:rFonts w:ascii="Arial" w:hAnsi="Arial" w:cs="Arial"/>
          <w:lang w:val="hy-AM"/>
        </w:rPr>
        <w:t xml:space="preserve">ուղարկել </w:t>
      </w:r>
      <w:r w:rsidR="00F31732" w:rsidRPr="00491B1C">
        <w:rPr>
          <w:rFonts w:ascii="Arial" w:hAnsi="Arial" w:cs="Arial"/>
          <w:lang w:val="hy-AM"/>
        </w:rPr>
        <w:t xml:space="preserve"> Հռոմ։Այս միջոցով </w:t>
      </w:r>
      <w:r w:rsidR="001D2C6E" w:rsidRPr="00491B1C">
        <w:rPr>
          <w:rFonts w:ascii="Arial" w:hAnsi="Arial" w:cs="Arial"/>
          <w:lang w:val="hy-AM"/>
        </w:rPr>
        <w:t xml:space="preserve"> </w:t>
      </w:r>
      <w:r w:rsidR="00F31732" w:rsidRPr="00491B1C">
        <w:rPr>
          <w:rFonts w:ascii="Arial" w:hAnsi="Arial" w:cs="Arial"/>
          <w:lang w:val="hy-AM"/>
        </w:rPr>
        <w:t xml:space="preserve">նա </w:t>
      </w:r>
      <w:r w:rsidR="001D2C6E" w:rsidRPr="00491B1C">
        <w:rPr>
          <w:rFonts w:ascii="Arial" w:hAnsi="Arial" w:cs="Arial"/>
          <w:lang w:val="hy-AM"/>
        </w:rPr>
        <w:t xml:space="preserve"> </w:t>
      </w:r>
      <w:r w:rsidR="00F31732" w:rsidRPr="00491B1C">
        <w:rPr>
          <w:rFonts w:ascii="Arial" w:hAnsi="Arial" w:cs="Arial"/>
          <w:lang w:val="hy-AM"/>
        </w:rPr>
        <w:t>փորձում էր հարցը լուծել խաղաղ ճանապարհով։</w:t>
      </w:r>
    </w:p>
    <w:p w:rsidR="00F31732" w:rsidRPr="00491B1C" w:rsidRDefault="00F31732" w:rsidP="00491B1C">
      <w:pPr>
        <w:jc w:val="both"/>
        <w:rPr>
          <w:rFonts w:ascii="Arial" w:hAnsi="Arial" w:cs="Arial"/>
          <w:lang w:val="hy-AM"/>
        </w:rPr>
      </w:pPr>
      <w:r w:rsidRPr="00491B1C">
        <w:rPr>
          <w:rFonts w:ascii="Arial" w:hAnsi="Arial" w:cs="Arial"/>
          <w:lang w:val="hy-AM"/>
        </w:rPr>
        <w:t xml:space="preserve">Երբ Կորբուլոնը մտավ Հայաստան,նրա մոտ եկան Տրդատի և Վաղարշի հաշտության </w:t>
      </w:r>
      <w:r w:rsidR="00BC19F5" w:rsidRPr="00491B1C">
        <w:rPr>
          <w:rFonts w:ascii="Arial" w:hAnsi="Arial" w:cs="Arial"/>
          <w:lang w:val="hy-AM"/>
        </w:rPr>
        <w:t>բանագնացներ</w:t>
      </w:r>
      <w:r w:rsidRPr="00491B1C">
        <w:rPr>
          <w:rFonts w:ascii="Arial" w:hAnsi="Arial" w:cs="Arial"/>
          <w:lang w:val="hy-AM"/>
        </w:rPr>
        <w:t>ը։Վաղարշը հեռանում է Էկբատան՝ձևացնելով,թե չի միջամտելու Կորբուլոնի և Տրդատի գործերին։</w:t>
      </w:r>
    </w:p>
    <w:p w:rsidR="00F31732" w:rsidRPr="00491B1C" w:rsidRDefault="00F31732" w:rsidP="00491B1C">
      <w:pPr>
        <w:jc w:val="both"/>
        <w:rPr>
          <w:rFonts w:ascii="Arial" w:hAnsi="Arial" w:cs="Arial"/>
          <w:lang w:val="hy-AM"/>
        </w:rPr>
      </w:pPr>
      <w:r w:rsidRPr="00491B1C">
        <w:rPr>
          <w:rFonts w:ascii="Arial" w:hAnsi="Arial" w:cs="Arial"/>
          <w:lang w:val="hy-AM"/>
        </w:rPr>
        <w:t>Հաշտության բանակցությունները տեղի են ունենում Հռանդեայում,որով պարթևները ցույց են տալիս,որ հաղթողները իրենք են և Կորբուլոնը համաձայնվում է այդ առաջարկին։</w:t>
      </w:r>
    </w:p>
    <w:p w:rsidR="00F3733B" w:rsidRPr="00491B1C" w:rsidRDefault="00F3733B" w:rsidP="00491B1C">
      <w:pPr>
        <w:jc w:val="both"/>
        <w:rPr>
          <w:rFonts w:ascii="Arial" w:hAnsi="Arial" w:cs="Arial"/>
          <w:lang w:val="hy-AM"/>
        </w:rPr>
      </w:pPr>
    </w:p>
    <w:p w:rsidR="00F3733B" w:rsidRPr="00491B1C" w:rsidRDefault="00F3733B" w:rsidP="00491B1C">
      <w:pPr>
        <w:jc w:val="both"/>
        <w:rPr>
          <w:rFonts w:ascii="Arial" w:hAnsi="Arial" w:cs="Arial"/>
          <w:lang w:val="hy-AM"/>
        </w:rPr>
      </w:pPr>
      <w:r w:rsidRPr="00491B1C">
        <w:rPr>
          <w:rFonts w:ascii="Arial" w:hAnsi="Arial" w:cs="Arial"/>
          <w:lang w:val="hy-AM"/>
        </w:rPr>
        <w:t>Հռանդեայի պայմանագիրը,Տրդատ 1-ինի ուղևորությունը Հռոմ</w:t>
      </w:r>
    </w:p>
    <w:p w:rsidR="00F3733B" w:rsidRPr="00491B1C" w:rsidRDefault="00F3733B" w:rsidP="00491B1C">
      <w:pPr>
        <w:jc w:val="both"/>
        <w:rPr>
          <w:rFonts w:ascii="Arial" w:hAnsi="Arial" w:cs="Arial"/>
          <w:lang w:val="hy-AM"/>
        </w:rPr>
      </w:pPr>
      <w:r w:rsidRPr="00491B1C">
        <w:rPr>
          <w:rFonts w:ascii="Arial" w:hAnsi="Arial" w:cs="Arial"/>
          <w:lang w:val="hy-AM"/>
        </w:rPr>
        <w:t xml:space="preserve">Հռանդեայում,հրապարակի մեջտեղում բարձր բեմի վրա գտնվող աթոռի վրա դրված էր Ներոնի անդրին։Տրդատը,սովորության համաձայն զոհեր մատուցեց,գլխից արքայական խույրը դրեց կայսեր պատկերի առջև,խոստացավ,որ իր թագը ետ կստանա Ներոնի ձեռքից։Այնուհետև նա </w:t>
      </w:r>
      <w:r w:rsidR="001D2C6E" w:rsidRPr="00491B1C">
        <w:rPr>
          <w:rFonts w:ascii="Arial" w:hAnsi="Arial" w:cs="Arial"/>
          <w:lang w:val="hy-AM"/>
        </w:rPr>
        <w:t xml:space="preserve"> </w:t>
      </w:r>
      <w:r w:rsidRPr="00491B1C">
        <w:rPr>
          <w:rFonts w:ascii="Arial" w:hAnsi="Arial" w:cs="Arial"/>
          <w:lang w:val="hy-AM"/>
        </w:rPr>
        <w:t xml:space="preserve">նամակ գրեց Ներոնին,իր աղջկանը պատանդ թողնելով՝գնաց Ատրպատականի մայրաքաղաք Գանձակ՝իր </w:t>
      </w:r>
      <w:r w:rsidR="00DB6A88" w:rsidRPr="00491B1C">
        <w:rPr>
          <w:rFonts w:ascii="Arial" w:hAnsi="Arial" w:cs="Arial"/>
          <w:lang w:val="hy-AM"/>
        </w:rPr>
        <w:t>եղբոր</w:t>
      </w:r>
      <w:r w:rsidRPr="00491B1C">
        <w:rPr>
          <w:rFonts w:ascii="Arial" w:hAnsi="Arial" w:cs="Arial"/>
          <w:lang w:val="hy-AM"/>
        </w:rPr>
        <w:t>ն ու մորը տեսնելու</w:t>
      </w:r>
      <w:r w:rsidR="00210F15" w:rsidRPr="00491B1C">
        <w:rPr>
          <w:rFonts w:ascii="Arial" w:hAnsi="Arial" w:cs="Arial"/>
          <w:lang w:val="hy-AM"/>
        </w:rPr>
        <w:t>,</w:t>
      </w:r>
      <w:r w:rsidRPr="00491B1C">
        <w:rPr>
          <w:rFonts w:ascii="Arial" w:hAnsi="Arial" w:cs="Arial"/>
          <w:lang w:val="hy-AM"/>
        </w:rPr>
        <w:t xml:space="preserve"> նաև Էկբատան</w:t>
      </w:r>
      <w:r w:rsidR="00BA5ABD" w:rsidRPr="00491B1C">
        <w:rPr>
          <w:rFonts w:ascii="Arial" w:hAnsi="Arial" w:cs="Arial"/>
          <w:lang w:val="hy-AM"/>
        </w:rPr>
        <w:t xml:space="preserve"> ՝Վաղարշին տեսնելու համար։</w:t>
      </w:r>
    </w:p>
    <w:p w:rsidR="00BA5ABD" w:rsidRPr="00491B1C" w:rsidRDefault="00BA5ABD" w:rsidP="00491B1C">
      <w:pPr>
        <w:jc w:val="both"/>
        <w:rPr>
          <w:rFonts w:ascii="Arial" w:hAnsi="Arial" w:cs="Arial"/>
          <w:lang w:val="hy-AM"/>
        </w:rPr>
      </w:pPr>
      <w:r w:rsidRPr="00491B1C">
        <w:rPr>
          <w:rFonts w:ascii="Arial" w:hAnsi="Arial" w:cs="Arial"/>
          <w:lang w:val="hy-AM"/>
        </w:rPr>
        <w:t>Հաշտության համաձայն,որ կնքվել էր 64թ</w:t>
      </w:r>
      <w:r w:rsidRPr="00491B1C">
        <w:rPr>
          <w:rFonts w:ascii="Cambria Math" w:hAnsi="Cambria Math" w:cs="Cambria Math"/>
          <w:lang w:val="hy-AM"/>
        </w:rPr>
        <w:t>․</w:t>
      </w:r>
      <w:r w:rsidRPr="00491B1C">
        <w:rPr>
          <w:rFonts w:ascii="Arial" w:hAnsi="Arial" w:cs="Arial"/>
          <w:lang w:val="hy-AM"/>
        </w:rPr>
        <w:t>,հռոմեական և պարթևական զորքերը դուրս բերվեցին Հայաստանից։</w:t>
      </w:r>
    </w:p>
    <w:p w:rsidR="00BA5ABD" w:rsidRPr="00491B1C" w:rsidRDefault="00BA5ABD" w:rsidP="00491B1C">
      <w:pPr>
        <w:jc w:val="both"/>
        <w:rPr>
          <w:rFonts w:ascii="Arial" w:hAnsi="Arial" w:cs="Arial"/>
          <w:lang w:val="hy-AM"/>
        </w:rPr>
      </w:pPr>
      <w:r w:rsidRPr="00491B1C">
        <w:rPr>
          <w:rFonts w:ascii="Arial" w:hAnsi="Arial" w:cs="Arial"/>
          <w:lang w:val="hy-AM"/>
        </w:rPr>
        <w:t>65թ</w:t>
      </w:r>
      <w:r w:rsidRPr="00491B1C">
        <w:rPr>
          <w:rFonts w:ascii="Cambria Math" w:hAnsi="Cambria Math" w:cs="Cambria Math"/>
          <w:lang w:val="hy-AM"/>
        </w:rPr>
        <w:t>․</w:t>
      </w:r>
      <w:r w:rsidRPr="00491B1C">
        <w:rPr>
          <w:rFonts w:ascii="Arial" w:hAnsi="Arial" w:cs="Arial"/>
          <w:lang w:val="hy-AM"/>
        </w:rPr>
        <w:t xml:space="preserve"> Տրդատը իր ընտանիքի,եղբորորդիների և 3000-անոց հայ-պարթևական շքախմբի ու հռոմեական մի ջոկատի ուղեկցությամբ գնում է Հռոմ։Մինչև Իտալիա Տրդատը և իր կինը,որը իր գլխին դրած էր ոսկե սաղավարտ՝դեմքը ծածկած պահելու համար,ըստ սովորության,գնացին ձիով։Նրանք գնում էին ցամաքով,որովհետև </w:t>
      </w:r>
      <w:r w:rsidR="00427109" w:rsidRPr="00491B1C">
        <w:rPr>
          <w:rFonts w:ascii="Arial" w:hAnsi="Arial" w:cs="Arial"/>
          <w:lang w:val="hy-AM"/>
        </w:rPr>
        <w:t>Տրդատը զրադաշտական էր և պիղծ էր համարում ջրով գնալը։Օրական ծախսը,որը հոգում էր կայսերական գանձարանը,կազմում էր 200</w:t>
      </w:r>
      <w:r w:rsidR="00427109" w:rsidRPr="00491B1C">
        <w:rPr>
          <w:rFonts w:ascii="Cambria Math" w:hAnsi="Cambria Math" w:cs="Cambria Math"/>
          <w:lang w:val="hy-AM"/>
        </w:rPr>
        <w:t>․</w:t>
      </w:r>
      <w:r w:rsidR="00427109" w:rsidRPr="00491B1C">
        <w:rPr>
          <w:rFonts w:ascii="Arial" w:hAnsi="Arial" w:cs="Arial"/>
          <w:lang w:val="hy-AM"/>
        </w:rPr>
        <w:t xml:space="preserve">000 դինար-դրաքմե։Ճանապարհորդությունը տևեց 9 ամիս։Երբ նրանք </w:t>
      </w:r>
      <w:r w:rsidR="001D2C6E" w:rsidRPr="00491B1C">
        <w:rPr>
          <w:rFonts w:ascii="Arial" w:hAnsi="Arial" w:cs="Arial"/>
          <w:lang w:val="hy-AM"/>
        </w:rPr>
        <w:t xml:space="preserve"> </w:t>
      </w:r>
      <w:r w:rsidR="00427109" w:rsidRPr="00491B1C">
        <w:rPr>
          <w:rFonts w:ascii="Arial" w:hAnsi="Arial" w:cs="Arial"/>
          <w:lang w:val="hy-AM"/>
        </w:rPr>
        <w:t>հասան Իտալիա,նստեցին կառքերը,որը ուղարկել էր Ներոնը։</w:t>
      </w:r>
    </w:p>
    <w:p w:rsidR="00427109" w:rsidRPr="00491B1C" w:rsidRDefault="00427109" w:rsidP="00491B1C">
      <w:pPr>
        <w:jc w:val="both"/>
        <w:rPr>
          <w:rFonts w:ascii="Arial" w:hAnsi="Arial" w:cs="Arial"/>
          <w:lang w:val="hy-AM"/>
        </w:rPr>
      </w:pPr>
      <w:r w:rsidRPr="00491B1C">
        <w:rPr>
          <w:rFonts w:ascii="Arial" w:hAnsi="Arial" w:cs="Arial"/>
          <w:lang w:val="hy-AM"/>
        </w:rPr>
        <w:t>Ներոնը նրանց ընդունեց Նեապոլիսում։Ներոնին ներկայանալու ժամանակ նրան առաջարկեցին հանել սուրը,բայց Տրդատը մերժեց,սուրը մեխերով ամրացրեց պատյանին։Նա խոնարհվեց կայսրին և նրան անվանեց իմ տեր։Ներոնը Պուտելոլում հանդեսներ սարքեց,որտեղ Տրդատը մի նետով 2 ցուլ սպանեց։Հետո նրանք գնացին Հռոմ,որտեղ մեծ հանդիսավորությամբ,նա թագադրեց Տրդատին</w:t>
      </w:r>
      <w:r w:rsidR="00004B50" w:rsidRPr="00491B1C">
        <w:rPr>
          <w:rFonts w:ascii="Arial" w:hAnsi="Arial" w:cs="Arial"/>
          <w:lang w:val="hy-AM"/>
        </w:rPr>
        <w:t>։Կայսրը նստել էր բարձր գահի վրա,հրամայեց Տրդատին իր մոտ բարձրանալ,համբուրեց նրան,նստեցրեց մի աստիճան ցածր ու թագը դրեց գլխին։Այնուհետև Պոմպեի թատրոնում</w:t>
      </w:r>
      <w:r w:rsidR="001D2C6E" w:rsidRPr="00491B1C">
        <w:rPr>
          <w:rFonts w:ascii="Arial" w:hAnsi="Arial" w:cs="Arial"/>
          <w:lang w:val="hy-AM"/>
        </w:rPr>
        <w:t xml:space="preserve"> </w:t>
      </w:r>
      <w:r w:rsidR="00004B50" w:rsidRPr="00491B1C">
        <w:rPr>
          <w:rFonts w:ascii="Arial" w:hAnsi="Arial" w:cs="Arial"/>
          <w:lang w:val="hy-AM"/>
        </w:rPr>
        <w:t xml:space="preserve"> ներկայացում</w:t>
      </w:r>
      <w:r w:rsidR="001D2C6E" w:rsidRPr="00491B1C">
        <w:rPr>
          <w:rFonts w:ascii="Arial" w:hAnsi="Arial" w:cs="Arial"/>
          <w:lang w:val="hy-AM"/>
        </w:rPr>
        <w:t xml:space="preserve"> </w:t>
      </w:r>
      <w:r w:rsidR="00004B50" w:rsidRPr="00491B1C">
        <w:rPr>
          <w:rFonts w:ascii="Arial" w:hAnsi="Arial" w:cs="Arial"/>
          <w:lang w:val="hy-AM"/>
        </w:rPr>
        <w:t xml:space="preserve"> տեղի ունեցավ։Այդ օրը կոչվեց &lt;&lt;ոսկե օր&gt;&gt;։Ներոնը Տրդատին զանազան նվերների,50 միլիոն դրաքմե-դինարի և արհեստավորների հետ ուղարկեց Հայաստան՝Արտաշատը վերանորոգելու համար։</w:t>
      </w:r>
    </w:p>
    <w:p w:rsidR="007274F8" w:rsidRPr="00491B1C" w:rsidRDefault="007274F8" w:rsidP="00491B1C">
      <w:pPr>
        <w:jc w:val="both"/>
        <w:rPr>
          <w:rFonts w:ascii="Arial" w:hAnsi="Arial" w:cs="Arial"/>
          <w:lang w:val="hy-AM"/>
        </w:rPr>
      </w:pPr>
    </w:p>
    <w:p w:rsidR="007274F8" w:rsidRPr="00491B1C" w:rsidRDefault="007274F8" w:rsidP="00491B1C">
      <w:pPr>
        <w:jc w:val="both"/>
        <w:rPr>
          <w:rFonts w:ascii="Arial" w:hAnsi="Arial" w:cs="Arial"/>
          <w:lang w:val="hy-AM"/>
        </w:rPr>
      </w:pPr>
      <w:r w:rsidRPr="00491B1C">
        <w:rPr>
          <w:rFonts w:ascii="Arial" w:hAnsi="Arial" w:cs="Arial"/>
          <w:lang w:val="hy-AM"/>
        </w:rPr>
        <w:t>Տրդատ 1-ինի գործունեությունը</w:t>
      </w:r>
    </w:p>
    <w:p w:rsidR="007274F8" w:rsidRPr="00491B1C" w:rsidRDefault="007274F8" w:rsidP="00491B1C">
      <w:pPr>
        <w:jc w:val="both"/>
        <w:rPr>
          <w:rFonts w:ascii="Arial" w:hAnsi="Arial" w:cs="Arial"/>
          <w:lang w:val="hy-AM"/>
        </w:rPr>
      </w:pPr>
      <w:r w:rsidRPr="00491B1C">
        <w:rPr>
          <w:rFonts w:ascii="Arial" w:hAnsi="Arial" w:cs="Arial"/>
          <w:lang w:val="hy-AM"/>
        </w:rPr>
        <w:t>Հռանդեայի դաշնագրից հետո Արևելքում հաստատվում է մոտ 50 տարվա խաղաղության շրջան,որը նպաստում է Հայաստանի զարգացմանը։</w:t>
      </w:r>
    </w:p>
    <w:p w:rsidR="007274F8" w:rsidRPr="00491B1C" w:rsidRDefault="007274F8" w:rsidP="00491B1C">
      <w:pPr>
        <w:jc w:val="both"/>
        <w:rPr>
          <w:rFonts w:ascii="Arial" w:hAnsi="Arial" w:cs="Arial"/>
          <w:lang w:val="hy-AM"/>
        </w:rPr>
      </w:pPr>
      <w:r w:rsidRPr="00491B1C">
        <w:rPr>
          <w:rFonts w:ascii="Arial" w:hAnsi="Arial" w:cs="Arial"/>
          <w:lang w:val="hy-AM"/>
        </w:rPr>
        <w:t xml:space="preserve">Գալով Հայաստան՝Տրդատը ձեռնամուխ է լինում ավերված </w:t>
      </w:r>
      <w:r w:rsidR="005C5092" w:rsidRPr="00491B1C">
        <w:rPr>
          <w:rFonts w:ascii="Arial" w:hAnsi="Arial" w:cs="Arial"/>
          <w:lang w:val="hy-AM"/>
        </w:rPr>
        <w:t xml:space="preserve"> </w:t>
      </w:r>
      <w:r w:rsidRPr="00491B1C">
        <w:rPr>
          <w:rFonts w:ascii="Arial" w:hAnsi="Arial" w:cs="Arial"/>
          <w:lang w:val="hy-AM"/>
        </w:rPr>
        <w:t xml:space="preserve">Արտաշատի վերականգնմանը։Նա փորձել էր գնել նաև այլ արհեստավորների,բայց </w:t>
      </w:r>
      <w:r w:rsidR="00866990" w:rsidRPr="00491B1C">
        <w:rPr>
          <w:rFonts w:ascii="Arial" w:hAnsi="Arial" w:cs="Arial"/>
          <w:lang w:val="hy-AM"/>
        </w:rPr>
        <w:t>Կորբուլոնը թույլ չտվեց։Նա ոչ միայն վերանորոգում է Արտաշատը,այլև նրա հյուսիսային մասում կառուցում է &lt;&lt;Դվին-Ասաակ&gt;&gt; սրբավայրը,որը նվիրված էր Տիր աստծուն։</w:t>
      </w:r>
    </w:p>
    <w:p w:rsidR="00866990" w:rsidRPr="00491B1C" w:rsidRDefault="00866990" w:rsidP="00491B1C">
      <w:pPr>
        <w:jc w:val="both"/>
        <w:rPr>
          <w:rFonts w:ascii="Arial" w:hAnsi="Arial" w:cs="Arial"/>
          <w:lang w:val="hy-AM"/>
        </w:rPr>
      </w:pPr>
      <w:r w:rsidRPr="00491B1C">
        <w:rPr>
          <w:rFonts w:ascii="Arial" w:hAnsi="Arial" w:cs="Arial"/>
          <w:lang w:val="hy-AM"/>
        </w:rPr>
        <w:t>Տրդատը վերականգնում է Գառնիի ամրոցի պարիսպը,որտեղ թողել է հունարեն մի արձանագրություն,որում իրեն անվանում է &lt;&lt;Ինքնակալ&gt;&gt;։Նա կառուցում է նաև Գառնիի հռչակավոր հեթանոսական տաճարը(77թ</w:t>
      </w:r>
      <w:r w:rsidRPr="00491B1C">
        <w:rPr>
          <w:rFonts w:ascii="Cambria Math" w:hAnsi="Cambria Math" w:cs="Cambria Math"/>
          <w:lang w:val="hy-AM"/>
        </w:rPr>
        <w:t>․</w:t>
      </w:r>
      <w:r w:rsidRPr="00491B1C">
        <w:rPr>
          <w:rFonts w:ascii="Arial" w:hAnsi="Arial" w:cs="Arial"/>
          <w:lang w:val="hy-AM"/>
        </w:rPr>
        <w:t>):</w:t>
      </w:r>
    </w:p>
    <w:p w:rsidR="00866990" w:rsidRPr="00491B1C" w:rsidRDefault="00866990" w:rsidP="00491B1C">
      <w:pPr>
        <w:jc w:val="both"/>
        <w:rPr>
          <w:rFonts w:ascii="Arial" w:hAnsi="Arial" w:cs="Arial"/>
          <w:lang w:val="hy-AM"/>
        </w:rPr>
      </w:pPr>
      <w:r w:rsidRPr="00491B1C">
        <w:rPr>
          <w:rFonts w:ascii="Arial" w:hAnsi="Arial" w:cs="Arial"/>
          <w:lang w:val="hy-AM"/>
        </w:rPr>
        <w:lastRenderedPageBreak/>
        <w:t>Արտաշատը Ներոնի պատվին անվանվեց Ներոնեա,որը լայն տարածում չստացավ։Հայաստանը մնաց հելլենիստական մշակույթի կենտրոնը,որի ազդեցությամբ էր պայմանավորված քր</w:t>
      </w:r>
      <w:r w:rsidR="008B53CB" w:rsidRPr="00491B1C">
        <w:rPr>
          <w:rFonts w:ascii="Arial" w:hAnsi="Arial" w:cs="Arial"/>
          <w:lang w:val="hy-AM"/>
        </w:rPr>
        <w:t xml:space="preserve">իստոնեական </w:t>
      </w:r>
      <w:r w:rsidR="00CA6869" w:rsidRPr="00491B1C">
        <w:rPr>
          <w:rFonts w:ascii="Arial" w:hAnsi="Arial" w:cs="Arial"/>
          <w:lang w:val="hy-AM"/>
        </w:rPr>
        <w:t xml:space="preserve"> գաղափարախոսության ձևավորումը։</w:t>
      </w:r>
    </w:p>
    <w:p w:rsidR="00CA6869" w:rsidRPr="00491B1C" w:rsidRDefault="00CA6869" w:rsidP="00491B1C">
      <w:pPr>
        <w:jc w:val="both"/>
        <w:rPr>
          <w:rFonts w:ascii="Arial" w:hAnsi="Arial" w:cs="Arial"/>
          <w:lang w:val="hy-AM"/>
        </w:rPr>
      </w:pPr>
      <w:r w:rsidRPr="00491B1C">
        <w:rPr>
          <w:rFonts w:ascii="Arial" w:hAnsi="Arial" w:cs="Arial"/>
          <w:lang w:val="hy-AM"/>
        </w:rPr>
        <w:t>Նրա օրոք Հայաստանը ենթարկվեց ալանների արշավանքներին՝72թ</w:t>
      </w:r>
      <w:r w:rsidRPr="00491B1C">
        <w:rPr>
          <w:rFonts w:ascii="Cambria Math" w:hAnsi="Cambria Math" w:cs="Cambria Math"/>
          <w:lang w:val="hy-AM"/>
        </w:rPr>
        <w:t>․</w:t>
      </w:r>
      <w:r w:rsidRPr="00491B1C">
        <w:rPr>
          <w:rFonts w:ascii="Arial" w:hAnsi="Arial" w:cs="Arial"/>
          <w:lang w:val="hy-AM"/>
        </w:rPr>
        <w:t xml:space="preserve">։Տրդատը ճակատամարտ է տալիս նրանց հետ։Ալանների արշավանքը </w:t>
      </w:r>
      <w:r w:rsidR="008B53CB" w:rsidRPr="00491B1C">
        <w:rPr>
          <w:rFonts w:ascii="Arial" w:hAnsi="Arial" w:cs="Arial"/>
          <w:lang w:val="hy-AM"/>
        </w:rPr>
        <w:t>կր</w:t>
      </w:r>
      <w:r w:rsidRPr="00491B1C">
        <w:rPr>
          <w:rFonts w:ascii="Arial" w:hAnsi="Arial" w:cs="Arial"/>
          <w:lang w:val="hy-AM"/>
        </w:rPr>
        <w:t>կնվում է 75թ</w:t>
      </w:r>
      <w:r w:rsidRPr="00491B1C">
        <w:rPr>
          <w:rFonts w:ascii="Cambria Math" w:hAnsi="Cambria Math" w:cs="Cambria Math"/>
          <w:lang w:val="hy-AM"/>
        </w:rPr>
        <w:t>․</w:t>
      </w:r>
      <w:r w:rsidRPr="00491B1C">
        <w:rPr>
          <w:rFonts w:ascii="Arial" w:hAnsi="Arial" w:cs="Arial"/>
          <w:lang w:val="hy-AM"/>
        </w:rPr>
        <w:t>։</w:t>
      </w:r>
    </w:p>
    <w:p w:rsidR="00CA6869" w:rsidRPr="00491B1C" w:rsidRDefault="00CA6869" w:rsidP="00491B1C">
      <w:pPr>
        <w:jc w:val="both"/>
        <w:rPr>
          <w:rFonts w:ascii="Arial" w:hAnsi="Arial" w:cs="Arial"/>
          <w:lang w:val="hy-AM"/>
        </w:rPr>
      </w:pPr>
      <w:r w:rsidRPr="00491B1C">
        <w:rPr>
          <w:rFonts w:ascii="Arial" w:hAnsi="Arial" w:cs="Arial"/>
          <w:lang w:val="hy-AM"/>
        </w:rPr>
        <w:t>Տրդատը մահացել է 88թ</w:t>
      </w:r>
      <w:r w:rsidRPr="00491B1C">
        <w:rPr>
          <w:rFonts w:ascii="Cambria Math" w:hAnsi="Cambria Math" w:cs="Cambria Math"/>
          <w:lang w:val="hy-AM"/>
        </w:rPr>
        <w:t>․</w:t>
      </w:r>
      <w:r w:rsidRPr="00491B1C">
        <w:rPr>
          <w:rFonts w:ascii="Arial" w:hAnsi="Arial" w:cs="Arial"/>
          <w:lang w:val="hy-AM"/>
        </w:rPr>
        <w:t xml:space="preserve"> Բակուրակերտ </w:t>
      </w:r>
      <w:r w:rsidR="005C5092" w:rsidRPr="00491B1C">
        <w:rPr>
          <w:rFonts w:ascii="Arial" w:hAnsi="Arial" w:cs="Arial"/>
          <w:lang w:val="hy-AM"/>
        </w:rPr>
        <w:t xml:space="preserve"> </w:t>
      </w:r>
      <w:r w:rsidRPr="00491B1C">
        <w:rPr>
          <w:rFonts w:ascii="Arial" w:hAnsi="Arial" w:cs="Arial"/>
          <w:lang w:val="hy-AM"/>
        </w:rPr>
        <w:t>ավանում։Այսպիսով,Տրդատ 1-ինը Հայաստանում հիմնադրեց Արշակունյաց հարստությունը։Թեև նա ընդունում է Հռոմի գերիշխանությունը,բայց իրականում դա ձևական էր և Հայաստանը դառնում է պարթև Արշակունիների երկրորդ ինքնուրույն թագավորությունը</w:t>
      </w:r>
      <w:r w:rsidR="008B53CB" w:rsidRPr="00491B1C">
        <w:rPr>
          <w:rFonts w:ascii="Arial" w:hAnsi="Arial" w:cs="Arial"/>
          <w:lang w:val="hy-AM"/>
        </w:rPr>
        <w:t>։Առաջին Արշակունի թագավորները խնամիական կապեր հաստատելով հայկական իշխանական տոհմերի հետ,հայանում են։Տրդատը այնքան է  սիրվում ժողովրդի կողմից,որ ընդունում է Տրդատ-Արտաշես կրկնակի անունը։</w:t>
      </w:r>
    </w:p>
    <w:p w:rsidR="00DA3E47" w:rsidRPr="00491B1C" w:rsidRDefault="00DA3E47" w:rsidP="00491B1C">
      <w:pPr>
        <w:jc w:val="both"/>
        <w:rPr>
          <w:rFonts w:ascii="Arial" w:hAnsi="Arial" w:cs="Arial"/>
          <w:lang w:val="hy-AM"/>
        </w:rPr>
      </w:pPr>
    </w:p>
    <w:p w:rsidR="00DA3E47" w:rsidRPr="00491B1C" w:rsidRDefault="00DA3E47" w:rsidP="00491B1C">
      <w:pPr>
        <w:jc w:val="both"/>
        <w:rPr>
          <w:rFonts w:ascii="Arial" w:hAnsi="Arial" w:cs="Arial"/>
          <w:lang w:val="hy-AM"/>
        </w:rPr>
      </w:pPr>
      <w:r w:rsidRPr="00491B1C">
        <w:rPr>
          <w:rFonts w:ascii="Arial" w:hAnsi="Arial" w:cs="Arial"/>
          <w:lang w:val="hy-AM"/>
        </w:rPr>
        <w:t>Արշակունիները 2-3-րդ դարերում</w:t>
      </w:r>
    </w:p>
    <w:p w:rsidR="00DA3E47" w:rsidRPr="00491B1C" w:rsidRDefault="00DA3E47" w:rsidP="00491B1C">
      <w:pPr>
        <w:jc w:val="both"/>
        <w:rPr>
          <w:rFonts w:ascii="Arial" w:hAnsi="Arial" w:cs="Arial"/>
          <w:lang w:val="hy-AM"/>
        </w:rPr>
      </w:pPr>
      <w:r w:rsidRPr="00491B1C">
        <w:rPr>
          <w:rFonts w:ascii="Arial" w:hAnsi="Arial" w:cs="Arial"/>
          <w:lang w:val="hy-AM"/>
        </w:rPr>
        <w:t>Հայաստանը Տրդատ 1-ինի հաջորդների օրոք</w:t>
      </w:r>
    </w:p>
    <w:p w:rsidR="00DA3E47" w:rsidRPr="00491B1C" w:rsidRDefault="00DA3E47" w:rsidP="00491B1C">
      <w:pPr>
        <w:jc w:val="both"/>
        <w:rPr>
          <w:rFonts w:ascii="Arial" w:hAnsi="Arial" w:cs="Arial"/>
          <w:lang w:val="hy-AM"/>
        </w:rPr>
      </w:pPr>
      <w:r w:rsidRPr="00491B1C">
        <w:rPr>
          <w:rFonts w:ascii="Arial" w:hAnsi="Arial" w:cs="Arial"/>
          <w:lang w:val="hy-AM"/>
        </w:rPr>
        <w:t>Տրդատ 1-ինին հաջորդել է Սանատրուկը(88-110թթ):Նա,ինչպես վկայում է Արիանոսը,որի Սանատրուկին վերաբերվող հատվածը վերցրել է Սուիդասը և այն զետեղել իր բառագրքում,ունեցել է միջակ հասակ,հակում ուներ դեպի պատերազմական գործերը,պահապան էր արդարադատության,կենցաղավարության մեջ զուսպ էր։91թ</w:t>
      </w:r>
      <w:r w:rsidRPr="00491B1C">
        <w:rPr>
          <w:rFonts w:ascii="Cambria Math" w:hAnsi="Cambria Math" w:cs="Cambria Math"/>
          <w:lang w:val="hy-AM"/>
        </w:rPr>
        <w:t>․</w:t>
      </w:r>
      <w:r w:rsidRPr="00491B1C">
        <w:rPr>
          <w:rFonts w:ascii="Arial" w:hAnsi="Arial" w:cs="Arial"/>
          <w:lang w:val="hy-AM"/>
        </w:rPr>
        <w:t xml:space="preserve"> նա արշավել է Եդեսիայի թագավոր Աբգար 6-րդի դեմ,Եդեսիան ենթարկել իրեն,որը </w:t>
      </w:r>
      <w:r w:rsidR="00AE767F" w:rsidRPr="00491B1C">
        <w:rPr>
          <w:rFonts w:ascii="Arial" w:hAnsi="Arial" w:cs="Arial"/>
          <w:lang w:val="hy-AM"/>
        </w:rPr>
        <w:t>իրեն էր պատկանել մինչև 109թ։</w:t>
      </w:r>
    </w:p>
    <w:p w:rsidR="00AE767F" w:rsidRPr="00491B1C" w:rsidRDefault="00AE767F" w:rsidP="00491B1C">
      <w:pPr>
        <w:jc w:val="both"/>
        <w:rPr>
          <w:rFonts w:ascii="Arial" w:hAnsi="Arial" w:cs="Arial"/>
          <w:lang w:val="hy-AM"/>
        </w:rPr>
      </w:pPr>
      <w:r w:rsidRPr="00491B1C">
        <w:rPr>
          <w:rFonts w:ascii="Arial" w:hAnsi="Arial" w:cs="Arial"/>
          <w:lang w:val="hy-AM"/>
        </w:rPr>
        <w:t>Սանատրուկը հայտնի է նաև իր շինարարական գործունեությամբ։</w:t>
      </w:r>
      <w:r w:rsidR="00FA143E" w:rsidRPr="00491B1C">
        <w:rPr>
          <w:rFonts w:ascii="Arial" w:hAnsi="Arial" w:cs="Arial"/>
          <w:lang w:val="hy-AM"/>
        </w:rPr>
        <w:t>Նա Արածանի գետի Մեղրագետի միախառնման տեղում,Մշո դաշտի արևմտյան մասում կառուցում է Մծուրք(Մծուրն) քաղաքը,որը գտնվում էր Արտաշատից Տիգրանակերտ տանող ճանապարհի վրա,առևտրական կապերով կապված  է եղել Տիգրանակերտի,Արտաշատի,Կարինի և Հայաստանի այլ քաղաքների հետ։Մծուրն քաղաքում գտնվող Սանատրուկի ապարանքի ավերակների մեջ,մի քարի վրա հունարեն փորագրված է եղել հայ և պարթև առաջին թագավորների մասին ժամանակագրական տեղեկություններ։Սա վկայում է այն մասին,որ Մծուրնը եղել է Սանատրուկի աթոռանիստ</w:t>
      </w:r>
      <w:r w:rsidR="00EA0CB8" w:rsidRPr="00491B1C">
        <w:rPr>
          <w:rFonts w:ascii="Arial" w:hAnsi="Arial" w:cs="Arial"/>
          <w:lang w:val="hy-AM"/>
        </w:rPr>
        <w:t xml:space="preserve"> </w:t>
      </w:r>
      <w:r w:rsidR="00FA143E" w:rsidRPr="00491B1C">
        <w:rPr>
          <w:rFonts w:ascii="Arial" w:hAnsi="Arial" w:cs="Arial"/>
          <w:lang w:val="hy-AM"/>
        </w:rPr>
        <w:t xml:space="preserve"> քաղաքը։Բայց այն </w:t>
      </w:r>
      <w:r w:rsidR="000759C4" w:rsidRPr="00491B1C">
        <w:rPr>
          <w:rFonts w:ascii="Arial" w:hAnsi="Arial" w:cs="Arial"/>
          <w:lang w:val="hy-AM"/>
        </w:rPr>
        <w:t>4-րդ դարում ավերվում է երկրաշարժից։</w:t>
      </w:r>
    </w:p>
    <w:p w:rsidR="000759C4" w:rsidRPr="00491B1C" w:rsidRDefault="000759C4" w:rsidP="00491B1C">
      <w:pPr>
        <w:jc w:val="both"/>
        <w:rPr>
          <w:rFonts w:ascii="Arial" w:hAnsi="Arial" w:cs="Arial"/>
          <w:lang w:val="hy-AM"/>
        </w:rPr>
      </w:pPr>
      <w:r w:rsidRPr="00491B1C">
        <w:rPr>
          <w:rFonts w:ascii="Arial" w:hAnsi="Arial" w:cs="Arial"/>
          <w:lang w:val="hy-AM"/>
        </w:rPr>
        <w:t>Սանատրուկը թաղվում է Դարանաղյաց գավառի Անի ամրոցում գտնվող հայ թագավորների և Արշակունի թագավորների տոհմական դամբարանում,որը  այնքան ամուր էր,որ 365թ</w:t>
      </w:r>
      <w:r w:rsidRPr="00491B1C">
        <w:rPr>
          <w:rFonts w:ascii="Cambria Math" w:hAnsi="Cambria Math" w:cs="Cambria Math"/>
          <w:lang w:val="hy-AM"/>
        </w:rPr>
        <w:t>․․</w:t>
      </w:r>
      <w:r w:rsidRPr="00491B1C">
        <w:rPr>
          <w:rFonts w:ascii="Arial" w:hAnsi="Arial" w:cs="Arial"/>
          <w:lang w:val="hy-AM"/>
        </w:rPr>
        <w:t>երբ պարսիկները գրավեցին Անի ամրոցը և հայ թագավորնների գերեզմանները քանդել ու նրանց մեջ եղած ոսկորները տարել</w:t>
      </w:r>
      <w:r w:rsidR="00866C89" w:rsidRPr="00491B1C">
        <w:rPr>
          <w:rFonts w:ascii="Arial" w:hAnsi="Arial" w:cs="Arial"/>
          <w:lang w:val="hy-AM"/>
        </w:rPr>
        <w:t xml:space="preserve"> էին</w:t>
      </w:r>
      <w:r w:rsidRPr="00491B1C">
        <w:rPr>
          <w:rFonts w:ascii="Arial" w:hAnsi="Arial" w:cs="Arial"/>
          <w:lang w:val="hy-AM"/>
        </w:rPr>
        <w:t>,Սանատրուկի դամբարանը  չկարողացան քանդել։</w:t>
      </w:r>
    </w:p>
    <w:p w:rsidR="000759C4" w:rsidRPr="00491B1C" w:rsidRDefault="000759C4" w:rsidP="00491B1C">
      <w:pPr>
        <w:jc w:val="both"/>
        <w:rPr>
          <w:rFonts w:ascii="Arial" w:hAnsi="Arial" w:cs="Arial"/>
          <w:lang w:val="hy-AM"/>
        </w:rPr>
      </w:pPr>
      <w:r w:rsidRPr="00491B1C">
        <w:rPr>
          <w:rFonts w:ascii="Arial" w:hAnsi="Arial" w:cs="Arial"/>
          <w:lang w:val="hy-AM"/>
        </w:rPr>
        <w:t xml:space="preserve">Հռանդեայի դաշնագրի համաձայն,հայերը պետք է իրենց համար թագավոր ընտրեին,որին պետք է հաստատեր Հռոմը։Սանատրուկին Տրայանոսի հավանությամբ և հայերի  առաջարկությամբ հաջորդել է պարթևական Բակուր 2-րդ թագավորի որդի </w:t>
      </w:r>
      <w:r w:rsidR="00866C89" w:rsidRPr="00491B1C">
        <w:rPr>
          <w:rFonts w:ascii="Arial" w:hAnsi="Arial" w:cs="Arial"/>
          <w:lang w:val="hy-AM"/>
        </w:rPr>
        <w:t>Աշխադարը(110-113թթ</w:t>
      </w:r>
      <w:r w:rsidR="00866C89" w:rsidRPr="00491B1C">
        <w:rPr>
          <w:rFonts w:ascii="Cambria Math" w:hAnsi="Cambria Math" w:cs="Cambria Math"/>
          <w:lang w:val="hy-AM"/>
        </w:rPr>
        <w:t>․</w:t>
      </w:r>
      <w:r w:rsidR="00866C89" w:rsidRPr="00491B1C">
        <w:rPr>
          <w:rFonts w:ascii="Arial" w:hAnsi="Arial" w:cs="Arial"/>
          <w:lang w:val="hy-AM"/>
        </w:rPr>
        <w:t>)։Բակուր 2-</w:t>
      </w:r>
      <w:r w:rsidR="00DA5D25" w:rsidRPr="00491B1C">
        <w:rPr>
          <w:rFonts w:ascii="Arial" w:hAnsi="Arial" w:cs="Arial"/>
          <w:lang w:val="hy-AM"/>
        </w:rPr>
        <w:t>րդ</w:t>
      </w:r>
      <w:r w:rsidR="00866C89" w:rsidRPr="00491B1C">
        <w:rPr>
          <w:rFonts w:ascii="Arial" w:hAnsi="Arial" w:cs="Arial"/>
          <w:lang w:val="hy-AM"/>
        </w:rPr>
        <w:t>ին հաջորդած Խոսրովը Աշխադարին պարթևական շահերին անհամապատասխան համարելով՝հեռացնում է և նրա փոխարեն Հայաստանի թագավոր է նշանակում Բակուր 2-</w:t>
      </w:r>
      <w:r w:rsidR="00DA5D25" w:rsidRPr="00491B1C">
        <w:rPr>
          <w:rFonts w:ascii="Arial" w:hAnsi="Arial" w:cs="Arial"/>
          <w:lang w:val="hy-AM"/>
        </w:rPr>
        <w:t>րդ</w:t>
      </w:r>
      <w:r w:rsidR="00866C89" w:rsidRPr="00491B1C">
        <w:rPr>
          <w:rFonts w:ascii="Arial" w:hAnsi="Arial" w:cs="Arial"/>
          <w:lang w:val="hy-AM"/>
        </w:rPr>
        <w:t xml:space="preserve">ի մյուս որդի </w:t>
      </w:r>
      <w:r w:rsidR="00433B4C" w:rsidRPr="00491B1C">
        <w:rPr>
          <w:rFonts w:ascii="Arial" w:hAnsi="Arial" w:cs="Arial"/>
          <w:lang w:val="hy-AM"/>
        </w:rPr>
        <w:t>Պարթամասիրին(113թ</w:t>
      </w:r>
      <w:r w:rsidR="00433B4C" w:rsidRPr="00491B1C">
        <w:rPr>
          <w:rFonts w:ascii="Cambria Math" w:hAnsi="Cambria Math" w:cs="Cambria Math"/>
          <w:lang w:val="hy-AM"/>
        </w:rPr>
        <w:t>․</w:t>
      </w:r>
      <w:r w:rsidR="00433B4C" w:rsidRPr="00491B1C">
        <w:rPr>
          <w:rFonts w:ascii="Arial" w:hAnsi="Arial" w:cs="Arial"/>
          <w:lang w:val="hy-AM"/>
        </w:rPr>
        <w:t>):</w:t>
      </w:r>
    </w:p>
    <w:p w:rsidR="00433B4C" w:rsidRPr="00491B1C" w:rsidRDefault="00433B4C" w:rsidP="00491B1C">
      <w:pPr>
        <w:jc w:val="both"/>
        <w:rPr>
          <w:rFonts w:ascii="Arial" w:hAnsi="Arial" w:cs="Arial"/>
          <w:lang w:val="hy-AM"/>
        </w:rPr>
      </w:pPr>
    </w:p>
    <w:p w:rsidR="00433B4C" w:rsidRPr="00491B1C" w:rsidRDefault="00433B4C" w:rsidP="00491B1C">
      <w:pPr>
        <w:jc w:val="both"/>
        <w:rPr>
          <w:rFonts w:ascii="Arial" w:hAnsi="Arial" w:cs="Arial"/>
          <w:lang w:val="hy-AM"/>
        </w:rPr>
      </w:pPr>
      <w:r w:rsidRPr="00491B1C">
        <w:rPr>
          <w:rFonts w:ascii="Arial" w:hAnsi="Arial" w:cs="Arial"/>
          <w:lang w:val="hy-AM"/>
        </w:rPr>
        <w:t>Տրայանոս կայսեր արշավանքը։Վաղարշ 1-</w:t>
      </w:r>
      <w:r w:rsidR="00A73D61" w:rsidRPr="00491B1C">
        <w:rPr>
          <w:rFonts w:ascii="Arial" w:hAnsi="Arial" w:cs="Arial"/>
          <w:lang w:val="hy-AM"/>
        </w:rPr>
        <w:t>ին</w:t>
      </w:r>
    </w:p>
    <w:p w:rsidR="00433B4C" w:rsidRPr="00491B1C" w:rsidRDefault="00433B4C" w:rsidP="00491B1C">
      <w:pPr>
        <w:jc w:val="both"/>
        <w:rPr>
          <w:rFonts w:ascii="Arial" w:hAnsi="Arial" w:cs="Arial"/>
          <w:lang w:val="hy-AM"/>
        </w:rPr>
      </w:pPr>
      <w:r w:rsidRPr="00491B1C">
        <w:rPr>
          <w:rFonts w:ascii="Arial" w:hAnsi="Arial" w:cs="Arial"/>
          <w:lang w:val="hy-AM"/>
        </w:rPr>
        <w:t>Պարթամասիրը գահակալել էր առանց Տրայանոսի համաձայնությամբ։Ուստի այս հանգամանքը օգտագործելով՝նա պատերազմ է հայտարարում հայերին և պարթևներին։Նրա հիմնական նպատակն էր Հայաստանը դարձնել հռոմեական պրովինցիա՝չեղյալ հայտարարելով Հռանդեայի դաշնագիրը։Այդ ժամանակ Հռոմը հասել էր իր զարգացման բարձրակետին,իսկ Պարթևստանի արտաքին վիճակը անկայուն էր,Հայաստանում աճում էր Պարթևստանից ազատագրվելու միտումները։</w:t>
      </w:r>
    </w:p>
    <w:p w:rsidR="00433B4C" w:rsidRPr="00491B1C" w:rsidRDefault="00433B4C" w:rsidP="00491B1C">
      <w:pPr>
        <w:jc w:val="both"/>
        <w:rPr>
          <w:rFonts w:ascii="Arial" w:hAnsi="Arial" w:cs="Arial"/>
          <w:lang w:val="hy-AM"/>
        </w:rPr>
      </w:pPr>
      <w:r w:rsidRPr="00491B1C">
        <w:rPr>
          <w:rFonts w:ascii="Arial" w:hAnsi="Arial" w:cs="Arial"/>
          <w:lang w:val="hy-AM"/>
        </w:rPr>
        <w:t>113թ</w:t>
      </w:r>
      <w:r w:rsidRPr="00491B1C">
        <w:rPr>
          <w:rFonts w:ascii="Cambria Math" w:hAnsi="Cambria Math" w:cs="Cambria Math"/>
          <w:lang w:val="hy-AM"/>
        </w:rPr>
        <w:t>․</w:t>
      </w:r>
      <w:r w:rsidRPr="00491B1C">
        <w:rPr>
          <w:rFonts w:ascii="Arial" w:hAnsi="Arial" w:cs="Arial"/>
          <w:lang w:val="hy-AM"/>
        </w:rPr>
        <w:t xml:space="preserve"> հոկտեմբերի 27-ին Տրայանոսը դուրս է գալիս Հռոմից շարժվելու հայերի և պարթևների դեմ։Աթենքում նրա մոտ են </w:t>
      </w:r>
      <w:r w:rsidR="005B24FD" w:rsidRPr="00491B1C">
        <w:rPr>
          <w:rFonts w:ascii="Arial" w:hAnsi="Arial" w:cs="Arial"/>
          <w:lang w:val="hy-AM"/>
        </w:rPr>
        <w:t>գալիս Խոսրովի դեսպանները՝խաղաղություն խնդրելու համար,որոնք իրենց հետ բերել էին նվերներ։Բայց Կայսրը չի ընդունում նվերները և ասում է,որ երբ ինքը գա Ասորիք,կանի այն ամենը,</w:t>
      </w:r>
      <w:r w:rsidR="00F2504B" w:rsidRPr="00491B1C">
        <w:rPr>
          <w:rFonts w:ascii="Arial" w:hAnsi="Arial" w:cs="Arial"/>
          <w:lang w:val="hy-AM"/>
        </w:rPr>
        <w:t>ինչ</w:t>
      </w:r>
      <w:r w:rsidR="005B24FD" w:rsidRPr="00491B1C">
        <w:rPr>
          <w:rFonts w:ascii="Arial" w:hAnsi="Arial" w:cs="Arial"/>
          <w:lang w:val="hy-AM"/>
        </w:rPr>
        <w:t xml:space="preserve">ը պատշաճ է։Անտիոքում Տրայանոսը նամակ է ստանում Պարթամասիրից,բայց պատասխան չի տալիս։Պարթամասիրը ուղարկում </w:t>
      </w:r>
      <w:r w:rsidR="005642CB" w:rsidRPr="00491B1C">
        <w:rPr>
          <w:rFonts w:ascii="Arial" w:hAnsi="Arial" w:cs="Arial"/>
          <w:lang w:val="hy-AM"/>
        </w:rPr>
        <w:t xml:space="preserve"> է </w:t>
      </w:r>
      <w:r w:rsidR="005B24FD" w:rsidRPr="00491B1C">
        <w:rPr>
          <w:rFonts w:ascii="Arial" w:hAnsi="Arial" w:cs="Arial"/>
          <w:lang w:val="hy-AM"/>
        </w:rPr>
        <w:t xml:space="preserve">2-րդ նամակը,որտեղ չէր </w:t>
      </w:r>
      <w:r w:rsidR="00F2504B" w:rsidRPr="00491B1C">
        <w:rPr>
          <w:rFonts w:ascii="Arial" w:hAnsi="Arial" w:cs="Arial"/>
          <w:lang w:val="hy-AM"/>
        </w:rPr>
        <w:t>նշել</w:t>
      </w:r>
      <w:r w:rsidR="005B24FD" w:rsidRPr="00491B1C">
        <w:rPr>
          <w:rFonts w:ascii="Arial" w:hAnsi="Arial" w:cs="Arial"/>
          <w:lang w:val="hy-AM"/>
        </w:rPr>
        <w:t>՝</w:t>
      </w:r>
      <w:r w:rsidR="00F2504B" w:rsidRPr="00491B1C">
        <w:rPr>
          <w:rFonts w:ascii="Arial" w:hAnsi="Arial" w:cs="Arial"/>
          <w:lang w:val="hy-AM"/>
        </w:rPr>
        <w:t xml:space="preserve"> իր </w:t>
      </w:r>
      <w:r w:rsidR="005B24FD" w:rsidRPr="00491B1C">
        <w:rPr>
          <w:rFonts w:ascii="Arial" w:hAnsi="Arial" w:cs="Arial"/>
          <w:lang w:val="hy-AM"/>
        </w:rPr>
        <w:t>հայոց թագավոր լինելը։Կայսրը առաջարկում է Պարթամասիրին ներկայանա իրեն անձամբ։</w:t>
      </w:r>
    </w:p>
    <w:p w:rsidR="005B24FD" w:rsidRPr="00491B1C" w:rsidRDefault="005B24FD" w:rsidP="00491B1C">
      <w:pPr>
        <w:jc w:val="both"/>
        <w:rPr>
          <w:rFonts w:ascii="Arial" w:hAnsi="Arial" w:cs="Arial"/>
          <w:lang w:val="hy-AM"/>
        </w:rPr>
      </w:pPr>
      <w:r w:rsidRPr="00491B1C">
        <w:rPr>
          <w:rFonts w:ascii="Arial" w:hAnsi="Arial" w:cs="Arial"/>
          <w:lang w:val="hy-AM"/>
        </w:rPr>
        <w:t>114թ</w:t>
      </w:r>
      <w:r w:rsidRPr="00491B1C">
        <w:rPr>
          <w:rFonts w:ascii="Cambria Math" w:hAnsi="Cambria Math" w:cs="Cambria Math"/>
          <w:lang w:val="hy-AM"/>
        </w:rPr>
        <w:t>․</w:t>
      </w:r>
      <w:r w:rsidRPr="00491B1C">
        <w:rPr>
          <w:rFonts w:ascii="Arial" w:hAnsi="Arial" w:cs="Arial"/>
          <w:lang w:val="hy-AM"/>
        </w:rPr>
        <w:t xml:space="preserve"> գարնանը Տրայանոսը պատերազմ է հայտարարում հայերին և պարթևներին,Ասորիքից գալիս է Մելիտենե,որտեղից նա շարժվում է Սատաղ,այստեղից Արտաշատ։Նա ճանապարհին հասնում է Եղեգիսի(Էլեգիա</w:t>
      </w:r>
      <w:r w:rsidR="00C335C3" w:rsidRPr="00491B1C">
        <w:rPr>
          <w:rFonts w:ascii="Arial" w:hAnsi="Arial" w:cs="Arial"/>
          <w:lang w:val="hy-AM"/>
        </w:rPr>
        <w:t>) ջերմուկները,որտեղ ժամանակավորապես կանգ է առնում։</w:t>
      </w:r>
    </w:p>
    <w:p w:rsidR="002818BF" w:rsidRPr="00491B1C" w:rsidRDefault="002818BF" w:rsidP="00491B1C">
      <w:pPr>
        <w:jc w:val="both"/>
        <w:rPr>
          <w:rFonts w:ascii="Arial" w:hAnsi="Arial" w:cs="Arial"/>
          <w:lang w:val="hy-AM"/>
        </w:rPr>
      </w:pPr>
      <w:r w:rsidRPr="00491B1C">
        <w:rPr>
          <w:rFonts w:ascii="Arial" w:hAnsi="Arial" w:cs="Arial"/>
          <w:lang w:val="hy-AM"/>
        </w:rPr>
        <w:t>Նախքան Սատաղ շարժվելը,նա Մելիտենեից զորք է ուղարկում,որը գրավում է Արշամաշատը(Ծոփքի մայրաքաղաքը)։</w:t>
      </w:r>
    </w:p>
    <w:p w:rsidR="002818BF" w:rsidRPr="00491B1C" w:rsidRDefault="002818BF" w:rsidP="00491B1C">
      <w:pPr>
        <w:jc w:val="both"/>
        <w:rPr>
          <w:rFonts w:ascii="Arial" w:hAnsi="Arial" w:cs="Arial"/>
          <w:lang w:val="hy-AM"/>
        </w:rPr>
      </w:pPr>
      <w:r w:rsidRPr="00491B1C">
        <w:rPr>
          <w:rFonts w:ascii="Arial" w:hAnsi="Arial" w:cs="Arial"/>
          <w:lang w:val="hy-AM"/>
        </w:rPr>
        <w:t>Եղեգիսում նրան է ներկայանում Պարթամասիրը,իր թագը հանում է,դնում նրա ոտքերի տակ՝սպասելով,որ ինքը թագը հետ կստանա Տրայանոսից։Տրայանոսը նստած էր պատնեշի ծայրին։</w:t>
      </w:r>
    </w:p>
    <w:p w:rsidR="002818BF" w:rsidRPr="00491B1C" w:rsidRDefault="002818BF" w:rsidP="00491B1C">
      <w:pPr>
        <w:jc w:val="both"/>
        <w:rPr>
          <w:rFonts w:ascii="Arial" w:hAnsi="Arial" w:cs="Arial"/>
          <w:lang w:val="hy-AM"/>
        </w:rPr>
      </w:pPr>
      <w:r w:rsidRPr="00491B1C">
        <w:rPr>
          <w:rFonts w:ascii="Arial" w:hAnsi="Arial" w:cs="Arial"/>
          <w:lang w:val="hy-AM"/>
        </w:rPr>
        <w:t>Զինվորները տեսնելով այս՝Տրայանոսին անարյուն &lt;&lt; հաղթանակ &gt;&gt; տանելու համար կոչեցին իմպերատոր։Այս տեսարանը պատկերված է Կոստանդինոս Մեծի հաղթական կամարի վրա։</w:t>
      </w:r>
    </w:p>
    <w:p w:rsidR="002818BF" w:rsidRPr="00491B1C" w:rsidRDefault="002818BF" w:rsidP="00491B1C">
      <w:pPr>
        <w:jc w:val="both"/>
        <w:rPr>
          <w:rFonts w:ascii="Arial" w:hAnsi="Arial" w:cs="Arial"/>
          <w:lang w:val="hy-AM"/>
        </w:rPr>
      </w:pPr>
      <w:r w:rsidRPr="00491B1C">
        <w:rPr>
          <w:rFonts w:ascii="Arial" w:hAnsi="Arial" w:cs="Arial"/>
          <w:lang w:val="hy-AM"/>
        </w:rPr>
        <w:t>Պարթամասիրը,մտածելով,որ կարող է մատնվել կորստի,շուռ եկավ և ուզեց փախչել,բայց բռնվեց</w:t>
      </w:r>
      <w:r w:rsidR="00695FB0" w:rsidRPr="00491B1C">
        <w:rPr>
          <w:rFonts w:ascii="Arial" w:hAnsi="Arial" w:cs="Arial"/>
          <w:lang w:val="hy-AM"/>
        </w:rPr>
        <w:t>։Պարթամասիրը ասաց,որ ինքը չի պարտվել,այլ կամավոր կերպով է եկել՝հավատացած լինելով,որ իր թագը կստանա Տրայանոսից,ինչպես Տրդատը ստացավ Ներոնից։Բայց Տրայանոսը ասաց ,որ Հայաստանը հռոմեական կուսակալը պետք է կառավարի,իսկ Պարթամասիրին թույլ կտա գնա՝ուր որ կամենում է։</w:t>
      </w:r>
    </w:p>
    <w:p w:rsidR="00695FB0" w:rsidRPr="00491B1C" w:rsidRDefault="00695FB0" w:rsidP="00491B1C">
      <w:pPr>
        <w:jc w:val="both"/>
        <w:rPr>
          <w:rFonts w:ascii="Arial" w:hAnsi="Arial" w:cs="Arial"/>
          <w:lang w:val="hy-AM"/>
        </w:rPr>
      </w:pPr>
      <w:r w:rsidRPr="00491B1C">
        <w:rPr>
          <w:rFonts w:ascii="Arial" w:hAnsi="Arial" w:cs="Arial"/>
          <w:lang w:val="hy-AM"/>
        </w:rPr>
        <w:t>Պարթամասիրին և նրա հետ եկած պարթներին Տրայանոսը բաց թողեց և որպես ուղեկիցներ կարգեց ձիավորների,որպեսզի նրանք ոչ ոքի հետ չբանակցեն։Պարթամասիրը փորձում է փախչել,բայց հռոմեական հեծելազորի հետ ընհարման ժամանակ բռնվում է և գլխատվում կայսեր հրամանով։</w:t>
      </w:r>
    </w:p>
    <w:p w:rsidR="00695FB0" w:rsidRPr="00491B1C" w:rsidRDefault="00695FB0" w:rsidP="00491B1C">
      <w:pPr>
        <w:jc w:val="both"/>
        <w:rPr>
          <w:rFonts w:ascii="Arial" w:hAnsi="Arial" w:cs="Arial"/>
          <w:lang w:val="hy-AM"/>
        </w:rPr>
      </w:pPr>
      <w:r w:rsidRPr="00491B1C">
        <w:rPr>
          <w:rFonts w:ascii="Arial" w:hAnsi="Arial" w:cs="Arial"/>
          <w:lang w:val="hy-AM"/>
        </w:rPr>
        <w:t>Պարթամասիրի (113-114թթ</w:t>
      </w:r>
      <w:r w:rsidRPr="00491B1C">
        <w:rPr>
          <w:rFonts w:ascii="Cambria Math" w:hAnsi="Cambria Math" w:cs="Cambria Math"/>
          <w:lang w:val="hy-AM"/>
        </w:rPr>
        <w:t>․</w:t>
      </w:r>
      <w:r w:rsidRPr="00491B1C">
        <w:rPr>
          <w:rFonts w:ascii="Arial" w:hAnsi="Arial" w:cs="Arial"/>
          <w:lang w:val="hy-AM"/>
        </w:rPr>
        <w:t>) սպանությունից հետո Տրայանոսը շարժվում է դեպի Արտաշատ և գրավում այն։Հայաստանը</w:t>
      </w:r>
      <w:r w:rsidR="00853F8B" w:rsidRPr="00491B1C">
        <w:rPr>
          <w:rFonts w:ascii="Arial" w:hAnsi="Arial" w:cs="Arial"/>
          <w:lang w:val="hy-AM"/>
        </w:rPr>
        <w:t xml:space="preserve"> անվանվում է &lt;&lt;Պրովինցիա</w:t>
      </w:r>
      <w:r w:rsidR="00695B50" w:rsidRPr="00491B1C">
        <w:rPr>
          <w:rFonts w:ascii="Arial" w:hAnsi="Arial" w:cs="Arial"/>
          <w:lang w:val="hy-AM"/>
        </w:rPr>
        <w:t xml:space="preserve"> </w:t>
      </w:r>
      <w:r w:rsidR="00853F8B" w:rsidRPr="00491B1C">
        <w:rPr>
          <w:rFonts w:ascii="Arial" w:hAnsi="Arial" w:cs="Arial"/>
          <w:lang w:val="hy-AM"/>
        </w:rPr>
        <w:t xml:space="preserve"> Արմենիա&gt;&gt;,որի կուսակալն  է դառնում Ռուփինոսը։Այս առթիվ 115թ</w:t>
      </w:r>
      <w:r w:rsidR="00853F8B" w:rsidRPr="00491B1C">
        <w:rPr>
          <w:rFonts w:ascii="Cambria Math" w:hAnsi="Cambria Math" w:cs="Cambria Math"/>
          <w:lang w:val="hy-AM"/>
        </w:rPr>
        <w:t>․</w:t>
      </w:r>
      <w:r w:rsidR="00853F8B" w:rsidRPr="00491B1C">
        <w:rPr>
          <w:rFonts w:ascii="Arial" w:hAnsi="Arial" w:cs="Arial"/>
          <w:lang w:val="hy-AM"/>
        </w:rPr>
        <w:t xml:space="preserve"> Արևելքում թողարկվում է պղնձե </w:t>
      </w:r>
      <w:r w:rsidR="00853F8B" w:rsidRPr="00491B1C">
        <w:rPr>
          <w:rFonts w:ascii="Arial" w:hAnsi="Arial" w:cs="Arial"/>
          <w:lang w:val="hy-AM"/>
        </w:rPr>
        <w:lastRenderedPageBreak/>
        <w:t>սեստերցիա,որը հասել է մեզ։Հայաստանը մտնում է Կապադովկիայի ռազմական մարզի մեջ,որի լեգատն էր Կատիլիոս Սեվերոսը։Հայաստանում տեղավորվում են հռոմեական զորքեր։Հայաստանում տեղավորվում են հռոմեական զորքեր։Արտաշատում Տրայանոսը թողել է հունարեն արձանագրություն,Արտաշատի փողերանոցում հատել է մի դենար Հայաստանի նվաճման առթիվ։Հայաստանը պետք է ընդուներ հռոմեական կայսեր պաշտամունքը,նրա արձանը պետք է դրվեր Հայաստանի տաճարներում։Աղվանքը ևս կախման մեջ է ընկնում Հռոմից։</w:t>
      </w:r>
    </w:p>
    <w:p w:rsidR="00853F8B" w:rsidRPr="00491B1C" w:rsidRDefault="00695B50" w:rsidP="00491B1C">
      <w:pPr>
        <w:jc w:val="both"/>
        <w:rPr>
          <w:rFonts w:ascii="Arial" w:hAnsi="Arial" w:cs="Arial"/>
          <w:lang w:val="hy-AM"/>
        </w:rPr>
      </w:pPr>
      <w:r w:rsidRPr="00491B1C">
        <w:rPr>
          <w:rFonts w:ascii="Arial" w:hAnsi="Arial" w:cs="Arial"/>
          <w:lang w:val="hy-AM"/>
        </w:rPr>
        <w:t>Տրայ</w:t>
      </w:r>
      <w:r w:rsidR="00853F8B" w:rsidRPr="00491B1C">
        <w:rPr>
          <w:rFonts w:ascii="Arial" w:hAnsi="Arial" w:cs="Arial"/>
          <w:lang w:val="hy-AM"/>
        </w:rPr>
        <w:t>ա</w:t>
      </w:r>
      <w:r w:rsidRPr="00491B1C">
        <w:rPr>
          <w:rFonts w:ascii="Arial" w:hAnsi="Arial" w:cs="Arial"/>
          <w:lang w:val="hy-AM"/>
        </w:rPr>
        <w:t>ն</w:t>
      </w:r>
      <w:r w:rsidR="00853F8B" w:rsidRPr="00491B1C">
        <w:rPr>
          <w:rFonts w:ascii="Arial" w:hAnsi="Arial" w:cs="Arial"/>
          <w:lang w:val="hy-AM"/>
        </w:rPr>
        <w:t>ոսը դուրս է գալիս Արտաշատից և շարժվում դեպի Միջագետք։Վանա լճի հյուսիսային մասերով անցնելիս նա</w:t>
      </w:r>
      <w:r w:rsidR="00784E8C" w:rsidRPr="00491B1C">
        <w:rPr>
          <w:rFonts w:ascii="Arial" w:hAnsi="Arial" w:cs="Arial"/>
          <w:lang w:val="hy-AM"/>
        </w:rPr>
        <w:t xml:space="preserve">,իրեն Ատպատականի կողմից պարթևներից պաշտպանվելու համար,հարավ է ուղարկում իր զորավար Լուսիոս Կուիետիոսին։Հայաստանի հարավում հռոմեական գերիշխանությունը հրաժարվում է ճանաչել Կորդուքի </w:t>
      </w:r>
      <w:r w:rsidR="008C5195" w:rsidRPr="00491B1C">
        <w:rPr>
          <w:rFonts w:ascii="Arial" w:hAnsi="Arial" w:cs="Arial"/>
          <w:lang w:val="hy-AM"/>
        </w:rPr>
        <w:t>Մանիսար</w:t>
      </w:r>
      <w:r w:rsidR="00784E8C" w:rsidRPr="00491B1C">
        <w:rPr>
          <w:rFonts w:ascii="Arial" w:hAnsi="Arial" w:cs="Arial"/>
          <w:lang w:val="hy-AM"/>
        </w:rPr>
        <w:t xml:space="preserve"> </w:t>
      </w:r>
      <w:r w:rsidR="008C5195" w:rsidRPr="00491B1C">
        <w:rPr>
          <w:rFonts w:ascii="Arial" w:hAnsi="Arial" w:cs="Arial"/>
          <w:lang w:val="hy-AM"/>
        </w:rPr>
        <w:t>իշխան</w:t>
      </w:r>
      <w:r w:rsidR="00784E8C" w:rsidRPr="00491B1C">
        <w:rPr>
          <w:rFonts w:ascii="Arial" w:hAnsi="Arial" w:cs="Arial"/>
          <w:lang w:val="hy-AM"/>
        </w:rPr>
        <w:t>ը։Բայց Կուիետոսին  հաջողվում է գրավել ամբողջ Կորդուքը։</w:t>
      </w:r>
    </w:p>
    <w:p w:rsidR="001C2A91" w:rsidRPr="00491B1C" w:rsidRDefault="001C2A91" w:rsidP="00491B1C">
      <w:pPr>
        <w:jc w:val="both"/>
        <w:rPr>
          <w:rFonts w:ascii="Arial" w:hAnsi="Arial" w:cs="Arial"/>
          <w:lang w:val="hy-AM"/>
        </w:rPr>
      </w:pPr>
      <w:r w:rsidRPr="00491B1C">
        <w:rPr>
          <w:rFonts w:ascii="Arial" w:hAnsi="Arial" w:cs="Arial"/>
          <w:lang w:val="hy-AM"/>
        </w:rPr>
        <w:t xml:space="preserve">Տրայանոսը ոտք դրեց Միջագետք,որտեղ գտնվում էր Ադիաբենեի թագավորությունը,որի թագավոր Մեբարսապեսը փակվեց իր Արբելա մայրաքաղաքում։Ադիաբենեն գտնվում էր պարթևների գերիշխանության տակ։Մծբին,Բատնա </w:t>
      </w:r>
      <w:r w:rsidR="00695B50" w:rsidRPr="00491B1C">
        <w:rPr>
          <w:rFonts w:ascii="Arial" w:hAnsi="Arial" w:cs="Arial"/>
          <w:lang w:val="hy-AM"/>
        </w:rPr>
        <w:t xml:space="preserve"> </w:t>
      </w:r>
      <w:r w:rsidRPr="00491B1C">
        <w:rPr>
          <w:rFonts w:ascii="Arial" w:hAnsi="Arial" w:cs="Arial"/>
          <w:lang w:val="hy-AM"/>
        </w:rPr>
        <w:t xml:space="preserve">և Սինգարա քաղաքները գրավելուց հետո,հռոմեացիներին հպատակություն է հայտնում նաև Եդեսիայի Աբգար 7-րդ թագավորը՝ուղարկելով իր որդի Արբանդեսին հռոմեացիներին և </w:t>
      </w:r>
      <w:r w:rsidR="002601B9" w:rsidRPr="00491B1C">
        <w:rPr>
          <w:rFonts w:ascii="Arial" w:hAnsi="Arial" w:cs="Arial"/>
          <w:lang w:val="hy-AM"/>
        </w:rPr>
        <w:t>ճանաչ</w:t>
      </w:r>
      <w:r w:rsidRPr="00491B1C">
        <w:rPr>
          <w:rFonts w:ascii="Arial" w:hAnsi="Arial" w:cs="Arial"/>
          <w:lang w:val="hy-AM"/>
        </w:rPr>
        <w:t>վում է Օսրոյենեի թագավոր։</w:t>
      </w:r>
    </w:p>
    <w:p w:rsidR="001C2A91" w:rsidRPr="00491B1C" w:rsidRDefault="001C2A91" w:rsidP="00491B1C">
      <w:pPr>
        <w:jc w:val="both"/>
        <w:rPr>
          <w:rFonts w:ascii="Arial" w:hAnsi="Arial" w:cs="Arial"/>
          <w:lang w:val="hy-AM"/>
        </w:rPr>
      </w:pPr>
      <w:r w:rsidRPr="00491B1C">
        <w:rPr>
          <w:rFonts w:ascii="Arial" w:hAnsi="Arial" w:cs="Arial"/>
          <w:lang w:val="hy-AM"/>
        </w:rPr>
        <w:t>114թ</w:t>
      </w:r>
      <w:r w:rsidRPr="00491B1C">
        <w:rPr>
          <w:rFonts w:ascii="Cambria Math" w:hAnsi="Cambria Math" w:cs="Cambria Math"/>
          <w:lang w:val="hy-AM"/>
        </w:rPr>
        <w:t>․</w:t>
      </w:r>
      <w:r w:rsidRPr="00491B1C">
        <w:rPr>
          <w:rFonts w:ascii="Arial" w:hAnsi="Arial" w:cs="Arial"/>
          <w:lang w:val="hy-AM"/>
        </w:rPr>
        <w:t xml:space="preserve"> գրավվում են նաև Տիգրիս և Եփրատ գետերի միջև ընկած հարթավայրերը՝վերածվելով պրովինցիայի՝&lt;&lt;Մեսոպոտամիա&gt;&gt; անունով։</w:t>
      </w:r>
    </w:p>
    <w:p w:rsidR="001C2A91" w:rsidRPr="00491B1C" w:rsidRDefault="008C5195" w:rsidP="00491B1C">
      <w:pPr>
        <w:jc w:val="both"/>
        <w:rPr>
          <w:rFonts w:ascii="Arial" w:hAnsi="Arial" w:cs="Arial"/>
          <w:lang w:val="hy-AM"/>
        </w:rPr>
      </w:pPr>
      <w:r w:rsidRPr="00491B1C">
        <w:rPr>
          <w:rFonts w:ascii="Arial" w:hAnsi="Arial" w:cs="Arial"/>
          <w:lang w:val="hy-AM"/>
        </w:rPr>
        <w:t>Անտ</w:t>
      </w:r>
      <w:r w:rsidR="001C2A91" w:rsidRPr="00491B1C">
        <w:rPr>
          <w:rFonts w:ascii="Arial" w:hAnsi="Arial" w:cs="Arial"/>
          <w:lang w:val="hy-AM"/>
        </w:rPr>
        <w:t>իոքում ձմեռելուց հետո 116թ</w:t>
      </w:r>
      <w:r w:rsidR="001C2A91" w:rsidRPr="00491B1C">
        <w:rPr>
          <w:rFonts w:ascii="Cambria Math" w:hAnsi="Cambria Math" w:cs="Cambria Math"/>
          <w:lang w:val="hy-AM"/>
        </w:rPr>
        <w:t>․</w:t>
      </w:r>
      <w:r w:rsidR="001C2A91" w:rsidRPr="00491B1C">
        <w:rPr>
          <w:rFonts w:ascii="Arial" w:hAnsi="Arial" w:cs="Arial"/>
          <w:lang w:val="hy-AM"/>
        </w:rPr>
        <w:t xml:space="preserve"> Տրայանոսը մտնում է Ադիաբենե և այն հայտարարում պրովինցիա՝</w:t>
      </w:r>
      <w:r w:rsidR="0028697A" w:rsidRPr="00491B1C">
        <w:rPr>
          <w:rFonts w:ascii="Arial" w:hAnsi="Arial" w:cs="Arial"/>
          <w:lang w:val="hy-AM"/>
        </w:rPr>
        <w:t xml:space="preserve">&lt;&lt;Ասիրիա&gt;&gt; անունով։Այնուհետև նա մտավ Բաբելոնիա,գրավեց </w:t>
      </w:r>
      <w:r w:rsidR="002601B9" w:rsidRPr="00491B1C">
        <w:rPr>
          <w:rFonts w:ascii="Arial" w:hAnsi="Arial" w:cs="Arial"/>
          <w:lang w:val="hy-AM"/>
        </w:rPr>
        <w:t>Տիզբոն</w:t>
      </w:r>
      <w:r w:rsidR="0028697A" w:rsidRPr="00491B1C">
        <w:rPr>
          <w:rFonts w:ascii="Arial" w:hAnsi="Arial" w:cs="Arial"/>
          <w:lang w:val="hy-AM"/>
        </w:rPr>
        <w:t>ը,Սելևկյան։Խոսրովը փախչում ու ապաստանում է Հայաստանի հյուսիս-արևելյան մասերում։Շոշում</w:t>
      </w:r>
      <w:r w:rsidR="00695B50" w:rsidRPr="00491B1C">
        <w:rPr>
          <w:rFonts w:ascii="Arial" w:hAnsi="Arial" w:cs="Arial"/>
          <w:lang w:val="hy-AM"/>
        </w:rPr>
        <w:t xml:space="preserve"> </w:t>
      </w:r>
      <w:r w:rsidR="0028697A" w:rsidRPr="00491B1C">
        <w:rPr>
          <w:rFonts w:ascii="Arial" w:hAnsi="Arial" w:cs="Arial"/>
          <w:lang w:val="hy-AM"/>
        </w:rPr>
        <w:t xml:space="preserve"> նրա ձեռքն են ընկնում արքայադուստրը և ոսկե գահը։Նա հասավ մինչև Պարսից ծոց՝գրավելով Խարաքս-Սպասինու քաղաքը։Այս տարածքները կցվեցին &lt;&lt;Մեսոպոտամիա&gt;&gt; պրովինցիային։Տրայանոսը Բաբելոնում տեղեկանում է,որ իր դեմ ապաստամբել են Հայաստանը,Միջագետքը և Ադիաբենեն։Հայաստանում ապստամբության գլուխ է կանգնում Վաղարշը,որը Սանատրուկի որդին էր։</w:t>
      </w:r>
    </w:p>
    <w:p w:rsidR="0028697A" w:rsidRPr="00491B1C" w:rsidRDefault="0028697A" w:rsidP="00491B1C">
      <w:pPr>
        <w:jc w:val="both"/>
        <w:rPr>
          <w:rFonts w:ascii="Arial" w:hAnsi="Arial" w:cs="Arial"/>
          <w:lang w:val="hy-AM"/>
        </w:rPr>
      </w:pPr>
      <w:r w:rsidRPr="00491B1C">
        <w:rPr>
          <w:rFonts w:ascii="Arial" w:hAnsi="Arial" w:cs="Arial"/>
          <w:lang w:val="hy-AM"/>
        </w:rPr>
        <w:t xml:space="preserve">Տրայանոսին հաջողվեց ճնշել </w:t>
      </w:r>
      <w:r w:rsidR="00C47D71" w:rsidRPr="00491B1C">
        <w:rPr>
          <w:rFonts w:ascii="Arial" w:hAnsi="Arial" w:cs="Arial"/>
          <w:lang w:val="hy-AM"/>
        </w:rPr>
        <w:t>իր դեմ ծագած Միջագետքի ապստամբությունները,լրիվ ավերվում են Մծբինը,Եդեսիան,Սելևկյան։Բայց Տրայանոսը երկար չապրեց և 117թ</w:t>
      </w:r>
      <w:r w:rsidR="00C47D71" w:rsidRPr="00491B1C">
        <w:rPr>
          <w:rFonts w:ascii="Cambria Math" w:hAnsi="Cambria Math" w:cs="Cambria Math"/>
          <w:lang w:val="hy-AM"/>
        </w:rPr>
        <w:t>․</w:t>
      </w:r>
      <w:r w:rsidR="00C47D71" w:rsidRPr="00491B1C">
        <w:rPr>
          <w:rFonts w:ascii="Arial" w:hAnsi="Arial" w:cs="Arial"/>
          <w:lang w:val="hy-AM"/>
        </w:rPr>
        <w:t xml:space="preserve"> օգոստոսի 7-ին մահացավ</w:t>
      </w:r>
      <w:r w:rsidR="008C5195" w:rsidRPr="00491B1C">
        <w:rPr>
          <w:rFonts w:ascii="Arial" w:hAnsi="Arial" w:cs="Arial"/>
          <w:lang w:val="hy-AM"/>
        </w:rPr>
        <w:t xml:space="preserve"> </w:t>
      </w:r>
      <w:r w:rsidR="00C47D71" w:rsidRPr="00491B1C">
        <w:rPr>
          <w:rFonts w:ascii="Arial" w:hAnsi="Arial" w:cs="Arial"/>
          <w:lang w:val="hy-AM"/>
        </w:rPr>
        <w:t>Կիլիկիայի Սելինունտ քաղաքում։</w:t>
      </w:r>
    </w:p>
    <w:p w:rsidR="00C47D71" w:rsidRPr="00491B1C" w:rsidRDefault="00C47D71" w:rsidP="00491B1C">
      <w:pPr>
        <w:jc w:val="both"/>
        <w:rPr>
          <w:rFonts w:ascii="Arial" w:hAnsi="Arial" w:cs="Arial"/>
          <w:lang w:val="hy-AM"/>
        </w:rPr>
      </w:pPr>
      <w:r w:rsidRPr="00491B1C">
        <w:rPr>
          <w:rFonts w:ascii="Arial" w:hAnsi="Arial" w:cs="Arial"/>
          <w:lang w:val="hy-AM"/>
        </w:rPr>
        <w:t>Նրան հաջորդեց Հադրիանոսը,վերջինիս Անտոնիոս Պիոսը։Նրանք հրաժարվեցին իրենց նախորդի նվաճումներից։Արևելքում կայսրության սահմանը Եփրատ</w:t>
      </w:r>
      <w:r w:rsidR="00A018F2" w:rsidRPr="00491B1C">
        <w:rPr>
          <w:rFonts w:ascii="Arial" w:hAnsi="Arial" w:cs="Arial"/>
          <w:lang w:val="hy-AM"/>
        </w:rPr>
        <w:t xml:space="preserve"> </w:t>
      </w:r>
      <w:r w:rsidRPr="00491B1C">
        <w:rPr>
          <w:rFonts w:ascii="Arial" w:hAnsi="Arial" w:cs="Arial"/>
          <w:lang w:val="hy-AM"/>
        </w:rPr>
        <w:t xml:space="preserve"> գետն էր։Հռոմեական բանակները հեռանում են Հայաստանից,Միջագետքից և Ադիաբենեից,Տիզբոնում հաստատվում է Խոսրովը,նրան է վերադարձվում իր դուստրը։Պատճառն այն էր,որ հռոմեական լեգեոնները </w:t>
      </w:r>
      <w:r w:rsidR="00005CC6" w:rsidRPr="00491B1C">
        <w:rPr>
          <w:rFonts w:ascii="Arial" w:hAnsi="Arial" w:cs="Arial"/>
          <w:lang w:val="hy-AM"/>
        </w:rPr>
        <w:t>չեին կարող Հայաստանը և Պարսկաստանը պաշտպանել ալաններից։Պարսկաստանը և Հռոմը պարտավորվեցին պահպանել Հռանդեայի դաշնագիրը։Բացի ալանների ներխուժումից,Հռոմը չէր կարող դիմագրավել անընդհատ ծագող ապստամբություններին։</w:t>
      </w:r>
    </w:p>
    <w:p w:rsidR="00243559" w:rsidRPr="00491B1C" w:rsidRDefault="00243559" w:rsidP="00491B1C">
      <w:pPr>
        <w:jc w:val="both"/>
        <w:rPr>
          <w:rFonts w:ascii="Arial" w:hAnsi="Arial" w:cs="Arial"/>
          <w:lang w:val="hy-AM"/>
        </w:rPr>
      </w:pPr>
      <w:r w:rsidRPr="00491B1C">
        <w:rPr>
          <w:rFonts w:ascii="Arial" w:hAnsi="Arial" w:cs="Arial"/>
          <w:lang w:val="hy-AM"/>
        </w:rPr>
        <w:lastRenderedPageBreak/>
        <w:t>Վերականգնվում է Հայաստանի ինքնուրույնությունը և գահ է բարձրանում Հռոմի և Պարթևստանի  համաձայնությամբ՝Վաղարշ 1-ինը(117-140թթ</w:t>
      </w:r>
      <w:r w:rsidRPr="00491B1C">
        <w:rPr>
          <w:rFonts w:ascii="Cambria Math" w:hAnsi="Cambria Math" w:cs="Cambria Math"/>
          <w:lang w:val="hy-AM"/>
        </w:rPr>
        <w:t>․</w:t>
      </w:r>
      <w:r w:rsidRPr="00491B1C">
        <w:rPr>
          <w:rFonts w:ascii="Arial" w:hAnsi="Arial" w:cs="Arial"/>
          <w:lang w:val="hy-AM"/>
        </w:rPr>
        <w:t>),որը ընդունելի  անձնավորություն էր Հռոմի համար,քանի որ,բուն պարթև Արշակունիներց չէր,այլ այս դինաստիայի նոր ձևավորվող հայկական ճյուղից,ուստի վաղ թե ուշ հակադրվելու էր պարթևներին։</w:t>
      </w:r>
    </w:p>
    <w:p w:rsidR="00243559" w:rsidRPr="00491B1C" w:rsidRDefault="00243559" w:rsidP="00491B1C">
      <w:pPr>
        <w:jc w:val="both"/>
        <w:rPr>
          <w:rFonts w:ascii="Arial" w:hAnsi="Arial" w:cs="Arial"/>
          <w:lang w:val="hy-AM"/>
        </w:rPr>
      </w:pPr>
      <w:r w:rsidRPr="00491B1C">
        <w:rPr>
          <w:rFonts w:ascii="Arial" w:hAnsi="Arial" w:cs="Arial"/>
          <w:lang w:val="hy-AM"/>
        </w:rPr>
        <w:t>Վաղարշ 1-ինի օրոք Հայաստանում համեմատաբար երկար խաղաղություն է հաստատվում,ծաղկում են տնտեսությունը,առևտուրը,մշակույթը։Արարատյան դաշտում</w:t>
      </w:r>
      <w:r w:rsidR="00DA296B" w:rsidRPr="00491B1C">
        <w:rPr>
          <w:rFonts w:ascii="Arial" w:hAnsi="Arial" w:cs="Arial"/>
          <w:lang w:val="hy-AM"/>
        </w:rPr>
        <w:t>,Շրեշ-Բլուրի մոտակայքում գտնվող Վարդգեսավան քաղաքից հարավ՝Էջմիածնի վանքի և նրա շրջակայքի տարածքում հիմնել է Վաղարշապատ(իր անունով) քաղաքը։Մերձքաղաքային տերիտորիան կոչվել է &lt;&lt;Քաղաքադաշտ&gt;&gt;։Նա Վաղարշապատ է փողադրում իր արքունիքը։Այն կոչվել է նաև Նոր քաղաք կամ Կայնեոպոլիս։Սա հայոց երկրորդ մայրաքաղաքն էր,իսկ գլխավորը շարունակում էր մնալ Արտաշատը։</w:t>
      </w:r>
    </w:p>
    <w:p w:rsidR="00DA296B" w:rsidRPr="00491B1C" w:rsidRDefault="00DA296B" w:rsidP="00491B1C">
      <w:pPr>
        <w:jc w:val="both"/>
        <w:rPr>
          <w:rFonts w:ascii="Arial" w:hAnsi="Arial" w:cs="Arial"/>
          <w:lang w:val="hy-AM"/>
        </w:rPr>
      </w:pPr>
      <w:r w:rsidRPr="00491B1C">
        <w:rPr>
          <w:rFonts w:ascii="Arial" w:hAnsi="Arial" w:cs="Arial"/>
          <w:lang w:val="hy-AM"/>
        </w:rPr>
        <w:t>Նա,ինչպես վկայում է Խորենացին,Բասենի գավառում հիմնադրել է Վաղարշավան ավանը։</w:t>
      </w:r>
    </w:p>
    <w:p w:rsidR="00DA296B" w:rsidRPr="00491B1C" w:rsidRDefault="00DA296B" w:rsidP="00491B1C">
      <w:pPr>
        <w:jc w:val="both"/>
        <w:rPr>
          <w:rFonts w:ascii="Arial" w:hAnsi="Arial" w:cs="Arial"/>
          <w:lang w:val="hy-AM"/>
        </w:rPr>
      </w:pPr>
      <w:r w:rsidRPr="00491B1C">
        <w:rPr>
          <w:rFonts w:ascii="Arial" w:hAnsi="Arial" w:cs="Arial"/>
          <w:lang w:val="hy-AM"/>
        </w:rPr>
        <w:t xml:space="preserve">Վաղարշ 1-ինի օրոք ալանները վրաց Փարսման 2-րդ թագավորի աջակցությամբ </w:t>
      </w:r>
      <w:r w:rsidR="00D20548" w:rsidRPr="00491B1C">
        <w:rPr>
          <w:rFonts w:ascii="Arial" w:hAnsi="Arial" w:cs="Arial"/>
          <w:lang w:val="hy-AM"/>
        </w:rPr>
        <w:t>Հայաստանի վրայով անցնում են Կապադովկիա։Վաղարշ 1-ինը կարողանում է նրանց &lt;&lt;նվերներով&gt;&gt; կանգնեցնել,իսկ Կապադովկիայի կուսակալ Ադրիանոսը ռազմական պատրաստություն է տեսնում։Ահաբեկված ալլաները դադարեցնում են իրենց ներխուժումները։</w:t>
      </w:r>
    </w:p>
    <w:p w:rsidR="00D20548" w:rsidRPr="00491B1C" w:rsidRDefault="00D20548" w:rsidP="00491B1C">
      <w:pPr>
        <w:jc w:val="both"/>
        <w:rPr>
          <w:rFonts w:ascii="Arial" w:hAnsi="Arial" w:cs="Arial"/>
          <w:lang w:val="hy-AM"/>
        </w:rPr>
      </w:pPr>
      <w:r w:rsidRPr="00491B1C">
        <w:rPr>
          <w:rFonts w:ascii="Arial" w:hAnsi="Arial" w:cs="Arial"/>
          <w:lang w:val="hy-AM"/>
        </w:rPr>
        <w:t xml:space="preserve">Վաղարշ 1-ինը դեսպաններ է ուղարկում </w:t>
      </w:r>
      <w:r w:rsidR="007F4235" w:rsidRPr="00491B1C">
        <w:rPr>
          <w:rFonts w:ascii="Arial" w:hAnsi="Arial" w:cs="Arial"/>
          <w:lang w:val="hy-AM"/>
        </w:rPr>
        <w:t>Հ</w:t>
      </w:r>
      <w:r w:rsidRPr="00491B1C">
        <w:rPr>
          <w:rFonts w:ascii="Arial" w:hAnsi="Arial" w:cs="Arial"/>
          <w:lang w:val="hy-AM"/>
        </w:rPr>
        <w:t>ռոմ</w:t>
      </w:r>
      <w:r w:rsidR="007F4235" w:rsidRPr="00491B1C">
        <w:rPr>
          <w:rFonts w:ascii="Arial" w:hAnsi="Arial" w:cs="Arial"/>
          <w:lang w:val="hy-AM"/>
        </w:rPr>
        <w:t xml:space="preserve"> </w:t>
      </w:r>
      <w:r w:rsidRPr="00491B1C">
        <w:rPr>
          <w:rFonts w:ascii="Arial" w:hAnsi="Arial" w:cs="Arial"/>
          <w:lang w:val="hy-AM"/>
        </w:rPr>
        <w:t>և գանգատվում Փարսման 2-</w:t>
      </w:r>
      <w:r w:rsidR="00D863AA" w:rsidRPr="00491B1C">
        <w:rPr>
          <w:rFonts w:ascii="Arial" w:hAnsi="Arial" w:cs="Arial"/>
          <w:lang w:val="hy-AM"/>
        </w:rPr>
        <w:t>րդ</w:t>
      </w:r>
      <w:r w:rsidRPr="00491B1C">
        <w:rPr>
          <w:rFonts w:ascii="Arial" w:hAnsi="Arial" w:cs="Arial"/>
          <w:lang w:val="hy-AM"/>
        </w:rPr>
        <w:t>ին,բայց վերջինս իր հայրենիք է վերադառնում կայսրից նոր շնորհներ ստացած։</w:t>
      </w:r>
    </w:p>
    <w:p w:rsidR="00D20548" w:rsidRPr="00491B1C" w:rsidRDefault="00D20548" w:rsidP="00491B1C">
      <w:pPr>
        <w:jc w:val="both"/>
        <w:rPr>
          <w:rFonts w:ascii="Arial" w:hAnsi="Arial" w:cs="Arial"/>
          <w:lang w:val="hy-AM"/>
        </w:rPr>
      </w:pPr>
      <w:r w:rsidRPr="00491B1C">
        <w:rPr>
          <w:rFonts w:ascii="Arial" w:hAnsi="Arial" w:cs="Arial"/>
          <w:lang w:val="hy-AM"/>
        </w:rPr>
        <w:t>Վաղարշ 1-ինի ժամանակ Կապադովկիայի լեգատի զորքի կազմում եղել է նաև հայկական զորամաս։</w:t>
      </w:r>
    </w:p>
    <w:p w:rsidR="00D20548" w:rsidRPr="00491B1C" w:rsidRDefault="00D20548" w:rsidP="00491B1C">
      <w:pPr>
        <w:jc w:val="both"/>
        <w:rPr>
          <w:rFonts w:ascii="Arial" w:hAnsi="Arial" w:cs="Arial"/>
          <w:lang w:val="hy-AM"/>
        </w:rPr>
      </w:pPr>
      <w:r w:rsidRPr="00491B1C">
        <w:rPr>
          <w:rFonts w:ascii="Arial" w:hAnsi="Arial" w:cs="Arial"/>
          <w:lang w:val="hy-AM"/>
        </w:rPr>
        <w:t>Վաղարշ 1-ինի մահից հետո (114թ</w:t>
      </w:r>
      <w:r w:rsidRPr="00491B1C">
        <w:rPr>
          <w:rFonts w:ascii="Cambria Math" w:hAnsi="Cambria Math" w:cs="Cambria Math"/>
          <w:lang w:val="hy-AM"/>
        </w:rPr>
        <w:t>․</w:t>
      </w:r>
      <w:r w:rsidRPr="00491B1C">
        <w:rPr>
          <w:rFonts w:ascii="Arial" w:hAnsi="Arial" w:cs="Arial"/>
          <w:lang w:val="hy-AM"/>
        </w:rPr>
        <w:t>) Անտոնիոս Պիոսը գահ է բարձրացնում Սոհեմոսին։</w:t>
      </w:r>
    </w:p>
    <w:p w:rsidR="00D20548" w:rsidRPr="00491B1C" w:rsidRDefault="00D20548" w:rsidP="00491B1C">
      <w:pPr>
        <w:jc w:val="both"/>
        <w:rPr>
          <w:rFonts w:ascii="Arial" w:hAnsi="Arial" w:cs="Arial"/>
          <w:lang w:val="hy-AM"/>
        </w:rPr>
      </w:pPr>
      <w:r w:rsidRPr="00491B1C">
        <w:rPr>
          <w:rFonts w:ascii="Arial" w:hAnsi="Arial" w:cs="Arial"/>
          <w:lang w:val="hy-AM"/>
        </w:rPr>
        <w:t>Դժգոհ լինելով Վաղարշ 1-ինի քաղաքականությունից Անտոնիոս Պիոսը 114թ</w:t>
      </w:r>
      <w:r w:rsidRPr="00491B1C">
        <w:rPr>
          <w:rFonts w:ascii="Cambria Math" w:hAnsi="Cambria Math" w:cs="Cambria Math"/>
          <w:lang w:val="hy-AM"/>
        </w:rPr>
        <w:t>․</w:t>
      </w:r>
      <w:r w:rsidRPr="00491B1C">
        <w:rPr>
          <w:rFonts w:ascii="Arial" w:hAnsi="Arial" w:cs="Arial"/>
          <w:lang w:val="hy-AM"/>
        </w:rPr>
        <w:t xml:space="preserve"> նրան գահընկեց է անում և նրա </w:t>
      </w:r>
      <w:r w:rsidR="00E14FB6" w:rsidRPr="00491B1C">
        <w:rPr>
          <w:rFonts w:ascii="Arial" w:hAnsi="Arial" w:cs="Arial"/>
          <w:lang w:val="hy-AM"/>
        </w:rPr>
        <w:t xml:space="preserve">փոխարեն նշանակում է Սոհեմոսին,որը Ասորիքի Էմեսա քաղաքի թագավորն էր և Աքեմենյան տոհմի շառավիղ էր։Նա նաև Հռոմի սենատի անդամ էր։Սոհեմոսի՝թագավոր դառնալու առթիվ Հռոմում Պիոսը հատել է պղնձե սեստերցիա։Խորենացու համաձայն </w:t>
      </w:r>
      <w:r w:rsidR="007F4235" w:rsidRPr="00491B1C">
        <w:rPr>
          <w:rFonts w:ascii="Arial" w:hAnsi="Arial" w:cs="Arial"/>
          <w:lang w:val="hy-AM"/>
        </w:rPr>
        <w:t>Սոհեմոսը համապատասխանում է Տիգրան Վերջինի հետ։Սոհեմոսի</w:t>
      </w:r>
      <w:r w:rsidR="00E14FB6" w:rsidRPr="00491B1C">
        <w:rPr>
          <w:rFonts w:ascii="Arial" w:hAnsi="Arial" w:cs="Arial"/>
          <w:lang w:val="hy-AM"/>
        </w:rPr>
        <w:t xml:space="preserve"> մասին մեզ է հասել հետաքրքիր տեղեկություններ Փոտի միջոցով։</w:t>
      </w:r>
    </w:p>
    <w:p w:rsidR="008807AB" w:rsidRPr="00491B1C" w:rsidRDefault="008807AB" w:rsidP="00491B1C">
      <w:pPr>
        <w:jc w:val="both"/>
        <w:rPr>
          <w:rFonts w:ascii="Arial" w:hAnsi="Arial" w:cs="Arial"/>
          <w:lang w:val="hy-AM"/>
        </w:rPr>
      </w:pPr>
      <w:r w:rsidRPr="00491B1C">
        <w:rPr>
          <w:rFonts w:ascii="Arial" w:hAnsi="Arial" w:cs="Arial"/>
          <w:lang w:val="hy-AM"/>
        </w:rPr>
        <w:t>Սոհեմոս-Տիգրանի գահ բարձրացնելը Հռանդեայի դաշնագրի խախտումն էր,ուստի Պարթևստանը չէր կարող հանդուրժել դա։Պարթև արքա Վաղարշ</w:t>
      </w:r>
      <w:r w:rsidR="000C52A5" w:rsidRPr="00491B1C">
        <w:rPr>
          <w:rFonts w:ascii="Arial" w:hAnsi="Arial" w:cs="Arial"/>
          <w:lang w:val="hy-AM"/>
        </w:rPr>
        <w:t xml:space="preserve"> 2-րդ</w:t>
      </w:r>
      <w:r w:rsidRPr="00491B1C">
        <w:rPr>
          <w:rFonts w:ascii="Arial" w:hAnsi="Arial" w:cs="Arial"/>
          <w:lang w:val="hy-AM"/>
        </w:rPr>
        <w:t xml:space="preserve">ը պատրաստվում էր պատերազմի,բայց Անտոնիոս Պիոսը կարողացավ </w:t>
      </w:r>
      <w:r w:rsidR="00521B53" w:rsidRPr="00491B1C">
        <w:rPr>
          <w:rFonts w:ascii="Arial" w:hAnsi="Arial" w:cs="Arial"/>
          <w:lang w:val="hy-AM"/>
        </w:rPr>
        <w:t xml:space="preserve"> </w:t>
      </w:r>
      <w:r w:rsidR="005008BA" w:rsidRPr="00491B1C">
        <w:rPr>
          <w:rFonts w:ascii="Arial" w:hAnsi="Arial" w:cs="Arial"/>
          <w:lang w:val="hy-AM"/>
        </w:rPr>
        <w:t>նամակներով</w:t>
      </w:r>
      <w:r w:rsidRPr="00491B1C">
        <w:rPr>
          <w:rFonts w:ascii="Arial" w:hAnsi="Arial" w:cs="Arial"/>
          <w:lang w:val="hy-AM"/>
        </w:rPr>
        <w:t xml:space="preserve"> հետ պահել նրան այդ մտքից։Վաղարշ 3</w:t>
      </w:r>
      <w:r w:rsidR="000C52A5" w:rsidRPr="00491B1C">
        <w:rPr>
          <w:rFonts w:ascii="Arial" w:hAnsi="Arial" w:cs="Arial"/>
          <w:lang w:val="hy-AM"/>
        </w:rPr>
        <w:t>-րդ</w:t>
      </w:r>
      <w:r w:rsidRPr="00491B1C">
        <w:rPr>
          <w:rFonts w:ascii="Arial" w:hAnsi="Arial" w:cs="Arial"/>
          <w:lang w:val="hy-AM"/>
        </w:rPr>
        <w:t xml:space="preserve">ը իր հերթին ևս պատրաստվում էր պատերազմի,բայց Եփրատի մոտ Պիոսը անձամբ տեսակցություն ունեցավ </w:t>
      </w:r>
      <w:r w:rsidR="00521B53" w:rsidRPr="00491B1C">
        <w:rPr>
          <w:rFonts w:ascii="Arial" w:hAnsi="Arial" w:cs="Arial"/>
          <w:lang w:val="hy-AM"/>
        </w:rPr>
        <w:t xml:space="preserve"> </w:t>
      </w:r>
      <w:r w:rsidRPr="00491B1C">
        <w:rPr>
          <w:rFonts w:ascii="Arial" w:hAnsi="Arial" w:cs="Arial"/>
          <w:lang w:val="hy-AM"/>
        </w:rPr>
        <w:t>նրա հետ և կանխեց նոր պատերազմի վտանգը։Այսպիսով,140 և 154թթ</w:t>
      </w:r>
      <w:r w:rsidRPr="00491B1C">
        <w:rPr>
          <w:rFonts w:ascii="Cambria Math" w:hAnsi="Cambria Math" w:cs="Cambria Math"/>
          <w:lang w:val="hy-AM"/>
        </w:rPr>
        <w:t>․</w:t>
      </w:r>
      <w:r w:rsidRPr="00491B1C">
        <w:rPr>
          <w:rFonts w:ascii="Arial" w:hAnsi="Arial" w:cs="Arial"/>
          <w:lang w:val="hy-AM"/>
        </w:rPr>
        <w:t xml:space="preserve"> Պիոսին հաջողվեց կանխել պատերազմի վտանգը։Նրան հաջորդած Մարկոս Ավրելիոսի օրոք Վաղարշ 3-</w:t>
      </w:r>
      <w:r w:rsidR="000C52A5" w:rsidRPr="00491B1C">
        <w:rPr>
          <w:rFonts w:ascii="Arial" w:hAnsi="Arial" w:cs="Arial"/>
          <w:lang w:val="hy-AM"/>
        </w:rPr>
        <w:t>րդ</w:t>
      </w:r>
      <w:r w:rsidRPr="00491B1C">
        <w:rPr>
          <w:rFonts w:ascii="Arial" w:hAnsi="Arial" w:cs="Arial"/>
          <w:lang w:val="hy-AM"/>
        </w:rPr>
        <w:t>ի հրամանով Հայաստան ներխուժեց Խոսրով զորավարը,իսկ Սոհեմոսը փախավ Հռոմ։</w:t>
      </w:r>
    </w:p>
    <w:p w:rsidR="004B1221" w:rsidRPr="00491B1C" w:rsidRDefault="004B1221" w:rsidP="00491B1C">
      <w:pPr>
        <w:jc w:val="both"/>
        <w:rPr>
          <w:rFonts w:ascii="Arial" w:hAnsi="Arial" w:cs="Arial"/>
          <w:lang w:val="hy-AM"/>
        </w:rPr>
      </w:pPr>
      <w:r w:rsidRPr="00491B1C">
        <w:rPr>
          <w:rFonts w:ascii="Arial" w:hAnsi="Arial" w:cs="Arial"/>
          <w:lang w:val="hy-AM"/>
        </w:rPr>
        <w:t>Հայաստանի գահին պարթևները բազմեցրին Արշակունի Բակուրին(161-163թթ</w:t>
      </w:r>
      <w:r w:rsidRPr="00491B1C">
        <w:rPr>
          <w:rFonts w:ascii="Cambria Math" w:hAnsi="Cambria Math" w:cs="Cambria Math"/>
          <w:lang w:val="hy-AM"/>
        </w:rPr>
        <w:t>․</w:t>
      </w:r>
      <w:r w:rsidRPr="00491B1C">
        <w:rPr>
          <w:rFonts w:ascii="Arial" w:hAnsi="Arial" w:cs="Arial"/>
          <w:lang w:val="hy-AM"/>
        </w:rPr>
        <w:t xml:space="preserve">)։Հռոմեացիները Կապադովկիայից նոր ուժեր են ուղարկում Հայաստան,բայց Կարնո գավառում պարտություն է կրում հայ-պարթևական զորքերի կողմից,իսկ Կապադովկիայի </w:t>
      </w:r>
      <w:r w:rsidRPr="00491B1C">
        <w:rPr>
          <w:rFonts w:ascii="Arial" w:hAnsi="Arial" w:cs="Arial"/>
          <w:lang w:val="hy-AM"/>
        </w:rPr>
        <w:lastRenderedPageBreak/>
        <w:t>կուսակալ Սեվերիանոսը ինքնասպան է լինում։Այնուհետև հայ-պարթևական զորքերը ներխուժում են Կապադովկիա և Ասորիք։Մարկոս Ավրելիոսը Արևելք է ուղարկում իր գահակից եղբայր Լուկիոս Վերոսին,որը սկզբում Վաղարշ 3-</w:t>
      </w:r>
      <w:r w:rsidR="000C52A5" w:rsidRPr="00491B1C">
        <w:rPr>
          <w:rFonts w:ascii="Arial" w:hAnsi="Arial" w:cs="Arial"/>
          <w:lang w:val="hy-AM"/>
        </w:rPr>
        <w:t>րդ</w:t>
      </w:r>
      <w:r w:rsidRPr="00491B1C">
        <w:rPr>
          <w:rFonts w:ascii="Arial" w:hAnsi="Arial" w:cs="Arial"/>
          <w:lang w:val="hy-AM"/>
        </w:rPr>
        <w:t>ին առաջարկում է հաշտություն կնքել,բայց մերժում</w:t>
      </w:r>
      <w:r w:rsidR="00333946" w:rsidRPr="00491B1C">
        <w:rPr>
          <w:rFonts w:ascii="Arial" w:hAnsi="Arial" w:cs="Arial"/>
          <w:lang w:val="hy-AM"/>
        </w:rPr>
        <w:t xml:space="preserve"> ստանալուց հետո 163թ</w:t>
      </w:r>
      <w:r w:rsidR="00333946" w:rsidRPr="00491B1C">
        <w:rPr>
          <w:rFonts w:ascii="Cambria Math" w:hAnsi="Cambria Math" w:cs="Cambria Math"/>
          <w:lang w:val="hy-AM"/>
        </w:rPr>
        <w:t>․</w:t>
      </w:r>
      <w:r w:rsidR="00333946" w:rsidRPr="00491B1C">
        <w:rPr>
          <w:rFonts w:ascii="Arial" w:hAnsi="Arial" w:cs="Arial"/>
          <w:lang w:val="hy-AM"/>
        </w:rPr>
        <w:t xml:space="preserve"> ամռանը հռոմեական զորքերը հարձակման են անցնում Հայաստանում,Ասորիքում և Միջագետքում։</w:t>
      </w:r>
    </w:p>
    <w:p w:rsidR="00333946" w:rsidRPr="00491B1C" w:rsidRDefault="00333946" w:rsidP="00491B1C">
      <w:pPr>
        <w:jc w:val="both"/>
        <w:rPr>
          <w:rFonts w:ascii="Arial" w:hAnsi="Arial" w:cs="Arial"/>
          <w:lang w:val="hy-AM"/>
        </w:rPr>
      </w:pPr>
      <w:r w:rsidRPr="00491B1C">
        <w:rPr>
          <w:rFonts w:ascii="Arial" w:hAnsi="Arial" w:cs="Arial"/>
          <w:lang w:val="hy-AM"/>
        </w:rPr>
        <w:t>Հայաստանում կռիվները մղում էր Ստատիոս Պրիսկոսը,որին հաջողվում է գրավել Հայաստանը,իսկ Արտաշատը խիստ կերպով ավերվում է։</w:t>
      </w:r>
    </w:p>
    <w:p w:rsidR="00333946" w:rsidRPr="00491B1C" w:rsidRDefault="00333946" w:rsidP="00491B1C">
      <w:pPr>
        <w:jc w:val="both"/>
        <w:rPr>
          <w:rFonts w:ascii="Arial" w:hAnsi="Arial" w:cs="Arial"/>
          <w:lang w:val="hy-AM"/>
        </w:rPr>
      </w:pPr>
      <w:r w:rsidRPr="00491B1C">
        <w:rPr>
          <w:rFonts w:ascii="Arial" w:hAnsi="Arial" w:cs="Arial"/>
          <w:lang w:val="hy-AM"/>
        </w:rPr>
        <w:t>Հռոմեական զորքերին հաջողվում է պարտության մատնել նաև Վաղարշ 3-</w:t>
      </w:r>
      <w:r w:rsidR="000C52A5" w:rsidRPr="00491B1C">
        <w:rPr>
          <w:rFonts w:ascii="Arial" w:hAnsi="Arial" w:cs="Arial"/>
          <w:lang w:val="hy-AM"/>
        </w:rPr>
        <w:t>րդ</w:t>
      </w:r>
      <w:r w:rsidRPr="00491B1C">
        <w:rPr>
          <w:rFonts w:ascii="Arial" w:hAnsi="Arial" w:cs="Arial"/>
          <w:lang w:val="hy-AM"/>
        </w:rPr>
        <w:t>ին,Սելևկյան հրդեհի մատնել,իսկ Տիզբոնի արքայական դղյակը՝հավասարեցնել հողին։</w:t>
      </w:r>
    </w:p>
    <w:p w:rsidR="00333946" w:rsidRPr="00491B1C" w:rsidRDefault="00333946" w:rsidP="00491B1C">
      <w:pPr>
        <w:jc w:val="both"/>
        <w:rPr>
          <w:rFonts w:ascii="Arial" w:hAnsi="Arial" w:cs="Arial"/>
          <w:lang w:val="hy-AM"/>
        </w:rPr>
      </w:pPr>
      <w:r w:rsidRPr="00491B1C">
        <w:rPr>
          <w:rFonts w:ascii="Arial" w:hAnsi="Arial" w:cs="Arial"/>
          <w:lang w:val="hy-AM"/>
        </w:rPr>
        <w:t xml:space="preserve">Հայաստանի Բակուր 1-ին թագավորը գերվում է Հռոմ,որտեղ էլ որդեգրվում է </w:t>
      </w:r>
      <w:r w:rsidR="000C52A5" w:rsidRPr="00491B1C">
        <w:rPr>
          <w:rFonts w:ascii="Arial" w:hAnsi="Arial" w:cs="Arial"/>
          <w:lang w:val="hy-AM"/>
        </w:rPr>
        <w:t>Ավրել</w:t>
      </w:r>
      <w:r w:rsidRPr="00491B1C">
        <w:rPr>
          <w:rFonts w:ascii="Arial" w:hAnsi="Arial" w:cs="Arial"/>
          <w:lang w:val="hy-AM"/>
        </w:rPr>
        <w:t>իոսների տոհմում և այստեղ էլ մահանում</w:t>
      </w:r>
      <w:r w:rsidR="000C52A5" w:rsidRPr="00491B1C">
        <w:rPr>
          <w:rFonts w:ascii="Arial" w:hAnsi="Arial" w:cs="Arial"/>
          <w:lang w:val="hy-AM"/>
        </w:rPr>
        <w:t xml:space="preserve"> է</w:t>
      </w:r>
      <w:r w:rsidRPr="00491B1C">
        <w:rPr>
          <w:rFonts w:ascii="Arial" w:hAnsi="Arial" w:cs="Arial"/>
          <w:lang w:val="hy-AM"/>
        </w:rPr>
        <w:t>։</w:t>
      </w:r>
    </w:p>
    <w:p w:rsidR="00333946" w:rsidRPr="00491B1C" w:rsidRDefault="005008BA" w:rsidP="00491B1C">
      <w:pPr>
        <w:jc w:val="both"/>
        <w:rPr>
          <w:rFonts w:ascii="Arial" w:hAnsi="Arial" w:cs="Arial"/>
          <w:lang w:val="hy-AM"/>
        </w:rPr>
      </w:pPr>
      <w:r w:rsidRPr="00491B1C">
        <w:rPr>
          <w:rFonts w:ascii="Arial" w:hAnsi="Arial" w:cs="Arial"/>
          <w:lang w:val="hy-AM"/>
        </w:rPr>
        <w:t>Մարկոս Ավրելիոսը և Լուկիոս Վերոսը ստանում են &lt;&lt;Հայկ&gt;&gt;,իսկ Պարթևստանը գրավելուց հետո՝&lt;&lt;Պարթևական&gt;&gt; անունը։</w:t>
      </w:r>
      <w:r w:rsidR="00A511BE" w:rsidRPr="00491B1C">
        <w:rPr>
          <w:rFonts w:ascii="Arial" w:hAnsi="Arial" w:cs="Arial"/>
          <w:lang w:val="hy-AM"/>
        </w:rPr>
        <w:t>Պրիսկոսին,որին հավանաբար սպանել էին հայերը,նվաճված Հայաստանում փոխարինում է Մարտիոս Վերոսը։</w:t>
      </w:r>
    </w:p>
    <w:p w:rsidR="009D7FBC" w:rsidRPr="00491B1C" w:rsidRDefault="005008BA" w:rsidP="00491B1C">
      <w:pPr>
        <w:jc w:val="both"/>
        <w:rPr>
          <w:rFonts w:ascii="Arial" w:hAnsi="Arial" w:cs="Arial"/>
          <w:lang w:val="hy-AM"/>
        </w:rPr>
      </w:pPr>
      <w:r w:rsidRPr="00491B1C">
        <w:rPr>
          <w:rFonts w:ascii="Arial" w:hAnsi="Arial" w:cs="Arial"/>
          <w:lang w:val="hy-AM"/>
        </w:rPr>
        <w:t>Հայաստանում կրկին թագավոր կարգվեց Սոհեմոսը։Զայրացած</w:t>
      </w:r>
      <w:r w:rsidR="00521B53" w:rsidRPr="00491B1C">
        <w:rPr>
          <w:rFonts w:ascii="Arial" w:hAnsi="Arial" w:cs="Arial"/>
          <w:lang w:val="hy-AM"/>
        </w:rPr>
        <w:t xml:space="preserve"> </w:t>
      </w:r>
      <w:r w:rsidRPr="00491B1C">
        <w:rPr>
          <w:rFonts w:ascii="Arial" w:hAnsi="Arial" w:cs="Arial"/>
          <w:lang w:val="hy-AM"/>
        </w:rPr>
        <w:t xml:space="preserve"> հայերը </w:t>
      </w:r>
      <w:r w:rsidR="00521B53" w:rsidRPr="00491B1C">
        <w:rPr>
          <w:rFonts w:ascii="Arial" w:hAnsi="Arial" w:cs="Arial"/>
          <w:lang w:val="hy-AM"/>
        </w:rPr>
        <w:t xml:space="preserve"> </w:t>
      </w:r>
      <w:r w:rsidRPr="00491B1C">
        <w:rPr>
          <w:rFonts w:ascii="Arial" w:hAnsi="Arial" w:cs="Arial"/>
          <w:lang w:val="hy-AM"/>
        </w:rPr>
        <w:t>Տրդատի գլխավորությամբ ապստամբություն են բարձրացնում։Տրդատը սպանում է հռոմեացիների դրդմամբ Հայաստան ներխուժած հենիոխների թագավորին</w:t>
      </w:r>
      <w:r w:rsidR="009D7FBC" w:rsidRPr="00491B1C">
        <w:rPr>
          <w:rFonts w:ascii="Arial" w:hAnsi="Arial" w:cs="Arial"/>
          <w:lang w:val="hy-AM"/>
        </w:rPr>
        <w:t>։</w:t>
      </w:r>
    </w:p>
    <w:p w:rsidR="009D7FBC" w:rsidRPr="00491B1C" w:rsidRDefault="009D7FBC" w:rsidP="00491B1C">
      <w:pPr>
        <w:jc w:val="both"/>
        <w:rPr>
          <w:rFonts w:ascii="Arial" w:hAnsi="Arial" w:cs="Arial"/>
          <w:lang w:val="hy-AM"/>
        </w:rPr>
      </w:pPr>
      <w:r w:rsidRPr="00491B1C">
        <w:rPr>
          <w:rFonts w:ascii="Arial" w:hAnsi="Arial" w:cs="Arial"/>
          <w:lang w:val="hy-AM"/>
        </w:rPr>
        <w:t xml:space="preserve">Բայց հռոմեական զորքերը ճնշում են ապստամբությունը և ձերբակալում </w:t>
      </w:r>
      <w:r w:rsidR="00970D56" w:rsidRPr="00491B1C">
        <w:rPr>
          <w:rFonts w:ascii="Arial" w:hAnsi="Arial" w:cs="Arial"/>
          <w:lang w:val="hy-AM"/>
        </w:rPr>
        <w:t>Տրդատին։Տրդատին</w:t>
      </w:r>
      <w:r w:rsidRPr="00491B1C">
        <w:rPr>
          <w:rFonts w:ascii="Arial" w:hAnsi="Arial" w:cs="Arial"/>
          <w:lang w:val="hy-AM"/>
        </w:rPr>
        <w:t xml:space="preserve"> Անտիոքում Լուկիոս Վերոսը հանդիմանում է ապստամբություն բարձրացնելու համար և հենիոխների թագավորին սպանելու համար։Տրդատը սուրը հանում և ուզում է սպանել նաև Վերոսին։Ավրելիոս կայսրը,Տրդատի կողմնակիցներին սիրաշահելու համար Տրդատին չի ենթարկում մահապատժի և ուղարկում է Բրիտանիա։</w:t>
      </w:r>
    </w:p>
    <w:p w:rsidR="009D7FBC" w:rsidRPr="00491B1C" w:rsidRDefault="009D7FBC" w:rsidP="00491B1C">
      <w:pPr>
        <w:jc w:val="both"/>
        <w:rPr>
          <w:rFonts w:ascii="Arial" w:hAnsi="Arial" w:cs="Arial"/>
          <w:lang w:val="hy-AM"/>
        </w:rPr>
      </w:pPr>
      <w:r w:rsidRPr="00491B1C">
        <w:rPr>
          <w:rFonts w:ascii="Arial" w:hAnsi="Arial" w:cs="Arial"/>
          <w:lang w:val="hy-AM"/>
        </w:rPr>
        <w:t>164թ</w:t>
      </w:r>
      <w:r w:rsidRPr="00491B1C">
        <w:rPr>
          <w:rFonts w:ascii="Cambria Math" w:hAnsi="Cambria Math" w:cs="Cambria Math"/>
          <w:lang w:val="hy-AM"/>
        </w:rPr>
        <w:t>․</w:t>
      </w:r>
      <w:r w:rsidRPr="00491B1C">
        <w:rPr>
          <w:rFonts w:ascii="Arial" w:hAnsi="Arial" w:cs="Arial"/>
          <w:lang w:val="hy-AM"/>
        </w:rPr>
        <w:t xml:space="preserve"> հռոմեացիները Վաղարշապատը հայտարարում են հայոց գլխավոր քաղաք,զորքերի </w:t>
      </w:r>
      <w:r w:rsidR="004D2035" w:rsidRPr="00491B1C">
        <w:rPr>
          <w:rFonts w:ascii="Arial" w:hAnsi="Arial" w:cs="Arial"/>
          <w:lang w:val="hy-AM"/>
        </w:rPr>
        <w:t>կայան՝պարհակների միջոցով հետագայում նրա պարիսպները ավելի ամրացնելով</w:t>
      </w:r>
      <w:r w:rsidR="00196C69" w:rsidRPr="00491B1C">
        <w:rPr>
          <w:rFonts w:ascii="Arial" w:hAnsi="Arial" w:cs="Arial"/>
          <w:lang w:val="hy-AM"/>
        </w:rPr>
        <w:t>։164թ-ից մինչև 5-րդ դ</w:t>
      </w:r>
      <w:r w:rsidR="00521B53" w:rsidRPr="00491B1C">
        <w:rPr>
          <w:rFonts w:ascii="Cambria Math" w:hAnsi="Cambria Math" w:cs="Cambria Math"/>
          <w:lang w:val="hy-AM"/>
        </w:rPr>
        <w:t>․</w:t>
      </w:r>
      <w:r w:rsidR="00196C69" w:rsidRPr="00491B1C">
        <w:rPr>
          <w:rFonts w:ascii="Arial" w:hAnsi="Arial" w:cs="Arial"/>
          <w:lang w:val="hy-AM"/>
        </w:rPr>
        <w:t xml:space="preserve"> կեսերը Վաղարշապատը դառնում է Հայաստանի մայրաքաղաքը։</w:t>
      </w:r>
    </w:p>
    <w:p w:rsidR="00196C69" w:rsidRPr="00491B1C" w:rsidRDefault="00196C69" w:rsidP="00491B1C">
      <w:pPr>
        <w:jc w:val="both"/>
        <w:rPr>
          <w:rFonts w:ascii="Arial" w:hAnsi="Arial" w:cs="Arial"/>
          <w:lang w:val="hy-AM"/>
        </w:rPr>
      </w:pPr>
      <w:r w:rsidRPr="00491B1C">
        <w:rPr>
          <w:rFonts w:ascii="Arial" w:hAnsi="Arial" w:cs="Arial"/>
          <w:lang w:val="hy-AM"/>
        </w:rPr>
        <w:t>Պարտված պարթևները 166թ</w:t>
      </w:r>
      <w:r w:rsidRPr="00491B1C">
        <w:rPr>
          <w:rFonts w:ascii="Cambria Math" w:hAnsi="Cambria Math" w:cs="Cambria Math"/>
          <w:lang w:val="hy-AM"/>
        </w:rPr>
        <w:t>․</w:t>
      </w:r>
      <w:r w:rsidRPr="00491B1C">
        <w:rPr>
          <w:rFonts w:ascii="Arial" w:hAnsi="Arial" w:cs="Arial"/>
          <w:lang w:val="hy-AM"/>
        </w:rPr>
        <w:t xml:space="preserve"> հաշտություն են կնքում հռոմեացիների հետ,ըստ </w:t>
      </w:r>
      <w:r w:rsidR="00521B53" w:rsidRPr="00491B1C">
        <w:rPr>
          <w:rFonts w:ascii="Arial" w:hAnsi="Arial" w:cs="Arial"/>
          <w:lang w:val="hy-AM"/>
        </w:rPr>
        <w:t xml:space="preserve"> </w:t>
      </w:r>
      <w:r w:rsidRPr="00491B1C">
        <w:rPr>
          <w:rFonts w:ascii="Arial" w:hAnsi="Arial" w:cs="Arial"/>
          <w:lang w:val="hy-AM"/>
        </w:rPr>
        <w:t xml:space="preserve">որի Հայաստանը անվանապես հռչակվում է անկախ,բայց նրա թագավորները պետք է </w:t>
      </w:r>
      <w:r w:rsidR="004D2035" w:rsidRPr="00491B1C">
        <w:rPr>
          <w:rFonts w:ascii="Arial" w:hAnsi="Arial" w:cs="Arial"/>
          <w:lang w:val="hy-AM"/>
        </w:rPr>
        <w:t>լինեն</w:t>
      </w:r>
      <w:r w:rsidRPr="00491B1C">
        <w:rPr>
          <w:rFonts w:ascii="Arial" w:hAnsi="Arial" w:cs="Arial"/>
          <w:lang w:val="hy-AM"/>
        </w:rPr>
        <w:t xml:space="preserve"> Հռոմի դրածոները։Հռոմ տարված </w:t>
      </w:r>
      <w:r w:rsidR="00521B53" w:rsidRPr="00491B1C">
        <w:rPr>
          <w:rFonts w:ascii="Arial" w:hAnsi="Arial" w:cs="Arial"/>
          <w:lang w:val="hy-AM"/>
        </w:rPr>
        <w:t xml:space="preserve"> </w:t>
      </w:r>
      <w:r w:rsidRPr="00491B1C">
        <w:rPr>
          <w:rFonts w:ascii="Arial" w:hAnsi="Arial" w:cs="Arial"/>
          <w:lang w:val="hy-AM"/>
        </w:rPr>
        <w:t>Բակուրը չի կորցրել արքայական աստիճանները։16-րդ դ</w:t>
      </w:r>
      <w:r w:rsidR="00521B53" w:rsidRPr="00491B1C">
        <w:rPr>
          <w:rFonts w:ascii="Cambria Math" w:hAnsi="Cambria Math" w:cs="Cambria Math"/>
          <w:lang w:val="hy-AM"/>
        </w:rPr>
        <w:t>․</w:t>
      </w:r>
      <w:r w:rsidRPr="00491B1C">
        <w:rPr>
          <w:rFonts w:ascii="Arial" w:hAnsi="Arial" w:cs="Arial"/>
          <w:lang w:val="hy-AM"/>
        </w:rPr>
        <w:t xml:space="preserve"> վերջում Հռոմում մի մարմարե զոհասեղանի վրա պահպանվում էր Բակուրի հունարեն արձանագրությունը՝նվիրված իր մահացած եղբայր Միհրդատ- Ավրելիոսի հիշատակին,որտեղ նա իրեն անվանել է Մեծ Հայքի թագավոր։</w:t>
      </w:r>
    </w:p>
    <w:p w:rsidR="00196C69" w:rsidRPr="00491B1C" w:rsidRDefault="00196C69" w:rsidP="00491B1C">
      <w:pPr>
        <w:jc w:val="both"/>
        <w:rPr>
          <w:rFonts w:ascii="Arial" w:hAnsi="Arial" w:cs="Arial"/>
          <w:lang w:val="hy-AM"/>
        </w:rPr>
      </w:pPr>
      <w:r w:rsidRPr="00491B1C">
        <w:rPr>
          <w:rFonts w:ascii="Arial" w:hAnsi="Arial" w:cs="Arial"/>
          <w:lang w:val="hy-AM"/>
        </w:rPr>
        <w:t>Մարկոս Ավրելիոսը և Լուկիոս Վերոսը իրենց հաղթանակները տոնում են 166թ</w:t>
      </w:r>
      <w:r w:rsidRPr="00491B1C">
        <w:rPr>
          <w:rFonts w:ascii="Cambria Math" w:hAnsi="Cambria Math" w:cs="Cambria Math"/>
          <w:lang w:val="hy-AM"/>
        </w:rPr>
        <w:t>․</w:t>
      </w:r>
      <w:r w:rsidRPr="00491B1C">
        <w:rPr>
          <w:rFonts w:ascii="Arial" w:hAnsi="Arial" w:cs="Arial"/>
          <w:lang w:val="hy-AM"/>
        </w:rPr>
        <w:t xml:space="preserve"> օգոստոսի 23-ին։Ավրելիոսը Հռոմում կառուցեց կոթող,որը պահպանվել է մինչև օրս,հատել է ոսկյա,արծաթյա ու բրոնզե շքադրամներ։</w:t>
      </w:r>
    </w:p>
    <w:p w:rsidR="00196C69" w:rsidRPr="00491B1C" w:rsidRDefault="00196C69" w:rsidP="00491B1C">
      <w:pPr>
        <w:jc w:val="both"/>
        <w:rPr>
          <w:rFonts w:ascii="Arial" w:hAnsi="Arial" w:cs="Arial"/>
          <w:lang w:val="hy-AM"/>
        </w:rPr>
      </w:pPr>
      <w:r w:rsidRPr="00491B1C">
        <w:rPr>
          <w:rFonts w:ascii="Arial" w:hAnsi="Arial" w:cs="Arial"/>
          <w:lang w:val="hy-AM"/>
        </w:rPr>
        <w:t>166թ</w:t>
      </w:r>
      <w:r w:rsidR="00521B53" w:rsidRPr="00491B1C">
        <w:rPr>
          <w:rFonts w:ascii="Cambria Math" w:hAnsi="Cambria Math" w:cs="Cambria Math"/>
          <w:lang w:val="hy-AM"/>
        </w:rPr>
        <w:t>․</w:t>
      </w:r>
      <w:r w:rsidRPr="00491B1C">
        <w:rPr>
          <w:rFonts w:ascii="Arial" w:hAnsi="Arial" w:cs="Arial"/>
          <w:lang w:val="hy-AM"/>
        </w:rPr>
        <w:t xml:space="preserve"> պայմանագրով որոշված Հայաստանի </w:t>
      </w:r>
      <w:r w:rsidR="00970D56" w:rsidRPr="00491B1C">
        <w:rPr>
          <w:rFonts w:ascii="Arial" w:hAnsi="Arial" w:cs="Arial"/>
          <w:lang w:val="hy-AM"/>
        </w:rPr>
        <w:t>սահմանները հարատևեցին մինչև 387թ</w:t>
      </w:r>
      <w:r w:rsidR="00521B53" w:rsidRPr="00491B1C">
        <w:rPr>
          <w:rFonts w:ascii="Cambria Math" w:hAnsi="Cambria Math" w:cs="Cambria Math"/>
          <w:lang w:val="hy-AM"/>
        </w:rPr>
        <w:t>․</w:t>
      </w:r>
      <w:r w:rsidR="00970D56" w:rsidRPr="00491B1C">
        <w:rPr>
          <w:rFonts w:ascii="Arial" w:hAnsi="Arial" w:cs="Arial"/>
          <w:lang w:val="hy-AM"/>
        </w:rPr>
        <w:t>։</w:t>
      </w:r>
    </w:p>
    <w:p w:rsidR="00970D56" w:rsidRPr="00491B1C" w:rsidRDefault="00970D56" w:rsidP="00491B1C">
      <w:pPr>
        <w:jc w:val="both"/>
        <w:rPr>
          <w:rFonts w:ascii="Arial" w:hAnsi="Arial" w:cs="Arial"/>
          <w:lang w:val="hy-AM"/>
        </w:rPr>
      </w:pPr>
      <w:r w:rsidRPr="00491B1C">
        <w:rPr>
          <w:rFonts w:ascii="Arial" w:hAnsi="Arial" w:cs="Arial"/>
          <w:lang w:val="hy-AM"/>
        </w:rPr>
        <w:t>Սոհեմոսի կրկին անգամ կառավարման տարիների (163-186թթ</w:t>
      </w:r>
      <w:r w:rsidRPr="00491B1C">
        <w:rPr>
          <w:rFonts w:ascii="Cambria Math" w:hAnsi="Cambria Math" w:cs="Cambria Math"/>
          <w:lang w:val="hy-AM"/>
        </w:rPr>
        <w:t>․</w:t>
      </w:r>
      <w:r w:rsidRPr="00491B1C">
        <w:rPr>
          <w:rFonts w:ascii="Arial" w:hAnsi="Arial" w:cs="Arial"/>
          <w:lang w:val="hy-AM"/>
        </w:rPr>
        <w:t>) մասին տեղեկություններ</w:t>
      </w:r>
      <w:r w:rsidR="00BC2864" w:rsidRPr="00491B1C">
        <w:rPr>
          <w:rFonts w:ascii="Arial" w:hAnsi="Arial" w:cs="Arial"/>
          <w:lang w:val="hy-AM"/>
        </w:rPr>
        <w:t xml:space="preserve"> են </w:t>
      </w:r>
      <w:r w:rsidRPr="00491B1C">
        <w:rPr>
          <w:rFonts w:ascii="Arial" w:hAnsi="Arial" w:cs="Arial"/>
          <w:lang w:val="hy-AM"/>
        </w:rPr>
        <w:t xml:space="preserve"> հաղորդում Վաղարշապատում գտնված հունարեն և լատիներեն արձանագրությունները,որոնցից իմանում ենք,որ այդ տարիներին Վաղարշապատում տեղադրված էր հռոմեական զորամասերը,որոնք պիտի պաշտպանեին Հռոմի շահերը։</w:t>
      </w:r>
    </w:p>
    <w:p w:rsidR="002E5AEE" w:rsidRPr="00491B1C" w:rsidRDefault="002E5AEE" w:rsidP="00491B1C">
      <w:pPr>
        <w:jc w:val="both"/>
        <w:rPr>
          <w:rFonts w:ascii="Arial" w:hAnsi="Arial" w:cs="Arial"/>
          <w:lang w:val="hy-AM"/>
        </w:rPr>
      </w:pPr>
    </w:p>
    <w:p w:rsidR="00BD7EBD" w:rsidRPr="00491B1C" w:rsidRDefault="00BD7EBD" w:rsidP="00491B1C">
      <w:pPr>
        <w:jc w:val="both"/>
        <w:rPr>
          <w:rFonts w:ascii="Arial" w:hAnsi="Arial" w:cs="Arial"/>
          <w:lang w:val="hy-AM"/>
        </w:rPr>
      </w:pPr>
    </w:p>
    <w:p w:rsidR="00BD7EBD" w:rsidRPr="00491B1C" w:rsidRDefault="00BD7EBD" w:rsidP="00491B1C">
      <w:pPr>
        <w:jc w:val="both"/>
        <w:rPr>
          <w:rFonts w:ascii="Arial" w:hAnsi="Arial" w:cs="Arial"/>
          <w:lang w:val="hy-AM"/>
        </w:rPr>
      </w:pPr>
    </w:p>
    <w:p w:rsidR="002E5AEE" w:rsidRPr="00491B1C" w:rsidRDefault="002E5AEE" w:rsidP="00491B1C">
      <w:pPr>
        <w:jc w:val="both"/>
        <w:rPr>
          <w:rFonts w:ascii="Arial" w:hAnsi="Arial" w:cs="Arial"/>
          <w:lang w:val="hy-AM"/>
        </w:rPr>
      </w:pPr>
      <w:r w:rsidRPr="00491B1C">
        <w:rPr>
          <w:rFonts w:ascii="Arial" w:hAnsi="Arial" w:cs="Arial"/>
          <w:lang w:val="hy-AM"/>
        </w:rPr>
        <w:t xml:space="preserve">Արշակունիների ժառանգական դինաստիայի </w:t>
      </w:r>
      <w:r w:rsidR="00BC2864" w:rsidRPr="00491B1C">
        <w:rPr>
          <w:rFonts w:ascii="Arial" w:hAnsi="Arial" w:cs="Arial"/>
          <w:lang w:val="hy-AM"/>
        </w:rPr>
        <w:t>հաստատում</w:t>
      </w:r>
      <w:r w:rsidRPr="00491B1C">
        <w:rPr>
          <w:rFonts w:ascii="Arial" w:hAnsi="Arial" w:cs="Arial"/>
          <w:lang w:val="hy-AM"/>
        </w:rPr>
        <w:t>ը։Վաղարշ 2-րդ</w:t>
      </w:r>
    </w:p>
    <w:p w:rsidR="00BD7EBD" w:rsidRPr="00491B1C" w:rsidRDefault="00BD7EBD" w:rsidP="00491B1C">
      <w:pPr>
        <w:jc w:val="both"/>
        <w:rPr>
          <w:rFonts w:ascii="Arial" w:hAnsi="Arial" w:cs="Arial"/>
          <w:lang w:val="hy-AM"/>
        </w:rPr>
      </w:pPr>
    </w:p>
    <w:p w:rsidR="002E5AEE" w:rsidRPr="00491B1C" w:rsidRDefault="002E5AEE" w:rsidP="00491B1C">
      <w:pPr>
        <w:jc w:val="both"/>
        <w:rPr>
          <w:rFonts w:ascii="Arial" w:hAnsi="Arial" w:cs="Arial"/>
          <w:lang w:val="hy-AM"/>
        </w:rPr>
      </w:pPr>
    </w:p>
    <w:p w:rsidR="002E5AEE" w:rsidRPr="00491B1C" w:rsidRDefault="002E5AEE" w:rsidP="00491B1C">
      <w:pPr>
        <w:jc w:val="both"/>
        <w:rPr>
          <w:rFonts w:ascii="Arial" w:hAnsi="Arial" w:cs="Arial"/>
          <w:lang w:val="hy-AM"/>
        </w:rPr>
      </w:pPr>
      <w:r w:rsidRPr="00491B1C">
        <w:rPr>
          <w:rFonts w:ascii="Arial" w:hAnsi="Arial" w:cs="Arial"/>
          <w:lang w:val="hy-AM"/>
        </w:rPr>
        <w:t>Սոհեմոսի մահից հետո Հայաստանում թագավոր է դառնում Վաղարշ 2-</w:t>
      </w:r>
      <w:r w:rsidR="000D5B1E" w:rsidRPr="00491B1C">
        <w:rPr>
          <w:rFonts w:ascii="Arial" w:hAnsi="Arial" w:cs="Arial"/>
          <w:lang w:val="hy-AM"/>
        </w:rPr>
        <w:t>րդ</w:t>
      </w:r>
      <w:r w:rsidRPr="00491B1C">
        <w:rPr>
          <w:rFonts w:ascii="Arial" w:hAnsi="Arial" w:cs="Arial"/>
          <w:lang w:val="hy-AM"/>
        </w:rPr>
        <w:t>ը(185-198թթ</w:t>
      </w:r>
      <w:r w:rsidRPr="00491B1C">
        <w:rPr>
          <w:rFonts w:ascii="Cambria Math" w:hAnsi="Cambria Math" w:cs="Cambria Math"/>
          <w:lang w:val="hy-AM"/>
        </w:rPr>
        <w:t>․</w:t>
      </w:r>
      <w:r w:rsidRPr="00491B1C">
        <w:rPr>
          <w:rFonts w:ascii="Arial" w:hAnsi="Arial" w:cs="Arial"/>
          <w:lang w:val="hy-AM"/>
        </w:rPr>
        <w:t xml:space="preserve">),որը պարթև թագավորի եղբայրն էր։Հռոմը ներքին անկայուն վիճակում էր,այդ պատճառով էլ համաձայնվեց Հայաստանում տեղի ունեցած այդ </w:t>
      </w:r>
      <w:r w:rsidR="000D5B1E" w:rsidRPr="00491B1C">
        <w:rPr>
          <w:rFonts w:ascii="Arial" w:hAnsi="Arial" w:cs="Arial"/>
          <w:lang w:val="hy-AM"/>
        </w:rPr>
        <w:t>փոփոխությա</w:t>
      </w:r>
      <w:r w:rsidRPr="00491B1C">
        <w:rPr>
          <w:rFonts w:ascii="Arial" w:hAnsi="Arial" w:cs="Arial"/>
          <w:lang w:val="hy-AM"/>
        </w:rPr>
        <w:t>նը։</w:t>
      </w:r>
    </w:p>
    <w:p w:rsidR="002E5AEE" w:rsidRPr="00491B1C" w:rsidRDefault="002E5AEE" w:rsidP="00491B1C">
      <w:pPr>
        <w:jc w:val="both"/>
        <w:rPr>
          <w:rFonts w:ascii="Arial" w:hAnsi="Arial" w:cs="Arial"/>
          <w:lang w:val="hy-AM"/>
        </w:rPr>
      </w:pPr>
      <w:r w:rsidRPr="00491B1C">
        <w:rPr>
          <w:rFonts w:ascii="Arial" w:hAnsi="Arial" w:cs="Arial"/>
          <w:lang w:val="hy-AM"/>
        </w:rPr>
        <w:t>Սեպտիմոս Սևերեոս կայսրը գալիս է Արևելք՝իր հակառակորդ Նիգերի դեմ։Վերջինս օգնություն է</w:t>
      </w:r>
      <w:r w:rsidR="000D5B1E" w:rsidRPr="00491B1C">
        <w:rPr>
          <w:rFonts w:ascii="Arial" w:hAnsi="Arial" w:cs="Arial"/>
          <w:lang w:val="hy-AM"/>
        </w:rPr>
        <w:t xml:space="preserve"> խնդրում </w:t>
      </w:r>
      <w:r w:rsidRPr="00491B1C">
        <w:rPr>
          <w:rFonts w:ascii="Arial" w:hAnsi="Arial" w:cs="Arial"/>
          <w:lang w:val="hy-AM"/>
        </w:rPr>
        <w:t xml:space="preserve"> Հռոմի վասալ երկրներից,բայց Վաղարշ 2-</w:t>
      </w:r>
      <w:r w:rsidR="000D5B1E" w:rsidRPr="00491B1C">
        <w:rPr>
          <w:rFonts w:ascii="Arial" w:hAnsi="Arial" w:cs="Arial"/>
          <w:lang w:val="hy-AM"/>
        </w:rPr>
        <w:t>րդ</w:t>
      </w:r>
      <w:r w:rsidRPr="00491B1C">
        <w:rPr>
          <w:rFonts w:ascii="Arial" w:hAnsi="Arial" w:cs="Arial"/>
          <w:lang w:val="hy-AM"/>
        </w:rPr>
        <w:t>ը հրաժարվում է օգնել նրան,որովհետև գիտակցում էր,որ գերակշռությունը գտնվում է Սևերոսի կողմը։</w:t>
      </w:r>
    </w:p>
    <w:p w:rsidR="002E5AEE" w:rsidRPr="00491B1C" w:rsidRDefault="002E5AEE" w:rsidP="00491B1C">
      <w:pPr>
        <w:jc w:val="both"/>
        <w:rPr>
          <w:rFonts w:ascii="Arial" w:hAnsi="Arial" w:cs="Arial"/>
          <w:lang w:val="hy-AM"/>
        </w:rPr>
      </w:pPr>
      <w:r w:rsidRPr="00491B1C">
        <w:rPr>
          <w:rFonts w:ascii="Arial" w:hAnsi="Arial" w:cs="Arial"/>
          <w:lang w:val="hy-AM"/>
        </w:rPr>
        <w:t>Նիգերին պարտության մատնելուց հետո Սևերոսը ցանկանում է ներխուժել Հայաստան,բայց Վաղարշ 2-</w:t>
      </w:r>
      <w:r w:rsidR="00D863AA" w:rsidRPr="00491B1C">
        <w:rPr>
          <w:rFonts w:ascii="Arial" w:hAnsi="Arial" w:cs="Arial"/>
          <w:lang w:val="hy-AM"/>
        </w:rPr>
        <w:t>րդ</w:t>
      </w:r>
      <w:r w:rsidRPr="00491B1C">
        <w:rPr>
          <w:rFonts w:ascii="Arial" w:hAnsi="Arial" w:cs="Arial"/>
          <w:lang w:val="hy-AM"/>
        </w:rPr>
        <w:t xml:space="preserve">ը կանխում է այդ՝նրան ուղարկելով </w:t>
      </w:r>
      <w:r w:rsidR="009A3A8A" w:rsidRPr="00491B1C">
        <w:rPr>
          <w:rFonts w:ascii="Arial" w:hAnsi="Arial" w:cs="Arial"/>
          <w:lang w:val="hy-AM"/>
        </w:rPr>
        <w:t>փող,նվերներ ու պատանդներ՝խոստանալով բարեկամություն։</w:t>
      </w:r>
    </w:p>
    <w:p w:rsidR="009A3A8A" w:rsidRPr="00491B1C" w:rsidRDefault="009A3A8A" w:rsidP="00491B1C">
      <w:pPr>
        <w:jc w:val="both"/>
        <w:rPr>
          <w:rFonts w:ascii="Arial" w:hAnsi="Arial" w:cs="Arial"/>
          <w:lang w:val="hy-AM"/>
        </w:rPr>
      </w:pPr>
      <w:r w:rsidRPr="00491B1C">
        <w:rPr>
          <w:rFonts w:ascii="Arial" w:hAnsi="Arial" w:cs="Arial"/>
          <w:lang w:val="hy-AM"/>
        </w:rPr>
        <w:t>197-199թթ</w:t>
      </w:r>
      <w:r w:rsidRPr="00491B1C">
        <w:rPr>
          <w:rFonts w:ascii="Cambria Math" w:hAnsi="Cambria Math" w:cs="Cambria Math"/>
          <w:lang w:val="hy-AM"/>
        </w:rPr>
        <w:t>․</w:t>
      </w:r>
      <w:r w:rsidRPr="00491B1C">
        <w:rPr>
          <w:rFonts w:ascii="Arial" w:hAnsi="Arial" w:cs="Arial"/>
          <w:lang w:val="hy-AM"/>
        </w:rPr>
        <w:t xml:space="preserve"> </w:t>
      </w:r>
      <w:r w:rsidR="00D863AA" w:rsidRPr="00491B1C">
        <w:rPr>
          <w:rFonts w:ascii="Arial" w:hAnsi="Arial" w:cs="Arial"/>
          <w:lang w:val="hy-AM"/>
        </w:rPr>
        <w:t>տեղի</w:t>
      </w:r>
      <w:r w:rsidRPr="00491B1C">
        <w:rPr>
          <w:rFonts w:ascii="Arial" w:hAnsi="Arial" w:cs="Arial"/>
          <w:lang w:val="hy-AM"/>
        </w:rPr>
        <w:t xml:space="preserve"> է ունենում հռոմա-պարթևական պատերազմ,որտեղ Պարթևստանը պարտվում է և Հռոմին զիջում Միջագետքը։Դրանով Հռոմը սեպ է խրում Հայաստանի և Պարթևստանի միջև։</w:t>
      </w:r>
    </w:p>
    <w:p w:rsidR="009A3A8A" w:rsidRPr="00491B1C" w:rsidRDefault="009A3A8A" w:rsidP="00491B1C">
      <w:pPr>
        <w:jc w:val="both"/>
        <w:rPr>
          <w:rFonts w:ascii="Arial" w:hAnsi="Arial" w:cs="Arial"/>
          <w:lang w:val="hy-AM"/>
        </w:rPr>
      </w:pPr>
      <w:r w:rsidRPr="00491B1C">
        <w:rPr>
          <w:rFonts w:ascii="Arial" w:hAnsi="Arial" w:cs="Arial"/>
          <w:lang w:val="hy-AM"/>
        </w:rPr>
        <w:t xml:space="preserve">Հայ Արշակունիները ձգտում էին ազատվել պարթև Արշակունիների վերահսկողությունից և Հայաստանում հիմնել իրենց սեփական  ժառանգական դինաստիան։Ցանկանալով սիրաշահել հայերին և հայ-պարթևական հետագա հնարավոր դաշնակցությունը </w:t>
      </w:r>
      <w:r w:rsidR="000D5B1E" w:rsidRPr="00491B1C">
        <w:rPr>
          <w:rFonts w:ascii="Arial" w:hAnsi="Arial" w:cs="Arial"/>
          <w:lang w:val="hy-AM"/>
        </w:rPr>
        <w:t>կանխելու</w:t>
      </w:r>
      <w:r w:rsidRPr="00491B1C">
        <w:rPr>
          <w:rFonts w:ascii="Arial" w:hAnsi="Arial" w:cs="Arial"/>
          <w:lang w:val="hy-AM"/>
        </w:rPr>
        <w:t xml:space="preserve"> համար Սևերոսը </w:t>
      </w:r>
      <w:r w:rsidR="000D5B1E" w:rsidRPr="00491B1C">
        <w:rPr>
          <w:rFonts w:ascii="Arial" w:hAnsi="Arial" w:cs="Arial"/>
          <w:lang w:val="hy-AM"/>
        </w:rPr>
        <w:t xml:space="preserve">դաշինք </w:t>
      </w:r>
      <w:r w:rsidRPr="00491B1C">
        <w:rPr>
          <w:rFonts w:ascii="Arial" w:hAnsi="Arial" w:cs="Arial"/>
          <w:lang w:val="hy-AM"/>
        </w:rPr>
        <w:t xml:space="preserve"> է կնքում Վաղարշ 2-</w:t>
      </w:r>
      <w:r w:rsidR="000D5B1E" w:rsidRPr="00491B1C">
        <w:rPr>
          <w:rFonts w:ascii="Arial" w:hAnsi="Arial" w:cs="Arial"/>
          <w:lang w:val="hy-AM"/>
        </w:rPr>
        <w:t>րդ</w:t>
      </w:r>
      <w:r w:rsidRPr="00491B1C">
        <w:rPr>
          <w:rFonts w:ascii="Arial" w:hAnsi="Arial" w:cs="Arial"/>
          <w:lang w:val="hy-AM"/>
        </w:rPr>
        <w:t xml:space="preserve">ի հետ,որին ձեռնտու էր այդ,քանի </w:t>
      </w:r>
      <w:r w:rsidR="00951A9C" w:rsidRPr="00491B1C">
        <w:rPr>
          <w:rFonts w:ascii="Arial" w:hAnsi="Arial" w:cs="Arial"/>
          <w:lang w:val="hy-AM"/>
        </w:rPr>
        <w:t xml:space="preserve">որ Հռոմը չէր սպառնում Հայաստանին։Ըստ այդ դաշինքի Հայաստանից դուրս են բերվում հռոմեական զորքերը,թույլ է տրվում մեծացնել հայկական հեծելազորի թիվը,որը պետք է գլխավորեր </w:t>
      </w:r>
      <w:r w:rsidR="00B73DF7" w:rsidRPr="00491B1C">
        <w:rPr>
          <w:rFonts w:ascii="Arial" w:hAnsi="Arial" w:cs="Arial"/>
          <w:lang w:val="hy-AM"/>
        </w:rPr>
        <w:t>սպարապետ</w:t>
      </w:r>
      <w:r w:rsidR="00951A9C" w:rsidRPr="00491B1C">
        <w:rPr>
          <w:rFonts w:ascii="Arial" w:hAnsi="Arial" w:cs="Arial"/>
          <w:lang w:val="hy-AM"/>
        </w:rPr>
        <w:t>ը,և ամեն տարի Հռոմը պետք է գումար վճարի՝զորքի պահպանման համար,բայց այդ զորքը պետք է մասնակցի հռոմեական արշավանքներին։</w:t>
      </w:r>
    </w:p>
    <w:p w:rsidR="00951A9C" w:rsidRPr="00491B1C" w:rsidRDefault="00951A9C" w:rsidP="00491B1C">
      <w:pPr>
        <w:jc w:val="both"/>
        <w:rPr>
          <w:rFonts w:ascii="Arial" w:hAnsi="Arial" w:cs="Arial"/>
          <w:lang w:val="hy-AM"/>
        </w:rPr>
      </w:pPr>
      <w:r w:rsidRPr="00491B1C">
        <w:rPr>
          <w:rFonts w:ascii="Arial" w:hAnsi="Arial" w:cs="Arial"/>
          <w:lang w:val="hy-AM"/>
        </w:rPr>
        <w:t>Այս դաշինքի հետևանքով Հայաստանը թեև մնում է Հռոմի&lt;&lt; դաշնակից ու բարեկամ&gt;&gt;,բայց մեծ չափով ձեռք է բերում ինքնուրույն</w:t>
      </w:r>
      <w:r w:rsidR="00B73DF7" w:rsidRPr="00491B1C">
        <w:rPr>
          <w:rFonts w:ascii="Arial" w:hAnsi="Arial" w:cs="Arial"/>
          <w:lang w:val="hy-AM"/>
        </w:rPr>
        <w:t>ություն</w:t>
      </w:r>
      <w:r w:rsidRPr="00491B1C">
        <w:rPr>
          <w:rFonts w:ascii="Arial" w:hAnsi="Arial" w:cs="Arial"/>
          <w:lang w:val="hy-AM"/>
        </w:rPr>
        <w:t>։Հայաստանում Վաղարշ 2-</w:t>
      </w:r>
      <w:r w:rsidR="00B73DF7" w:rsidRPr="00491B1C">
        <w:rPr>
          <w:rFonts w:ascii="Arial" w:hAnsi="Arial" w:cs="Arial"/>
          <w:lang w:val="hy-AM"/>
        </w:rPr>
        <w:t>րդ</w:t>
      </w:r>
      <w:r w:rsidRPr="00491B1C">
        <w:rPr>
          <w:rFonts w:ascii="Arial" w:hAnsi="Arial" w:cs="Arial"/>
          <w:lang w:val="hy-AM"/>
        </w:rPr>
        <w:t>ը հիմնում է ժառանգական դինաստիա։</w:t>
      </w:r>
    </w:p>
    <w:p w:rsidR="00951A9C" w:rsidRPr="00491B1C" w:rsidRDefault="00951A9C" w:rsidP="00491B1C">
      <w:pPr>
        <w:jc w:val="both"/>
        <w:rPr>
          <w:rFonts w:ascii="Arial" w:hAnsi="Arial" w:cs="Arial"/>
          <w:lang w:val="hy-AM"/>
        </w:rPr>
      </w:pPr>
      <w:r w:rsidRPr="00491B1C">
        <w:rPr>
          <w:rFonts w:ascii="Arial" w:hAnsi="Arial" w:cs="Arial"/>
          <w:lang w:val="hy-AM"/>
        </w:rPr>
        <w:t>1961թ</w:t>
      </w:r>
      <w:r w:rsidRPr="00491B1C">
        <w:rPr>
          <w:rFonts w:ascii="Cambria Math" w:hAnsi="Cambria Math" w:cs="Cambria Math"/>
          <w:lang w:val="hy-AM"/>
        </w:rPr>
        <w:t>․</w:t>
      </w:r>
      <w:r w:rsidRPr="00491B1C">
        <w:rPr>
          <w:rFonts w:ascii="Arial" w:hAnsi="Arial" w:cs="Arial"/>
          <w:lang w:val="hy-AM"/>
        </w:rPr>
        <w:t xml:space="preserve"> պեղումների ժամանակ Գառնիում գտնվել է պահլավերեն մի արձանագրություն,որը թողել է </w:t>
      </w:r>
      <w:r w:rsidR="001F64D4" w:rsidRPr="00491B1C">
        <w:rPr>
          <w:rFonts w:ascii="Arial" w:hAnsi="Arial" w:cs="Arial"/>
          <w:lang w:val="hy-AM"/>
        </w:rPr>
        <w:t>է Վաղարշ թագավորի որդին։Սա ևս ապացույց է,որ  Վաղարշ 2-</w:t>
      </w:r>
      <w:r w:rsidR="00B73DF7" w:rsidRPr="00491B1C">
        <w:rPr>
          <w:rFonts w:ascii="Arial" w:hAnsi="Arial" w:cs="Arial"/>
          <w:lang w:val="hy-AM"/>
        </w:rPr>
        <w:t>րդ</w:t>
      </w:r>
      <w:r w:rsidR="001F64D4" w:rsidRPr="00491B1C">
        <w:rPr>
          <w:rFonts w:ascii="Arial" w:hAnsi="Arial" w:cs="Arial"/>
          <w:lang w:val="hy-AM"/>
        </w:rPr>
        <w:t>ի ժամանակ հայ Արշակունիների թագավորությունը դարձել է ժառանգական։198թ</w:t>
      </w:r>
      <w:r w:rsidR="001F64D4" w:rsidRPr="00491B1C">
        <w:rPr>
          <w:rFonts w:ascii="Cambria Math" w:hAnsi="Cambria Math" w:cs="Cambria Math"/>
          <w:lang w:val="hy-AM"/>
        </w:rPr>
        <w:t>․</w:t>
      </w:r>
      <w:r w:rsidR="001F64D4" w:rsidRPr="00491B1C">
        <w:rPr>
          <w:rFonts w:ascii="Arial" w:hAnsi="Arial" w:cs="Arial"/>
          <w:lang w:val="hy-AM"/>
        </w:rPr>
        <w:t xml:space="preserve"> կովկասյան լեռնականները ներխուժում </w:t>
      </w:r>
      <w:r w:rsidR="00BD7EBD" w:rsidRPr="00491B1C">
        <w:rPr>
          <w:rFonts w:ascii="Arial" w:hAnsi="Arial" w:cs="Arial"/>
          <w:lang w:val="hy-AM"/>
        </w:rPr>
        <w:t xml:space="preserve"> </w:t>
      </w:r>
      <w:r w:rsidR="001F64D4" w:rsidRPr="00491B1C">
        <w:rPr>
          <w:rFonts w:ascii="Arial" w:hAnsi="Arial" w:cs="Arial"/>
          <w:lang w:val="hy-AM"/>
        </w:rPr>
        <w:t>են Հայաստան։Վաղարշը նրանց դուրս քշեց Հայաստանից,բայց  տեղի ուեցած ճակատամարտում</w:t>
      </w:r>
      <w:r w:rsidR="00B73DF7" w:rsidRPr="00491B1C">
        <w:rPr>
          <w:rFonts w:ascii="Arial" w:hAnsi="Arial" w:cs="Arial"/>
          <w:lang w:val="hy-AM"/>
        </w:rPr>
        <w:t xml:space="preserve"> </w:t>
      </w:r>
      <w:r w:rsidR="001F64D4" w:rsidRPr="00491B1C">
        <w:rPr>
          <w:rFonts w:ascii="Arial" w:hAnsi="Arial" w:cs="Arial"/>
          <w:lang w:val="hy-AM"/>
        </w:rPr>
        <w:t>Վաղարշ 2-</w:t>
      </w:r>
      <w:r w:rsidR="00B73DF7" w:rsidRPr="00491B1C">
        <w:rPr>
          <w:rFonts w:ascii="Arial" w:hAnsi="Arial" w:cs="Arial"/>
          <w:lang w:val="hy-AM"/>
        </w:rPr>
        <w:t>րդը</w:t>
      </w:r>
      <w:r w:rsidR="001F64D4" w:rsidRPr="00491B1C">
        <w:rPr>
          <w:rFonts w:ascii="Arial" w:hAnsi="Arial" w:cs="Arial"/>
          <w:lang w:val="hy-AM"/>
        </w:rPr>
        <w:t xml:space="preserve"> </w:t>
      </w:r>
      <w:r w:rsidR="00B73DF7" w:rsidRPr="00491B1C">
        <w:rPr>
          <w:rFonts w:ascii="Arial" w:hAnsi="Arial" w:cs="Arial"/>
          <w:lang w:val="hy-AM"/>
        </w:rPr>
        <w:t xml:space="preserve"> սպանվում է։Վաղարշ 2-րդին </w:t>
      </w:r>
      <w:r w:rsidR="001F64D4" w:rsidRPr="00491B1C">
        <w:rPr>
          <w:rFonts w:ascii="Arial" w:hAnsi="Arial" w:cs="Arial"/>
          <w:lang w:val="hy-AM"/>
        </w:rPr>
        <w:t>հաջորդեց նրա որդին՝Խոսրով 1-</w:t>
      </w:r>
      <w:r w:rsidR="00D20989" w:rsidRPr="00491B1C">
        <w:rPr>
          <w:rFonts w:ascii="Arial" w:hAnsi="Arial" w:cs="Arial"/>
          <w:lang w:val="hy-AM"/>
        </w:rPr>
        <w:t>ինը(198-215թթ</w:t>
      </w:r>
      <w:r w:rsidR="00D20989" w:rsidRPr="00491B1C">
        <w:rPr>
          <w:rFonts w:ascii="Cambria Math" w:hAnsi="Cambria Math" w:cs="Cambria Math"/>
          <w:lang w:val="hy-AM"/>
        </w:rPr>
        <w:t>․</w:t>
      </w:r>
      <w:r w:rsidR="00D20989" w:rsidRPr="00491B1C">
        <w:rPr>
          <w:rFonts w:ascii="Arial" w:hAnsi="Arial" w:cs="Arial"/>
          <w:lang w:val="hy-AM"/>
        </w:rPr>
        <w:t xml:space="preserve">):Նա,իր հոր վրեժը լուծելու համար արշավում է Կովկասի լեռնականների դեմ և հաղթում նրանց։Վերադառնալով՝նա մի արձան է կանգնեցնում՝հունարեն լեզվով,որպեսզի հայտնի լինի,որ ինքը հնազանդվում է </w:t>
      </w:r>
      <w:r w:rsidR="00D20989" w:rsidRPr="00491B1C">
        <w:rPr>
          <w:rFonts w:ascii="Arial" w:hAnsi="Arial" w:cs="Arial"/>
          <w:lang w:val="hy-AM"/>
        </w:rPr>
        <w:lastRenderedPageBreak/>
        <w:t>Հռոմին։Հավանաբար Եգիպտոսի Թեբե քաղաքում գտնված արձանագրությունը վերաբերվում է Խոսրով 1-ինին։</w:t>
      </w:r>
    </w:p>
    <w:p w:rsidR="00D20989" w:rsidRPr="00491B1C" w:rsidRDefault="00D20989" w:rsidP="00491B1C">
      <w:pPr>
        <w:jc w:val="both"/>
        <w:rPr>
          <w:rFonts w:ascii="Arial" w:hAnsi="Arial" w:cs="Arial"/>
          <w:lang w:val="hy-AM"/>
        </w:rPr>
      </w:pPr>
      <w:r w:rsidRPr="00491B1C">
        <w:rPr>
          <w:rFonts w:ascii="Arial" w:hAnsi="Arial" w:cs="Arial"/>
          <w:lang w:val="hy-AM"/>
        </w:rPr>
        <w:t>Սևերոսին հաջորդեց Կարակալան ,որը փոքրոգի ու նենգամիտ մարդ էր,երազում էր նմանվել իր սիրելի հերոս Մակեդոնացուն,նվաճել ամբողջ Առաջավոր Ասիան։215թ</w:t>
      </w:r>
      <w:r w:rsidRPr="00491B1C">
        <w:rPr>
          <w:rFonts w:ascii="Cambria Math" w:hAnsi="Cambria Math" w:cs="Cambria Math"/>
          <w:lang w:val="hy-AM"/>
        </w:rPr>
        <w:t>․</w:t>
      </w:r>
      <w:r w:rsidRPr="00491B1C">
        <w:rPr>
          <w:rFonts w:ascii="Arial" w:hAnsi="Arial" w:cs="Arial"/>
          <w:lang w:val="hy-AM"/>
        </w:rPr>
        <w:t xml:space="preserve"> նա գալիս է Ասորիք,Օսրոենեյի Աբգար</w:t>
      </w:r>
      <w:r w:rsidR="00C24347" w:rsidRPr="00491B1C">
        <w:rPr>
          <w:rFonts w:ascii="Arial" w:hAnsi="Arial" w:cs="Arial"/>
          <w:lang w:val="hy-AM"/>
        </w:rPr>
        <w:t xml:space="preserve"> թագավորին գերելուց հետո նրա</w:t>
      </w:r>
      <w:r w:rsidR="00B73DF7" w:rsidRPr="00491B1C">
        <w:rPr>
          <w:rFonts w:ascii="Arial" w:hAnsi="Arial" w:cs="Arial"/>
          <w:lang w:val="hy-AM"/>
        </w:rPr>
        <w:t xml:space="preserve"> երկիրը հռչակում է հռոմեական պրովինցիա։Այդ ժամանակ </w:t>
      </w:r>
      <w:r w:rsidR="003C657F" w:rsidRPr="00491B1C">
        <w:rPr>
          <w:rFonts w:ascii="Arial" w:hAnsi="Arial" w:cs="Arial"/>
          <w:lang w:val="hy-AM"/>
        </w:rPr>
        <w:t xml:space="preserve">Խոսրով 1-ինի և նրա </w:t>
      </w:r>
      <w:r w:rsidR="00C24347" w:rsidRPr="00491B1C">
        <w:rPr>
          <w:rFonts w:ascii="Arial" w:hAnsi="Arial" w:cs="Arial"/>
          <w:lang w:val="hy-AM"/>
        </w:rPr>
        <w:t xml:space="preserve"> որդիների միջև վեճեր էին առաջացել։Կարակալան հայոց թագավորին և նրա որդիներին հաշտեցնելու  կեղծ նպատակով իր մոտ է կանչում Խոսրովին և նրա ընտանիքի անդամներին։Երբ Խոսրով 1-ինը և նրա կինը գնում են Անտիոք,Կարակալան </w:t>
      </w:r>
      <w:r w:rsidR="003C657F" w:rsidRPr="00491B1C">
        <w:rPr>
          <w:rFonts w:ascii="Arial" w:hAnsi="Arial" w:cs="Arial"/>
          <w:lang w:val="hy-AM"/>
        </w:rPr>
        <w:t>ձերբակալ</w:t>
      </w:r>
      <w:r w:rsidR="00C24347" w:rsidRPr="00491B1C">
        <w:rPr>
          <w:rFonts w:ascii="Arial" w:hAnsi="Arial" w:cs="Arial"/>
          <w:lang w:val="hy-AM"/>
        </w:rPr>
        <w:t>ում է նրանց և ուղարկում Հռոմ։Հայերը ապստամբություն են բարձրացնում և հայոց թագավոր են հռչակում Խոսրով 1-ինի որդիներից Տրդատ 2-</w:t>
      </w:r>
      <w:r w:rsidR="003C657F" w:rsidRPr="00491B1C">
        <w:rPr>
          <w:rFonts w:ascii="Arial" w:hAnsi="Arial" w:cs="Arial"/>
          <w:lang w:val="hy-AM"/>
        </w:rPr>
        <w:t>րդ</w:t>
      </w:r>
      <w:r w:rsidR="00C24347" w:rsidRPr="00491B1C">
        <w:rPr>
          <w:rFonts w:ascii="Arial" w:hAnsi="Arial" w:cs="Arial"/>
          <w:lang w:val="hy-AM"/>
        </w:rPr>
        <w:t>ին(215-252թթ</w:t>
      </w:r>
      <w:r w:rsidR="00C24347" w:rsidRPr="00491B1C">
        <w:rPr>
          <w:rFonts w:ascii="Cambria Math" w:hAnsi="Cambria Math" w:cs="Cambria Math"/>
          <w:lang w:val="hy-AM"/>
        </w:rPr>
        <w:t>․</w:t>
      </w:r>
      <w:r w:rsidR="00C24347" w:rsidRPr="00491B1C">
        <w:rPr>
          <w:rFonts w:ascii="Arial" w:hAnsi="Arial" w:cs="Arial"/>
          <w:lang w:val="hy-AM"/>
        </w:rPr>
        <w:t>)։Կարակալան Հայաստան է ուղարկում Թեոկրիտես զորավարին,բայց նա պարտվում է։</w:t>
      </w:r>
    </w:p>
    <w:p w:rsidR="00C24347" w:rsidRPr="00491B1C" w:rsidRDefault="00FD5881" w:rsidP="00491B1C">
      <w:pPr>
        <w:jc w:val="both"/>
        <w:rPr>
          <w:rFonts w:ascii="Arial" w:hAnsi="Arial" w:cs="Arial"/>
          <w:lang w:val="hy-AM"/>
        </w:rPr>
      </w:pPr>
      <w:r w:rsidRPr="00491B1C">
        <w:rPr>
          <w:rFonts w:ascii="Arial" w:hAnsi="Arial" w:cs="Arial"/>
          <w:lang w:val="hy-AM"/>
        </w:rPr>
        <w:t>Կարակալան առաջարկում է Արտավան 5-</w:t>
      </w:r>
      <w:r w:rsidR="003C657F" w:rsidRPr="00491B1C">
        <w:rPr>
          <w:rFonts w:ascii="Arial" w:hAnsi="Arial" w:cs="Arial"/>
          <w:lang w:val="hy-AM"/>
        </w:rPr>
        <w:t>րդ</w:t>
      </w:r>
      <w:r w:rsidRPr="00491B1C">
        <w:rPr>
          <w:rFonts w:ascii="Arial" w:hAnsi="Arial" w:cs="Arial"/>
          <w:lang w:val="hy-AM"/>
        </w:rPr>
        <w:t>ին իր դստերը կնության տալ իրեն։Նա ճանապարհ էր որոնում Պարթևստանին տիրանալու համար։Մերժում ստանալով՝216թ</w:t>
      </w:r>
      <w:r w:rsidRPr="00491B1C">
        <w:rPr>
          <w:rFonts w:ascii="Cambria Math" w:hAnsi="Cambria Math" w:cs="Cambria Math"/>
          <w:lang w:val="hy-AM"/>
        </w:rPr>
        <w:t>․</w:t>
      </w:r>
      <w:r w:rsidRPr="00491B1C">
        <w:rPr>
          <w:rFonts w:ascii="Arial" w:hAnsi="Arial" w:cs="Arial"/>
          <w:lang w:val="hy-AM"/>
        </w:rPr>
        <w:t xml:space="preserve"> պատերազմ է սկսում Պարթևստանի դեմ,Մարաստանի շուրջը գտնվող երկրները ավերելուց հետո գրավում է </w:t>
      </w:r>
      <w:r w:rsidR="001D0EEC" w:rsidRPr="00491B1C">
        <w:rPr>
          <w:rFonts w:ascii="Arial" w:hAnsi="Arial" w:cs="Arial"/>
          <w:lang w:val="hy-AM"/>
        </w:rPr>
        <w:t>Ադիաբենեն</w:t>
      </w:r>
      <w:r w:rsidRPr="00491B1C">
        <w:rPr>
          <w:rFonts w:ascii="Arial" w:hAnsi="Arial" w:cs="Arial"/>
          <w:lang w:val="hy-AM"/>
        </w:rPr>
        <w:t>,որտեղի մայրաքաղաք Արբելայում նա քանդել տվեց թագավորների գերեզմանները,այնուհետև ձմեռեց Եդեսիայում։217թ</w:t>
      </w:r>
      <w:r w:rsidRPr="00491B1C">
        <w:rPr>
          <w:rFonts w:ascii="Cambria Math" w:hAnsi="Cambria Math" w:cs="Cambria Math"/>
          <w:lang w:val="hy-AM"/>
        </w:rPr>
        <w:t>․</w:t>
      </w:r>
      <w:r w:rsidRPr="00491B1C">
        <w:rPr>
          <w:rFonts w:ascii="Arial" w:hAnsi="Arial" w:cs="Arial"/>
          <w:lang w:val="hy-AM"/>
        </w:rPr>
        <w:t xml:space="preserve"> ապրիլի 8-ին,երբ նա նորից արշավանքի էր </w:t>
      </w:r>
      <w:r w:rsidR="003C657F" w:rsidRPr="00491B1C">
        <w:rPr>
          <w:rFonts w:ascii="Arial" w:hAnsi="Arial" w:cs="Arial"/>
          <w:lang w:val="hy-AM"/>
        </w:rPr>
        <w:t xml:space="preserve"> ելել </w:t>
      </w:r>
      <w:r w:rsidRPr="00491B1C">
        <w:rPr>
          <w:rFonts w:ascii="Arial" w:hAnsi="Arial" w:cs="Arial"/>
          <w:lang w:val="hy-AM"/>
        </w:rPr>
        <w:t>Պարթևստանի դեմ,սպանվեց իր զինվորներից մեկի ձեռքով։</w:t>
      </w:r>
    </w:p>
    <w:p w:rsidR="00FD5881" w:rsidRPr="00491B1C" w:rsidRDefault="00FD5881" w:rsidP="00491B1C">
      <w:pPr>
        <w:jc w:val="both"/>
        <w:rPr>
          <w:rFonts w:ascii="Arial" w:hAnsi="Arial" w:cs="Arial"/>
          <w:lang w:val="hy-AM"/>
        </w:rPr>
      </w:pPr>
      <w:r w:rsidRPr="00491B1C">
        <w:rPr>
          <w:rFonts w:ascii="Arial" w:hAnsi="Arial" w:cs="Arial"/>
          <w:lang w:val="hy-AM"/>
        </w:rPr>
        <w:t xml:space="preserve">Նոր կայսր Մարկինիոսը Մծբինի մոտ 2 անգամ պարտություն կրելուց հետո խաղաղության պայմանագիր կնքեց Արտավան </w:t>
      </w:r>
      <w:r w:rsidR="00786C97" w:rsidRPr="00491B1C">
        <w:rPr>
          <w:rFonts w:ascii="Arial" w:hAnsi="Arial" w:cs="Arial"/>
          <w:lang w:val="hy-AM"/>
        </w:rPr>
        <w:t>5-</w:t>
      </w:r>
      <w:r w:rsidR="00713770" w:rsidRPr="00491B1C">
        <w:rPr>
          <w:rFonts w:ascii="Arial" w:hAnsi="Arial" w:cs="Arial"/>
          <w:lang w:val="hy-AM"/>
        </w:rPr>
        <w:t>րդ</w:t>
      </w:r>
      <w:r w:rsidR="00786C97" w:rsidRPr="00491B1C">
        <w:rPr>
          <w:rFonts w:ascii="Arial" w:hAnsi="Arial" w:cs="Arial"/>
          <w:lang w:val="hy-AM"/>
        </w:rPr>
        <w:t>ի հետ,ըստ որի Միջագետքը մնաց Հռոմին,կայսրը 50 միլիոն դինար վճարեց Արտավան 5-</w:t>
      </w:r>
      <w:r w:rsidR="00713770" w:rsidRPr="00491B1C">
        <w:rPr>
          <w:rFonts w:ascii="Arial" w:hAnsi="Arial" w:cs="Arial"/>
          <w:lang w:val="hy-AM"/>
        </w:rPr>
        <w:t>րդ</w:t>
      </w:r>
      <w:r w:rsidR="00786C97" w:rsidRPr="00491B1C">
        <w:rPr>
          <w:rFonts w:ascii="Arial" w:hAnsi="Arial" w:cs="Arial"/>
          <w:lang w:val="hy-AM"/>
        </w:rPr>
        <w:t>ին։</w:t>
      </w:r>
    </w:p>
    <w:p w:rsidR="00786C97" w:rsidRPr="00491B1C" w:rsidRDefault="00786C97" w:rsidP="00491B1C">
      <w:pPr>
        <w:jc w:val="both"/>
        <w:rPr>
          <w:rFonts w:ascii="Arial" w:hAnsi="Arial" w:cs="Arial"/>
          <w:lang w:val="hy-AM"/>
        </w:rPr>
      </w:pPr>
      <w:r w:rsidRPr="00491B1C">
        <w:rPr>
          <w:rFonts w:ascii="Arial" w:hAnsi="Arial" w:cs="Arial"/>
          <w:lang w:val="hy-AM"/>
        </w:rPr>
        <w:t>Քանի որ Խոսրով 1-ինը բանտում մահացել էր,նա թագ ուղարկեց նրա որդի Տրդատ 2-</w:t>
      </w:r>
      <w:r w:rsidR="00713770" w:rsidRPr="00491B1C">
        <w:rPr>
          <w:rFonts w:ascii="Arial" w:hAnsi="Arial" w:cs="Arial"/>
          <w:lang w:val="hy-AM"/>
        </w:rPr>
        <w:t>րդ</w:t>
      </w:r>
      <w:r w:rsidRPr="00491B1C">
        <w:rPr>
          <w:rFonts w:ascii="Arial" w:hAnsi="Arial" w:cs="Arial"/>
          <w:lang w:val="hy-AM"/>
        </w:rPr>
        <w:t>ին,Հայաստան վերադարձրեց 11 ամիս բանտում պահվող Տրդատի մորը,ավարը,նաև հայրենի կալվածքները Կապադովկիայում։Տրդատը հույս ուներ,որ Հռոմից կստանա իր հորը տրվող տարեկան նպաստը։</w:t>
      </w:r>
    </w:p>
    <w:p w:rsidR="00EC6E81" w:rsidRPr="00491B1C" w:rsidRDefault="00EC6E81" w:rsidP="00491B1C">
      <w:pPr>
        <w:jc w:val="both"/>
        <w:rPr>
          <w:rFonts w:ascii="Arial" w:hAnsi="Arial" w:cs="Arial"/>
          <w:lang w:val="hy-AM"/>
        </w:rPr>
      </w:pPr>
    </w:p>
    <w:p w:rsidR="001D0EEC" w:rsidRPr="00491B1C" w:rsidRDefault="001D0EEC" w:rsidP="00491B1C">
      <w:pPr>
        <w:jc w:val="both"/>
        <w:rPr>
          <w:rFonts w:ascii="Arial" w:hAnsi="Arial" w:cs="Arial"/>
          <w:lang w:val="hy-AM"/>
        </w:rPr>
      </w:pPr>
    </w:p>
    <w:p w:rsidR="001D0EEC" w:rsidRPr="00491B1C" w:rsidRDefault="001D0EEC" w:rsidP="00491B1C">
      <w:pPr>
        <w:jc w:val="both"/>
        <w:rPr>
          <w:rFonts w:ascii="Arial" w:hAnsi="Arial" w:cs="Arial"/>
          <w:lang w:val="hy-AM"/>
        </w:rPr>
      </w:pPr>
    </w:p>
    <w:p w:rsidR="00A73D61" w:rsidRPr="00491B1C" w:rsidRDefault="00A73D61" w:rsidP="00491B1C">
      <w:pPr>
        <w:jc w:val="both"/>
        <w:rPr>
          <w:rFonts w:ascii="Arial" w:hAnsi="Arial" w:cs="Arial"/>
          <w:lang w:val="hy-AM"/>
        </w:rPr>
      </w:pPr>
    </w:p>
    <w:p w:rsidR="00A73D61" w:rsidRPr="00491B1C" w:rsidRDefault="00A73D61" w:rsidP="00491B1C">
      <w:pPr>
        <w:jc w:val="both"/>
        <w:rPr>
          <w:rFonts w:ascii="Arial" w:hAnsi="Arial" w:cs="Arial"/>
          <w:lang w:val="hy-AM"/>
        </w:rPr>
      </w:pPr>
    </w:p>
    <w:p w:rsidR="00EC6E81" w:rsidRPr="00491B1C" w:rsidRDefault="00EC6E81" w:rsidP="00491B1C">
      <w:pPr>
        <w:jc w:val="both"/>
        <w:rPr>
          <w:rFonts w:ascii="Arial" w:hAnsi="Arial" w:cs="Arial"/>
          <w:lang w:val="hy-AM"/>
        </w:rPr>
      </w:pPr>
      <w:r w:rsidRPr="00491B1C">
        <w:rPr>
          <w:rFonts w:ascii="Arial" w:hAnsi="Arial" w:cs="Arial"/>
          <w:lang w:val="hy-AM"/>
        </w:rPr>
        <w:t xml:space="preserve">Սասանյան Պարսկաստանը։Հայաստանը 3-րդ </w:t>
      </w:r>
      <w:r w:rsidR="00A73D61" w:rsidRPr="00491B1C">
        <w:rPr>
          <w:rFonts w:ascii="Arial" w:hAnsi="Arial" w:cs="Arial"/>
          <w:lang w:val="hy-AM"/>
        </w:rPr>
        <w:t>դարում</w:t>
      </w:r>
    </w:p>
    <w:p w:rsidR="001D0EEC" w:rsidRPr="00491B1C" w:rsidRDefault="001D0EEC" w:rsidP="00491B1C">
      <w:pPr>
        <w:jc w:val="both"/>
        <w:rPr>
          <w:rFonts w:ascii="Arial" w:hAnsi="Arial" w:cs="Arial"/>
          <w:lang w:val="hy-AM"/>
        </w:rPr>
      </w:pPr>
    </w:p>
    <w:p w:rsidR="00EC6E81" w:rsidRPr="00491B1C" w:rsidRDefault="00EC6E81" w:rsidP="00491B1C">
      <w:pPr>
        <w:jc w:val="both"/>
        <w:rPr>
          <w:rFonts w:ascii="Arial" w:hAnsi="Arial" w:cs="Arial"/>
          <w:lang w:val="hy-AM"/>
        </w:rPr>
      </w:pPr>
      <w:r w:rsidRPr="00491B1C">
        <w:rPr>
          <w:rFonts w:ascii="Arial" w:hAnsi="Arial" w:cs="Arial"/>
          <w:lang w:val="hy-AM"/>
        </w:rPr>
        <w:t xml:space="preserve">Ներքին հակասությունների ու անկայուն վիճակի,ինչպես նաև Հռոմի դեմ մղած երկարատև պատերազմի հետևանքով պարթև Արշակունիների </w:t>
      </w:r>
      <w:r w:rsidR="00713770" w:rsidRPr="00491B1C">
        <w:rPr>
          <w:rFonts w:ascii="Arial" w:hAnsi="Arial" w:cs="Arial"/>
          <w:lang w:val="hy-AM"/>
        </w:rPr>
        <w:t>դինաստի</w:t>
      </w:r>
      <w:r w:rsidRPr="00491B1C">
        <w:rPr>
          <w:rFonts w:ascii="Arial" w:hAnsi="Arial" w:cs="Arial"/>
          <w:lang w:val="hy-AM"/>
        </w:rPr>
        <w:t>ան հեղինակազրկվում,թուլանում ու կանգնում է կործանման եզրին։</w:t>
      </w:r>
    </w:p>
    <w:p w:rsidR="00EC6E81" w:rsidRPr="00491B1C" w:rsidRDefault="00EC6E81" w:rsidP="00491B1C">
      <w:pPr>
        <w:jc w:val="both"/>
        <w:rPr>
          <w:rFonts w:ascii="Arial" w:hAnsi="Arial" w:cs="Arial"/>
          <w:lang w:val="hy-AM"/>
        </w:rPr>
      </w:pPr>
      <w:r w:rsidRPr="00491B1C">
        <w:rPr>
          <w:rFonts w:ascii="Arial" w:hAnsi="Arial" w:cs="Arial"/>
          <w:lang w:val="hy-AM"/>
        </w:rPr>
        <w:t xml:space="preserve">Պարթև Արշակունիների դեմ պայքարը սկսվում է Պարսքից,որը հանդիսանում էր Աքեմենյանների հայրենիքը և զրադաշտական կրոնի կենտրոնը։Շարժման գլուխ է </w:t>
      </w:r>
      <w:r w:rsidRPr="00491B1C">
        <w:rPr>
          <w:rFonts w:ascii="Arial" w:hAnsi="Arial" w:cs="Arial"/>
          <w:lang w:val="hy-AM"/>
        </w:rPr>
        <w:lastRenderedPageBreak/>
        <w:t>կանգնում Ստահր քաղաքի արքա,Սազանի թոռ և Պապակի որդի Արտաշիրը,որը գրավում է Պարսքը,Սպահանը,Կրմանը և Խուզիստանը։</w:t>
      </w:r>
    </w:p>
    <w:p w:rsidR="00EC6E81" w:rsidRPr="00491B1C" w:rsidRDefault="00EC6E81" w:rsidP="00491B1C">
      <w:pPr>
        <w:jc w:val="both"/>
        <w:rPr>
          <w:rFonts w:ascii="Arial" w:hAnsi="Arial" w:cs="Arial"/>
          <w:lang w:val="hy-AM"/>
        </w:rPr>
      </w:pPr>
      <w:r w:rsidRPr="00491B1C">
        <w:rPr>
          <w:rFonts w:ascii="Arial" w:hAnsi="Arial" w:cs="Arial"/>
          <w:lang w:val="hy-AM"/>
        </w:rPr>
        <w:t xml:space="preserve">Արտավան 5-րդը 224թ գարնանը պատերազմի է դուրս գալիս Արտաշիրի դեմ,բայց պարտվում է,իսկ Արտաշիրը </w:t>
      </w:r>
      <w:r w:rsidR="00FE1418" w:rsidRPr="00491B1C">
        <w:rPr>
          <w:rFonts w:ascii="Arial" w:hAnsi="Arial" w:cs="Arial"/>
          <w:lang w:val="hy-AM"/>
        </w:rPr>
        <w:t>գրավելով Պարթևական թագավորության մնացած մարզերը և նրա մայրաքաղաք Տիզբոնը,որտեղ էլ 226թ</w:t>
      </w:r>
      <w:r w:rsidR="00FE1418" w:rsidRPr="00491B1C">
        <w:rPr>
          <w:rFonts w:ascii="Cambria Math" w:hAnsi="Cambria Math" w:cs="Cambria Math"/>
          <w:lang w:val="hy-AM"/>
        </w:rPr>
        <w:t>․</w:t>
      </w:r>
      <w:r w:rsidR="00FE1418" w:rsidRPr="00491B1C">
        <w:rPr>
          <w:rFonts w:ascii="Arial" w:hAnsi="Arial" w:cs="Arial"/>
          <w:lang w:val="hy-AM"/>
        </w:rPr>
        <w:t xml:space="preserve"> հանդիսավոր կերպով թագադրվում և իրեն հայտարարում է &lt;&lt;Իրանի արքայից արքա&gt;&gt; կամ &lt;&lt;Իրանի շահնշահ&gt;&gt;։</w:t>
      </w:r>
    </w:p>
    <w:p w:rsidR="00FE1418" w:rsidRPr="00491B1C" w:rsidRDefault="00FE1418" w:rsidP="00491B1C">
      <w:pPr>
        <w:jc w:val="both"/>
        <w:rPr>
          <w:rFonts w:ascii="Arial" w:hAnsi="Arial" w:cs="Arial"/>
          <w:lang w:val="hy-AM"/>
        </w:rPr>
      </w:pPr>
      <w:r w:rsidRPr="00491B1C">
        <w:rPr>
          <w:rFonts w:ascii="Arial" w:hAnsi="Arial" w:cs="Arial"/>
          <w:lang w:val="hy-AM"/>
        </w:rPr>
        <w:t>Այսպիսով Արտաշիր 1-ինը(226-241թթ</w:t>
      </w:r>
      <w:r w:rsidRPr="00491B1C">
        <w:rPr>
          <w:rFonts w:ascii="Cambria Math" w:hAnsi="Cambria Math" w:cs="Cambria Math"/>
          <w:lang w:val="hy-AM"/>
        </w:rPr>
        <w:t>․</w:t>
      </w:r>
      <w:r w:rsidRPr="00491B1C">
        <w:rPr>
          <w:rFonts w:ascii="Arial" w:hAnsi="Arial" w:cs="Arial"/>
          <w:lang w:val="hy-AM"/>
        </w:rPr>
        <w:t>) հիմնում է Պարսկաստանում մի նոր դինաստիայի,որը նրա պապ Սասանի անունով կոչվում է Սասանյան։</w:t>
      </w:r>
    </w:p>
    <w:p w:rsidR="00FE1418" w:rsidRPr="00491B1C" w:rsidRDefault="00FE1418" w:rsidP="00491B1C">
      <w:pPr>
        <w:jc w:val="both"/>
        <w:rPr>
          <w:rFonts w:ascii="Arial" w:hAnsi="Arial" w:cs="Arial"/>
          <w:lang w:val="hy-AM"/>
        </w:rPr>
      </w:pPr>
      <w:r w:rsidRPr="00491B1C">
        <w:rPr>
          <w:rFonts w:ascii="Arial" w:hAnsi="Arial" w:cs="Arial"/>
          <w:lang w:val="hy-AM"/>
        </w:rPr>
        <w:t>Սասանյանները,հենվելով Իրանում նոր ձևավորված ֆեոդալական դասակարգի ու քրմական դասի վրա,համախմբելով</w:t>
      </w:r>
      <w:r w:rsidR="00402613" w:rsidRPr="00491B1C">
        <w:rPr>
          <w:rFonts w:ascii="Arial" w:hAnsi="Arial" w:cs="Arial"/>
          <w:lang w:val="hy-AM"/>
        </w:rPr>
        <w:t xml:space="preserve"> </w:t>
      </w:r>
      <w:r w:rsidRPr="00491B1C">
        <w:rPr>
          <w:rFonts w:ascii="Arial" w:hAnsi="Arial" w:cs="Arial"/>
          <w:lang w:val="hy-AM"/>
        </w:rPr>
        <w:t xml:space="preserve"> իրանական ժողովրդի վրա ստեղծում են ավելի ուժեղ պետություն,քան Պարթևստանն էր։Նրանք ձգտում էին </w:t>
      </w:r>
      <w:r w:rsidR="00F63802" w:rsidRPr="00491B1C">
        <w:rPr>
          <w:rFonts w:ascii="Arial" w:hAnsi="Arial" w:cs="Arial"/>
          <w:lang w:val="hy-AM"/>
        </w:rPr>
        <w:t>վերականգնել</w:t>
      </w:r>
      <w:r w:rsidRPr="00491B1C">
        <w:rPr>
          <w:rFonts w:ascii="Arial" w:hAnsi="Arial" w:cs="Arial"/>
          <w:lang w:val="hy-AM"/>
        </w:rPr>
        <w:t xml:space="preserve"> հին </w:t>
      </w:r>
      <w:r w:rsidR="00F63802" w:rsidRPr="00491B1C">
        <w:rPr>
          <w:rFonts w:ascii="Arial" w:hAnsi="Arial" w:cs="Arial"/>
          <w:lang w:val="hy-AM"/>
        </w:rPr>
        <w:t>պարսկակա</w:t>
      </w:r>
      <w:r w:rsidRPr="00491B1C">
        <w:rPr>
          <w:rFonts w:ascii="Arial" w:hAnsi="Arial" w:cs="Arial"/>
          <w:lang w:val="hy-AM"/>
        </w:rPr>
        <w:t>ն աշխարհակալ պետությունը</w:t>
      </w:r>
      <w:r w:rsidR="004F1C46" w:rsidRPr="00491B1C">
        <w:rPr>
          <w:rFonts w:ascii="Arial" w:hAnsi="Arial" w:cs="Arial"/>
          <w:lang w:val="hy-AM"/>
        </w:rPr>
        <w:t>,այդ պատճառով էլ Հռոմի նկատմամբ սկսում են վարել հարձակողական քաղաքականություն։</w:t>
      </w:r>
    </w:p>
    <w:p w:rsidR="004F1C46" w:rsidRPr="00491B1C" w:rsidRDefault="004F1C46" w:rsidP="00491B1C">
      <w:pPr>
        <w:jc w:val="both"/>
        <w:rPr>
          <w:rFonts w:ascii="Arial" w:hAnsi="Arial" w:cs="Arial"/>
          <w:lang w:val="hy-AM"/>
        </w:rPr>
      </w:pPr>
      <w:r w:rsidRPr="00491B1C">
        <w:rPr>
          <w:rFonts w:ascii="Arial" w:hAnsi="Arial" w:cs="Arial"/>
          <w:lang w:val="hy-AM"/>
        </w:rPr>
        <w:t xml:space="preserve">Սասանյանները անհաշտ դիրք են գրավում Հայ Արշակունիների նկատմամբ՝նրանց համարելով իրենց դինաստիայի </w:t>
      </w:r>
      <w:r w:rsidR="00F63802" w:rsidRPr="00491B1C">
        <w:rPr>
          <w:rFonts w:ascii="Arial" w:hAnsi="Arial" w:cs="Arial"/>
          <w:lang w:val="hy-AM"/>
        </w:rPr>
        <w:t>հակառակորդները։Նրանք</w:t>
      </w:r>
      <w:r w:rsidRPr="00491B1C">
        <w:rPr>
          <w:rFonts w:ascii="Arial" w:hAnsi="Arial" w:cs="Arial"/>
          <w:lang w:val="hy-AM"/>
        </w:rPr>
        <w:t xml:space="preserve"> ձգտում էին նվաճել նաև Հայաստանը։</w:t>
      </w:r>
    </w:p>
    <w:p w:rsidR="004F1C46" w:rsidRPr="00491B1C" w:rsidRDefault="004F1C46" w:rsidP="00491B1C">
      <w:pPr>
        <w:jc w:val="both"/>
        <w:rPr>
          <w:rFonts w:ascii="Arial" w:hAnsi="Arial" w:cs="Arial"/>
          <w:lang w:val="hy-AM"/>
        </w:rPr>
      </w:pPr>
      <w:r w:rsidRPr="00491B1C">
        <w:rPr>
          <w:rFonts w:ascii="Arial" w:hAnsi="Arial" w:cs="Arial"/>
          <w:lang w:val="hy-AM"/>
        </w:rPr>
        <w:t xml:space="preserve">Հայաստանը ստիպված է լինում պայքար մղել իր ինքնուրույնության համար և այդ պայքարում հակված </w:t>
      </w:r>
      <w:r w:rsidR="00C05D33" w:rsidRPr="00491B1C">
        <w:rPr>
          <w:rFonts w:ascii="Arial" w:hAnsi="Arial" w:cs="Arial"/>
          <w:lang w:val="hy-AM"/>
        </w:rPr>
        <w:t>է</w:t>
      </w:r>
      <w:r w:rsidRPr="00491B1C">
        <w:rPr>
          <w:rFonts w:ascii="Arial" w:hAnsi="Arial" w:cs="Arial"/>
          <w:lang w:val="hy-AM"/>
        </w:rPr>
        <w:t xml:space="preserve"> լինում դեպի Հռոմը,քանի որ այն այլևս վտանգ չէր ներկայացնում Հայաստանի համար,բացի այդ կրոնական ու մշակութային առումով,եթե առաջ հայերը կապված էին </w:t>
      </w:r>
      <w:r w:rsidR="00EB4F96" w:rsidRPr="00491B1C">
        <w:rPr>
          <w:rFonts w:ascii="Arial" w:hAnsi="Arial" w:cs="Arial"/>
          <w:lang w:val="hy-AM"/>
        </w:rPr>
        <w:t>Պարթևստան</w:t>
      </w:r>
      <w:r w:rsidR="007A5CEC" w:rsidRPr="00491B1C">
        <w:rPr>
          <w:rFonts w:ascii="Arial" w:hAnsi="Arial" w:cs="Arial"/>
          <w:lang w:val="hy-AM"/>
        </w:rPr>
        <w:t>ի</w:t>
      </w:r>
      <w:r w:rsidRPr="00491B1C">
        <w:rPr>
          <w:rFonts w:ascii="Arial" w:hAnsi="Arial" w:cs="Arial"/>
          <w:lang w:val="hy-AM"/>
        </w:rPr>
        <w:t xml:space="preserve"> հետ,ապա այժմ նրանք ձգտում են դեպի Հռոմը։</w:t>
      </w:r>
    </w:p>
    <w:p w:rsidR="00671ED7" w:rsidRPr="00491B1C" w:rsidRDefault="00671ED7" w:rsidP="00491B1C">
      <w:pPr>
        <w:jc w:val="both"/>
        <w:rPr>
          <w:rFonts w:ascii="Arial" w:hAnsi="Arial" w:cs="Arial"/>
          <w:lang w:val="hy-AM"/>
        </w:rPr>
      </w:pPr>
      <w:r w:rsidRPr="00491B1C">
        <w:rPr>
          <w:rFonts w:ascii="Arial" w:hAnsi="Arial" w:cs="Arial"/>
          <w:lang w:val="hy-AM"/>
        </w:rPr>
        <w:t xml:space="preserve">Սասանյանները սկսում են սպառնալ նաև </w:t>
      </w:r>
      <w:r w:rsidR="004F5122" w:rsidRPr="00491B1C">
        <w:rPr>
          <w:rFonts w:ascii="Arial" w:hAnsi="Arial" w:cs="Arial"/>
          <w:lang w:val="hy-AM"/>
        </w:rPr>
        <w:t xml:space="preserve">Աղվանքին և </w:t>
      </w:r>
      <w:r w:rsidRPr="00491B1C">
        <w:rPr>
          <w:rFonts w:ascii="Arial" w:hAnsi="Arial" w:cs="Arial"/>
          <w:lang w:val="hy-AM"/>
        </w:rPr>
        <w:t xml:space="preserve"> Վրաստանին,ուստի Հայաստանը նույնպես մերձենում է այս 2 պետությունների հետ,ամրապնդվում է Անդրկովկասի ժողովուրդների դարավոր բարեկամությունը։</w:t>
      </w:r>
    </w:p>
    <w:p w:rsidR="00671ED7" w:rsidRPr="00491B1C" w:rsidRDefault="00671ED7" w:rsidP="00491B1C">
      <w:pPr>
        <w:jc w:val="both"/>
        <w:rPr>
          <w:rFonts w:ascii="Arial" w:hAnsi="Arial" w:cs="Arial"/>
          <w:lang w:val="hy-AM"/>
        </w:rPr>
      </w:pPr>
      <w:r w:rsidRPr="00491B1C">
        <w:rPr>
          <w:rFonts w:ascii="Arial" w:hAnsi="Arial" w:cs="Arial"/>
          <w:lang w:val="hy-AM"/>
        </w:rPr>
        <w:t xml:space="preserve">Պարթև </w:t>
      </w:r>
      <w:r w:rsidR="00C70653" w:rsidRPr="00491B1C">
        <w:rPr>
          <w:rFonts w:ascii="Arial" w:hAnsi="Arial" w:cs="Arial"/>
          <w:lang w:val="hy-AM"/>
        </w:rPr>
        <w:t>Ա</w:t>
      </w:r>
      <w:r w:rsidRPr="00491B1C">
        <w:rPr>
          <w:rFonts w:ascii="Arial" w:hAnsi="Arial" w:cs="Arial"/>
          <w:lang w:val="hy-AM"/>
        </w:rPr>
        <w:t xml:space="preserve">րշակունիների անկումից հետո Արտավան 5-րդի որդիները գալիս ու ապաստան են գտնում Հայաստանում,նաև պարթև ավագանու ներկայացուցիչները՝իրենց զորքերով։Փաստորեն,Հայաստանը դառնում է հակասասանյան ուժերի համախմբման կենտրոնը։Հայաստան են գալիս </w:t>
      </w:r>
      <w:r w:rsidR="002A1230" w:rsidRPr="00491B1C">
        <w:rPr>
          <w:rFonts w:ascii="Arial" w:hAnsi="Arial" w:cs="Arial"/>
          <w:lang w:val="hy-AM"/>
        </w:rPr>
        <w:t>Պարթևստանի</w:t>
      </w:r>
      <w:r w:rsidR="007A5CEC" w:rsidRPr="00491B1C">
        <w:rPr>
          <w:rFonts w:ascii="Arial" w:hAnsi="Arial" w:cs="Arial"/>
          <w:lang w:val="hy-AM"/>
        </w:rPr>
        <w:t>ց</w:t>
      </w:r>
      <w:r w:rsidRPr="00491B1C">
        <w:rPr>
          <w:rFonts w:ascii="Arial" w:hAnsi="Arial" w:cs="Arial"/>
          <w:lang w:val="hy-AM"/>
        </w:rPr>
        <w:t xml:space="preserve"> ու Բակտրիայից Մամիկոնյանները և Կամսարականները։</w:t>
      </w:r>
    </w:p>
    <w:p w:rsidR="00671ED7" w:rsidRPr="00491B1C" w:rsidRDefault="00671ED7" w:rsidP="00491B1C">
      <w:pPr>
        <w:jc w:val="both"/>
        <w:rPr>
          <w:rFonts w:ascii="Arial" w:hAnsi="Arial" w:cs="Arial"/>
          <w:lang w:val="hy-AM"/>
        </w:rPr>
      </w:pPr>
      <w:r w:rsidRPr="00491B1C">
        <w:rPr>
          <w:rFonts w:ascii="Arial" w:hAnsi="Arial" w:cs="Arial"/>
          <w:lang w:val="hy-AM"/>
        </w:rPr>
        <w:t>Հայոց թագավոր Տրդատ 2-</w:t>
      </w:r>
      <w:r w:rsidR="00C05D33" w:rsidRPr="00491B1C">
        <w:rPr>
          <w:rFonts w:ascii="Arial" w:hAnsi="Arial" w:cs="Arial"/>
          <w:lang w:val="hy-AM"/>
        </w:rPr>
        <w:t>րդ</w:t>
      </w:r>
      <w:r w:rsidRPr="00491B1C">
        <w:rPr>
          <w:rFonts w:ascii="Arial" w:hAnsi="Arial" w:cs="Arial"/>
          <w:lang w:val="hy-AM"/>
        </w:rPr>
        <w:t>ը(217-252թթ</w:t>
      </w:r>
      <w:r w:rsidRPr="00491B1C">
        <w:rPr>
          <w:rFonts w:ascii="Cambria Math" w:hAnsi="Cambria Math" w:cs="Cambria Math"/>
          <w:lang w:val="hy-AM"/>
        </w:rPr>
        <w:t>․</w:t>
      </w:r>
      <w:r w:rsidRPr="00491B1C">
        <w:rPr>
          <w:rFonts w:ascii="Arial" w:hAnsi="Arial" w:cs="Arial"/>
          <w:lang w:val="hy-AM"/>
        </w:rPr>
        <w:t>) պարթևական,վրացական,աղվանական</w:t>
      </w:r>
      <w:r w:rsidR="005C5E77" w:rsidRPr="00491B1C">
        <w:rPr>
          <w:rFonts w:ascii="Arial" w:hAnsi="Arial" w:cs="Arial"/>
          <w:lang w:val="hy-AM"/>
        </w:rPr>
        <w:t xml:space="preserve">,կովկասի լեռնականների և հայկական զորքերի ուժերով 11 տարի շարունակ արշավանքներ է կատարում </w:t>
      </w:r>
      <w:r w:rsidR="00402613" w:rsidRPr="00491B1C">
        <w:rPr>
          <w:rFonts w:ascii="Arial" w:hAnsi="Arial" w:cs="Arial"/>
          <w:lang w:val="hy-AM"/>
        </w:rPr>
        <w:t xml:space="preserve"> </w:t>
      </w:r>
      <w:r w:rsidR="005C5E77" w:rsidRPr="00491B1C">
        <w:rPr>
          <w:rFonts w:ascii="Arial" w:hAnsi="Arial" w:cs="Arial"/>
          <w:lang w:val="hy-AM"/>
        </w:rPr>
        <w:t>Իրան՝տեղի Սասանյան դինաստիան տապալելու համար,բայց արդյունքի չի հասնում։</w:t>
      </w:r>
    </w:p>
    <w:p w:rsidR="005C5E77" w:rsidRPr="00491B1C" w:rsidRDefault="005C5E77" w:rsidP="00491B1C">
      <w:pPr>
        <w:jc w:val="both"/>
        <w:rPr>
          <w:rFonts w:ascii="Arial" w:hAnsi="Arial" w:cs="Arial"/>
          <w:lang w:val="hy-AM"/>
        </w:rPr>
      </w:pPr>
      <w:r w:rsidRPr="00491B1C">
        <w:rPr>
          <w:rFonts w:ascii="Arial" w:hAnsi="Arial" w:cs="Arial"/>
          <w:lang w:val="hy-AM"/>
        </w:rPr>
        <w:t>Արտաշիր 1-ինը 228թ</w:t>
      </w:r>
      <w:r w:rsidRPr="00491B1C">
        <w:rPr>
          <w:rFonts w:ascii="Cambria Math" w:hAnsi="Cambria Math" w:cs="Cambria Math"/>
          <w:lang w:val="hy-AM"/>
        </w:rPr>
        <w:t>․</w:t>
      </w:r>
      <w:r w:rsidRPr="00491B1C">
        <w:rPr>
          <w:rFonts w:ascii="Arial" w:hAnsi="Arial" w:cs="Arial"/>
          <w:lang w:val="hy-AM"/>
        </w:rPr>
        <w:t xml:space="preserve"> հարձակվում է Հայաստանի վրա,բայց պարտություն կրելով՝դուրս է քշվում երկրից։</w:t>
      </w:r>
    </w:p>
    <w:p w:rsidR="005C5E77" w:rsidRPr="00491B1C" w:rsidRDefault="002A1230" w:rsidP="00491B1C">
      <w:pPr>
        <w:jc w:val="both"/>
        <w:rPr>
          <w:rFonts w:ascii="Arial" w:hAnsi="Arial" w:cs="Arial"/>
          <w:lang w:val="hy-AM"/>
        </w:rPr>
      </w:pPr>
      <w:r w:rsidRPr="00491B1C">
        <w:rPr>
          <w:rFonts w:ascii="Arial" w:hAnsi="Arial" w:cs="Arial"/>
          <w:lang w:val="hy-AM"/>
        </w:rPr>
        <w:t>Պարթևստա</w:t>
      </w:r>
      <w:r w:rsidR="007A5CEC" w:rsidRPr="00491B1C">
        <w:rPr>
          <w:rFonts w:ascii="Arial" w:hAnsi="Arial" w:cs="Arial"/>
          <w:lang w:val="hy-AM"/>
        </w:rPr>
        <w:t xml:space="preserve">նը </w:t>
      </w:r>
      <w:r w:rsidR="005C5E77" w:rsidRPr="00491B1C">
        <w:rPr>
          <w:rFonts w:ascii="Arial" w:hAnsi="Arial" w:cs="Arial"/>
          <w:lang w:val="hy-AM"/>
        </w:rPr>
        <w:t xml:space="preserve"> հզորանում է Արտաշիրի որդի Շապուհ 1-ինի ժամանակ(241-272թթ</w:t>
      </w:r>
      <w:r w:rsidR="005C5E77" w:rsidRPr="00491B1C">
        <w:rPr>
          <w:rFonts w:ascii="Cambria Math" w:hAnsi="Cambria Math" w:cs="Cambria Math"/>
          <w:lang w:val="hy-AM"/>
        </w:rPr>
        <w:t>․</w:t>
      </w:r>
      <w:r w:rsidR="005C5E77" w:rsidRPr="00491B1C">
        <w:rPr>
          <w:rFonts w:ascii="Arial" w:hAnsi="Arial" w:cs="Arial"/>
          <w:lang w:val="hy-AM"/>
        </w:rPr>
        <w:t>)։</w:t>
      </w:r>
    </w:p>
    <w:p w:rsidR="005C5E77" w:rsidRPr="00491B1C" w:rsidRDefault="005C5E77" w:rsidP="00491B1C">
      <w:pPr>
        <w:jc w:val="both"/>
        <w:rPr>
          <w:rFonts w:ascii="Arial" w:hAnsi="Arial" w:cs="Arial"/>
          <w:lang w:val="hy-AM"/>
        </w:rPr>
      </w:pPr>
      <w:r w:rsidRPr="00491B1C">
        <w:rPr>
          <w:rFonts w:ascii="Arial" w:hAnsi="Arial" w:cs="Arial"/>
          <w:lang w:val="hy-AM"/>
        </w:rPr>
        <w:t>3-րդ դարի կեսից Հայաստանի արտաքին վիճակը Հռոմի թուլացման</w:t>
      </w:r>
      <w:r w:rsidR="00DB0E44" w:rsidRPr="00491B1C">
        <w:rPr>
          <w:rFonts w:ascii="Arial" w:hAnsi="Arial" w:cs="Arial"/>
          <w:lang w:val="hy-AM"/>
        </w:rPr>
        <w:t xml:space="preserve"> </w:t>
      </w:r>
      <w:r w:rsidRPr="00491B1C">
        <w:rPr>
          <w:rFonts w:ascii="Arial" w:hAnsi="Arial" w:cs="Arial"/>
          <w:lang w:val="hy-AM"/>
        </w:rPr>
        <w:t xml:space="preserve"> պատճառով խիստ ծանրանում է։</w:t>
      </w:r>
    </w:p>
    <w:p w:rsidR="005C5E77" w:rsidRPr="00491B1C" w:rsidRDefault="005C5E77" w:rsidP="00491B1C">
      <w:pPr>
        <w:jc w:val="both"/>
        <w:rPr>
          <w:rFonts w:ascii="Arial" w:hAnsi="Arial" w:cs="Arial"/>
          <w:lang w:val="hy-AM"/>
        </w:rPr>
      </w:pPr>
      <w:r w:rsidRPr="00491B1C">
        <w:rPr>
          <w:rFonts w:ascii="Arial" w:hAnsi="Arial" w:cs="Arial"/>
          <w:lang w:val="hy-AM"/>
        </w:rPr>
        <w:lastRenderedPageBreak/>
        <w:t>Տրդատ 2-</w:t>
      </w:r>
      <w:r w:rsidR="00597EDE" w:rsidRPr="00491B1C">
        <w:rPr>
          <w:rFonts w:ascii="Arial" w:hAnsi="Arial" w:cs="Arial"/>
          <w:lang w:val="hy-AM"/>
        </w:rPr>
        <w:t>րդ</w:t>
      </w:r>
      <w:r w:rsidRPr="00491B1C">
        <w:rPr>
          <w:rFonts w:ascii="Arial" w:hAnsi="Arial" w:cs="Arial"/>
          <w:lang w:val="hy-AM"/>
        </w:rPr>
        <w:t>ը առաջարկում է քուշանաց Վեհսաճան թագավորին համատեղ պայքարել Սասանյանների դեմ։Այս դաշնակցությունը արդյունք չի տալիս։</w:t>
      </w:r>
      <w:r w:rsidR="008C61AC" w:rsidRPr="00491B1C">
        <w:rPr>
          <w:rFonts w:ascii="Arial" w:hAnsi="Arial" w:cs="Arial"/>
          <w:lang w:val="hy-AM"/>
        </w:rPr>
        <w:t>252թ</w:t>
      </w:r>
      <w:r w:rsidR="008C61AC" w:rsidRPr="00491B1C">
        <w:rPr>
          <w:rFonts w:ascii="Cambria Math" w:hAnsi="Cambria Math" w:cs="Cambria Math"/>
          <w:lang w:val="hy-AM"/>
        </w:rPr>
        <w:t>․</w:t>
      </w:r>
      <w:r w:rsidR="008C61AC" w:rsidRPr="00491B1C">
        <w:rPr>
          <w:rFonts w:ascii="Arial" w:hAnsi="Arial" w:cs="Arial"/>
          <w:lang w:val="hy-AM"/>
        </w:rPr>
        <w:t xml:space="preserve"> Շապուհը նվաճում է Հայաստանը,Տրդատ 2-</w:t>
      </w:r>
      <w:r w:rsidR="00597EDE" w:rsidRPr="00491B1C">
        <w:rPr>
          <w:rFonts w:ascii="Arial" w:hAnsi="Arial" w:cs="Arial"/>
          <w:lang w:val="hy-AM"/>
        </w:rPr>
        <w:t>րդ</w:t>
      </w:r>
      <w:r w:rsidR="008C61AC" w:rsidRPr="00491B1C">
        <w:rPr>
          <w:rFonts w:ascii="Arial" w:hAnsi="Arial" w:cs="Arial"/>
          <w:lang w:val="hy-AM"/>
        </w:rPr>
        <w:t>ը փախչում է Հռոմ,իսկ նրա որդիները՝պարսից կողմերը։Շապուհը Հայաստանի թագավոր է կարգում Արտավազդին(252-262թթ</w:t>
      </w:r>
      <w:r w:rsidR="008C61AC" w:rsidRPr="00491B1C">
        <w:rPr>
          <w:rFonts w:ascii="Cambria Math" w:hAnsi="Cambria Math" w:cs="Cambria Math"/>
          <w:lang w:val="hy-AM"/>
        </w:rPr>
        <w:t>․</w:t>
      </w:r>
      <w:r w:rsidR="008C61AC" w:rsidRPr="00491B1C">
        <w:rPr>
          <w:rFonts w:ascii="Arial" w:hAnsi="Arial" w:cs="Arial"/>
          <w:lang w:val="hy-AM"/>
        </w:rPr>
        <w:t>):</w:t>
      </w:r>
    </w:p>
    <w:p w:rsidR="008C61AC" w:rsidRPr="00491B1C" w:rsidRDefault="008C61AC" w:rsidP="00491B1C">
      <w:pPr>
        <w:jc w:val="both"/>
        <w:rPr>
          <w:rFonts w:ascii="Arial" w:hAnsi="Arial" w:cs="Arial"/>
          <w:lang w:val="hy-AM"/>
        </w:rPr>
      </w:pPr>
      <w:r w:rsidRPr="00491B1C">
        <w:rPr>
          <w:rFonts w:ascii="Arial" w:hAnsi="Arial" w:cs="Arial"/>
          <w:lang w:val="hy-AM"/>
        </w:rPr>
        <w:t>Շապուհը Հայաստանը վերջնականապես նվաճելուց հետո թագավոր է նշանակում իր որդի Որմիզդ-Արտաշիրին(262-272թթ</w:t>
      </w:r>
      <w:r w:rsidRPr="00491B1C">
        <w:rPr>
          <w:rFonts w:ascii="Cambria Math" w:hAnsi="Cambria Math" w:cs="Cambria Math"/>
          <w:lang w:val="hy-AM"/>
        </w:rPr>
        <w:t>․</w:t>
      </w:r>
      <w:r w:rsidRPr="00491B1C">
        <w:rPr>
          <w:rFonts w:ascii="Arial" w:hAnsi="Arial" w:cs="Arial"/>
          <w:lang w:val="hy-AM"/>
        </w:rPr>
        <w:t>),որը ձգտելով շահել հայերին,վարում էր մեղմ քաղաքականություն։Նա կրում էր &lt;&lt;Հայաստանի մեծ թագավոր&gt;&gt; տիտղոսը։Նա կարգավորում է Հայոց աշխարհը,հաստատում է նախկինում գոյություն ունեցող կարգ ու կանոնը</w:t>
      </w:r>
      <w:r w:rsidR="00DA189B" w:rsidRPr="00491B1C">
        <w:rPr>
          <w:rFonts w:ascii="Arial" w:hAnsi="Arial" w:cs="Arial"/>
          <w:lang w:val="hy-AM"/>
        </w:rPr>
        <w:t>,պայքար է սկսում հելլենիզմի  մշակույթի դեմ,Հայաստանում աշխատում է տարածել իրանական մշակույթը և զրադաշտական կրոնը։</w:t>
      </w:r>
    </w:p>
    <w:p w:rsidR="00DA189B" w:rsidRPr="00491B1C" w:rsidRDefault="00DA189B" w:rsidP="00491B1C">
      <w:pPr>
        <w:jc w:val="both"/>
        <w:rPr>
          <w:rFonts w:ascii="Arial" w:hAnsi="Arial" w:cs="Arial"/>
          <w:lang w:val="hy-AM"/>
        </w:rPr>
      </w:pPr>
      <w:r w:rsidRPr="00491B1C">
        <w:rPr>
          <w:rFonts w:ascii="Arial" w:hAnsi="Arial" w:cs="Arial"/>
          <w:lang w:val="hy-AM"/>
        </w:rPr>
        <w:t>Հռոմի Ավրելիանոս կայսրը արշավում է Արևելք,որի ժամանակ 273թ</w:t>
      </w:r>
      <w:r w:rsidRPr="00491B1C">
        <w:rPr>
          <w:rFonts w:ascii="Cambria Math" w:hAnsi="Cambria Math" w:cs="Cambria Math"/>
          <w:lang w:val="hy-AM"/>
        </w:rPr>
        <w:t>․</w:t>
      </w:r>
      <w:r w:rsidRPr="00491B1C">
        <w:rPr>
          <w:rFonts w:ascii="Arial" w:hAnsi="Arial" w:cs="Arial"/>
          <w:lang w:val="hy-AM"/>
        </w:rPr>
        <w:t xml:space="preserve"> Հայաստանը ազատագրվում է </w:t>
      </w:r>
      <w:r w:rsidR="002A1230" w:rsidRPr="00491B1C">
        <w:rPr>
          <w:rFonts w:ascii="Arial" w:hAnsi="Arial" w:cs="Arial"/>
          <w:lang w:val="hy-AM"/>
        </w:rPr>
        <w:t>Պարթևս</w:t>
      </w:r>
      <w:r w:rsidR="00C70653" w:rsidRPr="00491B1C">
        <w:rPr>
          <w:rFonts w:ascii="Arial" w:hAnsi="Arial" w:cs="Arial"/>
          <w:lang w:val="hy-AM"/>
        </w:rPr>
        <w:t>տ</w:t>
      </w:r>
      <w:r w:rsidR="002A1230" w:rsidRPr="00491B1C">
        <w:rPr>
          <w:rFonts w:ascii="Arial" w:hAnsi="Arial" w:cs="Arial"/>
          <w:lang w:val="hy-AM"/>
        </w:rPr>
        <w:t>ան</w:t>
      </w:r>
      <w:r w:rsidR="00597EDE" w:rsidRPr="00491B1C">
        <w:rPr>
          <w:rFonts w:ascii="Arial" w:hAnsi="Arial" w:cs="Arial"/>
          <w:lang w:val="hy-AM"/>
        </w:rPr>
        <w:t>ից</w:t>
      </w:r>
      <w:r w:rsidR="001D0EEC" w:rsidRPr="00491B1C">
        <w:rPr>
          <w:rFonts w:ascii="Arial" w:hAnsi="Arial" w:cs="Arial"/>
          <w:lang w:val="hy-AM"/>
        </w:rPr>
        <w:t>,</w:t>
      </w:r>
      <w:r w:rsidRPr="00491B1C">
        <w:rPr>
          <w:rFonts w:ascii="Arial" w:hAnsi="Arial" w:cs="Arial"/>
          <w:lang w:val="hy-AM"/>
        </w:rPr>
        <w:t xml:space="preserve"> վերականգնում է իր ինքնուրույնությունը,թագավոր է հռչակվում հայ Արշակունիների տոհմից Խոսրով 2-</w:t>
      </w:r>
      <w:r w:rsidR="00597EDE" w:rsidRPr="00491B1C">
        <w:rPr>
          <w:rFonts w:ascii="Arial" w:hAnsi="Arial" w:cs="Arial"/>
          <w:lang w:val="hy-AM"/>
        </w:rPr>
        <w:t>րդ</w:t>
      </w:r>
      <w:r w:rsidRPr="00491B1C">
        <w:rPr>
          <w:rFonts w:ascii="Arial" w:hAnsi="Arial" w:cs="Arial"/>
          <w:lang w:val="hy-AM"/>
        </w:rPr>
        <w:t>ը(273-287թթ</w:t>
      </w:r>
      <w:r w:rsidRPr="00491B1C">
        <w:rPr>
          <w:rFonts w:ascii="Cambria Math" w:hAnsi="Cambria Math" w:cs="Cambria Math"/>
          <w:lang w:val="hy-AM"/>
        </w:rPr>
        <w:t>․</w:t>
      </w:r>
      <w:r w:rsidRPr="00491B1C">
        <w:rPr>
          <w:rFonts w:ascii="Arial" w:hAnsi="Arial" w:cs="Arial"/>
          <w:lang w:val="hy-AM"/>
        </w:rPr>
        <w:t>) որը,հավանաբար,Տրդատ 2-</w:t>
      </w:r>
      <w:r w:rsidR="00597EDE" w:rsidRPr="00491B1C">
        <w:rPr>
          <w:rFonts w:ascii="Arial" w:hAnsi="Arial" w:cs="Arial"/>
          <w:lang w:val="hy-AM"/>
        </w:rPr>
        <w:t>րդ</w:t>
      </w:r>
      <w:r w:rsidRPr="00491B1C">
        <w:rPr>
          <w:rFonts w:ascii="Arial" w:hAnsi="Arial" w:cs="Arial"/>
          <w:lang w:val="hy-AM"/>
        </w:rPr>
        <w:t>ի որդիներից էր։</w:t>
      </w:r>
      <w:r w:rsidR="004F5122" w:rsidRPr="00491B1C">
        <w:rPr>
          <w:rFonts w:ascii="Arial" w:hAnsi="Arial" w:cs="Arial"/>
          <w:lang w:val="hy-AM"/>
        </w:rPr>
        <w:t xml:space="preserve">Սասանյան </w:t>
      </w:r>
      <w:r w:rsidR="001D1788" w:rsidRPr="00491B1C">
        <w:rPr>
          <w:rFonts w:ascii="Arial" w:hAnsi="Arial" w:cs="Arial"/>
          <w:lang w:val="hy-AM"/>
        </w:rPr>
        <w:t>Պարսկաստան</w:t>
      </w:r>
      <w:r w:rsidR="004F5122" w:rsidRPr="00491B1C">
        <w:rPr>
          <w:rFonts w:ascii="Arial" w:hAnsi="Arial" w:cs="Arial"/>
          <w:lang w:val="hy-AM"/>
        </w:rPr>
        <w:t>ը Շապուհ 1-ինի մահից հետո անկայուն վիճակում է,այդ պատճառով էլ լռելյայն համաձայնվում է այդ փոփոխության հետ։</w:t>
      </w:r>
    </w:p>
    <w:p w:rsidR="004F5122" w:rsidRPr="00491B1C" w:rsidRDefault="004F5122" w:rsidP="00491B1C">
      <w:pPr>
        <w:jc w:val="both"/>
        <w:rPr>
          <w:rFonts w:ascii="Arial" w:hAnsi="Arial" w:cs="Arial"/>
          <w:lang w:val="hy-AM"/>
        </w:rPr>
      </w:pPr>
      <w:r w:rsidRPr="00491B1C">
        <w:rPr>
          <w:rFonts w:ascii="Arial" w:hAnsi="Arial" w:cs="Arial"/>
          <w:lang w:val="hy-AM"/>
        </w:rPr>
        <w:t>Խոսրով 2</w:t>
      </w:r>
      <w:r w:rsidR="001D1788" w:rsidRPr="00491B1C">
        <w:rPr>
          <w:rFonts w:ascii="Arial" w:hAnsi="Arial" w:cs="Arial"/>
          <w:lang w:val="hy-AM"/>
        </w:rPr>
        <w:t>-</w:t>
      </w:r>
      <w:r w:rsidRPr="00491B1C">
        <w:rPr>
          <w:rFonts w:ascii="Arial" w:hAnsi="Arial" w:cs="Arial"/>
          <w:lang w:val="hy-AM"/>
        </w:rPr>
        <w:t>րդ</w:t>
      </w:r>
      <w:r w:rsidR="00C70653" w:rsidRPr="00491B1C">
        <w:rPr>
          <w:rFonts w:ascii="Arial" w:hAnsi="Arial" w:cs="Arial"/>
          <w:lang w:val="hy-AM"/>
        </w:rPr>
        <w:t>ը</w:t>
      </w:r>
      <w:r w:rsidRPr="00491B1C">
        <w:rPr>
          <w:rFonts w:ascii="Arial" w:hAnsi="Arial" w:cs="Arial"/>
          <w:lang w:val="hy-AM"/>
        </w:rPr>
        <w:t xml:space="preserve"> դաշնակցում է վրացիների,աղվանների,նաև հռոմեացիների հետ,պատերազմներ է մղում </w:t>
      </w:r>
      <w:r w:rsidR="001D1788" w:rsidRPr="00491B1C">
        <w:rPr>
          <w:rFonts w:ascii="Arial" w:hAnsi="Arial" w:cs="Arial"/>
          <w:lang w:val="hy-AM"/>
        </w:rPr>
        <w:t xml:space="preserve">Պարսկաստանի </w:t>
      </w:r>
      <w:r w:rsidRPr="00491B1C">
        <w:rPr>
          <w:rFonts w:ascii="Arial" w:hAnsi="Arial" w:cs="Arial"/>
          <w:lang w:val="hy-AM"/>
        </w:rPr>
        <w:t xml:space="preserve"> դեմ,բայց արդյունքի չի հասնում։287թ</w:t>
      </w:r>
      <w:r w:rsidRPr="00491B1C">
        <w:rPr>
          <w:rFonts w:ascii="Cambria Math" w:hAnsi="Cambria Math" w:cs="Cambria Math"/>
          <w:lang w:val="hy-AM"/>
        </w:rPr>
        <w:t>․</w:t>
      </w:r>
      <w:r w:rsidRPr="00491B1C">
        <w:rPr>
          <w:rFonts w:ascii="Arial" w:hAnsi="Arial" w:cs="Arial"/>
          <w:lang w:val="hy-AM"/>
        </w:rPr>
        <w:t xml:space="preserve"> Խոսրովը Վաղարշապատում սպանվում է Պարթև Անակի ձեռքով,որը Լուսավորչի հայրն էր և որը ուղարկվել էր Սասանյանների կողմից։</w:t>
      </w:r>
    </w:p>
    <w:p w:rsidR="004F5122" w:rsidRPr="00491B1C" w:rsidRDefault="004F5122" w:rsidP="00491B1C">
      <w:pPr>
        <w:jc w:val="both"/>
        <w:rPr>
          <w:rFonts w:ascii="Arial" w:hAnsi="Arial" w:cs="Arial"/>
          <w:lang w:val="hy-AM"/>
        </w:rPr>
      </w:pPr>
      <w:r w:rsidRPr="00491B1C">
        <w:rPr>
          <w:rFonts w:ascii="Arial" w:hAnsi="Arial" w:cs="Arial"/>
          <w:lang w:val="hy-AM"/>
        </w:rPr>
        <w:t>Նրա մահից հետո Հայաստանը կրկին նվաճվում է պարսիկների կողմից,իսկ թագաժառանգ պատանի Տրդատը փախչում և ապաստանում է հռոմեացիների մոտ։</w:t>
      </w:r>
    </w:p>
    <w:p w:rsidR="008A747F" w:rsidRPr="00491B1C" w:rsidRDefault="008A747F" w:rsidP="00491B1C">
      <w:pPr>
        <w:jc w:val="both"/>
        <w:rPr>
          <w:rFonts w:ascii="Arial" w:hAnsi="Arial" w:cs="Arial"/>
          <w:lang w:val="hy-AM"/>
        </w:rPr>
      </w:pPr>
    </w:p>
    <w:p w:rsidR="008A747F" w:rsidRPr="00491B1C" w:rsidRDefault="008A747F" w:rsidP="00491B1C">
      <w:pPr>
        <w:jc w:val="both"/>
        <w:rPr>
          <w:rFonts w:ascii="Arial" w:hAnsi="Arial" w:cs="Arial"/>
          <w:lang w:val="hy-AM"/>
        </w:rPr>
      </w:pPr>
      <w:r w:rsidRPr="00491B1C">
        <w:rPr>
          <w:rFonts w:ascii="Arial" w:hAnsi="Arial" w:cs="Arial"/>
          <w:lang w:val="hy-AM"/>
        </w:rPr>
        <w:t>Հայաստանի տնտեսական-հասարակական հարաբերությունները հելլենիզմի ժամանակ Քա</w:t>
      </w:r>
      <w:r w:rsidRPr="00491B1C">
        <w:rPr>
          <w:rFonts w:ascii="Cambria Math" w:hAnsi="Cambria Math" w:cs="Cambria Math"/>
          <w:lang w:val="hy-AM"/>
        </w:rPr>
        <w:t>․</w:t>
      </w:r>
      <w:r w:rsidRPr="00491B1C">
        <w:rPr>
          <w:rFonts w:ascii="Arial" w:hAnsi="Arial" w:cs="Arial"/>
          <w:lang w:val="hy-AM"/>
        </w:rPr>
        <w:t xml:space="preserve"> 2-րդ Քհ</w:t>
      </w:r>
      <w:r w:rsidRPr="00491B1C">
        <w:rPr>
          <w:rFonts w:ascii="Cambria Math" w:hAnsi="Cambria Math" w:cs="Cambria Math"/>
          <w:lang w:val="hy-AM"/>
        </w:rPr>
        <w:t>․</w:t>
      </w:r>
      <w:r w:rsidRPr="00491B1C">
        <w:rPr>
          <w:rFonts w:ascii="Arial" w:hAnsi="Arial" w:cs="Arial"/>
          <w:lang w:val="hy-AM"/>
        </w:rPr>
        <w:t xml:space="preserve"> 3-րդ </w:t>
      </w:r>
      <w:r w:rsidR="00A73D61" w:rsidRPr="00491B1C">
        <w:rPr>
          <w:rFonts w:ascii="Arial" w:hAnsi="Arial" w:cs="Arial"/>
          <w:lang w:val="hy-AM"/>
        </w:rPr>
        <w:t>դարերում</w:t>
      </w:r>
    </w:p>
    <w:p w:rsidR="008A747F" w:rsidRPr="00491B1C" w:rsidRDefault="008A747F" w:rsidP="00491B1C">
      <w:pPr>
        <w:jc w:val="both"/>
        <w:rPr>
          <w:rFonts w:ascii="Arial" w:hAnsi="Arial" w:cs="Arial"/>
          <w:lang w:val="hy-AM"/>
        </w:rPr>
      </w:pPr>
      <w:r w:rsidRPr="00491B1C">
        <w:rPr>
          <w:rFonts w:ascii="Arial" w:hAnsi="Arial" w:cs="Arial"/>
          <w:lang w:val="hy-AM"/>
        </w:rPr>
        <w:t>Տնտեսության զարգացումը(երկրագործություն,անասնապահություն)</w:t>
      </w:r>
    </w:p>
    <w:p w:rsidR="008A747F" w:rsidRPr="00491B1C" w:rsidRDefault="008A747F" w:rsidP="00491B1C">
      <w:pPr>
        <w:jc w:val="both"/>
        <w:rPr>
          <w:rFonts w:ascii="Arial" w:hAnsi="Arial" w:cs="Arial"/>
          <w:lang w:val="hy-AM"/>
        </w:rPr>
      </w:pPr>
      <w:r w:rsidRPr="00491B1C">
        <w:rPr>
          <w:rFonts w:ascii="Arial" w:hAnsi="Arial" w:cs="Arial"/>
          <w:lang w:val="hy-AM"/>
        </w:rPr>
        <w:t>Հելլենիզմի ժամանակ Հայաստանի բնակչության հիմնական զբաղմունքը երկրագործությունը և անասնապահությունն էր։Գյուղատնտեսության զարգացումը կապված էր 4-րդ դարի 2-րդ կեսում Քա</w:t>
      </w:r>
      <w:r w:rsidRPr="00491B1C">
        <w:rPr>
          <w:rFonts w:ascii="Cambria Math" w:hAnsi="Cambria Math" w:cs="Cambria Math"/>
          <w:lang w:val="hy-AM"/>
        </w:rPr>
        <w:t>․</w:t>
      </w:r>
      <w:r w:rsidRPr="00491B1C">
        <w:rPr>
          <w:rFonts w:ascii="Arial" w:hAnsi="Arial" w:cs="Arial"/>
          <w:lang w:val="hy-AM"/>
        </w:rPr>
        <w:t xml:space="preserve"> Հայաստանի անկախության վերականգնման,երկրորդից առաջին դարերում հայկական հողերի միավորումը և Հայաստանի </w:t>
      </w:r>
      <w:r w:rsidR="008F40E5" w:rsidRPr="00491B1C">
        <w:rPr>
          <w:rFonts w:ascii="Arial" w:hAnsi="Arial" w:cs="Arial"/>
          <w:lang w:val="hy-AM"/>
        </w:rPr>
        <w:t>հզորաց</w:t>
      </w:r>
      <w:r w:rsidRPr="00491B1C">
        <w:rPr>
          <w:rFonts w:ascii="Arial" w:hAnsi="Arial" w:cs="Arial"/>
          <w:lang w:val="hy-AM"/>
        </w:rPr>
        <w:t>ումը,քաղաքային բնակչության և զորքի՝կենսամթերքի նկատմամբ</w:t>
      </w:r>
      <w:r w:rsidR="00185C19" w:rsidRPr="00491B1C">
        <w:rPr>
          <w:rFonts w:ascii="Arial" w:hAnsi="Arial" w:cs="Arial"/>
          <w:lang w:val="hy-AM"/>
        </w:rPr>
        <w:t xml:space="preserve"> ունեցած պահանջի,նաև երկաթե գործիքների լայն օգտագործման,մասնավոր սեփականատիրական տնտեսությունների առաջացման հետ։</w:t>
      </w:r>
    </w:p>
    <w:p w:rsidR="00185C19" w:rsidRPr="00491B1C" w:rsidRDefault="00185C19" w:rsidP="00491B1C">
      <w:pPr>
        <w:jc w:val="both"/>
        <w:rPr>
          <w:rFonts w:ascii="Arial" w:hAnsi="Arial" w:cs="Arial"/>
          <w:lang w:val="hy-AM"/>
        </w:rPr>
      </w:pPr>
      <w:r w:rsidRPr="00491B1C">
        <w:rPr>
          <w:rFonts w:ascii="Arial" w:hAnsi="Arial" w:cs="Arial"/>
          <w:lang w:val="hy-AM"/>
        </w:rPr>
        <w:t>Երկրագործության մեջ կարևոր տեղ էին գրավում հացահատիկային,յուղատու և թելատու բույսերի մշակությունը՝ցորեն,գարի,հաճար,սիսեռ,ոլոռ</w:t>
      </w:r>
      <w:r w:rsidR="004C12DB" w:rsidRPr="00491B1C">
        <w:rPr>
          <w:rFonts w:ascii="Arial" w:hAnsi="Arial" w:cs="Arial"/>
          <w:lang w:val="hy-AM"/>
        </w:rPr>
        <w:t>,</w:t>
      </w:r>
      <w:r w:rsidRPr="00491B1C">
        <w:rPr>
          <w:rFonts w:ascii="Arial" w:hAnsi="Arial" w:cs="Arial"/>
          <w:lang w:val="hy-AM"/>
        </w:rPr>
        <w:t>կտավատ</w:t>
      </w:r>
      <w:r w:rsidR="004C12DB" w:rsidRPr="00491B1C">
        <w:rPr>
          <w:rFonts w:ascii="Arial" w:hAnsi="Arial" w:cs="Arial"/>
          <w:lang w:val="hy-AM"/>
        </w:rPr>
        <w:t>,</w:t>
      </w:r>
      <w:r w:rsidRPr="00491B1C">
        <w:rPr>
          <w:rFonts w:ascii="Arial" w:hAnsi="Arial" w:cs="Arial"/>
          <w:lang w:val="hy-AM"/>
        </w:rPr>
        <w:t xml:space="preserve">բրինձ,քնջութ,կանեփ </w:t>
      </w:r>
      <w:r w:rsidR="00DB0E44" w:rsidRPr="00491B1C">
        <w:rPr>
          <w:rFonts w:ascii="Arial" w:hAnsi="Arial" w:cs="Arial"/>
          <w:lang w:val="hy-AM"/>
        </w:rPr>
        <w:t xml:space="preserve"> </w:t>
      </w:r>
      <w:r w:rsidRPr="00491B1C">
        <w:rPr>
          <w:rFonts w:ascii="Arial" w:hAnsi="Arial" w:cs="Arial"/>
          <w:lang w:val="hy-AM"/>
        </w:rPr>
        <w:t>և կորեկ,նաև բամբակ։Մշակվում էին բանջարանոցային բույսեր՝կաղամբ,վարունգ,ձմերուկ,սոխ և այլն։</w:t>
      </w:r>
    </w:p>
    <w:p w:rsidR="00185C19" w:rsidRPr="00491B1C" w:rsidRDefault="00185C19" w:rsidP="00491B1C">
      <w:pPr>
        <w:jc w:val="both"/>
        <w:rPr>
          <w:rFonts w:ascii="Arial" w:hAnsi="Arial" w:cs="Arial"/>
          <w:lang w:val="hy-AM"/>
        </w:rPr>
      </w:pPr>
      <w:r w:rsidRPr="00491B1C">
        <w:rPr>
          <w:rFonts w:ascii="Arial" w:hAnsi="Arial" w:cs="Arial"/>
          <w:lang w:val="hy-AM"/>
        </w:rPr>
        <w:t xml:space="preserve">Արարատյան դաշտում,Սյունիքի հարավային մասերում,Արածանիի հովտում,Վանա լճի շրջակայքում,Ծոփքում և այլուր զարգացած էր այգեգործությունը և </w:t>
      </w:r>
      <w:r w:rsidRPr="00491B1C">
        <w:rPr>
          <w:rFonts w:ascii="Arial" w:hAnsi="Arial" w:cs="Arial"/>
          <w:lang w:val="hy-AM"/>
        </w:rPr>
        <w:lastRenderedPageBreak/>
        <w:t>պտղաբուծությունը։</w:t>
      </w:r>
      <w:r w:rsidR="004E48DE" w:rsidRPr="00491B1C">
        <w:rPr>
          <w:rFonts w:ascii="Arial" w:hAnsi="Arial" w:cs="Arial"/>
          <w:lang w:val="hy-AM"/>
        </w:rPr>
        <w:t>Ստրաբոնի վկայությամբ,Հայաստանը այգեշատ ու գինեվետ էր,լի էր պտղատու ծառերով ու հացահատիկներով։Հայաստանում քնջութի,կտավատի,կանեփի հատիկներից,ընկույզից,կաղինից,նշից ստանում էին ձեթ,խաղողից պատրաստում էին գինի,օղի,չամիչ,ծաղիկներից՝անուշահոտ</w:t>
      </w:r>
      <w:r w:rsidR="00675A9B" w:rsidRPr="00491B1C">
        <w:rPr>
          <w:rFonts w:ascii="Arial" w:hAnsi="Arial" w:cs="Arial"/>
          <w:lang w:val="hy-AM"/>
        </w:rPr>
        <w:t xml:space="preserve"> </w:t>
      </w:r>
      <w:r w:rsidR="004E48DE" w:rsidRPr="00491B1C">
        <w:rPr>
          <w:rFonts w:ascii="Arial" w:hAnsi="Arial" w:cs="Arial"/>
          <w:lang w:val="hy-AM"/>
        </w:rPr>
        <w:t xml:space="preserve"> յուղեր։</w:t>
      </w:r>
    </w:p>
    <w:p w:rsidR="004E48DE" w:rsidRPr="00491B1C" w:rsidRDefault="004E48DE" w:rsidP="00491B1C">
      <w:pPr>
        <w:jc w:val="both"/>
        <w:rPr>
          <w:rFonts w:ascii="Arial" w:hAnsi="Arial" w:cs="Arial"/>
          <w:lang w:val="hy-AM"/>
        </w:rPr>
      </w:pPr>
      <w:r w:rsidRPr="00491B1C">
        <w:rPr>
          <w:rFonts w:ascii="Arial" w:hAnsi="Arial" w:cs="Arial"/>
          <w:lang w:val="hy-AM"/>
        </w:rPr>
        <w:t>Այս ժամանակաշրջանի գյուղատնտեսության մեջ գերիշխող էր վարելահողային երկրագործությունը,իսկ ծայրամասային շրջաններում,ցեղային տարածքներում,որտեղ պահպանվում էին նախնադարի մնացուկները,տիրում էր մինչվարելահողային երկրագործություն</w:t>
      </w:r>
      <w:r w:rsidR="00A043FC" w:rsidRPr="00491B1C">
        <w:rPr>
          <w:rFonts w:ascii="Arial" w:hAnsi="Arial" w:cs="Arial"/>
          <w:lang w:val="hy-AM"/>
        </w:rPr>
        <w:t>ը,իսկ խիտ անտառային վայրերում տիրում էր անտառահատման  և խոպանային համակարգը։</w:t>
      </w:r>
    </w:p>
    <w:p w:rsidR="00A043FC" w:rsidRPr="00491B1C" w:rsidRDefault="00A043FC" w:rsidP="00491B1C">
      <w:pPr>
        <w:jc w:val="both"/>
        <w:rPr>
          <w:rFonts w:ascii="Arial" w:hAnsi="Arial" w:cs="Arial"/>
          <w:lang w:val="hy-AM"/>
        </w:rPr>
      </w:pPr>
      <w:r w:rsidRPr="00491B1C">
        <w:rPr>
          <w:rFonts w:ascii="Arial" w:hAnsi="Arial" w:cs="Arial"/>
          <w:lang w:val="hy-AM"/>
        </w:rPr>
        <w:t>Հողագործության անտառահատման համակարգը տիրապետում էր Հայաստանի հյուսիսային և հարավային ծայրամասերում,որովհետև այստեղ կային խիտ անտառներ։Անտառահատման ձևի էությունը հետևյալն էր</w:t>
      </w:r>
      <w:r w:rsidRPr="00491B1C">
        <w:rPr>
          <w:rFonts w:ascii="Cambria Math" w:hAnsi="Cambria Math" w:cs="Cambria Math"/>
          <w:lang w:val="hy-AM"/>
        </w:rPr>
        <w:t>․</w:t>
      </w:r>
      <w:r w:rsidRPr="00491B1C">
        <w:rPr>
          <w:rFonts w:ascii="Arial" w:hAnsi="Arial" w:cs="Arial"/>
          <w:lang w:val="hy-AM"/>
        </w:rPr>
        <w:t>գյուղացին ծառերը մաքրելուց հետո օգտագործում էր այդ հողը,իսկ այն սպառելուց հետո թողնում էր,որ նորից անտառ աճի։Անտառահատման ժամանակ գյուղացին թողնում էր վայրի պտղատու ծառերը։Երկրագործության մեջ օգտագործում էին &lt;&lt;երկմատնի փայտատը&gt;&gt;,որ պահպանվում էր Սասունում դեռևս 10-րդ դարում,մարկեղը,բահը,</w:t>
      </w:r>
      <w:r w:rsidR="006F720C" w:rsidRPr="00491B1C">
        <w:rPr>
          <w:rFonts w:ascii="Arial" w:hAnsi="Arial" w:cs="Arial"/>
          <w:lang w:val="hy-AM"/>
        </w:rPr>
        <w:t>որոշ</w:t>
      </w:r>
      <w:r w:rsidRPr="00491B1C">
        <w:rPr>
          <w:rFonts w:ascii="Arial" w:hAnsi="Arial" w:cs="Arial"/>
          <w:lang w:val="hy-AM"/>
        </w:rPr>
        <w:t xml:space="preserve"> վայրերում,որոնք հարուստ </w:t>
      </w:r>
      <w:r w:rsidR="00675A9B" w:rsidRPr="00491B1C">
        <w:rPr>
          <w:rFonts w:ascii="Arial" w:hAnsi="Arial" w:cs="Arial"/>
          <w:lang w:val="hy-AM"/>
        </w:rPr>
        <w:t xml:space="preserve"> </w:t>
      </w:r>
      <w:r w:rsidRPr="00491B1C">
        <w:rPr>
          <w:rFonts w:ascii="Arial" w:hAnsi="Arial" w:cs="Arial"/>
          <w:lang w:val="hy-AM"/>
        </w:rPr>
        <w:t>էին հումուսով,նույնիսկ կեռը։</w:t>
      </w:r>
      <w:r w:rsidR="002005DD" w:rsidRPr="00491B1C">
        <w:rPr>
          <w:rFonts w:ascii="Arial" w:hAnsi="Arial" w:cs="Arial"/>
          <w:lang w:val="hy-AM"/>
        </w:rPr>
        <w:t>Այսպիսի գործիքներ օգտագործելով հնարավոր էր դառնում մշակել այնպիսի անպահանջկոտ բույսեր,ինչպիսին կորեկն է։</w:t>
      </w:r>
    </w:p>
    <w:p w:rsidR="002005DD" w:rsidRPr="00491B1C" w:rsidRDefault="002005DD" w:rsidP="00491B1C">
      <w:pPr>
        <w:jc w:val="both"/>
        <w:rPr>
          <w:rFonts w:ascii="Arial" w:hAnsi="Arial" w:cs="Arial"/>
          <w:lang w:val="hy-AM"/>
        </w:rPr>
      </w:pPr>
      <w:r w:rsidRPr="00491B1C">
        <w:rPr>
          <w:rFonts w:ascii="Arial" w:hAnsi="Arial" w:cs="Arial"/>
          <w:lang w:val="hy-AM"/>
        </w:rPr>
        <w:t xml:space="preserve">Երկմատնի փայտատի զարգացումը հանգեցրեց երկժանի մարկեղի,այսինքն՝արորի </w:t>
      </w:r>
      <w:r w:rsidR="006F720C" w:rsidRPr="00491B1C">
        <w:rPr>
          <w:rFonts w:ascii="Arial" w:hAnsi="Arial" w:cs="Arial"/>
          <w:lang w:val="hy-AM"/>
        </w:rPr>
        <w:t>ստեղծ</w:t>
      </w:r>
      <w:r w:rsidRPr="00491B1C">
        <w:rPr>
          <w:rFonts w:ascii="Arial" w:hAnsi="Arial" w:cs="Arial"/>
          <w:lang w:val="hy-AM"/>
        </w:rPr>
        <w:t>մանը,որը հայտնի էր նաև Ռո</w:t>
      </w:r>
      <w:r w:rsidR="006F720C" w:rsidRPr="00491B1C">
        <w:rPr>
          <w:rFonts w:ascii="Arial" w:hAnsi="Arial" w:cs="Arial"/>
          <w:lang w:val="hy-AM"/>
        </w:rPr>
        <w:t>ւսիայում։Հետա</w:t>
      </w:r>
      <w:r w:rsidR="00692462" w:rsidRPr="00491B1C">
        <w:rPr>
          <w:rFonts w:ascii="Arial" w:hAnsi="Arial" w:cs="Arial"/>
          <w:lang w:val="hy-AM"/>
        </w:rPr>
        <w:t>գա</w:t>
      </w:r>
      <w:r w:rsidRPr="00491B1C">
        <w:rPr>
          <w:rFonts w:ascii="Arial" w:hAnsi="Arial" w:cs="Arial"/>
          <w:lang w:val="hy-AM"/>
        </w:rPr>
        <w:t xml:space="preserve">յում երկժանի արորը հանգեցրեց միաժանի արորի ստեղծմանը,որի վրա </w:t>
      </w:r>
      <w:r w:rsidR="005F7B5E" w:rsidRPr="00491B1C">
        <w:rPr>
          <w:rFonts w:ascii="Arial" w:hAnsi="Arial" w:cs="Arial"/>
          <w:lang w:val="hy-AM"/>
        </w:rPr>
        <w:t xml:space="preserve"> </w:t>
      </w:r>
      <w:r w:rsidRPr="00491B1C">
        <w:rPr>
          <w:rFonts w:ascii="Arial" w:hAnsi="Arial" w:cs="Arial"/>
          <w:lang w:val="hy-AM"/>
        </w:rPr>
        <w:t>լծում էին զույգ եզներ։Սա արորի հնագույն ձևն է։Անտառահատական հողագործությունը փոխարինվեց խոպանային հողագործության,որի դեպքում հողը ավելի կարճ ժամանակով հանգստանում էր՝ծածկվելով նոր անտառով։</w:t>
      </w:r>
    </w:p>
    <w:p w:rsidR="008E22B2" w:rsidRPr="00491B1C" w:rsidRDefault="008E22B2" w:rsidP="00491B1C">
      <w:pPr>
        <w:jc w:val="both"/>
        <w:rPr>
          <w:rFonts w:ascii="Arial" w:hAnsi="Arial" w:cs="Arial"/>
          <w:lang w:val="hy-AM"/>
        </w:rPr>
      </w:pPr>
      <w:r w:rsidRPr="00491B1C">
        <w:rPr>
          <w:rFonts w:ascii="Arial" w:hAnsi="Arial" w:cs="Arial"/>
          <w:lang w:val="hy-AM"/>
        </w:rPr>
        <w:t>Հայաստանի կենտրոնական մասերում գերիշխում էր երկրագործության հարոսային ձևը,որի էությունը այն է,որ մշակվող հողը մի քանի տարվա ընթացքում պարբերաբար թողնվում է առանց վարելու՝բերրիությունը վերականգնելու համար։Որոշ դեպքերում հանգստացող արտում ցանում էին որևէ միամյա խոտ(առվ</w:t>
      </w:r>
      <w:r w:rsidR="005F7529" w:rsidRPr="00491B1C">
        <w:rPr>
          <w:rFonts w:ascii="Arial" w:hAnsi="Arial" w:cs="Arial"/>
          <w:lang w:val="hy-AM"/>
        </w:rPr>
        <w:t>յու</w:t>
      </w:r>
      <w:r w:rsidRPr="00491B1C">
        <w:rPr>
          <w:rFonts w:ascii="Arial" w:hAnsi="Arial" w:cs="Arial"/>
          <w:lang w:val="hy-AM"/>
        </w:rPr>
        <w:t>տ)`որպես անասնակեր։</w:t>
      </w:r>
    </w:p>
    <w:p w:rsidR="00837D4B" w:rsidRPr="00491B1C" w:rsidRDefault="00837D4B" w:rsidP="00491B1C">
      <w:pPr>
        <w:jc w:val="both"/>
        <w:rPr>
          <w:rFonts w:ascii="Arial" w:hAnsi="Arial" w:cs="Arial"/>
          <w:lang w:val="hy-AM"/>
        </w:rPr>
      </w:pPr>
      <w:r w:rsidRPr="00491B1C">
        <w:rPr>
          <w:rFonts w:ascii="Arial" w:hAnsi="Arial" w:cs="Arial"/>
          <w:lang w:val="hy-AM"/>
        </w:rPr>
        <w:t>Այս համակարգի գերիշխանության պայմաններում անհրաժեշտ էր ունենալ պինդ հողը հերկող գործիք՝արոր կամ գութան,իսկ արորը անհրաժեշտ էր այնպես վարել,որ պինդ հողում այն ավելի խորը ակոսներ աներ։Այսպես,երևան է գալիս մաճկալը։Ուշ շրջանում հանդես է գալիս մաճկալը։Ուշ շրջանում հանդես է գալիս գութան բառը,որը կապվում էր երկաթե արորի հետ։</w:t>
      </w:r>
    </w:p>
    <w:p w:rsidR="00837D4B" w:rsidRPr="00491B1C" w:rsidRDefault="005245B3" w:rsidP="00491B1C">
      <w:pPr>
        <w:jc w:val="both"/>
        <w:rPr>
          <w:rFonts w:ascii="Arial" w:hAnsi="Arial" w:cs="Arial"/>
          <w:lang w:val="hy-AM"/>
        </w:rPr>
      </w:pPr>
      <w:r w:rsidRPr="00491B1C">
        <w:rPr>
          <w:rFonts w:ascii="Arial" w:hAnsi="Arial" w:cs="Arial"/>
          <w:lang w:val="hy-AM"/>
        </w:rPr>
        <w:t>Խորենացին վկայում է,որ Արտաշես 1-ինի օրոք Հայաստանում ոչ մի անմշակ հող չկար։</w:t>
      </w:r>
    </w:p>
    <w:p w:rsidR="005245B3" w:rsidRPr="00491B1C" w:rsidRDefault="005245B3" w:rsidP="00491B1C">
      <w:pPr>
        <w:jc w:val="both"/>
        <w:rPr>
          <w:rFonts w:ascii="Arial" w:hAnsi="Arial" w:cs="Arial"/>
          <w:lang w:val="hy-AM"/>
        </w:rPr>
      </w:pPr>
      <w:r w:rsidRPr="00491B1C">
        <w:rPr>
          <w:rFonts w:ascii="Arial" w:hAnsi="Arial" w:cs="Arial"/>
          <w:lang w:val="hy-AM"/>
        </w:rPr>
        <w:t>Երկրագործությունը մեծ էր ժողովրդի կյանքում,որի մասին են վկայում նրա պաշտամունքը։</w:t>
      </w:r>
    </w:p>
    <w:p w:rsidR="005245B3" w:rsidRPr="00491B1C" w:rsidRDefault="005245B3" w:rsidP="00491B1C">
      <w:pPr>
        <w:jc w:val="both"/>
        <w:rPr>
          <w:rFonts w:ascii="Arial" w:hAnsi="Arial" w:cs="Arial"/>
          <w:lang w:val="hy-AM"/>
        </w:rPr>
      </w:pPr>
      <w:r w:rsidRPr="00491B1C">
        <w:rPr>
          <w:rFonts w:ascii="Arial" w:hAnsi="Arial" w:cs="Arial"/>
          <w:lang w:val="hy-AM"/>
        </w:rPr>
        <w:t>Ժողովուրդը պաշտում էր բերրիության և բնության զարթոնքի աստծուն՝Արա Գեղեցիկին,որը միաձուլվում էր Տիր</w:t>
      </w:r>
      <w:r w:rsidR="005F7529" w:rsidRPr="00491B1C">
        <w:rPr>
          <w:rFonts w:ascii="Arial" w:hAnsi="Arial" w:cs="Arial"/>
          <w:lang w:val="hy-AM"/>
        </w:rPr>
        <w:t>,</w:t>
      </w:r>
      <w:r w:rsidR="00675A9B" w:rsidRPr="00491B1C">
        <w:rPr>
          <w:rFonts w:ascii="Arial" w:hAnsi="Arial" w:cs="Arial"/>
          <w:lang w:val="hy-AM"/>
        </w:rPr>
        <w:t>աստծ</w:t>
      </w:r>
      <w:r w:rsidR="005F7529" w:rsidRPr="00491B1C">
        <w:rPr>
          <w:rFonts w:ascii="Arial" w:hAnsi="Arial" w:cs="Arial"/>
          <w:lang w:val="hy-AM"/>
        </w:rPr>
        <w:t>ու պաշտամունքների հետ։Տիր</w:t>
      </w:r>
      <w:r w:rsidRPr="00491B1C">
        <w:rPr>
          <w:rFonts w:ascii="Arial" w:hAnsi="Arial" w:cs="Arial"/>
          <w:lang w:val="hy-AM"/>
        </w:rPr>
        <w:t xml:space="preserve"> աստծու անունից է առաջացել ցորենի &lt;&lt;տիր&gt;&gt; կամ &lt;&lt;դիր&gt;&gt; տեսակը։Ժողովուրդը պաշ</w:t>
      </w:r>
      <w:r w:rsidR="005F7B5E" w:rsidRPr="00491B1C">
        <w:rPr>
          <w:rFonts w:ascii="Arial" w:hAnsi="Arial" w:cs="Arial"/>
          <w:lang w:val="hy-AM"/>
        </w:rPr>
        <w:t>-</w:t>
      </w:r>
    </w:p>
    <w:p w:rsidR="005245B3" w:rsidRPr="00491B1C" w:rsidRDefault="00692462" w:rsidP="00491B1C">
      <w:pPr>
        <w:jc w:val="both"/>
        <w:rPr>
          <w:rFonts w:ascii="Arial" w:hAnsi="Arial" w:cs="Arial"/>
          <w:lang w:val="hy-AM"/>
        </w:rPr>
      </w:pPr>
      <w:r w:rsidRPr="00491B1C">
        <w:rPr>
          <w:rFonts w:ascii="Arial" w:hAnsi="Arial" w:cs="Arial"/>
          <w:lang w:val="hy-AM"/>
        </w:rPr>
        <w:t>տ</w:t>
      </w:r>
      <w:r w:rsidR="005245B3" w:rsidRPr="00491B1C">
        <w:rPr>
          <w:rFonts w:ascii="Arial" w:hAnsi="Arial" w:cs="Arial"/>
          <w:lang w:val="hy-AM"/>
        </w:rPr>
        <w:t xml:space="preserve">ում էր Անահիտին՝բնության արտադրող ուժերի աստվածուհուն,որը նույնացվում էր Դեմետրեի և Արտեմիսի հետ։Պեղումների ժամանակ Վաղարշապատի մոտ գտնվել է </w:t>
      </w:r>
      <w:r w:rsidR="005245B3" w:rsidRPr="00491B1C">
        <w:rPr>
          <w:rFonts w:ascii="Arial" w:hAnsi="Arial" w:cs="Arial"/>
          <w:lang w:val="hy-AM"/>
        </w:rPr>
        <w:lastRenderedPageBreak/>
        <w:t>գեմմա,որի վրա պատկերված էր Դեմետրե</w:t>
      </w:r>
      <w:r w:rsidR="00F476DE" w:rsidRPr="00491B1C">
        <w:rPr>
          <w:rFonts w:ascii="Arial" w:hAnsi="Arial" w:cs="Arial"/>
          <w:lang w:val="hy-AM"/>
        </w:rPr>
        <w:t xml:space="preserve"> աստվածուհին՝հակը ձեռքին։Տարածված էր նաև խաղողի վազի պաշտամունքը,որը երևում է քանդակներում։</w:t>
      </w:r>
    </w:p>
    <w:p w:rsidR="00F476DE" w:rsidRPr="00491B1C" w:rsidRDefault="00F476DE" w:rsidP="00491B1C">
      <w:pPr>
        <w:jc w:val="both"/>
        <w:rPr>
          <w:rFonts w:ascii="Arial" w:hAnsi="Arial" w:cs="Arial"/>
          <w:lang w:val="hy-AM"/>
        </w:rPr>
      </w:pPr>
      <w:r w:rsidRPr="00491B1C">
        <w:rPr>
          <w:rFonts w:ascii="Arial" w:hAnsi="Arial" w:cs="Arial"/>
          <w:lang w:val="hy-AM"/>
        </w:rPr>
        <w:t>Հայաստանի լեռնային և նախալեռնային շրջաններում,որտեղ կային ալպյան հարուստ արոտավայրեր,զարգացած էր անասնապահությունը,որոշ նահանգներ հռչակված էին ձիաբուծությամբ։</w:t>
      </w:r>
    </w:p>
    <w:p w:rsidR="00F476DE" w:rsidRPr="00491B1C" w:rsidRDefault="00F476DE" w:rsidP="00491B1C">
      <w:pPr>
        <w:jc w:val="both"/>
        <w:rPr>
          <w:rFonts w:ascii="Arial" w:hAnsi="Arial" w:cs="Arial"/>
          <w:lang w:val="hy-AM"/>
        </w:rPr>
      </w:pPr>
      <w:r w:rsidRPr="00491B1C">
        <w:rPr>
          <w:rFonts w:ascii="Arial" w:hAnsi="Arial" w:cs="Arial"/>
          <w:lang w:val="hy-AM"/>
        </w:rPr>
        <w:t>Հելլենիզմի դար</w:t>
      </w:r>
      <w:r w:rsidR="00675A9B" w:rsidRPr="00491B1C">
        <w:rPr>
          <w:rFonts w:ascii="Arial" w:hAnsi="Arial" w:cs="Arial"/>
          <w:lang w:val="hy-AM"/>
        </w:rPr>
        <w:t>ա</w:t>
      </w:r>
      <w:r w:rsidRPr="00491B1C">
        <w:rPr>
          <w:rFonts w:ascii="Arial" w:hAnsi="Arial" w:cs="Arial"/>
          <w:lang w:val="hy-AM"/>
        </w:rPr>
        <w:t>շրջանում Հայաստանում գոյություն ունեին պետական և մասնավոր ստրկատիրական տնտեսություններ։</w:t>
      </w:r>
    </w:p>
    <w:p w:rsidR="00F476DE" w:rsidRPr="00491B1C" w:rsidRDefault="00F476DE" w:rsidP="00491B1C">
      <w:pPr>
        <w:jc w:val="both"/>
        <w:rPr>
          <w:rFonts w:ascii="Arial" w:hAnsi="Arial" w:cs="Arial"/>
          <w:lang w:val="hy-AM"/>
        </w:rPr>
      </w:pPr>
      <w:r w:rsidRPr="00491B1C">
        <w:rPr>
          <w:rFonts w:ascii="Arial" w:hAnsi="Arial" w:cs="Arial"/>
          <w:lang w:val="hy-AM"/>
        </w:rPr>
        <w:t>Հայաստանում հողի սեփականության  գերագույն իրավունքը պատկանում էր թագավորին,բայց հելլենիզմի ժամանակ այդ իրավունքը զգալի չափով խախտվել էր։Պետությանն էր պատկանում նաև երկրի ոռոգման համակարգը,գյուղական շրջաններում պետությունը ուներ ստկատիրական ուժի վրա հիմնված տնտեսություններ,քաղաքային վայրերում և ամրոցներում</w:t>
      </w:r>
      <w:r w:rsidR="00675A9B" w:rsidRPr="00491B1C">
        <w:rPr>
          <w:rFonts w:ascii="Arial" w:hAnsi="Arial" w:cs="Arial"/>
          <w:lang w:val="hy-AM"/>
        </w:rPr>
        <w:t>՝արհեստանոցներ</w:t>
      </w:r>
      <w:r w:rsidR="00692462" w:rsidRPr="00491B1C">
        <w:rPr>
          <w:rFonts w:ascii="Arial" w:hAnsi="Arial" w:cs="Arial"/>
          <w:lang w:val="hy-AM"/>
        </w:rPr>
        <w:t>,որոնք կոչվում էին &lt;&lt;գործոց տներ&gt;&gt;,իսկ թագավորին պատկանող հողերը՝&lt;&lt;երկիր արքունի&gt;&gt;։</w:t>
      </w:r>
      <w:r w:rsidR="00B30272" w:rsidRPr="00491B1C">
        <w:rPr>
          <w:rFonts w:ascii="Arial" w:hAnsi="Arial" w:cs="Arial"/>
          <w:lang w:val="hy-AM"/>
        </w:rPr>
        <w:t>Պետության սեփականությունն էր հանքերը,ձկնո</w:t>
      </w:r>
      <w:r w:rsidR="005E7D60" w:rsidRPr="00491B1C">
        <w:rPr>
          <w:rFonts w:ascii="Arial" w:hAnsi="Arial" w:cs="Arial"/>
          <w:lang w:val="hy-AM"/>
        </w:rPr>
        <w:t>ր</w:t>
      </w:r>
      <w:r w:rsidR="00B30272" w:rsidRPr="00491B1C">
        <w:rPr>
          <w:rFonts w:ascii="Arial" w:hAnsi="Arial" w:cs="Arial"/>
          <w:lang w:val="hy-AM"/>
        </w:rPr>
        <w:t>սարաններոը։Հելլենիզմի ժամանակ Հայաստանում հողի պետական սեփականության կողքին առաջանում են մասնավոր տնտեսություններ։Հայ թագավորները և ավագանու ներկայացուցիչները դրսից բերված գերի ստրուկներին բնակեցնելու միջոցով հիմնում էին նոր ավաններ և գյուղեր,որոնք կոչվում էին &lt;&lt;դաստակերտ&gt;&gt; կամ &lt;&lt;ձեռակերտ&gt;&gt;։Անմիջականորեն ստրկատերերի կողմից վարվող տնտեսությունները,որոնք հիմնված էին ստկատիրական աշխատանքի վրա,կոչվում</w:t>
      </w:r>
      <w:r w:rsidR="00A91B89" w:rsidRPr="00491B1C">
        <w:rPr>
          <w:rFonts w:ascii="Arial" w:hAnsi="Arial" w:cs="Arial"/>
          <w:lang w:val="hy-AM"/>
        </w:rPr>
        <w:t xml:space="preserve"> </w:t>
      </w:r>
      <w:r w:rsidR="00B30272" w:rsidRPr="00491B1C">
        <w:rPr>
          <w:rFonts w:ascii="Arial" w:hAnsi="Arial" w:cs="Arial"/>
          <w:lang w:val="hy-AM"/>
        </w:rPr>
        <w:t>էին &lt;&lt;ագարակ&gt;&gt;։</w:t>
      </w:r>
    </w:p>
    <w:p w:rsidR="00B30272" w:rsidRPr="00491B1C" w:rsidRDefault="00B30272" w:rsidP="00491B1C">
      <w:pPr>
        <w:jc w:val="both"/>
        <w:rPr>
          <w:rFonts w:ascii="Arial" w:hAnsi="Arial" w:cs="Arial"/>
          <w:lang w:val="hy-AM"/>
        </w:rPr>
      </w:pPr>
      <w:r w:rsidRPr="00491B1C">
        <w:rPr>
          <w:rFonts w:ascii="Arial" w:hAnsi="Arial" w:cs="Arial"/>
          <w:lang w:val="hy-AM"/>
        </w:rPr>
        <w:t xml:space="preserve">Դաստակերտները և ագարակները հիմնվում էին գյուղական համայնքներից դուրս </w:t>
      </w:r>
      <w:r w:rsidR="00703BF1" w:rsidRPr="00491B1C">
        <w:rPr>
          <w:rFonts w:ascii="Arial" w:hAnsi="Arial" w:cs="Arial"/>
          <w:lang w:val="hy-AM"/>
        </w:rPr>
        <w:t>գ</w:t>
      </w:r>
      <w:r w:rsidRPr="00491B1C">
        <w:rPr>
          <w:rFonts w:ascii="Arial" w:hAnsi="Arial" w:cs="Arial"/>
          <w:lang w:val="hy-AM"/>
        </w:rPr>
        <w:t>տ</w:t>
      </w:r>
      <w:r w:rsidR="00703BF1" w:rsidRPr="00491B1C">
        <w:rPr>
          <w:rFonts w:ascii="Arial" w:hAnsi="Arial" w:cs="Arial"/>
          <w:lang w:val="hy-AM"/>
        </w:rPr>
        <w:t>ն</w:t>
      </w:r>
      <w:r w:rsidRPr="00491B1C">
        <w:rPr>
          <w:rFonts w:ascii="Arial" w:hAnsi="Arial" w:cs="Arial"/>
          <w:lang w:val="hy-AM"/>
        </w:rPr>
        <w:t>վող ազատ հողերի վրա։Ստրկատերերը չէին բավարարվում իրենց տարածքներով</w:t>
      </w:r>
      <w:r w:rsidR="005419AE" w:rsidRPr="00491B1C">
        <w:rPr>
          <w:rFonts w:ascii="Arial" w:hAnsi="Arial" w:cs="Arial"/>
          <w:lang w:val="hy-AM"/>
        </w:rPr>
        <w:t xml:space="preserve"> և փորձում էին խլել նաև գյուղական համայնքների հողերը։Երկու կողմերի միջև ստեղծված հակասությունները լուծելու համար Արտաշես 1-ինը կանգնեցնում է սահմանաքարեր՝մասնավոր տնտեսությունների և գյուղական համայնքների միջև,որոնք կոչվում էին &lt;&lt;Արտաշիսական&gt;&gt;։Խորենացին վկայում է,որ Արտաշես 1-ինը հրամայում է տաշել քառակուսի քարեր,մեջերը փորել փոսեր և թաղել </w:t>
      </w:r>
      <w:r w:rsidR="00A91B89" w:rsidRPr="00491B1C">
        <w:rPr>
          <w:rFonts w:ascii="Arial" w:hAnsi="Arial" w:cs="Arial"/>
          <w:lang w:val="hy-AM"/>
        </w:rPr>
        <w:t>գե</w:t>
      </w:r>
      <w:r w:rsidR="005419AE" w:rsidRPr="00491B1C">
        <w:rPr>
          <w:rFonts w:ascii="Arial" w:hAnsi="Arial" w:cs="Arial"/>
          <w:lang w:val="hy-AM"/>
        </w:rPr>
        <w:t xml:space="preserve">տնի մեջ,իսկ նրանց վրա կանգնեցնել քառակուսի </w:t>
      </w:r>
      <w:r w:rsidR="00675A9B" w:rsidRPr="00491B1C">
        <w:rPr>
          <w:rFonts w:ascii="Arial" w:hAnsi="Arial" w:cs="Arial"/>
          <w:lang w:val="hy-AM"/>
        </w:rPr>
        <w:t>աշտարակներ՝գե</w:t>
      </w:r>
      <w:r w:rsidR="005419AE" w:rsidRPr="00491B1C">
        <w:rPr>
          <w:rFonts w:ascii="Arial" w:hAnsi="Arial" w:cs="Arial"/>
          <w:lang w:val="hy-AM"/>
        </w:rPr>
        <w:t>տ</w:t>
      </w:r>
      <w:r w:rsidR="00675A9B" w:rsidRPr="00491B1C">
        <w:rPr>
          <w:rFonts w:ascii="Arial" w:hAnsi="Arial" w:cs="Arial"/>
          <w:lang w:val="hy-AM"/>
        </w:rPr>
        <w:t>ն</w:t>
      </w:r>
      <w:r w:rsidR="005419AE" w:rsidRPr="00491B1C">
        <w:rPr>
          <w:rFonts w:ascii="Arial" w:hAnsi="Arial" w:cs="Arial"/>
          <w:lang w:val="hy-AM"/>
        </w:rPr>
        <w:t>ից քիչ բարձր։</w:t>
      </w:r>
    </w:p>
    <w:p w:rsidR="005419AE" w:rsidRPr="00491B1C" w:rsidRDefault="005419AE" w:rsidP="00491B1C">
      <w:pPr>
        <w:jc w:val="both"/>
        <w:rPr>
          <w:rFonts w:ascii="Arial" w:hAnsi="Arial" w:cs="Arial"/>
          <w:lang w:val="hy-AM"/>
        </w:rPr>
      </w:pPr>
      <w:r w:rsidRPr="00491B1C">
        <w:rPr>
          <w:rFonts w:ascii="Arial" w:hAnsi="Arial" w:cs="Arial"/>
          <w:lang w:val="hy-AM"/>
        </w:rPr>
        <w:t>Ագարակները զուտ ստրկատիրական տնտեսություններ էին,իսկ դաստակերտները գյուղերի ձևով կառուցված ստկատիրական տիրույթներ։</w:t>
      </w:r>
    </w:p>
    <w:p w:rsidR="005419AE" w:rsidRPr="00491B1C" w:rsidRDefault="005419AE" w:rsidP="00491B1C">
      <w:pPr>
        <w:jc w:val="both"/>
        <w:rPr>
          <w:rFonts w:ascii="Arial" w:hAnsi="Arial" w:cs="Arial"/>
          <w:lang w:val="hy-AM"/>
        </w:rPr>
      </w:pPr>
      <w:r w:rsidRPr="00491B1C">
        <w:rPr>
          <w:rFonts w:ascii="Arial" w:hAnsi="Arial" w:cs="Arial"/>
          <w:lang w:val="hy-AM"/>
        </w:rPr>
        <w:t>Գոյություն ուներ նաև տնտեսություններ։Տաճարները ունեն իրենց սեփական բնակավայրերը,զորքը և ազատ բնակչությունը։Տաճարների կողմից շահագործվող</w:t>
      </w:r>
      <w:r w:rsidR="00A91B89" w:rsidRPr="00491B1C">
        <w:rPr>
          <w:rFonts w:ascii="Arial" w:hAnsi="Arial" w:cs="Arial"/>
          <w:lang w:val="hy-AM"/>
        </w:rPr>
        <w:t xml:space="preserve"> տնտեսություններում աշխատում էին ստրուկ սպասավորներ,որոնց հունական աղբյուրները կոչում են &lt;&lt;հիերոդուլներ&gt;&gt;։</w:t>
      </w:r>
    </w:p>
    <w:p w:rsidR="00B275C6" w:rsidRPr="00491B1C" w:rsidRDefault="00B275C6" w:rsidP="00491B1C">
      <w:pPr>
        <w:jc w:val="both"/>
        <w:rPr>
          <w:rFonts w:ascii="Arial" w:hAnsi="Arial" w:cs="Arial"/>
          <w:lang w:val="hy-AM"/>
        </w:rPr>
      </w:pPr>
    </w:p>
    <w:p w:rsidR="00B275C6" w:rsidRPr="00491B1C" w:rsidRDefault="00B275C6" w:rsidP="00491B1C">
      <w:pPr>
        <w:jc w:val="both"/>
        <w:rPr>
          <w:rFonts w:ascii="Arial" w:hAnsi="Arial" w:cs="Arial"/>
          <w:lang w:val="hy-AM"/>
        </w:rPr>
      </w:pPr>
      <w:r w:rsidRPr="00491B1C">
        <w:rPr>
          <w:rFonts w:ascii="Arial" w:hAnsi="Arial" w:cs="Arial"/>
          <w:lang w:val="hy-AM"/>
        </w:rPr>
        <w:t>Քաղաքները հելլենիստական Հայաստանում։Առևտուր</w:t>
      </w:r>
    </w:p>
    <w:p w:rsidR="00B275C6" w:rsidRPr="00491B1C" w:rsidRDefault="00B275C6" w:rsidP="00491B1C">
      <w:pPr>
        <w:jc w:val="both"/>
        <w:rPr>
          <w:rFonts w:ascii="Arial" w:hAnsi="Arial" w:cs="Arial"/>
          <w:lang w:val="hy-AM"/>
        </w:rPr>
      </w:pPr>
      <w:r w:rsidRPr="00491B1C">
        <w:rPr>
          <w:rFonts w:ascii="Arial" w:hAnsi="Arial" w:cs="Arial"/>
          <w:lang w:val="hy-AM"/>
        </w:rPr>
        <w:t>Արտադրողական ուժերի, առևտրի զարգացման,ստրկատիրական հարաբերությունների խորացման հետևանքով հելլենիզմի դարաշրջանում առաջանում են քաղաքները։</w:t>
      </w:r>
    </w:p>
    <w:p w:rsidR="00B275C6" w:rsidRPr="00491B1C" w:rsidRDefault="00B275C6" w:rsidP="00491B1C">
      <w:pPr>
        <w:jc w:val="both"/>
        <w:rPr>
          <w:rFonts w:ascii="Arial" w:hAnsi="Arial" w:cs="Arial"/>
          <w:lang w:val="hy-AM"/>
        </w:rPr>
      </w:pPr>
      <w:r w:rsidRPr="00491B1C">
        <w:rPr>
          <w:rFonts w:ascii="Arial" w:hAnsi="Arial" w:cs="Arial"/>
          <w:lang w:val="hy-AM"/>
        </w:rPr>
        <w:t xml:space="preserve">Դրան նպաստում է նաև միջազգային տարանցիկ առևտուրը։Հայաստանի վրայով անցնող հյուսիսային ճանապարհի  վրա առաջանում են </w:t>
      </w:r>
      <w:r w:rsidRPr="00491B1C">
        <w:rPr>
          <w:rFonts w:ascii="Arial" w:hAnsi="Arial" w:cs="Arial"/>
          <w:lang w:val="hy-AM"/>
        </w:rPr>
        <w:lastRenderedPageBreak/>
        <w:t>Արմավիր,Երվանդաշատ,Արտաշատ,Նախճավան ու Վաղարշապատ,իսկ հարավային ճանապարհի վրա՝Արշամաշատ,Արկաթիակերտ ու Տիգրանակերտ,իսկ Տիգրան 2-</w:t>
      </w:r>
      <w:r w:rsidR="00A0141F" w:rsidRPr="00491B1C">
        <w:rPr>
          <w:rFonts w:ascii="Arial" w:hAnsi="Arial" w:cs="Arial"/>
          <w:lang w:val="hy-AM"/>
        </w:rPr>
        <w:t>րդ</w:t>
      </w:r>
      <w:r w:rsidRPr="00491B1C">
        <w:rPr>
          <w:rFonts w:ascii="Arial" w:hAnsi="Arial" w:cs="Arial"/>
          <w:lang w:val="hy-AM"/>
        </w:rPr>
        <w:t>ի կառուցած &lt;&lt;</w:t>
      </w:r>
      <w:r w:rsidR="00417CAB" w:rsidRPr="00491B1C">
        <w:rPr>
          <w:rFonts w:ascii="Arial" w:hAnsi="Arial" w:cs="Arial"/>
          <w:lang w:val="hy-AM"/>
        </w:rPr>
        <w:t>Արքու</w:t>
      </w:r>
      <w:r w:rsidRPr="00491B1C">
        <w:rPr>
          <w:rFonts w:ascii="Arial" w:hAnsi="Arial" w:cs="Arial"/>
          <w:lang w:val="hy-AM"/>
        </w:rPr>
        <w:t>նի ճանապարհի&gt;&gt; վրա՝Վան,Զարեհավան,Զարիշատ և Մծուրն քաղաքները։</w:t>
      </w:r>
      <w:r w:rsidR="009A36CF" w:rsidRPr="00491B1C">
        <w:rPr>
          <w:rFonts w:ascii="Arial" w:hAnsi="Arial" w:cs="Arial"/>
          <w:lang w:val="hy-AM"/>
        </w:rPr>
        <w:t>Առաջանում են նաև 10-յակ ավաններ։</w:t>
      </w:r>
    </w:p>
    <w:p w:rsidR="009A36CF" w:rsidRPr="00491B1C" w:rsidRDefault="009A36CF" w:rsidP="00491B1C">
      <w:pPr>
        <w:jc w:val="both"/>
        <w:rPr>
          <w:rFonts w:ascii="Arial" w:hAnsi="Arial" w:cs="Arial"/>
          <w:lang w:val="hy-AM"/>
        </w:rPr>
      </w:pPr>
      <w:r w:rsidRPr="00491B1C">
        <w:rPr>
          <w:rFonts w:ascii="Arial" w:hAnsi="Arial" w:cs="Arial"/>
          <w:lang w:val="hy-AM"/>
        </w:rPr>
        <w:t xml:space="preserve">Քաղաքները առևտրի,արհեստագործության,մշակույթի ստրկատիրական կենտրոններ էին։Հայաստանում քաղաքները հիմնականում կառուցվում </w:t>
      </w:r>
      <w:r w:rsidR="00703BF1" w:rsidRPr="00491B1C">
        <w:rPr>
          <w:rFonts w:ascii="Arial" w:hAnsi="Arial" w:cs="Arial"/>
          <w:lang w:val="hy-AM"/>
        </w:rPr>
        <w:t xml:space="preserve"> </w:t>
      </w:r>
      <w:r w:rsidRPr="00491B1C">
        <w:rPr>
          <w:rFonts w:ascii="Arial" w:hAnsi="Arial" w:cs="Arial"/>
          <w:lang w:val="hy-AM"/>
        </w:rPr>
        <w:t>էին թագավորների կողմից և կրում էին իրենց հիմնադիրների անունները։Դրանք համարվում  էին պետության սեփականությունը և արքունի դաստակերտներ էին։Հայ թագավորները շահագրգռված էին քաղաքների զարգացմամբ,որովհետև քաղաքները մեծ եկամուտներ էին տալիս պետական գանձարանին և կենտրոնական իշխանության համար ամուր հենարան էին։</w:t>
      </w:r>
    </w:p>
    <w:p w:rsidR="009A36CF" w:rsidRPr="00491B1C" w:rsidRDefault="009A36CF" w:rsidP="00491B1C">
      <w:pPr>
        <w:jc w:val="both"/>
        <w:rPr>
          <w:rFonts w:ascii="Arial" w:hAnsi="Arial" w:cs="Arial"/>
          <w:lang w:val="hy-AM"/>
        </w:rPr>
      </w:pPr>
      <w:r w:rsidRPr="00491B1C">
        <w:rPr>
          <w:rFonts w:ascii="Arial" w:hAnsi="Arial" w:cs="Arial"/>
          <w:lang w:val="hy-AM"/>
        </w:rPr>
        <w:t>Հայաստանի քաղաքներից Արմավիրը,Բագարանը,</w:t>
      </w:r>
      <w:r w:rsidR="00417CAB" w:rsidRPr="00491B1C">
        <w:rPr>
          <w:rFonts w:ascii="Arial" w:hAnsi="Arial" w:cs="Arial"/>
          <w:lang w:val="hy-AM"/>
        </w:rPr>
        <w:t>Ա</w:t>
      </w:r>
      <w:r w:rsidRPr="00491B1C">
        <w:rPr>
          <w:rFonts w:ascii="Arial" w:hAnsi="Arial" w:cs="Arial"/>
          <w:lang w:val="hy-AM"/>
        </w:rPr>
        <w:t>նի-Կամախը ունեին տաճարային քաղաքների բնույթ և նրանց ղեկավարը քրմապետն էր։</w:t>
      </w:r>
    </w:p>
    <w:p w:rsidR="009A36CF" w:rsidRPr="00491B1C" w:rsidRDefault="009A36CF" w:rsidP="00491B1C">
      <w:pPr>
        <w:jc w:val="both"/>
        <w:rPr>
          <w:rFonts w:ascii="Arial" w:hAnsi="Arial" w:cs="Arial"/>
          <w:lang w:val="hy-AM"/>
        </w:rPr>
      </w:pPr>
      <w:r w:rsidRPr="00491B1C">
        <w:rPr>
          <w:rFonts w:ascii="Arial" w:hAnsi="Arial" w:cs="Arial"/>
          <w:lang w:val="hy-AM"/>
        </w:rPr>
        <w:t>Ստրկատիրական Հայաստանի քաղաքները ևս հիմնված էին երկրագործության</w:t>
      </w:r>
      <w:r w:rsidR="00DF584C" w:rsidRPr="00491B1C">
        <w:rPr>
          <w:rFonts w:ascii="Arial" w:hAnsi="Arial" w:cs="Arial"/>
          <w:lang w:val="hy-AM"/>
        </w:rPr>
        <w:t xml:space="preserve"> վրա։Հայաստանի քաղաքները ավելի ուժեղ էին կապված գյուղերի հետ քան Հին Հռոմի ու Հունաստանի քաղաքները։Յուրաքանչյուր քաղաք իր շրջակայքում ուներ թագավորի կողմից հատկացված </w:t>
      </w:r>
      <w:r w:rsidR="00703BF1" w:rsidRPr="00491B1C">
        <w:rPr>
          <w:rFonts w:ascii="Arial" w:hAnsi="Arial" w:cs="Arial"/>
          <w:lang w:val="hy-AM"/>
        </w:rPr>
        <w:t xml:space="preserve"> </w:t>
      </w:r>
      <w:r w:rsidR="00DF584C" w:rsidRPr="00491B1C">
        <w:rPr>
          <w:rFonts w:ascii="Arial" w:hAnsi="Arial" w:cs="Arial"/>
          <w:lang w:val="hy-AM"/>
        </w:rPr>
        <w:t>հողային տարածքներ,որոնք հաճախ կազմում էին մի ամբողջ գավառ և կոչվում էր Տոսպ,Նախճավան քաղաքինը կոչվում էր Նախճավան,իսկ Վաղարշապատինը՝Քաղաքադաշտ։Այդ հողերը բաժանվում էին ազատ քաղաքացիների միջև։Հասարակ քաղաքացիները իրենց հողերը իրենք էին մշակում,իսկ ստրկատերերը ստրուկների միջոցով։</w:t>
      </w:r>
    </w:p>
    <w:p w:rsidR="00B13D28" w:rsidRPr="00491B1C" w:rsidRDefault="00B13D28" w:rsidP="00491B1C">
      <w:pPr>
        <w:jc w:val="both"/>
        <w:rPr>
          <w:rFonts w:ascii="Arial" w:hAnsi="Arial" w:cs="Arial"/>
          <w:lang w:val="hy-AM"/>
        </w:rPr>
      </w:pPr>
      <w:r w:rsidRPr="00491B1C">
        <w:rPr>
          <w:rFonts w:ascii="Arial" w:hAnsi="Arial" w:cs="Arial"/>
          <w:lang w:val="hy-AM"/>
        </w:rPr>
        <w:t xml:space="preserve">Հայաստանի </w:t>
      </w:r>
      <w:r w:rsidR="00AB6E4D" w:rsidRPr="00491B1C">
        <w:rPr>
          <w:rFonts w:ascii="Arial" w:hAnsi="Arial" w:cs="Arial"/>
          <w:lang w:val="hy-AM"/>
        </w:rPr>
        <w:t>քաղաքները ունեին ներքին ինքնավարություն,միաժամանակ ենթարկվում էին կենտրոնական իշխանությանը։Քաղաքային ինքնավարության բարձրագույն մարմինը քաղաքի խորհուրդն էր,որի անդամները ընտրվում էին ազատ քաղաքացիների կողմից։Քաղաքային ինքնավարության մարմիններն էին կարգավորում քաղաքի ներքին վարչական,դատական,տնտեսական և մշակութային կարգը։</w:t>
      </w:r>
    </w:p>
    <w:p w:rsidR="00AB6E4D" w:rsidRPr="00491B1C" w:rsidRDefault="00AB6E4D" w:rsidP="00491B1C">
      <w:pPr>
        <w:jc w:val="both"/>
        <w:rPr>
          <w:rFonts w:ascii="Arial" w:hAnsi="Arial" w:cs="Arial"/>
          <w:lang w:val="hy-AM"/>
        </w:rPr>
      </w:pPr>
      <w:r w:rsidRPr="00491B1C">
        <w:rPr>
          <w:rFonts w:ascii="Arial" w:hAnsi="Arial" w:cs="Arial"/>
          <w:lang w:val="hy-AM"/>
        </w:rPr>
        <w:t>Քաղաքները ենթարկվում էին միայն կենտրոնական իշխանությանը</w:t>
      </w:r>
      <w:r w:rsidR="00D13905" w:rsidRPr="00491B1C">
        <w:rPr>
          <w:rFonts w:ascii="Arial" w:hAnsi="Arial" w:cs="Arial"/>
          <w:lang w:val="hy-AM"/>
        </w:rPr>
        <w:t>`</w:t>
      </w:r>
      <w:r w:rsidRPr="00491B1C">
        <w:rPr>
          <w:rFonts w:ascii="Arial" w:hAnsi="Arial" w:cs="Arial"/>
          <w:lang w:val="hy-AM"/>
        </w:rPr>
        <w:t xml:space="preserve"> թագավորին,որի կողմից նշանակված կառավարիչը քաղաքում կոչվում էր &lt;&lt;շահապ&gt;&gt; կամ &lt;&lt;վերակացու քաղաքի&gt;&gt;։Նրա </w:t>
      </w:r>
      <w:r w:rsidR="00A0141F" w:rsidRPr="00491B1C">
        <w:rPr>
          <w:rFonts w:ascii="Arial" w:hAnsi="Arial" w:cs="Arial"/>
          <w:lang w:val="hy-AM"/>
        </w:rPr>
        <w:t xml:space="preserve"> </w:t>
      </w:r>
      <w:r w:rsidRPr="00491B1C">
        <w:rPr>
          <w:rFonts w:ascii="Arial" w:hAnsi="Arial" w:cs="Arial"/>
          <w:lang w:val="hy-AM"/>
        </w:rPr>
        <w:t xml:space="preserve">պարտականությունն </w:t>
      </w:r>
      <w:r w:rsidR="00A0141F" w:rsidRPr="00491B1C">
        <w:rPr>
          <w:rFonts w:ascii="Arial" w:hAnsi="Arial" w:cs="Arial"/>
          <w:lang w:val="hy-AM"/>
        </w:rPr>
        <w:t xml:space="preserve">էր </w:t>
      </w:r>
      <w:r w:rsidRPr="00491B1C">
        <w:rPr>
          <w:rFonts w:ascii="Arial" w:hAnsi="Arial" w:cs="Arial"/>
          <w:lang w:val="hy-AM"/>
        </w:rPr>
        <w:t xml:space="preserve"> հսկել թագավորի կարգադրությունների կատարմանը</w:t>
      </w:r>
      <w:r w:rsidR="00750D6C" w:rsidRPr="00491B1C">
        <w:rPr>
          <w:rFonts w:ascii="Arial" w:hAnsi="Arial" w:cs="Arial"/>
          <w:lang w:val="hy-AM"/>
        </w:rPr>
        <w:t xml:space="preserve">,հարկերի հավաքմանը և այլն։Յուրաքանչյուր քաղաք ուներ իր սեփական զորամասը։Խաղաղ ժամանակ բացի մայրաքաղաքից,մյուս քաղաքներում երկար մնալու իրավունք չուներ։Միայն պատերազմի ու ապստամբության դեպքում թագավորը կարող էր իր զորքերը մտցնել քաղաք։Տիգրանակերտի հյուսիսային պարսպի ավերակներից հայտնաբերվել է Արշակունի </w:t>
      </w:r>
      <w:r w:rsidR="00703BF1" w:rsidRPr="00491B1C">
        <w:rPr>
          <w:rFonts w:ascii="Arial" w:hAnsi="Arial" w:cs="Arial"/>
          <w:lang w:val="hy-AM"/>
        </w:rPr>
        <w:t>թագավորների</w:t>
      </w:r>
      <w:r w:rsidR="00750D6C" w:rsidRPr="00491B1C">
        <w:rPr>
          <w:rFonts w:ascii="Arial" w:hAnsi="Arial" w:cs="Arial"/>
          <w:lang w:val="hy-AM"/>
        </w:rPr>
        <w:t xml:space="preserve">ց մեկի թողած արձանագրությունը,որից մենք իմանում ենք,որ </w:t>
      </w:r>
      <w:r w:rsidR="00445AE8" w:rsidRPr="00491B1C">
        <w:rPr>
          <w:rFonts w:ascii="Arial" w:hAnsi="Arial" w:cs="Arial"/>
          <w:lang w:val="hy-AM"/>
        </w:rPr>
        <w:t>Տ</w:t>
      </w:r>
      <w:r w:rsidR="00750D6C" w:rsidRPr="00491B1C">
        <w:rPr>
          <w:rFonts w:ascii="Arial" w:hAnsi="Arial" w:cs="Arial"/>
          <w:lang w:val="hy-AM"/>
        </w:rPr>
        <w:t>իգրանակերտում կենտրոնական իշխանության դեմ ապստամբություն է տեղի ունեցել և այդ ապստամբությունը ճնշելու համար թագավորը զորք է մտցրել քաղաք։</w:t>
      </w:r>
    </w:p>
    <w:p w:rsidR="00750D6C" w:rsidRPr="00491B1C" w:rsidRDefault="00750D6C" w:rsidP="00491B1C">
      <w:pPr>
        <w:jc w:val="both"/>
        <w:rPr>
          <w:rFonts w:ascii="Arial" w:hAnsi="Arial" w:cs="Arial"/>
          <w:lang w:val="hy-AM"/>
        </w:rPr>
      </w:pPr>
      <w:r w:rsidRPr="00491B1C">
        <w:rPr>
          <w:rFonts w:ascii="Arial" w:hAnsi="Arial" w:cs="Arial"/>
          <w:lang w:val="hy-AM"/>
        </w:rPr>
        <w:t>Հայաստանի  քաղաքներում բացի հայերից ապրում էին հույներ,հրեաներ,ասորիներ,որոնց Տիգրան 2-</w:t>
      </w:r>
      <w:r w:rsidR="0084792E" w:rsidRPr="00491B1C">
        <w:rPr>
          <w:rFonts w:ascii="Arial" w:hAnsi="Arial" w:cs="Arial"/>
          <w:lang w:val="hy-AM"/>
        </w:rPr>
        <w:t>րդ</w:t>
      </w:r>
      <w:r w:rsidRPr="00491B1C">
        <w:rPr>
          <w:rFonts w:ascii="Arial" w:hAnsi="Arial" w:cs="Arial"/>
          <w:lang w:val="hy-AM"/>
        </w:rPr>
        <w:t>ը և Արտավազդ 2-</w:t>
      </w:r>
      <w:r w:rsidR="0084792E" w:rsidRPr="00491B1C">
        <w:rPr>
          <w:rFonts w:ascii="Arial" w:hAnsi="Arial" w:cs="Arial"/>
          <w:lang w:val="hy-AM"/>
        </w:rPr>
        <w:t>րդ</w:t>
      </w:r>
      <w:r w:rsidRPr="00491B1C">
        <w:rPr>
          <w:rFonts w:ascii="Arial" w:hAnsi="Arial" w:cs="Arial"/>
          <w:lang w:val="hy-AM"/>
        </w:rPr>
        <w:t>ը իրենց արշավանքների ժամանակ բերել էին Արևելքի տարբեր երկրներից։Հայերենում առևտրի հետ կապված</w:t>
      </w:r>
      <w:r w:rsidR="00445AE8" w:rsidRPr="00491B1C">
        <w:rPr>
          <w:rFonts w:ascii="Arial" w:hAnsi="Arial" w:cs="Arial"/>
          <w:lang w:val="hy-AM"/>
        </w:rPr>
        <w:t xml:space="preserve"> մի շարք բառեր &lt;&lt;շուկա&gt;&gt;,&lt;&lt;խանութ&gt;&gt;,&lt;&lt;հաշիվ&gt;&gt;,&lt;&lt;գաղութ&gt;&gt; և այլն ունեն սեմական ծագում և փոխառություններ են ասորերենից։</w:t>
      </w:r>
    </w:p>
    <w:p w:rsidR="00445AE8" w:rsidRPr="00491B1C" w:rsidRDefault="00445AE8" w:rsidP="00491B1C">
      <w:pPr>
        <w:jc w:val="both"/>
        <w:rPr>
          <w:rFonts w:ascii="Arial" w:hAnsi="Arial" w:cs="Arial"/>
          <w:lang w:val="hy-AM"/>
        </w:rPr>
      </w:pPr>
      <w:r w:rsidRPr="00491B1C">
        <w:rPr>
          <w:rFonts w:ascii="Arial" w:hAnsi="Arial" w:cs="Arial"/>
          <w:lang w:val="hy-AM"/>
        </w:rPr>
        <w:t xml:space="preserve">Քաղաքային բնակչության էթնիկական տարբեր խմբեր ապրում էին համայնքներով՝քաղաքի առանձին թաղամասերում,ունեին իրենց վարչական ու դատական </w:t>
      </w:r>
      <w:r w:rsidRPr="00491B1C">
        <w:rPr>
          <w:rFonts w:ascii="Arial" w:hAnsi="Arial" w:cs="Arial"/>
          <w:lang w:val="hy-AM"/>
        </w:rPr>
        <w:lastRenderedPageBreak/>
        <w:t>մարմինները,մշակութային կրոնական հիմնարկները։Ծանր հանցագործությունները և տարբեր համայնքների անդամների միջև առաջացած դատական գործերը քննվում էին համաքաղաքային դատարաններում։</w:t>
      </w:r>
    </w:p>
    <w:p w:rsidR="00445AE8" w:rsidRPr="00491B1C" w:rsidRDefault="00445AE8" w:rsidP="00491B1C">
      <w:pPr>
        <w:jc w:val="both"/>
        <w:rPr>
          <w:rFonts w:ascii="Arial" w:hAnsi="Arial" w:cs="Arial"/>
          <w:lang w:val="hy-AM"/>
        </w:rPr>
      </w:pPr>
      <w:r w:rsidRPr="00491B1C">
        <w:rPr>
          <w:rFonts w:ascii="Arial" w:hAnsi="Arial" w:cs="Arial"/>
          <w:lang w:val="hy-AM"/>
        </w:rPr>
        <w:t xml:space="preserve">Քաղաքային բնակչության իշխող վերնախավի մեջ </w:t>
      </w:r>
      <w:r w:rsidR="00A0141F" w:rsidRPr="00491B1C">
        <w:rPr>
          <w:rFonts w:ascii="Arial" w:hAnsi="Arial" w:cs="Arial"/>
          <w:lang w:val="hy-AM"/>
        </w:rPr>
        <w:t xml:space="preserve"> էին մտնում ստրկատերե</w:t>
      </w:r>
      <w:r w:rsidR="002D478F" w:rsidRPr="00491B1C">
        <w:rPr>
          <w:rFonts w:ascii="Arial" w:hAnsi="Arial" w:cs="Arial"/>
          <w:lang w:val="hy-AM"/>
        </w:rPr>
        <w:t>ր</w:t>
      </w:r>
      <w:r w:rsidR="00A0141F" w:rsidRPr="00491B1C">
        <w:rPr>
          <w:rFonts w:ascii="Arial" w:hAnsi="Arial" w:cs="Arial"/>
          <w:lang w:val="hy-AM"/>
        </w:rPr>
        <w:t xml:space="preserve">ը,խոշոր առևտրականները ու </w:t>
      </w:r>
      <w:r w:rsidRPr="00491B1C">
        <w:rPr>
          <w:rFonts w:ascii="Arial" w:hAnsi="Arial" w:cs="Arial"/>
          <w:lang w:val="hy-AM"/>
        </w:rPr>
        <w:t>վաշխառուները,որոնք ունեին մեծ արհեստանոցներ կամ &lt;&lt;գործոց տներ&gt;&gt;,ագարակներ,դաստակերտներ,խանութներ և տներ։</w:t>
      </w:r>
      <w:r w:rsidR="00E82B36" w:rsidRPr="00491B1C">
        <w:rPr>
          <w:rFonts w:ascii="Arial" w:hAnsi="Arial" w:cs="Arial"/>
          <w:lang w:val="hy-AM"/>
        </w:rPr>
        <w:t xml:space="preserve">Սրանց ձեռքում էր մտնում քաղաքային </w:t>
      </w:r>
      <w:r w:rsidR="00A0141F" w:rsidRPr="00491B1C">
        <w:rPr>
          <w:rFonts w:ascii="Arial" w:hAnsi="Arial" w:cs="Arial"/>
          <w:lang w:val="hy-AM"/>
        </w:rPr>
        <w:t>ինքնա</w:t>
      </w:r>
      <w:r w:rsidR="00E82B36" w:rsidRPr="00491B1C">
        <w:rPr>
          <w:rFonts w:ascii="Arial" w:hAnsi="Arial" w:cs="Arial"/>
          <w:lang w:val="hy-AM"/>
        </w:rPr>
        <w:t>վարության վարչական ու դատական մարմինները։</w:t>
      </w:r>
    </w:p>
    <w:p w:rsidR="00E82B36" w:rsidRPr="00491B1C" w:rsidRDefault="00E82B36" w:rsidP="00491B1C">
      <w:pPr>
        <w:jc w:val="both"/>
        <w:rPr>
          <w:rFonts w:ascii="Arial" w:hAnsi="Arial" w:cs="Arial"/>
          <w:lang w:val="hy-AM"/>
        </w:rPr>
      </w:pPr>
      <w:r w:rsidRPr="00491B1C">
        <w:rPr>
          <w:rFonts w:ascii="Arial" w:hAnsi="Arial" w:cs="Arial"/>
          <w:lang w:val="hy-AM"/>
        </w:rPr>
        <w:t xml:space="preserve">Ազատ բնակչությունը </w:t>
      </w:r>
      <w:r w:rsidR="00A0141F" w:rsidRPr="00491B1C">
        <w:rPr>
          <w:rFonts w:ascii="Arial" w:hAnsi="Arial" w:cs="Arial"/>
          <w:lang w:val="hy-AM"/>
        </w:rPr>
        <w:t>կազմ</w:t>
      </w:r>
      <w:r w:rsidRPr="00491B1C">
        <w:rPr>
          <w:rFonts w:ascii="Arial" w:hAnsi="Arial" w:cs="Arial"/>
          <w:lang w:val="hy-AM"/>
        </w:rPr>
        <w:t>ում էին արհեստավորները,հողագործները,օրավարձով աշխատողները և լյումպեն պրոլետարները։</w:t>
      </w:r>
    </w:p>
    <w:p w:rsidR="00E82B36" w:rsidRPr="00491B1C" w:rsidRDefault="00E82B36" w:rsidP="00491B1C">
      <w:pPr>
        <w:jc w:val="both"/>
        <w:rPr>
          <w:rFonts w:ascii="Arial" w:hAnsi="Arial" w:cs="Arial"/>
          <w:lang w:val="hy-AM"/>
        </w:rPr>
      </w:pPr>
      <w:r w:rsidRPr="00491B1C">
        <w:rPr>
          <w:rFonts w:ascii="Arial" w:hAnsi="Arial" w:cs="Arial"/>
          <w:lang w:val="hy-AM"/>
        </w:rPr>
        <w:t>Բացի անձնական ազատությունից ազատ քաղաքացիները ունեին թագավորի կողմից շնորհվող հարկային</w:t>
      </w:r>
      <w:r w:rsidR="00D13905" w:rsidRPr="00491B1C">
        <w:rPr>
          <w:rFonts w:ascii="Arial" w:hAnsi="Arial" w:cs="Arial"/>
          <w:lang w:val="hy-AM"/>
        </w:rPr>
        <w:t>,</w:t>
      </w:r>
      <w:r w:rsidRPr="00491B1C">
        <w:rPr>
          <w:rFonts w:ascii="Arial" w:hAnsi="Arial" w:cs="Arial"/>
          <w:lang w:val="hy-AM"/>
        </w:rPr>
        <w:t xml:space="preserve"> պահակային զինվորական և այլ </w:t>
      </w:r>
      <w:r w:rsidR="0066688F" w:rsidRPr="00491B1C">
        <w:rPr>
          <w:rFonts w:ascii="Arial" w:hAnsi="Arial" w:cs="Arial"/>
          <w:lang w:val="hy-AM"/>
        </w:rPr>
        <w:t>արտոնություններ</w:t>
      </w:r>
      <w:r w:rsidRPr="00491B1C">
        <w:rPr>
          <w:rFonts w:ascii="Arial" w:hAnsi="Arial" w:cs="Arial"/>
          <w:lang w:val="hy-AM"/>
        </w:rPr>
        <w:t>։Նրանք ենթարկվում էին քաղաքային ինքնավարության օրենքների,չնայած հարկատու էին պետությանը։</w:t>
      </w:r>
    </w:p>
    <w:p w:rsidR="00E82B36" w:rsidRPr="00491B1C" w:rsidRDefault="00E82B36" w:rsidP="00491B1C">
      <w:pPr>
        <w:jc w:val="both"/>
        <w:rPr>
          <w:rFonts w:ascii="Arial" w:hAnsi="Arial" w:cs="Arial"/>
          <w:lang w:val="hy-AM"/>
        </w:rPr>
      </w:pPr>
      <w:r w:rsidRPr="00491B1C">
        <w:rPr>
          <w:rFonts w:ascii="Arial" w:hAnsi="Arial" w:cs="Arial"/>
          <w:lang w:val="hy-AM"/>
        </w:rPr>
        <w:t>Քաղաքացիները իրավական տեսակետից ավելի բարձր դիրքի վրա էին կանգնած քան ազատ գյուղացիները կամ համայնականները։</w:t>
      </w:r>
      <w:r w:rsidR="00BD216E" w:rsidRPr="00491B1C">
        <w:rPr>
          <w:rFonts w:ascii="Arial" w:hAnsi="Arial" w:cs="Arial"/>
          <w:lang w:val="hy-AM"/>
        </w:rPr>
        <w:t>Խորենացին վկայում է,որ Վաղարշակ թագավորը հրամայեց,որ գյուղացիները պատվեն քաղաքացիներին,ինչպես իշխաններին։</w:t>
      </w:r>
    </w:p>
    <w:p w:rsidR="00E82B36" w:rsidRPr="00491B1C" w:rsidRDefault="00E82B36" w:rsidP="00491B1C">
      <w:pPr>
        <w:jc w:val="both"/>
        <w:rPr>
          <w:rFonts w:ascii="Arial" w:hAnsi="Arial" w:cs="Arial"/>
          <w:lang w:val="hy-AM"/>
        </w:rPr>
      </w:pPr>
      <w:r w:rsidRPr="00491B1C">
        <w:rPr>
          <w:rFonts w:ascii="Arial" w:hAnsi="Arial" w:cs="Arial"/>
          <w:lang w:val="hy-AM"/>
        </w:rPr>
        <w:t>Քաղաքների իրավազուրկ խավը ստրուկներն էին։</w:t>
      </w:r>
    </w:p>
    <w:p w:rsidR="00E82B36" w:rsidRPr="00491B1C" w:rsidRDefault="00E82B36" w:rsidP="00491B1C">
      <w:pPr>
        <w:jc w:val="both"/>
        <w:rPr>
          <w:rFonts w:ascii="Arial" w:hAnsi="Arial" w:cs="Arial"/>
          <w:lang w:val="hy-AM"/>
        </w:rPr>
      </w:pPr>
      <w:r w:rsidRPr="00491B1C">
        <w:rPr>
          <w:rFonts w:ascii="Arial" w:hAnsi="Arial" w:cs="Arial"/>
          <w:lang w:val="hy-AM"/>
        </w:rPr>
        <w:t>Հելլենիստական դարաշրջանի քաղաքները գոյատևեցին մինչև Քհ</w:t>
      </w:r>
      <w:r w:rsidRPr="00491B1C">
        <w:rPr>
          <w:rFonts w:ascii="Cambria Math" w:hAnsi="Cambria Math" w:cs="Cambria Math"/>
          <w:lang w:val="hy-AM"/>
        </w:rPr>
        <w:t>․</w:t>
      </w:r>
      <w:r w:rsidRPr="00491B1C">
        <w:rPr>
          <w:rFonts w:ascii="Arial" w:hAnsi="Arial" w:cs="Arial"/>
          <w:lang w:val="hy-AM"/>
        </w:rPr>
        <w:t xml:space="preserve"> 4-րդ դարը։Հետագայում,երբ</w:t>
      </w:r>
      <w:r w:rsidR="00BD216E" w:rsidRPr="00491B1C">
        <w:rPr>
          <w:rFonts w:ascii="Arial" w:hAnsi="Arial" w:cs="Arial"/>
          <w:lang w:val="hy-AM"/>
        </w:rPr>
        <w:t xml:space="preserve"> 12-13</w:t>
      </w:r>
      <w:r w:rsidRPr="00491B1C">
        <w:rPr>
          <w:rFonts w:ascii="Arial" w:hAnsi="Arial" w:cs="Arial"/>
          <w:lang w:val="hy-AM"/>
        </w:rPr>
        <w:t>-րդ դարերում ծաղկում էին հայկական քաղաքները,հելլենիստական քաղաքներից գրեթե ոչ մեկը չվերածնվեց։</w:t>
      </w:r>
    </w:p>
    <w:p w:rsidR="00E82B36" w:rsidRPr="00491B1C" w:rsidRDefault="00E82B36" w:rsidP="00491B1C">
      <w:pPr>
        <w:jc w:val="both"/>
        <w:rPr>
          <w:rFonts w:ascii="Arial" w:hAnsi="Arial" w:cs="Arial"/>
          <w:lang w:val="hy-AM"/>
        </w:rPr>
      </w:pPr>
      <w:r w:rsidRPr="00491B1C">
        <w:rPr>
          <w:rFonts w:ascii="Arial" w:hAnsi="Arial" w:cs="Arial"/>
          <w:lang w:val="hy-AM"/>
        </w:rPr>
        <w:t>Առևտուր։Քաղաքների առաջացման ու զարգացման,արհեստները քաղաքներում կենտրոնանալուն զուգընթաց աճում էր ներքին շուկան։Եթե առաջ արհեստավորները արտադրում էին պատվիրատուի պատվերով,ապա</w:t>
      </w:r>
      <w:r w:rsidR="002D478F" w:rsidRPr="00491B1C">
        <w:rPr>
          <w:rFonts w:ascii="Arial" w:hAnsi="Arial" w:cs="Arial"/>
          <w:lang w:val="hy-AM"/>
        </w:rPr>
        <w:t xml:space="preserve"> </w:t>
      </w:r>
      <w:r w:rsidRPr="00491B1C">
        <w:rPr>
          <w:rFonts w:ascii="Arial" w:hAnsi="Arial" w:cs="Arial"/>
          <w:lang w:val="hy-AM"/>
        </w:rPr>
        <w:t xml:space="preserve"> այժմ նրանք իրենց արտադրանքի  մեծ մասը սկսում են արտադրել շուկայի համար։</w:t>
      </w:r>
    </w:p>
    <w:p w:rsidR="00E82B36" w:rsidRPr="00491B1C" w:rsidRDefault="00E82B36" w:rsidP="00491B1C">
      <w:pPr>
        <w:jc w:val="both"/>
        <w:rPr>
          <w:rFonts w:ascii="Arial" w:hAnsi="Arial" w:cs="Arial"/>
          <w:lang w:val="hy-AM"/>
        </w:rPr>
      </w:pPr>
      <w:r w:rsidRPr="00491B1C">
        <w:rPr>
          <w:rFonts w:ascii="Arial" w:hAnsi="Arial" w:cs="Arial"/>
          <w:lang w:val="hy-AM"/>
        </w:rPr>
        <w:t xml:space="preserve">Քաղաքացիներից շատերը չնայած զբաղվում էին գյուղատնտեսությամբ,բայց նրանց արտադրանքը չէր կարող բավարարել քաղաքային բնակչության և արհեստագործական մի շարք ճյուղերի ՝գյուղամթերքների </w:t>
      </w:r>
      <w:r w:rsidR="009004DF" w:rsidRPr="00491B1C">
        <w:rPr>
          <w:rFonts w:ascii="Arial" w:hAnsi="Arial" w:cs="Arial"/>
          <w:lang w:val="hy-AM"/>
        </w:rPr>
        <w:t xml:space="preserve"> </w:t>
      </w:r>
      <w:r w:rsidRPr="00491B1C">
        <w:rPr>
          <w:rFonts w:ascii="Arial" w:hAnsi="Arial" w:cs="Arial"/>
          <w:lang w:val="hy-AM"/>
        </w:rPr>
        <w:t xml:space="preserve">նկատմամբ ունեցած պահանջները։Այս պատճառով էլ քաղաքամերձ գյուղական շրջանները իրենց արտադրանքի մեծ մասը դուրս էին </w:t>
      </w:r>
      <w:r w:rsidR="00BD216E" w:rsidRPr="00491B1C">
        <w:rPr>
          <w:rFonts w:ascii="Arial" w:hAnsi="Arial" w:cs="Arial"/>
          <w:lang w:val="hy-AM"/>
        </w:rPr>
        <w:t>բեր</w:t>
      </w:r>
      <w:r w:rsidRPr="00491B1C">
        <w:rPr>
          <w:rFonts w:ascii="Arial" w:hAnsi="Arial" w:cs="Arial"/>
          <w:lang w:val="hy-AM"/>
        </w:rPr>
        <w:t>ում շուկա։</w:t>
      </w:r>
    </w:p>
    <w:p w:rsidR="00E82B36" w:rsidRPr="00491B1C" w:rsidRDefault="00E82B36" w:rsidP="00491B1C">
      <w:pPr>
        <w:jc w:val="both"/>
        <w:rPr>
          <w:rFonts w:ascii="Arial" w:hAnsi="Arial" w:cs="Arial"/>
          <w:lang w:val="hy-AM"/>
        </w:rPr>
      </w:pPr>
      <w:r w:rsidRPr="00491B1C">
        <w:rPr>
          <w:rFonts w:ascii="Arial" w:hAnsi="Arial" w:cs="Arial"/>
          <w:lang w:val="hy-AM"/>
        </w:rPr>
        <w:t>Զարգանում էր նաև արտաքին առևտուրը։</w:t>
      </w:r>
    </w:p>
    <w:p w:rsidR="00E82B36" w:rsidRPr="00491B1C" w:rsidRDefault="00E82B36" w:rsidP="00491B1C">
      <w:pPr>
        <w:jc w:val="both"/>
        <w:rPr>
          <w:rFonts w:ascii="Arial" w:hAnsi="Arial" w:cs="Arial"/>
          <w:lang w:val="hy-AM"/>
        </w:rPr>
      </w:pPr>
      <w:r w:rsidRPr="00491B1C">
        <w:rPr>
          <w:rFonts w:ascii="Arial" w:hAnsi="Arial" w:cs="Arial"/>
          <w:lang w:val="hy-AM"/>
        </w:rPr>
        <w:t xml:space="preserve">Դեռևս </w:t>
      </w:r>
      <w:r w:rsidR="009004DF" w:rsidRPr="00491B1C">
        <w:rPr>
          <w:rFonts w:ascii="Arial" w:hAnsi="Arial" w:cs="Arial"/>
          <w:lang w:val="hy-AM"/>
        </w:rPr>
        <w:t>Երվանդունի</w:t>
      </w:r>
      <w:r w:rsidRPr="00491B1C">
        <w:rPr>
          <w:rFonts w:ascii="Arial" w:hAnsi="Arial" w:cs="Arial"/>
          <w:lang w:val="hy-AM"/>
        </w:rPr>
        <w:t>ների ժամանակ Հայաստանը առևտրական կապեր էր հաստատել Միջագետքի,Վրաստանի,Պոնտոսի,Պարթևստանի և այլ երկրների հետ։</w:t>
      </w:r>
    </w:p>
    <w:p w:rsidR="00E82B36" w:rsidRPr="00491B1C" w:rsidRDefault="00E82B36" w:rsidP="00491B1C">
      <w:pPr>
        <w:jc w:val="both"/>
        <w:rPr>
          <w:rFonts w:ascii="Arial" w:hAnsi="Arial" w:cs="Arial"/>
          <w:lang w:val="hy-AM"/>
        </w:rPr>
      </w:pPr>
      <w:r w:rsidRPr="00491B1C">
        <w:rPr>
          <w:rFonts w:ascii="Arial" w:hAnsi="Arial" w:cs="Arial"/>
          <w:lang w:val="hy-AM"/>
        </w:rPr>
        <w:t>Արտաքին առևտրի զարգացմանը նպաստում էր Հայաստանում անցնող միջազգային նշանակության 2 կարևոր ճանապարհները։</w:t>
      </w:r>
    </w:p>
    <w:p w:rsidR="00026EEE" w:rsidRPr="00491B1C" w:rsidRDefault="00026EEE" w:rsidP="00491B1C">
      <w:pPr>
        <w:jc w:val="both"/>
        <w:rPr>
          <w:rFonts w:ascii="Arial" w:hAnsi="Arial" w:cs="Arial"/>
          <w:lang w:val="hy-AM"/>
        </w:rPr>
      </w:pPr>
      <w:r w:rsidRPr="00491B1C">
        <w:rPr>
          <w:rFonts w:ascii="Arial" w:hAnsi="Arial" w:cs="Arial"/>
          <w:lang w:val="hy-AM"/>
        </w:rPr>
        <w:t xml:space="preserve">Մեկը սկսվում էր Սելևկիայից,Մարաստանի,Ատրպատականի և Արարատյան դաշտի վրայով գնում էր Կոլխիդա,այստեղից </w:t>
      </w:r>
      <w:r w:rsidR="009004DF" w:rsidRPr="00491B1C">
        <w:rPr>
          <w:rFonts w:ascii="Arial" w:hAnsi="Arial" w:cs="Arial"/>
          <w:lang w:val="hy-AM"/>
        </w:rPr>
        <w:t xml:space="preserve">էլ </w:t>
      </w:r>
      <w:r w:rsidRPr="00491B1C">
        <w:rPr>
          <w:rFonts w:ascii="Arial" w:hAnsi="Arial" w:cs="Arial"/>
          <w:lang w:val="hy-AM"/>
        </w:rPr>
        <w:t xml:space="preserve"> Բոսպոր և Մերձազովյան շրջաններ։Էկբատանում և Գանձակում այս ճանապարհին էր միանում </w:t>
      </w:r>
      <w:r w:rsidR="009004DF" w:rsidRPr="00491B1C">
        <w:rPr>
          <w:rFonts w:ascii="Arial" w:hAnsi="Arial" w:cs="Arial"/>
          <w:lang w:val="hy-AM"/>
        </w:rPr>
        <w:t xml:space="preserve"> </w:t>
      </w:r>
      <w:r w:rsidRPr="00491B1C">
        <w:rPr>
          <w:rFonts w:ascii="Arial" w:hAnsi="Arial" w:cs="Arial"/>
          <w:lang w:val="hy-AM"/>
        </w:rPr>
        <w:t>2 ճանապարհներ ևս։</w:t>
      </w:r>
    </w:p>
    <w:p w:rsidR="00026EEE" w:rsidRPr="00491B1C" w:rsidRDefault="00026EEE" w:rsidP="00491B1C">
      <w:pPr>
        <w:jc w:val="both"/>
        <w:rPr>
          <w:rFonts w:ascii="Arial" w:hAnsi="Arial" w:cs="Arial"/>
          <w:lang w:val="hy-AM"/>
        </w:rPr>
      </w:pPr>
      <w:r w:rsidRPr="00491B1C">
        <w:rPr>
          <w:rFonts w:ascii="Arial" w:hAnsi="Arial" w:cs="Arial"/>
          <w:lang w:val="hy-AM"/>
        </w:rPr>
        <w:lastRenderedPageBreak/>
        <w:t>Այս ճանապարհի հանգուցակետը Հայաստանում սկզբում Արմավիրն էր,հետո՝ Արտաշատը,որը ևս առանձին ճանապարհներով կապված էր Կոլխիդայի,Սև ծովի և Փոքր Ասիայի հետ։Բացառիկ էր նաև &lt;&lt;Արքայական ճանապարհի&gt;&gt; դերը։</w:t>
      </w:r>
    </w:p>
    <w:p w:rsidR="00026EEE" w:rsidRPr="00491B1C" w:rsidRDefault="00026EEE" w:rsidP="00491B1C">
      <w:pPr>
        <w:jc w:val="both"/>
        <w:rPr>
          <w:rFonts w:ascii="Arial" w:hAnsi="Arial" w:cs="Arial"/>
          <w:lang w:val="hy-AM"/>
        </w:rPr>
      </w:pPr>
      <w:r w:rsidRPr="00491B1C">
        <w:rPr>
          <w:rFonts w:ascii="Arial" w:hAnsi="Arial" w:cs="Arial"/>
          <w:lang w:val="hy-AM"/>
        </w:rPr>
        <w:t>Տիգրան 2-</w:t>
      </w:r>
      <w:r w:rsidR="009004DF" w:rsidRPr="00491B1C">
        <w:rPr>
          <w:rFonts w:ascii="Arial" w:hAnsi="Arial" w:cs="Arial"/>
          <w:lang w:val="hy-AM"/>
        </w:rPr>
        <w:t>րդ</w:t>
      </w:r>
      <w:r w:rsidRPr="00491B1C">
        <w:rPr>
          <w:rFonts w:ascii="Arial" w:hAnsi="Arial" w:cs="Arial"/>
          <w:lang w:val="hy-AM"/>
        </w:rPr>
        <w:t>ի ժամանակ Հայաստանի տնտեսական և առևտրական կապերը ավելի են ընդլայնվում։Հայաստանը այդ ժամանակ իր մեջ էր ներառել Եփրատի՝Զևգմայի,Սամոսատի և Տոմիսայի գետանցերը,որոնք մաքսային մեծ եկամուտ էին բերում։Տիգրան 2-</w:t>
      </w:r>
      <w:r w:rsidR="009004DF" w:rsidRPr="00491B1C">
        <w:rPr>
          <w:rFonts w:ascii="Arial" w:hAnsi="Arial" w:cs="Arial"/>
          <w:lang w:val="hy-AM"/>
        </w:rPr>
        <w:t>րդ</w:t>
      </w:r>
      <w:r w:rsidRPr="00491B1C">
        <w:rPr>
          <w:rFonts w:ascii="Arial" w:hAnsi="Arial" w:cs="Arial"/>
          <w:lang w:val="hy-AM"/>
        </w:rPr>
        <w:t>ը կառուցում է նաև Տիգրանակերտից Արտաշատ տանող &lt;&lt;Արքունի ճանապարհը&gt;&gt;։</w:t>
      </w:r>
    </w:p>
    <w:p w:rsidR="00026EEE" w:rsidRPr="00491B1C" w:rsidRDefault="00026EEE" w:rsidP="00491B1C">
      <w:pPr>
        <w:jc w:val="both"/>
        <w:rPr>
          <w:rFonts w:ascii="Arial" w:hAnsi="Arial" w:cs="Arial"/>
          <w:lang w:val="hy-AM"/>
        </w:rPr>
      </w:pPr>
      <w:r w:rsidRPr="00491B1C">
        <w:rPr>
          <w:rFonts w:ascii="Arial" w:hAnsi="Arial" w:cs="Arial"/>
          <w:lang w:val="hy-AM"/>
        </w:rPr>
        <w:t>Հնդկաստանից Հայաստան էին ներմուծում համեմունքներ,թանկագին քարեր,փղոսկր,Չինաստանից՝մետաքս,Ասորիքից՝ապակյա ամաններ,գեղանկարչական իրեր և պերճանքի առարկաներ,մերձազովյան շրջաններից՝թանկագին մորթիներ և այլն։Հայաստանից արտահանում</w:t>
      </w:r>
      <w:r w:rsidR="009004DF" w:rsidRPr="00491B1C">
        <w:rPr>
          <w:rFonts w:ascii="Arial" w:hAnsi="Arial" w:cs="Arial"/>
          <w:lang w:val="hy-AM"/>
        </w:rPr>
        <w:t xml:space="preserve"> </w:t>
      </w:r>
      <w:r w:rsidRPr="00491B1C">
        <w:rPr>
          <w:rFonts w:ascii="Arial" w:hAnsi="Arial" w:cs="Arial"/>
          <w:lang w:val="hy-AM"/>
        </w:rPr>
        <w:t xml:space="preserve"> էին բուսական ու հանքային ներկեր,&lt;&lt;որդան կարմիր&gt;&gt;</w:t>
      </w:r>
      <w:r w:rsidR="00BC11F3" w:rsidRPr="00491B1C">
        <w:rPr>
          <w:rFonts w:ascii="Arial" w:hAnsi="Arial" w:cs="Arial"/>
          <w:lang w:val="hy-AM"/>
        </w:rPr>
        <w:t>,</w:t>
      </w:r>
      <w:r w:rsidRPr="00491B1C">
        <w:rPr>
          <w:rFonts w:ascii="Arial" w:hAnsi="Arial" w:cs="Arial"/>
          <w:lang w:val="hy-AM"/>
        </w:rPr>
        <w:t xml:space="preserve"> գինի,դեղաբույսեր,ձիեր,ջորիներ,մետաղներ և այլն։Առևտուրը նպաստում է դրամական շրջանառության </w:t>
      </w:r>
      <w:r w:rsidR="009004DF" w:rsidRPr="00491B1C">
        <w:rPr>
          <w:rFonts w:ascii="Arial" w:hAnsi="Arial" w:cs="Arial"/>
          <w:lang w:val="hy-AM"/>
        </w:rPr>
        <w:t>զարգաց</w:t>
      </w:r>
      <w:r w:rsidRPr="00491B1C">
        <w:rPr>
          <w:rFonts w:ascii="Arial" w:hAnsi="Arial" w:cs="Arial"/>
          <w:lang w:val="hy-AM"/>
        </w:rPr>
        <w:t>մ</w:t>
      </w:r>
      <w:r w:rsidR="009004DF" w:rsidRPr="00491B1C">
        <w:rPr>
          <w:rFonts w:ascii="Arial" w:hAnsi="Arial" w:cs="Arial"/>
          <w:lang w:val="hy-AM"/>
        </w:rPr>
        <w:t>ան</w:t>
      </w:r>
      <w:r w:rsidRPr="00491B1C">
        <w:rPr>
          <w:rFonts w:ascii="Arial" w:hAnsi="Arial" w:cs="Arial"/>
          <w:lang w:val="hy-AM"/>
        </w:rPr>
        <w:t>ը։Բացի Ծոփքից,Մեծ Հայքի թագավորներ Տիգրան 2-</w:t>
      </w:r>
      <w:r w:rsidR="00BD216E" w:rsidRPr="00491B1C">
        <w:rPr>
          <w:rFonts w:ascii="Arial" w:hAnsi="Arial" w:cs="Arial"/>
          <w:lang w:val="hy-AM"/>
        </w:rPr>
        <w:t>րդ</w:t>
      </w:r>
      <w:r w:rsidRPr="00491B1C">
        <w:rPr>
          <w:rFonts w:ascii="Arial" w:hAnsi="Arial" w:cs="Arial"/>
          <w:lang w:val="hy-AM"/>
        </w:rPr>
        <w:t>ը,Արտավազդ 2-</w:t>
      </w:r>
      <w:r w:rsidR="00BD216E" w:rsidRPr="00491B1C">
        <w:rPr>
          <w:rFonts w:ascii="Arial" w:hAnsi="Arial" w:cs="Arial"/>
          <w:lang w:val="hy-AM"/>
        </w:rPr>
        <w:t>րդ</w:t>
      </w:r>
      <w:r w:rsidRPr="00491B1C">
        <w:rPr>
          <w:rFonts w:ascii="Arial" w:hAnsi="Arial" w:cs="Arial"/>
          <w:lang w:val="hy-AM"/>
        </w:rPr>
        <w:t>ը,Արտաշես 2-</w:t>
      </w:r>
      <w:r w:rsidR="00BD216E" w:rsidRPr="00491B1C">
        <w:rPr>
          <w:rFonts w:ascii="Arial" w:hAnsi="Arial" w:cs="Arial"/>
          <w:lang w:val="hy-AM"/>
        </w:rPr>
        <w:t>րդ</w:t>
      </w:r>
      <w:r w:rsidRPr="00491B1C">
        <w:rPr>
          <w:rFonts w:ascii="Arial" w:hAnsi="Arial" w:cs="Arial"/>
          <w:lang w:val="hy-AM"/>
        </w:rPr>
        <w:t>ը,Տիգրան 3-</w:t>
      </w:r>
      <w:r w:rsidR="00BD216E" w:rsidRPr="00491B1C">
        <w:rPr>
          <w:rFonts w:ascii="Arial" w:hAnsi="Arial" w:cs="Arial"/>
          <w:lang w:val="hy-AM"/>
        </w:rPr>
        <w:t>րդ</w:t>
      </w:r>
      <w:r w:rsidRPr="00491B1C">
        <w:rPr>
          <w:rFonts w:ascii="Arial" w:hAnsi="Arial" w:cs="Arial"/>
          <w:lang w:val="hy-AM"/>
        </w:rPr>
        <w:t>ը,Տիգրան 4-րդը և Էրատո թագուհին հատել են իրենց դրամները,մեզ են հասել նաև պոնտական,հռոմեական,սելևկյան,պարթևական և այլ դրամներ։</w:t>
      </w:r>
    </w:p>
    <w:p w:rsidR="00026EEE" w:rsidRPr="00491B1C" w:rsidRDefault="00026EEE" w:rsidP="00491B1C">
      <w:pPr>
        <w:jc w:val="both"/>
        <w:rPr>
          <w:rFonts w:ascii="Arial" w:hAnsi="Arial" w:cs="Arial"/>
          <w:lang w:val="hy-AM"/>
        </w:rPr>
      </w:pPr>
      <w:r w:rsidRPr="00491B1C">
        <w:rPr>
          <w:rFonts w:ascii="Arial" w:hAnsi="Arial" w:cs="Arial"/>
          <w:lang w:val="hy-AM"/>
        </w:rPr>
        <w:t>Չնայած առևտրի ու դրամական շրջանառության զարգացմանը,այնուամենայնիվ Հայաստանի տնտեսությունը Հելլենիզմի ժամանակաշրջանում փակ բնույթ էր կրում։</w:t>
      </w:r>
    </w:p>
    <w:p w:rsidR="00BE162A" w:rsidRPr="00491B1C" w:rsidRDefault="00BE162A" w:rsidP="00491B1C">
      <w:pPr>
        <w:jc w:val="both"/>
        <w:rPr>
          <w:rFonts w:ascii="Arial" w:hAnsi="Arial" w:cs="Arial"/>
          <w:lang w:val="hy-AM"/>
        </w:rPr>
      </w:pPr>
    </w:p>
    <w:p w:rsidR="00BE162A" w:rsidRPr="00491B1C" w:rsidRDefault="00BE162A" w:rsidP="00491B1C">
      <w:pPr>
        <w:jc w:val="both"/>
        <w:rPr>
          <w:rFonts w:ascii="Arial" w:hAnsi="Arial" w:cs="Arial"/>
          <w:lang w:val="hy-AM"/>
        </w:rPr>
      </w:pPr>
      <w:r w:rsidRPr="00491B1C">
        <w:rPr>
          <w:rFonts w:ascii="Arial" w:hAnsi="Arial" w:cs="Arial"/>
          <w:lang w:val="hy-AM"/>
        </w:rPr>
        <w:t>Պետական կարգը,վարչական բաժանումը,բանակ</w:t>
      </w:r>
    </w:p>
    <w:p w:rsidR="00BE162A" w:rsidRPr="00491B1C" w:rsidRDefault="00BE162A" w:rsidP="00491B1C">
      <w:pPr>
        <w:jc w:val="both"/>
        <w:rPr>
          <w:rFonts w:ascii="Arial" w:hAnsi="Arial" w:cs="Arial"/>
          <w:lang w:val="hy-AM"/>
        </w:rPr>
      </w:pPr>
      <w:r w:rsidRPr="00491B1C">
        <w:rPr>
          <w:rFonts w:ascii="Arial" w:hAnsi="Arial" w:cs="Arial"/>
          <w:lang w:val="hy-AM"/>
        </w:rPr>
        <w:t xml:space="preserve">Հայաստանը բնույթով հելլենիստական տիպի ստրկատիրական պետություն էր։Այն ստրկատերերի դիկտատուրա էր,որն ուղղված էր ստրուկների և շահագործվող դասակարգի դեմ։Կառավարման ձևը բացարձակ միապետությունն էր,թագավորի իրավունքները անսահմանափակ էին։Նա </w:t>
      </w:r>
      <w:r w:rsidR="001F3D25" w:rsidRPr="00491B1C">
        <w:rPr>
          <w:rFonts w:ascii="Arial" w:hAnsi="Arial" w:cs="Arial"/>
          <w:lang w:val="hy-AM"/>
        </w:rPr>
        <w:t xml:space="preserve"> </w:t>
      </w:r>
      <w:r w:rsidRPr="00491B1C">
        <w:rPr>
          <w:rFonts w:ascii="Arial" w:hAnsi="Arial" w:cs="Arial"/>
          <w:lang w:val="hy-AM"/>
        </w:rPr>
        <w:t>էր երկրի գլխավոր տերը,զորքերի գլխավոր հրամանատարը,գերագույն դատավորը։Հայոց թագավորները կրում էին &lt;&lt;</w:t>
      </w:r>
      <w:r w:rsidR="00BC11F3" w:rsidRPr="00491B1C">
        <w:rPr>
          <w:rFonts w:ascii="Arial" w:hAnsi="Arial" w:cs="Arial"/>
          <w:lang w:val="hy-AM"/>
        </w:rPr>
        <w:t>Մ</w:t>
      </w:r>
      <w:r w:rsidRPr="00491B1C">
        <w:rPr>
          <w:rFonts w:ascii="Arial" w:hAnsi="Arial" w:cs="Arial"/>
          <w:lang w:val="hy-AM"/>
        </w:rPr>
        <w:t xml:space="preserve">եծ </w:t>
      </w:r>
      <w:r w:rsidR="00FD7AE1" w:rsidRPr="00491B1C">
        <w:rPr>
          <w:rFonts w:ascii="Arial" w:hAnsi="Arial" w:cs="Arial"/>
          <w:lang w:val="hy-AM"/>
        </w:rPr>
        <w:t>Հ</w:t>
      </w:r>
      <w:r w:rsidRPr="00491B1C">
        <w:rPr>
          <w:rFonts w:ascii="Arial" w:hAnsi="Arial" w:cs="Arial"/>
          <w:lang w:val="hy-AM"/>
        </w:rPr>
        <w:t>այքի թագավոր&gt;&gt;,իսկ Տիգրան 2-</w:t>
      </w:r>
      <w:r w:rsidR="009004DF" w:rsidRPr="00491B1C">
        <w:rPr>
          <w:rFonts w:ascii="Arial" w:hAnsi="Arial" w:cs="Arial"/>
          <w:lang w:val="hy-AM"/>
        </w:rPr>
        <w:t>րդ</w:t>
      </w:r>
      <w:r w:rsidRPr="00491B1C">
        <w:rPr>
          <w:rFonts w:ascii="Arial" w:hAnsi="Arial" w:cs="Arial"/>
          <w:lang w:val="hy-AM"/>
        </w:rPr>
        <w:t>ից սկսած &lt;&lt;արքայից արքա&gt;&gt; տիտղոսը։</w:t>
      </w:r>
    </w:p>
    <w:p w:rsidR="00BE162A" w:rsidRPr="00491B1C" w:rsidRDefault="00BE162A" w:rsidP="00491B1C">
      <w:pPr>
        <w:jc w:val="both"/>
        <w:rPr>
          <w:rFonts w:ascii="Arial" w:hAnsi="Arial" w:cs="Arial"/>
          <w:lang w:val="hy-AM"/>
        </w:rPr>
      </w:pPr>
      <w:r w:rsidRPr="00491B1C">
        <w:rPr>
          <w:rFonts w:ascii="Arial" w:hAnsi="Arial" w:cs="Arial"/>
          <w:lang w:val="hy-AM"/>
        </w:rPr>
        <w:t>Երկրում կարևոր դեր էին կատարում թագավորի խորհրդականները,որոնք նշանակվում էին ավագանուց,թագավորական տան անդամներից և բարձրաստիճան քրմերից։Թագավորի առաջին խորհրդականներց մեկը քրմապետն էր։</w:t>
      </w:r>
    </w:p>
    <w:p w:rsidR="00BE162A" w:rsidRPr="00491B1C" w:rsidRDefault="00BE162A" w:rsidP="00491B1C">
      <w:pPr>
        <w:jc w:val="both"/>
        <w:rPr>
          <w:rFonts w:ascii="Arial" w:hAnsi="Arial" w:cs="Arial"/>
          <w:lang w:val="hy-AM"/>
        </w:rPr>
      </w:pPr>
      <w:r w:rsidRPr="00491B1C">
        <w:rPr>
          <w:rFonts w:ascii="Arial" w:hAnsi="Arial" w:cs="Arial"/>
          <w:lang w:val="hy-AM"/>
        </w:rPr>
        <w:t>Պետական գործադիր գերատեսչություններ</w:t>
      </w:r>
      <w:r w:rsidR="00BC11F3" w:rsidRPr="00491B1C">
        <w:rPr>
          <w:rFonts w:ascii="Arial" w:hAnsi="Arial" w:cs="Arial"/>
          <w:lang w:val="hy-AM"/>
        </w:rPr>
        <w:t>ի</w:t>
      </w:r>
      <w:r w:rsidRPr="00491B1C">
        <w:rPr>
          <w:rFonts w:ascii="Arial" w:hAnsi="Arial" w:cs="Arial"/>
          <w:lang w:val="hy-AM"/>
        </w:rPr>
        <w:t>ց</w:t>
      </w:r>
      <w:r w:rsidR="009004DF" w:rsidRPr="00491B1C">
        <w:rPr>
          <w:rFonts w:ascii="Arial" w:hAnsi="Arial" w:cs="Arial"/>
          <w:lang w:val="hy-AM"/>
        </w:rPr>
        <w:t xml:space="preserve"> էին </w:t>
      </w:r>
      <w:r w:rsidRPr="00491B1C">
        <w:rPr>
          <w:rFonts w:ascii="Arial" w:hAnsi="Arial" w:cs="Arial"/>
          <w:lang w:val="hy-AM"/>
        </w:rPr>
        <w:t xml:space="preserve"> հարկային-ֆինանսական,արքունի տնտեսության կառավարման,շինարարների կազմակերպման,ռազմական,դատական և այլն։Արքունի գրասենյակը կոչվում էր &lt;&lt;դիվան&gt;&gt;,այնտեղ աշխատող գրագիրները դպիր,իսկ նրանց պետությունը՝դպրապետ կամ դիվանապետ։</w:t>
      </w:r>
    </w:p>
    <w:p w:rsidR="00BE162A" w:rsidRPr="00491B1C" w:rsidRDefault="00BE162A" w:rsidP="00491B1C">
      <w:pPr>
        <w:jc w:val="both"/>
        <w:rPr>
          <w:rFonts w:ascii="Arial" w:hAnsi="Arial" w:cs="Arial"/>
          <w:lang w:val="hy-AM"/>
        </w:rPr>
      </w:pPr>
      <w:r w:rsidRPr="00491B1C">
        <w:rPr>
          <w:rFonts w:ascii="Arial" w:hAnsi="Arial" w:cs="Arial"/>
          <w:lang w:val="hy-AM"/>
        </w:rPr>
        <w:t xml:space="preserve">Հայաստանը բաժանված էր 15 նահանգների և նրանց մեջ մտնող փոքր գավառների։Նահանգների վարչական բաժանման հիմքում ընկած էր նախկին ցեղային միությունների տարածքները,իսկ գավառների հիմքում </w:t>
      </w:r>
      <w:r w:rsidR="009004DF" w:rsidRPr="00491B1C">
        <w:rPr>
          <w:rFonts w:ascii="Arial" w:hAnsi="Arial" w:cs="Arial"/>
          <w:lang w:val="hy-AM"/>
        </w:rPr>
        <w:t xml:space="preserve"> </w:t>
      </w:r>
      <w:r w:rsidRPr="00491B1C">
        <w:rPr>
          <w:rFonts w:ascii="Arial" w:hAnsi="Arial" w:cs="Arial"/>
          <w:lang w:val="hy-AM"/>
        </w:rPr>
        <w:t>նախկին ցեղային երկրները։Հայաստանը բաժանված էր 120 ստրատեգիաների։</w:t>
      </w:r>
    </w:p>
    <w:p w:rsidR="00BE162A" w:rsidRPr="00491B1C" w:rsidRDefault="00BE162A" w:rsidP="00491B1C">
      <w:pPr>
        <w:jc w:val="both"/>
        <w:rPr>
          <w:rFonts w:ascii="Arial" w:hAnsi="Arial" w:cs="Arial"/>
          <w:lang w:val="hy-AM"/>
        </w:rPr>
      </w:pPr>
      <w:r w:rsidRPr="00491B1C">
        <w:rPr>
          <w:rFonts w:ascii="Arial" w:hAnsi="Arial" w:cs="Arial"/>
          <w:lang w:val="hy-AM"/>
        </w:rPr>
        <w:t>Նահանգների կառավարիչները կոչվում էին &lt;&lt;աշխարհակալ&gt;&gt; կամ &lt;&lt;կուսակալ&gt;&gt;,գավառներինը՝&lt;&lt;գավառակալ&gt;&gt;։</w:t>
      </w:r>
    </w:p>
    <w:p w:rsidR="00B56DA3" w:rsidRPr="00491B1C" w:rsidRDefault="00BE162A" w:rsidP="00491B1C">
      <w:pPr>
        <w:jc w:val="both"/>
        <w:rPr>
          <w:rFonts w:ascii="Arial" w:hAnsi="Arial" w:cs="Arial"/>
          <w:lang w:val="hy-AM"/>
        </w:rPr>
      </w:pPr>
      <w:r w:rsidRPr="00491B1C">
        <w:rPr>
          <w:rFonts w:ascii="Arial" w:hAnsi="Arial" w:cs="Arial"/>
          <w:lang w:val="hy-AM"/>
        </w:rPr>
        <w:lastRenderedPageBreak/>
        <w:t>Հայաստանը ըստ աշխարհագրական կողմերի բաժանված էր 4 բդեշխությունների՝արտաքին հարձակումներից պաշտպանվելու համար։Հայտնի էին Ծոփքի,Աղձնիքի,Նորշիրականի և Գուգարքի բդեշխությունները։Տիգրան 2-րդի ժամանակ նվաճված երկրները վերածված էին փոխարքայությունների,որոնք կառավարում էին փոխարքաները։Ֆինանսական միջոցները գոյանում էին պետական տնտեսություններից,արհեստանոցներից,հանքերից,հարկերից,տուրքերից,ավարից և այլն։</w:t>
      </w:r>
      <w:r w:rsidR="00B56DA3" w:rsidRPr="00491B1C">
        <w:rPr>
          <w:rFonts w:ascii="Arial" w:hAnsi="Arial" w:cs="Arial"/>
          <w:lang w:val="hy-AM"/>
        </w:rPr>
        <w:t xml:space="preserve">Հայկական բանակի կորիզը կազմում էր արքունի </w:t>
      </w:r>
      <w:r w:rsidR="00FD7AE1" w:rsidRPr="00491B1C">
        <w:rPr>
          <w:rFonts w:ascii="Arial" w:hAnsi="Arial" w:cs="Arial"/>
          <w:lang w:val="hy-AM"/>
        </w:rPr>
        <w:t>մշ</w:t>
      </w:r>
      <w:r w:rsidR="00B56DA3" w:rsidRPr="00491B1C">
        <w:rPr>
          <w:rFonts w:ascii="Arial" w:hAnsi="Arial" w:cs="Arial"/>
          <w:lang w:val="hy-AM"/>
        </w:rPr>
        <w:t>տական զորքը,որը համալրվում էր ստրկատիրական խավերից։Պատերազմի դեպքում բանակը համալ</w:t>
      </w:r>
      <w:r w:rsidR="00BC11F3" w:rsidRPr="00491B1C">
        <w:rPr>
          <w:rFonts w:ascii="Arial" w:hAnsi="Arial" w:cs="Arial"/>
          <w:lang w:val="hy-AM"/>
        </w:rPr>
        <w:t>ր</w:t>
      </w:r>
      <w:r w:rsidR="00B56DA3" w:rsidRPr="00491B1C">
        <w:rPr>
          <w:rFonts w:ascii="Arial" w:hAnsi="Arial" w:cs="Arial"/>
          <w:lang w:val="hy-AM"/>
        </w:rPr>
        <w:t xml:space="preserve">վում էր աշխարհազորային,երբեմն զորակոչային հիմունքով քաղաքային ռամիկներից ու շինականներից կազմված զորամասերով։Բանակը բաժանվում էր գնդերի,գումարտակների,վաշտերի և այլ ստորաբաժանումների։Բանակը կազմված էր թեթևազեն և հեծյալ ու հետևակ զորամասերից,պարիսպներ քանդող արկավոր ջոկատներից,օժանդակ </w:t>
      </w:r>
      <w:r w:rsidR="005914B8" w:rsidRPr="00491B1C">
        <w:rPr>
          <w:rFonts w:ascii="Arial" w:hAnsi="Arial" w:cs="Arial"/>
          <w:lang w:val="hy-AM"/>
        </w:rPr>
        <w:t xml:space="preserve">ուժերից </w:t>
      </w:r>
      <w:r w:rsidR="00B56DA3" w:rsidRPr="00491B1C">
        <w:rPr>
          <w:rFonts w:ascii="Arial" w:hAnsi="Arial" w:cs="Arial"/>
          <w:lang w:val="hy-AM"/>
        </w:rPr>
        <w:t xml:space="preserve"> և գումակից։Արևելքում հռչակված </w:t>
      </w:r>
      <w:r w:rsidR="001F3D25" w:rsidRPr="00491B1C">
        <w:rPr>
          <w:rFonts w:ascii="Arial" w:hAnsi="Arial" w:cs="Arial"/>
          <w:lang w:val="hy-AM"/>
        </w:rPr>
        <w:t xml:space="preserve"> </w:t>
      </w:r>
      <w:r w:rsidR="00B56DA3" w:rsidRPr="00491B1C">
        <w:rPr>
          <w:rFonts w:ascii="Arial" w:hAnsi="Arial" w:cs="Arial"/>
          <w:lang w:val="hy-AM"/>
        </w:rPr>
        <w:t>էր հայկական հեծելազորը։Բանակի գլխավոր հրամանատարը սպարապետն էր</w:t>
      </w:r>
      <w:r w:rsidR="003F26CB" w:rsidRPr="00491B1C">
        <w:rPr>
          <w:rFonts w:ascii="Arial" w:hAnsi="Arial" w:cs="Arial"/>
          <w:lang w:val="hy-AM"/>
        </w:rPr>
        <w:t>։Հայ մարտիկները զինված էին երկար նիզակներով,տեգերով,սրերով,թրերով,դաշույններով,նետ ու աղեղով,տապարներով։Մարտիկները կրում էին</w:t>
      </w:r>
      <w:r w:rsidR="005914B8" w:rsidRPr="00491B1C">
        <w:rPr>
          <w:rFonts w:ascii="Arial" w:hAnsi="Arial" w:cs="Arial"/>
          <w:lang w:val="hy-AM"/>
        </w:rPr>
        <w:t xml:space="preserve"> </w:t>
      </w:r>
      <w:r w:rsidR="00A33436" w:rsidRPr="00491B1C">
        <w:rPr>
          <w:rFonts w:ascii="Arial" w:hAnsi="Arial" w:cs="Arial"/>
          <w:lang w:val="hy-AM"/>
        </w:rPr>
        <w:t>վահաններ</w:t>
      </w:r>
      <w:r w:rsidR="003F26CB" w:rsidRPr="00491B1C">
        <w:rPr>
          <w:rFonts w:ascii="Arial" w:hAnsi="Arial" w:cs="Arial"/>
          <w:lang w:val="hy-AM"/>
        </w:rPr>
        <w:t>,սաղավարտներ,զրահներ։Հայերը թշնամու դեմ օգտագործում էին կեռ ճանկերով թունավորված</w:t>
      </w:r>
      <w:r w:rsidR="001F3D25" w:rsidRPr="00491B1C">
        <w:rPr>
          <w:rFonts w:ascii="Arial" w:hAnsi="Arial" w:cs="Arial"/>
          <w:lang w:val="hy-AM"/>
        </w:rPr>
        <w:t xml:space="preserve"> </w:t>
      </w:r>
      <w:r w:rsidR="003F26CB" w:rsidRPr="00491B1C">
        <w:rPr>
          <w:rFonts w:ascii="Arial" w:hAnsi="Arial" w:cs="Arial"/>
          <w:lang w:val="hy-AM"/>
        </w:rPr>
        <w:t xml:space="preserve"> նետասլաքներ։</w:t>
      </w:r>
    </w:p>
    <w:p w:rsidR="00A73D61" w:rsidRPr="00491B1C" w:rsidRDefault="00A73D61" w:rsidP="00491B1C">
      <w:pPr>
        <w:jc w:val="both"/>
        <w:rPr>
          <w:rFonts w:ascii="Arial" w:hAnsi="Arial" w:cs="Arial"/>
          <w:lang w:val="hy-AM"/>
        </w:rPr>
      </w:pPr>
    </w:p>
    <w:p w:rsidR="00A73D61" w:rsidRPr="00491B1C" w:rsidRDefault="00A73D61" w:rsidP="00491B1C">
      <w:pPr>
        <w:jc w:val="both"/>
        <w:rPr>
          <w:rFonts w:ascii="Arial" w:hAnsi="Arial" w:cs="Arial"/>
          <w:lang w:val="hy-AM"/>
        </w:rPr>
      </w:pPr>
    </w:p>
    <w:p w:rsidR="003F26CB" w:rsidRPr="00491B1C" w:rsidRDefault="003F26CB" w:rsidP="00491B1C">
      <w:pPr>
        <w:jc w:val="both"/>
        <w:rPr>
          <w:rFonts w:ascii="Arial" w:hAnsi="Arial" w:cs="Arial"/>
          <w:lang w:val="hy-AM"/>
        </w:rPr>
      </w:pPr>
      <w:r w:rsidRPr="00491B1C">
        <w:rPr>
          <w:rFonts w:ascii="Arial" w:hAnsi="Arial" w:cs="Arial"/>
          <w:lang w:val="hy-AM"/>
        </w:rPr>
        <w:t>Ավատատիրական կարգերի հաստատումը Հայաստանում</w:t>
      </w:r>
    </w:p>
    <w:p w:rsidR="003F26CB" w:rsidRPr="00491B1C" w:rsidRDefault="003F26CB" w:rsidP="00491B1C">
      <w:pPr>
        <w:jc w:val="both"/>
        <w:rPr>
          <w:rFonts w:ascii="Arial" w:hAnsi="Arial" w:cs="Arial"/>
          <w:lang w:val="hy-AM"/>
        </w:rPr>
      </w:pPr>
      <w:r w:rsidRPr="00491B1C">
        <w:rPr>
          <w:rFonts w:ascii="Arial" w:hAnsi="Arial" w:cs="Arial"/>
          <w:lang w:val="hy-AM"/>
        </w:rPr>
        <w:t xml:space="preserve">Ավատատիրական ֆեոդալական հարաբերությունների </w:t>
      </w:r>
      <w:r w:rsidR="00A73D61" w:rsidRPr="00491B1C">
        <w:rPr>
          <w:rFonts w:ascii="Arial" w:hAnsi="Arial" w:cs="Arial"/>
          <w:lang w:val="hy-AM"/>
        </w:rPr>
        <w:t xml:space="preserve">                                         </w:t>
      </w:r>
      <w:r w:rsidRPr="00491B1C">
        <w:rPr>
          <w:rFonts w:ascii="Arial" w:hAnsi="Arial" w:cs="Arial"/>
          <w:lang w:val="hy-AM"/>
        </w:rPr>
        <w:t xml:space="preserve">ձևավորումը։Հողատիրության </w:t>
      </w:r>
      <w:r w:rsidR="00A73D61" w:rsidRPr="00491B1C">
        <w:rPr>
          <w:rFonts w:ascii="Arial" w:hAnsi="Arial" w:cs="Arial"/>
          <w:lang w:val="hy-AM"/>
        </w:rPr>
        <w:t>ձևերը</w:t>
      </w:r>
    </w:p>
    <w:p w:rsidR="00991DD1" w:rsidRPr="00491B1C" w:rsidRDefault="003F26CB" w:rsidP="00491B1C">
      <w:pPr>
        <w:jc w:val="both"/>
        <w:rPr>
          <w:rFonts w:ascii="Arial" w:hAnsi="Arial" w:cs="Arial"/>
          <w:lang w:val="hy-AM"/>
        </w:rPr>
      </w:pPr>
      <w:r w:rsidRPr="00491B1C">
        <w:rPr>
          <w:rFonts w:ascii="Arial" w:hAnsi="Arial" w:cs="Arial"/>
          <w:lang w:val="hy-AM"/>
        </w:rPr>
        <w:t>Մթ</w:t>
      </w:r>
      <w:r w:rsidRPr="00491B1C">
        <w:rPr>
          <w:rFonts w:ascii="Cambria Math" w:hAnsi="Cambria Math" w:cs="Cambria Math"/>
          <w:lang w:val="hy-AM"/>
        </w:rPr>
        <w:t>․</w:t>
      </w:r>
      <w:r w:rsidRPr="00491B1C">
        <w:rPr>
          <w:rFonts w:ascii="Arial" w:hAnsi="Arial" w:cs="Arial"/>
          <w:lang w:val="hy-AM"/>
        </w:rPr>
        <w:t xml:space="preserve"> 1-2-րդ դարերում Հայաստանում ստ</w:t>
      </w:r>
      <w:r w:rsidR="00F70A22" w:rsidRPr="00491B1C">
        <w:rPr>
          <w:rFonts w:ascii="Arial" w:hAnsi="Arial" w:cs="Arial"/>
          <w:lang w:val="hy-AM"/>
        </w:rPr>
        <w:t>ր</w:t>
      </w:r>
      <w:r w:rsidRPr="00491B1C">
        <w:rPr>
          <w:rFonts w:ascii="Arial" w:hAnsi="Arial" w:cs="Arial"/>
          <w:lang w:val="hy-AM"/>
        </w:rPr>
        <w:t xml:space="preserve">կատիրական հասարակարգից անցում էր կատարվում դեպի ֆեոդալիզմ։Սա երկարատև գործընթաց էր։Ստրկատիրական հասարակությունը սկսում է քայքայվել և քայքայվող հին հասարակությանը բնորոշ ստրկատիրական </w:t>
      </w:r>
      <w:r w:rsidR="003E3485" w:rsidRPr="00491B1C">
        <w:rPr>
          <w:rFonts w:ascii="Arial" w:hAnsi="Arial" w:cs="Arial"/>
          <w:lang w:val="hy-AM"/>
        </w:rPr>
        <w:t xml:space="preserve"> ավագանու փոխարեն պատմական հրապարակ է իջնում հայ նախարարական ազատանին։Ֆեոդալական կածութաձևը ստրկատիրական հասարակության ընդերքում գոյություն ուներ վաղուց,բայց դրանք արտադրության հիմնական եղանակ դարձավ 3-րդ դարում։Նախկինում ստրուկների փոխարեն արտադրողի հիմնական դերը այժմ ստանձնում է գյուղացին։65թ</w:t>
      </w:r>
      <w:r w:rsidR="00397774" w:rsidRPr="00491B1C">
        <w:rPr>
          <w:rFonts w:ascii="Cambria Math" w:hAnsi="Cambria Math" w:cs="Cambria Math"/>
          <w:lang w:val="hy-AM"/>
        </w:rPr>
        <w:t>․</w:t>
      </w:r>
      <w:r w:rsidR="00397774" w:rsidRPr="00491B1C">
        <w:rPr>
          <w:rFonts w:ascii="Arial" w:hAnsi="Arial" w:cs="Arial"/>
          <w:lang w:val="hy-AM"/>
        </w:rPr>
        <w:t xml:space="preserve"> </w:t>
      </w:r>
      <w:r w:rsidR="003E3485" w:rsidRPr="00491B1C">
        <w:rPr>
          <w:rFonts w:ascii="Arial" w:hAnsi="Arial" w:cs="Arial"/>
          <w:lang w:val="hy-AM"/>
        </w:rPr>
        <w:t xml:space="preserve"> մինչև 2-րդ դարի կեսերը Հայաստանում զարգանում էր տն</w:t>
      </w:r>
      <w:r w:rsidR="005914B8" w:rsidRPr="00491B1C">
        <w:rPr>
          <w:rFonts w:ascii="Arial" w:hAnsi="Arial" w:cs="Arial"/>
          <w:lang w:val="hy-AM"/>
        </w:rPr>
        <w:t>տ</w:t>
      </w:r>
      <w:r w:rsidR="003E3485" w:rsidRPr="00491B1C">
        <w:rPr>
          <w:rFonts w:ascii="Arial" w:hAnsi="Arial" w:cs="Arial"/>
          <w:lang w:val="hy-AM"/>
        </w:rPr>
        <w:t>եսությունը,կատարելագործվում էր գործիքները,ոռոգման ցանցը ընդլայնվում է։Տարանցիկ առևտրի հետ կապված</w:t>
      </w:r>
      <w:r w:rsidR="005914B8" w:rsidRPr="00491B1C">
        <w:rPr>
          <w:rFonts w:ascii="Arial" w:hAnsi="Arial" w:cs="Arial"/>
          <w:lang w:val="hy-AM"/>
        </w:rPr>
        <w:t xml:space="preserve"> </w:t>
      </w:r>
      <w:r w:rsidR="003E3485" w:rsidRPr="00491B1C">
        <w:rPr>
          <w:rFonts w:ascii="Arial" w:hAnsi="Arial" w:cs="Arial"/>
          <w:lang w:val="hy-AM"/>
        </w:rPr>
        <w:t xml:space="preserve"> 1-2-րդ դարերում Հայաստանի քաղաքները էական դեր չեն կատարում այլևս։</w:t>
      </w:r>
      <w:r w:rsidR="00E76E54" w:rsidRPr="00491B1C">
        <w:rPr>
          <w:rFonts w:ascii="Arial" w:hAnsi="Arial" w:cs="Arial"/>
          <w:lang w:val="hy-AM"/>
        </w:rPr>
        <w:t xml:space="preserve">Այժմ սկսում է էական դեր խաղալ գյուղը։Ստրկատիրական հասարակությունը 1-2-րդ դարերում խոչընդոտում էին տնտեսության զարգացմանը։Արշակունիների պետությունը ի վիճակի չէր նվաճողական պատերազմներ վարել և ապահովել ստրուկների ձեռք բերումը,ստրուկների աշխատանքը անշահաբեր էր։Եվ ահա, ստրկատիրական </w:t>
      </w:r>
      <w:r w:rsidR="00784232" w:rsidRPr="00491B1C">
        <w:rPr>
          <w:rFonts w:ascii="Arial" w:hAnsi="Arial" w:cs="Arial"/>
          <w:lang w:val="hy-AM"/>
        </w:rPr>
        <w:t>հասարակությա</w:t>
      </w:r>
      <w:r w:rsidR="00E76E54" w:rsidRPr="00491B1C">
        <w:rPr>
          <w:rFonts w:ascii="Arial" w:hAnsi="Arial" w:cs="Arial"/>
          <w:lang w:val="hy-AM"/>
        </w:rPr>
        <w:t>նը փոխարինելու է գալիս ֆեոդալական հասարակությունը,որը նախկինի համեմատ առաջադիմական էր՝արտադրության եղանակի իմաստով։Ֆեոդալիզմի հիմնական էությունը այն էր,որ նախկինում պետական հողը աստիճանաբար դառնում էր մասնավոր սեփականություն,իսկ նրա վրա հաստատված համայնական հողագործ գյուղացին՝շինական</w:t>
      </w:r>
      <w:r w:rsidR="005D0BF4" w:rsidRPr="00491B1C">
        <w:rPr>
          <w:rFonts w:ascii="Arial" w:hAnsi="Arial" w:cs="Arial"/>
          <w:lang w:val="hy-AM"/>
        </w:rPr>
        <w:t xml:space="preserve">ը,դառնում էր ֆեոդալականապես կախյալ գյուղացի։Միաժամանակ ագարակներում ու </w:t>
      </w:r>
      <w:r w:rsidR="005D0BF4" w:rsidRPr="00491B1C">
        <w:rPr>
          <w:rFonts w:ascii="Arial" w:hAnsi="Arial" w:cs="Arial"/>
          <w:lang w:val="hy-AM"/>
        </w:rPr>
        <w:lastRenderedPageBreak/>
        <w:t>դաստակերտներում աշխատող ստրուկները դառնում են հողին կցված,բայց անձնապես ազատ հողագործներ։Նրանք կոչվում էին &lt;&lt;ագարակների բնակիչ&gt;&gt;։</w:t>
      </w:r>
      <w:r w:rsidR="00991DD1" w:rsidRPr="00491B1C">
        <w:rPr>
          <w:rFonts w:ascii="Arial" w:hAnsi="Arial" w:cs="Arial"/>
          <w:lang w:val="hy-AM"/>
        </w:rPr>
        <w:t xml:space="preserve">Վաղ ֆեոդալիզմի ժամանակաշրջանում գեղջուկները և ագարակների բնակիչները կազմում են  մի </w:t>
      </w:r>
      <w:r w:rsidR="00F70A22" w:rsidRPr="00491B1C">
        <w:rPr>
          <w:rFonts w:ascii="Arial" w:hAnsi="Arial" w:cs="Arial"/>
          <w:lang w:val="hy-AM"/>
        </w:rPr>
        <w:t>դասակարգ՝</w:t>
      </w:r>
      <w:r w:rsidR="00991DD1" w:rsidRPr="00491B1C">
        <w:rPr>
          <w:rFonts w:ascii="Arial" w:hAnsi="Arial" w:cs="Arial"/>
          <w:lang w:val="hy-AM"/>
        </w:rPr>
        <w:t>ֆեոդալականապես</w:t>
      </w:r>
      <w:r w:rsidR="00F70A22" w:rsidRPr="00491B1C">
        <w:rPr>
          <w:rFonts w:ascii="Arial" w:hAnsi="Arial" w:cs="Arial"/>
          <w:lang w:val="hy-AM"/>
        </w:rPr>
        <w:t xml:space="preserve"> կախյալ </w:t>
      </w:r>
      <w:r w:rsidR="00991DD1" w:rsidRPr="00491B1C">
        <w:rPr>
          <w:rFonts w:ascii="Arial" w:hAnsi="Arial" w:cs="Arial"/>
          <w:lang w:val="hy-AM"/>
        </w:rPr>
        <w:t xml:space="preserve"> գյուղացիություն։Հայաստանում ֆեոդալիզմը ձևավորվել է ոչ միայն ստ</w:t>
      </w:r>
      <w:r w:rsidR="00F1697E" w:rsidRPr="00491B1C">
        <w:rPr>
          <w:rFonts w:ascii="Arial" w:hAnsi="Arial" w:cs="Arial"/>
          <w:lang w:val="hy-AM"/>
        </w:rPr>
        <w:t>ր</w:t>
      </w:r>
      <w:r w:rsidR="00991DD1" w:rsidRPr="00491B1C">
        <w:rPr>
          <w:rFonts w:ascii="Arial" w:hAnsi="Arial" w:cs="Arial"/>
          <w:lang w:val="hy-AM"/>
        </w:rPr>
        <w:t>կատիրական տնտեսությունների,այլևս ցեղատոհմային կացութաձևի և գյուղական համայնքների քայքայման վրա։Հայաստանի Արշակունի թագավորները &lt;&lt;իշխանազուն անձանց&gt;&gt; տիրույթներ են նվիրել Հայաստանի մեծ մասամբ լեռնային շրջաններում ,որոնց բնակչությունը չէր անցել ստրկատիրության ոլորտով։</w:t>
      </w:r>
    </w:p>
    <w:p w:rsidR="00991DD1" w:rsidRPr="00491B1C" w:rsidRDefault="00991DD1" w:rsidP="00491B1C">
      <w:pPr>
        <w:jc w:val="both"/>
        <w:rPr>
          <w:rFonts w:ascii="Arial" w:hAnsi="Arial" w:cs="Arial"/>
          <w:lang w:val="hy-AM"/>
        </w:rPr>
      </w:pPr>
      <w:r w:rsidRPr="00491B1C">
        <w:rPr>
          <w:rFonts w:ascii="Arial" w:hAnsi="Arial" w:cs="Arial"/>
          <w:lang w:val="hy-AM"/>
        </w:rPr>
        <w:t xml:space="preserve">Հայաստանի բոլոր վայրերում չէ,որ ձևավորվել է ֆեոդալական </w:t>
      </w:r>
      <w:r w:rsidR="004A022E" w:rsidRPr="00491B1C">
        <w:rPr>
          <w:rFonts w:ascii="Arial" w:hAnsi="Arial" w:cs="Arial"/>
          <w:lang w:val="hy-AM"/>
        </w:rPr>
        <w:t>հարաբերությունները։Առանձին տեղերում դեռևս պահպանվում էին տոհմատիրության և ստրկատիրության մնացորդները։Հայաստանում ֆեոդալական հարաբերությունների ձևավորումը</w:t>
      </w:r>
      <w:r w:rsidR="00F70A22" w:rsidRPr="00491B1C">
        <w:rPr>
          <w:rFonts w:ascii="Arial" w:hAnsi="Arial" w:cs="Arial"/>
          <w:lang w:val="hy-AM"/>
        </w:rPr>
        <w:t xml:space="preserve"> վերջնականապես </w:t>
      </w:r>
      <w:r w:rsidR="004A022E" w:rsidRPr="00491B1C">
        <w:rPr>
          <w:rFonts w:ascii="Arial" w:hAnsi="Arial" w:cs="Arial"/>
          <w:lang w:val="hy-AM"/>
        </w:rPr>
        <w:t xml:space="preserve"> ավարտվել է 9-րդ դարում։</w:t>
      </w:r>
    </w:p>
    <w:p w:rsidR="004A022E" w:rsidRPr="00491B1C" w:rsidRDefault="004A022E" w:rsidP="00491B1C">
      <w:pPr>
        <w:jc w:val="both"/>
        <w:rPr>
          <w:rFonts w:ascii="Arial" w:hAnsi="Arial" w:cs="Arial"/>
          <w:lang w:val="hy-AM"/>
        </w:rPr>
      </w:pPr>
      <w:r w:rsidRPr="00491B1C">
        <w:rPr>
          <w:rFonts w:ascii="Arial" w:hAnsi="Arial" w:cs="Arial"/>
          <w:lang w:val="hy-AM"/>
        </w:rPr>
        <w:t>Եթե Արևմտյան Եվրոպայում ֆեոդալիզմը ձևավորվել է Հռոմեական կայսրության պետական կազմակերպությունների քայքայման հետևանքով,ապա Արևելքում</w:t>
      </w:r>
      <w:r w:rsidR="000E7514" w:rsidRPr="00491B1C">
        <w:rPr>
          <w:rFonts w:ascii="Arial" w:hAnsi="Arial" w:cs="Arial"/>
          <w:lang w:val="hy-AM"/>
        </w:rPr>
        <w:t xml:space="preserve"> տոհմական </w:t>
      </w:r>
      <w:r w:rsidRPr="00491B1C">
        <w:rPr>
          <w:rFonts w:ascii="Arial" w:hAnsi="Arial" w:cs="Arial"/>
          <w:lang w:val="hy-AM"/>
        </w:rPr>
        <w:t xml:space="preserve"> կյանքի կազմալուծման հետևանքով։</w:t>
      </w:r>
    </w:p>
    <w:p w:rsidR="004A022E" w:rsidRPr="00491B1C" w:rsidRDefault="004A022E" w:rsidP="00491B1C">
      <w:pPr>
        <w:jc w:val="both"/>
        <w:rPr>
          <w:rFonts w:ascii="Arial" w:hAnsi="Arial" w:cs="Arial"/>
          <w:lang w:val="hy-AM"/>
        </w:rPr>
      </w:pPr>
      <w:r w:rsidRPr="00491B1C">
        <w:rPr>
          <w:rFonts w:ascii="Arial" w:hAnsi="Arial" w:cs="Arial"/>
          <w:lang w:val="hy-AM"/>
        </w:rPr>
        <w:t>Տոհմային կենցաղից առաջացած ֆեոդալիզմը անվանում են առաջնական ֆեոդալիզմ,իսկ միջնադարյան եվրոպայինը՝կրկնված ֆեոդալիզմ։</w:t>
      </w:r>
    </w:p>
    <w:p w:rsidR="008E3F7D" w:rsidRPr="00491B1C" w:rsidRDefault="008E3F7D" w:rsidP="00491B1C">
      <w:pPr>
        <w:jc w:val="both"/>
        <w:rPr>
          <w:rFonts w:ascii="Arial" w:hAnsi="Arial" w:cs="Arial"/>
          <w:lang w:val="hy-AM"/>
        </w:rPr>
      </w:pPr>
      <w:r w:rsidRPr="00491B1C">
        <w:rPr>
          <w:rFonts w:ascii="Arial" w:hAnsi="Arial" w:cs="Arial"/>
          <w:lang w:val="hy-AM"/>
        </w:rPr>
        <w:t>Ֆեոդալական հասարակության բնորոշ հատկանիշներից մեկը հողատիրությունն էր։Գոյություն ուներ հողատիրության 3 ձև՝&lt;&lt;հայրենական&gt;&gt;,&lt;&lt;պարգևականք&gt;&gt; և &lt;&lt;գանձագին&gt;&gt;։</w:t>
      </w:r>
    </w:p>
    <w:p w:rsidR="008E3F7D" w:rsidRPr="00491B1C" w:rsidRDefault="008E3F7D" w:rsidP="00491B1C">
      <w:pPr>
        <w:jc w:val="both"/>
        <w:rPr>
          <w:rFonts w:ascii="Arial" w:hAnsi="Arial" w:cs="Arial"/>
          <w:lang w:val="hy-AM"/>
        </w:rPr>
      </w:pPr>
      <w:r w:rsidRPr="00491B1C">
        <w:rPr>
          <w:rFonts w:ascii="Arial" w:hAnsi="Arial" w:cs="Arial"/>
          <w:lang w:val="hy-AM"/>
        </w:rPr>
        <w:t xml:space="preserve">Ամենախոշոր հողատերը հանդիսանում էր արքունիքը,որի կալվածքների մեծ մասը կենտրոնացված էր </w:t>
      </w:r>
      <w:r w:rsidR="000E7514" w:rsidRPr="00491B1C">
        <w:rPr>
          <w:rFonts w:ascii="Arial" w:hAnsi="Arial" w:cs="Arial"/>
          <w:lang w:val="hy-AM"/>
        </w:rPr>
        <w:t>Ա</w:t>
      </w:r>
      <w:r w:rsidRPr="00491B1C">
        <w:rPr>
          <w:rFonts w:ascii="Arial" w:hAnsi="Arial" w:cs="Arial"/>
          <w:lang w:val="hy-AM"/>
        </w:rPr>
        <w:t>րարատում։Ընդ որում</w:t>
      </w:r>
      <w:r w:rsidR="000E7514" w:rsidRPr="00491B1C">
        <w:rPr>
          <w:rFonts w:ascii="Arial" w:hAnsi="Arial" w:cs="Arial"/>
          <w:lang w:val="hy-AM"/>
        </w:rPr>
        <w:t>,</w:t>
      </w:r>
      <w:r w:rsidRPr="00491B1C">
        <w:rPr>
          <w:rFonts w:ascii="Arial" w:hAnsi="Arial" w:cs="Arial"/>
          <w:lang w:val="hy-AM"/>
        </w:rPr>
        <w:t xml:space="preserve"> բացի թագավորից և նրան փոխարինող ժառանգից ոչ մեկը իրավունք չուներ կալվածք ունենալ </w:t>
      </w:r>
      <w:r w:rsidR="000E7514" w:rsidRPr="00491B1C">
        <w:rPr>
          <w:rFonts w:ascii="Arial" w:hAnsi="Arial" w:cs="Arial"/>
          <w:lang w:val="hy-AM"/>
        </w:rPr>
        <w:t>Ա</w:t>
      </w:r>
      <w:r w:rsidR="008F5C9F" w:rsidRPr="00491B1C">
        <w:rPr>
          <w:rFonts w:ascii="Arial" w:hAnsi="Arial" w:cs="Arial"/>
          <w:lang w:val="hy-AM"/>
        </w:rPr>
        <w:t>րարատում։Ար</w:t>
      </w:r>
      <w:r w:rsidRPr="00491B1C">
        <w:rPr>
          <w:rFonts w:ascii="Arial" w:hAnsi="Arial" w:cs="Arial"/>
          <w:lang w:val="hy-AM"/>
        </w:rPr>
        <w:t>քունական կալվածատիրությունը ժառանգական էր։</w:t>
      </w:r>
    </w:p>
    <w:p w:rsidR="008E3F7D" w:rsidRPr="00491B1C" w:rsidRDefault="008E3F7D" w:rsidP="00491B1C">
      <w:pPr>
        <w:jc w:val="both"/>
        <w:rPr>
          <w:rFonts w:ascii="Arial" w:hAnsi="Arial" w:cs="Arial"/>
          <w:lang w:val="hy-AM"/>
        </w:rPr>
      </w:pPr>
      <w:r w:rsidRPr="00491B1C">
        <w:rPr>
          <w:rFonts w:ascii="Arial" w:hAnsi="Arial" w:cs="Arial"/>
          <w:lang w:val="hy-AM"/>
        </w:rPr>
        <w:t>Արքայի կողմից տրված պարգևականք հողերից նախարարը կարող էր օգտվել այնքան,ինչքան նա գտնվում էր պարտավորության մեջ,իսկ նրա պարտավորությունները ավարտվելուց հետո հողը հետ էր տրվում։Բայց,քանի որ</w:t>
      </w:r>
      <w:r w:rsidR="00D94BBE" w:rsidRPr="00491B1C">
        <w:rPr>
          <w:rFonts w:ascii="Arial" w:hAnsi="Arial" w:cs="Arial"/>
          <w:lang w:val="hy-AM"/>
        </w:rPr>
        <w:t xml:space="preserve"> Հայաստանում նախարարությունը ժառանգական էր,այդ հողը մշակում էր նախարարի որդին։</w:t>
      </w:r>
    </w:p>
    <w:p w:rsidR="00D94BBE" w:rsidRPr="00491B1C" w:rsidRDefault="008F5C9F" w:rsidP="00491B1C">
      <w:pPr>
        <w:jc w:val="both"/>
        <w:rPr>
          <w:rFonts w:ascii="Arial" w:hAnsi="Arial" w:cs="Arial"/>
          <w:lang w:val="hy-AM"/>
        </w:rPr>
      </w:pPr>
      <w:r w:rsidRPr="00491B1C">
        <w:rPr>
          <w:rFonts w:ascii="Arial" w:hAnsi="Arial" w:cs="Arial"/>
          <w:lang w:val="hy-AM"/>
        </w:rPr>
        <w:t>Ար</w:t>
      </w:r>
      <w:r w:rsidR="00D94BBE" w:rsidRPr="00491B1C">
        <w:rPr>
          <w:rFonts w:ascii="Arial" w:hAnsi="Arial" w:cs="Arial"/>
          <w:lang w:val="hy-AM"/>
        </w:rPr>
        <w:t>քունիքը ձգտում էր կրճատել խոշոր նախարարների տիրույթները և կալվածքներ շնորհել մանր ազնվականներին։Նախարարները ցանկանում էին իրենց տիրույթները ընդարձակել հարևան նախարարների հողերի հաշվին,որն էլ հիմք է հանդիսանում նախարարների միջև ընհարումներին։</w:t>
      </w:r>
    </w:p>
    <w:p w:rsidR="00D94BBE" w:rsidRPr="00491B1C" w:rsidRDefault="00D94BBE" w:rsidP="00491B1C">
      <w:pPr>
        <w:jc w:val="both"/>
        <w:rPr>
          <w:rFonts w:ascii="Arial" w:hAnsi="Arial" w:cs="Arial"/>
          <w:lang w:val="hy-AM"/>
        </w:rPr>
      </w:pPr>
      <w:r w:rsidRPr="00491B1C">
        <w:rPr>
          <w:rFonts w:ascii="Arial" w:hAnsi="Arial" w:cs="Arial"/>
          <w:lang w:val="hy-AM"/>
        </w:rPr>
        <w:t xml:space="preserve">Հայաստանում տարածված էր նաև </w:t>
      </w:r>
      <w:r w:rsidR="000016F8" w:rsidRPr="00491B1C">
        <w:rPr>
          <w:rFonts w:ascii="Arial" w:hAnsi="Arial" w:cs="Arial"/>
          <w:lang w:val="hy-AM"/>
        </w:rPr>
        <w:t>եկեղե</w:t>
      </w:r>
      <w:r w:rsidRPr="00491B1C">
        <w:rPr>
          <w:rFonts w:ascii="Arial" w:hAnsi="Arial" w:cs="Arial"/>
          <w:lang w:val="hy-AM"/>
        </w:rPr>
        <w:t>ցական կալվածատիրությունը։Քրիստոնեության ընդունումից հետո եկեղեցուն տրամադրվեցին մեհենական կալվածքները։Եկեղեցականները դասվեցին ազատների շարքում։Հետագայում եկեղեցին ընդարձակեց իր տիրույթները։</w:t>
      </w:r>
      <w:r w:rsidR="000016F8" w:rsidRPr="00491B1C">
        <w:rPr>
          <w:rFonts w:ascii="Arial" w:hAnsi="Arial" w:cs="Arial"/>
          <w:lang w:val="hy-AM"/>
        </w:rPr>
        <w:t>4</w:t>
      </w:r>
      <w:r w:rsidRPr="00491B1C">
        <w:rPr>
          <w:rFonts w:ascii="Arial" w:hAnsi="Arial" w:cs="Arial"/>
          <w:lang w:val="hy-AM"/>
        </w:rPr>
        <w:t xml:space="preserve">-րդ դարում վանքերը դարձան խոշոր տնտեսություններ,իսկ եկեղեցին կալվածքներ ուներ Հայաստանի </w:t>
      </w:r>
      <w:r w:rsidR="005914B8" w:rsidRPr="00491B1C">
        <w:rPr>
          <w:rFonts w:ascii="Arial" w:hAnsi="Arial" w:cs="Arial"/>
          <w:lang w:val="hy-AM"/>
        </w:rPr>
        <w:t xml:space="preserve"> </w:t>
      </w:r>
      <w:r w:rsidRPr="00491B1C">
        <w:rPr>
          <w:rFonts w:ascii="Arial" w:hAnsi="Arial" w:cs="Arial"/>
          <w:lang w:val="hy-AM"/>
        </w:rPr>
        <w:t>15 նահանգներում։</w:t>
      </w:r>
      <w:r w:rsidR="008F5C9F" w:rsidRPr="00491B1C">
        <w:rPr>
          <w:rFonts w:ascii="Arial" w:hAnsi="Arial" w:cs="Arial"/>
          <w:lang w:val="hy-AM"/>
        </w:rPr>
        <w:t>Եկեղեցիները և վանքերը հետագայում տնտեսական այնպիսի մեծ ուժ են դառնում,որ քաղաքային իշխանությունները հարկադրված են լինում սահմանափակել նրանց իրավունքները։</w:t>
      </w:r>
    </w:p>
    <w:p w:rsidR="00CC4247" w:rsidRPr="00491B1C" w:rsidRDefault="00CC4247" w:rsidP="00491B1C">
      <w:pPr>
        <w:jc w:val="both"/>
        <w:rPr>
          <w:rFonts w:ascii="Arial" w:hAnsi="Arial" w:cs="Arial"/>
          <w:lang w:val="hy-AM"/>
        </w:rPr>
      </w:pPr>
    </w:p>
    <w:p w:rsidR="00CC4247" w:rsidRPr="00491B1C" w:rsidRDefault="00CC4247" w:rsidP="00491B1C">
      <w:pPr>
        <w:jc w:val="both"/>
        <w:rPr>
          <w:rFonts w:ascii="Arial" w:hAnsi="Arial" w:cs="Arial"/>
          <w:lang w:val="hy-AM"/>
        </w:rPr>
      </w:pPr>
      <w:r w:rsidRPr="00491B1C">
        <w:rPr>
          <w:rFonts w:ascii="Arial" w:hAnsi="Arial" w:cs="Arial"/>
          <w:lang w:val="hy-AM"/>
        </w:rPr>
        <w:lastRenderedPageBreak/>
        <w:t xml:space="preserve">Գահնամակ։Ավատատիրական աստիճանակարգություն։Ազատներ,նրանց </w:t>
      </w:r>
      <w:r w:rsidR="00F1697E" w:rsidRPr="00491B1C">
        <w:rPr>
          <w:rFonts w:ascii="Arial" w:hAnsi="Arial" w:cs="Arial"/>
          <w:lang w:val="hy-AM"/>
        </w:rPr>
        <w:t>փոխհարաբերությունները</w:t>
      </w:r>
    </w:p>
    <w:p w:rsidR="00CC4247" w:rsidRPr="00491B1C" w:rsidRDefault="00CC4247" w:rsidP="00491B1C">
      <w:pPr>
        <w:jc w:val="both"/>
        <w:rPr>
          <w:rFonts w:ascii="Arial" w:hAnsi="Arial" w:cs="Arial"/>
          <w:lang w:val="hy-AM"/>
        </w:rPr>
      </w:pPr>
      <w:r w:rsidRPr="00491B1C">
        <w:rPr>
          <w:rFonts w:ascii="Arial" w:hAnsi="Arial" w:cs="Arial"/>
          <w:lang w:val="hy-AM"/>
        </w:rPr>
        <w:t>Ֆեոդալական հասարակության բնորոշ հատկանիշներից մեկը իշխող դասի աստիճանակարգությունն է,որը վաղ ֆեոդալիզմի ժամանակ բնորոշ էր նաև Հայաստանին։</w:t>
      </w:r>
    </w:p>
    <w:p w:rsidR="00CC4247" w:rsidRPr="00491B1C" w:rsidRDefault="00CC4247" w:rsidP="00491B1C">
      <w:pPr>
        <w:jc w:val="both"/>
        <w:rPr>
          <w:rFonts w:ascii="Arial" w:hAnsi="Arial" w:cs="Arial"/>
          <w:lang w:val="hy-AM"/>
        </w:rPr>
      </w:pPr>
      <w:r w:rsidRPr="00491B1C">
        <w:rPr>
          <w:rFonts w:ascii="Arial" w:hAnsi="Arial" w:cs="Arial"/>
          <w:lang w:val="hy-AM"/>
        </w:rPr>
        <w:t xml:space="preserve">Հայաստանում ֆեոդալական պետության գլուխ կանգնած էր թագավորը,որը համարվում էր &lt;&lt;Գլուխ երկրին Հայոց&gt;&gt; և ուներ անսահմանափակ իշխանություն։Նա էր պատերազմ հայտարարում,հաշտություն կնքում և այլն։Բոլոր նախարարները գտնվում էին նրանից կախման մեջ և պարտավոր էին հարկ վճարել և պատերազմի </w:t>
      </w:r>
      <w:r w:rsidR="000016F8" w:rsidRPr="00491B1C">
        <w:rPr>
          <w:rFonts w:ascii="Arial" w:hAnsi="Arial" w:cs="Arial"/>
          <w:lang w:val="hy-AM"/>
        </w:rPr>
        <w:t>ժամ</w:t>
      </w:r>
      <w:r w:rsidRPr="00491B1C">
        <w:rPr>
          <w:rFonts w:ascii="Arial" w:hAnsi="Arial" w:cs="Arial"/>
          <w:lang w:val="hy-AM"/>
        </w:rPr>
        <w:t>ան</w:t>
      </w:r>
      <w:r w:rsidR="000016F8" w:rsidRPr="00491B1C">
        <w:rPr>
          <w:rFonts w:ascii="Arial" w:hAnsi="Arial" w:cs="Arial"/>
          <w:lang w:val="hy-AM"/>
        </w:rPr>
        <w:t>ա</w:t>
      </w:r>
      <w:r w:rsidRPr="00491B1C">
        <w:rPr>
          <w:rFonts w:ascii="Arial" w:hAnsi="Arial" w:cs="Arial"/>
          <w:lang w:val="hy-AM"/>
        </w:rPr>
        <w:t>կ զորք տալ։</w:t>
      </w:r>
    </w:p>
    <w:p w:rsidR="00CC4247" w:rsidRPr="00491B1C" w:rsidRDefault="00CC4247" w:rsidP="00491B1C">
      <w:pPr>
        <w:jc w:val="both"/>
        <w:rPr>
          <w:rFonts w:ascii="Arial" w:hAnsi="Arial" w:cs="Arial"/>
          <w:lang w:val="hy-AM"/>
        </w:rPr>
      </w:pPr>
      <w:r w:rsidRPr="00491B1C">
        <w:rPr>
          <w:rFonts w:ascii="Arial" w:hAnsi="Arial" w:cs="Arial"/>
          <w:lang w:val="hy-AM"/>
        </w:rPr>
        <w:t>Թագավորից անմիջապես վասալական կախման մեջ էին գտնվում բդեշխները,որոնք հանդ</w:t>
      </w:r>
      <w:r w:rsidR="00037A03" w:rsidRPr="00491B1C">
        <w:rPr>
          <w:rFonts w:ascii="Arial" w:hAnsi="Arial" w:cs="Arial"/>
          <w:lang w:val="hy-AM"/>
        </w:rPr>
        <w:t xml:space="preserve">իսանում էին &lt;&lt;բյուրավորներ&gt;&gt;(նրանց զորքը </w:t>
      </w:r>
      <w:r w:rsidR="00A67299" w:rsidRPr="00491B1C">
        <w:rPr>
          <w:rFonts w:ascii="Arial" w:hAnsi="Arial" w:cs="Arial"/>
          <w:lang w:val="hy-AM"/>
        </w:rPr>
        <w:t xml:space="preserve"> </w:t>
      </w:r>
      <w:r w:rsidR="00037A03" w:rsidRPr="00491B1C">
        <w:rPr>
          <w:rFonts w:ascii="Arial" w:hAnsi="Arial" w:cs="Arial"/>
          <w:lang w:val="hy-AM"/>
        </w:rPr>
        <w:t>10</w:t>
      </w:r>
      <w:r w:rsidR="00037A03" w:rsidRPr="00491B1C">
        <w:rPr>
          <w:rFonts w:ascii="Cambria Math" w:hAnsi="Cambria Math" w:cs="Cambria Math"/>
          <w:lang w:val="hy-AM"/>
        </w:rPr>
        <w:t>․</w:t>
      </w:r>
      <w:r w:rsidR="00037A03" w:rsidRPr="00491B1C">
        <w:rPr>
          <w:rFonts w:ascii="Arial" w:hAnsi="Arial" w:cs="Arial"/>
          <w:lang w:val="hy-AM"/>
        </w:rPr>
        <w:t xml:space="preserve"> 000-ից ավել է եղել)։Բդեշխներն ունեին իրենց գահանիստ կենտրոնները։Նրանց էր հանձնարարված հսկելու երկրի սահմանների պաշտպանությունը օտար ուժերի ներխուժումների դեմ։Նրանք թագավորին ներկայանում էին իրենց տոհմական տարազով,իրավունք ունեին մի ոտքին կարմիր կոշիկ հագնելու,իսկ մյուս ոտքին՝կանաչ կոշիկ(</w:t>
      </w:r>
      <w:r w:rsidR="00F648B4" w:rsidRPr="00491B1C">
        <w:rPr>
          <w:rFonts w:ascii="Arial" w:hAnsi="Arial" w:cs="Arial"/>
          <w:lang w:val="hy-AM"/>
        </w:rPr>
        <w:t>մի</w:t>
      </w:r>
      <w:r w:rsidR="00037A03" w:rsidRPr="00491B1C">
        <w:rPr>
          <w:rFonts w:ascii="Arial" w:hAnsi="Arial" w:cs="Arial"/>
          <w:lang w:val="hy-AM"/>
        </w:rPr>
        <w:t>այն թագավորն իրավունք ուներ 2 կարմիր կոշիկ հագնելու)։Նրանց ենթարկվում էին որոշ թվով միջին և մանր ազնվականներ</w:t>
      </w:r>
      <w:r w:rsidR="00902C4F" w:rsidRPr="00491B1C">
        <w:rPr>
          <w:rFonts w:ascii="Arial" w:hAnsi="Arial" w:cs="Arial"/>
          <w:lang w:val="hy-AM"/>
        </w:rPr>
        <w:t>։</w:t>
      </w:r>
    </w:p>
    <w:p w:rsidR="00902C4F" w:rsidRPr="00491B1C" w:rsidRDefault="00902C4F" w:rsidP="00491B1C">
      <w:pPr>
        <w:jc w:val="both"/>
        <w:rPr>
          <w:rFonts w:ascii="Arial" w:hAnsi="Arial" w:cs="Arial"/>
          <w:lang w:val="hy-AM"/>
        </w:rPr>
      </w:pPr>
      <w:r w:rsidRPr="00491B1C">
        <w:rPr>
          <w:rFonts w:ascii="Arial" w:hAnsi="Arial" w:cs="Arial"/>
          <w:lang w:val="hy-AM"/>
        </w:rPr>
        <w:t>Բդեշխները հավասար էին Սասանյան Պարսկաստանի &lt;&lt;շաթրադարներին&gt;&gt;։Բդեշխությունները թվով 4-ն էին։Հայաստանի հարավ-արևելքում իշխում էր Նորշիրականի բդեշխությունը,հարավային մասում Աղձնիքի բդեշխությունը,հարավ-արևմուտքում Ծոփքի(նաև Կորդուքի) բդեշխությունը,իսկ հյուսիսում Գուգարքի բդեշխությունը։Աստիճանակարգություն</w:t>
      </w:r>
      <w:r w:rsidR="00A67299" w:rsidRPr="00491B1C">
        <w:rPr>
          <w:rFonts w:ascii="Arial" w:hAnsi="Arial" w:cs="Arial"/>
          <w:lang w:val="hy-AM"/>
        </w:rPr>
        <w:t xml:space="preserve"> </w:t>
      </w:r>
      <w:r w:rsidRPr="00491B1C">
        <w:rPr>
          <w:rFonts w:ascii="Arial" w:hAnsi="Arial" w:cs="Arial"/>
          <w:lang w:val="hy-AM"/>
        </w:rPr>
        <w:t xml:space="preserve">(հիերարխիա) գոյություն ուներ նաև այս բդեշխությունների </w:t>
      </w:r>
      <w:r w:rsidR="00F648B4" w:rsidRPr="00491B1C">
        <w:rPr>
          <w:rFonts w:ascii="Arial" w:hAnsi="Arial" w:cs="Arial"/>
          <w:lang w:val="hy-AM"/>
        </w:rPr>
        <w:t>մեջ։Ա</w:t>
      </w:r>
      <w:r w:rsidRPr="00491B1C">
        <w:rPr>
          <w:rFonts w:ascii="Arial" w:hAnsi="Arial" w:cs="Arial"/>
          <w:lang w:val="hy-AM"/>
        </w:rPr>
        <w:t>ղձնիքի բդեշխությունը համարվում էր &lt;&lt;մեծ բդեշխ&gt;&gt; Գուգարքինը՝&lt;&lt;մյուս բդեշխ&gt;&gt;,սրանցից հետո գալիս էին Կորդուքի և Նոր Շիրականի</w:t>
      </w:r>
      <w:r w:rsidR="00F648B4" w:rsidRPr="00491B1C">
        <w:rPr>
          <w:rFonts w:ascii="Arial" w:hAnsi="Arial" w:cs="Arial"/>
          <w:lang w:val="hy-AM"/>
        </w:rPr>
        <w:t xml:space="preserve"> բդեշխությունները։Նրանք գրեթե հավասար էին թագավորին,չէին ընդգրկ</w:t>
      </w:r>
      <w:r w:rsidR="000A0199" w:rsidRPr="00491B1C">
        <w:rPr>
          <w:rFonts w:ascii="Arial" w:hAnsi="Arial" w:cs="Arial"/>
          <w:lang w:val="hy-AM"/>
        </w:rPr>
        <w:t>վ</w:t>
      </w:r>
      <w:r w:rsidR="00F648B4" w:rsidRPr="00491B1C">
        <w:rPr>
          <w:rFonts w:ascii="Arial" w:hAnsi="Arial" w:cs="Arial"/>
          <w:lang w:val="hy-AM"/>
        </w:rPr>
        <w:t>ել նախարարական գահակարգի շարքը։Դա երևում է նրանից,որ նրանք</w:t>
      </w:r>
      <w:r w:rsidR="000A0199" w:rsidRPr="00491B1C">
        <w:rPr>
          <w:rFonts w:ascii="Arial" w:hAnsi="Arial" w:cs="Arial"/>
          <w:lang w:val="hy-AM"/>
        </w:rPr>
        <w:t xml:space="preserve"> չէն վարել գործակալություններ։</w:t>
      </w:r>
      <w:r w:rsidR="00A67299" w:rsidRPr="00491B1C">
        <w:rPr>
          <w:rFonts w:ascii="Arial" w:hAnsi="Arial" w:cs="Arial"/>
          <w:lang w:val="hy-AM"/>
        </w:rPr>
        <w:t xml:space="preserve">Նրանց </w:t>
      </w:r>
      <w:r w:rsidR="00F648B4" w:rsidRPr="00491B1C">
        <w:rPr>
          <w:rFonts w:ascii="Arial" w:hAnsi="Arial" w:cs="Arial"/>
          <w:lang w:val="hy-AM"/>
        </w:rPr>
        <w:t xml:space="preserve"> անվանում էին նաև &lt;&lt;աշխարհակալք&gt;&gt; կամ &lt;&lt;գավառակալք&gt;&gt;։Այդպես են անվանվել նաև մեծամեծ նախար</w:t>
      </w:r>
      <w:r w:rsidR="00F1697E" w:rsidRPr="00491B1C">
        <w:rPr>
          <w:rFonts w:ascii="Arial" w:hAnsi="Arial" w:cs="Arial"/>
          <w:lang w:val="hy-AM"/>
        </w:rPr>
        <w:t>ար</w:t>
      </w:r>
      <w:r w:rsidR="00F648B4" w:rsidRPr="00491B1C">
        <w:rPr>
          <w:rFonts w:ascii="Arial" w:hAnsi="Arial" w:cs="Arial"/>
          <w:lang w:val="hy-AM"/>
        </w:rPr>
        <w:t>ները։</w:t>
      </w:r>
    </w:p>
    <w:p w:rsidR="00914905" w:rsidRPr="00491B1C" w:rsidRDefault="00914905" w:rsidP="00491B1C">
      <w:pPr>
        <w:jc w:val="both"/>
        <w:rPr>
          <w:rFonts w:ascii="Arial" w:hAnsi="Arial" w:cs="Arial"/>
          <w:lang w:val="hy-AM"/>
        </w:rPr>
      </w:pPr>
      <w:r w:rsidRPr="00491B1C">
        <w:rPr>
          <w:rFonts w:ascii="Arial" w:hAnsi="Arial" w:cs="Arial"/>
          <w:lang w:val="hy-AM"/>
        </w:rPr>
        <w:t xml:space="preserve">Աղձնիքի բդեշխը պետք է Հայաստանի սահմանը </w:t>
      </w:r>
      <w:r w:rsidR="00A67299" w:rsidRPr="00491B1C">
        <w:rPr>
          <w:rFonts w:ascii="Arial" w:hAnsi="Arial" w:cs="Arial"/>
          <w:lang w:val="hy-AM"/>
        </w:rPr>
        <w:t>պահպաներ</w:t>
      </w:r>
      <w:r w:rsidRPr="00491B1C">
        <w:rPr>
          <w:rFonts w:ascii="Arial" w:hAnsi="Arial" w:cs="Arial"/>
          <w:lang w:val="hy-AM"/>
        </w:rPr>
        <w:t xml:space="preserve"> Տավրոսի լեռնանցքով դեպի Հայաստան տանող մուտքը։Աղձնիքի բդեշխի նս</w:t>
      </w:r>
      <w:r w:rsidR="00397774" w:rsidRPr="00491B1C">
        <w:rPr>
          <w:rFonts w:ascii="Arial" w:hAnsi="Arial" w:cs="Arial"/>
          <w:lang w:val="hy-AM"/>
        </w:rPr>
        <w:t>տ</w:t>
      </w:r>
      <w:r w:rsidRPr="00491B1C">
        <w:rPr>
          <w:rFonts w:ascii="Arial" w:hAnsi="Arial" w:cs="Arial"/>
          <w:lang w:val="hy-AM"/>
        </w:rPr>
        <w:t>ավայրը Արզան քաղաքն էր։Նրա հիմնական զինվորական ուժը մարտական աշխարհազորն էր,կազմված Սասունի լեռնականներից։</w:t>
      </w:r>
    </w:p>
    <w:p w:rsidR="00914905" w:rsidRPr="00491B1C" w:rsidRDefault="00914905" w:rsidP="00491B1C">
      <w:pPr>
        <w:jc w:val="both"/>
        <w:rPr>
          <w:rFonts w:ascii="Arial" w:hAnsi="Arial" w:cs="Arial"/>
          <w:lang w:val="hy-AM"/>
        </w:rPr>
      </w:pPr>
      <w:r w:rsidRPr="00491B1C">
        <w:rPr>
          <w:rFonts w:ascii="Arial" w:hAnsi="Arial" w:cs="Arial"/>
          <w:lang w:val="hy-AM"/>
        </w:rPr>
        <w:t>Կորդուքը պետք է պաշտպաներ Հայաստանի տարածքը</w:t>
      </w:r>
      <w:r w:rsidR="00A67299" w:rsidRPr="00491B1C">
        <w:rPr>
          <w:rFonts w:ascii="Arial" w:hAnsi="Arial" w:cs="Arial"/>
          <w:lang w:val="hy-AM"/>
        </w:rPr>
        <w:t xml:space="preserve"> </w:t>
      </w:r>
      <w:r w:rsidRPr="00491B1C">
        <w:rPr>
          <w:rFonts w:ascii="Arial" w:hAnsi="Arial" w:cs="Arial"/>
          <w:lang w:val="hy-AM"/>
        </w:rPr>
        <w:t xml:space="preserve"> Իրանի տիրապետության տակ գտնվող Ադիաբենեի կողմից,կենտրոնը՝Փինիկ բերդաքաղաքն էր։Ռազմական ուժերի հիմնական մասը կազմված էր</w:t>
      </w:r>
      <w:r w:rsidR="00353557" w:rsidRPr="00491B1C">
        <w:rPr>
          <w:rFonts w:ascii="Arial" w:hAnsi="Arial" w:cs="Arial"/>
          <w:lang w:val="hy-AM"/>
        </w:rPr>
        <w:t xml:space="preserve"> այ</w:t>
      </w:r>
      <w:r w:rsidRPr="00491B1C">
        <w:rPr>
          <w:rFonts w:ascii="Arial" w:hAnsi="Arial" w:cs="Arial"/>
          <w:lang w:val="hy-AM"/>
        </w:rPr>
        <w:t>ստեղ բնակվող ամորեական ցեղերից։</w:t>
      </w:r>
    </w:p>
    <w:p w:rsidR="00914905" w:rsidRPr="00491B1C" w:rsidRDefault="00914905" w:rsidP="00491B1C">
      <w:pPr>
        <w:jc w:val="both"/>
        <w:rPr>
          <w:rFonts w:ascii="Arial" w:hAnsi="Arial" w:cs="Arial"/>
          <w:lang w:val="hy-AM"/>
        </w:rPr>
      </w:pPr>
      <w:r w:rsidRPr="00491B1C">
        <w:rPr>
          <w:rFonts w:ascii="Arial" w:hAnsi="Arial" w:cs="Arial"/>
          <w:lang w:val="hy-AM"/>
        </w:rPr>
        <w:t>Նոր-Շիրականի բդեշխությունը բաղկացած էր 2 մասից՝Շիրական և Մարաց ամուր աշխարհ։</w:t>
      </w:r>
    </w:p>
    <w:p w:rsidR="00914905" w:rsidRPr="00491B1C" w:rsidRDefault="00914905" w:rsidP="00491B1C">
      <w:pPr>
        <w:jc w:val="both"/>
        <w:rPr>
          <w:rFonts w:ascii="Arial" w:hAnsi="Arial" w:cs="Arial"/>
          <w:lang w:val="hy-AM"/>
        </w:rPr>
      </w:pPr>
      <w:r w:rsidRPr="00491B1C">
        <w:rPr>
          <w:rFonts w:ascii="Arial" w:hAnsi="Arial" w:cs="Arial"/>
          <w:lang w:val="hy-AM"/>
        </w:rPr>
        <w:t>Նոր Շիրականը պաշտպանում էր Հայաստանի մատույցները</w:t>
      </w:r>
      <w:r w:rsidR="001571C0" w:rsidRPr="00491B1C">
        <w:rPr>
          <w:rFonts w:ascii="Arial" w:hAnsi="Arial" w:cs="Arial"/>
          <w:lang w:val="hy-AM"/>
        </w:rPr>
        <w:t xml:space="preserve"> Ատրպատականի կողմից՝Արաքս գետով։Նրա կենտրոնն էր Զարեհավան քաղաքը։</w:t>
      </w:r>
    </w:p>
    <w:p w:rsidR="001571C0" w:rsidRPr="00491B1C" w:rsidRDefault="001571C0" w:rsidP="00491B1C">
      <w:pPr>
        <w:jc w:val="both"/>
        <w:rPr>
          <w:rFonts w:ascii="Arial" w:hAnsi="Arial" w:cs="Arial"/>
          <w:lang w:val="hy-AM"/>
        </w:rPr>
      </w:pPr>
      <w:r w:rsidRPr="00491B1C">
        <w:rPr>
          <w:rFonts w:ascii="Arial" w:hAnsi="Arial" w:cs="Arial"/>
          <w:lang w:val="hy-AM"/>
        </w:rPr>
        <w:t>Գուգարք</w:t>
      </w:r>
      <w:r w:rsidR="00397774" w:rsidRPr="00491B1C">
        <w:rPr>
          <w:rFonts w:ascii="Arial" w:hAnsi="Arial" w:cs="Arial"/>
          <w:lang w:val="hy-AM"/>
        </w:rPr>
        <w:t xml:space="preserve">ի </w:t>
      </w:r>
      <w:r w:rsidRPr="00491B1C">
        <w:rPr>
          <w:rFonts w:ascii="Arial" w:hAnsi="Arial" w:cs="Arial"/>
          <w:lang w:val="hy-AM"/>
        </w:rPr>
        <w:t xml:space="preserve"> բդեշխության ֆունկցիան Հայաստանի հյուսիսային սահմանների պաշտպանումն էր Հյուսիսային Կովկասի վաչկատուն ցեղերի ու լեռնցիների ներխուժումից։Կենտրոնը Ցուրտավն էր,Գուգարքի բդեշխը կրում էր &lt;&lt;Աշուշա&gt;&gt; </w:t>
      </w:r>
      <w:r w:rsidRPr="00491B1C">
        <w:rPr>
          <w:rFonts w:ascii="Arial" w:hAnsi="Arial" w:cs="Arial"/>
          <w:lang w:val="hy-AM"/>
        </w:rPr>
        <w:lastRenderedPageBreak/>
        <w:t xml:space="preserve">տոհմանունը։Թագավորից վասալական կախման մեջ էին գտնվում նախարարները,որոնք նույնպես հարկ էին վճարում և պարտավոր էին թագավորին պատերազմի ժամանակ ներկայանալ իրենց </w:t>
      </w:r>
      <w:r w:rsidR="00353557" w:rsidRPr="00491B1C">
        <w:rPr>
          <w:rFonts w:ascii="Arial" w:hAnsi="Arial" w:cs="Arial"/>
          <w:lang w:val="hy-AM"/>
        </w:rPr>
        <w:t>զորքով։Ա</w:t>
      </w:r>
      <w:r w:rsidRPr="00491B1C">
        <w:rPr>
          <w:rFonts w:ascii="Arial" w:hAnsi="Arial" w:cs="Arial"/>
          <w:lang w:val="hy-AM"/>
        </w:rPr>
        <w:t xml:space="preserve">յս </w:t>
      </w:r>
      <w:r w:rsidR="00353557" w:rsidRPr="00491B1C">
        <w:rPr>
          <w:rFonts w:ascii="Arial" w:hAnsi="Arial" w:cs="Arial"/>
          <w:lang w:val="hy-AM"/>
        </w:rPr>
        <w:t>պարտականու</w:t>
      </w:r>
      <w:r w:rsidRPr="00491B1C">
        <w:rPr>
          <w:rFonts w:ascii="Arial" w:hAnsi="Arial" w:cs="Arial"/>
          <w:lang w:val="hy-AM"/>
        </w:rPr>
        <w:t xml:space="preserve">թյունը կոչվել է &lt;&lt;Ի </w:t>
      </w:r>
      <w:r w:rsidR="00A67299" w:rsidRPr="00491B1C">
        <w:rPr>
          <w:rFonts w:ascii="Arial" w:hAnsi="Arial" w:cs="Arial"/>
          <w:lang w:val="hy-AM"/>
        </w:rPr>
        <w:t xml:space="preserve"> </w:t>
      </w:r>
      <w:r w:rsidRPr="00491B1C">
        <w:rPr>
          <w:rFonts w:ascii="Arial" w:hAnsi="Arial" w:cs="Arial"/>
          <w:lang w:val="hy-AM"/>
        </w:rPr>
        <w:t xml:space="preserve">սպասու ծառայության&gt;&gt;։Նախարարներից յուրաքանչյուրը ուներ իր դրոշակը և զինանշանը։Գոյություն ուներ ավագ և կրտսեր </w:t>
      </w:r>
      <w:r w:rsidR="00353557" w:rsidRPr="00491B1C">
        <w:rPr>
          <w:rFonts w:ascii="Arial" w:hAnsi="Arial" w:cs="Arial"/>
          <w:lang w:val="hy-AM"/>
        </w:rPr>
        <w:t>նախարարներ։Ա</w:t>
      </w:r>
      <w:r w:rsidRPr="00491B1C">
        <w:rPr>
          <w:rFonts w:ascii="Arial" w:hAnsi="Arial" w:cs="Arial"/>
          <w:lang w:val="hy-AM"/>
        </w:rPr>
        <w:t xml:space="preserve">վագ նախարարները նրանք էին,ովքեր </w:t>
      </w:r>
      <w:r w:rsidR="001612ED" w:rsidRPr="00491B1C">
        <w:rPr>
          <w:rFonts w:ascii="Arial" w:hAnsi="Arial" w:cs="Arial"/>
          <w:lang w:val="hy-AM"/>
        </w:rPr>
        <w:t>գահերեց էին,իսկ կրտսեր նախարարները նրանք էին,</w:t>
      </w:r>
      <w:r w:rsidR="001E2784" w:rsidRPr="00491B1C">
        <w:rPr>
          <w:rFonts w:ascii="Arial" w:hAnsi="Arial" w:cs="Arial"/>
          <w:lang w:val="hy-AM"/>
        </w:rPr>
        <w:t>որո</w:t>
      </w:r>
      <w:r w:rsidR="001612ED" w:rsidRPr="00491B1C">
        <w:rPr>
          <w:rFonts w:ascii="Arial" w:hAnsi="Arial" w:cs="Arial"/>
          <w:lang w:val="hy-AM"/>
        </w:rPr>
        <w:t>նց գահերը երկրորդական կարգի էին։</w:t>
      </w:r>
    </w:p>
    <w:p w:rsidR="001612ED" w:rsidRPr="00491B1C" w:rsidRDefault="001612ED" w:rsidP="00491B1C">
      <w:pPr>
        <w:jc w:val="both"/>
        <w:rPr>
          <w:rFonts w:ascii="Arial" w:hAnsi="Arial" w:cs="Arial"/>
          <w:lang w:val="hy-AM"/>
        </w:rPr>
      </w:pPr>
      <w:r w:rsidRPr="00491B1C">
        <w:rPr>
          <w:rFonts w:ascii="Arial" w:hAnsi="Arial" w:cs="Arial"/>
          <w:lang w:val="hy-AM"/>
        </w:rPr>
        <w:t>Հաճախ ավագ էին անվանվում նահապետ</w:t>
      </w:r>
      <w:r w:rsidR="001E2784" w:rsidRPr="00491B1C">
        <w:rPr>
          <w:rFonts w:ascii="Arial" w:hAnsi="Arial" w:cs="Arial"/>
          <w:lang w:val="hy-AM"/>
        </w:rPr>
        <w:t>ն</w:t>
      </w:r>
      <w:r w:rsidRPr="00491B1C">
        <w:rPr>
          <w:rFonts w:ascii="Arial" w:hAnsi="Arial" w:cs="Arial"/>
          <w:lang w:val="hy-AM"/>
        </w:rPr>
        <w:t>երը կամ տանուտերերը։Ավագ նախարարներից էին կազմվում արքունի իշխող վերնախավը։</w:t>
      </w:r>
    </w:p>
    <w:p w:rsidR="001612ED" w:rsidRPr="00491B1C" w:rsidRDefault="001612ED" w:rsidP="00491B1C">
      <w:pPr>
        <w:jc w:val="both"/>
        <w:rPr>
          <w:rFonts w:ascii="Arial" w:hAnsi="Arial" w:cs="Arial"/>
          <w:lang w:val="hy-AM"/>
        </w:rPr>
      </w:pPr>
      <w:r w:rsidRPr="00491B1C">
        <w:rPr>
          <w:rFonts w:ascii="Arial" w:hAnsi="Arial" w:cs="Arial"/>
          <w:lang w:val="hy-AM"/>
        </w:rPr>
        <w:t xml:space="preserve">Նախարարները իրենց տիրույթներում անձնիշխան էին։Բացի նախարարական զորքի հրամանատարը լինելուց վարում էին նաև իրենց երկրամասի վարչական ու դատական գործերը։Նախարարները ունեին ամրոց </w:t>
      </w:r>
      <w:r w:rsidR="00A67299" w:rsidRPr="00491B1C">
        <w:rPr>
          <w:rFonts w:ascii="Arial" w:hAnsi="Arial" w:cs="Arial"/>
          <w:lang w:val="hy-AM"/>
        </w:rPr>
        <w:t xml:space="preserve"> </w:t>
      </w:r>
      <w:r w:rsidRPr="00491B1C">
        <w:rPr>
          <w:rFonts w:ascii="Arial" w:hAnsi="Arial" w:cs="Arial"/>
          <w:lang w:val="hy-AM"/>
        </w:rPr>
        <w:t>նստավայր,ու</w:t>
      </w:r>
      <w:r w:rsidR="00353557" w:rsidRPr="00491B1C">
        <w:rPr>
          <w:rFonts w:ascii="Arial" w:hAnsi="Arial" w:cs="Arial"/>
          <w:lang w:val="hy-AM"/>
        </w:rPr>
        <w:t>ր</w:t>
      </w:r>
      <w:r w:rsidRPr="00491B1C">
        <w:rPr>
          <w:rFonts w:ascii="Arial" w:hAnsi="Arial" w:cs="Arial"/>
          <w:lang w:val="hy-AM"/>
        </w:rPr>
        <w:t xml:space="preserve"> պահում էին գանձները,իսկ կռվի ժամանակ այդտեղ էին ապաստանում բնակչությունը։Ավելի մեծ տիրություն և ռազմական ուժ ունեցող նախարարները ավելի մեծ հեղինակություն ունեին։</w:t>
      </w:r>
    </w:p>
    <w:p w:rsidR="00031AB3" w:rsidRPr="00491B1C" w:rsidRDefault="00031AB3" w:rsidP="00491B1C">
      <w:pPr>
        <w:jc w:val="both"/>
        <w:rPr>
          <w:rFonts w:ascii="Arial" w:hAnsi="Arial" w:cs="Arial"/>
          <w:lang w:val="hy-AM"/>
        </w:rPr>
      </w:pPr>
      <w:r w:rsidRPr="00491B1C">
        <w:rPr>
          <w:rFonts w:ascii="Arial" w:hAnsi="Arial" w:cs="Arial"/>
          <w:lang w:val="hy-AM"/>
        </w:rPr>
        <w:t>Արքունիքում սահմանված</w:t>
      </w:r>
      <w:r w:rsidR="00A67299" w:rsidRPr="00491B1C">
        <w:rPr>
          <w:rFonts w:ascii="Arial" w:hAnsi="Arial" w:cs="Arial"/>
          <w:lang w:val="hy-AM"/>
        </w:rPr>
        <w:t xml:space="preserve"> </w:t>
      </w:r>
      <w:r w:rsidRPr="00491B1C">
        <w:rPr>
          <w:rFonts w:ascii="Arial" w:hAnsi="Arial" w:cs="Arial"/>
          <w:lang w:val="hy-AM"/>
        </w:rPr>
        <w:t xml:space="preserve"> էր նախարարների տեղը՝ըստ բարձերի։Ազդեցիկ նախարարները թագավորին ավելի մոտիկ բարձերին էին բազմում։Սահմանված էր 400 բարձ,որոնք շարվում էին թագավորի աջ և ձախ կողմերում։</w:t>
      </w:r>
    </w:p>
    <w:p w:rsidR="00031AB3" w:rsidRPr="00491B1C" w:rsidRDefault="00031AB3" w:rsidP="00491B1C">
      <w:pPr>
        <w:jc w:val="both"/>
        <w:rPr>
          <w:rFonts w:ascii="Arial" w:hAnsi="Arial" w:cs="Arial"/>
          <w:lang w:val="hy-AM"/>
        </w:rPr>
      </w:pPr>
      <w:r w:rsidRPr="00491B1C">
        <w:rPr>
          <w:rFonts w:ascii="Arial" w:hAnsi="Arial" w:cs="Arial"/>
          <w:lang w:val="hy-AM"/>
        </w:rPr>
        <w:t>Դրա</w:t>
      </w:r>
      <w:r w:rsidR="00A67299" w:rsidRPr="00491B1C">
        <w:rPr>
          <w:rFonts w:ascii="Arial" w:hAnsi="Arial" w:cs="Arial"/>
          <w:lang w:val="hy-AM"/>
        </w:rPr>
        <w:t xml:space="preserve"> </w:t>
      </w:r>
      <w:r w:rsidRPr="00491B1C">
        <w:rPr>
          <w:rFonts w:ascii="Arial" w:hAnsi="Arial" w:cs="Arial"/>
          <w:lang w:val="hy-AM"/>
        </w:rPr>
        <w:t xml:space="preserve"> մասին է վկայում Նեսես Պարթևը։Մեզ է հասել Գահնամակ անունով մի վավերագիր,ուր սահմանված էր նախարարներից յուրաքանչյուրի տեղը արքունիքում։</w:t>
      </w:r>
    </w:p>
    <w:p w:rsidR="00031AB3" w:rsidRPr="00491B1C" w:rsidRDefault="00031AB3" w:rsidP="00491B1C">
      <w:pPr>
        <w:jc w:val="both"/>
        <w:rPr>
          <w:rFonts w:ascii="Arial" w:hAnsi="Arial" w:cs="Arial"/>
          <w:lang w:val="hy-AM"/>
        </w:rPr>
      </w:pPr>
      <w:r w:rsidRPr="00491B1C">
        <w:rPr>
          <w:rFonts w:ascii="Arial" w:hAnsi="Arial" w:cs="Arial"/>
          <w:lang w:val="hy-AM"/>
        </w:rPr>
        <w:t xml:space="preserve">Ամեն անգամ նոր թագավորի գահ բարձրանալով &lt;&lt;Գահնամակը&gt;&gt; վերահաստատվում էր։Արքունիքում գրաված </w:t>
      </w:r>
      <w:r w:rsidR="00A67299" w:rsidRPr="00491B1C">
        <w:rPr>
          <w:rFonts w:ascii="Arial" w:hAnsi="Arial" w:cs="Arial"/>
          <w:lang w:val="hy-AM"/>
        </w:rPr>
        <w:t xml:space="preserve"> </w:t>
      </w:r>
      <w:r w:rsidRPr="00491B1C">
        <w:rPr>
          <w:rFonts w:ascii="Arial" w:hAnsi="Arial" w:cs="Arial"/>
          <w:lang w:val="hy-AM"/>
        </w:rPr>
        <w:t>դիրքը մեծ չափով պայմանավորված էր թագավորին տրամադրած հեծյալների թվով։</w:t>
      </w:r>
    </w:p>
    <w:p w:rsidR="00031AB3" w:rsidRPr="00491B1C" w:rsidRDefault="00031AB3" w:rsidP="00491B1C">
      <w:pPr>
        <w:jc w:val="both"/>
        <w:rPr>
          <w:rFonts w:ascii="Arial" w:hAnsi="Arial" w:cs="Arial"/>
          <w:lang w:val="hy-AM"/>
        </w:rPr>
      </w:pPr>
      <w:r w:rsidRPr="00491B1C">
        <w:rPr>
          <w:rFonts w:ascii="Arial" w:hAnsi="Arial" w:cs="Arial"/>
          <w:lang w:val="hy-AM"/>
        </w:rPr>
        <w:t>Նախարարները իրենց տիրույթներում գործակալների միջոցով հարկ էին հավաքում։</w:t>
      </w:r>
    </w:p>
    <w:p w:rsidR="00031AB3" w:rsidRPr="00491B1C" w:rsidRDefault="00031AB3" w:rsidP="00491B1C">
      <w:pPr>
        <w:jc w:val="both"/>
        <w:rPr>
          <w:rFonts w:ascii="Arial" w:hAnsi="Arial" w:cs="Arial"/>
          <w:lang w:val="hy-AM"/>
        </w:rPr>
      </w:pPr>
      <w:r w:rsidRPr="00491B1C">
        <w:rPr>
          <w:rFonts w:ascii="Arial" w:hAnsi="Arial" w:cs="Arial"/>
          <w:lang w:val="hy-AM"/>
        </w:rPr>
        <w:t>Նախարարական շրջանի կենտրոնը կոչվել է &lt;&lt;</w:t>
      </w:r>
      <w:r w:rsidR="0059543D" w:rsidRPr="00491B1C">
        <w:rPr>
          <w:rFonts w:ascii="Arial" w:hAnsi="Arial" w:cs="Arial"/>
          <w:lang w:val="hy-AM"/>
        </w:rPr>
        <w:t>գահ&gt;&gt; կամ &lt;&lt;գահոյք&gt;&gt;։</w:t>
      </w:r>
    </w:p>
    <w:p w:rsidR="0059543D" w:rsidRPr="00491B1C" w:rsidRDefault="0059543D" w:rsidP="00491B1C">
      <w:pPr>
        <w:jc w:val="both"/>
        <w:rPr>
          <w:rFonts w:ascii="Arial" w:hAnsi="Arial" w:cs="Arial"/>
          <w:lang w:val="hy-AM"/>
        </w:rPr>
      </w:pPr>
      <w:r w:rsidRPr="00491B1C">
        <w:rPr>
          <w:rFonts w:ascii="Arial" w:hAnsi="Arial" w:cs="Arial"/>
          <w:lang w:val="hy-AM"/>
        </w:rPr>
        <w:t>Թագավորից վասալական կախման մեջ էին գտնվում նաև ոստանիկները,որոնք թագավորի հետ հեռավոր կամ մոտիկ աղգակցություն ունեին,արքունիքին ավելի մոտ էին կանգնած և տիրույթներ ունեին թագավորի ոստանում՝Այրարատում։Նրանք ավելի վստահելի ազնվականներ էին,ն</w:t>
      </w:r>
      <w:r w:rsidR="001E2784" w:rsidRPr="00491B1C">
        <w:rPr>
          <w:rFonts w:ascii="Arial" w:hAnsi="Arial" w:cs="Arial"/>
          <w:lang w:val="hy-AM"/>
        </w:rPr>
        <w:t>րա</w:t>
      </w:r>
      <w:r w:rsidRPr="00491B1C">
        <w:rPr>
          <w:rFonts w:ascii="Arial" w:hAnsi="Arial" w:cs="Arial"/>
          <w:lang w:val="hy-AM"/>
        </w:rPr>
        <w:t>նց էր վստահվում արքունիքի պաշտպանությունը և այլ պաշտոններ։Իրենց ծառայությունների համար նրանք ստանում էին տիրույթներ՝&lt;&lt;պարգևականք&gt;&gt;։</w:t>
      </w:r>
    </w:p>
    <w:p w:rsidR="0059543D" w:rsidRPr="00491B1C" w:rsidRDefault="0059543D" w:rsidP="00491B1C">
      <w:pPr>
        <w:jc w:val="both"/>
        <w:rPr>
          <w:rFonts w:ascii="Arial" w:hAnsi="Arial" w:cs="Arial"/>
          <w:lang w:val="hy-AM"/>
        </w:rPr>
      </w:pPr>
      <w:r w:rsidRPr="00491B1C">
        <w:rPr>
          <w:rFonts w:ascii="Arial" w:hAnsi="Arial" w:cs="Arial"/>
          <w:lang w:val="hy-AM"/>
        </w:rPr>
        <w:t>Վաղ ֆեոդալական հասարակության մեջ իրենց հատուկ տեղը ունեին նաև սեպուհները՝նախարարական տան անդամները՝նախարարի եղբայրները,որդիները և այլն։&lt;&lt;Սեպուհ&gt;&gt; նշանակում է &lt;&lt;տոհմի</w:t>
      </w:r>
      <w:r w:rsidR="00CC0AD0" w:rsidRPr="00491B1C">
        <w:rPr>
          <w:rFonts w:ascii="Arial" w:hAnsi="Arial" w:cs="Arial"/>
          <w:lang w:val="hy-AM"/>
        </w:rPr>
        <w:t>,</w:t>
      </w:r>
      <w:r w:rsidRPr="00491B1C">
        <w:rPr>
          <w:rFonts w:ascii="Arial" w:hAnsi="Arial" w:cs="Arial"/>
          <w:lang w:val="hy-AM"/>
        </w:rPr>
        <w:t xml:space="preserve"> ցեղի որդի&gt;&gt;</w:t>
      </w:r>
      <w:r w:rsidR="008123E0" w:rsidRPr="00491B1C">
        <w:rPr>
          <w:rFonts w:ascii="Arial" w:hAnsi="Arial" w:cs="Arial"/>
          <w:lang w:val="hy-AM"/>
        </w:rPr>
        <w:t>։Կար 2 կարգի սեպուհ՝ավագ և կրտսեր։Սեպուհին &lt;&lt;ավագ&gt;&gt; են անվանել,հավանաբար,կամ ըստ տարիքի,կամ էլ ըստ նախարարական տոհմի կարևորության։Ավագ սեպուհները մասնակցություն են ունեցել պետական գործերում։Նրանք հանդիսանում էին տանուտիրական գահաժառանգներ։Այս կարգը պահպանվել է նաև Բագրատունիների ժամանակ։Սեպուհները զինվորական ծառայություններ էին կատարում իրենց ազգակից նախարարի զորամասում։Հետագայում &lt;&lt;սեպուհ&gt;&gt; տերմինը կորցնում է իր նախկին իմաստը և ստանում է պետական ու զինվորական պաշտոնի նշանակություն։</w:t>
      </w:r>
    </w:p>
    <w:p w:rsidR="00E83804" w:rsidRPr="00491B1C" w:rsidRDefault="00E83804" w:rsidP="00491B1C">
      <w:pPr>
        <w:jc w:val="both"/>
        <w:rPr>
          <w:rFonts w:ascii="Arial" w:hAnsi="Arial" w:cs="Arial"/>
          <w:lang w:val="hy-AM"/>
        </w:rPr>
      </w:pPr>
    </w:p>
    <w:p w:rsidR="00114652" w:rsidRPr="00491B1C" w:rsidRDefault="00114652" w:rsidP="00491B1C">
      <w:pPr>
        <w:jc w:val="both"/>
        <w:rPr>
          <w:rFonts w:ascii="Arial" w:hAnsi="Arial" w:cs="Arial"/>
          <w:lang w:val="hy-AM"/>
        </w:rPr>
      </w:pPr>
    </w:p>
    <w:p w:rsidR="00E83804" w:rsidRPr="00491B1C" w:rsidRDefault="00E83804" w:rsidP="00491B1C">
      <w:pPr>
        <w:jc w:val="both"/>
        <w:rPr>
          <w:rFonts w:ascii="Arial" w:hAnsi="Arial" w:cs="Arial"/>
          <w:lang w:val="hy-AM"/>
        </w:rPr>
      </w:pPr>
      <w:r w:rsidRPr="00491B1C">
        <w:rPr>
          <w:rFonts w:ascii="Arial" w:hAnsi="Arial" w:cs="Arial"/>
          <w:lang w:val="hy-AM"/>
        </w:rPr>
        <w:t>Քրիստոնեության ընդունումը Հայաստանում</w:t>
      </w:r>
    </w:p>
    <w:p w:rsidR="00114652" w:rsidRPr="00491B1C" w:rsidRDefault="00114652" w:rsidP="00491B1C">
      <w:pPr>
        <w:jc w:val="both"/>
        <w:rPr>
          <w:rFonts w:ascii="Arial" w:hAnsi="Arial" w:cs="Arial"/>
          <w:lang w:val="hy-AM"/>
        </w:rPr>
      </w:pPr>
    </w:p>
    <w:p w:rsidR="00E83804" w:rsidRPr="00491B1C" w:rsidRDefault="00E83804" w:rsidP="00491B1C">
      <w:pPr>
        <w:jc w:val="both"/>
        <w:rPr>
          <w:rFonts w:ascii="Arial" w:hAnsi="Arial" w:cs="Arial"/>
          <w:lang w:val="hy-AM"/>
        </w:rPr>
      </w:pPr>
      <w:r w:rsidRPr="00491B1C">
        <w:rPr>
          <w:rFonts w:ascii="Arial" w:hAnsi="Arial" w:cs="Arial"/>
          <w:lang w:val="hy-AM"/>
        </w:rPr>
        <w:t xml:space="preserve">Քրիստոնեության ծագումը,նոր կրոնական գաղափարարների ներթափանցումը </w:t>
      </w:r>
      <w:r w:rsidR="00A73D61" w:rsidRPr="00491B1C">
        <w:rPr>
          <w:rFonts w:ascii="Arial" w:hAnsi="Arial" w:cs="Arial"/>
          <w:lang w:val="hy-AM"/>
        </w:rPr>
        <w:t>Հայաստան</w:t>
      </w:r>
    </w:p>
    <w:p w:rsidR="00E83804" w:rsidRPr="00491B1C" w:rsidRDefault="00E83804" w:rsidP="00491B1C">
      <w:pPr>
        <w:jc w:val="both"/>
        <w:rPr>
          <w:rFonts w:ascii="Arial" w:hAnsi="Arial" w:cs="Arial"/>
          <w:lang w:val="hy-AM"/>
        </w:rPr>
      </w:pPr>
      <w:r w:rsidRPr="00491B1C">
        <w:rPr>
          <w:rFonts w:ascii="Arial" w:hAnsi="Arial" w:cs="Arial"/>
          <w:lang w:val="hy-AM"/>
        </w:rPr>
        <w:t xml:space="preserve">Քրիստոնեությունը սկիզբ առավ Պաղեստինում,որի ստեղծողները եղան հրեաները։Այսինքն քրիստոնեությունը դուրս եկավ </w:t>
      </w:r>
      <w:r w:rsidR="001A4A70" w:rsidRPr="00491B1C">
        <w:rPr>
          <w:rFonts w:ascii="Arial" w:hAnsi="Arial" w:cs="Arial"/>
          <w:lang w:val="hy-AM"/>
        </w:rPr>
        <w:t>հրեու</w:t>
      </w:r>
      <w:r w:rsidRPr="00491B1C">
        <w:rPr>
          <w:rFonts w:ascii="Arial" w:hAnsi="Arial" w:cs="Arial"/>
          <w:lang w:val="hy-AM"/>
        </w:rPr>
        <w:t>թյան ծոցից։Հայաստանում 293-297թթ</w:t>
      </w:r>
      <w:r w:rsidRPr="00491B1C">
        <w:rPr>
          <w:rFonts w:ascii="Cambria Math" w:hAnsi="Cambria Math" w:cs="Cambria Math"/>
          <w:lang w:val="hy-AM"/>
        </w:rPr>
        <w:t>․</w:t>
      </w:r>
      <w:r w:rsidR="00114652" w:rsidRPr="00491B1C">
        <w:rPr>
          <w:rFonts w:ascii="Arial" w:hAnsi="Arial" w:cs="Arial"/>
          <w:lang w:val="hy-AM"/>
        </w:rPr>
        <w:t xml:space="preserve"> </w:t>
      </w:r>
      <w:r w:rsidRPr="00491B1C">
        <w:rPr>
          <w:rFonts w:ascii="Arial" w:hAnsi="Arial" w:cs="Arial"/>
          <w:lang w:val="hy-AM"/>
        </w:rPr>
        <w:t xml:space="preserve"> ընթացքում ծավալվեց այն շարժումը,որը 301թ</w:t>
      </w:r>
      <w:r w:rsidRPr="00491B1C">
        <w:rPr>
          <w:rFonts w:ascii="Cambria Math" w:hAnsi="Cambria Math" w:cs="Cambria Math"/>
          <w:lang w:val="hy-AM"/>
        </w:rPr>
        <w:t>․</w:t>
      </w:r>
      <w:r w:rsidRPr="00491B1C">
        <w:rPr>
          <w:rFonts w:ascii="Arial" w:hAnsi="Arial" w:cs="Arial"/>
          <w:lang w:val="hy-AM"/>
        </w:rPr>
        <w:t xml:space="preserve"> հանգեցրեց քրիստոնեության ճանաչմանը։</w:t>
      </w:r>
    </w:p>
    <w:p w:rsidR="00E83804" w:rsidRPr="00491B1C" w:rsidRDefault="00E83804" w:rsidP="00491B1C">
      <w:pPr>
        <w:jc w:val="both"/>
        <w:rPr>
          <w:rFonts w:ascii="Arial" w:hAnsi="Arial" w:cs="Arial"/>
          <w:lang w:val="hy-AM"/>
        </w:rPr>
      </w:pPr>
      <w:r w:rsidRPr="00491B1C">
        <w:rPr>
          <w:rFonts w:ascii="Arial" w:hAnsi="Arial" w:cs="Arial"/>
          <w:lang w:val="hy-AM"/>
        </w:rPr>
        <w:t>Քրիստոնեության տարածման համար Հայաստանում կային մի շարք նախադրյալներ։Սասանյանների կողմից հովանավորվող զրադաշտականությունը Հայաստանում դիտվում էր որպես</w:t>
      </w:r>
      <w:r w:rsidR="004A7E68" w:rsidRPr="00491B1C">
        <w:rPr>
          <w:rFonts w:ascii="Arial" w:hAnsi="Arial" w:cs="Arial"/>
          <w:lang w:val="hy-AM"/>
        </w:rPr>
        <w:t xml:space="preserve"> հայերի ստ</w:t>
      </w:r>
      <w:r w:rsidR="00114652" w:rsidRPr="00491B1C">
        <w:rPr>
          <w:rFonts w:ascii="Arial" w:hAnsi="Arial" w:cs="Arial"/>
          <w:lang w:val="hy-AM"/>
        </w:rPr>
        <w:t>ր</w:t>
      </w:r>
      <w:r w:rsidR="004A7E68" w:rsidRPr="00491B1C">
        <w:rPr>
          <w:rFonts w:ascii="Arial" w:hAnsi="Arial" w:cs="Arial"/>
          <w:lang w:val="hy-AM"/>
        </w:rPr>
        <w:t xml:space="preserve">կացման և պարսիկների հետ </w:t>
      </w:r>
      <w:r w:rsidR="001A4A70" w:rsidRPr="00491B1C">
        <w:rPr>
          <w:rFonts w:ascii="Arial" w:hAnsi="Arial" w:cs="Arial"/>
          <w:lang w:val="hy-AM"/>
        </w:rPr>
        <w:t>նրա</w:t>
      </w:r>
      <w:r w:rsidR="004A7E68" w:rsidRPr="00491B1C">
        <w:rPr>
          <w:rFonts w:ascii="Arial" w:hAnsi="Arial" w:cs="Arial"/>
          <w:lang w:val="hy-AM"/>
        </w:rPr>
        <w:t>նց միաձուլման միջոց։Ստեղծված պայմաններում քրիստոնեության նպատակն էր Հայաստանի ինքնուրույնության պահպանումը։Քրիստոնեությունը հակասում էր նաև Հռոմեական կրոնական գաղափարներին ,սակայն Հռոմը հանդուրժեց Հայաստանում դրա ճանաչմանը,քանի որ այն ուղղված էր Պարսկաստանի և զրադաշտականության դեմ։</w:t>
      </w:r>
    </w:p>
    <w:p w:rsidR="004A7E68" w:rsidRPr="00491B1C" w:rsidRDefault="004A7E68" w:rsidP="00491B1C">
      <w:pPr>
        <w:jc w:val="both"/>
        <w:rPr>
          <w:rFonts w:ascii="Arial" w:hAnsi="Arial" w:cs="Arial"/>
          <w:lang w:val="hy-AM"/>
        </w:rPr>
      </w:pPr>
      <w:r w:rsidRPr="00491B1C">
        <w:rPr>
          <w:rFonts w:ascii="Arial" w:hAnsi="Arial" w:cs="Arial"/>
          <w:lang w:val="hy-AM"/>
        </w:rPr>
        <w:t xml:space="preserve">Քրիստոնեությունը Հայաստան է ներթափանցել դեռևս 1-2-րդ դարերում Ասորիքից և Կապադովկիայից։Նրա առաջին տարածողները  </w:t>
      </w:r>
      <w:r w:rsidR="009F6387" w:rsidRPr="00491B1C">
        <w:rPr>
          <w:rFonts w:ascii="Arial" w:hAnsi="Arial" w:cs="Arial"/>
          <w:lang w:val="hy-AM"/>
        </w:rPr>
        <w:t xml:space="preserve">հույները </w:t>
      </w:r>
      <w:r w:rsidRPr="00491B1C">
        <w:rPr>
          <w:rFonts w:ascii="Arial" w:hAnsi="Arial" w:cs="Arial"/>
          <w:lang w:val="hy-AM"/>
        </w:rPr>
        <w:t xml:space="preserve"> և ասորիներն էին։Քրիստոնեական համայնքները սկզբում գլխավորապես ստեղծվել էր քաղաքներում։Հայաստանում քրիստոնեության տարածման գործում մեծ դեր խաղաց Օսրոյենեն՝Եդեսիա </w:t>
      </w:r>
      <w:r w:rsidR="001A4A70" w:rsidRPr="00491B1C">
        <w:rPr>
          <w:rFonts w:ascii="Arial" w:hAnsi="Arial" w:cs="Arial"/>
          <w:lang w:val="hy-AM"/>
        </w:rPr>
        <w:t>կենտրոնով։Եդեսիայում առաջին անգամ Աբգար 9-րդ թագավորը 207թ</w:t>
      </w:r>
      <w:r w:rsidR="001A4A70" w:rsidRPr="00491B1C">
        <w:rPr>
          <w:rFonts w:ascii="Cambria Math" w:hAnsi="Cambria Math" w:cs="Cambria Math"/>
          <w:lang w:val="hy-AM"/>
        </w:rPr>
        <w:t>․</w:t>
      </w:r>
      <w:r w:rsidR="001A4A70" w:rsidRPr="00491B1C">
        <w:rPr>
          <w:rFonts w:ascii="Arial" w:hAnsi="Arial" w:cs="Arial"/>
          <w:lang w:val="hy-AM"/>
        </w:rPr>
        <w:t xml:space="preserve"> ընդունեց քրիստոնեությունը։Ադիաբենեից ևս Հայաստան էին ներթափանցում քրիստոնեության քարոզիչներ։Քրիստոնեության կենտրոններից էին Աշտիշատը,Արտազ գավառը։Հայաստանում քարոզչությամբ է զբաղվել նաև </w:t>
      </w:r>
      <w:r w:rsidR="00AA0EBD" w:rsidRPr="00491B1C">
        <w:rPr>
          <w:rFonts w:ascii="Arial" w:hAnsi="Arial" w:cs="Arial"/>
          <w:lang w:val="hy-AM"/>
        </w:rPr>
        <w:t>Բարդածան</w:t>
      </w:r>
      <w:r w:rsidR="001A4A70" w:rsidRPr="00491B1C">
        <w:rPr>
          <w:rFonts w:ascii="Arial" w:hAnsi="Arial" w:cs="Arial"/>
          <w:lang w:val="hy-AM"/>
        </w:rPr>
        <w:t>ը,քրիստոնյա</w:t>
      </w:r>
      <w:r w:rsidR="009F6387" w:rsidRPr="00491B1C">
        <w:rPr>
          <w:rFonts w:ascii="Arial" w:hAnsi="Arial" w:cs="Arial"/>
          <w:lang w:val="hy-AM"/>
        </w:rPr>
        <w:t xml:space="preserve"> </w:t>
      </w:r>
      <w:r w:rsidR="001A4A70" w:rsidRPr="00491B1C">
        <w:rPr>
          <w:rFonts w:ascii="Arial" w:hAnsi="Arial" w:cs="Arial"/>
          <w:lang w:val="hy-AM"/>
        </w:rPr>
        <w:t xml:space="preserve"> եպիսկոպոս </w:t>
      </w:r>
      <w:r w:rsidR="009F6387" w:rsidRPr="00491B1C">
        <w:rPr>
          <w:rFonts w:ascii="Arial" w:hAnsi="Arial" w:cs="Arial"/>
          <w:lang w:val="hy-AM"/>
        </w:rPr>
        <w:t xml:space="preserve"> </w:t>
      </w:r>
      <w:r w:rsidR="001A4A70" w:rsidRPr="00491B1C">
        <w:rPr>
          <w:rFonts w:ascii="Arial" w:hAnsi="Arial" w:cs="Arial"/>
          <w:lang w:val="hy-AM"/>
        </w:rPr>
        <w:t>Արքելայոսը։Փոքրասիական քարոզիչների առաջին համայնքները հիմնվում էին Հայաստանի Դարանաղի,Եկեղիք և Դերջան գավառներում։</w:t>
      </w:r>
    </w:p>
    <w:p w:rsidR="002C0CC6" w:rsidRPr="00491B1C" w:rsidRDefault="002C0CC6" w:rsidP="00491B1C">
      <w:pPr>
        <w:jc w:val="both"/>
        <w:rPr>
          <w:rFonts w:ascii="Arial" w:hAnsi="Arial" w:cs="Arial"/>
          <w:lang w:val="hy-AM"/>
        </w:rPr>
      </w:pPr>
    </w:p>
    <w:p w:rsidR="002C0CC6" w:rsidRPr="00491B1C" w:rsidRDefault="002C0CC6" w:rsidP="00491B1C">
      <w:pPr>
        <w:jc w:val="both"/>
        <w:rPr>
          <w:rFonts w:ascii="Arial" w:hAnsi="Arial" w:cs="Arial"/>
          <w:lang w:val="hy-AM"/>
        </w:rPr>
      </w:pPr>
      <w:r w:rsidRPr="00491B1C">
        <w:rPr>
          <w:rFonts w:ascii="Arial" w:hAnsi="Arial" w:cs="Arial"/>
          <w:lang w:val="hy-AM"/>
        </w:rPr>
        <w:t xml:space="preserve">Քրիստոնեության տարածման և որպես պետական կրոն ընդունման նախադրյալները </w:t>
      </w:r>
      <w:r w:rsidR="00A73D61" w:rsidRPr="00491B1C">
        <w:rPr>
          <w:rFonts w:ascii="Arial" w:hAnsi="Arial" w:cs="Arial"/>
          <w:lang w:val="hy-AM"/>
        </w:rPr>
        <w:t>Հայաստանում։Լուսավորիչ</w:t>
      </w:r>
    </w:p>
    <w:p w:rsidR="007F3F55" w:rsidRPr="00491B1C" w:rsidRDefault="007F3F55" w:rsidP="00491B1C">
      <w:pPr>
        <w:jc w:val="both"/>
        <w:rPr>
          <w:rFonts w:ascii="Arial" w:hAnsi="Arial" w:cs="Arial"/>
          <w:lang w:val="hy-AM"/>
        </w:rPr>
      </w:pPr>
    </w:p>
    <w:p w:rsidR="002C0CC6" w:rsidRPr="00491B1C" w:rsidRDefault="002C0CC6" w:rsidP="00491B1C">
      <w:pPr>
        <w:jc w:val="both"/>
        <w:rPr>
          <w:rFonts w:ascii="Arial" w:hAnsi="Arial" w:cs="Arial"/>
          <w:lang w:val="hy-AM"/>
        </w:rPr>
      </w:pPr>
      <w:r w:rsidRPr="00491B1C">
        <w:rPr>
          <w:rFonts w:ascii="Arial" w:hAnsi="Arial" w:cs="Arial"/>
          <w:lang w:val="hy-AM"/>
        </w:rPr>
        <w:t xml:space="preserve">Հայաստանում քրիստոնեության տարածման </w:t>
      </w:r>
      <w:r w:rsidR="00C44390" w:rsidRPr="00491B1C">
        <w:rPr>
          <w:rFonts w:ascii="Arial" w:hAnsi="Arial" w:cs="Arial"/>
          <w:lang w:val="hy-AM"/>
        </w:rPr>
        <w:t>համար</w:t>
      </w:r>
      <w:r w:rsidRPr="00491B1C">
        <w:rPr>
          <w:rFonts w:ascii="Arial" w:hAnsi="Arial" w:cs="Arial"/>
          <w:lang w:val="hy-AM"/>
        </w:rPr>
        <w:t xml:space="preserve"> կային մի քանի նախադրյալներ։Նախ, ֆեոդալական նոր հարաբերությունները պահանջում էին համապատասխան նոր գաղափարախոսություն։Քրիստոնեությունը միաժամանակ հիմք հանդիսացավ հայկական վաղ ֆեոդալական մշակույթի </w:t>
      </w:r>
      <w:r w:rsidR="00C44390" w:rsidRPr="00491B1C">
        <w:rPr>
          <w:rFonts w:ascii="Arial" w:hAnsi="Arial" w:cs="Arial"/>
          <w:lang w:val="hy-AM"/>
        </w:rPr>
        <w:t>ձևավոր</w:t>
      </w:r>
      <w:r w:rsidRPr="00491B1C">
        <w:rPr>
          <w:rFonts w:ascii="Arial" w:hAnsi="Arial" w:cs="Arial"/>
          <w:lang w:val="hy-AM"/>
        </w:rPr>
        <w:t>ման համար։Անհրաժեշտ էր ամրապնդել նաև թագավորի</w:t>
      </w:r>
      <w:r w:rsidR="009F6387" w:rsidRPr="00491B1C">
        <w:rPr>
          <w:rFonts w:ascii="Arial" w:hAnsi="Arial" w:cs="Arial"/>
          <w:lang w:val="hy-AM"/>
        </w:rPr>
        <w:t xml:space="preserve"> </w:t>
      </w:r>
      <w:r w:rsidRPr="00491B1C">
        <w:rPr>
          <w:rFonts w:ascii="Arial" w:hAnsi="Arial" w:cs="Arial"/>
          <w:lang w:val="hy-AM"/>
        </w:rPr>
        <w:t>իշխանությունը։Քրիստոնեությունը թագավորին հռչակեց</w:t>
      </w:r>
      <w:r w:rsidR="00C44390" w:rsidRPr="00491B1C">
        <w:rPr>
          <w:rFonts w:ascii="Arial" w:hAnsi="Arial" w:cs="Arial"/>
          <w:lang w:val="hy-AM"/>
        </w:rPr>
        <w:t xml:space="preserve"> աստծո օծյալներ,նրանց իշխանությունը սրբազան հռչակեց</w:t>
      </w:r>
      <w:r w:rsidRPr="00491B1C">
        <w:rPr>
          <w:rFonts w:ascii="Arial" w:hAnsi="Arial" w:cs="Arial"/>
          <w:lang w:val="hy-AM"/>
        </w:rPr>
        <w:t>։Բացի այդ,քրիստոնեական համայնքների ներքին կառուցվածքը նման էր կենտրոնացված միպետական</w:t>
      </w:r>
      <w:r w:rsidR="007F3F55" w:rsidRPr="00491B1C">
        <w:rPr>
          <w:rFonts w:ascii="Arial" w:hAnsi="Arial" w:cs="Arial"/>
          <w:lang w:val="hy-AM"/>
        </w:rPr>
        <w:t xml:space="preserve"> </w:t>
      </w:r>
      <w:r w:rsidRPr="00491B1C">
        <w:rPr>
          <w:rFonts w:ascii="Arial" w:hAnsi="Arial" w:cs="Arial"/>
          <w:lang w:val="hy-AM"/>
        </w:rPr>
        <w:t>կազմակերպությանը։Եկեղեցին կենտրոնացված</w:t>
      </w:r>
      <w:r w:rsidR="009F6387" w:rsidRPr="00491B1C">
        <w:rPr>
          <w:rFonts w:ascii="Arial" w:hAnsi="Arial" w:cs="Arial"/>
          <w:lang w:val="hy-AM"/>
        </w:rPr>
        <w:t xml:space="preserve"> </w:t>
      </w:r>
      <w:r w:rsidRPr="00491B1C">
        <w:rPr>
          <w:rFonts w:ascii="Arial" w:hAnsi="Arial" w:cs="Arial"/>
          <w:lang w:val="hy-AM"/>
        </w:rPr>
        <w:t xml:space="preserve"> պետության կողմնակից էր։</w:t>
      </w:r>
      <w:r w:rsidR="001B3FD2" w:rsidRPr="00491B1C">
        <w:rPr>
          <w:rFonts w:ascii="Arial" w:hAnsi="Arial" w:cs="Arial"/>
          <w:lang w:val="hy-AM"/>
        </w:rPr>
        <w:t>Պետությունը եկեղեցու օգնությամբ մտադիր էր սանձել հայ նախարարների անջատողական տրամադրությունները։</w:t>
      </w:r>
    </w:p>
    <w:p w:rsidR="001B3FD2" w:rsidRPr="00491B1C" w:rsidRDefault="001B3FD2" w:rsidP="00491B1C">
      <w:pPr>
        <w:jc w:val="both"/>
        <w:rPr>
          <w:rFonts w:ascii="Arial" w:hAnsi="Arial" w:cs="Arial"/>
          <w:lang w:val="hy-AM"/>
        </w:rPr>
      </w:pPr>
      <w:r w:rsidRPr="00491B1C">
        <w:rPr>
          <w:rFonts w:ascii="Arial" w:hAnsi="Arial" w:cs="Arial"/>
          <w:lang w:val="hy-AM"/>
        </w:rPr>
        <w:lastRenderedPageBreak/>
        <w:t xml:space="preserve">Հայաստանում քրիստոնեության տարածման եռանդուն գործիչներից էր </w:t>
      </w:r>
      <w:r w:rsidR="007F3F55" w:rsidRPr="00491B1C">
        <w:rPr>
          <w:rFonts w:ascii="Arial" w:hAnsi="Arial" w:cs="Arial"/>
          <w:lang w:val="hy-AM"/>
        </w:rPr>
        <w:t>Լ</w:t>
      </w:r>
      <w:r w:rsidRPr="00491B1C">
        <w:rPr>
          <w:rFonts w:ascii="Arial" w:hAnsi="Arial" w:cs="Arial"/>
          <w:lang w:val="hy-AM"/>
        </w:rPr>
        <w:t xml:space="preserve">ուսավորիչը։Նա </w:t>
      </w:r>
      <w:r w:rsidR="007F3F55" w:rsidRPr="00491B1C">
        <w:rPr>
          <w:rFonts w:ascii="Arial" w:hAnsi="Arial" w:cs="Arial"/>
          <w:lang w:val="hy-AM"/>
        </w:rPr>
        <w:t xml:space="preserve"> </w:t>
      </w:r>
      <w:r w:rsidRPr="00491B1C">
        <w:rPr>
          <w:rFonts w:ascii="Arial" w:hAnsi="Arial" w:cs="Arial"/>
          <w:lang w:val="hy-AM"/>
        </w:rPr>
        <w:t>սկզբում Դարանաղի,Եկեղյաց և Դերջան գավառների եպիսկոպոսն էր՝նշանակված</w:t>
      </w:r>
      <w:r w:rsidR="00114652" w:rsidRPr="00491B1C">
        <w:rPr>
          <w:rFonts w:ascii="Arial" w:hAnsi="Arial" w:cs="Arial"/>
          <w:lang w:val="hy-AM"/>
        </w:rPr>
        <w:t xml:space="preserve"> </w:t>
      </w:r>
      <w:r w:rsidRPr="00491B1C">
        <w:rPr>
          <w:rFonts w:ascii="Arial" w:hAnsi="Arial" w:cs="Arial"/>
          <w:lang w:val="hy-AM"/>
        </w:rPr>
        <w:t xml:space="preserve"> Կեսարիայի արքեպիսկոպոսի կողմից։Այս վայրերից է իր քարոզչությունը սկսել նաև Պրորերիոսը։</w:t>
      </w:r>
    </w:p>
    <w:p w:rsidR="001B3FD2" w:rsidRPr="00491B1C" w:rsidRDefault="001B3FD2" w:rsidP="00491B1C">
      <w:pPr>
        <w:jc w:val="both"/>
        <w:rPr>
          <w:rFonts w:ascii="Arial" w:hAnsi="Arial" w:cs="Arial"/>
          <w:lang w:val="hy-AM"/>
        </w:rPr>
      </w:pPr>
      <w:r w:rsidRPr="00491B1C">
        <w:rPr>
          <w:rFonts w:ascii="Arial" w:hAnsi="Arial" w:cs="Arial"/>
          <w:lang w:val="hy-AM"/>
        </w:rPr>
        <w:t>Լուսավորիչը Հայաստանում Տրդատ 3-րդի կողմից հալածանքների</w:t>
      </w:r>
      <w:r w:rsidR="009F6387" w:rsidRPr="00491B1C">
        <w:rPr>
          <w:rFonts w:ascii="Arial" w:hAnsi="Arial" w:cs="Arial"/>
          <w:lang w:val="hy-AM"/>
        </w:rPr>
        <w:t xml:space="preserve"> </w:t>
      </w:r>
      <w:r w:rsidRPr="00491B1C">
        <w:rPr>
          <w:rFonts w:ascii="Arial" w:hAnsi="Arial" w:cs="Arial"/>
          <w:lang w:val="hy-AM"/>
        </w:rPr>
        <w:t xml:space="preserve"> է ենթարկվել։Այդ հալածանքներից նահատակվել են Հռիփսիմյան կույսերը։Գրիգոր Լուսավորիչը գտնվում էր Տրդատի արքունիքում։Տրդատ 3-</w:t>
      </w:r>
      <w:r w:rsidR="00AA0EBD" w:rsidRPr="00491B1C">
        <w:rPr>
          <w:rFonts w:ascii="Arial" w:hAnsi="Arial" w:cs="Arial"/>
          <w:lang w:val="hy-AM"/>
        </w:rPr>
        <w:t>րդ</w:t>
      </w:r>
      <w:r w:rsidRPr="00491B1C">
        <w:rPr>
          <w:rFonts w:ascii="Arial" w:hAnsi="Arial" w:cs="Arial"/>
          <w:lang w:val="hy-AM"/>
        </w:rPr>
        <w:t xml:space="preserve">ը նրան հրամայում է ծաղկե պսակներ նվեր տանել Անահիտի արձանին։Սակայն Գրիգորը ծածուկ </w:t>
      </w:r>
      <w:r w:rsidR="007F3F55" w:rsidRPr="00491B1C">
        <w:rPr>
          <w:rFonts w:ascii="Arial" w:hAnsi="Arial" w:cs="Arial"/>
          <w:lang w:val="hy-AM"/>
        </w:rPr>
        <w:t xml:space="preserve"> </w:t>
      </w:r>
      <w:r w:rsidRPr="00491B1C">
        <w:rPr>
          <w:rFonts w:ascii="Arial" w:hAnsi="Arial" w:cs="Arial"/>
          <w:lang w:val="hy-AM"/>
        </w:rPr>
        <w:t xml:space="preserve">քրիստոնեություն </w:t>
      </w:r>
      <w:r w:rsidR="00C44390" w:rsidRPr="00491B1C">
        <w:rPr>
          <w:rFonts w:ascii="Arial" w:hAnsi="Arial" w:cs="Arial"/>
          <w:lang w:val="hy-AM"/>
        </w:rPr>
        <w:t>էր դավանում,ուստի մե</w:t>
      </w:r>
      <w:r w:rsidR="009F6387" w:rsidRPr="00491B1C">
        <w:rPr>
          <w:rFonts w:ascii="Arial" w:hAnsi="Arial" w:cs="Arial"/>
          <w:lang w:val="hy-AM"/>
        </w:rPr>
        <w:t>ր</w:t>
      </w:r>
      <w:r w:rsidR="00C44390" w:rsidRPr="00491B1C">
        <w:rPr>
          <w:rFonts w:ascii="Arial" w:hAnsi="Arial" w:cs="Arial"/>
          <w:lang w:val="hy-AM"/>
        </w:rPr>
        <w:t>ժում է։Տրդատ 3-</w:t>
      </w:r>
      <w:r w:rsidR="00AA0EBD" w:rsidRPr="00491B1C">
        <w:rPr>
          <w:rFonts w:ascii="Arial" w:hAnsi="Arial" w:cs="Arial"/>
          <w:lang w:val="hy-AM"/>
        </w:rPr>
        <w:t>րդ</w:t>
      </w:r>
      <w:r w:rsidR="00C44390" w:rsidRPr="00491B1C">
        <w:rPr>
          <w:rFonts w:ascii="Arial" w:hAnsi="Arial" w:cs="Arial"/>
          <w:lang w:val="hy-AM"/>
        </w:rPr>
        <w:t>ը ավելի է զայրանում,երբ իմանում է,որ Գրիգորը իր հորը սպանող Պարթև Անակի որդին է։Նրա հրամանով Գրիգորը բանտարկվում</w:t>
      </w:r>
      <w:r w:rsidR="009F6387" w:rsidRPr="00491B1C">
        <w:rPr>
          <w:rFonts w:ascii="Arial" w:hAnsi="Arial" w:cs="Arial"/>
          <w:lang w:val="hy-AM"/>
        </w:rPr>
        <w:t xml:space="preserve"> </w:t>
      </w:r>
      <w:r w:rsidR="00C44390" w:rsidRPr="00491B1C">
        <w:rPr>
          <w:rFonts w:ascii="Arial" w:hAnsi="Arial" w:cs="Arial"/>
          <w:lang w:val="hy-AM"/>
        </w:rPr>
        <w:t xml:space="preserve"> է Խոր-Վիրապում։Սակայն որոշ ժամանակ անց Տրդատը զղջում է իր արարքի համար,15 տարի անց ազատում է Գրիգորին։</w:t>
      </w:r>
    </w:p>
    <w:p w:rsidR="004A578D" w:rsidRPr="00491B1C" w:rsidRDefault="004A578D" w:rsidP="00491B1C">
      <w:pPr>
        <w:jc w:val="both"/>
        <w:rPr>
          <w:rFonts w:ascii="Arial" w:hAnsi="Arial" w:cs="Arial"/>
          <w:lang w:val="hy-AM"/>
        </w:rPr>
      </w:pPr>
    </w:p>
    <w:p w:rsidR="004A578D" w:rsidRPr="00491B1C" w:rsidRDefault="004A578D" w:rsidP="00491B1C">
      <w:pPr>
        <w:jc w:val="both"/>
        <w:rPr>
          <w:rFonts w:ascii="Arial" w:hAnsi="Arial" w:cs="Arial"/>
          <w:lang w:val="hy-AM"/>
        </w:rPr>
      </w:pPr>
      <w:r w:rsidRPr="00491B1C">
        <w:rPr>
          <w:rFonts w:ascii="Arial" w:hAnsi="Arial" w:cs="Arial"/>
          <w:lang w:val="hy-AM"/>
        </w:rPr>
        <w:t xml:space="preserve">Տրդատ 3-րդ Մեծ։Քրիստոնեության ընդունումը պետական կրոն։Պայքար հեթանոսության և քրիստոնեության </w:t>
      </w:r>
      <w:r w:rsidR="00A73D61" w:rsidRPr="00491B1C">
        <w:rPr>
          <w:rFonts w:ascii="Arial" w:hAnsi="Arial" w:cs="Arial"/>
          <w:lang w:val="hy-AM"/>
        </w:rPr>
        <w:t>միջև</w:t>
      </w:r>
    </w:p>
    <w:p w:rsidR="004A578D" w:rsidRPr="00491B1C" w:rsidRDefault="004A578D" w:rsidP="00491B1C">
      <w:pPr>
        <w:jc w:val="both"/>
        <w:rPr>
          <w:rFonts w:ascii="Arial" w:hAnsi="Arial" w:cs="Arial"/>
          <w:lang w:val="hy-AM"/>
        </w:rPr>
      </w:pPr>
      <w:r w:rsidRPr="00491B1C">
        <w:rPr>
          <w:rFonts w:ascii="Arial" w:hAnsi="Arial" w:cs="Arial"/>
          <w:lang w:val="hy-AM"/>
        </w:rPr>
        <w:t>Բայց Տրդատ 3-րդը փոխեց իր վերաբերմունքը</w:t>
      </w:r>
      <w:r w:rsidR="009F6387" w:rsidRPr="00491B1C">
        <w:rPr>
          <w:rFonts w:ascii="Arial" w:hAnsi="Arial" w:cs="Arial"/>
          <w:lang w:val="hy-AM"/>
        </w:rPr>
        <w:t xml:space="preserve"> </w:t>
      </w:r>
      <w:r w:rsidRPr="00491B1C">
        <w:rPr>
          <w:rFonts w:ascii="Arial" w:hAnsi="Arial" w:cs="Arial"/>
          <w:lang w:val="hy-AM"/>
        </w:rPr>
        <w:t xml:space="preserve"> քրիստոնեության նկատմամբ։Քրիստոնեությունը դարձավ շահագործող դասակարգի գաղափարախոսությունը</w:t>
      </w:r>
      <w:r w:rsidR="00CC0AD0" w:rsidRPr="00491B1C">
        <w:rPr>
          <w:rFonts w:ascii="Arial" w:hAnsi="Arial" w:cs="Arial"/>
          <w:lang w:val="hy-AM"/>
        </w:rPr>
        <w:t>՝</w:t>
      </w:r>
      <w:r w:rsidRPr="00491B1C">
        <w:rPr>
          <w:rFonts w:ascii="Arial" w:hAnsi="Arial" w:cs="Arial"/>
          <w:lang w:val="hy-AM"/>
        </w:rPr>
        <w:t xml:space="preserve"> կոչ անելով աշխատավորությանը հնազանդ </w:t>
      </w:r>
      <w:r w:rsidR="0049306B" w:rsidRPr="00491B1C">
        <w:rPr>
          <w:rFonts w:ascii="Arial" w:hAnsi="Arial" w:cs="Arial"/>
          <w:lang w:val="hy-AM"/>
        </w:rPr>
        <w:t>լի</w:t>
      </w:r>
      <w:r w:rsidRPr="00491B1C">
        <w:rPr>
          <w:rFonts w:ascii="Arial" w:hAnsi="Arial" w:cs="Arial"/>
          <w:lang w:val="hy-AM"/>
        </w:rPr>
        <w:t>նել իրենց տերերին։</w:t>
      </w:r>
    </w:p>
    <w:p w:rsidR="004A578D" w:rsidRPr="00491B1C" w:rsidRDefault="004A578D" w:rsidP="00491B1C">
      <w:pPr>
        <w:jc w:val="both"/>
        <w:rPr>
          <w:rFonts w:ascii="Arial" w:hAnsi="Arial" w:cs="Arial"/>
          <w:lang w:val="hy-AM"/>
        </w:rPr>
      </w:pPr>
      <w:r w:rsidRPr="00491B1C">
        <w:rPr>
          <w:rFonts w:ascii="Arial" w:hAnsi="Arial" w:cs="Arial"/>
          <w:lang w:val="hy-AM"/>
        </w:rPr>
        <w:t xml:space="preserve">Ագաթանգեղոսը հայտնում է,որ Եփրատ-Արածանիի մոտ՝Բագավան </w:t>
      </w:r>
      <w:r w:rsidR="0049306B" w:rsidRPr="00491B1C">
        <w:rPr>
          <w:rFonts w:ascii="Arial" w:hAnsi="Arial" w:cs="Arial"/>
          <w:lang w:val="hy-AM"/>
        </w:rPr>
        <w:t>վայրում,</w:t>
      </w:r>
      <w:r w:rsidRPr="00491B1C">
        <w:rPr>
          <w:rFonts w:ascii="Arial" w:hAnsi="Arial" w:cs="Arial"/>
          <w:lang w:val="hy-AM"/>
        </w:rPr>
        <w:t>Նպատ լեռան ստորոտում Գրիգոր Լուսավորիչը մկրտում է թագավորական ողջ ընտանիքը։Տրդատ 3-րդը ստանում է մկրտության</w:t>
      </w:r>
      <w:r w:rsidR="009F6387" w:rsidRPr="00491B1C">
        <w:rPr>
          <w:rFonts w:ascii="Arial" w:hAnsi="Arial" w:cs="Arial"/>
          <w:lang w:val="hy-AM"/>
        </w:rPr>
        <w:t xml:space="preserve"> </w:t>
      </w:r>
      <w:r w:rsidRPr="00491B1C">
        <w:rPr>
          <w:rFonts w:ascii="Arial" w:hAnsi="Arial" w:cs="Arial"/>
          <w:lang w:val="hy-AM"/>
        </w:rPr>
        <w:t>անունը՝&lt;&lt;Հովհաննես&gt;&gt;։Բագավանում հիմնվում է &lt;&lt;սուրբ Հովհաննես&gt;&gt; բազիլիկ տաճարը։Սա 301 թվականին էր։Վաղարշապատում 303թ</w:t>
      </w:r>
      <w:r w:rsidRPr="00491B1C">
        <w:rPr>
          <w:rFonts w:ascii="Cambria Math" w:hAnsi="Cambria Math" w:cs="Cambria Math"/>
          <w:lang w:val="hy-AM"/>
        </w:rPr>
        <w:t>․</w:t>
      </w:r>
      <w:r w:rsidRPr="00491B1C">
        <w:rPr>
          <w:rFonts w:ascii="Arial" w:hAnsi="Arial" w:cs="Arial"/>
          <w:lang w:val="hy-AM"/>
        </w:rPr>
        <w:t xml:space="preserve"> դրվում է </w:t>
      </w:r>
      <w:r w:rsidR="00C524E4" w:rsidRPr="00491B1C">
        <w:rPr>
          <w:rFonts w:ascii="Arial" w:hAnsi="Arial" w:cs="Arial"/>
          <w:lang w:val="hy-AM"/>
        </w:rPr>
        <w:t>Էջմիածնի տաճարի հիմքը,որը պիտի նշանավորեր հայոց եկեղեցու առաքելական լինելը։</w:t>
      </w:r>
    </w:p>
    <w:p w:rsidR="00C524E4" w:rsidRPr="00491B1C" w:rsidRDefault="00C524E4" w:rsidP="00491B1C">
      <w:pPr>
        <w:jc w:val="both"/>
        <w:rPr>
          <w:rFonts w:ascii="Arial" w:hAnsi="Arial" w:cs="Arial"/>
          <w:lang w:val="hy-AM"/>
        </w:rPr>
      </w:pPr>
      <w:r w:rsidRPr="00491B1C">
        <w:rPr>
          <w:rFonts w:ascii="Arial" w:hAnsi="Arial" w:cs="Arial"/>
          <w:lang w:val="hy-AM"/>
        </w:rPr>
        <w:t>Քրիստոնեության տարածումը Հայաստանում տեղի էին ունենում հեթանոսական կրոնի կողմնակիցների հետ բախումներով։</w:t>
      </w:r>
    </w:p>
    <w:p w:rsidR="00C524E4" w:rsidRPr="00491B1C" w:rsidRDefault="00C524E4" w:rsidP="00491B1C">
      <w:pPr>
        <w:jc w:val="both"/>
        <w:rPr>
          <w:rFonts w:ascii="Arial" w:hAnsi="Arial" w:cs="Arial"/>
          <w:lang w:val="hy-AM"/>
        </w:rPr>
      </w:pPr>
      <w:r w:rsidRPr="00491B1C">
        <w:rPr>
          <w:rFonts w:ascii="Arial" w:hAnsi="Arial" w:cs="Arial"/>
          <w:lang w:val="hy-AM"/>
        </w:rPr>
        <w:t>Քրիստոնեական սրբավայրերն ստեղծվում են հեթանոս տաճարների տեղում,որոնց հողերն անցնում են եկեղեցուն։Հոգևորականության շարքերը համա</w:t>
      </w:r>
      <w:r w:rsidR="0049306B" w:rsidRPr="00491B1C">
        <w:rPr>
          <w:rFonts w:ascii="Arial" w:hAnsi="Arial" w:cs="Arial"/>
          <w:lang w:val="hy-AM"/>
        </w:rPr>
        <w:t>լ</w:t>
      </w:r>
      <w:r w:rsidRPr="00491B1C">
        <w:rPr>
          <w:rFonts w:ascii="Arial" w:hAnsi="Arial" w:cs="Arial"/>
          <w:lang w:val="hy-AM"/>
        </w:rPr>
        <w:t xml:space="preserve">րում էին նաև քրմական դասի ներկայացուցիչները,որոնք այդ ձևով պահպանում էին իրենց հողերը։Տրդատը և իր համախոհները Արտաշատի ճանապարհի վրա </w:t>
      </w:r>
      <w:r w:rsidR="005049BE" w:rsidRPr="00491B1C">
        <w:rPr>
          <w:rFonts w:ascii="Arial" w:hAnsi="Arial" w:cs="Arial"/>
          <w:lang w:val="hy-AM"/>
        </w:rPr>
        <w:t>ոչնչա</w:t>
      </w:r>
      <w:r w:rsidRPr="00491B1C">
        <w:rPr>
          <w:rFonts w:ascii="Arial" w:hAnsi="Arial" w:cs="Arial"/>
          <w:lang w:val="hy-AM"/>
        </w:rPr>
        <w:t>ցնում են Տիր աստծու տաճարը,Թորդանում &lt;&lt;Սպիտակափառ&gt;&gt; կոչվող Վահագնի տաճարը,Երիզայում Անահիտի մեհյանը։</w:t>
      </w:r>
    </w:p>
    <w:p w:rsidR="00C524E4" w:rsidRPr="00491B1C" w:rsidRDefault="00C524E4" w:rsidP="00491B1C">
      <w:pPr>
        <w:jc w:val="both"/>
        <w:rPr>
          <w:rFonts w:ascii="Arial" w:hAnsi="Arial" w:cs="Arial"/>
          <w:lang w:val="hy-AM"/>
        </w:rPr>
      </w:pPr>
      <w:r w:rsidRPr="00491B1C">
        <w:rPr>
          <w:rFonts w:ascii="Arial" w:hAnsi="Arial" w:cs="Arial"/>
          <w:lang w:val="hy-AM"/>
        </w:rPr>
        <w:t xml:space="preserve">Զենոբ Գլակը նկարագրում է Տարոնում </w:t>
      </w:r>
      <w:r w:rsidR="007F3F55" w:rsidRPr="00491B1C">
        <w:rPr>
          <w:rFonts w:ascii="Arial" w:hAnsi="Arial" w:cs="Arial"/>
          <w:lang w:val="hy-AM"/>
        </w:rPr>
        <w:t>հե</w:t>
      </w:r>
      <w:r w:rsidRPr="00491B1C">
        <w:rPr>
          <w:rFonts w:ascii="Arial" w:hAnsi="Arial" w:cs="Arial"/>
          <w:lang w:val="hy-AM"/>
        </w:rPr>
        <w:t>թանոսների և քրիստոնյաների միջև ընդհարում</w:t>
      </w:r>
      <w:r w:rsidR="0049306B" w:rsidRPr="00491B1C">
        <w:rPr>
          <w:rFonts w:ascii="Arial" w:hAnsi="Arial" w:cs="Arial"/>
          <w:lang w:val="hy-AM"/>
        </w:rPr>
        <w:t>ներ</w:t>
      </w:r>
      <w:r w:rsidRPr="00491B1C">
        <w:rPr>
          <w:rFonts w:ascii="Arial" w:hAnsi="Arial" w:cs="Arial"/>
          <w:lang w:val="hy-AM"/>
        </w:rPr>
        <w:t xml:space="preserve">ը։Հեթանոսները Արձան քրմապետի գլխավորությամբ </w:t>
      </w:r>
      <w:r w:rsidR="005049BE" w:rsidRPr="00491B1C">
        <w:rPr>
          <w:rFonts w:ascii="Arial" w:hAnsi="Arial" w:cs="Arial"/>
          <w:lang w:val="hy-AM"/>
        </w:rPr>
        <w:t>կռվում էին Տրդատի բանակի դեմ ։Ճակատամարտում սպանվել է 1039 հոգի,սպանվել է նաև Արձան քրմապետը։Հեթանոսներին հաղթելուց հետո ժողովրդին</w:t>
      </w:r>
      <w:r w:rsidR="0049306B" w:rsidRPr="00491B1C">
        <w:rPr>
          <w:rFonts w:ascii="Arial" w:hAnsi="Arial" w:cs="Arial"/>
          <w:lang w:val="hy-AM"/>
        </w:rPr>
        <w:t xml:space="preserve"> ստիպել են քրիստոնեություն ընդունել ։Նոր կրոնը ժողովրդին </w:t>
      </w:r>
      <w:r w:rsidR="005049BE" w:rsidRPr="00491B1C">
        <w:rPr>
          <w:rFonts w:ascii="Arial" w:hAnsi="Arial" w:cs="Arial"/>
          <w:lang w:val="hy-AM"/>
        </w:rPr>
        <w:t xml:space="preserve"> գրավիչ դարձնելու համար սրբագործվեցին հեթանոսական շատ ծեսեր և</w:t>
      </w:r>
      <w:r w:rsidR="009F6387" w:rsidRPr="00491B1C">
        <w:rPr>
          <w:rFonts w:ascii="Arial" w:hAnsi="Arial" w:cs="Arial"/>
          <w:lang w:val="hy-AM"/>
        </w:rPr>
        <w:t xml:space="preserve"> </w:t>
      </w:r>
      <w:r w:rsidR="005049BE" w:rsidRPr="00491B1C">
        <w:rPr>
          <w:rFonts w:ascii="Arial" w:hAnsi="Arial" w:cs="Arial"/>
          <w:lang w:val="hy-AM"/>
        </w:rPr>
        <w:t>սովորույթներ՝զոհաբերություն,ուխտագնացություն,տրնդեզ,վարդավառ և այլն։Քրմերի որդիների համար բացվեցին դպրոցներ,ու նրանց դաստիարակում էին քրիստոնեական ոգով։</w:t>
      </w:r>
    </w:p>
    <w:p w:rsidR="00EB1693" w:rsidRPr="00491B1C" w:rsidRDefault="00EB1693" w:rsidP="00491B1C">
      <w:pPr>
        <w:jc w:val="both"/>
        <w:rPr>
          <w:rFonts w:ascii="Arial" w:hAnsi="Arial" w:cs="Arial"/>
          <w:lang w:val="hy-AM"/>
        </w:rPr>
      </w:pPr>
      <w:r w:rsidRPr="00491B1C">
        <w:rPr>
          <w:rFonts w:ascii="Arial" w:hAnsi="Arial" w:cs="Arial"/>
          <w:lang w:val="hy-AM"/>
        </w:rPr>
        <w:lastRenderedPageBreak/>
        <w:t>Քրիստոնեության ընդունման հետ</w:t>
      </w:r>
      <w:r w:rsidR="009F6387" w:rsidRPr="00491B1C">
        <w:rPr>
          <w:rFonts w:ascii="Arial" w:hAnsi="Arial" w:cs="Arial"/>
          <w:lang w:val="hy-AM"/>
        </w:rPr>
        <w:t xml:space="preserve"> </w:t>
      </w:r>
      <w:r w:rsidRPr="00491B1C">
        <w:rPr>
          <w:rFonts w:ascii="Arial" w:hAnsi="Arial" w:cs="Arial"/>
          <w:lang w:val="hy-AM"/>
        </w:rPr>
        <w:t xml:space="preserve"> միասին Հայաստանում սկսվում է ձևավորվել եկեղեցական դասը,որի գլուխ կանգնած էր կաթողիկոսը։4-րդ դարում կաթողիկոսությունը գտնվում էր Գրիգոր Լուսավորչի և Աղբիանոսների տոհմերի ձեռքում։Կաթողիկոսությունից կախման մեջ էին գտնվում եպիսկոպոսները,հետո ստորադաս </w:t>
      </w:r>
      <w:r w:rsidR="00401E71" w:rsidRPr="00491B1C">
        <w:rPr>
          <w:rFonts w:ascii="Arial" w:hAnsi="Arial" w:cs="Arial"/>
          <w:lang w:val="hy-AM"/>
        </w:rPr>
        <w:t>հոգևորականներ։Լ</w:t>
      </w:r>
      <w:r w:rsidRPr="00491B1C">
        <w:rPr>
          <w:rFonts w:ascii="Arial" w:hAnsi="Arial" w:cs="Arial"/>
          <w:lang w:val="hy-AM"/>
        </w:rPr>
        <w:t>ուսավորիչը Հայաստանի տարբեր գավառներում 12 կամ 13 եպիսկոպոս է ձեռնադրել։Մեծ Հայքի արքեպիսկոպոսի պաշտոնը դառնում է Լուսավորչի տոհմի ժառանգական արտոնությունը։Հայ եկեղեցու առաջնորդը ղեկավարել է &lt;&lt;Մեծ դատավարություն&gt;&gt;</w:t>
      </w:r>
      <w:r w:rsidR="005210ED" w:rsidRPr="00491B1C">
        <w:rPr>
          <w:rFonts w:ascii="Arial" w:hAnsi="Arial" w:cs="Arial"/>
          <w:lang w:val="hy-AM"/>
        </w:rPr>
        <w:t xml:space="preserve"> գործակալությունը։Նա էր գերագույն դատավորը։Այդ պաշտոնի հետ կապված էր հսկայական եկամուտներ,որոնք ստացվում էին եկեղեցական կալվածքներից։</w:t>
      </w:r>
    </w:p>
    <w:p w:rsidR="005210ED" w:rsidRPr="00491B1C" w:rsidRDefault="005210ED" w:rsidP="00491B1C">
      <w:pPr>
        <w:jc w:val="both"/>
        <w:rPr>
          <w:rFonts w:ascii="Arial" w:hAnsi="Arial" w:cs="Arial"/>
          <w:lang w:val="hy-AM"/>
        </w:rPr>
      </w:pPr>
      <w:r w:rsidRPr="00491B1C">
        <w:rPr>
          <w:rFonts w:ascii="Arial" w:hAnsi="Arial" w:cs="Arial"/>
          <w:lang w:val="hy-AM"/>
        </w:rPr>
        <w:t xml:space="preserve">Հայաստանում քրիստոնեության ընդունման սկզբնական շրջանում բնակչության մեծ մասը հեթանոս էին։Այդ պատճառով </w:t>
      </w:r>
      <w:r w:rsidR="00BF0399" w:rsidRPr="00491B1C">
        <w:rPr>
          <w:rFonts w:ascii="Arial" w:hAnsi="Arial" w:cs="Arial"/>
          <w:lang w:val="hy-AM"/>
        </w:rPr>
        <w:t xml:space="preserve"> </w:t>
      </w:r>
      <w:r w:rsidRPr="00491B1C">
        <w:rPr>
          <w:rFonts w:ascii="Arial" w:hAnsi="Arial" w:cs="Arial"/>
          <w:lang w:val="hy-AM"/>
        </w:rPr>
        <w:t>քորեպիսկոպոսներ էին ուղարկվում տարբեր շրջաններ՝քարոզչության համար։Հայտնի էր Գրիգորիսը,որը սպանվել է մասկուտների երկրում։</w:t>
      </w:r>
    </w:p>
    <w:p w:rsidR="005210ED" w:rsidRPr="00491B1C" w:rsidRDefault="005210ED" w:rsidP="00491B1C">
      <w:pPr>
        <w:jc w:val="both"/>
        <w:rPr>
          <w:rFonts w:ascii="Arial" w:hAnsi="Arial" w:cs="Arial"/>
          <w:lang w:val="hy-AM"/>
        </w:rPr>
      </w:pPr>
      <w:r w:rsidRPr="00491B1C">
        <w:rPr>
          <w:rFonts w:ascii="Arial" w:hAnsi="Arial" w:cs="Arial"/>
          <w:lang w:val="hy-AM"/>
        </w:rPr>
        <w:t xml:space="preserve">Եկեղեցին աստիճանաբար հզորացավ։Նա </w:t>
      </w:r>
      <w:r w:rsidR="007F3F55" w:rsidRPr="00491B1C">
        <w:rPr>
          <w:rFonts w:ascii="Arial" w:hAnsi="Arial" w:cs="Arial"/>
          <w:lang w:val="hy-AM"/>
        </w:rPr>
        <w:t xml:space="preserve"> </w:t>
      </w:r>
      <w:r w:rsidRPr="00491B1C">
        <w:rPr>
          <w:rFonts w:ascii="Arial" w:hAnsi="Arial" w:cs="Arial"/>
          <w:lang w:val="hy-AM"/>
        </w:rPr>
        <w:t>պահում էր &lt;&lt;գործոց տներ&gt;&gt;,խանութներ։Բարձրաստիճան հոգևորականները մեծ դեր էին խաղում հայոց թագավորնների,նաև Հռոմեական կայսրների արքունիքում։</w:t>
      </w:r>
    </w:p>
    <w:p w:rsidR="00EE1D3B" w:rsidRPr="00491B1C" w:rsidRDefault="00EE1D3B" w:rsidP="00491B1C">
      <w:pPr>
        <w:jc w:val="both"/>
        <w:rPr>
          <w:rFonts w:ascii="Arial" w:hAnsi="Arial" w:cs="Arial"/>
          <w:lang w:val="hy-AM"/>
        </w:rPr>
      </w:pPr>
      <w:r w:rsidRPr="00491B1C">
        <w:rPr>
          <w:rFonts w:ascii="Arial" w:hAnsi="Arial" w:cs="Arial"/>
          <w:lang w:val="hy-AM"/>
        </w:rPr>
        <w:t>Քրիստոնեության ընդունումով Հայաստանը,փաստորեն,կողմնորոշվեց դեպի Հռոմեական կայսրությունը՝ի հակադրություն Պարսկաստանի։Չնայած Հռոմը այդ ժամանակ քրիստոնյա չէր,բայց նա համակերպվեց դրա հետ,քանի որ նա թշնամական հարաբերությունների մեջ էր գտնվում Սասանյան Պարսկաստանի հետ։Բացի այդ,քրիստոնեությունը իր խոր ազդեցությունը ունեցավ մեր ընդանուր մշակույթի ՝պատմագրության,ճարտարապետության և այլնի վրա։Մեր պատմագրությունը և գրականությունը հիմնականում գրվել է եկեղեցականների ձեռքով։</w:t>
      </w:r>
    </w:p>
    <w:p w:rsidR="00EE1D3B" w:rsidRPr="00491B1C" w:rsidRDefault="00EE1D3B" w:rsidP="00491B1C">
      <w:pPr>
        <w:jc w:val="both"/>
        <w:rPr>
          <w:rFonts w:ascii="Arial" w:hAnsi="Arial" w:cs="Arial"/>
          <w:lang w:val="hy-AM"/>
        </w:rPr>
      </w:pPr>
      <w:r w:rsidRPr="00491B1C">
        <w:rPr>
          <w:rFonts w:ascii="Arial" w:hAnsi="Arial" w:cs="Arial"/>
          <w:lang w:val="hy-AM"/>
        </w:rPr>
        <w:t>Պետության բացակայության ժամանակ եկեղեցին իր հովանավորության տակ է առել ժողովրդին,բացել է դպրոցներ,հիվանդանոցներ,որբանոցներ և այլ հաստատություններ։</w:t>
      </w:r>
    </w:p>
    <w:p w:rsidR="00401E71" w:rsidRPr="00491B1C" w:rsidRDefault="00401E71" w:rsidP="00491B1C">
      <w:pPr>
        <w:jc w:val="both"/>
        <w:rPr>
          <w:rFonts w:ascii="Arial" w:hAnsi="Arial" w:cs="Arial"/>
          <w:lang w:val="hy-AM"/>
        </w:rPr>
      </w:pPr>
      <w:r w:rsidRPr="00491B1C">
        <w:rPr>
          <w:rFonts w:ascii="Arial" w:hAnsi="Arial" w:cs="Arial"/>
          <w:lang w:val="hy-AM"/>
        </w:rPr>
        <w:t>Այն,որ քրիստոնեության ընդունումով Հայաստանը մերձեցավ Հռոմին երևում է նրանից,որ Տրդատը և Կոստանդինոսը դաշինք են կնքել,որով Հռոմը անհրաժեշտության դեպքում համաձայնվել էր օգնել Հայաստանին։</w:t>
      </w:r>
    </w:p>
    <w:p w:rsidR="00C92EF7" w:rsidRPr="00491B1C" w:rsidRDefault="00C92EF7" w:rsidP="00491B1C">
      <w:pPr>
        <w:jc w:val="both"/>
        <w:rPr>
          <w:rFonts w:ascii="Arial" w:hAnsi="Arial" w:cs="Arial"/>
          <w:lang w:val="hy-AM"/>
        </w:rPr>
      </w:pPr>
    </w:p>
    <w:p w:rsidR="00C92EF7" w:rsidRPr="00491B1C" w:rsidRDefault="008E37AA" w:rsidP="00491B1C">
      <w:pPr>
        <w:jc w:val="both"/>
        <w:rPr>
          <w:rFonts w:ascii="Arial" w:hAnsi="Arial" w:cs="Arial"/>
          <w:lang w:val="hy-AM"/>
        </w:rPr>
      </w:pPr>
      <w:r w:rsidRPr="00491B1C">
        <w:rPr>
          <w:rFonts w:ascii="Arial" w:hAnsi="Arial" w:cs="Arial"/>
          <w:lang w:val="hy-AM"/>
        </w:rPr>
        <w:t>Հայ</w:t>
      </w:r>
      <w:r w:rsidR="00C92EF7" w:rsidRPr="00491B1C">
        <w:rPr>
          <w:rFonts w:ascii="Arial" w:hAnsi="Arial" w:cs="Arial"/>
          <w:lang w:val="hy-AM"/>
        </w:rPr>
        <w:t>աստանը 4-րդ դարում</w:t>
      </w:r>
    </w:p>
    <w:p w:rsidR="00C92EF7" w:rsidRPr="00491B1C" w:rsidRDefault="00C92EF7" w:rsidP="00491B1C">
      <w:pPr>
        <w:jc w:val="both"/>
        <w:rPr>
          <w:rFonts w:ascii="Arial" w:hAnsi="Arial" w:cs="Arial"/>
          <w:lang w:val="hy-AM"/>
        </w:rPr>
      </w:pPr>
      <w:r w:rsidRPr="00491B1C">
        <w:rPr>
          <w:rFonts w:ascii="Arial" w:hAnsi="Arial" w:cs="Arial"/>
          <w:lang w:val="hy-AM"/>
        </w:rPr>
        <w:t xml:space="preserve">Հայաստանը Խոսրով Կոտակի օրոք։Շինարարական գործեր,պայքար ներքին և արտաքին թշնամիների </w:t>
      </w:r>
      <w:r w:rsidR="00A73D61" w:rsidRPr="00491B1C">
        <w:rPr>
          <w:rFonts w:ascii="Arial" w:hAnsi="Arial" w:cs="Arial"/>
          <w:lang w:val="hy-AM"/>
        </w:rPr>
        <w:t>դեմ</w:t>
      </w:r>
    </w:p>
    <w:p w:rsidR="00C92EF7" w:rsidRPr="00491B1C" w:rsidRDefault="00C92EF7" w:rsidP="00491B1C">
      <w:pPr>
        <w:jc w:val="both"/>
        <w:rPr>
          <w:rFonts w:ascii="Arial" w:hAnsi="Arial" w:cs="Arial"/>
          <w:lang w:val="hy-AM"/>
        </w:rPr>
      </w:pPr>
      <w:r w:rsidRPr="00491B1C">
        <w:rPr>
          <w:rFonts w:ascii="Arial" w:hAnsi="Arial" w:cs="Arial"/>
          <w:lang w:val="hy-AM"/>
        </w:rPr>
        <w:t>298թ</w:t>
      </w:r>
      <w:r w:rsidRPr="00491B1C">
        <w:rPr>
          <w:rFonts w:ascii="Cambria Math" w:hAnsi="Cambria Math" w:cs="Cambria Math"/>
          <w:lang w:val="hy-AM"/>
        </w:rPr>
        <w:t>․</w:t>
      </w:r>
      <w:r w:rsidRPr="00491B1C">
        <w:rPr>
          <w:rFonts w:ascii="Arial" w:hAnsi="Arial" w:cs="Arial"/>
          <w:lang w:val="hy-AM"/>
        </w:rPr>
        <w:t xml:space="preserve"> Մծբինի հաշտությունից հետո Մերձավոր Արևելքում խաղաղություն է հաստատվում։Հայաստանում այդ ժամանակ գահ է բարձրանում Տրդատ 3-րդի որդի Խոսրով Կոտակը(330-338թթ</w:t>
      </w:r>
      <w:r w:rsidRPr="00491B1C">
        <w:rPr>
          <w:rFonts w:ascii="Cambria Math" w:hAnsi="Cambria Math" w:cs="Cambria Math"/>
          <w:lang w:val="hy-AM"/>
        </w:rPr>
        <w:t>․</w:t>
      </w:r>
      <w:r w:rsidRPr="00491B1C">
        <w:rPr>
          <w:rFonts w:ascii="Arial" w:hAnsi="Arial" w:cs="Arial"/>
          <w:lang w:val="hy-AM"/>
        </w:rPr>
        <w:t>)։Չնայած</w:t>
      </w:r>
      <w:r w:rsidR="008E29A1" w:rsidRPr="00491B1C">
        <w:rPr>
          <w:rFonts w:ascii="Arial" w:hAnsi="Arial" w:cs="Arial"/>
          <w:lang w:val="hy-AM"/>
        </w:rPr>
        <w:t xml:space="preserve">  </w:t>
      </w:r>
      <w:r w:rsidRPr="00491B1C">
        <w:rPr>
          <w:rFonts w:ascii="Arial" w:hAnsi="Arial" w:cs="Arial"/>
          <w:lang w:val="hy-AM"/>
        </w:rPr>
        <w:t xml:space="preserve">Փավստոսը </w:t>
      </w:r>
      <w:r w:rsidR="008E29A1" w:rsidRPr="00491B1C">
        <w:rPr>
          <w:rFonts w:ascii="Arial" w:hAnsi="Arial" w:cs="Arial"/>
          <w:lang w:val="hy-AM"/>
        </w:rPr>
        <w:t xml:space="preserve"> </w:t>
      </w:r>
      <w:r w:rsidRPr="00491B1C">
        <w:rPr>
          <w:rFonts w:ascii="Arial" w:hAnsi="Arial" w:cs="Arial"/>
          <w:lang w:val="hy-AM"/>
        </w:rPr>
        <w:t>հայտնում է,որ Խոսրովի գահակալության տարիները խաղաղության տարիներ էին,բայց նրա գահակալության վերջին տարիները բնորոշվում են արյունալի</w:t>
      </w:r>
      <w:r w:rsidR="00631755" w:rsidRPr="00491B1C">
        <w:rPr>
          <w:rFonts w:ascii="Arial" w:hAnsi="Arial" w:cs="Arial"/>
          <w:lang w:val="hy-AM"/>
        </w:rPr>
        <w:t xml:space="preserve"> </w:t>
      </w:r>
      <w:r w:rsidR="00C74F75" w:rsidRPr="00491B1C">
        <w:rPr>
          <w:rFonts w:ascii="Arial" w:hAnsi="Arial" w:cs="Arial"/>
          <w:lang w:val="hy-AM"/>
        </w:rPr>
        <w:t>բախումներով։Խ</w:t>
      </w:r>
      <w:r w:rsidR="00631755" w:rsidRPr="00491B1C">
        <w:rPr>
          <w:rFonts w:ascii="Arial" w:hAnsi="Arial" w:cs="Arial"/>
          <w:lang w:val="hy-AM"/>
        </w:rPr>
        <w:t xml:space="preserve">ոսրովի թագավորության առաջին տարիներին կատարված շինարարական գործերից հայտնի է Դվին նոր մայրաքաղաքի հիմնումը։4-րդ դարում Արաքս գետը փոխել էր իր հունը,որից Արտաշատ մայրաքաղաքի պաշտպանունակությունը վատացել էր։Գետի հունը փոխվելու հետևանքով </w:t>
      </w:r>
      <w:r w:rsidR="00631755" w:rsidRPr="00491B1C">
        <w:rPr>
          <w:rFonts w:ascii="Arial" w:hAnsi="Arial" w:cs="Arial"/>
          <w:lang w:val="hy-AM"/>
        </w:rPr>
        <w:lastRenderedPageBreak/>
        <w:t xml:space="preserve">Արտաշատի շուրջը ստեղծվել էր ճահիճներ,որից օդը վատառողջ էր դարձել։Այդ պատճառով էլ Կոտակը Արտաշատից որոշում է արքունիքը տեղափոխել առողջ կլիմայով բարձրադիր մի վայր։Եվ արքունիքը տեղափոխում է Արտաշատից հյուսիս ՝Դվին բլրի վրա։Դեռևս </w:t>
      </w:r>
      <w:r w:rsidR="00927C8F" w:rsidRPr="00491B1C">
        <w:rPr>
          <w:rFonts w:ascii="Arial" w:hAnsi="Arial" w:cs="Arial"/>
          <w:lang w:val="hy-AM"/>
        </w:rPr>
        <w:t>Տրդատ 1-ինի ժամանակից այստեղ գոյություն ուներ Դվին-Ասաակ սրբավայրը։Դվինը դառնում է Հայաստանի նոր մայրաքաղաքը։Օդը բարելավելու համար հրամայում է անտառներ տնկել։Վաչե սպարապետին հանձնարարում է հավաքել աշխատող ձեռքեր և կարճ ժամանակում տնկվեցին անտառները։</w:t>
      </w:r>
    </w:p>
    <w:p w:rsidR="00927C8F" w:rsidRPr="00491B1C" w:rsidRDefault="00927C8F" w:rsidP="00491B1C">
      <w:pPr>
        <w:jc w:val="both"/>
        <w:rPr>
          <w:rFonts w:ascii="Arial" w:hAnsi="Arial" w:cs="Arial"/>
          <w:lang w:val="hy-AM"/>
        </w:rPr>
      </w:pPr>
      <w:r w:rsidRPr="00491B1C">
        <w:rPr>
          <w:rFonts w:ascii="Arial" w:hAnsi="Arial" w:cs="Arial"/>
          <w:lang w:val="hy-AM"/>
        </w:rPr>
        <w:t xml:space="preserve">Դվինից մինչև Արաքս  գետը տնկված անտառը կոչվում էր Խոսրովակերտ,իսկ Ազատ գետն ի վեր տնկված անտառը կոչվեց &lt;&lt;Տաճար մայրի&gt;&gt;,որտեղ էլ գտնվում  էր թագուհու </w:t>
      </w:r>
      <w:r w:rsidR="00C74F75" w:rsidRPr="00491B1C">
        <w:rPr>
          <w:rFonts w:ascii="Arial" w:hAnsi="Arial" w:cs="Arial"/>
          <w:lang w:val="hy-AM"/>
        </w:rPr>
        <w:t>&lt;&lt;Տիկնունի&gt;&gt; ապարանքը։</w:t>
      </w:r>
    </w:p>
    <w:p w:rsidR="00747862" w:rsidRPr="00491B1C" w:rsidRDefault="00747862" w:rsidP="00491B1C">
      <w:pPr>
        <w:jc w:val="both"/>
        <w:rPr>
          <w:rFonts w:ascii="Arial" w:hAnsi="Arial" w:cs="Arial"/>
          <w:lang w:val="hy-AM"/>
        </w:rPr>
      </w:pPr>
      <w:r w:rsidRPr="00491B1C">
        <w:rPr>
          <w:rFonts w:ascii="Arial" w:hAnsi="Arial" w:cs="Arial"/>
          <w:lang w:val="hy-AM"/>
        </w:rPr>
        <w:t>Այս աշխատանքները կատարվում էին պետական պարհակի (&lt;&lt;Խաղար&gt;&gt;) կարգով։Տնկիները հիմնականում ընկուզենիներ ու կաղնիներ էին։Այդ անտառները լցվեցին տարբեր կենդանիներով և դարձան ոչ միայն արքունի որսատեղի,այլև զորավարժությունների համար հարմար վայր։&lt;&lt;Տաճար մայրին&gt;&gt; և</w:t>
      </w:r>
      <w:r w:rsidR="008E29A1" w:rsidRPr="00491B1C">
        <w:rPr>
          <w:rFonts w:ascii="Arial" w:hAnsi="Arial" w:cs="Arial"/>
          <w:lang w:val="hy-AM"/>
        </w:rPr>
        <w:t xml:space="preserve"> </w:t>
      </w:r>
      <w:r w:rsidRPr="00491B1C">
        <w:rPr>
          <w:rFonts w:ascii="Arial" w:hAnsi="Arial" w:cs="Arial"/>
          <w:lang w:val="hy-AM"/>
        </w:rPr>
        <w:t>&lt;&lt;Խոսրովակերտը&gt;&gt; պարսպապատվում են,բայց իրար չեն միացվում</w:t>
      </w:r>
      <w:r w:rsidR="00935518" w:rsidRPr="00491B1C">
        <w:rPr>
          <w:rFonts w:ascii="Arial" w:hAnsi="Arial" w:cs="Arial"/>
          <w:lang w:val="hy-AM"/>
        </w:rPr>
        <w:t>,որովհետև նրանց միջով էր անցնում Վաղարշապատից Արտաշատ տանող արքունի պողոտան։Այժմ պահպանվել է &lt;&lt;Խոսրովակերտ&gt;&gt; անտառի մի մասը,որը այժմյա &lt;&lt;Խոսրովի արգելոցն&gt;&gt; է։Խոսրով 3-րդի կառավարման այս խաղաղության շրջանում Հայաստանի կաթողիկոսն էր Գրիգոր Լուսավորչի թոռ Վրթանեսը՝Արիստակեսի եղբայրը։</w:t>
      </w:r>
    </w:p>
    <w:p w:rsidR="00935518" w:rsidRPr="00491B1C" w:rsidRDefault="00935518" w:rsidP="00491B1C">
      <w:pPr>
        <w:jc w:val="both"/>
        <w:rPr>
          <w:rFonts w:ascii="Arial" w:hAnsi="Arial" w:cs="Arial"/>
          <w:lang w:val="hy-AM"/>
        </w:rPr>
      </w:pPr>
      <w:r w:rsidRPr="00491B1C">
        <w:rPr>
          <w:rFonts w:ascii="Arial" w:hAnsi="Arial" w:cs="Arial"/>
          <w:lang w:val="hy-AM"/>
        </w:rPr>
        <w:t xml:space="preserve">Սակայն շուտով Հայաստանի համար սկսվում է ծանր շրջան,որն ուղեկցվում էր ներքին և արտաքին ուժերի պայքարով։3-րդ դարում Հայաստանում </w:t>
      </w:r>
      <w:r w:rsidR="0057057A" w:rsidRPr="00491B1C">
        <w:rPr>
          <w:rFonts w:ascii="Arial" w:hAnsi="Arial" w:cs="Arial"/>
          <w:lang w:val="hy-AM"/>
        </w:rPr>
        <w:t>ֆեոդալիզմը տիրապետող էր դարձել։Ուստի շուտով սկսվեց արտահայտվել ֆեոդալիզմի բնորոշ գծերից  մեկը՝մասնատվածությունը։Թագավորը և նրան մոտիկ նախարարները ձգտում էին ամեն կերպ ամրապնդել կենտրոնական իշխանությունը։Բայց կային խոշոր նախարարներ,որոնք իրենց շուրջն էին համախմբել մանր ու միջին ազնվականներին և իրենցից կենտրոնախույս ուժ էին ներկայացնում,ձգտում էին քաղաքական ու տնտեսական անկախության։Ծայր է առնում պայքար նաև առանձին նախարարությունների միջև։Խոսրովը կարգ սահմանեց</w:t>
      </w:r>
      <w:r w:rsidR="00C14228" w:rsidRPr="00491B1C">
        <w:rPr>
          <w:rFonts w:ascii="Arial" w:hAnsi="Arial" w:cs="Arial"/>
          <w:lang w:val="hy-AM"/>
        </w:rPr>
        <w:t>,որով բոլոր &lt;&lt;բյուրավոր &gt;&gt; նախարարները պետք է գտնվեին արքունիքում հսկողության տակ,որպեսզի հնարավորություն չունենան դավադրություններ կազմակերպելու։</w:t>
      </w:r>
    </w:p>
    <w:p w:rsidR="00C14228" w:rsidRPr="00491B1C" w:rsidRDefault="00C14228" w:rsidP="00491B1C">
      <w:pPr>
        <w:jc w:val="both"/>
        <w:rPr>
          <w:rFonts w:ascii="Arial" w:hAnsi="Arial" w:cs="Arial"/>
          <w:lang w:val="hy-AM"/>
        </w:rPr>
      </w:pPr>
      <w:r w:rsidRPr="00491B1C">
        <w:rPr>
          <w:rFonts w:ascii="Arial" w:hAnsi="Arial" w:cs="Arial"/>
          <w:lang w:val="hy-AM"/>
        </w:rPr>
        <w:t xml:space="preserve">Թագավորը և նրան նվիրված մարդիկ ձգտում էին ստեղծել կենտրոնացված </w:t>
      </w:r>
      <w:r w:rsidR="008E29A1" w:rsidRPr="00491B1C">
        <w:rPr>
          <w:rFonts w:ascii="Arial" w:hAnsi="Arial" w:cs="Arial"/>
          <w:lang w:val="hy-AM"/>
        </w:rPr>
        <w:t xml:space="preserve"> </w:t>
      </w:r>
      <w:r w:rsidRPr="00491B1C">
        <w:rPr>
          <w:rFonts w:ascii="Arial" w:hAnsi="Arial" w:cs="Arial"/>
          <w:lang w:val="hy-AM"/>
        </w:rPr>
        <w:t>հզոր պետություն և հավասարապես թշնամաբար էին տրամադրված</w:t>
      </w:r>
      <w:r w:rsidR="008E29A1" w:rsidRPr="00491B1C">
        <w:rPr>
          <w:rFonts w:ascii="Arial" w:hAnsi="Arial" w:cs="Arial"/>
          <w:lang w:val="hy-AM"/>
        </w:rPr>
        <w:t xml:space="preserve"> </w:t>
      </w:r>
      <w:r w:rsidRPr="00491B1C">
        <w:rPr>
          <w:rFonts w:ascii="Arial" w:hAnsi="Arial" w:cs="Arial"/>
          <w:lang w:val="hy-AM"/>
        </w:rPr>
        <w:t xml:space="preserve"> թե</w:t>
      </w:r>
      <w:r w:rsidR="008E29A1" w:rsidRPr="00491B1C">
        <w:rPr>
          <w:rFonts w:ascii="Arial" w:hAnsi="Arial" w:cs="Arial"/>
          <w:lang w:val="hy-AM"/>
        </w:rPr>
        <w:t>՛</w:t>
      </w:r>
      <w:r w:rsidRPr="00491B1C">
        <w:rPr>
          <w:rFonts w:ascii="Arial" w:hAnsi="Arial" w:cs="Arial"/>
          <w:lang w:val="hy-AM"/>
        </w:rPr>
        <w:t xml:space="preserve"> հռոմեացիների և թե</w:t>
      </w:r>
      <w:r w:rsidR="008E29A1" w:rsidRPr="00491B1C">
        <w:rPr>
          <w:rFonts w:ascii="Arial" w:hAnsi="Arial" w:cs="Arial"/>
          <w:lang w:val="hy-AM"/>
        </w:rPr>
        <w:t>՛</w:t>
      </w:r>
      <w:r w:rsidRPr="00491B1C">
        <w:rPr>
          <w:rFonts w:ascii="Arial" w:hAnsi="Arial" w:cs="Arial"/>
          <w:lang w:val="hy-AM"/>
        </w:rPr>
        <w:t xml:space="preserve"> պարսիկների նկատմամբ։Կաթողիկոսը և սպարապետը ունեին հռոմեական կողմնորոշում և քանի որ սպարապետի ձեռքում էր գտնվում զորքը,ճնշում էին գործադրում թագավորի վրա։Կար նաև մի այլ խմբավորում,որը հակված էր դեպի պարսիկները։</w:t>
      </w:r>
      <w:r w:rsidR="00D325E5" w:rsidRPr="00491B1C">
        <w:rPr>
          <w:rFonts w:ascii="Arial" w:hAnsi="Arial" w:cs="Arial"/>
          <w:lang w:val="hy-AM"/>
        </w:rPr>
        <w:t>Առաջին 2 խմբավորումները միավորվում էին՝վերջինիս դեմ պայքարելու համար։Քանի որ հայոց կաթողիկոսը դեմ էր Սասանյաններին,ուստի պարսիկները մահափորձ են կազմակերպում</w:t>
      </w:r>
      <w:r w:rsidR="008E29A1" w:rsidRPr="00491B1C">
        <w:rPr>
          <w:rFonts w:ascii="Arial" w:hAnsi="Arial" w:cs="Arial"/>
          <w:lang w:val="hy-AM"/>
        </w:rPr>
        <w:t xml:space="preserve"> </w:t>
      </w:r>
      <w:r w:rsidR="00D325E5" w:rsidRPr="00491B1C">
        <w:rPr>
          <w:rFonts w:ascii="Arial" w:hAnsi="Arial" w:cs="Arial"/>
          <w:lang w:val="hy-AM"/>
        </w:rPr>
        <w:t xml:space="preserve"> կաթողիկոս Վրթանեսի դեմ,որին մասնակցում էր նաև հայոց թագուհին։Նրանք օգտագործում են լեռնցի </w:t>
      </w:r>
      <w:r w:rsidR="00CD75CA" w:rsidRPr="00491B1C">
        <w:rPr>
          <w:rFonts w:ascii="Arial" w:hAnsi="Arial" w:cs="Arial"/>
          <w:lang w:val="hy-AM"/>
        </w:rPr>
        <w:t>սաս</w:t>
      </w:r>
      <w:r w:rsidR="00D325E5" w:rsidRPr="00491B1C">
        <w:rPr>
          <w:rFonts w:ascii="Arial" w:hAnsi="Arial" w:cs="Arial"/>
          <w:lang w:val="hy-AM"/>
        </w:rPr>
        <w:t>ունցիներին,որոնք դեմ էին քրիստոնեությանը։Մահափորձը կազմակերպվեց Աշտիշատի եկեղեցում,որին մասնակցում էին ըստ Փավստոսի 2000 մարդ,բայց այն ձախողվել է։</w:t>
      </w:r>
    </w:p>
    <w:p w:rsidR="00EA17FC" w:rsidRPr="00491B1C" w:rsidRDefault="0062540E" w:rsidP="00491B1C">
      <w:pPr>
        <w:jc w:val="both"/>
        <w:rPr>
          <w:rFonts w:ascii="Arial" w:hAnsi="Arial" w:cs="Arial"/>
          <w:lang w:val="hy-AM"/>
        </w:rPr>
      </w:pPr>
      <w:r w:rsidRPr="00491B1C">
        <w:rPr>
          <w:rFonts w:ascii="Arial" w:hAnsi="Arial" w:cs="Arial"/>
          <w:lang w:val="hy-AM"/>
        </w:rPr>
        <w:t xml:space="preserve">Հայաստանի ներքին կյանքում տեղի ունեցող պայքարից կարելի է նշել Մանավազյանների և Օրդունինների միջև տեղի </w:t>
      </w:r>
      <w:r w:rsidR="00CD75CA" w:rsidRPr="00491B1C">
        <w:rPr>
          <w:rFonts w:ascii="Arial" w:hAnsi="Arial" w:cs="Arial"/>
          <w:lang w:val="hy-AM"/>
        </w:rPr>
        <w:t>ունեցող</w:t>
      </w:r>
      <w:r w:rsidRPr="00491B1C">
        <w:rPr>
          <w:rFonts w:ascii="Arial" w:hAnsi="Arial" w:cs="Arial"/>
          <w:lang w:val="hy-AM"/>
        </w:rPr>
        <w:t xml:space="preserve"> պայքարը։Այդ պայքարի ընթացքում ավերվում էր </w:t>
      </w:r>
      <w:r w:rsidRPr="00491B1C">
        <w:rPr>
          <w:rFonts w:ascii="Arial" w:hAnsi="Arial" w:cs="Arial"/>
          <w:lang w:val="hy-AM"/>
        </w:rPr>
        <w:lastRenderedPageBreak/>
        <w:t xml:space="preserve">երկիրը,բազմաթիվ մարդիկ էին զոհվում։Հայոց թագավորը և կաթողիկոսը նրանց մոտ ուղարկեցին եպիսկոպոս Աղբիանոսին,որպեսզի հաշտեցնի,բայց նրանք անարգեցին նրան։Վաչե սպարապետի գլխավորությամբ արքունական բանակից նրանք պարտություն են կրում։Սպարապետը այս տոհմերի արու զավակներին ոչնչացնում է,նրանց տիրույթները տալիս եկեղեցուն։Այս քաղաքականությունը հանգեցնելու էր թագավորական իշխանության </w:t>
      </w:r>
      <w:r w:rsidR="00EA17FC" w:rsidRPr="00491B1C">
        <w:rPr>
          <w:rFonts w:ascii="Arial" w:hAnsi="Arial" w:cs="Arial"/>
          <w:lang w:val="hy-AM"/>
        </w:rPr>
        <w:t>թուլացման։Աղբիանոս եպիսկոպոսին տրվեց Մանավազյանների ավանը և աթոռանիստ գյուղը՝Մանանվազակերտն իր սահմաններով,որը Եփրատ գետի կողմն էր,իսկ Բասենի եպիսկոպոս Եվտաղիոսին տվին Օրդունիների բուն գյուղը,Օրդորուն իր սահմաններով,որը Բասենում էր։Բայց թագավորը չի ճանաչել նախարների այդ իրավունքը։</w:t>
      </w:r>
    </w:p>
    <w:p w:rsidR="00EA17FC" w:rsidRPr="00491B1C" w:rsidRDefault="00EA17FC" w:rsidP="00491B1C">
      <w:pPr>
        <w:jc w:val="both"/>
        <w:rPr>
          <w:rFonts w:ascii="Arial" w:hAnsi="Arial" w:cs="Arial"/>
          <w:lang w:val="hy-AM"/>
        </w:rPr>
      </w:pPr>
      <w:r w:rsidRPr="00491B1C">
        <w:rPr>
          <w:rFonts w:ascii="Arial" w:hAnsi="Arial" w:cs="Arial"/>
          <w:lang w:val="hy-AM"/>
        </w:rPr>
        <w:t xml:space="preserve">330թ մայիսի 11-ին Կոստանդինոս կայսրը մայրաքաղաքը Հռոմից տեղափոխում է </w:t>
      </w:r>
      <w:r w:rsidR="00CD75CA" w:rsidRPr="00491B1C">
        <w:rPr>
          <w:rFonts w:ascii="Arial" w:hAnsi="Arial" w:cs="Arial"/>
          <w:lang w:val="hy-AM"/>
        </w:rPr>
        <w:t>Բյուզանդիոն(Կոստանդնուպոլիս),ուստի կենտրոնը ավելի է մոտենում Արևելքին,հետևաբար Հայաստանին,որը Հռոմի համար ձեռք է բերում կարևոր ռազմաստրատեգիական դիրք։Եկեղեցին և հռոմեասեր</w:t>
      </w:r>
      <w:r w:rsidR="008E29A1" w:rsidRPr="00491B1C">
        <w:rPr>
          <w:rFonts w:ascii="Arial" w:hAnsi="Arial" w:cs="Arial"/>
          <w:lang w:val="hy-AM"/>
        </w:rPr>
        <w:t xml:space="preserve"> </w:t>
      </w:r>
      <w:r w:rsidR="00CD75CA" w:rsidRPr="00491B1C">
        <w:rPr>
          <w:rFonts w:ascii="Arial" w:hAnsi="Arial" w:cs="Arial"/>
          <w:lang w:val="hy-AM"/>
        </w:rPr>
        <w:t xml:space="preserve"> նախարարները</w:t>
      </w:r>
      <w:r w:rsidR="008E29A1" w:rsidRPr="00491B1C">
        <w:rPr>
          <w:rFonts w:ascii="Arial" w:hAnsi="Arial" w:cs="Arial"/>
          <w:lang w:val="hy-AM"/>
        </w:rPr>
        <w:t xml:space="preserve"> </w:t>
      </w:r>
      <w:r w:rsidR="00CD75CA" w:rsidRPr="00491B1C">
        <w:rPr>
          <w:rFonts w:ascii="Arial" w:hAnsi="Arial" w:cs="Arial"/>
          <w:lang w:val="hy-AM"/>
        </w:rPr>
        <w:t xml:space="preserve"> ավելի են մերձենում Հռոմին։</w:t>
      </w:r>
    </w:p>
    <w:p w:rsidR="008A1EB3" w:rsidRPr="00491B1C" w:rsidRDefault="008A1EB3" w:rsidP="00491B1C">
      <w:pPr>
        <w:jc w:val="both"/>
        <w:rPr>
          <w:rFonts w:ascii="Arial" w:hAnsi="Arial" w:cs="Arial"/>
          <w:lang w:val="hy-AM"/>
        </w:rPr>
      </w:pPr>
      <w:r w:rsidRPr="00491B1C">
        <w:rPr>
          <w:rFonts w:ascii="Arial" w:hAnsi="Arial" w:cs="Arial"/>
          <w:lang w:val="hy-AM"/>
        </w:rPr>
        <w:t>Իրանում գահ էր բարձրացել Շապուհ 2-րդ Երկարակյացը</w:t>
      </w:r>
      <w:r w:rsidR="00B47872" w:rsidRPr="00491B1C">
        <w:rPr>
          <w:rFonts w:ascii="Arial" w:hAnsi="Arial" w:cs="Arial"/>
          <w:lang w:val="hy-AM"/>
        </w:rPr>
        <w:t>(309-37</w:t>
      </w:r>
      <w:r w:rsidRPr="00491B1C">
        <w:rPr>
          <w:rFonts w:ascii="Arial" w:hAnsi="Arial" w:cs="Arial"/>
          <w:lang w:val="hy-AM"/>
        </w:rPr>
        <w:t>9թթ</w:t>
      </w:r>
      <w:r w:rsidRPr="00491B1C">
        <w:rPr>
          <w:rFonts w:ascii="Cambria Math" w:hAnsi="Cambria Math" w:cs="Cambria Math"/>
          <w:lang w:val="hy-AM"/>
        </w:rPr>
        <w:t>․</w:t>
      </w:r>
      <w:r w:rsidRPr="00491B1C">
        <w:rPr>
          <w:rFonts w:ascii="Arial" w:hAnsi="Arial" w:cs="Arial"/>
          <w:lang w:val="hy-AM"/>
        </w:rPr>
        <w:t>),որը ցանկանում էր վերականգնել Սասանյանների նախկին հզորությունը</w:t>
      </w:r>
      <w:r w:rsidR="000E0E54" w:rsidRPr="00491B1C">
        <w:rPr>
          <w:rFonts w:ascii="Arial" w:hAnsi="Arial" w:cs="Arial"/>
          <w:lang w:val="hy-AM"/>
        </w:rPr>
        <w:t xml:space="preserve"> վերացնել Մծբինի հաշտության իր համար անբարենպաստ պայմանները։</w:t>
      </w:r>
    </w:p>
    <w:p w:rsidR="000E0E54" w:rsidRPr="00491B1C" w:rsidRDefault="000E0E54" w:rsidP="00491B1C">
      <w:pPr>
        <w:jc w:val="both"/>
        <w:rPr>
          <w:rFonts w:ascii="Arial" w:hAnsi="Arial" w:cs="Arial"/>
          <w:lang w:val="hy-AM"/>
        </w:rPr>
      </w:pPr>
      <w:r w:rsidRPr="00491B1C">
        <w:rPr>
          <w:rFonts w:ascii="Arial" w:hAnsi="Arial" w:cs="Arial"/>
          <w:lang w:val="hy-AM"/>
        </w:rPr>
        <w:t xml:space="preserve">Եվ Հռոմը և Պարսկաստանը չեին ցանկանում,որ Հայաստանը հզորանա,ուստի նրանք սատար էին կանգնում կենտրոնախույս ուժերին,բազմաթիվ ցեղերի հրահրում էին Հայաստանի դեմ։330-ական թվականներին </w:t>
      </w:r>
      <w:r w:rsidR="00DF6D2A" w:rsidRPr="00491B1C">
        <w:rPr>
          <w:rFonts w:ascii="Arial" w:hAnsi="Arial" w:cs="Arial"/>
          <w:lang w:val="hy-AM"/>
        </w:rPr>
        <w:t>սկսվեց Շապուհի գործողությունները Հայաստանի դեմ։</w:t>
      </w:r>
    </w:p>
    <w:p w:rsidR="00DF6D2A" w:rsidRPr="00491B1C" w:rsidRDefault="00DF6D2A" w:rsidP="00491B1C">
      <w:pPr>
        <w:jc w:val="both"/>
        <w:rPr>
          <w:rFonts w:ascii="Arial" w:hAnsi="Arial" w:cs="Arial"/>
          <w:lang w:val="hy-AM"/>
        </w:rPr>
      </w:pPr>
      <w:r w:rsidRPr="00491B1C">
        <w:rPr>
          <w:rFonts w:ascii="Arial" w:hAnsi="Arial" w:cs="Arial"/>
          <w:lang w:val="hy-AM"/>
        </w:rPr>
        <w:t>Շապուհ 2-րդի սադրանքով մազքութների Սանեսան թագավորը,բազմաթիվ ցեղերի հետ (ալաններ,մազկութներ,հոներ,փոխեր,գաթեր և Հյուսիսային Կովկասի մյուս ժողովուրդներ) անցավ Կուր գետը և հյուսիսից ներխուժեց Հայաստան 335թ</w:t>
      </w:r>
      <w:r w:rsidRPr="00491B1C">
        <w:rPr>
          <w:rFonts w:ascii="Cambria Math" w:hAnsi="Cambria Math" w:cs="Cambria Math"/>
          <w:lang w:val="hy-AM"/>
        </w:rPr>
        <w:t>․</w:t>
      </w:r>
      <w:r w:rsidRPr="00491B1C">
        <w:rPr>
          <w:rFonts w:ascii="Arial" w:hAnsi="Arial" w:cs="Arial"/>
          <w:lang w:val="hy-AM"/>
        </w:rPr>
        <w:t>։Նրա բանակը այնքան բազմազբաղ էր,որ նրանց զինվորները ճանապարհի կողքին մեկական քար էին նետում,որից գոյանում էր մի մեծ կույտ։Այդ ժամանակ հայկական զորքը ցրված էր երկրով մեկ,Վաչեն մեկնել</w:t>
      </w:r>
      <w:r w:rsidR="00177C0A" w:rsidRPr="00491B1C">
        <w:rPr>
          <w:rFonts w:ascii="Arial" w:hAnsi="Arial" w:cs="Arial"/>
          <w:lang w:val="hy-AM"/>
        </w:rPr>
        <w:t xml:space="preserve"> էր </w:t>
      </w:r>
      <w:r w:rsidRPr="00491B1C">
        <w:rPr>
          <w:rFonts w:ascii="Arial" w:hAnsi="Arial" w:cs="Arial"/>
          <w:lang w:val="hy-AM"/>
        </w:rPr>
        <w:t xml:space="preserve"> Բյուզանդիա</w:t>
      </w:r>
      <w:r w:rsidR="007D5992" w:rsidRPr="00491B1C">
        <w:rPr>
          <w:rFonts w:ascii="Arial" w:hAnsi="Arial" w:cs="Arial"/>
          <w:lang w:val="hy-AM"/>
        </w:rPr>
        <w:t>։Սևանա</w:t>
      </w:r>
      <w:r w:rsidR="00177C0A" w:rsidRPr="00491B1C">
        <w:rPr>
          <w:rFonts w:ascii="Arial" w:hAnsi="Arial" w:cs="Arial"/>
          <w:lang w:val="hy-AM"/>
        </w:rPr>
        <w:t xml:space="preserve"> </w:t>
      </w:r>
      <w:r w:rsidR="007D5992" w:rsidRPr="00491B1C">
        <w:rPr>
          <w:rFonts w:ascii="Arial" w:hAnsi="Arial" w:cs="Arial"/>
          <w:lang w:val="hy-AM"/>
        </w:rPr>
        <w:t xml:space="preserve"> լճի ափով նրանք ներթափանցում են Արարատյան նահանգը,գրավում են հյուսիս-արևելյան շրջանները մինչև Արաքս գետը։Խոսրովը և Վրթանեսը </w:t>
      </w:r>
      <w:r w:rsidR="0072269D" w:rsidRPr="00491B1C">
        <w:rPr>
          <w:rFonts w:ascii="Arial" w:hAnsi="Arial" w:cs="Arial"/>
          <w:lang w:val="hy-AM"/>
        </w:rPr>
        <w:t>ամրա</w:t>
      </w:r>
      <w:r w:rsidR="007D5992" w:rsidRPr="00491B1C">
        <w:rPr>
          <w:rFonts w:ascii="Arial" w:hAnsi="Arial" w:cs="Arial"/>
          <w:lang w:val="hy-AM"/>
        </w:rPr>
        <w:t>նում են Կոգովիտ գավառի Դարույնք բերդում։Շուրջ 1 տարի մազքութները ասպատակում էին երկիրը,գերեվարում բազմաթիվ մարդկանց։</w:t>
      </w:r>
    </w:p>
    <w:p w:rsidR="007D5992" w:rsidRPr="00491B1C" w:rsidRDefault="007D5992" w:rsidP="00491B1C">
      <w:pPr>
        <w:jc w:val="both"/>
        <w:rPr>
          <w:rFonts w:ascii="Arial" w:hAnsi="Arial" w:cs="Arial"/>
          <w:lang w:val="hy-AM"/>
        </w:rPr>
      </w:pPr>
      <w:r w:rsidRPr="00491B1C">
        <w:rPr>
          <w:rFonts w:ascii="Arial" w:hAnsi="Arial" w:cs="Arial"/>
          <w:lang w:val="hy-AM"/>
        </w:rPr>
        <w:t xml:space="preserve">Վաչեն վերադառնում է Բյուզանդիայից,հավաքում է զորքը և 336 թվականի գարնանը Ցլու գլուխ </w:t>
      </w:r>
      <w:r w:rsidR="00D22EFE" w:rsidRPr="00491B1C">
        <w:rPr>
          <w:rFonts w:ascii="Arial" w:hAnsi="Arial" w:cs="Arial"/>
          <w:lang w:val="hy-AM"/>
        </w:rPr>
        <w:t>տեղավայրում</w:t>
      </w:r>
      <w:r w:rsidRPr="00491B1C">
        <w:rPr>
          <w:rFonts w:ascii="Arial" w:hAnsi="Arial" w:cs="Arial"/>
          <w:lang w:val="hy-AM"/>
        </w:rPr>
        <w:t xml:space="preserve">, Օշականի մոտ գտնվող Առապար </w:t>
      </w:r>
      <w:r w:rsidR="00D22EFE" w:rsidRPr="00491B1C">
        <w:rPr>
          <w:rFonts w:ascii="Arial" w:hAnsi="Arial" w:cs="Arial"/>
          <w:lang w:val="hy-AM"/>
        </w:rPr>
        <w:t>կոչվող վայրում պարտության է մատնում մազքութներին,խլում</w:t>
      </w:r>
      <w:r w:rsidR="00177C0A" w:rsidRPr="00491B1C">
        <w:rPr>
          <w:rFonts w:ascii="Arial" w:hAnsi="Arial" w:cs="Arial"/>
          <w:lang w:val="hy-AM"/>
        </w:rPr>
        <w:t xml:space="preserve"> </w:t>
      </w:r>
      <w:r w:rsidR="00D22EFE" w:rsidRPr="00491B1C">
        <w:rPr>
          <w:rFonts w:ascii="Arial" w:hAnsi="Arial" w:cs="Arial"/>
          <w:lang w:val="hy-AM"/>
        </w:rPr>
        <w:t xml:space="preserve"> նրանցից Հայաստանից տարվող գերիները և ավարը։Սպանվում է թագավոր Սանեսանը,նրա բանակը փախչում է Հայաստանից։Վաչեի հարձակման ժամանակ Սանեսանը գտնվում էր Հայաստանի 2-րդ մայրաքաղաք Վաղարշապատում,որտեղից էլ</w:t>
      </w:r>
      <w:r w:rsidR="00177C0A" w:rsidRPr="00491B1C">
        <w:rPr>
          <w:rFonts w:ascii="Arial" w:hAnsi="Arial" w:cs="Arial"/>
          <w:lang w:val="hy-AM"/>
        </w:rPr>
        <w:t xml:space="preserve"> գնում է </w:t>
      </w:r>
      <w:r w:rsidR="00D22EFE" w:rsidRPr="00491B1C">
        <w:rPr>
          <w:rFonts w:ascii="Arial" w:hAnsi="Arial" w:cs="Arial"/>
          <w:lang w:val="hy-AM"/>
        </w:rPr>
        <w:t xml:space="preserve"> Օշական։</w:t>
      </w:r>
    </w:p>
    <w:p w:rsidR="00D22EFE" w:rsidRPr="00491B1C" w:rsidRDefault="00D22EFE" w:rsidP="00491B1C">
      <w:pPr>
        <w:jc w:val="both"/>
        <w:rPr>
          <w:rFonts w:ascii="Arial" w:hAnsi="Arial" w:cs="Arial"/>
          <w:lang w:val="hy-AM"/>
        </w:rPr>
      </w:pPr>
      <w:r w:rsidRPr="00491B1C">
        <w:rPr>
          <w:rFonts w:ascii="Arial" w:hAnsi="Arial" w:cs="Arial"/>
          <w:lang w:val="hy-AM"/>
        </w:rPr>
        <w:t xml:space="preserve">Աչքի ընկան Վաչեի զինակիրներ Մեհունդակ և Գարեգին Ռշտունիները,Բագրատ Բագրատունին,Վարազ Կամինականը,Վահան Ամատունին։Մինչ այդ Սանեսանը Աղվանքում սպանել էր </w:t>
      </w:r>
      <w:r w:rsidR="0072269D" w:rsidRPr="00491B1C">
        <w:rPr>
          <w:rFonts w:ascii="Arial" w:hAnsi="Arial" w:cs="Arial"/>
          <w:lang w:val="hy-AM"/>
        </w:rPr>
        <w:t>Վ</w:t>
      </w:r>
      <w:r w:rsidRPr="00491B1C">
        <w:rPr>
          <w:rFonts w:ascii="Arial" w:hAnsi="Arial" w:cs="Arial"/>
          <w:lang w:val="hy-AM"/>
        </w:rPr>
        <w:t>րթանեսի որդի Գրիգոր</w:t>
      </w:r>
      <w:r w:rsidR="00B47872" w:rsidRPr="00491B1C">
        <w:rPr>
          <w:rFonts w:ascii="Arial" w:hAnsi="Arial" w:cs="Arial"/>
          <w:lang w:val="hy-AM"/>
        </w:rPr>
        <w:t>ի</w:t>
      </w:r>
      <w:r w:rsidRPr="00491B1C">
        <w:rPr>
          <w:rFonts w:ascii="Arial" w:hAnsi="Arial" w:cs="Arial"/>
          <w:lang w:val="hy-AM"/>
        </w:rPr>
        <w:t>սին։</w:t>
      </w:r>
    </w:p>
    <w:p w:rsidR="00D74AD6" w:rsidRPr="00491B1C" w:rsidRDefault="00D74AD6" w:rsidP="00491B1C">
      <w:pPr>
        <w:jc w:val="both"/>
        <w:rPr>
          <w:rFonts w:ascii="Arial" w:hAnsi="Arial" w:cs="Arial"/>
          <w:lang w:val="hy-AM"/>
        </w:rPr>
      </w:pPr>
      <w:r w:rsidRPr="00491B1C">
        <w:rPr>
          <w:rFonts w:ascii="Arial" w:hAnsi="Arial" w:cs="Arial"/>
          <w:lang w:val="hy-AM"/>
        </w:rPr>
        <w:t>Մծբինի դաշնագրից հետո ևս մոտ երկու 10-ամյակ շարունակում է Հռոմի և Պարսկաստանի քաղաքականությունը Հայաստանին տիրելու համար։Հռոմը հանդես էր գալիս Հայաստանի</w:t>
      </w:r>
      <w:r w:rsidR="007F33B8" w:rsidRPr="00491B1C">
        <w:rPr>
          <w:rFonts w:ascii="Arial" w:hAnsi="Arial" w:cs="Arial"/>
          <w:lang w:val="hy-AM"/>
        </w:rPr>
        <w:t xml:space="preserve"> պաշտպանի </w:t>
      </w:r>
      <w:r w:rsidRPr="00491B1C">
        <w:rPr>
          <w:rFonts w:ascii="Arial" w:hAnsi="Arial" w:cs="Arial"/>
          <w:lang w:val="hy-AM"/>
        </w:rPr>
        <w:t xml:space="preserve"> կեղծ դիմակի տակ և ուներ նվաճողական պլաններ։Հայաստանը հաճախ էր </w:t>
      </w:r>
      <w:r w:rsidRPr="00491B1C">
        <w:rPr>
          <w:rFonts w:ascii="Arial" w:hAnsi="Arial" w:cs="Arial"/>
          <w:lang w:val="hy-AM"/>
        </w:rPr>
        <w:lastRenderedPageBreak/>
        <w:t>դիմում Բյուզանդիայի կայսրերին,</w:t>
      </w:r>
      <w:r w:rsidR="00B47872" w:rsidRPr="00491B1C">
        <w:rPr>
          <w:rFonts w:ascii="Arial" w:hAnsi="Arial" w:cs="Arial"/>
          <w:lang w:val="hy-AM"/>
        </w:rPr>
        <w:t>որպես</w:t>
      </w:r>
      <w:r w:rsidRPr="00491B1C">
        <w:rPr>
          <w:rFonts w:ascii="Arial" w:hAnsi="Arial" w:cs="Arial"/>
          <w:lang w:val="hy-AM"/>
        </w:rPr>
        <w:t xml:space="preserve"> &lt;&lt;դաշնակցի&gt;&gt;  և օգնություն խնդրում,բայց միշտ էլ հուսախաբ է եղել։</w:t>
      </w:r>
    </w:p>
    <w:p w:rsidR="00D74AD6" w:rsidRPr="00491B1C" w:rsidRDefault="00D74AD6" w:rsidP="00491B1C">
      <w:pPr>
        <w:jc w:val="both"/>
        <w:rPr>
          <w:rFonts w:ascii="Arial" w:hAnsi="Arial" w:cs="Arial"/>
          <w:lang w:val="hy-AM"/>
        </w:rPr>
      </w:pPr>
      <w:r w:rsidRPr="00491B1C">
        <w:rPr>
          <w:rFonts w:ascii="Arial" w:hAnsi="Arial" w:cs="Arial"/>
          <w:lang w:val="hy-AM"/>
        </w:rPr>
        <w:t>335թ</w:t>
      </w:r>
      <w:r w:rsidR="00B47872" w:rsidRPr="00491B1C">
        <w:rPr>
          <w:rFonts w:ascii="Cambria Math" w:hAnsi="Cambria Math" w:cs="Cambria Math"/>
          <w:lang w:val="hy-AM"/>
        </w:rPr>
        <w:t>․</w:t>
      </w:r>
      <w:r w:rsidRPr="00491B1C">
        <w:rPr>
          <w:rFonts w:ascii="Arial" w:hAnsi="Arial" w:cs="Arial"/>
          <w:lang w:val="hy-AM"/>
        </w:rPr>
        <w:t xml:space="preserve"> հետո Պարսկաստանի և Հռոմի հարաբերությունները</w:t>
      </w:r>
      <w:r w:rsidR="00177C0A" w:rsidRPr="00491B1C">
        <w:rPr>
          <w:rFonts w:ascii="Arial" w:hAnsi="Arial" w:cs="Arial"/>
          <w:lang w:val="hy-AM"/>
        </w:rPr>
        <w:t xml:space="preserve"> </w:t>
      </w:r>
      <w:r w:rsidRPr="00491B1C">
        <w:rPr>
          <w:rFonts w:ascii="Arial" w:hAnsi="Arial" w:cs="Arial"/>
          <w:lang w:val="hy-AM"/>
        </w:rPr>
        <w:t xml:space="preserve"> նորից սրվում են</w:t>
      </w:r>
      <w:r w:rsidR="00E53818" w:rsidRPr="00491B1C">
        <w:rPr>
          <w:rFonts w:ascii="Arial" w:hAnsi="Arial" w:cs="Arial"/>
          <w:lang w:val="hy-AM"/>
        </w:rPr>
        <w:t>,տեղի էին ունենում մանր միջադեպեր։Երբ 337թ</w:t>
      </w:r>
      <w:r w:rsidR="00E53818" w:rsidRPr="00491B1C">
        <w:rPr>
          <w:rFonts w:ascii="Cambria Math" w:hAnsi="Cambria Math" w:cs="Cambria Math"/>
          <w:lang w:val="hy-AM"/>
        </w:rPr>
        <w:t>․</w:t>
      </w:r>
      <w:r w:rsidR="00E53818" w:rsidRPr="00491B1C">
        <w:rPr>
          <w:rFonts w:ascii="Arial" w:hAnsi="Arial" w:cs="Arial"/>
          <w:lang w:val="hy-AM"/>
        </w:rPr>
        <w:t xml:space="preserve"> մայիսի 22-ին Նիկոմեդիայում վախճանվում է Կոստանդիանոս Մեծը,պարսիկները ակտիվանում են,337թ</w:t>
      </w:r>
      <w:r w:rsidR="00E53818" w:rsidRPr="00491B1C">
        <w:rPr>
          <w:rFonts w:ascii="Cambria Math" w:hAnsi="Cambria Math" w:cs="Cambria Math"/>
          <w:lang w:val="hy-AM"/>
        </w:rPr>
        <w:t>․</w:t>
      </w:r>
      <w:r w:rsidR="00E53818" w:rsidRPr="00491B1C">
        <w:rPr>
          <w:rFonts w:ascii="Arial" w:hAnsi="Arial" w:cs="Arial"/>
          <w:lang w:val="hy-AM"/>
        </w:rPr>
        <w:t xml:space="preserve"> շրջապատում են Մծբինը,բայց ապարդյուն։Նախքան 337 թ</w:t>
      </w:r>
      <w:r w:rsidR="00B47872" w:rsidRPr="00491B1C">
        <w:rPr>
          <w:rFonts w:ascii="Cambria Math" w:hAnsi="Cambria Math" w:cs="Cambria Math"/>
          <w:lang w:val="hy-AM"/>
        </w:rPr>
        <w:t>․</w:t>
      </w:r>
      <w:r w:rsidR="0072269D" w:rsidRPr="00491B1C">
        <w:rPr>
          <w:rFonts w:ascii="Arial" w:hAnsi="Arial" w:cs="Arial"/>
          <w:lang w:val="hy-AM"/>
        </w:rPr>
        <w:t>,335</w:t>
      </w:r>
      <w:r w:rsidR="00E53818" w:rsidRPr="00491B1C">
        <w:rPr>
          <w:rFonts w:ascii="Arial" w:hAnsi="Arial" w:cs="Arial"/>
          <w:lang w:val="hy-AM"/>
        </w:rPr>
        <w:t>թ</w:t>
      </w:r>
      <w:r w:rsidR="00B47872" w:rsidRPr="00491B1C">
        <w:rPr>
          <w:rFonts w:ascii="Cambria Math" w:hAnsi="Cambria Math" w:cs="Cambria Math"/>
          <w:lang w:val="hy-AM"/>
        </w:rPr>
        <w:t>․</w:t>
      </w:r>
      <w:r w:rsidR="00E53818" w:rsidRPr="00491B1C">
        <w:rPr>
          <w:rFonts w:ascii="Arial" w:hAnsi="Arial" w:cs="Arial"/>
          <w:lang w:val="hy-AM"/>
        </w:rPr>
        <w:t xml:space="preserve"> պարսիկները պաշարել էին Ամիդը,բայց պարտություն էին կրել։</w:t>
      </w:r>
    </w:p>
    <w:p w:rsidR="00E53818" w:rsidRPr="00491B1C" w:rsidRDefault="00E53818" w:rsidP="00491B1C">
      <w:pPr>
        <w:jc w:val="both"/>
        <w:rPr>
          <w:rFonts w:ascii="Arial" w:hAnsi="Arial" w:cs="Arial"/>
          <w:lang w:val="hy-AM"/>
        </w:rPr>
      </w:pPr>
      <w:r w:rsidRPr="00491B1C">
        <w:rPr>
          <w:rFonts w:ascii="Arial" w:hAnsi="Arial" w:cs="Arial"/>
          <w:lang w:val="hy-AM"/>
        </w:rPr>
        <w:t>Պարսկական մի այլ բանակ շարժվում է Հեր և Զարեվանդ գավառների ուղղությամբ։Դատաբեն Բզնունու գլխավորությամբ մի բանակ է ուղարկվում այդ զորքի դեմ։Բայց Դատաբենը ինքնագլուխ հաշտություն է կնքում Շապուհի հետ,նրան ներս է թողում ճորա պահակից</w:t>
      </w:r>
      <w:r w:rsidR="00947F69" w:rsidRPr="00491B1C">
        <w:rPr>
          <w:rFonts w:ascii="Arial" w:hAnsi="Arial" w:cs="Arial"/>
          <w:lang w:val="hy-AM"/>
        </w:rPr>
        <w:t>։Հայկական արքունիքը 30</w:t>
      </w:r>
      <w:r w:rsidR="00947F69" w:rsidRPr="00491B1C">
        <w:rPr>
          <w:rFonts w:ascii="Cambria Math" w:hAnsi="Cambria Math" w:cs="Cambria Math"/>
          <w:lang w:val="hy-AM"/>
        </w:rPr>
        <w:t>․</w:t>
      </w:r>
      <w:r w:rsidR="00947F69" w:rsidRPr="00491B1C">
        <w:rPr>
          <w:rFonts w:ascii="Arial" w:hAnsi="Arial" w:cs="Arial"/>
          <w:lang w:val="hy-AM"/>
        </w:rPr>
        <w:t>000-ոց բանակով Վաչեին ուղարկում  են նրանց դեմ։Ճակատամարտը տեղի է ունենում Վանա</w:t>
      </w:r>
      <w:r w:rsidR="00177C0A" w:rsidRPr="00491B1C">
        <w:rPr>
          <w:rFonts w:ascii="Arial" w:hAnsi="Arial" w:cs="Arial"/>
          <w:lang w:val="hy-AM"/>
        </w:rPr>
        <w:t xml:space="preserve"> </w:t>
      </w:r>
      <w:r w:rsidR="00947F69" w:rsidRPr="00491B1C">
        <w:rPr>
          <w:rFonts w:ascii="Arial" w:hAnsi="Arial" w:cs="Arial"/>
          <w:lang w:val="hy-AM"/>
        </w:rPr>
        <w:t xml:space="preserve"> լճի ափին,Առեստ ձկնորսարանում։Հայերը հաղթում են,գերում են զինվորներ,նաև փղեր։Ձերբակալվում են Վաչեն և Վահան Ամատունին,Դատաբենը</w:t>
      </w:r>
      <w:r w:rsidR="00177C0A" w:rsidRPr="00491B1C">
        <w:rPr>
          <w:rFonts w:ascii="Arial" w:hAnsi="Arial" w:cs="Arial"/>
          <w:lang w:val="hy-AM"/>
        </w:rPr>
        <w:t>,</w:t>
      </w:r>
      <w:r w:rsidR="00947F69" w:rsidRPr="00491B1C">
        <w:rPr>
          <w:rFonts w:ascii="Arial" w:hAnsi="Arial" w:cs="Arial"/>
          <w:lang w:val="hy-AM"/>
        </w:rPr>
        <w:t>որին Խոսրովի առջև քարկոծելով սպանում են,իսկ Բզնունյաց ողջ տոհմը բնաջնջվում է։Թագավորը Բզնունիք գավառը շնորհում է Աղբիանոսին։</w:t>
      </w:r>
    </w:p>
    <w:p w:rsidR="00947F69" w:rsidRPr="00491B1C" w:rsidRDefault="00947F69" w:rsidP="00491B1C">
      <w:pPr>
        <w:jc w:val="both"/>
        <w:rPr>
          <w:rFonts w:ascii="Arial" w:hAnsi="Arial" w:cs="Arial"/>
          <w:lang w:val="hy-AM"/>
        </w:rPr>
      </w:pPr>
      <w:r w:rsidRPr="00491B1C">
        <w:rPr>
          <w:rFonts w:ascii="Arial" w:hAnsi="Arial" w:cs="Arial"/>
          <w:lang w:val="hy-AM"/>
        </w:rPr>
        <w:t>Թագավորի դեմ ապստամբում է Աղձնիքի Բակուր բդեշխը,որը օգնական զորք է ստանում</w:t>
      </w:r>
      <w:r w:rsidR="00274770" w:rsidRPr="00491B1C">
        <w:rPr>
          <w:rFonts w:ascii="Arial" w:hAnsi="Arial" w:cs="Arial"/>
          <w:lang w:val="hy-AM"/>
        </w:rPr>
        <w:t xml:space="preserve"> Շապուհից։Խոսրով Կոտակը նրա դեմ է ուղարկում իր հավատարիմ իշխաններին՝Կորդուքի Ջոն իշխանին,Մեծ Ծոփքի Մար իշխանին,Ծոփքի  Շահունյացի Ներսեհ իշխանին,Հաշտենի Դատ և Բասենի իշխանին՝Վաղինակ Սյունու գլխավորությամբ։Բակուր</w:t>
      </w:r>
      <w:r w:rsidR="007F33B8" w:rsidRPr="00491B1C">
        <w:rPr>
          <w:rFonts w:ascii="Arial" w:hAnsi="Arial" w:cs="Arial"/>
          <w:lang w:val="hy-AM"/>
        </w:rPr>
        <w:t xml:space="preserve"> </w:t>
      </w:r>
      <w:r w:rsidR="00274770" w:rsidRPr="00491B1C">
        <w:rPr>
          <w:rFonts w:ascii="Arial" w:hAnsi="Arial" w:cs="Arial"/>
          <w:lang w:val="hy-AM"/>
        </w:rPr>
        <w:t>բդեշխը սպանվում է,նրա ողջ տոհմը կործանվում։Աղձնիքը միացվում է թագավորական իշխանությանը,որտեղ կառավարիչ է նշանակվում Վաղինակ Սյունին։Բակուր բդեշխը արքունիքի 4 գահերեց իշխաններից մեկն էր։</w:t>
      </w:r>
    </w:p>
    <w:p w:rsidR="00265CE8" w:rsidRPr="00491B1C" w:rsidRDefault="00265CE8" w:rsidP="00491B1C">
      <w:pPr>
        <w:jc w:val="both"/>
        <w:rPr>
          <w:rFonts w:ascii="Arial" w:hAnsi="Arial" w:cs="Arial"/>
          <w:lang w:val="hy-AM"/>
        </w:rPr>
      </w:pPr>
      <w:r w:rsidRPr="00491B1C">
        <w:rPr>
          <w:rFonts w:ascii="Arial" w:hAnsi="Arial" w:cs="Arial"/>
          <w:lang w:val="hy-AM"/>
        </w:rPr>
        <w:t>Շապուհը իր կրած պարտության վրեժը լուծելու համար նոր արշավանք է ձեռնարկում Հայաստան,որտեղ հաղթում են հայերը,տալիս են մեծ կորուստներ,զոհվում է Վաչեն։Զոհված հերոսների հիշատակը պահպանելու համար կարգ է սահմանվում,որ նրանց հիշատակը նշվի ամեն տարի։</w:t>
      </w:r>
    </w:p>
    <w:p w:rsidR="00265CE8" w:rsidRPr="00491B1C" w:rsidRDefault="00265CE8" w:rsidP="00491B1C">
      <w:pPr>
        <w:jc w:val="both"/>
        <w:rPr>
          <w:rFonts w:ascii="Arial" w:hAnsi="Arial" w:cs="Arial"/>
          <w:lang w:val="hy-AM"/>
        </w:rPr>
      </w:pPr>
      <w:r w:rsidRPr="00491B1C">
        <w:rPr>
          <w:rFonts w:ascii="Arial" w:hAnsi="Arial" w:cs="Arial"/>
          <w:lang w:val="hy-AM"/>
        </w:rPr>
        <w:t>Վաչեին փոխարինում է նոր սպարապետ՝նրա որդի Արտավազդ Մամիկոնյանը։Հավանաբար հայ-պարսկական այս կռիվներից  առաջ մահացել էր Խոսրովը և թաղվել Դարանաղյաց Անիում։Գուցե,</w:t>
      </w:r>
      <w:r w:rsidR="006722EF" w:rsidRPr="00491B1C">
        <w:rPr>
          <w:rFonts w:ascii="Arial" w:hAnsi="Arial" w:cs="Arial"/>
          <w:lang w:val="hy-AM"/>
        </w:rPr>
        <w:t>Խոսրովի  մահն է առիթ տվել Շապուհին կազմակերպելու հայկական արշավանքը և գահ բարձրացնելու իր դրածոներից մեկին։</w:t>
      </w:r>
    </w:p>
    <w:p w:rsidR="006722EF" w:rsidRPr="00491B1C" w:rsidRDefault="006722EF" w:rsidP="00491B1C">
      <w:pPr>
        <w:jc w:val="both"/>
        <w:rPr>
          <w:rFonts w:ascii="Arial" w:hAnsi="Arial" w:cs="Arial"/>
          <w:lang w:val="hy-AM"/>
        </w:rPr>
      </w:pPr>
      <w:r w:rsidRPr="00491B1C">
        <w:rPr>
          <w:rFonts w:ascii="Arial" w:hAnsi="Arial" w:cs="Arial"/>
          <w:lang w:val="hy-AM"/>
        </w:rPr>
        <w:t>Պարսիկները 333թ</w:t>
      </w:r>
      <w:r w:rsidRPr="00491B1C">
        <w:rPr>
          <w:rFonts w:ascii="Cambria Math" w:hAnsi="Cambria Math" w:cs="Cambria Math"/>
          <w:lang w:val="hy-AM"/>
        </w:rPr>
        <w:t>․</w:t>
      </w:r>
      <w:r w:rsidRPr="00491B1C">
        <w:rPr>
          <w:rFonts w:ascii="Arial" w:hAnsi="Arial" w:cs="Arial"/>
          <w:lang w:val="hy-AM"/>
        </w:rPr>
        <w:t xml:space="preserve"> աշնանը ավելի մեծ բանակով դավաճան </w:t>
      </w:r>
      <w:r w:rsidR="00D5719A" w:rsidRPr="00491B1C">
        <w:rPr>
          <w:rFonts w:ascii="Arial" w:hAnsi="Arial" w:cs="Arial"/>
          <w:lang w:val="hy-AM"/>
        </w:rPr>
        <w:t xml:space="preserve">իշխանների </w:t>
      </w:r>
      <w:r w:rsidRPr="00491B1C">
        <w:rPr>
          <w:rFonts w:ascii="Arial" w:hAnsi="Arial" w:cs="Arial"/>
          <w:lang w:val="hy-AM"/>
        </w:rPr>
        <w:t>ուղեկցությամբ գալիս են Հայաստան։Հայերը պարտություն են կրում</w:t>
      </w:r>
      <w:r w:rsidR="009138A0" w:rsidRPr="00491B1C">
        <w:rPr>
          <w:rFonts w:ascii="Arial" w:hAnsi="Arial" w:cs="Arial"/>
          <w:lang w:val="hy-AM"/>
        </w:rPr>
        <w:t>:</w:t>
      </w:r>
      <w:r w:rsidRPr="00491B1C">
        <w:rPr>
          <w:rFonts w:ascii="Arial" w:hAnsi="Arial" w:cs="Arial"/>
          <w:lang w:val="hy-AM"/>
        </w:rPr>
        <w:t xml:space="preserve"> Արտավազդ Մամիկոնյանը,նրա համակիրները,նաև Խոսրովի որդի Տիրանը ապաստան են գտնում բյուզանդացիների մոտ։</w:t>
      </w:r>
    </w:p>
    <w:p w:rsidR="006722EF" w:rsidRPr="00491B1C" w:rsidRDefault="006722EF" w:rsidP="00491B1C">
      <w:pPr>
        <w:jc w:val="both"/>
        <w:rPr>
          <w:rFonts w:ascii="Arial" w:hAnsi="Arial" w:cs="Arial"/>
          <w:lang w:val="hy-AM"/>
        </w:rPr>
      </w:pPr>
    </w:p>
    <w:p w:rsidR="009138A0" w:rsidRPr="00491B1C" w:rsidRDefault="009138A0" w:rsidP="00491B1C">
      <w:pPr>
        <w:jc w:val="both"/>
        <w:rPr>
          <w:rFonts w:ascii="Arial" w:hAnsi="Arial" w:cs="Arial"/>
          <w:lang w:val="hy-AM"/>
        </w:rPr>
      </w:pPr>
    </w:p>
    <w:p w:rsidR="006722EF" w:rsidRPr="00491B1C" w:rsidRDefault="006722EF" w:rsidP="00491B1C">
      <w:pPr>
        <w:jc w:val="both"/>
        <w:rPr>
          <w:rFonts w:ascii="Arial" w:hAnsi="Arial" w:cs="Arial"/>
          <w:lang w:val="hy-AM"/>
        </w:rPr>
      </w:pPr>
      <w:r w:rsidRPr="00491B1C">
        <w:rPr>
          <w:rFonts w:ascii="Arial" w:hAnsi="Arial" w:cs="Arial"/>
          <w:lang w:val="hy-AM"/>
        </w:rPr>
        <w:t xml:space="preserve">Հայաստանը Տիրան թագավորի օրոք։Արշակ 2-րդի </w:t>
      </w:r>
      <w:r w:rsidR="00A73D61" w:rsidRPr="00491B1C">
        <w:rPr>
          <w:rFonts w:ascii="Arial" w:hAnsi="Arial" w:cs="Arial"/>
          <w:lang w:val="hy-AM"/>
        </w:rPr>
        <w:t>գահակալումը</w:t>
      </w:r>
    </w:p>
    <w:p w:rsidR="009138A0" w:rsidRPr="00491B1C" w:rsidRDefault="009138A0" w:rsidP="00491B1C">
      <w:pPr>
        <w:jc w:val="both"/>
        <w:rPr>
          <w:rFonts w:ascii="Arial" w:hAnsi="Arial" w:cs="Arial"/>
          <w:lang w:val="hy-AM"/>
        </w:rPr>
      </w:pPr>
    </w:p>
    <w:p w:rsidR="006722EF" w:rsidRPr="00491B1C" w:rsidRDefault="006722EF" w:rsidP="00491B1C">
      <w:pPr>
        <w:jc w:val="both"/>
        <w:rPr>
          <w:rFonts w:ascii="Arial" w:hAnsi="Arial" w:cs="Arial"/>
          <w:lang w:val="hy-AM"/>
        </w:rPr>
      </w:pPr>
      <w:r w:rsidRPr="00491B1C">
        <w:rPr>
          <w:rFonts w:ascii="Arial" w:hAnsi="Arial" w:cs="Arial"/>
          <w:lang w:val="hy-AM"/>
        </w:rPr>
        <w:lastRenderedPageBreak/>
        <w:t>Այս ամենից հետո Հայա</w:t>
      </w:r>
      <w:r w:rsidR="00917D68" w:rsidRPr="00491B1C">
        <w:rPr>
          <w:rFonts w:ascii="Arial" w:hAnsi="Arial" w:cs="Arial"/>
          <w:lang w:val="hy-AM"/>
        </w:rPr>
        <w:t>ս</w:t>
      </w:r>
      <w:r w:rsidRPr="00491B1C">
        <w:rPr>
          <w:rFonts w:ascii="Arial" w:hAnsi="Arial" w:cs="Arial"/>
          <w:lang w:val="hy-AM"/>
        </w:rPr>
        <w:t>տանում Վրթանեսը ժողով է գումարում,Անդոկ Սյունուն ուղարկում են Բյուզանդիա</w:t>
      </w:r>
      <w:r w:rsidR="001521FD" w:rsidRPr="00491B1C">
        <w:rPr>
          <w:rFonts w:ascii="Arial" w:hAnsi="Arial" w:cs="Arial"/>
          <w:lang w:val="hy-AM"/>
        </w:rPr>
        <w:t>՝նոր կայսր Կոստանդիոսին ողջունելու համար։Նա գալիս է Հայաստան,գահ բարձրացնում Տիրանին(339-350թթ</w:t>
      </w:r>
      <w:r w:rsidR="001521FD" w:rsidRPr="00491B1C">
        <w:rPr>
          <w:rFonts w:ascii="Cambria Math" w:hAnsi="Cambria Math" w:cs="Cambria Math"/>
          <w:lang w:val="hy-AM"/>
        </w:rPr>
        <w:t>․</w:t>
      </w:r>
      <w:r w:rsidR="001521FD" w:rsidRPr="00491B1C">
        <w:rPr>
          <w:rFonts w:ascii="Arial" w:hAnsi="Arial" w:cs="Arial"/>
          <w:lang w:val="hy-AM"/>
        </w:rPr>
        <w:t xml:space="preserve">):Նրա օրոք ավելանում է բախումը եկեղեցու </w:t>
      </w:r>
      <w:r w:rsidR="00917D68" w:rsidRPr="00491B1C">
        <w:rPr>
          <w:rFonts w:ascii="Arial" w:hAnsi="Arial" w:cs="Arial"/>
          <w:lang w:val="hy-AM"/>
        </w:rPr>
        <w:t>հետ,ք</w:t>
      </w:r>
      <w:r w:rsidR="001521FD" w:rsidRPr="00491B1C">
        <w:rPr>
          <w:rFonts w:ascii="Arial" w:hAnsi="Arial" w:cs="Arial"/>
          <w:lang w:val="hy-AM"/>
        </w:rPr>
        <w:t xml:space="preserve">անի որ Տիրանը անտարբեր էր վերաճող հեթանոսության նկատմամբ։Հուսիկը նրան անհավատ է անվանում և չի թողնում,որ եկեղեցի մտնի։Տիրանի հրամանով Հուսիկը բրածեծ է </w:t>
      </w:r>
      <w:r w:rsidR="00AC426F" w:rsidRPr="00491B1C">
        <w:rPr>
          <w:rFonts w:ascii="Arial" w:hAnsi="Arial" w:cs="Arial"/>
          <w:lang w:val="hy-AM"/>
        </w:rPr>
        <w:t>արվում Բնաբեղ բերդում։Հուսիկին հաջորդած Դանիել Ասորին պարանով խեղդամահ է արվում,իսկ սրան հաջորդած Փառենը և Շահակը ստիպված համակերպվում են Տիրանի քաղաքականության հետ։Տիրանը գործում էր Հայր Մարդպետի հետ միասին,որի միջոցով էլ նա պատժում է Արծրունի և Ռշտունի նախարարական տոհմերին։</w:t>
      </w:r>
    </w:p>
    <w:p w:rsidR="00C141BA" w:rsidRPr="00491B1C" w:rsidRDefault="00C141BA" w:rsidP="00491B1C">
      <w:pPr>
        <w:jc w:val="both"/>
        <w:rPr>
          <w:rFonts w:ascii="Arial" w:hAnsi="Arial" w:cs="Arial"/>
          <w:lang w:val="hy-AM"/>
        </w:rPr>
      </w:pPr>
      <w:r w:rsidRPr="00491B1C">
        <w:rPr>
          <w:rFonts w:ascii="Arial" w:hAnsi="Arial" w:cs="Arial"/>
          <w:lang w:val="hy-AM"/>
        </w:rPr>
        <w:t>Տիրանը փորձում է մերձենալ Շապուհի հետ,բայց այդ բարեկամությունը կեղծ էր,որովհետև Շապուհը չէր հրաժարվի Հայաստանը նվաճելու իր մտադրությունից,իսկ Տիրանը դաշինք ուներ Բյուզանդիայի հետ։</w:t>
      </w:r>
    </w:p>
    <w:p w:rsidR="00C141BA" w:rsidRPr="00491B1C" w:rsidRDefault="00C141BA" w:rsidP="00491B1C">
      <w:pPr>
        <w:jc w:val="both"/>
        <w:rPr>
          <w:rFonts w:ascii="Arial" w:hAnsi="Arial" w:cs="Arial"/>
          <w:lang w:val="hy-AM"/>
        </w:rPr>
      </w:pPr>
      <w:r w:rsidRPr="00491B1C">
        <w:rPr>
          <w:rFonts w:ascii="Arial" w:hAnsi="Arial" w:cs="Arial"/>
          <w:lang w:val="hy-AM"/>
        </w:rPr>
        <w:t xml:space="preserve">Տիրանի գահակալության տարիներին Շապուհը զբաղված էր Պարսկաստանի հյուսիս-արևելյան մասի ամրացմամբ,իսկ Հռոմը հյուսիսային արշավանքով։Ավարտելով իրենց գործերը,նրանք կռիվ են սկսում միմյանց դեմ։Շապուհը պաշարում է Մծբինը,որը </w:t>
      </w:r>
      <w:r w:rsidR="00017295" w:rsidRPr="00491B1C">
        <w:rPr>
          <w:rFonts w:ascii="Arial" w:hAnsi="Arial" w:cs="Arial"/>
          <w:lang w:val="hy-AM"/>
        </w:rPr>
        <w:t>պաշտպանվում է 3 ամիս։347թ</w:t>
      </w:r>
      <w:r w:rsidR="00017295" w:rsidRPr="00491B1C">
        <w:rPr>
          <w:rFonts w:ascii="Cambria Math" w:hAnsi="Cambria Math" w:cs="Cambria Math"/>
          <w:lang w:val="hy-AM"/>
        </w:rPr>
        <w:t>․</w:t>
      </w:r>
      <w:r w:rsidR="00017295" w:rsidRPr="00491B1C">
        <w:rPr>
          <w:rFonts w:ascii="Arial" w:hAnsi="Arial" w:cs="Arial"/>
          <w:lang w:val="hy-AM"/>
        </w:rPr>
        <w:t xml:space="preserve"> կնքվում է զինադադար։</w:t>
      </w:r>
    </w:p>
    <w:p w:rsidR="00017295" w:rsidRPr="00491B1C" w:rsidRDefault="00017295" w:rsidP="00491B1C">
      <w:pPr>
        <w:jc w:val="both"/>
        <w:rPr>
          <w:rFonts w:ascii="Arial" w:hAnsi="Arial" w:cs="Arial"/>
          <w:lang w:val="hy-AM"/>
        </w:rPr>
      </w:pPr>
      <w:r w:rsidRPr="00491B1C">
        <w:rPr>
          <w:rFonts w:ascii="Arial" w:hAnsi="Arial" w:cs="Arial"/>
          <w:lang w:val="hy-AM"/>
        </w:rPr>
        <w:t>354թ</w:t>
      </w:r>
      <w:r w:rsidRPr="00491B1C">
        <w:rPr>
          <w:rFonts w:ascii="Cambria Math" w:hAnsi="Cambria Math" w:cs="Cambria Math"/>
          <w:lang w:val="hy-AM"/>
        </w:rPr>
        <w:t>․</w:t>
      </w:r>
      <w:r w:rsidRPr="00491B1C">
        <w:rPr>
          <w:rFonts w:ascii="Arial" w:hAnsi="Arial" w:cs="Arial"/>
          <w:lang w:val="hy-AM"/>
        </w:rPr>
        <w:t xml:space="preserve"> Հռոմում խռովություն է սկսվում,Շապուհը մտնում է Հայաստան</w:t>
      </w:r>
      <w:r w:rsidR="00BA08E4" w:rsidRPr="00491B1C">
        <w:rPr>
          <w:rFonts w:ascii="Arial" w:hAnsi="Arial" w:cs="Arial"/>
          <w:lang w:val="hy-AM"/>
        </w:rPr>
        <w:t>,</w:t>
      </w:r>
      <w:r w:rsidRPr="00491B1C">
        <w:rPr>
          <w:rFonts w:ascii="Arial" w:hAnsi="Arial" w:cs="Arial"/>
          <w:lang w:val="hy-AM"/>
        </w:rPr>
        <w:t xml:space="preserve"> ձերբակալում է Տիրանին,նրա աչքերը հանում է շիկացած երկաթով,Հայաստանի թագավոր նշանակում իր որդի Ներսեսին։</w:t>
      </w:r>
    </w:p>
    <w:p w:rsidR="00017295" w:rsidRPr="00491B1C" w:rsidRDefault="00017295" w:rsidP="00491B1C">
      <w:pPr>
        <w:jc w:val="both"/>
        <w:rPr>
          <w:rFonts w:ascii="Arial" w:hAnsi="Arial" w:cs="Arial"/>
          <w:lang w:val="hy-AM"/>
        </w:rPr>
      </w:pPr>
      <w:r w:rsidRPr="00491B1C">
        <w:rPr>
          <w:rFonts w:ascii="Arial" w:hAnsi="Arial" w:cs="Arial"/>
          <w:lang w:val="hy-AM"/>
        </w:rPr>
        <w:t xml:space="preserve">Ըստ Փավստոսի,Ատրպատականի կողմնակալ Վարազ-Շապուհը </w:t>
      </w:r>
      <w:r w:rsidR="00D5719A" w:rsidRPr="00491B1C">
        <w:rPr>
          <w:rFonts w:ascii="Arial" w:hAnsi="Arial" w:cs="Arial"/>
          <w:lang w:val="hy-AM"/>
        </w:rPr>
        <w:t>բանակցությ</w:t>
      </w:r>
      <w:r w:rsidRPr="00491B1C">
        <w:rPr>
          <w:rFonts w:ascii="Arial" w:hAnsi="Arial" w:cs="Arial"/>
          <w:lang w:val="hy-AM"/>
        </w:rPr>
        <w:t xml:space="preserve">ուններ է սկսում Տիրանի հետ,որի ընթացքում Տիրանի </w:t>
      </w:r>
      <w:r w:rsidR="000D7C8A" w:rsidRPr="00491B1C">
        <w:rPr>
          <w:rFonts w:ascii="Arial" w:hAnsi="Arial" w:cs="Arial"/>
          <w:lang w:val="hy-AM"/>
        </w:rPr>
        <w:t xml:space="preserve">ներկայացուցիչն էր Փսակը։Նա Վարազ-Շապուհին խորհուրդ էր տալիս Տիրանից </w:t>
      </w:r>
      <w:r w:rsidR="00BA08E4" w:rsidRPr="00491B1C">
        <w:rPr>
          <w:rFonts w:ascii="Arial" w:hAnsi="Arial" w:cs="Arial"/>
          <w:lang w:val="hy-AM"/>
        </w:rPr>
        <w:t xml:space="preserve"> </w:t>
      </w:r>
      <w:r w:rsidR="000D7C8A" w:rsidRPr="00491B1C">
        <w:rPr>
          <w:rFonts w:ascii="Arial" w:hAnsi="Arial" w:cs="Arial"/>
          <w:lang w:val="hy-AM"/>
        </w:rPr>
        <w:t>նվեր պահանջել կապույտ ձին,բայց Տիրանը ուրիշ ձի է տալիս,որի համար էլ Վարազ-Շապուհը նրան կուրացնում է։Շապուհի</w:t>
      </w:r>
      <w:r w:rsidR="00BA08E4" w:rsidRPr="00491B1C">
        <w:rPr>
          <w:rFonts w:ascii="Arial" w:hAnsi="Arial" w:cs="Arial"/>
          <w:lang w:val="hy-AM"/>
        </w:rPr>
        <w:t xml:space="preserve"> </w:t>
      </w:r>
      <w:r w:rsidR="000D7C8A" w:rsidRPr="00491B1C">
        <w:rPr>
          <w:rFonts w:ascii="Arial" w:hAnsi="Arial" w:cs="Arial"/>
          <w:lang w:val="hy-AM"/>
        </w:rPr>
        <w:t xml:space="preserve"> հաջողություններին նպաստել են կենտրոնախույս իշխանությունները։Հայ հոգևորականները,ժողովուրդը պատվիրակություն են ուղարկում Բյուզանդիա</w:t>
      </w:r>
      <w:r w:rsidR="00A81692" w:rsidRPr="00491B1C">
        <w:rPr>
          <w:rFonts w:ascii="Arial" w:hAnsi="Arial" w:cs="Arial"/>
          <w:lang w:val="hy-AM"/>
        </w:rPr>
        <w:t xml:space="preserve">՝օգնություն խնդրելու։Կոստանդիոսը,որը վերջացրել էր գործերը խոստանում </w:t>
      </w:r>
      <w:r w:rsidR="008C3B64" w:rsidRPr="00491B1C">
        <w:rPr>
          <w:rFonts w:ascii="Arial" w:hAnsi="Arial" w:cs="Arial"/>
          <w:lang w:val="hy-AM"/>
        </w:rPr>
        <w:t xml:space="preserve">է </w:t>
      </w:r>
      <w:r w:rsidR="00A81692" w:rsidRPr="00491B1C">
        <w:rPr>
          <w:rFonts w:ascii="Arial" w:hAnsi="Arial" w:cs="Arial"/>
          <w:lang w:val="hy-AM"/>
        </w:rPr>
        <w:t xml:space="preserve"> օգնե</w:t>
      </w:r>
      <w:r w:rsidR="00A47693" w:rsidRPr="00491B1C">
        <w:rPr>
          <w:rFonts w:ascii="Arial" w:hAnsi="Arial" w:cs="Arial"/>
          <w:lang w:val="hy-AM"/>
        </w:rPr>
        <w:t>լ</w:t>
      </w:r>
      <w:r w:rsidR="00A81692" w:rsidRPr="00491B1C">
        <w:rPr>
          <w:rFonts w:ascii="Arial" w:hAnsi="Arial" w:cs="Arial"/>
          <w:lang w:val="hy-AM"/>
        </w:rPr>
        <w:t>։</w:t>
      </w:r>
      <w:r w:rsidR="00A47693" w:rsidRPr="00491B1C">
        <w:rPr>
          <w:rFonts w:ascii="Arial" w:hAnsi="Arial" w:cs="Arial"/>
          <w:lang w:val="hy-AM"/>
        </w:rPr>
        <w:t>350թ</w:t>
      </w:r>
      <w:r w:rsidR="00A47693" w:rsidRPr="00491B1C">
        <w:rPr>
          <w:rFonts w:ascii="Cambria Math" w:hAnsi="Cambria Math" w:cs="Cambria Math"/>
          <w:lang w:val="hy-AM"/>
        </w:rPr>
        <w:t>․</w:t>
      </w:r>
      <w:r w:rsidR="00A47693" w:rsidRPr="00491B1C">
        <w:rPr>
          <w:rFonts w:ascii="Arial" w:hAnsi="Arial" w:cs="Arial"/>
          <w:lang w:val="hy-AM"/>
        </w:rPr>
        <w:t xml:space="preserve"> սկսվում են ռազմական գործողությունները։</w:t>
      </w:r>
    </w:p>
    <w:p w:rsidR="00A47693" w:rsidRPr="00491B1C" w:rsidRDefault="00A47693" w:rsidP="00491B1C">
      <w:pPr>
        <w:jc w:val="both"/>
        <w:rPr>
          <w:rFonts w:ascii="Arial" w:hAnsi="Arial" w:cs="Arial"/>
          <w:lang w:val="hy-AM"/>
        </w:rPr>
      </w:pPr>
      <w:r w:rsidRPr="00491B1C">
        <w:rPr>
          <w:rFonts w:ascii="Arial" w:hAnsi="Arial" w:cs="Arial"/>
          <w:lang w:val="hy-AM"/>
        </w:rPr>
        <w:t>Նախքան ճակատամարտը,կայսրը Արշավիր և Անդովկ իշխանների հետ,կաղամբավաճառի շորեր հագած շրջում է թշնամու բանակում</w:t>
      </w:r>
      <w:r w:rsidR="008B30BF" w:rsidRPr="00491B1C">
        <w:rPr>
          <w:rFonts w:ascii="Arial" w:hAnsi="Arial" w:cs="Arial"/>
          <w:lang w:val="hy-AM"/>
        </w:rPr>
        <w:t>։</w:t>
      </w:r>
      <w:r w:rsidRPr="00491B1C">
        <w:rPr>
          <w:rFonts w:ascii="Arial" w:hAnsi="Arial" w:cs="Arial"/>
          <w:lang w:val="hy-AM"/>
        </w:rPr>
        <w:t xml:space="preserve"> Ճակատամարտում հայ-հռոմեական զորքերը հաղթում են։Շապուհը հազիվ է ազատվում։Շապուհը համաձայնվում է բաց թողնել Տիրանին,բայց սրա կոշտ լինելու հետևանքով հրաժարվում է գահից և գահին է </w:t>
      </w:r>
      <w:r w:rsidR="00CB69DB" w:rsidRPr="00491B1C">
        <w:rPr>
          <w:rFonts w:ascii="Arial" w:hAnsi="Arial" w:cs="Arial"/>
          <w:lang w:val="hy-AM"/>
        </w:rPr>
        <w:t>բազմում Արշակ 2-</w:t>
      </w:r>
      <w:r w:rsidR="008B30BF" w:rsidRPr="00491B1C">
        <w:rPr>
          <w:rFonts w:ascii="Arial" w:hAnsi="Arial" w:cs="Arial"/>
          <w:lang w:val="hy-AM"/>
        </w:rPr>
        <w:t>րդը։</w:t>
      </w:r>
    </w:p>
    <w:p w:rsidR="00CB69DB" w:rsidRPr="00491B1C" w:rsidRDefault="00CB69DB" w:rsidP="00491B1C">
      <w:pPr>
        <w:jc w:val="both"/>
        <w:rPr>
          <w:rFonts w:ascii="Arial" w:hAnsi="Arial" w:cs="Arial"/>
          <w:lang w:val="hy-AM"/>
        </w:rPr>
      </w:pPr>
    </w:p>
    <w:p w:rsidR="00CB69DB" w:rsidRPr="00491B1C" w:rsidRDefault="00CB69DB" w:rsidP="00491B1C">
      <w:pPr>
        <w:jc w:val="both"/>
        <w:rPr>
          <w:rFonts w:ascii="Arial" w:hAnsi="Arial" w:cs="Arial"/>
          <w:lang w:val="hy-AM"/>
        </w:rPr>
      </w:pPr>
      <w:r w:rsidRPr="00491B1C">
        <w:rPr>
          <w:rFonts w:ascii="Arial" w:hAnsi="Arial" w:cs="Arial"/>
          <w:lang w:val="hy-AM"/>
        </w:rPr>
        <w:t>Աշտիշատի ժողովը</w:t>
      </w:r>
    </w:p>
    <w:p w:rsidR="009138A0" w:rsidRPr="00491B1C" w:rsidRDefault="009138A0" w:rsidP="00491B1C">
      <w:pPr>
        <w:jc w:val="both"/>
        <w:rPr>
          <w:rFonts w:ascii="Arial" w:hAnsi="Arial" w:cs="Arial"/>
          <w:lang w:val="hy-AM"/>
        </w:rPr>
      </w:pPr>
    </w:p>
    <w:p w:rsidR="00CB69DB" w:rsidRPr="00491B1C" w:rsidRDefault="00CB69DB" w:rsidP="00491B1C">
      <w:pPr>
        <w:jc w:val="both"/>
        <w:rPr>
          <w:rFonts w:ascii="Arial" w:hAnsi="Arial" w:cs="Arial"/>
          <w:lang w:val="hy-AM"/>
        </w:rPr>
      </w:pPr>
      <w:r w:rsidRPr="00491B1C">
        <w:rPr>
          <w:rFonts w:ascii="Arial" w:hAnsi="Arial" w:cs="Arial"/>
          <w:lang w:val="hy-AM"/>
        </w:rPr>
        <w:t>Հայ եկեղեցու պատմության մեջ այս ժողովը աննախադեպ երևույթ էր։Այն գումարվեց 354թ</w:t>
      </w:r>
      <w:r w:rsidRPr="00491B1C">
        <w:rPr>
          <w:rFonts w:ascii="Cambria Math" w:hAnsi="Cambria Math" w:cs="Cambria Math"/>
          <w:lang w:val="hy-AM"/>
        </w:rPr>
        <w:t>․</w:t>
      </w:r>
      <w:r w:rsidRPr="00491B1C">
        <w:rPr>
          <w:rFonts w:ascii="Arial" w:hAnsi="Arial" w:cs="Arial"/>
          <w:lang w:val="hy-AM"/>
        </w:rPr>
        <w:t xml:space="preserve"> Ներսես Մեծի գլխավորությամբ։Ժողովի հիմնական նպատակը դասակարգային պայքարի մեղմելն էր՝իշխանների և </w:t>
      </w:r>
      <w:r w:rsidR="002E00B2" w:rsidRPr="00491B1C">
        <w:rPr>
          <w:rFonts w:ascii="Arial" w:hAnsi="Arial" w:cs="Arial"/>
          <w:lang w:val="hy-AM"/>
        </w:rPr>
        <w:t>շինականների միջև։Ժողովը պատվիրում էր իշխաններին,որ չնեղեն,իսկ շինականներին,որ հնազանդ լինեն։</w:t>
      </w:r>
    </w:p>
    <w:p w:rsidR="002E00B2" w:rsidRPr="00491B1C" w:rsidRDefault="009138A0" w:rsidP="00491B1C">
      <w:pPr>
        <w:jc w:val="both"/>
        <w:rPr>
          <w:rFonts w:ascii="Arial" w:hAnsi="Arial" w:cs="Arial"/>
          <w:lang w:val="hy-AM"/>
        </w:rPr>
      </w:pPr>
      <w:r w:rsidRPr="00491B1C">
        <w:rPr>
          <w:rFonts w:ascii="Arial" w:hAnsi="Arial" w:cs="Arial"/>
          <w:lang w:val="hy-AM"/>
        </w:rPr>
        <w:lastRenderedPageBreak/>
        <w:t>Եկեղեց</w:t>
      </w:r>
      <w:r w:rsidR="002E00B2" w:rsidRPr="00491B1C">
        <w:rPr>
          <w:rFonts w:ascii="Arial" w:hAnsi="Arial" w:cs="Arial"/>
          <w:lang w:val="hy-AM"/>
        </w:rPr>
        <w:t>ական կալվածատիրությունը չտրոհելու համար որրոշվում է վանքեր հիմնել կուսակրոն միաբանների համար։</w:t>
      </w:r>
    </w:p>
    <w:p w:rsidR="002E00B2" w:rsidRPr="00491B1C" w:rsidRDefault="002E00B2" w:rsidP="00491B1C">
      <w:pPr>
        <w:jc w:val="both"/>
        <w:rPr>
          <w:rFonts w:ascii="Arial" w:hAnsi="Arial" w:cs="Arial"/>
          <w:lang w:val="hy-AM"/>
        </w:rPr>
      </w:pPr>
      <w:r w:rsidRPr="00491B1C">
        <w:rPr>
          <w:rFonts w:ascii="Arial" w:hAnsi="Arial" w:cs="Arial"/>
          <w:lang w:val="hy-AM"/>
        </w:rPr>
        <w:t>Վերացվում է հեթանոսական մի շարք սովորույթներ՝մահացածների վրա շատ</w:t>
      </w:r>
      <w:r w:rsidR="00BA08E4" w:rsidRPr="00491B1C">
        <w:rPr>
          <w:rFonts w:ascii="Arial" w:hAnsi="Arial" w:cs="Arial"/>
          <w:lang w:val="hy-AM"/>
        </w:rPr>
        <w:t xml:space="preserve"> </w:t>
      </w:r>
      <w:r w:rsidRPr="00491B1C">
        <w:rPr>
          <w:rFonts w:ascii="Arial" w:hAnsi="Arial" w:cs="Arial"/>
          <w:lang w:val="hy-AM"/>
        </w:rPr>
        <w:t xml:space="preserve"> լաց ու կոծ անելը։Որոշվում է բացել դպրոցներ՝մատաղ սերնդին քրիստոնեական ոգով դաստիարակելու համար,որպեսզի պայքարեն հեթանոսության դեմ։</w:t>
      </w:r>
    </w:p>
    <w:p w:rsidR="002E00B2" w:rsidRPr="00491B1C" w:rsidRDefault="002E00B2" w:rsidP="00491B1C">
      <w:pPr>
        <w:jc w:val="both"/>
        <w:rPr>
          <w:rFonts w:ascii="Arial" w:hAnsi="Arial" w:cs="Arial"/>
          <w:lang w:val="hy-AM"/>
        </w:rPr>
      </w:pPr>
      <w:r w:rsidRPr="00491B1C">
        <w:rPr>
          <w:rFonts w:ascii="Arial" w:hAnsi="Arial" w:cs="Arial"/>
          <w:lang w:val="hy-AM"/>
        </w:rPr>
        <w:t>Որոշվեց հիմնել հասարակական բարեգործական հաստատություններ։Բացվում են հիվանդանոցներ,ուրկանոցներ,որբանոցներ,իջևանատներ՝գլխավոր ճանապարհների վրա,</w:t>
      </w:r>
      <w:r w:rsidR="004C4356" w:rsidRPr="00491B1C">
        <w:rPr>
          <w:rFonts w:ascii="Arial" w:hAnsi="Arial" w:cs="Arial"/>
          <w:lang w:val="hy-AM"/>
        </w:rPr>
        <w:t>աղքատանոցներ և այլն,որը խոշոր քայլ էր։Ժողովն արգելում է բազմակնությունը,անչափահասների ու արյունակիցների ամուսնությունը։</w:t>
      </w:r>
    </w:p>
    <w:p w:rsidR="004C4356" w:rsidRPr="00491B1C" w:rsidRDefault="004C4356" w:rsidP="00491B1C">
      <w:pPr>
        <w:jc w:val="both"/>
        <w:rPr>
          <w:rFonts w:ascii="Arial" w:hAnsi="Arial" w:cs="Arial"/>
          <w:lang w:val="hy-AM"/>
        </w:rPr>
      </w:pPr>
      <w:r w:rsidRPr="00491B1C">
        <w:rPr>
          <w:rFonts w:ascii="Arial" w:hAnsi="Arial" w:cs="Arial"/>
          <w:lang w:val="hy-AM"/>
        </w:rPr>
        <w:t>Աշտիշատում գտնված ժամանակ Հայր Մարդպետը Ներսեսի կողմից հրավիրվում է ճաշի,որից հետո բարձրանում է տանիք և հիացած վանքապետական կալվածներով,միաժամանակ իր վրդովմունքն հայտնում,թե ինչու այդ հողերը պետք է պատկանեն հոգևորականներին։</w:t>
      </w:r>
    </w:p>
    <w:p w:rsidR="004C4356" w:rsidRPr="00491B1C" w:rsidRDefault="004C4356" w:rsidP="00491B1C">
      <w:pPr>
        <w:jc w:val="both"/>
        <w:rPr>
          <w:rFonts w:ascii="Arial" w:hAnsi="Arial" w:cs="Arial"/>
          <w:lang w:val="hy-AM"/>
        </w:rPr>
      </w:pPr>
      <w:r w:rsidRPr="00491B1C">
        <w:rPr>
          <w:rFonts w:ascii="Arial" w:hAnsi="Arial" w:cs="Arial"/>
          <w:lang w:val="hy-AM"/>
        </w:rPr>
        <w:t>Աշտիշատի օրենքները վերաբերում էին ոչ միայն աշխարհիկ,այլև հոգևոր կյանքին։</w:t>
      </w:r>
    </w:p>
    <w:p w:rsidR="004C4356" w:rsidRPr="00491B1C" w:rsidRDefault="004C4356" w:rsidP="00491B1C">
      <w:pPr>
        <w:jc w:val="both"/>
        <w:rPr>
          <w:rFonts w:ascii="Arial" w:hAnsi="Arial" w:cs="Arial"/>
          <w:lang w:val="hy-AM"/>
        </w:rPr>
      </w:pPr>
      <w:r w:rsidRPr="00491B1C">
        <w:rPr>
          <w:rFonts w:ascii="Arial" w:hAnsi="Arial" w:cs="Arial"/>
          <w:lang w:val="hy-AM"/>
        </w:rPr>
        <w:t>Հայր Մարդպետը հայտնում է,որ եթե իրքը գնա արքունիք,Արշակ 2-</w:t>
      </w:r>
      <w:r w:rsidR="00F43C1B" w:rsidRPr="00491B1C">
        <w:rPr>
          <w:rFonts w:ascii="Arial" w:hAnsi="Arial" w:cs="Arial"/>
          <w:lang w:val="hy-AM"/>
        </w:rPr>
        <w:t>րդ</w:t>
      </w:r>
      <w:r w:rsidRPr="00491B1C">
        <w:rPr>
          <w:rFonts w:ascii="Arial" w:hAnsi="Arial" w:cs="Arial"/>
          <w:lang w:val="hy-AM"/>
        </w:rPr>
        <w:t xml:space="preserve">ին կասի,որ </w:t>
      </w:r>
      <w:r w:rsidR="008B30BF" w:rsidRPr="00491B1C">
        <w:rPr>
          <w:rFonts w:ascii="Arial" w:hAnsi="Arial" w:cs="Arial"/>
          <w:lang w:val="hy-AM"/>
        </w:rPr>
        <w:t>բռնագրավեն այդ հողերը։Բայց ճանապարհին նա սպանվում է։</w:t>
      </w:r>
    </w:p>
    <w:p w:rsidR="00E85734" w:rsidRPr="00491B1C" w:rsidRDefault="00E85734" w:rsidP="00491B1C">
      <w:pPr>
        <w:jc w:val="both"/>
        <w:rPr>
          <w:rFonts w:ascii="Arial" w:hAnsi="Arial" w:cs="Arial"/>
          <w:lang w:val="hy-AM"/>
        </w:rPr>
      </w:pPr>
    </w:p>
    <w:p w:rsidR="00E85734" w:rsidRPr="00491B1C" w:rsidRDefault="00E85734" w:rsidP="00491B1C">
      <w:pPr>
        <w:jc w:val="both"/>
        <w:rPr>
          <w:rFonts w:ascii="Arial" w:hAnsi="Arial" w:cs="Arial"/>
          <w:lang w:val="hy-AM"/>
        </w:rPr>
      </w:pPr>
      <w:r w:rsidRPr="00491B1C">
        <w:rPr>
          <w:rFonts w:ascii="Arial" w:hAnsi="Arial" w:cs="Arial"/>
          <w:lang w:val="hy-AM"/>
        </w:rPr>
        <w:t>Հռոմեա-պարսկական պատերազմները,ամոթալի պայմանագիրը</w:t>
      </w:r>
    </w:p>
    <w:p w:rsidR="00E85734" w:rsidRPr="00491B1C" w:rsidRDefault="00E85734" w:rsidP="00491B1C">
      <w:pPr>
        <w:jc w:val="both"/>
        <w:rPr>
          <w:rFonts w:ascii="Arial" w:hAnsi="Arial" w:cs="Arial"/>
          <w:lang w:val="hy-AM"/>
        </w:rPr>
      </w:pPr>
      <w:r w:rsidRPr="00491B1C">
        <w:rPr>
          <w:rFonts w:ascii="Arial" w:hAnsi="Arial" w:cs="Arial"/>
          <w:lang w:val="hy-AM"/>
        </w:rPr>
        <w:t xml:space="preserve">Արշակ 2-րդի կառավարման սկզբնական շրջանում հաստատված խաղաղությունը ժամանակավոր էր։Բյուզանդական և հռոմեական բանակները առիթ էին փնտրում միմյանց վրա </w:t>
      </w:r>
      <w:r w:rsidR="00E4424B" w:rsidRPr="00491B1C">
        <w:rPr>
          <w:rFonts w:ascii="Arial" w:hAnsi="Arial" w:cs="Arial"/>
          <w:lang w:val="hy-AM"/>
        </w:rPr>
        <w:t>հարձ</w:t>
      </w:r>
      <w:r w:rsidRPr="00491B1C">
        <w:rPr>
          <w:rFonts w:ascii="Arial" w:hAnsi="Arial" w:cs="Arial"/>
          <w:lang w:val="hy-AM"/>
        </w:rPr>
        <w:t xml:space="preserve">ակվելու համար։Կռվախնձորը դարձյալ Հայաստանը և Միջագետքն էր։Հռոմը և Պարսկաստանը չեին հանել Հայաստանը նվաճելու իրենց ծրագիրը։Միջագետքում և Արևմտյան Հայաստանում միմյանց դեմ կանգնած հռոմեական և պարսկական զորքերը հարմար առիթի էին սպասում միմյանց վրա հարձակվելու համար։Պարսկական զորքերը </w:t>
      </w:r>
      <w:r w:rsidR="008B7280" w:rsidRPr="00491B1C">
        <w:rPr>
          <w:rFonts w:ascii="Arial" w:hAnsi="Arial" w:cs="Arial"/>
          <w:lang w:val="hy-AM"/>
        </w:rPr>
        <w:t>ժամանակ առ ժամանակ հարձակումներ էին գործում Հայաստանի այս կամ այն շրջանի վրա,ասպատակում և տուն էին վերադառնում,բայց պատերազմը Բյուզանդիայի և Պարսկաստանի միջև դեռևս չէր սկսվել։</w:t>
      </w:r>
    </w:p>
    <w:p w:rsidR="008B7280" w:rsidRPr="00491B1C" w:rsidRDefault="00E30E94" w:rsidP="00491B1C">
      <w:pPr>
        <w:jc w:val="both"/>
        <w:rPr>
          <w:rFonts w:ascii="Arial" w:hAnsi="Arial" w:cs="Arial"/>
          <w:lang w:val="hy-AM"/>
        </w:rPr>
      </w:pPr>
      <w:r w:rsidRPr="00491B1C">
        <w:rPr>
          <w:rFonts w:ascii="Arial" w:hAnsi="Arial" w:cs="Arial"/>
          <w:lang w:val="hy-AM"/>
        </w:rPr>
        <w:t>Այդ</w:t>
      </w:r>
      <w:r w:rsidR="008B7280" w:rsidRPr="00491B1C">
        <w:rPr>
          <w:rFonts w:ascii="Arial" w:hAnsi="Arial" w:cs="Arial"/>
          <w:lang w:val="hy-AM"/>
        </w:rPr>
        <w:t xml:space="preserve"> պետություններից յուրաքանչյուրը ցանկանում էր Հայաստանը իր կողմը գրավել։Այդ նպատակով Հռոմի կողմից Հայաստան է ուղարկվում </w:t>
      </w:r>
      <w:r w:rsidR="00BA08E4" w:rsidRPr="00491B1C">
        <w:rPr>
          <w:rFonts w:ascii="Arial" w:hAnsi="Arial" w:cs="Arial"/>
          <w:lang w:val="hy-AM"/>
        </w:rPr>
        <w:t xml:space="preserve"> </w:t>
      </w:r>
      <w:r w:rsidR="008B7280" w:rsidRPr="00491B1C">
        <w:rPr>
          <w:rFonts w:ascii="Arial" w:hAnsi="Arial" w:cs="Arial"/>
          <w:lang w:val="hy-AM"/>
        </w:rPr>
        <w:t>354թ</w:t>
      </w:r>
      <w:r w:rsidR="008B7280" w:rsidRPr="00491B1C">
        <w:rPr>
          <w:rFonts w:ascii="Cambria Math" w:hAnsi="Cambria Math" w:cs="Cambria Math"/>
          <w:lang w:val="hy-AM"/>
        </w:rPr>
        <w:t>․</w:t>
      </w:r>
      <w:r w:rsidR="008B7280" w:rsidRPr="00491B1C">
        <w:rPr>
          <w:rFonts w:ascii="Arial" w:hAnsi="Arial" w:cs="Arial"/>
          <w:lang w:val="hy-AM"/>
        </w:rPr>
        <w:t xml:space="preserve"> քվեստոր Տավրոսը,որի առավելությունը պսակվեց հաջողությամբ և Արշակ 2-րդը ստիպված կապը խզեց Շապուհ 2-րդի հետ և սկսեց հարել Հռոմին։</w:t>
      </w:r>
    </w:p>
    <w:p w:rsidR="001038FC" w:rsidRPr="00491B1C" w:rsidRDefault="00C17145" w:rsidP="00491B1C">
      <w:pPr>
        <w:jc w:val="both"/>
        <w:rPr>
          <w:rFonts w:ascii="Arial" w:hAnsi="Arial" w:cs="Arial"/>
          <w:lang w:val="hy-AM"/>
        </w:rPr>
      </w:pPr>
      <w:r w:rsidRPr="00491B1C">
        <w:rPr>
          <w:rFonts w:ascii="Arial" w:hAnsi="Arial" w:cs="Arial"/>
          <w:lang w:val="hy-AM"/>
        </w:rPr>
        <w:t>357</w:t>
      </w:r>
      <w:r w:rsidR="000E0550" w:rsidRPr="00491B1C">
        <w:rPr>
          <w:rFonts w:ascii="Arial" w:hAnsi="Arial" w:cs="Arial"/>
          <w:lang w:val="hy-AM"/>
        </w:rPr>
        <w:t>թ</w:t>
      </w:r>
      <w:r w:rsidR="000E0550" w:rsidRPr="00491B1C">
        <w:rPr>
          <w:rFonts w:ascii="Cambria Math" w:hAnsi="Cambria Math" w:cs="Cambria Math"/>
          <w:lang w:val="hy-AM"/>
        </w:rPr>
        <w:t>․</w:t>
      </w:r>
      <w:r w:rsidR="000E0550" w:rsidRPr="00491B1C">
        <w:rPr>
          <w:rFonts w:ascii="Arial" w:hAnsi="Arial" w:cs="Arial"/>
          <w:lang w:val="hy-AM"/>
        </w:rPr>
        <w:t xml:space="preserve"> Արևելքի կառավարիչ Մուսոնիանոսը տեղեկանալով,որ Շապուհ 2-րդը դժվարությամբ է արևելքում կռիվ մղում թշնամի ցեղերի դեմ,փորձեց օգտվել այդ վիճակից և կայսրության սահմանամերձ շրջաններում գտնվող պարսկական զորքերի հրամանատար Դենշապուհի միջնորդությամբ խաղաղության առաջարկ արեց։Շապուհ 2-րդը գտնվում էր իր տերության հեռավոր</w:t>
      </w:r>
      <w:r w:rsidR="00BA08E4" w:rsidRPr="00491B1C">
        <w:rPr>
          <w:rFonts w:ascii="Arial" w:hAnsi="Arial" w:cs="Arial"/>
          <w:lang w:val="hy-AM"/>
        </w:rPr>
        <w:t xml:space="preserve"> </w:t>
      </w:r>
      <w:r w:rsidR="000E0550" w:rsidRPr="00491B1C">
        <w:rPr>
          <w:rFonts w:ascii="Arial" w:hAnsi="Arial" w:cs="Arial"/>
          <w:lang w:val="hy-AM"/>
        </w:rPr>
        <w:t xml:space="preserve"> արևելյան շրջաններում,ուստի հաշտության առաջարկը ստացավ</w:t>
      </w:r>
      <w:r w:rsidR="009138A0" w:rsidRPr="00491B1C">
        <w:rPr>
          <w:rFonts w:ascii="Arial" w:hAnsi="Arial" w:cs="Arial"/>
          <w:lang w:val="hy-AM"/>
        </w:rPr>
        <w:t xml:space="preserve"> </w:t>
      </w:r>
      <w:r w:rsidR="000E0550" w:rsidRPr="00491B1C">
        <w:rPr>
          <w:rFonts w:ascii="Arial" w:hAnsi="Arial" w:cs="Arial"/>
          <w:lang w:val="hy-AM"/>
        </w:rPr>
        <w:t xml:space="preserve"> շատ ուշ,երբ   նա խաղաղության դաշինք էր կնքել խիոնիտների և թշնամի այլ ցեղերի հետ</w:t>
      </w:r>
      <w:r w:rsidR="001038FC" w:rsidRPr="00491B1C">
        <w:rPr>
          <w:rFonts w:ascii="Arial" w:hAnsi="Arial" w:cs="Arial"/>
          <w:lang w:val="hy-AM"/>
        </w:rPr>
        <w:t>(358թ</w:t>
      </w:r>
      <w:r w:rsidR="001038FC" w:rsidRPr="00491B1C">
        <w:rPr>
          <w:rFonts w:ascii="Cambria Math" w:hAnsi="Cambria Math" w:cs="Cambria Math"/>
          <w:lang w:val="hy-AM"/>
        </w:rPr>
        <w:t>․</w:t>
      </w:r>
      <w:r w:rsidR="001038FC" w:rsidRPr="00491B1C">
        <w:rPr>
          <w:rFonts w:ascii="Arial" w:hAnsi="Arial" w:cs="Arial"/>
          <w:lang w:val="hy-AM"/>
        </w:rPr>
        <w:t xml:space="preserve"> գարուն)։</w:t>
      </w:r>
    </w:p>
    <w:p w:rsidR="001038FC" w:rsidRPr="00491B1C" w:rsidRDefault="001038FC" w:rsidP="00491B1C">
      <w:pPr>
        <w:jc w:val="both"/>
        <w:rPr>
          <w:rFonts w:ascii="Arial" w:hAnsi="Arial" w:cs="Arial"/>
          <w:lang w:val="hy-AM"/>
        </w:rPr>
      </w:pPr>
      <w:r w:rsidRPr="00491B1C">
        <w:rPr>
          <w:rFonts w:ascii="Arial" w:hAnsi="Arial" w:cs="Arial"/>
          <w:lang w:val="hy-AM"/>
        </w:rPr>
        <w:t>Շապուհ 2-րդը 358թ</w:t>
      </w:r>
      <w:r w:rsidRPr="00491B1C">
        <w:rPr>
          <w:rFonts w:ascii="Cambria Math" w:hAnsi="Cambria Math" w:cs="Cambria Math"/>
          <w:lang w:val="hy-AM"/>
        </w:rPr>
        <w:t>․</w:t>
      </w:r>
      <w:r w:rsidRPr="00491B1C">
        <w:rPr>
          <w:rFonts w:ascii="Arial" w:hAnsi="Arial" w:cs="Arial"/>
          <w:lang w:val="hy-AM"/>
        </w:rPr>
        <w:t xml:space="preserve"> նամակ է գրում Կոստանդիոսին,որը պահպանվել է Ամմիանոս Մարկելիանոսի պատմության մեջ։Դրանով </w:t>
      </w:r>
      <w:r w:rsidR="00D430C0" w:rsidRPr="00491B1C">
        <w:rPr>
          <w:rFonts w:ascii="Arial" w:hAnsi="Arial" w:cs="Arial"/>
          <w:lang w:val="hy-AM"/>
        </w:rPr>
        <w:t xml:space="preserve"> </w:t>
      </w:r>
      <w:r w:rsidRPr="00491B1C">
        <w:rPr>
          <w:rFonts w:ascii="Arial" w:hAnsi="Arial" w:cs="Arial"/>
          <w:lang w:val="hy-AM"/>
        </w:rPr>
        <w:t xml:space="preserve">նա պահանջում էր Հայաստանը և </w:t>
      </w:r>
      <w:r w:rsidRPr="00491B1C">
        <w:rPr>
          <w:rFonts w:ascii="Arial" w:hAnsi="Arial" w:cs="Arial"/>
          <w:lang w:val="hy-AM"/>
        </w:rPr>
        <w:lastRenderedPageBreak/>
        <w:t>Միջագետքը,որն անօրինական կերպով խլվել էր իր պապ Ներսեհից 298թ</w:t>
      </w:r>
      <w:r w:rsidRPr="00491B1C">
        <w:rPr>
          <w:rFonts w:ascii="Cambria Math" w:hAnsi="Cambria Math" w:cs="Cambria Math"/>
          <w:lang w:val="hy-AM"/>
        </w:rPr>
        <w:t>․</w:t>
      </w:r>
      <w:r w:rsidRPr="00491B1C">
        <w:rPr>
          <w:rFonts w:ascii="Arial" w:hAnsi="Arial" w:cs="Arial"/>
          <w:lang w:val="hy-AM"/>
        </w:rPr>
        <w:t>։Պատասխան նամակում Կոստանդիոսը մերժում է Շապուհ 2-րդին։</w:t>
      </w:r>
    </w:p>
    <w:p w:rsidR="00541E03" w:rsidRPr="00491B1C" w:rsidRDefault="001038FC" w:rsidP="00491B1C">
      <w:pPr>
        <w:jc w:val="both"/>
        <w:rPr>
          <w:rFonts w:ascii="Arial" w:hAnsi="Arial" w:cs="Arial"/>
          <w:lang w:val="hy-AM"/>
        </w:rPr>
      </w:pPr>
      <w:r w:rsidRPr="00491B1C">
        <w:rPr>
          <w:rFonts w:ascii="Arial" w:hAnsi="Arial" w:cs="Arial"/>
          <w:lang w:val="hy-AM"/>
        </w:rPr>
        <w:t>359թ</w:t>
      </w:r>
      <w:r w:rsidRPr="00491B1C">
        <w:rPr>
          <w:rFonts w:ascii="Cambria Math" w:hAnsi="Cambria Math" w:cs="Cambria Math"/>
          <w:lang w:val="hy-AM"/>
        </w:rPr>
        <w:t>․</w:t>
      </w:r>
      <w:r w:rsidRPr="00491B1C">
        <w:rPr>
          <w:rFonts w:ascii="Arial" w:hAnsi="Arial" w:cs="Arial"/>
          <w:lang w:val="hy-AM"/>
        </w:rPr>
        <w:t xml:space="preserve"> բռնկվում է պատերազմը Հռոմի և Պարսկաստանի միջև։Շապուհը Նինվեի մոտ անցավ Տիգրիսը և 155 հզ-ոց զորքով մտավ Միջագետք։Նրա հետ էին դաշնակիցներ խիոնիտների  </w:t>
      </w:r>
      <w:r w:rsidR="00036E44" w:rsidRPr="00491B1C">
        <w:rPr>
          <w:rFonts w:ascii="Arial" w:hAnsi="Arial" w:cs="Arial"/>
          <w:lang w:val="hy-AM"/>
        </w:rPr>
        <w:t>Գր</w:t>
      </w:r>
      <w:r w:rsidRPr="00491B1C">
        <w:rPr>
          <w:rFonts w:ascii="Arial" w:hAnsi="Arial" w:cs="Arial"/>
          <w:lang w:val="hy-AM"/>
        </w:rPr>
        <w:t xml:space="preserve">ումբատես թագավորը   և </w:t>
      </w:r>
      <w:r w:rsidR="00541E03" w:rsidRPr="00491B1C">
        <w:rPr>
          <w:rFonts w:ascii="Arial" w:hAnsi="Arial" w:cs="Arial"/>
          <w:lang w:val="hy-AM"/>
        </w:rPr>
        <w:t>Աղվանքի թագավորը։Հռոմեական դաս</w:t>
      </w:r>
      <w:r w:rsidR="00845CF9" w:rsidRPr="00491B1C">
        <w:rPr>
          <w:rFonts w:ascii="Arial" w:hAnsi="Arial" w:cs="Arial"/>
          <w:lang w:val="hy-AM"/>
        </w:rPr>
        <w:t>ա</w:t>
      </w:r>
      <w:r w:rsidR="00541E03" w:rsidRPr="00491B1C">
        <w:rPr>
          <w:rFonts w:ascii="Arial" w:hAnsi="Arial" w:cs="Arial"/>
          <w:lang w:val="hy-AM"/>
        </w:rPr>
        <w:t xml:space="preserve">լիք սպա Անտոնիոսը Շապուհին խորհուրդ տվեց Միջագետքի քաղաքները պաշարելու փոխարեն անցնել Եփրատը և արշավել Ասորիքի հարուստ </w:t>
      </w:r>
      <w:r w:rsidR="00D430C0" w:rsidRPr="00491B1C">
        <w:rPr>
          <w:rFonts w:ascii="Arial" w:hAnsi="Arial" w:cs="Arial"/>
          <w:lang w:val="hy-AM"/>
        </w:rPr>
        <w:t xml:space="preserve"> </w:t>
      </w:r>
      <w:r w:rsidR="00541E03" w:rsidRPr="00491B1C">
        <w:rPr>
          <w:rFonts w:ascii="Arial" w:hAnsi="Arial" w:cs="Arial"/>
          <w:lang w:val="hy-AM"/>
        </w:rPr>
        <w:t>շրջանները։</w:t>
      </w:r>
    </w:p>
    <w:p w:rsidR="008D6A74" w:rsidRPr="00491B1C" w:rsidRDefault="00541E03" w:rsidP="00491B1C">
      <w:pPr>
        <w:jc w:val="both"/>
        <w:rPr>
          <w:rFonts w:ascii="Arial" w:hAnsi="Arial" w:cs="Arial"/>
          <w:lang w:val="hy-AM"/>
        </w:rPr>
      </w:pPr>
      <w:r w:rsidRPr="00491B1C">
        <w:rPr>
          <w:rFonts w:ascii="Arial" w:hAnsi="Arial" w:cs="Arial"/>
          <w:lang w:val="hy-AM"/>
        </w:rPr>
        <w:t xml:space="preserve">Պարսիկները,համաձայն այդ ծրագրի թողեցին Մծբինը և շարժվեցին դեպի Եփրատ գետը,բայց տեղեկանալով,որ Եփրատը ներքևում անանցանելի է վարարման պատճառով,գնացին դեպի հյուսիս՝որպեսզի Եփրատը </w:t>
      </w:r>
      <w:r w:rsidR="0010229F" w:rsidRPr="00491B1C">
        <w:rPr>
          <w:rFonts w:ascii="Arial" w:hAnsi="Arial" w:cs="Arial"/>
          <w:lang w:val="hy-AM"/>
        </w:rPr>
        <w:t>անցնեն</w:t>
      </w:r>
      <w:r w:rsidRPr="00491B1C">
        <w:rPr>
          <w:rFonts w:ascii="Arial" w:hAnsi="Arial" w:cs="Arial"/>
          <w:lang w:val="hy-AM"/>
        </w:rPr>
        <w:t xml:space="preserve"> Ծոփքի կողմերում։Ճանապարհին նրանք կանգ առան Ամիդ քաղաքի մոտ։Երբ Գյումբատեսը </w:t>
      </w:r>
      <w:r w:rsidR="001038FC" w:rsidRPr="00491B1C">
        <w:rPr>
          <w:rFonts w:ascii="Arial" w:hAnsi="Arial" w:cs="Arial"/>
          <w:lang w:val="hy-AM"/>
        </w:rPr>
        <w:t xml:space="preserve"> </w:t>
      </w:r>
      <w:r w:rsidR="000E0550" w:rsidRPr="00491B1C">
        <w:rPr>
          <w:rFonts w:ascii="Arial" w:hAnsi="Arial" w:cs="Arial"/>
          <w:lang w:val="hy-AM"/>
        </w:rPr>
        <w:t xml:space="preserve">   </w:t>
      </w:r>
      <w:r w:rsidRPr="00491B1C">
        <w:rPr>
          <w:rFonts w:ascii="Arial" w:hAnsi="Arial" w:cs="Arial"/>
          <w:lang w:val="hy-AM"/>
        </w:rPr>
        <w:t>իր որդու և հեծյալ ջոկատի հետ մոտեցել էր Ամի</w:t>
      </w:r>
      <w:r w:rsidR="00C17145" w:rsidRPr="00491B1C">
        <w:rPr>
          <w:rFonts w:ascii="Arial" w:hAnsi="Arial" w:cs="Arial"/>
          <w:lang w:val="hy-AM"/>
        </w:rPr>
        <w:t>դի պարիսպներին և ուզում էին բանակցել քաղաքի անձնատվության մասին՝բերդապահ զինվորներից մեկը խախտելով պատերազմական ընդունված ավանդույթը,նետ արձակեց և սպանեց Գյումբատեսի որդուն։Շապուհը որոշեց քաղաքը կործանել։73 օրվա պաշարումից հետո 359թ</w:t>
      </w:r>
      <w:r w:rsidR="00C17145" w:rsidRPr="00491B1C">
        <w:rPr>
          <w:rFonts w:ascii="Cambria Math" w:hAnsi="Cambria Math" w:cs="Cambria Math"/>
          <w:lang w:val="hy-AM"/>
        </w:rPr>
        <w:t>․</w:t>
      </w:r>
      <w:r w:rsidR="00C17145" w:rsidRPr="00491B1C">
        <w:rPr>
          <w:rFonts w:ascii="Arial" w:hAnsi="Arial" w:cs="Arial"/>
          <w:lang w:val="hy-AM"/>
        </w:rPr>
        <w:t xml:space="preserve"> հոկտեմբերի 6-ին գրավեցին Ամիդը,</w:t>
      </w:r>
      <w:r w:rsidR="0010229F" w:rsidRPr="00491B1C">
        <w:rPr>
          <w:rFonts w:ascii="Arial" w:hAnsi="Arial" w:cs="Arial"/>
          <w:lang w:val="hy-AM"/>
        </w:rPr>
        <w:t>իսկ</w:t>
      </w:r>
      <w:r w:rsidR="00C17145" w:rsidRPr="00491B1C">
        <w:rPr>
          <w:rFonts w:ascii="Arial" w:hAnsi="Arial" w:cs="Arial"/>
          <w:lang w:val="hy-AM"/>
        </w:rPr>
        <w:t xml:space="preserve"> քաղաքի բնակչությունը և հռոմեական կայազորը՝6 լեգեոնից բաղկացած գերի վերցրին կամ </w:t>
      </w:r>
      <w:r w:rsidR="008D6A74" w:rsidRPr="00491B1C">
        <w:rPr>
          <w:rFonts w:ascii="Arial" w:hAnsi="Arial" w:cs="Arial"/>
          <w:lang w:val="hy-AM"/>
        </w:rPr>
        <w:t>կոտորեցին։Շապուհը կորցրեց 30</w:t>
      </w:r>
      <w:r w:rsidR="008D6A74" w:rsidRPr="00491B1C">
        <w:rPr>
          <w:rFonts w:ascii="Cambria Math" w:hAnsi="Cambria Math" w:cs="Cambria Math"/>
          <w:lang w:val="hy-AM"/>
        </w:rPr>
        <w:t>․</w:t>
      </w:r>
      <w:r w:rsidR="008D6A74" w:rsidRPr="00491B1C">
        <w:rPr>
          <w:rFonts w:ascii="Arial" w:hAnsi="Arial" w:cs="Arial"/>
          <w:lang w:val="hy-AM"/>
        </w:rPr>
        <w:t>000 զինվոր։Ամմիանոսը նույնպես գտնվում էր Ամիդում և հազիվ կարողացավ փախչել։</w:t>
      </w:r>
    </w:p>
    <w:p w:rsidR="008D6A74" w:rsidRPr="00491B1C" w:rsidRDefault="008D6A74" w:rsidP="00491B1C">
      <w:pPr>
        <w:jc w:val="both"/>
        <w:rPr>
          <w:rFonts w:ascii="Arial" w:hAnsi="Arial" w:cs="Arial"/>
          <w:lang w:val="hy-AM"/>
        </w:rPr>
      </w:pPr>
      <w:r w:rsidRPr="00491B1C">
        <w:rPr>
          <w:rFonts w:ascii="Arial" w:hAnsi="Arial" w:cs="Arial"/>
          <w:lang w:val="hy-AM"/>
        </w:rPr>
        <w:t>Պարսիկները գրավել են նաև բազմաթիվ այլ բերդեր՝այդ թվում Զիատա բերդը,գերեցին բազմաթիվ մարդկանց,կտրում էին անհնազանդների սրնքաոսկրը և ոտնակոճերը։Շապուհը մեծ ռազմագերիներով և ավարով վերադառնում է Պարսկաստան։</w:t>
      </w:r>
    </w:p>
    <w:p w:rsidR="008D6A74" w:rsidRPr="00491B1C" w:rsidRDefault="008D6A74" w:rsidP="00491B1C">
      <w:pPr>
        <w:jc w:val="both"/>
        <w:rPr>
          <w:rFonts w:ascii="Arial" w:hAnsi="Arial" w:cs="Arial"/>
          <w:lang w:val="hy-AM"/>
        </w:rPr>
      </w:pPr>
      <w:r w:rsidRPr="00491B1C">
        <w:rPr>
          <w:rFonts w:ascii="Arial" w:hAnsi="Arial" w:cs="Arial"/>
          <w:lang w:val="hy-AM"/>
        </w:rPr>
        <w:t>360թ</w:t>
      </w:r>
      <w:r w:rsidRPr="00491B1C">
        <w:rPr>
          <w:rFonts w:ascii="Cambria Math" w:hAnsi="Cambria Math" w:cs="Cambria Math"/>
          <w:lang w:val="hy-AM"/>
        </w:rPr>
        <w:t>․</w:t>
      </w:r>
      <w:r w:rsidRPr="00491B1C">
        <w:rPr>
          <w:rFonts w:ascii="Arial" w:hAnsi="Arial" w:cs="Arial"/>
          <w:lang w:val="hy-AM"/>
        </w:rPr>
        <w:t xml:space="preserve"> նա նորից է մտնում Միջագետք,գրավում Սինգարան,Բեզաբդեն՝Տիգրիսի </w:t>
      </w:r>
      <w:r w:rsidR="003C53E7" w:rsidRPr="00491B1C">
        <w:rPr>
          <w:rFonts w:ascii="Arial" w:hAnsi="Arial" w:cs="Arial"/>
          <w:lang w:val="hy-AM"/>
        </w:rPr>
        <w:t>վրա,շարժվելով պաշարեցին Վիտտան,բայց տալով մեծ կորուստներ՝վերադառնում են Պարսկաստան։Այդ ժամանակ կայսր Կոստանդիոսը Արևմուտքում ալեմանների դեմ կռիվներ էր մղում։Նա շտապ գալիս է Կեսարիա՝Շապուհին կասեցնելու համար։</w:t>
      </w:r>
    </w:p>
    <w:p w:rsidR="003C53E7" w:rsidRPr="00491B1C" w:rsidRDefault="003C53E7" w:rsidP="00491B1C">
      <w:pPr>
        <w:jc w:val="both"/>
        <w:rPr>
          <w:rFonts w:ascii="Arial" w:hAnsi="Arial" w:cs="Arial"/>
          <w:lang w:val="hy-AM"/>
        </w:rPr>
      </w:pPr>
    </w:p>
    <w:p w:rsidR="003C53E7" w:rsidRPr="00491B1C" w:rsidRDefault="003C53E7" w:rsidP="00491B1C">
      <w:pPr>
        <w:jc w:val="both"/>
        <w:rPr>
          <w:rFonts w:ascii="Arial" w:hAnsi="Arial" w:cs="Arial"/>
          <w:lang w:val="hy-AM"/>
        </w:rPr>
      </w:pPr>
      <w:r w:rsidRPr="00491B1C">
        <w:rPr>
          <w:rFonts w:ascii="Arial" w:hAnsi="Arial" w:cs="Arial"/>
          <w:lang w:val="hy-AM"/>
        </w:rPr>
        <w:t>360թ</w:t>
      </w:r>
      <w:r w:rsidRPr="00491B1C">
        <w:rPr>
          <w:rFonts w:ascii="Cambria Math" w:hAnsi="Cambria Math" w:cs="Cambria Math"/>
          <w:lang w:val="hy-AM"/>
        </w:rPr>
        <w:t>․</w:t>
      </w:r>
      <w:r w:rsidRPr="00491B1C">
        <w:rPr>
          <w:rFonts w:ascii="Arial" w:hAnsi="Arial" w:cs="Arial"/>
          <w:lang w:val="hy-AM"/>
        </w:rPr>
        <w:t xml:space="preserve"> գարնանը նա իր մոտ է հրավիրում Արշակին՝ցանկանալով ճշտել նրա դիրքը պատերազմում։Արշակը հավաստիացրեց</w:t>
      </w:r>
      <w:r w:rsidR="00E31330" w:rsidRPr="00491B1C">
        <w:rPr>
          <w:rFonts w:ascii="Arial" w:hAnsi="Arial" w:cs="Arial"/>
          <w:lang w:val="hy-AM"/>
        </w:rPr>
        <w:t>,որ ինքը ավելի շուտ կհրաժարվի կյանքից,քան կդրժի արդեն կնքված դաշնադրությունը։Նախ պետք է նշել,որ նախքան պատերազմի բռնկվելը Արշակը դաշինք էր կնքել և</w:t>
      </w:r>
      <w:r w:rsidR="00BC75E8" w:rsidRPr="00491B1C">
        <w:rPr>
          <w:rFonts w:ascii="Arial" w:hAnsi="Arial" w:cs="Arial"/>
          <w:lang w:val="hy-AM"/>
        </w:rPr>
        <w:t>՛</w:t>
      </w:r>
      <w:r w:rsidR="00E31330" w:rsidRPr="00491B1C">
        <w:rPr>
          <w:rFonts w:ascii="Arial" w:hAnsi="Arial" w:cs="Arial"/>
          <w:lang w:val="hy-AM"/>
        </w:rPr>
        <w:t xml:space="preserve"> Բյուզանդիայի և</w:t>
      </w:r>
      <w:r w:rsidR="00BC75E8" w:rsidRPr="00491B1C">
        <w:rPr>
          <w:rFonts w:ascii="Arial" w:hAnsi="Arial" w:cs="Arial"/>
          <w:lang w:val="hy-AM"/>
        </w:rPr>
        <w:t>՛</w:t>
      </w:r>
      <w:r w:rsidR="00E31330" w:rsidRPr="00491B1C">
        <w:rPr>
          <w:rFonts w:ascii="Arial" w:hAnsi="Arial" w:cs="Arial"/>
          <w:lang w:val="hy-AM"/>
        </w:rPr>
        <w:t xml:space="preserve"> Պարսկաստանի միջև։</w:t>
      </w:r>
    </w:p>
    <w:p w:rsidR="00E31330" w:rsidRPr="00491B1C" w:rsidRDefault="00E31330" w:rsidP="00491B1C">
      <w:pPr>
        <w:jc w:val="both"/>
        <w:rPr>
          <w:rFonts w:ascii="Arial" w:hAnsi="Arial" w:cs="Arial"/>
          <w:lang w:val="hy-AM"/>
        </w:rPr>
      </w:pPr>
      <w:r w:rsidRPr="00491B1C">
        <w:rPr>
          <w:rFonts w:ascii="Arial" w:hAnsi="Arial" w:cs="Arial"/>
          <w:lang w:val="hy-AM"/>
        </w:rPr>
        <w:t>Այնուհետև կայսրը Կեսարիայից մեծ ընծաներով Արշակին ճանապարհեց Հայաստան։Այնուհետև կայսրը փորձում է գրավել Բեզաբդե բերդը,բայց հաջողություն չի ունենում։</w:t>
      </w:r>
    </w:p>
    <w:p w:rsidR="00E31330" w:rsidRPr="00491B1C" w:rsidRDefault="00E31330" w:rsidP="00491B1C">
      <w:pPr>
        <w:jc w:val="both"/>
        <w:rPr>
          <w:rFonts w:ascii="Arial" w:hAnsi="Arial" w:cs="Arial"/>
          <w:lang w:val="hy-AM"/>
        </w:rPr>
      </w:pPr>
      <w:r w:rsidRPr="00491B1C">
        <w:rPr>
          <w:rFonts w:ascii="Arial" w:hAnsi="Arial" w:cs="Arial"/>
          <w:lang w:val="hy-AM"/>
        </w:rPr>
        <w:t>361թ</w:t>
      </w:r>
      <w:r w:rsidRPr="00491B1C">
        <w:rPr>
          <w:rFonts w:ascii="Cambria Math" w:hAnsi="Cambria Math" w:cs="Cambria Math"/>
          <w:lang w:val="hy-AM"/>
        </w:rPr>
        <w:t>․</w:t>
      </w:r>
      <w:r w:rsidRPr="00491B1C">
        <w:rPr>
          <w:rFonts w:ascii="Arial" w:hAnsi="Arial" w:cs="Arial"/>
          <w:lang w:val="hy-AM"/>
        </w:rPr>
        <w:t xml:space="preserve"> գարնանը բանակը ուժեղացնելու նպատակով </w:t>
      </w:r>
      <w:r w:rsidR="006B7B85" w:rsidRPr="00491B1C">
        <w:rPr>
          <w:rFonts w:ascii="Arial" w:hAnsi="Arial" w:cs="Arial"/>
          <w:lang w:val="hy-AM"/>
        </w:rPr>
        <w:t xml:space="preserve">կայսրը Հուլիանոսին իր լեգեոններով Թրակիայից տեղափոխում է </w:t>
      </w:r>
      <w:r w:rsidR="004B5860" w:rsidRPr="00491B1C">
        <w:rPr>
          <w:rFonts w:ascii="Arial" w:hAnsi="Arial" w:cs="Arial"/>
          <w:lang w:val="hy-AM"/>
        </w:rPr>
        <w:t>արևելք։Հուլիանոսի զորքը չէր ցանկանում արևելք</w:t>
      </w:r>
      <w:r w:rsidR="006B7B85" w:rsidRPr="00491B1C">
        <w:rPr>
          <w:rFonts w:ascii="Arial" w:hAnsi="Arial" w:cs="Arial"/>
          <w:lang w:val="hy-AM"/>
        </w:rPr>
        <w:t xml:space="preserve"> գալ,այդ պատճառով էլ ապստամբում են</w:t>
      </w:r>
      <w:r w:rsidR="004B5860" w:rsidRPr="00491B1C">
        <w:rPr>
          <w:rFonts w:ascii="Arial" w:hAnsi="Arial" w:cs="Arial"/>
          <w:lang w:val="hy-AM"/>
        </w:rPr>
        <w:t xml:space="preserve"> և</w:t>
      </w:r>
      <w:r w:rsidR="006B7B85" w:rsidRPr="00491B1C">
        <w:rPr>
          <w:rFonts w:ascii="Arial" w:hAnsi="Arial" w:cs="Arial"/>
          <w:lang w:val="hy-AM"/>
        </w:rPr>
        <w:t xml:space="preserve"> Հուլիանոսին հռչակում կայսր։Կոստանդիոսը նախընտրեց  պայքարել արտաքին թշնամու՝Պարսկաստանի դեմ։Նա 361թ</w:t>
      </w:r>
      <w:r w:rsidR="006B7B85" w:rsidRPr="00491B1C">
        <w:rPr>
          <w:rFonts w:ascii="Cambria Math" w:hAnsi="Cambria Math" w:cs="Cambria Math"/>
          <w:lang w:val="hy-AM"/>
        </w:rPr>
        <w:t>․</w:t>
      </w:r>
      <w:r w:rsidR="006B7B85" w:rsidRPr="00491B1C">
        <w:rPr>
          <w:rFonts w:ascii="Arial" w:hAnsi="Arial" w:cs="Arial"/>
          <w:lang w:val="hy-AM"/>
        </w:rPr>
        <w:t xml:space="preserve"> գարնանը եկավ Եդեսիա՝կարծելով որ Շապուհն արշավելու է Միջագետք,բայց լսում է,որ Շապուհը մտադիր չէ պատերազմը վերսկսելու</w:t>
      </w:r>
      <w:r w:rsidR="000A160E" w:rsidRPr="00491B1C">
        <w:rPr>
          <w:rFonts w:ascii="Arial" w:hAnsi="Arial" w:cs="Arial"/>
          <w:lang w:val="hy-AM"/>
        </w:rPr>
        <w:t>։</w:t>
      </w:r>
      <w:r w:rsidR="00D94BC5" w:rsidRPr="00491B1C">
        <w:rPr>
          <w:rFonts w:ascii="Arial" w:hAnsi="Arial" w:cs="Arial"/>
          <w:lang w:val="hy-AM"/>
        </w:rPr>
        <w:t>Նա որոշում է գնալ Արևմուտք Հուլիանոսի դեմ պայքարելու համար,բայց ճանապարհին ծանր հիվանդացավ և 361</w:t>
      </w:r>
      <w:r w:rsidR="00767061" w:rsidRPr="00491B1C">
        <w:rPr>
          <w:rFonts w:ascii="Arial" w:hAnsi="Arial" w:cs="Arial"/>
          <w:lang w:val="hy-AM"/>
        </w:rPr>
        <w:t>թ</w:t>
      </w:r>
      <w:r w:rsidR="00D94BC5" w:rsidRPr="00491B1C">
        <w:rPr>
          <w:rFonts w:ascii="Cambria Math" w:hAnsi="Cambria Math" w:cs="Cambria Math"/>
          <w:lang w:val="hy-AM"/>
        </w:rPr>
        <w:t>․</w:t>
      </w:r>
      <w:r w:rsidR="00D94BC5" w:rsidRPr="00491B1C">
        <w:rPr>
          <w:rFonts w:ascii="Arial" w:hAnsi="Arial" w:cs="Arial"/>
          <w:lang w:val="hy-AM"/>
        </w:rPr>
        <w:t xml:space="preserve"> նոյեմբերի 3-ին տենդից մահացավ Կիլիկիայի Մոպսուկրենե քաղաքում։</w:t>
      </w:r>
    </w:p>
    <w:p w:rsidR="00D94BC5" w:rsidRPr="00491B1C" w:rsidRDefault="00D94BC5" w:rsidP="00491B1C">
      <w:pPr>
        <w:jc w:val="both"/>
        <w:rPr>
          <w:rFonts w:ascii="Arial" w:hAnsi="Arial" w:cs="Arial"/>
          <w:lang w:val="hy-AM"/>
        </w:rPr>
      </w:pPr>
      <w:r w:rsidRPr="00491B1C">
        <w:rPr>
          <w:rFonts w:ascii="Arial" w:hAnsi="Arial" w:cs="Arial"/>
          <w:lang w:val="hy-AM"/>
        </w:rPr>
        <w:lastRenderedPageBreak/>
        <w:t>Նրա մահից հետո գահ է բարձրանում իր հորեղբոր որդի Հուլիանոսը(361-363թթ</w:t>
      </w:r>
      <w:r w:rsidRPr="00491B1C">
        <w:rPr>
          <w:rFonts w:ascii="Cambria Math" w:hAnsi="Cambria Math" w:cs="Cambria Math"/>
          <w:lang w:val="hy-AM"/>
        </w:rPr>
        <w:t>․</w:t>
      </w:r>
      <w:r w:rsidRPr="00491B1C">
        <w:rPr>
          <w:rFonts w:ascii="Arial" w:hAnsi="Arial" w:cs="Arial"/>
          <w:lang w:val="hy-AM"/>
        </w:rPr>
        <w:t>),որը քրիստոնեական եկեղեցու դեմ մղած պայքարի հետևանքով ստանում է &lt;&lt;Ուրացող&gt;&gt; մականունը։Նրա գահակալությունը շնորհավորում են Հայաստանից,Անդրտիգրիսյան և այլ երկրներից եկած պատվիրակները։</w:t>
      </w:r>
    </w:p>
    <w:p w:rsidR="00CE6991" w:rsidRPr="00491B1C" w:rsidRDefault="00CE6991" w:rsidP="00491B1C">
      <w:pPr>
        <w:jc w:val="both"/>
        <w:rPr>
          <w:rFonts w:ascii="Arial" w:hAnsi="Arial" w:cs="Arial"/>
          <w:lang w:val="hy-AM"/>
        </w:rPr>
      </w:pPr>
      <w:r w:rsidRPr="00491B1C">
        <w:rPr>
          <w:rFonts w:ascii="Arial" w:hAnsi="Arial" w:cs="Arial"/>
          <w:lang w:val="hy-AM"/>
        </w:rPr>
        <w:t>Հայոց արքունիքում այդ ժամանակ տեղի ունեցավ Օլիմպիայի սպանությունը,որը կազմակերպել էր Փառանձեմը պալատական Մրջյունիկ քահանայի միջոցով,որը Օլիմպիային սպանել էր 362թ  հաղորդության ժամանակ։Մրջյունիկը այդ ծառայության դիմաց ստանում է Գոմկունք գյուղը Տարոնում։</w:t>
      </w:r>
    </w:p>
    <w:p w:rsidR="00CE6991" w:rsidRPr="00491B1C" w:rsidRDefault="00CE6991" w:rsidP="00491B1C">
      <w:pPr>
        <w:jc w:val="both"/>
        <w:rPr>
          <w:rFonts w:ascii="Arial" w:hAnsi="Arial" w:cs="Arial"/>
          <w:lang w:val="hy-AM"/>
        </w:rPr>
      </w:pPr>
      <w:r w:rsidRPr="00491B1C">
        <w:rPr>
          <w:rFonts w:ascii="Arial" w:hAnsi="Arial" w:cs="Arial"/>
          <w:lang w:val="hy-AM"/>
        </w:rPr>
        <w:t>Հուլիանոսը որոշեց պաշտպանական պատերազմ մղելու փոխարեն վարել հարձակողական պատերազմ,գրավել Տիզբոնը։</w:t>
      </w:r>
    </w:p>
    <w:p w:rsidR="00CE6991" w:rsidRPr="00491B1C" w:rsidRDefault="00CE6991" w:rsidP="00491B1C">
      <w:pPr>
        <w:jc w:val="both"/>
        <w:rPr>
          <w:rFonts w:ascii="Arial" w:hAnsi="Arial" w:cs="Arial"/>
          <w:lang w:val="hy-AM"/>
        </w:rPr>
      </w:pPr>
      <w:r w:rsidRPr="00491B1C">
        <w:rPr>
          <w:rFonts w:ascii="Arial" w:hAnsi="Arial" w:cs="Arial"/>
          <w:lang w:val="hy-AM"/>
        </w:rPr>
        <w:t>363թ</w:t>
      </w:r>
      <w:r w:rsidRPr="00491B1C">
        <w:rPr>
          <w:rFonts w:ascii="Cambria Math" w:hAnsi="Cambria Math" w:cs="Cambria Math"/>
          <w:lang w:val="hy-AM"/>
        </w:rPr>
        <w:t>․</w:t>
      </w:r>
      <w:r w:rsidRPr="00491B1C">
        <w:rPr>
          <w:rFonts w:ascii="Arial" w:hAnsi="Arial" w:cs="Arial"/>
          <w:lang w:val="hy-AM"/>
        </w:rPr>
        <w:t xml:space="preserve"> մարտի 5-ին Հուլիանոսը դուրս եկավ Անտիոքից և շարժվեց դեպի Միջագետք։Արշավանքի սկզբում</w:t>
      </w:r>
      <w:r w:rsidR="00D430C0" w:rsidRPr="00491B1C">
        <w:rPr>
          <w:rFonts w:ascii="Arial" w:hAnsi="Arial" w:cs="Arial"/>
          <w:lang w:val="hy-AM"/>
        </w:rPr>
        <w:t xml:space="preserve"> </w:t>
      </w:r>
      <w:r w:rsidRPr="00491B1C">
        <w:rPr>
          <w:rFonts w:ascii="Arial" w:hAnsi="Arial" w:cs="Arial"/>
          <w:lang w:val="hy-AM"/>
        </w:rPr>
        <w:t xml:space="preserve"> նա պատվիրել էր Արշակին զորքերը հավաքել և պատրաստ լինել։</w:t>
      </w:r>
      <w:r w:rsidR="00DC4FE2" w:rsidRPr="00491B1C">
        <w:rPr>
          <w:rFonts w:ascii="Arial" w:hAnsi="Arial" w:cs="Arial"/>
          <w:lang w:val="hy-AM"/>
        </w:rPr>
        <w:t>Խառան քաղաքում</w:t>
      </w:r>
      <w:r w:rsidR="00BC75E8" w:rsidRPr="00491B1C">
        <w:rPr>
          <w:rFonts w:ascii="Arial" w:hAnsi="Arial" w:cs="Arial"/>
          <w:lang w:val="hy-AM"/>
        </w:rPr>
        <w:t xml:space="preserve"> </w:t>
      </w:r>
      <w:r w:rsidR="00DC4FE2" w:rsidRPr="00491B1C">
        <w:rPr>
          <w:rFonts w:ascii="Arial" w:hAnsi="Arial" w:cs="Arial"/>
          <w:lang w:val="hy-AM"/>
        </w:rPr>
        <w:t xml:space="preserve"> նա իր զորքերը բաժանեց 2 մասի</w:t>
      </w:r>
      <w:r w:rsidR="00D430C0" w:rsidRPr="00491B1C">
        <w:rPr>
          <w:rFonts w:ascii="Arial" w:hAnsi="Arial" w:cs="Arial"/>
          <w:lang w:val="hy-AM"/>
        </w:rPr>
        <w:t>,</w:t>
      </w:r>
      <w:r w:rsidR="00DC4FE2" w:rsidRPr="00491B1C">
        <w:rPr>
          <w:rFonts w:ascii="Arial" w:hAnsi="Arial" w:cs="Arial"/>
          <w:lang w:val="hy-AM"/>
        </w:rPr>
        <w:t xml:space="preserve"> մի մասը մոտ 30</w:t>
      </w:r>
      <w:r w:rsidR="00DC4FE2" w:rsidRPr="00491B1C">
        <w:rPr>
          <w:rFonts w:ascii="Cambria Math" w:hAnsi="Cambria Math" w:cs="Cambria Math"/>
          <w:lang w:val="hy-AM"/>
        </w:rPr>
        <w:t>․</w:t>
      </w:r>
      <w:r w:rsidR="00DC4FE2" w:rsidRPr="00491B1C">
        <w:rPr>
          <w:rFonts w:ascii="Arial" w:hAnsi="Arial" w:cs="Arial"/>
          <w:lang w:val="hy-AM"/>
        </w:rPr>
        <w:t xml:space="preserve">000 հոգի Պրոկոպիոս և Սեբաստիանոս զորավարների գլխավորությամբ ուղարկում  է Արշակի զորքին միանալու և նրա հետ միասին Մարաստան արշավելու,որպեսզի Շապուհին հարվածեն թիկունքից,իսկ մյուս մասը՝իր հրամանատարությամբ շարժվում է դեպի Տիզբոն։Պրոկոպիոսը,Սեբաստիանոսը և Արշակը նրան պետք է միանային Ասորեստանում։Հուլիանոսը,ավերելով մի շարք պարսկական քաղաքներ,Տիզբոնի մոտ ջախջախում է պարսիկներին։Բայց քաղաքը չի կարողանում գրավել և նահանջում է դեպի հյուսիս՝հույս ունենալով հանդիպել Պրոկոպիոսի և Արշակի զորքերին։Շապուհը կտրած էր այդ կապը։Արշակը գրավել էր </w:t>
      </w:r>
      <w:r w:rsidR="00767061" w:rsidRPr="00491B1C">
        <w:rPr>
          <w:rFonts w:ascii="Arial" w:hAnsi="Arial" w:cs="Arial"/>
          <w:lang w:val="hy-AM"/>
        </w:rPr>
        <w:t xml:space="preserve">Խիլիոկոմը։Կարծելով,թե հռոմեացիները գրավել են </w:t>
      </w:r>
      <w:r w:rsidR="00922FA0" w:rsidRPr="00491B1C">
        <w:rPr>
          <w:rFonts w:ascii="Arial" w:hAnsi="Arial" w:cs="Arial"/>
          <w:lang w:val="hy-AM"/>
        </w:rPr>
        <w:t>Տիզբոնը,</w:t>
      </w:r>
      <w:r w:rsidR="00767061" w:rsidRPr="00491B1C">
        <w:rPr>
          <w:rFonts w:ascii="Arial" w:hAnsi="Arial" w:cs="Arial"/>
          <w:lang w:val="hy-AM"/>
        </w:rPr>
        <w:t>Շապուհը սկսեց պարտիզանական կռիվներ մղել Հուլիանոսի դեմ,հյուծելով նրա բանակը։Այդ կռիվներից մեկում նա առանց զրահի դուրս եկավ թշնամու դեմ,կռվեց առաջին շարքերում,բայց ծանր վերք ստանալով մահացավ Սումերեի հարավ-արևելյան մասում 363թ</w:t>
      </w:r>
      <w:r w:rsidR="00767061" w:rsidRPr="00491B1C">
        <w:rPr>
          <w:rFonts w:ascii="Cambria Math" w:hAnsi="Cambria Math" w:cs="Cambria Math"/>
          <w:lang w:val="hy-AM"/>
        </w:rPr>
        <w:t>․</w:t>
      </w:r>
      <w:r w:rsidR="00767061" w:rsidRPr="00491B1C">
        <w:rPr>
          <w:rFonts w:ascii="Arial" w:hAnsi="Arial" w:cs="Arial"/>
          <w:lang w:val="hy-AM"/>
        </w:rPr>
        <w:t xml:space="preserve"> հունիսի 26-ին։</w:t>
      </w:r>
    </w:p>
    <w:p w:rsidR="00DA65A8" w:rsidRPr="00491B1C" w:rsidRDefault="00DA65A8" w:rsidP="00491B1C">
      <w:pPr>
        <w:jc w:val="both"/>
        <w:rPr>
          <w:rFonts w:ascii="Arial" w:hAnsi="Arial" w:cs="Arial"/>
          <w:lang w:val="hy-AM"/>
        </w:rPr>
      </w:pPr>
      <w:r w:rsidRPr="00491B1C">
        <w:rPr>
          <w:rFonts w:ascii="Arial" w:hAnsi="Arial" w:cs="Arial"/>
          <w:lang w:val="hy-AM"/>
        </w:rPr>
        <w:t>Հուլիանոսին հաջորդեց Հովիանոսը(363-364թթ</w:t>
      </w:r>
      <w:r w:rsidRPr="00491B1C">
        <w:rPr>
          <w:rFonts w:ascii="Cambria Math" w:hAnsi="Cambria Math" w:cs="Cambria Math"/>
          <w:lang w:val="hy-AM"/>
        </w:rPr>
        <w:t>․</w:t>
      </w:r>
      <w:r w:rsidRPr="00491B1C">
        <w:rPr>
          <w:rFonts w:ascii="Arial" w:hAnsi="Arial" w:cs="Arial"/>
          <w:lang w:val="hy-AM"/>
        </w:rPr>
        <w:t>)։Երկու կողմերն էլ ուժասպառ էին եղել։Հովիանոսի կայսր դառնալու</w:t>
      </w:r>
      <w:r w:rsidR="00922FA0" w:rsidRPr="00491B1C">
        <w:rPr>
          <w:rFonts w:ascii="Arial" w:hAnsi="Arial" w:cs="Arial"/>
          <w:lang w:val="hy-AM"/>
        </w:rPr>
        <w:t>ց</w:t>
      </w:r>
      <w:r w:rsidRPr="00491B1C">
        <w:rPr>
          <w:rFonts w:ascii="Arial" w:hAnsi="Arial" w:cs="Arial"/>
          <w:lang w:val="hy-AM"/>
        </w:rPr>
        <w:t xml:space="preserve"> 1 շաբաթ հետո պարսիկները դեսպանություն ուղարկեցին Հայաստան և առաջարկեցին հաշտություն</w:t>
      </w:r>
      <w:r w:rsidR="005474DA" w:rsidRPr="00491B1C">
        <w:rPr>
          <w:rFonts w:ascii="Arial" w:hAnsi="Arial" w:cs="Arial"/>
          <w:lang w:val="hy-AM"/>
        </w:rPr>
        <w:t xml:space="preserve"> կնքել։Հովիանոսը շտապում էր Արևմուտք,որպեսզի ապահովի իր կայսերական իշխանությունը,որովհետև լուրեր էին պտտվում,որ իբր </w:t>
      </w:r>
      <w:r w:rsidR="00BC75E8" w:rsidRPr="00491B1C">
        <w:rPr>
          <w:rFonts w:ascii="Arial" w:hAnsi="Arial" w:cs="Arial"/>
          <w:lang w:val="hy-AM"/>
        </w:rPr>
        <w:t>Պրոկոպ</w:t>
      </w:r>
      <w:r w:rsidR="005474DA" w:rsidRPr="00491B1C">
        <w:rPr>
          <w:rFonts w:ascii="Arial" w:hAnsi="Arial" w:cs="Arial"/>
          <w:lang w:val="hy-AM"/>
        </w:rPr>
        <w:t>ի</w:t>
      </w:r>
      <w:r w:rsidR="00BC75E8" w:rsidRPr="00491B1C">
        <w:rPr>
          <w:rFonts w:ascii="Arial" w:hAnsi="Arial" w:cs="Arial"/>
          <w:lang w:val="hy-AM"/>
        </w:rPr>
        <w:t>ո</w:t>
      </w:r>
      <w:r w:rsidR="005474DA" w:rsidRPr="00491B1C">
        <w:rPr>
          <w:rFonts w:ascii="Arial" w:hAnsi="Arial" w:cs="Arial"/>
          <w:lang w:val="hy-AM"/>
        </w:rPr>
        <w:t>սը ցանկանում է երկրում նոր դրություն</w:t>
      </w:r>
      <w:r w:rsidR="00532D67" w:rsidRPr="00491B1C">
        <w:rPr>
          <w:rFonts w:ascii="Arial" w:hAnsi="Arial" w:cs="Arial"/>
          <w:lang w:val="hy-AM"/>
        </w:rPr>
        <w:t xml:space="preserve"> առաջացնել։Նա իր ձեռքի տակ ուներ թարմ զորամասեր։Հովիանոսը ընդունեց այդ ծանր պայմանները,որ </w:t>
      </w:r>
      <w:r w:rsidR="00BC75E8" w:rsidRPr="00491B1C">
        <w:rPr>
          <w:rFonts w:ascii="Arial" w:hAnsi="Arial" w:cs="Arial"/>
          <w:lang w:val="hy-AM"/>
        </w:rPr>
        <w:t>առ</w:t>
      </w:r>
      <w:r w:rsidR="00532D67" w:rsidRPr="00491B1C">
        <w:rPr>
          <w:rFonts w:ascii="Arial" w:hAnsi="Arial" w:cs="Arial"/>
          <w:lang w:val="hy-AM"/>
        </w:rPr>
        <w:t>աջարկել էր Շապուհ 2-րդը։</w:t>
      </w:r>
    </w:p>
    <w:p w:rsidR="00532D67" w:rsidRPr="00491B1C" w:rsidRDefault="00532D67" w:rsidP="00491B1C">
      <w:pPr>
        <w:jc w:val="both"/>
        <w:rPr>
          <w:rFonts w:ascii="Arial" w:hAnsi="Arial" w:cs="Arial"/>
          <w:lang w:val="hy-AM"/>
        </w:rPr>
      </w:pPr>
      <w:r w:rsidRPr="00491B1C">
        <w:rPr>
          <w:rFonts w:ascii="Arial" w:hAnsi="Arial" w:cs="Arial"/>
          <w:lang w:val="hy-AM"/>
        </w:rPr>
        <w:t xml:space="preserve">Ըստ այդ պայմանագրի, Անդրտիգրիսյան գավառներից հինգը՝Աղձնիքը,Մոկքը,Ծավդեքը,Ռեիմենեն և Կորդուքը 15 ամրոցների </w:t>
      </w:r>
      <w:r w:rsidR="00BC75E8" w:rsidRPr="00491B1C">
        <w:rPr>
          <w:rFonts w:ascii="Arial" w:hAnsi="Arial" w:cs="Arial"/>
          <w:lang w:val="hy-AM"/>
        </w:rPr>
        <w:t xml:space="preserve"> </w:t>
      </w:r>
      <w:r w:rsidRPr="00491B1C">
        <w:rPr>
          <w:rFonts w:ascii="Arial" w:hAnsi="Arial" w:cs="Arial"/>
          <w:lang w:val="hy-AM"/>
        </w:rPr>
        <w:t>հետ,նաև Սինգարան,Մծբինը և Կաստրա-Մավրորումը(մավրերի բնակատեղին) տրվեցին Պարսկստանին։Մծբինի և Սինգարայի բնակչությանը թույլ տրվեց գաղթելու հռոմեական շրջաններ։Այդ դաշինքը կնքվեց 363թ</w:t>
      </w:r>
      <w:r w:rsidRPr="00491B1C">
        <w:rPr>
          <w:rFonts w:ascii="Cambria Math" w:hAnsi="Cambria Math" w:cs="Cambria Math"/>
          <w:lang w:val="hy-AM"/>
        </w:rPr>
        <w:t>․</w:t>
      </w:r>
      <w:r w:rsidRPr="00491B1C">
        <w:rPr>
          <w:rFonts w:ascii="Arial" w:hAnsi="Arial" w:cs="Arial"/>
          <w:lang w:val="hy-AM"/>
        </w:rPr>
        <w:t xml:space="preserve"> հուլիսին 30 տարի ժամանակով(</w:t>
      </w:r>
      <w:r w:rsidR="00E91068" w:rsidRPr="00491B1C">
        <w:rPr>
          <w:rFonts w:ascii="Arial" w:hAnsi="Arial" w:cs="Arial"/>
          <w:lang w:val="hy-AM"/>
        </w:rPr>
        <w:t>մինչև 393թ</w:t>
      </w:r>
      <w:r w:rsidR="00E91068" w:rsidRPr="00491B1C">
        <w:rPr>
          <w:rFonts w:ascii="Cambria Math" w:hAnsi="Cambria Math" w:cs="Cambria Math"/>
          <w:lang w:val="hy-AM"/>
        </w:rPr>
        <w:t>․</w:t>
      </w:r>
      <w:r w:rsidR="00E91068" w:rsidRPr="00491B1C">
        <w:rPr>
          <w:rFonts w:ascii="Arial" w:hAnsi="Arial" w:cs="Arial"/>
          <w:lang w:val="hy-AM"/>
        </w:rPr>
        <w:t>)։Մծբինը,փաստորեն,ընդմիշտ</w:t>
      </w:r>
      <w:r w:rsidR="00BC75E8" w:rsidRPr="00491B1C">
        <w:rPr>
          <w:rFonts w:ascii="Arial" w:hAnsi="Arial" w:cs="Arial"/>
          <w:lang w:val="hy-AM"/>
        </w:rPr>
        <w:t xml:space="preserve"> </w:t>
      </w:r>
      <w:r w:rsidR="00E91068" w:rsidRPr="00491B1C">
        <w:rPr>
          <w:rFonts w:ascii="Arial" w:hAnsi="Arial" w:cs="Arial"/>
          <w:lang w:val="hy-AM"/>
        </w:rPr>
        <w:t xml:space="preserve"> անցավ Սասանյաններին։Հռոմը պարտավորվում էր չխառնվել Աղվանքի և Հայաստանի գործերին,Շապուհի հարձակման դեպքում պետք է օգնություն ցույց տար հայերին։Իրենք՝հռոմեացիները այդ դաշինքը անվանել են &lt;&lt;Ամոթալի&gt;&gt;՝Հռոմի համար ծանր պայմանների հետևանքով։</w:t>
      </w:r>
    </w:p>
    <w:p w:rsidR="00E91068" w:rsidRPr="00491B1C" w:rsidRDefault="00E91068" w:rsidP="00491B1C">
      <w:pPr>
        <w:jc w:val="both"/>
        <w:rPr>
          <w:rFonts w:ascii="Arial" w:hAnsi="Arial" w:cs="Arial"/>
          <w:lang w:val="hy-AM"/>
        </w:rPr>
      </w:pPr>
      <w:r w:rsidRPr="00491B1C">
        <w:rPr>
          <w:rFonts w:ascii="Arial" w:hAnsi="Arial" w:cs="Arial"/>
          <w:lang w:val="hy-AM"/>
        </w:rPr>
        <w:lastRenderedPageBreak/>
        <w:t>Խաղաղությունը կնքելուց հետո Հովիանոսը գնաց Անտիոք։364թ</w:t>
      </w:r>
      <w:r w:rsidRPr="00491B1C">
        <w:rPr>
          <w:rFonts w:ascii="Cambria Math" w:hAnsi="Cambria Math" w:cs="Cambria Math"/>
          <w:lang w:val="hy-AM"/>
        </w:rPr>
        <w:t>․</w:t>
      </w:r>
      <w:r w:rsidRPr="00491B1C">
        <w:rPr>
          <w:rFonts w:ascii="Arial" w:hAnsi="Arial" w:cs="Arial"/>
          <w:lang w:val="hy-AM"/>
        </w:rPr>
        <w:t xml:space="preserve"> փետրվարի 16-ին Անտիոքից </w:t>
      </w:r>
      <w:r w:rsidR="00D54403" w:rsidRPr="00491B1C">
        <w:rPr>
          <w:rFonts w:ascii="Arial" w:hAnsi="Arial" w:cs="Arial"/>
          <w:lang w:val="hy-AM"/>
        </w:rPr>
        <w:t>Կոստանդնուպ</w:t>
      </w:r>
      <w:r w:rsidRPr="00491B1C">
        <w:rPr>
          <w:rFonts w:ascii="Arial" w:hAnsi="Arial" w:cs="Arial"/>
          <w:lang w:val="hy-AM"/>
        </w:rPr>
        <w:t>ոլիս գնալու ճանապարհին հանկարծամահ եղավ Բյութանիայի Դադաստանա քաղաքում։</w:t>
      </w:r>
    </w:p>
    <w:p w:rsidR="00800930" w:rsidRPr="00491B1C" w:rsidRDefault="00800930" w:rsidP="00491B1C">
      <w:pPr>
        <w:jc w:val="both"/>
        <w:rPr>
          <w:rFonts w:ascii="Arial" w:hAnsi="Arial" w:cs="Arial"/>
          <w:lang w:val="hy-AM"/>
        </w:rPr>
      </w:pPr>
    </w:p>
    <w:p w:rsidR="00800930" w:rsidRPr="00491B1C" w:rsidRDefault="00800930" w:rsidP="00491B1C">
      <w:pPr>
        <w:jc w:val="both"/>
        <w:rPr>
          <w:rFonts w:ascii="Arial" w:hAnsi="Arial" w:cs="Arial"/>
          <w:lang w:val="hy-AM"/>
        </w:rPr>
      </w:pPr>
      <w:r w:rsidRPr="00491B1C">
        <w:rPr>
          <w:rFonts w:ascii="Arial" w:hAnsi="Arial" w:cs="Arial"/>
          <w:lang w:val="hy-AM"/>
        </w:rPr>
        <w:t>Հայ-պարսկական քառամյա պատերազմը,</w:t>
      </w:r>
      <w:r w:rsidR="0085644D" w:rsidRPr="00491B1C">
        <w:rPr>
          <w:rFonts w:ascii="Arial" w:hAnsi="Arial" w:cs="Arial"/>
          <w:lang w:val="hy-AM"/>
        </w:rPr>
        <w:t>Ար</w:t>
      </w:r>
      <w:r w:rsidRPr="00491B1C">
        <w:rPr>
          <w:rFonts w:ascii="Arial" w:hAnsi="Arial" w:cs="Arial"/>
          <w:lang w:val="hy-AM"/>
        </w:rPr>
        <w:t xml:space="preserve">շակ 2-րդի </w:t>
      </w:r>
      <w:r w:rsidR="001C400E" w:rsidRPr="00491B1C">
        <w:rPr>
          <w:rFonts w:ascii="Arial" w:hAnsi="Arial" w:cs="Arial"/>
          <w:lang w:val="hy-AM"/>
        </w:rPr>
        <w:t>մահը</w:t>
      </w:r>
    </w:p>
    <w:p w:rsidR="00800930" w:rsidRPr="00491B1C" w:rsidRDefault="00800930" w:rsidP="00491B1C">
      <w:pPr>
        <w:jc w:val="both"/>
        <w:rPr>
          <w:rFonts w:ascii="Arial" w:hAnsi="Arial" w:cs="Arial"/>
          <w:lang w:val="hy-AM"/>
        </w:rPr>
      </w:pPr>
      <w:r w:rsidRPr="00491B1C">
        <w:rPr>
          <w:rFonts w:ascii="Arial" w:hAnsi="Arial" w:cs="Arial"/>
          <w:lang w:val="hy-AM"/>
        </w:rPr>
        <w:t xml:space="preserve">&lt;&lt;Ամոթալի&gt;&gt; դաշինքից հետո Շապուհը ամեն ինչ անում էր Հայաստանը գրավելու համար։Կայսր Հովիանոսի մահից </w:t>
      </w:r>
      <w:r w:rsidR="00C34B8E" w:rsidRPr="00491B1C">
        <w:rPr>
          <w:rFonts w:ascii="Arial" w:hAnsi="Arial" w:cs="Arial"/>
          <w:lang w:val="hy-AM"/>
        </w:rPr>
        <w:t xml:space="preserve"> հետո </w:t>
      </w:r>
      <w:r w:rsidRPr="00491B1C">
        <w:rPr>
          <w:rFonts w:ascii="Arial" w:hAnsi="Arial" w:cs="Arial"/>
          <w:lang w:val="hy-AM"/>
        </w:rPr>
        <w:t>նոր կայսր դարձավ Վալենտիանոս 1-</w:t>
      </w:r>
      <w:r w:rsidR="00F43C1B" w:rsidRPr="00491B1C">
        <w:rPr>
          <w:rFonts w:ascii="Arial" w:hAnsi="Arial" w:cs="Arial"/>
          <w:lang w:val="hy-AM"/>
        </w:rPr>
        <w:t>ին</w:t>
      </w:r>
      <w:r w:rsidRPr="00491B1C">
        <w:rPr>
          <w:rFonts w:ascii="Arial" w:hAnsi="Arial" w:cs="Arial"/>
          <w:lang w:val="hy-AM"/>
        </w:rPr>
        <w:t>ը(364-375թթ</w:t>
      </w:r>
      <w:r w:rsidRPr="00491B1C">
        <w:rPr>
          <w:rFonts w:ascii="Cambria Math" w:hAnsi="Cambria Math" w:cs="Cambria Math"/>
          <w:lang w:val="hy-AM"/>
        </w:rPr>
        <w:t>․</w:t>
      </w:r>
      <w:r w:rsidRPr="00491B1C">
        <w:rPr>
          <w:rFonts w:ascii="Arial" w:hAnsi="Arial" w:cs="Arial"/>
          <w:lang w:val="hy-AM"/>
        </w:rPr>
        <w:t xml:space="preserve">),որը հռոմեական կայսրության արևելյան մասի </w:t>
      </w:r>
      <w:r w:rsidR="008313AA" w:rsidRPr="00491B1C">
        <w:rPr>
          <w:rFonts w:ascii="Arial" w:hAnsi="Arial" w:cs="Arial"/>
          <w:lang w:val="hy-AM"/>
        </w:rPr>
        <w:t>կառավարություն</w:t>
      </w:r>
      <w:r w:rsidRPr="00491B1C">
        <w:rPr>
          <w:rFonts w:ascii="Arial" w:hAnsi="Arial" w:cs="Arial"/>
          <w:lang w:val="hy-AM"/>
        </w:rPr>
        <w:t>ը հանձնեց իր եղբայր Վաղեսին(364-373թթ</w:t>
      </w:r>
      <w:r w:rsidRPr="00491B1C">
        <w:rPr>
          <w:rFonts w:ascii="Cambria Math" w:hAnsi="Cambria Math" w:cs="Cambria Math"/>
          <w:lang w:val="hy-AM"/>
        </w:rPr>
        <w:t>․</w:t>
      </w:r>
      <w:r w:rsidRPr="00491B1C">
        <w:rPr>
          <w:rFonts w:ascii="Arial" w:hAnsi="Arial" w:cs="Arial"/>
          <w:lang w:val="hy-AM"/>
        </w:rPr>
        <w:t>)։Շապուհը փորձում է իր քրոջը կնության տալ Արշակին։Նա կաշառքով ու խոստումներով իր կողմն է գրավում մի շարք հայ նախարարների։Դրանցից էին Վասակ սպարապետի</w:t>
      </w:r>
      <w:r w:rsidR="0070482E" w:rsidRPr="00491B1C">
        <w:rPr>
          <w:rFonts w:ascii="Arial" w:hAnsi="Arial" w:cs="Arial"/>
          <w:lang w:val="hy-AM"/>
        </w:rPr>
        <w:t xml:space="preserve"> քրոջ որդի Մերուժան Արծրունին,նրա եղբայր Վահան Մամիկոնյանը։Պարսկամետ</w:t>
      </w:r>
      <w:r w:rsidR="00C34B8E" w:rsidRPr="00491B1C">
        <w:rPr>
          <w:rFonts w:ascii="Arial" w:hAnsi="Arial" w:cs="Arial"/>
          <w:lang w:val="hy-AM"/>
        </w:rPr>
        <w:t xml:space="preserve"> </w:t>
      </w:r>
      <w:r w:rsidR="0070482E" w:rsidRPr="00491B1C">
        <w:rPr>
          <w:rFonts w:ascii="Arial" w:hAnsi="Arial" w:cs="Arial"/>
          <w:lang w:val="hy-AM"/>
        </w:rPr>
        <w:t xml:space="preserve"> կուսակցությունը պայքարում էր ոչ միայն Արշակունիների և հռոմեական նախարարների դեմ,այլ նաև քրիստոնեական եկեղեցու դեմ ՝ցանկանալով Հայաստանում տարածել մազդեզական կրոնը։</w:t>
      </w:r>
    </w:p>
    <w:p w:rsidR="0070482E" w:rsidRPr="00491B1C" w:rsidRDefault="0070482E" w:rsidP="00491B1C">
      <w:pPr>
        <w:jc w:val="both"/>
        <w:rPr>
          <w:rFonts w:ascii="Arial" w:hAnsi="Arial" w:cs="Arial"/>
          <w:lang w:val="hy-AM"/>
        </w:rPr>
      </w:pPr>
      <w:r w:rsidRPr="00491B1C">
        <w:rPr>
          <w:rFonts w:ascii="Arial" w:hAnsi="Arial" w:cs="Arial"/>
          <w:lang w:val="hy-AM"/>
        </w:rPr>
        <w:t>Հայ նախարարները նույնիսկ գնացին Ներսես կաթողիկոսի մոտ՝Արշակի դեմ բողոքելու։Բայց Ներսեսը նրանց հավաստիացրեց,որ Արշակունիները</w:t>
      </w:r>
      <w:r w:rsidR="00B4777E" w:rsidRPr="00491B1C">
        <w:rPr>
          <w:rFonts w:ascii="Arial" w:hAnsi="Arial" w:cs="Arial"/>
          <w:lang w:val="hy-AM"/>
        </w:rPr>
        <w:t xml:space="preserve"> </w:t>
      </w:r>
      <w:r w:rsidRPr="00491B1C">
        <w:rPr>
          <w:rFonts w:ascii="Arial" w:hAnsi="Arial" w:cs="Arial"/>
          <w:lang w:val="hy-AM"/>
        </w:rPr>
        <w:t xml:space="preserve"> լավ են հեթանոս Շապուհից։</w:t>
      </w:r>
    </w:p>
    <w:p w:rsidR="0070482E" w:rsidRPr="00491B1C" w:rsidRDefault="0070482E" w:rsidP="00491B1C">
      <w:pPr>
        <w:jc w:val="both"/>
        <w:rPr>
          <w:rFonts w:ascii="Arial" w:hAnsi="Arial" w:cs="Arial"/>
          <w:lang w:val="hy-AM"/>
        </w:rPr>
      </w:pPr>
      <w:r w:rsidRPr="00491B1C">
        <w:rPr>
          <w:rFonts w:ascii="Arial" w:hAnsi="Arial" w:cs="Arial"/>
          <w:lang w:val="hy-AM"/>
        </w:rPr>
        <w:t xml:space="preserve">Մերուժանը անձամբ </w:t>
      </w:r>
      <w:r w:rsidR="008313AA" w:rsidRPr="00491B1C">
        <w:rPr>
          <w:rFonts w:ascii="Arial" w:hAnsi="Arial" w:cs="Arial"/>
          <w:lang w:val="hy-AM"/>
        </w:rPr>
        <w:t>ներկայաց</w:t>
      </w:r>
      <w:r w:rsidRPr="00491B1C">
        <w:rPr>
          <w:rFonts w:ascii="Arial" w:hAnsi="Arial" w:cs="Arial"/>
          <w:lang w:val="hy-AM"/>
        </w:rPr>
        <w:t>ել էր Շապուհին,դարձել զրադաշտական կրոնի պաշտող։Նա ցանկանում էր հայոց թագավոր դառնալ։</w:t>
      </w:r>
    </w:p>
    <w:p w:rsidR="0070482E" w:rsidRPr="00491B1C" w:rsidRDefault="00162156" w:rsidP="00491B1C">
      <w:pPr>
        <w:jc w:val="both"/>
        <w:rPr>
          <w:rFonts w:ascii="Arial" w:hAnsi="Arial" w:cs="Arial"/>
          <w:lang w:val="hy-AM"/>
        </w:rPr>
      </w:pPr>
      <w:r w:rsidRPr="00491B1C">
        <w:rPr>
          <w:rFonts w:ascii="Arial" w:hAnsi="Arial" w:cs="Arial"/>
          <w:lang w:val="hy-AM"/>
        </w:rPr>
        <w:t>Վահ</w:t>
      </w:r>
      <w:r w:rsidR="0070482E" w:rsidRPr="00491B1C">
        <w:rPr>
          <w:rFonts w:ascii="Arial" w:hAnsi="Arial" w:cs="Arial"/>
          <w:lang w:val="hy-AM"/>
        </w:rPr>
        <w:t>ան Մամիկոնյանը Վասակի եղբայրն էր և զբաղեցրել էր Վարդանի տեղը,որին Վասակը սպանել էր։Վահանը ամուսնացել էր Շապուհի քրոջ՝Որմիզդուխտի հետ։Նա նույնպես գնացել էր Շապուհի մոտ</w:t>
      </w:r>
      <w:r w:rsidR="00875975" w:rsidRPr="00491B1C">
        <w:rPr>
          <w:rFonts w:ascii="Arial" w:hAnsi="Arial" w:cs="Arial"/>
          <w:lang w:val="hy-AM"/>
        </w:rPr>
        <w:t>,</w:t>
      </w:r>
      <w:r w:rsidRPr="00491B1C">
        <w:rPr>
          <w:rFonts w:ascii="Arial" w:hAnsi="Arial" w:cs="Arial"/>
          <w:lang w:val="hy-AM"/>
        </w:rPr>
        <w:t>ընդու</w:t>
      </w:r>
      <w:r w:rsidR="00875975" w:rsidRPr="00491B1C">
        <w:rPr>
          <w:rFonts w:ascii="Arial" w:hAnsi="Arial" w:cs="Arial"/>
          <w:lang w:val="hy-AM"/>
        </w:rPr>
        <w:t>նել զրադաշտականությունը։</w:t>
      </w:r>
    </w:p>
    <w:p w:rsidR="00875975" w:rsidRPr="00491B1C" w:rsidRDefault="00875975" w:rsidP="00491B1C">
      <w:pPr>
        <w:jc w:val="both"/>
        <w:rPr>
          <w:rFonts w:ascii="Arial" w:hAnsi="Arial" w:cs="Arial"/>
          <w:lang w:val="hy-AM"/>
        </w:rPr>
      </w:pPr>
      <w:r w:rsidRPr="00491B1C">
        <w:rPr>
          <w:rFonts w:ascii="Arial" w:hAnsi="Arial" w:cs="Arial"/>
          <w:lang w:val="hy-AM"/>
        </w:rPr>
        <w:t>Հայաստանում ունենալով իր կողմնակիցները՝Շապուհը 364թ</w:t>
      </w:r>
      <w:r w:rsidR="008313AA" w:rsidRPr="00491B1C">
        <w:rPr>
          <w:rFonts w:ascii="Cambria Math" w:hAnsi="Cambria Math" w:cs="Cambria Math"/>
          <w:lang w:val="hy-AM"/>
        </w:rPr>
        <w:t>․</w:t>
      </w:r>
      <w:r w:rsidRPr="00491B1C">
        <w:rPr>
          <w:rFonts w:ascii="Arial" w:hAnsi="Arial" w:cs="Arial"/>
          <w:lang w:val="hy-AM"/>
        </w:rPr>
        <w:t xml:space="preserve"> արշավանք ձեռնարկեց Հայաստան։Հայաստանը իր հույսը պետք է  դներ սեփական ուժերի վրա։Սկսվեց հայ-պարսկական քառամյա պատերազմը(364-368թթ</w:t>
      </w:r>
      <w:r w:rsidRPr="00491B1C">
        <w:rPr>
          <w:rFonts w:ascii="Cambria Math" w:hAnsi="Cambria Math" w:cs="Cambria Math"/>
          <w:lang w:val="hy-AM"/>
        </w:rPr>
        <w:t>․</w:t>
      </w:r>
      <w:r w:rsidRPr="00491B1C">
        <w:rPr>
          <w:rFonts w:ascii="Arial" w:hAnsi="Arial" w:cs="Arial"/>
          <w:lang w:val="hy-AM"/>
        </w:rPr>
        <w:t>)։Պետք է նշել,որ Շապուհը 364թ</w:t>
      </w:r>
      <w:r w:rsidRPr="00491B1C">
        <w:rPr>
          <w:rFonts w:ascii="Cambria Math" w:hAnsi="Cambria Math" w:cs="Cambria Math"/>
          <w:lang w:val="hy-AM"/>
        </w:rPr>
        <w:t>․</w:t>
      </w:r>
      <w:r w:rsidRPr="00491B1C">
        <w:rPr>
          <w:rFonts w:ascii="Arial" w:hAnsi="Arial" w:cs="Arial"/>
          <w:lang w:val="hy-AM"/>
        </w:rPr>
        <w:t xml:space="preserve"> արշավանք ձեռնարկեց Հայաստան։Հայաստանը իր հույսը պետք է դներ սեփական ուժերի </w:t>
      </w:r>
      <w:r w:rsidR="00CA7DDB" w:rsidRPr="00491B1C">
        <w:rPr>
          <w:rFonts w:ascii="Arial" w:hAnsi="Arial" w:cs="Arial"/>
          <w:lang w:val="hy-AM"/>
        </w:rPr>
        <w:t>վրա</w:t>
      </w:r>
      <w:r w:rsidRPr="00491B1C">
        <w:rPr>
          <w:rFonts w:ascii="Arial" w:hAnsi="Arial" w:cs="Arial"/>
          <w:lang w:val="hy-AM"/>
        </w:rPr>
        <w:t>։Պետք է նշել,որ Շապուհը երկպառակությունների միջոցով առանձին հաջողությո</w:t>
      </w:r>
      <w:r w:rsidR="0085644D" w:rsidRPr="00491B1C">
        <w:rPr>
          <w:rFonts w:ascii="Arial" w:hAnsi="Arial" w:cs="Arial"/>
          <w:lang w:val="hy-AM"/>
        </w:rPr>
        <w:t>ւ</w:t>
      </w:r>
      <w:r w:rsidRPr="00491B1C">
        <w:rPr>
          <w:rFonts w:ascii="Arial" w:hAnsi="Arial" w:cs="Arial"/>
          <w:lang w:val="hy-AM"/>
        </w:rPr>
        <w:t xml:space="preserve">նների </w:t>
      </w:r>
      <w:r w:rsidR="0085644D" w:rsidRPr="00491B1C">
        <w:rPr>
          <w:rFonts w:ascii="Arial" w:hAnsi="Arial" w:cs="Arial"/>
          <w:lang w:val="hy-AM"/>
        </w:rPr>
        <w:t>չհասավ,այդ պատճառով էլ դիմեց զենքի։364թ</w:t>
      </w:r>
      <w:r w:rsidR="0085644D" w:rsidRPr="00491B1C">
        <w:rPr>
          <w:rFonts w:ascii="Cambria Math" w:hAnsi="Cambria Math" w:cs="Cambria Math"/>
          <w:lang w:val="hy-AM"/>
        </w:rPr>
        <w:t>․</w:t>
      </w:r>
      <w:r w:rsidR="0085644D" w:rsidRPr="00491B1C">
        <w:rPr>
          <w:rFonts w:ascii="Arial" w:hAnsi="Arial" w:cs="Arial"/>
          <w:lang w:val="hy-AM"/>
        </w:rPr>
        <w:t xml:space="preserve"> գարնանը պարսկական հսկայական մի բանակ,Մերուժան Արծրունու ուղեկցությամբ Աղձնիքի ուղղությամբ արշավում են Հայաստան։Նրանք իրենց առաջին </w:t>
      </w:r>
      <w:r w:rsidR="00CA7DDB" w:rsidRPr="00491B1C">
        <w:rPr>
          <w:rFonts w:ascii="Arial" w:hAnsi="Arial" w:cs="Arial"/>
          <w:lang w:val="hy-AM"/>
        </w:rPr>
        <w:t>հար</w:t>
      </w:r>
      <w:r w:rsidR="0085644D" w:rsidRPr="00491B1C">
        <w:rPr>
          <w:rFonts w:ascii="Arial" w:hAnsi="Arial" w:cs="Arial"/>
          <w:lang w:val="hy-AM"/>
        </w:rPr>
        <w:t>վածը ուղղում են Տիգրանակերտի վրա,որի բնակչությունը հերոսական դիմադրություն են ցույց տալիս,բայց պարսիկները կարողացան գրավել Տիգրանակերտը,որից հետո պարսկական բանակը շարժվում</w:t>
      </w:r>
      <w:r w:rsidR="00C34B8E" w:rsidRPr="00491B1C">
        <w:rPr>
          <w:rFonts w:ascii="Arial" w:hAnsi="Arial" w:cs="Arial"/>
          <w:lang w:val="hy-AM"/>
        </w:rPr>
        <w:t xml:space="preserve"> </w:t>
      </w:r>
      <w:r w:rsidR="0085644D" w:rsidRPr="00491B1C">
        <w:rPr>
          <w:rFonts w:ascii="Arial" w:hAnsi="Arial" w:cs="Arial"/>
          <w:lang w:val="hy-AM"/>
        </w:rPr>
        <w:t xml:space="preserve"> է</w:t>
      </w:r>
      <w:r w:rsidR="00162156" w:rsidRPr="00491B1C">
        <w:rPr>
          <w:rFonts w:ascii="Arial" w:hAnsi="Arial" w:cs="Arial"/>
          <w:lang w:val="hy-AM"/>
        </w:rPr>
        <w:t xml:space="preserve"> </w:t>
      </w:r>
      <w:r w:rsidR="0085644D" w:rsidRPr="00491B1C">
        <w:rPr>
          <w:rFonts w:ascii="Arial" w:hAnsi="Arial" w:cs="Arial"/>
          <w:lang w:val="hy-AM"/>
        </w:rPr>
        <w:t>դեպի Բարձր Հայք՝ճանապարհին կոտորելով ժողովրդին,կանանց ու երեխաներին սայլերի ցիցերը հանելով սպանում էին։</w:t>
      </w:r>
      <w:r w:rsidR="00872BBF" w:rsidRPr="00491B1C">
        <w:rPr>
          <w:rFonts w:ascii="Arial" w:hAnsi="Arial" w:cs="Arial"/>
          <w:lang w:val="hy-AM"/>
        </w:rPr>
        <w:t>Բարձր Հայքի Դարանաղյաց գավառի Անի ամրոցը պարսիկները գրավում են,այստեղ գտնվող Արշակունի հայ թագավորների գերեզմանները քանդում,վերցնում</w:t>
      </w:r>
      <w:r w:rsidR="00452ACB" w:rsidRPr="00491B1C">
        <w:rPr>
          <w:rFonts w:ascii="Arial" w:hAnsi="Arial" w:cs="Arial"/>
          <w:lang w:val="hy-AM"/>
        </w:rPr>
        <w:t xml:space="preserve"> են </w:t>
      </w:r>
      <w:r w:rsidR="00872BBF" w:rsidRPr="00491B1C">
        <w:rPr>
          <w:rFonts w:ascii="Arial" w:hAnsi="Arial" w:cs="Arial"/>
          <w:lang w:val="hy-AM"/>
        </w:rPr>
        <w:t xml:space="preserve"> նրանց ոսկորները՝Պարսկաստան տեղափոխելու նպատակով։</w:t>
      </w:r>
    </w:p>
    <w:p w:rsidR="00872BBF" w:rsidRPr="00491B1C" w:rsidRDefault="00872BBF" w:rsidP="00491B1C">
      <w:pPr>
        <w:jc w:val="both"/>
        <w:rPr>
          <w:rFonts w:ascii="Arial" w:hAnsi="Arial" w:cs="Arial"/>
          <w:lang w:val="hy-AM"/>
        </w:rPr>
      </w:pPr>
      <w:r w:rsidRPr="00491B1C">
        <w:rPr>
          <w:rFonts w:ascii="Arial" w:hAnsi="Arial" w:cs="Arial"/>
          <w:lang w:val="hy-AM"/>
        </w:rPr>
        <w:t>Ըստ նրանց,դրանով հայ ժողովրդի բախտը հայ թագավորների ոսկորների հետ կհեռանա երկրից։</w:t>
      </w:r>
    </w:p>
    <w:p w:rsidR="00872BBF" w:rsidRPr="00491B1C" w:rsidRDefault="00872BBF" w:rsidP="00491B1C">
      <w:pPr>
        <w:jc w:val="both"/>
        <w:rPr>
          <w:rFonts w:ascii="Arial" w:hAnsi="Arial" w:cs="Arial"/>
          <w:lang w:val="hy-AM"/>
        </w:rPr>
      </w:pPr>
      <w:r w:rsidRPr="00491B1C">
        <w:rPr>
          <w:rFonts w:ascii="Arial" w:hAnsi="Arial" w:cs="Arial"/>
          <w:lang w:val="hy-AM"/>
        </w:rPr>
        <w:t xml:space="preserve">Պարսիկները շարժվում են դեպի Այրարատյան նահանգը։Վասակ Մամիկոնյանը պարսիկներին սպասում </w:t>
      </w:r>
      <w:r w:rsidR="002C41A8" w:rsidRPr="00491B1C">
        <w:rPr>
          <w:rFonts w:ascii="Arial" w:hAnsi="Arial" w:cs="Arial"/>
          <w:lang w:val="hy-AM"/>
        </w:rPr>
        <w:t>է</w:t>
      </w:r>
      <w:r w:rsidRPr="00491B1C">
        <w:rPr>
          <w:rFonts w:ascii="Arial" w:hAnsi="Arial" w:cs="Arial"/>
          <w:lang w:val="hy-AM"/>
        </w:rPr>
        <w:t xml:space="preserve"> Ատրպատականում,բայց երբ </w:t>
      </w:r>
      <w:r w:rsidR="002C41A8" w:rsidRPr="00491B1C">
        <w:rPr>
          <w:rFonts w:ascii="Arial" w:hAnsi="Arial" w:cs="Arial"/>
          <w:lang w:val="hy-AM"/>
        </w:rPr>
        <w:t>իմացավ</w:t>
      </w:r>
      <w:r w:rsidRPr="00491B1C">
        <w:rPr>
          <w:rFonts w:ascii="Arial" w:hAnsi="Arial" w:cs="Arial"/>
          <w:lang w:val="hy-AM"/>
        </w:rPr>
        <w:t xml:space="preserve">,որ պարսիկները այլ </w:t>
      </w:r>
      <w:r w:rsidRPr="00491B1C">
        <w:rPr>
          <w:rFonts w:ascii="Arial" w:hAnsi="Arial" w:cs="Arial"/>
          <w:lang w:val="hy-AM"/>
        </w:rPr>
        <w:lastRenderedPageBreak/>
        <w:t>ճանապարհով են մտել Հայաստան,գալիս</w:t>
      </w:r>
      <w:r w:rsidR="002C41A8" w:rsidRPr="00491B1C">
        <w:rPr>
          <w:rFonts w:ascii="Arial" w:hAnsi="Arial" w:cs="Arial"/>
          <w:lang w:val="hy-AM"/>
        </w:rPr>
        <w:t xml:space="preserve"> է Այրարատյան նահանգ,որտեղ էլ հանդիպում են հայկական և պարսկական բանակները։Տեղի է ունենում վճռական ճակատամարտ,որտեղ հայերը փայլուն հաղթանակ են տանում։Վասակը ոչ միայն ետ է խլում գերիներին,այլ նաև թագավորների ոսկորները,որոնք ամփոփվում են ոչ թե Անիում,այլ Արագածի լանջերին՝Աղցում։Հետագայում ևս պատերազմը շարունակվում է,մերթ հայերն են հարձակվում պարսկական տարածքների վրա,բայց ոչ մեկը վճռական հաջողության չի հասնում։</w:t>
      </w:r>
    </w:p>
    <w:p w:rsidR="002C41A8" w:rsidRPr="00491B1C" w:rsidRDefault="002C41A8" w:rsidP="00491B1C">
      <w:pPr>
        <w:jc w:val="both"/>
        <w:rPr>
          <w:rFonts w:ascii="Arial" w:hAnsi="Arial" w:cs="Arial"/>
          <w:lang w:val="hy-AM"/>
        </w:rPr>
      </w:pPr>
      <w:r w:rsidRPr="00491B1C">
        <w:rPr>
          <w:rFonts w:ascii="Arial" w:hAnsi="Arial" w:cs="Arial"/>
          <w:lang w:val="hy-AM"/>
        </w:rPr>
        <w:t xml:space="preserve">Այս </w:t>
      </w:r>
      <w:r w:rsidR="00C37AAC" w:rsidRPr="00491B1C">
        <w:rPr>
          <w:rFonts w:ascii="Arial" w:hAnsi="Arial" w:cs="Arial"/>
          <w:lang w:val="hy-AM"/>
        </w:rPr>
        <w:t>կռիվների հիմքի վրա էլ ստեղծվում է &lt;&lt;Պարսից պատերազմ&gt;&gt; վիպերգությունը,որտեղ կենտրոնական դերը Վասակ Մամիկոնյանն էր կատարում։Այդտեղ պահպանվել է տեղեկություն նաև այն մասին,որ դավաճան Վահան Մամիկոնյանի որդի Սամվելը սպանում է իր հորը և խորթ մորը՝Որմիզդուխտին,որը Շապուհի քույրն էր։</w:t>
      </w:r>
    </w:p>
    <w:p w:rsidR="00C37AAC" w:rsidRPr="00491B1C" w:rsidRDefault="00C37AAC" w:rsidP="00491B1C">
      <w:pPr>
        <w:jc w:val="both"/>
        <w:rPr>
          <w:rFonts w:ascii="Arial" w:hAnsi="Arial" w:cs="Arial"/>
          <w:lang w:val="hy-AM"/>
        </w:rPr>
      </w:pPr>
      <w:r w:rsidRPr="00491B1C">
        <w:rPr>
          <w:rFonts w:ascii="Arial" w:hAnsi="Arial" w:cs="Arial"/>
          <w:lang w:val="hy-AM"/>
        </w:rPr>
        <w:t>Տեսնելով,որ զենքի ուժով հաջողության չի հասնում,Շապուհը դիմում է խորամանկության։</w:t>
      </w:r>
    </w:p>
    <w:p w:rsidR="00C37AAC" w:rsidRPr="00491B1C" w:rsidRDefault="00C37AAC" w:rsidP="00491B1C">
      <w:pPr>
        <w:jc w:val="both"/>
        <w:rPr>
          <w:rFonts w:ascii="Arial" w:hAnsi="Arial" w:cs="Arial"/>
          <w:lang w:val="hy-AM"/>
        </w:rPr>
      </w:pPr>
      <w:r w:rsidRPr="00491B1C">
        <w:rPr>
          <w:rFonts w:ascii="Arial" w:hAnsi="Arial" w:cs="Arial"/>
          <w:lang w:val="hy-AM"/>
        </w:rPr>
        <w:t xml:space="preserve">Նա փորձում էր բարեկամ ձևանալ,իբր ցանկություն ունի նրա հետ բանակցելու։Նա մի քանի անգամ իր մոտ հրավիրեց Արշակին։Արշակը սկզբից չէր վստահում,բայց երբ Շապուհը վարազագիր մատանիով կնքված </w:t>
      </w:r>
      <w:r w:rsidR="007857A2" w:rsidRPr="00491B1C">
        <w:rPr>
          <w:rFonts w:ascii="Arial" w:hAnsi="Arial" w:cs="Arial"/>
          <w:lang w:val="hy-AM"/>
        </w:rPr>
        <w:t xml:space="preserve"> </w:t>
      </w:r>
      <w:r w:rsidRPr="00491B1C">
        <w:rPr>
          <w:rFonts w:ascii="Arial" w:hAnsi="Arial" w:cs="Arial"/>
          <w:lang w:val="hy-AM"/>
        </w:rPr>
        <w:t xml:space="preserve">աղ ուղարկեց Արշակին,որը զրադաշտական </w:t>
      </w:r>
      <w:r w:rsidR="002B53DF" w:rsidRPr="00491B1C">
        <w:rPr>
          <w:rFonts w:ascii="Arial" w:hAnsi="Arial" w:cs="Arial"/>
          <w:lang w:val="hy-AM"/>
        </w:rPr>
        <w:t>սուրբ երդում էր,Արշակը հավատում է և Վասակի հետ մեկնում է Տիզբոն։</w:t>
      </w:r>
      <w:r w:rsidR="00265C19" w:rsidRPr="00491B1C">
        <w:rPr>
          <w:rFonts w:ascii="Arial" w:hAnsi="Arial" w:cs="Arial"/>
          <w:lang w:val="hy-AM"/>
        </w:rPr>
        <w:t>Սկզբում այստեղ</w:t>
      </w:r>
      <w:r w:rsidR="00C34B8E" w:rsidRPr="00491B1C">
        <w:rPr>
          <w:rFonts w:ascii="Arial" w:hAnsi="Arial" w:cs="Arial"/>
          <w:lang w:val="hy-AM"/>
        </w:rPr>
        <w:t xml:space="preserve"> </w:t>
      </w:r>
      <w:r w:rsidR="00265C19" w:rsidRPr="00491B1C">
        <w:rPr>
          <w:rFonts w:ascii="Arial" w:hAnsi="Arial" w:cs="Arial"/>
          <w:lang w:val="hy-AM"/>
        </w:rPr>
        <w:t xml:space="preserve"> նրանք սիրալիր ընդունելություն են գտնում,բայց հետո Արշակին ձերբակալում և բանտ են դնում։</w:t>
      </w:r>
    </w:p>
    <w:p w:rsidR="00265C19" w:rsidRPr="00491B1C" w:rsidRDefault="00265C19" w:rsidP="00491B1C">
      <w:pPr>
        <w:jc w:val="both"/>
        <w:rPr>
          <w:rFonts w:ascii="Arial" w:hAnsi="Arial" w:cs="Arial"/>
          <w:lang w:val="hy-AM"/>
        </w:rPr>
      </w:pPr>
      <w:r w:rsidRPr="00491B1C">
        <w:rPr>
          <w:rFonts w:ascii="Arial" w:hAnsi="Arial" w:cs="Arial"/>
          <w:lang w:val="hy-AM"/>
        </w:rPr>
        <w:t xml:space="preserve">Հայկական ավանդությունը վկայում է,որ Շապուհը ցանկանում էր բաց թողնել Արշակին,բայց կասկածում էր,որ նա կարող է դավաճանել իրեն։Ուստի դիմում է իր աստղաբաշխ մոգերին,որոնք խորհուրդ են տալիս Հայաստանից հող և ջուր բերել,փռել վրանի հատակին և խոսեցնել նրան։Առավոտից երեկո կրկնվում է այդ պրոցեսը։Ի վերջո Շապուհը համոզվում է,որ անհնար է </w:t>
      </w:r>
      <w:r w:rsidR="00954A4F" w:rsidRPr="00491B1C">
        <w:rPr>
          <w:rFonts w:ascii="Arial" w:hAnsi="Arial" w:cs="Arial"/>
          <w:lang w:val="hy-AM"/>
        </w:rPr>
        <w:t>Արշակին հնազանդ պահել,ուստի ընթրիքի պահին արծաթե շղթաներով</w:t>
      </w:r>
      <w:r w:rsidR="00C34B8E" w:rsidRPr="00491B1C">
        <w:rPr>
          <w:rFonts w:ascii="Arial" w:hAnsi="Arial" w:cs="Arial"/>
          <w:lang w:val="hy-AM"/>
        </w:rPr>
        <w:t xml:space="preserve"> </w:t>
      </w:r>
      <w:r w:rsidR="00954A4F" w:rsidRPr="00491B1C">
        <w:rPr>
          <w:rFonts w:ascii="Arial" w:hAnsi="Arial" w:cs="Arial"/>
          <w:lang w:val="hy-AM"/>
        </w:rPr>
        <w:t xml:space="preserve"> շղթայում է նրան և նետում Անհուշ բերդը։Հողի և ջրի այս ավանդությունը հիշեցնում է Անթեյի մասին հունական առասպելը։</w:t>
      </w:r>
    </w:p>
    <w:p w:rsidR="00954A4F" w:rsidRPr="00491B1C" w:rsidRDefault="00954A4F" w:rsidP="00491B1C">
      <w:pPr>
        <w:jc w:val="both"/>
        <w:rPr>
          <w:rFonts w:ascii="Arial" w:hAnsi="Arial" w:cs="Arial"/>
          <w:lang w:val="hy-AM"/>
        </w:rPr>
      </w:pPr>
      <w:r w:rsidRPr="00491B1C">
        <w:rPr>
          <w:rFonts w:ascii="Arial" w:hAnsi="Arial" w:cs="Arial"/>
          <w:lang w:val="hy-AM"/>
        </w:rPr>
        <w:t>Ուշագրավ է նաև Վասակի հետ կապված դրվագը։Շապուհի առջև են բերում Վասակին։Շապուհը ծաղրելով նրա կարճ հասակը,նրան աղվես է անվանում։</w:t>
      </w:r>
    </w:p>
    <w:p w:rsidR="00954A4F" w:rsidRPr="00491B1C" w:rsidRDefault="00954A4F" w:rsidP="00491B1C">
      <w:pPr>
        <w:jc w:val="both"/>
        <w:rPr>
          <w:rFonts w:ascii="Arial" w:hAnsi="Arial" w:cs="Arial"/>
          <w:lang w:val="hy-AM"/>
        </w:rPr>
      </w:pPr>
      <w:r w:rsidRPr="00491B1C">
        <w:rPr>
          <w:rFonts w:ascii="Arial" w:hAnsi="Arial" w:cs="Arial"/>
          <w:lang w:val="hy-AM"/>
        </w:rPr>
        <w:t>Վասակն այստեղ ասում է,որ ինքը առաջ նրա համար առյուծ էր,իսկ այժմ դարձավ աղվե</w:t>
      </w:r>
      <w:r w:rsidR="00452ACB" w:rsidRPr="00491B1C">
        <w:rPr>
          <w:rFonts w:ascii="Arial" w:hAnsi="Arial" w:cs="Arial"/>
          <w:lang w:val="hy-AM"/>
        </w:rPr>
        <w:t>՞</w:t>
      </w:r>
      <w:r w:rsidRPr="00491B1C">
        <w:rPr>
          <w:rFonts w:ascii="Arial" w:hAnsi="Arial" w:cs="Arial"/>
          <w:lang w:val="hy-AM"/>
        </w:rPr>
        <w:t xml:space="preserve">ս։&lt;&lt;Երբ մի ոտքս մի սարի վրա էի հենում այդ սարն էր </w:t>
      </w:r>
      <w:r w:rsidR="00283F86" w:rsidRPr="00491B1C">
        <w:rPr>
          <w:rFonts w:ascii="Arial" w:hAnsi="Arial" w:cs="Arial"/>
          <w:lang w:val="hy-AM"/>
        </w:rPr>
        <w:t xml:space="preserve">խորտակվում,իսկ երբ մյուս ոտքն էի հենում այդ սարն էր խորտակվում։Եվ այդ երկու լեռներից մեկը </w:t>
      </w:r>
      <w:r w:rsidR="00452ACB" w:rsidRPr="00491B1C">
        <w:rPr>
          <w:rFonts w:ascii="Arial" w:hAnsi="Arial" w:cs="Arial"/>
          <w:lang w:val="hy-AM"/>
        </w:rPr>
        <w:t>Պարսկաստանն էր</w:t>
      </w:r>
      <w:r w:rsidR="00283F86" w:rsidRPr="00491B1C">
        <w:rPr>
          <w:rFonts w:ascii="Arial" w:hAnsi="Arial" w:cs="Arial"/>
          <w:lang w:val="hy-AM"/>
        </w:rPr>
        <w:t xml:space="preserve"> էր,մյուսը՝Հունաց թագավորը։Շապուհի հրամանով Վասակին մորթազերծ են անում,մեջը հարդ լցնում և դնում Արշակի առջև,որ նա,որքան կենդանի է,իր սիրելի զորավարի խրտվիլակին</w:t>
      </w:r>
      <w:r w:rsidR="00C34B8E" w:rsidRPr="00491B1C">
        <w:rPr>
          <w:rFonts w:ascii="Arial" w:hAnsi="Arial" w:cs="Arial"/>
          <w:lang w:val="hy-AM"/>
        </w:rPr>
        <w:t xml:space="preserve"> </w:t>
      </w:r>
      <w:r w:rsidR="00283F86" w:rsidRPr="00491B1C">
        <w:rPr>
          <w:rFonts w:ascii="Arial" w:hAnsi="Arial" w:cs="Arial"/>
          <w:lang w:val="hy-AM"/>
        </w:rPr>
        <w:t xml:space="preserve"> նայելով՝միշտ խոցվի վշտից։Արշակը մահանում է Անհուշ բերդում(Խուզիստանում,որը գտնվում է հարավային Պարսկաստանում):</w:t>
      </w:r>
    </w:p>
    <w:p w:rsidR="00283F86" w:rsidRPr="00491B1C" w:rsidRDefault="0081270E" w:rsidP="00491B1C">
      <w:pPr>
        <w:jc w:val="both"/>
        <w:rPr>
          <w:rFonts w:ascii="Arial" w:hAnsi="Arial" w:cs="Arial"/>
          <w:lang w:val="hy-AM"/>
        </w:rPr>
      </w:pPr>
      <w:r w:rsidRPr="00491B1C">
        <w:rPr>
          <w:rFonts w:ascii="Arial" w:hAnsi="Arial" w:cs="Arial"/>
          <w:lang w:val="hy-AM"/>
        </w:rPr>
        <w:t>Մեկ</w:t>
      </w:r>
      <w:r w:rsidR="00283F86" w:rsidRPr="00491B1C">
        <w:rPr>
          <w:rFonts w:ascii="Arial" w:hAnsi="Arial" w:cs="Arial"/>
          <w:lang w:val="hy-AM"/>
        </w:rPr>
        <w:t xml:space="preserve"> այլ տարբերակի համաձայն Արշակը ինքնասպանություն է գործում</w:t>
      </w:r>
      <w:r w:rsidRPr="00491B1C">
        <w:rPr>
          <w:rFonts w:ascii="Arial" w:hAnsi="Arial" w:cs="Arial"/>
          <w:lang w:val="hy-AM"/>
        </w:rPr>
        <w:t>։Արշակը Դրաստամատ</w:t>
      </w:r>
      <w:r w:rsidR="00C34B8E" w:rsidRPr="00491B1C">
        <w:rPr>
          <w:rFonts w:ascii="Arial" w:hAnsi="Arial" w:cs="Arial"/>
          <w:lang w:val="hy-AM"/>
        </w:rPr>
        <w:t xml:space="preserve"> </w:t>
      </w:r>
      <w:r w:rsidRPr="00491B1C">
        <w:rPr>
          <w:rFonts w:ascii="Arial" w:hAnsi="Arial" w:cs="Arial"/>
          <w:lang w:val="hy-AM"/>
        </w:rPr>
        <w:t xml:space="preserve"> անունով մի ներքինի ուներ,որը հետագայում զինվորական ծառայության մեջ է մտնում պարսկական բանակում,և աչքի ընկնում քուշաների դեմ մղված կռիվներում,փրկում է նույնիսկ Շապուհի կյանքը։Դրաստամատը դեռևս Արշակի մոտ Անգեղ և Բնաբեղ բերդերի վերակացուն էր։Դրաստամատը ցանկություն է հայտնում տեսնելու Արշակին։Նա ազատ է արձակում Արշակին</w:t>
      </w:r>
      <w:r w:rsidR="00F6061D" w:rsidRPr="00491B1C">
        <w:rPr>
          <w:rFonts w:ascii="Arial" w:hAnsi="Arial" w:cs="Arial"/>
          <w:lang w:val="hy-AM"/>
        </w:rPr>
        <w:t xml:space="preserve"> կապանքներից,արքայավայել խնջույք է կազմակերպում։Երբ Դրաստամատը նշանակված ժամին ցանկանում էր բաժանվել,Արշակը վերցնում է միրգ կտրելու համար բերված դանակը և ինքնասպան է լինում։Դրաստամատը,տեսնելով այդ,նույնպես ինքնասպան է լինում</w:t>
      </w:r>
      <w:r w:rsidR="00C34B8E" w:rsidRPr="00491B1C">
        <w:rPr>
          <w:rFonts w:ascii="Arial" w:hAnsi="Arial" w:cs="Arial"/>
          <w:lang w:val="hy-AM"/>
        </w:rPr>
        <w:t xml:space="preserve"> </w:t>
      </w:r>
      <w:r w:rsidR="00F6061D" w:rsidRPr="00491B1C">
        <w:rPr>
          <w:rFonts w:ascii="Arial" w:hAnsi="Arial" w:cs="Arial"/>
          <w:lang w:val="hy-AM"/>
        </w:rPr>
        <w:t xml:space="preserve"> նույն դանակով։</w:t>
      </w:r>
    </w:p>
    <w:p w:rsidR="00F6061D" w:rsidRPr="00491B1C" w:rsidRDefault="00F6061D" w:rsidP="00491B1C">
      <w:pPr>
        <w:jc w:val="both"/>
        <w:rPr>
          <w:rFonts w:ascii="Arial" w:hAnsi="Arial" w:cs="Arial"/>
          <w:lang w:val="hy-AM"/>
        </w:rPr>
      </w:pPr>
      <w:r w:rsidRPr="00491B1C">
        <w:rPr>
          <w:rFonts w:ascii="Arial" w:hAnsi="Arial" w:cs="Arial"/>
          <w:lang w:val="hy-AM"/>
        </w:rPr>
        <w:lastRenderedPageBreak/>
        <w:t>Իսկ Ամմիանոսը վկայում է,որ Արշակը մահապատժի է ենթարկվել Ագաբանա բերդում։</w:t>
      </w:r>
    </w:p>
    <w:p w:rsidR="00506E7A" w:rsidRPr="00491B1C" w:rsidRDefault="00506E7A" w:rsidP="00491B1C">
      <w:pPr>
        <w:jc w:val="both"/>
        <w:rPr>
          <w:rFonts w:ascii="Arial" w:hAnsi="Arial" w:cs="Arial"/>
          <w:lang w:val="hy-AM"/>
        </w:rPr>
      </w:pPr>
    </w:p>
    <w:p w:rsidR="00506E7A" w:rsidRPr="00491B1C" w:rsidRDefault="00506E7A" w:rsidP="00491B1C">
      <w:pPr>
        <w:jc w:val="both"/>
        <w:rPr>
          <w:rFonts w:ascii="Arial" w:hAnsi="Arial" w:cs="Arial"/>
          <w:lang w:val="hy-AM"/>
        </w:rPr>
      </w:pPr>
      <w:r w:rsidRPr="00491B1C">
        <w:rPr>
          <w:rFonts w:ascii="Arial" w:hAnsi="Arial" w:cs="Arial"/>
          <w:lang w:val="hy-AM"/>
        </w:rPr>
        <w:t>Պապ թագավոր,ներքին և արտաքին քաղաքականությունը</w:t>
      </w:r>
    </w:p>
    <w:p w:rsidR="00506E7A" w:rsidRPr="00491B1C" w:rsidRDefault="00506E7A" w:rsidP="00491B1C">
      <w:pPr>
        <w:jc w:val="both"/>
        <w:rPr>
          <w:rFonts w:ascii="Arial" w:hAnsi="Arial" w:cs="Arial"/>
          <w:lang w:val="hy-AM"/>
        </w:rPr>
      </w:pPr>
      <w:r w:rsidRPr="00491B1C">
        <w:rPr>
          <w:rFonts w:ascii="Arial" w:hAnsi="Arial" w:cs="Arial"/>
          <w:lang w:val="hy-AM"/>
        </w:rPr>
        <w:t xml:space="preserve">Արշակ 2-րդի և Վասակի ձերբակալությունից հետո Շապուհ 2-րդը որոշում է վերջնականապես նվաճել Հայաստանը։Այդ </w:t>
      </w:r>
      <w:r w:rsidR="002477FF" w:rsidRPr="00491B1C">
        <w:rPr>
          <w:rFonts w:ascii="Arial" w:hAnsi="Arial" w:cs="Arial"/>
          <w:lang w:val="hy-AM"/>
        </w:rPr>
        <w:t>նպատակ</w:t>
      </w:r>
      <w:r w:rsidRPr="00491B1C">
        <w:rPr>
          <w:rFonts w:ascii="Arial" w:hAnsi="Arial" w:cs="Arial"/>
          <w:lang w:val="hy-AM"/>
        </w:rPr>
        <w:t xml:space="preserve">ով նա Զիկ և Կարեն զորավարների գլխավորությամբ պարսկական մի բանակ է ուղարկում Հայաստան։Արշակի փոխարեն պետության գլուխ է կանգնում </w:t>
      </w:r>
      <w:r w:rsidR="00B3498D" w:rsidRPr="00491B1C">
        <w:rPr>
          <w:rFonts w:ascii="Arial" w:hAnsi="Arial" w:cs="Arial"/>
          <w:lang w:val="hy-AM"/>
        </w:rPr>
        <w:t>Փ</w:t>
      </w:r>
      <w:r w:rsidRPr="00491B1C">
        <w:rPr>
          <w:rFonts w:ascii="Arial" w:hAnsi="Arial" w:cs="Arial"/>
          <w:lang w:val="hy-AM"/>
        </w:rPr>
        <w:t>առանձեմը,իսկ սպարապետ է նշանակվում Վասակի որդի Մուշեղ Մամիկոնյանը։Հայ նախարարները,որոնք ցրված էին երկրով մեկ,թագուհու կոչով համախմբվում են համատեղ պայքարելու թշնամու դեմ։Թագուհին,թագաժառանգ Պապի հետ և 11</w:t>
      </w:r>
      <w:r w:rsidRPr="00491B1C">
        <w:rPr>
          <w:rFonts w:ascii="Cambria Math" w:hAnsi="Cambria Math" w:cs="Cambria Math"/>
          <w:lang w:val="hy-AM"/>
        </w:rPr>
        <w:t>․</w:t>
      </w:r>
      <w:r w:rsidRPr="00491B1C">
        <w:rPr>
          <w:rFonts w:ascii="Arial" w:hAnsi="Arial" w:cs="Arial"/>
          <w:lang w:val="hy-AM"/>
        </w:rPr>
        <w:t>000-ոց զորքով ամրանում են Արշարունիքի Արտագերս բերդում(ներկայիս Կաղզվանի մոտ</w:t>
      </w:r>
      <w:r w:rsidR="00B3498D" w:rsidRPr="00491B1C">
        <w:rPr>
          <w:rFonts w:ascii="Arial" w:hAnsi="Arial" w:cs="Arial"/>
          <w:lang w:val="hy-AM"/>
        </w:rPr>
        <w:t>):</w:t>
      </w:r>
    </w:p>
    <w:p w:rsidR="00B3498D" w:rsidRPr="00491B1C" w:rsidRDefault="00B3498D" w:rsidP="00491B1C">
      <w:pPr>
        <w:jc w:val="both"/>
        <w:rPr>
          <w:rFonts w:ascii="Arial" w:hAnsi="Arial" w:cs="Arial"/>
          <w:lang w:val="hy-AM"/>
        </w:rPr>
      </w:pPr>
      <w:r w:rsidRPr="00491B1C">
        <w:rPr>
          <w:rFonts w:ascii="Arial" w:hAnsi="Arial" w:cs="Arial"/>
          <w:lang w:val="hy-AM"/>
        </w:rPr>
        <w:t>Արտագերսում էր նաև թագուհուն հավատարիմ նախարարները։Արտագերսը ուներ անառիկ դիրք։368թ</w:t>
      </w:r>
      <w:r w:rsidRPr="00491B1C">
        <w:rPr>
          <w:rFonts w:ascii="Cambria Math" w:hAnsi="Cambria Math" w:cs="Cambria Math"/>
          <w:lang w:val="hy-AM"/>
        </w:rPr>
        <w:t>․</w:t>
      </w:r>
      <w:r w:rsidRPr="00491B1C">
        <w:rPr>
          <w:rFonts w:ascii="Arial" w:hAnsi="Arial" w:cs="Arial"/>
          <w:lang w:val="hy-AM"/>
        </w:rPr>
        <w:t xml:space="preserve"> աշնանը պարսկական զորքերը շրջապատում են Արտագերսը,սակայն նրա </w:t>
      </w:r>
      <w:r w:rsidR="00C34B8E" w:rsidRPr="00491B1C">
        <w:rPr>
          <w:rFonts w:ascii="Arial" w:hAnsi="Arial" w:cs="Arial"/>
          <w:lang w:val="hy-AM"/>
        </w:rPr>
        <w:t xml:space="preserve"> </w:t>
      </w:r>
      <w:r w:rsidRPr="00491B1C">
        <w:rPr>
          <w:rFonts w:ascii="Arial" w:hAnsi="Arial" w:cs="Arial"/>
          <w:lang w:val="hy-AM"/>
        </w:rPr>
        <w:t xml:space="preserve">անառիկ դիրքի և ձմռան պատճառով չեն կարողանում գրավել այն։Ուստի որոշում են </w:t>
      </w:r>
      <w:r w:rsidR="00321BB7" w:rsidRPr="00491B1C">
        <w:rPr>
          <w:rFonts w:ascii="Arial" w:hAnsi="Arial" w:cs="Arial"/>
          <w:lang w:val="hy-AM"/>
        </w:rPr>
        <w:t>Փառանձեմի մոտ բանակցելու և հանձնվելու համար համոզելու ուղարկել Գլակ և Արտավան հայ դավաճան իշխաններին։Պաշարման ընթացքում թագուհու հիմնական նպատակը Պապի կյանքը փրկելն էր(ենթադրվում է,որ Պապը Փառանձեմի և Գնելի որդին է),ուստի նրան ուղարկում է հռոմեացիների մոտ։Վաղես կայսրը բնակության վայր է նշանակում Պոնտոսի Նեոկեսարիա քաղաքը,որտեղ նա ապրում է արքայական ծախսերով։</w:t>
      </w:r>
    </w:p>
    <w:p w:rsidR="00AA4DEF" w:rsidRPr="00491B1C" w:rsidRDefault="00AA4DEF" w:rsidP="00491B1C">
      <w:pPr>
        <w:jc w:val="both"/>
        <w:rPr>
          <w:rFonts w:ascii="Arial" w:hAnsi="Arial" w:cs="Arial"/>
          <w:lang w:val="hy-AM"/>
        </w:rPr>
      </w:pPr>
      <w:r w:rsidRPr="00491B1C">
        <w:rPr>
          <w:rFonts w:ascii="Arial" w:hAnsi="Arial" w:cs="Arial"/>
          <w:lang w:val="hy-AM"/>
        </w:rPr>
        <w:t xml:space="preserve">Հայ նախարարները մտնելով բերդ,տեսնում են թագուհուն հուսահատ վիճակում։Տեսնելով թագուհու այս ծանր դրությունը և հայ զորականների անմխիթար </w:t>
      </w:r>
      <w:r w:rsidR="000478C1" w:rsidRPr="00491B1C">
        <w:rPr>
          <w:rFonts w:ascii="Arial" w:hAnsi="Arial" w:cs="Arial"/>
          <w:lang w:val="hy-AM"/>
        </w:rPr>
        <w:t>վի</w:t>
      </w:r>
      <w:r w:rsidRPr="00491B1C">
        <w:rPr>
          <w:rFonts w:ascii="Arial" w:hAnsi="Arial" w:cs="Arial"/>
          <w:lang w:val="hy-AM"/>
        </w:rPr>
        <w:t xml:space="preserve">ճակը նրանք որոշում են միանալ հայրենիքի պաշտպաններին։Գիշերը,երբ պարսկական զորքը հանգիստ քնած էր հայերը </w:t>
      </w:r>
      <w:r w:rsidR="008314BE" w:rsidRPr="00491B1C">
        <w:rPr>
          <w:rFonts w:ascii="Arial" w:hAnsi="Arial" w:cs="Arial"/>
          <w:lang w:val="hy-AM"/>
        </w:rPr>
        <w:t>հարձ</w:t>
      </w:r>
      <w:r w:rsidRPr="00491B1C">
        <w:rPr>
          <w:rFonts w:ascii="Arial" w:hAnsi="Arial" w:cs="Arial"/>
          <w:lang w:val="hy-AM"/>
        </w:rPr>
        <w:t>ակվում են նրանց վրա ու կոտորում։</w:t>
      </w:r>
    </w:p>
    <w:p w:rsidR="00AA4DEF" w:rsidRPr="00491B1C" w:rsidRDefault="00AA4DEF" w:rsidP="00491B1C">
      <w:pPr>
        <w:jc w:val="both"/>
        <w:rPr>
          <w:rFonts w:ascii="Arial" w:hAnsi="Arial" w:cs="Arial"/>
          <w:lang w:val="hy-AM"/>
        </w:rPr>
      </w:pPr>
      <w:r w:rsidRPr="00491B1C">
        <w:rPr>
          <w:rFonts w:ascii="Arial" w:hAnsi="Arial" w:cs="Arial"/>
          <w:lang w:val="hy-AM"/>
        </w:rPr>
        <w:t>Պետք է նշել նաև,որ Արտագերսը խլված էր Կամսարականներից։Նաև այն,որ հայկական ուժերի կազմակերպման գործում մեծ դեր խաղաց Մուշեղի հետ միասին Ներսես կաթողիկոսը։</w:t>
      </w:r>
    </w:p>
    <w:p w:rsidR="009C217F" w:rsidRPr="00491B1C" w:rsidRDefault="009C217F" w:rsidP="00491B1C">
      <w:pPr>
        <w:jc w:val="both"/>
        <w:rPr>
          <w:rFonts w:ascii="Arial" w:hAnsi="Arial" w:cs="Arial"/>
          <w:lang w:val="hy-AM"/>
        </w:rPr>
      </w:pPr>
      <w:r w:rsidRPr="00491B1C">
        <w:rPr>
          <w:rFonts w:ascii="Arial" w:hAnsi="Arial" w:cs="Arial"/>
          <w:lang w:val="hy-AM"/>
        </w:rPr>
        <w:t>Հայերի հաղթանակը պայմանավորված էր նրանով,որ Գլակը և Արտավանը նախքան հարձակումը Արտագերսից գնացել էին պարսիկների մոտ,հայտնել նրանց,որ հայերը 2 օր ժամանակ են խնդրել անձնատրության պայմանների մասին մտածելու համար։</w:t>
      </w:r>
      <w:r w:rsidR="008314BE" w:rsidRPr="00491B1C">
        <w:rPr>
          <w:rFonts w:ascii="Arial" w:hAnsi="Arial" w:cs="Arial"/>
          <w:lang w:val="hy-AM"/>
        </w:rPr>
        <w:t>Ու</w:t>
      </w:r>
      <w:r w:rsidRPr="00491B1C">
        <w:rPr>
          <w:rFonts w:ascii="Arial" w:hAnsi="Arial" w:cs="Arial"/>
          <w:lang w:val="hy-AM"/>
        </w:rPr>
        <w:t xml:space="preserve">ստի պարսկական զորքերը մատնվում են </w:t>
      </w:r>
      <w:r w:rsidR="008314BE" w:rsidRPr="00491B1C">
        <w:rPr>
          <w:rFonts w:ascii="Arial" w:hAnsi="Arial" w:cs="Arial"/>
          <w:lang w:val="hy-AM"/>
        </w:rPr>
        <w:t>անհոգության,որով</w:t>
      </w:r>
      <w:r w:rsidR="00B674BD" w:rsidRPr="00491B1C">
        <w:rPr>
          <w:rFonts w:ascii="Arial" w:hAnsi="Arial" w:cs="Arial"/>
          <w:lang w:val="hy-AM"/>
        </w:rPr>
        <w:t xml:space="preserve"> </w:t>
      </w:r>
      <w:r w:rsidR="008314BE" w:rsidRPr="00491B1C">
        <w:rPr>
          <w:rFonts w:ascii="Arial" w:hAnsi="Arial" w:cs="Arial"/>
          <w:lang w:val="hy-AM"/>
        </w:rPr>
        <w:t xml:space="preserve"> էլ պայմանավորված էր նրանց պարտությունը։Հարկ է նշել,որ Արտագերսը նաև ունեցել է գաղտնի մուտք,որտեղից էլ Պապին ուղարկել են Հռոմ,Գլակն ու Արտավանը մտան բերդ։Պարսիկների փախուստից հետո որոշվում է մի դեսպանություն ուղարկել Վաղեսի մոտ,որպեսզի նա Պապին հռոմեական զորքի ուղեկցությամբ ուղարկի Հայաստան՝արքայական թագով։</w:t>
      </w:r>
    </w:p>
    <w:p w:rsidR="008314BE" w:rsidRPr="00491B1C" w:rsidRDefault="008314BE" w:rsidP="00491B1C">
      <w:pPr>
        <w:jc w:val="both"/>
        <w:rPr>
          <w:rFonts w:ascii="Arial" w:hAnsi="Arial" w:cs="Arial"/>
          <w:lang w:val="hy-AM"/>
        </w:rPr>
      </w:pPr>
      <w:r w:rsidRPr="00491B1C">
        <w:rPr>
          <w:rFonts w:ascii="Arial" w:hAnsi="Arial" w:cs="Arial"/>
          <w:lang w:val="hy-AM"/>
        </w:rPr>
        <w:t>Ավելացնենք,որ Գլակն ու Արտավանը անցել  էին հայերի կողմը այն հիմնական պատճառով,որ նրանք Արտագերսի պաշարումը վերացնելուց հետո հռոմեացիներից  մեծ պարգևներ կստանան։</w:t>
      </w:r>
    </w:p>
    <w:p w:rsidR="008314BE" w:rsidRPr="00491B1C" w:rsidRDefault="008314BE" w:rsidP="00491B1C">
      <w:pPr>
        <w:jc w:val="both"/>
        <w:rPr>
          <w:rFonts w:ascii="Arial" w:hAnsi="Arial" w:cs="Arial"/>
          <w:lang w:val="hy-AM"/>
        </w:rPr>
      </w:pPr>
      <w:r w:rsidRPr="00491B1C">
        <w:rPr>
          <w:rFonts w:ascii="Arial" w:hAnsi="Arial" w:cs="Arial"/>
          <w:lang w:val="hy-AM"/>
        </w:rPr>
        <w:t xml:space="preserve">Կա վարկած,որ Գնելն ու Արտավանը </w:t>
      </w:r>
      <w:r w:rsidR="007F262A" w:rsidRPr="00491B1C">
        <w:rPr>
          <w:rFonts w:ascii="Arial" w:hAnsi="Arial" w:cs="Arial"/>
          <w:lang w:val="hy-AM"/>
        </w:rPr>
        <w:t>Արտագերսից չէն վերադարձել պարսկական բանակ,այլ հենց իրենք լավ գիտեին հռոմեական զորքի տեղադրությունը,ուստի իրենք էլ գլխավորեցին հարձակումը հռոմեացիների վրա։</w:t>
      </w:r>
    </w:p>
    <w:p w:rsidR="007F262A" w:rsidRPr="00491B1C" w:rsidRDefault="007F262A" w:rsidP="00491B1C">
      <w:pPr>
        <w:jc w:val="both"/>
        <w:rPr>
          <w:rFonts w:ascii="Arial" w:hAnsi="Arial" w:cs="Arial"/>
          <w:lang w:val="hy-AM"/>
        </w:rPr>
      </w:pPr>
      <w:r w:rsidRPr="00491B1C">
        <w:rPr>
          <w:rFonts w:ascii="Arial" w:hAnsi="Arial" w:cs="Arial"/>
          <w:lang w:val="hy-AM"/>
        </w:rPr>
        <w:lastRenderedPageBreak/>
        <w:t>Վաղեսը այդ ժամանակ պատերազմ էր մղում վեստգոթերի դեմ,բացի այդ չէր կարողանա խախտել &lt;&lt;ամոթալի դաշինքը&gt;&gt;,ուստի Պապին Տերենտիոս դուքսի գլխավորությամբ ուղարկում է Հայաստան՝առանց զորքի և ճանաչում է նրան Հայաստանի ոչ թե թագավոր,այլ կառավարիչ</w:t>
      </w:r>
      <w:r w:rsidR="00F94D11" w:rsidRPr="00491B1C">
        <w:rPr>
          <w:rFonts w:ascii="Arial" w:hAnsi="Arial" w:cs="Arial"/>
          <w:lang w:val="hy-AM"/>
        </w:rPr>
        <w:t xml:space="preserve"> </w:t>
      </w:r>
      <w:r w:rsidRPr="00491B1C">
        <w:rPr>
          <w:rFonts w:ascii="Arial" w:hAnsi="Arial" w:cs="Arial"/>
          <w:lang w:val="hy-AM"/>
        </w:rPr>
        <w:t>(369թ</w:t>
      </w:r>
      <w:r w:rsidRPr="00491B1C">
        <w:rPr>
          <w:rFonts w:ascii="Cambria Math" w:hAnsi="Cambria Math" w:cs="Cambria Math"/>
          <w:lang w:val="hy-AM"/>
        </w:rPr>
        <w:t>․</w:t>
      </w:r>
      <w:r w:rsidRPr="00491B1C">
        <w:rPr>
          <w:rFonts w:ascii="Arial" w:hAnsi="Arial" w:cs="Arial"/>
          <w:lang w:val="hy-AM"/>
        </w:rPr>
        <w:t xml:space="preserve"> գարուն):</w:t>
      </w:r>
    </w:p>
    <w:p w:rsidR="007F262A" w:rsidRPr="00491B1C" w:rsidRDefault="007F262A" w:rsidP="00491B1C">
      <w:pPr>
        <w:jc w:val="both"/>
        <w:rPr>
          <w:rFonts w:ascii="Arial" w:hAnsi="Arial" w:cs="Arial"/>
          <w:lang w:val="hy-AM"/>
        </w:rPr>
      </w:pPr>
      <w:r w:rsidRPr="00491B1C">
        <w:rPr>
          <w:rFonts w:ascii="Arial" w:hAnsi="Arial" w:cs="Arial"/>
          <w:lang w:val="hy-AM"/>
        </w:rPr>
        <w:t>Լսելով Պապի և Տերենտիոսի Հայաստան գալը,պարսկական զորքերի պաշտպանությունը,</w:t>
      </w:r>
      <w:r w:rsidR="00381AE8" w:rsidRPr="00491B1C">
        <w:rPr>
          <w:rFonts w:ascii="Arial" w:hAnsi="Arial" w:cs="Arial"/>
          <w:lang w:val="hy-AM"/>
        </w:rPr>
        <w:t>Շապուհ 2-րդը գազազում է և անձամբ գլխավորում է դեպի Հայաստան մի արշավանք,որը աղետաբեր եղավ հայերի համար։Այդ զորքը սկսում է ավերել Հայաստանը։</w:t>
      </w:r>
      <w:r w:rsidR="003D0267" w:rsidRPr="00491B1C">
        <w:rPr>
          <w:rFonts w:ascii="Arial" w:hAnsi="Arial" w:cs="Arial"/>
          <w:lang w:val="hy-AM"/>
        </w:rPr>
        <w:t>Պապը,Գնելը և Արտավանը հեռանում են Ճորոխի հովիտը,Տայքի անառիկ կիրճերը։Մոտ 5 ամիս նա թաքնվում է Լազիկիեի սահմանի մոտ։</w:t>
      </w:r>
    </w:p>
    <w:p w:rsidR="003D0267" w:rsidRPr="00491B1C" w:rsidRDefault="003D0267" w:rsidP="00491B1C">
      <w:pPr>
        <w:jc w:val="both"/>
        <w:rPr>
          <w:rFonts w:ascii="Arial" w:hAnsi="Arial" w:cs="Arial"/>
          <w:lang w:val="hy-AM"/>
        </w:rPr>
      </w:pPr>
      <w:r w:rsidRPr="00491B1C">
        <w:rPr>
          <w:rFonts w:ascii="Arial" w:hAnsi="Arial" w:cs="Arial"/>
          <w:lang w:val="hy-AM"/>
        </w:rPr>
        <w:t>Այդ ժամանակ Շապուհը մտնում է Վրաստան,գահընկեց անում հռոմեացիների նշանակած Սուրմագ թագավորին և տեղը նշանակում իր ազգական Վարազ-Բակուրին,այնուհետև վերադառնալով՝Պապին անհաջող գերելու փոր</w:t>
      </w:r>
      <w:r w:rsidR="00BC2B6C" w:rsidRPr="00491B1C">
        <w:rPr>
          <w:rFonts w:ascii="Arial" w:hAnsi="Arial" w:cs="Arial"/>
          <w:lang w:val="hy-AM"/>
        </w:rPr>
        <w:t>ձ է անում,գալիս ու պաշարում է Արտագերսը։Բերդում եղած զորքը փորձում է պաշտպանվել,բայց սովը և հիվանդությունը կոտորում են զինվորների մեծ մասին և Փառանձեմը ստիպված 369թ դեկտեմբերին բաց է անում դռները պարսիկների առջև 14-ամյա հերոսական դիմադրությունից հետո։Շապուհը գերում է արքայական գանձերը,նաև թագուհուն,որին ըստ Փավստոսի Տիզբոնում հետո մահապատժի է ենթարկում։</w:t>
      </w:r>
    </w:p>
    <w:p w:rsidR="00BC2B6C" w:rsidRPr="00491B1C" w:rsidRDefault="00BC2B6C" w:rsidP="00491B1C">
      <w:pPr>
        <w:jc w:val="both"/>
        <w:rPr>
          <w:rFonts w:ascii="Arial" w:hAnsi="Arial" w:cs="Arial"/>
          <w:lang w:val="hy-AM"/>
        </w:rPr>
      </w:pPr>
      <w:r w:rsidRPr="00491B1C">
        <w:rPr>
          <w:rFonts w:ascii="Arial" w:hAnsi="Arial" w:cs="Arial"/>
          <w:lang w:val="hy-AM"/>
        </w:rPr>
        <w:t>Սակայն Շապուհը սրանով չբավարարվեց։Արտագերսի անկումից հետո պարսկական զորքերը ցրվում են երկրով մեկ և սկսում քարուքանդ անել Հայաստանի գրեթե բոլոր առևտրաշատ քաղաքները՝տեղի բնակչության</w:t>
      </w:r>
      <w:r w:rsidR="00E47472" w:rsidRPr="00491B1C">
        <w:rPr>
          <w:rFonts w:ascii="Arial" w:hAnsi="Arial" w:cs="Arial"/>
          <w:lang w:val="hy-AM"/>
        </w:rPr>
        <w:t>ը</w:t>
      </w:r>
      <w:r w:rsidRPr="00491B1C">
        <w:rPr>
          <w:rFonts w:ascii="Arial" w:hAnsi="Arial" w:cs="Arial"/>
          <w:lang w:val="hy-AM"/>
        </w:rPr>
        <w:t xml:space="preserve"> գերության քշելով։</w:t>
      </w:r>
      <w:r w:rsidR="00C37A56" w:rsidRPr="00491B1C">
        <w:rPr>
          <w:rFonts w:ascii="Arial" w:hAnsi="Arial" w:cs="Arial"/>
          <w:lang w:val="hy-AM"/>
        </w:rPr>
        <w:t>Ըստ Փավստոսի,Արտաշատից նրանք քշում են 49</w:t>
      </w:r>
      <w:r w:rsidR="00C37A56" w:rsidRPr="00491B1C">
        <w:rPr>
          <w:rFonts w:ascii="Cambria Math" w:hAnsi="Cambria Math" w:cs="Cambria Math"/>
          <w:lang w:val="hy-AM"/>
        </w:rPr>
        <w:t>․</w:t>
      </w:r>
      <w:r w:rsidR="00C37A56" w:rsidRPr="00491B1C">
        <w:rPr>
          <w:rFonts w:ascii="Arial" w:hAnsi="Arial" w:cs="Arial"/>
          <w:lang w:val="hy-AM"/>
        </w:rPr>
        <w:t>000 ընտանիք</w:t>
      </w:r>
      <w:r w:rsidR="00FD490A" w:rsidRPr="00491B1C">
        <w:rPr>
          <w:rFonts w:ascii="Arial" w:hAnsi="Arial" w:cs="Arial"/>
          <w:lang w:val="hy-AM"/>
        </w:rPr>
        <w:t>,</w:t>
      </w:r>
      <w:r w:rsidR="00C37A56" w:rsidRPr="00491B1C">
        <w:rPr>
          <w:rFonts w:ascii="Arial" w:hAnsi="Arial" w:cs="Arial"/>
          <w:lang w:val="hy-AM"/>
        </w:rPr>
        <w:t>Վաղարշապատից 19</w:t>
      </w:r>
      <w:r w:rsidR="00C37A56" w:rsidRPr="00491B1C">
        <w:rPr>
          <w:rFonts w:ascii="Cambria Math" w:hAnsi="Cambria Math" w:cs="Cambria Math"/>
          <w:lang w:val="hy-AM"/>
        </w:rPr>
        <w:t>․</w:t>
      </w:r>
      <w:r w:rsidR="00C37A56" w:rsidRPr="00491B1C">
        <w:rPr>
          <w:rFonts w:ascii="Arial" w:hAnsi="Arial" w:cs="Arial"/>
          <w:lang w:val="hy-AM"/>
        </w:rPr>
        <w:t>000,Երվանդաշատից 50</w:t>
      </w:r>
      <w:r w:rsidR="00C37A56" w:rsidRPr="00491B1C">
        <w:rPr>
          <w:rFonts w:ascii="Cambria Math" w:hAnsi="Cambria Math" w:cs="Cambria Math"/>
          <w:lang w:val="hy-AM"/>
        </w:rPr>
        <w:t>․</w:t>
      </w:r>
      <w:r w:rsidR="00C37A56" w:rsidRPr="00491B1C">
        <w:rPr>
          <w:rFonts w:ascii="Arial" w:hAnsi="Arial" w:cs="Arial"/>
          <w:lang w:val="hy-AM"/>
        </w:rPr>
        <w:t xml:space="preserve">000 և այլն։Չնայած այս թվերը չափազանցված են,բայց իրական է այն,որ Շապուհը մեծ ավերածություններ է կատարել երկրում ՝ավերելով նաև Վանը,Զարիշատը,Զարեհավանը,Նախիջևանը և այլն։Հայաստանից տարված գերիները տեղավորել են Խուժիստանի(հավանաբար,Շոշ քաղաքում) և Ասորեստանի քաղաքներում։Այդ բնակչության </w:t>
      </w:r>
      <w:r w:rsidR="00E47472" w:rsidRPr="00491B1C">
        <w:rPr>
          <w:rFonts w:ascii="Arial" w:hAnsi="Arial" w:cs="Arial"/>
          <w:lang w:val="hy-AM"/>
        </w:rPr>
        <w:t>մեջ հայերից հետո մեծ մաս են կազմել հրեաները։Սա հայ իրականության մեջ բռնագազթի առաջին խոշոր դեպքն էր։Այս բնակչության մեջ մեծ թիվ կազմող որակյալ արհեստավորներին օգտագործում էր արհեստագործության և արդյունագործության  զարգացման համար։</w:t>
      </w:r>
    </w:p>
    <w:p w:rsidR="00E47472" w:rsidRPr="00491B1C" w:rsidRDefault="00E47472" w:rsidP="00491B1C">
      <w:pPr>
        <w:jc w:val="both"/>
        <w:rPr>
          <w:rFonts w:ascii="Arial" w:hAnsi="Arial" w:cs="Arial"/>
          <w:lang w:val="hy-AM"/>
        </w:rPr>
      </w:pPr>
      <w:r w:rsidRPr="00491B1C">
        <w:rPr>
          <w:rFonts w:ascii="Arial" w:hAnsi="Arial" w:cs="Arial"/>
          <w:lang w:val="hy-AM"/>
        </w:rPr>
        <w:t>Դրանով</w:t>
      </w:r>
      <w:r w:rsidR="00BE6BB2" w:rsidRPr="00491B1C">
        <w:rPr>
          <w:rFonts w:ascii="Arial" w:hAnsi="Arial" w:cs="Arial"/>
          <w:lang w:val="hy-AM"/>
        </w:rPr>
        <w:t xml:space="preserve"> </w:t>
      </w:r>
      <w:r w:rsidRPr="00491B1C">
        <w:rPr>
          <w:rFonts w:ascii="Arial" w:hAnsi="Arial" w:cs="Arial"/>
          <w:lang w:val="hy-AM"/>
        </w:rPr>
        <w:t>Հայաստանի տնտեսությունը ծանր հարված է ստանում։Կործանված քաղաքները այլևս չվերականգնվեցին և կորցրեցին իրենց նշանակությունը։Հայաստանի քաղաքների ավերումը խախտում էր երկրի առանձին շրջանների միջև գոյություն</w:t>
      </w:r>
      <w:r w:rsidR="00BE6BB2" w:rsidRPr="00491B1C">
        <w:rPr>
          <w:rFonts w:ascii="Arial" w:hAnsi="Arial" w:cs="Arial"/>
          <w:lang w:val="hy-AM"/>
        </w:rPr>
        <w:t xml:space="preserve"> ունեցող կապերը,որն էլ տանում էր դեպի անջատողական խորացմանը։Հելլենիստական տիպի քաղաքների տեղում առաջացավ ֆեոդալական կալվածքն՝ իր կախյալ բնակչությամբ և այլ բնորոշ գծերով։</w:t>
      </w:r>
    </w:p>
    <w:p w:rsidR="00A57226" w:rsidRPr="00491B1C" w:rsidRDefault="00A57226" w:rsidP="00491B1C">
      <w:pPr>
        <w:jc w:val="both"/>
        <w:rPr>
          <w:rFonts w:ascii="Arial" w:hAnsi="Arial" w:cs="Arial"/>
          <w:lang w:val="hy-AM"/>
        </w:rPr>
      </w:pPr>
      <w:r w:rsidRPr="00491B1C">
        <w:rPr>
          <w:rFonts w:ascii="Arial" w:hAnsi="Arial" w:cs="Arial"/>
          <w:lang w:val="hy-AM"/>
        </w:rPr>
        <w:t>Շապուհ 2-րդի այս արշավանքները ուղեկցում էին հայ դավաճան իշխաններ Մերուժան Արծրունին և Վահան Մամիկոնյանը։Պարսիկները,նաև նրանց համակիր նախարարները Հայաստանում վարում էին միաձուլման քաղաքականություն։Հայաստանում կառուցում էին մեհյաններ,հետապնդում էին հոգևորականներին,դպրոցներում պարտադիր պետք է դասավանդվեր պարսկերենը,խրախուսում էին հավատափոխներին և այլն։</w:t>
      </w:r>
    </w:p>
    <w:p w:rsidR="00A57226" w:rsidRPr="00491B1C" w:rsidRDefault="00A57226" w:rsidP="00491B1C">
      <w:pPr>
        <w:jc w:val="both"/>
        <w:rPr>
          <w:rFonts w:ascii="Arial" w:hAnsi="Arial" w:cs="Arial"/>
          <w:lang w:val="hy-AM"/>
        </w:rPr>
      </w:pPr>
      <w:r w:rsidRPr="00491B1C">
        <w:rPr>
          <w:rFonts w:ascii="Arial" w:hAnsi="Arial" w:cs="Arial"/>
          <w:lang w:val="hy-AM"/>
        </w:rPr>
        <w:t xml:space="preserve">Փավստոսը վկայում է,որ Շապուհի ասպատակության ժամանակ Հայաստանի տարբեր շրջաններից </w:t>
      </w:r>
      <w:r w:rsidR="00664438" w:rsidRPr="00491B1C">
        <w:rPr>
          <w:rFonts w:ascii="Arial" w:hAnsi="Arial" w:cs="Arial"/>
          <w:lang w:val="hy-AM"/>
        </w:rPr>
        <w:t>հավաք</w:t>
      </w:r>
      <w:r w:rsidRPr="00491B1C">
        <w:rPr>
          <w:rFonts w:ascii="Arial" w:hAnsi="Arial" w:cs="Arial"/>
          <w:lang w:val="hy-AM"/>
        </w:rPr>
        <w:t>եցին կանանց և երեխաներին և տա</w:t>
      </w:r>
      <w:r w:rsidR="00664438" w:rsidRPr="00491B1C">
        <w:rPr>
          <w:rFonts w:ascii="Arial" w:hAnsi="Arial" w:cs="Arial"/>
          <w:lang w:val="hy-AM"/>
        </w:rPr>
        <w:t>րան Շապուհի մոտ։</w:t>
      </w:r>
    </w:p>
    <w:p w:rsidR="00664438" w:rsidRPr="00491B1C" w:rsidRDefault="00664438" w:rsidP="00491B1C">
      <w:pPr>
        <w:jc w:val="both"/>
        <w:rPr>
          <w:rFonts w:ascii="Arial" w:hAnsi="Arial" w:cs="Arial"/>
          <w:lang w:val="hy-AM"/>
        </w:rPr>
      </w:pPr>
      <w:r w:rsidRPr="00491B1C">
        <w:rPr>
          <w:rFonts w:ascii="Arial" w:hAnsi="Arial" w:cs="Arial"/>
          <w:lang w:val="hy-AM"/>
        </w:rPr>
        <w:lastRenderedPageBreak/>
        <w:t>Բագրևանդ գավառի Զարեհավան քաղաքում բոլոր գերի չափահաս տղամարդկանց տրորեց իր բանակի փղերի ոտների տակ,կանանց և երեխաներին՝սայլերի ցցերը հանեց։Նա պատմում է նաև,որ Վահան Մամիկոնյանը սպանեց Ռշտունյաց իշխան Գարեգինի կնոջը՝Համազասպուհուն</w:t>
      </w:r>
      <w:r w:rsidR="00906D0C" w:rsidRPr="00491B1C">
        <w:rPr>
          <w:rFonts w:ascii="Arial" w:hAnsi="Arial" w:cs="Arial"/>
          <w:lang w:val="hy-AM"/>
        </w:rPr>
        <w:t>,</w:t>
      </w:r>
      <w:r w:rsidRPr="00491B1C">
        <w:rPr>
          <w:rFonts w:ascii="Arial" w:hAnsi="Arial" w:cs="Arial"/>
          <w:lang w:val="hy-AM"/>
        </w:rPr>
        <w:t xml:space="preserve"> Վանի միջնաբերդում։</w:t>
      </w:r>
    </w:p>
    <w:p w:rsidR="00664438" w:rsidRPr="00491B1C" w:rsidRDefault="00664438" w:rsidP="00491B1C">
      <w:pPr>
        <w:jc w:val="both"/>
        <w:rPr>
          <w:rFonts w:ascii="Arial" w:hAnsi="Arial" w:cs="Arial"/>
          <w:lang w:val="hy-AM"/>
        </w:rPr>
      </w:pPr>
      <w:r w:rsidRPr="00491B1C">
        <w:rPr>
          <w:rFonts w:ascii="Arial" w:hAnsi="Arial" w:cs="Arial"/>
          <w:lang w:val="hy-AM"/>
        </w:rPr>
        <w:t>Հովիանոսի կնքած պայմանագրով չնայած Բյուզանդիան պարտավորվել էր չմիջամտել հայկական գործերին,բայց դա չի նշանակում,որ նա Հայաստանը համաձայնվել է հանձնել Պարսկաստանին։Բյուզանդիան չէր կարող հանդուրժել պարսիկների նվաճումները Հայաստանում,մանավանդ որ ավարտվել էր գոթերի դեմ մղվող պատերազմը։</w:t>
      </w:r>
    </w:p>
    <w:p w:rsidR="00664438" w:rsidRPr="00491B1C" w:rsidRDefault="00664438" w:rsidP="00491B1C">
      <w:pPr>
        <w:jc w:val="both"/>
        <w:rPr>
          <w:rFonts w:ascii="Arial" w:hAnsi="Arial" w:cs="Arial"/>
          <w:lang w:val="hy-AM"/>
        </w:rPr>
      </w:pPr>
      <w:r w:rsidRPr="00491B1C">
        <w:rPr>
          <w:rFonts w:ascii="Arial" w:hAnsi="Arial" w:cs="Arial"/>
          <w:lang w:val="hy-AM"/>
        </w:rPr>
        <w:t>Վաղես կայսրը Հայաստան է ուղարկում բյուզանդական մի բանակ՝Արինթեոսի հրամանատարությամբ։</w:t>
      </w:r>
    </w:p>
    <w:p w:rsidR="004472CC" w:rsidRPr="00491B1C" w:rsidRDefault="004472CC" w:rsidP="00491B1C">
      <w:pPr>
        <w:jc w:val="both"/>
        <w:rPr>
          <w:rFonts w:ascii="Arial" w:hAnsi="Arial" w:cs="Arial"/>
          <w:lang w:val="hy-AM"/>
        </w:rPr>
      </w:pPr>
      <w:r w:rsidRPr="00491B1C">
        <w:rPr>
          <w:rFonts w:ascii="Arial" w:hAnsi="Arial" w:cs="Arial"/>
          <w:lang w:val="hy-AM"/>
        </w:rPr>
        <w:t>Նախքան բյուզանդական բանակի Հայաստան գալը Շապուհը փորձել էր բանակցություններ սկսել Պապի հետ։Պապը ևս շահագրգռված էր պարսիկների հետ մերձենալու համար,որովհետև մոտ 5 ամիս Լազիկիեի անտառներում թափառելուց և հռոմեացիների անվերջ խոստումներից արդեն հոգնել էր։Շապուհը իր ուղարկած պատվիրակների միջոցով կշտամբում է Պապին,որ նա հռոմեացիների ձեռքին խաղալիք է դարձել և կատարում է Գլակի և Արտավանի կամքը։Պապը ցանկանում էր բանակցություններ սկսել Շապուհ  2-րդի հետ</w:t>
      </w:r>
      <w:r w:rsidR="00DD2337" w:rsidRPr="00491B1C">
        <w:rPr>
          <w:rFonts w:ascii="Arial" w:hAnsi="Arial" w:cs="Arial"/>
          <w:lang w:val="hy-AM"/>
        </w:rPr>
        <w:t xml:space="preserve"> </w:t>
      </w:r>
      <w:r w:rsidRPr="00491B1C">
        <w:rPr>
          <w:rFonts w:ascii="Arial" w:hAnsi="Arial" w:cs="Arial"/>
          <w:lang w:val="hy-AM"/>
        </w:rPr>
        <w:t xml:space="preserve"> նաև այն հույսով,որ իր թագավորությունը կկարողանա </w:t>
      </w:r>
      <w:r w:rsidR="00DD2337" w:rsidRPr="00491B1C">
        <w:rPr>
          <w:rFonts w:ascii="Arial" w:hAnsi="Arial" w:cs="Arial"/>
          <w:lang w:val="hy-AM"/>
        </w:rPr>
        <w:t xml:space="preserve"> </w:t>
      </w:r>
      <w:r w:rsidRPr="00491B1C">
        <w:rPr>
          <w:rFonts w:ascii="Arial" w:hAnsi="Arial" w:cs="Arial"/>
          <w:lang w:val="hy-AM"/>
        </w:rPr>
        <w:t>ստանալ</w:t>
      </w:r>
      <w:r w:rsidR="00DD2337" w:rsidRPr="00491B1C">
        <w:rPr>
          <w:rFonts w:ascii="Arial" w:hAnsi="Arial" w:cs="Arial"/>
          <w:lang w:val="hy-AM"/>
        </w:rPr>
        <w:t xml:space="preserve"> </w:t>
      </w:r>
      <w:r w:rsidRPr="00491B1C">
        <w:rPr>
          <w:rFonts w:ascii="Arial" w:hAnsi="Arial" w:cs="Arial"/>
          <w:lang w:val="hy-AM"/>
        </w:rPr>
        <w:t xml:space="preserve"> նրանից։</w:t>
      </w:r>
      <w:r w:rsidR="00C06DE6" w:rsidRPr="00491B1C">
        <w:rPr>
          <w:rFonts w:ascii="Arial" w:hAnsi="Arial" w:cs="Arial"/>
          <w:lang w:val="hy-AM"/>
        </w:rPr>
        <w:t xml:space="preserve">Շապուհ 2-րդի խոստումը բարեկամության դաշն կնքելու մասին մեծ տպավորություններ </w:t>
      </w:r>
      <w:r w:rsidR="00906D0C" w:rsidRPr="00491B1C">
        <w:rPr>
          <w:rFonts w:ascii="Arial" w:hAnsi="Arial" w:cs="Arial"/>
          <w:lang w:val="hy-AM"/>
        </w:rPr>
        <w:t xml:space="preserve"> էր ՝</w:t>
      </w:r>
      <w:r w:rsidR="00C06DE6" w:rsidRPr="00491B1C">
        <w:rPr>
          <w:rFonts w:ascii="Arial" w:hAnsi="Arial" w:cs="Arial"/>
          <w:lang w:val="hy-AM"/>
        </w:rPr>
        <w:t>թողել Պապի,նաև նրան շրջապատող այն հայերի վրա,որոնք գիտակցում էին,որ Հայաստանի դժբախտության պատճառը հենց ինքը՝Հռոմն է՝կնքելով 363թ</w:t>
      </w:r>
      <w:r w:rsidR="00C06DE6" w:rsidRPr="00491B1C">
        <w:rPr>
          <w:rFonts w:ascii="Cambria Math" w:hAnsi="Cambria Math" w:cs="Cambria Math"/>
          <w:lang w:val="hy-AM"/>
        </w:rPr>
        <w:t>․</w:t>
      </w:r>
      <w:r w:rsidR="00C06DE6" w:rsidRPr="00491B1C">
        <w:rPr>
          <w:rFonts w:ascii="Arial" w:hAnsi="Arial" w:cs="Arial"/>
          <w:lang w:val="hy-AM"/>
        </w:rPr>
        <w:t xml:space="preserve"> ամոթալի դաշինքը։Ամմիանոսը վկայում է,որ Պապը,հրապուրվելով Շապուհ 2-րդի խոստումներով,սպանել տվեց Գլակին և Արտավանին,նրանց գլուխները ուղարկեց Շապուհին՝ի նշան հպատակության։</w:t>
      </w:r>
    </w:p>
    <w:p w:rsidR="00C06DE6" w:rsidRPr="00491B1C" w:rsidRDefault="00C06DE6" w:rsidP="00491B1C">
      <w:pPr>
        <w:jc w:val="both"/>
        <w:rPr>
          <w:rFonts w:ascii="Arial" w:hAnsi="Arial" w:cs="Arial"/>
          <w:lang w:val="hy-AM"/>
        </w:rPr>
      </w:pPr>
      <w:r w:rsidRPr="00491B1C">
        <w:rPr>
          <w:rFonts w:ascii="Arial" w:hAnsi="Arial" w:cs="Arial"/>
          <w:lang w:val="hy-AM"/>
        </w:rPr>
        <w:t>Ամեն ինչ այլ կերպ կդասավորվեր,եթե հռոմեական զորքերը Հայաստան չգային։Փաստորեն,բանակցություննները Պապի և Շապուհի միջև չկայացավ։Արինթեոսի</w:t>
      </w:r>
      <w:r w:rsidR="00552A40" w:rsidRPr="00491B1C">
        <w:rPr>
          <w:rFonts w:ascii="Arial" w:hAnsi="Arial" w:cs="Arial"/>
          <w:lang w:val="hy-AM"/>
        </w:rPr>
        <w:t>ն հրամայաված էր ապահովել Պապի գահակալությունը և հայերին պաշտպանել պարսիկների հարձակումից։Օժանդակ զորքերը,նրան միացած ժողովրդական աշխարհազորայինները դուրս մղեցին պարսիկներին Հայաստանից։369թ</w:t>
      </w:r>
      <w:r w:rsidR="00552A40" w:rsidRPr="00491B1C">
        <w:rPr>
          <w:rFonts w:ascii="Cambria Math" w:hAnsi="Cambria Math" w:cs="Cambria Math"/>
          <w:lang w:val="hy-AM"/>
        </w:rPr>
        <w:t>․</w:t>
      </w:r>
      <w:r w:rsidR="00552A40" w:rsidRPr="00491B1C">
        <w:rPr>
          <w:rFonts w:ascii="Arial" w:hAnsi="Arial" w:cs="Arial"/>
          <w:lang w:val="hy-AM"/>
        </w:rPr>
        <w:t xml:space="preserve"> գարնանը Պապը զորքի հետ միասին մտավ Արտաշատ </w:t>
      </w:r>
      <w:r w:rsidR="00DD2337" w:rsidRPr="00491B1C">
        <w:rPr>
          <w:rFonts w:ascii="Arial" w:hAnsi="Arial" w:cs="Arial"/>
          <w:lang w:val="hy-AM"/>
        </w:rPr>
        <w:t xml:space="preserve"> </w:t>
      </w:r>
      <w:r w:rsidR="00552A40" w:rsidRPr="00491B1C">
        <w:rPr>
          <w:rFonts w:ascii="Arial" w:hAnsi="Arial" w:cs="Arial"/>
          <w:lang w:val="hy-AM"/>
        </w:rPr>
        <w:t xml:space="preserve">և հռչակվեց Մեծ Հայքի թագավոր։Պապը և սպարապետ Մուշեղ Մամիկոնյանը ձեռնամուխ են լինում հայկական բանակի ստեղծմանը։Կազմավորված </w:t>
      </w:r>
      <w:r w:rsidR="00DD2337" w:rsidRPr="00491B1C">
        <w:rPr>
          <w:rFonts w:ascii="Arial" w:hAnsi="Arial" w:cs="Arial"/>
          <w:lang w:val="hy-AM"/>
        </w:rPr>
        <w:t xml:space="preserve"> </w:t>
      </w:r>
      <w:r w:rsidR="00552A40" w:rsidRPr="00491B1C">
        <w:rPr>
          <w:rFonts w:ascii="Arial" w:hAnsi="Arial" w:cs="Arial"/>
          <w:lang w:val="hy-AM"/>
        </w:rPr>
        <w:t>բանակի թիվը հասնում էր 10</w:t>
      </w:r>
      <w:r w:rsidR="00552A40" w:rsidRPr="00491B1C">
        <w:rPr>
          <w:rFonts w:ascii="Cambria Math" w:hAnsi="Cambria Math" w:cs="Cambria Math"/>
          <w:lang w:val="hy-AM"/>
        </w:rPr>
        <w:t>․</w:t>
      </w:r>
      <w:r w:rsidR="00552A40" w:rsidRPr="00491B1C">
        <w:rPr>
          <w:rFonts w:ascii="Arial" w:hAnsi="Arial" w:cs="Arial"/>
          <w:lang w:val="hy-AM"/>
        </w:rPr>
        <w:t>000-ի։</w:t>
      </w:r>
    </w:p>
    <w:p w:rsidR="00552A40" w:rsidRPr="00491B1C" w:rsidRDefault="00552A40" w:rsidP="00491B1C">
      <w:pPr>
        <w:jc w:val="both"/>
        <w:rPr>
          <w:rFonts w:ascii="Arial" w:hAnsi="Arial" w:cs="Arial"/>
          <w:lang w:val="hy-AM"/>
        </w:rPr>
      </w:pPr>
      <w:r w:rsidRPr="00491B1C">
        <w:rPr>
          <w:rFonts w:ascii="Arial" w:hAnsi="Arial" w:cs="Arial"/>
          <w:lang w:val="hy-AM"/>
        </w:rPr>
        <w:t>Պապի առաջին խնդիրն էր միացնել Հայաստանից անջատված նախարարությունները՝Ատրպատականը,Նոր-Շիրականը,Հեր և Զարեվանդ գավառները,Արցախը,Ուտիքը,Շակաշենը,Փայտակարանը,Գուգարքը,Աղձնիքը,</w:t>
      </w:r>
      <w:r w:rsidR="00DD2337" w:rsidRPr="00491B1C">
        <w:rPr>
          <w:rFonts w:ascii="Arial" w:hAnsi="Arial" w:cs="Arial"/>
          <w:lang w:val="hy-AM"/>
        </w:rPr>
        <w:t>Ծոփ-ք</w:t>
      </w:r>
      <w:r w:rsidRPr="00491B1C">
        <w:rPr>
          <w:rFonts w:ascii="Arial" w:hAnsi="Arial" w:cs="Arial"/>
          <w:lang w:val="hy-AM"/>
        </w:rPr>
        <w:t>ը,Անգեղտունը և Անձիտը։</w:t>
      </w:r>
      <w:r w:rsidR="00556DD2" w:rsidRPr="00491B1C">
        <w:rPr>
          <w:rFonts w:ascii="Arial" w:hAnsi="Arial" w:cs="Arial"/>
          <w:lang w:val="hy-AM"/>
        </w:rPr>
        <w:t>Պապը այդ նախարարների մի մասին սիրաշահում է,մյուսներից հավատարմության պատանդներ վերցնում՝նրանց հպատակության մեջ պահելու համար։</w:t>
      </w:r>
    </w:p>
    <w:p w:rsidR="00556DD2" w:rsidRPr="00491B1C" w:rsidRDefault="00556DD2" w:rsidP="00491B1C">
      <w:pPr>
        <w:jc w:val="both"/>
        <w:rPr>
          <w:rFonts w:ascii="Arial" w:hAnsi="Arial" w:cs="Arial"/>
          <w:lang w:val="hy-AM"/>
        </w:rPr>
      </w:pPr>
      <w:r w:rsidRPr="00491B1C">
        <w:rPr>
          <w:rFonts w:ascii="Arial" w:hAnsi="Arial" w:cs="Arial"/>
          <w:lang w:val="hy-AM"/>
        </w:rPr>
        <w:t>Հռոմեական զորքերի՝Հայաստան ժամանումը ավելի սրեց Պարսկաստանի և Հռոմի հարաբերությունները և պատերազմը այս 2 պետությունների միջև անխուսափելի է դառնում։370թ</w:t>
      </w:r>
      <w:r w:rsidRPr="00491B1C">
        <w:rPr>
          <w:rFonts w:ascii="Cambria Math" w:hAnsi="Cambria Math" w:cs="Cambria Math"/>
          <w:lang w:val="hy-AM"/>
        </w:rPr>
        <w:t>․</w:t>
      </w:r>
      <w:r w:rsidRPr="00491B1C">
        <w:rPr>
          <w:rFonts w:ascii="Arial" w:hAnsi="Arial" w:cs="Arial"/>
          <w:lang w:val="hy-AM"/>
        </w:rPr>
        <w:t xml:space="preserve"> Վաղեսը Տերենտիոսի գլխավորությամբ  12 լեգեոններ է ուղարկում </w:t>
      </w:r>
      <w:r w:rsidR="00A02A24" w:rsidRPr="00491B1C">
        <w:rPr>
          <w:rFonts w:ascii="Arial" w:hAnsi="Arial" w:cs="Arial"/>
          <w:lang w:val="hy-AM"/>
        </w:rPr>
        <w:t>Վրաստան՝</w:t>
      </w:r>
      <w:r w:rsidRPr="00491B1C">
        <w:rPr>
          <w:rFonts w:ascii="Arial" w:hAnsi="Arial" w:cs="Arial"/>
          <w:lang w:val="hy-AM"/>
        </w:rPr>
        <w:t>Սուրմակին այնտեղ թագավոր կարգելու համար,իսկ ինքը գալիս է Անտիոք՝պատերազմը մոտիկից ղեկավարելու համար։</w:t>
      </w:r>
    </w:p>
    <w:p w:rsidR="00556DD2" w:rsidRPr="00491B1C" w:rsidRDefault="00556DD2" w:rsidP="00491B1C">
      <w:pPr>
        <w:jc w:val="both"/>
        <w:rPr>
          <w:rFonts w:ascii="Arial" w:hAnsi="Arial" w:cs="Arial"/>
          <w:lang w:val="hy-AM"/>
        </w:rPr>
      </w:pPr>
      <w:r w:rsidRPr="00491B1C">
        <w:rPr>
          <w:rFonts w:ascii="Arial" w:hAnsi="Arial" w:cs="Arial"/>
          <w:lang w:val="hy-AM"/>
        </w:rPr>
        <w:lastRenderedPageBreak/>
        <w:t>Վրաստանում,Վաղես կայսեր հավանությամբ,որոշվեց,որ Սուրմակը թագավոր</w:t>
      </w:r>
      <w:r w:rsidR="00DD2337" w:rsidRPr="00491B1C">
        <w:rPr>
          <w:rFonts w:ascii="Arial" w:hAnsi="Arial" w:cs="Arial"/>
          <w:lang w:val="hy-AM"/>
        </w:rPr>
        <w:t xml:space="preserve"> </w:t>
      </w:r>
      <w:r w:rsidRPr="00491B1C">
        <w:rPr>
          <w:rFonts w:ascii="Arial" w:hAnsi="Arial" w:cs="Arial"/>
          <w:lang w:val="hy-AM"/>
        </w:rPr>
        <w:t xml:space="preserve"> լինի Վրաստանի Հայաստանին սահմանակից հարավային և արևմտյան շրջաններում,իսկ Վարազ-Բակուրը՝հյուսիսային</w:t>
      </w:r>
      <w:r w:rsidR="00604604" w:rsidRPr="00491B1C">
        <w:rPr>
          <w:rFonts w:ascii="Arial" w:hAnsi="Arial" w:cs="Arial"/>
          <w:lang w:val="hy-AM"/>
        </w:rPr>
        <w:t xml:space="preserve"> և արևելյան շրջաններում։</w:t>
      </w:r>
    </w:p>
    <w:p w:rsidR="00552A40" w:rsidRPr="00491B1C" w:rsidRDefault="003235B8" w:rsidP="00491B1C">
      <w:pPr>
        <w:jc w:val="both"/>
        <w:rPr>
          <w:rFonts w:ascii="Arial" w:hAnsi="Arial" w:cs="Arial"/>
          <w:lang w:val="hy-AM"/>
        </w:rPr>
      </w:pPr>
      <w:r w:rsidRPr="00491B1C">
        <w:rPr>
          <w:rFonts w:ascii="Arial" w:hAnsi="Arial" w:cs="Arial"/>
          <w:lang w:val="hy-AM"/>
        </w:rPr>
        <w:t>Շապուհը իր արշավանքը սկսել է 370թ</w:t>
      </w:r>
      <w:r w:rsidRPr="00491B1C">
        <w:rPr>
          <w:rFonts w:ascii="Cambria Math" w:hAnsi="Cambria Math" w:cs="Cambria Math"/>
          <w:lang w:val="hy-AM"/>
        </w:rPr>
        <w:t>․</w:t>
      </w:r>
      <w:r w:rsidRPr="00491B1C">
        <w:rPr>
          <w:rFonts w:ascii="Arial" w:hAnsi="Arial" w:cs="Arial"/>
          <w:lang w:val="hy-AM"/>
        </w:rPr>
        <w:t xml:space="preserve"> աշնանը։Պարսկական բանակը Հայաստան է ներխուժում Ատրպատականից,բայց հայկական զորքերը Մուշեղի գլխավորությամբ ծանր հակահարված են տալիս՝վերցնելով ավար,գերիներ,նաև Շապուհի &lt;&lt;տիկնաց տիկինը&gt;&gt; և այլ ազնվական կանայք,որոնք հետագայում բաց են թողնվում </w:t>
      </w:r>
      <w:r w:rsidR="00152929" w:rsidRPr="00491B1C">
        <w:rPr>
          <w:rFonts w:ascii="Arial" w:hAnsi="Arial" w:cs="Arial"/>
          <w:lang w:val="hy-AM"/>
        </w:rPr>
        <w:t xml:space="preserve">Մուշեղի </w:t>
      </w:r>
      <w:r w:rsidRPr="00491B1C">
        <w:rPr>
          <w:rFonts w:ascii="Arial" w:hAnsi="Arial" w:cs="Arial"/>
          <w:lang w:val="hy-AM"/>
        </w:rPr>
        <w:t xml:space="preserve"> կողմից։371թ</w:t>
      </w:r>
      <w:r w:rsidRPr="00491B1C">
        <w:rPr>
          <w:rFonts w:ascii="Cambria Math" w:hAnsi="Cambria Math" w:cs="Cambria Math"/>
          <w:lang w:val="hy-AM"/>
        </w:rPr>
        <w:t>․</w:t>
      </w:r>
      <w:r w:rsidRPr="00491B1C">
        <w:rPr>
          <w:rFonts w:ascii="Arial" w:hAnsi="Arial" w:cs="Arial"/>
          <w:lang w:val="hy-AM"/>
        </w:rPr>
        <w:t xml:space="preserve"> գարնանը Շապուհը </w:t>
      </w:r>
      <w:r w:rsidR="00DD2337" w:rsidRPr="00491B1C">
        <w:rPr>
          <w:rFonts w:ascii="Arial" w:hAnsi="Arial" w:cs="Arial"/>
          <w:lang w:val="hy-AM"/>
        </w:rPr>
        <w:t xml:space="preserve"> </w:t>
      </w:r>
      <w:r w:rsidRPr="00491B1C">
        <w:rPr>
          <w:rFonts w:ascii="Arial" w:hAnsi="Arial" w:cs="Arial"/>
          <w:lang w:val="hy-AM"/>
        </w:rPr>
        <w:t xml:space="preserve">նոր արշավանք է ձեռնարկում հարավից։Հայկական </w:t>
      </w:r>
      <w:r w:rsidR="00980141" w:rsidRPr="00491B1C">
        <w:rPr>
          <w:rFonts w:ascii="Arial" w:hAnsi="Arial" w:cs="Arial"/>
          <w:lang w:val="hy-AM"/>
        </w:rPr>
        <w:t xml:space="preserve">և </w:t>
      </w:r>
      <w:r w:rsidRPr="00491B1C">
        <w:rPr>
          <w:rFonts w:ascii="Arial" w:hAnsi="Arial" w:cs="Arial"/>
          <w:lang w:val="hy-AM"/>
        </w:rPr>
        <w:t>հռոմեական զորքերը՝Տրայանոսի և ալամանների իշխան Վադոմարի գլխավորությամբ ճակատամարտ են տալիս թշնամու դեմ՝Ձիրավի դաշտում,Նպատ լեռան հյուսիսային փեշերին,որտեղ գտնվում էր Բագավանը(այստեղ էին արքունիքը և արքունի բանակը անցկացնում ամառը)։</w:t>
      </w:r>
      <w:r w:rsidR="00166696" w:rsidRPr="00491B1C">
        <w:rPr>
          <w:rFonts w:ascii="Arial" w:hAnsi="Arial" w:cs="Arial"/>
          <w:lang w:val="hy-AM"/>
        </w:rPr>
        <w:t>Այստեղ հայերը փայլուն հաղթանակ են տանում։Ճակատամարտին պարսիկների կողմից մասնակցում էր Մերուժան Արծրունին։Հայերը նրան գերի են վերցնում և (հավանաբար Սմբատ Բագրատունին) շիկացած երկաթե թագ են դնում նրա գլխին՝ասելով,որ իրենք թագադրում են Մերուժանին,որովհետև ուզում էր Հայաստանի թագավոր դառնալ։</w:t>
      </w:r>
    </w:p>
    <w:p w:rsidR="00166696" w:rsidRPr="00491B1C" w:rsidRDefault="00166696" w:rsidP="00491B1C">
      <w:pPr>
        <w:jc w:val="both"/>
        <w:rPr>
          <w:rFonts w:ascii="Arial" w:hAnsi="Arial" w:cs="Arial"/>
          <w:lang w:val="hy-AM"/>
        </w:rPr>
      </w:pPr>
      <w:r w:rsidRPr="00491B1C">
        <w:rPr>
          <w:rFonts w:ascii="Arial" w:hAnsi="Arial" w:cs="Arial"/>
          <w:lang w:val="hy-AM"/>
        </w:rPr>
        <w:t xml:space="preserve">Մյուս դավաճան Վահան Մամիկոնյանը սպանվում է իր որդի Սամվելի ձեռքով։Նա սպանում է նաև իր խորթ </w:t>
      </w:r>
      <w:r w:rsidR="00152929" w:rsidRPr="00491B1C">
        <w:rPr>
          <w:rFonts w:ascii="Arial" w:hAnsi="Arial" w:cs="Arial"/>
          <w:lang w:val="hy-AM"/>
        </w:rPr>
        <w:t>մորը՝Շապուհի</w:t>
      </w:r>
      <w:r w:rsidRPr="00491B1C">
        <w:rPr>
          <w:rFonts w:ascii="Arial" w:hAnsi="Arial" w:cs="Arial"/>
          <w:lang w:val="hy-AM"/>
        </w:rPr>
        <w:t xml:space="preserve"> քույր Որմիզդուխտին։Այս իրադարձու</w:t>
      </w:r>
      <w:r w:rsidR="00537024" w:rsidRPr="00491B1C">
        <w:rPr>
          <w:rFonts w:ascii="Arial" w:hAnsi="Arial" w:cs="Arial"/>
          <w:lang w:val="hy-AM"/>
        </w:rPr>
        <w:t>-</w:t>
      </w:r>
      <w:r w:rsidRPr="00491B1C">
        <w:rPr>
          <w:rFonts w:ascii="Arial" w:hAnsi="Arial" w:cs="Arial"/>
          <w:lang w:val="hy-AM"/>
        </w:rPr>
        <w:t xml:space="preserve"> թյունները պատկերված են Րաֆֆու &lt;&lt;Սամվել&gt;&gt; վեպում։Պարտված </w:t>
      </w:r>
      <w:r w:rsidR="00537024" w:rsidRPr="00491B1C">
        <w:rPr>
          <w:rFonts w:ascii="Arial" w:hAnsi="Arial" w:cs="Arial"/>
          <w:lang w:val="hy-AM"/>
        </w:rPr>
        <w:t xml:space="preserve"> </w:t>
      </w:r>
      <w:r w:rsidRPr="00491B1C">
        <w:rPr>
          <w:rFonts w:ascii="Arial" w:hAnsi="Arial" w:cs="Arial"/>
          <w:lang w:val="hy-AM"/>
        </w:rPr>
        <w:t xml:space="preserve">Շապուհը ստիպված հաշտություն է կնքում,որից հետո պարսկական զորքը վերադառնում է Պարսկաստան,իսկ հռոմեական զորքը Անտիոք։Շապուհը ստիպված </w:t>
      </w:r>
      <w:r w:rsidR="00DD2337" w:rsidRPr="00491B1C">
        <w:rPr>
          <w:rFonts w:ascii="Arial" w:hAnsi="Arial" w:cs="Arial"/>
          <w:lang w:val="hy-AM"/>
        </w:rPr>
        <w:t xml:space="preserve"> </w:t>
      </w:r>
      <w:r w:rsidRPr="00491B1C">
        <w:rPr>
          <w:rFonts w:ascii="Arial" w:hAnsi="Arial" w:cs="Arial"/>
          <w:lang w:val="hy-AM"/>
        </w:rPr>
        <w:t xml:space="preserve">ճանաչեց Սուրմակի </w:t>
      </w:r>
      <w:r w:rsidR="00152929" w:rsidRPr="00491B1C">
        <w:rPr>
          <w:rFonts w:ascii="Arial" w:hAnsi="Arial" w:cs="Arial"/>
          <w:lang w:val="hy-AM"/>
        </w:rPr>
        <w:t>գահակալությունը Վրաստանի մի մասում և Պապի գահակալումը Հայաստանում։Այսպիսով,363թ</w:t>
      </w:r>
      <w:r w:rsidR="00152929" w:rsidRPr="00491B1C">
        <w:rPr>
          <w:rFonts w:ascii="Cambria Math" w:hAnsi="Cambria Math" w:cs="Cambria Math"/>
          <w:lang w:val="hy-AM"/>
        </w:rPr>
        <w:t>․</w:t>
      </w:r>
      <w:r w:rsidR="00152929" w:rsidRPr="00491B1C">
        <w:rPr>
          <w:rFonts w:ascii="Arial" w:hAnsi="Arial" w:cs="Arial"/>
          <w:lang w:val="hy-AM"/>
        </w:rPr>
        <w:t xml:space="preserve"> դաշնագրի՝Հայաստանին և Վրաստանին վերաբերող մասը վերանայվում է և հայ Արշակունինների թագավորությունը վերացնելու Շապուհ 2-րդի ծրագրերը նորից տապալվում են։</w:t>
      </w:r>
    </w:p>
    <w:p w:rsidR="00152929" w:rsidRPr="00491B1C" w:rsidRDefault="00152929" w:rsidP="00491B1C">
      <w:pPr>
        <w:jc w:val="both"/>
        <w:rPr>
          <w:rFonts w:ascii="Arial" w:hAnsi="Arial" w:cs="Arial"/>
          <w:lang w:val="hy-AM"/>
        </w:rPr>
      </w:pPr>
      <w:r w:rsidRPr="00491B1C">
        <w:rPr>
          <w:rFonts w:ascii="Arial" w:hAnsi="Arial" w:cs="Arial"/>
          <w:lang w:val="hy-AM"/>
        </w:rPr>
        <w:t>Հռոմի և Պարսկաստանի միջև զինադադարի կնքումից հետո Հայաստանում խաղաղություն է հաստատվում և Պապը անցնում է իր պետության ներքին խնդիրների լուծմանը։</w:t>
      </w:r>
    </w:p>
    <w:p w:rsidR="00152929" w:rsidRPr="00491B1C" w:rsidRDefault="00152929" w:rsidP="00491B1C">
      <w:pPr>
        <w:jc w:val="both"/>
        <w:rPr>
          <w:rFonts w:ascii="Arial" w:hAnsi="Arial" w:cs="Arial"/>
          <w:lang w:val="hy-AM"/>
        </w:rPr>
      </w:pPr>
      <w:r w:rsidRPr="00491B1C">
        <w:rPr>
          <w:rFonts w:ascii="Arial" w:hAnsi="Arial" w:cs="Arial"/>
          <w:lang w:val="hy-AM"/>
        </w:rPr>
        <w:t>Պապը գահակալում է Հայաստանում ավերված քաղաքների վրա,ահագին ժողովուրդ գերի էին տարված,երկրում տարածված</w:t>
      </w:r>
      <w:r w:rsidR="00DD2337" w:rsidRPr="00491B1C">
        <w:rPr>
          <w:rFonts w:ascii="Arial" w:hAnsi="Arial" w:cs="Arial"/>
          <w:lang w:val="hy-AM"/>
        </w:rPr>
        <w:t xml:space="preserve"> </w:t>
      </w:r>
      <w:r w:rsidRPr="00491B1C">
        <w:rPr>
          <w:rFonts w:ascii="Arial" w:hAnsi="Arial" w:cs="Arial"/>
          <w:lang w:val="hy-AM"/>
        </w:rPr>
        <w:t xml:space="preserve"> էր սովն ու համաճարակը։</w:t>
      </w:r>
    </w:p>
    <w:p w:rsidR="00FF2AF3" w:rsidRPr="00491B1C" w:rsidRDefault="00FF2AF3" w:rsidP="00491B1C">
      <w:pPr>
        <w:jc w:val="both"/>
        <w:rPr>
          <w:rFonts w:ascii="Arial" w:hAnsi="Arial" w:cs="Arial"/>
          <w:lang w:val="hy-AM"/>
        </w:rPr>
      </w:pPr>
      <w:r w:rsidRPr="00491B1C">
        <w:rPr>
          <w:rFonts w:ascii="Arial" w:hAnsi="Arial" w:cs="Arial"/>
          <w:lang w:val="hy-AM"/>
        </w:rPr>
        <w:t xml:space="preserve">Պապը կարողանում է համախմբել նախարարներին և բարձրաստիճան հոգևորականությանը և երկիրը դուրս բերել քայքայված վիճակից։Ներսեսը,որ Արշակի ժամանակ թողել էր </w:t>
      </w:r>
      <w:r w:rsidR="007C59AC" w:rsidRPr="00491B1C">
        <w:rPr>
          <w:rFonts w:ascii="Arial" w:hAnsi="Arial" w:cs="Arial"/>
          <w:lang w:val="hy-AM"/>
        </w:rPr>
        <w:t xml:space="preserve">կաթողիկոսությունը </w:t>
      </w:r>
      <w:r w:rsidRPr="00491B1C">
        <w:rPr>
          <w:rFonts w:ascii="Arial" w:hAnsi="Arial" w:cs="Arial"/>
          <w:lang w:val="hy-AM"/>
        </w:rPr>
        <w:t xml:space="preserve"> նորից գործի է անցնում։</w:t>
      </w:r>
    </w:p>
    <w:p w:rsidR="00FF2AF3" w:rsidRPr="00491B1C" w:rsidRDefault="00FF2AF3" w:rsidP="00491B1C">
      <w:pPr>
        <w:jc w:val="both"/>
        <w:rPr>
          <w:rFonts w:ascii="Arial" w:hAnsi="Arial" w:cs="Arial"/>
          <w:lang w:val="hy-AM"/>
        </w:rPr>
      </w:pPr>
      <w:r w:rsidRPr="00491B1C">
        <w:rPr>
          <w:rFonts w:ascii="Arial" w:hAnsi="Arial" w:cs="Arial"/>
          <w:lang w:val="hy-AM"/>
        </w:rPr>
        <w:t>Պապը Մուշեղի աջակցությամբ հայկական բանակը 10</w:t>
      </w:r>
      <w:r w:rsidRPr="00491B1C">
        <w:rPr>
          <w:rFonts w:ascii="Cambria Math" w:hAnsi="Cambria Math" w:cs="Cambria Math"/>
          <w:lang w:val="hy-AM"/>
        </w:rPr>
        <w:t>․</w:t>
      </w:r>
      <w:r w:rsidRPr="00491B1C">
        <w:rPr>
          <w:rFonts w:ascii="Arial" w:hAnsi="Arial" w:cs="Arial"/>
          <w:lang w:val="hy-AM"/>
        </w:rPr>
        <w:t>000-ից հասցնում է 90</w:t>
      </w:r>
      <w:r w:rsidRPr="00491B1C">
        <w:rPr>
          <w:rFonts w:ascii="Cambria Math" w:hAnsi="Cambria Math" w:cs="Cambria Math"/>
          <w:lang w:val="hy-AM"/>
        </w:rPr>
        <w:t>․</w:t>
      </w:r>
      <w:r w:rsidRPr="00491B1C">
        <w:rPr>
          <w:rFonts w:ascii="Arial" w:hAnsi="Arial" w:cs="Arial"/>
          <w:lang w:val="hy-AM"/>
        </w:rPr>
        <w:t>000-ի։</w:t>
      </w:r>
    </w:p>
    <w:p w:rsidR="00FF2AF3" w:rsidRPr="00491B1C" w:rsidRDefault="00FF2AF3" w:rsidP="00491B1C">
      <w:pPr>
        <w:jc w:val="both"/>
        <w:rPr>
          <w:rFonts w:ascii="Arial" w:hAnsi="Arial" w:cs="Arial"/>
          <w:lang w:val="hy-AM"/>
        </w:rPr>
      </w:pPr>
      <w:r w:rsidRPr="00491B1C">
        <w:rPr>
          <w:rFonts w:ascii="Arial" w:hAnsi="Arial" w:cs="Arial"/>
          <w:lang w:val="hy-AM"/>
        </w:rPr>
        <w:t>Պապը սահմանափակում է եկեղեցական</w:t>
      </w:r>
      <w:r w:rsidR="00DD2337" w:rsidRPr="00491B1C">
        <w:rPr>
          <w:rFonts w:ascii="Arial" w:hAnsi="Arial" w:cs="Arial"/>
          <w:lang w:val="hy-AM"/>
        </w:rPr>
        <w:t xml:space="preserve"> </w:t>
      </w:r>
      <w:r w:rsidRPr="00491B1C">
        <w:rPr>
          <w:rFonts w:ascii="Arial" w:hAnsi="Arial" w:cs="Arial"/>
          <w:lang w:val="hy-AM"/>
        </w:rPr>
        <w:t xml:space="preserve">կալվածատիրությունը։Հեծելազորը՝կազմված հիմնականում մանր ազնվականներից,պետք է իր ծառայության համար սահմանաված քանակով հող ստանար,իսկ դա ապահովելու համար արքունիքը կամ պետք է հողեր տար իր կալվածքներից,կամ էլ բռնագրավել որևէ մեկից։Դա չէր կարելի անել </w:t>
      </w:r>
      <w:r w:rsidR="007C59AC" w:rsidRPr="00491B1C">
        <w:rPr>
          <w:rFonts w:ascii="Arial" w:hAnsi="Arial" w:cs="Arial"/>
          <w:lang w:val="hy-AM"/>
        </w:rPr>
        <w:t>նախարարների հետ,որովհետև գժտությունների տեղիք կտա,ուստի այդ հողերը վերցվում է եկեղեցուց,մանավանդ որ նրա ձեռքում էր կենտրոնացվել ամենախոշոր կալվածքները։</w:t>
      </w:r>
    </w:p>
    <w:p w:rsidR="007C59AC" w:rsidRPr="00491B1C" w:rsidRDefault="007C59AC" w:rsidP="00491B1C">
      <w:pPr>
        <w:jc w:val="both"/>
        <w:rPr>
          <w:rFonts w:ascii="Arial" w:hAnsi="Arial" w:cs="Arial"/>
          <w:lang w:val="hy-AM"/>
        </w:rPr>
      </w:pPr>
      <w:r w:rsidRPr="00491B1C">
        <w:rPr>
          <w:rFonts w:ascii="Arial" w:hAnsi="Arial" w:cs="Arial"/>
          <w:lang w:val="hy-AM"/>
        </w:rPr>
        <w:t>Եկեղեցական հողատիրությունը կրճատելու հարցը առաջացել էր դեռևս Տիրանի ժամանակներից,նրա լ</w:t>
      </w:r>
      <w:r w:rsidR="004F44D6" w:rsidRPr="00491B1C">
        <w:rPr>
          <w:rFonts w:ascii="Arial" w:hAnsi="Arial" w:cs="Arial"/>
          <w:lang w:val="hy-AM"/>
        </w:rPr>
        <w:t xml:space="preserve">ուծումն </w:t>
      </w:r>
      <w:r w:rsidRPr="00491B1C">
        <w:rPr>
          <w:rFonts w:ascii="Arial" w:hAnsi="Arial" w:cs="Arial"/>
          <w:lang w:val="hy-AM"/>
        </w:rPr>
        <w:t xml:space="preserve"> առաջնահերթ դարձավ Արշակի օրոք,բայց իրագործվեց </w:t>
      </w:r>
      <w:r w:rsidRPr="00491B1C">
        <w:rPr>
          <w:rFonts w:ascii="Arial" w:hAnsi="Arial" w:cs="Arial"/>
          <w:lang w:val="hy-AM"/>
        </w:rPr>
        <w:lastRenderedPageBreak/>
        <w:t>Պապի ժամանակ։Եկեղեցական 7 կտոր հողերից 5-ը բռնագրավ</w:t>
      </w:r>
      <w:r w:rsidR="00925778" w:rsidRPr="00491B1C">
        <w:rPr>
          <w:rFonts w:ascii="Arial" w:hAnsi="Arial" w:cs="Arial"/>
          <w:lang w:val="hy-AM"/>
        </w:rPr>
        <w:t>վ</w:t>
      </w:r>
      <w:r w:rsidRPr="00491B1C">
        <w:rPr>
          <w:rFonts w:ascii="Arial" w:hAnsi="Arial" w:cs="Arial"/>
          <w:lang w:val="hy-AM"/>
        </w:rPr>
        <w:t>եց հոգուտ արքունիքի։Դրանք տրվեցին ազատներին,որոնք բանակի հիմնական կորիզն էին կազմում։</w:t>
      </w:r>
    </w:p>
    <w:p w:rsidR="004F44D6" w:rsidRPr="00491B1C" w:rsidRDefault="004F44D6" w:rsidP="00491B1C">
      <w:pPr>
        <w:jc w:val="both"/>
        <w:rPr>
          <w:rFonts w:ascii="Arial" w:hAnsi="Arial" w:cs="Arial"/>
          <w:lang w:val="hy-AM"/>
        </w:rPr>
      </w:pPr>
      <w:r w:rsidRPr="00491B1C">
        <w:rPr>
          <w:rFonts w:ascii="Arial" w:hAnsi="Arial" w:cs="Arial"/>
          <w:lang w:val="hy-AM"/>
        </w:rPr>
        <w:t>Ներսես 1-ինի հիմնած օտարանոցները,անապատներն ու մենաստանները մեծ մասամբ վեր էին ածվել ձրիակերների ապաստանների,բացի այդ դրանք ծանր բեռ էին դարձել հյուծված ժողովրդի համար։Պապը հրամայեց վերացնել դրանք,աշխատունակներին ուղարկել աշխատանքի։Նա վերացրեց այդ հարստությունները նաև այն պատճառով,որ դրանք պահելու համար մեծ միջոցներ էին անհրաժեշտ։</w:t>
      </w:r>
    </w:p>
    <w:p w:rsidR="001A217E" w:rsidRPr="00491B1C" w:rsidRDefault="001A217E" w:rsidP="00491B1C">
      <w:pPr>
        <w:jc w:val="both"/>
        <w:rPr>
          <w:rFonts w:ascii="Arial" w:hAnsi="Arial" w:cs="Arial"/>
          <w:lang w:val="hy-AM"/>
        </w:rPr>
      </w:pPr>
    </w:p>
    <w:p w:rsidR="001A217E" w:rsidRPr="00491B1C" w:rsidRDefault="004F44D6" w:rsidP="00491B1C">
      <w:pPr>
        <w:jc w:val="both"/>
        <w:rPr>
          <w:rFonts w:ascii="Arial" w:hAnsi="Arial" w:cs="Arial"/>
          <w:lang w:val="hy-AM"/>
        </w:rPr>
      </w:pPr>
      <w:r w:rsidRPr="00491B1C">
        <w:rPr>
          <w:rFonts w:ascii="Arial" w:hAnsi="Arial" w:cs="Arial"/>
          <w:lang w:val="hy-AM"/>
        </w:rPr>
        <w:t xml:space="preserve">Սնանկացած երկրի համար անհանդուրժելի համարվեց ու վերացվեց </w:t>
      </w:r>
      <w:r w:rsidR="005351C0" w:rsidRPr="00491B1C">
        <w:rPr>
          <w:rFonts w:ascii="Arial" w:hAnsi="Arial" w:cs="Arial"/>
          <w:lang w:val="hy-AM"/>
        </w:rPr>
        <w:t>տասանորդ</w:t>
      </w:r>
      <w:r w:rsidRPr="00491B1C">
        <w:rPr>
          <w:rFonts w:ascii="Arial" w:hAnsi="Arial" w:cs="Arial"/>
          <w:lang w:val="hy-AM"/>
        </w:rPr>
        <w:t>ն ու պտղին։Նա նաև կրճատեց հոգևորականության թիվը,</w:t>
      </w:r>
      <w:r w:rsidR="00C21D2A" w:rsidRPr="00491B1C">
        <w:rPr>
          <w:rFonts w:ascii="Arial" w:hAnsi="Arial" w:cs="Arial"/>
          <w:lang w:val="hy-AM"/>
        </w:rPr>
        <w:t>երեց</w:t>
      </w:r>
      <w:r w:rsidRPr="00491B1C">
        <w:rPr>
          <w:rFonts w:ascii="Arial" w:hAnsi="Arial" w:cs="Arial"/>
          <w:lang w:val="hy-AM"/>
        </w:rPr>
        <w:t>ների և սարկավագների</w:t>
      </w:r>
    </w:p>
    <w:p w:rsidR="004F44D6" w:rsidRPr="00491B1C" w:rsidRDefault="004F44D6" w:rsidP="00491B1C">
      <w:pPr>
        <w:jc w:val="both"/>
        <w:rPr>
          <w:rFonts w:ascii="Arial" w:hAnsi="Arial" w:cs="Arial"/>
          <w:lang w:val="hy-AM"/>
        </w:rPr>
      </w:pPr>
      <w:r w:rsidRPr="00491B1C">
        <w:rPr>
          <w:rFonts w:ascii="Arial" w:hAnsi="Arial" w:cs="Arial"/>
          <w:lang w:val="hy-AM"/>
        </w:rPr>
        <w:t>եղբայրներն ու որդիները պետք է անցնեին զինվորական ծառայության։</w:t>
      </w:r>
    </w:p>
    <w:p w:rsidR="004F44D6" w:rsidRPr="00491B1C" w:rsidRDefault="004F44D6" w:rsidP="00491B1C">
      <w:pPr>
        <w:jc w:val="both"/>
        <w:rPr>
          <w:rFonts w:ascii="Arial" w:hAnsi="Arial" w:cs="Arial"/>
          <w:lang w:val="hy-AM"/>
        </w:rPr>
      </w:pPr>
      <w:r w:rsidRPr="00491B1C">
        <w:rPr>
          <w:rFonts w:ascii="Arial" w:hAnsi="Arial" w:cs="Arial"/>
          <w:lang w:val="hy-AM"/>
        </w:rPr>
        <w:t>Նա նաև փակեց կուսանոցների մեծ մասը՝ցանկանալով,որ բոլորն էլ ամուսնանան և ավելա</w:t>
      </w:r>
      <w:r w:rsidR="005351C0" w:rsidRPr="00491B1C">
        <w:rPr>
          <w:rFonts w:ascii="Arial" w:hAnsi="Arial" w:cs="Arial"/>
          <w:lang w:val="hy-AM"/>
        </w:rPr>
        <w:t>ցնեն բնակչության թիվը։Թույլատրել էր ամուսնալուծությունը,չէր արգելել մահացածների վրա սուգ ու կոծ անելը,հեթանոս հայրերի նկատմամբ եղել է հանդուրժող՝ինչպես վկայում է Փավստոսը։</w:t>
      </w:r>
    </w:p>
    <w:p w:rsidR="001A217E" w:rsidRPr="00491B1C" w:rsidRDefault="001A217E" w:rsidP="00491B1C">
      <w:pPr>
        <w:jc w:val="both"/>
        <w:rPr>
          <w:rFonts w:ascii="Arial" w:hAnsi="Arial" w:cs="Arial"/>
          <w:lang w:val="hy-AM"/>
        </w:rPr>
      </w:pPr>
      <w:r w:rsidRPr="00491B1C">
        <w:rPr>
          <w:rFonts w:ascii="Arial" w:hAnsi="Arial" w:cs="Arial"/>
          <w:lang w:val="hy-AM"/>
        </w:rPr>
        <w:t>Պապի այս ձեռնարկումները առաջացրեց հոգևորականների դժգոհությունը։Այդ է պատճառը,որ հայ պատմիչները,որոնք հիմնականում եկեղեցականներ էին,Պապին  ներկայացնում էին բացասական գծերով,մինչդեռ Ամմիանոսը նրան ներկայացնում է որպես ճկուն դիվանագետի։</w:t>
      </w:r>
    </w:p>
    <w:p w:rsidR="001A217E" w:rsidRPr="00491B1C" w:rsidRDefault="001A217E" w:rsidP="00491B1C">
      <w:pPr>
        <w:jc w:val="both"/>
        <w:rPr>
          <w:rFonts w:ascii="Arial" w:hAnsi="Arial" w:cs="Arial"/>
          <w:lang w:val="hy-AM"/>
        </w:rPr>
      </w:pPr>
      <w:r w:rsidRPr="00491B1C">
        <w:rPr>
          <w:rFonts w:ascii="Arial" w:hAnsi="Arial" w:cs="Arial"/>
          <w:lang w:val="hy-AM"/>
        </w:rPr>
        <w:t xml:space="preserve">Հայ պատմիչները նրան հերյուրում են,որ իբր </w:t>
      </w:r>
      <w:r w:rsidR="00262CCC" w:rsidRPr="00491B1C">
        <w:rPr>
          <w:rFonts w:ascii="Arial" w:hAnsi="Arial" w:cs="Arial"/>
          <w:lang w:val="hy-AM"/>
        </w:rPr>
        <w:t>Փառանձեմը</w:t>
      </w:r>
      <w:r w:rsidRPr="00491B1C">
        <w:rPr>
          <w:rFonts w:ascii="Arial" w:hAnsi="Arial" w:cs="Arial"/>
          <w:lang w:val="hy-AM"/>
        </w:rPr>
        <w:t xml:space="preserve"> նորածին արքայոր</w:t>
      </w:r>
      <w:r w:rsidR="0079593C" w:rsidRPr="00491B1C">
        <w:rPr>
          <w:rFonts w:ascii="Arial" w:hAnsi="Arial" w:cs="Arial"/>
          <w:lang w:val="hy-AM"/>
        </w:rPr>
        <w:t>դուն նվիրել էր դևերին,որոնք օձերի կերպարանքով ապրում էին նրա ծոցում և թելադրում էին նրան իրենց կամքը։</w:t>
      </w:r>
    </w:p>
    <w:p w:rsidR="0079593C" w:rsidRPr="00491B1C" w:rsidRDefault="0079593C" w:rsidP="00491B1C">
      <w:pPr>
        <w:jc w:val="both"/>
        <w:rPr>
          <w:rFonts w:ascii="Arial" w:hAnsi="Arial" w:cs="Arial"/>
          <w:lang w:val="hy-AM"/>
        </w:rPr>
      </w:pPr>
      <w:r w:rsidRPr="00491B1C">
        <w:rPr>
          <w:rFonts w:ascii="Arial" w:hAnsi="Arial" w:cs="Arial"/>
          <w:lang w:val="hy-AM"/>
        </w:rPr>
        <w:t>Հայ հոգևորականությունը,օգտագործելով Ներսեսի մահը,որ տեղի էր ունենում 372թ</w:t>
      </w:r>
      <w:r w:rsidRPr="00491B1C">
        <w:rPr>
          <w:rFonts w:ascii="Cambria Math" w:hAnsi="Cambria Math" w:cs="Cambria Math"/>
          <w:lang w:val="hy-AM"/>
        </w:rPr>
        <w:t>․</w:t>
      </w:r>
      <w:r w:rsidRPr="00491B1C">
        <w:rPr>
          <w:rFonts w:ascii="Arial" w:hAnsi="Arial" w:cs="Arial"/>
          <w:lang w:val="hy-AM"/>
        </w:rPr>
        <w:t xml:space="preserve">,Պապին մեղադրում են,որ իբր նա Ներսես կաթողիկոսին հրավիրել էր Եկեղյաց գավառի Խաղ ավանի իր ապարանքը,ընթրիքի ժամանակ ձեռքով տվել էր նրան </w:t>
      </w:r>
      <w:r w:rsidR="00262CCC" w:rsidRPr="00491B1C">
        <w:rPr>
          <w:rFonts w:ascii="Arial" w:hAnsi="Arial" w:cs="Arial"/>
          <w:lang w:val="hy-AM"/>
        </w:rPr>
        <w:t>ըմպելիք</w:t>
      </w:r>
      <w:r w:rsidRPr="00491B1C">
        <w:rPr>
          <w:rFonts w:ascii="Arial" w:hAnsi="Arial" w:cs="Arial"/>
          <w:lang w:val="hy-AM"/>
        </w:rPr>
        <w:t xml:space="preserve"> և թունավորել էր։Բայց Ներսեսի թունավորման մասին տեղեկություն չուներ Ամմիանոսը։Բացի այդ,եթե </w:t>
      </w:r>
      <w:r w:rsidR="00D1793E" w:rsidRPr="00491B1C">
        <w:rPr>
          <w:rFonts w:ascii="Arial" w:hAnsi="Arial" w:cs="Arial"/>
          <w:lang w:val="hy-AM"/>
        </w:rPr>
        <w:t>Պապը թունավորած</w:t>
      </w:r>
      <w:r w:rsidR="009047A1" w:rsidRPr="00491B1C">
        <w:rPr>
          <w:rFonts w:ascii="Arial" w:hAnsi="Arial" w:cs="Arial"/>
          <w:lang w:val="hy-AM"/>
        </w:rPr>
        <w:t xml:space="preserve"> </w:t>
      </w:r>
      <w:r w:rsidR="00D1793E" w:rsidRPr="00491B1C">
        <w:rPr>
          <w:rFonts w:ascii="Arial" w:hAnsi="Arial" w:cs="Arial"/>
          <w:lang w:val="hy-AM"/>
        </w:rPr>
        <w:t xml:space="preserve"> լիներ Ներսեսին,Կեսարիայի մետրոպոլիտ Բարսեղն իրեն ենթակա </w:t>
      </w:r>
      <w:r w:rsidR="009047A1" w:rsidRPr="00491B1C">
        <w:rPr>
          <w:rFonts w:ascii="Arial" w:hAnsi="Arial" w:cs="Arial"/>
          <w:lang w:val="hy-AM"/>
        </w:rPr>
        <w:t xml:space="preserve"> </w:t>
      </w:r>
      <w:r w:rsidR="00D1793E" w:rsidRPr="00491B1C">
        <w:rPr>
          <w:rFonts w:ascii="Arial" w:hAnsi="Arial" w:cs="Arial"/>
          <w:lang w:val="hy-AM"/>
        </w:rPr>
        <w:t>քահանայապետի սպանության համար Պապին պատասխանատվության կհրավիրեր։</w:t>
      </w:r>
    </w:p>
    <w:p w:rsidR="00D1793E" w:rsidRPr="00491B1C" w:rsidRDefault="00D1793E" w:rsidP="00491B1C">
      <w:pPr>
        <w:jc w:val="both"/>
        <w:rPr>
          <w:rFonts w:ascii="Arial" w:hAnsi="Arial" w:cs="Arial"/>
          <w:lang w:val="hy-AM"/>
        </w:rPr>
      </w:pPr>
      <w:r w:rsidRPr="00491B1C">
        <w:rPr>
          <w:rFonts w:ascii="Arial" w:hAnsi="Arial" w:cs="Arial"/>
          <w:lang w:val="hy-AM"/>
        </w:rPr>
        <w:t>Ներսեսի մահից հետո Պապը կաթողիկոս նշանակեց Մանազկերտ</w:t>
      </w:r>
      <w:r w:rsidR="00E85848" w:rsidRPr="00491B1C">
        <w:rPr>
          <w:rFonts w:ascii="Arial" w:hAnsi="Arial" w:cs="Arial"/>
          <w:lang w:val="hy-AM"/>
        </w:rPr>
        <w:t xml:space="preserve">ի եպիսկոպոս </w:t>
      </w:r>
      <w:r w:rsidRPr="00491B1C">
        <w:rPr>
          <w:rFonts w:ascii="Arial" w:hAnsi="Arial" w:cs="Arial"/>
          <w:lang w:val="hy-AM"/>
        </w:rPr>
        <w:t xml:space="preserve"> Հուսիկ-Շահակին՝Աղբիանոսի տոհմից։Սակայն նա ձեռնադրվել էր տեղում,ոչ թե </w:t>
      </w:r>
      <w:r w:rsidR="00E85848" w:rsidRPr="00491B1C">
        <w:rPr>
          <w:rFonts w:ascii="Arial" w:hAnsi="Arial" w:cs="Arial"/>
          <w:lang w:val="hy-AM"/>
        </w:rPr>
        <w:t>Կեսարիայում։</w:t>
      </w:r>
    </w:p>
    <w:p w:rsidR="00E85848" w:rsidRPr="00491B1C" w:rsidRDefault="00E85848" w:rsidP="00491B1C">
      <w:pPr>
        <w:jc w:val="both"/>
        <w:rPr>
          <w:rFonts w:ascii="Arial" w:hAnsi="Arial" w:cs="Arial"/>
          <w:lang w:val="hy-AM"/>
        </w:rPr>
      </w:pPr>
      <w:r w:rsidRPr="00491B1C">
        <w:rPr>
          <w:rFonts w:ascii="Arial" w:hAnsi="Arial" w:cs="Arial"/>
          <w:lang w:val="hy-AM"/>
        </w:rPr>
        <w:t xml:space="preserve">Պապը վարում էր ինքնուրույն արտաքին քաղաքականություն և չէր ուզում խաղալիք դառնալ ոչ Հռոմի,ոչ Պարսկաստանի ձեռքում։Նա բանակցությունների </w:t>
      </w:r>
      <w:r w:rsidR="009047A1" w:rsidRPr="00491B1C">
        <w:rPr>
          <w:rFonts w:ascii="Arial" w:hAnsi="Arial" w:cs="Arial"/>
          <w:lang w:val="hy-AM"/>
        </w:rPr>
        <w:t xml:space="preserve"> </w:t>
      </w:r>
      <w:r w:rsidRPr="00491B1C">
        <w:rPr>
          <w:rFonts w:ascii="Arial" w:hAnsi="Arial" w:cs="Arial"/>
          <w:lang w:val="hy-AM"/>
        </w:rPr>
        <w:t xml:space="preserve">մեջ է մտել նույնիսկ Շապուհի հետ,ինչպես վկայում է Փավստոսը։Նա ցանկանում էր,Հայաստանից հեռացնել հռոմեական զորքերը՝Տերենտիոսի գլխավորությամբ,որը միջամտում էր Հայաստանի ներքին գործերին </w:t>
      </w:r>
      <w:r w:rsidR="00B126FF" w:rsidRPr="00491B1C">
        <w:rPr>
          <w:rFonts w:ascii="Arial" w:hAnsi="Arial" w:cs="Arial"/>
          <w:lang w:val="hy-AM"/>
        </w:rPr>
        <w:t>և իր շուրջն էր համախմբում Պապից դժգոհ եկեղեցականներին և նախարարներին։Նրա ինքնուրույն քաղաքականությունը երևում է</w:t>
      </w:r>
      <w:r w:rsidR="009047A1" w:rsidRPr="00491B1C">
        <w:rPr>
          <w:rFonts w:ascii="Arial" w:hAnsi="Arial" w:cs="Arial"/>
          <w:lang w:val="hy-AM"/>
        </w:rPr>
        <w:t xml:space="preserve"> </w:t>
      </w:r>
      <w:r w:rsidR="00B126FF" w:rsidRPr="00491B1C">
        <w:rPr>
          <w:rFonts w:ascii="Arial" w:hAnsi="Arial" w:cs="Arial"/>
          <w:lang w:val="hy-AM"/>
        </w:rPr>
        <w:t xml:space="preserve"> նաև կաթողիկոսության նկատմամբ։Պապը ցանկանում է կշռադատված քաղաքականություն վարել և Հռոմի և Պարսկաստանի հետ՝հասնելով իր ձգտած անկախությանը։</w:t>
      </w:r>
    </w:p>
    <w:p w:rsidR="00B126FF" w:rsidRPr="00491B1C" w:rsidRDefault="00B126FF" w:rsidP="00491B1C">
      <w:pPr>
        <w:jc w:val="both"/>
        <w:rPr>
          <w:rFonts w:ascii="Arial" w:hAnsi="Arial" w:cs="Arial"/>
          <w:lang w:val="hy-AM"/>
        </w:rPr>
      </w:pPr>
      <w:r w:rsidRPr="00491B1C">
        <w:rPr>
          <w:rFonts w:ascii="Arial" w:hAnsi="Arial" w:cs="Arial"/>
          <w:lang w:val="hy-AM"/>
        </w:rPr>
        <w:lastRenderedPageBreak/>
        <w:t xml:space="preserve">Պապից դժգոհ տարրերը ամբաստանում են նրան Վաղես կայսրին։Այդ գործում մեծ դեր է խաղում Բագրևանդում գտնվող հռոմեական զորքերի հրամանատար Տերենտիոսը։Ամմիանոսը </w:t>
      </w:r>
      <w:r w:rsidR="00C852C8" w:rsidRPr="00491B1C">
        <w:rPr>
          <w:rFonts w:ascii="Arial" w:hAnsi="Arial" w:cs="Arial"/>
          <w:lang w:val="hy-AM"/>
        </w:rPr>
        <w:t>ներկայացնում էր,որ Տրայանոսը միշտ</w:t>
      </w:r>
      <w:r w:rsidR="009047A1" w:rsidRPr="00491B1C">
        <w:rPr>
          <w:rFonts w:ascii="Arial" w:hAnsi="Arial" w:cs="Arial"/>
          <w:lang w:val="hy-AM"/>
        </w:rPr>
        <w:t xml:space="preserve"> </w:t>
      </w:r>
      <w:r w:rsidR="00C852C8" w:rsidRPr="00491B1C">
        <w:rPr>
          <w:rFonts w:ascii="Arial" w:hAnsi="Arial" w:cs="Arial"/>
          <w:lang w:val="hy-AM"/>
        </w:rPr>
        <w:t xml:space="preserve"> լուրջ կերպարանք ուներ բայց շատ էր գրգռել երկպառակություններ։</w:t>
      </w:r>
      <w:r w:rsidR="000C1F19" w:rsidRPr="00491B1C">
        <w:rPr>
          <w:rFonts w:ascii="Arial" w:hAnsi="Arial" w:cs="Arial"/>
          <w:lang w:val="hy-AM"/>
        </w:rPr>
        <w:t>Նա Վաղեսի գրած իր զեկույցների ժամանակ ներկայացնում է,որ Պապը սպանել է իր հորեղբոր տղաներին՝ Գլակին և Արտավանին,որ բռնություն է գործ դնում հոգևորականության վրա և այլն։</w:t>
      </w:r>
    </w:p>
    <w:p w:rsidR="000C1F19" w:rsidRPr="00491B1C" w:rsidRDefault="000C1F19" w:rsidP="00491B1C">
      <w:pPr>
        <w:jc w:val="both"/>
        <w:rPr>
          <w:rFonts w:ascii="Arial" w:hAnsi="Arial" w:cs="Arial"/>
          <w:lang w:val="hy-AM"/>
        </w:rPr>
      </w:pPr>
      <w:r w:rsidRPr="00491B1C">
        <w:rPr>
          <w:rFonts w:ascii="Arial" w:hAnsi="Arial" w:cs="Arial"/>
          <w:lang w:val="hy-AM"/>
        </w:rPr>
        <w:t xml:space="preserve">Վաղեսը որոշեց վերացնել Պապին և խորհրդակցության պատրվակով իր մոտ հրավիրեց </w:t>
      </w:r>
      <w:r w:rsidR="00980141" w:rsidRPr="00491B1C">
        <w:rPr>
          <w:rFonts w:ascii="Arial" w:hAnsi="Arial" w:cs="Arial"/>
          <w:lang w:val="hy-AM"/>
        </w:rPr>
        <w:t>նրան</w:t>
      </w:r>
      <w:r w:rsidRPr="00491B1C">
        <w:rPr>
          <w:rFonts w:ascii="Arial" w:hAnsi="Arial" w:cs="Arial"/>
          <w:lang w:val="hy-AM"/>
        </w:rPr>
        <w:t>,որն այնտեղ գնաց 300 թիկնապահ հեծյալ գնդի հետ։Կայսրը գտնվում էր Տարսոնում։Սակայն այնտեղ Պապին թույլ չտրվեց,որպեսզի նա տեսակցի կայսրին,նրա վրա հսկողություն սահմանվեց։Այսպիսով,Պապը չէր կարող իմանալ</w:t>
      </w:r>
      <w:r w:rsidR="002E0A08" w:rsidRPr="00491B1C">
        <w:rPr>
          <w:rFonts w:ascii="Arial" w:hAnsi="Arial" w:cs="Arial"/>
          <w:lang w:val="hy-AM"/>
        </w:rPr>
        <w:t>,թե ինչի համար է կայսրը իր մոտ կանչել։Պապը արքունիքում աշխատող հայ պաշտոնյաներից իմանում է,որ ինքը ամբաստանված է։Նրան հայտնի է դառնում Տերենտիոսի նամակը՝ուղղված կայսրին,որտեղ գրված էր,որ Հայաստան ուղարկվի նոր թագավոր։</w:t>
      </w:r>
    </w:p>
    <w:p w:rsidR="002E0A08" w:rsidRPr="00491B1C" w:rsidRDefault="002E0A08" w:rsidP="00491B1C">
      <w:pPr>
        <w:jc w:val="both"/>
        <w:rPr>
          <w:rFonts w:ascii="Arial" w:hAnsi="Arial" w:cs="Arial"/>
          <w:lang w:val="hy-AM"/>
        </w:rPr>
      </w:pPr>
      <w:r w:rsidRPr="00491B1C">
        <w:rPr>
          <w:rFonts w:ascii="Arial" w:hAnsi="Arial" w:cs="Arial"/>
          <w:lang w:val="hy-AM"/>
        </w:rPr>
        <w:t xml:space="preserve">Պապը իր թիկնապահ գնդի հետ իրիկնապահին ճեղքում է քաղաքի պաշտպանությունը և դուրս գալիս այնտեղից։Երկրի հրամանատարը Պապին աղաչեց,որ ետ դառնա,բայց հազիվ կարողացավ փրկել իր կյանքը։Նրանց հետևից ուղարկեց մի ջոկատ,սակայն հայերի </w:t>
      </w:r>
      <w:r w:rsidR="007674E0" w:rsidRPr="00491B1C">
        <w:rPr>
          <w:rFonts w:ascii="Arial" w:hAnsi="Arial" w:cs="Arial"/>
          <w:lang w:val="hy-AM"/>
        </w:rPr>
        <w:t>նետերի տարափի տակ սա ևս հետ դառավ։</w:t>
      </w:r>
      <w:r w:rsidR="002F6DBA" w:rsidRPr="00491B1C">
        <w:rPr>
          <w:rFonts w:ascii="Arial" w:hAnsi="Arial" w:cs="Arial"/>
          <w:lang w:val="hy-AM"/>
        </w:rPr>
        <w:t xml:space="preserve">2 </w:t>
      </w:r>
      <w:r w:rsidR="007674E0" w:rsidRPr="00491B1C">
        <w:rPr>
          <w:rFonts w:ascii="Arial" w:hAnsi="Arial" w:cs="Arial"/>
          <w:lang w:val="hy-AM"/>
        </w:rPr>
        <w:t>օրից հետո հասան Եփրատ։Այնտեղ նավեր չկար,ուստի թագավորը և ավագները գյուղացիներից վերցրին գահավորակներ,ամրացրին տիկերի վրա և նստելով դրանց մեջ ու քաշելով իրենց հետևից ձիերին անցան գետը,իսկ զորքը նստեց ձիերի վրա և անցավ այն լողալով։</w:t>
      </w:r>
    </w:p>
    <w:p w:rsidR="007674E0" w:rsidRPr="00491B1C" w:rsidRDefault="007674E0" w:rsidP="00491B1C">
      <w:pPr>
        <w:jc w:val="both"/>
        <w:rPr>
          <w:rFonts w:ascii="Arial" w:hAnsi="Arial" w:cs="Arial"/>
          <w:lang w:val="hy-AM"/>
        </w:rPr>
      </w:pPr>
      <w:r w:rsidRPr="00491B1C">
        <w:rPr>
          <w:rFonts w:ascii="Arial" w:hAnsi="Arial" w:cs="Arial"/>
          <w:lang w:val="hy-AM"/>
        </w:rPr>
        <w:t>Կայսրը,վախենալով,որ Պապը կդրժի իր հավատարմության երդումը,1000 հոգանոց հեծյալ թեթևազեն նետաձիգներ է ուղարկում՝Դանիել կոմսի</w:t>
      </w:r>
      <w:r w:rsidR="009047A1" w:rsidRPr="00491B1C">
        <w:rPr>
          <w:rFonts w:ascii="Arial" w:hAnsi="Arial" w:cs="Arial"/>
          <w:lang w:val="hy-AM"/>
        </w:rPr>
        <w:t xml:space="preserve"> </w:t>
      </w:r>
      <w:r w:rsidRPr="00491B1C">
        <w:rPr>
          <w:rFonts w:ascii="Arial" w:hAnsi="Arial" w:cs="Arial"/>
          <w:lang w:val="hy-AM"/>
        </w:rPr>
        <w:t>հրամանատարությամբ՝նրանց ետ բերելու համար։Սրանք,իրենց երկրին լավ ծանոթ լինելով,կարողացան առաջ անցնել և գրավել իրար մոտ գտնվող ճանապարհները,որոնցով պետք</w:t>
      </w:r>
      <w:r w:rsidR="0087614C" w:rsidRPr="00491B1C">
        <w:rPr>
          <w:rFonts w:ascii="Arial" w:hAnsi="Arial" w:cs="Arial"/>
          <w:lang w:val="hy-AM"/>
        </w:rPr>
        <w:t xml:space="preserve"> է անցներ Պապը։Բայց նրանց այս ծրագիրը ձախողվեց։Մի ուղևոր,տեսնելով,որ 2 ճանապարհները գրավված են,չուզեց նրանց հանդիպել և գնաց </w:t>
      </w:r>
      <w:r w:rsidR="002F6DBA" w:rsidRPr="00491B1C">
        <w:rPr>
          <w:rFonts w:ascii="Arial" w:hAnsi="Arial" w:cs="Arial"/>
          <w:lang w:val="hy-AM"/>
        </w:rPr>
        <w:t xml:space="preserve">շրջանցիկ </w:t>
      </w:r>
      <w:r w:rsidR="0087614C" w:rsidRPr="00491B1C">
        <w:rPr>
          <w:rFonts w:ascii="Arial" w:hAnsi="Arial" w:cs="Arial"/>
          <w:lang w:val="hy-AM"/>
        </w:rPr>
        <w:t xml:space="preserve"> ճանապարհով,որը պատված էր մացառուտներով։Նրան տարան Պապի մոտ,որն էլ պատմեց եղելությունը։</w:t>
      </w:r>
      <w:r w:rsidR="005E2BBC" w:rsidRPr="00491B1C">
        <w:rPr>
          <w:rFonts w:ascii="Arial" w:hAnsi="Arial" w:cs="Arial"/>
          <w:lang w:val="hy-AM"/>
        </w:rPr>
        <w:t>Պապը ուղարկեց 2 ձիավոր այս</w:t>
      </w:r>
      <w:r w:rsidR="002F6DBA" w:rsidRPr="00491B1C">
        <w:rPr>
          <w:rFonts w:ascii="Arial" w:hAnsi="Arial" w:cs="Arial"/>
          <w:lang w:val="hy-AM"/>
        </w:rPr>
        <w:t xml:space="preserve"> 2 </w:t>
      </w:r>
      <w:r w:rsidR="005E2BBC" w:rsidRPr="00491B1C">
        <w:rPr>
          <w:rFonts w:ascii="Arial" w:hAnsi="Arial" w:cs="Arial"/>
          <w:lang w:val="hy-AM"/>
        </w:rPr>
        <w:t xml:space="preserve"> ճանապարհ</w:t>
      </w:r>
      <w:r w:rsidR="002F6DBA" w:rsidRPr="00491B1C">
        <w:rPr>
          <w:rFonts w:ascii="Arial" w:hAnsi="Arial" w:cs="Arial"/>
          <w:lang w:val="hy-AM"/>
        </w:rPr>
        <w:t>ներ</w:t>
      </w:r>
      <w:r w:rsidR="005E2BBC" w:rsidRPr="00491B1C">
        <w:rPr>
          <w:rFonts w:ascii="Arial" w:hAnsi="Arial" w:cs="Arial"/>
          <w:lang w:val="hy-AM"/>
        </w:rPr>
        <w:t>ով՝որպեսզի նրանք նախապատրաստեն օթևան և ուտելիք։Այս 2 ձիավորները,որ ուղարկված էին հռոմեական զորքին շփոթեցնելու համար, ձերբակալվեցին։Դանիելն ու Բազիմերը կարծում էին,որ շուտով իրենց ձեռքը կընկնի Պապը։Բայց ուղևորը հայոց գնդին առաջնորդեց այն մացառոտ ճանապարհով դեպի Հայաստան։Դանիելն ու Բազիմերը խաբված</w:t>
      </w:r>
      <w:r w:rsidR="009047A1" w:rsidRPr="00491B1C">
        <w:rPr>
          <w:rFonts w:ascii="Arial" w:hAnsi="Arial" w:cs="Arial"/>
          <w:lang w:val="hy-AM"/>
        </w:rPr>
        <w:t xml:space="preserve"> </w:t>
      </w:r>
      <w:r w:rsidR="005E2BBC" w:rsidRPr="00491B1C">
        <w:rPr>
          <w:rFonts w:ascii="Arial" w:hAnsi="Arial" w:cs="Arial"/>
          <w:lang w:val="hy-AM"/>
        </w:rPr>
        <w:t xml:space="preserve"> վերադարձան Բյուզանդիա։Իրենց մեղքերը թեթևացնելու համար ամբաստանեցին Պապին կայսրին։</w:t>
      </w:r>
      <w:r w:rsidR="000D70C7" w:rsidRPr="00491B1C">
        <w:rPr>
          <w:rFonts w:ascii="Arial" w:hAnsi="Arial" w:cs="Arial"/>
          <w:lang w:val="hy-AM"/>
        </w:rPr>
        <w:t>Ամմիանոսը վկայում է,որ այս ամենից հետո Պապը շարունակում էր բարեկամական հարաբերություններ պահպանել Բյուզանդիայի հետ։</w:t>
      </w:r>
    </w:p>
    <w:p w:rsidR="000D70C7" w:rsidRPr="00491B1C" w:rsidRDefault="000D70C7" w:rsidP="00491B1C">
      <w:pPr>
        <w:jc w:val="both"/>
        <w:rPr>
          <w:rFonts w:ascii="Arial" w:hAnsi="Arial" w:cs="Arial"/>
          <w:lang w:val="hy-AM"/>
        </w:rPr>
      </w:pPr>
      <w:r w:rsidRPr="00491B1C">
        <w:rPr>
          <w:rFonts w:ascii="Arial" w:hAnsi="Arial" w:cs="Arial"/>
          <w:lang w:val="hy-AM"/>
        </w:rPr>
        <w:t>Այս դավադրության փորձի ձախողումից հետո անհարմար էր Տերենտիոսի</w:t>
      </w:r>
      <w:r w:rsidR="00155DC9" w:rsidRPr="00491B1C">
        <w:rPr>
          <w:rFonts w:ascii="Arial" w:hAnsi="Arial" w:cs="Arial"/>
          <w:lang w:val="hy-AM"/>
        </w:rPr>
        <w:t>՝</w:t>
      </w:r>
      <w:r w:rsidRPr="00491B1C">
        <w:rPr>
          <w:rFonts w:ascii="Arial" w:hAnsi="Arial" w:cs="Arial"/>
          <w:lang w:val="hy-AM"/>
        </w:rPr>
        <w:t xml:space="preserve"> Հայաստանում մնալը,ուստի նա կանչվում է Հռոմ և նրա փոխարեն բյուզանդական զորքերի հրամանատար է նշանակվում Տրայանոսը՝Պապի դավադրությունը տեղում կազմակերպելու համար։Տրայանոսը,գալով Հայաստան,ձգտում էր Պապի մոտ ստեղծել այն տպավորությունը,որ ինքը նրա կողմնակիցն </w:t>
      </w:r>
      <w:r w:rsidR="00155DC9" w:rsidRPr="00491B1C">
        <w:rPr>
          <w:rFonts w:ascii="Arial" w:hAnsi="Arial" w:cs="Arial"/>
          <w:lang w:val="hy-AM"/>
        </w:rPr>
        <w:t>է</w:t>
      </w:r>
      <w:r w:rsidRPr="00491B1C">
        <w:rPr>
          <w:rFonts w:ascii="Arial" w:hAnsi="Arial" w:cs="Arial"/>
          <w:lang w:val="hy-AM"/>
        </w:rPr>
        <w:t xml:space="preserve"> և Հռոմը թշնամություն չունի Պապի դեմ։Նա Վաղեսի նամակները ի նշան բարի տրամադրության հանձնում  էր Պապին,գնում էր նրա </w:t>
      </w:r>
      <w:r w:rsidR="007478A4" w:rsidRPr="00491B1C">
        <w:rPr>
          <w:rFonts w:ascii="Arial" w:hAnsi="Arial" w:cs="Arial"/>
          <w:lang w:val="hy-AM"/>
        </w:rPr>
        <w:t>մոտ առանց հրավերի։Դավադրությունը ի վերջո պատրաստ էր և Տրայանոսը նրան հրավիրեց ճաշի։</w:t>
      </w:r>
    </w:p>
    <w:p w:rsidR="007478A4" w:rsidRPr="00491B1C" w:rsidRDefault="007478A4" w:rsidP="00491B1C">
      <w:pPr>
        <w:jc w:val="both"/>
        <w:rPr>
          <w:rFonts w:ascii="Arial" w:hAnsi="Arial" w:cs="Arial"/>
          <w:lang w:val="hy-AM"/>
        </w:rPr>
      </w:pPr>
      <w:r w:rsidRPr="00491B1C">
        <w:rPr>
          <w:rFonts w:ascii="Arial" w:hAnsi="Arial" w:cs="Arial"/>
          <w:lang w:val="hy-AM"/>
        </w:rPr>
        <w:lastRenderedPageBreak/>
        <w:t>Պապը ոչ մի վտանգ</w:t>
      </w:r>
      <w:r w:rsidR="00155DC9" w:rsidRPr="00491B1C">
        <w:rPr>
          <w:rFonts w:ascii="Arial" w:hAnsi="Arial" w:cs="Arial"/>
          <w:lang w:val="hy-AM"/>
        </w:rPr>
        <w:t xml:space="preserve"> չզգալով՝</w:t>
      </w:r>
      <w:r w:rsidRPr="00491B1C">
        <w:rPr>
          <w:rFonts w:ascii="Arial" w:hAnsi="Arial" w:cs="Arial"/>
          <w:lang w:val="hy-AM"/>
        </w:rPr>
        <w:t>գնաց նրա մոտ։</w:t>
      </w:r>
    </w:p>
    <w:p w:rsidR="007478A4" w:rsidRPr="00491B1C" w:rsidRDefault="007478A4" w:rsidP="00491B1C">
      <w:pPr>
        <w:jc w:val="both"/>
        <w:rPr>
          <w:rFonts w:ascii="Arial" w:hAnsi="Arial" w:cs="Arial"/>
          <w:lang w:val="hy-AM"/>
        </w:rPr>
      </w:pPr>
      <w:r w:rsidRPr="00491B1C">
        <w:rPr>
          <w:rFonts w:ascii="Arial" w:hAnsi="Arial" w:cs="Arial"/>
          <w:lang w:val="hy-AM"/>
        </w:rPr>
        <w:t>Քաղցրավենիքը մատուցվեց,դահլիճը թնդում էր լարավոր ու փողավոր գործիքների հնչյուններից և երբ բոլորը գինովցած էին,Տրայանոսը դուրս գնաց բնական կարիքները բավարարելու պատրվակով։Ներս մտավ բարբարոսներից մեկը,որ կոչվում էր սուպրեր։Պապին նախօրոք զրկել էին դուրս գալու</w:t>
      </w:r>
      <w:r w:rsidR="009047A1" w:rsidRPr="00491B1C">
        <w:rPr>
          <w:rFonts w:ascii="Arial" w:hAnsi="Arial" w:cs="Arial"/>
          <w:lang w:val="hy-AM"/>
        </w:rPr>
        <w:t xml:space="preserve"> </w:t>
      </w:r>
      <w:r w:rsidRPr="00491B1C">
        <w:rPr>
          <w:rFonts w:ascii="Arial" w:hAnsi="Arial" w:cs="Arial"/>
          <w:lang w:val="hy-AM"/>
        </w:rPr>
        <w:t>հնարավորությունից։Ներս մտած զինվորը հանել էր սուրը՝Պապին սպանելու համար։Պապը վեր կացավ տեղից,որպեսզի պաշտպանվի,բայց ընկավ՝սրտից խոցված</w:t>
      </w:r>
      <w:r w:rsidR="00155DC9" w:rsidRPr="00491B1C">
        <w:rPr>
          <w:rFonts w:ascii="Arial" w:hAnsi="Arial" w:cs="Arial"/>
          <w:lang w:val="hy-AM"/>
        </w:rPr>
        <w:t>,</w:t>
      </w:r>
      <w:r w:rsidRPr="00491B1C">
        <w:rPr>
          <w:rFonts w:ascii="Arial" w:hAnsi="Arial" w:cs="Arial"/>
          <w:lang w:val="hy-AM"/>
        </w:rPr>
        <w:t xml:space="preserve"> որին հետևեց մի քանի հարվածներ։</w:t>
      </w:r>
    </w:p>
    <w:p w:rsidR="007478A4" w:rsidRPr="00491B1C" w:rsidRDefault="007478A4" w:rsidP="00491B1C">
      <w:pPr>
        <w:jc w:val="both"/>
        <w:rPr>
          <w:rFonts w:ascii="Arial" w:hAnsi="Arial" w:cs="Arial"/>
          <w:lang w:val="hy-AM"/>
        </w:rPr>
      </w:pPr>
      <w:r w:rsidRPr="00491B1C">
        <w:rPr>
          <w:rFonts w:ascii="Arial" w:hAnsi="Arial" w:cs="Arial"/>
          <w:lang w:val="hy-AM"/>
        </w:rPr>
        <w:t xml:space="preserve">Փավստոսը </w:t>
      </w:r>
      <w:r w:rsidR="00CD1846" w:rsidRPr="00491B1C">
        <w:rPr>
          <w:rFonts w:ascii="Arial" w:hAnsi="Arial" w:cs="Arial"/>
          <w:lang w:val="hy-AM"/>
        </w:rPr>
        <w:t xml:space="preserve">մի փոքր այլ կերպ </w:t>
      </w:r>
      <w:r w:rsidR="00155DC9" w:rsidRPr="00491B1C">
        <w:rPr>
          <w:rFonts w:ascii="Arial" w:hAnsi="Arial" w:cs="Arial"/>
          <w:lang w:val="hy-AM"/>
        </w:rPr>
        <w:t>է</w:t>
      </w:r>
      <w:r w:rsidR="00CD1846" w:rsidRPr="00491B1C">
        <w:rPr>
          <w:rFonts w:ascii="Arial" w:hAnsi="Arial" w:cs="Arial"/>
          <w:lang w:val="hy-AM"/>
        </w:rPr>
        <w:t xml:space="preserve"> վկայում։</w:t>
      </w:r>
    </w:p>
    <w:p w:rsidR="00CD1846" w:rsidRPr="00491B1C" w:rsidRDefault="00CD1846" w:rsidP="00491B1C">
      <w:pPr>
        <w:jc w:val="both"/>
        <w:rPr>
          <w:rFonts w:ascii="Arial" w:hAnsi="Arial" w:cs="Arial"/>
          <w:lang w:val="hy-AM"/>
        </w:rPr>
      </w:pPr>
      <w:r w:rsidRPr="00491B1C">
        <w:rPr>
          <w:rFonts w:ascii="Arial" w:hAnsi="Arial" w:cs="Arial"/>
          <w:lang w:val="hy-AM"/>
        </w:rPr>
        <w:t>Երբ Պապը գինովցած էր և բաժակը ձախ ձեռքով բռնել էր և մոտեցրել բերանին,հույներին հրաման տրվեց աչքի ակնարկով։2 զինվորներ մոտեցան Պապին,մեկը խփեց վզին,մյուսը աջ ձեռքի թաթին,որ թրի կոթի վրա էր դրված։Պապը երեսնիվայր ընկավ սեղանի վրա և նրա արյունը  խառնվեց գինու հետ։Պապը անմիջապես մեռավ։</w:t>
      </w:r>
    </w:p>
    <w:p w:rsidR="00E67CED" w:rsidRPr="00491B1C" w:rsidRDefault="00E67CED" w:rsidP="00491B1C">
      <w:pPr>
        <w:jc w:val="both"/>
        <w:rPr>
          <w:rFonts w:ascii="Arial" w:hAnsi="Arial" w:cs="Arial"/>
          <w:lang w:val="hy-AM"/>
        </w:rPr>
      </w:pPr>
      <w:r w:rsidRPr="00491B1C">
        <w:rPr>
          <w:rFonts w:ascii="Arial" w:hAnsi="Arial" w:cs="Arial"/>
          <w:lang w:val="hy-AM"/>
        </w:rPr>
        <w:t>Անձևացյաց գավառի տեր Գնելը վեր կացավ բազմած տեղից,հանեց սուրը և սպանեց Պապին հարվածողներից մեկին,բայց այդ ժամանակ Տերենտիոսը խփեց Գնելի գլխին և ցած գցեց գանգը՝աչքերի վրա։Ուրիշ ոչ մեկը չհանդգնեց ասել ոչ մի խոսք։</w:t>
      </w:r>
    </w:p>
    <w:p w:rsidR="00E67CED" w:rsidRPr="00491B1C" w:rsidRDefault="00E67CED" w:rsidP="00491B1C">
      <w:pPr>
        <w:jc w:val="both"/>
        <w:rPr>
          <w:rFonts w:ascii="Arial" w:hAnsi="Arial" w:cs="Arial"/>
          <w:lang w:val="hy-AM"/>
        </w:rPr>
      </w:pPr>
      <w:r w:rsidRPr="00491B1C">
        <w:rPr>
          <w:rFonts w:ascii="Arial" w:hAnsi="Arial" w:cs="Arial"/>
          <w:lang w:val="hy-AM"/>
        </w:rPr>
        <w:t>Ամմիանոսը վկայում է,որ Պապի սպանությունը տեղի է ունեցել ոչ թե Տերենտիոսի,այլ Տրայանոսի դավադրությամբ,որը այդ ժամանակ հռոմեական զորքերի հրամանատարն էր Հայաստանում և հաջորդել էր Տերենտիոսին։Հավանաբար,375թ</w:t>
      </w:r>
      <w:r w:rsidRPr="00491B1C">
        <w:rPr>
          <w:rFonts w:ascii="Cambria Math" w:hAnsi="Cambria Math" w:cs="Cambria Math"/>
          <w:lang w:val="hy-AM"/>
        </w:rPr>
        <w:t>․</w:t>
      </w:r>
      <w:r w:rsidRPr="00491B1C">
        <w:rPr>
          <w:rFonts w:ascii="Arial" w:hAnsi="Arial" w:cs="Arial"/>
          <w:lang w:val="hy-AM"/>
        </w:rPr>
        <w:t xml:space="preserve"> այս դավադրությանը մասնակցել էր սպարապետ Մուշեղը։Պապի սպանությունից հետո հայ մեծամեծները ժողով գումարեցին և որոշում կայացրին,որ անհրաժեշտ է ծառայել Հռոմին և չմտածեցին վրեժխնդիր լինել։</w:t>
      </w:r>
    </w:p>
    <w:p w:rsidR="00E67CED" w:rsidRPr="00491B1C" w:rsidRDefault="00F1364D" w:rsidP="00491B1C">
      <w:pPr>
        <w:jc w:val="both"/>
        <w:rPr>
          <w:rFonts w:ascii="Arial" w:hAnsi="Arial" w:cs="Arial"/>
          <w:lang w:val="hy-AM"/>
        </w:rPr>
      </w:pPr>
      <w:r w:rsidRPr="00491B1C">
        <w:rPr>
          <w:rFonts w:ascii="Arial" w:hAnsi="Arial" w:cs="Arial"/>
          <w:lang w:val="hy-AM"/>
        </w:rPr>
        <w:t>Փավստոսի այս վկայությունից երևում է,որ Մուշեղը և մեծամեծ</w:t>
      </w:r>
      <w:r w:rsidR="00853B7F" w:rsidRPr="00491B1C">
        <w:rPr>
          <w:rFonts w:ascii="Arial" w:hAnsi="Arial" w:cs="Arial"/>
          <w:lang w:val="hy-AM"/>
        </w:rPr>
        <w:t xml:space="preserve"> </w:t>
      </w:r>
      <w:r w:rsidRPr="00491B1C">
        <w:rPr>
          <w:rFonts w:ascii="Arial" w:hAnsi="Arial" w:cs="Arial"/>
          <w:lang w:val="hy-AM"/>
        </w:rPr>
        <w:t xml:space="preserve"> հայ իշխաններից ոմանք լքել էին և չեին պաշտպանել Պապին,ուստի չեին կարող նեցուկ համարվել Արշակունյաց թագավորության։</w:t>
      </w:r>
    </w:p>
    <w:p w:rsidR="00F1364D" w:rsidRPr="00491B1C" w:rsidRDefault="00F1364D" w:rsidP="00491B1C">
      <w:pPr>
        <w:jc w:val="both"/>
        <w:rPr>
          <w:rFonts w:ascii="Arial" w:hAnsi="Arial" w:cs="Arial"/>
          <w:lang w:val="hy-AM"/>
        </w:rPr>
      </w:pPr>
      <w:r w:rsidRPr="00491B1C">
        <w:rPr>
          <w:rFonts w:ascii="Arial" w:hAnsi="Arial" w:cs="Arial"/>
          <w:lang w:val="hy-AM"/>
        </w:rPr>
        <w:t>Պապի սպանությունից հետո Արշակունյաց թագավորությունը արագ կերպով գնում էր դեպի կործանում։</w:t>
      </w:r>
    </w:p>
    <w:p w:rsidR="00B24839" w:rsidRPr="00491B1C" w:rsidRDefault="00F1364D" w:rsidP="00491B1C">
      <w:pPr>
        <w:jc w:val="both"/>
        <w:rPr>
          <w:rFonts w:ascii="Arial" w:hAnsi="Arial" w:cs="Arial"/>
          <w:lang w:val="hy-AM"/>
        </w:rPr>
      </w:pPr>
      <w:r w:rsidRPr="00491B1C">
        <w:rPr>
          <w:rFonts w:ascii="Arial" w:hAnsi="Arial" w:cs="Arial"/>
          <w:lang w:val="hy-AM"/>
        </w:rPr>
        <w:t>Ձիրավի ճակատամարտում Ներսեսը և Պապը բարձրացել էին Նպատ լեռան կատարը,որտեղ Պապը դիտում էր ճակատամարտը,իսկ Ներսեսը աղոթում էր հայոց զորքի հաղթանակի համար։Պապը սկզ</w:t>
      </w:r>
      <w:r w:rsidR="00E22A0A" w:rsidRPr="00491B1C">
        <w:rPr>
          <w:rFonts w:ascii="Arial" w:hAnsi="Arial" w:cs="Arial"/>
          <w:lang w:val="hy-AM"/>
        </w:rPr>
        <w:t>բ</w:t>
      </w:r>
      <w:r w:rsidRPr="00491B1C">
        <w:rPr>
          <w:rFonts w:ascii="Arial" w:hAnsi="Arial" w:cs="Arial"/>
          <w:lang w:val="hy-AM"/>
        </w:rPr>
        <w:t>ում չէր թողնում,որ Մուշեղը մասնակցի ճակատամարտին,բայց Ներսեսի խնդրանքով ի վերջո</w:t>
      </w:r>
      <w:r w:rsidR="00B24839" w:rsidRPr="00491B1C">
        <w:rPr>
          <w:rFonts w:ascii="Arial" w:hAnsi="Arial" w:cs="Arial"/>
          <w:lang w:val="hy-AM"/>
        </w:rPr>
        <w:t xml:space="preserve"> թույլատրում են։Ճակատամարտի ժամանակ Մուշեղը գերի է վերցնում Աղվանքի Ուռնայր թագավորին,սակայն նորից բաց է թողնում։Պապին նա պատասխանում էր,որ միայն թագ ունեցողին է վայել թագակրի հետ հաշվեհարդար տեսնելը և ինքը անչափ հարգում է թագակիր մարդուն։Դրանից հետո վերացան  Պապի կասկածները Մուշեղի նկատմամբ։Սա հայտնում է մեր հայոց դյուցազնավեպը։</w:t>
      </w:r>
    </w:p>
    <w:p w:rsidR="00F1364D" w:rsidRPr="00491B1C" w:rsidRDefault="00B24839" w:rsidP="00491B1C">
      <w:pPr>
        <w:jc w:val="both"/>
        <w:rPr>
          <w:rFonts w:ascii="Arial" w:hAnsi="Arial" w:cs="Arial"/>
          <w:lang w:val="hy-AM"/>
        </w:rPr>
      </w:pPr>
      <w:r w:rsidRPr="00491B1C">
        <w:rPr>
          <w:rFonts w:ascii="Arial" w:hAnsi="Arial" w:cs="Arial"/>
          <w:lang w:val="hy-AM"/>
        </w:rPr>
        <w:t>Երբ Ատրպատականի ճակատամարտից հետո Մուշեղը Շապուհի տիկնանց նստեցրեց ժանավարների վրա(փայտե արկղեր) և ուղարկեց Պարսկաստան,Շապուհը սկսեց հարգել Մուշեղին,նկատել տվեց նրան և ամեն անգամ դնում էր իր առջև</w:t>
      </w:r>
      <w:r w:rsidR="00887D4A" w:rsidRPr="00491B1C">
        <w:rPr>
          <w:rFonts w:ascii="Arial" w:hAnsi="Arial" w:cs="Arial"/>
          <w:lang w:val="hy-AM"/>
        </w:rPr>
        <w:t xml:space="preserve"> գինեխմության ժամանակ։</w:t>
      </w:r>
    </w:p>
    <w:p w:rsidR="005E2BBC" w:rsidRPr="00491B1C" w:rsidRDefault="005E2BBC" w:rsidP="00491B1C">
      <w:pPr>
        <w:jc w:val="both"/>
        <w:rPr>
          <w:rFonts w:ascii="Arial" w:hAnsi="Arial" w:cs="Arial"/>
          <w:lang w:val="hy-AM"/>
        </w:rPr>
      </w:pPr>
    </w:p>
    <w:p w:rsidR="000C1F19" w:rsidRPr="00491B1C" w:rsidRDefault="00440978" w:rsidP="00491B1C">
      <w:pPr>
        <w:jc w:val="both"/>
        <w:rPr>
          <w:rFonts w:ascii="Arial" w:hAnsi="Arial" w:cs="Arial"/>
          <w:lang w:val="hy-AM"/>
        </w:rPr>
      </w:pPr>
      <w:r w:rsidRPr="00491B1C">
        <w:rPr>
          <w:rFonts w:ascii="Arial" w:hAnsi="Arial" w:cs="Arial"/>
          <w:lang w:val="hy-AM"/>
        </w:rPr>
        <w:lastRenderedPageBreak/>
        <w:t xml:space="preserve">Արշակունիների թագավորության տնտեսական-քաղաքական դրությունը 4-րդ դարի վերջին և 5-րդ դարի առաջին </w:t>
      </w:r>
      <w:r w:rsidR="00A73D61" w:rsidRPr="00491B1C">
        <w:rPr>
          <w:rFonts w:ascii="Arial" w:hAnsi="Arial" w:cs="Arial"/>
          <w:lang w:val="hy-AM"/>
        </w:rPr>
        <w:t>քառորդին</w:t>
      </w:r>
    </w:p>
    <w:p w:rsidR="00440978" w:rsidRPr="00491B1C" w:rsidRDefault="00440978" w:rsidP="00491B1C">
      <w:pPr>
        <w:jc w:val="both"/>
        <w:rPr>
          <w:rFonts w:ascii="Arial" w:hAnsi="Arial" w:cs="Arial"/>
          <w:lang w:val="hy-AM"/>
        </w:rPr>
      </w:pPr>
      <w:r w:rsidRPr="00491B1C">
        <w:rPr>
          <w:rFonts w:ascii="Arial" w:hAnsi="Arial" w:cs="Arial"/>
          <w:lang w:val="hy-AM"/>
        </w:rPr>
        <w:t xml:space="preserve">Պապի սպանությունից հետո հայ նախարարները </w:t>
      </w:r>
      <w:r w:rsidR="009C37F9" w:rsidRPr="00491B1C">
        <w:rPr>
          <w:rFonts w:ascii="Arial" w:hAnsi="Arial" w:cs="Arial"/>
          <w:lang w:val="hy-AM"/>
        </w:rPr>
        <w:t>ժողո</w:t>
      </w:r>
      <w:r w:rsidRPr="00491B1C">
        <w:rPr>
          <w:rFonts w:ascii="Arial" w:hAnsi="Arial" w:cs="Arial"/>
          <w:lang w:val="hy-AM"/>
        </w:rPr>
        <w:t>վ են գումարում,որտեղ որոշվում է ոչ մի ըմբոստ քայլ չձեռնարկել Հռոմի դեմ՝հաշվի առնելով Պարսկաստանի՝Հայաստանի նկատմամբ ունեցած դիրքը։Հայաստանում գահ է բարձրանում Պապի եղբորորդի Վարազդատը(375-378թթ</w:t>
      </w:r>
      <w:r w:rsidRPr="00491B1C">
        <w:rPr>
          <w:rFonts w:ascii="Cambria Math" w:hAnsi="Cambria Math" w:cs="Cambria Math"/>
          <w:lang w:val="hy-AM"/>
        </w:rPr>
        <w:t>․</w:t>
      </w:r>
      <w:r w:rsidRPr="00491B1C">
        <w:rPr>
          <w:rFonts w:ascii="Arial" w:hAnsi="Arial" w:cs="Arial"/>
          <w:lang w:val="hy-AM"/>
        </w:rPr>
        <w:t>),որը ինչպես Փավստոսն է վկայում,կռփամարտի վարպետ էր,օլիմպիական խաղերի չեմպիոն,բայց մտքով տկար էր և թուլամորթ։</w:t>
      </w:r>
    </w:p>
    <w:p w:rsidR="00440978" w:rsidRPr="00491B1C" w:rsidRDefault="00440978" w:rsidP="00491B1C">
      <w:pPr>
        <w:jc w:val="both"/>
        <w:rPr>
          <w:rFonts w:ascii="Arial" w:hAnsi="Arial" w:cs="Arial"/>
          <w:lang w:val="hy-AM"/>
        </w:rPr>
      </w:pPr>
      <w:r w:rsidRPr="00491B1C">
        <w:rPr>
          <w:rFonts w:ascii="Arial" w:hAnsi="Arial" w:cs="Arial"/>
          <w:lang w:val="hy-AM"/>
        </w:rPr>
        <w:t>Սրա գահակալության առաջին տարիներին(375-76թթ</w:t>
      </w:r>
      <w:r w:rsidRPr="00491B1C">
        <w:rPr>
          <w:rFonts w:ascii="Cambria Math" w:hAnsi="Cambria Math" w:cs="Cambria Math"/>
          <w:lang w:val="hy-AM"/>
        </w:rPr>
        <w:t>․</w:t>
      </w:r>
      <w:r w:rsidRPr="00491B1C">
        <w:rPr>
          <w:rFonts w:ascii="Arial" w:hAnsi="Arial" w:cs="Arial"/>
          <w:lang w:val="hy-AM"/>
        </w:rPr>
        <w:t xml:space="preserve">) հռոմեա-պարսկական </w:t>
      </w:r>
      <w:r w:rsidR="003254BB" w:rsidRPr="00491B1C">
        <w:rPr>
          <w:rFonts w:ascii="Arial" w:hAnsi="Arial" w:cs="Arial"/>
          <w:lang w:val="hy-AM"/>
        </w:rPr>
        <w:t>հարաբերությունները կրկին սրվում են,որովհետև Պարսկաստանը Հռոմի կողմից Վրաստանի թագավոր նշանակվելը դիտում է որպես ապօրինի քայլ։</w:t>
      </w:r>
    </w:p>
    <w:p w:rsidR="003254BB" w:rsidRPr="00491B1C" w:rsidRDefault="003254BB" w:rsidP="00491B1C">
      <w:pPr>
        <w:jc w:val="both"/>
        <w:rPr>
          <w:rFonts w:ascii="Arial" w:hAnsi="Arial" w:cs="Arial"/>
          <w:lang w:val="hy-AM"/>
        </w:rPr>
      </w:pPr>
      <w:r w:rsidRPr="00491B1C">
        <w:rPr>
          <w:rFonts w:ascii="Arial" w:hAnsi="Arial" w:cs="Arial"/>
          <w:lang w:val="hy-AM"/>
        </w:rPr>
        <w:t>Ամմիանոսը վկայում է,որ Շապուհ 2-րդը,երբ իմացավ Պապի սպանության մասին,վշտացավ։Նա վախենում էր Հռոմի ակտիվ գործունեության համար,ուստի Վաղեսի մոտ դեսպանություն ուղարկեց,որպեսզի Հայաստանը,որը մշտական աղետների պատճառն է 2 երկրների համար,բոլորովին վերացվի՝հակառակ դեպքում կդրվեր ուրիշ պահանջ՝վերացնել Իբերիայի 2 մասի բաժանումը,հանել այնտեղից հռոմեական զորքերը և թագավոր կարգել միմիայն Վարազ-Բակուրին։</w:t>
      </w:r>
    </w:p>
    <w:p w:rsidR="00CB34D2" w:rsidRPr="00491B1C" w:rsidRDefault="00CB34D2" w:rsidP="00491B1C">
      <w:pPr>
        <w:jc w:val="both"/>
        <w:rPr>
          <w:rFonts w:ascii="Arial" w:hAnsi="Arial" w:cs="Arial"/>
          <w:lang w:val="hy-AM"/>
        </w:rPr>
      </w:pPr>
      <w:r w:rsidRPr="00491B1C">
        <w:rPr>
          <w:rFonts w:ascii="Arial" w:hAnsi="Arial" w:cs="Arial"/>
          <w:lang w:val="hy-AM"/>
        </w:rPr>
        <w:t>Վաղեսը ասաց,որ ինքը չի կարող փոփոխություններ մտցնել երկուստեք համաձայնությամբ ընդունված</w:t>
      </w:r>
      <w:r w:rsidR="00E22A0A" w:rsidRPr="00491B1C">
        <w:rPr>
          <w:rFonts w:ascii="Arial" w:hAnsi="Arial" w:cs="Arial"/>
          <w:lang w:val="hy-AM"/>
        </w:rPr>
        <w:t xml:space="preserve"> </w:t>
      </w:r>
      <w:r w:rsidRPr="00491B1C">
        <w:rPr>
          <w:rFonts w:ascii="Arial" w:hAnsi="Arial" w:cs="Arial"/>
          <w:lang w:val="hy-AM"/>
        </w:rPr>
        <w:t xml:space="preserve"> դաշնագրերի մեջ,ուստի ինքը դրանք պաշտպանելու է մեծ ուշադրությամբ։Հարաբերությունները 2 երկրների միջև սրվել էին,և Վաղեսը</w:t>
      </w:r>
      <w:r w:rsidR="00752457" w:rsidRPr="00491B1C">
        <w:rPr>
          <w:rFonts w:ascii="Arial" w:hAnsi="Arial" w:cs="Arial"/>
          <w:lang w:val="hy-AM"/>
        </w:rPr>
        <w:t xml:space="preserve"> </w:t>
      </w:r>
      <w:r w:rsidRPr="00491B1C">
        <w:rPr>
          <w:rFonts w:ascii="Arial" w:hAnsi="Arial" w:cs="Arial"/>
          <w:lang w:val="hy-AM"/>
        </w:rPr>
        <w:t xml:space="preserve">Պարսկաստան ուղարկեց հեծելազորի առաջնորդ </w:t>
      </w:r>
      <w:r w:rsidR="00752457" w:rsidRPr="00491B1C">
        <w:rPr>
          <w:rFonts w:ascii="Arial" w:hAnsi="Arial" w:cs="Arial"/>
          <w:lang w:val="hy-AM"/>
        </w:rPr>
        <w:t>Վիկտորին</w:t>
      </w:r>
      <w:r w:rsidRPr="00491B1C">
        <w:rPr>
          <w:rFonts w:ascii="Arial" w:hAnsi="Arial" w:cs="Arial"/>
          <w:lang w:val="hy-AM"/>
        </w:rPr>
        <w:t xml:space="preserve"> և Միջագետքի դուքս </w:t>
      </w:r>
      <w:r w:rsidR="00752457" w:rsidRPr="00491B1C">
        <w:rPr>
          <w:rFonts w:ascii="Arial" w:hAnsi="Arial" w:cs="Arial"/>
          <w:lang w:val="hy-AM"/>
        </w:rPr>
        <w:t>Ուրբիկոսին</w:t>
      </w:r>
      <w:r w:rsidRPr="00491B1C">
        <w:rPr>
          <w:rFonts w:ascii="Arial" w:hAnsi="Arial" w:cs="Arial"/>
          <w:lang w:val="hy-AM"/>
        </w:rPr>
        <w:t xml:space="preserve">,որոնք ընդունեցին Պարսկաստանի </w:t>
      </w:r>
      <w:r w:rsidR="0035606D" w:rsidRPr="00491B1C">
        <w:rPr>
          <w:rFonts w:ascii="Arial" w:hAnsi="Arial" w:cs="Arial"/>
          <w:lang w:val="hy-AM"/>
        </w:rPr>
        <w:t>առաջարկ</w:t>
      </w:r>
      <w:r w:rsidRPr="00491B1C">
        <w:rPr>
          <w:rFonts w:ascii="Arial" w:hAnsi="Arial" w:cs="Arial"/>
          <w:lang w:val="hy-AM"/>
        </w:rPr>
        <w:t xml:space="preserve">ը՝Հայաստանից տալ մի քանի փոքր գավառներ։Հռոմեական պատվիրակության վերադառնալուց հետո Հռոմ գնաց պարսկական դեսպան Սուրենը,որը մեծ ընդունելություն գտավ,սակայն ուղարկեցին </w:t>
      </w:r>
      <w:r w:rsidR="0035606D" w:rsidRPr="00491B1C">
        <w:rPr>
          <w:rFonts w:ascii="Arial" w:hAnsi="Arial" w:cs="Arial"/>
          <w:lang w:val="hy-AM"/>
        </w:rPr>
        <w:t>ձեռնունայն։Սուրենը</w:t>
      </w:r>
      <w:r w:rsidRPr="00491B1C">
        <w:rPr>
          <w:rFonts w:ascii="Arial" w:hAnsi="Arial" w:cs="Arial"/>
          <w:lang w:val="hy-AM"/>
        </w:rPr>
        <w:t xml:space="preserve"> </w:t>
      </w:r>
      <w:r w:rsidR="0035606D" w:rsidRPr="00491B1C">
        <w:rPr>
          <w:rFonts w:ascii="Arial" w:hAnsi="Arial" w:cs="Arial"/>
          <w:lang w:val="hy-AM"/>
        </w:rPr>
        <w:t>Վաղեսին</w:t>
      </w:r>
      <w:r w:rsidRPr="00491B1C">
        <w:rPr>
          <w:rFonts w:ascii="Arial" w:hAnsi="Arial" w:cs="Arial"/>
          <w:lang w:val="hy-AM"/>
        </w:rPr>
        <w:t xml:space="preserve"> առաջարկել էր այն նույն գավառները,որոնք առանց երկար մտածելու ընդունել էին հռոմեական դեսպանները։</w:t>
      </w:r>
    </w:p>
    <w:p w:rsidR="00752457" w:rsidRPr="00491B1C" w:rsidRDefault="00752457" w:rsidP="00491B1C">
      <w:pPr>
        <w:jc w:val="both"/>
        <w:rPr>
          <w:rFonts w:ascii="Arial" w:hAnsi="Arial" w:cs="Arial"/>
          <w:lang w:val="hy-AM"/>
        </w:rPr>
      </w:pPr>
      <w:r w:rsidRPr="00491B1C">
        <w:rPr>
          <w:rFonts w:ascii="Arial" w:hAnsi="Arial" w:cs="Arial"/>
          <w:lang w:val="hy-AM"/>
        </w:rPr>
        <w:t>Այդ ժամանակ Հայաստանում ներքին երկպառակություններ էին տեղի ունենում։Վաղեսը,թեև գտնվում էր Հռոմի հսկողության տակ,բայց շուտով միացավ երկրի անկախության կողմնակիցներին և ձգտում էր ինքնուրույն քաղաքականության։Սակայն նա չի փորձում միավորել պառակտված ուժերը։Իր քսու խորհրդականներով՝ավելի է խորացնում ընդվզումները և պառակտումները։Բատ Սահառունին,որը Վաղեսի դայակն էր,ցանկանում էր սպարապետ դառնալ</w:t>
      </w:r>
      <w:r w:rsidR="00D63FBE" w:rsidRPr="00491B1C">
        <w:rPr>
          <w:rFonts w:ascii="Arial" w:hAnsi="Arial" w:cs="Arial"/>
          <w:lang w:val="hy-AM"/>
        </w:rPr>
        <w:t>։Նրա խորհրդով հեռացվում էին թագավորին մոտ կանգնած ազդեցիկ մի շարք նախարարներ՝ավելի սրելով խռովությունները։</w:t>
      </w:r>
    </w:p>
    <w:p w:rsidR="00D63FBE" w:rsidRPr="00491B1C" w:rsidRDefault="00D63FBE" w:rsidP="00491B1C">
      <w:pPr>
        <w:jc w:val="both"/>
        <w:rPr>
          <w:rFonts w:ascii="Arial" w:hAnsi="Arial" w:cs="Arial"/>
          <w:lang w:val="hy-AM"/>
        </w:rPr>
      </w:pPr>
      <w:r w:rsidRPr="00491B1C">
        <w:rPr>
          <w:rFonts w:ascii="Arial" w:hAnsi="Arial" w:cs="Arial"/>
          <w:lang w:val="hy-AM"/>
        </w:rPr>
        <w:t xml:space="preserve">Հայաստանը արագ կերպով անկում </w:t>
      </w:r>
      <w:r w:rsidR="00C7239C" w:rsidRPr="00491B1C">
        <w:rPr>
          <w:rFonts w:ascii="Arial" w:hAnsi="Arial" w:cs="Arial"/>
          <w:lang w:val="hy-AM"/>
        </w:rPr>
        <w:t>է</w:t>
      </w:r>
      <w:r w:rsidRPr="00491B1C">
        <w:rPr>
          <w:rFonts w:ascii="Arial" w:hAnsi="Arial" w:cs="Arial"/>
          <w:lang w:val="hy-AM"/>
        </w:rPr>
        <w:t xml:space="preserve"> ապրում։Հայաստանի կենտրոնաձիգ ուժերի պայքարը արտաքին և ներքին երկպառակիչ ուժերի դեմ՝ավարտվեց անհաջողությամբ։</w:t>
      </w:r>
    </w:p>
    <w:p w:rsidR="00D63FBE" w:rsidRPr="00491B1C" w:rsidRDefault="00D63FBE" w:rsidP="00491B1C">
      <w:pPr>
        <w:jc w:val="both"/>
        <w:rPr>
          <w:rFonts w:ascii="Arial" w:hAnsi="Arial" w:cs="Arial"/>
          <w:lang w:val="hy-AM"/>
        </w:rPr>
      </w:pPr>
      <w:r w:rsidRPr="00491B1C">
        <w:rPr>
          <w:rFonts w:ascii="Arial" w:hAnsi="Arial" w:cs="Arial"/>
          <w:lang w:val="hy-AM"/>
        </w:rPr>
        <w:t>Վերահաս վտանգից Հայաստանը ազատելու համար Մուշեղ Մամիկոնյանը առաջարկում է ամրացնել Հայաստանի բոլոր բերդերն ու ամրությունները,նոր զորամասեր տեղադրել այնտեղ՝մինչև Պարսկաստանի սահմանը՝Գանձակ,որոնք պետք է պահպանվեին հռոմեական ծախքերով։Նա առաջարկում է նաև վարձու զինվորներ հավաքագրել հայերից</w:t>
      </w:r>
      <w:r w:rsidR="00741DE3" w:rsidRPr="00491B1C">
        <w:rPr>
          <w:rFonts w:ascii="Arial" w:hAnsi="Arial" w:cs="Arial"/>
          <w:lang w:val="hy-AM"/>
        </w:rPr>
        <w:t>։Հայոց արքան նախկինի պես պետք է համարվեր Հռոմի կայսեր բարեկամն ու դաշնակիցը։Սակայն նրա ծրագիրը չի</w:t>
      </w:r>
      <w:r w:rsidR="00853B7F" w:rsidRPr="00491B1C">
        <w:rPr>
          <w:rFonts w:ascii="Arial" w:hAnsi="Arial" w:cs="Arial"/>
          <w:lang w:val="hy-AM"/>
        </w:rPr>
        <w:t xml:space="preserve"> </w:t>
      </w:r>
      <w:r w:rsidR="00741DE3" w:rsidRPr="00491B1C">
        <w:rPr>
          <w:rFonts w:ascii="Arial" w:hAnsi="Arial" w:cs="Arial"/>
          <w:lang w:val="hy-AM"/>
        </w:rPr>
        <w:t>իրագործվում։Հետաքրքիր է,որ Մուշեղը կռահել էր Հայաստանի սպասվող ապագան և այն պահպանելու համար քայլեր էր ձեռնարկում։</w:t>
      </w:r>
    </w:p>
    <w:p w:rsidR="00D7694C" w:rsidRPr="00491B1C" w:rsidRDefault="00D7694C" w:rsidP="00491B1C">
      <w:pPr>
        <w:jc w:val="both"/>
        <w:rPr>
          <w:rFonts w:ascii="Arial" w:hAnsi="Arial" w:cs="Arial"/>
          <w:lang w:val="hy-AM"/>
        </w:rPr>
      </w:pPr>
      <w:r w:rsidRPr="00491B1C">
        <w:rPr>
          <w:rFonts w:ascii="Arial" w:hAnsi="Arial" w:cs="Arial"/>
          <w:lang w:val="hy-AM"/>
        </w:rPr>
        <w:lastRenderedPageBreak/>
        <w:t xml:space="preserve">Մուշեղի այս ծրագիրը ոչ միայն չընդունվեց,այլև պատճառ դարձավ  նրա </w:t>
      </w:r>
      <w:r w:rsidR="001B4415" w:rsidRPr="00491B1C">
        <w:rPr>
          <w:rFonts w:ascii="Arial" w:hAnsi="Arial" w:cs="Arial"/>
          <w:lang w:val="hy-AM"/>
        </w:rPr>
        <w:t>նկատմամ</w:t>
      </w:r>
      <w:r w:rsidRPr="00491B1C">
        <w:rPr>
          <w:rFonts w:ascii="Arial" w:hAnsi="Arial" w:cs="Arial"/>
          <w:lang w:val="hy-AM"/>
        </w:rPr>
        <w:t>բ մեղադրանքներ առաջադրելու համար։Թագավորը և նրան համախոհ նախարարները,այդ թվում և Բատ Սահառունին,Մուշեղին ամբաստանում են Պապի դավադրության կազմակերպմանը օժանդակելու մեջ,թե իբր այդ ծրագիրը առաջադրել է</w:t>
      </w:r>
      <w:r w:rsidR="002E3853" w:rsidRPr="00491B1C">
        <w:rPr>
          <w:rFonts w:ascii="Arial" w:hAnsi="Arial" w:cs="Arial"/>
          <w:lang w:val="hy-AM"/>
        </w:rPr>
        <w:t>՝</w:t>
      </w:r>
      <w:r w:rsidRPr="00491B1C">
        <w:rPr>
          <w:rFonts w:ascii="Arial" w:hAnsi="Arial" w:cs="Arial"/>
          <w:lang w:val="hy-AM"/>
        </w:rPr>
        <w:t xml:space="preserve"> իր քաղաքական նպատակների իրագործման ՝Հայաստանը հռոմեացիներին հանձնելու համար։</w:t>
      </w:r>
      <w:r w:rsidR="002E3853" w:rsidRPr="00491B1C">
        <w:rPr>
          <w:rFonts w:ascii="Arial" w:hAnsi="Arial" w:cs="Arial"/>
          <w:lang w:val="hy-AM"/>
        </w:rPr>
        <w:t>Արքունիքում կազմվում է դավադրություն՝Սահառունու գլխավորությամբ։Նրան Վաղեսը հրավիրում է հյուրասիրության</w:t>
      </w:r>
      <w:r w:rsidR="002E3853" w:rsidRPr="00491B1C">
        <w:rPr>
          <w:rFonts w:ascii="Cambria Math" w:hAnsi="Cambria Math" w:cs="Cambria Math"/>
          <w:lang w:val="hy-AM"/>
        </w:rPr>
        <w:t>․</w:t>
      </w:r>
      <w:r w:rsidR="002E3853" w:rsidRPr="00491B1C">
        <w:rPr>
          <w:rFonts w:ascii="Arial" w:hAnsi="Arial" w:cs="Arial"/>
          <w:lang w:val="hy-AM"/>
        </w:rPr>
        <w:t xml:space="preserve">կերուխումից հետո հյուրասենյակ են մտնում 12 հոգի,որոնցից 6-ը բռնում են Մուշեղի մի ձեռքից,մյուս վեցը՝մյուս </w:t>
      </w:r>
      <w:r w:rsidR="001B4415" w:rsidRPr="00491B1C">
        <w:rPr>
          <w:rFonts w:ascii="Arial" w:hAnsi="Arial" w:cs="Arial"/>
          <w:lang w:val="hy-AM"/>
        </w:rPr>
        <w:t>ձեռքից</w:t>
      </w:r>
      <w:r w:rsidR="002E3853" w:rsidRPr="00491B1C">
        <w:rPr>
          <w:rFonts w:ascii="Arial" w:hAnsi="Arial" w:cs="Arial"/>
          <w:lang w:val="hy-AM"/>
        </w:rPr>
        <w:t>։Սահառունին հանում է սուրը և կտրում նրա գլուխը։Սահառունին դառնում է սպարապետ</w:t>
      </w:r>
      <w:r w:rsidR="00AF394F" w:rsidRPr="00491B1C">
        <w:rPr>
          <w:rFonts w:ascii="Arial" w:hAnsi="Arial" w:cs="Arial"/>
          <w:lang w:val="hy-AM"/>
        </w:rPr>
        <w:t>,</w:t>
      </w:r>
      <w:r w:rsidR="002E3853" w:rsidRPr="00491B1C">
        <w:rPr>
          <w:rFonts w:ascii="Arial" w:hAnsi="Arial" w:cs="Arial"/>
          <w:lang w:val="hy-AM"/>
        </w:rPr>
        <w:t xml:space="preserve"> Վաչե Մամիկոնյանը</w:t>
      </w:r>
      <w:r w:rsidR="00AF394F" w:rsidRPr="00491B1C">
        <w:rPr>
          <w:rFonts w:ascii="Arial" w:hAnsi="Arial" w:cs="Arial"/>
          <w:lang w:val="hy-AM"/>
        </w:rPr>
        <w:t>՝Մամիկոնյան տոհմի նահապետ։</w:t>
      </w:r>
    </w:p>
    <w:p w:rsidR="00AF394F" w:rsidRPr="00491B1C" w:rsidRDefault="00AF394F" w:rsidP="00491B1C">
      <w:pPr>
        <w:jc w:val="both"/>
        <w:rPr>
          <w:rFonts w:ascii="Arial" w:hAnsi="Arial" w:cs="Arial"/>
          <w:lang w:val="hy-AM"/>
        </w:rPr>
      </w:pPr>
      <w:r w:rsidRPr="00491B1C">
        <w:rPr>
          <w:rFonts w:ascii="Arial" w:hAnsi="Arial" w:cs="Arial"/>
          <w:lang w:val="hy-AM"/>
        </w:rPr>
        <w:t>Հռոմեասեր նախարարները համոզվեցին,որ Վաղեսը այն մարդը չէ,որի վրա հռոմեացիները կարող են հույս դնել։Բայց Հռոմը չէր կարող զբաղվել Հայաստանի ներքին հարցերով,որովհետև արևմուտքում վիճակը նորից վատացել էր</w:t>
      </w:r>
      <w:r w:rsidRPr="00491B1C">
        <w:rPr>
          <w:rFonts w:ascii="Cambria Math" w:hAnsi="Cambria Math" w:cs="Cambria Math"/>
          <w:lang w:val="hy-AM"/>
        </w:rPr>
        <w:t>․</w:t>
      </w:r>
      <w:r w:rsidRPr="00491B1C">
        <w:rPr>
          <w:rFonts w:ascii="Arial" w:hAnsi="Arial" w:cs="Arial"/>
          <w:lang w:val="hy-AM"/>
        </w:rPr>
        <w:t>վեստգոթերի հետ պայքար էր մղվում։Վեստգոթերը հասել էին Թրակիա։Նրանց հետ պայքար մղելու համար Հայաստանից հանվում են հռոմեական զորամասերը։Օգտվելով Հռոմի ծանր դրությունից՝Շապուհի հրամանով Սուրենը առանց պատերազմի վերցրեց Դանիելի  խոստացած գավառները։Սա մինչև վեստգոթերի դեմ կռիվ սկսելն էր</w:t>
      </w:r>
      <w:r w:rsidR="00CD0347" w:rsidRPr="00491B1C">
        <w:rPr>
          <w:rFonts w:ascii="Arial" w:hAnsi="Arial" w:cs="Arial"/>
          <w:lang w:val="hy-AM"/>
        </w:rPr>
        <w:t>։Հայա</w:t>
      </w:r>
      <w:r w:rsidR="00EC2402" w:rsidRPr="00491B1C">
        <w:rPr>
          <w:rFonts w:ascii="Arial" w:hAnsi="Arial" w:cs="Arial"/>
          <w:lang w:val="hy-AM"/>
        </w:rPr>
        <w:t>ստանից հռոմեական զորքերը հանելուց հետո նա նորից բանակցություններ սկսեց Շապուհի հետ,ուղարկեց այնտեղ հեծելազորի հրամատատար Վիկտորին,հանձնարարեց նրան համաձայնության գալ Հայաստանի խնդրում։Խաղաղության դաշինքը պահպանվել էր,բայց դրա պայմանները հայտնի չեն(377թ</w:t>
      </w:r>
      <w:r w:rsidR="00EC2402" w:rsidRPr="00491B1C">
        <w:rPr>
          <w:rFonts w:ascii="Cambria Math" w:hAnsi="Cambria Math" w:cs="Cambria Math"/>
          <w:lang w:val="hy-AM"/>
        </w:rPr>
        <w:t>․</w:t>
      </w:r>
      <w:r w:rsidR="00EC2402" w:rsidRPr="00491B1C">
        <w:rPr>
          <w:rFonts w:ascii="Arial" w:hAnsi="Arial" w:cs="Arial"/>
          <w:lang w:val="hy-AM"/>
        </w:rPr>
        <w:t>)։Դաշինքից հետո Հայաստանի մեծ մասում հաստատվեց պարսկական գերիշխանություն։378թ</w:t>
      </w:r>
      <w:r w:rsidR="00EC2402" w:rsidRPr="00491B1C">
        <w:rPr>
          <w:rFonts w:ascii="Cambria Math" w:hAnsi="Cambria Math" w:cs="Cambria Math"/>
          <w:lang w:val="hy-AM"/>
        </w:rPr>
        <w:t>․</w:t>
      </w:r>
      <w:r w:rsidR="00EC2402" w:rsidRPr="00491B1C">
        <w:rPr>
          <w:rFonts w:ascii="Arial" w:hAnsi="Arial" w:cs="Arial"/>
          <w:lang w:val="hy-AM"/>
        </w:rPr>
        <w:t xml:space="preserve"> Ադրիանուպոլիս քաղաքի մոտ Վաղեսը պարտություն կրեց վեստգոթերից և սպանվեց օգոստոսի 9-ին։Վաղեսի մահից հետո Արևմտա-հռոմեական կայսրության կայսր Գրատիանոսն իրեն կառավարչակից </w:t>
      </w:r>
      <w:r w:rsidR="006701C2" w:rsidRPr="00491B1C">
        <w:rPr>
          <w:rFonts w:ascii="Arial" w:hAnsi="Arial" w:cs="Arial"/>
          <w:lang w:val="hy-AM"/>
        </w:rPr>
        <w:t>դարձրեց Թեոդոսիոսին(379-395),որը շարունակեց պայքարը վեստգոթերի հետ,հետևաբար մինչև 382թ</w:t>
      </w:r>
      <w:r w:rsidR="006701C2" w:rsidRPr="00491B1C">
        <w:rPr>
          <w:rFonts w:ascii="Cambria Math" w:hAnsi="Cambria Math" w:cs="Cambria Math"/>
          <w:lang w:val="hy-AM"/>
        </w:rPr>
        <w:t>․</w:t>
      </w:r>
      <w:r w:rsidR="006701C2" w:rsidRPr="00491B1C">
        <w:rPr>
          <w:rFonts w:ascii="Arial" w:hAnsi="Arial" w:cs="Arial"/>
          <w:lang w:val="hy-AM"/>
        </w:rPr>
        <w:t xml:space="preserve"> չէր կարող միջամտել Հայաստանի գործերին։</w:t>
      </w:r>
    </w:p>
    <w:p w:rsidR="00F66BA9" w:rsidRPr="00491B1C" w:rsidRDefault="00F66BA9" w:rsidP="00491B1C">
      <w:pPr>
        <w:jc w:val="both"/>
        <w:rPr>
          <w:rFonts w:ascii="Arial" w:hAnsi="Arial" w:cs="Arial"/>
          <w:lang w:val="hy-AM"/>
        </w:rPr>
      </w:pPr>
      <w:r w:rsidRPr="00491B1C">
        <w:rPr>
          <w:rFonts w:ascii="Arial" w:hAnsi="Arial" w:cs="Arial"/>
          <w:lang w:val="hy-AM"/>
        </w:rPr>
        <w:t>Քաղաքական այս իրադրության պայմաններում պարսկական գերությունից ազատվում և Հայաստան է գալիս Մանվել Մամիկոնյանը։Նա Տարոնում հանդիպում է Վաղեսի հետ</w:t>
      </w:r>
      <w:r w:rsidR="00346D7A" w:rsidRPr="00491B1C">
        <w:rPr>
          <w:rFonts w:ascii="Arial" w:hAnsi="Arial" w:cs="Arial"/>
          <w:lang w:val="hy-AM"/>
        </w:rPr>
        <w:t>,</w:t>
      </w:r>
      <w:r w:rsidRPr="00491B1C">
        <w:rPr>
          <w:rFonts w:ascii="Arial" w:hAnsi="Arial" w:cs="Arial"/>
          <w:lang w:val="hy-AM"/>
        </w:rPr>
        <w:t xml:space="preserve"> ստանում Մամիկոնյան տոհմի նահապետությունը։Նա</w:t>
      </w:r>
      <w:r w:rsidR="00E430C3" w:rsidRPr="00491B1C">
        <w:rPr>
          <w:rFonts w:ascii="Arial" w:hAnsi="Arial" w:cs="Arial"/>
          <w:lang w:val="hy-AM"/>
        </w:rPr>
        <w:t xml:space="preserve"> </w:t>
      </w:r>
      <w:r w:rsidRPr="00491B1C">
        <w:rPr>
          <w:rFonts w:ascii="Arial" w:hAnsi="Arial" w:cs="Arial"/>
          <w:lang w:val="hy-AM"/>
        </w:rPr>
        <w:t xml:space="preserve"> մարդ է </w:t>
      </w:r>
      <w:r w:rsidR="00346D7A" w:rsidRPr="00491B1C">
        <w:rPr>
          <w:rFonts w:ascii="Arial" w:hAnsi="Arial" w:cs="Arial"/>
          <w:lang w:val="hy-AM"/>
        </w:rPr>
        <w:t>ու</w:t>
      </w:r>
      <w:r w:rsidRPr="00491B1C">
        <w:rPr>
          <w:rFonts w:ascii="Arial" w:hAnsi="Arial" w:cs="Arial"/>
          <w:lang w:val="hy-AM"/>
        </w:rPr>
        <w:t xml:space="preserve">ղարկում </w:t>
      </w:r>
      <w:r w:rsidR="00346D7A" w:rsidRPr="00491B1C">
        <w:rPr>
          <w:rFonts w:ascii="Arial" w:hAnsi="Arial" w:cs="Arial"/>
          <w:lang w:val="hy-AM"/>
        </w:rPr>
        <w:t xml:space="preserve">Վաղեսի </w:t>
      </w:r>
      <w:r w:rsidRPr="00491B1C">
        <w:rPr>
          <w:rFonts w:ascii="Arial" w:hAnsi="Arial" w:cs="Arial"/>
          <w:lang w:val="hy-AM"/>
        </w:rPr>
        <w:t xml:space="preserve"> մոտ,հանդիմանում է նրան Մամիկոնյանների նկատմամբ ապերախտ լինելու համար,պահանջում է </w:t>
      </w:r>
      <w:r w:rsidR="00346D7A" w:rsidRPr="00491B1C">
        <w:rPr>
          <w:rFonts w:ascii="Arial" w:hAnsi="Arial" w:cs="Arial"/>
          <w:lang w:val="hy-AM"/>
        </w:rPr>
        <w:t xml:space="preserve">Վաղեսին </w:t>
      </w:r>
      <w:r w:rsidRPr="00491B1C">
        <w:rPr>
          <w:rFonts w:ascii="Arial" w:hAnsi="Arial" w:cs="Arial"/>
          <w:lang w:val="hy-AM"/>
        </w:rPr>
        <w:t xml:space="preserve">հեռանալ Հայաստանից,եթե չի </w:t>
      </w:r>
      <w:r w:rsidR="00346D7A" w:rsidRPr="00491B1C">
        <w:rPr>
          <w:rFonts w:ascii="Arial" w:hAnsi="Arial" w:cs="Arial"/>
          <w:lang w:val="hy-AM"/>
        </w:rPr>
        <w:t>ցանկանում զրկվել իր կյանքից։Նա ավելացնում է,որ ինքը Արշակունի չէ,լինելով ապօրինի զավակ՝ձեռք է բարձրացրել Մամիկոնյանների վրա։Թագավորը իր հերթին ևս պահանջում է Մամիկոնյաններին թողնել Հայաստանը։Մանվելը ասել էր նաև,որ իրենք Արշակունիներ</w:t>
      </w:r>
      <w:r w:rsidR="00AA45C1" w:rsidRPr="00491B1C">
        <w:rPr>
          <w:rFonts w:ascii="Arial" w:hAnsi="Arial" w:cs="Arial"/>
          <w:lang w:val="hy-AM"/>
        </w:rPr>
        <w:t>ի</w:t>
      </w:r>
      <w:r w:rsidR="00346D7A" w:rsidRPr="00491B1C">
        <w:rPr>
          <w:rFonts w:ascii="Arial" w:hAnsi="Arial" w:cs="Arial"/>
          <w:lang w:val="hy-AM"/>
        </w:rPr>
        <w:t xml:space="preserve"> հետ  հավասար իրավունքներ են ունեցել,նրանց ծառաները չէն եղել,այլ ընկերները։Բանը</w:t>
      </w:r>
      <w:r w:rsidR="00AA45C1" w:rsidRPr="00491B1C">
        <w:rPr>
          <w:rFonts w:ascii="Arial" w:hAnsi="Arial" w:cs="Arial"/>
          <w:lang w:val="hy-AM"/>
        </w:rPr>
        <w:t xml:space="preserve"> հասնում է պատերազմի։377թ</w:t>
      </w:r>
      <w:r w:rsidR="00AA45C1" w:rsidRPr="00491B1C">
        <w:rPr>
          <w:rFonts w:ascii="Cambria Math" w:hAnsi="Cambria Math" w:cs="Cambria Math"/>
          <w:lang w:val="hy-AM"/>
        </w:rPr>
        <w:t>․</w:t>
      </w:r>
      <w:r w:rsidR="00AA45C1" w:rsidRPr="00491B1C">
        <w:rPr>
          <w:rFonts w:ascii="Arial" w:hAnsi="Arial" w:cs="Arial"/>
          <w:lang w:val="hy-AM"/>
        </w:rPr>
        <w:t xml:space="preserve"> Վաղեսի և Մանվելի զորքերը ընդհարվում են Կարնո դաշտում,որտեղ Վաղեսը պարտություն է կրում,փախչում է Արևմտյան Հայաստան։Մանվելը սպանում է Վաղեսի կուսակիցներին,այդ թվում՝Բատ Սահառունուն,որը գլխատվում է։Վարազդատին երկրից դուրս քշելուց հետո Մանվելը գահ է բարձրացնում Պապի երիտասարդ որդուն՝Արշակին(378-389թթ</w:t>
      </w:r>
      <w:r w:rsidR="00AA45C1" w:rsidRPr="00491B1C">
        <w:rPr>
          <w:rFonts w:ascii="Cambria Math" w:hAnsi="Cambria Math" w:cs="Cambria Math"/>
          <w:lang w:val="hy-AM"/>
        </w:rPr>
        <w:t>․</w:t>
      </w:r>
      <w:r w:rsidR="00AA45C1" w:rsidRPr="00491B1C">
        <w:rPr>
          <w:rFonts w:ascii="Arial" w:hAnsi="Arial" w:cs="Arial"/>
          <w:lang w:val="hy-AM"/>
        </w:rPr>
        <w:t>),որի եղբայր Վաղարշակը դառնում է ավագ եղբոր գահակից օգնականը։Նրանց խնամակալ են դառնում  Մանվելը և Պապի կինը՝Զարմանդուխտը։Փաստորեն,երկրի պետական գործերի կառավարումը գտնվում էր Մանվելի ձեռքում։</w:t>
      </w:r>
    </w:p>
    <w:p w:rsidR="000C70A7" w:rsidRPr="00491B1C" w:rsidRDefault="000C70A7" w:rsidP="00491B1C">
      <w:pPr>
        <w:jc w:val="both"/>
        <w:rPr>
          <w:rFonts w:ascii="Arial" w:hAnsi="Arial" w:cs="Arial"/>
          <w:lang w:val="hy-AM"/>
        </w:rPr>
      </w:pPr>
    </w:p>
    <w:p w:rsidR="000C70A7" w:rsidRPr="00491B1C" w:rsidRDefault="00AA45C1" w:rsidP="00491B1C">
      <w:pPr>
        <w:jc w:val="both"/>
        <w:rPr>
          <w:rFonts w:ascii="Arial" w:hAnsi="Arial" w:cs="Arial"/>
          <w:lang w:val="hy-AM"/>
        </w:rPr>
      </w:pPr>
      <w:r w:rsidRPr="00491B1C">
        <w:rPr>
          <w:rFonts w:ascii="Arial" w:hAnsi="Arial" w:cs="Arial"/>
          <w:lang w:val="hy-AM"/>
        </w:rPr>
        <w:lastRenderedPageBreak/>
        <w:t>Շապուհը հարմար պահ էր փնտրում Հայաստանում</w:t>
      </w:r>
      <w:r w:rsidR="006E4414" w:rsidRPr="00491B1C">
        <w:rPr>
          <w:rFonts w:ascii="Arial" w:hAnsi="Arial" w:cs="Arial"/>
          <w:lang w:val="hy-AM"/>
        </w:rPr>
        <w:t xml:space="preserve"> իր տիրապետությունը հաստատելու համար։Նա </w:t>
      </w:r>
      <w:r w:rsidR="00E430C3" w:rsidRPr="00491B1C">
        <w:rPr>
          <w:rFonts w:ascii="Arial" w:hAnsi="Arial" w:cs="Arial"/>
          <w:lang w:val="hy-AM"/>
        </w:rPr>
        <w:t xml:space="preserve"> </w:t>
      </w:r>
      <w:r w:rsidR="006E4414" w:rsidRPr="00491B1C">
        <w:rPr>
          <w:rFonts w:ascii="Arial" w:hAnsi="Arial" w:cs="Arial"/>
          <w:lang w:val="hy-AM"/>
        </w:rPr>
        <w:t>իր որդի Սուրենի միջոցով Հայաստան է ուղարկում</w:t>
      </w:r>
    </w:p>
    <w:p w:rsidR="000C70A7" w:rsidRPr="00491B1C" w:rsidRDefault="006E4414" w:rsidP="00491B1C">
      <w:pPr>
        <w:jc w:val="both"/>
        <w:rPr>
          <w:rFonts w:ascii="Arial" w:hAnsi="Arial" w:cs="Arial"/>
          <w:lang w:val="hy-AM"/>
        </w:rPr>
      </w:pPr>
      <w:r w:rsidRPr="00491B1C">
        <w:rPr>
          <w:rFonts w:ascii="Arial" w:hAnsi="Arial" w:cs="Arial"/>
          <w:lang w:val="hy-AM"/>
        </w:rPr>
        <w:t>պետական դրոշը և թագեր՝պատանի արքայազունների համար,Մանվելին՝ծիրանի ոսկե արծվազարդ վրան։Այնուհետև Հայաստանի պետականությունը պաշտպանելու</w:t>
      </w:r>
    </w:p>
    <w:p w:rsidR="000C70A7" w:rsidRPr="00491B1C" w:rsidRDefault="006E4414" w:rsidP="00491B1C">
      <w:pPr>
        <w:jc w:val="both"/>
        <w:rPr>
          <w:rFonts w:ascii="Arial" w:hAnsi="Arial" w:cs="Arial"/>
          <w:lang w:val="hy-AM"/>
        </w:rPr>
      </w:pPr>
      <w:r w:rsidRPr="00491B1C">
        <w:rPr>
          <w:rFonts w:ascii="Arial" w:hAnsi="Arial" w:cs="Arial"/>
          <w:lang w:val="hy-AM"/>
        </w:rPr>
        <w:t>պատրվակով Հայաստան է ուղարկում 10</w:t>
      </w:r>
      <w:r w:rsidRPr="00491B1C">
        <w:rPr>
          <w:rFonts w:ascii="Cambria Math" w:hAnsi="Cambria Math" w:cs="Cambria Math"/>
          <w:lang w:val="hy-AM"/>
        </w:rPr>
        <w:t>․</w:t>
      </w:r>
      <w:r w:rsidRPr="00491B1C">
        <w:rPr>
          <w:rFonts w:ascii="Arial" w:hAnsi="Arial" w:cs="Arial"/>
          <w:lang w:val="hy-AM"/>
        </w:rPr>
        <w:t>000-ոց մի հեծելազոր։Սուրենը Հայաստանում իր ձեռքն է վերցնում իշխանությունը և պարտադրում հարկ վճարել</w:t>
      </w:r>
    </w:p>
    <w:p w:rsidR="00AA45C1" w:rsidRPr="00491B1C" w:rsidRDefault="006E4414" w:rsidP="00491B1C">
      <w:pPr>
        <w:jc w:val="both"/>
        <w:rPr>
          <w:rFonts w:ascii="Arial" w:hAnsi="Arial" w:cs="Arial"/>
          <w:lang w:val="hy-AM"/>
        </w:rPr>
      </w:pPr>
      <w:r w:rsidRPr="00491B1C">
        <w:rPr>
          <w:rFonts w:ascii="Arial" w:hAnsi="Arial" w:cs="Arial"/>
          <w:lang w:val="hy-AM"/>
        </w:rPr>
        <w:t>նույնիսկ պարսկական արքունիքին։Նախարարները միավորում են իրենց ուժերը և դուրս վտարում պարսկական զորքերը Հայաստանից։</w:t>
      </w:r>
    </w:p>
    <w:p w:rsidR="000C70A7" w:rsidRPr="00491B1C" w:rsidRDefault="000C70A7" w:rsidP="00491B1C">
      <w:pPr>
        <w:jc w:val="both"/>
        <w:rPr>
          <w:rFonts w:ascii="Arial" w:hAnsi="Arial" w:cs="Arial"/>
          <w:lang w:val="hy-AM"/>
        </w:rPr>
      </w:pPr>
      <w:r w:rsidRPr="00491B1C">
        <w:rPr>
          <w:rFonts w:ascii="Arial" w:hAnsi="Arial" w:cs="Arial"/>
          <w:lang w:val="hy-AM"/>
        </w:rPr>
        <w:t>Պարսկաստանում 379թ</w:t>
      </w:r>
      <w:r w:rsidRPr="00491B1C">
        <w:rPr>
          <w:rFonts w:ascii="Cambria Math" w:hAnsi="Cambria Math" w:cs="Cambria Math"/>
          <w:lang w:val="hy-AM"/>
        </w:rPr>
        <w:t>․</w:t>
      </w:r>
      <w:r w:rsidRPr="00491B1C">
        <w:rPr>
          <w:rFonts w:ascii="Arial" w:hAnsi="Arial" w:cs="Arial"/>
          <w:lang w:val="hy-AM"/>
        </w:rPr>
        <w:t xml:space="preserve"> մահացել էր Շապուհ 2-րդը և գահակալական պայքար էր սկսվել,այդ պատճառով էլ հայերի այդ արարքը մնում է անպատիժ։Արտաշիրի(379-384թթ</w:t>
      </w:r>
      <w:r w:rsidRPr="00491B1C">
        <w:rPr>
          <w:rFonts w:ascii="Cambria Math" w:hAnsi="Cambria Math" w:cs="Cambria Math"/>
          <w:lang w:val="hy-AM"/>
        </w:rPr>
        <w:t>․</w:t>
      </w:r>
      <w:r w:rsidRPr="00491B1C">
        <w:rPr>
          <w:rFonts w:ascii="Arial" w:hAnsi="Arial" w:cs="Arial"/>
          <w:lang w:val="hy-AM"/>
        </w:rPr>
        <w:t>) գահակալությունից հետո գահ է բարձրանում Շապուհ 3-րդը(384-388թթ</w:t>
      </w:r>
      <w:r w:rsidRPr="00491B1C">
        <w:rPr>
          <w:rFonts w:ascii="Cambria Math" w:hAnsi="Cambria Math" w:cs="Cambria Math"/>
          <w:lang w:val="hy-AM"/>
        </w:rPr>
        <w:t>․</w:t>
      </w:r>
      <w:r w:rsidRPr="00491B1C">
        <w:rPr>
          <w:rFonts w:ascii="Arial" w:hAnsi="Arial" w:cs="Arial"/>
          <w:lang w:val="hy-AM"/>
        </w:rPr>
        <w:t>),որը զորք է ուղարկում Հայաստան՝պատժելու հայ նախարարներին։Հայ-պարսկական զորքերը հանդիպում են Բագրևանդի Բագավան դաշտում,որտեղ պարսիկները պարտություն են կրում և փախչում։</w:t>
      </w:r>
    </w:p>
    <w:p w:rsidR="000C70A7" w:rsidRPr="00491B1C" w:rsidRDefault="000C70A7" w:rsidP="00491B1C">
      <w:pPr>
        <w:jc w:val="both"/>
        <w:rPr>
          <w:rFonts w:ascii="Arial" w:hAnsi="Arial" w:cs="Arial"/>
          <w:lang w:val="hy-AM"/>
        </w:rPr>
      </w:pPr>
      <w:r w:rsidRPr="00491B1C">
        <w:rPr>
          <w:rFonts w:ascii="Arial" w:hAnsi="Arial" w:cs="Arial"/>
          <w:lang w:val="hy-AM"/>
        </w:rPr>
        <w:t xml:space="preserve">Մանվելը հայ միասնական պետության պահպանման շնորհալի </w:t>
      </w:r>
      <w:r w:rsidR="005B7216" w:rsidRPr="00491B1C">
        <w:rPr>
          <w:rFonts w:ascii="Arial" w:hAnsi="Arial" w:cs="Arial"/>
          <w:lang w:val="hy-AM"/>
        </w:rPr>
        <w:t>կազմակերպիչներից էր,մեծ քայլեր է արել հայ նախարարներին համախմբելու,պետության և եկեղեցու միջև վեճերը հարթելու գործում։Նա իր դուստր Վարդանդուխտին ամուսնացնում</w:t>
      </w:r>
      <w:r w:rsidR="00E430C3" w:rsidRPr="00491B1C">
        <w:rPr>
          <w:rFonts w:ascii="Arial" w:hAnsi="Arial" w:cs="Arial"/>
          <w:lang w:val="hy-AM"/>
        </w:rPr>
        <w:t xml:space="preserve"> </w:t>
      </w:r>
      <w:r w:rsidR="005B7216" w:rsidRPr="00491B1C">
        <w:rPr>
          <w:rFonts w:ascii="Arial" w:hAnsi="Arial" w:cs="Arial"/>
          <w:lang w:val="hy-AM"/>
        </w:rPr>
        <w:t xml:space="preserve"> է Արշակի հետ,իսկ Վաղարշակին կին է տալիս Սպեր գավառի Բագրատունի ասպետի դստերը։Մանվելը իր մահից առաջ հոգալով երկրի ապագայի մասին,նամակով դիմում է Թեոդոսիոս Մեծին՝Հայաստանի բախտը հանձնում է նրան։</w:t>
      </w:r>
    </w:p>
    <w:p w:rsidR="005B7216" w:rsidRPr="00491B1C" w:rsidRDefault="005B7216" w:rsidP="00491B1C">
      <w:pPr>
        <w:jc w:val="both"/>
        <w:rPr>
          <w:rFonts w:ascii="Arial" w:hAnsi="Arial" w:cs="Arial"/>
          <w:lang w:val="hy-AM"/>
        </w:rPr>
      </w:pPr>
      <w:r w:rsidRPr="00491B1C">
        <w:rPr>
          <w:rFonts w:ascii="Arial" w:hAnsi="Arial" w:cs="Arial"/>
          <w:lang w:val="hy-AM"/>
        </w:rPr>
        <w:t>Դրանով հռոմեական ազդեցությունը ուժեղանում է Հայաստանում։Մանվելի խնամակալության շրջանը տևում է 7 տարի և անցնում է համեմատաբար խաղաղության մեջ։Փավստոսը պատմում է,որ երբ Մանվելը պառկած էր մահվան մահճում,հանում է իր շորերը և ներկաներին ցույց է տալիս պատերազմում ստացած իր վերքերի սպիները և ափսոսանք հայտնում,որ չի մեռնում ձիու վրա,պատերազմում,հայրենիքի</w:t>
      </w:r>
      <w:r w:rsidR="007B5E6E" w:rsidRPr="00491B1C">
        <w:rPr>
          <w:rFonts w:ascii="Arial" w:hAnsi="Arial" w:cs="Arial"/>
          <w:lang w:val="hy-AM"/>
        </w:rPr>
        <w:t xml:space="preserve"> պաշտպանության դիրքում։Մանվել Մամիկոնյանի օրոք Հայաստանը համեմատաբար խաղաղ պայմաններում էր գտնվում։</w:t>
      </w:r>
    </w:p>
    <w:p w:rsidR="007B5E6E" w:rsidRPr="00491B1C" w:rsidRDefault="007B5E6E" w:rsidP="00491B1C">
      <w:pPr>
        <w:jc w:val="both"/>
        <w:rPr>
          <w:rFonts w:ascii="Arial" w:hAnsi="Arial" w:cs="Arial"/>
          <w:lang w:val="hy-AM"/>
        </w:rPr>
      </w:pPr>
      <w:r w:rsidRPr="00491B1C">
        <w:rPr>
          <w:rFonts w:ascii="Arial" w:hAnsi="Arial" w:cs="Arial"/>
          <w:lang w:val="hy-AM"/>
        </w:rPr>
        <w:t xml:space="preserve">Շապուհ 2-րդին հաջորդող պարսիկ թագավորները չէին հրաժարվել Հայաստանը նվաճելու քաղաքականությունից։Բացի այդ,հայ նախարարները գնացին պարսիկ թագավորի մոտ և խնդրեցին նրանից Արշակունի թագավոր։Այդ քայլին գնացին հիմնականում Մամիկոնյանների հակառակորդները,որովհետև Մանվելի օրոք Մամիկոնյանների ազդեցությունը Հայաստանում բավական մեծացել էր։Ինչպես </w:t>
      </w:r>
      <w:r w:rsidR="00E66679" w:rsidRPr="00491B1C">
        <w:rPr>
          <w:rFonts w:ascii="Arial" w:hAnsi="Arial" w:cs="Arial"/>
          <w:lang w:val="hy-AM"/>
        </w:rPr>
        <w:t>Փ</w:t>
      </w:r>
      <w:r w:rsidRPr="00491B1C">
        <w:rPr>
          <w:rFonts w:ascii="Arial" w:hAnsi="Arial" w:cs="Arial"/>
          <w:lang w:val="hy-AM"/>
        </w:rPr>
        <w:t xml:space="preserve">ավստոսն է </w:t>
      </w:r>
      <w:r w:rsidR="00F32492" w:rsidRPr="00491B1C">
        <w:rPr>
          <w:rFonts w:ascii="Arial" w:hAnsi="Arial" w:cs="Arial"/>
          <w:lang w:val="hy-AM"/>
        </w:rPr>
        <w:t>վ</w:t>
      </w:r>
      <w:r w:rsidRPr="00491B1C">
        <w:rPr>
          <w:rFonts w:ascii="Arial" w:hAnsi="Arial" w:cs="Arial"/>
          <w:lang w:val="hy-AM"/>
        </w:rPr>
        <w:t xml:space="preserve">կայում,Շապուհ 3-րդը Խոսրովին թագ տվեց,կին տվեց իր Զրվանդուխտ քրոջը և զորքերի ուղեկցությամբ ուղարկեց Հայաստան։Այդ զորքերը </w:t>
      </w:r>
      <w:r w:rsidR="00A1682C" w:rsidRPr="00491B1C">
        <w:rPr>
          <w:rFonts w:ascii="Arial" w:hAnsi="Arial" w:cs="Arial"/>
          <w:lang w:val="hy-AM"/>
        </w:rPr>
        <w:t xml:space="preserve"> 385թ</w:t>
      </w:r>
      <w:r w:rsidR="00A1682C" w:rsidRPr="00491B1C">
        <w:rPr>
          <w:rFonts w:ascii="Cambria Math" w:hAnsi="Cambria Math" w:cs="Cambria Math"/>
          <w:lang w:val="hy-AM"/>
        </w:rPr>
        <w:t>․</w:t>
      </w:r>
      <w:r w:rsidR="00A1682C" w:rsidRPr="00491B1C">
        <w:rPr>
          <w:rFonts w:ascii="Arial" w:hAnsi="Arial" w:cs="Arial"/>
          <w:lang w:val="hy-AM"/>
        </w:rPr>
        <w:t xml:space="preserve"> </w:t>
      </w:r>
      <w:r w:rsidRPr="00491B1C">
        <w:rPr>
          <w:rFonts w:ascii="Arial" w:hAnsi="Arial" w:cs="Arial"/>
          <w:lang w:val="hy-AM"/>
        </w:rPr>
        <w:t xml:space="preserve">գլխավորում էր </w:t>
      </w:r>
      <w:r w:rsidR="00A1682C" w:rsidRPr="00491B1C">
        <w:rPr>
          <w:rFonts w:ascii="Arial" w:hAnsi="Arial" w:cs="Arial"/>
          <w:lang w:val="hy-AM"/>
        </w:rPr>
        <w:t>Առավանը՝Զիկ տոհմական տիտղոսով։Արշակ 3-րդը,ի վիճակի չլինելով դիմադրել պարսիկներին հեռանում է Հայաստանի արևմտյան մասը։Այսպիսով,Արշակի թիկունքում Բյուզանդիան էր,Խոսրով 4-րդի թիկունքում Պարսկաստանը։Այսպիսով,Հայաստանը բաժանվում է 2 ազդեցության շրջանների՝պարսկական և հռոմեական։</w:t>
      </w:r>
    </w:p>
    <w:p w:rsidR="00E25AE1" w:rsidRPr="00491B1C" w:rsidRDefault="00E25AE1" w:rsidP="00491B1C">
      <w:pPr>
        <w:jc w:val="both"/>
        <w:rPr>
          <w:rFonts w:ascii="Arial" w:hAnsi="Arial" w:cs="Arial"/>
          <w:lang w:val="hy-AM"/>
        </w:rPr>
      </w:pPr>
      <w:r w:rsidRPr="00491B1C">
        <w:rPr>
          <w:rFonts w:ascii="Arial" w:hAnsi="Arial" w:cs="Arial"/>
          <w:lang w:val="hy-AM"/>
        </w:rPr>
        <w:t>Թեոդոսիսո</w:t>
      </w:r>
      <w:r w:rsidR="00E66679" w:rsidRPr="00491B1C">
        <w:rPr>
          <w:rFonts w:ascii="Arial" w:hAnsi="Arial" w:cs="Arial"/>
          <w:lang w:val="hy-AM"/>
        </w:rPr>
        <w:t>ս</w:t>
      </w:r>
      <w:r w:rsidRPr="00491B1C">
        <w:rPr>
          <w:rFonts w:ascii="Arial" w:hAnsi="Arial" w:cs="Arial"/>
          <w:lang w:val="hy-AM"/>
        </w:rPr>
        <w:t xml:space="preserve"> կայսրը(379-395թթ</w:t>
      </w:r>
      <w:r w:rsidRPr="00491B1C">
        <w:rPr>
          <w:rFonts w:ascii="Cambria Math" w:hAnsi="Cambria Math" w:cs="Cambria Math"/>
          <w:lang w:val="hy-AM"/>
        </w:rPr>
        <w:t>․</w:t>
      </w:r>
      <w:r w:rsidRPr="00491B1C">
        <w:rPr>
          <w:rFonts w:ascii="Arial" w:hAnsi="Arial" w:cs="Arial"/>
          <w:lang w:val="hy-AM"/>
        </w:rPr>
        <w:t xml:space="preserve">) վեստգոթերի դեմ պատերազմը վերջացնում է հաջողությամբ և Արևելք է ուղարկում զորք՝Հռոմի քայքաված </w:t>
      </w:r>
      <w:r w:rsidR="00E430C3" w:rsidRPr="00491B1C">
        <w:rPr>
          <w:rFonts w:ascii="Arial" w:hAnsi="Arial" w:cs="Arial"/>
          <w:lang w:val="hy-AM"/>
        </w:rPr>
        <w:t xml:space="preserve"> </w:t>
      </w:r>
      <w:r w:rsidRPr="00491B1C">
        <w:rPr>
          <w:rFonts w:ascii="Arial" w:hAnsi="Arial" w:cs="Arial"/>
          <w:lang w:val="hy-AM"/>
        </w:rPr>
        <w:t xml:space="preserve">դիրքերը այստեղ </w:t>
      </w:r>
      <w:r w:rsidRPr="00491B1C">
        <w:rPr>
          <w:rFonts w:ascii="Arial" w:hAnsi="Arial" w:cs="Arial"/>
          <w:lang w:val="hy-AM"/>
        </w:rPr>
        <w:lastRenderedPageBreak/>
        <w:t>վերականգնելու համար։Բանակի հրամանատարությանը 383թ</w:t>
      </w:r>
      <w:r w:rsidRPr="00491B1C">
        <w:rPr>
          <w:rFonts w:ascii="Cambria Math" w:hAnsi="Cambria Math" w:cs="Cambria Math"/>
          <w:lang w:val="hy-AM"/>
        </w:rPr>
        <w:t>․</w:t>
      </w:r>
      <w:r w:rsidRPr="00491B1C">
        <w:rPr>
          <w:rFonts w:ascii="Arial" w:hAnsi="Arial" w:cs="Arial"/>
          <w:lang w:val="hy-AM"/>
        </w:rPr>
        <w:t xml:space="preserve"> նա հանձնարարեց պաշտպան կանգնել Արշակին։</w:t>
      </w:r>
    </w:p>
    <w:p w:rsidR="00E25AE1" w:rsidRPr="00491B1C" w:rsidRDefault="00E25AE1" w:rsidP="00491B1C">
      <w:pPr>
        <w:jc w:val="both"/>
        <w:rPr>
          <w:rFonts w:ascii="Arial" w:hAnsi="Arial" w:cs="Arial"/>
          <w:lang w:val="hy-AM"/>
        </w:rPr>
      </w:pPr>
      <w:r w:rsidRPr="00491B1C">
        <w:rPr>
          <w:rFonts w:ascii="Arial" w:hAnsi="Arial" w:cs="Arial"/>
          <w:lang w:val="hy-AM"/>
        </w:rPr>
        <w:t xml:space="preserve">Տեղեկանալով հռոմեացիների գործողություններին,Պարսկաստանը ևս պատրաստվում է պատերազմի։Պարսիկները զորք են մտցնում Եկեղյաց գավառը՝պաշտպանելու Արշակին,իսկ պարսիկները,Այրարատյան նահանգը՝պաշտպանելու Խոսրովին։Բայց կռիվ տեղի չի ունենում,նրանք բանակցությունների մեջ են մտնում,համաձայնության գալիս և զորքերը քաշում Հայաստանից,սկսում են նոր </w:t>
      </w:r>
      <w:r w:rsidR="00C92551" w:rsidRPr="00491B1C">
        <w:rPr>
          <w:rFonts w:ascii="Arial" w:hAnsi="Arial" w:cs="Arial"/>
          <w:lang w:val="hy-AM"/>
        </w:rPr>
        <w:t>բանակցություններ՝երկիրն իրար մեջ բաժանելու համար։</w:t>
      </w:r>
    </w:p>
    <w:p w:rsidR="00C92551" w:rsidRPr="00491B1C" w:rsidRDefault="00C92551" w:rsidP="00491B1C">
      <w:pPr>
        <w:jc w:val="both"/>
        <w:rPr>
          <w:rFonts w:ascii="Arial" w:hAnsi="Arial" w:cs="Arial"/>
          <w:lang w:val="hy-AM"/>
        </w:rPr>
      </w:pPr>
      <w:r w:rsidRPr="00491B1C">
        <w:rPr>
          <w:rFonts w:ascii="Arial" w:hAnsi="Arial" w:cs="Arial"/>
          <w:lang w:val="hy-AM"/>
        </w:rPr>
        <w:t>384թ</w:t>
      </w:r>
      <w:r w:rsidRPr="00491B1C">
        <w:rPr>
          <w:rFonts w:ascii="Cambria Math" w:hAnsi="Cambria Math" w:cs="Cambria Math"/>
          <w:lang w:val="hy-AM"/>
        </w:rPr>
        <w:t>․</w:t>
      </w:r>
      <w:r w:rsidRPr="00491B1C">
        <w:rPr>
          <w:rFonts w:ascii="Arial" w:hAnsi="Arial" w:cs="Arial"/>
          <w:lang w:val="hy-AM"/>
        </w:rPr>
        <w:t xml:space="preserve"> Կոստանդնուպոլիս եկավ Շապուհ 3-րդի ուղարկած դեսպանությունը,որն իր հետ բերել էր կայսրի համար թանկագին քարեր,մետաքս,նույնիսկ փղեր և տեղեկացրել կայսրին,ըստ սովորության,Շապուհ 3-րդի գահակալության մասին։Հավանաբար,այստեղ այս դեսպանությունը որոշ առաջարկություններ էր արել խաղաղության կնքման և Հայաստանի բաժանման մասին։</w:t>
      </w:r>
    </w:p>
    <w:p w:rsidR="00C92551" w:rsidRPr="00491B1C" w:rsidRDefault="00C92551" w:rsidP="00491B1C">
      <w:pPr>
        <w:jc w:val="both"/>
        <w:rPr>
          <w:rFonts w:ascii="Arial" w:hAnsi="Arial" w:cs="Arial"/>
          <w:lang w:val="hy-AM"/>
        </w:rPr>
      </w:pPr>
      <w:r w:rsidRPr="00491B1C">
        <w:rPr>
          <w:rFonts w:ascii="Arial" w:hAnsi="Arial" w:cs="Arial"/>
          <w:lang w:val="hy-AM"/>
        </w:rPr>
        <w:t>386թ</w:t>
      </w:r>
      <w:r w:rsidRPr="00491B1C">
        <w:rPr>
          <w:rFonts w:ascii="Cambria Math" w:hAnsi="Cambria Math" w:cs="Cambria Math"/>
          <w:lang w:val="hy-AM"/>
        </w:rPr>
        <w:t>․</w:t>
      </w:r>
      <w:r w:rsidRPr="00491B1C">
        <w:rPr>
          <w:rFonts w:ascii="Arial" w:hAnsi="Arial" w:cs="Arial"/>
          <w:lang w:val="hy-AM"/>
        </w:rPr>
        <w:t xml:space="preserve"> Պոլիս եկավ պարսկական երկրորդ պատգամավորությունը,հետո՝Թեոդոսիոս կայսրը Տիզբոն ուղարկեց դեսպան Ստիլիքոնին,որի միջնորդությամբ էլ,387թ</w:t>
      </w:r>
      <w:r w:rsidRPr="00491B1C">
        <w:rPr>
          <w:rFonts w:ascii="Cambria Math" w:hAnsi="Cambria Math" w:cs="Cambria Math"/>
          <w:lang w:val="hy-AM"/>
        </w:rPr>
        <w:t>․</w:t>
      </w:r>
      <w:r w:rsidRPr="00491B1C">
        <w:rPr>
          <w:rFonts w:ascii="Arial" w:hAnsi="Arial" w:cs="Arial"/>
          <w:lang w:val="hy-AM"/>
        </w:rPr>
        <w:t xml:space="preserve"> կնքվեց խաղաղության դաշինքը և Հայաստանը բաժանվեց։</w:t>
      </w:r>
    </w:p>
    <w:p w:rsidR="00C92551" w:rsidRPr="00491B1C" w:rsidRDefault="00C92551" w:rsidP="00491B1C">
      <w:pPr>
        <w:jc w:val="both"/>
        <w:rPr>
          <w:rFonts w:ascii="Arial" w:hAnsi="Arial" w:cs="Arial"/>
          <w:lang w:val="hy-AM"/>
        </w:rPr>
      </w:pPr>
      <w:r w:rsidRPr="00491B1C">
        <w:rPr>
          <w:rFonts w:ascii="Arial" w:hAnsi="Arial" w:cs="Arial"/>
          <w:lang w:val="hy-AM"/>
        </w:rPr>
        <w:t xml:space="preserve">Ըստ 387թ-ի </w:t>
      </w:r>
      <w:r w:rsidR="00B90DBD" w:rsidRPr="00491B1C">
        <w:rPr>
          <w:rFonts w:ascii="Arial" w:hAnsi="Arial" w:cs="Arial"/>
          <w:lang w:val="hy-AM"/>
        </w:rPr>
        <w:t>պայմանագրի,Հայաստանի արևելյան մասը անցնում է Պարսկաստանին,արևմտյան մասը՝Բյուզանդիային։Բաժանման գիծը հյուսիսում Կարինն էր,որը գտնվում էր Բյուզանդիայի իշխանության տակ,միջին մասում՝Սրմանց կամ Բյուրակն լեռնաշղթան,հարավում՝Մծբինը։</w:t>
      </w:r>
    </w:p>
    <w:p w:rsidR="00B90DBD" w:rsidRPr="00491B1C" w:rsidRDefault="00B90DBD" w:rsidP="00491B1C">
      <w:pPr>
        <w:jc w:val="both"/>
        <w:rPr>
          <w:rFonts w:ascii="Arial" w:hAnsi="Arial" w:cs="Arial"/>
          <w:lang w:val="hy-AM"/>
        </w:rPr>
      </w:pPr>
      <w:r w:rsidRPr="00491B1C">
        <w:rPr>
          <w:rFonts w:ascii="Arial" w:hAnsi="Arial" w:cs="Arial"/>
          <w:lang w:val="hy-AM"/>
        </w:rPr>
        <w:t xml:space="preserve">Բյուզանդիայի գերիշխանության տակ են ընկնում Եկեղյաց գավառը,Դերջանը,Խորձենը,Կարինը,Ծոփքը և Անգեղ տունը։Բոլոր Արևելյան նահանգները </w:t>
      </w:r>
      <w:r w:rsidR="00E430C3" w:rsidRPr="00491B1C">
        <w:rPr>
          <w:rFonts w:ascii="Arial" w:hAnsi="Arial" w:cs="Arial"/>
          <w:lang w:val="hy-AM"/>
        </w:rPr>
        <w:t>ընկ</w:t>
      </w:r>
      <w:r w:rsidRPr="00491B1C">
        <w:rPr>
          <w:rFonts w:ascii="Arial" w:hAnsi="Arial" w:cs="Arial"/>
          <w:lang w:val="hy-AM"/>
        </w:rPr>
        <w:t>նում են Պարսկաստանի տիրապետության տակ։Արշակը թագավոր է թողնվում բյուզանդական,իսկ Խոսրովը՝պարսկական մասում՝որպես վասալներ։Պարսկաստանին անցած նահանգներն էին Տուրուբերանը,Մոկքը,Վասպուրականը,Սյունիքը,Տայքը,Այրարատը։Պապի թագավորության ժամանակ միացված</w:t>
      </w:r>
      <w:r w:rsidR="00DC4D05" w:rsidRPr="00491B1C">
        <w:rPr>
          <w:rFonts w:ascii="Arial" w:hAnsi="Arial" w:cs="Arial"/>
          <w:lang w:val="hy-AM"/>
        </w:rPr>
        <w:t xml:space="preserve"> Մեծ Հայքի ծայրամասային գավառները կրկին անջատվեցին։</w:t>
      </w:r>
    </w:p>
    <w:p w:rsidR="00DD7690" w:rsidRPr="00491B1C" w:rsidRDefault="00DC4D05" w:rsidP="00491B1C">
      <w:pPr>
        <w:jc w:val="both"/>
        <w:rPr>
          <w:rFonts w:ascii="Arial" w:hAnsi="Arial" w:cs="Arial"/>
          <w:lang w:val="hy-AM"/>
        </w:rPr>
      </w:pPr>
      <w:r w:rsidRPr="00491B1C">
        <w:rPr>
          <w:rFonts w:ascii="Arial" w:hAnsi="Arial" w:cs="Arial"/>
          <w:lang w:val="hy-AM"/>
        </w:rPr>
        <w:t>Պարսկաստանին անցած տարածքը 4 անգամ մեծ էր Բյուզանդիային անցած տարածքից։387թ</w:t>
      </w:r>
      <w:r w:rsidRPr="00491B1C">
        <w:rPr>
          <w:rFonts w:ascii="Cambria Math" w:hAnsi="Cambria Math" w:cs="Cambria Math"/>
          <w:lang w:val="hy-AM"/>
        </w:rPr>
        <w:t>․</w:t>
      </w:r>
      <w:r w:rsidRPr="00491B1C">
        <w:rPr>
          <w:rFonts w:ascii="Arial" w:hAnsi="Arial" w:cs="Arial"/>
          <w:lang w:val="hy-AM"/>
        </w:rPr>
        <w:t xml:space="preserve">-ից հետո Հայաստանը ոչ միայն 2 մասի էր տրոհվել,այլ երկուսից էլ,Փավստոսի վկայությամբ,շատ գավառներ կտրվեցին(հավանաբար Բալահովիտը,Հաշտյանքը,Հերը և </w:t>
      </w:r>
      <w:r w:rsidR="00F32492" w:rsidRPr="00491B1C">
        <w:rPr>
          <w:rFonts w:ascii="Arial" w:hAnsi="Arial" w:cs="Arial"/>
          <w:lang w:val="hy-AM"/>
        </w:rPr>
        <w:t>Զարեհավան</w:t>
      </w:r>
      <w:r w:rsidRPr="00491B1C">
        <w:rPr>
          <w:rFonts w:ascii="Arial" w:hAnsi="Arial" w:cs="Arial"/>
          <w:lang w:val="hy-AM"/>
        </w:rPr>
        <w:t>ը)։</w:t>
      </w:r>
      <w:r w:rsidR="00CB020E" w:rsidRPr="00491B1C">
        <w:rPr>
          <w:rFonts w:ascii="Arial" w:hAnsi="Arial" w:cs="Arial"/>
          <w:lang w:val="hy-AM"/>
        </w:rPr>
        <w:t xml:space="preserve">Բյուզանդիային անցած մասը հռոմեական աղբյուրները անվանում են </w:t>
      </w:r>
      <w:r w:rsidR="00DD7690" w:rsidRPr="00491B1C">
        <w:rPr>
          <w:rFonts w:ascii="Arial" w:hAnsi="Arial" w:cs="Arial"/>
          <w:lang w:val="hy-AM"/>
        </w:rPr>
        <w:t>Մեծ կամ ներքին Հայաստան։Կնքված դաշնագիրը չէր համապատասխանում Բյուզանդիայի քաղաքական շահերին։Փավստոսը վկայում է,որ Բյուզանդիան և Պարսկաստանը դա արեցին այն պատճառով,որ Հայաստանը այլևս կռվախնձոր չլինի նրանց միջև։Նրանք դա արեցին Հայաստանը թուլացնելու համար։</w:t>
      </w:r>
    </w:p>
    <w:p w:rsidR="00DD7690" w:rsidRPr="00491B1C" w:rsidRDefault="00DD7690" w:rsidP="00491B1C">
      <w:pPr>
        <w:jc w:val="both"/>
        <w:rPr>
          <w:rFonts w:ascii="Arial" w:hAnsi="Arial" w:cs="Arial"/>
          <w:lang w:val="hy-AM"/>
        </w:rPr>
      </w:pPr>
      <w:r w:rsidRPr="00491B1C">
        <w:rPr>
          <w:rFonts w:ascii="Arial" w:hAnsi="Arial" w:cs="Arial"/>
          <w:lang w:val="hy-AM"/>
        </w:rPr>
        <w:t xml:space="preserve">Հայաստանի բաժանմանը նպաստեց նաև Հայաստանի ներքին դրությունը։3-4-րդ դարերում հայ Արշակունիների թագավորությունը խիստ թուլացել էր,տնտեսապես հզոր նախարարները և եկեղեցին 4-րդ դարի ընթացքում չեին ցանկանում վճարել հարկը պետությանը,ձգտում էին </w:t>
      </w:r>
      <w:r w:rsidR="00CB020E" w:rsidRPr="00491B1C">
        <w:rPr>
          <w:rFonts w:ascii="Arial" w:hAnsi="Arial" w:cs="Arial"/>
          <w:lang w:val="hy-AM"/>
        </w:rPr>
        <w:t>անկախ</w:t>
      </w:r>
      <w:r w:rsidRPr="00491B1C">
        <w:rPr>
          <w:rFonts w:ascii="Arial" w:hAnsi="Arial" w:cs="Arial"/>
          <w:lang w:val="hy-AM"/>
        </w:rPr>
        <w:t xml:space="preserve">ության։Կենտրոնական իշխանությունը ի վիճակի չէր կանխելու մասնատվածության այս երևույթները և դեպի </w:t>
      </w:r>
      <w:r w:rsidR="00B7566C" w:rsidRPr="00491B1C">
        <w:rPr>
          <w:rFonts w:ascii="Arial" w:hAnsi="Arial" w:cs="Arial"/>
          <w:lang w:val="hy-AM"/>
        </w:rPr>
        <w:t xml:space="preserve">անկում էր գնում։Պարսկաստանը և </w:t>
      </w:r>
      <w:r w:rsidR="00B7566C" w:rsidRPr="00491B1C">
        <w:rPr>
          <w:rFonts w:ascii="Arial" w:hAnsi="Arial" w:cs="Arial"/>
          <w:lang w:val="hy-AM"/>
        </w:rPr>
        <w:lastRenderedPageBreak/>
        <w:t>Բյուզանդիան այս նախարարներին իրենց կողմը գրավեցին և հող նախապատրաստեցին Հայաստանի բաժանման համար։</w:t>
      </w:r>
    </w:p>
    <w:p w:rsidR="00B7566C" w:rsidRPr="00491B1C" w:rsidRDefault="00B7566C" w:rsidP="00491B1C">
      <w:pPr>
        <w:jc w:val="both"/>
        <w:rPr>
          <w:rFonts w:ascii="Arial" w:hAnsi="Arial" w:cs="Arial"/>
          <w:lang w:val="hy-AM"/>
        </w:rPr>
      </w:pPr>
      <w:r w:rsidRPr="00491B1C">
        <w:rPr>
          <w:rFonts w:ascii="Arial" w:hAnsi="Arial" w:cs="Arial"/>
          <w:lang w:val="hy-AM"/>
        </w:rPr>
        <w:t xml:space="preserve">Հայաստանի բաժանումից հետո Պարսկաստանը և Բյուզանդիան պահպանեցին այդ նախարարների ինքնուրույնությունը՝հաշվի առնելով Հայաստանի ստրատեգիական ուժը և ռազմական նշանակությունը։Նրանց հիմնական նպատակը այդ հայ նախարարների ռազմական ուժերով իրենց սահմանների անվտանգությունը պահպանելն </w:t>
      </w:r>
      <w:r w:rsidR="0031095E" w:rsidRPr="00491B1C">
        <w:rPr>
          <w:rFonts w:ascii="Arial" w:hAnsi="Arial" w:cs="Arial"/>
          <w:lang w:val="hy-AM"/>
        </w:rPr>
        <w:t>էր։</w:t>
      </w:r>
    </w:p>
    <w:p w:rsidR="00B7566C" w:rsidRPr="00491B1C" w:rsidRDefault="00B7566C" w:rsidP="00491B1C">
      <w:pPr>
        <w:jc w:val="both"/>
        <w:rPr>
          <w:rFonts w:ascii="Arial" w:hAnsi="Arial" w:cs="Arial"/>
          <w:lang w:val="hy-AM"/>
        </w:rPr>
      </w:pPr>
      <w:r w:rsidRPr="00491B1C">
        <w:rPr>
          <w:rFonts w:ascii="Arial" w:hAnsi="Arial" w:cs="Arial"/>
          <w:lang w:val="hy-AM"/>
        </w:rPr>
        <w:t>Հայաստանի բաժանման հետևանքով Արշակ 3-րդի հետ Հայաստանի արևմտյան մասն էին հեռացել շատ հայ նախարարներ։Սակայն սրանք,լսելով,ո</w:t>
      </w:r>
      <w:r w:rsidR="0098715C" w:rsidRPr="00491B1C">
        <w:rPr>
          <w:rFonts w:ascii="Arial" w:hAnsi="Arial" w:cs="Arial"/>
          <w:lang w:val="hy-AM"/>
        </w:rPr>
        <w:t xml:space="preserve">ր իրենց կալվածքները Արևելյան Հայաստանում հոգուտ հարքունիս են գրավվում,սկսում են վերադառնալ։Դրանցից էին Սահակ ասպետ Բագրատունին,որի իշխանությունը՝Սպեր գավառը,գտնվում էր կայսրության անցած մասում,Սուրեն Խոռխոռունին,Վահան Առավեղյանը և Աշխադար Դիմաքսյանը։Խոսրովը Սահակ </w:t>
      </w:r>
      <w:r w:rsidR="0031095E" w:rsidRPr="00491B1C">
        <w:rPr>
          <w:rFonts w:ascii="Arial" w:hAnsi="Arial" w:cs="Arial"/>
          <w:lang w:val="hy-AM"/>
        </w:rPr>
        <w:t>Բագրատունուն</w:t>
      </w:r>
      <w:r w:rsidR="0098715C" w:rsidRPr="00491B1C">
        <w:rPr>
          <w:rFonts w:ascii="Arial" w:hAnsi="Arial" w:cs="Arial"/>
          <w:lang w:val="hy-AM"/>
        </w:rPr>
        <w:t xml:space="preserve"> նշանակեց իր զորքերի սպարապետ,հավանաբար Բագրատունի նախարարական տոհմին շնորհվեց Կոգովիտ գավառը։Արշակ 3-րդի արքունիքում գտնվող </w:t>
      </w:r>
      <w:r w:rsidR="0031095E" w:rsidRPr="00491B1C">
        <w:rPr>
          <w:rFonts w:ascii="Arial" w:hAnsi="Arial" w:cs="Arial"/>
          <w:lang w:val="hy-AM"/>
        </w:rPr>
        <w:t>ն</w:t>
      </w:r>
      <w:r w:rsidR="0098715C" w:rsidRPr="00491B1C">
        <w:rPr>
          <w:rFonts w:ascii="Arial" w:hAnsi="Arial" w:cs="Arial"/>
          <w:lang w:val="hy-AM"/>
        </w:rPr>
        <w:t xml:space="preserve">ախարարները առիթ էին փնտրում Խոսրովի կողմն անցնելու համար։Երբ Արշակ 3-րդը </w:t>
      </w:r>
      <w:r w:rsidR="00F14014" w:rsidRPr="00491B1C">
        <w:rPr>
          <w:rFonts w:ascii="Arial" w:hAnsi="Arial" w:cs="Arial"/>
          <w:lang w:val="hy-AM"/>
        </w:rPr>
        <w:t>իր գանձերը Անի ամրոցից տեղափոխում էր Ծոփք,Սուրենը,Վահանը և Աշխադարը հափշտակեցին գանձերը և ցանկանում էին գնալ Խոսրովի մոտ,բայց Սամվել Մամիկոնյանը նրանց հետապնդում է մինչև Մանանաղի գավառի քարայրները և նեղ վիճակի մեջ գցում նրանց։</w:t>
      </w:r>
    </w:p>
    <w:p w:rsidR="00D670F2" w:rsidRPr="00491B1C" w:rsidRDefault="00D670F2" w:rsidP="00491B1C">
      <w:pPr>
        <w:jc w:val="both"/>
        <w:rPr>
          <w:rFonts w:ascii="Arial" w:hAnsi="Arial" w:cs="Arial"/>
          <w:lang w:val="hy-AM"/>
        </w:rPr>
      </w:pPr>
      <w:r w:rsidRPr="00491B1C">
        <w:rPr>
          <w:rFonts w:ascii="Arial" w:hAnsi="Arial" w:cs="Arial"/>
          <w:lang w:val="hy-AM"/>
        </w:rPr>
        <w:t>Սակայն այդ ժամանակ վրա է հասնում Սահակ ասպետը և ազատում է Վահանին,Սուրենին և Աշխարհդարին և գանձերի հետ գնում է Խոսրովի մոտ։Խոսրովը այդ գանձերի մի մասը ուղարկում է Շապուհ 3-րդին։Արշակը պատերազմ է հայտարարում Խոսրովին և մտնում է Վանանդ։Խոսրովի զորքը Մորքից հասավ Վանանդ։Արշակ 3-րդը Վանանդի մոտ գտնվող Երևել դաշտում էր։Տեղի ունեցած ճակատամարտում Արշակը պարտվեց,Գազավոն Մամիկոնյանը նրան կարողացավ փրկել և հանձնել</w:t>
      </w:r>
      <w:r w:rsidR="00C31C45" w:rsidRPr="00491B1C">
        <w:rPr>
          <w:rFonts w:ascii="Arial" w:hAnsi="Arial" w:cs="Arial"/>
          <w:lang w:val="hy-AM"/>
        </w:rPr>
        <w:t xml:space="preserve"> Եկեղյաց գավառը,որտեղ էլ Արշակ 3-րդը հիվանդացավ բարակացավով և տենդից հյուծվելով՝մահացավ։Նրա մահից հետո Բյուզանդիան Հայաստանի արևմտյան</w:t>
      </w:r>
      <w:r w:rsidR="00AF48C5" w:rsidRPr="00491B1C">
        <w:rPr>
          <w:rFonts w:ascii="Arial" w:hAnsi="Arial" w:cs="Arial"/>
          <w:lang w:val="hy-AM"/>
        </w:rPr>
        <w:t xml:space="preserve"> մասում</w:t>
      </w:r>
      <w:r w:rsidR="00C31C45" w:rsidRPr="00491B1C">
        <w:rPr>
          <w:rFonts w:ascii="Arial" w:hAnsi="Arial" w:cs="Arial"/>
          <w:lang w:val="hy-AM"/>
        </w:rPr>
        <w:t xml:space="preserve"> թագավոր չնշանակեց,այլ կարգեց բյուզանդական </w:t>
      </w:r>
      <w:r w:rsidR="00AF48C5" w:rsidRPr="00491B1C">
        <w:rPr>
          <w:rFonts w:ascii="Arial" w:hAnsi="Arial" w:cs="Arial"/>
          <w:lang w:val="hy-AM"/>
        </w:rPr>
        <w:t>կառավարիչներ</w:t>
      </w:r>
      <w:r w:rsidR="000B472F" w:rsidRPr="00491B1C">
        <w:rPr>
          <w:rFonts w:ascii="Arial" w:hAnsi="Arial" w:cs="Arial"/>
          <w:lang w:val="hy-AM"/>
        </w:rPr>
        <w:t>՝կոմեսները</w:t>
      </w:r>
      <w:r w:rsidR="00C31C45" w:rsidRPr="00491B1C">
        <w:rPr>
          <w:rFonts w:ascii="Arial" w:hAnsi="Arial" w:cs="Arial"/>
          <w:lang w:val="hy-AM"/>
        </w:rPr>
        <w:t>։Այս մասում նախարարներին առաջնորդում էր Գազավոնը։Վերև բերված պատմությունը վկայում է Խորենացին։</w:t>
      </w:r>
    </w:p>
    <w:p w:rsidR="00C31C45" w:rsidRPr="00491B1C" w:rsidRDefault="00C31C45" w:rsidP="00491B1C">
      <w:pPr>
        <w:jc w:val="both"/>
        <w:rPr>
          <w:rFonts w:ascii="Arial" w:hAnsi="Arial" w:cs="Arial"/>
          <w:lang w:val="hy-AM"/>
        </w:rPr>
      </w:pPr>
      <w:r w:rsidRPr="00491B1C">
        <w:rPr>
          <w:rFonts w:ascii="Arial" w:hAnsi="Arial" w:cs="Arial"/>
          <w:lang w:val="hy-AM"/>
        </w:rPr>
        <w:t xml:space="preserve">Արևելյան Հայաստանում պարսիկները որոշ ժամանակ հանդուրժեցին Հայաստանի քաղաքական անկախության պահպանումը,որովհետև Հայաստանը այդ ժամանակ ուներ նախարարական </w:t>
      </w:r>
      <w:r w:rsidR="005055B6" w:rsidRPr="00491B1C">
        <w:rPr>
          <w:rFonts w:ascii="Arial" w:hAnsi="Arial" w:cs="Arial"/>
          <w:lang w:val="hy-AM"/>
        </w:rPr>
        <w:t>հզոր ուժ,որը մեծ դիմադրություն ցույց կտար Պարսկաստանին,իսկ Պարսկաստանին տվյալ ժամանակ ձեռնտու չէր դա։</w:t>
      </w:r>
    </w:p>
    <w:p w:rsidR="005055B6" w:rsidRPr="00491B1C" w:rsidRDefault="005055B6" w:rsidP="00491B1C">
      <w:pPr>
        <w:jc w:val="both"/>
        <w:rPr>
          <w:rFonts w:ascii="Arial" w:hAnsi="Arial" w:cs="Arial"/>
          <w:lang w:val="hy-AM"/>
        </w:rPr>
      </w:pPr>
      <w:r w:rsidRPr="00491B1C">
        <w:rPr>
          <w:rFonts w:ascii="Arial" w:hAnsi="Arial" w:cs="Arial"/>
          <w:lang w:val="hy-AM"/>
        </w:rPr>
        <w:t>Հայաստանի հռոմեական մասի նախարարները,ըստ Խորենացու,որոշեցին հնազանդվել Խոսրովին,նամակ են ուղարկում նրան,որով համաձայնվում են հնազանդվել նրան՝պայմանով,որ Խոսրովը ճանաչի նրանց տիրակալական իրավունքները։</w:t>
      </w:r>
    </w:p>
    <w:p w:rsidR="005055B6" w:rsidRPr="00491B1C" w:rsidRDefault="005055B6" w:rsidP="00491B1C">
      <w:pPr>
        <w:jc w:val="both"/>
        <w:rPr>
          <w:rFonts w:ascii="Arial" w:hAnsi="Arial" w:cs="Arial"/>
          <w:lang w:val="hy-AM"/>
        </w:rPr>
      </w:pPr>
      <w:r w:rsidRPr="00491B1C">
        <w:rPr>
          <w:rFonts w:ascii="Arial" w:hAnsi="Arial" w:cs="Arial"/>
          <w:lang w:val="hy-AM"/>
        </w:rPr>
        <w:t>Սամվել Մամիկոնյանը ձեռք է գցում Խոսրովի պատասխան նամակը և հայ նախարարների նամակի պատճենը ուղարկում է Արկադիոս կայսրին։Այդ նամակը պահվել էր դիվանում և հայտնի էր Խորենացուն։</w:t>
      </w:r>
    </w:p>
    <w:p w:rsidR="005055B6" w:rsidRPr="00491B1C" w:rsidRDefault="005055B6" w:rsidP="00491B1C">
      <w:pPr>
        <w:jc w:val="both"/>
        <w:rPr>
          <w:rFonts w:ascii="Arial" w:hAnsi="Arial" w:cs="Arial"/>
          <w:lang w:val="hy-AM"/>
        </w:rPr>
      </w:pPr>
      <w:r w:rsidRPr="00491B1C">
        <w:rPr>
          <w:rFonts w:ascii="Arial" w:hAnsi="Arial" w:cs="Arial"/>
          <w:lang w:val="hy-AM"/>
        </w:rPr>
        <w:t xml:space="preserve">Խոսրովը խնդրում է կայսրին,որ իրեն վստահի Հայաստանի հունական մասը՝նրան հարկ վճարելու և Հայաստանը </w:t>
      </w:r>
      <w:r w:rsidR="00F61C2F" w:rsidRPr="00491B1C">
        <w:rPr>
          <w:rFonts w:ascii="Arial" w:hAnsi="Arial" w:cs="Arial"/>
          <w:lang w:val="hy-AM"/>
        </w:rPr>
        <w:t>շ</w:t>
      </w:r>
      <w:r w:rsidRPr="00491B1C">
        <w:rPr>
          <w:rFonts w:ascii="Arial" w:hAnsi="Arial" w:cs="Arial"/>
          <w:lang w:val="hy-AM"/>
        </w:rPr>
        <w:t>են պահելու պայմանով։</w:t>
      </w:r>
      <w:r w:rsidR="00F61C2F" w:rsidRPr="00491B1C">
        <w:rPr>
          <w:rFonts w:ascii="Arial" w:hAnsi="Arial" w:cs="Arial"/>
          <w:lang w:val="hy-AM"/>
        </w:rPr>
        <w:t>Արկադիոսը համաձայնվում է։</w:t>
      </w:r>
    </w:p>
    <w:p w:rsidR="00F61C2F" w:rsidRPr="00491B1C" w:rsidRDefault="00F61C2F" w:rsidP="00491B1C">
      <w:pPr>
        <w:jc w:val="both"/>
        <w:rPr>
          <w:rFonts w:ascii="Arial" w:hAnsi="Arial" w:cs="Arial"/>
          <w:lang w:val="hy-AM"/>
        </w:rPr>
      </w:pPr>
      <w:r w:rsidRPr="00491B1C">
        <w:rPr>
          <w:rFonts w:ascii="Arial" w:hAnsi="Arial" w:cs="Arial"/>
          <w:lang w:val="hy-AM"/>
        </w:rPr>
        <w:lastRenderedPageBreak/>
        <w:t>Խոսրով 3-րդը միաժամանակ ենթարկվում էր և Պարսկաստանին և Բյուզանդիային ու հարկեր էր վճարում սրանց երկուսին։</w:t>
      </w:r>
    </w:p>
    <w:p w:rsidR="00B65F8E" w:rsidRPr="00491B1C" w:rsidRDefault="00B65F8E" w:rsidP="00491B1C">
      <w:pPr>
        <w:jc w:val="both"/>
        <w:rPr>
          <w:rFonts w:ascii="Arial" w:hAnsi="Arial" w:cs="Arial"/>
          <w:lang w:val="hy-AM"/>
        </w:rPr>
      </w:pPr>
      <w:r w:rsidRPr="00491B1C">
        <w:rPr>
          <w:rFonts w:ascii="Arial" w:hAnsi="Arial" w:cs="Arial"/>
          <w:lang w:val="hy-AM"/>
        </w:rPr>
        <w:t>Խոսրովը համաձայնվում է,որ հռոմեական կողմը անցած</w:t>
      </w:r>
      <w:r w:rsidR="000B472F" w:rsidRPr="00491B1C">
        <w:rPr>
          <w:rFonts w:ascii="Arial" w:hAnsi="Arial" w:cs="Arial"/>
          <w:lang w:val="hy-AM"/>
        </w:rPr>
        <w:t xml:space="preserve"> </w:t>
      </w:r>
      <w:r w:rsidRPr="00491B1C">
        <w:rPr>
          <w:rFonts w:ascii="Arial" w:hAnsi="Arial" w:cs="Arial"/>
          <w:lang w:val="hy-AM"/>
        </w:rPr>
        <w:t xml:space="preserve"> նախարարները իրենց կալվածքները վերադառնան</w:t>
      </w:r>
      <w:r w:rsidR="00EE023D" w:rsidRPr="00491B1C">
        <w:rPr>
          <w:rFonts w:ascii="Arial" w:hAnsi="Arial" w:cs="Arial"/>
          <w:lang w:val="hy-AM"/>
        </w:rPr>
        <w:t>։</w:t>
      </w:r>
      <w:r w:rsidRPr="00491B1C">
        <w:rPr>
          <w:rFonts w:ascii="Arial" w:hAnsi="Arial" w:cs="Arial"/>
          <w:lang w:val="hy-AM"/>
        </w:rPr>
        <w:t xml:space="preserve">Ասպուրակես կաթողիկոսի մահից հետո նոր կաթողիկոս է նշանակում </w:t>
      </w:r>
      <w:r w:rsidR="00EE023D" w:rsidRPr="00491B1C">
        <w:rPr>
          <w:rFonts w:ascii="Arial" w:hAnsi="Arial" w:cs="Arial"/>
          <w:lang w:val="hy-AM"/>
        </w:rPr>
        <w:t>Լու</w:t>
      </w:r>
      <w:r w:rsidRPr="00491B1C">
        <w:rPr>
          <w:rFonts w:ascii="Arial" w:hAnsi="Arial" w:cs="Arial"/>
          <w:lang w:val="hy-AM"/>
        </w:rPr>
        <w:t>սավորիչների տոհմի վերջին ներկայացուցիչ Սահակ Պարթևին։Հույս կար,որ Հայաստանը կվերականգնի իր միասնականությունը։</w:t>
      </w:r>
    </w:p>
    <w:p w:rsidR="00B65F8E" w:rsidRPr="00491B1C" w:rsidRDefault="00B65F8E" w:rsidP="00491B1C">
      <w:pPr>
        <w:jc w:val="both"/>
        <w:rPr>
          <w:rFonts w:ascii="Arial" w:hAnsi="Arial" w:cs="Arial"/>
          <w:lang w:val="hy-AM"/>
        </w:rPr>
      </w:pPr>
      <w:r w:rsidRPr="00491B1C">
        <w:rPr>
          <w:rFonts w:ascii="Arial" w:hAnsi="Arial" w:cs="Arial"/>
          <w:lang w:val="hy-AM"/>
        </w:rPr>
        <w:t>Խոսրովի ինքնուրույն քաղաքականությունը թշնամաբար է ընդունվում Տիզբոնում։Շապուհը նրան սպառնալիք է ուղարկում,իսկ Խոսրովը,ըստ Խորենացու</w:t>
      </w:r>
      <w:r w:rsidR="00AF48C5" w:rsidRPr="00491B1C">
        <w:rPr>
          <w:rFonts w:ascii="Arial" w:hAnsi="Arial" w:cs="Arial"/>
          <w:lang w:val="hy-AM"/>
        </w:rPr>
        <w:t>,</w:t>
      </w:r>
      <w:r w:rsidRPr="00491B1C">
        <w:rPr>
          <w:rFonts w:ascii="Arial" w:hAnsi="Arial" w:cs="Arial"/>
          <w:lang w:val="hy-AM"/>
        </w:rPr>
        <w:t xml:space="preserve"> ըմբոստ պատասխան է տալիս</w:t>
      </w:r>
      <w:r w:rsidR="00AD04C9" w:rsidRPr="00491B1C">
        <w:rPr>
          <w:rFonts w:ascii="Arial" w:hAnsi="Arial" w:cs="Arial"/>
          <w:lang w:val="hy-AM"/>
        </w:rPr>
        <w:t xml:space="preserve"> և անարգանքով ուղարկում է պատգամավորներին։Խոսրովը բյուզանդական կայսրին առաջարկում էր կապը խզել Պարսկաստանի հետ։Սակայն Բյուզանդիան այն ուժը չուներ,որ դա կարողանար անել։Խոսրովը կալանավորվում է,չեղյալ են հայտարարվում նրա կողմից արված նշանակումները,Պարթևը և հայկական կենտրոնաձիգ իշխանության համար պայքարող նախարարները զրկվում էին իրենց պատիվներից։Պարսկական մի գունդ թողնվում է Հայաստանում,իսկ Խոսրովը տարվում է Պարսկաստան՝Գազավոն Կամսարականի հետ։</w:t>
      </w:r>
      <w:r w:rsidR="00EE023D" w:rsidRPr="00491B1C">
        <w:rPr>
          <w:rFonts w:ascii="Arial" w:hAnsi="Arial" w:cs="Arial"/>
          <w:lang w:val="hy-AM"/>
        </w:rPr>
        <w:t xml:space="preserve">Ճանապարհին Գազավոնի եղբայր Շավարշ Կամսարականը և Պարգև Ամատունին 700 հոգուց բաղկացած մի ջոկատով փորձում են ազատել Խոսրովին,բայց հաջողություն չեն ունենում,որովհետև Խոսրովի ոտքերը կապված էին շղթայով։Տեղի ունեցած կռվում սպանվում է Շավարշը,Պարգևի որդի Մանվելը և այլոք։Պարգևին տանում են պարսից զորավարի մոտ՝նրան մորթազերծ </w:t>
      </w:r>
      <w:r w:rsidR="000B472F" w:rsidRPr="00491B1C">
        <w:rPr>
          <w:rFonts w:ascii="Arial" w:hAnsi="Arial" w:cs="Arial"/>
          <w:lang w:val="hy-AM"/>
        </w:rPr>
        <w:t xml:space="preserve"> </w:t>
      </w:r>
      <w:r w:rsidR="00EE023D" w:rsidRPr="00491B1C">
        <w:rPr>
          <w:rFonts w:ascii="Arial" w:hAnsi="Arial" w:cs="Arial"/>
          <w:lang w:val="hy-AM"/>
        </w:rPr>
        <w:t>անելու և Խոսրովի առաջ կախելու համար։Հարքունիս գրավվում են Գազավոնի և Շավարշի,Պարգևի տիրույթները։Խոսրովը բանտարկվում է Անհուշ բերդում։Հայկական գահը մնում է թափուր։</w:t>
      </w:r>
    </w:p>
    <w:p w:rsidR="004F15F8" w:rsidRPr="00491B1C" w:rsidRDefault="004F15F8" w:rsidP="00491B1C">
      <w:pPr>
        <w:jc w:val="both"/>
        <w:rPr>
          <w:rFonts w:ascii="Arial" w:hAnsi="Arial" w:cs="Arial"/>
          <w:lang w:val="hy-AM"/>
        </w:rPr>
      </w:pPr>
      <w:r w:rsidRPr="00491B1C">
        <w:rPr>
          <w:rFonts w:ascii="Arial" w:hAnsi="Arial" w:cs="Arial"/>
          <w:lang w:val="hy-AM"/>
        </w:rPr>
        <w:t>Վռամշապուհ Արշակունու գահակալությունը։Պարսից արքունիքը Խոսրովի փոխարեն Հայաստանում թագավոր է նշանակում Վռամշապուհին</w:t>
      </w:r>
      <w:r w:rsidRPr="00491B1C">
        <w:rPr>
          <w:rFonts w:ascii="Arial" w:hAnsi="Arial" w:cs="Arial"/>
          <w:lang w:val="hy-AM"/>
        </w:rPr>
        <w:br/>
        <w:t>(388-414թթ</w:t>
      </w:r>
      <w:r w:rsidRPr="00491B1C">
        <w:rPr>
          <w:rFonts w:ascii="Cambria Math" w:hAnsi="Cambria Math" w:cs="Cambria Math"/>
          <w:lang w:val="hy-AM"/>
        </w:rPr>
        <w:t>․</w:t>
      </w:r>
      <w:r w:rsidRPr="00491B1C">
        <w:rPr>
          <w:rFonts w:ascii="Arial" w:hAnsi="Arial" w:cs="Arial"/>
          <w:lang w:val="hy-AM"/>
        </w:rPr>
        <w:t>),որը Սահակ Պարթևին հաստատում է կաթողիկոս։Վռամշապուհը ճանաչվում է Հայաստանի երկու մասերի թագավոր։408թ</w:t>
      </w:r>
      <w:r w:rsidRPr="00491B1C">
        <w:rPr>
          <w:rFonts w:ascii="Cambria Math" w:hAnsi="Cambria Math" w:cs="Cambria Math"/>
          <w:lang w:val="hy-AM"/>
        </w:rPr>
        <w:t>․</w:t>
      </w:r>
      <w:r w:rsidRPr="00491B1C">
        <w:rPr>
          <w:rFonts w:ascii="Arial" w:hAnsi="Arial" w:cs="Arial"/>
          <w:lang w:val="hy-AM"/>
        </w:rPr>
        <w:t xml:space="preserve"> -ից հետո Վռամշապուհը մնաց միայն </w:t>
      </w:r>
      <w:r w:rsidR="007B10E4" w:rsidRPr="00491B1C">
        <w:rPr>
          <w:rFonts w:ascii="Arial" w:hAnsi="Arial" w:cs="Arial"/>
          <w:lang w:val="hy-AM"/>
        </w:rPr>
        <w:t>Հայաս</w:t>
      </w:r>
      <w:r w:rsidRPr="00491B1C">
        <w:rPr>
          <w:rFonts w:ascii="Arial" w:hAnsi="Arial" w:cs="Arial"/>
          <w:lang w:val="hy-AM"/>
        </w:rPr>
        <w:t>տ</w:t>
      </w:r>
      <w:r w:rsidR="007B10E4" w:rsidRPr="00491B1C">
        <w:rPr>
          <w:rFonts w:ascii="Arial" w:hAnsi="Arial" w:cs="Arial"/>
          <w:lang w:val="hy-AM"/>
        </w:rPr>
        <w:t>ա</w:t>
      </w:r>
      <w:r w:rsidRPr="00491B1C">
        <w:rPr>
          <w:rFonts w:ascii="Arial" w:hAnsi="Arial" w:cs="Arial"/>
          <w:lang w:val="hy-AM"/>
        </w:rPr>
        <w:t xml:space="preserve">նի արևելյան մասի թագավոր։Հյուսիսային Գուգարքի մեծագույն մասը անցնում էր Վրաց թագավորությանը։Աղվանից թագավորությանը կցվեց նաև </w:t>
      </w:r>
      <w:r w:rsidR="007B10E4" w:rsidRPr="00491B1C">
        <w:rPr>
          <w:rFonts w:ascii="Arial" w:hAnsi="Arial" w:cs="Arial"/>
          <w:lang w:val="hy-AM"/>
        </w:rPr>
        <w:t>Ա</w:t>
      </w:r>
      <w:r w:rsidRPr="00491B1C">
        <w:rPr>
          <w:rFonts w:ascii="Arial" w:hAnsi="Arial" w:cs="Arial"/>
          <w:lang w:val="hy-AM"/>
        </w:rPr>
        <w:t xml:space="preserve">րցախը։Վերակազմվեց հայոց &lt;&lt;Գահնամակը&gt;&gt;։Նա և Հազարապետ Առավանը աջակցեցին Սահակ Պարթևին և Մեսրոպ </w:t>
      </w:r>
      <w:r w:rsidR="007B10E4" w:rsidRPr="00491B1C">
        <w:rPr>
          <w:rFonts w:ascii="Arial" w:hAnsi="Arial" w:cs="Arial"/>
          <w:lang w:val="hy-AM"/>
        </w:rPr>
        <w:t>Մա</w:t>
      </w:r>
      <w:r w:rsidRPr="00491B1C">
        <w:rPr>
          <w:rFonts w:ascii="Arial" w:hAnsi="Arial" w:cs="Arial"/>
          <w:lang w:val="hy-AM"/>
        </w:rPr>
        <w:t xml:space="preserve">շտոցին հայ նոր գրերի ստեղծման և ազգային դպրոցների բացման գործում։Վռամշապուհ </w:t>
      </w:r>
      <w:r w:rsidR="00BE753D" w:rsidRPr="00491B1C">
        <w:rPr>
          <w:rFonts w:ascii="Arial" w:hAnsi="Arial" w:cs="Arial"/>
          <w:lang w:val="hy-AM"/>
        </w:rPr>
        <w:t>արքայի հետ խորհրդակցելով Սահակ Պարթևը մտնում է արքունիք և ստանում համաձայնություն Համազասպ Մամիկոնյանին հայոց սպարապետ նշանակելու մասին։</w:t>
      </w:r>
    </w:p>
    <w:p w:rsidR="00BE753D" w:rsidRPr="00491B1C" w:rsidRDefault="00BE753D" w:rsidP="00491B1C">
      <w:pPr>
        <w:jc w:val="both"/>
        <w:rPr>
          <w:rFonts w:ascii="Arial" w:hAnsi="Arial" w:cs="Arial"/>
          <w:lang w:val="hy-AM"/>
        </w:rPr>
      </w:pPr>
      <w:r w:rsidRPr="00491B1C">
        <w:rPr>
          <w:rFonts w:ascii="Arial" w:hAnsi="Arial" w:cs="Arial"/>
          <w:lang w:val="hy-AM"/>
        </w:rPr>
        <w:t>Հայ Արշակունիների թագավորության անկումը։Վռամշապուհի մահից հետո հայ նախարարների խնդրանքով Հազկերտ 1-ինը թագավոր է հաստատում Խոսրով 4-րդին,որը ութ ամիս անց մահանում է։Հազկերտը հայոց գահին բազմեցնում է իր որդուն Վռամշապուհին(415-419թթ</w:t>
      </w:r>
      <w:r w:rsidRPr="00491B1C">
        <w:rPr>
          <w:rFonts w:ascii="Cambria Math" w:hAnsi="Cambria Math" w:cs="Cambria Math"/>
          <w:lang w:val="hy-AM"/>
        </w:rPr>
        <w:t>․</w:t>
      </w:r>
      <w:r w:rsidRPr="00491B1C">
        <w:rPr>
          <w:rFonts w:ascii="Arial" w:hAnsi="Arial" w:cs="Arial"/>
          <w:lang w:val="hy-AM"/>
        </w:rPr>
        <w:t xml:space="preserve">),որի կառավարումը տևում է 4 տարի։Նախարարները պայքարում էին կետնրոնաձիգ իշխանության վերականգնման համար։Այդ շարժումը </w:t>
      </w:r>
      <w:r w:rsidR="007B10E4" w:rsidRPr="00491B1C">
        <w:rPr>
          <w:rFonts w:ascii="Arial" w:hAnsi="Arial" w:cs="Arial"/>
          <w:lang w:val="hy-AM"/>
        </w:rPr>
        <w:t>գլխ</w:t>
      </w:r>
      <w:r w:rsidRPr="00491B1C">
        <w:rPr>
          <w:rFonts w:ascii="Arial" w:hAnsi="Arial" w:cs="Arial"/>
          <w:lang w:val="hy-AM"/>
        </w:rPr>
        <w:t xml:space="preserve">ավորում էր Ներսես Ճիճրակեցին և Ապրսամ  Սպանդունին։Ապստամբական այս շարժումը տևեց </w:t>
      </w:r>
      <w:r w:rsidR="001A29B5" w:rsidRPr="00491B1C">
        <w:rPr>
          <w:rFonts w:ascii="Arial" w:hAnsi="Arial" w:cs="Arial"/>
          <w:lang w:val="hy-AM"/>
        </w:rPr>
        <w:t xml:space="preserve"> 3 տարի(419-421թթ</w:t>
      </w:r>
      <w:r w:rsidR="001A29B5" w:rsidRPr="00491B1C">
        <w:rPr>
          <w:rFonts w:ascii="Cambria Math" w:hAnsi="Cambria Math" w:cs="Cambria Math"/>
          <w:lang w:val="hy-AM"/>
        </w:rPr>
        <w:t>․</w:t>
      </w:r>
      <w:r w:rsidR="001A29B5" w:rsidRPr="00491B1C">
        <w:rPr>
          <w:rFonts w:ascii="Arial" w:hAnsi="Arial" w:cs="Arial"/>
          <w:lang w:val="hy-AM"/>
        </w:rPr>
        <w:t>)։</w:t>
      </w:r>
    </w:p>
    <w:p w:rsidR="00D170EB" w:rsidRPr="00491B1C" w:rsidRDefault="001A29B5" w:rsidP="00491B1C">
      <w:pPr>
        <w:jc w:val="both"/>
        <w:rPr>
          <w:rFonts w:ascii="Arial" w:hAnsi="Arial" w:cs="Arial"/>
          <w:lang w:val="hy-AM"/>
        </w:rPr>
      </w:pPr>
      <w:r w:rsidRPr="00491B1C">
        <w:rPr>
          <w:rFonts w:ascii="Arial" w:hAnsi="Arial" w:cs="Arial"/>
          <w:lang w:val="hy-AM"/>
        </w:rPr>
        <w:t>420թ</w:t>
      </w:r>
      <w:r w:rsidRPr="00491B1C">
        <w:rPr>
          <w:rFonts w:ascii="Cambria Math" w:hAnsi="Cambria Math" w:cs="Cambria Math"/>
          <w:lang w:val="hy-AM"/>
        </w:rPr>
        <w:t>․</w:t>
      </w:r>
      <w:r w:rsidRPr="00491B1C">
        <w:rPr>
          <w:rFonts w:ascii="Arial" w:hAnsi="Arial" w:cs="Arial"/>
          <w:lang w:val="hy-AM"/>
        </w:rPr>
        <w:t xml:space="preserve"> Հազկերտ 1-ինին հաջորդեց նրա որդին Վռամ 5-րդ Գոռը։421թ</w:t>
      </w:r>
      <w:r w:rsidRPr="00491B1C">
        <w:rPr>
          <w:rFonts w:ascii="Cambria Math" w:hAnsi="Cambria Math" w:cs="Cambria Math"/>
          <w:lang w:val="hy-AM"/>
        </w:rPr>
        <w:t>․</w:t>
      </w:r>
      <w:r w:rsidRPr="00491B1C">
        <w:rPr>
          <w:rFonts w:ascii="Arial" w:hAnsi="Arial" w:cs="Arial"/>
          <w:lang w:val="hy-AM"/>
        </w:rPr>
        <w:t xml:space="preserve"> գարնա</w:t>
      </w:r>
      <w:r w:rsidR="007B10E4" w:rsidRPr="00491B1C">
        <w:rPr>
          <w:rFonts w:ascii="Arial" w:hAnsi="Arial" w:cs="Arial"/>
          <w:lang w:val="hy-AM"/>
        </w:rPr>
        <w:t>ն</w:t>
      </w:r>
      <w:r w:rsidRPr="00491B1C">
        <w:rPr>
          <w:rFonts w:ascii="Arial" w:hAnsi="Arial" w:cs="Arial"/>
          <w:lang w:val="hy-AM"/>
        </w:rPr>
        <w:t xml:space="preserve">ը Միհրներսեհը ընդլայնեց պատերազմական գործողությունները կայսրության դեմ։Պատերազմի գլխավոր բեմը դառավ նախկին հայկական Աղձնիքը և Հյուսիսային Միջագետքը։Բյուզանդական զորքերն Արդաբուրիոս զորավարի առաջնորդությամբ </w:t>
      </w:r>
      <w:r w:rsidRPr="00491B1C">
        <w:rPr>
          <w:rFonts w:ascii="Arial" w:hAnsi="Arial" w:cs="Arial"/>
          <w:lang w:val="hy-AM"/>
        </w:rPr>
        <w:lastRenderedPageBreak/>
        <w:t xml:space="preserve">ներխուժեցին </w:t>
      </w:r>
      <w:r w:rsidR="007B10E4" w:rsidRPr="00491B1C">
        <w:rPr>
          <w:rFonts w:ascii="Arial" w:hAnsi="Arial" w:cs="Arial"/>
          <w:lang w:val="hy-AM"/>
        </w:rPr>
        <w:t>Ա</w:t>
      </w:r>
      <w:r w:rsidRPr="00491B1C">
        <w:rPr>
          <w:rFonts w:ascii="Arial" w:hAnsi="Arial" w:cs="Arial"/>
          <w:lang w:val="hy-AM"/>
        </w:rPr>
        <w:t>ղձնիք և 421 թ</w:t>
      </w:r>
      <w:r w:rsidRPr="00491B1C">
        <w:rPr>
          <w:rFonts w:ascii="Cambria Math" w:hAnsi="Cambria Math" w:cs="Cambria Math"/>
          <w:lang w:val="hy-AM"/>
        </w:rPr>
        <w:t>․</w:t>
      </w:r>
      <w:r w:rsidRPr="00491B1C">
        <w:rPr>
          <w:rFonts w:ascii="Arial" w:hAnsi="Arial" w:cs="Arial"/>
          <w:lang w:val="hy-AM"/>
        </w:rPr>
        <w:t xml:space="preserve"> տեղի ունեցած մեծ ճակատամարտում նրանք պարտություն կրեցին և Միհրներսեհը նահանջեց Մծբինի կողմերը։Վռամ 5-րդ Գոռը հարկադրված էր խաղաղության դաշն կնքել Թեոդոսիոս 2-րդի հետ։Արքայից արքան խոստանում էր իր պետության մեջ ապրող քրիստոնյաներին ազատություն տալ,իսկ կայսրը պարտավորվում էր ամեն տարի որոշ գումար հատկացնել Ալանաց դռների </w:t>
      </w:r>
      <w:r w:rsidR="001610EF" w:rsidRPr="00491B1C">
        <w:rPr>
          <w:rFonts w:ascii="Arial" w:hAnsi="Arial" w:cs="Arial"/>
          <w:lang w:val="hy-AM"/>
        </w:rPr>
        <w:t>ամրապնդման համար։</w:t>
      </w:r>
      <w:r w:rsidR="00A81A89" w:rsidRPr="00491B1C">
        <w:rPr>
          <w:rFonts w:ascii="Arial" w:hAnsi="Arial" w:cs="Arial"/>
          <w:lang w:val="hy-AM"/>
        </w:rPr>
        <w:t>Խաղաղություն կնքելուց հետո ապստամբական շարժումը դադարում է։</w:t>
      </w:r>
    </w:p>
    <w:p w:rsidR="00A81A89" w:rsidRPr="00491B1C" w:rsidRDefault="00A81A89" w:rsidP="00491B1C">
      <w:pPr>
        <w:jc w:val="both"/>
        <w:rPr>
          <w:rFonts w:ascii="Arial" w:hAnsi="Arial" w:cs="Arial"/>
          <w:lang w:val="hy-AM"/>
        </w:rPr>
      </w:pPr>
      <w:r w:rsidRPr="00491B1C">
        <w:rPr>
          <w:rFonts w:ascii="Arial" w:hAnsi="Arial" w:cs="Arial"/>
          <w:lang w:val="hy-AM"/>
        </w:rPr>
        <w:t xml:space="preserve">Վռամ 5-րդը </w:t>
      </w:r>
      <w:r w:rsidR="00511005" w:rsidRPr="00491B1C">
        <w:rPr>
          <w:rFonts w:ascii="Arial" w:hAnsi="Arial" w:cs="Arial"/>
          <w:lang w:val="hy-AM"/>
        </w:rPr>
        <w:t>Հայաս</w:t>
      </w:r>
      <w:r w:rsidRPr="00491B1C">
        <w:rPr>
          <w:rFonts w:ascii="Arial" w:hAnsi="Arial" w:cs="Arial"/>
          <w:lang w:val="hy-AM"/>
        </w:rPr>
        <w:t>տ</w:t>
      </w:r>
      <w:r w:rsidR="00511005" w:rsidRPr="00491B1C">
        <w:rPr>
          <w:rFonts w:ascii="Arial" w:hAnsi="Arial" w:cs="Arial"/>
          <w:lang w:val="hy-AM"/>
        </w:rPr>
        <w:t>ա</w:t>
      </w:r>
      <w:r w:rsidRPr="00491B1C">
        <w:rPr>
          <w:rFonts w:ascii="Arial" w:hAnsi="Arial" w:cs="Arial"/>
          <w:lang w:val="hy-AM"/>
        </w:rPr>
        <w:t>նի թագավոր է նշանակում Արտաշիրին(422-428թթ</w:t>
      </w:r>
      <w:r w:rsidRPr="00491B1C">
        <w:rPr>
          <w:rFonts w:ascii="Cambria Math" w:hAnsi="Cambria Math" w:cs="Cambria Math"/>
          <w:lang w:val="hy-AM"/>
        </w:rPr>
        <w:t>․</w:t>
      </w:r>
      <w:r w:rsidRPr="00491B1C">
        <w:rPr>
          <w:rFonts w:ascii="Arial" w:hAnsi="Arial" w:cs="Arial"/>
          <w:lang w:val="hy-AM"/>
        </w:rPr>
        <w:t>),իսկ Համազասպ Մամիկոնյանի որդի Վարդանին ՝Հայոց սպարապետ։Վռամ 5-րդը նախարարներին սիրաշահելու քաղաքականություն է վարում և իր կողմն է գրավում խոշոր նախարարներին։</w:t>
      </w:r>
    </w:p>
    <w:p w:rsidR="00F85F5F" w:rsidRPr="00491B1C" w:rsidRDefault="00A81A89" w:rsidP="00491B1C">
      <w:pPr>
        <w:jc w:val="both"/>
        <w:rPr>
          <w:rFonts w:ascii="Arial" w:hAnsi="Arial" w:cs="Arial"/>
          <w:lang w:val="hy-AM"/>
        </w:rPr>
      </w:pPr>
      <w:r w:rsidRPr="00491B1C">
        <w:rPr>
          <w:rFonts w:ascii="Arial" w:hAnsi="Arial" w:cs="Arial"/>
          <w:lang w:val="hy-AM"/>
        </w:rPr>
        <w:t>Պարսից արքունիքը խոստանում էր,որ եթե Հայկական թագավորությունը վերանա,ապա իշխանությունը նախարարներին կանցնի։Նախարարները Արտաշեսին գահընկեց անելու համար դիմում են պարսից արքային՝ամբաստանելով նրան։Սահակ կաթողիկոսը դեմ լինելով Արտաշեսի գահընկեցությանը,ասում է</w:t>
      </w:r>
      <w:r w:rsidRPr="00491B1C">
        <w:rPr>
          <w:rFonts w:ascii="Cambria Math" w:hAnsi="Cambria Math" w:cs="Cambria Math"/>
          <w:lang w:val="hy-AM"/>
        </w:rPr>
        <w:t>․</w:t>
      </w:r>
      <w:r w:rsidRPr="00491B1C">
        <w:rPr>
          <w:rFonts w:ascii="Arial" w:hAnsi="Arial" w:cs="Arial"/>
          <w:lang w:val="hy-AM"/>
        </w:rPr>
        <w:t>&lt;&lt;Քավ լիցի՝իմ մոլորված ոչխարը մատնեմ գայլերին&gt;&gt;։Վռամը 428թ</w:t>
      </w:r>
      <w:r w:rsidRPr="00491B1C">
        <w:rPr>
          <w:rFonts w:ascii="Cambria Math" w:hAnsi="Cambria Math" w:cs="Cambria Math"/>
          <w:lang w:val="hy-AM"/>
        </w:rPr>
        <w:t>․</w:t>
      </w:r>
      <w:r w:rsidRPr="00491B1C">
        <w:rPr>
          <w:rFonts w:ascii="Arial" w:hAnsi="Arial" w:cs="Arial"/>
          <w:lang w:val="hy-AM"/>
        </w:rPr>
        <w:t xml:space="preserve"> թագավորությունը վերցնում է Արտաշեսից</w:t>
      </w:r>
      <w:r w:rsidR="007B10E4" w:rsidRPr="00491B1C">
        <w:rPr>
          <w:rFonts w:ascii="Arial" w:hAnsi="Arial" w:cs="Arial"/>
          <w:lang w:val="hy-AM"/>
        </w:rPr>
        <w:t xml:space="preserve"> և</w:t>
      </w:r>
      <w:r w:rsidRPr="00491B1C">
        <w:rPr>
          <w:rFonts w:ascii="Arial" w:hAnsi="Arial" w:cs="Arial"/>
          <w:lang w:val="hy-AM"/>
        </w:rPr>
        <w:t xml:space="preserve">  նրան արգելափակում է Պարսկաստանում։Կաթողիկոսությունը նա տալիս է Սուրմակին</w:t>
      </w:r>
      <w:r w:rsidR="007B10E4" w:rsidRPr="00491B1C">
        <w:rPr>
          <w:rFonts w:ascii="Arial" w:hAnsi="Arial" w:cs="Arial"/>
          <w:lang w:val="hy-AM"/>
        </w:rPr>
        <w:t xml:space="preserve">։Հայաստանը վերածվում է մարզպանության և մարզպան է նշանակվում Վեհմիհրշապուհը։Այսպիսով,վերանում է Արշակունիների </w:t>
      </w:r>
      <w:r w:rsidR="00CA0A32" w:rsidRPr="00491B1C">
        <w:rPr>
          <w:rFonts w:ascii="Arial" w:hAnsi="Arial" w:cs="Arial"/>
          <w:lang w:val="hy-AM"/>
        </w:rPr>
        <w:t>թագավորությունը։</w:t>
      </w:r>
    </w:p>
    <w:p w:rsidR="007E6685" w:rsidRPr="00491B1C" w:rsidRDefault="007E6685" w:rsidP="00491B1C">
      <w:pPr>
        <w:jc w:val="both"/>
        <w:rPr>
          <w:rFonts w:ascii="Arial" w:hAnsi="Arial" w:cs="Arial"/>
          <w:lang w:val="hy-AM"/>
        </w:rPr>
      </w:pPr>
    </w:p>
    <w:p w:rsidR="007E6685" w:rsidRPr="00491B1C" w:rsidRDefault="007E6685" w:rsidP="00491B1C">
      <w:pPr>
        <w:jc w:val="both"/>
        <w:rPr>
          <w:rFonts w:ascii="Arial" w:hAnsi="Arial" w:cs="Arial"/>
          <w:lang w:val="hy-AM"/>
        </w:rPr>
      </w:pPr>
    </w:p>
    <w:p w:rsidR="007E6685" w:rsidRPr="00491B1C" w:rsidRDefault="007E6685" w:rsidP="00491B1C">
      <w:pPr>
        <w:pStyle w:val="a7"/>
        <w:jc w:val="both"/>
        <w:rPr>
          <w:rFonts w:ascii="Arial" w:hAnsi="Arial" w:cs="Arial"/>
          <w:lang w:val="hy-AM"/>
        </w:rPr>
      </w:pPr>
      <w:r w:rsidRPr="00491B1C">
        <w:rPr>
          <w:rFonts w:ascii="Arial" w:hAnsi="Arial" w:cs="Arial"/>
          <w:lang w:val="hy-AM"/>
        </w:rPr>
        <w:t>Ազատագրական պատերազմները 5-րդ դարում</w:t>
      </w:r>
    </w:p>
    <w:p w:rsidR="007E6685" w:rsidRPr="00491B1C" w:rsidRDefault="007E6685" w:rsidP="00491B1C">
      <w:pPr>
        <w:pStyle w:val="a7"/>
        <w:jc w:val="both"/>
        <w:rPr>
          <w:rFonts w:ascii="Arial" w:hAnsi="Arial" w:cs="Arial"/>
          <w:lang w:val="hy-AM"/>
        </w:rPr>
      </w:pPr>
    </w:p>
    <w:p w:rsidR="007E6685" w:rsidRPr="00491B1C" w:rsidRDefault="007E6685" w:rsidP="00491B1C">
      <w:pPr>
        <w:pStyle w:val="a7"/>
        <w:jc w:val="both"/>
        <w:rPr>
          <w:rFonts w:ascii="Arial" w:hAnsi="Arial" w:cs="Arial"/>
          <w:lang w:val="hy-AM"/>
        </w:rPr>
      </w:pPr>
      <w:r w:rsidRPr="00491B1C">
        <w:rPr>
          <w:rFonts w:ascii="Arial" w:hAnsi="Arial" w:cs="Arial"/>
          <w:lang w:val="hy-AM"/>
        </w:rPr>
        <w:t>Հայկական մարզպանության կիսանկախ վիճակը։Վասակ Սյունու մարզպանությունը։Բաբիկի որդին էր Վասակը,որը իր պապից ժառանգել էր և</w:t>
      </w:r>
      <w:r w:rsidR="00D622DB" w:rsidRPr="00491B1C">
        <w:rPr>
          <w:rFonts w:ascii="Arial" w:hAnsi="Arial" w:cs="Arial"/>
          <w:lang w:val="hy-AM"/>
        </w:rPr>
        <w:t>՛</w:t>
      </w:r>
      <w:r w:rsidRPr="00491B1C">
        <w:rPr>
          <w:rFonts w:ascii="Arial" w:hAnsi="Arial" w:cs="Arial"/>
          <w:lang w:val="hy-AM"/>
        </w:rPr>
        <w:t xml:space="preserve"> խիզախ հանդգնություն,տոհմային պատվասիրություն  և</w:t>
      </w:r>
      <w:r w:rsidR="00D622DB" w:rsidRPr="00491B1C">
        <w:rPr>
          <w:rFonts w:ascii="Arial" w:hAnsi="Arial" w:cs="Arial"/>
          <w:lang w:val="hy-AM"/>
        </w:rPr>
        <w:t>՛</w:t>
      </w:r>
      <w:r w:rsidRPr="00491B1C">
        <w:rPr>
          <w:rFonts w:ascii="Arial" w:hAnsi="Arial" w:cs="Arial"/>
          <w:lang w:val="hy-AM"/>
        </w:rPr>
        <w:t xml:space="preserve"> անձնական քաջություն։Հայրը,Վասակին 10-1</w:t>
      </w:r>
      <w:r w:rsidR="00D622DB" w:rsidRPr="00491B1C">
        <w:rPr>
          <w:rFonts w:ascii="Arial" w:hAnsi="Arial" w:cs="Arial"/>
          <w:lang w:val="hy-AM"/>
        </w:rPr>
        <w:t>1</w:t>
      </w:r>
      <w:r w:rsidRPr="00491B1C">
        <w:rPr>
          <w:rFonts w:ascii="Arial" w:hAnsi="Arial" w:cs="Arial"/>
          <w:lang w:val="hy-AM"/>
        </w:rPr>
        <w:t xml:space="preserve"> տարեկան հասակում ուղարկեց Պարսից </w:t>
      </w:r>
      <w:r w:rsidR="00D622DB" w:rsidRPr="00491B1C">
        <w:rPr>
          <w:rFonts w:ascii="Arial" w:hAnsi="Arial" w:cs="Arial"/>
          <w:lang w:val="hy-AM"/>
        </w:rPr>
        <w:t>արքունիք</w:t>
      </w:r>
      <w:r w:rsidRPr="00491B1C">
        <w:rPr>
          <w:rFonts w:ascii="Arial" w:hAnsi="Arial" w:cs="Arial"/>
          <w:lang w:val="hy-AM"/>
        </w:rPr>
        <w:t xml:space="preserve">ը,ուր նա ապրում էր </w:t>
      </w:r>
      <w:r w:rsidR="0033337B" w:rsidRPr="00491B1C">
        <w:rPr>
          <w:rFonts w:ascii="Arial" w:hAnsi="Arial" w:cs="Arial"/>
          <w:lang w:val="hy-AM"/>
        </w:rPr>
        <w:t xml:space="preserve">իբրև պատանդ։Տիզբոնում թագավորում էր </w:t>
      </w:r>
      <w:r w:rsidR="00F755B3" w:rsidRPr="00491B1C">
        <w:rPr>
          <w:rFonts w:ascii="Arial" w:hAnsi="Arial" w:cs="Arial"/>
          <w:lang w:val="hy-AM"/>
        </w:rPr>
        <w:t>Վռամ</w:t>
      </w:r>
      <w:r w:rsidR="0033337B" w:rsidRPr="00491B1C">
        <w:rPr>
          <w:rFonts w:ascii="Arial" w:hAnsi="Arial" w:cs="Arial"/>
          <w:lang w:val="hy-AM"/>
        </w:rPr>
        <w:t xml:space="preserve">ը։Բաբիկի </w:t>
      </w:r>
      <w:r w:rsidR="00D622DB" w:rsidRPr="00491B1C">
        <w:rPr>
          <w:rFonts w:ascii="Arial" w:hAnsi="Arial" w:cs="Arial"/>
          <w:lang w:val="hy-AM"/>
        </w:rPr>
        <w:t>մահի</w:t>
      </w:r>
      <w:r w:rsidR="0033337B" w:rsidRPr="00491B1C">
        <w:rPr>
          <w:rFonts w:ascii="Arial" w:hAnsi="Arial" w:cs="Arial"/>
          <w:lang w:val="hy-AM"/>
        </w:rPr>
        <w:t xml:space="preserve">ց հետո Վռամը վճռեց Վասակին ուղարկել հայրենիք՝հորը հաջորդելու համար։Երբ Սամ Գնթունին գնում է Վասակին աչքալույս ասելու,Վասակը հայտնում է,թե Սյունյաց իշխանությունը իր ժառանգությունն է,և Վռամը չպիտի լինի նրան շնորհողը։Սամը հաղորդում է Վռամին Վասակի արտասանած խոսքերը,ուստի արքան այլևս Վասակին չի ուղարկում Սյունիք և նրա տոհմային ժառանգությունը տալիս է նույն </w:t>
      </w:r>
      <w:r w:rsidR="00D622DB" w:rsidRPr="00491B1C">
        <w:rPr>
          <w:rFonts w:ascii="Arial" w:hAnsi="Arial" w:cs="Arial"/>
          <w:lang w:val="hy-AM"/>
        </w:rPr>
        <w:t>Ս</w:t>
      </w:r>
      <w:r w:rsidR="0033337B" w:rsidRPr="00491B1C">
        <w:rPr>
          <w:rFonts w:ascii="Arial" w:hAnsi="Arial" w:cs="Arial"/>
          <w:lang w:val="hy-AM"/>
        </w:rPr>
        <w:t xml:space="preserve">ամ Գնթունուն։Սրա մահից հետո նախարարական կարգը ստանում է նրա հորեղբայր Վաղինակը։Պարսից արքունիքը Վասակ Սյունուն </w:t>
      </w:r>
      <w:r w:rsidR="00D622DB" w:rsidRPr="00491B1C">
        <w:rPr>
          <w:rFonts w:ascii="Arial" w:hAnsi="Arial" w:cs="Arial"/>
          <w:lang w:val="hy-AM"/>
        </w:rPr>
        <w:t>տվ</w:t>
      </w:r>
      <w:r w:rsidR="0033337B" w:rsidRPr="00491B1C">
        <w:rPr>
          <w:rFonts w:ascii="Arial" w:hAnsi="Arial" w:cs="Arial"/>
          <w:lang w:val="hy-AM"/>
        </w:rPr>
        <w:t xml:space="preserve">եց Հայաստանի մարզպանի պաշտոնը։Նա սկսեց նեցուկներ որոնել և հարստություն դիզել։Վասակի դեմ թշնամացած էր Վահան Ամատունին,որովհետև նա ազատվեց  հազարապետի պաշտոնից </w:t>
      </w:r>
      <w:r w:rsidR="00D832C1" w:rsidRPr="00491B1C">
        <w:rPr>
          <w:rFonts w:ascii="Arial" w:hAnsi="Arial" w:cs="Arial"/>
          <w:lang w:val="hy-AM"/>
        </w:rPr>
        <w:t>Վասակի հրամանով։Վասակի գործը շարունակեցին նրա հաջորդները։Սյունյաց դիվանը հետագայում տեղափոխվեց Փայտակարան։</w:t>
      </w:r>
    </w:p>
    <w:p w:rsidR="00DC4D05" w:rsidRPr="00491B1C" w:rsidRDefault="00D832C1" w:rsidP="00491B1C">
      <w:pPr>
        <w:pStyle w:val="a7"/>
        <w:jc w:val="both"/>
        <w:rPr>
          <w:rFonts w:ascii="Arial" w:hAnsi="Arial" w:cs="Arial"/>
          <w:lang w:val="hy-AM"/>
        </w:rPr>
      </w:pPr>
      <w:r w:rsidRPr="00491B1C">
        <w:rPr>
          <w:rFonts w:ascii="Arial" w:hAnsi="Arial" w:cs="Arial"/>
          <w:lang w:val="hy-AM"/>
        </w:rPr>
        <w:t xml:space="preserve">Շահապիվանի ժողովը։Շահապիվանի եկեղեցական ժողովը գումարվեց 455թ-ին։Դրա շարժառիթն էր այն,որ Հայաստանում </w:t>
      </w:r>
      <w:r w:rsidR="000127EB" w:rsidRPr="00491B1C">
        <w:rPr>
          <w:rFonts w:ascii="Arial" w:hAnsi="Arial" w:cs="Arial"/>
          <w:lang w:val="hy-AM"/>
        </w:rPr>
        <w:t>շատացել</w:t>
      </w:r>
      <w:r w:rsidRPr="00491B1C">
        <w:rPr>
          <w:rFonts w:ascii="Arial" w:hAnsi="Arial" w:cs="Arial"/>
          <w:lang w:val="hy-AM"/>
        </w:rPr>
        <w:t xml:space="preserve"> է</w:t>
      </w:r>
      <w:r w:rsidR="000127EB" w:rsidRPr="00491B1C">
        <w:rPr>
          <w:rFonts w:ascii="Arial" w:hAnsi="Arial" w:cs="Arial"/>
          <w:lang w:val="hy-AM"/>
        </w:rPr>
        <w:t xml:space="preserve">ր </w:t>
      </w:r>
      <w:r w:rsidRPr="00491B1C">
        <w:rPr>
          <w:rFonts w:ascii="Arial" w:hAnsi="Arial" w:cs="Arial"/>
          <w:lang w:val="hy-AM"/>
        </w:rPr>
        <w:t xml:space="preserve"> Մծղնե կոչված աղանդի կողմնակիցները։Հատկապես հայտնի էր այն աղանդը,որի </w:t>
      </w:r>
      <w:r w:rsidR="000127EB" w:rsidRPr="00491B1C">
        <w:rPr>
          <w:rFonts w:ascii="Arial" w:hAnsi="Arial" w:cs="Arial"/>
          <w:lang w:val="hy-AM"/>
        </w:rPr>
        <w:t>հի</w:t>
      </w:r>
      <w:r w:rsidRPr="00491B1C">
        <w:rPr>
          <w:rFonts w:ascii="Arial" w:hAnsi="Arial" w:cs="Arial"/>
          <w:lang w:val="hy-AM"/>
        </w:rPr>
        <w:t xml:space="preserve">մնադիրն էր պարսիկ Մանին։Այդ աղանդը հիմնվեց  4-րդ դարում և այն ժամանակ էլ մուտք գործեց Հայաստան։Մանիքեականությունը մերժում էր եկեղեցական խորհուրդները,ազատություն էր տալիս սեռական </w:t>
      </w:r>
      <w:r w:rsidR="00D622DB" w:rsidRPr="00491B1C">
        <w:rPr>
          <w:rFonts w:ascii="Arial" w:hAnsi="Arial" w:cs="Arial"/>
          <w:lang w:val="hy-AM"/>
        </w:rPr>
        <w:t>հարաբերությունների վերաբերմամբ։Հայոց  եկեղեցին հալածանքներ սկսեց նրա դեմ,օրինակ վերցնելով արևմտյան եկեղեցիներից։Շահապիվանի ժողովում պատիժներ սահմանվեցին մծղնեության աղանդը հարողների համար։</w:t>
      </w:r>
      <w:r w:rsidR="004B1375" w:rsidRPr="00491B1C">
        <w:rPr>
          <w:rFonts w:ascii="Arial" w:hAnsi="Arial" w:cs="Arial"/>
          <w:lang w:val="hy-AM"/>
        </w:rPr>
        <w:t xml:space="preserve">Եթե դրանք եպիսկոպոսներ կամ քահանաներ էին,ապաշխարհության էին ուղարկվում,իսկ նրանց ճակատներին խարանվում էին աղվեսադրոշմ։Դարձի եկողներին սպառնում էին ծանր </w:t>
      </w:r>
      <w:r w:rsidR="004B1375" w:rsidRPr="00491B1C">
        <w:rPr>
          <w:rFonts w:ascii="Arial" w:hAnsi="Arial" w:cs="Arial"/>
          <w:lang w:val="hy-AM"/>
        </w:rPr>
        <w:lastRenderedPageBreak/>
        <w:t>տանջանք,կտրում էին նրանց երկու ոտների ջիլերը,անդամալույծ դարձնում և ուղարկում ուրկանոցները։Շահապիվանում հավաքված հոգևոր հայրերը սահմանում էին պատիժներ ծեծով և տուգանքներով։Ծեծը ռամիկների համար էր։Հավատուրացներին Շահապիվանի ժողովը հրամայում էր քարկոծել</w:t>
      </w:r>
      <w:r w:rsidR="000C482B" w:rsidRPr="00491B1C">
        <w:rPr>
          <w:rFonts w:ascii="Arial" w:hAnsi="Arial" w:cs="Arial"/>
          <w:lang w:val="hy-AM"/>
        </w:rPr>
        <w:t>։Մծղնեությու</w:t>
      </w:r>
      <w:r w:rsidR="00CF2EB5" w:rsidRPr="00491B1C">
        <w:rPr>
          <w:rFonts w:ascii="Arial" w:hAnsi="Arial" w:cs="Arial"/>
          <w:lang w:val="hy-AM"/>
        </w:rPr>
        <w:t xml:space="preserve">նը մոտ էր կանգնած </w:t>
      </w:r>
      <w:r w:rsidR="000C482B" w:rsidRPr="00491B1C">
        <w:rPr>
          <w:rFonts w:ascii="Arial" w:hAnsi="Arial" w:cs="Arial"/>
          <w:lang w:val="hy-AM"/>
        </w:rPr>
        <w:t>պարսիկներին</w:t>
      </w:r>
      <w:r w:rsidR="00CF2EB5" w:rsidRPr="00491B1C">
        <w:rPr>
          <w:rFonts w:ascii="Arial" w:hAnsi="Arial" w:cs="Arial"/>
          <w:lang w:val="hy-AM"/>
        </w:rPr>
        <w:t xml:space="preserve"> և նրանց  դեմ հալածանքները ուղղված էր պարսից կառավարության դեմ։Պայքարողներից էր Ղևոնդ Երեցը։</w:t>
      </w:r>
    </w:p>
    <w:p w:rsidR="00CF2EB5" w:rsidRPr="00491B1C" w:rsidRDefault="00CF2EB5" w:rsidP="00491B1C">
      <w:pPr>
        <w:pStyle w:val="a7"/>
        <w:jc w:val="both"/>
        <w:rPr>
          <w:rFonts w:ascii="Arial" w:hAnsi="Arial" w:cs="Arial"/>
          <w:lang w:val="hy-AM"/>
        </w:rPr>
      </w:pPr>
      <w:r w:rsidRPr="00491B1C">
        <w:rPr>
          <w:rFonts w:ascii="Arial" w:hAnsi="Arial" w:cs="Arial"/>
          <w:lang w:val="hy-AM"/>
        </w:rPr>
        <w:t>450-451թթ</w:t>
      </w:r>
      <w:r w:rsidRPr="00491B1C">
        <w:rPr>
          <w:rFonts w:ascii="Cambria Math" w:hAnsi="Cambria Math" w:cs="Cambria Math"/>
          <w:lang w:val="hy-AM"/>
        </w:rPr>
        <w:t>․</w:t>
      </w:r>
      <w:r w:rsidRPr="00491B1C">
        <w:rPr>
          <w:rFonts w:ascii="Arial" w:hAnsi="Arial" w:cs="Arial"/>
          <w:lang w:val="hy-AM"/>
        </w:rPr>
        <w:t xml:space="preserve">-ի հակապարսկական ապստամբությունը </w:t>
      </w:r>
      <w:r w:rsidR="00644490" w:rsidRPr="00491B1C">
        <w:rPr>
          <w:rFonts w:ascii="Arial" w:hAnsi="Arial" w:cs="Arial"/>
          <w:lang w:val="hy-AM"/>
        </w:rPr>
        <w:t xml:space="preserve">։Հազկերտ 2-րդի </w:t>
      </w:r>
      <w:r w:rsidRPr="00491B1C">
        <w:rPr>
          <w:rFonts w:ascii="Arial" w:hAnsi="Arial" w:cs="Arial"/>
          <w:lang w:val="hy-AM"/>
        </w:rPr>
        <w:t xml:space="preserve"> քաղաքականությունը։Հայաստանի վիճակը վատթարացավ  Հազկերտ 2-րդի(439-457թթ</w:t>
      </w:r>
      <w:r w:rsidRPr="00491B1C">
        <w:rPr>
          <w:rFonts w:ascii="Cambria Math" w:hAnsi="Cambria Math" w:cs="Cambria Math"/>
          <w:lang w:val="hy-AM"/>
        </w:rPr>
        <w:t>․</w:t>
      </w:r>
      <w:r w:rsidRPr="00491B1C">
        <w:rPr>
          <w:rFonts w:ascii="Arial" w:hAnsi="Arial" w:cs="Arial"/>
          <w:lang w:val="hy-AM"/>
        </w:rPr>
        <w:t xml:space="preserve"> ) գահակալությամբ։</w:t>
      </w:r>
      <w:r w:rsidR="00644490" w:rsidRPr="00491B1C">
        <w:rPr>
          <w:rFonts w:ascii="Arial" w:hAnsi="Arial" w:cs="Arial"/>
          <w:lang w:val="hy-AM"/>
        </w:rPr>
        <w:t xml:space="preserve">Միջին </w:t>
      </w:r>
      <w:r w:rsidRPr="00491B1C">
        <w:rPr>
          <w:rFonts w:ascii="Arial" w:hAnsi="Arial" w:cs="Arial"/>
          <w:lang w:val="hy-AM"/>
        </w:rPr>
        <w:t>Ասիայում վաչկատուն ցեղերի նաև հոների դեմ պատերազմելու համար Հազկերտը 2-</w:t>
      </w:r>
      <w:r w:rsidR="000C482B" w:rsidRPr="00491B1C">
        <w:rPr>
          <w:rFonts w:ascii="Arial" w:hAnsi="Arial" w:cs="Arial"/>
          <w:lang w:val="hy-AM"/>
        </w:rPr>
        <w:t>րդը</w:t>
      </w:r>
      <w:r w:rsidRPr="00491B1C">
        <w:rPr>
          <w:rFonts w:ascii="Arial" w:hAnsi="Arial" w:cs="Arial"/>
          <w:lang w:val="hy-AM"/>
        </w:rPr>
        <w:t xml:space="preserve"> հավաքում է ոչ միայն իր պետության ռազմական ուժերը,այլև հատուկ հրովարտակով հրամայում է զորք հավաքել ենթակա քրիստոնյա երկրներից և առաջին հերթին </w:t>
      </w:r>
      <w:r w:rsidR="000C482B" w:rsidRPr="00491B1C">
        <w:rPr>
          <w:rFonts w:ascii="Arial" w:hAnsi="Arial" w:cs="Arial"/>
          <w:lang w:val="hy-AM"/>
        </w:rPr>
        <w:t>Հայաստանից։</w:t>
      </w:r>
      <w:r w:rsidR="008572C8" w:rsidRPr="00491B1C">
        <w:rPr>
          <w:rFonts w:ascii="Arial" w:hAnsi="Arial" w:cs="Arial"/>
          <w:lang w:val="hy-AM"/>
        </w:rPr>
        <w:t>Այս երկրները մնում էի</w:t>
      </w:r>
      <w:r w:rsidR="00644490" w:rsidRPr="00491B1C">
        <w:rPr>
          <w:rFonts w:ascii="Arial" w:hAnsi="Arial" w:cs="Arial"/>
          <w:lang w:val="hy-AM"/>
        </w:rPr>
        <w:t>ն</w:t>
      </w:r>
      <w:r w:rsidR="008572C8" w:rsidRPr="00491B1C">
        <w:rPr>
          <w:rFonts w:ascii="Arial" w:hAnsi="Arial" w:cs="Arial"/>
          <w:lang w:val="hy-AM"/>
        </w:rPr>
        <w:t xml:space="preserve"> անպաշտպան,որը հնարավորություն էր տալիս Սասանյաններին իրագործելու իրենց նվաճողական ծրագրերը։</w:t>
      </w:r>
    </w:p>
    <w:p w:rsidR="008572C8" w:rsidRPr="00491B1C" w:rsidRDefault="008572C8" w:rsidP="00491B1C">
      <w:pPr>
        <w:pStyle w:val="a7"/>
        <w:jc w:val="both"/>
        <w:rPr>
          <w:rFonts w:ascii="Arial" w:hAnsi="Arial" w:cs="Arial"/>
          <w:lang w:val="hy-AM"/>
        </w:rPr>
      </w:pPr>
      <w:r w:rsidRPr="00491B1C">
        <w:rPr>
          <w:rFonts w:ascii="Arial" w:hAnsi="Arial" w:cs="Arial"/>
          <w:lang w:val="hy-AM"/>
        </w:rPr>
        <w:t>Հայկական հեծելազորը գտնվում էր հեռավոր վայրում։Հայաստանի սպարապետ Վարդան Մամիկոնյանը գտնվել է հոների դեմ Մարվիռոտ վայրում՝իբրև վասալ։Հայրենիքից հեռու գտնվող քրիստոնյա զինվորներին պարսիկ մոգերը  աշխատում էին կրոնափոխ անել։</w:t>
      </w:r>
    </w:p>
    <w:p w:rsidR="008572C8" w:rsidRPr="00491B1C" w:rsidRDefault="008572C8" w:rsidP="00491B1C">
      <w:pPr>
        <w:pStyle w:val="a7"/>
        <w:jc w:val="both"/>
        <w:rPr>
          <w:rFonts w:ascii="Arial" w:hAnsi="Arial" w:cs="Arial"/>
          <w:lang w:val="hy-AM"/>
        </w:rPr>
      </w:pPr>
      <w:r w:rsidRPr="00491B1C">
        <w:rPr>
          <w:rFonts w:ascii="Arial" w:hAnsi="Arial" w:cs="Arial"/>
          <w:lang w:val="hy-AM"/>
        </w:rPr>
        <w:t>Դենշապուհի աշխարհագիրը։Հայաստան ուղարկված պարսից արքունիքի ներկայացուցիչ Դենշապուհը անցկացրեց աշխարհագիր,ըստ որի բացի շինականներից հարկատու էին դառնում նաև հոգևորականությունը</w:t>
      </w:r>
      <w:r w:rsidR="000C482B" w:rsidRPr="00491B1C">
        <w:rPr>
          <w:rFonts w:ascii="Arial" w:hAnsi="Arial" w:cs="Arial"/>
          <w:lang w:val="hy-AM"/>
        </w:rPr>
        <w:t>։Եղիշեն նկարագրում է,թե առնում էին հափշտակելով,այն աստիճան,որ իրենք մեծապես զարմանում էին,թե մի տեղից,որ այսքան գանձ է դուրս գալիս,ինչպես է շեն մնում այդ աշխարհը։</w:t>
      </w:r>
    </w:p>
    <w:p w:rsidR="00DE21A1" w:rsidRPr="00491B1C" w:rsidRDefault="00DE21A1" w:rsidP="00491B1C">
      <w:pPr>
        <w:pStyle w:val="a7"/>
        <w:jc w:val="both"/>
        <w:rPr>
          <w:rFonts w:ascii="Arial" w:hAnsi="Arial" w:cs="Arial"/>
          <w:lang w:val="hy-AM"/>
        </w:rPr>
      </w:pPr>
      <w:r w:rsidRPr="00491B1C">
        <w:rPr>
          <w:rFonts w:ascii="Arial" w:hAnsi="Arial" w:cs="Arial"/>
          <w:lang w:val="hy-AM"/>
        </w:rPr>
        <w:t>Աշխարհագրի նպատակն էր՝տնտեսական ճնշում գործադրելով ստիպել ազգաբնակ</w:t>
      </w:r>
      <w:r w:rsidR="00644490" w:rsidRPr="00491B1C">
        <w:rPr>
          <w:rFonts w:ascii="Arial" w:hAnsi="Arial" w:cs="Arial"/>
          <w:lang w:val="hy-AM"/>
        </w:rPr>
        <w:t>չ</w:t>
      </w:r>
      <w:r w:rsidRPr="00491B1C">
        <w:rPr>
          <w:rFonts w:ascii="Arial" w:hAnsi="Arial" w:cs="Arial"/>
          <w:lang w:val="hy-AM"/>
        </w:rPr>
        <w:t xml:space="preserve">ությանը ընդունել զրադաշտականությունը։Դենշապուհը երկրի գործակալությունները վերցնում  է հայ նախարարներից և հանձնում պարսիկ ավագանուն։Վահան Ամատունուն նա հեռացրեց պաշտոնից  և նրա փոխարեն հազարապետ նշանակեց մի պարսիկի։Հովսեփ </w:t>
      </w:r>
      <w:r w:rsidR="00EE7C1B" w:rsidRPr="00491B1C">
        <w:rPr>
          <w:rFonts w:ascii="Arial" w:hAnsi="Arial" w:cs="Arial"/>
          <w:lang w:val="hy-AM"/>
        </w:rPr>
        <w:t>Հողոցմեցու</w:t>
      </w:r>
      <w:r w:rsidRPr="00491B1C">
        <w:rPr>
          <w:rFonts w:ascii="Arial" w:hAnsi="Arial" w:cs="Arial"/>
          <w:lang w:val="hy-AM"/>
        </w:rPr>
        <w:t>ն նա զրկում է կաթողիկոսի տեղապահի պաշտոնից և նրա փոխարեն նշանակվում է մի մոգպետ։</w:t>
      </w:r>
    </w:p>
    <w:p w:rsidR="00DE21A1" w:rsidRPr="00491B1C" w:rsidRDefault="00DE21A1" w:rsidP="00491B1C">
      <w:pPr>
        <w:pStyle w:val="a7"/>
        <w:jc w:val="both"/>
        <w:rPr>
          <w:rFonts w:ascii="Arial" w:hAnsi="Arial" w:cs="Arial"/>
          <w:lang w:val="hy-AM"/>
        </w:rPr>
      </w:pPr>
      <w:r w:rsidRPr="00491B1C">
        <w:rPr>
          <w:rFonts w:ascii="Arial" w:hAnsi="Arial" w:cs="Arial"/>
          <w:lang w:val="hy-AM"/>
        </w:rPr>
        <w:t>Արտաշատի ժողովը։Միհրներսեհը հրովարտակ ուղարկեց &lt;&lt;հայոց բոլոր մեծամեծներին&gt;&gt; հայերի հավատափոխության մասին։</w:t>
      </w:r>
      <w:r w:rsidR="006B50C6" w:rsidRPr="00491B1C">
        <w:rPr>
          <w:rFonts w:ascii="Arial" w:hAnsi="Arial" w:cs="Arial"/>
          <w:lang w:val="hy-AM"/>
        </w:rPr>
        <w:t>Հրովարտակում նշվում է,որ նախարարները երկու ելք ունեն,կամ կետառկետ պատասխանեն դ</w:t>
      </w:r>
      <w:r w:rsidR="00EE7C1B" w:rsidRPr="00491B1C">
        <w:rPr>
          <w:rFonts w:ascii="Arial" w:hAnsi="Arial" w:cs="Arial"/>
          <w:lang w:val="hy-AM"/>
        </w:rPr>
        <w:t>րանց</w:t>
      </w:r>
      <w:r w:rsidR="006B50C6" w:rsidRPr="00491B1C">
        <w:rPr>
          <w:rFonts w:ascii="Arial" w:hAnsi="Arial" w:cs="Arial"/>
          <w:lang w:val="hy-AM"/>
        </w:rPr>
        <w:t xml:space="preserve"> և կամ գնան Տիզբոն ու ներկայանան Մեծ ատյանին։Դրան պատասխանելու նպատակով Հայաստանի նախարարները </w:t>
      </w:r>
      <w:r w:rsidR="00644490" w:rsidRPr="00491B1C">
        <w:rPr>
          <w:rFonts w:ascii="Arial" w:hAnsi="Arial" w:cs="Arial"/>
          <w:lang w:val="hy-AM"/>
        </w:rPr>
        <w:t>հրավիր</w:t>
      </w:r>
      <w:r w:rsidR="006B50C6" w:rsidRPr="00491B1C">
        <w:rPr>
          <w:rFonts w:ascii="Arial" w:hAnsi="Arial" w:cs="Arial"/>
          <w:lang w:val="hy-AM"/>
        </w:rPr>
        <w:t>ում են Արտաշատում ժողով։Ժողովի նախագահն էր կաթողիկոսի տեղապահ Հովսեփ Հողոցմեցին։ժողովին ներկա էին նախարարական դասից 17 իշխան և հոգևոր դասից 17 եպիսկոպոս։Միայն Բագրատունյաց տոհմն էր բացակայում։Հավաքվածներից շատերը սահակ-մաշտոցյան դպրոցի նախկին աշակերտներն էին։</w:t>
      </w:r>
    </w:p>
    <w:p w:rsidR="006B50C6" w:rsidRPr="00491B1C" w:rsidRDefault="006B50C6" w:rsidP="00491B1C">
      <w:pPr>
        <w:pStyle w:val="a7"/>
        <w:jc w:val="both"/>
        <w:rPr>
          <w:rFonts w:ascii="Arial" w:hAnsi="Arial" w:cs="Arial"/>
          <w:lang w:val="hy-AM"/>
        </w:rPr>
      </w:pPr>
      <w:r w:rsidRPr="00491B1C">
        <w:rPr>
          <w:rFonts w:ascii="Arial" w:hAnsi="Arial" w:cs="Arial"/>
          <w:lang w:val="hy-AM"/>
        </w:rPr>
        <w:t>Նրանք զգում էին իրենց բարոյական վեհությունը Սասանյանների համեմատությամբ և համոզված էին,որ &lt;&lt;այս բոլոր չարիքները մարդու միտքն են մտնում անուսումությունից</w:t>
      </w:r>
      <w:r w:rsidR="00EE7C1B" w:rsidRPr="00491B1C">
        <w:rPr>
          <w:rFonts w:ascii="Arial" w:hAnsi="Arial" w:cs="Arial"/>
          <w:lang w:val="hy-AM"/>
        </w:rPr>
        <w:t xml:space="preserve">&gt;&gt;։Նշանակալից են հայոց ոսկեդարը պսակող Եղիշեի խոսքերը-&lt;&lt;Կույրը զրկվում է արեգակի ճառագայթներից,իսկ տգետը զրկվում է կատարյալ կյանքից։Լավ է աչքով կույր լինել,քան մտքով կույր։Ինչպես որ հոգին մեծ է մարմնից,այնպես էլ մտքի տեսողությունը մեծ է մարմինների տեսողությունից&gt;&gt;։Ահա այսպիսի վեհ գաղափարներով էին տոգորված Արտաշատի </w:t>
      </w:r>
      <w:r w:rsidR="00BB49B4" w:rsidRPr="00491B1C">
        <w:rPr>
          <w:rFonts w:ascii="Arial" w:hAnsi="Arial" w:cs="Arial"/>
          <w:lang w:val="hy-AM"/>
        </w:rPr>
        <w:t>ժողով</w:t>
      </w:r>
      <w:r w:rsidR="00EE7C1B" w:rsidRPr="00491B1C">
        <w:rPr>
          <w:rFonts w:ascii="Arial" w:hAnsi="Arial" w:cs="Arial"/>
          <w:lang w:val="hy-AM"/>
        </w:rPr>
        <w:t>ականները։</w:t>
      </w:r>
    </w:p>
    <w:p w:rsidR="00B1276E" w:rsidRPr="00491B1C" w:rsidRDefault="00B1276E" w:rsidP="00491B1C">
      <w:pPr>
        <w:pStyle w:val="a7"/>
        <w:jc w:val="both"/>
        <w:rPr>
          <w:rFonts w:ascii="Arial" w:hAnsi="Arial" w:cs="Arial"/>
          <w:lang w:val="hy-AM"/>
        </w:rPr>
      </w:pPr>
      <w:r w:rsidRPr="00491B1C">
        <w:rPr>
          <w:rFonts w:ascii="Arial" w:hAnsi="Arial" w:cs="Arial"/>
          <w:lang w:val="hy-AM"/>
        </w:rPr>
        <w:t>Կաթողիկոսական տեղապահից հետո աթոռ էր գրավում Սյունյաց եպիսկոպոս Անանիան։Վասակ մարզպանը իր նախագահ տեղն ուներ գրաված հայ նախարարների մեջ։Զրադաշտական կրոնի վարդապետությունը,որ ուղարկված էր արքունիքից,ավելորդ համարեցին բացել ու կարդալ և վճռեցին արդպես էլ վերադարձնել թագավորին։Նամակը վերադարձնելուց հետո ժողովականները</w:t>
      </w:r>
      <w:r w:rsidR="00953372" w:rsidRPr="00491B1C">
        <w:rPr>
          <w:rFonts w:ascii="Arial" w:hAnsi="Arial" w:cs="Arial"/>
          <w:lang w:val="hy-AM"/>
        </w:rPr>
        <w:t xml:space="preserve"> երդվում են հավատարիմ մնալ իրենց միաբանությանը։</w:t>
      </w:r>
    </w:p>
    <w:p w:rsidR="00953372" w:rsidRPr="00491B1C" w:rsidRDefault="00953372" w:rsidP="00491B1C">
      <w:pPr>
        <w:pStyle w:val="a7"/>
        <w:jc w:val="both"/>
        <w:rPr>
          <w:rFonts w:ascii="Arial" w:hAnsi="Arial" w:cs="Arial"/>
          <w:lang w:val="hy-AM"/>
        </w:rPr>
      </w:pPr>
      <w:r w:rsidRPr="00491B1C">
        <w:rPr>
          <w:rFonts w:ascii="Arial" w:hAnsi="Arial" w:cs="Arial"/>
          <w:lang w:val="hy-AM"/>
        </w:rPr>
        <w:t xml:space="preserve">Հայ նախարարների Տիզբոն կանչվելը։Հանդուգն պատասխան նամակը վրդովեցնում է արքային և նա </w:t>
      </w:r>
      <w:r w:rsidR="00BA0205" w:rsidRPr="00491B1C">
        <w:rPr>
          <w:rFonts w:ascii="Arial" w:hAnsi="Arial" w:cs="Arial"/>
          <w:lang w:val="hy-AM"/>
        </w:rPr>
        <w:t>հ</w:t>
      </w:r>
      <w:r w:rsidRPr="00491B1C">
        <w:rPr>
          <w:rFonts w:ascii="Arial" w:hAnsi="Arial" w:cs="Arial"/>
          <w:lang w:val="hy-AM"/>
        </w:rPr>
        <w:t>ր</w:t>
      </w:r>
      <w:r w:rsidR="00BA0205" w:rsidRPr="00491B1C">
        <w:rPr>
          <w:rFonts w:ascii="Arial" w:hAnsi="Arial" w:cs="Arial"/>
          <w:lang w:val="hy-AM"/>
        </w:rPr>
        <w:t>ա</w:t>
      </w:r>
      <w:r w:rsidRPr="00491B1C">
        <w:rPr>
          <w:rFonts w:ascii="Arial" w:hAnsi="Arial" w:cs="Arial"/>
          <w:lang w:val="hy-AM"/>
        </w:rPr>
        <w:t>մայում է հրովարտակ ուղարկել,որով հրամայում է Հայաստանի,</w:t>
      </w:r>
      <w:r w:rsidR="00BA0205" w:rsidRPr="00491B1C">
        <w:rPr>
          <w:rFonts w:ascii="Arial" w:hAnsi="Arial" w:cs="Arial"/>
          <w:lang w:val="hy-AM"/>
        </w:rPr>
        <w:t>Վ</w:t>
      </w:r>
      <w:r w:rsidRPr="00491B1C">
        <w:rPr>
          <w:rFonts w:ascii="Arial" w:hAnsi="Arial" w:cs="Arial"/>
          <w:lang w:val="hy-AM"/>
        </w:rPr>
        <w:t xml:space="preserve">իրքի </w:t>
      </w:r>
      <w:r w:rsidR="00BA0205" w:rsidRPr="00491B1C">
        <w:rPr>
          <w:rFonts w:ascii="Arial" w:hAnsi="Arial" w:cs="Arial"/>
          <w:lang w:val="hy-AM"/>
        </w:rPr>
        <w:t>և</w:t>
      </w:r>
      <w:r w:rsidRPr="00491B1C">
        <w:rPr>
          <w:rFonts w:ascii="Arial" w:hAnsi="Arial" w:cs="Arial"/>
          <w:lang w:val="hy-AM"/>
        </w:rPr>
        <w:t xml:space="preserve"> Աղվանքի բոլոր մեծամեծներին գնալ Պար</w:t>
      </w:r>
      <w:r w:rsidR="00BA0205" w:rsidRPr="00491B1C">
        <w:rPr>
          <w:rFonts w:ascii="Arial" w:hAnsi="Arial" w:cs="Arial"/>
          <w:lang w:val="hy-AM"/>
        </w:rPr>
        <w:t>սկաստան։Հայաստանի</w:t>
      </w:r>
      <w:r w:rsidRPr="00491B1C">
        <w:rPr>
          <w:rFonts w:ascii="Arial" w:hAnsi="Arial" w:cs="Arial"/>
          <w:lang w:val="hy-AM"/>
        </w:rPr>
        <w:t>ց Տիզբոն ներկայացան հետևյալ տասը նախարարները</w:t>
      </w:r>
      <w:r w:rsidRPr="00491B1C">
        <w:rPr>
          <w:rFonts w:ascii="Cambria Math" w:hAnsi="Cambria Math" w:cs="Cambria Math"/>
          <w:lang w:val="hy-AM"/>
        </w:rPr>
        <w:t>․</w:t>
      </w:r>
      <w:r w:rsidRPr="00491B1C">
        <w:rPr>
          <w:rFonts w:ascii="Arial" w:hAnsi="Arial" w:cs="Arial"/>
          <w:lang w:val="hy-AM"/>
        </w:rPr>
        <w:t xml:space="preserve">Մարզպան Վասակ Սյունին,Ներշապուհ Արծրունին,Արտակ Ռշտունին,Գադիշո Խոռխոռունին,սպարապետ Վարդան Մամիկոնյանը,Արտակ </w:t>
      </w:r>
      <w:r w:rsidRPr="00491B1C">
        <w:rPr>
          <w:rFonts w:ascii="Arial" w:hAnsi="Arial" w:cs="Arial"/>
          <w:lang w:val="hy-AM"/>
        </w:rPr>
        <w:lastRenderedPageBreak/>
        <w:t xml:space="preserve">Մոկացին,Մանեճ Ապահունին,Վահան Ամատունին,Գյուտ </w:t>
      </w:r>
      <w:r w:rsidR="00BA0205" w:rsidRPr="00491B1C">
        <w:rPr>
          <w:rFonts w:ascii="Arial" w:hAnsi="Arial" w:cs="Arial"/>
          <w:lang w:val="hy-AM"/>
        </w:rPr>
        <w:t>Վահևունին</w:t>
      </w:r>
      <w:r w:rsidRPr="00491B1C">
        <w:rPr>
          <w:rFonts w:ascii="Arial" w:hAnsi="Arial" w:cs="Arial"/>
          <w:lang w:val="hy-AM"/>
        </w:rPr>
        <w:t>,Շմավոն Անձևացին,վրաց աշխարհից գնաց Աշուշա բդեշխը։</w:t>
      </w:r>
    </w:p>
    <w:p w:rsidR="00953372" w:rsidRPr="00491B1C" w:rsidRDefault="00953372" w:rsidP="00491B1C">
      <w:pPr>
        <w:pStyle w:val="a7"/>
        <w:jc w:val="both"/>
        <w:rPr>
          <w:rFonts w:ascii="Arial" w:hAnsi="Arial" w:cs="Arial"/>
          <w:lang w:val="hy-AM"/>
        </w:rPr>
      </w:pPr>
      <w:r w:rsidRPr="00491B1C">
        <w:rPr>
          <w:rFonts w:ascii="Arial" w:hAnsi="Arial" w:cs="Arial"/>
          <w:lang w:val="hy-AM"/>
        </w:rPr>
        <w:t>Հազկերտ 2-րդը հրամայում է երկրպագել կրակին,նախարարները ընդ</w:t>
      </w:r>
      <w:r w:rsidR="00BA0205" w:rsidRPr="00491B1C">
        <w:rPr>
          <w:rFonts w:ascii="Arial" w:hAnsi="Arial" w:cs="Arial"/>
          <w:lang w:val="hy-AM"/>
        </w:rPr>
        <w:t>դ</w:t>
      </w:r>
      <w:r w:rsidRPr="00491B1C">
        <w:rPr>
          <w:rFonts w:ascii="Arial" w:hAnsi="Arial" w:cs="Arial"/>
          <w:lang w:val="hy-AM"/>
        </w:rPr>
        <w:t xml:space="preserve">իմանում են։Հազկերտը մահապատժով սպառնում է </w:t>
      </w:r>
      <w:r w:rsidR="00BA0205" w:rsidRPr="00491B1C">
        <w:rPr>
          <w:rFonts w:ascii="Arial" w:hAnsi="Arial" w:cs="Arial"/>
          <w:lang w:val="hy-AM"/>
        </w:rPr>
        <w:t>ն</w:t>
      </w:r>
      <w:r w:rsidRPr="00491B1C">
        <w:rPr>
          <w:rFonts w:ascii="Arial" w:hAnsi="Arial" w:cs="Arial"/>
          <w:lang w:val="hy-AM"/>
        </w:rPr>
        <w:t>ր</w:t>
      </w:r>
      <w:r w:rsidR="00BA0205" w:rsidRPr="00491B1C">
        <w:rPr>
          <w:rFonts w:ascii="Arial" w:hAnsi="Arial" w:cs="Arial"/>
          <w:lang w:val="hy-AM"/>
        </w:rPr>
        <w:t>ա</w:t>
      </w:r>
      <w:r w:rsidRPr="00491B1C">
        <w:rPr>
          <w:rFonts w:ascii="Arial" w:hAnsi="Arial" w:cs="Arial"/>
          <w:lang w:val="hy-AM"/>
        </w:rPr>
        <w:t>նց ուրանալ քրիստոնեական կրոնը։Հայոց սպարապետ Վարդան Մամիկոնյանն աներկյուղ քաջությամբ պատասխանում է արքային</w:t>
      </w:r>
      <w:r w:rsidR="004D3112" w:rsidRPr="00491B1C">
        <w:rPr>
          <w:rFonts w:ascii="Cambria Math" w:hAnsi="Cambria Math" w:cs="Cambria Math"/>
          <w:lang w:val="hy-AM"/>
        </w:rPr>
        <w:t>․</w:t>
      </w:r>
      <w:r w:rsidR="004D3112" w:rsidRPr="00491B1C">
        <w:rPr>
          <w:rFonts w:ascii="Arial" w:hAnsi="Arial" w:cs="Arial"/>
          <w:lang w:val="hy-AM"/>
        </w:rPr>
        <w:t xml:space="preserve">&lt;&lt;Այն օրենքները,որ աստծուց սովորեցի թողնել անհնար է&gt;&gt;։Երեք երկրների նախարարները,լսելով Վարդան Մամիկոնյանի պատասխանը,դիմում են արքային՝խնդրելով,որ նա ժամանակ տա նրանց պատասխանի համար։Նրանք որոշեցին առերես ուրանալ։Իմանալով,որ Վարդան Մամիկոնյանը առերես չի ուրանա,դիմում են նրա մտերիմ ընկերոջը՝Արտակ Մոկացուն,որպեսզի նա խորհրդակցի նրա հետ և համոզի առերես ուրանալ։Համոզում էր նաև Աշուշա բդեշխը։Վարդանը անդրդվելի էր մնում։Այն  ժամանակ երեք երկրների նախարարները բերեցին Ավետարանը և բոլորը միասին ձեռքերը վրան դնելով երդվեցին,որ եթե Վարդանը մի փոքր ժամանակով ընդունի Հազկերտ 2-րդի ասածները և նրանց ազատի թշնամու հարձակումներից ,ապա </w:t>
      </w:r>
      <w:r w:rsidR="00BA0205" w:rsidRPr="00491B1C">
        <w:rPr>
          <w:rFonts w:ascii="Arial" w:hAnsi="Arial" w:cs="Arial"/>
          <w:lang w:val="hy-AM"/>
        </w:rPr>
        <w:t>նրա բոլոր ասածները կլսեն։</w:t>
      </w:r>
      <w:r w:rsidR="008640B7" w:rsidRPr="00491B1C">
        <w:rPr>
          <w:rFonts w:ascii="Arial" w:hAnsi="Arial" w:cs="Arial"/>
          <w:lang w:val="hy-AM"/>
        </w:rPr>
        <w:t xml:space="preserve">Վարդան Մամիկոնյանը հանձն առավ առերես ուրանալ։Նախարարների ուրացումը մեծ ուրախություն պատճառեց Հազկերտ 2-րդին։Արքան նրանց պատիվներ տալով ՝վերադարձնում է իրենց երկրները զրադաշտականություն տարածելու </w:t>
      </w:r>
      <w:r w:rsidR="005B3019" w:rsidRPr="00491B1C">
        <w:rPr>
          <w:rFonts w:ascii="Arial" w:hAnsi="Arial" w:cs="Arial"/>
          <w:lang w:val="hy-AM"/>
        </w:rPr>
        <w:t>համար։նախարարներին</w:t>
      </w:r>
      <w:r w:rsidR="008640B7" w:rsidRPr="00491B1C">
        <w:rPr>
          <w:rFonts w:ascii="Arial" w:hAnsi="Arial" w:cs="Arial"/>
          <w:lang w:val="hy-AM"/>
        </w:rPr>
        <w:t xml:space="preserve"> ուղեկցում էին &lt;&lt;բազում այրուձի&gt;&gt; և 700 մոգ,</w:t>
      </w:r>
      <w:r w:rsidR="005B3019" w:rsidRPr="00491B1C">
        <w:rPr>
          <w:rFonts w:ascii="Arial" w:hAnsi="Arial" w:cs="Arial"/>
          <w:lang w:val="hy-AM"/>
        </w:rPr>
        <w:t>որ</w:t>
      </w:r>
      <w:r w:rsidR="008640B7" w:rsidRPr="00491B1C">
        <w:rPr>
          <w:rFonts w:ascii="Arial" w:hAnsi="Arial" w:cs="Arial"/>
          <w:lang w:val="hy-AM"/>
        </w:rPr>
        <w:t xml:space="preserve">ոնց գլխավորում էր մոգպետը։Մոգերին </w:t>
      </w:r>
      <w:r w:rsidR="005B3019" w:rsidRPr="00491B1C">
        <w:rPr>
          <w:rFonts w:ascii="Arial" w:hAnsi="Arial" w:cs="Arial"/>
          <w:lang w:val="hy-AM"/>
        </w:rPr>
        <w:t>Հ</w:t>
      </w:r>
      <w:r w:rsidR="008640B7" w:rsidRPr="00491B1C">
        <w:rPr>
          <w:rFonts w:ascii="Arial" w:hAnsi="Arial" w:cs="Arial"/>
          <w:lang w:val="hy-AM"/>
        </w:rPr>
        <w:t xml:space="preserve">ազկերտը հանձնարարում է,որպեսզի բնակչությանը կրոնափոխ անեն։Որպեսզի նախարարները ետ չկանգնեն իրենց խոսքից,Հազկերտը պատանդ </w:t>
      </w:r>
      <w:r w:rsidR="005B3505" w:rsidRPr="00491B1C">
        <w:rPr>
          <w:rFonts w:ascii="Arial" w:hAnsi="Arial" w:cs="Arial"/>
          <w:lang w:val="hy-AM"/>
        </w:rPr>
        <w:t>է</w:t>
      </w:r>
      <w:r w:rsidR="008640B7" w:rsidRPr="00491B1C">
        <w:rPr>
          <w:rFonts w:ascii="Arial" w:hAnsi="Arial" w:cs="Arial"/>
          <w:lang w:val="hy-AM"/>
        </w:rPr>
        <w:t xml:space="preserve"> պահում վրաց Աշուշա բդեշխին և </w:t>
      </w:r>
      <w:r w:rsidR="005B3505" w:rsidRPr="00491B1C">
        <w:rPr>
          <w:rFonts w:ascii="Arial" w:hAnsi="Arial" w:cs="Arial"/>
          <w:lang w:val="hy-AM"/>
        </w:rPr>
        <w:t>Ս</w:t>
      </w:r>
      <w:r w:rsidR="008640B7" w:rsidRPr="00491B1C">
        <w:rPr>
          <w:rFonts w:ascii="Arial" w:hAnsi="Arial" w:cs="Arial"/>
          <w:lang w:val="hy-AM"/>
        </w:rPr>
        <w:t>յունյաց Վասակ իշխանի երկու որդիներին՝Բաբիկին և Ամիրներսեհին։</w:t>
      </w:r>
    </w:p>
    <w:p w:rsidR="008640B7" w:rsidRPr="00491B1C" w:rsidRDefault="008640B7" w:rsidP="00491B1C">
      <w:pPr>
        <w:pStyle w:val="a7"/>
        <w:jc w:val="both"/>
        <w:rPr>
          <w:rFonts w:ascii="Arial" w:hAnsi="Arial" w:cs="Arial"/>
          <w:lang w:val="hy-AM"/>
        </w:rPr>
      </w:pPr>
      <w:r w:rsidRPr="00491B1C">
        <w:rPr>
          <w:rFonts w:ascii="Arial" w:hAnsi="Arial" w:cs="Arial"/>
          <w:lang w:val="hy-AM"/>
        </w:rPr>
        <w:t xml:space="preserve">Զարեհավանի և Անգղի ժողովրդական ելույթները։Մինչ առերես կրոնափոխ եղած </w:t>
      </w:r>
      <w:r w:rsidR="00912271" w:rsidRPr="00491B1C">
        <w:rPr>
          <w:rFonts w:ascii="Arial" w:hAnsi="Arial" w:cs="Arial"/>
          <w:lang w:val="hy-AM"/>
        </w:rPr>
        <w:t xml:space="preserve">հայ նախարարները գտնվում էին Տիզբոնում,Հայաստանում սկսվում է տարերային շարժում՝ընդդեմ պարսիկների ու </w:t>
      </w:r>
      <w:r w:rsidR="005B3019" w:rsidRPr="00491B1C">
        <w:rPr>
          <w:rFonts w:ascii="Arial" w:hAnsi="Arial" w:cs="Arial"/>
          <w:lang w:val="hy-AM"/>
        </w:rPr>
        <w:t>նախարարների։Տ</w:t>
      </w:r>
      <w:r w:rsidR="00912271" w:rsidRPr="00491B1C">
        <w:rPr>
          <w:rFonts w:ascii="Arial" w:hAnsi="Arial" w:cs="Arial"/>
          <w:lang w:val="hy-AM"/>
        </w:rPr>
        <w:t xml:space="preserve">իզբոն վերադարձող </w:t>
      </w:r>
      <w:r w:rsidR="005B3019" w:rsidRPr="00491B1C">
        <w:rPr>
          <w:rFonts w:ascii="Arial" w:hAnsi="Arial" w:cs="Arial"/>
          <w:lang w:val="hy-AM"/>
        </w:rPr>
        <w:t>նախարարները</w:t>
      </w:r>
      <w:r w:rsidR="00912271" w:rsidRPr="00491B1C">
        <w:rPr>
          <w:rFonts w:ascii="Arial" w:hAnsi="Arial" w:cs="Arial"/>
          <w:lang w:val="hy-AM"/>
        </w:rPr>
        <w:t xml:space="preserve"> Հայաստան հասնելով՝կանգ են առնում Անգղ գյուղաքաղաքում։Անգղում մոգերը փորձում են </w:t>
      </w:r>
      <w:r w:rsidR="005B3019" w:rsidRPr="00491B1C">
        <w:rPr>
          <w:rFonts w:ascii="Arial" w:hAnsi="Arial" w:cs="Arial"/>
          <w:lang w:val="hy-AM"/>
        </w:rPr>
        <w:t>քանդ</w:t>
      </w:r>
      <w:r w:rsidR="00912271" w:rsidRPr="00491B1C">
        <w:rPr>
          <w:rFonts w:ascii="Arial" w:hAnsi="Arial" w:cs="Arial"/>
          <w:lang w:val="hy-AM"/>
        </w:rPr>
        <w:t xml:space="preserve">ել եկեղեցին և դրա փոխարեն ատրուշան կանգնեցնել։Ժողովուրդը դագանակներով զինված հարձակվում է մոգերի վրա և ցրում նրանց ։Ժողովուրդը սպանում կամ երկրից  արտաքսում </w:t>
      </w:r>
      <w:r w:rsidR="009C3551" w:rsidRPr="00491B1C">
        <w:rPr>
          <w:rFonts w:ascii="Arial" w:hAnsi="Arial" w:cs="Arial"/>
          <w:lang w:val="hy-AM"/>
        </w:rPr>
        <w:t>է</w:t>
      </w:r>
      <w:r w:rsidR="00912271" w:rsidRPr="00491B1C">
        <w:rPr>
          <w:rFonts w:ascii="Arial" w:hAnsi="Arial" w:cs="Arial"/>
          <w:lang w:val="hy-AM"/>
        </w:rPr>
        <w:t xml:space="preserve"> պարսիկ պաշտոնյաներին և մոգերին։</w:t>
      </w:r>
    </w:p>
    <w:p w:rsidR="00912271" w:rsidRPr="00491B1C" w:rsidRDefault="00912271" w:rsidP="00491B1C">
      <w:pPr>
        <w:pStyle w:val="a7"/>
        <w:jc w:val="both"/>
        <w:rPr>
          <w:rFonts w:ascii="Arial" w:hAnsi="Arial" w:cs="Arial"/>
          <w:lang w:val="hy-AM"/>
        </w:rPr>
      </w:pPr>
      <w:r w:rsidRPr="00491B1C">
        <w:rPr>
          <w:rFonts w:ascii="Arial" w:hAnsi="Arial" w:cs="Arial"/>
          <w:lang w:val="hy-AM"/>
        </w:rPr>
        <w:t xml:space="preserve">Սպարապետ </w:t>
      </w:r>
      <w:r w:rsidR="003D12F5" w:rsidRPr="00491B1C">
        <w:rPr>
          <w:rFonts w:ascii="Arial" w:hAnsi="Arial" w:cs="Arial"/>
          <w:lang w:val="hy-AM"/>
        </w:rPr>
        <w:t>Վ</w:t>
      </w:r>
      <w:r w:rsidRPr="00491B1C">
        <w:rPr>
          <w:rFonts w:ascii="Arial" w:hAnsi="Arial" w:cs="Arial"/>
          <w:lang w:val="hy-AM"/>
        </w:rPr>
        <w:t xml:space="preserve">արդան Մամիկոնյանը Տիզբոնից </w:t>
      </w:r>
      <w:r w:rsidR="003D12F5" w:rsidRPr="00491B1C">
        <w:rPr>
          <w:rFonts w:ascii="Arial" w:hAnsi="Arial" w:cs="Arial"/>
          <w:lang w:val="hy-AM"/>
        </w:rPr>
        <w:t>վերադա</w:t>
      </w:r>
      <w:r w:rsidRPr="00491B1C">
        <w:rPr>
          <w:rFonts w:ascii="Arial" w:hAnsi="Arial" w:cs="Arial"/>
          <w:lang w:val="hy-AM"/>
        </w:rPr>
        <w:t>ռնալուց հետո ընտանիքով,եղբայրների հետ հեռացել էր կայսրության սահմաններում գտնվող իր կալվածքները,որովհետև երկրում վատ դրություն էր տիրում։Վասակ Սյունին պատգամավորություն է ուղարկում Վարդանի մոտ,որ կանգ էր առել Բասենի սահմանում։Պատգամավորության մեջ էին Ղևոնդ Երեցը և սպարապետի փեսա Արշավիր Կամսարականը</w:t>
      </w:r>
      <w:r w:rsidR="00F37D77" w:rsidRPr="00491B1C">
        <w:rPr>
          <w:rFonts w:ascii="Arial" w:hAnsi="Arial" w:cs="Arial"/>
          <w:lang w:val="hy-AM"/>
        </w:rPr>
        <w:t>։</w:t>
      </w:r>
      <w:r w:rsidRPr="00491B1C">
        <w:rPr>
          <w:rFonts w:ascii="Arial" w:hAnsi="Arial" w:cs="Arial"/>
          <w:lang w:val="hy-AM"/>
        </w:rPr>
        <w:t xml:space="preserve"> Վասակ Սյունին ցանկանում էր,որպեսզի Վարդան Մամիկոնյանը </w:t>
      </w:r>
      <w:r w:rsidR="005B3019" w:rsidRPr="00491B1C">
        <w:rPr>
          <w:rFonts w:ascii="Arial" w:hAnsi="Arial" w:cs="Arial"/>
          <w:lang w:val="hy-AM"/>
        </w:rPr>
        <w:t>վերադառնա։Վարդանը վերադառնալով՝կազմակերպում է երկրի զինված ուժերի նախապատրաստությունը։</w:t>
      </w:r>
    </w:p>
    <w:p w:rsidR="00152C39" w:rsidRPr="00491B1C" w:rsidRDefault="00152C39" w:rsidP="00491B1C">
      <w:pPr>
        <w:pStyle w:val="a7"/>
        <w:jc w:val="both"/>
        <w:rPr>
          <w:rFonts w:ascii="Arial" w:hAnsi="Arial" w:cs="Arial"/>
          <w:lang w:val="hy-AM"/>
        </w:rPr>
      </w:pPr>
      <w:r w:rsidRPr="00491B1C">
        <w:rPr>
          <w:rFonts w:ascii="Arial" w:hAnsi="Arial" w:cs="Arial"/>
          <w:lang w:val="hy-AM"/>
        </w:rPr>
        <w:t xml:space="preserve">Համաժողովրդական ճնշումից հետո աշխարհազորականները հարձակվում են մոգերի </w:t>
      </w:r>
      <w:r w:rsidR="00A4348F" w:rsidRPr="00491B1C">
        <w:rPr>
          <w:rFonts w:ascii="Arial" w:hAnsi="Arial" w:cs="Arial"/>
          <w:lang w:val="hy-AM"/>
        </w:rPr>
        <w:t>կան</w:t>
      </w:r>
      <w:r w:rsidRPr="00491B1C">
        <w:rPr>
          <w:rFonts w:ascii="Arial" w:hAnsi="Arial" w:cs="Arial"/>
          <w:lang w:val="hy-AM"/>
        </w:rPr>
        <w:t xml:space="preserve">գնեցրած ատրուշանների վրա,խորտակում դրանք,իսկ զրադաշտական կրակը </w:t>
      </w:r>
      <w:r w:rsidR="009C3551" w:rsidRPr="00491B1C">
        <w:rPr>
          <w:rFonts w:ascii="Arial" w:hAnsi="Arial" w:cs="Arial"/>
          <w:lang w:val="hy-AM"/>
        </w:rPr>
        <w:t>հանգ</w:t>
      </w:r>
      <w:r w:rsidRPr="00491B1C">
        <w:rPr>
          <w:rFonts w:ascii="Arial" w:hAnsi="Arial" w:cs="Arial"/>
          <w:lang w:val="hy-AM"/>
        </w:rPr>
        <w:t>ցնում ջրով։Ապա կալանավորում են Անգղում եղած բոլոր մոգերին,տանում Զարեհավան և այնտեղ սպանում։</w:t>
      </w:r>
    </w:p>
    <w:p w:rsidR="00152C39" w:rsidRPr="00491B1C" w:rsidRDefault="00152C39" w:rsidP="00491B1C">
      <w:pPr>
        <w:pStyle w:val="a7"/>
        <w:jc w:val="both"/>
        <w:rPr>
          <w:rFonts w:ascii="Arial" w:hAnsi="Arial" w:cs="Arial"/>
          <w:lang w:val="hy-AM"/>
        </w:rPr>
      </w:pPr>
      <w:r w:rsidRPr="00491B1C">
        <w:rPr>
          <w:rFonts w:ascii="Arial" w:hAnsi="Arial" w:cs="Arial"/>
          <w:lang w:val="hy-AM"/>
        </w:rPr>
        <w:t xml:space="preserve">Խաղխաղի ճակատամարտը։Աղվանքում ևս տարվում էր նույն քաղաքականությունը,ինչ </w:t>
      </w:r>
      <w:r w:rsidR="00A4348F" w:rsidRPr="00491B1C">
        <w:rPr>
          <w:rFonts w:ascii="Arial" w:hAnsi="Arial" w:cs="Arial"/>
          <w:lang w:val="hy-AM"/>
        </w:rPr>
        <w:t>Հ</w:t>
      </w:r>
      <w:r w:rsidRPr="00491B1C">
        <w:rPr>
          <w:rFonts w:ascii="Arial" w:hAnsi="Arial" w:cs="Arial"/>
          <w:lang w:val="hy-AM"/>
        </w:rPr>
        <w:t>այաստանում։Այստեղ կրոնափոխության նպատակով Հազկերտ 2-րդն ուղարկել էր 300 մոգ։Մոգերի հետ մեկտեղ մեծ զորքով եկել և Բաղասականի Փայտակարան քաղաքում ճամբար էր դր</w:t>
      </w:r>
      <w:r w:rsidR="001C5FD6" w:rsidRPr="00491B1C">
        <w:rPr>
          <w:rFonts w:ascii="Arial" w:hAnsi="Arial" w:cs="Arial"/>
          <w:lang w:val="hy-AM"/>
        </w:rPr>
        <w:t>ել Միհրներսեհը՝Աղվան</w:t>
      </w:r>
      <w:r w:rsidR="003D12F5" w:rsidRPr="00491B1C">
        <w:rPr>
          <w:rFonts w:ascii="Arial" w:hAnsi="Arial" w:cs="Arial"/>
          <w:lang w:val="hy-AM"/>
        </w:rPr>
        <w:t>ք</w:t>
      </w:r>
      <w:r w:rsidR="001C5FD6" w:rsidRPr="00491B1C">
        <w:rPr>
          <w:rFonts w:ascii="Arial" w:hAnsi="Arial" w:cs="Arial"/>
          <w:lang w:val="hy-AM"/>
        </w:rPr>
        <w:t xml:space="preserve">ում շարժումը գլխավորող Վաչե թագավորի համար ստեղծվում է տագնապալի վիճակ։Աղվանքից եկած դեսպաններն հայերին խնդրում են օգնության գալ իրենց։Վարդան սպարապետը </w:t>
      </w:r>
      <w:r w:rsidR="003D12F5" w:rsidRPr="00491B1C">
        <w:rPr>
          <w:rFonts w:ascii="Arial" w:hAnsi="Arial" w:cs="Arial"/>
          <w:lang w:val="hy-AM"/>
        </w:rPr>
        <w:t>արշավանք</w:t>
      </w:r>
      <w:r w:rsidR="001C5FD6" w:rsidRPr="00491B1C">
        <w:rPr>
          <w:rFonts w:ascii="Arial" w:hAnsi="Arial" w:cs="Arial"/>
          <w:lang w:val="hy-AM"/>
        </w:rPr>
        <w:t xml:space="preserve"> սկսեց դեպի Աղվանք։Ճակատամարտը տեղի ունեցավ Խաղխաղ ավանի մոտ,Կուր գետի ափին։Սկզբում անհաջողության հանդիպեց հայոց մի թևը,որի հրամանատարներն էին Արշավիր Կամսարականը և Մուշ Դիմաքսյանը,որոնք իրենց ձիերի հետ խրվեցին ճահիճների մեջ։Մուշ իշխանը այստեղ էլ սպանվեց պարսիկներից,բայց Արշավիրը կարողացավ ազատվել։Նա սպանեց </w:t>
      </w:r>
      <w:r w:rsidR="003D12F5" w:rsidRPr="00491B1C">
        <w:rPr>
          <w:rFonts w:ascii="Arial" w:hAnsi="Arial" w:cs="Arial"/>
          <w:lang w:val="hy-AM"/>
        </w:rPr>
        <w:t>Լփնաց</w:t>
      </w:r>
      <w:r w:rsidR="001C5FD6" w:rsidRPr="00491B1C">
        <w:rPr>
          <w:rFonts w:ascii="Arial" w:hAnsi="Arial" w:cs="Arial"/>
          <w:lang w:val="hy-AM"/>
        </w:rPr>
        <w:t xml:space="preserve"> թագավորի եղբայր Վուրկին,ապա քշեց պարսիկներին։Հաջողակ հետաքննությամբ Արշավիրն սպանեց նավավարներին և </w:t>
      </w:r>
      <w:r w:rsidR="001C5FD6" w:rsidRPr="00491B1C">
        <w:rPr>
          <w:rFonts w:ascii="Arial" w:hAnsi="Arial" w:cs="Arial"/>
          <w:lang w:val="hy-AM"/>
        </w:rPr>
        <w:lastRenderedPageBreak/>
        <w:t>առաջացած շփոթից կործանվեցին նավակներն ու շատ պարսիկ մեծամեծներ խեղդվեցին ջրի մեջ։Այս հաղթանակը մեծ ոգևորություն պատճառեց հայոց բանակին։</w:t>
      </w:r>
    </w:p>
    <w:p w:rsidR="00A4348F" w:rsidRPr="00491B1C" w:rsidRDefault="001C5FD6" w:rsidP="00491B1C">
      <w:pPr>
        <w:pStyle w:val="a7"/>
        <w:jc w:val="both"/>
        <w:rPr>
          <w:rFonts w:ascii="Arial" w:hAnsi="Arial" w:cs="Arial"/>
          <w:lang w:val="hy-AM"/>
        </w:rPr>
      </w:pPr>
      <w:r w:rsidRPr="00491B1C">
        <w:rPr>
          <w:rFonts w:ascii="Arial" w:hAnsi="Arial" w:cs="Arial"/>
          <w:lang w:val="hy-AM"/>
        </w:rPr>
        <w:t xml:space="preserve">Վասակ Սյունու դիրքորոշումը։Մինչ Վարդան Մամիկոնյանը </w:t>
      </w:r>
      <w:r w:rsidR="00A4348F" w:rsidRPr="00491B1C">
        <w:rPr>
          <w:rFonts w:ascii="Arial" w:hAnsi="Arial" w:cs="Arial"/>
          <w:lang w:val="hy-AM"/>
        </w:rPr>
        <w:t>պարսիկների դեմ հաղթանակներ էր տանում,Վասակ Սյունին դավաճանության դիմեց։Նա ցրեց Այրարատի ամրություններում տեղավորված հայկական կայազորները և նրանց  տեղը պարսկական կայազորներ դրեց։Վասակ Սյունու դավաճանության լուրը շարժում է Աղվանքում հաղթանակ տարած զորքի զայրույթը։Վարդան Մամիկոնյանը հարկադրված էր Ճորա պահակից</w:t>
      </w:r>
      <w:r w:rsidR="00D81F7A" w:rsidRPr="00491B1C">
        <w:rPr>
          <w:rFonts w:ascii="Arial" w:hAnsi="Arial" w:cs="Arial"/>
          <w:lang w:val="hy-AM"/>
        </w:rPr>
        <w:t xml:space="preserve"> </w:t>
      </w:r>
      <w:r w:rsidR="00A4348F" w:rsidRPr="00491B1C">
        <w:rPr>
          <w:rFonts w:ascii="Arial" w:hAnsi="Arial" w:cs="Arial"/>
          <w:lang w:val="hy-AM"/>
        </w:rPr>
        <w:t>վերադառնալ Հայաստան։</w:t>
      </w:r>
    </w:p>
    <w:p w:rsidR="00B1784D" w:rsidRPr="00491B1C" w:rsidRDefault="00B1784D" w:rsidP="00491B1C">
      <w:pPr>
        <w:pStyle w:val="a7"/>
        <w:jc w:val="both"/>
        <w:rPr>
          <w:rFonts w:ascii="Arial" w:hAnsi="Arial" w:cs="Arial"/>
          <w:lang w:val="hy-AM"/>
        </w:rPr>
      </w:pPr>
      <w:r w:rsidRPr="00491B1C">
        <w:rPr>
          <w:rFonts w:ascii="Arial" w:hAnsi="Arial" w:cs="Arial"/>
          <w:lang w:val="hy-AM"/>
        </w:rPr>
        <w:t xml:space="preserve">Վասակ Սյունին ամրանում է իր </w:t>
      </w:r>
      <w:r w:rsidR="009937CC" w:rsidRPr="00491B1C">
        <w:rPr>
          <w:rFonts w:ascii="Arial" w:hAnsi="Arial" w:cs="Arial"/>
          <w:lang w:val="hy-AM"/>
        </w:rPr>
        <w:t>հայրենի</w:t>
      </w:r>
      <w:r w:rsidRPr="00491B1C">
        <w:rPr>
          <w:rFonts w:ascii="Arial" w:hAnsi="Arial" w:cs="Arial"/>
          <w:lang w:val="hy-AM"/>
        </w:rPr>
        <w:t xml:space="preserve"> Սյունիքում։Վա</w:t>
      </w:r>
      <w:r w:rsidR="009937CC" w:rsidRPr="00491B1C">
        <w:rPr>
          <w:rFonts w:ascii="Arial" w:hAnsi="Arial" w:cs="Arial"/>
          <w:lang w:val="hy-AM"/>
        </w:rPr>
        <w:t>ր</w:t>
      </w:r>
      <w:r w:rsidRPr="00491B1C">
        <w:rPr>
          <w:rFonts w:ascii="Arial" w:hAnsi="Arial" w:cs="Arial"/>
          <w:lang w:val="hy-AM"/>
        </w:rPr>
        <w:t>դան Մամիկոնյանի հրամանով հայոց զորքը ձմեռելու համար ցրվում է երկրով մեկ,այն պայմանով,որ գարնանը պատրաստ լինի պատերազմական գործողությունների։</w:t>
      </w:r>
    </w:p>
    <w:p w:rsidR="00B1784D" w:rsidRPr="00491B1C" w:rsidRDefault="00B1784D" w:rsidP="00491B1C">
      <w:pPr>
        <w:pStyle w:val="a7"/>
        <w:jc w:val="both"/>
        <w:rPr>
          <w:rFonts w:ascii="Arial" w:hAnsi="Arial" w:cs="Arial"/>
          <w:lang w:val="hy-AM"/>
        </w:rPr>
      </w:pPr>
      <w:r w:rsidRPr="00491B1C">
        <w:rPr>
          <w:rFonts w:ascii="Arial" w:hAnsi="Arial" w:cs="Arial"/>
          <w:lang w:val="hy-AM"/>
        </w:rPr>
        <w:t>Վարդան Մամիկոնյանը Արտաշատում նոր կառավարություն է կազմում։&lt;&lt;Տանուտեր հայոց&gt;&gt; է դառնում Վարդան Մամիկոնյանը։Վահան Ամատունին վերահաստատվում է հազարապետի պաշտոնում,մաղխազ է դառնում Խորեն Խոռխոռունին։Մեծ դատավորն էր կաթողիկոսի տեղապահ Հովսեփ եպիսկոպոսը,մարդպետի պաշտոնը հանձնվում է Միհրշապուհին։Հայաստանը փաստորեն դառնում է անկախ պետություն։Սասանյանների նոր ընդհարումն անխուսափելի էր։</w:t>
      </w:r>
    </w:p>
    <w:p w:rsidR="00B1784D" w:rsidRPr="00491B1C" w:rsidRDefault="00B1784D" w:rsidP="00491B1C">
      <w:pPr>
        <w:pStyle w:val="a7"/>
        <w:jc w:val="both"/>
        <w:rPr>
          <w:rFonts w:ascii="Arial" w:hAnsi="Arial" w:cs="Arial"/>
          <w:lang w:val="hy-AM"/>
        </w:rPr>
      </w:pPr>
      <w:r w:rsidRPr="00491B1C">
        <w:rPr>
          <w:rFonts w:ascii="Arial" w:hAnsi="Arial" w:cs="Arial"/>
          <w:lang w:val="hy-AM"/>
        </w:rPr>
        <w:t>Վասակ Սյունին և նրա կողմնակիցները ժողովրդին համոզում էին հրաժարվել ապստամբության մտքից</w:t>
      </w:r>
      <w:r w:rsidR="0061388E" w:rsidRPr="00491B1C">
        <w:rPr>
          <w:rFonts w:ascii="Arial" w:hAnsi="Arial" w:cs="Arial"/>
          <w:lang w:val="hy-AM"/>
        </w:rPr>
        <w:t>։Հազկերտ 2-րդն Միջին Ասիայում պարտություն է կրում հոներից և վերադառնում Տիզբոն։Վասակ Սյունին համոզում է Հազկերտին,որպեսզի ներման հրովարտակ շնորհի։Հազկերտ 2-րդը &lt;&lt;ներման&gt;&gt; հրովարտակ է ուղարկում ապստամբներին։</w:t>
      </w:r>
    </w:p>
    <w:p w:rsidR="0061388E" w:rsidRPr="00491B1C" w:rsidRDefault="0061388E" w:rsidP="00491B1C">
      <w:pPr>
        <w:pStyle w:val="a7"/>
        <w:jc w:val="both"/>
        <w:rPr>
          <w:rFonts w:ascii="Arial" w:hAnsi="Arial" w:cs="Arial"/>
          <w:lang w:val="hy-AM"/>
        </w:rPr>
      </w:pPr>
      <w:r w:rsidRPr="00491B1C">
        <w:rPr>
          <w:rFonts w:ascii="Arial" w:hAnsi="Arial" w:cs="Arial"/>
          <w:lang w:val="hy-AM"/>
        </w:rPr>
        <w:t xml:space="preserve">Վասակ Սյունու հեղինակությունը </w:t>
      </w:r>
      <w:r w:rsidR="0077707A" w:rsidRPr="00491B1C">
        <w:rPr>
          <w:rFonts w:ascii="Arial" w:hAnsi="Arial" w:cs="Arial"/>
          <w:lang w:val="hy-AM"/>
        </w:rPr>
        <w:t>ն</w:t>
      </w:r>
      <w:r w:rsidRPr="00491B1C">
        <w:rPr>
          <w:rFonts w:ascii="Arial" w:hAnsi="Arial" w:cs="Arial"/>
          <w:lang w:val="hy-AM"/>
        </w:rPr>
        <w:t>ր</w:t>
      </w:r>
      <w:r w:rsidR="0077707A" w:rsidRPr="00491B1C">
        <w:rPr>
          <w:rFonts w:ascii="Arial" w:hAnsi="Arial" w:cs="Arial"/>
          <w:lang w:val="hy-AM"/>
        </w:rPr>
        <w:t>ա</w:t>
      </w:r>
      <w:r w:rsidRPr="00491B1C">
        <w:rPr>
          <w:rFonts w:ascii="Arial" w:hAnsi="Arial" w:cs="Arial"/>
          <w:lang w:val="hy-AM"/>
        </w:rPr>
        <w:t xml:space="preserve">նց աչքում բարձրանում է։Հազկերտ 2-րդը միաժամանակ </w:t>
      </w:r>
      <w:r w:rsidR="0077707A" w:rsidRPr="00491B1C">
        <w:rPr>
          <w:rFonts w:ascii="Arial" w:hAnsi="Arial" w:cs="Arial"/>
          <w:lang w:val="hy-AM"/>
        </w:rPr>
        <w:t>գաղտնի</w:t>
      </w:r>
      <w:r w:rsidRPr="00491B1C">
        <w:rPr>
          <w:rFonts w:ascii="Arial" w:hAnsi="Arial" w:cs="Arial"/>
          <w:lang w:val="hy-AM"/>
        </w:rPr>
        <w:t xml:space="preserve"> պատվիրակություն է ուղարկում Մարկիանոս կայսեր մոտ,որ Բյուզանդիան ոչ մի օգնություն ցույց չտա ապստամբած հայերին։</w:t>
      </w:r>
    </w:p>
    <w:p w:rsidR="0061388E" w:rsidRPr="00491B1C" w:rsidRDefault="0061388E" w:rsidP="00491B1C">
      <w:pPr>
        <w:pStyle w:val="a7"/>
        <w:jc w:val="both"/>
        <w:rPr>
          <w:rFonts w:ascii="Arial" w:hAnsi="Arial" w:cs="Arial"/>
          <w:lang w:val="hy-AM"/>
        </w:rPr>
      </w:pPr>
      <w:r w:rsidRPr="00491B1C">
        <w:rPr>
          <w:rFonts w:ascii="Arial" w:hAnsi="Arial" w:cs="Arial"/>
          <w:lang w:val="hy-AM"/>
        </w:rPr>
        <w:t>Հազկերտ 2-րդի հրովարտա</w:t>
      </w:r>
      <w:r w:rsidR="0077707A" w:rsidRPr="00491B1C">
        <w:rPr>
          <w:rFonts w:ascii="Arial" w:hAnsi="Arial" w:cs="Arial"/>
          <w:lang w:val="hy-AM"/>
        </w:rPr>
        <w:t>կի</w:t>
      </w:r>
      <w:r w:rsidRPr="00491B1C">
        <w:rPr>
          <w:rFonts w:ascii="Arial" w:hAnsi="Arial" w:cs="Arial"/>
          <w:lang w:val="hy-AM"/>
        </w:rPr>
        <w:t xml:space="preserve"> արդյունքը այն եղավ,որ ապստամբների շարքերը սկսեցին թուլանալ։Սասանյանները տեսնելով այդ</w:t>
      </w:r>
      <w:r w:rsidR="0077707A" w:rsidRPr="00491B1C">
        <w:rPr>
          <w:rFonts w:ascii="Arial" w:hAnsi="Arial" w:cs="Arial"/>
          <w:lang w:val="hy-AM"/>
        </w:rPr>
        <w:t>,</w:t>
      </w:r>
      <w:r w:rsidRPr="00491B1C">
        <w:rPr>
          <w:rFonts w:ascii="Arial" w:hAnsi="Arial" w:cs="Arial"/>
          <w:lang w:val="hy-AM"/>
        </w:rPr>
        <w:t xml:space="preserve"> շտապում են զորք ուղարկել Հայաստանի սահմանը։Պարսկական զորքը Միհրներսեհը կենտրոնացնում է Փայտակարանում։Այստեղ է կանչվում  Վասակ Սյունին՝ապստամբած հայերի մասին</w:t>
      </w:r>
      <w:r w:rsidR="0077707A" w:rsidRPr="00491B1C">
        <w:rPr>
          <w:rFonts w:ascii="Arial" w:hAnsi="Arial" w:cs="Arial"/>
          <w:lang w:val="hy-AM"/>
        </w:rPr>
        <w:t xml:space="preserve"> տեղեկություններ հաղորդելու համար։</w:t>
      </w:r>
      <w:r w:rsidR="00D6412C" w:rsidRPr="00491B1C">
        <w:rPr>
          <w:rFonts w:ascii="Arial" w:hAnsi="Arial" w:cs="Arial"/>
          <w:lang w:val="hy-AM"/>
        </w:rPr>
        <w:t>Միհրներսեհը խոստացել էր ապստամբությունը ճնշելուց հետո նրան հռչակել թագավոր։</w:t>
      </w:r>
    </w:p>
    <w:p w:rsidR="00D6412C" w:rsidRPr="00491B1C" w:rsidRDefault="00D6412C" w:rsidP="00491B1C">
      <w:pPr>
        <w:pStyle w:val="a7"/>
        <w:jc w:val="both"/>
        <w:rPr>
          <w:rFonts w:ascii="Arial" w:hAnsi="Arial" w:cs="Arial"/>
          <w:lang w:val="hy-AM"/>
        </w:rPr>
      </w:pPr>
      <w:r w:rsidRPr="00491B1C">
        <w:rPr>
          <w:rFonts w:ascii="Arial" w:hAnsi="Arial" w:cs="Arial"/>
          <w:lang w:val="hy-AM"/>
        </w:rPr>
        <w:t>Հայրենիք վերադառնալով՝Վասակ Սյունին վերսկսում է հայ նախարարների միասն</w:t>
      </w:r>
      <w:r w:rsidR="00E36F4C" w:rsidRPr="00491B1C">
        <w:rPr>
          <w:rFonts w:ascii="Arial" w:hAnsi="Arial" w:cs="Arial"/>
          <w:lang w:val="hy-AM"/>
        </w:rPr>
        <w:t>ա</w:t>
      </w:r>
      <w:r w:rsidRPr="00491B1C">
        <w:rPr>
          <w:rFonts w:ascii="Arial" w:hAnsi="Arial" w:cs="Arial"/>
          <w:lang w:val="hy-AM"/>
        </w:rPr>
        <w:t xml:space="preserve">կանությունը խախտելու իր գործունեությունը։Նա խափանում է ապստամբ հայերի և աղվանների դաշինքը։Ապստամբությանը չեն մասնակցում նաև </w:t>
      </w:r>
      <w:r w:rsidR="007F5281" w:rsidRPr="00491B1C">
        <w:rPr>
          <w:rFonts w:ascii="Arial" w:hAnsi="Arial" w:cs="Arial"/>
          <w:lang w:val="hy-AM"/>
        </w:rPr>
        <w:t>ծայրագավառները՝Ա</w:t>
      </w:r>
      <w:r w:rsidRPr="00491B1C">
        <w:rPr>
          <w:rFonts w:ascii="Arial" w:hAnsi="Arial" w:cs="Arial"/>
          <w:lang w:val="hy-AM"/>
        </w:rPr>
        <w:t>ղձնիքը,Տմորիքը,Կորդուքը,Արցախը։Վասակ Սյունին նամակ է ուղարկում բյուզանդական Հայաստան՝Վասակ Մամիկոնյանին և հայտնում,թե իբր ապստամբների կողմնակիցները հեռացել են նրանցից,ամբողջ Հայաստանն իր կողմն է անցել։Վասակ Մամիկոնյանն իր հերթին այդ լուրը,</w:t>
      </w:r>
      <w:r w:rsidR="007F5281" w:rsidRPr="00491B1C">
        <w:rPr>
          <w:rFonts w:ascii="Arial" w:hAnsi="Arial" w:cs="Arial"/>
          <w:lang w:val="hy-AM"/>
        </w:rPr>
        <w:t>հայտ</w:t>
      </w:r>
      <w:r w:rsidRPr="00491B1C">
        <w:rPr>
          <w:rFonts w:ascii="Arial" w:hAnsi="Arial" w:cs="Arial"/>
          <w:lang w:val="hy-AM"/>
        </w:rPr>
        <w:t xml:space="preserve">նում է </w:t>
      </w:r>
      <w:r w:rsidR="007F5281" w:rsidRPr="00491B1C">
        <w:rPr>
          <w:rFonts w:ascii="Arial" w:hAnsi="Arial" w:cs="Arial"/>
          <w:lang w:val="hy-AM"/>
        </w:rPr>
        <w:t>Կոստանդնուպոլ</w:t>
      </w:r>
      <w:r w:rsidRPr="00491B1C">
        <w:rPr>
          <w:rFonts w:ascii="Arial" w:hAnsi="Arial" w:cs="Arial"/>
          <w:lang w:val="hy-AM"/>
        </w:rPr>
        <w:t>սի արքունիք։</w:t>
      </w:r>
    </w:p>
    <w:p w:rsidR="00D6412C" w:rsidRPr="00491B1C" w:rsidRDefault="00D6412C" w:rsidP="00491B1C">
      <w:pPr>
        <w:pStyle w:val="a7"/>
        <w:jc w:val="both"/>
        <w:rPr>
          <w:rFonts w:ascii="Arial" w:hAnsi="Arial" w:cs="Arial"/>
          <w:lang w:val="hy-AM"/>
        </w:rPr>
      </w:pPr>
      <w:r w:rsidRPr="00491B1C">
        <w:rPr>
          <w:rFonts w:ascii="Arial" w:hAnsi="Arial" w:cs="Arial"/>
          <w:lang w:val="hy-AM"/>
        </w:rPr>
        <w:t>Միայն հոներն էին հավատարիմ մնացել իրենց խոստմանը։Սակայն հոների ներխուժումը կանխելու համար Վասակ Սյունին ամրաց</w:t>
      </w:r>
      <w:r w:rsidR="007F5281" w:rsidRPr="00491B1C">
        <w:rPr>
          <w:rFonts w:ascii="Arial" w:hAnsi="Arial" w:cs="Arial"/>
          <w:lang w:val="hy-AM"/>
        </w:rPr>
        <w:t>ր</w:t>
      </w:r>
      <w:r w:rsidRPr="00491B1C">
        <w:rPr>
          <w:rFonts w:ascii="Arial" w:hAnsi="Arial" w:cs="Arial"/>
          <w:lang w:val="hy-AM"/>
        </w:rPr>
        <w:t xml:space="preserve">ել էր </w:t>
      </w:r>
      <w:r w:rsidR="007F5281" w:rsidRPr="00491B1C">
        <w:rPr>
          <w:rFonts w:ascii="Arial" w:hAnsi="Arial" w:cs="Arial"/>
          <w:lang w:val="hy-AM"/>
        </w:rPr>
        <w:t>անցու</w:t>
      </w:r>
      <w:r w:rsidRPr="00491B1C">
        <w:rPr>
          <w:rFonts w:ascii="Arial" w:hAnsi="Arial" w:cs="Arial"/>
          <w:lang w:val="hy-AM"/>
        </w:rPr>
        <w:t xml:space="preserve">մներ։Վասակ Սյունին հավաքագրում է </w:t>
      </w:r>
      <w:r w:rsidR="00944C4A" w:rsidRPr="00491B1C">
        <w:rPr>
          <w:rFonts w:ascii="Arial" w:hAnsi="Arial" w:cs="Arial"/>
          <w:lang w:val="hy-AM"/>
        </w:rPr>
        <w:t xml:space="preserve">մի շարք լեռնային ցեղեր։Ապստամբների դեմ պատրաստվող այս ուժերը հավաքվում են Փայտակարանում,ուր Միհրներսեհին կրկին ներկայացած </w:t>
      </w:r>
      <w:r w:rsidR="007F5281" w:rsidRPr="00491B1C">
        <w:rPr>
          <w:rFonts w:ascii="Arial" w:hAnsi="Arial" w:cs="Arial"/>
          <w:lang w:val="hy-AM"/>
        </w:rPr>
        <w:t>Վասակ</w:t>
      </w:r>
      <w:r w:rsidR="00944C4A" w:rsidRPr="00491B1C">
        <w:rPr>
          <w:rFonts w:ascii="Arial" w:hAnsi="Arial" w:cs="Arial"/>
          <w:lang w:val="hy-AM"/>
        </w:rPr>
        <w:t xml:space="preserve"> Սյունին </w:t>
      </w:r>
      <w:r w:rsidR="007F5281" w:rsidRPr="00491B1C">
        <w:rPr>
          <w:rFonts w:ascii="Arial" w:hAnsi="Arial" w:cs="Arial"/>
          <w:lang w:val="hy-AM"/>
        </w:rPr>
        <w:t>իր</w:t>
      </w:r>
      <w:r w:rsidR="00944C4A" w:rsidRPr="00491B1C">
        <w:rPr>
          <w:rFonts w:ascii="Arial" w:hAnsi="Arial" w:cs="Arial"/>
          <w:lang w:val="hy-AM"/>
        </w:rPr>
        <w:t xml:space="preserve"> համախոհներով հավաստիացնում են,որ հայերի ու </w:t>
      </w:r>
      <w:r w:rsidR="00E36F4C" w:rsidRPr="00491B1C">
        <w:rPr>
          <w:rFonts w:ascii="Arial" w:hAnsi="Arial" w:cs="Arial"/>
          <w:lang w:val="hy-AM"/>
        </w:rPr>
        <w:t>պա</w:t>
      </w:r>
      <w:r w:rsidR="00944C4A" w:rsidRPr="00491B1C">
        <w:rPr>
          <w:rFonts w:ascii="Arial" w:hAnsi="Arial" w:cs="Arial"/>
          <w:lang w:val="hy-AM"/>
        </w:rPr>
        <w:t xml:space="preserve">րսիկների ընդհարման դեպքում իրենք կլինեն վերջիններիս կողմը։Վասակից ու նրա </w:t>
      </w:r>
      <w:r w:rsidR="007F5281" w:rsidRPr="00491B1C">
        <w:rPr>
          <w:rFonts w:ascii="Arial" w:hAnsi="Arial" w:cs="Arial"/>
          <w:lang w:val="hy-AM"/>
        </w:rPr>
        <w:t xml:space="preserve"> կողմնակիցներից </w:t>
      </w:r>
      <w:r w:rsidR="00944C4A" w:rsidRPr="00491B1C">
        <w:rPr>
          <w:rFonts w:ascii="Arial" w:hAnsi="Arial" w:cs="Arial"/>
          <w:lang w:val="hy-AM"/>
        </w:rPr>
        <w:t xml:space="preserve">տեղեկություններ ստանալով </w:t>
      </w:r>
      <w:r w:rsidR="007F5281" w:rsidRPr="00491B1C">
        <w:rPr>
          <w:rFonts w:ascii="Arial" w:hAnsi="Arial" w:cs="Arial"/>
          <w:lang w:val="hy-AM"/>
        </w:rPr>
        <w:t>ապստամբ</w:t>
      </w:r>
      <w:r w:rsidR="00944C4A" w:rsidRPr="00491B1C">
        <w:rPr>
          <w:rFonts w:ascii="Arial" w:hAnsi="Arial" w:cs="Arial"/>
          <w:lang w:val="hy-AM"/>
        </w:rPr>
        <w:t>ն</w:t>
      </w:r>
      <w:r w:rsidR="007F5281" w:rsidRPr="00491B1C">
        <w:rPr>
          <w:rFonts w:ascii="Arial" w:hAnsi="Arial" w:cs="Arial"/>
          <w:lang w:val="hy-AM"/>
        </w:rPr>
        <w:t>ե</w:t>
      </w:r>
      <w:r w:rsidR="00944C4A" w:rsidRPr="00491B1C">
        <w:rPr>
          <w:rFonts w:ascii="Arial" w:hAnsi="Arial" w:cs="Arial"/>
          <w:lang w:val="hy-AM"/>
        </w:rPr>
        <w:t xml:space="preserve">րի բոլոր </w:t>
      </w:r>
      <w:r w:rsidR="007F5281" w:rsidRPr="00491B1C">
        <w:rPr>
          <w:rFonts w:ascii="Arial" w:hAnsi="Arial" w:cs="Arial"/>
          <w:lang w:val="hy-AM"/>
        </w:rPr>
        <w:t>ծրագ</w:t>
      </w:r>
      <w:r w:rsidR="00944C4A" w:rsidRPr="00491B1C">
        <w:rPr>
          <w:rFonts w:ascii="Arial" w:hAnsi="Arial" w:cs="Arial"/>
          <w:lang w:val="hy-AM"/>
        </w:rPr>
        <w:t xml:space="preserve">րերի մասին՝Միհրներսեհը ուևորվում է Միջին Ասիա,Հազկերտին այս ամենի մասին զեկուցելու համար,իսկ ապստամբ հայերի դեմ կռվելու համար պարսից զորքի հրամանատար է նշանակում Մուշկան </w:t>
      </w:r>
      <w:r w:rsidR="007F5281" w:rsidRPr="00491B1C">
        <w:rPr>
          <w:rFonts w:ascii="Arial" w:hAnsi="Arial" w:cs="Arial"/>
          <w:lang w:val="hy-AM"/>
        </w:rPr>
        <w:t>Ն</w:t>
      </w:r>
      <w:r w:rsidR="00944C4A" w:rsidRPr="00491B1C">
        <w:rPr>
          <w:rFonts w:ascii="Arial" w:hAnsi="Arial" w:cs="Arial"/>
          <w:lang w:val="hy-AM"/>
        </w:rPr>
        <w:t>իսալավուրտին։</w:t>
      </w:r>
    </w:p>
    <w:p w:rsidR="00944C4A" w:rsidRPr="00491B1C" w:rsidRDefault="00944C4A" w:rsidP="00491B1C">
      <w:pPr>
        <w:pStyle w:val="a7"/>
        <w:jc w:val="both"/>
        <w:rPr>
          <w:rFonts w:ascii="Arial" w:hAnsi="Arial" w:cs="Arial"/>
          <w:lang w:val="hy-AM"/>
        </w:rPr>
      </w:pPr>
      <w:r w:rsidRPr="00491B1C">
        <w:rPr>
          <w:rFonts w:ascii="Arial" w:hAnsi="Arial" w:cs="Arial"/>
          <w:lang w:val="hy-AM"/>
        </w:rPr>
        <w:t>Ավարայրի ճակատամարտը։450-451թթ</w:t>
      </w:r>
      <w:r w:rsidRPr="00491B1C">
        <w:rPr>
          <w:rFonts w:ascii="Cambria Math" w:hAnsi="Cambria Math" w:cs="Cambria Math"/>
          <w:lang w:val="hy-AM"/>
        </w:rPr>
        <w:t>․</w:t>
      </w:r>
      <w:r w:rsidRPr="00491B1C">
        <w:rPr>
          <w:rFonts w:ascii="Arial" w:hAnsi="Arial" w:cs="Arial"/>
          <w:lang w:val="hy-AM"/>
        </w:rPr>
        <w:t xml:space="preserve"> ձմռան ընթացքում ապստամբների զորքը նախապատրաստվում է առաջիկա կռիվներին։451թ</w:t>
      </w:r>
      <w:r w:rsidR="008A1E46" w:rsidRPr="00491B1C">
        <w:rPr>
          <w:rFonts w:ascii="Cambria Math" w:hAnsi="Cambria Math" w:cs="Cambria Math"/>
          <w:lang w:val="hy-AM"/>
        </w:rPr>
        <w:t>․</w:t>
      </w:r>
      <w:r w:rsidR="008A1E46" w:rsidRPr="00491B1C">
        <w:rPr>
          <w:rFonts w:ascii="Arial" w:hAnsi="Arial" w:cs="Arial"/>
          <w:lang w:val="hy-AM"/>
        </w:rPr>
        <w:t xml:space="preserve"> </w:t>
      </w:r>
      <w:r w:rsidRPr="00491B1C">
        <w:rPr>
          <w:rFonts w:ascii="Arial" w:hAnsi="Arial" w:cs="Arial"/>
          <w:lang w:val="hy-AM"/>
        </w:rPr>
        <w:t>ապրիլին պարսիկներն իրենց զորքերը Փայտակարանից քաշում են դեպի Հայաստանի հարավային սահմանը՝Հեր և Զարևանդ գավառների մոտ,որտեղ Ամբրիոտիկ ամրոցի կողմից ներխուժելու էին Հայաստանի կենտրոն Այրարատ նահանգը։Վարդան Մամիկոնյան</w:t>
      </w:r>
      <w:r w:rsidR="007F5281" w:rsidRPr="00491B1C">
        <w:rPr>
          <w:rFonts w:ascii="Arial" w:hAnsi="Arial" w:cs="Arial"/>
          <w:lang w:val="hy-AM"/>
        </w:rPr>
        <w:t>ը կարգադրում է,որ բոլոր նախարարներն իրենց աշխհարազորով հավաքվեն Արտաշատում։</w:t>
      </w:r>
      <w:r w:rsidR="009A29DD" w:rsidRPr="00491B1C">
        <w:rPr>
          <w:rFonts w:ascii="Arial" w:hAnsi="Arial" w:cs="Arial"/>
          <w:lang w:val="hy-AM"/>
        </w:rPr>
        <w:t xml:space="preserve">Արտաշատում ներկա էին </w:t>
      </w:r>
      <w:r w:rsidR="009A29DD" w:rsidRPr="00491B1C">
        <w:rPr>
          <w:rFonts w:ascii="Arial" w:hAnsi="Arial" w:cs="Arial"/>
          <w:lang w:val="hy-AM"/>
        </w:rPr>
        <w:lastRenderedPageBreak/>
        <w:t>ուխտապահ նախարաները(Ներշապուհ Արծրունին,Արտակ Պալունին,Վահան Ամատունին,Վահևունյաց Գյուտը,Թաթուլ Դիմաքսյանը,Արշավիր Արշակունին,Շմավոն Անձևացին,Տաճատ Գնթունին,</w:t>
      </w:r>
      <w:r w:rsidR="00205F64" w:rsidRPr="00491B1C">
        <w:rPr>
          <w:rFonts w:ascii="Arial" w:hAnsi="Arial" w:cs="Arial"/>
          <w:lang w:val="hy-AM"/>
        </w:rPr>
        <w:t>Ա</w:t>
      </w:r>
      <w:r w:rsidR="009A29DD" w:rsidRPr="00491B1C">
        <w:rPr>
          <w:rFonts w:ascii="Arial" w:hAnsi="Arial" w:cs="Arial"/>
          <w:lang w:val="hy-AM"/>
        </w:rPr>
        <w:t>տոմ Գնունին,Խոսրով Գաբեղյանը,</w:t>
      </w:r>
      <w:r w:rsidR="001E2D02" w:rsidRPr="00491B1C">
        <w:rPr>
          <w:rFonts w:ascii="Arial" w:hAnsi="Arial" w:cs="Arial"/>
          <w:lang w:val="hy-AM"/>
        </w:rPr>
        <w:t>Կարեն Սահառունին,Հմայակ Դիմաքսյանը</w:t>
      </w:r>
      <w:r w:rsidR="00E75E95" w:rsidRPr="00491B1C">
        <w:rPr>
          <w:rFonts w:ascii="Arial" w:hAnsi="Arial" w:cs="Arial"/>
          <w:lang w:val="hy-AM"/>
        </w:rPr>
        <w:t>,</w:t>
      </w:r>
      <w:r w:rsidR="001E2D02" w:rsidRPr="00491B1C">
        <w:rPr>
          <w:rFonts w:ascii="Arial" w:hAnsi="Arial" w:cs="Arial"/>
          <w:lang w:val="hy-AM"/>
        </w:rPr>
        <w:t xml:space="preserve">մի այլ Դիմաքսյան Գազրիկը,Ներսեհ Քաջբերունին,Փարսման </w:t>
      </w:r>
      <w:r w:rsidR="009A29DD" w:rsidRPr="00491B1C">
        <w:rPr>
          <w:rFonts w:ascii="Arial" w:hAnsi="Arial" w:cs="Arial"/>
          <w:lang w:val="hy-AM"/>
        </w:rPr>
        <w:t xml:space="preserve"> </w:t>
      </w:r>
      <w:r w:rsidR="001E2D02" w:rsidRPr="00491B1C">
        <w:rPr>
          <w:rFonts w:ascii="Arial" w:hAnsi="Arial" w:cs="Arial"/>
          <w:lang w:val="hy-AM"/>
        </w:rPr>
        <w:t xml:space="preserve">Մանդակունին,Արսեն </w:t>
      </w:r>
      <w:r w:rsidR="00CB4586" w:rsidRPr="00491B1C">
        <w:rPr>
          <w:rFonts w:ascii="Arial" w:hAnsi="Arial" w:cs="Arial"/>
          <w:lang w:val="hy-AM"/>
        </w:rPr>
        <w:t>Ընծ</w:t>
      </w:r>
      <w:r w:rsidR="001E2D02" w:rsidRPr="00491B1C">
        <w:rPr>
          <w:rFonts w:ascii="Arial" w:hAnsi="Arial" w:cs="Arial"/>
          <w:lang w:val="hy-AM"/>
        </w:rPr>
        <w:t xml:space="preserve">այացին,Վրեն Տաշրացին,Ապրսամ Արծրունին,արքունի ախոռապետը,Խուրս Սրվանձտյանցը,Քոշյանները,Ակեացիները,Տրպատունիները </w:t>
      </w:r>
      <w:r w:rsidR="00CB4586" w:rsidRPr="00491B1C">
        <w:rPr>
          <w:rFonts w:ascii="Arial" w:hAnsi="Arial" w:cs="Arial"/>
          <w:lang w:val="hy-AM"/>
        </w:rPr>
        <w:t xml:space="preserve"> և </w:t>
      </w:r>
      <w:r w:rsidR="001E2D02" w:rsidRPr="00491B1C">
        <w:rPr>
          <w:rFonts w:ascii="Arial" w:hAnsi="Arial" w:cs="Arial"/>
          <w:lang w:val="hy-AM"/>
        </w:rPr>
        <w:t>Ռշտունիների զորքը  և արքունի բոլոր գործակա</w:t>
      </w:r>
      <w:r w:rsidR="00AE435D" w:rsidRPr="00491B1C">
        <w:rPr>
          <w:rFonts w:ascii="Arial" w:hAnsi="Arial" w:cs="Arial"/>
          <w:lang w:val="hy-AM"/>
        </w:rPr>
        <w:t>լներն ամեն մեկն իր զորքերի հետ միասին։Ապստամբների զորքի թիվն էր</w:t>
      </w:r>
      <w:r w:rsidR="008A1E46" w:rsidRPr="00491B1C">
        <w:rPr>
          <w:rFonts w:ascii="Arial" w:hAnsi="Arial" w:cs="Arial"/>
          <w:lang w:val="hy-AM"/>
        </w:rPr>
        <w:t xml:space="preserve"> 66 </w:t>
      </w:r>
      <w:r w:rsidR="00AE435D" w:rsidRPr="00491B1C">
        <w:rPr>
          <w:rFonts w:ascii="Arial" w:hAnsi="Arial" w:cs="Arial"/>
          <w:lang w:val="hy-AM"/>
        </w:rPr>
        <w:t>հզ</w:t>
      </w:r>
      <w:r w:rsidR="008A1E46" w:rsidRPr="00491B1C">
        <w:rPr>
          <w:rFonts w:ascii="Cambria Math" w:hAnsi="Cambria Math" w:cs="Cambria Math"/>
          <w:lang w:val="hy-AM"/>
        </w:rPr>
        <w:t>․</w:t>
      </w:r>
      <w:r w:rsidR="00AE435D" w:rsidRPr="00491B1C">
        <w:rPr>
          <w:rFonts w:ascii="Arial" w:hAnsi="Arial" w:cs="Arial"/>
          <w:lang w:val="hy-AM"/>
        </w:rPr>
        <w:t xml:space="preserve"> մարդ</w:t>
      </w:r>
      <w:r w:rsidR="00845FBE" w:rsidRPr="00491B1C">
        <w:rPr>
          <w:rFonts w:ascii="Arial" w:hAnsi="Arial" w:cs="Arial"/>
          <w:lang w:val="hy-AM"/>
        </w:rPr>
        <w:t>,պարսկական զորքում հաշվվում էր 80-90 հզ</w:t>
      </w:r>
      <w:r w:rsidR="00845FBE" w:rsidRPr="00491B1C">
        <w:rPr>
          <w:rFonts w:ascii="Cambria Math" w:hAnsi="Cambria Math" w:cs="Cambria Math"/>
          <w:lang w:val="hy-AM"/>
        </w:rPr>
        <w:t>․</w:t>
      </w:r>
      <w:r w:rsidR="00845FBE" w:rsidRPr="00491B1C">
        <w:rPr>
          <w:rFonts w:ascii="Arial" w:hAnsi="Arial" w:cs="Arial"/>
          <w:lang w:val="hy-AM"/>
        </w:rPr>
        <w:t xml:space="preserve"> հազար մարդ  և 13 մարտական փիղ։Վարդանը հագուստ էր բաժանում չունեցողներին,ով զենք չուներ՝նրան զենք էր տալիս։Ղևոնդ Երեցը քաջալերում էր ապստամբներին</w:t>
      </w:r>
      <w:r w:rsidR="00E75E95" w:rsidRPr="00491B1C">
        <w:rPr>
          <w:rFonts w:ascii="Arial" w:hAnsi="Arial" w:cs="Arial"/>
          <w:lang w:val="hy-AM"/>
        </w:rPr>
        <w:t>։</w:t>
      </w:r>
      <w:r w:rsidR="00845FBE" w:rsidRPr="00491B1C">
        <w:rPr>
          <w:rFonts w:ascii="Arial" w:hAnsi="Arial" w:cs="Arial"/>
          <w:lang w:val="hy-AM"/>
        </w:rPr>
        <w:t>Տղմուտ գետի հյուսիսային ափին պարսկական զորքին դիմագրավ կանգնում է հայերի փոքրաթիվ զորքը։</w:t>
      </w:r>
    </w:p>
    <w:p w:rsidR="00845FBE" w:rsidRPr="00491B1C" w:rsidRDefault="00845FBE" w:rsidP="00491B1C">
      <w:pPr>
        <w:pStyle w:val="a7"/>
        <w:jc w:val="both"/>
        <w:rPr>
          <w:rFonts w:ascii="Arial" w:hAnsi="Arial" w:cs="Arial"/>
          <w:lang w:val="hy-AM"/>
        </w:rPr>
      </w:pPr>
      <w:r w:rsidRPr="00491B1C">
        <w:rPr>
          <w:rFonts w:ascii="Arial" w:hAnsi="Arial" w:cs="Arial"/>
          <w:lang w:val="hy-AM"/>
        </w:rPr>
        <w:t xml:space="preserve">Վարդան Մամիկոնյանը հայկական զորքը բաժանում է չորս մասի,աջ թևի զորամասի հրամանատարությունը հանձնում է </w:t>
      </w:r>
      <w:r w:rsidR="00E84ADD" w:rsidRPr="00491B1C">
        <w:rPr>
          <w:rFonts w:ascii="Arial" w:hAnsi="Arial" w:cs="Arial"/>
          <w:lang w:val="hy-AM"/>
        </w:rPr>
        <w:t xml:space="preserve">Ներշապուհ Արծրունուն </w:t>
      </w:r>
      <w:r w:rsidRPr="00491B1C">
        <w:rPr>
          <w:rFonts w:ascii="Arial" w:hAnsi="Arial" w:cs="Arial"/>
          <w:lang w:val="hy-AM"/>
        </w:rPr>
        <w:t xml:space="preserve"> և </w:t>
      </w:r>
      <w:r w:rsidR="00E84ADD" w:rsidRPr="00491B1C">
        <w:rPr>
          <w:rFonts w:ascii="Arial" w:hAnsi="Arial" w:cs="Arial"/>
          <w:lang w:val="hy-AM"/>
        </w:rPr>
        <w:t>նիզակակից</w:t>
      </w:r>
      <w:r w:rsidRPr="00491B1C">
        <w:rPr>
          <w:rFonts w:ascii="Arial" w:hAnsi="Arial" w:cs="Arial"/>
          <w:lang w:val="hy-AM"/>
        </w:rPr>
        <w:t xml:space="preserve"> կարգում</w:t>
      </w:r>
      <w:r w:rsidR="00E84ADD" w:rsidRPr="00491B1C">
        <w:rPr>
          <w:rFonts w:ascii="Arial" w:hAnsi="Arial" w:cs="Arial"/>
          <w:lang w:val="hy-AM"/>
        </w:rPr>
        <w:t xml:space="preserve"> Մոկաց իշխան </w:t>
      </w:r>
      <w:r w:rsidR="009479BA" w:rsidRPr="00491B1C">
        <w:rPr>
          <w:rFonts w:ascii="Arial" w:hAnsi="Arial" w:cs="Arial"/>
          <w:lang w:val="hy-AM"/>
        </w:rPr>
        <w:t>Ա</w:t>
      </w:r>
      <w:r w:rsidR="00E84ADD" w:rsidRPr="00491B1C">
        <w:rPr>
          <w:rFonts w:ascii="Arial" w:hAnsi="Arial" w:cs="Arial"/>
          <w:lang w:val="hy-AM"/>
        </w:rPr>
        <w:t>րտակ Մոկացուն,ձախ թևի զորամասի հրամանատարությունը հանձնում է Խորեն Խոռխոռունուն և նիզակակիցներ կարգում Արսեն Ընծայացուն և Ներսես Քաջբերունուն և նրան նիզակակից կարգում Տաճատ Գնթունուն։</w:t>
      </w:r>
      <w:r w:rsidR="00205F64" w:rsidRPr="00491B1C">
        <w:rPr>
          <w:rFonts w:ascii="Arial" w:hAnsi="Arial" w:cs="Arial"/>
          <w:lang w:val="hy-AM"/>
        </w:rPr>
        <w:t>։Վարդան Մամիկոնյանը վերցնում է չորրորդ գունդը և իրեն նիզակակից նշանակում Արշավի</w:t>
      </w:r>
      <w:r w:rsidR="009479BA" w:rsidRPr="00491B1C">
        <w:rPr>
          <w:rFonts w:ascii="Arial" w:hAnsi="Arial" w:cs="Arial"/>
          <w:lang w:val="hy-AM"/>
        </w:rPr>
        <w:t>ր</w:t>
      </w:r>
      <w:r w:rsidR="00205F64" w:rsidRPr="00491B1C">
        <w:rPr>
          <w:rFonts w:ascii="Arial" w:hAnsi="Arial" w:cs="Arial"/>
          <w:lang w:val="hy-AM"/>
        </w:rPr>
        <w:t xml:space="preserve"> Կամսարականին ու իր հարազատ եղբայր Համազասպյանին։Ճակատամարտն սկսվեց 451 թ</w:t>
      </w:r>
      <w:r w:rsidR="00205F64" w:rsidRPr="00491B1C">
        <w:rPr>
          <w:rFonts w:ascii="Cambria Math" w:hAnsi="Cambria Math" w:cs="Cambria Math"/>
          <w:lang w:val="hy-AM"/>
        </w:rPr>
        <w:t>․</w:t>
      </w:r>
      <w:r w:rsidR="00205F64" w:rsidRPr="00491B1C">
        <w:rPr>
          <w:rFonts w:ascii="Arial" w:hAnsi="Arial" w:cs="Arial"/>
          <w:lang w:val="hy-AM"/>
        </w:rPr>
        <w:t>-ի մայիսի 26-ին,շաբաթ օրը,կեսօրին</w:t>
      </w:r>
      <w:r w:rsidR="00E75E95" w:rsidRPr="00491B1C">
        <w:rPr>
          <w:rFonts w:ascii="Arial" w:hAnsi="Arial" w:cs="Arial"/>
          <w:lang w:val="hy-AM"/>
        </w:rPr>
        <w:t>։</w:t>
      </w:r>
      <w:r w:rsidR="00CB4586" w:rsidRPr="00491B1C">
        <w:rPr>
          <w:rFonts w:ascii="Arial" w:hAnsi="Arial" w:cs="Arial"/>
          <w:lang w:val="hy-AM"/>
        </w:rPr>
        <w:t xml:space="preserve">Ձախ թևում </w:t>
      </w:r>
      <w:r w:rsidR="00E75E95" w:rsidRPr="00491B1C">
        <w:rPr>
          <w:rFonts w:ascii="Arial" w:hAnsi="Arial" w:cs="Arial"/>
          <w:lang w:val="hy-AM"/>
        </w:rPr>
        <w:t>Վարդան Մամիկոնյանն անցնում է գետը և թշնամուն հարկադրում նահանջել,պարսկական &lt;&lt;անմահների գունդը&gt;&gt; փախուստի է դիմում։</w:t>
      </w:r>
      <w:r w:rsidR="002B758A" w:rsidRPr="00491B1C">
        <w:rPr>
          <w:rFonts w:ascii="Arial" w:hAnsi="Arial" w:cs="Arial"/>
          <w:lang w:val="hy-AM"/>
        </w:rPr>
        <w:t xml:space="preserve">Մուշկան Նիսալավուրտը հարձակում է սկսում հայկական զորքի ձախ  թևում։Նա կռվի մեջ է մտցնում մարտական փղեր։Թշնամին շրջապատում է Վարդան Մամիկոնյանի և նրա ջոկատի հեծյալներին։Այստեղ ընկնում են հայոց </w:t>
      </w:r>
      <w:r w:rsidR="00150772" w:rsidRPr="00491B1C">
        <w:rPr>
          <w:rFonts w:ascii="Arial" w:hAnsi="Arial" w:cs="Arial"/>
          <w:lang w:val="hy-AM"/>
        </w:rPr>
        <w:t>սպարապետ</w:t>
      </w:r>
      <w:r w:rsidR="002B758A" w:rsidRPr="00491B1C">
        <w:rPr>
          <w:rFonts w:ascii="Arial" w:hAnsi="Arial" w:cs="Arial"/>
          <w:lang w:val="hy-AM"/>
        </w:rPr>
        <w:t xml:space="preserve"> Վարդան Մամիկոնյանը և նրա զինակիցները։</w:t>
      </w:r>
    </w:p>
    <w:p w:rsidR="002B758A" w:rsidRPr="00491B1C" w:rsidRDefault="002B758A" w:rsidP="00491B1C">
      <w:pPr>
        <w:pStyle w:val="a7"/>
        <w:jc w:val="both"/>
        <w:rPr>
          <w:rFonts w:ascii="Arial" w:hAnsi="Arial" w:cs="Arial"/>
          <w:lang w:val="hy-AM"/>
        </w:rPr>
      </w:pPr>
      <w:r w:rsidRPr="00491B1C">
        <w:rPr>
          <w:rFonts w:ascii="Arial" w:hAnsi="Arial" w:cs="Arial"/>
          <w:lang w:val="hy-AM"/>
        </w:rPr>
        <w:t xml:space="preserve">Մայրամուտին մարտը դադարում </w:t>
      </w:r>
      <w:r w:rsidR="00447D22" w:rsidRPr="00491B1C">
        <w:rPr>
          <w:rFonts w:ascii="Arial" w:hAnsi="Arial" w:cs="Arial"/>
          <w:lang w:val="hy-AM"/>
        </w:rPr>
        <w:t>է։Ե</w:t>
      </w:r>
      <w:r w:rsidRPr="00491B1C">
        <w:rPr>
          <w:rFonts w:ascii="Arial" w:hAnsi="Arial" w:cs="Arial"/>
          <w:lang w:val="hy-AM"/>
        </w:rPr>
        <w:t xml:space="preserve">ղիշեի խոսքերով </w:t>
      </w:r>
      <w:r w:rsidR="00326B72" w:rsidRPr="00491B1C">
        <w:rPr>
          <w:rFonts w:ascii="Arial" w:hAnsi="Arial" w:cs="Arial"/>
          <w:lang w:val="hy-AM"/>
        </w:rPr>
        <w:t>ասած՝&lt;&lt;ոչ թե</w:t>
      </w:r>
      <w:r w:rsidR="00B05ADA" w:rsidRPr="00491B1C">
        <w:rPr>
          <w:rFonts w:ascii="Arial" w:hAnsi="Arial" w:cs="Arial"/>
          <w:lang w:val="hy-AM"/>
        </w:rPr>
        <w:t xml:space="preserve"> մի </w:t>
      </w:r>
      <w:r w:rsidR="00326B72" w:rsidRPr="00491B1C">
        <w:rPr>
          <w:rFonts w:ascii="Arial" w:hAnsi="Arial" w:cs="Arial"/>
          <w:lang w:val="hy-AM"/>
        </w:rPr>
        <w:t xml:space="preserve"> կողմը հաղթեց և մյուսը կողմը պարտվեց,այլ քաջերը քաջերի դեմ դուրս գալով երկու կողմերն էլ պարտություն կրեցին։Հայերից զոհվեց 1036 հոգի,պարսիկներից 3544 </w:t>
      </w:r>
      <w:r w:rsidR="00150772" w:rsidRPr="00491B1C">
        <w:rPr>
          <w:rFonts w:ascii="Arial" w:hAnsi="Arial" w:cs="Arial"/>
          <w:lang w:val="hy-AM"/>
        </w:rPr>
        <w:t>հոգի։Պ</w:t>
      </w:r>
      <w:r w:rsidR="00326B72" w:rsidRPr="00491B1C">
        <w:rPr>
          <w:rFonts w:ascii="Arial" w:hAnsi="Arial" w:cs="Arial"/>
          <w:lang w:val="hy-AM"/>
        </w:rPr>
        <w:t>արսիկների զորքերի թիվը 80-90 հզ</w:t>
      </w:r>
      <w:r w:rsidR="00326B72" w:rsidRPr="00491B1C">
        <w:rPr>
          <w:rFonts w:ascii="Cambria Math" w:hAnsi="Cambria Math" w:cs="Cambria Math"/>
          <w:lang w:val="hy-AM"/>
        </w:rPr>
        <w:t>․</w:t>
      </w:r>
      <w:r w:rsidR="00326B72" w:rsidRPr="00491B1C">
        <w:rPr>
          <w:rFonts w:ascii="Arial" w:hAnsi="Arial" w:cs="Arial"/>
          <w:lang w:val="hy-AM"/>
        </w:rPr>
        <w:t xml:space="preserve"> էր։</w:t>
      </w:r>
    </w:p>
    <w:p w:rsidR="00326B72" w:rsidRPr="00491B1C" w:rsidRDefault="00326B72" w:rsidP="00491B1C">
      <w:pPr>
        <w:pStyle w:val="a7"/>
        <w:jc w:val="both"/>
        <w:rPr>
          <w:rFonts w:ascii="Arial" w:hAnsi="Arial" w:cs="Arial"/>
          <w:lang w:val="hy-AM"/>
        </w:rPr>
      </w:pPr>
      <w:r w:rsidRPr="00491B1C">
        <w:rPr>
          <w:rFonts w:ascii="Arial" w:hAnsi="Arial" w:cs="Arial"/>
          <w:lang w:val="hy-AM"/>
        </w:rPr>
        <w:t>Ավարայրի ճակատամարտը մնաց իբրև հայ ժողովրդի ազատասեր ոգու և ազատասիրական պայքարի անջնջելի պատգամ դարեր շարունակ։Ավարայրի ճակատամարտում զոհվածները դասվում են &lt;&lt;հայրենիքի նահատակների&gt;&gt;  շարքը և այսօր էլ &lt;&lt;Վա</w:t>
      </w:r>
      <w:r w:rsidR="009479BA" w:rsidRPr="00491B1C">
        <w:rPr>
          <w:rFonts w:ascii="Arial" w:hAnsi="Arial" w:cs="Arial"/>
          <w:lang w:val="hy-AM"/>
        </w:rPr>
        <w:t>ր</w:t>
      </w:r>
      <w:r w:rsidRPr="00491B1C">
        <w:rPr>
          <w:rFonts w:ascii="Arial" w:hAnsi="Arial" w:cs="Arial"/>
          <w:lang w:val="hy-AM"/>
        </w:rPr>
        <w:t>դանանց տոնը&gt;&gt; համազգային տոն</w:t>
      </w:r>
      <w:r w:rsidR="00447D22" w:rsidRPr="00491B1C">
        <w:rPr>
          <w:rFonts w:ascii="Arial" w:hAnsi="Arial" w:cs="Arial"/>
          <w:lang w:val="hy-AM"/>
        </w:rPr>
        <w:t xml:space="preserve"> է։</w:t>
      </w:r>
    </w:p>
    <w:p w:rsidR="00051520" w:rsidRPr="00491B1C" w:rsidRDefault="00051520" w:rsidP="00491B1C">
      <w:pPr>
        <w:pStyle w:val="a7"/>
        <w:jc w:val="both"/>
        <w:rPr>
          <w:rFonts w:ascii="Arial" w:hAnsi="Arial" w:cs="Arial"/>
          <w:lang w:val="hy-AM"/>
        </w:rPr>
      </w:pPr>
      <w:r w:rsidRPr="00491B1C">
        <w:rPr>
          <w:rFonts w:ascii="Arial" w:hAnsi="Arial" w:cs="Arial"/>
          <w:lang w:val="hy-AM"/>
        </w:rPr>
        <w:t xml:space="preserve">Տարերային պայքարը Սասանյանների տիրապետության դեմ։Ավարայրի ճակատամարտից հետո ապստամբական շարժումն ընդունեց </w:t>
      </w:r>
      <w:r w:rsidR="00150772" w:rsidRPr="00491B1C">
        <w:rPr>
          <w:rFonts w:ascii="Arial" w:hAnsi="Arial" w:cs="Arial"/>
          <w:lang w:val="hy-AM"/>
        </w:rPr>
        <w:t xml:space="preserve">տարերային պայքարի բնույթ։Ժողովուրդը քաշվում է լեռներն ու ձորերը,որտեղից անընդհատ հարձակումներ է գործում պարսկական պատժիչ ջոկատների վրա։Սովորաբար պարսիկները պաշարում էին այն ամրությունները,որտեղ էլ պատսպարված էր լինում խաղաղ բնակչությունը և ներումն խոստանում՝եթե հանձնվեն։Կամովին հանձնվածներին  էլ պարսիկները  </w:t>
      </w:r>
      <w:r w:rsidR="00B05ADA" w:rsidRPr="00491B1C">
        <w:rPr>
          <w:rFonts w:ascii="Arial" w:hAnsi="Arial" w:cs="Arial"/>
          <w:lang w:val="hy-AM"/>
        </w:rPr>
        <w:t>չէին խնայում,կոտորում էին կամ գերության քշում,իսկ բնակավայրերը՝հրկիզում։</w:t>
      </w:r>
    </w:p>
    <w:p w:rsidR="00B05ADA" w:rsidRPr="00491B1C" w:rsidRDefault="00B05ADA" w:rsidP="00491B1C">
      <w:pPr>
        <w:pStyle w:val="a7"/>
        <w:jc w:val="both"/>
        <w:rPr>
          <w:rFonts w:ascii="Arial" w:hAnsi="Arial" w:cs="Arial"/>
          <w:lang w:val="hy-AM"/>
        </w:rPr>
      </w:pPr>
      <w:r w:rsidRPr="00491B1C">
        <w:rPr>
          <w:rFonts w:ascii="Arial" w:hAnsi="Arial" w:cs="Arial"/>
          <w:lang w:val="hy-AM"/>
        </w:rPr>
        <w:t xml:space="preserve">Վարդան Մամիկոնյանի եղբայր՝Հմայակի մոտ ապաստան էր գտել ապստամբների հիմնական մասը։Հմայակ Մամիկոնյանի դեմ ուղարկվում են պարսիկների ջոկատներ։Հմայակ Մամիկոնյանն Պարխարյան լեռներից իջնում է </w:t>
      </w:r>
      <w:r w:rsidR="00E31981" w:rsidRPr="00491B1C">
        <w:rPr>
          <w:rFonts w:ascii="Arial" w:hAnsi="Arial" w:cs="Arial"/>
          <w:lang w:val="hy-AM"/>
        </w:rPr>
        <w:t>Որջ</w:t>
      </w:r>
      <w:r w:rsidRPr="00491B1C">
        <w:rPr>
          <w:rFonts w:ascii="Arial" w:hAnsi="Arial" w:cs="Arial"/>
          <w:lang w:val="hy-AM"/>
        </w:rPr>
        <w:t>ն</w:t>
      </w:r>
      <w:r w:rsidR="00E31981" w:rsidRPr="00491B1C">
        <w:rPr>
          <w:rFonts w:ascii="Arial" w:hAnsi="Arial" w:cs="Arial"/>
          <w:lang w:val="hy-AM"/>
        </w:rPr>
        <w:t>հաղ</w:t>
      </w:r>
      <w:r w:rsidRPr="00491B1C">
        <w:rPr>
          <w:rFonts w:ascii="Arial" w:hAnsi="Arial" w:cs="Arial"/>
          <w:lang w:val="hy-AM"/>
        </w:rPr>
        <w:t xml:space="preserve"> գյուղը։</w:t>
      </w:r>
    </w:p>
    <w:p w:rsidR="00F92A3C" w:rsidRPr="00491B1C" w:rsidRDefault="00F92A3C" w:rsidP="00491B1C">
      <w:pPr>
        <w:pStyle w:val="a7"/>
        <w:jc w:val="both"/>
        <w:rPr>
          <w:rFonts w:ascii="Arial" w:hAnsi="Arial" w:cs="Arial"/>
          <w:lang w:val="hy-AM"/>
        </w:rPr>
      </w:pPr>
      <w:r w:rsidRPr="00491B1C">
        <w:rPr>
          <w:rFonts w:ascii="Arial" w:hAnsi="Arial" w:cs="Arial"/>
          <w:lang w:val="hy-AM"/>
        </w:rPr>
        <w:t>Այստեղ թշնամու զորքը հաղթում է աշխարհազորական ջոկատներին։Նահանջի ճանապարհին Բերդագրակ ամրո</w:t>
      </w:r>
      <w:r w:rsidR="00F761A6" w:rsidRPr="00491B1C">
        <w:rPr>
          <w:rFonts w:ascii="Arial" w:hAnsi="Arial" w:cs="Arial"/>
          <w:lang w:val="hy-AM"/>
        </w:rPr>
        <w:t>ց</w:t>
      </w:r>
      <w:r w:rsidRPr="00491B1C">
        <w:rPr>
          <w:rFonts w:ascii="Arial" w:hAnsi="Arial" w:cs="Arial"/>
          <w:lang w:val="hy-AM"/>
        </w:rPr>
        <w:t xml:space="preserve">ի մոտ անհավասար մարտում ընկնում է նաև Հմայակ Մամիկոնյանը։Հայերի ղիմադրությունը զորեղանում էր,իսկ պարսիկների գործերը Միջին Ասիայում վատ էին։Մուշկան Նիսալավուրտը անհաջողություններ </w:t>
      </w:r>
      <w:r w:rsidR="003318A3" w:rsidRPr="00491B1C">
        <w:rPr>
          <w:rFonts w:ascii="Arial" w:hAnsi="Arial" w:cs="Arial"/>
          <w:lang w:val="hy-AM"/>
        </w:rPr>
        <w:t>կրելով</w:t>
      </w:r>
      <w:r w:rsidR="00E31981" w:rsidRPr="00491B1C">
        <w:rPr>
          <w:rFonts w:ascii="Arial" w:hAnsi="Arial" w:cs="Arial"/>
          <w:lang w:val="hy-AM"/>
        </w:rPr>
        <w:t>՝</w:t>
      </w:r>
      <w:r w:rsidR="003318A3" w:rsidRPr="00491B1C">
        <w:rPr>
          <w:rFonts w:ascii="Arial" w:hAnsi="Arial" w:cs="Arial"/>
          <w:lang w:val="hy-AM"/>
        </w:rPr>
        <w:t xml:space="preserve"> </w:t>
      </w:r>
      <w:r w:rsidRPr="00491B1C">
        <w:rPr>
          <w:rFonts w:ascii="Arial" w:hAnsi="Arial" w:cs="Arial"/>
          <w:lang w:val="hy-AM"/>
        </w:rPr>
        <w:t xml:space="preserve">ամբաստանագիր է գրում </w:t>
      </w:r>
      <w:r w:rsidR="003318A3" w:rsidRPr="00491B1C">
        <w:rPr>
          <w:rFonts w:ascii="Arial" w:hAnsi="Arial" w:cs="Arial"/>
          <w:lang w:val="hy-AM"/>
        </w:rPr>
        <w:t>Վ</w:t>
      </w:r>
      <w:r w:rsidRPr="00491B1C">
        <w:rPr>
          <w:rFonts w:ascii="Arial" w:hAnsi="Arial" w:cs="Arial"/>
          <w:lang w:val="hy-AM"/>
        </w:rPr>
        <w:t>ասակ Սյունու դեմ։Հազկերտ 2-րդը որոշում է փոխել իր քաղաքականությունը։</w:t>
      </w:r>
    </w:p>
    <w:p w:rsidR="00F92A3C" w:rsidRPr="00491B1C" w:rsidRDefault="00F92A3C" w:rsidP="00491B1C">
      <w:pPr>
        <w:pStyle w:val="a7"/>
        <w:jc w:val="both"/>
        <w:rPr>
          <w:rFonts w:ascii="Arial" w:hAnsi="Arial" w:cs="Arial"/>
          <w:lang w:val="hy-AM"/>
        </w:rPr>
      </w:pPr>
      <w:r w:rsidRPr="00491B1C">
        <w:rPr>
          <w:rFonts w:ascii="Arial" w:hAnsi="Arial" w:cs="Arial"/>
          <w:lang w:val="hy-AM"/>
        </w:rPr>
        <w:t xml:space="preserve">Վասակ Սյունին հեռացվեց և կանչվեց Տիզբոն։Մարզպանի </w:t>
      </w:r>
      <w:r w:rsidR="00447D22" w:rsidRPr="00491B1C">
        <w:rPr>
          <w:rFonts w:ascii="Arial" w:hAnsi="Arial" w:cs="Arial"/>
          <w:lang w:val="hy-AM"/>
        </w:rPr>
        <w:t>պաշտո</w:t>
      </w:r>
      <w:r w:rsidRPr="00491B1C">
        <w:rPr>
          <w:rFonts w:ascii="Arial" w:hAnsi="Arial" w:cs="Arial"/>
          <w:lang w:val="hy-AM"/>
        </w:rPr>
        <w:t xml:space="preserve">նը հանձնվեց Ատրորմիզդ </w:t>
      </w:r>
      <w:r w:rsidR="00447D22" w:rsidRPr="00491B1C">
        <w:rPr>
          <w:rFonts w:ascii="Arial" w:hAnsi="Arial" w:cs="Arial"/>
          <w:lang w:val="hy-AM"/>
        </w:rPr>
        <w:t>Արշակունու</w:t>
      </w:r>
      <w:r w:rsidRPr="00491B1C">
        <w:rPr>
          <w:rFonts w:ascii="Arial" w:hAnsi="Arial" w:cs="Arial"/>
          <w:lang w:val="hy-AM"/>
        </w:rPr>
        <w:t>ն։Ատրորմիզդ մարզպանը խաղաղ բանակցությունների դիմեց ։Հայ նախարարները</w:t>
      </w:r>
      <w:r w:rsidR="00355190" w:rsidRPr="00491B1C">
        <w:rPr>
          <w:rFonts w:ascii="Arial" w:hAnsi="Arial" w:cs="Arial"/>
          <w:lang w:val="hy-AM"/>
        </w:rPr>
        <w:t xml:space="preserve"> համաձայնվեցին բանակցություններ վարել։Նրանք խոստում էին ստանում,թե իրենց կալվածները</w:t>
      </w:r>
      <w:r w:rsidRPr="00491B1C">
        <w:rPr>
          <w:rFonts w:ascii="Arial" w:hAnsi="Arial" w:cs="Arial"/>
          <w:lang w:val="hy-AM"/>
        </w:rPr>
        <w:t xml:space="preserve"> </w:t>
      </w:r>
      <w:r w:rsidR="003318A3" w:rsidRPr="00491B1C">
        <w:rPr>
          <w:rFonts w:ascii="Arial" w:hAnsi="Arial" w:cs="Arial"/>
          <w:lang w:val="hy-AM"/>
        </w:rPr>
        <w:t>հարքուն</w:t>
      </w:r>
      <w:r w:rsidR="00355190" w:rsidRPr="00491B1C">
        <w:rPr>
          <w:rFonts w:ascii="Arial" w:hAnsi="Arial" w:cs="Arial"/>
          <w:lang w:val="hy-AM"/>
        </w:rPr>
        <w:t>իս չեն  գրավվի և իրենք էլ ոչ մի պատասխանատվության չեն ենթարկվի։Այս պայմանով էլ նախարարներն իջան լեռներից։</w:t>
      </w:r>
    </w:p>
    <w:p w:rsidR="00355190" w:rsidRPr="00491B1C" w:rsidRDefault="00355190" w:rsidP="00491B1C">
      <w:pPr>
        <w:pStyle w:val="a7"/>
        <w:jc w:val="both"/>
        <w:rPr>
          <w:rFonts w:ascii="Arial" w:hAnsi="Arial" w:cs="Arial"/>
          <w:lang w:val="hy-AM"/>
        </w:rPr>
      </w:pPr>
      <w:r w:rsidRPr="00491B1C">
        <w:rPr>
          <w:rFonts w:ascii="Arial" w:hAnsi="Arial" w:cs="Arial"/>
          <w:lang w:val="hy-AM"/>
        </w:rPr>
        <w:lastRenderedPageBreak/>
        <w:t xml:space="preserve">Տիզբոնի </w:t>
      </w:r>
      <w:r w:rsidR="003318A3" w:rsidRPr="00491B1C">
        <w:rPr>
          <w:rFonts w:ascii="Arial" w:hAnsi="Arial" w:cs="Arial"/>
          <w:lang w:val="hy-AM"/>
        </w:rPr>
        <w:t>դատավարությունը։Ս</w:t>
      </w:r>
      <w:r w:rsidRPr="00491B1C">
        <w:rPr>
          <w:rFonts w:ascii="Arial" w:hAnsi="Arial" w:cs="Arial"/>
          <w:lang w:val="hy-AM"/>
        </w:rPr>
        <w:t>ա</w:t>
      </w:r>
      <w:r w:rsidR="003318A3" w:rsidRPr="00491B1C">
        <w:rPr>
          <w:rFonts w:ascii="Arial" w:hAnsi="Arial" w:cs="Arial"/>
          <w:lang w:val="hy-AM"/>
        </w:rPr>
        <w:t>սա</w:t>
      </w:r>
      <w:r w:rsidRPr="00491B1C">
        <w:rPr>
          <w:rFonts w:ascii="Arial" w:hAnsi="Arial" w:cs="Arial"/>
          <w:lang w:val="hy-AM"/>
        </w:rPr>
        <w:t xml:space="preserve">նյանները բռնություններ են կիրառում ապստամբական շարժման ղեկավարների նկատմամբ։Ավարայրի ճակատամարտից կենդանի մնացած նախարարները՝թվով 37 հոգի,և 8 եկեղեցականները տարվում են Տիզբոն։Եղիշեն և Ղազար Փարպեցին բերում են Տիզբոն  գնացող նախարարների ցուցակը՝Սյունյաց տոհմից երկու եղբայրներ՝Բաբգեն և Բակուր,Արծրունյաց տոհմից Ներշապուհ և Շավասպ և Մեհրուժան և </w:t>
      </w:r>
      <w:r w:rsidR="003318A3" w:rsidRPr="00491B1C">
        <w:rPr>
          <w:rFonts w:ascii="Arial" w:hAnsi="Arial" w:cs="Arial"/>
          <w:lang w:val="hy-AM"/>
        </w:rPr>
        <w:t>Պ</w:t>
      </w:r>
      <w:r w:rsidRPr="00491B1C">
        <w:rPr>
          <w:rFonts w:ascii="Arial" w:hAnsi="Arial" w:cs="Arial"/>
          <w:lang w:val="hy-AM"/>
        </w:rPr>
        <w:t>արգև և Տաճատ</w:t>
      </w:r>
      <w:r w:rsidR="00862FD6" w:rsidRPr="00491B1C">
        <w:rPr>
          <w:rFonts w:ascii="Arial" w:hAnsi="Arial" w:cs="Arial"/>
          <w:lang w:val="hy-AM"/>
        </w:rPr>
        <w:t>,</w:t>
      </w:r>
      <w:r w:rsidR="00F761A6" w:rsidRPr="00491B1C">
        <w:rPr>
          <w:rFonts w:ascii="Arial" w:hAnsi="Arial" w:cs="Arial"/>
          <w:lang w:val="hy-AM"/>
        </w:rPr>
        <w:t>Մամիկոնյան տոհմից՝Համազասպյան և Համազասապ և Արտավազդ և Մուշեղ,Կամսարականների տոհմից՝Արշավիր և Թաթ,Վարդ,Ներսեհ և Աշոտ</w:t>
      </w:r>
      <w:r w:rsidR="00E31981" w:rsidRPr="00491B1C">
        <w:rPr>
          <w:rFonts w:ascii="Arial" w:hAnsi="Arial" w:cs="Arial"/>
          <w:lang w:val="hy-AM"/>
        </w:rPr>
        <w:t>,</w:t>
      </w:r>
      <w:r w:rsidR="00F761A6" w:rsidRPr="00491B1C">
        <w:rPr>
          <w:rFonts w:ascii="Arial" w:hAnsi="Arial" w:cs="Arial"/>
          <w:lang w:val="hy-AM"/>
        </w:rPr>
        <w:t xml:space="preserve"> </w:t>
      </w:r>
      <w:r w:rsidR="003318A3" w:rsidRPr="00491B1C">
        <w:rPr>
          <w:rFonts w:ascii="Arial" w:hAnsi="Arial" w:cs="Arial"/>
          <w:lang w:val="hy-AM"/>
        </w:rPr>
        <w:t>Ա</w:t>
      </w:r>
      <w:r w:rsidR="00F761A6" w:rsidRPr="00491B1C">
        <w:rPr>
          <w:rFonts w:ascii="Arial" w:hAnsi="Arial" w:cs="Arial"/>
          <w:lang w:val="hy-AM"/>
        </w:rPr>
        <w:t>մատունյաց տոհմից՝</w:t>
      </w:r>
      <w:r w:rsidR="00E31981" w:rsidRPr="00491B1C">
        <w:rPr>
          <w:rFonts w:ascii="Arial" w:hAnsi="Arial" w:cs="Arial"/>
          <w:lang w:val="hy-AM"/>
        </w:rPr>
        <w:t>Վահան և Առանձար և Առնակ,Գնունյաց տոհմից՝</w:t>
      </w:r>
      <w:r w:rsidR="00F761A6" w:rsidRPr="00491B1C">
        <w:rPr>
          <w:rFonts w:ascii="Arial" w:hAnsi="Arial" w:cs="Arial"/>
          <w:lang w:val="hy-AM"/>
        </w:rPr>
        <w:t>Ատոմ</w:t>
      </w:r>
      <w:r w:rsidR="00E31981" w:rsidRPr="00491B1C">
        <w:rPr>
          <w:rFonts w:ascii="Arial" w:hAnsi="Arial" w:cs="Arial"/>
          <w:lang w:val="hy-AM"/>
        </w:rPr>
        <w:t>,</w:t>
      </w:r>
      <w:r w:rsidR="00F761A6" w:rsidRPr="00491B1C">
        <w:rPr>
          <w:rFonts w:ascii="Arial" w:hAnsi="Arial" w:cs="Arial"/>
          <w:lang w:val="hy-AM"/>
        </w:rPr>
        <w:t xml:space="preserve"> Դիմաքսյանների տոհմից՝Թաթուլ,Անձևացյաց տոհմից՝Շմավոն և Զվարեն և Առավան</w:t>
      </w:r>
      <w:r w:rsidR="00F761A6" w:rsidRPr="00491B1C">
        <w:rPr>
          <w:rFonts w:ascii="Cambria Math" w:hAnsi="Cambria Math" w:cs="Cambria Math"/>
          <w:lang w:val="hy-AM"/>
        </w:rPr>
        <w:t>․</w:t>
      </w:r>
      <w:r w:rsidR="00F761A6" w:rsidRPr="00491B1C">
        <w:rPr>
          <w:rFonts w:ascii="Arial" w:hAnsi="Arial" w:cs="Arial"/>
          <w:lang w:val="hy-AM"/>
        </w:rPr>
        <w:t>Առավեղյանների ցեղից՝Փափագ և Վարազդեն և Դատ, Արծրունյաց տոհմից՝Ապրսամ,Մանդակունյաց տոհմից՝Սահակ և Փարսման,</w:t>
      </w:r>
      <w:r w:rsidR="00F96892" w:rsidRPr="00491B1C">
        <w:rPr>
          <w:rFonts w:ascii="Arial" w:hAnsi="Arial" w:cs="Arial"/>
          <w:lang w:val="hy-AM"/>
        </w:rPr>
        <w:t>Տաշրաց</w:t>
      </w:r>
      <w:r w:rsidR="00F761A6" w:rsidRPr="00491B1C">
        <w:rPr>
          <w:rFonts w:ascii="Arial" w:hAnsi="Arial" w:cs="Arial"/>
          <w:lang w:val="hy-AM"/>
        </w:rPr>
        <w:t>յաց տոհմից՝Վրեն</w:t>
      </w:r>
      <w:r w:rsidR="00862FD6" w:rsidRPr="00491B1C">
        <w:rPr>
          <w:rFonts w:ascii="Arial" w:hAnsi="Arial" w:cs="Arial"/>
          <w:lang w:val="hy-AM"/>
        </w:rPr>
        <w:t>,</w:t>
      </w:r>
      <w:r w:rsidR="00F761A6" w:rsidRPr="00491B1C">
        <w:rPr>
          <w:rFonts w:ascii="Arial" w:hAnsi="Arial" w:cs="Arial"/>
          <w:lang w:val="hy-AM"/>
        </w:rPr>
        <w:t xml:space="preserve">Ռափսոնյան տնից </w:t>
      </w:r>
      <w:r w:rsidR="003318A3" w:rsidRPr="00491B1C">
        <w:rPr>
          <w:rFonts w:ascii="Arial" w:hAnsi="Arial" w:cs="Arial"/>
          <w:lang w:val="hy-AM"/>
        </w:rPr>
        <w:t>Բաբի</w:t>
      </w:r>
      <w:r w:rsidR="00F761A6" w:rsidRPr="00491B1C">
        <w:rPr>
          <w:rFonts w:ascii="Arial" w:hAnsi="Arial" w:cs="Arial"/>
          <w:lang w:val="hy-AM"/>
        </w:rPr>
        <w:t>կ և Հոհան։</w:t>
      </w:r>
      <w:r w:rsidR="007765DB" w:rsidRPr="00491B1C">
        <w:rPr>
          <w:rFonts w:ascii="Arial" w:hAnsi="Arial" w:cs="Arial"/>
          <w:lang w:val="hy-AM"/>
        </w:rPr>
        <w:t>Իբրև պ</w:t>
      </w:r>
      <w:r w:rsidR="006C5940" w:rsidRPr="00491B1C">
        <w:rPr>
          <w:rFonts w:ascii="Arial" w:hAnsi="Arial" w:cs="Arial"/>
          <w:lang w:val="hy-AM"/>
        </w:rPr>
        <w:t>ա</w:t>
      </w:r>
      <w:r w:rsidR="007765DB" w:rsidRPr="00491B1C">
        <w:rPr>
          <w:rFonts w:ascii="Arial" w:hAnsi="Arial" w:cs="Arial"/>
          <w:lang w:val="hy-AM"/>
        </w:rPr>
        <w:t>տ</w:t>
      </w:r>
      <w:r w:rsidR="006C5940" w:rsidRPr="00491B1C">
        <w:rPr>
          <w:rFonts w:ascii="Arial" w:hAnsi="Arial" w:cs="Arial"/>
          <w:lang w:val="hy-AM"/>
        </w:rPr>
        <w:t>ա</w:t>
      </w:r>
      <w:r w:rsidR="007765DB" w:rsidRPr="00491B1C">
        <w:rPr>
          <w:rFonts w:ascii="Arial" w:hAnsi="Arial" w:cs="Arial"/>
          <w:lang w:val="hy-AM"/>
        </w:rPr>
        <w:t>նդ Տիզբոն է ուղարկվում ամենաերևելի նախարարների երեխաները։</w:t>
      </w:r>
    </w:p>
    <w:p w:rsidR="007765DB" w:rsidRPr="00491B1C" w:rsidRDefault="007765DB" w:rsidP="00491B1C">
      <w:pPr>
        <w:pStyle w:val="a7"/>
        <w:jc w:val="both"/>
        <w:rPr>
          <w:rFonts w:ascii="Arial" w:hAnsi="Arial" w:cs="Arial"/>
          <w:lang w:val="hy-AM"/>
        </w:rPr>
      </w:pPr>
      <w:r w:rsidRPr="00491B1C">
        <w:rPr>
          <w:rFonts w:ascii="Arial" w:hAnsi="Arial" w:cs="Arial"/>
          <w:lang w:val="hy-AM"/>
        </w:rPr>
        <w:t>Տիզբոնում ատյանը կազմվեց Միհրներսեհի նախագահությամբ,452թ</w:t>
      </w:r>
      <w:r w:rsidRPr="00491B1C">
        <w:rPr>
          <w:rFonts w:ascii="Cambria Math" w:hAnsi="Cambria Math" w:cs="Cambria Math"/>
          <w:lang w:val="hy-AM"/>
        </w:rPr>
        <w:t>․</w:t>
      </w:r>
      <w:r w:rsidRPr="00491B1C">
        <w:rPr>
          <w:rFonts w:ascii="Arial" w:hAnsi="Arial" w:cs="Arial"/>
          <w:lang w:val="hy-AM"/>
        </w:rPr>
        <w:t xml:space="preserve"> </w:t>
      </w:r>
      <w:r w:rsidR="006C5940" w:rsidRPr="00491B1C">
        <w:rPr>
          <w:rFonts w:ascii="Arial" w:hAnsi="Arial" w:cs="Arial"/>
          <w:lang w:val="hy-AM"/>
        </w:rPr>
        <w:t>սկզբներին։</w:t>
      </w:r>
      <w:r w:rsidR="00281346" w:rsidRPr="00491B1C">
        <w:rPr>
          <w:rFonts w:ascii="Arial" w:hAnsi="Arial" w:cs="Arial"/>
          <w:lang w:val="hy-AM"/>
        </w:rPr>
        <w:t>Նախապես դատվեցին հոգևորականները՝Հովսեփը,Ղևոնդ Երեցը և այլն։</w:t>
      </w:r>
    </w:p>
    <w:p w:rsidR="007765DB" w:rsidRPr="00491B1C" w:rsidRDefault="007765DB" w:rsidP="00491B1C">
      <w:pPr>
        <w:pStyle w:val="a7"/>
        <w:jc w:val="both"/>
        <w:rPr>
          <w:rFonts w:ascii="Arial" w:hAnsi="Arial" w:cs="Arial"/>
          <w:lang w:val="hy-AM"/>
        </w:rPr>
      </w:pPr>
      <w:r w:rsidRPr="00491B1C">
        <w:rPr>
          <w:rFonts w:ascii="Arial" w:hAnsi="Arial" w:cs="Arial"/>
          <w:lang w:val="hy-AM"/>
        </w:rPr>
        <w:t>Այնուհետև հերթը հասնում է նախարարներին։Դատում են նաև Վասակ Սյունուն։</w:t>
      </w:r>
    </w:p>
    <w:p w:rsidR="007765DB" w:rsidRPr="00491B1C" w:rsidRDefault="007765DB" w:rsidP="00491B1C">
      <w:pPr>
        <w:pStyle w:val="a7"/>
        <w:jc w:val="both"/>
        <w:rPr>
          <w:rFonts w:ascii="Arial" w:hAnsi="Arial" w:cs="Arial"/>
          <w:lang w:val="hy-AM"/>
        </w:rPr>
      </w:pPr>
      <w:r w:rsidRPr="00491B1C">
        <w:rPr>
          <w:rFonts w:ascii="Arial" w:hAnsi="Arial" w:cs="Arial"/>
          <w:lang w:val="hy-AM"/>
        </w:rPr>
        <w:t xml:space="preserve">Վասակի վրայից դահճապետը հանում է արքունիքից ստացած հագուստները և նրան մահապարտի զգեստ հագցնում։Վասակի ոտքերն ու ձեռքերը կապում են և կնոջ նման ձի նստեցնում և տանում զնդանը։Նրան ամեն օր բերում էին մեծ հրապարակը,նախատում,ծաղրում ամբողջ բանակի առաջ։Վասակին </w:t>
      </w:r>
      <w:r w:rsidR="00A04515" w:rsidRPr="00491B1C">
        <w:rPr>
          <w:rFonts w:ascii="Arial" w:hAnsi="Arial" w:cs="Arial"/>
          <w:lang w:val="hy-AM"/>
        </w:rPr>
        <w:t>Հազկերտը հեռացնում է ասպարեզից և նրա տեղը նշանակում է Վարազվաղանին։</w:t>
      </w:r>
    </w:p>
    <w:p w:rsidR="00A04515" w:rsidRPr="00491B1C" w:rsidRDefault="00A04515" w:rsidP="00491B1C">
      <w:pPr>
        <w:pStyle w:val="a7"/>
        <w:jc w:val="both"/>
        <w:rPr>
          <w:rFonts w:ascii="Arial" w:hAnsi="Arial" w:cs="Arial"/>
          <w:lang w:val="hy-AM"/>
        </w:rPr>
      </w:pPr>
      <w:r w:rsidRPr="00491B1C">
        <w:rPr>
          <w:rFonts w:ascii="Arial" w:hAnsi="Arial" w:cs="Arial"/>
          <w:lang w:val="hy-AM"/>
        </w:rPr>
        <w:t>454թ</w:t>
      </w:r>
      <w:r w:rsidRPr="00491B1C">
        <w:rPr>
          <w:rFonts w:ascii="Cambria Math" w:hAnsi="Cambria Math" w:cs="Cambria Math"/>
          <w:lang w:val="hy-AM"/>
        </w:rPr>
        <w:t>․</w:t>
      </w:r>
      <w:r w:rsidRPr="00491B1C">
        <w:rPr>
          <w:rFonts w:ascii="Arial" w:hAnsi="Arial" w:cs="Arial"/>
          <w:lang w:val="hy-AM"/>
        </w:rPr>
        <w:t xml:space="preserve"> հուլիսի 7-ին Նյուշապուհ քաղաքից ոչ հեռու գտնվող Վարդգես </w:t>
      </w:r>
      <w:r w:rsidR="00F96892" w:rsidRPr="00491B1C">
        <w:rPr>
          <w:rFonts w:ascii="Arial" w:hAnsi="Arial" w:cs="Arial"/>
          <w:lang w:val="hy-AM"/>
        </w:rPr>
        <w:t xml:space="preserve">գավառում </w:t>
      </w:r>
      <w:r w:rsidRPr="00491B1C">
        <w:rPr>
          <w:rFonts w:ascii="Arial" w:hAnsi="Arial" w:cs="Arial"/>
          <w:lang w:val="hy-AM"/>
        </w:rPr>
        <w:t>տեղի է ունենում հոգևորականներ</w:t>
      </w:r>
      <w:r w:rsidR="00E42C88" w:rsidRPr="00491B1C">
        <w:rPr>
          <w:rFonts w:ascii="Arial" w:hAnsi="Arial" w:cs="Arial"/>
          <w:lang w:val="hy-AM"/>
        </w:rPr>
        <w:t>ի</w:t>
      </w:r>
      <w:r w:rsidRPr="00491B1C">
        <w:rPr>
          <w:rFonts w:ascii="Arial" w:hAnsi="Arial" w:cs="Arial"/>
          <w:lang w:val="hy-AM"/>
        </w:rPr>
        <w:t xml:space="preserve"> մի մասի սպանությունը,իսկ մնացած եկեղեցականները,որոնց թվում նաև  Ղևոնդ երեցը սպանվեցին 454թ</w:t>
      </w:r>
      <w:r w:rsidRPr="00491B1C">
        <w:rPr>
          <w:rFonts w:ascii="Cambria Math" w:hAnsi="Cambria Math" w:cs="Cambria Math"/>
          <w:lang w:val="hy-AM"/>
        </w:rPr>
        <w:t>․</w:t>
      </w:r>
      <w:r w:rsidRPr="00491B1C">
        <w:rPr>
          <w:rFonts w:ascii="Arial" w:hAnsi="Arial" w:cs="Arial"/>
          <w:lang w:val="hy-AM"/>
        </w:rPr>
        <w:t xml:space="preserve"> հուլիսի 25-ին,Ուհան քաղաքում։Այդ ժամանակներում բնորոշ էր նահատակված քրիստոնյաների մասունքների առուծախը։Պարսից արքունիքը ստիպված էր վերականգնել Հայաստանի ինքնուրույն</w:t>
      </w:r>
      <w:r w:rsidR="00F96892" w:rsidRPr="00491B1C">
        <w:rPr>
          <w:rFonts w:ascii="Arial" w:hAnsi="Arial" w:cs="Arial"/>
          <w:lang w:val="hy-AM"/>
        </w:rPr>
        <w:t>ութ</w:t>
      </w:r>
      <w:r w:rsidRPr="00491B1C">
        <w:rPr>
          <w:rFonts w:ascii="Arial" w:hAnsi="Arial" w:cs="Arial"/>
          <w:lang w:val="hy-AM"/>
        </w:rPr>
        <w:t>յունը,սակայն դիտելով դա ժամանակավոր զիջում,սպանություն</w:t>
      </w:r>
      <w:r w:rsidR="00F96892" w:rsidRPr="00491B1C">
        <w:rPr>
          <w:rFonts w:ascii="Arial" w:hAnsi="Arial" w:cs="Arial"/>
          <w:lang w:val="hy-AM"/>
        </w:rPr>
        <w:t>ներ</w:t>
      </w:r>
      <w:r w:rsidRPr="00491B1C">
        <w:rPr>
          <w:rFonts w:ascii="Arial" w:hAnsi="Arial" w:cs="Arial"/>
          <w:lang w:val="hy-AM"/>
        </w:rPr>
        <w:t>ով ոչնչացնում էր ապստամբության ղեկավարներին,փորձելով լծի տակ գցել Հայաստանը։</w:t>
      </w:r>
    </w:p>
    <w:p w:rsidR="006C5940" w:rsidRPr="00491B1C" w:rsidRDefault="006C5940" w:rsidP="00491B1C">
      <w:pPr>
        <w:pStyle w:val="a7"/>
        <w:jc w:val="both"/>
        <w:rPr>
          <w:rFonts w:ascii="Arial" w:hAnsi="Arial" w:cs="Arial"/>
          <w:lang w:val="hy-AM"/>
        </w:rPr>
      </w:pPr>
      <w:r w:rsidRPr="00491B1C">
        <w:rPr>
          <w:rFonts w:ascii="Arial" w:hAnsi="Arial" w:cs="Arial"/>
          <w:lang w:val="hy-AM"/>
        </w:rPr>
        <w:t>481-484թթ</w:t>
      </w:r>
      <w:r w:rsidR="00862FD6" w:rsidRPr="00491B1C">
        <w:rPr>
          <w:rFonts w:ascii="Cambria Math" w:hAnsi="Cambria Math" w:cs="Cambria Math"/>
          <w:lang w:val="hy-AM"/>
        </w:rPr>
        <w:t>․</w:t>
      </w:r>
      <w:r w:rsidRPr="00491B1C">
        <w:rPr>
          <w:rFonts w:ascii="Arial" w:hAnsi="Arial" w:cs="Arial"/>
          <w:lang w:val="hy-AM"/>
        </w:rPr>
        <w:t xml:space="preserve"> ազատագրական պատերազը։Սահակ Բագրատունին և Վահան Մամիկոնյանը ապստամբության ղեկավարներ։Տիրանալով իշխանության՝ապստամբները կազմակերպում են կառավարություն։Մարզպան նշանակվեց Սահակ Բագրատունին,իսկ սպարապետ՝Վահան Մամիկոնյանը։Մաղխազ նշանակվեց Գարջոյլ Խոռխոռունին,Սյունյաց տանուտեր Բաբգեն Սյունին։</w:t>
      </w:r>
    </w:p>
    <w:p w:rsidR="00DD42A4" w:rsidRPr="00491B1C" w:rsidRDefault="00DD42A4" w:rsidP="00491B1C">
      <w:pPr>
        <w:pStyle w:val="a7"/>
        <w:jc w:val="both"/>
        <w:rPr>
          <w:rFonts w:ascii="Arial" w:hAnsi="Arial" w:cs="Arial"/>
          <w:lang w:val="hy-AM"/>
        </w:rPr>
      </w:pPr>
      <w:r w:rsidRPr="00491B1C">
        <w:rPr>
          <w:rFonts w:ascii="Arial" w:hAnsi="Arial" w:cs="Arial"/>
          <w:lang w:val="hy-AM"/>
        </w:rPr>
        <w:t>Նախարար</w:t>
      </w:r>
      <w:r w:rsidR="00A30B38" w:rsidRPr="00491B1C">
        <w:rPr>
          <w:rFonts w:ascii="Arial" w:hAnsi="Arial" w:cs="Arial"/>
          <w:lang w:val="hy-AM"/>
        </w:rPr>
        <w:t xml:space="preserve">ները </w:t>
      </w:r>
      <w:r w:rsidRPr="00491B1C">
        <w:rPr>
          <w:rFonts w:ascii="Arial" w:hAnsi="Arial" w:cs="Arial"/>
          <w:lang w:val="hy-AM"/>
        </w:rPr>
        <w:t xml:space="preserve"> հավաքվում </w:t>
      </w:r>
      <w:r w:rsidR="00A30B38" w:rsidRPr="00491B1C">
        <w:rPr>
          <w:rFonts w:ascii="Arial" w:hAnsi="Arial" w:cs="Arial"/>
          <w:lang w:val="hy-AM"/>
        </w:rPr>
        <w:t>ե</w:t>
      </w:r>
      <w:r w:rsidRPr="00491B1C">
        <w:rPr>
          <w:rFonts w:ascii="Arial" w:hAnsi="Arial" w:cs="Arial"/>
          <w:lang w:val="hy-AM"/>
        </w:rPr>
        <w:t>ն խորհրդակցության և որոշում մինչև վերջ կռվել պարսիկների դեմ։Այս միաբանության լուրը հասցնում են Հովհաննես Մանդակունի կաթողիկոսին(478-490թթ</w:t>
      </w:r>
      <w:r w:rsidRPr="00491B1C">
        <w:rPr>
          <w:rFonts w:ascii="Cambria Math" w:hAnsi="Cambria Math" w:cs="Cambria Math"/>
          <w:lang w:val="hy-AM"/>
        </w:rPr>
        <w:t>․</w:t>
      </w:r>
      <w:r w:rsidRPr="00491B1C">
        <w:rPr>
          <w:rFonts w:ascii="Arial" w:hAnsi="Arial" w:cs="Arial"/>
          <w:lang w:val="hy-AM"/>
        </w:rPr>
        <w:t>)։</w:t>
      </w:r>
    </w:p>
    <w:p w:rsidR="00DD42A4" w:rsidRPr="00491B1C" w:rsidRDefault="00DD42A4" w:rsidP="00491B1C">
      <w:pPr>
        <w:pStyle w:val="a7"/>
        <w:jc w:val="both"/>
        <w:rPr>
          <w:rFonts w:ascii="Arial" w:hAnsi="Arial" w:cs="Arial"/>
          <w:lang w:val="hy-AM"/>
        </w:rPr>
      </w:pPr>
      <w:r w:rsidRPr="00491B1C">
        <w:rPr>
          <w:rFonts w:ascii="Arial" w:hAnsi="Arial" w:cs="Arial"/>
          <w:lang w:val="hy-AM"/>
        </w:rPr>
        <w:t>Մովսես Խորենացին հրավիրվում է արքունիք և Սահակ Բագրատունին ընդունում է նրան։Մովսեսը ներկայացնում է Մեծ Հայքի պատմությունը՝&lt;&lt;Պատմություն Հայոց Մեծաց&gt;&gt; աշխատությունը՝բաղկացած 3 գրքից։Վահան Մամիկոնյանն Ղազար Փարպեցուն պատվիրում է գրել &lt;&lt;Պատմություն Հայոց&gt;&gt;-ը։</w:t>
      </w:r>
    </w:p>
    <w:p w:rsidR="00DD42A4" w:rsidRPr="00491B1C" w:rsidRDefault="00DD42A4" w:rsidP="00491B1C">
      <w:pPr>
        <w:pStyle w:val="a7"/>
        <w:jc w:val="both"/>
        <w:rPr>
          <w:rFonts w:ascii="Arial" w:hAnsi="Arial" w:cs="Arial"/>
          <w:lang w:val="hy-AM"/>
        </w:rPr>
      </w:pPr>
      <w:r w:rsidRPr="00491B1C">
        <w:rPr>
          <w:rFonts w:ascii="Arial" w:hAnsi="Arial" w:cs="Arial"/>
          <w:lang w:val="hy-AM"/>
        </w:rPr>
        <w:t xml:space="preserve">Ակոռիի ճակատամարտը և պարսից զորքերի վտարումը Հայաստանից։Դեպի Ատրպատական նահանջող մարզպանն ու </w:t>
      </w:r>
      <w:r w:rsidR="00A30B38" w:rsidRPr="00491B1C">
        <w:rPr>
          <w:rFonts w:ascii="Arial" w:hAnsi="Arial" w:cs="Arial"/>
          <w:lang w:val="hy-AM"/>
        </w:rPr>
        <w:t>հազարա</w:t>
      </w:r>
      <w:r w:rsidRPr="00491B1C">
        <w:rPr>
          <w:rFonts w:ascii="Arial" w:hAnsi="Arial" w:cs="Arial"/>
          <w:lang w:val="hy-AM"/>
        </w:rPr>
        <w:t>պետը շտապում են սկսել ռազմական գործողությունները։</w:t>
      </w:r>
    </w:p>
    <w:p w:rsidR="00DD42A4" w:rsidRPr="00491B1C" w:rsidRDefault="00DD42A4" w:rsidP="00491B1C">
      <w:pPr>
        <w:pStyle w:val="a7"/>
        <w:jc w:val="both"/>
        <w:rPr>
          <w:rFonts w:ascii="Arial" w:hAnsi="Arial" w:cs="Arial"/>
          <w:lang w:val="hy-AM"/>
        </w:rPr>
      </w:pPr>
      <w:r w:rsidRPr="00491B1C">
        <w:rPr>
          <w:rFonts w:ascii="Arial" w:hAnsi="Arial" w:cs="Arial"/>
          <w:lang w:val="hy-AM"/>
        </w:rPr>
        <w:t xml:space="preserve">Վասակ </w:t>
      </w:r>
      <w:r w:rsidR="00A30B38" w:rsidRPr="00491B1C">
        <w:rPr>
          <w:rFonts w:ascii="Arial" w:hAnsi="Arial" w:cs="Arial"/>
          <w:lang w:val="hy-AM"/>
        </w:rPr>
        <w:t>Մամիկոն</w:t>
      </w:r>
      <w:r w:rsidRPr="00491B1C">
        <w:rPr>
          <w:rFonts w:ascii="Arial" w:hAnsi="Arial" w:cs="Arial"/>
          <w:lang w:val="hy-AM"/>
        </w:rPr>
        <w:t>յանը շտապում է Կռվակք գյուղը</w:t>
      </w:r>
      <w:r w:rsidR="00673252" w:rsidRPr="00491B1C">
        <w:rPr>
          <w:rFonts w:ascii="Arial" w:hAnsi="Arial" w:cs="Arial"/>
          <w:lang w:val="hy-AM"/>
        </w:rPr>
        <w:t xml:space="preserve">։Բայց նա ուշացել էր և Ատրվշնասպ մարզպանն արդեն գտնվում էր այդ գյուղում։Բայց մեծ ճարպկությամբ իր զինվորներին ետ </w:t>
      </w:r>
      <w:r w:rsidR="00A30B38" w:rsidRPr="00491B1C">
        <w:rPr>
          <w:rFonts w:ascii="Arial" w:hAnsi="Arial" w:cs="Arial"/>
          <w:lang w:val="hy-AM"/>
        </w:rPr>
        <w:t>ուղարկ</w:t>
      </w:r>
      <w:r w:rsidR="00673252" w:rsidRPr="00491B1C">
        <w:rPr>
          <w:rFonts w:ascii="Arial" w:hAnsi="Arial" w:cs="Arial"/>
          <w:lang w:val="hy-AM"/>
        </w:rPr>
        <w:t xml:space="preserve">եց հայոց զորաբաժինը,որ կանգ էր առել Վարազկերտ գյուղում։Նա ժամանակը գործադրեց պարսկական բանակը լավ լրտեսելու վրա։Վերադառնալով իր ընկերների մոտ,հայտնեց,որ թեև շատ են պարսիկները,բայց անվարժ զինվորներ են,պատշաճ է ավելի </w:t>
      </w:r>
      <w:r w:rsidR="00673252" w:rsidRPr="00491B1C">
        <w:rPr>
          <w:rFonts w:ascii="Arial" w:hAnsi="Arial" w:cs="Arial"/>
          <w:lang w:val="hy-AM"/>
        </w:rPr>
        <w:br/>
        <w:t>&lt;&lt;իշապան&gt;&gt; անունը տալ։</w:t>
      </w:r>
    </w:p>
    <w:p w:rsidR="00673252" w:rsidRPr="00491B1C" w:rsidRDefault="00673252" w:rsidP="00491B1C">
      <w:pPr>
        <w:pStyle w:val="a7"/>
        <w:jc w:val="both"/>
        <w:rPr>
          <w:rFonts w:ascii="Arial" w:hAnsi="Arial" w:cs="Arial"/>
          <w:lang w:val="hy-AM"/>
        </w:rPr>
      </w:pPr>
      <w:r w:rsidRPr="00491B1C">
        <w:rPr>
          <w:rFonts w:ascii="Arial" w:hAnsi="Arial" w:cs="Arial"/>
          <w:lang w:val="hy-AM"/>
        </w:rPr>
        <w:t xml:space="preserve">Փախուստի մատնված Ատրվշնասպ մարզպանը 7000-անոց </w:t>
      </w:r>
      <w:r w:rsidR="00CC062A" w:rsidRPr="00491B1C">
        <w:rPr>
          <w:rFonts w:ascii="Arial" w:hAnsi="Arial" w:cs="Arial"/>
          <w:lang w:val="hy-AM"/>
        </w:rPr>
        <w:t>զորք</w:t>
      </w:r>
      <w:r w:rsidRPr="00491B1C">
        <w:rPr>
          <w:rFonts w:ascii="Arial" w:hAnsi="Arial" w:cs="Arial"/>
          <w:lang w:val="hy-AM"/>
        </w:rPr>
        <w:t xml:space="preserve">ով նորից ներխուժեց Հայաստան։Հայերը Վահան Մամիկոնյանի գլխավորությամբ 400 հեծյալով հանդիպեցին  Մասիս լեռան ստորոտին գտնվող Ակոռի գյուղի մոտ։Այս 400 հեծյալները բաժանվեցին չորս մասի հարյուրական հեծյալներով։Նրանց միջին մասը ղեկավարում էին Բաբգեն Սյունին և </w:t>
      </w:r>
      <w:r w:rsidRPr="00491B1C">
        <w:rPr>
          <w:rFonts w:ascii="Arial" w:hAnsi="Arial" w:cs="Arial"/>
          <w:lang w:val="hy-AM"/>
        </w:rPr>
        <w:lastRenderedPageBreak/>
        <w:t>Վասակ Մամիկոնյանը,ձախակո</w:t>
      </w:r>
      <w:r w:rsidR="00D4522A" w:rsidRPr="00491B1C">
        <w:rPr>
          <w:rFonts w:ascii="Arial" w:hAnsi="Arial" w:cs="Arial"/>
          <w:lang w:val="hy-AM"/>
        </w:rPr>
        <w:t>ղ</w:t>
      </w:r>
      <w:r w:rsidRPr="00491B1C">
        <w:rPr>
          <w:rFonts w:ascii="Arial" w:hAnsi="Arial" w:cs="Arial"/>
          <w:lang w:val="hy-AM"/>
        </w:rPr>
        <w:t xml:space="preserve">մյանը՝Գարջոյլ Խոռխոռունին և աջակողմյանը՝Ատոմ </w:t>
      </w:r>
      <w:r w:rsidR="00A30B38" w:rsidRPr="00491B1C">
        <w:rPr>
          <w:rFonts w:ascii="Arial" w:hAnsi="Arial" w:cs="Arial"/>
          <w:lang w:val="hy-AM"/>
        </w:rPr>
        <w:t xml:space="preserve">և </w:t>
      </w:r>
      <w:r w:rsidRPr="00491B1C">
        <w:rPr>
          <w:rFonts w:ascii="Arial" w:hAnsi="Arial" w:cs="Arial"/>
          <w:lang w:val="hy-AM"/>
        </w:rPr>
        <w:t>Առաստոմ Գնունի եղբայրները,իսկ պահեստի թևը՝Ներսեհ և Հրահատ Կամսարականները։</w:t>
      </w:r>
    </w:p>
    <w:p w:rsidR="00673252" w:rsidRPr="00491B1C" w:rsidRDefault="00A30B38" w:rsidP="00491B1C">
      <w:pPr>
        <w:pStyle w:val="a7"/>
        <w:jc w:val="both"/>
        <w:rPr>
          <w:rFonts w:ascii="Arial" w:hAnsi="Arial" w:cs="Arial"/>
          <w:lang w:val="hy-AM"/>
        </w:rPr>
      </w:pPr>
      <w:r w:rsidRPr="00491B1C">
        <w:rPr>
          <w:rFonts w:ascii="Arial" w:hAnsi="Arial" w:cs="Arial"/>
          <w:lang w:val="hy-AM"/>
        </w:rPr>
        <w:t>Չնայած Գարջոյլ Խոռխոռունու դավաճանությանը,Ակոռիի ճակատամարտն ավարտվեց հայերի հաղթանակով։Դվին սուտ լուր է հասնում,թե հայերը պարտություն են կրել,սակայն հասնում է հաղթանակի ավետիսը։</w:t>
      </w:r>
    </w:p>
    <w:p w:rsidR="00BC5D36" w:rsidRPr="00491B1C" w:rsidRDefault="00BC5D36" w:rsidP="00491B1C">
      <w:pPr>
        <w:pStyle w:val="a7"/>
        <w:jc w:val="both"/>
        <w:rPr>
          <w:rFonts w:ascii="Arial" w:hAnsi="Arial" w:cs="Arial"/>
          <w:lang w:val="hy-AM"/>
        </w:rPr>
      </w:pPr>
      <w:r w:rsidRPr="00491B1C">
        <w:rPr>
          <w:rFonts w:ascii="Arial" w:hAnsi="Arial" w:cs="Arial"/>
          <w:lang w:val="hy-AM"/>
        </w:rPr>
        <w:t>Ձմռանը հայկական զորքերը ձմեռեցին և նախապատրաստվեցին գարնանային կռիվներին։</w:t>
      </w:r>
    </w:p>
    <w:p w:rsidR="00BC5D36" w:rsidRPr="00491B1C" w:rsidRDefault="00BC5D36" w:rsidP="00491B1C">
      <w:pPr>
        <w:pStyle w:val="a7"/>
        <w:jc w:val="both"/>
        <w:rPr>
          <w:rFonts w:ascii="Arial" w:hAnsi="Arial" w:cs="Arial"/>
          <w:lang w:val="hy-AM"/>
        </w:rPr>
      </w:pPr>
      <w:r w:rsidRPr="00491B1C">
        <w:rPr>
          <w:rFonts w:ascii="Arial" w:hAnsi="Arial" w:cs="Arial"/>
          <w:lang w:val="hy-AM"/>
        </w:rPr>
        <w:t xml:space="preserve">Հարավային Հայաստանի և լեռնային </w:t>
      </w:r>
      <w:r w:rsidR="008336EF" w:rsidRPr="00491B1C">
        <w:rPr>
          <w:rFonts w:ascii="Arial" w:hAnsi="Arial" w:cs="Arial"/>
          <w:lang w:val="hy-AM"/>
        </w:rPr>
        <w:t>շրջանները՝Ա</w:t>
      </w:r>
      <w:r w:rsidRPr="00491B1C">
        <w:rPr>
          <w:rFonts w:ascii="Arial" w:hAnsi="Arial" w:cs="Arial"/>
          <w:lang w:val="hy-AM"/>
        </w:rPr>
        <w:t xml:space="preserve">նձևացիքը,Մոկքը և Ռշտունիքը դեռևս չէին ընդգրկվել շարժման մեջ։Վահան Մամիկոնյանը նրանց կոչ արեց մասնակցել երկրի </w:t>
      </w:r>
      <w:r w:rsidR="00397172" w:rsidRPr="00491B1C">
        <w:rPr>
          <w:rFonts w:ascii="Arial" w:hAnsi="Arial" w:cs="Arial"/>
          <w:lang w:val="hy-AM"/>
        </w:rPr>
        <w:t>ազատագրմանը։Նախարար</w:t>
      </w:r>
      <w:r w:rsidRPr="00491B1C">
        <w:rPr>
          <w:rFonts w:ascii="Arial" w:hAnsi="Arial" w:cs="Arial"/>
          <w:lang w:val="hy-AM"/>
        </w:rPr>
        <w:t>ներից շատերը ներկայացան Վահան Մամիկոնյանին։</w:t>
      </w:r>
    </w:p>
    <w:p w:rsidR="00BC5D36" w:rsidRPr="00491B1C" w:rsidRDefault="00BC5D36" w:rsidP="00491B1C">
      <w:pPr>
        <w:pStyle w:val="a7"/>
        <w:jc w:val="both"/>
        <w:rPr>
          <w:rFonts w:ascii="Arial" w:hAnsi="Arial" w:cs="Arial"/>
          <w:lang w:val="hy-AM"/>
        </w:rPr>
      </w:pPr>
      <w:r w:rsidRPr="00491B1C">
        <w:rPr>
          <w:rFonts w:ascii="Arial" w:hAnsi="Arial" w:cs="Arial"/>
          <w:lang w:val="hy-AM"/>
        </w:rPr>
        <w:t>Ներսեհապատի ճակատամարտը։Գարնան գալուն պես Պերոզը հայերի և վրացիների դեմ մեծ բանակ ժողովեց,որի մի մասը ուղարկեց Հայաստան,իսկ մյուս մասը՝Վիրք։</w:t>
      </w:r>
    </w:p>
    <w:p w:rsidR="00BC5D36" w:rsidRPr="00491B1C" w:rsidRDefault="00BC5D36" w:rsidP="00491B1C">
      <w:pPr>
        <w:pStyle w:val="a7"/>
        <w:jc w:val="both"/>
        <w:rPr>
          <w:rFonts w:ascii="Arial" w:hAnsi="Arial" w:cs="Arial"/>
          <w:lang w:val="hy-AM"/>
        </w:rPr>
      </w:pPr>
      <w:r w:rsidRPr="00491B1C">
        <w:rPr>
          <w:rFonts w:ascii="Arial" w:hAnsi="Arial" w:cs="Arial"/>
          <w:lang w:val="hy-AM"/>
        </w:rPr>
        <w:t>Դվինում 482 թ</w:t>
      </w:r>
      <w:r w:rsidRPr="00491B1C">
        <w:rPr>
          <w:rFonts w:ascii="Cambria Math" w:hAnsi="Cambria Math" w:cs="Cambria Math"/>
          <w:lang w:val="hy-AM"/>
        </w:rPr>
        <w:t>․</w:t>
      </w:r>
      <w:r w:rsidRPr="00491B1C">
        <w:rPr>
          <w:rFonts w:ascii="Arial" w:hAnsi="Arial" w:cs="Arial"/>
          <w:lang w:val="hy-AM"/>
        </w:rPr>
        <w:t xml:space="preserve"> ապրիլի 25-ին լուր ստացվեց,որ թշնամին ներխուժել է Հայաստան</w:t>
      </w:r>
      <w:r w:rsidR="00D4522A" w:rsidRPr="00491B1C">
        <w:rPr>
          <w:rFonts w:ascii="Arial" w:hAnsi="Arial" w:cs="Arial"/>
          <w:lang w:val="hy-AM"/>
        </w:rPr>
        <w:t>՝Հեր և Զարևանդ գավառների կողմից։</w:t>
      </w:r>
      <w:r w:rsidRPr="00491B1C">
        <w:rPr>
          <w:rFonts w:ascii="Arial" w:hAnsi="Arial" w:cs="Arial"/>
          <w:lang w:val="hy-AM"/>
        </w:rPr>
        <w:t xml:space="preserve">։Թշնամու բանակում էր նաև ուրացյալ Գդիհոն Սյունին։Թշնամու բանակում կային աչքի ընկնող գործիչներ՝Սուրեն Պահլավ,Ատրներսեհ </w:t>
      </w:r>
      <w:r w:rsidR="009004F0" w:rsidRPr="00491B1C">
        <w:rPr>
          <w:rFonts w:ascii="Arial" w:hAnsi="Arial" w:cs="Arial"/>
          <w:lang w:val="hy-AM"/>
        </w:rPr>
        <w:t>Փուշտիպանյան-Սալար,Ատրվշտասպ-ի</w:t>
      </w:r>
      <w:r w:rsidR="00174771" w:rsidRPr="00491B1C">
        <w:rPr>
          <w:rFonts w:ascii="Arial" w:hAnsi="Arial" w:cs="Arial"/>
          <w:lang w:val="hy-AM"/>
        </w:rPr>
        <w:t>-</w:t>
      </w:r>
      <w:r w:rsidR="009004F0" w:rsidRPr="00491B1C">
        <w:rPr>
          <w:rFonts w:ascii="Arial" w:hAnsi="Arial" w:cs="Arial"/>
          <w:lang w:val="hy-AM"/>
        </w:rPr>
        <w:t>Տապյան,Գդիհոն Սյունի և ուրիշներ։Գլխավոր հրամանատարն էր Փուշտիպանյան-Սալարը։</w:t>
      </w:r>
    </w:p>
    <w:p w:rsidR="004D749E" w:rsidRPr="00491B1C" w:rsidRDefault="009004F0" w:rsidP="00491B1C">
      <w:pPr>
        <w:pStyle w:val="a7"/>
        <w:jc w:val="both"/>
        <w:rPr>
          <w:rFonts w:ascii="Arial" w:hAnsi="Arial" w:cs="Arial"/>
          <w:lang w:val="hy-AM"/>
        </w:rPr>
      </w:pPr>
      <w:r w:rsidRPr="00491B1C">
        <w:rPr>
          <w:rFonts w:ascii="Arial" w:hAnsi="Arial" w:cs="Arial"/>
          <w:lang w:val="hy-AM"/>
        </w:rPr>
        <w:t xml:space="preserve">Վահան Մամիկոնյանը բանակի կենտրոնը հանձնեց Սահակ Բագրատունուն,աջ թևը՝Վահևունուն,օգնականներ տալով Բաբգեն Սյունի,Ատոմ Գնունի ևՓափագ Պալունի իշխաններին։Վահան Մամիկոնյանն իրեն պահեց ձախ թևը։Պահեստի գունդը նա հանձնեց Վրեն Վանանդեցուն և Պապ Արշակունուն։Ներսեհապատի ճակատամարտը սկսվեց վաղ առավոտյան և երեկոյան դեմ ավարտվեց հայերի հաղթանակով։Սահակ մարզպանն սկսեց </w:t>
      </w:r>
      <w:r w:rsidR="008336EF" w:rsidRPr="00491B1C">
        <w:rPr>
          <w:rFonts w:ascii="Arial" w:hAnsi="Arial" w:cs="Arial"/>
          <w:lang w:val="hy-AM"/>
        </w:rPr>
        <w:t>նիզակո</w:t>
      </w:r>
      <w:r w:rsidRPr="00491B1C">
        <w:rPr>
          <w:rFonts w:ascii="Arial" w:hAnsi="Arial" w:cs="Arial"/>
          <w:lang w:val="hy-AM"/>
        </w:rPr>
        <w:t>վ մենամարտել Փուշտիպանյան-Սալարի հետ</w:t>
      </w:r>
      <w:r w:rsidRPr="00491B1C">
        <w:rPr>
          <w:rFonts w:ascii="Cambria Math" w:hAnsi="Cambria Math" w:cs="Cambria Math"/>
          <w:lang w:val="hy-AM"/>
        </w:rPr>
        <w:t>․</w:t>
      </w:r>
      <w:r w:rsidRPr="00491B1C">
        <w:rPr>
          <w:rFonts w:ascii="Arial" w:hAnsi="Arial" w:cs="Arial"/>
          <w:lang w:val="hy-AM"/>
        </w:rPr>
        <w:t xml:space="preserve">երկուսի նիզակն էլ վրիպելով,սկսեցին ձեռնամարտը և մոտենալով իրար,ձիաների վրայից իրար </w:t>
      </w:r>
      <w:r w:rsidR="008336EF" w:rsidRPr="00491B1C">
        <w:rPr>
          <w:rFonts w:ascii="Arial" w:hAnsi="Arial" w:cs="Arial"/>
          <w:lang w:val="hy-AM"/>
        </w:rPr>
        <w:t>մազերը բռնած էին կռվում։Պահեստից դուրս կանչելով Վրեն Վանանդեցուն,հրամայեց նրան առաջանալ դեպի աջ կողմը։</w:t>
      </w:r>
      <w:r w:rsidR="004D749E" w:rsidRPr="00491B1C">
        <w:rPr>
          <w:rFonts w:ascii="Arial" w:hAnsi="Arial" w:cs="Arial"/>
          <w:lang w:val="hy-AM"/>
        </w:rPr>
        <w:t>Սակայն,լսելով Վրենի հուսահատական պատասխանը,Վահանը հարձակվում է թշնամու վրա և փախուստի մատնում նրան։Ներսեհապատի կռիվը ավարտվեց հայերի հաղթանակով։Հայ հայրենասերների ցնծությանն ավելացավ Վարդ Մամիկոնյանի փախուստը Տիզբոնից և վերադարձը հայրենիք։</w:t>
      </w:r>
    </w:p>
    <w:p w:rsidR="004D749E" w:rsidRPr="00491B1C" w:rsidRDefault="004D749E" w:rsidP="00491B1C">
      <w:pPr>
        <w:pStyle w:val="a7"/>
        <w:jc w:val="both"/>
        <w:rPr>
          <w:rFonts w:ascii="Arial" w:hAnsi="Arial" w:cs="Arial"/>
          <w:lang w:val="hy-AM"/>
        </w:rPr>
      </w:pPr>
      <w:r w:rsidRPr="00491B1C">
        <w:rPr>
          <w:rFonts w:ascii="Arial" w:hAnsi="Arial" w:cs="Arial"/>
          <w:lang w:val="hy-AM"/>
        </w:rPr>
        <w:t xml:space="preserve">Ճարմանայնի ճակատամարտը։Երբ հայկական զորամասերը գտնվում էին Ծաղկոտն գավառի Անգղ ավանում,այնտեղ է գալիս վրաց դեսպանը, և հայտնում,որ Վախթանգ թագավորը օգնություն է </w:t>
      </w:r>
      <w:r w:rsidR="00B95898" w:rsidRPr="00491B1C">
        <w:rPr>
          <w:rFonts w:ascii="Arial" w:hAnsi="Arial" w:cs="Arial"/>
          <w:lang w:val="hy-AM"/>
        </w:rPr>
        <w:t>խնդ</w:t>
      </w:r>
      <w:r w:rsidRPr="00491B1C">
        <w:rPr>
          <w:rFonts w:ascii="Arial" w:hAnsi="Arial" w:cs="Arial"/>
          <w:lang w:val="hy-AM"/>
        </w:rPr>
        <w:t>րում հայերից</w:t>
      </w:r>
      <w:r w:rsidR="00B95898" w:rsidRPr="00491B1C">
        <w:rPr>
          <w:rFonts w:ascii="Arial" w:hAnsi="Arial" w:cs="Arial"/>
          <w:lang w:val="hy-AM"/>
        </w:rPr>
        <w:t>։</w:t>
      </w:r>
      <w:r w:rsidRPr="00491B1C">
        <w:rPr>
          <w:rFonts w:ascii="Arial" w:hAnsi="Arial" w:cs="Arial"/>
          <w:lang w:val="hy-AM"/>
        </w:rPr>
        <w:t>Հայերը օգնության են շտապում</w:t>
      </w:r>
      <w:r w:rsidR="004E2FDD" w:rsidRPr="00491B1C">
        <w:rPr>
          <w:rFonts w:ascii="Arial" w:hAnsi="Arial" w:cs="Arial"/>
          <w:lang w:val="hy-AM"/>
        </w:rPr>
        <w:t xml:space="preserve"> </w:t>
      </w:r>
      <w:r w:rsidR="00B95898" w:rsidRPr="00491B1C">
        <w:rPr>
          <w:rFonts w:ascii="Arial" w:hAnsi="Arial" w:cs="Arial"/>
          <w:lang w:val="hy-AM"/>
        </w:rPr>
        <w:t>Վ</w:t>
      </w:r>
      <w:r w:rsidR="004E2FDD" w:rsidRPr="00491B1C">
        <w:rPr>
          <w:rFonts w:ascii="Arial" w:hAnsi="Arial" w:cs="Arial"/>
          <w:lang w:val="hy-AM"/>
        </w:rPr>
        <w:t>րաց Վախթանգ թագավորին։Հայկական բանակը գալիս է Կանգարք գավառը։Հայ-վրացական զորագնդերի գործողությունների ղեկավարությունը դրվեց սպարապետ Վահան Մամիկոնյանի վրա։Պարսկական բանակը Միհրանի հրամանատարությամբ հանդիպեց հայ-վրացական զորաբանակին։Ճարմանայնի ճակատամարտում (482թ</w:t>
      </w:r>
      <w:r w:rsidR="004E2FDD" w:rsidRPr="00491B1C">
        <w:rPr>
          <w:rFonts w:ascii="Cambria Math" w:hAnsi="Cambria Math" w:cs="Cambria Math"/>
          <w:lang w:val="hy-AM"/>
        </w:rPr>
        <w:t>․</w:t>
      </w:r>
      <w:r w:rsidR="004E2FDD" w:rsidRPr="00491B1C">
        <w:rPr>
          <w:rFonts w:ascii="Arial" w:hAnsi="Arial" w:cs="Arial"/>
          <w:lang w:val="hy-AM"/>
        </w:rPr>
        <w:t>) զոհվեցին մարզպան Սահակ Բագրատունին,Վասակ Մամիկոնյանը և ուրիշներ։Բազմաթիվ գերիներ վերցրին,որոնց թվում էր Հրահատ Կամսարականը։</w:t>
      </w:r>
    </w:p>
    <w:p w:rsidR="004E2FDD" w:rsidRPr="00491B1C" w:rsidRDefault="004E2FDD" w:rsidP="00491B1C">
      <w:pPr>
        <w:pStyle w:val="a7"/>
        <w:jc w:val="both"/>
        <w:rPr>
          <w:rFonts w:ascii="Arial" w:hAnsi="Arial" w:cs="Arial"/>
          <w:lang w:val="hy-AM"/>
        </w:rPr>
      </w:pPr>
      <w:r w:rsidRPr="00491B1C">
        <w:rPr>
          <w:rFonts w:ascii="Arial" w:hAnsi="Arial" w:cs="Arial"/>
          <w:lang w:val="hy-AM"/>
        </w:rPr>
        <w:t xml:space="preserve">Ազատագրական պայքարի հետագա վերելքը։Սպարապետ Վահան Մամիկոնյանը ամրացավ Տայքում։Միհրանը կանգ առավ Դու գյուղում։Միհրանը համոզում է սպարապետ Վահան Մամիկոնյանին՝հնազանդվել Պերոզին։Բանակցությունները դեռ չէին ավարտվել,երբ Միհրանն կանչվեց Պարսկաստան։Հեռանալիս նա իր հետ տարավ գերի ընկած Հրահատ Կամսարականին և </w:t>
      </w:r>
      <w:r w:rsidR="00C57C0A" w:rsidRPr="00491B1C">
        <w:rPr>
          <w:rFonts w:ascii="Arial" w:hAnsi="Arial" w:cs="Arial"/>
          <w:lang w:val="hy-AM"/>
        </w:rPr>
        <w:t>Յազդ Սյունուն։Ներսեհ Կամսարականը կարողանում է փրկել իր եղբորը և նրանք հեռանում են իրենց հայրենի Շիրակը։Հրահատի փախուստի վրեժը պարսիկները լուծում են Յազդ Սյունուց,որին գլխատում են 482թ</w:t>
      </w:r>
      <w:r w:rsidR="00C57C0A" w:rsidRPr="00491B1C">
        <w:rPr>
          <w:rFonts w:ascii="Cambria Math" w:hAnsi="Cambria Math" w:cs="Cambria Math"/>
          <w:lang w:val="hy-AM"/>
        </w:rPr>
        <w:t>․</w:t>
      </w:r>
      <w:r w:rsidR="00C57C0A" w:rsidRPr="00491B1C">
        <w:rPr>
          <w:rFonts w:ascii="Arial" w:hAnsi="Arial" w:cs="Arial"/>
          <w:lang w:val="hy-AM"/>
        </w:rPr>
        <w:t xml:space="preserve"> սեպտեմբերի 12-ին։</w:t>
      </w:r>
    </w:p>
    <w:p w:rsidR="00C57C0A" w:rsidRPr="00491B1C" w:rsidRDefault="00C57C0A" w:rsidP="00491B1C">
      <w:pPr>
        <w:pStyle w:val="a7"/>
        <w:jc w:val="both"/>
        <w:rPr>
          <w:rFonts w:ascii="Arial" w:hAnsi="Arial" w:cs="Arial"/>
          <w:lang w:val="hy-AM"/>
        </w:rPr>
      </w:pPr>
      <w:r w:rsidRPr="00491B1C">
        <w:rPr>
          <w:rFonts w:ascii="Arial" w:hAnsi="Arial" w:cs="Arial"/>
          <w:lang w:val="hy-AM"/>
        </w:rPr>
        <w:t xml:space="preserve">Պարսկական զորքի հեռանալուց հետո Վահան Մամիկոնյանը գնում է Դվին,ուր մնում է մինչև գարուն։Դվինում Վահան Մամիկոնյանը </w:t>
      </w:r>
      <w:r w:rsidR="0041633C" w:rsidRPr="00491B1C">
        <w:rPr>
          <w:rFonts w:ascii="Arial" w:hAnsi="Arial" w:cs="Arial"/>
          <w:lang w:val="hy-AM"/>
        </w:rPr>
        <w:t>ստանձնում</w:t>
      </w:r>
      <w:r w:rsidRPr="00491B1C">
        <w:rPr>
          <w:rFonts w:ascii="Arial" w:hAnsi="Arial" w:cs="Arial"/>
          <w:lang w:val="hy-AM"/>
        </w:rPr>
        <w:t xml:space="preserve"> է երկրի կառավարչի՝մարզպանի պարտականությունները։</w:t>
      </w:r>
    </w:p>
    <w:p w:rsidR="002B0440" w:rsidRPr="00491B1C" w:rsidRDefault="002B0440" w:rsidP="00491B1C">
      <w:pPr>
        <w:pStyle w:val="a7"/>
        <w:jc w:val="both"/>
        <w:rPr>
          <w:rFonts w:ascii="Arial" w:hAnsi="Arial" w:cs="Arial"/>
          <w:lang w:val="hy-AM"/>
        </w:rPr>
      </w:pPr>
      <w:r w:rsidRPr="00491B1C">
        <w:rPr>
          <w:rFonts w:ascii="Arial" w:hAnsi="Arial" w:cs="Arial"/>
          <w:lang w:val="hy-AM"/>
        </w:rPr>
        <w:t xml:space="preserve">Պարսկական բանակը Զարմիհր Հազարավուխտի </w:t>
      </w:r>
      <w:r w:rsidR="00397172" w:rsidRPr="00491B1C">
        <w:rPr>
          <w:rFonts w:ascii="Arial" w:hAnsi="Arial" w:cs="Arial"/>
          <w:lang w:val="hy-AM"/>
        </w:rPr>
        <w:t>հ</w:t>
      </w:r>
      <w:r w:rsidRPr="00491B1C">
        <w:rPr>
          <w:rFonts w:ascii="Arial" w:hAnsi="Arial" w:cs="Arial"/>
          <w:lang w:val="hy-AM"/>
        </w:rPr>
        <w:t>ր</w:t>
      </w:r>
      <w:r w:rsidR="00397172" w:rsidRPr="00491B1C">
        <w:rPr>
          <w:rFonts w:ascii="Arial" w:hAnsi="Arial" w:cs="Arial"/>
          <w:lang w:val="hy-AM"/>
        </w:rPr>
        <w:t>ա</w:t>
      </w:r>
      <w:r w:rsidRPr="00491B1C">
        <w:rPr>
          <w:rFonts w:ascii="Arial" w:hAnsi="Arial" w:cs="Arial"/>
          <w:lang w:val="hy-AM"/>
        </w:rPr>
        <w:t xml:space="preserve">մանատարությամբ ներխուժում է Հայաստան։Վահան Մամիկոնյանը պարտության է մատնում թշնամուն։Հովհան կաթողիկոսը ձիուց ընկավ և կիսամահ դրության մեջ ընկավ։Սակայն նրան չթողեցին,որ թշնամու ձեռքն ընկնի և տարան իրենց հետ։Հետո նա առողջացավ։Շուտով Հազարավուխտը Պերոզից հրաման է ստանում գնալ հեփթաղների դեմ,որ բերել  էր </w:t>
      </w:r>
      <w:r w:rsidRPr="00491B1C">
        <w:rPr>
          <w:rFonts w:ascii="Arial" w:hAnsi="Arial" w:cs="Arial"/>
          <w:lang w:val="hy-AM"/>
        </w:rPr>
        <w:lastRenderedPageBreak/>
        <w:t>Վախթանգ Գորգասարը։Արքայից արքան հրամայում է Հազարավուխտին գնալ Վիրք,իսկ Շապուհ զորավարին թողնել Հայոց աշխարհում որպես մարզպան։</w:t>
      </w:r>
    </w:p>
    <w:p w:rsidR="002B0440" w:rsidRPr="00491B1C" w:rsidRDefault="002B0440" w:rsidP="00491B1C">
      <w:pPr>
        <w:pStyle w:val="a7"/>
        <w:jc w:val="both"/>
        <w:rPr>
          <w:rFonts w:ascii="Arial" w:hAnsi="Arial" w:cs="Arial"/>
          <w:lang w:val="hy-AM"/>
        </w:rPr>
      </w:pPr>
      <w:r w:rsidRPr="00491B1C">
        <w:rPr>
          <w:rFonts w:ascii="Arial" w:hAnsi="Arial" w:cs="Arial"/>
          <w:lang w:val="hy-AM"/>
        </w:rPr>
        <w:t xml:space="preserve">Դեպի Խաղտիք էր դիմում հայոց սպարապետը։Շապուհը Ոքաղե </w:t>
      </w:r>
      <w:r w:rsidR="007B7E61" w:rsidRPr="00491B1C">
        <w:rPr>
          <w:rFonts w:ascii="Arial" w:hAnsi="Arial" w:cs="Arial"/>
          <w:lang w:val="hy-AM"/>
        </w:rPr>
        <w:t>գ</w:t>
      </w:r>
      <w:r w:rsidRPr="00491B1C">
        <w:rPr>
          <w:rFonts w:ascii="Arial" w:hAnsi="Arial" w:cs="Arial"/>
          <w:lang w:val="hy-AM"/>
        </w:rPr>
        <w:t>ավ</w:t>
      </w:r>
      <w:r w:rsidR="007B7E61" w:rsidRPr="00491B1C">
        <w:rPr>
          <w:rFonts w:ascii="Arial" w:hAnsi="Arial" w:cs="Arial"/>
          <w:lang w:val="hy-AM"/>
        </w:rPr>
        <w:t>ա</w:t>
      </w:r>
      <w:r w:rsidRPr="00491B1C">
        <w:rPr>
          <w:rFonts w:ascii="Arial" w:hAnsi="Arial" w:cs="Arial"/>
          <w:lang w:val="hy-AM"/>
        </w:rPr>
        <w:t xml:space="preserve">ռում փորձում է Վահանին իր ձեռքը գցել,սակայն վերջինս մտնում է Կարնո գավառը,որտեղից հույս ուներ կապվել Հաշտյանքում գտնվող հայ նախարարների հետ։Կարին գավառի </w:t>
      </w:r>
      <w:r w:rsidR="00D468A1" w:rsidRPr="00491B1C">
        <w:rPr>
          <w:rFonts w:ascii="Arial" w:hAnsi="Arial" w:cs="Arial"/>
          <w:lang w:val="hy-AM"/>
        </w:rPr>
        <w:t xml:space="preserve">գյուղացիները </w:t>
      </w:r>
      <w:r w:rsidR="007B7E61" w:rsidRPr="00491B1C">
        <w:rPr>
          <w:rFonts w:ascii="Arial" w:hAnsi="Arial" w:cs="Arial"/>
          <w:lang w:val="hy-AM"/>
        </w:rPr>
        <w:t>սահմանի</w:t>
      </w:r>
      <w:r w:rsidR="00D468A1" w:rsidRPr="00491B1C">
        <w:rPr>
          <w:rFonts w:ascii="Arial" w:hAnsi="Arial" w:cs="Arial"/>
          <w:lang w:val="hy-AM"/>
        </w:rPr>
        <w:t xml:space="preserve"> վրա </w:t>
      </w:r>
      <w:r w:rsidR="007B7E61" w:rsidRPr="00491B1C">
        <w:rPr>
          <w:rFonts w:ascii="Arial" w:hAnsi="Arial" w:cs="Arial"/>
          <w:lang w:val="hy-AM"/>
        </w:rPr>
        <w:t>սպա</w:t>
      </w:r>
      <w:r w:rsidR="00D468A1" w:rsidRPr="00491B1C">
        <w:rPr>
          <w:rFonts w:ascii="Arial" w:hAnsi="Arial" w:cs="Arial"/>
          <w:lang w:val="hy-AM"/>
        </w:rPr>
        <w:t>նում են 72 պարսկական զինվոր,որոնք հետապնդում էին Վահանին ու նրա հետ գնացողներին։Վահանն անընկճելի էր իր փոքրիկ գնդով լեռնային պատերազմի մեջ,ցույց  էր տալիս աչքաբացություն,զգուշություն և քաջություն։</w:t>
      </w:r>
    </w:p>
    <w:p w:rsidR="00D468A1" w:rsidRPr="00491B1C" w:rsidRDefault="007F6DB3" w:rsidP="00491B1C">
      <w:pPr>
        <w:pStyle w:val="a7"/>
        <w:jc w:val="both"/>
        <w:rPr>
          <w:rFonts w:ascii="Arial" w:hAnsi="Arial" w:cs="Arial"/>
          <w:lang w:val="hy-AM"/>
        </w:rPr>
      </w:pPr>
      <w:r w:rsidRPr="00491B1C">
        <w:rPr>
          <w:rFonts w:ascii="Arial" w:hAnsi="Arial" w:cs="Arial"/>
          <w:lang w:val="hy-AM"/>
        </w:rPr>
        <w:t>Երե</w:t>
      </w:r>
      <w:r w:rsidR="00D468A1" w:rsidRPr="00491B1C">
        <w:rPr>
          <w:rFonts w:ascii="Arial" w:hAnsi="Arial" w:cs="Arial"/>
          <w:lang w:val="hy-AM"/>
        </w:rPr>
        <w:t xml:space="preserve">զ գյուղի մոտ տեղի է ունենում ընդհարում պարսիկների և հայերի միջև,որտեղ թշնամին պարտություն է </w:t>
      </w:r>
      <w:r w:rsidRPr="00491B1C">
        <w:rPr>
          <w:rFonts w:ascii="Arial" w:hAnsi="Arial" w:cs="Arial"/>
          <w:lang w:val="hy-AM"/>
        </w:rPr>
        <w:t>կրում։</w:t>
      </w:r>
      <w:r w:rsidR="00D468A1" w:rsidRPr="00491B1C">
        <w:rPr>
          <w:rFonts w:ascii="Arial" w:hAnsi="Arial" w:cs="Arial"/>
          <w:lang w:val="hy-AM"/>
        </w:rPr>
        <w:t>Անակնկալ մի աղետ տեղի ունեցավ Վահանի աչքի առաջ։Նրա ամբողջ զորագունդը,երևի հոգնածությունից ու վախից ստիպված սկսեց փախչել։Վահանը մնաց թշնամու առաջ 30-40 հոգով։Նրանք անվեհեր կռվում էին թշնամու դեմ։Մահացավ Գդիհոն Սյունին և Սյունյաց հեծելազորը վերադարձավ իր երկիրը։Շապուհն անկարելի համարեց Վահանին հետապնդելու գործը։Նա վճռեց վերադառնալ Դվին և սպասել Պերոզի կարգադրությանը։</w:t>
      </w:r>
      <w:r w:rsidR="004027DC" w:rsidRPr="00491B1C">
        <w:rPr>
          <w:rFonts w:ascii="Arial" w:hAnsi="Arial" w:cs="Arial"/>
          <w:lang w:val="hy-AM"/>
        </w:rPr>
        <w:t>Միջին Ասիայում հոները-հեփթաղները Սասանյաններին ծանր հարված էին հասցրել։484թ</w:t>
      </w:r>
      <w:r w:rsidR="004027DC" w:rsidRPr="00491B1C">
        <w:rPr>
          <w:rFonts w:ascii="Cambria Math" w:hAnsi="Cambria Math" w:cs="Cambria Math"/>
          <w:lang w:val="hy-AM"/>
        </w:rPr>
        <w:t>․</w:t>
      </w:r>
      <w:r w:rsidR="004027DC" w:rsidRPr="00491B1C">
        <w:rPr>
          <w:rFonts w:ascii="Arial" w:hAnsi="Arial" w:cs="Arial"/>
          <w:lang w:val="hy-AM"/>
        </w:rPr>
        <w:t xml:space="preserve"> ամառվա վերջին Իրանից սուրհանդակները գալով հայտնում են արքայից արքա Պերոզի սպանվելու և հոների ներխուժման լուրը։Հայերի ու վ</w:t>
      </w:r>
      <w:r w:rsidR="000B085D" w:rsidRPr="00491B1C">
        <w:rPr>
          <w:rFonts w:ascii="Arial" w:hAnsi="Arial" w:cs="Arial"/>
          <w:lang w:val="hy-AM"/>
        </w:rPr>
        <w:t>րա</w:t>
      </w:r>
      <w:r w:rsidR="004027DC" w:rsidRPr="00491B1C">
        <w:rPr>
          <w:rFonts w:ascii="Arial" w:hAnsi="Arial" w:cs="Arial"/>
          <w:lang w:val="hy-AM"/>
        </w:rPr>
        <w:t>ցիների դեմ կռիվները շարունակելն անհնարին է դառնում և Պարսից զորապետ</w:t>
      </w:r>
      <w:r w:rsidR="001070CF" w:rsidRPr="00491B1C">
        <w:rPr>
          <w:rFonts w:ascii="Arial" w:hAnsi="Arial" w:cs="Arial"/>
          <w:lang w:val="hy-AM"/>
        </w:rPr>
        <w:t>ն</w:t>
      </w:r>
      <w:r w:rsidR="004027DC" w:rsidRPr="00491B1C">
        <w:rPr>
          <w:rFonts w:ascii="Arial" w:hAnsi="Arial" w:cs="Arial"/>
          <w:lang w:val="hy-AM"/>
        </w:rPr>
        <w:t>երն շտապում են Տիզբոն։</w:t>
      </w:r>
    </w:p>
    <w:p w:rsidR="004027DC" w:rsidRPr="00491B1C" w:rsidRDefault="004027DC" w:rsidP="00491B1C">
      <w:pPr>
        <w:pStyle w:val="a7"/>
        <w:jc w:val="both"/>
        <w:rPr>
          <w:rFonts w:ascii="Arial" w:hAnsi="Arial" w:cs="Arial"/>
          <w:lang w:val="hy-AM"/>
        </w:rPr>
      </w:pPr>
      <w:r w:rsidRPr="00491B1C">
        <w:rPr>
          <w:rFonts w:ascii="Arial" w:hAnsi="Arial" w:cs="Arial"/>
          <w:lang w:val="hy-AM"/>
        </w:rPr>
        <w:t>Վահան Մամիկոնյանը ձեռնամուխ է լինում բանակը,կայազորներն ու ռազմական հենակետերը կարգի բերելու գործին։Երկրի գործակալությունները մաքրում է կասկածելի նախարարներից ու ղեկավարությունը հանձնում մյուսների</w:t>
      </w:r>
      <w:r w:rsidR="00397172" w:rsidRPr="00491B1C">
        <w:rPr>
          <w:rFonts w:ascii="Arial" w:hAnsi="Arial" w:cs="Arial"/>
          <w:lang w:val="hy-AM"/>
        </w:rPr>
        <w:t>ն</w:t>
      </w:r>
      <w:r w:rsidRPr="00491B1C">
        <w:rPr>
          <w:rFonts w:ascii="Arial" w:hAnsi="Arial" w:cs="Arial"/>
          <w:lang w:val="hy-AM"/>
        </w:rPr>
        <w:t xml:space="preserve"> ժառանգության իրավունքի պահպանման սկզբունքով։Մարզպանական Հայաստանը դարձավ &lt;&lt;Տանուտիրական երկիր&gt;&gt;,իսկ Դվինը՝նրա </w:t>
      </w:r>
      <w:r w:rsidR="00CB0AAE" w:rsidRPr="00491B1C">
        <w:rPr>
          <w:rFonts w:ascii="Arial" w:hAnsi="Arial" w:cs="Arial"/>
          <w:lang w:val="hy-AM"/>
        </w:rPr>
        <w:t>մայրաքաղաքը։Վահան Մամիկոնյանը նորոգեց Էջմիածնի Մայր տաճարը։</w:t>
      </w:r>
    </w:p>
    <w:p w:rsidR="00CB0AAE" w:rsidRPr="00491B1C" w:rsidRDefault="00CB0AAE" w:rsidP="00491B1C">
      <w:pPr>
        <w:pStyle w:val="a7"/>
        <w:jc w:val="both"/>
        <w:rPr>
          <w:rFonts w:ascii="Arial" w:hAnsi="Arial" w:cs="Arial"/>
          <w:lang w:val="hy-AM"/>
        </w:rPr>
      </w:pPr>
      <w:r w:rsidRPr="00491B1C">
        <w:rPr>
          <w:rFonts w:ascii="Arial" w:hAnsi="Arial" w:cs="Arial"/>
          <w:lang w:val="hy-AM"/>
        </w:rPr>
        <w:t xml:space="preserve">Նվարսակի պայմանագիրը։Իրանում </w:t>
      </w:r>
      <w:r w:rsidR="002615E3" w:rsidRPr="00491B1C">
        <w:rPr>
          <w:rFonts w:ascii="Arial" w:hAnsi="Arial" w:cs="Arial"/>
          <w:lang w:val="hy-AM"/>
        </w:rPr>
        <w:t>գահ</w:t>
      </w:r>
      <w:r w:rsidRPr="00491B1C">
        <w:rPr>
          <w:rFonts w:ascii="Arial" w:hAnsi="Arial" w:cs="Arial"/>
          <w:lang w:val="hy-AM"/>
        </w:rPr>
        <w:t xml:space="preserve"> բարձրացած Պերոզի եղբայր </w:t>
      </w:r>
      <w:r w:rsidR="002615E3" w:rsidRPr="00491B1C">
        <w:rPr>
          <w:rFonts w:ascii="Arial" w:hAnsi="Arial" w:cs="Arial"/>
          <w:lang w:val="hy-AM"/>
        </w:rPr>
        <w:t>Վաղարշը</w:t>
      </w:r>
      <w:r w:rsidR="003C5FD1" w:rsidRPr="00491B1C">
        <w:rPr>
          <w:rFonts w:ascii="Arial" w:hAnsi="Arial" w:cs="Arial"/>
          <w:lang w:val="hy-AM"/>
        </w:rPr>
        <w:t xml:space="preserve"> </w:t>
      </w:r>
      <w:r w:rsidRPr="00491B1C">
        <w:rPr>
          <w:rFonts w:ascii="Arial" w:hAnsi="Arial" w:cs="Arial"/>
          <w:lang w:val="hy-AM"/>
        </w:rPr>
        <w:t xml:space="preserve"> 484թ</w:t>
      </w:r>
      <w:r w:rsidRPr="00491B1C">
        <w:rPr>
          <w:rFonts w:ascii="Cambria Math" w:hAnsi="Cambria Math" w:cs="Cambria Math"/>
          <w:lang w:val="hy-AM"/>
        </w:rPr>
        <w:t>․</w:t>
      </w:r>
      <w:r w:rsidR="00397172" w:rsidRPr="00491B1C">
        <w:rPr>
          <w:rFonts w:ascii="Arial" w:hAnsi="Arial" w:cs="Arial"/>
          <w:lang w:val="hy-AM"/>
        </w:rPr>
        <w:t xml:space="preserve"> </w:t>
      </w:r>
      <w:r w:rsidRPr="00491B1C">
        <w:rPr>
          <w:rFonts w:ascii="Arial" w:hAnsi="Arial" w:cs="Arial"/>
          <w:lang w:val="hy-AM"/>
        </w:rPr>
        <w:t xml:space="preserve">վերջին Դվին է ուղարկում դեսպանություն,հայտնելով,որ նա ցանկանում է խաղաղություն հաստատել հայերի հետ։Վահան Մամիկոնյանը ընդառաջ է գնում </w:t>
      </w:r>
      <w:r w:rsidR="000B085D" w:rsidRPr="00491B1C">
        <w:rPr>
          <w:rFonts w:ascii="Arial" w:hAnsi="Arial" w:cs="Arial"/>
          <w:lang w:val="hy-AM"/>
        </w:rPr>
        <w:t>ա</w:t>
      </w:r>
      <w:r w:rsidRPr="00491B1C">
        <w:rPr>
          <w:rFonts w:ascii="Arial" w:hAnsi="Arial" w:cs="Arial"/>
          <w:lang w:val="hy-AM"/>
        </w:rPr>
        <w:t>յդ առաջարկությանը։</w:t>
      </w:r>
    </w:p>
    <w:p w:rsidR="00CB0AAE" w:rsidRPr="00491B1C" w:rsidRDefault="00CB0AAE" w:rsidP="00491B1C">
      <w:pPr>
        <w:pStyle w:val="a7"/>
        <w:jc w:val="both"/>
        <w:rPr>
          <w:rFonts w:ascii="Arial" w:hAnsi="Arial" w:cs="Arial"/>
          <w:lang w:val="hy-AM"/>
        </w:rPr>
      </w:pPr>
      <w:r w:rsidRPr="00491B1C">
        <w:rPr>
          <w:rFonts w:ascii="Arial" w:hAnsi="Arial" w:cs="Arial"/>
          <w:lang w:val="hy-AM"/>
        </w:rPr>
        <w:t>Սահմանամերձ Նվարսակ գյուղում Խոյ քաղաքից արևմուտք կնքվելու էր հաշտության պայմանագիր Հայաստանի և Իրանի միջև։Հայերը առաջադրում են երեք հիմնական պահանջ։Առաջին՝ոչ մի ոտնձգություն հայերի քրիստոնեական դավանանքի նկատմամաբ,հայերը պետք է պաշտեն իրենց դավանանքը։Ատրուշանները հեռացնել Հայաստանից և թույլ չտալ,որ ուրացող և վատ մարդիկ անարգեն հայոց եկեղեցին։Երկրորդ՝պետք է անխախտ պահպանվեն Հայաստանում հաստատված նախարարական կարգերը։</w:t>
      </w:r>
      <w:r w:rsidR="00FE4F28" w:rsidRPr="00491B1C">
        <w:rPr>
          <w:rFonts w:ascii="Arial" w:hAnsi="Arial" w:cs="Arial"/>
          <w:lang w:val="hy-AM"/>
        </w:rPr>
        <w:t>Լավերին և օգտակարներին վարձատրել և առաջ քաշել,իսկ վատերին արհամարհել։Երրորդ՝հայ նախարարները ճանաչում են միայն պարսից արքայի իշխանությունը։</w:t>
      </w:r>
    </w:p>
    <w:p w:rsidR="00FE4F28" w:rsidRPr="00491B1C" w:rsidRDefault="00FE4F28" w:rsidP="00491B1C">
      <w:pPr>
        <w:pStyle w:val="a7"/>
        <w:jc w:val="both"/>
        <w:rPr>
          <w:rFonts w:ascii="Arial" w:hAnsi="Arial" w:cs="Arial"/>
          <w:lang w:val="hy-AM"/>
        </w:rPr>
      </w:pPr>
      <w:r w:rsidRPr="00491B1C">
        <w:rPr>
          <w:rFonts w:ascii="Arial" w:hAnsi="Arial" w:cs="Arial"/>
          <w:lang w:val="hy-AM"/>
        </w:rPr>
        <w:t xml:space="preserve">Այս պայմանները Նիխորին տալու համար Վահանն ուղարկում էր հետևյալ մարդկանց՝Սահակ Կամսարականին,Առավան Աղբերկանին,Պաճակին,որ մարդպետական գնդից էր և այլոց։Նիխորը մեծ պատվով  ընդունեց այդ պատգամավորներին և հրավիրեց Վահանին գալ իր մոտ։Հայոց սպարապետը կանգ առավ Արտազ գավառի Եղինդ գյուղում,նորից մարդ ուղարկեց </w:t>
      </w:r>
      <w:r w:rsidR="000B085D" w:rsidRPr="00491B1C">
        <w:rPr>
          <w:rFonts w:ascii="Arial" w:hAnsi="Arial" w:cs="Arial"/>
          <w:lang w:val="hy-AM"/>
        </w:rPr>
        <w:t>Նի</w:t>
      </w:r>
      <w:r w:rsidRPr="00491B1C">
        <w:rPr>
          <w:rFonts w:ascii="Arial" w:hAnsi="Arial" w:cs="Arial"/>
          <w:lang w:val="hy-AM"/>
        </w:rPr>
        <w:t xml:space="preserve">խորի մոտ և պահանջեց,որ պարսիկներից պատանդներ տա,որոնք կմնան հայերի մոտ </w:t>
      </w:r>
      <w:r w:rsidR="009D1FD8" w:rsidRPr="00491B1C">
        <w:rPr>
          <w:rFonts w:ascii="Arial" w:hAnsi="Arial" w:cs="Arial"/>
          <w:lang w:val="hy-AM"/>
        </w:rPr>
        <w:t xml:space="preserve">մինչև </w:t>
      </w:r>
      <w:r w:rsidRPr="00491B1C">
        <w:rPr>
          <w:rFonts w:ascii="Arial" w:hAnsi="Arial" w:cs="Arial"/>
          <w:lang w:val="hy-AM"/>
        </w:rPr>
        <w:t xml:space="preserve"> իր </w:t>
      </w:r>
      <w:r w:rsidR="009D1FD8" w:rsidRPr="00491B1C">
        <w:rPr>
          <w:rFonts w:ascii="Arial" w:hAnsi="Arial" w:cs="Arial"/>
          <w:lang w:val="hy-AM"/>
        </w:rPr>
        <w:t>վերադարձը։</w:t>
      </w:r>
    </w:p>
    <w:p w:rsidR="009D1FD8" w:rsidRPr="00491B1C" w:rsidRDefault="009D1FD8" w:rsidP="00491B1C">
      <w:pPr>
        <w:pStyle w:val="a7"/>
        <w:jc w:val="both"/>
        <w:rPr>
          <w:rFonts w:ascii="Arial" w:hAnsi="Arial" w:cs="Arial"/>
          <w:lang w:val="hy-AM"/>
        </w:rPr>
      </w:pPr>
      <w:r w:rsidRPr="00491B1C">
        <w:rPr>
          <w:rFonts w:ascii="Arial" w:hAnsi="Arial" w:cs="Arial"/>
          <w:lang w:val="hy-AM"/>
        </w:rPr>
        <w:t xml:space="preserve">Պատանդներն էին Բազեն,Վեհ-Վեհնամը և Միհրանի եղբայր Ներշապուհը։Վահանը շարժվում է Նվարսակ և մոտենալով պարսից </w:t>
      </w:r>
      <w:r w:rsidR="001070CF" w:rsidRPr="00491B1C">
        <w:rPr>
          <w:rFonts w:ascii="Arial" w:hAnsi="Arial" w:cs="Arial"/>
          <w:lang w:val="hy-AM"/>
        </w:rPr>
        <w:t>բանակին՝հրամայե</w:t>
      </w:r>
      <w:r w:rsidRPr="00491B1C">
        <w:rPr>
          <w:rFonts w:ascii="Arial" w:hAnsi="Arial" w:cs="Arial"/>
          <w:lang w:val="hy-AM"/>
        </w:rPr>
        <w:t>ց ռազմի փողեր հնչեցնել։</w:t>
      </w:r>
    </w:p>
    <w:p w:rsidR="009D1FD8" w:rsidRPr="00491B1C" w:rsidRDefault="000B085D" w:rsidP="00491B1C">
      <w:pPr>
        <w:pStyle w:val="a7"/>
        <w:jc w:val="both"/>
        <w:rPr>
          <w:rFonts w:ascii="Arial" w:hAnsi="Arial" w:cs="Arial"/>
          <w:lang w:val="hy-AM"/>
        </w:rPr>
      </w:pPr>
      <w:r w:rsidRPr="00491B1C">
        <w:rPr>
          <w:rFonts w:ascii="Arial" w:hAnsi="Arial" w:cs="Arial"/>
          <w:lang w:val="hy-AM"/>
        </w:rPr>
        <w:t>Նի</w:t>
      </w:r>
      <w:r w:rsidR="009D1FD8" w:rsidRPr="00491B1C">
        <w:rPr>
          <w:rFonts w:ascii="Arial" w:hAnsi="Arial" w:cs="Arial"/>
          <w:lang w:val="hy-AM"/>
        </w:rPr>
        <w:t xml:space="preserve">խոր զորավարի </w:t>
      </w:r>
      <w:r w:rsidRPr="00491B1C">
        <w:rPr>
          <w:rFonts w:ascii="Arial" w:hAnsi="Arial" w:cs="Arial"/>
          <w:lang w:val="hy-AM"/>
        </w:rPr>
        <w:t>այ</w:t>
      </w:r>
      <w:r w:rsidR="009D1FD8" w:rsidRPr="00491B1C">
        <w:rPr>
          <w:rFonts w:ascii="Arial" w:hAnsi="Arial" w:cs="Arial"/>
          <w:lang w:val="hy-AM"/>
        </w:rPr>
        <w:t xml:space="preserve">ն պնդումին,թե այդ եղանակով պարսից բանակը </w:t>
      </w:r>
      <w:r w:rsidRPr="00491B1C">
        <w:rPr>
          <w:rFonts w:ascii="Arial" w:hAnsi="Arial" w:cs="Arial"/>
          <w:lang w:val="hy-AM"/>
        </w:rPr>
        <w:t>մտ</w:t>
      </w:r>
      <w:r w:rsidR="009D1FD8" w:rsidRPr="00491B1C">
        <w:rPr>
          <w:rFonts w:ascii="Arial" w:hAnsi="Arial" w:cs="Arial"/>
          <w:lang w:val="hy-AM"/>
        </w:rPr>
        <w:t xml:space="preserve">նել կարող է միայն Արյաց </w:t>
      </w:r>
      <w:r w:rsidR="00397172" w:rsidRPr="00491B1C">
        <w:rPr>
          <w:rFonts w:ascii="Arial" w:hAnsi="Arial" w:cs="Arial"/>
          <w:lang w:val="hy-AM"/>
        </w:rPr>
        <w:t>սպ</w:t>
      </w:r>
      <w:r w:rsidR="009D1FD8" w:rsidRPr="00491B1C">
        <w:rPr>
          <w:rFonts w:ascii="Arial" w:hAnsi="Arial" w:cs="Arial"/>
          <w:lang w:val="hy-AM"/>
        </w:rPr>
        <w:t>ար</w:t>
      </w:r>
      <w:r w:rsidR="00397172" w:rsidRPr="00491B1C">
        <w:rPr>
          <w:rFonts w:ascii="Arial" w:hAnsi="Arial" w:cs="Arial"/>
          <w:lang w:val="hy-AM"/>
        </w:rPr>
        <w:t>ա</w:t>
      </w:r>
      <w:r w:rsidR="009D1FD8" w:rsidRPr="00491B1C">
        <w:rPr>
          <w:rFonts w:ascii="Arial" w:hAnsi="Arial" w:cs="Arial"/>
          <w:lang w:val="hy-AM"/>
        </w:rPr>
        <w:t>պետը,</w:t>
      </w:r>
      <w:r w:rsidRPr="00491B1C">
        <w:rPr>
          <w:rFonts w:ascii="Arial" w:hAnsi="Arial" w:cs="Arial"/>
          <w:lang w:val="hy-AM"/>
        </w:rPr>
        <w:t>Վա</w:t>
      </w:r>
      <w:r w:rsidR="009D1FD8" w:rsidRPr="00491B1C">
        <w:rPr>
          <w:rFonts w:ascii="Arial" w:hAnsi="Arial" w:cs="Arial"/>
          <w:lang w:val="hy-AM"/>
        </w:rPr>
        <w:t>հան Մամիկոնյանը պատասխանում է՝նախ</w:t>
      </w:r>
      <w:r w:rsidRPr="00491B1C">
        <w:rPr>
          <w:rFonts w:ascii="Arial" w:hAnsi="Arial" w:cs="Arial"/>
          <w:lang w:val="hy-AM"/>
        </w:rPr>
        <w:t xml:space="preserve"> ինձ </w:t>
      </w:r>
      <w:r w:rsidR="009D1FD8" w:rsidRPr="00491B1C">
        <w:rPr>
          <w:rFonts w:ascii="Arial" w:hAnsi="Arial" w:cs="Arial"/>
          <w:lang w:val="hy-AM"/>
        </w:rPr>
        <w:t xml:space="preserve"> դարձրու Արյաց տիրոջ ծառա,ապա նման պահանջ ներկայացրու։</w:t>
      </w:r>
    </w:p>
    <w:p w:rsidR="009D1FD8" w:rsidRPr="00491B1C" w:rsidRDefault="009D1FD8" w:rsidP="00491B1C">
      <w:pPr>
        <w:pStyle w:val="a7"/>
        <w:jc w:val="both"/>
        <w:rPr>
          <w:rFonts w:ascii="Arial" w:hAnsi="Arial" w:cs="Arial"/>
          <w:lang w:val="hy-AM"/>
        </w:rPr>
      </w:pPr>
      <w:r w:rsidRPr="00491B1C">
        <w:rPr>
          <w:rFonts w:ascii="Arial" w:hAnsi="Arial" w:cs="Arial"/>
          <w:lang w:val="hy-AM"/>
        </w:rPr>
        <w:t>Նվարսակում կնքված պայմանագիրը մեծ նշանակություն ունեցավ։Քրիստոնեությունը ճանաչվեց որպես Հայաստանի պաշտոնական կրոն,վերականգնվեցին նախարարների նախկին արտոնություններ</w:t>
      </w:r>
      <w:r w:rsidR="001070CF" w:rsidRPr="00491B1C">
        <w:rPr>
          <w:rFonts w:ascii="Arial" w:hAnsi="Arial" w:cs="Arial"/>
          <w:lang w:val="hy-AM"/>
        </w:rPr>
        <w:t>ը</w:t>
      </w:r>
      <w:r w:rsidRPr="00491B1C">
        <w:rPr>
          <w:rFonts w:ascii="Arial" w:hAnsi="Arial" w:cs="Arial"/>
          <w:lang w:val="hy-AM"/>
        </w:rPr>
        <w:t>։Երկրի կառավարումը կրկին հանձնվեց հայ տոհմիկ ավագանուն։Նախարարների գերագույն սյուզերենն ու դատավորը կարող էր լինել միայն արքայից արքան և ոչ թե մարզպանը։</w:t>
      </w:r>
    </w:p>
    <w:p w:rsidR="009D1FD8" w:rsidRPr="00491B1C" w:rsidRDefault="009D1FD8" w:rsidP="00491B1C">
      <w:pPr>
        <w:pStyle w:val="a7"/>
        <w:jc w:val="both"/>
        <w:rPr>
          <w:rFonts w:ascii="Arial" w:hAnsi="Arial" w:cs="Arial"/>
          <w:lang w:val="hy-AM"/>
        </w:rPr>
      </w:pPr>
      <w:r w:rsidRPr="00491B1C">
        <w:rPr>
          <w:rFonts w:ascii="Arial" w:hAnsi="Arial" w:cs="Arial"/>
          <w:lang w:val="hy-AM"/>
        </w:rPr>
        <w:lastRenderedPageBreak/>
        <w:t xml:space="preserve">Նիխորը պայման դրեց,որ վերականգնվի </w:t>
      </w:r>
      <w:r w:rsidR="000B085D" w:rsidRPr="00491B1C">
        <w:rPr>
          <w:rFonts w:ascii="Arial" w:hAnsi="Arial" w:cs="Arial"/>
          <w:lang w:val="hy-AM"/>
        </w:rPr>
        <w:t xml:space="preserve">հին </w:t>
      </w:r>
      <w:r w:rsidRPr="00491B1C">
        <w:rPr>
          <w:rFonts w:ascii="Arial" w:hAnsi="Arial" w:cs="Arial"/>
          <w:lang w:val="hy-AM"/>
        </w:rPr>
        <w:t xml:space="preserve"> </w:t>
      </w:r>
      <w:r w:rsidR="000B085D" w:rsidRPr="00491B1C">
        <w:rPr>
          <w:rFonts w:ascii="Arial" w:hAnsi="Arial" w:cs="Arial"/>
          <w:lang w:val="hy-AM"/>
        </w:rPr>
        <w:t>սովորությու</w:t>
      </w:r>
      <w:r w:rsidRPr="00491B1C">
        <w:rPr>
          <w:rFonts w:ascii="Arial" w:hAnsi="Arial" w:cs="Arial"/>
          <w:lang w:val="hy-AM"/>
        </w:rPr>
        <w:t>նը և հայերը հեծելազոր ուղարկեն արքունի դասը։Վահանը այս պայմանը կատարեց Դվին վերադառնալուց հետո։</w:t>
      </w:r>
    </w:p>
    <w:p w:rsidR="007E108E" w:rsidRPr="00491B1C" w:rsidRDefault="009D1FD8" w:rsidP="00491B1C">
      <w:pPr>
        <w:pStyle w:val="a7"/>
        <w:jc w:val="both"/>
        <w:rPr>
          <w:rFonts w:ascii="Arial" w:hAnsi="Arial" w:cs="Arial"/>
          <w:lang w:val="hy-AM"/>
        </w:rPr>
      </w:pPr>
      <w:r w:rsidRPr="00491B1C">
        <w:rPr>
          <w:rFonts w:ascii="Arial" w:hAnsi="Arial" w:cs="Arial"/>
          <w:lang w:val="hy-AM"/>
        </w:rPr>
        <w:t>485թ</w:t>
      </w:r>
      <w:r w:rsidRPr="00491B1C">
        <w:rPr>
          <w:rFonts w:ascii="Cambria Math" w:hAnsi="Cambria Math" w:cs="Cambria Math"/>
          <w:lang w:val="hy-AM"/>
        </w:rPr>
        <w:t>․</w:t>
      </w:r>
      <w:r w:rsidRPr="00491B1C">
        <w:rPr>
          <w:rFonts w:ascii="Arial" w:hAnsi="Arial" w:cs="Arial"/>
          <w:lang w:val="hy-AM"/>
        </w:rPr>
        <w:t xml:space="preserve"> գարնանը Վահան Մամիկոնյանը մեկնում է Տիզբոն,որտեղ Վաղարշը հաստատում է հաշտու</w:t>
      </w:r>
      <w:r w:rsidR="007E108E" w:rsidRPr="00491B1C">
        <w:rPr>
          <w:rFonts w:ascii="Arial" w:hAnsi="Arial" w:cs="Arial"/>
          <w:lang w:val="hy-AM"/>
        </w:rPr>
        <w:t>թյան պայմանագրի կետերը,իսկ հետո Հայաստանի տանուտեր է ճանաչում  Վ</w:t>
      </w:r>
      <w:r w:rsidR="000B085D" w:rsidRPr="00491B1C">
        <w:rPr>
          <w:rFonts w:ascii="Arial" w:hAnsi="Arial" w:cs="Arial"/>
          <w:lang w:val="hy-AM"/>
        </w:rPr>
        <w:t>ա</w:t>
      </w:r>
      <w:r w:rsidR="007E108E" w:rsidRPr="00491B1C">
        <w:rPr>
          <w:rFonts w:ascii="Arial" w:hAnsi="Arial" w:cs="Arial"/>
          <w:lang w:val="hy-AM"/>
        </w:rPr>
        <w:t xml:space="preserve">հան </w:t>
      </w:r>
      <w:r w:rsidR="0014792B" w:rsidRPr="00491B1C">
        <w:rPr>
          <w:rFonts w:ascii="Arial" w:hAnsi="Arial" w:cs="Arial"/>
          <w:lang w:val="hy-AM"/>
        </w:rPr>
        <w:t>Մամիկոնյանին</w:t>
      </w:r>
      <w:r w:rsidR="007E108E" w:rsidRPr="00491B1C">
        <w:rPr>
          <w:rFonts w:ascii="Arial" w:hAnsi="Arial" w:cs="Arial"/>
          <w:lang w:val="hy-AM"/>
        </w:rPr>
        <w:t>։Մարզպան նշանակվեց պարսից Անդեկանը։Պարսկական ավագանու ճնշման տակ Վաղարշն ստիպված էր երկրի գերագույն կառավարիչ ճ</w:t>
      </w:r>
      <w:r w:rsidR="0014792B" w:rsidRPr="00491B1C">
        <w:rPr>
          <w:rFonts w:ascii="Arial" w:hAnsi="Arial" w:cs="Arial"/>
          <w:lang w:val="hy-AM"/>
        </w:rPr>
        <w:t>անաչել</w:t>
      </w:r>
      <w:r w:rsidR="007E108E" w:rsidRPr="00491B1C">
        <w:rPr>
          <w:rFonts w:ascii="Arial" w:hAnsi="Arial" w:cs="Arial"/>
          <w:lang w:val="hy-AM"/>
        </w:rPr>
        <w:t xml:space="preserve"> Վահան Մամիկոնյանին(485թ</w:t>
      </w:r>
      <w:r w:rsidR="007E108E" w:rsidRPr="00491B1C">
        <w:rPr>
          <w:rFonts w:ascii="Cambria Math" w:hAnsi="Cambria Math" w:cs="Cambria Math"/>
          <w:lang w:val="hy-AM"/>
        </w:rPr>
        <w:t>․</w:t>
      </w:r>
      <w:r w:rsidR="007E108E" w:rsidRPr="00491B1C">
        <w:rPr>
          <w:rFonts w:ascii="Arial" w:hAnsi="Arial" w:cs="Arial"/>
          <w:lang w:val="hy-AM"/>
        </w:rPr>
        <w:t xml:space="preserve"> աշնան վերջին)։</w:t>
      </w:r>
    </w:p>
    <w:p w:rsidR="007E108E" w:rsidRPr="00491B1C" w:rsidRDefault="007E108E" w:rsidP="00491B1C">
      <w:pPr>
        <w:pStyle w:val="a7"/>
        <w:jc w:val="both"/>
        <w:rPr>
          <w:rFonts w:ascii="Arial" w:hAnsi="Arial" w:cs="Arial"/>
          <w:lang w:val="hy-AM"/>
        </w:rPr>
      </w:pPr>
      <w:r w:rsidRPr="00491B1C">
        <w:rPr>
          <w:rFonts w:ascii="Arial" w:hAnsi="Arial" w:cs="Arial"/>
          <w:lang w:val="hy-AM"/>
        </w:rPr>
        <w:t>Այսպիսով,450-451 և 481-484թթ</w:t>
      </w:r>
      <w:r w:rsidRPr="00491B1C">
        <w:rPr>
          <w:rFonts w:ascii="Cambria Math" w:hAnsi="Cambria Math" w:cs="Cambria Math"/>
          <w:lang w:val="hy-AM"/>
        </w:rPr>
        <w:t>․</w:t>
      </w:r>
      <w:r w:rsidRPr="00491B1C">
        <w:rPr>
          <w:rFonts w:ascii="Arial" w:hAnsi="Arial" w:cs="Arial"/>
          <w:lang w:val="hy-AM"/>
        </w:rPr>
        <w:t xml:space="preserve"> ապստամբությունների </w:t>
      </w:r>
      <w:r w:rsidR="0014792B" w:rsidRPr="00491B1C">
        <w:rPr>
          <w:rFonts w:ascii="Arial" w:hAnsi="Arial" w:cs="Arial"/>
          <w:lang w:val="hy-AM"/>
        </w:rPr>
        <w:t xml:space="preserve">արդյունքները </w:t>
      </w:r>
      <w:r w:rsidRPr="00491B1C">
        <w:rPr>
          <w:rFonts w:ascii="Arial" w:hAnsi="Arial" w:cs="Arial"/>
          <w:lang w:val="hy-AM"/>
        </w:rPr>
        <w:t>նշանակալից էին։Ձախողվեցին Հայաստանը Իրանի մի սովորական մարզ դարձնելու,հայերին դավանափոխ անելու բոլոր փորձերը։Հ</w:t>
      </w:r>
      <w:r w:rsidR="00E627DD" w:rsidRPr="00491B1C">
        <w:rPr>
          <w:rFonts w:ascii="Arial" w:hAnsi="Arial" w:cs="Arial"/>
          <w:lang w:val="hy-AM"/>
        </w:rPr>
        <w:t>ա</w:t>
      </w:r>
      <w:r w:rsidRPr="00491B1C">
        <w:rPr>
          <w:rFonts w:ascii="Arial" w:hAnsi="Arial" w:cs="Arial"/>
          <w:lang w:val="hy-AM"/>
        </w:rPr>
        <w:t xml:space="preserve">յաստանը պահպանեց </w:t>
      </w:r>
      <w:r w:rsidR="0014792B" w:rsidRPr="00491B1C">
        <w:rPr>
          <w:rFonts w:ascii="Arial" w:hAnsi="Arial" w:cs="Arial"/>
          <w:lang w:val="hy-AM"/>
        </w:rPr>
        <w:t>իր</w:t>
      </w:r>
      <w:r w:rsidRPr="00491B1C">
        <w:rPr>
          <w:rFonts w:ascii="Arial" w:hAnsi="Arial" w:cs="Arial"/>
          <w:lang w:val="hy-AM"/>
        </w:rPr>
        <w:t xml:space="preserve"> քաղաքական ինքնուրույնությունը և մշակութային զարգացման հնարավորությունները։</w:t>
      </w:r>
    </w:p>
    <w:p w:rsidR="00510ACC" w:rsidRPr="00491B1C" w:rsidRDefault="00510ACC" w:rsidP="00491B1C">
      <w:pPr>
        <w:pStyle w:val="a7"/>
        <w:jc w:val="both"/>
        <w:rPr>
          <w:rFonts w:ascii="Arial" w:hAnsi="Arial" w:cs="Arial"/>
          <w:lang w:val="hy-AM"/>
        </w:rPr>
      </w:pPr>
      <w:r w:rsidRPr="00491B1C">
        <w:rPr>
          <w:rFonts w:ascii="Arial" w:hAnsi="Arial" w:cs="Arial"/>
          <w:lang w:val="hy-AM"/>
        </w:rPr>
        <w:t>Վահան Մամիկոնյանը  Հայաստանի տանուտեր։Երբ 485 թ</w:t>
      </w:r>
      <w:r w:rsidRPr="00491B1C">
        <w:rPr>
          <w:rFonts w:ascii="Cambria Math" w:hAnsi="Cambria Math" w:cs="Cambria Math"/>
          <w:lang w:val="hy-AM"/>
        </w:rPr>
        <w:t>․</w:t>
      </w:r>
      <w:r w:rsidRPr="00491B1C">
        <w:rPr>
          <w:rFonts w:ascii="Arial" w:hAnsi="Arial" w:cs="Arial"/>
          <w:lang w:val="hy-AM"/>
        </w:rPr>
        <w:t>-ի գարնանը մեկնել էր Տիզբոն,արքայից արքա Վաղարշը մեծ սիրով ընդունեց նրան,կրկնեց Նիխորի խոսքերը,թե բոլոր չարիքների պատճառը Պերոզն է եղել,ներում շնորհեց ապստամբությանը մասնակցած բոլոր հայերին,Կամսարականների տոհմի նահապետությունը տրվում էր Ներսեհին։Դվինում Վահանին դիմավորում է</w:t>
      </w:r>
      <w:r w:rsidR="00453C54" w:rsidRPr="00491B1C">
        <w:rPr>
          <w:rFonts w:ascii="Arial" w:hAnsi="Arial" w:cs="Arial"/>
          <w:lang w:val="hy-AM"/>
        </w:rPr>
        <w:t xml:space="preserve"> </w:t>
      </w:r>
      <w:r w:rsidRPr="00491B1C">
        <w:rPr>
          <w:rFonts w:ascii="Arial" w:hAnsi="Arial" w:cs="Arial"/>
          <w:lang w:val="hy-AM"/>
        </w:rPr>
        <w:t>կաթողիկոս Հովհան Մանդակունին,իսկ ժողովուրդը մեծ ընդունելություն</w:t>
      </w:r>
      <w:r w:rsidR="00453C54" w:rsidRPr="00491B1C">
        <w:rPr>
          <w:rFonts w:ascii="Arial" w:hAnsi="Arial" w:cs="Arial"/>
          <w:lang w:val="hy-AM"/>
        </w:rPr>
        <w:t xml:space="preserve"> </w:t>
      </w:r>
      <w:r w:rsidRPr="00491B1C">
        <w:rPr>
          <w:rFonts w:ascii="Arial" w:hAnsi="Arial" w:cs="Arial"/>
          <w:lang w:val="hy-AM"/>
        </w:rPr>
        <w:t>ցույց տվեց իր զորավարին։Անդեկան մարզպանը իր հետ Հայաստան էր տանում իր հարեմը,իր մեծ շքախումբը,որոնց պահպանությունը խոշոր ծախսեր էր պահանջում արքունի գանձից։Վահան Մամիկոնյանի</w:t>
      </w:r>
      <w:r w:rsidR="00F50D2E" w:rsidRPr="00491B1C">
        <w:rPr>
          <w:rFonts w:ascii="Arial" w:hAnsi="Arial" w:cs="Arial"/>
          <w:lang w:val="hy-AM"/>
        </w:rPr>
        <w:t xml:space="preserve"> պատմության ամենաարժանահավատ աղբյուրը Ղազար Փարպեցին է։</w:t>
      </w:r>
    </w:p>
    <w:p w:rsidR="00F50D2E" w:rsidRPr="00491B1C" w:rsidRDefault="00F50D2E" w:rsidP="00491B1C">
      <w:pPr>
        <w:pStyle w:val="a7"/>
        <w:jc w:val="both"/>
        <w:rPr>
          <w:rFonts w:ascii="Arial" w:hAnsi="Arial" w:cs="Arial"/>
          <w:lang w:val="hy-AM"/>
        </w:rPr>
      </w:pPr>
      <w:r w:rsidRPr="00491B1C">
        <w:rPr>
          <w:rFonts w:ascii="Arial" w:hAnsi="Arial" w:cs="Arial"/>
          <w:lang w:val="hy-AM"/>
        </w:rPr>
        <w:t>Վաղարշին հաջորդեց Կավատը (489-531թթ</w:t>
      </w:r>
      <w:r w:rsidRPr="00491B1C">
        <w:rPr>
          <w:rFonts w:ascii="Cambria Math" w:hAnsi="Cambria Math" w:cs="Cambria Math"/>
          <w:lang w:val="hy-AM"/>
        </w:rPr>
        <w:t>․</w:t>
      </w:r>
      <w:r w:rsidRPr="00491B1C">
        <w:rPr>
          <w:rFonts w:ascii="Arial" w:hAnsi="Arial" w:cs="Arial"/>
          <w:lang w:val="hy-AM"/>
        </w:rPr>
        <w:t>)։Նա քրիստոնեության դեմ հալածանքներ է սկսում Հայաստանում և շինում է այդտեղ ատրուշաններ։Հայերը բարձրացնում են նոր ապստամբություն՝Վահան Մամիկոնյանի գլխավորությամբ։Բյուզանդիայի Անաստաս կայսրը,համակրելով հայերին և կամենալով օգնել նրանց վարում է հակապարսկական քաղաքականություն։</w:t>
      </w:r>
    </w:p>
    <w:p w:rsidR="00F50D2E" w:rsidRPr="00491B1C" w:rsidRDefault="00F50D2E" w:rsidP="00491B1C">
      <w:pPr>
        <w:pStyle w:val="a7"/>
        <w:jc w:val="both"/>
        <w:rPr>
          <w:rFonts w:ascii="Arial" w:hAnsi="Arial" w:cs="Arial"/>
          <w:lang w:val="hy-AM"/>
        </w:rPr>
      </w:pPr>
      <w:r w:rsidRPr="00491B1C">
        <w:rPr>
          <w:rFonts w:ascii="Arial" w:hAnsi="Arial" w:cs="Arial"/>
          <w:lang w:val="hy-AM"/>
        </w:rPr>
        <w:t>Կավատը,պահանջեց բյուզանդական արքունիքից ,որպեսզի նա կատարի 363թ</w:t>
      </w:r>
      <w:r w:rsidRPr="00491B1C">
        <w:rPr>
          <w:rFonts w:ascii="Cambria Math" w:hAnsi="Cambria Math" w:cs="Cambria Math"/>
          <w:lang w:val="hy-AM"/>
        </w:rPr>
        <w:t>․</w:t>
      </w:r>
      <w:r w:rsidRPr="00491B1C">
        <w:rPr>
          <w:rFonts w:ascii="Arial" w:hAnsi="Arial" w:cs="Arial"/>
          <w:lang w:val="hy-AM"/>
        </w:rPr>
        <w:t xml:space="preserve"> Պարսկաստանի հետ կապած դաշնադրության այն կետը,որով նա պարտավորվել էր տարեկան որոշ նպաստ տալ պարսից թագավորին։Անաստասը մերժեց այդ պահանջը և 502 թ</w:t>
      </w:r>
      <w:r w:rsidRPr="00491B1C">
        <w:rPr>
          <w:rFonts w:ascii="Cambria Math" w:hAnsi="Cambria Math" w:cs="Cambria Math"/>
          <w:lang w:val="hy-AM"/>
        </w:rPr>
        <w:t>․</w:t>
      </w:r>
      <w:r w:rsidRPr="00491B1C">
        <w:rPr>
          <w:rFonts w:ascii="Arial" w:hAnsi="Arial" w:cs="Arial"/>
          <w:lang w:val="hy-AM"/>
        </w:rPr>
        <w:t xml:space="preserve"> Կավատը </w:t>
      </w:r>
      <w:r w:rsidR="00453C54" w:rsidRPr="00491B1C">
        <w:rPr>
          <w:rFonts w:ascii="Arial" w:hAnsi="Arial" w:cs="Arial"/>
          <w:lang w:val="hy-AM"/>
        </w:rPr>
        <w:t>պատ</w:t>
      </w:r>
      <w:r w:rsidRPr="00491B1C">
        <w:rPr>
          <w:rFonts w:ascii="Arial" w:hAnsi="Arial" w:cs="Arial"/>
          <w:lang w:val="hy-AM"/>
        </w:rPr>
        <w:t>երազմ սկսեց նրա դեմ։</w:t>
      </w:r>
    </w:p>
    <w:p w:rsidR="00F50D2E" w:rsidRPr="00491B1C" w:rsidRDefault="00F50D2E" w:rsidP="00491B1C">
      <w:pPr>
        <w:pStyle w:val="a7"/>
        <w:jc w:val="both"/>
        <w:rPr>
          <w:rFonts w:ascii="Arial" w:hAnsi="Arial" w:cs="Arial"/>
          <w:lang w:val="hy-AM"/>
        </w:rPr>
      </w:pPr>
      <w:r w:rsidRPr="00491B1C">
        <w:rPr>
          <w:rFonts w:ascii="Arial" w:hAnsi="Arial" w:cs="Arial"/>
          <w:lang w:val="hy-AM"/>
        </w:rPr>
        <w:t xml:space="preserve">Կավատը պաշարեց և գրավեց </w:t>
      </w:r>
      <w:r w:rsidR="00453C54" w:rsidRPr="00491B1C">
        <w:rPr>
          <w:rFonts w:ascii="Arial" w:hAnsi="Arial" w:cs="Arial"/>
          <w:lang w:val="hy-AM"/>
        </w:rPr>
        <w:t>Կարինը,</w:t>
      </w:r>
      <w:r w:rsidRPr="00491B1C">
        <w:rPr>
          <w:rFonts w:ascii="Arial" w:hAnsi="Arial" w:cs="Arial"/>
          <w:lang w:val="hy-AM"/>
        </w:rPr>
        <w:t>Ամիդը,Եդեսիան։Այնուհետև Բյուզանդիան հետ գրավեց իր տարածքները։Հովհան կաթողիկոս Մանդակունին կառուցեց Տեկորի եկեղեցին։</w:t>
      </w:r>
    </w:p>
    <w:p w:rsidR="00D94BC5" w:rsidRPr="00491B1C" w:rsidRDefault="00F50D2E" w:rsidP="00491B1C">
      <w:pPr>
        <w:pStyle w:val="a7"/>
        <w:jc w:val="both"/>
        <w:rPr>
          <w:rFonts w:ascii="Arial" w:hAnsi="Arial" w:cs="Arial"/>
          <w:lang w:val="hy-AM"/>
        </w:rPr>
      </w:pPr>
      <w:r w:rsidRPr="00491B1C">
        <w:rPr>
          <w:rFonts w:ascii="Arial" w:hAnsi="Arial" w:cs="Arial"/>
          <w:lang w:val="hy-AM"/>
        </w:rPr>
        <w:t xml:space="preserve">Վահան Մամիկոնյանին հաջորդեց նրա եղբայր </w:t>
      </w:r>
      <w:r w:rsidR="00453C54" w:rsidRPr="00491B1C">
        <w:rPr>
          <w:rFonts w:ascii="Arial" w:hAnsi="Arial" w:cs="Arial"/>
          <w:lang w:val="hy-AM"/>
        </w:rPr>
        <w:t>Վարդը։</w:t>
      </w:r>
    </w:p>
    <w:p w:rsidR="00D94BC5" w:rsidRPr="00491B1C" w:rsidRDefault="00D94BC5" w:rsidP="00491B1C">
      <w:pPr>
        <w:jc w:val="both"/>
        <w:rPr>
          <w:rFonts w:ascii="Arial" w:hAnsi="Arial" w:cs="Arial"/>
          <w:lang w:val="hy-AM"/>
        </w:rPr>
      </w:pPr>
    </w:p>
    <w:p w:rsidR="001B2AC3" w:rsidRPr="00491B1C" w:rsidRDefault="001B2AC3" w:rsidP="00491B1C">
      <w:pPr>
        <w:jc w:val="both"/>
        <w:rPr>
          <w:rFonts w:ascii="Arial" w:hAnsi="Arial" w:cs="Arial"/>
          <w:lang w:val="hy-AM"/>
        </w:rPr>
      </w:pPr>
    </w:p>
    <w:p w:rsidR="00424732" w:rsidRPr="00491B1C" w:rsidRDefault="00424732" w:rsidP="00491B1C">
      <w:pPr>
        <w:jc w:val="both"/>
        <w:rPr>
          <w:rFonts w:ascii="Arial" w:hAnsi="Arial" w:cs="Arial"/>
          <w:lang w:val="hy-AM"/>
        </w:rPr>
      </w:pPr>
    </w:p>
    <w:p w:rsidR="00424732" w:rsidRPr="00491B1C" w:rsidRDefault="00424732" w:rsidP="00491B1C">
      <w:pPr>
        <w:jc w:val="both"/>
        <w:rPr>
          <w:rFonts w:ascii="Arial" w:hAnsi="Arial" w:cs="Arial"/>
          <w:lang w:val="hy-AM"/>
        </w:rPr>
      </w:pPr>
    </w:p>
    <w:p w:rsidR="00326B66" w:rsidRPr="00491B1C" w:rsidRDefault="00BA5CA3" w:rsidP="00491B1C">
      <w:pPr>
        <w:jc w:val="both"/>
        <w:rPr>
          <w:rFonts w:ascii="Arial" w:hAnsi="Arial" w:cs="Arial"/>
          <w:lang w:val="hy-AM"/>
        </w:rPr>
      </w:pPr>
      <w:r w:rsidRPr="00491B1C">
        <w:rPr>
          <w:rFonts w:ascii="Arial" w:hAnsi="Arial" w:cs="Arial"/>
          <w:lang w:val="hy-AM"/>
        </w:rPr>
        <w:t>Հայաստանը 6-րդ դարում</w:t>
      </w:r>
    </w:p>
    <w:p w:rsidR="00BA5CA3" w:rsidRPr="00491B1C" w:rsidRDefault="00BA5CA3" w:rsidP="00491B1C">
      <w:pPr>
        <w:jc w:val="both"/>
        <w:rPr>
          <w:rFonts w:ascii="Arial" w:hAnsi="Arial" w:cs="Arial"/>
          <w:lang w:val="hy-AM"/>
        </w:rPr>
      </w:pPr>
      <w:r w:rsidRPr="00491B1C">
        <w:rPr>
          <w:rFonts w:ascii="Arial" w:hAnsi="Arial" w:cs="Arial"/>
          <w:lang w:val="hy-AM"/>
        </w:rPr>
        <w:t xml:space="preserve">Արևմտյան Հայաստանը և Հուստինիանոսի </w:t>
      </w:r>
      <w:r w:rsidR="00222FC6" w:rsidRPr="00491B1C">
        <w:rPr>
          <w:rFonts w:ascii="Arial" w:hAnsi="Arial" w:cs="Arial"/>
          <w:lang w:val="hy-AM"/>
        </w:rPr>
        <w:t>ռեֆորմները</w:t>
      </w:r>
    </w:p>
    <w:p w:rsidR="00BA5CA3" w:rsidRPr="00491B1C" w:rsidRDefault="00BA5CA3" w:rsidP="00491B1C">
      <w:pPr>
        <w:jc w:val="both"/>
        <w:rPr>
          <w:rFonts w:ascii="Arial" w:hAnsi="Arial" w:cs="Arial"/>
          <w:lang w:val="hy-AM"/>
        </w:rPr>
      </w:pPr>
      <w:r w:rsidRPr="00491B1C">
        <w:rPr>
          <w:rFonts w:ascii="Arial" w:hAnsi="Arial" w:cs="Arial"/>
          <w:lang w:val="hy-AM"/>
        </w:rPr>
        <w:t>Հուստինիանոսը ցանկանում էր Հայաստանի ռազմական ու քաղաքացիական իշխանությունը միացնել Բյուզանդիային։529թ</w:t>
      </w:r>
      <w:r w:rsidRPr="00491B1C">
        <w:rPr>
          <w:rFonts w:ascii="Cambria Math" w:hAnsi="Cambria Math" w:cs="Cambria Math"/>
          <w:lang w:val="hy-AM"/>
        </w:rPr>
        <w:t>․</w:t>
      </w:r>
      <w:r w:rsidRPr="00491B1C">
        <w:rPr>
          <w:rFonts w:ascii="Arial" w:hAnsi="Arial" w:cs="Arial"/>
          <w:lang w:val="hy-AM"/>
        </w:rPr>
        <w:t xml:space="preserve"> կազմված ռազմական շրջանի առաջին մագիստրոս նշանակվեց Սիտտասը,որին տրվեց ռազմական ուժ,որը կազմվել էր Կոստանդնուպոլսի զորքերի կազմից առանձնացված ուժերից,նաև արևելյան և այլ զորքերից։Սիտտասը իր զորքը համալրեց տեղից զորակոչվածներից</w:t>
      </w:r>
      <w:r w:rsidR="00FE49C1" w:rsidRPr="00491B1C">
        <w:rPr>
          <w:rFonts w:ascii="Arial" w:hAnsi="Arial" w:cs="Arial"/>
          <w:lang w:val="hy-AM"/>
        </w:rPr>
        <w:t>,որոնք Հայաստանի վայրերին քաջատեղյակ էին։</w:t>
      </w:r>
    </w:p>
    <w:p w:rsidR="00FE49C1" w:rsidRPr="00491B1C" w:rsidRDefault="00FE49C1" w:rsidP="00491B1C">
      <w:pPr>
        <w:jc w:val="both"/>
        <w:rPr>
          <w:rFonts w:ascii="Arial" w:hAnsi="Arial" w:cs="Arial"/>
          <w:lang w:val="hy-AM"/>
        </w:rPr>
      </w:pPr>
      <w:r w:rsidRPr="00491B1C">
        <w:rPr>
          <w:rFonts w:ascii="Arial" w:hAnsi="Arial" w:cs="Arial"/>
          <w:lang w:val="hy-AM"/>
        </w:rPr>
        <w:t>Մագիստրոսը ռազմական ամենաբարձր աստիճանն էր Բյուզանդիայում։Ամբողջ կայսրությունում կային 5 մագիստրոսներ՝2-ը մայրաքաղաքում,2-ը արևմուտքում,1-</w:t>
      </w:r>
      <w:r w:rsidRPr="00491B1C">
        <w:rPr>
          <w:rFonts w:ascii="Arial" w:hAnsi="Arial" w:cs="Arial"/>
          <w:lang w:val="hy-AM"/>
        </w:rPr>
        <w:lastRenderedPageBreak/>
        <w:t>ը՝արևելքում։Սա ցույց է տալիս,որ Բյուզանդիան Հայաստանին մեծ նշանակություն էր տալիս։</w:t>
      </w:r>
    </w:p>
    <w:p w:rsidR="00FE49C1" w:rsidRPr="00491B1C" w:rsidRDefault="00FE49C1" w:rsidP="00491B1C">
      <w:pPr>
        <w:jc w:val="both"/>
        <w:rPr>
          <w:rFonts w:ascii="Arial" w:hAnsi="Arial" w:cs="Arial"/>
          <w:lang w:val="hy-AM"/>
        </w:rPr>
      </w:pPr>
      <w:r w:rsidRPr="00491B1C">
        <w:rPr>
          <w:rFonts w:ascii="Arial" w:hAnsi="Arial" w:cs="Arial"/>
          <w:lang w:val="hy-AM"/>
        </w:rPr>
        <w:t>Հուստինանիոսի այս ռեֆորմով քաղաքական ու ռազմական իշխանությունները ենթարկվում էին մագիստրոսին։</w:t>
      </w:r>
    </w:p>
    <w:p w:rsidR="00FE49C1" w:rsidRPr="00491B1C" w:rsidRDefault="00FE49C1" w:rsidP="00491B1C">
      <w:pPr>
        <w:jc w:val="both"/>
        <w:rPr>
          <w:rFonts w:ascii="Arial" w:hAnsi="Arial" w:cs="Arial"/>
          <w:lang w:val="hy-AM"/>
        </w:rPr>
      </w:pPr>
      <w:r w:rsidRPr="00491B1C">
        <w:rPr>
          <w:rFonts w:ascii="Arial" w:hAnsi="Arial" w:cs="Arial"/>
          <w:lang w:val="hy-AM"/>
        </w:rPr>
        <w:t xml:space="preserve">Ռազմական տեսակետից Հայաստանի տարածքը ենթարկվեց նոր նշանակած </w:t>
      </w:r>
      <w:r w:rsidR="003B097F" w:rsidRPr="00491B1C">
        <w:rPr>
          <w:rFonts w:ascii="Arial" w:hAnsi="Arial" w:cs="Arial"/>
          <w:lang w:val="hy-AM"/>
        </w:rPr>
        <w:t xml:space="preserve"> </w:t>
      </w:r>
      <w:r w:rsidRPr="00491B1C">
        <w:rPr>
          <w:rFonts w:ascii="Arial" w:hAnsi="Arial" w:cs="Arial"/>
          <w:lang w:val="hy-AM"/>
        </w:rPr>
        <w:t>3 դուքսերին</w:t>
      </w:r>
      <w:r w:rsidR="00615915" w:rsidRPr="00491B1C">
        <w:rPr>
          <w:rFonts w:ascii="Arial" w:hAnsi="Arial" w:cs="Arial"/>
          <w:lang w:val="hy-AM"/>
        </w:rPr>
        <w:t>,</w:t>
      </w:r>
      <w:r w:rsidRPr="00491B1C">
        <w:rPr>
          <w:rFonts w:ascii="Arial" w:hAnsi="Arial" w:cs="Arial"/>
          <w:lang w:val="hy-AM"/>
        </w:rPr>
        <w:t>որոնց նստավայրերն էին Մարտիրուպոլիսը,Կիթառիճը,Արտալեսը։</w:t>
      </w:r>
    </w:p>
    <w:p w:rsidR="00FE49C1" w:rsidRPr="00491B1C" w:rsidRDefault="00FE49C1" w:rsidP="00491B1C">
      <w:pPr>
        <w:jc w:val="both"/>
        <w:rPr>
          <w:rFonts w:ascii="Arial" w:hAnsi="Arial" w:cs="Arial"/>
          <w:lang w:val="hy-AM"/>
        </w:rPr>
      </w:pPr>
      <w:r w:rsidRPr="00491B1C">
        <w:rPr>
          <w:rFonts w:ascii="Arial" w:hAnsi="Arial" w:cs="Arial"/>
          <w:lang w:val="hy-AM"/>
        </w:rPr>
        <w:t>Հայազգի Սիտտասը(իսկական անունը Ուրսիկոս) խոշոր ռազմական դեմքերից էր Բյուզանդիայում։</w:t>
      </w:r>
    </w:p>
    <w:p w:rsidR="00FE49C1" w:rsidRPr="00491B1C" w:rsidRDefault="00FE49C1" w:rsidP="00491B1C">
      <w:pPr>
        <w:jc w:val="both"/>
        <w:rPr>
          <w:rFonts w:ascii="Arial" w:hAnsi="Arial" w:cs="Arial"/>
          <w:lang w:val="hy-AM"/>
        </w:rPr>
      </w:pPr>
      <w:r w:rsidRPr="00491B1C">
        <w:rPr>
          <w:rFonts w:ascii="Arial" w:hAnsi="Arial" w:cs="Arial"/>
          <w:lang w:val="hy-AM"/>
        </w:rPr>
        <w:t>536թ</w:t>
      </w:r>
      <w:r w:rsidRPr="00491B1C">
        <w:rPr>
          <w:rFonts w:ascii="Cambria Math" w:hAnsi="Cambria Math" w:cs="Cambria Math"/>
          <w:lang w:val="hy-AM"/>
        </w:rPr>
        <w:t>․</w:t>
      </w:r>
      <w:r w:rsidRPr="00491B1C">
        <w:rPr>
          <w:rFonts w:ascii="Arial" w:hAnsi="Arial" w:cs="Arial"/>
          <w:lang w:val="hy-AM"/>
        </w:rPr>
        <w:t xml:space="preserve"> մարտի 18-ին հրապարակեց իր նոր օրենքը</w:t>
      </w:r>
      <w:r w:rsidR="00615915" w:rsidRPr="00491B1C">
        <w:rPr>
          <w:rFonts w:ascii="Arial" w:hAnsi="Arial" w:cs="Arial"/>
          <w:lang w:val="hy-AM"/>
        </w:rPr>
        <w:t>(31-րդ նովել) քաղաքացիական վերակառուցման մասին։Այդ նովելլայի ներածության մեջ Հուստինիանոսը նշում է,որ իր նպատակը Հայաստանում ներդաշնակություն ապահովելն է։Իրականում,դրանով նա ցանկանում էր,որ փշրվի երկրի յուրահատուկ հասարակական-քաղաքական կարգը և այն հռոմեականացվի։Կազ</w:t>
      </w:r>
      <w:r w:rsidR="005E28D0" w:rsidRPr="00491B1C">
        <w:rPr>
          <w:rFonts w:ascii="Arial" w:hAnsi="Arial" w:cs="Arial"/>
          <w:lang w:val="hy-AM"/>
        </w:rPr>
        <w:t>մ</w:t>
      </w:r>
      <w:r w:rsidR="00615915" w:rsidRPr="00491B1C">
        <w:rPr>
          <w:rFonts w:ascii="Arial" w:hAnsi="Arial" w:cs="Arial"/>
          <w:lang w:val="hy-AM"/>
        </w:rPr>
        <w:t>վեցին առաջին,երկրորդ,երրորդ և չորրորդ Հայքերը։</w:t>
      </w:r>
    </w:p>
    <w:p w:rsidR="00615915" w:rsidRPr="00491B1C" w:rsidRDefault="00615915" w:rsidP="00491B1C">
      <w:pPr>
        <w:jc w:val="both"/>
        <w:rPr>
          <w:rFonts w:ascii="Arial" w:hAnsi="Arial" w:cs="Arial"/>
          <w:lang w:val="hy-AM"/>
        </w:rPr>
      </w:pPr>
      <w:r w:rsidRPr="00491B1C">
        <w:rPr>
          <w:rFonts w:ascii="Arial" w:hAnsi="Arial" w:cs="Arial"/>
          <w:lang w:val="hy-AM"/>
        </w:rPr>
        <w:t>Առաջին Հայքի կենտրոնը Թեոդոսուպոլիսն էր՝7 քաղաք</w:t>
      </w:r>
      <w:r w:rsidR="005E28D0" w:rsidRPr="00491B1C">
        <w:rPr>
          <w:rFonts w:ascii="Arial" w:hAnsi="Arial" w:cs="Arial"/>
          <w:lang w:val="hy-AM"/>
        </w:rPr>
        <w:t>ներ</w:t>
      </w:r>
      <w:r w:rsidRPr="00491B1C">
        <w:rPr>
          <w:rFonts w:ascii="Arial" w:hAnsi="Arial" w:cs="Arial"/>
          <w:lang w:val="hy-AM"/>
        </w:rPr>
        <w:t>ով։Կառավարիչ նշանակվեց Ակակիոսը։Երկրորդ Հայք՝Սեբաստիա կենտրոնով,5 քաղաք</w:t>
      </w:r>
      <w:r w:rsidR="005E28D0" w:rsidRPr="00491B1C">
        <w:rPr>
          <w:rFonts w:ascii="Arial" w:hAnsi="Arial" w:cs="Arial"/>
          <w:lang w:val="hy-AM"/>
        </w:rPr>
        <w:t>ներ</w:t>
      </w:r>
      <w:r w:rsidRPr="00491B1C">
        <w:rPr>
          <w:rFonts w:ascii="Arial" w:hAnsi="Arial" w:cs="Arial"/>
          <w:lang w:val="hy-AM"/>
        </w:rPr>
        <w:t>ով։Երրորդ Հայք՝Մելիտենե կենտրոնով,6 քաղաք</w:t>
      </w:r>
      <w:r w:rsidR="005E28D0" w:rsidRPr="00491B1C">
        <w:rPr>
          <w:rFonts w:ascii="Arial" w:hAnsi="Arial" w:cs="Arial"/>
          <w:lang w:val="hy-AM"/>
        </w:rPr>
        <w:t>ներ</w:t>
      </w:r>
      <w:r w:rsidRPr="00491B1C">
        <w:rPr>
          <w:rFonts w:ascii="Arial" w:hAnsi="Arial" w:cs="Arial"/>
          <w:lang w:val="hy-AM"/>
        </w:rPr>
        <w:t>ով։</w:t>
      </w:r>
    </w:p>
    <w:p w:rsidR="00411F9A" w:rsidRPr="00491B1C" w:rsidRDefault="00411F9A" w:rsidP="00491B1C">
      <w:pPr>
        <w:jc w:val="both"/>
        <w:rPr>
          <w:rFonts w:ascii="Arial" w:hAnsi="Arial" w:cs="Arial"/>
          <w:lang w:val="hy-AM"/>
        </w:rPr>
      </w:pPr>
      <w:r w:rsidRPr="00491B1C">
        <w:rPr>
          <w:rFonts w:ascii="Arial" w:hAnsi="Arial" w:cs="Arial"/>
          <w:lang w:val="hy-AM"/>
        </w:rPr>
        <w:t>Չորրորդ Հայք՝կենտրոնը Մարտիրուպոլիս,բերդը՝Կիթարիզոն։Սա բնակեցված</w:t>
      </w:r>
      <w:r w:rsidR="003B097F" w:rsidRPr="00491B1C">
        <w:rPr>
          <w:rFonts w:ascii="Arial" w:hAnsi="Arial" w:cs="Arial"/>
          <w:lang w:val="hy-AM"/>
        </w:rPr>
        <w:t xml:space="preserve"> </w:t>
      </w:r>
      <w:r w:rsidRPr="00491B1C">
        <w:rPr>
          <w:rFonts w:ascii="Arial" w:hAnsi="Arial" w:cs="Arial"/>
          <w:lang w:val="hy-AM"/>
        </w:rPr>
        <w:t xml:space="preserve"> էր տարբեր ազգություններով։Երրորդ Հայքի կառավարիչ նշանակվեց մինչ այդ Հայաստանում երկարատև պաշտոնավարած Թովման,որին տրվեց ոչ միայն քաղաքական,այլև ռազմական իշխանություն։Նրան են ենթարկվում այդ պրովինցիաներում գտնվող ռազմական ուժերը։31-րդ նովելլան ավարտվում է կոչով՝ուղղված երրորդ Հայքի կառավարիչ Թովմային,որպեսզի նա &lt;&lt;ամեն ինչ անի ամենամյա սահմանված հարկերը հավաքելու համար&gt;&gt;։Հուստինիանոսը առաջին հերթին հենց մտահոգված էր հարկերը հավաքելու խնդրով և իրեն քիչ էր մտահոգում Հայաստանի համար բարվոք վիճակ ստեղծելու </w:t>
      </w:r>
      <w:r w:rsidR="001A143B" w:rsidRPr="00491B1C">
        <w:rPr>
          <w:rFonts w:ascii="Arial" w:hAnsi="Arial" w:cs="Arial"/>
          <w:lang w:val="hy-AM"/>
        </w:rPr>
        <w:t>համար։Ա</w:t>
      </w:r>
      <w:r w:rsidRPr="00491B1C">
        <w:rPr>
          <w:rFonts w:ascii="Arial" w:hAnsi="Arial" w:cs="Arial"/>
          <w:lang w:val="hy-AM"/>
        </w:rPr>
        <w:t xml:space="preserve">յս </w:t>
      </w:r>
      <w:r w:rsidR="001A143B" w:rsidRPr="00491B1C">
        <w:rPr>
          <w:rFonts w:ascii="Arial" w:hAnsi="Arial" w:cs="Arial"/>
          <w:lang w:val="hy-AM"/>
        </w:rPr>
        <w:t>օր</w:t>
      </w:r>
      <w:r w:rsidRPr="00491B1C">
        <w:rPr>
          <w:rFonts w:ascii="Arial" w:hAnsi="Arial" w:cs="Arial"/>
          <w:lang w:val="hy-AM"/>
        </w:rPr>
        <w:t>ենքով վերացվեց</w:t>
      </w:r>
      <w:r w:rsidR="001A143B" w:rsidRPr="00491B1C">
        <w:rPr>
          <w:rFonts w:ascii="Arial" w:hAnsi="Arial" w:cs="Arial"/>
          <w:lang w:val="hy-AM"/>
        </w:rPr>
        <w:t xml:space="preserve"> հայ նախարարների ռազմական ու քաղաքական իշխանությունը։Ամբողջ Արևմտյան Հայաստանի վրա տարածվեց Բյուզանդիայի կառավարման համակարգը։</w:t>
      </w:r>
    </w:p>
    <w:p w:rsidR="001A143B" w:rsidRPr="00491B1C" w:rsidRDefault="001A143B" w:rsidP="00491B1C">
      <w:pPr>
        <w:jc w:val="both"/>
        <w:rPr>
          <w:rFonts w:ascii="Arial" w:hAnsi="Arial" w:cs="Arial"/>
          <w:lang w:val="hy-AM"/>
        </w:rPr>
      </w:pPr>
      <w:r w:rsidRPr="00491B1C">
        <w:rPr>
          <w:rFonts w:ascii="Arial" w:hAnsi="Arial" w:cs="Arial"/>
          <w:lang w:val="hy-AM"/>
        </w:rPr>
        <w:t xml:space="preserve">Հուստինիանոսը այս օրենքներով երկրի անվտանգությունը ապահովելը քիչ էր համարում։Կար արտաքին վտանգ ևս։Բազմաթիվ քոչվոր ցեղերի ներխուժումները միշտ չէ,որ որոշակի գումար վճարելով չեզոքացնում էր։Հուստինիանոսը փորձում էր իր արևելյան սահմաններին վտանգ սպառնացող պարսկական վտանգը հոներին,արաբական ցեղերին Պարսկաստանի դեմ գրգռելով,որը ևս միշտ իր արդյունքները չէր տալիս։Ուստի Հուստինիանոսը իր արևելյան սահմաններով </w:t>
      </w:r>
      <w:r w:rsidR="00AF7BFA" w:rsidRPr="00491B1C">
        <w:rPr>
          <w:rFonts w:ascii="Arial" w:hAnsi="Arial" w:cs="Arial"/>
          <w:lang w:val="hy-AM"/>
        </w:rPr>
        <w:t>մեկ ամրությունների գիծ կառուցեց։Արևմտյան Հայաստանի՝Պարսկաստանին սահմանակից շրջանում սկսեցին կատարվել մի այնպիսի շինարարություններ,որի նախադեպը դեռևս չէր եղել։</w:t>
      </w:r>
    </w:p>
    <w:p w:rsidR="00AF7BFA" w:rsidRPr="00491B1C" w:rsidRDefault="00AF7BFA" w:rsidP="00491B1C">
      <w:pPr>
        <w:jc w:val="both"/>
        <w:rPr>
          <w:rFonts w:ascii="Arial" w:hAnsi="Arial" w:cs="Arial"/>
          <w:lang w:val="hy-AM"/>
        </w:rPr>
      </w:pPr>
      <w:r w:rsidRPr="00491B1C">
        <w:rPr>
          <w:rFonts w:ascii="Arial" w:hAnsi="Arial" w:cs="Arial"/>
          <w:lang w:val="hy-AM"/>
        </w:rPr>
        <w:t>Նախ մեծ ուշադրություն դարձվեց Միջագետքին։Կարևոր ուշադրություն դարձվեց Դարայի վրա,վերանորոգվեցին Ամիդի պարիսպն ու նախապարիսպը,ուշադրություն դարձվեց Ամիդից հարավ՝Կոստանդինե քաղաքի վրա։</w:t>
      </w:r>
    </w:p>
    <w:p w:rsidR="00AF7BFA" w:rsidRPr="00491B1C" w:rsidRDefault="00AF7BFA" w:rsidP="00491B1C">
      <w:pPr>
        <w:jc w:val="both"/>
        <w:rPr>
          <w:rFonts w:ascii="Arial" w:hAnsi="Arial" w:cs="Arial"/>
          <w:lang w:val="hy-AM"/>
        </w:rPr>
      </w:pPr>
      <w:r w:rsidRPr="00491B1C">
        <w:rPr>
          <w:rFonts w:ascii="Arial" w:hAnsi="Arial" w:cs="Arial"/>
          <w:lang w:val="hy-AM"/>
        </w:rPr>
        <w:t>Աշխատանքներ կատարվեցին նաև Հայաստանում,որի մասին պատմում է Կեսարացին՝իր &lt;&lt;Կառուցումների մասին&gt;&gt; աշխատության երրորդ գրքում։</w:t>
      </w:r>
      <w:r w:rsidR="00CF4FE1" w:rsidRPr="00491B1C">
        <w:rPr>
          <w:rFonts w:ascii="Arial" w:hAnsi="Arial" w:cs="Arial"/>
          <w:lang w:val="hy-AM"/>
        </w:rPr>
        <w:t xml:space="preserve">Հայաստանում կառուցվեց </w:t>
      </w:r>
      <w:r w:rsidR="00CF4FE1" w:rsidRPr="00491B1C">
        <w:rPr>
          <w:rFonts w:ascii="Arial" w:hAnsi="Arial" w:cs="Arial"/>
          <w:lang w:val="hy-AM"/>
        </w:rPr>
        <w:lastRenderedPageBreak/>
        <w:t xml:space="preserve">ամրությունների 2 շարք։Առաջինը ձգվում էր </w:t>
      </w:r>
      <w:r w:rsidR="006D4265" w:rsidRPr="00491B1C">
        <w:rPr>
          <w:rFonts w:ascii="Arial" w:hAnsi="Arial" w:cs="Arial"/>
          <w:lang w:val="hy-AM"/>
        </w:rPr>
        <w:t>Դ</w:t>
      </w:r>
      <w:r w:rsidR="00CF4FE1" w:rsidRPr="00491B1C">
        <w:rPr>
          <w:rFonts w:ascii="Arial" w:hAnsi="Arial" w:cs="Arial"/>
          <w:lang w:val="hy-AM"/>
        </w:rPr>
        <w:t>արայից մինչև Տրապիզոն։</w:t>
      </w:r>
      <w:r w:rsidR="001C65D1" w:rsidRPr="00491B1C">
        <w:rPr>
          <w:rFonts w:ascii="Arial" w:hAnsi="Arial" w:cs="Arial"/>
          <w:lang w:val="hy-AM"/>
        </w:rPr>
        <w:t>Այս գծի վրա կառուցվեցին կամ վերանորոգվեցին հետևյալ ամրոցները՝Մարտիրուպոլիս,Կիթառիճ,Արտալես,Թեոդոսուպոլիս-Կարին,Հորոնո և Ծանծաղ։Կարինում</w:t>
      </w:r>
      <w:r w:rsidR="003B097F" w:rsidRPr="00491B1C">
        <w:rPr>
          <w:rFonts w:ascii="Arial" w:hAnsi="Arial" w:cs="Arial"/>
          <w:lang w:val="hy-AM"/>
        </w:rPr>
        <w:t xml:space="preserve"> </w:t>
      </w:r>
      <w:r w:rsidR="001C65D1" w:rsidRPr="00491B1C">
        <w:rPr>
          <w:rFonts w:ascii="Arial" w:hAnsi="Arial" w:cs="Arial"/>
          <w:lang w:val="hy-AM"/>
        </w:rPr>
        <w:t xml:space="preserve"> նստում էր Հայաստանի ստրատեգը,մնացած </w:t>
      </w:r>
      <w:r w:rsidR="003B097F" w:rsidRPr="00491B1C">
        <w:rPr>
          <w:rFonts w:ascii="Arial" w:hAnsi="Arial" w:cs="Arial"/>
          <w:lang w:val="hy-AM"/>
        </w:rPr>
        <w:t xml:space="preserve"> </w:t>
      </w:r>
      <w:r w:rsidR="001C65D1" w:rsidRPr="00491B1C">
        <w:rPr>
          <w:rFonts w:ascii="Arial" w:hAnsi="Arial" w:cs="Arial"/>
          <w:lang w:val="hy-AM"/>
        </w:rPr>
        <w:t>5 քաղաք-ամրոցներում հաստատված էին 5 դուքսերը։</w:t>
      </w:r>
    </w:p>
    <w:p w:rsidR="001C65D1" w:rsidRPr="00491B1C" w:rsidRDefault="001C65D1" w:rsidP="00491B1C">
      <w:pPr>
        <w:jc w:val="both"/>
        <w:rPr>
          <w:rFonts w:ascii="Arial" w:hAnsi="Arial" w:cs="Arial"/>
          <w:lang w:val="hy-AM"/>
        </w:rPr>
      </w:pPr>
      <w:r w:rsidRPr="00491B1C">
        <w:rPr>
          <w:rFonts w:ascii="Arial" w:hAnsi="Arial" w:cs="Arial"/>
          <w:lang w:val="hy-AM"/>
        </w:rPr>
        <w:t>Սրա թիկունքում էր գտնվում պաշտպանական երկրորդ գիծը,որի հիմնական կենտրոններն էին Մելիտենեն և Սատաղը։</w:t>
      </w:r>
    </w:p>
    <w:p w:rsidR="001C65D1" w:rsidRPr="00491B1C" w:rsidRDefault="001C65D1" w:rsidP="00491B1C">
      <w:pPr>
        <w:jc w:val="both"/>
        <w:rPr>
          <w:rFonts w:ascii="Arial" w:hAnsi="Arial" w:cs="Arial"/>
          <w:lang w:val="hy-AM"/>
        </w:rPr>
      </w:pPr>
      <w:r w:rsidRPr="00491B1C">
        <w:rPr>
          <w:rFonts w:ascii="Arial" w:hAnsi="Arial" w:cs="Arial"/>
          <w:lang w:val="hy-AM"/>
        </w:rPr>
        <w:t xml:space="preserve">Շինարարությունը սկսվեց Ծոփքում,Մարտիրուպոլիս </w:t>
      </w:r>
      <w:r w:rsidR="00B8518F" w:rsidRPr="00491B1C">
        <w:rPr>
          <w:rFonts w:ascii="Arial" w:hAnsi="Arial" w:cs="Arial"/>
          <w:lang w:val="hy-AM"/>
        </w:rPr>
        <w:t>քաղաքում,որը ավելի մոտ էր գտնվում պարսկական սահմանին։Մարտիրուպոլիսը հնուց ի վեր վատ էր պաշտպանված։Անաստաս զորավարը կառուցեց 20 ոտնաչափ բարձրությամբ,և 4 ոտնաչափ լայնությամբ պարիսպ,որը այնքան էլ ամուր չէր։Ուստի Հուստինիանոսը բարձրացրեց այդ պարսպի երկրարությունը և ավելացրեց դրա լայնությունը,բացի դրանից,քաղաքը շրջապատեց նախապարսպով։</w:t>
      </w:r>
    </w:p>
    <w:p w:rsidR="00B8518F" w:rsidRPr="00491B1C" w:rsidRDefault="00B8518F" w:rsidP="00491B1C">
      <w:pPr>
        <w:jc w:val="both"/>
        <w:rPr>
          <w:rFonts w:ascii="Arial" w:hAnsi="Arial" w:cs="Arial"/>
          <w:lang w:val="hy-AM"/>
        </w:rPr>
      </w:pPr>
      <w:r w:rsidRPr="00491B1C">
        <w:rPr>
          <w:rFonts w:ascii="Arial" w:hAnsi="Arial" w:cs="Arial"/>
          <w:lang w:val="hy-AM"/>
        </w:rPr>
        <w:t>Հուստինիանոսը Ծոփքում Մարտիրուպոլսից արևմուտք՝Փիսոն(Ֆեյսոն</w:t>
      </w:r>
      <w:r w:rsidR="000B0513" w:rsidRPr="00491B1C">
        <w:rPr>
          <w:rFonts w:ascii="Arial" w:hAnsi="Arial" w:cs="Arial"/>
          <w:lang w:val="hy-AM"/>
        </w:rPr>
        <w:t>) վայրում նույնպես ամրություններ կառուցեց։</w:t>
      </w:r>
    </w:p>
    <w:p w:rsidR="000B0513" w:rsidRPr="00491B1C" w:rsidRDefault="000B0513" w:rsidP="00491B1C">
      <w:pPr>
        <w:jc w:val="both"/>
        <w:rPr>
          <w:rFonts w:ascii="Arial" w:hAnsi="Arial" w:cs="Arial"/>
          <w:lang w:val="hy-AM"/>
        </w:rPr>
      </w:pPr>
      <w:r w:rsidRPr="00491B1C">
        <w:rPr>
          <w:rFonts w:ascii="Arial" w:hAnsi="Arial" w:cs="Arial"/>
          <w:lang w:val="hy-AM"/>
        </w:rPr>
        <w:t>Հաշտյանք գավառում</w:t>
      </w:r>
      <w:r w:rsidR="003F1CD6" w:rsidRPr="00491B1C">
        <w:rPr>
          <w:rFonts w:ascii="Arial" w:hAnsi="Arial" w:cs="Arial"/>
          <w:lang w:val="hy-AM"/>
        </w:rPr>
        <w:t>`</w:t>
      </w:r>
      <w:r w:rsidRPr="00491B1C">
        <w:rPr>
          <w:rFonts w:ascii="Arial" w:hAnsi="Arial" w:cs="Arial"/>
          <w:lang w:val="hy-AM"/>
        </w:rPr>
        <w:t xml:space="preserve"> Կիթառիճում</w:t>
      </w:r>
      <w:r w:rsidR="003F1CD6" w:rsidRPr="00491B1C">
        <w:rPr>
          <w:rFonts w:ascii="Arial" w:hAnsi="Arial" w:cs="Arial"/>
          <w:lang w:val="hy-AM"/>
        </w:rPr>
        <w:t>,</w:t>
      </w:r>
      <w:r w:rsidR="003B097F" w:rsidRPr="00491B1C">
        <w:rPr>
          <w:rFonts w:ascii="Arial" w:hAnsi="Arial" w:cs="Arial"/>
          <w:lang w:val="hy-AM"/>
        </w:rPr>
        <w:t xml:space="preserve"> </w:t>
      </w:r>
      <w:r w:rsidRPr="00491B1C">
        <w:rPr>
          <w:rFonts w:ascii="Arial" w:hAnsi="Arial" w:cs="Arial"/>
          <w:lang w:val="hy-AM"/>
        </w:rPr>
        <w:t xml:space="preserve"> նա նոր ամրոց կառուցեց,մշտահոս ջուր բերեց բնակիչներին,դուքսերից մեկին հաստատեց այստեղ։</w:t>
      </w:r>
    </w:p>
    <w:p w:rsidR="000B0513" w:rsidRPr="00491B1C" w:rsidRDefault="000B0513" w:rsidP="00491B1C">
      <w:pPr>
        <w:jc w:val="both"/>
        <w:rPr>
          <w:rFonts w:ascii="Arial" w:hAnsi="Arial" w:cs="Arial"/>
          <w:lang w:val="hy-AM"/>
        </w:rPr>
      </w:pPr>
      <w:r w:rsidRPr="00491B1C">
        <w:rPr>
          <w:rFonts w:ascii="Arial" w:hAnsi="Arial" w:cs="Arial"/>
          <w:lang w:val="hy-AM"/>
        </w:rPr>
        <w:t>Հարավային Հայաստանի Խորձյանք գավառը Պարսկաստանից սահմանազատվող որևէ պատնեշ չուներ։Ուստի նա գավառի կենտրոն Արտալեսը պարիսպով շրջապատեց,այստեղ կայազոր հաստատեց՝դուքսի գլխավորությամբ։</w:t>
      </w:r>
    </w:p>
    <w:p w:rsidR="000B0513" w:rsidRPr="00491B1C" w:rsidRDefault="000B0513" w:rsidP="00491B1C">
      <w:pPr>
        <w:jc w:val="both"/>
        <w:rPr>
          <w:rFonts w:ascii="Arial" w:hAnsi="Arial" w:cs="Arial"/>
          <w:lang w:val="hy-AM"/>
        </w:rPr>
      </w:pPr>
      <w:r w:rsidRPr="00491B1C">
        <w:rPr>
          <w:rFonts w:ascii="Arial" w:hAnsi="Arial" w:cs="Arial"/>
          <w:lang w:val="hy-AM"/>
        </w:rPr>
        <w:t>Մեծ Հայքում գնտվող Թեոդոսուպոլիս-Կարինում ևս շինարարական աշխատանքներ կատարեց։Այստեղ,մի բլրի վրա,</w:t>
      </w:r>
      <w:r w:rsidR="00165558" w:rsidRPr="00491B1C">
        <w:rPr>
          <w:rFonts w:ascii="Arial" w:hAnsi="Arial" w:cs="Arial"/>
          <w:lang w:val="hy-AM"/>
        </w:rPr>
        <w:t>Թեոդոս</w:t>
      </w:r>
      <w:r w:rsidRPr="00491B1C">
        <w:rPr>
          <w:rFonts w:ascii="Arial" w:hAnsi="Arial" w:cs="Arial"/>
          <w:lang w:val="hy-AM"/>
        </w:rPr>
        <w:t xml:space="preserve">ոս երկրորդ կայսրը կառուցել էր մի ամրոց։Այն քաղաք դարձրեց Անաստասիոս կայսրը՝այդ ամրոցը առնելով պարսպաշարի </w:t>
      </w:r>
      <w:r w:rsidR="00552541" w:rsidRPr="00491B1C">
        <w:rPr>
          <w:rFonts w:ascii="Arial" w:hAnsi="Arial" w:cs="Arial"/>
          <w:lang w:val="hy-AM"/>
        </w:rPr>
        <w:t>մեջ։Բայց դրանք ամուր չէին և Հուստինիանոսը կառուցեց նախապարիսպ,բարձրացրեց Անաստասիոսի կառուցած</w:t>
      </w:r>
      <w:r w:rsidR="003B097F" w:rsidRPr="00491B1C">
        <w:rPr>
          <w:rFonts w:ascii="Arial" w:hAnsi="Arial" w:cs="Arial"/>
          <w:lang w:val="hy-AM"/>
        </w:rPr>
        <w:t xml:space="preserve"> </w:t>
      </w:r>
      <w:r w:rsidR="00552541" w:rsidRPr="00491B1C">
        <w:rPr>
          <w:rFonts w:ascii="Arial" w:hAnsi="Arial" w:cs="Arial"/>
          <w:lang w:val="hy-AM"/>
        </w:rPr>
        <w:t xml:space="preserve"> պարսպաշարը։Նա այստեղ հաստատեց Հայաստանի զինված ուժերը և &lt;&lt;Հայքերի զորավարին&gt;&gt;։</w:t>
      </w:r>
    </w:p>
    <w:p w:rsidR="004C7DC4" w:rsidRPr="00491B1C" w:rsidRDefault="004C7DC4" w:rsidP="00491B1C">
      <w:pPr>
        <w:jc w:val="both"/>
        <w:rPr>
          <w:rFonts w:ascii="Arial" w:hAnsi="Arial" w:cs="Arial"/>
          <w:lang w:val="hy-AM"/>
        </w:rPr>
      </w:pPr>
      <w:r w:rsidRPr="00491B1C">
        <w:rPr>
          <w:rFonts w:ascii="Arial" w:hAnsi="Arial" w:cs="Arial"/>
          <w:lang w:val="hy-AM"/>
        </w:rPr>
        <w:t>Ծումինա վայրում նոր ամրոց կառուցվեց,որը կոչվում էր Հուստինիանուպոլիս։</w:t>
      </w:r>
    </w:p>
    <w:p w:rsidR="004C7DC4" w:rsidRPr="00491B1C" w:rsidRDefault="004C7DC4" w:rsidP="00491B1C">
      <w:pPr>
        <w:jc w:val="both"/>
        <w:rPr>
          <w:rFonts w:ascii="Arial" w:hAnsi="Arial" w:cs="Arial"/>
          <w:lang w:val="hy-AM"/>
        </w:rPr>
      </w:pPr>
      <w:r w:rsidRPr="00491B1C">
        <w:rPr>
          <w:rFonts w:ascii="Arial" w:hAnsi="Arial" w:cs="Arial"/>
          <w:lang w:val="hy-AM"/>
        </w:rPr>
        <w:t>Սատաղ քաղաքի պարիսպը ավերվել էր,ուստի Հուստինիանոսը կառուցեց նոր նախապարիսպ և պարիսպ։</w:t>
      </w:r>
    </w:p>
    <w:p w:rsidR="004C7DC4" w:rsidRPr="00491B1C" w:rsidRDefault="004C7DC4" w:rsidP="00491B1C">
      <w:pPr>
        <w:jc w:val="both"/>
        <w:rPr>
          <w:rFonts w:ascii="Arial" w:hAnsi="Arial" w:cs="Arial"/>
          <w:lang w:val="hy-AM"/>
        </w:rPr>
      </w:pPr>
      <w:r w:rsidRPr="00491B1C">
        <w:rPr>
          <w:rFonts w:ascii="Arial" w:hAnsi="Arial" w:cs="Arial"/>
          <w:lang w:val="hy-AM"/>
        </w:rPr>
        <w:t xml:space="preserve">Վերանորոգվեց Կոլոնիայի պարիսպը,տեղացի բնակչությանը դրամական միջոցներ հատկացրեց,որպեսզի սրանք իրենց ագարակներում կառուցեն կամ վերանորոգեն ամրություններ։Հուստինիանոսը </w:t>
      </w:r>
      <w:r w:rsidR="00165558" w:rsidRPr="00491B1C">
        <w:rPr>
          <w:rFonts w:ascii="Arial" w:hAnsi="Arial" w:cs="Arial"/>
          <w:lang w:val="hy-AM"/>
        </w:rPr>
        <w:t>Կ</w:t>
      </w:r>
      <w:r w:rsidRPr="00491B1C">
        <w:rPr>
          <w:rFonts w:ascii="Arial" w:hAnsi="Arial" w:cs="Arial"/>
          <w:lang w:val="hy-AM"/>
        </w:rPr>
        <w:t>ոլոնիայի շրջանում կառուցեց Բաբերդ և Արեոն,նորոգեց Սեբաստիա և Նիկոպոլիս քաղաքների պարիսպները։</w:t>
      </w:r>
    </w:p>
    <w:p w:rsidR="004C7DC4" w:rsidRPr="00491B1C" w:rsidRDefault="004C7DC4" w:rsidP="00491B1C">
      <w:pPr>
        <w:jc w:val="both"/>
        <w:rPr>
          <w:rFonts w:ascii="Arial" w:hAnsi="Arial" w:cs="Arial"/>
          <w:lang w:val="hy-AM"/>
        </w:rPr>
      </w:pPr>
      <w:r w:rsidRPr="00491B1C">
        <w:rPr>
          <w:rFonts w:ascii="Arial" w:hAnsi="Arial" w:cs="Arial"/>
          <w:lang w:val="hy-AM"/>
        </w:rPr>
        <w:t xml:space="preserve">Փոքր Հայքի մայրաքաղաք Մելիտենեում Հուստինիանոսը ավարտին հասցրեց Անաստիասոս կայսեր օրոք կիսատ մնացած </w:t>
      </w:r>
      <w:r w:rsidR="003B097F" w:rsidRPr="00491B1C">
        <w:rPr>
          <w:rFonts w:ascii="Arial" w:hAnsi="Arial" w:cs="Arial"/>
          <w:lang w:val="hy-AM"/>
        </w:rPr>
        <w:t xml:space="preserve"> </w:t>
      </w:r>
      <w:r w:rsidRPr="00491B1C">
        <w:rPr>
          <w:rFonts w:ascii="Arial" w:hAnsi="Arial" w:cs="Arial"/>
          <w:lang w:val="hy-AM"/>
        </w:rPr>
        <w:t>պարսպապատումը։</w:t>
      </w:r>
    </w:p>
    <w:p w:rsidR="004C7DC4" w:rsidRPr="00491B1C" w:rsidRDefault="00AB1E0A" w:rsidP="00491B1C">
      <w:pPr>
        <w:jc w:val="both"/>
        <w:rPr>
          <w:rFonts w:ascii="Arial" w:hAnsi="Arial" w:cs="Arial"/>
          <w:lang w:val="hy-AM"/>
        </w:rPr>
      </w:pPr>
      <w:r w:rsidRPr="00491B1C">
        <w:rPr>
          <w:rFonts w:ascii="Arial" w:hAnsi="Arial" w:cs="Arial"/>
          <w:lang w:val="hy-AM"/>
        </w:rPr>
        <w:t>Հուստինիանոսը իր պետության սահմանները ամրապնդեց նաև Լազիկիեյի կողմից,այստեղ կառուցեց ամրություններ,որոնցից հայտնի է Հորոնոն բերդը։</w:t>
      </w:r>
    </w:p>
    <w:p w:rsidR="00AB1E0A" w:rsidRPr="00491B1C" w:rsidRDefault="00AB1E0A" w:rsidP="00491B1C">
      <w:pPr>
        <w:jc w:val="both"/>
        <w:rPr>
          <w:rFonts w:ascii="Arial" w:hAnsi="Arial" w:cs="Arial"/>
          <w:lang w:val="hy-AM"/>
        </w:rPr>
      </w:pPr>
      <w:r w:rsidRPr="00491B1C">
        <w:rPr>
          <w:rFonts w:ascii="Arial" w:hAnsi="Arial" w:cs="Arial"/>
          <w:lang w:val="hy-AM"/>
        </w:rPr>
        <w:lastRenderedPageBreak/>
        <w:t>Հուստինիանոսը կառուցեց նաև Աստվածածին եկեղեցին Թեոդոսուպոլսում,նաև Քառասուն նահատակների վանքը՝Թեոդոսուպոլսի մոտ,Նիկոպոլսում Քառասունհինգ նահատակների վանքը։</w:t>
      </w:r>
    </w:p>
    <w:p w:rsidR="00AB1E0A" w:rsidRPr="00491B1C" w:rsidRDefault="00AB1E0A" w:rsidP="00491B1C">
      <w:pPr>
        <w:jc w:val="both"/>
        <w:rPr>
          <w:rFonts w:ascii="Arial" w:hAnsi="Arial" w:cs="Arial"/>
          <w:lang w:val="hy-AM"/>
        </w:rPr>
      </w:pPr>
      <w:r w:rsidRPr="00491B1C">
        <w:rPr>
          <w:rFonts w:ascii="Arial" w:hAnsi="Arial" w:cs="Arial"/>
          <w:lang w:val="hy-AM"/>
        </w:rPr>
        <w:t>Սակայն Հուստինիանոսի շինարարությունը չապահովեց երկրի խաղաղ կյանքը։Նոր պատերազմների ժամանակ զորքը նորից ոտնատակ էր անում Հայաստանը։</w:t>
      </w:r>
    </w:p>
    <w:p w:rsidR="00AB1E0A" w:rsidRPr="00491B1C" w:rsidRDefault="00AB1E0A" w:rsidP="00491B1C">
      <w:pPr>
        <w:jc w:val="both"/>
        <w:rPr>
          <w:rFonts w:ascii="Arial" w:hAnsi="Arial" w:cs="Arial"/>
          <w:lang w:val="hy-AM"/>
        </w:rPr>
      </w:pPr>
      <w:r w:rsidRPr="00491B1C">
        <w:rPr>
          <w:rFonts w:ascii="Arial" w:hAnsi="Arial" w:cs="Arial"/>
          <w:lang w:val="hy-AM"/>
        </w:rPr>
        <w:t xml:space="preserve">Հուստինիանոսի մտահոգությունն էր </w:t>
      </w:r>
      <w:r w:rsidR="00967721" w:rsidRPr="00491B1C">
        <w:rPr>
          <w:rFonts w:ascii="Arial" w:hAnsi="Arial" w:cs="Arial"/>
          <w:lang w:val="hy-AM"/>
        </w:rPr>
        <w:t xml:space="preserve">հայերի նիստ </w:t>
      </w:r>
      <w:r w:rsidR="003B097F" w:rsidRPr="00491B1C">
        <w:rPr>
          <w:rFonts w:ascii="Arial" w:hAnsi="Arial" w:cs="Arial"/>
          <w:lang w:val="hy-AM"/>
        </w:rPr>
        <w:t xml:space="preserve"> </w:t>
      </w:r>
      <w:r w:rsidR="00967721" w:rsidRPr="00491B1C">
        <w:rPr>
          <w:rFonts w:ascii="Arial" w:hAnsi="Arial" w:cs="Arial"/>
          <w:lang w:val="hy-AM"/>
        </w:rPr>
        <w:t>ու կացը փոխելը,նրանց իրենց՝պարսկական տիրապետության տակ գտնվող եղբայրներից հեռացնելը։</w:t>
      </w:r>
    </w:p>
    <w:p w:rsidR="00967721" w:rsidRPr="00491B1C" w:rsidRDefault="00967721" w:rsidP="00491B1C">
      <w:pPr>
        <w:jc w:val="both"/>
        <w:rPr>
          <w:rFonts w:ascii="Arial" w:hAnsi="Arial" w:cs="Arial"/>
          <w:lang w:val="hy-AM"/>
        </w:rPr>
      </w:pPr>
      <w:r w:rsidRPr="00491B1C">
        <w:rPr>
          <w:rFonts w:ascii="Arial" w:hAnsi="Arial" w:cs="Arial"/>
          <w:lang w:val="hy-AM"/>
        </w:rPr>
        <w:t>Հայ ֆեոդալ- նախարարները այն ուժն էին,որոնք ընդդիմանում էին կայսեր այս քաղաքականությանը,ուստի Հուստինիանոսը պետք է նախ և առաջ հայ ֆեոդալների դերը չեզոքացներ։Ուստի</w:t>
      </w:r>
      <w:r w:rsidR="003B097F" w:rsidRPr="00491B1C">
        <w:rPr>
          <w:rFonts w:ascii="Arial" w:hAnsi="Arial" w:cs="Arial"/>
          <w:lang w:val="hy-AM"/>
        </w:rPr>
        <w:t xml:space="preserve"> </w:t>
      </w:r>
      <w:r w:rsidRPr="00491B1C">
        <w:rPr>
          <w:rFonts w:ascii="Arial" w:hAnsi="Arial" w:cs="Arial"/>
          <w:lang w:val="hy-AM"/>
        </w:rPr>
        <w:t xml:space="preserve"> նա 535թ</w:t>
      </w:r>
      <w:r w:rsidRPr="00491B1C">
        <w:rPr>
          <w:rFonts w:ascii="Cambria Math" w:hAnsi="Cambria Math" w:cs="Cambria Math"/>
          <w:lang w:val="hy-AM"/>
        </w:rPr>
        <w:t>․</w:t>
      </w:r>
      <w:r w:rsidRPr="00491B1C">
        <w:rPr>
          <w:rFonts w:ascii="Arial" w:hAnsi="Arial" w:cs="Arial"/>
          <w:lang w:val="hy-AM"/>
        </w:rPr>
        <w:t xml:space="preserve"> հուլիսի 23-ին Հուստինիանոսը հրապարակեց հայոց ժառանգական իրավունքի մասին օրենքը։Այդտեղ նշվում է,որ Հայաստանում պետք է տարածվեն հռոմեական օրենքները,ժառանգական իրավունք տրվի ոչ միայն </w:t>
      </w:r>
      <w:r w:rsidR="00B817E9" w:rsidRPr="00491B1C">
        <w:rPr>
          <w:rFonts w:ascii="Arial" w:hAnsi="Arial" w:cs="Arial"/>
          <w:lang w:val="hy-AM"/>
        </w:rPr>
        <w:t>արու</w:t>
      </w:r>
      <w:r w:rsidRPr="00491B1C">
        <w:rPr>
          <w:rFonts w:ascii="Arial" w:hAnsi="Arial" w:cs="Arial"/>
          <w:lang w:val="hy-AM"/>
        </w:rPr>
        <w:t xml:space="preserve"> զավակներին,այլև կանանց,նրանք պետք է </w:t>
      </w:r>
      <w:r w:rsidR="009E674E" w:rsidRPr="00491B1C">
        <w:rPr>
          <w:rFonts w:ascii="Arial" w:hAnsi="Arial" w:cs="Arial"/>
          <w:lang w:val="hy-AM"/>
        </w:rPr>
        <w:t>օգտվեն տոհմային կալվածքներից։</w:t>
      </w:r>
      <w:r w:rsidR="00797317" w:rsidRPr="00491B1C">
        <w:rPr>
          <w:rFonts w:ascii="Arial" w:hAnsi="Arial" w:cs="Arial"/>
          <w:lang w:val="hy-AM"/>
        </w:rPr>
        <w:t>Հուստինիանոսը այս օրենքը գործող համարեց</w:t>
      </w:r>
      <w:r w:rsidR="004C7037" w:rsidRPr="00491B1C">
        <w:rPr>
          <w:rFonts w:ascii="Arial" w:hAnsi="Arial" w:cs="Arial"/>
          <w:lang w:val="hy-AM"/>
        </w:rPr>
        <w:t xml:space="preserve"> 527</w:t>
      </w:r>
      <w:r w:rsidR="00797317" w:rsidRPr="00491B1C">
        <w:rPr>
          <w:rFonts w:ascii="Arial" w:hAnsi="Arial" w:cs="Arial"/>
          <w:lang w:val="hy-AM"/>
        </w:rPr>
        <w:t>թ</w:t>
      </w:r>
      <w:r w:rsidR="00797317" w:rsidRPr="00491B1C">
        <w:rPr>
          <w:rFonts w:ascii="Cambria Math" w:hAnsi="Cambria Math" w:cs="Cambria Math"/>
          <w:lang w:val="hy-AM"/>
        </w:rPr>
        <w:t>․</w:t>
      </w:r>
      <w:r w:rsidR="00797317" w:rsidRPr="00491B1C">
        <w:rPr>
          <w:rFonts w:ascii="Arial" w:hAnsi="Arial" w:cs="Arial"/>
          <w:lang w:val="hy-AM"/>
        </w:rPr>
        <w:t>-ից,և մինչև 535թ-ը մահացածների ժառանգության հարցը պետք է որոշվի այս օրենքով։Հուստինիանոսը սրանով ցանկանում էր թուլացնել հայ նախարարներին,որպեսզի հեշտացվի Հայաստանի &lt;&lt;յուրացումը&gt;&gt;։</w:t>
      </w:r>
    </w:p>
    <w:p w:rsidR="00797317" w:rsidRPr="00491B1C" w:rsidRDefault="00797317" w:rsidP="00491B1C">
      <w:pPr>
        <w:jc w:val="both"/>
        <w:rPr>
          <w:rFonts w:ascii="Arial" w:hAnsi="Arial" w:cs="Arial"/>
          <w:lang w:val="hy-AM"/>
        </w:rPr>
      </w:pPr>
      <w:r w:rsidRPr="00491B1C">
        <w:rPr>
          <w:rFonts w:ascii="Arial" w:hAnsi="Arial" w:cs="Arial"/>
          <w:lang w:val="hy-AM"/>
        </w:rPr>
        <w:t>Այս օրենքը ուժի մեջ դնելով 527թ</w:t>
      </w:r>
      <w:r w:rsidRPr="00491B1C">
        <w:rPr>
          <w:rFonts w:ascii="Cambria Math" w:hAnsi="Cambria Math" w:cs="Cambria Math"/>
          <w:lang w:val="hy-AM"/>
        </w:rPr>
        <w:t>․</w:t>
      </w:r>
      <w:r w:rsidRPr="00491B1C">
        <w:rPr>
          <w:rFonts w:ascii="Arial" w:hAnsi="Arial" w:cs="Arial"/>
          <w:lang w:val="hy-AM"/>
        </w:rPr>
        <w:t xml:space="preserve"> </w:t>
      </w:r>
      <w:r w:rsidR="00FB113A" w:rsidRPr="00491B1C">
        <w:rPr>
          <w:rFonts w:ascii="Arial" w:hAnsi="Arial" w:cs="Arial"/>
          <w:lang w:val="hy-AM"/>
        </w:rPr>
        <w:t>մ</w:t>
      </w:r>
      <w:r w:rsidRPr="00491B1C">
        <w:rPr>
          <w:rFonts w:ascii="Arial" w:hAnsi="Arial" w:cs="Arial"/>
          <w:lang w:val="hy-AM"/>
        </w:rPr>
        <w:t>եծ դժվարությունների առաջ կանգնեց։Այդ պատճառով,536թ</w:t>
      </w:r>
      <w:r w:rsidRPr="00491B1C">
        <w:rPr>
          <w:rFonts w:ascii="Cambria Math" w:hAnsi="Cambria Math" w:cs="Cambria Math"/>
          <w:lang w:val="hy-AM"/>
        </w:rPr>
        <w:t>․</w:t>
      </w:r>
      <w:r w:rsidRPr="00491B1C">
        <w:rPr>
          <w:rFonts w:ascii="Arial" w:hAnsi="Arial" w:cs="Arial"/>
          <w:lang w:val="hy-AM"/>
        </w:rPr>
        <w:t xml:space="preserve"> մարտի 18-ին հրապարակեց նոր օրենք,որով չեղյալ էր հայտարարվում նախորդ օրենքի այն կետը,թե դա ուժի մեջ է 527թ,նաև անդրադարձավ այս օրենքով </w:t>
      </w:r>
      <w:r w:rsidR="00FB113A" w:rsidRPr="00491B1C">
        <w:rPr>
          <w:rFonts w:ascii="Arial" w:hAnsi="Arial" w:cs="Arial"/>
          <w:lang w:val="hy-AM"/>
        </w:rPr>
        <w:t>հայոց ժառանգական իրավունքի մի շարք հարցերին,որ Հայաստանում տարածվի հռոմեական օրենքները։</w:t>
      </w:r>
    </w:p>
    <w:p w:rsidR="00FB113A" w:rsidRPr="00491B1C" w:rsidRDefault="00FB113A" w:rsidP="00491B1C">
      <w:pPr>
        <w:jc w:val="both"/>
        <w:rPr>
          <w:rFonts w:ascii="Arial" w:hAnsi="Arial" w:cs="Arial"/>
          <w:lang w:val="hy-AM"/>
        </w:rPr>
      </w:pPr>
    </w:p>
    <w:p w:rsidR="00FB113A" w:rsidRPr="00491B1C" w:rsidRDefault="00FB113A" w:rsidP="00491B1C">
      <w:pPr>
        <w:jc w:val="both"/>
        <w:rPr>
          <w:rFonts w:ascii="Arial" w:hAnsi="Arial" w:cs="Arial"/>
          <w:lang w:val="hy-AM"/>
        </w:rPr>
      </w:pPr>
      <w:r w:rsidRPr="00491B1C">
        <w:rPr>
          <w:rFonts w:ascii="Arial" w:hAnsi="Arial" w:cs="Arial"/>
          <w:lang w:val="hy-AM"/>
        </w:rPr>
        <w:t>Ապստամբությունները Արևմտյան Հայաստանում</w:t>
      </w:r>
    </w:p>
    <w:p w:rsidR="00FB113A" w:rsidRPr="00491B1C" w:rsidRDefault="00FB113A" w:rsidP="00491B1C">
      <w:pPr>
        <w:jc w:val="both"/>
        <w:rPr>
          <w:rFonts w:ascii="Arial" w:hAnsi="Arial" w:cs="Arial"/>
          <w:lang w:val="hy-AM"/>
        </w:rPr>
      </w:pPr>
      <w:r w:rsidRPr="00491B1C">
        <w:rPr>
          <w:rFonts w:ascii="Arial" w:hAnsi="Arial" w:cs="Arial"/>
          <w:lang w:val="hy-AM"/>
        </w:rPr>
        <w:t>387թ</w:t>
      </w:r>
      <w:r w:rsidRPr="00491B1C">
        <w:rPr>
          <w:rFonts w:ascii="Cambria Math" w:hAnsi="Cambria Math" w:cs="Cambria Math"/>
          <w:lang w:val="hy-AM"/>
        </w:rPr>
        <w:t>․</w:t>
      </w:r>
      <w:r w:rsidRPr="00491B1C">
        <w:rPr>
          <w:rFonts w:ascii="Arial" w:hAnsi="Arial" w:cs="Arial"/>
          <w:lang w:val="hy-AM"/>
        </w:rPr>
        <w:t xml:space="preserve"> Արևմտյան Հայաստանին տիրանալուց հետո Բյուզանդիան սկսեց վերացնել հայերի քաղաքական և տնտեսական ինքնուրույնությունը։Չնայած Թեոդոս 1-ինի հետ կնքած պայմանագրի,ըստ որի հայերը կայսրությանը հարկատու չեին,Բյուզանդիան սկսեց հարկադրել նրանց։Նա վարում էր նաև ծանր կրոնական քաղաքականություն։Այս ամենն էր հետևանքը,որ հայերը աջակցեցին </w:t>
      </w:r>
      <w:r w:rsidR="0053299D" w:rsidRPr="00491B1C">
        <w:rPr>
          <w:rFonts w:ascii="Arial" w:hAnsi="Arial" w:cs="Arial"/>
          <w:lang w:val="hy-AM"/>
        </w:rPr>
        <w:t>Բյուզանդիայի Զենոն կայսեր դեմ բարձրացած ապստամբությանը։Հուստինիանոսի օրոք հալածանքները ավելի սաստկացան։532թ</w:t>
      </w:r>
      <w:r w:rsidR="0053299D" w:rsidRPr="00491B1C">
        <w:rPr>
          <w:rFonts w:ascii="Cambria Math" w:hAnsi="Cambria Math" w:cs="Cambria Math"/>
          <w:lang w:val="hy-AM"/>
        </w:rPr>
        <w:t>․</w:t>
      </w:r>
      <w:r w:rsidR="0053299D" w:rsidRPr="00491B1C">
        <w:rPr>
          <w:rFonts w:ascii="Arial" w:hAnsi="Arial" w:cs="Arial"/>
          <w:lang w:val="hy-AM"/>
        </w:rPr>
        <w:t xml:space="preserve"> Բյուզանդիան Պարսկաստանի հետ կնքելով &lt;&lt;հավիտենական&gt;&gt; հաշտությունը,կայսրությունը սկսեց կեղեքել հայերին։Նա Հայաստանից կազմելով զինված</w:t>
      </w:r>
      <w:r w:rsidR="003B097F" w:rsidRPr="00491B1C">
        <w:rPr>
          <w:rFonts w:ascii="Arial" w:hAnsi="Arial" w:cs="Arial"/>
          <w:lang w:val="hy-AM"/>
        </w:rPr>
        <w:t xml:space="preserve"> </w:t>
      </w:r>
      <w:r w:rsidR="0053299D" w:rsidRPr="00491B1C">
        <w:rPr>
          <w:rFonts w:ascii="Arial" w:hAnsi="Arial" w:cs="Arial"/>
          <w:lang w:val="hy-AM"/>
        </w:rPr>
        <w:t xml:space="preserve"> ուժեր նրանց տանում էր կայսրության ծայրամասերը՝պատերազմելու ու սահմանները պաշտպանելու համար։</w:t>
      </w:r>
    </w:p>
    <w:p w:rsidR="0053299D" w:rsidRPr="00491B1C" w:rsidRDefault="0053299D" w:rsidP="00491B1C">
      <w:pPr>
        <w:jc w:val="both"/>
        <w:rPr>
          <w:rFonts w:ascii="Arial" w:hAnsi="Arial" w:cs="Arial"/>
          <w:lang w:val="hy-AM"/>
        </w:rPr>
      </w:pPr>
      <w:r w:rsidRPr="00491B1C">
        <w:rPr>
          <w:rFonts w:ascii="Arial" w:hAnsi="Arial" w:cs="Arial"/>
          <w:lang w:val="hy-AM"/>
        </w:rPr>
        <w:t>Արևմտյան Հայաստանից տաղանդավոր զորավարներին ուղարկում էին հեռավոր վայրեր։Հայտնի է 17 հայ զորահրամանատարներ,որոնք ծառայու</w:t>
      </w:r>
      <w:r w:rsidR="00CB476F" w:rsidRPr="00491B1C">
        <w:rPr>
          <w:rFonts w:ascii="Arial" w:hAnsi="Arial" w:cs="Arial"/>
          <w:lang w:val="hy-AM"/>
        </w:rPr>
        <w:t xml:space="preserve">մ </w:t>
      </w:r>
      <w:r w:rsidRPr="00491B1C">
        <w:rPr>
          <w:rFonts w:ascii="Arial" w:hAnsi="Arial" w:cs="Arial"/>
          <w:lang w:val="hy-AM"/>
        </w:rPr>
        <w:t>էին բյուզանդական բանակին։</w:t>
      </w:r>
    </w:p>
    <w:p w:rsidR="0053299D" w:rsidRPr="00491B1C" w:rsidRDefault="0053299D" w:rsidP="00491B1C">
      <w:pPr>
        <w:jc w:val="both"/>
        <w:rPr>
          <w:rFonts w:ascii="Arial" w:hAnsi="Arial" w:cs="Arial"/>
          <w:lang w:val="hy-AM"/>
        </w:rPr>
      </w:pPr>
      <w:r w:rsidRPr="00491B1C">
        <w:rPr>
          <w:rFonts w:ascii="Arial" w:hAnsi="Arial" w:cs="Arial"/>
          <w:lang w:val="hy-AM"/>
        </w:rPr>
        <w:t>Հուստինիանոսը Արևմտյան Հայաստանի կառավարիչ էր նշանակել ոմն Համազասպի,որը ձգտելով անկախության՝գաղտնի կապեր ուներ Պարսկաստանի հետ։</w:t>
      </w:r>
      <w:r w:rsidR="008D7E7D" w:rsidRPr="00491B1C">
        <w:rPr>
          <w:rFonts w:ascii="Arial" w:hAnsi="Arial" w:cs="Arial"/>
          <w:lang w:val="hy-AM"/>
        </w:rPr>
        <w:t xml:space="preserve">Հայազգի Ակակիոսը </w:t>
      </w:r>
      <w:r w:rsidR="003555EC" w:rsidRPr="00491B1C">
        <w:rPr>
          <w:rFonts w:ascii="Arial" w:hAnsi="Arial" w:cs="Arial"/>
          <w:lang w:val="hy-AM"/>
        </w:rPr>
        <w:t>Հ</w:t>
      </w:r>
      <w:r w:rsidR="008D7E7D" w:rsidRPr="00491B1C">
        <w:rPr>
          <w:rFonts w:ascii="Arial" w:hAnsi="Arial" w:cs="Arial"/>
          <w:lang w:val="hy-AM"/>
        </w:rPr>
        <w:t xml:space="preserve">ամազասպին զրպարտում է Հայաստանում չարագործություններ և Թեոդուպոլիս և այլ </w:t>
      </w:r>
      <w:r w:rsidR="008D7E7D" w:rsidRPr="00491B1C">
        <w:rPr>
          <w:rFonts w:ascii="Arial" w:hAnsi="Arial" w:cs="Arial"/>
          <w:lang w:val="hy-AM"/>
        </w:rPr>
        <w:lastRenderedPageBreak/>
        <w:t>քաղաքներ Պարսկաստանին հանձնելու մեջ Հուստինիանոսին և նրանից ստանձնում է Հայաստանի կառավարչի պաշտոնը։</w:t>
      </w:r>
    </w:p>
    <w:p w:rsidR="008D7E7D" w:rsidRPr="00491B1C" w:rsidRDefault="008D7E7D" w:rsidP="00491B1C">
      <w:pPr>
        <w:jc w:val="both"/>
        <w:rPr>
          <w:rFonts w:ascii="Arial" w:hAnsi="Arial" w:cs="Arial"/>
          <w:lang w:val="hy-AM"/>
        </w:rPr>
      </w:pPr>
      <w:r w:rsidRPr="00491B1C">
        <w:rPr>
          <w:rFonts w:ascii="Arial" w:hAnsi="Arial" w:cs="Arial"/>
          <w:lang w:val="hy-AM"/>
        </w:rPr>
        <w:t xml:space="preserve">Նրա վարած ծանր քաղաքականության </w:t>
      </w:r>
      <w:r w:rsidR="00D1051A" w:rsidRPr="00491B1C">
        <w:rPr>
          <w:rFonts w:ascii="Arial" w:hAnsi="Arial" w:cs="Arial"/>
          <w:lang w:val="hy-AM"/>
        </w:rPr>
        <w:t>հետև</w:t>
      </w:r>
      <w:r w:rsidRPr="00491B1C">
        <w:rPr>
          <w:rFonts w:ascii="Arial" w:hAnsi="Arial" w:cs="Arial"/>
          <w:lang w:val="hy-AM"/>
        </w:rPr>
        <w:t>անքով 539թ</w:t>
      </w:r>
      <w:r w:rsidRPr="00491B1C">
        <w:rPr>
          <w:rFonts w:ascii="Cambria Math" w:hAnsi="Cambria Math" w:cs="Cambria Math"/>
          <w:lang w:val="hy-AM"/>
        </w:rPr>
        <w:t>․</w:t>
      </w:r>
      <w:r w:rsidRPr="00491B1C">
        <w:rPr>
          <w:rFonts w:ascii="Arial" w:hAnsi="Arial" w:cs="Arial"/>
          <w:lang w:val="hy-AM"/>
        </w:rPr>
        <w:t xml:space="preserve"> բռնկվում է ապստամբություն։Ապստամբությունները կենտրոնացան Ֆարանգիոն վայրում։Նրանք սպանեցին Ակակիոսին մինչ կենտրոնանալը </w:t>
      </w:r>
      <w:r w:rsidR="003555EC" w:rsidRPr="00491B1C">
        <w:rPr>
          <w:rFonts w:ascii="Arial" w:hAnsi="Arial" w:cs="Arial"/>
          <w:lang w:val="hy-AM"/>
        </w:rPr>
        <w:t>Ֆարան</w:t>
      </w:r>
      <w:r w:rsidRPr="00491B1C">
        <w:rPr>
          <w:rFonts w:ascii="Arial" w:hAnsi="Arial" w:cs="Arial"/>
          <w:lang w:val="hy-AM"/>
        </w:rPr>
        <w:t>գիոնում։528թ</w:t>
      </w:r>
      <w:r w:rsidRPr="00491B1C">
        <w:rPr>
          <w:rFonts w:ascii="Cambria Math" w:hAnsi="Cambria Math" w:cs="Cambria Math"/>
          <w:lang w:val="hy-AM"/>
        </w:rPr>
        <w:t>․</w:t>
      </w:r>
      <w:r w:rsidRPr="00491B1C">
        <w:rPr>
          <w:rFonts w:ascii="Arial" w:hAnsi="Arial" w:cs="Arial"/>
          <w:lang w:val="hy-AM"/>
        </w:rPr>
        <w:t xml:space="preserve"> </w:t>
      </w:r>
      <w:r w:rsidR="003555EC" w:rsidRPr="00491B1C">
        <w:rPr>
          <w:rFonts w:ascii="Arial" w:hAnsi="Arial" w:cs="Arial"/>
          <w:lang w:val="hy-AM"/>
        </w:rPr>
        <w:t xml:space="preserve">Հայաստանի </w:t>
      </w:r>
      <w:r w:rsidR="00E003A7" w:rsidRPr="00491B1C">
        <w:rPr>
          <w:rFonts w:ascii="Arial" w:hAnsi="Arial" w:cs="Arial"/>
          <w:lang w:val="hy-AM"/>
        </w:rPr>
        <w:t>զորքերի</w:t>
      </w:r>
      <w:r w:rsidR="003555EC" w:rsidRPr="00491B1C">
        <w:rPr>
          <w:rFonts w:ascii="Arial" w:hAnsi="Arial" w:cs="Arial"/>
          <w:lang w:val="hy-AM"/>
        </w:rPr>
        <w:t xml:space="preserve"> գլխավոր հրամանատար նշանակված Սիտտասը գալիս է Հայաստան,խոստանում միջնորդ հանդիսանալ կայսեր առաջ ծանր հարկի վերացման համար։Ապստամբները սպանեցին նրան։</w:t>
      </w:r>
    </w:p>
    <w:p w:rsidR="003555EC" w:rsidRPr="00491B1C" w:rsidRDefault="003555EC" w:rsidP="00491B1C">
      <w:pPr>
        <w:jc w:val="both"/>
        <w:rPr>
          <w:rFonts w:ascii="Arial" w:hAnsi="Arial" w:cs="Arial"/>
          <w:lang w:val="hy-AM"/>
        </w:rPr>
      </w:pPr>
      <w:r w:rsidRPr="00491B1C">
        <w:rPr>
          <w:rFonts w:ascii="Arial" w:hAnsi="Arial" w:cs="Arial"/>
          <w:lang w:val="hy-AM"/>
        </w:rPr>
        <w:t>Նրան փոխարինած Բուզը խորամանկորեն ճնշեց ապստամբությունը,իսկ հայերը Վասակի</w:t>
      </w:r>
      <w:r w:rsidR="001813BD" w:rsidRPr="00491B1C">
        <w:rPr>
          <w:rFonts w:ascii="Arial" w:hAnsi="Arial" w:cs="Arial"/>
          <w:lang w:val="hy-AM"/>
        </w:rPr>
        <w:t xml:space="preserve"> </w:t>
      </w:r>
      <w:r w:rsidRPr="00491B1C">
        <w:rPr>
          <w:rFonts w:ascii="Arial" w:hAnsi="Arial" w:cs="Arial"/>
          <w:lang w:val="hy-AM"/>
        </w:rPr>
        <w:t>գլխավորությամբ գնացին Պարսկաստան։Նրանք դրդում են Խոսրովին խախտել 532թ</w:t>
      </w:r>
      <w:r w:rsidRPr="00491B1C">
        <w:rPr>
          <w:rFonts w:ascii="Cambria Math" w:hAnsi="Cambria Math" w:cs="Cambria Math"/>
          <w:lang w:val="hy-AM"/>
        </w:rPr>
        <w:t>․</w:t>
      </w:r>
      <w:r w:rsidRPr="00491B1C">
        <w:rPr>
          <w:rFonts w:ascii="Arial" w:hAnsi="Arial" w:cs="Arial"/>
          <w:lang w:val="hy-AM"/>
        </w:rPr>
        <w:t xml:space="preserve"> &lt;&lt;հավերժ&gt;&gt; հաշտության պայմանագիրը և 540թ</w:t>
      </w:r>
      <w:r w:rsidRPr="00491B1C">
        <w:rPr>
          <w:rFonts w:ascii="Cambria Math" w:hAnsi="Cambria Math" w:cs="Cambria Math"/>
          <w:lang w:val="hy-AM"/>
        </w:rPr>
        <w:t>․</w:t>
      </w:r>
      <w:r w:rsidRPr="00491B1C">
        <w:rPr>
          <w:rFonts w:ascii="Arial" w:hAnsi="Arial" w:cs="Arial"/>
          <w:lang w:val="hy-AM"/>
        </w:rPr>
        <w:t xml:space="preserve"> գարնանը սկսվում է պարսկա-բյուզանդական երկրորդ պատերազմը։Հայաստանը այդ ընթացքում </w:t>
      </w:r>
      <w:r w:rsidR="001813BD" w:rsidRPr="00491B1C">
        <w:rPr>
          <w:rFonts w:ascii="Arial" w:hAnsi="Arial" w:cs="Arial"/>
          <w:lang w:val="hy-AM"/>
        </w:rPr>
        <w:t>ոտնատակ էր տրվում։Այդ ամենին հայերը մեղավոր են համարում Հուստինիանոսին և 548թ</w:t>
      </w:r>
      <w:r w:rsidR="001813BD" w:rsidRPr="00491B1C">
        <w:rPr>
          <w:rFonts w:ascii="Cambria Math" w:hAnsi="Cambria Math" w:cs="Cambria Math"/>
          <w:lang w:val="hy-AM"/>
        </w:rPr>
        <w:t>․</w:t>
      </w:r>
      <w:r w:rsidR="001813BD" w:rsidRPr="00491B1C">
        <w:rPr>
          <w:rFonts w:ascii="Arial" w:hAnsi="Arial" w:cs="Arial"/>
          <w:lang w:val="hy-AM"/>
        </w:rPr>
        <w:t xml:space="preserve"> Կոստանդնուպոլսում Հուստինիանոսի և նրա զորավար Բելիսարիոսի դեմ դավադրություն են կազմակերպում՝Արտավան Արշակունու գլխավորությամբ,որը Բյուզանդիայում ծառայության էր անցել,վանդալներից նվաճել էր Աֆրիկան։</w:t>
      </w:r>
    </w:p>
    <w:p w:rsidR="001813BD" w:rsidRPr="00491B1C" w:rsidRDefault="001813BD" w:rsidP="00491B1C">
      <w:pPr>
        <w:jc w:val="both"/>
        <w:rPr>
          <w:rFonts w:ascii="Arial" w:hAnsi="Arial" w:cs="Arial"/>
          <w:lang w:val="hy-AM"/>
        </w:rPr>
      </w:pPr>
      <w:r w:rsidRPr="00491B1C">
        <w:rPr>
          <w:rFonts w:ascii="Arial" w:hAnsi="Arial" w:cs="Arial"/>
          <w:lang w:val="hy-AM"/>
        </w:rPr>
        <w:t>Արշակ Արշակունին,որը նախկինում ևս կայսեր դեմ ոտնձգություններ էր արել,ևս միացավ ապստամբներին։Նրանց միացավ նաև Խանարանգես անունով մի հայ։</w:t>
      </w:r>
      <w:r w:rsidR="00ED2F14" w:rsidRPr="00491B1C">
        <w:rPr>
          <w:rFonts w:ascii="Arial" w:hAnsi="Arial" w:cs="Arial"/>
          <w:lang w:val="hy-AM"/>
        </w:rPr>
        <w:t>Բայց դավադրությունը բացահայտվում է,Արտավանը պաշտոնանկ է արվում,</w:t>
      </w:r>
      <w:r w:rsidR="00DF5171" w:rsidRPr="00491B1C">
        <w:rPr>
          <w:rFonts w:ascii="Arial" w:hAnsi="Arial" w:cs="Arial"/>
          <w:lang w:val="hy-AM"/>
        </w:rPr>
        <w:t xml:space="preserve">ղեկավարները </w:t>
      </w:r>
      <w:r w:rsidR="00ED2F14" w:rsidRPr="00491B1C">
        <w:rPr>
          <w:rFonts w:ascii="Arial" w:hAnsi="Arial" w:cs="Arial"/>
          <w:lang w:val="hy-AM"/>
        </w:rPr>
        <w:t xml:space="preserve"> բանտարկ</w:t>
      </w:r>
      <w:r w:rsidR="00DF5171" w:rsidRPr="00491B1C">
        <w:rPr>
          <w:rFonts w:ascii="Arial" w:hAnsi="Arial" w:cs="Arial"/>
          <w:lang w:val="hy-AM"/>
        </w:rPr>
        <w:t xml:space="preserve">վում են </w:t>
      </w:r>
      <w:r w:rsidR="00ED2F14" w:rsidRPr="00491B1C">
        <w:rPr>
          <w:rFonts w:ascii="Arial" w:hAnsi="Arial" w:cs="Arial"/>
          <w:lang w:val="hy-AM"/>
        </w:rPr>
        <w:t xml:space="preserve"> պալատում</w:t>
      </w:r>
      <w:r w:rsidR="00DF5171" w:rsidRPr="00491B1C">
        <w:rPr>
          <w:rFonts w:ascii="Arial" w:hAnsi="Arial" w:cs="Arial"/>
          <w:lang w:val="hy-AM"/>
        </w:rPr>
        <w:t>։</w:t>
      </w:r>
    </w:p>
    <w:p w:rsidR="00D80849" w:rsidRPr="00491B1C" w:rsidRDefault="00D80849" w:rsidP="00491B1C">
      <w:pPr>
        <w:jc w:val="both"/>
        <w:rPr>
          <w:rFonts w:ascii="Arial" w:hAnsi="Arial" w:cs="Arial"/>
          <w:lang w:val="hy-AM"/>
        </w:rPr>
      </w:pPr>
      <w:r w:rsidRPr="00491B1C">
        <w:rPr>
          <w:rFonts w:ascii="Arial" w:hAnsi="Arial" w:cs="Arial"/>
          <w:lang w:val="hy-AM"/>
        </w:rPr>
        <w:t>Պարսկական արքունիքը հայերի</w:t>
      </w:r>
      <w:r w:rsidR="00E003A7" w:rsidRPr="00491B1C">
        <w:rPr>
          <w:rFonts w:ascii="Arial" w:hAnsi="Arial" w:cs="Arial"/>
          <w:lang w:val="hy-AM"/>
        </w:rPr>
        <w:t xml:space="preserve"> </w:t>
      </w:r>
      <w:r w:rsidRPr="00491B1C">
        <w:rPr>
          <w:rFonts w:ascii="Arial" w:hAnsi="Arial" w:cs="Arial"/>
          <w:lang w:val="hy-AM"/>
        </w:rPr>
        <w:t xml:space="preserve"> նկատմամբ վարում էր խիստ կրոնական քաղաքականություն։Սկզբում նա քաջալերում էր հայ եկեղեցու</w:t>
      </w:r>
      <w:r w:rsidR="00BB6EBC" w:rsidRPr="00491B1C">
        <w:rPr>
          <w:rFonts w:ascii="Arial" w:hAnsi="Arial" w:cs="Arial"/>
          <w:lang w:val="hy-AM"/>
        </w:rPr>
        <w:t>ն</w:t>
      </w:r>
      <w:r w:rsidRPr="00491B1C">
        <w:rPr>
          <w:rFonts w:ascii="Arial" w:hAnsi="Arial" w:cs="Arial"/>
          <w:lang w:val="hy-AM"/>
        </w:rPr>
        <w:t>՝քաղքեդոնականության դեմ մղած պայքարում՝ցանկանալով թույլ չտալ հայ և բյուզանդական եկեղեցիների միանալը։Դրա հետևանքով բարձրացել էր հայ եկեղեցու ազդեցությունը ոչ միայն Հայաստանում,այլև երկրից դուրս։Մասնավորապես,միաբնակ ասորիները իրենց եպիսկոպոսների ձեռնադրման համար դիմում էին հայոց կաթողիկոսի աջակցությանը։Հայ եկեղեցին իր ինքնուրույնությունը պաշտպանելու համար 554թ</w:t>
      </w:r>
      <w:r w:rsidRPr="00491B1C">
        <w:rPr>
          <w:rFonts w:ascii="Cambria Math" w:hAnsi="Cambria Math" w:cs="Cambria Math"/>
          <w:lang w:val="hy-AM"/>
        </w:rPr>
        <w:t>․</w:t>
      </w:r>
      <w:r w:rsidRPr="00491B1C">
        <w:rPr>
          <w:rFonts w:ascii="Arial" w:hAnsi="Arial" w:cs="Arial"/>
          <w:lang w:val="hy-AM"/>
        </w:rPr>
        <w:t xml:space="preserve"> մարտի 29-ին Դվինում գումարում </w:t>
      </w:r>
      <w:r w:rsidR="0077380B" w:rsidRPr="00491B1C">
        <w:rPr>
          <w:rFonts w:ascii="Arial" w:hAnsi="Arial" w:cs="Arial"/>
          <w:lang w:val="hy-AM"/>
        </w:rPr>
        <w:t>էր եկեղեցական ժողով,որին մասնակցում էին Հայաստանի համարյա բոլոր եպիսկոպոսները,35 նախարարներ,հասարակության ստորին խավերի ներկայացուցիչներ,նույնիսկ շինականներ,նախագահն էր Ներսես 2-րդը։Ժողովը մերժում է քաղքեդոնականությունը,նեստորականությունը,ընդունվում է հայկական տոմարը։</w:t>
      </w:r>
    </w:p>
    <w:p w:rsidR="0077380B" w:rsidRPr="00491B1C" w:rsidRDefault="0077380B" w:rsidP="00491B1C">
      <w:pPr>
        <w:jc w:val="both"/>
        <w:rPr>
          <w:rFonts w:ascii="Arial" w:hAnsi="Arial" w:cs="Arial"/>
          <w:lang w:val="hy-AM"/>
        </w:rPr>
      </w:pPr>
      <w:r w:rsidRPr="00491B1C">
        <w:rPr>
          <w:rFonts w:ascii="Arial" w:hAnsi="Arial" w:cs="Arial"/>
          <w:lang w:val="hy-AM"/>
        </w:rPr>
        <w:t>Հետագայում Պարսկաստանը փոխում է իր քաղաքականությունը և կրոնական բռնություններ է կիրառում Հայաստանում։Մասնավորապես,</w:t>
      </w:r>
      <w:r w:rsidR="00FB539F" w:rsidRPr="00491B1C">
        <w:rPr>
          <w:rFonts w:ascii="Arial" w:hAnsi="Arial" w:cs="Arial"/>
          <w:lang w:val="hy-AM"/>
        </w:rPr>
        <w:t xml:space="preserve">Դվինում Խոսրով 1-ինի կողմից մարզպան նշանակված Դենշապուհը Ռշտունիքում կառուցում </w:t>
      </w:r>
      <w:r w:rsidR="00E003A7" w:rsidRPr="00491B1C">
        <w:rPr>
          <w:rFonts w:ascii="Arial" w:hAnsi="Arial" w:cs="Arial"/>
          <w:lang w:val="hy-AM"/>
        </w:rPr>
        <w:t xml:space="preserve"> </w:t>
      </w:r>
      <w:r w:rsidR="00FB539F" w:rsidRPr="00491B1C">
        <w:rPr>
          <w:rFonts w:ascii="Arial" w:hAnsi="Arial" w:cs="Arial"/>
          <w:lang w:val="hy-AM"/>
        </w:rPr>
        <w:t>է ատրուշան,ստիպում երկրպագել,դիմադրողներից շատերը նահատակվում են։Դվինում մոգերը հաճախակի բորբոքել են կրակը,որը լարվածություն է առաջացրել հայերի և պարսիկների միջև։Պարսիկ իշխանները անբարո կյանք էին վարում,բռնաբարություններ անում և այլն։</w:t>
      </w:r>
    </w:p>
    <w:p w:rsidR="001A143B" w:rsidRPr="00491B1C" w:rsidRDefault="001A143B" w:rsidP="00491B1C">
      <w:pPr>
        <w:jc w:val="both"/>
        <w:rPr>
          <w:rFonts w:ascii="Arial" w:hAnsi="Arial" w:cs="Arial"/>
          <w:lang w:val="hy-AM"/>
        </w:rPr>
      </w:pPr>
    </w:p>
    <w:p w:rsidR="002944C8" w:rsidRPr="00491B1C" w:rsidRDefault="002944C8" w:rsidP="00491B1C">
      <w:pPr>
        <w:jc w:val="both"/>
        <w:rPr>
          <w:rFonts w:ascii="Arial" w:hAnsi="Arial" w:cs="Arial"/>
          <w:lang w:val="hy-AM"/>
        </w:rPr>
      </w:pPr>
    </w:p>
    <w:p w:rsidR="00C22F14" w:rsidRPr="00491B1C" w:rsidRDefault="00C22F14" w:rsidP="00491B1C">
      <w:pPr>
        <w:jc w:val="both"/>
        <w:rPr>
          <w:rFonts w:ascii="Arial" w:hAnsi="Arial" w:cs="Arial"/>
          <w:lang w:val="hy-AM"/>
        </w:rPr>
      </w:pPr>
      <w:r w:rsidRPr="00491B1C">
        <w:rPr>
          <w:rFonts w:ascii="Arial" w:hAnsi="Arial" w:cs="Arial"/>
          <w:lang w:val="hy-AM"/>
        </w:rPr>
        <w:t>571-572թթ-ի ապստամբությունը</w:t>
      </w:r>
    </w:p>
    <w:p w:rsidR="00C22F14" w:rsidRPr="00491B1C" w:rsidRDefault="00C22F14" w:rsidP="00491B1C">
      <w:pPr>
        <w:jc w:val="both"/>
        <w:rPr>
          <w:rFonts w:ascii="Arial" w:hAnsi="Arial" w:cs="Arial"/>
          <w:lang w:val="hy-AM"/>
        </w:rPr>
      </w:pPr>
      <w:r w:rsidRPr="00491B1C">
        <w:rPr>
          <w:rFonts w:ascii="Arial" w:hAnsi="Arial" w:cs="Arial"/>
          <w:lang w:val="hy-AM"/>
        </w:rPr>
        <w:lastRenderedPageBreak/>
        <w:t>564թ</w:t>
      </w:r>
      <w:r w:rsidRPr="00491B1C">
        <w:rPr>
          <w:rFonts w:ascii="Cambria Math" w:hAnsi="Cambria Math" w:cs="Cambria Math"/>
          <w:lang w:val="hy-AM"/>
        </w:rPr>
        <w:t>․</w:t>
      </w:r>
      <w:r w:rsidRPr="00491B1C">
        <w:rPr>
          <w:rFonts w:ascii="Arial" w:hAnsi="Arial" w:cs="Arial"/>
          <w:lang w:val="hy-AM"/>
        </w:rPr>
        <w:t xml:space="preserve"> Խոսրով 1-ինը Հայաստանի մարզպան է նշանակում Սուրենին,որը Հայաստանում հենվում էր իր հետ </w:t>
      </w:r>
      <w:r w:rsidR="00AA3CB2" w:rsidRPr="00491B1C">
        <w:rPr>
          <w:rFonts w:ascii="Arial" w:hAnsi="Arial" w:cs="Arial"/>
          <w:lang w:val="hy-AM"/>
        </w:rPr>
        <w:t>բերած</w:t>
      </w:r>
      <w:r w:rsidRPr="00491B1C">
        <w:rPr>
          <w:rFonts w:ascii="Arial" w:hAnsi="Arial" w:cs="Arial"/>
          <w:lang w:val="hy-AM"/>
        </w:rPr>
        <w:t xml:space="preserve"> 2000-անոց այրուձիի վրա։Նա սպանում </w:t>
      </w:r>
      <w:r w:rsidR="00E003A7" w:rsidRPr="00491B1C">
        <w:rPr>
          <w:rFonts w:ascii="Arial" w:hAnsi="Arial" w:cs="Arial"/>
          <w:lang w:val="hy-AM"/>
        </w:rPr>
        <w:t xml:space="preserve"> </w:t>
      </w:r>
      <w:r w:rsidRPr="00491B1C">
        <w:rPr>
          <w:rFonts w:ascii="Arial" w:hAnsi="Arial" w:cs="Arial"/>
          <w:lang w:val="hy-AM"/>
        </w:rPr>
        <w:t>է Կարմիր Վարդանի եղբայր Մանվելին,այլ բռնություններ կիրառում։Նման պայմաններում հայերը պետք է դիմեին ապստամբության։Հովհաննես կաթողիկոսը և Կարմիր Վարդանը սկզբում փորձում են խաղաղ ճանապարհով լուծել հարցը։</w:t>
      </w:r>
    </w:p>
    <w:p w:rsidR="00C22F14" w:rsidRPr="00491B1C" w:rsidRDefault="00C22F14" w:rsidP="00491B1C">
      <w:pPr>
        <w:jc w:val="both"/>
        <w:rPr>
          <w:rFonts w:ascii="Arial" w:hAnsi="Arial" w:cs="Arial"/>
          <w:lang w:val="hy-AM"/>
        </w:rPr>
      </w:pPr>
      <w:r w:rsidRPr="00491B1C">
        <w:rPr>
          <w:rFonts w:ascii="Arial" w:hAnsi="Arial" w:cs="Arial"/>
          <w:lang w:val="hy-AM"/>
        </w:rPr>
        <w:t>Հովհաննես կաթողիկոսը մարզպանին հայտնում է,որ իրենք հետամուտ են Պարսկաստանին,բայց հավատափոխ չեն լինի։Նրանք ցույց են տալիս Վաղարշ թագավորի հետ կնքած պայմանագիրը 484թ</w:t>
      </w:r>
      <w:r w:rsidRPr="00491B1C">
        <w:rPr>
          <w:rFonts w:ascii="Cambria Math" w:hAnsi="Cambria Math" w:cs="Cambria Math"/>
          <w:lang w:val="hy-AM"/>
        </w:rPr>
        <w:t>․</w:t>
      </w:r>
      <w:r w:rsidRPr="00491B1C">
        <w:rPr>
          <w:rFonts w:ascii="Arial" w:hAnsi="Arial" w:cs="Arial"/>
          <w:lang w:val="hy-AM"/>
        </w:rPr>
        <w:t>,ըստ որի նրանք կրոնական ազատություն են ստանում</w:t>
      </w:r>
      <w:r w:rsidR="00AA3CB2" w:rsidRPr="00491B1C">
        <w:rPr>
          <w:rFonts w:ascii="Arial" w:hAnsi="Arial" w:cs="Arial"/>
          <w:lang w:val="hy-AM"/>
        </w:rPr>
        <w:t>։Բայց պարսիկները շարունակում են ատրուշաններ կառուցել։Կաթողիկոսի կոչով հավաքվում է 10</w:t>
      </w:r>
      <w:r w:rsidR="00E003A7" w:rsidRPr="00491B1C">
        <w:rPr>
          <w:rFonts w:ascii="Arial" w:hAnsi="Arial" w:cs="Arial"/>
          <w:lang w:val="hy-AM"/>
        </w:rPr>
        <w:t xml:space="preserve"> </w:t>
      </w:r>
      <w:r w:rsidR="00AA3CB2" w:rsidRPr="00491B1C">
        <w:rPr>
          <w:rFonts w:ascii="Arial" w:hAnsi="Arial" w:cs="Arial"/>
          <w:lang w:val="hy-AM"/>
        </w:rPr>
        <w:t>հզ-ոց բանակ։</w:t>
      </w:r>
    </w:p>
    <w:p w:rsidR="00AA3CB2" w:rsidRPr="00491B1C" w:rsidRDefault="00AA3CB2" w:rsidP="00491B1C">
      <w:pPr>
        <w:jc w:val="both"/>
        <w:rPr>
          <w:rFonts w:ascii="Arial" w:hAnsi="Arial" w:cs="Arial"/>
          <w:lang w:val="hy-AM"/>
        </w:rPr>
      </w:pPr>
      <w:r w:rsidRPr="00491B1C">
        <w:rPr>
          <w:rFonts w:ascii="Arial" w:hAnsi="Arial" w:cs="Arial"/>
          <w:lang w:val="hy-AM"/>
        </w:rPr>
        <w:t>Հայերը օգնություն են խնդրում Հուստինիանոսից,որը խոստանում է օգնել նրանց։Բացի այդ,ապստամբության նախ</w:t>
      </w:r>
      <w:r w:rsidR="00AF740F" w:rsidRPr="00491B1C">
        <w:rPr>
          <w:rFonts w:ascii="Arial" w:hAnsi="Arial" w:cs="Arial"/>
          <w:lang w:val="hy-AM"/>
        </w:rPr>
        <w:t>օ</w:t>
      </w:r>
      <w:r w:rsidRPr="00491B1C">
        <w:rPr>
          <w:rFonts w:ascii="Arial" w:hAnsi="Arial" w:cs="Arial"/>
          <w:lang w:val="hy-AM"/>
        </w:rPr>
        <w:t>րյակին հայերը դեսպաններ են ուղարկել Հուստինիոսի մոտ(570թ</w:t>
      </w:r>
      <w:r w:rsidRPr="00491B1C">
        <w:rPr>
          <w:rFonts w:ascii="Cambria Math" w:hAnsi="Cambria Math" w:cs="Cambria Math"/>
          <w:lang w:val="hy-AM"/>
        </w:rPr>
        <w:t>․</w:t>
      </w:r>
      <w:r w:rsidRPr="00491B1C">
        <w:rPr>
          <w:rFonts w:ascii="Arial" w:hAnsi="Arial" w:cs="Arial"/>
          <w:lang w:val="hy-AM"/>
        </w:rPr>
        <w:t>),կնքվում է հայ-բյուզանդական դաշինքը,ըստ</w:t>
      </w:r>
      <w:r w:rsidR="00E003A7" w:rsidRPr="00491B1C">
        <w:rPr>
          <w:rFonts w:ascii="Arial" w:hAnsi="Arial" w:cs="Arial"/>
          <w:lang w:val="hy-AM"/>
        </w:rPr>
        <w:t xml:space="preserve"> </w:t>
      </w:r>
      <w:r w:rsidRPr="00491B1C">
        <w:rPr>
          <w:rFonts w:ascii="Arial" w:hAnsi="Arial" w:cs="Arial"/>
          <w:lang w:val="hy-AM"/>
        </w:rPr>
        <w:t xml:space="preserve"> որի Հայաստանը ապստամբության հաղթանակից հետո մտնելու էր Բյուզանդիայի տիրապետության տակ,հայերը ստանում էին կրոնական ազատություն,3 տարի ազատվելու էին հարկերից։Դրան</w:t>
      </w:r>
      <w:r w:rsidR="00E003A7" w:rsidRPr="00491B1C">
        <w:rPr>
          <w:rFonts w:ascii="Arial" w:hAnsi="Arial" w:cs="Arial"/>
          <w:lang w:val="hy-AM"/>
        </w:rPr>
        <w:t>ի</w:t>
      </w:r>
      <w:r w:rsidRPr="00491B1C">
        <w:rPr>
          <w:rFonts w:ascii="Arial" w:hAnsi="Arial" w:cs="Arial"/>
          <w:lang w:val="hy-AM"/>
        </w:rPr>
        <w:t>ց առաջ Դվինի կաթողիկոսական գանձարանը տեղափոխում են Կարին։Ապստամբությանը մասնակցելու համար 571թ</w:t>
      </w:r>
      <w:r w:rsidRPr="00491B1C">
        <w:rPr>
          <w:rFonts w:ascii="Cambria Math" w:hAnsi="Cambria Math" w:cs="Cambria Math"/>
          <w:lang w:val="hy-AM"/>
        </w:rPr>
        <w:t>․</w:t>
      </w:r>
      <w:r w:rsidRPr="00491B1C">
        <w:rPr>
          <w:rFonts w:ascii="Arial" w:hAnsi="Arial" w:cs="Arial"/>
          <w:lang w:val="hy-AM"/>
        </w:rPr>
        <w:t xml:space="preserve"> Սյունիքի իշխան </w:t>
      </w:r>
      <w:r w:rsidR="00157B05" w:rsidRPr="00491B1C">
        <w:rPr>
          <w:rFonts w:ascii="Arial" w:hAnsi="Arial" w:cs="Arial"/>
          <w:lang w:val="hy-AM"/>
        </w:rPr>
        <w:t>Վահանը առանձնացավ մարզպանական Հայաստանից և ենթարկվեց Գանձակի փոխարքային։</w:t>
      </w:r>
    </w:p>
    <w:p w:rsidR="00157B05" w:rsidRPr="00491B1C" w:rsidRDefault="00157B05" w:rsidP="00491B1C">
      <w:pPr>
        <w:jc w:val="both"/>
        <w:rPr>
          <w:rFonts w:ascii="Arial" w:hAnsi="Arial" w:cs="Arial"/>
          <w:lang w:val="hy-AM"/>
        </w:rPr>
      </w:pPr>
      <w:r w:rsidRPr="00491B1C">
        <w:rPr>
          <w:rFonts w:ascii="Arial" w:hAnsi="Arial" w:cs="Arial"/>
          <w:lang w:val="hy-AM"/>
        </w:rPr>
        <w:t>Սուրենը 15</w:t>
      </w:r>
      <w:r w:rsidRPr="00491B1C">
        <w:rPr>
          <w:rFonts w:ascii="Cambria Math" w:hAnsi="Cambria Math" w:cs="Cambria Math"/>
          <w:lang w:val="hy-AM"/>
        </w:rPr>
        <w:t>․</w:t>
      </w:r>
      <w:r w:rsidRPr="00491B1C">
        <w:rPr>
          <w:rFonts w:ascii="Arial" w:hAnsi="Arial" w:cs="Arial"/>
          <w:lang w:val="hy-AM"/>
        </w:rPr>
        <w:t>000-ոց զորքով գալիս հաստատվում է Դվինում։Հայերը 572թ</w:t>
      </w:r>
      <w:r w:rsidRPr="00491B1C">
        <w:rPr>
          <w:rFonts w:ascii="Cambria Math" w:hAnsi="Cambria Math" w:cs="Cambria Math"/>
          <w:lang w:val="hy-AM"/>
        </w:rPr>
        <w:t>․</w:t>
      </w:r>
      <w:r w:rsidRPr="00491B1C">
        <w:rPr>
          <w:rFonts w:ascii="Arial" w:hAnsi="Arial" w:cs="Arial"/>
          <w:lang w:val="hy-AM"/>
        </w:rPr>
        <w:t xml:space="preserve"> փետրվարի 2-ին հարձակվում  են նրանց վրա,սպանվում է նաև Սուրենը,որի գլուխը ուղարկում են Թեոդոսուպոլիս՝բյուզանդական արևելյան զորքերի հրամանատար Հուստինիանոսին։Դվինի գրավմանը օժանդակում էր կայսերական օժանդակ զորքը։Մարզպանի սպանությունը պարտավորեցնում էր կայսրությանը գործադրել հայերի հետ կնքած դաշինքը,բայց կայսրությունը չէր կարող անհրաժեշտ քանակությամբ զորք տրամադրել</w:t>
      </w:r>
      <w:r w:rsidR="001B3F13" w:rsidRPr="00491B1C">
        <w:rPr>
          <w:rFonts w:ascii="Arial" w:hAnsi="Arial" w:cs="Arial"/>
          <w:lang w:val="hy-AM"/>
        </w:rPr>
        <w:t>։</w:t>
      </w:r>
      <w:r w:rsidR="002B2D46" w:rsidRPr="00491B1C">
        <w:rPr>
          <w:rFonts w:ascii="Arial" w:hAnsi="Arial" w:cs="Arial"/>
          <w:lang w:val="hy-AM"/>
        </w:rPr>
        <w:t>Բյուզանդիայի և Պարսկաստանի միջև բախումը անխուսափելի է դառնում,սկս</w:t>
      </w:r>
      <w:r w:rsidR="00C9190E" w:rsidRPr="00491B1C">
        <w:rPr>
          <w:rFonts w:ascii="Arial" w:hAnsi="Arial" w:cs="Arial"/>
          <w:lang w:val="hy-AM"/>
        </w:rPr>
        <w:t>վ</w:t>
      </w:r>
      <w:r w:rsidR="002B2D46" w:rsidRPr="00491B1C">
        <w:rPr>
          <w:rFonts w:ascii="Arial" w:hAnsi="Arial" w:cs="Arial"/>
          <w:lang w:val="hy-AM"/>
        </w:rPr>
        <w:t>ում  է պատերազմ,որը ընդհատումներով տևում է 20 տարի։</w:t>
      </w:r>
    </w:p>
    <w:p w:rsidR="00EF038E" w:rsidRPr="00491B1C" w:rsidRDefault="00EF038E" w:rsidP="00491B1C">
      <w:pPr>
        <w:jc w:val="both"/>
        <w:rPr>
          <w:rFonts w:ascii="Arial" w:hAnsi="Arial" w:cs="Arial"/>
          <w:lang w:val="hy-AM"/>
        </w:rPr>
      </w:pPr>
      <w:r w:rsidRPr="00491B1C">
        <w:rPr>
          <w:rFonts w:ascii="Arial" w:hAnsi="Arial" w:cs="Arial"/>
          <w:lang w:val="hy-AM"/>
        </w:rPr>
        <w:t>Պարսկա-բյուզանդական պատեր</w:t>
      </w:r>
      <w:r w:rsidR="00B70C36" w:rsidRPr="00491B1C">
        <w:rPr>
          <w:rFonts w:ascii="Arial" w:hAnsi="Arial" w:cs="Arial"/>
          <w:lang w:val="hy-AM"/>
        </w:rPr>
        <w:t>ա</w:t>
      </w:r>
      <w:r w:rsidRPr="00491B1C">
        <w:rPr>
          <w:rFonts w:ascii="Arial" w:hAnsi="Arial" w:cs="Arial"/>
          <w:lang w:val="hy-AM"/>
        </w:rPr>
        <w:t>զմները և Հայաստանի երկրորդ բաժանումը։Ռազմական գործողությունների թատերաբեմ են դառնում Միջագետքը և Հայաստանը։Հայաստան է ներխուժում զորավար Վարդան Վշնասպը,բայց մի տարի անց հեռանում է։</w:t>
      </w:r>
      <w:r w:rsidR="003C48B9" w:rsidRPr="00491B1C">
        <w:rPr>
          <w:rFonts w:ascii="Arial" w:hAnsi="Arial" w:cs="Arial"/>
          <w:lang w:val="hy-AM"/>
        </w:rPr>
        <w:t>Ապա 573թ</w:t>
      </w:r>
      <w:r w:rsidR="003C48B9" w:rsidRPr="00491B1C">
        <w:rPr>
          <w:rFonts w:ascii="Cambria Math" w:hAnsi="Cambria Math" w:cs="Cambria Math"/>
          <w:lang w:val="hy-AM"/>
        </w:rPr>
        <w:t>․</w:t>
      </w:r>
      <w:r w:rsidR="003C48B9" w:rsidRPr="00491B1C">
        <w:rPr>
          <w:rFonts w:ascii="Arial" w:hAnsi="Arial" w:cs="Arial"/>
          <w:lang w:val="hy-AM"/>
        </w:rPr>
        <w:t xml:space="preserve"> արշավում</w:t>
      </w:r>
      <w:r w:rsidR="00B70C36" w:rsidRPr="00491B1C">
        <w:rPr>
          <w:rFonts w:ascii="Arial" w:hAnsi="Arial" w:cs="Arial"/>
          <w:lang w:val="hy-AM"/>
        </w:rPr>
        <w:t xml:space="preserve"> է </w:t>
      </w:r>
      <w:r w:rsidR="003C48B9" w:rsidRPr="00491B1C">
        <w:rPr>
          <w:rFonts w:ascii="Arial" w:hAnsi="Arial" w:cs="Arial"/>
          <w:lang w:val="hy-AM"/>
        </w:rPr>
        <w:t xml:space="preserve"> Միհրան Չուբինը՝զորքով և փղերով։Միհրան Չուբինը պարտություն է կրում Վրաստանում։Այնուհետև Հայաստան է արշավում Սյունյաց իշխաններից Փիլիպոսը,որը Խաղամախի դաշտում և Վանանդի Ութմըսու գյուղի մոտ տեղի ունեցած  ճակատամարտում պարտություն է կրում։</w:t>
      </w:r>
    </w:p>
    <w:p w:rsidR="003C48B9" w:rsidRPr="00491B1C" w:rsidRDefault="003C48B9" w:rsidP="00491B1C">
      <w:pPr>
        <w:jc w:val="both"/>
        <w:rPr>
          <w:rFonts w:ascii="Arial" w:hAnsi="Arial" w:cs="Arial"/>
          <w:lang w:val="hy-AM"/>
        </w:rPr>
      </w:pPr>
      <w:r w:rsidRPr="00491B1C">
        <w:rPr>
          <w:rFonts w:ascii="Arial" w:hAnsi="Arial" w:cs="Arial"/>
          <w:lang w:val="hy-AM"/>
        </w:rPr>
        <w:t>576թ</w:t>
      </w:r>
      <w:r w:rsidRPr="00491B1C">
        <w:rPr>
          <w:rFonts w:ascii="Cambria Math" w:hAnsi="Cambria Math" w:cs="Cambria Math"/>
          <w:lang w:val="hy-AM"/>
        </w:rPr>
        <w:t>․</w:t>
      </w:r>
      <w:r w:rsidRPr="00491B1C">
        <w:rPr>
          <w:rFonts w:ascii="Arial" w:hAnsi="Arial" w:cs="Arial"/>
          <w:lang w:val="hy-AM"/>
        </w:rPr>
        <w:t xml:space="preserve"> Հայաստան է ներխուժում պարսից Խոսրով 1-ին արքան։Նա շարժվում է դեպի Կապադովկիական </w:t>
      </w:r>
      <w:r w:rsidR="00B70C36" w:rsidRPr="00491B1C">
        <w:rPr>
          <w:rFonts w:ascii="Arial" w:hAnsi="Arial" w:cs="Arial"/>
          <w:lang w:val="hy-AM"/>
        </w:rPr>
        <w:t>Կեսարիա</w:t>
      </w:r>
      <w:r w:rsidRPr="00491B1C">
        <w:rPr>
          <w:rFonts w:ascii="Arial" w:hAnsi="Arial" w:cs="Arial"/>
          <w:lang w:val="hy-AM"/>
        </w:rPr>
        <w:t>։</w:t>
      </w:r>
    </w:p>
    <w:p w:rsidR="003C48B9" w:rsidRPr="00491B1C" w:rsidRDefault="003C48B9" w:rsidP="00491B1C">
      <w:pPr>
        <w:jc w:val="both"/>
        <w:rPr>
          <w:rFonts w:ascii="Arial" w:hAnsi="Arial" w:cs="Arial"/>
          <w:lang w:val="hy-AM"/>
        </w:rPr>
      </w:pPr>
      <w:r w:rsidRPr="00491B1C">
        <w:rPr>
          <w:rFonts w:ascii="Arial" w:hAnsi="Arial" w:cs="Arial"/>
          <w:lang w:val="hy-AM"/>
        </w:rPr>
        <w:t>Բյուզանդական բանակը պարսիկների և Մելիտենեի մոտ մղած ճակատամարտերում հաղթում է։Խոսրովը Մելիտենեի մոտ բյուզանդական զորավարներից մեկը Կուրս անունով ճեղքեց պարսկական ճակատը,և գրավեց թագավորական կայանը,ուր գտնվում էին Խոսրովի կանանոցը։Խոսրով 1-ինը հազիվ ազատվեց,հեծնելով մի փիղ,որ նրան անցկացրեց</w:t>
      </w:r>
      <w:r w:rsidR="00B70C36" w:rsidRPr="00491B1C">
        <w:rPr>
          <w:rFonts w:ascii="Arial" w:hAnsi="Arial" w:cs="Arial"/>
          <w:lang w:val="hy-AM"/>
        </w:rPr>
        <w:t xml:space="preserve"> </w:t>
      </w:r>
      <w:r w:rsidRPr="00491B1C">
        <w:rPr>
          <w:rFonts w:ascii="Arial" w:hAnsi="Arial" w:cs="Arial"/>
          <w:lang w:val="hy-AM"/>
        </w:rPr>
        <w:t>Եփրատի մյուս կողմը։</w:t>
      </w:r>
    </w:p>
    <w:p w:rsidR="003C48B9" w:rsidRPr="00491B1C" w:rsidRDefault="003C48B9" w:rsidP="00491B1C">
      <w:pPr>
        <w:jc w:val="both"/>
        <w:rPr>
          <w:rFonts w:ascii="Arial" w:hAnsi="Arial" w:cs="Arial"/>
          <w:lang w:val="hy-AM"/>
        </w:rPr>
      </w:pPr>
      <w:r w:rsidRPr="00491B1C">
        <w:rPr>
          <w:rFonts w:ascii="Arial" w:hAnsi="Arial" w:cs="Arial"/>
          <w:lang w:val="hy-AM"/>
        </w:rPr>
        <w:lastRenderedPageBreak/>
        <w:t>577թ</w:t>
      </w:r>
      <w:r w:rsidRPr="00491B1C">
        <w:rPr>
          <w:rFonts w:ascii="Cambria Math" w:hAnsi="Cambria Math" w:cs="Cambria Math"/>
          <w:lang w:val="hy-AM"/>
        </w:rPr>
        <w:t>․</w:t>
      </w:r>
      <w:r w:rsidRPr="00491B1C">
        <w:rPr>
          <w:rFonts w:ascii="Arial" w:hAnsi="Arial" w:cs="Arial"/>
          <w:lang w:val="hy-AM"/>
        </w:rPr>
        <w:t xml:space="preserve"> աշնանը Տամ-Խոսրով զորավարն 30 հազարանոց զորքով մտնում է Հայաստան և հարձակվում Հուստինիանոսի 120 հազարանոց բանակի վրա։Բասենում և Բարգրևանդում </w:t>
      </w:r>
      <w:r w:rsidR="00B70C36" w:rsidRPr="00491B1C">
        <w:rPr>
          <w:rFonts w:ascii="Arial" w:hAnsi="Arial" w:cs="Arial"/>
          <w:lang w:val="hy-AM"/>
        </w:rPr>
        <w:t>բյուզանդացիները</w:t>
      </w:r>
      <w:r w:rsidRPr="00491B1C">
        <w:rPr>
          <w:rFonts w:ascii="Arial" w:hAnsi="Arial" w:cs="Arial"/>
          <w:lang w:val="hy-AM"/>
        </w:rPr>
        <w:t xml:space="preserve"> ծանր պարտություն են կրում։Մարզպանական ողջ Հ</w:t>
      </w:r>
      <w:r w:rsidR="00472AF0" w:rsidRPr="00491B1C">
        <w:rPr>
          <w:rFonts w:ascii="Arial" w:hAnsi="Arial" w:cs="Arial"/>
          <w:lang w:val="hy-AM"/>
        </w:rPr>
        <w:t>այաստանը նորից գրավում են պարսիկները։</w:t>
      </w:r>
    </w:p>
    <w:p w:rsidR="00472AF0" w:rsidRPr="00491B1C" w:rsidRDefault="00472AF0" w:rsidP="00491B1C">
      <w:pPr>
        <w:jc w:val="both"/>
        <w:rPr>
          <w:rFonts w:ascii="Arial" w:hAnsi="Arial" w:cs="Arial"/>
          <w:lang w:val="hy-AM"/>
        </w:rPr>
      </w:pPr>
      <w:r w:rsidRPr="00491B1C">
        <w:rPr>
          <w:rFonts w:ascii="Arial" w:hAnsi="Arial" w:cs="Arial"/>
          <w:lang w:val="hy-AM"/>
        </w:rPr>
        <w:t>577-578թթ</w:t>
      </w:r>
      <w:r w:rsidRPr="00491B1C">
        <w:rPr>
          <w:rFonts w:ascii="Cambria Math" w:hAnsi="Cambria Math" w:cs="Cambria Math"/>
          <w:lang w:val="hy-AM"/>
        </w:rPr>
        <w:t>․</w:t>
      </w:r>
      <w:r w:rsidRPr="00491B1C">
        <w:rPr>
          <w:rFonts w:ascii="Arial" w:hAnsi="Arial" w:cs="Arial"/>
          <w:lang w:val="hy-AM"/>
        </w:rPr>
        <w:t xml:space="preserve"> բյուզանդական բանակի գլխավոր հրամանատար է նշանակվում և Հայաստան ուղարկվում Մավրիկիոսը(Մորիկը),որը Տիբերիոսի մահից հետո դառնում է կայսր(582-602թթ</w:t>
      </w:r>
      <w:r w:rsidRPr="00491B1C">
        <w:rPr>
          <w:rFonts w:ascii="Cambria Math" w:hAnsi="Cambria Math" w:cs="Cambria Math"/>
          <w:lang w:val="hy-AM"/>
        </w:rPr>
        <w:t>․</w:t>
      </w:r>
      <w:r w:rsidRPr="00491B1C">
        <w:rPr>
          <w:rFonts w:ascii="Arial" w:hAnsi="Arial" w:cs="Arial"/>
          <w:lang w:val="hy-AM"/>
        </w:rPr>
        <w:t>)։</w:t>
      </w:r>
    </w:p>
    <w:p w:rsidR="00472AF0" w:rsidRPr="00491B1C" w:rsidRDefault="00472AF0" w:rsidP="00491B1C">
      <w:pPr>
        <w:jc w:val="both"/>
        <w:rPr>
          <w:rFonts w:ascii="Arial" w:hAnsi="Arial" w:cs="Arial"/>
          <w:lang w:val="hy-AM"/>
        </w:rPr>
      </w:pPr>
      <w:r w:rsidRPr="00491B1C">
        <w:rPr>
          <w:rFonts w:ascii="Arial" w:hAnsi="Arial" w:cs="Arial"/>
          <w:lang w:val="hy-AM"/>
        </w:rPr>
        <w:t>Նա զինվորական մեծ ուժեր է հավաքագրում պարսիկների դեմ։Տամ-Խոսրովը հեռանում է Հայաստանից։578թ</w:t>
      </w:r>
      <w:r w:rsidRPr="00491B1C">
        <w:rPr>
          <w:rFonts w:ascii="Cambria Math" w:hAnsi="Cambria Math" w:cs="Cambria Math"/>
          <w:lang w:val="hy-AM"/>
        </w:rPr>
        <w:t>․</w:t>
      </w:r>
      <w:r w:rsidRPr="00491B1C">
        <w:rPr>
          <w:rFonts w:ascii="Arial" w:hAnsi="Arial" w:cs="Arial"/>
          <w:lang w:val="hy-AM"/>
        </w:rPr>
        <w:t xml:space="preserve"> բյուզանդացիները ամայացնում են Աղձնիքը և 10</w:t>
      </w:r>
      <w:r w:rsidRPr="00491B1C">
        <w:rPr>
          <w:rFonts w:ascii="Cambria Math" w:hAnsi="Cambria Math" w:cs="Cambria Math"/>
          <w:lang w:val="hy-AM"/>
        </w:rPr>
        <w:t>․</w:t>
      </w:r>
      <w:r w:rsidRPr="00491B1C">
        <w:rPr>
          <w:rFonts w:ascii="Arial" w:hAnsi="Arial" w:cs="Arial"/>
          <w:lang w:val="hy-AM"/>
        </w:rPr>
        <w:t>000 հայերի վերաբնակեցնում Կիպրոս կղզում։Ամայացվում են նաև Հայաստանի մյուս շրջանները։590թ</w:t>
      </w:r>
      <w:r w:rsidRPr="00491B1C">
        <w:rPr>
          <w:rFonts w:ascii="Cambria Math" w:hAnsi="Cambria Math" w:cs="Cambria Math"/>
          <w:lang w:val="hy-AM"/>
        </w:rPr>
        <w:t>․</w:t>
      </w:r>
      <w:r w:rsidR="00C9190E" w:rsidRPr="00491B1C">
        <w:rPr>
          <w:rFonts w:ascii="Arial" w:hAnsi="Arial" w:cs="Arial"/>
          <w:lang w:val="hy-AM"/>
        </w:rPr>
        <w:t xml:space="preserve"> </w:t>
      </w:r>
      <w:r w:rsidRPr="00491B1C">
        <w:rPr>
          <w:rFonts w:ascii="Arial" w:hAnsi="Arial" w:cs="Arial"/>
          <w:lang w:val="hy-AM"/>
        </w:rPr>
        <w:t>պարսկական բանակի՝Վահրամ Չուբինի ապստամբությունները փոխում է 20-ամյա պատերազմի ընթացքը՝հօգուտ Բյուզանդիայի։Որմիզդ 4-րդ արքայի(579-590թթ</w:t>
      </w:r>
      <w:r w:rsidRPr="00491B1C">
        <w:rPr>
          <w:rFonts w:ascii="Cambria Math" w:hAnsi="Cambria Math" w:cs="Cambria Math"/>
          <w:lang w:val="hy-AM"/>
        </w:rPr>
        <w:t>․</w:t>
      </w:r>
      <w:r w:rsidRPr="00491B1C">
        <w:rPr>
          <w:rFonts w:ascii="Arial" w:hAnsi="Arial" w:cs="Arial"/>
          <w:lang w:val="hy-AM"/>
        </w:rPr>
        <w:t xml:space="preserve">) կնոջ եղբայրների՝Վնդոյի և Վստամի </w:t>
      </w:r>
      <w:r w:rsidR="00B70C36" w:rsidRPr="00491B1C">
        <w:rPr>
          <w:rFonts w:ascii="Arial" w:hAnsi="Arial" w:cs="Arial"/>
          <w:lang w:val="hy-AM"/>
        </w:rPr>
        <w:t>գլ</w:t>
      </w:r>
      <w:r w:rsidRPr="00491B1C">
        <w:rPr>
          <w:rFonts w:ascii="Arial" w:hAnsi="Arial" w:cs="Arial"/>
          <w:lang w:val="hy-AM"/>
        </w:rPr>
        <w:t>խավորությամբ կազմակերպվում է դավադրություն։Որմիզդը  զոհ է դառնում պալատական հեղաշրջման։Գահակալում է նրա որդի Խոսրով 2-րդ Փարվեզը(590-628թթ</w:t>
      </w:r>
      <w:r w:rsidRPr="00491B1C">
        <w:rPr>
          <w:rFonts w:ascii="Cambria Math" w:hAnsi="Cambria Math" w:cs="Cambria Math"/>
          <w:lang w:val="hy-AM"/>
        </w:rPr>
        <w:t>․</w:t>
      </w:r>
      <w:r w:rsidRPr="00491B1C">
        <w:rPr>
          <w:rFonts w:ascii="Arial" w:hAnsi="Arial" w:cs="Arial"/>
          <w:lang w:val="hy-AM"/>
        </w:rPr>
        <w:t>)</w:t>
      </w:r>
      <w:r w:rsidR="00B70C36" w:rsidRPr="00491B1C">
        <w:rPr>
          <w:rFonts w:ascii="Arial" w:hAnsi="Arial" w:cs="Arial"/>
          <w:lang w:val="hy-AM"/>
        </w:rPr>
        <w:t>,որը Մծբինի մոտ տեղի ունեցած ճակատամարտում պարտություն է կրում և փախչում է Բյուզանդիա։</w:t>
      </w:r>
    </w:p>
    <w:p w:rsidR="00040790" w:rsidRPr="00491B1C" w:rsidRDefault="00040790" w:rsidP="00491B1C">
      <w:pPr>
        <w:jc w:val="both"/>
        <w:rPr>
          <w:rFonts w:ascii="Arial" w:hAnsi="Arial" w:cs="Arial"/>
          <w:lang w:val="hy-AM"/>
        </w:rPr>
      </w:pPr>
      <w:r w:rsidRPr="00491B1C">
        <w:rPr>
          <w:rFonts w:ascii="Arial" w:hAnsi="Arial" w:cs="Arial"/>
          <w:lang w:val="hy-AM"/>
        </w:rPr>
        <w:t>Խոսրով 2-րդ Փարվեզը(590-628թթ</w:t>
      </w:r>
      <w:r w:rsidRPr="00491B1C">
        <w:rPr>
          <w:rFonts w:ascii="Cambria Math" w:hAnsi="Cambria Math" w:cs="Cambria Math"/>
          <w:lang w:val="hy-AM"/>
        </w:rPr>
        <w:t>․</w:t>
      </w:r>
      <w:r w:rsidRPr="00491B1C">
        <w:rPr>
          <w:rFonts w:ascii="Arial" w:hAnsi="Arial" w:cs="Arial"/>
          <w:lang w:val="hy-AM"/>
        </w:rPr>
        <w:t>),վերահաստատվելով գահին,վարձահատույց է լինում բյուզանդական և հայկական զորքերին։</w:t>
      </w:r>
    </w:p>
    <w:p w:rsidR="00040790" w:rsidRPr="00491B1C" w:rsidRDefault="00040790" w:rsidP="00491B1C">
      <w:pPr>
        <w:jc w:val="both"/>
        <w:rPr>
          <w:rFonts w:ascii="Arial" w:hAnsi="Arial" w:cs="Arial"/>
          <w:lang w:val="hy-AM"/>
        </w:rPr>
      </w:pPr>
      <w:r w:rsidRPr="00491B1C">
        <w:rPr>
          <w:rFonts w:ascii="Arial" w:hAnsi="Arial" w:cs="Arial"/>
          <w:lang w:val="hy-AM"/>
        </w:rPr>
        <w:t>Նախքան հետ կանչվելը Տամ Խոսրովը Բասենում,</w:t>
      </w:r>
      <w:r w:rsidR="002438F3" w:rsidRPr="00491B1C">
        <w:rPr>
          <w:rFonts w:ascii="Arial" w:hAnsi="Arial" w:cs="Arial"/>
          <w:lang w:val="hy-AM"/>
        </w:rPr>
        <w:t>Բո</w:t>
      </w:r>
      <w:r w:rsidRPr="00491B1C">
        <w:rPr>
          <w:rFonts w:ascii="Arial" w:hAnsi="Arial" w:cs="Arial"/>
          <w:lang w:val="hy-AM"/>
        </w:rPr>
        <w:t>լորապահակի մոտ,ապա Բագրևանդում,Կըթնի գյուղի մոտ տեղի ունեցած պատերազմներում հաղթեց։</w:t>
      </w:r>
    </w:p>
    <w:p w:rsidR="00040790" w:rsidRPr="00491B1C" w:rsidRDefault="00040790" w:rsidP="00491B1C">
      <w:pPr>
        <w:jc w:val="both"/>
        <w:rPr>
          <w:rFonts w:ascii="Arial" w:hAnsi="Arial" w:cs="Arial"/>
          <w:lang w:val="hy-AM"/>
        </w:rPr>
      </w:pPr>
      <w:r w:rsidRPr="00491B1C">
        <w:rPr>
          <w:rFonts w:ascii="Arial" w:hAnsi="Arial" w:cs="Arial"/>
          <w:lang w:val="hy-AM"/>
        </w:rPr>
        <w:t xml:space="preserve">Նրան հաջորդեց </w:t>
      </w:r>
      <w:r w:rsidR="002438F3" w:rsidRPr="00491B1C">
        <w:rPr>
          <w:rFonts w:ascii="Arial" w:hAnsi="Arial" w:cs="Arial"/>
          <w:lang w:val="hy-AM"/>
        </w:rPr>
        <w:t>Վարազ-Վզուր</w:t>
      </w:r>
      <w:r w:rsidRPr="00491B1C">
        <w:rPr>
          <w:rFonts w:ascii="Arial" w:hAnsi="Arial" w:cs="Arial"/>
          <w:lang w:val="hy-AM"/>
        </w:rPr>
        <w:t>ը,որ պատերազմ ունեցավ Վանանդում։Նրան հաջորդեցին Պահլավ</w:t>
      </w:r>
      <w:r w:rsidR="00C37440" w:rsidRPr="00491B1C">
        <w:rPr>
          <w:rFonts w:ascii="Arial" w:hAnsi="Arial" w:cs="Arial"/>
          <w:lang w:val="hy-AM"/>
        </w:rPr>
        <w:t xml:space="preserve">,Հրահատ և Դասան </w:t>
      </w:r>
      <w:r w:rsidR="00CE283E" w:rsidRPr="00491B1C">
        <w:rPr>
          <w:rFonts w:ascii="Arial" w:hAnsi="Arial" w:cs="Arial"/>
          <w:lang w:val="hy-AM"/>
        </w:rPr>
        <w:t>մարզպանները։Աղձնի</w:t>
      </w:r>
      <w:r w:rsidR="00C37440" w:rsidRPr="00491B1C">
        <w:rPr>
          <w:rFonts w:ascii="Arial" w:hAnsi="Arial" w:cs="Arial"/>
          <w:lang w:val="hy-AM"/>
        </w:rPr>
        <w:t>ք նահանգի Արձն կամ Արզն գավառը ավերվեց,հայ ազգաբնակությունը ստիպված էր թաքնվել գետնի տակ,իրենց ցորենի հորերի մեջ։Պատերազմում բյուզանդական զորավարներից անուն հ</w:t>
      </w:r>
      <w:r w:rsidR="00CE283E" w:rsidRPr="00491B1C">
        <w:rPr>
          <w:rFonts w:ascii="Arial" w:hAnsi="Arial" w:cs="Arial"/>
          <w:lang w:val="hy-AM"/>
        </w:rPr>
        <w:t>ա</w:t>
      </w:r>
      <w:r w:rsidR="00C37440" w:rsidRPr="00491B1C">
        <w:rPr>
          <w:rFonts w:ascii="Arial" w:hAnsi="Arial" w:cs="Arial"/>
          <w:lang w:val="hy-AM"/>
        </w:rPr>
        <w:t>նեցին Հովհաննես պատրիկը,Փիլիպպիկը,Հերակլը,Ներսեսը,իսկ պարսիկներ</w:t>
      </w:r>
      <w:r w:rsidR="00CE283E" w:rsidRPr="00491B1C">
        <w:rPr>
          <w:rFonts w:ascii="Arial" w:hAnsi="Arial" w:cs="Arial"/>
          <w:lang w:val="hy-AM"/>
        </w:rPr>
        <w:t xml:space="preserve">ի </w:t>
      </w:r>
      <w:r w:rsidR="00C37440" w:rsidRPr="00491B1C">
        <w:rPr>
          <w:rFonts w:ascii="Arial" w:hAnsi="Arial" w:cs="Arial"/>
          <w:lang w:val="hy-AM"/>
        </w:rPr>
        <w:t>կողմից ժողովրդականություն վաստակեց Վահրամ Չուբինը։</w:t>
      </w:r>
    </w:p>
    <w:p w:rsidR="00C37440" w:rsidRPr="00491B1C" w:rsidRDefault="00C37440" w:rsidP="00491B1C">
      <w:pPr>
        <w:jc w:val="both"/>
        <w:rPr>
          <w:rFonts w:ascii="Arial" w:hAnsi="Arial" w:cs="Arial"/>
          <w:lang w:val="hy-AM"/>
        </w:rPr>
      </w:pPr>
      <w:r w:rsidRPr="00491B1C">
        <w:rPr>
          <w:rFonts w:ascii="Arial" w:hAnsi="Arial" w:cs="Arial"/>
          <w:lang w:val="hy-AM"/>
        </w:rPr>
        <w:t>589թ</w:t>
      </w:r>
      <w:r w:rsidRPr="00491B1C">
        <w:rPr>
          <w:rFonts w:ascii="Cambria Math" w:hAnsi="Cambria Math" w:cs="Cambria Math"/>
          <w:lang w:val="hy-AM"/>
        </w:rPr>
        <w:t>․</w:t>
      </w:r>
      <w:r w:rsidRPr="00491B1C">
        <w:rPr>
          <w:rFonts w:ascii="Arial" w:hAnsi="Arial" w:cs="Arial"/>
          <w:lang w:val="hy-AM"/>
        </w:rPr>
        <w:t xml:space="preserve"> պարսից բանակի մի մասը Վահրամ Չուբինի առաջնորդությամբ Կասպից ծովի արևելյան ափերին ջարդ տվեց </w:t>
      </w:r>
      <w:r w:rsidR="00CE283E" w:rsidRPr="00491B1C">
        <w:rPr>
          <w:rFonts w:ascii="Arial" w:hAnsi="Arial" w:cs="Arial"/>
          <w:lang w:val="hy-AM"/>
        </w:rPr>
        <w:t>թուրքերին։Որմիզդ</w:t>
      </w:r>
      <w:r w:rsidRPr="00491B1C">
        <w:rPr>
          <w:rFonts w:ascii="Arial" w:hAnsi="Arial" w:cs="Arial"/>
          <w:lang w:val="hy-AM"/>
        </w:rPr>
        <w:t xml:space="preserve">ը որոշեց արշավանք սկսել հոռոմների դեմ։Վահրամ Չուբինը հրաման ստացավ անցնել Այսրկովկաս։Բայց նրա շարժումը նկատեցին բյուզանդացիները,որոնք զորքեր ուղարկեցին դեպի Աղվանք՝Չուբինի առաջն առնելու համար։Վահրամ Չուբինը </w:t>
      </w:r>
      <w:r w:rsidR="00566FDA" w:rsidRPr="00491B1C">
        <w:rPr>
          <w:rFonts w:ascii="Arial" w:hAnsi="Arial" w:cs="Arial"/>
          <w:lang w:val="hy-AM"/>
        </w:rPr>
        <w:t>կա</w:t>
      </w:r>
      <w:r w:rsidRPr="00491B1C">
        <w:rPr>
          <w:rFonts w:ascii="Arial" w:hAnsi="Arial" w:cs="Arial"/>
          <w:lang w:val="hy-AM"/>
        </w:rPr>
        <w:t xml:space="preserve">նգ առավ Արաքս գետի ափին։Սկսվեց </w:t>
      </w:r>
      <w:r w:rsidR="00CE283E" w:rsidRPr="00491B1C">
        <w:rPr>
          <w:rFonts w:ascii="Arial" w:hAnsi="Arial" w:cs="Arial"/>
          <w:lang w:val="hy-AM"/>
        </w:rPr>
        <w:t>արյու</w:t>
      </w:r>
      <w:r w:rsidRPr="00491B1C">
        <w:rPr>
          <w:rFonts w:ascii="Arial" w:hAnsi="Arial" w:cs="Arial"/>
          <w:lang w:val="hy-AM"/>
        </w:rPr>
        <w:t>նահեղ կռիվ,որտեղ պարսիկները պարտություն կրեցին,Արաքսը լցվեց նրանց դիակներով և նրա ջրերը կարմրեցին թափված արյունից։</w:t>
      </w:r>
    </w:p>
    <w:p w:rsidR="002B7B0B" w:rsidRPr="00491B1C" w:rsidRDefault="00CE283E" w:rsidP="00491B1C">
      <w:pPr>
        <w:jc w:val="both"/>
        <w:rPr>
          <w:rFonts w:ascii="Arial" w:hAnsi="Arial" w:cs="Arial"/>
          <w:lang w:val="hy-AM"/>
        </w:rPr>
      </w:pPr>
      <w:r w:rsidRPr="00491B1C">
        <w:rPr>
          <w:rFonts w:ascii="Arial" w:hAnsi="Arial" w:cs="Arial"/>
          <w:lang w:val="hy-AM"/>
        </w:rPr>
        <w:t xml:space="preserve">Որմիզդը,առնելով այդ պարտության լուրը,Վահրամ </w:t>
      </w:r>
      <w:r w:rsidR="005D136A" w:rsidRPr="00491B1C">
        <w:rPr>
          <w:rFonts w:ascii="Arial" w:hAnsi="Arial" w:cs="Arial"/>
          <w:lang w:val="hy-AM"/>
        </w:rPr>
        <w:t xml:space="preserve">Չուբինին </w:t>
      </w:r>
      <w:r w:rsidRPr="00491B1C">
        <w:rPr>
          <w:rFonts w:ascii="Arial" w:hAnsi="Arial" w:cs="Arial"/>
          <w:lang w:val="hy-AM"/>
        </w:rPr>
        <w:t xml:space="preserve"> ուղարկեց մի ձեռք կանացի զգեստ։Վահրամը իր ստացած վիրավորանքը Որմիզդին վերադարձնելու համար,գրեց նրան մի նամակ,որի հասցեն էր՝&lt;&lt;Որմիզդին,Խոսրովի աղջկան&gt;&gt;։Խոսրովն իր պաշտոնյաներից մեկին ուղարկեց,որ բռնի</w:t>
      </w:r>
      <w:r w:rsidR="002B7B0B" w:rsidRPr="00491B1C">
        <w:rPr>
          <w:rFonts w:ascii="Arial" w:hAnsi="Arial" w:cs="Arial"/>
          <w:lang w:val="hy-AM"/>
        </w:rPr>
        <w:t xml:space="preserve"> </w:t>
      </w:r>
      <w:r w:rsidRPr="00491B1C">
        <w:rPr>
          <w:rFonts w:ascii="Arial" w:hAnsi="Arial" w:cs="Arial"/>
          <w:lang w:val="hy-AM"/>
        </w:rPr>
        <w:t>Վահրամին և իր մոտ բերի։</w:t>
      </w:r>
      <w:r w:rsidR="002B7B0B" w:rsidRPr="00491B1C">
        <w:rPr>
          <w:rFonts w:ascii="Arial" w:hAnsi="Arial" w:cs="Arial"/>
          <w:lang w:val="hy-AM"/>
        </w:rPr>
        <w:t xml:space="preserve">Բայց Վահրամն այդ պաշտոնյային </w:t>
      </w:r>
      <w:r w:rsidR="005D136A" w:rsidRPr="00491B1C">
        <w:rPr>
          <w:rFonts w:ascii="Arial" w:hAnsi="Arial" w:cs="Arial"/>
          <w:lang w:val="hy-AM"/>
        </w:rPr>
        <w:t xml:space="preserve">գցեց </w:t>
      </w:r>
      <w:r w:rsidR="002B7B0B" w:rsidRPr="00491B1C">
        <w:rPr>
          <w:rFonts w:ascii="Arial" w:hAnsi="Arial" w:cs="Arial"/>
          <w:lang w:val="hy-AM"/>
        </w:rPr>
        <w:t xml:space="preserve"> ռազմական փղերից մեկի ոտների տակ և ինքն իր զորքի հետ </w:t>
      </w:r>
      <w:r w:rsidR="005D136A" w:rsidRPr="00491B1C">
        <w:rPr>
          <w:rFonts w:ascii="Arial" w:hAnsi="Arial" w:cs="Arial"/>
          <w:lang w:val="hy-AM"/>
        </w:rPr>
        <w:t>ապստամբեց</w:t>
      </w:r>
      <w:r w:rsidR="002B7B0B" w:rsidRPr="00491B1C">
        <w:rPr>
          <w:rFonts w:ascii="Arial" w:hAnsi="Arial" w:cs="Arial"/>
          <w:lang w:val="hy-AM"/>
        </w:rPr>
        <w:t>(589թ</w:t>
      </w:r>
      <w:r w:rsidR="002B7B0B" w:rsidRPr="00491B1C">
        <w:rPr>
          <w:rFonts w:ascii="Cambria Math" w:hAnsi="Cambria Math" w:cs="Cambria Math"/>
          <w:lang w:val="hy-AM"/>
        </w:rPr>
        <w:t>․</w:t>
      </w:r>
      <w:r w:rsidR="002B7B0B" w:rsidRPr="00491B1C">
        <w:rPr>
          <w:rFonts w:ascii="Arial" w:hAnsi="Arial" w:cs="Arial"/>
          <w:lang w:val="hy-AM"/>
        </w:rPr>
        <w:t>)։Նրա բանակին միացավ Մծբինի մոտ պարտություն կրած պարսկական զորքը։</w:t>
      </w:r>
    </w:p>
    <w:p w:rsidR="002B7B0B" w:rsidRPr="00491B1C" w:rsidRDefault="002B7B0B" w:rsidP="00491B1C">
      <w:pPr>
        <w:jc w:val="both"/>
        <w:rPr>
          <w:rFonts w:ascii="Arial" w:hAnsi="Arial" w:cs="Arial"/>
          <w:lang w:val="hy-AM"/>
        </w:rPr>
      </w:pPr>
      <w:r w:rsidRPr="00491B1C">
        <w:rPr>
          <w:rFonts w:ascii="Arial" w:hAnsi="Arial" w:cs="Arial"/>
          <w:lang w:val="hy-AM"/>
        </w:rPr>
        <w:t xml:space="preserve">Այս ապստամբական շարժումն անդրադարձավ Սասանյան արքունիքում,ուր Որմիզդից անբավական ավագանին և կղերը սովորական </w:t>
      </w:r>
      <w:r w:rsidR="00AE6506" w:rsidRPr="00491B1C">
        <w:rPr>
          <w:rFonts w:ascii="Arial" w:hAnsi="Arial" w:cs="Arial"/>
          <w:lang w:val="hy-AM"/>
        </w:rPr>
        <w:t>հեղաշրջ</w:t>
      </w:r>
      <w:r w:rsidRPr="00491B1C">
        <w:rPr>
          <w:rFonts w:ascii="Arial" w:hAnsi="Arial" w:cs="Arial"/>
          <w:lang w:val="hy-AM"/>
        </w:rPr>
        <w:t xml:space="preserve">ումներից մեկը </w:t>
      </w:r>
      <w:r w:rsidRPr="00491B1C">
        <w:rPr>
          <w:rFonts w:ascii="Arial" w:hAnsi="Arial" w:cs="Arial"/>
          <w:lang w:val="hy-AM"/>
        </w:rPr>
        <w:lastRenderedPageBreak/>
        <w:t xml:space="preserve">կրկնեցին։Հեղաշրջման պարագլուխ հանդիսացան Վնդոն և նրա եղբայր Վստամը։Խոսրովի մոտ մտավ Վնդոն,վերցրեց նրա գլխի խույրը և հրամայեց  կապել նրան։Նա բանտարկվեց բանտում,ուր նրան կուրացրին։Գահ բարձրացրին </w:t>
      </w:r>
      <w:r w:rsidR="00AE6506" w:rsidRPr="00491B1C">
        <w:rPr>
          <w:rFonts w:ascii="Arial" w:hAnsi="Arial" w:cs="Arial"/>
          <w:lang w:val="hy-AM"/>
        </w:rPr>
        <w:t xml:space="preserve">նրա </w:t>
      </w:r>
      <w:r w:rsidRPr="00491B1C">
        <w:rPr>
          <w:rFonts w:ascii="Arial" w:hAnsi="Arial" w:cs="Arial"/>
          <w:lang w:val="hy-AM"/>
        </w:rPr>
        <w:t xml:space="preserve">փոքրահասակ </w:t>
      </w:r>
      <w:r w:rsidR="00AE6506" w:rsidRPr="00491B1C">
        <w:rPr>
          <w:rFonts w:ascii="Arial" w:hAnsi="Arial" w:cs="Arial"/>
          <w:lang w:val="hy-AM"/>
        </w:rPr>
        <w:t>որդուն</w:t>
      </w:r>
      <w:r w:rsidRPr="00491B1C">
        <w:rPr>
          <w:rFonts w:ascii="Arial" w:hAnsi="Arial" w:cs="Arial"/>
          <w:lang w:val="hy-AM"/>
        </w:rPr>
        <w:t>,որի անունն էր Խոսրով(590թ</w:t>
      </w:r>
      <w:r w:rsidRPr="00491B1C">
        <w:rPr>
          <w:rFonts w:ascii="Cambria Math" w:hAnsi="Cambria Math" w:cs="Cambria Math"/>
          <w:lang w:val="hy-AM"/>
        </w:rPr>
        <w:t>․</w:t>
      </w:r>
      <w:r w:rsidRPr="00491B1C">
        <w:rPr>
          <w:rFonts w:ascii="Arial" w:hAnsi="Arial" w:cs="Arial"/>
          <w:lang w:val="hy-AM"/>
        </w:rPr>
        <w:t xml:space="preserve">)։Սա փորձեց ամոքեր իր հոր դժբախտությունը,ուղարկելով նրան ընծաներ,որպեսզի </w:t>
      </w:r>
      <w:r w:rsidR="00AE6506" w:rsidRPr="00491B1C">
        <w:rPr>
          <w:rFonts w:ascii="Arial" w:hAnsi="Arial" w:cs="Arial"/>
          <w:lang w:val="hy-AM"/>
        </w:rPr>
        <w:t>ց</w:t>
      </w:r>
      <w:r w:rsidRPr="00491B1C">
        <w:rPr>
          <w:rFonts w:ascii="Arial" w:hAnsi="Arial" w:cs="Arial"/>
          <w:lang w:val="hy-AM"/>
        </w:rPr>
        <w:t>ույց տա,թե չի մոռացել նրան։</w:t>
      </w:r>
    </w:p>
    <w:p w:rsidR="00393C42" w:rsidRPr="00491B1C" w:rsidRDefault="00393C42" w:rsidP="00491B1C">
      <w:pPr>
        <w:jc w:val="both"/>
        <w:rPr>
          <w:rFonts w:ascii="Arial" w:hAnsi="Arial" w:cs="Arial"/>
          <w:lang w:val="hy-AM"/>
        </w:rPr>
      </w:pPr>
      <w:r w:rsidRPr="00491B1C">
        <w:rPr>
          <w:rFonts w:ascii="Arial" w:hAnsi="Arial" w:cs="Arial"/>
          <w:lang w:val="hy-AM"/>
        </w:rPr>
        <w:t xml:space="preserve">Նա ետ դարձրեց այդ ընծաները,ուստի և սպանվեց որդու հրամանով։Մծբինի մոտ տեղի ունեցավ հանդիպում Խոսրովի և Վահրամ Չուբինի միջև,որտեղ արքայական զորքերը ցրվեցին։Փախստական Խոսրովը </w:t>
      </w:r>
      <w:r w:rsidR="00AE6506" w:rsidRPr="00491B1C">
        <w:rPr>
          <w:rFonts w:ascii="Arial" w:hAnsi="Arial" w:cs="Arial"/>
          <w:lang w:val="hy-AM"/>
        </w:rPr>
        <w:t>Կի</w:t>
      </w:r>
      <w:r w:rsidRPr="00491B1C">
        <w:rPr>
          <w:rFonts w:ascii="Arial" w:hAnsi="Arial" w:cs="Arial"/>
          <w:lang w:val="hy-AM"/>
        </w:rPr>
        <w:t xml:space="preserve">րկեսիոն քաղաքից նամակ գրեց </w:t>
      </w:r>
      <w:r w:rsidR="00AE6506" w:rsidRPr="00491B1C">
        <w:rPr>
          <w:rFonts w:ascii="Arial" w:hAnsi="Arial" w:cs="Arial"/>
          <w:lang w:val="hy-AM"/>
        </w:rPr>
        <w:t>Մոր</w:t>
      </w:r>
      <w:r w:rsidRPr="00491B1C">
        <w:rPr>
          <w:rFonts w:ascii="Arial" w:hAnsi="Arial" w:cs="Arial"/>
          <w:lang w:val="hy-AM"/>
        </w:rPr>
        <w:t>իկ կայսրին,որ պատրաստ է որոշ տարածքներ զիջել Մորիկին,փոխարենը պետք է ստանա նրա օգնությունը։Մորիկը կատարում է նրա խնդրանքը և Խոսրովին վերահաստատում է Տիզբոնի գահի վրա։</w:t>
      </w:r>
    </w:p>
    <w:p w:rsidR="00393C42" w:rsidRPr="00491B1C" w:rsidRDefault="00393C42" w:rsidP="00491B1C">
      <w:pPr>
        <w:jc w:val="both"/>
        <w:rPr>
          <w:rFonts w:ascii="Arial" w:hAnsi="Arial" w:cs="Arial"/>
          <w:lang w:val="hy-AM"/>
        </w:rPr>
      </w:pPr>
      <w:r w:rsidRPr="00491B1C">
        <w:rPr>
          <w:rFonts w:ascii="Arial" w:hAnsi="Arial" w:cs="Arial"/>
          <w:lang w:val="hy-AM"/>
        </w:rPr>
        <w:t>591թ</w:t>
      </w:r>
      <w:r w:rsidRPr="00491B1C">
        <w:rPr>
          <w:rFonts w:ascii="Cambria Math" w:hAnsi="Cambria Math" w:cs="Cambria Math"/>
          <w:lang w:val="hy-AM"/>
        </w:rPr>
        <w:t>․</w:t>
      </w:r>
      <w:r w:rsidRPr="00491B1C">
        <w:rPr>
          <w:rFonts w:ascii="Arial" w:hAnsi="Arial" w:cs="Arial"/>
          <w:lang w:val="hy-AM"/>
        </w:rPr>
        <w:t xml:space="preserve"> Մորիկ կայսեր և Խոսրով 2-րդի միջև կնքվում է հաշտության պայմանագիր,որով վերջ է տրվում պարսկա-բյուզանդական  20-ամյա պատերազմին։Հաշտության կնքման հարցը քննարկվել  է երկու անգամ</w:t>
      </w:r>
      <w:r w:rsidR="006E0D17" w:rsidRPr="00491B1C">
        <w:rPr>
          <w:rFonts w:ascii="Cambria Math" w:hAnsi="Cambria Math" w:cs="Cambria Math"/>
          <w:lang w:val="hy-AM"/>
        </w:rPr>
        <w:t>․</w:t>
      </w:r>
      <w:r w:rsidRPr="00491B1C">
        <w:rPr>
          <w:rFonts w:ascii="Arial" w:hAnsi="Arial" w:cs="Arial"/>
          <w:lang w:val="hy-AM"/>
        </w:rPr>
        <w:t xml:space="preserve"> ա)Բյուզանդիայում</w:t>
      </w:r>
      <w:r w:rsidR="00AE6506" w:rsidRPr="00491B1C">
        <w:rPr>
          <w:rFonts w:ascii="Arial" w:hAnsi="Arial" w:cs="Arial"/>
          <w:lang w:val="hy-AM"/>
        </w:rPr>
        <w:t xml:space="preserve"> </w:t>
      </w:r>
      <w:r w:rsidRPr="00491B1C">
        <w:rPr>
          <w:rFonts w:ascii="Arial" w:hAnsi="Arial" w:cs="Arial"/>
          <w:lang w:val="hy-AM"/>
        </w:rPr>
        <w:t xml:space="preserve"> Խոսրով 2-րդի </w:t>
      </w:r>
      <w:r w:rsidR="00DB4D31" w:rsidRPr="00491B1C">
        <w:rPr>
          <w:rFonts w:ascii="Arial" w:hAnsi="Arial" w:cs="Arial"/>
          <w:lang w:val="hy-AM"/>
        </w:rPr>
        <w:t>գտն</w:t>
      </w:r>
      <w:r w:rsidR="00AE6506" w:rsidRPr="00491B1C">
        <w:rPr>
          <w:rFonts w:ascii="Arial" w:hAnsi="Arial" w:cs="Arial"/>
          <w:lang w:val="hy-AM"/>
        </w:rPr>
        <w:t>վ</w:t>
      </w:r>
      <w:r w:rsidR="00DB4D31" w:rsidRPr="00491B1C">
        <w:rPr>
          <w:rFonts w:ascii="Arial" w:hAnsi="Arial" w:cs="Arial"/>
          <w:lang w:val="hy-AM"/>
        </w:rPr>
        <w:t xml:space="preserve">ելու </w:t>
      </w:r>
      <w:r w:rsidR="00AE6506" w:rsidRPr="00491B1C">
        <w:rPr>
          <w:rFonts w:ascii="Arial" w:hAnsi="Arial" w:cs="Arial"/>
          <w:lang w:val="hy-AM"/>
        </w:rPr>
        <w:t>ժ</w:t>
      </w:r>
      <w:r w:rsidR="00DB4D31" w:rsidRPr="00491B1C">
        <w:rPr>
          <w:rFonts w:ascii="Arial" w:hAnsi="Arial" w:cs="Arial"/>
          <w:lang w:val="hy-AM"/>
        </w:rPr>
        <w:t>ամանակ տեղի ունեցած  նախնական բանակցություններում</w:t>
      </w:r>
      <w:r w:rsidR="00DB4D31" w:rsidRPr="00491B1C">
        <w:rPr>
          <w:rFonts w:ascii="Cambria Math" w:hAnsi="Cambria Math" w:cs="Cambria Math"/>
          <w:lang w:val="hy-AM"/>
        </w:rPr>
        <w:t>․</w:t>
      </w:r>
      <w:r w:rsidR="00DB4D31" w:rsidRPr="00491B1C">
        <w:rPr>
          <w:rFonts w:ascii="Arial" w:hAnsi="Arial" w:cs="Arial"/>
          <w:lang w:val="hy-AM"/>
        </w:rPr>
        <w:t>բ)</w:t>
      </w:r>
      <w:r w:rsidR="00AE6506" w:rsidRPr="00491B1C">
        <w:rPr>
          <w:rFonts w:ascii="Arial" w:hAnsi="Arial" w:cs="Arial"/>
          <w:lang w:val="hy-AM"/>
        </w:rPr>
        <w:t>Պ</w:t>
      </w:r>
      <w:r w:rsidR="00DB4D31" w:rsidRPr="00491B1C">
        <w:rPr>
          <w:rFonts w:ascii="Arial" w:hAnsi="Arial" w:cs="Arial"/>
          <w:lang w:val="hy-AM"/>
        </w:rPr>
        <w:t xml:space="preserve">արսկաստանում գահին նոր վերահաստատվելուց հետո վերջնականապես կնքված հաշտության պայմանագրով։Բյուզանդիային էր անցնում ամբողջ Հայաստանը մինչև Դվին։Խոսրովը կայսրությանը հանձնեց ողջ Արուաստանը և Հայոց երկիրը,տանուտիրական տունը մինչև Հրազդան գետը,Կոտեից </w:t>
      </w:r>
      <w:r w:rsidR="00AE6506" w:rsidRPr="00491B1C">
        <w:rPr>
          <w:rFonts w:ascii="Arial" w:hAnsi="Arial" w:cs="Arial"/>
          <w:lang w:val="hy-AM"/>
        </w:rPr>
        <w:t>գավառը</w:t>
      </w:r>
      <w:r w:rsidR="00DB4D31" w:rsidRPr="00491B1C">
        <w:rPr>
          <w:rFonts w:ascii="Arial" w:hAnsi="Arial" w:cs="Arial"/>
          <w:lang w:val="hy-AM"/>
        </w:rPr>
        <w:t xml:space="preserve"> մինչև Գառնի ավանը և Բզնունյաց ծովի ափը,նաև Առեստավանը և Կոգովիտ գավառը,մինչև Մակու։Խոսրովը զիջեց նաև Վրաց աշխարհի մեծ մասը մինչև Տփղիս քաղաքը։</w:t>
      </w:r>
    </w:p>
    <w:p w:rsidR="00DB4D31" w:rsidRPr="00491B1C" w:rsidRDefault="00DB4D31" w:rsidP="00491B1C">
      <w:pPr>
        <w:jc w:val="both"/>
        <w:rPr>
          <w:rFonts w:ascii="Arial" w:hAnsi="Arial" w:cs="Arial"/>
          <w:lang w:val="hy-AM"/>
        </w:rPr>
      </w:pPr>
      <w:r w:rsidRPr="00491B1C">
        <w:rPr>
          <w:rFonts w:ascii="Arial" w:hAnsi="Arial" w:cs="Arial"/>
          <w:lang w:val="hy-AM"/>
        </w:rPr>
        <w:t>Մավրիկիոս կայսեր վերակառուցումները Արևմտյան Հայաստանում։</w:t>
      </w:r>
      <w:r w:rsidR="007D6DB8" w:rsidRPr="00491B1C">
        <w:rPr>
          <w:rFonts w:ascii="Arial" w:hAnsi="Arial" w:cs="Arial"/>
          <w:lang w:val="hy-AM"/>
        </w:rPr>
        <w:t>Կայսրը ձգտում էր Հայաստանի նոր նվաճած</w:t>
      </w:r>
      <w:r w:rsidR="004D2F3D" w:rsidRPr="00491B1C">
        <w:rPr>
          <w:rFonts w:ascii="Arial" w:hAnsi="Arial" w:cs="Arial"/>
          <w:lang w:val="hy-AM"/>
        </w:rPr>
        <w:t xml:space="preserve"> </w:t>
      </w:r>
      <w:r w:rsidR="007D6DB8" w:rsidRPr="00491B1C">
        <w:rPr>
          <w:rFonts w:ascii="Arial" w:hAnsi="Arial" w:cs="Arial"/>
          <w:lang w:val="hy-AM"/>
        </w:rPr>
        <w:t xml:space="preserve"> հատվածում իրականացնել </w:t>
      </w:r>
      <w:r w:rsidR="004D2F3D" w:rsidRPr="00491B1C">
        <w:rPr>
          <w:rFonts w:ascii="Arial" w:hAnsi="Arial" w:cs="Arial"/>
          <w:lang w:val="hy-AM"/>
        </w:rPr>
        <w:t>վարչ</w:t>
      </w:r>
      <w:r w:rsidR="007D6DB8" w:rsidRPr="00491B1C">
        <w:rPr>
          <w:rFonts w:ascii="Arial" w:hAnsi="Arial" w:cs="Arial"/>
          <w:lang w:val="hy-AM"/>
        </w:rPr>
        <w:t>ական բաժանում,որին Մորիկ կայսրը,ձեռնամուխ է լինում Պարսկաստանի հետ  պայմանագիր կնքելուց հետո։Այս մասին տեղեկություններ է տալիս Հովհաննես Դրասխանակերտցին։</w:t>
      </w:r>
    </w:p>
    <w:p w:rsidR="007D6DB8" w:rsidRPr="00491B1C" w:rsidRDefault="007D6DB8" w:rsidP="00491B1C">
      <w:pPr>
        <w:jc w:val="both"/>
        <w:rPr>
          <w:rFonts w:ascii="Arial" w:hAnsi="Arial" w:cs="Arial"/>
          <w:lang w:val="hy-AM"/>
        </w:rPr>
      </w:pPr>
      <w:r w:rsidRPr="00491B1C">
        <w:rPr>
          <w:rFonts w:ascii="Arial" w:hAnsi="Arial" w:cs="Arial"/>
          <w:lang w:val="hy-AM"/>
        </w:rPr>
        <w:t>Երրորդ  Հայքը Մորիկը բաժանում է երկու մասի։Հյուսիսային մասը Տրապիզոն կենտրոնով անվանել է &lt;&lt;Մասն Մեծ Հայոց&gt;&gt;,իսկ նրանից հարավ գտնվող Կարինի երկիրը՝&lt;&lt;Մեծ մասն մեծ  Հայոց&gt;&gt;՝Կարին քաղաքով։</w:t>
      </w:r>
    </w:p>
    <w:p w:rsidR="007D6DB8" w:rsidRPr="00491B1C" w:rsidRDefault="007D6DB8" w:rsidP="00491B1C">
      <w:pPr>
        <w:jc w:val="both"/>
        <w:rPr>
          <w:rFonts w:ascii="Arial" w:hAnsi="Arial" w:cs="Arial"/>
          <w:lang w:val="hy-AM"/>
        </w:rPr>
      </w:pPr>
      <w:r w:rsidRPr="00491B1C">
        <w:rPr>
          <w:rFonts w:ascii="Arial" w:hAnsi="Arial" w:cs="Arial"/>
          <w:lang w:val="hy-AM"/>
        </w:rPr>
        <w:t>Անգեղտուն գավառը Նփրկերտ գավառի հետ միացնում է Աղձնիքի</w:t>
      </w:r>
      <w:r w:rsidR="00974E1B" w:rsidRPr="00491B1C">
        <w:rPr>
          <w:rFonts w:ascii="Arial" w:hAnsi="Arial" w:cs="Arial"/>
          <w:lang w:val="hy-AM"/>
        </w:rPr>
        <w:t xml:space="preserve"> բդեշխության տարածքին։Նոր պրովինցիան կոչվում է &lt;&lt;Մեծ Ծոփք&gt;&gt;, կենտրոն</w:t>
      </w:r>
      <w:r w:rsidR="004D2F3D" w:rsidRPr="00491B1C">
        <w:rPr>
          <w:rFonts w:ascii="Arial" w:hAnsi="Arial" w:cs="Arial"/>
          <w:lang w:val="hy-AM"/>
        </w:rPr>
        <w:t>ն</w:t>
      </w:r>
      <w:r w:rsidR="00974E1B" w:rsidRPr="00491B1C">
        <w:rPr>
          <w:rFonts w:ascii="Arial" w:hAnsi="Arial" w:cs="Arial"/>
          <w:lang w:val="hy-AM"/>
        </w:rPr>
        <w:t xml:space="preserve"> էր  Նփրկերտը։</w:t>
      </w:r>
    </w:p>
    <w:p w:rsidR="00974E1B" w:rsidRPr="00491B1C" w:rsidRDefault="00974E1B" w:rsidP="00491B1C">
      <w:pPr>
        <w:jc w:val="both"/>
        <w:rPr>
          <w:rFonts w:ascii="Arial" w:hAnsi="Arial" w:cs="Arial"/>
          <w:lang w:val="hy-AM"/>
        </w:rPr>
      </w:pPr>
      <w:r w:rsidRPr="00491B1C">
        <w:rPr>
          <w:rFonts w:ascii="Arial" w:hAnsi="Arial" w:cs="Arial"/>
          <w:lang w:val="hy-AM"/>
        </w:rPr>
        <w:t>Այրարատ նահանգը կոչվում է &lt;&lt;Ներսագույն Հայք&gt;&gt;,որի կենտրոնը պիտի դառնար Մավրիկապոլիսը,որտեղ նստում էր Արևելքի մագիստրոսը։</w:t>
      </w:r>
    </w:p>
    <w:p w:rsidR="00974E1B" w:rsidRPr="00491B1C" w:rsidRDefault="00974E1B" w:rsidP="00491B1C">
      <w:pPr>
        <w:jc w:val="both"/>
        <w:rPr>
          <w:rFonts w:ascii="Arial" w:hAnsi="Arial" w:cs="Arial"/>
          <w:lang w:val="hy-AM"/>
        </w:rPr>
      </w:pPr>
      <w:r w:rsidRPr="00491B1C">
        <w:rPr>
          <w:rFonts w:ascii="Arial" w:hAnsi="Arial" w:cs="Arial"/>
          <w:lang w:val="hy-AM"/>
        </w:rPr>
        <w:t>Մորիկը խնդիր է դնում բնաջնջել հայ զինվորական ուժը։Հայաստանն ապառազմականացնելու ծրագիրը և դրա գործադրման եղանակը շարադրված են այն նամակում,որն,ըստ ավանդության Մորիկը գրել է Խոսրով 2-րդ արքային</w:t>
      </w:r>
      <w:r w:rsidRPr="00491B1C">
        <w:rPr>
          <w:rFonts w:ascii="Cambria Math" w:hAnsi="Cambria Math" w:cs="Cambria Math"/>
          <w:lang w:val="hy-AM"/>
        </w:rPr>
        <w:t>․</w:t>
      </w:r>
      <w:r w:rsidRPr="00491B1C">
        <w:rPr>
          <w:rFonts w:ascii="Arial" w:hAnsi="Arial" w:cs="Arial"/>
          <w:lang w:val="hy-AM"/>
        </w:rPr>
        <w:t>&lt;&lt;մեր և ձեր միջև,խոտոր և անհնազանդ մի ազգ կա,որ միշտ պղտորում է։</w:t>
      </w:r>
      <w:r w:rsidR="00B12AA8" w:rsidRPr="00491B1C">
        <w:rPr>
          <w:rFonts w:ascii="Arial" w:hAnsi="Arial" w:cs="Arial"/>
          <w:lang w:val="hy-AM"/>
        </w:rPr>
        <w:t xml:space="preserve">Ահա արի՛ ես իմ մարդկանցով հավաքեմ և ուղարկեմ Թրակիա,դու էլ քո մասի մարդիկ հավաքիր և՛ հրամայիր Արևելք տանել։Եթե նրանց սպանեն,ապա մեր թշնամիներին կսպանեն և մենք խաղաղ </w:t>
      </w:r>
      <w:r w:rsidR="00156539" w:rsidRPr="00491B1C">
        <w:rPr>
          <w:rFonts w:ascii="Arial" w:hAnsi="Arial" w:cs="Arial"/>
          <w:lang w:val="hy-AM"/>
        </w:rPr>
        <w:t>կապրենք։Ո</w:t>
      </w:r>
      <w:r w:rsidR="00B12AA8" w:rsidRPr="00491B1C">
        <w:rPr>
          <w:rFonts w:ascii="Arial" w:hAnsi="Arial" w:cs="Arial"/>
          <w:lang w:val="hy-AM"/>
        </w:rPr>
        <w:t xml:space="preserve">րովհետև,եթե դրանք </w:t>
      </w:r>
      <w:r w:rsidR="00896C0E" w:rsidRPr="00491B1C">
        <w:rPr>
          <w:rFonts w:ascii="Arial" w:hAnsi="Arial" w:cs="Arial"/>
          <w:lang w:val="hy-AM"/>
        </w:rPr>
        <w:t>իրեն</w:t>
      </w:r>
      <w:r w:rsidR="00B12AA8" w:rsidRPr="00491B1C">
        <w:rPr>
          <w:rFonts w:ascii="Arial" w:hAnsi="Arial" w:cs="Arial"/>
          <w:lang w:val="hy-AM"/>
        </w:rPr>
        <w:t>ց երկրում մնան,մենք հանգիստ լինել չենք կարող&gt;&gt;-ասվում է նամակում։</w:t>
      </w:r>
    </w:p>
    <w:p w:rsidR="00B12AA8" w:rsidRPr="00491B1C" w:rsidRDefault="00B12AA8" w:rsidP="00491B1C">
      <w:pPr>
        <w:jc w:val="both"/>
        <w:rPr>
          <w:rFonts w:ascii="Arial" w:hAnsi="Arial" w:cs="Arial"/>
          <w:lang w:val="hy-AM"/>
        </w:rPr>
      </w:pPr>
      <w:r w:rsidRPr="00491B1C">
        <w:rPr>
          <w:rFonts w:ascii="Arial" w:hAnsi="Arial" w:cs="Arial"/>
          <w:lang w:val="hy-AM"/>
        </w:rPr>
        <w:lastRenderedPageBreak/>
        <w:t xml:space="preserve">Մորիկի հրամանով երկրում անց են կացվում զորահավաքներ,կազմակերպվում են հայ </w:t>
      </w:r>
      <w:r w:rsidR="003E5E6A" w:rsidRPr="00491B1C">
        <w:rPr>
          <w:rFonts w:ascii="Arial" w:hAnsi="Arial" w:cs="Arial"/>
          <w:lang w:val="hy-AM"/>
        </w:rPr>
        <w:t>հեծյալ և հետևակ գնդեր,որոնք հայ իշխան-զորավարների հրամանատարությամբ փոխադրվում են Թրակիա։Խոսրովը իրենց ենթակա նախարարների հեծյալ և հետևակ գնդերը հավաքում և ուղարկում էր Մարաստանի ու Բակտրիայի կողմերը։</w:t>
      </w:r>
    </w:p>
    <w:p w:rsidR="005D136A" w:rsidRPr="00491B1C" w:rsidRDefault="005D136A" w:rsidP="00491B1C">
      <w:pPr>
        <w:jc w:val="both"/>
        <w:rPr>
          <w:rFonts w:ascii="Arial" w:hAnsi="Arial" w:cs="Arial"/>
          <w:lang w:val="hy-AM"/>
        </w:rPr>
      </w:pPr>
    </w:p>
    <w:p w:rsidR="005D136A" w:rsidRPr="00491B1C" w:rsidRDefault="005D136A" w:rsidP="00491B1C">
      <w:pPr>
        <w:jc w:val="both"/>
        <w:rPr>
          <w:rFonts w:ascii="Arial" w:hAnsi="Arial" w:cs="Arial"/>
          <w:lang w:val="hy-AM"/>
        </w:rPr>
      </w:pPr>
    </w:p>
    <w:p w:rsidR="003E5E6A" w:rsidRPr="00491B1C" w:rsidRDefault="003E5E6A" w:rsidP="00491B1C">
      <w:pPr>
        <w:jc w:val="both"/>
        <w:rPr>
          <w:rFonts w:ascii="Arial" w:hAnsi="Arial" w:cs="Arial"/>
          <w:lang w:val="hy-AM"/>
        </w:rPr>
      </w:pPr>
      <w:r w:rsidRPr="00491B1C">
        <w:rPr>
          <w:rFonts w:ascii="Arial" w:hAnsi="Arial" w:cs="Arial"/>
          <w:lang w:val="hy-AM"/>
        </w:rPr>
        <w:t>Հայաստանը 7-րդ դարում</w:t>
      </w:r>
    </w:p>
    <w:p w:rsidR="005D136A" w:rsidRPr="00491B1C" w:rsidRDefault="005D136A" w:rsidP="00491B1C">
      <w:pPr>
        <w:jc w:val="both"/>
        <w:rPr>
          <w:rFonts w:ascii="Arial" w:hAnsi="Arial" w:cs="Arial"/>
          <w:lang w:val="hy-AM"/>
        </w:rPr>
      </w:pPr>
    </w:p>
    <w:p w:rsidR="003E5E6A" w:rsidRPr="00491B1C" w:rsidRDefault="003E5E6A" w:rsidP="00491B1C">
      <w:pPr>
        <w:jc w:val="both"/>
        <w:rPr>
          <w:rFonts w:ascii="Arial" w:hAnsi="Arial" w:cs="Arial"/>
          <w:lang w:val="hy-AM"/>
        </w:rPr>
      </w:pPr>
      <w:r w:rsidRPr="00491B1C">
        <w:rPr>
          <w:rFonts w:ascii="Arial" w:hAnsi="Arial" w:cs="Arial"/>
          <w:lang w:val="hy-AM"/>
        </w:rPr>
        <w:t>Հայաստանը Բյուզանդիայի և Պարսկաստանի թուլացման ժամանակաշրջանում։Վրաց եկեղեցու անջատումը Հայոց եկեղեցուց։Հայ-վրացական պառակտման մեջ գլխավոր դերակատարն էր Վրաց Կյուրիոն կաթողիկոսը,որը գնում է Դվին,ուր ընդունվում է Հայոց կաթողիկոսարանում(593-594թթ</w:t>
      </w:r>
      <w:r w:rsidRPr="00491B1C">
        <w:rPr>
          <w:rFonts w:ascii="Cambria Math" w:hAnsi="Cambria Math" w:cs="Cambria Math"/>
          <w:lang w:val="hy-AM"/>
        </w:rPr>
        <w:t>․</w:t>
      </w:r>
      <w:r w:rsidRPr="00491B1C">
        <w:rPr>
          <w:rFonts w:ascii="Arial" w:hAnsi="Arial" w:cs="Arial"/>
          <w:lang w:val="hy-AM"/>
        </w:rPr>
        <w:t>)</w:t>
      </w:r>
      <w:r w:rsidR="000855F7" w:rsidRPr="00491B1C">
        <w:rPr>
          <w:rFonts w:ascii="Arial" w:hAnsi="Arial" w:cs="Arial"/>
          <w:lang w:val="hy-AM"/>
        </w:rPr>
        <w:t>։Ժ</w:t>
      </w:r>
      <w:r w:rsidRPr="00491B1C">
        <w:rPr>
          <w:rFonts w:ascii="Arial" w:hAnsi="Arial" w:cs="Arial"/>
          <w:lang w:val="hy-AM"/>
        </w:rPr>
        <w:t>ամանակի կաթողիկոսն էր Մովսես Եղվարդեցին,որը անհաշտ հակաքաղքեդոնական էր։</w:t>
      </w:r>
    </w:p>
    <w:p w:rsidR="003E5E6A" w:rsidRPr="00491B1C" w:rsidRDefault="003E5E6A" w:rsidP="00491B1C">
      <w:pPr>
        <w:jc w:val="both"/>
        <w:rPr>
          <w:rFonts w:ascii="Arial" w:hAnsi="Arial" w:cs="Arial"/>
          <w:lang w:val="hy-AM"/>
        </w:rPr>
      </w:pPr>
      <w:r w:rsidRPr="00491B1C">
        <w:rPr>
          <w:rFonts w:ascii="Arial" w:hAnsi="Arial" w:cs="Arial"/>
          <w:lang w:val="hy-AM"/>
        </w:rPr>
        <w:t>598-599թթ</w:t>
      </w:r>
      <w:r w:rsidRPr="00491B1C">
        <w:rPr>
          <w:rFonts w:ascii="Cambria Math" w:hAnsi="Cambria Math" w:cs="Cambria Math"/>
          <w:lang w:val="hy-AM"/>
        </w:rPr>
        <w:t>․</w:t>
      </w:r>
      <w:r w:rsidRPr="00491B1C">
        <w:rPr>
          <w:rFonts w:ascii="Arial" w:hAnsi="Arial" w:cs="Arial"/>
          <w:lang w:val="hy-AM"/>
        </w:rPr>
        <w:t xml:space="preserve"> մեռնում է Վրաց կաթողիկոսը և մի պատգամավորություն գնում է </w:t>
      </w:r>
      <w:r w:rsidR="00896C0E" w:rsidRPr="00491B1C">
        <w:rPr>
          <w:rFonts w:ascii="Arial" w:hAnsi="Arial" w:cs="Arial"/>
          <w:lang w:val="hy-AM"/>
        </w:rPr>
        <w:t>Հ</w:t>
      </w:r>
      <w:r w:rsidRPr="00491B1C">
        <w:rPr>
          <w:rFonts w:ascii="Arial" w:hAnsi="Arial" w:cs="Arial"/>
          <w:lang w:val="hy-AM"/>
        </w:rPr>
        <w:t>ա</w:t>
      </w:r>
      <w:r w:rsidR="00896C0E" w:rsidRPr="00491B1C">
        <w:rPr>
          <w:rFonts w:ascii="Arial" w:hAnsi="Arial" w:cs="Arial"/>
          <w:lang w:val="hy-AM"/>
        </w:rPr>
        <w:t>յ</w:t>
      </w:r>
      <w:r w:rsidRPr="00491B1C">
        <w:rPr>
          <w:rFonts w:ascii="Arial" w:hAnsi="Arial" w:cs="Arial"/>
          <w:lang w:val="hy-AM"/>
        </w:rPr>
        <w:t>ոց կաթողիկոսի մոտ և խնդրում է նոր կաթողիկոս Վրաստանի համար։Մովսեսն իր աշխատակից Կյուրիոն եպիսկոպոսին ձեռնադրում է կաթողիկոս և ուղարկում Վրաստան։</w:t>
      </w:r>
    </w:p>
    <w:p w:rsidR="003E5E6A" w:rsidRPr="00491B1C" w:rsidRDefault="003E5E6A" w:rsidP="00491B1C">
      <w:pPr>
        <w:jc w:val="both"/>
        <w:rPr>
          <w:rFonts w:ascii="Arial" w:hAnsi="Arial" w:cs="Arial"/>
          <w:lang w:val="hy-AM"/>
        </w:rPr>
      </w:pPr>
      <w:r w:rsidRPr="00491B1C">
        <w:rPr>
          <w:rFonts w:ascii="Arial" w:hAnsi="Arial" w:cs="Arial"/>
          <w:lang w:val="hy-AM"/>
        </w:rPr>
        <w:t>604թ</w:t>
      </w:r>
      <w:r w:rsidRPr="00491B1C">
        <w:rPr>
          <w:rFonts w:ascii="Cambria Math" w:hAnsi="Cambria Math" w:cs="Cambria Math"/>
          <w:lang w:val="hy-AM"/>
        </w:rPr>
        <w:t>․</w:t>
      </w:r>
      <w:r w:rsidRPr="00491B1C">
        <w:rPr>
          <w:rFonts w:ascii="Arial" w:hAnsi="Arial" w:cs="Arial"/>
          <w:lang w:val="hy-AM"/>
        </w:rPr>
        <w:t xml:space="preserve"> վախճանվում է Եղվարդեցին։Դվինի աթոռն սկսեց կառավարել,տեղապահի կոչումով Վրթանես եպիսկոպոսը։</w:t>
      </w:r>
      <w:r w:rsidR="006404AB" w:rsidRPr="00491B1C">
        <w:rPr>
          <w:rFonts w:ascii="Arial" w:hAnsi="Arial" w:cs="Arial"/>
          <w:lang w:val="hy-AM"/>
        </w:rPr>
        <w:t xml:space="preserve">Սա շատ կարևոր </w:t>
      </w:r>
      <w:r w:rsidR="005E40CA" w:rsidRPr="00491B1C">
        <w:rPr>
          <w:rFonts w:ascii="Arial" w:hAnsi="Arial" w:cs="Arial"/>
          <w:lang w:val="hy-AM"/>
        </w:rPr>
        <w:t xml:space="preserve">դիրք ունեցող և </w:t>
      </w:r>
      <w:r w:rsidR="007A5798" w:rsidRPr="00491B1C">
        <w:rPr>
          <w:rFonts w:ascii="Arial" w:hAnsi="Arial" w:cs="Arial"/>
          <w:lang w:val="hy-AM"/>
        </w:rPr>
        <w:t>հեղինակավ</w:t>
      </w:r>
      <w:r w:rsidR="005E40CA" w:rsidRPr="00491B1C">
        <w:rPr>
          <w:rFonts w:ascii="Arial" w:hAnsi="Arial" w:cs="Arial"/>
          <w:lang w:val="hy-AM"/>
        </w:rPr>
        <w:t>որ մի հոգևորական գործիչ էր։Նա մի շատ զարգացած,</w:t>
      </w:r>
      <w:r w:rsidR="00896C0E" w:rsidRPr="00491B1C">
        <w:rPr>
          <w:rFonts w:ascii="Arial" w:hAnsi="Arial" w:cs="Arial"/>
          <w:lang w:val="hy-AM"/>
        </w:rPr>
        <w:t>մա</w:t>
      </w:r>
      <w:r w:rsidR="005E40CA" w:rsidRPr="00491B1C">
        <w:rPr>
          <w:rFonts w:ascii="Arial" w:hAnsi="Arial" w:cs="Arial"/>
          <w:lang w:val="hy-AM"/>
        </w:rPr>
        <w:t>տենագրական խոշոր կարողությամբ օժտված եկեղեցական էր,գրչի մարդ,տեղյակ հունարեն լեզվին։Նրա հայրը Քչիկ իշխանն էր և նա հաճախ անվանվում էր Քչկան որդի։</w:t>
      </w:r>
    </w:p>
    <w:p w:rsidR="005E40CA" w:rsidRPr="00491B1C" w:rsidRDefault="005E40CA" w:rsidP="00491B1C">
      <w:pPr>
        <w:jc w:val="both"/>
        <w:rPr>
          <w:rFonts w:ascii="Arial" w:hAnsi="Arial" w:cs="Arial"/>
          <w:lang w:val="hy-AM"/>
        </w:rPr>
      </w:pPr>
      <w:r w:rsidRPr="00491B1C">
        <w:rPr>
          <w:rFonts w:ascii="Arial" w:hAnsi="Arial" w:cs="Arial"/>
          <w:lang w:val="hy-AM"/>
        </w:rPr>
        <w:t>606թ</w:t>
      </w:r>
      <w:r w:rsidRPr="00491B1C">
        <w:rPr>
          <w:rFonts w:ascii="Cambria Math" w:hAnsi="Cambria Math" w:cs="Cambria Math"/>
          <w:lang w:val="hy-AM"/>
        </w:rPr>
        <w:t>․</w:t>
      </w:r>
      <w:r w:rsidRPr="00491B1C">
        <w:rPr>
          <w:rFonts w:ascii="Arial" w:hAnsi="Arial" w:cs="Arial"/>
          <w:lang w:val="hy-AM"/>
        </w:rPr>
        <w:t xml:space="preserve"> Դվինում </w:t>
      </w:r>
      <w:r w:rsidR="00896C0E" w:rsidRPr="00491B1C">
        <w:rPr>
          <w:rFonts w:ascii="Arial" w:hAnsi="Arial" w:cs="Arial"/>
          <w:lang w:val="hy-AM"/>
        </w:rPr>
        <w:t>կայ</w:t>
      </w:r>
      <w:r w:rsidRPr="00491B1C">
        <w:rPr>
          <w:rFonts w:ascii="Arial" w:hAnsi="Arial" w:cs="Arial"/>
          <w:lang w:val="hy-AM"/>
        </w:rPr>
        <w:t xml:space="preserve">ացել էր մի ժողով,որին մասնակցում էին 50 եպիսկոպոս և 300 </w:t>
      </w:r>
      <w:r w:rsidR="00896C0E" w:rsidRPr="00491B1C">
        <w:rPr>
          <w:rFonts w:ascii="Arial" w:hAnsi="Arial" w:cs="Arial"/>
          <w:lang w:val="hy-AM"/>
        </w:rPr>
        <w:t>վ</w:t>
      </w:r>
      <w:r w:rsidRPr="00491B1C">
        <w:rPr>
          <w:rFonts w:ascii="Arial" w:hAnsi="Arial" w:cs="Arial"/>
          <w:lang w:val="hy-AM"/>
        </w:rPr>
        <w:t xml:space="preserve">արդապետ ու քահանա։Այս ժողովը որոշում էր,թե ինչ վերաբերմունք պիտի ունենա Հայոց եկեղեցին դեպի իր այդ դավանակից և ուխտակից եկեղեցիների անջատողական </w:t>
      </w:r>
      <w:r w:rsidR="00896C0E" w:rsidRPr="00491B1C">
        <w:rPr>
          <w:rFonts w:ascii="Arial" w:hAnsi="Arial" w:cs="Arial"/>
          <w:lang w:val="hy-AM"/>
        </w:rPr>
        <w:t>ձգտումները</w:t>
      </w:r>
      <w:r w:rsidRPr="00491B1C">
        <w:rPr>
          <w:rFonts w:ascii="Arial" w:hAnsi="Arial" w:cs="Arial"/>
          <w:lang w:val="hy-AM"/>
        </w:rPr>
        <w:t>։</w:t>
      </w:r>
    </w:p>
    <w:p w:rsidR="005E40CA" w:rsidRPr="00491B1C" w:rsidRDefault="005E40CA" w:rsidP="00491B1C">
      <w:pPr>
        <w:jc w:val="both"/>
        <w:rPr>
          <w:rFonts w:ascii="Arial" w:hAnsi="Arial" w:cs="Arial"/>
          <w:lang w:val="hy-AM"/>
        </w:rPr>
      </w:pPr>
      <w:r w:rsidRPr="00491B1C">
        <w:rPr>
          <w:rFonts w:ascii="Arial" w:hAnsi="Arial" w:cs="Arial"/>
          <w:lang w:val="hy-AM"/>
        </w:rPr>
        <w:t xml:space="preserve">Հողը,որի վրա առաջ եկավ հայ-վրացական ընդհարումը,Ցուրտավ քաղաքն էր։Ցուրտավի </w:t>
      </w:r>
      <w:r w:rsidR="00896C0E" w:rsidRPr="00491B1C">
        <w:rPr>
          <w:rFonts w:ascii="Arial" w:hAnsi="Arial" w:cs="Arial"/>
          <w:lang w:val="hy-AM"/>
        </w:rPr>
        <w:t>եպ</w:t>
      </w:r>
      <w:r w:rsidR="004A3FB8" w:rsidRPr="00491B1C">
        <w:rPr>
          <w:rFonts w:ascii="Arial" w:hAnsi="Arial" w:cs="Arial"/>
          <w:lang w:val="hy-AM"/>
        </w:rPr>
        <w:t>ի</w:t>
      </w:r>
      <w:r w:rsidRPr="00491B1C">
        <w:rPr>
          <w:rFonts w:ascii="Arial" w:hAnsi="Arial" w:cs="Arial"/>
          <w:lang w:val="hy-AM"/>
        </w:rPr>
        <w:t xml:space="preserve">սկոպոսական </w:t>
      </w:r>
      <w:r w:rsidR="00896C0E" w:rsidRPr="00491B1C">
        <w:rPr>
          <w:rFonts w:ascii="Arial" w:hAnsi="Arial" w:cs="Arial"/>
          <w:lang w:val="hy-AM"/>
        </w:rPr>
        <w:t>աթոռը</w:t>
      </w:r>
      <w:r w:rsidRPr="00491B1C">
        <w:rPr>
          <w:rFonts w:ascii="Arial" w:hAnsi="Arial" w:cs="Arial"/>
          <w:lang w:val="hy-AM"/>
        </w:rPr>
        <w:t xml:space="preserve"> գրավում էր Մովսես անունով մի հայ եպիսկոպոս։Երբ Մովսեսն իմացավ,թե Կյուրիոնը </w:t>
      </w:r>
      <w:r w:rsidR="000855F7" w:rsidRPr="00491B1C">
        <w:rPr>
          <w:rFonts w:ascii="Arial" w:hAnsi="Arial" w:cs="Arial"/>
          <w:lang w:val="hy-AM"/>
        </w:rPr>
        <w:t>քաղքեդո</w:t>
      </w:r>
      <w:r w:rsidRPr="00491B1C">
        <w:rPr>
          <w:rFonts w:ascii="Arial" w:hAnsi="Arial" w:cs="Arial"/>
          <w:lang w:val="hy-AM"/>
        </w:rPr>
        <w:t>նականություն է տարածում,գնաց նրա մոտ և հանդիմանեց նրան։Այս արդեն բավական էր,որ ստեղծվի անձնական թշնամություն։</w:t>
      </w:r>
    </w:p>
    <w:p w:rsidR="005E40CA" w:rsidRPr="00491B1C" w:rsidRDefault="005E40CA" w:rsidP="00491B1C">
      <w:pPr>
        <w:jc w:val="both"/>
        <w:rPr>
          <w:rFonts w:ascii="Arial" w:hAnsi="Arial" w:cs="Arial"/>
          <w:lang w:val="hy-AM"/>
        </w:rPr>
      </w:pPr>
      <w:r w:rsidRPr="00491B1C">
        <w:rPr>
          <w:rFonts w:ascii="Arial" w:hAnsi="Arial" w:cs="Arial"/>
          <w:lang w:val="hy-AM"/>
        </w:rPr>
        <w:t>607թ</w:t>
      </w:r>
      <w:r w:rsidRPr="00491B1C">
        <w:rPr>
          <w:rFonts w:ascii="Cambria Math" w:hAnsi="Cambria Math" w:cs="Cambria Math"/>
          <w:lang w:val="hy-AM"/>
        </w:rPr>
        <w:t>․</w:t>
      </w:r>
      <w:r w:rsidRPr="00491B1C">
        <w:rPr>
          <w:rFonts w:ascii="Arial" w:hAnsi="Arial" w:cs="Arial"/>
          <w:lang w:val="hy-AM"/>
        </w:rPr>
        <w:t xml:space="preserve"> Սմբատ մարզպանի նախաձեռնությամբ գումարված եկեղեցական ժողովը կաթողիկոս ընտրեց Աբրահամ </w:t>
      </w:r>
      <w:r w:rsidR="007A5798" w:rsidRPr="00491B1C">
        <w:rPr>
          <w:rFonts w:ascii="Arial" w:hAnsi="Arial" w:cs="Arial"/>
          <w:lang w:val="hy-AM"/>
        </w:rPr>
        <w:t>Աղբաթան</w:t>
      </w:r>
      <w:r w:rsidRPr="00491B1C">
        <w:rPr>
          <w:rFonts w:ascii="Arial" w:hAnsi="Arial" w:cs="Arial"/>
          <w:lang w:val="hy-AM"/>
        </w:rPr>
        <w:t>ցուն,որը շարունակեց նամակագրությունը Կյուր</w:t>
      </w:r>
      <w:r w:rsidR="00896C0E" w:rsidRPr="00491B1C">
        <w:rPr>
          <w:rFonts w:ascii="Arial" w:hAnsi="Arial" w:cs="Arial"/>
          <w:lang w:val="hy-AM"/>
        </w:rPr>
        <w:t>իոն կաթողիկոսի հետ։Կյուրիոնն առանց Հայոց կաթողիկոսից թույլտվություն ստանալու,գլուխ բերեց իր եկեղեցու անկախությունը։Վրացական եկեղեցին դարեր հետո ընկավ հունական եկեղեցու ազդեցության տակ։1103թ</w:t>
      </w:r>
      <w:r w:rsidR="00896C0E" w:rsidRPr="00491B1C">
        <w:rPr>
          <w:rFonts w:ascii="Cambria Math" w:hAnsi="Cambria Math" w:cs="Cambria Math"/>
          <w:lang w:val="hy-AM"/>
        </w:rPr>
        <w:t>․</w:t>
      </w:r>
      <w:r w:rsidR="00896C0E" w:rsidRPr="00491B1C">
        <w:rPr>
          <w:rFonts w:ascii="Arial" w:hAnsi="Arial" w:cs="Arial"/>
          <w:lang w:val="hy-AM"/>
        </w:rPr>
        <w:t xml:space="preserve"> Րուիս-Ուրբնիսի եկեղեցական ժողովը հայոց եկեղեցին համարեց հերետիկոսական։</w:t>
      </w:r>
    </w:p>
    <w:p w:rsidR="0021127A" w:rsidRPr="00491B1C" w:rsidRDefault="0021127A" w:rsidP="00491B1C">
      <w:pPr>
        <w:jc w:val="both"/>
        <w:rPr>
          <w:rFonts w:ascii="Arial" w:hAnsi="Arial" w:cs="Arial"/>
          <w:lang w:val="hy-AM"/>
        </w:rPr>
      </w:pPr>
      <w:r w:rsidRPr="00491B1C">
        <w:rPr>
          <w:rFonts w:ascii="Arial" w:hAnsi="Arial" w:cs="Arial"/>
          <w:lang w:val="hy-AM"/>
        </w:rPr>
        <w:t>Պարսկա-բյուզանդական պատերազմների վերսկսումը։607/608-610թթ</w:t>
      </w:r>
      <w:r w:rsidRPr="00491B1C">
        <w:rPr>
          <w:rFonts w:ascii="Cambria Math" w:hAnsi="Cambria Math" w:cs="Cambria Math"/>
          <w:lang w:val="hy-AM"/>
        </w:rPr>
        <w:t>․</w:t>
      </w:r>
      <w:r w:rsidR="004A3FB8" w:rsidRPr="00491B1C">
        <w:rPr>
          <w:rFonts w:ascii="Arial" w:hAnsi="Arial" w:cs="Arial"/>
          <w:lang w:val="hy-AM"/>
        </w:rPr>
        <w:t xml:space="preserve"> </w:t>
      </w:r>
      <w:r w:rsidRPr="00491B1C">
        <w:rPr>
          <w:rFonts w:ascii="Arial" w:hAnsi="Arial" w:cs="Arial"/>
          <w:lang w:val="hy-AM"/>
        </w:rPr>
        <w:t xml:space="preserve"> ընթացքում պարսկական զորքերը </w:t>
      </w:r>
      <w:r w:rsidR="00EB2A18" w:rsidRPr="00491B1C">
        <w:rPr>
          <w:rFonts w:ascii="Arial" w:hAnsi="Arial" w:cs="Arial"/>
          <w:lang w:val="hy-AM"/>
        </w:rPr>
        <w:t>Միջագ</w:t>
      </w:r>
      <w:r w:rsidRPr="00491B1C">
        <w:rPr>
          <w:rFonts w:ascii="Arial" w:hAnsi="Arial" w:cs="Arial"/>
          <w:lang w:val="hy-AM"/>
        </w:rPr>
        <w:t xml:space="preserve">ետքում և Ասորիքում գրավում են Եդեսիա,Ամիդ,Թելա,Անտիոք և այլ քաղաքները։Այս ժամանակաշրջանում պարսկական մի զորք Աշտատ Ցեզտայարի գլխավորությամբ մտնում է Հայաստան։Բյուզանդական զորքը </w:t>
      </w:r>
      <w:r w:rsidR="00EB2A18" w:rsidRPr="00491B1C">
        <w:rPr>
          <w:rFonts w:ascii="Arial" w:hAnsi="Arial" w:cs="Arial"/>
          <w:lang w:val="hy-AM"/>
        </w:rPr>
        <w:lastRenderedPageBreak/>
        <w:t>հավաք</w:t>
      </w:r>
      <w:r w:rsidRPr="00491B1C">
        <w:rPr>
          <w:rFonts w:ascii="Arial" w:hAnsi="Arial" w:cs="Arial"/>
          <w:lang w:val="hy-AM"/>
        </w:rPr>
        <w:t xml:space="preserve">վում է Բասեն գավառում։Ճակատամարտը տեղի է ունենում Դու  </w:t>
      </w:r>
      <w:r w:rsidR="009251E5" w:rsidRPr="00491B1C">
        <w:rPr>
          <w:rFonts w:ascii="Arial" w:hAnsi="Arial" w:cs="Arial"/>
          <w:lang w:val="hy-AM"/>
        </w:rPr>
        <w:t xml:space="preserve">և Որդորու </w:t>
      </w:r>
      <w:r w:rsidR="00BA5804" w:rsidRPr="00491B1C">
        <w:rPr>
          <w:rFonts w:ascii="Arial" w:hAnsi="Arial" w:cs="Arial"/>
          <w:lang w:val="hy-AM"/>
        </w:rPr>
        <w:t>գյուղ</w:t>
      </w:r>
      <w:r w:rsidR="009251E5" w:rsidRPr="00491B1C">
        <w:rPr>
          <w:rFonts w:ascii="Arial" w:hAnsi="Arial" w:cs="Arial"/>
          <w:lang w:val="hy-AM"/>
        </w:rPr>
        <w:t xml:space="preserve">երի </w:t>
      </w:r>
      <w:r w:rsidRPr="00491B1C">
        <w:rPr>
          <w:rFonts w:ascii="Arial" w:hAnsi="Arial" w:cs="Arial"/>
          <w:lang w:val="hy-AM"/>
        </w:rPr>
        <w:t xml:space="preserve"> </w:t>
      </w:r>
      <w:r w:rsidR="009251E5" w:rsidRPr="00491B1C">
        <w:rPr>
          <w:rFonts w:ascii="Arial" w:hAnsi="Arial" w:cs="Arial"/>
          <w:lang w:val="hy-AM"/>
        </w:rPr>
        <w:t>միջև</w:t>
      </w:r>
      <w:r w:rsidR="00BA5804" w:rsidRPr="00491B1C">
        <w:rPr>
          <w:rFonts w:ascii="Arial" w:hAnsi="Arial" w:cs="Arial"/>
          <w:lang w:val="hy-AM"/>
        </w:rPr>
        <w:t xml:space="preserve"> </w:t>
      </w:r>
      <w:r w:rsidRPr="00491B1C">
        <w:rPr>
          <w:rFonts w:ascii="Arial" w:hAnsi="Arial" w:cs="Arial"/>
          <w:lang w:val="hy-AM"/>
        </w:rPr>
        <w:t xml:space="preserve"> ընկած դաշտում։Բյուզանդացիները պարտություն են կրում։Պարսիկները բանակ են դնում Կարին քաղաքի շուրջը։Կարինի գլխավորները քաղաքը հանձնում են պարսից ծառայության։Աշտատ Ցեզտայրն գրավում է </w:t>
      </w:r>
      <w:r w:rsidR="00EB2A18" w:rsidRPr="00491B1C">
        <w:rPr>
          <w:rFonts w:ascii="Arial" w:hAnsi="Arial" w:cs="Arial"/>
          <w:lang w:val="hy-AM"/>
        </w:rPr>
        <w:t>Հաշտենի</w:t>
      </w:r>
      <w:r w:rsidRPr="00491B1C">
        <w:rPr>
          <w:rFonts w:ascii="Arial" w:hAnsi="Arial" w:cs="Arial"/>
          <w:lang w:val="hy-AM"/>
        </w:rPr>
        <w:t xml:space="preserve">ց գավառի </w:t>
      </w:r>
      <w:r w:rsidR="00EB2A18" w:rsidRPr="00491B1C">
        <w:rPr>
          <w:rFonts w:ascii="Arial" w:hAnsi="Arial" w:cs="Arial"/>
          <w:lang w:val="hy-AM"/>
        </w:rPr>
        <w:t>Կիթառիճը։Ա</w:t>
      </w:r>
      <w:r w:rsidRPr="00491B1C">
        <w:rPr>
          <w:rFonts w:ascii="Arial" w:hAnsi="Arial" w:cs="Arial"/>
          <w:lang w:val="hy-AM"/>
        </w:rPr>
        <w:t>յնուհետև գրավում են Սատաղ,</w:t>
      </w:r>
      <w:r w:rsidR="00EB2A18" w:rsidRPr="00491B1C">
        <w:rPr>
          <w:rFonts w:ascii="Arial" w:hAnsi="Arial" w:cs="Arial"/>
          <w:lang w:val="hy-AM"/>
        </w:rPr>
        <w:t>Ա</w:t>
      </w:r>
      <w:r w:rsidRPr="00491B1C">
        <w:rPr>
          <w:rFonts w:ascii="Arial" w:hAnsi="Arial" w:cs="Arial"/>
          <w:lang w:val="hy-AM"/>
        </w:rPr>
        <w:t xml:space="preserve">ռաստիա և </w:t>
      </w:r>
      <w:r w:rsidR="00BA5804" w:rsidRPr="00491B1C">
        <w:rPr>
          <w:rFonts w:ascii="Arial" w:hAnsi="Arial" w:cs="Arial"/>
          <w:lang w:val="hy-AM"/>
        </w:rPr>
        <w:t>Ն</w:t>
      </w:r>
      <w:r w:rsidRPr="00491B1C">
        <w:rPr>
          <w:rFonts w:ascii="Arial" w:hAnsi="Arial" w:cs="Arial"/>
          <w:lang w:val="hy-AM"/>
        </w:rPr>
        <w:t>իկոպոլիս քաղաքները,որից հետո պարսից զորքը վերադառնում է Պարսկաստան։</w:t>
      </w:r>
    </w:p>
    <w:p w:rsidR="0021127A" w:rsidRPr="00491B1C" w:rsidRDefault="0021127A" w:rsidP="00491B1C">
      <w:pPr>
        <w:jc w:val="both"/>
        <w:rPr>
          <w:rFonts w:ascii="Arial" w:hAnsi="Arial" w:cs="Arial"/>
          <w:lang w:val="hy-AM"/>
        </w:rPr>
      </w:pPr>
      <w:r w:rsidRPr="00491B1C">
        <w:rPr>
          <w:rFonts w:ascii="Arial" w:hAnsi="Arial" w:cs="Arial"/>
          <w:lang w:val="hy-AM"/>
        </w:rPr>
        <w:t>Կարին գավառից հույներին հալածում է մի այլ պարսկական զորավար՝Շահեն պատգոսպանը։Խոսրովի հրամանով Կարինի բնակիչներին վերաբնակեցնում են Պարսկաստանում։609/610թ</w:t>
      </w:r>
      <w:r w:rsidR="00DA1C5C" w:rsidRPr="00491B1C">
        <w:rPr>
          <w:rFonts w:ascii="Cambria Math" w:hAnsi="Cambria Math" w:cs="Cambria Math"/>
          <w:lang w:val="hy-AM"/>
        </w:rPr>
        <w:t>․</w:t>
      </w:r>
      <w:r w:rsidR="00DA1C5C" w:rsidRPr="00491B1C">
        <w:rPr>
          <w:rFonts w:ascii="Arial" w:hAnsi="Arial" w:cs="Arial"/>
          <w:lang w:val="hy-AM"/>
        </w:rPr>
        <w:t xml:space="preserve"> պարսից զորքը գրավում է Կապադ</w:t>
      </w:r>
      <w:r w:rsidR="00EB2A18" w:rsidRPr="00491B1C">
        <w:rPr>
          <w:rFonts w:ascii="Arial" w:hAnsi="Arial" w:cs="Arial"/>
          <w:lang w:val="hy-AM"/>
        </w:rPr>
        <w:t>ո</w:t>
      </w:r>
      <w:r w:rsidR="00DA1C5C" w:rsidRPr="00491B1C">
        <w:rPr>
          <w:rFonts w:ascii="Arial" w:hAnsi="Arial" w:cs="Arial"/>
          <w:lang w:val="hy-AM"/>
        </w:rPr>
        <w:t>վկիայի Կեսարիան։</w:t>
      </w:r>
    </w:p>
    <w:p w:rsidR="00DA1C5C" w:rsidRPr="00491B1C" w:rsidRDefault="00DA1C5C" w:rsidP="00491B1C">
      <w:pPr>
        <w:jc w:val="both"/>
        <w:rPr>
          <w:rFonts w:ascii="Arial" w:hAnsi="Arial" w:cs="Arial"/>
          <w:lang w:val="hy-AM"/>
        </w:rPr>
      </w:pPr>
      <w:r w:rsidRPr="00491B1C">
        <w:rPr>
          <w:rFonts w:ascii="Arial" w:hAnsi="Arial" w:cs="Arial"/>
          <w:lang w:val="hy-AM"/>
        </w:rPr>
        <w:t>Այս ժամանակ Բյուզանդիայում գահընկեց է արվում և սպանվում Փոկասը։Գահն անցնում է Հերակլին(610-641թթ</w:t>
      </w:r>
      <w:r w:rsidRPr="00491B1C">
        <w:rPr>
          <w:rFonts w:ascii="Cambria Math" w:hAnsi="Cambria Math" w:cs="Cambria Math"/>
          <w:lang w:val="hy-AM"/>
        </w:rPr>
        <w:t>․</w:t>
      </w:r>
      <w:r w:rsidRPr="00491B1C">
        <w:rPr>
          <w:rFonts w:ascii="Arial" w:hAnsi="Arial" w:cs="Arial"/>
          <w:lang w:val="hy-AM"/>
        </w:rPr>
        <w:t>)։Հերակլը փորձում է խաղա</w:t>
      </w:r>
      <w:r w:rsidR="00EB2A18" w:rsidRPr="00491B1C">
        <w:rPr>
          <w:rFonts w:ascii="Arial" w:hAnsi="Arial" w:cs="Arial"/>
          <w:lang w:val="hy-AM"/>
        </w:rPr>
        <w:t>ղ</w:t>
      </w:r>
      <w:r w:rsidRPr="00491B1C">
        <w:rPr>
          <w:rFonts w:ascii="Arial" w:hAnsi="Arial" w:cs="Arial"/>
          <w:lang w:val="hy-AM"/>
        </w:rPr>
        <w:t xml:space="preserve">ություն խնդրել Խոսրովից։Խոսրովը չի ուզում լսել դրա մասին,պատճառաբանելով,որ իրական կայսրը Մավրիկիոսի &lt;&lt;որդի Թէոդոսն&gt;&gt; է և հրամայում է սպանել Հերակլի պատգամավորներին։Կայսրը բանակ է դնում </w:t>
      </w:r>
      <w:r w:rsidR="00EB2A18" w:rsidRPr="00491B1C">
        <w:rPr>
          <w:rFonts w:ascii="Arial" w:hAnsi="Arial" w:cs="Arial"/>
          <w:lang w:val="hy-AM"/>
        </w:rPr>
        <w:t>Կապադովկիա</w:t>
      </w:r>
      <w:r w:rsidRPr="00491B1C">
        <w:rPr>
          <w:rFonts w:ascii="Arial" w:hAnsi="Arial" w:cs="Arial"/>
          <w:lang w:val="hy-AM"/>
        </w:rPr>
        <w:t xml:space="preserve">յի Կեսարիա քաղաքի շուրջը։Պաշարումը հանձնարարելով իր կուրատորներից մեկին,ինքը վերադառնում է մայրաքաղաք։Հաջորդ տարվա ամռանը պարսիկներն այրում են քաղաքը։Անտիոք քաղաքի մոտ ճակատամարտ է տեղի ունենում,որտեղ պարսիկները փախուստի են մատնում </w:t>
      </w:r>
      <w:r w:rsidR="00BA5804" w:rsidRPr="00491B1C">
        <w:rPr>
          <w:rFonts w:ascii="Arial" w:hAnsi="Arial" w:cs="Arial"/>
          <w:lang w:val="hy-AM"/>
        </w:rPr>
        <w:t>հույներին։Ա</w:t>
      </w:r>
      <w:r w:rsidRPr="00491B1C">
        <w:rPr>
          <w:rFonts w:ascii="Arial" w:hAnsi="Arial" w:cs="Arial"/>
          <w:lang w:val="hy-AM"/>
        </w:rPr>
        <w:t xml:space="preserve">յնուհետև ճակատամարտ է տեղի ունենում Կիլիկիա </w:t>
      </w:r>
      <w:r w:rsidR="00BA5804" w:rsidRPr="00491B1C">
        <w:rPr>
          <w:rFonts w:ascii="Arial" w:hAnsi="Arial" w:cs="Arial"/>
          <w:lang w:val="hy-AM"/>
        </w:rPr>
        <w:t>տ</w:t>
      </w:r>
      <w:r w:rsidRPr="00491B1C">
        <w:rPr>
          <w:rFonts w:ascii="Arial" w:hAnsi="Arial" w:cs="Arial"/>
          <w:lang w:val="hy-AM"/>
        </w:rPr>
        <w:t xml:space="preserve">անող լեռնանցքի մոտ,որտեղ հույները փախուստի են դիմում։Պարսիկները գրավում են </w:t>
      </w:r>
      <w:r w:rsidR="00EB2A18" w:rsidRPr="00491B1C">
        <w:rPr>
          <w:rFonts w:ascii="Arial" w:hAnsi="Arial" w:cs="Arial"/>
          <w:lang w:val="hy-AM"/>
        </w:rPr>
        <w:t>Տ</w:t>
      </w:r>
      <w:r w:rsidRPr="00491B1C">
        <w:rPr>
          <w:rFonts w:ascii="Arial" w:hAnsi="Arial" w:cs="Arial"/>
          <w:lang w:val="hy-AM"/>
        </w:rPr>
        <w:t>արսոն քաղաքը և իրենց ենթարկում ողջ Կիլիկիան։</w:t>
      </w:r>
    </w:p>
    <w:p w:rsidR="00DA1C5C" w:rsidRPr="00491B1C" w:rsidRDefault="00DA1C5C" w:rsidP="00491B1C">
      <w:pPr>
        <w:jc w:val="both"/>
        <w:rPr>
          <w:rFonts w:ascii="Arial" w:hAnsi="Arial" w:cs="Arial"/>
          <w:lang w:val="hy-AM"/>
        </w:rPr>
      </w:pPr>
      <w:r w:rsidRPr="00491B1C">
        <w:rPr>
          <w:rFonts w:ascii="Arial" w:hAnsi="Arial" w:cs="Arial"/>
          <w:lang w:val="hy-AM"/>
        </w:rPr>
        <w:t>614թ</w:t>
      </w:r>
      <w:r w:rsidRPr="00491B1C">
        <w:rPr>
          <w:rFonts w:ascii="Cambria Math" w:hAnsi="Cambria Math" w:cs="Cambria Math"/>
          <w:lang w:val="hy-AM"/>
        </w:rPr>
        <w:t>․</w:t>
      </w:r>
      <w:r w:rsidRPr="00491B1C">
        <w:rPr>
          <w:rFonts w:ascii="Arial" w:hAnsi="Arial" w:cs="Arial"/>
          <w:lang w:val="hy-AM"/>
        </w:rPr>
        <w:t xml:space="preserve"> պարսկական զորքը արշավում է Երուսաղեմի վրա և գրավում այն։Քաղաքի բնակչության զգալի մասը սրի է քաշվում,ողջ մնացածներից շատերին </w:t>
      </w:r>
      <w:r w:rsidR="00EB2A18" w:rsidRPr="00491B1C">
        <w:rPr>
          <w:rFonts w:ascii="Arial" w:hAnsi="Arial" w:cs="Arial"/>
          <w:lang w:val="hy-AM"/>
        </w:rPr>
        <w:t>գերեվ</w:t>
      </w:r>
      <w:r w:rsidRPr="00491B1C">
        <w:rPr>
          <w:rFonts w:ascii="Arial" w:hAnsi="Arial" w:cs="Arial"/>
          <w:lang w:val="hy-AM"/>
        </w:rPr>
        <w:t xml:space="preserve">արում են։Վերջիններիս մեջ էին նաև Երուսաղեմի </w:t>
      </w:r>
      <w:r w:rsidR="00752C1C" w:rsidRPr="00491B1C">
        <w:rPr>
          <w:rFonts w:ascii="Arial" w:hAnsi="Arial" w:cs="Arial"/>
          <w:lang w:val="hy-AM"/>
        </w:rPr>
        <w:t xml:space="preserve">պատրիարք Զաքարիան և </w:t>
      </w:r>
      <w:r w:rsidR="00EB2A18" w:rsidRPr="00491B1C">
        <w:rPr>
          <w:rFonts w:ascii="Arial" w:hAnsi="Arial" w:cs="Arial"/>
          <w:lang w:val="hy-AM"/>
        </w:rPr>
        <w:t>խաչապահը</w:t>
      </w:r>
      <w:r w:rsidR="00752C1C" w:rsidRPr="00491B1C">
        <w:rPr>
          <w:rFonts w:ascii="Arial" w:hAnsi="Arial" w:cs="Arial"/>
          <w:lang w:val="hy-AM"/>
        </w:rPr>
        <w:t>։Երկար տանջանքներից հետո</w:t>
      </w:r>
      <w:r w:rsidR="00BA5804" w:rsidRPr="00491B1C">
        <w:rPr>
          <w:rFonts w:ascii="Arial" w:hAnsi="Arial" w:cs="Arial"/>
          <w:lang w:val="hy-AM"/>
        </w:rPr>
        <w:t xml:space="preserve"> </w:t>
      </w:r>
      <w:r w:rsidR="00752C1C" w:rsidRPr="00491B1C">
        <w:rPr>
          <w:rFonts w:ascii="Arial" w:hAnsi="Arial" w:cs="Arial"/>
          <w:lang w:val="hy-AM"/>
        </w:rPr>
        <w:t xml:space="preserve"> </w:t>
      </w:r>
      <w:r w:rsidR="00EB2A18" w:rsidRPr="00491B1C">
        <w:rPr>
          <w:rFonts w:ascii="Arial" w:hAnsi="Arial" w:cs="Arial"/>
          <w:lang w:val="hy-AM"/>
        </w:rPr>
        <w:t>ն</w:t>
      </w:r>
      <w:r w:rsidR="00752C1C" w:rsidRPr="00491B1C">
        <w:rPr>
          <w:rFonts w:ascii="Arial" w:hAnsi="Arial" w:cs="Arial"/>
          <w:lang w:val="hy-AM"/>
        </w:rPr>
        <w:t>ր</w:t>
      </w:r>
      <w:r w:rsidR="00EB2A18" w:rsidRPr="00491B1C">
        <w:rPr>
          <w:rFonts w:ascii="Arial" w:hAnsi="Arial" w:cs="Arial"/>
          <w:lang w:val="hy-AM"/>
        </w:rPr>
        <w:t>ա</w:t>
      </w:r>
      <w:r w:rsidR="00752C1C" w:rsidRPr="00491B1C">
        <w:rPr>
          <w:rFonts w:ascii="Arial" w:hAnsi="Arial" w:cs="Arial"/>
          <w:lang w:val="hy-AM"/>
        </w:rPr>
        <w:t xml:space="preserve">նք </w:t>
      </w:r>
      <w:r w:rsidR="009251E5" w:rsidRPr="00491B1C">
        <w:rPr>
          <w:rFonts w:ascii="Arial" w:hAnsi="Arial" w:cs="Arial"/>
          <w:lang w:val="hy-AM"/>
        </w:rPr>
        <w:t>հայ</w:t>
      </w:r>
      <w:r w:rsidR="00752C1C" w:rsidRPr="00491B1C">
        <w:rPr>
          <w:rFonts w:ascii="Arial" w:hAnsi="Arial" w:cs="Arial"/>
          <w:lang w:val="hy-AM"/>
        </w:rPr>
        <w:t xml:space="preserve">տնում են խաչի տեղը։Պարսիկները </w:t>
      </w:r>
      <w:r w:rsidR="009251E5" w:rsidRPr="00491B1C">
        <w:rPr>
          <w:rFonts w:ascii="Arial" w:hAnsi="Arial" w:cs="Arial"/>
          <w:lang w:val="hy-AM"/>
        </w:rPr>
        <w:t>գ</w:t>
      </w:r>
      <w:r w:rsidR="00752C1C" w:rsidRPr="00491B1C">
        <w:rPr>
          <w:rFonts w:ascii="Arial" w:hAnsi="Arial" w:cs="Arial"/>
          <w:lang w:val="hy-AM"/>
        </w:rPr>
        <w:t>տ</w:t>
      </w:r>
      <w:r w:rsidR="009251E5" w:rsidRPr="00491B1C">
        <w:rPr>
          <w:rFonts w:ascii="Arial" w:hAnsi="Arial" w:cs="Arial"/>
          <w:lang w:val="hy-AM"/>
        </w:rPr>
        <w:t>ն</w:t>
      </w:r>
      <w:r w:rsidR="00752C1C" w:rsidRPr="00491B1C">
        <w:rPr>
          <w:rFonts w:ascii="Arial" w:hAnsi="Arial" w:cs="Arial"/>
          <w:lang w:val="hy-AM"/>
        </w:rPr>
        <w:t>ում են &lt;&lt;խաչափայտը&gt;&gt;,որի վրա խաչել էին Հիսուսին։Այն ավարառված ոսկու և արծաթի հետ մի</w:t>
      </w:r>
      <w:r w:rsidR="00EB2A18" w:rsidRPr="00491B1C">
        <w:rPr>
          <w:rFonts w:ascii="Arial" w:hAnsi="Arial" w:cs="Arial"/>
          <w:lang w:val="hy-AM"/>
        </w:rPr>
        <w:t>ա</w:t>
      </w:r>
      <w:r w:rsidR="00752C1C" w:rsidRPr="00491B1C">
        <w:rPr>
          <w:rFonts w:ascii="Arial" w:hAnsi="Arial" w:cs="Arial"/>
          <w:lang w:val="hy-AM"/>
        </w:rPr>
        <w:t>սին ուղարկում են իրենց արքային։</w:t>
      </w:r>
    </w:p>
    <w:p w:rsidR="00752C1C" w:rsidRPr="00491B1C" w:rsidRDefault="00752C1C" w:rsidP="00491B1C">
      <w:pPr>
        <w:jc w:val="both"/>
        <w:rPr>
          <w:rFonts w:ascii="Arial" w:hAnsi="Arial" w:cs="Arial"/>
          <w:lang w:val="hy-AM"/>
        </w:rPr>
      </w:pPr>
      <w:r w:rsidRPr="00491B1C">
        <w:rPr>
          <w:rFonts w:ascii="Arial" w:hAnsi="Arial" w:cs="Arial"/>
          <w:lang w:val="hy-AM"/>
        </w:rPr>
        <w:t>Պարսիկները 615-616թթ</w:t>
      </w:r>
      <w:r w:rsidRPr="00491B1C">
        <w:rPr>
          <w:rFonts w:ascii="Cambria Math" w:hAnsi="Cambria Math" w:cs="Cambria Math"/>
          <w:lang w:val="hy-AM"/>
        </w:rPr>
        <w:t>․</w:t>
      </w:r>
      <w:r w:rsidRPr="00491B1C">
        <w:rPr>
          <w:rFonts w:ascii="Arial" w:hAnsi="Arial" w:cs="Arial"/>
          <w:lang w:val="hy-AM"/>
        </w:rPr>
        <w:t xml:space="preserve"> գրավում են Եգիպտոսի Ալեքսանդրիա քաղաքը։</w:t>
      </w:r>
    </w:p>
    <w:p w:rsidR="00752C1C" w:rsidRPr="00491B1C" w:rsidRDefault="00752C1C" w:rsidP="00491B1C">
      <w:pPr>
        <w:jc w:val="both"/>
        <w:rPr>
          <w:rFonts w:ascii="Arial" w:hAnsi="Arial" w:cs="Arial"/>
          <w:lang w:val="hy-AM"/>
        </w:rPr>
      </w:pPr>
      <w:r w:rsidRPr="00491B1C">
        <w:rPr>
          <w:rFonts w:ascii="Arial" w:hAnsi="Arial" w:cs="Arial"/>
          <w:lang w:val="hy-AM"/>
        </w:rPr>
        <w:t>608-615/616թթ</w:t>
      </w:r>
      <w:r w:rsidRPr="00491B1C">
        <w:rPr>
          <w:rFonts w:ascii="Cambria Math" w:hAnsi="Cambria Math" w:cs="Cambria Math"/>
          <w:lang w:val="hy-AM"/>
        </w:rPr>
        <w:t>․</w:t>
      </w:r>
      <w:r w:rsidRPr="00491B1C">
        <w:rPr>
          <w:rFonts w:ascii="Arial" w:hAnsi="Arial" w:cs="Arial"/>
          <w:lang w:val="hy-AM"/>
        </w:rPr>
        <w:t xml:space="preserve"> պարսկա-բյուզանդական պատեր</w:t>
      </w:r>
      <w:r w:rsidR="009251E5" w:rsidRPr="00491B1C">
        <w:rPr>
          <w:rFonts w:ascii="Arial" w:hAnsi="Arial" w:cs="Arial"/>
          <w:lang w:val="hy-AM"/>
        </w:rPr>
        <w:t>ազ</w:t>
      </w:r>
      <w:r w:rsidRPr="00491B1C">
        <w:rPr>
          <w:rFonts w:ascii="Arial" w:hAnsi="Arial" w:cs="Arial"/>
          <w:lang w:val="hy-AM"/>
        </w:rPr>
        <w:t xml:space="preserve">մական գործողությունների արդյունքն այն եղավ,որ Խոսրով Փարվեզը Միջագետքում,Ասորիքում,Հայաստանում,Փոքր Ասիայում,Պաղեստինում և Եգիպտոսում տիրացավ ընդարձակ </w:t>
      </w:r>
      <w:r w:rsidR="00BA5804" w:rsidRPr="00491B1C">
        <w:rPr>
          <w:rFonts w:ascii="Arial" w:hAnsi="Arial" w:cs="Arial"/>
          <w:lang w:val="hy-AM"/>
        </w:rPr>
        <w:t>տարածքների</w:t>
      </w:r>
      <w:r w:rsidRPr="00491B1C">
        <w:rPr>
          <w:rFonts w:ascii="Arial" w:hAnsi="Arial" w:cs="Arial"/>
          <w:lang w:val="hy-AM"/>
        </w:rPr>
        <w:t>։618-619թթ</w:t>
      </w:r>
      <w:r w:rsidRPr="00491B1C">
        <w:rPr>
          <w:rFonts w:ascii="Cambria Math" w:hAnsi="Cambria Math" w:cs="Cambria Math"/>
          <w:lang w:val="hy-AM"/>
        </w:rPr>
        <w:t>․</w:t>
      </w:r>
      <w:r w:rsidRPr="00491B1C">
        <w:rPr>
          <w:rFonts w:ascii="Arial" w:hAnsi="Arial" w:cs="Arial"/>
          <w:lang w:val="hy-AM"/>
        </w:rPr>
        <w:t xml:space="preserve"> պարսկական զորքը գրավում է Քաղկեդոնը։Կոստանդնուպոլսի մոտ ծովային մարտում պարսիկները պարտություն են կրում։Կայսրության վիճակը շարունակում էր վատթարանալ։Հերակլը մի շարք միջոցառում</w:t>
      </w:r>
      <w:r w:rsidR="00EB755D" w:rsidRPr="00491B1C">
        <w:rPr>
          <w:rFonts w:ascii="Arial" w:hAnsi="Arial" w:cs="Arial"/>
          <w:lang w:val="hy-AM"/>
        </w:rPr>
        <w:t>ն</w:t>
      </w:r>
      <w:r w:rsidRPr="00491B1C">
        <w:rPr>
          <w:rFonts w:ascii="Arial" w:hAnsi="Arial" w:cs="Arial"/>
          <w:lang w:val="hy-AM"/>
        </w:rPr>
        <w:t>եր է անցկացնում,որոնք հնարավորություն են ընձեռում կայսրությանը ամրապնդել իր դիրքերը և անցնել հակահարձակման։</w:t>
      </w:r>
    </w:p>
    <w:p w:rsidR="00752C1C" w:rsidRPr="00491B1C" w:rsidRDefault="00752C1C" w:rsidP="00491B1C">
      <w:pPr>
        <w:jc w:val="both"/>
        <w:rPr>
          <w:rFonts w:ascii="Arial" w:hAnsi="Arial" w:cs="Arial"/>
          <w:lang w:val="hy-AM"/>
        </w:rPr>
      </w:pPr>
      <w:r w:rsidRPr="00491B1C">
        <w:rPr>
          <w:rFonts w:ascii="Arial" w:hAnsi="Arial" w:cs="Arial"/>
          <w:lang w:val="hy-AM"/>
        </w:rPr>
        <w:t xml:space="preserve">Պարսկաստանի կրոնական նոր քաղաքականությունը։Ստեղծված իրադրության մեջ սասանյան արքունիքը պետք է գործ ունենար նվաճված երկրների </w:t>
      </w:r>
      <w:r w:rsidR="00EB2A18" w:rsidRPr="00491B1C">
        <w:rPr>
          <w:rFonts w:ascii="Arial" w:hAnsi="Arial" w:cs="Arial"/>
          <w:lang w:val="hy-AM"/>
        </w:rPr>
        <w:t>այլ</w:t>
      </w:r>
      <w:r w:rsidRPr="00491B1C">
        <w:rPr>
          <w:rFonts w:ascii="Arial" w:hAnsi="Arial" w:cs="Arial"/>
          <w:lang w:val="hy-AM"/>
        </w:rPr>
        <w:t>ադավան բնակչության հետ։Խոսրով Փարվեզը նվաճված երկրների քրիստոնեական եկեղեցիների ժողով է հրավիրում Տիզբոնում՝դավանաբանակ</w:t>
      </w:r>
      <w:r w:rsidR="00BA5804" w:rsidRPr="00491B1C">
        <w:rPr>
          <w:rFonts w:ascii="Arial" w:hAnsi="Arial" w:cs="Arial"/>
          <w:lang w:val="hy-AM"/>
        </w:rPr>
        <w:t>ա</w:t>
      </w:r>
      <w:r w:rsidRPr="00491B1C">
        <w:rPr>
          <w:rFonts w:ascii="Arial" w:hAnsi="Arial" w:cs="Arial"/>
          <w:lang w:val="hy-AM"/>
        </w:rPr>
        <w:t>ն վեճերը &lt;&lt;կարգավորելու&gt;&gt; նշանաբանով։</w:t>
      </w:r>
      <w:r w:rsidR="00246552" w:rsidRPr="00491B1C">
        <w:rPr>
          <w:rFonts w:ascii="Arial" w:hAnsi="Arial" w:cs="Arial"/>
          <w:lang w:val="hy-AM"/>
        </w:rPr>
        <w:t>Հայաստանից ժողովին ներկա էին Կոմիտաս Մամիկոնյան և Մատթեոս Ամատունի եպիսկոպոսները։Այդ ժողովը տեղի է ունեցել 615-616թթ</w:t>
      </w:r>
      <w:r w:rsidR="00246552" w:rsidRPr="00491B1C">
        <w:rPr>
          <w:rFonts w:ascii="Cambria Math" w:hAnsi="Cambria Math" w:cs="Cambria Math"/>
          <w:lang w:val="hy-AM"/>
        </w:rPr>
        <w:t>․</w:t>
      </w:r>
      <w:r w:rsidR="0011044D" w:rsidRPr="00491B1C">
        <w:rPr>
          <w:rFonts w:ascii="Arial" w:hAnsi="Arial" w:cs="Arial"/>
          <w:lang w:val="hy-AM"/>
        </w:rPr>
        <w:t>։Ա</w:t>
      </w:r>
      <w:r w:rsidR="00246552" w:rsidRPr="00491B1C">
        <w:rPr>
          <w:rFonts w:ascii="Arial" w:hAnsi="Arial" w:cs="Arial"/>
          <w:lang w:val="hy-AM"/>
        </w:rPr>
        <w:t>ռաջին հավաքի ժամանակ ժողովականների միջև խիստ տարաձայնություններ ծագեցին։Խոսրովը հրամայում է ձեռնարկել միայն Նիկիայի,Կոստանդ</w:t>
      </w:r>
      <w:r w:rsidR="0011044D" w:rsidRPr="00491B1C">
        <w:rPr>
          <w:rFonts w:ascii="Arial" w:hAnsi="Arial" w:cs="Arial"/>
          <w:lang w:val="hy-AM"/>
        </w:rPr>
        <w:t>ն</w:t>
      </w:r>
      <w:r w:rsidR="00246552" w:rsidRPr="00491B1C">
        <w:rPr>
          <w:rFonts w:ascii="Arial" w:hAnsi="Arial" w:cs="Arial"/>
          <w:lang w:val="hy-AM"/>
        </w:rPr>
        <w:t xml:space="preserve">ուպոլսի,Եփեսոսի և Քաղկեդոնի </w:t>
      </w:r>
      <w:r w:rsidR="00246552" w:rsidRPr="00491B1C">
        <w:rPr>
          <w:rFonts w:ascii="Arial" w:hAnsi="Arial" w:cs="Arial"/>
          <w:lang w:val="hy-AM"/>
        </w:rPr>
        <w:lastRenderedPageBreak/>
        <w:t>ժողովների դավանության հարցը։Ճշմարիտ են ճանաչվում միայն առաջին 3 տիեզերական ժողովների վճիռները։Խոսրովը հանդես եկավ հայոց եկեղեցու &lt;&lt;հովանավորի&gt;&gt; դերում։</w:t>
      </w:r>
    </w:p>
    <w:p w:rsidR="00246552" w:rsidRPr="00491B1C" w:rsidRDefault="00246552" w:rsidP="00491B1C">
      <w:pPr>
        <w:jc w:val="both"/>
        <w:rPr>
          <w:rFonts w:ascii="Arial" w:hAnsi="Arial" w:cs="Arial"/>
          <w:lang w:val="hy-AM"/>
        </w:rPr>
      </w:pPr>
      <w:r w:rsidRPr="00491B1C">
        <w:rPr>
          <w:rFonts w:ascii="Arial" w:hAnsi="Arial" w:cs="Arial"/>
          <w:lang w:val="hy-AM"/>
        </w:rPr>
        <w:t xml:space="preserve">Զրադաշտականությունը անկում էր ապրում։Իրանում տարածվել էին աղանդները։Հայոց եկեղեցին թշնամական այնպիսի դիրք </w:t>
      </w:r>
      <w:r w:rsidR="002D1187" w:rsidRPr="00491B1C">
        <w:rPr>
          <w:rFonts w:ascii="Arial" w:hAnsi="Arial" w:cs="Arial"/>
          <w:lang w:val="hy-AM"/>
        </w:rPr>
        <w:t xml:space="preserve">էր </w:t>
      </w:r>
      <w:r w:rsidRPr="00491B1C">
        <w:rPr>
          <w:rFonts w:ascii="Arial" w:hAnsi="Arial" w:cs="Arial"/>
          <w:lang w:val="hy-AM"/>
        </w:rPr>
        <w:t>ընդունել բյուզանդական եկեղեցու հանդեպ,որ այս ժամանակաշրջանում Սասանյաններն ստիպված են լինում հաշվի նստել դրա հետ։</w:t>
      </w:r>
    </w:p>
    <w:p w:rsidR="002D1187" w:rsidRPr="00491B1C" w:rsidRDefault="002D1187" w:rsidP="00491B1C">
      <w:pPr>
        <w:jc w:val="both"/>
        <w:rPr>
          <w:rFonts w:ascii="Arial" w:hAnsi="Arial" w:cs="Arial"/>
          <w:lang w:val="hy-AM"/>
        </w:rPr>
      </w:pPr>
      <w:r w:rsidRPr="00491B1C">
        <w:rPr>
          <w:rFonts w:ascii="Arial" w:hAnsi="Arial" w:cs="Arial"/>
          <w:lang w:val="hy-AM"/>
        </w:rPr>
        <w:t>Հերակլ կայսեր արևելյան արշավանքները և 501թ</w:t>
      </w:r>
      <w:r w:rsidRPr="00491B1C">
        <w:rPr>
          <w:rFonts w:ascii="Cambria Math" w:hAnsi="Cambria Math" w:cs="Cambria Math"/>
          <w:lang w:val="hy-AM"/>
        </w:rPr>
        <w:t>․</w:t>
      </w:r>
      <w:r w:rsidRPr="00491B1C">
        <w:rPr>
          <w:rFonts w:ascii="Arial" w:hAnsi="Arial" w:cs="Arial"/>
          <w:lang w:val="hy-AM"/>
        </w:rPr>
        <w:t xml:space="preserve"> սահմանագծի վերականգնումը։Հերակլը վերստեղծեց մարտունակ բանակ։Նա զինադադար է կնքում ավարների հետ և ռազմական դաշինք խազարների հետ։Կայսրը &lt;&lt;խաչափայտի&gt;&gt; Տիզբոն տանելու հանգամանքն օգտագործեց Պարսկաստանին &lt;&lt;սրբազան պատերազմ&gt;&gt; հայտարարելու համար։</w:t>
      </w:r>
    </w:p>
    <w:p w:rsidR="002D1187" w:rsidRPr="00491B1C" w:rsidRDefault="002D1187" w:rsidP="00491B1C">
      <w:pPr>
        <w:jc w:val="both"/>
        <w:rPr>
          <w:rFonts w:ascii="Arial" w:hAnsi="Arial" w:cs="Arial"/>
          <w:lang w:val="hy-AM"/>
        </w:rPr>
      </w:pPr>
      <w:r w:rsidRPr="00491B1C">
        <w:rPr>
          <w:rFonts w:ascii="Arial" w:hAnsi="Arial" w:cs="Arial"/>
          <w:lang w:val="hy-AM"/>
        </w:rPr>
        <w:t>622թ</w:t>
      </w:r>
      <w:r w:rsidRPr="00491B1C">
        <w:rPr>
          <w:rFonts w:ascii="Cambria Math" w:hAnsi="Cambria Math" w:cs="Cambria Math"/>
          <w:lang w:val="hy-AM"/>
        </w:rPr>
        <w:t>․</w:t>
      </w:r>
      <w:r w:rsidR="001A057C" w:rsidRPr="00491B1C">
        <w:rPr>
          <w:rFonts w:ascii="Arial" w:hAnsi="Arial" w:cs="Arial"/>
          <w:lang w:val="hy-AM"/>
        </w:rPr>
        <w:t xml:space="preserve"> </w:t>
      </w:r>
      <w:r w:rsidRPr="00491B1C">
        <w:rPr>
          <w:rFonts w:ascii="Arial" w:hAnsi="Arial" w:cs="Arial"/>
          <w:lang w:val="hy-AM"/>
        </w:rPr>
        <w:t xml:space="preserve"> Հերակլը գալիս է Կապադովկիայի Կեսարիա քաղաքը։Նա մտադրվում է </w:t>
      </w:r>
      <w:r w:rsidR="0011044D" w:rsidRPr="00491B1C">
        <w:rPr>
          <w:rFonts w:ascii="Arial" w:hAnsi="Arial" w:cs="Arial"/>
          <w:lang w:val="hy-AM"/>
        </w:rPr>
        <w:t>Հայաս</w:t>
      </w:r>
      <w:r w:rsidRPr="00491B1C">
        <w:rPr>
          <w:rFonts w:ascii="Arial" w:hAnsi="Arial" w:cs="Arial"/>
          <w:lang w:val="hy-AM"/>
        </w:rPr>
        <w:t>տ</w:t>
      </w:r>
      <w:r w:rsidR="0011044D" w:rsidRPr="00491B1C">
        <w:rPr>
          <w:rFonts w:ascii="Arial" w:hAnsi="Arial" w:cs="Arial"/>
          <w:lang w:val="hy-AM"/>
        </w:rPr>
        <w:t>ա</w:t>
      </w:r>
      <w:r w:rsidRPr="00491B1C">
        <w:rPr>
          <w:rFonts w:ascii="Arial" w:hAnsi="Arial" w:cs="Arial"/>
          <w:lang w:val="hy-AM"/>
        </w:rPr>
        <w:t>նի վրայով արշավել դեպի Տիզբոն։Կիլիկիայում տեղի ունեցած ճակատամարտում պարսկական ջոկատը չարաչար պարտվում է։623թ</w:t>
      </w:r>
      <w:r w:rsidRPr="00491B1C">
        <w:rPr>
          <w:rFonts w:ascii="Cambria Math" w:hAnsi="Cambria Math" w:cs="Cambria Math"/>
          <w:lang w:val="hy-AM"/>
        </w:rPr>
        <w:t>․</w:t>
      </w:r>
      <w:r w:rsidR="001A057C" w:rsidRPr="00491B1C">
        <w:rPr>
          <w:rFonts w:ascii="Arial" w:hAnsi="Arial" w:cs="Arial"/>
          <w:lang w:val="hy-AM"/>
        </w:rPr>
        <w:t xml:space="preserve"> </w:t>
      </w:r>
      <w:r w:rsidRPr="00491B1C">
        <w:rPr>
          <w:rFonts w:ascii="Arial" w:hAnsi="Arial" w:cs="Arial"/>
          <w:lang w:val="hy-AM"/>
        </w:rPr>
        <w:t xml:space="preserve">գարնանը Հերակլը </w:t>
      </w:r>
      <w:r w:rsidR="0011044D" w:rsidRPr="00491B1C">
        <w:rPr>
          <w:rFonts w:ascii="Arial" w:hAnsi="Arial" w:cs="Arial"/>
          <w:lang w:val="hy-AM"/>
        </w:rPr>
        <w:t>Հայաստա</w:t>
      </w:r>
      <w:r w:rsidRPr="00491B1C">
        <w:rPr>
          <w:rFonts w:ascii="Arial" w:hAnsi="Arial" w:cs="Arial"/>
          <w:lang w:val="hy-AM"/>
        </w:rPr>
        <w:t xml:space="preserve">նի վրայով անցնում է Ատրպատականի Գանձակը։Պատերազմը կրոնական էր և Հերակլը </w:t>
      </w:r>
      <w:r w:rsidR="0011044D" w:rsidRPr="00491B1C">
        <w:rPr>
          <w:rFonts w:ascii="Arial" w:hAnsi="Arial" w:cs="Arial"/>
          <w:lang w:val="hy-AM"/>
        </w:rPr>
        <w:t>ավեր</w:t>
      </w:r>
      <w:r w:rsidRPr="00491B1C">
        <w:rPr>
          <w:rFonts w:ascii="Arial" w:hAnsi="Arial" w:cs="Arial"/>
          <w:lang w:val="hy-AM"/>
        </w:rPr>
        <w:t>ի և ամայացման մատնեց համարյա ամբողջ նահանգը,իսկ Գանձակի ատրուշանը քանդեց։</w:t>
      </w:r>
    </w:p>
    <w:p w:rsidR="002D1187" w:rsidRPr="00491B1C" w:rsidRDefault="002D1187" w:rsidP="00491B1C">
      <w:pPr>
        <w:jc w:val="both"/>
        <w:rPr>
          <w:rFonts w:ascii="Arial" w:hAnsi="Arial" w:cs="Arial"/>
          <w:lang w:val="hy-AM"/>
        </w:rPr>
      </w:pPr>
      <w:r w:rsidRPr="00491B1C">
        <w:rPr>
          <w:rFonts w:ascii="Arial" w:hAnsi="Arial" w:cs="Arial"/>
          <w:lang w:val="hy-AM"/>
        </w:rPr>
        <w:t xml:space="preserve">Հերակլը իր զորքով հեռանում է Փայտակարան։Կայսրը այդտեղից գնում և գրավում է Պարտավը։Խոսրովը հրամայում է իր </w:t>
      </w:r>
      <w:r w:rsidR="00294FB0" w:rsidRPr="00491B1C">
        <w:rPr>
          <w:rFonts w:ascii="Arial" w:hAnsi="Arial" w:cs="Arial"/>
          <w:lang w:val="hy-AM"/>
        </w:rPr>
        <w:t>զորավարին՝Շահր</w:t>
      </w:r>
      <w:r w:rsidRPr="00491B1C">
        <w:rPr>
          <w:rFonts w:ascii="Arial" w:hAnsi="Arial" w:cs="Arial"/>
          <w:lang w:val="hy-AM"/>
        </w:rPr>
        <w:t>-</w:t>
      </w:r>
      <w:r w:rsidR="0011044D" w:rsidRPr="00491B1C">
        <w:rPr>
          <w:rFonts w:ascii="Arial" w:hAnsi="Arial" w:cs="Arial"/>
          <w:lang w:val="hy-AM"/>
        </w:rPr>
        <w:t>Վարազ</w:t>
      </w:r>
      <w:r w:rsidRPr="00491B1C">
        <w:rPr>
          <w:rFonts w:ascii="Arial" w:hAnsi="Arial" w:cs="Arial"/>
          <w:lang w:val="hy-AM"/>
        </w:rPr>
        <w:t>ին,փակել Հերակլի ճանապարհը։Այդ ժամանակ թիկունքից վրա է հասնում Շահեն պատգոսպանի  զորքը։</w:t>
      </w:r>
      <w:r w:rsidR="006F5EF1" w:rsidRPr="00491B1C">
        <w:rPr>
          <w:rFonts w:ascii="Arial" w:hAnsi="Arial" w:cs="Arial"/>
          <w:lang w:val="hy-AM"/>
        </w:rPr>
        <w:t>Կայսրը պարտության մատնելով Շահենի զորքը,Սյունիքի վրայով անցնում է Նախճավան։</w:t>
      </w:r>
    </w:p>
    <w:p w:rsidR="006F5EF1" w:rsidRPr="00491B1C" w:rsidRDefault="006F5EF1" w:rsidP="00491B1C">
      <w:pPr>
        <w:jc w:val="both"/>
        <w:rPr>
          <w:rFonts w:ascii="Arial" w:hAnsi="Arial" w:cs="Arial"/>
          <w:lang w:val="hy-AM"/>
        </w:rPr>
      </w:pPr>
      <w:r w:rsidRPr="00491B1C">
        <w:rPr>
          <w:rFonts w:ascii="Arial" w:hAnsi="Arial" w:cs="Arial"/>
          <w:lang w:val="hy-AM"/>
        </w:rPr>
        <w:t>Հերակլը հասնում է Ապահունիք և բանակ դնում Աղի ավանի Հրճմունք գյուղի մոտ։Շահր-Վարազն Արճեշից 500 հոգիանոց մի ջոկատ է ուղարկում Աղի։Հերակլի զորքը ջարդում է պարսից ընտրյալ գունդը։Հերակլը գնում է Պոնտոս։</w:t>
      </w:r>
    </w:p>
    <w:p w:rsidR="006F5EF1" w:rsidRPr="00491B1C" w:rsidRDefault="006F5EF1" w:rsidP="00491B1C">
      <w:pPr>
        <w:jc w:val="both"/>
        <w:rPr>
          <w:rFonts w:ascii="Arial" w:hAnsi="Arial" w:cs="Arial"/>
          <w:lang w:val="hy-AM"/>
        </w:rPr>
      </w:pPr>
      <w:r w:rsidRPr="00491B1C">
        <w:rPr>
          <w:rFonts w:ascii="Arial" w:hAnsi="Arial" w:cs="Arial"/>
          <w:lang w:val="hy-AM"/>
        </w:rPr>
        <w:t>Պարսից զորքը Շահր-Վարազի գլխավորությամբ 626թ</w:t>
      </w:r>
      <w:r w:rsidRPr="00491B1C">
        <w:rPr>
          <w:rFonts w:ascii="Cambria Math" w:hAnsi="Cambria Math" w:cs="Cambria Math"/>
          <w:lang w:val="hy-AM"/>
        </w:rPr>
        <w:t>․</w:t>
      </w:r>
      <w:r w:rsidR="001A057C" w:rsidRPr="00491B1C">
        <w:rPr>
          <w:rFonts w:ascii="Arial" w:hAnsi="Arial" w:cs="Arial"/>
          <w:lang w:val="hy-AM"/>
        </w:rPr>
        <w:t xml:space="preserve"> </w:t>
      </w:r>
      <w:r w:rsidRPr="00491B1C">
        <w:rPr>
          <w:rFonts w:ascii="Arial" w:hAnsi="Arial" w:cs="Arial"/>
          <w:lang w:val="hy-AM"/>
        </w:rPr>
        <w:t xml:space="preserve"> շարժվում է Կոստանդնուպոսլի վրա և կանգ առնում </w:t>
      </w:r>
      <w:r w:rsidR="00E13141" w:rsidRPr="00491B1C">
        <w:rPr>
          <w:rFonts w:ascii="Arial" w:hAnsi="Arial" w:cs="Arial"/>
          <w:lang w:val="hy-AM"/>
        </w:rPr>
        <w:t>Քա</w:t>
      </w:r>
      <w:r w:rsidRPr="00491B1C">
        <w:rPr>
          <w:rFonts w:ascii="Arial" w:hAnsi="Arial" w:cs="Arial"/>
          <w:lang w:val="hy-AM"/>
        </w:rPr>
        <w:t>ղկեդոնի մոտ։Խազարները դաշն կնքելով բյուզանդացիների հետ,սկսում են իրենց ներխուժումները Անդրկովկաս։Հերակլը դաշինք է կնքում խազարների հետ։</w:t>
      </w:r>
    </w:p>
    <w:p w:rsidR="006F5EF1" w:rsidRPr="00491B1C" w:rsidRDefault="006F5EF1" w:rsidP="00491B1C">
      <w:pPr>
        <w:jc w:val="both"/>
        <w:rPr>
          <w:rFonts w:ascii="Arial" w:hAnsi="Arial" w:cs="Arial"/>
          <w:lang w:val="hy-AM"/>
        </w:rPr>
      </w:pPr>
      <w:r w:rsidRPr="00491B1C">
        <w:rPr>
          <w:rFonts w:ascii="Arial" w:hAnsi="Arial" w:cs="Arial"/>
          <w:lang w:val="hy-AM"/>
        </w:rPr>
        <w:t>626թ</w:t>
      </w:r>
      <w:r w:rsidRPr="00491B1C">
        <w:rPr>
          <w:rFonts w:ascii="Cambria Math" w:hAnsi="Cambria Math" w:cs="Cambria Math"/>
          <w:lang w:val="hy-AM"/>
        </w:rPr>
        <w:t>․</w:t>
      </w:r>
      <w:r w:rsidR="001A057C" w:rsidRPr="00491B1C">
        <w:rPr>
          <w:rFonts w:ascii="Arial" w:hAnsi="Arial" w:cs="Arial"/>
          <w:lang w:val="hy-AM"/>
        </w:rPr>
        <w:t xml:space="preserve"> </w:t>
      </w:r>
      <w:r w:rsidRPr="00491B1C">
        <w:rPr>
          <w:rFonts w:ascii="Arial" w:hAnsi="Arial" w:cs="Arial"/>
          <w:lang w:val="hy-AM"/>
        </w:rPr>
        <w:t xml:space="preserve"> խազարները </w:t>
      </w:r>
      <w:r w:rsidR="00DA5F7C" w:rsidRPr="00491B1C">
        <w:rPr>
          <w:rFonts w:ascii="Arial" w:hAnsi="Arial" w:cs="Arial"/>
          <w:lang w:val="hy-AM"/>
        </w:rPr>
        <w:t>պ</w:t>
      </w:r>
      <w:r w:rsidRPr="00491B1C">
        <w:rPr>
          <w:rFonts w:ascii="Arial" w:hAnsi="Arial" w:cs="Arial"/>
          <w:lang w:val="hy-AM"/>
        </w:rPr>
        <w:t>աշարում են Տփղիսը։Կայսրը միանում է նրանց։Տփղիսի պաշարումը ոչինչ</w:t>
      </w:r>
      <w:r w:rsidR="00294FB0" w:rsidRPr="00491B1C">
        <w:rPr>
          <w:rFonts w:ascii="Arial" w:hAnsi="Arial" w:cs="Arial"/>
          <w:lang w:val="hy-AM"/>
        </w:rPr>
        <w:t xml:space="preserve"> </w:t>
      </w:r>
      <w:r w:rsidRPr="00491B1C">
        <w:rPr>
          <w:rFonts w:ascii="Arial" w:hAnsi="Arial" w:cs="Arial"/>
          <w:lang w:val="hy-AM"/>
        </w:rPr>
        <w:t xml:space="preserve"> չտվեց հույներին և խազարներին։Հերակլի բանակը 627թ</w:t>
      </w:r>
      <w:r w:rsidRPr="00491B1C">
        <w:rPr>
          <w:rFonts w:ascii="Cambria Math" w:hAnsi="Cambria Math" w:cs="Cambria Math"/>
          <w:lang w:val="hy-AM"/>
        </w:rPr>
        <w:t>․</w:t>
      </w:r>
      <w:r w:rsidRPr="00491B1C">
        <w:rPr>
          <w:rFonts w:ascii="Arial" w:hAnsi="Arial" w:cs="Arial"/>
          <w:lang w:val="hy-AM"/>
        </w:rPr>
        <w:t xml:space="preserve"> դեկտեմբերին պարտության է մատնում պարսկական զորքը։</w:t>
      </w:r>
    </w:p>
    <w:p w:rsidR="006F5EF1" w:rsidRPr="00491B1C" w:rsidRDefault="006F5EF1" w:rsidP="00491B1C">
      <w:pPr>
        <w:jc w:val="both"/>
        <w:rPr>
          <w:rFonts w:ascii="Arial" w:hAnsi="Arial" w:cs="Arial"/>
          <w:lang w:val="hy-AM"/>
        </w:rPr>
      </w:pPr>
      <w:r w:rsidRPr="00491B1C">
        <w:rPr>
          <w:rFonts w:ascii="Arial" w:hAnsi="Arial" w:cs="Arial"/>
          <w:lang w:val="hy-AM"/>
        </w:rPr>
        <w:t xml:space="preserve">Կոստանդնուպոլսի պաշարման ժամանակ խաքանը փայտե աշտարակներ շինել տվեց,որպեսզի կարողանա պարիսպներին մոտենալ և </w:t>
      </w:r>
      <w:r w:rsidR="0011044D" w:rsidRPr="00491B1C">
        <w:rPr>
          <w:rFonts w:ascii="Arial" w:hAnsi="Arial" w:cs="Arial"/>
          <w:lang w:val="hy-AM"/>
        </w:rPr>
        <w:t>գրոհել դեպի քաղաքի ներսը՝բայց քաղաքի պաշտպաններն առաջին անգամ սկսեցին գործածել իրենց հնարած հունական կրակը։&lt;&lt;Հեղուկ կրակի&gt;&gt; հեղինակ է համարվում Կալլինիկոս անունով մեկը։Այն պատրաստվում էր դյուրավառ նյութերից՝ծծմբից,կուպրից,նավթից և այլն։</w:t>
      </w:r>
    </w:p>
    <w:p w:rsidR="0011044D" w:rsidRPr="00491B1C" w:rsidRDefault="0011044D" w:rsidP="00491B1C">
      <w:pPr>
        <w:jc w:val="both"/>
        <w:rPr>
          <w:rFonts w:ascii="Arial" w:hAnsi="Arial" w:cs="Arial"/>
          <w:lang w:val="hy-AM"/>
        </w:rPr>
      </w:pPr>
      <w:r w:rsidRPr="00491B1C">
        <w:rPr>
          <w:rFonts w:ascii="Arial" w:hAnsi="Arial" w:cs="Arial"/>
          <w:lang w:val="hy-AM"/>
        </w:rPr>
        <w:t>Այնուհետև Նինվեի մոտ բյուզանդացիների և պարսիկների միջև տեղի ունեցավ ճակատամարտ,</w:t>
      </w:r>
      <w:r w:rsidR="00B6690F" w:rsidRPr="00491B1C">
        <w:rPr>
          <w:rFonts w:ascii="Arial" w:hAnsi="Arial" w:cs="Arial"/>
          <w:lang w:val="hy-AM"/>
        </w:rPr>
        <w:t>որտե</w:t>
      </w:r>
      <w:r w:rsidRPr="00491B1C">
        <w:rPr>
          <w:rFonts w:ascii="Arial" w:hAnsi="Arial" w:cs="Arial"/>
          <w:lang w:val="hy-AM"/>
        </w:rPr>
        <w:t>ղ պարսկական բանակը պարտություն կրեց։</w:t>
      </w:r>
    </w:p>
    <w:p w:rsidR="00CB48F8" w:rsidRPr="00491B1C" w:rsidRDefault="00CB48F8" w:rsidP="00491B1C">
      <w:pPr>
        <w:jc w:val="both"/>
        <w:rPr>
          <w:rFonts w:ascii="Arial" w:hAnsi="Arial" w:cs="Arial"/>
          <w:lang w:val="hy-AM"/>
        </w:rPr>
      </w:pPr>
      <w:r w:rsidRPr="00491B1C">
        <w:rPr>
          <w:rFonts w:ascii="Arial" w:hAnsi="Arial" w:cs="Arial"/>
          <w:lang w:val="hy-AM"/>
        </w:rPr>
        <w:t>Պարսից մեծամեծները,տեսնելով պայքարի անհուսալիությունը 628թ</w:t>
      </w:r>
      <w:r w:rsidRPr="00491B1C">
        <w:rPr>
          <w:rFonts w:ascii="Cambria Math" w:hAnsi="Cambria Math" w:cs="Cambria Math"/>
          <w:lang w:val="hy-AM"/>
        </w:rPr>
        <w:t>․</w:t>
      </w:r>
      <w:r w:rsidR="001A057C" w:rsidRPr="00491B1C">
        <w:rPr>
          <w:rFonts w:ascii="Arial" w:hAnsi="Arial" w:cs="Arial"/>
          <w:lang w:val="hy-AM"/>
        </w:rPr>
        <w:t xml:space="preserve"> </w:t>
      </w:r>
      <w:r w:rsidRPr="00491B1C">
        <w:rPr>
          <w:rFonts w:ascii="Arial" w:hAnsi="Arial" w:cs="Arial"/>
          <w:lang w:val="hy-AM"/>
        </w:rPr>
        <w:t xml:space="preserve"> փետրվարի 28-ին հեղաշրջում են կատարում՝գահընկեց անում և սպանում Խոսրովին,տեղը նստեցնելով նրա որդուն՝Կավատ Շերոյեին և խաղաղություն խնդրում Հերակլից։</w:t>
      </w:r>
    </w:p>
    <w:p w:rsidR="00CB48F8" w:rsidRPr="00491B1C" w:rsidRDefault="00CB48F8" w:rsidP="00491B1C">
      <w:pPr>
        <w:jc w:val="both"/>
        <w:rPr>
          <w:rFonts w:ascii="Arial" w:hAnsi="Arial" w:cs="Arial"/>
          <w:lang w:val="hy-AM"/>
        </w:rPr>
      </w:pPr>
      <w:r w:rsidRPr="00491B1C">
        <w:rPr>
          <w:rFonts w:ascii="Arial" w:hAnsi="Arial" w:cs="Arial"/>
          <w:lang w:val="hy-AM"/>
        </w:rPr>
        <w:lastRenderedPageBreak/>
        <w:t>Հաշտության պայմանագիր է կնքվում երկու տերությունների միջև,ըստ որի վերականգնվում էին պարսկա-բյուզանդական այն սահմանները,որոնք որո</w:t>
      </w:r>
      <w:r w:rsidR="00DC0589" w:rsidRPr="00491B1C">
        <w:rPr>
          <w:rFonts w:ascii="Arial" w:hAnsi="Arial" w:cs="Arial"/>
          <w:lang w:val="hy-AM"/>
        </w:rPr>
        <w:t>շ</w:t>
      </w:r>
      <w:r w:rsidRPr="00491B1C">
        <w:rPr>
          <w:rFonts w:ascii="Arial" w:hAnsi="Arial" w:cs="Arial"/>
          <w:lang w:val="hy-AM"/>
        </w:rPr>
        <w:t>վել էին Մորիկի օրով։Սիրիան,Պաղեստինը վերադարձվում էին Բյուզանդիային։Հիսուսի &lt;&lt;Խաչափայտը&gt;&gt; վերադարձվում էր Երուսաղեմ՝631թ</w:t>
      </w:r>
      <w:r w:rsidRPr="00491B1C">
        <w:rPr>
          <w:rFonts w:ascii="Cambria Math" w:hAnsi="Cambria Math" w:cs="Cambria Math"/>
          <w:lang w:val="hy-AM"/>
        </w:rPr>
        <w:t>․</w:t>
      </w:r>
      <w:r w:rsidRPr="00491B1C">
        <w:rPr>
          <w:rFonts w:ascii="Arial" w:hAnsi="Arial" w:cs="Arial"/>
          <w:lang w:val="hy-AM"/>
        </w:rPr>
        <w:t xml:space="preserve"> սեպտեմբերի 14-ին։Այդ օրն էլ այնուհետև դարձավ եկեղեցական տոն,որ մեզանում կոչվում է &lt;&lt;Խաչվերաց&gt;&gt;։</w:t>
      </w:r>
    </w:p>
    <w:p w:rsidR="00CB48F8" w:rsidRPr="00491B1C" w:rsidRDefault="00CB48F8" w:rsidP="00491B1C">
      <w:pPr>
        <w:jc w:val="both"/>
        <w:rPr>
          <w:rFonts w:ascii="Arial" w:hAnsi="Arial" w:cs="Arial"/>
          <w:lang w:val="hy-AM"/>
        </w:rPr>
      </w:pPr>
      <w:r w:rsidRPr="00491B1C">
        <w:rPr>
          <w:rFonts w:ascii="Arial" w:hAnsi="Arial" w:cs="Arial"/>
          <w:lang w:val="hy-AM"/>
        </w:rPr>
        <w:t xml:space="preserve">Այդ ժամանակ Հայաստանի բյուզանդական մասում իշխանության ներկայացուցիչն էր Մժեժ Գնունին </w:t>
      </w:r>
      <w:r w:rsidR="00DC0589" w:rsidRPr="00491B1C">
        <w:rPr>
          <w:rFonts w:ascii="Arial" w:hAnsi="Arial" w:cs="Arial"/>
          <w:lang w:val="hy-AM"/>
        </w:rPr>
        <w:t>։</w:t>
      </w:r>
      <w:r w:rsidR="00294FB0" w:rsidRPr="00491B1C">
        <w:rPr>
          <w:rFonts w:ascii="Arial" w:hAnsi="Arial" w:cs="Arial"/>
          <w:lang w:val="hy-AM"/>
        </w:rPr>
        <w:t>Հայաս</w:t>
      </w:r>
      <w:r w:rsidRPr="00491B1C">
        <w:rPr>
          <w:rFonts w:ascii="Arial" w:hAnsi="Arial" w:cs="Arial"/>
          <w:lang w:val="hy-AM"/>
        </w:rPr>
        <w:t>տ</w:t>
      </w:r>
      <w:r w:rsidR="00294FB0" w:rsidRPr="00491B1C">
        <w:rPr>
          <w:rFonts w:ascii="Arial" w:hAnsi="Arial" w:cs="Arial"/>
          <w:lang w:val="hy-AM"/>
        </w:rPr>
        <w:t>ա</w:t>
      </w:r>
      <w:r w:rsidRPr="00491B1C">
        <w:rPr>
          <w:rFonts w:ascii="Arial" w:hAnsi="Arial" w:cs="Arial"/>
          <w:lang w:val="hy-AM"/>
        </w:rPr>
        <w:t xml:space="preserve">նի մնացած մասի կառավարիչ էր Վարազտիրոցը։Կարճ ժամանակ անց </w:t>
      </w:r>
      <w:r w:rsidR="00294FB0" w:rsidRPr="00491B1C">
        <w:rPr>
          <w:rFonts w:ascii="Arial" w:hAnsi="Arial" w:cs="Arial"/>
          <w:lang w:val="hy-AM"/>
        </w:rPr>
        <w:t>Հայաս</w:t>
      </w:r>
      <w:r w:rsidRPr="00491B1C">
        <w:rPr>
          <w:rFonts w:ascii="Arial" w:hAnsi="Arial" w:cs="Arial"/>
          <w:lang w:val="hy-AM"/>
        </w:rPr>
        <w:t>տանն սկսեց ենթարկվել արաբական ասպատակություններին,որոնց հետևելու էր խալիֆայության տիրապետության ծանր լուծը։</w:t>
      </w:r>
    </w:p>
    <w:p w:rsidR="00CB48F8" w:rsidRPr="00491B1C" w:rsidRDefault="00CB48F8" w:rsidP="00491B1C">
      <w:pPr>
        <w:jc w:val="both"/>
        <w:rPr>
          <w:rFonts w:ascii="Arial" w:hAnsi="Arial" w:cs="Arial"/>
          <w:lang w:val="hy-AM"/>
        </w:rPr>
      </w:pPr>
      <w:r w:rsidRPr="00491B1C">
        <w:rPr>
          <w:rFonts w:ascii="Arial" w:hAnsi="Arial" w:cs="Arial"/>
          <w:lang w:val="hy-AM"/>
        </w:rPr>
        <w:t xml:space="preserve">Հայաստանի կացությունը </w:t>
      </w:r>
      <w:r w:rsidR="00B223DC" w:rsidRPr="00491B1C">
        <w:rPr>
          <w:rFonts w:ascii="Arial" w:hAnsi="Arial" w:cs="Arial"/>
          <w:lang w:val="hy-AM"/>
        </w:rPr>
        <w:t>ար</w:t>
      </w:r>
      <w:r w:rsidRPr="00491B1C">
        <w:rPr>
          <w:rFonts w:ascii="Arial" w:hAnsi="Arial" w:cs="Arial"/>
          <w:lang w:val="hy-AM"/>
        </w:rPr>
        <w:t xml:space="preserve">աբական </w:t>
      </w:r>
      <w:r w:rsidR="00B223DC" w:rsidRPr="00491B1C">
        <w:rPr>
          <w:rFonts w:ascii="Arial" w:hAnsi="Arial" w:cs="Arial"/>
          <w:lang w:val="hy-AM"/>
        </w:rPr>
        <w:t xml:space="preserve">արշավանքների նախօրյակին։Արաբական խալիֆայության երևան գալու նախօրեին </w:t>
      </w:r>
      <w:r w:rsidR="00DC0589" w:rsidRPr="00491B1C">
        <w:rPr>
          <w:rFonts w:ascii="Arial" w:hAnsi="Arial" w:cs="Arial"/>
          <w:lang w:val="hy-AM"/>
        </w:rPr>
        <w:t>Հայաս</w:t>
      </w:r>
      <w:r w:rsidR="00B223DC" w:rsidRPr="00491B1C">
        <w:rPr>
          <w:rFonts w:ascii="Arial" w:hAnsi="Arial" w:cs="Arial"/>
          <w:lang w:val="hy-AM"/>
        </w:rPr>
        <w:t>տ</w:t>
      </w:r>
      <w:r w:rsidR="00DC0589" w:rsidRPr="00491B1C">
        <w:rPr>
          <w:rFonts w:ascii="Arial" w:hAnsi="Arial" w:cs="Arial"/>
          <w:lang w:val="hy-AM"/>
        </w:rPr>
        <w:t>ա</w:t>
      </w:r>
      <w:r w:rsidR="00B223DC" w:rsidRPr="00491B1C">
        <w:rPr>
          <w:rFonts w:ascii="Arial" w:hAnsi="Arial" w:cs="Arial"/>
          <w:lang w:val="hy-AM"/>
        </w:rPr>
        <w:t>նում կատարվել էր շատ կարևոր փոփոխություն։6-7-րդ դդ</w:t>
      </w:r>
      <w:r w:rsidR="00B223DC" w:rsidRPr="00491B1C">
        <w:rPr>
          <w:rFonts w:ascii="Cambria Math" w:hAnsi="Cambria Math" w:cs="Cambria Math"/>
          <w:lang w:val="hy-AM"/>
        </w:rPr>
        <w:t>․</w:t>
      </w:r>
      <w:r w:rsidR="001A057C" w:rsidRPr="00491B1C">
        <w:rPr>
          <w:rFonts w:ascii="Arial" w:hAnsi="Arial" w:cs="Arial"/>
          <w:lang w:val="hy-AM"/>
        </w:rPr>
        <w:t xml:space="preserve"> </w:t>
      </w:r>
      <w:r w:rsidR="00B223DC" w:rsidRPr="00491B1C">
        <w:rPr>
          <w:rFonts w:ascii="Arial" w:hAnsi="Arial" w:cs="Arial"/>
          <w:lang w:val="hy-AM"/>
        </w:rPr>
        <w:t>Մամիկոնյաների մրցակիցները դարձան Բարգատունիները։</w:t>
      </w:r>
    </w:p>
    <w:p w:rsidR="00B223DC" w:rsidRPr="00491B1C" w:rsidRDefault="00B223DC" w:rsidP="00491B1C">
      <w:pPr>
        <w:jc w:val="both"/>
        <w:rPr>
          <w:rFonts w:ascii="Arial" w:hAnsi="Arial" w:cs="Arial"/>
          <w:lang w:val="hy-AM"/>
        </w:rPr>
      </w:pPr>
      <w:r w:rsidRPr="00491B1C">
        <w:rPr>
          <w:rFonts w:ascii="Arial" w:hAnsi="Arial" w:cs="Arial"/>
          <w:lang w:val="hy-AM"/>
        </w:rPr>
        <w:t>628թ</w:t>
      </w:r>
      <w:r w:rsidRPr="00491B1C">
        <w:rPr>
          <w:rFonts w:ascii="Cambria Math" w:hAnsi="Cambria Math" w:cs="Cambria Math"/>
          <w:lang w:val="hy-AM"/>
        </w:rPr>
        <w:t>․</w:t>
      </w:r>
      <w:r w:rsidRPr="00491B1C">
        <w:rPr>
          <w:rFonts w:ascii="Arial" w:hAnsi="Arial" w:cs="Arial"/>
          <w:lang w:val="hy-AM"/>
        </w:rPr>
        <w:t xml:space="preserve"> պարսկական Հայաստանի մարզպան էր դարձել </w:t>
      </w:r>
      <w:r w:rsidR="00294FB0" w:rsidRPr="00491B1C">
        <w:rPr>
          <w:rFonts w:ascii="Arial" w:hAnsi="Arial" w:cs="Arial"/>
          <w:lang w:val="hy-AM"/>
        </w:rPr>
        <w:t>Վարազ</w:t>
      </w:r>
      <w:r w:rsidR="00DC0589" w:rsidRPr="00491B1C">
        <w:rPr>
          <w:rFonts w:ascii="Arial" w:hAnsi="Arial" w:cs="Arial"/>
          <w:lang w:val="hy-AM"/>
        </w:rPr>
        <w:t>տիրոց</w:t>
      </w:r>
      <w:r w:rsidRPr="00491B1C">
        <w:rPr>
          <w:rFonts w:ascii="Arial" w:hAnsi="Arial" w:cs="Arial"/>
          <w:lang w:val="hy-AM"/>
        </w:rPr>
        <w:t xml:space="preserve"> Բագրատունին(628-632թթ</w:t>
      </w:r>
      <w:r w:rsidRPr="00491B1C">
        <w:rPr>
          <w:rFonts w:ascii="Cambria Math" w:hAnsi="Cambria Math" w:cs="Cambria Math"/>
          <w:lang w:val="hy-AM"/>
        </w:rPr>
        <w:t>․</w:t>
      </w:r>
      <w:r w:rsidRPr="00491B1C">
        <w:rPr>
          <w:rFonts w:ascii="Arial" w:hAnsi="Arial" w:cs="Arial"/>
          <w:lang w:val="hy-AM"/>
        </w:rPr>
        <w:t>),որի օրոք Հայոց սպարապետ էր Թեոդորոս Ռշտունին։Սասանյան Իրանը քայքայվել էր և 628թ</w:t>
      </w:r>
      <w:r w:rsidRPr="00491B1C">
        <w:rPr>
          <w:rFonts w:ascii="Cambria Math" w:hAnsi="Cambria Math" w:cs="Cambria Math"/>
          <w:lang w:val="hy-AM"/>
        </w:rPr>
        <w:t>․</w:t>
      </w:r>
      <w:r w:rsidRPr="00491B1C">
        <w:rPr>
          <w:rFonts w:ascii="Arial" w:hAnsi="Arial" w:cs="Arial"/>
          <w:lang w:val="hy-AM"/>
        </w:rPr>
        <w:t xml:space="preserve"> Խոսրով Փարվեզի մահից հետո 4 տարում իրար էին հաջորդել մոտ 10 անզոր արքաներ։</w:t>
      </w:r>
    </w:p>
    <w:p w:rsidR="00B223DC" w:rsidRPr="00491B1C" w:rsidRDefault="00B223DC" w:rsidP="00491B1C">
      <w:pPr>
        <w:jc w:val="both"/>
        <w:rPr>
          <w:rFonts w:ascii="Arial" w:hAnsi="Arial" w:cs="Arial"/>
          <w:lang w:val="hy-AM"/>
        </w:rPr>
      </w:pPr>
      <w:r w:rsidRPr="00491B1C">
        <w:rPr>
          <w:rFonts w:ascii="Arial" w:hAnsi="Arial" w:cs="Arial"/>
          <w:lang w:val="hy-AM"/>
        </w:rPr>
        <w:t xml:space="preserve">Նման պայմաններում </w:t>
      </w:r>
      <w:r w:rsidR="00DC0589" w:rsidRPr="00491B1C">
        <w:rPr>
          <w:rFonts w:ascii="Arial" w:hAnsi="Arial" w:cs="Arial"/>
          <w:lang w:val="hy-AM"/>
        </w:rPr>
        <w:t>Հայաս</w:t>
      </w:r>
      <w:r w:rsidRPr="00491B1C">
        <w:rPr>
          <w:rFonts w:ascii="Arial" w:hAnsi="Arial" w:cs="Arial"/>
          <w:lang w:val="hy-AM"/>
        </w:rPr>
        <w:t>տ</w:t>
      </w:r>
      <w:r w:rsidR="00DC0589" w:rsidRPr="00491B1C">
        <w:rPr>
          <w:rFonts w:ascii="Arial" w:hAnsi="Arial" w:cs="Arial"/>
          <w:lang w:val="hy-AM"/>
        </w:rPr>
        <w:t>ա</w:t>
      </w:r>
      <w:r w:rsidR="00294FB0" w:rsidRPr="00491B1C">
        <w:rPr>
          <w:rFonts w:ascii="Arial" w:hAnsi="Arial" w:cs="Arial"/>
          <w:lang w:val="hy-AM"/>
        </w:rPr>
        <w:t>նը</w:t>
      </w:r>
      <w:r w:rsidRPr="00491B1C">
        <w:rPr>
          <w:rFonts w:ascii="Arial" w:hAnsi="Arial" w:cs="Arial"/>
          <w:lang w:val="hy-AM"/>
        </w:rPr>
        <w:t>,</w:t>
      </w:r>
      <w:r w:rsidR="00294FB0" w:rsidRPr="00491B1C">
        <w:rPr>
          <w:rFonts w:ascii="Arial" w:hAnsi="Arial" w:cs="Arial"/>
          <w:lang w:val="hy-AM"/>
        </w:rPr>
        <w:t>Ատրպատականը</w:t>
      </w:r>
      <w:r w:rsidRPr="00491B1C">
        <w:rPr>
          <w:rFonts w:ascii="Arial" w:hAnsi="Arial" w:cs="Arial"/>
          <w:lang w:val="hy-AM"/>
        </w:rPr>
        <w:t xml:space="preserve"> և այլ նահանգներ վայելու</w:t>
      </w:r>
      <w:r w:rsidR="00DC0589" w:rsidRPr="00491B1C">
        <w:rPr>
          <w:rFonts w:ascii="Arial" w:hAnsi="Arial" w:cs="Arial"/>
          <w:lang w:val="hy-AM"/>
        </w:rPr>
        <w:t xml:space="preserve">մ </w:t>
      </w:r>
      <w:r w:rsidRPr="00491B1C">
        <w:rPr>
          <w:rFonts w:ascii="Arial" w:hAnsi="Arial" w:cs="Arial"/>
          <w:lang w:val="hy-AM"/>
        </w:rPr>
        <w:t xml:space="preserve"> էին քաղաքական ինքնուրույնություն։</w:t>
      </w:r>
    </w:p>
    <w:p w:rsidR="00B223DC" w:rsidRPr="00491B1C" w:rsidRDefault="00B223DC" w:rsidP="00491B1C">
      <w:pPr>
        <w:jc w:val="both"/>
        <w:rPr>
          <w:rFonts w:ascii="Arial" w:hAnsi="Arial" w:cs="Arial"/>
          <w:lang w:val="hy-AM"/>
        </w:rPr>
      </w:pPr>
      <w:r w:rsidRPr="00491B1C">
        <w:rPr>
          <w:rFonts w:ascii="Arial" w:hAnsi="Arial" w:cs="Arial"/>
          <w:lang w:val="hy-AM"/>
        </w:rPr>
        <w:t xml:space="preserve">Բյուզանդական Հայաստանի կառավարիչ Մժեժ Գնունին ձերբակալեց իշխան Դավիթ Սահառունուն և ուղարկեց Կոստանդնուպոլիս։Բայց նա ճանապարհին </w:t>
      </w:r>
      <w:r w:rsidR="00DC0589" w:rsidRPr="00491B1C">
        <w:rPr>
          <w:rFonts w:ascii="Arial" w:hAnsi="Arial" w:cs="Arial"/>
          <w:lang w:val="hy-AM"/>
        </w:rPr>
        <w:t>խոր</w:t>
      </w:r>
      <w:r w:rsidRPr="00491B1C">
        <w:rPr>
          <w:rFonts w:ascii="Arial" w:hAnsi="Arial" w:cs="Arial"/>
          <w:lang w:val="hy-AM"/>
        </w:rPr>
        <w:t>տ</w:t>
      </w:r>
      <w:r w:rsidR="00DC0589" w:rsidRPr="00491B1C">
        <w:rPr>
          <w:rFonts w:ascii="Arial" w:hAnsi="Arial" w:cs="Arial"/>
          <w:lang w:val="hy-AM"/>
        </w:rPr>
        <w:t>ա</w:t>
      </w:r>
      <w:r w:rsidRPr="00491B1C">
        <w:rPr>
          <w:rFonts w:ascii="Arial" w:hAnsi="Arial" w:cs="Arial"/>
          <w:lang w:val="hy-AM"/>
        </w:rPr>
        <w:t>կում է իր կապանքները, սպանում է իր պահապաններին և նորից միանում հ</w:t>
      </w:r>
      <w:r w:rsidR="00DC0589" w:rsidRPr="00491B1C">
        <w:rPr>
          <w:rFonts w:ascii="Arial" w:hAnsi="Arial" w:cs="Arial"/>
          <w:lang w:val="hy-AM"/>
        </w:rPr>
        <w:t>ա</w:t>
      </w:r>
      <w:r w:rsidRPr="00491B1C">
        <w:rPr>
          <w:rFonts w:ascii="Arial" w:hAnsi="Arial" w:cs="Arial"/>
          <w:lang w:val="hy-AM"/>
        </w:rPr>
        <w:t>յոց զորքին,որի գլուխն անցած՝հարձակվում է Մժեժի վրա,հաղթում ու սպանում է նրան և Վարազ-Գնել Գնունուն։Հերակլը Դավթին նշանակում է ամբողջ երկրի կառավարիչ,նրան տալիս է &lt;&lt;պատրիկ-կյուրապաղատի&gt;&gt; աստիճան՝635թ</w:t>
      </w:r>
      <w:r w:rsidRPr="00491B1C">
        <w:rPr>
          <w:rFonts w:ascii="Cambria Math" w:hAnsi="Cambria Math" w:cs="Cambria Math"/>
          <w:lang w:val="hy-AM"/>
        </w:rPr>
        <w:t>․</w:t>
      </w:r>
      <w:r w:rsidRPr="00491B1C">
        <w:rPr>
          <w:rFonts w:ascii="Arial" w:hAnsi="Arial" w:cs="Arial"/>
          <w:lang w:val="hy-AM"/>
        </w:rPr>
        <w:t>։</w:t>
      </w:r>
    </w:p>
    <w:p w:rsidR="00B223DC" w:rsidRPr="00491B1C" w:rsidRDefault="00AC12FE" w:rsidP="00491B1C">
      <w:pPr>
        <w:jc w:val="both"/>
        <w:rPr>
          <w:rFonts w:ascii="Arial" w:hAnsi="Arial" w:cs="Arial"/>
          <w:lang w:val="hy-AM"/>
        </w:rPr>
      </w:pPr>
      <w:r w:rsidRPr="00491B1C">
        <w:rPr>
          <w:rFonts w:ascii="Arial" w:hAnsi="Arial" w:cs="Arial"/>
          <w:lang w:val="hy-AM"/>
        </w:rPr>
        <w:t xml:space="preserve">Ատրպատականի մարզպան Խոռոխ Որմզդի և բյուզանդական Հայաստանի կառավարիչ Մժեժ Գնունու սադրանքների հետևանքով Վարազտիրոց Բագրատունին թողեց Դվինը,իսկ պարսկական </w:t>
      </w:r>
      <w:r w:rsidR="00DC0589" w:rsidRPr="00491B1C">
        <w:rPr>
          <w:rFonts w:ascii="Arial" w:hAnsi="Arial" w:cs="Arial"/>
          <w:lang w:val="hy-AM"/>
        </w:rPr>
        <w:t>Հայաս</w:t>
      </w:r>
      <w:r w:rsidRPr="00491B1C">
        <w:rPr>
          <w:rFonts w:ascii="Arial" w:hAnsi="Arial" w:cs="Arial"/>
          <w:lang w:val="hy-AM"/>
        </w:rPr>
        <w:t>տ</w:t>
      </w:r>
      <w:r w:rsidR="00DC0589" w:rsidRPr="00491B1C">
        <w:rPr>
          <w:rFonts w:ascii="Arial" w:hAnsi="Arial" w:cs="Arial"/>
          <w:lang w:val="hy-AM"/>
        </w:rPr>
        <w:t>ա</w:t>
      </w:r>
      <w:r w:rsidRPr="00491B1C">
        <w:rPr>
          <w:rFonts w:ascii="Arial" w:hAnsi="Arial" w:cs="Arial"/>
          <w:lang w:val="hy-AM"/>
        </w:rPr>
        <w:t>նում իշխանության տեր մնաց Թեոդորոս Ռշտունին։</w:t>
      </w:r>
    </w:p>
    <w:p w:rsidR="00AC12FE" w:rsidRPr="00491B1C" w:rsidRDefault="00AC12FE" w:rsidP="00491B1C">
      <w:pPr>
        <w:jc w:val="both"/>
        <w:rPr>
          <w:rFonts w:ascii="Arial" w:hAnsi="Arial" w:cs="Arial"/>
          <w:lang w:val="hy-AM"/>
        </w:rPr>
      </w:pPr>
      <w:r w:rsidRPr="00491B1C">
        <w:rPr>
          <w:rFonts w:ascii="Arial" w:hAnsi="Arial" w:cs="Arial"/>
          <w:lang w:val="hy-AM"/>
        </w:rPr>
        <w:t xml:space="preserve">630-ական </w:t>
      </w:r>
      <w:r w:rsidR="001A057C" w:rsidRPr="00491B1C">
        <w:rPr>
          <w:rFonts w:ascii="Arial" w:hAnsi="Arial" w:cs="Arial"/>
          <w:lang w:val="hy-AM"/>
        </w:rPr>
        <w:t>թթ</w:t>
      </w:r>
      <w:r w:rsidR="001A057C" w:rsidRPr="00491B1C">
        <w:rPr>
          <w:rFonts w:ascii="Cambria Math" w:hAnsi="Cambria Math" w:cs="Cambria Math"/>
          <w:lang w:val="hy-AM"/>
        </w:rPr>
        <w:t>․</w:t>
      </w:r>
      <w:r w:rsidR="001A057C" w:rsidRPr="00491B1C">
        <w:rPr>
          <w:rFonts w:ascii="Arial" w:hAnsi="Arial" w:cs="Arial"/>
          <w:lang w:val="hy-AM"/>
        </w:rPr>
        <w:t xml:space="preserve"> </w:t>
      </w:r>
      <w:r w:rsidRPr="00491B1C">
        <w:rPr>
          <w:rFonts w:ascii="Arial" w:hAnsi="Arial" w:cs="Arial"/>
          <w:lang w:val="hy-AM"/>
        </w:rPr>
        <w:t>Դավիթ Սահառունին գլխավորում է երկրի վերամիավորման գործը,որին փոխարինում է Թեոդորոս Ռշտունին։639թ</w:t>
      </w:r>
      <w:r w:rsidRPr="00491B1C">
        <w:rPr>
          <w:rFonts w:ascii="Cambria Math" w:hAnsi="Cambria Math" w:cs="Cambria Math"/>
          <w:lang w:val="hy-AM"/>
        </w:rPr>
        <w:t>․</w:t>
      </w:r>
      <w:r w:rsidRPr="00491B1C">
        <w:rPr>
          <w:rFonts w:ascii="Arial" w:hAnsi="Arial" w:cs="Arial"/>
          <w:lang w:val="hy-AM"/>
        </w:rPr>
        <w:t xml:space="preserve"> նա իրար կցեց Հայաստանի պարսկական և բյուզանդական մասերը,միավորեց երկիրը,որը դարձավ ինքնուրույն իշխանապետություն։Նստավայրն էր Ռշտունյաց գավառի Աղթամար կղզին։</w:t>
      </w:r>
    </w:p>
    <w:p w:rsidR="00AC12FE" w:rsidRPr="00491B1C" w:rsidRDefault="00AC12FE" w:rsidP="00491B1C">
      <w:pPr>
        <w:jc w:val="both"/>
        <w:rPr>
          <w:rFonts w:ascii="Arial" w:hAnsi="Arial" w:cs="Arial"/>
          <w:lang w:val="hy-AM"/>
        </w:rPr>
      </w:pPr>
      <w:r w:rsidRPr="00491B1C">
        <w:rPr>
          <w:rFonts w:ascii="Arial" w:hAnsi="Arial" w:cs="Arial"/>
          <w:lang w:val="hy-AM"/>
        </w:rPr>
        <w:t>633թ</w:t>
      </w:r>
      <w:r w:rsidRPr="00491B1C">
        <w:rPr>
          <w:rFonts w:ascii="Cambria Math" w:hAnsi="Cambria Math" w:cs="Cambria Math"/>
          <w:lang w:val="hy-AM"/>
        </w:rPr>
        <w:t>․</w:t>
      </w:r>
      <w:r w:rsidRPr="00491B1C">
        <w:rPr>
          <w:rFonts w:ascii="Arial" w:hAnsi="Arial" w:cs="Arial"/>
          <w:lang w:val="hy-AM"/>
        </w:rPr>
        <w:t xml:space="preserve"> արաբները ներխուժեցին Պաղեստին,ապա Միջագետք,637թ</w:t>
      </w:r>
      <w:r w:rsidRPr="00491B1C">
        <w:rPr>
          <w:rFonts w:ascii="Cambria Math" w:hAnsi="Cambria Math" w:cs="Cambria Math"/>
          <w:lang w:val="hy-AM"/>
        </w:rPr>
        <w:t>․</w:t>
      </w:r>
      <w:r w:rsidRPr="00491B1C">
        <w:rPr>
          <w:rFonts w:ascii="Arial" w:hAnsi="Arial" w:cs="Arial"/>
          <w:lang w:val="hy-AM"/>
        </w:rPr>
        <w:t xml:space="preserve"> տեղի ունեցավ Կադիսիյյայի ճակատամարտը։Սասանյան զորքը պարտություն կրեց և Տիզբոնը ընկավ արաբների ձեռքը,որից հետո Հայաստանի արևելյան նահանգները լրիվ կտրվեցին Սասանյան Իրանից։</w:t>
      </w:r>
    </w:p>
    <w:p w:rsidR="00AC12FE" w:rsidRPr="00491B1C" w:rsidRDefault="00AC12FE" w:rsidP="00491B1C">
      <w:pPr>
        <w:jc w:val="both"/>
        <w:rPr>
          <w:rFonts w:ascii="Arial" w:hAnsi="Arial" w:cs="Arial"/>
          <w:lang w:val="hy-AM"/>
        </w:rPr>
      </w:pPr>
      <w:r w:rsidRPr="00491B1C">
        <w:rPr>
          <w:rFonts w:ascii="Arial" w:hAnsi="Arial" w:cs="Arial"/>
          <w:lang w:val="hy-AM"/>
        </w:rPr>
        <w:t>Ահա այսպիսին էր իրադրությունը,երբ երևան եկան արաբները։</w:t>
      </w:r>
    </w:p>
    <w:p w:rsidR="00AC12FE" w:rsidRPr="00491B1C" w:rsidRDefault="00AC12FE" w:rsidP="00491B1C">
      <w:pPr>
        <w:jc w:val="both"/>
        <w:rPr>
          <w:rFonts w:ascii="Arial" w:hAnsi="Arial" w:cs="Arial"/>
          <w:lang w:val="hy-AM"/>
        </w:rPr>
      </w:pPr>
      <w:r w:rsidRPr="00491B1C">
        <w:rPr>
          <w:rFonts w:ascii="Arial" w:hAnsi="Arial" w:cs="Arial"/>
          <w:lang w:val="hy-AM"/>
        </w:rPr>
        <w:t xml:space="preserve">Արաբական առաջին արշավանքները և </w:t>
      </w:r>
      <w:r w:rsidR="00C12C71" w:rsidRPr="00491B1C">
        <w:rPr>
          <w:rFonts w:ascii="Arial" w:hAnsi="Arial" w:cs="Arial"/>
          <w:lang w:val="hy-AM"/>
        </w:rPr>
        <w:t>Հայաս</w:t>
      </w:r>
      <w:r w:rsidRPr="00491B1C">
        <w:rPr>
          <w:rFonts w:ascii="Arial" w:hAnsi="Arial" w:cs="Arial"/>
          <w:lang w:val="hy-AM"/>
        </w:rPr>
        <w:t>տ</w:t>
      </w:r>
      <w:r w:rsidR="00C12C71" w:rsidRPr="00491B1C">
        <w:rPr>
          <w:rFonts w:ascii="Arial" w:hAnsi="Arial" w:cs="Arial"/>
          <w:lang w:val="hy-AM"/>
        </w:rPr>
        <w:t>ա</w:t>
      </w:r>
      <w:r w:rsidRPr="00491B1C">
        <w:rPr>
          <w:rFonts w:ascii="Arial" w:hAnsi="Arial" w:cs="Arial"/>
          <w:lang w:val="hy-AM"/>
        </w:rPr>
        <w:t>նը։Արաբական արշավանքները Հայաստան և հայ ժողովրդի դիմա</w:t>
      </w:r>
      <w:r w:rsidR="00C12C71" w:rsidRPr="00491B1C">
        <w:rPr>
          <w:rFonts w:ascii="Arial" w:hAnsi="Arial" w:cs="Arial"/>
          <w:lang w:val="hy-AM"/>
        </w:rPr>
        <w:t>դրությու</w:t>
      </w:r>
      <w:r w:rsidRPr="00491B1C">
        <w:rPr>
          <w:rFonts w:ascii="Arial" w:hAnsi="Arial" w:cs="Arial"/>
          <w:lang w:val="hy-AM"/>
        </w:rPr>
        <w:t>նը։</w:t>
      </w:r>
      <w:r w:rsidR="00DC0589" w:rsidRPr="00491B1C">
        <w:rPr>
          <w:rFonts w:ascii="Arial" w:hAnsi="Arial" w:cs="Arial"/>
          <w:lang w:val="hy-AM"/>
        </w:rPr>
        <w:t xml:space="preserve">Արաբական </w:t>
      </w:r>
      <w:r w:rsidR="00C12C71" w:rsidRPr="00491B1C">
        <w:rPr>
          <w:rFonts w:ascii="Arial" w:hAnsi="Arial" w:cs="Arial"/>
          <w:lang w:val="hy-AM"/>
        </w:rPr>
        <w:t xml:space="preserve">ցեղերը </w:t>
      </w:r>
      <w:r w:rsidR="00DC0589" w:rsidRPr="00491B1C">
        <w:rPr>
          <w:rFonts w:ascii="Arial" w:hAnsi="Arial" w:cs="Arial"/>
          <w:lang w:val="hy-AM"/>
        </w:rPr>
        <w:t xml:space="preserve"> հնագույն ժամանակներից բնակվում էին Արաբական թերակզում։7-րդ դ</w:t>
      </w:r>
      <w:r w:rsidR="00DC0589" w:rsidRPr="00491B1C">
        <w:rPr>
          <w:rFonts w:ascii="Cambria Math" w:hAnsi="Cambria Math" w:cs="Cambria Math"/>
          <w:lang w:val="hy-AM"/>
        </w:rPr>
        <w:t>․</w:t>
      </w:r>
      <w:r w:rsidR="001A057C" w:rsidRPr="00491B1C">
        <w:rPr>
          <w:rFonts w:ascii="Arial" w:hAnsi="Arial" w:cs="Arial"/>
          <w:lang w:val="hy-AM"/>
        </w:rPr>
        <w:t xml:space="preserve"> </w:t>
      </w:r>
      <w:r w:rsidR="00DC0589" w:rsidRPr="00491B1C">
        <w:rPr>
          <w:rFonts w:ascii="Arial" w:hAnsi="Arial" w:cs="Arial"/>
          <w:lang w:val="hy-AM"/>
        </w:rPr>
        <w:t xml:space="preserve"> սկզբներին արաբները </w:t>
      </w:r>
      <w:r w:rsidR="00DC0589" w:rsidRPr="00491B1C">
        <w:rPr>
          <w:rFonts w:ascii="Arial" w:hAnsi="Arial" w:cs="Arial"/>
          <w:lang w:val="hy-AM"/>
        </w:rPr>
        <w:lastRenderedPageBreak/>
        <w:t>միավորվեցին իրենց առաջնորդ Մուհամեդի գլխավորությամբ։</w:t>
      </w:r>
      <w:r w:rsidR="002479E0" w:rsidRPr="00491B1C">
        <w:rPr>
          <w:rFonts w:ascii="Arial" w:hAnsi="Arial" w:cs="Arial"/>
          <w:lang w:val="hy-AM"/>
        </w:rPr>
        <w:t>Նա նոր կրոնի մահմեդականության և պետության՝Արաբական խալիֆայության հիմնադիրը դարձավ։</w:t>
      </w:r>
    </w:p>
    <w:p w:rsidR="002479E0" w:rsidRPr="00491B1C" w:rsidRDefault="002479E0" w:rsidP="00491B1C">
      <w:pPr>
        <w:jc w:val="both"/>
        <w:rPr>
          <w:rFonts w:ascii="Arial" w:hAnsi="Arial" w:cs="Arial"/>
          <w:lang w:val="hy-AM"/>
        </w:rPr>
      </w:pPr>
      <w:r w:rsidRPr="00491B1C">
        <w:rPr>
          <w:rFonts w:ascii="Arial" w:hAnsi="Arial" w:cs="Arial"/>
          <w:lang w:val="hy-AM"/>
        </w:rPr>
        <w:t xml:space="preserve">Արաբները մտան Մեծ Հայքի սահմանները՝Իյազ իբն Ղանմի </w:t>
      </w:r>
      <w:r w:rsidR="0071063D" w:rsidRPr="00491B1C">
        <w:rPr>
          <w:rFonts w:ascii="Arial" w:hAnsi="Arial" w:cs="Arial"/>
          <w:lang w:val="hy-AM"/>
        </w:rPr>
        <w:t>հրամանատարությամբ։Ա</w:t>
      </w:r>
      <w:r w:rsidRPr="00491B1C">
        <w:rPr>
          <w:rFonts w:ascii="Arial" w:hAnsi="Arial" w:cs="Arial"/>
          <w:lang w:val="hy-AM"/>
        </w:rPr>
        <w:t xml:space="preserve">ռանց դիմադրության ընկան </w:t>
      </w:r>
      <w:r w:rsidR="0071063D" w:rsidRPr="00491B1C">
        <w:rPr>
          <w:rFonts w:ascii="Arial" w:hAnsi="Arial" w:cs="Arial"/>
          <w:lang w:val="hy-AM"/>
        </w:rPr>
        <w:t>Ա</w:t>
      </w:r>
      <w:r w:rsidRPr="00491B1C">
        <w:rPr>
          <w:rFonts w:ascii="Arial" w:hAnsi="Arial" w:cs="Arial"/>
          <w:lang w:val="hy-AM"/>
        </w:rPr>
        <w:t>միդն ու Նփրկրետը,Աղձնիքը,Կորճայքի Կորդուք,Տմորիք և Վասպուրականի Անձևացիք գավառները։Թեոդորոս Ռշտունին,լսելով՝արաբների ներխուժման մասին,շտապել էր փակել Ձորա պահակի լեռնանցքը</w:t>
      </w:r>
      <w:r w:rsidR="0071063D" w:rsidRPr="00491B1C">
        <w:rPr>
          <w:rFonts w:ascii="Arial" w:hAnsi="Arial" w:cs="Arial"/>
          <w:lang w:val="hy-AM"/>
        </w:rPr>
        <w:t>։</w:t>
      </w:r>
      <w:r w:rsidRPr="00491B1C">
        <w:rPr>
          <w:rFonts w:ascii="Arial" w:hAnsi="Arial" w:cs="Arial"/>
          <w:lang w:val="hy-AM"/>
        </w:rPr>
        <w:t>Իյադ իբն Ղանմը Ձորա պահակից անցավ հյուսիս ու ներխուժեց Տարոն,որի իշխան Տիրան Մամիկոնյանը 8 հզ-ոց զոր</w:t>
      </w:r>
      <w:r w:rsidR="001A057C" w:rsidRPr="00491B1C">
        <w:rPr>
          <w:rFonts w:ascii="Arial" w:hAnsi="Arial" w:cs="Arial"/>
          <w:lang w:val="hy-AM"/>
        </w:rPr>
        <w:t>ք</w:t>
      </w:r>
      <w:r w:rsidRPr="00491B1C">
        <w:rPr>
          <w:rFonts w:ascii="Arial" w:hAnsi="Arial" w:cs="Arial"/>
          <w:lang w:val="hy-AM"/>
        </w:rPr>
        <w:t>ով դուրս եկավ արաբների 18 հզ</w:t>
      </w:r>
      <w:r w:rsidRPr="00491B1C">
        <w:rPr>
          <w:rFonts w:ascii="Cambria Math" w:hAnsi="Cambria Math" w:cs="Cambria Math"/>
          <w:lang w:val="hy-AM"/>
        </w:rPr>
        <w:t>․</w:t>
      </w:r>
      <w:r w:rsidRPr="00491B1C">
        <w:rPr>
          <w:rFonts w:ascii="Arial" w:hAnsi="Arial" w:cs="Arial"/>
          <w:lang w:val="hy-AM"/>
        </w:rPr>
        <w:t xml:space="preserve">-ոց զորքի դեմ,սակայն պարտվեց։Իյադը հասավ Խլաթ,այնտեղից Կարնո կողմերը,բայց շուտով վերադարձավ Բաղեշ։Մնացած զորքը շարունակեց արշավանքը դեպի Աղիովիտ,այնտեղից Կոգովիտ և ապա </w:t>
      </w:r>
      <w:r w:rsidR="0071063D" w:rsidRPr="00491B1C">
        <w:rPr>
          <w:rFonts w:ascii="Arial" w:hAnsi="Arial" w:cs="Arial"/>
          <w:lang w:val="hy-AM"/>
        </w:rPr>
        <w:t>Դ</w:t>
      </w:r>
      <w:r w:rsidRPr="00491B1C">
        <w:rPr>
          <w:rFonts w:ascii="Arial" w:hAnsi="Arial" w:cs="Arial"/>
          <w:lang w:val="hy-AM"/>
        </w:rPr>
        <w:t xml:space="preserve">վին։Տարոնում Անձևացյաց իշխան Սահուռն անցնում է արաբացիների </w:t>
      </w:r>
      <w:r w:rsidR="009720C2" w:rsidRPr="00491B1C">
        <w:rPr>
          <w:rFonts w:ascii="Arial" w:hAnsi="Arial" w:cs="Arial"/>
          <w:lang w:val="hy-AM"/>
        </w:rPr>
        <w:t>կողմը։Տիրան Մամիկոնյանը հասնում է դավաճանին և սրով թռցնում  է նրա գլուխը,բայց ինքն էլ սպանվում է երկու իշխանների հետ։</w:t>
      </w:r>
    </w:p>
    <w:p w:rsidR="009720C2" w:rsidRPr="00491B1C" w:rsidRDefault="009720C2" w:rsidP="00491B1C">
      <w:pPr>
        <w:jc w:val="both"/>
        <w:rPr>
          <w:rFonts w:ascii="Arial" w:hAnsi="Arial" w:cs="Arial"/>
          <w:lang w:val="hy-AM"/>
        </w:rPr>
      </w:pPr>
      <w:r w:rsidRPr="00491B1C">
        <w:rPr>
          <w:rFonts w:ascii="Arial" w:hAnsi="Arial" w:cs="Arial"/>
          <w:lang w:val="hy-AM"/>
        </w:rPr>
        <w:t xml:space="preserve">Երեք հայ </w:t>
      </w:r>
      <w:r w:rsidR="0050454C" w:rsidRPr="00491B1C">
        <w:rPr>
          <w:rFonts w:ascii="Arial" w:hAnsi="Arial" w:cs="Arial"/>
          <w:lang w:val="hy-AM"/>
        </w:rPr>
        <w:t>իշխաններ</w:t>
      </w:r>
      <w:r w:rsidRPr="00491B1C">
        <w:rPr>
          <w:rFonts w:ascii="Arial" w:hAnsi="Arial" w:cs="Arial"/>
          <w:lang w:val="hy-AM"/>
        </w:rPr>
        <w:t xml:space="preserve">՝Թեոդորոս Վահևունին,Խաչյան Առավեղյանը և Շապուհ Ամատունին քանդեցին Մեծամորի կամուրջը և հասնելով Դվին,տեղյակ պահեցին քաղաքացիներին եղելության մասին։Այգեկութի ժամանակ էր և դաշտում գտնվող ժողովուրդն ապաստանեց քաղաքի պարիսպներից </w:t>
      </w:r>
      <w:r w:rsidR="0071063D" w:rsidRPr="00491B1C">
        <w:rPr>
          <w:rFonts w:ascii="Arial" w:hAnsi="Arial" w:cs="Arial"/>
          <w:lang w:val="hy-AM"/>
        </w:rPr>
        <w:t>ներս։Արաբ</w:t>
      </w:r>
      <w:r w:rsidRPr="00491B1C">
        <w:rPr>
          <w:rFonts w:ascii="Arial" w:hAnsi="Arial" w:cs="Arial"/>
          <w:lang w:val="hy-AM"/>
        </w:rPr>
        <w:t>ներն իրենց հետ վերցրեցին Մոկաց Վարդիկ իշխանին,որը հնազանդություն էր հայտնել Իյադ իբն Ղանմին։</w:t>
      </w:r>
    </w:p>
    <w:p w:rsidR="009720C2" w:rsidRPr="00491B1C" w:rsidRDefault="009720C2" w:rsidP="00491B1C">
      <w:pPr>
        <w:jc w:val="both"/>
        <w:rPr>
          <w:rFonts w:ascii="Arial" w:hAnsi="Arial" w:cs="Arial"/>
          <w:lang w:val="hy-AM"/>
        </w:rPr>
      </w:pPr>
      <w:r w:rsidRPr="00491B1C">
        <w:rPr>
          <w:rFonts w:ascii="Arial" w:hAnsi="Arial" w:cs="Arial"/>
          <w:lang w:val="hy-AM"/>
        </w:rPr>
        <w:t>Արաբները բանակ դրեցին Խոսրովակերտ անտառի եզերքին։Նրանք հոկտեմբերի 5-ին հարձակվեցին Դվինի վրա և պարիսպների վրա գտնվող փոքրաթիվ պաշտպաններին ծխով ու նետաձգությամբ ետ մղեցին,բարձրացան պարիսպների վրա և ներս խուժելով,բաց արեցին քաղաքի դռները։Դվինը գրավվեց հոկտեմբերի 6-ին,Դվինը կողոպտվեց,բնակիչներից շատերը կոտորվեցին</w:t>
      </w:r>
      <w:r w:rsidR="00E23472" w:rsidRPr="00491B1C">
        <w:rPr>
          <w:rFonts w:ascii="Arial" w:hAnsi="Arial" w:cs="Arial"/>
          <w:lang w:val="hy-AM"/>
        </w:rPr>
        <w:t>,35</w:t>
      </w:r>
      <w:r w:rsidRPr="00491B1C">
        <w:rPr>
          <w:rFonts w:ascii="Arial" w:hAnsi="Arial" w:cs="Arial"/>
          <w:lang w:val="hy-AM"/>
        </w:rPr>
        <w:t xml:space="preserve"> հզ</w:t>
      </w:r>
      <w:r w:rsidRPr="00491B1C">
        <w:rPr>
          <w:rFonts w:ascii="Cambria Math" w:hAnsi="Cambria Math" w:cs="Cambria Math"/>
          <w:lang w:val="hy-AM"/>
        </w:rPr>
        <w:t>․</w:t>
      </w:r>
      <w:r w:rsidRPr="00491B1C">
        <w:rPr>
          <w:rFonts w:ascii="Arial" w:hAnsi="Arial" w:cs="Arial"/>
          <w:lang w:val="hy-AM"/>
        </w:rPr>
        <w:t xml:space="preserve"> մարդ </w:t>
      </w:r>
      <w:r w:rsidR="0050454C" w:rsidRPr="00491B1C">
        <w:rPr>
          <w:rFonts w:ascii="Arial" w:hAnsi="Arial" w:cs="Arial"/>
          <w:lang w:val="hy-AM"/>
        </w:rPr>
        <w:t xml:space="preserve"> </w:t>
      </w:r>
      <w:r w:rsidRPr="00491B1C">
        <w:rPr>
          <w:rFonts w:ascii="Arial" w:hAnsi="Arial" w:cs="Arial"/>
          <w:lang w:val="hy-AM"/>
        </w:rPr>
        <w:t xml:space="preserve">գերի տարվեց։Թեոդորոս Ռշտունին արաբական զորամասին </w:t>
      </w:r>
      <w:r w:rsidR="0071063D" w:rsidRPr="00491B1C">
        <w:rPr>
          <w:rFonts w:ascii="Arial" w:hAnsi="Arial" w:cs="Arial"/>
          <w:lang w:val="hy-AM"/>
        </w:rPr>
        <w:t xml:space="preserve">դիմադրություն </w:t>
      </w:r>
      <w:r w:rsidRPr="00491B1C">
        <w:rPr>
          <w:rFonts w:ascii="Arial" w:hAnsi="Arial" w:cs="Arial"/>
          <w:lang w:val="hy-AM"/>
        </w:rPr>
        <w:t xml:space="preserve"> ցույց տվեց Կոգովիտ գավառում,բայց  պարտվեց։</w:t>
      </w:r>
    </w:p>
    <w:p w:rsidR="00F82D9E" w:rsidRPr="00491B1C" w:rsidRDefault="00F82D9E" w:rsidP="00491B1C">
      <w:pPr>
        <w:jc w:val="both"/>
        <w:rPr>
          <w:rFonts w:ascii="Arial" w:hAnsi="Arial" w:cs="Arial"/>
          <w:lang w:val="hy-AM"/>
        </w:rPr>
      </w:pPr>
      <w:r w:rsidRPr="00491B1C">
        <w:rPr>
          <w:rFonts w:ascii="Arial" w:hAnsi="Arial" w:cs="Arial"/>
          <w:lang w:val="hy-AM"/>
        </w:rPr>
        <w:t>Նորընտիր Ներսես 3-րդ Տայեցի կաթողիկոսը դիմեց Կոստանդ կայսրին և խնդրեց,որ Թեոդորոս Ռշտունին ճանաչվի &lt;&lt;Հայոց իշխան&gt;&gt;։</w:t>
      </w:r>
    </w:p>
    <w:p w:rsidR="00F82D9E" w:rsidRPr="00491B1C" w:rsidRDefault="00F82D9E" w:rsidP="00491B1C">
      <w:pPr>
        <w:jc w:val="both"/>
        <w:rPr>
          <w:rFonts w:ascii="Arial" w:hAnsi="Arial" w:cs="Arial"/>
          <w:lang w:val="hy-AM"/>
        </w:rPr>
      </w:pPr>
      <w:r w:rsidRPr="00491B1C">
        <w:rPr>
          <w:rFonts w:ascii="Arial" w:hAnsi="Arial" w:cs="Arial"/>
          <w:lang w:val="hy-AM"/>
        </w:rPr>
        <w:t xml:space="preserve">Հայաստան ուղարկվեց զորք </w:t>
      </w:r>
      <w:r w:rsidR="0071063D" w:rsidRPr="00491B1C">
        <w:rPr>
          <w:rFonts w:ascii="Arial" w:hAnsi="Arial" w:cs="Arial"/>
          <w:lang w:val="hy-AM"/>
        </w:rPr>
        <w:t>Պ</w:t>
      </w:r>
      <w:r w:rsidRPr="00491B1C">
        <w:rPr>
          <w:rFonts w:ascii="Arial" w:hAnsi="Arial" w:cs="Arial"/>
          <w:lang w:val="hy-AM"/>
        </w:rPr>
        <w:t>ռոկոպ զորավարի հրամանատարությամբ։Թեոդորոս Ռշտունին և Պռոկոպը 642-643թթ</w:t>
      </w:r>
      <w:r w:rsidRPr="00491B1C">
        <w:rPr>
          <w:rFonts w:ascii="Cambria Math" w:hAnsi="Cambria Math" w:cs="Cambria Math"/>
          <w:lang w:val="hy-AM"/>
        </w:rPr>
        <w:t>․</w:t>
      </w:r>
      <w:r w:rsidRPr="00491B1C">
        <w:rPr>
          <w:rFonts w:ascii="Arial" w:hAnsi="Arial" w:cs="Arial"/>
          <w:lang w:val="hy-AM"/>
        </w:rPr>
        <w:t xml:space="preserve"> </w:t>
      </w:r>
      <w:r w:rsidR="0071063D" w:rsidRPr="00491B1C">
        <w:rPr>
          <w:rFonts w:ascii="Arial" w:hAnsi="Arial" w:cs="Arial"/>
          <w:lang w:val="hy-AM"/>
        </w:rPr>
        <w:t>Ա</w:t>
      </w:r>
      <w:r w:rsidRPr="00491B1C">
        <w:rPr>
          <w:rFonts w:ascii="Arial" w:hAnsi="Arial" w:cs="Arial"/>
          <w:lang w:val="hy-AM"/>
        </w:rPr>
        <w:t>ղձնիքի վրայով մտան Վերին Միջագետք։</w:t>
      </w:r>
    </w:p>
    <w:p w:rsidR="00F82D9E" w:rsidRPr="00491B1C" w:rsidRDefault="00F82D9E" w:rsidP="00491B1C">
      <w:pPr>
        <w:jc w:val="both"/>
        <w:rPr>
          <w:rFonts w:ascii="Arial" w:hAnsi="Arial" w:cs="Arial"/>
          <w:lang w:val="hy-AM"/>
        </w:rPr>
      </w:pPr>
      <w:r w:rsidRPr="00491B1C">
        <w:rPr>
          <w:rFonts w:ascii="Arial" w:hAnsi="Arial" w:cs="Arial"/>
          <w:lang w:val="hy-AM"/>
        </w:rPr>
        <w:t>639-641թթ</w:t>
      </w:r>
      <w:r w:rsidRPr="00491B1C">
        <w:rPr>
          <w:rFonts w:ascii="Cambria Math" w:hAnsi="Cambria Math" w:cs="Cambria Math"/>
          <w:lang w:val="hy-AM"/>
        </w:rPr>
        <w:t>․</w:t>
      </w:r>
      <w:r w:rsidRPr="00491B1C">
        <w:rPr>
          <w:rFonts w:ascii="Arial" w:hAnsi="Arial" w:cs="Arial"/>
          <w:lang w:val="hy-AM"/>
        </w:rPr>
        <w:t xml:space="preserve"> արաբները նվաճեցին Ատրպատականը,այնուհետև ասպատակեցին Գողթնը,Նախճավանը։Այստեղ նրանք բաժանվեցին երկու մասի։Մի մասը վերադարձավ Ատրպատական,իսկ մյուսը՝մտավ Արտազ գավառը։Թեոդորոս Ռշտունին Կոգովիտ գավառում հարձակվեց արաբների զորամասի վրա և ետ քաշվեց Վասպուրականի Գառնի գավառը։Թեոդորոս Ռշտունին Կոգովիտ գավառում </w:t>
      </w:r>
      <w:r w:rsidR="00DC2D18" w:rsidRPr="00491B1C">
        <w:rPr>
          <w:rFonts w:ascii="Arial" w:hAnsi="Arial" w:cs="Arial"/>
          <w:lang w:val="hy-AM"/>
        </w:rPr>
        <w:t>հարձակվ</w:t>
      </w:r>
      <w:r w:rsidRPr="00491B1C">
        <w:rPr>
          <w:rFonts w:ascii="Arial" w:hAnsi="Arial" w:cs="Arial"/>
          <w:lang w:val="hy-AM"/>
        </w:rPr>
        <w:t>եց</w:t>
      </w:r>
      <w:r w:rsidR="00DC2D18" w:rsidRPr="00491B1C">
        <w:rPr>
          <w:rFonts w:ascii="Arial" w:hAnsi="Arial" w:cs="Arial"/>
          <w:lang w:val="hy-AM"/>
        </w:rPr>
        <w:t xml:space="preserve"> արաբների զորամասի վրա և ետ </w:t>
      </w:r>
      <w:r w:rsidR="0071063D" w:rsidRPr="00491B1C">
        <w:rPr>
          <w:rFonts w:ascii="Arial" w:hAnsi="Arial" w:cs="Arial"/>
          <w:lang w:val="hy-AM"/>
        </w:rPr>
        <w:t>քաշ</w:t>
      </w:r>
      <w:r w:rsidR="00DC2D18" w:rsidRPr="00491B1C">
        <w:rPr>
          <w:rFonts w:ascii="Arial" w:hAnsi="Arial" w:cs="Arial"/>
          <w:lang w:val="hy-AM"/>
        </w:rPr>
        <w:t xml:space="preserve">վեց Վասպուրականի Գառնի </w:t>
      </w:r>
      <w:r w:rsidR="0071063D" w:rsidRPr="00491B1C">
        <w:rPr>
          <w:rFonts w:ascii="Arial" w:hAnsi="Arial" w:cs="Arial"/>
          <w:lang w:val="hy-AM"/>
        </w:rPr>
        <w:t>գավառը</w:t>
      </w:r>
      <w:r w:rsidR="00DC2D18" w:rsidRPr="00491B1C">
        <w:rPr>
          <w:rFonts w:ascii="Arial" w:hAnsi="Arial" w:cs="Arial"/>
          <w:lang w:val="hy-AM"/>
        </w:rPr>
        <w:t>։Հույները Կոգովիտի և Մա</w:t>
      </w:r>
      <w:r w:rsidR="0071063D" w:rsidRPr="00491B1C">
        <w:rPr>
          <w:rFonts w:ascii="Arial" w:hAnsi="Arial" w:cs="Arial"/>
          <w:lang w:val="hy-AM"/>
        </w:rPr>
        <w:t>րդուց</w:t>
      </w:r>
      <w:r w:rsidR="00DC2D18" w:rsidRPr="00491B1C">
        <w:rPr>
          <w:rFonts w:ascii="Arial" w:hAnsi="Arial" w:cs="Arial"/>
          <w:lang w:val="hy-AM"/>
        </w:rPr>
        <w:t>այքի սահմանների վրա բախվեցին արաբների հետ և պարտություն կրեցին։</w:t>
      </w:r>
    </w:p>
    <w:p w:rsidR="00DC2D18" w:rsidRPr="00491B1C" w:rsidRDefault="00DC2D18" w:rsidP="00491B1C">
      <w:pPr>
        <w:jc w:val="both"/>
        <w:rPr>
          <w:rFonts w:ascii="Arial" w:hAnsi="Arial" w:cs="Arial"/>
          <w:lang w:val="hy-AM"/>
        </w:rPr>
      </w:pPr>
      <w:r w:rsidRPr="00491B1C">
        <w:rPr>
          <w:rFonts w:ascii="Arial" w:hAnsi="Arial" w:cs="Arial"/>
          <w:lang w:val="hy-AM"/>
        </w:rPr>
        <w:t>Այս պարտությունից հետո Հայաստան եկավ մի հույն պաշտոնյա՝Թումա անունով,որը ձերբակալեց Թեոդորոս Ռշտունուն Կոտեից գավառում և տարավ Կոստանդնուպոլիս։Սակայն նա արդարացվեց,իսկ Թուման պաշտոնազուրկ արվեց։</w:t>
      </w:r>
    </w:p>
    <w:p w:rsidR="00BD206F" w:rsidRPr="00491B1C" w:rsidRDefault="00DC2D18" w:rsidP="00491B1C">
      <w:pPr>
        <w:jc w:val="both"/>
        <w:rPr>
          <w:rFonts w:ascii="Arial" w:hAnsi="Arial" w:cs="Arial"/>
          <w:lang w:val="hy-AM"/>
        </w:rPr>
      </w:pPr>
      <w:r w:rsidRPr="00491B1C">
        <w:rPr>
          <w:rFonts w:ascii="Arial" w:hAnsi="Arial" w:cs="Arial"/>
          <w:lang w:val="hy-AM"/>
        </w:rPr>
        <w:t xml:space="preserve">Այդ ժամանակ Կոստանդնուպոլիս էր վերադարձված  Վարազտիրոց ասպետը։Նա և Ռշտունին իրար լանջով են ընկնում և արտասվում։Վարազտիրոցը հայրենիքի կարոտից </w:t>
      </w:r>
      <w:r w:rsidRPr="00491B1C">
        <w:rPr>
          <w:rFonts w:ascii="Arial" w:hAnsi="Arial" w:cs="Arial"/>
          <w:lang w:val="hy-AM"/>
        </w:rPr>
        <w:lastRenderedPageBreak/>
        <w:t>դրդված փախչում է Տրապիզոն,այնտեղից էլ Տայոց աշխարհը։</w:t>
      </w:r>
      <w:r w:rsidR="00BD206F" w:rsidRPr="00491B1C">
        <w:rPr>
          <w:rFonts w:ascii="Arial" w:hAnsi="Arial" w:cs="Arial"/>
          <w:lang w:val="hy-AM"/>
        </w:rPr>
        <w:t xml:space="preserve">Կոստանդնուպոլսից հրամաններ են թողնում փախստականին բռնելու համար,բայց նա  կարողանում է նամակով համոզել կայսրին,թե ինքը </w:t>
      </w:r>
      <w:r w:rsidR="003551D2" w:rsidRPr="00491B1C">
        <w:rPr>
          <w:rFonts w:ascii="Arial" w:hAnsi="Arial" w:cs="Arial"/>
          <w:lang w:val="hy-AM"/>
        </w:rPr>
        <w:t>փախստ</w:t>
      </w:r>
      <w:r w:rsidR="00BD206F" w:rsidRPr="00491B1C">
        <w:rPr>
          <w:rFonts w:ascii="Arial" w:hAnsi="Arial" w:cs="Arial"/>
          <w:lang w:val="hy-AM"/>
        </w:rPr>
        <w:t xml:space="preserve">ական </w:t>
      </w:r>
      <w:r w:rsidR="00E23472" w:rsidRPr="00491B1C">
        <w:rPr>
          <w:rFonts w:ascii="Arial" w:hAnsi="Arial" w:cs="Arial"/>
          <w:lang w:val="hy-AM"/>
        </w:rPr>
        <w:t xml:space="preserve"> </w:t>
      </w:r>
      <w:r w:rsidR="00BD206F" w:rsidRPr="00491B1C">
        <w:rPr>
          <w:rFonts w:ascii="Arial" w:hAnsi="Arial" w:cs="Arial"/>
          <w:lang w:val="hy-AM"/>
        </w:rPr>
        <w:t>չէ,ոչ էլ անհավատարմության</w:t>
      </w:r>
      <w:r w:rsidR="003551D2" w:rsidRPr="00491B1C">
        <w:rPr>
          <w:rFonts w:ascii="Arial" w:hAnsi="Arial" w:cs="Arial"/>
          <w:lang w:val="hy-AM"/>
        </w:rPr>
        <w:t xml:space="preserve"> </w:t>
      </w:r>
      <w:r w:rsidR="00BD206F" w:rsidRPr="00491B1C">
        <w:rPr>
          <w:rFonts w:ascii="Arial" w:hAnsi="Arial" w:cs="Arial"/>
          <w:lang w:val="hy-AM"/>
        </w:rPr>
        <w:t xml:space="preserve">որևէ միտք ունի։Կայսրը նրան տալիս է կյուրապաղատի աստիճան և նշանակում է </w:t>
      </w:r>
      <w:r w:rsidR="0050454C" w:rsidRPr="00491B1C">
        <w:rPr>
          <w:rFonts w:ascii="Arial" w:hAnsi="Arial" w:cs="Arial"/>
          <w:lang w:val="hy-AM"/>
        </w:rPr>
        <w:t>Հայաստ</w:t>
      </w:r>
      <w:r w:rsidR="00BD206F" w:rsidRPr="00491B1C">
        <w:rPr>
          <w:rFonts w:ascii="Arial" w:hAnsi="Arial" w:cs="Arial"/>
          <w:lang w:val="hy-AM"/>
        </w:rPr>
        <w:t>անի կառավարիչ։Բայց Վա</w:t>
      </w:r>
      <w:r w:rsidR="003551D2" w:rsidRPr="00491B1C">
        <w:rPr>
          <w:rFonts w:ascii="Arial" w:hAnsi="Arial" w:cs="Arial"/>
          <w:lang w:val="hy-AM"/>
        </w:rPr>
        <w:t>րազտ</w:t>
      </w:r>
      <w:r w:rsidR="00BD206F" w:rsidRPr="00491B1C">
        <w:rPr>
          <w:rFonts w:ascii="Arial" w:hAnsi="Arial" w:cs="Arial"/>
          <w:lang w:val="hy-AM"/>
        </w:rPr>
        <w:t>իրոցը վախճանվում է,ուստի կյուրոպաղատության աստիճանը տալիս է նրա Սմբատ որդուն։</w:t>
      </w:r>
    </w:p>
    <w:p w:rsidR="00BD206F" w:rsidRPr="00491B1C" w:rsidRDefault="00BD206F" w:rsidP="00491B1C">
      <w:pPr>
        <w:jc w:val="both"/>
        <w:rPr>
          <w:rFonts w:ascii="Arial" w:hAnsi="Arial" w:cs="Arial"/>
          <w:lang w:val="hy-AM"/>
        </w:rPr>
      </w:pPr>
      <w:r w:rsidRPr="00491B1C">
        <w:rPr>
          <w:rFonts w:ascii="Arial" w:hAnsi="Arial" w:cs="Arial"/>
          <w:lang w:val="hy-AM"/>
        </w:rPr>
        <w:t xml:space="preserve">Բյուզանդական կայսրը նորից առաջ քաշեց քաղկեդոնականության հարցը՝Հայաստան ուղարկելով Դավիթ </w:t>
      </w:r>
      <w:r w:rsidR="003551D2" w:rsidRPr="00491B1C">
        <w:rPr>
          <w:rFonts w:ascii="Arial" w:hAnsi="Arial" w:cs="Arial"/>
          <w:lang w:val="hy-AM"/>
        </w:rPr>
        <w:t>Բ</w:t>
      </w:r>
      <w:r w:rsidRPr="00491B1C">
        <w:rPr>
          <w:rFonts w:ascii="Arial" w:hAnsi="Arial" w:cs="Arial"/>
          <w:lang w:val="hy-AM"/>
        </w:rPr>
        <w:t>ագավանցի վարդապետին։Դվինում ժողով գումարվեց Ներսես կաթողիկոսի և Թեոդորոս Ռշտունու գլխավորությամբ։Հայերը չընդունեցին Կոստանդ կայսեր առաջարկն ու պաշտպանեցին միաբնակ դավանանքը։</w:t>
      </w:r>
    </w:p>
    <w:p w:rsidR="00B545B7" w:rsidRPr="00491B1C" w:rsidRDefault="00B545B7" w:rsidP="00491B1C">
      <w:pPr>
        <w:jc w:val="both"/>
        <w:rPr>
          <w:rFonts w:ascii="Arial" w:hAnsi="Arial" w:cs="Arial"/>
          <w:lang w:val="hy-AM"/>
        </w:rPr>
      </w:pPr>
      <w:r w:rsidRPr="00491B1C">
        <w:rPr>
          <w:rFonts w:ascii="Arial" w:hAnsi="Arial" w:cs="Arial"/>
          <w:lang w:val="hy-AM"/>
        </w:rPr>
        <w:t>650թ</w:t>
      </w:r>
      <w:r w:rsidRPr="00491B1C">
        <w:rPr>
          <w:rFonts w:ascii="Cambria Math" w:hAnsi="Cambria Math" w:cs="Cambria Math"/>
          <w:lang w:val="hy-AM"/>
        </w:rPr>
        <w:t>․</w:t>
      </w:r>
      <w:r w:rsidRPr="00491B1C">
        <w:rPr>
          <w:rFonts w:ascii="Arial" w:hAnsi="Arial" w:cs="Arial"/>
          <w:lang w:val="hy-AM"/>
        </w:rPr>
        <w:t xml:space="preserve"> ամռանը </w:t>
      </w:r>
      <w:r w:rsidR="003551D2" w:rsidRPr="00491B1C">
        <w:rPr>
          <w:rFonts w:ascii="Arial" w:hAnsi="Arial" w:cs="Arial"/>
          <w:lang w:val="hy-AM"/>
        </w:rPr>
        <w:t>Ա</w:t>
      </w:r>
      <w:r w:rsidRPr="00491B1C">
        <w:rPr>
          <w:rFonts w:ascii="Arial" w:hAnsi="Arial" w:cs="Arial"/>
          <w:lang w:val="hy-AM"/>
        </w:rPr>
        <w:t>տրպատականից արաբական մի զորամաս ներխուժեց Հայաստան՝ասպատակելու նպատակով։Այն բաժանվեց 3 խմբի</w:t>
      </w:r>
      <w:r w:rsidRPr="00491B1C">
        <w:rPr>
          <w:rFonts w:ascii="Cambria Math" w:hAnsi="Cambria Math" w:cs="Cambria Math"/>
          <w:lang w:val="hy-AM"/>
        </w:rPr>
        <w:t>․</w:t>
      </w:r>
      <w:r w:rsidRPr="00491B1C">
        <w:rPr>
          <w:rFonts w:ascii="Arial" w:hAnsi="Arial" w:cs="Arial"/>
          <w:lang w:val="hy-AM"/>
        </w:rPr>
        <w:t>մեկը անցավ մինչև Տայք,մյուսը՝դեպի Վասպուրական,իսկ երրորդը՝դիմեց Աղվանք։</w:t>
      </w:r>
    </w:p>
    <w:p w:rsidR="00B545B7" w:rsidRPr="00491B1C" w:rsidRDefault="00B545B7" w:rsidP="00491B1C">
      <w:pPr>
        <w:jc w:val="both"/>
        <w:rPr>
          <w:rFonts w:ascii="Arial" w:hAnsi="Arial" w:cs="Arial"/>
          <w:lang w:val="hy-AM"/>
        </w:rPr>
      </w:pPr>
      <w:r w:rsidRPr="00491B1C">
        <w:rPr>
          <w:rFonts w:ascii="Arial" w:hAnsi="Arial" w:cs="Arial"/>
          <w:lang w:val="hy-AM"/>
        </w:rPr>
        <w:t>Երկրորդ խումբը հարձակվեց &lt;&lt;Հերևան&gt;&gt;-ի բերդի վրա,բայց հաջողություն չունեցավ,իջավ Կոգովիտ և բանակ դրեց Արծափ բերդի դիմաց։</w:t>
      </w:r>
    </w:p>
    <w:p w:rsidR="00B545B7" w:rsidRPr="00491B1C" w:rsidRDefault="00B545B7" w:rsidP="00491B1C">
      <w:pPr>
        <w:jc w:val="both"/>
        <w:rPr>
          <w:rFonts w:ascii="Arial" w:hAnsi="Arial" w:cs="Arial"/>
          <w:lang w:val="hy-AM"/>
        </w:rPr>
      </w:pPr>
      <w:r w:rsidRPr="00491B1C">
        <w:rPr>
          <w:rFonts w:ascii="Arial" w:hAnsi="Arial" w:cs="Arial"/>
          <w:lang w:val="hy-AM"/>
        </w:rPr>
        <w:t>Բերդի պաշտպանները Դարույնքի ամրոցի Բագրատունիներից օգնություն խնդրեցին։Սմբատ Բագրատունին միայն 40 ռազմիկ ուղարկեց։Պաշարող արաբները անցքով</w:t>
      </w:r>
      <w:r w:rsidR="003551D2" w:rsidRPr="00491B1C">
        <w:rPr>
          <w:rFonts w:ascii="Arial" w:hAnsi="Arial" w:cs="Arial"/>
          <w:lang w:val="hy-AM"/>
        </w:rPr>
        <w:t xml:space="preserve"> </w:t>
      </w:r>
      <w:r w:rsidRPr="00491B1C">
        <w:rPr>
          <w:rFonts w:ascii="Arial" w:hAnsi="Arial" w:cs="Arial"/>
          <w:lang w:val="hy-AM"/>
        </w:rPr>
        <w:t xml:space="preserve"> ներս</w:t>
      </w:r>
      <w:r w:rsidR="003551D2" w:rsidRPr="00491B1C">
        <w:rPr>
          <w:rFonts w:ascii="Arial" w:hAnsi="Arial" w:cs="Arial"/>
          <w:lang w:val="hy-AM"/>
        </w:rPr>
        <w:t xml:space="preserve"> մտան </w:t>
      </w:r>
      <w:r w:rsidRPr="00491B1C">
        <w:rPr>
          <w:rFonts w:ascii="Arial" w:hAnsi="Arial" w:cs="Arial"/>
          <w:lang w:val="hy-AM"/>
        </w:rPr>
        <w:t xml:space="preserve"> և գրավեցին բերդը ( օգոստոսի 8-ին,կիրակի օրը):Թեոդորոս Ռշտունին վրա հասավ իր զորամասով և </w:t>
      </w:r>
      <w:r w:rsidR="003551D2" w:rsidRPr="00491B1C">
        <w:rPr>
          <w:rFonts w:ascii="Arial" w:hAnsi="Arial" w:cs="Arial"/>
          <w:lang w:val="hy-AM"/>
        </w:rPr>
        <w:t>ոչնչ</w:t>
      </w:r>
      <w:r w:rsidRPr="00491B1C">
        <w:rPr>
          <w:rFonts w:ascii="Arial" w:hAnsi="Arial" w:cs="Arial"/>
          <w:lang w:val="hy-AM"/>
        </w:rPr>
        <w:t>ացրեց 3 հզ</w:t>
      </w:r>
      <w:r w:rsidRPr="00491B1C">
        <w:rPr>
          <w:rFonts w:ascii="Cambria Math" w:hAnsi="Cambria Math" w:cs="Cambria Math"/>
          <w:lang w:val="hy-AM"/>
        </w:rPr>
        <w:t>․</w:t>
      </w:r>
      <w:r w:rsidRPr="00491B1C">
        <w:rPr>
          <w:rFonts w:ascii="Arial" w:hAnsi="Arial" w:cs="Arial"/>
          <w:lang w:val="hy-AM"/>
        </w:rPr>
        <w:t xml:space="preserve"> զինվոր,այդ թվում նաև Օսման և Օկբա զորապետերին։Թեոդորոսը կայսրին ընծա է ուղարկում 100 արաբական ձի։</w:t>
      </w:r>
    </w:p>
    <w:p w:rsidR="00B545B7" w:rsidRPr="00491B1C" w:rsidRDefault="00B545B7" w:rsidP="00491B1C">
      <w:pPr>
        <w:jc w:val="both"/>
        <w:rPr>
          <w:rFonts w:ascii="Arial" w:hAnsi="Arial" w:cs="Arial"/>
          <w:lang w:val="hy-AM"/>
        </w:rPr>
      </w:pPr>
      <w:r w:rsidRPr="00491B1C">
        <w:rPr>
          <w:rFonts w:ascii="Arial" w:hAnsi="Arial" w:cs="Arial"/>
          <w:lang w:val="hy-AM"/>
        </w:rPr>
        <w:t>652 թ</w:t>
      </w:r>
      <w:r w:rsidRPr="00491B1C">
        <w:rPr>
          <w:rFonts w:ascii="Cambria Math" w:hAnsi="Cambria Math" w:cs="Cambria Math"/>
          <w:lang w:val="hy-AM"/>
        </w:rPr>
        <w:t>․</w:t>
      </w:r>
      <w:r w:rsidRPr="00491B1C">
        <w:rPr>
          <w:rFonts w:ascii="Arial" w:hAnsi="Arial" w:cs="Arial"/>
          <w:lang w:val="hy-AM"/>
        </w:rPr>
        <w:t xml:space="preserve"> հայ-արաբական պայմանագիրը։Թեոդորոս Ռշտունին ազգային շահերի պաշտպան էր,պարսկական կրթություն ստացած և հակահունական </w:t>
      </w:r>
      <w:r w:rsidR="003551D2" w:rsidRPr="00491B1C">
        <w:rPr>
          <w:rFonts w:ascii="Arial" w:hAnsi="Arial" w:cs="Arial"/>
          <w:lang w:val="hy-AM"/>
        </w:rPr>
        <w:t>ձգտու</w:t>
      </w:r>
      <w:r w:rsidRPr="00491B1C">
        <w:rPr>
          <w:rFonts w:ascii="Arial" w:hAnsi="Arial" w:cs="Arial"/>
          <w:lang w:val="hy-AM"/>
        </w:rPr>
        <w:t xml:space="preserve">մներով լցված։Մնում էր մի ելք-կամ հաշտվել հայ ժողովրդի ներքին </w:t>
      </w:r>
      <w:r w:rsidR="003551D2" w:rsidRPr="00491B1C">
        <w:rPr>
          <w:rFonts w:ascii="Arial" w:hAnsi="Arial" w:cs="Arial"/>
          <w:lang w:val="hy-AM"/>
        </w:rPr>
        <w:t>ինքն</w:t>
      </w:r>
      <w:r w:rsidRPr="00491B1C">
        <w:rPr>
          <w:rFonts w:ascii="Arial" w:hAnsi="Arial" w:cs="Arial"/>
          <w:lang w:val="hy-AM"/>
        </w:rPr>
        <w:t xml:space="preserve">ավարության ջնջման հետ,կամ </w:t>
      </w:r>
      <w:r w:rsidR="00654B3E" w:rsidRPr="00491B1C">
        <w:rPr>
          <w:rFonts w:ascii="Arial" w:hAnsi="Arial" w:cs="Arial"/>
          <w:lang w:val="hy-AM"/>
        </w:rPr>
        <w:t>համաձայնություն կայացնել նոր տիրողների հետ։</w:t>
      </w:r>
    </w:p>
    <w:p w:rsidR="00654B3E" w:rsidRPr="00491B1C" w:rsidRDefault="00654B3E" w:rsidP="00491B1C">
      <w:pPr>
        <w:jc w:val="both"/>
        <w:rPr>
          <w:rFonts w:ascii="Arial" w:hAnsi="Arial" w:cs="Arial"/>
          <w:lang w:val="hy-AM"/>
        </w:rPr>
      </w:pPr>
      <w:r w:rsidRPr="00491B1C">
        <w:rPr>
          <w:rFonts w:ascii="Arial" w:hAnsi="Arial" w:cs="Arial"/>
          <w:lang w:val="hy-AM"/>
        </w:rPr>
        <w:t xml:space="preserve">Այս վերջին ճանապարհն էլ ընտրեց Թեոդորոս Ռշտունին։Նա բանակցություններ վարեց </w:t>
      </w:r>
      <w:r w:rsidR="0070094C" w:rsidRPr="00491B1C">
        <w:rPr>
          <w:rFonts w:ascii="Arial" w:hAnsi="Arial" w:cs="Arial"/>
          <w:lang w:val="hy-AM"/>
        </w:rPr>
        <w:t>Աս</w:t>
      </w:r>
      <w:r w:rsidRPr="00491B1C">
        <w:rPr>
          <w:rFonts w:ascii="Arial" w:hAnsi="Arial" w:cs="Arial"/>
          <w:lang w:val="hy-AM"/>
        </w:rPr>
        <w:t xml:space="preserve">որիքի և Վերին Միջագետքի հզոր կուսակալ Մուավիայի հետ,որն </w:t>
      </w:r>
      <w:r w:rsidR="0070094C" w:rsidRPr="00491B1C">
        <w:rPr>
          <w:rFonts w:ascii="Arial" w:hAnsi="Arial" w:cs="Arial"/>
          <w:lang w:val="hy-AM"/>
        </w:rPr>
        <w:t>Օ</w:t>
      </w:r>
      <w:r w:rsidRPr="00491B1C">
        <w:rPr>
          <w:rFonts w:ascii="Arial" w:hAnsi="Arial" w:cs="Arial"/>
          <w:lang w:val="hy-AM"/>
        </w:rPr>
        <w:t>սման խալիֆայի օրոք (644-656թթ</w:t>
      </w:r>
      <w:r w:rsidRPr="00491B1C">
        <w:rPr>
          <w:rFonts w:ascii="Cambria Math" w:hAnsi="Cambria Math" w:cs="Cambria Math"/>
          <w:lang w:val="hy-AM"/>
        </w:rPr>
        <w:t>․</w:t>
      </w:r>
      <w:r w:rsidRPr="00491B1C">
        <w:rPr>
          <w:rFonts w:ascii="Arial" w:hAnsi="Arial" w:cs="Arial"/>
          <w:lang w:val="hy-AM"/>
        </w:rPr>
        <w:t>) բարձր հեղինակություն ուներ։</w:t>
      </w:r>
    </w:p>
    <w:p w:rsidR="00654B3E" w:rsidRPr="00491B1C" w:rsidRDefault="00654B3E" w:rsidP="00491B1C">
      <w:pPr>
        <w:jc w:val="both"/>
        <w:rPr>
          <w:rFonts w:ascii="Arial" w:hAnsi="Arial" w:cs="Arial"/>
          <w:lang w:val="hy-AM"/>
        </w:rPr>
      </w:pPr>
      <w:r w:rsidRPr="00491B1C">
        <w:rPr>
          <w:rFonts w:ascii="Arial" w:hAnsi="Arial" w:cs="Arial"/>
          <w:lang w:val="hy-AM"/>
        </w:rPr>
        <w:t>652թ</w:t>
      </w:r>
      <w:r w:rsidRPr="00491B1C">
        <w:rPr>
          <w:rFonts w:ascii="Cambria Math" w:hAnsi="Cambria Math" w:cs="Cambria Math"/>
          <w:lang w:val="hy-AM"/>
        </w:rPr>
        <w:t>․</w:t>
      </w:r>
      <w:r w:rsidRPr="00491B1C">
        <w:rPr>
          <w:rFonts w:ascii="Arial" w:hAnsi="Arial" w:cs="Arial"/>
          <w:lang w:val="hy-AM"/>
        </w:rPr>
        <w:t xml:space="preserve"> Դամասկոսում նրանց միջև պայմանագիր կնքվեց,ըստ որի </w:t>
      </w:r>
      <w:r w:rsidR="003551D2" w:rsidRPr="00491B1C">
        <w:rPr>
          <w:rFonts w:ascii="Arial" w:hAnsi="Arial" w:cs="Arial"/>
          <w:lang w:val="hy-AM"/>
        </w:rPr>
        <w:t>Հայաս</w:t>
      </w:r>
      <w:r w:rsidRPr="00491B1C">
        <w:rPr>
          <w:rFonts w:ascii="Arial" w:hAnsi="Arial" w:cs="Arial"/>
          <w:lang w:val="hy-AM"/>
        </w:rPr>
        <w:t>տ</w:t>
      </w:r>
      <w:r w:rsidR="003551D2" w:rsidRPr="00491B1C">
        <w:rPr>
          <w:rFonts w:ascii="Arial" w:hAnsi="Arial" w:cs="Arial"/>
          <w:lang w:val="hy-AM"/>
        </w:rPr>
        <w:t>ա</w:t>
      </w:r>
      <w:r w:rsidRPr="00491B1C">
        <w:rPr>
          <w:rFonts w:ascii="Arial" w:hAnsi="Arial" w:cs="Arial"/>
          <w:lang w:val="hy-AM"/>
        </w:rPr>
        <w:t xml:space="preserve">նը 3 տարի ժամկետով ազատվեց արաբներին հարկ </w:t>
      </w:r>
      <w:r w:rsidR="001C4E01" w:rsidRPr="00491B1C">
        <w:rPr>
          <w:rFonts w:ascii="Arial" w:hAnsi="Arial" w:cs="Arial"/>
          <w:lang w:val="hy-AM"/>
        </w:rPr>
        <w:t>վ</w:t>
      </w:r>
      <w:r w:rsidRPr="00491B1C">
        <w:rPr>
          <w:rFonts w:ascii="Arial" w:hAnsi="Arial" w:cs="Arial"/>
          <w:lang w:val="hy-AM"/>
        </w:rPr>
        <w:t>ճ</w:t>
      </w:r>
      <w:r w:rsidR="001C4E01" w:rsidRPr="00491B1C">
        <w:rPr>
          <w:rFonts w:ascii="Arial" w:hAnsi="Arial" w:cs="Arial"/>
          <w:lang w:val="hy-AM"/>
        </w:rPr>
        <w:t>ա</w:t>
      </w:r>
      <w:r w:rsidRPr="00491B1C">
        <w:rPr>
          <w:rFonts w:ascii="Arial" w:hAnsi="Arial" w:cs="Arial"/>
          <w:lang w:val="hy-AM"/>
        </w:rPr>
        <w:t>րելուց,որից հետո պետք է վճարեր այնքան,որքան կամենար։Հայերին իրավունք տրվեց ունենալ 15 հզ</w:t>
      </w:r>
      <w:r w:rsidRPr="00491B1C">
        <w:rPr>
          <w:rFonts w:ascii="Cambria Math" w:hAnsi="Cambria Math" w:cs="Cambria Math"/>
          <w:lang w:val="hy-AM"/>
        </w:rPr>
        <w:t>․</w:t>
      </w:r>
      <w:r w:rsidRPr="00491B1C">
        <w:rPr>
          <w:rFonts w:ascii="Arial" w:hAnsi="Arial" w:cs="Arial"/>
          <w:lang w:val="hy-AM"/>
        </w:rPr>
        <w:t xml:space="preserve">-ոց հեծելազոր,որի </w:t>
      </w:r>
      <w:r w:rsidR="003C0CE3" w:rsidRPr="00491B1C">
        <w:rPr>
          <w:rFonts w:ascii="Arial" w:hAnsi="Arial" w:cs="Arial"/>
          <w:lang w:val="hy-AM"/>
        </w:rPr>
        <w:t>ծ</w:t>
      </w:r>
      <w:r w:rsidRPr="00491B1C">
        <w:rPr>
          <w:rFonts w:ascii="Arial" w:hAnsi="Arial" w:cs="Arial"/>
          <w:lang w:val="hy-AM"/>
        </w:rPr>
        <w:t>ախսերը պետք է հայ նախարարները հոգա</w:t>
      </w:r>
      <w:r w:rsidR="00A34653" w:rsidRPr="00491B1C">
        <w:rPr>
          <w:rFonts w:ascii="Arial" w:hAnsi="Arial" w:cs="Arial"/>
          <w:lang w:val="hy-AM"/>
        </w:rPr>
        <w:t>յ</w:t>
      </w:r>
      <w:r w:rsidRPr="00491B1C">
        <w:rPr>
          <w:rFonts w:ascii="Arial" w:hAnsi="Arial" w:cs="Arial"/>
          <w:lang w:val="hy-AM"/>
        </w:rPr>
        <w:t>ին։Հայաստանի բերդերում չէին լինելու արաբական կայազորներ,սակայն եթե հույները հարձակվեին,</w:t>
      </w:r>
      <w:r w:rsidR="001C4E01" w:rsidRPr="00491B1C">
        <w:rPr>
          <w:rFonts w:ascii="Arial" w:hAnsi="Arial" w:cs="Arial"/>
          <w:lang w:val="hy-AM"/>
        </w:rPr>
        <w:t>ար</w:t>
      </w:r>
      <w:r w:rsidRPr="00491B1C">
        <w:rPr>
          <w:rFonts w:ascii="Arial" w:hAnsi="Arial" w:cs="Arial"/>
          <w:lang w:val="hy-AM"/>
        </w:rPr>
        <w:t>աբները հայերի պահանջով պարտավոր էին զորք ուղարկել։</w:t>
      </w:r>
    </w:p>
    <w:p w:rsidR="00654B3E" w:rsidRPr="00491B1C" w:rsidRDefault="00654B3E" w:rsidP="00491B1C">
      <w:pPr>
        <w:jc w:val="both"/>
        <w:rPr>
          <w:rFonts w:ascii="Arial" w:hAnsi="Arial" w:cs="Arial"/>
          <w:lang w:val="hy-AM"/>
        </w:rPr>
      </w:pPr>
      <w:r w:rsidRPr="00491B1C">
        <w:rPr>
          <w:rFonts w:ascii="Arial" w:hAnsi="Arial" w:cs="Arial"/>
          <w:lang w:val="hy-AM"/>
        </w:rPr>
        <w:t>Սա առաջին քաղաքական պայմանագիրն էր,որ հայերը կնքեցին արաբական խալիֆայության հետ։</w:t>
      </w:r>
    </w:p>
    <w:p w:rsidR="00654B3E" w:rsidRPr="00491B1C" w:rsidRDefault="00654B3E" w:rsidP="00491B1C">
      <w:pPr>
        <w:jc w:val="both"/>
        <w:rPr>
          <w:rFonts w:ascii="Arial" w:hAnsi="Arial" w:cs="Arial"/>
          <w:lang w:val="hy-AM"/>
        </w:rPr>
      </w:pPr>
      <w:r w:rsidRPr="00491B1C">
        <w:rPr>
          <w:rFonts w:ascii="Arial" w:hAnsi="Arial" w:cs="Arial"/>
          <w:lang w:val="hy-AM"/>
        </w:rPr>
        <w:t xml:space="preserve">Ռշտունին Հայաստանի կառավարիչ։Տեղեկանալով,կնքված պայմանագրի մասին Կոստանդ կայսրը </w:t>
      </w:r>
      <w:r w:rsidR="001C4E01" w:rsidRPr="00491B1C">
        <w:rPr>
          <w:rFonts w:ascii="Arial" w:hAnsi="Arial" w:cs="Arial"/>
          <w:lang w:val="hy-AM"/>
        </w:rPr>
        <w:t>Ռշ</w:t>
      </w:r>
      <w:r w:rsidR="00A36394" w:rsidRPr="00491B1C">
        <w:rPr>
          <w:rFonts w:ascii="Arial" w:hAnsi="Arial" w:cs="Arial"/>
          <w:lang w:val="hy-AM"/>
        </w:rPr>
        <w:t>տու</w:t>
      </w:r>
      <w:r w:rsidRPr="00491B1C">
        <w:rPr>
          <w:rFonts w:ascii="Arial" w:hAnsi="Arial" w:cs="Arial"/>
          <w:lang w:val="hy-AM"/>
        </w:rPr>
        <w:t>նուն հրավիրեց Կարին՝բանակցությունների։Ռշտունյաց տերը չհամաձայնվեց բանակցել նրա հետ։Կոստանդը 653թ</w:t>
      </w:r>
      <w:r w:rsidRPr="00491B1C">
        <w:rPr>
          <w:rFonts w:ascii="Cambria Math" w:hAnsi="Cambria Math" w:cs="Cambria Math"/>
          <w:lang w:val="hy-AM"/>
        </w:rPr>
        <w:t>․</w:t>
      </w:r>
      <w:r w:rsidRPr="00491B1C">
        <w:rPr>
          <w:rFonts w:ascii="Arial" w:hAnsi="Arial" w:cs="Arial"/>
          <w:lang w:val="hy-AM"/>
        </w:rPr>
        <w:t xml:space="preserve"> 100</w:t>
      </w:r>
      <w:r w:rsidRPr="00491B1C">
        <w:rPr>
          <w:rFonts w:ascii="Cambria Math" w:hAnsi="Cambria Math" w:cs="Cambria Math"/>
          <w:lang w:val="hy-AM"/>
        </w:rPr>
        <w:t>․</w:t>
      </w:r>
      <w:r w:rsidRPr="00491B1C">
        <w:rPr>
          <w:rFonts w:ascii="Arial" w:hAnsi="Arial" w:cs="Arial"/>
          <w:lang w:val="hy-AM"/>
        </w:rPr>
        <w:t xml:space="preserve">000 զորքով հասավ Կարին։Հայոց իշխան </w:t>
      </w:r>
      <w:r w:rsidR="003551D2" w:rsidRPr="00491B1C">
        <w:rPr>
          <w:rFonts w:ascii="Arial" w:hAnsi="Arial" w:cs="Arial"/>
          <w:lang w:val="hy-AM"/>
        </w:rPr>
        <w:t>Թեոդորոս Ռշտունին քաշվել էր Աղթամար։</w:t>
      </w:r>
    </w:p>
    <w:p w:rsidR="003551D2" w:rsidRPr="00491B1C" w:rsidRDefault="003551D2" w:rsidP="00491B1C">
      <w:pPr>
        <w:jc w:val="both"/>
        <w:rPr>
          <w:rFonts w:ascii="Arial" w:hAnsi="Arial" w:cs="Arial"/>
          <w:lang w:val="hy-AM"/>
        </w:rPr>
      </w:pPr>
      <w:r w:rsidRPr="00491B1C">
        <w:rPr>
          <w:rFonts w:ascii="Arial" w:hAnsi="Arial" w:cs="Arial"/>
          <w:lang w:val="hy-AM"/>
        </w:rPr>
        <w:lastRenderedPageBreak/>
        <w:t>Դվինում կայսրը,Մուշեղ Մամիկոնյանին կարգեց &lt;&lt;իշխան Հայոց հեծելոց&gt;&gt;,որպեսզի նրան հակադրի Թեոդորոս Ռշտունուն։</w:t>
      </w:r>
    </w:p>
    <w:p w:rsidR="003551D2" w:rsidRPr="00491B1C" w:rsidRDefault="003551D2" w:rsidP="00491B1C">
      <w:pPr>
        <w:jc w:val="both"/>
        <w:rPr>
          <w:rFonts w:ascii="Arial" w:hAnsi="Arial" w:cs="Arial"/>
          <w:lang w:val="hy-AM"/>
        </w:rPr>
      </w:pPr>
      <w:r w:rsidRPr="00491B1C">
        <w:rPr>
          <w:rFonts w:ascii="Arial" w:hAnsi="Arial" w:cs="Arial"/>
          <w:lang w:val="hy-AM"/>
        </w:rPr>
        <w:t>Կայսեր գլխավոր նպատակներից մեկը հայերին քաղկեդոնական ծեսի պարտադրումն էր։</w:t>
      </w:r>
      <w:r w:rsidR="00D16CA4" w:rsidRPr="00491B1C">
        <w:rPr>
          <w:rFonts w:ascii="Arial" w:hAnsi="Arial" w:cs="Arial"/>
          <w:lang w:val="hy-AM"/>
        </w:rPr>
        <w:t>Ս</w:t>
      </w:r>
      <w:r w:rsidR="00D16CA4" w:rsidRPr="00491B1C">
        <w:rPr>
          <w:rFonts w:ascii="Cambria Math" w:hAnsi="Cambria Math" w:cs="Cambria Math"/>
          <w:lang w:val="hy-AM"/>
        </w:rPr>
        <w:t>․</w:t>
      </w:r>
      <w:r w:rsidR="00D16CA4" w:rsidRPr="00491B1C">
        <w:rPr>
          <w:rFonts w:ascii="Arial" w:hAnsi="Arial" w:cs="Arial"/>
          <w:lang w:val="hy-AM"/>
        </w:rPr>
        <w:t xml:space="preserve"> Գրիգոր Մայր տաճարում հայ եկեղեցականներն ընդունեցին երկաբնակ </w:t>
      </w:r>
      <w:r w:rsidR="00D8442E" w:rsidRPr="00491B1C">
        <w:rPr>
          <w:rFonts w:ascii="Arial" w:hAnsi="Arial" w:cs="Arial"/>
          <w:lang w:val="hy-AM"/>
        </w:rPr>
        <w:t>ուսմունքը։</w:t>
      </w:r>
      <w:r w:rsidR="00D16CA4" w:rsidRPr="00491B1C">
        <w:rPr>
          <w:rFonts w:ascii="Arial" w:hAnsi="Arial" w:cs="Arial"/>
          <w:lang w:val="hy-AM"/>
        </w:rPr>
        <w:t>Եպիսկոպոսներից մեկը  չհաղորդվեց։Բայց ի վերջո զիջեց։Հեռանալով Դվինից՝կայսրը բյուզանդական զորքը թողեց Հայաստանում՝Մավրիանոսի գլխավորությամբ։</w:t>
      </w:r>
    </w:p>
    <w:p w:rsidR="00D16CA4" w:rsidRPr="00491B1C" w:rsidRDefault="00D16CA4" w:rsidP="00491B1C">
      <w:pPr>
        <w:jc w:val="both"/>
        <w:rPr>
          <w:rFonts w:ascii="Arial" w:hAnsi="Arial" w:cs="Arial"/>
          <w:lang w:val="hy-AM"/>
        </w:rPr>
      </w:pPr>
      <w:r w:rsidRPr="00491B1C">
        <w:rPr>
          <w:rFonts w:ascii="Arial" w:hAnsi="Arial" w:cs="Arial"/>
          <w:lang w:val="hy-AM"/>
        </w:rPr>
        <w:t>652թ</w:t>
      </w:r>
      <w:r w:rsidRPr="00491B1C">
        <w:rPr>
          <w:rFonts w:ascii="Cambria Math" w:hAnsi="Cambria Math" w:cs="Cambria Math"/>
          <w:lang w:val="hy-AM"/>
        </w:rPr>
        <w:t>․</w:t>
      </w:r>
      <w:r w:rsidRPr="00491B1C">
        <w:rPr>
          <w:rFonts w:ascii="Arial" w:hAnsi="Arial" w:cs="Arial"/>
          <w:lang w:val="hy-AM"/>
        </w:rPr>
        <w:t xml:space="preserve"> Թեոդորոս Ռշտունին օգնական զորք պահանջեց Մուավիայից և ստացավ 7 հզ</w:t>
      </w:r>
      <w:r w:rsidRPr="00491B1C">
        <w:rPr>
          <w:rFonts w:ascii="Cambria Math" w:hAnsi="Cambria Math" w:cs="Cambria Math"/>
          <w:lang w:val="hy-AM"/>
        </w:rPr>
        <w:t>․</w:t>
      </w:r>
      <w:r w:rsidRPr="00491B1C">
        <w:rPr>
          <w:rFonts w:ascii="Arial" w:hAnsi="Arial" w:cs="Arial"/>
          <w:lang w:val="hy-AM"/>
        </w:rPr>
        <w:t>-ոց մի զորամաս,հարձակվեց հույների վրա և մինչև Տրապիզոն հալածեց նրանց։</w:t>
      </w:r>
    </w:p>
    <w:p w:rsidR="00D16CA4" w:rsidRPr="00491B1C" w:rsidRDefault="00D16CA4" w:rsidP="00491B1C">
      <w:pPr>
        <w:jc w:val="both"/>
        <w:rPr>
          <w:rFonts w:ascii="Arial" w:hAnsi="Arial" w:cs="Arial"/>
          <w:lang w:val="hy-AM"/>
        </w:rPr>
      </w:pPr>
      <w:r w:rsidRPr="00491B1C">
        <w:rPr>
          <w:rFonts w:ascii="Arial" w:hAnsi="Arial" w:cs="Arial"/>
          <w:lang w:val="hy-AM"/>
        </w:rPr>
        <w:t>654թ</w:t>
      </w:r>
      <w:r w:rsidRPr="00491B1C">
        <w:rPr>
          <w:rFonts w:ascii="Cambria Math" w:hAnsi="Cambria Math" w:cs="Cambria Math"/>
          <w:lang w:val="hy-AM"/>
        </w:rPr>
        <w:t>․</w:t>
      </w:r>
      <w:r w:rsidRPr="00491B1C">
        <w:rPr>
          <w:rFonts w:ascii="Arial" w:hAnsi="Arial" w:cs="Arial"/>
          <w:lang w:val="hy-AM"/>
        </w:rPr>
        <w:t xml:space="preserve"> Օսման խալիֆան </w:t>
      </w:r>
      <w:r w:rsidR="00D8442E" w:rsidRPr="00491B1C">
        <w:rPr>
          <w:rFonts w:ascii="Arial" w:hAnsi="Arial" w:cs="Arial"/>
          <w:lang w:val="hy-AM"/>
        </w:rPr>
        <w:t>հրամայ</w:t>
      </w:r>
      <w:r w:rsidRPr="00491B1C">
        <w:rPr>
          <w:rFonts w:ascii="Arial" w:hAnsi="Arial" w:cs="Arial"/>
          <w:lang w:val="hy-AM"/>
        </w:rPr>
        <w:t>եց Մուավիային զորք մտցնել Հայաստան,Վիրք և Աղվանք։</w:t>
      </w:r>
    </w:p>
    <w:p w:rsidR="00D16CA4" w:rsidRPr="00491B1C" w:rsidRDefault="00D16CA4" w:rsidP="00491B1C">
      <w:pPr>
        <w:jc w:val="both"/>
        <w:rPr>
          <w:rFonts w:ascii="Arial" w:hAnsi="Arial" w:cs="Arial"/>
          <w:lang w:val="hy-AM"/>
        </w:rPr>
      </w:pPr>
      <w:r w:rsidRPr="00491B1C">
        <w:rPr>
          <w:rFonts w:ascii="Arial" w:hAnsi="Arial" w:cs="Arial"/>
          <w:lang w:val="hy-AM"/>
        </w:rPr>
        <w:t xml:space="preserve">Սա ուղարկեց զորավար Հաբիբին,որը գրավեց Կարինը։Նրան հպատակվեցին Խլաթի,Մոկքի,Ապահունիքի,Արճեշի,Շիրակի,Աշոցքի,Բագրևանդի և Տայքի </w:t>
      </w:r>
      <w:r w:rsidR="00A36394" w:rsidRPr="00491B1C">
        <w:rPr>
          <w:rFonts w:ascii="Arial" w:hAnsi="Arial" w:cs="Arial"/>
          <w:lang w:val="hy-AM"/>
        </w:rPr>
        <w:t>տերերը։Դվինը</w:t>
      </w:r>
      <w:r w:rsidRPr="00491B1C">
        <w:rPr>
          <w:rFonts w:ascii="Arial" w:hAnsi="Arial" w:cs="Arial"/>
          <w:lang w:val="hy-AM"/>
        </w:rPr>
        <w:t xml:space="preserve"> և </w:t>
      </w:r>
      <w:r w:rsidR="00A36394" w:rsidRPr="00491B1C">
        <w:rPr>
          <w:rFonts w:ascii="Arial" w:hAnsi="Arial" w:cs="Arial"/>
          <w:lang w:val="hy-AM"/>
        </w:rPr>
        <w:t>Սյունիքը</w:t>
      </w:r>
      <w:r w:rsidRPr="00491B1C">
        <w:rPr>
          <w:rFonts w:ascii="Arial" w:hAnsi="Arial" w:cs="Arial"/>
          <w:lang w:val="hy-AM"/>
        </w:rPr>
        <w:t xml:space="preserve"> սկզբում</w:t>
      </w:r>
      <w:r w:rsidR="00D8442E" w:rsidRPr="00491B1C">
        <w:rPr>
          <w:rFonts w:ascii="Arial" w:hAnsi="Arial" w:cs="Arial"/>
          <w:lang w:val="hy-AM"/>
        </w:rPr>
        <w:t xml:space="preserve"> </w:t>
      </w:r>
      <w:r w:rsidRPr="00491B1C">
        <w:rPr>
          <w:rFonts w:ascii="Arial" w:hAnsi="Arial" w:cs="Arial"/>
          <w:lang w:val="hy-AM"/>
        </w:rPr>
        <w:t>դիմադրեցին,բայց շուտով անձնատուր եղան։</w:t>
      </w:r>
    </w:p>
    <w:p w:rsidR="000625E7" w:rsidRPr="00491B1C" w:rsidRDefault="000625E7" w:rsidP="00491B1C">
      <w:pPr>
        <w:jc w:val="both"/>
        <w:rPr>
          <w:rFonts w:ascii="Arial" w:hAnsi="Arial" w:cs="Arial"/>
          <w:lang w:val="hy-AM"/>
        </w:rPr>
      </w:pPr>
      <w:r w:rsidRPr="00491B1C">
        <w:rPr>
          <w:rFonts w:ascii="Arial" w:hAnsi="Arial" w:cs="Arial"/>
          <w:lang w:val="hy-AM"/>
        </w:rPr>
        <w:t>Հանձնվեց Վիրքը և Աղվանքը։Հաբիբը իր հետ Ասորիք տարավ Թեոդորոս Ռշտունուն,որը մի քանի տարի հետո մահացավ Դամասկոսում,մարմինը բերվեց Հայաստան և թաղվեց Ռշտունիքում։Նրա կերպարն արտահայտվեց Սասնա ծռերի մեջ,որպես քեռի Թորոս։Նա իր գործունեություն</w:t>
      </w:r>
      <w:r w:rsidR="00D8442E" w:rsidRPr="00491B1C">
        <w:rPr>
          <w:rFonts w:ascii="Arial" w:hAnsi="Arial" w:cs="Arial"/>
          <w:lang w:val="hy-AM"/>
        </w:rPr>
        <w:t>ը</w:t>
      </w:r>
      <w:r w:rsidRPr="00491B1C">
        <w:rPr>
          <w:rFonts w:ascii="Arial" w:hAnsi="Arial" w:cs="Arial"/>
          <w:lang w:val="hy-AM"/>
        </w:rPr>
        <w:t xml:space="preserve"> սկսեց որպես սպարապետ,Հայոց իշխան Դավիթ Սահառունու անկումից հետո միավորեց Հայաստանի պարսկական և բյուզանդական հատվածները։Հայկական լեռնաշխարհը մեծ չափով վերականգնեց իր ներքին քաղաքական ինքնավարությունը։Նրա հաջորդների ժամանակ Հայաստանը մնաց կիսանկախ իշխանապետություն։</w:t>
      </w:r>
    </w:p>
    <w:p w:rsidR="000625E7" w:rsidRPr="00491B1C" w:rsidRDefault="000625E7" w:rsidP="00491B1C">
      <w:pPr>
        <w:jc w:val="both"/>
        <w:rPr>
          <w:rFonts w:ascii="Arial" w:hAnsi="Arial" w:cs="Arial"/>
          <w:lang w:val="hy-AM"/>
        </w:rPr>
      </w:pPr>
      <w:r w:rsidRPr="00491B1C">
        <w:rPr>
          <w:rFonts w:ascii="Arial" w:hAnsi="Arial" w:cs="Arial"/>
          <w:lang w:val="hy-AM"/>
        </w:rPr>
        <w:t>Մեծ Հայքի վերամիավորումը և քաղաքական կացությունը 7-րդ դարի երկրորդ կեսում։Թեոդորոս Ռշտունու Ասորիք գնալուց հետո նախարարները Ներսես կաթողիկոսի գլխավորությամբ Հայոց իշխան ընտրեցին Թեոդորոսի փեսա Համազասպ Մամիկոնյանին։Նրա իշխանության տարիները(654-661թթ</w:t>
      </w:r>
      <w:r w:rsidRPr="00491B1C">
        <w:rPr>
          <w:rFonts w:ascii="Cambria Math" w:hAnsi="Cambria Math" w:cs="Cambria Math"/>
          <w:lang w:val="hy-AM"/>
        </w:rPr>
        <w:t>․</w:t>
      </w:r>
      <w:r w:rsidRPr="00491B1C">
        <w:rPr>
          <w:rFonts w:ascii="Arial" w:hAnsi="Arial" w:cs="Arial"/>
          <w:lang w:val="hy-AM"/>
        </w:rPr>
        <w:t>) խաղաղության և բարգավաճման մի շրջան կազմեցին։Նրա օրոք Ներսես կաթողիկոսն ավարտեց</w:t>
      </w:r>
      <w:r w:rsidR="00D8442E" w:rsidRPr="00491B1C">
        <w:rPr>
          <w:rFonts w:ascii="Arial" w:hAnsi="Arial" w:cs="Arial"/>
          <w:lang w:val="hy-AM"/>
        </w:rPr>
        <w:t xml:space="preserve"> </w:t>
      </w:r>
      <w:r w:rsidRPr="00491B1C">
        <w:rPr>
          <w:rFonts w:ascii="Arial" w:hAnsi="Arial" w:cs="Arial"/>
          <w:lang w:val="hy-AM"/>
        </w:rPr>
        <w:t xml:space="preserve">Զվարթնոցի </w:t>
      </w:r>
      <w:r w:rsidR="00D8442E" w:rsidRPr="00491B1C">
        <w:rPr>
          <w:rFonts w:ascii="Arial" w:hAnsi="Arial" w:cs="Arial"/>
          <w:lang w:val="hy-AM"/>
        </w:rPr>
        <w:t>շինարարությունը և նրա կողքին պալատ շինեց։</w:t>
      </w:r>
      <w:r w:rsidRPr="00491B1C">
        <w:rPr>
          <w:rFonts w:ascii="Arial" w:hAnsi="Arial" w:cs="Arial"/>
          <w:lang w:val="hy-AM"/>
        </w:rPr>
        <w:t>Կոստանդ կայսրը հաստատեց նրան Հայոց իշխան</w:t>
      </w:r>
      <w:r w:rsidR="00D8442E" w:rsidRPr="00491B1C">
        <w:rPr>
          <w:rFonts w:ascii="Arial" w:hAnsi="Arial" w:cs="Arial"/>
          <w:lang w:val="hy-AM"/>
        </w:rPr>
        <w:t>,</w:t>
      </w:r>
      <w:r w:rsidRPr="00491B1C">
        <w:rPr>
          <w:rFonts w:ascii="Arial" w:hAnsi="Arial" w:cs="Arial"/>
          <w:lang w:val="hy-AM"/>
        </w:rPr>
        <w:t xml:space="preserve"> նվիրեց արծաթե գահ և տվեց կուրոպաղատ</w:t>
      </w:r>
      <w:r w:rsidR="0037185D" w:rsidRPr="00491B1C">
        <w:rPr>
          <w:rFonts w:ascii="Arial" w:hAnsi="Arial" w:cs="Arial"/>
          <w:lang w:val="hy-AM"/>
        </w:rPr>
        <w:t xml:space="preserve"> տիտղոսը։Նրա իշխանության տարիներին Հայոց զորքի սպարապետն էր Վարդ Ռշտունին՝Թեոդորոսի որդին։Համազասպ Մամիկոնյանի իշխանության տարիներին Սյունյաց իշխանությունը Արցախի հետ միացավ Հայաստանին։</w:t>
      </w:r>
    </w:p>
    <w:p w:rsidR="0037185D" w:rsidRPr="00491B1C" w:rsidRDefault="0037185D" w:rsidP="00491B1C">
      <w:pPr>
        <w:jc w:val="both"/>
        <w:rPr>
          <w:rFonts w:ascii="Arial" w:hAnsi="Arial" w:cs="Arial"/>
          <w:lang w:val="hy-AM"/>
        </w:rPr>
      </w:pPr>
      <w:r w:rsidRPr="00491B1C">
        <w:rPr>
          <w:rFonts w:ascii="Arial" w:hAnsi="Arial" w:cs="Arial"/>
          <w:lang w:val="hy-AM"/>
        </w:rPr>
        <w:t xml:space="preserve">Հայոց իշխան Համազասպ Մամիկոնյանը մահացել էր և Ներսես կաթողիկոսն ու նախարարները խնդրեցին </w:t>
      </w:r>
      <w:r w:rsidR="00D8442E" w:rsidRPr="00491B1C">
        <w:rPr>
          <w:rFonts w:ascii="Arial" w:hAnsi="Arial" w:cs="Arial"/>
          <w:lang w:val="hy-AM"/>
        </w:rPr>
        <w:t>Մուավիային՝Գ</w:t>
      </w:r>
      <w:r w:rsidRPr="00491B1C">
        <w:rPr>
          <w:rFonts w:ascii="Arial" w:hAnsi="Arial" w:cs="Arial"/>
          <w:lang w:val="hy-AM"/>
        </w:rPr>
        <w:t>րիգոր Մամիկոնյանին կարգել Հայոց իշխան։Խալիֆան կատարեց հայերի խնդրանքը։</w:t>
      </w:r>
    </w:p>
    <w:p w:rsidR="0037185D" w:rsidRPr="00491B1C" w:rsidRDefault="0037185D" w:rsidP="00491B1C">
      <w:pPr>
        <w:jc w:val="both"/>
        <w:rPr>
          <w:rFonts w:ascii="Arial" w:hAnsi="Arial" w:cs="Arial"/>
          <w:lang w:val="hy-AM"/>
        </w:rPr>
      </w:pPr>
      <w:r w:rsidRPr="00491B1C">
        <w:rPr>
          <w:rFonts w:ascii="Arial" w:hAnsi="Arial" w:cs="Arial"/>
          <w:lang w:val="hy-AM"/>
        </w:rPr>
        <w:t xml:space="preserve">Արաբական խալիֆայությունը սկսեց հարձակումը Բյուզանդիայի դեմ։Խալիֆայության և Բյուզանդիայի միջև մղվող գոտեմարտը տեղի էր ունենում Փոքր Ասիայում։Գրիգոր Մամիկոնյանի օրոք Հայաստանի կախումը արտահայտվում էր տարեկան 500 դահեկան </w:t>
      </w:r>
      <w:r w:rsidR="00485BFE" w:rsidRPr="00491B1C">
        <w:rPr>
          <w:rFonts w:ascii="Arial" w:hAnsi="Arial" w:cs="Arial"/>
          <w:lang w:val="hy-AM"/>
        </w:rPr>
        <w:t>(</w:t>
      </w:r>
      <w:r w:rsidRPr="00491B1C">
        <w:rPr>
          <w:rFonts w:ascii="Arial" w:hAnsi="Arial" w:cs="Arial"/>
          <w:lang w:val="hy-AM"/>
        </w:rPr>
        <w:t>ոսկեդրամ</w:t>
      </w:r>
      <w:r w:rsidR="00485BFE" w:rsidRPr="00491B1C">
        <w:rPr>
          <w:rFonts w:ascii="Arial" w:hAnsi="Arial" w:cs="Arial"/>
          <w:lang w:val="hy-AM"/>
        </w:rPr>
        <w:t>)</w:t>
      </w:r>
      <w:r w:rsidRPr="00491B1C">
        <w:rPr>
          <w:rFonts w:ascii="Arial" w:hAnsi="Arial" w:cs="Arial"/>
          <w:lang w:val="hy-AM"/>
        </w:rPr>
        <w:t xml:space="preserve"> հարկի վճարմամբ։</w:t>
      </w:r>
    </w:p>
    <w:p w:rsidR="0037185D" w:rsidRPr="00491B1C" w:rsidRDefault="0037185D" w:rsidP="00491B1C">
      <w:pPr>
        <w:jc w:val="both"/>
        <w:rPr>
          <w:rFonts w:ascii="Arial" w:hAnsi="Arial" w:cs="Arial"/>
          <w:lang w:val="hy-AM"/>
        </w:rPr>
      </w:pPr>
      <w:r w:rsidRPr="00491B1C">
        <w:rPr>
          <w:rFonts w:ascii="Arial" w:hAnsi="Arial" w:cs="Arial"/>
          <w:lang w:val="hy-AM"/>
        </w:rPr>
        <w:t>Գրիգոր Մամիկոնյանը Արուճում կառուցեց մի տաճար և կողքին իշխանական պալատ։Նրա իշխանության տարիները  Հայաստանի համար խաղաղ շինարարության ժամանակաշրջան էին։</w:t>
      </w:r>
    </w:p>
    <w:p w:rsidR="0037185D" w:rsidRPr="00491B1C" w:rsidRDefault="0037185D" w:rsidP="00491B1C">
      <w:pPr>
        <w:jc w:val="both"/>
        <w:rPr>
          <w:rFonts w:ascii="Arial" w:hAnsi="Arial" w:cs="Arial"/>
          <w:lang w:val="hy-AM"/>
        </w:rPr>
      </w:pPr>
      <w:r w:rsidRPr="00491B1C">
        <w:rPr>
          <w:rFonts w:ascii="Arial" w:hAnsi="Arial" w:cs="Arial"/>
          <w:lang w:val="hy-AM"/>
        </w:rPr>
        <w:lastRenderedPageBreak/>
        <w:t>680թ</w:t>
      </w:r>
      <w:r w:rsidRPr="00491B1C">
        <w:rPr>
          <w:rFonts w:ascii="Cambria Math" w:hAnsi="Cambria Math" w:cs="Cambria Math"/>
          <w:lang w:val="hy-AM"/>
        </w:rPr>
        <w:t>․</w:t>
      </w:r>
      <w:r w:rsidRPr="00491B1C">
        <w:rPr>
          <w:rFonts w:ascii="Arial" w:hAnsi="Arial" w:cs="Arial"/>
          <w:lang w:val="hy-AM"/>
        </w:rPr>
        <w:t xml:space="preserve"> Մուավիայի մահից հետո Հայաստանը,Վիրքը և Աղվանքը դադարեցին </w:t>
      </w:r>
      <w:r w:rsidR="005D09B6" w:rsidRPr="00491B1C">
        <w:rPr>
          <w:rFonts w:ascii="Arial" w:hAnsi="Arial" w:cs="Arial"/>
          <w:lang w:val="hy-AM"/>
        </w:rPr>
        <w:t xml:space="preserve">հարկ </w:t>
      </w:r>
      <w:r w:rsidRPr="00491B1C">
        <w:rPr>
          <w:rFonts w:ascii="Arial" w:hAnsi="Arial" w:cs="Arial"/>
          <w:lang w:val="hy-AM"/>
        </w:rPr>
        <w:t xml:space="preserve"> վճարել և ստանալ լիակատար անկախություն։</w:t>
      </w:r>
    </w:p>
    <w:p w:rsidR="0037185D" w:rsidRPr="00491B1C" w:rsidRDefault="0037185D" w:rsidP="00491B1C">
      <w:pPr>
        <w:jc w:val="both"/>
        <w:rPr>
          <w:rFonts w:ascii="Arial" w:hAnsi="Arial" w:cs="Arial"/>
          <w:lang w:val="hy-AM"/>
        </w:rPr>
      </w:pPr>
      <w:r w:rsidRPr="00491B1C">
        <w:rPr>
          <w:rFonts w:ascii="Arial" w:hAnsi="Arial" w:cs="Arial"/>
          <w:lang w:val="hy-AM"/>
        </w:rPr>
        <w:t>Գրիգոր Մամիկոնյանն ու Սահակ կաթողիկոսը և Աղվանից իշխան Վարազ-Տրդատը</w:t>
      </w:r>
      <w:r w:rsidR="00D8442E" w:rsidRPr="00491B1C">
        <w:rPr>
          <w:rFonts w:ascii="Arial" w:hAnsi="Arial" w:cs="Arial"/>
          <w:lang w:val="hy-AM"/>
        </w:rPr>
        <w:t xml:space="preserve"> մի ծրագիր մշակեցին՝խազարներից և հոներից վտանգը չեզոքացնելու համար։Իսրայել եպիսկոպոսի գլխավորությամբ </w:t>
      </w:r>
      <w:r w:rsidR="005D09B6" w:rsidRPr="00491B1C">
        <w:rPr>
          <w:rFonts w:ascii="Arial" w:hAnsi="Arial" w:cs="Arial"/>
          <w:lang w:val="hy-AM"/>
        </w:rPr>
        <w:t xml:space="preserve">պատվիրակություն </w:t>
      </w:r>
      <w:r w:rsidR="00D8442E" w:rsidRPr="00491B1C">
        <w:rPr>
          <w:rFonts w:ascii="Arial" w:hAnsi="Arial" w:cs="Arial"/>
          <w:lang w:val="hy-AM"/>
        </w:rPr>
        <w:t xml:space="preserve"> ուղարկվեց,որի նպատակն </w:t>
      </w:r>
      <w:r w:rsidR="005D09B6" w:rsidRPr="00491B1C">
        <w:rPr>
          <w:rFonts w:ascii="Arial" w:hAnsi="Arial" w:cs="Arial"/>
          <w:lang w:val="hy-AM"/>
        </w:rPr>
        <w:t>էր</w:t>
      </w:r>
      <w:r w:rsidR="00D8442E" w:rsidRPr="00491B1C">
        <w:rPr>
          <w:rFonts w:ascii="Arial" w:hAnsi="Arial" w:cs="Arial"/>
          <w:lang w:val="hy-AM"/>
        </w:rPr>
        <w:t xml:space="preserve"> հոների երկրում քրիստոնեություն տարածել։</w:t>
      </w:r>
      <w:r w:rsidR="00103047" w:rsidRPr="00491B1C">
        <w:rPr>
          <w:rFonts w:ascii="Arial" w:hAnsi="Arial" w:cs="Arial"/>
          <w:lang w:val="hy-AM"/>
        </w:rPr>
        <w:t>682թ</w:t>
      </w:r>
      <w:r w:rsidR="00103047" w:rsidRPr="00491B1C">
        <w:rPr>
          <w:rFonts w:ascii="Cambria Math" w:hAnsi="Cambria Math" w:cs="Cambria Math"/>
          <w:lang w:val="hy-AM"/>
        </w:rPr>
        <w:t>․</w:t>
      </w:r>
      <w:r w:rsidR="00103047" w:rsidRPr="00491B1C">
        <w:rPr>
          <w:rFonts w:ascii="Arial" w:hAnsi="Arial" w:cs="Arial"/>
          <w:lang w:val="hy-AM"/>
        </w:rPr>
        <w:t xml:space="preserve"> փետրվարին պատվիրակությունը ժամանեց Վառաչան։Հոների </w:t>
      </w:r>
      <w:r w:rsidR="00485BFE" w:rsidRPr="00491B1C">
        <w:rPr>
          <w:rFonts w:ascii="Arial" w:hAnsi="Arial" w:cs="Arial"/>
          <w:lang w:val="hy-AM"/>
        </w:rPr>
        <w:t xml:space="preserve">թագավորն </w:t>
      </w:r>
      <w:r w:rsidR="00103047" w:rsidRPr="00491B1C">
        <w:rPr>
          <w:rFonts w:ascii="Arial" w:hAnsi="Arial" w:cs="Arial"/>
          <w:lang w:val="hy-AM"/>
        </w:rPr>
        <w:t xml:space="preserve"> իրեն հայտարարեց քրիստոնյա։Սակայն խազարները</w:t>
      </w:r>
      <w:r w:rsidR="003C0CE3" w:rsidRPr="00491B1C">
        <w:rPr>
          <w:rFonts w:ascii="Arial" w:hAnsi="Arial" w:cs="Arial"/>
          <w:lang w:val="hy-AM"/>
        </w:rPr>
        <w:t xml:space="preserve"> </w:t>
      </w:r>
      <w:r w:rsidR="00103047" w:rsidRPr="00491B1C">
        <w:rPr>
          <w:rFonts w:ascii="Arial" w:hAnsi="Arial" w:cs="Arial"/>
          <w:lang w:val="hy-AM"/>
        </w:rPr>
        <w:t xml:space="preserve"> չհետևեցին նոր կրոնին,նույնիսկ 685թ</w:t>
      </w:r>
      <w:r w:rsidR="00103047" w:rsidRPr="00491B1C">
        <w:rPr>
          <w:rFonts w:ascii="Cambria Math" w:hAnsi="Cambria Math" w:cs="Cambria Math"/>
          <w:lang w:val="hy-AM"/>
        </w:rPr>
        <w:t>․</w:t>
      </w:r>
      <w:r w:rsidR="00103047" w:rsidRPr="00491B1C">
        <w:rPr>
          <w:rFonts w:ascii="Arial" w:hAnsi="Arial" w:cs="Arial"/>
          <w:lang w:val="hy-AM"/>
        </w:rPr>
        <w:t xml:space="preserve"> մի </w:t>
      </w:r>
      <w:r w:rsidR="002C1049" w:rsidRPr="00491B1C">
        <w:rPr>
          <w:rFonts w:ascii="Arial" w:hAnsi="Arial" w:cs="Arial"/>
          <w:lang w:val="hy-AM"/>
        </w:rPr>
        <w:t>ա</w:t>
      </w:r>
      <w:r w:rsidR="00103047" w:rsidRPr="00491B1C">
        <w:rPr>
          <w:rFonts w:ascii="Arial" w:hAnsi="Arial" w:cs="Arial"/>
          <w:lang w:val="hy-AM"/>
        </w:rPr>
        <w:t>վերիչ արշավանք կազմակերպեցին դեպի Աղվանք և նրանց դեմ կռվում զոհ գնաց նաև Գրիգոր Մամիկոնյանը։Նրան հաջորդեց Աշոտ Բագրատունին(686-689թթ</w:t>
      </w:r>
      <w:r w:rsidR="00103047" w:rsidRPr="00491B1C">
        <w:rPr>
          <w:rFonts w:ascii="Cambria Math" w:hAnsi="Cambria Math" w:cs="Cambria Math"/>
          <w:lang w:val="hy-AM"/>
        </w:rPr>
        <w:t>․</w:t>
      </w:r>
      <w:r w:rsidR="00103047" w:rsidRPr="00491B1C">
        <w:rPr>
          <w:rFonts w:ascii="Arial" w:hAnsi="Arial" w:cs="Arial"/>
          <w:lang w:val="hy-AM"/>
        </w:rPr>
        <w:t>)։685թ</w:t>
      </w:r>
      <w:r w:rsidR="00103047" w:rsidRPr="00491B1C">
        <w:rPr>
          <w:rFonts w:ascii="Cambria Math" w:hAnsi="Cambria Math" w:cs="Cambria Math"/>
          <w:lang w:val="hy-AM"/>
        </w:rPr>
        <w:t>․</w:t>
      </w:r>
      <w:r w:rsidR="00103047" w:rsidRPr="00491B1C">
        <w:rPr>
          <w:rFonts w:ascii="Arial" w:hAnsi="Arial" w:cs="Arial"/>
          <w:lang w:val="hy-AM"/>
        </w:rPr>
        <w:t xml:space="preserve"> խալիֆա դարձավ Աբդ</w:t>
      </w:r>
      <w:r w:rsidR="00C40ED5" w:rsidRPr="00491B1C">
        <w:rPr>
          <w:rFonts w:ascii="Arial" w:hAnsi="Arial" w:cs="Arial"/>
          <w:lang w:val="hy-AM"/>
        </w:rPr>
        <w:t>ը</w:t>
      </w:r>
      <w:r w:rsidR="00103047" w:rsidRPr="00491B1C">
        <w:rPr>
          <w:rFonts w:ascii="Arial" w:hAnsi="Arial" w:cs="Arial"/>
          <w:lang w:val="hy-AM"/>
        </w:rPr>
        <w:t xml:space="preserve">,իսկ </w:t>
      </w:r>
      <w:r w:rsidR="002C1049" w:rsidRPr="00491B1C">
        <w:rPr>
          <w:rFonts w:ascii="Arial" w:hAnsi="Arial" w:cs="Arial"/>
          <w:lang w:val="hy-AM"/>
        </w:rPr>
        <w:t>Բյ</w:t>
      </w:r>
      <w:r w:rsidR="00103047" w:rsidRPr="00491B1C">
        <w:rPr>
          <w:rFonts w:ascii="Arial" w:hAnsi="Arial" w:cs="Arial"/>
          <w:lang w:val="hy-AM"/>
        </w:rPr>
        <w:t xml:space="preserve">ուզանդիայում  գահին տիրացավ Հուստինիանոս 2-րդը։Երկու պետությունները պայմանագիր կնքեցին,որի համաձայն Կիպրոսը,Հայաստանը և Վիրքը գտնվելու էին համատեղ իշխանության ներքո։Հուստինիանոս կայսրը Հայաստան ուղարկեց </w:t>
      </w:r>
      <w:r w:rsidR="00DA08D7" w:rsidRPr="00491B1C">
        <w:rPr>
          <w:rFonts w:ascii="Arial" w:hAnsi="Arial" w:cs="Arial"/>
          <w:lang w:val="hy-AM"/>
        </w:rPr>
        <w:t>Լևո</w:t>
      </w:r>
      <w:r w:rsidR="00103047" w:rsidRPr="00491B1C">
        <w:rPr>
          <w:rFonts w:ascii="Arial" w:hAnsi="Arial" w:cs="Arial"/>
          <w:lang w:val="hy-AM"/>
        </w:rPr>
        <w:t>ն</w:t>
      </w:r>
      <w:r w:rsidR="00DA08D7" w:rsidRPr="00491B1C">
        <w:rPr>
          <w:rFonts w:ascii="Arial" w:hAnsi="Arial" w:cs="Arial"/>
          <w:lang w:val="hy-AM"/>
        </w:rPr>
        <w:t>տ</w:t>
      </w:r>
      <w:r w:rsidR="00103047" w:rsidRPr="00491B1C">
        <w:rPr>
          <w:rFonts w:ascii="Arial" w:hAnsi="Arial" w:cs="Arial"/>
          <w:lang w:val="hy-AM"/>
        </w:rPr>
        <w:t>իոս զորավարին,որը նվաճեց նաև Վիրքն ու Աղվանքը։Բյուզանդական զորքը ավերեց 25 գավառ և գերի տարավ</w:t>
      </w:r>
      <w:r w:rsidR="00CB2D99" w:rsidRPr="00491B1C">
        <w:rPr>
          <w:rFonts w:ascii="Arial" w:hAnsi="Arial" w:cs="Arial"/>
          <w:lang w:val="hy-AM"/>
        </w:rPr>
        <w:t xml:space="preserve"> 8 հզ</w:t>
      </w:r>
      <w:r w:rsidR="00CB2D99" w:rsidRPr="00491B1C">
        <w:rPr>
          <w:rFonts w:ascii="Cambria Math" w:hAnsi="Cambria Math" w:cs="Cambria Math"/>
          <w:lang w:val="hy-AM"/>
        </w:rPr>
        <w:t>․</w:t>
      </w:r>
      <w:r w:rsidR="00CB2D99" w:rsidRPr="00491B1C">
        <w:rPr>
          <w:rFonts w:ascii="Arial" w:hAnsi="Arial" w:cs="Arial"/>
          <w:lang w:val="hy-AM"/>
        </w:rPr>
        <w:t xml:space="preserve"> հայեր։</w:t>
      </w:r>
    </w:p>
    <w:p w:rsidR="00CB2D99" w:rsidRPr="00491B1C" w:rsidRDefault="00CB2D99" w:rsidP="00491B1C">
      <w:pPr>
        <w:jc w:val="both"/>
        <w:rPr>
          <w:rFonts w:ascii="Arial" w:hAnsi="Arial" w:cs="Arial"/>
          <w:lang w:val="hy-AM"/>
        </w:rPr>
      </w:pPr>
      <w:r w:rsidRPr="00491B1C">
        <w:rPr>
          <w:rFonts w:ascii="Arial" w:hAnsi="Arial" w:cs="Arial"/>
          <w:lang w:val="hy-AM"/>
        </w:rPr>
        <w:t>Աշոտ Բագրատունու նստավայրն էր Դարույնքը,որտեղ կառուցել էր մի եկեղեցի։Այստեղ էր գտնվում Բագրատունիների տոհմային գերեզմանատունը։Այնուհետև տեղի ունեցավ արաբների հարձակումը,որոնք ասպատակեցին Խրամը և Խոշակունիքը։Հայոց իշխանը եկավ Արաքսի հովիտը և կոտ</w:t>
      </w:r>
      <w:r w:rsidR="00DA08D7" w:rsidRPr="00491B1C">
        <w:rPr>
          <w:rFonts w:ascii="Arial" w:hAnsi="Arial" w:cs="Arial"/>
          <w:lang w:val="hy-AM"/>
        </w:rPr>
        <w:t>ո</w:t>
      </w:r>
      <w:r w:rsidRPr="00491B1C">
        <w:rPr>
          <w:rFonts w:ascii="Arial" w:hAnsi="Arial" w:cs="Arial"/>
          <w:lang w:val="hy-AM"/>
        </w:rPr>
        <w:t>րեց ասպատակողներից շատերին։Աշոտ Բագրատունին նրանց հետապնդեց,սակայն սպանվեց նրանց կողմից։Արաբական զորքը Վիրքում պարտություն կրեց։</w:t>
      </w:r>
    </w:p>
    <w:p w:rsidR="00CB2D99" w:rsidRPr="00491B1C" w:rsidRDefault="00CB2D99" w:rsidP="00491B1C">
      <w:pPr>
        <w:jc w:val="both"/>
        <w:rPr>
          <w:rFonts w:ascii="Arial" w:hAnsi="Arial" w:cs="Arial"/>
          <w:lang w:val="hy-AM"/>
        </w:rPr>
      </w:pPr>
      <w:r w:rsidRPr="00491B1C">
        <w:rPr>
          <w:rFonts w:ascii="Arial" w:hAnsi="Arial" w:cs="Arial"/>
          <w:lang w:val="hy-AM"/>
        </w:rPr>
        <w:t>689թ</w:t>
      </w:r>
      <w:r w:rsidRPr="00491B1C">
        <w:rPr>
          <w:rFonts w:ascii="Cambria Math" w:hAnsi="Cambria Math" w:cs="Cambria Math"/>
          <w:lang w:val="hy-AM"/>
        </w:rPr>
        <w:t>․</w:t>
      </w:r>
      <w:r w:rsidRPr="00491B1C">
        <w:rPr>
          <w:rFonts w:ascii="Arial" w:hAnsi="Arial" w:cs="Arial"/>
          <w:lang w:val="hy-AM"/>
        </w:rPr>
        <w:t xml:space="preserve"> Հուստինիանոսը հարձակվեց Հայաստանի վրա։Նրա զորքը նվաճեց Հայաստանը,Վիրքն ու Աղվանքը։Հուստինիանոսը Հայոց իշխան նշանակեց Ներսես Կամսարականին(689-693թթ</w:t>
      </w:r>
      <w:r w:rsidRPr="00491B1C">
        <w:rPr>
          <w:rFonts w:ascii="Cambria Math" w:hAnsi="Cambria Math" w:cs="Cambria Math"/>
          <w:lang w:val="hy-AM"/>
        </w:rPr>
        <w:t>․</w:t>
      </w:r>
      <w:r w:rsidRPr="00491B1C">
        <w:rPr>
          <w:rFonts w:ascii="Arial" w:hAnsi="Arial" w:cs="Arial"/>
          <w:lang w:val="hy-AM"/>
        </w:rPr>
        <w:t xml:space="preserve">)։Նրա իշխանության օրոք կառուցվել է Թալինի եկեղեցին։Այնուհետև </w:t>
      </w:r>
      <w:r w:rsidR="00C40ED5" w:rsidRPr="00491B1C">
        <w:rPr>
          <w:rFonts w:ascii="Arial" w:hAnsi="Arial" w:cs="Arial"/>
          <w:lang w:val="hy-AM"/>
        </w:rPr>
        <w:t xml:space="preserve">Հուստինիանոսի </w:t>
      </w:r>
      <w:r w:rsidRPr="00491B1C">
        <w:rPr>
          <w:rFonts w:ascii="Arial" w:hAnsi="Arial" w:cs="Arial"/>
          <w:lang w:val="hy-AM"/>
        </w:rPr>
        <w:t xml:space="preserve"> բանակը ծանր պարտություն կրեց Կիլիկիայում </w:t>
      </w:r>
      <w:r w:rsidR="00986959" w:rsidRPr="00491B1C">
        <w:rPr>
          <w:rFonts w:ascii="Arial" w:hAnsi="Arial" w:cs="Arial"/>
          <w:lang w:val="hy-AM"/>
        </w:rPr>
        <w:t>Սևաստո</w:t>
      </w:r>
      <w:r w:rsidRPr="00491B1C">
        <w:rPr>
          <w:rFonts w:ascii="Arial" w:hAnsi="Arial" w:cs="Arial"/>
          <w:lang w:val="hy-AM"/>
        </w:rPr>
        <w:t xml:space="preserve">պոլիս բերդի մոտ։Օգուտ քաղելով այդ հաջողությունից,Աբդ-էլ-Մելիքը վճռում է </w:t>
      </w:r>
      <w:r w:rsidR="00C40ED5" w:rsidRPr="00491B1C">
        <w:rPr>
          <w:rFonts w:ascii="Arial" w:hAnsi="Arial" w:cs="Arial"/>
          <w:lang w:val="hy-AM"/>
        </w:rPr>
        <w:t xml:space="preserve">հաստատվել </w:t>
      </w:r>
      <w:r w:rsidRPr="00491B1C">
        <w:rPr>
          <w:rFonts w:ascii="Arial" w:hAnsi="Arial" w:cs="Arial"/>
          <w:lang w:val="hy-AM"/>
        </w:rPr>
        <w:t>այդ երկրում։</w:t>
      </w:r>
    </w:p>
    <w:p w:rsidR="00CB2D99" w:rsidRPr="00491B1C" w:rsidRDefault="00CB2D99" w:rsidP="00491B1C">
      <w:pPr>
        <w:jc w:val="both"/>
        <w:rPr>
          <w:rFonts w:ascii="Arial" w:hAnsi="Arial" w:cs="Arial"/>
          <w:lang w:val="hy-AM"/>
        </w:rPr>
      </w:pPr>
      <w:r w:rsidRPr="00491B1C">
        <w:rPr>
          <w:rFonts w:ascii="Arial" w:hAnsi="Arial" w:cs="Arial"/>
          <w:lang w:val="hy-AM"/>
        </w:rPr>
        <w:t>695թ</w:t>
      </w:r>
      <w:r w:rsidR="008E4954" w:rsidRPr="00491B1C">
        <w:rPr>
          <w:rFonts w:ascii="Arial" w:hAnsi="Arial" w:cs="Arial"/>
          <w:lang w:val="hy-AM"/>
        </w:rPr>
        <w:t>,</w:t>
      </w:r>
      <w:r w:rsidRPr="00491B1C">
        <w:rPr>
          <w:rFonts w:ascii="Arial" w:hAnsi="Arial" w:cs="Arial"/>
          <w:lang w:val="hy-AM"/>
        </w:rPr>
        <w:t xml:space="preserve"> Մուհամմեդ իբն Մերվանը նորից արշավում է </w:t>
      </w:r>
      <w:r w:rsidR="00C40ED5" w:rsidRPr="00491B1C">
        <w:rPr>
          <w:rFonts w:ascii="Arial" w:hAnsi="Arial" w:cs="Arial"/>
          <w:lang w:val="hy-AM"/>
        </w:rPr>
        <w:t>Հայաստան</w:t>
      </w:r>
      <w:r w:rsidRPr="00491B1C">
        <w:rPr>
          <w:rFonts w:ascii="Arial" w:hAnsi="Arial" w:cs="Arial"/>
          <w:lang w:val="hy-AM"/>
        </w:rPr>
        <w:t>։Կ</w:t>
      </w:r>
      <w:r w:rsidR="00986959" w:rsidRPr="00491B1C">
        <w:rPr>
          <w:rFonts w:ascii="Arial" w:hAnsi="Arial" w:cs="Arial"/>
          <w:lang w:val="hy-AM"/>
        </w:rPr>
        <w:t>ոստանդնուպ</w:t>
      </w:r>
      <w:r w:rsidRPr="00491B1C">
        <w:rPr>
          <w:rFonts w:ascii="Arial" w:hAnsi="Arial" w:cs="Arial"/>
          <w:lang w:val="hy-AM"/>
        </w:rPr>
        <w:t>ոլսում տեղի ունեցավ հեղաշրջում և կայսր հռչակվեց Տիբերիոս 3-րդը</w:t>
      </w:r>
      <w:r w:rsidR="003A5574" w:rsidRPr="00491B1C">
        <w:rPr>
          <w:rFonts w:ascii="Arial" w:hAnsi="Arial" w:cs="Arial"/>
          <w:lang w:val="hy-AM"/>
        </w:rPr>
        <w:t>(698-705թթ)։</w:t>
      </w:r>
      <w:r w:rsidR="00DA08D7" w:rsidRPr="00491B1C">
        <w:rPr>
          <w:rFonts w:ascii="Arial" w:hAnsi="Arial" w:cs="Arial"/>
          <w:lang w:val="hy-AM"/>
        </w:rPr>
        <w:t>696</w:t>
      </w:r>
      <w:r w:rsidR="003A5574" w:rsidRPr="00491B1C">
        <w:rPr>
          <w:rFonts w:ascii="Arial" w:hAnsi="Arial" w:cs="Arial"/>
          <w:lang w:val="hy-AM"/>
        </w:rPr>
        <w:t>թ</w:t>
      </w:r>
      <w:r w:rsidR="003A5574" w:rsidRPr="00491B1C">
        <w:rPr>
          <w:rFonts w:ascii="Cambria Math" w:hAnsi="Cambria Math" w:cs="Cambria Math"/>
          <w:lang w:val="hy-AM"/>
        </w:rPr>
        <w:t>․</w:t>
      </w:r>
      <w:r w:rsidR="003A5574" w:rsidRPr="00491B1C">
        <w:rPr>
          <w:rFonts w:ascii="Arial" w:hAnsi="Arial" w:cs="Arial"/>
          <w:lang w:val="hy-AM"/>
        </w:rPr>
        <w:t xml:space="preserve"> Մուհամմեդ իբն Մ </w:t>
      </w:r>
      <w:r w:rsidR="00C40ED5" w:rsidRPr="00491B1C">
        <w:rPr>
          <w:rFonts w:ascii="Arial" w:hAnsi="Arial" w:cs="Arial"/>
          <w:lang w:val="hy-AM"/>
        </w:rPr>
        <w:t>երվանը</w:t>
      </w:r>
      <w:r w:rsidR="003A5574" w:rsidRPr="00491B1C">
        <w:rPr>
          <w:rFonts w:ascii="Arial" w:hAnsi="Arial" w:cs="Arial"/>
          <w:lang w:val="hy-AM"/>
        </w:rPr>
        <w:t xml:space="preserve"> թողնելով իր զորքերի մի մասը Դվինում,</w:t>
      </w:r>
      <w:r w:rsidR="00C40ED5" w:rsidRPr="00491B1C">
        <w:rPr>
          <w:rFonts w:ascii="Arial" w:hAnsi="Arial" w:cs="Arial"/>
          <w:lang w:val="hy-AM"/>
        </w:rPr>
        <w:t>ան</w:t>
      </w:r>
      <w:r w:rsidR="003A5574" w:rsidRPr="00491B1C">
        <w:rPr>
          <w:rFonts w:ascii="Arial" w:hAnsi="Arial" w:cs="Arial"/>
          <w:lang w:val="hy-AM"/>
        </w:rPr>
        <w:t xml:space="preserve">ցնում է </w:t>
      </w:r>
      <w:r w:rsidR="00426D78" w:rsidRPr="00491B1C">
        <w:rPr>
          <w:rFonts w:ascii="Arial" w:hAnsi="Arial" w:cs="Arial"/>
          <w:lang w:val="hy-AM"/>
        </w:rPr>
        <w:t>Աղվան</w:t>
      </w:r>
      <w:r w:rsidR="003A5574" w:rsidRPr="00491B1C">
        <w:rPr>
          <w:rFonts w:ascii="Arial" w:hAnsi="Arial" w:cs="Arial"/>
          <w:lang w:val="hy-AM"/>
        </w:rPr>
        <w:t>ից աշխարհը։Հայաստանում տեղի է ունենում մի շարժում։Հայերը հոռոմներից օգնություն ստանալով՝հարձակվում են Դվինում մնացած արաբների վրա և նրանց կոտորում են։Մուհամմեդը վերադառնում է և պատժում է հայերին։Այնուհետև նա Աբդլա անունով մեկին իր գործը շարունակելու համար թողնում է Հայաստանում,իսկ ինքը գնում է Սիրիա,որտեղ հիվանդանում է և մահանում։</w:t>
      </w:r>
    </w:p>
    <w:p w:rsidR="003A5574" w:rsidRPr="00491B1C" w:rsidRDefault="003A5574" w:rsidP="00491B1C">
      <w:pPr>
        <w:jc w:val="both"/>
        <w:rPr>
          <w:rFonts w:ascii="Arial" w:hAnsi="Arial" w:cs="Arial"/>
          <w:lang w:val="hy-AM"/>
        </w:rPr>
      </w:pPr>
      <w:r w:rsidRPr="00491B1C">
        <w:rPr>
          <w:rFonts w:ascii="Arial" w:hAnsi="Arial" w:cs="Arial"/>
          <w:lang w:val="hy-AM"/>
        </w:rPr>
        <w:t>Հայաստանը ենթարկվում էր արաբական իշխանության իրականապես։Հայոց իշխանը,որն ինքնիշխան  էր,դարձավ խալիֆայության ներկայացուցիչ,արաբ կառավարիչներին ենթակա մի պաշտոնյա։701թ</w:t>
      </w:r>
      <w:r w:rsidRPr="00491B1C">
        <w:rPr>
          <w:rFonts w:ascii="Cambria Math" w:hAnsi="Cambria Math" w:cs="Cambria Math"/>
          <w:lang w:val="hy-AM"/>
        </w:rPr>
        <w:t>․</w:t>
      </w:r>
      <w:r w:rsidRPr="00491B1C">
        <w:rPr>
          <w:rFonts w:ascii="Arial" w:hAnsi="Arial" w:cs="Arial"/>
          <w:lang w:val="hy-AM"/>
        </w:rPr>
        <w:t xml:space="preserve"> կազմվեց Արմինիա կոչվող միավոր՝փոխարքայություն,որի կենտրոնը Դվինն էր,8-րդ դարի վերջից Պարտավը։</w:t>
      </w:r>
    </w:p>
    <w:p w:rsidR="003A5574" w:rsidRPr="00491B1C" w:rsidRDefault="003A5574" w:rsidP="00491B1C">
      <w:pPr>
        <w:jc w:val="both"/>
        <w:rPr>
          <w:rFonts w:ascii="Arial" w:hAnsi="Arial" w:cs="Arial"/>
          <w:lang w:val="hy-AM"/>
        </w:rPr>
      </w:pPr>
    </w:p>
    <w:p w:rsidR="003A5574" w:rsidRPr="00491B1C" w:rsidRDefault="003A5574" w:rsidP="00491B1C">
      <w:pPr>
        <w:jc w:val="both"/>
        <w:rPr>
          <w:rFonts w:ascii="Arial" w:hAnsi="Arial" w:cs="Arial"/>
          <w:lang w:val="hy-AM"/>
        </w:rPr>
      </w:pPr>
      <w:r w:rsidRPr="00491B1C">
        <w:rPr>
          <w:rFonts w:ascii="Arial" w:hAnsi="Arial" w:cs="Arial"/>
          <w:lang w:val="hy-AM"/>
        </w:rPr>
        <w:t xml:space="preserve">Հայ ժողովրդի ազատագրական պայքարը արաբական </w:t>
      </w:r>
      <w:r w:rsidR="00C40ED5" w:rsidRPr="00491B1C">
        <w:rPr>
          <w:rFonts w:ascii="Arial" w:hAnsi="Arial" w:cs="Arial"/>
          <w:lang w:val="hy-AM"/>
        </w:rPr>
        <w:t>տիրապետ</w:t>
      </w:r>
      <w:r w:rsidRPr="00491B1C">
        <w:rPr>
          <w:rFonts w:ascii="Arial" w:hAnsi="Arial" w:cs="Arial"/>
          <w:lang w:val="hy-AM"/>
        </w:rPr>
        <w:t>ության դեմ 8-9-րդ դդ</w:t>
      </w:r>
      <w:r w:rsidRPr="00491B1C">
        <w:rPr>
          <w:rFonts w:ascii="Cambria Math" w:hAnsi="Cambria Math" w:cs="Cambria Math"/>
          <w:lang w:val="hy-AM"/>
        </w:rPr>
        <w:t>․</w:t>
      </w:r>
      <w:r w:rsidRPr="00491B1C">
        <w:rPr>
          <w:rFonts w:ascii="Arial" w:hAnsi="Arial" w:cs="Arial"/>
          <w:lang w:val="hy-AM"/>
        </w:rPr>
        <w:t>-</w:t>
      </w:r>
      <w:r w:rsidR="00222FC6" w:rsidRPr="00491B1C">
        <w:rPr>
          <w:rFonts w:ascii="Arial" w:hAnsi="Arial" w:cs="Arial"/>
          <w:lang w:val="hy-AM"/>
        </w:rPr>
        <w:t>ում</w:t>
      </w:r>
    </w:p>
    <w:p w:rsidR="0071201B" w:rsidRPr="00491B1C" w:rsidRDefault="002C1049" w:rsidP="00491B1C">
      <w:pPr>
        <w:jc w:val="both"/>
        <w:rPr>
          <w:rFonts w:ascii="Arial" w:hAnsi="Arial" w:cs="Arial"/>
          <w:lang w:val="hy-AM"/>
        </w:rPr>
      </w:pPr>
      <w:r w:rsidRPr="00491B1C">
        <w:rPr>
          <w:rFonts w:ascii="Arial" w:hAnsi="Arial" w:cs="Arial"/>
          <w:lang w:val="hy-AM"/>
        </w:rPr>
        <w:lastRenderedPageBreak/>
        <w:t>703-705թթ</w:t>
      </w:r>
      <w:r w:rsidRPr="00491B1C">
        <w:rPr>
          <w:rFonts w:ascii="Cambria Math" w:hAnsi="Cambria Math" w:cs="Cambria Math"/>
          <w:lang w:val="hy-AM"/>
        </w:rPr>
        <w:t>․</w:t>
      </w:r>
      <w:r w:rsidR="008E4954" w:rsidRPr="00491B1C">
        <w:rPr>
          <w:rFonts w:ascii="Arial" w:hAnsi="Arial" w:cs="Arial"/>
          <w:lang w:val="hy-AM"/>
        </w:rPr>
        <w:t xml:space="preserve"> </w:t>
      </w:r>
      <w:r w:rsidRPr="00491B1C">
        <w:rPr>
          <w:rFonts w:ascii="Arial" w:hAnsi="Arial" w:cs="Arial"/>
          <w:lang w:val="hy-AM"/>
        </w:rPr>
        <w:t xml:space="preserve">ապստամբությունը </w:t>
      </w:r>
      <w:r w:rsidR="00012B18" w:rsidRPr="00491B1C">
        <w:rPr>
          <w:rFonts w:ascii="Arial" w:hAnsi="Arial" w:cs="Arial"/>
          <w:lang w:val="hy-AM"/>
        </w:rPr>
        <w:t xml:space="preserve"> արաբական </w:t>
      </w:r>
      <w:r w:rsidRPr="00491B1C">
        <w:rPr>
          <w:rFonts w:ascii="Arial" w:hAnsi="Arial" w:cs="Arial"/>
          <w:lang w:val="hy-AM"/>
        </w:rPr>
        <w:t>տիրապետության դեմ։Սմբատ Բագրատունին 703թ</w:t>
      </w:r>
      <w:r w:rsidRPr="00491B1C">
        <w:rPr>
          <w:rFonts w:ascii="Cambria Math" w:hAnsi="Cambria Math" w:cs="Cambria Math"/>
          <w:lang w:val="hy-AM"/>
        </w:rPr>
        <w:t>․</w:t>
      </w:r>
      <w:r w:rsidR="008E4954" w:rsidRPr="00491B1C">
        <w:rPr>
          <w:rFonts w:ascii="Arial" w:hAnsi="Arial" w:cs="Arial"/>
          <w:lang w:val="hy-AM"/>
        </w:rPr>
        <w:t xml:space="preserve"> </w:t>
      </w:r>
      <w:r w:rsidRPr="00491B1C">
        <w:rPr>
          <w:rFonts w:ascii="Arial" w:hAnsi="Arial" w:cs="Arial"/>
          <w:lang w:val="hy-AM"/>
        </w:rPr>
        <w:t xml:space="preserve"> նախարարների ժողով հրավիրեց ,որին մասնակցեցին Աշոտ իշխանի որդին՝Սմբատը,Թեոդորոս Ռշտունու որդին՝Վարդը,Սմբատ Բագրատունու եղբայր Աշոտը և այլ նախարարներ։Ժողովականները չկարողանալով </w:t>
      </w:r>
      <w:r w:rsidR="00F77193" w:rsidRPr="00491B1C">
        <w:rPr>
          <w:rFonts w:ascii="Arial" w:hAnsi="Arial" w:cs="Arial"/>
          <w:lang w:val="hy-AM"/>
        </w:rPr>
        <w:t>որև</w:t>
      </w:r>
      <w:r w:rsidRPr="00491B1C">
        <w:rPr>
          <w:rFonts w:ascii="Arial" w:hAnsi="Arial" w:cs="Arial"/>
          <w:lang w:val="hy-AM"/>
        </w:rPr>
        <w:t>է ելք գտնել</w:t>
      </w:r>
      <w:r w:rsidR="004114C3" w:rsidRPr="00491B1C">
        <w:rPr>
          <w:rFonts w:ascii="Arial" w:hAnsi="Arial" w:cs="Arial"/>
          <w:lang w:val="hy-AM"/>
        </w:rPr>
        <w:t>,</w:t>
      </w:r>
      <w:r w:rsidRPr="00491B1C">
        <w:rPr>
          <w:rFonts w:ascii="Arial" w:hAnsi="Arial" w:cs="Arial"/>
          <w:lang w:val="hy-AM"/>
        </w:rPr>
        <w:t>որոշեցին երկրից հեռանալ և ապաստանել Բյուզանդիայի կողմերում։Նրանք վստահություն չունենալով իրենց խելքի և հեռատեսության վրա,գնացին  մի ինչ-որ ճգնավորի մոտ,</w:t>
      </w:r>
      <w:r w:rsidR="00012B18" w:rsidRPr="00491B1C">
        <w:rPr>
          <w:rFonts w:ascii="Arial" w:hAnsi="Arial" w:cs="Arial"/>
          <w:lang w:val="hy-AM"/>
        </w:rPr>
        <w:t>ո</w:t>
      </w:r>
      <w:r w:rsidRPr="00491B1C">
        <w:rPr>
          <w:rFonts w:ascii="Arial" w:hAnsi="Arial" w:cs="Arial"/>
          <w:lang w:val="hy-AM"/>
        </w:rPr>
        <w:t xml:space="preserve">ր ապրում էր Վանա լճի արևելյան կողմում և </w:t>
      </w:r>
      <w:r w:rsidR="00136DC4" w:rsidRPr="00491B1C">
        <w:rPr>
          <w:rFonts w:ascii="Arial" w:hAnsi="Arial" w:cs="Arial"/>
          <w:lang w:val="hy-AM"/>
        </w:rPr>
        <w:t xml:space="preserve">նրանից </w:t>
      </w:r>
      <w:r w:rsidRPr="00491B1C">
        <w:rPr>
          <w:rFonts w:ascii="Arial" w:hAnsi="Arial" w:cs="Arial"/>
          <w:lang w:val="hy-AM"/>
        </w:rPr>
        <w:t xml:space="preserve"> խորհուրդ </w:t>
      </w:r>
      <w:r w:rsidR="00136DC4" w:rsidRPr="00491B1C">
        <w:rPr>
          <w:rFonts w:ascii="Arial" w:hAnsi="Arial" w:cs="Arial"/>
          <w:lang w:val="hy-AM"/>
        </w:rPr>
        <w:t>հարցրին</w:t>
      </w:r>
      <w:r w:rsidRPr="00491B1C">
        <w:rPr>
          <w:rFonts w:ascii="Arial" w:hAnsi="Arial" w:cs="Arial"/>
          <w:lang w:val="hy-AM"/>
        </w:rPr>
        <w:t xml:space="preserve">,թե ինչ անեն իրենց </w:t>
      </w:r>
      <w:r w:rsidR="00C40ED5" w:rsidRPr="00491B1C">
        <w:rPr>
          <w:rFonts w:ascii="Arial" w:hAnsi="Arial" w:cs="Arial"/>
          <w:lang w:val="hy-AM"/>
        </w:rPr>
        <w:t>կ</w:t>
      </w:r>
      <w:r w:rsidRPr="00491B1C">
        <w:rPr>
          <w:rFonts w:ascii="Arial" w:hAnsi="Arial" w:cs="Arial"/>
          <w:lang w:val="hy-AM"/>
        </w:rPr>
        <w:t>յանքը փրկելու համար։</w:t>
      </w:r>
      <w:r w:rsidR="0071201B" w:rsidRPr="00491B1C">
        <w:rPr>
          <w:rFonts w:ascii="Arial" w:hAnsi="Arial" w:cs="Arial"/>
          <w:lang w:val="hy-AM"/>
        </w:rPr>
        <w:t>Նա խորհուրդ տվեց զգույշ լինել, նենգության զոհ չդառնալ։</w:t>
      </w:r>
    </w:p>
    <w:p w:rsidR="0071201B" w:rsidRPr="00491B1C" w:rsidRDefault="0071201B" w:rsidP="00491B1C">
      <w:pPr>
        <w:jc w:val="both"/>
        <w:rPr>
          <w:rFonts w:ascii="Arial" w:hAnsi="Arial" w:cs="Arial"/>
          <w:lang w:val="hy-AM"/>
        </w:rPr>
      </w:pPr>
      <w:r w:rsidRPr="00491B1C">
        <w:rPr>
          <w:rFonts w:ascii="Arial" w:hAnsi="Arial" w:cs="Arial"/>
          <w:lang w:val="hy-AM"/>
        </w:rPr>
        <w:t>Ապստամբությունը հաջող ելք ունեցավ նաև Վանանդում։Կամսարական իշխանը վրդովված արաբ զորավար Օքբայի ասպատակություններից,Վանանդի ազատների հեծյալ գնդով հարձակվեց ու սրի մատնեց նրա զորամասը։Օքբան փախավ Ասորիք։Աբդ ալ-Մալիքը Հայաստանը հանդարտեցնելու գործը հանձնարարեց Մուհամմադին։Վերադաս վտանգը կանխելու համար հայ նախարարները խալիֆայի մոտ ուղարկեցին Հայոց կաթողիկոս Սահակ Ձորափորեցուն։Խառանում կաթողիկոսը հիվանդացավ ու վախճանվեց։Երբ Մուհամմադը հասավ Խառան նրան հանձնեցին հայերի խնդրագիրը։Մուհամմադը գոհացրեց հայերի պահանջները և եկավ Հայաստան</w:t>
      </w:r>
      <w:r w:rsidR="00136DC4" w:rsidRPr="00491B1C">
        <w:rPr>
          <w:rFonts w:ascii="Arial" w:hAnsi="Arial" w:cs="Arial"/>
          <w:lang w:val="hy-AM"/>
        </w:rPr>
        <w:t>՝</w:t>
      </w:r>
      <w:r w:rsidRPr="00491B1C">
        <w:rPr>
          <w:rFonts w:ascii="Arial" w:hAnsi="Arial" w:cs="Arial"/>
          <w:lang w:val="hy-AM"/>
        </w:rPr>
        <w:t xml:space="preserve"> հսկելու նպատակով։</w:t>
      </w:r>
    </w:p>
    <w:p w:rsidR="0071201B" w:rsidRPr="00491B1C" w:rsidRDefault="0071201B" w:rsidP="00491B1C">
      <w:pPr>
        <w:jc w:val="both"/>
        <w:rPr>
          <w:rFonts w:ascii="Arial" w:hAnsi="Arial" w:cs="Arial"/>
          <w:lang w:val="hy-AM"/>
        </w:rPr>
      </w:pPr>
      <w:r w:rsidRPr="00491B1C">
        <w:rPr>
          <w:rFonts w:ascii="Arial" w:hAnsi="Arial" w:cs="Arial"/>
          <w:lang w:val="hy-AM"/>
        </w:rPr>
        <w:t xml:space="preserve">Վարդանակերտի ճակատամարտը և արաբների </w:t>
      </w:r>
      <w:r w:rsidR="00136DC4" w:rsidRPr="00491B1C">
        <w:rPr>
          <w:rFonts w:ascii="Arial" w:hAnsi="Arial" w:cs="Arial"/>
          <w:lang w:val="hy-AM"/>
        </w:rPr>
        <w:t>պարտություն</w:t>
      </w:r>
      <w:r w:rsidRPr="00491B1C">
        <w:rPr>
          <w:rFonts w:ascii="Arial" w:hAnsi="Arial" w:cs="Arial"/>
          <w:lang w:val="hy-AM"/>
        </w:rPr>
        <w:t xml:space="preserve">ը։Հայ նախարարներն դիմեցին դեպի Արաքսի հովիտը,հասան </w:t>
      </w:r>
      <w:r w:rsidR="008632E6" w:rsidRPr="00491B1C">
        <w:rPr>
          <w:rFonts w:ascii="Arial" w:hAnsi="Arial" w:cs="Arial"/>
          <w:lang w:val="hy-AM"/>
        </w:rPr>
        <w:t>Ակոռի մեծ ավանը։Նախճավանում գտնվող արաբական 8 հզ</w:t>
      </w:r>
      <w:r w:rsidR="008632E6" w:rsidRPr="00491B1C">
        <w:rPr>
          <w:rFonts w:ascii="Cambria Math" w:hAnsi="Cambria Math" w:cs="Cambria Math"/>
          <w:lang w:val="hy-AM"/>
        </w:rPr>
        <w:t>․</w:t>
      </w:r>
      <w:r w:rsidR="008632E6" w:rsidRPr="00491B1C">
        <w:rPr>
          <w:rFonts w:ascii="Arial" w:hAnsi="Arial" w:cs="Arial"/>
          <w:lang w:val="hy-AM"/>
        </w:rPr>
        <w:t>-ոց կայազորն հետապդնեց նրանց։Հայերը բանակ դրեցին Վարդանակերտ ավանում։Առավոտյան գնդերը դասավորելով ,հայերի երկու հզ</w:t>
      </w:r>
      <w:r w:rsidR="008632E6" w:rsidRPr="00491B1C">
        <w:rPr>
          <w:rFonts w:ascii="Cambria Math" w:hAnsi="Cambria Math" w:cs="Cambria Math"/>
          <w:lang w:val="hy-AM"/>
        </w:rPr>
        <w:t>․</w:t>
      </w:r>
      <w:r w:rsidR="008632E6" w:rsidRPr="00491B1C">
        <w:rPr>
          <w:rFonts w:ascii="Arial" w:hAnsi="Arial" w:cs="Arial"/>
          <w:lang w:val="hy-AM"/>
        </w:rPr>
        <w:t>-ոց զորքը նախահարձակ լինելով մեծ ջարդ տվեց արաբներին։Ցրտաշունչ գիշերին դրսում մնացած արաբներն անխնա կոտորվեցին ,իսկ հայերի սրից ազատվածներն իրենց գետը գցեցին,սակայն բարակ սառույցը կոտրվեց և նրանք ջրահեղձ եղան։Նրանցից միայն մի մասը ապաստան խնդրեց Վանանդի կողմերից մեկի հայ իշխանուհուց՝Շուշանից,որը խնդրեց Սմբատին չկոտորել նրանց։Նա կապել տվեց թշնամի վիրավորների վերքերը և ուղարկեց խալիֆա Աբդ ալ-Մալիքի մոտ։Վարդանակերտի ճակատամարտը տեղի է ունեցել 702-703թթ</w:t>
      </w:r>
      <w:r w:rsidR="008632E6" w:rsidRPr="00491B1C">
        <w:rPr>
          <w:rFonts w:ascii="Cambria Math" w:hAnsi="Cambria Math" w:cs="Cambria Math"/>
          <w:lang w:val="hy-AM"/>
        </w:rPr>
        <w:t>․</w:t>
      </w:r>
      <w:r w:rsidR="008632E6" w:rsidRPr="00491B1C">
        <w:rPr>
          <w:rFonts w:ascii="Arial" w:hAnsi="Arial" w:cs="Arial"/>
          <w:lang w:val="hy-AM"/>
        </w:rPr>
        <w:t xml:space="preserve"> ձմռանը։Հաղթանակած հայ նախարարները Վարդանակերտում ավար վերցրած արաբական ընտիր երիվարներից ընծա ուղարկեցին Բյուզանդիայի կայսրին,</w:t>
      </w:r>
      <w:r w:rsidR="00DC20C5" w:rsidRPr="00491B1C">
        <w:rPr>
          <w:rFonts w:ascii="Arial" w:hAnsi="Arial" w:cs="Arial"/>
          <w:lang w:val="hy-AM"/>
        </w:rPr>
        <w:t>ավետ</w:t>
      </w:r>
      <w:r w:rsidR="008632E6" w:rsidRPr="00491B1C">
        <w:rPr>
          <w:rFonts w:ascii="Arial" w:hAnsi="Arial" w:cs="Arial"/>
          <w:lang w:val="hy-AM"/>
        </w:rPr>
        <w:t>ելով իրենց հաղթությունը։Կայսրը</w:t>
      </w:r>
      <w:r w:rsidR="00146DFC" w:rsidRPr="00491B1C">
        <w:rPr>
          <w:rFonts w:ascii="Arial" w:hAnsi="Arial" w:cs="Arial"/>
          <w:lang w:val="hy-AM"/>
        </w:rPr>
        <w:t xml:space="preserve"> կուրապաղատության աստիճան շնորհեց Սմբատ Բագրատունուն։Սմբատը ամրացավ Տայքի հյուսիսում գտնվող Թուխարք ամրոցում։</w:t>
      </w:r>
    </w:p>
    <w:p w:rsidR="00146DFC" w:rsidRPr="00491B1C" w:rsidRDefault="00146DFC" w:rsidP="00491B1C">
      <w:pPr>
        <w:jc w:val="both"/>
        <w:rPr>
          <w:rFonts w:ascii="Arial" w:hAnsi="Arial" w:cs="Arial"/>
          <w:lang w:val="hy-AM"/>
        </w:rPr>
      </w:pPr>
      <w:r w:rsidRPr="00491B1C">
        <w:rPr>
          <w:rFonts w:ascii="Arial" w:hAnsi="Arial" w:cs="Arial"/>
          <w:lang w:val="hy-AM"/>
        </w:rPr>
        <w:t>Ապստամբությունը տարածվել էր Հայաստանի շատ նահանգներում։Հայերն սպանեցին ոստիկան Աբդալլահին։Ռշտունիքում Գուկանք գյուղի մոտ հայերն ու արաբները ընդ</w:t>
      </w:r>
      <w:r w:rsidR="00136DC4" w:rsidRPr="00491B1C">
        <w:rPr>
          <w:rFonts w:ascii="Arial" w:hAnsi="Arial" w:cs="Arial"/>
          <w:lang w:val="hy-AM"/>
        </w:rPr>
        <w:t>հար</w:t>
      </w:r>
      <w:r w:rsidRPr="00491B1C">
        <w:rPr>
          <w:rFonts w:ascii="Arial" w:hAnsi="Arial" w:cs="Arial"/>
          <w:lang w:val="hy-AM"/>
        </w:rPr>
        <w:t xml:space="preserve">վեցին։Հայերը կոտորեցին արաբներին և միայն 380 արաբ կարողացան ճողոպրել </w:t>
      </w:r>
      <w:r w:rsidR="00136DC4" w:rsidRPr="00491B1C">
        <w:rPr>
          <w:rFonts w:ascii="Arial" w:hAnsi="Arial" w:cs="Arial"/>
          <w:lang w:val="hy-AM"/>
        </w:rPr>
        <w:t xml:space="preserve"> ու </w:t>
      </w:r>
      <w:r w:rsidRPr="00491B1C">
        <w:rPr>
          <w:rFonts w:ascii="Arial" w:hAnsi="Arial" w:cs="Arial"/>
          <w:lang w:val="hy-AM"/>
        </w:rPr>
        <w:t xml:space="preserve"> ապաստանել գյուղի եկեղեցում։Պաշարվածները սկսում են բանակ</w:t>
      </w:r>
      <w:r w:rsidR="00DC20C5" w:rsidRPr="00491B1C">
        <w:rPr>
          <w:rFonts w:ascii="Arial" w:hAnsi="Arial" w:cs="Arial"/>
          <w:lang w:val="hy-AM"/>
        </w:rPr>
        <w:t>ց</w:t>
      </w:r>
      <w:r w:rsidRPr="00491B1C">
        <w:rPr>
          <w:rFonts w:ascii="Arial" w:hAnsi="Arial" w:cs="Arial"/>
          <w:lang w:val="hy-AM"/>
        </w:rPr>
        <w:t xml:space="preserve">ել հաշտության </w:t>
      </w:r>
      <w:r w:rsidR="00DA0815" w:rsidRPr="00491B1C">
        <w:rPr>
          <w:rFonts w:ascii="Arial" w:hAnsi="Arial" w:cs="Arial"/>
          <w:lang w:val="hy-AM"/>
        </w:rPr>
        <w:t>մասին</w:t>
      </w:r>
      <w:r w:rsidRPr="00491B1C">
        <w:rPr>
          <w:rFonts w:ascii="Arial" w:hAnsi="Arial" w:cs="Arial"/>
          <w:lang w:val="hy-AM"/>
        </w:rPr>
        <w:t xml:space="preserve">։Դուրս է գալիս մի արաբ և ողորմություն է խնդրում։Սակայն Սմբատ իշխանը մերժում </w:t>
      </w:r>
      <w:r w:rsidR="00DA0815" w:rsidRPr="00491B1C">
        <w:rPr>
          <w:rFonts w:ascii="Arial" w:hAnsi="Arial" w:cs="Arial"/>
          <w:lang w:val="hy-AM"/>
        </w:rPr>
        <w:t>է։Պաշարվածն</w:t>
      </w:r>
      <w:r w:rsidRPr="00491B1C">
        <w:rPr>
          <w:rFonts w:ascii="Arial" w:hAnsi="Arial" w:cs="Arial"/>
          <w:lang w:val="hy-AM"/>
        </w:rPr>
        <w:t>երը դուրս են գալիս և բոլորն էլ ընկնում են հայերի սրերի տակ։Իսկ այն մարդուն,որ պատգամավոր էր եղել,խեղդեցին՝լճի մեջ գցելով։</w:t>
      </w:r>
    </w:p>
    <w:p w:rsidR="00146DFC" w:rsidRPr="00491B1C" w:rsidRDefault="00146DFC" w:rsidP="00491B1C">
      <w:pPr>
        <w:jc w:val="both"/>
        <w:rPr>
          <w:rFonts w:ascii="Arial" w:hAnsi="Arial" w:cs="Arial"/>
          <w:lang w:val="hy-AM"/>
        </w:rPr>
      </w:pPr>
      <w:r w:rsidRPr="00491B1C">
        <w:rPr>
          <w:rFonts w:ascii="Arial" w:hAnsi="Arial" w:cs="Arial"/>
          <w:lang w:val="hy-AM"/>
        </w:rPr>
        <w:t xml:space="preserve">Հայ նախարարների ողջակիզումը </w:t>
      </w:r>
      <w:r w:rsidR="00DA0815" w:rsidRPr="00491B1C">
        <w:rPr>
          <w:rFonts w:ascii="Arial" w:hAnsi="Arial" w:cs="Arial"/>
          <w:lang w:val="hy-AM"/>
        </w:rPr>
        <w:t>Նախճավ</w:t>
      </w:r>
      <w:r w:rsidRPr="00491B1C">
        <w:rPr>
          <w:rFonts w:ascii="Arial" w:hAnsi="Arial" w:cs="Arial"/>
          <w:lang w:val="hy-AM"/>
        </w:rPr>
        <w:t>անում և Խրամում։705թ</w:t>
      </w:r>
      <w:r w:rsidRPr="00491B1C">
        <w:rPr>
          <w:rFonts w:ascii="Cambria Math" w:hAnsi="Cambria Math" w:cs="Cambria Math"/>
          <w:lang w:val="hy-AM"/>
        </w:rPr>
        <w:t>․</w:t>
      </w:r>
      <w:r w:rsidRPr="00491B1C">
        <w:rPr>
          <w:rFonts w:ascii="Arial" w:hAnsi="Arial" w:cs="Arial"/>
          <w:lang w:val="hy-AM"/>
        </w:rPr>
        <w:t xml:space="preserve"> խալիֆա դարձավ Վլիթը</w:t>
      </w:r>
      <w:r w:rsidRPr="00491B1C">
        <w:rPr>
          <w:rFonts w:ascii="Cambria Math" w:hAnsi="Cambria Math" w:cs="Cambria Math"/>
          <w:lang w:val="hy-AM"/>
        </w:rPr>
        <w:t>․</w:t>
      </w:r>
      <w:r w:rsidRPr="00491B1C">
        <w:rPr>
          <w:rFonts w:ascii="Arial" w:hAnsi="Arial" w:cs="Arial"/>
          <w:lang w:val="hy-AM"/>
        </w:rPr>
        <w:t xml:space="preserve">իսկ Բյուզանդիայի </w:t>
      </w:r>
      <w:r w:rsidR="00DA0815" w:rsidRPr="00491B1C">
        <w:rPr>
          <w:rFonts w:ascii="Arial" w:hAnsi="Arial" w:cs="Arial"/>
          <w:lang w:val="hy-AM"/>
        </w:rPr>
        <w:t>կայսր</w:t>
      </w:r>
      <w:r w:rsidRPr="00491B1C">
        <w:rPr>
          <w:rFonts w:ascii="Arial" w:hAnsi="Arial" w:cs="Arial"/>
          <w:lang w:val="hy-AM"/>
        </w:rPr>
        <w:t xml:space="preserve"> Հուստինիանոսը նորից տիրացավ իր</w:t>
      </w:r>
      <w:r w:rsidR="00DA0815" w:rsidRPr="00491B1C">
        <w:rPr>
          <w:rFonts w:ascii="Arial" w:hAnsi="Arial" w:cs="Arial"/>
          <w:lang w:val="hy-AM"/>
        </w:rPr>
        <w:t xml:space="preserve"> գահի</w:t>
      </w:r>
      <w:r w:rsidR="00DC20C5" w:rsidRPr="00491B1C">
        <w:rPr>
          <w:rFonts w:ascii="Arial" w:hAnsi="Arial" w:cs="Arial"/>
          <w:lang w:val="hy-AM"/>
        </w:rPr>
        <w:t>ն</w:t>
      </w:r>
      <w:r w:rsidR="00DA0815" w:rsidRPr="00491B1C">
        <w:rPr>
          <w:rFonts w:ascii="Arial" w:hAnsi="Arial" w:cs="Arial"/>
          <w:lang w:val="hy-AM"/>
        </w:rPr>
        <w:t>։</w:t>
      </w:r>
      <w:r w:rsidRPr="00491B1C">
        <w:rPr>
          <w:rFonts w:ascii="Arial" w:hAnsi="Arial" w:cs="Arial"/>
          <w:lang w:val="hy-AM"/>
        </w:rPr>
        <w:t>Նա Հայաստան ուղարկեց Սմբատ Բագրատունուն,որը Վանանդի Դրաշպետ գյուղի մոտ պարտություն կրեց  և նորից հեռանալով հաստատվեց Եգերաց  Փոթի քաղաքում։</w:t>
      </w:r>
    </w:p>
    <w:p w:rsidR="00146DFC" w:rsidRPr="00491B1C" w:rsidRDefault="00146DFC" w:rsidP="00491B1C">
      <w:pPr>
        <w:jc w:val="both"/>
        <w:rPr>
          <w:rFonts w:ascii="Arial" w:hAnsi="Arial" w:cs="Arial"/>
          <w:lang w:val="hy-AM"/>
        </w:rPr>
      </w:pPr>
      <w:r w:rsidRPr="00491B1C">
        <w:rPr>
          <w:rFonts w:ascii="Arial" w:hAnsi="Arial" w:cs="Arial"/>
          <w:lang w:val="hy-AM"/>
        </w:rPr>
        <w:t>Արաբական իշխանությունները առիթը բաց չթողեցին</w:t>
      </w:r>
      <w:r w:rsidR="00DA0815" w:rsidRPr="00491B1C">
        <w:rPr>
          <w:rFonts w:ascii="Arial" w:hAnsi="Arial" w:cs="Arial"/>
          <w:lang w:val="hy-AM"/>
        </w:rPr>
        <w:t>,որպեսզի 703թ</w:t>
      </w:r>
      <w:r w:rsidR="00DA0815" w:rsidRPr="00491B1C">
        <w:rPr>
          <w:rFonts w:ascii="Cambria Math" w:hAnsi="Cambria Math" w:cs="Cambria Math"/>
          <w:lang w:val="hy-AM"/>
        </w:rPr>
        <w:t>․</w:t>
      </w:r>
      <w:r w:rsidR="00DA0815" w:rsidRPr="00491B1C">
        <w:rPr>
          <w:rFonts w:ascii="Arial" w:hAnsi="Arial" w:cs="Arial"/>
          <w:lang w:val="hy-AM"/>
        </w:rPr>
        <w:t xml:space="preserve"> ապստամբության վրեժը լուծեն հայ նախարարներից։</w:t>
      </w:r>
      <w:r w:rsidR="0032269E" w:rsidRPr="00491B1C">
        <w:rPr>
          <w:rFonts w:ascii="Arial" w:hAnsi="Arial" w:cs="Arial"/>
          <w:lang w:val="hy-AM"/>
        </w:rPr>
        <w:t xml:space="preserve">Մուհամմադ իբն Մրուանը կարգադրեց Նախճավանում </w:t>
      </w:r>
      <w:r w:rsidR="0032269E" w:rsidRPr="00491B1C">
        <w:rPr>
          <w:rFonts w:ascii="Arial" w:hAnsi="Arial" w:cs="Arial"/>
          <w:lang w:val="hy-AM"/>
        </w:rPr>
        <w:lastRenderedPageBreak/>
        <w:t xml:space="preserve">նստող զորավար Կասիմին,որ խաբեությամբ իր մոտ հրավիրի հայ նախարարներին իբրև այրուձիի </w:t>
      </w:r>
      <w:r w:rsidR="00DC20C5" w:rsidRPr="00491B1C">
        <w:rPr>
          <w:rFonts w:ascii="Arial" w:hAnsi="Arial" w:cs="Arial"/>
          <w:lang w:val="hy-AM"/>
        </w:rPr>
        <w:t>հաշվ</w:t>
      </w:r>
      <w:r w:rsidR="0032269E" w:rsidRPr="00491B1C">
        <w:rPr>
          <w:rFonts w:ascii="Arial" w:hAnsi="Arial" w:cs="Arial"/>
          <w:lang w:val="hy-AM"/>
        </w:rPr>
        <w:t>առում կատարելու և ռոճիկ վճարելու համար։</w:t>
      </w:r>
    </w:p>
    <w:p w:rsidR="0032269E" w:rsidRPr="00491B1C" w:rsidRDefault="0032269E" w:rsidP="00491B1C">
      <w:pPr>
        <w:jc w:val="both"/>
        <w:rPr>
          <w:rFonts w:ascii="Arial" w:hAnsi="Arial" w:cs="Arial"/>
          <w:lang w:val="hy-AM"/>
        </w:rPr>
      </w:pPr>
      <w:r w:rsidRPr="00491B1C">
        <w:rPr>
          <w:rFonts w:ascii="Arial" w:hAnsi="Arial" w:cs="Arial"/>
          <w:lang w:val="hy-AM"/>
        </w:rPr>
        <w:t xml:space="preserve">Նախարարները  չկասկածելով,ժամանեցին Նախճավան։Արաբները նրանց բռնի զինաթափ անելով՝ստիպեցին մտնել Նախճավանի ու Խրամի եկեղեցիները և հրկիզեցին(շուրջ 2000 մարդ)։Ըստ արաբ </w:t>
      </w:r>
      <w:r w:rsidR="00EE47F3" w:rsidRPr="00491B1C">
        <w:rPr>
          <w:rFonts w:ascii="Arial" w:hAnsi="Arial" w:cs="Arial"/>
          <w:lang w:val="hy-AM"/>
        </w:rPr>
        <w:t>պատմի</w:t>
      </w:r>
      <w:r w:rsidRPr="00491B1C">
        <w:rPr>
          <w:rFonts w:ascii="Arial" w:hAnsi="Arial" w:cs="Arial"/>
          <w:lang w:val="hy-AM"/>
        </w:rPr>
        <w:t xml:space="preserve">չ Քուֆիի,արաբ զորավարը </w:t>
      </w:r>
      <w:r w:rsidR="00EE47F3" w:rsidRPr="00491B1C">
        <w:rPr>
          <w:rFonts w:ascii="Arial" w:hAnsi="Arial" w:cs="Arial"/>
          <w:lang w:val="hy-AM"/>
        </w:rPr>
        <w:t>հ</w:t>
      </w:r>
      <w:r w:rsidRPr="00491B1C">
        <w:rPr>
          <w:rFonts w:ascii="Arial" w:hAnsi="Arial" w:cs="Arial"/>
          <w:lang w:val="hy-AM"/>
        </w:rPr>
        <w:t xml:space="preserve">ամոզեց,որ մտնեն եկեղեցիները՝հավատարմության </w:t>
      </w:r>
      <w:r w:rsidR="00614E54" w:rsidRPr="00491B1C">
        <w:rPr>
          <w:rFonts w:ascii="Arial" w:hAnsi="Arial" w:cs="Arial"/>
          <w:lang w:val="hy-AM"/>
        </w:rPr>
        <w:t>երդում տալու։Նա դռները փակել տվեց և նավթի կրակով վառեցին։</w:t>
      </w:r>
    </w:p>
    <w:p w:rsidR="00614E54" w:rsidRPr="00491B1C" w:rsidRDefault="00614E54" w:rsidP="00491B1C">
      <w:pPr>
        <w:jc w:val="both"/>
        <w:rPr>
          <w:rFonts w:ascii="Arial" w:hAnsi="Arial" w:cs="Arial"/>
          <w:lang w:val="hy-AM"/>
        </w:rPr>
      </w:pPr>
      <w:r w:rsidRPr="00491B1C">
        <w:rPr>
          <w:rFonts w:ascii="Arial" w:hAnsi="Arial" w:cs="Arial"/>
          <w:lang w:val="hy-AM"/>
        </w:rPr>
        <w:t>Պատմվում է,որ եկեղեցիների դռներն ու պատուհանները ամուր փակվեցին և հյուսվեցին աղյուսով։</w:t>
      </w:r>
    </w:p>
    <w:p w:rsidR="00614E54" w:rsidRPr="00491B1C" w:rsidRDefault="00614E54" w:rsidP="00491B1C">
      <w:pPr>
        <w:jc w:val="both"/>
        <w:rPr>
          <w:rFonts w:ascii="Arial" w:hAnsi="Arial" w:cs="Arial"/>
          <w:lang w:val="hy-AM"/>
        </w:rPr>
      </w:pPr>
      <w:r w:rsidRPr="00491B1C">
        <w:rPr>
          <w:rFonts w:ascii="Arial" w:hAnsi="Arial" w:cs="Arial"/>
          <w:lang w:val="hy-AM"/>
        </w:rPr>
        <w:t>Ապա Կասիմը հրամայեց վառել եկեղեցիների փայտե ծածկերը։705թ</w:t>
      </w:r>
      <w:r w:rsidRPr="00491B1C">
        <w:rPr>
          <w:rFonts w:ascii="Cambria Math" w:hAnsi="Cambria Math" w:cs="Cambria Math"/>
          <w:lang w:val="hy-AM"/>
        </w:rPr>
        <w:t>․</w:t>
      </w:r>
      <w:r w:rsidRPr="00491B1C">
        <w:rPr>
          <w:rFonts w:ascii="Arial" w:hAnsi="Arial" w:cs="Arial"/>
          <w:lang w:val="hy-AM"/>
        </w:rPr>
        <w:t xml:space="preserve"> հայտնի է &lt;&lt;կրակի տարի&gt;&gt; անունով։</w:t>
      </w:r>
    </w:p>
    <w:p w:rsidR="00614E54" w:rsidRPr="00491B1C" w:rsidRDefault="00614E54" w:rsidP="00491B1C">
      <w:pPr>
        <w:jc w:val="both"/>
        <w:rPr>
          <w:rFonts w:ascii="Arial" w:hAnsi="Arial" w:cs="Arial"/>
          <w:lang w:val="hy-AM"/>
        </w:rPr>
      </w:pPr>
      <w:r w:rsidRPr="00491B1C">
        <w:rPr>
          <w:rFonts w:ascii="Arial" w:hAnsi="Arial" w:cs="Arial"/>
          <w:lang w:val="hy-AM"/>
        </w:rPr>
        <w:t>Հերթի աշխարհագիրը։Արմինիայի Հերթ ոստիկանի օրոք(724-725թթ</w:t>
      </w:r>
      <w:r w:rsidRPr="00491B1C">
        <w:rPr>
          <w:rFonts w:ascii="Cambria Math" w:hAnsi="Cambria Math" w:cs="Cambria Math"/>
          <w:lang w:val="hy-AM"/>
        </w:rPr>
        <w:t>․</w:t>
      </w:r>
      <w:r w:rsidRPr="00491B1C">
        <w:rPr>
          <w:rFonts w:ascii="Arial" w:hAnsi="Arial" w:cs="Arial"/>
          <w:lang w:val="hy-AM"/>
        </w:rPr>
        <w:t>) Հայաստանում աշխարհագիր կատարվեց՝725թ</w:t>
      </w:r>
      <w:r w:rsidRPr="00491B1C">
        <w:rPr>
          <w:rFonts w:ascii="Cambria Math" w:hAnsi="Cambria Math" w:cs="Cambria Math"/>
          <w:lang w:val="hy-AM"/>
        </w:rPr>
        <w:t>․</w:t>
      </w:r>
      <w:r w:rsidRPr="00491B1C">
        <w:rPr>
          <w:rFonts w:ascii="Arial" w:hAnsi="Arial" w:cs="Arial"/>
          <w:lang w:val="hy-AM"/>
        </w:rPr>
        <w:t xml:space="preserve"> ձմռանը՝դա տեղի ունեցավ Հեշմ խալիֆի </w:t>
      </w:r>
      <w:r w:rsidR="006F0E0C" w:rsidRPr="00491B1C">
        <w:rPr>
          <w:rFonts w:ascii="Arial" w:hAnsi="Arial" w:cs="Arial"/>
          <w:lang w:val="hy-AM"/>
        </w:rPr>
        <w:t>օրոք</w:t>
      </w:r>
      <w:r w:rsidRPr="00491B1C">
        <w:rPr>
          <w:rFonts w:ascii="Arial" w:hAnsi="Arial" w:cs="Arial"/>
          <w:lang w:val="hy-AM"/>
        </w:rPr>
        <w:t>։Հերթ ոստիկանը հարկերը խիստ ավելացրեց։Երդահարկի փոխարեն ժողովուրդը պարտավոր էր գլխահարկ վճարել։</w:t>
      </w:r>
    </w:p>
    <w:p w:rsidR="00614E54" w:rsidRPr="00491B1C" w:rsidRDefault="00EE47F3" w:rsidP="00491B1C">
      <w:pPr>
        <w:jc w:val="both"/>
        <w:rPr>
          <w:rFonts w:ascii="Arial" w:hAnsi="Arial" w:cs="Arial"/>
          <w:lang w:val="hy-AM"/>
        </w:rPr>
      </w:pPr>
      <w:r w:rsidRPr="00491B1C">
        <w:rPr>
          <w:rFonts w:ascii="Arial" w:hAnsi="Arial" w:cs="Arial"/>
          <w:lang w:val="hy-AM"/>
        </w:rPr>
        <w:t>Խալիֆայութ</w:t>
      </w:r>
      <w:r w:rsidR="00614E54" w:rsidRPr="00491B1C">
        <w:rPr>
          <w:rFonts w:ascii="Arial" w:hAnsi="Arial" w:cs="Arial"/>
          <w:lang w:val="hy-AM"/>
        </w:rPr>
        <w:t>յ</w:t>
      </w:r>
      <w:r w:rsidRPr="00491B1C">
        <w:rPr>
          <w:rFonts w:ascii="Arial" w:hAnsi="Arial" w:cs="Arial"/>
          <w:lang w:val="hy-AM"/>
        </w:rPr>
        <w:t>ա</w:t>
      </w:r>
      <w:r w:rsidR="00614E54" w:rsidRPr="00491B1C">
        <w:rPr>
          <w:rFonts w:ascii="Arial" w:hAnsi="Arial" w:cs="Arial"/>
          <w:lang w:val="hy-AM"/>
        </w:rPr>
        <w:t xml:space="preserve">ն ազգային և կրոնական քաղաքականությունը։Օմայանների Վալիդ խալիֆան նոր ոստիկան  նշանակեց Աբդ ալ-Ազիզին ու </w:t>
      </w:r>
      <w:r w:rsidRPr="00491B1C">
        <w:rPr>
          <w:rFonts w:ascii="Arial" w:hAnsi="Arial" w:cs="Arial"/>
          <w:lang w:val="hy-AM"/>
        </w:rPr>
        <w:t>նրա</w:t>
      </w:r>
      <w:r w:rsidR="00614E54" w:rsidRPr="00491B1C">
        <w:rPr>
          <w:rFonts w:ascii="Arial" w:hAnsi="Arial" w:cs="Arial"/>
          <w:lang w:val="hy-AM"/>
        </w:rPr>
        <w:t xml:space="preserve"> միջոցով ճանաչեց նրանց հողատիրական  ժառանգական </w:t>
      </w:r>
      <w:r w:rsidR="006F0E0C" w:rsidRPr="00491B1C">
        <w:rPr>
          <w:rFonts w:ascii="Arial" w:hAnsi="Arial" w:cs="Arial"/>
          <w:lang w:val="hy-AM"/>
        </w:rPr>
        <w:t>իրավունքները։Նոր</w:t>
      </w:r>
      <w:r w:rsidR="00614E54" w:rsidRPr="00491B1C">
        <w:rPr>
          <w:rFonts w:ascii="Arial" w:hAnsi="Arial" w:cs="Arial"/>
          <w:lang w:val="hy-AM"/>
        </w:rPr>
        <w:t xml:space="preserve"> ոստիկանը կոչ արեց վտարանդի հայ նախարարներին՝վերադառնալ </w:t>
      </w:r>
      <w:r w:rsidRPr="00491B1C">
        <w:rPr>
          <w:rFonts w:ascii="Arial" w:hAnsi="Arial" w:cs="Arial"/>
          <w:lang w:val="hy-AM"/>
        </w:rPr>
        <w:t>հայ</w:t>
      </w:r>
      <w:r w:rsidR="00614E54" w:rsidRPr="00491B1C">
        <w:rPr>
          <w:rFonts w:ascii="Arial" w:hAnsi="Arial" w:cs="Arial"/>
          <w:lang w:val="hy-AM"/>
        </w:rPr>
        <w:t>ր</w:t>
      </w:r>
      <w:r w:rsidRPr="00491B1C">
        <w:rPr>
          <w:rFonts w:ascii="Arial" w:hAnsi="Arial" w:cs="Arial"/>
          <w:lang w:val="hy-AM"/>
        </w:rPr>
        <w:t>ե</w:t>
      </w:r>
      <w:r w:rsidR="00614E54" w:rsidRPr="00491B1C">
        <w:rPr>
          <w:rFonts w:ascii="Arial" w:hAnsi="Arial" w:cs="Arial"/>
          <w:lang w:val="hy-AM"/>
        </w:rPr>
        <w:t xml:space="preserve">նիք,խոստանալով </w:t>
      </w:r>
      <w:r w:rsidRPr="00491B1C">
        <w:rPr>
          <w:rFonts w:ascii="Arial" w:hAnsi="Arial" w:cs="Arial"/>
          <w:lang w:val="hy-AM"/>
        </w:rPr>
        <w:t>ն</w:t>
      </w:r>
      <w:r w:rsidR="00614E54" w:rsidRPr="00491B1C">
        <w:rPr>
          <w:rFonts w:ascii="Arial" w:hAnsi="Arial" w:cs="Arial"/>
          <w:lang w:val="hy-AM"/>
        </w:rPr>
        <w:t>ր</w:t>
      </w:r>
      <w:r w:rsidRPr="00491B1C">
        <w:rPr>
          <w:rFonts w:ascii="Arial" w:hAnsi="Arial" w:cs="Arial"/>
          <w:lang w:val="hy-AM"/>
        </w:rPr>
        <w:t>ա</w:t>
      </w:r>
      <w:r w:rsidR="00614E54" w:rsidRPr="00491B1C">
        <w:rPr>
          <w:rFonts w:ascii="Arial" w:hAnsi="Arial" w:cs="Arial"/>
          <w:lang w:val="hy-AM"/>
        </w:rPr>
        <w:t>նց հին ժառանգական տիրույթները։Վերադարձան բազմաթիվ նախարարներ,որոնցից է Վահան Գողթնացին։</w:t>
      </w:r>
    </w:p>
    <w:p w:rsidR="00614E54" w:rsidRPr="00491B1C" w:rsidRDefault="00614E54" w:rsidP="00491B1C">
      <w:pPr>
        <w:jc w:val="both"/>
        <w:rPr>
          <w:rFonts w:ascii="Arial" w:hAnsi="Arial" w:cs="Arial"/>
          <w:lang w:val="hy-AM"/>
        </w:rPr>
      </w:pPr>
      <w:r w:rsidRPr="00491B1C">
        <w:rPr>
          <w:rFonts w:ascii="Arial" w:hAnsi="Arial" w:cs="Arial"/>
          <w:lang w:val="hy-AM"/>
        </w:rPr>
        <w:t>712թ</w:t>
      </w:r>
      <w:r w:rsidRPr="00491B1C">
        <w:rPr>
          <w:rFonts w:ascii="Cambria Math" w:hAnsi="Cambria Math" w:cs="Cambria Math"/>
          <w:lang w:val="hy-AM"/>
        </w:rPr>
        <w:t>․</w:t>
      </w:r>
      <w:r w:rsidRPr="00491B1C">
        <w:rPr>
          <w:rFonts w:ascii="Arial" w:hAnsi="Arial" w:cs="Arial"/>
          <w:lang w:val="hy-AM"/>
        </w:rPr>
        <w:t xml:space="preserve"> խալիֆ դարձավ Օմարը։Հայոց կաթողիկոս Հովհաննես Օձնեցու</w:t>
      </w:r>
      <w:r w:rsidR="006F0E0C" w:rsidRPr="00491B1C">
        <w:rPr>
          <w:rFonts w:ascii="Arial" w:hAnsi="Arial" w:cs="Arial"/>
          <w:lang w:val="hy-AM"/>
        </w:rPr>
        <w:t xml:space="preserve"> </w:t>
      </w:r>
      <w:r w:rsidR="00AE508E" w:rsidRPr="00491B1C">
        <w:rPr>
          <w:rFonts w:ascii="Arial" w:hAnsi="Arial" w:cs="Arial"/>
          <w:lang w:val="hy-AM"/>
        </w:rPr>
        <w:t>և Օմայան խալիֆայի միջև տեսակցություն տեղի ունեցավ։Նա առաջարկել էր կաթողիկոսին՝խնդրել ինչ որ կամենա ,իսկ Օձնեցին խնդրում է երեք բան՝դավանանքի ազատություն տալ քրիստոնյաներին,հարկերից ազատել եկեղեցին և արարողությունների ազատություն տալ քրիստոնյաներին։Նա Դամասկոսից վերադառնալուց հետո պայքար ծավալեց քաղքեդոնականության դեմ։</w:t>
      </w:r>
    </w:p>
    <w:p w:rsidR="00AE508E" w:rsidRPr="00491B1C" w:rsidRDefault="00AE508E" w:rsidP="00491B1C">
      <w:pPr>
        <w:jc w:val="both"/>
        <w:rPr>
          <w:rFonts w:ascii="Arial" w:hAnsi="Arial" w:cs="Arial"/>
          <w:lang w:val="hy-AM"/>
        </w:rPr>
      </w:pPr>
      <w:r w:rsidRPr="00491B1C">
        <w:rPr>
          <w:rFonts w:ascii="Arial" w:hAnsi="Arial" w:cs="Arial"/>
          <w:lang w:val="hy-AM"/>
        </w:rPr>
        <w:t>719թ</w:t>
      </w:r>
      <w:r w:rsidRPr="00491B1C">
        <w:rPr>
          <w:rFonts w:ascii="Cambria Math" w:hAnsi="Cambria Math" w:cs="Cambria Math"/>
          <w:lang w:val="hy-AM"/>
        </w:rPr>
        <w:t>․</w:t>
      </w:r>
      <w:r w:rsidRPr="00491B1C">
        <w:rPr>
          <w:rFonts w:ascii="Arial" w:hAnsi="Arial" w:cs="Arial"/>
          <w:lang w:val="hy-AM"/>
        </w:rPr>
        <w:t xml:space="preserve"> Օձնեցին հրավիրեց Դվինի եկեղեցու ժողովը։Ընդունվել էր պավլիկյան աղանդավորների  հետ չհաղորդվելու մասին կանոններ։Հավաքվեցին տիեզերական և հայ եկեղեցու բազմաթիվ կանոններ,որը կոչվեց &lt;&lt;Կանոնագիրք Հայոց&gt;&gt;։Նրան է վերագրվում նաև &lt;&lt;Գիրք թղթոց&gt;&gt; ժողովածուի կազմումը։</w:t>
      </w:r>
    </w:p>
    <w:p w:rsidR="00AE508E" w:rsidRPr="00491B1C" w:rsidRDefault="00AE508E" w:rsidP="00491B1C">
      <w:pPr>
        <w:jc w:val="both"/>
        <w:rPr>
          <w:rFonts w:ascii="Arial" w:hAnsi="Arial" w:cs="Arial"/>
          <w:lang w:val="hy-AM"/>
        </w:rPr>
      </w:pPr>
      <w:r w:rsidRPr="00491B1C">
        <w:rPr>
          <w:rFonts w:ascii="Arial" w:hAnsi="Arial" w:cs="Arial"/>
          <w:lang w:val="hy-AM"/>
        </w:rPr>
        <w:t xml:space="preserve">Նրա ամենաուշագրավ քայլը հայ-ասորական միության ստեղծումն էր։Նրա նախաձեռնությամբ գումարվեց հայ և ասորի եկեղեցիների միացյալ </w:t>
      </w:r>
      <w:r w:rsidR="00DA11AB" w:rsidRPr="00491B1C">
        <w:rPr>
          <w:rFonts w:ascii="Arial" w:hAnsi="Arial" w:cs="Arial"/>
          <w:lang w:val="hy-AM"/>
        </w:rPr>
        <w:t>ժողով։Ժողովատեղի</w:t>
      </w:r>
      <w:r w:rsidRPr="00491B1C">
        <w:rPr>
          <w:rFonts w:ascii="Arial" w:hAnsi="Arial" w:cs="Arial"/>
          <w:lang w:val="hy-AM"/>
        </w:rPr>
        <w:t xml:space="preserve"> ընտրվեց Ապահունիք գավառի Մանազկերտ քաղաքը։Ժողովին</w:t>
      </w:r>
      <w:r w:rsidR="006D60D9" w:rsidRPr="00491B1C">
        <w:rPr>
          <w:rFonts w:ascii="Arial" w:hAnsi="Arial" w:cs="Arial"/>
          <w:lang w:val="hy-AM"/>
        </w:rPr>
        <w:t xml:space="preserve"> ներկա էին Հայոց կաթողիկոսը՝23 եպիսկոպոսով և 8 վարդապետով,իսկ ասորվոց կողմից 6 եպիսկոպոս։Ժողովը մերժեց երկաբնակ վարդապետությունը։</w:t>
      </w:r>
    </w:p>
    <w:p w:rsidR="006D60D9" w:rsidRPr="00491B1C" w:rsidRDefault="006D60D9" w:rsidP="00491B1C">
      <w:pPr>
        <w:jc w:val="both"/>
        <w:rPr>
          <w:rFonts w:ascii="Arial" w:hAnsi="Arial" w:cs="Arial"/>
          <w:lang w:val="hy-AM"/>
        </w:rPr>
      </w:pPr>
      <w:r w:rsidRPr="00491B1C">
        <w:rPr>
          <w:rFonts w:ascii="Arial" w:hAnsi="Arial" w:cs="Arial"/>
          <w:lang w:val="hy-AM"/>
        </w:rPr>
        <w:t>Եզիդ 2-րդ</w:t>
      </w:r>
      <w:r w:rsidR="00EE47F3" w:rsidRPr="00491B1C">
        <w:rPr>
          <w:rFonts w:ascii="Arial" w:hAnsi="Arial" w:cs="Arial"/>
          <w:lang w:val="hy-AM"/>
        </w:rPr>
        <w:t>ի</w:t>
      </w:r>
      <w:r w:rsidRPr="00491B1C">
        <w:rPr>
          <w:rFonts w:ascii="Arial" w:hAnsi="Arial" w:cs="Arial"/>
          <w:lang w:val="hy-AM"/>
        </w:rPr>
        <w:t xml:space="preserve"> (720-724թթ</w:t>
      </w:r>
      <w:r w:rsidRPr="00491B1C">
        <w:rPr>
          <w:rFonts w:ascii="Cambria Math" w:hAnsi="Cambria Math" w:cs="Cambria Math"/>
          <w:lang w:val="hy-AM"/>
        </w:rPr>
        <w:t>․</w:t>
      </w:r>
      <w:r w:rsidRPr="00491B1C">
        <w:rPr>
          <w:rFonts w:ascii="Arial" w:hAnsi="Arial" w:cs="Arial"/>
          <w:lang w:val="hy-AM"/>
        </w:rPr>
        <w:t xml:space="preserve">) </w:t>
      </w:r>
      <w:r w:rsidR="00DA11AB" w:rsidRPr="00491B1C">
        <w:rPr>
          <w:rFonts w:ascii="Arial" w:hAnsi="Arial" w:cs="Arial"/>
          <w:lang w:val="hy-AM"/>
        </w:rPr>
        <w:t xml:space="preserve">  և </w:t>
      </w:r>
      <w:r w:rsidRPr="00491B1C">
        <w:rPr>
          <w:rFonts w:ascii="Arial" w:hAnsi="Arial" w:cs="Arial"/>
          <w:lang w:val="hy-AM"/>
        </w:rPr>
        <w:t>Հիշամի (724-744թթ</w:t>
      </w:r>
      <w:r w:rsidRPr="00491B1C">
        <w:rPr>
          <w:rFonts w:ascii="Cambria Math" w:hAnsi="Cambria Math" w:cs="Cambria Math"/>
          <w:lang w:val="hy-AM"/>
        </w:rPr>
        <w:t>․</w:t>
      </w:r>
      <w:r w:rsidRPr="00491B1C">
        <w:rPr>
          <w:rFonts w:ascii="Arial" w:hAnsi="Arial" w:cs="Arial"/>
          <w:lang w:val="hy-AM"/>
        </w:rPr>
        <w:t>) իշխանության առաջին</w:t>
      </w:r>
      <w:r w:rsidR="00EE47F3" w:rsidRPr="00491B1C">
        <w:rPr>
          <w:rFonts w:ascii="Arial" w:hAnsi="Arial" w:cs="Arial"/>
          <w:lang w:val="hy-AM"/>
        </w:rPr>
        <w:t xml:space="preserve"> </w:t>
      </w:r>
      <w:r w:rsidRPr="00491B1C">
        <w:rPr>
          <w:rFonts w:ascii="Arial" w:hAnsi="Arial" w:cs="Arial"/>
          <w:lang w:val="hy-AM"/>
        </w:rPr>
        <w:t>տարիներին Հայաստանի վիճակն ավելի վատթարացավ։Եզիդի օրոք Հայաստանում խոզասպանության հրաման տ</w:t>
      </w:r>
      <w:r w:rsidR="00EE47F3" w:rsidRPr="00491B1C">
        <w:rPr>
          <w:rFonts w:ascii="Arial" w:hAnsi="Arial" w:cs="Arial"/>
          <w:lang w:val="hy-AM"/>
        </w:rPr>
        <w:t>ր</w:t>
      </w:r>
      <w:r w:rsidRPr="00491B1C">
        <w:rPr>
          <w:rFonts w:ascii="Arial" w:hAnsi="Arial" w:cs="Arial"/>
          <w:lang w:val="hy-AM"/>
        </w:rPr>
        <w:t>վեց։</w:t>
      </w:r>
    </w:p>
    <w:p w:rsidR="006D60D9" w:rsidRPr="00491B1C" w:rsidRDefault="006D60D9" w:rsidP="00491B1C">
      <w:pPr>
        <w:jc w:val="both"/>
        <w:rPr>
          <w:rFonts w:ascii="Arial" w:hAnsi="Arial" w:cs="Arial"/>
          <w:lang w:val="hy-AM"/>
        </w:rPr>
      </w:pPr>
      <w:r w:rsidRPr="00491B1C">
        <w:rPr>
          <w:rFonts w:ascii="Arial" w:hAnsi="Arial" w:cs="Arial"/>
          <w:lang w:val="hy-AM"/>
        </w:rPr>
        <w:lastRenderedPageBreak/>
        <w:t>Նրան հաջորդեց Հիշամը(724-743թթ</w:t>
      </w:r>
      <w:r w:rsidRPr="00491B1C">
        <w:rPr>
          <w:rFonts w:ascii="Cambria Math" w:hAnsi="Cambria Math" w:cs="Cambria Math"/>
          <w:lang w:val="hy-AM"/>
        </w:rPr>
        <w:t>․</w:t>
      </w:r>
      <w:r w:rsidRPr="00491B1C">
        <w:rPr>
          <w:rFonts w:ascii="Arial" w:hAnsi="Arial" w:cs="Arial"/>
          <w:lang w:val="hy-AM"/>
        </w:rPr>
        <w:t xml:space="preserve">),որը Հայաստանի ոստիկան նշանակեց Մրվան իբն-Մուհամմեդին։Նա Հայաստանի </w:t>
      </w:r>
      <w:r w:rsidR="00EE47F3" w:rsidRPr="00491B1C">
        <w:rPr>
          <w:rFonts w:ascii="Arial" w:hAnsi="Arial" w:cs="Arial"/>
          <w:lang w:val="hy-AM"/>
        </w:rPr>
        <w:t>կառավ</w:t>
      </w:r>
      <w:r w:rsidRPr="00491B1C">
        <w:rPr>
          <w:rFonts w:ascii="Arial" w:hAnsi="Arial" w:cs="Arial"/>
          <w:lang w:val="hy-AM"/>
        </w:rPr>
        <w:t xml:space="preserve">արիչ նշանակեց Աշոտ իշխանին։Սմբատի որդիներ Գրիգորը և Դավիթը թշնամացած  էին Աշոտի հետ։Մրվանը նրանց աքսորեց Եմեն։Աշոտ իշխանը վերականգնեց  Հայոց </w:t>
      </w:r>
      <w:r w:rsidR="00EE47F3" w:rsidRPr="00491B1C">
        <w:rPr>
          <w:rFonts w:ascii="Arial" w:hAnsi="Arial" w:cs="Arial"/>
          <w:lang w:val="hy-AM"/>
        </w:rPr>
        <w:t>այրուձիու</w:t>
      </w:r>
      <w:r w:rsidRPr="00491B1C">
        <w:rPr>
          <w:rFonts w:ascii="Arial" w:hAnsi="Arial" w:cs="Arial"/>
          <w:lang w:val="hy-AM"/>
        </w:rPr>
        <w:t xml:space="preserve"> ռոճիկ ստանալու իրավունքը։</w:t>
      </w:r>
    </w:p>
    <w:p w:rsidR="006D60D9" w:rsidRPr="00491B1C" w:rsidRDefault="006D60D9" w:rsidP="00491B1C">
      <w:pPr>
        <w:jc w:val="both"/>
        <w:rPr>
          <w:rFonts w:ascii="Arial" w:hAnsi="Arial" w:cs="Arial"/>
          <w:lang w:val="hy-AM"/>
        </w:rPr>
      </w:pPr>
      <w:r w:rsidRPr="00491B1C">
        <w:rPr>
          <w:rFonts w:ascii="Arial" w:hAnsi="Arial" w:cs="Arial"/>
          <w:lang w:val="hy-AM"/>
        </w:rPr>
        <w:t>Մրվանն Աշոտի հետ հաղթանակներ տարավ խազարների դեմ։</w:t>
      </w:r>
    </w:p>
    <w:p w:rsidR="006D60D9" w:rsidRPr="00491B1C" w:rsidRDefault="006D60D9" w:rsidP="00491B1C">
      <w:pPr>
        <w:jc w:val="both"/>
        <w:rPr>
          <w:rFonts w:ascii="Arial" w:hAnsi="Arial" w:cs="Arial"/>
          <w:lang w:val="hy-AM"/>
        </w:rPr>
      </w:pPr>
      <w:r w:rsidRPr="00491B1C">
        <w:rPr>
          <w:rFonts w:ascii="Arial" w:hAnsi="Arial" w:cs="Arial"/>
          <w:lang w:val="hy-AM"/>
        </w:rPr>
        <w:t>Հիշամին հաջորդեց Վելիդը,որին էլ Եզիդ 3-րդը։</w:t>
      </w:r>
      <w:r w:rsidR="005B5DD7" w:rsidRPr="00491B1C">
        <w:rPr>
          <w:rFonts w:ascii="Arial" w:hAnsi="Arial" w:cs="Arial"/>
          <w:lang w:val="hy-AM"/>
        </w:rPr>
        <w:t>Սակայն Մրվանը չընդունեց Եզիդին խալիֆ և նրա դեմ գնաց մեծ զորքով։Նրա հեռանալուց հետո Հայոց աշխարհը մտան Գրիգոր և Դավիթ եղբայրները,որոնք ազատվել էին աքսորից և հարձակվեցին Աշոտի վրա։</w:t>
      </w:r>
    </w:p>
    <w:p w:rsidR="005B5DD7" w:rsidRPr="00491B1C" w:rsidRDefault="005B5DD7" w:rsidP="00491B1C">
      <w:pPr>
        <w:jc w:val="both"/>
        <w:rPr>
          <w:rFonts w:ascii="Arial" w:hAnsi="Arial" w:cs="Arial"/>
          <w:lang w:val="hy-AM"/>
        </w:rPr>
      </w:pPr>
      <w:r w:rsidRPr="00491B1C">
        <w:rPr>
          <w:rFonts w:ascii="Arial" w:hAnsi="Arial" w:cs="Arial"/>
          <w:lang w:val="hy-AM"/>
        </w:rPr>
        <w:t>Օմայան խալիֆայության անկումից հետո ծնունդ առավ Աբբասյանների խալիֆայությունը(750-1258թթ</w:t>
      </w:r>
      <w:r w:rsidRPr="00491B1C">
        <w:rPr>
          <w:rFonts w:ascii="Cambria Math" w:hAnsi="Cambria Math" w:cs="Cambria Math"/>
          <w:lang w:val="hy-AM"/>
        </w:rPr>
        <w:t>․</w:t>
      </w:r>
      <w:r w:rsidRPr="00491B1C">
        <w:rPr>
          <w:rFonts w:ascii="Arial" w:hAnsi="Arial" w:cs="Arial"/>
          <w:lang w:val="hy-AM"/>
        </w:rPr>
        <w:t xml:space="preserve">)։Աբբասյանները խալիֆայության մայրաքաղաքը տեղափոխեցին Բաղդադ։Աբու-ալ-Աբբաս ալ-Սաֆֆահի ժամանակ նրա եղբայրը՝Աբու Ջաաֆարը նշանակվեց Արմինիայի,Ատրպատականի,Ջազիրայի,Մոսուլի փոխարքա,իսկ Արմինիայի ոստիկան դարձավ Մուհամմադ իբն Սուլը։Աբու Ջաաֆարը եկավ Հայաստան՝Մրուան 2-րդի օրոք ծագած ապստամբությունը ճնշելու և անցյալ տարիներին չմուծված հարկերը հավաքելու </w:t>
      </w:r>
      <w:r w:rsidR="004D6E09" w:rsidRPr="00491B1C">
        <w:rPr>
          <w:rFonts w:ascii="Arial" w:hAnsi="Arial" w:cs="Arial"/>
          <w:lang w:val="hy-AM"/>
        </w:rPr>
        <w:t>հ</w:t>
      </w:r>
      <w:r w:rsidRPr="00491B1C">
        <w:rPr>
          <w:rFonts w:ascii="Arial" w:hAnsi="Arial" w:cs="Arial"/>
          <w:lang w:val="hy-AM"/>
        </w:rPr>
        <w:t>ամ</w:t>
      </w:r>
      <w:r w:rsidR="004D6E09" w:rsidRPr="00491B1C">
        <w:rPr>
          <w:rFonts w:ascii="Arial" w:hAnsi="Arial" w:cs="Arial"/>
          <w:lang w:val="hy-AM"/>
        </w:rPr>
        <w:t>ա</w:t>
      </w:r>
      <w:r w:rsidRPr="00491B1C">
        <w:rPr>
          <w:rFonts w:ascii="Arial" w:hAnsi="Arial" w:cs="Arial"/>
          <w:lang w:val="hy-AM"/>
        </w:rPr>
        <w:t>ր։Նա հարկ էր պահանջում նույնիսկ մեռյալների փոխարեն,որոնք կենդանության օրոք չէին վճարել հարկերը։Գլխահարկ</w:t>
      </w:r>
      <w:r w:rsidR="004D6E09" w:rsidRPr="00491B1C">
        <w:rPr>
          <w:rFonts w:ascii="Arial" w:hAnsi="Arial" w:cs="Arial"/>
          <w:lang w:val="hy-AM"/>
        </w:rPr>
        <w:t>ը</w:t>
      </w:r>
      <w:r w:rsidRPr="00491B1C">
        <w:rPr>
          <w:rFonts w:ascii="Arial" w:hAnsi="Arial" w:cs="Arial"/>
          <w:lang w:val="hy-AM"/>
        </w:rPr>
        <w:t xml:space="preserve"> ոչ թե ըստ երդի էր գանձվում ,այլ ըստ անձի։Ն</w:t>
      </w:r>
      <w:r w:rsidR="00DA11AB" w:rsidRPr="00491B1C">
        <w:rPr>
          <w:rFonts w:ascii="Arial" w:hAnsi="Arial" w:cs="Arial"/>
          <w:lang w:val="hy-AM"/>
        </w:rPr>
        <w:t xml:space="preserve">րան </w:t>
      </w:r>
      <w:r w:rsidRPr="00491B1C">
        <w:rPr>
          <w:rFonts w:ascii="Arial" w:hAnsi="Arial" w:cs="Arial"/>
          <w:lang w:val="hy-AM"/>
        </w:rPr>
        <w:t xml:space="preserve"> անվանում էին &lt;&lt;դանգի</w:t>
      </w:r>
      <w:r w:rsidR="00726859" w:rsidRPr="00491B1C">
        <w:rPr>
          <w:rFonts w:ascii="Arial" w:hAnsi="Arial" w:cs="Arial"/>
          <w:lang w:val="hy-AM"/>
        </w:rPr>
        <w:t>(փող) հայր&gt;&gt;։</w:t>
      </w:r>
    </w:p>
    <w:p w:rsidR="00726859" w:rsidRPr="00491B1C" w:rsidRDefault="00726859" w:rsidP="00491B1C">
      <w:pPr>
        <w:jc w:val="both"/>
        <w:rPr>
          <w:rFonts w:ascii="Arial" w:hAnsi="Arial" w:cs="Arial"/>
          <w:lang w:val="hy-AM"/>
        </w:rPr>
      </w:pPr>
      <w:r w:rsidRPr="00491B1C">
        <w:rPr>
          <w:rFonts w:ascii="Arial" w:hAnsi="Arial" w:cs="Arial"/>
          <w:lang w:val="hy-AM"/>
        </w:rPr>
        <w:t>Հեռանալով Հայաստանից,Աբու Ջաաֆարը Արմինիայի ոստիկան նշանակեց Եզիդ իբն Ուսայդ Սուլամիին,որը Հայոց իշխան նշանակեց Սահակ Բագրատունուն,սպարապետ դարձավ Սմբատ Բագրատունին։</w:t>
      </w:r>
    </w:p>
    <w:p w:rsidR="00726859" w:rsidRPr="00491B1C" w:rsidRDefault="00726859" w:rsidP="00491B1C">
      <w:pPr>
        <w:jc w:val="both"/>
        <w:rPr>
          <w:rFonts w:ascii="Arial" w:hAnsi="Arial" w:cs="Arial"/>
          <w:lang w:val="hy-AM"/>
        </w:rPr>
      </w:pPr>
      <w:r w:rsidRPr="00491B1C">
        <w:rPr>
          <w:rFonts w:ascii="Arial" w:hAnsi="Arial" w:cs="Arial"/>
          <w:lang w:val="hy-AM"/>
        </w:rPr>
        <w:t>Բյուզանդիայի Կոստանդին Կոպրոնիմոս կայսեր օրոք,752թ</w:t>
      </w:r>
      <w:r w:rsidRPr="00491B1C">
        <w:rPr>
          <w:rFonts w:ascii="Cambria Math" w:hAnsi="Cambria Math" w:cs="Cambria Math"/>
          <w:lang w:val="hy-AM"/>
        </w:rPr>
        <w:t>․</w:t>
      </w:r>
      <w:r w:rsidR="00CA5463" w:rsidRPr="00491B1C">
        <w:rPr>
          <w:rFonts w:ascii="Arial" w:hAnsi="Arial" w:cs="Arial"/>
          <w:lang w:val="hy-AM"/>
        </w:rPr>
        <w:t xml:space="preserve"> </w:t>
      </w:r>
      <w:r w:rsidRPr="00491B1C">
        <w:rPr>
          <w:rFonts w:ascii="Arial" w:hAnsi="Arial" w:cs="Arial"/>
          <w:lang w:val="hy-AM"/>
        </w:rPr>
        <w:t>բյուզանդական զորքը գրավեց Կարնո քաղաքը։Եզիդ իբն Ուսայդը վերագրավեց Կարնո քաղաքը։</w:t>
      </w:r>
    </w:p>
    <w:p w:rsidR="00726859" w:rsidRPr="00491B1C" w:rsidRDefault="00726859" w:rsidP="00491B1C">
      <w:pPr>
        <w:jc w:val="both"/>
        <w:rPr>
          <w:rFonts w:ascii="Arial" w:hAnsi="Arial" w:cs="Arial"/>
          <w:lang w:val="hy-AM"/>
        </w:rPr>
      </w:pPr>
      <w:r w:rsidRPr="00491B1C">
        <w:rPr>
          <w:rFonts w:ascii="Arial" w:hAnsi="Arial" w:cs="Arial"/>
          <w:lang w:val="hy-AM"/>
        </w:rPr>
        <w:t>Այդ տարիներին Վասպուրական մտավ Սուլայման հրոսակը,որին դիմադրեցին Սահակ և Համազասպ Արծրունի եղբայրները։Համազասպը ծանր վերք ստանալով ձիուց ընկնում է և սպանվում,Սահակը թռչում է ձիուց,իջնում և հետիոտն սուրը հա</w:t>
      </w:r>
      <w:r w:rsidR="003E7D6B" w:rsidRPr="00491B1C">
        <w:rPr>
          <w:rFonts w:ascii="Arial" w:hAnsi="Arial" w:cs="Arial"/>
          <w:lang w:val="hy-AM"/>
        </w:rPr>
        <w:t>նա</w:t>
      </w:r>
      <w:r w:rsidRPr="00491B1C">
        <w:rPr>
          <w:rFonts w:ascii="Arial" w:hAnsi="Arial" w:cs="Arial"/>
          <w:lang w:val="hy-AM"/>
        </w:rPr>
        <w:t>ծ՝ընկնում է թշնամիների վրա։</w:t>
      </w:r>
    </w:p>
    <w:p w:rsidR="00BE4C05" w:rsidRPr="00491B1C" w:rsidRDefault="00BE4C05" w:rsidP="00491B1C">
      <w:pPr>
        <w:jc w:val="both"/>
        <w:rPr>
          <w:rFonts w:ascii="Arial" w:hAnsi="Arial" w:cs="Arial"/>
          <w:lang w:val="hy-AM"/>
        </w:rPr>
      </w:pPr>
      <w:r w:rsidRPr="00491B1C">
        <w:rPr>
          <w:rFonts w:ascii="Arial" w:hAnsi="Arial" w:cs="Arial"/>
          <w:lang w:val="hy-AM"/>
        </w:rPr>
        <w:t>Շատերին է նա կոտորում,բայց հաղթվում է ու ընկնում թշնամու սրերի տակ։Երրորդ եղբայր Գագիկին հետագայում հաջողվեց իր եղբայրների վրեժը լուծել և սպանել Սուլայմանին։</w:t>
      </w:r>
    </w:p>
    <w:p w:rsidR="00BE4C05" w:rsidRPr="00491B1C" w:rsidRDefault="00BE4C05" w:rsidP="00491B1C">
      <w:pPr>
        <w:jc w:val="both"/>
        <w:rPr>
          <w:rFonts w:ascii="Arial" w:hAnsi="Arial" w:cs="Arial"/>
          <w:lang w:val="hy-AM"/>
        </w:rPr>
      </w:pPr>
      <w:r w:rsidRPr="00491B1C">
        <w:rPr>
          <w:rFonts w:ascii="Arial" w:hAnsi="Arial" w:cs="Arial"/>
          <w:lang w:val="hy-AM"/>
        </w:rPr>
        <w:t>Հայաստան է գալիս Սալեհ անունով արաբ պաշտոնյան։Գագիկը ամրացավ Նկան բերդում։Գագիկը դուրս</w:t>
      </w:r>
      <w:r w:rsidR="008B3F10" w:rsidRPr="00491B1C">
        <w:rPr>
          <w:rFonts w:ascii="Arial" w:hAnsi="Arial" w:cs="Arial"/>
          <w:lang w:val="hy-AM"/>
        </w:rPr>
        <w:t xml:space="preserve"> </w:t>
      </w:r>
      <w:r w:rsidRPr="00491B1C">
        <w:rPr>
          <w:rFonts w:ascii="Arial" w:hAnsi="Arial" w:cs="Arial"/>
          <w:lang w:val="hy-AM"/>
        </w:rPr>
        <w:t>է գալիս բերդից և արշավանքներ</w:t>
      </w:r>
      <w:r w:rsidR="00A95CC5" w:rsidRPr="00491B1C">
        <w:rPr>
          <w:rFonts w:ascii="Arial" w:hAnsi="Arial" w:cs="Arial"/>
          <w:lang w:val="hy-AM"/>
        </w:rPr>
        <w:t xml:space="preserve">  գործում։</w:t>
      </w:r>
    </w:p>
    <w:p w:rsidR="00A95CC5" w:rsidRPr="00491B1C" w:rsidRDefault="00A95CC5" w:rsidP="00491B1C">
      <w:pPr>
        <w:jc w:val="both"/>
        <w:rPr>
          <w:rFonts w:ascii="Arial" w:hAnsi="Arial" w:cs="Arial"/>
          <w:lang w:val="hy-AM"/>
        </w:rPr>
      </w:pPr>
      <w:r w:rsidRPr="00491B1C">
        <w:rPr>
          <w:rFonts w:ascii="Arial" w:hAnsi="Arial" w:cs="Arial"/>
          <w:lang w:val="hy-AM"/>
        </w:rPr>
        <w:t xml:space="preserve">Հեր գավառում Գագիկի դեմ դուրս եկավ Ռուհ անունով արաբ զորավարը։Արծրունիները շատ զոհ տվեցին։Ապա Վասպուրական մտավ Մուսե զորավարը։Գագիկը միամտաբար ընկավ Մուսեի ծուղակի մեջ։Նրան կալանավորեցին և պահանջեցին այն փողերը,որ նա հավաքել էր </w:t>
      </w:r>
      <w:r w:rsidR="008B3F10" w:rsidRPr="00491B1C">
        <w:rPr>
          <w:rFonts w:ascii="Arial" w:hAnsi="Arial" w:cs="Arial"/>
          <w:lang w:val="hy-AM"/>
        </w:rPr>
        <w:t>ազգաբնակ</w:t>
      </w:r>
      <w:r w:rsidRPr="00491B1C">
        <w:rPr>
          <w:rFonts w:ascii="Arial" w:hAnsi="Arial" w:cs="Arial"/>
          <w:lang w:val="hy-AM"/>
        </w:rPr>
        <w:t>ությունից իբրև հարկ։</w:t>
      </w:r>
    </w:p>
    <w:p w:rsidR="00A95CC5" w:rsidRPr="00491B1C" w:rsidRDefault="00A95CC5" w:rsidP="00491B1C">
      <w:pPr>
        <w:jc w:val="both"/>
        <w:rPr>
          <w:rFonts w:ascii="Arial" w:hAnsi="Arial" w:cs="Arial"/>
          <w:lang w:val="hy-AM"/>
        </w:rPr>
      </w:pPr>
      <w:r w:rsidRPr="00491B1C">
        <w:rPr>
          <w:rFonts w:ascii="Arial" w:hAnsi="Arial" w:cs="Arial"/>
          <w:lang w:val="hy-AM"/>
        </w:rPr>
        <w:t>Ոչ միայն այդ փողերն էր տալիս Արծրունին,այլև իր սեփական գանձը։Բայց դա էլ չօգնեց,և Գագիկը մեռավ բանտում անտանելի տանջանքներից։</w:t>
      </w:r>
    </w:p>
    <w:p w:rsidR="006D6D8C" w:rsidRPr="00491B1C" w:rsidRDefault="006D6D8C" w:rsidP="00491B1C">
      <w:pPr>
        <w:jc w:val="both"/>
        <w:rPr>
          <w:rFonts w:ascii="Arial" w:hAnsi="Arial" w:cs="Arial"/>
          <w:lang w:val="hy-AM"/>
        </w:rPr>
      </w:pPr>
      <w:r w:rsidRPr="00491B1C">
        <w:rPr>
          <w:rFonts w:ascii="Arial" w:hAnsi="Arial" w:cs="Arial"/>
          <w:lang w:val="hy-AM"/>
        </w:rPr>
        <w:t>Եզիդ իբն Ուսայդը կրկին ոստիկան նշանակվելով(759-769թթ</w:t>
      </w:r>
      <w:r w:rsidRPr="00491B1C">
        <w:rPr>
          <w:rFonts w:ascii="Cambria Math" w:hAnsi="Cambria Math" w:cs="Cambria Math"/>
          <w:lang w:val="hy-AM"/>
        </w:rPr>
        <w:t>․</w:t>
      </w:r>
      <w:r w:rsidRPr="00491B1C">
        <w:rPr>
          <w:rFonts w:ascii="Arial" w:hAnsi="Arial" w:cs="Arial"/>
          <w:lang w:val="hy-AM"/>
        </w:rPr>
        <w:t xml:space="preserve">) հարկերն այնքան ծանրացրեց,որ Հայոց իշխան Սահակ Բագրատունին և Տրդատ կաթողիկոսը քանիցս </w:t>
      </w:r>
      <w:r w:rsidRPr="00491B1C">
        <w:rPr>
          <w:rFonts w:ascii="Arial" w:hAnsi="Arial" w:cs="Arial"/>
          <w:lang w:val="hy-AM"/>
        </w:rPr>
        <w:lastRenderedPageBreak/>
        <w:t>բողոքեցին Մանսուր խալիֆային,որը նրա փոխարեն նշանակեց Բաքարին,սրանից հետո էլ Հասանին։</w:t>
      </w:r>
    </w:p>
    <w:p w:rsidR="006D6D8C" w:rsidRPr="00491B1C" w:rsidRDefault="006D6D8C" w:rsidP="00491B1C">
      <w:pPr>
        <w:jc w:val="both"/>
        <w:rPr>
          <w:rFonts w:ascii="Arial" w:hAnsi="Arial" w:cs="Arial"/>
          <w:lang w:val="hy-AM"/>
        </w:rPr>
      </w:pPr>
      <w:r w:rsidRPr="00491B1C">
        <w:rPr>
          <w:rFonts w:ascii="Arial" w:hAnsi="Arial" w:cs="Arial"/>
          <w:lang w:val="hy-AM"/>
        </w:rPr>
        <w:t>748-750թթ</w:t>
      </w:r>
      <w:r w:rsidRPr="00491B1C">
        <w:rPr>
          <w:rFonts w:ascii="Cambria Math" w:hAnsi="Cambria Math" w:cs="Cambria Math"/>
          <w:lang w:val="hy-AM"/>
        </w:rPr>
        <w:t>․</w:t>
      </w:r>
      <w:r w:rsidR="00A222B6" w:rsidRPr="00491B1C">
        <w:rPr>
          <w:rFonts w:ascii="Arial" w:hAnsi="Arial" w:cs="Arial"/>
          <w:lang w:val="hy-AM"/>
        </w:rPr>
        <w:t xml:space="preserve"> </w:t>
      </w:r>
      <w:r w:rsidRPr="00491B1C">
        <w:rPr>
          <w:rFonts w:ascii="Arial" w:hAnsi="Arial" w:cs="Arial"/>
          <w:lang w:val="hy-AM"/>
        </w:rPr>
        <w:t>ապստամբությունը։Հայ նախարարների մի խումբ,Գրիգոր ու Դավիթ Մամիկոնյանների գլխավորությամբ պայքար սկսեց Հայոց իշխան Աշոտ Բագրատունու դեմ,իսկ վերջինս գնաց Ասորիք՝օգնություն խնդրելու։Դավիթը Մրուանի հրամանով մահապատժի ենթարկվեց։</w:t>
      </w:r>
    </w:p>
    <w:p w:rsidR="006D6D8C" w:rsidRPr="00491B1C" w:rsidRDefault="006D6D8C" w:rsidP="00491B1C">
      <w:pPr>
        <w:jc w:val="both"/>
        <w:rPr>
          <w:rFonts w:ascii="Arial" w:hAnsi="Arial" w:cs="Arial"/>
          <w:lang w:val="hy-AM"/>
        </w:rPr>
      </w:pPr>
      <w:r w:rsidRPr="00491B1C">
        <w:rPr>
          <w:rFonts w:ascii="Arial" w:hAnsi="Arial" w:cs="Arial"/>
          <w:lang w:val="hy-AM"/>
        </w:rPr>
        <w:t xml:space="preserve">Գրիգոր Մամիկոնյանը կապ հաստատեց Բյուզանդիայի կայսր Կոստանդին Կոպրոնիմոսի հետ։Հայ նախարարներն ամրացան </w:t>
      </w:r>
      <w:r w:rsidR="00C654B5" w:rsidRPr="00491B1C">
        <w:rPr>
          <w:rFonts w:ascii="Arial" w:hAnsi="Arial" w:cs="Arial"/>
          <w:lang w:val="hy-AM"/>
        </w:rPr>
        <w:t>Տայքի կողմերում։Հայոց իշխան Աշոտը վերադարձավ Բագրևանդ։Գրիգոր Մամիկոնյանը գիշերելով Հազր գյուղում հարձակվեց և գերի վերցրեց Աշոտին ու կուրացրեց նրան։</w:t>
      </w:r>
    </w:p>
    <w:p w:rsidR="00C654B5" w:rsidRPr="00491B1C" w:rsidRDefault="00C654B5" w:rsidP="00491B1C">
      <w:pPr>
        <w:jc w:val="both"/>
        <w:rPr>
          <w:rFonts w:ascii="Arial" w:hAnsi="Arial" w:cs="Arial"/>
          <w:lang w:val="hy-AM"/>
        </w:rPr>
      </w:pPr>
      <w:r w:rsidRPr="00491B1C">
        <w:rPr>
          <w:rFonts w:ascii="Arial" w:hAnsi="Arial" w:cs="Arial"/>
          <w:lang w:val="hy-AM"/>
        </w:rPr>
        <w:t xml:space="preserve">Գրիգոր Մամիկոնյանը վերադարձավ </w:t>
      </w:r>
      <w:r w:rsidR="00F5001D" w:rsidRPr="00491B1C">
        <w:rPr>
          <w:rFonts w:ascii="Arial" w:hAnsi="Arial" w:cs="Arial"/>
          <w:lang w:val="hy-AM"/>
        </w:rPr>
        <w:t>Կ</w:t>
      </w:r>
      <w:r w:rsidRPr="00491B1C">
        <w:rPr>
          <w:rFonts w:ascii="Arial" w:hAnsi="Arial" w:cs="Arial"/>
          <w:lang w:val="hy-AM"/>
        </w:rPr>
        <w:t>արնո քաղաք և այնտեղ մահացավ։Հայոց իշխանի պաշտոնը հանձնվեց Մուշեղ Մամիկոնյանին։</w:t>
      </w:r>
    </w:p>
    <w:p w:rsidR="00C654B5" w:rsidRPr="00491B1C" w:rsidRDefault="00C654B5" w:rsidP="00491B1C">
      <w:pPr>
        <w:jc w:val="both"/>
        <w:rPr>
          <w:rFonts w:ascii="Arial" w:hAnsi="Arial" w:cs="Arial"/>
          <w:lang w:val="hy-AM"/>
        </w:rPr>
      </w:pPr>
      <w:r w:rsidRPr="00491B1C">
        <w:rPr>
          <w:rFonts w:ascii="Arial" w:hAnsi="Arial" w:cs="Arial"/>
          <w:lang w:val="hy-AM"/>
        </w:rPr>
        <w:t>748-750թթ</w:t>
      </w:r>
      <w:r w:rsidRPr="00491B1C">
        <w:rPr>
          <w:rFonts w:ascii="Cambria Math" w:hAnsi="Cambria Math" w:cs="Cambria Math"/>
          <w:lang w:val="hy-AM"/>
        </w:rPr>
        <w:t>․</w:t>
      </w:r>
      <w:r w:rsidRPr="00491B1C">
        <w:rPr>
          <w:rFonts w:ascii="Arial" w:hAnsi="Arial" w:cs="Arial"/>
          <w:lang w:val="hy-AM"/>
        </w:rPr>
        <w:t xml:space="preserve"> ապստամբութ</w:t>
      </w:r>
      <w:r w:rsidR="00F5001D" w:rsidRPr="00491B1C">
        <w:rPr>
          <w:rFonts w:ascii="Arial" w:hAnsi="Arial" w:cs="Arial"/>
          <w:lang w:val="hy-AM"/>
        </w:rPr>
        <w:t>յ</w:t>
      </w:r>
      <w:r w:rsidRPr="00491B1C">
        <w:rPr>
          <w:rFonts w:ascii="Arial" w:hAnsi="Arial" w:cs="Arial"/>
          <w:lang w:val="hy-AM"/>
        </w:rPr>
        <w:t>ունն իր արձագանքը գտավ Սասունում,որը գտնվում էր Արմինիա նահանգից դուրս՝Ջազիրայի կազմում։Նփրկերտում նստող արաբ կառավարիչը հարձակվեց Խուլփ գավառի վրա և ձերբակալեց մեծամեծներին ու 7 հոգու սպանեց։Փիս գավառում Հովհանի գլխավորությամբ լեռնականներն ինքնապաշտպանության դիմեցին։</w:t>
      </w:r>
    </w:p>
    <w:p w:rsidR="00C654B5" w:rsidRPr="00491B1C" w:rsidRDefault="00C654B5" w:rsidP="00491B1C">
      <w:pPr>
        <w:jc w:val="both"/>
        <w:rPr>
          <w:rFonts w:ascii="Arial" w:hAnsi="Arial" w:cs="Arial"/>
          <w:lang w:val="hy-AM"/>
        </w:rPr>
      </w:pPr>
      <w:r w:rsidRPr="00491B1C">
        <w:rPr>
          <w:rFonts w:ascii="Arial" w:hAnsi="Arial" w:cs="Arial"/>
          <w:lang w:val="hy-AM"/>
        </w:rPr>
        <w:t>Հյուսիսային նահանգների փոխարքա Աբդալլահ իբն Մուհամմադը Հովհանին ճանաչեց լեռան կառավարիչ։Մի արաբ զորավար հարձակվեց Սասունի վրա,ձերբակալեց Հովհանին,որը հետո վերադարձավ Սասուն։</w:t>
      </w:r>
    </w:p>
    <w:p w:rsidR="00C654B5" w:rsidRPr="00491B1C" w:rsidRDefault="00C654B5" w:rsidP="00491B1C">
      <w:pPr>
        <w:jc w:val="both"/>
        <w:rPr>
          <w:rFonts w:ascii="Arial" w:hAnsi="Arial" w:cs="Arial"/>
          <w:lang w:val="hy-AM"/>
        </w:rPr>
      </w:pPr>
      <w:r w:rsidRPr="00491B1C">
        <w:rPr>
          <w:rFonts w:ascii="Arial" w:hAnsi="Arial" w:cs="Arial"/>
          <w:lang w:val="hy-AM"/>
        </w:rPr>
        <w:t>Այս ապստամբությունն</w:t>
      </w:r>
      <w:r w:rsidR="003D6AFD" w:rsidRPr="00491B1C">
        <w:rPr>
          <w:rFonts w:ascii="Arial" w:hAnsi="Arial" w:cs="Arial"/>
          <w:lang w:val="hy-AM"/>
        </w:rPr>
        <w:t xml:space="preserve"> </w:t>
      </w:r>
      <w:r w:rsidRPr="00491B1C">
        <w:rPr>
          <w:rFonts w:ascii="Arial" w:hAnsi="Arial" w:cs="Arial"/>
          <w:lang w:val="hy-AM"/>
        </w:rPr>
        <w:t xml:space="preserve">այն նշանակությունն ունեցավ,որ Սասուն-Խույթ </w:t>
      </w:r>
      <w:r w:rsidR="003D6AFD" w:rsidRPr="00491B1C">
        <w:rPr>
          <w:rFonts w:ascii="Arial" w:hAnsi="Arial" w:cs="Arial"/>
          <w:lang w:val="hy-AM"/>
        </w:rPr>
        <w:t>լ</w:t>
      </w:r>
      <w:r w:rsidRPr="00491B1C">
        <w:rPr>
          <w:rFonts w:ascii="Arial" w:hAnsi="Arial" w:cs="Arial"/>
          <w:lang w:val="hy-AM"/>
        </w:rPr>
        <w:t>եռնաստանը միացավ Արմինիա նահանգին։</w:t>
      </w:r>
    </w:p>
    <w:p w:rsidR="00F5001D" w:rsidRPr="00491B1C" w:rsidRDefault="00F5001D" w:rsidP="00491B1C">
      <w:pPr>
        <w:jc w:val="both"/>
        <w:rPr>
          <w:rFonts w:ascii="Arial" w:hAnsi="Arial" w:cs="Arial"/>
          <w:lang w:val="hy-AM"/>
        </w:rPr>
      </w:pPr>
      <w:r w:rsidRPr="00491B1C">
        <w:rPr>
          <w:rFonts w:ascii="Arial" w:hAnsi="Arial" w:cs="Arial"/>
          <w:lang w:val="hy-AM"/>
        </w:rPr>
        <w:t>Խալիֆայության հարկային քաղաքականության խստացումը։Արաբական տիրապետության ժամանակաշրջանում Հայաստանը կառավարում էր խալիֆայության կուսակալը,որին հայերն անվանում էին ոստիկան։Վերջինս վարում էր զինվորական ու քաղաքացիական գործերը։Ոստիկան</w:t>
      </w:r>
      <w:r w:rsidR="003D6AFD" w:rsidRPr="00491B1C">
        <w:rPr>
          <w:rFonts w:ascii="Arial" w:hAnsi="Arial" w:cs="Arial"/>
          <w:lang w:val="hy-AM"/>
        </w:rPr>
        <w:t xml:space="preserve">ի </w:t>
      </w:r>
      <w:r w:rsidRPr="00491B1C">
        <w:rPr>
          <w:rFonts w:ascii="Arial" w:hAnsi="Arial" w:cs="Arial"/>
          <w:lang w:val="hy-AM"/>
        </w:rPr>
        <w:t xml:space="preserve"> նստավայրը Դվինն էր,իսկ 7-րդ դարի վերջերից՝Պարտավը։Նրա տեղապահն էր Հայոց իշխանը,որին ենթակա էր Հայոց կաթողիկոսը և սպարապետը։Արաբական պետությանը հայերի հպատակ լինելն արտահայտվում էր հարկատվությամբ։ Եթե հարկը սկզբում գանձում էին ըստ ծխերի,ապա 725թ</w:t>
      </w:r>
      <w:r w:rsidRPr="00491B1C">
        <w:rPr>
          <w:rFonts w:ascii="Cambria Math" w:hAnsi="Cambria Math" w:cs="Cambria Math"/>
          <w:lang w:val="hy-AM"/>
        </w:rPr>
        <w:t>․</w:t>
      </w:r>
      <w:r w:rsidRPr="00491B1C">
        <w:rPr>
          <w:rFonts w:ascii="Arial" w:hAnsi="Arial" w:cs="Arial"/>
          <w:lang w:val="hy-AM"/>
        </w:rPr>
        <w:t xml:space="preserve"> Հերթ ոստիկանի անցկացրած &lt;&lt;աշխարհագրից&gt;&gt; հետո սկսեցին գանձել գլխահարկ։</w:t>
      </w:r>
      <w:r w:rsidR="00D33502" w:rsidRPr="00491B1C">
        <w:rPr>
          <w:rFonts w:ascii="Arial" w:hAnsi="Arial" w:cs="Arial"/>
          <w:lang w:val="hy-AM"/>
        </w:rPr>
        <w:t xml:space="preserve">Գլխահարկը գանձվում էր դրամով։8-րդ դարի կեսերին արաբները պահանջում էին </w:t>
      </w:r>
      <w:r w:rsidR="004D7367" w:rsidRPr="00491B1C">
        <w:rPr>
          <w:rFonts w:ascii="Arial" w:hAnsi="Arial" w:cs="Arial"/>
          <w:lang w:val="hy-AM"/>
        </w:rPr>
        <w:t>վճ</w:t>
      </w:r>
      <w:r w:rsidR="00D33502" w:rsidRPr="00491B1C">
        <w:rPr>
          <w:rFonts w:ascii="Arial" w:hAnsi="Arial" w:cs="Arial"/>
          <w:lang w:val="hy-AM"/>
        </w:rPr>
        <w:t>արել նաև մեռածների հարկերը։Հոգևորականությունը նույնպես հարկվում էր,թեև օրենքով ապահարկ էր։</w:t>
      </w:r>
    </w:p>
    <w:p w:rsidR="00D33502" w:rsidRPr="00491B1C" w:rsidRDefault="00D33502" w:rsidP="00491B1C">
      <w:pPr>
        <w:jc w:val="both"/>
        <w:rPr>
          <w:rFonts w:ascii="Arial" w:hAnsi="Arial" w:cs="Arial"/>
          <w:lang w:val="hy-AM"/>
        </w:rPr>
      </w:pPr>
      <w:r w:rsidRPr="00491B1C">
        <w:rPr>
          <w:rFonts w:ascii="Arial" w:hAnsi="Arial" w:cs="Arial"/>
          <w:lang w:val="hy-AM"/>
        </w:rPr>
        <w:t xml:space="preserve">Դրամի պակասը և հարկահանների կեղեքումները </w:t>
      </w:r>
      <w:r w:rsidR="0079253C" w:rsidRPr="00491B1C">
        <w:rPr>
          <w:rFonts w:ascii="Arial" w:hAnsi="Arial" w:cs="Arial"/>
          <w:lang w:val="hy-AM"/>
        </w:rPr>
        <w:t>շա</w:t>
      </w:r>
      <w:r w:rsidRPr="00491B1C">
        <w:rPr>
          <w:rFonts w:ascii="Arial" w:hAnsi="Arial" w:cs="Arial"/>
          <w:lang w:val="hy-AM"/>
        </w:rPr>
        <w:t>տերին հարկադրում էին թողնել հայրենի տներն ու պատսպարվել դժվարամատույց վայրերում։Շատերն էլ հարկեր վճարելու դիմաց ստ</w:t>
      </w:r>
      <w:r w:rsidR="004D7367" w:rsidRPr="00491B1C">
        <w:rPr>
          <w:rFonts w:ascii="Arial" w:hAnsi="Arial" w:cs="Arial"/>
          <w:lang w:val="hy-AM"/>
        </w:rPr>
        <w:t>ի</w:t>
      </w:r>
      <w:r w:rsidRPr="00491B1C">
        <w:rPr>
          <w:rFonts w:ascii="Arial" w:hAnsi="Arial" w:cs="Arial"/>
          <w:lang w:val="hy-AM"/>
        </w:rPr>
        <w:t xml:space="preserve">պված էին լինում իրենց վաճառել։Արաբները </w:t>
      </w:r>
      <w:r w:rsidR="00FF66BB" w:rsidRPr="00491B1C">
        <w:rPr>
          <w:rFonts w:ascii="Arial" w:hAnsi="Arial" w:cs="Arial"/>
          <w:lang w:val="hy-AM"/>
        </w:rPr>
        <w:t>սեփական</w:t>
      </w:r>
      <w:r w:rsidRPr="00491B1C">
        <w:rPr>
          <w:rFonts w:ascii="Arial" w:hAnsi="Arial" w:cs="Arial"/>
          <w:lang w:val="hy-AM"/>
        </w:rPr>
        <w:t>ել էին երկրի նշանակալի մ</w:t>
      </w:r>
      <w:r w:rsidR="004D7367" w:rsidRPr="00491B1C">
        <w:rPr>
          <w:rFonts w:ascii="Arial" w:hAnsi="Arial" w:cs="Arial"/>
          <w:lang w:val="hy-AM"/>
        </w:rPr>
        <w:t>ա</w:t>
      </w:r>
      <w:r w:rsidRPr="00491B1C">
        <w:rPr>
          <w:rFonts w:ascii="Arial" w:hAnsi="Arial" w:cs="Arial"/>
          <w:lang w:val="hy-AM"/>
        </w:rPr>
        <w:t xml:space="preserve">սը,իսկ հայ բնակչությանը հարկադրել </w:t>
      </w:r>
      <w:r w:rsidR="004D7367" w:rsidRPr="00491B1C">
        <w:rPr>
          <w:rFonts w:ascii="Arial" w:hAnsi="Arial" w:cs="Arial"/>
          <w:lang w:val="hy-AM"/>
        </w:rPr>
        <w:t>հե</w:t>
      </w:r>
      <w:r w:rsidRPr="00491B1C">
        <w:rPr>
          <w:rFonts w:ascii="Arial" w:hAnsi="Arial" w:cs="Arial"/>
          <w:lang w:val="hy-AM"/>
        </w:rPr>
        <w:t>ռ</w:t>
      </w:r>
      <w:r w:rsidR="004D7367" w:rsidRPr="00491B1C">
        <w:rPr>
          <w:rFonts w:ascii="Arial" w:hAnsi="Arial" w:cs="Arial"/>
          <w:lang w:val="hy-AM"/>
        </w:rPr>
        <w:t>ա</w:t>
      </w:r>
      <w:r w:rsidRPr="00491B1C">
        <w:rPr>
          <w:rFonts w:ascii="Arial" w:hAnsi="Arial" w:cs="Arial"/>
          <w:lang w:val="hy-AM"/>
        </w:rPr>
        <w:t>նալ լեռնային շրջաններ։</w:t>
      </w:r>
    </w:p>
    <w:p w:rsidR="00D33502" w:rsidRPr="00491B1C" w:rsidRDefault="00D33502" w:rsidP="00491B1C">
      <w:pPr>
        <w:jc w:val="both"/>
        <w:rPr>
          <w:rFonts w:ascii="Arial" w:hAnsi="Arial" w:cs="Arial"/>
          <w:lang w:val="hy-AM"/>
        </w:rPr>
      </w:pPr>
      <w:r w:rsidRPr="00491B1C">
        <w:rPr>
          <w:rFonts w:ascii="Arial" w:hAnsi="Arial" w:cs="Arial"/>
          <w:lang w:val="hy-AM"/>
        </w:rPr>
        <w:t>Ուժեղացան հալածանքները նախարարական որոշ տոհմերի նկատմամբ։</w:t>
      </w:r>
    </w:p>
    <w:p w:rsidR="00D33502" w:rsidRPr="00491B1C" w:rsidRDefault="00D33502" w:rsidP="00491B1C">
      <w:pPr>
        <w:jc w:val="both"/>
        <w:rPr>
          <w:rFonts w:ascii="Arial" w:hAnsi="Arial" w:cs="Arial"/>
          <w:lang w:val="hy-AM"/>
        </w:rPr>
      </w:pPr>
      <w:r w:rsidRPr="00491B1C">
        <w:rPr>
          <w:rFonts w:ascii="Arial" w:hAnsi="Arial" w:cs="Arial"/>
          <w:lang w:val="hy-AM"/>
        </w:rPr>
        <w:t>774-775թթ</w:t>
      </w:r>
      <w:r w:rsidRPr="00491B1C">
        <w:rPr>
          <w:rFonts w:ascii="Cambria Math" w:hAnsi="Cambria Math" w:cs="Cambria Math"/>
          <w:lang w:val="hy-AM"/>
        </w:rPr>
        <w:t>․</w:t>
      </w:r>
      <w:r w:rsidRPr="00491B1C">
        <w:rPr>
          <w:rFonts w:ascii="Arial" w:hAnsi="Arial" w:cs="Arial"/>
          <w:lang w:val="hy-AM"/>
        </w:rPr>
        <w:t xml:space="preserve"> ապստամբությունը։Ծանր հարկերը և </w:t>
      </w:r>
      <w:r w:rsidR="0079253C" w:rsidRPr="00491B1C">
        <w:rPr>
          <w:rFonts w:ascii="Arial" w:hAnsi="Arial" w:cs="Arial"/>
          <w:lang w:val="hy-AM"/>
        </w:rPr>
        <w:t xml:space="preserve">անլուր կեղեքումը հայ ժողովրդին հասցրին հուսահատության եզրին։Դժգոհ երկիրը միակ ելքը տեսնում էր ապստամբության </w:t>
      </w:r>
      <w:r w:rsidR="0079253C" w:rsidRPr="00491B1C">
        <w:rPr>
          <w:rFonts w:ascii="Arial" w:hAnsi="Arial" w:cs="Arial"/>
          <w:lang w:val="hy-AM"/>
        </w:rPr>
        <w:lastRenderedPageBreak/>
        <w:t xml:space="preserve">մեջ,թեև ժամանակը բոլորովին հարմար չէր իր հզորության գագաթնակետին </w:t>
      </w:r>
      <w:r w:rsidR="004D7367" w:rsidRPr="00491B1C">
        <w:rPr>
          <w:rFonts w:ascii="Arial" w:hAnsi="Arial" w:cs="Arial"/>
          <w:lang w:val="hy-AM"/>
        </w:rPr>
        <w:t xml:space="preserve">գտնվող </w:t>
      </w:r>
      <w:r w:rsidR="0079253C" w:rsidRPr="00491B1C">
        <w:rPr>
          <w:rFonts w:ascii="Arial" w:hAnsi="Arial" w:cs="Arial"/>
          <w:lang w:val="hy-AM"/>
        </w:rPr>
        <w:t xml:space="preserve"> Աբբասյան խալիֆայության դեմ նման հանդուգն շարժում </w:t>
      </w:r>
      <w:r w:rsidR="004D7367" w:rsidRPr="00491B1C">
        <w:rPr>
          <w:rFonts w:ascii="Arial" w:hAnsi="Arial" w:cs="Arial"/>
          <w:lang w:val="hy-AM"/>
        </w:rPr>
        <w:t>ձեռնարկելուն</w:t>
      </w:r>
      <w:r w:rsidR="0079253C" w:rsidRPr="00491B1C">
        <w:rPr>
          <w:rFonts w:ascii="Arial" w:hAnsi="Arial" w:cs="Arial"/>
          <w:lang w:val="hy-AM"/>
        </w:rPr>
        <w:t>։774թ</w:t>
      </w:r>
      <w:r w:rsidR="0079253C" w:rsidRPr="00491B1C">
        <w:rPr>
          <w:rFonts w:ascii="Cambria Math" w:hAnsi="Cambria Math" w:cs="Cambria Math"/>
          <w:lang w:val="hy-AM"/>
        </w:rPr>
        <w:t>․</w:t>
      </w:r>
      <w:r w:rsidR="00CA5463" w:rsidRPr="00491B1C">
        <w:rPr>
          <w:rFonts w:ascii="Arial" w:hAnsi="Arial" w:cs="Arial"/>
          <w:lang w:val="hy-AM"/>
        </w:rPr>
        <w:t xml:space="preserve"> </w:t>
      </w:r>
      <w:r w:rsidR="0079253C" w:rsidRPr="00491B1C">
        <w:rPr>
          <w:rFonts w:ascii="Arial" w:hAnsi="Arial" w:cs="Arial"/>
          <w:lang w:val="hy-AM"/>
        </w:rPr>
        <w:t xml:space="preserve"> շարժմանը հարեց հայ նախարարների մեծամասնությունը։Այս ապստամբության մասին տեղեկություններ է հաղորդում Ղևոնդը։Հայ նախարարները լավ համարեցին մահանալ քաջությամբ,քան ապրել վտանգի մեջ,ուստի ձեռնամուխ եղան </w:t>
      </w:r>
      <w:r w:rsidR="00E26584" w:rsidRPr="00491B1C">
        <w:rPr>
          <w:rFonts w:ascii="Arial" w:hAnsi="Arial" w:cs="Arial"/>
          <w:lang w:val="hy-AM"/>
        </w:rPr>
        <w:t>ապս</w:t>
      </w:r>
      <w:r w:rsidR="0079253C" w:rsidRPr="00491B1C">
        <w:rPr>
          <w:rFonts w:ascii="Arial" w:hAnsi="Arial" w:cs="Arial"/>
          <w:lang w:val="hy-AM"/>
        </w:rPr>
        <w:t>տ</w:t>
      </w:r>
      <w:r w:rsidR="00E26584" w:rsidRPr="00491B1C">
        <w:rPr>
          <w:rFonts w:ascii="Arial" w:hAnsi="Arial" w:cs="Arial"/>
          <w:lang w:val="hy-AM"/>
        </w:rPr>
        <w:t>ա</w:t>
      </w:r>
      <w:r w:rsidR="0079253C" w:rsidRPr="00491B1C">
        <w:rPr>
          <w:rFonts w:ascii="Arial" w:hAnsi="Arial" w:cs="Arial"/>
          <w:lang w:val="hy-AM"/>
        </w:rPr>
        <w:t>մբության։</w:t>
      </w:r>
    </w:p>
    <w:p w:rsidR="0079253C" w:rsidRPr="00491B1C" w:rsidRDefault="0079253C" w:rsidP="00491B1C">
      <w:pPr>
        <w:jc w:val="both"/>
        <w:rPr>
          <w:rFonts w:ascii="Arial" w:hAnsi="Arial" w:cs="Arial"/>
          <w:lang w:val="hy-AM"/>
        </w:rPr>
      </w:pPr>
      <w:r w:rsidRPr="00491B1C">
        <w:rPr>
          <w:rFonts w:ascii="Arial" w:hAnsi="Arial" w:cs="Arial"/>
          <w:lang w:val="hy-AM"/>
        </w:rPr>
        <w:t xml:space="preserve">Կումայրիի և Բագրևանդի կռիվները։Շարժումն սկսվեց Շիրակի Կումայրի գյուղից։Արտավազդ </w:t>
      </w:r>
      <w:r w:rsidR="00DD0DF5" w:rsidRPr="00491B1C">
        <w:rPr>
          <w:rFonts w:ascii="Arial" w:hAnsi="Arial" w:cs="Arial"/>
          <w:lang w:val="hy-AM"/>
        </w:rPr>
        <w:t>Մ</w:t>
      </w:r>
      <w:r w:rsidRPr="00491B1C">
        <w:rPr>
          <w:rFonts w:ascii="Arial" w:hAnsi="Arial" w:cs="Arial"/>
          <w:lang w:val="hy-AM"/>
        </w:rPr>
        <w:t>ամիկոնյանը գնացել էր Դվին,ոստիկանից սպառազինություն խնդրելու իր գնդի համար։Արտավազդը իր պահանջը պատճառաբանում էր նրանով,</w:t>
      </w:r>
      <w:r w:rsidR="00DD0DF5" w:rsidRPr="00491B1C">
        <w:rPr>
          <w:rFonts w:ascii="Arial" w:hAnsi="Arial" w:cs="Arial"/>
          <w:lang w:val="hy-AM"/>
        </w:rPr>
        <w:t>ո</w:t>
      </w:r>
      <w:r w:rsidRPr="00491B1C">
        <w:rPr>
          <w:rFonts w:ascii="Arial" w:hAnsi="Arial" w:cs="Arial"/>
          <w:lang w:val="hy-AM"/>
        </w:rPr>
        <w:t>ր ինքը գնալու էր խալիֆայութ</w:t>
      </w:r>
      <w:r w:rsidR="00DD0DF5" w:rsidRPr="00491B1C">
        <w:rPr>
          <w:rFonts w:ascii="Arial" w:hAnsi="Arial" w:cs="Arial"/>
          <w:lang w:val="hy-AM"/>
        </w:rPr>
        <w:t>յա</w:t>
      </w:r>
      <w:r w:rsidRPr="00491B1C">
        <w:rPr>
          <w:rFonts w:ascii="Arial" w:hAnsi="Arial" w:cs="Arial"/>
          <w:lang w:val="hy-AM"/>
        </w:rPr>
        <w:t>ն թշնամիների դեմ կռվելու։</w:t>
      </w:r>
    </w:p>
    <w:p w:rsidR="0079253C" w:rsidRPr="00491B1C" w:rsidRDefault="0079253C" w:rsidP="00491B1C">
      <w:pPr>
        <w:jc w:val="both"/>
        <w:rPr>
          <w:rFonts w:ascii="Arial" w:hAnsi="Arial" w:cs="Arial"/>
          <w:lang w:val="hy-AM"/>
        </w:rPr>
      </w:pPr>
      <w:r w:rsidRPr="00491B1C">
        <w:rPr>
          <w:rFonts w:ascii="Arial" w:hAnsi="Arial" w:cs="Arial"/>
          <w:lang w:val="hy-AM"/>
        </w:rPr>
        <w:t xml:space="preserve">Սպառազինելով իր գունդը,նա եկավ Կումայրի և հարձակվեց գլխավոր հարկահանի վրա,սպանեց </w:t>
      </w:r>
      <w:r w:rsidR="00DD0DF5" w:rsidRPr="00491B1C">
        <w:rPr>
          <w:rFonts w:ascii="Arial" w:hAnsi="Arial" w:cs="Arial"/>
          <w:lang w:val="hy-AM"/>
        </w:rPr>
        <w:t>ն</w:t>
      </w:r>
      <w:r w:rsidRPr="00491B1C">
        <w:rPr>
          <w:rFonts w:ascii="Arial" w:hAnsi="Arial" w:cs="Arial"/>
          <w:lang w:val="hy-AM"/>
        </w:rPr>
        <w:t>ր</w:t>
      </w:r>
      <w:r w:rsidR="00DD0DF5" w:rsidRPr="00491B1C">
        <w:rPr>
          <w:rFonts w:ascii="Arial" w:hAnsi="Arial" w:cs="Arial"/>
          <w:lang w:val="hy-AM"/>
        </w:rPr>
        <w:t>ա</w:t>
      </w:r>
      <w:r w:rsidRPr="00491B1C">
        <w:rPr>
          <w:rFonts w:ascii="Arial" w:hAnsi="Arial" w:cs="Arial"/>
          <w:lang w:val="hy-AM"/>
        </w:rPr>
        <w:t xml:space="preserve">ն և խլեց նրանից հավաքված </w:t>
      </w:r>
      <w:r w:rsidR="00E26584" w:rsidRPr="00491B1C">
        <w:rPr>
          <w:rFonts w:ascii="Arial" w:hAnsi="Arial" w:cs="Arial"/>
          <w:lang w:val="hy-AM"/>
        </w:rPr>
        <w:t>հարկերը,ն</w:t>
      </w:r>
      <w:r w:rsidRPr="00491B1C">
        <w:rPr>
          <w:rFonts w:ascii="Arial" w:hAnsi="Arial" w:cs="Arial"/>
          <w:lang w:val="hy-AM"/>
        </w:rPr>
        <w:t>ախարարների մի խմբի հետ հեռացավ Սամցխե։Իսկ նախարարների մի մասը,որի մեջ էր և Սմբատ սպարապետ Բագրատունին,արաբական իշխանությանը հավատարիմ է մնում։</w:t>
      </w:r>
    </w:p>
    <w:p w:rsidR="0079253C" w:rsidRPr="00491B1C" w:rsidRDefault="00DD0DF5" w:rsidP="00491B1C">
      <w:pPr>
        <w:jc w:val="both"/>
        <w:rPr>
          <w:rFonts w:ascii="Arial" w:hAnsi="Arial" w:cs="Arial"/>
          <w:lang w:val="hy-AM"/>
        </w:rPr>
      </w:pPr>
      <w:r w:rsidRPr="00491B1C">
        <w:rPr>
          <w:rFonts w:ascii="Arial" w:hAnsi="Arial" w:cs="Arial"/>
          <w:lang w:val="hy-AM"/>
        </w:rPr>
        <w:t>Ոս</w:t>
      </w:r>
      <w:r w:rsidR="0079253C" w:rsidRPr="00491B1C">
        <w:rPr>
          <w:rFonts w:ascii="Arial" w:hAnsi="Arial" w:cs="Arial"/>
          <w:lang w:val="hy-AM"/>
        </w:rPr>
        <w:t xml:space="preserve">տիկանը բազմամարդ զորքով Սամցխեում </w:t>
      </w:r>
      <w:r w:rsidRPr="00491B1C">
        <w:rPr>
          <w:rFonts w:ascii="Arial" w:hAnsi="Arial" w:cs="Arial"/>
          <w:lang w:val="hy-AM"/>
        </w:rPr>
        <w:t>խլեց</w:t>
      </w:r>
      <w:r w:rsidR="00552D39" w:rsidRPr="00491B1C">
        <w:rPr>
          <w:rFonts w:ascii="Arial" w:hAnsi="Arial" w:cs="Arial"/>
          <w:lang w:val="hy-AM"/>
        </w:rPr>
        <w:t xml:space="preserve"> պետական հարկերի մի մասը,իսկ ապստամբները ապաստանեցին Եգերաց երկրում։</w:t>
      </w:r>
    </w:p>
    <w:p w:rsidR="00552D39" w:rsidRPr="00491B1C" w:rsidRDefault="00552D39" w:rsidP="00491B1C">
      <w:pPr>
        <w:jc w:val="both"/>
        <w:rPr>
          <w:rFonts w:ascii="Arial" w:hAnsi="Arial" w:cs="Arial"/>
          <w:lang w:val="hy-AM"/>
        </w:rPr>
      </w:pPr>
      <w:r w:rsidRPr="00491B1C">
        <w:rPr>
          <w:rFonts w:ascii="Arial" w:hAnsi="Arial" w:cs="Arial"/>
          <w:lang w:val="hy-AM"/>
        </w:rPr>
        <w:t xml:space="preserve">Հասանն էլ ավելի խստություններ գործադրեց։Շարժումը գլխավորեց Մուշեղ Մամիկոնյանը։Արաբ պաշտոնյաները մտնելով Մուշեղի տոհմական կալվածքները,արյան վրեժ էին պահանջում Արտավազդի ձեռքում սպանված արաբների համար։Մուշեղի ջոկատը կոտորեց այդ արաբներին և հաստատվեց Արտագերս անառիկ ամրոցում։Մուշեղը 200 հոգով հարձակվեց արաբ հարկահան Աբու Մջուրի(Ապումճուր) վրա և </w:t>
      </w:r>
      <w:r w:rsidR="00FF66BB" w:rsidRPr="00491B1C">
        <w:rPr>
          <w:rFonts w:ascii="Arial" w:hAnsi="Arial" w:cs="Arial"/>
          <w:lang w:val="hy-AM"/>
        </w:rPr>
        <w:t>ո</w:t>
      </w:r>
      <w:r w:rsidRPr="00491B1C">
        <w:rPr>
          <w:rFonts w:ascii="Arial" w:hAnsi="Arial" w:cs="Arial"/>
          <w:lang w:val="hy-AM"/>
        </w:rPr>
        <w:t>չ</w:t>
      </w:r>
      <w:r w:rsidR="00FF66BB" w:rsidRPr="00491B1C">
        <w:rPr>
          <w:rFonts w:ascii="Arial" w:hAnsi="Arial" w:cs="Arial"/>
          <w:lang w:val="hy-AM"/>
        </w:rPr>
        <w:t>նչ</w:t>
      </w:r>
      <w:r w:rsidRPr="00491B1C">
        <w:rPr>
          <w:rFonts w:ascii="Arial" w:hAnsi="Arial" w:cs="Arial"/>
          <w:lang w:val="hy-AM"/>
        </w:rPr>
        <w:t xml:space="preserve">ացրեց նրան։200 արաբներ Մուշեղ Մամիկոնյանի դեմ հարձակվելու համար կանգ առան Բագրևանդի </w:t>
      </w:r>
      <w:r w:rsidR="006D36D2" w:rsidRPr="00491B1C">
        <w:rPr>
          <w:rFonts w:ascii="Arial" w:hAnsi="Arial" w:cs="Arial"/>
          <w:lang w:val="hy-AM"/>
        </w:rPr>
        <w:t>Խարս</w:t>
      </w:r>
      <w:r w:rsidRPr="00491B1C">
        <w:rPr>
          <w:rFonts w:ascii="Arial" w:hAnsi="Arial" w:cs="Arial"/>
          <w:lang w:val="hy-AM"/>
        </w:rPr>
        <w:t xml:space="preserve"> գյուղում։Մուշեղը հարձակվեց և պարտության մատնեց արաբներին։Նա նորից վերադարձավ Արտագերս ամրոցը։</w:t>
      </w:r>
    </w:p>
    <w:p w:rsidR="00552D39" w:rsidRPr="00491B1C" w:rsidRDefault="00552D39" w:rsidP="00491B1C">
      <w:pPr>
        <w:jc w:val="both"/>
        <w:rPr>
          <w:rFonts w:ascii="Arial" w:hAnsi="Arial" w:cs="Arial"/>
          <w:lang w:val="hy-AM"/>
        </w:rPr>
      </w:pPr>
      <w:r w:rsidRPr="00491B1C">
        <w:rPr>
          <w:rFonts w:ascii="Arial" w:hAnsi="Arial" w:cs="Arial"/>
          <w:lang w:val="hy-AM"/>
        </w:rPr>
        <w:t>Դվինից Աբու Նաջիբ (Ապունճիպ) զորավարը 400 հեծյալ զորքով կանգ առավ Բագավան գյուղում։Մուշեղը նրանց հալածեց մինչև Արուճ ավանը,սպանվեց զորավար Աբու Նաջիբը։Արաբական գնդի մնացորդները հասնելով Դվին՝փակվեցին Դվինում։</w:t>
      </w:r>
    </w:p>
    <w:p w:rsidR="00552D39" w:rsidRPr="00491B1C" w:rsidRDefault="00552D39" w:rsidP="00491B1C">
      <w:pPr>
        <w:jc w:val="both"/>
        <w:rPr>
          <w:rFonts w:ascii="Arial" w:hAnsi="Arial" w:cs="Arial"/>
          <w:lang w:val="hy-AM"/>
        </w:rPr>
      </w:pPr>
      <w:r w:rsidRPr="00491B1C">
        <w:rPr>
          <w:rFonts w:ascii="Arial" w:hAnsi="Arial" w:cs="Arial"/>
          <w:lang w:val="hy-AM"/>
        </w:rPr>
        <w:t xml:space="preserve">Ապստամբության ծավալումը և նրա համաժողովրդական բնույթը։Մուշեղի հաղթանակները ոտքի հանեցին Հայաստանը </w:t>
      </w:r>
      <w:r w:rsidR="004D7367" w:rsidRPr="00491B1C">
        <w:rPr>
          <w:rFonts w:ascii="Arial" w:hAnsi="Arial" w:cs="Arial"/>
          <w:lang w:val="hy-AM"/>
        </w:rPr>
        <w:t xml:space="preserve">և շատերը </w:t>
      </w:r>
      <w:r w:rsidR="00DD0DF5" w:rsidRPr="00491B1C">
        <w:rPr>
          <w:rFonts w:ascii="Arial" w:hAnsi="Arial" w:cs="Arial"/>
          <w:lang w:val="hy-AM"/>
        </w:rPr>
        <w:t>կար</w:t>
      </w:r>
      <w:r w:rsidR="004D7367" w:rsidRPr="00491B1C">
        <w:rPr>
          <w:rFonts w:ascii="Arial" w:hAnsi="Arial" w:cs="Arial"/>
          <w:lang w:val="hy-AM"/>
        </w:rPr>
        <w:t>ծում էին,թե Աբբասյան խալիֆայության վախճանը հասել է։Երևան եկավ մենակյաց մի անապատական,որը գուշակում էր,թե հասել է Հայոց թագավորության վերականգնման ժամանակը։&lt;&lt;Ձեզանից ամեն մեկը հազար մարդ կհալածի,</w:t>
      </w:r>
      <w:r w:rsidR="00FF66BB" w:rsidRPr="00491B1C">
        <w:rPr>
          <w:rFonts w:ascii="Arial" w:hAnsi="Arial" w:cs="Arial"/>
          <w:lang w:val="hy-AM"/>
        </w:rPr>
        <w:t>-</w:t>
      </w:r>
      <w:r w:rsidR="004D7367" w:rsidRPr="00491B1C">
        <w:rPr>
          <w:rFonts w:ascii="Arial" w:hAnsi="Arial" w:cs="Arial"/>
          <w:lang w:val="hy-AM"/>
        </w:rPr>
        <w:t>ասում էր նա,-աստված է,որ պիտի պատերազմե ձեր պատերազմը&gt;&gt;։</w:t>
      </w:r>
    </w:p>
    <w:p w:rsidR="004D5416" w:rsidRPr="00491B1C" w:rsidRDefault="004D5416" w:rsidP="00491B1C">
      <w:pPr>
        <w:jc w:val="both"/>
        <w:rPr>
          <w:rFonts w:ascii="Arial" w:hAnsi="Arial" w:cs="Arial"/>
          <w:lang w:val="hy-AM"/>
        </w:rPr>
      </w:pPr>
      <w:r w:rsidRPr="00491B1C">
        <w:rPr>
          <w:rFonts w:ascii="Arial" w:hAnsi="Arial" w:cs="Arial"/>
          <w:lang w:val="hy-AM"/>
        </w:rPr>
        <w:t>Ապստամբությանը  միացավ սպարապետ Սմբատը իր եղբոր Վասակի հետ,որին վիճակված էր դառնալ Բագրատունյաց վրացական ճյուղի հիմնադիրը։</w:t>
      </w:r>
    </w:p>
    <w:p w:rsidR="004D5416" w:rsidRPr="00491B1C" w:rsidRDefault="004D5416" w:rsidP="00491B1C">
      <w:pPr>
        <w:jc w:val="both"/>
        <w:rPr>
          <w:rFonts w:ascii="Arial" w:hAnsi="Arial" w:cs="Arial"/>
          <w:lang w:val="hy-AM"/>
        </w:rPr>
      </w:pPr>
      <w:r w:rsidRPr="00491B1C">
        <w:rPr>
          <w:rFonts w:ascii="Arial" w:hAnsi="Arial" w:cs="Arial"/>
          <w:lang w:val="hy-AM"/>
        </w:rPr>
        <w:t xml:space="preserve">Սակայն ապստամբությունն ուներ նաև հակառակորդներ,որոնցից պետք է </w:t>
      </w:r>
      <w:r w:rsidR="005C589C" w:rsidRPr="00491B1C">
        <w:rPr>
          <w:rFonts w:ascii="Arial" w:hAnsi="Arial" w:cs="Arial"/>
          <w:lang w:val="hy-AM"/>
        </w:rPr>
        <w:t>հ</w:t>
      </w:r>
      <w:r w:rsidRPr="00491B1C">
        <w:rPr>
          <w:rFonts w:ascii="Arial" w:hAnsi="Arial" w:cs="Arial"/>
          <w:lang w:val="hy-AM"/>
        </w:rPr>
        <w:t>իշատակել Աշոտ Բագրատունուն։</w:t>
      </w:r>
    </w:p>
    <w:p w:rsidR="004D5416" w:rsidRPr="00491B1C" w:rsidRDefault="004D5416" w:rsidP="00491B1C">
      <w:pPr>
        <w:jc w:val="both"/>
        <w:rPr>
          <w:rFonts w:ascii="Arial" w:hAnsi="Arial" w:cs="Arial"/>
          <w:lang w:val="hy-AM"/>
        </w:rPr>
      </w:pPr>
      <w:r w:rsidRPr="00491B1C">
        <w:rPr>
          <w:rFonts w:ascii="Arial" w:hAnsi="Arial" w:cs="Arial"/>
          <w:lang w:val="hy-AM"/>
        </w:rPr>
        <w:t>Աշոտը խորհուրդ էր տալիս չտարվել ոգևորված քարոզ</w:t>
      </w:r>
      <w:r w:rsidR="0023030D" w:rsidRPr="00491B1C">
        <w:rPr>
          <w:rFonts w:ascii="Arial" w:hAnsi="Arial" w:cs="Arial"/>
          <w:lang w:val="hy-AM"/>
        </w:rPr>
        <w:t>իչ</w:t>
      </w:r>
      <w:r w:rsidRPr="00491B1C">
        <w:rPr>
          <w:rFonts w:ascii="Arial" w:hAnsi="Arial" w:cs="Arial"/>
          <w:lang w:val="hy-AM"/>
        </w:rPr>
        <w:t>ների կոչերով,քանի որ բազմագլուխ վիշապը՝արաբական խալիֆայությունը</w:t>
      </w:r>
      <w:r w:rsidR="005C589C" w:rsidRPr="00491B1C">
        <w:rPr>
          <w:rFonts w:ascii="Arial" w:hAnsi="Arial" w:cs="Arial"/>
          <w:lang w:val="hy-AM"/>
        </w:rPr>
        <w:t>,</w:t>
      </w:r>
      <w:r w:rsidRPr="00491B1C">
        <w:rPr>
          <w:rFonts w:ascii="Arial" w:hAnsi="Arial" w:cs="Arial"/>
          <w:lang w:val="hy-AM"/>
        </w:rPr>
        <w:t xml:space="preserve"> իր հզորության գագաթնակետին էր գտնվում։Նա հիշեցնում էր,որ խալիֆայության ռազմական ուժի դիմաց անզոր էր նույնիսկ Բյուզանդիան։</w:t>
      </w:r>
    </w:p>
    <w:p w:rsidR="004D5416" w:rsidRPr="00491B1C" w:rsidRDefault="0023030D" w:rsidP="00491B1C">
      <w:pPr>
        <w:jc w:val="both"/>
        <w:rPr>
          <w:rFonts w:ascii="Arial" w:hAnsi="Arial" w:cs="Arial"/>
          <w:lang w:val="hy-AM"/>
        </w:rPr>
      </w:pPr>
      <w:r w:rsidRPr="00491B1C">
        <w:rPr>
          <w:rFonts w:ascii="Arial" w:hAnsi="Arial" w:cs="Arial"/>
          <w:lang w:val="hy-AM"/>
        </w:rPr>
        <w:lastRenderedPageBreak/>
        <w:t xml:space="preserve">Համազասպ Արծրունին քաշվեց Վասպուրական,Աշոտի որդի Վասակ </w:t>
      </w:r>
      <w:r w:rsidR="004D5416" w:rsidRPr="00491B1C">
        <w:rPr>
          <w:rFonts w:ascii="Arial" w:hAnsi="Arial" w:cs="Arial"/>
          <w:lang w:val="hy-AM"/>
        </w:rPr>
        <w:t>Բագրատունին Ամատունի և Տրունի իշխանների հետ ամրացավ Դարույնք ամրոցում և Մակուի արևելյան կողմերում։</w:t>
      </w:r>
    </w:p>
    <w:p w:rsidR="00795A01" w:rsidRPr="00491B1C" w:rsidRDefault="00795A01" w:rsidP="00491B1C">
      <w:pPr>
        <w:jc w:val="both"/>
        <w:rPr>
          <w:rFonts w:ascii="Arial" w:hAnsi="Arial" w:cs="Arial"/>
          <w:lang w:val="hy-AM"/>
        </w:rPr>
      </w:pPr>
      <w:r w:rsidRPr="00491B1C">
        <w:rPr>
          <w:rFonts w:ascii="Arial" w:hAnsi="Arial" w:cs="Arial"/>
          <w:lang w:val="hy-AM"/>
        </w:rPr>
        <w:t>Ապստամբ զորքը ուներ 5000 ռազմիկ։Նրանք պաշարեցին Կարինը և քարանետ մեքենաներով ռմբակոծում էին քաղաքը։Դվինի արաբական կայազորը ասպատակեց ապստամբներին միացած մի քանի գյուղեր՝Պտղունք,Թալին,Կողբ և այլն։</w:t>
      </w:r>
    </w:p>
    <w:p w:rsidR="00795A01" w:rsidRPr="00491B1C" w:rsidRDefault="00795A01" w:rsidP="00491B1C">
      <w:pPr>
        <w:jc w:val="both"/>
        <w:rPr>
          <w:rFonts w:ascii="Arial" w:hAnsi="Arial" w:cs="Arial"/>
          <w:lang w:val="hy-AM"/>
        </w:rPr>
      </w:pPr>
      <w:r w:rsidRPr="00491B1C">
        <w:rPr>
          <w:rFonts w:ascii="Arial" w:hAnsi="Arial" w:cs="Arial"/>
          <w:lang w:val="hy-AM"/>
        </w:rPr>
        <w:t>775թ</w:t>
      </w:r>
      <w:r w:rsidRPr="00491B1C">
        <w:rPr>
          <w:rFonts w:ascii="Cambria Math" w:hAnsi="Cambria Math" w:cs="Cambria Math"/>
          <w:lang w:val="hy-AM"/>
        </w:rPr>
        <w:t>․</w:t>
      </w:r>
      <w:r w:rsidR="00FC09FE" w:rsidRPr="00491B1C">
        <w:rPr>
          <w:rFonts w:ascii="Arial" w:hAnsi="Arial" w:cs="Arial"/>
          <w:lang w:val="hy-AM"/>
        </w:rPr>
        <w:t xml:space="preserve"> </w:t>
      </w:r>
      <w:r w:rsidRPr="00491B1C">
        <w:rPr>
          <w:rFonts w:ascii="Arial" w:hAnsi="Arial" w:cs="Arial"/>
          <w:lang w:val="hy-AM"/>
        </w:rPr>
        <w:t xml:space="preserve"> գարնանը Մանսուր </w:t>
      </w:r>
      <w:r w:rsidR="00E36EB0" w:rsidRPr="00491B1C">
        <w:rPr>
          <w:rFonts w:ascii="Arial" w:hAnsi="Arial" w:cs="Arial"/>
          <w:lang w:val="hy-AM"/>
        </w:rPr>
        <w:t>խալիֆ</w:t>
      </w:r>
      <w:r w:rsidRPr="00491B1C">
        <w:rPr>
          <w:rFonts w:ascii="Arial" w:hAnsi="Arial" w:cs="Arial"/>
          <w:lang w:val="hy-AM"/>
        </w:rPr>
        <w:t>ան 30 հզ</w:t>
      </w:r>
      <w:r w:rsidRPr="00491B1C">
        <w:rPr>
          <w:rFonts w:ascii="Cambria Math" w:hAnsi="Cambria Math" w:cs="Cambria Math"/>
          <w:lang w:val="hy-AM"/>
        </w:rPr>
        <w:t>․</w:t>
      </w:r>
      <w:r w:rsidRPr="00491B1C">
        <w:rPr>
          <w:rFonts w:ascii="Arial" w:hAnsi="Arial" w:cs="Arial"/>
          <w:lang w:val="hy-AM"/>
        </w:rPr>
        <w:t xml:space="preserve"> հեծյալներից բաղկացած զորք ուղարկեց՝Ամր իբն Իսմայիլ</w:t>
      </w:r>
      <w:r w:rsidR="00E36EB0" w:rsidRPr="00491B1C">
        <w:rPr>
          <w:rFonts w:ascii="Arial" w:hAnsi="Arial" w:cs="Arial"/>
          <w:lang w:val="hy-AM"/>
        </w:rPr>
        <w:t>ի գլխավորությամբ</w:t>
      </w:r>
      <w:r w:rsidRPr="00491B1C">
        <w:rPr>
          <w:rFonts w:ascii="Arial" w:hAnsi="Arial" w:cs="Arial"/>
          <w:lang w:val="hy-AM"/>
        </w:rPr>
        <w:t>,որը նվաճեց Խլաթը։Համազասպ Արծրունին,</w:t>
      </w:r>
      <w:r w:rsidR="005C589C" w:rsidRPr="00491B1C">
        <w:rPr>
          <w:rFonts w:ascii="Arial" w:hAnsi="Arial" w:cs="Arial"/>
          <w:lang w:val="hy-AM"/>
        </w:rPr>
        <w:t>Ամա</w:t>
      </w:r>
      <w:r w:rsidRPr="00491B1C">
        <w:rPr>
          <w:rFonts w:ascii="Arial" w:hAnsi="Arial" w:cs="Arial"/>
          <w:lang w:val="hy-AM"/>
        </w:rPr>
        <w:t xml:space="preserve">տունիներն ու Տրունիները և Վասակ Բագրատունին </w:t>
      </w:r>
      <w:r w:rsidR="005C589C" w:rsidRPr="00491B1C">
        <w:rPr>
          <w:rFonts w:ascii="Arial" w:hAnsi="Arial" w:cs="Arial"/>
          <w:lang w:val="hy-AM"/>
        </w:rPr>
        <w:t>ար</w:t>
      </w:r>
      <w:r w:rsidRPr="00491B1C">
        <w:rPr>
          <w:rFonts w:ascii="Arial" w:hAnsi="Arial" w:cs="Arial"/>
          <w:lang w:val="hy-AM"/>
        </w:rPr>
        <w:t>դեն կողմնակից էին զինված ապստամբության,քանի որ թշնամին սպառնում էր բոլորին։</w:t>
      </w:r>
    </w:p>
    <w:p w:rsidR="00795A01" w:rsidRPr="00491B1C" w:rsidRDefault="00795A01" w:rsidP="00491B1C">
      <w:pPr>
        <w:jc w:val="both"/>
        <w:rPr>
          <w:rFonts w:ascii="Arial" w:hAnsi="Arial" w:cs="Arial"/>
          <w:lang w:val="hy-AM"/>
        </w:rPr>
      </w:pPr>
      <w:r w:rsidRPr="00491B1C">
        <w:rPr>
          <w:rFonts w:ascii="Arial" w:hAnsi="Arial" w:cs="Arial"/>
          <w:lang w:val="hy-AM"/>
        </w:rPr>
        <w:t>Արճեշի և Արձնիի ճակատամարտերը։Համազասպ Արծրունին որոշել էր գրավել Արճեշը,որի համար բացի Արծրունիներից,Ամատունիներից,օգնության կանչեցին նաև Վասակ Բագրատունուն։Երբ հայերը հարձակվեցին Արճեշի վրա,արաբները դուրս գալով թաքստոցից հարձակվեցին նրանց վրա,որի մի մասը ջրահեղձ եղավ Վանա լճում։Արճեշի ճակատամարտը տեղի ունեցավ  775թ</w:t>
      </w:r>
      <w:r w:rsidRPr="00491B1C">
        <w:rPr>
          <w:rFonts w:ascii="Cambria Math" w:hAnsi="Cambria Math" w:cs="Cambria Math"/>
          <w:lang w:val="hy-AM"/>
        </w:rPr>
        <w:t>․</w:t>
      </w:r>
      <w:r w:rsidRPr="00491B1C">
        <w:rPr>
          <w:rFonts w:ascii="Arial" w:hAnsi="Arial" w:cs="Arial"/>
          <w:lang w:val="hy-AM"/>
        </w:rPr>
        <w:t xml:space="preserve"> ապրիլի 15-ին՝շաբաթ օրը։Ռազմիկներից սպանվեց 1500 զինվոր,իսկ նախարարներից 4 հոգի,երեքը՝Ամատունի,մեկը՝Ուրծա տոհմից։Հայոց </w:t>
      </w:r>
      <w:r w:rsidR="005C589C" w:rsidRPr="00491B1C">
        <w:rPr>
          <w:rFonts w:ascii="Arial" w:hAnsi="Arial" w:cs="Arial"/>
          <w:lang w:val="hy-AM"/>
        </w:rPr>
        <w:t>զորքի</w:t>
      </w:r>
      <w:r w:rsidRPr="00491B1C">
        <w:rPr>
          <w:rFonts w:ascii="Arial" w:hAnsi="Arial" w:cs="Arial"/>
          <w:lang w:val="hy-AM"/>
        </w:rPr>
        <w:t xml:space="preserve"> մնացորդները նահանջեցին մինչև Տայ գյուղը։</w:t>
      </w:r>
    </w:p>
    <w:p w:rsidR="00795A01" w:rsidRPr="00491B1C" w:rsidRDefault="00795A01" w:rsidP="00491B1C">
      <w:pPr>
        <w:jc w:val="both"/>
        <w:rPr>
          <w:rFonts w:ascii="Arial" w:hAnsi="Arial" w:cs="Arial"/>
          <w:lang w:val="hy-AM"/>
        </w:rPr>
      </w:pPr>
      <w:r w:rsidRPr="00491B1C">
        <w:rPr>
          <w:rFonts w:ascii="Arial" w:hAnsi="Arial" w:cs="Arial"/>
          <w:lang w:val="hy-AM"/>
        </w:rPr>
        <w:t xml:space="preserve">Կարինի արաբական կայազորը Արճեշի աղետի լուրն առնելով հրաժարվեց հանձնվելուց։Հայ ռազմիկները գնացին Բագրևանդ։Հայոց 5000-անոց  զորքը հասնելով Արձնի գյուղի մոտերքը,բանակ </w:t>
      </w:r>
      <w:r w:rsidR="005C589C" w:rsidRPr="00491B1C">
        <w:rPr>
          <w:rFonts w:ascii="Arial" w:hAnsi="Arial" w:cs="Arial"/>
          <w:lang w:val="hy-AM"/>
        </w:rPr>
        <w:t>դրեց</w:t>
      </w:r>
      <w:r w:rsidRPr="00491B1C">
        <w:rPr>
          <w:rFonts w:ascii="Arial" w:hAnsi="Arial" w:cs="Arial"/>
          <w:lang w:val="hy-AM"/>
        </w:rPr>
        <w:t xml:space="preserve"> </w:t>
      </w:r>
      <w:r w:rsidR="005C589C" w:rsidRPr="00491B1C">
        <w:rPr>
          <w:rFonts w:ascii="Arial" w:hAnsi="Arial" w:cs="Arial"/>
          <w:lang w:val="hy-AM"/>
        </w:rPr>
        <w:t>թշ</w:t>
      </w:r>
      <w:r w:rsidRPr="00491B1C">
        <w:rPr>
          <w:rFonts w:ascii="Arial" w:hAnsi="Arial" w:cs="Arial"/>
          <w:lang w:val="hy-AM"/>
        </w:rPr>
        <w:t>ն</w:t>
      </w:r>
      <w:r w:rsidR="005C589C" w:rsidRPr="00491B1C">
        <w:rPr>
          <w:rFonts w:ascii="Arial" w:hAnsi="Arial" w:cs="Arial"/>
          <w:lang w:val="hy-AM"/>
        </w:rPr>
        <w:t>ա</w:t>
      </w:r>
      <w:r w:rsidRPr="00491B1C">
        <w:rPr>
          <w:rFonts w:ascii="Arial" w:hAnsi="Arial" w:cs="Arial"/>
          <w:lang w:val="hy-AM"/>
        </w:rPr>
        <w:t>մու դիմաց։</w:t>
      </w:r>
    </w:p>
    <w:p w:rsidR="003C48B9" w:rsidRPr="00491B1C" w:rsidRDefault="00E97441" w:rsidP="00491B1C">
      <w:pPr>
        <w:jc w:val="both"/>
        <w:rPr>
          <w:rFonts w:ascii="Arial" w:hAnsi="Arial" w:cs="Arial"/>
          <w:lang w:val="hy-AM"/>
        </w:rPr>
      </w:pPr>
      <w:r w:rsidRPr="00491B1C">
        <w:rPr>
          <w:rFonts w:ascii="Arial" w:hAnsi="Arial" w:cs="Arial"/>
          <w:lang w:val="hy-AM"/>
        </w:rPr>
        <w:t>Ճակատամարտը տեղի ունեցավ հաջորդ օրը՝արևածագին։Օրհասական րոպեին նահատակության պատրաստվող ռազմիկներն իրար քաջալերում էին այսպիսի խոսքերով</w:t>
      </w:r>
      <w:r w:rsidRPr="00491B1C">
        <w:rPr>
          <w:rFonts w:ascii="Cambria Math" w:hAnsi="Cambria Math" w:cs="Cambria Math"/>
          <w:lang w:val="hy-AM"/>
        </w:rPr>
        <w:t>․</w:t>
      </w:r>
      <w:r w:rsidRPr="00491B1C">
        <w:rPr>
          <w:rFonts w:ascii="Arial" w:hAnsi="Arial" w:cs="Arial"/>
          <w:lang w:val="hy-AM"/>
        </w:rPr>
        <w:t xml:space="preserve">&lt;&lt;Քաջությամբ մեռնենք մեր աշխարհի և մեր ազգի համար,և թող մեր </w:t>
      </w:r>
      <w:r w:rsidR="005C589C" w:rsidRPr="00491B1C">
        <w:rPr>
          <w:rFonts w:ascii="Arial" w:hAnsi="Arial" w:cs="Arial"/>
          <w:lang w:val="hy-AM"/>
        </w:rPr>
        <w:t>աչքեր</w:t>
      </w:r>
      <w:r w:rsidRPr="00491B1C">
        <w:rPr>
          <w:rFonts w:ascii="Arial" w:hAnsi="Arial" w:cs="Arial"/>
          <w:lang w:val="hy-AM"/>
        </w:rPr>
        <w:t>ը չտեսնեն մեր սրբարանների և մեր Աստուծո փառաբանման վայրերի ոտնակոխ լինելն ու պղծվելը</w:t>
      </w:r>
      <w:r w:rsidRPr="00491B1C">
        <w:rPr>
          <w:rFonts w:ascii="Cambria Math" w:hAnsi="Cambria Math" w:cs="Cambria Math"/>
          <w:lang w:val="hy-AM"/>
        </w:rPr>
        <w:t>․․․</w:t>
      </w:r>
      <w:r w:rsidRPr="00491B1C">
        <w:rPr>
          <w:rFonts w:ascii="Arial" w:hAnsi="Arial" w:cs="Arial"/>
          <w:lang w:val="hy-AM"/>
        </w:rPr>
        <w:t xml:space="preserve"> այլ թշնամիների սուրը թող նախ և առաջ մեր դեմ ուղղվի,ապա թող անեն ինչ կկամենան&gt;&gt;»։Հայ եկեղեցականները </w:t>
      </w:r>
      <w:r w:rsidR="000A397B" w:rsidRPr="00491B1C">
        <w:rPr>
          <w:rFonts w:ascii="Arial" w:hAnsi="Arial" w:cs="Arial"/>
          <w:lang w:val="hy-AM"/>
        </w:rPr>
        <w:t>մա</w:t>
      </w:r>
      <w:r w:rsidRPr="00491B1C">
        <w:rPr>
          <w:rFonts w:ascii="Arial" w:hAnsi="Arial" w:cs="Arial"/>
          <w:lang w:val="hy-AM"/>
        </w:rPr>
        <w:t>ր</w:t>
      </w:r>
      <w:r w:rsidR="000A397B" w:rsidRPr="00491B1C">
        <w:rPr>
          <w:rFonts w:ascii="Arial" w:hAnsi="Arial" w:cs="Arial"/>
          <w:lang w:val="hy-AM"/>
        </w:rPr>
        <w:t>տ</w:t>
      </w:r>
      <w:r w:rsidRPr="00491B1C">
        <w:rPr>
          <w:rFonts w:ascii="Arial" w:hAnsi="Arial" w:cs="Arial"/>
          <w:lang w:val="hy-AM"/>
        </w:rPr>
        <w:t>իկներին քաջալերելու նպատակով ավետարաններով,մոմերով ու խնկամաններով ընթանում էին զորքի հետ,հոգեպես զորավիգ կանգնելու նրան և պայքար մղ</w:t>
      </w:r>
      <w:r w:rsidR="000A397B" w:rsidRPr="00491B1C">
        <w:rPr>
          <w:rFonts w:ascii="Arial" w:hAnsi="Arial" w:cs="Arial"/>
          <w:lang w:val="hy-AM"/>
        </w:rPr>
        <w:t>ե</w:t>
      </w:r>
      <w:r w:rsidRPr="00491B1C">
        <w:rPr>
          <w:rFonts w:ascii="Arial" w:hAnsi="Arial" w:cs="Arial"/>
          <w:lang w:val="hy-AM"/>
        </w:rPr>
        <w:t xml:space="preserve">լու։3000 մարդ զոհվեց։Ընկան ապստամբության ղեկավար Մուշեղ Մամիկոնյանը,հայոց սպարապետ Սմբատ Բագրատունին և Սահակ </w:t>
      </w:r>
      <w:r w:rsidR="00B3422B" w:rsidRPr="00491B1C">
        <w:rPr>
          <w:rFonts w:ascii="Arial" w:hAnsi="Arial" w:cs="Arial"/>
          <w:lang w:val="hy-AM"/>
        </w:rPr>
        <w:t>Բագրատունին,</w:t>
      </w:r>
      <w:r w:rsidRPr="00491B1C">
        <w:rPr>
          <w:rFonts w:ascii="Arial" w:hAnsi="Arial" w:cs="Arial"/>
          <w:lang w:val="hy-AM"/>
        </w:rPr>
        <w:t xml:space="preserve"> Մամիկոնեից տեր Մանուելը,Վահան Գնունին և ուրիշներ։Զոհվածների </w:t>
      </w:r>
      <w:r w:rsidR="005C589C" w:rsidRPr="00491B1C">
        <w:rPr>
          <w:rFonts w:ascii="Arial" w:hAnsi="Arial" w:cs="Arial"/>
          <w:lang w:val="hy-AM"/>
        </w:rPr>
        <w:t>թիվն այնքան մեծ էր,որ թաղելու համար բավական հող չկար,այլ բացօթյա վայրում ընկած մնացին արևի ու փոշու,անձրևի ու մրր</w:t>
      </w:r>
      <w:r w:rsidR="000A397B" w:rsidRPr="00491B1C">
        <w:rPr>
          <w:rFonts w:ascii="Arial" w:hAnsi="Arial" w:cs="Arial"/>
          <w:lang w:val="hy-AM"/>
        </w:rPr>
        <w:t>ի</w:t>
      </w:r>
      <w:r w:rsidR="005C589C" w:rsidRPr="00491B1C">
        <w:rPr>
          <w:rFonts w:ascii="Arial" w:hAnsi="Arial" w:cs="Arial"/>
          <w:lang w:val="hy-AM"/>
        </w:rPr>
        <w:t>կի տակ։</w:t>
      </w:r>
    </w:p>
    <w:p w:rsidR="005C589C" w:rsidRPr="00491B1C" w:rsidRDefault="005C589C" w:rsidP="00491B1C">
      <w:pPr>
        <w:jc w:val="both"/>
        <w:rPr>
          <w:rFonts w:ascii="Arial" w:hAnsi="Arial" w:cs="Arial"/>
          <w:lang w:val="hy-AM"/>
        </w:rPr>
      </w:pPr>
      <w:r w:rsidRPr="00491B1C">
        <w:rPr>
          <w:rFonts w:ascii="Arial" w:hAnsi="Arial" w:cs="Arial"/>
          <w:lang w:val="hy-AM"/>
        </w:rPr>
        <w:t xml:space="preserve">Արձնիի ճակատամարտը </w:t>
      </w:r>
      <w:r w:rsidR="000A397B" w:rsidRPr="00491B1C">
        <w:rPr>
          <w:rFonts w:ascii="Arial" w:hAnsi="Arial" w:cs="Arial"/>
          <w:lang w:val="hy-AM"/>
        </w:rPr>
        <w:t>տ</w:t>
      </w:r>
      <w:r w:rsidRPr="00491B1C">
        <w:rPr>
          <w:rFonts w:ascii="Arial" w:hAnsi="Arial" w:cs="Arial"/>
          <w:lang w:val="hy-AM"/>
        </w:rPr>
        <w:t>եղի ունեցավ 775թ</w:t>
      </w:r>
      <w:r w:rsidRPr="00491B1C">
        <w:rPr>
          <w:rFonts w:ascii="Cambria Math" w:hAnsi="Cambria Math" w:cs="Cambria Math"/>
          <w:lang w:val="hy-AM"/>
        </w:rPr>
        <w:t>․</w:t>
      </w:r>
      <w:r w:rsidRPr="00491B1C">
        <w:rPr>
          <w:rFonts w:ascii="Arial" w:hAnsi="Arial" w:cs="Arial"/>
          <w:lang w:val="hy-AM"/>
        </w:rPr>
        <w:t xml:space="preserve"> ապրիլի 25-ին երկուշաբթի օրը։</w:t>
      </w:r>
    </w:p>
    <w:p w:rsidR="005C589C" w:rsidRPr="00491B1C" w:rsidRDefault="005C589C" w:rsidP="00491B1C">
      <w:pPr>
        <w:jc w:val="both"/>
        <w:rPr>
          <w:rFonts w:ascii="Arial" w:hAnsi="Arial" w:cs="Arial"/>
          <w:lang w:val="hy-AM"/>
        </w:rPr>
      </w:pPr>
      <w:r w:rsidRPr="00491B1C">
        <w:rPr>
          <w:rFonts w:ascii="Arial" w:hAnsi="Arial" w:cs="Arial"/>
          <w:lang w:val="hy-AM"/>
        </w:rPr>
        <w:t xml:space="preserve">Ճակատամարտից հետո արաբներն ասպատակ սփռեցին Բագրևանդ </w:t>
      </w:r>
      <w:r w:rsidR="000A397B" w:rsidRPr="00491B1C">
        <w:rPr>
          <w:rFonts w:ascii="Arial" w:hAnsi="Arial" w:cs="Arial"/>
          <w:lang w:val="hy-AM"/>
        </w:rPr>
        <w:t>գավառում</w:t>
      </w:r>
      <w:r w:rsidRPr="00491B1C">
        <w:rPr>
          <w:rFonts w:ascii="Arial" w:hAnsi="Arial" w:cs="Arial"/>
          <w:lang w:val="hy-AM"/>
        </w:rPr>
        <w:t>։Մի քանի ամիս անց մեռավ Մանսուր խալիֆան։</w:t>
      </w:r>
    </w:p>
    <w:p w:rsidR="002E3846" w:rsidRPr="00491B1C" w:rsidRDefault="002E3846" w:rsidP="00491B1C">
      <w:pPr>
        <w:jc w:val="both"/>
        <w:rPr>
          <w:rFonts w:ascii="Arial" w:hAnsi="Arial" w:cs="Arial"/>
          <w:lang w:val="hy-AM"/>
        </w:rPr>
      </w:pPr>
      <w:r w:rsidRPr="00491B1C">
        <w:rPr>
          <w:rFonts w:ascii="Arial" w:hAnsi="Arial" w:cs="Arial"/>
          <w:lang w:val="hy-AM"/>
        </w:rPr>
        <w:t>Այս ապստամբությունը ողբերգական վախճան ունեցավ։</w:t>
      </w:r>
    </w:p>
    <w:p w:rsidR="002E3846" w:rsidRPr="00491B1C" w:rsidRDefault="002E3846" w:rsidP="00491B1C">
      <w:pPr>
        <w:jc w:val="both"/>
        <w:rPr>
          <w:rFonts w:ascii="Arial" w:hAnsi="Arial" w:cs="Arial"/>
          <w:lang w:val="hy-AM"/>
        </w:rPr>
      </w:pPr>
      <w:r w:rsidRPr="00491B1C">
        <w:rPr>
          <w:rFonts w:ascii="Arial" w:hAnsi="Arial" w:cs="Arial"/>
          <w:lang w:val="hy-AM"/>
        </w:rPr>
        <w:t xml:space="preserve">Արաբական վաչկատուն </w:t>
      </w:r>
      <w:r w:rsidR="00FC09FE" w:rsidRPr="00491B1C">
        <w:rPr>
          <w:rFonts w:ascii="Arial" w:hAnsi="Arial" w:cs="Arial"/>
          <w:lang w:val="hy-AM"/>
        </w:rPr>
        <w:t>ցեղ</w:t>
      </w:r>
      <w:r w:rsidRPr="00491B1C">
        <w:rPr>
          <w:rFonts w:ascii="Arial" w:hAnsi="Arial" w:cs="Arial"/>
          <w:lang w:val="hy-AM"/>
        </w:rPr>
        <w:t xml:space="preserve">երի զանգվածային բնակեցումը Հայաստանում։Արաբական ցեղերի գաղթն սկսվեց Հարուն ալ Ռաշիդի </w:t>
      </w:r>
      <w:r w:rsidR="00E8562F" w:rsidRPr="00491B1C">
        <w:rPr>
          <w:rFonts w:ascii="Arial" w:hAnsi="Arial" w:cs="Arial"/>
          <w:lang w:val="hy-AM"/>
        </w:rPr>
        <w:t>օրոք։</w:t>
      </w:r>
      <w:r w:rsidRPr="00491B1C">
        <w:rPr>
          <w:rFonts w:ascii="Arial" w:hAnsi="Arial" w:cs="Arial"/>
          <w:lang w:val="hy-AM"/>
        </w:rPr>
        <w:t xml:space="preserve">Սուլայմ ցեղը հաստատվեց Վանա լճի կողմերում։Սուլայմ ցեղից էին նաև </w:t>
      </w:r>
      <w:r w:rsidR="001055ED" w:rsidRPr="00491B1C">
        <w:rPr>
          <w:rFonts w:ascii="Arial" w:hAnsi="Arial" w:cs="Arial"/>
          <w:lang w:val="hy-AM"/>
        </w:rPr>
        <w:t>Զ</w:t>
      </w:r>
      <w:r w:rsidRPr="00491B1C">
        <w:rPr>
          <w:rFonts w:ascii="Arial" w:hAnsi="Arial" w:cs="Arial"/>
          <w:lang w:val="hy-AM"/>
        </w:rPr>
        <w:t xml:space="preserve">ահհաֆյաններն ու Բերկրիի Ութմանիկները։Արաբական ցեղերի հաստատումը Հայաստանում պատճառ դարձավ հայ </w:t>
      </w:r>
      <w:r w:rsidRPr="00491B1C">
        <w:rPr>
          <w:rFonts w:ascii="Arial" w:hAnsi="Arial" w:cs="Arial"/>
          <w:lang w:val="hy-AM"/>
        </w:rPr>
        <w:lastRenderedPageBreak/>
        <w:t xml:space="preserve">նախարարական ուժերի արտագաղթին դեպի Փոքր </w:t>
      </w:r>
      <w:r w:rsidR="00B3422B" w:rsidRPr="00491B1C">
        <w:rPr>
          <w:rFonts w:ascii="Arial" w:hAnsi="Arial" w:cs="Arial"/>
          <w:lang w:val="hy-AM"/>
        </w:rPr>
        <w:t xml:space="preserve">Ասիա։Արաբ </w:t>
      </w:r>
      <w:r w:rsidRPr="00491B1C">
        <w:rPr>
          <w:rFonts w:ascii="Arial" w:hAnsi="Arial" w:cs="Arial"/>
          <w:lang w:val="hy-AM"/>
        </w:rPr>
        <w:t xml:space="preserve"> տարրի ներկայությունը Հայաստանում հիմք դարձավ ամիրայությունների գոյացման համար։</w:t>
      </w:r>
    </w:p>
    <w:p w:rsidR="002E3846" w:rsidRPr="00491B1C" w:rsidRDefault="002E3846" w:rsidP="00491B1C">
      <w:pPr>
        <w:jc w:val="both"/>
        <w:rPr>
          <w:rFonts w:ascii="Arial" w:hAnsi="Arial" w:cs="Arial"/>
          <w:lang w:val="hy-AM"/>
        </w:rPr>
      </w:pPr>
      <w:r w:rsidRPr="00491B1C">
        <w:rPr>
          <w:rFonts w:ascii="Arial" w:hAnsi="Arial" w:cs="Arial"/>
          <w:lang w:val="hy-AM"/>
        </w:rPr>
        <w:t>Հայաստանի քաղաքական դրությունը 8-րդ դ</w:t>
      </w:r>
      <w:r w:rsidRPr="00491B1C">
        <w:rPr>
          <w:rFonts w:ascii="Cambria Math" w:hAnsi="Cambria Math" w:cs="Cambria Math"/>
          <w:lang w:val="hy-AM"/>
        </w:rPr>
        <w:t>․</w:t>
      </w:r>
      <w:r w:rsidRPr="00491B1C">
        <w:rPr>
          <w:rFonts w:ascii="Arial" w:hAnsi="Arial" w:cs="Arial"/>
          <w:lang w:val="hy-AM"/>
        </w:rPr>
        <w:t xml:space="preserve"> վերջին և 9-րդ դ</w:t>
      </w:r>
      <w:r w:rsidRPr="00491B1C">
        <w:rPr>
          <w:rFonts w:ascii="Cambria Math" w:hAnsi="Cambria Math" w:cs="Cambria Math"/>
          <w:lang w:val="hy-AM"/>
        </w:rPr>
        <w:t>․</w:t>
      </w:r>
      <w:r w:rsidRPr="00491B1C">
        <w:rPr>
          <w:rFonts w:ascii="Arial" w:hAnsi="Arial" w:cs="Arial"/>
          <w:lang w:val="hy-AM"/>
        </w:rPr>
        <w:t xml:space="preserve"> առաջին կեսին։Մանսուրին հաջորդեց Մահդին(775-785թթ</w:t>
      </w:r>
      <w:r w:rsidRPr="00491B1C">
        <w:rPr>
          <w:rFonts w:ascii="Cambria Math" w:hAnsi="Cambria Math" w:cs="Cambria Math"/>
          <w:lang w:val="hy-AM"/>
        </w:rPr>
        <w:t>․</w:t>
      </w:r>
      <w:r w:rsidRPr="00491B1C">
        <w:rPr>
          <w:rFonts w:ascii="Arial" w:hAnsi="Arial" w:cs="Arial"/>
          <w:lang w:val="hy-AM"/>
        </w:rPr>
        <w:t>),որը հայտնի դարձավ մեղմ քաղաքականությամբ։Այդ ժամանակ հայոց իշխանն էր Աշոտը(775-781թթ</w:t>
      </w:r>
      <w:r w:rsidRPr="00491B1C">
        <w:rPr>
          <w:rFonts w:ascii="Cambria Math" w:hAnsi="Cambria Math" w:cs="Cambria Math"/>
          <w:lang w:val="hy-AM"/>
        </w:rPr>
        <w:t>․</w:t>
      </w:r>
      <w:r w:rsidRPr="00491B1C">
        <w:rPr>
          <w:rFonts w:ascii="Arial" w:hAnsi="Arial" w:cs="Arial"/>
          <w:lang w:val="hy-AM"/>
        </w:rPr>
        <w:t>),այնուհետև Տաճատ Անձևացին։775թ</w:t>
      </w:r>
      <w:r w:rsidRPr="00491B1C">
        <w:rPr>
          <w:rFonts w:ascii="Cambria Math" w:hAnsi="Cambria Math" w:cs="Cambria Math"/>
          <w:lang w:val="hy-AM"/>
        </w:rPr>
        <w:t>․</w:t>
      </w:r>
      <w:r w:rsidRPr="00491B1C">
        <w:rPr>
          <w:rFonts w:ascii="Arial" w:hAnsi="Arial" w:cs="Arial"/>
          <w:lang w:val="hy-AM"/>
        </w:rPr>
        <w:t xml:space="preserve"> անհաջող ապստամբությունից հետո հայկական նախարարությունները զրկվել էին իրենց ինքնավարական իրավունքներից ու արտոնություններից։</w:t>
      </w:r>
    </w:p>
    <w:p w:rsidR="002E3846" w:rsidRPr="00491B1C" w:rsidRDefault="002E3846" w:rsidP="00491B1C">
      <w:pPr>
        <w:jc w:val="both"/>
        <w:rPr>
          <w:rFonts w:ascii="Arial" w:hAnsi="Arial" w:cs="Arial"/>
          <w:lang w:val="hy-AM"/>
        </w:rPr>
      </w:pPr>
      <w:r w:rsidRPr="00491B1C">
        <w:rPr>
          <w:rFonts w:ascii="Arial" w:hAnsi="Arial" w:cs="Arial"/>
          <w:lang w:val="hy-AM"/>
        </w:rPr>
        <w:t>785թ</w:t>
      </w:r>
      <w:r w:rsidRPr="00491B1C">
        <w:rPr>
          <w:rFonts w:ascii="Cambria Math" w:hAnsi="Cambria Math" w:cs="Cambria Math"/>
          <w:lang w:val="hy-AM"/>
        </w:rPr>
        <w:t>․</w:t>
      </w:r>
      <w:r w:rsidRPr="00491B1C">
        <w:rPr>
          <w:rFonts w:ascii="Arial" w:hAnsi="Arial" w:cs="Arial"/>
          <w:lang w:val="hy-AM"/>
        </w:rPr>
        <w:t xml:space="preserve"> </w:t>
      </w:r>
      <w:r w:rsidR="00A46E73" w:rsidRPr="00491B1C">
        <w:rPr>
          <w:rFonts w:ascii="Arial" w:hAnsi="Arial" w:cs="Arial"/>
          <w:lang w:val="hy-AM"/>
        </w:rPr>
        <w:t xml:space="preserve">խազարների դեմ պայքարի պատրվակով Հայոց իշխան Տաճատին,սպարապետ Բագարատին և Ներսես Կամսարականին </w:t>
      </w:r>
      <w:r w:rsidR="001055ED" w:rsidRPr="00491B1C">
        <w:rPr>
          <w:rFonts w:ascii="Arial" w:hAnsi="Arial" w:cs="Arial"/>
          <w:lang w:val="hy-AM"/>
        </w:rPr>
        <w:t>Ա</w:t>
      </w:r>
      <w:r w:rsidR="00A46E73" w:rsidRPr="00491B1C">
        <w:rPr>
          <w:rFonts w:ascii="Arial" w:hAnsi="Arial" w:cs="Arial"/>
          <w:lang w:val="hy-AM"/>
        </w:rPr>
        <w:t xml:space="preserve">րմինիայի ոստիկան Օսմանը հրավիրեց Դարբանդի կողմերը և հանձնարարեց ամբողջ ամառն </w:t>
      </w:r>
      <w:r w:rsidR="00E8562F" w:rsidRPr="00491B1C">
        <w:rPr>
          <w:rFonts w:ascii="Arial" w:hAnsi="Arial" w:cs="Arial"/>
          <w:lang w:val="hy-AM"/>
        </w:rPr>
        <w:t>անցկացնել</w:t>
      </w:r>
      <w:r w:rsidR="00A46E73" w:rsidRPr="00491B1C">
        <w:rPr>
          <w:rFonts w:ascii="Arial" w:hAnsi="Arial" w:cs="Arial"/>
          <w:lang w:val="hy-AM"/>
        </w:rPr>
        <w:t xml:space="preserve"> Քերան կոչված դաշտում,ուր վախճանվեցին Տաճատը,Բագարատը,Ներսեհը և ուրիշներ։</w:t>
      </w:r>
    </w:p>
    <w:p w:rsidR="00A46E73" w:rsidRPr="00491B1C" w:rsidRDefault="00A46E73" w:rsidP="00491B1C">
      <w:pPr>
        <w:jc w:val="both"/>
        <w:rPr>
          <w:rFonts w:ascii="Arial" w:hAnsi="Arial" w:cs="Arial"/>
          <w:lang w:val="hy-AM"/>
        </w:rPr>
      </w:pPr>
      <w:r w:rsidRPr="00491B1C">
        <w:rPr>
          <w:rFonts w:ascii="Arial" w:hAnsi="Arial" w:cs="Arial"/>
          <w:lang w:val="hy-AM"/>
        </w:rPr>
        <w:t>Հարուն ալ-Ռաշիդի(785-809թթ</w:t>
      </w:r>
      <w:r w:rsidRPr="00491B1C">
        <w:rPr>
          <w:rFonts w:ascii="Cambria Math" w:hAnsi="Cambria Math" w:cs="Cambria Math"/>
          <w:lang w:val="hy-AM"/>
        </w:rPr>
        <w:t>․</w:t>
      </w:r>
      <w:r w:rsidRPr="00491B1C">
        <w:rPr>
          <w:rFonts w:ascii="Arial" w:hAnsi="Arial" w:cs="Arial"/>
          <w:lang w:val="hy-AM"/>
        </w:rPr>
        <w:t xml:space="preserve">) օրոք վիճակը ողբալի դարձավ։Հայկական գավառներում շրջում էին արաբական հարկահանները,որոնք ամեն տեսակ կամայականություններ էին գործում։Ոստիկան Խուզայմա իբն Խազիմ-ալ </w:t>
      </w:r>
      <w:r w:rsidR="001055ED" w:rsidRPr="00491B1C">
        <w:rPr>
          <w:rFonts w:ascii="Arial" w:hAnsi="Arial" w:cs="Arial"/>
          <w:lang w:val="hy-AM"/>
        </w:rPr>
        <w:t>Տ</w:t>
      </w:r>
      <w:r w:rsidRPr="00491B1C">
        <w:rPr>
          <w:rFonts w:ascii="Arial" w:hAnsi="Arial" w:cs="Arial"/>
          <w:lang w:val="hy-AM"/>
        </w:rPr>
        <w:t>ամիմին ձե</w:t>
      </w:r>
      <w:r w:rsidR="00FC09FE" w:rsidRPr="00491B1C">
        <w:rPr>
          <w:rFonts w:ascii="Arial" w:hAnsi="Arial" w:cs="Arial"/>
          <w:lang w:val="hy-AM"/>
        </w:rPr>
        <w:t>րբակալ</w:t>
      </w:r>
      <w:r w:rsidRPr="00491B1C">
        <w:rPr>
          <w:rFonts w:ascii="Arial" w:hAnsi="Arial" w:cs="Arial"/>
          <w:lang w:val="hy-AM"/>
        </w:rPr>
        <w:t xml:space="preserve">եց Արծրունի </w:t>
      </w:r>
      <w:r w:rsidR="001055ED" w:rsidRPr="00491B1C">
        <w:rPr>
          <w:rFonts w:ascii="Arial" w:hAnsi="Arial" w:cs="Arial"/>
          <w:lang w:val="hy-AM"/>
        </w:rPr>
        <w:t>եղբայ</w:t>
      </w:r>
      <w:r w:rsidRPr="00491B1C">
        <w:rPr>
          <w:rFonts w:ascii="Arial" w:hAnsi="Arial" w:cs="Arial"/>
          <w:lang w:val="hy-AM"/>
        </w:rPr>
        <w:t>րներին և առաջարկեց մահմեդականություն ընդունել։Ընդունեց միայն Մերուժանը,իսկ Համազասպն ու Սահակը նահատակվեցին։</w:t>
      </w:r>
    </w:p>
    <w:p w:rsidR="00A46E73" w:rsidRPr="00491B1C" w:rsidRDefault="00A46E73" w:rsidP="00491B1C">
      <w:pPr>
        <w:jc w:val="both"/>
        <w:rPr>
          <w:rFonts w:ascii="Arial" w:hAnsi="Arial" w:cs="Arial"/>
          <w:lang w:val="hy-AM"/>
        </w:rPr>
      </w:pPr>
      <w:r w:rsidRPr="00491B1C">
        <w:rPr>
          <w:rFonts w:ascii="Arial" w:hAnsi="Arial" w:cs="Arial"/>
          <w:lang w:val="hy-AM"/>
        </w:rPr>
        <w:t>Հարուն-ալ</w:t>
      </w:r>
      <w:r w:rsidR="00E8562F" w:rsidRPr="00491B1C">
        <w:rPr>
          <w:rFonts w:ascii="Arial" w:hAnsi="Arial" w:cs="Arial"/>
          <w:lang w:val="hy-AM"/>
        </w:rPr>
        <w:t>-</w:t>
      </w:r>
      <w:r w:rsidRPr="00491B1C">
        <w:rPr>
          <w:rFonts w:ascii="Arial" w:hAnsi="Arial" w:cs="Arial"/>
          <w:lang w:val="hy-AM"/>
        </w:rPr>
        <w:t xml:space="preserve">Ռաշիդը ուներ Ովբեդլա </w:t>
      </w:r>
      <w:r w:rsidR="001055ED" w:rsidRPr="00491B1C">
        <w:rPr>
          <w:rFonts w:ascii="Arial" w:hAnsi="Arial" w:cs="Arial"/>
          <w:lang w:val="hy-AM"/>
        </w:rPr>
        <w:t xml:space="preserve">անունով </w:t>
      </w:r>
      <w:r w:rsidRPr="00491B1C">
        <w:rPr>
          <w:rFonts w:ascii="Arial" w:hAnsi="Arial" w:cs="Arial"/>
          <w:lang w:val="hy-AM"/>
        </w:rPr>
        <w:t xml:space="preserve"> մի եղբայր,որը գահի կռիվ սկսեց նրա դեմ՝ստանալով Ատրպատականը,Հայաստանը,</w:t>
      </w:r>
      <w:r w:rsidR="00E8562F" w:rsidRPr="00491B1C">
        <w:rPr>
          <w:rFonts w:ascii="Arial" w:hAnsi="Arial" w:cs="Arial"/>
          <w:lang w:val="hy-AM"/>
        </w:rPr>
        <w:t>Վ</w:t>
      </w:r>
      <w:r w:rsidRPr="00491B1C">
        <w:rPr>
          <w:rFonts w:ascii="Arial" w:hAnsi="Arial" w:cs="Arial"/>
          <w:lang w:val="hy-AM"/>
        </w:rPr>
        <w:t xml:space="preserve">րաստանն ու </w:t>
      </w:r>
      <w:r w:rsidR="001055ED" w:rsidRPr="00491B1C">
        <w:rPr>
          <w:rFonts w:ascii="Arial" w:hAnsi="Arial" w:cs="Arial"/>
          <w:lang w:val="hy-AM"/>
        </w:rPr>
        <w:t>Աղվանքը։</w:t>
      </w:r>
    </w:p>
    <w:p w:rsidR="00A46E73" w:rsidRPr="00491B1C" w:rsidRDefault="00A46E73" w:rsidP="00491B1C">
      <w:pPr>
        <w:jc w:val="both"/>
        <w:rPr>
          <w:rFonts w:ascii="Arial" w:hAnsi="Arial" w:cs="Arial"/>
          <w:lang w:val="hy-AM"/>
        </w:rPr>
      </w:pPr>
      <w:r w:rsidRPr="00491B1C">
        <w:rPr>
          <w:rFonts w:ascii="Arial" w:hAnsi="Arial" w:cs="Arial"/>
          <w:lang w:val="hy-AM"/>
        </w:rPr>
        <w:t xml:space="preserve">Կեղեքումներից </w:t>
      </w:r>
      <w:r w:rsidR="001055ED" w:rsidRPr="00491B1C">
        <w:rPr>
          <w:rFonts w:ascii="Arial" w:hAnsi="Arial" w:cs="Arial"/>
          <w:lang w:val="hy-AM"/>
        </w:rPr>
        <w:t>ազատ</w:t>
      </w:r>
      <w:r w:rsidRPr="00491B1C">
        <w:rPr>
          <w:rFonts w:ascii="Arial" w:hAnsi="Arial" w:cs="Arial"/>
          <w:lang w:val="hy-AM"/>
        </w:rPr>
        <w:t>վելու համար մի բազմություն 12 հզ</w:t>
      </w:r>
      <w:r w:rsidRPr="00491B1C">
        <w:rPr>
          <w:rFonts w:ascii="Cambria Math" w:hAnsi="Cambria Math" w:cs="Cambria Math"/>
          <w:lang w:val="hy-AM"/>
        </w:rPr>
        <w:t>․</w:t>
      </w:r>
      <w:r w:rsidRPr="00491B1C">
        <w:rPr>
          <w:rFonts w:ascii="Arial" w:hAnsi="Arial" w:cs="Arial"/>
          <w:lang w:val="hy-AM"/>
        </w:rPr>
        <w:t xml:space="preserve"> հոգուց բաղկացած,գնում է հունաց  կողմը,որի գլուխ կանգնած էին Շապուհ </w:t>
      </w:r>
      <w:r w:rsidR="001055ED" w:rsidRPr="00491B1C">
        <w:rPr>
          <w:rFonts w:ascii="Arial" w:hAnsi="Arial" w:cs="Arial"/>
          <w:lang w:val="hy-AM"/>
        </w:rPr>
        <w:t>Ա</w:t>
      </w:r>
      <w:r w:rsidRPr="00491B1C">
        <w:rPr>
          <w:rFonts w:ascii="Arial" w:hAnsi="Arial" w:cs="Arial"/>
          <w:lang w:val="hy-AM"/>
        </w:rPr>
        <w:t>մատունին և նրա որդի Համամը։Սուլեյման ոստիկանը ընկնում է փախչող հպատակների հետևից</w:t>
      </w:r>
      <w:r w:rsidR="001055ED" w:rsidRPr="00491B1C">
        <w:rPr>
          <w:rFonts w:ascii="Arial" w:hAnsi="Arial" w:cs="Arial"/>
          <w:lang w:val="hy-AM"/>
        </w:rPr>
        <w:t>։</w:t>
      </w:r>
      <w:r w:rsidRPr="00491B1C">
        <w:rPr>
          <w:rFonts w:ascii="Arial" w:hAnsi="Arial" w:cs="Arial"/>
          <w:lang w:val="hy-AM"/>
        </w:rPr>
        <w:t xml:space="preserve"> Կոշ գավառում գաղթականները կոտորում են արաբներին և անցնում են </w:t>
      </w:r>
      <w:r w:rsidR="00E8562F" w:rsidRPr="00491B1C">
        <w:rPr>
          <w:rFonts w:ascii="Arial" w:hAnsi="Arial" w:cs="Arial"/>
          <w:lang w:val="hy-AM"/>
        </w:rPr>
        <w:t>Տ</w:t>
      </w:r>
      <w:r w:rsidRPr="00491B1C">
        <w:rPr>
          <w:rFonts w:ascii="Arial" w:hAnsi="Arial" w:cs="Arial"/>
          <w:lang w:val="hy-AM"/>
        </w:rPr>
        <w:t>այք։Կայս</w:t>
      </w:r>
      <w:r w:rsidR="001055ED" w:rsidRPr="00491B1C">
        <w:rPr>
          <w:rFonts w:ascii="Arial" w:hAnsi="Arial" w:cs="Arial"/>
          <w:lang w:val="hy-AM"/>
        </w:rPr>
        <w:t>ր</w:t>
      </w:r>
      <w:r w:rsidRPr="00491B1C">
        <w:rPr>
          <w:rFonts w:ascii="Arial" w:hAnsi="Arial" w:cs="Arial"/>
          <w:lang w:val="hy-AM"/>
        </w:rPr>
        <w:t xml:space="preserve">ի հրամանով </w:t>
      </w:r>
      <w:r w:rsidR="00366BBA" w:rsidRPr="00491B1C">
        <w:rPr>
          <w:rFonts w:ascii="Arial" w:hAnsi="Arial" w:cs="Arial"/>
          <w:lang w:val="hy-AM"/>
        </w:rPr>
        <w:t>ն</w:t>
      </w:r>
      <w:r w:rsidRPr="00491B1C">
        <w:rPr>
          <w:rFonts w:ascii="Arial" w:hAnsi="Arial" w:cs="Arial"/>
          <w:lang w:val="hy-AM"/>
        </w:rPr>
        <w:t>ր</w:t>
      </w:r>
      <w:r w:rsidR="00366BBA" w:rsidRPr="00491B1C">
        <w:rPr>
          <w:rFonts w:ascii="Arial" w:hAnsi="Arial" w:cs="Arial"/>
          <w:lang w:val="hy-AM"/>
        </w:rPr>
        <w:t>ա</w:t>
      </w:r>
      <w:r w:rsidRPr="00491B1C">
        <w:rPr>
          <w:rFonts w:ascii="Arial" w:hAnsi="Arial" w:cs="Arial"/>
          <w:lang w:val="hy-AM"/>
        </w:rPr>
        <w:t>նց</w:t>
      </w:r>
      <w:r w:rsidR="00366BBA" w:rsidRPr="00491B1C">
        <w:rPr>
          <w:rFonts w:ascii="Arial" w:hAnsi="Arial" w:cs="Arial"/>
          <w:lang w:val="hy-AM"/>
        </w:rPr>
        <w:t xml:space="preserve"> բնակության տեղ է տրվում արգավանդ մի երկրում։</w:t>
      </w:r>
    </w:p>
    <w:p w:rsidR="00366BBA" w:rsidRPr="00491B1C" w:rsidRDefault="00366BBA" w:rsidP="00491B1C">
      <w:pPr>
        <w:jc w:val="both"/>
        <w:rPr>
          <w:rFonts w:ascii="Arial" w:hAnsi="Arial" w:cs="Arial"/>
          <w:lang w:val="hy-AM"/>
        </w:rPr>
      </w:pPr>
      <w:r w:rsidRPr="00491B1C">
        <w:rPr>
          <w:rFonts w:ascii="Arial" w:hAnsi="Arial" w:cs="Arial"/>
          <w:lang w:val="hy-AM"/>
        </w:rPr>
        <w:t>Հովսեփ կաթողիկոսի(</w:t>
      </w:r>
      <w:r w:rsidR="00E8562F" w:rsidRPr="00491B1C">
        <w:rPr>
          <w:rFonts w:ascii="Arial" w:hAnsi="Arial" w:cs="Arial"/>
          <w:lang w:val="hy-AM"/>
        </w:rPr>
        <w:t>79</w:t>
      </w:r>
      <w:r w:rsidRPr="00491B1C">
        <w:rPr>
          <w:rFonts w:ascii="Arial" w:hAnsi="Arial" w:cs="Arial"/>
          <w:lang w:val="hy-AM"/>
        </w:rPr>
        <w:t>5-806թթ</w:t>
      </w:r>
      <w:r w:rsidRPr="00491B1C">
        <w:rPr>
          <w:rFonts w:ascii="Cambria Math" w:hAnsi="Cambria Math" w:cs="Cambria Math"/>
          <w:lang w:val="hy-AM"/>
        </w:rPr>
        <w:t>․</w:t>
      </w:r>
      <w:r w:rsidRPr="00491B1C">
        <w:rPr>
          <w:rFonts w:ascii="Arial" w:hAnsi="Arial" w:cs="Arial"/>
          <w:lang w:val="hy-AM"/>
        </w:rPr>
        <w:t xml:space="preserve">) օրոք Խուզիմա ոստիկանը վճռում է տիրանալ Դվինի կաթողիկոսարանին պատկանող Արտաշատ,Կավակերտ և Հոռոմոս Մարգ կալվածներին։Հովսեփը դիմադրում է,իսկ ոստիկանը բանտարկում է նրանց։Ազատվելով բանտից նրան հաջողվեց ետ ստանալ Կավակերտն ու Հոռոմոց մարգը,իսկ </w:t>
      </w:r>
      <w:r w:rsidR="001055ED" w:rsidRPr="00491B1C">
        <w:rPr>
          <w:rFonts w:ascii="Arial" w:hAnsi="Arial" w:cs="Arial"/>
          <w:lang w:val="hy-AM"/>
        </w:rPr>
        <w:t>Ա</w:t>
      </w:r>
      <w:r w:rsidRPr="00491B1C">
        <w:rPr>
          <w:rFonts w:ascii="Arial" w:hAnsi="Arial" w:cs="Arial"/>
          <w:lang w:val="hy-AM"/>
        </w:rPr>
        <w:t xml:space="preserve">րտաշատը կորցվեց </w:t>
      </w:r>
      <w:r w:rsidR="001055ED" w:rsidRPr="00491B1C">
        <w:rPr>
          <w:rFonts w:ascii="Arial" w:hAnsi="Arial" w:cs="Arial"/>
          <w:lang w:val="hy-AM"/>
        </w:rPr>
        <w:t>ընդմիշտ։</w:t>
      </w:r>
      <w:r w:rsidRPr="00491B1C">
        <w:rPr>
          <w:rFonts w:ascii="Arial" w:hAnsi="Arial" w:cs="Arial"/>
          <w:lang w:val="hy-AM"/>
        </w:rPr>
        <w:t>Հարուն ալ-Ռաշիդի մահվանից(809թ) հետո վերջ գտան այն հարստահարությունները,որոնք 8-րդ դ</w:t>
      </w:r>
      <w:r w:rsidRPr="00491B1C">
        <w:rPr>
          <w:rFonts w:ascii="Cambria Math" w:hAnsi="Cambria Math" w:cs="Cambria Math"/>
          <w:lang w:val="hy-AM"/>
        </w:rPr>
        <w:t>․</w:t>
      </w:r>
      <w:r w:rsidRPr="00491B1C">
        <w:rPr>
          <w:rFonts w:ascii="Arial" w:hAnsi="Arial" w:cs="Arial"/>
          <w:lang w:val="hy-AM"/>
        </w:rPr>
        <w:t xml:space="preserve"> երկրորդ կեսում սովորական երևույթ էին դարձել։</w:t>
      </w:r>
    </w:p>
    <w:p w:rsidR="00366BBA" w:rsidRPr="00491B1C" w:rsidRDefault="00366BBA" w:rsidP="00491B1C">
      <w:pPr>
        <w:jc w:val="both"/>
        <w:rPr>
          <w:rFonts w:ascii="Arial" w:hAnsi="Arial" w:cs="Arial"/>
          <w:lang w:val="hy-AM"/>
        </w:rPr>
      </w:pPr>
      <w:r w:rsidRPr="00491B1C">
        <w:rPr>
          <w:rFonts w:ascii="Arial" w:hAnsi="Arial" w:cs="Arial"/>
          <w:lang w:val="hy-AM"/>
        </w:rPr>
        <w:t>9-րդ դ</w:t>
      </w:r>
      <w:r w:rsidRPr="00491B1C">
        <w:rPr>
          <w:rFonts w:ascii="Cambria Math" w:hAnsi="Cambria Math" w:cs="Cambria Math"/>
          <w:lang w:val="hy-AM"/>
        </w:rPr>
        <w:t>․</w:t>
      </w:r>
      <w:r w:rsidRPr="00491B1C">
        <w:rPr>
          <w:rFonts w:ascii="Arial" w:hAnsi="Arial" w:cs="Arial"/>
          <w:lang w:val="hy-AM"/>
        </w:rPr>
        <w:t xml:space="preserve"> սկզբին </w:t>
      </w:r>
      <w:r w:rsidR="001055ED" w:rsidRPr="00491B1C">
        <w:rPr>
          <w:rFonts w:ascii="Arial" w:hAnsi="Arial" w:cs="Arial"/>
          <w:lang w:val="hy-AM"/>
        </w:rPr>
        <w:t>Ատրպ</w:t>
      </w:r>
      <w:r w:rsidRPr="00491B1C">
        <w:rPr>
          <w:rFonts w:ascii="Arial" w:hAnsi="Arial" w:cs="Arial"/>
          <w:lang w:val="hy-AM"/>
        </w:rPr>
        <w:t xml:space="preserve">ատականում ծնունդ առավ խուրրամյան կոչված աղանդավորական </w:t>
      </w:r>
      <w:r w:rsidR="00E8562F" w:rsidRPr="00491B1C">
        <w:rPr>
          <w:rFonts w:ascii="Arial" w:hAnsi="Arial" w:cs="Arial"/>
          <w:lang w:val="hy-AM"/>
        </w:rPr>
        <w:t>շար</w:t>
      </w:r>
      <w:r w:rsidRPr="00491B1C">
        <w:rPr>
          <w:rFonts w:ascii="Arial" w:hAnsi="Arial" w:cs="Arial"/>
          <w:lang w:val="hy-AM"/>
        </w:rPr>
        <w:t>ժումը։</w:t>
      </w:r>
      <w:r w:rsidR="00B3422B" w:rsidRPr="00491B1C">
        <w:rPr>
          <w:rFonts w:ascii="Arial" w:hAnsi="Arial" w:cs="Arial"/>
          <w:lang w:val="hy-AM"/>
        </w:rPr>
        <w:t>817</w:t>
      </w:r>
      <w:r w:rsidRPr="00491B1C">
        <w:rPr>
          <w:rFonts w:ascii="Arial" w:hAnsi="Arial" w:cs="Arial"/>
          <w:lang w:val="hy-AM"/>
        </w:rPr>
        <w:t>թ</w:t>
      </w:r>
      <w:r w:rsidRPr="00491B1C">
        <w:rPr>
          <w:rFonts w:ascii="Cambria Math" w:hAnsi="Cambria Math" w:cs="Cambria Math"/>
          <w:lang w:val="hy-AM"/>
        </w:rPr>
        <w:t>․</w:t>
      </w:r>
      <w:r w:rsidRPr="00491B1C">
        <w:rPr>
          <w:rFonts w:ascii="Arial" w:hAnsi="Arial" w:cs="Arial"/>
          <w:lang w:val="hy-AM"/>
        </w:rPr>
        <w:t xml:space="preserve"> շարժման գլուխ կանգնեց Բաբեկը։Մուտասիմ խալիֆան Բաբեկի դեմ ուղարկեց Աֆշին զորավարին,մահապատժի ենթարկեց նրան։</w:t>
      </w:r>
    </w:p>
    <w:p w:rsidR="00366BBA" w:rsidRPr="00491B1C" w:rsidRDefault="00366BBA" w:rsidP="00491B1C">
      <w:pPr>
        <w:jc w:val="both"/>
        <w:rPr>
          <w:rFonts w:ascii="Arial" w:hAnsi="Arial" w:cs="Arial"/>
          <w:lang w:val="hy-AM"/>
        </w:rPr>
      </w:pPr>
      <w:r w:rsidRPr="00491B1C">
        <w:rPr>
          <w:rFonts w:ascii="Arial" w:hAnsi="Arial" w:cs="Arial"/>
          <w:lang w:val="hy-AM"/>
        </w:rPr>
        <w:t>Աշոտ Մսակեր Բագրատունի։806-807թթ</w:t>
      </w:r>
      <w:r w:rsidRPr="00491B1C">
        <w:rPr>
          <w:rFonts w:ascii="Cambria Math" w:hAnsi="Cambria Math" w:cs="Cambria Math"/>
          <w:lang w:val="hy-AM"/>
        </w:rPr>
        <w:t>․</w:t>
      </w:r>
      <w:r w:rsidR="00FC09FE" w:rsidRPr="00491B1C">
        <w:rPr>
          <w:rFonts w:ascii="Arial" w:hAnsi="Arial" w:cs="Arial"/>
          <w:lang w:val="hy-AM"/>
        </w:rPr>
        <w:t xml:space="preserve"> </w:t>
      </w:r>
      <w:r w:rsidRPr="00491B1C">
        <w:rPr>
          <w:rFonts w:ascii="Arial" w:hAnsi="Arial" w:cs="Arial"/>
          <w:lang w:val="hy-AM"/>
        </w:rPr>
        <w:t xml:space="preserve"> Բագրևանդի կռվի հերոս </w:t>
      </w:r>
      <w:r w:rsidR="001055ED" w:rsidRPr="00491B1C">
        <w:rPr>
          <w:rFonts w:ascii="Arial" w:hAnsi="Arial" w:cs="Arial"/>
          <w:lang w:val="hy-AM"/>
        </w:rPr>
        <w:t>Ս</w:t>
      </w:r>
      <w:r w:rsidRPr="00491B1C">
        <w:rPr>
          <w:rFonts w:ascii="Arial" w:hAnsi="Arial" w:cs="Arial"/>
          <w:lang w:val="hy-AM"/>
        </w:rPr>
        <w:t xml:space="preserve">մբատի որդի Աշոտը ստանձնում է սպարապետի </w:t>
      </w:r>
      <w:r w:rsidR="001055ED" w:rsidRPr="00491B1C">
        <w:rPr>
          <w:rFonts w:ascii="Arial" w:hAnsi="Arial" w:cs="Arial"/>
          <w:lang w:val="hy-AM"/>
        </w:rPr>
        <w:t>պ</w:t>
      </w:r>
      <w:r w:rsidRPr="00491B1C">
        <w:rPr>
          <w:rFonts w:ascii="Arial" w:hAnsi="Arial" w:cs="Arial"/>
          <w:lang w:val="hy-AM"/>
        </w:rPr>
        <w:t>աշտոնը,որը հայտնի էր &lt;&lt;Մսակեր&gt;&gt; և &lt;&lt;Քաջ&gt;&gt; անուններով։Նա ուներ 4 որդի՝Դավիթ,Սահակ,Բագարատ և Սմբատ</w:t>
      </w:r>
      <w:r w:rsidR="001055ED" w:rsidRPr="00491B1C">
        <w:rPr>
          <w:rFonts w:ascii="Arial" w:hAnsi="Arial" w:cs="Arial"/>
          <w:lang w:val="hy-AM"/>
        </w:rPr>
        <w:t xml:space="preserve"> և մեկ աղջիկ՝Հռիփսիմե։</w:t>
      </w:r>
    </w:p>
    <w:p w:rsidR="000E79FA" w:rsidRPr="00491B1C" w:rsidRDefault="000E79FA" w:rsidP="00491B1C">
      <w:pPr>
        <w:jc w:val="both"/>
        <w:rPr>
          <w:rFonts w:ascii="Arial" w:hAnsi="Arial" w:cs="Arial"/>
          <w:lang w:val="hy-AM"/>
        </w:rPr>
      </w:pPr>
      <w:r w:rsidRPr="00491B1C">
        <w:rPr>
          <w:rFonts w:ascii="Arial" w:hAnsi="Arial" w:cs="Arial"/>
          <w:lang w:val="hy-AM"/>
        </w:rPr>
        <w:t>Աշոտը 783թ</w:t>
      </w:r>
      <w:r w:rsidRPr="00491B1C">
        <w:rPr>
          <w:rFonts w:ascii="Cambria Math" w:hAnsi="Cambria Math" w:cs="Cambria Math"/>
          <w:lang w:val="hy-AM"/>
        </w:rPr>
        <w:t>․</w:t>
      </w:r>
      <w:r w:rsidRPr="00491B1C">
        <w:rPr>
          <w:rFonts w:ascii="Arial" w:hAnsi="Arial" w:cs="Arial"/>
          <w:lang w:val="hy-AM"/>
        </w:rPr>
        <w:t xml:space="preserve"> Կամսարական իշխանների միջոցով գնում է Արշարունյաց գավառը,հաստատվում է Տարոնում։</w:t>
      </w:r>
    </w:p>
    <w:p w:rsidR="000E79FA" w:rsidRPr="00491B1C" w:rsidRDefault="000E79FA" w:rsidP="00491B1C">
      <w:pPr>
        <w:jc w:val="both"/>
        <w:rPr>
          <w:rFonts w:ascii="Arial" w:hAnsi="Arial" w:cs="Arial"/>
          <w:lang w:val="hy-AM"/>
        </w:rPr>
      </w:pPr>
      <w:r w:rsidRPr="00491B1C">
        <w:rPr>
          <w:rFonts w:ascii="Arial" w:hAnsi="Arial" w:cs="Arial"/>
          <w:lang w:val="hy-AM"/>
        </w:rPr>
        <w:lastRenderedPageBreak/>
        <w:t>Աշոտի(806-807-825-826թթ</w:t>
      </w:r>
      <w:r w:rsidRPr="00491B1C">
        <w:rPr>
          <w:rFonts w:ascii="Cambria Math" w:hAnsi="Cambria Math" w:cs="Cambria Math"/>
          <w:lang w:val="hy-AM"/>
        </w:rPr>
        <w:t>․</w:t>
      </w:r>
      <w:r w:rsidRPr="00491B1C">
        <w:rPr>
          <w:rFonts w:ascii="Arial" w:hAnsi="Arial" w:cs="Arial"/>
          <w:lang w:val="hy-AM"/>
        </w:rPr>
        <w:t>) կալվածատիրական լայն ձգտումները դիմադրության են հանդիպում Մամիկոնյանների մի ժառանգի՝Զահապի կողմից։Նա հափշտակում է Արշարունյաց գավառի մի մասը։</w:t>
      </w:r>
    </w:p>
    <w:p w:rsidR="000E79FA" w:rsidRPr="00491B1C" w:rsidRDefault="000E79FA" w:rsidP="00491B1C">
      <w:pPr>
        <w:jc w:val="both"/>
        <w:rPr>
          <w:rFonts w:ascii="Arial" w:hAnsi="Arial" w:cs="Arial"/>
          <w:lang w:val="hy-AM"/>
        </w:rPr>
      </w:pPr>
      <w:r w:rsidRPr="00491B1C">
        <w:rPr>
          <w:rFonts w:ascii="Arial" w:hAnsi="Arial" w:cs="Arial"/>
          <w:lang w:val="hy-AM"/>
        </w:rPr>
        <w:t xml:space="preserve">Մի անգամ,թշնամիները հարձակվեցին և պաշարեցին Աշոտին այն ժամանակ,երբ նա աղոթում էր։Նա շարունակեց իր աղոթքը,և երբ վերջացրեց,զենք վերցրեց և կոտորեց թշնամիներից 500 </w:t>
      </w:r>
      <w:r w:rsidR="004F1666" w:rsidRPr="00491B1C">
        <w:rPr>
          <w:rFonts w:ascii="Arial" w:hAnsi="Arial" w:cs="Arial"/>
          <w:lang w:val="hy-AM"/>
        </w:rPr>
        <w:t>հոգու</w:t>
      </w:r>
      <w:r w:rsidRPr="00491B1C">
        <w:rPr>
          <w:rFonts w:ascii="Arial" w:hAnsi="Arial" w:cs="Arial"/>
          <w:lang w:val="hy-AM"/>
        </w:rPr>
        <w:t xml:space="preserve"> և նրանց հրամանատարին։Աշոտը Շիրակի մոտ ջարդեց Ջահապին և տիրացավ  Արշարունյաց,Շիրակ,Աշոցք և Տայք գավառներին։</w:t>
      </w:r>
    </w:p>
    <w:p w:rsidR="000E79FA" w:rsidRPr="00491B1C" w:rsidRDefault="000E79FA" w:rsidP="00491B1C">
      <w:pPr>
        <w:jc w:val="both"/>
        <w:rPr>
          <w:rFonts w:ascii="Arial" w:hAnsi="Arial" w:cs="Arial"/>
          <w:lang w:val="hy-AM"/>
        </w:rPr>
      </w:pPr>
      <w:r w:rsidRPr="00491B1C">
        <w:rPr>
          <w:rFonts w:ascii="Arial" w:hAnsi="Arial" w:cs="Arial"/>
          <w:lang w:val="hy-AM"/>
        </w:rPr>
        <w:t xml:space="preserve">Ջահապը Կայսիկ </w:t>
      </w:r>
      <w:r w:rsidR="00294A3B" w:rsidRPr="00491B1C">
        <w:rPr>
          <w:rFonts w:ascii="Arial" w:hAnsi="Arial" w:cs="Arial"/>
          <w:lang w:val="hy-AM"/>
        </w:rPr>
        <w:t>ց</w:t>
      </w:r>
      <w:r w:rsidRPr="00491B1C">
        <w:rPr>
          <w:rFonts w:ascii="Arial" w:hAnsi="Arial" w:cs="Arial"/>
          <w:lang w:val="hy-AM"/>
        </w:rPr>
        <w:t xml:space="preserve">եղից մի գաղթականություն Հայաստան </w:t>
      </w:r>
      <w:r w:rsidR="00577A22" w:rsidRPr="00491B1C">
        <w:rPr>
          <w:rFonts w:ascii="Arial" w:hAnsi="Arial" w:cs="Arial"/>
          <w:lang w:val="hy-AM"/>
        </w:rPr>
        <w:t>մտցրեց և բնակեցրեց Վանա լճի մոտ։Գնունյաց ազգը խնդրում է Աշոտ Մսակերին փրկել նրան արաբների ձեռքից և Աշոտը Գնունյաց ամբողջ ցեղը գաղթեցնում է Տայք նահանգը։</w:t>
      </w:r>
    </w:p>
    <w:p w:rsidR="00577A22" w:rsidRPr="00491B1C" w:rsidRDefault="00577A22" w:rsidP="00491B1C">
      <w:pPr>
        <w:jc w:val="both"/>
        <w:rPr>
          <w:rFonts w:ascii="Arial" w:hAnsi="Arial" w:cs="Arial"/>
          <w:lang w:val="hy-AM"/>
        </w:rPr>
      </w:pPr>
      <w:r w:rsidRPr="00491B1C">
        <w:rPr>
          <w:rFonts w:ascii="Arial" w:hAnsi="Arial" w:cs="Arial"/>
          <w:lang w:val="hy-AM"/>
        </w:rPr>
        <w:t>Այս ժամանակ սկսվել էր խուրրամյան շարժումը</w:t>
      </w:r>
      <w:r w:rsidR="003D542A" w:rsidRPr="00491B1C">
        <w:rPr>
          <w:rFonts w:ascii="Arial" w:hAnsi="Arial" w:cs="Arial"/>
          <w:lang w:val="hy-AM"/>
        </w:rPr>
        <w:t>։</w:t>
      </w:r>
      <w:r w:rsidRPr="00491B1C">
        <w:rPr>
          <w:rFonts w:ascii="Arial" w:hAnsi="Arial" w:cs="Arial"/>
          <w:lang w:val="hy-AM"/>
        </w:rPr>
        <w:t xml:space="preserve"> </w:t>
      </w:r>
      <w:r w:rsidR="003D542A" w:rsidRPr="00491B1C">
        <w:rPr>
          <w:rFonts w:ascii="Arial" w:hAnsi="Arial" w:cs="Arial"/>
          <w:lang w:val="hy-AM"/>
        </w:rPr>
        <w:t>Խ</w:t>
      </w:r>
      <w:r w:rsidRPr="00491B1C">
        <w:rPr>
          <w:rFonts w:ascii="Arial" w:hAnsi="Arial" w:cs="Arial"/>
          <w:lang w:val="hy-AM"/>
        </w:rPr>
        <w:t>ուրրամյան վարդապետությունը իրեն</w:t>
      </w:r>
      <w:r w:rsidR="003D542A" w:rsidRPr="00491B1C">
        <w:rPr>
          <w:rFonts w:ascii="Arial" w:hAnsi="Arial" w:cs="Arial"/>
          <w:lang w:val="hy-AM"/>
        </w:rPr>
        <w:t>ի</w:t>
      </w:r>
      <w:r w:rsidRPr="00491B1C">
        <w:rPr>
          <w:rFonts w:ascii="Arial" w:hAnsi="Arial" w:cs="Arial"/>
          <w:lang w:val="hy-AM"/>
        </w:rPr>
        <w:t xml:space="preserve">ց ներկայացնում էր մազդեզականության ,իսլամի և քրիստոնեության մի խառնուրդ։Այդ ուսուցանում էր,որ մարդիկ իրար հավասար պետք է լինեն։Այդ հավասարությունը պիտի հաստատի Մահդին։Խալիֆաթը մեծ վտանգ էր տեսնում այդ աղանդի մեջ և պատերազմ հայտարարեց նրա դեմ։Հասան իբն-Սահլը ջարդում է Մահդիին,որը փախչում է </w:t>
      </w:r>
      <w:r w:rsidR="00EC706E" w:rsidRPr="00491B1C">
        <w:rPr>
          <w:rFonts w:ascii="Arial" w:hAnsi="Arial" w:cs="Arial"/>
          <w:lang w:val="hy-AM"/>
        </w:rPr>
        <w:t>Հայաստան</w:t>
      </w:r>
      <w:r w:rsidRPr="00491B1C">
        <w:rPr>
          <w:rFonts w:ascii="Arial" w:hAnsi="Arial" w:cs="Arial"/>
          <w:lang w:val="hy-AM"/>
        </w:rPr>
        <w:t>։Նա կալանավոր</w:t>
      </w:r>
      <w:r w:rsidR="00EC706E" w:rsidRPr="00491B1C">
        <w:rPr>
          <w:rFonts w:ascii="Arial" w:hAnsi="Arial" w:cs="Arial"/>
          <w:lang w:val="hy-AM"/>
        </w:rPr>
        <w:t>վ</w:t>
      </w:r>
      <w:r w:rsidRPr="00491B1C">
        <w:rPr>
          <w:rFonts w:ascii="Arial" w:hAnsi="Arial" w:cs="Arial"/>
          <w:lang w:val="hy-AM"/>
        </w:rPr>
        <w:t>ում է և սպան</w:t>
      </w:r>
      <w:r w:rsidR="00EC706E" w:rsidRPr="00491B1C">
        <w:rPr>
          <w:rFonts w:ascii="Arial" w:hAnsi="Arial" w:cs="Arial"/>
          <w:lang w:val="hy-AM"/>
        </w:rPr>
        <w:t>վ</w:t>
      </w:r>
      <w:r w:rsidRPr="00491B1C">
        <w:rPr>
          <w:rFonts w:ascii="Arial" w:hAnsi="Arial" w:cs="Arial"/>
          <w:lang w:val="hy-AM"/>
        </w:rPr>
        <w:t>ում։Մահդիին հաջորդում է Հարունը,որին էլ Բաբեկը։</w:t>
      </w:r>
    </w:p>
    <w:p w:rsidR="00577A22" w:rsidRPr="00491B1C" w:rsidRDefault="00577A22" w:rsidP="00491B1C">
      <w:pPr>
        <w:jc w:val="both"/>
        <w:rPr>
          <w:rFonts w:ascii="Arial" w:hAnsi="Arial" w:cs="Arial"/>
          <w:lang w:val="hy-AM"/>
        </w:rPr>
      </w:pPr>
      <w:r w:rsidRPr="00491B1C">
        <w:rPr>
          <w:rFonts w:ascii="Arial" w:hAnsi="Arial" w:cs="Arial"/>
          <w:lang w:val="hy-AM"/>
        </w:rPr>
        <w:t xml:space="preserve">Ջահապը,ապստամբելով </w:t>
      </w:r>
      <w:r w:rsidR="003D542A" w:rsidRPr="00491B1C">
        <w:rPr>
          <w:rFonts w:ascii="Arial" w:hAnsi="Arial" w:cs="Arial"/>
          <w:lang w:val="hy-AM"/>
        </w:rPr>
        <w:t>խ</w:t>
      </w:r>
      <w:r w:rsidRPr="00491B1C">
        <w:rPr>
          <w:rFonts w:ascii="Arial" w:hAnsi="Arial" w:cs="Arial"/>
          <w:lang w:val="hy-AM"/>
        </w:rPr>
        <w:t>ալիֆից,հավաքում է մեծ թվով(մինչև 5 հզ</w:t>
      </w:r>
      <w:r w:rsidRPr="00491B1C">
        <w:rPr>
          <w:rFonts w:ascii="Cambria Math" w:hAnsi="Cambria Math" w:cs="Cambria Math"/>
          <w:lang w:val="hy-AM"/>
        </w:rPr>
        <w:t>․</w:t>
      </w:r>
      <w:r w:rsidRPr="00491B1C">
        <w:rPr>
          <w:rFonts w:ascii="Arial" w:hAnsi="Arial" w:cs="Arial"/>
          <w:lang w:val="hy-AM"/>
        </w:rPr>
        <w:t xml:space="preserve">) կողմնակիցներ և ամրանում է Դվին քաղաքում։Նա արշավում է Տարոնի վրա,սակայն Աշոտ Քաջը և նրա եղբայր Շապուհը հարձակվում են Ջահապի վրա և տանում են </w:t>
      </w:r>
      <w:r w:rsidR="003B7928" w:rsidRPr="00491B1C">
        <w:rPr>
          <w:rFonts w:ascii="Arial" w:hAnsi="Arial" w:cs="Arial"/>
          <w:lang w:val="hy-AM"/>
        </w:rPr>
        <w:t xml:space="preserve">հաղթանակ։Ջահապին զսպելու համար Մամուն խալիֆը Հայաստանի ոստիկան նշանակեց Թահիրին։Եկավ մի նոր </w:t>
      </w:r>
      <w:r w:rsidR="003D542A" w:rsidRPr="00491B1C">
        <w:rPr>
          <w:rFonts w:ascii="Arial" w:hAnsi="Arial" w:cs="Arial"/>
          <w:lang w:val="hy-AM"/>
        </w:rPr>
        <w:t>ոստի</w:t>
      </w:r>
      <w:r w:rsidR="003B7928" w:rsidRPr="00491B1C">
        <w:rPr>
          <w:rFonts w:ascii="Arial" w:hAnsi="Arial" w:cs="Arial"/>
          <w:lang w:val="hy-AM"/>
        </w:rPr>
        <w:t>կ</w:t>
      </w:r>
      <w:r w:rsidR="003D542A" w:rsidRPr="00491B1C">
        <w:rPr>
          <w:rFonts w:ascii="Arial" w:hAnsi="Arial" w:cs="Arial"/>
          <w:lang w:val="hy-AM"/>
        </w:rPr>
        <w:t>ա</w:t>
      </w:r>
      <w:r w:rsidR="003B7928" w:rsidRPr="00491B1C">
        <w:rPr>
          <w:rFonts w:ascii="Arial" w:hAnsi="Arial" w:cs="Arial"/>
          <w:lang w:val="hy-AM"/>
        </w:rPr>
        <w:t>ն,որի ժամանակ Ջահապն ստիպված եղավ հաշտություն խնդրել և ներում ստացավ։</w:t>
      </w:r>
    </w:p>
    <w:p w:rsidR="003B7928" w:rsidRPr="00491B1C" w:rsidRDefault="003B7928" w:rsidP="00491B1C">
      <w:pPr>
        <w:jc w:val="both"/>
        <w:rPr>
          <w:rFonts w:ascii="Arial" w:hAnsi="Arial" w:cs="Arial"/>
          <w:lang w:val="hy-AM"/>
        </w:rPr>
      </w:pPr>
      <w:r w:rsidRPr="00491B1C">
        <w:rPr>
          <w:rFonts w:ascii="Arial" w:hAnsi="Arial" w:cs="Arial"/>
          <w:lang w:val="hy-AM"/>
        </w:rPr>
        <w:t>Երևան է գալիս Սևադա անունով մի նոր ապստամբ,որը ամուսնանում է Բագրատունյաց տոհմից Արուսյակի հետ։Այս վարմունքը պատերազմ է առաջացնում նրա ևԱշոտ Մսակերի ու Շապուհի միջև։Սևադան ուներ 4000 մարդ։Շապուհն սպանվում է պատերազմում,իսկ Աշոտ Մսակերը մեռնում է 2 տարի հետո։</w:t>
      </w:r>
    </w:p>
    <w:p w:rsidR="003B7928" w:rsidRPr="00491B1C" w:rsidRDefault="003B7928" w:rsidP="00491B1C">
      <w:pPr>
        <w:jc w:val="both"/>
        <w:rPr>
          <w:rFonts w:ascii="Arial" w:hAnsi="Arial" w:cs="Arial"/>
          <w:lang w:val="hy-AM"/>
        </w:rPr>
      </w:pPr>
      <w:r w:rsidRPr="00491B1C">
        <w:rPr>
          <w:rFonts w:ascii="Arial" w:hAnsi="Arial" w:cs="Arial"/>
          <w:lang w:val="hy-AM"/>
        </w:rPr>
        <w:t xml:space="preserve">Աշոտին հաջորդում է որդին՝Սմբատ սպարապետը։Հոլ ոստիկանն 2000 մարդով գնաց ապստամբների դեմ,որոնք ամրացել էին Հրազդան գետի </w:t>
      </w:r>
      <w:r w:rsidR="003D542A" w:rsidRPr="00491B1C">
        <w:rPr>
          <w:rFonts w:ascii="Arial" w:hAnsi="Arial" w:cs="Arial"/>
          <w:lang w:val="hy-AM"/>
        </w:rPr>
        <w:t xml:space="preserve">վրա </w:t>
      </w:r>
      <w:r w:rsidRPr="00491B1C">
        <w:rPr>
          <w:rFonts w:ascii="Arial" w:hAnsi="Arial" w:cs="Arial"/>
          <w:lang w:val="hy-AM"/>
        </w:rPr>
        <w:t>Կավակերտ բերդում։Արաբների հարձակումն աղետաբեր է լինում Սևադայի և նրա ընկերների համար։Սևադան դիմում է Սյունիք և ամրանում Շաղատում և սկսում նեղություն տալ մարդկանց։Բայց,Սյունյաց իշխան Վասակը բերում է Բաբեկին,որը ջարդում է Սևադային։</w:t>
      </w:r>
    </w:p>
    <w:p w:rsidR="003B7928" w:rsidRPr="00491B1C" w:rsidRDefault="003B7928" w:rsidP="00491B1C">
      <w:pPr>
        <w:jc w:val="both"/>
        <w:rPr>
          <w:rFonts w:ascii="Arial" w:hAnsi="Arial" w:cs="Arial"/>
          <w:lang w:val="hy-AM"/>
        </w:rPr>
      </w:pPr>
      <w:r w:rsidRPr="00491B1C">
        <w:rPr>
          <w:rFonts w:ascii="Arial" w:hAnsi="Arial" w:cs="Arial"/>
          <w:lang w:val="hy-AM"/>
        </w:rPr>
        <w:t>Բագարատ Բագրատունի։Մութավաքիլ խալիֆան(847-861թթ</w:t>
      </w:r>
      <w:r w:rsidRPr="00491B1C">
        <w:rPr>
          <w:rFonts w:ascii="Cambria Math" w:hAnsi="Cambria Math" w:cs="Cambria Math"/>
          <w:lang w:val="hy-AM"/>
        </w:rPr>
        <w:t>․</w:t>
      </w:r>
      <w:r w:rsidRPr="00491B1C">
        <w:rPr>
          <w:rFonts w:ascii="Arial" w:hAnsi="Arial" w:cs="Arial"/>
          <w:lang w:val="hy-AM"/>
        </w:rPr>
        <w:t>) բիրտ միջոցների դիմեց խալիֆայության մասնատման առաջն առնելու համար։850թ</w:t>
      </w:r>
      <w:r w:rsidRPr="00491B1C">
        <w:rPr>
          <w:rFonts w:ascii="Cambria Math" w:hAnsi="Cambria Math" w:cs="Cambria Math"/>
          <w:lang w:val="hy-AM"/>
        </w:rPr>
        <w:t>․</w:t>
      </w:r>
      <w:r w:rsidRPr="00491B1C">
        <w:rPr>
          <w:rFonts w:ascii="Arial" w:hAnsi="Arial" w:cs="Arial"/>
          <w:lang w:val="hy-AM"/>
        </w:rPr>
        <w:t xml:space="preserve"> </w:t>
      </w:r>
      <w:r w:rsidR="003D542A" w:rsidRPr="00491B1C">
        <w:rPr>
          <w:rFonts w:ascii="Arial" w:hAnsi="Arial" w:cs="Arial"/>
          <w:lang w:val="hy-AM"/>
        </w:rPr>
        <w:t>Ա</w:t>
      </w:r>
      <w:r w:rsidRPr="00491B1C">
        <w:rPr>
          <w:rFonts w:ascii="Arial" w:hAnsi="Arial" w:cs="Arial"/>
          <w:lang w:val="hy-AM"/>
        </w:rPr>
        <w:t>բու Սաիդ ոստիկանին Ձորա պահակի մոտերքը դիմավորեց</w:t>
      </w:r>
      <w:r w:rsidR="003D542A" w:rsidRPr="00491B1C">
        <w:rPr>
          <w:rFonts w:ascii="Arial" w:hAnsi="Arial" w:cs="Arial"/>
          <w:lang w:val="hy-AM"/>
        </w:rPr>
        <w:t xml:space="preserve"> Բագարատ Բագրատունու ուղարկած պատվիրակությանը,որը նրան հանձնեց հարկերը։Աբու Սաիդը վերադարձավ Սամառա՝իր հետ տանելով Հայաստանում հաստատված արաբների բողոքագրերը,որոնց ամբաստանել էին Բագարատ Բագրատունու և Աշոտ Արծրունու դեմ՝որպես Բագրատունու թշնամիների։</w:t>
      </w:r>
    </w:p>
    <w:p w:rsidR="008E7A9A" w:rsidRPr="00491B1C" w:rsidRDefault="008E7A9A" w:rsidP="00491B1C">
      <w:pPr>
        <w:spacing w:line="240" w:lineRule="auto"/>
        <w:jc w:val="both"/>
        <w:rPr>
          <w:rFonts w:ascii="Arial" w:hAnsi="Arial" w:cs="Arial"/>
          <w:lang w:val="hy-AM"/>
        </w:rPr>
      </w:pPr>
      <w:r w:rsidRPr="00491B1C">
        <w:rPr>
          <w:rFonts w:ascii="Arial" w:hAnsi="Arial" w:cs="Arial"/>
          <w:lang w:val="hy-AM"/>
        </w:rPr>
        <w:t>850-855թթ</w:t>
      </w:r>
      <w:r w:rsidRPr="00491B1C">
        <w:rPr>
          <w:rFonts w:ascii="Cambria Math" w:hAnsi="Cambria Math" w:cs="Cambria Math"/>
          <w:lang w:val="hy-AM"/>
        </w:rPr>
        <w:t>․</w:t>
      </w:r>
      <w:r w:rsidR="00622D93" w:rsidRPr="00491B1C">
        <w:rPr>
          <w:rFonts w:ascii="Arial" w:hAnsi="Arial" w:cs="Arial"/>
          <w:lang w:val="hy-AM"/>
        </w:rPr>
        <w:t xml:space="preserve"> </w:t>
      </w:r>
      <w:r w:rsidR="00065254" w:rsidRPr="00491B1C">
        <w:rPr>
          <w:rFonts w:ascii="Arial" w:hAnsi="Arial" w:cs="Arial"/>
          <w:lang w:val="hy-AM"/>
        </w:rPr>
        <w:t>ապստամբությունը</w:t>
      </w:r>
      <w:r w:rsidR="00F81D4F" w:rsidRPr="00491B1C">
        <w:rPr>
          <w:rFonts w:ascii="Arial" w:hAnsi="Arial" w:cs="Arial"/>
          <w:lang w:val="hy-AM"/>
        </w:rPr>
        <w:t>։</w:t>
      </w:r>
      <w:r w:rsidR="00065254" w:rsidRPr="00491B1C">
        <w:rPr>
          <w:rFonts w:ascii="Arial" w:hAnsi="Arial" w:cs="Arial"/>
          <w:lang w:val="hy-AM"/>
        </w:rPr>
        <w:t xml:space="preserve"> Է</w:t>
      </w:r>
      <w:r w:rsidRPr="00491B1C">
        <w:rPr>
          <w:rFonts w:ascii="Arial" w:hAnsi="Arial" w:cs="Arial"/>
          <w:lang w:val="hy-AM"/>
        </w:rPr>
        <w:t>լ-Վաթիք Բիլլահի մահից հետո գահն անցավ Մո</w:t>
      </w:r>
      <w:r w:rsidR="00EC706E" w:rsidRPr="00491B1C">
        <w:rPr>
          <w:rFonts w:ascii="Arial" w:hAnsi="Arial" w:cs="Arial"/>
          <w:lang w:val="hy-AM"/>
        </w:rPr>
        <w:t>ւտ</w:t>
      </w:r>
      <w:r w:rsidRPr="00491B1C">
        <w:rPr>
          <w:rFonts w:ascii="Arial" w:hAnsi="Arial" w:cs="Arial"/>
          <w:lang w:val="hy-AM"/>
        </w:rPr>
        <w:t>ավաք</w:t>
      </w:r>
      <w:r w:rsidR="00EC706E" w:rsidRPr="00491B1C">
        <w:rPr>
          <w:rFonts w:ascii="Arial" w:hAnsi="Arial" w:cs="Arial"/>
          <w:lang w:val="hy-AM"/>
        </w:rPr>
        <w:t>ք</w:t>
      </w:r>
      <w:r w:rsidRPr="00491B1C">
        <w:rPr>
          <w:rFonts w:ascii="Arial" w:hAnsi="Arial" w:cs="Arial"/>
          <w:lang w:val="hy-AM"/>
        </w:rPr>
        <w:t>իլին(847-861թթ</w:t>
      </w:r>
      <w:r w:rsidRPr="00491B1C">
        <w:rPr>
          <w:rFonts w:ascii="Cambria Math" w:hAnsi="Cambria Math" w:cs="Cambria Math"/>
          <w:lang w:val="hy-AM"/>
        </w:rPr>
        <w:t>․</w:t>
      </w:r>
      <w:r w:rsidRPr="00491B1C">
        <w:rPr>
          <w:rFonts w:ascii="Arial" w:hAnsi="Arial" w:cs="Arial"/>
          <w:lang w:val="hy-AM"/>
        </w:rPr>
        <w:t>)</w:t>
      </w:r>
      <w:r w:rsidR="00065254" w:rsidRPr="00491B1C">
        <w:rPr>
          <w:rFonts w:ascii="Arial" w:hAnsi="Arial" w:cs="Arial"/>
          <w:lang w:val="hy-AM"/>
        </w:rPr>
        <w:t>։Ա</w:t>
      </w:r>
      <w:r w:rsidRPr="00491B1C">
        <w:rPr>
          <w:rFonts w:ascii="Arial" w:hAnsi="Arial" w:cs="Arial"/>
          <w:lang w:val="hy-AM"/>
        </w:rPr>
        <w:t xml:space="preserve">բբասյան այս խալիֆն աչքի էր ընկնում իր կամայականությամբ և </w:t>
      </w:r>
      <w:r w:rsidR="00065254" w:rsidRPr="00491B1C">
        <w:rPr>
          <w:rFonts w:ascii="Arial" w:hAnsi="Arial" w:cs="Arial"/>
          <w:lang w:val="hy-AM"/>
        </w:rPr>
        <w:t>անառակությամբ։Իր</w:t>
      </w:r>
      <w:r w:rsidRPr="00491B1C">
        <w:rPr>
          <w:rFonts w:ascii="Arial" w:hAnsi="Arial" w:cs="Arial"/>
          <w:lang w:val="hy-AM"/>
        </w:rPr>
        <w:t xml:space="preserve"> </w:t>
      </w:r>
      <w:r w:rsidR="00065254" w:rsidRPr="00491B1C">
        <w:rPr>
          <w:rFonts w:ascii="Arial" w:hAnsi="Arial" w:cs="Arial"/>
          <w:lang w:val="hy-AM"/>
        </w:rPr>
        <w:t>մ</w:t>
      </w:r>
      <w:r w:rsidRPr="00491B1C">
        <w:rPr>
          <w:rFonts w:ascii="Arial" w:hAnsi="Arial" w:cs="Arial"/>
          <w:lang w:val="hy-AM"/>
        </w:rPr>
        <w:t xml:space="preserve">ի վեզիրին պատժելու համար նրան ողջ-ողջ </w:t>
      </w:r>
      <w:r w:rsidRPr="00491B1C">
        <w:rPr>
          <w:rFonts w:ascii="Arial" w:hAnsi="Arial" w:cs="Arial"/>
          <w:lang w:val="hy-AM"/>
        </w:rPr>
        <w:lastRenderedPageBreak/>
        <w:t>այրեց։Մո</w:t>
      </w:r>
      <w:r w:rsidR="00EC706E" w:rsidRPr="00491B1C">
        <w:rPr>
          <w:rFonts w:ascii="Arial" w:hAnsi="Arial" w:cs="Arial"/>
          <w:lang w:val="hy-AM"/>
        </w:rPr>
        <w:t>ւտ</w:t>
      </w:r>
      <w:r w:rsidRPr="00491B1C">
        <w:rPr>
          <w:rFonts w:ascii="Arial" w:hAnsi="Arial" w:cs="Arial"/>
          <w:lang w:val="hy-AM"/>
        </w:rPr>
        <w:t>ավա</w:t>
      </w:r>
      <w:r w:rsidR="00EC706E" w:rsidRPr="00491B1C">
        <w:rPr>
          <w:rFonts w:ascii="Arial" w:hAnsi="Arial" w:cs="Arial"/>
          <w:lang w:val="hy-AM"/>
        </w:rPr>
        <w:t>ք</w:t>
      </w:r>
      <w:r w:rsidRPr="00491B1C">
        <w:rPr>
          <w:rFonts w:ascii="Arial" w:hAnsi="Arial" w:cs="Arial"/>
          <w:lang w:val="hy-AM"/>
        </w:rPr>
        <w:t>քիլը մի օր ճաշի կանչեց իր դրանիկներին և կոտորեց ամենքին։Նա հալածեց ազատ մտածողներին,գիտնականներին։</w:t>
      </w:r>
    </w:p>
    <w:p w:rsidR="008E7A9A" w:rsidRPr="00491B1C" w:rsidRDefault="008E7A9A" w:rsidP="00491B1C">
      <w:pPr>
        <w:jc w:val="both"/>
        <w:rPr>
          <w:rFonts w:ascii="Arial" w:hAnsi="Arial" w:cs="Arial"/>
          <w:lang w:val="hy-AM"/>
        </w:rPr>
      </w:pPr>
      <w:r w:rsidRPr="00491B1C">
        <w:rPr>
          <w:rFonts w:ascii="Arial" w:hAnsi="Arial" w:cs="Arial"/>
          <w:lang w:val="hy-AM"/>
        </w:rPr>
        <w:t>850թ</w:t>
      </w:r>
      <w:r w:rsidRPr="00491B1C">
        <w:rPr>
          <w:rFonts w:ascii="Cambria Math" w:hAnsi="Cambria Math" w:cs="Cambria Math"/>
          <w:lang w:val="hy-AM"/>
        </w:rPr>
        <w:t>․</w:t>
      </w:r>
      <w:r w:rsidRPr="00491B1C">
        <w:rPr>
          <w:rFonts w:ascii="Arial" w:hAnsi="Arial" w:cs="Arial"/>
          <w:lang w:val="hy-AM"/>
        </w:rPr>
        <w:t xml:space="preserve"> ոստիկանի պաշտոնով Հայաստան է գնում </w:t>
      </w:r>
      <w:r w:rsidR="00065254" w:rsidRPr="00491B1C">
        <w:rPr>
          <w:rFonts w:ascii="Arial" w:hAnsi="Arial" w:cs="Arial"/>
          <w:lang w:val="hy-AM"/>
        </w:rPr>
        <w:t>Ա</w:t>
      </w:r>
      <w:r w:rsidRPr="00491B1C">
        <w:rPr>
          <w:rFonts w:ascii="Arial" w:hAnsi="Arial" w:cs="Arial"/>
          <w:lang w:val="hy-AM"/>
        </w:rPr>
        <w:t xml:space="preserve">բուսեթը՝հավաքելու բոլոր հարկերը։Նրա ճանապարհն Աղձնյաց նահանգով էր </w:t>
      </w:r>
      <w:r w:rsidR="00065254" w:rsidRPr="00491B1C">
        <w:rPr>
          <w:rFonts w:ascii="Arial" w:hAnsi="Arial" w:cs="Arial"/>
          <w:lang w:val="hy-AM"/>
        </w:rPr>
        <w:t xml:space="preserve">անցնում։Բագարատը </w:t>
      </w:r>
      <w:r w:rsidRPr="00491B1C">
        <w:rPr>
          <w:rFonts w:ascii="Arial" w:hAnsi="Arial" w:cs="Arial"/>
          <w:lang w:val="hy-AM"/>
        </w:rPr>
        <w:t xml:space="preserve">լուր առնելով այդ մասին,նախարարական մի պատգամավորություն է ուղարկում </w:t>
      </w:r>
      <w:r w:rsidR="00065254" w:rsidRPr="00491B1C">
        <w:rPr>
          <w:rFonts w:ascii="Arial" w:hAnsi="Arial" w:cs="Arial"/>
          <w:lang w:val="hy-AM"/>
        </w:rPr>
        <w:t>համո</w:t>
      </w:r>
      <w:r w:rsidRPr="00491B1C">
        <w:rPr>
          <w:rFonts w:ascii="Arial" w:hAnsi="Arial" w:cs="Arial"/>
          <w:lang w:val="hy-AM"/>
        </w:rPr>
        <w:t>զելու ոստիկանին,որ չմտնի Հայաստան։Նա իր հետ տանում էր ընծաներ ոսկուց,արծաթից ու թանկարժեք կտորներից,միաժամանակ հավատարիմ էր նոր ոստիկանին,թե Հայոց աշխարհը իր հարկը</w:t>
      </w:r>
      <w:r w:rsidR="00647E42" w:rsidRPr="00491B1C">
        <w:rPr>
          <w:rFonts w:ascii="Arial" w:hAnsi="Arial" w:cs="Arial"/>
          <w:lang w:val="hy-AM"/>
        </w:rPr>
        <w:t xml:space="preserve"> կուղարկի գանձարան։Աբուսեթը չի շարունակում  իր ճանապարհը։Իր զորքը նա բաժանում  է երկու մասի,մի մասը հանձնում է Աղձնիքի կառավարիչ Մուսային,իսկ մյուսը Ալայ անունով մեկին։Ալային հրամայում է մտնել Վասպուրական,իսկ Մուսային ուղարկում է </w:t>
      </w:r>
      <w:r w:rsidR="00065254" w:rsidRPr="00491B1C">
        <w:rPr>
          <w:rFonts w:ascii="Arial" w:hAnsi="Arial" w:cs="Arial"/>
          <w:lang w:val="hy-AM"/>
        </w:rPr>
        <w:t>Տարոն՝Բագրատունո</w:t>
      </w:r>
      <w:r w:rsidR="00647E42" w:rsidRPr="00491B1C">
        <w:rPr>
          <w:rFonts w:ascii="Arial" w:hAnsi="Arial" w:cs="Arial"/>
          <w:lang w:val="hy-AM"/>
        </w:rPr>
        <w:t xml:space="preserve">ւն </w:t>
      </w:r>
      <w:r w:rsidR="00065254" w:rsidRPr="00491B1C">
        <w:rPr>
          <w:rFonts w:ascii="Arial" w:hAnsi="Arial" w:cs="Arial"/>
          <w:lang w:val="hy-AM"/>
        </w:rPr>
        <w:t>պատժե</w:t>
      </w:r>
      <w:r w:rsidR="00647E42" w:rsidRPr="00491B1C">
        <w:rPr>
          <w:rFonts w:ascii="Arial" w:hAnsi="Arial" w:cs="Arial"/>
          <w:lang w:val="hy-AM"/>
        </w:rPr>
        <w:t>լու համար։Աբուսեթը գնում է Սամառա։</w:t>
      </w:r>
    </w:p>
    <w:p w:rsidR="00647E42" w:rsidRPr="00491B1C" w:rsidRDefault="00647E42" w:rsidP="00491B1C">
      <w:pPr>
        <w:jc w:val="both"/>
        <w:rPr>
          <w:rFonts w:ascii="Arial" w:hAnsi="Arial" w:cs="Arial"/>
          <w:lang w:val="hy-AM"/>
        </w:rPr>
      </w:pPr>
      <w:r w:rsidRPr="00491B1C">
        <w:rPr>
          <w:rFonts w:ascii="Arial" w:hAnsi="Arial" w:cs="Arial"/>
          <w:lang w:val="hy-AM"/>
        </w:rPr>
        <w:t xml:space="preserve">Աշոտը արշավում է Ալայի </w:t>
      </w:r>
      <w:r w:rsidR="00065254" w:rsidRPr="00491B1C">
        <w:rPr>
          <w:rFonts w:ascii="Arial" w:hAnsi="Arial" w:cs="Arial"/>
          <w:lang w:val="hy-AM"/>
        </w:rPr>
        <w:t>վրա։Ա</w:t>
      </w:r>
      <w:r w:rsidRPr="00491B1C">
        <w:rPr>
          <w:rFonts w:ascii="Arial" w:hAnsi="Arial" w:cs="Arial"/>
          <w:lang w:val="hy-AM"/>
        </w:rPr>
        <w:t xml:space="preserve">շոտը բաժանում է իր բանակը 3 մասի և իրեն  վերապահում ամբողջ ճակատի ղեկավարությունը։Կռիվը շատ արյունահեղ էր։Հայերը վնասներ շատ չունեցան,հովիտը լցրին թշնամու դիակներով։Իրենց քաջություններով աչքի ընկան Աշոտի եղբայր Գուրգենը և Վահանը։Աղձնիքի կառավարիչ Մուսան,մտել էր Տարոն և խիստ ընդհարումներ ունեցել Բագարատի հետ։Աշոտը օգնության գնաց Տարոնին և հարձակվելով թշնամու հեծելազորի վրա՝պարտության է </w:t>
      </w:r>
      <w:r w:rsidR="00051918" w:rsidRPr="00491B1C">
        <w:rPr>
          <w:rFonts w:ascii="Arial" w:hAnsi="Arial" w:cs="Arial"/>
          <w:lang w:val="hy-AM"/>
        </w:rPr>
        <w:t>մատնում։</w:t>
      </w:r>
    </w:p>
    <w:p w:rsidR="00051918" w:rsidRPr="00491B1C" w:rsidRDefault="00051918" w:rsidP="00491B1C">
      <w:pPr>
        <w:jc w:val="both"/>
        <w:rPr>
          <w:rFonts w:ascii="Arial" w:hAnsi="Arial" w:cs="Arial"/>
          <w:lang w:val="hy-AM"/>
        </w:rPr>
      </w:pPr>
      <w:r w:rsidRPr="00491B1C">
        <w:rPr>
          <w:rFonts w:ascii="Arial" w:hAnsi="Arial" w:cs="Arial"/>
          <w:lang w:val="hy-AM"/>
        </w:rPr>
        <w:t>Մո</w:t>
      </w:r>
      <w:r w:rsidR="00EC706E" w:rsidRPr="00491B1C">
        <w:rPr>
          <w:rFonts w:ascii="Arial" w:hAnsi="Arial" w:cs="Arial"/>
          <w:lang w:val="hy-AM"/>
        </w:rPr>
        <w:t>ւտ</w:t>
      </w:r>
      <w:r w:rsidR="00F81D4F" w:rsidRPr="00491B1C">
        <w:rPr>
          <w:rFonts w:ascii="Arial" w:hAnsi="Arial" w:cs="Arial"/>
          <w:lang w:val="hy-AM"/>
        </w:rPr>
        <w:t>ա</w:t>
      </w:r>
      <w:r w:rsidRPr="00491B1C">
        <w:rPr>
          <w:rFonts w:ascii="Arial" w:hAnsi="Arial" w:cs="Arial"/>
          <w:lang w:val="hy-AM"/>
        </w:rPr>
        <w:t>վա</w:t>
      </w:r>
      <w:r w:rsidR="00EC706E" w:rsidRPr="00491B1C">
        <w:rPr>
          <w:rFonts w:ascii="Arial" w:hAnsi="Arial" w:cs="Arial"/>
          <w:lang w:val="hy-AM"/>
        </w:rPr>
        <w:t>ք</w:t>
      </w:r>
      <w:r w:rsidRPr="00491B1C">
        <w:rPr>
          <w:rFonts w:ascii="Arial" w:hAnsi="Arial" w:cs="Arial"/>
          <w:lang w:val="hy-AM"/>
        </w:rPr>
        <w:t xml:space="preserve">քիլ խալիֆան Յուսուֆին ուղարկեց Հայաստան։Նա մտավ </w:t>
      </w:r>
      <w:r w:rsidR="00065254" w:rsidRPr="00491B1C">
        <w:rPr>
          <w:rFonts w:ascii="Arial" w:hAnsi="Arial" w:cs="Arial"/>
          <w:lang w:val="hy-AM"/>
        </w:rPr>
        <w:t>Վասպու</w:t>
      </w:r>
      <w:r w:rsidRPr="00491B1C">
        <w:rPr>
          <w:rFonts w:ascii="Arial" w:hAnsi="Arial" w:cs="Arial"/>
          <w:lang w:val="hy-AM"/>
        </w:rPr>
        <w:t>րականի Աղբակ գավառը։Ա</w:t>
      </w:r>
      <w:r w:rsidR="00065254" w:rsidRPr="00491B1C">
        <w:rPr>
          <w:rFonts w:ascii="Arial" w:hAnsi="Arial" w:cs="Arial"/>
          <w:lang w:val="hy-AM"/>
        </w:rPr>
        <w:t>շ</w:t>
      </w:r>
      <w:r w:rsidRPr="00491B1C">
        <w:rPr>
          <w:rFonts w:ascii="Arial" w:hAnsi="Arial" w:cs="Arial"/>
          <w:lang w:val="hy-AM"/>
        </w:rPr>
        <w:t xml:space="preserve">ոտ Արծրունին հեռացավ Մարդաստանի և Ձորոհասկի կողմերը և այնտեղից ոստիկանին ուղարկեց մի նամակ՝թանկարժեք քարերի հետ միասին,որը տարավ իր մայրը՝Հռիփսիմե </w:t>
      </w:r>
      <w:r w:rsidR="00065254" w:rsidRPr="00491B1C">
        <w:rPr>
          <w:rFonts w:ascii="Arial" w:hAnsi="Arial" w:cs="Arial"/>
          <w:lang w:val="hy-AM"/>
        </w:rPr>
        <w:t>տիկինը։Ոս</w:t>
      </w:r>
      <w:r w:rsidRPr="00491B1C">
        <w:rPr>
          <w:rFonts w:ascii="Arial" w:hAnsi="Arial" w:cs="Arial"/>
          <w:lang w:val="hy-AM"/>
        </w:rPr>
        <w:t>տիկանը վերցնելով ընծաներ</w:t>
      </w:r>
      <w:r w:rsidR="00F81D4F" w:rsidRPr="00491B1C">
        <w:rPr>
          <w:rFonts w:ascii="Arial" w:hAnsi="Arial" w:cs="Arial"/>
          <w:lang w:val="hy-AM"/>
        </w:rPr>
        <w:t>ը</w:t>
      </w:r>
      <w:r w:rsidRPr="00491B1C">
        <w:rPr>
          <w:rFonts w:ascii="Arial" w:hAnsi="Arial" w:cs="Arial"/>
          <w:lang w:val="hy-AM"/>
        </w:rPr>
        <w:t xml:space="preserve"> և մի քանի </w:t>
      </w:r>
      <w:r w:rsidR="00065254" w:rsidRPr="00491B1C">
        <w:rPr>
          <w:rFonts w:ascii="Arial" w:hAnsi="Arial" w:cs="Arial"/>
          <w:lang w:val="hy-AM"/>
        </w:rPr>
        <w:t>պատանդներ՝գն</w:t>
      </w:r>
      <w:r w:rsidRPr="00491B1C">
        <w:rPr>
          <w:rFonts w:ascii="Arial" w:hAnsi="Arial" w:cs="Arial"/>
          <w:lang w:val="hy-AM"/>
        </w:rPr>
        <w:t>աց Խլաթ քաղաքը։</w:t>
      </w:r>
    </w:p>
    <w:p w:rsidR="00051918" w:rsidRPr="00491B1C" w:rsidRDefault="00051918" w:rsidP="00491B1C">
      <w:pPr>
        <w:jc w:val="both"/>
        <w:rPr>
          <w:rFonts w:ascii="Arial" w:hAnsi="Arial" w:cs="Arial"/>
          <w:lang w:val="hy-AM"/>
        </w:rPr>
      </w:pPr>
      <w:r w:rsidRPr="00491B1C">
        <w:rPr>
          <w:rFonts w:ascii="Arial" w:hAnsi="Arial" w:cs="Arial"/>
          <w:lang w:val="hy-AM"/>
        </w:rPr>
        <w:t>Յուսուֆը իր մոտ է հրավիրում Բագարատ Բագրատունուն։Նա հավաստիացնում էր,</w:t>
      </w:r>
      <w:r w:rsidR="00065254" w:rsidRPr="00491B1C">
        <w:rPr>
          <w:rFonts w:ascii="Arial" w:hAnsi="Arial" w:cs="Arial"/>
          <w:lang w:val="hy-AM"/>
        </w:rPr>
        <w:t>ո</w:t>
      </w:r>
      <w:r w:rsidRPr="00491B1C">
        <w:rPr>
          <w:rFonts w:ascii="Arial" w:hAnsi="Arial" w:cs="Arial"/>
          <w:lang w:val="hy-AM"/>
        </w:rPr>
        <w:t>ր նպատակ ունի Բագարատին նշանակել Արմինիայի ոստիկան։Բագարատը գնաց Խլաթ։Սակայն Յուսուֆը նենգորեն ձերբակալեց Բագարատին և ուղարկեց Սամառա (Իրաքում),իսկ ինքը եկավ Մուշ քաղաքը՝ձմեռելու ։Տարոնում նա ասպատակ սփռեց և գերեվարեց ժողովրդին։Նա որջացավ Մուշում և սպասում էր գարնան,</w:t>
      </w:r>
      <w:r w:rsidR="00626B82" w:rsidRPr="00491B1C">
        <w:rPr>
          <w:rFonts w:ascii="Arial" w:hAnsi="Arial" w:cs="Arial"/>
          <w:lang w:val="hy-AM"/>
        </w:rPr>
        <w:t>որ</w:t>
      </w:r>
      <w:r w:rsidRPr="00491B1C">
        <w:rPr>
          <w:rFonts w:ascii="Arial" w:hAnsi="Arial" w:cs="Arial"/>
          <w:lang w:val="hy-AM"/>
        </w:rPr>
        <w:t xml:space="preserve">պեսզի իրագործի իր առաջադրանքը՝Հայաստանի մեծամեծ իշխաններին գերեվարել և </w:t>
      </w:r>
      <w:r w:rsidR="00626B82" w:rsidRPr="00491B1C">
        <w:rPr>
          <w:rFonts w:ascii="Arial" w:hAnsi="Arial" w:cs="Arial"/>
          <w:lang w:val="hy-AM"/>
        </w:rPr>
        <w:t>ն</w:t>
      </w:r>
      <w:r w:rsidRPr="00491B1C">
        <w:rPr>
          <w:rFonts w:ascii="Arial" w:hAnsi="Arial" w:cs="Arial"/>
          <w:lang w:val="hy-AM"/>
        </w:rPr>
        <w:t>ր</w:t>
      </w:r>
      <w:r w:rsidR="00626B82" w:rsidRPr="00491B1C">
        <w:rPr>
          <w:rFonts w:ascii="Arial" w:hAnsi="Arial" w:cs="Arial"/>
          <w:lang w:val="hy-AM"/>
        </w:rPr>
        <w:t>ա</w:t>
      </w:r>
      <w:r w:rsidRPr="00491B1C">
        <w:rPr>
          <w:rFonts w:ascii="Arial" w:hAnsi="Arial" w:cs="Arial"/>
          <w:lang w:val="hy-AM"/>
        </w:rPr>
        <w:t>նց փոխարեն արաբ պաշտոնյաների նշանակել։</w:t>
      </w:r>
    </w:p>
    <w:p w:rsidR="00051918" w:rsidRPr="00491B1C" w:rsidRDefault="00051918" w:rsidP="00491B1C">
      <w:pPr>
        <w:jc w:val="both"/>
        <w:rPr>
          <w:rFonts w:ascii="Arial" w:hAnsi="Arial" w:cs="Arial"/>
          <w:lang w:val="hy-AM"/>
        </w:rPr>
      </w:pPr>
      <w:r w:rsidRPr="00491B1C">
        <w:rPr>
          <w:rFonts w:ascii="Arial" w:hAnsi="Arial" w:cs="Arial"/>
          <w:lang w:val="hy-AM"/>
        </w:rPr>
        <w:t>Խութեցի Հովնան։Բագարատի</w:t>
      </w:r>
      <w:r w:rsidR="00065254" w:rsidRPr="00491B1C">
        <w:rPr>
          <w:rFonts w:ascii="Arial" w:hAnsi="Arial" w:cs="Arial"/>
          <w:lang w:val="hy-AM"/>
        </w:rPr>
        <w:t xml:space="preserve"> գերեվարումից հետո նրա որդիներ՝Աշոտն ու Դավիթը ոտքի հանեցին ու զինեցին Խույթի ու Սասունի լեռնականներին։Ապստամբ լեռնականների գլուխ կանգնեց Հովնան Խութեցին։Խութեցիք թեթևազեն էին։Ապստամբների բազմությունը լեռներից իջավ դաշտ ու հարձակվեց Մուշ քաղաքի վրա։</w:t>
      </w:r>
      <w:r w:rsidR="00625D99" w:rsidRPr="00491B1C">
        <w:rPr>
          <w:rFonts w:ascii="Arial" w:hAnsi="Arial" w:cs="Arial"/>
          <w:lang w:val="hy-AM"/>
        </w:rPr>
        <w:t xml:space="preserve">Յուսուֆը թաքնվեց սուրբ Փրկիչ եկեղեցու գմբեթի ներսում,սակայն հայ ռազմիկներից մեկը աշտեով սպանեց նրան։Այս ապստամբության մասին մանրամասն </w:t>
      </w:r>
      <w:r w:rsidR="009F0441" w:rsidRPr="00491B1C">
        <w:rPr>
          <w:rFonts w:ascii="Arial" w:hAnsi="Arial" w:cs="Arial"/>
          <w:lang w:val="hy-AM"/>
        </w:rPr>
        <w:t>հաղո</w:t>
      </w:r>
      <w:r w:rsidR="00625D99" w:rsidRPr="00491B1C">
        <w:rPr>
          <w:rFonts w:ascii="Arial" w:hAnsi="Arial" w:cs="Arial"/>
          <w:lang w:val="hy-AM"/>
        </w:rPr>
        <w:t>րդում է նա</w:t>
      </w:r>
      <w:r w:rsidR="009F0441" w:rsidRPr="00491B1C">
        <w:rPr>
          <w:rFonts w:ascii="Arial" w:hAnsi="Arial" w:cs="Arial"/>
          <w:lang w:val="hy-AM"/>
        </w:rPr>
        <w:t>և</w:t>
      </w:r>
      <w:r w:rsidR="00625D99" w:rsidRPr="00491B1C">
        <w:rPr>
          <w:rFonts w:ascii="Arial" w:hAnsi="Arial" w:cs="Arial"/>
          <w:lang w:val="hy-AM"/>
        </w:rPr>
        <w:t xml:space="preserve"> Իբն ալ—</w:t>
      </w:r>
      <w:r w:rsidR="009F0441" w:rsidRPr="00491B1C">
        <w:rPr>
          <w:rFonts w:ascii="Arial" w:hAnsi="Arial" w:cs="Arial"/>
          <w:lang w:val="hy-AM"/>
        </w:rPr>
        <w:t>Ասիրը։</w:t>
      </w:r>
    </w:p>
    <w:p w:rsidR="00625D99" w:rsidRPr="00491B1C" w:rsidRDefault="00625D99" w:rsidP="00491B1C">
      <w:pPr>
        <w:jc w:val="both"/>
        <w:rPr>
          <w:rFonts w:ascii="Arial" w:hAnsi="Arial" w:cs="Arial"/>
          <w:lang w:val="hy-AM"/>
        </w:rPr>
      </w:pPr>
      <w:r w:rsidRPr="00491B1C">
        <w:rPr>
          <w:rFonts w:ascii="Arial" w:hAnsi="Arial" w:cs="Arial"/>
          <w:lang w:val="hy-AM"/>
        </w:rPr>
        <w:t xml:space="preserve">Սասունում և Տարոնում կատարվող այս պայմանական դեպքերն իրենց արտացոլումն են գտել &lt;&lt;Սասնա ծռեր&gt;&gt; հերոսական վեպում,որի կենտրոնական հերոսի՝Դավթի և գլխավոր կերպարներից Ձենով Օհանի (Հովհան Խութեցի) պատմական </w:t>
      </w:r>
      <w:r w:rsidR="009F0441" w:rsidRPr="00491B1C">
        <w:rPr>
          <w:rFonts w:ascii="Arial" w:hAnsi="Arial" w:cs="Arial"/>
          <w:lang w:val="hy-AM"/>
        </w:rPr>
        <w:t>նախատիպեր</w:t>
      </w:r>
      <w:r w:rsidRPr="00491B1C">
        <w:rPr>
          <w:rFonts w:ascii="Arial" w:hAnsi="Arial" w:cs="Arial"/>
          <w:lang w:val="hy-AM"/>
        </w:rPr>
        <w:t>ը հենց այս ապստամբության ղեկավարներն էին։</w:t>
      </w:r>
    </w:p>
    <w:p w:rsidR="00625D99" w:rsidRPr="00491B1C" w:rsidRDefault="00625D99" w:rsidP="00491B1C">
      <w:pPr>
        <w:jc w:val="both"/>
        <w:rPr>
          <w:rFonts w:ascii="Arial" w:hAnsi="Arial" w:cs="Arial"/>
          <w:lang w:val="hy-AM"/>
        </w:rPr>
      </w:pPr>
      <w:r w:rsidRPr="00491B1C">
        <w:rPr>
          <w:rFonts w:ascii="Arial" w:hAnsi="Arial" w:cs="Arial"/>
          <w:lang w:val="hy-AM"/>
        </w:rPr>
        <w:t>Բուղայի արշավանքը։Մո</w:t>
      </w:r>
      <w:r w:rsidR="00BC36E7" w:rsidRPr="00491B1C">
        <w:rPr>
          <w:rFonts w:ascii="Arial" w:hAnsi="Arial" w:cs="Arial"/>
          <w:lang w:val="hy-AM"/>
        </w:rPr>
        <w:t>ւտ</w:t>
      </w:r>
      <w:r w:rsidRPr="00491B1C">
        <w:rPr>
          <w:rFonts w:ascii="Arial" w:hAnsi="Arial" w:cs="Arial"/>
          <w:lang w:val="hy-AM"/>
        </w:rPr>
        <w:t>ավա</w:t>
      </w:r>
      <w:r w:rsidR="00BC36E7" w:rsidRPr="00491B1C">
        <w:rPr>
          <w:rFonts w:ascii="Arial" w:hAnsi="Arial" w:cs="Arial"/>
          <w:lang w:val="hy-AM"/>
        </w:rPr>
        <w:t>ք</w:t>
      </w:r>
      <w:r w:rsidRPr="00491B1C">
        <w:rPr>
          <w:rFonts w:ascii="Arial" w:hAnsi="Arial" w:cs="Arial"/>
          <w:lang w:val="hy-AM"/>
        </w:rPr>
        <w:t>քիլ խալիֆան 852թ</w:t>
      </w:r>
      <w:r w:rsidRPr="00491B1C">
        <w:rPr>
          <w:rFonts w:ascii="Cambria Math" w:hAnsi="Cambria Math" w:cs="Cambria Math"/>
          <w:lang w:val="hy-AM"/>
        </w:rPr>
        <w:t>․</w:t>
      </w:r>
      <w:r w:rsidR="00BF3B18" w:rsidRPr="00491B1C">
        <w:rPr>
          <w:rFonts w:ascii="Arial" w:hAnsi="Arial" w:cs="Arial"/>
          <w:lang w:val="hy-AM"/>
        </w:rPr>
        <w:t xml:space="preserve"> </w:t>
      </w:r>
      <w:r w:rsidRPr="00491B1C">
        <w:rPr>
          <w:rFonts w:ascii="Arial" w:hAnsi="Arial" w:cs="Arial"/>
          <w:lang w:val="hy-AM"/>
        </w:rPr>
        <w:t xml:space="preserve"> գարնանը Բուղա Շարաբիի գլխավորությամբ 200 հզ</w:t>
      </w:r>
      <w:r w:rsidRPr="00491B1C">
        <w:rPr>
          <w:rFonts w:ascii="Cambria Math" w:hAnsi="Cambria Math" w:cs="Cambria Math"/>
          <w:lang w:val="hy-AM"/>
        </w:rPr>
        <w:t>․</w:t>
      </w:r>
      <w:r w:rsidRPr="00491B1C">
        <w:rPr>
          <w:rFonts w:ascii="Arial" w:hAnsi="Arial" w:cs="Arial"/>
          <w:lang w:val="hy-AM"/>
        </w:rPr>
        <w:t xml:space="preserve">ոց զորք է  ուղարկում Հայաստան։Նա հարձակվեց Արզնիի ու </w:t>
      </w:r>
      <w:r w:rsidRPr="00491B1C">
        <w:rPr>
          <w:rFonts w:ascii="Arial" w:hAnsi="Arial" w:cs="Arial"/>
          <w:lang w:val="hy-AM"/>
        </w:rPr>
        <w:lastRenderedPageBreak/>
        <w:t>Բաղեշի տեր Մուսայի վրա։30 հզ</w:t>
      </w:r>
      <w:r w:rsidRPr="00491B1C">
        <w:rPr>
          <w:rFonts w:ascii="Cambria Math" w:hAnsi="Cambria Math" w:cs="Cambria Math"/>
          <w:lang w:val="hy-AM"/>
        </w:rPr>
        <w:t>․</w:t>
      </w:r>
      <w:r w:rsidRPr="00491B1C">
        <w:rPr>
          <w:rFonts w:ascii="Arial" w:hAnsi="Arial" w:cs="Arial"/>
          <w:lang w:val="hy-AM"/>
        </w:rPr>
        <w:t xml:space="preserve"> մարդ Աղձնիքում կոտորելուց հետո </w:t>
      </w:r>
      <w:r w:rsidR="009F0441" w:rsidRPr="00491B1C">
        <w:rPr>
          <w:rFonts w:ascii="Arial" w:hAnsi="Arial" w:cs="Arial"/>
          <w:lang w:val="hy-AM"/>
        </w:rPr>
        <w:t>Բուղ</w:t>
      </w:r>
      <w:r w:rsidRPr="00491B1C">
        <w:rPr>
          <w:rFonts w:ascii="Arial" w:hAnsi="Arial" w:cs="Arial"/>
          <w:lang w:val="hy-AM"/>
        </w:rPr>
        <w:t>ան ն</w:t>
      </w:r>
      <w:r w:rsidR="009F0441" w:rsidRPr="00491B1C">
        <w:rPr>
          <w:rFonts w:ascii="Arial" w:hAnsi="Arial" w:cs="Arial"/>
          <w:lang w:val="hy-AM"/>
        </w:rPr>
        <w:t>րա</w:t>
      </w:r>
      <w:r w:rsidRPr="00491B1C">
        <w:rPr>
          <w:rFonts w:ascii="Arial" w:hAnsi="Arial" w:cs="Arial"/>
          <w:lang w:val="hy-AM"/>
        </w:rPr>
        <w:t>ն վեց եղբայրների հետ շղթայակապ</w:t>
      </w:r>
      <w:r w:rsidR="00191677" w:rsidRPr="00491B1C">
        <w:rPr>
          <w:rFonts w:ascii="Arial" w:hAnsi="Arial" w:cs="Arial"/>
          <w:lang w:val="hy-AM"/>
        </w:rPr>
        <w:t xml:space="preserve"> ուղարկեց Մո</w:t>
      </w:r>
      <w:r w:rsidR="00BC36E7" w:rsidRPr="00491B1C">
        <w:rPr>
          <w:rFonts w:ascii="Arial" w:hAnsi="Arial" w:cs="Arial"/>
          <w:lang w:val="hy-AM"/>
        </w:rPr>
        <w:t>ւտ</w:t>
      </w:r>
      <w:r w:rsidR="00191677" w:rsidRPr="00491B1C">
        <w:rPr>
          <w:rFonts w:ascii="Arial" w:hAnsi="Arial" w:cs="Arial"/>
          <w:lang w:val="hy-AM"/>
        </w:rPr>
        <w:t>ավա</w:t>
      </w:r>
      <w:r w:rsidR="00BC36E7" w:rsidRPr="00491B1C">
        <w:rPr>
          <w:rFonts w:ascii="Arial" w:hAnsi="Arial" w:cs="Arial"/>
          <w:lang w:val="hy-AM"/>
        </w:rPr>
        <w:t>ք</w:t>
      </w:r>
      <w:r w:rsidR="00191677" w:rsidRPr="00491B1C">
        <w:rPr>
          <w:rFonts w:ascii="Arial" w:hAnsi="Arial" w:cs="Arial"/>
          <w:lang w:val="hy-AM"/>
        </w:rPr>
        <w:t>քիլի մոտ։</w:t>
      </w:r>
    </w:p>
    <w:p w:rsidR="00191677" w:rsidRPr="00491B1C" w:rsidRDefault="00191677" w:rsidP="00491B1C">
      <w:pPr>
        <w:jc w:val="both"/>
        <w:rPr>
          <w:rFonts w:ascii="Arial" w:hAnsi="Arial" w:cs="Arial"/>
          <w:lang w:val="hy-AM"/>
        </w:rPr>
      </w:pPr>
      <w:r w:rsidRPr="00491B1C">
        <w:rPr>
          <w:rFonts w:ascii="Arial" w:hAnsi="Arial" w:cs="Arial"/>
          <w:lang w:val="hy-AM"/>
        </w:rPr>
        <w:t>Բուղան բարձրանում է Խույթ,ջարդում է լեռնցիներին։Տաբարին կոտորված խութեցիների թիվը հաշվվում  է 30 հզ</w:t>
      </w:r>
      <w:r w:rsidRPr="00491B1C">
        <w:rPr>
          <w:rFonts w:ascii="Cambria Math" w:hAnsi="Cambria Math" w:cs="Cambria Math"/>
          <w:lang w:val="hy-AM"/>
        </w:rPr>
        <w:t>․</w:t>
      </w:r>
      <w:r w:rsidRPr="00491B1C">
        <w:rPr>
          <w:rFonts w:ascii="Arial" w:hAnsi="Arial" w:cs="Arial"/>
          <w:lang w:val="hy-AM"/>
        </w:rPr>
        <w:t xml:space="preserve">։Աշոտ և Դավիթ </w:t>
      </w:r>
      <w:r w:rsidR="009F0441" w:rsidRPr="00491B1C">
        <w:rPr>
          <w:rFonts w:ascii="Arial" w:hAnsi="Arial" w:cs="Arial"/>
          <w:lang w:val="hy-AM"/>
        </w:rPr>
        <w:t>Բագրատունիները</w:t>
      </w:r>
      <w:r w:rsidRPr="00491B1C">
        <w:rPr>
          <w:rFonts w:ascii="Arial" w:hAnsi="Arial" w:cs="Arial"/>
          <w:lang w:val="hy-AM"/>
        </w:rPr>
        <w:t xml:space="preserve"> և Խութեցի Հովնանը ձերբակալվեցին և ուղարկվեցին Սամառա։Այնուհետև արաբները գրավում են Մուշը։</w:t>
      </w:r>
    </w:p>
    <w:p w:rsidR="00191677" w:rsidRPr="00491B1C" w:rsidRDefault="00191677" w:rsidP="00491B1C">
      <w:pPr>
        <w:jc w:val="both"/>
        <w:rPr>
          <w:rFonts w:ascii="Arial" w:hAnsi="Arial" w:cs="Arial"/>
          <w:lang w:val="hy-AM"/>
        </w:rPr>
      </w:pPr>
      <w:r w:rsidRPr="00491B1C">
        <w:rPr>
          <w:rFonts w:ascii="Arial" w:hAnsi="Arial" w:cs="Arial"/>
          <w:lang w:val="hy-AM"/>
        </w:rPr>
        <w:t xml:space="preserve">Իր զորքի մի մասը տալով Ժիրաք զորավարին,ուղարկեց Ռշտունիք,իսկ ինքը </w:t>
      </w:r>
      <w:r w:rsidR="009F0441" w:rsidRPr="00491B1C">
        <w:rPr>
          <w:rFonts w:ascii="Arial" w:hAnsi="Arial" w:cs="Arial"/>
          <w:lang w:val="hy-AM"/>
        </w:rPr>
        <w:t>զոր</w:t>
      </w:r>
      <w:r w:rsidRPr="00491B1C">
        <w:rPr>
          <w:rFonts w:ascii="Arial" w:hAnsi="Arial" w:cs="Arial"/>
          <w:lang w:val="hy-AM"/>
        </w:rPr>
        <w:t>ք</w:t>
      </w:r>
      <w:r w:rsidR="009F0441" w:rsidRPr="00491B1C">
        <w:rPr>
          <w:rFonts w:ascii="Arial" w:hAnsi="Arial" w:cs="Arial"/>
          <w:lang w:val="hy-AM"/>
        </w:rPr>
        <w:t>ի</w:t>
      </w:r>
      <w:r w:rsidRPr="00491B1C">
        <w:rPr>
          <w:rFonts w:ascii="Arial" w:hAnsi="Arial" w:cs="Arial"/>
          <w:lang w:val="hy-AM"/>
        </w:rPr>
        <w:t xml:space="preserve"> հիմնական մասով գնաց Ապահունիք,նպատակ ունենալով պաշարել </w:t>
      </w:r>
      <w:r w:rsidR="00554425" w:rsidRPr="00491B1C">
        <w:rPr>
          <w:rFonts w:ascii="Arial" w:hAnsi="Arial" w:cs="Arial"/>
          <w:lang w:val="hy-AM"/>
        </w:rPr>
        <w:t>Ա</w:t>
      </w:r>
      <w:r w:rsidRPr="00491B1C">
        <w:rPr>
          <w:rFonts w:ascii="Arial" w:hAnsi="Arial" w:cs="Arial"/>
          <w:lang w:val="hy-AM"/>
        </w:rPr>
        <w:t>շոտ Արծրունուն։</w:t>
      </w:r>
    </w:p>
    <w:p w:rsidR="00191677" w:rsidRPr="00491B1C" w:rsidRDefault="00191677" w:rsidP="00491B1C">
      <w:pPr>
        <w:jc w:val="both"/>
        <w:rPr>
          <w:rFonts w:ascii="Arial" w:hAnsi="Arial" w:cs="Arial"/>
          <w:lang w:val="hy-AM"/>
        </w:rPr>
      </w:pPr>
      <w:r w:rsidRPr="00491B1C">
        <w:rPr>
          <w:rFonts w:ascii="Arial" w:hAnsi="Arial" w:cs="Arial"/>
          <w:lang w:val="hy-AM"/>
        </w:rPr>
        <w:t xml:space="preserve">Ժիրաքի զորամասն ասպատակեց Ռշտունիքն ու Մոկաց նահանգը։Ռշտունքի Նորագեղջ ավանի ռազմիկներին բերեցին Ռշտունյաց Ոստանի վաճառատեղին,չվանն </w:t>
      </w:r>
      <w:r w:rsidR="00CE1C42" w:rsidRPr="00491B1C">
        <w:rPr>
          <w:rFonts w:ascii="Arial" w:hAnsi="Arial" w:cs="Arial"/>
          <w:lang w:val="hy-AM"/>
        </w:rPr>
        <w:t xml:space="preserve">անցկացրին </w:t>
      </w:r>
      <w:r w:rsidRPr="00491B1C">
        <w:rPr>
          <w:rFonts w:ascii="Arial" w:hAnsi="Arial" w:cs="Arial"/>
          <w:lang w:val="hy-AM"/>
        </w:rPr>
        <w:t xml:space="preserve"> պարանոցները և սրի քաշեցին,ապա այնտեղից գնացին Ածանա ձոր,փախստականներին սրի քաշեցին ու գերի տարան նրանցից շատերին։</w:t>
      </w:r>
    </w:p>
    <w:p w:rsidR="00191677" w:rsidRPr="00491B1C" w:rsidRDefault="00191677" w:rsidP="00491B1C">
      <w:pPr>
        <w:jc w:val="both"/>
        <w:rPr>
          <w:rFonts w:ascii="Arial" w:hAnsi="Arial" w:cs="Arial"/>
          <w:lang w:val="hy-AM"/>
        </w:rPr>
      </w:pPr>
      <w:r w:rsidRPr="00491B1C">
        <w:rPr>
          <w:rFonts w:ascii="Arial" w:hAnsi="Arial" w:cs="Arial"/>
          <w:lang w:val="hy-AM"/>
        </w:rPr>
        <w:t>Գերի տարվող բազմության</w:t>
      </w:r>
      <w:r w:rsidR="00554425" w:rsidRPr="00491B1C">
        <w:rPr>
          <w:rFonts w:ascii="Arial" w:hAnsi="Arial" w:cs="Arial"/>
          <w:lang w:val="hy-AM"/>
        </w:rPr>
        <w:t xml:space="preserve">ը </w:t>
      </w:r>
      <w:r w:rsidRPr="00491B1C">
        <w:rPr>
          <w:rFonts w:ascii="Arial" w:hAnsi="Arial" w:cs="Arial"/>
          <w:lang w:val="hy-AM"/>
        </w:rPr>
        <w:t xml:space="preserve"> ազատելու համար</w:t>
      </w:r>
      <w:r w:rsidR="00205C95" w:rsidRPr="00491B1C">
        <w:rPr>
          <w:rFonts w:ascii="Arial" w:hAnsi="Arial" w:cs="Arial"/>
          <w:lang w:val="hy-AM"/>
        </w:rPr>
        <w:t xml:space="preserve"> արաբական զորքի վրա հարձակվեցին երկու եղբայրներ,որոնցից մեկի անունը Շապուհ էր։Նրանց հաջողվեց ազատել գերիներին և թաքցնել ապահով վայրերում։Ժիրաքը հասավ մինչև Վան Տոսպ և հրկիզեց Արտամետի մեծ եկեղեցին։</w:t>
      </w:r>
    </w:p>
    <w:p w:rsidR="00205C95" w:rsidRPr="00491B1C" w:rsidRDefault="00205C95" w:rsidP="00491B1C">
      <w:pPr>
        <w:jc w:val="both"/>
        <w:rPr>
          <w:rFonts w:ascii="Arial" w:hAnsi="Arial" w:cs="Arial"/>
          <w:lang w:val="hy-AM"/>
        </w:rPr>
      </w:pPr>
      <w:r w:rsidRPr="00491B1C">
        <w:rPr>
          <w:rFonts w:ascii="Arial" w:hAnsi="Arial" w:cs="Arial"/>
          <w:lang w:val="hy-AM"/>
        </w:rPr>
        <w:t xml:space="preserve">Բուղան Վասպուրական </w:t>
      </w:r>
      <w:r w:rsidR="000A0614" w:rsidRPr="00491B1C">
        <w:rPr>
          <w:rFonts w:ascii="Arial" w:hAnsi="Arial" w:cs="Arial"/>
          <w:lang w:val="hy-AM"/>
        </w:rPr>
        <w:t>մտավ</w:t>
      </w:r>
      <w:r w:rsidRPr="00491B1C">
        <w:rPr>
          <w:rFonts w:ascii="Arial" w:hAnsi="Arial" w:cs="Arial"/>
          <w:lang w:val="hy-AM"/>
        </w:rPr>
        <w:t xml:space="preserve"> </w:t>
      </w:r>
      <w:r w:rsidR="00554425" w:rsidRPr="00491B1C">
        <w:rPr>
          <w:rFonts w:ascii="Arial" w:hAnsi="Arial" w:cs="Arial"/>
          <w:lang w:val="hy-AM"/>
        </w:rPr>
        <w:t>կայսի</w:t>
      </w:r>
      <w:r w:rsidRPr="00491B1C">
        <w:rPr>
          <w:rFonts w:ascii="Arial" w:hAnsi="Arial" w:cs="Arial"/>
          <w:lang w:val="hy-AM"/>
        </w:rPr>
        <w:t>կների և ութմանիկների ուղեկցությամբ։Արծրունյաց Աշոտ իշխանը իր մերձավորների Մուշեղ Վահևունու</w:t>
      </w:r>
      <w:r w:rsidR="000A0614" w:rsidRPr="00491B1C">
        <w:rPr>
          <w:rFonts w:ascii="Arial" w:hAnsi="Arial" w:cs="Arial"/>
          <w:lang w:val="hy-AM"/>
        </w:rPr>
        <w:t>,</w:t>
      </w:r>
      <w:r w:rsidRPr="00491B1C">
        <w:rPr>
          <w:rFonts w:ascii="Arial" w:hAnsi="Arial" w:cs="Arial"/>
          <w:lang w:val="hy-AM"/>
        </w:rPr>
        <w:t xml:space="preserve"> Վահրամ սեպուհի,</w:t>
      </w:r>
      <w:r w:rsidR="00554425" w:rsidRPr="00491B1C">
        <w:rPr>
          <w:rFonts w:ascii="Arial" w:hAnsi="Arial" w:cs="Arial"/>
          <w:lang w:val="hy-AM"/>
        </w:rPr>
        <w:t>Հասանի</w:t>
      </w:r>
      <w:r w:rsidRPr="00491B1C">
        <w:rPr>
          <w:rFonts w:ascii="Arial" w:hAnsi="Arial" w:cs="Arial"/>
          <w:lang w:val="hy-AM"/>
        </w:rPr>
        <w:t xml:space="preserve"> և ուրիշների հետ ամրացավ Թոռնավան գավառի Նկան ամրոցում։Արաբական զորքը պաշարեց ամրոցը,իսկ բազմությունը </w:t>
      </w:r>
      <w:r w:rsidR="00554425" w:rsidRPr="00491B1C">
        <w:rPr>
          <w:rFonts w:ascii="Arial" w:hAnsi="Arial" w:cs="Arial"/>
          <w:lang w:val="hy-AM"/>
        </w:rPr>
        <w:t>տեղավո</w:t>
      </w:r>
      <w:r w:rsidRPr="00491B1C">
        <w:rPr>
          <w:rFonts w:ascii="Arial" w:hAnsi="Arial" w:cs="Arial"/>
          <w:lang w:val="hy-AM"/>
        </w:rPr>
        <w:t>րվեց Ղոկոուրատ ավանում։</w:t>
      </w:r>
    </w:p>
    <w:p w:rsidR="00205C95" w:rsidRPr="00491B1C" w:rsidRDefault="00205C95" w:rsidP="00491B1C">
      <w:pPr>
        <w:jc w:val="both"/>
        <w:rPr>
          <w:rFonts w:ascii="Arial" w:hAnsi="Arial" w:cs="Arial"/>
          <w:lang w:val="hy-AM"/>
        </w:rPr>
      </w:pPr>
      <w:r w:rsidRPr="00491B1C">
        <w:rPr>
          <w:rFonts w:ascii="Arial" w:hAnsi="Arial" w:cs="Arial"/>
          <w:lang w:val="hy-AM"/>
        </w:rPr>
        <w:t>Բուղան հարձակվեց բերդի վրա,</w:t>
      </w:r>
      <w:r w:rsidR="000A0614" w:rsidRPr="00491B1C">
        <w:rPr>
          <w:rFonts w:ascii="Arial" w:hAnsi="Arial" w:cs="Arial"/>
          <w:lang w:val="hy-AM"/>
        </w:rPr>
        <w:t>սակ</w:t>
      </w:r>
      <w:r w:rsidRPr="00491B1C">
        <w:rPr>
          <w:rFonts w:ascii="Arial" w:hAnsi="Arial" w:cs="Arial"/>
          <w:lang w:val="hy-AM"/>
        </w:rPr>
        <w:t>ա</w:t>
      </w:r>
      <w:r w:rsidR="000A0614" w:rsidRPr="00491B1C">
        <w:rPr>
          <w:rFonts w:ascii="Arial" w:hAnsi="Arial" w:cs="Arial"/>
          <w:lang w:val="hy-AM"/>
        </w:rPr>
        <w:t>յ</w:t>
      </w:r>
      <w:r w:rsidRPr="00491B1C">
        <w:rPr>
          <w:rFonts w:ascii="Arial" w:hAnsi="Arial" w:cs="Arial"/>
          <w:lang w:val="hy-AM"/>
        </w:rPr>
        <w:t>ն Նկան ամրոցն անառիկ մնաց։Բուղայի զինվորներն ունեին տեսակ-տեսակ վաղրեր,սուսերներ,սվիններ,տապարներ,քարհատ գործիքներ,մեքենաներ  այլն։Վերցնում էին նաև կրակ,ծծումբ և նավթ՝պատերազմելու համար։Լուծույթը լցնում էին ապակեղեն անոթների մեջ,մանր ծծումբը խառնում  նրա հետ և դնում մեքենայի պարսատիկի վրա,նրա հետ նաև՝կրակը և գցում ամրոցի վրա։</w:t>
      </w:r>
    </w:p>
    <w:p w:rsidR="009F0441" w:rsidRPr="00491B1C" w:rsidRDefault="009F0441" w:rsidP="00491B1C">
      <w:pPr>
        <w:jc w:val="both"/>
        <w:rPr>
          <w:rFonts w:ascii="Arial" w:hAnsi="Arial" w:cs="Arial"/>
          <w:lang w:val="hy-AM"/>
        </w:rPr>
      </w:pPr>
      <w:r w:rsidRPr="00491B1C">
        <w:rPr>
          <w:rFonts w:ascii="Arial" w:hAnsi="Arial" w:cs="Arial"/>
          <w:lang w:val="hy-AM"/>
        </w:rPr>
        <w:t>Վասպուրականի իշխանները</w:t>
      </w:r>
      <w:r w:rsidR="00554425" w:rsidRPr="00491B1C">
        <w:rPr>
          <w:rFonts w:ascii="Arial" w:hAnsi="Arial" w:cs="Arial"/>
          <w:lang w:val="hy-AM"/>
        </w:rPr>
        <w:t>՝</w:t>
      </w:r>
      <w:r w:rsidRPr="00491B1C">
        <w:rPr>
          <w:rFonts w:ascii="Arial" w:hAnsi="Arial" w:cs="Arial"/>
          <w:lang w:val="hy-AM"/>
        </w:rPr>
        <w:t xml:space="preserve"> Վահան ու Մուշեղ Արծրունիները և ուրիշներ,հավաքվելով Աշոտ Արծրունու մոտ,մտածում էին գյուղեր ու ագարակներ առաջարկել Բուղային,վճարել հարկեր և տալ պատանդներ։Աշոտ Արծրունին անդրդվելի էր մնացել և իշխանները գաղտնի բանակցություններ սկսեցին պաշարողների հետ։Իմանալով այս գաղտնի բանակցությունների մասին,Աշոտ իշխանը փորձեց զգաստացնել հիշյալ իշխաններին,բայց հաջողության չհասնելով անձանտուր եղավ։</w:t>
      </w:r>
      <w:r w:rsidR="00866897" w:rsidRPr="00491B1C">
        <w:rPr>
          <w:rFonts w:ascii="Arial" w:hAnsi="Arial" w:cs="Arial"/>
          <w:lang w:val="hy-AM"/>
        </w:rPr>
        <w:t>Արաբները գերի վերցրին Աշոտ,Գրիգոր և Վահան Արծրունիներին և  այլ իշխանների հետ ոտքերի վրա կապած,ուղարկեցին Սամառա։</w:t>
      </w:r>
    </w:p>
    <w:p w:rsidR="00866897" w:rsidRPr="00491B1C" w:rsidRDefault="00866897" w:rsidP="00491B1C">
      <w:pPr>
        <w:jc w:val="both"/>
        <w:rPr>
          <w:rFonts w:ascii="Arial" w:hAnsi="Arial" w:cs="Arial"/>
          <w:lang w:val="hy-AM"/>
        </w:rPr>
      </w:pPr>
      <w:r w:rsidRPr="00491B1C">
        <w:rPr>
          <w:rFonts w:ascii="Arial" w:hAnsi="Arial" w:cs="Arial"/>
          <w:lang w:val="hy-AM"/>
        </w:rPr>
        <w:t xml:space="preserve">Աշոտի հետ գերի </w:t>
      </w:r>
      <w:r w:rsidR="00484FDF" w:rsidRPr="00491B1C">
        <w:rPr>
          <w:rFonts w:ascii="Arial" w:hAnsi="Arial" w:cs="Arial"/>
          <w:lang w:val="hy-AM"/>
        </w:rPr>
        <w:t>գն</w:t>
      </w:r>
      <w:r w:rsidRPr="00491B1C">
        <w:rPr>
          <w:rFonts w:ascii="Arial" w:hAnsi="Arial" w:cs="Arial"/>
          <w:lang w:val="hy-AM"/>
        </w:rPr>
        <w:t>ացին նրա որդի Գրիգորը,Վահանի եղբայր Մուշեղը և տիկին Հրանուշը։Գերեվարվածներից ոմանք փախուստի դիմեցին և ազատեցին շատերին։</w:t>
      </w:r>
    </w:p>
    <w:p w:rsidR="00866897" w:rsidRPr="00491B1C" w:rsidRDefault="00866897" w:rsidP="00491B1C">
      <w:pPr>
        <w:jc w:val="both"/>
        <w:rPr>
          <w:rFonts w:ascii="Arial" w:hAnsi="Arial" w:cs="Arial"/>
          <w:lang w:val="hy-AM"/>
        </w:rPr>
      </w:pPr>
      <w:r w:rsidRPr="00491B1C">
        <w:rPr>
          <w:rFonts w:ascii="Arial" w:hAnsi="Arial" w:cs="Arial"/>
          <w:lang w:val="hy-AM"/>
        </w:rPr>
        <w:t xml:space="preserve">Բուղան </w:t>
      </w:r>
      <w:r w:rsidR="00484FDF" w:rsidRPr="00491B1C">
        <w:rPr>
          <w:rFonts w:ascii="Arial" w:hAnsi="Arial" w:cs="Arial"/>
          <w:lang w:val="hy-AM"/>
        </w:rPr>
        <w:t>պատերա</w:t>
      </w:r>
      <w:r w:rsidRPr="00491B1C">
        <w:rPr>
          <w:rFonts w:ascii="Arial" w:hAnsi="Arial" w:cs="Arial"/>
          <w:lang w:val="hy-AM"/>
        </w:rPr>
        <w:t>զմեց նաև Վասպուրականի նոր տիրոջ՝Գուրգենի(Աշոտի եղբոր) դեմ,որ կարողացել էր կազմակերպել 900 հոգուց բաղկացած մի գունդ։</w:t>
      </w:r>
    </w:p>
    <w:p w:rsidR="00866897" w:rsidRPr="00491B1C" w:rsidRDefault="00866897" w:rsidP="00491B1C">
      <w:pPr>
        <w:jc w:val="both"/>
        <w:rPr>
          <w:rFonts w:ascii="Arial" w:hAnsi="Arial" w:cs="Arial"/>
          <w:lang w:val="hy-AM"/>
        </w:rPr>
      </w:pPr>
      <w:r w:rsidRPr="00491B1C">
        <w:rPr>
          <w:rFonts w:ascii="Arial" w:hAnsi="Arial" w:cs="Arial"/>
          <w:lang w:val="hy-AM"/>
        </w:rPr>
        <w:t>Արաբական 15 հզ</w:t>
      </w:r>
      <w:r w:rsidRPr="00491B1C">
        <w:rPr>
          <w:rFonts w:ascii="Cambria Math" w:hAnsi="Cambria Math" w:cs="Cambria Math"/>
          <w:lang w:val="hy-AM"/>
        </w:rPr>
        <w:t>․</w:t>
      </w:r>
      <w:r w:rsidRPr="00491B1C">
        <w:rPr>
          <w:rFonts w:ascii="Arial" w:hAnsi="Arial" w:cs="Arial"/>
          <w:lang w:val="hy-AM"/>
        </w:rPr>
        <w:t xml:space="preserve">-ոց զորքն ուղղվեց դեպի Որսիրանք գավառը,ուր ապաստանել էր Գուրգեն </w:t>
      </w:r>
      <w:r w:rsidR="00702E39" w:rsidRPr="00491B1C">
        <w:rPr>
          <w:rFonts w:ascii="Arial" w:hAnsi="Arial" w:cs="Arial"/>
          <w:lang w:val="hy-AM"/>
        </w:rPr>
        <w:t>Ա</w:t>
      </w:r>
      <w:r w:rsidRPr="00491B1C">
        <w:rPr>
          <w:rFonts w:ascii="Arial" w:hAnsi="Arial" w:cs="Arial"/>
          <w:lang w:val="hy-AM"/>
        </w:rPr>
        <w:t xml:space="preserve">րծրունին Վասպուրականի մեծամեծների հետ։Նրա զորքը բանակ էր դրել Թուա գյուղի </w:t>
      </w:r>
      <w:r w:rsidR="00702E39" w:rsidRPr="00491B1C">
        <w:rPr>
          <w:rFonts w:ascii="Arial" w:hAnsi="Arial" w:cs="Arial"/>
          <w:lang w:val="hy-AM"/>
        </w:rPr>
        <w:t xml:space="preserve">վերևում </w:t>
      </w:r>
      <w:r w:rsidRPr="00491B1C">
        <w:rPr>
          <w:rFonts w:ascii="Arial" w:hAnsi="Arial" w:cs="Arial"/>
          <w:lang w:val="hy-AM"/>
        </w:rPr>
        <w:t xml:space="preserve">Արյան լճի մոտ։Գուրգեն իշխանն իր մոտ՝Հռիփսիմեի միջոցով փորձեց </w:t>
      </w:r>
      <w:r w:rsidRPr="00491B1C">
        <w:rPr>
          <w:rFonts w:ascii="Arial" w:hAnsi="Arial" w:cs="Arial"/>
          <w:lang w:val="hy-AM"/>
        </w:rPr>
        <w:lastRenderedPageBreak/>
        <w:t>հաշտության եզր գտնել արաբ զորավարի հետ։Բուղան Հռիփսիմե տիկնոջը պատվով պահելով իր մոտ,</w:t>
      </w:r>
      <w:r w:rsidR="000D594B" w:rsidRPr="00491B1C">
        <w:rPr>
          <w:rFonts w:ascii="Arial" w:hAnsi="Arial" w:cs="Arial"/>
          <w:lang w:val="hy-AM"/>
        </w:rPr>
        <w:t>զ</w:t>
      </w:r>
      <w:r w:rsidRPr="00491B1C">
        <w:rPr>
          <w:rFonts w:ascii="Arial" w:hAnsi="Arial" w:cs="Arial"/>
          <w:lang w:val="hy-AM"/>
        </w:rPr>
        <w:t xml:space="preserve">որք պատրաստեց Գուրգենի </w:t>
      </w:r>
      <w:r w:rsidR="000D594B" w:rsidRPr="00491B1C">
        <w:rPr>
          <w:rFonts w:ascii="Arial" w:hAnsi="Arial" w:cs="Arial"/>
          <w:lang w:val="hy-AM"/>
        </w:rPr>
        <w:t xml:space="preserve">դեմ կռվի՝Զավ </w:t>
      </w:r>
      <w:r w:rsidR="00702E39" w:rsidRPr="00491B1C">
        <w:rPr>
          <w:rFonts w:ascii="Arial" w:hAnsi="Arial" w:cs="Arial"/>
          <w:lang w:val="hy-AM"/>
        </w:rPr>
        <w:t>գետ</w:t>
      </w:r>
      <w:r w:rsidR="000D594B" w:rsidRPr="00491B1C">
        <w:rPr>
          <w:rFonts w:ascii="Arial" w:hAnsi="Arial" w:cs="Arial"/>
          <w:lang w:val="hy-AM"/>
        </w:rPr>
        <w:t>ի ափին։</w:t>
      </w:r>
    </w:p>
    <w:p w:rsidR="000D594B" w:rsidRPr="00491B1C" w:rsidRDefault="000D594B" w:rsidP="00491B1C">
      <w:pPr>
        <w:jc w:val="both"/>
        <w:rPr>
          <w:rFonts w:ascii="Arial" w:hAnsi="Arial" w:cs="Arial"/>
          <w:lang w:val="hy-AM"/>
        </w:rPr>
      </w:pPr>
      <w:r w:rsidRPr="00491B1C">
        <w:rPr>
          <w:rFonts w:ascii="Arial" w:hAnsi="Arial" w:cs="Arial"/>
          <w:lang w:val="hy-AM"/>
        </w:rPr>
        <w:t>Նա Աբդլա անունով դեսպան ուղարկեց՝հրավիրելով Գուրգենին գալ արաբական ճամբարը,համոզելով,որ իր նպատակն էր Աշոտի փոխարեն նրան նշանակել Վասպուրականի իշխան։</w:t>
      </w:r>
    </w:p>
    <w:p w:rsidR="000D594B" w:rsidRPr="00491B1C" w:rsidRDefault="000D594B" w:rsidP="00491B1C">
      <w:pPr>
        <w:jc w:val="both"/>
        <w:rPr>
          <w:rFonts w:ascii="Arial" w:hAnsi="Arial" w:cs="Arial"/>
          <w:lang w:val="hy-AM"/>
        </w:rPr>
      </w:pPr>
      <w:r w:rsidRPr="00491B1C">
        <w:rPr>
          <w:rFonts w:ascii="Arial" w:hAnsi="Arial" w:cs="Arial"/>
          <w:lang w:val="hy-AM"/>
        </w:rPr>
        <w:t>Գուրգենը գնում է արաբական բանակը։Նախարարներից Աբումկդեմը,նկատելով,որ արաբական բանակն արշավանք է սկսել հայերի դեմ,շտապում է Գուրգենի բանակը,կարգադրություններ  է</w:t>
      </w:r>
      <w:r w:rsidR="00841571" w:rsidRPr="00491B1C">
        <w:rPr>
          <w:rFonts w:ascii="Arial" w:hAnsi="Arial" w:cs="Arial"/>
          <w:lang w:val="hy-AM"/>
        </w:rPr>
        <w:t xml:space="preserve"> </w:t>
      </w:r>
      <w:r w:rsidRPr="00491B1C">
        <w:rPr>
          <w:rFonts w:ascii="Arial" w:hAnsi="Arial" w:cs="Arial"/>
          <w:lang w:val="hy-AM"/>
        </w:rPr>
        <w:t>անում,որ զորքերը ճակատամարտի պատրաստվեն,իսկ ինքը ձին քշում է Գու</w:t>
      </w:r>
      <w:r w:rsidR="00702E39" w:rsidRPr="00491B1C">
        <w:rPr>
          <w:rFonts w:ascii="Arial" w:hAnsi="Arial" w:cs="Arial"/>
          <w:lang w:val="hy-AM"/>
        </w:rPr>
        <w:t>ր</w:t>
      </w:r>
      <w:r w:rsidRPr="00491B1C">
        <w:rPr>
          <w:rFonts w:ascii="Arial" w:hAnsi="Arial" w:cs="Arial"/>
          <w:lang w:val="hy-AM"/>
        </w:rPr>
        <w:t xml:space="preserve">գենի հետևից,որպեսզի </w:t>
      </w:r>
      <w:r w:rsidR="00702E39" w:rsidRPr="00491B1C">
        <w:rPr>
          <w:rFonts w:ascii="Arial" w:hAnsi="Arial" w:cs="Arial"/>
          <w:lang w:val="hy-AM"/>
        </w:rPr>
        <w:t>ն</w:t>
      </w:r>
      <w:r w:rsidRPr="00491B1C">
        <w:rPr>
          <w:rFonts w:ascii="Arial" w:hAnsi="Arial" w:cs="Arial"/>
          <w:lang w:val="hy-AM"/>
        </w:rPr>
        <w:t>ր</w:t>
      </w:r>
      <w:r w:rsidR="00702E39" w:rsidRPr="00491B1C">
        <w:rPr>
          <w:rFonts w:ascii="Arial" w:hAnsi="Arial" w:cs="Arial"/>
          <w:lang w:val="hy-AM"/>
        </w:rPr>
        <w:t>ա</w:t>
      </w:r>
      <w:r w:rsidRPr="00491B1C">
        <w:rPr>
          <w:rFonts w:ascii="Arial" w:hAnsi="Arial" w:cs="Arial"/>
          <w:lang w:val="hy-AM"/>
        </w:rPr>
        <w:t xml:space="preserve">ն հետ դարձնի կորստյան </w:t>
      </w:r>
      <w:r w:rsidR="00702E39" w:rsidRPr="00491B1C">
        <w:rPr>
          <w:rFonts w:ascii="Arial" w:hAnsi="Arial" w:cs="Arial"/>
          <w:lang w:val="hy-AM"/>
        </w:rPr>
        <w:t>ճանապարհից։Ա</w:t>
      </w:r>
      <w:r w:rsidRPr="00491B1C">
        <w:rPr>
          <w:rFonts w:ascii="Arial" w:hAnsi="Arial" w:cs="Arial"/>
          <w:lang w:val="hy-AM"/>
        </w:rPr>
        <w:t>բումկդեմը հասնում է,ետ դարձնում Գուրգենին։</w:t>
      </w:r>
    </w:p>
    <w:p w:rsidR="000D594B" w:rsidRPr="00491B1C" w:rsidRDefault="00702E39" w:rsidP="00491B1C">
      <w:pPr>
        <w:jc w:val="both"/>
        <w:rPr>
          <w:rFonts w:ascii="Arial" w:hAnsi="Arial" w:cs="Arial"/>
          <w:lang w:val="hy-AM"/>
        </w:rPr>
      </w:pPr>
      <w:r w:rsidRPr="00491B1C">
        <w:rPr>
          <w:rFonts w:ascii="Arial" w:hAnsi="Arial" w:cs="Arial"/>
          <w:lang w:val="hy-AM"/>
        </w:rPr>
        <w:t>Արյ</w:t>
      </w:r>
      <w:r w:rsidR="000D594B" w:rsidRPr="00491B1C">
        <w:rPr>
          <w:rFonts w:ascii="Arial" w:hAnsi="Arial" w:cs="Arial"/>
          <w:lang w:val="hy-AM"/>
        </w:rPr>
        <w:t xml:space="preserve">ան լճի ճակատամարտին մասնակցում էին 30-ից ավելի զորավարներ՝Արծրունյաց տոհմից Գուրգենը,Վասակը,Պելճը  և այլն,Գնունիներից՝ Վահանը,Շապուհը,Պատրիկը </w:t>
      </w:r>
      <w:r w:rsidRPr="00491B1C">
        <w:rPr>
          <w:rFonts w:ascii="Arial" w:hAnsi="Arial" w:cs="Arial"/>
          <w:lang w:val="hy-AM"/>
        </w:rPr>
        <w:t>և</w:t>
      </w:r>
      <w:r w:rsidR="000D594B" w:rsidRPr="00491B1C">
        <w:rPr>
          <w:rFonts w:ascii="Arial" w:hAnsi="Arial" w:cs="Arial"/>
          <w:lang w:val="hy-AM"/>
        </w:rPr>
        <w:t xml:space="preserve"> այ</w:t>
      </w:r>
      <w:r w:rsidRPr="00491B1C">
        <w:rPr>
          <w:rFonts w:ascii="Arial" w:hAnsi="Arial" w:cs="Arial"/>
          <w:lang w:val="hy-AM"/>
        </w:rPr>
        <w:t>լն</w:t>
      </w:r>
      <w:r w:rsidR="000D594B" w:rsidRPr="00491B1C">
        <w:rPr>
          <w:rFonts w:ascii="Arial" w:hAnsi="Arial" w:cs="Arial"/>
          <w:lang w:val="hy-AM"/>
        </w:rPr>
        <w:t xml:space="preserve">,Գազրիկյաններից՝Ապուսեմը,Վասակը և Վահանը,Ամատունիներից՝Մուշեղը,Ասիթը և Սահակը և </w:t>
      </w:r>
      <w:r w:rsidR="00BF3B18" w:rsidRPr="00491B1C">
        <w:rPr>
          <w:rFonts w:ascii="Arial" w:hAnsi="Arial" w:cs="Arial"/>
          <w:lang w:val="hy-AM"/>
        </w:rPr>
        <w:t>այլն։</w:t>
      </w:r>
      <w:r w:rsidR="000D594B" w:rsidRPr="00491B1C">
        <w:rPr>
          <w:rFonts w:ascii="Arial" w:hAnsi="Arial" w:cs="Arial"/>
          <w:lang w:val="hy-AM"/>
        </w:rPr>
        <w:t>Հոգևորականները կռվում է</w:t>
      </w:r>
      <w:r w:rsidRPr="00491B1C">
        <w:rPr>
          <w:rFonts w:ascii="Arial" w:hAnsi="Arial" w:cs="Arial"/>
          <w:lang w:val="hy-AM"/>
        </w:rPr>
        <w:t>ին</w:t>
      </w:r>
      <w:r w:rsidR="000D594B" w:rsidRPr="00491B1C">
        <w:rPr>
          <w:rFonts w:ascii="Arial" w:hAnsi="Arial" w:cs="Arial"/>
          <w:lang w:val="hy-AM"/>
        </w:rPr>
        <w:t xml:space="preserve"> զինվորների շարքերում,որովհետև,ասում է Թովմա Արծրունին,պ</w:t>
      </w:r>
      <w:r w:rsidR="009435EC" w:rsidRPr="00491B1C">
        <w:rPr>
          <w:rFonts w:ascii="Arial" w:hAnsi="Arial" w:cs="Arial"/>
          <w:lang w:val="hy-AM"/>
        </w:rPr>
        <w:t>ատեր</w:t>
      </w:r>
      <w:r w:rsidRPr="00491B1C">
        <w:rPr>
          <w:rFonts w:ascii="Arial" w:hAnsi="Arial" w:cs="Arial"/>
          <w:lang w:val="hy-AM"/>
        </w:rPr>
        <w:t>ազ</w:t>
      </w:r>
      <w:r w:rsidR="009435EC" w:rsidRPr="00491B1C">
        <w:rPr>
          <w:rFonts w:ascii="Arial" w:hAnsi="Arial" w:cs="Arial"/>
          <w:lang w:val="hy-AM"/>
        </w:rPr>
        <w:t>մը հոգևոր</w:t>
      </w:r>
      <w:r w:rsidR="000D594B" w:rsidRPr="00491B1C">
        <w:rPr>
          <w:rFonts w:ascii="Arial" w:hAnsi="Arial" w:cs="Arial"/>
          <w:lang w:val="hy-AM"/>
        </w:rPr>
        <w:t xml:space="preserve"> էր</w:t>
      </w:r>
      <w:r w:rsidR="009435EC" w:rsidRPr="00491B1C">
        <w:rPr>
          <w:rFonts w:ascii="Arial" w:hAnsi="Arial" w:cs="Arial"/>
          <w:lang w:val="hy-AM"/>
        </w:rPr>
        <w:t>։Պատեր</w:t>
      </w:r>
      <w:r w:rsidRPr="00491B1C">
        <w:rPr>
          <w:rFonts w:ascii="Arial" w:hAnsi="Arial" w:cs="Arial"/>
          <w:lang w:val="hy-AM"/>
        </w:rPr>
        <w:t>ազ</w:t>
      </w:r>
      <w:r w:rsidR="009435EC" w:rsidRPr="00491B1C">
        <w:rPr>
          <w:rFonts w:ascii="Arial" w:hAnsi="Arial" w:cs="Arial"/>
          <w:lang w:val="hy-AM"/>
        </w:rPr>
        <w:t>մը տևեց մինչև երեկո։Թշնամիներից ընկան</w:t>
      </w:r>
      <w:r w:rsidRPr="00491B1C">
        <w:rPr>
          <w:rFonts w:ascii="Arial" w:hAnsi="Arial" w:cs="Arial"/>
          <w:lang w:val="hy-AM"/>
        </w:rPr>
        <w:t xml:space="preserve"> </w:t>
      </w:r>
      <w:r w:rsidR="009435EC" w:rsidRPr="00491B1C">
        <w:rPr>
          <w:rFonts w:ascii="Arial" w:hAnsi="Arial" w:cs="Arial"/>
          <w:lang w:val="hy-AM"/>
        </w:rPr>
        <w:t>1800 հոգի։Ըստ առասպելի,երբ  երկու կողմերը խառվեցին իրար,սպիտակ ձի հեծած  մի մարդ ե</w:t>
      </w:r>
      <w:r w:rsidRPr="00491B1C">
        <w:rPr>
          <w:rFonts w:ascii="Arial" w:hAnsi="Arial" w:cs="Arial"/>
          <w:lang w:val="hy-AM"/>
        </w:rPr>
        <w:t>րևաց։Ա</w:t>
      </w:r>
      <w:r w:rsidR="009435EC" w:rsidRPr="00491B1C">
        <w:rPr>
          <w:rFonts w:ascii="Arial" w:hAnsi="Arial" w:cs="Arial"/>
          <w:lang w:val="hy-AM"/>
        </w:rPr>
        <w:t xml:space="preserve">ջ </w:t>
      </w:r>
      <w:r w:rsidRPr="00491B1C">
        <w:rPr>
          <w:rFonts w:ascii="Arial" w:hAnsi="Arial" w:cs="Arial"/>
          <w:lang w:val="hy-AM"/>
        </w:rPr>
        <w:t>ձ</w:t>
      </w:r>
      <w:r w:rsidR="009435EC" w:rsidRPr="00491B1C">
        <w:rPr>
          <w:rFonts w:ascii="Arial" w:hAnsi="Arial" w:cs="Arial"/>
          <w:lang w:val="hy-AM"/>
        </w:rPr>
        <w:t>ե</w:t>
      </w:r>
      <w:r w:rsidRPr="00491B1C">
        <w:rPr>
          <w:rFonts w:ascii="Arial" w:hAnsi="Arial" w:cs="Arial"/>
          <w:lang w:val="hy-AM"/>
        </w:rPr>
        <w:t>ռ</w:t>
      </w:r>
      <w:r w:rsidR="009435EC" w:rsidRPr="00491B1C">
        <w:rPr>
          <w:rFonts w:ascii="Arial" w:hAnsi="Arial" w:cs="Arial"/>
          <w:lang w:val="hy-AM"/>
        </w:rPr>
        <w:t>քին նա սուր ուներ,ձախ ձեռքին՝խնկով լիքը բուրվառ,որի ծուխը տանում էր թշնամիների դեմ։Երբ սաստակնում էր ծուխը և թշնամիների դեմքին էր խփում,հայոց գնդերն էին զորեղանում,իսկ երբ ծուխը հանդարտվում էր,մի քիչ ուշք էին առնում թշնամիները։Հայերի զորքերի թիվը 900 էր։</w:t>
      </w:r>
    </w:p>
    <w:p w:rsidR="009435EC" w:rsidRPr="00491B1C" w:rsidRDefault="009435EC" w:rsidP="00491B1C">
      <w:pPr>
        <w:jc w:val="both"/>
        <w:rPr>
          <w:rFonts w:ascii="Arial" w:hAnsi="Arial" w:cs="Arial"/>
          <w:lang w:val="hy-AM"/>
        </w:rPr>
      </w:pPr>
      <w:r w:rsidRPr="00491B1C">
        <w:rPr>
          <w:rFonts w:ascii="Arial" w:hAnsi="Arial" w:cs="Arial"/>
          <w:lang w:val="hy-AM"/>
        </w:rPr>
        <w:t xml:space="preserve">Բուղան Գուրգենին հրավիրեց իր մոտ և հռչակեց </w:t>
      </w:r>
      <w:r w:rsidR="00702E39" w:rsidRPr="00491B1C">
        <w:rPr>
          <w:rFonts w:ascii="Arial" w:hAnsi="Arial" w:cs="Arial"/>
          <w:lang w:val="hy-AM"/>
        </w:rPr>
        <w:t>Վասպու</w:t>
      </w:r>
      <w:r w:rsidRPr="00491B1C">
        <w:rPr>
          <w:rFonts w:ascii="Arial" w:hAnsi="Arial" w:cs="Arial"/>
          <w:lang w:val="hy-AM"/>
        </w:rPr>
        <w:t>րականի իշխան։Արաբական բանակում սարքվեց մի թուղթ,որ իբր Մո</w:t>
      </w:r>
      <w:r w:rsidR="000739D9" w:rsidRPr="00491B1C">
        <w:rPr>
          <w:rFonts w:ascii="Arial" w:hAnsi="Arial" w:cs="Arial"/>
          <w:lang w:val="hy-AM"/>
        </w:rPr>
        <w:t>ւտ</w:t>
      </w:r>
      <w:r w:rsidRPr="00491B1C">
        <w:rPr>
          <w:rFonts w:ascii="Arial" w:hAnsi="Arial" w:cs="Arial"/>
          <w:lang w:val="hy-AM"/>
        </w:rPr>
        <w:t>ավա</w:t>
      </w:r>
      <w:r w:rsidR="000739D9" w:rsidRPr="00491B1C">
        <w:rPr>
          <w:rFonts w:ascii="Arial" w:hAnsi="Arial" w:cs="Arial"/>
          <w:lang w:val="hy-AM"/>
        </w:rPr>
        <w:t>ք</w:t>
      </w:r>
      <w:r w:rsidRPr="00491B1C">
        <w:rPr>
          <w:rFonts w:ascii="Arial" w:hAnsi="Arial" w:cs="Arial"/>
          <w:lang w:val="hy-AM"/>
        </w:rPr>
        <w:t xml:space="preserve">քիլ խալիֆն էր ուղարկել </w:t>
      </w:r>
      <w:r w:rsidR="00702E39" w:rsidRPr="00491B1C">
        <w:rPr>
          <w:rFonts w:ascii="Arial" w:hAnsi="Arial" w:cs="Arial"/>
          <w:lang w:val="hy-AM"/>
        </w:rPr>
        <w:t>Բու</w:t>
      </w:r>
      <w:r w:rsidRPr="00491B1C">
        <w:rPr>
          <w:rFonts w:ascii="Arial" w:hAnsi="Arial" w:cs="Arial"/>
          <w:lang w:val="hy-AM"/>
        </w:rPr>
        <w:t xml:space="preserve">ղային։Այդ թղթի մեջ Իսլամի հրամանատարը պահանջում էր ձերբակալել </w:t>
      </w:r>
      <w:r w:rsidR="00702E39" w:rsidRPr="00491B1C">
        <w:rPr>
          <w:rFonts w:ascii="Arial" w:hAnsi="Arial" w:cs="Arial"/>
          <w:lang w:val="hy-AM"/>
        </w:rPr>
        <w:t>Գուրգ</w:t>
      </w:r>
      <w:r w:rsidRPr="00491B1C">
        <w:rPr>
          <w:rFonts w:ascii="Arial" w:hAnsi="Arial" w:cs="Arial"/>
          <w:lang w:val="hy-AM"/>
        </w:rPr>
        <w:t>ենին։Գուրգեն  ու Արծրու նի մյուս իշխանները կապվու</w:t>
      </w:r>
      <w:r w:rsidR="00484FDF" w:rsidRPr="00491B1C">
        <w:rPr>
          <w:rFonts w:ascii="Arial" w:hAnsi="Arial" w:cs="Arial"/>
          <w:lang w:val="hy-AM"/>
        </w:rPr>
        <w:t>մ են ուղտերի վրա</w:t>
      </w:r>
      <w:r w:rsidR="00702E39" w:rsidRPr="00491B1C">
        <w:rPr>
          <w:rFonts w:ascii="Arial" w:hAnsi="Arial" w:cs="Arial"/>
          <w:lang w:val="hy-AM"/>
        </w:rPr>
        <w:t>,</w:t>
      </w:r>
      <w:r w:rsidR="00484FDF" w:rsidRPr="00491B1C">
        <w:rPr>
          <w:rFonts w:ascii="Arial" w:hAnsi="Arial" w:cs="Arial"/>
          <w:lang w:val="hy-AM"/>
        </w:rPr>
        <w:t xml:space="preserve"> բարձվում և ուղարկվում Սամառա։Արյան լճի հաղթությունն փոխվում էր պարտու</w:t>
      </w:r>
      <w:r w:rsidR="00702E39" w:rsidRPr="00491B1C">
        <w:rPr>
          <w:rFonts w:ascii="Arial" w:hAnsi="Arial" w:cs="Arial"/>
          <w:lang w:val="hy-AM"/>
        </w:rPr>
        <w:t>թ</w:t>
      </w:r>
      <w:r w:rsidR="00484FDF" w:rsidRPr="00491B1C">
        <w:rPr>
          <w:rFonts w:ascii="Arial" w:hAnsi="Arial" w:cs="Arial"/>
          <w:lang w:val="hy-AM"/>
        </w:rPr>
        <w:t>յան։Հռիփսիմե տիկինը գնաց նրանց հետևից։</w:t>
      </w:r>
    </w:p>
    <w:p w:rsidR="00484FDF" w:rsidRPr="00491B1C" w:rsidRDefault="00484FDF" w:rsidP="00491B1C">
      <w:pPr>
        <w:jc w:val="both"/>
        <w:rPr>
          <w:rFonts w:ascii="Arial" w:hAnsi="Arial" w:cs="Arial"/>
          <w:lang w:val="hy-AM"/>
        </w:rPr>
      </w:pPr>
      <w:r w:rsidRPr="00491B1C">
        <w:rPr>
          <w:rFonts w:ascii="Arial" w:hAnsi="Arial" w:cs="Arial"/>
          <w:lang w:val="hy-AM"/>
        </w:rPr>
        <w:t xml:space="preserve">Դվինում շատերը </w:t>
      </w:r>
      <w:r w:rsidR="00702E39" w:rsidRPr="00491B1C">
        <w:rPr>
          <w:rFonts w:ascii="Arial" w:hAnsi="Arial" w:cs="Arial"/>
          <w:lang w:val="hy-AM"/>
        </w:rPr>
        <w:t>մեր</w:t>
      </w:r>
      <w:r w:rsidRPr="00491B1C">
        <w:rPr>
          <w:rFonts w:ascii="Arial" w:hAnsi="Arial" w:cs="Arial"/>
          <w:lang w:val="hy-AM"/>
        </w:rPr>
        <w:t>ժեցին հավատափոխության նվաստացումը և ընդունեցին մահը,որոնց մեջ էին &lt;&lt;Ատոմյան վկաները&gt;&gt;(</w:t>
      </w:r>
      <w:r w:rsidR="00702E39" w:rsidRPr="00491B1C">
        <w:rPr>
          <w:rFonts w:ascii="Arial" w:hAnsi="Arial" w:cs="Arial"/>
          <w:lang w:val="hy-AM"/>
        </w:rPr>
        <w:t>ն</w:t>
      </w:r>
      <w:r w:rsidRPr="00491B1C">
        <w:rPr>
          <w:rFonts w:ascii="Arial" w:hAnsi="Arial" w:cs="Arial"/>
          <w:lang w:val="hy-AM"/>
        </w:rPr>
        <w:t>ր</w:t>
      </w:r>
      <w:r w:rsidR="00702E39" w:rsidRPr="00491B1C">
        <w:rPr>
          <w:rFonts w:ascii="Arial" w:hAnsi="Arial" w:cs="Arial"/>
          <w:lang w:val="hy-AM"/>
        </w:rPr>
        <w:t>ա</w:t>
      </w:r>
      <w:r w:rsidRPr="00491B1C">
        <w:rPr>
          <w:rFonts w:ascii="Arial" w:hAnsi="Arial" w:cs="Arial"/>
          <w:lang w:val="hy-AM"/>
        </w:rPr>
        <w:t>նց զորավարի՝Ատոմի անունով)։</w:t>
      </w:r>
    </w:p>
    <w:p w:rsidR="00484FDF" w:rsidRPr="00491B1C" w:rsidRDefault="00484FDF" w:rsidP="00491B1C">
      <w:pPr>
        <w:jc w:val="both"/>
        <w:rPr>
          <w:rFonts w:ascii="Arial" w:hAnsi="Arial" w:cs="Arial"/>
          <w:lang w:val="hy-AM"/>
        </w:rPr>
      </w:pPr>
      <w:r w:rsidRPr="00491B1C">
        <w:rPr>
          <w:rFonts w:ascii="Arial" w:hAnsi="Arial" w:cs="Arial"/>
          <w:lang w:val="hy-AM"/>
        </w:rPr>
        <w:t xml:space="preserve">Կախեթից Բուղան ուղղվեց դեպի Գարգարաց դաշտը և իջավ Պարտավ քաղաքը։Արցախում ձերբակալվեցին Գարդմանի Կտրիճ իշխանը,Խաչենի </w:t>
      </w:r>
      <w:r w:rsidR="00702E39" w:rsidRPr="00491B1C">
        <w:rPr>
          <w:rFonts w:ascii="Arial" w:hAnsi="Arial" w:cs="Arial"/>
          <w:lang w:val="hy-AM"/>
        </w:rPr>
        <w:t>Ա</w:t>
      </w:r>
      <w:r w:rsidRPr="00491B1C">
        <w:rPr>
          <w:rFonts w:ascii="Arial" w:hAnsi="Arial" w:cs="Arial"/>
          <w:lang w:val="hy-AM"/>
        </w:rPr>
        <w:t>տրներսեհն իր հոր Սահլ Սմբատյանի հետ</w:t>
      </w:r>
      <w:r w:rsidR="00702E39" w:rsidRPr="00491B1C">
        <w:rPr>
          <w:rFonts w:ascii="Arial" w:hAnsi="Arial" w:cs="Arial"/>
          <w:lang w:val="hy-AM"/>
        </w:rPr>
        <w:t>,</w:t>
      </w:r>
      <w:r w:rsidRPr="00491B1C">
        <w:rPr>
          <w:rFonts w:ascii="Arial" w:hAnsi="Arial" w:cs="Arial"/>
          <w:lang w:val="hy-AM"/>
        </w:rPr>
        <w:t xml:space="preserve"> լեռնային Ոտիքի Սևորդիների Ստեփանոս Կոն իշխանը։</w:t>
      </w:r>
    </w:p>
    <w:p w:rsidR="00484FDF" w:rsidRPr="00491B1C" w:rsidRDefault="00484FDF" w:rsidP="00491B1C">
      <w:pPr>
        <w:jc w:val="both"/>
        <w:rPr>
          <w:rFonts w:ascii="Arial" w:hAnsi="Arial" w:cs="Arial"/>
          <w:lang w:val="hy-AM"/>
        </w:rPr>
      </w:pPr>
      <w:r w:rsidRPr="00491B1C">
        <w:rPr>
          <w:rFonts w:ascii="Arial" w:hAnsi="Arial" w:cs="Arial"/>
          <w:lang w:val="hy-AM"/>
        </w:rPr>
        <w:t xml:space="preserve">Աբու </w:t>
      </w:r>
      <w:r w:rsidR="00702E39" w:rsidRPr="00491B1C">
        <w:rPr>
          <w:rFonts w:ascii="Arial" w:hAnsi="Arial" w:cs="Arial"/>
          <w:lang w:val="hy-AM"/>
        </w:rPr>
        <w:t>Մ</w:t>
      </w:r>
      <w:r w:rsidRPr="00491B1C">
        <w:rPr>
          <w:rFonts w:ascii="Arial" w:hAnsi="Arial" w:cs="Arial"/>
          <w:lang w:val="hy-AM"/>
        </w:rPr>
        <w:t xml:space="preserve">ուսեն ոչ շղթայակապ գնաց Սամառա։Վասպուրականում ապստամբության գլուխ էր կանգնած Ապուջափր </w:t>
      </w:r>
      <w:r w:rsidR="00702E39" w:rsidRPr="00491B1C">
        <w:rPr>
          <w:rFonts w:ascii="Arial" w:hAnsi="Arial" w:cs="Arial"/>
          <w:lang w:val="hy-AM"/>
        </w:rPr>
        <w:t>Ա</w:t>
      </w:r>
      <w:r w:rsidRPr="00491B1C">
        <w:rPr>
          <w:rFonts w:ascii="Arial" w:hAnsi="Arial" w:cs="Arial"/>
          <w:lang w:val="hy-AM"/>
        </w:rPr>
        <w:t xml:space="preserve">րծրունին,որին օգնում էր Սահակ Ապումկդեմը։Նրանք իրենց 4000-անոց զորքվ սկսեցին ռազմական </w:t>
      </w:r>
      <w:r w:rsidR="00702E39" w:rsidRPr="00491B1C">
        <w:rPr>
          <w:rFonts w:ascii="Arial" w:hAnsi="Arial" w:cs="Arial"/>
          <w:lang w:val="hy-AM"/>
        </w:rPr>
        <w:t>գործողություններ</w:t>
      </w:r>
      <w:r w:rsidRPr="00491B1C">
        <w:rPr>
          <w:rFonts w:ascii="Arial" w:hAnsi="Arial" w:cs="Arial"/>
          <w:lang w:val="hy-AM"/>
        </w:rPr>
        <w:t xml:space="preserve"> Ճուաշ ու Թոռնավան գավառներում։</w:t>
      </w:r>
    </w:p>
    <w:p w:rsidR="00BF6F73" w:rsidRPr="00491B1C" w:rsidRDefault="00BF6F73" w:rsidP="00491B1C">
      <w:pPr>
        <w:jc w:val="both"/>
        <w:rPr>
          <w:rFonts w:ascii="Arial" w:hAnsi="Arial" w:cs="Arial"/>
          <w:lang w:val="hy-AM"/>
        </w:rPr>
      </w:pPr>
      <w:r w:rsidRPr="00491B1C">
        <w:rPr>
          <w:rFonts w:ascii="Arial" w:hAnsi="Arial" w:cs="Arial"/>
          <w:lang w:val="hy-AM"/>
        </w:rPr>
        <w:t xml:space="preserve">Այդ ժամանակ ասպարեզ իջավ Գուրգեն </w:t>
      </w:r>
      <w:r w:rsidR="00320FB9" w:rsidRPr="00491B1C">
        <w:rPr>
          <w:rFonts w:ascii="Arial" w:hAnsi="Arial" w:cs="Arial"/>
          <w:lang w:val="hy-AM"/>
        </w:rPr>
        <w:t>Ա</w:t>
      </w:r>
      <w:r w:rsidRPr="00491B1C">
        <w:rPr>
          <w:rFonts w:ascii="Arial" w:hAnsi="Arial" w:cs="Arial"/>
          <w:lang w:val="hy-AM"/>
        </w:rPr>
        <w:t xml:space="preserve">պուպելճ Արծրունի իշխանը,որը դեռ Բուղայի </w:t>
      </w:r>
      <w:r w:rsidR="00320FB9" w:rsidRPr="00491B1C">
        <w:rPr>
          <w:rFonts w:ascii="Arial" w:hAnsi="Arial" w:cs="Arial"/>
          <w:lang w:val="hy-AM"/>
        </w:rPr>
        <w:t xml:space="preserve">Վասպուրականում </w:t>
      </w:r>
      <w:r w:rsidRPr="00491B1C">
        <w:rPr>
          <w:rFonts w:ascii="Arial" w:hAnsi="Arial" w:cs="Arial"/>
          <w:lang w:val="hy-AM"/>
        </w:rPr>
        <w:t xml:space="preserve"> կատարած ապստամբության ժամանակ հեռացել էր Բարգրևանդ,ապա Սպեր գավառը՝Իշխանիկ Բագրատունու մոտ։Ապա Սմբատ </w:t>
      </w:r>
      <w:r w:rsidR="00320FB9" w:rsidRPr="00491B1C">
        <w:rPr>
          <w:rFonts w:ascii="Arial" w:hAnsi="Arial" w:cs="Arial"/>
          <w:lang w:val="hy-AM"/>
        </w:rPr>
        <w:t>սպ</w:t>
      </w:r>
      <w:r w:rsidRPr="00491B1C">
        <w:rPr>
          <w:rFonts w:ascii="Arial" w:hAnsi="Arial" w:cs="Arial"/>
          <w:lang w:val="hy-AM"/>
        </w:rPr>
        <w:t>արապետը նրան վերցրեց իր զորքի մեջ։</w:t>
      </w:r>
    </w:p>
    <w:p w:rsidR="00BF6F73" w:rsidRPr="00491B1C" w:rsidRDefault="00BF6F73" w:rsidP="00491B1C">
      <w:pPr>
        <w:jc w:val="both"/>
        <w:rPr>
          <w:rFonts w:ascii="Arial" w:hAnsi="Arial" w:cs="Arial"/>
          <w:lang w:val="hy-AM"/>
        </w:rPr>
      </w:pPr>
      <w:r w:rsidRPr="00491B1C">
        <w:rPr>
          <w:rFonts w:ascii="Arial" w:hAnsi="Arial" w:cs="Arial"/>
          <w:lang w:val="hy-AM"/>
        </w:rPr>
        <w:t xml:space="preserve">Բուղան նախքան Հայաստանից հեռանալը մի վերջին փորձ արեց խեղդելու այդ ապստամբությունը և ուղարկեց մի արաբ զորավարի,որը Բերկրիի Ութմանիկների հետ </w:t>
      </w:r>
      <w:r w:rsidRPr="00491B1C">
        <w:rPr>
          <w:rFonts w:ascii="Arial" w:hAnsi="Arial" w:cs="Arial"/>
          <w:lang w:val="hy-AM"/>
        </w:rPr>
        <w:lastRenderedPageBreak/>
        <w:t>ճակատեց Հայոց ձորի Որդուք գյուղում,Արունթունի(Երվանդունի) գավառի մոտ։Գուրգենը կոտորեց ու փախուստի մատնեց արաբներին։</w:t>
      </w:r>
    </w:p>
    <w:p w:rsidR="00BF6F73" w:rsidRPr="00491B1C" w:rsidRDefault="00320FB9" w:rsidP="00491B1C">
      <w:pPr>
        <w:jc w:val="both"/>
        <w:rPr>
          <w:rFonts w:ascii="Arial" w:hAnsi="Arial" w:cs="Arial"/>
          <w:lang w:val="hy-AM"/>
        </w:rPr>
      </w:pPr>
      <w:r w:rsidRPr="00491B1C">
        <w:rPr>
          <w:rFonts w:ascii="Arial" w:hAnsi="Arial" w:cs="Arial"/>
          <w:lang w:val="hy-AM"/>
        </w:rPr>
        <w:t>Հաջող</w:t>
      </w:r>
      <w:r w:rsidR="00BF6F73" w:rsidRPr="00491B1C">
        <w:rPr>
          <w:rFonts w:ascii="Arial" w:hAnsi="Arial" w:cs="Arial"/>
          <w:lang w:val="hy-AM"/>
        </w:rPr>
        <w:t xml:space="preserve"> ապստամբությունը Վ</w:t>
      </w:r>
      <w:r w:rsidRPr="00491B1C">
        <w:rPr>
          <w:rFonts w:ascii="Arial" w:hAnsi="Arial" w:cs="Arial"/>
          <w:lang w:val="hy-AM"/>
        </w:rPr>
        <w:t>ա</w:t>
      </w:r>
      <w:r w:rsidR="00BF6F73" w:rsidRPr="00491B1C">
        <w:rPr>
          <w:rFonts w:ascii="Arial" w:hAnsi="Arial" w:cs="Arial"/>
          <w:lang w:val="hy-AM"/>
        </w:rPr>
        <w:t xml:space="preserve">սպուրականում,նաև Հայաստանի մյուս մասերում վկայում է այն մասին,որ Բուղան չկարողացավ ճնշել </w:t>
      </w:r>
      <w:r w:rsidRPr="00491B1C">
        <w:rPr>
          <w:rFonts w:ascii="Arial" w:hAnsi="Arial" w:cs="Arial"/>
          <w:lang w:val="hy-AM"/>
        </w:rPr>
        <w:t>ապստամբությու</w:t>
      </w:r>
      <w:r w:rsidR="00BF6F73" w:rsidRPr="00491B1C">
        <w:rPr>
          <w:rFonts w:ascii="Arial" w:hAnsi="Arial" w:cs="Arial"/>
          <w:lang w:val="hy-AM"/>
        </w:rPr>
        <w:t xml:space="preserve">նը։Նա Գուրգենին ճանաչեց որպես Վասպուրականի իշխան,նվիրեց իշխանական սուսեր,թանկարժեք գոտի և </w:t>
      </w:r>
      <w:r w:rsidRPr="00491B1C">
        <w:rPr>
          <w:rFonts w:ascii="Arial" w:hAnsi="Arial" w:cs="Arial"/>
          <w:lang w:val="hy-AM"/>
        </w:rPr>
        <w:t>ը</w:t>
      </w:r>
      <w:r w:rsidR="00BF6F73" w:rsidRPr="00491B1C">
        <w:rPr>
          <w:rFonts w:ascii="Arial" w:hAnsi="Arial" w:cs="Arial"/>
          <w:lang w:val="hy-AM"/>
        </w:rPr>
        <w:t>նտիր երիվարներ։</w:t>
      </w:r>
    </w:p>
    <w:p w:rsidR="00BF6F73" w:rsidRPr="00491B1C" w:rsidRDefault="00BF6F73" w:rsidP="00491B1C">
      <w:pPr>
        <w:jc w:val="both"/>
        <w:rPr>
          <w:rFonts w:ascii="Arial" w:hAnsi="Arial" w:cs="Arial"/>
          <w:lang w:val="hy-AM"/>
        </w:rPr>
      </w:pPr>
      <w:r w:rsidRPr="00491B1C">
        <w:rPr>
          <w:rFonts w:ascii="Arial" w:hAnsi="Arial" w:cs="Arial"/>
          <w:lang w:val="hy-AM"/>
        </w:rPr>
        <w:t>Սմբատ Բագրատունու փոխարեն Հայոց իշխան և սպարապետ դարձավ որդին՝Աշոտ Բագրատունին։</w:t>
      </w:r>
    </w:p>
    <w:p w:rsidR="00BF6F73" w:rsidRPr="00491B1C" w:rsidRDefault="00BF6F73" w:rsidP="00491B1C">
      <w:pPr>
        <w:jc w:val="both"/>
        <w:rPr>
          <w:rFonts w:ascii="Arial" w:hAnsi="Arial" w:cs="Arial"/>
          <w:lang w:val="hy-AM"/>
        </w:rPr>
      </w:pPr>
      <w:r w:rsidRPr="00491B1C">
        <w:rPr>
          <w:rFonts w:ascii="Arial" w:hAnsi="Arial" w:cs="Arial"/>
          <w:lang w:val="hy-AM"/>
        </w:rPr>
        <w:t xml:space="preserve">Վասպուրականի ապստամբության </w:t>
      </w:r>
      <w:r w:rsidR="00E3446A" w:rsidRPr="00491B1C">
        <w:rPr>
          <w:rFonts w:ascii="Arial" w:hAnsi="Arial" w:cs="Arial"/>
          <w:lang w:val="hy-AM"/>
        </w:rPr>
        <w:t>ելքը բարենպաստ հետևանքներ ունեցավ Հայաստանի համար։Վերականգնվեց Հայաստանի ներքին ինքնավարությունը։</w:t>
      </w:r>
    </w:p>
    <w:p w:rsidR="00E3446A" w:rsidRPr="00491B1C" w:rsidRDefault="00E3446A" w:rsidP="00491B1C">
      <w:pPr>
        <w:jc w:val="both"/>
        <w:rPr>
          <w:rFonts w:ascii="Arial" w:hAnsi="Arial" w:cs="Arial"/>
          <w:lang w:val="hy-AM"/>
        </w:rPr>
      </w:pPr>
      <w:r w:rsidRPr="00491B1C">
        <w:rPr>
          <w:rFonts w:ascii="Arial" w:hAnsi="Arial" w:cs="Arial"/>
          <w:lang w:val="hy-AM"/>
        </w:rPr>
        <w:t>Մո</w:t>
      </w:r>
      <w:r w:rsidR="000739D9" w:rsidRPr="00491B1C">
        <w:rPr>
          <w:rFonts w:ascii="Arial" w:hAnsi="Arial" w:cs="Arial"/>
          <w:lang w:val="hy-AM"/>
        </w:rPr>
        <w:t>ւտ</w:t>
      </w:r>
      <w:r w:rsidRPr="00491B1C">
        <w:rPr>
          <w:rFonts w:ascii="Arial" w:hAnsi="Arial" w:cs="Arial"/>
          <w:lang w:val="hy-AM"/>
        </w:rPr>
        <w:t>ավա</w:t>
      </w:r>
      <w:r w:rsidR="000739D9" w:rsidRPr="00491B1C">
        <w:rPr>
          <w:rFonts w:ascii="Arial" w:hAnsi="Arial" w:cs="Arial"/>
          <w:lang w:val="hy-AM"/>
        </w:rPr>
        <w:t>ք</w:t>
      </w:r>
      <w:r w:rsidRPr="00491B1C">
        <w:rPr>
          <w:rFonts w:ascii="Arial" w:hAnsi="Arial" w:cs="Arial"/>
          <w:lang w:val="hy-AM"/>
        </w:rPr>
        <w:t>քիլ  խալիֆան Սամառա գերի տարված հայ իշխանների դատ կազմակերպեց,առաջարկելով նրանց կրոնափոխություն կամ մահ։Հայ նախարար</w:t>
      </w:r>
      <w:r w:rsidR="00320FB9" w:rsidRPr="00491B1C">
        <w:rPr>
          <w:rFonts w:ascii="Arial" w:hAnsi="Arial" w:cs="Arial"/>
          <w:lang w:val="hy-AM"/>
        </w:rPr>
        <w:t xml:space="preserve">ներն </w:t>
      </w:r>
      <w:r w:rsidRPr="00491B1C">
        <w:rPr>
          <w:rFonts w:ascii="Arial" w:hAnsi="Arial" w:cs="Arial"/>
          <w:lang w:val="hy-AM"/>
        </w:rPr>
        <w:t xml:space="preserve"> այն եզրակացության հանգեցին,որ անհրաժեշտ է գոն</w:t>
      </w:r>
      <w:r w:rsidR="00320FB9" w:rsidRPr="00491B1C">
        <w:rPr>
          <w:rFonts w:ascii="Arial" w:hAnsi="Arial" w:cs="Arial"/>
          <w:lang w:val="hy-AM"/>
        </w:rPr>
        <w:t>ե</w:t>
      </w:r>
      <w:r w:rsidRPr="00491B1C">
        <w:rPr>
          <w:rFonts w:ascii="Arial" w:hAnsi="Arial" w:cs="Arial"/>
          <w:lang w:val="hy-AM"/>
        </w:rPr>
        <w:t xml:space="preserve"> առերես ընդունել խալիֆայի հրամանը,ներքուստ պահպանելով քրիստոնեական հավատը։Գերի տարվածների մի մասը դիմադրեց և նախընտրեց մահը։Դրանց մեջ էին </w:t>
      </w:r>
      <w:r w:rsidR="00320FB9" w:rsidRPr="00491B1C">
        <w:rPr>
          <w:rFonts w:ascii="Arial" w:hAnsi="Arial" w:cs="Arial"/>
          <w:lang w:val="hy-AM"/>
        </w:rPr>
        <w:t>Ա</w:t>
      </w:r>
      <w:r w:rsidRPr="00491B1C">
        <w:rPr>
          <w:rFonts w:ascii="Arial" w:hAnsi="Arial" w:cs="Arial"/>
          <w:lang w:val="hy-AM"/>
        </w:rPr>
        <w:t>րծրունյաց Հովհաննես եպիսկոպոսը</w:t>
      </w:r>
      <w:r w:rsidR="001F38C7" w:rsidRPr="00491B1C">
        <w:rPr>
          <w:rFonts w:ascii="Arial" w:hAnsi="Arial" w:cs="Arial"/>
          <w:lang w:val="hy-AM"/>
        </w:rPr>
        <w:t xml:space="preserve"> </w:t>
      </w:r>
      <w:r w:rsidRPr="00491B1C">
        <w:rPr>
          <w:rFonts w:ascii="Arial" w:hAnsi="Arial" w:cs="Arial"/>
          <w:lang w:val="hy-AM"/>
        </w:rPr>
        <w:t xml:space="preserve"> հոգևորականների հետ,նաև </w:t>
      </w:r>
      <w:r w:rsidR="00320FB9" w:rsidRPr="00491B1C">
        <w:rPr>
          <w:rFonts w:ascii="Arial" w:hAnsi="Arial" w:cs="Arial"/>
          <w:lang w:val="hy-AM"/>
        </w:rPr>
        <w:t>Ս</w:t>
      </w:r>
      <w:r w:rsidRPr="00491B1C">
        <w:rPr>
          <w:rFonts w:ascii="Arial" w:hAnsi="Arial" w:cs="Arial"/>
          <w:lang w:val="hy-AM"/>
        </w:rPr>
        <w:t>մբատ Բագրատունին,իր քրոջ՝Հռիփսիմե տիկնոջ հետ,Հովհան Խութեցին,</w:t>
      </w:r>
      <w:r w:rsidR="00320FB9" w:rsidRPr="00491B1C">
        <w:rPr>
          <w:rFonts w:ascii="Arial" w:hAnsi="Arial" w:cs="Arial"/>
          <w:lang w:val="hy-AM"/>
        </w:rPr>
        <w:t>Ս</w:t>
      </w:r>
      <w:r w:rsidRPr="00491B1C">
        <w:rPr>
          <w:rFonts w:ascii="Arial" w:hAnsi="Arial" w:cs="Arial"/>
          <w:lang w:val="hy-AM"/>
        </w:rPr>
        <w:t xml:space="preserve">տեփանոս Կոնը և </w:t>
      </w:r>
      <w:r w:rsidR="00320FB9" w:rsidRPr="00491B1C">
        <w:rPr>
          <w:rFonts w:ascii="Arial" w:hAnsi="Arial" w:cs="Arial"/>
          <w:lang w:val="hy-AM"/>
        </w:rPr>
        <w:t>Գ</w:t>
      </w:r>
      <w:r w:rsidRPr="00491B1C">
        <w:rPr>
          <w:rFonts w:ascii="Arial" w:hAnsi="Arial" w:cs="Arial"/>
          <w:lang w:val="hy-AM"/>
        </w:rPr>
        <w:t>րիգոր Արծրունին։Հայ նախարարները  աստիճանաբար սկսել էին վերադառնալ հայրենիք։Աշոտ Արծրունին հայրենիք ուղարկեց իր որդուն</w:t>
      </w:r>
      <w:r w:rsidR="00F12D35" w:rsidRPr="00491B1C">
        <w:rPr>
          <w:rFonts w:ascii="Arial" w:hAnsi="Arial" w:cs="Arial"/>
          <w:lang w:val="hy-AM"/>
        </w:rPr>
        <w:t xml:space="preserve">՝Գրիգոր Դերենիկին,որպես Վասպուրականի իշխան։Գուրգեն Ապուպելճը քաշվեց սեփական ամրոցները։Գերությունից վերադարձաց Աշոտի եղբայր Գուրգեն Արծրունին նախ հարձակվեց Գուրգեն Ապուպելճի Սրինգ և Ջղմար բերդերի վրա,հետո առաջարկեց նրան միասին ապստամբել Աշոտի և </w:t>
      </w:r>
      <w:r w:rsidR="00320FB9" w:rsidRPr="00491B1C">
        <w:rPr>
          <w:rFonts w:ascii="Arial" w:hAnsi="Arial" w:cs="Arial"/>
          <w:lang w:val="hy-AM"/>
        </w:rPr>
        <w:t>Դերենի</w:t>
      </w:r>
      <w:r w:rsidR="00F12D35" w:rsidRPr="00491B1C">
        <w:rPr>
          <w:rFonts w:ascii="Arial" w:hAnsi="Arial" w:cs="Arial"/>
          <w:lang w:val="hy-AM"/>
        </w:rPr>
        <w:t>կի իշխանության դեմ և Վասպուրականն իրենց միջև բաժանել։Գուգեն Ապուպելճը չհամաձայնվեց։</w:t>
      </w:r>
    </w:p>
    <w:p w:rsidR="00F12D35" w:rsidRPr="00491B1C" w:rsidRDefault="00F12D35" w:rsidP="00491B1C">
      <w:pPr>
        <w:jc w:val="both"/>
        <w:rPr>
          <w:rFonts w:ascii="Arial" w:hAnsi="Arial" w:cs="Arial"/>
          <w:lang w:val="hy-AM"/>
        </w:rPr>
      </w:pPr>
      <w:r w:rsidRPr="00491B1C">
        <w:rPr>
          <w:rFonts w:ascii="Arial" w:hAnsi="Arial" w:cs="Arial"/>
          <w:lang w:val="hy-AM"/>
        </w:rPr>
        <w:t xml:space="preserve">Գերությունից վերադաձան նաև Սյունյաց Վասակ իշխանն իր եղբոր ՝Աշոտի և </w:t>
      </w:r>
      <w:r w:rsidR="00320FB9" w:rsidRPr="00491B1C">
        <w:rPr>
          <w:rFonts w:ascii="Arial" w:hAnsi="Arial" w:cs="Arial"/>
          <w:lang w:val="hy-AM"/>
        </w:rPr>
        <w:t>այլ</w:t>
      </w:r>
      <w:r w:rsidRPr="00491B1C">
        <w:rPr>
          <w:rFonts w:ascii="Arial" w:hAnsi="Arial" w:cs="Arial"/>
          <w:lang w:val="hy-AM"/>
        </w:rPr>
        <w:t>ոց հետ։</w:t>
      </w:r>
    </w:p>
    <w:p w:rsidR="00F12D35" w:rsidRPr="00491B1C" w:rsidRDefault="00F12D35" w:rsidP="00491B1C">
      <w:pPr>
        <w:jc w:val="both"/>
        <w:rPr>
          <w:rFonts w:ascii="Arial" w:hAnsi="Arial" w:cs="Arial"/>
          <w:lang w:val="hy-AM"/>
        </w:rPr>
      </w:pPr>
      <w:r w:rsidRPr="00491B1C">
        <w:rPr>
          <w:rFonts w:ascii="Arial" w:hAnsi="Arial" w:cs="Arial"/>
          <w:lang w:val="hy-AM"/>
        </w:rPr>
        <w:t>Բուղան իր փոխարեն ոստիկան նշանակեց Իբրահիմին։</w:t>
      </w:r>
    </w:p>
    <w:p w:rsidR="00F12D35" w:rsidRPr="00491B1C" w:rsidRDefault="00F12D35" w:rsidP="00491B1C">
      <w:pPr>
        <w:jc w:val="both"/>
        <w:rPr>
          <w:rFonts w:ascii="Arial" w:hAnsi="Arial" w:cs="Arial"/>
          <w:lang w:val="hy-AM"/>
        </w:rPr>
      </w:pPr>
      <w:r w:rsidRPr="00491B1C">
        <w:rPr>
          <w:rFonts w:ascii="Arial" w:hAnsi="Arial" w:cs="Arial"/>
          <w:lang w:val="hy-AM"/>
        </w:rPr>
        <w:t>Արաբական տիրապետության շրջանը մոտենում էր իր վախճանին։Աբբասյան խալիֆայության քայքայումը ,Բյուզանդիայի առաջխաղացումը Փոքր Ասիայում ,նաև հայ ժողովրդի պայքարն հանգեց</w:t>
      </w:r>
      <w:r w:rsidR="00320FB9" w:rsidRPr="00491B1C">
        <w:rPr>
          <w:rFonts w:ascii="Arial" w:hAnsi="Arial" w:cs="Arial"/>
          <w:lang w:val="hy-AM"/>
        </w:rPr>
        <w:t>ր</w:t>
      </w:r>
      <w:r w:rsidRPr="00491B1C">
        <w:rPr>
          <w:rFonts w:ascii="Arial" w:hAnsi="Arial" w:cs="Arial"/>
          <w:lang w:val="hy-AM"/>
        </w:rPr>
        <w:t>ին Հայաստանի անկախության վերականգնմանը։</w:t>
      </w:r>
    </w:p>
    <w:p w:rsidR="00567287" w:rsidRPr="00491B1C" w:rsidRDefault="00F12D35" w:rsidP="00491B1C">
      <w:pPr>
        <w:jc w:val="both"/>
        <w:rPr>
          <w:rFonts w:ascii="Arial" w:hAnsi="Arial" w:cs="Arial"/>
          <w:lang w:val="hy-AM"/>
        </w:rPr>
      </w:pPr>
      <w:r w:rsidRPr="00491B1C">
        <w:rPr>
          <w:rFonts w:ascii="Arial" w:hAnsi="Arial" w:cs="Arial"/>
          <w:lang w:val="hy-AM"/>
        </w:rPr>
        <w:t>861թ</w:t>
      </w:r>
      <w:r w:rsidRPr="00491B1C">
        <w:rPr>
          <w:rFonts w:ascii="Cambria Math" w:hAnsi="Cambria Math" w:cs="Cambria Math"/>
          <w:lang w:val="hy-AM"/>
        </w:rPr>
        <w:t>․</w:t>
      </w:r>
      <w:r w:rsidRPr="00491B1C">
        <w:rPr>
          <w:rFonts w:ascii="Arial" w:hAnsi="Arial" w:cs="Arial"/>
          <w:lang w:val="hy-AM"/>
        </w:rPr>
        <w:t xml:space="preserve"> սպանվեց </w:t>
      </w:r>
      <w:r w:rsidR="00320FB9" w:rsidRPr="00491B1C">
        <w:rPr>
          <w:rFonts w:ascii="Arial" w:hAnsi="Arial" w:cs="Arial"/>
          <w:lang w:val="hy-AM"/>
        </w:rPr>
        <w:t>Մ</w:t>
      </w:r>
      <w:r w:rsidRPr="00491B1C">
        <w:rPr>
          <w:rFonts w:ascii="Arial" w:hAnsi="Arial" w:cs="Arial"/>
          <w:lang w:val="hy-AM"/>
        </w:rPr>
        <w:t>ո</w:t>
      </w:r>
      <w:r w:rsidR="000739D9" w:rsidRPr="00491B1C">
        <w:rPr>
          <w:rFonts w:ascii="Arial" w:hAnsi="Arial" w:cs="Arial"/>
          <w:lang w:val="hy-AM"/>
        </w:rPr>
        <w:t>ւտ</w:t>
      </w:r>
      <w:r w:rsidRPr="00491B1C">
        <w:rPr>
          <w:rFonts w:ascii="Arial" w:hAnsi="Arial" w:cs="Arial"/>
          <w:lang w:val="hy-AM"/>
        </w:rPr>
        <w:t>ավա</w:t>
      </w:r>
      <w:r w:rsidR="000739D9" w:rsidRPr="00491B1C">
        <w:rPr>
          <w:rFonts w:ascii="Arial" w:hAnsi="Arial" w:cs="Arial"/>
          <w:lang w:val="hy-AM"/>
        </w:rPr>
        <w:t>ք</w:t>
      </w:r>
      <w:r w:rsidRPr="00491B1C">
        <w:rPr>
          <w:rFonts w:ascii="Arial" w:hAnsi="Arial" w:cs="Arial"/>
          <w:lang w:val="hy-AM"/>
        </w:rPr>
        <w:t>քիլ խալիֆան և արաբական խալիֆայությունն սկսեց քայքայվել։862թ</w:t>
      </w:r>
      <w:r w:rsidRPr="00491B1C">
        <w:rPr>
          <w:rFonts w:ascii="Cambria Math" w:hAnsi="Cambria Math" w:cs="Cambria Math"/>
          <w:lang w:val="hy-AM"/>
        </w:rPr>
        <w:t>․</w:t>
      </w:r>
      <w:r w:rsidR="001F38C7" w:rsidRPr="00491B1C">
        <w:rPr>
          <w:rFonts w:ascii="Arial" w:hAnsi="Arial" w:cs="Arial"/>
          <w:lang w:val="hy-AM"/>
        </w:rPr>
        <w:t xml:space="preserve"> </w:t>
      </w:r>
      <w:r w:rsidRPr="00491B1C">
        <w:rPr>
          <w:rFonts w:ascii="Arial" w:hAnsi="Arial" w:cs="Arial"/>
          <w:lang w:val="hy-AM"/>
        </w:rPr>
        <w:t xml:space="preserve"> Աշոտ Բագրատունին դարձավ &lt;&lt;իշխանաց իշխան Հայոց և Վրաց&gt;&gt; և դարձավ Բագրատունյաց թագավորության հիմնադիրը։</w:t>
      </w:r>
    </w:p>
    <w:p w:rsidR="00577638" w:rsidRPr="00491B1C" w:rsidRDefault="00577638" w:rsidP="00491B1C">
      <w:pPr>
        <w:jc w:val="both"/>
        <w:rPr>
          <w:rFonts w:ascii="Arial" w:hAnsi="Arial" w:cs="Arial"/>
          <w:lang w:val="hy-AM"/>
        </w:rPr>
      </w:pPr>
    </w:p>
    <w:p w:rsidR="00D01F72" w:rsidRPr="00491B1C" w:rsidRDefault="00D01F72" w:rsidP="00491B1C">
      <w:pPr>
        <w:jc w:val="both"/>
        <w:rPr>
          <w:rFonts w:ascii="Arial" w:hAnsi="Arial" w:cs="Arial"/>
          <w:lang w:val="hy-AM"/>
        </w:rPr>
      </w:pPr>
    </w:p>
    <w:p w:rsidR="00D01F72" w:rsidRPr="00491B1C" w:rsidRDefault="00D01F72" w:rsidP="00491B1C">
      <w:pPr>
        <w:jc w:val="both"/>
        <w:rPr>
          <w:rFonts w:ascii="Arial" w:hAnsi="Arial" w:cs="Arial"/>
          <w:lang w:val="hy-AM"/>
        </w:rPr>
      </w:pPr>
      <w:r w:rsidRPr="00491B1C">
        <w:rPr>
          <w:rFonts w:ascii="Arial" w:hAnsi="Arial" w:cs="Arial"/>
          <w:lang w:val="hy-AM"/>
        </w:rPr>
        <w:t>Հայ գրերի գյուտը</w:t>
      </w:r>
    </w:p>
    <w:p w:rsidR="00D01F72" w:rsidRPr="00491B1C" w:rsidRDefault="00D01F72" w:rsidP="00491B1C">
      <w:pPr>
        <w:jc w:val="both"/>
        <w:rPr>
          <w:rFonts w:ascii="Arial" w:hAnsi="Arial" w:cs="Arial"/>
          <w:lang w:val="hy-AM"/>
        </w:rPr>
      </w:pPr>
      <w:r w:rsidRPr="00491B1C">
        <w:rPr>
          <w:rFonts w:ascii="Arial" w:hAnsi="Arial" w:cs="Arial"/>
          <w:lang w:val="hy-AM"/>
        </w:rPr>
        <w:t xml:space="preserve">Հայ գրերի ստեղծումը 4-րդ դարի վերջերին դարձել էր անհրաժեշտություն՝դպրությունը,նոր առաջացած  կրոնական և ֆեոդալական </w:t>
      </w:r>
      <w:r w:rsidR="0082384D" w:rsidRPr="00491B1C">
        <w:rPr>
          <w:rFonts w:ascii="Arial" w:hAnsi="Arial" w:cs="Arial"/>
          <w:lang w:val="hy-AM"/>
        </w:rPr>
        <w:t>գաղափ</w:t>
      </w:r>
      <w:r w:rsidRPr="00491B1C">
        <w:rPr>
          <w:rFonts w:ascii="Arial" w:hAnsi="Arial" w:cs="Arial"/>
          <w:lang w:val="hy-AM"/>
        </w:rPr>
        <w:t>արախոսության ձևավորումը և հաղթանակը ապահովելու համար։Այն պետք է ծառայեր հայ մշակույթի զարգացմանը։Այն ուներ քաղաքական անհրաժեշտություն։</w:t>
      </w:r>
    </w:p>
    <w:p w:rsidR="00D01F72" w:rsidRPr="00491B1C" w:rsidRDefault="00D01F72" w:rsidP="00491B1C">
      <w:pPr>
        <w:jc w:val="both"/>
        <w:rPr>
          <w:rFonts w:ascii="Arial" w:hAnsi="Arial" w:cs="Arial"/>
          <w:lang w:val="hy-AM"/>
        </w:rPr>
      </w:pPr>
      <w:r w:rsidRPr="00491B1C">
        <w:rPr>
          <w:rFonts w:ascii="Arial" w:hAnsi="Arial" w:cs="Arial"/>
          <w:lang w:val="hy-AM"/>
        </w:rPr>
        <w:lastRenderedPageBreak/>
        <w:t>Շինական Վարդանի որդի Մաշտոցը ձեռնամուխ</w:t>
      </w:r>
      <w:r w:rsidR="00A77464" w:rsidRPr="00491B1C">
        <w:rPr>
          <w:rFonts w:ascii="Arial" w:hAnsi="Arial" w:cs="Arial"/>
          <w:lang w:val="hy-AM"/>
        </w:rPr>
        <w:t xml:space="preserve"> </w:t>
      </w:r>
      <w:r w:rsidRPr="00491B1C">
        <w:rPr>
          <w:rFonts w:ascii="Arial" w:hAnsi="Arial" w:cs="Arial"/>
          <w:lang w:val="hy-AM"/>
        </w:rPr>
        <w:t xml:space="preserve"> է լինում այդ գործին։Նախ նա Խոսրով 3-րդի արքունիքում Առավան հազարապետի օրոք աշխատեց որպես գրագիր և զինվոր։Գողթնից(</w:t>
      </w:r>
      <w:r w:rsidR="0082384D" w:rsidRPr="00491B1C">
        <w:rPr>
          <w:rFonts w:ascii="Arial" w:hAnsi="Arial" w:cs="Arial"/>
          <w:lang w:val="hy-AM"/>
        </w:rPr>
        <w:t xml:space="preserve">ներկայիս Օրդուբադ և Ջուղա) նա գալիս է Այրարատ,իր մտորումները հայտնում Սահակին,որը հավանություն է տալիս այդ ծրագրին,ժողով է գումարում,որին ներկա էին նաև հայ բոլոր եպիսկոպոսները՝Սահակի և Մեսրոպի հետ միասին,որտեղ որոշում են հայ ժողովրդի համար նշագրեր հորինել,դիմում են </w:t>
      </w:r>
      <w:r w:rsidR="00106704" w:rsidRPr="00491B1C">
        <w:rPr>
          <w:rFonts w:ascii="Arial" w:hAnsi="Arial" w:cs="Arial"/>
          <w:lang w:val="hy-AM"/>
        </w:rPr>
        <w:t>Վռամշապուհ</w:t>
      </w:r>
      <w:r w:rsidR="0082384D" w:rsidRPr="00491B1C">
        <w:rPr>
          <w:rFonts w:ascii="Arial" w:hAnsi="Arial" w:cs="Arial"/>
          <w:lang w:val="hy-AM"/>
        </w:rPr>
        <w:t xml:space="preserve">ին։ </w:t>
      </w:r>
      <w:r w:rsidR="00182944" w:rsidRPr="00491B1C">
        <w:rPr>
          <w:rFonts w:ascii="Arial" w:hAnsi="Arial" w:cs="Arial"/>
          <w:lang w:val="hy-AM"/>
        </w:rPr>
        <w:t xml:space="preserve">Աբել քահանան հայտնել էր թագավորին,որ ասորի եպիսկոպոս Դանիելի մոտ կան հայերեն </w:t>
      </w:r>
      <w:r w:rsidR="00106704" w:rsidRPr="00491B1C">
        <w:rPr>
          <w:rFonts w:ascii="Arial" w:hAnsi="Arial" w:cs="Arial"/>
          <w:lang w:val="hy-AM"/>
        </w:rPr>
        <w:t>նշագրեր։Վռամշապուհ</w:t>
      </w:r>
      <w:r w:rsidR="00182944" w:rsidRPr="00491B1C">
        <w:rPr>
          <w:rFonts w:ascii="Arial" w:hAnsi="Arial" w:cs="Arial"/>
          <w:lang w:val="hy-AM"/>
        </w:rPr>
        <w:t>ը Դանիելի մոտ է ուղարկում Վահրիճին,որը Աբելի միջոցով ստանում է դրանք և բերում է Վաղարշապատ։2 տարի դրանցով մանուկներին սովորեցնելուց հետո պարզվում է,որ այդ նշագրերը չեն համապատասխանում հայերենի հնչյունական համակարգին։Մաշտոցը մեկնում է Ասորիք,լինում է Ամիդ և Եդեսիա քաղաքներում,որտեղ նրան և</w:t>
      </w:r>
      <w:r w:rsidR="00214B77" w:rsidRPr="00491B1C">
        <w:rPr>
          <w:rFonts w:ascii="Arial" w:hAnsi="Arial" w:cs="Arial"/>
          <w:lang w:val="hy-AM"/>
        </w:rPr>
        <w:t xml:space="preserve"> </w:t>
      </w:r>
      <w:r w:rsidR="00182944" w:rsidRPr="00491B1C">
        <w:rPr>
          <w:rFonts w:ascii="Arial" w:hAnsi="Arial" w:cs="Arial"/>
          <w:lang w:val="hy-AM"/>
        </w:rPr>
        <w:t xml:space="preserve">  իր աշակերտներին մեծ ընդունելություն է ցույց տալիս Ակակիոս(Ամիդ) և Բաբիլոս(Եդեսիա) եպիսկոպոսները։Մաշտոցը իր աշակերտներին բաժանում է 2 մասի,մի մասը պետք է</w:t>
      </w:r>
      <w:r w:rsidR="00430E52" w:rsidRPr="00491B1C">
        <w:rPr>
          <w:rFonts w:ascii="Arial" w:hAnsi="Arial" w:cs="Arial"/>
          <w:lang w:val="hy-AM"/>
        </w:rPr>
        <w:t xml:space="preserve"> սովորեր հունարեն,մյուս մասը ասորերեն,նա հայկական այբուբենի 36 տառերը ստեղծում է հունական այբուբենի օրինակով։</w:t>
      </w:r>
    </w:p>
    <w:p w:rsidR="00CA6300" w:rsidRPr="00491B1C" w:rsidRDefault="00CA6300" w:rsidP="00491B1C">
      <w:pPr>
        <w:jc w:val="both"/>
        <w:rPr>
          <w:rFonts w:ascii="Arial" w:hAnsi="Arial" w:cs="Arial"/>
          <w:lang w:val="hy-AM"/>
        </w:rPr>
      </w:pPr>
      <w:r w:rsidRPr="00491B1C">
        <w:rPr>
          <w:rFonts w:ascii="Arial" w:hAnsi="Arial" w:cs="Arial"/>
          <w:lang w:val="hy-AM"/>
        </w:rPr>
        <w:t xml:space="preserve">Այնուհետև նա գնում է Գողթան գավառը,որտեղ նրան օժանդակում է Գողթնի իշխան </w:t>
      </w:r>
      <w:r w:rsidR="004B5B07" w:rsidRPr="00491B1C">
        <w:rPr>
          <w:rFonts w:ascii="Arial" w:hAnsi="Arial" w:cs="Arial"/>
          <w:lang w:val="hy-AM"/>
        </w:rPr>
        <w:t>Շաբաթ</w:t>
      </w:r>
      <w:r w:rsidRPr="00491B1C">
        <w:rPr>
          <w:rFonts w:ascii="Arial" w:hAnsi="Arial" w:cs="Arial"/>
          <w:lang w:val="hy-AM"/>
        </w:rPr>
        <w:t xml:space="preserve">ը։Դպրոցներ հիմնվեցին </w:t>
      </w:r>
      <w:r w:rsidR="004B5B07" w:rsidRPr="00491B1C">
        <w:rPr>
          <w:rFonts w:ascii="Arial" w:hAnsi="Arial" w:cs="Arial"/>
          <w:lang w:val="hy-AM"/>
        </w:rPr>
        <w:t>Այրարատում։Վ</w:t>
      </w:r>
      <w:r w:rsidRPr="00491B1C">
        <w:rPr>
          <w:rFonts w:ascii="Arial" w:hAnsi="Arial" w:cs="Arial"/>
          <w:lang w:val="hy-AM"/>
        </w:rPr>
        <w:t>աղարշապատում կրթություն են ստանում հոգևորական և աշխարհիկ մարդիկ։Նա Գողթն է մեկնում իր աշակերտներ Տիրայր Խորձենացու և Մուշեղ Տարոնացու հետ,որտեղ նրան օժանդակում է ոչ միայն իշխան Շաբաթը,այլև նրա որդի Գյուտը։Այստեղից անցնում է Սյունիք։Մինչև օրս պահպանվել են  Գողթնում եղած լուսավորական վայրերից մեկը՝Մեսրոպավանը։</w:t>
      </w:r>
    </w:p>
    <w:p w:rsidR="00CA6300" w:rsidRPr="00491B1C" w:rsidRDefault="00CA6300" w:rsidP="00491B1C">
      <w:pPr>
        <w:jc w:val="both"/>
        <w:rPr>
          <w:rFonts w:ascii="Arial" w:hAnsi="Arial" w:cs="Arial"/>
          <w:lang w:val="hy-AM"/>
        </w:rPr>
      </w:pPr>
      <w:r w:rsidRPr="00491B1C">
        <w:rPr>
          <w:rFonts w:ascii="Arial" w:hAnsi="Arial" w:cs="Arial"/>
          <w:lang w:val="hy-AM"/>
        </w:rPr>
        <w:t xml:space="preserve">Հետո Մաշտոցը անցնում է Բյուզանդիա,որտեղ գնալիս Կարին և Դերջան գավառներում մեծ ընդունելության է արժանանում,իր աշակերտներին </w:t>
      </w:r>
      <w:r w:rsidR="004B5B07" w:rsidRPr="00491B1C">
        <w:rPr>
          <w:rFonts w:ascii="Arial" w:hAnsi="Arial" w:cs="Arial"/>
          <w:lang w:val="hy-AM"/>
        </w:rPr>
        <w:t>թողնում</w:t>
      </w:r>
      <w:r w:rsidR="00467346" w:rsidRPr="00491B1C">
        <w:rPr>
          <w:rFonts w:ascii="Arial" w:hAnsi="Arial" w:cs="Arial"/>
          <w:lang w:val="hy-AM"/>
        </w:rPr>
        <w:t xml:space="preserve"> </w:t>
      </w:r>
      <w:r w:rsidR="004B5B07" w:rsidRPr="00491B1C">
        <w:rPr>
          <w:rFonts w:ascii="Arial" w:hAnsi="Arial" w:cs="Arial"/>
          <w:lang w:val="hy-AM"/>
        </w:rPr>
        <w:t xml:space="preserve"> է Մելիտենեում,ինքը գնում ներկայանում է վերնախավին։</w:t>
      </w:r>
    </w:p>
    <w:p w:rsidR="004B5B07" w:rsidRPr="00491B1C" w:rsidRDefault="004B5B07" w:rsidP="00491B1C">
      <w:pPr>
        <w:jc w:val="both"/>
        <w:rPr>
          <w:rFonts w:ascii="Arial" w:hAnsi="Arial" w:cs="Arial"/>
          <w:lang w:val="hy-AM"/>
        </w:rPr>
      </w:pPr>
      <w:r w:rsidRPr="00491B1C">
        <w:rPr>
          <w:rFonts w:ascii="Arial" w:hAnsi="Arial" w:cs="Arial"/>
          <w:lang w:val="hy-AM"/>
        </w:rPr>
        <w:t xml:space="preserve">Հետո նա գնում է Վրաստան,որտեղ թագավոր Բակուրի,եպիսկոպոս Մովսեսի և Ջաղա վրացերեն թարգմանի օժանդակությամբ ստեղծեց նշագրեր,Աղվանքում Բենիամին քահանայի,թագավոր Արսվազի օժանդակությամբ ստեղծեց գարգարացիների(Աղվանական </w:t>
      </w:r>
      <w:r w:rsidR="00D8219D" w:rsidRPr="00491B1C">
        <w:rPr>
          <w:rFonts w:ascii="Arial" w:hAnsi="Arial" w:cs="Arial"/>
          <w:lang w:val="hy-AM"/>
        </w:rPr>
        <w:t>ցեղերից</w:t>
      </w:r>
      <w:r w:rsidRPr="00491B1C">
        <w:rPr>
          <w:rFonts w:ascii="Arial" w:hAnsi="Arial" w:cs="Arial"/>
          <w:lang w:val="hy-AM"/>
        </w:rPr>
        <w:t xml:space="preserve"> մեկը,որի լեզուն դարձավ աղվանից գրական լեզվի հիմքը) նշագրերը։Նա այդ հավանաբար արեց Հայաստանի թիկունքը ապահովելու համար Սասանյան Պարսկաստանի դեմ։Բյուզանդիան թույլ տվեց,որպեսզի Մաշտոցը այնտեղ քարոզչություն աներ,որովհետև </w:t>
      </w:r>
      <w:r w:rsidR="00D8219D" w:rsidRPr="00491B1C">
        <w:rPr>
          <w:rFonts w:ascii="Arial" w:hAnsi="Arial" w:cs="Arial"/>
          <w:lang w:val="hy-AM"/>
        </w:rPr>
        <w:t>Բյուզանդիայի արտաքին դրությունը լարված էր։Թեոդոսիոս 2-րդը նամակ գրեց Պարթևին,որտեղ նրան կշտամբում էր,որ գրերը Բյուզանդիայում չեն ստեղծել,այլ Ասորիքում։Աղվանքում</w:t>
      </w:r>
      <w:r w:rsidR="00467346" w:rsidRPr="00491B1C">
        <w:rPr>
          <w:rFonts w:ascii="Arial" w:hAnsi="Arial" w:cs="Arial"/>
          <w:lang w:val="hy-AM"/>
        </w:rPr>
        <w:t xml:space="preserve"> </w:t>
      </w:r>
      <w:r w:rsidR="00D8219D" w:rsidRPr="00491B1C">
        <w:rPr>
          <w:rFonts w:ascii="Arial" w:hAnsi="Arial" w:cs="Arial"/>
          <w:lang w:val="hy-AM"/>
        </w:rPr>
        <w:t xml:space="preserve"> նա</w:t>
      </w:r>
      <w:r w:rsidR="00467346" w:rsidRPr="00491B1C">
        <w:rPr>
          <w:rFonts w:ascii="Arial" w:hAnsi="Arial" w:cs="Arial"/>
          <w:lang w:val="hy-AM"/>
        </w:rPr>
        <w:t xml:space="preserve"> </w:t>
      </w:r>
      <w:r w:rsidR="00D8219D" w:rsidRPr="00491B1C">
        <w:rPr>
          <w:rFonts w:ascii="Arial" w:hAnsi="Arial" w:cs="Arial"/>
          <w:lang w:val="hy-AM"/>
        </w:rPr>
        <w:t xml:space="preserve"> հանդիպում է թարգման Բենիամինին,որին ուղարկել էր Սյունյաց Վասակ իշխանը իր Անանիա եպիսկոպոսի ձեռքով։Այստեղ նա հանդիպում է նաև աղվանների Երեմիա սուրբ եպիսկոպոսին։</w:t>
      </w:r>
    </w:p>
    <w:p w:rsidR="00B22FB6" w:rsidRPr="00491B1C" w:rsidRDefault="00B22FB6" w:rsidP="00491B1C">
      <w:pPr>
        <w:jc w:val="both"/>
        <w:rPr>
          <w:rFonts w:ascii="Arial" w:hAnsi="Arial" w:cs="Arial"/>
          <w:lang w:val="hy-AM"/>
        </w:rPr>
      </w:pPr>
    </w:p>
    <w:p w:rsidR="00B22FB6" w:rsidRPr="00491B1C" w:rsidRDefault="00B22FB6" w:rsidP="00491B1C">
      <w:pPr>
        <w:jc w:val="both"/>
        <w:rPr>
          <w:rFonts w:ascii="Arial" w:hAnsi="Arial" w:cs="Arial"/>
          <w:lang w:val="hy-AM"/>
        </w:rPr>
      </w:pPr>
      <w:r w:rsidRPr="00491B1C">
        <w:rPr>
          <w:rFonts w:ascii="Arial" w:hAnsi="Arial" w:cs="Arial"/>
          <w:lang w:val="hy-AM"/>
        </w:rPr>
        <w:t>Պավլիկյան շարժումը Հայաստանում 7-9-րդ դարերում</w:t>
      </w:r>
    </w:p>
    <w:p w:rsidR="00B22FB6" w:rsidRPr="00491B1C" w:rsidRDefault="00B22FB6" w:rsidP="00491B1C">
      <w:pPr>
        <w:jc w:val="both"/>
        <w:rPr>
          <w:rFonts w:ascii="Arial" w:hAnsi="Arial" w:cs="Arial"/>
          <w:lang w:val="hy-AM"/>
        </w:rPr>
      </w:pPr>
      <w:r w:rsidRPr="00491B1C">
        <w:rPr>
          <w:rFonts w:ascii="Arial" w:hAnsi="Arial" w:cs="Arial"/>
          <w:lang w:val="hy-AM"/>
        </w:rPr>
        <w:t>Միջնադարում հակաֆեոդալական հզոր շարժումները մեկը Պավլիկյան շարժումն էր,որը արտաքուստ կրում էր կրոնական բնույթ,բայց իրականում այն սոցիալական շարժում էր՝ուղղված տիրող խավերի դեմ։</w:t>
      </w:r>
    </w:p>
    <w:p w:rsidR="00B22FB6" w:rsidRPr="00491B1C" w:rsidRDefault="00B22FB6" w:rsidP="00491B1C">
      <w:pPr>
        <w:jc w:val="both"/>
        <w:rPr>
          <w:rFonts w:ascii="Arial" w:hAnsi="Arial" w:cs="Arial"/>
          <w:lang w:val="hy-AM"/>
        </w:rPr>
      </w:pPr>
      <w:r w:rsidRPr="00491B1C">
        <w:rPr>
          <w:rFonts w:ascii="Arial" w:hAnsi="Arial" w:cs="Arial"/>
          <w:lang w:val="hy-AM"/>
        </w:rPr>
        <w:t>Պավլիկյան շարժման մասին տեղեկություններ է հաղորդում Պետրոս Սիկիլիացին,որը օգտվել է շարժման մասնակիցների աշխատություններից,եղել է Տևրիկում 9 ամիս Վասիլ 1-</w:t>
      </w:r>
      <w:r w:rsidRPr="00491B1C">
        <w:rPr>
          <w:rFonts w:ascii="Arial" w:hAnsi="Arial" w:cs="Arial"/>
          <w:lang w:val="hy-AM"/>
        </w:rPr>
        <w:lastRenderedPageBreak/>
        <w:t>ինի հանձնարարությամբ,օգտագործել է Սերգիոսի նամակները և այլն։Իսկ աղանդավորների գրած աշխատությունները չեն պահպանվել այն պատճառով,որ դրանք այրվել ու ոչընչացվել են իշխանությունների ձեռքով։</w:t>
      </w:r>
    </w:p>
    <w:p w:rsidR="00430023" w:rsidRPr="00491B1C" w:rsidRDefault="00430023" w:rsidP="00491B1C">
      <w:pPr>
        <w:jc w:val="both"/>
        <w:rPr>
          <w:rFonts w:ascii="Arial" w:hAnsi="Arial" w:cs="Arial"/>
          <w:lang w:val="hy-AM"/>
        </w:rPr>
      </w:pPr>
      <w:r w:rsidRPr="00491B1C">
        <w:rPr>
          <w:rFonts w:ascii="Arial" w:hAnsi="Arial" w:cs="Arial"/>
          <w:lang w:val="hy-AM"/>
        </w:rPr>
        <w:t>Պավլիկյան շարժումը սկիզբ է առել 7-րդ դարի կեսերից Արևմտյան Հայաստանում,տարածվեց Բյուզանդիայում,Արևելյան Հայաստանում և այլուր։</w:t>
      </w:r>
    </w:p>
    <w:p w:rsidR="00430023" w:rsidRPr="00491B1C" w:rsidRDefault="00430023" w:rsidP="00491B1C">
      <w:pPr>
        <w:jc w:val="both"/>
        <w:rPr>
          <w:rFonts w:ascii="Arial" w:hAnsi="Arial" w:cs="Arial"/>
          <w:lang w:val="hy-AM"/>
        </w:rPr>
      </w:pPr>
      <w:r w:rsidRPr="00491B1C">
        <w:rPr>
          <w:rFonts w:ascii="Arial" w:hAnsi="Arial" w:cs="Arial"/>
          <w:lang w:val="hy-AM"/>
        </w:rPr>
        <w:t xml:space="preserve">Պատահական չէ,որ Պավլիկյան շարժումը ծագեց Արևմտյան Հայաստանում։Բյուզանդական </w:t>
      </w:r>
      <w:r w:rsidR="005D6D71" w:rsidRPr="00491B1C">
        <w:rPr>
          <w:rFonts w:ascii="Arial" w:hAnsi="Arial" w:cs="Arial"/>
          <w:lang w:val="hy-AM"/>
        </w:rPr>
        <w:t>իշխանություններն</w:t>
      </w:r>
      <w:r w:rsidRPr="00491B1C">
        <w:rPr>
          <w:rFonts w:ascii="Arial" w:hAnsi="Arial" w:cs="Arial"/>
          <w:lang w:val="hy-AM"/>
        </w:rPr>
        <w:t xml:space="preserve"> այստեղ իրագործում էին դաժան քաղաքականություն,ծանրացնում էին հարկերը սահմանափակում նրանց իրավունքները՝զրկում ժառանգական իրավունքից և այլն,ձգտում էին տրվել քաղքեդոնականությանը և այլն։</w:t>
      </w:r>
    </w:p>
    <w:p w:rsidR="005D6D71" w:rsidRPr="00491B1C" w:rsidRDefault="005D6D71" w:rsidP="00491B1C">
      <w:pPr>
        <w:jc w:val="both"/>
        <w:rPr>
          <w:rFonts w:ascii="Arial" w:hAnsi="Arial" w:cs="Arial"/>
          <w:lang w:val="hy-AM"/>
        </w:rPr>
      </w:pPr>
      <w:r w:rsidRPr="00491B1C">
        <w:rPr>
          <w:rFonts w:ascii="Arial" w:hAnsi="Arial" w:cs="Arial"/>
          <w:lang w:val="hy-AM"/>
        </w:rPr>
        <w:t>Այս ամենի հետևանքով ժողովուրդը ընդվզեց կայսրության դեմ և այդ ընդվզումը 7-րդ դարի կեսերին հանդես եկավ պավլիկյանների դրոշի ներքո։Շարժման առաջնորդը աշխատավոր խավի մարդիկ էին։Այս շարժումը առաջացել է Պողոս առաքյալի անունից։Դա է ապացուցում Փոտ պատրիարքի այն ցուցումը,թե պավլիկյանները իրենց համարում են Պողոս առաքյալ</w:t>
      </w:r>
      <w:r w:rsidR="000E210A" w:rsidRPr="00491B1C">
        <w:rPr>
          <w:rFonts w:ascii="Arial" w:hAnsi="Arial" w:cs="Arial"/>
          <w:lang w:val="hy-AM"/>
        </w:rPr>
        <w:t>ի</w:t>
      </w:r>
      <w:r w:rsidRPr="00491B1C">
        <w:rPr>
          <w:rFonts w:ascii="Arial" w:hAnsi="Arial" w:cs="Arial"/>
          <w:lang w:val="hy-AM"/>
        </w:rPr>
        <w:t xml:space="preserve"> անվան կրողներ։Շար</w:t>
      </w:r>
      <w:r w:rsidR="000E210A" w:rsidRPr="00491B1C">
        <w:rPr>
          <w:rFonts w:ascii="Arial" w:hAnsi="Arial" w:cs="Arial"/>
          <w:lang w:val="hy-AM"/>
        </w:rPr>
        <w:t>ժ</w:t>
      </w:r>
      <w:r w:rsidRPr="00491B1C">
        <w:rPr>
          <w:rFonts w:ascii="Arial" w:hAnsi="Arial" w:cs="Arial"/>
          <w:lang w:val="hy-AM"/>
        </w:rPr>
        <w:t xml:space="preserve">ման առաջնորդները ստանում էին ավելադիր անուններ,կրում </w:t>
      </w:r>
      <w:r w:rsidR="000E210A" w:rsidRPr="00491B1C">
        <w:rPr>
          <w:rFonts w:ascii="Arial" w:hAnsi="Arial" w:cs="Arial"/>
          <w:lang w:val="hy-AM"/>
        </w:rPr>
        <w:t>էին</w:t>
      </w:r>
      <w:r w:rsidRPr="00491B1C">
        <w:rPr>
          <w:rFonts w:ascii="Arial" w:hAnsi="Arial" w:cs="Arial"/>
          <w:lang w:val="hy-AM"/>
        </w:rPr>
        <w:t xml:space="preserve"> Պողոս առաքյալի աշակերտների անունները,իրենց հիմնադրած համայնքները կոչում էին Պողոսի հիմնադրած համայնքների անուններով։</w:t>
      </w:r>
      <w:r w:rsidR="006428BC" w:rsidRPr="00491B1C">
        <w:rPr>
          <w:rFonts w:ascii="Arial" w:hAnsi="Arial" w:cs="Arial"/>
          <w:lang w:val="hy-AM"/>
        </w:rPr>
        <w:t xml:space="preserve">Արևմտյան Հայաստանում առաջին պարագլուխներից մեկն էր Կոստանդինը,որը ծնվել էր Մանանաղի գյուղում,որտեղից էլ սկիզբ է առել Պավլիկյան շարժումը։Նա չէր </w:t>
      </w:r>
      <w:r w:rsidR="00D45297" w:rsidRPr="00491B1C">
        <w:rPr>
          <w:rFonts w:ascii="Arial" w:hAnsi="Arial" w:cs="Arial"/>
          <w:lang w:val="hy-AM"/>
        </w:rPr>
        <w:t>ընդու</w:t>
      </w:r>
      <w:r w:rsidR="006428BC" w:rsidRPr="00491B1C">
        <w:rPr>
          <w:rFonts w:ascii="Arial" w:hAnsi="Arial" w:cs="Arial"/>
          <w:lang w:val="hy-AM"/>
        </w:rPr>
        <w:t xml:space="preserve">նում մանիքեյական գրքերը։Նա ստացավ Պողոսի աշակերտ Սիլվանոսի անունը,հետո Կիբբոսայում հիմնադրած </w:t>
      </w:r>
      <w:r w:rsidR="000F63CF" w:rsidRPr="00491B1C">
        <w:rPr>
          <w:rFonts w:ascii="Arial" w:hAnsi="Arial" w:cs="Arial"/>
          <w:lang w:val="hy-AM"/>
        </w:rPr>
        <w:t xml:space="preserve"> </w:t>
      </w:r>
      <w:r w:rsidR="006428BC" w:rsidRPr="00491B1C">
        <w:rPr>
          <w:rFonts w:ascii="Arial" w:hAnsi="Arial" w:cs="Arial"/>
          <w:lang w:val="hy-AM"/>
        </w:rPr>
        <w:t xml:space="preserve">պավլիկյան համայնքը կոչեց Մակեդոնիա,Սիլվանոսի հիմնադրած </w:t>
      </w:r>
      <w:r w:rsidR="007F2440" w:rsidRPr="00491B1C">
        <w:rPr>
          <w:rFonts w:ascii="Arial" w:hAnsi="Arial" w:cs="Arial"/>
          <w:lang w:val="hy-AM"/>
        </w:rPr>
        <w:t xml:space="preserve"> </w:t>
      </w:r>
      <w:r w:rsidR="006428BC" w:rsidRPr="00491B1C">
        <w:rPr>
          <w:rFonts w:ascii="Arial" w:hAnsi="Arial" w:cs="Arial"/>
          <w:lang w:val="hy-AM"/>
        </w:rPr>
        <w:t xml:space="preserve">Մակեդոնիա համայնքի անունով։Կիբբոսայում </w:t>
      </w:r>
      <w:r w:rsidR="000F63CF" w:rsidRPr="00491B1C">
        <w:rPr>
          <w:rFonts w:ascii="Arial" w:hAnsi="Arial" w:cs="Arial"/>
          <w:lang w:val="hy-AM"/>
        </w:rPr>
        <w:t xml:space="preserve"> </w:t>
      </w:r>
      <w:r w:rsidR="006428BC" w:rsidRPr="00491B1C">
        <w:rPr>
          <w:rFonts w:ascii="Arial" w:hAnsi="Arial" w:cs="Arial"/>
          <w:lang w:val="hy-AM"/>
        </w:rPr>
        <w:t xml:space="preserve">նա գործում է 27 տարի։Կայսրը Կոլոնիա է ուղարկում Սիմեոն անունով մի պալատականի,որը </w:t>
      </w:r>
      <w:r w:rsidR="00DF1BCE" w:rsidRPr="00491B1C">
        <w:rPr>
          <w:rFonts w:ascii="Arial" w:hAnsi="Arial" w:cs="Arial"/>
          <w:lang w:val="hy-AM"/>
        </w:rPr>
        <w:t>ձերբ</w:t>
      </w:r>
      <w:r w:rsidR="006428BC" w:rsidRPr="00491B1C">
        <w:rPr>
          <w:rFonts w:ascii="Arial" w:hAnsi="Arial" w:cs="Arial"/>
          <w:lang w:val="hy-AM"/>
        </w:rPr>
        <w:t>ակալում է Կոստանդինին,</w:t>
      </w:r>
      <w:r w:rsidR="00DF1BCE" w:rsidRPr="00491B1C">
        <w:rPr>
          <w:rFonts w:ascii="Arial" w:hAnsi="Arial" w:cs="Arial"/>
          <w:lang w:val="hy-AM"/>
        </w:rPr>
        <w:t xml:space="preserve"> և Հուստոս անունով մեկը քարով սպանում է նրան։</w:t>
      </w:r>
    </w:p>
    <w:p w:rsidR="00DF1BCE" w:rsidRPr="00491B1C" w:rsidRDefault="00DF1BCE" w:rsidP="00491B1C">
      <w:pPr>
        <w:jc w:val="both"/>
        <w:rPr>
          <w:rFonts w:ascii="Arial" w:hAnsi="Arial" w:cs="Arial"/>
          <w:lang w:val="hy-AM"/>
        </w:rPr>
      </w:pPr>
      <w:r w:rsidRPr="00491B1C">
        <w:rPr>
          <w:rFonts w:ascii="Arial" w:hAnsi="Arial" w:cs="Arial"/>
          <w:lang w:val="hy-AM"/>
        </w:rPr>
        <w:t xml:space="preserve">Հետո Սիմեոնը փորձում է դարձի բերել Կոստանդինի աշակերտներին,որոնք </w:t>
      </w:r>
      <w:r w:rsidR="000F63CF" w:rsidRPr="00491B1C">
        <w:rPr>
          <w:rFonts w:ascii="Arial" w:hAnsi="Arial" w:cs="Arial"/>
          <w:lang w:val="hy-AM"/>
        </w:rPr>
        <w:t xml:space="preserve"> </w:t>
      </w:r>
      <w:r w:rsidRPr="00491B1C">
        <w:rPr>
          <w:rFonts w:ascii="Arial" w:hAnsi="Arial" w:cs="Arial"/>
          <w:lang w:val="hy-AM"/>
        </w:rPr>
        <w:t>սակայն անհողդողդ</w:t>
      </w:r>
      <w:r w:rsidR="007D30EB" w:rsidRPr="00491B1C">
        <w:rPr>
          <w:rFonts w:ascii="Arial" w:hAnsi="Arial" w:cs="Arial"/>
          <w:lang w:val="hy-AM"/>
        </w:rPr>
        <w:t xml:space="preserve"> են մնում իրենց հավատին։Սիկիլիացին համոզվում է պավլիկյան և գաղափարախոսության ճշմարտացիությանը,նա վերադառնում է Կոստանդնուպոլիս,3 տարի ծածուկ հեռանում է,գալիս Կոլոնիա,իր շուրջը հավաքում Կոստանդինի աշակերտներին և դառնում նրանց առաջնորդը,ըստ կարգի ստանում Տիտոս անունը,3 տարի գլխավորում շարժումը։</w:t>
      </w:r>
    </w:p>
    <w:p w:rsidR="007D30EB" w:rsidRPr="00491B1C" w:rsidRDefault="007D30EB" w:rsidP="00491B1C">
      <w:pPr>
        <w:jc w:val="both"/>
        <w:rPr>
          <w:rFonts w:ascii="Arial" w:hAnsi="Arial" w:cs="Arial"/>
          <w:lang w:val="hy-AM"/>
        </w:rPr>
      </w:pPr>
      <w:r w:rsidRPr="00491B1C">
        <w:rPr>
          <w:rFonts w:ascii="Arial" w:hAnsi="Arial" w:cs="Arial"/>
          <w:lang w:val="hy-AM"/>
        </w:rPr>
        <w:t xml:space="preserve">Կոստանդին Սիլվիանոսի քարկոծման վայրը նրա գերեզմանի վրա կուտակված քարերից </w:t>
      </w:r>
      <w:r w:rsidR="00565BC8" w:rsidRPr="00491B1C">
        <w:rPr>
          <w:rFonts w:ascii="Arial" w:hAnsi="Arial" w:cs="Arial"/>
          <w:lang w:val="hy-AM"/>
        </w:rPr>
        <w:t>կոչվեց</w:t>
      </w:r>
      <w:r w:rsidRPr="00491B1C">
        <w:rPr>
          <w:rFonts w:ascii="Arial" w:hAnsi="Arial" w:cs="Arial"/>
          <w:lang w:val="hy-AM"/>
        </w:rPr>
        <w:t xml:space="preserve"> Սորոս(&lt;&lt;քարակույտ&gt;&gt;)։Սակայն</w:t>
      </w:r>
      <w:r w:rsidR="000F63CF" w:rsidRPr="00491B1C">
        <w:rPr>
          <w:rFonts w:ascii="Arial" w:hAnsi="Arial" w:cs="Arial"/>
          <w:lang w:val="hy-AM"/>
        </w:rPr>
        <w:t xml:space="preserve"> </w:t>
      </w:r>
      <w:r w:rsidRPr="00491B1C">
        <w:rPr>
          <w:rFonts w:ascii="Arial" w:hAnsi="Arial" w:cs="Arial"/>
          <w:lang w:val="hy-AM"/>
        </w:rPr>
        <w:t xml:space="preserve"> նույն Հուստոսի և Սիմեոն-Տիտոսի միջև վեճ է </w:t>
      </w:r>
      <w:r w:rsidR="005A2EE4" w:rsidRPr="00491B1C">
        <w:rPr>
          <w:rFonts w:ascii="Arial" w:hAnsi="Arial" w:cs="Arial"/>
          <w:lang w:val="hy-AM"/>
        </w:rPr>
        <w:t xml:space="preserve">ծագում։Հուստոսը տեղյակ է պահում Կոլոնիայի եպիսկոպոսին Սիլվանոսի  մասին,նաև պավլիկյան համայնքի մասին։Կոլոնիայի եպիսկոպոսը այդ մասին զեկուցում է Հուստինիանոս 2-րդ կայսերը,որը հրամայում է հարցաքննել նրանց և աղանդից չհրաժարվողներին ողջակեզ անել։Այդպես էլ արվում է,Սիլվիանոսը և ուրիշ պավլիկյաններ այրվում են </w:t>
      </w:r>
      <w:r w:rsidR="00D45297" w:rsidRPr="00491B1C">
        <w:rPr>
          <w:rFonts w:ascii="Arial" w:hAnsi="Arial" w:cs="Arial"/>
          <w:lang w:val="hy-AM"/>
        </w:rPr>
        <w:t>Իսրայելում</w:t>
      </w:r>
      <w:r w:rsidR="005A2EE4" w:rsidRPr="00491B1C">
        <w:rPr>
          <w:rFonts w:ascii="Arial" w:hAnsi="Arial" w:cs="Arial"/>
          <w:lang w:val="hy-AM"/>
        </w:rPr>
        <w:t>։</w:t>
      </w:r>
    </w:p>
    <w:p w:rsidR="005A2EE4" w:rsidRPr="00491B1C" w:rsidRDefault="005A2EE4" w:rsidP="00491B1C">
      <w:pPr>
        <w:jc w:val="both"/>
        <w:rPr>
          <w:rFonts w:ascii="Arial" w:hAnsi="Arial" w:cs="Arial"/>
          <w:lang w:val="hy-AM"/>
        </w:rPr>
      </w:pPr>
      <w:r w:rsidRPr="00491B1C">
        <w:rPr>
          <w:rFonts w:ascii="Arial" w:hAnsi="Arial" w:cs="Arial"/>
          <w:lang w:val="hy-AM"/>
        </w:rPr>
        <w:t>Շարժումը հետզհետե տարածվում է Արևելյա</w:t>
      </w:r>
      <w:r w:rsidR="00565BC8" w:rsidRPr="00491B1C">
        <w:rPr>
          <w:rFonts w:ascii="Arial" w:hAnsi="Arial" w:cs="Arial"/>
          <w:lang w:val="hy-AM"/>
        </w:rPr>
        <w:t xml:space="preserve">ն Հայաստանում </w:t>
      </w:r>
      <w:r w:rsidR="000F63CF" w:rsidRPr="00491B1C">
        <w:rPr>
          <w:rFonts w:ascii="Arial" w:hAnsi="Arial" w:cs="Arial"/>
          <w:lang w:val="hy-AM"/>
        </w:rPr>
        <w:t xml:space="preserve"> </w:t>
      </w:r>
      <w:r w:rsidR="00565BC8" w:rsidRPr="00491B1C">
        <w:rPr>
          <w:rFonts w:ascii="Arial" w:hAnsi="Arial" w:cs="Arial"/>
          <w:lang w:val="hy-AM"/>
        </w:rPr>
        <w:t>Հովհան Օձնեցի կաթողիկոսը 719թ</w:t>
      </w:r>
      <w:r w:rsidR="00565BC8" w:rsidRPr="00491B1C">
        <w:rPr>
          <w:rFonts w:ascii="Cambria Math" w:hAnsi="Cambria Math" w:cs="Cambria Math"/>
          <w:lang w:val="hy-AM"/>
        </w:rPr>
        <w:t>․</w:t>
      </w:r>
      <w:r w:rsidR="005401DF" w:rsidRPr="00491B1C">
        <w:rPr>
          <w:rFonts w:ascii="Arial" w:hAnsi="Arial" w:cs="Arial"/>
          <w:lang w:val="hy-AM"/>
        </w:rPr>
        <w:t xml:space="preserve"> </w:t>
      </w:r>
      <w:r w:rsidR="00565BC8" w:rsidRPr="00491B1C">
        <w:rPr>
          <w:rFonts w:ascii="Arial" w:hAnsi="Arial" w:cs="Arial"/>
          <w:lang w:val="hy-AM"/>
        </w:rPr>
        <w:t xml:space="preserve"> Դվինում ժողով է գումարում՝ուղղված պավլիկյանների դեմ։</w:t>
      </w:r>
    </w:p>
    <w:p w:rsidR="00021B76" w:rsidRPr="00491B1C" w:rsidRDefault="00021B76" w:rsidP="00491B1C">
      <w:pPr>
        <w:jc w:val="both"/>
        <w:rPr>
          <w:rFonts w:ascii="Arial" w:hAnsi="Arial" w:cs="Arial"/>
          <w:lang w:val="hy-AM"/>
        </w:rPr>
      </w:pPr>
      <w:r w:rsidRPr="00491B1C">
        <w:rPr>
          <w:rFonts w:ascii="Arial" w:hAnsi="Arial" w:cs="Arial"/>
          <w:lang w:val="hy-AM"/>
        </w:rPr>
        <w:t xml:space="preserve">Սերգիոս Տյուքիկոսի մահից հետո պավլիկյանները ապաստան են գտնում Պոնտոսում։Նա ուներ 2 որդի՝Գենեսիոս և Թեոդորոս։Նա շարժման առաջնորդ է նշում Գենեսիոսին,նրան տալիս է Տմոթեոս անունը։Թեոդորոսը ինքն էր ցանկանում դառնալ շարժման առաջնորդ,այդ պատճառով էլ 2 եղբոր միջև վեճ է առաջանում։Լևոն 3-րդը և Կոնստանդին 5-րդը փորձում </w:t>
      </w:r>
      <w:r w:rsidRPr="00491B1C">
        <w:rPr>
          <w:rFonts w:ascii="Arial" w:hAnsi="Arial" w:cs="Arial"/>
          <w:lang w:val="hy-AM"/>
        </w:rPr>
        <w:lastRenderedPageBreak/>
        <w:t>են պավլիկյաններին օգտագործել արտաքին թշնամիններ</w:t>
      </w:r>
      <w:r w:rsidR="00D45297" w:rsidRPr="00491B1C">
        <w:rPr>
          <w:rFonts w:ascii="Arial" w:hAnsi="Arial" w:cs="Arial"/>
          <w:lang w:val="hy-AM"/>
        </w:rPr>
        <w:t>ի</w:t>
      </w:r>
      <w:r w:rsidRPr="00491B1C">
        <w:rPr>
          <w:rFonts w:ascii="Arial" w:hAnsi="Arial" w:cs="Arial"/>
          <w:lang w:val="hy-AM"/>
        </w:rPr>
        <w:t>,նաև վանականության դեմ մղված պայքարի մեջ։</w:t>
      </w:r>
    </w:p>
    <w:p w:rsidR="000D46CF" w:rsidRPr="00491B1C" w:rsidRDefault="00F321BE" w:rsidP="00491B1C">
      <w:pPr>
        <w:jc w:val="both"/>
        <w:rPr>
          <w:rFonts w:ascii="Arial" w:hAnsi="Arial" w:cs="Arial"/>
          <w:lang w:val="hy-AM"/>
        </w:rPr>
      </w:pPr>
      <w:r w:rsidRPr="00491B1C">
        <w:rPr>
          <w:rFonts w:ascii="Arial" w:hAnsi="Arial" w:cs="Arial"/>
          <w:lang w:val="hy-AM"/>
        </w:rPr>
        <w:t xml:space="preserve">Պավլիկյան շարժումը մուտք էր գործել նաև Մելիտենե և Չորրորդ Հայք,Կարինում և սահմանամերձ այլ շրջաններում կային շատ պավլիկյան համայնքներ։Արաբները սկզբում փորձում են իրենց կողմը գրավել պավլիկյաններին՝ընդդեմ Բյուզանդիայի,այդ պատճառով էլ պավլիկյան շարժումը որոշ թափ է </w:t>
      </w:r>
      <w:r w:rsidR="000D46CF" w:rsidRPr="00491B1C">
        <w:rPr>
          <w:rFonts w:ascii="Arial" w:hAnsi="Arial" w:cs="Arial"/>
          <w:lang w:val="hy-AM"/>
        </w:rPr>
        <w:t>ստանում նաև Արևելյան Հայաստանում։Բայց 725թ</w:t>
      </w:r>
      <w:r w:rsidR="000D46CF" w:rsidRPr="00491B1C">
        <w:rPr>
          <w:rFonts w:ascii="Cambria Math" w:hAnsi="Cambria Math" w:cs="Cambria Math"/>
          <w:lang w:val="hy-AM"/>
        </w:rPr>
        <w:t>․</w:t>
      </w:r>
      <w:r w:rsidR="00AF51B8" w:rsidRPr="00491B1C">
        <w:rPr>
          <w:rFonts w:ascii="Arial" w:hAnsi="Arial" w:cs="Arial"/>
          <w:lang w:val="hy-AM"/>
        </w:rPr>
        <w:t xml:space="preserve"> </w:t>
      </w:r>
      <w:r w:rsidR="000D46CF" w:rsidRPr="00491B1C">
        <w:rPr>
          <w:rFonts w:ascii="Arial" w:hAnsi="Arial" w:cs="Arial"/>
          <w:lang w:val="hy-AM"/>
        </w:rPr>
        <w:t xml:space="preserve">հետո պավլիկյանների վրա ծանր հարկային քաղաքականության հետևանքով շարժումը </w:t>
      </w:r>
      <w:r w:rsidR="007359C0" w:rsidRPr="00491B1C">
        <w:rPr>
          <w:rFonts w:ascii="Arial" w:hAnsi="Arial" w:cs="Arial"/>
          <w:lang w:val="hy-AM"/>
        </w:rPr>
        <w:t xml:space="preserve">ուղղվում </w:t>
      </w:r>
      <w:r w:rsidR="000D46CF" w:rsidRPr="00491B1C">
        <w:rPr>
          <w:rFonts w:ascii="Arial" w:hAnsi="Arial" w:cs="Arial"/>
          <w:lang w:val="hy-AM"/>
        </w:rPr>
        <w:t>է արաբների դեմ,և 748թ</w:t>
      </w:r>
      <w:r w:rsidR="000D46CF" w:rsidRPr="00491B1C">
        <w:rPr>
          <w:rFonts w:ascii="Cambria Math" w:hAnsi="Cambria Math" w:cs="Cambria Math"/>
          <w:lang w:val="hy-AM"/>
        </w:rPr>
        <w:t>․</w:t>
      </w:r>
      <w:r w:rsidR="005401DF" w:rsidRPr="00491B1C">
        <w:rPr>
          <w:rFonts w:ascii="Arial" w:hAnsi="Arial" w:cs="Arial"/>
          <w:lang w:val="hy-AM"/>
        </w:rPr>
        <w:t xml:space="preserve"> </w:t>
      </w:r>
      <w:r w:rsidR="000D46CF" w:rsidRPr="00491B1C">
        <w:rPr>
          <w:rFonts w:ascii="Arial" w:hAnsi="Arial" w:cs="Arial"/>
          <w:lang w:val="hy-AM"/>
        </w:rPr>
        <w:t xml:space="preserve"> Գրիգոր Մամիկոնյանի գլխավորած </w:t>
      </w:r>
      <w:r w:rsidR="00430C81" w:rsidRPr="00491B1C">
        <w:rPr>
          <w:rFonts w:ascii="Arial" w:hAnsi="Arial" w:cs="Arial"/>
          <w:lang w:val="hy-AM"/>
        </w:rPr>
        <w:t>ապ</w:t>
      </w:r>
      <w:r w:rsidR="000D46CF" w:rsidRPr="00491B1C">
        <w:rPr>
          <w:rFonts w:ascii="Arial" w:hAnsi="Arial" w:cs="Arial"/>
          <w:lang w:val="hy-AM"/>
        </w:rPr>
        <w:t>ստամբության մեջ ընդգրկվում են նաև պավլիկյանները։</w:t>
      </w:r>
    </w:p>
    <w:p w:rsidR="00222FCD" w:rsidRPr="00491B1C" w:rsidRDefault="00222FCD" w:rsidP="00491B1C">
      <w:pPr>
        <w:jc w:val="both"/>
        <w:rPr>
          <w:rFonts w:ascii="Arial" w:hAnsi="Arial" w:cs="Arial"/>
          <w:lang w:val="hy-AM"/>
        </w:rPr>
      </w:pPr>
      <w:r w:rsidRPr="00491B1C">
        <w:rPr>
          <w:rFonts w:ascii="Arial" w:hAnsi="Arial" w:cs="Arial"/>
          <w:lang w:val="hy-AM"/>
        </w:rPr>
        <w:t>Բյուզանդիայի կայսր Կոստանդին 5-րդը 752թ</w:t>
      </w:r>
      <w:r w:rsidR="00AF51B8" w:rsidRPr="00491B1C">
        <w:rPr>
          <w:rFonts w:ascii="Cambria Math" w:hAnsi="Cambria Math" w:cs="Cambria Math"/>
          <w:lang w:val="hy-AM"/>
        </w:rPr>
        <w:t>․</w:t>
      </w:r>
      <w:r w:rsidR="00AF51B8" w:rsidRPr="00491B1C">
        <w:rPr>
          <w:rFonts w:ascii="Arial" w:hAnsi="Arial" w:cs="Arial"/>
          <w:lang w:val="hy-AM"/>
        </w:rPr>
        <w:t xml:space="preserve"> </w:t>
      </w:r>
      <w:r w:rsidRPr="00491B1C">
        <w:rPr>
          <w:rFonts w:ascii="Arial" w:hAnsi="Arial" w:cs="Arial"/>
          <w:lang w:val="hy-AM"/>
        </w:rPr>
        <w:t xml:space="preserve"> հարձակվում է Մելիտենե և Կարին քաղաքների վրա գրավում այն։Տեղի </w:t>
      </w:r>
      <w:r w:rsidR="00430C81" w:rsidRPr="00491B1C">
        <w:rPr>
          <w:rFonts w:ascii="Arial" w:hAnsi="Arial" w:cs="Arial"/>
          <w:lang w:val="hy-AM"/>
        </w:rPr>
        <w:t>բնակչությ</w:t>
      </w:r>
      <w:r w:rsidRPr="00491B1C">
        <w:rPr>
          <w:rFonts w:ascii="Arial" w:hAnsi="Arial" w:cs="Arial"/>
          <w:lang w:val="hy-AM"/>
        </w:rPr>
        <w:t>ունը կայսրին տեղափոխում է Բյուզանդիա։Կայսրը</w:t>
      </w:r>
      <w:r w:rsidR="000F63CF" w:rsidRPr="00491B1C">
        <w:rPr>
          <w:rFonts w:ascii="Arial" w:hAnsi="Arial" w:cs="Arial"/>
          <w:lang w:val="hy-AM"/>
        </w:rPr>
        <w:t xml:space="preserve"> </w:t>
      </w:r>
      <w:r w:rsidRPr="00491B1C">
        <w:rPr>
          <w:rFonts w:ascii="Arial" w:hAnsi="Arial" w:cs="Arial"/>
          <w:lang w:val="hy-AM"/>
        </w:rPr>
        <w:t xml:space="preserve"> նրանց հաստատում  է Թրակիայում,կայսրության հյուսիսային այլ շրջաններում,որպեսզի նրանց օգտագործի արտաքին թշնամիների դեմ։</w:t>
      </w:r>
    </w:p>
    <w:p w:rsidR="00222FCD" w:rsidRPr="00491B1C" w:rsidRDefault="00222FCD" w:rsidP="00491B1C">
      <w:pPr>
        <w:jc w:val="both"/>
        <w:rPr>
          <w:rFonts w:ascii="Arial" w:hAnsi="Arial" w:cs="Arial"/>
          <w:lang w:val="hy-AM"/>
        </w:rPr>
      </w:pPr>
      <w:r w:rsidRPr="00491B1C">
        <w:rPr>
          <w:rFonts w:ascii="Arial" w:hAnsi="Arial" w:cs="Arial"/>
          <w:lang w:val="hy-AM"/>
        </w:rPr>
        <w:t xml:space="preserve">Թրակիայում </w:t>
      </w:r>
      <w:r w:rsidR="00430C81" w:rsidRPr="00491B1C">
        <w:rPr>
          <w:rFonts w:ascii="Arial" w:hAnsi="Arial" w:cs="Arial"/>
          <w:lang w:val="hy-AM"/>
        </w:rPr>
        <w:t>հաստատ</w:t>
      </w:r>
      <w:r w:rsidRPr="00491B1C">
        <w:rPr>
          <w:rFonts w:ascii="Arial" w:hAnsi="Arial" w:cs="Arial"/>
          <w:lang w:val="hy-AM"/>
        </w:rPr>
        <w:t xml:space="preserve">ված բնակչությունը սկսում  է այստեղ տրվել պավլիկյան </w:t>
      </w:r>
      <w:r w:rsidR="00F376ED" w:rsidRPr="00491B1C">
        <w:rPr>
          <w:rFonts w:ascii="Arial" w:hAnsi="Arial" w:cs="Arial"/>
          <w:lang w:val="hy-AM"/>
        </w:rPr>
        <w:t>գաղափարախոսությա</w:t>
      </w:r>
      <w:r w:rsidRPr="00491B1C">
        <w:rPr>
          <w:rFonts w:ascii="Arial" w:hAnsi="Arial" w:cs="Arial"/>
          <w:lang w:val="hy-AM"/>
        </w:rPr>
        <w:t xml:space="preserve">նը։Այս </w:t>
      </w:r>
      <w:r w:rsidR="00053CB0" w:rsidRPr="00491B1C">
        <w:rPr>
          <w:rFonts w:ascii="Arial" w:hAnsi="Arial" w:cs="Arial"/>
          <w:lang w:val="hy-AM"/>
        </w:rPr>
        <w:t>շարժման հիման վրա հետագայում այստեղ առաջանում է Բոգոմիլյան շարժումը։</w:t>
      </w:r>
    </w:p>
    <w:p w:rsidR="00053CB0" w:rsidRPr="00491B1C" w:rsidRDefault="00053CB0" w:rsidP="00491B1C">
      <w:pPr>
        <w:jc w:val="both"/>
        <w:rPr>
          <w:rFonts w:ascii="Arial" w:hAnsi="Arial" w:cs="Arial"/>
          <w:lang w:val="hy-AM"/>
        </w:rPr>
      </w:pPr>
      <w:r w:rsidRPr="00491B1C">
        <w:rPr>
          <w:rFonts w:ascii="Arial" w:hAnsi="Arial" w:cs="Arial"/>
          <w:lang w:val="hy-AM"/>
        </w:rPr>
        <w:t xml:space="preserve">Պավլիկյան շարժման ղեկավար է շուտով դառնում ոմն Սերգիոս։Նա ծնվել է Անկյուրասում,մինչ պավլիկյան աղանդին հարելը աստվածաբանությամբ չէր զբաղվել,մի կնոջ խորհրդով ծանոթանում է ավետարանին,համոզվում է որ այդ կինը գիտե,թե իբր հոգևորականները ճիշտ չէն և </w:t>
      </w:r>
      <w:r w:rsidR="00F376ED" w:rsidRPr="00491B1C">
        <w:rPr>
          <w:rFonts w:ascii="Arial" w:hAnsi="Arial" w:cs="Arial"/>
          <w:lang w:val="hy-AM"/>
        </w:rPr>
        <w:t>ավ</w:t>
      </w:r>
      <w:r w:rsidRPr="00491B1C">
        <w:rPr>
          <w:rFonts w:ascii="Arial" w:hAnsi="Arial" w:cs="Arial"/>
          <w:lang w:val="hy-AM"/>
        </w:rPr>
        <w:t>ետարանների ասույթների իսկական միտքը չէն հասցնում ժողովրդին,նրանք թաքցնում են ճշմարտությունը։Շուտով նա դառնում է շարժման կարկառուն դեմքերից մեկը,ստանում է Տյուքիկոս անունը։</w:t>
      </w:r>
      <w:r w:rsidR="00F376ED" w:rsidRPr="00491B1C">
        <w:rPr>
          <w:rFonts w:ascii="Arial" w:hAnsi="Arial" w:cs="Arial"/>
          <w:lang w:val="hy-AM"/>
        </w:rPr>
        <w:t>Բայց Սերգիոսի և Վահանի միջև տարաձայնություններ են առաջանում։</w:t>
      </w:r>
    </w:p>
    <w:p w:rsidR="00F376ED" w:rsidRPr="00491B1C" w:rsidRDefault="00F376ED" w:rsidP="00491B1C">
      <w:pPr>
        <w:jc w:val="both"/>
        <w:rPr>
          <w:rFonts w:ascii="Arial" w:hAnsi="Arial" w:cs="Arial"/>
          <w:lang w:val="hy-AM"/>
        </w:rPr>
      </w:pPr>
      <w:r w:rsidRPr="00491B1C">
        <w:rPr>
          <w:rFonts w:ascii="Arial" w:hAnsi="Arial" w:cs="Arial"/>
          <w:lang w:val="hy-AM"/>
        </w:rPr>
        <w:t>Վահանը հանդիսանում էր Հովսեփի աշակերտների հաջորդը,հետևում էր իր ուսուցիչների գաղափարներին,այնինչ Սերգիոսը նոր գաղափարներ էր մտցրել շարժման մեջ։Այդ պայքարը այնքան սրվեց,որ 9-րդ դարի սկզբում պավլիկյան շարժումը տրոհվեց 2 մասի՝սերգիոսականներ և վահանյաններ։</w:t>
      </w:r>
    </w:p>
    <w:p w:rsidR="00F376ED" w:rsidRPr="00491B1C" w:rsidRDefault="00F376ED" w:rsidP="00491B1C">
      <w:pPr>
        <w:jc w:val="both"/>
        <w:rPr>
          <w:rFonts w:ascii="Arial" w:hAnsi="Arial" w:cs="Arial"/>
          <w:lang w:val="hy-AM"/>
        </w:rPr>
      </w:pPr>
      <w:r w:rsidRPr="00491B1C">
        <w:rPr>
          <w:rFonts w:ascii="Arial" w:hAnsi="Arial" w:cs="Arial"/>
          <w:lang w:val="hy-AM"/>
        </w:rPr>
        <w:t>Սերգիոսը 801թ</w:t>
      </w:r>
      <w:r w:rsidR="00AF51B8" w:rsidRPr="00491B1C">
        <w:rPr>
          <w:rFonts w:ascii="Cambria Math" w:hAnsi="Cambria Math" w:cs="Cambria Math"/>
          <w:lang w:val="hy-AM"/>
        </w:rPr>
        <w:t>․</w:t>
      </w:r>
      <w:r w:rsidR="00AF51B8" w:rsidRPr="00491B1C">
        <w:rPr>
          <w:rFonts w:ascii="Arial" w:hAnsi="Arial" w:cs="Arial"/>
          <w:lang w:val="hy-AM"/>
        </w:rPr>
        <w:t xml:space="preserve"> </w:t>
      </w:r>
      <w:r w:rsidRPr="00491B1C">
        <w:rPr>
          <w:rFonts w:ascii="Arial" w:hAnsi="Arial" w:cs="Arial"/>
          <w:lang w:val="hy-AM"/>
        </w:rPr>
        <w:t xml:space="preserve"> 34 տարի գլխավորեց շարժումը,համայնքներ կազմակերպեց Պոնտոսում,Մոպսուեստայում,Արգաուսում։Նա սպանվում է 835թ</w:t>
      </w:r>
      <w:r w:rsidRPr="00491B1C">
        <w:rPr>
          <w:rFonts w:ascii="Cambria Math" w:hAnsi="Cambria Math" w:cs="Cambria Math"/>
          <w:lang w:val="hy-AM"/>
        </w:rPr>
        <w:t>․</w:t>
      </w:r>
      <w:r w:rsidR="005401DF" w:rsidRPr="00491B1C">
        <w:rPr>
          <w:rFonts w:ascii="Arial" w:hAnsi="Arial" w:cs="Arial"/>
          <w:lang w:val="hy-AM"/>
        </w:rPr>
        <w:t xml:space="preserve"> </w:t>
      </w:r>
      <w:r w:rsidRPr="00491B1C">
        <w:rPr>
          <w:rFonts w:ascii="Arial" w:hAnsi="Arial" w:cs="Arial"/>
          <w:lang w:val="hy-AM"/>
        </w:rPr>
        <w:t xml:space="preserve"> Արգաուսում ոմն Կանիոնի կողմից։</w:t>
      </w:r>
    </w:p>
    <w:p w:rsidR="00167692" w:rsidRPr="00491B1C" w:rsidRDefault="00167692" w:rsidP="00491B1C">
      <w:pPr>
        <w:jc w:val="both"/>
        <w:rPr>
          <w:rFonts w:ascii="Arial" w:hAnsi="Arial" w:cs="Arial"/>
          <w:lang w:val="hy-AM"/>
        </w:rPr>
      </w:pPr>
      <w:r w:rsidRPr="00491B1C">
        <w:rPr>
          <w:rFonts w:ascii="Arial" w:hAnsi="Arial" w:cs="Arial"/>
          <w:lang w:val="hy-AM"/>
        </w:rPr>
        <w:t>Վասիլ 1-ինը իր անհաջող արշավանքից հետո գալիս է Կ</w:t>
      </w:r>
      <w:r w:rsidRPr="00491B1C">
        <w:rPr>
          <w:rFonts w:ascii="Cambria Math" w:hAnsi="Cambria Math" w:cs="Cambria Math"/>
          <w:lang w:val="hy-AM"/>
        </w:rPr>
        <w:t>․</w:t>
      </w:r>
      <w:r w:rsidRPr="00491B1C">
        <w:rPr>
          <w:rFonts w:ascii="Arial" w:hAnsi="Arial" w:cs="Arial"/>
          <w:lang w:val="hy-AM"/>
        </w:rPr>
        <w:t>Պոլիս և իր կառուցած Հրեշտակապետաց եկեղեցում աստծուն աղոթում է՝իրեն արժանացնել տեսնելու Տևրիկի կործանումը։Նա Պետրոս Սիկիլիացուն ուղարկում է Տևրիկ՝իր սպանված կամ գերի ընկած զորավարներին փոխարինելու,նաև լ</w:t>
      </w:r>
      <w:r w:rsidR="00717AB3" w:rsidRPr="00491B1C">
        <w:rPr>
          <w:rFonts w:ascii="Arial" w:hAnsi="Arial" w:cs="Arial"/>
          <w:lang w:val="hy-AM"/>
        </w:rPr>
        <w:t>ր</w:t>
      </w:r>
      <w:r w:rsidRPr="00491B1C">
        <w:rPr>
          <w:rFonts w:ascii="Arial" w:hAnsi="Arial" w:cs="Arial"/>
          <w:lang w:val="hy-AM"/>
        </w:rPr>
        <w:t xml:space="preserve">տեսելու համար,բայց սա ևս անհաջողությամբ է վերջանում։Ագրանեի ճակատամարտում Խրիսոխիրը սպանվեց,նրա գլուխը ուղարկվեց Վասիլ 1-ինին,որը 3 մեխ գամեց նրա </w:t>
      </w:r>
      <w:r w:rsidR="00D84845" w:rsidRPr="00491B1C">
        <w:rPr>
          <w:rFonts w:ascii="Arial" w:hAnsi="Arial" w:cs="Arial"/>
          <w:lang w:val="hy-AM"/>
        </w:rPr>
        <w:t>գլխին։Շուտով գրավվեց Տևրիկը,որի առթիվ Պոլսում հանդիսավոր շքերթ կազմակերպվեց,որի նկարագիրը տալիս է Կոնստանդին Ծիրանածինը։</w:t>
      </w:r>
    </w:p>
    <w:p w:rsidR="00D84845" w:rsidRPr="00491B1C" w:rsidRDefault="00D84845" w:rsidP="00491B1C">
      <w:pPr>
        <w:jc w:val="both"/>
        <w:rPr>
          <w:rFonts w:ascii="Arial" w:hAnsi="Arial" w:cs="Arial"/>
          <w:lang w:val="hy-AM"/>
        </w:rPr>
      </w:pPr>
      <w:r w:rsidRPr="00491B1C">
        <w:rPr>
          <w:rFonts w:ascii="Arial" w:hAnsi="Arial" w:cs="Arial"/>
          <w:lang w:val="hy-AM"/>
        </w:rPr>
        <w:t xml:space="preserve">Պավլիկյան շարժման պարտության պատճառները այն էին,որ Բյուզանդիան հզորացել էր Վասիլ 1-ինի կատարած մի շարք ֆինանսական և տնտեսական բարեփոխումներով,պավլիկյանները մենակ էին մնացել Բյուզանդիայի դեմ,նրանց այլևս չեին օգնում արաբները,նաև այն պատճառով պարտվեցին,որ աղանդավորների մեջ </w:t>
      </w:r>
      <w:r w:rsidRPr="00491B1C">
        <w:rPr>
          <w:rFonts w:ascii="Arial" w:hAnsi="Arial" w:cs="Arial"/>
          <w:lang w:val="hy-AM"/>
        </w:rPr>
        <w:lastRenderedPageBreak/>
        <w:t>սոցիալական ու էթնիկական խայտաբղետություն կար,այդ շարժմանը հարում էին տարբեր դասակարգերի ու կրոնի ներկայացուցիչներ։Երբ Վասիլ 1-ինը պարտություններ էր կրում,Տևրիկի շատ աղանդավորներ փոխվում էին նրա կողմը։</w:t>
      </w:r>
    </w:p>
    <w:p w:rsidR="008653B1" w:rsidRPr="00491B1C" w:rsidRDefault="008653B1" w:rsidP="00491B1C">
      <w:pPr>
        <w:jc w:val="both"/>
        <w:rPr>
          <w:rFonts w:ascii="Arial" w:hAnsi="Arial" w:cs="Arial"/>
          <w:lang w:val="hy-AM"/>
        </w:rPr>
      </w:pPr>
      <w:r w:rsidRPr="00491B1C">
        <w:rPr>
          <w:rFonts w:ascii="Arial" w:hAnsi="Arial" w:cs="Arial"/>
          <w:lang w:val="hy-AM"/>
        </w:rPr>
        <w:t>Աղանդավորների մի մասը այս ամենից հետո ապաստան գտավ Արևելյան Հայաստանում,որտեղ տվյալ ժամանակաշրջանում սկսվել էր թոնդրակյան շարժումը,Թրակիայում,որտեղ կենտրոնը Ֆիլիպուպոլիսն էր(Պլովդիվ)։</w:t>
      </w:r>
    </w:p>
    <w:p w:rsidR="008653B1" w:rsidRPr="00491B1C" w:rsidRDefault="008653B1" w:rsidP="00491B1C">
      <w:pPr>
        <w:jc w:val="both"/>
        <w:rPr>
          <w:rFonts w:ascii="Arial" w:hAnsi="Arial" w:cs="Arial"/>
          <w:lang w:val="hy-AM"/>
        </w:rPr>
      </w:pPr>
      <w:r w:rsidRPr="00491B1C">
        <w:rPr>
          <w:rFonts w:ascii="Arial" w:hAnsi="Arial" w:cs="Arial"/>
          <w:lang w:val="hy-AM"/>
        </w:rPr>
        <w:t>Թրակիայի պավլիկյանները իրենց գոյությունը պահպանեցին մինչև 19-րդ դարը,այդ դարում նրանք ընդունեցին կաթոլիկություն,ձուլվեցին բուլղարների հետ։</w:t>
      </w:r>
    </w:p>
    <w:p w:rsidR="008653B1" w:rsidRPr="00491B1C" w:rsidRDefault="008653B1" w:rsidP="00491B1C">
      <w:pPr>
        <w:jc w:val="both"/>
        <w:rPr>
          <w:rFonts w:ascii="Arial" w:hAnsi="Arial" w:cs="Arial"/>
          <w:lang w:val="hy-AM"/>
        </w:rPr>
      </w:pPr>
      <w:r w:rsidRPr="00491B1C">
        <w:rPr>
          <w:rFonts w:ascii="Arial" w:hAnsi="Arial" w:cs="Arial"/>
          <w:lang w:val="hy-AM"/>
        </w:rPr>
        <w:t>Պավլիկյան շարժման գաղափարախոսությունը։Գաղափարախոսությունը իր վերջնական ձևավորումն է ստացել 9-րդ դա</w:t>
      </w:r>
      <w:r w:rsidR="00700E7E" w:rsidRPr="00491B1C">
        <w:rPr>
          <w:rFonts w:ascii="Arial" w:hAnsi="Arial" w:cs="Arial"/>
          <w:lang w:val="hy-AM"/>
        </w:rPr>
        <w:t>ր</w:t>
      </w:r>
      <w:r w:rsidRPr="00491B1C">
        <w:rPr>
          <w:rFonts w:ascii="Arial" w:hAnsi="Arial" w:cs="Arial"/>
          <w:lang w:val="hy-AM"/>
        </w:rPr>
        <w:t xml:space="preserve">ում։Պավլիկյանների գաղափարախոսությունը արտահայտվեց այդ շարժման զանազան </w:t>
      </w:r>
      <w:r w:rsidR="00700E7E" w:rsidRPr="00491B1C">
        <w:rPr>
          <w:rFonts w:ascii="Arial" w:hAnsi="Arial" w:cs="Arial"/>
          <w:lang w:val="hy-AM"/>
        </w:rPr>
        <w:t>հոսանքների մեջ։Փոտ պատրիարքը նշում է,որ այդ գաղափարախոսությունը &lt;&lt;բազմաճյուղ&gt;&gt; է։</w:t>
      </w:r>
    </w:p>
    <w:p w:rsidR="00700E7E" w:rsidRPr="00491B1C" w:rsidRDefault="00700E7E" w:rsidP="00491B1C">
      <w:pPr>
        <w:jc w:val="both"/>
        <w:rPr>
          <w:rFonts w:ascii="Arial" w:hAnsi="Arial" w:cs="Arial"/>
          <w:lang w:val="hy-AM"/>
        </w:rPr>
      </w:pPr>
      <w:r w:rsidRPr="00491B1C">
        <w:rPr>
          <w:rFonts w:ascii="Arial" w:hAnsi="Arial" w:cs="Arial"/>
          <w:lang w:val="hy-AM"/>
        </w:rPr>
        <w:t>Չար աստծուն նրանք անվանում են Սատանա։Ըստ նրանց Մովսես մարգարեն Սինա լեռան վրա տեսել է ոչ թե աստծուն,այլ սատանային։Նրանք մարդկային մարմինը Չարի ստեղծածն են համարում,գտնում են,որ մարդ աշխարհում գործած իր մեղքերի համար պատասխանատու չէ,քանի որ դա չարի ստեղծածն է,դրանով էլ ժխտում էին հարությունն ի մեռելոց։</w:t>
      </w:r>
    </w:p>
    <w:p w:rsidR="00AC1F83" w:rsidRPr="00491B1C" w:rsidRDefault="00AC1F83" w:rsidP="00491B1C">
      <w:pPr>
        <w:jc w:val="both"/>
        <w:rPr>
          <w:rFonts w:ascii="Arial" w:hAnsi="Arial" w:cs="Arial"/>
          <w:lang w:val="hy-AM"/>
        </w:rPr>
      </w:pPr>
      <w:r w:rsidRPr="00491B1C">
        <w:rPr>
          <w:rFonts w:ascii="Arial" w:hAnsi="Arial" w:cs="Arial"/>
          <w:lang w:val="hy-AM"/>
        </w:rPr>
        <w:t>Նրանք երկնային աստծո արարչագործություն են համարում 2 բան մարդկային հոգին և արեգակը։Ըստ նրանց կա 8 երկինք,որոնցից 7-ը ստեղծել է երկնային աստվածը,որոնց վրա</w:t>
      </w:r>
      <w:r w:rsidR="0052742E" w:rsidRPr="00491B1C">
        <w:rPr>
          <w:rFonts w:ascii="Arial" w:hAnsi="Arial" w:cs="Arial"/>
          <w:lang w:val="hy-AM"/>
        </w:rPr>
        <w:t xml:space="preserve"> </w:t>
      </w:r>
      <w:r w:rsidRPr="00491B1C">
        <w:rPr>
          <w:rFonts w:ascii="Arial" w:hAnsi="Arial" w:cs="Arial"/>
          <w:lang w:val="hy-AM"/>
        </w:rPr>
        <w:t xml:space="preserve"> էլ </w:t>
      </w:r>
      <w:r w:rsidR="0052742E" w:rsidRPr="00491B1C">
        <w:rPr>
          <w:rFonts w:ascii="Arial" w:hAnsi="Arial" w:cs="Arial"/>
          <w:lang w:val="hy-AM"/>
        </w:rPr>
        <w:t xml:space="preserve"> </w:t>
      </w:r>
      <w:r w:rsidRPr="00491B1C">
        <w:rPr>
          <w:rFonts w:ascii="Arial" w:hAnsi="Arial" w:cs="Arial"/>
          <w:lang w:val="hy-AM"/>
        </w:rPr>
        <w:t>բազմած է,իսկ 8-րդ երկինքը ամենից ցածն է գտնվում և մարդկանց համար տեսանելի է,դա սատանայի ստեղծածն է։</w:t>
      </w:r>
    </w:p>
    <w:p w:rsidR="00AC1F83" w:rsidRPr="00491B1C" w:rsidRDefault="00AC1F83" w:rsidP="00491B1C">
      <w:pPr>
        <w:jc w:val="both"/>
        <w:rPr>
          <w:rFonts w:ascii="Arial" w:hAnsi="Arial" w:cs="Arial"/>
          <w:lang w:val="hy-AM"/>
        </w:rPr>
      </w:pPr>
      <w:r w:rsidRPr="00491B1C">
        <w:rPr>
          <w:rFonts w:ascii="Arial" w:hAnsi="Arial" w:cs="Arial"/>
          <w:lang w:val="hy-AM"/>
        </w:rPr>
        <w:t>Սոցիալական անհավասարությունը ու ճնշումը Չար աստծու ստեղծածն է և պետք է պայքարել դրա դեմ,կգա օրը,երբ կտիրի Բարի աստվածը։Նրանք իրենց  էին համարում քրիստոնյա,ընդունում էին Քրիստոսին,իսկ</w:t>
      </w:r>
      <w:r w:rsidR="00647DB1" w:rsidRPr="00491B1C">
        <w:rPr>
          <w:rFonts w:ascii="Arial" w:hAnsi="Arial" w:cs="Arial"/>
          <w:lang w:val="hy-AM"/>
        </w:rPr>
        <w:t xml:space="preserve"> բյուզանդացիներին անվանում էին հոռոմներ՝արհամաբար։Ըստ նրանց,Քրիստոսը Բարի աստծո,երկնային աստծո որդին է,ոչ </w:t>
      </w:r>
      <w:r w:rsidR="002C20F8" w:rsidRPr="00491B1C">
        <w:rPr>
          <w:rFonts w:ascii="Arial" w:hAnsi="Arial" w:cs="Arial"/>
          <w:lang w:val="hy-AM"/>
        </w:rPr>
        <w:t xml:space="preserve"> թե </w:t>
      </w:r>
      <w:r w:rsidR="009A2F35" w:rsidRPr="00491B1C">
        <w:rPr>
          <w:rFonts w:ascii="Arial" w:hAnsi="Arial" w:cs="Arial"/>
          <w:lang w:val="hy-AM"/>
        </w:rPr>
        <w:t xml:space="preserve">երկրային՝արարիչ աստծո։Քրիստոսը ծնվեց </w:t>
      </w:r>
      <w:r w:rsidR="00647DB1" w:rsidRPr="00491B1C">
        <w:rPr>
          <w:rFonts w:ascii="Arial" w:hAnsi="Arial" w:cs="Arial"/>
          <w:lang w:val="hy-AM"/>
        </w:rPr>
        <w:t xml:space="preserve">Մարիամից,քարոզեց,որ իրենց արարիչը  ոչ թե երկնային աստվածն է,այլ երկրայինը,որն ապրում է նրանց մեջ։Նրանք չեին ընդունում Մարիամին որպես </w:t>
      </w:r>
      <w:r w:rsidR="009A2F35" w:rsidRPr="00491B1C">
        <w:rPr>
          <w:rFonts w:ascii="Arial" w:hAnsi="Arial" w:cs="Arial"/>
          <w:lang w:val="hy-AM"/>
        </w:rPr>
        <w:t>աստվածած</w:t>
      </w:r>
      <w:r w:rsidR="00647DB1" w:rsidRPr="00491B1C">
        <w:rPr>
          <w:rFonts w:ascii="Arial" w:hAnsi="Arial" w:cs="Arial"/>
          <w:lang w:val="hy-AM"/>
        </w:rPr>
        <w:t>ին։Նրանք գտնում էին,որ Քրիստոսը իր մարմինը հետ բերեց երկրից,որ Մարիամը Քրիստոսի ծննդից հետո էլ Հովսեփից ուրիշ երեխաներ  ունեցավ։</w:t>
      </w:r>
    </w:p>
    <w:p w:rsidR="00647DB1" w:rsidRPr="00491B1C" w:rsidRDefault="0052742E" w:rsidP="00491B1C">
      <w:pPr>
        <w:jc w:val="both"/>
        <w:rPr>
          <w:rFonts w:ascii="Arial" w:hAnsi="Arial" w:cs="Arial"/>
          <w:lang w:val="hy-AM"/>
        </w:rPr>
      </w:pPr>
      <w:r w:rsidRPr="00491B1C">
        <w:rPr>
          <w:rFonts w:ascii="Arial" w:hAnsi="Arial" w:cs="Arial"/>
          <w:lang w:val="hy-AM"/>
        </w:rPr>
        <w:t>Նրանք</w:t>
      </w:r>
      <w:r w:rsidR="00647DB1" w:rsidRPr="00491B1C">
        <w:rPr>
          <w:rFonts w:ascii="Arial" w:hAnsi="Arial" w:cs="Arial"/>
          <w:lang w:val="hy-AM"/>
        </w:rPr>
        <w:t xml:space="preserve"> ընդունում էին միայն Նոր կտակարանը,բացառապես</w:t>
      </w:r>
      <w:r w:rsidR="00ED6706" w:rsidRPr="00491B1C">
        <w:rPr>
          <w:rFonts w:ascii="Arial" w:hAnsi="Arial" w:cs="Arial"/>
          <w:lang w:val="hy-AM"/>
        </w:rPr>
        <w:t xml:space="preserve"> Պետրոս առաքյալի երկու տիեզերական </w:t>
      </w:r>
      <w:r w:rsidR="009A2F35" w:rsidRPr="00491B1C">
        <w:rPr>
          <w:rFonts w:ascii="Arial" w:hAnsi="Arial" w:cs="Arial"/>
          <w:lang w:val="hy-AM"/>
        </w:rPr>
        <w:t>թ</w:t>
      </w:r>
      <w:r w:rsidR="00ED6706" w:rsidRPr="00491B1C">
        <w:rPr>
          <w:rFonts w:ascii="Arial" w:hAnsi="Arial" w:cs="Arial"/>
          <w:lang w:val="hy-AM"/>
        </w:rPr>
        <w:t>ղ</w:t>
      </w:r>
      <w:r w:rsidR="009A2F35" w:rsidRPr="00491B1C">
        <w:rPr>
          <w:rFonts w:ascii="Arial" w:hAnsi="Arial" w:cs="Arial"/>
          <w:lang w:val="hy-AM"/>
        </w:rPr>
        <w:t>թ</w:t>
      </w:r>
      <w:r w:rsidR="00ED6706" w:rsidRPr="00491B1C">
        <w:rPr>
          <w:rFonts w:ascii="Arial" w:hAnsi="Arial" w:cs="Arial"/>
          <w:lang w:val="hy-AM"/>
        </w:rPr>
        <w:t xml:space="preserve">երը։Ավետարանի հիման վրա նրանք կազմել էին մի նոր գիրք՝&lt;&lt;Զորություն&gt;&gt;,սուրբ էին համարում Սերգիոս Տյուքիկոսի թղթերը,մերժում էին Հին կտակարանը,Ղուկասի ավետարանը,Պետրոս առաքյալի հանդեպ </w:t>
      </w:r>
      <w:r w:rsidRPr="00491B1C">
        <w:rPr>
          <w:rFonts w:ascii="Arial" w:hAnsi="Arial" w:cs="Arial"/>
          <w:lang w:val="hy-AM"/>
        </w:rPr>
        <w:t xml:space="preserve"> </w:t>
      </w:r>
      <w:r w:rsidR="00ED6706" w:rsidRPr="00491B1C">
        <w:rPr>
          <w:rFonts w:ascii="Arial" w:hAnsi="Arial" w:cs="Arial"/>
          <w:lang w:val="hy-AM"/>
        </w:rPr>
        <w:t>թշնամություն էին տածում երևի այն պատճառով,որ նա համարվում է եկեղեցու</w:t>
      </w:r>
      <w:r w:rsidR="005401DF" w:rsidRPr="00491B1C">
        <w:rPr>
          <w:rFonts w:ascii="Arial" w:hAnsi="Arial" w:cs="Arial"/>
          <w:lang w:val="hy-AM"/>
        </w:rPr>
        <w:t xml:space="preserve"> </w:t>
      </w:r>
      <w:r w:rsidR="00ED6706" w:rsidRPr="00491B1C">
        <w:rPr>
          <w:rFonts w:ascii="Arial" w:hAnsi="Arial" w:cs="Arial"/>
          <w:lang w:val="hy-AM"/>
        </w:rPr>
        <w:t>խորհրդանիշ,եկեղեցին կոչում էին &lt;&lt;դևերի կացարան&gt;&gt;։Չեին ընդունում սրբերին,սրբապատկերները,հաղորդությունը։</w:t>
      </w:r>
    </w:p>
    <w:p w:rsidR="00ED6706" w:rsidRPr="00491B1C" w:rsidRDefault="00ED6706" w:rsidP="00491B1C">
      <w:pPr>
        <w:jc w:val="both"/>
        <w:rPr>
          <w:rFonts w:ascii="Arial" w:hAnsi="Arial" w:cs="Arial"/>
          <w:lang w:val="hy-AM"/>
        </w:rPr>
      </w:pPr>
      <w:r w:rsidRPr="00491B1C">
        <w:rPr>
          <w:rFonts w:ascii="Arial" w:hAnsi="Arial" w:cs="Arial"/>
          <w:lang w:val="hy-AM"/>
        </w:rPr>
        <w:t>Իրենց հավաքատեղիները անվանում էին աղոթարան կամ կաթողիկե եկեղեցի,հոգևորականններին</w:t>
      </w:r>
      <w:r w:rsidR="0026697F" w:rsidRPr="00491B1C">
        <w:rPr>
          <w:rFonts w:ascii="Arial" w:hAnsi="Arial" w:cs="Arial"/>
          <w:lang w:val="hy-AM"/>
        </w:rPr>
        <w:t>՝</w:t>
      </w:r>
      <w:r w:rsidRPr="00491B1C">
        <w:rPr>
          <w:rFonts w:ascii="Arial" w:hAnsi="Arial" w:cs="Arial"/>
          <w:lang w:val="hy-AM"/>
        </w:rPr>
        <w:t xml:space="preserve"> &lt;&lt;ուղեկիցներ&gt;&gt; և &lt;&lt;նոտարներ&gt;&gt;,որոնք </w:t>
      </w:r>
      <w:r w:rsidR="0026697F" w:rsidRPr="00491B1C">
        <w:rPr>
          <w:rFonts w:ascii="Arial" w:hAnsi="Arial" w:cs="Arial"/>
          <w:lang w:val="hy-AM"/>
        </w:rPr>
        <w:t xml:space="preserve"> </w:t>
      </w:r>
      <w:r w:rsidRPr="00491B1C">
        <w:rPr>
          <w:rFonts w:ascii="Arial" w:hAnsi="Arial" w:cs="Arial"/>
          <w:lang w:val="hy-AM"/>
        </w:rPr>
        <w:t>չեին տարբերվում մնացած մարդկանցից հագուստով։Մերժում էին</w:t>
      </w:r>
      <w:r w:rsidR="00620D3B" w:rsidRPr="00491B1C">
        <w:rPr>
          <w:rFonts w:ascii="Arial" w:hAnsi="Arial" w:cs="Arial"/>
          <w:lang w:val="hy-AM"/>
        </w:rPr>
        <w:t xml:space="preserve"> խաչը,կան տվյալներ,որ իրենց վրա էին դնում փայտե խաչը,երբ հիվանդանում էին,առողջանալուց հետո՝այն </w:t>
      </w:r>
      <w:r w:rsidR="0026697F" w:rsidRPr="00491B1C">
        <w:rPr>
          <w:rFonts w:ascii="Arial" w:hAnsi="Arial" w:cs="Arial"/>
          <w:lang w:val="hy-AM"/>
        </w:rPr>
        <w:t>ոչ</w:t>
      </w:r>
      <w:r w:rsidR="00620D3B" w:rsidRPr="00491B1C">
        <w:rPr>
          <w:rFonts w:ascii="Arial" w:hAnsi="Arial" w:cs="Arial"/>
          <w:lang w:val="hy-AM"/>
        </w:rPr>
        <w:t>նչացնում էին։</w:t>
      </w:r>
    </w:p>
    <w:p w:rsidR="00243E3B" w:rsidRPr="00491B1C" w:rsidRDefault="00243E3B" w:rsidP="00491B1C">
      <w:pPr>
        <w:jc w:val="both"/>
        <w:rPr>
          <w:rFonts w:ascii="Arial" w:hAnsi="Arial" w:cs="Arial"/>
          <w:lang w:val="hy-AM"/>
        </w:rPr>
      </w:pPr>
      <w:r w:rsidRPr="00491B1C">
        <w:rPr>
          <w:rFonts w:ascii="Arial" w:hAnsi="Arial" w:cs="Arial"/>
          <w:lang w:val="hy-AM"/>
        </w:rPr>
        <w:lastRenderedPageBreak/>
        <w:t xml:space="preserve">Պավլիկյան համայնքի կազմակերպությունը։Պավլիկյանները կազմակերպված </w:t>
      </w:r>
      <w:r w:rsidR="0052742E" w:rsidRPr="00491B1C">
        <w:rPr>
          <w:rFonts w:ascii="Arial" w:hAnsi="Arial" w:cs="Arial"/>
          <w:lang w:val="hy-AM"/>
        </w:rPr>
        <w:t xml:space="preserve"> </w:t>
      </w:r>
      <w:r w:rsidRPr="00491B1C">
        <w:rPr>
          <w:rFonts w:ascii="Arial" w:hAnsi="Arial" w:cs="Arial"/>
          <w:lang w:val="hy-AM"/>
        </w:rPr>
        <w:t>էին տերիտորիալ համայնքների ձևով։Սկզբում հիշատակվում է 6 համայնք։Սերգիոսը հիմնադրել է Մակեդոնիան,Մանանաղին՝Գեգնեսիոս-Տիմոթեոսը,Հովսեփը՝Փիլիպ</w:t>
      </w:r>
      <w:r w:rsidR="00DE6E40" w:rsidRPr="00491B1C">
        <w:rPr>
          <w:rFonts w:ascii="Arial" w:hAnsi="Arial" w:cs="Arial"/>
          <w:lang w:val="hy-AM"/>
        </w:rPr>
        <w:t>պ</w:t>
      </w:r>
      <w:r w:rsidRPr="00491B1C">
        <w:rPr>
          <w:rFonts w:ascii="Arial" w:hAnsi="Arial" w:cs="Arial"/>
          <w:lang w:val="hy-AM"/>
        </w:rPr>
        <w:t>եցվոց համայնքը,Սերգիոս Տյուքիկոսը հիմնադրել է 3 համայնք՝Կողոսացվոց,Եփեսացվոց,Լավոդիկեցվոց։</w:t>
      </w:r>
    </w:p>
    <w:p w:rsidR="00243E3B" w:rsidRPr="00491B1C" w:rsidRDefault="00DE6E40" w:rsidP="00491B1C">
      <w:pPr>
        <w:jc w:val="both"/>
        <w:rPr>
          <w:rFonts w:ascii="Arial" w:hAnsi="Arial" w:cs="Arial"/>
          <w:lang w:val="hy-AM"/>
        </w:rPr>
      </w:pPr>
      <w:r w:rsidRPr="00491B1C">
        <w:rPr>
          <w:rFonts w:ascii="Arial" w:hAnsi="Arial" w:cs="Arial"/>
          <w:lang w:val="hy-AM"/>
        </w:rPr>
        <w:t xml:space="preserve">Պավլիկյաններին </w:t>
      </w:r>
      <w:r w:rsidR="00243E3B" w:rsidRPr="00491B1C">
        <w:rPr>
          <w:rFonts w:ascii="Arial" w:hAnsi="Arial" w:cs="Arial"/>
          <w:lang w:val="hy-AM"/>
        </w:rPr>
        <w:t xml:space="preserve"> գլխավորում էր աղանդապետը,որը ընտրովի էր և նրա ընտրությանը մասնակցում էին ոչ բոլոր աղանդավորները,այլ ղեկավար կորիզը՝սինեկդեմոսները(ուղեկիցներ),որոնց ենթարկվում էին</w:t>
      </w:r>
      <w:r w:rsidR="004702D3" w:rsidRPr="00491B1C">
        <w:rPr>
          <w:rFonts w:ascii="Arial" w:hAnsi="Arial" w:cs="Arial"/>
          <w:lang w:val="hy-AM"/>
        </w:rPr>
        <w:t xml:space="preserve">  </w:t>
      </w:r>
      <w:r w:rsidR="00243E3B" w:rsidRPr="00491B1C">
        <w:rPr>
          <w:rFonts w:ascii="Arial" w:hAnsi="Arial" w:cs="Arial"/>
          <w:lang w:val="hy-AM"/>
        </w:rPr>
        <w:t xml:space="preserve"> նոտարները</w:t>
      </w:r>
      <w:r w:rsidR="004702D3" w:rsidRPr="00491B1C">
        <w:rPr>
          <w:rFonts w:ascii="Arial" w:hAnsi="Arial" w:cs="Arial"/>
          <w:lang w:val="hy-AM"/>
        </w:rPr>
        <w:t>։Սինեկդեմոսները նշվում էին աղանդապետի կողմից,նոտարները՝սինեկդեմոսների կողմից։Սինեկդեմոսների և նոտարների պարտականությունը գաղափարների տարածումն էր։</w:t>
      </w:r>
    </w:p>
    <w:p w:rsidR="004702D3" w:rsidRPr="00491B1C" w:rsidRDefault="004702D3" w:rsidP="00491B1C">
      <w:pPr>
        <w:jc w:val="both"/>
        <w:rPr>
          <w:rFonts w:ascii="Arial" w:hAnsi="Arial" w:cs="Arial"/>
          <w:lang w:val="hy-AM"/>
        </w:rPr>
      </w:pPr>
      <w:r w:rsidRPr="00491B1C">
        <w:rPr>
          <w:rFonts w:ascii="Arial" w:hAnsi="Arial" w:cs="Arial"/>
          <w:lang w:val="hy-AM"/>
        </w:rPr>
        <w:t>Կար աշակերտների մի խումբ՝աստատներ,որոնք թշնամու դեմ զինված պայքարի կազմակերպիչներն էին,այսինքն՝գործնական աշխատանքով էին զբաղված։9-րդ դարից կար նաև սպարապետի պաշտոնը,որը ևս ընտրովի էր և դրան մասնակցում էին բոլոր աղանդավորները։Սպարապետը գլխավորում էր զինված ուժերը։</w:t>
      </w:r>
    </w:p>
    <w:p w:rsidR="004702D3" w:rsidRPr="00491B1C" w:rsidRDefault="004702D3" w:rsidP="00491B1C">
      <w:pPr>
        <w:jc w:val="both"/>
        <w:rPr>
          <w:rFonts w:ascii="Arial" w:hAnsi="Arial" w:cs="Arial"/>
          <w:lang w:val="hy-AM"/>
        </w:rPr>
      </w:pPr>
      <w:r w:rsidRPr="00491B1C">
        <w:rPr>
          <w:rFonts w:ascii="Arial" w:hAnsi="Arial" w:cs="Arial"/>
          <w:lang w:val="hy-AM"/>
        </w:rPr>
        <w:t>Պավլիկյանների վերջին աղանդապետը Տյուքիկոսն էր,որից հետո հանդես եկած Կարբեասն ու Խրիսոխիրը՝սպարապ</w:t>
      </w:r>
      <w:r w:rsidR="00DE6E40" w:rsidRPr="00491B1C">
        <w:rPr>
          <w:rFonts w:ascii="Arial" w:hAnsi="Arial" w:cs="Arial"/>
          <w:lang w:val="hy-AM"/>
        </w:rPr>
        <w:t>ետն</w:t>
      </w:r>
      <w:r w:rsidRPr="00491B1C">
        <w:rPr>
          <w:rFonts w:ascii="Arial" w:hAnsi="Arial" w:cs="Arial"/>
          <w:lang w:val="hy-AM"/>
        </w:rPr>
        <w:t>եր էին։</w:t>
      </w:r>
    </w:p>
    <w:p w:rsidR="002300C3" w:rsidRPr="00491B1C" w:rsidRDefault="002300C3" w:rsidP="00491B1C">
      <w:pPr>
        <w:jc w:val="both"/>
        <w:rPr>
          <w:rFonts w:ascii="Arial" w:hAnsi="Arial" w:cs="Arial"/>
          <w:lang w:val="hy-AM"/>
        </w:rPr>
      </w:pPr>
    </w:p>
    <w:p w:rsidR="002300C3" w:rsidRPr="00491B1C" w:rsidRDefault="002300C3" w:rsidP="00491B1C">
      <w:pPr>
        <w:jc w:val="both"/>
        <w:rPr>
          <w:rFonts w:ascii="Arial" w:hAnsi="Arial" w:cs="Arial"/>
          <w:lang w:val="hy-AM"/>
        </w:rPr>
      </w:pPr>
      <w:r w:rsidRPr="00491B1C">
        <w:rPr>
          <w:rFonts w:ascii="Arial" w:hAnsi="Arial" w:cs="Arial"/>
          <w:lang w:val="hy-AM"/>
        </w:rPr>
        <w:t>Հայկական մշակույթը 4-9-րդ դարերում</w:t>
      </w:r>
    </w:p>
    <w:p w:rsidR="002300C3" w:rsidRPr="00491B1C" w:rsidRDefault="002300C3" w:rsidP="00491B1C">
      <w:pPr>
        <w:jc w:val="both"/>
        <w:rPr>
          <w:rFonts w:ascii="Arial" w:hAnsi="Arial" w:cs="Arial"/>
          <w:lang w:val="hy-AM"/>
        </w:rPr>
      </w:pPr>
      <w:r w:rsidRPr="00491B1C">
        <w:rPr>
          <w:rFonts w:ascii="Arial" w:hAnsi="Arial" w:cs="Arial"/>
          <w:lang w:val="hy-AM"/>
        </w:rPr>
        <w:t>Հայկական մշակույթի զարգացման միտումները 6-րդ դարում։Վաղ ֆեոդալիզմի դարաշրջանը նշանավորվեց հայ ժողովրդի պատմության մեջ մշակութային կյանքի էական փոփոխություններով,որոնք էապես փոխեցին երկրի հոգևոր ու նյութական մշակույթի բնույթն ու կերպարը։Այդ շրջադարձերը մեծ դեր խաղացին հայոց պատմության ավելի քան հազարամյա</w:t>
      </w:r>
      <w:r w:rsidR="00984879" w:rsidRPr="00491B1C">
        <w:rPr>
          <w:rFonts w:ascii="Arial" w:hAnsi="Arial" w:cs="Arial"/>
          <w:lang w:val="hy-AM"/>
        </w:rPr>
        <w:t xml:space="preserve"> </w:t>
      </w:r>
      <w:r w:rsidRPr="00491B1C">
        <w:rPr>
          <w:rFonts w:ascii="Arial" w:hAnsi="Arial" w:cs="Arial"/>
          <w:lang w:val="hy-AM"/>
        </w:rPr>
        <w:t xml:space="preserve"> կյանքի ընթացքում,հիմք դնելով միջնադարյան աշխարհայեցողությանը և մշակույթին իր բոլոր դրսևորումներով։Արդեն</w:t>
      </w:r>
      <w:r w:rsidR="00C12F16" w:rsidRPr="00491B1C">
        <w:rPr>
          <w:rFonts w:ascii="Arial" w:hAnsi="Arial" w:cs="Arial"/>
          <w:lang w:val="hy-AM"/>
        </w:rPr>
        <w:t xml:space="preserve"> 4-5-րդ դարերում </w:t>
      </w:r>
      <w:r w:rsidRPr="00491B1C">
        <w:rPr>
          <w:rFonts w:ascii="Arial" w:hAnsi="Arial" w:cs="Arial"/>
          <w:lang w:val="hy-AM"/>
        </w:rPr>
        <w:t xml:space="preserve"> ձևավորվող նոր ֆեոդալական </w:t>
      </w:r>
      <w:r w:rsidR="00C12F16" w:rsidRPr="00491B1C">
        <w:rPr>
          <w:rFonts w:ascii="Arial" w:hAnsi="Arial" w:cs="Arial"/>
          <w:lang w:val="hy-AM"/>
        </w:rPr>
        <w:t>արտադրահարաբերություններին համապատասխան,սկսեցին արմատական փոփոխություններ կատարվել գաղափարական վերնաշենքում։301թ</w:t>
      </w:r>
      <w:r w:rsidR="00C12F16" w:rsidRPr="00491B1C">
        <w:rPr>
          <w:rFonts w:ascii="Cambria Math" w:hAnsi="Cambria Math" w:cs="Cambria Math"/>
          <w:lang w:val="hy-AM"/>
        </w:rPr>
        <w:t>․</w:t>
      </w:r>
      <w:r w:rsidR="00C12F16" w:rsidRPr="00491B1C">
        <w:rPr>
          <w:rFonts w:ascii="Arial" w:hAnsi="Arial" w:cs="Arial"/>
          <w:lang w:val="hy-AM"/>
        </w:rPr>
        <w:t xml:space="preserve"> տեղի ունեցավ քրիստոնեության ընդունումը։5-6-րդ դարերի ընթացքում ստեղծված հայ գրականությունը իր բազմատեսակ գրական սեռերով(ճառագիտություն,վարքագրություն,սրբախոսություն,խրատական երկեր,մեկնություն,ջատագովություն,հայրախոսություն և այլն),պատմագրությունը,փիլիսոփայությունը,</w:t>
      </w:r>
      <w:r w:rsidR="006E50C1" w:rsidRPr="00491B1C">
        <w:rPr>
          <w:rFonts w:ascii="Arial" w:hAnsi="Arial" w:cs="Arial"/>
          <w:lang w:val="hy-AM"/>
        </w:rPr>
        <w:t>քերականությունը,ճարտասանությունը դարձան այն հիմնաքարերը,որոնց վրա բարձրացավ հայ միջնադարի հոգևոր մշակույթի շենքը։Այն դուրս եկավ իր շրջանակներից և ձեռք բերեց համամարդկային պատմամշակութային նշանակություն։</w:t>
      </w:r>
    </w:p>
    <w:p w:rsidR="006E50C1" w:rsidRPr="00491B1C" w:rsidRDefault="006E50C1" w:rsidP="00491B1C">
      <w:pPr>
        <w:jc w:val="both"/>
        <w:rPr>
          <w:rFonts w:ascii="Arial" w:hAnsi="Arial" w:cs="Arial"/>
          <w:lang w:val="hy-AM"/>
        </w:rPr>
      </w:pPr>
      <w:r w:rsidRPr="00491B1C">
        <w:rPr>
          <w:rFonts w:ascii="Arial" w:hAnsi="Arial" w:cs="Arial"/>
          <w:lang w:val="hy-AM"/>
        </w:rPr>
        <w:t>Առանձնահատուկ տեղ է գրավում պատմագրությունը։5-րդ դարի հայ հեղինակներ Կորյունի,Ագաթանգեղոսի,Փավստոս Բուզանդի,Խորենացու,Եղիշեի,Փարպեցու երկերը մեծ արժեք են ներկայացնում  Հայաստանի պատմության,նրա քաղաքական և սոցիալ-տնտեսական կյանքի մշակույթի ուսումնասիրության համար։</w:t>
      </w:r>
      <w:r w:rsidR="00B00641" w:rsidRPr="00491B1C">
        <w:rPr>
          <w:rFonts w:ascii="Arial" w:hAnsi="Arial" w:cs="Arial"/>
          <w:lang w:val="hy-AM"/>
        </w:rPr>
        <w:t xml:space="preserve">Դրանք միաժամանակ կարևոր սկզբնաղբյուր են հարևան ժողովուրդների պատմությունը հետազոտելու առումով,քանի որ հարուստ տեղեկություններ են պարունակում Վրաստանի,Աղվանքի,ողջ Կովկասի,ինչպես </w:t>
      </w:r>
      <w:r w:rsidR="00984879" w:rsidRPr="00491B1C">
        <w:rPr>
          <w:rFonts w:ascii="Arial" w:hAnsi="Arial" w:cs="Arial"/>
          <w:lang w:val="hy-AM"/>
        </w:rPr>
        <w:t xml:space="preserve"> </w:t>
      </w:r>
      <w:r w:rsidR="00B00641" w:rsidRPr="00491B1C">
        <w:rPr>
          <w:rFonts w:ascii="Arial" w:hAnsi="Arial" w:cs="Arial"/>
          <w:lang w:val="hy-AM"/>
        </w:rPr>
        <w:t xml:space="preserve">նաև Պարսկաստանի,Միջին </w:t>
      </w:r>
      <w:r w:rsidR="00B93C11" w:rsidRPr="00491B1C">
        <w:rPr>
          <w:rFonts w:ascii="Arial" w:hAnsi="Arial" w:cs="Arial"/>
          <w:lang w:val="hy-AM"/>
        </w:rPr>
        <w:t>Ա</w:t>
      </w:r>
      <w:r w:rsidR="00B00641" w:rsidRPr="00491B1C">
        <w:rPr>
          <w:rFonts w:ascii="Arial" w:hAnsi="Arial" w:cs="Arial"/>
          <w:lang w:val="hy-AM"/>
        </w:rPr>
        <w:t>սիայի,Բյուզանդիայի,և Ասորիքի վերաբերյալ։</w:t>
      </w:r>
    </w:p>
    <w:p w:rsidR="00B00641" w:rsidRPr="00491B1C" w:rsidRDefault="00B00641" w:rsidP="00491B1C">
      <w:pPr>
        <w:jc w:val="both"/>
        <w:rPr>
          <w:rFonts w:ascii="Arial" w:hAnsi="Arial" w:cs="Arial"/>
          <w:lang w:val="hy-AM"/>
        </w:rPr>
      </w:pPr>
      <w:r w:rsidRPr="00491B1C">
        <w:rPr>
          <w:rFonts w:ascii="Arial" w:hAnsi="Arial" w:cs="Arial"/>
          <w:lang w:val="hy-AM"/>
        </w:rPr>
        <w:lastRenderedPageBreak/>
        <w:t>Գիտական մեծ արժեք են ներկայացնում վաղ միջնադարյան հայ փիլիսոփայական,մաթեմատիկական,տիեզերագիտական,քերականական մտքի հուշարձանները։</w:t>
      </w:r>
    </w:p>
    <w:p w:rsidR="00B00641" w:rsidRPr="00491B1C" w:rsidRDefault="00B00641" w:rsidP="00491B1C">
      <w:pPr>
        <w:jc w:val="both"/>
        <w:rPr>
          <w:rFonts w:ascii="Arial" w:hAnsi="Arial" w:cs="Arial"/>
          <w:lang w:val="hy-AM"/>
        </w:rPr>
      </w:pPr>
      <w:r w:rsidRPr="00491B1C">
        <w:rPr>
          <w:rFonts w:ascii="Arial" w:hAnsi="Arial" w:cs="Arial"/>
          <w:lang w:val="hy-AM"/>
        </w:rPr>
        <w:t>Պատմագրությունը։Հայ ինքնուրույն գրականության մեջ 5-րդ դարի կեսերին Մաշտոցի և Սահակի անմիջական աշակերտների կողմից հիմք է դրվում մատենագրության մի նոր ճյուղի՝պատմագրության,որը զարգանալով</w:t>
      </w:r>
      <w:r w:rsidR="00B93C11" w:rsidRPr="00491B1C">
        <w:rPr>
          <w:rFonts w:ascii="Arial" w:hAnsi="Arial" w:cs="Arial"/>
          <w:lang w:val="hy-AM"/>
        </w:rPr>
        <w:t>՝հարատևում է մինչև 18-րդ դարը։</w:t>
      </w:r>
    </w:p>
    <w:p w:rsidR="00B93C11" w:rsidRPr="00491B1C" w:rsidRDefault="00B93C11" w:rsidP="00491B1C">
      <w:pPr>
        <w:jc w:val="both"/>
        <w:rPr>
          <w:rFonts w:ascii="Arial" w:hAnsi="Arial" w:cs="Arial"/>
          <w:lang w:val="hy-AM"/>
        </w:rPr>
      </w:pPr>
      <w:r w:rsidRPr="00491B1C">
        <w:rPr>
          <w:rFonts w:ascii="Arial" w:hAnsi="Arial" w:cs="Arial"/>
          <w:lang w:val="hy-AM"/>
        </w:rPr>
        <w:t>Պատմագրությունը հենվում էր ժամանակի միջազգային,հելլենիստական մասնավորապես բյուզանդական ու ասորական գրականության ավանդների վրա,բայց դրա այս զարգացումը՝գրերի գյուտի վրա։Դա ազգային ինքնահաստատման այն զորեղ միտումն էր,որ գրերի գյուտից հետո պարտավորեցնում էր հայ առաջին հեղինակներին ճանաչել սեփական ազգը,իր պատմական անցյալին,իր մշակույթին,եկեղեցուն,թագավորական ու նախարարական տների պատմութ</w:t>
      </w:r>
      <w:r w:rsidR="005807D4" w:rsidRPr="00491B1C">
        <w:rPr>
          <w:rFonts w:ascii="Arial" w:hAnsi="Arial" w:cs="Arial"/>
          <w:lang w:val="hy-AM"/>
        </w:rPr>
        <w:t xml:space="preserve">յունը։Մինչև գրերի գյուտը հայոց պատմության գլխավոր սկզբնաղբյուրն օտար գրավոր աղբյուրներում եղած թռուցիկ հիշատակություններն էին,մանավանդ ազգային հին բանավոր ավանդությունն էր իր պատմականացած առասպելներով,աշխարհիկ </w:t>
      </w:r>
      <w:r w:rsidR="00B173CA" w:rsidRPr="00491B1C">
        <w:rPr>
          <w:rFonts w:ascii="Arial" w:hAnsi="Arial" w:cs="Arial"/>
          <w:lang w:val="hy-AM"/>
        </w:rPr>
        <w:t>ու կրոնական զրույցներով,վեպերով ու վիպերգերով,բանավոր ավանդությունով,ականատեսերի վկայություններով։Այստեղից էլ առաջ են գալիս հայ հին պատմագրության երկու կարևոր հատկանիշները՝պատմագիտական կողմը՝հայ և հարևան ազգերի մասին իր պատմական մեծարժեք նյութով և արժեքավոր վկայություններով,մյուսը գրական-գեղարվեստական հատկությունը։</w:t>
      </w:r>
    </w:p>
    <w:p w:rsidR="0048551B" w:rsidRPr="00491B1C" w:rsidRDefault="0048551B" w:rsidP="00491B1C">
      <w:pPr>
        <w:jc w:val="both"/>
        <w:rPr>
          <w:rFonts w:ascii="Arial" w:hAnsi="Arial" w:cs="Arial"/>
          <w:lang w:val="hy-AM"/>
        </w:rPr>
      </w:pPr>
      <w:r w:rsidRPr="00491B1C">
        <w:rPr>
          <w:rFonts w:ascii="Arial" w:hAnsi="Arial" w:cs="Arial"/>
          <w:lang w:val="hy-AM"/>
        </w:rPr>
        <w:t>5-րդ դարի հայ պատմագրության մեծածավալ երկերից է Ագաթանգեղոսի &lt;&lt;Պատմություն Հայոց&gt;&gt;-ը,որ պատմական մի ամբողջ ժամանակաշրջան ընդգրկելու առումով առաջին հայոց պատմությունն է,որպիսի իմաստով</w:t>
      </w:r>
      <w:r w:rsidR="00B134DA" w:rsidRPr="00491B1C">
        <w:rPr>
          <w:rFonts w:ascii="Arial" w:hAnsi="Arial" w:cs="Arial"/>
          <w:lang w:val="hy-AM"/>
        </w:rPr>
        <w:t xml:space="preserve"> </w:t>
      </w:r>
      <w:r w:rsidRPr="00491B1C">
        <w:rPr>
          <w:rFonts w:ascii="Arial" w:hAnsi="Arial" w:cs="Arial"/>
          <w:lang w:val="hy-AM"/>
        </w:rPr>
        <w:t xml:space="preserve"> հասկացել են նաև հնում։Ագաթանգեղոսի երկը 3-4-րդ դարերի հայոց քրիստոնեական դարձի,եկեղեցու հիմնադրման և երկու խոշորագույն կրոնա-քաղաքական գործիչների Գրիգոր Լուսավորչի ու Տրդատ 3-րդի կյանքի ու գործունեության պատմությունն է։Ագաթանգեղոսի պատմությունը բաղկացած է ընդարձակ առաջաբանից և 3 մասից։</w:t>
      </w:r>
    </w:p>
    <w:p w:rsidR="0092528C" w:rsidRPr="00491B1C" w:rsidRDefault="0092528C" w:rsidP="00491B1C">
      <w:pPr>
        <w:jc w:val="both"/>
        <w:rPr>
          <w:rFonts w:ascii="Arial" w:hAnsi="Arial" w:cs="Arial"/>
          <w:lang w:val="hy-AM"/>
        </w:rPr>
      </w:pPr>
      <w:r w:rsidRPr="00491B1C">
        <w:rPr>
          <w:rFonts w:ascii="Arial" w:hAnsi="Arial" w:cs="Arial"/>
          <w:lang w:val="hy-AM"/>
        </w:rPr>
        <w:t xml:space="preserve">Առաջին մասն,որ կոչվում է &lt;&lt;Վարք ի պատմություն սրբոյն Գրիգորի&gt;&gt; նվիրված է Գրիգոր Լուսավորչի և Խոսրովի որդի Տրդատ թագավորի մանկության և պատանեկության վիպական պատմությանը,Հռիփսիմյաց կույսերի նահատակությանը։Երկրորդ մասը,որ կոչվում է &lt;&lt;Վարդապետություն սրբոյն Գրիգորի&gt;&gt; կրոնական մի ընդարձակ տրակտատ է,նվիրված քրիստոնեական եկեղեցու գաղափարների քարոզին։Իսկ երրորդ մասում (&lt;&lt;դարձ փրկության աշխարհիս Հայաստան ընդ ձեռն առն սրբոյն նահատակի&gt;&gt;) պատմվում է հայերի,քրիստոնեություն ընդունելու հեթանոսական մեհյանների կործանման,Գրիգորի տեսիլքի և Էջմիածնի տաճարի հիմնադրման,նահատակված կույսերի համար վկայությունններ շինելու,Գրիգորին </w:t>
      </w:r>
      <w:r w:rsidR="00044FB4" w:rsidRPr="00491B1C">
        <w:rPr>
          <w:rFonts w:ascii="Arial" w:hAnsi="Arial" w:cs="Arial"/>
          <w:lang w:val="hy-AM"/>
        </w:rPr>
        <w:t xml:space="preserve">Կեսարիայում </w:t>
      </w:r>
      <w:r w:rsidR="00E06CBD" w:rsidRPr="00491B1C">
        <w:rPr>
          <w:rFonts w:ascii="Arial" w:hAnsi="Arial" w:cs="Arial"/>
          <w:lang w:val="hy-AM"/>
        </w:rPr>
        <w:t>կա</w:t>
      </w:r>
      <w:r w:rsidR="00044FB4" w:rsidRPr="00491B1C">
        <w:rPr>
          <w:rFonts w:ascii="Arial" w:hAnsi="Arial" w:cs="Arial"/>
          <w:lang w:val="hy-AM"/>
        </w:rPr>
        <w:t>թողիկոս ձեռնադրելու և այլնի մասին։</w:t>
      </w:r>
    </w:p>
    <w:p w:rsidR="000146B1" w:rsidRPr="00491B1C" w:rsidRDefault="00044FB4" w:rsidP="00491B1C">
      <w:pPr>
        <w:jc w:val="both"/>
        <w:rPr>
          <w:rFonts w:ascii="Arial" w:hAnsi="Arial" w:cs="Arial"/>
          <w:lang w:val="hy-AM"/>
        </w:rPr>
      </w:pPr>
      <w:r w:rsidRPr="00491B1C">
        <w:rPr>
          <w:rFonts w:ascii="Arial" w:hAnsi="Arial" w:cs="Arial"/>
          <w:lang w:val="hy-AM"/>
        </w:rPr>
        <w:t>Ագաթանգեղոսի պատմությունը գրված է 5-րդ դարի կեսերին հայերեն,նրա հեղինակը դեպքերին ժամանակակից չէ,այլ 5-րդ դարի անձ,որ օգտվել է Կորյունի &lt;&lt;Վարք Մաշտոցի&gt;&gt; երկից և &lt;&lt;Ագաթանգեղոս&gt;&gt;</w:t>
      </w:r>
      <w:r w:rsidRPr="00491B1C">
        <w:rPr>
          <w:rFonts w:ascii="Arial" w:hAnsi="Arial" w:cs="Arial"/>
          <w:lang w:val="hy-AM"/>
        </w:rPr>
        <w:br/>
        <w:t xml:space="preserve"> ոչ թե հատուկ անուն է,այլ մակդիր ծագած հունարեն  ագաթոս(լավ,բարի) և անգելոս</w:t>
      </w:r>
      <w:r w:rsidR="00C128CA" w:rsidRPr="00491B1C">
        <w:rPr>
          <w:rFonts w:ascii="Arial" w:hAnsi="Arial" w:cs="Arial"/>
          <w:lang w:val="hy-AM"/>
        </w:rPr>
        <w:t xml:space="preserve"> (լրաբեր,ավետաբեր) բառերից,որ հոմանիշ է Եվանգելոսին(</w:t>
      </w:r>
      <w:r w:rsidR="000146B1" w:rsidRPr="00491B1C">
        <w:rPr>
          <w:rFonts w:ascii="Arial" w:hAnsi="Arial" w:cs="Arial"/>
          <w:lang w:val="hy-AM"/>
        </w:rPr>
        <w:t xml:space="preserve">ավետող)։Հետևաբար՝&lt;&lt;Ագաթանգեղայ պատմություն&gt;&gt; նշանակում </w:t>
      </w:r>
      <w:r w:rsidR="00B134DA" w:rsidRPr="00491B1C">
        <w:rPr>
          <w:rFonts w:ascii="Arial" w:hAnsi="Arial" w:cs="Arial"/>
          <w:lang w:val="hy-AM"/>
        </w:rPr>
        <w:t xml:space="preserve"> </w:t>
      </w:r>
      <w:r w:rsidR="000146B1" w:rsidRPr="00491B1C">
        <w:rPr>
          <w:rFonts w:ascii="Arial" w:hAnsi="Arial" w:cs="Arial"/>
          <w:lang w:val="hy-AM"/>
        </w:rPr>
        <w:t xml:space="preserve">է պատմություն ավետաբերի։Ագաթանգեղոսը իր պատմությունը գրելիս օգտվել է Գրիգորի </w:t>
      </w:r>
      <w:r w:rsidR="000146B1" w:rsidRPr="00491B1C">
        <w:rPr>
          <w:rFonts w:ascii="Arial" w:hAnsi="Arial" w:cs="Arial"/>
          <w:lang w:val="hy-AM"/>
        </w:rPr>
        <w:lastRenderedPageBreak/>
        <w:t>մասին գրվածքից(վարքից),նաև Գրիգորի,Հռիփսիմյաց կույսերի վկայաբանություններից,Լուսավորչի վարդապետությունից,տեսիլից,&lt;&lt;Պարսից պատերազմ&gt;&gt; վեպից։Ագաթանգեղոսի պատմությունը ենթարկվել է խմբագրումների ու հապավումների։</w:t>
      </w:r>
    </w:p>
    <w:p w:rsidR="009515FD" w:rsidRPr="00491B1C" w:rsidRDefault="009515FD" w:rsidP="00491B1C">
      <w:pPr>
        <w:jc w:val="both"/>
        <w:rPr>
          <w:rFonts w:ascii="Arial" w:hAnsi="Arial" w:cs="Arial"/>
          <w:lang w:val="hy-AM"/>
        </w:rPr>
      </w:pPr>
      <w:r w:rsidRPr="00491B1C">
        <w:rPr>
          <w:rFonts w:ascii="Arial" w:hAnsi="Arial" w:cs="Arial"/>
          <w:lang w:val="hy-AM"/>
        </w:rPr>
        <w:t xml:space="preserve">Ագաթանգեղոսի վերջին մասում վկայություններ կան Հայաստանի տեղագրության,նախարարական կարգի,հայ դիցաբանության ու հեթանոսական կրոնի,պաշտամունքային վայրերի,երկրի ներքին սոցիալական կյանքի վերաբերյալ։Ագաթանգեղոսի երկը ունի նաև գրական-գեղարվեստական արժեք։Այն ձևավորված լինելով հայ գրականության սկզբնավորման շրջանում և ներառելով վիպական բանահյուսությունից,վարքաբանական վկայաբանական գրականության ձևերն ու արտահայտչամիջոցները՝ենթարկվել է </w:t>
      </w:r>
      <w:r w:rsidR="00984490" w:rsidRPr="00491B1C">
        <w:rPr>
          <w:rFonts w:ascii="Arial" w:hAnsi="Arial" w:cs="Arial"/>
          <w:lang w:val="hy-AM"/>
        </w:rPr>
        <w:t xml:space="preserve">գիտական հյուսված </w:t>
      </w:r>
      <w:r w:rsidR="000F1314" w:rsidRPr="00491B1C">
        <w:rPr>
          <w:rFonts w:ascii="Arial" w:hAnsi="Arial" w:cs="Arial"/>
          <w:lang w:val="hy-AM"/>
        </w:rPr>
        <w:t>պատմության։Ագաթան</w:t>
      </w:r>
      <w:r w:rsidR="00984490" w:rsidRPr="00491B1C">
        <w:rPr>
          <w:rFonts w:ascii="Arial" w:hAnsi="Arial" w:cs="Arial"/>
          <w:lang w:val="hy-AM"/>
        </w:rPr>
        <w:t>գեղոսի երկը սիրված է եղել և ծառայել է քրիստոնեության ջատագովությանը՝ընդդեմ հեթանոսության։Այն մեծ դեր ունի հայ գեղարվեստական արձակի սկզբնավորման պատմության մեջ։</w:t>
      </w:r>
    </w:p>
    <w:p w:rsidR="00984490" w:rsidRPr="00491B1C" w:rsidRDefault="00984490" w:rsidP="00491B1C">
      <w:pPr>
        <w:jc w:val="both"/>
        <w:rPr>
          <w:rFonts w:ascii="Arial" w:hAnsi="Arial" w:cs="Arial"/>
          <w:lang w:val="hy-AM"/>
        </w:rPr>
      </w:pPr>
      <w:r w:rsidRPr="00491B1C">
        <w:rPr>
          <w:rFonts w:ascii="Arial" w:hAnsi="Arial" w:cs="Arial"/>
          <w:lang w:val="hy-AM"/>
        </w:rPr>
        <w:t xml:space="preserve">Փավստոս Բուզանդի &lt;&lt;Պատմություն Հայոցը&gt;&gt;-ը բացառիկ տեղ ունի հայ պատմագրության մեջ։Ըստ Փարպեցու,այն Ագաթանգեղոսի պատմությունից </w:t>
      </w:r>
      <w:r w:rsidR="00B134DA" w:rsidRPr="00491B1C">
        <w:rPr>
          <w:rFonts w:ascii="Arial" w:hAnsi="Arial" w:cs="Arial"/>
          <w:lang w:val="hy-AM"/>
        </w:rPr>
        <w:t xml:space="preserve"> </w:t>
      </w:r>
      <w:r w:rsidRPr="00491B1C">
        <w:rPr>
          <w:rFonts w:ascii="Arial" w:hAnsi="Arial" w:cs="Arial"/>
          <w:lang w:val="hy-AM"/>
        </w:rPr>
        <w:t xml:space="preserve">հետո </w:t>
      </w:r>
      <w:r w:rsidR="000F1314" w:rsidRPr="00491B1C">
        <w:rPr>
          <w:rFonts w:ascii="Arial" w:hAnsi="Arial" w:cs="Arial"/>
          <w:lang w:val="hy-AM"/>
        </w:rPr>
        <w:t>երկրորդ հայոց պատմությունն էր՝գրված 5-րդ դարի կեսերին։Նա գրել է հունարեն կամ ասորերեն,իսկ հետագայում 5-րդ դարում</w:t>
      </w:r>
      <w:r w:rsidR="00B134DA" w:rsidRPr="00491B1C">
        <w:rPr>
          <w:rFonts w:ascii="Arial" w:hAnsi="Arial" w:cs="Arial"/>
          <w:lang w:val="hy-AM"/>
        </w:rPr>
        <w:t xml:space="preserve"> </w:t>
      </w:r>
      <w:r w:rsidR="000F1314" w:rsidRPr="00491B1C">
        <w:rPr>
          <w:rFonts w:ascii="Arial" w:hAnsi="Arial" w:cs="Arial"/>
          <w:lang w:val="hy-AM"/>
        </w:rPr>
        <w:t xml:space="preserve"> նրա պատմությունը թարգմանել են </w:t>
      </w:r>
      <w:r w:rsidR="00DA0A66" w:rsidRPr="00491B1C">
        <w:rPr>
          <w:rFonts w:ascii="Arial" w:hAnsi="Arial" w:cs="Arial"/>
          <w:lang w:val="hy-AM"/>
        </w:rPr>
        <w:t>հայերեն։</w:t>
      </w:r>
      <w:r w:rsidR="000F1314" w:rsidRPr="00491B1C">
        <w:rPr>
          <w:rFonts w:ascii="Arial" w:hAnsi="Arial" w:cs="Arial"/>
          <w:lang w:val="hy-AM"/>
        </w:rPr>
        <w:t xml:space="preserve">Նրա ասորի կամ հույն լինելը հնացած կարծիք է։Նա եղել է հայ և ստեղծագործել է հայերեն։Նա </w:t>
      </w:r>
      <w:r w:rsidR="00B134DA" w:rsidRPr="00491B1C">
        <w:rPr>
          <w:rFonts w:ascii="Arial" w:hAnsi="Arial" w:cs="Arial"/>
          <w:lang w:val="hy-AM"/>
        </w:rPr>
        <w:t xml:space="preserve"> </w:t>
      </w:r>
      <w:r w:rsidR="000F1314" w:rsidRPr="00491B1C">
        <w:rPr>
          <w:rFonts w:ascii="Arial" w:hAnsi="Arial" w:cs="Arial"/>
          <w:lang w:val="hy-AM"/>
        </w:rPr>
        <w:t>ժողովրդի հասարակ խավին պատկանող մարդ էր։</w:t>
      </w:r>
      <w:r w:rsidR="00150091" w:rsidRPr="00491B1C">
        <w:rPr>
          <w:rFonts w:ascii="Arial" w:hAnsi="Arial" w:cs="Arial"/>
          <w:lang w:val="hy-AM"/>
        </w:rPr>
        <w:t>Բուզանդի պատմությունը</w:t>
      </w:r>
      <w:r w:rsidR="00B134DA" w:rsidRPr="00491B1C">
        <w:rPr>
          <w:rFonts w:ascii="Arial" w:hAnsi="Arial" w:cs="Arial"/>
          <w:lang w:val="hy-AM"/>
        </w:rPr>
        <w:t xml:space="preserve"> </w:t>
      </w:r>
      <w:r w:rsidR="00150091" w:rsidRPr="00491B1C">
        <w:rPr>
          <w:rFonts w:ascii="Arial" w:hAnsi="Arial" w:cs="Arial"/>
          <w:lang w:val="hy-AM"/>
        </w:rPr>
        <w:t xml:space="preserve"> ընդգրկում է 4-րդ դարի 65 տարվա ժամանակաշրջան՝սկսած Խոսրով Կոտակից մինչև Հայաստանի բաժանումը Սասանյան Իրանի և Հռոմի միջև(319-385թթ</w:t>
      </w:r>
      <w:r w:rsidR="00150091" w:rsidRPr="00491B1C">
        <w:rPr>
          <w:rFonts w:ascii="Cambria Math" w:hAnsi="Cambria Math" w:cs="Cambria Math"/>
          <w:lang w:val="hy-AM"/>
        </w:rPr>
        <w:t>․</w:t>
      </w:r>
      <w:r w:rsidR="00150091" w:rsidRPr="00491B1C">
        <w:rPr>
          <w:rFonts w:ascii="Arial" w:hAnsi="Arial" w:cs="Arial"/>
          <w:lang w:val="hy-AM"/>
        </w:rPr>
        <w:t>)։Այն շարունակում է Ագաթանգեղոսի պատմությունը։Բուզանդը օգտվել</w:t>
      </w:r>
      <w:r w:rsidR="00B7550F" w:rsidRPr="00491B1C">
        <w:rPr>
          <w:rFonts w:ascii="Arial" w:hAnsi="Arial" w:cs="Arial"/>
          <w:lang w:val="hy-AM"/>
        </w:rPr>
        <w:t xml:space="preserve"> է </w:t>
      </w:r>
      <w:r w:rsidR="00150091" w:rsidRPr="00491B1C">
        <w:rPr>
          <w:rFonts w:ascii="Arial" w:hAnsi="Arial" w:cs="Arial"/>
          <w:lang w:val="hy-AM"/>
        </w:rPr>
        <w:t xml:space="preserve"> հուշապատումներից,պատմական անձանց շուրջը հյուսված ժողովրդական աշխարհիկ ու կրոնական զրույցներից,լեգենդներից,վեպերից,երգերից։</w:t>
      </w:r>
    </w:p>
    <w:p w:rsidR="00150091" w:rsidRPr="00491B1C" w:rsidRDefault="001163D0" w:rsidP="00491B1C">
      <w:pPr>
        <w:jc w:val="both"/>
        <w:rPr>
          <w:rFonts w:ascii="Arial" w:hAnsi="Arial" w:cs="Arial"/>
          <w:lang w:val="hy-AM"/>
        </w:rPr>
      </w:pPr>
      <w:r w:rsidRPr="00491B1C">
        <w:rPr>
          <w:rFonts w:ascii="Arial" w:hAnsi="Arial" w:cs="Arial"/>
          <w:lang w:val="hy-AM"/>
        </w:rPr>
        <w:t>Բուզանդի երկը բաժանվում է երկու խմբի՝կրոնա-եկեղեցական և աշխարհիկ պատմությունների։</w:t>
      </w:r>
    </w:p>
    <w:p w:rsidR="001163D0" w:rsidRPr="00491B1C" w:rsidRDefault="001163D0" w:rsidP="00491B1C">
      <w:pPr>
        <w:jc w:val="both"/>
        <w:rPr>
          <w:rFonts w:ascii="Arial" w:hAnsi="Arial" w:cs="Arial"/>
          <w:lang w:val="hy-AM"/>
        </w:rPr>
      </w:pPr>
      <w:r w:rsidRPr="00491B1C">
        <w:rPr>
          <w:rFonts w:ascii="Arial" w:hAnsi="Arial" w:cs="Arial"/>
          <w:lang w:val="hy-AM"/>
        </w:rPr>
        <w:t>Եկեղեցական պատմությունները սկսվում են Գրիգոր Լուսավորչի և նրա որդի Արիստակեսի մահով,ապա պատմվում է Վրթանեսի և հաջորդ կաթողիկոսների,հայ,հույն և ասորի կրոնավորների մասին,որոնց մեջ մեծ տեղ են գրավում Ներսես Մեծի կյանքն ու գործունեությունը։Պատմության այս մասերը հրաշապատում ձևով են շարադրված։Այնտեղ արտացոլված են եկեղեցական և իշխող աշխարհիկ դասերի հակամարտությունը,ճգնավորական կենցաղը,անարժան հոգևորականների նկատմամբ ծաղրը,Ներսես Մեծի ինքնուրույն եկեղեցի ունենալու ձգտումը</w:t>
      </w:r>
      <w:r w:rsidR="00410387" w:rsidRPr="00491B1C">
        <w:rPr>
          <w:rFonts w:ascii="Arial" w:hAnsi="Arial" w:cs="Arial"/>
          <w:lang w:val="hy-AM"/>
        </w:rPr>
        <w:t>,ընդդիմությունը քրիստոնեական բարքից շեղվող իշխանավորներին։</w:t>
      </w:r>
    </w:p>
    <w:p w:rsidR="00410387" w:rsidRPr="00491B1C" w:rsidRDefault="00410387" w:rsidP="00491B1C">
      <w:pPr>
        <w:jc w:val="both"/>
        <w:rPr>
          <w:rFonts w:ascii="Arial" w:hAnsi="Arial" w:cs="Arial"/>
          <w:lang w:val="hy-AM"/>
        </w:rPr>
      </w:pPr>
      <w:r w:rsidRPr="00491B1C">
        <w:rPr>
          <w:rFonts w:ascii="Arial" w:hAnsi="Arial" w:cs="Arial"/>
          <w:lang w:val="hy-AM"/>
        </w:rPr>
        <w:t>Բուզանդի պատմության մեծագույն մասն են կազմում աշխարհիկ պատմությունները կապված Արշակունի թագավորների և Մամիկոնյանների գործունեության շուրջ։Դա կազմում է &lt;&lt;Պարսից պատերազմ&gt;&gt;-ը։Այս պատմության մեջ առկա է նաև շատ պատմակենցաղային զրույցներ՝ազնվականների և թագավորների հարաբերությունները,աշխարհական և եկեղեցական իշխանությունների հակասությունները,զանազան դավեր ներկայացնող պատմությունները։Դրանք ունեն մեծ արժեք Հայաստանի ներքին կյանքի և կենցաղի մասին պատկերացում</w:t>
      </w:r>
      <w:r w:rsidR="00992B26" w:rsidRPr="00491B1C">
        <w:rPr>
          <w:rFonts w:ascii="Arial" w:hAnsi="Arial" w:cs="Arial"/>
          <w:lang w:val="hy-AM"/>
        </w:rPr>
        <w:t xml:space="preserve"> կազմելու համար։</w:t>
      </w:r>
    </w:p>
    <w:p w:rsidR="00E56026" w:rsidRPr="00491B1C" w:rsidRDefault="00E56026" w:rsidP="00491B1C">
      <w:pPr>
        <w:jc w:val="both"/>
        <w:rPr>
          <w:rFonts w:ascii="Arial" w:hAnsi="Arial" w:cs="Arial"/>
          <w:lang w:val="hy-AM"/>
        </w:rPr>
      </w:pPr>
      <w:r w:rsidRPr="00491B1C">
        <w:rPr>
          <w:rFonts w:ascii="Arial" w:hAnsi="Arial" w:cs="Arial"/>
          <w:lang w:val="hy-AM"/>
        </w:rPr>
        <w:lastRenderedPageBreak/>
        <w:t xml:space="preserve">Բուզանդի երկը </w:t>
      </w:r>
      <w:r w:rsidR="00CD3F34" w:rsidRPr="00491B1C">
        <w:rPr>
          <w:rFonts w:ascii="Arial" w:hAnsi="Arial" w:cs="Arial"/>
          <w:lang w:val="hy-AM"/>
        </w:rPr>
        <w:t>հիմնված</w:t>
      </w:r>
      <w:r w:rsidRPr="00491B1C">
        <w:rPr>
          <w:rFonts w:ascii="Arial" w:hAnsi="Arial" w:cs="Arial"/>
          <w:lang w:val="hy-AM"/>
        </w:rPr>
        <w:t xml:space="preserve"> էր ժողովրդական բանավոր ավանդության հիման վրա և զուրկ էր ճշգրիտ ժամանագրությունից։Նրա հերոսներից էին Ներսեսը,Տիրանը,Արշակը,Փառանձեմը,Պապը,Վասակը,Մուշեղը,Մանվելը,</w:t>
      </w:r>
      <w:r w:rsidR="00B134DA" w:rsidRPr="00491B1C">
        <w:rPr>
          <w:rFonts w:ascii="Arial" w:hAnsi="Arial" w:cs="Arial"/>
          <w:lang w:val="hy-AM"/>
        </w:rPr>
        <w:t xml:space="preserve"> </w:t>
      </w:r>
      <w:r w:rsidRPr="00491B1C">
        <w:rPr>
          <w:rFonts w:ascii="Arial" w:hAnsi="Arial" w:cs="Arial"/>
          <w:lang w:val="hy-AM"/>
        </w:rPr>
        <w:t>Շապուհը և այլն։Փայլուն հերոսներից Նե</w:t>
      </w:r>
      <w:r w:rsidR="00577AD6" w:rsidRPr="00491B1C">
        <w:rPr>
          <w:rFonts w:ascii="Arial" w:hAnsi="Arial" w:cs="Arial"/>
          <w:lang w:val="hy-AM"/>
        </w:rPr>
        <w:t>ր</w:t>
      </w:r>
      <w:r w:rsidRPr="00491B1C">
        <w:rPr>
          <w:rFonts w:ascii="Arial" w:hAnsi="Arial" w:cs="Arial"/>
          <w:lang w:val="hy-AM"/>
        </w:rPr>
        <w:t>սես Մեծը և Մուշեղ Մամիկոնյանը զոհվում են Արշակունի թագավորների ձեռքով՝(Ներսեսը՝Պապի,իսկ Մուշեղը</w:t>
      </w:r>
      <w:r w:rsidR="00B134DA" w:rsidRPr="00491B1C">
        <w:rPr>
          <w:rFonts w:ascii="Arial" w:hAnsi="Arial" w:cs="Arial"/>
          <w:lang w:val="hy-AM"/>
        </w:rPr>
        <w:t>՝</w:t>
      </w:r>
      <w:r w:rsidRPr="00491B1C">
        <w:rPr>
          <w:rFonts w:ascii="Arial" w:hAnsi="Arial" w:cs="Arial"/>
          <w:lang w:val="hy-AM"/>
        </w:rPr>
        <w:t xml:space="preserve"> Վարազդատի)։</w:t>
      </w:r>
    </w:p>
    <w:p w:rsidR="00E56026" w:rsidRPr="00491B1C" w:rsidRDefault="00E56026" w:rsidP="00491B1C">
      <w:pPr>
        <w:jc w:val="both"/>
        <w:rPr>
          <w:rFonts w:ascii="Arial" w:hAnsi="Arial" w:cs="Arial"/>
          <w:lang w:val="hy-AM"/>
        </w:rPr>
      </w:pPr>
      <w:r w:rsidRPr="00491B1C">
        <w:rPr>
          <w:rFonts w:ascii="Arial" w:hAnsi="Arial" w:cs="Arial"/>
          <w:lang w:val="hy-AM"/>
        </w:rPr>
        <w:t>Բուզանդի երկը հարուստ նկարագրություններով,պատմական անձնավորությունների գեղարվեստական կերպավորմամբ մեծ երևույթ է հայ հին պատմագրության և գեղարվեստական մտքի զարգացման պատմության մեջ։</w:t>
      </w:r>
    </w:p>
    <w:p w:rsidR="00E56026" w:rsidRPr="00491B1C" w:rsidRDefault="00CD3F34" w:rsidP="00491B1C">
      <w:pPr>
        <w:jc w:val="both"/>
        <w:rPr>
          <w:rFonts w:ascii="Arial" w:hAnsi="Arial" w:cs="Arial"/>
          <w:lang w:val="hy-AM"/>
        </w:rPr>
      </w:pPr>
      <w:r w:rsidRPr="00491B1C">
        <w:rPr>
          <w:rFonts w:ascii="Arial" w:hAnsi="Arial" w:cs="Arial"/>
          <w:lang w:val="hy-AM"/>
        </w:rPr>
        <w:t>Ուշագրավ է,որ պատմագրությունը սկզբնավորվում է 5-րդ դարում՝հայ գրերի գյուտի հեղինակ Մեսրոպ Մաշտոցի կենսագրության շարադրմամբ։Դա Կորյունի &lt;&lt;Վարք Մաշտոցի&gt;&gt; երկն է՝ գրված 443թ</w:t>
      </w:r>
      <w:r w:rsidRPr="00491B1C">
        <w:rPr>
          <w:rFonts w:ascii="Cambria Math" w:hAnsi="Cambria Math" w:cs="Cambria Math"/>
          <w:lang w:val="hy-AM"/>
        </w:rPr>
        <w:t>․</w:t>
      </w:r>
      <w:r w:rsidR="00577AD6" w:rsidRPr="00491B1C">
        <w:rPr>
          <w:rFonts w:ascii="Arial" w:hAnsi="Arial" w:cs="Arial"/>
          <w:lang w:val="hy-AM"/>
        </w:rPr>
        <w:t xml:space="preserve"> </w:t>
      </w:r>
      <w:r w:rsidR="005401DF" w:rsidRPr="00491B1C">
        <w:rPr>
          <w:rFonts w:ascii="Arial" w:hAnsi="Arial" w:cs="Arial"/>
          <w:lang w:val="hy-AM"/>
        </w:rPr>
        <w:t xml:space="preserve"> </w:t>
      </w:r>
      <w:r w:rsidRPr="00491B1C">
        <w:rPr>
          <w:rFonts w:ascii="Arial" w:hAnsi="Arial" w:cs="Arial"/>
          <w:lang w:val="hy-AM"/>
        </w:rPr>
        <w:t xml:space="preserve"> Մաշտոցի մահից հետո Մաշտոցի մյուս աշակերտ,կաթողիկոսի տեղապահ Հովսեփի հանձնարարությամբ։Կորյունի երկը ձևով հարում է վարքագրությանը,բովանդակությամբ պատմագրության աղբյուր է Հայ գրի,դպրոցի,կրթության ու գրականության սկզբնավորման մասին գրված ականատեսի կողմից։</w:t>
      </w:r>
    </w:p>
    <w:p w:rsidR="00CD3F34" w:rsidRPr="00491B1C" w:rsidRDefault="00CD3F34" w:rsidP="00491B1C">
      <w:pPr>
        <w:jc w:val="both"/>
        <w:rPr>
          <w:rFonts w:ascii="Arial" w:hAnsi="Arial" w:cs="Arial"/>
          <w:lang w:val="hy-AM"/>
        </w:rPr>
      </w:pPr>
      <w:r w:rsidRPr="00491B1C">
        <w:rPr>
          <w:rFonts w:ascii="Arial" w:hAnsi="Arial" w:cs="Arial"/>
          <w:lang w:val="hy-AM"/>
        </w:rPr>
        <w:t xml:space="preserve">Եվ Մաշտոցի կյանքի ու մշակութային գործունեության,և գրերի գյուտի պատմության,և հայ գրականության </w:t>
      </w:r>
      <w:r w:rsidR="00625E31" w:rsidRPr="00491B1C">
        <w:rPr>
          <w:rFonts w:ascii="Arial" w:hAnsi="Arial" w:cs="Arial"/>
          <w:lang w:val="hy-AM"/>
        </w:rPr>
        <w:t>սկզբնավորման վերաբերյալ Կորյունի &lt;&lt;Վարք Մաշտոցի&gt;&gt;-ն միակ ժամանակակից և վավերագրական սկզբնաղբյուրն է,որից հետագայում օգտվել են մեր մյուս պատմիչ գրողները։</w:t>
      </w:r>
    </w:p>
    <w:p w:rsidR="00625E31" w:rsidRPr="00491B1C" w:rsidRDefault="00625E31" w:rsidP="00491B1C">
      <w:pPr>
        <w:jc w:val="both"/>
        <w:rPr>
          <w:rFonts w:ascii="Arial" w:hAnsi="Arial" w:cs="Arial"/>
          <w:lang w:val="hy-AM"/>
        </w:rPr>
      </w:pPr>
      <w:r w:rsidRPr="00491B1C">
        <w:rPr>
          <w:rFonts w:ascii="Arial" w:hAnsi="Arial" w:cs="Arial"/>
          <w:lang w:val="hy-AM"/>
        </w:rPr>
        <w:t>5-րդ դարում տեղի ունեցող Վարդանանց պատերազմի անմահացնողն ու ականատեսն է եղել Եղիշեն։Նա եղել է Վարդան Մամիկոնյանի զինվորն ու քարտուղարը,Ավարայրի ճակատամարտի և դրան հաջորդող դեպքերի վկան։Հերոսամարտից հետո նա թողել է զինվորական գործը,դարձել կրոնական մենակյաց Մոկաց աշխարհում և այնտեղ գրել &lt;&lt;Վասն Վարդանանց և Հայոց պատերազմին&gt;&gt; երկը,&lt;&lt;Արարացոց&gt;&gt; (</w:t>
      </w:r>
      <w:r w:rsidR="00FB4458" w:rsidRPr="00491B1C">
        <w:rPr>
          <w:rFonts w:ascii="Arial" w:hAnsi="Arial" w:cs="Arial"/>
          <w:lang w:val="hy-AM"/>
        </w:rPr>
        <w:t>Ծննդոց) գրքի մեկնությունը և այլ աշխատություններ։</w:t>
      </w:r>
      <w:r w:rsidR="00FB49ED" w:rsidRPr="00491B1C">
        <w:rPr>
          <w:rFonts w:ascii="Arial" w:hAnsi="Arial" w:cs="Arial"/>
          <w:lang w:val="hy-AM"/>
        </w:rPr>
        <w:t>Պարապել է իմաստասիրությամբ,գիտելիքներով,արժանանալով &lt;&lt;Վարդապետ&gt;&gt; կոչման։Վախճանվել է Ռշտունիքի ծովեզրա մի այրում ճգնելիս մոտ 480-485թթ</w:t>
      </w:r>
      <w:r w:rsidR="00FB49ED" w:rsidRPr="00491B1C">
        <w:rPr>
          <w:rFonts w:ascii="Cambria Math" w:hAnsi="Cambria Math" w:cs="Cambria Math"/>
          <w:lang w:val="hy-AM"/>
        </w:rPr>
        <w:t>․</w:t>
      </w:r>
      <w:r w:rsidR="00FB49ED" w:rsidRPr="00491B1C">
        <w:rPr>
          <w:rFonts w:ascii="Arial" w:hAnsi="Arial" w:cs="Arial"/>
          <w:lang w:val="hy-AM"/>
        </w:rPr>
        <w:t>։</w:t>
      </w:r>
    </w:p>
    <w:p w:rsidR="00FB49ED" w:rsidRPr="00491B1C" w:rsidRDefault="00FB49ED" w:rsidP="00491B1C">
      <w:pPr>
        <w:jc w:val="both"/>
        <w:rPr>
          <w:rFonts w:ascii="Arial" w:hAnsi="Arial" w:cs="Arial"/>
          <w:lang w:val="hy-AM"/>
        </w:rPr>
      </w:pPr>
      <w:r w:rsidRPr="00491B1C">
        <w:rPr>
          <w:rFonts w:ascii="Arial" w:hAnsi="Arial" w:cs="Arial"/>
          <w:lang w:val="hy-AM"/>
        </w:rPr>
        <w:t>Այս երկն ընդգրկում է Արշակունյաց հարստության անկումից հետո մինչև 464-465թթ</w:t>
      </w:r>
      <w:r w:rsidRPr="00491B1C">
        <w:rPr>
          <w:rFonts w:ascii="Cambria Math" w:hAnsi="Cambria Math" w:cs="Cambria Math"/>
          <w:lang w:val="hy-AM"/>
        </w:rPr>
        <w:t>․</w:t>
      </w:r>
      <w:r w:rsidRPr="00491B1C">
        <w:rPr>
          <w:rFonts w:ascii="Arial" w:hAnsi="Arial" w:cs="Arial"/>
          <w:lang w:val="hy-AM"/>
        </w:rPr>
        <w:t xml:space="preserve">։Եղիշեն եղել է այդ դեպքերի </w:t>
      </w:r>
      <w:r w:rsidR="008573A5" w:rsidRPr="00491B1C">
        <w:rPr>
          <w:rFonts w:ascii="Arial" w:hAnsi="Arial" w:cs="Arial"/>
          <w:lang w:val="hy-AM"/>
        </w:rPr>
        <w:t>մասնակիցը։</w:t>
      </w:r>
      <w:r w:rsidRPr="00491B1C">
        <w:rPr>
          <w:rFonts w:ascii="Arial" w:hAnsi="Arial" w:cs="Arial"/>
          <w:lang w:val="hy-AM"/>
        </w:rPr>
        <w:t xml:space="preserve"> Վարդանանց պատերազմը դիտելով իբրև հավատի համար մղված պատերազմ</w:t>
      </w:r>
      <w:r w:rsidR="008573A5" w:rsidRPr="00491B1C">
        <w:rPr>
          <w:rFonts w:ascii="Arial" w:hAnsi="Arial" w:cs="Arial"/>
          <w:lang w:val="hy-AM"/>
        </w:rPr>
        <w:t xml:space="preserve"> տվել է վկայաբանական երանգավորում հակադիր անձանց (Վարդան,Վասակ և այլն) օժտել դրական և բացասական հատկանիշներով։</w:t>
      </w:r>
    </w:p>
    <w:p w:rsidR="008573A5" w:rsidRPr="00491B1C" w:rsidRDefault="008573A5" w:rsidP="00491B1C">
      <w:pPr>
        <w:jc w:val="both"/>
        <w:rPr>
          <w:rFonts w:ascii="Arial" w:hAnsi="Arial" w:cs="Arial"/>
          <w:lang w:val="hy-AM"/>
        </w:rPr>
      </w:pPr>
      <w:r w:rsidRPr="00491B1C">
        <w:rPr>
          <w:rFonts w:ascii="Arial" w:hAnsi="Arial" w:cs="Arial"/>
          <w:lang w:val="hy-AM"/>
        </w:rPr>
        <w:t>Եղիշեի երկի գեղարվեստական հատկանիշները հիմք են տվել որոշ հայագետների թերագնահատելու նրա պատմագիտական արժեքը։</w:t>
      </w:r>
    </w:p>
    <w:p w:rsidR="008573A5" w:rsidRPr="00491B1C" w:rsidRDefault="008573A5" w:rsidP="00491B1C">
      <w:pPr>
        <w:jc w:val="both"/>
        <w:rPr>
          <w:rFonts w:ascii="Arial" w:hAnsi="Arial" w:cs="Arial"/>
          <w:lang w:val="hy-AM"/>
        </w:rPr>
      </w:pPr>
      <w:r w:rsidRPr="00491B1C">
        <w:rPr>
          <w:rFonts w:ascii="Arial" w:hAnsi="Arial" w:cs="Arial"/>
          <w:lang w:val="hy-AM"/>
        </w:rPr>
        <w:t>Եղիշեն Վարդանանց պատերազմի միակ ժամանակակից հեղինակն է,որի փաստերը միանշանակ ստույգ են։</w:t>
      </w:r>
    </w:p>
    <w:p w:rsidR="008573A5" w:rsidRPr="00491B1C" w:rsidRDefault="008573A5" w:rsidP="00491B1C">
      <w:pPr>
        <w:jc w:val="both"/>
        <w:rPr>
          <w:rFonts w:ascii="Arial" w:hAnsi="Arial" w:cs="Arial"/>
          <w:lang w:val="hy-AM"/>
        </w:rPr>
      </w:pPr>
      <w:r w:rsidRPr="00491B1C">
        <w:rPr>
          <w:rFonts w:ascii="Arial" w:hAnsi="Arial" w:cs="Arial"/>
          <w:lang w:val="hy-AM"/>
        </w:rPr>
        <w:t>Եղիշեն կարողացել է բացահայտել Վարդանանց պատերազմի բոլոր էական երկրորդային դրդապատճառները։</w:t>
      </w:r>
      <w:r w:rsidR="00B451F6" w:rsidRPr="00491B1C">
        <w:rPr>
          <w:rFonts w:ascii="Arial" w:hAnsi="Arial" w:cs="Arial"/>
          <w:lang w:val="hy-AM"/>
        </w:rPr>
        <w:t>Առաջինը Եղիշեն համարում է կրոնա-գաղափարա</w:t>
      </w:r>
      <w:r w:rsidR="00452B28" w:rsidRPr="00491B1C">
        <w:rPr>
          <w:rFonts w:ascii="Arial" w:hAnsi="Arial" w:cs="Arial"/>
          <w:lang w:val="hy-AM"/>
        </w:rPr>
        <w:t>խոսա</w:t>
      </w:r>
      <w:r w:rsidR="00B451F6" w:rsidRPr="00491B1C">
        <w:rPr>
          <w:rFonts w:ascii="Arial" w:hAnsi="Arial" w:cs="Arial"/>
          <w:lang w:val="hy-AM"/>
        </w:rPr>
        <w:t xml:space="preserve">կանը,այն,որ </w:t>
      </w:r>
      <w:r w:rsidR="00452B28" w:rsidRPr="00491B1C">
        <w:rPr>
          <w:rFonts w:ascii="Arial" w:hAnsi="Arial" w:cs="Arial"/>
          <w:lang w:val="hy-AM"/>
        </w:rPr>
        <w:t>Ս</w:t>
      </w:r>
      <w:r w:rsidR="00B451F6" w:rsidRPr="00491B1C">
        <w:rPr>
          <w:rFonts w:ascii="Arial" w:hAnsi="Arial" w:cs="Arial"/>
          <w:lang w:val="hy-AM"/>
        </w:rPr>
        <w:t xml:space="preserve">ասանյան Իրանը,Հազկերտ 2-րդի օրոք սաստկացնում է հալածանքները քրիստոնեության դեմ։Հայերի հավատափոխության առաջին քայլը Եղիշեն համարում է հայկական այրուձիու Հայաստանից </w:t>
      </w:r>
      <w:r w:rsidR="00577AD6" w:rsidRPr="00491B1C">
        <w:rPr>
          <w:rFonts w:ascii="Arial" w:hAnsi="Arial" w:cs="Arial"/>
          <w:lang w:val="hy-AM"/>
        </w:rPr>
        <w:t>հա</w:t>
      </w:r>
      <w:r w:rsidR="00B451F6" w:rsidRPr="00491B1C">
        <w:rPr>
          <w:rFonts w:ascii="Arial" w:hAnsi="Arial" w:cs="Arial"/>
          <w:lang w:val="hy-AM"/>
        </w:rPr>
        <w:t>նելը։</w:t>
      </w:r>
    </w:p>
    <w:p w:rsidR="00B451F6" w:rsidRPr="00491B1C" w:rsidRDefault="00B451F6" w:rsidP="00491B1C">
      <w:pPr>
        <w:jc w:val="both"/>
        <w:rPr>
          <w:rFonts w:ascii="Arial" w:hAnsi="Arial" w:cs="Arial"/>
          <w:lang w:val="hy-AM"/>
        </w:rPr>
      </w:pPr>
      <w:r w:rsidRPr="00491B1C">
        <w:rPr>
          <w:rFonts w:ascii="Arial" w:hAnsi="Arial" w:cs="Arial"/>
          <w:lang w:val="hy-AM"/>
        </w:rPr>
        <w:lastRenderedPageBreak/>
        <w:t>Հաջորդ պատճառը հայկական նոր քաղաքականությունն էր՝աշխարհագրի կիրառումը։</w:t>
      </w:r>
    </w:p>
    <w:p w:rsidR="00B451F6" w:rsidRPr="00491B1C" w:rsidRDefault="00B451F6" w:rsidP="00491B1C">
      <w:pPr>
        <w:jc w:val="both"/>
        <w:rPr>
          <w:rFonts w:ascii="Arial" w:hAnsi="Arial" w:cs="Arial"/>
          <w:lang w:val="hy-AM"/>
        </w:rPr>
      </w:pPr>
      <w:r w:rsidRPr="00491B1C">
        <w:rPr>
          <w:rFonts w:ascii="Arial" w:hAnsi="Arial" w:cs="Arial"/>
          <w:lang w:val="hy-AM"/>
        </w:rPr>
        <w:t>Իսկ հավատափոխության թուղթը հայերի դժգոհությունը հասցնում է իր գագաթնակետին։</w:t>
      </w:r>
    </w:p>
    <w:p w:rsidR="00B451F6" w:rsidRPr="00491B1C" w:rsidRDefault="00B451F6" w:rsidP="00491B1C">
      <w:pPr>
        <w:jc w:val="both"/>
        <w:rPr>
          <w:rFonts w:ascii="Arial" w:hAnsi="Arial" w:cs="Arial"/>
          <w:lang w:val="hy-AM"/>
        </w:rPr>
      </w:pPr>
      <w:r w:rsidRPr="00491B1C">
        <w:rPr>
          <w:rFonts w:ascii="Arial" w:hAnsi="Arial" w:cs="Arial"/>
          <w:lang w:val="hy-AM"/>
        </w:rPr>
        <w:t xml:space="preserve">Ահա այն քաղաքական,կրոնական և սոցիալ-տնտեսական պատճառները,որ </w:t>
      </w:r>
      <w:r w:rsidR="00452B28" w:rsidRPr="00491B1C">
        <w:rPr>
          <w:rFonts w:ascii="Arial" w:hAnsi="Arial" w:cs="Arial"/>
          <w:lang w:val="hy-AM"/>
        </w:rPr>
        <w:t>Ե</w:t>
      </w:r>
      <w:r w:rsidRPr="00491B1C">
        <w:rPr>
          <w:rFonts w:ascii="Arial" w:hAnsi="Arial" w:cs="Arial"/>
          <w:lang w:val="hy-AM"/>
        </w:rPr>
        <w:t>ղիշեն արծարծել է։</w:t>
      </w:r>
      <w:r w:rsidR="00C147E6" w:rsidRPr="00491B1C">
        <w:rPr>
          <w:rFonts w:ascii="Arial" w:hAnsi="Arial" w:cs="Arial"/>
          <w:lang w:val="hy-AM"/>
        </w:rPr>
        <w:t xml:space="preserve">Նա ըմբռնելով ապստամբության համաժողովրդական </w:t>
      </w:r>
      <w:r w:rsidR="00452B28" w:rsidRPr="00491B1C">
        <w:rPr>
          <w:rFonts w:ascii="Arial" w:hAnsi="Arial" w:cs="Arial"/>
          <w:lang w:val="hy-AM"/>
        </w:rPr>
        <w:t>բնու</w:t>
      </w:r>
      <w:r w:rsidR="00C147E6" w:rsidRPr="00491B1C">
        <w:rPr>
          <w:rFonts w:ascii="Arial" w:hAnsi="Arial" w:cs="Arial"/>
          <w:lang w:val="hy-AM"/>
        </w:rPr>
        <w:t>յթը՝այն անվանել է &lt;&lt; Հայոց պատերազմ&gt;&gt;։</w:t>
      </w:r>
    </w:p>
    <w:p w:rsidR="00C147E6" w:rsidRPr="00491B1C" w:rsidRDefault="00C147E6" w:rsidP="00491B1C">
      <w:pPr>
        <w:jc w:val="both"/>
        <w:rPr>
          <w:rFonts w:ascii="Arial" w:hAnsi="Arial" w:cs="Arial"/>
          <w:lang w:val="hy-AM"/>
        </w:rPr>
      </w:pPr>
      <w:r w:rsidRPr="00491B1C">
        <w:rPr>
          <w:rFonts w:ascii="Arial" w:hAnsi="Arial" w:cs="Arial"/>
          <w:lang w:val="hy-AM"/>
        </w:rPr>
        <w:t xml:space="preserve">Եղիշեն ընդհանրացնում է պատերազմի հետևանքները։Ապստամբությունից հետո պարսից արքունիքն իրավունք է վերապահում հայերին դավանելու քրիստոնեությունը,եկեղեցականներին ազատ վարելու իրենց իշխանությունը,բռնի հավատափոխվածներին՝վերադառնալու իրենց հավատքին,թեթևանում էր սահմանված հարկերը և հեծելազորի պարտականությունները,ժողովուրդը ետ է ստանում իր ունեցվածքը։Եղիշեի երկը մի կոթող է ոչ միայն հայ միջնադարյան,այլև իր ժամանակի համաշխարհային գրականության մեջ։Այն պատմական անձանց </w:t>
      </w:r>
      <w:r w:rsidR="00D73617" w:rsidRPr="00491B1C">
        <w:rPr>
          <w:rFonts w:ascii="Arial" w:hAnsi="Arial" w:cs="Arial"/>
          <w:lang w:val="hy-AM"/>
        </w:rPr>
        <w:t>անցուդարձերի վրա կերտած մի հուշարձան է,եթե 5-րդ դարի նախորդ պատմագիրները իրենց երկերով զինվում էին Իրանից սպասվող վտանգի դեմ,ապա 5-րդ դարի կեսերին այդ վտանգը դառնում է իրական,գաղափարական պայքարը Ավարայրի հերոսամարտով</w:t>
      </w:r>
      <w:r w:rsidR="00004DD2" w:rsidRPr="00491B1C">
        <w:rPr>
          <w:rFonts w:ascii="Arial" w:hAnsi="Arial" w:cs="Arial"/>
          <w:lang w:val="hy-AM"/>
        </w:rPr>
        <w:t xml:space="preserve"> </w:t>
      </w:r>
      <w:r w:rsidR="00D73617" w:rsidRPr="00491B1C">
        <w:rPr>
          <w:rFonts w:ascii="Arial" w:hAnsi="Arial" w:cs="Arial"/>
          <w:lang w:val="hy-AM"/>
        </w:rPr>
        <w:t>վերածվում է ռազմական պայքարի։Ավարայրում հերոսաբար ընկնում են Վարդան Մամիկոնյանը և շատ</w:t>
      </w:r>
      <w:r w:rsidR="00004DD2" w:rsidRPr="00491B1C">
        <w:rPr>
          <w:rFonts w:ascii="Arial" w:hAnsi="Arial" w:cs="Arial"/>
          <w:lang w:val="hy-AM"/>
        </w:rPr>
        <w:t xml:space="preserve"> </w:t>
      </w:r>
      <w:r w:rsidR="00D73617" w:rsidRPr="00491B1C">
        <w:rPr>
          <w:rFonts w:ascii="Arial" w:hAnsi="Arial" w:cs="Arial"/>
          <w:lang w:val="hy-AM"/>
        </w:rPr>
        <w:t xml:space="preserve"> նշանավոր նախարարներ,Պարսկաստան են տարվում և նահատակվում կաթողիկոսի տեղապահ Հովսեփը ու մի քանի եկեղեցականեր,բանտարկվում են նախարարներ։</w:t>
      </w:r>
    </w:p>
    <w:p w:rsidR="00D73617" w:rsidRPr="00491B1C" w:rsidRDefault="00D73617" w:rsidP="00491B1C">
      <w:pPr>
        <w:jc w:val="both"/>
        <w:rPr>
          <w:rFonts w:ascii="Arial" w:hAnsi="Arial" w:cs="Arial"/>
          <w:lang w:val="hy-AM"/>
        </w:rPr>
      </w:pPr>
      <w:r w:rsidRPr="00491B1C">
        <w:rPr>
          <w:rFonts w:ascii="Arial" w:hAnsi="Arial" w:cs="Arial"/>
          <w:lang w:val="hy-AM"/>
        </w:rPr>
        <w:t xml:space="preserve">Եթե Եզնիկ Կողբացին &lt;&lt;Եղծ աղանդոց&gt;&gt;-ով պատրաստում էր զինված պայքարը Իրանի դեմ,ապա Եղիշեն ընկածների օրինակով սերունդներին ներշնչում է </w:t>
      </w:r>
      <w:r w:rsidR="00385B80" w:rsidRPr="00491B1C">
        <w:rPr>
          <w:rFonts w:ascii="Arial" w:hAnsi="Arial" w:cs="Arial"/>
          <w:lang w:val="hy-AM"/>
        </w:rPr>
        <w:t>ազատության տոգորում դավաճանության և բռնության նկատմամբ։Այն եղել է սերունդների ոգեշունչ աղբյուրը։</w:t>
      </w:r>
    </w:p>
    <w:p w:rsidR="00385B80" w:rsidRPr="00491B1C" w:rsidRDefault="00385B80" w:rsidP="00491B1C">
      <w:pPr>
        <w:jc w:val="both"/>
        <w:rPr>
          <w:rFonts w:ascii="Arial" w:hAnsi="Arial" w:cs="Arial"/>
          <w:lang w:val="hy-AM"/>
        </w:rPr>
      </w:pPr>
      <w:r w:rsidRPr="00491B1C">
        <w:rPr>
          <w:rFonts w:ascii="Arial" w:hAnsi="Arial" w:cs="Arial"/>
          <w:lang w:val="hy-AM"/>
        </w:rPr>
        <w:t>Եղիշեի ընդգծած բանաձևն է՝&lt;&lt;Մահ ոչ իմացյալ մահ է,մահ իմացյալ անմահություն է&gt;&gt;։</w:t>
      </w:r>
    </w:p>
    <w:p w:rsidR="006D3769" w:rsidRPr="00491B1C" w:rsidRDefault="006D3769" w:rsidP="00491B1C">
      <w:pPr>
        <w:jc w:val="both"/>
        <w:rPr>
          <w:rFonts w:ascii="Arial" w:hAnsi="Arial" w:cs="Arial"/>
          <w:lang w:val="hy-AM"/>
        </w:rPr>
      </w:pPr>
      <w:r w:rsidRPr="00491B1C">
        <w:rPr>
          <w:rFonts w:ascii="Arial" w:hAnsi="Arial" w:cs="Arial"/>
          <w:lang w:val="hy-AM"/>
        </w:rPr>
        <w:t>Ղազար Փարպեցին 5-րդ դարի վերջի նշանավոր պատմագիրն է,ծնված մոտ 443թ</w:t>
      </w:r>
      <w:r w:rsidRPr="00491B1C">
        <w:rPr>
          <w:rFonts w:ascii="Cambria Math" w:hAnsi="Cambria Math" w:cs="Cambria Math"/>
          <w:lang w:val="hy-AM"/>
        </w:rPr>
        <w:t>․</w:t>
      </w:r>
      <w:r w:rsidRPr="00491B1C">
        <w:rPr>
          <w:rFonts w:ascii="Arial" w:hAnsi="Arial" w:cs="Arial"/>
          <w:lang w:val="hy-AM"/>
        </w:rPr>
        <w:t xml:space="preserve"> Արագածոտն գավառի Փարպի գյուղում։Նախնական կրթությունը ստացել է Վրաց աշխարհում Աշուշա</w:t>
      </w:r>
      <w:r w:rsidR="00004DD2" w:rsidRPr="00491B1C">
        <w:rPr>
          <w:rFonts w:ascii="Arial" w:hAnsi="Arial" w:cs="Arial"/>
          <w:lang w:val="hy-AM"/>
        </w:rPr>
        <w:t xml:space="preserve"> </w:t>
      </w:r>
      <w:r w:rsidRPr="00491B1C">
        <w:rPr>
          <w:rFonts w:ascii="Arial" w:hAnsi="Arial" w:cs="Arial"/>
          <w:lang w:val="hy-AM"/>
        </w:rPr>
        <w:t xml:space="preserve"> բդեշխի</w:t>
      </w:r>
      <w:r w:rsidR="00004DD2" w:rsidRPr="00491B1C">
        <w:rPr>
          <w:rFonts w:ascii="Arial" w:hAnsi="Arial" w:cs="Arial"/>
          <w:lang w:val="hy-AM"/>
        </w:rPr>
        <w:t xml:space="preserve"> </w:t>
      </w:r>
      <w:r w:rsidRPr="00491B1C">
        <w:rPr>
          <w:rFonts w:ascii="Arial" w:hAnsi="Arial" w:cs="Arial"/>
          <w:lang w:val="hy-AM"/>
        </w:rPr>
        <w:t xml:space="preserve"> տանը,Վահան Մամիկոնյանի հետ միասին։Վերջինիս մորաքույրը Աշուշա բդեշխի կինն էր և Աղան Արծրունու քույրը։Հետագայում </w:t>
      </w:r>
      <w:r w:rsidR="00004DD2" w:rsidRPr="00491B1C">
        <w:rPr>
          <w:rFonts w:ascii="Arial" w:hAnsi="Arial" w:cs="Arial"/>
          <w:lang w:val="hy-AM"/>
        </w:rPr>
        <w:t xml:space="preserve"> </w:t>
      </w:r>
      <w:r w:rsidRPr="00491B1C">
        <w:rPr>
          <w:rFonts w:ascii="Arial" w:hAnsi="Arial" w:cs="Arial"/>
          <w:lang w:val="hy-AM"/>
        </w:rPr>
        <w:t>նա ուսումը շարունակել է Աղան Արծրունու մոտ,որը եղել է կրոնավոր և նրա շնորհիվ էլ Ղազարը կրոնավոր է դարձել։Ուսումը շարունակելու համար Ղազարին ուղարկում են Կ</w:t>
      </w:r>
      <w:r w:rsidR="00515B83" w:rsidRPr="00491B1C">
        <w:rPr>
          <w:rFonts w:ascii="Arial" w:hAnsi="Arial" w:cs="Arial"/>
          <w:lang w:val="hy-AM"/>
        </w:rPr>
        <w:t>ոստանդնուպ</w:t>
      </w:r>
      <w:r w:rsidRPr="00491B1C">
        <w:rPr>
          <w:rFonts w:ascii="Arial" w:hAnsi="Arial" w:cs="Arial"/>
          <w:lang w:val="hy-AM"/>
        </w:rPr>
        <w:t xml:space="preserve">ոլիս,որտեղ նա </w:t>
      </w:r>
      <w:r w:rsidR="00714A66" w:rsidRPr="00491B1C">
        <w:rPr>
          <w:rFonts w:ascii="Arial" w:hAnsi="Arial" w:cs="Arial"/>
          <w:lang w:val="hy-AM"/>
        </w:rPr>
        <w:t xml:space="preserve">տիրապետում է հունարենին,ուսումնասիրում եկեղեցական նշանավոր հայրերի </w:t>
      </w:r>
      <w:r w:rsidR="00515B83" w:rsidRPr="00491B1C">
        <w:rPr>
          <w:rFonts w:ascii="Arial" w:hAnsi="Arial" w:cs="Arial"/>
          <w:lang w:val="hy-AM"/>
        </w:rPr>
        <w:t>գր</w:t>
      </w:r>
      <w:r w:rsidR="00714A66" w:rsidRPr="00491B1C">
        <w:rPr>
          <w:rFonts w:ascii="Arial" w:hAnsi="Arial" w:cs="Arial"/>
          <w:lang w:val="hy-AM"/>
        </w:rPr>
        <w:t>վ</w:t>
      </w:r>
      <w:r w:rsidR="00515B83" w:rsidRPr="00491B1C">
        <w:rPr>
          <w:rFonts w:ascii="Arial" w:hAnsi="Arial" w:cs="Arial"/>
          <w:lang w:val="hy-AM"/>
        </w:rPr>
        <w:t>ա</w:t>
      </w:r>
      <w:r w:rsidR="00714A66" w:rsidRPr="00491B1C">
        <w:rPr>
          <w:rFonts w:ascii="Arial" w:hAnsi="Arial" w:cs="Arial"/>
          <w:lang w:val="hy-AM"/>
        </w:rPr>
        <w:t>ծքները։Վերադառնալով  հայրենիք՝2 տարի անց է կացնում Սյունիքում՝Մովսես կրոնավորի մոտ,իսկ երբ 485թ</w:t>
      </w:r>
      <w:r w:rsidR="00714A66" w:rsidRPr="00491B1C">
        <w:rPr>
          <w:rFonts w:ascii="Cambria Math" w:hAnsi="Cambria Math" w:cs="Cambria Math"/>
          <w:lang w:val="hy-AM"/>
        </w:rPr>
        <w:t>․</w:t>
      </w:r>
      <w:r w:rsidR="00714A66" w:rsidRPr="00491B1C">
        <w:rPr>
          <w:rFonts w:ascii="Arial" w:hAnsi="Arial" w:cs="Arial"/>
          <w:lang w:val="hy-AM"/>
        </w:rPr>
        <w:t xml:space="preserve"> Վահան Մամիկոնյանը դառնում է Հայաստանի մարզպան և նորոգել տալիս Վաղարշապատի Կաթողիկե եկեղեցին,Սյունիքից իր մոտ է հրավիրում իրեն մտերիմ Ղազարին և այնտեղ վանահայր կարգում։</w:t>
      </w:r>
    </w:p>
    <w:p w:rsidR="00714A66" w:rsidRPr="00491B1C" w:rsidRDefault="00714A66" w:rsidP="00491B1C">
      <w:pPr>
        <w:jc w:val="both"/>
        <w:rPr>
          <w:rFonts w:ascii="Arial" w:hAnsi="Arial" w:cs="Arial"/>
          <w:lang w:val="hy-AM"/>
        </w:rPr>
      </w:pPr>
      <w:r w:rsidRPr="00491B1C">
        <w:rPr>
          <w:rFonts w:ascii="Arial" w:hAnsi="Arial" w:cs="Arial"/>
          <w:lang w:val="hy-AM"/>
        </w:rPr>
        <w:t>Սկզբում</w:t>
      </w:r>
      <w:r w:rsidR="00004DD2" w:rsidRPr="00491B1C">
        <w:rPr>
          <w:rFonts w:ascii="Arial" w:hAnsi="Arial" w:cs="Arial"/>
          <w:lang w:val="hy-AM"/>
        </w:rPr>
        <w:t xml:space="preserve"> </w:t>
      </w:r>
      <w:r w:rsidRPr="00491B1C">
        <w:rPr>
          <w:rFonts w:ascii="Arial" w:hAnsi="Arial" w:cs="Arial"/>
          <w:lang w:val="hy-AM"/>
        </w:rPr>
        <w:t xml:space="preserve"> նրան հովանավորում էին Վահան Մամիկոնյանը և Կամսարական իշխանները,հոգևորականներից հալածվում,գնում է</w:t>
      </w:r>
      <w:r w:rsidR="00004DD2" w:rsidRPr="00491B1C">
        <w:rPr>
          <w:rFonts w:ascii="Arial" w:hAnsi="Arial" w:cs="Arial"/>
          <w:lang w:val="hy-AM"/>
        </w:rPr>
        <w:t xml:space="preserve"> </w:t>
      </w:r>
      <w:r w:rsidRPr="00491B1C">
        <w:rPr>
          <w:rFonts w:ascii="Arial" w:hAnsi="Arial" w:cs="Arial"/>
          <w:lang w:val="hy-AM"/>
        </w:rPr>
        <w:t xml:space="preserve"> Ամիդ</w:t>
      </w:r>
      <w:r w:rsidR="00004DD2" w:rsidRPr="00491B1C">
        <w:rPr>
          <w:rFonts w:ascii="Arial" w:hAnsi="Arial" w:cs="Arial"/>
          <w:lang w:val="hy-AM"/>
        </w:rPr>
        <w:t xml:space="preserve"> </w:t>
      </w:r>
      <w:r w:rsidRPr="00491B1C">
        <w:rPr>
          <w:rFonts w:ascii="Arial" w:hAnsi="Arial" w:cs="Arial"/>
          <w:lang w:val="hy-AM"/>
        </w:rPr>
        <w:t xml:space="preserve"> քաղաքը և լսելով զրպատություններ իր մասին՝գրում է հռչակավոր &lt;&lt;Թուղթը&gt;&gt;՝ուղղված Վահան Մամիկոնյանին։</w:t>
      </w:r>
    </w:p>
    <w:p w:rsidR="00562AB8" w:rsidRPr="00491B1C" w:rsidRDefault="00562AB8" w:rsidP="00491B1C">
      <w:pPr>
        <w:jc w:val="both"/>
        <w:rPr>
          <w:rFonts w:ascii="Arial" w:hAnsi="Arial" w:cs="Arial"/>
          <w:lang w:val="hy-AM"/>
        </w:rPr>
      </w:pPr>
      <w:r w:rsidRPr="00491B1C">
        <w:rPr>
          <w:rFonts w:ascii="Arial" w:hAnsi="Arial" w:cs="Arial"/>
          <w:lang w:val="hy-AM"/>
        </w:rPr>
        <w:t>Փարպեցու &lt;&lt;Թուղթը&gt;&gt;</w:t>
      </w:r>
      <w:r w:rsidR="00004DD2" w:rsidRPr="00491B1C">
        <w:rPr>
          <w:rFonts w:ascii="Arial" w:hAnsi="Arial" w:cs="Arial"/>
          <w:lang w:val="hy-AM"/>
        </w:rPr>
        <w:t>,</w:t>
      </w:r>
      <w:r w:rsidRPr="00491B1C">
        <w:rPr>
          <w:rFonts w:ascii="Arial" w:hAnsi="Arial" w:cs="Arial"/>
          <w:lang w:val="hy-AM"/>
        </w:rPr>
        <w:t>որը կրում էր &lt;&lt;Մեղադրություն ստախօս աբեղայից&gt;&gt; խորագիրը,մի հուշարձան է</w:t>
      </w:r>
      <w:r w:rsidR="002863FF" w:rsidRPr="00491B1C">
        <w:rPr>
          <w:rFonts w:ascii="Arial" w:hAnsi="Arial" w:cs="Arial"/>
          <w:lang w:val="hy-AM"/>
        </w:rPr>
        <w:t xml:space="preserve"> </w:t>
      </w:r>
      <w:r w:rsidRPr="00491B1C">
        <w:rPr>
          <w:rFonts w:ascii="Arial" w:hAnsi="Arial" w:cs="Arial"/>
          <w:lang w:val="hy-AM"/>
        </w:rPr>
        <w:t xml:space="preserve"> Հայոց պատմության եկեղեցական դասի հասարական-քաղաքական հոսանքների մասին,ամբաստանագիր՝ուղղված ժամանակի հոգևոր տգետ դասի դեմ։Ըստ այդ թղթի՝Հայաստանում կար 2 հակադիր հասարակական-քաղաքական </w:t>
      </w:r>
      <w:r w:rsidRPr="00491B1C">
        <w:rPr>
          <w:rFonts w:ascii="Arial" w:hAnsi="Arial" w:cs="Arial"/>
          <w:lang w:val="hy-AM"/>
        </w:rPr>
        <w:lastRenderedPageBreak/>
        <w:t>հոսանք՝ազգային-հայկական և պարսկական։Փարպեցին իբրև հունական կրթություն ստացած մարդ հալածվել է պարսկական կողմնորոշում ունեցող հոգևորականներից։Հալածվել</w:t>
      </w:r>
      <w:r w:rsidR="008F2A58" w:rsidRPr="00491B1C">
        <w:rPr>
          <w:rFonts w:ascii="Arial" w:hAnsi="Arial" w:cs="Arial"/>
          <w:lang w:val="hy-AM"/>
        </w:rPr>
        <w:t xml:space="preserve"> են նաև Մովսես Խորենացին,Խոսրովիկ</w:t>
      </w:r>
      <w:r w:rsidR="00004DD2" w:rsidRPr="00491B1C">
        <w:rPr>
          <w:rFonts w:ascii="Arial" w:hAnsi="Arial" w:cs="Arial"/>
          <w:lang w:val="hy-AM"/>
        </w:rPr>
        <w:t xml:space="preserve"> </w:t>
      </w:r>
      <w:r w:rsidR="008F2A58" w:rsidRPr="00491B1C">
        <w:rPr>
          <w:rFonts w:ascii="Arial" w:hAnsi="Arial" w:cs="Arial"/>
          <w:lang w:val="hy-AM"/>
        </w:rPr>
        <w:t xml:space="preserve"> թարգմանիչը և ուրիշներ։Ղազարին մեղադրել են նաև Մծղնե(Մեսալյան) աղանդի մեջ։</w:t>
      </w:r>
    </w:p>
    <w:p w:rsidR="002F209C" w:rsidRPr="00491B1C" w:rsidRDefault="002F209C" w:rsidP="00491B1C">
      <w:pPr>
        <w:jc w:val="both"/>
        <w:rPr>
          <w:rFonts w:ascii="Arial" w:hAnsi="Arial" w:cs="Arial"/>
          <w:lang w:val="hy-AM"/>
        </w:rPr>
      </w:pPr>
      <w:r w:rsidRPr="00491B1C">
        <w:rPr>
          <w:rFonts w:ascii="Arial" w:hAnsi="Arial" w:cs="Arial"/>
          <w:lang w:val="hy-AM"/>
        </w:rPr>
        <w:t>Փարպեցու թուղթը ազդել է Վահան Մամիկոնյանի վրա</w:t>
      </w:r>
      <w:r w:rsidR="002863FF" w:rsidRPr="00491B1C">
        <w:rPr>
          <w:rFonts w:ascii="Cambria Math" w:hAnsi="Cambria Math" w:cs="Cambria Math"/>
          <w:lang w:val="hy-AM"/>
        </w:rPr>
        <w:t>․</w:t>
      </w:r>
      <w:r w:rsidRPr="00491B1C">
        <w:rPr>
          <w:rFonts w:ascii="Arial" w:hAnsi="Arial" w:cs="Arial"/>
          <w:lang w:val="hy-AM"/>
        </w:rPr>
        <w:t>նա հետ է կանչել Փարպեցուն և պատվիրել գրե</w:t>
      </w:r>
      <w:r w:rsidR="007B61DB" w:rsidRPr="00491B1C">
        <w:rPr>
          <w:rFonts w:ascii="Arial" w:hAnsi="Arial" w:cs="Arial"/>
          <w:lang w:val="hy-AM"/>
        </w:rPr>
        <w:t>լ</w:t>
      </w:r>
      <w:r w:rsidRPr="00491B1C">
        <w:rPr>
          <w:rFonts w:ascii="Arial" w:hAnsi="Arial" w:cs="Arial"/>
          <w:lang w:val="hy-AM"/>
        </w:rPr>
        <w:t xml:space="preserve"> հայոց պատմությունը՝տալով այդ ծրագիրը(որտեղ կանգ է առել Բուզանդը)։Փարպեցու &lt;&lt;Պատմություն Հայոցը&gt;&gt;-ը</w:t>
      </w:r>
      <w:r w:rsidR="007B61DB" w:rsidRPr="00491B1C">
        <w:rPr>
          <w:rFonts w:ascii="Arial" w:hAnsi="Arial" w:cs="Arial"/>
          <w:lang w:val="hy-AM"/>
        </w:rPr>
        <w:t xml:space="preserve"> բաղկացած է </w:t>
      </w:r>
      <w:r w:rsidRPr="00491B1C">
        <w:rPr>
          <w:rFonts w:ascii="Arial" w:hAnsi="Arial" w:cs="Arial"/>
          <w:lang w:val="hy-AM"/>
        </w:rPr>
        <w:t xml:space="preserve"> 3 մասից։Առաջինը սկսվում է Հայաստանի 2 մասի բաժանումից մինչև Արշակունյաց թագավորության անկումը,Սահակի ու Մաշտոցի մահը։Այստեղ ստույգ են միայն պարսից և Հայոց թագավորների հաջորդության կարգը,սակայն պատմական դեպքերի հաղորդումները սխալ են։Նա օգտվել է Եղիշեից։</w:t>
      </w:r>
    </w:p>
    <w:p w:rsidR="002F209C" w:rsidRPr="00491B1C" w:rsidRDefault="002F209C" w:rsidP="00491B1C">
      <w:pPr>
        <w:jc w:val="both"/>
        <w:rPr>
          <w:rFonts w:ascii="Arial" w:hAnsi="Arial" w:cs="Arial"/>
          <w:lang w:val="hy-AM"/>
        </w:rPr>
      </w:pPr>
      <w:r w:rsidRPr="00491B1C">
        <w:rPr>
          <w:rFonts w:ascii="Arial" w:hAnsi="Arial" w:cs="Arial"/>
          <w:lang w:val="hy-AM"/>
        </w:rPr>
        <w:t>Երրորդ դրվագը Վարդանանց պատերազմին հաջորդող 35-ամյա շրջանն է՝</w:t>
      </w:r>
      <w:r w:rsidR="007B61DB" w:rsidRPr="00491B1C">
        <w:rPr>
          <w:rFonts w:ascii="Arial" w:hAnsi="Arial" w:cs="Arial"/>
          <w:lang w:val="hy-AM"/>
        </w:rPr>
        <w:t>Պարսկաստանի կողմից բարոյալքման քաղաքականությունը և Վահանյան ապստամբությունը։</w:t>
      </w:r>
    </w:p>
    <w:p w:rsidR="007B61DB" w:rsidRPr="00491B1C" w:rsidRDefault="007B61DB" w:rsidP="00491B1C">
      <w:pPr>
        <w:jc w:val="both"/>
        <w:rPr>
          <w:rFonts w:ascii="Arial" w:hAnsi="Arial" w:cs="Arial"/>
          <w:lang w:val="hy-AM"/>
        </w:rPr>
      </w:pPr>
      <w:r w:rsidRPr="00491B1C">
        <w:rPr>
          <w:rFonts w:ascii="Arial" w:hAnsi="Arial" w:cs="Arial"/>
          <w:lang w:val="hy-AM"/>
        </w:rPr>
        <w:t>Փարպեցու երկը՝գրված լինելով Վահան Մամիկոնյանի պատվերով,տոգորված է Վարդանի ու Վահանի սխրագործությունների փառաբանմամբ։</w:t>
      </w:r>
    </w:p>
    <w:p w:rsidR="007B61DB" w:rsidRPr="00491B1C" w:rsidRDefault="007B61DB" w:rsidP="00491B1C">
      <w:pPr>
        <w:jc w:val="both"/>
        <w:rPr>
          <w:rFonts w:ascii="Arial" w:hAnsi="Arial" w:cs="Arial"/>
          <w:lang w:val="hy-AM"/>
        </w:rPr>
      </w:pPr>
      <w:r w:rsidRPr="00491B1C">
        <w:rPr>
          <w:rFonts w:ascii="Arial" w:hAnsi="Arial" w:cs="Arial"/>
          <w:lang w:val="hy-AM"/>
        </w:rPr>
        <w:t>Մովսես Խորենացին հայ դասական պատմագրության հիմնադիրն է։Նրա գրական –ճարտասանական հեղինակությունն այնքան մեծ է եղել սերունդների աչքում,որ հորջորջվել է &lt;&lt;Քերթողահայր&gt;&gt;։Ծնվել է մոտ 410-415թթ</w:t>
      </w:r>
      <w:r w:rsidRPr="00491B1C">
        <w:rPr>
          <w:rFonts w:ascii="Cambria Math" w:hAnsi="Cambria Math" w:cs="Cambria Math"/>
          <w:lang w:val="hy-AM"/>
        </w:rPr>
        <w:t>․</w:t>
      </w:r>
      <w:r w:rsidR="00A23F1F" w:rsidRPr="00491B1C">
        <w:rPr>
          <w:rFonts w:ascii="Arial" w:hAnsi="Arial" w:cs="Arial"/>
          <w:lang w:val="hy-AM"/>
        </w:rPr>
        <w:t xml:space="preserve"> </w:t>
      </w:r>
      <w:r w:rsidRPr="00491B1C">
        <w:rPr>
          <w:rFonts w:ascii="Arial" w:hAnsi="Arial" w:cs="Arial"/>
          <w:lang w:val="hy-AM"/>
        </w:rPr>
        <w:t xml:space="preserve"> միջև,եղել է Սահակի և Մեսրոպի աշակերտներից,որոնք 435թ</w:t>
      </w:r>
      <w:r w:rsidRPr="00491B1C">
        <w:rPr>
          <w:rFonts w:ascii="Cambria Math" w:hAnsi="Cambria Math" w:cs="Cambria Math"/>
          <w:lang w:val="hy-AM"/>
        </w:rPr>
        <w:t>․</w:t>
      </w:r>
      <w:r w:rsidR="002863FF" w:rsidRPr="00491B1C">
        <w:rPr>
          <w:rFonts w:ascii="Arial" w:hAnsi="Arial" w:cs="Arial"/>
          <w:lang w:val="hy-AM"/>
        </w:rPr>
        <w:t xml:space="preserve"> </w:t>
      </w:r>
      <w:r w:rsidR="00A23F1F" w:rsidRPr="00491B1C">
        <w:rPr>
          <w:rFonts w:ascii="Arial" w:hAnsi="Arial" w:cs="Arial"/>
          <w:lang w:val="hy-AM"/>
        </w:rPr>
        <w:t xml:space="preserve"> </w:t>
      </w:r>
      <w:r w:rsidRPr="00491B1C">
        <w:rPr>
          <w:rFonts w:ascii="Arial" w:hAnsi="Arial" w:cs="Arial"/>
          <w:lang w:val="hy-AM"/>
        </w:rPr>
        <w:t xml:space="preserve"> նրան ուղարկում են Ալեքսանդրիա ուսանելու։Խորենացին և մի խումբ աշակերտները նախ գնում են Եդեսիա,ապա </w:t>
      </w:r>
      <w:r w:rsidR="008B7886" w:rsidRPr="00491B1C">
        <w:rPr>
          <w:rFonts w:ascii="Arial" w:hAnsi="Arial" w:cs="Arial"/>
          <w:lang w:val="hy-AM"/>
        </w:rPr>
        <w:t>Պաղեստին,հետո Ալեքսանդրիա։Այստեղ նա հմտանում է հունարենին,քերթողական,ճարտասանական,քերականական արվեստներում,սովորում է փիլիսոփայություն,հունական հարուստ գրականություն և առասպելաբանություն,կատարելագործվում է եկեղեցական կրթության,գրականության մեջ։</w:t>
      </w:r>
    </w:p>
    <w:p w:rsidR="00B424C8" w:rsidRPr="00491B1C" w:rsidRDefault="008B7886" w:rsidP="00491B1C">
      <w:pPr>
        <w:jc w:val="both"/>
        <w:rPr>
          <w:rFonts w:ascii="Arial" w:hAnsi="Arial" w:cs="Arial"/>
          <w:lang w:val="hy-AM"/>
        </w:rPr>
      </w:pPr>
      <w:r w:rsidRPr="00491B1C">
        <w:rPr>
          <w:rFonts w:ascii="Arial" w:hAnsi="Arial" w:cs="Arial"/>
          <w:lang w:val="hy-AM"/>
        </w:rPr>
        <w:t xml:space="preserve">Ալեքսանդրիայից վերադառնալիս՝նա ընկերների հետ անցնում է Հռոմ,Աթենք և Բյուզանդիայի վրայով </w:t>
      </w:r>
      <w:r w:rsidR="00B424C8" w:rsidRPr="00491B1C">
        <w:rPr>
          <w:rFonts w:ascii="Arial" w:hAnsi="Arial" w:cs="Arial"/>
          <w:lang w:val="hy-AM"/>
        </w:rPr>
        <w:t>Հայաստան,440թ հետո</w:t>
      </w:r>
      <w:r w:rsidR="00004DD2" w:rsidRPr="00491B1C">
        <w:rPr>
          <w:rFonts w:ascii="Arial" w:hAnsi="Arial" w:cs="Arial"/>
          <w:lang w:val="hy-AM"/>
        </w:rPr>
        <w:t xml:space="preserve"> </w:t>
      </w:r>
      <w:r w:rsidR="00B424C8" w:rsidRPr="00491B1C">
        <w:rPr>
          <w:rFonts w:ascii="Arial" w:hAnsi="Arial" w:cs="Arial"/>
          <w:lang w:val="hy-AM"/>
        </w:rPr>
        <w:t xml:space="preserve"> գալիս </w:t>
      </w:r>
      <w:r w:rsidR="00004DD2" w:rsidRPr="00491B1C">
        <w:rPr>
          <w:rFonts w:ascii="Arial" w:hAnsi="Arial" w:cs="Arial"/>
          <w:lang w:val="hy-AM"/>
        </w:rPr>
        <w:t xml:space="preserve"> </w:t>
      </w:r>
      <w:r w:rsidR="00B424C8" w:rsidRPr="00491B1C">
        <w:rPr>
          <w:rFonts w:ascii="Arial" w:hAnsi="Arial" w:cs="Arial"/>
          <w:lang w:val="hy-AM"/>
        </w:rPr>
        <w:t xml:space="preserve">հայրենիք,որտեղ արդեն վախճանված էին նրանց ուսուցիչներ Սահակն ու Մաշտոցը։Նրանք </w:t>
      </w:r>
      <w:r w:rsidR="00004DD2" w:rsidRPr="00491B1C">
        <w:rPr>
          <w:rFonts w:ascii="Arial" w:hAnsi="Arial" w:cs="Arial"/>
          <w:lang w:val="hy-AM"/>
        </w:rPr>
        <w:t xml:space="preserve"> </w:t>
      </w:r>
      <w:r w:rsidR="00B424C8" w:rsidRPr="00491B1C">
        <w:rPr>
          <w:rFonts w:ascii="Arial" w:hAnsi="Arial" w:cs="Arial"/>
          <w:lang w:val="hy-AM"/>
        </w:rPr>
        <w:t>ենթարկվել են տգետ</w:t>
      </w:r>
      <w:r w:rsidR="00004DD2" w:rsidRPr="00491B1C">
        <w:rPr>
          <w:rFonts w:ascii="Arial" w:hAnsi="Arial" w:cs="Arial"/>
          <w:lang w:val="hy-AM"/>
        </w:rPr>
        <w:t xml:space="preserve"> </w:t>
      </w:r>
      <w:r w:rsidR="00B424C8" w:rsidRPr="00491B1C">
        <w:rPr>
          <w:rFonts w:ascii="Arial" w:hAnsi="Arial" w:cs="Arial"/>
          <w:lang w:val="hy-AM"/>
        </w:rPr>
        <w:t xml:space="preserve"> </w:t>
      </w:r>
      <w:r w:rsidR="009579D8" w:rsidRPr="00491B1C">
        <w:rPr>
          <w:rFonts w:ascii="Arial" w:hAnsi="Arial" w:cs="Arial"/>
          <w:lang w:val="hy-AM"/>
        </w:rPr>
        <w:t>հոգևորա</w:t>
      </w:r>
      <w:r w:rsidR="00B424C8" w:rsidRPr="00491B1C">
        <w:rPr>
          <w:rFonts w:ascii="Arial" w:hAnsi="Arial" w:cs="Arial"/>
          <w:lang w:val="hy-AM"/>
        </w:rPr>
        <w:t>կ</w:t>
      </w:r>
      <w:r w:rsidR="009579D8" w:rsidRPr="00491B1C">
        <w:rPr>
          <w:rFonts w:ascii="Arial" w:hAnsi="Arial" w:cs="Arial"/>
          <w:lang w:val="hy-AM"/>
        </w:rPr>
        <w:t>ա</w:t>
      </w:r>
      <w:r w:rsidR="00B424C8" w:rsidRPr="00491B1C">
        <w:rPr>
          <w:rFonts w:ascii="Arial" w:hAnsi="Arial" w:cs="Arial"/>
          <w:lang w:val="hy-AM"/>
        </w:rPr>
        <w:t>նների</w:t>
      </w:r>
      <w:r w:rsidR="00004DD2" w:rsidRPr="00491B1C">
        <w:rPr>
          <w:rFonts w:ascii="Arial" w:hAnsi="Arial" w:cs="Arial"/>
          <w:lang w:val="hy-AM"/>
        </w:rPr>
        <w:t xml:space="preserve"> </w:t>
      </w:r>
      <w:r w:rsidR="00B424C8" w:rsidRPr="00491B1C">
        <w:rPr>
          <w:rFonts w:ascii="Arial" w:hAnsi="Arial" w:cs="Arial"/>
          <w:lang w:val="hy-AM"/>
        </w:rPr>
        <w:t xml:space="preserve"> հալածանքին։Նաև այդ ժամանակ եղել է եպիսկոպոս և &lt;&lt;Քերթողահայր&gt;&gt;։Նա</w:t>
      </w:r>
      <w:r w:rsidR="00004DD2" w:rsidRPr="00491B1C">
        <w:rPr>
          <w:rFonts w:ascii="Arial" w:hAnsi="Arial" w:cs="Arial"/>
          <w:lang w:val="hy-AM"/>
        </w:rPr>
        <w:t xml:space="preserve"> </w:t>
      </w:r>
      <w:r w:rsidR="00B424C8" w:rsidRPr="00491B1C">
        <w:rPr>
          <w:rFonts w:ascii="Arial" w:hAnsi="Arial" w:cs="Arial"/>
          <w:lang w:val="hy-AM"/>
        </w:rPr>
        <w:t xml:space="preserve"> հունարենից թարգմանել է &lt;&lt;Գիրք պիտոյից&gt;&gt;-ը։</w:t>
      </w:r>
    </w:p>
    <w:p w:rsidR="00B424C8" w:rsidRPr="00491B1C" w:rsidRDefault="00B424C8" w:rsidP="00491B1C">
      <w:pPr>
        <w:jc w:val="both"/>
        <w:rPr>
          <w:rFonts w:ascii="Arial" w:hAnsi="Arial" w:cs="Arial"/>
          <w:lang w:val="hy-AM"/>
        </w:rPr>
      </w:pPr>
      <w:r w:rsidRPr="00491B1C">
        <w:rPr>
          <w:rFonts w:ascii="Arial" w:hAnsi="Arial" w:cs="Arial"/>
          <w:lang w:val="hy-AM"/>
        </w:rPr>
        <w:t>Մովսես Խորենացու գլուխգործոցը նրա &lt;&lt;Պատմություն Հայոց&gt;&gt;-ն</w:t>
      </w:r>
      <w:r w:rsidR="00004DD2" w:rsidRPr="00491B1C">
        <w:rPr>
          <w:rFonts w:ascii="Arial" w:hAnsi="Arial" w:cs="Arial"/>
          <w:lang w:val="hy-AM"/>
        </w:rPr>
        <w:t xml:space="preserve"> </w:t>
      </w:r>
      <w:r w:rsidRPr="00491B1C">
        <w:rPr>
          <w:rFonts w:ascii="Arial" w:hAnsi="Arial" w:cs="Arial"/>
          <w:lang w:val="hy-AM"/>
        </w:rPr>
        <w:t xml:space="preserve"> է՝գրված մոտ 470-480-ական թթ</w:t>
      </w:r>
      <w:r w:rsidRPr="00491B1C">
        <w:rPr>
          <w:rFonts w:ascii="Cambria Math" w:hAnsi="Cambria Math" w:cs="Cambria Math"/>
          <w:lang w:val="hy-AM"/>
        </w:rPr>
        <w:t>․</w:t>
      </w:r>
      <w:r w:rsidRPr="00491B1C">
        <w:rPr>
          <w:rFonts w:ascii="Arial" w:hAnsi="Arial" w:cs="Arial"/>
          <w:lang w:val="hy-AM"/>
        </w:rPr>
        <w:t>՝իշխան Սահակ Բագրատունու պատվերով։Այն բաղկացած է 3 գրքից</w:t>
      </w:r>
      <w:r w:rsidRPr="00491B1C">
        <w:rPr>
          <w:rFonts w:ascii="Cambria Math" w:hAnsi="Cambria Math" w:cs="Cambria Math"/>
          <w:lang w:val="hy-AM"/>
        </w:rPr>
        <w:t>․</w:t>
      </w:r>
      <w:r w:rsidRPr="00491B1C">
        <w:rPr>
          <w:rFonts w:ascii="Arial" w:hAnsi="Arial" w:cs="Arial"/>
          <w:lang w:val="hy-AM"/>
        </w:rPr>
        <w:t>առաջինը &lt;&lt;Հայոց մեծերի ծննդաբանությունը&gt;&gt;</w:t>
      </w:r>
      <w:r w:rsidR="009579D8" w:rsidRPr="00491B1C">
        <w:rPr>
          <w:rFonts w:ascii="Arial" w:hAnsi="Arial" w:cs="Arial"/>
          <w:lang w:val="hy-AM"/>
        </w:rPr>
        <w:t xml:space="preserve"> նվիրված է Հայկի,Արամի,Արա Գեղեցիկի,Տիգրանի,Վահագնի պատմություններին։Երկրորդ գիրքը &lt;&lt;Մեր նախնիների միջին պատմությունը&gt;&gt;՝սկսվում է Ալեքսանդր Մակեդոնացուց,անցնում պարթևների թագավորությանը,ապա Հայաստանում Արշակունիների հաստատմանը և հասնում մինչև Գրիգոր Լոուսավորչի և Տրդատի մահը։Երրորդ գիրքը՝&lt;&lt;Ավարտաբանություն մերոց հայրենյաց&gt;&gt;,ընդգրկում է 4-5-րդ դարերի պատմությունը՝Սահակի ու Մաշտոցի </w:t>
      </w:r>
      <w:r w:rsidR="00520946" w:rsidRPr="00491B1C">
        <w:rPr>
          <w:rFonts w:ascii="Arial" w:hAnsi="Arial" w:cs="Arial"/>
          <w:lang w:val="hy-AM"/>
        </w:rPr>
        <w:t>մ</w:t>
      </w:r>
      <w:r w:rsidR="009579D8" w:rsidRPr="00491B1C">
        <w:rPr>
          <w:rFonts w:ascii="Arial" w:hAnsi="Arial" w:cs="Arial"/>
          <w:lang w:val="hy-AM"/>
        </w:rPr>
        <w:t>ահը և եզրափակվում Խորենացու ողբով։</w:t>
      </w:r>
    </w:p>
    <w:p w:rsidR="009579D8" w:rsidRPr="00491B1C" w:rsidRDefault="009579D8" w:rsidP="00491B1C">
      <w:pPr>
        <w:jc w:val="both"/>
        <w:rPr>
          <w:rFonts w:ascii="Arial" w:hAnsi="Arial" w:cs="Arial"/>
          <w:lang w:val="hy-AM"/>
        </w:rPr>
      </w:pPr>
    </w:p>
    <w:p w:rsidR="009579D8" w:rsidRPr="00491B1C" w:rsidRDefault="009579D8" w:rsidP="00491B1C">
      <w:pPr>
        <w:jc w:val="both"/>
        <w:rPr>
          <w:rFonts w:ascii="Arial" w:hAnsi="Arial" w:cs="Arial"/>
          <w:lang w:val="hy-AM"/>
        </w:rPr>
      </w:pPr>
      <w:r w:rsidRPr="00491B1C">
        <w:rPr>
          <w:rFonts w:ascii="Arial" w:hAnsi="Arial" w:cs="Arial"/>
          <w:lang w:val="hy-AM"/>
        </w:rPr>
        <w:lastRenderedPageBreak/>
        <w:t>Խորենացու երկը հայ առաջին պատմությունն է,որ սկսվում է հայ ժողովրդի ծագման ժամանակներից և հասնում մինչև 5-րդ դարի կեսերը։</w:t>
      </w:r>
      <w:r w:rsidR="00B41C37" w:rsidRPr="00491B1C">
        <w:rPr>
          <w:rFonts w:ascii="Arial" w:hAnsi="Arial" w:cs="Arial"/>
          <w:lang w:val="hy-AM"/>
        </w:rPr>
        <w:t>Սա  պատմություն է՝գրված հայ և օտար գրավոր աղբյուրների քննական օգտագործման հիման վրա։</w:t>
      </w:r>
    </w:p>
    <w:p w:rsidR="00B41C37" w:rsidRPr="00491B1C" w:rsidRDefault="00B41C37" w:rsidP="00491B1C">
      <w:pPr>
        <w:jc w:val="both"/>
        <w:rPr>
          <w:rFonts w:ascii="Arial" w:hAnsi="Arial" w:cs="Arial"/>
          <w:lang w:val="hy-AM"/>
        </w:rPr>
      </w:pPr>
      <w:r w:rsidRPr="00491B1C">
        <w:rPr>
          <w:rFonts w:ascii="Arial" w:hAnsi="Arial" w:cs="Arial"/>
          <w:lang w:val="hy-AM"/>
        </w:rPr>
        <w:t>Խորենացու աղբյուներից է եղել Աստվածաշունչը,Մար Աբաս Կատինան և իր ժամանակակից երգերն ու զրույցները։Նա</w:t>
      </w:r>
      <w:r w:rsidR="00107D42" w:rsidRPr="00491B1C">
        <w:rPr>
          <w:rFonts w:ascii="Arial" w:hAnsi="Arial" w:cs="Arial"/>
          <w:lang w:val="hy-AM"/>
        </w:rPr>
        <w:t xml:space="preserve"> </w:t>
      </w:r>
      <w:r w:rsidRPr="00491B1C">
        <w:rPr>
          <w:rFonts w:ascii="Arial" w:hAnsi="Arial" w:cs="Arial"/>
          <w:lang w:val="hy-AM"/>
        </w:rPr>
        <w:t xml:space="preserve"> առասպելներից օգտվելու ժամանակ ցուցաբերում է Եվհեմերյան եղանակը՝հերոսներին համարելով </w:t>
      </w:r>
      <w:r w:rsidR="00107D42" w:rsidRPr="00491B1C">
        <w:rPr>
          <w:rFonts w:ascii="Arial" w:hAnsi="Arial" w:cs="Arial"/>
          <w:lang w:val="hy-AM"/>
        </w:rPr>
        <w:t xml:space="preserve"> </w:t>
      </w:r>
      <w:r w:rsidRPr="00491B1C">
        <w:rPr>
          <w:rFonts w:ascii="Arial" w:hAnsi="Arial" w:cs="Arial"/>
          <w:lang w:val="hy-AM"/>
        </w:rPr>
        <w:t>երբեմնի իրական,հետո՝աստվածացված։Խորենացին քննդատական էր վերաբերվում աղբյուրներին։Խորենացին նաև դժվար է աղբյու</w:t>
      </w:r>
      <w:r w:rsidR="00520946" w:rsidRPr="00491B1C">
        <w:rPr>
          <w:rFonts w:ascii="Arial" w:hAnsi="Arial" w:cs="Arial"/>
          <w:lang w:val="hy-AM"/>
        </w:rPr>
        <w:t>ր</w:t>
      </w:r>
      <w:r w:rsidRPr="00491B1C">
        <w:rPr>
          <w:rFonts w:ascii="Arial" w:hAnsi="Arial" w:cs="Arial"/>
          <w:lang w:val="hy-AM"/>
        </w:rPr>
        <w:t xml:space="preserve">ներ գտել։Նա բարձրացրել է </w:t>
      </w:r>
      <w:r w:rsidR="00E95111" w:rsidRPr="00491B1C">
        <w:rPr>
          <w:rFonts w:ascii="Arial" w:hAnsi="Arial" w:cs="Arial"/>
          <w:lang w:val="hy-AM"/>
        </w:rPr>
        <w:t>Բագրատունիների տոհմը,քանի որ իր պատմությունը</w:t>
      </w:r>
      <w:r w:rsidR="00107D42" w:rsidRPr="00491B1C">
        <w:rPr>
          <w:rFonts w:ascii="Arial" w:hAnsi="Arial" w:cs="Arial"/>
          <w:lang w:val="hy-AM"/>
        </w:rPr>
        <w:t xml:space="preserve"> </w:t>
      </w:r>
      <w:r w:rsidR="00E95111" w:rsidRPr="00491B1C">
        <w:rPr>
          <w:rFonts w:ascii="Arial" w:hAnsi="Arial" w:cs="Arial"/>
          <w:lang w:val="hy-AM"/>
        </w:rPr>
        <w:t xml:space="preserve"> շարադրել է Սահակ </w:t>
      </w:r>
      <w:r w:rsidRPr="00491B1C">
        <w:rPr>
          <w:rFonts w:ascii="Arial" w:hAnsi="Arial" w:cs="Arial"/>
          <w:lang w:val="hy-AM"/>
        </w:rPr>
        <w:t xml:space="preserve">Բագրատունու պատվերով։Խորենացին գրում էր &lt;&lt;Չկա ստույգ </w:t>
      </w:r>
      <w:r w:rsidR="00E95111" w:rsidRPr="00491B1C">
        <w:rPr>
          <w:rFonts w:ascii="Arial" w:hAnsi="Arial" w:cs="Arial"/>
          <w:lang w:val="hy-AM"/>
        </w:rPr>
        <w:t>պատմություն առանց ժամանակագրության&gt;&gt;։</w:t>
      </w:r>
      <w:r w:rsidR="0085233A" w:rsidRPr="00491B1C">
        <w:rPr>
          <w:rFonts w:ascii="Arial" w:hAnsi="Arial" w:cs="Arial"/>
          <w:lang w:val="hy-AM"/>
        </w:rPr>
        <w:t>Հայաստանը 2 մասի բաժանվելուց հետո նրա երկը մնում է լավագույնը։Երկը ունի մեծ հայրենասիրություն։Խորենացին հելլենասեր էր։Սահակ Բագրատունին ցանկություն էր հայտնել,որ նա իր երկում խոսի պարսից ազգային առասպելների մասին,որոնք հետո մտան Ֆիրդուսու &lt;&lt;Շահնամեի&gt;&gt; մեջ։Սակայն Խորենացին մեծ տեղ տվեց հունականությանը։Խորենացին գրում էր</w:t>
      </w:r>
      <w:r w:rsidR="0085233A" w:rsidRPr="00491B1C">
        <w:rPr>
          <w:rFonts w:ascii="Cambria Math" w:hAnsi="Cambria Math" w:cs="Cambria Math"/>
          <w:lang w:val="hy-AM"/>
        </w:rPr>
        <w:t>․</w:t>
      </w:r>
      <w:r w:rsidR="0085233A" w:rsidRPr="00491B1C">
        <w:rPr>
          <w:rFonts w:ascii="Arial" w:hAnsi="Arial" w:cs="Arial"/>
          <w:lang w:val="hy-AM"/>
        </w:rPr>
        <w:t>&lt;&lt;Թեփետ մենք փոքր ազգ ենք,բայց մե</w:t>
      </w:r>
      <w:r w:rsidR="00442AD0" w:rsidRPr="00491B1C">
        <w:rPr>
          <w:rFonts w:ascii="Arial" w:hAnsi="Arial" w:cs="Arial"/>
          <w:lang w:val="hy-AM"/>
        </w:rPr>
        <w:t xml:space="preserve">ր </w:t>
      </w:r>
      <w:r w:rsidR="0085233A" w:rsidRPr="00491B1C">
        <w:rPr>
          <w:rFonts w:ascii="Arial" w:hAnsi="Arial" w:cs="Arial"/>
          <w:lang w:val="hy-AM"/>
        </w:rPr>
        <w:t xml:space="preserve"> երկրում հիշատակության արժանի շատ </w:t>
      </w:r>
      <w:r w:rsidR="00520946" w:rsidRPr="00491B1C">
        <w:rPr>
          <w:rFonts w:ascii="Arial" w:hAnsi="Arial" w:cs="Arial"/>
          <w:lang w:val="hy-AM"/>
        </w:rPr>
        <w:t>դեպքեր</w:t>
      </w:r>
      <w:r w:rsidR="0085233A" w:rsidRPr="00491B1C">
        <w:rPr>
          <w:rFonts w:ascii="Arial" w:hAnsi="Arial" w:cs="Arial"/>
          <w:lang w:val="hy-AM"/>
        </w:rPr>
        <w:t xml:space="preserve"> կան&gt;&gt;։</w:t>
      </w:r>
    </w:p>
    <w:p w:rsidR="00442AD0" w:rsidRPr="00491B1C" w:rsidRDefault="00442AD0" w:rsidP="00491B1C">
      <w:pPr>
        <w:jc w:val="both"/>
        <w:rPr>
          <w:rFonts w:ascii="Arial" w:hAnsi="Arial" w:cs="Arial"/>
          <w:lang w:val="hy-AM"/>
        </w:rPr>
      </w:pPr>
      <w:r w:rsidRPr="00491B1C">
        <w:rPr>
          <w:rFonts w:ascii="Arial" w:hAnsi="Arial" w:cs="Arial"/>
          <w:lang w:val="hy-AM"/>
        </w:rPr>
        <w:t>Դարերի ընթացքում այն Ս</w:t>
      </w:r>
      <w:r w:rsidRPr="00491B1C">
        <w:rPr>
          <w:rFonts w:ascii="Cambria Math" w:hAnsi="Cambria Math" w:cs="Cambria Math"/>
          <w:lang w:val="hy-AM"/>
        </w:rPr>
        <w:t>․</w:t>
      </w:r>
      <w:r w:rsidRPr="00491B1C">
        <w:rPr>
          <w:rFonts w:ascii="Arial" w:hAnsi="Arial" w:cs="Arial"/>
          <w:lang w:val="hy-AM"/>
        </w:rPr>
        <w:t xml:space="preserve"> Գրքից հետո շատ ընթերցվող գիրքն է եղել</w:t>
      </w:r>
      <w:r w:rsidR="00107D42" w:rsidRPr="00491B1C">
        <w:rPr>
          <w:rFonts w:ascii="Arial" w:hAnsi="Arial" w:cs="Arial"/>
          <w:lang w:val="hy-AM"/>
        </w:rPr>
        <w:t xml:space="preserve"> </w:t>
      </w:r>
      <w:r w:rsidRPr="00491B1C">
        <w:rPr>
          <w:rFonts w:ascii="Arial" w:hAnsi="Arial" w:cs="Arial"/>
          <w:lang w:val="hy-AM"/>
        </w:rPr>
        <w:t xml:space="preserve"> հայոց իրականության մեջ։Բազմաթիվ են հայոց պատմության տպագրությունները։Առաջին անգամ տպագրվեց 17-րդ դարի վերջում։Խորենացին գրել է նաև &lt;&lt;Աշխարհացոյց&gt;&gt; երկը,որը 7-րդ դարում շարունակել է Անանիա Շիրակացին։</w:t>
      </w:r>
    </w:p>
    <w:p w:rsidR="00442AD0" w:rsidRPr="00491B1C" w:rsidRDefault="00442AD0" w:rsidP="00491B1C">
      <w:pPr>
        <w:jc w:val="both"/>
        <w:rPr>
          <w:rFonts w:ascii="Arial" w:hAnsi="Arial" w:cs="Arial"/>
          <w:lang w:val="hy-AM"/>
        </w:rPr>
      </w:pPr>
      <w:r w:rsidRPr="00491B1C">
        <w:rPr>
          <w:rFonts w:ascii="Arial" w:hAnsi="Arial" w:cs="Arial"/>
          <w:lang w:val="hy-AM"/>
        </w:rPr>
        <w:t>Սեբեոսի պատմությունը գրվել է 7-րդ դարի երկրորդ կեսին։Այս պատմության հեղինակը ստույգ հայտնի չէ։Միակ վկայությունը այն է,որ նրա հեղինակը եղել է պարսից Խոսրով(Ապուրեզ) արքայի (590-628թթ</w:t>
      </w:r>
      <w:r w:rsidRPr="00491B1C">
        <w:rPr>
          <w:rFonts w:ascii="Cambria Math" w:hAnsi="Cambria Math" w:cs="Cambria Math"/>
          <w:lang w:val="hy-AM"/>
        </w:rPr>
        <w:t>․</w:t>
      </w:r>
      <w:r w:rsidRPr="00491B1C">
        <w:rPr>
          <w:rFonts w:ascii="Arial" w:hAnsi="Arial" w:cs="Arial"/>
          <w:lang w:val="hy-AM"/>
        </w:rPr>
        <w:t>)</w:t>
      </w:r>
      <w:r w:rsidR="005E3440" w:rsidRPr="00491B1C">
        <w:rPr>
          <w:rFonts w:ascii="Arial" w:hAnsi="Arial" w:cs="Arial"/>
          <w:lang w:val="hy-AM"/>
        </w:rPr>
        <w:t xml:space="preserve"> արքունիքում,Չինաստանի դեսպանից լսել նրա </w:t>
      </w:r>
      <w:r w:rsidR="00107D42" w:rsidRPr="00491B1C">
        <w:rPr>
          <w:rFonts w:ascii="Arial" w:hAnsi="Arial" w:cs="Arial"/>
          <w:lang w:val="hy-AM"/>
        </w:rPr>
        <w:t xml:space="preserve">երկում </w:t>
      </w:r>
      <w:r w:rsidR="005E3440" w:rsidRPr="00491B1C">
        <w:rPr>
          <w:rFonts w:ascii="Arial" w:hAnsi="Arial" w:cs="Arial"/>
          <w:lang w:val="hy-AM"/>
        </w:rPr>
        <w:t>պատմվող Մամիկի և Կոնակի զրույցը,և իր նկարագրած 7-րդ դարի դեպքերի ժամանակակիցն է։Ներսես կաթողիկոսի ժամանակակիցն էր Բագրատունյաց Սեբեոս եպիսկոպոսը,որը հակաքաղքեդոնական էր և թողել է իր &lt;&lt;Պատմություն ի Հերակլն&gt;&gt; աշխատությունը։Նրա երկում կրոնա-դավանաբանական հակաճառությունները մեծ տեղ են բռնում։Սեբեոսի աշխատությունը բաղկացած է 52 գլխից,որոնցից առաջին 6-ը սկսած Հայկի և Բելի առասպելներից մինչև Արշակունյաց թագավորության անկումը պատկանում</w:t>
      </w:r>
      <w:r w:rsidR="00107D42" w:rsidRPr="00491B1C">
        <w:rPr>
          <w:rFonts w:ascii="Arial" w:hAnsi="Arial" w:cs="Arial"/>
          <w:lang w:val="hy-AM"/>
        </w:rPr>
        <w:t xml:space="preserve"> </w:t>
      </w:r>
      <w:r w:rsidR="005E3440" w:rsidRPr="00491B1C">
        <w:rPr>
          <w:rFonts w:ascii="Arial" w:hAnsi="Arial" w:cs="Arial"/>
          <w:lang w:val="hy-AM"/>
        </w:rPr>
        <w:t xml:space="preserve"> է նրանից հետո ապրած մի անանուն հեղինակի։</w:t>
      </w:r>
      <w:r w:rsidR="008E22C0" w:rsidRPr="00491B1C">
        <w:rPr>
          <w:rFonts w:ascii="Arial" w:hAnsi="Arial" w:cs="Arial"/>
          <w:lang w:val="hy-AM"/>
        </w:rPr>
        <w:t>Չնայած 46 գլուխներում,մանավանդ ժամանակակից պատմություն կոչված մասում շարադրված է 6-7-րդ դարերի Հայաստանի և հարևան պետությունների պատմությունը։Այս երկը մեծ աղբյուր է նաև հարևան երկրների պատմությունը ուսումնասիրելու համար։Այստեղ ներկայացված են Երուսաղեմի գրավումը պարսիկների կողմից</w:t>
      </w:r>
      <w:r w:rsidR="00632E89" w:rsidRPr="00491B1C">
        <w:rPr>
          <w:rFonts w:ascii="Arial" w:hAnsi="Arial" w:cs="Arial"/>
          <w:lang w:val="hy-AM"/>
        </w:rPr>
        <w:t>(614թ</w:t>
      </w:r>
      <w:r w:rsidR="00632E89" w:rsidRPr="00491B1C">
        <w:rPr>
          <w:rFonts w:ascii="Cambria Math" w:hAnsi="Cambria Math" w:cs="Cambria Math"/>
          <w:lang w:val="hy-AM"/>
        </w:rPr>
        <w:t>․</w:t>
      </w:r>
      <w:r w:rsidR="00632E89" w:rsidRPr="00491B1C">
        <w:rPr>
          <w:rFonts w:ascii="Arial" w:hAnsi="Arial" w:cs="Arial"/>
          <w:lang w:val="hy-AM"/>
        </w:rPr>
        <w:t>),Խոսրով Ապրվեզի և Հերակլ կայսեր(610-641թթ</w:t>
      </w:r>
      <w:r w:rsidR="00632E89" w:rsidRPr="00491B1C">
        <w:rPr>
          <w:rFonts w:ascii="Cambria Math" w:hAnsi="Cambria Math" w:cs="Cambria Math"/>
          <w:lang w:val="hy-AM"/>
        </w:rPr>
        <w:t>․</w:t>
      </w:r>
      <w:r w:rsidR="00632E89" w:rsidRPr="00491B1C">
        <w:rPr>
          <w:rFonts w:ascii="Arial" w:hAnsi="Arial" w:cs="Arial"/>
          <w:lang w:val="hy-AM"/>
        </w:rPr>
        <w:t>) միջև մղված պարսկա-բյուզանդական պատերազմները,արաբների արշավանքները և Սասանյան հարստության անկումը և այլն։Ուշագրավ է Մորիկ կայսեր ամբաստանագիրը հայ իշխանների ուժերը ջլատելու մասին</w:t>
      </w:r>
      <w:r w:rsidR="00866A14" w:rsidRPr="00491B1C">
        <w:rPr>
          <w:rFonts w:ascii="Arial" w:hAnsi="Arial" w:cs="Arial"/>
          <w:lang w:val="hy-AM"/>
        </w:rPr>
        <w:t>,քաղքեդոնականությունը՝Մորիկ կայսեր՝Ավանում քաղքեդոնական հակաթոռ կաթողիկոսության,կամ Կոստանդինի(649-668թթ</w:t>
      </w:r>
      <w:r w:rsidR="00866A14" w:rsidRPr="00491B1C">
        <w:rPr>
          <w:rFonts w:ascii="Cambria Math" w:hAnsi="Cambria Math" w:cs="Cambria Math"/>
          <w:lang w:val="hy-AM"/>
        </w:rPr>
        <w:t>․</w:t>
      </w:r>
      <w:r w:rsidR="00866A14" w:rsidRPr="00491B1C">
        <w:rPr>
          <w:rFonts w:ascii="Arial" w:hAnsi="Arial" w:cs="Arial"/>
          <w:lang w:val="hy-AM"/>
        </w:rPr>
        <w:t xml:space="preserve">) բանակով Հայաստան մտնելու և Ներսես կաթողիկոսին Դվինում բռնի Քաղքեդոնի ժողովն ընդունել տալու </w:t>
      </w:r>
      <w:r w:rsidR="00427185" w:rsidRPr="00491B1C">
        <w:rPr>
          <w:rFonts w:ascii="Arial" w:hAnsi="Arial" w:cs="Arial"/>
          <w:lang w:val="hy-AM"/>
        </w:rPr>
        <w:t>փաստերը։Թեոդոր</w:t>
      </w:r>
      <w:r w:rsidR="00866A14" w:rsidRPr="00491B1C">
        <w:rPr>
          <w:rFonts w:ascii="Arial" w:hAnsi="Arial" w:cs="Arial"/>
          <w:lang w:val="hy-AM"/>
        </w:rPr>
        <w:t>ոս Ռշտունին և Սմբատ Բագրատունին այս պատմության մեջ գեղարվեստական-վիպական գծերով են պատկերված։Տեղ է գտել նաև &lt;&lt;Պարսից պատերազմ&gt;&gt; ցիկլից Մուշեղի մասին պատումը</w:t>
      </w:r>
      <w:r w:rsidR="00427185" w:rsidRPr="00491B1C">
        <w:rPr>
          <w:rFonts w:ascii="Arial" w:hAnsi="Arial" w:cs="Arial"/>
          <w:lang w:val="hy-AM"/>
        </w:rPr>
        <w:t>՝պարսից  Խոսրովի հետ զուգակցված,որ փոխարինել է հին վեպի հայոց Պապ թագավորին։Սեբեոսի ոճը նման է Կորյունի ոճին։Նա հունական պատմագիրներին է հարում։Նրա վեպի գլխավոր գործող անձը Հերակլ կայսրն է։</w:t>
      </w:r>
    </w:p>
    <w:p w:rsidR="00427185" w:rsidRPr="00491B1C" w:rsidRDefault="00427185" w:rsidP="00491B1C">
      <w:pPr>
        <w:jc w:val="both"/>
        <w:rPr>
          <w:rFonts w:ascii="Arial" w:hAnsi="Arial" w:cs="Arial"/>
          <w:lang w:val="hy-AM"/>
        </w:rPr>
      </w:pPr>
      <w:r w:rsidRPr="00491B1C">
        <w:rPr>
          <w:rFonts w:ascii="Arial" w:hAnsi="Arial" w:cs="Arial"/>
          <w:lang w:val="hy-AM"/>
        </w:rPr>
        <w:lastRenderedPageBreak/>
        <w:t>Հովհան Մամիկոնյանի &lt;&lt;Պատմություն Տարօնոյ&gt;&gt; երկը նվիրված է օտար նվաճողների դեմ հայերի մղած պայքարին։</w:t>
      </w:r>
    </w:p>
    <w:p w:rsidR="00427185" w:rsidRPr="00491B1C" w:rsidRDefault="00427185" w:rsidP="00491B1C">
      <w:pPr>
        <w:jc w:val="both"/>
        <w:rPr>
          <w:rFonts w:ascii="Arial" w:hAnsi="Arial" w:cs="Arial"/>
          <w:lang w:val="hy-AM"/>
        </w:rPr>
      </w:pPr>
      <w:r w:rsidRPr="00491B1C">
        <w:rPr>
          <w:rFonts w:ascii="Arial" w:hAnsi="Arial" w:cs="Arial"/>
          <w:lang w:val="hy-AM"/>
        </w:rPr>
        <w:t>Մովսես Կաղանկատվացին 7-րդ դարի պատմագիր է։Նա ծնվել է Ուտիք նահանգի Կաղանկատու գյուղ</w:t>
      </w:r>
      <w:r w:rsidR="00075993" w:rsidRPr="00491B1C">
        <w:rPr>
          <w:rFonts w:ascii="Arial" w:hAnsi="Arial" w:cs="Arial"/>
          <w:lang w:val="hy-AM"/>
        </w:rPr>
        <w:t>ում</w:t>
      </w:r>
      <w:r w:rsidRPr="00491B1C">
        <w:rPr>
          <w:rFonts w:ascii="Arial" w:hAnsi="Arial" w:cs="Arial"/>
          <w:lang w:val="hy-AM"/>
        </w:rPr>
        <w:t xml:space="preserve">,որը գտնվում է Թարթառ գետի ափին՝Պարտավ մայրաքաղաքից դեպի արևմուտք։Նա </w:t>
      </w:r>
      <w:r w:rsidR="00107D42" w:rsidRPr="00491B1C">
        <w:rPr>
          <w:rFonts w:ascii="Arial" w:hAnsi="Arial" w:cs="Arial"/>
          <w:lang w:val="hy-AM"/>
        </w:rPr>
        <w:t xml:space="preserve"> </w:t>
      </w:r>
      <w:r w:rsidRPr="00491B1C">
        <w:rPr>
          <w:rFonts w:ascii="Arial" w:hAnsi="Arial" w:cs="Arial"/>
          <w:lang w:val="hy-AM"/>
        </w:rPr>
        <w:t>Աղվանքից Վիրո</w:t>
      </w:r>
      <w:r w:rsidR="00107D42" w:rsidRPr="00491B1C">
        <w:rPr>
          <w:rFonts w:ascii="Arial" w:hAnsi="Arial" w:cs="Arial"/>
          <w:lang w:val="hy-AM"/>
        </w:rPr>
        <w:t xml:space="preserve"> </w:t>
      </w:r>
      <w:r w:rsidRPr="00491B1C">
        <w:rPr>
          <w:rFonts w:ascii="Arial" w:hAnsi="Arial" w:cs="Arial"/>
          <w:lang w:val="hy-AM"/>
        </w:rPr>
        <w:t xml:space="preserve"> կաթողիկոսի փոքրավորն էր։Մովսես Կաղանկատվացին </w:t>
      </w:r>
      <w:r w:rsidR="00075993" w:rsidRPr="00491B1C">
        <w:rPr>
          <w:rFonts w:ascii="Arial" w:hAnsi="Arial" w:cs="Arial"/>
          <w:lang w:val="hy-AM"/>
        </w:rPr>
        <w:t>(Աղվանցի) հայացած աղվաններից մեկն էր։Աղվանից  երկրում հաստատվելով (Հայաստանի հյուսիս</w:t>
      </w:r>
      <w:r w:rsidR="001D3B10" w:rsidRPr="00491B1C">
        <w:rPr>
          <w:rFonts w:ascii="Arial" w:hAnsi="Arial" w:cs="Arial"/>
          <w:lang w:val="hy-AM"/>
        </w:rPr>
        <w:t>-</w:t>
      </w:r>
      <w:r w:rsidR="00075993" w:rsidRPr="00491B1C">
        <w:rPr>
          <w:rFonts w:ascii="Arial" w:hAnsi="Arial" w:cs="Arial"/>
          <w:lang w:val="hy-AM"/>
        </w:rPr>
        <w:t>արևելյան մասում) հայերը սկսեցին հայացնել այն։Արցախ և Ուտիք գավառները գտնվում էին այստեղ։</w:t>
      </w:r>
      <w:r w:rsidR="00DE2893" w:rsidRPr="00491B1C">
        <w:rPr>
          <w:rFonts w:ascii="Arial" w:hAnsi="Arial" w:cs="Arial"/>
          <w:lang w:val="hy-AM"/>
        </w:rPr>
        <w:t>Նրա երկը բաղկացած է 3 մասերից։Առաջին և երկրորդ  մասերը պարունակում են Աղվանքի պատմությունը հին ժամանակներից մինչև 7-րդ դարի վերջերը,իսկ երրորդ մասը մինչև 10-րդ դար(10-րդ դարի այս պատմության շարունակողը Մովսես Դասխուրանցին է)։Կարելի է նկատել,որ 7-րդ դարից մինչև 10-րդ դարը գրված է ուրիշ լեզվով և ոճով։Այստեղ նկարագրվում է մատնահատների աղանդը</w:t>
      </w:r>
      <w:r w:rsidR="00813CD2" w:rsidRPr="00491B1C">
        <w:rPr>
          <w:rFonts w:ascii="Arial" w:hAnsi="Arial" w:cs="Arial"/>
          <w:lang w:val="hy-AM"/>
        </w:rPr>
        <w:t>,</w:t>
      </w:r>
      <w:r w:rsidR="00DE2893" w:rsidRPr="00491B1C">
        <w:rPr>
          <w:rFonts w:ascii="Arial" w:hAnsi="Arial" w:cs="Arial"/>
          <w:lang w:val="hy-AM"/>
        </w:rPr>
        <w:t xml:space="preserve"> Դավթակ Քերթողի ողբը Ջևանշերի մահվան առթիվ,և այլն։Նա նյութերը վերցնում է ժողովրդական վեպերից</w:t>
      </w:r>
      <w:r w:rsidR="00AB0D75" w:rsidRPr="00491B1C">
        <w:rPr>
          <w:rFonts w:ascii="Arial" w:hAnsi="Arial" w:cs="Arial"/>
          <w:lang w:val="hy-AM"/>
        </w:rPr>
        <w:t xml:space="preserve">,երազներից և այլն։Այն  մինչև մեզ փոփոխությունների է ենթարկվել։Առաջին անգամ այն տպվել է Փարիզում Կարապետ </w:t>
      </w:r>
      <w:r w:rsidR="00813CD2" w:rsidRPr="00491B1C">
        <w:rPr>
          <w:rFonts w:ascii="Arial" w:hAnsi="Arial" w:cs="Arial"/>
          <w:lang w:val="hy-AM"/>
        </w:rPr>
        <w:t xml:space="preserve"> </w:t>
      </w:r>
      <w:r w:rsidR="00AB0D75" w:rsidRPr="00491B1C">
        <w:rPr>
          <w:rFonts w:ascii="Arial" w:hAnsi="Arial" w:cs="Arial"/>
          <w:lang w:val="hy-AM"/>
        </w:rPr>
        <w:t>վարդապետ Շահնազարյանի հրատարակությամբ,երկրորդը Մոսկվայում(1860-ական թվականներ),երրորդը Թիֆլիսում 1913թ</w:t>
      </w:r>
      <w:r w:rsidR="00AB4D6C" w:rsidRPr="00491B1C">
        <w:rPr>
          <w:rFonts w:ascii="Cambria Math" w:hAnsi="Cambria Math" w:cs="Cambria Math"/>
          <w:lang w:val="hy-AM"/>
        </w:rPr>
        <w:t>․</w:t>
      </w:r>
      <w:r w:rsidR="00AB0D75" w:rsidRPr="00491B1C">
        <w:rPr>
          <w:rFonts w:ascii="Arial" w:hAnsi="Arial" w:cs="Arial"/>
          <w:lang w:val="hy-AM"/>
        </w:rPr>
        <w:t>։</w:t>
      </w:r>
    </w:p>
    <w:p w:rsidR="00AB0D75" w:rsidRPr="00491B1C" w:rsidRDefault="00AB0D75" w:rsidP="00491B1C">
      <w:pPr>
        <w:jc w:val="both"/>
        <w:rPr>
          <w:rFonts w:ascii="Arial" w:hAnsi="Arial" w:cs="Arial"/>
          <w:lang w:val="hy-AM"/>
        </w:rPr>
      </w:pPr>
      <w:r w:rsidRPr="00491B1C">
        <w:rPr>
          <w:rFonts w:ascii="Arial" w:hAnsi="Arial" w:cs="Arial"/>
          <w:lang w:val="hy-AM"/>
        </w:rPr>
        <w:t xml:space="preserve">Ղևոնդ պատմագիրը ապրել է 8-րդ դարում,կենսագրական տվյալներ չեն պահպանվել և իր երկը գրել  է Շապուհ Բագրատունու հրամանով։Նրա </w:t>
      </w:r>
      <w:r w:rsidR="00813CD2" w:rsidRPr="00491B1C">
        <w:rPr>
          <w:rFonts w:ascii="Arial" w:hAnsi="Arial" w:cs="Arial"/>
          <w:lang w:val="hy-AM"/>
        </w:rPr>
        <w:t xml:space="preserve"> </w:t>
      </w:r>
      <w:r w:rsidRPr="00491B1C">
        <w:rPr>
          <w:rFonts w:ascii="Arial" w:hAnsi="Arial" w:cs="Arial"/>
          <w:lang w:val="hy-AM"/>
        </w:rPr>
        <w:t>նկարագր</w:t>
      </w:r>
      <w:r w:rsidR="007F6E75" w:rsidRPr="00491B1C">
        <w:rPr>
          <w:rFonts w:ascii="Arial" w:hAnsi="Arial" w:cs="Arial"/>
          <w:lang w:val="hy-AM"/>
        </w:rPr>
        <w:t>ած</w:t>
      </w:r>
      <w:r w:rsidR="00813CD2" w:rsidRPr="00491B1C">
        <w:rPr>
          <w:rFonts w:ascii="Arial" w:hAnsi="Arial" w:cs="Arial"/>
          <w:lang w:val="hy-AM"/>
        </w:rPr>
        <w:t xml:space="preserve"> </w:t>
      </w:r>
      <w:r w:rsidRPr="00491B1C">
        <w:rPr>
          <w:rFonts w:ascii="Arial" w:hAnsi="Arial" w:cs="Arial"/>
          <w:lang w:val="hy-AM"/>
        </w:rPr>
        <w:t xml:space="preserve"> դեպքերը հասնում են մինչև 788թ</w:t>
      </w:r>
      <w:r w:rsidR="00B84694" w:rsidRPr="00491B1C">
        <w:rPr>
          <w:rFonts w:ascii="Cambria Math" w:hAnsi="Cambria Math" w:cs="Cambria Math"/>
          <w:lang w:val="hy-AM"/>
        </w:rPr>
        <w:t>․</w:t>
      </w:r>
      <w:r w:rsidRPr="00491B1C">
        <w:rPr>
          <w:rFonts w:ascii="Arial" w:hAnsi="Arial" w:cs="Arial"/>
          <w:lang w:val="hy-AM"/>
        </w:rPr>
        <w:t>։Ղևոնդի պատմության առաջին 3 գլուխներում պատմվում է առաջին 3 խալիֆների</w:t>
      </w:r>
      <w:r w:rsidR="007F6E75" w:rsidRPr="00491B1C">
        <w:rPr>
          <w:rFonts w:ascii="Arial" w:hAnsi="Arial" w:cs="Arial"/>
          <w:lang w:val="hy-AM"/>
        </w:rPr>
        <w:t xml:space="preserve"> օրոք Պաղեստինում,Ասորիքում,Իրանում և Հայաստանում կատարված արաբական արշավանքների,Դվինի գրավման ու ավերման,Թեոդորոս Ռշտունու կյանքը,Մոավիայից(661-680թթ</w:t>
      </w:r>
      <w:r w:rsidR="007F6E75" w:rsidRPr="00491B1C">
        <w:rPr>
          <w:rFonts w:ascii="Cambria Math" w:hAnsi="Cambria Math" w:cs="Cambria Math"/>
          <w:lang w:val="hy-AM"/>
        </w:rPr>
        <w:t>․</w:t>
      </w:r>
      <w:r w:rsidR="007F6E75" w:rsidRPr="00491B1C">
        <w:rPr>
          <w:rFonts w:ascii="Arial" w:hAnsi="Arial" w:cs="Arial"/>
          <w:lang w:val="hy-AM"/>
        </w:rPr>
        <w:t>) մինչև Հարուն-ալ Ռաշիդի(786-869թթ</w:t>
      </w:r>
      <w:r w:rsidR="007F6E75" w:rsidRPr="00491B1C">
        <w:rPr>
          <w:rFonts w:ascii="Cambria Math" w:hAnsi="Cambria Math" w:cs="Cambria Math"/>
          <w:lang w:val="hy-AM"/>
        </w:rPr>
        <w:t>․</w:t>
      </w:r>
      <w:r w:rsidR="007F6E75" w:rsidRPr="00491B1C">
        <w:rPr>
          <w:rFonts w:ascii="Arial" w:hAnsi="Arial" w:cs="Arial"/>
          <w:lang w:val="hy-AM"/>
        </w:rPr>
        <w:t>) քաղաքականությունը,նկարագրվում են Հայաստանում արաբների,խազարների և հույների կողմից գործված  ավերածությունները,ներկայացնում է Վլիթ(Վալիդ առաջինի</w:t>
      </w:r>
      <w:r w:rsidR="000A4921" w:rsidRPr="00491B1C">
        <w:rPr>
          <w:rFonts w:ascii="Arial" w:hAnsi="Arial" w:cs="Arial"/>
          <w:lang w:val="hy-AM"/>
        </w:rPr>
        <w:t>,705-715թթ</w:t>
      </w:r>
      <w:r w:rsidR="000A4921" w:rsidRPr="00491B1C">
        <w:rPr>
          <w:rFonts w:ascii="Cambria Math" w:hAnsi="Cambria Math" w:cs="Cambria Math"/>
          <w:lang w:val="hy-AM"/>
        </w:rPr>
        <w:t>․</w:t>
      </w:r>
      <w:r w:rsidR="000A4921" w:rsidRPr="00491B1C">
        <w:rPr>
          <w:rFonts w:ascii="Arial" w:hAnsi="Arial" w:cs="Arial"/>
          <w:lang w:val="hy-AM"/>
        </w:rPr>
        <w:t>) ամիրապետի քաղաքականությունը,Նախճավանի ու Խրամի ողջակիզումը,Դվինի կոտորածը(Մուսե ամիրապետի օրոք(785-786թթ</w:t>
      </w:r>
      <w:r w:rsidR="000A4921" w:rsidRPr="00491B1C">
        <w:rPr>
          <w:rFonts w:ascii="Cambria Math" w:hAnsi="Cambria Math" w:cs="Cambria Math"/>
          <w:lang w:val="hy-AM"/>
        </w:rPr>
        <w:t>․</w:t>
      </w:r>
      <w:r w:rsidR="000A4921" w:rsidRPr="00491B1C">
        <w:rPr>
          <w:rFonts w:ascii="Arial" w:hAnsi="Arial" w:cs="Arial"/>
          <w:lang w:val="hy-AM"/>
        </w:rPr>
        <w:t>)։</w:t>
      </w:r>
    </w:p>
    <w:p w:rsidR="000A4921" w:rsidRPr="00491B1C" w:rsidRDefault="000A4921" w:rsidP="00491B1C">
      <w:pPr>
        <w:jc w:val="both"/>
        <w:rPr>
          <w:rFonts w:ascii="Arial" w:hAnsi="Arial" w:cs="Arial"/>
          <w:lang w:val="hy-AM"/>
        </w:rPr>
      </w:pPr>
      <w:r w:rsidRPr="00491B1C">
        <w:rPr>
          <w:rFonts w:ascii="Arial" w:hAnsi="Arial" w:cs="Arial"/>
          <w:lang w:val="hy-AM"/>
        </w:rPr>
        <w:t>Պատմիչը պատմում է նաև արաբների բռնությունների,տնտեսական-սոցիալական կեղեքումների դեմ դիմադրական կռիվների մասին։</w:t>
      </w:r>
    </w:p>
    <w:p w:rsidR="002A0DBA" w:rsidRPr="00491B1C" w:rsidRDefault="002A0DBA" w:rsidP="00491B1C">
      <w:pPr>
        <w:jc w:val="both"/>
        <w:rPr>
          <w:rFonts w:ascii="Arial" w:hAnsi="Arial" w:cs="Arial"/>
          <w:lang w:val="hy-AM"/>
        </w:rPr>
      </w:pPr>
      <w:r w:rsidRPr="00491B1C">
        <w:rPr>
          <w:rFonts w:ascii="Arial" w:hAnsi="Arial" w:cs="Arial"/>
          <w:lang w:val="hy-AM"/>
        </w:rPr>
        <w:t>Գեղարվեստական գրականություն։Հայ գրականությունը սկզբնավորվում է 5-րդ դարի առաջին կեսին գրերի գյուտից հետո՝Մաշտոցի և Պարթևի և նրանց աշակերտների ջանքերով։Գրերի գյուտի առաջին շարժառիթը քրիստոնեական կրոնի՝մայրենի լեզվով տարածումն էր,այդ պատճառով Մաշտոցի առաջին գործն է դառնում Աստվածաշնչի հայերեն թարգմանությունը։Մաշտոցը և Պարթևը թարգմանում են հնգամատյանը,Սողոմոնի առակները,Դավթի սաղմոսները,մարգարեությունները,առաքյալների թղթերը՝ողջ աստվածաշունչը։Թարգմանվել են նաև եկեղեցական աղոթքները հոգևոր երգերը։</w:t>
      </w:r>
    </w:p>
    <w:p w:rsidR="002A0DBA" w:rsidRPr="00491B1C" w:rsidRDefault="002A0DBA" w:rsidP="00491B1C">
      <w:pPr>
        <w:jc w:val="both"/>
        <w:rPr>
          <w:rFonts w:ascii="Arial" w:hAnsi="Arial" w:cs="Arial"/>
          <w:lang w:val="hy-AM"/>
        </w:rPr>
      </w:pPr>
      <w:r w:rsidRPr="00491B1C">
        <w:rPr>
          <w:rFonts w:ascii="Arial" w:hAnsi="Arial" w:cs="Arial"/>
          <w:lang w:val="hy-AM"/>
        </w:rPr>
        <w:t xml:space="preserve">Աստվածաշնչի հայացումը մեծ փոփոխություն է </w:t>
      </w:r>
      <w:r w:rsidR="00A222C4" w:rsidRPr="00491B1C">
        <w:rPr>
          <w:rFonts w:ascii="Arial" w:hAnsi="Arial" w:cs="Arial"/>
          <w:lang w:val="hy-AM"/>
        </w:rPr>
        <w:t>առաջացնում հայ կյանքի մեջ,հեթանոսությունը տեղի է տալիս քրիստոնեությանը,հին բանահյուսությանը զուգահեռ երևան են գալիս Հին կտակարանը։Աստվածաշունչը լուրջ ազդեցություն է գործում գրավոր ավանդության վրա,բոլոր գրողների մոտ ձեռք է բերում դասական չափանիշի արժեք։</w:t>
      </w:r>
    </w:p>
    <w:p w:rsidR="00A222C4" w:rsidRPr="00491B1C" w:rsidRDefault="00A222C4" w:rsidP="00491B1C">
      <w:pPr>
        <w:jc w:val="both"/>
        <w:rPr>
          <w:rFonts w:ascii="Arial" w:hAnsi="Arial" w:cs="Arial"/>
          <w:lang w:val="hy-AM"/>
        </w:rPr>
      </w:pPr>
      <w:r w:rsidRPr="00491B1C">
        <w:rPr>
          <w:rFonts w:ascii="Arial" w:hAnsi="Arial" w:cs="Arial"/>
          <w:lang w:val="hy-AM"/>
        </w:rPr>
        <w:t>Գիրն ու գրականությունը նախ տարածում էին նոր կրոնը և քանի որ հայ առաջին հեղինակները եկեղեցականներ էին</w:t>
      </w:r>
      <w:r w:rsidR="00813CD2" w:rsidRPr="00491B1C">
        <w:rPr>
          <w:rFonts w:ascii="Arial" w:hAnsi="Arial" w:cs="Arial"/>
          <w:lang w:val="hy-AM"/>
        </w:rPr>
        <w:t>,</w:t>
      </w:r>
      <w:r w:rsidRPr="00491B1C">
        <w:rPr>
          <w:rFonts w:ascii="Arial" w:hAnsi="Arial" w:cs="Arial"/>
          <w:lang w:val="hy-AM"/>
        </w:rPr>
        <w:t xml:space="preserve"> գրականությունը տոգորված էր քրիստոնեական </w:t>
      </w:r>
      <w:r w:rsidRPr="00491B1C">
        <w:rPr>
          <w:rFonts w:ascii="Arial" w:hAnsi="Arial" w:cs="Arial"/>
          <w:lang w:val="hy-AM"/>
        </w:rPr>
        <w:lastRenderedPageBreak/>
        <w:t>ոգով։Մինչև գրի ու գրականության ձևավորումը աշխարհիկ հասարակության գրավոր սնունդն էր ազգային բանահյուսությունը։Քրիստոնեությունը հակադրվում էր անգիր բանահյուսության հեթանոսական</w:t>
      </w:r>
      <w:r w:rsidR="00723139" w:rsidRPr="00491B1C">
        <w:rPr>
          <w:rFonts w:ascii="Arial" w:hAnsi="Arial" w:cs="Arial"/>
          <w:lang w:val="hy-AM"/>
        </w:rPr>
        <w:t>-աշխարհիկ ոգուն։Հետևաբար,երբ սկզբնավորվում է 5-րդ դարի կեսերից հայ գրականությունը,այն սահմանազատվում է անգիր բանահյուսությունից և զարգանում</w:t>
      </w:r>
      <w:r w:rsidR="00B84694" w:rsidRPr="00491B1C">
        <w:rPr>
          <w:rFonts w:ascii="Arial" w:hAnsi="Arial" w:cs="Arial"/>
          <w:lang w:val="hy-AM"/>
        </w:rPr>
        <w:t xml:space="preserve"> </w:t>
      </w:r>
      <w:r w:rsidR="00723139" w:rsidRPr="00491B1C">
        <w:rPr>
          <w:rFonts w:ascii="Arial" w:hAnsi="Arial" w:cs="Arial"/>
          <w:lang w:val="hy-AM"/>
        </w:rPr>
        <w:t xml:space="preserve"> յուրովի։</w:t>
      </w:r>
    </w:p>
    <w:p w:rsidR="00723139" w:rsidRPr="00491B1C" w:rsidRDefault="00723139" w:rsidP="00491B1C">
      <w:pPr>
        <w:jc w:val="both"/>
        <w:rPr>
          <w:rFonts w:ascii="Arial" w:hAnsi="Arial" w:cs="Arial"/>
          <w:lang w:val="hy-AM"/>
        </w:rPr>
      </w:pPr>
      <w:r w:rsidRPr="00491B1C">
        <w:rPr>
          <w:rFonts w:ascii="Arial" w:hAnsi="Arial" w:cs="Arial"/>
          <w:lang w:val="hy-AM"/>
        </w:rPr>
        <w:t>Կոմիտաս կաթողիկոսը(615-628թթ</w:t>
      </w:r>
      <w:r w:rsidRPr="00491B1C">
        <w:rPr>
          <w:rFonts w:ascii="Cambria Math" w:hAnsi="Cambria Math" w:cs="Cambria Math"/>
          <w:lang w:val="hy-AM"/>
        </w:rPr>
        <w:t>․</w:t>
      </w:r>
      <w:r w:rsidRPr="00491B1C">
        <w:rPr>
          <w:rFonts w:ascii="Arial" w:hAnsi="Arial" w:cs="Arial"/>
          <w:lang w:val="hy-AM"/>
        </w:rPr>
        <w:t>) կառուցում է Հռիփսիմյան</w:t>
      </w:r>
      <w:r w:rsidR="00813CD2" w:rsidRPr="00491B1C">
        <w:rPr>
          <w:rFonts w:ascii="Arial" w:hAnsi="Arial" w:cs="Arial"/>
          <w:lang w:val="hy-AM"/>
        </w:rPr>
        <w:t xml:space="preserve"> </w:t>
      </w:r>
      <w:r w:rsidRPr="00491B1C">
        <w:rPr>
          <w:rFonts w:ascii="Arial" w:hAnsi="Arial" w:cs="Arial"/>
          <w:lang w:val="hy-AM"/>
        </w:rPr>
        <w:t xml:space="preserve"> կույսերի</w:t>
      </w:r>
      <w:r w:rsidR="00813CD2" w:rsidRPr="00491B1C">
        <w:rPr>
          <w:rFonts w:ascii="Arial" w:hAnsi="Arial" w:cs="Arial"/>
          <w:lang w:val="hy-AM"/>
        </w:rPr>
        <w:t xml:space="preserve"> </w:t>
      </w:r>
      <w:r w:rsidRPr="00491B1C">
        <w:rPr>
          <w:rFonts w:ascii="Arial" w:hAnsi="Arial" w:cs="Arial"/>
          <w:lang w:val="hy-AM"/>
        </w:rPr>
        <w:t xml:space="preserve"> վկայարան Էջմիածնում։Այդ առիթով</w:t>
      </w:r>
      <w:r w:rsidR="00813CD2" w:rsidRPr="00491B1C">
        <w:rPr>
          <w:rFonts w:ascii="Arial" w:hAnsi="Arial" w:cs="Arial"/>
          <w:lang w:val="hy-AM"/>
        </w:rPr>
        <w:t xml:space="preserve"> </w:t>
      </w:r>
      <w:r w:rsidRPr="00491B1C">
        <w:rPr>
          <w:rFonts w:ascii="Arial" w:hAnsi="Arial" w:cs="Arial"/>
          <w:lang w:val="hy-AM"/>
        </w:rPr>
        <w:t xml:space="preserve"> էլ</w:t>
      </w:r>
      <w:r w:rsidR="00813CD2" w:rsidRPr="00491B1C">
        <w:rPr>
          <w:rFonts w:ascii="Arial" w:hAnsi="Arial" w:cs="Arial"/>
          <w:lang w:val="hy-AM"/>
        </w:rPr>
        <w:t xml:space="preserve"> </w:t>
      </w:r>
      <w:r w:rsidRPr="00491B1C">
        <w:rPr>
          <w:rFonts w:ascii="Arial" w:hAnsi="Arial" w:cs="Arial"/>
          <w:lang w:val="hy-AM"/>
        </w:rPr>
        <w:t xml:space="preserve"> նա գրում է &lt;&lt;Անձինք </w:t>
      </w:r>
      <w:r w:rsidR="00F51DBC" w:rsidRPr="00491B1C">
        <w:rPr>
          <w:rFonts w:ascii="Arial" w:hAnsi="Arial" w:cs="Arial"/>
          <w:lang w:val="hy-AM"/>
        </w:rPr>
        <w:t>նվիրյալ</w:t>
      </w:r>
      <w:r w:rsidRPr="00491B1C">
        <w:rPr>
          <w:rFonts w:ascii="Arial" w:hAnsi="Arial" w:cs="Arial"/>
          <w:lang w:val="hy-AM"/>
        </w:rPr>
        <w:t xml:space="preserve">ք սիրոյն </w:t>
      </w:r>
      <w:r w:rsidR="00F51DBC" w:rsidRPr="00491B1C">
        <w:rPr>
          <w:rFonts w:ascii="Arial" w:hAnsi="Arial" w:cs="Arial"/>
          <w:lang w:val="hy-AM"/>
        </w:rPr>
        <w:t>Քրիստոսի</w:t>
      </w:r>
      <w:r w:rsidRPr="00491B1C">
        <w:rPr>
          <w:rFonts w:ascii="Arial" w:hAnsi="Arial" w:cs="Arial"/>
          <w:lang w:val="hy-AM"/>
        </w:rPr>
        <w:t>&gt;</w:t>
      </w:r>
      <w:r w:rsidR="00813CD2" w:rsidRPr="00491B1C">
        <w:rPr>
          <w:rFonts w:ascii="Arial" w:hAnsi="Arial" w:cs="Arial"/>
          <w:lang w:val="hy-AM"/>
        </w:rPr>
        <w:t>&gt;</w:t>
      </w:r>
      <w:r w:rsidRPr="00491B1C">
        <w:rPr>
          <w:rFonts w:ascii="Arial" w:hAnsi="Arial" w:cs="Arial"/>
          <w:lang w:val="hy-AM"/>
        </w:rPr>
        <w:t xml:space="preserve"> շարականը։Վեհ է այդ</w:t>
      </w:r>
      <w:r w:rsidR="00813CD2" w:rsidRPr="00491B1C">
        <w:rPr>
          <w:rFonts w:ascii="Arial" w:hAnsi="Arial" w:cs="Arial"/>
          <w:lang w:val="hy-AM"/>
        </w:rPr>
        <w:t xml:space="preserve"> </w:t>
      </w:r>
      <w:r w:rsidRPr="00491B1C">
        <w:rPr>
          <w:rFonts w:ascii="Arial" w:hAnsi="Arial" w:cs="Arial"/>
          <w:lang w:val="hy-AM"/>
        </w:rPr>
        <w:t xml:space="preserve"> հոգևոր</w:t>
      </w:r>
      <w:r w:rsidR="00813CD2" w:rsidRPr="00491B1C">
        <w:rPr>
          <w:rFonts w:ascii="Arial" w:hAnsi="Arial" w:cs="Arial"/>
          <w:lang w:val="hy-AM"/>
        </w:rPr>
        <w:t xml:space="preserve"> </w:t>
      </w:r>
      <w:r w:rsidRPr="00491B1C">
        <w:rPr>
          <w:rFonts w:ascii="Arial" w:hAnsi="Arial" w:cs="Arial"/>
          <w:lang w:val="hy-AM"/>
        </w:rPr>
        <w:t xml:space="preserve"> երգի 36 տան</w:t>
      </w:r>
      <w:r w:rsidR="00813CD2" w:rsidRPr="00491B1C">
        <w:rPr>
          <w:rFonts w:ascii="Arial" w:hAnsi="Arial" w:cs="Arial"/>
          <w:lang w:val="hy-AM"/>
        </w:rPr>
        <w:t xml:space="preserve"> </w:t>
      </w:r>
      <w:r w:rsidRPr="00491B1C">
        <w:rPr>
          <w:rFonts w:ascii="Arial" w:hAnsi="Arial" w:cs="Arial"/>
          <w:lang w:val="hy-AM"/>
        </w:rPr>
        <w:t xml:space="preserve"> այբուբենի</w:t>
      </w:r>
      <w:r w:rsidR="00813CD2" w:rsidRPr="00491B1C">
        <w:rPr>
          <w:rFonts w:ascii="Arial" w:hAnsi="Arial" w:cs="Arial"/>
          <w:lang w:val="hy-AM"/>
        </w:rPr>
        <w:t xml:space="preserve"> </w:t>
      </w:r>
      <w:r w:rsidR="00F51DBC" w:rsidRPr="00491B1C">
        <w:rPr>
          <w:rFonts w:ascii="Arial" w:hAnsi="Arial" w:cs="Arial"/>
          <w:lang w:val="hy-AM"/>
        </w:rPr>
        <w:t xml:space="preserve"> </w:t>
      </w:r>
      <w:r w:rsidRPr="00491B1C">
        <w:rPr>
          <w:rFonts w:ascii="Arial" w:hAnsi="Arial" w:cs="Arial"/>
          <w:lang w:val="hy-AM"/>
        </w:rPr>
        <w:t>կարգով</w:t>
      </w:r>
      <w:r w:rsidR="00813CD2" w:rsidRPr="00491B1C">
        <w:rPr>
          <w:rFonts w:ascii="Arial" w:hAnsi="Arial" w:cs="Arial"/>
          <w:lang w:val="hy-AM"/>
        </w:rPr>
        <w:t xml:space="preserve"> </w:t>
      </w:r>
      <w:r w:rsidRPr="00491B1C">
        <w:rPr>
          <w:rFonts w:ascii="Arial" w:hAnsi="Arial" w:cs="Arial"/>
          <w:lang w:val="hy-AM"/>
        </w:rPr>
        <w:t xml:space="preserve"> յուրաքանչյուր տողը։Պարզությունը,համեմատությունները շարականի ձևն է։Նյութը</w:t>
      </w:r>
      <w:r w:rsidR="00813CD2" w:rsidRPr="00491B1C">
        <w:rPr>
          <w:rFonts w:ascii="Arial" w:hAnsi="Arial" w:cs="Arial"/>
          <w:lang w:val="hy-AM"/>
        </w:rPr>
        <w:t xml:space="preserve"> </w:t>
      </w:r>
      <w:r w:rsidRPr="00491B1C">
        <w:rPr>
          <w:rFonts w:ascii="Arial" w:hAnsi="Arial" w:cs="Arial"/>
          <w:lang w:val="hy-AM"/>
        </w:rPr>
        <w:t xml:space="preserve"> նեղ է՝կույսերի</w:t>
      </w:r>
      <w:r w:rsidR="00D555E1" w:rsidRPr="00491B1C">
        <w:rPr>
          <w:rFonts w:ascii="Arial" w:hAnsi="Arial" w:cs="Arial"/>
          <w:lang w:val="hy-AM"/>
        </w:rPr>
        <w:t xml:space="preserve"> նահատակ</w:t>
      </w:r>
      <w:r w:rsidRPr="00491B1C">
        <w:rPr>
          <w:rFonts w:ascii="Arial" w:hAnsi="Arial" w:cs="Arial"/>
          <w:lang w:val="hy-AM"/>
        </w:rPr>
        <w:t>ություն</w:t>
      </w:r>
      <w:r w:rsidR="00D555E1" w:rsidRPr="00491B1C">
        <w:rPr>
          <w:rFonts w:ascii="Arial" w:hAnsi="Arial" w:cs="Arial"/>
          <w:lang w:val="hy-AM"/>
        </w:rPr>
        <w:t>։Բայց հեղինակը այն անց է կացնում կրկնությունների միջով։Հայ ինքնուրույն</w:t>
      </w:r>
      <w:r w:rsidR="00813CD2" w:rsidRPr="00491B1C">
        <w:rPr>
          <w:rFonts w:ascii="Arial" w:hAnsi="Arial" w:cs="Arial"/>
          <w:lang w:val="hy-AM"/>
        </w:rPr>
        <w:t xml:space="preserve"> </w:t>
      </w:r>
      <w:r w:rsidR="00D555E1" w:rsidRPr="00491B1C">
        <w:rPr>
          <w:rFonts w:ascii="Arial" w:hAnsi="Arial" w:cs="Arial"/>
          <w:lang w:val="hy-AM"/>
        </w:rPr>
        <w:t xml:space="preserve"> գրականությունն</w:t>
      </w:r>
      <w:r w:rsidR="00813CD2" w:rsidRPr="00491B1C">
        <w:rPr>
          <w:rFonts w:ascii="Arial" w:hAnsi="Arial" w:cs="Arial"/>
          <w:lang w:val="hy-AM"/>
        </w:rPr>
        <w:t xml:space="preserve"> </w:t>
      </w:r>
      <w:r w:rsidR="00D555E1" w:rsidRPr="00491B1C">
        <w:rPr>
          <w:rFonts w:ascii="Arial" w:hAnsi="Arial" w:cs="Arial"/>
          <w:lang w:val="hy-AM"/>
        </w:rPr>
        <w:t xml:space="preserve"> սկզբնավորել են առաջին թարգմանիչներ Մեսրոպ Մաշտոցը,Սահակ Պարթևը,Եզնիկ Կողբացին,Կորյունը և </w:t>
      </w:r>
      <w:r w:rsidR="00687C5B" w:rsidRPr="00491B1C">
        <w:rPr>
          <w:rFonts w:ascii="Arial" w:hAnsi="Arial" w:cs="Arial"/>
          <w:lang w:val="hy-AM"/>
        </w:rPr>
        <w:t>այլն։Մեսրոպ</w:t>
      </w:r>
      <w:r w:rsidR="00D555E1" w:rsidRPr="00491B1C">
        <w:rPr>
          <w:rFonts w:ascii="Arial" w:hAnsi="Arial" w:cs="Arial"/>
          <w:lang w:val="hy-AM"/>
        </w:rPr>
        <w:t xml:space="preserve"> Մաշտոցը(361-440թթ</w:t>
      </w:r>
      <w:r w:rsidR="00D555E1" w:rsidRPr="00491B1C">
        <w:rPr>
          <w:rFonts w:ascii="Cambria Math" w:hAnsi="Cambria Math" w:cs="Cambria Math"/>
          <w:lang w:val="hy-AM"/>
        </w:rPr>
        <w:t>․</w:t>
      </w:r>
      <w:r w:rsidR="00D555E1" w:rsidRPr="00491B1C">
        <w:rPr>
          <w:rFonts w:ascii="Arial" w:hAnsi="Arial" w:cs="Arial"/>
          <w:lang w:val="hy-AM"/>
        </w:rPr>
        <w:t>) հայ թարգմանական գրականության սկզբնավորողն է։Նա նաև հայ ինքնուրույն գրականության սկզբնավորողն է։Մեզ են հասել գրականության 2 տեսակ՝ճառեր և հոգևոր երգեր՝ շարականներ։Նա գրել</w:t>
      </w:r>
      <w:r w:rsidR="00813CD2" w:rsidRPr="00491B1C">
        <w:rPr>
          <w:rFonts w:ascii="Arial" w:hAnsi="Arial" w:cs="Arial"/>
          <w:lang w:val="hy-AM"/>
        </w:rPr>
        <w:t xml:space="preserve"> </w:t>
      </w:r>
      <w:r w:rsidR="00D555E1" w:rsidRPr="00491B1C">
        <w:rPr>
          <w:rFonts w:ascii="Arial" w:hAnsi="Arial" w:cs="Arial"/>
          <w:lang w:val="hy-AM"/>
        </w:rPr>
        <w:t xml:space="preserve"> է &lt;&lt;</w:t>
      </w:r>
      <w:r w:rsidR="00687C5B" w:rsidRPr="00491B1C">
        <w:rPr>
          <w:rFonts w:ascii="Arial" w:hAnsi="Arial" w:cs="Arial"/>
          <w:lang w:val="hy-AM"/>
        </w:rPr>
        <w:t>Հաճախ</w:t>
      </w:r>
      <w:r w:rsidR="00D555E1" w:rsidRPr="00491B1C">
        <w:rPr>
          <w:rFonts w:ascii="Arial" w:hAnsi="Arial" w:cs="Arial"/>
          <w:lang w:val="hy-AM"/>
        </w:rPr>
        <w:t>ապ</w:t>
      </w:r>
      <w:r w:rsidR="00687C5B" w:rsidRPr="00491B1C">
        <w:rPr>
          <w:rFonts w:ascii="Arial" w:hAnsi="Arial" w:cs="Arial"/>
          <w:lang w:val="hy-AM"/>
        </w:rPr>
        <w:t>ա</w:t>
      </w:r>
      <w:r w:rsidR="00D555E1" w:rsidRPr="00491B1C">
        <w:rPr>
          <w:rFonts w:ascii="Arial" w:hAnsi="Arial" w:cs="Arial"/>
          <w:lang w:val="hy-AM"/>
        </w:rPr>
        <w:t>տում ճառք&gt;&gt;-ը։</w:t>
      </w:r>
      <w:r w:rsidR="00687C5B" w:rsidRPr="00491B1C">
        <w:rPr>
          <w:rFonts w:ascii="Arial" w:hAnsi="Arial" w:cs="Arial"/>
          <w:lang w:val="hy-AM"/>
        </w:rPr>
        <w:t>Այն գրվել է 420-ական թթ-ին և քարոզում է քրիստոնեական առաքինի կյանք։</w:t>
      </w:r>
    </w:p>
    <w:p w:rsidR="00687C5B" w:rsidRPr="00491B1C" w:rsidRDefault="00687C5B" w:rsidP="00491B1C">
      <w:pPr>
        <w:jc w:val="both"/>
        <w:rPr>
          <w:rFonts w:ascii="Arial" w:hAnsi="Arial" w:cs="Arial"/>
          <w:lang w:val="hy-AM"/>
        </w:rPr>
      </w:pPr>
      <w:r w:rsidRPr="00491B1C">
        <w:rPr>
          <w:rFonts w:ascii="Arial" w:hAnsi="Arial" w:cs="Arial"/>
          <w:lang w:val="hy-AM"/>
        </w:rPr>
        <w:t>Մեզ է հասել &lt;&lt;</w:t>
      </w:r>
      <w:r w:rsidR="00F51DBC" w:rsidRPr="00491B1C">
        <w:rPr>
          <w:rFonts w:ascii="Arial" w:hAnsi="Arial" w:cs="Arial"/>
          <w:lang w:val="hy-AM"/>
        </w:rPr>
        <w:t>ապ</w:t>
      </w:r>
      <w:r w:rsidRPr="00491B1C">
        <w:rPr>
          <w:rFonts w:ascii="Arial" w:hAnsi="Arial" w:cs="Arial"/>
          <w:lang w:val="hy-AM"/>
        </w:rPr>
        <w:t>աշախարության կարգի&gt;&gt; հոգևոր երգեր և &lt;&lt;Ողորմեա&gt;&gt;-ն։</w:t>
      </w:r>
    </w:p>
    <w:p w:rsidR="00687C5B" w:rsidRPr="00491B1C" w:rsidRDefault="00687C5B" w:rsidP="00491B1C">
      <w:pPr>
        <w:jc w:val="both"/>
        <w:rPr>
          <w:rFonts w:ascii="Arial" w:hAnsi="Arial" w:cs="Arial"/>
          <w:lang w:val="hy-AM"/>
        </w:rPr>
      </w:pPr>
      <w:r w:rsidRPr="00491B1C">
        <w:rPr>
          <w:rFonts w:ascii="Arial" w:hAnsi="Arial" w:cs="Arial"/>
          <w:lang w:val="hy-AM"/>
        </w:rPr>
        <w:t>Սահակ Պարթևից մեզ են հասել մի շարք շարադրություններ,որոնք աչքի են ընկնում Ավետարանի բովանդակությամբ</w:t>
      </w:r>
      <w:r w:rsidR="00FF21F9" w:rsidRPr="00491B1C">
        <w:rPr>
          <w:rFonts w:ascii="Arial" w:hAnsi="Arial" w:cs="Arial"/>
          <w:lang w:val="hy-AM"/>
        </w:rPr>
        <w:t>,որոնց նպատակն է եղել Ավետարանի ուսուցումը՝շարականներով։Դրանք աչքի են ընկնում պարզությամբ։</w:t>
      </w:r>
    </w:p>
    <w:p w:rsidR="00FF21F9" w:rsidRPr="00491B1C" w:rsidRDefault="00FF21F9" w:rsidP="00491B1C">
      <w:pPr>
        <w:jc w:val="both"/>
        <w:rPr>
          <w:rFonts w:ascii="Arial" w:hAnsi="Arial" w:cs="Arial"/>
          <w:lang w:val="hy-AM"/>
        </w:rPr>
      </w:pPr>
      <w:r w:rsidRPr="00491B1C">
        <w:rPr>
          <w:rFonts w:ascii="Arial" w:hAnsi="Arial" w:cs="Arial"/>
          <w:lang w:val="hy-AM"/>
        </w:rPr>
        <w:t>Եզնիկ Կողբացին հեղինակն է &lt;&lt;Եղծ աղանդոց&gt;&gt; երկի,որը հակաճառություն է ուղղված քրիստոնեությանը դեմ ուսմունքների դեմ։Այն բաղկացած է 4 մասից։</w:t>
      </w:r>
    </w:p>
    <w:p w:rsidR="00FF21F9" w:rsidRPr="00491B1C" w:rsidRDefault="00FF21F9" w:rsidP="00491B1C">
      <w:pPr>
        <w:jc w:val="both"/>
        <w:rPr>
          <w:rFonts w:ascii="Arial" w:hAnsi="Arial" w:cs="Arial"/>
          <w:lang w:val="hy-AM"/>
        </w:rPr>
      </w:pPr>
      <w:r w:rsidRPr="00491B1C">
        <w:rPr>
          <w:rFonts w:ascii="Arial" w:hAnsi="Arial" w:cs="Arial"/>
          <w:lang w:val="hy-AM"/>
        </w:rPr>
        <w:t xml:space="preserve">Հովհան Մայրագոմեցին շատ ընդունակ գրող էր։Նա գրում էր կրոնական վիճաբանությունների մասին,որոնց նա մասնակցում էր։Նա հավաքեց և թարգմանեց բազմաթիվ գրվածքներ,որոնք հակաքաղքեդոնական </w:t>
      </w:r>
      <w:r w:rsidR="001004CB" w:rsidRPr="00491B1C">
        <w:rPr>
          <w:rFonts w:ascii="Arial" w:hAnsi="Arial" w:cs="Arial"/>
          <w:lang w:val="hy-AM"/>
        </w:rPr>
        <w:t>ուղղափառու</w:t>
      </w:r>
      <w:r w:rsidRPr="00491B1C">
        <w:rPr>
          <w:rFonts w:ascii="Arial" w:hAnsi="Arial" w:cs="Arial"/>
          <w:lang w:val="hy-AM"/>
        </w:rPr>
        <w:t>թյուն էին հաստատում։Այս ժողովածուն կոչվում է &lt;&lt;</w:t>
      </w:r>
      <w:r w:rsidR="001004CB" w:rsidRPr="00491B1C">
        <w:rPr>
          <w:rFonts w:ascii="Arial" w:hAnsi="Arial" w:cs="Arial"/>
          <w:lang w:val="hy-AM"/>
        </w:rPr>
        <w:t>Հավատարմատ&gt;&gt;,որը մեզ է հասել &lt;&lt;Կնիք հավատոյ&gt;&gt; անունով(հրատարակվել է Էջմիածնում 1914թ</w:t>
      </w:r>
      <w:r w:rsidR="00B84694" w:rsidRPr="00491B1C">
        <w:rPr>
          <w:rFonts w:ascii="Cambria Math" w:hAnsi="Cambria Math" w:cs="Cambria Math"/>
          <w:lang w:val="hy-AM"/>
        </w:rPr>
        <w:t>․</w:t>
      </w:r>
      <w:r w:rsidR="001004CB" w:rsidRPr="00491B1C">
        <w:rPr>
          <w:rFonts w:ascii="Arial" w:hAnsi="Arial" w:cs="Arial"/>
          <w:lang w:val="hy-AM"/>
        </w:rPr>
        <w:t xml:space="preserve"> Կարապետ եպիսկոպոսի առաջաբանով)։Նա գրել է նաև &lt;&lt;Խրատ Հավատոյ&gt;&gt; աշխատությունը՝բաղկացած մի շարք ճառերից,որը տալիս է կյանքի վառ պատկերը։Մայրագոմեցին անվանվեց աղանդավոր և նրա անունը ջնջվեց իր աշխատությունների վրայից։</w:t>
      </w:r>
    </w:p>
    <w:p w:rsidR="0000054C" w:rsidRPr="00491B1C" w:rsidRDefault="0000054C" w:rsidP="00491B1C">
      <w:pPr>
        <w:jc w:val="both"/>
        <w:rPr>
          <w:rFonts w:ascii="Arial" w:hAnsi="Arial" w:cs="Arial"/>
          <w:lang w:val="hy-AM"/>
        </w:rPr>
      </w:pPr>
      <w:r w:rsidRPr="00491B1C">
        <w:rPr>
          <w:rFonts w:ascii="Arial" w:hAnsi="Arial" w:cs="Arial"/>
          <w:lang w:val="hy-AM"/>
        </w:rPr>
        <w:t xml:space="preserve">5-րդ </w:t>
      </w:r>
      <w:r w:rsidR="001B791D" w:rsidRPr="00491B1C">
        <w:rPr>
          <w:rFonts w:ascii="Arial" w:hAnsi="Arial" w:cs="Arial"/>
          <w:lang w:val="hy-AM"/>
        </w:rPr>
        <w:t>դարում</w:t>
      </w:r>
      <w:r w:rsidRPr="00491B1C">
        <w:rPr>
          <w:rFonts w:ascii="Arial" w:hAnsi="Arial" w:cs="Arial"/>
          <w:lang w:val="hy-AM"/>
        </w:rPr>
        <w:t xml:space="preserve"> հունարենից և ասորերենից հայերեն են թարգմանվում Զմյուռնիայի եպիսկոպոս Պողիկարպոսի թղթերը,Բարսեղ Կեսարացու,Փիլոն Ալեքսանդրացու,Գրիգոր Աստվածաբանի,Գրիգոր</w:t>
      </w:r>
      <w:r w:rsidR="00A23F1F" w:rsidRPr="00491B1C">
        <w:rPr>
          <w:rFonts w:ascii="Arial" w:hAnsi="Arial" w:cs="Arial"/>
          <w:lang w:val="hy-AM"/>
        </w:rPr>
        <w:t xml:space="preserve"> </w:t>
      </w:r>
      <w:r w:rsidRPr="00491B1C">
        <w:rPr>
          <w:rFonts w:ascii="Arial" w:hAnsi="Arial" w:cs="Arial"/>
          <w:lang w:val="hy-AM"/>
        </w:rPr>
        <w:t>Սքանչելագործի,Դիոնիսոսի,Կյու</w:t>
      </w:r>
      <w:r w:rsidR="001B791D" w:rsidRPr="00491B1C">
        <w:rPr>
          <w:rFonts w:ascii="Arial" w:hAnsi="Arial" w:cs="Arial"/>
          <w:lang w:val="hy-AM"/>
        </w:rPr>
        <w:t>ր</w:t>
      </w:r>
      <w:r w:rsidRPr="00491B1C">
        <w:rPr>
          <w:rFonts w:ascii="Arial" w:hAnsi="Arial" w:cs="Arial"/>
          <w:lang w:val="hy-AM"/>
        </w:rPr>
        <w:t>եղ Ալեքսանդրացու,Տիմոթեոս Կուզի ևայլոց ճառերը։</w:t>
      </w:r>
    </w:p>
    <w:p w:rsidR="0000054C" w:rsidRPr="00491B1C" w:rsidRDefault="0000054C" w:rsidP="00491B1C">
      <w:pPr>
        <w:jc w:val="both"/>
        <w:rPr>
          <w:rFonts w:ascii="Arial" w:hAnsi="Arial" w:cs="Arial"/>
          <w:lang w:val="hy-AM"/>
        </w:rPr>
      </w:pPr>
      <w:r w:rsidRPr="00491B1C">
        <w:rPr>
          <w:rFonts w:ascii="Arial" w:hAnsi="Arial" w:cs="Arial"/>
          <w:lang w:val="hy-AM"/>
        </w:rPr>
        <w:t>Արիստիդես Աթենացու &lt;&lt;Ջատագովությունը&gt;&gt; 5-րդ դարի կեսերին է թարգմանվում,որը եղել է հույն փիլիսոփա և ճարտասան։Պարթևն</w:t>
      </w:r>
      <w:r w:rsidR="00EC4109" w:rsidRPr="00491B1C">
        <w:rPr>
          <w:rFonts w:ascii="Arial" w:hAnsi="Arial" w:cs="Arial"/>
          <w:lang w:val="hy-AM"/>
        </w:rPr>
        <w:t xml:space="preserve"> </w:t>
      </w:r>
      <w:r w:rsidRPr="00491B1C">
        <w:rPr>
          <w:rFonts w:ascii="Arial" w:hAnsi="Arial" w:cs="Arial"/>
          <w:lang w:val="hy-AM"/>
        </w:rPr>
        <w:t xml:space="preserve"> ու Կողբացին թարգմանել են Աստվածաշնչի շատ մեկնություններ։5-րդ դարում թարգմանվում են Հովհան Ոսկեբերանի,Կյուրեղ </w:t>
      </w:r>
      <w:r w:rsidR="004A787A" w:rsidRPr="00491B1C">
        <w:rPr>
          <w:rFonts w:ascii="Arial" w:hAnsi="Arial" w:cs="Arial"/>
          <w:lang w:val="hy-AM"/>
        </w:rPr>
        <w:t>Ա</w:t>
      </w:r>
      <w:r w:rsidRPr="00491B1C">
        <w:rPr>
          <w:rFonts w:ascii="Arial" w:hAnsi="Arial" w:cs="Arial"/>
          <w:lang w:val="hy-AM"/>
        </w:rPr>
        <w:t>լեքսանդրացու</w:t>
      </w:r>
      <w:r w:rsidR="004A787A" w:rsidRPr="00491B1C">
        <w:rPr>
          <w:rFonts w:ascii="Arial" w:hAnsi="Arial" w:cs="Arial"/>
          <w:lang w:val="hy-AM"/>
        </w:rPr>
        <w:t>,Եփրեմ Ասորու,Հին կտակարանի առաջին մեկնիչ Հիլոն Եբրայեցու(Քա</w:t>
      </w:r>
      <w:r w:rsidR="004A787A" w:rsidRPr="00491B1C">
        <w:rPr>
          <w:rFonts w:ascii="Cambria Math" w:hAnsi="Cambria Math" w:cs="Cambria Math"/>
          <w:lang w:val="hy-AM"/>
        </w:rPr>
        <w:t>․</w:t>
      </w:r>
      <w:r w:rsidR="004A787A" w:rsidRPr="00491B1C">
        <w:rPr>
          <w:rFonts w:ascii="Arial" w:hAnsi="Arial" w:cs="Arial"/>
          <w:lang w:val="hy-AM"/>
        </w:rPr>
        <w:t xml:space="preserve"> 1-ին և Քհ</w:t>
      </w:r>
      <w:r w:rsidR="004A787A" w:rsidRPr="00491B1C">
        <w:rPr>
          <w:rFonts w:ascii="Cambria Math" w:hAnsi="Cambria Math" w:cs="Cambria Math"/>
          <w:lang w:val="hy-AM"/>
        </w:rPr>
        <w:t>․</w:t>
      </w:r>
      <w:r w:rsidR="004A787A" w:rsidRPr="00491B1C">
        <w:rPr>
          <w:rFonts w:ascii="Arial" w:hAnsi="Arial" w:cs="Arial"/>
          <w:lang w:val="hy-AM"/>
        </w:rPr>
        <w:t xml:space="preserve"> 1-ին դդ</w:t>
      </w:r>
      <w:r w:rsidR="004A787A" w:rsidRPr="00491B1C">
        <w:rPr>
          <w:rFonts w:ascii="Cambria Math" w:hAnsi="Cambria Math" w:cs="Cambria Math"/>
          <w:lang w:val="hy-AM"/>
        </w:rPr>
        <w:t>․</w:t>
      </w:r>
      <w:r w:rsidR="004A787A" w:rsidRPr="00491B1C">
        <w:rPr>
          <w:rFonts w:ascii="Arial" w:hAnsi="Arial" w:cs="Arial"/>
          <w:lang w:val="hy-AM"/>
        </w:rPr>
        <w:t>) և այլոց աշխատությունները։</w:t>
      </w:r>
    </w:p>
    <w:p w:rsidR="004A787A" w:rsidRPr="00491B1C" w:rsidRDefault="004A787A" w:rsidP="00491B1C">
      <w:pPr>
        <w:jc w:val="both"/>
        <w:rPr>
          <w:rFonts w:ascii="Arial" w:hAnsi="Arial" w:cs="Arial"/>
          <w:lang w:val="hy-AM"/>
        </w:rPr>
      </w:pPr>
      <w:r w:rsidRPr="00491B1C">
        <w:rPr>
          <w:rFonts w:ascii="Arial" w:hAnsi="Arial" w:cs="Arial"/>
          <w:lang w:val="hy-AM"/>
        </w:rPr>
        <w:t xml:space="preserve">Եկեղեցական գրականությունից բացի թարգմանվում են փիլիսոփայական,ճարտասանական,քերականական և պատմագիտական </w:t>
      </w:r>
      <w:r w:rsidR="001B791D" w:rsidRPr="00491B1C">
        <w:rPr>
          <w:rFonts w:ascii="Arial" w:hAnsi="Arial" w:cs="Arial"/>
          <w:lang w:val="hy-AM"/>
        </w:rPr>
        <w:lastRenderedPageBreak/>
        <w:t>երկեր՝</w:t>
      </w:r>
      <w:r w:rsidRPr="00491B1C">
        <w:rPr>
          <w:rFonts w:ascii="Arial" w:hAnsi="Arial" w:cs="Arial"/>
          <w:lang w:val="hy-AM"/>
        </w:rPr>
        <w:t>Պորփյուրի,Դիոնի</w:t>
      </w:r>
      <w:r w:rsidR="001B791D" w:rsidRPr="00491B1C">
        <w:rPr>
          <w:rFonts w:ascii="Arial" w:hAnsi="Arial" w:cs="Arial"/>
          <w:lang w:val="hy-AM"/>
        </w:rPr>
        <w:t>ս</w:t>
      </w:r>
      <w:r w:rsidRPr="00491B1C">
        <w:rPr>
          <w:rFonts w:ascii="Arial" w:hAnsi="Arial" w:cs="Arial"/>
          <w:lang w:val="hy-AM"/>
        </w:rPr>
        <w:t>ոս Թրակացու &lt;&lt;Քերականությունը&gt;&gt;,Եվսեբիոս Կեսարացու &lt;&lt;Ժամանակագրությունը&gt;&gt;,&lt;&lt;եկեղեցական պատմությունը&gt;&gt; և այլն։</w:t>
      </w:r>
    </w:p>
    <w:p w:rsidR="004A787A" w:rsidRPr="00491B1C" w:rsidRDefault="004A787A" w:rsidP="00491B1C">
      <w:pPr>
        <w:jc w:val="both"/>
        <w:rPr>
          <w:rFonts w:ascii="Arial" w:hAnsi="Arial" w:cs="Arial"/>
          <w:lang w:val="hy-AM"/>
        </w:rPr>
      </w:pPr>
      <w:r w:rsidRPr="00491B1C">
        <w:rPr>
          <w:rFonts w:ascii="Arial" w:hAnsi="Arial" w:cs="Arial"/>
          <w:lang w:val="hy-AM"/>
        </w:rPr>
        <w:t>Վարքերի ու վկայաբանությունների թարգմանությունը վերաբերում են 5-րդ դարի հույն հեղինակ Աբրահամ Խոստովանողին,կազմվել են &lt;&lt;Վարք սրբոց&gt;&gt;,&lt;&lt;</w:t>
      </w:r>
      <w:r w:rsidR="001B791D" w:rsidRPr="00491B1C">
        <w:rPr>
          <w:rFonts w:ascii="Arial" w:hAnsi="Arial" w:cs="Arial"/>
          <w:lang w:val="hy-AM"/>
        </w:rPr>
        <w:t>Վա</w:t>
      </w:r>
      <w:r w:rsidRPr="00491B1C">
        <w:rPr>
          <w:rFonts w:ascii="Arial" w:hAnsi="Arial" w:cs="Arial"/>
          <w:lang w:val="hy-AM"/>
        </w:rPr>
        <w:t>րք հարանց&gt;&gt;</w:t>
      </w:r>
      <w:r w:rsidR="00793967" w:rsidRPr="00491B1C">
        <w:rPr>
          <w:rFonts w:ascii="Arial" w:hAnsi="Arial" w:cs="Arial"/>
          <w:lang w:val="hy-AM"/>
        </w:rPr>
        <w:t xml:space="preserve">,&lt;&lt;Ճառընտիր&gt;&gt;,&lt;&lt;Յայսմավուրք&gt;&gt; և այլն։&lt;&lt;Մեկնություն Գրիգոր Աստվածաբանի հինգ </w:t>
      </w:r>
      <w:r w:rsidR="001B791D" w:rsidRPr="00491B1C">
        <w:rPr>
          <w:rFonts w:ascii="Arial" w:hAnsi="Arial" w:cs="Arial"/>
          <w:lang w:val="hy-AM"/>
        </w:rPr>
        <w:t>ճառ</w:t>
      </w:r>
      <w:r w:rsidR="00793967" w:rsidRPr="00491B1C">
        <w:rPr>
          <w:rFonts w:ascii="Arial" w:hAnsi="Arial" w:cs="Arial"/>
          <w:lang w:val="hy-AM"/>
        </w:rPr>
        <w:t>ից&gt;&gt; երկի թարգմանությունը,ուշագրավ է,որտեղ տեղեկություններ է տրվում հունական առասպելաբանության մասին։</w:t>
      </w:r>
    </w:p>
    <w:p w:rsidR="00793967" w:rsidRPr="00491B1C" w:rsidRDefault="003B5971" w:rsidP="00491B1C">
      <w:pPr>
        <w:jc w:val="both"/>
        <w:rPr>
          <w:rFonts w:ascii="Arial" w:hAnsi="Arial" w:cs="Arial"/>
          <w:lang w:val="hy-AM"/>
        </w:rPr>
      </w:pPr>
      <w:r w:rsidRPr="00491B1C">
        <w:rPr>
          <w:rFonts w:ascii="Arial" w:hAnsi="Arial" w:cs="Arial"/>
          <w:lang w:val="hy-AM"/>
        </w:rPr>
        <w:t xml:space="preserve">Թարգմանվել է նաև </w:t>
      </w:r>
      <w:r w:rsidR="00793967" w:rsidRPr="00491B1C">
        <w:rPr>
          <w:rFonts w:ascii="Arial" w:hAnsi="Arial" w:cs="Arial"/>
          <w:lang w:val="hy-AM"/>
        </w:rPr>
        <w:t xml:space="preserve">Բարսեղ Կեսարացու &lt;&lt;Վեցօրյաք&gt;&gt;-ը,որի մեջ </w:t>
      </w:r>
      <w:r w:rsidR="00012477" w:rsidRPr="00491B1C">
        <w:rPr>
          <w:rFonts w:ascii="Arial" w:hAnsi="Arial" w:cs="Arial"/>
          <w:lang w:val="hy-AM"/>
        </w:rPr>
        <w:t>ամփոփված</w:t>
      </w:r>
      <w:r w:rsidR="00EC4109" w:rsidRPr="00491B1C">
        <w:rPr>
          <w:rFonts w:ascii="Arial" w:hAnsi="Arial" w:cs="Arial"/>
          <w:lang w:val="hy-AM"/>
        </w:rPr>
        <w:t xml:space="preserve"> </w:t>
      </w:r>
      <w:r w:rsidR="00793967" w:rsidRPr="00491B1C">
        <w:rPr>
          <w:rFonts w:ascii="Arial" w:hAnsi="Arial" w:cs="Arial"/>
          <w:lang w:val="hy-AM"/>
        </w:rPr>
        <w:t xml:space="preserve"> են աշխարհի արարչագործությունը 6 օրում,Ալեքսանդրիայում հիմնված &lt;&lt;Բարոյախոս&gt;&gt; (&lt;&lt;ֆիզոլոգ&gt;&gt;) ժողովածուն,որտեղ կան կենդանիների և բույսերի մասին տեղեկություններ,որն ուշագրավ է։</w:t>
      </w:r>
    </w:p>
    <w:p w:rsidR="00793967" w:rsidRPr="00491B1C" w:rsidRDefault="00793967" w:rsidP="00491B1C">
      <w:pPr>
        <w:jc w:val="both"/>
        <w:rPr>
          <w:rFonts w:ascii="Arial" w:hAnsi="Arial" w:cs="Arial"/>
          <w:lang w:val="hy-AM"/>
        </w:rPr>
      </w:pPr>
      <w:r w:rsidRPr="00491B1C">
        <w:rPr>
          <w:rFonts w:ascii="Arial" w:hAnsi="Arial" w:cs="Arial"/>
          <w:lang w:val="hy-AM"/>
        </w:rPr>
        <w:t>Աչքի է ընկնում Կեղծ-Կալիսթենեսի &lt;&lt;Պատմություն վարուց Ալեքսանդրի</w:t>
      </w:r>
      <w:r w:rsidR="003B5971" w:rsidRPr="00491B1C">
        <w:rPr>
          <w:rFonts w:ascii="Arial" w:hAnsi="Arial" w:cs="Arial"/>
          <w:lang w:val="hy-AM"/>
        </w:rPr>
        <w:t xml:space="preserve">&gt;&gt; </w:t>
      </w:r>
      <w:r w:rsidRPr="00491B1C">
        <w:rPr>
          <w:rFonts w:ascii="Arial" w:hAnsi="Arial" w:cs="Arial"/>
          <w:lang w:val="hy-AM"/>
        </w:rPr>
        <w:t>երկը՝Մակեդոնացու մասին,Արիստիդեսի &lt;&lt;Ջատագովությունը&gt;&gt;,</w:t>
      </w:r>
      <w:r w:rsidR="00012477" w:rsidRPr="00491B1C">
        <w:rPr>
          <w:rFonts w:ascii="Arial" w:hAnsi="Arial" w:cs="Arial"/>
          <w:lang w:val="hy-AM"/>
        </w:rPr>
        <w:t>Ե</w:t>
      </w:r>
      <w:r w:rsidRPr="00491B1C">
        <w:rPr>
          <w:rFonts w:ascii="Arial" w:hAnsi="Arial" w:cs="Arial"/>
          <w:lang w:val="hy-AM"/>
        </w:rPr>
        <w:t xml:space="preserve">վսեբոս Կեսարացու &lt;&lt;Ժամանակագրությունը&gt;&gt;,Իրենոսի &lt;&lt;Ցոլք առաքելական </w:t>
      </w:r>
      <w:r w:rsidR="003B5971" w:rsidRPr="00491B1C">
        <w:rPr>
          <w:rFonts w:ascii="Arial" w:hAnsi="Arial" w:cs="Arial"/>
          <w:lang w:val="hy-AM"/>
        </w:rPr>
        <w:t>քարոզությա</w:t>
      </w:r>
      <w:r w:rsidRPr="00491B1C">
        <w:rPr>
          <w:rFonts w:ascii="Arial" w:hAnsi="Arial" w:cs="Arial"/>
          <w:lang w:val="hy-AM"/>
        </w:rPr>
        <w:t>նը</w:t>
      </w:r>
      <w:r w:rsidR="00012477" w:rsidRPr="00491B1C">
        <w:rPr>
          <w:rFonts w:ascii="Arial" w:hAnsi="Arial" w:cs="Arial"/>
          <w:lang w:val="hy-AM"/>
        </w:rPr>
        <w:t>&gt;&gt;,Հերմես Եռամեծի &lt;&lt;Սահմանքը&gt;&gt; և այլն։</w:t>
      </w:r>
    </w:p>
    <w:p w:rsidR="00012477" w:rsidRPr="00491B1C" w:rsidRDefault="00012477" w:rsidP="00491B1C">
      <w:pPr>
        <w:jc w:val="both"/>
        <w:rPr>
          <w:rFonts w:ascii="Arial" w:hAnsi="Arial" w:cs="Arial"/>
          <w:lang w:val="hy-AM"/>
        </w:rPr>
      </w:pPr>
      <w:r w:rsidRPr="00491B1C">
        <w:rPr>
          <w:rFonts w:ascii="Arial" w:hAnsi="Arial" w:cs="Arial"/>
          <w:lang w:val="hy-AM"/>
        </w:rPr>
        <w:t>Սոկրատ</w:t>
      </w:r>
      <w:r w:rsidR="00EC4109" w:rsidRPr="00491B1C">
        <w:rPr>
          <w:rFonts w:ascii="Arial" w:hAnsi="Arial" w:cs="Arial"/>
          <w:lang w:val="hy-AM"/>
        </w:rPr>
        <w:t xml:space="preserve"> </w:t>
      </w:r>
      <w:r w:rsidRPr="00491B1C">
        <w:rPr>
          <w:rFonts w:ascii="Arial" w:hAnsi="Arial" w:cs="Arial"/>
          <w:lang w:val="hy-AM"/>
        </w:rPr>
        <w:t xml:space="preserve"> Սքոլաստիկոսի</w:t>
      </w:r>
      <w:r w:rsidR="00EC4109" w:rsidRPr="00491B1C">
        <w:rPr>
          <w:rFonts w:ascii="Arial" w:hAnsi="Arial" w:cs="Arial"/>
          <w:lang w:val="hy-AM"/>
        </w:rPr>
        <w:t xml:space="preserve"> </w:t>
      </w:r>
      <w:r w:rsidRPr="00491B1C">
        <w:rPr>
          <w:rFonts w:ascii="Arial" w:hAnsi="Arial" w:cs="Arial"/>
          <w:lang w:val="hy-AM"/>
        </w:rPr>
        <w:t xml:space="preserve"> եկեղեցական պատմությունը</w:t>
      </w:r>
      <w:r w:rsidR="00EC4109" w:rsidRPr="00491B1C">
        <w:rPr>
          <w:rFonts w:ascii="Arial" w:hAnsi="Arial" w:cs="Arial"/>
          <w:lang w:val="hy-AM"/>
        </w:rPr>
        <w:t xml:space="preserve"> </w:t>
      </w:r>
      <w:r w:rsidRPr="00491B1C">
        <w:rPr>
          <w:rFonts w:ascii="Arial" w:hAnsi="Arial" w:cs="Arial"/>
          <w:lang w:val="hy-AM"/>
        </w:rPr>
        <w:t xml:space="preserve"> </w:t>
      </w:r>
      <w:r w:rsidR="007C049C" w:rsidRPr="00491B1C">
        <w:rPr>
          <w:rFonts w:ascii="Arial" w:hAnsi="Arial" w:cs="Arial"/>
          <w:lang w:val="hy-AM"/>
        </w:rPr>
        <w:t>թարգման</w:t>
      </w:r>
      <w:r w:rsidRPr="00491B1C">
        <w:rPr>
          <w:rFonts w:ascii="Arial" w:hAnsi="Arial" w:cs="Arial"/>
          <w:lang w:val="hy-AM"/>
        </w:rPr>
        <w:t xml:space="preserve">ել է Փիլոն Տիրակացին՝Ներսես </w:t>
      </w:r>
      <w:r w:rsidR="007C049C" w:rsidRPr="00491B1C">
        <w:rPr>
          <w:rFonts w:ascii="Arial" w:hAnsi="Arial" w:cs="Arial"/>
          <w:lang w:val="hy-AM"/>
        </w:rPr>
        <w:t>Կամսար</w:t>
      </w:r>
      <w:r w:rsidRPr="00491B1C">
        <w:rPr>
          <w:rFonts w:ascii="Arial" w:hAnsi="Arial" w:cs="Arial"/>
          <w:lang w:val="hy-AM"/>
        </w:rPr>
        <w:t>ականի հրամանով։Մի գրիչ,այն համառոտագրել է,որը Փոքր Սոկրատն էր։</w:t>
      </w:r>
    </w:p>
    <w:p w:rsidR="00012477" w:rsidRPr="00491B1C" w:rsidRDefault="00012477" w:rsidP="00491B1C">
      <w:pPr>
        <w:jc w:val="both"/>
        <w:rPr>
          <w:rFonts w:ascii="Arial" w:hAnsi="Arial" w:cs="Arial"/>
          <w:lang w:val="hy-AM"/>
        </w:rPr>
      </w:pPr>
      <w:r w:rsidRPr="00491B1C">
        <w:rPr>
          <w:rFonts w:ascii="Arial" w:hAnsi="Arial" w:cs="Arial"/>
          <w:lang w:val="hy-AM"/>
        </w:rPr>
        <w:t>Գրիգոր Ձորափորեցին,որը կրում էր &lt;&lt;Աբաս&gt;&gt; տիտղոսը,թարգմանել է &lt;&lt;Պատմություն վարուց Սեղբեստրոսի&gt;&gt; կենսագրությունը։</w:t>
      </w:r>
    </w:p>
    <w:p w:rsidR="00012477" w:rsidRPr="00491B1C" w:rsidRDefault="00012477" w:rsidP="00491B1C">
      <w:pPr>
        <w:jc w:val="both"/>
        <w:rPr>
          <w:rFonts w:ascii="Arial" w:hAnsi="Arial" w:cs="Arial"/>
          <w:lang w:val="hy-AM"/>
        </w:rPr>
      </w:pPr>
      <w:r w:rsidRPr="00491B1C">
        <w:rPr>
          <w:rFonts w:ascii="Arial" w:hAnsi="Arial" w:cs="Arial"/>
          <w:lang w:val="hy-AM"/>
        </w:rPr>
        <w:t>Հունաբանները,լինելով անտիկ գիտության քաջատեղյակ մարդիկ,հետևում էին այլ ծրագրի։Նրանք տեղյակ էին վաղ միջնադարում ընդուված գիտությունների դասակարգմանը,ըստ որի մարդկային գիտությունը բաժանվում է բանական և գործնական արվեստների։Բանական արվեստը իր հերթին բաժանվում է քերականության</w:t>
      </w:r>
      <w:r w:rsidR="00B54634" w:rsidRPr="00491B1C">
        <w:rPr>
          <w:rFonts w:ascii="Arial" w:hAnsi="Arial" w:cs="Arial"/>
          <w:lang w:val="hy-AM"/>
        </w:rPr>
        <w:t>,ճարտասանության և փիլիսոփայության։Փիլիսոփայությունը իր հերթին բաժանվում էր տեսականի և գործնականի։Տեսական փիլիսոփայությունը ընդգրկում էր բնաբանությունը(ֆիզիկան,մաթեմատիկան և</w:t>
      </w:r>
      <w:r w:rsidR="00A23F1F" w:rsidRPr="00491B1C">
        <w:rPr>
          <w:rFonts w:ascii="Arial" w:hAnsi="Arial" w:cs="Arial"/>
          <w:lang w:val="hy-AM"/>
        </w:rPr>
        <w:t xml:space="preserve"> </w:t>
      </w:r>
      <w:r w:rsidR="00B54634" w:rsidRPr="00491B1C">
        <w:rPr>
          <w:rFonts w:ascii="Arial" w:hAnsi="Arial" w:cs="Arial"/>
          <w:lang w:val="hy-AM"/>
        </w:rPr>
        <w:t>բնազանցությունը(աստվածաբանությունը)։Մաթեմատիկան բաժանվում էր 4 մասերի՝թվաբանության,երաժշտության,երկրաչափության և աստղաբաշխության։Հունաբանները ձեռնամուխ են եղել հայերեն քերականության ստեղծմանը։</w:t>
      </w:r>
    </w:p>
    <w:p w:rsidR="00B54634" w:rsidRPr="00491B1C" w:rsidRDefault="00B54634" w:rsidP="00491B1C">
      <w:pPr>
        <w:jc w:val="both"/>
        <w:rPr>
          <w:rFonts w:ascii="Arial" w:hAnsi="Arial" w:cs="Arial"/>
          <w:lang w:val="hy-AM"/>
        </w:rPr>
      </w:pPr>
      <w:r w:rsidRPr="00491B1C">
        <w:rPr>
          <w:rFonts w:ascii="Arial" w:hAnsi="Arial" w:cs="Arial"/>
          <w:lang w:val="hy-AM"/>
        </w:rPr>
        <w:t>Հունաբանները 460-470-ական թթ</w:t>
      </w:r>
      <w:r w:rsidR="00B84694" w:rsidRPr="00491B1C">
        <w:rPr>
          <w:rFonts w:ascii="Cambria Math" w:hAnsi="Cambria Math" w:cs="Cambria Math"/>
          <w:lang w:val="hy-AM"/>
        </w:rPr>
        <w:t>․</w:t>
      </w:r>
      <w:r w:rsidR="00B84694" w:rsidRPr="00491B1C">
        <w:rPr>
          <w:rFonts w:ascii="Arial" w:hAnsi="Arial" w:cs="Arial"/>
          <w:lang w:val="hy-AM"/>
        </w:rPr>
        <w:t xml:space="preserve"> </w:t>
      </w:r>
      <w:r w:rsidR="007326C0" w:rsidRPr="00491B1C">
        <w:rPr>
          <w:rFonts w:ascii="Arial" w:hAnsi="Arial" w:cs="Arial"/>
          <w:lang w:val="hy-AM"/>
        </w:rPr>
        <w:t>թարգման</w:t>
      </w:r>
      <w:r w:rsidRPr="00491B1C">
        <w:rPr>
          <w:rFonts w:ascii="Arial" w:hAnsi="Arial" w:cs="Arial"/>
          <w:lang w:val="hy-AM"/>
        </w:rPr>
        <w:t>ում են Դիոնիսոս Թրակացու</w:t>
      </w:r>
      <w:r w:rsidR="0080604F" w:rsidRPr="00491B1C">
        <w:rPr>
          <w:rFonts w:ascii="Arial" w:hAnsi="Arial" w:cs="Arial"/>
          <w:lang w:val="hy-AM"/>
        </w:rPr>
        <w:t xml:space="preserve"> &lt;&lt;Քերական արվեստ&gt;&gt; երկը,Անիթոնիոսի</w:t>
      </w:r>
      <w:r w:rsidRPr="00491B1C">
        <w:rPr>
          <w:rFonts w:ascii="Arial" w:hAnsi="Arial" w:cs="Arial"/>
          <w:lang w:val="hy-AM"/>
        </w:rPr>
        <w:t xml:space="preserve"> և Թեոն Ալեքսանդրացու &lt;&lt;Գիրք </w:t>
      </w:r>
      <w:r w:rsidR="0080604F" w:rsidRPr="00491B1C">
        <w:rPr>
          <w:rFonts w:ascii="Arial" w:hAnsi="Arial" w:cs="Arial"/>
          <w:lang w:val="hy-AM"/>
        </w:rPr>
        <w:t>պիտոյից</w:t>
      </w:r>
      <w:r w:rsidRPr="00491B1C">
        <w:rPr>
          <w:rFonts w:ascii="Arial" w:hAnsi="Arial" w:cs="Arial"/>
          <w:lang w:val="hy-AM"/>
        </w:rPr>
        <w:t>&gt;&gt; և &lt;&lt;Յաղագս ճարտասանական կրթության</w:t>
      </w:r>
      <w:r w:rsidR="0080604F" w:rsidRPr="00491B1C">
        <w:rPr>
          <w:rFonts w:ascii="Arial" w:hAnsi="Arial" w:cs="Arial"/>
          <w:lang w:val="hy-AM"/>
        </w:rPr>
        <w:t>ց</w:t>
      </w:r>
      <w:r w:rsidRPr="00491B1C">
        <w:rPr>
          <w:rFonts w:ascii="Arial" w:hAnsi="Arial" w:cs="Arial"/>
          <w:lang w:val="hy-AM"/>
        </w:rPr>
        <w:t>&gt;&gt; երկերը։Փիլիսոփա Փիլոն Եբրայեցու երկերը թարգմանվել են հայերեն՝&lt;&lt;Յաղագս</w:t>
      </w:r>
      <w:r w:rsidR="00A23F1F" w:rsidRPr="00491B1C">
        <w:rPr>
          <w:rFonts w:ascii="Arial" w:hAnsi="Arial" w:cs="Arial"/>
          <w:lang w:val="hy-AM"/>
        </w:rPr>
        <w:t xml:space="preserve"> </w:t>
      </w:r>
      <w:r w:rsidRPr="00491B1C">
        <w:rPr>
          <w:rFonts w:ascii="Arial" w:hAnsi="Arial" w:cs="Arial"/>
          <w:lang w:val="hy-AM"/>
        </w:rPr>
        <w:t>նախախնամության&gt;&gt;,&lt;&lt;Վասն լինելիության&gt;&gt;,&lt;&lt;Լուծմունք ելիցն&gt;&gt;,&lt;&lt;</w:t>
      </w:r>
      <w:r w:rsidR="007326C0" w:rsidRPr="00491B1C">
        <w:rPr>
          <w:rFonts w:ascii="Arial" w:hAnsi="Arial" w:cs="Arial"/>
          <w:lang w:val="hy-AM"/>
        </w:rPr>
        <w:t>Յաղագս բան ունել և անասուն կենդանեացդ&gt;&gt; և այլն։Դրանք հիմնականում</w:t>
      </w:r>
      <w:r w:rsidR="00EC4109" w:rsidRPr="00491B1C">
        <w:rPr>
          <w:rFonts w:ascii="Arial" w:hAnsi="Arial" w:cs="Arial"/>
          <w:lang w:val="hy-AM"/>
        </w:rPr>
        <w:t xml:space="preserve"> </w:t>
      </w:r>
      <w:r w:rsidR="007326C0" w:rsidRPr="00491B1C">
        <w:rPr>
          <w:rFonts w:ascii="Arial" w:hAnsi="Arial" w:cs="Arial"/>
          <w:lang w:val="hy-AM"/>
        </w:rPr>
        <w:t xml:space="preserve"> նվիրված են Աստվածաշնչին։</w:t>
      </w:r>
    </w:p>
    <w:p w:rsidR="007326C0" w:rsidRPr="00491B1C" w:rsidRDefault="007326C0" w:rsidP="00491B1C">
      <w:pPr>
        <w:jc w:val="both"/>
        <w:rPr>
          <w:rFonts w:ascii="Arial" w:hAnsi="Arial" w:cs="Arial"/>
          <w:lang w:val="hy-AM"/>
        </w:rPr>
      </w:pPr>
      <w:r w:rsidRPr="00491B1C">
        <w:rPr>
          <w:rFonts w:ascii="Arial" w:hAnsi="Arial" w:cs="Arial"/>
          <w:lang w:val="hy-AM"/>
        </w:rPr>
        <w:t xml:space="preserve">Փիլոնի,Երանոսի,Տիմոթեոս Կուզի երկերի թարգմանությունից հետո հունաբանները </w:t>
      </w:r>
      <w:r w:rsidR="0080604F" w:rsidRPr="00491B1C">
        <w:rPr>
          <w:rFonts w:ascii="Arial" w:hAnsi="Arial" w:cs="Arial"/>
          <w:lang w:val="hy-AM"/>
        </w:rPr>
        <w:t>թարգման</w:t>
      </w:r>
      <w:r w:rsidRPr="00491B1C">
        <w:rPr>
          <w:rFonts w:ascii="Arial" w:hAnsi="Arial" w:cs="Arial"/>
          <w:lang w:val="hy-AM"/>
        </w:rPr>
        <w:t>ում են Արիստոտելի &lt;&lt;երկերը&gt;&gt;։Նախքան այդ,նրանք թարգմանում են Պորփյուրի,Փյունիկեցու&lt;&lt;Ներածություն ստորոգությունցն Արիստոտելի&gt;&gt; երկը,որի շնորհիվ</w:t>
      </w:r>
      <w:r w:rsidR="00371F75" w:rsidRPr="00491B1C">
        <w:rPr>
          <w:rFonts w:ascii="Arial" w:hAnsi="Arial" w:cs="Arial"/>
          <w:lang w:val="hy-AM"/>
        </w:rPr>
        <w:t xml:space="preserve"> բազմաթիվ </w:t>
      </w:r>
      <w:r w:rsidRPr="00491B1C">
        <w:rPr>
          <w:rFonts w:ascii="Arial" w:hAnsi="Arial" w:cs="Arial"/>
          <w:lang w:val="hy-AM"/>
        </w:rPr>
        <w:t xml:space="preserve"> տերմիններ են ստեղծվում։Այս տերմինների շնորհիվ նրանք </w:t>
      </w:r>
      <w:r w:rsidR="00371F75" w:rsidRPr="00491B1C">
        <w:rPr>
          <w:rFonts w:ascii="Arial" w:hAnsi="Arial" w:cs="Arial"/>
          <w:lang w:val="hy-AM"/>
        </w:rPr>
        <w:lastRenderedPageBreak/>
        <w:t>թարգման</w:t>
      </w:r>
      <w:r w:rsidRPr="00491B1C">
        <w:rPr>
          <w:rFonts w:ascii="Arial" w:hAnsi="Arial" w:cs="Arial"/>
          <w:lang w:val="hy-AM"/>
        </w:rPr>
        <w:t>ում են (490-ական թթ</w:t>
      </w:r>
      <w:r w:rsidRPr="00491B1C">
        <w:rPr>
          <w:rFonts w:ascii="Cambria Math" w:hAnsi="Cambria Math" w:cs="Cambria Math"/>
          <w:lang w:val="hy-AM"/>
        </w:rPr>
        <w:t>․</w:t>
      </w:r>
      <w:r w:rsidRPr="00491B1C">
        <w:rPr>
          <w:rFonts w:ascii="Arial" w:hAnsi="Arial" w:cs="Arial"/>
          <w:lang w:val="hy-AM"/>
        </w:rPr>
        <w:t>) Արիստոտելի &lt;&lt;Ստորոգությունք&gt;&gt;(կատեգորիաներ) և &lt;&lt;յաղագս մեկնության&gt;&gt;(մեկնաբանության մասին) երկերը։</w:t>
      </w:r>
      <w:r w:rsidR="00F323A9" w:rsidRPr="00491B1C">
        <w:rPr>
          <w:rFonts w:ascii="Arial" w:hAnsi="Arial" w:cs="Arial"/>
          <w:lang w:val="hy-AM"/>
        </w:rPr>
        <w:t>490-500-ական թթ</w:t>
      </w:r>
      <w:r w:rsidR="00F323A9" w:rsidRPr="00491B1C">
        <w:rPr>
          <w:rFonts w:ascii="Cambria Math" w:hAnsi="Cambria Math" w:cs="Cambria Math"/>
          <w:lang w:val="hy-AM"/>
        </w:rPr>
        <w:t>․</w:t>
      </w:r>
      <w:r w:rsidR="00B84694" w:rsidRPr="00491B1C">
        <w:rPr>
          <w:rFonts w:ascii="Arial" w:hAnsi="Arial" w:cs="Arial"/>
          <w:lang w:val="hy-AM"/>
        </w:rPr>
        <w:t xml:space="preserve"> </w:t>
      </w:r>
      <w:r w:rsidR="00F323A9" w:rsidRPr="00491B1C">
        <w:rPr>
          <w:rFonts w:ascii="Arial" w:hAnsi="Arial" w:cs="Arial"/>
          <w:lang w:val="hy-AM"/>
        </w:rPr>
        <w:t xml:space="preserve"> Յամբլիխոսին վերագրվող</w:t>
      </w:r>
      <w:r w:rsidR="00EC4109" w:rsidRPr="00491B1C">
        <w:rPr>
          <w:rFonts w:ascii="Arial" w:hAnsi="Arial" w:cs="Arial"/>
          <w:lang w:val="hy-AM"/>
        </w:rPr>
        <w:t xml:space="preserve"> </w:t>
      </w:r>
      <w:r w:rsidR="00F323A9" w:rsidRPr="00491B1C">
        <w:rPr>
          <w:rFonts w:ascii="Arial" w:hAnsi="Arial" w:cs="Arial"/>
          <w:lang w:val="hy-AM"/>
        </w:rPr>
        <w:t xml:space="preserve"> մեկնություններ &lt;&lt;Ստորոգությունք&gt;&gt; և &lt;&lt;Յաղագս մեկնութեան&gt;&gt; երկերն են թարգմանվում։</w:t>
      </w:r>
    </w:p>
    <w:p w:rsidR="00F323A9" w:rsidRPr="00491B1C" w:rsidRDefault="00F323A9" w:rsidP="00491B1C">
      <w:pPr>
        <w:jc w:val="both"/>
        <w:rPr>
          <w:rFonts w:ascii="Arial" w:hAnsi="Arial" w:cs="Arial"/>
          <w:lang w:val="hy-AM"/>
        </w:rPr>
      </w:pPr>
      <w:r w:rsidRPr="00491B1C">
        <w:rPr>
          <w:rFonts w:ascii="Arial" w:hAnsi="Arial" w:cs="Arial"/>
          <w:lang w:val="hy-AM"/>
        </w:rPr>
        <w:t>Հունաբանները շտկում,ստեղծում էին նոր բառեր։Հունաբանները,որոնք կրթություն էին ստանում Ալեքսանդրիայում,թարգմանում են Պլատոնի &lt;&lt;Տիմեոս&gt;&gt;,&lt;&lt;Եվտիփրոն&gt;&gt;,&lt;&lt;Մինոս&gt;&gt;,&lt;&lt;Սոկրատի պաշտպանություն&gt;&gt; և &lt;&lt;Օրենքներ&gt;&gt; երկերը։Հունաբան դպրոցի թարգմանությունների շնորհիվ մեծ զարգացում ապրեց գիտություն</w:t>
      </w:r>
      <w:r w:rsidR="00C8509C" w:rsidRPr="00491B1C">
        <w:rPr>
          <w:rFonts w:ascii="Arial" w:hAnsi="Arial" w:cs="Arial"/>
          <w:lang w:val="hy-AM"/>
        </w:rPr>
        <w:t>ը</w:t>
      </w:r>
      <w:r w:rsidRPr="00491B1C">
        <w:rPr>
          <w:rFonts w:ascii="Arial" w:hAnsi="Arial" w:cs="Arial"/>
          <w:lang w:val="hy-AM"/>
        </w:rPr>
        <w:t>։</w:t>
      </w:r>
    </w:p>
    <w:p w:rsidR="00F323A9" w:rsidRPr="00491B1C" w:rsidRDefault="00F323A9" w:rsidP="00491B1C">
      <w:pPr>
        <w:jc w:val="both"/>
        <w:rPr>
          <w:rFonts w:ascii="Arial" w:hAnsi="Arial" w:cs="Arial"/>
          <w:lang w:val="hy-AM"/>
        </w:rPr>
      </w:pPr>
      <w:r w:rsidRPr="00491B1C">
        <w:rPr>
          <w:rFonts w:ascii="Arial" w:hAnsi="Arial" w:cs="Arial"/>
          <w:lang w:val="hy-AM"/>
        </w:rPr>
        <w:t>Փիլիսոփայություն։Միջնադարյան հայ մշակույթի բաղկացուցիչ մասն է կազմում փիլիսոփայությունը</w:t>
      </w:r>
      <w:r w:rsidR="007F55A3" w:rsidRPr="00491B1C">
        <w:rPr>
          <w:rFonts w:ascii="Arial" w:hAnsi="Arial" w:cs="Arial"/>
          <w:lang w:val="hy-AM"/>
        </w:rPr>
        <w:t>,որը տարբեր խավերի աշխարհայացքն էր,օտար նվաճողների դեմ մղվող պայքարի միջոցներից մեկը։Այն սկզբից կապված էր աստվածաբանության հետ,իսկ հետո ինքնուրույն ճյուղ էր կազմում։Այն 5-րդ դարի սկզբից աննախ</w:t>
      </w:r>
      <w:r w:rsidR="001837FF" w:rsidRPr="00491B1C">
        <w:rPr>
          <w:rFonts w:ascii="Arial" w:hAnsi="Arial" w:cs="Arial"/>
          <w:lang w:val="hy-AM"/>
        </w:rPr>
        <w:t>նթաց վերելք բռնեց գրերի գյուտից հետո։</w:t>
      </w:r>
    </w:p>
    <w:p w:rsidR="001837FF" w:rsidRPr="00491B1C" w:rsidRDefault="001837FF" w:rsidP="00491B1C">
      <w:pPr>
        <w:jc w:val="both"/>
        <w:rPr>
          <w:rFonts w:ascii="Arial" w:hAnsi="Arial" w:cs="Arial"/>
          <w:lang w:val="hy-AM"/>
        </w:rPr>
      </w:pPr>
      <w:r w:rsidRPr="00491B1C">
        <w:rPr>
          <w:rFonts w:ascii="Arial" w:hAnsi="Arial" w:cs="Arial"/>
          <w:lang w:val="hy-AM"/>
        </w:rPr>
        <w:t>Հին Հայաստանը,որը մտնում էր հելլենիստական աշխարհի մշակութային ազդեցության ներքո,մեծ  չափով ընկալել էր հունական փիլիսոփայության գաղափարները։Հեթանոսական Հայաստանի հայ(Տիրան</w:t>
      </w:r>
      <w:r w:rsidR="0023566C" w:rsidRPr="00491B1C">
        <w:rPr>
          <w:rFonts w:ascii="Arial" w:hAnsi="Arial" w:cs="Arial"/>
          <w:lang w:val="hy-AM"/>
        </w:rPr>
        <w:t xml:space="preserve"> </w:t>
      </w:r>
      <w:r w:rsidRPr="00491B1C">
        <w:rPr>
          <w:rFonts w:ascii="Arial" w:hAnsi="Arial" w:cs="Arial"/>
          <w:lang w:val="hy-AM"/>
        </w:rPr>
        <w:t xml:space="preserve">Քերական,Արտավազդ 2-րդ,Օղյումպ) և այլազգի հեղինակների(Մետրոդորոս </w:t>
      </w:r>
      <w:r w:rsidR="0023566C" w:rsidRPr="00491B1C">
        <w:rPr>
          <w:rFonts w:ascii="Arial" w:hAnsi="Arial" w:cs="Arial"/>
          <w:lang w:val="hy-AM"/>
        </w:rPr>
        <w:t>Սկեպս</w:t>
      </w:r>
      <w:r w:rsidRPr="00491B1C">
        <w:rPr>
          <w:rFonts w:ascii="Arial" w:hAnsi="Arial" w:cs="Arial"/>
          <w:lang w:val="hy-AM"/>
        </w:rPr>
        <w:t>ացի</w:t>
      </w:r>
      <w:r w:rsidR="00DF6A35" w:rsidRPr="00491B1C">
        <w:rPr>
          <w:rFonts w:ascii="Arial" w:hAnsi="Arial" w:cs="Arial"/>
          <w:lang w:val="hy-AM"/>
        </w:rPr>
        <w:t>,Ամֆիկրատես Աթենացի,Բարդածան) ստեղծագործությունները,կազմում են հայ փիլիսոփայական մտքի նախապատմությունը։</w:t>
      </w:r>
      <w:r w:rsidR="0023566C" w:rsidRPr="00491B1C">
        <w:rPr>
          <w:rFonts w:ascii="Arial" w:hAnsi="Arial" w:cs="Arial"/>
          <w:lang w:val="hy-AM"/>
        </w:rPr>
        <w:t>4</w:t>
      </w:r>
      <w:r w:rsidR="00DF6A35" w:rsidRPr="00491B1C">
        <w:rPr>
          <w:rFonts w:ascii="Arial" w:hAnsi="Arial" w:cs="Arial"/>
          <w:lang w:val="hy-AM"/>
        </w:rPr>
        <w:t xml:space="preserve">-րդ դարի հայ </w:t>
      </w:r>
      <w:r w:rsidR="00280829" w:rsidRPr="00491B1C">
        <w:rPr>
          <w:rFonts w:ascii="Arial" w:hAnsi="Arial" w:cs="Arial"/>
          <w:lang w:val="hy-AM"/>
        </w:rPr>
        <w:t>ճարտասան</w:t>
      </w:r>
      <w:r w:rsidR="00DF6A35" w:rsidRPr="00491B1C">
        <w:rPr>
          <w:rFonts w:ascii="Arial" w:hAnsi="Arial" w:cs="Arial"/>
          <w:lang w:val="hy-AM"/>
        </w:rPr>
        <w:t xml:space="preserve"> և մանկավարժ Պարույր Հայկազնի(Պրոերեսիոս) երկերը չեն պահպանվել։</w:t>
      </w:r>
    </w:p>
    <w:p w:rsidR="00DF6A35" w:rsidRPr="00491B1C" w:rsidRDefault="00280829" w:rsidP="00491B1C">
      <w:pPr>
        <w:jc w:val="both"/>
        <w:rPr>
          <w:rFonts w:ascii="Arial" w:hAnsi="Arial" w:cs="Arial"/>
          <w:lang w:val="hy-AM"/>
        </w:rPr>
      </w:pPr>
      <w:r w:rsidRPr="00491B1C">
        <w:rPr>
          <w:rFonts w:ascii="Arial" w:hAnsi="Arial" w:cs="Arial"/>
          <w:lang w:val="hy-AM"/>
        </w:rPr>
        <w:t>Փիլիսոփայությունը բաժանվում էր</w:t>
      </w:r>
      <w:r w:rsidR="00154C30" w:rsidRPr="00491B1C">
        <w:rPr>
          <w:rFonts w:ascii="Arial" w:hAnsi="Arial" w:cs="Arial"/>
          <w:lang w:val="hy-AM"/>
        </w:rPr>
        <w:t xml:space="preserve"> 2 </w:t>
      </w:r>
      <w:r w:rsidRPr="00491B1C">
        <w:rPr>
          <w:rFonts w:ascii="Arial" w:hAnsi="Arial" w:cs="Arial"/>
          <w:lang w:val="hy-AM"/>
        </w:rPr>
        <w:t xml:space="preserve">ուղղությունների՝քրիստոնեական(ջատագովություն և </w:t>
      </w:r>
      <w:r w:rsidR="00AE7844" w:rsidRPr="00491B1C">
        <w:rPr>
          <w:rFonts w:ascii="Arial" w:hAnsi="Arial" w:cs="Arial"/>
          <w:lang w:val="hy-AM"/>
        </w:rPr>
        <w:t>հայր</w:t>
      </w:r>
      <w:r w:rsidRPr="00491B1C">
        <w:rPr>
          <w:rFonts w:ascii="Arial" w:hAnsi="Arial" w:cs="Arial"/>
          <w:lang w:val="hy-AM"/>
        </w:rPr>
        <w:t xml:space="preserve">ախոսություն) և նորպլատոնական։Մյուս ուղղությունը ռամիկների համար էր,որը դրսևորվում էր աղանդավորական շարժման մեջ </w:t>
      </w:r>
      <w:r w:rsidR="00AE7844" w:rsidRPr="00491B1C">
        <w:rPr>
          <w:rFonts w:ascii="Arial" w:hAnsi="Arial" w:cs="Arial"/>
          <w:lang w:val="hy-AM"/>
        </w:rPr>
        <w:t>և</w:t>
      </w:r>
      <w:r w:rsidRPr="00491B1C">
        <w:rPr>
          <w:rFonts w:ascii="Arial" w:hAnsi="Arial" w:cs="Arial"/>
          <w:lang w:val="hy-AM"/>
        </w:rPr>
        <w:t xml:space="preserve"> </w:t>
      </w:r>
      <w:r w:rsidR="00AE7844" w:rsidRPr="00491B1C">
        <w:rPr>
          <w:rFonts w:ascii="Arial" w:hAnsi="Arial" w:cs="Arial"/>
          <w:lang w:val="hy-AM"/>
        </w:rPr>
        <w:t>այն</w:t>
      </w:r>
      <w:r w:rsidRPr="00491B1C">
        <w:rPr>
          <w:rFonts w:ascii="Arial" w:hAnsi="Arial" w:cs="Arial"/>
          <w:lang w:val="hy-AM"/>
        </w:rPr>
        <w:t xml:space="preserve"> մեզ չի հասել։Հայոց փիլիսոփայության ձևավորման գործում մեծ</w:t>
      </w:r>
      <w:r w:rsidR="00154C30" w:rsidRPr="00491B1C">
        <w:rPr>
          <w:rFonts w:ascii="Arial" w:hAnsi="Arial" w:cs="Arial"/>
          <w:lang w:val="hy-AM"/>
        </w:rPr>
        <w:t xml:space="preserve"> </w:t>
      </w:r>
      <w:r w:rsidRPr="00491B1C">
        <w:rPr>
          <w:rFonts w:ascii="Arial" w:hAnsi="Arial" w:cs="Arial"/>
          <w:lang w:val="hy-AM"/>
        </w:rPr>
        <w:t xml:space="preserve"> նշանակություն</w:t>
      </w:r>
      <w:r w:rsidR="00154C30" w:rsidRPr="00491B1C">
        <w:rPr>
          <w:rFonts w:ascii="Arial" w:hAnsi="Arial" w:cs="Arial"/>
          <w:lang w:val="hy-AM"/>
        </w:rPr>
        <w:t xml:space="preserve"> </w:t>
      </w:r>
      <w:r w:rsidRPr="00491B1C">
        <w:rPr>
          <w:rFonts w:ascii="Arial" w:hAnsi="Arial" w:cs="Arial"/>
          <w:lang w:val="hy-AM"/>
        </w:rPr>
        <w:t xml:space="preserve"> ունեցավ Աստվածաշնչի թարգմանությունը։Եզնիկ Կողբացին(մոտ 380-450թթ) 5-րդ դարի 40-ական թթ</w:t>
      </w:r>
      <w:r w:rsidRPr="00491B1C">
        <w:rPr>
          <w:rFonts w:ascii="Cambria Math" w:hAnsi="Cambria Math" w:cs="Cambria Math"/>
          <w:lang w:val="hy-AM"/>
        </w:rPr>
        <w:t>․</w:t>
      </w:r>
      <w:r w:rsidR="005749E8" w:rsidRPr="00491B1C">
        <w:rPr>
          <w:rFonts w:ascii="Arial" w:hAnsi="Arial" w:cs="Arial"/>
          <w:lang w:val="hy-AM"/>
        </w:rPr>
        <w:t xml:space="preserve"> </w:t>
      </w:r>
      <w:r w:rsidRPr="00491B1C">
        <w:rPr>
          <w:rFonts w:ascii="Arial" w:hAnsi="Arial" w:cs="Arial"/>
          <w:lang w:val="hy-AM"/>
        </w:rPr>
        <w:t xml:space="preserve"> գրեց մի երկ՝&lt;&lt;Եղծ աղանդոց&gt;&gt; կամ &lt;&lt;Գիրք ընդդիմութեանց&gt;&gt; անվամբ։</w:t>
      </w:r>
      <w:r w:rsidR="00AE7844" w:rsidRPr="00491B1C">
        <w:rPr>
          <w:rFonts w:ascii="Arial" w:hAnsi="Arial" w:cs="Arial"/>
          <w:lang w:val="hy-AM"/>
        </w:rPr>
        <w:t>Նա բանավիճում է եկեղեցու գաղափարախոսությանը դեմ ուսմունքների հետ։</w:t>
      </w:r>
      <w:r w:rsidR="00E516DD" w:rsidRPr="00491B1C">
        <w:rPr>
          <w:rFonts w:ascii="Arial" w:hAnsi="Arial" w:cs="Arial"/>
          <w:lang w:val="hy-AM"/>
        </w:rPr>
        <w:t xml:space="preserve">Նա հերքելով </w:t>
      </w:r>
      <w:r w:rsidR="00F86DFD" w:rsidRPr="00491B1C">
        <w:rPr>
          <w:rFonts w:ascii="Arial" w:hAnsi="Arial" w:cs="Arial"/>
          <w:lang w:val="hy-AM"/>
        </w:rPr>
        <w:t>մազդեզականու</w:t>
      </w:r>
      <w:r w:rsidR="00E516DD" w:rsidRPr="00491B1C">
        <w:rPr>
          <w:rFonts w:ascii="Arial" w:hAnsi="Arial" w:cs="Arial"/>
          <w:lang w:val="hy-AM"/>
        </w:rPr>
        <w:t>թ</w:t>
      </w:r>
      <w:r w:rsidR="00F86DFD" w:rsidRPr="00491B1C">
        <w:rPr>
          <w:rFonts w:ascii="Arial" w:hAnsi="Arial" w:cs="Arial"/>
          <w:lang w:val="hy-AM"/>
        </w:rPr>
        <w:t>յու</w:t>
      </w:r>
      <w:r w:rsidR="00E516DD" w:rsidRPr="00491B1C">
        <w:rPr>
          <w:rFonts w:ascii="Arial" w:hAnsi="Arial" w:cs="Arial"/>
          <w:lang w:val="hy-AM"/>
        </w:rPr>
        <w:t>նը՝խոսում է մեկ բարի էության մասին,որը ստեղծում է ողջ գոյացությունները։Նա մերժում է էպիկուրյան պլատոնական,պյութագորյան և</w:t>
      </w:r>
      <w:r w:rsidR="00154C30" w:rsidRPr="00491B1C">
        <w:rPr>
          <w:rFonts w:ascii="Arial" w:hAnsi="Arial" w:cs="Arial"/>
          <w:lang w:val="hy-AM"/>
        </w:rPr>
        <w:t xml:space="preserve"> </w:t>
      </w:r>
      <w:r w:rsidR="00E516DD" w:rsidRPr="00491B1C">
        <w:rPr>
          <w:rFonts w:ascii="Arial" w:hAnsi="Arial" w:cs="Arial"/>
          <w:lang w:val="hy-AM"/>
        </w:rPr>
        <w:t>պերիպատետիկյան ուսմունքները։Նա մերժում է</w:t>
      </w:r>
      <w:r w:rsidR="00154C30" w:rsidRPr="00491B1C">
        <w:rPr>
          <w:rFonts w:ascii="Arial" w:hAnsi="Arial" w:cs="Arial"/>
          <w:lang w:val="hy-AM"/>
        </w:rPr>
        <w:t xml:space="preserve"> </w:t>
      </w:r>
      <w:r w:rsidR="00E516DD" w:rsidRPr="00491B1C">
        <w:rPr>
          <w:rFonts w:ascii="Arial" w:hAnsi="Arial" w:cs="Arial"/>
          <w:lang w:val="hy-AM"/>
        </w:rPr>
        <w:t>ճակատագրապաշտությունը՝գտնելով,որ աստված կանխագետ է,բայց նա չի կանխորոշում մարդու արարքները։Իր բարի գործերով մարդ պետք է հաճոյանա աստծուն և անհաշտ պայքար մղի չարի դեմ։Կողբացին գտնում էր,որ երբ թշնամին նվաճում է երկիրը,պետք չէ վերագրել նախախնամությանը,այլ պետք է պայքարել դրա դեմ։Եզնիկը հանդես է գալիս Սասանյան Պարսկաստանի ագրեսիայի դեմ։</w:t>
      </w:r>
    </w:p>
    <w:p w:rsidR="00E516DD" w:rsidRPr="00491B1C" w:rsidRDefault="00E516DD" w:rsidP="00491B1C">
      <w:pPr>
        <w:jc w:val="both"/>
        <w:rPr>
          <w:rFonts w:ascii="Arial" w:hAnsi="Arial" w:cs="Arial"/>
          <w:lang w:val="hy-AM"/>
        </w:rPr>
      </w:pPr>
      <w:r w:rsidRPr="00491B1C">
        <w:rPr>
          <w:rFonts w:ascii="Arial" w:hAnsi="Arial" w:cs="Arial"/>
          <w:lang w:val="hy-AM"/>
        </w:rPr>
        <w:t>Հայ փիլիսոփայության աշխարհիկ ուղղության ամենանշանավոր ներկայացուցիչը հունաբան դպրոցի գործիչ</w:t>
      </w:r>
      <w:r w:rsidR="00DB7FB6" w:rsidRPr="00491B1C">
        <w:rPr>
          <w:rFonts w:ascii="Arial" w:hAnsi="Arial" w:cs="Arial"/>
          <w:lang w:val="hy-AM"/>
        </w:rPr>
        <w:t xml:space="preserve"> Դավիթ Անհաղթն էր։Ալեքսանդրիայում ուսում ստացած </w:t>
      </w:r>
      <w:r w:rsidR="00F86DFD" w:rsidRPr="00491B1C">
        <w:rPr>
          <w:rFonts w:ascii="Arial" w:hAnsi="Arial" w:cs="Arial"/>
          <w:lang w:val="hy-AM"/>
        </w:rPr>
        <w:t>Դ</w:t>
      </w:r>
      <w:r w:rsidR="00DB7FB6" w:rsidRPr="00491B1C">
        <w:rPr>
          <w:rFonts w:ascii="Arial" w:hAnsi="Arial" w:cs="Arial"/>
          <w:lang w:val="hy-AM"/>
        </w:rPr>
        <w:t xml:space="preserve">ավիթ Անհաղթի գործերում կատարվում էին շրջադարձ անտիկ աշխարհայացքից դեպի </w:t>
      </w:r>
      <w:r w:rsidR="005749E8" w:rsidRPr="00491B1C">
        <w:rPr>
          <w:rFonts w:ascii="Arial" w:hAnsi="Arial" w:cs="Arial"/>
          <w:lang w:val="hy-AM"/>
        </w:rPr>
        <w:t>նորը։</w:t>
      </w:r>
      <w:r w:rsidR="00DB7FB6" w:rsidRPr="00491B1C">
        <w:rPr>
          <w:rFonts w:ascii="Arial" w:hAnsi="Arial" w:cs="Arial"/>
          <w:lang w:val="hy-AM"/>
        </w:rPr>
        <w:t>Նրա փիլիսոփայությունը պատկանում է 5-6-րդ դդ</w:t>
      </w:r>
      <w:r w:rsidR="00DB7FB6" w:rsidRPr="00491B1C">
        <w:rPr>
          <w:rFonts w:ascii="Cambria Math" w:hAnsi="Cambria Math" w:cs="Cambria Math"/>
          <w:lang w:val="hy-AM"/>
        </w:rPr>
        <w:t>․</w:t>
      </w:r>
      <w:r w:rsidR="00DB7FB6" w:rsidRPr="00491B1C">
        <w:rPr>
          <w:rFonts w:ascii="Arial" w:hAnsi="Arial" w:cs="Arial"/>
          <w:lang w:val="hy-AM"/>
        </w:rPr>
        <w:t xml:space="preserve"> այն ուղղությանը,որը իշխում էր Ալեքսանդրիայում Արիստոտելի,Պլատոնի և Պյութագորասի երկերից համակցումներ բնագիտությանը,մաթեմատիկային և տրամաբանությանը մեծ տեղ էր տրվում և այլ հակումներ կային։</w:t>
      </w:r>
    </w:p>
    <w:p w:rsidR="00DB7FB6" w:rsidRPr="00491B1C" w:rsidRDefault="00DB7FB6" w:rsidP="00491B1C">
      <w:pPr>
        <w:jc w:val="both"/>
        <w:rPr>
          <w:rFonts w:ascii="Arial" w:hAnsi="Arial" w:cs="Arial"/>
          <w:lang w:val="hy-AM"/>
        </w:rPr>
      </w:pPr>
      <w:r w:rsidRPr="00491B1C">
        <w:rPr>
          <w:rFonts w:ascii="Arial" w:hAnsi="Arial" w:cs="Arial"/>
          <w:lang w:val="hy-AM"/>
        </w:rPr>
        <w:lastRenderedPageBreak/>
        <w:t>Ըստ Դավթի</w:t>
      </w:r>
      <w:r w:rsidR="00646873" w:rsidRPr="00491B1C">
        <w:rPr>
          <w:rFonts w:ascii="Arial" w:hAnsi="Arial" w:cs="Arial"/>
          <w:lang w:val="hy-AM"/>
        </w:rPr>
        <w:t>,բոլոր գոյացությունների սկիզբը աստվածն է։Ըստ Դավթի աստծո ճանաչման ընթացքում մարդը ճանաչում է նաև բնությունը։</w:t>
      </w:r>
    </w:p>
    <w:p w:rsidR="00646873" w:rsidRPr="00491B1C" w:rsidRDefault="00646873" w:rsidP="00491B1C">
      <w:pPr>
        <w:jc w:val="both"/>
        <w:rPr>
          <w:rFonts w:ascii="Arial" w:hAnsi="Arial" w:cs="Arial"/>
          <w:lang w:val="hy-AM"/>
        </w:rPr>
      </w:pPr>
      <w:r w:rsidRPr="00491B1C">
        <w:rPr>
          <w:rFonts w:ascii="Arial" w:hAnsi="Arial" w:cs="Arial"/>
          <w:lang w:val="hy-AM"/>
        </w:rPr>
        <w:t>Դավ</w:t>
      </w:r>
      <w:r w:rsidR="008A6B09" w:rsidRPr="00491B1C">
        <w:rPr>
          <w:rFonts w:ascii="Arial" w:hAnsi="Arial" w:cs="Arial"/>
          <w:lang w:val="hy-AM"/>
        </w:rPr>
        <w:t>իթը</w:t>
      </w:r>
      <w:r w:rsidRPr="00491B1C">
        <w:rPr>
          <w:rFonts w:ascii="Arial" w:hAnsi="Arial" w:cs="Arial"/>
          <w:lang w:val="hy-AM"/>
        </w:rPr>
        <w:t xml:space="preserve"> &lt;&lt;Սահմանք իմաստասիրության&gt;&gt; երկի մեջ  ապացուցում է,որ մարդու զգայարանները բավական են շրջապատը ճանաչելու համար։Ըստ Դավթի հնարավոր չէ որևէ բան ճանաչել՝առանց այն սահմանելու։Սահմանումը,նաև տվյալ առարկայի զատումն է այլ իրերից։Աշխարհի ճանաչման և աստծուն մոտենալու լավագույն միջոցը,ըստ Դավթի,փիլիսոփայությունն է։</w:t>
      </w:r>
      <w:r w:rsidR="009A7424" w:rsidRPr="00491B1C">
        <w:rPr>
          <w:rFonts w:ascii="Arial" w:hAnsi="Arial" w:cs="Arial"/>
          <w:lang w:val="hy-AM"/>
        </w:rPr>
        <w:t>Ճանաչումն ընթանում է 2 ճանապարհով և ունի 2 ձև՝զգայական և բանական։Մի ձևից մյուսին գտնելու համար ճանաչումն անցնում է 5 ձև՝զգայությունը,երևակայությունը,կարծիքը,խոհականությունը և բանականությունը։Զգայությունը,երևակայությունը և կարծիքը տալիս են փորձնական գիտելիքներ,իսկ երևակայությունը հիմք են ծառայում արվեստի համար։Խոհականությունը տալիս է գիտական գ</w:t>
      </w:r>
      <w:r w:rsidR="00950CE6" w:rsidRPr="00491B1C">
        <w:rPr>
          <w:rFonts w:ascii="Arial" w:hAnsi="Arial" w:cs="Arial"/>
          <w:lang w:val="hy-AM"/>
        </w:rPr>
        <w:t>ի</w:t>
      </w:r>
      <w:r w:rsidR="009A7424" w:rsidRPr="00491B1C">
        <w:rPr>
          <w:rFonts w:ascii="Arial" w:hAnsi="Arial" w:cs="Arial"/>
          <w:lang w:val="hy-AM"/>
        </w:rPr>
        <w:t>տելիք</w:t>
      </w:r>
      <w:r w:rsidR="00950CE6" w:rsidRPr="00491B1C">
        <w:rPr>
          <w:rFonts w:ascii="Arial" w:hAnsi="Arial" w:cs="Arial"/>
          <w:lang w:val="hy-AM"/>
        </w:rPr>
        <w:t>,իսկ բանականությունը փիլիսոփայության հիմքը։Փիլիսոփայությունը նա բաժանում է 2 մասի՝տեսական,որն զբաղվում  է գոյություն ունեցող իրերի ճանաչմամբ և գործնական,որի նպատակն էր մարդկային հոգին հասցնել կատարելության։Բաժանման նման հիմքը,ըստ Դավթի,հոգին է իր ճանաչողական և կենդանական հատկությամբ։</w:t>
      </w:r>
    </w:p>
    <w:p w:rsidR="00950CE6" w:rsidRPr="00491B1C" w:rsidRDefault="00950CE6" w:rsidP="00491B1C">
      <w:pPr>
        <w:jc w:val="both"/>
        <w:rPr>
          <w:rFonts w:ascii="Arial" w:hAnsi="Arial" w:cs="Arial"/>
          <w:lang w:val="hy-AM"/>
        </w:rPr>
      </w:pPr>
      <w:r w:rsidRPr="00491B1C">
        <w:rPr>
          <w:rFonts w:ascii="Arial" w:hAnsi="Arial" w:cs="Arial"/>
          <w:lang w:val="hy-AM"/>
        </w:rPr>
        <w:t xml:space="preserve">Իսկական փիլիսոփան՝ըստ Դավթի նա չէ,ով շատ բան գիտե,այլ նա,ով վարում է մաքուր կյանք։Գիտությունը պետք է օգնի ճանաչել բարին և մերժել չարը։Ըստ Դավթի,բարին բարձր է ճշմարտությունից։Մարդն </w:t>
      </w:r>
      <w:r w:rsidR="003373B4" w:rsidRPr="00491B1C">
        <w:rPr>
          <w:rFonts w:ascii="Arial" w:hAnsi="Arial" w:cs="Arial"/>
          <w:lang w:val="hy-AM"/>
        </w:rPr>
        <w:t>օ</w:t>
      </w:r>
      <w:r w:rsidRPr="00491B1C">
        <w:rPr>
          <w:rFonts w:ascii="Arial" w:hAnsi="Arial" w:cs="Arial"/>
          <w:lang w:val="hy-AM"/>
        </w:rPr>
        <w:t xml:space="preserve">ժտված է </w:t>
      </w:r>
      <w:r w:rsidR="003373B4" w:rsidRPr="00491B1C">
        <w:rPr>
          <w:rFonts w:ascii="Arial" w:hAnsi="Arial" w:cs="Arial"/>
          <w:lang w:val="hy-AM"/>
        </w:rPr>
        <w:t xml:space="preserve">բարի և չար հատկություններով և փիլիսոփայությունը ցույց է տալիս  </w:t>
      </w:r>
      <w:r w:rsidR="005749E8" w:rsidRPr="00491B1C">
        <w:rPr>
          <w:rFonts w:ascii="Arial" w:hAnsi="Arial" w:cs="Arial"/>
          <w:lang w:val="hy-AM"/>
        </w:rPr>
        <w:t xml:space="preserve">բարուն </w:t>
      </w:r>
      <w:r w:rsidR="003373B4" w:rsidRPr="00491B1C">
        <w:rPr>
          <w:rFonts w:ascii="Arial" w:hAnsi="Arial" w:cs="Arial"/>
          <w:lang w:val="hy-AM"/>
        </w:rPr>
        <w:t xml:space="preserve"> հասնելու </w:t>
      </w:r>
      <w:r w:rsidR="004C73E6" w:rsidRPr="00491B1C">
        <w:rPr>
          <w:rFonts w:ascii="Arial" w:hAnsi="Arial" w:cs="Arial"/>
          <w:lang w:val="hy-AM"/>
        </w:rPr>
        <w:t>ուղիները։Նա</w:t>
      </w:r>
      <w:r w:rsidR="003373B4" w:rsidRPr="00491B1C">
        <w:rPr>
          <w:rFonts w:ascii="Arial" w:hAnsi="Arial" w:cs="Arial"/>
          <w:lang w:val="hy-AM"/>
        </w:rPr>
        <w:t xml:space="preserve"> ձգտում էր անտիկ փիլիսոփայությունը հաշտեցնել՝քրիստոնեության մեջ,որը համապատասխանում էր ավատատերե</w:t>
      </w:r>
      <w:r w:rsidR="00255090" w:rsidRPr="00491B1C">
        <w:rPr>
          <w:rFonts w:ascii="Arial" w:hAnsi="Arial" w:cs="Arial"/>
          <w:lang w:val="hy-AM"/>
        </w:rPr>
        <w:t>ր</w:t>
      </w:r>
      <w:r w:rsidR="003373B4" w:rsidRPr="00491B1C">
        <w:rPr>
          <w:rFonts w:ascii="Arial" w:hAnsi="Arial" w:cs="Arial"/>
          <w:lang w:val="hy-AM"/>
        </w:rPr>
        <w:t>ի շահերին։</w:t>
      </w:r>
    </w:p>
    <w:p w:rsidR="003373B4" w:rsidRPr="00491B1C" w:rsidRDefault="003373B4" w:rsidP="00491B1C">
      <w:pPr>
        <w:jc w:val="both"/>
        <w:rPr>
          <w:rFonts w:ascii="Arial" w:hAnsi="Arial" w:cs="Arial"/>
          <w:lang w:val="hy-AM"/>
        </w:rPr>
      </w:pPr>
      <w:r w:rsidRPr="00491B1C">
        <w:rPr>
          <w:rFonts w:ascii="Arial" w:hAnsi="Arial" w:cs="Arial"/>
          <w:lang w:val="hy-AM"/>
        </w:rPr>
        <w:t xml:space="preserve">Նրա երկերից են &lt;&lt;Սահմանք իմաստասիրության&gt;&gt;,&lt;&lt;Վերլուծություն </w:t>
      </w:r>
      <w:r w:rsidR="004C73E6" w:rsidRPr="00491B1C">
        <w:rPr>
          <w:rFonts w:ascii="Arial" w:hAnsi="Arial" w:cs="Arial"/>
          <w:lang w:val="hy-AM"/>
        </w:rPr>
        <w:t>ներածության</w:t>
      </w:r>
      <w:r w:rsidRPr="00491B1C">
        <w:rPr>
          <w:rFonts w:ascii="Arial" w:hAnsi="Arial" w:cs="Arial"/>
          <w:lang w:val="hy-AM"/>
        </w:rPr>
        <w:t xml:space="preserve">ն Պորփյուրի&gt;&gt;,&lt;&lt;Մեկնություն ի վերլուծականն Արիստոտելի&gt;&gt; և &lt;&lt;Մեկնություն ստորոգությանցն </w:t>
      </w:r>
      <w:r w:rsidR="00255090" w:rsidRPr="00491B1C">
        <w:rPr>
          <w:rFonts w:ascii="Arial" w:hAnsi="Arial" w:cs="Arial"/>
          <w:lang w:val="hy-AM"/>
        </w:rPr>
        <w:t>Ա</w:t>
      </w:r>
      <w:r w:rsidRPr="00491B1C">
        <w:rPr>
          <w:rFonts w:ascii="Arial" w:hAnsi="Arial" w:cs="Arial"/>
          <w:lang w:val="hy-AM"/>
        </w:rPr>
        <w:t>րիստոտելի&gt;&gt;։Նա գիտությունները դասկարգել է ըստ</w:t>
      </w:r>
      <w:r w:rsidR="00154C30" w:rsidRPr="00491B1C">
        <w:rPr>
          <w:rFonts w:ascii="Arial" w:hAnsi="Arial" w:cs="Arial"/>
          <w:lang w:val="hy-AM"/>
        </w:rPr>
        <w:t xml:space="preserve"> </w:t>
      </w:r>
      <w:r w:rsidRPr="00491B1C">
        <w:rPr>
          <w:rFonts w:ascii="Arial" w:hAnsi="Arial" w:cs="Arial"/>
          <w:lang w:val="hy-AM"/>
        </w:rPr>
        <w:t>բնագիտության,թվաբանության և աստվածաբանության։</w:t>
      </w:r>
    </w:p>
    <w:p w:rsidR="00255090" w:rsidRPr="00491B1C" w:rsidRDefault="00255090" w:rsidP="00491B1C">
      <w:pPr>
        <w:jc w:val="both"/>
        <w:rPr>
          <w:rFonts w:ascii="Arial" w:hAnsi="Arial" w:cs="Arial"/>
          <w:lang w:val="hy-AM"/>
        </w:rPr>
      </w:pPr>
      <w:r w:rsidRPr="00491B1C">
        <w:rPr>
          <w:rFonts w:ascii="Arial" w:hAnsi="Arial" w:cs="Arial"/>
          <w:lang w:val="hy-AM"/>
        </w:rPr>
        <w:t>Իրավունքը։Ֆեոդալական հարաբերությունների զարգացման հետ մեկտեղ ձևավորվեց ֆեոդալական իրավունքը։Քրիստոնե</w:t>
      </w:r>
      <w:r w:rsidR="004C73E6" w:rsidRPr="00491B1C">
        <w:rPr>
          <w:rFonts w:ascii="Arial" w:hAnsi="Arial" w:cs="Arial"/>
          <w:lang w:val="hy-AM"/>
        </w:rPr>
        <w:t>ա</w:t>
      </w:r>
      <w:r w:rsidRPr="00491B1C">
        <w:rPr>
          <w:rFonts w:ascii="Arial" w:hAnsi="Arial" w:cs="Arial"/>
          <w:lang w:val="hy-AM"/>
        </w:rPr>
        <w:t>կան կրոնի հաղթանակով ծնվեց եկեղեցական կանոնական իրավունքը։Հայաստանի քաղաքական պայմանները,Պարսկաստանի և Բյուզանդիայի միջև երկրի</w:t>
      </w:r>
      <w:r w:rsidR="00154C30" w:rsidRPr="00491B1C">
        <w:rPr>
          <w:rFonts w:ascii="Arial" w:hAnsi="Arial" w:cs="Arial"/>
          <w:lang w:val="hy-AM"/>
        </w:rPr>
        <w:t xml:space="preserve"> </w:t>
      </w:r>
      <w:r w:rsidRPr="00491B1C">
        <w:rPr>
          <w:rFonts w:ascii="Arial" w:hAnsi="Arial" w:cs="Arial"/>
          <w:lang w:val="hy-AM"/>
        </w:rPr>
        <w:t>բաժանվածությունը,պետականության անկումը,հայոց արքայից զրկված լինելը խանգարեցին հայ պետական իրավունքի զարգացմանը,մինչդեռ նպաստեցին կանոնական իրավունքի զարգացմանը</w:t>
      </w:r>
      <w:r w:rsidR="000E14D5" w:rsidRPr="00491B1C">
        <w:rPr>
          <w:rFonts w:ascii="Arial" w:hAnsi="Arial" w:cs="Arial"/>
          <w:lang w:val="hy-AM"/>
        </w:rPr>
        <w:t>։Հայ կանոնական իրավունքի հիմնական աղբյուրն էր Հայոց Կանոնագիրքը,որը խարսխվեց Հին և Նոր կտակարանների,եկեղեցական ավանդույթների և առաքելական կանոնների վրա։</w:t>
      </w:r>
      <w:r w:rsidR="00E55995" w:rsidRPr="00491B1C">
        <w:rPr>
          <w:rFonts w:ascii="Arial" w:hAnsi="Arial" w:cs="Arial"/>
          <w:lang w:val="hy-AM"/>
        </w:rPr>
        <w:t>Կանոնական ակտերն ստանում էին</w:t>
      </w:r>
      <w:r w:rsidR="00154C30" w:rsidRPr="00491B1C">
        <w:rPr>
          <w:rFonts w:ascii="Arial" w:hAnsi="Arial" w:cs="Arial"/>
          <w:lang w:val="hy-AM"/>
        </w:rPr>
        <w:t xml:space="preserve"> </w:t>
      </w:r>
      <w:r w:rsidR="00E55995" w:rsidRPr="00491B1C">
        <w:rPr>
          <w:rFonts w:ascii="Arial" w:hAnsi="Arial" w:cs="Arial"/>
          <w:lang w:val="hy-AM"/>
        </w:rPr>
        <w:t xml:space="preserve">պատվիրանների,սահմանումների,որոշումների,ծիսարանների,կանոնների կամ օրենքների ձև։Իրավասությամբ օժտված էին ընդհանրական եկեղեցու տիեզերական,տեղական և ազգային ժողովները,նրանց պահնորդները,որոնց ընդունած կանոնախմբերը ճանաչվում էին Հայաստանում։&lt;&lt;Կանոնագիրք </w:t>
      </w:r>
      <w:r w:rsidR="00CF5367" w:rsidRPr="00491B1C">
        <w:rPr>
          <w:rFonts w:ascii="Arial" w:hAnsi="Arial" w:cs="Arial"/>
          <w:lang w:val="hy-AM"/>
        </w:rPr>
        <w:t xml:space="preserve"> </w:t>
      </w:r>
      <w:r w:rsidR="00E55995" w:rsidRPr="00491B1C">
        <w:rPr>
          <w:rFonts w:ascii="Arial" w:hAnsi="Arial" w:cs="Arial"/>
          <w:lang w:val="hy-AM"/>
        </w:rPr>
        <w:t>Հայոց&gt;&gt;-ում</w:t>
      </w:r>
      <w:r w:rsidR="005F732E" w:rsidRPr="00491B1C">
        <w:rPr>
          <w:rFonts w:ascii="Arial" w:hAnsi="Arial" w:cs="Arial"/>
          <w:lang w:val="hy-AM"/>
        </w:rPr>
        <w:t xml:space="preserve"> վարվերագրվեցին &lt;&lt;Առաքելականք&gt;&gt;,&lt;&lt;Երկրորդ առաքելական &gt;&gt;(Կղեմես) և &lt;&lt;Հարանց հետևողաց&gt;&gt;</w:t>
      </w:r>
      <w:r w:rsidR="008B58EB" w:rsidRPr="00491B1C">
        <w:rPr>
          <w:rFonts w:ascii="Arial" w:hAnsi="Arial" w:cs="Arial"/>
          <w:lang w:val="hy-AM"/>
        </w:rPr>
        <w:t>-ը</w:t>
      </w:r>
      <w:r w:rsidR="005F732E" w:rsidRPr="00491B1C">
        <w:rPr>
          <w:rFonts w:ascii="Arial" w:hAnsi="Arial" w:cs="Arial"/>
          <w:lang w:val="hy-AM"/>
        </w:rPr>
        <w:t>։</w:t>
      </w:r>
    </w:p>
    <w:p w:rsidR="00BE43A9" w:rsidRPr="00491B1C" w:rsidRDefault="005F732E" w:rsidP="00491B1C">
      <w:pPr>
        <w:jc w:val="both"/>
        <w:rPr>
          <w:rFonts w:ascii="Arial" w:hAnsi="Arial" w:cs="Arial"/>
          <w:lang w:val="hy-AM"/>
        </w:rPr>
      </w:pPr>
      <w:r w:rsidRPr="00491B1C">
        <w:rPr>
          <w:rFonts w:ascii="Arial" w:hAnsi="Arial" w:cs="Arial"/>
          <w:lang w:val="hy-AM"/>
        </w:rPr>
        <w:t>Եկեղեցու իրավասահմանումներից հայ եկեղեցին ճանաչել է</w:t>
      </w:r>
      <w:r w:rsidR="00154C30" w:rsidRPr="00491B1C">
        <w:rPr>
          <w:rFonts w:ascii="Arial" w:hAnsi="Arial" w:cs="Arial"/>
          <w:lang w:val="hy-AM"/>
        </w:rPr>
        <w:t xml:space="preserve"> </w:t>
      </w:r>
      <w:r w:rsidRPr="00491B1C">
        <w:rPr>
          <w:rFonts w:ascii="Arial" w:hAnsi="Arial" w:cs="Arial"/>
          <w:lang w:val="hy-AM"/>
        </w:rPr>
        <w:t>Նիկիայի(325թ</w:t>
      </w:r>
      <w:r w:rsidRPr="00491B1C">
        <w:rPr>
          <w:rFonts w:ascii="Cambria Math" w:hAnsi="Cambria Math" w:cs="Cambria Math"/>
          <w:lang w:val="hy-AM"/>
        </w:rPr>
        <w:t>․</w:t>
      </w:r>
      <w:r w:rsidRPr="00491B1C">
        <w:rPr>
          <w:rFonts w:ascii="Arial" w:hAnsi="Arial" w:cs="Arial"/>
          <w:lang w:val="hy-AM"/>
        </w:rPr>
        <w:t>),Կ</w:t>
      </w:r>
      <w:r w:rsidR="00154C30" w:rsidRPr="00491B1C">
        <w:rPr>
          <w:rFonts w:ascii="Arial" w:hAnsi="Arial" w:cs="Arial"/>
          <w:lang w:val="hy-AM"/>
        </w:rPr>
        <w:t>ոստանդնուպ</w:t>
      </w:r>
      <w:r w:rsidRPr="00491B1C">
        <w:rPr>
          <w:rFonts w:ascii="Arial" w:hAnsi="Arial" w:cs="Arial"/>
          <w:lang w:val="hy-AM"/>
        </w:rPr>
        <w:t>ոլսի(381թ</w:t>
      </w:r>
      <w:r w:rsidRPr="00491B1C">
        <w:rPr>
          <w:rFonts w:ascii="Cambria Math" w:hAnsi="Cambria Math" w:cs="Cambria Math"/>
          <w:lang w:val="hy-AM"/>
        </w:rPr>
        <w:t>․</w:t>
      </w:r>
      <w:r w:rsidRPr="00491B1C">
        <w:rPr>
          <w:rFonts w:ascii="Arial" w:hAnsi="Arial" w:cs="Arial"/>
          <w:lang w:val="hy-AM"/>
        </w:rPr>
        <w:t>) և Եփեսոսի(431թ</w:t>
      </w:r>
      <w:r w:rsidRPr="00491B1C">
        <w:rPr>
          <w:rFonts w:ascii="Cambria Math" w:hAnsi="Cambria Math" w:cs="Cambria Math"/>
          <w:lang w:val="hy-AM"/>
        </w:rPr>
        <w:t>․</w:t>
      </w:r>
      <w:r w:rsidRPr="00491B1C">
        <w:rPr>
          <w:rFonts w:ascii="Arial" w:hAnsi="Arial" w:cs="Arial"/>
          <w:lang w:val="hy-AM"/>
        </w:rPr>
        <w:t>),6 արտաքին տեղական ժողովների՝Անկյուրիայի(314թ</w:t>
      </w:r>
      <w:r w:rsidRPr="00491B1C">
        <w:rPr>
          <w:rFonts w:ascii="Cambria Math" w:hAnsi="Cambria Math" w:cs="Cambria Math"/>
          <w:lang w:val="hy-AM"/>
        </w:rPr>
        <w:t>․</w:t>
      </w:r>
      <w:r w:rsidRPr="00491B1C">
        <w:rPr>
          <w:rFonts w:ascii="Arial" w:hAnsi="Arial" w:cs="Arial"/>
          <w:lang w:val="hy-AM"/>
        </w:rPr>
        <w:t>),Կեսարիայի,Նեոկեսարիայի</w:t>
      </w:r>
      <w:r w:rsidR="00EE2892" w:rsidRPr="00491B1C">
        <w:rPr>
          <w:rFonts w:ascii="Arial" w:hAnsi="Arial" w:cs="Arial"/>
          <w:lang w:val="hy-AM"/>
        </w:rPr>
        <w:t>(315թ</w:t>
      </w:r>
      <w:r w:rsidR="00EE2892" w:rsidRPr="00491B1C">
        <w:rPr>
          <w:rFonts w:ascii="Cambria Math" w:hAnsi="Cambria Math" w:cs="Cambria Math"/>
          <w:lang w:val="hy-AM"/>
        </w:rPr>
        <w:t>․</w:t>
      </w:r>
      <w:r w:rsidR="005749E8" w:rsidRPr="00491B1C">
        <w:rPr>
          <w:rFonts w:ascii="Arial" w:hAnsi="Arial" w:cs="Arial"/>
          <w:lang w:val="hy-AM"/>
        </w:rPr>
        <w:t>)</w:t>
      </w:r>
      <w:r w:rsidR="00EE2892" w:rsidRPr="00491B1C">
        <w:rPr>
          <w:rFonts w:ascii="Arial" w:hAnsi="Arial" w:cs="Arial"/>
          <w:lang w:val="hy-AM"/>
        </w:rPr>
        <w:t>,Գանգրայի(340-370թթ</w:t>
      </w:r>
      <w:r w:rsidR="00EE2892" w:rsidRPr="00491B1C">
        <w:rPr>
          <w:rFonts w:ascii="Cambria Math" w:hAnsi="Cambria Math" w:cs="Cambria Math"/>
          <w:lang w:val="hy-AM"/>
        </w:rPr>
        <w:t>․</w:t>
      </w:r>
      <w:r w:rsidR="00EE2892" w:rsidRPr="00491B1C">
        <w:rPr>
          <w:rFonts w:ascii="Arial" w:hAnsi="Arial" w:cs="Arial"/>
          <w:lang w:val="hy-AM"/>
        </w:rPr>
        <w:t>),Անտիոքի(341թ</w:t>
      </w:r>
      <w:r w:rsidR="00EE2892" w:rsidRPr="00491B1C">
        <w:rPr>
          <w:rFonts w:ascii="Cambria Math" w:hAnsi="Cambria Math" w:cs="Cambria Math"/>
          <w:lang w:val="hy-AM"/>
        </w:rPr>
        <w:t>․</w:t>
      </w:r>
      <w:r w:rsidR="00EE2892" w:rsidRPr="00491B1C">
        <w:rPr>
          <w:rFonts w:ascii="Arial" w:hAnsi="Arial" w:cs="Arial"/>
          <w:lang w:val="hy-AM"/>
        </w:rPr>
        <w:t>) և Սարդիկիայի(344-347թթ</w:t>
      </w:r>
      <w:r w:rsidR="00EE2892" w:rsidRPr="00491B1C">
        <w:rPr>
          <w:rFonts w:ascii="Cambria Math" w:hAnsi="Cambria Math" w:cs="Cambria Math"/>
          <w:lang w:val="hy-AM"/>
        </w:rPr>
        <w:t>․</w:t>
      </w:r>
      <w:r w:rsidR="00EE2892" w:rsidRPr="00491B1C">
        <w:rPr>
          <w:rFonts w:ascii="Arial" w:hAnsi="Arial" w:cs="Arial"/>
          <w:lang w:val="hy-AM"/>
        </w:rPr>
        <w:t>)</w:t>
      </w:r>
      <w:r w:rsidR="00326846" w:rsidRPr="00491B1C">
        <w:rPr>
          <w:rFonts w:ascii="Arial" w:hAnsi="Arial" w:cs="Arial"/>
          <w:lang w:val="hy-AM"/>
        </w:rPr>
        <w:t xml:space="preserve"> </w:t>
      </w:r>
      <w:r w:rsidR="00A44415" w:rsidRPr="00491B1C">
        <w:rPr>
          <w:rFonts w:ascii="Arial" w:hAnsi="Arial" w:cs="Arial"/>
          <w:lang w:val="hy-AM"/>
        </w:rPr>
        <w:t>կանոնները</w:t>
      </w:r>
      <w:r w:rsidR="00EE2892" w:rsidRPr="00491B1C">
        <w:rPr>
          <w:rFonts w:ascii="Arial" w:hAnsi="Arial" w:cs="Arial"/>
          <w:lang w:val="hy-AM"/>
        </w:rPr>
        <w:t xml:space="preserve">։Հայոց եկեղեցին </w:t>
      </w:r>
      <w:r w:rsidR="00EE2892" w:rsidRPr="00491B1C">
        <w:rPr>
          <w:rFonts w:ascii="Arial" w:hAnsi="Arial" w:cs="Arial"/>
          <w:lang w:val="hy-AM"/>
        </w:rPr>
        <w:lastRenderedPageBreak/>
        <w:t>յուրացնում էր նաև հունական եկեղեցու հայրերի անվամբ եղած կանոնները։Կանոնագիրք հայոցում վավերագրված են Կյուրեղ Ալեքսանդրացու,Աթանաս Ալեքսանդրացու,Եպիփանի և Գրիգոր Նազիազանցու կանոնախմբերը։</w:t>
      </w:r>
    </w:p>
    <w:p w:rsidR="006641E1" w:rsidRPr="00491B1C" w:rsidRDefault="00161879" w:rsidP="00491B1C">
      <w:pPr>
        <w:jc w:val="both"/>
        <w:rPr>
          <w:rFonts w:ascii="Arial" w:hAnsi="Arial" w:cs="Arial"/>
          <w:lang w:val="hy-AM"/>
        </w:rPr>
      </w:pPr>
      <w:r w:rsidRPr="00491B1C">
        <w:rPr>
          <w:rFonts w:ascii="Arial" w:hAnsi="Arial" w:cs="Arial"/>
          <w:lang w:val="hy-AM"/>
        </w:rPr>
        <w:t>Բարսեղ Կեսարացու անվամբ հասել է 2 կանոնախումբ՝51</w:t>
      </w:r>
      <w:r w:rsidR="00A44415" w:rsidRPr="00491B1C">
        <w:rPr>
          <w:rFonts w:ascii="Arial" w:hAnsi="Arial" w:cs="Arial"/>
          <w:lang w:val="hy-AM"/>
        </w:rPr>
        <w:t xml:space="preserve"> </w:t>
      </w:r>
      <w:r w:rsidRPr="00491B1C">
        <w:rPr>
          <w:rFonts w:ascii="Arial" w:hAnsi="Arial" w:cs="Arial"/>
          <w:lang w:val="hy-AM"/>
        </w:rPr>
        <w:t>և</w:t>
      </w:r>
      <w:r w:rsidR="00326846" w:rsidRPr="00491B1C">
        <w:rPr>
          <w:rFonts w:ascii="Arial" w:hAnsi="Arial" w:cs="Arial"/>
          <w:lang w:val="hy-AM"/>
        </w:rPr>
        <w:t xml:space="preserve"> 272 </w:t>
      </w:r>
      <w:r w:rsidRPr="00491B1C">
        <w:rPr>
          <w:rFonts w:ascii="Arial" w:hAnsi="Arial" w:cs="Arial"/>
          <w:lang w:val="hy-AM"/>
        </w:rPr>
        <w:t>կանոններով։Անգնահատելի է հայ ազգային-եկեղեցական կանոնախմբերի նշանակությունը,որոնք բաժանվում են ազգային եկեղեցական ժողովների կողմից ընդունված կանոնախմբերի՝Աշտիշատի(354թ</w:t>
      </w:r>
      <w:r w:rsidRPr="00491B1C">
        <w:rPr>
          <w:rFonts w:ascii="Cambria Math" w:hAnsi="Cambria Math" w:cs="Cambria Math"/>
          <w:lang w:val="hy-AM"/>
        </w:rPr>
        <w:t>․</w:t>
      </w:r>
      <w:r w:rsidRPr="00491B1C">
        <w:rPr>
          <w:rFonts w:ascii="Arial" w:hAnsi="Arial" w:cs="Arial"/>
          <w:lang w:val="hy-AM"/>
        </w:rPr>
        <w:t>),Շահապիվանի(447թ</w:t>
      </w:r>
      <w:r w:rsidRPr="00491B1C">
        <w:rPr>
          <w:rFonts w:ascii="Cambria Math" w:hAnsi="Cambria Math" w:cs="Cambria Math"/>
          <w:lang w:val="hy-AM"/>
        </w:rPr>
        <w:t>․</w:t>
      </w:r>
      <w:r w:rsidRPr="00491B1C">
        <w:rPr>
          <w:rFonts w:ascii="Arial" w:hAnsi="Arial" w:cs="Arial"/>
          <w:lang w:val="hy-AM"/>
        </w:rPr>
        <w:t>),Դվինի չորորդ(648թ</w:t>
      </w:r>
      <w:r w:rsidRPr="00491B1C">
        <w:rPr>
          <w:rFonts w:ascii="Cambria Math" w:hAnsi="Cambria Math" w:cs="Cambria Math"/>
          <w:lang w:val="hy-AM"/>
        </w:rPr>
        <w:t>․</w:t>
      </w:r>
      <w:r w:rsidRPr="00491B1C">
        <w:rPr>
          <w:rFonts w:ascii="Arial" w:hAnsi="Arial" w:cs="Arial"/>
          <w:lang w:val="hy-AM"/>
        </w:rPr>
        <w:t>),Դվինի 5-րդ(719թ</w:t>
      </w:r>
      <w:r w:rsidRPr="00491B1C">
        <w:rPr>
          <w:rFonts w:ascii="Cambria Math" w:hAnsi="Cambria Math" w:cs="Cambria Math"/>
          <w:lang w:val="hy-AM"/>
        </w:rPr>
        <w:t>․</w:t>
      </w:r>
      <w:r w:rsidRPr="00491B1C">
        <w:rPr>
          <w:rFonts w:ascii="Arial" w:hAnsi="Arial" w:cs="Arial"/>
          <w:lang w:val="hy-AM"/>
        </w:rPr>
        <w:t>),Պարտավի(768թ</w:t>
      </w:r>
      <w:r w:rsidRPr="00491B1C">
        <w:rPr>
          <w:rFonts w:ascii="Cambria Math" w:hAnsi="Cambria Math" w:cs="Cambria Math"/>
          <w:lang w:val="hy-AM"/>
        </w:rPr>
        <w:t>․</w:t>
      </w:r>
      <w:r w:rsidRPr="00491B1C">
        <w:rPr>
          <w:rFonts w:ascii="Arial" w:hAnsi="Arial" w:cs="Arial"/>
          <w:lang w:val="hy-AM"/>
        </w:rPr>
        <w:t>),Աղվենի(</w:t>
      </w:r>
      <w:r w:rsidR="005C42A7" w:rsidRPr="00491B1C">
        <w:rPr>
          <w:rFonts w:ascii="Arial" w:hAnsi="Arial" w:cs="Arial"/>
          <w:lang w:val="hy-AM"/>
        </w:rPr>
        <w:t>5-րդ դ</w:t>
      </w:r>
      <w:r w:rsidR="005C42A7" w:rsidRPr="00491B1C">
        <w:rPr>
          <w:rFonts w:ascii="Cambria Math" w:hAnsi="Cambria Math" w:cs="Cambria Math"/>
          <w:lang w:val="hy-AM"/>
        </w:rPr>
        <w:t>․</w:t>
      </w:r>
      <w:r w:rsidR="005C42A7" w:rsidRPr="00491B1C">
        <w:rPr>
          <w:rFonts w:ascii="Arial" w:hAnsi="Arial" w:cs="Arial"/>
          <w:lang w:val="hy-AM"/>
        </w:rPr>
        <w:t>) և հայ հոգևոր առաջնորդների կանոնների,որոնց մեջ դասվում են &lt;&lt;Հարանց Հետևողաց&gt;&gt;,Թադևոս և Փիլիպպոս առաքյալներին վերագրված</w:t>
      </w:r>
      <w:r w:rsidR="00617C91" w:rsidRPr="00491B1C">
        <w:rPr>
          <w:rFonts w:ascii="Arial" w:hAnsi="Arial" w:cs="Arial"/>
          <w:lang w:val="hy-AM"/>
        </w:rPr>
        <w:t>,Գրիգոր Լուսավորչին,Սահակ Պարթևին,ս</w:t>
      </w:r>
      <w:r w:rsidR="00617C91" w:rsidRPr="00491B1C">
        <w:rPr>
          <w:rFonts w:ascii="Cambria Math" w:hAnsi="Cambria Math" w:cs="Cambria Math"/>
          <w:lang w:val="hy-AM"/>
        </w:rPr>
        <w:t>․</w:t>
      </w:r>
      <w:r w:rsidR="00617C91" w:rsidRPr="00491B1C">
        <w:rPr>
          <w:rFonts w:ascii="Arial" w:hAnsi="Arial" w:cs="Arial"/>
          <w:lang w:val="hy-AM"/>
        </w:rPr>
        <w:t xml:space="preserve"> Ներսեսին վերագրված </w:t>
      </w:r>
      <w:r w:rsidR="005C42A7" w:rsidRPr="00491B1C">
        <w:rPr>
          <w:rFonts w:ascii="Arial" w:hAnsi="Arial" w:cs="Arial"/>
          <w:lang w:val="hy-AM"/>
        </w:rPr>
        <w:t xml:space="preserve"> կանոնները։Նշված օտար և ազգային կանոնախմբերը հնարավորություն են ընձեռում ուրվագծելու հայ</w:t>
      </w:r>
      <w:r w:rsidR="00326846" w:rsidRPr="00491B1C">
        <w:rPr>
          <w:rFonts w:ascii="Arial" w:hAnsi="Arial" w:cs="Arial"/>
          <w:lang w:val="hy-AM"/>
        </w:rPr>
        <w:t xml:space="preserve"> </w:t>
      </w:r>
      <w:r w:rsidR="005C42A7" w:rsidRPr="00491B1C">
        <w:rPr>
          <w:rFonts w:ascii="Arial" w:hAnsi="Arial" w:cs="Arial"/>
          <w:lang w:val="hy-AM"/>
        </w:rPr>
        <w:t xml:space="preserve">ընտանեկան,քրեական,քաղաքացիական իրավունքների կարևոր ինստիտուտները,պատկերացում էին կազմում,թե ինչպես էր հայ եկեղեցին </w:t>
      </w:r>
      <w:r w:rsidR="008B58EB" w:rsidRPr="00491B1C">
        <w:rPr>
          <w:rFonts w:ascii="Arial" w:hAnsi="Arial" w:cs="Arial"/>
          <w:lang w:val="hy-AM"/>
        </w:rPr>
        <w:t>ղեկավարում</w:t>
      </w:r>
      <w:r w:rsidR="005C42A7" w:rsidRPr="00491B1C">
        <w:rPr>
          <w:rFonts w:ascii="Arial" w:hAnsi="Arial" w:cs="Arial"/>
          <w:lang w:val="hy-AM"/>
        </w:rPr>
        <w:t xml:space="preserve"> &lt;&lt;գործակալութեան մեծի </w:t>
      </w:r>
      <w:r w:rsidR="008B58EB" w:rsidRPr="00491B1C">
        <w:rPr>
          <w:rFonts w:ascii="Arial" w:hAnsi="Arial" w:cs="Arial"/>
          <w:lang w:val="hy-AM"/>
        </w:rPr>
        <w:t>դատավորութեան</w:t>
      </w:r>
      <w:r w:rsidR="005C42A7" w:rsidRPr="00491B1C">
        <w:rPr>
          <w:rFonts w:ascii="Arial" w:hAnsi="Arial" w:cs="Arial"/>
          <w:lang w:val="hy-AM"/>
        </w:rPr>
        <w:t>&gt;&gt;</w:t>
      </w:r>
      <w:r w:rsidR="008B58EB" w:rsidRPr="00491B1C">
        <w:rPr>
          <w:rFonts w:ascii="Arial" w:hAnsi="Arial" w:cs="Arial"/>
          <w:lang w:val="hy-AM"/>
        </w:rPr>
        <w:t>-ը</w:t>
      </w:r>
      <w:r w:rsidR="005C42A7" w:rsidRPr="00491B1C">
        <w:rPr>
          <w:rFonts w:ascii="Arial" w:hAnsi="Arial" w:cs="Arial"/>
          <w:lang w:val="hy-AM"/>
        </w:rPr>
        <w:t>։Հովհան Օձնեցին(717-728թթ</w:t>
      </w:r>
      <w:r w:rsidR="005C42A7" w:rsidRPr="00491B1C">
        <w:rPr>
          <w:rFonts w:ascii="Cambria Math" w:hAnsi="Cambria Math" w:cs="Cambria Math"/>
          <w:lang w:val="hy-AM"/>
        </w:rPr>
        <w:t>․</w:t>
      </w:r>
      <w:r w:rsidR="005C42A7" w:rsidRPr="00491B1C">
        <w:rPr>
          <w:rFonts w:ascii="Arial" w:hAnsi="Arial" w:cs="Arial"/>
          <w:lang w:val="hy-AM"/>
        </w:rPr>
        <w:t>) ստեղծեց &lt;&lt;Կանոնագիրք Հայոց&gt;&gt;-ը,որը ամփոփում էր 24 կանոնախումբ</w:t>
      </w:r>
      <w:r w:rsidR="008B58EB" w:rsidRPr="00491B1C">
        <w:rPr>
          <w:rFonts w:ascii="Arial" w:hAnsi="Arial" w:cs="Arial"/>
          <w:lang w:val="hy-AM"/>
        </w:rPr>
        <w:t xml:space="preserve"> և 10-րդ դարում այն հասցվում է 40-ի։</w:t>
      </w:r>
    </w:p>
    <w:p w:rsidR="006641E1" w:rsidRPr="00491B1C" w:rsidRDefault="006641E1" w:rsidP="00491B1C">
      <w:pPr>
        <w:jc w:val="both"/>
        <w:rPr>
          <w:rFonts w:ascii="Arial" w:hAnsi="Arial" w:cs="Arial"/>
          <w:lang w:val="hy-AM"/>
        </w:rPr>
      </w:pPr>
      <w:r w:rsidRPr="00491B1C">
        <w:rPr>
          <w:rFonts w:ascii="Arial" w:hAnsi="Arial" w:cs="Arial"/>
          <w:lang w:val="hy-AM"/>
        </w:rPr>
        <w:t>Հայ իրավունքի ծիսարանն է &lt;&lt; Մաշտոցը&gt;&gt;,որը ստեղծվել է 5-րդ</w:t>
      </w:r>
      <w:r w:rsidR="00326846" w:rsidRPr="00491B1C">
        <w:rPr>
          <w:rFonts w:ascii="Arial" w:hAnsi="Arial" w:cs="Arial"/>
          <w:lang w:val="hy-AM"/>
        </w:rPr>
        <w:t xml:space="preserve"> </w:t>
      </w:r>
      <w:r w:rsidR="005749E8" w:rsidRPr="00491B1C">
        <w:rPr>
          <w:rFonts w:ascii="Arial" w:hAnsi="Arial" w:cs="Arial"/>
          <w:lang w:val="hy-AM"/>
        </w:rPr>
        <w:t>դարում։Մատենադար</w:t>
      </w:r>
      <w:r w:rsidRPr="00491B1C">
        <w:rPr>
          <w:rFonts w:ascii="Arial" w:hAnsi="Arial" w:cs="Arial"/>
          <w:lang w:val="hy-AM"/>
        </w:rPr>
        <w:t>ում ձեռագիր մաշտոցների թիվն անցնում է 700-ից,որոնք ընդօրինակված են 10-րդ և հաջորդ դդ</w:t>
      </w:r>
      <w:r w:rsidR="00F900AC" w:rsidRPr="00491B1C">
        <w:rPr>
          <w:rFonts w:ascii="Cambria Math" w:hAnsi="Cambria Math" w:cs="Cambria Math"/>
          <w:lang w:val="hy-AM"/>
        </w:rPr>
        <w:t>․</w:t>
      </w:r>
      <w:r w:rsidRPr="00491B1C">
        <w:rPr>
          <w:rFonts w:ascii="Arial" w:hAnsi="Arial" w:cs="Arial"/>
          <w:lang w:val="hy-AM"/>
        </w:rPr>
        <w:t>։Ծիսարան &lt;&lt;Մաշտոցը&gt;&gt; պարունակում է ընտանեկան,քրեական և կանոնական իրավունքի կարևոր նորմեր։</w:t>
      </w:r>
    </w:p>
    <w:p w:rsidR="006641E1" w:rsidRPr="00491B1C" w:rsidRDefault="006641E1" w:rsidP="00491B1C">
      <w:pPr>
        <w:jc w:val="both"/>
        <w:rPr>
          <w:rFonts w:ascii="Arial" w:hAnsi="Arial" w:cs="Arial"/>
          <w:lang w:val="hy-AM"/>
        </w:rPr>
      </w:pPr>
      <w:r w:rsidRPr="00491B1C">
        <w:rPr>
          <w:rFonts w:ascii="Arial" w:hAnsi="Arial" w:cs="Arial"/>
          <w:lang w:val="hy-AM"/>
        </w:rPr>
        <w:t>5-րդ դարում է գրվել &lt;&lt;գիրք թղթոցը&gt;&gt;,որը պարունակում է</w:t>
      </w:r>
      <w:r w:rsidR="00326846" w:rsidRPr="00491B1C">
        <w:rPr>
          <w:rFonts w:ascii="Arial" w:hAnsi="Arial" w:cs="Arial"/>
          <w:lang w:val="hy-AM"/>
        </w:rPr>
        <w:t xml:space="preserve"> </w:t>
      </w:r>
      <w:r w:rsidRPr="00491B1C">
        <w:rPr>
          <w:rFonts w:ascii="Arial" w:hAnsi="Arial" w:cs="Arial"/>
          <w:lang w:val="hy-AM"/>
        </w:rPr>
        <w:t>ամուսնական,քաղաքացիական և քրե</w:t>
      </w:r>
      <w:r w:rsidR="00617C91" w:rsidRPr="00491B1C">
        <w:rPr>
          <w:rFonts w:ascii="Arial" w:hAnsi="Arial" w:cs="Arial"/>
          <w:lang w:val="hy-AM"/>
        </w:rPr>
        <w:t>ա</w:t>
      </w:r>
      <w:r w:rsidRPr="00491B1C">
        <w:rPr>
          <w:rFonts w:ascii="Arial" w:hAnsi="Arial" w:cs="Arial"/>
          <w:lang w:val="hy-AM"/>
        </w:rPr>
        <w:t>կան իրավունքի նորմեր։</w:t>
      </w:r>
    </w:p>
    <w:p w:rsidR="006641E1" w:rsidRPr="00491B1C" w:rsidRDefault="006641E1" w:rsidP="00491B1C">
      <w:pPr>
        <w:jc w:val="both"/>
        <w:rPr>
          <w:rFonts w:ascii="Arial" w:hAnsi="Arial" w:cs="Arial"/>
          <w:lang w:val="hy-AM"/>
        </w:rPr>
      </w:pPr>
      <w:r w:rsidRPr="00491B1C">
        <w:rPr>
          <w:rFonts w:ascii="Arial" w:hAnsi="Arial" w:cs="Arial"/>
          <w:lang w:val="hy-AM"/>
        </w:rPr>
        <w:t>Հայ թագավորները ընդունել են օրենքներ՝Արշակ 2-րդ,Տրդատ 3-րդ,Խոսրով Կոտակ և այլն։</w:t>
      </w:r>
    </w:p>
    <w:p w:rsidR="006641E1" w:rsidRPr="00491B1C" w:rsidRDefault="006641E1" w:rsidP="00491B1C">
      <w:pPr>
        <w:jc w:val="both"/>
        <w:rPr>
          <w:rFonts w:ascii="Arial" w:hAnsi="Arial" w:cs="Arial"/>
          <w:lang w:val="hy-AM"/>
        </w:rPr>
      </w:pPr>
      <w:r w:rsidRPr="00491B1C">
        <w:rPr>
          <w:rFonts w:ascii="Arial" w:hAnsi="Arial" w:cs="Arial"/>
          <w:lang w:val="hy-AM"/>
        </w:rPr>
        <w:t>Հուստինիանոսի օրոք գործում էր &lt;&lt;Հայոց ժառանգական իրավունքի</w:t>
      </w:r>
      <w:r w:rsidR="007D4CFC" w:rsidRPr="00491B1C">
        <w:rPr>
          <w:rFonts w:ascii="Arial" w:hAnsi="Arial" w:cs="Arial"/>
          <w:lang w:val="hy-AM"/>
        </w:rPr>
        <w:t xml:space="preserve"> մասին&gt;&gt; էդիկտը և 21-րդ նովելան։</w:t>
      </w:r>
    </w:p>
    <w:p w:rsidR="007D4CFC" w:rsidRPr="00491B1C" w:rsidRDefault="007D4CFC" w:rsidP="00491B1C">
      <w:pPr>
        <w:jc w:val="both"/>
        <w:rPr>
          <w:rFonts w:ascii="Arial" w:hAnsi="Arial" w:cs="Arial"/>
          <w:lang w:val="hy-AM"/>
        </w:rPr>
      </w:pPr>
      <w:r w:rsidRPr="00491B1C">
        <w:rPr>
          <w:rFonts w:ascii="Arial" w:hAnsi="Arial" w:cs="Arial"/>
          <w:lang w:val="hy-AM"/>
        </w:rPr>
        <w:t>Կար նաև</w:t>
      </w:r>
      <w:r w:rsidR="00741BA9" w:rsidRPr="00491B1C">
        <w:rPr>
          <w:rFonts w:ascii="Arial" w:hAnsi="Arial" w:cs="Arial"/>
          <w:lang w:val="hy-AM"/>
        </w:rPr>
        <w:t xml:space="preserve"> &lt;&lt;Ասորական&gt;&gt;</w:t>
      </w:r>
      <w:r w:rsidRPr="00491B1C">
        <w:rPr>
          <w:rFonts w:ascii="Arial" w:hAnsi="Arial" w:cs="Arial"/>
          <w:lang w:val="hy-AM"/>
        </w:rPr>
        <w:t xml:space="preserve"> դատաստանագիրք</w:t>
      </w:r>
      <w:r w:rsidR="00741BA9" w:rsidRPr="00491B1C">
        <w:rPr>
          <w:rFonts w:ascii="Arial" w:hAnsi="Arial" w:cs="Arial"/>
          <w:lang w:val="hy-AM"/>
        </w:rPr>
        <w:t>ը</w:t>
      </w:r>
      <w:r w:rsidRPr="00491B1C">
        <w:rPr>
          <w:rFonts w:ascii="Arial" w:hAnsi="Arial" w:cs="Arial"/>
          <w:lang w:val="hy-AM"/>
        </w:rPr>
        <w:t>,որը գրված էր նաև</w:t>
      </w:r>
      <w:r w:rsidR="00326846" w:rsidRPr="00491B1C">
        <w:rPr>
          <w:rFonts w:ascii="Arial" w:hAnsi="Arial" w:cs="Arial"/>
          <w:lang w:val="hy-AM"/>
        </w:rPr>
        <w:t xml:space="preserve"> </w:t>
      </w:r>
      <w:r w:rsidRPr="00491B1C">
        <w:rPr>
          <w:rFonts w:ascii="Arial" w:hAnsi="Arial" w:cs="Arial"/>
          <w:lang w:val="hy-AM"/>
        </w:rPr>
        <w:t>Կոստանդիանոսի,Լևոն 1-ինի և Թեոդոսի անունով և բովանդականում է 152 հոդված։</w:t>
      </w:r>
    </w:p>
    <w:p w:rsidR="007D4CFC" w:rsidRPr="00491B1C" w:rsidRDefault="007D4CFC" w:rsidP="00491B1C">
      <w:pPr>
        <w:jc w:val="both"/>
        <w:rPr>
          <w:rFonts w:ascii="Arial" w:hAnsi="Arial" w:cs="Arial"/>
          <w:lang w:val="hy-AM"/>
        </w:rPr>
      </w:pPr>
      <w:r w:rsidRPr="00491B1C">
        <w:rPr>
          <w:rFonts w:ascii="Arial" w:hAnsi="Arial" w:cs="Arial"/>
          <w:lang w:val="hy-AM"/>
        </w:rPr>
        <w:t>Իրավունքի ճյուղերից էին քաղաքացիական,ընտանեկան,քրեական և դատավարական։</w:t>
      </w:r>
    </w:p>
    <w:p w:rsidR="00754F38" w:rsidRPr="00491B1C" w:rsidRDefault="007D4CFC" w:rsidP="00491B1C">
      <w:pPr>
        <w:jc w:val="both"/>
        <w:rPr>
          <w:rFonts w:ascii="Arial" w:hAnsi="Arial" w:cs="Arial"/>
          <w:lang w:val="hy-AM"/>
        </w:rPr>
      </w:pPr>
      <w:r w:rsidRPr="00491B1C">
        <w:rPr>
          <w:rFonts w:ascii="Arial" w:hAnsi="Arial" w:cs="Arial"/>
          <w:lang w:val="hy-AM"/>
        </w:rPr>
        <w:t xml:space="preserve">Հայոց կանոնագրքի և &lt;&lt;Օրենք հաղթող </w:t>
      </w:r>
      <w:r w:rsidR="00741BA9" w:rsidRPr="00491B1C">
        <w:rPr>
          <w:rFonts w:ascii="Arial" w:hAnsi="Arial" w:cs="Arial"/>
          <w:lang w:val="hy-AM"/>
        </w:rPr>
        <w:t>թագավորաց</w:t>
      </w:r>
      <w:r w:rsidRPr="00491B1C">
        <w:rPr>
          <w:rFonts w:ascii="Arial" w:hAnsi="Arial" w:cs="Arial"/>
          <w:lang w:val="hy-AM"/>
        </w:rPr>
        <w:t>ի&gt;&gt; այն նորմերը,որոնք կարգավորում էին գույքային հարաբերությունները,կազմում էին քաղաքացիական իրավունքը,որը կարգավորում էր արտադրության և սպառման</w:t>
      </w:r>
      <w:r w:rsidR="00741BA9" w:rsidRPr="00491B1C">
        <w:rPr>
          <w:rFonts w:ascii="Arial" w:hAnsi="Arial" w:cs="Arial"/>
          <w:lang w:val="hy-AM"/>
        </w:rPr>
        <w:t xml:space="preserve"> </w:t>
      </w:r>
      <w:r w:rsidRPr="00491B1C">
        <w:rPr>
          <w:rFonts w:ascii="Arial" w:hAnsi="Arial" w:cs="Arial"/>
          <w:lang w:val="hy-AM"/>
        </w:rPr>
        <w:t>միջոցների,ծառա-աղախինների</w:t>
      </w:r>
      <w:r w:rsidR="002967DB" w:rsidRPr="00491B1C">
        <w:rPr>
          <w:rFonts w:ascii="Arial" w:hAnsi="Arial" w:cs="Arial"/>
          <w:lang w:val="hy-AM"/>
        </w:rPr>
        <w:t xml:space="preserve"> նկատմամբ սեփականատիրական</w:t>
      </w:r>
      <w:r w:rsidR="00326846" w:rsidRPr="00491B1C">
        <w:rPr>
          <w:rFonts w:ascii="Arial" w:hAnsi="Arial" w:cs="Arial"/>
          <w:lang w:val="hy-AM"/>
        </w:rPr>
        <w:t xml:space="preserve"> </w:t>
      </w:r>
      <w:r w:rsidR="002967DB" w:rsidRPr="00491B1C">
        <w:rPr>
          <w:rFonts w:ascii="Arial" w:hAnsi="Arial" w:cs="Arial"/>
          <w:lang w:val="hy-AM"/>
        </w:rPr>
        <w:t>հարաբերությունները։Քաղաքացիական հարաբերությունները կարգավորում էին աշխարհիկ իրավունքի նորմերով և մասամբ կանոնական</w:t>
      </w:r>
      <w:r w:rsidR="00326846" w:rsidRPr="00491B1C">
        <w:rPr>
          <w:rFonts w:ascii="Arial" w:hAnsi="Arial" w:cs="Arial"/>
          <w:lang w:val="hy-AM"/>
        </w:rPr>
        <w:t xml:space="preserve"> </w:t>
      </w:r>
      <w:r w:rsidR="002967DB" w:rsidRPr="00491B1C">
        <w:rPr>
          <w:rFonts w:ascii="Arial" w:hAnsi="Arial" w:cs="Arial"/>
          <w:lang w:val="hy-AM"/>
        </w:rPr>
        <w:t>օրենսդրությամբ։Քաղաքացիական իրավունքի սուբյեկտներ էին ամենքը ծննդյան օրից։Անգործունյա էին մանկահասակները՝1-8 տարեկանները,սահմանափակ</w:t>
      </w:r>
      <w:r w:rsidR="00326846" w:rsidRPr="00491B1C">
        <w:rPr>
          <w:rFonts w:ascii="Arial" w:hAnsi="Arial" w:cs="Arial"/>
          <w:lang w:val="hy-AM"/>
        </w:rPr>
        <w:t xml:space="preserve"> </w:t>
      </w:r>
      <w:r w:rsidR="002967DB" w:rsidRPr="00491B1C">
        <w:rPr>
          <w:rFonts w:ascii="Arial" w:hAnsi="Arial" w:cs="Arial"/>
          <w:lang w:val="hy-AM"/>
        </w:rPr>
        <w:t>գործունյա 13-24 տարեկան աղջիկները և 15-24</w:t>
      </w:r>
      <w:r w:rsidR="00AA7D1E" w:rsidRPr="00491B1C">
        <w:rPr>
          <w:rFonts w:ascii="Arial" w:hAnsi="Arial" w:cs="Arial"/>
          <w:lang w:val="hy-AM"/>
        </w:rPr>
        <w:t xml:space="preserve"> </w:t>
      </w:r>
      <w:r w:rsidR="002967DB" w:rsidRPr="00491B1C">
        <w:rPr>
          <w:rFonts w:ascii="Arial" w:hAnsi="Arial" w:cs="Arial"/>
          <w:lang w:val="hy-AM"/>
        </w:rPr>
        <w:t>տարեկան տղաները։Գործունակությունը սկսվում էր</w:t>
      </w:r>
      <w:r w:rsidR="00741BA9" w:rsidRPr="00491B1C">
        <w:rPr>
          <w:rFonts w:ascii="Arial" w:hAnsi="Arial" w:cs="Arial"/>
          <w:lang w:val="hy-AM"/>
        </w:rPr>
        <w:t xml:space="preserve"> 25</w:t>
      </w:r>
      <w:r w:rsidR="002967DB" w:rsidRPr="00491B1C">
        <w:rPr>
          <w:rFonts w:ascii="Arial" w:hAnsi="Arial" w:cs="Arial"/>
          <w:lang w:val="hy-AM"/>
        </w:rPr>
        <w:t xml:space="preserve"> տարեկանից։Լիիրավ </w:t>
      </w:r>
      <w:r w:rsidR="00326846" w:rsidRPr="00491B1C">
        <w:rPr>
          <w:rFonts w:ascii="Arial" w:hAnsi="Arial" w:cs="Arial"/>
          <w:lang w:val="hy-AM"/>
        </w:rPr>
        <w:t xml:space="preserve"> </w:t>
      </w:r>
      <w:r w:rsidR="002967DB" w:rsidRPr="00491B1C">
        <w:rPr>
          <w:rFonts w:ascii="Arial" w:hAnsi="Arial" w:cs="Arial"/>
          <w:lang w:val="hy-AM"/>
        </w:rPr>
        <w:t>սուբյեկտ</w:t>
      </w:r>
      <w:r w:rsidR="00326846" w:rsidRPr="00491B1C">
        <w:rPr>
          <w:rFonts w:ascii="Arial" w:hAnsi="Arial" w:cs="Arial"/>
          <w:lang w:val="hy-AM"/>
        </w:rPr>
        <w:t xml:space="preserve"> </w:t>
      </w:r>
      <w:r w:rsidR="002967DB" w:rsidRPr="00491B1C">
        <w:rPr>
          <w:rFonts w:ascii="Arial" w:hAnsi="Arial" w:cs="Arial"/>
          <w:lang w:val="hy-AM"/>
        </w:rPr>
        <w:t xml:space="preserve"> էին թագավորը,իշխանները և </w:t>
      </w:r>
      <w:r w:rsidR="00AA7D1E" w:rsidRPr="00491B1C">
        <w:rPr>
          <w:rFonts w:ascii="Arial" w:hAnsi="Arial" w:cs="Arial"/>
          <w:lang w:val="hy-AM"/>
        </w:rPr>
        <w:t>նախարար</w:t>
      </w:r>
      <w:r w:rsidR="003A7658" w:rsidRPr="00491B1C">
        <w:rPr>
          <w:rFonts w:ascii="Arial" w:hAnsi="Arial" w:cs="Arial"/>
          <w:lang w:val="hy-AM"/>
        </w:rPr>
        <w:t>ները,քաղաքի ու գյուղի ազատները,եկեղեցին և հոգևոր դասի բոլոր</w:t>
      </w:r>
      <w:r w:rsidR="00326846" w:rsidRPr="00491B1C">
        <w:rPr>
          <w:rFonts w:ascii="Arial" w:hAnsi="Arial" w:cs="Arial"/>
          <w:lang w:val="hy-AM"/>
        </w:rPr>
        <w:t xml:space="preserve"> </w:t>
      </w:r>
      <w:r w:rsidR="003A7658" w:rsidRPr="00491B1C">
        <w:rPr>
          <w:rFonts w:ascii="Arial" w:hAnsi="Arial" w:cs="Arial"/>
          <w:lang w:val="hy-AM"/>
        </w:rPr>
        <w:t xml:space="preserve">անդամները,սահմանափակ՝շինականները,կարճազատները,ծառա-աղախինները(որոնք հաճախ հանդիսանում էին առուծախի առարկա):Իրավահարաբերության օբյեկտներն էին նյութական բարիքները,ծառանգման,առուծախի,նվիրաբերված </w:t>
      </w:r>
      <w:r w:rsidR="00326846" w:rsidRPr="00491B1C">
        <w:rPr>
          <w:rFonts w:ascii="Arial" w:hAnsi="Arial" w:cs="Arial"/>
          <w:lang w:val="hy-AM"/>
        </w:rPr>
        <w:t xml:space="preserve"> </w:t>
      </w:r>
      <w:r w:rsidR="003A7658" w:rsidRPr="00491B1C">
        <w:rPr>
          <w:rFonts w:ascii="Arial" w:hAnsi="Arial" w:cs="Arial"/>
          <w:lang w:val="hy-AM"/>
        </w:rPr>
        <w:t xml:space="preserve">ինչքը։Տարածված էր </w:t>
      </w:r>
      <w:r w:rsidR="00540320" w:rsidRPr="00491B1C">
        <w:rPr>
          <w:rFonts w:ascii="Arial" w:hAnsi="Arial" w:cs="Arial"/>
          <w:lang w:val="hy-AM"/>
        </w:rPr>
        <w:lastRenderedPageBreak/>
        <w:t>որոշ</w:t>
      </w:r>
      <w:r w:rsidR="003A7658" w:rsidRPr="00491B1C">
        <w:rPr>
          <w:rFonts w:ascii="Arial" w:hAnsi="Arial" w:cs="Arial"/>
          <w:lang w:val="hy-AM"/>
        </w:rPr>
        <w:t>ակի գումարի և կամ գույքի գրավ դնելը։Քաղաքացիական իրավունքի ձևերն էին զանազան գործարքները,որոնք կնքվում էին կողմերի կամքով,գրավոր կամ բանավոր։Դարաշրջանի իրավունքի կենտրոնական առարկան մասնավոր սեփականու</w:t>
      </w:r>
      <w:r w:rsidR="0026626A" w:rsidRPr="00491B1C">
        <w:rPr>
          <w:rFonts w:ascii="Arial" w:hAnsi="Arial" w:cs="Arial"/>
          <w:lang w:val="hy-AM"/>
        </w:rPr>
        <w:t>թ</w:t>
      </w:r>
      <w:r w:rsidR="003A7658" w:rsidRPr="00491B1C">
        <w:rPr>
          <w:rFonts w:ascii="Arial" w:hAnsi="Arial" w:cs="Arial"/>
          <w:lang w:val="hy-AM"/>
        </w:rPr>
        <w:t>յունն էր։Ինչքը բաժանվում էր 2 տեսակի՝շարժականի և անշարժի։</w:t>
      </w:r>
      <w:r w:rsidR="00540320" w:rsidRPr="00491B1C">
        <w:rPr>
          <w:rFonts w:ascii="Arial" w:hAnsi="Arial" w:cs="Arial"/>
          <w:lang w:val="hy-AM"/>
        </w:rPr>
        <w:t>Ժամանակի կանոնական և աշխարհիկ օրենսդրությունները հատուկ ուշադրություն են նվիրել սեփականության իրավունքի պաշտպանությանը։Եկեղեցական ինչքը օտարելի չէր։</w:t>
      </w:r>
      <w:r w:rsidR="00326846" w:rsidRPr="00491B1C">
        <w:rPr>
          <w:rFonts w:ascii="Arial" w:hAnsi="Arial" w:cs="Arial"/>
          <w:lang w:val="hy-AM"/>
        </w:rPr>
        <w:t xml:space="preserve"> </w:t>
      </w:r>
      <w:r w:rsidR="00540320" w:rsidRPr="00491B1C">
        <w:rPr>
          <w:rFonts w:ascii="Arial" w:hAnsi="Arial" w:cs="Arial"/>
          <w:lang w:val="hy-AM"/>
        </w:rPr>
        <w:t xml:space="preserve">Գանգրայի ժողովը նզովում էր եկեղեցական ունեցվածքի դեմ ոտնձգություն անողներին։Պարտապանից վաշխը գանձվում էր դրամով,եթե գրավ է դրվել հողը,այգին ՝նրանց մուտքից,եթե անասուն է՝նրանց կիթը և ծինը,աղախինը՝նրա </w:t>
      </w:r>
      <w:r w:rsidR="006F554F" w:rsidRPr="00491B1C">
        <w:rPr>
          <w:rFonts w:ascii="Arial" w:hAnsi="Arial" w:cs="Arial"/>
          <w:lang w:val="hy-AM"/>
        </w:rPr>
        <w:t xml:space="preserve">աշխատավարձով գոյացած վաստակը։Մահացածի սեփականությունը փոխանցվում էր 2 ձևով՝կտակով և առանց կտակի՝օրենքի ուժով։Առանց կտակի ժառանգման իրավունք ունեին մահացածի հայրական գծով մերձավոր ազգականները՝հիմնականում արու որդիները։Անզավակ հանգուցյալի ինչքը ժառանգում էր մերձավոր ազգականը։Կտակարարն իր գույքը կարող էր փոխանցել իր դուստրին և նրա զավակներին,եթե </w:t>
      </w:r>
      <w:r w:rsidR="009425B9" w:rsidRPr="00491B1C">
        <w:rPr>
          <w:rFonts w:ascii="Arial" w:hAnsi="Arial" w:cs="Arial"/>
          <w:lang w:val="hy-AM"/>
        </w:rPr>
        <w:t xml:space="preserve">հայրը չուներ արու զավակ։Դատաստանագիրքը </w:t>
      </w:r>
      <w:r w:rsidR="006F554F" w:rsidRPr="00491B1C">
        <w:rPr>
          <w:rFonts w:ascii="Arial" w:hAnsi="Arial" w:cs="Arial"/>
          <w:lang w:val="hy-AM"/>
        </w:rPr>
        <w:t xml:space="preserve">զրկում էր ժառանգման իրավունքից,որոնց ծնողները խախտել էին մերձավոր ազգականների հետ չամուսնանալու օրենքը։Նման դեպքում հանգուցյալի ինչքը փոխանցվում էր &lt;&lt;տուն գանձուց </w:t>
      </w:r>
      <w:r w:rsidR="00AE3FE3" w:rsidRPr="00491B1C">
        <w:rPr>
          <w:rFonts w:ascii="Arial" w:hAnsi="Arial" w:cs="Arial"/>
          <w:lang w:val="hy-AM"/>
        </w:rPr>
        <w:t>թագավորի</w:t>
      </w:r>
      <w:r w:rsidR="006F554F" w:rsidRPr="00491B1C">
        <w:rPr>
          <w:rFonts w:ascii="Arial" w:hAnsi="Arial" w:cs="Arial"/>
          <w:lang w:val="hy-AM"/>
        </w:rPr>
        <w:t xml:space="preserve">&gt;&gt;։Ժառանգությունը փոխանցվում էր նաև կտակով,որը մահացածի կարգադրությունն էր իր գույքի հետմահու տնօրինման մասին։Դատաստանագիրքը իրավանորմեր էր </w:t>
      </w:r>
      <w:r w:rsidR="009425B9" w:rsidRPr="00491B1C">
        <w:rPr>
          <w:rFonts w:ascii="Arial" w:hAnsi="Arial" w:cs="Arial"/>
          <w:lang w:val="hy-AM"/>
        </w:rPr>
        <w:t>վավերագրում կանանց ժառանգական իրավունքների վերաբե</w:t>
      </w:r>
      <w:r w:rsidR="00AE3FE3" w:rsidRPr="00491B1C">
        <w:rPr>
          <w:rFonts w:ascii="Arial" w:hAnsi="Arial" w:cs="Arial"/>
          <w:lang w:val="hy-AM"/>
        </w:rPr>
        <w:t>ր</w:t>
      </w:r>
      <w:r w:rsidR="009425B9" w:rsidRPr="00491B1C">
        <w:rPr>
          <w:rFonts w:ascii="Arial" w:hAnsi="Arial" w:cs="Arial"/>
          <w:lang w:val="hy-AM"/>
        </w:rPr>
        <w:t>յալ։Հոգևորականների ինչքը սեփականության իրավունքով փոխանցվել է նրանց սերունդներին։Դվինի 4-րդ ժողովի 7-րդ կանոնով հոգևորականը կարող էր որդեգրել իր ազգականի որդուն՝նրան իր ժառանգորդը դարձնելու նպատակով։Անժառանգ մահացած հոգևորականի ինչքը անցնում է եկեղեցուն։Կանոնական իրավունքի հաղթանակով ընտանեկան հարաբերությունները Հայաստանում  կարգավորվեցին 2 տիպի</w:t>
      </w:r>
      <w:r w:rsidR="00326846" w:rsidRPr="00491B1C">
        <w:rPr>
          <w:rFonts w:ascii="Arial" w:hAnsi="Arial" w:cs="Arial"/>
          <w:lang w:val="hy-AM"/>
        </w:rPr>
        <w:t xml:space="preserve"> </w:t>
      </w:r>
      <w:r w:rsidR="009425B9" w:rsidRPr="00491B1C">
        <w:rPr>
          <w:rFonts w:ascii="Arial" w:hAnsi="Arial" w:cs="Arial"/>
          <w:lang w:val="hy-AM"/>
        </w:rPr>
        <w:t>օրենսդրությամբ</w:t>
      </w:r>
      <w:r w:rsidR="00754F38" w:rsidRPr="00491B1C">
        <w:rPr>
          <w:rFonts w:ascii="Arial" w:hAnsi="Arial" w:cs="Arial"/>
          <w:lang w:val="hy-AM"/>
        </w:rPr>
        <w:t>՝աշխարհիկ և կանոնական։Կանոնական իրավունքը նորմավորեց նշանադրությունը,պսակադրությունը,ամուսնալուծությունը և ամուսինների գույքային հարաբերությունները։Ընտանեկան իրավունքը բնութագրվում էր հաստատուն սկզբունքներով,ըստ</w:t>
      </w:r>
      <w:r w:rsidR="0026626A" w:rsidRPr="00491B1C">
        <w:rPr>
          <w:rFonts w:ascii="Arial" w:hAnsi="Arial" w:cs="Arial"/>
          <w:lang w:val="hy-AM"/>
        </w:rPr>
        <w:t xml:space="preserve"> </w:t>
      </w:r>
      <w:r w:rsidR="00754F38" w:rsidRPr="00491B1C">
        <w:rPr>
          <w:rFonts w:ascii="Arial" w:hAnsi="Arial" w:cs="Arial"/>
          <w:lang w:val="hy-AM"/>
        </w:rPr>
        <w:t xml:space="preserve"> որի իշխող դասակարգին շնորհվում էին առավել իրավունքներ,քան ծառա-</w:t>
      </w:r>
      <w:r w:rsidR="00F01097" w:rsidRPr="00491B1C">
        <w:rPr>
          <w:rFonts w:ascii="Arial" w:hAnsi="Arial" w:cs="Arial"/>
          <w:lang w:val="hy-AM"/>
        </w:rPr>
        <w:t>աղախիններին։Կ</w:t>
      </w:r>
      <w:r w:rsidR="00754F38" w:rsidRPr="00491B1C">
        <w:rPr>
          <w:rFonts w:ascii="Arial" w:hAnsi="Arial" w:cs="Arial"/>
          <w:lang w:val="hy-AM"/>
        </w:rPr>
        <w:t>նոջն ընտանիքում վերապահվում էր ավելի նվազ իրավունքներ,քան տղամարդուն,առանց եկեղեցական պսակի չկար ամուսնություն։Ընտանիքն իրականացնում էր իր որոշ ֆունկցիաները՝սերնդի վերարտադրությունը,հայրական տոհմի պահպանումը և այլն։</w:t>
      </w:r>
    </w:p>
    <w:p w:rsidR="006305D0" w:rsidRPr="00491B1C" w:rsidRDefault="001F7017" w:rsidP="00491B1C">
      <w:pPr>
        <w:jc w:val="both"/>
        <w:rPr>
          <w:rFonts w:ascii="Arial" w:hAnsi="Arial" w:cs="Arial"/>
          <w:lang w:val="hy-AM"/>
        </w:rPr>
      </w:pPr>
      <w:r w:rsidRPr="00491B1C">
        <w:rPr>
          <w:rFonts w:ascii="Arial" w:hAnsi="Arial" w:cs="Arial"/>
          <w:lang w:val="hy-AM"/>
        </w:rPr>
        <w:t>Ընտանեկան իրավունքի կարևոր ինստիտուտը պսակադրությունն էր։Սահմանվեցին ամուսնական կանոններ,որոնք ամփոփվեցին ծիսարան</w:t>
      </w:r>
      <w:r w:rsidR="00326846" w:rsidRPr="00491B1C">
        <w:rPr>
          <w:rFonts w:ascii="Arial" w:hAnsi="Arial" w:cs="Arial"/>
          <w:lang w:val="hy-AM"/>
        </w:rPr>
        <w:t xml:space="preserve"> </w:t>
      </w:r>
      <w:r w:rsidRPr="00491B1C">
        <w:rPr>
          <w:rFonts w:ascii="Arial" w:hAnsi="Arial" w:cs="Arial"/>
          <w:lang w:val="hy-AM"/>
        </w:rPr>
        <w:t xml:space="preserve">&lt;&lt;Մաշտոցում&gt;&gt;,մենամուսնությունը հաստատված կարգ էր </w:t>
      </w:r>
      <w:r w:rsidR="006E360E" w:rsidRPr="00491B1C">
        <w:rPr>
          <w:rFonts w:ascii="Arial" w:hAnsi="Arial" w:cs="Arial"/>
          <w:lang w:val="hy-AM"/>
        </w:rPr>
        <w:t>կանանց</w:t>
      </w:r>
      <w:r w:rsidR="00F01097" w:rsidRPr="00491B1C">
        <w:rPr>
          <w:rFonts w:ascii="Arial" w:hAnsi="Arial" w:cs="Arial"/>
          <w:lang w:val="hy-AM"/>
        </w:rPr>
        <w:t>՝</w:t>
      </w:r>
      <w:r w:rsidR="006E360E" w:rsidRPr="00491B1C">
        <w:rPr>
          <w:rFonts w:ascii="Arial" w:hAnsi="Arial" w:cs="Arial"/>
          <w:lang w:val="hy-AM"/>
        </w:rPr>
        <w:t xml:space="preserve"> </w:t>
      </w:r>
      <w:r w:rsidRPr="00491B1C">
        <w:rPr>
          <w:rFonts w:ascii="Arial" w:hAnsi="Arial" w:cs="Arial"/>
          <w:lang w:val="hy-AM"/>
        </w:rPr>
        <w:t xml:space="preserve">5-րդ դարից ոչ ուշ տղամարդկանց համար։12 տարեկան հասակը </w:t>
      </w:r>
      <w:r w:rsidR="00326846" w:rsidRPr="00491B1C">
        <w:rPr>
          <w:rFonts w:ascii="Arial" w:hAnsi="Arial" w:cs="Arial"/>
          <w:lang w:val="hy-AM"/>
        </w:rPr>
        <w:t xml:space="preserve"> </w:t>
      </w:r>
      <w:r w:rsidRPr="00491B1C">
        <w:rPr>
          <w:rFonts w:ascii="Arial" w:hAnsi="Arial" w:cs="Arial"/>
          <w:lang w:val="hy-AM"/>
        </w:rPr>
        <w:t>3-4</w:t>
      </w:r>
      <w:r w:rsidR="00A23F1F" w:rsidRPr="00491B1C">
        <w:rPr>
          <w:rFonts w:ascii="Arial" w:hAnsi="Arial" w:cs="Arial"/>
          <w:lang w:val="hy-AM"/>
        </w:rPr>
        <w:t>-</w:t>
      </w:r>
      <w:r w:rsidRPr="00491B1C">
        <w:rPr>
          <w:rFonts w:ascii="Arial" w:hAnsi="Arial" w:cs="Arial"/>
          <w:lang w:val="hy-AM"/>
        </w:rPr>
        <w:t>րդ դդ-ում դիտվել է ամուսնության տարիք։Հայոց Կանոնագիրքը և &lt;&lt;օրենք հաղթող թագավորացը&gt;&gt; արգելում էր առանց տերերի համաձայնությամբ ծառա-աղախինների ամուսնությունը։</w:t>
      </w:r>
      <w:r w:rsidR="006E360E" w:rsidRPr="00491B1C">
        <w:rPr>
          <w:rFonts w:ascii="Arial" w:hAnsi="Arial" w:cs="Arial"/>
          <w:lang w:val="hy-AM"/>
        </w:rPr>
        <w:t>Մերձավոր ամուսնությունը արգելված էր։4-7-րդ դդ</w:t>
      </w:r>
      <w:r w:rsidR="00F900AC" w:rsidRPr="00491B1C">
        <w:rPr>
          <w:rFonts w:ascii="Cambria Math" w:hAnsi="Cambria Math" w:cs="Cambria Math"/>
          <w:lang w:val="hy-AM"/>
        </w:rPr>
        <w:t>․</w:t>
      </w:r>
      <w:r w:rsidR="006E360E" w:rsidRPr="00491B1C">
        <w:rPr>
          <w:rFonts w:ascii="Arial" w:hAnsi="Arial" w:cs="Arial"/>
          <w:lang w:val="hy-AM"/>
        </w:rPr>
        <w:t xml:space="preserve"> ընթացքում արգելվեց ամուսնությունը հեթանոսների,հրեաների,քաղքեդոնականների և զանազան աղանդավորների հետ։Նշված պայմանների ոտնահարման դեպքում սահմանվում էին իրավական միջոցներ՝ամուսնությունը ճանաչվում էր անվավեր,նզովվում էին մեղավորները,պաշտոնազրկում էին</w:t>
      </w:r>
      <w:r w:rsidR="008970C4" w:rsidRPr="00491B1C">
        <w:rPr>
          <w:rFonts w:ascii="Arial" w:hAnsi="Arial" w:cs="Arial"/>
          <w:lang w:val="hy-AM"/>
        </w:rPr>
        <w:t xml:space="preserve"> պսակն օրինականացրած քահանաներին,ենթարկում էին ապաշխարհանքի,տուգանքի և այլն։Մարդու և կնոջ ամուսնական միությունը հռչակվեց ցմահ</w:t>
      </w:r>
      <w:r w:rsidR="00413798" w:rsidRPr="00491B1C">
        <w:rPr>
          <w:rFonts w:ascii="Arial" w:hAnsi="Arial" w:cs="Arial"/>
          <w:lang w:val="hy-AM"/>
        </w:rPr>
        <w:t xml:space="preserve"> </w:t>
      </w:r>
      <w:r w:rsidR="008970C4" w:rsidRPr="00491B1C">
        <w:rPr>
          <w:rFonts w:ascii="Arial" w:hAnsi="Arial" w:cs="Arial"/>
          <w:lang w:val="hy-AM"/>
        </w:rPr>
        <w:t>պարտականություն։Միակ ընդունելի պատճառը դավաճանությունն էր։4-րդ դարում Ներսես Մեծի ահից ոչ ոք չէր համարձակվում խլել ուրիշի կինը,թողնել</w:t>
      </w:r>
      <w:r w:rsidR="0026626A" w:rsidRPr="00491B1C">
        <w:rPr>
          <w:rFonts w:ascii="Arial" w:hAnsi="Arial" w:cs="Arial"/>
          <w:lang w:val="hy-AM"/>
        </w:rPr>
        <w:t xml:space="preserve"> </w:t>
      </w:r>
      <w:r w:rsidR="008970C4" w:rsidRPr="00491B1C">
        <w:rPr>
          <w:rFonts w:ascii="Arial" w:hAnsi="Arial" w:cs="Arial"/>
          <w:lang w:val="hy-AM"/>
        </w:rPr>
        <w:t xml:space="preserve"> իր կնոջը,ուրիշ կին </w:t>
      </w:r>
      <w:r w:rsidR="008970C4" w:rsidRPr="00491B1C">
        <w:rPr>
          <w:rFonts w:ascii="Arial" w:hAnsi="Arial" w:cs="Arial"/>
          <w:lang w:val="hy-AM"/>
        </w:rPr>
        <w:lastRenderedPageBreak/>
        <w:t>առնել։Դվինի 645թ</w:t>
      </w:r>
      <w:r w:rsidR="008970C4" w:rsidRPr="00491B1C">
        <w:rPr>
          <w:rFonts w:ascii="Cambria Math" w:hAnsi="Cambria Math" w:cs="Cambria Math"/>
          <w:lang w:val="hy-AM"/>
        </w:rPr>
        <w:t>․</w:t>
      </w:r>
      <w:r w:rsidR="00A23F1F" w:rsidRPr="00491B1C">
        <w:rPr>
          <w:rFonts w:ascii="Arial" w:hAnsi="Arial" w:cs="Arial"/>
          <w:lang w:val="hy-AM"/>
        </w:rPr>
        <w:t xml:space="preserve"> </w:t>
      </w:r>
      <w:r w:rsidR="008970C4" w:rsidRPr="00491B1C">
        <w:rPr>
          <w:rFonts w:ascii="Arial" w:hAnsi="Arial" w:cs="Arial"/>
          <w:lang w:val="hy-AM"/>
        </w:rPr>
        <w:t xml:space="preserve"> </w:t>
      </w:r>
      <w:r w:rsidR="00F01097" w:rsidRPr="00491B1C">
        <w:rPr>
          <w:rFonts w:ascii="Arial" w:hAnsi="Arial" w:cs="Arial"/>
          <w:lang w:val="hy-AM"/>
        </w:rPr>
        <w:t>ժողով</w:t>
      </w:r>
      <w:r w:rsidR="008970C4" w:rsidRPr="00491B1C">
        <w:rPr>
          <w:rFonts w:ascii="Arial" w:hAnsi="Arial" w:cs="Arial"/>
          <w:lang w:val="hy-AM"/>
        </w:rPr>
        <w:t>ից հետո</w:t>
      </w:r>
      <w:r w:rsidR="00F01097" w:rsidRPr="00491B1C">
        <w:rPr>
          <w:rFonts w:ascii="Arial" w:hAnsi="Arial" w:cs="Arial"/>
          <w:lang w:val="hy-AM"/>
        </w:rPr>
        <w:t xml:space="preserve"> կար</w:t>
      </w:r>
      <w:r w:rsidR="008970C4" w:rsidRPr="00491B1C">
        <w:rPr>
          <w:rFonts w:ascii="Arial" w:hAnsi="Arial" w:cs="Arial"/>
          <w:lang w:val="hy-AM"/>
        </w:rPr>
        <w:t xml:space="preserve"> ամուսնության դադարման մի քանի </w:t>
      </w:r>
      <w:r w:rsidR="00D121C0" w:rsidRPr="00491B1C">
        <w:rPr>
          <w:rFonts w:ascii="Arial" w:hAnsi="Arial" w:cs="Arial"/>
          <w:lang w:val="hy-AM"/>
        </w:rPr>
        <w:t>դրդապ</w:t>
      </w:r>
      <w:r w:rsidR="008970C4" w:rsidRPr="00491B1C">
        <w:rPr>
          <w:rFonts w:ascii="Arial" w:hAnsi="Arial" w:cs="Arial"/>
          <w:lang w:val="hy-AM"/>
        </w:rPr>
        <w:t>ատճառներ՝ամուսիններից մեկի երկարամյա անհայտ</w:t>
      </w:r>
      <w:r w:rsidR="00413798" w:rsidRPr="00491B1C">
        <w:rPr>
          <w:rFonts w:ascii="Arial" w:hAnsi="Arial" w:cs="Arial"/>
          <w:lang w:val="hy-AM"/>
        </w:rPr>
        <w:t xml:space="preserve"> </w:t>
      </w:r>
      <w:r w:rsidR="008970C4" w:rsidRPr="00491B1C">
        <w:rPr>
          <w:rFonts w:ascii="Arial" w:hAnsi="Arial" w:cs="Arial"/>
          <w:lang w:val="hy-AM"/>
        </w:rPr>
        <w:t>բացակայությունը,բորոտությունը,դիվահարությունը,կախարդությունը,կնոջ և տղամարդու ամլությունը։</w:t>
      </w:r>
      <w:r w:rsidR="00D121C0" w:rsidRPr="00491B1C">
        <w:rPr>
          <w:rFonts w:ascii="Arial" w:hAnsi="Arial" w:cs="Arial"/>
          <w:lang w:val="hy-AM"/>
        </w:rPr>
        <w:t xml:space="preserve">Ամուսնության ժամանակ ձեռք բերված ինչքը ճանաչվում էր տվյալ ամուսնու </w:t>
      </w:r>
      <w:r w:rsidR="0026626A" w:rsidRPr="00491B1C">
        <w:rPr>
          <w:rFonts w:ascii="Arial" w:hAnsi="Arial" w:cs="Arial"/>
          <w:lang w:val="hy-AM"/>
        </w:rPr>
        <w:t>սեփական</w:t>
      </w:r>
      <w:r w:rsidR="00D121C0" w:rsidRPr="00491B1C">
        <w:rPr>
          <w:rFonts w:ascii="Arial" w:hAnsi="Arial" w:cs="Arial"/>
          <w:lang w:val="hy-AM"/>
        </w:rPr>
        <w:t>ությունը։Զավակը ծնողի և ծնողը զավակի գույքի նկատմամբ՝սեփականություն չուներ։Որդեգրվում էին</w:t>
      </w:r>
      <w:r w:rsidR="00413798" w:rsidRPr="00491B1C">
        <w:rPr>
          <w:rFonts w:ascii="Arial" w:hAnsi="Arial" w:cs="Arial"/>
          <w:lang w:val="hy-AM"/>
        </w:rPr>
        <w:t xml:space="preserve"> </w:t>
      </w:r>
      <w:r w:rsidR="00D121C0" w:rsidRPr="00491B1C">
        <w:rPr>
          <w:rFonts w:ascii="Arial" w:hAnsi="Arial" w:cs="Arial"/>
          <w:lang w:val="hy-AM"/>
        </w:rPr>
        <w:t>անչափահասները։Հոգաբարձուին նշանակում էր թագավորը և դատավորը,որի նպատակն էր երեխաներին մեծացնելը,իրականացնում էր</w:t>
      </w:r>
      <w:r w:rsidR="00413798" w:rsidRPr="00491B1C">
        <w:rPr>
          <w:rFonts w:ascii="Arial" w:hAnsi="Arial" w:cs="Arial"/>
          <w:lang w:val="hy-AM"/>
        </w:rPr>
        <w:t xml:space="preserve"> </w:t>
      </w:r>
      <w:r w:rsidR="00D121C0" w:rsidRPr="00491B1C">
        <w:rPr>
          <w:rFonts w:ascii="Arial" w:hAnsi="Arial" w:cs="Arial"/>
          <w:lang w:val="hy-AM"/>
        </w:rPr>
        <w:t>կնունք,սնուցում,</w:t>
      </w:r>
      <w:r w:rsidR="002E5D54" w:rsidRPr="00491B1C">
        <w:rPr>
          <w:rFonts w:ascii="Arial" w:hAnsi="Arial" w:cs="Arial"/>
          <w:lang w:val="hy-AM"/>
        </w:rPr>
        <w:t>դաստիարակում,որի նշանակման ժամանակ նախապատվությունը տրվում էր ազգականներին։Երկրի սոցիալ-տնտեսական</w:t>
      </w:r>
      <w:r w:rsidR="00413798" w:rsidRPr="00491B1C">
        <w:rPr>
          <w:rFonts w:ascii="Arial" w:hAnsi="Arial" w:cs="Arial"/>
          <w:lang w:val="hy-AM"/>
        </w:rPr>
        <w:t xml:space="preserve"> </w:t>
      </w:r>
      <w:r w:rsidR="002E5D54" w:rsidRPr="00491B1C">
        <w:rPr>
          <w:rFonts w:ascii="Arial" w:hAnsi="Arial" w:cs="Arial"/>
          <w:lang w:val="hy-AM"/>
        </w:rPr>
        <w:t>պայմանները,դասակարգային ու կրոնական հակամարտությունները,մասնավոր սեփականության այլասերող ազդեցությունը անխուսափելի էին դարձնում քրեա-իրավական նորմավորումը։Կողբացու կարծիքով չարիքների արարիչը մարդն է</w:t>
      </w:r>
      <w:r w:rsidR="002E5D54" w:rsidRPr="00491B1C">
        <w:rPr>
          <w:rFonts w:ascii="Cambria Math" w:hAnsi="Cambria Math" w:cs="Cambria Math"/>
          <w:lang w:val="hy-AM"/>
        </w:rPr>
        <w:t>․</w:t>
      </w:r>
      <w:r w:rsidR="002E5D54" w:rsidRPr="00491B1C">
        <w:rPr>
          <w:rFonts w:ascii="Arial" w:hAnsi="Arial" w:cs="Arial"/>
          <w:lang w:val="hy-AM"/>
        </w:rPr>
        <w:t>&lt;&lt;նախանձն է չարիքի սկիզբը&gt;&gt;։</w:t>
      </w:r>
      <w:r w:rsidR="00F963A3" w:rsidRPr="00491B1C">
        <w:rPr>
          <w:rFonts w:ascii="Arial" w:hAnsi="Arial" w:cs="Arial"/>
          <w:lang w:val="hy-AM"/>
        </w:rPr>
        <w:t xml:space="preserve">Հանցագործության սուբյեկտ էր ճանաչվում մարդը՝սկսած 15-րդ դարից։Անձը քրեական պատասխանատվության էր ենթակա դիտավորությամբ և անզգուշությամբ գործած </w:t>
      </w:r>
      <w:r w:rsidR="00413798" w:rsidRPr="00491B1C">
        <w:rPr>
          <w:rFonts w:ascii="Arial" w:hAnsi="Arial" w:cs="Arial"/>
          <w:lang w:val="hy-AM"/>
        </w:rPr>
        <w:t xml:space="preserve"> </w:t>
      </w:r>
      <w:r w:rsidR="00F963A3" w:rsidRPr="00491B1C">
        <w:rPr>
          <w:rFonts w:ascii="Arial" w:hAnsi="Arial" w:cs="Arial"/>
          <w:lang w:val="hy-AM"/>
        </w:rPr>
        <w:t>հանցանքի համար։Հանցավոր արարքներն ուղղվում էր ընդհանուր և կոնկրետ օբյեկտների դեմ։Պատ</w:t>
      </w:r>
      <w:r w:rsidR="007A0900" w:rsidRPr="00491B1C">
        <w:rPr>
          <w:rFonts w:ascii="Arial" w:hAnsi="Arial" w:cs="Arial"/>
          <w:lang w:val="hy-AM"/>
        </w:rPr>
        <w:t>ժ</w:t>
      </w:r>
      <w:r w:rsidR="00F963A3" w:rsidRPr="00491B1C">
        <w:rPr>
          <w:rFonts w:ascii="Arial" w:hAnsi="Arial" w:cs="Arial"/>
          <w:lang w:val="hy-AM"/>
        </w:rPr>
        <w:t>վում էին աղանդավորները։Աղանդն ու շինականները՝տարբեր կերպ էին պատ</w:t>
      </w:r>
      <w:r w:rsidR="007A0900" w:rsidRPr="00491B1C">
        <w:rPr>
          <w:rFonts w:ascii="Arial" w:hAnsi="Arial" w:cs="Arial"/>
          <w:lang w:val="hy-AM"/>
        </w:rPr>
        <w:t>ժ</w:t>
      </w:r>
      <w:r w:rsidR="00F963A3" w:rsidRPr="00491B1C">
        <w:rPr>
          <w:rFonts w:ascii="Arial" w:hAnsi="Arial" w:cs="Arial"/>
          <w:lang w:val="hy-AM"/>
        </w:rPr>
        <w:t>վում։Ըստ &lt;&lt;օրենք հաղթող թագավորաց&gt;&gt;-ի նախատեսվում էին հետևյալ</w:t>
      </w:r>
      <w:r w:rsidR="00413798" w:rsidRPr="00491B1C">
        <w:rPr>
          <w:rFonts w:ascii="Arial" w:hAnsi="Arial" w:cs="Arial"/>
          <w:lang w:val="hy-AM"/>
        </w:rPr>
        <w:t xml:space="preserve"> </w:t>
      </w:r>
      <w:r w:rsidR="00F963A3" w:rsidRPr="00491B1C">
        <w:rPr>
          <w:rFonts w:ascii="Arial" w:hAnsi="Arial" w:cs="Arial"/>
          <w:lang w:val="hy-AM"/>
        </w:rPr>
        <w:t>պատիժները՝ապաշխարհանք,տուգանք,մարմնական պատիժներ,մահապատի</w:t>
      </w:r>
      <w:r w:rsidR="007A0900" w:rsidRPr="00491B1C">
        <w:rPr>
          <w:rFonts w:ascii="Arial" w:hAnsi="Arial" w:cs="Arial"/>
          <w:lang w:val="hy-AM"/>
        </w:rPr>
        <w:t>ժ</w:t>
      </w:r>
      <w:r w:rsidR="00F963A3" w:rsidRPr="00491B1C">
        <w:rPr>
          <w:rFonts w:ascii="Arial" w:hAnsi="Arial" w:cs="Arial"/>
          <w:lang w:val="hy-AM"/>
        </w:rPr>
        <w:t xml:space="preserve">,եկեղեցական կարգից և քահանայական պաշտոնից զրկելը,բանադրելը նզովելը,դավաճանությունը,դավադրությունը,լրտեսությունը և ապստամբությունը տարածված հանցատեսակներ էին,որոնց պատժում էր արքան՝ոչնչացնելով ողջ ընտանիքներ,տոհմեր։Ըստ </w:t>
      </w:r>
      <w:r w:rsidR="007A0900" w:rsidRPr="00491B1C">
        <w:rPr>
          <w:rFonts w:ascii="Arial" w:hAnsi="Arial" w:cs="Arial"/>
          <w:lang w:val="hy-AM"/>
        </w:rPr>
        <w:t xml:space="preserve">&lt;&lt;օրենք հաղթող թագավորաց&gt;&gt;-ի՝ գողը,ավազակը,հափշտակողը ենթակա </w:t>
      </w:r>
      <w:r w:rsidR="00DE57E9" w:rsidRPr="00491B1C">
        <w:rPr>
          <w:rFonts w:ascii="Arial" w:hAnsi="Arial" w:cs="Arial"/>
          <w:lang w:val="hy-AM"/>
        </w:rPr>
        <w:t>էին</w:t>
      </w:r>
      <w:r w:rsidR="007A0900" w:rsidRPr="00491B1C">
        <w:rPr>
          <w:rFonts w:ascii="Arial" w:hAnsi="Arial" w:cs="Arial"/>
          <w:lang w:val="hy-AM"/>
        </w:rPr>
        <w:t xml:space="preserve"> </w:t>
      </w:r>
      <w:r w:rsidR="00F900AC" w:rsidRPr="00491B1C">
        <w:rPr>
          <w:rFonts w:ascii="Arial" w:hAnsi="Arial" w:cs="Arial"/>
          <w:lang w:val="hy-AM"/>
        </w:rPr>
        <w:t>մահապատժի։</w:t>
      </w:r>
      <w:r w:rsidR="007A0900" w:rsidRPr="00491B1C">
        <w:rPr>
          <w:rFonts w:ascii="Arial" w:hAnsi="Arial" w:cs="Arial"/>
          <w:lang w:val="hy-AM"/>
        </w:rPr>
        <w:t>Այս ժամանակ Հայաստանում գործում էր 2 տիպի դատարան աշխարհիկ և հոգևոր։Առաջինը վաղեմի էր,երկրորդը քրիստոնեության ընդունումից հետո։Աշխարհիկ դատարանները գործում էին Հայաստանի քաղաքներում,գավառներում,ավաններում։</w:t>
      </w:r>
      <w:r w:rsidR="002639D8" w:rsidRPr="00491B1C">
        <w:rPr>
          <w:rFonts w:ascii="Arial" w:hAnsi="Arial" w:cs="Arial"/>
          <w:lang w:val="hy-AM"/>
        </w:rPr>
        <w:t>Դատավորները արժանանում էին բարձր պատիվների։Դատավորները բաժանվում էին 2 կարգի ՝ավագ դատավորներ և դատավորներ։Ավագ դատավորը լուծում էր իշխանների,իսկ դատավորը շինականների հարցերը։Երկրի գերագույն դատավորը Հայոց արքան էր,նրա բացակայության դեպքում մարզպանը,հազարապետը և այլն։Գավառներում նշանակված էր 1,իսկ քաղաքներում 1-ից ավելի դատավորներ։Դատավարությունը բանավոր էր,մայրենի լեզվով։Հաճախ շահում էր նյութապես զորեղ կողմը։Հոգևոր դատարանները ստեղծվեցին 4-րդ դարի ընթացքում ,որոնք սկզբից</w:t>
      </w:r>
      <w:r w:rsidR="00413798" w:rsidRPr="00491B1C">
        <w:rPr>
          <w:rFonts w:ascii="Arial" w:hAnsi="Arial" w:cs="Arial"/>
          <w:lang w:val="hy-AM"/>
        </w:rPr>
        <w:t xml:space="preserve"> </w:t>
      </w:r>
      <w:r w:rsidR="002639D8" w:rsidRPr="00491B1C">
        <w:rPr>
          <w:rFonts w:ascii="Arial" w:hAnsi="Arial" w:cs="Arial"/>
          <w:lang w:val="hy-AM"/>
        </w:rPr>
        <w:t xml:space="preserve"> լուծում էր հոգևորականների հարցերը։Ներսես Պարթևը ամուսնալուծության գործերը </w:t>
      </w:r>
      <w:r w:rsidR="00AE3FAF" w:rsidRPr="00491B1C">
        <w:rPr>
          <w:rFonts w:ascii="Arial" w:hAnsi="Arial" w:cs="Arial"/>
          <w:lang w:val="hy-AM"/>
        </w:rPr>
        <w:t>տ</w:t>
      </w:r>
      <w:r w:rsidR="003D6F68" w:rsidRPr="00491B1C">
        <w:rPr>
          <w:rFonts w:ascii="Arial" w:hAnsi="Arial" w:cs="Arial"/>
          <w:lang w:val="hy-AM"/>
        </w:rPr>
        <w:t xml:space="preserve">վեց </w:t>
      </w:r>
      <w:r w:rsidR="002639D8" w:rsidRPr="00491B1C">
        <w:rPr>
          <w:rFonts w:ascii="Arial" w:hAnsi="Arial" w:cs="Arial"/>
          <w:lang w:val="hy-AM"/>
        </w:rPr>
        <w:t xml:space="preserve"> եկեղեցու </w:t>
      </w:r>
      <w:r w:rsidR="003D6F68" w:rsidRPr="00491B1C">
        <w:rPr>
          <w:rFonts w:ascii="Arial" w:hAnsi="Arial" w:cs="Arial"/>
          <w:lang w:val="hy-AM"/>
        </w:rPr>
        <w:t>իրավասացությանը,իսկ Պապ թագավորի մահից հետո այն կրկին հանձնվեց աշխարհիկ դատարաններին։</w:t>
      </w:r>
      <w:r w:rsidR="002C22D0" w:rsidRPr="00491B1C">
        <w:rPr>
          <w:rFonts w:ascii="Arial" w:hAnsi="Arial" w:cs="Arial"/>
          <w:lang w:val="hy-AM"/>
        </w:rPr>
        <w:t>5-րդ դարի 40-50-ական թթ</w:t>
      </w:r>
      <w:r w:rsidR="006305D0" w:rsidRPr="00491B1C">
        <w:rPr>
          <w:rFonts w:ascii="Cambria Math" w:hAnsi="Cambria Math" w:cs="Cambria Math"/>
          <w:lang w:val="hy-AM"/>
        </w:rPr>
        <w:t>․</w:t>
      </w:r>
      <w:r w:rsidR="002C22D0" w:rsidRPr="00491B1C">
        <w:rPr>
          <w:rFonts w:ascii="Arial" w:hAnsi="Arial" w:cs="Arial"/>
          <w:lang w:val="hy-AM"/>
        </w:rPr>
        <w:t xml:space="preserve"> եկեղեցուն դատական </w:t>
      </w:r>
      <w:r w:rsidR="00DE57E9" w:rsidRPr="00491B1C">
        <w:rPr>
          <w:rFonts w:ascii="Arial" w:hAnsi="Arial" w:cs="Arial"/>
          <w:lang w:val="hy-AM"/>
        </w:rPr>
        <w:t>իրավասություն</w:t>
      </w:r>
      <w:r w:rsidR="002C22D0" w:rsidRPr="00491B1C">
        <w:rPr>
          <w:rFonts w:ascii="Arial" w:hAnsi="Arial" w:cs="Arial"/>
          <w:lang w:val="hy-AM"/>
        </w:rPr>
        <w:t>ից զրկելու փորձ</w:t>
      </w:r>
      <w:r w:rsidR="005B63FA" w:rsidRPr="00491B1C">
        <w:rPr>
          <w:rFonts w:ascii="Arial" w:hAnsi="Arial" w:cs="Arial"/>
          <w:lang w:val="hy-AM"/>
        </w:rPr>
        <w:t xml:space="preserve"> </w:t>
      </w:r>
      <w:r w:rsidR="002C22D0" w:rsidRPr="00491B1C">
        <w:rPr>
          <w:rFonts w:ascii="Arial" w:hAnsi="Arial" w:cs="Arial"/>
          <w:lang w:val="hy-AM"/>
        </w:rPr>
        <w:t>արեց Դենշապուհը,որով նա ցանկանում էր հարված հասցնել եկեղեցուն և միջամտել</w:t>
      </w:r>
      <w:r w:rsidR="00413798" w:rsidRPr="00491B1C">
        <w:rPr>
          <w:rFonts w:ascii="Arial" w:hAnsi="Arial" w:cs="Arial"/>
          <w:lang w:val="hy-AM"/>
        </w:rPr>
        <w:t xml:space="preserve"> </w:t>
      </w:r>
      <w:r w:rsidR="002C22D0" w:rsidRPr="00491B1C">
        <w:rPr>
          <w:rFonts w:ascii="Arial" w:hAnsi="Arial" w:cs="Arial"/>
          <w:lang w:val="hy-AM"/>
        </w:rPr>
        <w:t xml:space="preserve"> երկրի</w:t>
      </w:r>
      <w:r w:rsidR="00413798" w:rsidRPr="00491B1C">
        <w:rPr>
          <w:rFonts w:ascii="Arial" w:hAnsi="Arial" w:cs="Arial"/>
          <w:lang w:val="hy-AM"/>
        </w:rPr>
        <w:t xml:space="preserve"> </w:t>
      </w:r>
      <w:r w:rsidR="002C22D0" w:rsidRPr="00491B1C">
        <w:rPr>
          <w:rFonts w:ascii="Arial" w:hAnsi="Arial" w:cs="Arial"/>
          <w:lang w:val="hy-AM"/>
        </w:rPr>
        <w:t xml:space="preserve"> ներքին գործերին։Հոգևոր ատյանները բաժանվում էին դատական</w:t>
      </w:r>
      <w:r w:rsidR="00413798" w:rsidRPr="00491B1C">
        <w:rPr>
          <w:rFonts w:ascii="Arial" w:hAnsi="Arial" w:cs="Arial"/>
          <w:lang w:val="hy-AM"/>
        </w:rPr>
        <w:t xml:space="preserve"> 3 </w:t>
      </w:r>
      <w:r w:rsidR="002C22D0" w:rsidRPr="00491B1C">
        <w:rPr>
          <w:rFonts w:ascii="Arial" w:hAnsi="Arial" w:cs="Arial"/>
          <w:lang w:val="hy-AM"/>
        </w:rPr>
        <w:t>աստիճանի՝կաթողիկոսական,եպիսկոպոսական,քորեպիսկոպոսական։</w:t>
      </w:r>
    </w:p>
    <w:p w:rsidR="00413798" w:rsidRPr="00491B1C" w:rsidRDefault="002C22D0" w:rsidP="00491B1C">
      <w:pPr>
        <w:jc w:val="both"/>
        <w:rPr>
          <w:rFonts w:ascii="Arial" w:hAnsi="Arial" w:cs="Arial"/>
          <w:lang w:val="hy-AM"/>
        </w:rPr>
      </w:pPr>
      <w:r w:rsidRPr="00491B1C">
        <w:rPr>
          <w:rFonts w:ascii="Arial" w:hAnsi="Arial" w:cs="Arial"/>
          <w:lang w:val="hy-AM"/>
        </w:rPr>
        <w:t>Տիեզերագիտություն։Առաջատար էր  փիլիսոփայության ընդհանուր համակարգում հանդես եկող տիեզերագիտությունը։Կոսմոգոնիական և աշխարհագրական տեսությունները պայմանավորեցին տիեզերագիտության առաջացումը</w:t>
      </w:r>
      <w:r w:rsidR="0060059D" w:rsidRPr="00491B1C">
        <w:rPr>
          <w:rFonts w:ascii="Arial" w:hAnsi="Arial" w:cs="Arial"/>
          <w:lang w:val="hy-AM"/>
        </w:rPr>
        <w:t>։Զարգացավ աստղագիտությունը,որը արտահայտվեց Արտիստարքոս Սամոսացու,Ապողոնիոս Պերգամցու,Հյուպարքոսի,Պլինիոս Ավագի և Կլավդիոս Պտղոմեոսի աշխատություններում։Տիեզերքի կառուցվածքի մասին արիստոտելյան</w:t>
      </w:r>
      <w:r w:rsidR="005B63FA" w:rsidRPr="00491B1C">
        <w:rPr>
          <w:rFonts w:ascii="Arial" w:hAnsi="Arial" w:cs="Arial"/>
          <w:lang w:val="hy-AM"/>
        </w:rPr>
        <w:t>-</w:t>
      </w:r>
      <w:r w:rsidR="0060059D" w:rsidRPr="00491B1C">
        <w:rPr>
          <w:rFonts w:ascii="Arial" w:hAnsi="Arial" w:cs="Arial"/>
          <w:lang w:val="hy-AM"/>
        </w:rPr>
        <w:t xml:space="preserve"> պտղոմեոսյան համակարգի հիմքում ընկած էր երկրակենտրոն աշխարհընկալումը,որը պյութագորականների պատկերացման և Արիստարքոս Սամոսացու հին արեգակնակենտրոն համակարգի հետ համեմատած հետադիմական </w:t>
      </w:r>
      <w:r w:rsidR="0060059D" w:rsidRPr="00491B1C">
        <w:rPr>
          <w:rFonts w:ascii="Arial" w:hAnsi="Arial" w:cs="Arial"/>
          <w:lang w:val="hy-AM"/>
        </w:rPr>
        <w:lastRenderedPageBreak/>
        <w:t xml:space="preserve">էր։Տիեզերագիտական </w:t>
      </w:r>
      <w:r w:rsidR="00AE3FAF" w:rsidRPr="00491B1C">
        <w:rPr>
          <w:rFonts w:ascii="Arial" w:hAnsi="Arial" w:cs="Arial"/>
          <w:lang w:val="hy-AM"/>
        </w:rPr>
        <w:t>հայաց</w:t>
      </w:r>
      <w:r w:rsidR="0060059D" w:rsidRPr="00491B1C">
        <w:rPr>
          <w:rFonts w:ascii="Arial" w:hAnsi="Arial" w:cs="Arial"/>
          <w:lang w:val="hy-AM"/>
        </w:rPr>
        <w:t>քները 5-րդ դարում Դավիթ Անհաղթի,Գյուտ</w:t>
      </w:r>
      <w:r w:rsidR="00413798" w:rsidRPr="00491B1C">
        <w:rPr>
          <w:rFonts w:ascii="Arial" w:hAnsi="Arial" w:cs="Arial"/>
          <w:lang w:val="hy-AM"/>
        </w:rPr>
        <w:t xml:space="preserve"> </w:t>
      </w:r>
      <w:r w:rsidR="0060059D" w:rsidRPr="00491B1C">
        <w:rPr>
          <w:rFonts w:ascii="Arial" w:hAnsi="Arial" w:cs="Arial"/>
          <w:lang w:val="hy-AM"/>
        </w:rPr>
        <w:t xml:space="preserve"> կաթողիկոսի</w:t>
      </w:r>
      <w:r w:rsidR="00413798" w:rsidRPr="00491B1C">
        <w:rPr>
          <w:rFonts w:ascii="Arial" w:hAnsi="Arial" w:cs="Arial"/>
          <w:lang w:val="hy-AM"/>
        </w:rPr>
        <w:t xml:space="preserve"> </w:t>
      </w:r>
      <w:r w:rsidR="0060059D" w:rsidRPr="00491B1C">
        <w:rPr>
          <w:rFonts w:ascii="Arial" w:hAnsi="Arial" w:cs="Arial"/>
          <w:lang w:val="hy-AM"/>
        </w:rPr>
        <w:t xml:space="preserve"> նամակում և Անանիա Շիրակացու աշխատություններում</w:t>
      </w:r>
      <w:r w:rsidR="00413798" w:rsidRPr="00491B1C">
        <w:rPr>
          <w:rFonts w:ascii="Arial" w:hAnsi="Arial" w:cs="Arial"/>
          <w:lang w:val="hy-AM"/>
        </w:rPr>
        <w:t xml:space="preserve"> </w:t>
      </w:r>
      <w:r w:rsidR="0060059D" w:rsidRPr="00491B1C">
        <w:rPr>
          <w:rFonts w:ascii="Arial" w:hAnsi="Arial" w:cs="Arial"/>
          <w:lang w:val="hy-AM"/>
        </w:rPr>
        <w:t xml:space="preserve"> են դրսևորվել</w:t>
      </w:r>
      <w:r w:rsidR="005B63FA" w:rsidRPr="00491B1C">
        <w:rPr>
          <w:rFonts w:ascii="Arial" w:hAnsi="Arial" w:cs="Arial"/>
          <w:lang w:val="hy-AM"/>
        </w:rPr>
        <w:t>։Դավիթ Անհաղթը և Գյուտը նյութական աշխարհի հիմքը համարում էին 4 տարրերը։Հետևելով անտիկ աշխարհի գիտությանը՝Գյուտը և Անհաղթը գտնում էին,որ Երկիրը և Արեգակը և այլ տիեզերական մարմինները գնդաձև են։Շիրակացին գտնում էր,որ աստղային երկնքի ուսումնասիրության համար պետք է ճանապարհորդել։</w:t>
      </w:r>
    </w:p>
    <w:p w:rsidR="006D62EA" w:rsidRPr="00491B1C" w:rsidRDefault="006305D0" w:rsidP="00491B1C">
      <w:pPr>
        <w:jc w:val="both"/>
        <w:rPr>
          <w:rFonts w:ascii="Arial" w:hAnsi="Arial" w:cs="Arial"/>
          <w:lang w:val="hy-AM"/>
        </w:rPr>
      </w:pPr>
      <w:r w:rsidRPr="00491B1C">
        <w:rPr>
          <w:rFonts w:ascii="Arial" w:hAnsi="Arial" w:cs="Arial"/>
          <w:lang w:val="hy-AM"/>
        </w:rPr>
        <w:t>--------</w:t>
      </w:r>
      <w:r w:rsidR="005B63FA" w:rsidRPr="00491B1C">
        <w:rPr>
          <w:rFonts w:ascii="Arial" w:hAnsi="Arial" w:cs="Arial"/>
          <w:lang w:val="hy-AM"/>
        </w:rPr>
        <w:t>Բժշկությունը։Հին Հայաստանի մշակույթի անբաժանելի մասն է։Սնվելով ժողովրդական բժկության ակունքներից՝այն կուտակել է բժիշկների</w:t>
      </w:r>
      <w:r w:rsidR="00602BAB" w:rsidRPr="00491B1C">
        <w:rPr>
          <w:rFonts w:ascii="Arial" w:hAnsi="Arial" w:cs="Arial"/>
          <w:lang w:val="hy-AM"/>
        </w:rPr>
        <w:t xml:space="preserve"> բազում սերունդների դարավոր փորձը՝Հայաստանի բուսական և կենդանական աշխարհի նաև հանքային նյութերի բուժիչ հատկությունների մասին։Ուրարտական և ավելի վաղ շրջանի հնագիտական պեղումների արդյունքները վկայում են Հին Հայաստանում </w:t>
      </w:r>
      <w:r w:rsidR="00CF326B" w:rsidRPr="00491B1C">
        <w:rPr>
          <w:rFonts w:ascii="Arial" w:hAnsi="Arial" w:cs="Arial"/>
          <w:lang w:val="hy-AM"/>
        </w:rPr>
        <w:t xml:space="preserve">բժշկությա </w:t>
      </w:r>
      <w:r w:rsidR="00602BAB" w:rsidRPr="00491B1C">
        <w:rPr>
          <w:rFonts w:ascii="Arial" w:hAnsi="Arial" w:cs="Arial"/>
          <w:lang w:val="hy-AM"/>
        </w:rPr>
        <w:t>ն բարձր մակարդակի մասին։Նախնադարյան հասարակությունում բժշկի դերը կատարել է կինը,առողջության պահպանման աստվածությունն էլ մարմնավորված է կնոջ կեպարի մեջ։</w:t>
      </w:r>
      <w:r w:rsidR="007E29D7" w:rsidRPr="00491B1C">
        <w:rPr>
          <w:rFonts w:ascii="Arial" w:hAnsi="Arial" w:cs="Arial"/>
          <w:lang w:val="hy-AM"/>
        </w:rPr>
        <w:t>Հեթանոս հայերը Աստղիկին և Անահիտին պաշտում էին որպես բժշկության հովանավորների։Հիշյալ դիցուհու տաճարները կառուցված են եղել Հին Հայաստանի գեղատեսիլ վայրերում,Բարձր Հայքի,Այրարատի,Տարոնի,Վասպուրականի նահանգներում,որոնք հետագայում դարձան բուժական կենտրոններ։ Տաճարների քրմերը,յուրացնելով ժողովրդական բժշկության փորձը և կատարելագործելով բժշկակական արվեստի մեջ,օգնություն էին ցույց տալիս բնակչությանը։301թ-ից հետո,երբ հիմնվեցին քրիստոնեական վանքերը,նրանց կից բացվեցին առաջին հիվանդանոցները։Ներսես Մեծը</w:t>
      </w:r>
      <w:r w:rsidR="00402224" w:rsidRPr="00491B1C">
        <w:rPr>
          <w:rFonts w:ascii="Arial" w:hAnsi="Arial" w:cs="Arial"/>
          <w:lang w:val="hy-AM"/>
        </w:rPr>
        <w:t xml:space="preserve"> Հայաստանի </w:t>
      </w:r>
      <w:r w:rsidR="007E29D7" w:rsidRPr="00491B1C">
        <w:rPr>
          <w:rFonts w:ascii="Arial" w:hAnsi="Arial" w:cs="Arial"/>
          <w:lang w:val="hy-AM"/>
        </w:rPr>
        <w:t xml:space="preserve"> տարբեր կողմերում հիվանդանոցներ է</w:t>
      </w:r>
      <w:r w:rsidR="00413798" w:rsidRPr="00491B1C">
        <w:rPr>
          <w:rFonts w:ascii="Arial" w:hAnsi="Arial" w:cs="Arial"/>
          <w:lang w:val="hy-AM"/>
        </w:rPr>
        <w:t xml:space="preserve"> </w:t>
      </w:r>
      <w:r w:rsidR="007E29D7" w:rsidRPr="00491B1C">
        <w:rPr>
          <w:rFonts w:ascii="Arial" w:hAnsi="Arial" w:cs="Arial"/>
          <w:lang w:val="hy-AM"/>
        </w:rPr>
        <w:t>հիմնում՝բորոտների,հաշմանդամների և ցավագարների համար։</w:t>
      </w:r>
      <w:r w:rsidR="00B36CFD" w:rsidRPr="00491B1C">
        <w:rPr>
          <w:rFonts w:ascii="Arial" w:hAnsi="Arial" w:cs="Arial"/>
          <w:lang w:val="hy-AM"/>
        </w:rPr>
        <w:t>Մասնավոր հիվանդանոցներ կային Հայաստանում դեռևս 3-րդ դարում։Այսպես 260թ</w:t>
      </w:r>
      <w:r w:rsidR="00B36CFD" w:rsidRPr="00491B1C">
        <w:rPr>
          <w:rFonts w:ascii="Cambria Math" w:hAnsi="Cambria Math" w:cs="Cambria Math"/>
          <w:lang w:val="hy-AM"/>
        </w:rPr>
        <w:t>․</w:t>
      </w:r>
      <w:r w:rsidR="00B36CFD" w:rsidRPr="00491B1C">
        <w:rPr>
          <w:rFonts w:ascii="Arial" w:hAnsi="Arial" w:cs="Arial"/>
          <w:lang w:val="hy-AM"/>
        </w:rPr>
        <w:t xml:space="preserve"> հայ նախարար Սուրեն Սահառունու  կինը Դերջան գավառի Սուրենաշեն ավանում Առբենո</w:t>
      </w:r>
      <w:r w:rsidR="00402224" w:rsidRPr="00491B1C">
        <w:rPr>
          <w:rFonts w:ascii="Arial" w:hAnsi="Arial" w:cs="Arial"/>
          <w:lang w:val="hy-AM"/>
        </w:rPr>
        <w:t>ւ</w:t>
      </w:r>
      <w:r w:rsidR="00B36CFD" w:rsidRPr="00491B1C">
        <w:rPr>
          <w:rFonts w:ascii="Arial" w:hAnsi="Arial" w:cs="Arial"/>
          <w:lang w:val="hy-AM"/>
        </w:rPr>
        <w:t xml:space="preserve">տ կոչվող բուժիչ հանքային աղբյուրների մոտ իր միջոցներով բորոտանոց կառուցեց։Երոպայում առաջին բորոտանոցները բացվել են դրանից 300 տարի հետո միայն։Հայ ժողովրդական բժշկությունը ստեղծել է </w:t>
      </w:r>
      <w:r w:rsidR="00725E81" w:rsidRPr="00491B1C">
        <w:rPr>
          <w:rFonts w:ascii="Arial" w:hAnsi="Arial" w:cs="Arial"/>
          <w:lang w:val="hy-AM"/>
        </w:rPr>
        <w:t xml:space="preserve">դեղամիջոցների մի հարուստ գանձարան։Քսենոֆոնը իր &lt;&lt;Անաբասիս&gt;&gt; երկում խոսում է հայկական գինիների և գարեջրի,քնջութի և այլնի մասին։Հայաստանը և Մարաստանը հանդիսացել են մի շարք խեժաբեր բույսերի,այդ թվում ուպանի հայրենիքը,որը ուներ բուժիչ մեծ հատկություն։Վաղարշակ </w:t>
      </w:r>
      <w:r w:rsidR="00DF4366" w:rsidRPr="00491B1C">
        <w:rPr>
          <w:rFonts w:ascii="Arial" w:hAnsi="Arial" w:cs="Arial"/>
          <w:lang w:val="hy-AM"/>
        </w:rPr>
        <w:t xml:space="preserve"> </w:t>
      </w:r>
      <w:r w:rsidR="00725E81" w:rsidRPr="00491B1C">
        <w:rPr>
          <w:rFonts w:ascii="Arial" w:hAnsi="Arial" w:cs="Arial"/>
          <w:lang w:val="hy-AM"/>
        </w:rPr>
        <w:t>թագավորը</w:t>
      </w:r>
      <w:r w:rsidR="00DF4366" w:rsidRPr="00491B1C">
        <w:rPr>
          <w:rFonts w:ascii="Arial" w:hAnsi="Arial" w:cs="Arial"/>
          <w:lang w:val="hy-AM"/>
        </w:rPr>
        <w:t xml:space="preserve"> </w:t>
      </w:r>
      <w:r w:rsidR="00725E81" w:rsidRPr="00491B1C">
        <w:rPr>
          <w:rFonts w:ascii="Arial" w:hAnsi="Arial" w:cs="Arial"/>
          <w:lang w:val="hy-AM"/>
        </w:rPr>
        <w:t xml:space="preserve"> Տայքի և Կոշի ճահճուտ</w:t>
      </w:r>
      <w:r w:rsidR="00DF4366" w:rsidRPr="00491B1C">
        <w:rPr>
          <w:rFonts w:ascii="Arial" w:hAnsi="Arial" w:cs="Arial"/>
          <w:lang w:val="hy-AM"/>
        </w:rPr>
        <w:t xml:space="preserve"> </w:t>
      </w:r>
      <w:r w:rsidR="00725E81" w:rsidRPr="00491B1C">
        <w:rPr>
          <w:rFonts w:ascii="Arial" w:hAnsi="Arial" w:cs="Arial"/>
          <w:lang w:val="hy-AM"/>
        </w:rPr>
        <w:t xml:space="preserve"> վայրերում այգիներ է հիմնել,որտեղ աճեցվում էին զանազան դեղաբույսեր։Արտաշես թագավորը Արտամետում տնկեց բուրաստաններ,որտեղ աճում էին բուժիչ բույսեր,որոնք բժիշկները դեղեր էին պատրաստում համաձայն Ասկղեպիասի արվեստի։Պոնտոսի թագավոր Միհրդատը իր հակաթույնը պատրաստում էր Հայաստանի դեղաբույսերից։</w:t>
      </w:r>
      <w:r w:rsidR="00FB731D" w:rsidRPr="00491B1C">
        <w:rPr>
          <w:rFonts w:ascii="Arial" w:hAnsi="Arial" w:cs="Arial"/>
          <w:lang w:val="hy-AM"/>
        </w:rPr>
        <w:t xml:space="preserve">Լոշտակի և սև գնդիկի բուժիչ հատկությունները առաջացրին այդ բույսերի պաշտամունքը,որի արձագանքները պահպանվել են հայ բանահյուսության մեջ։Մեծ համբավ ունեին </w:t>
      </w:r>
      <w:r w:rsidR="00921462" w:rsidRPr="00491B1C">
        <w:rPr>
          <w:rFonts w:ascii="Arial" w:hAnsi="Arial" w:cs="Arial"/>
          <w:lang w:val="hy-AM"/>
        </w:rPr>
        <w:t>հան</w:t>
      </w:r>
      <w:r w:rsidR="00FB731D" w:rsidRPr="00491B1C">
        <w:rPr>
          <w:rFonts w:ascii="Arial" w:hAnsi="Arial" w:cs="Arial"/>
          <w:lang w:val="hy-AM"/>
        </w:rPr>
        <w:t>քային</w:t>
      </w:r>
      <w:r w:rsidR="00921462" w:rsidRPr="00491B1C">
        <w:rPr>
          <w:rFonts w:ascii="Arial" w:hAnsi="Arial" w:cs="Arial"/>
          <w:lang w:val="hy-AM"/>
        </w:rPr>
        <w:t xml:space="preserve"> դեղամիջոցները՝հայկական կավը,հայկական </w:t>
      </w:r>
      <w:r w:rsidR="00FB731D" w:rsidRPr="00491B1C">
        <w:rPr>
          <w:rFonts w:ascii="Arial" w:hAnsi="Arial" w:cs="Arial"/>
          <w:lang w:val="hy-AM"/>
        </w:rPr>
        <w:t xml:space="preserve"> քարը,բորակը,սնդիկի,երկաթի,արճճի,ցինկի միացությունները,որոնք Հայաստանից արտահանվում էին հարևան երկրներ։Հայակական կավը օգտագործվել</w:t>
      </w:r>
      <w:r w:rsidR="00B85D29" w:rsidRPr="00491B1C">
        <w:rPr>
          <w:rFonts w:ascii="Arial" w:hAnsi="Arial" w:cs="Arial"/>
          <w:lang w:val="hy-AM"/>
        </w:rPr>
        <w:t xml:space="preserve"> է </w:t>
      </w:r>
      <w:r w:rsidR="00FB731D" w:rsidRPr="00491B1C">
        <w:rPr>
          <w:rFonts w:ascii="Arial" w:hAnsi="Arial" w:cs="Arial"/>
          <w:lang w:val="hy-AM"/>
        </w:rPr>
        <w:t xml:space="preserve"> որպես հակաբորբոքային,հակաալերգիկ և հակաուռուցքային դեղամիջոց,այն օգտագործվել է արյունահոսությունների և թունավորումների դեպքում։Այն բարձր է գնահատվել Իբն –Սինայի </w:t>
      </w:r>
      <w:r w:rsidR="00921462" w:rsidRPr="00491B1C">
        <w:rPr>
          <w:rFonts w:ascii="Arial" w:hAnsi="Arial" w:cs="Arial"/>
          <w:lang w:val="hy-AM"/>
        </w:rPr>
        <w:t>կողմից։Ա</w:t>
      </w:r>
      <w:r w:rsidR="00FB731D" w:rsidRPr="00491B1C">
        <w:rPr>
          <w:rFonts w:ascii="Arial" w:hAnsi="Arial" w:cs="Arial"/>
          <w:lang w:val="hy-AM"/>
        </w:rPr>
        <w:t>յն օգտակար է թոքախտը</w:t>
      </w:r>
      <w:r w:rsidR="00402224" w:rsidRPr="00491B1C">
        <w:rPr>
          <w:rFonts w:ascii="Arial" w:hAnsi="Arial" w:cs="Arial"/>
          <w:lang w:val="hy-AM"/>
        </w:rPr>
        <w:t xml:space="preserve"> և ժանտախտը </w:t>
      </w:r>
      <w:r w:rsidR="00FB731D" w:rsidRPr="00491B1C">
        <w:rPr>
          <w:rFonts w:ascii="Arial" w:hAnsi="Arial" w:cs="Arial"/>
          <w:lang w:val="hy-AM"/>
        </w:rPr>
        <w:t xml:space="preserve"> բուժելու համար։Մեծ համաճարակների ժամանակ շատերը փրկվեցին</w:t>
      </w:r>
      <w:r w:rsidR="00B85D29" w:rsidRPr="00491B1C">
        <w:rPr>
          <w:rFonts w:ascii="Arial" w:hAnsi="Arial" w:cs="Arial"/>
          <w:lang w:val="hy-AM"/>
        </w:rPr>
        <w:t xml:space="preserve">,քանի որ այն խմում էին թույլ գինու հետ։Հայկական կավը այսօր էլ մեծ կիրառություն ունի։Դեպի Վանա լճի եզերքն իջնող Ռշտունյաց լեռները կոչվում էր &lt;&lt;երկաթահայաց և կապարահայաց լերինք&gt;&gt;։Այդպիսի հանքեր կային նաև Սասնա լեռներում։Երկաթի միացություններից պատրաստված դեղամիջոցներն օգտագործվում էին մի շարք հիվանդություններ բուժելու </w:t>
      </w:r>
      <w:r w:rsidR="00B85D29" w:rsidRPr="00491B1C">
        <w:rPr>
          <w:rFonts w:ascii="Arial" w:hAnsi="Arial" w:cs="Arial"/>
          <w:lang w:val="hy-AM"/>
        </w:rPr>
        <w:lastRenderedPageBreak/>
        <w:t>համար։Հատուկ տեղ ունեին սնդիկի  միացությունները,այդ թվում և  կարմիր ներկը,որոնք արդյունահանվում էին Հայաստանում և կոչվում է հայկական ներկ և նման է ծիրանիին։</w:t>
      </w:r>
      <w:r w:rsidR="008370B8" w:rsidRPr="00491B1C">
        <w:rPr>
          <w:rFonts w:ascii="Arial" w:hAnsi="Arial" w:cs="Arial"/>
          <w:lang w:val="hy-AM"/>
        </w:rPr>
        <w:t>Հայ բժշկության մեջ օգտագործվել են նաև կենդանական ծագում ունեցող դեղամիջոցներ՝պատրաստված կենդանիների օրգաններից՝լեղին,&lt;&lt;խոնավ գուֆան&gt;&gt;,որը հավաքվում է ոչխարների դմակի բրդի վրա,որ քարշ է գալիս կաղնչանի վրայով։Այն իր մեջ ներծծում է այդ խոտերի ուժը և կաթնահյութերը։Այդ ճարպը մաշեցնում է կոշտ ուռուցքները և ուղղում ծռված ոսկորները,եթե նրանով վիրակապ դրվի։Գրերի գյուտից հետո երևան եկավ բժշկական գրականությունը։Հայ բժշկությունը կրել է հելլենական մշակույթի ազդեցությունը։Թարգմանվեցին Արիստոտելի &lt;&lt;</w:t>
      </w:r>
      <w:r w:rsidR="00921462" w:rsidRPr="00491B1C">
        <w:rPr>
          <w:rFonts w:ascii="Arial" w:hAnsi="Arial" w:cs="Arial"/>
          <w:lang w:val="hy-AM"/>
        </w:rPr>
        <w:t>Ս</w:t>
      </w:r>
      <w:r w:rsidR="008370B8" w:rsidRPr="00491B1C">
        <w:rPr>
          <w:rFonts w:ascii="Arial" w:hAnsi="Arial" w:cs="Arial"/>
          <w:lang w:val="hy-AM"/>
        </w:rPr>
        <w:t xml:space="preserve">տորոգությունք&gt;&gt; և &lt;&lt;յաղագս մեկնության&gt;&gt; </w:t>
      </w:r>
      <w:r w:rsidR="00C0195D" w:rsidRPr="00491B1C">
        <w:rPr>
          <w:rFonts w:ascii="Arial" w:hAnsi="Arial" w:cs="Arial"/>
          <w:lang w:val="hy-AM"/>
        </w:rPr>
        <w:t>երկերը,Պլատոնի &lt;&lt;Տիմեոսը&gt;&gt;,Զենոնի &lt;&lt;յաղագս բնության մարդոյ&gt;&gt;,Կեղծ Արիստոտելի &lt;&lt;Յաղագս աշխարհի&gt;&gt; և &lt;&lt;Յաղագս առաքինության&gt;&gt; ուսումնասիրությունները։</w:t>
      </w:r>
      <w:r w:rsidR="00C710A1" w:rsidRPr="00491B1C">
        <w:rPr>
          <w:rFonts w:ascii="Arial" w:hAnsi="Arial" w:cs="Arial"/>
          <w:lang w:val="hy-AM"/>
        </w:rPr>
        <w:t xml:space="preserve">&lt;&lt;Տիմեոսում&gt;&gt; </w:t>
      </w:r>
      <w:r w:rsidR="00921462" w:rsidRPr="00491B1C">
        <w:rPr>
          <w:rFonts w:ascii="Arial" w:hAnsi="Arial" w:cs="Arial"/>
          <w:lang w:val="hy-AM"/>
        </w:rPr>
        <w:t>ել</w:t>
      </w:r>
      <w:r w:rsidR="00C710A1" w:rsidRPr="00491B1C">
        <w:rPr>
          <w:rFonts w:ascii="Arial" w:hAnsi="Arial" w:cs="Arial"/>
          <w:lang w:val="hy-AM"/>
        </w:rPr>
        <w:t>նելով</w:t>
      </w:r>
      <w:r w:rsidR="00DF4366" w:rsidRPr="00491B1C">
        <w:rPr>
          <w:rFonts w:ascii="Arial" w:hAnsi="Arial" w:cs="Arial"/>
          <w:lang w:val="hy-AM"/>
        </w:rPr>
        <w:t xml:space="preserve"> </w:t>
      </w:r>
      <w:r w:rsidR="00C710A1" w:rsidRPr="00491B1C">
        <w:rPr>
          <w:rFonts w:ascii="Arial" w:hAnsi="Arial" w:cs="Arial"/>
          <w:lang w:val="hy-AM"/>
        </w:rPr>
        <w:t xml:space="preserve"> 4</w:t>
      </w:r>
      <w:r w:rsidR="00DF4366" w:rsidRPr="00491B1C">
        <w:rPr>
          <w:rFonts w:ascii="Arial" w:hAnsi="Arial" w:cs="Arial"/>
          <w:lang w:val="hy-AM"/>
        </w:rPr>
        <w:t xml:space="preserve"> </w:t>
      </w:r>
      <w:r w:rsidR="00C710A1" w:rsidRPr="00491B1C">
        <w:rPr>
          <w:rFonts w:ascii="Arial" w:hAnsi="Arial" w:cs="Arial"/>
          <w:lang w:val="hy-AM"/>
        </w:rPr>
        <w:t xml:space="preserve"> տարրերի</w:t>
      </w:r>
      <w:r w:rsidR="00DF4366" w:rsidRPr="00491B1C">
        <w:rPr>
          <w:rFonts w:ascii="Arial" w:hAnsi="Arial" w:cs="Arial"/>
          <w:lang w:val="hy-AM"/>
        </w:rPr>
        <w:t xml:space="preserve"> </w:t>
      </w:r>
      <w:r w:rsidR="00C710A1" w:rsidRPr="00491B1C">
        <w:rPr>
          <w:rFonts w:ascii="Arial" w:hAnsi="Arial" w:cs="Arial"/>
          <w:lang w:val="hy-AM"/>
        </w:rPr>
        <w:t xml:space="preserve"> ուսմունքից,տրված է տիեզերքի և մարդու առաջացման ձևերը։Նախնական տարրերի տեսությունը առաջին անգամ շարադրել է  մի հույն բժիշկ։Հայ բժիշկներին ծանոթ էր Հիպոկրատեսի &lt;&lt;Պրոգնոստիկոն&gt;&gt; վեպից մի հատված՝Գաղիանոսի &lt;&lt;Բառք Գաղիանոսի&gt;&gt; և &lt;&lt;Վասն նշանաց ցավոց&gt;&gt;,Ասկղեպիադեսի &lt;&lt;Վասն բնության մարդոյ&gt;&gt;,&lt;&lt;Յաղագս բնության հոգվոց&gt;&gt;,Օրիբազեսի &lt;&lt;Վասն տղայոց բնության&gt;&gt;,&lt;&lt;Վասն երիտասարդացաց բնության&gt;&gt;</w:t>
      </w:r>
      <w:r w:rsidR="00C710A1" w:rsidRPr="00491B1C">
        <w:rPr>
          <w:rFonts w:ascii="Cambria Math" w:hAnsi="Cambria Math" w:cs="Cambria Math"/>
          <w:lang w:val="hy-AM"/>
        </w:rPr>
        <w:t>․</w:t>
      </w:r>
      <w:r w:rsidR="00C710A1" w:rsidRPr="00491B1C">
        <w:rPr>
          <w:rFonts w:ascii="Arial" w:hAnsi="Arial" w:cs="Arial"/>
          <w:lang w:val="hy-AM"/>
        </w:rPr>
        <w:t>&lt;&lt;Վասն ծերոց բնության&gt;&gt; և այլն։8-րդ դարի սկզբին Ստեփանոս Սյունեցին</w:t>
      </w:r>
      <w:r w:rsidR="00DE026A" w:rsidRPr="00491B1C">
        <w:rPr>
          <w:rFonts w:ascii="Arial" w:hAnsi="Arial" w:cs="Arial"/>
          <w:lang w:val="hy-AM"/>
        </w:rPr>
        <w:t xml:space="preserve"> </w:t>
      </w:r>
      <w:r w:rsidR="00543138" w:rsidRPr="00491B1C">
        <w:rPr>
          <w:rFonts w:ascii="Arial" w:hAnsi="Arial" w:cs="Arial"/>
          <w:lang w:val="hy-AM"/>
        </w:rPr>
        <w:t xml:space="preserve">  թարգմանել է 4-րդ դարի հույն բնափիլիսոփաներ Նեմեսիոս Եմեսացու &lt;&lt;Յաղագս բնության մարդոյ&gt;&gt; և Գրիգոր Նյուսացու &lt;&lt;Տեսություն ի մարդոյն կազմություն&gt;&gt; երկերը։Արաբների </w:t>
      </w:r>
      <w:r w:rsidR="00F9389B" w:rsidRPr="00491B1C">
        <w:rPr>
          <w:rFonts w:ascii="Arial" w:hAnsi="Arial" w:cs="Arial"/>
          <w:lang w:val="hy-AM"/>
        </w:rPr>
        <w:t>նվաճումները</w:t>
      </w:r>
      <w:r w:rsidR="00543138" w:rsidRPr="00491B1C">
        <w:rPr>
          <w:rFonts w:ascii="Arial" w:hAnsi="Arial" w:cs="Arial"/>
          <w:lang w:val="hy-AM"/>
        </w:rPr>
        <w:t xml:space="preserve"> հայ մշակույթի ընդհանուր անկման պատճառը հանդիսացան։Միայն 10-րդ դարում հանդես եկան հայ բժիշկների առաջին &lt;&lt;Բժշկարան</w:t>
      </w:r>
      <w:r w:rsidR="00BE0BF1" w:rsidRPr="00491B1C">
        <w:rPr>
          <w:rFonts w:ascii="Arial" w:hAnsi="Arial" w:cs="Arial"/>
          <w:lang w:val="hy-AM"/>
        </w:rPr>
        <w:t>ներ</w:t>
      </w:r>
      <w:r w:rsidR="00543138" w:rsidRPr="00491B1C">
        <w:rPr>
          <w:rFonts w:ascii="Arial" w:hAnsi="Arial" w:cs="Arial"/>
          <w:lang w:val="hy-AM"/>
        </w:rPr>
        <w:t xml:space="preserve">ը&gt;&gt;։Միջնադարյան հայ մատենագրության մեջ 4 տարրերի և նրանց համապատասխանող 4 հեղուկների(արյուն,լորձ,դեղին և սև մաղձ) </w:t>
      </w:r>
      <w:r w:rsidR="00F9389B" w:rsidRPr="00491B1C">
        <w:rPr>
          <w:rFonts w:ascii="Arial" w:hAnsi="Arial" w:cs="Arial"/>
          <w:lang w:val="hy-AM"/>
        </w:rPr>
        <w:t>տեսությունը հանդես է գալիս առաջին անգամ Կողբացու երկերում։Հիվանդությունների առաջացումը նա կապում է 4 հեղուկների հավասարակշռության խախտման հետ։Հիպոկրատեսի նման նա ևս ժխտում էր ընկնավորության &lt;&lt;սրբազան բնույթը&gt;&gt;,նա ևս հոգեկան</w:t>
      </w:r>
      <w:r w:rsidR="00DF4366" w:rsidRPr="00491B1C">
        <w:rPr>
          <w:rFonts w:ascii="Arial" w:hAnsi="Arial" w:cs="Arial"/>
          <w:lang w:val="hy-AM"/>
        </w:rPr>
        <w:t xml:space="preserve"> </w:t>
      </w:r>
      <w:r w:rsidR="00F9389B" w:rsidRPr="00491B1C">
        <w:rPr>
          <w:rFonts w:ascii="Arial" w:hAnsi="Arial" w:cs="Arial"/>
          <w:lang w:val="hy-AM"/>
        </w:rPr>
        <w:t>հիվանդությունները համարում էր ուղեղի հյուծման հետևանք։Դավիթ Անհաղթը իր &lt;&lt;Վերլուծություն &lt;&lt;Ներածության&gt;&gt; Պորփյուրի&gt;&gt; աշխատությունում նշում է,որ Հայաստանում կատարվել է դիահերձում։</w:t>
      </w:r>
      <w:r w:rsidR="006D62EA" w:rsidRPr="00491B1C">
        <w:rPr>
          <w:rFonts w:ascii="Arial" w:hAnsi="Arial" w:cs="Arial"/>
          <w:lang w:val="hy-AM"/>
        </w:rPr>
        <w:t xml:space="preserve">Անանիա Շիրակացին իր &lt;&lt;Քննիկոնում&gt;&gt; տեղ է տվել բժշկագիտական երկերին։&lt;&lt;Քննիկոնի&gt;&gt; մեծ մասը այժմ կորած է։Անանիա Շիրակացին զբաղվել է բուսաբուժության հարցերով և Այրարատ նահանգի Ձողակերտ վայրում հայտնաբերել է </w:t>
      </w:r>
      <w:r w:rsidR="00DE026A" w:rsidRPr="00491B1C">
        <w:rPr>
          <w:rFonts w:ascii="Arial" w:hAnsi="Arial" w:cs="Arial"/>
          <w:lang w:val="hy-AM"/>
        </w:rPr>
        <w:t>համասփյուռ</w:t>
      </w:r>
      <w:r w:rsidR="006D62EA" w:rsidRPr="00491B1C">
        <w:rPr>
          <w:rFonts w:ascii="Arial" w:hAnsi="Arial" w:cs="Arial"/>
          <w:lang w:val="hy-AM"/>
        </w:rPr>
        <w:t xml:space="preserve"> բույսը։</w:t>
      </w:r>
    </w:p>
    <w:p w:rsidR="006474FA" w:rsidRPr="00491B1C" w:rsidRDefault="006D62EA" w:rsidP="00491B1C">
      <w:pPr>
        <w:jc w:val="both"/>
        <w:rPr>
          <w:rFonts w:ascii="Arial" w:hAnsi="Arial" w:cs="Arial"/>
          <w:lang w:val="hy-AM"/>
        </w:rPr>
      </w:pPr>
      <w:r w:rsidRPr="00491B1C">
        <w:rPr>
          <w:rFonts w:ascii="Arial" w:hAnsi="Arial" w:cs="Arial"/>
          <w:lang w:val="hy-AM"/>
        </w:rPr>
        <w:t xml:space="preserve">Տոմար։Հայակական լեռնաշխարհում հնագույն ժամանակներից օգտագործվել է լուսնային օրացույց։Շիրակացին նշում է Անդրեաս Բյուզանդացու տոմարի մեջ,որ այդ </w:t>
      </w:r>
      <w:r w:rsidR="006474FA" w:rsidRPr="00491B1C">
        <w:rPr>
          <w:rFonts w:ascii="Arial" w:hAnsi="Arial" w:cs="Arial"/>
          <w:lang w:val="hy-AM"/>
        </w:rPr>
        <w:t>շրջ</w:t>
      </w:r>
      <w:r w:rsidRPr="00491B1C">
        <w:rPr>
          <w:rFonts w:ascii="Arial" w:hAnsi="Arial" w:cs="Arial"/>
          <w:lang w:val="hy-AM"/>
        </w:rPr>
        <w:t xml:space="preserve">անում ամսանուններ չէն օգտագործվել,այլ ամիսները կրել են համարներ և որ դրանք հաշվել են գարնանային </w:t>
      </w:r>
      <w:r w:rsidR="006474FA" w:rsidRPr="00491B1C">
        <w:rPr>
          <w:rFonts w:ascii="Arial" w:hAnsi="Arial" w:cs="Arial"/>
          <w:lang w:val="hy-AM"/>
        </w:rPr>
        <w:t>գիշերահավասարից։Լու</w:t>
      </w:r>
      <w:r w:rsidRPr="00491B1C">
        <w:rPr>
          <w:rFonts w:ascii="Arial" w:hAnsi="Arial" w:cs="Arial"/>
          <w:lang w:val="hy-AM"/>
        </w:rPr>
        <w:t xml:space="preserve">սնային օրացույցը փոխարինվեց լուսնա-արեգակնային </w:t>
      </w:r>
      <w:r w:rsidR="006474FA" w:rsidRPr="00491B1C">
        <w:rPr>
          <w:rFonts w:ascii="Arial" w:hAnsi="Arial" w:cs="Arial"/>
          <w:lang w:val="hy-AM"/>
        </w:rPr>
        <w:t>օրացույցի։Հայաստանում օգտագործվել է նաև արեգակնային օրացույց։</w:t>
      </w:r>
      <w:r w:rsidR="00DF4366" w:rsidRPr="00491B1C">
        <w:rPr>
          <w:rFonts w:ascii="Arial" w:hAnsi="Arial" w:cs="Arial"/>
          <w:lang w:val="hy-AM"/>
        </w:rPr>
        <w:t xml:space="preserve"> </w:t>
      </w:r>
      <w:r w:rsidR="006474FA" w:rsidRPr="00491B1C">
        <w:rPr>
          <w:rFonts w:ascii="Arial" w:hAnsi="Arial" w:cs="Arial"/>
          <w:lang w:val="hy-AM"/>
        </w:rPr>
        <w:t>Այն կազմված էր 12 ամսից և լրացուցիչ 5 օրով։Նավասարդ նշանակում է &lt;&lt;նոր տարի&gt;&gt;։Արեգակնային օրացույցը եգիպտականի տիպի էր։Գիշերը և ցերեկը բաժանվում էր 12-ական մասի։Օրը 24 մասի բաժանելը առաջին անգամ հանդիպում է Պտղոմեոսի մոտ (83-168թթ</w:t>
      </w:r>
      <w:r w:rsidR="006474FA" w:rsidRPr="00491B1C">
        <w:rPr>
          <w:rFonts w:ascii="Cambria Math" w:hAnsi="Cambria Math" w:cs="Cambria Math"/>
          <w:lang w:val="hy-AM"/>
        </w:rPr>
        <w:t>․</w:t>
      </w:r>
      <w:r w:rsidR="006474FA" w:rsidRPr="00491B1C">
        <w:rPr>
          <w:rFonts w:ascii="Arial" w:hAnsi="Arial" w:cs="Arial"/>
          <w:lang w:val="hy-AM"/>
        </w:rPr>
        <w:t>)։Հայերը ուշ դարերում անցել են օրը 24 հավասար մասի բաժանելուն։Անդրեաս Բյուզանդացու մոտ 4-րդ դարում հանդիպում է օրը 24 մասի բաժանելու մասին տեղեկություն։</w:t>
      </w:r>
    </w:p>
    <w:p w:rsidR="006474FA" w:rsidRPr="00491B1C" w:rsidRDefault="006474FA" w:rsidP="00491B1C">
      <w:pPr>
        <w:jc w:val="both"/>
        <w:rPr>
          <w:rFonts w:ascii="Arial" w:hAnsi="Arial" w:cs="Arial"/>
          <w:lang w:val="hy-AM"/>
        </w:rPr>
      </w:pPr>
      <w:r w:rsidRPr="00491B1C">
        <w:rPr>
          <w:rFonts w:ascii="Arial" w:hAnsi="Arial" w:cs="Arial"/>
          <w:lang w:val="hy-AM"/>
        </w:rPr>
        <w:lastRenderedPageBreak/>
        <w:t>7-րդ դարում Անաստաս կաթողիկոսի հրամանով</w:t>
      </w:r>
      <w:r w:rsidR="00C540D5" w:rsidRPr="00491B1C">
        <w:rPr>
          <w:rFonts w:ascii="Arial" w:hAnsi="Arial" w:cs="Arial"/>
          <w:lang w:val="hy-AM"/>
        </w:rPr>
        <w:t xml:space="preserve"> Անանիա Շիրակացին կազմում է &lt;&lt;անշարժ&gt;&gt;</w:t>
      </w:r>
      <w:r w:rsidRPr="00491B1C">
        <w:rPr>
          <w:rFonts w:ascii="Arial" w:hAnsi="Arial" w:cs="Arial"/>
          <w:lang w:val="hy-AM"/>
        </w:rPr>
        <w:t xml:space="preserve"> տոմարի նախագիծ,որը դժբախտաբար չի գործ</w:t>
      </w:r>
      <w:r w:rsidR="00C540D5" w:rsidRPr="00491B1C">
        <w:rPr>
          <w:rFonts w:ascii="Arial" w:hAnsi="Arial" w:cs="Arial"/>
          <w:lang w:val="hy-AM"/>
        </w:rPr>
        <w:t>ածվում,քանի որ կաթողիկոսի մահից հետո դրանով ոչ ոք չի զբաղվում։&lt;&lt;Անշարժ&gt;&gt; տոմարը մտցվեց 1084թ</w:t>
      </w:r>
      <w:r w:rsidR="00C540D5" w:rsidRPr="00491B1C">
        <w:rPr>
          <w:rFonts w:ascii="Cambria Math" w:hAnsi="Cambria Math" w:cs="Cambria Math"/>
          <w:lang w:val="hy-AM"/>
        </w:rPr>
        <w:t>․</w:t>
      </w:r>
      <w:r w:rsidR="00A23F1F" w:rsidRPr="00491B1C">
        <w:rPr>
          <w:rFonts w:ascii="Arial" w:hAnsi="Arial" w:cs="Arial"/>
          <w:lang w:val="hy-AM"/>
        </w:rPr>
        <w:t xml:space="preserve">-ին </w:t>
      </w:r>
      <w:r w:rsidR="00C540D5" w:rsidRPr="00491B1C">
        <w:rPr>
          <w:rFonts w:ascii="Arial" w:hAnsi="Arial" w:cs="Arial"/>
          <w:lang w:val="hy-AM"/>
        </w:rPr>
        <w:t xml:space="preserve"> Հովհաննես Իմաստասերի կողմից։Այս տոմարով 4 տարին մեկ լինում էր նահանջ,և այդ տարում ավելյաց ամիսը 5-ի փոխարեն ունենում էր 6 օր։1054թ</w:t>
      </w:r>
      <w:r w:rsidR="00C540D5" w:rsidRPr="00491B1C">
        <w:rPr>
          <w:rFonts w:ascii="Cambria Math" w:hAnsi="Cambria Math" w:cs="Cambria Math"/>
          <w:lang w:val="hy-AM"/>
        </w:rPr>
        <w:t>․</w:t>
      </w:r>
      <w:r w:rsidR="00C540D5" w:rsidRPr="00491B1C">
        <w:rPr>
          <w:rFonts w:ascii="Arial" w:hAnsi="Arial" w:cs="Arial"/>
          <w:lang w:val="hy-AM"/>
        </w:rPr>
        <w:t>-ից մի այլ տոմարագետ Ստեփանոսը ևս կազմեց &lt;&lt;անշարժ&gt;&gt; տոմար,որտեղ 4 տարին մեկ մտցնում էր լրացուցիչ օր։Այն լայն տարածում չստացավ։</w:t>
      </w:r>
    </w:p>
    <w:p w:rsidR="00C540D5" w:rsidRPr="00491B1C" w:rsidRDefault="00C540D5" w:rsidP="00491B1C">
      <w:pPr>
        <w:jc w:val="both"/>
        <w:rPr>
          <w:rFonts w:ascii="Arial" w:hAnsi="Arial" w:cs="Arial"/>
          <w:lang w:val="hy-AM"/>
        </w:rPr>
      </w:pPr>
      <w:r w:rsidRPr="00491B1C">
        <w:rPr>
          <w:rFonts w:ascii="Arial" w:hAnsi="Arial" w:cs="Arial"/>
          <w:lang w:val="hy-AM"/>
        </w:rPr>
        <w:t>Անանիա Շիրակացին (610-685թթ</w:t>
      </w:r>
      <w:r w:rsidRPr="00491B1C">
        <w:rPr>
          <w:rFonts w:ascii="Cambria Math" w:hAnsi="Cambria Math" w:cs="Cambria Math"/>
          <w:lang w:val="hy-AM"/>
        </w:rPr>
        <w:t>․</w:t>
      </w:r>
      <w:r w:rsidRPr="00491B1C">
        <w:rPr>
          <w:rFonts w:ascii="Arial" w:hAnsi="Arial" w:cs="Arial"/>
          <w:lang w:val="hy-AM"/>
        </w:rPr>
        <w:t xml:space="preserve">) ծնվել է Շիրակավան </w:t>
      </w:r>
      <w:r w:rsidR="00922B02" w:rsidRPr="00491B1C">
        <w:rPr>
          <w:rFonts w:ascii="Arial" w:hAnsi="Arial" w:cs="Arial"/>
          <w:lang w:val="hy-AM"/>
        </w:rPr>
        <w:t>(կոչվում է Երազգավորս՝այժմ Բաշ-Շորագյալ) գյուղում։Նա կոչվում է նաև Անեցի,որովհետև երկար ժամանակ ապրել է Անի քաղաքում,Կամսարական իշխանների տանը։</w:t>
      </w:r>
      <w:r w:rsidR="00693C9B" w:rsidRPr="00491B1C">
        <w:rPr>
          <w:rFonts w:ascii="Arial" w:hAnsi="Arial" w:cs="Arial"/>
          <w:lang w:val="hy-AM"/>
        </w:rPr>
        <w:t xml:space="preserve">Հայրենի երկրում </w:t>
      </w:r>
      <w:r w:rsidR="00AF0ED6" w:rsidRPr="00491B1C">
        <w:rPr>
          <w:rFonts w:ascii="Arial" w:hAnsi="Arial" w:cs="Arial"/>
          <w:lang w:val="hy-AM"/>
        </w:rPr>
        <w:t xml:space="preserve"> </w:t>
      </w:r>
      <w:r w:rsidR="00693C9B" w:rsidRPr="00491B1C">
        <w:rPr>
          <w:rFonts w:ascii="Arial" w:hAnsi="Arial" w:cs="Arial"/>
          <w:lang w:val="hy-AM"/>
        </w:rPr>
        <w:t>նա ստանում է նախնական կրթություն,որտեղ հմտանում էր Աստվածաշնչի մեջ։Տեղափոխվում է Չորրորդ Հայք,Քրիստափոր անունով մի մարդու մոտ,որտեղ 6 ամիս սովորում է մաթեմատիկա։Սակայն գիտելիքների պակասի պատճառով նա մեկնում է Կ</w:t>
      </w:r>
      <w:r w:rsidR="00130EDC" w:rsidRPr="00491B1C">
        <w:rPr>
          <w:rFonts w:ascii="Arial" w:hAnsi="Arial" w:cs="Arial"/>
          <w:lang w:val="hy-AM"/>
        </w:rPr>
        <w:t>ոստանդնուպ</w:t>
      </w:r>
      <w:r w:rsidR="00693C9B" w:rsidRPr="00491B1C">
        <w:rPr>
          <w:rFonts w:ascii="Arial" w:hAnsi="Arial" w:cs="Arial"/>
          <w:lang w:val="hy-AM"/>
        </w:rPr>
        <w:t>ոլիս,ապա Տրապիզոն՝Տյուքիկոսի մոտ։Այնտեղ գնում էր նաև Կ</w:t>
      </w:r>
      <w:r w:rsidR="00130EDC" w:rsidRPr="00491B1C">
        <w:rPr>
          <w:rFonts w:ascii="Arial" w:hAnsi="Arial" w:cs="Arial"/>
          <w:lang w:val="hy-AM"/>
        </w:rPr>
        <w:t>ոստանդնուպ</w:t>
      </w:r>
      <w:r w:rsidR="00693C9B" w:rsidRPr="00491B1C">
        <w:rPr>
          <w:rFonts w:ascii="Arial" w:hAnsi="Arial" w:cs="Arial"/>
          <w:lang w:val="hy-AM"/>
        </w:rPr>
        <w:t>ոլսի պատրարքի սարկավագը,որը շատ աշակերտներ էր տանում։Այստեղ</w:t>
      </w:r>
      <w:r w:rsidR="00AF0ED6" w:rsidRPr="00491B1C">
        <w:rPr>
          <w:rFonts w:ascii="Arial" w:hAnsi="Arial" w:cs="Arial"/>
          <w:lang w:val="hy-AM"/>
        </w:rPr>
        <w:t xml:space="preserve"> </w:t>
      </w:r>
      <w:r w:rsidR="00693C9B" w:rsidRPr="00491B1C">
        <w:rPr>
          <w:rFonts w:ascii="Arial" w:hAnsi="Arial" w:cs="Arial"/>
          <w:lang w:val="hy-AM"/>
        </w:rPr>
        <w:t xml:space="preserve"> նա</w:t>
      </w:r>
      <w:r w:rsidR="00AF0ED6" w:rsidRPr="00491B1C">
        <w:rPr>
          <w:rFonts w:ascii="Arial" w:hAnsi="Arial" w:cs="Arial"/>
          <w:lang w:val="hy-AM"/>
        </w:rPr>
        <w:t xml:space="preserve"> </w:t>
      </w:r>
      <w:r w:rsidR="00693C9B" w:rsidRPr="00491B1C">
        <w:rPr>
          <w:rFonts w:ascii="Arial" w:hAnsi="Arial" w:cs="Arial"/>
          <w:lang w:val="hy-AM"/>
        </w:rPr>
        <w:t xml:space="preserve"> 8 տարի ո</w:t>
      </w:r>
      <w:r w:rsidR="00080709" w:rsidRPr="00491B1C">
        <w:rPr>
          <w:rFonts w:ascii="Arial" w:hAnsi="Arial" w:cs="Arial"/>
          <w:lang w:val="hy-AM"/>
        </w:rPr>
        <w:t>ւս</w:t>
      </w:r>
      <w:r w:rsidR="00693C9B" w:rsidRPr="00491B1C">
        <w:rPr>
          <w:rFonts w:ascii="Arial" w:hAnsi="Arial" w:cs="Arial"/>
          <w:lang w:val="hy-AM"/>
        </w:rPr>
        <w:t>անում է և հմտանում մաթեմատիկայի մեջ։</w:t>
      </w:r>
    </w:p>
    <w:p w:rsidR="0087379C" w:rsidRPr="00491B1C" w:rsidRDefault="00693C9B" w:rsidP="00491B1C">
      <w:pPr>
        <w:jc w:val="both"/>
        <w:rPr>
          <w:rFonts w:ascii="Arial" w:hAnsi="Arial" w:cs="Arial"/>
          <w:lang w:val="hy-AM"/>
        </w:rPr>
      </w:pPr>
      <w:r w:rsidRPr="00491B1C">
        <w:rPr>
          <w:rFonts w:ascii="Arial" w:hAnsi="Arial" w:cs="Arial"/>
          <w:lang w:val="hy-AM"/>
        </w:rPr>
        <w:t>Վերադառնալով հայրենիք նա զբաղվում է ուսուցչությամբ,ապա հանդես եկավ իբրև գրող,գրեց &lt;&lt;Յաղագս կշռոց և չափուց&gt;&gt;,&lt;&lt;</w:t>
      </w:r>
      <w:r w:rsidR="0087379C" w:rsidRPr="00491B1C">
        <w:rPr>
          <w:rFonts w:ascii="Arial" w:hAnsi="Arial" w:cs="Arial"/>
          <w:lang w:val="hy-AM"/>
        </w:rPr>
        <w:t>Ի</w:t>
      </w:r>
      <w:r w:rsidR="00AF0ED6" w:rsidRPr="00491B1C">
        <w:rPr>
          <w:rFonts w:ascii="Arial" w:hAnsi="Arial" w:cs="Arial"/>
          <w:lang w:val="hy-AM"/>
        </w:rPr>
        <w:t xml:space="preserve"> </w:t>
      </w:r>
      <w:r w:rsidR="0087379C" w:rsidRPr="00491B1C">
        <w:rPr>
          <w:rFonts w:ascii="Arial" w:hAnsi="Arial" w:cs="Arial"/>
          <w:lang w:val="hy-AM"/>
        </w:rPr>
        <w:t xml:space="preserve"> յայտնություն Տեառն&gt;&gt;,&lt;&lt;Ի Զատիկն Տեառն&gt;&gt;,&lt;&lt;Յաղագս երկնի&gt;&gt;,&lt;&lt;Յաղագս հարցման և լուծման&gt;&gt;։Շիրակացին հեղինակ է նաև մի ժամանակագրության,որ կոչվում է &lt;&lt;Կայսերաց գիրք&gt;&gt;,որի մեջ ընդհանուր պատմության վերաբերյալ ժամանակագրական տեղեկություններ կան՝աշխարհի սկզբից մինչև 7-րդ դարի երկրորդ կեսը։</w:t>
      </w:r>
    </w:p>
    <w:p w:rsidR="0087379C" w:rsidRPr="00491B1C" w:rsidRDefault="0087379C" w:rsidP="00491B1C">
      <w:pPr>
        <w:jc w:val="both"/>
        <w:rPr>
          <w:rFonts w:ascii="Arial" w:hAnsi="Arial" w:cs="Arial"/>
          <w:lang w:val="hy-AM"/>
        </w:rPr>
      </w:pPr>
      <w:r w:rsidRPr="00491B1C">
        <w:rPr>
          <w:rFonts w:ascii="Arial" w:hAnsi="Arial" w:cs="Arial"/>
          <w:lang w:val="hy-AM"/>
        </w:rPr>
        <w:t>Շիրակացին համարվում է բնական,ճշգրիտ գիտությունների և բնագիտական ուղղության հիմնադիրը Հայաստանում։Նա ելնում է Աստվածաշնչի դրույթներից։Նա փիլիսոփայության հիմնական հարցը լուծում է ըստ  գերբանական աննյութ էության։Աստված,ըստ Շիրակացու ստեղծել է ողջ տիեզերքը</w:t>
      </w:r>
      <w:r w:rsidR="00FF1D7C" w:rsidRPr="00491B1C">
        <w:rPr>
          <w:rFonts w:ascii="Arial" w:hAnsi="Arial" w:cs="Arial"/>
          <w:lang w:val="hy-AM"/>
        </w:rPr>
        <w:t xml:space="preserve">։Շիրակացին գտնում է,որ ողջ տիեզերքը առաջացել է 4 տարրերից,դրանք էլ աստծուց։Նա տարածում է երկրակենտրոնության սկզբունքը,որը հայ եկեղեցու այրերը վերցրել էին արիստոտելյան-պտղոմեոսյան </w:t>
      </w:r>
      <w:r w:rsidR="006D6B36" w:rsidRPr="00491B1C">
        <w:rPr>
          <w:rFonts w:ascii="Arial" w:hAnsi="Arial" w:cs="Arial"/>
          <w:lang w:val="hy-AM"/>
        </w:rPr>
        <w:t>համակարգ</w:t>
      </w:r>
      <w:r w:rsidR="00FF1D7C" w:rsidRPr="00491B1C">
        <w:rPr>
          <w:rFonts w:ascii="Arial" w:hAnsi="Arial" w:cs="Arial"/>
          <w:lang w:val="hy-AM"/>
        </w:rPr>
        <w:t>ից։</w:t>
      </w:r>
    </w:p>
    <w:p w:rsidR="00FF1D7C" w:rsidRPr="00491B1C" w:rsidRDefault="00FF1D7C" w:rsidP="00491B1C">
      <w:pPr>
        <w:jc w:val="both"/>
        <w:rPr>
          <w:rFonts w:ascii="Arial" w:hAnsi="Arial" w:cs="Arial"/>
          <w:lang w:val="hy-AM"/>
        </w:rPr>
      </w:pPr>
      <w:r w:rsidRPr="00491B1C">
        <w:rPr>
          <w:rFonts w:ascii="Arial" w:hAnsi="Arial" w:cs="Arial"/>
          <w:lang w:val="hy-AM"/>
        </w:rPr>
        <w:t>Շիրակացին քննադատում է աստղահմայությունը։Շիրակացին մի ժամանակ ընդունում էր հակոտնյաների գոյությունը(այսինքն՝կա</w:t>
      </w:r>
      <w:r w:rsidR="006D6B36" w:rsidRPr="00491B1C">
        <w:rPr>
          <w:rFonts w:ascii="Arial" w:hAnsi="Arial" w:cs="Arial"/>
          <w:lang w:val="hy-AM"/>
        </w:rPr>
        <w:t>՞</w:t>
      </w:r>
      <w:r w:rsidRPr="00491B1C">
        <w:rPr>
          <w:rFonts w:ascii="Arial" w:hAnsi="Arial" w:cs="Arial"/>
          <w:lang w:val="hy-AM"/>
        </w:rPr>
        <w:t xml:space="preserve"> արդյոք կյանք երկրի հակառակ կողմի վրա),կարծելով,որ այն համապատասխանում է Աստվածաշնչին։Նա երազում գտավ լուծումը</w:t>
      </w:r>
      <w:r w:rsidRPr="00491B1C">
        <w:rPr>
          <w:rFonts w:ascii="Cambria Math" w:hAnsi="Cambria Math" w:cs="Cambria Math"/>
          <w:lang w:val="hy-AM"/>
        </w:rPr>
        <w:t>․</w:t>
      </w:r>
      <w:r w:rsidRPr="00491B1C">
        <w:rPr>
          <w:rFonts w:ascii="Arial" w:hAnsi="Arial" w:cs="Arial"/>
          <w:lang w:val="hy-AM"/>
        </w:rPr>
        <w:t>երկրի մյուս կողմում կյանք չկա։Այսպիսով,նա մերժում էր հակոտնյաների գոյությունը։</w:t>
      </w:r>
    </w:p>
    <w:p w:rsidR="006633C6" w:rsidRPr="00491B1C" w:rsidRDefault="006633C6" w:rsidP="00491B1C">
      <w:pPr>
        <w:jc w:val="both"/>
        <w:rPr>
          <w:rFonts w:ascii="Arial" w:hAnsi="Arial" w:cs="Arial"/>
          <w:lang w:val="hy-AM"/>
        </w:rPr>
      </w:pPr>
      <w:r w:rsidRPr="00491B1C">
        <w:rPr>
          <w:rFonts w:ascii="Arial" w:hAnsi="Arial" w:cs="Arial"/>
          <w:lang w:val="hy-AM"/>
        </w:rPr>
        <w:t>Մեզ են հասել Շիրակացու &lt;&lt;Տիեզերագիտությունը&gt;&gt;,&lt;&lt;Աշխարհացույցը&gt;&gt; և այլն։Շիրակացու աշխատությունների առաջին ժողովածուն հրատարակել է Քերովբե Պատկանյանը 1877թ</w:t>
      </w:r>
      <w:r w:rsidRPr="00491B1C">
        <w:rPr>
          <w:rFonts w:ascii="Cambria Math" w:hAnsi="Cambria Math" w:cs="Cambria Math"/>
          <w:lang w:val="hy-AM"/>
        </w:rPr>
        <w:t>․</w:t>
      </w:r>
      <w:r w:rsidR="00A23F1F" w:rsidRPr="00491B1C">
        <w:rPr>
          <w:rFonts w:ascii="Arial" w:hAnsi="Arial" w:cs="Arial"/>
          <w:lang w:val="hy-AM"/>
        </w:rPr>
        <w:t xml:space="preserve">-ին </w:t>
      </w:r>
      <w:r w:rsidRPr="00491B1C">
        <w:rPr>
          <w:rFonts w:ascii="Arial" w:hAnsi="Arial" w:cs="Arial"/>
          <w:lang w:val="hy-AM"/>
        </w:rPr>
        <w:t xml:space="preserve"> Պետերբուրգում։Շիրակացու երկերի ամբողջական ժողովածուն առանձին հատորով հրատարակել է Աբրահամյանը՝&lt;&lt;Շիրակացու մատենագրությունը&gt;&gt; ընդհանուր խորագրով։</w:t>
      </w:r>
    </w:p>
    <w:p w:rsidR="006633C6" w:rsidRPr="00491B1C" w:rsidRDefault="006633C6" w:rsidP="00491B1C">
      <w:pPr>
        <w:jc w:val="both"/>
        <w:rPr>
          <w:rFonts w:ascii="Arial" w:hAnsi="Arial" w:cs="Arial"/>
          <w:lang w:val="hy-AM"/>
        </w:rPr>
      </w:pPr>
      <w:r w:rsidRPr="00491B1C">
        <w:rPr>
          <w:rFonts w:ascii="Arial" w:hAnsi="Arial" w:cs="Arial"/>
          <w:lang w:val="hy-AM"/>
        </w:rPr>
        <w:t>Շիրակացու տիեզերական երևույթներին նվիրված աշխատությունն առաջին անգամ հրապարակել է բանասեր Գ</w:t>
      </w:r>
      <w:r w:rsidRPr="00491B1C">
        <w:rPr>
          <w:rFonts w:ascii="Cambria Math" w:hAnsi="Cambria Math" w:cs="Cambria Math"/>
          <w:lang w:val="hy-AM"/>
        </w:rPr>
        <w:t>․</w:t>
      </w:r>
      <w:r w:rsidRPr="00491B1C">
        <w:rPr>
          <w:rFonts w:ascii="Arial" w:hAnsi="Arial" w:cs="Arial"/>
          <w:lang w:val="hy-AM"/>
        </w:rPr>
        <w:t xml:space="preserve"> Տեր-Մկրտչյանը</w:t>
      </w:r>
      <w:r w:rsidR="00A43595" w:rsidRPr="00491B1C">
        <w:rPr>
          <w:rFonts w:ascii="Arial" w:hAnsi="Arial" w:cs="Arial"/>
          <w:lang w:val="hy-AM"/>
        </w:rPr>
        <w:t xml:space="preserve"> </w:t>
      </w:r>
      <w:r w:rsidRPr="00491B1C">
        <w:rPr>
          <w:rFonts w:ascii="Arial" w:hAnsi="Arial" w:cs="Arial"/>
          <w:lang w:val="hy-AM"/>
        </w:rPr>
        <w:t xml:space="preserve"> 1896թ</w:t>
      </w:r>
      <w:r w:rsidRPr="00491B1C">
        <w:rPr>
          <w:rFonts w:ascii="Cambria Math" w:hAnsi="Cambria Math" w:cs="Cambria Math"/>
          <w:lang w:val="hy-AM"/>
        </w:rPr>
        <w:t>․</w:t>
      </w:r>
      <w:r w:rsidR="00A23F1F" w:rsidRPr="00491B1C">
        <w:rPr>
          <w:rFonts w:ascii="Arial" w:hAnsi="Arial" w:cs="Arial"/>
          <w:lang w:val="hy-AM"/>
        </w:rPr>
        <w:t>-ին</w:t>
      </w:r>
      <w:r w:rsidRPr="00491B1C">
        <w:rPr>
          <w:rFonts w:ascii="Arial" w:hAnsi="Arial" w:cs="Arial"/>
          <w:lang w:val="hy-AM"/>
        </w:rPr>
        <w:t>։Վեր</w:t>
      </w:r>
      <w:r w:rsidR="00A43595" w:rsidRPr="00491B1C">
        <w:rPr>
          <w:rFonts w:ascii="Arial" w:hAnsi="Arial" w:cs="Arial"/>
          <w:lang w:val="hy-AM"/>
        </w:rPr>
        <w:t>ա</w:t>
      </w:r>
      <w:r w:rsidRPr="00491B1C">
        <w:rPr>
          <w:rFonts w:ascii="Arial" w:hAnsi="Arial" w:cs="Arial"/>
          <w:lang w:val="hy-AM"/>
        </w:rPr>
        <w:t>հրատարակվել է &lt;&lt;Անանիա Շիրակացու մատենագրությունը&gt;&gt; հատորում</w:t>
      </w:r>
      <w:r w:rsidR="00925D30" w:rsidRPr="00491B1C">
        <w:rPr>
          <w:rFonts w:ascii="Arial" w:hAnsi="Arial" w:cs="Arial"/>
          <w:lang w:val="hy-AM"/>
        </w:rPr>
        <w:t>՝1944թ</w:t>
      </w:r>
      <w:r w:rsidR="00925D30" w:rsidRPr="00491B1C">
        <w:rPr>
          <w:rFonts w:ascii="Cambria Math" w:hAnsi="Cambria Math" w:cs="Cambria Math"/>
          <w:lang w:val="hy-AM"/>
        </w:rPr>
        <w:t>․</w:t>
      </w:r>
      <w:r w:rsidR="00925D30" w:rsidRPr="00491B1C">
        <w:rPr>
          <w:rFonts w:ascii="Arial" w:hAnsi="Arial" w:cs="Arial"/>
          <w:lang w:val="hy-AM"/>
        </w:rPr>
        <w:t>։</w:t>
      </w:r>
    </w:p>
    <w:p w:rsidR="00925D30" w:rsidRPr="00491B1C" w:rsidRDefault="00925D30" w:rsidP="00491B1C">
      <w:pPr>
        <w:jc w:val="both"/>
        <w:rPr>
          <w:rFonts w:ascii="Arial" w:hAnsi="Arial" w:cs="Arial"/>
          <w:lang w:val="hy-AM"/>
        </w:rPr>
      </w:pPr>
      <w:r w:rsidRPr="00491B1C">
        <w:rPr>
          <w:rFonts w:ascii="Arial" w:hAnsi="Arial" w:cs="Arial"/>
          <w:lang w:val="hy-AM"/>
        </w:rPr>
        <w:lastRenderedPageBreak/>
        <w:t>Նա գրել է նաև &lt;&lt;Անձրևների մասին&gt;&gt;,</w:t>
      </w:r>
      <w:r w:rsidR="0069497B" w:rsidRPr="00491B1C">
        <w:rPr>
          <w:rFonts w:ascii="Arial" w:hAnsi="Arial" w:cs="Arial"/>
          <w:lang w:val="hy-AM"/>
        </w:rPr>
        <w:t>&lt;&lt;</w:t>
      </w:r>
      <w:r w:rsidR="00A43595" w:rsidRPr="00491B1C">
        <w:rPr>
          <w:rFonts w:ascii="Arial" w:hAnsi="Arial" w:cs="Arial"/>
          <w:lang w:val="hy-AM"/>
        </w:rPr>
        <w:t>Մ</w:t>
      </w:r>
      <w:r w:rsidR="0069497B" w:rsidRPr="00491B1C">
        <w:rPr>
          <w:rFonts w:ascii="Arial" w:hAnsi="Arial" w:cs="Arial"/>
          <w:lang w:val="hy-AM"/>
        </w:rPr>
        <w:t>շուշների մասին&gt;&gt;,&lt;&lt;</w:t>
      </w:r>
      <w:r w:rsidR="00A43595" w:rsidRPr="00491B1C">
        <w:rPr>
          <w:rFonts w:ascii="Arial" w:hAnsi="Arial" w:cs="Arial"/>
          <w:lang w:val="hy-AM"/>
        </w:rPr>
        <w:t>Ձ</w:t>
      </w:r>
      <w:r w:rsidR="0069497B" w:rsidRPr="00491B1C">
        <w:rPr>
          <w:rFonts w:ascii="Arial" w:hAnsi="Arial" w:cs="Arial"/>
          <w:lang w:val="hy-AM"/>
        </w:rPr>
        <w:t>յան մասին&gt;&gt;,&lt;&lt;Կարկտի մասին&gt;&gt;,</w:t>
      </w:r>
      <w:r w:rsidRPr="00491B1C">
        <w:rPr>
          <w:rFonts w:ascii="Arial" w:hAnsi="Arial" w:cs="Arial"/>
          <w:lang w:val="hy-AM"/>
        </w:rPr>
        <w:t>&lt;&lt;Քամիների անունների մասին&gt;&gt;,&lt;&lt;Աղբյուրների բնույթի մասին&gt;&gt;,&lt;&lt;Երկրաշարժի մասին&gt;&gt; և այլն։</w:t>
      </w:r>
      <w:r w:rsidR="00CC3029" w:rsidRPr="00491B1C">
        <w:rPr>
          <w:rFonts w:ascii="Arial" w:hAnsi="Arial" w:cs="Arial"/>
          <w:lang w:val="hy-AM"/>
        </w:rPr>
        <w:t>Իր</w:t>
      </w:r>
      <w:r w:rsidRPr="00491B1C">
        <w:rPr>
          <w:rFonts w:ascii="Arial" w:hAnsi="Arial" w:cs="Arial"/>
          <w:lang w:val="hy-AM"/>
        </w:rPr>
        <w:t xml:space="preserve"> աշխատություններում՝բացի տիեզերագիտական ու մաթեմատիկական,շարադրել է նաև աստղագիտության հարցեր։Շիրակացին  մաթեմատիկան համարում է &lt;&lt;բոլոր գիտությունների մայրը&gt;&gt;։Շիրակացու մաթեմատի</w:t>
      </w:r>
      <w:r w:rsidR="00A43595" w:rsidRPr="00491B1C">
        <w:rPr>
          <w:rFonts w:ascii="Arial" w:hAnsi="Arial" w:cs="Arial"/>
          <w:lang w:val="hy-AM"/>
        </w:rPr>
        <w:t>կ</w:t>
      </w:r>
      <w:r w:rsidRPr="00491B1C">
        <w:rPr>
          <w:rFonts w:ascii="Arial" w:hAnsi="Arial" w:cs="Arial"/>
          <w:lang w:val="hy-AM"/>
        </w:rPr>
        <w:t>ական աշխատություններն ամփոփող դասագիրքը աշխարհում մեզ հասած ամենահինն է։Շիրակացին գրել է նաև թանկարժեք քարերին,չափ ու կշիռներին,ֆիզիկա</w:t>
      </w:r>
      <w:r w:rsidR="00245F08" w:rsidRPr="00491B1C">
        <w:rPr>
          <w:rFonts w:ascii="Arial" w:hAnsi="Arial" w:cs="Arial"/>
          <w:lang w:val="hy-AM"/>
        </w:rPr>
        <w:t>յի ու օդերևույթաբանության տարբեր հարցերին վերաբերող աշխատություններ։Նա կազմել է &lt;&lt;տասնորդական աղյուսակի&gt;&gt; հայկական տարբերակը,որը զարգացրել է հայկական երաժշտագիտությունը։Հորինել է շարականներ։Շիրակացին կատարել է նաև տիեզերքի դիտումներ։</w:t>
      </w:r>
    </w:p>
    <w:p w:rsidR="00245F08" w:rsidRPr="00491B1C" w:rsidRDefault="00245F08" w:rsidP="00491B1C">
      <w:pPr>
        <w:jc w:val="both"/>
        <w:rPr>
          <w:rFonts w:ascii="Arial" w:hAnsi="Arial" w:cs="Arial"/>
          <w:lang w:val="hy-AM"/>
        </w:rPr>
      </w:pPr>
      <w:r w:rsidRPr="00491B1C">
        <w:rPr>
          <w:rFonts w:ascii="Arial" w:hAnsi="Arial" w:cs="Arial"/>
          <w:lang w:val="hy-AM"/>
        </w:rPr>
        <w:t>Վաղ միջնադարյան Հայաստանի աշխարհագրության և քարտեզագրության  հուշարձան է &lt;&lt;Աշխարհացույցն&gt;&gt; է։&lt;&lt;Աշխարհացույց&gt;&gt;-ի հիմնական մասն է կազմում Հայաստանի,Կովկասի և Սասանյան Իրանի աշխարհագրական նկարագրությունը։Շիրակացին &lt;&lt;Աշխարհացույց&gt;&gt;-ում հետևում է Պտղոմեոսի &lt;&lt;Աշխարհագրության ձեռնարկ&gt;&gt; երկի շարադրության</w:t>
      </w:r>
      <w:r w:rsidR="00130EDC" w:rsidRPr="00491B1C">
        <w:rPr>
          <w:rFonts w:ascii="Arial" w:hAnsi="Arial" w:cs="Arial"/>
          <w:lang w:val="hy-AM"/>
        </w:rPr>
        <w:t xml:space="preserve"> </w:t>
      </w:r>
      <w:r w:rsidR="00CC3029" w:rsidRPr="00491B1C">
        <w:rPr>
          <w:rFonts w:ascii="Arial" w:hAnsi="Arial" w:cs="Arial"/>
          <w:lang w:val="hy-AM"/>
        </w:rPr>
        <w:t>հաջորդականությանը՝թարմացնելով տվյալներ</w:t>
      </w:r>
      <w:r w:rsidR="00A43595" w:rsidRPr="00491B1C">
        <w:rPr>
          <w:rFonts w:ascii="Arial" w:hAnsi="Arial" w:cs="Arial"/>
          <w:lang w:val="hy-AM"/>
        </w:rPr>
        <w:t>ը</w:t>
      </w:r>
      <w:r w:rsidR="00CC3029" w:rsidRPr="00491B1C">
        <w:rPr>
          <w:rFonts w:ascii="Arial" w:hAnsi="Arial" w:cs="Arial"/>
          <w:lang w:val="hy-AM"/>
        </w:rPr>
        <w:t>։Արևմտյան Հռոմեական կայսրության տարածքների շարադրման մասին նա հենվում է Պտղոմեոսի և Պապպոս Ալեքսանդրացու շարադրանքի վրա։Արևելյան Հռոմեական կայսրության Եվրոպական մասի՝հատկապես Հունաստանի պատմությանը անդրադառնալիս նա փորձում է կապեր գտնել</w:t>
      </w:r>
      <w:r w:rsidR="00A43595" w:rsidRPr="00491B1C">
        <w:rPr>
          <w:rFonts w:ascii="Arial" w:hAnsi="Arial" w:cs="Arial"/>
          <w:lang w:val="hy-AM"/>
        </w:rPr>
        <w:t xml:space="preserve"> </w:t>
      </w:r>
      <w:r w:rsidR="00CC3029" w:rsidRPr="00491B1C">
        <w:rPr>
          <w:rFonts w:ascii="Arial" w:hAnsi="Arial" w:cs="Arial"/>
          <w:lang w:val="hy-AM"/>
        </w:rPr>
        <w:t>Հայ և հույն ժողովրդի պատմության անցյալի մասին։Փոքր Ասիա</w:t>
      </w:r>
      <w:r w:rsidR="00EA356A" w:rsidRPr="00491B1C">
        <w:rPr>
          <w:rFonts w:ascii="Arial" w:hAnsi="Arial" w:cs="Arial"/>
          <w:lang w:val="hy-AM"/>
        </w:rPr>
        <w:t>ն</w:t>
      </w:r>
      <w:r w:rsidR="00CC3029" w:rsidRPr="00491B1C">
        <w:rPr>
          <w:rFonts w:ascii="Arial" w:hAnsi="Arial" w:cs="Arial"/>
          <w:lang w:val="hy-AM"/>
        </w:rPr>
        <w:t xml:space="preserve"> </w:t>
      </w:r>
      <w:r w:rsidR="00F93B41" w:rsidRPr="00491B1C">
        <w:rPr>
          <w:rFonts w:ascii="Arial" w:hAnsi="Arial" w:cs="Arial"/>
          <w:lang w:val="hy-AM"/>
        </w:rPr>
        <w:t xml:space="preserve">նա անվանում է </w:t>
      </w:r>
      <w:r w:rsidR="00EA356A" w:rsidRPr="00491B1C">
        <w:rPr>
          <w:rFonts w:ascii="Arial" w:hAnsi="Arial" w:cs="Arial"/>
          <w:lang w:val="hy-AM"/>
        </w:rPr>
        <w:t>&lt;&lt;</w:t>
      </w:r>
      <w:r w:rsidR="00F93B41" w:rsidRPr="00491B1C">
        <w:rPr>
          <w:rFonts w:ascii="Arial" w:hAnsi="Arial" w:cs="Arial"/>
          <w:lang w:val="hy-AM"/>
        </w:rPr>
        <w:t>Միջերկրայք&gt;&gt;։</w:t>
      </w:r>
      <w:r w:rsidR="008E6111" w:rsidRPr="00491B1C">
        <w:rPr>
          <w:rFonts w:ascii="Arial" w:hAnsi="Arial" w:cs="Arial"/>
          <w:lang w:val="hy-AM"/>
        </w:rPr>
        <w:t>Նա տալիս է Փոքր Ասիայի վարչական բաժանումը 6-7-րդ դդ-ում։Շիրակացին խոսում է Էլինոպոնտոսի,Առաջին Հայքի,Երկրորդ Հայքի մասին,որոնք գոյություն չունեին Պտղոմեոսի և Պապպոս Ալեքսանդրացու ժամանակներում։</w:t>
      </w:r>
    </w:p>
    <w:p w:rsidR="008E6111" w:rsidRPr="00491B1C" w:rsidRDefault="008E6111" w:rsidP="00491B1C">
      <w:pPr>
        <w:jc w:val="both"/>
        <w:rPr>
          <w:rFonts w:ascii="Arial" w:hAnsi="Arial" w:cs="Arial"/>
          <w:lang w:val="hy-AM"/>
        </w:rPr>
      </w:pPr>
      <w:r w:rsidRPr="00491B1C">
        <w:rPr>
          <w:rFonts w:ascii="Arial" w:hAnsi="Arial" w:cs="Arial"/>
          <w:lang w:val="hy-AM"/>
        </w:rPr>
        <w:t xml:space="preserve">Մեծ Հայքի,Վիրքի և Աղվանքի մասին շարադրված է բոլորովին նոր նյութերի հիման </w:t>
      </w:r>
      <w:r w:rsidR="00A02007" w:rsidRPr="00491B1C">
        <w:rPr>
          <w:rFonts w:ascii="Arial" w:hAnsi="Arial" w:cs="Arial"/>
          <w:lang w:val="hy-AM"/>
        </w:rPr>
        <w:t>վրա։&lt;&lt;Յաղագս Ասորոց&gt;&gt;-ը հարազատ է մնացել Պտղոմեոսի բնագրին,որը բացատրվում էր նրանով</w:t>
      </w:r>
      <w:r w:rsidR="00130EDC" w:rsidRPr="00491B1C">
        <w:rPr>
          <w:rFonts w:ascii="Arial" w:hAnsi="Arial" w:cs="Arial"/>
          <w:lang w:val="hy-AM"/>
        </w:rPr>
        <w:t>,</w:t>
      </w:r>
      <w:r w:rsidR="00A02007" w:rsidRPr="00491B1C">
        <w:rPr>
          <w:rFonts w:ascii="Arial" w:hAnsi="Arial" w:cs="Arial"/>
          <w:lang w:val="hy-AM"/>
        </w:rPr>
        <w:t>որ նախաարաբական ժամանակաշրջանի հելլենիստական Ասորիքը,Եգիպտոսի հետ միասին մնում էր անտիկ հասարակարգի և մշակույթի</w:t>
      </w:r>
      <w:r w:rsidR="00216228" w:rsidRPr="00491B1C">
        <w:rPr>
          <w:rFonts w:ascii="Arial" w:hAnsi="Arial" w:cs="Arial"/>
          <w:lang w:val="hy-AM"/>
        </w:rPr>
        <w:t xml:space="preserve"> ավանդույթների մեծ պաշտպան։</w:t>
      </w:r>
      <w:r w:rsidRPr="00491B1C">
        <w:rPr>
          <w:rFonts w:ascii="Arial" w:hAnsi="Arial" w:cs="Arial"/>
          <w:lang w:val="hy-AM"/>
        </w:rPr>
        <w:t>&lt;&lt;Յաղագս Պարսից&gt;&gt; բաժնում նա տալիս է Հայաստանի մի բաժնի՝Սասանյան Իրանի քաղաքական-վարչական բաժանումը՝մի կողմ թողնելով Պտղոմեոսին։</w:t>
      </w:r>
    </w:p>
    <w:p w:rsidR="00FE2F87" w:rsidRPr="00491B1C" w:rsidRDefault="00FE2F87" w:rsidP="00491B1C">
      <w:pPr>
        <w:jc w:val="both"/>
        <w:rPr>
          <w:rFonts w:ascii="Arial" w:hAnsi="Arial" w:cs="Arial"/>
          <w:lang w:val="hy-AM"/>
        </w:rPr>
      </w:pPr>
      <w:r w:rsidRPr="00491B1C">
        <w:rPr>
          <w:rFonts w:ascii="Arial" w:hAnsi="Arial" w:cs="Arial"/>
          <w:lang w:val="hy-AM"/>
        </w:rPr>
        <w:t>Սասանյան Իրանի &lt;&lt;</w:t>
      </w:r>
      <w:r w:rsidR="00C73FF7" w:rsidRPr="00491B1C">
        <w:rPr>
          <w:rFonts w:ascii="Arial" w:hAnsi="Arial" w:cs="Arial"/>
          <w:lang w:val="hy-AM"/>
        </w:rPr>
        <w:t>Երանշ</w:t>
      </w:r>
      <w:r w:rsidRPr="00491B1C">
        <w:rPr>
          <w:rFonts w:ascii="Arial" w:hAnsi="Arial" w:cs="Arial"/>
          <w:lang w:val="hy-AM"/>
        </w:rPr>
        <w:t>ահր&gt;&gt;-ի կազմի մեջ են ցույց տրված 385թ</w:t>
      </w:r>
      <w:r w:rsidRPr="00491B1C">
        <w:rPr>
          <w:rFonts w:ascii="Cambria Math" w:hAnsi="Cambria Math" w:cs="Cambria Math"/>
          <w:lang w:val="hy-AM"/>
        </w:rPr>
        <w:t>․</w:t>
      </w:r>
      <w:r w:rsidR="00A23F1F" w:rsidRPr="00491B1C">
        <w:rPr>
          <w:rFonts w:ascii="Arial" w:hAnsi="Arial" w:cs="Arial"/>
          <w:lang w:val="hy-AM"/>
        </w:rPr>
        <w:t xml:space="preserve">-ի </w:t>
      </w:r>
      <w:r w:rsidRPr="00491B1C">
        <w:rPr>
          <w:rFonts w:ascii="Arial" w:hAnsi="Arial" w:cs="Arial"/>
          <w:lang w:val="hy-AM"/>
        </w:rPr>
        <w:t xml:space="preserve"> բաժանումից և 428թ</w:t>
      </w:r>
      <w:r w:rsidRPr="00491B1C">
        <w:rPr>
          <w:rFonts w:ascii="Cambria Math" w:hAnsi="Cambria Math" w:cs="Cambria Math"/>
          <w:lang w:val="hy-AM"/>
        </w:rPr>
        <w:t>․</w:t>
      </w:r>
      <w:r w:rsidR="00A23F1F" w:rsidRPr="00491B1C">
        <w:rPr>
          <w:rFonts w:ascii="Arial" w:hAnsi="Arial" w:cs="Arial"/>
          <w:lang w:val="hy-AM"/>
        </w:rPr>
        <w:t xml:space="preserve">-ին </w:t>
      </w:r>
      <w:r w:rsidRPr="00491B1C">
        <w:rPr>
          <w:rFonts w:ascii="Arial" w:hAnsi="Arial" w:cs="Arial"/>
          <w:lang w:val="hy-AM"/>
        </w:rPr>
        <w:t xml:space="preserve"> Արշակունյաց հարստության վերացումից հետո Հայաստանում և Անդրկովկասում գոյություն ունեցող քաղաքական բաժանումները։</w:t>
      </w:r>
    </w:p>
    <w:p w:rsidR="00FE2F87" w:rsidRPr="00491B1C" w:rsidRDefault="00FE2F87" w:rsidP="00491B1C">
      <w:pPr>
        <w:jc w:val="both"/>
        <w:rPr>
          <w:rFonts w:ascii="Arial" w:hAnsi="Arial" w:cs="Arial"/>
          <w:lang w:val="hy-AM"/>
        </w:rPr>
      </w:pPr>
      <w:r w:rsidRPr="00491B1C">
        <w:rPr>
          <w:rFonts w:ascii="Arial" w:hAnsi="Arial" w:cs="Arial"/>
          <w:lang w:val="hy-AM"/>
        </w:rPr>
        <w:t>Մեծ Հայքի փոխարեն ցույց է տրված &lt;&lt;</w:t>
      </w:r>
      <w:r w:rsidR="00814279" w:rsidRPr="00491B1C">
        <w:rPr>
          <w:rFonts w:ascii="Arial" w:hAnsi="Arial" w:cs="Arial"/>
          <w:lang w:val="hy-AM"/>
        </w:rPr>
        <w:t xml:space="preserve">Արմենիա,որ է Հայք&gt;&gt;,այսինքն՝մարզպանական Հայաստանը,որը &lt;&lt;Վարջան&gt;&gt;,որ է </w:t>
      </w:r>
      <w:r w:rsidR="00C73FF7" w:rsidRPr="00491B1C">
        <w:rPr>
          <w:rFonts w:ascii="Arial" w:hAnsi="Arial" w:cs="Arial"/>
          <w:lang w:val="hy-AM"/>
        </w:rPr>
        <w:t>&lt;&lt;</w:t>
      </w:r>
      <w:r w:rsidR="00814279" w:rsidRPr="00491B1C">
        <w:rPr>
          <w:rFonts w:ascii="Arial" w:hAnsi="Arial" w:cs="Arial"/>
          <w:lang w:val="hy-AM"/>
        </w:rPr>
        <w:t>Վիրք</w:t>
      </w:r>
      <w:r w:rsidR="00C73FF7" w:rsidRPr="00491B1C">
        <w:rPr>
          <w:rFonts w:ascii="Arial" w:hAnsi="Arial" w:cs="Arial"/>
          <w:lang w:val="hy-AM"/>
        </w:rPr>
        <w:t>&gt;&gt;</w:t>
      </w:r>
      <w:r w:rsidR="00814279" w:rsidRPr="00491B1C">
        <w:rPr>
          <w:rFonts w:ascii="Arial" w:hAnsi="Arial" w:cs="Arial"/>
          <w:lang w:val="hy-AM"/>
        </w:rPr>
        <w:t xml:space="preserve"> և &lt;&lt;Ռան&gt;&gt;,որ է Աղվանք&gt;&gt; մարզպանությունների հետ մտնում էր &lt;&lt;Քուստ ի Կապ-կոհ&gt;&gt; երկրամասի մեջ։</w:t>
      </w:r>
    </w:p>
    <w:p w:rsidR="00A02007" w:rsidRPr="00491B1C" w:rsidRDefault="00A02007" w:rsidP="00491B1C">
      <w:pPr>
        <w:jc w:val="both"/>
        <w:rPr>
          <w:rFonts w:ascii="Arial" w:hAnsi="Arial" w:cs="Arial"/>
          <w:lang w:val="hy-AM"/>
        </w:rPr>
      </w:pPr>
      <w:r w:rsidRPr="00491B1C">
        <w:rPr>
          <w:rFonts w:ascii="Arial" w:hAnsi="Arial" w:cs="Arial"/>
          <w:lang w:val="hy-AM"/>
        </w:rPr>
        <w:t>Շիրակացին նյութը շարադրել է &lt;&lt;Աշխարհացույց տիեզերայ</w:t>
      </w:r>
      <w:r w:rsidR="00216228" w:rsidRPr="00491B1C">
        <w:rPr>
          <w:rFonts w:ascii="Arial" w:hAnsi="Arial" w:cs="Arial"/>
          <w:lang w:val="hy-AM"/>
        </w:rPr>
        <w:t>&gt;&gt; քարտեզից,որի քարտեզագրման փորձը կատարել է Ք</w:t>
      </w:r>
      <w:r w:rsidR="00216228" w:rsidRPr="00491B1C">
        <w:rPr>
          <w:rFonts w:ascii="Cambria Math" w:hAnsi="Cambria Math" w:cs="Cambria Math"/>
          <w:lang w:val="hy-AM"/>
        </w:rPr>
        <w:t>․</w:t>
      </w:r>
      <w:r w:rsidR="00216228" w:rsidRPr="00491B1C">
        <w:rPr>
          <w:rFonts w:ascii="Arial" w:hAnsi="Arial" w:cs="Arial"/>
          <w:lang w:val="hy-AM"/>
        </w:rPr>
        <w:t>Պատկանյանը։Շիրակացին ղեկավարվել է աշխարհի քարտեզով։Շիրակացին Եվրոպայի երկրները բաժանում է 2 մասի արևելյան և արևմտյան,որի սահմանագիծն անցնում է 395թ</w:t>
      </w:r>
      <w:r w:rsidR="00216228" w:rsidRPr="00491B1C">
        <w:rPr>
          <w:rFonts w:ascii="Cambria Math" w:hAnsi="Cambria Math" w:cs="Cambria Math"/>
          <w:lang w:val="hy-AM"/>
        </w:rPr>
        <w:t>․</w:t>
      </w:r>
      <w:r w:rsidR="00A23F1F" w:rsidRPr="00491B1C">
        <w:rPr>
          <w:rFonts w:ascii="Arial" w:hAnsi="Arial" w:cs="Arial"/>
          <w:lang w:val="hy-AM"/>
        </w:rPr>
        <w:t xml:space="preserve">-ին </w:t>
      </w:r>
      <w:r w:rsidR="00216228" w:rsidRPr="00491B1C">
        <w:rPr>
          <w:rFonts w:ascii="Arial" w:hAnsi="Arial" w:cs="Arial"/>
          <w:lang w:val="hy-AM"/>
        </w:rPr>
        <w:t xml:space="preserve"> Արևմտյան և Արևելյան կայսրությունների բաժանման գծին։</w:t>
      </w:r>
    </w:p>
    <w:p w:rsidR="00216228" w:rsidRPr="00491B1C" w:rsidRDefault="00216228" w:rsidP="00491B1C">
      <w:pPr>
        <w:jc w:val="both"/>
        <w:rPr>
          <w:rFonts w:ascii="Arial" w:hAnsi="Arial" w:cs="Arial"/>
          <w:lang w:val="hy-AM"/>
        </w:rPr>
      </w:pPr>
      <w:r w:rsidRPr="00491B1C">
        <w:rPr>
          <w:rFonts w:ascii="Arial" w:hAnsi="Arial" w:cs="Arial"/>
          <w:lang w:val="hy-AM"/>
        </w:rPr>
        <w:lastRenderedPageBreak/>
        <w:t xml:space="preserve">&lt;&lt;Աշխարհացույց&gt;&gt;-ի երրորդ քարտեզն ընդգրկել է Արևելյան Հռոմեական </w:t>
      </w:r>
      <w:r w:rsidR="00DE7D8F" w:rsidRPr="00491B1C">
        <w:rPr>
          <w:rFonts w:ascii="Arial" w:hAnsi="Arial" w:cs="Arial"/>
          <w:lang w:val="hy-AM"/>
        </w:rPr>
        <w:t>եվրոպական մասը,չորրորդը Աֆրիկան,հինգերորդը Փոքր Ասիան,վեցերորդը &lt;&lt;Աշխարհ Ասիոյ Սարմատացոց&gt;&gt; և այլն(15 քարտեզ)։</w:t>
      </w:r>
    </w:p>
    <w:p w:rsidR="00DE7D8F" w:rsidRPr="00491B1C" w:rsidRDefault="00DE7D8F" w:rsidP="00491B1C">
      <w:pPr>
        <w:jc w:val="both"/>
        <w:rPr>
          <w:rFonts w:ascii="Arial" w:hAnsi="Arial" w:cs="Arial"/>
          <w:lang w:val="hy-AM"/>
        </w:rPr>
      </w:pPr>
      <w:r w:rsidRPr="00491B1C">
        <w:rPr>
          <w:rFonts w:ascii="Arial" w:hAnsi="Arial" w:cs="Arial"/>
          <w:lang w:val="hy-AM"/>
        </w:rPr>
        <w:t>&lt;&lt;Աշխարհացույց&gt;&gt;-ի հետ մեկտեղ կազմվել է նաև &lt;&lt;աշխարհագիր&gt;&gt;-ը՝բնագիրը։</w:t>
      </w:r>
    </w:p>
    <w:p w:rsidR="00DE7D8F" w:rsidRPr="00491B1C" w:rsidRDefault="00DE7D8F" w:rsidP="00491B1C">
      <w:pPr>
        <w:jc w:val="both"/>
        <w:rPr>
          <w:rFonts w:ascii="Arial" w:hAnsi="Arial" w:cs="Arial"/>
          <w:lang w:val="hy-AM"/>
        </w:rPr>
      </w:pPr>
      <w:r w:rsidRPr="00491B1C">
        <w:rPr>
          <w:rFonts w:ascii="Arial" w:hAnsi="Arial" w:cs="Arial"/>
          <w:lang w:val="hy-AM"/>
        </w:rPr>
        <w:t>Վերականգնվող գլոբուսը հիմնականում կրկնում է Պտղոմեոսի տվյալները։Բնակյալ երկիրը բաժանվում է 3 մասի՝&lt;&lt;Եվրոպա,Լիբիա(Աֆրիկա), և Ասիա&gt;&gt;։</w:t>
      </w:r>
    </w:p>
    <w:p w:rsidR="00BD2677" w:rsidRPr="00491B1C" w:rsidRDefault="00BD2677" w:rsidP="00491B1C">
      <w:pPr>
        <w:jc w:val="both"/>
        <w:rPr>
          <w:rFonts w:ascii="Arial" w:hAnsi="Arial" w:cs="Arial"/>
          <w:lang w:val="hy-AM"/>
        </w:rPr>
      </w:pPr>
      <w:r w:rsidRPr="00491B1C">
        <w:rPr>
          <w:rFonts w:ascii="Arial" w:hAnsi="Arial" w:cs="Arial"/>
          <w:lang w:val="hy-AM"/>
        </w:rPr>
        <w:t>Արվեստը։Ճարտարապետություն։Վաղ միջնադարում բուռն վերելք է ապրում ճարտարապետությունը։Կազմավորվում է իր յուրահատուկ դեմքն ունեցող հայ ազգային ճարտարապետությունը,որը հասնում է դասական արվեստի աստիճանի։Շինարարական աշխատանքներ են կատարվում տարբեր քաղաքներում,ամրոցներում և այլ բնակավայրերում։Այն հովանավորում էին հայոց կաթողիկոսները և նախարարները(Մամիկոնյաներ,Բագրատունիներ և այլն)։</w:t>
      </w:r>
    </w:p>
    <w:p w:rsidR="00BD2677" w:rsidRPr="00491B1C" w:rsidRDefault="00BD2677" w:rsidP="00491B1C">
      <w:pPr>
        <w:jc w:val="both"/>
        <w:rPr>
          <w:rFonts w:ascii="Arial" w:hAnsi="Arial" w:cs="Arial"/>
          <w:lang w:val="hy-AM"/>
        </w:rPr>
      </w:pPr>
      <w:r w:rsidRPr="00491B1C">
        <w:rPr>
          <w:rFonts w:ascii="Arial" w:hAnsi="Arial" w:cs="Arial"/>
          <w:lang w:val="hy-AM"/>
        </w:rPr>
        <w:t xml:space="preserve">6-րդ դարի երկրորդ կեսից սկսվում է հայկական ճարտարապետության զարգացման նոր փուլը։Ազգային ինքնագիտակցության բարձրացումը (ազատվել թե իրանական և թե բուզանդական գերիշխանությունից) </w:t>
      </w:r>
      <w:r w:rsidR="001B078C" w:rsidRPr="00491B1C">
        <w:rPr>
          <w:rFonts w:ascii="Arial" w:hAnsi="Arial" w:cs="Arial"/>
          <w:lang w:val="hy-AM"/>
        </w:rPr>
        <w:t>արտահայտվեց շինարարությամբ։Ազգային աշխարհիկ հերոսների(որոնք դասվում էին սրբերի շարքը) պատվին կառուցվում էին վկայարաններ։6-7-րդ դդ-ում գմբեթավոր ճարտարապետությունը հասնում է զարգացման բարձր աստիճանի։Զարգանում էր ճարտարապետության 2 բնագավառներ՝աշխարհիկ և հոգևոր։</w:t>
      </w:r>
    </w:p>
    <w:p w:rsidR="001B078C" w:rsidRPr="00491B1C" w:rsidRDefault="001B078C" w:rsidP="00491B1C">
      <w:pPr>
        <w:jc w:val="both"/>
        <w:rPr>
          <w:rFonts w:ascii="Arial" w:hAnsi="Arial" w:cs="Arial"/>
          <w:lang w:val="hy-AM"/>
        </w:rPr>
      </w:pPr>
      <w:r w:rsidRPr="00491B1C">
        <w:rPr>
          <w:rFonts w:ascii="Arial" w:hAnsi="Arial" w:cs="Arial"/>
          <w:lang w:val="hy-AM"/>
        </w:rPr>
        <w:t xml:space="preserve">Քասաղի բազիլիկան գտնվում է Արարատի Նիգ գավառի Քասաղ(այժմ Ապարան) ավանում,որը Արշակունի թագավորների ամառանոցային </w:t>
      </w:r>
      <w:r w:rsidR="00130EDC" w:rsidRPr="00491B1C">
        <w:rPr>
          <w:rFonts w:ascii="Arial" w:hAnsi="Arial" w:cs="Arial"/>
          <w:lang w:val="hy-AM"/>
        </w:rPr>
        <w:t xml:space="preserve"> </w:t>
      </w:r>
      <w:r w:rsidRPr="00491B1C">
        <w:rPr>
          <w:rFonts w:ascii="Arial" w:hAnsi="Arial" w:cs="Arial"/>
          <w:lang w:val="hy-AM"/>
        </w:rPr>
        <w:t>նստավայրերից</w:t>
      </w:r>
      <w:r w:rsidR="00130EDC" w:rsidRPr="00491B1C">
        <w:rPr>
          <w:rFonts w:ascii="Arial" w:hAnsi="Arial" w:cs="Arial"/>
          <w:lang w:val="hy-AM"/>
        </w:rPr>
        <w:t xml:space="preserve"> </w:t>
      </w:r>
      <w:r w:rsidRPr="00491B1C">
        <w:rPr>
          <w:rFonts w:ascii="Arial" w:hAnsi="Arial" w:cs="Arial"/>
          <w:lang w:val="hy-AM"/>
        </w:rPr>
        <w:t xml:space="preserve"> մեկն էր և ունեցել է իր արքունի ապարանքը։Այն հանդիսացել է արքունի աղոթատեղի </w:t>
      </w:r>
      <w:r w:rsidR="00125D41" w:rsidRPr="00491B1C">
        <w:rPr>
          <w:rFonts w:ascii="Arial" w:hAnsi="Arial" w:cs="Arial"/>
          <w:lang w:val="hy-AM"/>
        </w:rPr>
        <w:t>և կառուցվել է</w:t>
      </w:r>
      <w:r w:rsidR="000436D4" w:rsidRPr="00491B1C">
        <w:rPr>
          <w:rFonts w:ascii="Arial" w:hAnsi="Arial" w:cs="Arial"/>
          <w:lang w:val="hy-AM"/>
        </w:rPr>
        <w:t xml:space="preserve"> 4</w:t>
      </w:r>
      <w:r w:rsidR="00125D41" w:rsidRPr="00491B1C">
        <w:rPr>
          <w:rFonts w:ascii="Arial" w:hAnsi="Arial" w:cs="Arial"/>
          <w:lang w:val="hy-AM"/>
        </w:rPr>
        <w:t xml:space="preserve">-րդ դարի առաջին կեսին։Այն սկզբնական շրջանում բաղկացած էր ուղղանկյուն </w:t>
      </w:r>
      <w:r w:rsidR="000436D4" w:rsidRPr="00491B1C">
        <w:rPr>
          <w:rFonts w:ascii="Arial" w:hAnsi="Arial" w:cs="Arial"/>
          <w:lang w:val="hy-AM"/>
        </w:rPr>
        <w:t>սրահ</w:t>
      </w:r>
      <w:r w:rsidR="00125D41" w:rsidRPr="00491B1C">
        <w:rPr>
          <w:rFonts w:ascii="Arial" w:hAnsi="Arial" w:cs="Arial"/>
          <w:lang w:val="hy-AM"/>
        </w:rPr>
        <w:t xml:space="preserve">ից,որը 3 զույգ պայտաձև մույթերի միջոցով բաժանվել </w:t>
      </w:r>
      <w:r w:rsidR="002A2746" w:rsidRPr="00491B1C">
        <w:rPr>
          <w:rFonts w:ascii="Arial" w:hAnsi="Arial" w:cs="Arial"/>
          <w:lang w:val="hy-AM"/>
        </w:rPr>
        <w:t xml:space="preserve">է </w:t>
      </w:r>
      <w:r w:rsidR="00125D41" w:rsidRPr="00491B1C">
        <w:rPr>
          <w:rFonts w:ascii="Arial" w:hAnsi="Arial" w:cs="Arial"/>
          <w:lang w:val="hy-AM"/>
        </w:rPr>
        <w:t>մեկ լայն և 2 նեղ նավերի,որոնք ծածկվել էին թաղերով և բոլորն էլ առնվել մեկ ընդհանուր երկթեք կտուրի տակ։</w:t>
      </w:r>
    </w:p>
    <w:p w:rsidR="00125D41" w:rsidRPr="00491B1C" w:rsidRDefault="00125D41" w:rsidP="00491B1C">
      <w:pPr>
        <w:jc w:val="both"/>
        <w:rPr>
          <w:rFonts w:ascii="Arial" w:hAnsi="Arial" w:cs="Arial"/>
          <w:lang w:val="hy-AM"/>
        </w:rPr>
      </w:pPr>
      <w:r w:rsidRPr="00491B1C">
        <w:rPr>
          <w:rFonts w:ascii="Arial" w:hAnsi="Arial" w:cs="Arial"/>
          <w:lang w:val="hy-AM"/>
        </w:rPr>
        <w:t>Այս ձևը կոչվում է &lt;&lt;բազիլիկալ կառուցվածքների արևելյան տիպ&gt;&gt; կամ &lt;&lt;սրահաձև եկեղեցի&gt;&gt;։</w:t>
      </w:r>
    </w:p>
    <w:p w:rsidR="00125D41" w:rsidRPr="00491B1C" w:rsidRDefault="00125D41" w:rsidP="00491B1C">
      <w:pPr>
        <w:jc w:val="both"/>
        <w:rPr>
          <w:rFonts w:ascii="Arial" w:hAnsi="Arial" w:cs="Arial"/>
          <w:lang w:val="hy-AM"/>
        </w:rPr>
      </w:pPr>
      <w:r w:rsidRPr="00491B1C">
        <w:rPr>
          <w:rFonts w:ascii="Arial" w:hAnsi="Arial" w:cs="Arial"/>
          <w:lang w:val="hy-AM"/>
        </w:rPr>
        <w:t xml:space="preserve">Տաճարը սկզբում ունեցել է ուղղանկյուն ձևի սեղան(խորան),որը հետագայում փոխարինվել է ներսից,պայտաձև,արտաքինից հնգանիստ աբսիդով։Ներկայումս այն կիսավեր վիճակում </w:t>
      </w:r>
      <w:r w:rsidR="002A2746" w:rsidRPr="00491B1C">
        <w:rPr>
          <w:rFonts w:ascii="Arial" w:hAnsi="Arial" w:cs="Arial"/>
          <w:lang w:val="hy-AM"/>
        </w:rPr>
        <w:t>է,</w:t>
      </w:r>
      <w:r w:rsidRPr="00491B1C">
        <w:rPr>
          <w:rFonts w:ascii="Arial" w:hAnsi="Arial" w:cs="Arial"/>
          <w:lang w:val="hy-AM"/>
        </w:rPr>
        <w:t xml:space="preserve"> </w:t>
      </w:r>
      <w:r w:rsidR="002A2746" w:rsidRPr="00491B1C">
        <w:rPr>
          <w:rFonts w:ascii="Arial" w:hAnsi="Arial" w:cs="Arial"/>
          <w:lang w:val="hy-AM"/>
        </w:rPr>
        <w:t>պահպանվել են աղոթասրահի արտաքին պատերը,կենտրոնական նավի հարավային կամարաշարքը,բազմանիստ խորանը,սենյակի պատերի և արտաքին սրահի մույթերի մնացորդները։Գտնվելով Քասաղ գետի ակունքի մոտ՝ պատկերվել է Արագած լեռան ֆոնի վրա։</w:t>
      </w:r>
      <w:r w:rsidR="00C148BA" w:rsidRPr="00491B1C">
        <w:rPr>
          <w:rFonts w:ascii="Arial" w:hAnsi="Arial" w:cs="Arial"/>
          <w:lang w:val="hy-AM"/>
        </w:rPr>
        <w:t xml:space="preserve">Տաճարը կառուցված է բարձր մակարդակով և իր մեջ կրում է անտիկ ճարտարապետության տարրեր։Ենթադրելի է,որ այն հանդիսացել է եկեղեցու փոխարկված </w:t>
      </w:r>
      <w:r w:rsidR="007D222D" w:rsidRPr="00491B1C">
        <w:rPr>
          <w:rFonts w:ascii="Arial" w:hAnsi="Arial" w:cs="Arial"/>
          <w:lang w:val="hy-AM"/>
        </w:rPr>
        <w:t xml:space="preserve"> </w:t>
      </w:r>
      <w:r w:rsidR="00C148BA" w:rsidRPr="00491B1C">
        <w:rPr>
          <w:rFonts w:ascii="Arial" w:hAnsi="Arial" w:cs="Arial"/>
          <w:lang w:val="hy-AM"/>
        </w:rPr>
        <w:t>հեթանոսական նախկին տաճար։</w:t>
      </w:r>
    </w:p>
    <w:p w:rsidR="00C148BA" w:rsidRPr="00491B1C" w:rsidRDefault="00C148BA" w:rsidP="00491B1C">
      <w:pPr>
        <w:jc w:val="both"/>
        <w:rPr>
          <w:rFonts w:ascii="Arial" w:hAnsi="Arial" w:cs="Arial"/>
          <w:lang w:val="hy-AM"/>
        </w:rPr>
      </w:pPr>
      <w:r w:rsidRPr="00491B1C">
        <w:rPr>
          <w:rFonts w:ascii="Arial" w:hAnsi="Arial" w:cs="Arial"/>
          <w:lang w:val="hy-AM"/>
        </w:rPr>
        <w:t>Էջմիածնի Մայր տաճարը քրիստոնեական արվեստի հանրահայտ</w:t>
      </w:r>
      <w:r w:rsidR="007D222D" w:rsidRPr="00491B1C">
        <w:rPr>
          <w:rFonts w:ascii="Arial" w:hAnsi="Arial" w:cs="Arial"/>
          <w:lang w:val="hy-AM"/>
        </w:rPr>
        <w:t xml:space="preserve"> </w:t>
      </w:r>
      <w:r w:rsidRPr="00491B1C">
        <w:rPr>
          <w:rFonts w:ascii="Arial" w:hAnsi="Arial" w:cs="Arial"/>
          <w:lang w:val="hy-AM"/>
        </w:rPr>
        <w:t xml:space="preserve"> հուշարձաններից է։Ստեղծված լինելով հեթանոսական,թերևս ուրարտական ժամանակաշրջանի սրբավայրի տեղում,1,5 հազարամայակի ընթացքում ենթարկվել է վերակառուցումների։</w:t>
      </w:r>
    </w:p>
    <w:p w:rsidR="00C148BA" w:rsidRPr="00491B1C" w:rsidRDefault="00C148BA" w:rsidP="00491B1C">
      <w:pPr>
        <w:jc w:val="both"/>
        <w:rPr>
          <w:rFonts w:ascii="Arial" w:hAnsi="Arial" w:cs="Arial"/>
          <w:lang w:val="hy-AM"/>
        </w:rPr>
      </w:pPr>
      <w:r w:rsidRPr="00491B1C">
        <w:rPr>
          <w:rFonts w:ascii="Arial" w:hAnsi="Arial" w:cs="Arial"/>
          <w:lang w:val="hy-AM"/>
        </w:rPr>
        <w:lastRenderedPageBreak/>
        <w:t xml:space="preserve">Տաճարի </w:t>
      </w:r>
      <w:r w:rsidR="000436D4" w:rsidRPr="00491B1C">
        <w:rPr>
          <w:rFonts w:ascii="Arial" w:hAnsi="Arial" w:cs="Arial"/>
          <w:lang w:val="hy-AM"/>
        </w:rPr>
        <w:t>սկզբ</w:t>
      </w:r>
      <w:r w:rsidRPr="00491B1C">
        <w:rPr>
          <w:rFonts w:ascii="Arial" w:hAnsi="Arial" w:cs="Arial"/>
          <w:lang w:val="hy-AM"/>
        </w:rPr>
        <w:t xml:space="preserve">նական կառուցվածքն 4-րդ դարի սկզբին  ունեցել է բազիլիկալ </w:t>
      </w:r>
      <w:r w:rsidR="000436D4" w:rsidRPr="00491B1C">
        <w:rPr>
          <w:rFonts w:ascii="Arial" w:hAnsi="Arial" w:cs="Arial"/>
          <w:lang w:val="hy-AM"/>
        </w:rPr>
        <w:t>եռան</w:t>
      </w:r>
      <w:r w:rsidRPr="00491B1C">
        <w:rPr>
          <w:rFonts w:ascii="Arial" w:hAnsi="Arial" w:cs="Arial"/>
          <w:lang w:val="hy-AM"/>
        </w:rPr>
        <w:t>ավ հորինվածք</w:t>
      </w:r>
      <w:r w:rsidR="00123AB2" w:rsidRPr="00491B1C">
        <w:rPr>
          <w:rFonts w:ascii="Arial" w:hAnsi="Arial" w:cs="Arial"/>
          <w:lang w:val="hy-AM"/>
        </w:rPr>
        <w:t>։Ըստ ավանդության տաճարը կառուցվել է երկնքից իջած միածնի ցուցումով,որի համար էլ այն կոչվում է Էջմիածին(Էջք-</w:t>
      </w:r>
      <w:r w:rsidR="00592E27" w:rsidRPr="00491B1C">
        <w:rPr>
          <w:rFonts w:ascii="Arial" w:hAnsi="Arial" w:cs="Arial"/>
          <w:lang w:val="hy-AM"/>
        </w:rPr>
        <w:t>մ</w:t>
      </w:r>
      <w:r w:rsidR="00123AB2" w:rsidRPr="00491B1C">
        <w:rPr>
          <w:rFonts w:ascii="Arial" w:hAnsi="Arial" w:cs="Arial"/>
          <w:lang w:val="hy-AM"/>
        </w:rPr>
        <w:t>իածին)։</w:t>
      </w:r>
    </w:p>
    <w:p w:rsidR="00123AB2" w:rsidRPr="00491B1C" w:rsidRDefault="00123AB2" w:rsidP="00491B1C">
      <w:pPr>
        <w:jc w:val="both"/>
        <w:rPr>
          <w:rFonts w:ascii="Arial" w:hAnsi="Arial" w:cs="Arial"/>
          <w:lang w:val="hy-AM"/>
        </w:rPr>
      </w:pPr>
      <w:r w:rsidRPr="00491B1C">
        <w:rPr>
          <w:rFonts w:ascii="Arial" w:hAnsi="Arial" w:cs="Arial"/>
          <w:lang w:val="hy-AM"/>
        </w:rPr>
        <w:t>4-5-րդ դարում Հայաստանում Պարսկաստանի կողմից եղած ավերածությունների ժամանակ տաճարի սկզբնական կառուցվածքը ենթարկվում է լուրջ վնասվածքների։Ներսես 1-ին և Սահակ 1-ին կաթողիկոսները կատարեցին վերանորոգումներ,իսկ 5-րդ դարի երկրորդ կեսին վերակառուցվեց նաև Մայր տաճարը։</w:t>
      </w:r>
    </w:p>
    <w:p w:rsidR="00123AB2" w:rsidRPr="00491B1C" w:rsidRDefault="00123AB2" w:rsidP="00491B1C">
      <w:pPr>
        <w:jc w:val="both"/>
        <w:rPr>
          <w:rFonts w:ascii="Arial" w:hAnsi="Arial" w:cs="Arial"/>
          <w:lang w:val="hy-AM"/>
        </w:rPr>
      </w:pPr>
      <w:r w:rsidRPr="00491B1C">
        <w:rPr>
          <w:rFonts w:ascii="Arial" w:hAnsi="Arial" w:cs="Arial"/>
          <w:lang w:val="hy-AM"/>
        </w:rPr>
        <w:t xml:space="preserve">Քանի որ Մայր տաճարի </w:t>
      </w:r>
      <w:r w:rsidR="007D222D" w:rsidRPr="00491B1C">
        <w:rPr>
          <w:rFonts w:ascii="Arial" w:hAnsi="Arial" w:cs="Arial"/>
          <w:lang w:val="hy-AM"/>
        </w:rPr>
        <w:t>սկզբ</w:t>
      </w:r>
      <w:r w:rsidRPr="00491B1C">
        <w:rPr>
          <w:rFonts w:ascii="Arial" w:hAnsi="Arial" w:cs="Arial"/>
          <w:lang w:val="hy-AM"/>
        </w:rPr>
        <w:t>նական տեսքը քայքայվել էր,ուստի 480-ական թթ-ին մարզպան Վահան Մամիկոնյանի պատվերով քանդել և կառուցել են նորը։</w:t>
      </w:r>
      <w:r w:rsidR="00C85A09" w:rsidRPr="00491B1C">
        <w:rPr>
          <w:rFonts w:ascii="Arial" w:hAnsi="Arial" w:cs="Arial"/>
          <w:lang w:val="hy-AM"/>
        </w:rPr>
        <w:t>Գմբեթը,սեղանը և խորանը կառուցվել են հին սրբավայրի խարիսխների վրա։Հետաքրքիր է 6-րդ դարի բեմ-խորանի մնացորդների կենտրոնում վեմ քարի վրա պատվանդանի տակ բացված կրակարանի գոյությունը։Նման կրակարաններ կառուցվեցին 450թ</w:t>
      </w:r>
      <w:r w:rsidR="00C85A09" w:rsidRPr="00491B1C">
        <w:rPr>
          <w:rFonts w:ascii="Cambria Math" w:hAnsi="Cambria Math" w:cs="Cambria Math"/>
          <w:lang w:val="hy-AM"/>
        </w:rPr>
        <w:t>․</w:t>
      </w:r>
      <w:r w:rsidR="00C85A09" w:rsidRPr="00491B1C">
        <w:rPr>
          <w:rFonts w:ascii="Arial" w:hAnsi="Arial" w:cs="Arial"/>
          <w:lang w:val="hy-AM"/>
        </w:rPr>
        <w:t xml:space="preserve"> Հայաստանում զրադաշտականության փորձերի պարտադրման ժամանակ,իսկ վեմ քարի կանգնեցումը խորհրդանշում էր հայերի հաղթանակը զրադաշտականության նկատմամբ։4-րդ դարի բազիլիկալ շենքի այդ մնացորդների վրա 5-րդ դարի 80-ական թթ-ին ստեղծվում է Մայր տաճարի խաչաձև գմբեթակիր կառուցվածքը։</w:t>
      </w:r>
    </w:p>
    <w:p w:rsidR="00C85A09" w:rsidRPr="00491B1C" w:rsidRDefault="00C85A09" w:rsidP="00491B1C">
      <w:pPr>
        <w:jc w:val="both"/>
        <w:rPr>
          <w:rFonts w:ascii="Arial" w:hAnsi="Arial" w:cs="Arial"/>
          <w:lang w:val="hy-AM"/>
        </w:rPr>
      </w:pPr>
      <w:r w:rsidRPr="00491B1C">
        <w:rPr>
          <w:rFonts w:ascii="Arial" w:hAnsi="Arial" w:cs="Arial"/>
          <w:lang w:val="hy-AM"/>
        </w:rPr>
        <w:t>Մայր տաճարը 6-րդ դարում ունեցել է փայտաշեն գմբեթ,որը Կոմիտաս կաթողիկոսը փոխարինել է քարով։Այժմյան գմբեթը</w:t>
      </w:r>
      <w:r w:rsidR="009F4BAC" w:rsidRPr="00491B1C">
        <w:rPr>
          <w:rFonts w:ascii="Arial" w:hAnsi="Arial" w:cs="Arial"/>
          <w:lang w:val="hy-AM"/>
        </w:rPr>
        <w:t xml:space="preserve"> 17-րդ դարի հետագա վերակառուցման արգասիք է։</w:t>
      </w:r>
    </w:p>
    <w:p w:rsidR="008B25FB" w:rsidRPr="00491B1C" w:rsidRDefault="008B25FB" w:rsidP="00491B1C">
      <w:pPr>
        <w:jc w:val="both"/>
        <w:rPr>
          <w:rFonts w:ascii="Arial" w:hAnsi="Arial" w:cs="Arial"/>
          <w:lang w:val="hy-AM"/>
        </w:rPr>
      </w:pPr>
      <w:r w:rsidRPr="00491B1C">
        <w:rPr>
          <w:rFonts w:ascii="Arial" w:hAnsi="Arial" w:cs="Arial"/>
          <w:lang w:val="hy-AM"/>
        </w:rPr>
        <w:t>Երկայնական տիպի տաճարներից է պատմական</w:t>
      </w:r>
      <w:r w:rsidR="007D1596" w:rsidRPr="00491B1C">
        <w:rPr>
          <w:rFonts w:ascii="Arial" w:hAnsi="Arial" w:cs="Arial"/>
          <w:lang w:val="hy-AM"/>
        </w:rPr>
        <w:t xml:space="preserve"> Շիրակի Երերույքի ավանում կառուցված եռանավ բազիլիկան։Ըստ հատակագծի դա եռանավ ուղղանկյուն դահլիճ է,որի անյունային սենյակների միջև հարավային,հյուսիսային և արևմտյան կողմերից կառուցվել են կամարազարդ ընդարձակ սրահներ։Դահլիճի կենտրոնական մասն ավելի լուսավորելու համար գլխավոր նավի երկայնական պատերի վրա եղել են լուսամուտի բացվածքներ։Անկյունային սենյակները երկհարկանի են և ունեցել են թաղակապ ծածկեր</w:t>
      </w:r>
      <w:r w:rsidR="00C30976" w:rsidRPr="00491B1C">
        <w:rPr>
          <w:rFonts w:ascii="Arial" w:hAnsi="Arial" w:cs="Arial"/>
          <w:lang w:val="hy-AM"/>
        </w:rPr>
        <w:t>։Նման ձևով են ծածկվել նաև փոքր նավերը։</w:t>
      </w:r>
    </w:p>
    <w:p w:rsidR="00C30976" w:rsidRPr="00491B1C" w:rsidRDefault="00C30976" w:rsidP="00491B1C">
      <w:pPr>
        <w:jc w:val="both"/>
        <w:rPr>
          <w:rFonts w:ascii="Arial" w:hAnsi="Arial" w:cs="Arial"/>
          <w:lang w:val="hy-AM"/>
        </w:rPr>
      </w:pPr>
      <w:r w:rsidRPr="00491B1C">
        <w:rPr>
          <w:rFonts w:ascii="Arial" w:hAnsi="Arial" w:cs="Arial"/>
          <w:lang w:val="hy-AM"/>
        </w:rPr>
        <w:t>Շենքն այժմ կիսավեր վիճակում է։Պահպանվել են աղոթասրահի պատերը,գլխավոր խորանն իր երկու կողմի ավանդատներով,հյուսիս</w:t>
      </w:r>
      <w:r w:rsidR="000A1136" w:rsidRPr="00491B1C">
        <w:rPr>
          <w:rFonts w:ascii="Arial" w:hAnsi="Arial" w:cs="Arial"/>
          <w:lang w:val="hy-AM"/>
        </w:rPr>
        <w:t>արևմտյան</w:t>
      </w:r>
      <w:r w:rsidRPr="00491B1C">
        <w:rPr>
          <w:rFonts w:ascii="Arial" w:hAnsi="Arial" w:cs="Arial"/>
          <w:lang w:val="hy-AM"/>
        </w:rPr>
        <w:t xml:space="preserve"> սենյակի պատերի մի մասը,արտաքին սրահների մնացորդները</w:t>
      </w:r>
      <w:r w:rsidR="009E0836" w:rsidRPr="00491B1C">
        <w:rPr>
          <w:rFonts w:ascii="Arial" w:hAnsi="Arial" w:cs="Arial"/>
          <w:lang w:val="hy-AM"/>
        </w:rPr>
        <w:t xml:space="preserve"> և տաճարը 4 կողմից երիզող բազմաստիճան գետնախարիսխները։Այն կառուցվել է աստիճանաբար։Սկզբնական կառուցվածքին(աղոթասրահ և խորանին կից ավանդատներ) հետագայում ավելացել են արևմտյան,հյուսիսային և հարավային ճակատներին կից արտաքին սրահները,բազմաստիճան գետնախարիսխները և հավանաբար արևմտյան սենյակները։Առանձին մասերը(խոյակներ,լուսամուտների պարակալներ և այլն) ընդհանրություն ունեն քրիստոնեական վաղ շրջանի սիրիական նույնատիպ կառուցվածքների(Տուրմանին,Կալբ-լուզե) համանման մասերի հետ։Երերույքի տաճարի արտաքին կամարաշարքի սյուների բները Գառնիի հեթանոսական տաճարի սյուների բների նման դեպի վեր նեղացում ունեն։Նմանություն կա </w:t>
      </w:r>
      <w:r w:rsidR="00592E27" w:rsidRPr="00491B1C">
        <w:rPr>
          <w:rFonts w:ascii="Arial" w:hAnsi="Arial" w:cs="Arial"/>
          <w:lang w:val="hy-AM"/>
        </w:rPr>
        <w:t xml:space="preserve"> </w:t>
      </w:r>
      <w:r w:rsidR="00086371" w:rsidRPr="00491B1C">
        <w:rPr>
          <w:rFonts w:ascii="Arial" w:hAnsi="Arial" w:cs="Arial"/>
          <w:lang w:val="hy-AM"/>
        </w:rPr>
        <w:t xml:space="preserve"> </w:t>
      </w:r>
      <w:r w:rsidR="009E0836" w:rsidRPr="00491B1C">
        <w:rPr>
          <w:rFonts w:ascii="Arial" w:hAnsi="Arial" w:cs="Arial"/>
          <w:lang w:val="hy-AM"/>
        </w:rPr>
        <w:t>նաև Երերույքի և Գառնիի արտաքին սյունասրահների խարիսխների միջև։</w:t>
      </w:r>
      <w:r w:rsidR="00C95639" w:rsidRPr="00491B1C">
        <w:rPr>
          <w:rFonts w:ascii="Arial" w:hAnsi="Arial" w:cs="Arial"/>
          <w:lang w:val="hy-AM"/>
        </w:rPr>
        <w:t>Երերույքի տաճարի սկզբնաղբյուր է հանդիսացել</w:t>
      </w:r>
      <w:r w:rsidR="00AF0470" w:rsidRPr="00491B1C">
        <w:rPr>
          <w:rFonts w:ascii="Arial" w:hAnsi="Arial" w:cs="Arial"/>
          <w:lang w:val="hy-AM"/>
        </w:rPr>
        <w:t xml:space="preserve"> հաջորդ դարերի հուշարձանների համար(Պտղնի,Զվարթնոց և այլն)։Հռիփսիմեի տաճարը կառուցվել է 618թ</w:t>
      </w:r>
      <w:r w:rsidR="00AF0470" w:rsidRPr="00491B1C">
        <w:rPr>
          <w:rFonts w:ascii="Cambria Math" w:hAnsi="Cambria Math" w:cs="Cambria Math"/>
          <w:lang w:val="hy-AM"/>
        </w:rPr>
        <w:t>․</w:t>
      </w:r>
      <w:r w:rsidR="00AF0470" w:rsidRPr="00491B1C">
        <w:rPr>
          <w:rFonts w:ascii="Arial" w:hAnsi="Arial" w:cs="Arial"/>
          <w:lang w:val="hy-AM"/>
        </w:rPr>
        <w:t xml:space="preserve"> Կոմիտաս կաթողիկոսի կողմից՝Հռիփսիմեի նահատակության վայրում բարձրացող դամբարանի տեղում,որի ստորերկրյա մասը որպես սրբություն պահպանվել է նորակառույց հոյակերտ տաճարի աբսիդի տակ։Վ</w:t>
      </w:r>
      <w:r w:rsidR="00E66854" w:rsidRPr="00491B1C">
        <w:rPr>
          <w:rFonts w:ascii="Arial" w:hAnsi="Arial" w:cs="Arial"/>
          <w:lang w:val="hy-AM"/>
        </w:rPr>
        <w:t xml:space="preserve">կայարանում ներկայացված է </w:t>
      </w:r>
      <w:r w:rsidR="00E66854" w:rsidRPr="00491B1C">
        <w:rPr>
          <w:rFonts w:ascii="Arial" w:hAnsi="Arial" w:cs="Arial"/>
          <w:lang w:val="hy-AM"/>
        </w:rPr>
        <w:lastRenderedPageBreak/>
        <w:t>քրիստոնեությունը Հայաստանում տարածվելու լեգենդը։</w:t>
      </w:r>
      <w:r w:rsidR="006650C2" w:rsidRPr="00491B1C">
        <w:rPr>
          <w:rFonts w:ascii="Arial" w:hAnsi="Arial" w:cs="Arial"/>
          <w:lang w:val="hy-AM"/>
        </w:rPr>
        <w:t>Դրա շինարարությունը վերագրվում է Տրդատին և Գրիգոր Լուսավորչին։</w:t>
      </w:r>
    </w:p>
    <w:p w:rsidR="006650C2" w:rsidRPr="00491B1C" w:rsidRDefault="006650C2" w:rsidP="00491B1C">
      <w:pPr>
        <w:jc w:val="both"/>
        <w:rPr>
          <w:rFonts w:ascii="Arial" w:hAnsi="Arial" w:cs="Arial"/>
          <w:lang w:val="hy-AM"/>
        </w:rPr>
      </w:pPr>
      <w:r w:rsidRPr="00491B1C">
        <w:rPr>
          <w:rFonts w:ascii="Arial" w:hAnsi="Arial" w:cs="Arial"/>
          <w:lang w:val="hy-AM"/>
        </w:rPr>
        <w:t>Դա մի աշտարակաձև կառուցվածք է,որի ներքևի բուն դամբարանային մասը մարմնավորող հարկի վրա էլ բարձրանում է երկրորդ հարկը՝մշակված 4 մույթերի վրա հենվող կամարակապ ծածկույթի ձևով։7-րդ դարում Կոմիտաս կաթողիկոսը քանդում է այդ կառուցվածքի վերերկրյա մասը և դրա փոխարեն կառուցում մի նոր տաճար։Հռիփսիմեի տաճարում անկյունային սենյակներն արդեն քառակուսի են։</w:t>
      </w:r>
    </w:p>
    <w:p w:rsidR="006650C2" w:rsidRPr="00491B1C" w:rsidRDefault="006650C2" w:rsidP="00491B1C">
      <w:pPr>
        <w:jc w:val="both"/>
        <w:rPr>
          <w:rFonts w:ascii="Arial" w:hAnsi="Arial" w:cs="Arial"/>
          <w:lang w:val="hy-AM"/>
        </w:rPr>
      </w:pPr>
      <w:r w:rsidRPr="00491B1C">
        <w:rPr>
          <w:rFonts w:ascii="Arial" w:hAnsi="Arial" w:cs="Arial"/>
          <w:lang w:val="hy-AM"/>
        </w:rPr>
        <w:t>Հռիփսիմեի տաճարը նախօրինակ հանդիսացավ</w:t>
      </w:r>
      <w:r w:rsidR="007D222D" w:rsidRPr="00491B1C">
        <w:rPr>
          <w:rFonts w:ascii="Arial" w:hAnsi="Arial" w:cs="Arial"/>
          <w:lang w:val="hy-AM"/>
        </w:rPr>
        <w:t xml:space="preserve"> </w:t>
      </w:r>
      <w:r w:rsidRPr="00491B1C">
        <w:rPr>
          <w:rFonts w:ascii="Arial" w:hAnsi="Arial" w:cs="Arial"/>
          <w:lang w:val="hy-AM"/>
        </w:rPr>
        <w:t>Ձորադիրի(Վասպուրական),</w:t>
      </w:r>
      <w:r w:rsidR="001A0AB6" w:rsidRPr="00491B1C">
        <w:rPr>
          <w:rFonts w:ascii="Arial" w:hAnsi="Arial" w:cs="Arial"/>
          <w:lang w:val="hy-AM"/>
        </w:rPr>
        <w:t>Թ</w:t>
      </w:r>
      <w:r w:rsidRPr="00491B1C">
        <w:rPr>
          <w:rFonts w:ascii="Arial" w:hAnsi="Arial" w:cs="Arial"/>
          <w:lang w:val="hy-AM"/>
        </w:rPr>
        <w:t>արգմանչացի,Գանահովտի և Սիսավանի հոյակապ տաճարները,</w:t>
      </w:r>
      <w:r w:rsidR="00604A1C" w:rsidRPr="00491B1C">
        <w:rPr>
          <w:rFonts w:ascii="Arial" w:hAnsi="Arial" w:cs="Arial"/>
          <w:lang w:val="hy-AM"/>
        </w:rPr>
        <w:t>Ա</w:t>
      </w:r>
      <w:r w:rsidRPr="00491B1C">
        <w:rPr>
          <w:rFonts w:ascii="Arial" w:hAnsi="Arial" w:cs="Arial"/>
          <w:lang w:val="hy-AM"/>
        </w:rPr>
        <w:t>թենքի Սիոն</w:t>
      </w:r>
      <w:r w:rsidR="00604A1C" w:rsidRPr="00491B1C">
        <w:rPr>
          <w:rFonts w:ascii="Arial" w:hAnsi="Arial" w:cs="Arial"/>
          <w:lang w:val="hy-AM"/>
        </w:rPr>
        <w:t xml:space="preserve"> տաճարը՝կառուցված հայ ճարտարապետ Թոդոսակի ձեռքով։</w:t>
      </w:r>
    </w:p>
    <w:p w:rsidR="00604A1C" w:rsidRPr="00491B1C" w:rsidRDefault="00604A1C" w:rsidP="00491B1C">
      <w:pPr>
        <w:jc w:val="both"/>
        <w:rPr>
          <w:rFonts w:ascii="Arial" w:hAnsi="Arial" w:cs="Arial"/>
          <w:lang w:val="hy-AM"/>
        </w:rPr>
      </w:pPr>
      <w:r w:rsidRPr="00491B1C">
        <w:rPr>
          <w:rFonts w:ascii="Arial" w:hAnsi="Arial" w:cs="Arial"/>
          <w:lang w:val="hy-AM"/>
        </w:rPr>
        <w:t>Զվարթնոցի տաճարը կառուցվել է 641-661թթ</w:t>
      </w:r>
      <w:r w:rsidRPr="00491B1C">
        <w:rPr>
          <w:rFonts w:ascii="Cambria Math" w:hAnsi="Cambria Math" w:cs="Cambria Math"/>
          <w:lang w:val="hy-AM"/>
        </w:rPr>
        <w:t>․</w:t>
      </w:r>
      <w:r w:rsidR="00A23F1F" w:rsidRPr="00491B1C">
        <w:rPr>
          <w:rFonts w:ascii="Arial" w:hAnsi="Arial" w:cs="Arial"/>
          <w:lang w:val="hy-AM"/>
        </w:rPr>
        <w:t xml:space="preserve">-ին </w:t>
      </w:r>
      <w:r w:rsidRPr="00491B1C">
        <w:rPr>
          <w:rFonts w:ascii="Arial" w:hAnsi="Arial" w:cs="Arial"/>
          <w:lang w:val="hy-AM"/>
        </w:rPr>
        <w:t xml:space="preserve"> Ներսես 3-րդ Շինողի կողմից։Դրա շինարարության վայրում դեռևս 5-րդ դարում եղել են ինչ-որ կառուցվածքներ,իսկ հայտնաբերված ուրարտական կոթողը հիմք է տալիս ենթադրելու,որ հին ժամանակում այստեղ կյանք է եղել։</w:t>
      </w:r>
    </w:p>
    <w:p w:rsidR="00604A1C" w:rsidRPr="00491B1C" w:rsidRDefault="00604A1C" w:rsidP="00491B1C">
      <w:pPr>
        <w:jc w:val="both"/>
        <w:rPr>
          <w:rFonts w:ascii="Arial" w:hAnsi="Arial" w:cs="Arial"/>
          <w:lang w:val="hy-AM"/>
        </w:rPr>
      </w:pPr>
      <w:r w:rsidRPr="00491B1C">
        <w:rPr>
          <w:rFonts w:ascii="Arial" w:hAnsi="Arial" w:cs="Arial"/>
          <w:lang w:val="hy-AM"/>
        </w:rPr>
        <w:t>Տաճարն ըստ իր հատակագծային հորինվածքի ներկայաց</w:t>
      </w:r>
      <w:r w:rsidR="00544FAA" w:rsidRPr="00491B1C">
        <w:rPr>
          <w:rFonts w:ascii="Arial" w:hAnsi="Arial" w:cs="Arial"/>
          <w:lang w:val="hy-AM"/>
        </w:rPr>
        <w:t>ն</w:t>
      </w:r>
      <w:r w:rsidRPr="00491B1C">
        <w:rPr>
          <w:rFonts w:ascii="Arial" w:hAnsi="Arial" w:cs="Arial"/>
          <w:lang w:val="hy-AM"/>
        </w:rPr>
        <w:t xml:space="preserve">ում է հավասարաթև քառաբսիդ կառուցվածք՝շրջապատված օղակաձև սրահով։Բացի արևելյանից մյուս բոլոր խաչաթևերը միջանցիկ են և հենվում </w:t>
      </w:r>
      <w:r w:rsidR="00544FAA" w:rsidRPr="00491B1C">
        <w:rPr>
          <w:rFonts w:ascii="Arial" w:hAnsi="Arial" w:cs="Arial"/>
          <w:lang w:val="hy-AM"/>
        </w:rPr>
        <w:t xml:space="preserve">են վեցական </w:t>
      </w:r>
      <w:r w:rsidRPr="00491B1C">
        <w:rPr>
          <w:rFonts w:ascii="Arial" w:hAnsi="Arial" w:cs="Arial"/>
          <w:lang w:val="hy-AM"/>
        </w:rPr>
        <w:t xml:space="preserve"> սյուների վրա։Խաչաթևերի անկյունում տեղավորված են գմբեթակիր հզոր մույթերի հետևում տեղադրվել են առանձին կանգնած մեկական </w:t>
      </w:r>
      <w:r w:rsidR="00544FAA" w:rsidRPr="00491B1C">
        <w:rPr>
          <w:rFonts w:ascii="Arial" w:hAnsi="Arial" w:cs="Arial"/>
          <w:lang w:val="hy-AM"/>
        </w:rPr>
        <w:t>սյուները,որոնք իրենց հերթին պսակվել են արծվաքանդակ մեծ խոյակներով։</w:t>
      </w:r>
    </w:p>
    <w:p w:rsidR="00544FAA" w:rsidRPr="00491B1C" w:rsidRDefault="00544FAA" w:rsidP="00491B1C">
      <w:pPr>
        <w:jc w:val="both"/>
        <w:rPr>
          <w:rFonts w:ascii="Arial" w:hAnsi="Arial" w:cs="Arial"/>
          <w:lang w:val="hy-AM"/>
        </w:rPr>
      </w:pPr>
      <w:r w:rsidRPr="00491B1C">
        <w:rPr>
          <w:rFonts w:ascii="Arial" w:hAnsi="Arial" w:cs="Arial"/>
          <w:lang w:val="hy-AM"/>
        </w:rPr>
        <w:t xml:space="preserve">Հուշարձանը բարձրացել է մի բազմանիստ հարթակի վրա,որի նիստերը ձևավորված են </w:t>
      </w:r>
      <w:r w:rsidR="001A0AB6" w:rsidRPr="00491B1C">
        <w:rPr>
          <w:rFonts w:ascii="Arial" w:hAnsi="Arial" w:cs="Arial"/>
          <w:lang w:val="hy-AM"/>
        </w:rPr>
        <w:t>գ</w:t>
      </w:r>
      <w:r w:rsidRPr="00491B1C">
        <w:rPr>
          <w:rFonts w:ascii="Arial" w:hAnsi="Arial" w:cs="Arial"/>
          <w:lang w:val="hy-AM"/>
        </w:rPr>
        <w:t>ոթական աստիճանով։Աբսիդների սյուները պսակված են հիանալի մշակված ոլորազարդ խոյակներով,որոնց ներքևի մասը հյուսված &lt;&lt;զամբյուղ&gt;&gt; է։Տաճարը կազմված է առանձին կանգնած սյուների արծվաքանդակ խոյակներից։</w:t>
      </w:r>
    </w:p>
    <w:p w:rsidR="00656C9C" w:rsidRPr="00491B1C" w:rsidRDefault="00656C9C" w:rsidP="00491B1C">
      <w:pPr>
        <w:jc w:val="both"/>
        <w:rPr>
          <w:rFonts w:ascii="Arial" w:hAnsi="Arial" w:cs="Arial"/>
          <w:lang w:val="hy-AM"/>
        </w:rPr>
      </w:pPr>
      <w:r w:rsidRPr="00491B1C">
        <w:rPr>
          <w:rFonts w:ascii="Arial" w:hAnsi="Arial" w:cs="Arial"/>
          <w:lang w:val="hy-AM"/>
        </w:rPr>
        <w:t xml:space="preserve">Պատը դրսից ունեցել է 32 կող։Կամարաղեղներից վեր տեղավորվել է լայն զարդագոտին՝մշակված </w:t>
      </w:r>
      <w:r w:rsidR="002B2F95" w:rsidRPr="00491B1C">
        <w:rPr>
          <w:rFonts w:ascii="Arial" w:hAnsi="Arial" w:cs="Arial"/>
          <w:lang w:val="hy-AM"/>
        </w:rPr>
        <w:t xml:space="preserve"> </w:t>
      </w:r>
      <w:r w:rsidRPr="00491B1C">
        <w:rPr>
          <w:rFonts w:ascii="Arial" w:hAnsi="Arial" w:cs="Arial"/>
          <w:lang w:val="hy-AM"/>
        </w:rPr>
        <w:t>նռան</w:t>
      </w:r>
      <w:r w:rsidR="002B2F95" w:rsidRPr="00491B1C">
        <w:rPr>
          <w:rFonts w:ascii="Arial" w:hAnsi="Arial" w:cs="Arial"/>
          <w:lang w:val="hy-AM"/>
        </w:rPr>
        <w:t xml:space="preserve"> </w:t>
      </w:r>
      <w:r w:rsidRPr="00491B1C">
        <w:rPr>
          <w:rFonts w:ascii="Arial" w:hAnsi="Arial" w:cs="Arial"/>
          <w:lang w:val="hy-AM"/>
        </w:rPr>
        <w:t xml:space="preserve"> թփի</w:t>
      </w:r>
      <w:r w:rsidR="002B2F95" w:rsidRPr="00491B1C">
        <w:rPr>
          <w:rFonts w:ascii="Arial" w:hAnsi="Arial" w:cs="Arial"/>
          <w:lang w:val="hy-AM"/>
        </w:rPr>
        <w:t xml:space="preserve"> </w:t>
      </w:r>
      <w:r w:rsidRPr="00491B1C">
        <w:rPr>
          <w:rFonts w:ascii="Arial" w:hAnsi="Arial" w:cs="Arial"/>
          <w:lang w:val="hy-AM"/>
        </w:rPr>
        <w:t xml:space="preserve"> և խաղողի որթի մոտիվներով։Այդ զարդագոտուց վեր դասավորված են կլոր լուսամուտներ,որոնց շարքում տաճարի հարավային ճակատում գտնվել է արևի ժամացույցը։</w:t>
      </w:r>
    </w:p>
    <w:p w:rsidR="00656C9C" w:rsidRPr="00491B1C" w:rsidRDefault="00656C9C" w:rsidP="00491B1C">
      <w:pPr>
        <w:jc w:val="both"/>
        <w:rPr>
          <w:rFonts w:ascii="Arial" w:hAnsi="Arial" w:cs="Arial"/>
          <w:lang w:val="hy-AM"/>
        </w:rPr>
      </w:pPr>
      <w:r w:rsidRPr="00491B1C">
        <w:rPr>
          <w:rFonts w:ascii="Arial" w:hAnsi="Arial" w:cs="Arial"/>
          <w:lang w:val="hy-AM"/>
        </w:rPr>
        <w:t xml:space="preserve">Աչքի է ընկնում 4 կենտրոնական բարձր սյուները,որոնց վրա հաստատված էր մեծ գմբեթը։Այս սյուների վրա քանդակված էին թևատարած արծիվներ։Արծիվների լայն բացված թևերի ուժգին թափը,որոնք 4 անկյունում կանգնած երկրից երկինք էին </w:t>
      </w:r>
      <w:r w:rsidR="008469A3" w:rsidRPr="00491B1C">
        <w:rPr>
          <w:rFonts w:ascii="Arial" w:hAnsi="Arial" w:cs="Arial"/>
          <w:lang w:val="hy-AM"/>
        </w:rPr>
        <w:t>սլացնում երկնանման գմբեթը,կարծես պատկերացնում էր մահկանացուների ջերմ աղոթքների բարձր թռիչքը դեպի բարձրյալի գահը։Տանիքը և գմբեթը շինվել է թեթև հրաբխային չեչաքարից։Սյուների խոյակների վրա կան Ներսեսի անվան սկզբնատառերը և հունարեն արձանագրություն՝&lt;&lt;Ներսեսն է</w:t>
      </w:r>
      <w:r w:rsidR="007D222D" w:rsidRPr="00491B1C">
        <w:rPr>
          <w:rFonts w:ascii="Arial" w:hAnsi="Arial" w:cs="Arial"/>
          <w:lang w:val="hy-AM"/>
        </w:rPr>
        <w:t xml:space="preserve"> </w:t>
      </w:r>
      <w:r w:rsidR="008469A3" w:rsidRPr="00491B1C">
        <w:rPr>
          <w:rFonts w:ascii="Arial" w:hAnsi="Arial" w:cs="Arial"/>
          <w:lang w:val="hy-AM"/>
        </w:rPr>
        <w:t xml:space="preserve">կառուցել՝հիշեցեք&gt;&gt;։Ներսեսը շատ բան վերցրել է հունական ճաշակից։Սյուների խոյակները հոնիական ոճն են ներկայացնում։Տաճարի վրա աշխատել են բյուզանդացի և հայ վարպետներ։Կան նաև կաթողիկոսական ապարանքի մնացորդներ՝հողից քիչ բարձր </w:t>
      </w:r>
      <w:r w:rsidR="00145A65" w:rsidRPr="00491B1C">
        <w:rPr>
          <w:rFonts w:ascii="Arial" w:hAnsi="Arial" w:cs="Arial"/>
          <w:lang w:val="hy-AM"/>
        </w:rPr>
        <w:t>պատեր։Դ</w:t>
      </w:r>
      <w:r w:rsidR="008469A3" w:rsidRPr="00491B1C">
        <w:rPr>
          <w:rFonts w:ascii="Arial" w:hAnsi="Arial" w:cs="Arial"/>
          <w:lang w:val="hy-AM"/>
        </w:rPr>
        <w:t>ահլիճները</w:t>
      </w:r>
      <w:r w:rsidR="00145A65" w:rsidRPr="00491B1C">
        <w:rPr>
          <w:rFonts w:ascii="Arial" w:hAnsi="Arial" w:cs="Arial"/>
          <w:lang w:val="hy-AM"/>
        </w:rPr>
        <w:t xml:space="preserve"> </w:t>
      </w:r>
      <w:r w:rsidR="008469A3" w:rsidRPr="00491B1C">
        <w:rPr>
          <w:rFonts w:ascii="Arial" w:hAnsi="Arial" w:cs="Arial"/>
          <w:lang w:val="hy-AM"/>
        </w:rPr>
        <w:t>սյունազարդ</w:t>
      </w:r>
      <w:r w:rsidR="007D222D" w:rsidRPr="00491B1C">
        <w:rPr>
          <w:rFonts w:ascii="Arial" w:hAnsi="Arial" w:cs="Arial"/>
          <w:lang w:val="hy-AM"/>
        </w:rPr>
        <w:t xml:space="preserve"> </w:t>
      </w:r>
      <w:r w:rsidR="008469A3" w:rsidRPr="00491B1C">
        <w:rPr>
          <w:rFonts w:ascii="Arial" w:hAnsi="Arial" w:cs="Arial"/>
          <w:lang w:val="hy-AM"/>
        </w:rPr>
        <w:t xml:space="preserve">էին։Պատուհանները շինվում էին առաստաղի վրա։Դահլիճը շինված </w:t>
      </w:r>
      <w:r w:rsidR="002B2F95" w:rsidRPr="00491B1C">
        <w:rPr>
          <w:rFonts w:ascii="Arial" w:hAnsi="Arial" w:cs="Arial"/>
          <w:lang w:val="hy-AM"/>
        </w:rPr>
        <w:t xml:space="preserve"> </w:t>
      </w:r>
      <w:r w:rsidR="008469A3" w:rsidRPr="00491B1C">
        <w:rPr>
          <w:rFonts w:ascii="Arial" w:hAnsi="Arial" w:cs="Arial"/>
          <w:lang w:val="hy-AM"/>
        </w:rPr>
        <w:t>էր բազմականների նստելու համար։Առաջին անգամ Զվարթնոցի ճարտարապետն էր,</w:t>
      </w:r>
      <w:r w:rsidR="00145A65" w:rsidRPr="00491B1C">
        <w:rPr>
          <w:rFonts w:ascii="Arial" w:hAnsi="Arial" w:cs="Arial"/>
          <w:lang w:val="hy-AM"/>
        </w:rPr>
        <w:t>որ մշակելով կրկնակի կորություն ունեցող լայնաթռիչք կամարների սիստեմը,կարողացավ տարածական այդ բարդ սիստեմը  ծածկել</w:t>
      </w:r>
      <w:r w:rsidR="007D222D" w:rsidRPr="00491B1C">
        <w:rPr>
          <w:rFonts w:ascii="Arial" w:hAnsi="Arial" w:cs="Arial"/>
          <w:lang w:val="hy-AM"/>
        </w:rPr>
        <w:t xml:space="preserve"> </w:t>
      </w:r>
      <w:r w:rsidR="00145A65" w:rsidRPr="00491B1C">
        <w:rPr>
          <w:rFonts w:ascii="Arial" w:hAnsi="Arial" w:cs="Arial"/>
          <w:lang w:val="hy-AM"/>
        </w:rPr>
        <w:t xml:space="preserve"> քարակերտ ծածկով։Լայնաթռիչք կամարների վրա հենվող վերնահարկի </w:t>
      </w:r>
      <w:r w:rsidR="00AF4D65" w:rsidRPr="00491B1C">
        <w:rPr>
          <w:rFonts w:ascii="Arial" w:hAnsi="Arial" w:cs="Arial"/>
          <w:lang w:val="hy-AM"/>
        </w:rPr>
        <w:t>օղ</w:t>
      </w:r>
      <w:r w:rsidR="00145A65" w:rsidRPr="00491B1C">
        <w:rPr>
          <w:rFonts w:ascii="Arial" w:hAnsi="Arial" w:cs="Arial"/>
          <w:lang w:val="hy-AM"/>
        </w:rPr>
        <w:t xml:space="preserve">ակաձև պատը շարունակվել է վեր,կազմել տաճարի երկրորդ հարկաբաժինը և իր մեջ պարփակել ներքին </w:t>
      </w:r>
      <w:r w:rsidR="00145A65" w:rsidRPr="00491B1C">
        <w:rPr>
          <w:rFonts w:ascii="Arial" w:hAnsi="Arial" w:cs="Arial"/>
          <w:lang w:val="hy-AM"/>
        </w:rPr>
        <w:lastRenderedPageBreak/>
        <w:t>քառաթև կառուցվածքը։Տաճարի երրորդ հարկաբաժինն է կազմել բազմանիստ գնբեթը։Տաճարն ուսումնասիրել է Թորոս Թորամանյանը և 1905թ</w:t>
      </w:r>
      <w:r w:rsidR="00145A65" w:rsidRPr="00491B1C">
        <w:rPr>
          <w:rFonts w:ascii="Cambria Math" w:hAnsi="Cambria Math" w:cs="Cambria Math"/>
          <w:lang w:val="hy-AM"/>
        </w:rPr>
        <w:t>․</w:t>
      </w:r>
      <w:r w:rsidR="007D222D" w:rsidRPr="00491B1C">
        <w:rPr>
          <w:rFonts w:ascii="Arial" w:hAnsi="Arial" w:cs="Arial"/>
          <w:lang w:val="hy-AM"/>
        </w:rPr>
        <w:t>-ին</w:t>
      </w:r>
      <w:r w:rsidR="00145A65" w:rsidRPr="00491B1C">
        <w:rPr>
          <w:rFonts w:ascii="Arial" w:hAnsi="Arial" w:cs="Arial"/>
          <w:lang w:val="hy-AM"/>
        </w:rPr>
        <w:t xml:space="preserve"> հրատարակել է իր առաջին հոդվածը։</w:t>
      </w:r>
    </w:p>
    <w:p w:rsidR="0079466D" w:rsidRPr="00491B1C" w:rsidRDefault="0079466D" w:rsidP="00491B1C">
      <w:pPr>
        <w:jc w:val="both"/>
        <w:rPr>
          <w:rFonts w:ascii="Arial" w:hAnsi="Arial" w:cs="Arial"/>
          <w:lang w:val="hy-AM"/>
        </w:rPr>
      </w:pPr>
      <w:r w:rsidRPr="00491B1C">
        <w:rPr>
          <w:rFonts w:ascii="Arial" w:hAnsi="Arial" w:cs="Arial"/>
          <w:lang w:val="hy-AM"/>
        </w:rPr>
        <w:t>Զվարթնոցի տաճարի նմանությամբ կառուցվեցին Իշխանի եկեղեցին,Աղվանքում Լյակիտի տաճարը,Գագկաշեն տաճարը,Սեն-Լավրենտ եկեղեցին Միլանում և այլն։Զվարթնոցում պեղումներ իրականացվել են 1900-1907թթ</w:t>
      </w:r>
      <w:r w:rsidRPr="00491B1C">
        <w:rPr>
          <w:rFonts w:ascii="Cambria Math" w:hAnsi="Cambria Math" w:cs="Cambria Math"/>
          <w:lang w:val="hy-AM"/>
        </w:rPr>
        <w:t>․</w:t>
      </w:r>
      <w:r w:rsidRPr="00491B1C">
        <w:rPr>
          <w:rFonts w:ascii="Arial" w:hAnsi="Arial" w:cs="Arial"/>
          <w:lang w:val="hy-AM"/>
        </w:rPr>
        <w:t>-ին։</w:t>
      </w:r>
    </w:p>
    <w:p w:rsidR="007F0C68" w:rsidRPr="00491B1C" w:rsidRDefault="007F0C68" w:rsidP="00491B1C">
      <w:pPr>
        <w:jc w:val="both"/>
        <w:rPr>
          <w:rFonts w:ascii="Arial" w:hAnsi="Arial" w:cs="Arial"/>
          <w:lang w:val="hy-AM"/>
        </w:rPr>
      </w:pPr>
      <w:r w:rsidRPr="00491B1C">
        <w:rPr>
          <w:rFonts w:ascii="Arial" w:hAnsi="Arial" w:cs="Arial"/>
          <w:lang w:val="hy-AM"/>
        </w:rPr>
        <w:t>Դվինը հիմնադրվել է 4-րդ դարի 30-ական թթ</w:t>
      </w:r>
      <w:r w:rsidRPr="00491B1C">
        <w:rPr>
          <w:rFonts w:ascii="Cambria Math" w:hAnsi="Cambria Math" w:cs="Cambria Math"/>
          <w:lang w:val="hy-AM"/>
        </w:rPr>
        <w:t>․</w:t>
      </w:r>
      <w:r w:rsidRPr="00491B1C">
        <w:rPr>
          <w:rFonts w:ascii="Arial" w:hAnsi="Arial" w:cs="Arial"/>
          <w:lang w:val="hy-AM"/>
        </w:rPr>
        <w:t>-ին։Դվինի ավերակների հետազոտության առաջին փորձը կատարել է Նիկողայոս Մառը(1899թ</w:t>
      </w:r>
      <w:r w:rsidRPr="00491B1C">
        <w:rPr>
          <w:rFonts w:ascii="Cambria Math" w:hAnsi="Cambria Math" w:cs="Cambria Math"/>
          <w:lang w:val="hy-AM"/>
        </w:rPr>
        <w:t>․</w:t>
      </w:r>
      <w:r w:rsidR="007D222D" w:rsidRPr="00491B1C">
        <w:rPr>
          <w:rFonts w:ascii="Arial" w:hAnsi="Arial" w:cs="Arial"/>
          <w:lang w:val="hy-AM"/>
        </w:rPr>
        <w:t>-ին</w:t>
      </w:r>
      <w:r w:rsidRPr="00491B1C">
        <w:rPr>
          <w:rFonts w:ascii="Arial" w:hAnsi="Arial" w:cs="Arial"/>
          <w:lang w:val="hy-AM"/>
        </w:rPr>
        <w:t>),հետո Դադյանի պեղումների(1907-1908թթ</w:t>
      </w:r>
      <w:r w:rsidR="005315A6" w:rsidRPr="00491B1C">
        <w:rPr>
          <w:rFonts w:ascii="Cambria Math" w:hAnsi="Cambria Math" w:cs="Cambria Math"/>
          <w:lang w:val="hy-AM"/>
        </w:rPr>
        <w:t>․</w:t>
      </w:r>
      <w:r w:rsidR="005315A6" w:rsidRPr="00491B1C">
        <w:rPr>
          <w:rFonts w:ascii="Arial" w:hAnsi="Arial" w:cs="Arial"/>
          <w:lang w:val="hy-AM"/>
        </w:rPr>
        <w:t>-ին</w:t>
      </w:r>
      <w:r w:rsidRPr="00491B1C">
        <w:rPr>
          <w:rFonts w:ascii="Arial" w:hAnsi="Arial" w:cs="Arial"/>
          <w:lang w:val="hy-AM"/>
        </w:rPr>
        <w:t>)  շնորհիվ բացվեցին մոնումենտալ մի քանի շենքերի մնացորդներ։Դվինի սիստեմատկ պեղումները սկսվեցին 1937թ</w:t>
      </w:r>
      <w:r w:rsidRPr="00491B1C">
        <w:rPr>
          <w:rFonts w:ascii="Cambria Math" w:hAnsi="Cambria Math" w:cs="Cambria Math"/>
          <w:lang w:val="hy-AM"/>
        </w:rPr>
        <w:t>․</w:t>
      </w:r>
      <w:r w:rsidRPr="00491B1C">
        <w:rPr>
          <w:rFonts w:ascii="Arial" w:hAnsi="Arial" w:cs="Arial"/>
          <w:lang w:val="hy-AM"/>
        </w:rPr>
        <w:t>-ից։Սկզբում այն ղեկավարում էր Ս</w:t>
      </w:r>
      <w:r w:rsidRPr="00491B1C">
        <w:rPr>
          <w:rFonts w:ascii="Cambria Math" w:hAnsi="Cambria Math" w:cs="Cambria Math"/>
          <w:lang w:val="hy-AM"/>
        </w:rPr>
        <w:t>․</w:t>
      </w:r>
      <w:r w:rsidRPr="00491B1C">
        <w:rPr>
          <w:rFonts w:ascii="Arial" w:hAnsi="Arial" w:cs="Arial"/>
          <w:lang w:val="hy-AM"/>
        </w:rPr>
        <w:t xml:space="preserve"> Տեր-Ավետիսյանը(1937-1939թթ</w:t>
      </w:r>
      <w:r w:rsidRPr="00491B1C">
        <w:rPr>
          <w:rFonts w:ascii="Cambria Math" w:hAnsi="Cambria Math" w:cs="Cambria Math"/>
          <w:lang w:val="hy-AM"/>
        </w:rPr>
        <w:t>․</w:t>
      </w:r>
      <w:r w:rsidR="005315A6" w:rsidRPr="00491B1C">
        <w:rPr>
          <w:rFonts w:ascii="Arial" w:hAnsi="Arial" w:cs="Arial"/>
          <w:lang w:val="hy-AM"/>
        </w:rPr>
        <w:t>-ին</w:t>
      </w:r>
      <w:r w:rsidRPr="00491B1C">
        <w:rPr>
          <w:rFonts w:ascii="Arial" w:hAnsi="Arial" w:cs="Arial"/>
          <w:lang w:val="hy-AM"/>
        </w:rPr>
        <w:t>),իսկ 1946-1976թթ</w:t>
      </w:r>
      <w:r w:rsidRPr="00491B1C">
        <w:rPr>
          <w:rFonts w:ascii="Cambria Math" w:hAnsi="Cambria Math" w:cs="Cambria Math"/>
          <w:lang w:val="hy-AM"/>
        </w:rPr>
        <w:t>․</w:t>
      </w:r>
      <w:r w:rsidRPr="00491B1C">
        <w:rPr>
          <w:rFonts w:ascii="Arial" w:hAnsi="Arial" w:cs="Arial"/>
          <w:lang w:val="hy-AM"/>
        </w:rPr>
        <w:t>-ը՝Կարո Ղաֆադարյանը։</w:t>
      </w:r>
    </w:p>
    <w:p w:rsidR="007F0C68" w:rsidRPr="00491B1C" w:rsidRDefault="007F0C68" w:rsidP="00491B1C">
      <w:pPr>
        <w:jc w:val="both"/>
        <w:rPr>
          <w:rFonts w:ascii="Arial" w:hAnsi="Arial" w:cs="Arial"/>
          <w:lang w:val="hy-AM"/>
        </w:rPr>
      </w:pPr>
      <w:r w:rsidRPr="00491B1C">
        <w:rPr>
          <w:rFonts w:ascii="Arial" w:hAnsi="Arial" w:cs="Arial"/>
          <w:lang w:val="hy-AM"/>
        </w:rPr>
        <w:t>Դվինը աստիճանաբար ընդարձակվում է և ստեղծվում են</w:t>
      </w:r>
      <w:r w:rsidR="005315A6" w:rsidRPr="00491B1C">
        <w:rPr>
          <w:rFonts w:ascii="Arial" w:hAnsi="Arial" w:cs="Arial"/>
          <w:lang w:val="hy-AM"/>
        </w:rPr>
        <w:t xml:space="preserve"> </w:t>
      </w:r>
      <w:r w:rsidRPr="00491B1C">
        <w:rPr>
          <w:rFonts w:ascii="Arial" w:hAnsi="Arial" w:cs="Arial"/>
          <w:lang w:val="hy-AM"/>
        </w:rPr>
        <w:t>պաշտպանական,հասարակական,բնակելի,արտադրական,տնտեսական,պաշտա</w:t>
      </w:r>
      <w:r w:rsidR="005315A6" w:rsidRPr="00491B1C">
        <w:rPr>
          <w:rFonts w:ascii="Arial" w:hAnsi="Arial" w:cs="Arial"/>
          <w:lang w:val="hy-AM"/>
        </w:rPr>
        <w:t>-</w:t>
      </w:r>
      <w:r w:rsidRPr="00491B1C">
        <w:rPr>
          <w:rFonts w:ascii="Arial" w:hAnsi="Arial" w:cs="Arial"/>
          <w:lang w:val="hy-AM"/>
        </w:rPr>
        <w:t>մունքային և այլ կառույցներ</w:t>
      </w:r>
      <w:r w:rsidR="000A466E" w:rsidRPr="00491B1C">
        <w:rPr>
          <w:rFonts w:ascii="Arial" w:hAnsi="Arial" w:cs="Arial"/>
          <w:lang w:val="hy-AM"/>
        </w:rPr>
        <w:t>։</w:t>
      </w:r>
    </w:p>
    <w:p w:rsidR="000A466E" w:rsidRPr="00491B1C" w:rsidRDefault="000A466E" w:rsidP="00491B1C">
      <w:pPr>
        <w:jc w:val="both"/>
        <w:rPr>
          <w:rFonts w:ascii="Arial" w:hAnsi="Arial" w:cs="Arial"/>
          <w:lang w:val="hy-AM"/>
        </w:rPr>
      </w:pPr>
      <w:r w:rsidRPr="00491B1C">
        <w:rPr>
          <w:rFonts w:ascii="Arial" w:hAnsi="Arial" w:cs="Arial"/>
          <w:lang w:val="hy-AM"/>
        </w:rPr>
        <w:t>Դվինի գլխավոր կենտրոնը միջնաբերդն էր,որը գտնվում էր տեղանքի ամենաբարձր մասում,որի արևելյան շրջանում պահպանվել են քարի խոշոր զանգվածներով շարված պարսպապատի մնացորդներ։</w:t>
      </w:r>
      <w:r w:rsidR="007F726D" w:rsidRPr="00491B1C">
        <w:rPr>
          <w:rFonts w:ascii="Arial" w:hAnsi="Arial" w:cs="Arial"/>
          <w:lang w:val="hy-AM"/>
        </w:rPr>
        <w:t>428</w:t>
      </w:r>
      <w:r w:rsidR="00230B26" w:rsidRPr="00491B1C">
        <w:rPr>
          <w:rFonts w:ascii="Arial" w:hAnsi="Arial" w:cs="Arial"/>
          <w:lang w:val="hy-AM"/>
        </w:rPr>
        <w:t xml:space="preserve"> </w:t>
      </w:r>
      <w:r w:rsidRPr="00491B1C">
        <w:rPr>
          <w:rFonts w:ascii="Arial" w:hAnsi="Arial" w:cs="Arial"/>
          <w:lang w:val="hy-AM"/>
        </w:rPr>
        <w:t>թ</w:t>
      </w:r>
      <w:r w:rsidRPr="00491B1C">
        <w:rPr>
          <w:rFonts w:ascii="Cambria Math" w:hAnsi="Cambria Math" w:cs="Cambria Math"/>
          <w:lang w:val="hy-AM"/>
        </w:rPr>
        <w:t>․</w:t>
      </w:r>
      <w:r w:rsidRPr="00491B1C">
        <w:rPr>
          <w:rFonts w:ascii="Arial" w:hAnsi="Arial" w:cs="Arial"/>
          <w:lang w:val="hy-AM"/>
        </w:rPr>
        <w:t>-ից հետո Դվինում են գտնվել մարզպանների,ոստիկանների,կաթողիկոսների և այլ իշխանավորների ապարանքները։</w:t>
      </w:r>
    </w:p>
    <w:p w:rsidR="000A466E" w:rsidRPr="00491B1C" w:rsidRDefault="000A466E" w:rsidP="00491B1C">
      <w:pPr>
        <w:jc w:val="both"/>
        <w:rPr>
          <w:rFonts w:ascii="Arial" w:hAnsi="Arial" w:cs="Arial"/>
          <w:lang w:val="hy-AM"/>
        </w:rPr>
      </w:pPr>
      <w:r w:rsidRPr="00491B1C">
        <w:rPr>
          <w:rFonts w:ascii="Arial" w:hAnsi="Arial" w:cs="Arial"/>
          <w:lang w:val="hy-AM"/>
        </w:rPr>
        <w:t>Պատերազմների հետևանքով միջնաբերդը մի քանի անգամ ենթարկվել է նոր կառուցումների։Հետևաբար այն ուսումնասիրելիս կարելի է ըմբռնել հայ ճարտարապետության զարգացումը։</w:t>
      </w:r>
    </w:p>
    <w:p w:rsidR="000A466E" w:rsidRPr="00491B1C" w:rsidRDefault="000A466E" w:rsidP="00491B1C">
      <w:pPr>
        <w:jc w:val="both"/>
        <w:rPr>
          <w:rFonts w:ascii="Arial" w:hAnsi="Arial" w:cs="Arial"/>
          <w:lang w:val="hy-AM"/>
        </w:rPr>
      </w:pPr>
      <w:r w:rsidRPr="00491B1C">
        <w:rPr>
          <w:rFonts w:ascii="Arial" w:hAnsi="Arial" w:cs="Arial"/>
          <w:lang w:val="hy-AM"/>
        </w:rPr>
        <w:t>Միջնաբերդից ցած գտնվել է &lt;&lt;ստորին բերդը&gt;&gt;,որտեղ կենտրոնացած է եղել իշխանավորների բնակելի շենքերը,զինվորական պահակախմբին անհրաժեշտ կառույցները։Բերդն ունեցել է աշտարակների ու բուրգերի հաջորդականությամբ ստեղծված հզոր համակարգ։</w:t>
      </w:r>
    </w:p>
    <w:p w:rsidR="000A466E" w:rsidRPr="00491B1C" w:rsidRDefault="000A466E" w:rsidP="00491B1C">
      <w:pPr>
        <w:jc w:val="both"/>
        <w:rPr>
          <w:rFonts w:ascii="Arial" w:hAnsi="Arial" w:cs="Arial"/>
          <w:lang w:val="hy-AM"/>
        </w:rPr>
      </w:pPr>
      <w:r w:rsidRPr="00491B1C">
        <w:rPr>
          <w:rFonts w:ascii="Arial" w:hAnsi="Arial" w:cs="Arial"/>
          <w:lang w:val="hy-AM"/>
        </w:rPr>
        <w:t xml:space="preserve">Միջնաբերդի պաշտպանունակությունը ուժեղացնելու նպատակով </w:t>
      </w:r>
      <w:r w:rsidR="00E56929" w:rsidRPr="00491B1C">
        <w:rPr>
          <w:rFonts w:ascii="Arial" w:hAnsi="Arial" w:cs="Arial"/>
          <w:lang w:val="hy-AM"/>
        </w:rPr>
        <w:t>պարսպին զուգահեռ ստեղծվել է բերդն օղակով ջրի անանցանելի գոտի։Միջնաբերդից հարավ-արևմուտք գտնվել է քաղաքի կենտրոնական թաղամասը,որը միջնաբերդի հետ հաղորդակցվել է ջրով լցվող խրամի վրա նետված մեկ կամ երկու թռիչք ունեցող կամուրջների միջոցով։Կենտրոնական թաղամասը հանդիսացել է երկրի հոգևոր իշխանության գլխավոր կենտրոնը,որի շինություններից պահպանվել են կաթողիկոսական ապարանքների,Մայր տաճարի,քարաշեն շենքի պաշտամունքի մի այլ կառուցվածքի և առանձին կանգնեցված կոթողների մնացորդները։Այդ ուշագրավ խմբի կենտրոնը հանդիսացել է Մայր տաճարի հորինվածքը։</w:t>
      </w:r>
    </w:p>
    <w:p w:rsidR="00485438" w:rsidRPr="00491B1C" w:rsidRDefault="00485438" w:rsidP="00491B1C">
      <w:pPr>
        <w:jc w:val="both"/>
        <w:rPr>
          <w:rFonts w:ascii="Arial" w:hAnsi="Arial" w:cs="Arial"/>
          <w:lang w:val="hy-AM"/>
        </w:rPr>
      </w:pPr>
      <w:r w:rsidRPr="00491B1C">
        <w:rPr>
          <w:rFonts w:ascii="Arial" w:hAnsi="Arial" w:cs="Arial"/>
          <w:lang w:val="hy-AM"/>
        </w:rPr>
        <w:t xml:space="preserve">Կենտրոնական թաղամասի ու միջնաբերդի շուրջը փռվել է քաղաքային տարածքը,որը շրջապատվել է </w:t>
      </w:r>
      <w:r w:rsidR="00230B26" w:rsidRPr="00491B1C">
        <w:rPr>
          <w:rFonts w:ascii="Arial" w:hAnsi="Arial" w:cs="Arial"/>
          <w:lang w:val="hy-AM"/>
        </w:rPr>
        <w:t>պարսպապատերով։Ք</w:t>
      </w:r>
      <w:r w:rsidRPr="00491B1C">
        <w:rPr>
          <w:rFonts w:ascii="Arial" w:hAnsi="Arial" w:cs="Arial"/>
          <w:lang w:val="hy-AM"/>
        </w:rPr>
        <w:t xml:space="preserve">աղաքը ունեցել է իր արվաձանները,որը գտնվել է նրա հյուսիսային,հարավային,արևելյան և արևմտյան </w:t>
      </w:r>
      <w:r w:rsidR="00374442" w:rsidRPr="00491B1C">
        <w:rPr>
          <w:rFonts w:ascii="Arial" w:hAnsi="Arial" w:cs="Arial"/>
          <w:lang w:val="hy-AM"/>
        </w:rPr>
        <w:t>ծայրամասերում։Ա</w:t>
      </w:r>
      <w:r w:rsidRPr="00491B1C">
        <w:rPr>
          <w:rFonts w:ascii="Arial" w:hAnsi="Arial" w:cs="Arial"/>
          <w:lang w:val="hy-AM"/>
        </w:rPr>
        <w:t>ռայժմ դժվար է խոսել քաղաքի քաղաքաշինական հիմնական սկզբունքների մասին։</w:t>
      </w:r>
    </w:p>
    <w:p w:rsidR="00485438" w:rsidRPr="00491B1C" w:rsidRDefault="00485438" w:rsidP="00491B1C">
      <w:pPr>
        <w:jc w:val="both"/>
        <w:rPr>
          <w:rFonts w:ascii="Arial" w:hAnsi="Arial" w:cs="Arial"/>
          <w:lang w:val="hy-AM"/>
        </w:rPr>
      </w:pPr>
      <w:r w:rsidRPr="00491B1C">
        <w:rPr>
          <w:rFonts w:ascii="Arial" w:hAnsi="Arial" w:cs="Arial"/>
          <w:lang w:val="hy-AM"/>
        </w:rPr>
        <w:t xml:space="preserve">1920-ական թթ-ին պեղումների ժամանակ բացվեց նաև մի այլ պալատական շենք 3 զույգ սյուներով բաժանված 3 նավի,որը նույնպես կողքերին կից սենյակներ ուներ։Այս շենքը </w:t>
      </w:r>
      <w:r w:rsidRPr="00491B1C">
        <w:rPr>
          <w:rFonts w:ascii="Arial" w:hAnsi="Arial" w:cs="Arial"/>
          <w:lang w:val="hy-AM"/>
        </w:rPr>
        <w:lastRenderedPageBreak/>
        <w:t>հրկիզվել է</w:t>
      </w:r>
      <w:r w:rsidR="00136DE1" w:rsidRPr="00491B1C">
        <w:rPr>
          <w:rFonts w:ascii="Arial" w:hAnsi="Arial" w:cs="Arial"/>
          <w:lang w:val="hy-AM"/>
        </w:rPr>
        <w:t xml:space="preserve"> 57</w:t>
      </w:r>
      <w:r w:rsidRPr="00491B1C">
        <w:rPr>
          <w:rFonts w:ascii="Arial" w:hAnsi="Arial" w:cs="Arial"/>
          <w:lang w:val="hy-AM"/>
        </w:rPr>
        <w:t xml:space="preserve">2թ-ի ապստամբության ժամանակ և նրա փլատակների վրա </w:t>
      </w:r>
      <w:r w:rsidR="00374442" w:rsidRPr="00491B1C">
        <w:rPr>
          <w:rFonts w:ascii="Arial" w:hAnsi="Arial" w:cs="Arial"/>
          <w:lang w:val="hy-AM"/>
        </w:rPr>
        <w:t xml:space="preserve">լցված </w:t>
      </w:r>
      <w:r w:rsidRPr="00491B1C">
        <w:rPr>
          <w:rFonts w:ascii="Arial" w:hAnsi="Arial" w:cs="Arial"/>
          <w:lang w:val="hy-AM"/>
        </w:rPr>
        <w:t>էր 7-րդ դարի պալատական շենքի շինարարական խիճը։Դա եղել է կաթողիկոսկան առաջին պալատը՝կառուցված 5-րդ դարում։</w:t>
      </w:r>
    </w:p>
    <w:p w:rsidR="00485438" w:rsidRPr="00491B1C" w:rsidRDefault="00485438" w:rsidP="00491B1C">
      <w:pPr>
        <w:jc w:val="both"/>
        <w:rPr>
          <w:rFonts w:ascii="Arial" w:hAnsi="Arial" w:cs="Arial"/>
          <w:lang w:val="hy-AM"/>
        </w:rPr>
      </w:pPr>
      <w:r w:rsidRPr="00491B1C">
        <w:rPr>
          <w:rFonts w:ascii="Arial" w:hAnsi="Arial" w:cs="Arial"/>
          <w:lang w:val="hy-AM"/>
        </w:rPr>
        <w:t>1962թ</w:t>
      </w:r>
      <w:r w:rsidRPr="00491B1C">
        <w:rPr>
          <w:rFonts w:ascii="Cambria Math" w:hAnsi="Cambria Math" w:cs="Cambria Math"/>
          <w:lang w:val="hy-AM"/>
        </w:rPr>
        <w:t>․</w:t>
      </w:r>
      <w:r w:rsidRPr="00491B1C">
        <w:rPr>
          <w:rFonts w:ascii="Arial" w:hAnsi="Arial" w:cs="Arial"/>
          <w:lang w:val="hy-AM"/>
        </w:rPr>
        <w:t xml:space="preserve"> </w:t>
      </w:r>
      <w:r w:rsidR="005315A6" w:rsidRPr="00491B1C">
        <w:rPr>
          <w:rFonts w:ascii="Arial" w:hAnsi="Arial" w:cs="Arial"/>
          <w:lang w:val="hy-AM"/>
        </w:rPr>
        <w:t xml:space="preserve">-ին </w:t>
      </w:r>
      <w:r w:rsidRPr="00491B1C">
        <w:rPr>
          <w:rFonts w:ascii="Arial" w:hAnsi="Arial" w:cs="Arial"/>
          <w:lang w:val="hy-AM"/>
        </w:rPr>
        <w:t>Դվինի միջնաբերդի արևելյան մասում բացահայտվեց</w:t>
      </w:r>
      <w:r w:rsidR="00374442" w:rsidRPr="00491B1C">
        <w:rPr>
          <w:rFonts w:ascii="Arial" w:hAnsi="Arial" w:cs="Arial"/>
          <w:lang w:val="hy-AM"/>
        </w:rPr>
        <w:t xml:space="preserve"> դահլիճը,որը կառուցվել է 4-րդ դարում և հանդիսացել է հայ </w:t>
      </w:r>
      <w:r w:rsidR="00136DE1" w:rsidRPr="00491B1C">
        <w:rPr>
          <w:rFonts w:ascii="Arial" w:hAnsi="Arial" w:cs="Arial"/>
          <w:lang w:val="hy-AM"/>
        </w:rPr>
        <w:t>թագ</w:t>
      </w:r>
      <w:r w:rsidR="00374442" w:rsidRPr="00491B1C">
        <w:rPr>
          <w:rFonts w:ascii="Arial" w:hAnsi="Arial" w:cs="Arial"/>
          <w:lang w:val="hy-AM"/>
        </w:rPr>
        <w:t>ավորների &lt;&lt;գահասրահը&gt;&gt;։Այն 12,5   28</w:t>
      </w:r>
      <w:r w:rsidR="00374442" w:rsidRPr="00491B1C">
        <w:rPr>
          <w:rFonts w:ascii="Cambria Math" w:hAnsi="Cambria Math" w:cs="Cambria Math"/>
          <w:lang w:val="hy-AM"/>
        </w:rPr>
        <w:t>․</w:t>
      </w:r>
      <w:r w:rsidR="00374442" w:rsidRPr="00491B1C">
        <w:rPr>
          <w:rFonts w:ascii="Arial" w:hAnsi="Arial" w:cs="Arial"/>
          <w:lang w:val="hy-AM"/>
        </w:rPr>
        <w:t>25 մ</w:t>
      </w:r>
      <w:r w:rsidR="00374442" w:rsidRPr="00491B1C">
        <w:rPr>
          <w:rFonts w:ascii="Cambria Math" w:hAnsi="Cambria Math" w:cs="Cambria Math"/>
          <w:lang w:val="hy-AM"/>
        </w:rPr>
        <w:t>․</w:t>
      </w:r>
      <w:r w:rsidR="00374442" w:rsidRPr="00491B1C">
        <w:rPr>
          <w:rFonts w:ascii="Arial" w:hAnsi="Arial" w:cs="Arial"/>
          <w:lang w:val="hy-AM"/>
        </w:rPr>
        <w:t xml:space="preserve"> չափի ուղղանկյունի է,որը 2 զույգ հենարանների միջոցով բաժանված է 1 լայն և 2 նեղ նավերի։Հավանաբար գլխավոր նավի կենտրոնում պահպանված կառույցի մնացորդը պատկանում է արքայական գահի պատվանդանին։Հուշարձանն ունի արևելք-արևմուտք կողմնորոշում</w:t>
      </w:r>
      <w:r w:rsidR="00136DE1" w:rsidRPr="00491B1C">
        <w:rPr>
          <w:rFonts w:ascii="Cambria Math" w:hAnsi="Cambria Math" w:cs="Cambria Math"/>
          <w:lang w:val="hy-AM"/>
        </w:rPr>
        <w:t>․</w:t>
      </w:r>
      <w:r w:rsidR="00374442" w:rsidRPr="00491B1C">
        <w:rPr>
          <w:rFonts w:ascii="Arial" w:hAnsi="Arial" w:cs="Arial"/>
          <w:lang w:val="hy-AM"/>
        </w:rPr>
        <w:t xml:space="preserve"> </w:t>
      </w:r>
      <w:r w:rsidR="00136DE1" w:rsidRPr="00491B1C">
        <w:rPr>
          <w:rFonts w:ascii="Arial" w:hAnsi="Arial" w:cs="Arial"/>
          <w:lang w:val="hy-AM"/>
        </w:rPr>
        <w:t>ց</w:t>
      </w:r>
      <w:r w:rsidR="00374442" w:rsidRPr="00491B1C">
        <w:rPr>
          <w:rFonts w:ascii="Arial" w:hAnsi="Arial" w:cs="Arial"/>
          <w:lang w:val="hy-AM"/>
        </w:rPr>
        <w:t>ավոք այդ կառուցվածքից պահպանվել են միայն հատակի և հիմքերի մնացորդներ։</w:t>
      </w:r>
    </w:p>
    <w:p w:rsidR="00374442" w:rsidRPr="00491B1C" w:rsidRDefault="00374442" w:rsidP="00491B1C">
      <w:pPr>
        <w:jc w:val="both"/>
        <w:rPr>
          <w:rFonts w:ascii="Arial" w:hAnsi="Arial" w:cs="Arial"/>
          <w:lang w:val="hy-AM"/>
        </w:rPr>
      </w:pPr>
      <w:r w:rsidRPr="00491B1C">
        <w:rPr>
          <w:rFonts w:ascii="Arial" w:hAnsi="Arial" w:cs="Arial"/>
          <w:lang w:val="hy-AM"/>
        </w:rPr>
        <w:t>Շինարարական աշխատանքները Դվինում շարունակվել են նաև 6-7-րդ դդ</w:t>
      </w:r>
      <w:r w:rsidRPr="00491B1C">
        <w:rPr>
          <w:rFonts w:ascii="Cambria Math" w:hAnsi="Cambria Math" w:cs="Cambria Math"/>
          <w:lang w:val="hy-AM"/>
        </w:rPr>
        <w:t>․</w:t>
      </w:r>
      <w:r w:rsidRPr="00491B1C">
        <w:rPr>
          <w:rFonts w:ascii="Arial" w:hAnsi="Arial" w:cs="Arial"/>
          <w:lang w:val="hy-AM"/>
        </w:rPr>
        <w:t>-ում։7-րդ դարի սկզբին Սմբատ Բագրատունին վերաշինեց քաղաքի այս հանգույցը,կառուցեց գմբեթավոր տաճար,կաթողիկոսական պալատ։</w:t>
      </w:r>
    </w:p>
    <w:p w:rsidR="00374442" w:rsidRPr="00491B1C" w:rsidRDefault="00374442" w:rsidP="00491B1C">
      <w:pPr>
        <w:jc w:val="both"/>
        <w:rPr>
          <w:rFonts w:ascii="Arial" w:hAnsi="Arial" w:cs="Arial"/>
          <w:lang w:val="hy-AM"/>
        </w:rPr>
      </w:pPr>
      <w:r w:rsidRPr="00491B1C">
        <w:rPr>
          <w:rFonts w:ascii="Arial" w:hAnsi="Arial" w:cs="Arial"/>
          <w:lang w:val="hy-AM"/>
        </w:rPr>
        <w:t>Կաթողիկոսական ապարանքի հատակագիծը 31  32մ</w:t>
      </w:r>
      <w:r w:rsidRPr="00491B1C">
        <w:rPr>
          <w:rFonts w:ascii="Cambria Math" w:hAnsi="Cambria Math" w:cs="Cambria Math"/>
          <w:lang w:val="hy-AM"/>
        </w:rPr>
        <w:t>․</w:t>
      </w:r>
      <w:r w:rsidR="00D53342" w:rsidRPr="00491B1C">
        <w:rPr>
          <w:rFonts w:ascii="Arial" w:hAnsi="Arial" w:cs="Arial"/>
          <w:lang w:val="hy-AM"/>
        </w:rPr>
        <w:t xml:space="preserve"> չափի քառանկյունի է,որի կենտրոնական տարածքը 4 զույգ սյուների միջոցով բաժանված է 1 լայն  և 2 նեղ մասերի։</w:t>
      </w:r>
      <w:r w:rsidR="00C82BF2" w:rsidRPr="00491B1C">
        <w:rPr>
          <w:rFonts w:ascii="Arial" w:hAnsi="Arial" w:cs="Arial"/>
          <w:lang w:val="hy-AM"/>
        </w:rPr>
        <w:t>Սյունազարդ այդ հատվածի հյուսիսային և հարավային կողմերից կառուցված են նույն տիպի հնգական ոչ մեծ չափերի սենյակներ,որոնք բացի 1-ից կապվում են սյունազարդ կենտրոնի հետ։Շենքը եղել է տուֆաշեն,որից պահպանվել են պատերի ներքին հիմքերը,սյուների խարիսխները և</w:t>
      </w:r>
      <w:r w:rsidR="00F2696D" w:rsidRPr="00491B1C">
        <w:rPr>
          <w:rFonts w:ascii="Arial" w:hAnsi="Arial" w:cs="Arial"/>
          <w:lang w:val="hy-AM"/>
        </w:rPr>
        <w:t xml:space="preserve"> 1</w:t>
      </w:r>
      <w:r w:rsidR="00C82BF2" w:rsidRPr="00491B1C">
        <w:rPr>
          <w:rFonts w:ascii="Arial" w:hAnsi="Arial" w:cs="Arial"/>
          <w:lang w:val="hy-AM"/>
        </w:rPr>
        <w:t xml:space="preserve"> խոյակ։Սյունազարդ դահլիճում սյուների հեռավորության շնորհիվ առաջացած 3 հավասարակողմ </w:t>
      </w:r>
      <w:r w:rsidR="00F2696D" w:rsidRPr="00491B1C">
        <w:rPr>
          <w:rFonts w:ascii="Arial" w:hAnsi="Arial" w:cs="Arial"/>
          <w:lang w:val="hy-AM"/>
        </w:rPr>
        <w:t>քառանկյուն</w:t>
      </w:r>
      <w:r w:rsidR="00C82BF2" w:rsidRPr="00491B1C">
        <w:rPr>
          <w:rFonts w:ascii="Arial" w:hAnsi="Arial" w:cs="Arial"/>
          <w:lang w:val="hy-AM"/>
        </w:rPr>
        <w:t>ների վրա ստեղծված են եղել 3 փայտաշեն գմբեթներ։Եթե սյուների խարիսխները և խոյակները անտիկ արվեստի էին</w:t>
      </w:r>
      <w:r w:rsidR="00E6097A" w:rsidRPr="00491B1C">
        <w:rPr>
          <w:rFonts w:ascii="Arial" w:hAnsi="Arial" w:cs="Arial"/>
          <w:lang w:val="hy-AM"/>
        </w:rPr>
        <w:t xml:space="preserve">,ապա </w:t>
      </w:r>
      <w:r w:rsidR="00D059B4" w:rsidRPr="00491B1C">
        <w:rPr>
          <w:rFonts w:ascii="Arial" w:hAnsi="Arial" w:cs="Arial"/>
          <w:lang w:val="hy-AM"/>
        </w:rPr>
        <w:t xml:space="preserve"> </w:t>
      </w:r>
      <w:r w:rsidR="00E6097A" w:rsidRPr="00491B1C">
        <w:rPr>
          <w:rFonts w:ascii="Arial" w:hAnsi="Arial" w:cs="Arial"/>
          <w:lang w:val="hy-AM"/>
        </w:rPr>
        <w:t>մնացածները տեղական արևելյան արվեստի էին</w:t>
      </w:r>
      <w:r w:rsidR="00C82BF2" w:rsidRPr="00491B1C">
        <w:rPr>
          <w:rFonts w:ascii="Arial" w:hAnsi="Arial" w:cs="Arial"/>
          <w:lang w:val="hy-AM"/>
        </w:rPr>
        <w:t xml:space="preserve">։Կաթողիկոսարանը կործանվել է 893թ-ի երկրաշարժից։Դվինի կաթողիկոսական </w:t>
      </w:r>
      <w:r w:rsidR="00E6097A" w:rsidRPr="00491B1C">
        <w:rPr>
          <w:rFonts w:ascii="Arial" w:hAnsi="Arial" w:cs="Arial"/>
          <w:lang w:val="hy-AM"/>
        </w:rPr>
        <w:t>ապարանքի մնացուկներ էլ կան Արուճում։Դվինի կաթողիկոսական ապարանքը    հիմք է հանդիսացել Արուճի իշխանական ապարանքի համար։</w:t>
      </w:r>
    </w:p>
    <w:p w:rsidR="00145A65" w:rsidRPr="00491B1C" w:rsidRDefault="00E6097A" w:rsidP="00491B1C">
      <w:pPr>
        <w:jc w:val="both"/>
        <w:rPr>
          <w:rFonts w:ascii="Arial" w:hAnsi="Arial" w:cs="Arial"/>
          <w:lang w:val="hy-AM"/>
        </w:rPr>
      </w:pPr>
      <w:r w:rsidRPr="00491B1C">
        <w:rPr>
          <w:rFonts w:ascii="Arial" w:hAnsi="Arial" w:cs="Arial"/>
          <w:lang w:val="hy-AM"/>
        </w:rPr>
        <w:t xml:space="preserve">Քանդակագործություն։Վաղ ֆեոդալիզմի ժամանակաշրջանում </w:t>
      </w:r>
      <w:r w:rsidR="00F2696D" w:rsidRPr="00491B1C">
        <w:rPr>
          <w:rFonts w:ascii="Arial" w:hAnsi="Arial" w:cs="Arial"/>
          <w:lang w:val="hy-AM"/>
        </w:rPr>
        <w:t>հայ</w:t>
      </w:r>
      <w:r w:rsidRPr="00491B1C">
        <w:rPr>
          <w:rFonts w:ascii="Arial" w:hAnsi="Arial" w:cs="Arial"/>
          <w:lang w:val="hy-AM"/>
        </w:rPr>
        <w:t>կական արվեստը ստանում է նոր կերպարանք</w:t>
      </w:r>
      <w:r w:rsidRPr="00491B1C">
        <w:rPr>
          <w:rFonts w:ascii="Cambria Math" w:hAnsi="Cambria Math" w:cs="Cambria Math"/>
          <w:lang w:val="hy-AM"/>
        </w:rPr>
        <w:t>․</w:t>
      </w:r>
      <w:r w:rsidRPr="00491B1C">
        <w:rPr>
          <w:rFonts w:ascii="Arial" w:hAnsi="Arial" w:cs="Arial"/>
          <w:lang w:val="hy-AM"/>
        </w:rPr>
        <w:t>այն է՝քանդակագործությունը։Անտիկ մշակույթի անկման հետ էլ անհետանում է նաև ինքնուրույն ք</w:t>
      </w:r>
      <w:r w:rsidR="00F2696D" w:rsidRPr="00491B1C">
        <w:rPr>
          <w:rFonts w:ascii="Arial" w:hAnsi="Arial" w:cs="Arial"/>
          <w:lang w:val="hy-AM"/>
        </w:rPr>
        <w:t>ա</w:t>
      </w:r>
      <w:r w:rsidRPr="00491B1C">
        <w:rPr>
          <w:rFonts w:ascii="Arial" w:hAnsi="Arial" w:cs="Arial"/>
          <w:lang w:val="hy-AM"/>
        </w:rPr>
        <w:t>նդակագործությունը։Շենքերի</w:t>
      </w:r>
      <w:r w:rsidR="001B2101" w:rsidRPr="00491B1C">
        <w:rPr>
          <w:rFonts w:ascii="Arial" w:hAnsi="Arial" w:cs="Arial"/>
          <w:lang w:val="hy-AM"/>
        </w:rPr>
        <w:t xml:space="preserve"> և կոթողների վրա</w:t>
      </w:r>
      <w:r w:rsidR="00D059B4" w:rsidRPr="00491B1C">
        <w:rPr>
          <w:rFonts w:ascii="Arial" w:hAnsi="Arial" w:cs="Arial"/>
          <w:lang w:val="hy-AM"/>
        </w:rPr>
        <w:t xml:space="preserve"> </w:t>
      </w:r>
      <w:r w:rsidR="001B2101" w:rsidRPr="00491B1C">
        <w:rPr>
          <w:rFonts w:ascii="Arial" w:hAnsi="Arial" w:cs="Arial"/>
          <w:lang w:val="hy-AM"/>
        </w:rPr>
        <w:t xml:space="preserve"> քանդակվում են պատկերներ,տեսարաններ,բուսական և երկրաչափական զարդաձևեր։</w:t>
      </w:r>
    </w:p>
    <w:p w:rsidR="001B2101" w:rsidRPr="00491B1C" w:rsidRDefault="001B2101" w:rsidP="00491B1C">
      <w:pPr>
        <w:jc w:val="both"/>
        <w:rPr>
          <w:rFonts w:ascii="Arial" w:hAnsi="Arial" w:cs="Arial"/>
          <w:lang w:val="hy-AM"/>
        </w:rPr>
      </w:pPr>
      <w:r w:rsidRPr="00491B1C">
        <w:rPr>
          <w:rFonts w:ascii="Arial" w:hAnsi="Arial" w:cs="Arial"/>
          <w:lang w:val="hy-AM"/>
        </w:rPr>
        <w:t xml:space="preserve">Հայ կյանքը պատկերում էր պատկերաքանդակները,պաշտամունքային քանդակները կապվում էին քրիստոնեական կրոնի,առասպելական բովանդակության հետ։Կրոնական քանդակները քարոզում էին քրիստոնեությունը,որը ավելի հասկանալի էր քան գրավոր և բանավոր խոսքը։Այդ էր պատճառը,որ ողողվեց Աստվածաշնչի պատկերներով ողջ քրիստոնեական </w:t>
      </w:r>
      <w:r w:rsidR="00F2696D" w:rsidRPr="00491B1C">
        <w:rPr>
          <w:rFonts w:ascii="Arial" w:hAnsi="Arial" w:cs="Arial"/>
          <w:lang w:val="hy-AM"/>
        </w:rPr>
        <w:t>աշխարհը։Դ</w:t>
      </w:r>
      <w:r w:rsidRPr="00491B1C">
        <w:rPr>
          <w:rFonts w:ascii="Arial" w:hAnsi="Arial" w:cs="Arial"/>
          <w:lang w:val="hy-AM"/>
        </w:rPr>
        <w:t>րանք են՝Դանիելը առույծների գբում(Աղցքի Արշակունիների դամբարանում,4-րդ դար,Երզնկա</w:t>
      </w:r>
      <w:r w:rsidR="0045245A" w:rsidRPr="00491B1C">
        <w:rPr>
          <w:rFonts w:ascii="Arial" w:hAnsi="Arial" w:cs="Arial"/>
          <w:lang w:val="hy-AM"/>
        </w:rPr>
        <w:t>յի</w:t>
      </w:r>
      <w:r w:rsidRPr="00491B1C">
        <w:rPr>
          <w:rFonts w:ascii="Arial" w:hAnsi="Arial" w:cs="Arial"/>
          <w:lang w:val="hy-AM"/>
        </w:rPr>
        <w:t>,Ավանի,Թալինի և այլ վայրերի կոթուների վրա)</w:t>
      </w:r>
      <w:r w:rsidR="007170FB" w:rsidRPr="00491B1C">
        <w:rPr>
          <w:rFonts w:ascii="Arial" w:hAnsi="Arial" w:cs="Arial"/>
          <w:lang w:val="hy-AM"/>
        </w:rPr>
        <w:t>,մկրտություն,Եղիայի համբարձումը,Տիրամայրը՝Մանուկ Հիսուսը գրկին,Թեկղի և Պողոս(էջմիածնի Մայր տաճարի հյուսիսային պատի վրա դրսից արված քանդակները),Քրիստոս և առաքյալներ(Օձուն,Մրեն,Պտղնի) 4 ավետարանիչներ(Սիսավան),Իսահակի զոհաբերությունը(Անի,Կամսարականների ժամանակի եկեղեցի),հրեշտակներ,սուրբ զինվորներ(կոթողների վրա,Օձունի տաճարի պատերին),սբ</w:t>
      </w:r>
      <w:r w:rsidR="007170FB" w:rsidRPr="00491B1C">
        <w:rPr>
          <w:rFonts w:ascii="Cambria Math" w:hAnsi="Cambria Math" w:cs="Cambria Math"/>
          <w:lang w:val="hy-AM"/>
        </w:rPr>
        <w:t>․</w:t>
      </w:r>
      <w:r w:rsidR="007170FB" w:rsidRPr="00491B1C">
        <w:rPr>
          <w:rFonts w:ascii="Arial" w:hAnsi="Arial" w:cs="Arial"/>
          <w:lang w:val="hy-AM"/>
        </w:rPr>
        <w:t xml:space="preserve"> Գևորգը՝պատկերված վիշապի գլուխը նիզակով ջախջախող հեծյալի տեսքով,զուտ տեղական՝Տրդատի և Գրիգոր Լուսավորչի առասպելը և այլն։</w:t>
      </w:r>
    </w:p>
    <w:p w:rsidR="007170FB" w:rsidRPr="00491B1C" w:rsidRDefault="007170FB" w:rsidP="00491B1C">
      <w:pPr>
        <w:jc w:val="both"/>
        <w:rPr>
          <w:rFonts w:ascii="Arial" w:hAnsi="Arial" w:cs="Arial"/>
          <w:lang w:val="hy-AM"/>
        </w:rPr>
      </w:pPr>
      <w:r w:rsidRPr="00491B1C">
        <w:rPr>
          <w:rFonts w:ascii="Arial" w:hAnsi="Arial" w:cs="Arial"/>
          <w:lang w:val="hy-AM"/>
        </w:rPr>
        <w:lastRenderedPageBreak/>
        <w:t>Վաղ շրջանի կրոնական քանդակները պարզունակ են,առանձին</w:t>
      </w:r>
      <w:r w:rsidR="000A63C3" w:rsidRPr="00491B1C">
        <w:rPr>
          <w:rFonts w:ascii="Arial" w:hAnsi="Arial" w:cs="Arial"/>
          <w:lang w:val="hy-AM"/>
        </w:rPr>
        <w:t xml:space="preserve"> պատկերներ քանդակված են դեմքով,դեպի նայողը,իսկ ոտքերը կողքից են պատկերված,իսկ 6-7-րդ դդ</w:t>
      </w:r>
      <w:r w:rsidR="000A63C3" w:rsidRPr="00491B1C">
        <w:rPr>
          <w:rFonts w:ascii="Cambria Math" w:hAnsi="Cambria Math" w:cs="Cambria Math"/>
          <w:lang w:val="hy-AM"/>
        </w:rPr>
        <w:t>․</w:t>
      </w:r>
      <w:r w:rsidR="000A63C3" w:rsidRPr="00491B1C">
        <w:rPr>
          <w:rFonts w:ascii="Arial" w:hAnsi="Arial" w:cs="Arial"/>
          <w:lang w:val="hy-AM"/>
        </w:rPr>
        <w:t>-ի քանդակները ավելի բարձրարվեստ են։</w:t>
      </w:r>
      <w:r w:rsidR="00860AB5" w:rsidRPr="00491B1C">
        <w:rPr>
          <w:rFonts w:ascii="Arial" w:hAnsi="Arial" w:cs="Arial"/>
          <w:lang w:val="hy-AM"/>
        </w:rPr>
        <w:t xml:space="preserve">Կրոնական բնույթ ունեցող քանդակները պատկերվում են տեղական զգեստներով։Տեղայնացումը հանգեցրել է պատկերների խախտման՝Իսահակի զոհաբերության տեսարանը,որտեղ խորը կանգնած </w:t>
      </w:r>
      <w:r w:rsidR="00D059B4" w:rsidRPr="00491B1C">
        <w:rPr>
          <w:rFonts w:ascii="Arial" w:hAnsi="Arial" w:cs="Arial"/>
          <w:lang w:val="hy-AM"/>
        </w:rPr>
        <w:t xml:space="preserve"> է </w:t>
      </w:r>
      <w:r w:rsidR="00860AB5" w:rsidRPr="00491B1C">
        <w:rPr>
          <w:rFonts w:ascii="Arial" w:hAnsi="Arial" w:cs="Arial"/>
          <w:lang w:val="hy-AM"/>
        </w:rPr>
        <w:t xml:space="preserve">ոչ թե զոհասեղանի մոտ,այլ եղջյուրներով կախված է ծառից։Տիրամորը գրկին նստած Հիսուսը մորուքավոր է,քանի որ մորուքը ըստ տեղական </w:t>
      </w:r>
      <w:r w:rsidR="000C6A98" w:rsidRPr="00491B1C">
        <w:rPr>
          <w:rFonts w:ascii="Arial" w:hAnsi="Arial" w:cs="Arial"/>
          <w:lang w:val="hy-AM"/>
        </w:rPr>
        <w:t>հասկացութ</w:t>
      </w:r>
      <w:r w:rsidR="00860AB5" w:rsidRPr="00491B1C">
        <w:rPr>
          <w:rFonts w:ascii="Arial" w:hAnsi="Arial" w:cs="Arial"/>
          <w:lang w:val="hy-AM"/>
        </w:rPr>
        <w:t xml:space="preserve">ունների իմաստության նշան </w:t>
      </w:r>
      <w:r w:rsidR="0045245A" w:rsidRPr="00491B1C">
        <w:rPr>
          <w:rFonts w:ascii="Arial" w:hAnsi="Arial" w:cs="Arial"/>
          <w:lang w:val="hy-AM"/>
        </w:rPr>
        <w:t>է։Դանիելն</w:t>
      </w:r>
      <w:r w:rsidR="00860AB5" w:rsidRPr="00491B1C">
        <w:rPr>
          <w:rFonts w:ascii="Arial" w:hAnsi="Arial" w:cs="Arial"/>
          <w:lang w:val="hy-AM"/>
        </w:rPr>
        <w:t xml:space="preserve"> առյուծների գբում տեսարանը պատկերված է ոչ թե </w:t>
      </w:r>
      <w:r w:rsidR="0045245A" w:rsidRPr="00491B1C">
        <w:rPr>
          <w:rFonts w:ascii="Arial" w:hAnsi="Arial" w:cs="Arial"/>
          <w:lang w:val="hy-AM"/>
        </w:rPr>
        <w:t>Դ</w:t>
      </w:r>
      <w:r w:rsidR="00860AB5" w:rsidRPr="00491B1C">
        <w:rPr>
          <w:rFonts w:ascii="Arial" w:hAnsi="Arial" w:cs="Arial"/>
          <w:lang w:val="hy-AM"/>
        </w:rPr>
        <w:t>անիելի 2 կողմերում առյուծներով,այլ առյուծները կծում են նրա կողքերը,Դանիելը բռնել է առյուծների ետևի ոտքերից և գլխիվայր կախ գցել։</w:t>
      </w:r>
    </w:p>
    <w:p w:rsidR="00860AB5" w:rsidRPr="00491B1C" w:rsidRDefault="00860AB5" w:rsidP="00491B1C">
      <w:pPr>
        <w:jc w:val="both"/>
        <w:rPr>
          <w:rFonts w:ascii="Arial" w:hAnsi="Arial" w:cs="Arial"/>
          <w:lang w:val="hy-AM"/>
        </w:rPr>
      </w:pPr>
      <w:r w:rsidRPr="00491B1C">
        <w:rPr>
          <w:rFonts w:ascii="Arial" w:hAnsi="Arial" w:cs="Arial"/>
          <w:lang w:val="hy-AM"/>
        </w:rPr>
        <w:t>Ինքնատիպ են Օձունի կոթողի վրա փորագրված հարթաքանդակները,որոնք նշա</w:t>
      </w:r>
      <w:r w:rsidR="000C6A98" w:rsidRPr="00491B1C">
        <w:rPr>
          <w:rFonts w:ascii="Arial" w:hAnsi="Arial" w:cs="Arial"/>
          <w:lang w:val="hy-AM"/>
        </w:rPr>
        <w:t>նա</w:t>
      </w:r>
      <w:r w:rsidRPr="00491B1C">
        <w:rPr>
          <w:rFonts w:ascii="Arial" w:hAnsi="Arial" w:cs="Arial"/>
          <w:lang w:val="hy-AM"/>
        </w:rPr>
        <w:t>վորում են քրիստոնեության հաղթանակը։Այսպիսով,4-7-</w:t>
      </w:r>
      <w:r w:rsidR="000C6A98" w:rsidRPr="00491B1C">
        <w:rPr>
          <w:rFonts w:ascii="Arial" w:hAnsi="Arial" w:cs="Arial"/>
          <w:lang w:val="hy-AM"/>
        </w:rPr>
        <w:t>ր</w:t>
      </w:r>
      <w:r w:rsidRPr="00491B1C">
        <w:rPr>
          <w:rFonts w:ascii="Arial" w:hAnsi="Arial" w:cs="Arial"/>
          <w:lang w:val="hy-AM"/>
        </w:rPr>
        <w:t>դ դդ</w:t>
      </w:r>
      <w:r w:rsidRPr="00491B1C">
        <w:rPr>
          <w:rFonts w:ascii="Cambria Math" w:hAnsi="Cambria Math" w:cs="Cambria Math"/>
          <w:lang w:val="hy-AM"/>
        </w:rPr>
        <w:t>․</w:t>
      </w:r>
      <w:r w:rsidRPr="00491B1C">
        <w:rPr>
          <w:rFonts w:ascii="Arial" w:hAnsi="Arial" w:cs="Arial"/>
          <w:lang w:val="hy-AM"/>
        </w:rPr>
        <w:t xml:space="preserve">-ի կրոնական քանդակները,կապված լինելով հարևան երկրների,մանավանդ Ասորիքի վաղ քրիստոնեական արվեստի հետ,միաժամանակ երևան են բերում տեղական </w:t>
      </w:r>
      <w:r w:rsidR="00C403DC" w:rsidRPr="00491B1C">
        <w:rPr>
          <w:rFonts w:ascii="Arial" w:hAnsi="Arial" w:cs="Arial"/>
          <w:lang w:val="hy-AM"/>
        </w:rPr>
        <w:t>գծեր</w:t>
      </w:r>
      <w:r w:rsidRPr="00491B1C">
        <w:rPr>
          <w:rFonts w:ascii="Arial" w:hAnsi="Arial" w:cs="Arial"/>
          <w:lang w:val="hy-AM"/>
        </w:rPr>
        <w:t>։</w:t>
      </w:r>
    </w:p>
    <w:p w:rsidR="00860AB5" w:rsidRPr="00491B1C" w:rsidRDefault="000C6A98" w:rsidP="00491B1C">
      <w:pPr>
        <w:jc w:val="both"/>
        <w:rPr>
          <w:rFonts w:ascii="Arial" w:hAnsi="Arial" w:cs="Arial"/>
          <w:lang w:val="hy-AM"/>
        </w:rPr>
      </w:pPr>
      <w:r w:rsidRPr="00491B1C">
        <w:rPr>
          <w:rFonts w:ascii="Arial" w:hAnsi="Arial" w:cs="Arial"/>
          <w:lang w:val="hy-AM"/>
        </w:rPr>
        <w:t xml:space="preserve">Աշխարհիկ քանդակները արտահայտում են վերնախավի կենցաղը և բնակչության զբաղմունքները։Շատ էր որսի տեսարանները,որը եղել էր </w:t>
      </w:r>
      <w:r w:rsidR="0045245A" w:rsidRPr="00491B1C">
        <w:rPr>
          <w:rFonts w:ascii="Arial" w:hAnsi="Arial" w:cs="Arial"/>
          <w:lang w:val="hy-AM"/>
        </w:rPr>
        <w:t>վեր</w:t>
      </w:r>
      <w:r w:rsidRPr="00491B1C">
        <w:rPr>
          <w:rFonts w:ascii="Arial" w:hAnsi="Arial" w:cs="Arial"/>
          <w:lang w:val="hy-AM"/>
        </w:rPr>
        <w:t>նախավի զբաղմունքը։Վարազի որսի տեսարանով քանդակ կա Աղցքում Արշակունյաց դամբարանի սալերից մեկի վրա(360—ական թթ</w:t>
      </w:r>
      <w:r w:rsidRPr="00491B1C">
        <w:rPr>
          <w:rFonts w:ascii="Cambria Math" w:hAnsi="Cambria Math" w:cs="Cambria Math"/>
          <w:lang w:val="hy-AM"/>
        </w:rPr>
        <w:t>․</w:t>
      </w:r>
      <w:r w:rsidRPr="00491B1C">
        <w:rPr>
          <w:rFonts w:ascii="Arial" w:hAnsi="Arial" w:cs="Arial"/>
          <w:lang w:val="hy-AM"/>
        </w:rPr>
        <w:t xml:space="preserve">)։Զվարթնոցում գտնվել է 5-րդ դարի մի քանդակ՝առյուծի հետ մենամարտի </w:t>
      </w:r>
      <w:r w:rsidR="00C403DC" w:rsidRPr="00491B1C">
        <w:rPr>
          <w:rFonts w:ascii="Arial" w:hAnsi="Arial" w:cs="Arial"/>
          <w:lang w:val="hy-AM"/>
        </w:rPr>
        <w:t>տեսարանով։</w:t>
      </w:r>
    </w:p>
    <w:p w:rsidR="00193BEB" w:rsidRPr="00491B1C" w:rsidRDefault="00193BEB" w:rsidP="00491B1C">
      <w:pPr>
        <w:jc w:val="both"/>
        <w:rPr>
          <w:rFonts w:ascii="Arial" w:hAnsi="Arial" w:cs="Arial"/>
          <w:lang w:val="hy-AM"/>
        </w:rPr>
      </w:pPr>
      <w:r w:rsidRPr="00491B1C">
        <w:rPr>
          <w:rFonts w:ascii="Arial" w:hAnsi="Arial" w:cs="Arial"/>
          <w:lang w:val="hy-AM"/>
        </w:rPr>
        <w:t>Իշխանների շքերթներով պատկերներ կան Անիից ոչ հեռու Ճալայի ձորում,Մրենի եկեղեցու վրա։</w:t>
      </w:r>
    </w:p>
    <w:p w:rsidR="00193BEB" w:rsidRPr="00491B1C" w:rsidRDefault="00193BEB" w:rsidP="00491B1C">
      <w:pPr>
        <w:jc w:val="both"/>
        <w:rPr>
          <w:rFonts w:ascii="Arial" w:hAnsi="Arial" w:cs="Arial"/>
          <w:lang w:val="hy-AM"/>
        </w:rPr>
      </w:pPr>
      <w:r w:rsidRPr="00491B1C">
        <w:rPr>
          <w:rFonts w:ascii="Arial" w:hAnsi="Arial" w:cs="Arial"/>
          <w:lang w:val="hy-AM"/>
        </w:rPr>
        <w:t>Իշխանները իրենց անունները հավերժացնում էին եկեղեցիներ կառուցելու և դրանց վրա իրենց քանդակները փորագրել տալով։Այդպիսին է Տեկորի տաճարի վրա քանդակված Կամսարական Սահակ իշխանի պատկերը։Ուշագրավ է Սյունյաց Կոհազատ իշխանի քանդակը,որի կողքին գտնվում են Սյունյաց Հովսեփ եպիսկոպոսի և Թոդորոս վանականի պատկերները։</w:t>
      </w:r>
    </w:p>
    <w:p w:rsidR="00193BEB" w:rsidRPr="00491B1C" w:rsidRDefault="00193BEB" w:rsidP="00491B1C">
      <w:pPr>
        <w:jc w:val="both"/>
        <w:rPr>
          <w:rFonts w:ascii="Arial" w:hAnsi="Arial" w:cs="Arial"/>
          <w:lang w:val="hy-AM"/>
        </w:rPr>
      </w:pPr>
      <w:r w:rsidRPr="00491B1C">
        <w:rPr>
          <w:rFonts w:ascii="Arial" w:hAnsi="Arial" w:cs="Arial"/>
          <w:lang w:val="hy-AM"/>
        </w:rPr>
        <w:t>Աշխարհիկ քանդակների շարքում ուշագրավ են բնակչության զբաղմունքին վերաբերող պատկերներ։</w:t>
      </w:r>
    </w:p>
    <w:p w:rsidR="000E7C8C" w:rsidRPr="00491B1C" w:rsidRDefault="000E7C8C" w:rsidP="00491B1C">
      <w:pPr>
        <w:jc w:val="both"/>
        <w:rPr>
          <w:rFonts w:ascii="Arial" w:hAnsi="Arial" w:cs="Arial"/>
          <w:lang w:val="hy-AM"/>
        </w:rPr>
      </w:pPr>
      <w:r w:rsidRPr="00491B1C">
        <w:rPr>
          <w:rFonts w:ascii="Arial" w:hAnsi="Arial" w:cs="Arial"/>
          <w:lang w:val="hy-AM"/>
        </w:rPr>
        <w:t>Կան խաղ</w:t>
      </w:r>
      <w:r w:rsidR="005F284F" w:rsidRPr="00491B1C">
        <w:rPr>
          <w:rFonts w:ascii="Arial" w:hAnsi="Arial" w:cs="Arial"/>
          <w:lang w:val="hy-AM"/>
        </w:rPr>
        <w:t>ո</w:t>
      </w:r>
      <w:r w:rsidRPr="00491B1C">
        <w:rPr>
          <w:rFonts w:ascii="Arial" w:hAnsi="Arial" w:cs="Arial"/>
          <w:lang w:val="hy-AM"/>
        </w:rPr>
        <w:t>ղի մշակման և բերքահավաքի հետ կապված քանդակներ։Նման տեսարան քանդակված է Դվինում գտնված մի սալի վրա</w:t>
      </w:r>
      <w:r w:rsidR="005F284F" w:rsidRPr="00491B1C">
        <w:rPr>
          <w:rFonts w:ascii="Arial" w:hAnsi="Arial" w:cs="Arial"/>
          <w:lang w:val="hy-AM"/>
        </w:rPr>
        <w:t>։</w:t>
      </w:r>
      <w:r w:rsidRPr="00491B1C">
        <w:rPr>
          <w:rFonts w:ascii="Arial" w:hAnsi="Arial" w:cs="Arial"/>
          <w:lang w:val="hy-AM"/>
        </w:rPr>
        <w:t xml:space="preserve"> </w:t>
      </w:r>
      <w:r w:rsidR="005F284F" w:rsidRPr="00491B1C">
        <w:rPr>
          <w:rFonts w:ascii="Arial" w:hAnsi="Arial" w:cs="Arial"/>
          <w:lang w:val="hy-AM"/>
        </w:rPr>
        <w:t>Ն</w:t>
      </w:r>
      <w:r w:rsidRPr="00491B1C">
        <w:rPr>
          <w:rFonts w:ascii="Arial" w:hAnsi="Arial" w:cs="Arial"/>
          <w:lang w:val="hy-AM"/>
        </w:rPr>
        <w:t>մանատիպ պատկերներ</w:t>
      </w:r>
      <w:r w:rsidR="004C62C4" w:rsidRPr="00491B1C">
        <w:rPr>
          <w:rFonts w:ascii="Arial" w:hAnsi="Arial" w:cs="Arial"/>
          <w:lang w:val="hy-AM"/>
        </w:rPr>
        <w:t xml:space="preserve"> </w:t>
      </w:r>
      <w:r w:rsidRPr="00491B1C">
        <w:rPr>
          <w:rFonts w:ascii="Arial" w:hAnsi="Arial" w:cs="Arial"/>
          <w:lang w:val="hy-AM"/>
        </w:rPr>
        <w:t>կան նաև Զվարթնոցի տաճարի առաջին հարկի պատերին՝դրսից։Դրանք խաղողի և նռան պտղաբերած ճյուղերից կազմված քանդակների շքեղ գոտուց ցած տաճարի կամարաղեղների միջև գտնվող եռանկյունիների վրա քանդակված</w:t>
      </w:r>
      <w:r w:rsidR="005315A6" w:rsidRPr="00491B1C">
        <w:rPr>
          <w:rFonts w:ascii="Arial" w:hAnsi="Arial" w:cs="Arial"/>
          <w:lang w:val="hy-AM"/>
        </w:rPr>
        <w:t xml:space="preserve"> </w:t>
      </w:r>
      <w:r w:rsidRPr="00491B1C">
        <w:rPr>
          <w:rFonts w:ascii="Arial" w:hAnsi="Arial" w:cs="Arial"/>
          <w:lang w:val="hy-AM"/>
        </w:rPr>
        <w:t xml:space="preserve"> մարդկային պատկերներ են՝ձեռքերին զանազան գործիքներ։</w:t>
      </w:r>
    </w:p>
    <w:p w:rsidR="000E7C8C" w:rsidRPr="00491B1C" w:rsidRDefault="000E7C8C" w:rsidP="00491B1C">
      <w:pPr>
        <w:jc w:val="both"/>
        <w:rPr>
          <w:rFonts w:ascii="Arial" w:hAnsi="Arial" w:cs="Arial"/>
          <w:lang w:val="hy-AM"/>
        </w:rPr>
      </w:pPr>
      <w:r w:rsidRPr="00491B1C">
        <w:rPr>
          <w:rFonts w:ascii="Arial" w:hAnsi="Arial" w:cs="Arial"/>
          <w:lang w:val="hy-AM"/>
        </w:rPr>
        <w:t>Մեզ են հասել նաև առասպելական և խորհրդանշական բնույթի քանդակներ։Աղցի Արշակունյաց դամբարանի քանդակների մեջ կան ծծնդի ու մահվան,լույսի ու խավարի հակադրություններին վերաբերող արտահայտություններ։</w:t>
      </w:r>
    </w:p>
    <w:p w:rsidR="000E7C8C" w:rsidRPr="00491B1C" w:rsidRDefault="000E7C8C" w:rsidP="00491B1C">
      <w:pPr>
        <w:jc w:val="both"/>
        <w:rPr>
          <w:rFonts w:ascii="Arial" w:hAnsi="Arial" w:cs="Arial"/>
          <w:lang w:val="hy-AM"/>
        </w:rPr>
      </w:pPr>
      <w:r w:rsidRPr="00491B1C">
        <w:rPr>
          <w:rFonts w:ascii="Arial" w:hAnsi="Arial" w:cs="Arial"/>
          <w:lang w:val="hy-AM"/>
        </w:rPr>
        <w:t>4-7-րդ դդ</w:t>
      </w:r>
      <w:r w:rsidRPr="00491B1C">
        <w:rPr>
          <w:rFonts w:ascii="Cambria Math" w:hAnsi="Cambria Math" w:cs="Cambria Math"/>
          <w:lang w:val="hy-AM"/>
        </w:rPr>
        <w:t>․</w:t>
      </w:r>
      <w:r w:rsidRPr="00491B1C">
        <w:rPr>
          <w:rFonts w:ascii="Arial" w:hAnsi="Arial" w:cs="Arial"/>
          <w:lang w:val="hy-AM"/>
        </w:rPr>
        <w:t>-ի քանդակների մեջ հանդիպում են կենդանիների և թռչունների</w:t>
      </w:r>
      <w:r w:rsidR="005F284F" w:rsidRPr="00491B1C">
        <w:rPr>
          <w:rFonts w:ascii="Arial" w:hAnsi="Arial" w:cs="Arial"/>
          <w:lang w:val="hy-AM"/>
        </w:rPr>
        <w:t xml:space="preserve"> պատկերներ</w:t>
      </w:r>
      <w:r w:rsidR="00BD2B8D" w:rsidRPr="00491B1C">
        <w:rPr>
          <w:rFonts w:ascii="Arial" w:hAnsi="Arial" w:cs="Arial"/>
          <w:lang w:val="hy-AM"/>
        </w:rPr>
        <w:t>,</w:t>
      </w:r>
      <w:r w:rsidR="005F284F" w:rsidRPr="00491B1C">
        <w:rPr>
          <w:rFonts w:ascii="Arial" w:hAnsi="Arial" w:cs="Arial"/>
          <w:lang w:val="hy-AM"/>
        </w:rPr>
        <w:t xml:space="preserve"> առասպելական </w:t>
      </w:r>
      <w:r w:rsidR="00E74735" w:rsidRPr="00491B1C">
        <w:rPr>
          <w:rFonts w:ascii="Arial" w:hAnsi="Arial" w:cs="Arial"/>
          <w:lang w:val="hy-AM"/>
        </w:rPr>
        <w:t>կենդանին</w:t>
      </w:r>
      <w:r w:rsidR="005F284F" w:rsidRPr="00491B1C">
        <w:rPr>
          <w:rFonts w:ascii="Arial" w:hAnsi="Arial" w:cs="Arial"/>
          <w:lang w:val="hy-AM"/>
        </w:rPr>
        <w:t>ե</w:t>
      </w:r>
      <w:r w:rsidR="00E74735" w:rsidRPr="00491B1C">
        <w:rPr>
          <w:rFonts w:ascii="Arial" w:hAnsi="Arial" w:cs="Arial"/>
          <w:lang w:val="hy-AM"/>
        </w:rPr>
        <w:t>ր</w:t>
      </w:r>
      <w:r w:rsidR="005F284F" w:rsidRPr="00491B1C">
        <w:rPr>
          <w:rFonts w:ascii="Arial" w:hAnsi="Arial" w:cs="Arial"/>
          <w:lang w:val="hy-AM"/>
        </w:rPr>
        <w:t>ից՝գրիֆոնը,վիշապը։</w:t>
      </w:r>
    </w:p>
    <w:p w:rsidR="005F284F" w:rsidRPr="00491B1C" w:rsidRDefault="005F284F" w:rsidP="00491B1C">
      <w:pPr>
        <w:jc w:val="both"/>
        <w:rPr>
          <w:rFonts w:ascii="Arial" w:hAnsi="Arial" w:cs="Arial"/>
          <w:lang w:val="hy-AM"/>
        </w:rPr>
      </w:pPr>
      <w:r w:rsidRPr="00491B1C">
        <w:rPr>
          <w:rFonts w:ascii="Arial" w:hAnsi="Arial" w:cs="Arial"/>
          <w:lang w:val="hy-AM"/>
        </w:rPr>
        <w:t>Առանձնապես մեծ դեր է վերագրվում տասներկու կենդանակերպերին։</w:t>
      </w:r>
    </w:p>
    <w:p w:rsidR="005F284F" w:rsidRPr="00491B1C" w:rsidRDefault="005F284F" w:rsidP="00491B1C">
      <w:pPr>
        <w:jc w:val="both"/>
        <w:rPr>
          <w:rFonts w:ascii="Arial" w:hAnsi="Arial" w:cs="Arial"/>
          <w:lang w:val="hy-AM"/>
        </w:rPr>
      </w:pPr>
      <w:r w:rsidRPr="00491B1C">
        <w:rPr>
          <w:rFonts w:ascii="Arial" w:hAnsi="Arial" w:cs="Arial"/>
          <w:lang w:val="hy-AM"/>
        </w:rPr>
        <w:lastRenderedPageBreak/>
        <w:t>Կար նաև բուսական և երկրաչափական զարդաքանդակներ,խաղողի և նռան քանդակներ։</w:t>
      </w:r>
    </w:p>
    <w:p w:rsidR="005F284F" w:rsidRPr="00491B1C" w:rsidRDefault="005F284F" w:rsidP="00491B1C">
      <w:pPr>
        <w:jc w:val="both"/>
        <w:rPr>
          <w:rFonts w:ascii="Arial" w:hAnsi="Arial" w:cs="Arial"/>
          <w:lang w:val="hy-AM"/>
        </w:rPr>
      </w:pPr>
      <w:r w:rsidRPr="00491B1C">
        <w:rPr>
          <w:rFonts w:ascii="Arial" w:hAnsi="Arial" w:cs="Arial"/>
          <w:lang w:val="hy-AM"/>
        </w:rPr>
        <w:t>Խճանկար։Ճարտարապետական հուշարձանների ներքին հարդարման առավել ցայտուն ձևերից էր խճանկարը(մոզաիկան)։</w:t>
      </w:r>
    </w:p>
    <w:p w:rsidR="00325F3D" w:rsidRPr="00491B1C" w:rsidRDefault="005F284F" w:rsidP="00491B1C">
      <w:pPr>
        <w:jc w:val="both"/>
        <w:rPr>
          <w:rFonts w:ascii="Arial" w:hAnsi="Arial" w:cs="Arial"/>
          <w:lang w:val="hy-AM"/>
        </w:rPr>
      </w:pPr>
      <w:r w:rsidRPr="00491B1C">
        <w:rPr>
          <w:rFonts w:ascii="Arial" w:hAnsi="Arial" w:cs="Arial"/>
          <w:lang w:val="hy-AM"/>
        </w:rPr>
        <w:t>4-7-րդ դդ</w:t>
      </w:r>
      <w:r w:rsidRPr="00491B1C">
        <w:rPr>
          <w:rFonts w:ascii="Cambria Math" w:hAnsi="Cambria Math" w:cs="Cambria Math"/>
          <w:lang w:val="hy-AM"/>
        </w:rPr>
        <w:t>․</w:t>
      </w:r>
      <w:r w:rsidRPr="00491B1C">
        <w:rPr>
          <w:rFonts w:ascii="Arial" w:hAnsi="Arial" w:cs="Arial"/>
          <w:lang w:val="hy-AM"/>
        </w:rPr>
        <w:t xml:space="preserve"> խճանկարներ Հայաստանում հայտնաբերվել են Դվինի և Էջմիածնի մայր տաճարներում,Զվարթնոցում,Հայաստանից դուրս՝Երուսաղեմում։Խճանկարչությունը գալիս էր հին շրջանից։Հնագույնը Դվինն է,որը հայտնաբերվել է 1951թ</w:t>
      </w:r>
      <w:r w:rsidRPr="00491B1C">
        <w:rPr>
          <w:rFonts w:ascii="Cambria Math" w:hAnsi="Cambria Math" w:cs="Cambria Math"/>
          <w:lang w:val="hy-AM"/>
        </w:rPr>
        <w:t>․</w:t>
      </w:r>
      <w:r w:rsidRPr="00491B1C">
        <w:rPr>
          <w:rFonts w:ascii="Arial" w:hAnsi="Arial" w:cs="Arial"/>
          <w:lang w:val="hy-AM"/>
        </w:rPr>
        <w:t xml:space="preserve"> Մայր տաճարի </w:t>
      </w:r>
      <w:r w:rsidR="000020B2" w:rsidRPr="00491B1C">
        <w:rPr>
          <w:rFonts w:ascii="Arial" w:hAnsi="Arial" w:cs="Arial"/>
          <w:lang w:val="hy-AM"/>
        </w:rPr>
        <w:t>հատակին,վերաբերում է 5-րդ դ-ին։Խճանկարը պատրաստված է 1 սմ</w:t>
      </w:r>
      <w:r w:rsidR="000020B2" w:rsidRPr="00491B1C">
        <w:rPr>
          <w:rFonts w:ascii="Cambria Math" w:hAnsi="Cambria Math" w:cs="Cambria Math"/>
          <w:lang w:val="hy-AM"/>
        </w:rPr>
        <w:t>․</w:t>
      </w:r>
      <w:r w:rsidR="000020B2" w:rsidRPr="00491B1C">
        <w:rPr>
          <w:rFonts w:ascii="Arial" w:hAnsi="Arial" w:cs="Arial"/>
          <w:lang w:val="hy-AM"/>
        </w:rPr>
        <w:t>-ից պակաս մակերես ունեցող քառանկյունի ձևի բնական խճաքարերից։Դվինի խճանկարն առնչվում է 4-5-րդ դդ-ի փոքրասիական,ասորական խճանկարների հետ և վկայում է Հայաստանի և այդ երկրների մշակութային կապերի մասին։Դվինի տաճարում 1907թ</w:t>
      </w:r>
      <w:r w:rsidR="000020B2" w:rsidRPr="00491B1C">
        <w:rPr>
          <w:rFonts w:ascii="Cambria Math" w:hAnsi="Cambria Math" w:cs="Cambria Math"/>
          <w:lang w:val="hy-AM"/>
        </w:rPr>
        <w:t>․</w:t>
      </w:r>
      <w:r w:rsidR="000020B2" w:rsidRPr="00491B1C">
        <w:rPr>
          <w:rFonts w:ascii="Arial" w:hAnsi="Arial" w:cs="Arial"/>
          <w:lang w:val="hy-AM"/>
        </w:rPr>
        <w:t xml:space="preserve"> հայտնաբերվել էր նաև Տիրամոր խճանկար պատկերը,որը պատկանել է 3-րդ դ-ի սկզբներին,սակայն չի պահպանվել։Խճանկարով </w:t>
      </w:r>
      <w:r w:rsidR="008867A5" w:rsidRPr="00491B1C">
        <w:rPr>
          <w:rFonts w:ascii="Arial" w:hAnsi="Arial" w:cs="Arial"/>
          <w:lang w:val="hy-AM"/>
        </w:rPr>
        <w:t>զարդ</w:t>
      </w:r>
      <w:r w:rsidR="000020B2" w:rsidRPr="00491B1C">
        <w:rPr>
          <w:rFonts w:ascii="Arial" w:hAnsi="Arial" w:cs="Arial"/>
          <w:lang w:val="hy-AM"/>
        </w:rPr>
        <w:t>արված են եղել նաև Էջմիածնի Մայր տաճարի պատերը։</w:t>
      </w:r>
      <w:r w:rsidR="00325F3D" w:rsidRPr="00491B1C">
        <w:rPr>
          <w:rFonts w:ascii="Arial" w:hAnsi="Arial" w:cs="Arial"/>
          <w:lang w:val="hy-AM"/>
        </w:rPr>
        <w:t>Խճանկարներ կան նաև Զվարթնոց տաճարի վրա։Երուսաղեմի Ձիթենյաց լեռան վրա ռուսական վանքի ձեռք բերած հողամասում</w:t>
      </w:r>
      <w:r w:rsidR="0075233C" w:rsidRPr="00491B1C">
        <w:rPr>
          <w:rFonts w:ascii="Arial" w:hAnsi="Arial" w:cs="Arial"/>
          <w:lang w:val="hy-AM"/>
        </w:rPr>
        <w:t xml:space="preserve"> 1868-1872 թթ</w:t>
      </w:r>
      <w:r w:rsidR="0075233C" w:rsidRPr="00491B1C">
        <w:rPr>
          <w:rFonts w:ascii="Cambria Math" w:hAnsi="Cambria Math" w:cs="Cambria Math"/>
          <w:lang w:val="hy-AM"/>
        </w:rPr>
        <w:t>․</w:t>
      </w:r>
      <w:r w:rsidR="0075233C" w:rsidRPr="00491B1C">
        <w:rPr>
          <w:rFonts w:ascii="Arial" w:hAnsi="Arial" w:cs="Arial"/>
          <w:lang w:val="hy-AM"/>
        </w:rPr>
        <w:t xml:space="preserve"> շենքեր կառուցելիս հայտնաբերվել են խճանկարներ՝հայերեն արձանագրություններով։</w:t>
      </w:r>
    </w:p>
    <w:p w:rsidR="00325F3D" w:rsidRPr="00491B1C" w:rsidRDefault="00325F3D" w:rsidP="00491B1C">
      <w:pPr>
        <w:jc w:val="both"/>
        <w:rPr>
          <w:rFonts w:ascii="Arial" w:hAnsi="Arial" w:cs="Arial"/>
          <w:lang w:val="hy-AM"/>
        </w:rPr>
      </w:pPr>
      <w:r w:rsidRPr="00491B1C">
        <w:rPr>
          <w:rFonts w:ascii="Arial" w:hAnsi="Arial" w:cs="Arial"/>
          <w:lang w:val="hy-AM"/>
        </w:rPr>
        <w:t xml:space="preserve">Առաջին խճանկարը գտնվում է ռուսական վանքի փոքր սրահի հատակին։Նրա բաց ֆոնի վրա կարմիր,դեղին,թուխ կամ մուգ շականակագույն քարերով արված են բարձրարվեստ զարդեր։Խճանկարը երիզված է լայն և կրկնակի շրջանակներով,որոնցից դրսինի կենտրոնական առանցքով անցնում է մուգ գույնի փոքրիկ քառակուսիների մի շարք,իսկ դրանից վերև՝խաչաձև դասավորություն ունեցող կետերի մի </w:t>
      </w:r>
      <w:r w:rsidR="005426D6" w:rsidRPr="00491B1C">
        <w:rPr>
          <w:rFonts w:ascii="Arial" w:hAnsi="Arial" w:cs="Arial"/>
          <w:lang w:val="hy-AM"/>
        </w:rPr>
        <w:t xml:space="preserve">շարք։Ներսի </w:t>
      </w:r>
      <w:r w:rsidRPr="00491B1C">
        <w:rPr>
          <w:rFonts w:ascii="Arial" w:hAnsi="Arial" w:cs="Arial"/>
          <w:lang w:val="hy-AM"/>
        </w:rPr>
        <w:t xml:space="preserve"> շրջանակը բաղկացած է հյուսված</w:t>
      </w:r>
      <w:r w:rsidR="0075233C" w:rsidRPr="00491B1C">
        <w:rPr>
          <w:rFonts w:ascii="Arial" w:hAnsi="Arial" w:cs="Arial"/>
          <w:lang w:val="hy-AM"/>
        </w:rPr>
        <w:t xml:space="preserve">քալաթից՝2 կողմից երիզված գալարների կամ կեռերի անընդհատ շարքերում։Խճանկարի մակերեսը </w:t>
      </w:r>
      <w:r w:rsidR="000B4DE5" w:rsidRPr="00491B1C">
        <w:rPr>
          <w:rFonts w:ascii="Arial" w:hAnsi="Arial" w:cs="Arial"/>
          <w:lang w:val="hy-AM"/>
        </w:rPr>
        <w:t>պարան</w:t>
      </w:r>
      <w:r w:rsidR="0075233C" w:rsidRPr="00491B1C">
        <w:rPr>
          <w:rFonts w:ascii="Arial" w:hAnsi="Arial" w:cs="Arial"/>
          <w:lang w:val="hy-AM"/>
        </w:rPr>
        <w:t>ահյուս զարդերի օգնությամբ բաժանված է բոլորակ,կիսաշրջան,ձվածիր շրջանակների և դրանց միջև առնված ոչ կանոնավոր ձև ունեցող շրջանակների,որոնցից յուրաքանչյուրի մեջ զետեղված է ինչ-որ պատկեր։</w:t>
      </w:r>
      <w:r w:rsidR="005E1BEC" w:rsidRPr="00491B1C">
        <w:rPr>
          <w:rFonts w:ascii="Arial" w:hAnsi="Arial" w:cs="Arial"/>
          <w:lang w:val="hy-AM"/>
        </w:rPr>
        <w:t>Խճանկարի կենտրոնում ձվածիր շրջանակի մեջտեղում՝քառակուսու մեջ,պատկերված է մի գառ,որից ներքև և վերև բոլորակ շրջանակների մեջ՝մի աքաղաղ է՝խրոխտ կեցվածքով և մի բադ։Երկրաչափական ոչ կանոնավոր ձևի 3 շրջանակի մեջ պատկերված է մեկական ձուկ,մի նույնպիսի շրջանակում</w:t>
      </w:r>
      <w:r w:rsidR="004E512A" w:rsidRPr="00491B1C">
        <w:rPr>
          <w:rFonts w:ascii="Arial" w:hAnsi="Arial" w:cs="Arial"/>
          <w:lang w:val="hy-AM"/>
        </w:rPr>
        <w:t>՝</w:t>
      </w:r>
      <w:r w:rsidR="005E1BEC" w:rsidRPr="00491B1C">
        <w:rPr>
          <w:rFonts w:ascii="Arial" w:hAnsi="Arial" w:cs="Arial"/>
          <w:lang w:val="hy-AM"/>
        </w:rPr>
        <w:t>մրգեր։Կիսաշրջան կազմող ձևերի մեջ պատկերված են ոճավորված բուսական ու երկրաչափական հովհարաձև զարդեր։Այս խճանկարը կազմել է  եկեղեցու հատակը,որի տակ 8 քարարկղային գերեզման կա։</w:t>
      </w:r>
    </w:p>
    <w:p w:rsidR="005E1BEC" w:rsidRPr="00491B1C" w:rsidRDefault="005E1BEC" w:rsidP="00491B1C">
      <w:pPr>
        <w:jc w:val="both"/>
        <w:rPr>
          <w:rFonts w:ascii="Arial" w:hAnsi="Arial" w:cs="Arial"/>
          <w:lang w:val="hy-AM"/>
        </w:rPr>
      </w:pPr>
      <w:r w:rsidRPr="00491B1C">
        <w:rPr>
          <w:rFonts w:ascii="Arial" w:hAnsi="Arial" w:cs="Arial"/>
          <w:lang w:val="hy-AM"/>
        </w:rPr>
        <w:t>Երկրորդ խճանկարը գտնվում է ռուսական վանքի դահլիճի հյուսիսյաին կողմի սենյակի հատակին և դրա մակերեսին շարքերով դաս</w:t>
      </w:r>
      <w:r w:rsidR="00136241" w:rsidRPr="00491B1C">
        <w:rPr>
          <w:rFonts w:ascii="Arial" w:hAnsi="Arial" w:cs="Arial"/>
          <w:lang w:val="hy-AM"/>
        </w:rPr>
        <w:t>ա</w:t>
      </w:r>
      <w:r w:rsidRPr="00491B1C">
        <w:rPr>
          <w:rFonts w:ascii="Arial" w:hAnsi="Arial" w:cs="Arial"/>
          <w:lang w:val="hy-AM"/>
        </w:rPr>
        <w:t>վորված են մուգ գույնի հատիկներով կազմված աստղաձև փոքրիկ պատկերներ,իսկ միջին մասում քառակուսի շրջանակներ</w:t>
      </w:r>
      <w:r w:rsidR="00C67071" w:rsidRPr="00491B1C">
        <w:rPr>
          <w:rFonts w:ascii="Arial" w:hAnsi="Arial" w:cs="Arial"/>
          <w:lang w:val="hy-AM"/>
        </w:rPr>
        <w:t xml:space="preserve"> </w:t>
      </w:r>
      <w:r w:rsidR="004E512A" w:rsidRPr="00491B1C">
        <w:rPr>
          <w:rFonts w:ascii="Arial" w:hAnsi="Arial" w:cs="Arial"/>
          <w:lang w:val="hy-AM"/>
        </w:rPr>
        <w:t>են,որոնց կենտրոնում դրված են նույնպիսի աստղաձև փոքրիկ պատկերներ։</w:t>
      </w:r>
    </w:p>
    <w:p w:rsidR="00395802" w:rsidRPr="00491B1C" w:rsidRDefault="00395802" w:rsidP="00491B1C">
      <w:pPr>
        <w:jc w:val="both"/>
        <w:rPr>
          <w:rFonts w:ascii="Arial" w:hAnsi="Arial" w:cs="Arial"/>
          <w:lang w:val="hy-AM"/>
        </w:rPr>
      </w:pPr>
      <w:r w:rsidRPr="00491B1C">
        <w:rPr>
          <w:rFonts w:ascii="Arial" w:hAnsi="Arial" w:cs="Arial"/>
          <w:lang w:val="hy-AM"/>
        </w:rPr>
        <w:t xml:space="preserve">Երրորդ խճանկարը երկրորդի պես պատված է աստղաձև փոքրիկ </w:t>
      </w:r>
      <w:r w:rsidR="00136241" w:rsidRPr="00491B1C">
        <w:rPr>
          <w:rFonts w:ascii="Arial" w:hAnsi="Arial" w:cs="Arial"/>
          <w:lang w:val="hy-AM"/>
        </w:rPr>
        <w:t xml:space="preserve"> </w:t>
      </w:r>
      <w:r w:rsidRPr="00491B1C">
        <w:rPr>
          <w:rFonts w:ascii="Arial" w:hAnsi="Arial" w:cs="Arial"/>
          <w:lang w:val="hy-AM"/>
        </w:rPr>
        <w:t>պատկերներով։Չափերով փոքր են՝1,19   0,49մ</w:t>
      </w:r>
      <w:r w:rsidRPr="00491B1C">
        <w:rPr>
          <w:rFonts w:ascii="Cambria Math" w:hAnsi="Cambria Math" w:cs="Cambria Math"/>
          <w:lang w:val="hy-AM"/>
        </w:rPr>
        <w:t>․</w:t>
      </w:r>
      <w:r w:rsidRPr="00491B1C">
        <w:rPr>
          <w:rFonts w:ascii="Arial" w:hAnsi="Arial" w:cs="Arial"/>
          <w:lang w:val="hy-AM"/>
        </w:rPr>
        <w:t xml:space="preserve"> մի քանի սմ</w:t>
      </w:r>
      <w:r w:rsidRPr="00491B1C">
        <w:rPr>
          <w:rFonts w:ascii="Cambria Math" w:hAnsi="Cambria Math" w:cs="Cambria Math"/>
          <w:lang w:val="hy-AM"/>
        </w:rPr>
        <w:t>․</w:t>
      </w:r>
      <w:r w:rsidRPr="00491B1C">
        <w:rPr>
          <w:rFonts w:ascii="Arial" w:hAnsi="Arial" w:cs="Arial"/>
          <w:lang w:val="hy-AM"/>
        </w:rPr>
        <w:t xml:space="preserve"> լայնությամբ երիզից հետո խճանկարն առնված է շրջանակի մեջ և կենտրոնից քիչ վերև ավելի </w:t>
      </w:r>
      <w:r w:rsidR="00136241" w:rsidRPr="00491B1C">
        <w:rPr>
          <w:rFonts w:ascii="Arial" w:hAnsi="Arial" w:cs="Arial"/>
          <w:lang w:val="hy-AM"/>
        </w:rPr>
        <w:t>փ</w:t>
      </w:r>
      <w:r w:rsidRPr="00491B1C">
        <w:rPr>
          <w:rFonts w:ascii="Arial" w:hAnsi="Arial" w:cs="Arial"/>
          <w:lang w:val="hy-AM"/>
        </w:rPr>
        <w:t>ոքր քառակուսի շրջանակի մեջ զետեղված է արձանագրություն</w:t>
      </w:r>
      <w:r w:rsidRPr="00491B1C">
        <w:rPr>
          <w:rFonts w:ascii="Cambria Math" w:hAnsi="Cambria Math" w:cs="Cambria Math"/>
          <w:lang w:val="hy-AM"/>
        </w:rPr>
        <w:t>․</w:t>
      </w:r>
      <w:r w:rsidRPr="00491B1C">
        <w:rPr>
          <w:rFonts w:ascii="Arial" w:hAnsi="Arial" w:cs="Arial"/>
          <w:lang w:val="hy-AM"/>
        </w:rPr>
        <w:t>տառերը շարված են սև քարի հատիկներից,իսկ շրջանակը և տողերը իրարից անջատող գծերը՝կարմիր քարի հատիկներից։</w:t>
      </w:r>
    </w:p>
    <w:p w:rsidR="00E72C77" w:rsidRPr="00491B1C" w:rsidRDefault="00E72C77" w:rsidP="00491B1C">
      <w:pPr>
        <w:jc w:val="both"/>
        <w:rPr>
          <w:rFonts w:ascii="Arial" w:hAnsi="Arial" w:cs="Arial"/>
          <w:lang w:val="hy-AM"/>
        </w:rPr>
      </w:pPr>
      <w:r w:rsidRPr="00491B1C">
        <w:rPr>
          <w:rFonts w:ascii="Arial" w:hAnsi="Arial" w:cs="Arial"/>
          <w:lang w:val="hy-AM"/>
        </w:rPr>
        <w:t>Չորրորդ խճանկարը բացվել է մի այրի մեջ կամարակապ դամբարանի հատակին</w:t>
      </w:r>
      <w:r w:rsidRPr="00491B1C">
        <w:rPr>
          <w:rFonts w:ascii="Cambria Math" w:hAnsi="Cambria Math" w:cs="Cambria Math"/>
          <w:lang w:val="hy-AM"/>
        </w:rPr>
        <w:t>․</w:t>
      </w:r>
      <w:r w:rsidRPr="00491B1C">
        <w:rPr>
          <w:rFonts w:ascii="Arial" w:hAnsi="Arial" w:cs="Arial"/>
          <w:lang w:val="hy-AM"/>
        </w:rPr>
        <w:t>չափերն են 1,00   0,72մ</w:t>
      </w:r>
      <w:r w:rsidRPr="00491B1C">
        <w:rPr>
          <w:rFonts w:ascii="Cambria Math" w:hAnsi="Cambria Math" w:cs="Cambria Math"/>
          <w:lang w:val="hy-AM"/>
        </w:rPr>
        <w:t>․</w:t>
      </w:r>
      <w:r w:rsidRPr="00491B1C">
        <w:rPr>
          <w:rFonts w:ascii="Arial" w:hAnsi="Arial" w:cs="Arial"/>
          <w:lang w:val="hy-AM"/>
        </w:rPr>
        <w:t xml:space="preserve">։Մի փոքր երիզից բացի առնված է պարանահյուս շրջանակի մեջ,որը շարված </w:t>
      </w:r>
      <w:r w:rsidRPr="00491B1C">
        <w:rPr>
          <w:rFonts w:ascii="Arial" w:hAnsi="Arial" w:cs="Arial"/>
          <w:lang w:val="hy-AM"/>
        </w:rPr>
        <w:lastRenderedPageBreak/>
        <w:t>է գունագեղ խորանարդիկներից,իսկ վերևի մասում կա արձանագրություն այն մասին,որ այդ հիշատակարանը Վարդանն է կառուցել տվել։</w:t>
      </w:r>
    </w:p>
    <w:p w:rsidR="00E72C77" w:rsidRPr="00491B1C" w:rsidRDefault="00E72C77" w:rsidP="00491B1C">
      <w:pPr>
        <w:jc w:val="both"/>
        <w:rPr>
          <w:rFonts w:ascii="Arial" w:hAnsi="Arial" w:cs="Arial"/>
          <w:lang w:val="hy-AM"/>
        </w:rPr>
      </w:pPr>
      <w:r w:rsidRPr="00491B1C">
        <w:rPr>
          <w:rFonts w:ascii="Arial" w:hAnsi="Arial" w:cs="Arial"/>
          <w:lang w:val="hy-AM"/>
        </w:rPr>
        <w:t>Հինգերորդ խճանկարը հայտնաբերվել է 1893թ</w:t>
      </w:r>
      <w:r w:rsidRPr="00491B1C">
        <w:rPr>
          <w:rFonts w:ascii="Cambria Math" w:hAnsi="Cambria Math" w:cs="Cambria Math"/>
          <w:lang w:val="hy-AM"/>
        </w:rPr>
        <w:t>․</w:t>
      </w:r>
      <w:r w:rsidRPr="00491B1C">
        <w:rPr>
          <w:rFonts w:ascii="Arial" w:hAnsi="Arial" w:cs="Arial"/>
          <w:lang w:val="hy-AM"/>
        </w:rPr>
        <w:t xml:space="preserve"> նույն վայրում։Դա մի քառանկյունի է 3,50    3,20մ</w:t>
      </w:r>
      <w:r w:rsidRPr="00491B1C">
        <w:rPr>
          <w:rFonts w:ascii="Cambria Math" w:hAnsi="Cambria Math" w:cs="Cambria Math"/>
          <w:lang w:val="hy-AM"/>
        </w:rPr>
        <w:t>․</w:t>
      </w:r>
      <w:r w:rsidRPr="00491B1C">
        <w:rPr>
          <w:rFonts w:ascii="Arial" w:hAnsi="Arial" w:cs="Arial"/>
          <w:lang w:val="hy-AM"/>
        </w:rPr>
        <w:t xml:space="preserve"> չափերի,որի ողջ մակերեսը բաժանված է քառակուսիների և բոլորակ շրջանակների,որոնք հաջորդելով իրար,կազմում են 5 շարք՝ամեն շարքում ունենալով 7 շրջանակ,բոլորը առնված են պարանահյուս </w:t>
      </w:r>
      <w:r w:rsidR="00136241" w:rsidRPr="00491B1C">
        <w:rPr>
          <w:rFonts w:ascii="Arial" w:hAnsi="Arial" w:cs="Arial"/>
          <w:lang w:val="hy-AM"/>
        </w:rPr>
        <w:t>շր</w:t>
      </w:r>
      <w:r w:rsidRPr="00491B1C">
        <w:rPr>
          <w:rFonts w:ascii="Arial" w:hAnsi="Arial" w:cs="Arial"/>
          <w:lang w:val="hy-AM"/>
        </w:rPr>
        <w:t>ջանակի մեջ։</w:t>
      </w:r>
    </w:p>
    <w:p w:rsidR="00E72C77" w:rsidRPr="00491B1C" w:rsidRDefault="00E72C77" w:rsidP="00491B1C">
      <w:pPr>
        <w:jc w:val="both"/>
        <w:rPr>
          <w:rFonts w:ascii="Arial" w:hAnsi="Arial" w:cs="Arial"/>
          <w:lang w:val="hy-AM"/>
        </w:rPr>
      </w:pPr>
      <w:r w:rsidRPr="00491B1C">
        <w:rPr>
          <w:rFonts w:ascii="Arial" w:hAnsi="Arial" w:cs="Arial"/>
          <w:lang w:val="hy-AM"/>
        </w:rPr>
        <w:t>Այս 35 քառակուսիներից</w:t>
      </w:r>
      <w:r w:rsidR="00AD0BB0" w:rsidRPr="00491B1C">
        <w:rPr>
          <w:rFonts w:ascii="Arial" w:hAnsi="Arial" w:cs="Arial"/>
          <w:lang w:val="hy-AM"/>
        </w:rPr>
        <w:t xml:space="preserve"> </w:t>
      </w:r>
      <w:r w:rsidRPr="00491B1C">
        <w:rPr>
          <w:rFonts w:ascii="Arial" w:hAnsi="Arial" w:cs="Arial"/>
          <w:lang w:val="hy-AM"/>
        </w:rPr>
        <w:t xml:space="preserve"> յուրաքանչյուրի մեջ պատկերված է մեկը՝թռչուն,կամ կենդանի,մրգեր և ծառ</w:t>
      </w:r>
      <w:r w:rsidR="00136241" w:rsidRPr="00491B1C">
        <w:rPr>
          <w:rFonts w:ascii="Arial" w:hAnsi="Arial" w:cs="Arial"/>
          <w:lang w:val="hy-AM"/>
        </w:rPr>
        <w:t xml:space="preserve"> կամ ճյուղեր։Խճանկարը,որը եղել է մի մատուռի հատակը,միաժամանակ ավելի պարզ է։Այն արված է գծանկարային ոճով։</w:t>
      </w:r>
    </w:p>
    <w:p w:rsidR="00136241" w:rsidRPr="00491B1C" w:rsidRDefault="00136241" w:rsidP="00491B1C">
      <w:pPr>
        <w:jc w:val="both"/>
        <w:rPr>
          <w:rFonts w:ascii="Arial" w:hAnsi="Arial" w:cs="Arial"/>
          <w:lang w:val="hy-AM"/>
        </w:rPr>
      </w:pPr>
      <w:r w:rsidRPr="00491B1C">
        <w:rPr>
          <w:rFonts w:ascii="Arial" w:hAnsi="Arial" w:cs="Arial"/>
          <w:lang w:val="hy-AM"/>
        </w:rPr>
        <w:t>Հայկական խճանկարներից մեկը հայտնաբերվել է 1894թ</w:t>
      </w:r>
      <w:r w:rsidRPr="00491B1C">
        <w:rPr>
          <w:rFonts w:ascii="Cambria Math" w:hAnsi="Cambria Math" w:cs="Cambria Math"/>
          <w:lang w:val="hy-AM"/>
        </w:rPr>
        <w:t>․</w:t>
      </w:r>
      <w:r w:rsidRPr="00491B1C">
        <w:rPr>
          <w:rFonts w:ascii="Arial" w:hAnsi="Arial" w:cs="Arial"/>
          <w:lang w:val="hy-AM"/>
        </w:rPr>
        <w:t xml:space="preserve"> Երուսաղեմի հյուսիսային մասում՝Դամասկոսյան դռան մոտ։Սա մի խոշոր թռչնանոց է՝բաղկացած 43 թռչուններից</w:t>
      </w:r>
      <w:r w:rsidR="00C21128" w:rsidRPr="00491B1C">
        <w:rPr>
          <w:rFonts w:ascii="Arial" w:hAnsi="Arial" w:cs="Arial"/>
          <w:lang w:val="hy-AM"/>
        </w:rPr>
        <w:t>,որոնց մեջ կան աղավնի,կաչաղակ,թութակ,սագ, բադ և այլն։</w:t>
      </w:r>
    </w:p>
    <w:p w:rsidR="00C21128" w:rsidRPr="00491B1C" w:rsidRDefault="00C21128" w:rsidP="00491B1C">
      <w:pPr>
        <w:jc w:val="both"/>
        <w:rPr>
          <w:rFonts w:ascii="Arial" w:hAnsi="Arial" w:cs="Arial"/>
          <w:lang w:val="hy-AM"/>
        </w:rPr>
      </w:pPr>
      <w:r w:rsidRPr="00491B1C">
        <w:rPr>
          <w:rFonts w:ascii="Arial" w:hAnsi="Arial" w:cs="Arial"/>
          <w:lang w:val="hy-AM"/>
        </w:rPr>
        <w:t>Երաժշտություն։Հայաստանում եկեղեցին վաղ ֆեոդալիզմի ժամանակաշրջանում իր վերահսկողության տակ է առնում երաժշտությունը։Նա պայքար է ծավալում հեթանոսական գեղջկական և գուսանական երգերի դեմ։Անկախ դրանից Հայաստանում ծաղկում է ապրում աշխարհիկ երաժշտությունը։</w:t>
      </w:r>
    </w:p>
    <w:p w:rsidR="00FB3A98" w:rsidRPr="00491B1C" w:rsidRDefault="00FB3A98" w:rsidP="00491B1C">
      <w:pPr>
        <w:jc w:val="both"/>
        <w:rPr>
          <w:rFonts w:ascii="Arial" w:hAnsi="Arial" w:cs="Arial"/>
          <w:lang w:val="hy-AM"/>
        </w:rPr>
      </w:pPr>
      <w:r w:rsidRPr="00491B1C">
        <w:rPr>
          <w:rFonts w:ascii="Arial" w:hAnsi="Arial" w:cs="Arial"/>
          <w:lang w:val="hy-AM"/>
        </w:rPr>
        <w:t>Լուրջ տեղաշարժեր են կատարվում նաև վիպերգրության մեջ՝&lt;&lt;Պարսից պատերազմը&gt;&gt;,&lt;&lt;Տարոնի պատերազմը&gt;&gt; և այլն։</w:t>
      </w:r>
    </w:p>
    <w:p w:rsidR="00FB3A98" w:rsidRPr="00491B1C" w:rsidRDefault="00FB3A98" w:rsidP="00491B1C">
      <w:pPr>
        <w:jc w:val="both"/>
        <w:rPr>
          <w:rFonts w:ascii="Arial" w:hAnsi="Arial" w:cs="Arial"/>
          <w:lang w:val="hy-AM"/>
        </w:rPr>
      </w:pPr>
      <w:r w:rsidRPr="00491B1C">
        <w:rPr>
          <w:rFonts w:ascii="Arial" w:hAnsi="Arial" w:cs="Arial"/>
          <w:lang w:val="hy-AM"/>
        </w:rPr>
        <w:t>Ծաղկում է ապրում քաղաքային երաժշտությունը՝Ակնա երգեր,գուսանական արվեստը,որը դուրս է գալիս Հայաստանի սահմաններից և տարածվում է Պարսկաստանում։Պարսկաստանի Խոսրով Ապրուեզ արքան Տիզբոնում նախաձեռնում է երաժշտության կանոնավորումը(Խոսրովային ոճ),որին մասնակցում է Սարգիսը(հայ լինելու համար &lt;&lt;Հոռոմ&gt;&gt; անունն էր ստացել)։Աստվածաշնչի բնագրում հիշատակված է փանդիռը,սրինգը,քնարը և այլն։Դվինի պեղումներից հայտնաբերվել է պարկապզուկի մնացորդները,Գառնիում գտնված ոսկե սրինգը,Մամբրե Վերածնողի նկարագրած</w:t>
      </w:r>
      <w:r w:rsidR="00AD0BB0" w:rsidRPr="00491B1C">
        <w:rPr>
          <w:rFonts w:ascii="Arial" w:hAnsi="Arial" w:cs="Arial"/>
          <w:lang w:val="hy-AM"/>
        </w:rPr>
        <w:t xml:space="preserve"> </w:t>
      </w:r>
      <w:r w:rsidRPr="00491B1C">
        <w:rPr>
          <w:rFonts w:ascii="Arial" w:hAnsi="Arial" w:cs="Arial"/>
          <w:lang w:val="hy-AM"/>
        </w:rPr>
        <w:t xml:space="preserve"> բազմափող</w:t>
      </w:r>
      <w:r w:rsidR="00AD0BB0" w:rsidRPr="00491B1C">
        <w:rPr>
          <w:rFonts w:ascii="Arial" w:hAnsi="Arial" w:cs="Arial"/>
          <w:lang w:val="hy-AM"/>
        </w:rPr>
        <w:t xml:space="preserve"> </w:t>
      </w:r>
      <w:r w:rsidRPr="00491B1C">
        <w:rPr>
          <w:rFonts w:ascii="Arial" w:hAnsi="Arial" w:cs="Arial"/>
          <w:lang w:val="hy-AM"/>
        </w:rPr>
        <w:t xml:space="preserve"> սրինգը։</w:t>
      </w:r>
    </w:p>
    <w:p w:rsidR="00FB3A98" w:rsidRPr="00491B1C" w:rsidRDefault="00FB3A98" w:rsidP="00491B1C">
      <w:pPr>
        <w:jc w:val="both"/>
        <w:rPr>
          <w:rFonts w:ascii="Arial" w:hAnsi="Arial" w:cs="Arial"/>
          <w:lang w:val="hy-AM"/>
        </w:rPr>
      </w:pPr>
      <w:r w:rsidRPr="00491B1C">
        <w:rPr>
          <w:rFonts w:ascii="Arial" w:hAnsi="Arial" w:cs="Arial"/>
          <w:lang w:val="hy-AM"/>
        </w:rPr>
        <w:t>Հայ հոգևոր երաժշտությունը զարգացման 2 փուլ</w:t>
      </w:r>
      <w:r w:rsidR="00AA0926" w:rsidRPr="00491B1C">
        <w:rPr>
          <w:rFonts w:ascii="Arial" w:hAnsi="Arial" w:cs="Arial"/>
          <w:lang w:val="hy-AM"/>
        </w:rPr>
        <w:t xml:space="preserve"> է անցել՝4-6-րդ դդ</w:t>
      </w:r>
      <w:r w:rsidR="00AA0926" w:rsidRPr="00491B1C">
        <w:rPr>
          <w:rFonts w:ascii="Cambria Math" w:hAnsi="Cambria Math" w:cs="Cambria Math"/>
          <w:lang w:val="hy-AM"/>
        </w:rPr>
        <w:t>․</w:t>
      </w:r>
      <w:r w:rsidR="00AA0926" w:rsidRPr="00491B1C">
        <w:rPr>
          <w:rFonts w:ascii="Arial" w:hAnsi="Arial" w:cs="Arial"/>
          <w:lang w:val="hy-AM"/>
        </w:rPr>
        <w:t xml:space="preserve"> և 7-9-րդ դդ</w:t>
      </w:r>
      <w:r w:rsidR="00AA0926" w:rsidRPr="00491B1C">
        <w:rPr>
          <w:rFonts w:ascii="Cambria Math" w:hAnsi="Cambria Math" w:cs="Cambria Math"/>
          <w:lang w:val="hy-AM"/>
        </w:rPr>
        <w:t>․</w:t>
      </w:r>
      <w:r w:rsidR="00AA0926" w:rsidRPr="00491B1C">
        <w:rPr>
          <w:rFonts w:ascii="Arial" w:hAnsi="Arial" w:cs="Arial"/>
          <w:lang w:val="hy-AM"/>
        </w:rPr>
        <w:t>։Սաղմոսները ժողովուրդը անգիր էր անում։Շարականների հեղինակներն էին Մաշտոցը,Պարթևը և նրանց աշակերտները։</w:t>
      </w:r>
    </w:p>
    <w:p w:rsidR="00AA0926" w:rsidRPr="00491B1C" w:rsidRDefault="00AA0926" w:rsidP="00491B1C">
      <w:pPr>
        <w:jc w:val="both"/>
        <w:rPr>
          <w:rFonts w:ascii="Arial" w:hAnsi="Arial" w:cs="Arial"/>
          <w:lang w:val="hy-AM"/>
        </w:rPr>
      </w:pPr>
      <w:r w:rsidRPr="00491B1C">
        <w:rPr>
          <w:rFonts w:ascii="Arial" w:hAnsi="Arial" w:cs="Arial"/>
          <w:lang w:val="hy-AM"/>
        </w:rPr>
        <w:t>Երգեր են հորինել Ստեփանոս Սյունեցի 1-ինը,,Մովսես Խորենացին,Հովնան Մանդակունին,Գյուտ</w:t>
      </w:r>
      <w:r w:rsidR="00AD0BB0" w:rsidRPr="00491B1C">
        <w:rPr>
          <w:rFonts w:ascii="Arial" w:hAnsi="Arial" w:cs="Arial"/>
          <w:lang w:val="hy-AM"/>
        </w:rPr>
        <w:t xml:space="preserve"> </w:t>
      </w:r>
      <w:r w:rsidRPr="00491B1C">
        <w:rPr>
          <w:rFonts w:ascii="Arial" w:hAnsi="Arial" w:cs="Arial"/>
          <w:lang w:val="hy-AM"/>
        </w:rPr>
        <w:t xml:space="preserve"> Արահեզացին և այլն։</w:t>
      </w:r>
    </w:p>
    <w:p w:rsidR="00AA0926" w:rsidRPr="00491B1C" w:rsidRDefault="00AA0926" w:rsidP="00491B1C">
      <w:pPr>
        <w:jc w:val="both"/>
        <w:rPr>
          <w:rFonts w:ascii="Arial" w:hAnsi="Arial" w:cs="Arial"/>
          <w:lang w:val="hy-AM"/>
        </w:rPr>
      </w:pPr>
      <w:r w:rsidRPr="00491B1C">
        <w:rPr>
          <w:rFonts w:ascii="Arial" w:hAnsi="Arial" w:cs="Arial"/>
          <w:lang w:val="hy-AM"/>
        </w:rPr>
        <w:t>Խմբակային կատարման համար նախատեսված երգերը կապված են սաղմոսների հետ։</w:t>
      </w:r>
    </w:p>
    <w:p w:rsidR="00AA0926" w:rsidRPr="00491B1C" w:rsidRDefault="00AA0926" w:rsidP="00491B1C">
      <w:pPr>
        <w:jc w:val="both"/>
        <w:rPr>
          <w:rFonts w:ascii="Arial" w:hAnsi="Arial" w:cs="Arial"/>
          <w:lang w:val="hy-AM"/>
        </w:rPr>
      </w:pPr>
      <w:r w:rsidRPr="00491B1C">
        <w:rPr>
          <w:rFonts w:ascii="Arial" w:hAnsi="Arial" w:cs="Arial"/>
          <w:lang w:val="hy-AM"/>
        </w:rPr>
        <w:t>Հայոց հոգևոր ինքնուրույն երգը կապված էր Սահակ-Մեսրոպյան դպրոցների հետ,որոնցից կարևորագույնը 5-րդ դ-ում Վաղարշապատի վարդապետանոցն էր։5-րդ դ-ի հայ մշակութային գործոնների մեծ մասը կապված էին ասորական և հունական դպրոցների  հետ և սա հայ երգարվեստի թռիչքն ապահովող ազդակներից մեկն էր։</w:t>
      </w:r>
    </w:p>
    <w:p w:rsidR="00AA0926" w:rsidRPr="00491B1C" w:rsidRDefault="00AA0926" w:rsidP="00491B1C">
      <w:pPr>
        <w:jc w:val="both"/>
        <w:rPr>
          <w:rFonts w:ascii="Arial" w:hAnsi="Arial" w:cs="Arial"/>
          <w:lang w:val="hy-AM"/>
        </w:rPr>
      </w:pPr>
      <w:r w:rsidRPr="00491B1C">
        <w:rPr>
          <w:rFonts w:ascii="Arial" w:hAnsi="Arial" w:cs="Arial"/>
          <w:lang w:val="hy-AM"/>
        </w:rPr>
        <w:t xml:space="preserve">6-րդ դ-ում Բյուզանդիան իր մշակութային դեմքը դարձրեց դեպի քրիստոնյա </w:t>
      </w:r>
      <w:r w:rsidR="00CF1F61" w:rsidRPr="00491B1C">
        <w:rPr>
          <w:rFonts w:ascii="Arial" w:hAnsi="Arial" w:cs="Arial"/>
          <w:lang w:val="hy-AM"/>
        </w:rPr>
        <w:t xml:space="preserve">Արևելք,իսկ հայկական հոգևոր կյանքը կապվեց հելլենաբյուզանդականին։Ծանոթանում են Ռոմանոս Երգեցողի ստեղծագործությանը։Հաջորդ 7-րդ դ-ում փայլեց Սյունյաց մեծ </w:t>
      </w:r>
      <w:r w:rsidR="00CF1F61" w:rsidRPr="00491B1C">
        <w:rPr>
          <w:rFonts w:ascii="Arial" w:hAnsi="Arial" w:cs="Arial"/>
          <w:lang w:val="hy-AM"/>
        </w:rPr>
        <w:lastRenderedPageBreak/>
        <w:t xml:space="preserve">դպրոցը(Մաթուսաղայի </w:t>
      </w:r>
      <w:r w:rsidR="00161E20" w:rsidRPr="00491B1C">
        <w:rPr>
          <w:rFonts w:ascii="Arial" w:hAnsi="Arial" w:cs="Arial"/>
          <w:lang w:val="hy-AM"/>
        </w:rPr>
        <w:t xml:space="preserve"> </w:t>
      </w:r>
      <w:r w:rsidR="00CF1F61" w:rsidRPr="00491B1C">
        <w:rPr>
          <w:rFonts w:ascii="Arial" w:hAnsi="Arial" w:cs="Arial"/>
          <w:lang w:val="hy-AM"/>
        </w:rPr>
        <w:t xml:space="preserve">ուսուցչապետության շրջանում),դրա հետ մեկտեղ ծաղկեցին </w:t>
      </w:r>
      <w:r w:rsidR="00161E20" w:rsidRPr="00491B1C">
        <w:rPr>
          <w:rFonts w:ascii="Arial" w:hAnsi="Arial" w:cs="Arial"/>
          <w:lang w:val="hy-AM"/>
        </w:rPr>
        <w:t>Արշար</w:t>
      </w:r>
      <w:r w:rsidR="00CF1F61" w:rsidRPr="00491B1C">
        <w:rPr>
          <w:rFonts w:ascii="Arial" w:hAnsi="Arial" w:cs="Arial"/>
          <w:lang w:val="hy-AM"/>
        </w:rPr>
        <w:t>ունյաց &lt;&lt;Վարդիկ հայր&gt;&gt; դպրոցն ու Շիրակի Դպրեվանքը,Կոմիտաս Աղցեցու շնորհիվ բարձրագույն կրթության ծարավ երիտասարդները այլևս պետք չունեին հեռագնաց ուղևորությունների։</w:t>
      </w:r>
      <w:r w:rsidR="009C5211" w:rsidRPr="00491B1C">
        <w:rPr>
          <w:rFonts w:ascii="Arial" w:hAnsi="Arial" w:cs="Arial"/>
          <w:lang w:val="hy-AM"/>
        </w:rPr>
        <w:t>Երգահաններից էին Սահակ Ձորոփորեցին,Անանիա Շիրակացին և Բարսեղ Ճոնը,որը գրել  է &lt;Ճոնընտիր&gt;&gt; ժողովածուն։Բարձրանում է 8-րդ դարում Սյունյաց,Այրիվանքի և Մաքենոցաց դպրոցների մակարդակները։Երգաստեղծության գործին մասնակցում են Հովհան Օձնեցին,Ստեփանոս Սյունեցի 2-րդը,Գռզիկ Այրիվանեցին,Սահակադուխտը և Խոսրովադուխտը։</w:t>
      </w:r>
    </w:p>
    <w:p w:rsidR="009C5211" w:rsidRPr="00491B1C" w:rsidRDefault="009C5211" w:rsidP="00491B1C">
      <w:pPr>
        <w:jc w:val="both"/>
        <w:rPr>
          <w:rFonts w:ascii="Arial" w:hAnsi="Arial" w:cs="Arial"/>
          <w:lang w:val="hy-AM"/>
        </w:rPr>
      </w:pPr>
      <w:r w:rsidRPr="00491B1C">
        <w:rPr>
          <w:rFonts w:ascii="Arial" w:hAnsi="Arial" w:cs="Arial"/>
          <w:lang w:val="hy-AM"/>
        </w:rPr>
        <w:t>8-րդ դ-ի երկրորդ քառորդից Հայաստանի քաղաքական ու տնտեսական ծանր իրադրության պատճառով խափանվում է հայոց երաժշտամշակութային կյանքի առաջընթացը։Տաթևի</w:t>
      </w:r>
      <w:r w:rsidR="00161E20" w:rsidRPr="00491B1C">
        <w:rPr>
          <w:rFonts w:ascii="Arial" w:hAnsi="Arial" w:cs="Arial"/>
          <w:lang w:val="hy-AM"/>
        </w:rPr>
        <w:t xml:space="preserve"> </w:t>
      </w:r>
      <w:r w:rsidRPr="00491B1C">
        <w:rPr>
          <w:rFonts w:ascii="Arial" w:hAnsi="Arial" w:cs="Arial"/>
          <w:lang w:val="hy-AM"/>
        </w:rPr>
        <w:t xml:space="preserve"> դպրոցը 896թ</w:t>
      </w:r>
      <w:r w:rsidRPr="00491B1C">
        <w:rPr>
          <w:rFonts w:ascii="Cambria Math" w:hAnsi="Cambria Math" w:cs="Cambria Math"/>
          <w:lang w:val="hy-AM"/>
        </w:rPr>
        <w:t>․</w:t>
      </w:r>
      <w:r w:rsidRPr="00491B1C">
        <w:rPr>
          <w:rFonts w:ascii="Arial" w:hAnsi="Arial" w:cs="Arial"/>
          <w:lang w:val="hy-AM"/>
        </w:rPr>
        <w:t xml:space="preserve"> լեցուն էր,Սևանում Մաշտոց 1-ին Եղիվարդեցի կաթողիկոսը կարգավորում է Մաշտոցը։Երաժշտական կյանքում լայնորեն տարածվում է ութ ձայնի դրությունը։Արվում են խազագրության առաջին փորձերը։</w:t>
      </w:r>
    </w:p>
    <w:p w:rsidR="009C5211" w:rsidRPr="00491B1C" w:rsidRDefault="002629B8" w:rsidP="00491B1C">
      <w:pPr>
        <w:jc w:val="both"/>
        <w:rPr>
          <w:rFonts w:ascii="Arial" w:hAnsi="Arial" w:cs="Arial"/>
          <w:lang w:val="hy-AM"/>
        </w:rPr>
      </w:pPr>
      <w:r w:rsidRPr="00491B1C">
        <w:rPr>
          <w:rFonts w:ascii="Arial" w:hAnsi="Arial" w:cs="Arial"/>
          <w:lang w:val="hy-AM"/>
        </w:rPr>
        <w:t>Թատրոն։Միջնադարյան թատրոնն ազատ է եղել իշխանությունից և իր նյութը վերցրել է ուղղակի կյանքից։Թատերական զվարճալիքները սկսվում են նախարարական խնջույքներից,որոնք եղել են երգի,պարի,առակների ու վեպերի հորինման ասպարեզ։Խնջույքների դահլիճներում պատմել ու երգել և խաղացել են խնջույքի մասնակից նախարարարներն ու իշխանները։Խնջույք նշանակել է որևէ հանդեսի համար հավաքված բազմություն։Թատերական խաղահրապարակների նախնական տեսակներից մեկը պալատական խնջույքների սրահն է։</w:t>
      </w:r>
    </w:p>
    <w:p w:rsidR="00EE4F40" w:rsidRPr="00491B1C" w:rsidRDefault="00EE4F40" w:rsidP="00491B1C">
      <w:pPr>
        <w:jc w:val="both"/>
        <w:rPr>
          <w:rFonts w:ascii="Arial" w:hAnsi="Arial" w:cs="Arial"/>
          <w:lang w:val="hy-AM"/>
        </w:rPr>
      </w:pPr>
      <w:r w:rsidRPr="00491B1C">
        <w:rPr>
          <w:rFonts w:ascii="Arial" w:hAnsi="Arial" w:cs="Arial"/>
          <w:lang w:val="hy-AM"/>
        </w:rPr>
        <w:t xml:space="preserve">Դահլիճում սեղաններն ու բազմոցները դասավորվել է </w:t>
      </w:r>
      <w:r w:rsidR="00A96DB3" w:rsidRPr="00491B1C">
        <w:rPr>
          <w:rFonts w:ascii="Arial" w:hAnsi="Arial" w:cs="Arial"/>
          <w:lang w:val="hy-AM"/>
        </w:rPr>
        <w:t>պատե</w:t>
      </w:r>
      <w:r w:rsidRPr="00491B1C">
        <w:rPr>
          <w:rFonts w:ascii="Arial" w:hAnsi="Arial" w:cs="Arial"/>
          <w:lang w:val="hy-AM"/>
        </w:rPr>
        <w:t xml:space="preserve">րի երկայնքով,իսկ կենտրոնում գուսանների համար թողնվել է ընդարձակ տարածություն։Երգը և </w:t>
      </w:r>
      <w:r w:rsidR="00A96DB3" w:rsidRPr="00491B1C">
        <w:rPr>
          <w:rFonts w:ascii="Arial" w:hAnsi="Arial" w:cs="Arial"/>
          <w:lang w:val="hy-AM"/>
        </w:rPr>
        <w:t>խ</w:t>
      </w:r>
      <w:r w:rsidRPr="00491B1C">
        <w:rPr>
          <w:rFonts w:ascii="Arial" w:hAnsi="Arial" w:cs="Arial"/>
          <w:lang w:val="hy-AM"/>
        </w:rPr>
        <w:t xml:space="preserve">րախճանքները սկսվել են ճաշկերույթից հետո։Բակուր Սյունյաց նահապետի </w:t>
      </w:r>
      <w:r w:rsidR="00A96DB3" w:rsidRPr="00491B1C">
        <w:rPr>
          <w:rFonts w:ascii="Arial" w:hAnsi="Arial" w:cs="Arial"/>
          <w:lang w:val="hy-AM"/>
        </w:rPr>
        <w:t>Նազե</w:t>
      </w:r>
      <w:r w:rsidRPr="00491B1C">
        <w:rPr>
          <w:rFonts w:ascii="Arial" w:hAnsi="Arial" w:cs="Arial"/>
          <w:lang w:val="hy-AM"/>
        </w:rPr>
        <w:t>նիկ անունով վարձակին Տրդատ Բագրատունին խլում է տիրոջից</w:t>
      </w:r>
      <w:r w:rsidR="00791BE2" w:rsidRPr="00491B1C">
        <w:rPr>
          <w:rFonts w:ascii="Arial" w:hAnsi="Arial" w:cs="Arial"/>
          <w:lang w:val="hy-AM"/>
        </w:rPr>
        <w:t>՝պարով հափշտակված։Հետաքրքրական է,որ Պապ թագավորի սպանությունը տեղի է ունենում խնջույքի պահին։Շապուհ Բագրատունին Փավստոսից 600 տարի Ս</w:t>
      </w:r>
      <w:r w:rsidR="00791BE2" w:rsidRPr="00491B1C">
        <w:rPr>
          <w:rFonts w:ascii="Cambria Math" w:hAnsi="Cambria Math" w:cs="Cambria Math"/>
          <w:lang w:val="hy-AM"/>
        </w:rPr>
        <w:t>․</w:t>
      </w:r>
      <w:r w:rsidR="00791BE2" w:rsidRPr="00491B1C">
        <w:rPr>
          <w:rFonts w:ascii="Arial" w:hAnsi="Arial" w:cs="Arial"/>
          <w:lang w:val="hy-AM"/>
        </w:rPr>
        <w:t xml:space="preserve"> Գրքի ոճով նկարագրում է Դերեն Արծրունու խրախճանքը,որտեղ խաղ ներկայացնողները պարում էին։Մենապարողները հիմնականում եղել են կանայք։Միջնադարյան կատակերգակ դերասանը կրում է մի քանի անուններ՝խեղկատակ,կատակ,կատակերգու,</w:t>
      </w:r>
      <w:r w:rsidR="00A96DB3" w:rsidRPr="00491B1C">
        <w:rPr>
          <w:rFonts w:ascii="Arial" w:hAnsi="Arial" w:cs="Arial"/>
          <w:lang w:val="hy-AM"/>
        </w:rPr>
        <w:t>ծաղ</w:t>
      </w:r>
      <w:r w:rsidR="00791BE2" w:rsidRPr="00491B1C">
        <w:rPr>
          <w:rFonts w:ascii="Arial" w:hAnsi="Arial" w:cs="Arial"/>
          <w:lang w:val="hy-AM"/>
        </w:rPr>
        <w:t>րածու և այլն։</w:t>
      </w:r>
    </w:p>
    <w:p w:rsidR="00020FD1" w:rsidRPr="00491B1C" w:rsidRDefault="00020FD1" w:rsidP="00491B1C">
      <w:pPr>
        <w:jc w:val="both"/>
        <w:rPr>
          <w:rFonts w:ascii="Arial" w:hAnsi="Arial" w:cs="Arial"/>
          <w:lang w:val="hy-AM"/>
        </w:rPr>
      </w:pPr>
      <w:r w:rsidRPr="00491B1C">
        <w:rPr>
          <w:rFonts w:ascii="Arial" w:hAnsi="Arial" w:cs="Arial"/>
          <w:lang w:val="hy-AM"/>
        </w:rPr>
        <w:t xml:space="preserve">Փառեն կաթողիկոսի որդի Հոհան </w:t>
      </w:r>
      <w:r w:rsidR="00A96DB3" w:rsidRPr="00491B1C">
        <w:rPr>
          <w:rFonts w:ascii="Arial" w:hAnsi="Arial" w:cs="Arial"/>
          <w:lang w:val="hy-AM"/>
        </w:rPr>
        <w:t>եպ</w:t>
      </w:r>
      <w:r w:rsidRPr="00491B1C">
        <w:rPr>
          <w:rFonts w:ascii="Arial" w:hAnsi="Arial" w:cs="Arial"/>
          <w:lang w:val="hy-AM"/>
        </w:rPr>
        <w:t>իսկոպոսը խաբեությամբ հասնում է արքունիք և դառնում հա</w:t>
      </w:r>
      <w:r w:rsidR="00AA48D0" w:rsidRPr="00491B1C">
        <w:rPr>
          <w:rFonts w:ascii="Arial" w:hAnsi="Arial" w:cs="Arial"/>
          <w:lang w:val="hy-AM"/>
        </w:rPr>
        <w:t>յ</w:t>
      </w:r>
      <w:r w:rsidRPr="00491B1C">
        <w:rPr>
          <w:rFonts w:ascii="Arial" w:hAnsi="Arial" w:cs="Arial"/>
          <w:lang w:val="hy-AM"/>
        </w:rPr>
        <w:t>ոց թագավորների խեղկատակը։Թատերական խաղերը միևնույն</w:t>
      </w:r>
      <w:r w:rsidR="008674D7" w:rsidRPr="00491B1C">
        <w:rPr>
          <w:rFonts w:ascii="Arial" w:hAnsi="Arial" w:cs="Arial"/>
          <w:lang w:val="hy-AM"/>
        </w:rPr>
        <w:t xml:space="preserve">ն </w:t>
      </w:r>
      <w:r w:rsidRPr="00491B1C">
        <w:rPr>
          <w:rFonts w:ascii="Arial" w:hAnsi="Arial" w:cs="Arial"/>
          <w:lang w:val="hy-AM"/>
        </w:rPr>
        <w:t xml:space="preserve"> են եղել Բյուզանդիայում,Ասորիքում և Հայաստանում։Կային շրջիկ կրկեսային խմբեր,որոնք շրջում էին Առաջավոր Ասիայում,հյուսիսային Աֆրիկայի ափերում,</w:t>
      </w:r>
      <w:r w:rsidR="00A96DB3" w:rsidRPr="00491B1C">
        <w:rPr>
          <w:rFonts w:ascii="Arial" w:hAnsi="Arial" w:cs="Arial"/>
          <w:lang w:val="hy-AM"/>
        </w:rPr>
        <w:t>Ա</w:t>
      </w:r>
      <w:r w:rsidRPr="00491B1C">
        <w:rPr>
          <w:rFonts w:ascii="Arial" w:hAnsi="Arial" w:cs="Arial"/>
          <w:lang w:val="hy-AM"/>
        </w:rPr>
        <w:t>րևմտյան Եվրոպայում,Ռուսաստանում։</w:t>
      </w:r>
    </w:p>
    <w:p w:rsidR="00020FD1" w:rsidRPr="00491B1C" w:rsidRDefault="00020FD1" w:rsidP="00491B1C">
      <w:pPr>
        <w:jc w:val="both"/>
        <w:rPr>
          <w:rFonts w:ascii="Arial" w:hAnsi="Arial" w:cs="Arial"/>
          <w:lang w:val="hy-AM"/>
        </w:rPr>
      </w:pPr>
      <w:r w:rsidRPr="00491B1C">
        <w:rPr>
          <w:rFonts w:ascii="Arial" w:hAnsi="Arial" w:cs="Arial"/>
          <w:lang w:val="hy-AM"/>
        </w:rPr>
        <w:t>Թատերական ներկայացումները տեղի էին ունենում ամսվա առաջին օրերին,որոնք Հին Հունաստանում,</w:t>
      </w:r>
      <w:r w:rsidR="00AA48D0" w:rsidRPr="00491B1C">
        <w:rPr>
          <w:rFonts w:ascii="Arial" w:hAnsi="Arial" w:cs="Arial"/>
          <w:lang w:val="hy-AM"/>
        </w:rPr>
        <w:t>Հռ</w:t>
      </w:r>
      <w:r w:rsidRPr="00491B1C">
        <w:rPr>
          <w:rFonts w:ascii="Arial" w:hAnsi="Arial" w:cs="Arial"/>
          <w:lang w:val="hy-AM"/>
        </w:rPr>
        <w:t>ոմում և Բյու</w:t>
      </w:r>
      <w:r w:rsidR="008674D7" w:rsidRPr="00491B1C">
        <w:rPr>
          <w:rFonts w:ascii="Arial" w:hAnsi="Arial" w:cs="Arial"/>
          <w:lang w:val="hy-AM"/>
        </w:rPr>
        <w:t>զ</w:t>
      </w:r>
      <w:r w:rsidRPr="00491B1C">
        <w:rPr>
          <w:rFonts w:ascii="Arial" w:hAnsi="Arial" w:cs="Arial"/>
          <w:lang w:val="hy-AM"/>
        </w:rPr>
        <w:t xml:space="preserve">անդիայում,հետագայում միջնադարյան Եվրոպայում կոչվել են կալենդներ,իսկ </w:t>
      </w:r>
      <w:r w:rsidR="00AA48D0" w:rsidRPr="00491B1C">
        <w:rPr>
          <w:rFonts w:ascii="Arial" w:hAnsi="Arial" w:cs="Arial"/>
          <w:lang w:val="hy-AM"/>
        </w:rPr>
        <w:t>Հայաստանում՝կալենդամսագլուխ։</w:t>
      </w:r>
    </w:p>
    <w:p w:rsidR="00AA48D0" w:rsidRPr="00491B1C" w:rsidRDefault="00AA48D0" w:rsidP="00491B1C">
      <w:pPr>
        <w:jc w:val="both"/>
        <w:rPr>
          <w:rFonts w:ascii="Arial" w:hAnsi="Arial" w:cs="Arial"/>
          <w:lang w:val="hy-AM"/>
        </w:rPr>
      </w:pPr>
      <w:r w:rsidRPr="00491B1C">
        <w:rPr>
          <w:rFonts w:ascii="Arial" w:hAnsi="Arial" w:cs="Arial"/>
          <w:lang w:val="hy-AM"/>
        </w:rPr>
        <w:t xml:space="preserve">Հայաստանում նախարարական ամրոցները ունեցել են թատրոններ։Հովհան Մանդակունի կաթողիկոսը,Մայրագոմեցին վկայում են,որ թատրոնը խաղացել է կարևոր դեր միջնադարյան մարդու կենցաղում։Միջնադարյան եկեղեցիները դատարկ են եղել,իսկ </w:t>
      </w:r>
      <w:r w:rsidR="00A96DB3" w:rsidRPr="00491B1C">
        <w:rPr>
          <w:rFonts w:ascii="Arial" w:hAnsi="Arial" w:cs="Arial"/>
          <w:lang w:val="hy-AM"/>
        </w:rPr>
        <w:t>թատրոննե</w:t>
      </w:r>
      <w:r w:rsidRPr="00491B1C">
        <w:rPr>
          <w:rFonts w:ascii="Arial" w:hAnsi="Arial" w:cs="Arial"/>
          <w:lang w:val="hy-AM"/>
        </w:rPr>
        <w:t>րը լեցուն էին։</w:t>
      </w:r>
    </w:p>
    <w:p w:rsidR="00AA48D0" w:rsidRPr="00491B1C" w:rsidRDefault="00AA48D0" w:rsidP="00491B1C">
      <w:pPr>
        <w:jc w:val="both"/>
        <w:rPr>
          <w:rFonts w:ascii="Arial" w:hAnsi="Arial" w:cs="Arial"/>
          <w:lang w:val="hy-AM"/>
        </w:rPr>
      </w:pPr>
      <w:r w:rsidRPr="00491B1C">
        <w:rPr>
          <w:rFonts w:ascii="Arial" w:hAnsi="Arial" w:cs="Arial"/>
          <w:lang w:val="hy-AM"/>
        </w:rPr>
        <w:lastRenderedPageBreak/>
        <w:t xml:space="preserve">Մանդակունին ծնվել է Արշամունյաց </w:t>
      </w:r>
      <w:r w:rsidR="00A96DB3" w:rsidRPr="00491B1C">
        <w:rPr>
          <w:rFonts w:ascii="Arial" w:hAnsi="Arial" w:cs="Arial"/>
          <w:lang w:val="hy-AM"/>
        </w:rPr>
        <w:t>գավառում</w:t>
      </w:r>
      <w:r w:rsidRPr="00491B1C">
        <w:rPr>
          <w:rFonts w:ascii="Arial" w:hAnsi="Arial" w:cs="Arial"/>
          <w:lang w:val="hy-AM"/>
        </w:rPr>
        <w:t>։Մաշտոցի և Պարթևի աշակերտներից է։478-490թթ</w:t>
      </w:r>
      <w:r w:rsidRPr="00491B1C">
        <w:rPr>
          <w:rFonts w:ascii="Cambria Math" w:hAnsi="Cambria Math" w:cs="Cambria Math"/>
          <w:lang w:val="hy-AM"/>
        </w:rPr>
        <w:t>․</w:t>
      </w:r>
      <w:r w:rsidRPr="00491B1C">
        <w:rPr>
          <w:rFonts w:ascii="Arial" w:hAnsi="Arial" w:cs="Arial"/>
          <w:lang w:val="hy-AM"/>
        </w:rPr>
        <w:t xml:space="preserve"> եղել է Հայոց կաթողիկոս,մասնակցել է 481-84թթ-ի ապստամբությանը,զբաղվել է թարգմանությամբ,հռչակ է բերել</w:t>
      </w:r>
      <w:r w:rsidR="009E25F0" w:rsidRPr="00491B1C">
        <w:rPr>
          <w:rFonts w:ascii="Arial" w:hAnsi="Arial" w:cs="Arial"/>
          <w:lang w:val="hy-AM"/>
        </w:rPr>
        <w:t xml:space="preserve"> հատկապես ճառերի ժողովածուն։Նա դեմ էր հեթանոսական բարքերին՝կողմ քրիստոնեությանը։3-9-րդ դդ-ի հայական մշակույթի ուսումնասիրությունը ցույց է տալիս,որ հայ ժողովուրդը ժամանակի քաղաքակիրթ ժողովուրդների շարքում թողել է մեծ ժառանգություն և իր դերը գրավեց համաշխարհային մշակույթի պատմության մեջ։</w:t>
      </w:r>
    </w:p>
    <w:p w:rsidR="001272AA" w:rsidRPr="00491B1C" w:rsidRDefault="001272AA" w:rsidP="00491B1C">
      <w:pPr>
        <w:jc w:val="both"/>
        <w:rPr>
          <w:rFonts w:ascii="Arial" w:hAnsi="Arial" w:cs="Arial"/>
          <w:lang w:val="hy-AM"/>
        </w:rPr>
      </w:pPr>
    </w:p>
    <w:p w:rsidR="001272AA" w:rsidRPr="00491B1C" w:rsidRDefault="001272AA" w:rsidP="00491B1C">
      <w:pPr>
        <w:jc w:val="both"/>
        <w:rPr>
          <w:rFonts w:ascii="Arial" w:hAnsi="Arial" w:cs="Arial"/>
          <w:lang w:val="hy-AM"/>
        </w:rPr>
      </w:pPr>
    </w:p>
    <w:p w:rsidR="001272AA" w:rsidRPr="00491B1C" w:rsidRDefault="001272AA" w:rsidP="00491B1C">
      <w:pPr>
        <w:jc w:val="both"/>
        <w:rPr>
          <w:rFonts w:ascii="Arial" w:hAnsi="Arial" w:cs="Arial"/>
          <w:lang w:val="hy-AM"/>
        </w:rPr>
      </w:pPr>
      <w:r w:rsidRPr="00491B1C">
        <w:rPr>
          <w:rFonts w:ascii="Arial" w:hAnsi="Arial" w:cs="Arial"/>
          <w:lang w:val="hy-AM"/>
        </w:rPr>
        <w:t>Հայաստանը զարգացած միջնադարում (9-14-րդ դարի կեսեր)</w:t>
      </w:r>
    </w:p>
    <w:p w:rsidR="001272AA" w:rsidRPr="00491B1C" w:rsidRDefault="001272AA" w:rsidP="00491B1C">
      <w:pPr>
        <w:jc w:val="both"/>
        <w:rPr>
          <w:rFonts w:ascii="Arial" w:hAnsi="Arial" w:cs="Arial"/>
          <w:lang w:val="hy-AM"/>
        </w:rPr>
      </w:pPr>
      <w:r w:rsidRPr="00491B1C">
        <w:rPr>
          <w:rFonts w:ascii="Arial" w:hAnsi="Arial" w:cs="Arial"/>
          <w:lang w:val="hy-AM"/>
        </w:rPr>
        <w:t xml:space="preserve">Հայաստանի անկախության վերականգնումը,Բագրատունիների </w:t>
      </w:r>
      <w:r w:rsidR="00CA0D56" w:rsidRPr="00491B1C">
        <w:rPr>
          <w:rFonts w:ascii="Arial" w:hAnsi="Arial" w:cs="Arial"/>
          <w:lang w:val="hy-AM"/>
        </w:rPr>
        <w:t>թագավորությունը</w:t>
      </w:r>
    </w:p>
    <w:p w:rsidR="001272AA" w:rsidRPr="00491B1C" w:rsidRDefault="001272AA" w:rsidP="00491B1C">
      <w:pPr>
        <w:jc w:val="both"/>
        <w:rPr>
          <w:rFonts w:ascii="Arial" w:hAnsi="Arial" w:cs="Arial"/>
          <w:lang w:val="hy-AM"/>
        </w:rPr>
      </w:pPr>
      <w:r w:rsidRPr="00491B1C">
        <w:rPr>
          <w:rFonts w:ascii="Arial" w:hAnsi="Arial" w:cs="Arial"/>
          <w:lang w:val="hy-AM"/>
        </w:rPr>
        <w:t>Քաղաքական կացությունը Առաջավոր Ասիայում 9-րդ դ</w:t>
      </w:r>
      <w:r w:rsidR="00CA0D56" w:rsidRPr="00491B1C">
        <w:rPr>
          <w:rFonts w:ascii="Arial" w:hAnsi="Arial" w:cs="Arial"/>
          <w:lang w:val="hy-AM"/>
        </w:rPr>
        <w:t>.</w:t>
      </w:r>
      <w:r w:rsidRPr="00491B1C">
        <w:rPr>
          <w:rFonts w:ascii="Arial" w:hAnsi="Arial" w:cs="Arial"/>
          <w:lang w:val="hy-AM"/>
        </w:rPr>
        <w:t xml:space="preserve"> երկրորդ կեսին։Արաբական խալիֆայությունը 9-րդ դ</w:t>
      </w:r>
      <w:r w:rsidR="00CA0D56" w:rsidRPr="00491B1C">
        <w:rPr>
          <w:rFonts w:ascii="Arial" w:hAnsi="Arial" w:cs="Arial"/>
          <w:lang w:val="hy-AM"/>
        </w:rPr>
        <w:t>.</w:t>
      </w:r>
      <w:r w:rsidRPr="00491B1C">
        <w:rPr>
          <w:rFonts w:ascii="Arial" w:hAnsi="Arial" w:cs="Arial"/>
          <w:lang w:val="hy-AM"/>
        </w:rPr>
        <w:t xml:space="preserve"> սկսեց թուլանալ և դեպի անկում ընթանալ։Խալիֆայությունը զուրկ էր տնտեսական միասնական հիմքից,նրան ենթակա երկրները գտնվում էին զարգացման տարբեր մակարդակի վրա և իրար հետ սերտ կապեր չունեին։Տարբեր լեզուներ ու դավանանք և շահեր ունեցող ժողովուրդներ</w:t>
      </w:r>
      <w:r w:rsidR="0000657A" w:rsidRPr="00491B1C">
        <w:rPr>
          <w:rFonts w:ascii="Arial" w:hAnsi="Arial" w:cs="Arial"/>
          <w:lang w:val="hy-AM"/>
        </w:rPr>
        <w:t>ի միավորումը մի ընդարձակածավալ պետության մեջ կայուն լիներ չէր կարող։Խալիֆայությունը նաև ռազմապես էր թուլանում։Արաբական ցեղերից կազմված աշխարհազորը դադարել էր նրա հենարանը լինելուց,ուստի Մուտասիմ(833-</w:t>
      </w:r>
      <w:r w:rsidR="00CA0D56" w:rsidRPr="00491B1C">
        <w:rPr>
          <w:rFonts w:ascii="Arial" w:hAnsi="Arial" w:cs="Arial"/>
          <w:lang w:val="hy-AM"/>
        </w:rPr>
        <w:t>8</w:t>
      </w:r>
      <w:r w:rsidR="0000657A" w:rsidRPr="00491B1C">
        <w:rPr>
          <w:rFonts w:ascii="Arial" w:hAnsi="Arial" w:cs="Arial"/>
          <w:lang w:val="hy-AM"/>
        </w:rPr>
        <w:t>42թթ</w:t>
      </w:r>
      <w:r w:rsidR="0000657A" w:rsidRPr="00491B1C">
        <w:rPr>
          <w:rFonts w:ascii="Cambria Math" w:hAnsi="Cambria Math" w:cs="Cambria Math"/>
          <w:lang w:val="hy-AM"/>
        </w:rPr>
        <w:t>․</w:t>
      </w:r>
      <w:r w:rsidR="0000657A" w:rsidRPr="00491B1C">
        <w:rPr>
          <w:rFonts w:ascii="Arial" w:hAnsi="Arial" w:cs="Arial"/>
          <w:lang w:val="hy-AM"/>
        </w:rPr>
        <w:t>) խալիֆան ստեղծեց մի հեծելազոր թուրք վարձկաններից բաղկացած,որի ձեռքին խաղալիք դարձան խալիֆանները։Դրանով տնտեսական և քաղաքական նախադրյալներ էին ստեղծվել տեղական անկախ իշխանների գոյացման համար։Խալիֆայության դեմ ծագած ապստամբությունները Եգիպտոսում,Իրաքում,Իրանում և Անդրկովկասում և այլուր,Խուռամյանների ապստամբությունը Բաբեկի գլխավորությամբ խարխլեցին Արաբական խալիֆայության հիմքերը։Առաջացան Թահիրյանների պետությունը Խորասանում(821թ</w:t>
      </w:r>
      <w:r w:rsidR="0000657A" w:rsidRPr="00491B1C">
        <w:rPr>
          <w:rFonts w:ascii="Cambria Math" w:hAnsi="Cambria Math" w:cs="Cambria Math"/>
          <w:lang w:val="hy-AM"/>
        </w:rPr>
        <w:t>․</w:t>
      </w:r>
      <w:r w:rsidR="0000657A" w:rsidRPr="00491B1C">
        <w:rPr>
          <w:rFonts w:ascii="Arial" w:hAnsi="Arial" w:cs="Arial"/>
          <w:lang w:val="hy-AM"/>
        </w:rPr>
        <w:t xml:space="preserve">) և </w:t>
      </w:r>
      <w:r w:rsidR="001F3ACF" w:rsidRPr="00491B1C">
        <w:rPr>
          <w:rFonts w:ascii="Arial" w:hAnsi="Arial" w:cs="Arial"/>
          <w:lang w:val="hy-AM"/>
        </w:rPr>
        <w:t>Դուլաֆյանների</w:t>
      </w:r>
      <w:r w:rsidR="00711D4B" w:rsidRPr="00491B1C">
        <w:rPr>
          <w:rFonts w:ascii="Arial" w:hAnsi="Arial" w:cs="Arial"/>
          <w:lang w:val="hy-AM"/>
        </w:rPr>
        <w:t xml:space="preserve"> </w:t>
      </w:r>
      <w:r w:rsidR="001F3ACF" w:rsidRPr="00491B1C">
        <w:rPr>
          <w:rFonts w:ascii="Arial" w:hAnsi="Arial" w:cs="Arial"/>
          <w:lang w:val="hy-AM"/>
        </w:rPr>
        <w:t xml:space="preserve"> իշխանությունը Ատրպատականում՝Համադան կենտրոնով(825թ</w:t>
      </w:r>
      <w:r w:rsidR="001F3ACF" w:rsidRPr="00491B1C">
        <w:rPr>
          <w:rFonts w:ascii="Cambria Math" w:hAnsi="Cambria Math" w:cs="Cambria Math"/>
          <w:lang w:val="hy-AM"/>
        </w:rPr>
        <w:t>․</w:t>
      </w:r>
      <w:r w:rsidR="001F3ACF" w:rsidRPr="00491B1C">
        <w:rPr>
          <w:rFonts w:ascii="Arial" w:hAnsi="Arial" w:cs="Arial"/>
          <w:lang w:val="hy-AM"/>
        </w:rPr>
        <w:t>)։Եղավ նաև զինջինների 869-883թթ</w:t>
      </w:r>
      <w:r w:rsidR="001F3ACF" w:rsidRPr="00491B1C">
        <w:rPr>
          <w:rFonts w:ascii="Cambria Math" w:hAnsi="Cambria Math" w:cs="Cambria Math"/>
          <w:lang w:val="hy-AM"/>
        </w:rPr>
        <w:t>․</w:t>
      </w:r>
      <w:r w:rsidR="001F3ACF" w:rsidRPr="00491B1C">
        <w:rPr>
          <w:rFonts w:ascii="Arial" w:hAnsi="Arial" w:cs="Arial"/>
          <w:lang w:val="hy-AM"/>
        </w:rPr>
        <w:t xml:space="preserve"> ապստամբությունը։Հայաստանում զորեղացել էին Բագրատունյաց,Արծրունյաց և Սյունյաց նախարարական տները։Բագրատունյաց տիրույթները փռվում էին Տարոնից մինչև Սպեր,Շիրակ և Աշոցք,Արծրունիները տիրացել էին </w:t>
      </w:r>
      <w:r w:rsidR="00BF6581" w:rsidRPr="00491B1C">
        <w:rPr>
          <w:rFonts w:ascii="Arial" w:hAnsi="Arial" w:cs="Arial"/>
          <w:lang w:val="hy-AM"/>
        </w:rPr>
        <w:t>Վ</w:t>
      </w:r>
      <w:r w:rsidR="001F3ACF" w:rsidRPr="00491B1C">
        <w:rPr>
          <w:rFonts w:ascii="Arial" w:hAnsi="Arial" w:cs="Arial"/>
          <w:lang w:val="hy-AM"/>
        </w:rPr>
        <w:t>անա լճի արևելյան և հարավային ավազաններին,իսկ Սյունյաց նախարարները Սյունիքին էին միացրել Գեղարքունյաց լճի ավազանը,նաև Գողթն և Նախճավան գավառները։</w:t>
      </w:r>
    </w:p>
    <w:p w:rsidR="00F2401B" w:rsidRPr="00491B1C" w:rsidRDefault="00F2401B" w:rsidP="00491B1C">
      <w:pPr>
        <w:jc w:val="both"/>
        <w:rPr>
          <w:rFonts w:ascii="Arial" w:hAnsi="Arial" w:cs="Arial"/>
          <w:lang w:val="hy-AM"/>
        </w:rPr>
      </w:pPr>
      <w:r w:rsidRPr="00491B1C">
        <w:rPr>
          <w:rFonts w:ascii="Arial" w:hAnsi="Arial" w:cs="Arial"/>
          <w:lang w:val="hy-AM"/>
        </w:rPr>
        <w:t>Աշոտ Բագրատունին Հայաստանի կառավարիչ։Հայ</w:t>
      </w:r>
      <w:r w:rsidR="00BF6581" w:rsidRPr="00491B1C">
        <w:rPr>
          <w:rFonts w:ascii="Arial" w:hAnsi="Arial" w:cs="Arial"/>
          <w:lang w:val="hy-AM"/>
        </w:rPr>
        <w:t>կ</w:t>
      </w:r>
      <w:r w:rsidRPr="00491B1C">
        <w:rPr>
          <w:rFonts w:ascii="Arial" w:hAnsi="Arial" w:cs="Arial"/>
          <w:lang w:val="hy-AM"/>
        </w:rPr>
        <w:t xml:space="preserve">ական պետականության վերականգնաման համար ստեղծված պայմաններում քաղաքական ասպարեզում գործում էր </w:t>
      </w:r>
      <w:r w:rsidR="006F44CC" w:rsidRPr="00491B1C">
        <w:rPr>
          <w:rFonts w:ascii="Arial" w:hAnsi="Arial" w:cs="Arial"/>
          <w:lang w:val="hy-AM"/>
        </w:rPr>
        <w:t>Ա</w:t>
      </w:r>
      <w:r w:rsidRPr="00491B1C">
        <w:rPr>
          <w:rFonts w:ascii="Arial" w:hAnsi="Arial" w:cs="Arial"/>
          <w:lang w:val="hy-AM"/>
        </w:rPr>
        <w:t>շոտ Բագրատունին։Նա ծնվել է 820թ</w:t>
      </w:r>
      <w:r w:rsidRPr="00491B1C">
        <w:rPr>
          <w:rFonts w:ascii="Cambria Math" w:hAnsi="Cambria Math" w:cs="Cambria Math"/>
          <w:lang w:val="hy-AM"/>
        </w:rPr>
        <w:t>․</w:t>
      </w:r>
      <w:r w:rsidRPr="00491B1C">
        <w:rPr>
          <w:rFonts w:ascii="Arial" w:hAnsi="Arial" w:cs="Arial"/>
          <w:lang w:val="hy-AM"/>
        </w:rPr>
        <w:t>։Սմբատ սպարապետն ուներ 4 զավակ՝Աբաս,Մուշեղ,Շապուհ և Սմբատ։Աշոտը զարգացած էր 2 ասպարեզներում էլ-թե</w:t>
      </w:r>
      <w:r w:rsidR="00BF6581" w:rsidRPr="00491B1C">
        <w:rPr>
          <w:rFonts w:ascii="Arial" w:hAnsi="Arial" w:cs="Arial"/>
          <w:lang w:val="hy-AM"/>
        </w:rPr>
        <w:t>՛</w:t>
      </w:r>
      <w:r w:rsidRPr="00491B1C">
        <w:rPr>
          <w:rFonts w:ascii="Arial" w:hAnsi="Arial" w:cs="Arial"/>
          <w:lang w:val="hy-AM"/>
        </w:rPr>
        <w:t xml:space="preserve"> մտքի և թե</w:t>
      </w:r>
      <w:r w:rsidR="00BF6581" w:rsidRPr="00491B1C">
        <w:rPr>
          <w:rFonts w:ascii="Arial" w:hAnsi="Arial" w:cs="Arial"/>
          <w:lang w:val="hy-AM"/>
        </w:rPr>
        <w:t>՛</w:t>
      </w:r>
      <w:r w:rsidRPr="00491B1C">
        <w:rPr>
          <w:rFonts w:ascii="Arial" w:hAnsi="Arial" w:cs="Arial"/>
          <w:lang w:val="hy-AM"/>
        </w:rPr>
        <w:t xml:space="preserve"> զենքի։Երբ հունաց պատրիաիք՝Փոտը կամենում էր վերացնել հայերի և հոռոմների միջև գոյություն ունեցող դավանական խտրականությունը՝Աշոտին էր դիմում։</w:t>
      </w:r>
    </w:p>
    <w:p w:rsidR="00F2401B" w:rsidRPr="00491B1C" w:rsidRDefault="00F2401B" w:rsidP="00491B1C">
      <w:pPr>
        <w:jc w:val="both"/>
        <w:rPr>
          <w:rFonts w:ascii="Arial" w:hAnsi="Arial" w:cs="Arial"/>
          <w:lang w:val="hy-AM"/>
        </w:rPr>
      </w:pPr>
      <w:r w:rsidRPr="00491B1C">
        <w:rPr>
          <w:rFonts w:ascii="Arial" w:hAnsi="Arial" w:cs="Arial"/>
          <w:lang w:val="hy-AM"/>
        </w:rPr>
        <w:t xml:space="preserve">Աշոտը օժտված էր նաև քաղաքագիտական </w:t>
      </w:r>
      <w:r w:rsidR="00233301" w:rsidRPr="00491B1C">
        <w:rPr>
          <w:rFonts w:ascii="Arial" w:hAnsi="Arial" w:cs="Arial"/>
          <w:lang w:val="hy-AM"/>
        </w:rPr>
        <w:t>ընդունակությամբ։Աշոտ</w:t>
      </w:r>
      <w:r w:rsidR="006F44CC" w:rsidRPr="00491B1C">
        <w:rPr>
          <w:rFonts w:ascii="Arial" w:hAnsi="Arial" w:cs="Arial"/>
          <w:lang w:val="hy-AM"/>
        </w:rPr>
        <w:t>ը</w:t>
      </w:r>
      <w:r w:rsidR="00233301" w:rsidRPr="00491B1C">
        <w:rPr>
          <w:rFonts w:ascii="Arial" w:hAnsi="Arial" w:cs="Arial"/>
          <w:lang w:val="hy-AM"/>
        </w:rPr>
        <w:t xml:space="preserve"> նաև հանդարտեցնում էր երկիրը՝նույնիսկ Վրաստանում և Աղվանքում։</w:t>
      </w:r>
    </w:p>
    <w:p w:rsidR="00233301" w:rsidRPr="00491B1C" w:rsidRDefault="00233301" w:rsidP="00491B1C">
      <w:pPr>
        <w:jc w:val="both"/>
        <w:rPr>
          <w:rFonts w:ascii="Arial" w:hAnsi="Arial" w:cs="Arial"/>
          <w:lang w:val="hy-AM"/>
        </w:rPr>
      </w:pPr>
      <w:r w:rsidRPr="00491B1C">
        <w:rPr>
          <w:rFonts w:ascii="Arial" w:hAnsi="Arial" w:cs="Arial"/>
          <w:lang w:val="hy-AM"/>
        </w:rPr>
        <w:t xml:space="preserve">Թուրք զորավարը Դվինում թողել էր Իբրահիմ անունով մի ոստիկան,որը չէր խառնվում երկրի ներքին գործերին,բայց աչալուրջ հետևում էր ապստամբության մեջ խառնված </w:t>
      </w:r>
      <w:r w:rsidRPr="00491B1C">
        <w:rPr>
          <w:rFonts w:ascii="Arial" w:hAnsi="Arial" w:cs="Arial"/>
          <w:lang w:val="hy-AM"/>
        </w:rPr>
        <w:lastRenderedPageBreak/>
        <w:t>ժողովրդին։Մութավաքիլ խալիֆի ձեռքին հայոց աշխարհը պատանդներ ուներ։Դրանցից մեկը Գրիգոր Մամիկոնյանն էր,որը տարված էր Բաղդատ։Նա փախչեց և եկավ Հայաստան,բայց նա մեռնում է Հայաստան վերադառնալուց 7 օր հետո։</w:t>
      </w:r>
    </w:p>
    <w:p w:rsidR="00233301" w:rsidRPr="00491B1C" w:rsidRDefault="00233301" w:rsidP="00491B1C">
      <w:pPr>
        <w:jc w:val="both"/>
        <w:rPr>
          <w:rFonts w:ascii="Arial" w:hAnsi="Arial" w:cs="Arial"/>
          <w:lang w:val="hy-AM"/>
        </w:rPr>
      </w:pPr>
      <w:r w:rsidRPr="00491B1C">
        <w:rPr>
          <w:rFonts w:ascii="Arial" w:hAnsi="Arial" w:cs="Arial"/>
          <w:lang w:val="hy-AM"/>
        </w:rPr>
        <w:t>Աշոտին ոստիկանից հրաման է ստանում ձերբակալել նրան։Նա կտրում է մեռածի գլուխը և ուղարկում ոստիկանին,ասելով՝թե փախչելու ժամա</w:t>
      </w:r>
      <w:r w:rsidR="006F44CC" w:rsidRPr="00491B1C">
        <w:rPr>
          <w:rFonts w:ascii="Arial" w:hAnsi="Arial" w:cs="Arial"/>
          <w:lang w:val="hy-AM"/>
        </w:rPr>
        <w:t>նակ ինքը սպանեց  նրան։Ոստիկանից նա ստանում է խոշոր գումարը և կալվածք՝</w:t>
      </w:r>
      <w:r w:rsidR="00AE4348" w:rsidRPr="00491B1C">
        <w:rPr>
          <w:rFonts w:ascii="Arial" w:hAnsi="Arial" w:cs="Arial"/>
          <w:lang w:val="hy-AM"/>
        </w:rPr>
        <w:t>նախատեսված Գրիգոր իշխանի գլխի համար։Փաստորեն,փրկում էր արաբասիրությունը։Գերի տարված հայ նախարարների հետ Մոթավաքիլը դատաստան նստեց։Նրանք առերես ընդունեցին իսլամը։Մի քանի հոգի միայն հավատարիմ մնացին իրենց կրոնին։Դա Հովհան Խութեցին էր,Արծրունյաց տոհմից Գրիգոր անունով մեկը,Սմբատ սպարապետը և նրա քույր Արծրունյաց Հռիփսիմե</w:t>
      </w:r>
      <w:r w:rsidR="006F44CC" w:rsidRPr="00491B1C">
        <w:rPr>
          <w:rFonts w:ascii="Arial" w:hAnsi="Arial" w:cs="Arial"/>
          <w:lang w:val="hy-AM"/>
        </w:rPr>
        <w:t xml:space="preserve"> տիկինը։</w:t>
      </w:r>
    </w:p>
    <w:p w:rsidR="006D22DA" w:rsidRPr="00491B1C" w:rsidRDefault="006D22DA" w:rsidP="00491B1C">
      <w:pPr>
        <w:jc w:val="both"/>
        <w:rPr>
          <w:rFonts w:ascii="Arial" w:hAnsi="Arial" w:cs="Arial"/>
          <w:lang w:val="hy-AM"/>
        </w:rPr>
      </w:pPr>
      <w:r w:rsidRPr="00491B1C">
        <w:rPr>
          <w:rFonts w:ascii="Arial" w:hAnsi="Arial" w:cs="Arial"/>
          <w:lang w:val="hy-AM"/>
        </w:rPr>
        <w:t>Նրանք սկսեցին հետզհետե վերադառնալ հայրենիք(857-</w:t>
      </w:r>
      <w:r w:rsidR="00CA0D56" w:rsidRPr="00491B1C">
        <w:rPr>
          <w:rFonts w:ascii="Arial" w:hAnsi="Arial" w:cs="Arial"/>
          <w:lang w:val="hy-AM"/>
        </w:rPr>
        <w:t>8</w:t>
      </w:r>
      <w:r w:rsidRPr="00491B1C">
        <w:rPr>
          <w:rFonts w:ascii="Arial" w:hAnsi="Arial" w:cs="Arial"/>
          <w:lang w:val="hy-AM"/>
        </w:rPr>
        <w:t>59թթ)։Վասպուրականում կռիվներ են սկսվում,որոնք առաջ են բերում Աշոտի միջամտությունը։Գու</w:t>
      </w:r>
      <w:r w:rsidR="00BF6581" w:rsidRPr="00491B1C">
        <w:rPr>
          <w:rFonts w:ascii="Arial" w:hAnsi="Arial" w:cs="Arial"/>
          <w:lang w:val="hy-AM"/>
        </w:rPr>
        <w:t>ր</w:t>
      </w:r>
      <w:r w:rsidRPr="00491B1C">
        <w:rPr>
          <w:rFonts w:ascii="Arial" w:hAnsi="Arial" w:cs="Arial"/>
          <w:lang w:val="hy-AM"/>
        </w:rPr>
        <w:t>գեն Աբու-</w:t>
      </w:r>
      <w:r w:rsidR="00C907F5" w:rsidRPr="00491B1C">
        <w:rPr>
          <w:rFonts w:ascii="Arial" w:hAnsi="Arial" w:cs="Arial"/>
          <w:lang w:val="hy-AM"/>
        </w:rPr>
        <w:t>Պելճ</w:t>
      </w:r>
      <w:r w:rsidRPr="00491B1C">
        <w:rPr>
          <w:rFonts w:ascii="Arial" w:hAnsi="Arial" w:cs="Arial"/>
          <w:lang w:val="hy-AM"/>
        </w:rPr>
        <w:t>ից իր հայրենի կալվածները ետ բերելու համար Վասպուրական գնաց Աշոտ Արծրունու եղբայր Գրիգորը,որը թողնում է փախչում։Այնուհետև Աշոտի որդի Վահան Արծրունին գնում է Գուրգենի դեմ,բայց Ոստանի մոտ պարտվում է։</w:t>
      </w:r>
    </w:p>
    <w:p w:rsidR="002629B8" w:rsidRPr="00491B1C" w:rsidRDefault="006D22DA" w:rsidP="00491B1C">
      <w:pPr>
        <w:jc w:val="both"/>
        <w:rPr>
          <w:rFonts w:ascii="Arial" w:hAnsi="Arial" w:cs="Arial"/>
          <w:lang w:val="hy-AM"/>
        </w:rPr>
      </w:pPr>
      <w:r w:rsidRPr="00491B1C">
        <w:rPr>
          <w:rFonts w:ascii="Arial" w:hAnsi="Arial" w:cs="Arial"/>
          <w:lang w:val="hy-AM"/>
        </w:rPr>
        <w:t>Մոթավաքիլը Աշոտ Արծրունուն վերադարձնում է Վասպուրականը։Նա Վասպուրական է ուղարկում իր Գրիգոր-Դերենիկ որդուն,Աշոտի եղբայր Գուրգենը թշնամական գործողություններ է սկսում Աբու-Պելճի դեմ՝կամենալով նրանից խլել</w:t>
      </w:r>
      <w:r w:rsidR="00BF4B2B" w:rsidRPr="00491B1C">
        <w:rPr>
          <w:rFonts w:ascii="Arial" w:hAnsi="Arial" w:cs="Arial"/>
          <w:lang w:val="hy-AM"/>
        </w:rPr>
        <w:t xml:space="preserve"> Սրինգ բերդը։Սակայն կռիվ տեղի չի ունենում։Գուրգենը Աբու-Պելճին առաջարկում է հարձակվել Գրիգոր Դերենիկի վրա։Բայց Աբու-Պելճը չի ուզում դա և հեռանում է Կարին՝մտադրություն ունենալով իր ծառայությունը առաջարկել Միքայել կայսրին։Սակայն ճանապարհին նա ձերբակալվում  և հանձնվում է Աշոտ սպարապետին,որը նրան հանձնում է Թիֆլիսի կառավարչին,վերջինս էլ պահանջում է ուրանալ </w:t>
      </w:r>
      <w:r w:rsidR="00C907F5" w:rsidRPr="00491B1C">
        <w:rPr>
          <w:rFonts w:ascii="Arial" w:hAnsi="Arial" w:cs="Arial"/>
          <w:lang w:val="hy-AM"/>
        </w:rPr>
        <w:t>քրիստոնեությունը,որից հրաժարվում է,հետո էլ նրան ուղարկում է Բաղդադ,որտեղ նա բանտ է նետվում։</w:t>
      </w:r>
    </w:p>
    <w:p w:rsidR="00C907F5" w:rsidRPr="00491B1C" w:rsidRDefault="00C907F5" w:rsidP="00491B1C">
      <w:pPr>
        <w:jc w:val="both"/>
        <w:rPr>
          <w:rFonts w:ascii="Arial" w:hAnsi="Arial" w:cs="Arial"/>
          <w:lang w:val="hy-AM"/>
        </w:rPr>
      </w:pPr>
      <w:r w:rsidRPr="00491B1C">
        <w:rPr>
          <w:rFonts w:ascii="Arial" w:hAnsi="Arial" w:cs="Arial"/>
          <w:lang w:val="hy-AM"/>
        </w:rPr>
        <w:t>Հայկական պետականության վերականգնումն ու ամրապնդումը։859թ</w:t>
      </w:r>
      <w:r w:rsidRPr="00491B1C">
        <w:rPr>
          <w:rFonts w:ascii="Cambria Math" w:hAnsi="Cambria Math" w:cs="Cambria Math"/>
          <w:lang w:val="hy-AM"/>
        </w:rPr>
        <w:t>․</w:t>
      </w:r>
      <w:r w:rsidR="006F62AC" w:rsidRPr="00491B1C">
        <w:rPr>
          <w:rFonts w:ascii="Arial" w:hAnsi="Arial" w:cs="Arial"/>
          <w:lang w:val="hy-AM"/>
        </w:rPr>
        <w:t xml:space="preserve"> </w:t>
      </w:r>
      <w:r w:rsidRPr="00491B1C">
        <w:rPr>
          <w:rFonts w:ascii="Arial" w:hAnsi="Arial" w:cs="Arial"/>
          <w:lang w:val="hy-AM"/>
        </w:rPr>
        <w:t xml:space="preserve"> Հայաստանի ոստիկան նշանակվեց Ալի Իբն Յահիան,որը հակական ծագման համար կոչվում է ալ-Արմանի։Նրա միջնորդությամբ 862թ </w:t>
      </w:r>
      <w:r w:rsidR="00A95A9C" w:rsidRPr="00491B1C">
        <w:rPr>
          <w:rFonts w:ascii="Arial" w:hAnsi="Arial" w:cs="Arial"/>
          <w:lang w:val="hy-AM"/>
        </w:rPr>
        <w:t>Ա</w:t>
      </w:r>
      <w:r w:rsidRPr="00491B1C">
        <w:rPr>
          <w:rFonts w:ascii="Arial" w:hAnsi="Arial" w:cs="Arial"/>
          <w:lang w:val="hy-AM"/>
        </w:rPr>
        <w:t>շոտը դառնում է իշխանաց իշխան։Աշոտին հանձնարարվում է երկրի հարկահանությունը։Նվազեց երկրից գանձվող հարկերի քանակը՝8-րդ դարի վերջերի 13 միլիոն դիրհեմի փոխարեն,9-րդ դարի կեսերին 4 միլիոն դիրհեմ։Աշոտը իր եղբայր Աբասին նշանակեց սպարապետ և  բանակի թիվը հասցրեց 40 հզ</w:t>
      </w:r>
      <w:r w:rsidRPr="00491B1C">
        <w:rPr>
          <w:rFonts w:ascii="Cambria Math" w:hAnsi="Cambria Math" w:cs="Cambria Math"/>
          <w:lang w:val="hy-AM"/>
        </w:rPr>
        <w:t>․</w:t>
      </w:r>
      <w:r w:rsidRPr="00491B1C">
        <w:rPr>
          <w:rFonts w:ascii="Arial" w:hAnsi="Arial" w:cs="Arial"/>
          <w:lang w:val="hy-AM"/>
        </w:rPr>
        <w:t>-ի։</w:t>
      </w:r>
    </w:p>
    <w:p w:rsidR="00C907F5" w:rsidRPr="00491B1C" w:rsidRDefault="00A95A9C" w:rsidP="00491B1C">
      <w:pPr>
        <w:jc w:val="both"/>
        <w:rPr>
          <w:rFonts w:ascii="Arial" w:hAnsi="Arial" w:cs="Arial"/>
          <w:lang w:val="hy-AM"/>
        </w:rPr>
      </w:pPr>
      <w:r w:rsidRPr="00491B1C">
        <w:rPr>
          <w:rFonts w:ascii="Arial" w:hAnsi="Arial" w:cs="Arial"/>
          <w:lang w:val="hy-AM"/>
        </w:rPr>
        <w:t>Հայաստանին իր կողմը թեքելու նպատակով Բյուզանդիան հարց բարձրացրեց հայկական եկեղեցին բյուզանդականի հետ միավորելու վերաբերյալ։Այս առթիվ Փոտ պատրիարքը նամակով դիմում է Աշոտին։Շիրակավանում 869թ</w:t>
      </w:r>
      <w:r w:rsidRPr="00491B1C">
        <w:rPr>
          <w:rFonts w:ascii="Cambria Math" w:hAnsi="Cambria Math" w:cs="Cambria Math"/>
          <w:lang w:val="hy-AM"/>
        </w:rPr>
        <w:t>․</w:t>
      </w:r>
      <w:r w:rsidR="006F62AC" w:rsidRPr="00491B1C">
        <w:rPr>
          <w:rFonts w:ascii="Arial" w:hAnsi="Arial" w:cs="Arial"/>
          <w:lang w:val="hy-AM"/>
        </w:rPr>
        <w:t xml:space="preserve"> </w:t>
      </w:r>
      <w:r w:rsidRPr="00491B1C">
        <w:rPr>
          <w:rFonts w:ascii="Arial" w:hAnsi="Arial" w:cs="Arial"/>
          <w:lang w:val="hy-AM"/>
        </w:rPr>
        <w:t xml:space="preserve"> գումարված եկեղեցական ժողովի որոշման համաձայն Աշոտը մերժում է դավանաբանական միավորման առաջարկը,միաժամանակ հասկացնում,որ կողմնակից է քաղաքական դաշինքի։</w:t>
      </w:r>
      <w:r w:rsidR="00D6613B" w:rsidRPr="00491B1C">
        <w:rPr>
          <w:rFonts w:ascii="Arial" w:hAnsi="Arial" w:cs="Arial"/>
          <w:lang w:val="hy-AM"/>
        </w:rPr>
        <w:t>Աշոտը վերականգնում է ավերված բերդերը։Արաբ զորավար Սևադայի որդի Շապուհը որոշեց ընդհարվել Բագրատունիների հետ և խլել նրանց տիրույթների մի մասը։Նա մեծ զորքով մտավ Արշարունիք և եկավ հաստատվեց Արաքսի աջ ափին՝Քառասունք կոչված վայրում։Այստեղ Կաղզվանի մոտ,նրա վրա հարձակվեց Աբաս սպարապետը 40հզ</w:t>
      </w:r>
      <w:r w:rsidR="00D6613B" w:rsidRPr="00491B1C">
        <w:rPr>
          <w:rFonts w:ascii="Cambria Math" w:hAnsi="Cambria Math" w:cs="Cambria Math"/>
          <w:lang w:val="hy-AM"/>
        </w:rPr>
        <w:t>․</w:t>
      </w:r>
      <w:r w:rsidR="00D6613B" w:rsidRPr="00491B1C">
        <w:rPr>
          <w:rFonts w:ascii="Arial" w:hAnsi="Arial" w:cs="Arial"/>
          <w:lang w:val="hy-AM"/>
        </w:rPr>
        <w:t xml:space="preserve"> զորքով և ջախջախեց նրանց։Աշոտը Զաքարիա կաթողիկոսի հետ մեկնեց </w:t>
      </w:r>
      <w:r w:rsidR="00E61089" w:rsidRPr="00491B1C">
        <w:rPr>
          <w:rFonts w:ascii="Arial" w:hAnsi="Arial" w:cs="Arial"/>
          <w:lang w:val="hy-AM"/>
        </w:rPr>
        <w:t>Վ</w:t>
      </w:r>
      <w:r w:rsidR="00D6613B" w:rsidRPr="00491B1C">
        <w:rPr>
          <w:rFonts w:ascii="Arial" w:hAnsi="Arial" w:cs="Arial"/>
          <w:lang w:val="hy-AM"/>
        </w:rPr>
        <w:t>ասպուրական միջամտելու Արծրունի իշխանների գժտություններին։</w:t>
      </w:r>
      <w:r w:rsidR="00E61089" w:rsidRPr="00491B1C">
        <w:rPr>
          <w:rFonts w:ascii="Arial" w:hAnsi="Arial" w:cs="Arial"/>
          <w:lang w:val="hy-AM"/>
        </w:rPr>
        <w:t xml:space="preserve">Աշոտը իր դստերը կնության տվեց </w:t>
      </w:r>
      <w:r w:rsidR="00E61089" w:rsidRPr="00491B1C">
        <w:rPr>
          <w:rFonts w:ascii="Arial" w:hAnsi="Arial" w:cs="Arial"/>
          <w:lang w:val="hy-AM"/>
        </w:rPr>
        <w:lastRenderedPageBreak/>
        <w:t>Վասպուրականի Դերենիկ իշխանին։Իր Մարիամ անունով աղջկան էլ ամուսնացրեց Գեղարքունիքում իշխող Սյունյաց Վասակ Գաբուռ իշխանի հետ։</w:t>
      </w:r>
    </w:p>
    <w:p w:rsidR="00E61089" w:rsidRPr="00491B1C" w:rsidRDefault="00E61089" w:rsidP="00491B1C">
      <w:pPr>
        <w:jc w:val="both"/>
        <w:rPr>
          <w:rFonts w:ascii="Arial" w:hAnsi="Arial" w:cs="Arial"/>
          <w:lang w:val="hy-AM"/>
        </w:rPr>
      </w:pPr>
      <w:r w:rsidRPr="00491B1C">
        <w:rPr>
          <w:rFonts w:ascii="Arial" w:hAnsi="Arial" w:cs="Arial"/>
          <w:lang w:val="hy-AM"/>
        </w:rPr>
        <w:t>Նա շուտով միջամտեց վրաց գործերին։</w:t>
      </w:r>
      <w:r w:rsidR="00DD2DD5" w:rsidRPr="00491B1C">
        <w:rPr>
          <w:rFonts w:ascii="Arial" w:hAnsi="Arial" w:cs="Arial"/>
          <w:lang w:val="hy-AM"/>
        </w:rPr>
        <w:t>Արաբները խլել էին Քարթլին։Աշոտի որդի Բագրատը ետ ստացավ այն,իսկ մյուս որդին Գուարամը իր իշխանությանը միացրեց նաև Ջավախքը,Թռեղքը,Տաշիրը,Աշոցքը և Արդահանը։Բագրատի մահից հետ 876թ</w:t>
      </w:r>
      <w:r w:rsidR="00DD2DD5" w:rsidRPr="00491B1C">
        <w:rPr>
          <w:rFonts w:ascii="Cambria Math" w:hAnsi="Cambria Math" w:cs="Cambria Math"/>
          <w:lang w:val="hy-AM"/>
        </w:rPr>
        <w:t>․</w:t>
      </w:r>
      <w:r w:rsidR="00DD2DD5" w:rsidRPr="00491B1C">
        <w:rPr>
          <w:rFonts w:ascii="Arial" w:hAnsi="Arial" w:cs="Arial"/>
          <w:lang w:val="hy-AM"/>
        </w:rPr>
        <w:t xml:space="preserve"> Թռեղքում հաստատվեց վրաց իշխան Լիպարիտը,իսկ ափխազաց թագավորը գրավեց Քարթլին։Աշոտ իշխանը շուտով մտավ Քարթլի վրաց Դավիթ և Լիպարիտ իշխան</w:t>
      </w:r>
      <w:r w:rsidR="0076125E" w:rsidRPr="00491B1C">
        <w:rPr>
          <w:rFonts w:ascii="Arial" w:hAnsi="Arial" w:cs="Arial"/>
          <w:lang w:val="hy-AM"/>
        </w:rPr>
        <w:t>ն</w:t>
      </w:r>
      <w:r w:rsidR="00DD2DD5" w:rsidRPr="00491B1C">
        <w:rPr>
          <w:rFonts w:ascii="Arial" w:hAnsi="Arial" w:cs="Arial"/>
          <w:lang w:val="hy-AM"/>
        </w:rPr>
        <w:t>երն անցան նրա կողմը,իսկ Գուարամը՝Ափխազաց թագավորի կողմը։Աշոտը իր քրոջը կնության տվեց Գուարամին,իսկ վերջինս իշխանաց իշխանին զիջեց Աշոցքը և հաստատվեց բարեկամություն։</w:t>
      </w:r>
    </w:p>
    <w:p w:rsidR="00DD2DD5" w:rsidRPr="00491B1C" w:rsidRDefault="0076125E" w:rsidP="00491B1C">
      <w:pPr>
        <w:jc w:val="both"/>
        <w:rPr>
          <w:rFonts w:ascii="Arial" w:hAnsi="Arial" w:cs="Arial"/>
          <w:lang w:val="hy-AM"/>
        </w:rPr>
      </w:pPr>
      <w:r w:rsidRPr="00491B1C">
        <w:rPr>
          <w:rFonts w:ascii="Arial" w:hAnsi="Arial" w:cs="Arial"/>
          <w:lang w:val="hy-AM"/>
        </w:rPr>
        <w:t>Այս ժամանակ արաբական վարչական միավոր Արմինիայի ոստիկան Իսա իբն Շայխը Պարտավի քաղաքապետ էր նշանակել Մուհամադ Աբուլվերին(հայ աղբյուրներում Եմենիկ Մահմեդ որդի Ապլվիտա),որը խռովություն բարձրացրեց ոստիկանի դեմ։Վերջինս օգնության կանչեց հայ նախարարներին,որոնց հետ գնաց նաև Աշոտ իշխանաց իշխանը։Պատերազմական գործողությունները շարունակվեցին մոտ 13 ամիս,Աղվանից մայրաքաղաքը պաշարված էր։</w:t>
      </w:r>
      <w:r w:rsidR="00A8352E" w:rsidRPr="00491B1C">
        <w:rPr>
          <w:rFonts w:ascii="Arial" w:hAnsi="Arial" w:cs="Arial"/>
          <w:lang w:val="hy-AM"/>
        </w:rPr>
        <w:t>Հիսեն հեռացավ Աղվանքից և գնաց Սիրիա,որի կուսակալն էր նշանակված։Եմենիկը Պարտավից առաջարկություն ուղարկեց հայ նախարարներին,որ իրեն ճանաչեն Հայ ոստիկան։Հայ նախարարները չուզեցին նրան և պատգամավորություն ուղարկեցին խալիֆի մոտ՝խնդրելով ոստիկան նշանակել Ահմադ իբն Խալդին,որ քիչ առաջ վարել էր այդ պաշտոնը Հայաստանում։Ահմադը Բաղեշի վրայով հասավ Դատվան,որը արաբների սեփական ժառանգությունը կազմող մի ավան էր Վանա լճի արևմտյան ափին։Այստեղ նրան նվերներով դիմավորեցին Վասպուրականի մի քանի իշխաններ՝գահերեց իշխան Գրիգոր Դերենիկի գլխավորությամբ</w:t>
      </w:r>
      <w:r w:rsidR="006C02B7" w:rsidRPr="00491B1C">
        <w:rPr>
          <w:rFonts w:ascii="Arial" w:hAnsi="Arial" w:cs="Arial"/>
          <w:lang w:val="hy-AM"/>
        </w:rPr>
        <w:t>,Տարոնի Աշոտ Կյուրոպաղատը,Պարտավի տեր Եմենիկ Մուհամադի պատվիրակները,Մոկաց իշխան Մուշեղ Բագրատունին,Աշոտի կրտսեր եղբայր Շապուհը,Մանազկերտի Կայսիկ ամիրա Աբու-լ-Վարդը և հարավի այլ արաբ իշխանավորներ։Ինքը Աշոտը հարկ չհամարեց ներկայանալ։</w:t>
      </w:r>
    </w:p>
    <w:p w:rsidR="006C02B7" w:rsidRPr="00491B1C" w:rsidRDefault="006C02B7" w:rsidP="00491B1C">
      <w:pPr>
        <w:jc w:val="both"/>
        <w:rPr>
          <w:rFonts w:ascii="Arial" w:hAnsi="Arial" w:cs="Arial"/>
          <w:lang w:val="hy-AM"/>
        </w:rPr>
      </w:pPr>
      <w:r w:rsidRPr="00491B1C">
        <w:rPr>
          <w:rFonts w:ascii="Arial" w:hAnsi="Arial" w:cs="Arial"/>
          <w:lang w:val="hy-AM"/>
        </w:rPr>
        <w:t>Դատվանում Ահմադը,Եմենիկ Մուհամադի ներկայացուցիչները,Աբու-լ-Վարդը և արաբ մյուս իշխանավորները դավադրություն ծրագրեցին,որի նպատակն էր կոտորել հայ նախարարներին,վերացնել հայկական իշխանությունները</w:t>
      </w:r>
      <w:r w:rsidR="004D3BFC" w:rsidRPr="00491B1C">
        <w:rPr>
          <w:rFonts w:ascii="Arial" w:hAnsi="Arial" w:cs="Arial"/>
          <w:lang w:val="hy-AM"/>
        </w:rPr>
        <w:t xml:space="preserve"> և ամբողջովին տիրանալ երկրին։Ահմադին կողմնակից էին </w:t>
      </w:r>
      <w:r w:rsidR="00821860" w:rsidRPr="00491B1C">
        <w:rPr>
          <w:rFonts w:ascii="Arial" w:hAnsi="Arial" w:cs="Arial"/>
          <w:lang w:val="hy-AM"/>
        </w:rPr>
        <w:t>դարձ</w:t>
      </w:r>
      <w:r w:rsidR="004D3BFC" w:rsidRPr="00491B1C">
        <w:rPr>
          <w:rFonts w:ascii="Arial" w:hAnsi="Arial" w:cs="Arial"/>
          <w:lang w:val="hy-AM"/>
        </w:rPr>
        <w:t>ել Մանազկերտի Կայսիկ էմիրն և այլոք։Դավադրության ծրագրի համաձայն Ահմադը Պարտավի ամիրա Եմենիկ Մուհամադին նամակ է ուղարկում,որտեղ ասվում է,որ երբ ինքը մտնի Դվին,արքունի հարկը վերցնի և հայոց իշխանների կասկածները փարատի,Եմենիկ Մուհամադը իր վրա զորք գումարի և իր դեմ կեղծ պատերազմ սկսի</w:t>
      </w:r>
      <w:r w:rsidR="00821860" w:rsidRPr="00491B1C">
        <w:rPr>
          <w:rFonts w:ascii="Arial" w:hAnsi="Arial" w:cs="Arial"/>
          <w:lang w:val="hy-AM"/>
        </w:rPr>
        <w:t>,</w:t>
      </w:r>
      <w:r w:rsidR="004D3BFC" w:rsidRPr="00491B1C">
        <w:rPr>
          <w:rFonts w:ascii="Arial" w:hAnsi="Arial" w:cs="Arial"/>
          <w:lang w:val="hy-AM"/>
        </w:rPr>
        <w:t xml:space="preserve">  միասին սրանց իրենց ձեռքը </w:t>
      </w:r>
      <w:r w:rsidR="00821860" w:rsidRPr="00491B1C">
        <w:rPr>
          <w:rFonts w:ascii="Arial" w:hAnsi="Arial" w:cs="Arial"/>
          <w:lang w:val="hy-AM"/>
        </w:rPr>
        <w:t>կ</w:t>
      </w:r>
      <w:r w:rsidR="004D3BFC" w:rsidRPr="00491B1C">
        <w:rPr>
          <w:rFonts w:ascii="Arial" w:hAnsi="Arial" w:cs="Arial"/>
          <w:lang w:val="hy-AM"/>
        </w:rPr>
        <w:t xml:space="preserve">գցեն և </w:t>
      </w:r>
      <w:r w:rsidR="00821860" w:rsidRPr="00491B1C">
        <w:rPr>
          <w:rFonts w:ascii="Arial" w:hAnsi="Arial" w:cs="Arial"/>
          <w:lang w:val="hy-AM"/>
        </w:rPr>
        <w:t>կ</w:t>
      </w:r>
      <w:r w:rsidR="004D3BFC" w:rsidRPr="00491B1C">
        <w:rPr>
          <w:rFonts w:ascii="Arial" w:hAnsi="Arial" w:cs="Arial"/>
          <w:lang w:val="hy-AM"/>
        </w:rPr>
        <w:t>կոտորեն։Սակայն Աշոտը բոլոր կամուրջների,ձորերի և ճանապարհների վրա հետախույզներ էր դրել,որոնք բռնում են Մուհամադին ուղղված նամակը։</w:t>
      </w:r>
      <w:r w:rsidR="00821860" w:rsidRPr="00491B1C">
        <w:rPr>
          <w:rFonts w:ascii="Arial" w:hAnsi="Arial" w:cs="Arial"/>
          <w:lang w:val="hy-AM"/>
        </w:rPr>
        <w:t>Դատվանում Աբու-լ-Վարդը և մյուսները դիմում են բանսարկությունների,որ իբր թե հայ իշխանները կամենում են վնասել ոստիկանին։</w:t>
      </w:r>
      <w:r w:rsidR="001508F1" w:rsidRPr="00491B1C">
        <w:rPr>
          <w:rFonts w:ascii="Arial" w:hAnsi="Arial" w:cs="Arial"/>
          <w:lang w:val="hy-AM"/>
        </w:rPr>
        <w:t>Դերենիկ Արծրունուն էլ հա</w:t>
      </w:r>
      <w:r w:rsidR="00001593" w:rsidRPr="00491B1C">
        <w:rPr>
          <w:rFonts w:ascii="Arial" w:hAnsi="Arial" w:cs="Arial"/>
          <w:lang w:val="hy-AM"/>
        </w:rPr>
        <w:t>յտ</w:t>
      </w:r>
      <w:r w:rsidR="001508F1" w:rsidRPr="00491B1C">
        <w:rPr>
          <w:rFonts w:ascii="Arial" w:hAnsi="Arial" w:cs="Arial"/>
          <w:lang w:val="hy-AM"/>
        </w:rPr>
        <w:t xml:space="preserve">նում են,թե Աշոտ Կյուրոպաղատը նրան չարախոսել է ոստիկանի առջև,կամեցել է նրան իշխանությունից </w:t>
      </w:r>
      <w:r w:rsidR="00001593" w:rsidRPr="00491B1C">
        <w:rPr>
          <w:rFonts w:ascii="Arial" w:hAnsi="Arial" w:cs="Arial"/>
          <w:lang w:val="hy-AM"/>
        </w:rPr>
        <w:t>զրկել</w:t>
      </w:r>
      <w:r w:rsidR="001508F1" w:rsidRPr="00491B1C">
        <w:rPr>
          <w:rFonts w:ascii="Arial" w:hAnsi="Arial" w:cs="Arial"/>
          <w:lang w:val="hy-AM"/>
        </w:rPr>
        <w:t xml:space="preserve"> և այլն։Վասպուրականի իշխաննները հասկանալով որ դավադրություն է նյութվում որսի դուրս գալու պատրվակով հեռանում են իրենց երկիրը։Նույն միջոցին է դիմում Աշոտ Կյուրոպաղատը,բայց Դերենիկ Արծրունին կալանավորում է նրան և Տարոնի իշխանությունը անցնում է Բագարատի մյուս որդի </w:t>
      </w:r>
      <w:r w:rsidR="00001593" w:rsidRPr="00491B1C">
        <w:rPr>
          <w:rFonts w:ascii="Arial" w:hAnsi="Arial" w:cs="Arial"/>
          <w:lang w:val="hy-AM"/>
        </w:rPr>
        <w:t>Դավթին։</w:t>
      </w:r>
      <w:r w:rsidR="001508F1" w:rsidRPr="00491B1C">
        <w:rPr>
          <w:rFonts w:ascii="Arial" w:hAnsi="Arial" w:cs="Arial"/>
          <w:lang w:val="hy-AM"/>
        </w:rPr>
        <w:t xml:space="preserve">Դատվանից հեռանում են մյուս </w:t>
      </w:r>
      <w:r w:rsidR="001508F1" w:rsidRPr="00491B1C">
        <w:rPr>
          <w:rFonts w:ascii="Arial" w:hAnsi="Arial" w:cs="Arial"/>
          <w:lang w:val="hy-AM"/>
        </w:rPr>
        <w:lastRenderedPageBreak/>
        <w:t>իշխանները</w:t>
      </w:r>
      <w:r w:rsidR="00001593" w:rsidRPr="00491B1C">
        <w:rPr>
          <w:rFonts w:ascii="Arial" w:hAnsi="Arial" w:cs="Arial"/>
          <w:lang w:val="hy-AM"/>
        </w:rPr>
        <w:t xml:space="preserve"> իսկ Ահմադը կայսիկ զորքի ուղեկցությամբ գալիս է Դվին՝հույս ունենալով իրականացնել ծրագրված դավադրությունը։Աշոտը ձևացնելով թե ոչնչից տեղյակ չէ,նվերներով գալիս է Դվին՝եղբորը պատվիրելով(Աբասին) մտնել քաղաք՝դավադրությունը ճնշելու պատրաստակամաությամբ։</w:t>
      </w:r>
    </w:p>
    <w:p w:rsidR="00001593" w:rsidRPr="00491B1C" w:rsidRDefault="00001593" w:rsidP="00491B1C">
      <w:pPr>
        <w:jc w:val="both"/>
        <w:rPr>
          <w:rFonts w:ascii="Arial" w:hAnsi="Arial" w:cs="Arial"/>
          <w:lang w:val="hy-AM"/>
        </w:rPr>
      </w:pPr>
      <w:r w:rsidRPr="00491B1C">
        <w:rPr>
          <w:rFonts w:ascii="Arial" w:hAnsi="Arial" w:cs="Arial"/>
          <w:lang w:val="hy-AM"/>
        </w:rPr>
        <w:t>Ահմադն իր վրանում մեծամեծներից պատիվներ էր ընդունում</w:t>
      </w:r>
      <w:r w:rsidR="00E504F1" w:rsidRPr="00491B1C">
        <w:rPr>
          <w:rFonts w:ascii="Arial" w:hAnsi="Arial" w:cs="Arial"/>
          <w:lang w:val="hy-AM"/>
        </w:rPr>
        <w:t>՝</w:t>
      </w:r>
      <w:r w:rsidRPr="00491B1C">
        <w:rPr>
          <w:rFonts w:ascii="Arial" w:hAnsi="Arial" w:cs="Arial"/>
          <w:lang w:val="hy-AM"/>
        </w:rPr>
        <w:t xml:space="preserve"> սպասելով Աշոտին։Վերջինիս փոխարեն ներս է մտնում Աբասը և նրան է պարզում Մուհամադին ուղարկված նամակը։Ոստիկանը թակարդն էր ընկած։Ոստիկանի և կայսիկ ամիրայի զորքերը</w:t>
      </w:r>
      <w:r w:rsidR="00182DEF" w:rsidRPr="00491B1C">
        <w:rPr>
          <w:rFonts w:ascii="Arial" w:hAnsi="Arial" w:cs="Arial"/>
          <w:lang w:val="hy-AM"/>
        </w:rPr>
        <w:t xml:space="preserve"> զինաթափ</w:t>
      </w:r>
      <w:r w:rsidRPr="00491B1C">
        <w:rPr>
          <w:rFonts w:ascii="Arial" w:hAnsi="Arial" w:cs="Arial"/>
          <w:lang w:val="hy-AM"/>
        </w:rPr>
        <w:t xml:space="preserve"> են արվում և ազատ արձակվում,իսկ </w:t>
      </w:r>
      <w:r w:rsidR="00182DEF" w:rsidRPr="00491B1C">
        <w:rPr>
          <w:rFonts w:ascii="Arial" w:hAnsi="Arial" w:cs="Arial"/>
          <w:lang w:val="hy-AM"/>
        </w:rPr>
        <w:t>Ա</w:t>
      </w:r>
      <w:r w:rsidRPr="00491B1C">
        <w:rPr>
          <w:rFonts w:ascii="Arial" w:hAnsi="Arial" w:cs="Arial"/>
          <w:lang w:val="hy-AM"/>
        </w:rPr>
        <w:t xml:space="preserve">հմեդին,նժույգի փոխարեն </w:t>
      </w:r>
      <w:r w:rsidR="005D22F6" w:rsidRPr="00491B1C">
        <w:rPr>
          <w:rFonts w:ascii="Arial" w:hAnsi="Arial" w:cs="Arial"/>
          <w:lang w:val="hy-AM"/>
        </w:rPr>
        <w:t>ջորու վրա</w:t>
      </w:r>
      <w:r w:rsidR="00E504F1" w:rsidRPr="00491B1C">
        <w:rPr>
          <w:rFonts w:ascii="Arial" w:hAnsi="Arial" w:cs="Arial"/>
          <w:lang w:val="hy-AM"/>
        </w:rPr>
        <w:t xml:space="preserve"> </w:t>
      </w:r>
      <w:r w:rsidR="005D22F6" w:rsidRPr="00491B1C">
        <w:rPr>
          <w:rFonts w:ascii="Arial" w:hAnsi="Arial" w:cs="Arial"/>
          <w:lang w:val="hy-AM"/>
        </w:rPr>
        <w:t xml:space="preserve"> նստեցրած Շապուհը իր զորքով տանում է մինչև Միջագետքի սահմանը և ազատ արձակում,որ գնա այնտեղ,որտեղից եկել էր։</w:t>
      </w:r>
    </w:p>
    <w:p w:rsidR="005D22F6" w:rsidRPr="00491B1C" w:rsidRDefault="005D22F6" w:rsidP="00491B1C">
      <w:pPr>
        <w:jc w:val="both"/>
        <w:rPr>
          <w:rFonts w:ascii="Arial" w:hAnsi="Arial" w:cs="Arial"/>
          <w:lang w:val="hy-AM"/>
        </w:rPr>
      </w:pPr>
      <w:r w:rsidRPr="00491B1C">
        <w:rPr>
          <w:rFonts w:ascii="Arial" w:hAnsi="Arial" w:cs="Arial"/>
          <w:lang w:val="hy-AM"/>
        </w:rPr>
        <w:t>Այսպես վերջացավ արաբական իշխանությունը Հայաստանում։Այս դեպքերը տեղի են ունեցել 874-</w:t>
      </w:r>
      <w:r w:rsidR="006C7594" w:rsidRPr="00491B1C">
        <w:rPr>
          <w:rFonts w:ascii="Arial" w:hAnsi="Arial" w:cs="Arial"/>
          <w:lang w:val="hy-AM"/>
        </w:rPr>
        <w:t>8</w:t>
      </w:r>
      <w:r w:rsidRPr="00491B1C">
        <w:rPr>
          <w:rFonts w:ascii="Arial" w:hAnsi="Arial" w:cs="Arial"/>
          <w:lang w:val="hy-AM"/>
        </w:rPr>
        <w:t>75թթ</w:t>
      </w:r>
      <w:r w:rsidRPr="00491B1C">
        <w:rPr>
          <w:rFonts w:ascii="Cambria Math" w:hAnsi="Cambria Math" w:cs="Cambria Math"/>
          <w:lang w:val="hy-AM"/>
        </w:rPr>
        <w:t>․</w:t>
      </w:r>
      <w:r w:rsidRPr="00491B1C">
        <w:rPr>
          <w:rFonts w:ascii="Arial" w:hAnsi="Arial" w:cs="Arial"/>
          <w:lang w:val="hy-AM"/>
        </w:rPr>
        <w:t>։Աշոտը Վրաց կուրապաղատի որդի Գուարամի միջոցով ձերբակալեց Տփղիսի ամիրային(880թ</w:t>
      </w:r>
      <w:r w:rsidRPr="00491B1C">
        <w:rPr>
          <w:rFonts w:ascii="Cambria Math" w:hAnsi="Cambria Math" w:cs="Cambria Math"/>
          <w:lang w:val="hy-AM"/>
        </w:rPr>
        <w:t>․</w:t>
      </w:r>
      <w:r w:rsidRPr="00491B1C">
        <w:rPr>
          <w:rFonts w:ascii="Arial" w:hAnsi="Arial" w:cs="Arial"/>
          <w:lang w:val="hy-AM"/>
        </w:rPr>
        <w:t>)։Նա հնազանդեցնում է Բերկրիի և Խլաթի ամիրաններին,ապա պաշարում Մանազկերտը։Բայց Վասպուրականում ներքին գժտությունների պատճառով,որը վտանգ էր սպառնում գահերեց իշխան Դերենիկի կյանքի</w:t>
      </w:r>
      <w:r w:rsidR="00182DEF" w:rsidRPr="00491B1C">
        <w:rPr>
          <w:rFonts w:ascii="Arial" w:hAnsi="Arial" w:cs="Arial"/>
          <w:lang w:val="hy-AM"/>
        </w:rPr>
        <w:t>ն</w:t>
      </w:r>
      <w:r w:rsidRPr="00491B1C">
        <w:rPr>
          <w:rFonts w:ascii="Arial" w:hAnsi="Arial" w:cs="Arial"/>
          <w:lang w:val="hy-AM"/>
        </w:rPr>
        <w:t xml:space="preserve">(իր փեսա),շտապ հաշտություն է կնքում Մանազկերտի Աբու-լ-Վարդ ամիրայի հետ և ուղղվում Վասպուրական,որտեղ </w:t>
      </w:r>
      <w:r w:rsidR="00EE665A" w:rsidRPr="00491B1C">
        <w:rPr>
          <w:rFonts w:ascii="Arial" w:hAnsi="Arial" w:cs="Arial"/>
          <w:lang w:val="hy-AM"/>
        </w:rPr>
        <w:t>Գև</w:t>
      </w:r>
      <w:r w:rsidRPr="00491B1C">
        <w:rPr>
          <w:rFonts w:ascii="Arial" w:hAnsi="Arial" w:cs="Arial"/>
          <w:lang w:val="hy-AM"/>
        </w:rPr>
        <w:t>որգ կաթողիկոսի հետ վերջ է դնում Վասպուրականի իշխանների և Տարոնի կուրապաղատի միջև ծագած գժտություններին։</w:t>
      </w:r>
    </w:p>
    <w:p w:rsidR="00F41824" w:rsidRPr="00491B1C" w:rsidRDefault="00F41824" w:rsidP="00491B1C">
      <w:pPr>
        <w:jc w:val="both"/>
        <w:rPr>
          <w:rFonts w:ascii="Arial" w:hAnsi="Arial" w:cs="Arial"/>
          <w:lang w:val="hy-AM"/>
        </w:rPr>
      </w:pPr>
      <w:r w:rsidRPr="00491B1C">
        <w:rPr>
          <w:rFonts w:ascii="Arial" w:hAnsi="Arial" w:cs="Arial"/>
          <w:lang w:val="hy-AM"/>
        </w:rPr>
        <w:t xml:space="preserve">Գուարամը բացի տոհմային կապից խնամիական մերձակցությամբ էր կապված </w:t>
      </w:r>
      <w:r w:rsidR="00EE665A" w:rsidRPr="00491B1C">
        <w:rPr>
          <w:rFonts w:ascii="Arial" w:hAnsi="Arial" w:cs="Arial"/>
          <w:lang w:val="hy-AM"/>
        </w:rPr>
        <w:t xml:space="preserve"> </w:t>
      </w:r>
      <w:r w:rsidRPr="00491B1C">
        <w:rPr>
          <w:rFonts w:ascii="Arial" w:hAnsi="Arial" w:cs="Arial"/>
          <w:lang w:val="hy-AM"/>
        </w:rPr>
        <w:t>նրա հետ՝լինելով նրա հորաքրոջ ամուսինը։</w:t>
      </w:r>
    </w:p>
    <w:p w:rsidR="00F41824" w:rsidRPr="00491B1C" w:rsidRDefault="00F41824" w:rsidP="00491B1C">
      <w:pPr>
        <w:jc w:val="both"/>
        <w:rPr>
          <w:rFonts w:ascii="Arial" w:hAnsi="Arial" w:cs="Arial"/>
          <w:lang w:val="hy-AM"/>
        </w:rPr>
      </w:pPr>
      <w:r w:rsidRPr="00491B1C">
        <w:rPr>
          <w:rFonts w:ascii="Arial" w:hAnsi="Arial" w:cs="Arial"/>
          <w:lang w:val="hy-AM"/>
        </w:rPr>
        <w:t xml:space="preserve">Մանազկերտի ցեղապետերը  Ահմադ ոստիկանի աշխատակիցներն էին:Մանազկերտի կայսիկ ամիրան թշնամական հարաբերություններ </w:t>
      </w:r>
      <w:r w:rsidR="00471112" w:rsidRPr="00491B1C">
        <w:rPr>
          <w:rFonts w:ascii="Arial" w:hAnsi="Arial" w:cs="Arial"/>
          <w:lang w:val="hy-AM"/>
        </w:rPr>
        <w:t>էր</w:t>
      </w:r>
      <w:r w:rsidRPr="00491B1C">
        <w:rPr>
          <w:rFonts w:ascii="Arial" w:hAnsi="Arial" w:cs="Arial"/>
          <w:lang w:val="hy-AM"/>
        </w:rPr>
        <w:t xml:space="preserve"> գրգռել Վասպուրականի ու Տարոնի միջև և այստեղից </w:t>
      </w:r>
      <w:r w:rsidR="00471112" w:rsidRPr="00491B1C">
        <w:rPr>
          <w:rFonts w:ascii="Arial" w:hAnsi="Arial" w:cs="Arial"/>
          <w:lang w:val="hy-AM"/>
        </w:rPr>
        <w:t>ծագած</w:t>
      </w:r>
      <w:r w:rsidR="00EE665A" w:rsidRPr="00491B1C">
        <w:rPr>
          <w:rFonts w:ascii="Arial" w:hAnsi="Arial" w:cs="Arial"/>
          <w:lang w:val="hy-AM"/>
        </w:rPr>
        <w:t xml:space="preserve"> </w:t>
      </w:r>
      <w:r w:rsidRPr="00491B1C">
        <w:rPr>
          <w:rFonts w:ascii="Arial" w:hAnsi="Arial" w:cs="Arial"/>
          <w:lang w:val="hy-AM"/>
        </w:rPr>
        <w:t xml:space="preserve"> խռովությունները հանկարծակի խանգարել էին այն խաղաղությունը,որ հաստատվել էր երկրում նախարարների միաբանությամբ։</w:t>
      </w:r>
    </w:p>
    <w:p w:rsidR="00F41824" w:rsidRPr="00491B1C" w:rsidRDefault="00F41824" w:rsidP="00491B1C">
      <w:pPr>
        <w:jc w:val="both"/>
        <w:rPr>
          <w:rFonts w:ascii="Arial" w:hAnsi="Arial" w:cs="Arial"/>
          <w:lang w:val="hy-AM"/>
        </w:rPr>
      </w:pPr>
      <w:r w:rsidRPr="00491B1C">
        <w:rPr>
          <w:rFonts w:ascii="Arial" w:hAnsi="Arial" w:cs="Arial"/>
          <w:lang w:val="hy-AM"/>
        </w:rPr>
        <w:t>Գրիգոր-Դերենիկն էր,որ անձնական նկատառումներով ազգամիջյան խլրտումներ էր առաջացնում։Տարոնի իշխանապետ</w:t>
      </w:r>
      <w:r w:rsidR="004F01C2" w:rsidRPr="00491B1C">
        <w:rPr>
          <w:rFonts w:ascii="Arial" w:hAnsi="Arial" w:cs="Arial"/>
          <w:lang w:val="hy-AM"/>
        </w:rPr>
        <w:t xml:space="preserve"> </w:t>
      </w:r>
      <w:r w:rsidRPr="00491B1C">
        <w:rPr>
          <w:rFonts w:ascii="Arial" w:hAnsi="Arial" w:cs="Arial"/>
          <w:lang w:val="hy-AM"/>
        </w:rPr>
        <w:t xml:space="preserve"> Բագարատ Բագրատունու 2 որդիները</w:t>
      </w:r>
      <w:r w:rsidR="00471112" w:rsidRPr="00491B1C">
        <w:rPr>
          <w:rFonts w:ascii="Arial" w:hAnsi="Arial" w:cs="Arial"/>
          <w:lang w:val="hy-AM"/>
        </w:rPr>
        <w:t>՝</w:t>
      </w:r>
      <w:r w:rsidRPr="00491B1C">
        <w:rPr>
          <w:rFonts w:ascii="Arial" w:hAnsi="Arial" w:cs="Arial"/>
          <w:lang w:val="hy-AM"/>
        </w:rPr>
        <w:t xml:space="preserve"> Աշոտը և Դավիթը</w:t>
      </w:r>
      <w:r w:rsidR="00471112" w:rsidRPr="00491B1C">
        <w:rPr>
          <w:rFonts w:ascii="Arial" w:hAnsi="Arial" w:cs="Arial"/>
          <w:lang w:val="hy-AM"/>
        </w:rPr>
        <w:t>,</w:t>
      </w:r>
      <w:r w:rsidRPr="00491B1C">
        <w:rPr>
          <w:rFonts w:ascii="Arial" w:hAnsi="Arial" w:cs="Arial"/>
          <w:lang w:val="hy-AM"/>
        </w:rPr>
        <w:t xml:space="preserve"> կալանավորված էին և ուղարկված Բաղդադ։</w:t>
      </w:r>
      <w:r w:rsidR="00471112" w:rsidRPr="00491B1C">
        <w:rPr>
          <w:rFonts w:ascii="Arial" w:hAnsi="Arial" w:cs="Arial"/>
          <w:lang w:val="hy-AM"/>
        </w:rPr>
        <w:t>Վերադառնալով գերությունից 2 եղբայրները վերստացան իրենց հայրենի ժառանգությունը և Աշոտը,իբրև ավագագույնը դարձավ Տարոնի իշխանապետ։Դավիթն ամուսնացավ Դերենիկի քույր Մարիամի հետ,որը պատճառ հանդիսացավ,որ Դերենիկը բռնի ջանքեր անի՝Տարոնի իշխանապետությունն Աշոտից խլելու և իր փեսային տալու համար։Դա հաջողվեց,սակայն թշնամական հարաբերություններ ստեղծեց նրա և Աշոտ կյուրոպաղատի միջև։Մանազկերտի ամիրա Աբլբատը երկուսին էլ կանչեց</w:t>
      </w:r>
      <w:r w:rsidR="004F02DE" w:rsidRPr="00491B1C">
        <w:rPr>
          <w:rFonts w:ascii="Arial" w:hAnsi="Arial" w:cs="Arial"/>
          <w:lang w:val="hy-AM"/>
        </w:rPr>
        <w:t xml:space="preserve"> Մանազկերտ որսի պատրվակով և համոզեց Դերենիկին,թե</w:t>
      </w:r>
      <w:r w:rsidR="00102357" w:rsidRPr="00491B1C">
        <w:rPr>
          <w:rFonts w:ascii="Arial" w:hAnsi="Arial" w:cs="Arial"/>
          <w:lang w:val="hy-AM"/>
        </w:rPr>
        <w:t xml:space="preserve"> </w:t>
      </w:r>
      <w:r w:rsidR="004F02DE" w:rsidRPr="00491B1C">
        <w:rPr>
          <w:rFonts w:ascii="Arial" w:hAnsi="Arial" w:cs="Arial"/>
          <w:lang w:val="hy-AM"/>
        </w:rPr>
        <w:t>Աշոտը պատրաստվում է նրանից վրեժ առնել։Այն ժամանակ Դերենիկը կալանավորում է նրան և ուղարկում Վասպուրականի բերդերից մեկը,որի անունն էր Սևան և որի տերն էր պատանի Հասան կամ Հասանիկ Արծրունին։Ժամանակի Գևորգ 2-րդ կաթողիկոսը(877-897թթ</w:t>
      </w:r>
      <w:r w:rsidR="004F02DE" w:rsidRPr="00491B1C">
        <w:rPr>
          <w:rFonts w:ascii="Cambria Math" w:hAnsi="Cambria Math" w:cs="Cambria Math"/>
          <w:lang w:val="hy-AM"/>
        </w:rPr>
        <w:t>․</w:t>
      </w:r>
      <w:r w:rsidR="004F02DE" w:rsidRPr="00491B1C">
        <w:rPr>
          <w:rFonts w:ascii="Arial" w:hAnsi="Arial" w:cs="Arial"/>
          <w:lang w:val="hy-AM"/>
        </w:rPr>
        <w:t>),որ Աշոտի անձնական բարեկամն էր,գնաց Վասպուրական՝խնդրելու ազատ արձակի Աշոտին Դերենիկից,բայց հաջություն չունեցավ։</w:t>
      </w:r>
    </w:p>
    <w:p w:rsidR="00931880" w:rsidRPr="00491B1C" w:rsidRDefault="00931880" w:rsidP="00491B1C">
      <w:pPr>
        <w:jc w:val="both"/>
        <w:rPr>
          <w:rFonts w:ascii="Arial" w:hAnsi="Arial" w:cs="Arial"/>
          <w:lang w:val="hy-AM"/>
        </w:rPr>
      </w:pPr>
      <w:r w:rsidRPr="00491B1C">
        <w:rPr>
          <w:rFonts w:ascii="Arial" w:hAnsi="Arial" w:cs="Arial"/>
          <w:lang w:val="hy-AM"/>
        </w:rPr>
        <w:t>Գործն այս դրության մեջ էր,երբ Աշոտ իշխանաց իշխանը,հնազանդության բերելով Խլաթ</w:t>
      </w:r>
      <w:r w:rsidR="00FC7F56" w:rsidRPr="00491B1C">
        <w:rPr>
          <w:rFonts w:ascii="Arial" w:hAnsi="Arial" w:cs="Arial"/>
          <w:lang w:val="hy-AM"/>
        </w:rPr>
        <w:t>ը</w:t>
      </w:r>
      <w:r w:rsidRPr="00491B1C">
        <w:rPr>
          <w:rFonts w:ascii="Arial" w:hAnsi="Arial" w:cs="Arial"/>
          <w:lang w:val="hy-AM"/>
        </w:rPr>
        <w:t xml:space="preserve"> և Բերկրին,գնաց պաշարելու Մանազկերտը։Այստեղ նա լուր առավ,որ Դերենիկի</w:t>
      </w:r>
      <w:r w:rsidR="00FC7F56" w:rsidRPr="00491B1C">
        <w:rPr>
          <w:rFonts w:ascii="Arial" w:hAnsi="Arial" w:cs="Arial"/>
          <w:lang w:val="hy-AM"/>
        </w:rPr>
        <w:t xml:space="preserve"> և </w:t>
      </w:r>
      <w:r w:rsidRPr="00491B1C">
        <w:rPr>
          <w:rFonts w:ascii="Arial" w:hAnsi="Arial" w:cs="Arial"/>
          <w:lang w:val="hy-AM"/>
        </w:rPr>
        <w:t xml:space="preserve"> </w:t>
      </w:r>
      <w:r w:rsidR="00FC7F56" w:rsidRPr="00491B1C">
        <w:rPr>
          <w:rFonts w:ascii="Arial" w:hAnsi="Arial" w:cs="Arial"/>
          <w:lang w:val="hy-AM"/>
        </w:rPr>
        <w:t>Ա</w:t>
      </w:r>
      <w:r w:rsidRPr="00491B1C">
        <w:rPr>
          <w:rFonts w:ascii="Arial" w:hAnsi="Arial" w:cs="Arial"/>
          <w:lang w:val="hy-AM"/>
        </w:rPr>
        <w:t xml:space="preserve">շոտ կյուրապաղատի վեճը սուր բնույթ է </w:t>
      </w:r>
      <w:r w:rsidR="00FC7F56" w:rsidRPr="00491B1C">
        <w:rPr>
          <w:rFonts w:ascii="Arial" w:hAnsi="Arial" w:cs="Arial"/>
          <w:lang w:val="hy-AM"/>
        </w:rPr>
        <w:t>ընդունել։Ա</w:t>
      </w:r>
      <w:r w:rsidRPr="00491B1C">
        <w:rPr>
          <w:rFonts w:ascii="Arial" w:hAnsi="Arial" w:cs="Arial"/>
          <w:lang w:val="hy-AM"/>
        </w:rPr>
        <w:t>շոտ Կյուրապաղատը տեղեկացնում է Հասանիկին,որ Դերենիկը ցանկանում է վնասել նրան։Ձևանալով խիստ</w:t>
      </w:r>
      <w:r w:rsidR="00EE665A" w:rsidRPr="00491B1C">
        <w:rPr>
          <w:rFonts w:ascii="Arial" w:hAnsi="Arial" w:cs="Arial"/>
          <w:lang w:val="hy-AM"/>
        </w:rPr>
        <w:t xml:space="preserve"> </w:t>
      </w:r>
      <w:r w:rsidRPr="00491B1C">
        <w:rPr>
          <w:rFonts w:ascii="Arial" w:hAnsi="Arial" w:cs="Arial"/>
          <w:lang w:val="hy-AM"/>
        </w:rPr>
        <w:t xml:space="preserve"> հիվանդ՝նա </w:t>
      </w:r>
      <w:r w:rsidRPr="00491B1C">
        <w:rPr>
          <w:rFonts w:ascii="Arial" w:hAnsi="Arial" w:cs="Arial"/>
          <w:lang w:val="hy-AM"/>
        </w:rPr>
        <w:lastRenderedPageBreak/>
        <w:t>Դերենիկին առաջարկեց իրեն տեսակցելու։Դերենիկը Սևան մտնելու պես թակարդն է ընկնում։Գիշերը,երբ ամենքը քնած էին,Հասանիկը Դերենիկին կալանավորում է բանտում,իսկ Աշոտ կուրապաղատն ազատվում և հեռանում</w:t>
      </w:r>
      <w:r w:rsidR="00EE665A" w:rsidRPr="00491B1C">
        <w:rPr>
          <w:rFonts w:ascii="Arial" w:hAnsi="Arial" w:cs="Arial"/>
          <w:lang w:val="hy-AM"/>
        </w:rPr>
        <w:t xml:space="preserve"> է </w:t>
      </w:r>
      <w:r w:rsidRPr="00491B1C">
        <w:rPr>
          <w:rFonts w:ascii="Arial" w:hAnsi="Arial" w:cs="Arial"/>
          <w:lang w:val="hy-AM"/>
        </w:rPr>
        <w:t xml:space="preserve"> բերդից</w:t>
      </w:r>
      <w:r w:rsidR="00A3728C" w:rsidRPr="00491B1C">
        <w:rPr>
          <w:rFonts w:ascii="Arial" w:hAnsi="Arial" w:cs="Arial"/>
          <w:lang w:val="hy-AM"/>
        </w:rPr>
        <w:t>։Գուժկանից լուր առնելով՝Աշոտ իշխանաց իշխանը շտապեց իր փեսային օգնության հասնել։Հաշտությամբ գործը վերջացնելով Աբլբատ ամիրայի հետ գնաց Վասպուրական։Սևանի պատանի տեր Հասանիկը հեշտությամբ համաձայնվեց ազատել իր քեռուն։Հասանիկն իր ապահովության համար պատանդ պահանջեց,որը Դերենիկի որդիներից Գագիկն էր։</w:t>
      </w:r>
    </w:p>
    <w:p w:rsidR="00A3728C" w:rsidRPr="00491B1C" w:rsidRDefault="00A3728C" w:rsidP="00491B1C">
      <w:pPr>
        <w:jc w:val="both"/>
        <w:rPr>
          <w:rFonts w:ascii="Arial" w:hAnsi="Arial" w:cs="Arial"/>
          <w:lang w:val="hy-AM"/>
        </w:rPr>
      </w:pPr>
      <w:r w:rsidRPr="00491B1C">
        <w:rPr>
          <w:rFonts w:ascii="Arial" w:hAnsi="Arial" w:cs="Arial"/>
          <w:lang w:val="hy-AM"/>
        </w:rPr>
        <w:t>Հայոց թագավորության հռչակումը։Դեռևս 874</w:t>
      </w:r>
      <w:r w:rsidR="00FC7F56" w:rsidRPr="00491B1C">
        <w:rPr>
          <w:rFonts w:ascii="Arial" w:hAnsi="Arial" w:cs="Arial"/>
          <w:lang w:val="hy-AM"/>
        </w:rPr>
        <w:t>թ</w:t>
      </w:r>
      <w:r w:rsidRPr="00491B1C">
        <w:rPr>
          <w:rFonts w:ascii="Cambria Math" w:hAnsi="Cambria Math" w:cs="Cambria Math"/>
          <w:lang w:val="hy-AM"/>
        </w:rPr>
        <w:t>․</w:t>
      </w:r>
      <w:r w:rsidRPr="00491B1C">
        <w:rPr>
          <w:rFonts w:ascii="Arial" w:hAnsi="Arial" w:cs="Arial"/>
          <w:lang w:val="hy-AM"/>
        </w:rPr>
        <w:t xml:space="preserve"> Սևանի արձանագրությունից երևում է,որ Աշոտ Բագրատունին հայ նախարարների կողմից ճանաչված էր թագավոր Հայոց,իսկ Գառնիի 879թ</w:t>
      </w:r>
      <w:r w:rsidRPr="00491B1C">
        <w:rPr>
          <w:rFonts w:ascii="Cambria Math" w:hAnsi="Cambria Math" w:cs="Cambria Math"/>
          <w:lang w:val="hy-AM"/>
        </w:rPr>
        <w:t>․</w:t>
      </w:r>
      <w:r w:rsidRPr="00491B1C">
        <w:rPr>
          <w:rFonts w:ascii="Arial" w:hAnsi="Arial" w:cs="Arial"/>
          <w:lang w:val="hy-AM"/>
        </w:rPr>
        <w:t xml:space="preserve"> արձանագրության մեջ նրա </w:t>
      </w:r>
      <w:r w:rsidR="004256B7" w:rsidRPr="00491B1C">
        <w:rPr>
          <w:rFonts w:ascii="Arial" w:hAnsi="Arial" w:cs="Arial"/>
          <w:lang w:val="hy-AM"/>
        </w:rPr>
        <w:t xml:space="preserve">տիկինը՝ </w:t>
      </w:r>
      <w:r w:rsidRPr="00491B1C">
        <w:rPr>
          <w:rFonts w:ascii="Arial" w:hAnsi="Arial" w:cs="Arial"/>
          <w:lang w:val="hy-AM"/>
        </w:rPr>
        <w:t>Կատրանիդեն</w:t>
      </w:r>
      <w:r w:rsidR="004256B7" w:rsidRPr="00491B1C">
        <w:rPr>
          <w:rFonts w:ascii="Arial" w:hAnsi="Arial" w:cs="Arial"/>
          <w:lang w:val="hy-AM"/>
        </w:rPr>
        <w:t xml:space="preserve"> </w:t>
      </w:r>
      <w:r w:rsidRPr="00491B1C">
        <w:rPr>
          <w:rFonts w:ascii="Arial" w:hAnsi="Arial" w:cs="Arial"/>
          <w:lang w:val="hy-AM"/>
        </w:rPr>
        <w:t xml:space="preserve"> թագուհի Հայոց։Աշոտը պատրաստվում էր թագավորական գահ </w:t>
      </w:r>
      <w:r w:rsidR="00FC7F56" w:rsidRPr="00491B1C">
        <w:rPr>
          <w:rFonts w:ascii="Arial" w:hAnsi="Arial" w:cs="Arial"/>
          <w:lang w:val="hy-AM"/>
        </w:rPr>
        <w:t>պատրաստել։Դրա պատճառը երկրի ներսում ստեղծված իշխողների միակամությունն  էր։Աշոտի աջակիցներն էին փեսան՝Գրիգոր-Դերենիկ Արծրունին,թոռը՝Գրիգոր Սուփան Սյունյաց իշխան և մյուսը՝Վասակը։Հոգևոր իշխանությունն էլ նրա ձեռքին էր,քանի որ Գևորգ կաթողիկոսին ինքն էր նշանակել</w:t>
      </w:r>
      <w:r w:rsidR="004256B7" w:rsidRPr="00491B1C">
        <w:rPr>
          <w:rFonts w:ascii="Arial" w:hAnsi="Arial" w:cs="Arial"/>
          <w:lang w:val="hy-AM"/>
        </w:rPr>
        <w:t>։Նա</w:t>
      </w:r>
      <w:r w:rsidR="00102357" w:rsidRPr="00491B1C">
        <w:rPr>
          <w:rFonts w:ascii="Arial" w:hAnsi="Arial" w:cs="Arial"/>
          <w:lang w:val="hy-AM"/>
        </w:rPr>
        <w:t xml:space="preserve"> </w:t>
      </w:r>
      <w:r w:rsidR="004256B7" w:rsidRPr="00491B1C">
        <w:rPr>
          <w:rFonts w:ascii="Arial" w:hAnsi="Arial" w:cs="Arial"/>
          <w:lang w:val="hy-AM"/>
        </w:rPr>
        <w:t xml:space="preserve"> համակրանք էր նվաճել նաև Վասպուրականում։ Բյուզանդական գահ բարձրացավ Վասիլ 1-ին կայսրը,որը կոչվում էր Մակեդոնացի և Մակեդոնական հարստության (867-1057թթ</w:t>
      </w:r>
      <w:r w:rsidR="004256B7" w:rsidRPr="00491B1C">
        <w:rPr>
          <w:rFonts w:ascii="Cambria Math" w:hAnsi="Cambria Math" w:cs="Cambria Math"/>
          <w:lang w:val="hy-AM"/>
        </w:rPr>
        <w:t>․</w:t>
      </w:r>
      <w:r w:rsidR="004256B7" w:rsidRPr="00491B1C">
        <w:rPr>
          <w:rFonts w:ascii="Arial" w:hAnsi="Arial" w:cs="Arial"/>
          <w:lang w:val="hy-AM"/>
        </w:rPr>
        <w:t>) հիմնադիրը եղավ։Նա ծնվել էր Ադրիանապոլսում և հայ էր։</w:t>
      </w:r>
      <w:r w:rsidR="00C47AE5" w:rsidRPr="00491B1C">
        <w:rPr>
          <w:rFonts w:ascii="Arial" w:hAnsi="Arial" w:cs="Arial"/>
          <w:lang w:val="hy-AM"/>
        </w:rPr>
        <w:t xml:space="preserve">Նրան համեմատում են </w:t>
      </w:r>
      <w:r w:rsidR="008A3F25" w:rsidRPr="00491B1C">
        <w:rPr>
          <w:rFonts w:ascii="Arial" w:hAnsi="Arial" w:cs="Arial"/>
          <w:lang w:val="hy-AM"/>
        </w:rPr>
        <w:t>Նապո</w:t>
      </w:r>
      <w:r w:rsidR="00C47AE5" w:rsidRPr="00491B1C">
        <w:rPr>
          <w:rFonts w:ascii="Arial" w:hAnsi="Arial" w:cs="Arial"/>
          <w:lang w:val="hy-AM"/>
        </w:rPr>
        <w:t>լեոն 1-ինի հետ։Նրա հիմնած դինաստիան կոչվում է նաև հայկական,Վասիլը իրեն համարում էր ծագումով Արշակունի և իմանալով,որ Արշակունի թագավորներին թագադրում էին բագրատունիները՝876թ</w:t>
      </w:r>
      <w:r w:rsidR="00C47AE5" w:rsidRPr="00491B1C">
        <w:rPr>
          <w:rFonts w:ascii="Cambria Math" w:hAnsi="Cambria Math" w:cs="Cambria Math"/>
          <w:lang w:val="hy-AM"/>
        </w:rPr>
        <w:t>․</w:t>
      </w:r>
      <w:r w:rsidR="00C47AE5" w:rsidRPr="00491B1C">
        <w:rPr>
          <w:rFonts w:ascii="Arial" w:hAnsi="Arial" w:cs="Arial"/>
          <w:lang w:val="hy-AM"/>
        </w:rPr>
        <w:t xml:space="preserve">-ին Հայաստան ուղարկեց Նիկիտ անունով ներքինուն՝խնդրելով,որ Աշոտը իբրև </w:t>
      </w:r>
      <w:r w:rsidR="009D7A4F" w:rsidRPr="00491B1C">
        <w:rPr>
          <w:rFonts w:ascii="Arial" w:hAnsi="Arial" w:cs="Arial"/>
          <w:lang w:val="hy-AM"/>
        </w:rPr>
        <w:t>Բագրատունի</w:t>
      </w:r>
      <w:r w:rsidR="00C47AE5" w:rsidRPr="00491B1C">
        <w:rPr>
          <w:rFonts w:ascii="Arial" w:hAnsi="Arial" w:cs="Arial"/>
          <w:lang w:val="hy-AM"/>
        </w:rPr>
        <w:t xml:space="preserve"> թագ ուղարկի իրեն։Բյուզանդիայի շահն էր մոտենալ Արևելքին,մանավանդ Հայաստանին և Վրաստանին՝նախկին ազդեցությունը վերականգնելու համար։870թ</w:t>
      </w:r>
      <w:r w:rsidR="00C47AE5" w:rsidRPr="00491B1C">
        <w:rPr>
          <w:rFonts w:ascii="Cambria Math" w:hAnsi="Cambria Math" w:cs="Cambria Math"/>
          <w:lang w:val="hy-AM"/>
        </w:rPr>
        <w:t>․</w:t>
      </w:r>
      <w:r w:rsidR="00C47AE5" w:rsidRPr="00491B1C">
        <w:rPr>
          <w:rFonts w:ascii="Arial" w:hAnsi="Arial" w:cs="Arial"/>
          <w:lang w:val="hy-AM"/>
        </w:rPr>
        <w:t xml:space="preserve"> թագավորեց Ահմեդ Էլ-Մոթավորը։Իսլամական կայսրության մեջ ապստամբություն </w:t>
      </w:r>
      <w:r w:rsidR="009D7A4F" w:rsidRPr="00491B1C">
        <w:rPr>
          <w:rFonts w:ascii="Arial" w:hAnsi="Arial" w:cs="Arial"/>
          <w:lang w:val="hy-AM"/>
        </w:rPr>
        <w:t xml:space="preserve"> սկսվեց Եգիպտոսում և Պարսկաստանում։Խալիֆայությունը ճնշեց այս ապստամբությունը։</w:t>
      </w:r>
    </w:p>
    <w:p w:rsidR="009D7A4F" w:rsidRPr="00491B1C" w:rsidRDefault="009D7A4F" w:rsidP="00491B1C">
      <w:pPr>
        <w:jc w:val="both"/>
        <w:rPr>
          <w:rFonts w:ascii="Arial" w:hAnsi="Arial" w:cs="Arial"/>
          <w:lang w:val="hy-AM"/>
        </w:rPr>
      </w:pPr>
      <w:r w:rsidRPr="00491B1C">
        <w:rPr>
          <w:rFonts w:ascii="Arial" w:hAnsi="Arial" w:cs="Arial"/>
          <w:lang w:val="hy-AM"/>
        </w:rPr>
        <w:t>885թ</w:t>
      </w:r>
      <w:r w:rsidRPr="00491B1C">
        <w:rPr>
          <w:rFonts w:ascii="Cambria Math" w:hAnsi="Cambria Math" w:cs="Cambria Math"/>
          <w:lang w:val="hy-AM"/>
        </w:rPr>
        <w:t>․</w:t>
      </w:r>
      <w:r w:rsidRPr="00491B1C">
        <w:rPr>
          <w:rFonts w:ascii="Arial" w:hAnsi="Arial" w:cs="Arial"/>
          <w:lang w:val="hy-AM"/>
        </w:rPr>
        <w:t xml:space="preserve">  Գևորգ կաթողիկոսը թագադրում է Աշոտին,որին ճանաչեց Բյուզանդիան։Նա բնակութ</w:t>
      </w:r>
      <w:r w:rsidR="00F80D6C" w:rsidRPr="00491B1C">
        <w:rPr>
          <w:rFonts w:ascii="Arial" w:hAnsi="Arial" w:cs="Arial"/>
          <w:lang w:val="hy-AM"/>
        </w:rPr>
        <w:t>յա</w:t>
      </w:r>
      <w:r w:rsidRPr="00491B1C">
        <w:rPr>
          <w:rFonts w:ascii="Arial" w:hAnsi="Arial" w:cs="Arial"/>
          <w:lang w:val="hy-AM"/>
        </w:rPr>
        <w:t xml:space="preserve">ն տեղ հաստատեց իր տոհմային </w:t>
      </w:r>
      <w:r w:rsidR="00E01E2C" w:rsidRPr="00491B1C">
        <w:rPr>
          <w:rFonts w:ascii="Arial" w:hAnsi="Arial" w:cs="Arial"/>
          <w:lang w:val="hy-AM"/>
        </w:rPr>
        <w:t xml:space="preserve">կալվածքում՝Շիրակ-Արշարունիքում։Երազգավորսը կամ Շիրակավանը(Վերին Շիրակ) և </w:t>
      </w:r>
      <w:r w:rsidR="008A3F25" w:rsidRPr="00491B1C">
        <w:rPr>
          <w:rFonts w:ascii="Arial" w:hAnsi="Arial" w:cs="Arial"/>
          <w:lang w:val="hy-AM"/>
        </w:rPr>
        <w:t>Բագար</w:t>
      </w:r>
      <w:r w:rsidR="00E01E2C" w:rsidRPr="00491B1C">
        <w:rPr>
          <w:rFonts w:ascii="Arial" w:hAnsi="Arial" w:cs="Arial"/>
          <w:lang w:val="hy-AM"/>
        </w:rPr>
        <w:t>անը(Արշարունիքում) դարձան այն տեղերը,որոնք կարող էին կոչվել մայրաքաղաքներ։</w:t>
      </w:r>
    </w:p>
    <w:p w:rsidR="00E01E2C" w:rsidRPr="00491B1C" w:rsidRDefault="00E01E2C" w:rsidP="00491B1C">
      <w:pPr>
        <w:jc w:val="both"/>
        <w:rPr>
          <w:rFonts w:ascii="Arial" w:hAnsi="Arial" w:cs="Arial"/>
          <w:lang w:val="hy-AM"/>
        </w:rPr>
      </w:pPr>
      <w:r w:rsidRPr="00491B1C">
        <w:rPr>
          <w:rFonts w:ascii="Arial" w:hAnsi="Arial" w:cs="Arial"/>
          <w:lang w:val="hy-AM"/>
        </w:rPr>
        <w:t>Արշակունյաց թագավորության անումից (428թ</w:t>
      </w:r>
      <w:r w:rsidRPr="00491B1C">
        <w:rPr>
          <w:rFonts w:ascii="Cambria Math" w:hAnsi="Cambria Math" w:cs="Cambria Math"/>
          <w:lang w:val="hy-AM"/>
        </w:rPr>
        <w:t>․</w:t>
      </w:r>
      <w:r w:rsidRPr="00491B1C">
        <w:rPr>
          <w:rFonts w:ascii="Arial" w:hAnsi="Arial" w:cs="Arial"/>
          <w:lang w:val="hy-AM"/>
        </w:rPr>
        <w:t>) հետո վերականգնվում է հայկական պետականությունը։Աշոտի իրավասությանը ենթակա էին Արևելյան Վրաստանը և Աղվանքի հայաբնակ մասը։Աշոտը թագադրվեց 885թ</w:t>
      </w:r>
      <w:r w:rsidRPr="00491B1C">
        <w:rPr>
          <w:rFonts w:ascii="Cambria Math" w:hAnsi="Cambria Math" w:cs="Cambria Math"/>
          <w:lang w:val="hy-AM"/>
        </w:rPr>
        <w:t>․</w:t>
      </w:r>
      <w:r w:rsidRPr="00491B1C">
        <w:rPr>
          <w:rFonts w:ascii="Arial" w:hAnsi="Arial" w:cs="Arial"/>
          <w:lang w:val="hy-AM"/>
        </w:rPr>
        <w:t xml:space="preserve"> օգոստոսի</w:t>
      </w:r>
      <w:r w:rsidR="00F80D6C" w:rsidRPr="00491B1C">
        <w:rPr>
          <w:rFonts w:ascii="Arial" w:hAnsi="Arial" w:cs="Arial"/>
          <w:lang w:val="hy-AM"/>
        </w:rPr>
        <w:t>ն Բագարան քաղաքում։Աշոտը ջանք չէր խնայում իրեն ենթարկելու ողջ Հայաստանը։</w:t>
      </w:r>
    </w:p>
    <w:p w:rsidR="009326D7" w:rsidRPr="00491B1C" w:rsidRDefault="009326D7" w:rsidP="00491B1C">
      <w:pPr>
        <w:jc w:val="both"/>
        <w:rPr>
          <w:rFonts w:ascii="Arial" w:hAnsi="Arial" w:cs="Arial"/>
          <w:lang w:val="hy-AM"/>
        </w:rPr>
      </w:pPr>
      <w:r w:rsidRPr="00491B1C">
        <w:rPr>
          <w:rFonts w:ascii="Arial" w:hAnsi="Arial" w:cs="Arial"/>
          <w:lang w:val="hy-AM"/>
        </w:rPr>
        <w:t>Անդրկովկասյան երկրները հայոց թագավորության կազմում։Դեռ նոր էր Աշոտը հռչակվել թագավոր,երբ նրա փեսա Դերենիկը զոհ գնաց մի դավադրության և մեծ սուգ պատճառեց նրա դուստր Սոփիին և Վասպուրականին։Դերենիկը կարծելով,որ Գագիկ Աբումրվանն(որը նրա քենու որդին էր) իր թշնամի Աշոտ Կյուրոպաղատի կողմնակիցն էր,որոշեց նրան իր ձեռքը գցել՝Հասանիկի միջոցով</w:t>
      </w:r>
      <w:r w:rsidR="002D2F34" w:rsidRPr="00491B1C">
        <w:rPr>
          <w:rFonts w:ascii="Arial" w:hAnsi="Arial" w:cs="Arial"/>
          <w:lang w:val="hy-AM"/>
        </w:rPr>
        <w:t>(սրան վերադարձրել էր նրա հայրենի կալվածքները՝Սևան բերդը,հենց այս պայմանով)։Հասանիկը գնաց Կորդվաց աշխարհի Ճահուկ բերդը,շղթայեց Գագիկին և տվեց Դերենիկի ձեռքը։Սա բանտարկում է նրան Վանում և հսկողությունն էլ հանձնում էր Սոփիի կնոջը։Բայց դավադրություն կազմակերպվեց Դերենիկի դեմ,որին մասնակցում էին Պարտավի Եմենիկ,Մանազկերտի կայսիկ տիրողը</w:t>
      </w:r>
      <w:r w:rsidR="00FA3A07" w:rsidRPr="00491B1C">
        <w:rPr>
          <w:rFonts w:ascii="Arial" w:hAnsi="Arial" w:cs="Arial"/>
          <w:lang w:val="hy-AM"/>
        </w:rPr>
        <w:t xml:space="preserve">։Դերենիկը ուղարկվեց </w:t>
      </w:r>
      <w:r w:rsidR="00FA3A07" w:rsidRPr="00491B1C">
        <w:rPr>
          <w:rFonts w:ascii="Arial" w:hAnsi="Arial" w:cs="Arial"/>
          <w:lang w:val="hy-AM"/>
        </w:rPr>
        <w:lastRenderedPageBreak/>
        <w:t xml:space="preserve">Մառական,որը գտնվում էր Արաքսի ափին՝Ճուաշ գավառում և Արծրունիների ձմեռոցն էր։Ճանապարհը Հեր(այժմ Խոյ) քաղաքով </w:t>
      </w:r>
      <w:r w:rsidR="00490BE7" w:rsidRPr="00491B1C">
        <w:rPr>
          <w:rFonts w:ascii="Arial" w:hAnsi="Arial" w:cs="Arial"/>
          <w:lang w:val="hy-AM"/>
        </w:rPr>
        <w:t xml:space="preserve">էր,որի քաղաքապետն այդ </w:t>
      </w:r>
      <w:r w:rsidR="00CD049C" w:rsidRPr="00491B1C">
        <w:rPr>
          <w:rFonts w:ascii="Arial" w:hAnsi="Arial" w:cs="Arial"/>
          <w:lang w:val="hy-AM"/>
        </w:rPr>
        <w:t>մի</w:t>
      </w:r>
      <w:r w:rsidR="00490BE7" w:rsidRPr="00491B1C">
        <w:rPr>
          <w:rFonts w:ascii="Arial" w:hAnsi="Arial" w:cs="Arial"/>
          <w:lang w:val="hy-AM"/>
        </w:rPr>
        <w:t>ջոցին մի արաբ էր</w:t>
      </w:r>
      <w:r w:rsidR="00CD049C" w:rsidRPr="00491B1C">
        <w:rPr>
          <w:rFonts w:ascii="Arial" w:hAnsi="Arial" w:cs="Arial"/>
          <w:lang w:val="hy-AM"/>
        </w:rPr>
        <w:t>՝</w:t>
      </w:r>
      <w:r w:rsidR="00FA3A07" w:rsidRPr="00491B1C">
        <w:rPr>
          <w:rFonts w:ascii="Arial" w:hAnsi="Arial" w:cs="Arial"/>
          <w:lang w:val="hy-AM"/>
        </w:rPr>
        <w:t xml:space="preserve">նույնպես մասնակից  Դերենիկի դեմ կազմակերպված դավադրության։Չնայած </w:t>
      </w:r>
      <w:r w:rsidR="00102357" w:rsidRPr="00491B1C">
        <w:rPr>
          <w:rFonts w:ascii="Arial" w:hAnsi="Arial" w:cs="Arial"/>
          <w:lang w:val="hy-AM"/>
        </w:rPr>
        <w:t xml:space="preserve"> </w:t>
      </w:r>
      <w:r w:rsidR="00FA3A07" w:rsidRPr="00491B1C">
        <w:rPr>
          <w:rFonts w:ascii="Arial" w:hAnsi="Arial" w:cs="Arial"/>
          <w:lang w:val="hy-AM"/>
        </w:rPr>
        <w:t>իր հետևորդների զգուշացումներին նա աշտանակեց ձին և առաջ նետվեց։Սակայն դիրքն այնպես էր,որ նրա մարդիկ չկարողացան հետևել նրան,ուստի թշնամինները շրջապատեցին</w:t>
      </w:r>
      <w:r w:rsidR="00490BE7" w:rsidRPr="00491B1C">
        <w:rPr>
          <w:rFonts w:ascii="Arial" w:hAnsi="Arial" w:cs="Arial"/>
          <w:lang w:val="hy-AM"/>
        </w:rPr>
        <w:t xml:space="preserve"> նրան և սպանեցին։Թովմա Արծրունին նկարագրում էր այն սուգը,որը </w:t>
      </w:r>
      <w:r w:rsidR="00CD049C" w:rsidRPr="00491B1C">
        <w:rPr>
          <w:rFonts w:ascii="Arial" w:hAnsi="Arial" w:cs="Arial"/>
          <w:lang w:val="hy-AM"/>
        </w:rPr>
        <w:t xml:space="preserve">Դերենիկի </w:t>
      </w:r>
      <w:r w:rsidR="00490BE7" w:rsidRPr="00491B1C">
        <w:rPr>
          <w:rFonts w:ascii="Arial" w:hAnsi="Arial" w:cs="Arial"/>
          <w:lang w:val="hy-AM"/>
        </w:rPr>
        <w:t>մահով պատճառեց Վասպուրականին։</w:t>
      </w:r>
    </w:p>
    <w:p w:rsidR="00CD049C" w:rsidRPr="00491B1C" w:rsidRDefault="00CD049C" w:rsidP="00491B1C">
      <w:pPr>
        <w:jc w:val="both"/>
        <w:rPr>
          <w:rFonts w:ascii="Arial" w:hAnsi="Arial" w:cs="Arial"/>
          <w:lang w:val="hy-AM"/>
        </w:rPr>
      </w:pPr>
      <w:r w:rsidRPr="00491B1C">
        <w:rPr>
          <w:rFonts w:ascii="Arial" w:hAnsi="Arial" w:cs="Arial"/>
          <w:lang w:val="hy-AM"/>
        </w:rPr>
        <w:t>Երկրի կառավարությունը հանձնվեց Սոփիին։Աշոտը,գնալով Վասպուրական Դերենիկի որդուն,որ կոչվում էր Սարգիս-Աշոտ,նշանակեց Արծրունյաց իշխանապետ։</w:t>
      </w:r>
    </w:p>
    <w:p w:rsidR="009F1C63" w:rsidRPr="00491B1C" w:rsidRDefault="009F1C63" w:rsidP="00491B1C">
      <w:pPr>
        <w:jc w:val="both"/>
        <w:rPr>
          <w:rFonts w:ascii="Arial" w:hAnsi="Arial" w:cs="Arial"/>
          <w:lang w:val="hy-AM"/>
        </w:rPr>
      </w:pPr>
      <w:r w:rsidRPr="00491B1C">
        <w:rPr>
          <w:rFonts w:ascii="Arial" w:hAnsi="Arial" w:cs="Arial"/>
          <w:lang w:val="hy-AM"/>
        </w:rPr>
        <w:t>Աշոտ թագավորը մտնելով Վրաստան՝887թ</w:t>
      </w:r>
      <w:r w:rsidRPr="00491B1C">
        <w:rPr>
          <w:rFonts w:ascii="Cambria Math" w:hAnsi="Cambria Math" w:cs="Cambria Math"/>
          <w:lang w:val="hy-AM"/>
        </w:rPr>
        <w:t>․</w:t>
      </w:r>
      <w:r w:rsidRPr="00491B1C">
        <w:rPr>
          <w:rFonts w:ascii="Arial" w:hAnsi="Arial" w:cs="Arial"/>
          <w:lang w:val="hy-AM"/>
        </w:rPr>
        <w:t xml:space="preserve"> հասավ մինչև Կովկասի գլխավոր լեռնաշղթան</w:t>
      </w:r>
      <w:r w:rsidR="00EC292F" w:rsidRPr="00491B1C">
        <w:rPr>
          <w:rFonts w:ascii="Arial" w:hAnsi="Arial" w:cs="Arial"/>
          <w:lang w:val="hy-AM"/>
        </w:rPr>
        <w:t>,</w:t>
      </w:r>
      <w:r w:rsidRPr="00491B1C">
        <w:rPr>
          <w:rFonts w:ascii="Arial" w:hAnsi="Arial" w:cs="Arial"/>
          <w:lang w:val="hy-AM"/>
        </w:rPr>
        <w:t>ընկճեց այստեղի անհնազանդ ցեղերին և բարեկամական դաշինք կնքեց Եգերեաց թագավորի հետ և վերադարձավ Հայաստան։Աշոտի գերադասությունը ընդունում էր նաև Աղվանքի Համամ թագավորը։</w:t>
      </w:r>
    </w:p>
    <w:p w:rsidR="009F1C63" w:rsidRPr="00491B1C" w:rsidRDefault="009F1C63" w:rsidP="00491B1C">
      <w:pPr>
        <w:jc w:val="both"/>
        <w:rPr>
          <w:rFonts w:ascii="Arial" w:hAnsi="Arial" w:cs="Arial"/>
          <w:lang w:val="hy-AM"/>
        </w:rPr>
      </w:pPr>
      <w:r w:rsidRPr="00491B1C">
        <w:rPr>
          <w:rFonts w:ascii="Arial" w:hAnsi="Arial" w:cs="Arial"/>
          <w:lang w:val="hy-AM"/>
        </w:rPr>
        <w:t>Այնուհետև Աշոտ 1-ինը իր որդի Սմբատի գլխավորությամբ,որին իշխանաց իշխան էր կարգել,զորք ուղարկեց Գուգարք և Ուտիք՝վերջ տալու այնտեղ եղած</w:t>
      </w:r>
      <w:r w:rsidR="00966ACD" w:rsidRPr="00491B1C">
        <w:rPr>
          <w:rFonts w:ascii="Arial" w:hAnsi="Arial" w:cs="Arial"/>
          <w:lang w:val="hy-AM"/>
        </w:rPr>
        <w:t xml:space="preserve"> </w:t>
      </w:r>
      <w:r w:rsidRPr="00491B1C">
        <w:rPr>
          <w:rFonts w:ascii="Arial" w:hAnsi="Arial" w:cs="Arial"/>
          <w:lang w:val="hy-AM"/>
        </w:rPr>
        <w:t xml:space="preserve"> որոշ իշխանների անհնազանդությանը։</w:t>
      </w:r>
    </w:p>
    <w:p w:rsidR="009F1C63" w:rsidRPr="00491B1C" w:rsidRDefault="009F1C63" w:rsidP="00491B1C">
      <w:pPr>
        <w:jc w:val="both"/>
        <w:rPr>
          <w:rFonts w:ascii="Arial" w:hAnsi="Arial" w:cs="Arial"/>
          <w:lang w:val="hy-AM"/>
        </w:rPr>
      </w:pPr>
      <w:r w:rsidRPr="00491B1C">
        <w:rPr>
          <w:rFonts w:ascii="Arial" w:hAnsi="Arial" w:cs="Arial"/>
          <w:lang w:val="hy-AM"/>
        </w:rPr>
        <w:t>Դրությունը բարենպաստ էր Սյունիքում,որտեղ գահերեց իշխան Վասակը և նրան հաջորդած Աշոտ իշխանը հավատարիմ էին</w:t>
      </w:r>
      <w:r w:rsidR="00966ACD" w:rsidRPr="00491B1C">
        <w:rPr>
          <w:rFonts w:ascii="Arial" w:hAnsi="Arial" w:cs="Arial"/>
          <w:lang w:val="hy-AM"/>
        </w:rPr>
        <w:t xml:space="preserve"> Աշոտ արքային և խաղաղ շինարարությամբ էին </w:t>
      </w:r>
      <w:r w:rsidRPr="00491B1C">
        <w:rPr>
          <w:rFonts w:ascii="Arial" w:hAnsi="Arial" w:cs="Arial"/>
          <w:lang w:val="hy-AM"/>
        </w:rPr>
        <w:t xml:space="preserve"> զբաղված։</w:t>
      </w:r>
    </w:p>
    <w:p w:rsidR="009F1C63" w:rsidRPr="00491B1C" w:rsidRDefault="009F1C63" w:rsidP="00491B1C">
      <w:pPr>
        <w:jc w:val="both"/>
        <w:rPr>
          <w:rFonts w:ascii="Arial" w:hAnsi="Arial" w:cs="Arial"/>
          <w:lang w:val="hy-AM"/>
        </w:rPr>
      </w:pPr>
      <w:r w:rsidRPr="00491B1C">
        <w:rPr>
          <w:rFonts w:ascii="Arial" w:hAnsi="Arial" w:cs="Arial"/>
          <w:lang w:val="hy-AM"/>
        </w:rPr>
        <w:t>Այսպիսով,Աշոտ 1-ին թագավորը տնտեսական և քաղաքական մեծ գործունեություն ծավալեց՝ցուցաբերելով</w:t>
      </w:r>
      <w:r w:rsidR="00DE3205" w:rsidRPr="00491B1C">
        <w:rPr>
          <w:rFonts w:ascii="Arial" w:hAnsi="Arial" w:cs="Arial"/>
          <w:lang w:val="hy-AM"/>
        </w:rPr>
        <w:t xml:space="preserve"> </w:t>
      </w:r>
      <w:r w:rsidRPr="00491B1C">
        <w:rPr>
          <w:rFonts w:ascii="Arial" w:hAnsi="Arial" w:cs="Arial"/>
          <w:lang w:val="hy-AM"/>
        </w:rPr>
        <w:t xml:space="preserve"> իր կարողությունը նաև պետական շինարարական բնագավառում։Հովհաննես կաթողիկոսը նշում է,որ Աշոտը շատ կարգեր սահմանեց իր երկրում,կարգավորումներ արեց տոհմերի,տների քաղաքների,շեների,դաստակերտների</w:t>
      </w:r>
      <w:r w:rsidR="00EC292F" w:rsidRPr="00491B1C">
        <w:rPr>
          <w:rFonts w:ascii="Arial" w:hAnsi="Arial" w:cs="Arial"/>
          <w:lang w:val="hy-AM"/>
        </w:rPr>
        <w:t>,բարեխառն դաշտաբնակների համար։Ագարակներ և գոմեր դրեց,կարգավորեց երկրի ներքին և արտաքին գործերը։Նրա օրոք զարգանում էին երկրագործությունը,արհեստները,առևտուրը,քաղաքները և այլն։</w:t>
      </w:r>
    </w:p>
    <w:p w:rsidR="00EC292F" w:rsidRPr="00491B1C" w:rsidRDefault="00EC292F" w:rsidP="00491B1C">
      <w:pPr>
        <w:jc w:val="both"/>
        <w:rPr>
          <w:rFonts w:ascii="Arial" w:hAnsi="Arial" w:cs="Arial"/>
          <w:lang w:val="hy-AM"/>
        </w:rPr>
      </w:pPr>
      <w:r w:rsidRPr="00491B1C">
        <w:rPr>
          <w:rFonts w:ascii="Arial" w:hAnsi="Arial" w:cs="Arial"/>
          <w:lang w:val="hy-AM"/>
        </w:rPr>
        <w:t xml:space="preserve">Աշոտ 1-ինի գերիշխանությունը ճանաչում էին Ատրներսեհը և Հայաստանի արաբական </w:t>
      </w:r>
      <w:r w:rsidR="00B73E00" w:rsidRPr="00491B1C">
        <w:rPr>
          <w:rFonts w:ascii="Arial" w:hAnsi="Arial" w:cs="Arial"/>
          <w:lang w:val="hy-AM"/>
        </w:rPr>
        <w:t>ամիրայությունները։Մանազկերտի ամիրան տիրում էր Խլաթ,Արճեշ և Բերկրի քաղաքներին։Աշոտ 1-ին Բագրատունին բարեկամական հարաբերություններ էր հաստատել նաև Բյուզանդական կայսրության հետ։</w:t>
      </w:r>
    </w:p>
    <w:p w:rsidR="00B73E00" w:rsidRPr="00491B1C" w:rsidRDefault="00B73E00" w:rsidP="00491B1C">
      <w:pPr>
        <w:jc w:val="both"/>
        <w:rPr>
          <w:rFonts w:ascii="Arial" w:hAnsi="Arial" w:cs="Arial"/>
          <w:lang w:val="hy-AM"/>
        </w:rPr>
      </w:pPr>
      <w:r w:rsidRPr="00491B1C">
        <w:rPr>
          <w:rFonts w:ascii="Arial" w:hAnsi="Arial" w:cs="Arial"/>
          <w:lang w:val="hy-AM"/>
        </w:rPr>
        <w:t xml:space="preserve">Այս անդուլ աշխատանքներից հետո ծերունի թագավորը հաճախ ճանապարհորդություններ կատարեց իր պետության ներսում։Այս ճանապարհորդություններից մեկի ժամանակ էլ նա ծանր հիվանդացավ և կանգ առավ Քարսպառ վայրում և իր մոտ կանչելով Գևորգ կաթողիկոսին,բոլոր հարկավոր կարգադրություններն </w:t>
      </w:r>
      <w:r w:rsidR="00265F4D" w:rsidRPr="00491B1C">
        <w:rPr>
          <w:rFonts w:ascii="Arial" w:hAnsi="Arial" w:cs="Arial"/>
          <w:lang w:val="hy-AM"/>
        </w:rPr>
        <w:t>արավ։ Հոգ տանելով իր հոգու փրկության համար,նա դրամական գումարներ,ձիերի երամակներ և անասունների նախիրներ նվիրեց եկեղեցիներին,որ իր համար պատարագ անեն։</w:t>
      </w:r>
    </w:p>
    <w:p w:rsidR="00265F4D" w:rsidRPr="00491B1C" w:rsidRDefault="00265F4D" w:rsidP="00491B1C">
      <w:pPr>
        <w:jc w:val="both"/>
        <w:rPr>
          <w:rFonts w:ascii="Arial" w:hAnsi="Arial" w:cs="Arial"/>
          <w:lang w:val="hy-AM"/>
        </w:rPr>
      </w:pPr>
      <w:r w:rsidRPr="00491B1C">
        <w:rPr>
          <w:rFonts w:ascii="Arial" w:hAnsi="Arial" w:cs="Arial"/>
          <w:lang w:val="hy-AM"/>
        </w:rPr>
        <w:t>Այստեղ էլ նա վախճանվեց 890թ</w:t>
      </w:r>
      <w:r w:rsidRPr="00491B1C">
        <w:rPr>
          <w:rFonts w:ascii="Cambria Math" w:hAnsi="Cambria Math" w:cs="Cambria Math"/>
          <w:lang w:val="hy-AM"/>
        </w:rPr>
        <w:t>․</w:t>
      </w:r>
      <w:r w:rsidRPr="00491B1C">
        <w:rPr>
          <w:rFonts w:ascii="Arial" w:hAnsi="Arial" w:cs="Arial"/>
          <w:lang w:val="hy-AM"/>
        </w:rPr>
        <w:t xml:space="preserve"> վերջին՝71</w:t>
      </w:r>
      <w:r w:rsidR="005210EE" w:rsidRPr="00491B1C">
        <w:rPr>
          <w:rFonts w:ascii="Arial" w:hAnsi="Arial" w:cs="Arial"/>
          <w:lang w:val="hy-AM"/>
        </w:rPr>
        <w:t xml:space="preserve"> </w:t>
      </w:r>
      <w:r w:rsidRPr="00491B1C">
        <w:rPr>
          <w:rFonts w:ascii="Arial" w:hAnsi="Arial" w:cs="Arial"/>
          <w:lang w:val="hy-AM"/>
        </w:rPr>
        <w:t>տ</w:t>
      </w:r>
      <w:r w:rsidRPr="00491B1C">
        <w:rPr>
          <w:rFonts w:ascii="Cambria Math" w:hAnsi="Cambria Math" w:cs="Cambria Math"/>
          <w:lang w:val="hy-AM"/>
        </w:rPr>
        <w:t>․</w:t>
      </w:r>
      <w:r w:rsidRPr="00491B1C">
        <w:rPr>
          <w:rFonts w:ascii="Arial" w:hAnsi="Arial" w:cs="Arial"/>
          <w:lang w:val="hy-AM"/>
        </w:rPr>
        <w:t xml:space="preserve"> հասակում։Կաթողիկոսը շքեղ հուղակավորությամբ մարմինը տարավ թագավորանիստ Բագարան ավանը,ուր գտնվում էր Բագրատունիների տոհմիկ գերեզմանոցը։Դագաղը զարդարված </w:t>
      </w:r>
      <w:r w:rsidR="00696E66" w:rsidRPr="00491B1C">
        <w:rPr>
          <w:rFonts w:ascii="Arial" w:hAnsi="Arial" w:cs="Arial"/>
          <w:lang w:val="hy-AM"/>
        </w:rPr>
        <w:t xml:space="preserve"> </w:t>
      </w:r>
      <w:r w:rsidRPr="00491B1C">
        <w:rPr>
          <w:rFonts w:ascii="Arial" w:hAnsi="Arial" w:cs="Arial"/>
          <w:lang w:val="hy-AM"/>
        </w:rPr>
        <w:t>էր ոսկեթել զգեստներով,հետևից գնում էին զինավառ զորքերի շարքերը,թագավորի ընտանիքը,ապա և 3 որդիները։</w:t>
      </w:r>
    </w:p>
    <w:p w:rsidR="002D66B2" w:rsidRPr="00491B1C" w:rsidRDefault="002D66B2" w:rsidP="00491B1C">
      <w:pPr>
        <w:jc w:val="both"/>
        <w:rPr>
          <w:rFonts w:ascii="Arial" w:hAnsi="Arial" w:cs="Arial"/>
          <w:lang w:val="hy-AM"/>
        </w:rPr>
      </w:pPr>
      <w:r w:rsidRPr="00491B1C">
        <w:rPr>
          <w:rFonts w:ascii="Arial" w:hAnsi="Arial" w:cs="Arial"/>
          <w:lang w:val="hy-AM"/>
        </w:rPr>
        <w:lastRenderedPageBreak/>
        <w:t>Իր մահից հետո նա հետնորդներին  թողեց ընդարձակ և խաղաղ բարգավաճող երկիր։</w:t>
      </w:r>
    </w:p>
    <w:p w:rsidR="002D66B2" w:rsidRPr="00491B1C" w:rsidRDefault="002D66B2" w:rsidP="00491B1C">
      <w:pPr>
        <w:jc w:val="both"/>
        <w:rPr>
          <w:rFonts w:ascii="Arial" w:hAnsi="Arial" w:cs="Arial"/>
          <w:lang w:val="hy-AM"/>
        </w:rPr>
      </w:pPr>
      <w:r w:rsidRPr="00491B1C">
        <w:rPr>
          <w:rFonts w:ascii="Arial" w:hAnsi="Arial" w:cs="Arial"/>
          <w:lang w:val="hy-AM"/>
        </w:rPr>
        <w:t xml:space="preserve">Սմբատ 1-ին Բագրատունու հայկական հողերի վերամիավորման քաղաքականությունը։Աշոտի մահից հետո ըստ հին հայկական սովորության գահը պիտի անցներ նրա ավագ որդի իշխանաց իշխան Սմբատին։Նա թողեց Գուգարքը և վերադարձավ Երազգավորս՝ավանդական կարգով իր հոր սուգը կատարելու և </w:t>
      </w:r>
      <w:r w:rsidR="007734D1" w:rsidRPr="00491B1C">
        <w:rPr>
          <w:rFonts w:ascii="Arial" w:hAnsi="Arial" w:cs="Arial"/>
          <w:lang w:val="hy-AM"/>
        </w:rPr>
        <w:t xml:space="preserve">նրա </w:t>
      </w:r>
      <w:r w:rsidRPr="00491B1C">
        <w:rPr>
          <w:rFonts w:ascii="Arial" w:hAnsi="Arial" w:cs="Arial"/>
          <w:lang w:val="hy-AM"/>
        </w:rPr>
        <w:t>տեղն անցնելու համար։Բայց գահին հավակնություն ունեց նաև Աշոտի եղբայր Աբաս սպարապետը</w:t>
      </w:r>
      <w:r w:rsidR="007734D1" w:rsidRPr="00491B1C">
        <w:rPr>
          <w:rFonts w:ascii="Arial" w:hAnsi="Arial" w:cs="Arial"/>
          <w:lang w:val="hy-AM"/>
        </w:rPr>
        <w:t>,</w:t>
      </w:r>
      <w:r w:rsidRPr="00491B1C">
        <w:rPr>
          <w:rFonts w:ascii="Arial" w:hAnsi="Arial" w:cs="Arial"/>
          <w:lang w:val="hy-AM"/>
        </w:rPr>
        <w:t xml:space="preserve">որը առանձնացավ Վանանդ գավառում,որպեսզի խոսի գահի նկատմամբ իր իրավունքների մասին։Այս հարմարությունը բերում էր վրաց իշխան Ատրներսեհը։Սմբատը զորք է հավաքում և հարձակվում Աբասի վրա։Ազգամիջյան պատերազմը ավերումներ է գործում </w:t>
      </w:r>
      <w:r w:rsidR="007734D1" w:rsidRPr="00491B1C">
        <w:rPr>
          <w:rFonts w:ascii="Arial" w:hAnsi="Arial" w:cs="Arial"/>
          <w:lang w:val="hy-AM"/>
        </w:rPr>
        <w:t>Շիրակի և Վանանդի վրա։Գևորգ 2-րդ կաթողիկոսը միջամտում է կողմերին խաղաղեցելու նպատակով և խնդրում է Աբասին՝ազատել Ատրներսեհին։Նա համաձայնվում է,պայմանով,որ իրեն վերադարձնի 2 բերդերը,որոնք խլել էր Աբասը քրոջ ամուսին Գուրգենից և իր Դավիթ որդուն էլ պատանդ կտա։</w:t>
      </w:r>
      <w:r w:rsidR="003C6475" w:rsidRPr="00491B1C">
        <w:rPr>
          <w:rFonts w:ascii="Arial" w:hAnsi="Arial" w:cs="Arial"/>
          <w:lang w:val="hy-AM"/>
        </w:rPr>
        <w:t>Ատրներսեհը կատարում է նրա պահանջը,բայց Աբասը մերժում է իր խոստումը։</w:t>
      </w:r>
    </w:p>
    <w:p w:rsidR="003C6475" w:rsidRPr="00491B1C" w:rsidRDefault="003C6475" w:rsidP="00491B1C">
      <w:pPr>
        <w:jc w:val="both"/>
        <w:rPr>
          <w:rFonts w:ascii="Arial" w:hAnsi="Arial" w:cs="Arial"/>
          <w:lang w:val="hy-AM"/>
        </w:rPr>
      </w:pPr>
      <w:r w:rsidRPr="00491B1C">
        <w:rPr>
          <w:rFonts w:ascii="Arial" w:hAnsi="Arial" w:cs="Arial"/>
          <w:lang w:val="hy-AM"/>
        </w:rPr>
        <w:t>Կաթողիկոսը դիմում է Սմբատին,որն էլ պատերազմ է սկսում Աբասի դեմ,որն էլ փակվում է Կարսում,իսկ ողջ գյուղական բնակչությունը հավաքվում է բերդի շուրջը՝ապավինելով նրա պաշտպանությունը։Սմբատն իր ուժը ուղղում է այս գաղթականության դեմ։Աբասի ուժերը սպառվել էին և դիմում է հաշտության։Սմբատը կատարեց նրա պահանջները՝նրան պատանդ տվեց իր Աբաս որդուն և Շապուհ հորեղբոր մի որդուն։Հաշտությունը կնքվեց և Ատրներսեհը ազատվեց բանտից,Սմբատը նրան մեծ պատիվներով ուղարկեց իր երկիրը։</w:t>
      </w:r>
    </w:p>
    <w:p w:rsidR="003C6475" w:rsidRPr="00491B1C" w:rsidRDefault="00316448" w:rsidP="00491B1C">
      <w:pPr>
        <w:jc w:val="both"/>
        <w:rPr>
          <w:rFonts w:ascii="Arial" w:hAnsi="Arial" w:cs="Arial"/>
          <w:lang w:val="hy-AM"/>
        </w:rPr>
      </w:pPr>
      <w:r w:rsidRPr="00491B1C">
        <w:rPr>
          <w:rFonts w:ascii="Arial" w:hAnsi="Arial" w:cs="Arial"/>
          <w:lang w:val="hy-AM"/>
        </w:rPr>
        <w:t>892թ</w:t>
      </w:r>
      <w:r w:rsidRPr="00491B1C">
        <w:rPr>
          <w:rFonts w:ascii="Cambria Math" w:hAnsi="Cambria Math" w:cs="Cambria Math"/>
          <w:lang w:val="hy-AM"/>
        </w:rPr>
        <w:t>․</w:t>
      </w:r>
      <w:r w:rsidRPr="00491B1C">
        <w:rPr>
          <w:rFonts w:ascii="Arial" w:hAnsi="Arial" w:cs="Arial"/>
          <w:lang w:val="hy-AM"/>
        </w:rPr>
        <w:t xml:space="preserve"> խալիֆ Մոհամմեդ-Բիլլահը թագավորական թագ,զգեստներ և այլ ընծաներ ուղարկեց Սմբատին՝Սաջյան Մուհամմադ Ափշինի միջոցով</w:t>
      </w:r>
      <w:r w:rsidR="00132296" w:rsidRPr="00491B1C">
        <w:rPr>
          <w:rFonts w:ascii="Arial" w:hAnsi="Arial" w:cs="Arial"/>
          <w:lang w:val="hy-AM"/>
        </w:rPr>
        <w:t>,</w:t>
      </w:r>
      <w:r w:rsidRPr="00491B1C">
        <w:rPr>
          <w:rFonts w:ascii="Arial" w:hAnsi="Arial" w:cs="Arial"/>
          <w:lang w:val="hy-AM"/>
        </w:rPr>
        <w:t>որը Աբու-Սաջ Դևդայի որդին էր և 889-890թթ</w:t>
      </w:r>
      <w:r w:rsidRPr="00491B1C">
        <w:rPr>
          <w:rFonts w:ascii="Cambria Math" w:hAnsi="Cambria Math" w:cs="Cambria Math"/>
          <w:lang w:val="hy-AM"/>
        </w:rPr>
        <w:t>․</w:t>
      </w:r>
      <w:r w:rsidRPr="00491B1C">
        <w:rPr>
          <w:rFonts w:ascii="Arial" w:hAnsi="Arial" w:cs="Arial"/>
          <w:lang w:val="hy-AM"/>
        </w:rPr>
        <w:t xml:space="preserve"> նշանակվել էր Ատրպատականի կառավարիչ և իր համար ստեղծել էր</w:t>
      </w:r>
      <w:r w:rsidR="00132296" w:rsidRPr="00491B1C">
        <w:rPr>
          <w:rFonts w:ascii="Arial" w:hAnsi="Arial" w:cs="Arial"/>
          <w:lang w:val="hy-AM"/>
        </w:rPr>
        <w:t xml:space="preserve"> </w:t>
      </w:r>
      <w:r w:rsidRPr="00491B1C">
        <w:rPr>
          <w:rFonts w:ascii="Arial" w:hAnsi="Arial" w:cs="Arial"/>
          <w:lang w:val="hy-AM"/>
        </w:rPr>
        <w:t>այդտեղ մի կիսանկախ դրություն՝օգտվելով խալիֆաթի ընդհանուր քայքայումից։Այսպիսի դրություն ունեին շատ էմիրներ Պարսկաստանում և այլ տեղերում և նաև Բագրատունիները։</w:t>
      </w:r>
    </w:p>
    <w:p w:rsidR="00316448" w:rsidRPr="00491B1C" w:rsidRDefault="00316448" w:rsidP="00491B1C">
      <w:pPr>
        <w:jc w:val="both"/>
        <w:rPr>
          <w:rFonts w:ascii="Arial" w:hAnsi="Arial" w:cs="Arial"/>
          <w:lang w:val="hy-AM"/>
        </w:rPr>
      </w:pPr>
      <w:r w:rsidRPr="00491B1C">
        <w:rPr>
          <w:rFonts w:ascii="Arial" w:hAnsi="Arial" w:cs="Arial"/>
          <w:lang w:val="hy-AM"/>
        </w:rPr>
        <w:t>Այսպիսով Հայաստանի կողքին հիմնվում էր Սաջյան հարստությունը։Թագադրությունը կատարվեց Շիրակավանու</w:t>
      </w:r>
      <w:r w:rsidR="00132296" w:rsidRPr="00491B1C">
        <w:rPr>
          <w:rFonts w:ascii="Arial" w:hAnsi="Arial" w:cs="Arial"/>
          <w:lang w:val="hy-AM"/>
        </w:rPr>
        <w:t>մ</w:t>
      </w:r>
      <w:r w:rsidRPr="00491B1C">
        <w:rPr>
          <w:rFonts w:ascii="Arial" w:hAnsi="Arial" w:cs="Arial"/>
          <w:lang w:val="hy-AM"/>
        </w:rPr>
        <w:t>(</w:t>
      </w:r>
      <w:r w:rsidR="00132296" w:rsidRPr="00491B1C">
        <w:rPr>
          <w:rFonts w:ascii="Arial" w:hAnsi="Arial" w:cs="Arial"/>
          <w:lang w:val="hy-AM"/>
        </w:rPr>
        <w:t>Երազգավորս),որտեղ հավաքվել էին շատ իշխաններ։</w:t>
      </w:r>
    </w:p>
    <w:p w:rsidR="00132296" w:rsidRPr="00491B1C" w:rsidRDefault="00132296" w:rsidP="00491B1C">
      <w:pPr>
        <w:jc w:val="both"/>
        <w:rPr>
          <w:rFonts w:ascii="Arial" w:hAnsi="Arial" w:cs="Arial"/>
          <w:lang w:val="hy-AM"/>
        </w:rPr>
      </w:pPr>
      <w:r w:rsidRPr="00491B1C">
        <w:rPr>
          <w:rFonts w:ascii="Arial" w:hAnsi="Arial" w:cs="Arial"/>
          <w:lang w:val="hy-AM"/>
        </w:rPr>
        <w:t>Շարունակելով իր հոր քաղաքականությունը՝Սմբատը պատգամավորություն ուղարկեց Կ</w:t>
      </w:r>
      <w:r w:rsidRPr="00491B1C">
        <w:rPr>
          <w:rFonts w:ascii="Cambria Math" w:hAnsi="Cambria Math" w:cs="Cambria Math"/>
          <w:lang w:val="hy-AM"/>
        </w:rPr>
        <w:t>․</w:t>
      </w:r>
      <w:r w:rsidRPr="00491B1C">
        <w:rPr>
          <w:rFonts w:ascii="Arial" w:hAnsi="Arial" w:cs="Arial"/>
          <w:lang w:val="hy-AM"/>
        </w:rPr>
        <w:t xml:space="preserve"> Պոլիս՝հայազգի կայսր Լևոն 6-րդ Իմաստասերի(փիլիսոփա) (886-912թթ</w:t>
      </w:r>
      <w:r w:rsidRPr="00491B1C">
        <w:rPr>
          <w:rFonts w:ascii="Cambria Math" w:hAnsi="Cambria Math" w:cs="Cambria Math"/>
          <w:lang w:val="hy-AM"/>
        </w:rPr>
        <w:t>․</w:t>
      </w:r>
      <w:r w:rsidRPr="00491B1C">
        <w:rPr>
          <w:rFonts w:ascii="Arial" w:hAnsi="Arial" w:cs="Arial"/>
          <w:lang w:val="hy-AM"/>
        </w:rPr>
        <w:t>) մոտ</w:t>
      </w:r>
      <w:r w:rsidR="00EB68B8" w:rsidRPr="00491B1C">
        <w:rPr>
          <w:rFonts w:ascii="Arial" w:hAnsi="Arial" w:cs="Arial"/>
          <w:lang w:val="hy-AM"/>
        </w:rPr>
        <w:t>։</w:t>
      </w:r>
      <w:r w:rsidRPr="00491B1C">
        <w:rPr>
          <w:rFonts w:ascii="Arial" w:hAnsi="Arial" w:cs="Arial"/>
          <w:lang w:val="hy-AM"/>
        </w:rPr>
        <w:t xml:space="preserve">Կայսրը </w:t>
      </w:r>
      <w:r w:rsidR="00EB68B8" w:rsidRPr="00491B1C">
        <w:rPr>
          <w:rFonts w:ascii="Arial" w:hAnsi="Arial" w:cs="Arial"/>
          <w:lang w:val="hy-AM"/>
        </w:rPr>
        <w:t>առատ ընծաներ ուղարկեց և նրան անվանեց &lt;&lt;սիրելի որդի&gt;&gt;։</w:t>
      </w:r>
      <w:r w:rsidR="00207829" w:rsidRPr="00491B1C">
        <w:rPr>
          <w:rFonts w:ascii="Arial" w:hAnsi="Arial" w:cs="Arial"/>
          <w:lang w:val="hy-AM"/>
        </w:rPr>
        <w:t>893թ</w:t>
      </w:r>
      <w:r w:rsidR="00207829" w:rsidRPr="00491B1C">
        <w:rPr>
          <w:rFonts w:ascii="Cambria Math" w:hAnsi="Cambria Math" w:cs="Cambria Math"/>
          <w:lang w:val="hy-AM"/>
        </w:rPr>
        <w:t>․</w:t>
      </w:r>
      <w:r w:rsidR="00207829" w:rsidRPr="00491B1C">
        <w:rPr>
          <w:rFonts w:ascii="Arial" w:hAnsi="Arial" w:cs="Arial"/>
          <w:lang w:val="hy-AM"/>
        </w:rPr>
        <w:t xml:space="preserve"> կնքվեց համաձայնագիր,որով Հայաստանը լայն չափերով դառնում էր տարանցիկ առևտրի գլխավոր կե</w:t>
      </w:r>
      <w:r w:rsidR="005210EE" w:rsidRPr="00491B1C">
        <w:rPr>
          <w:rFonts w:ascii="Arial" w:hAnsi="Arial" w:cs="Arial"/>
          <w:lang w:val="hy-AM"/>
        </w:rPr>
        <w:t>նտ</w:t>
      </w:r>
      <w:r w:rsidR="00207829" w:rsidRPr="00491B1C">
        <w:rPr>
          <w:rFonts w:ascii="Arial" w:hAnsi="Arial" w:cs="Arial"/>
          <w:lang w:val="hy-AM"/>
        </w:rPr>
        <w:t xml:space="preserve">րոնը՝Բյուզանդիայի և Արաբական խալիֆայության երկրների միջև։Դրանից հետո Բյուզանդիայի համար բացվում էր Հայաստանի վրայով մի նոր շուկա դեպի </w:t>
      </w:r>
      <w:r w:rsidR="00980562" w:rsidRPr="00491B1C">
        <w:rPr>
          <w:rFonts w:ascii="Arial" w:hAnsi="Arial" w:cs="Arial"/>
          <w:lang w:val="hy-AM"/>
        </w:rPr>
        <w:t>Արաբիա։Մշտ</w:t>
      </w:r>
      <w:r w:rsidR="00207829" w:rsidRPr="00491B1C">
        <w:rPr>
          <w:rFonts w:ascii="Arial" w:hAnsi="Arial" w:cs="Arial"/>
          <w:lang w:val="hy-AM"/>
        </w:rPr>
        <w:t>ական թշնամությունը Բյուզանդիայի և Արաբիայի միջև արգելման դրություն էր ստեղծել,բայց հայերը բաց անելով այդ ճանապարհը մեծ շահ էին տալիս և իրենք էլ պակաս չէին օգտվում։</w:t>
      </w:r>
    </w:p>
    <w:p w:rsidR="00207829" w:rsidRPr="00491B1C" w:rsidRDefault="00207829" w:rsidP="00491B1C">
      <w:pPr>
        <w:jc w:val="both"/>
        <w:rPr>
          <w:rFonts w:ascii="Arial" w:hAnsi="Arial" w:cs="Arial"/>
          <w:lang w:val="hy-AM"/>
        </w:rPr>
      </w:pPr>
      <w:r w:rsidRPr="00491B1C">
        <w:rPr>
          <w:rFonts w:ascii="Arial" w:hAnsi="Arial" w:cs="Arial"/>
          <w:lang w:val="hy-AM"/>
        </w:rPr>
        <w:t>Սմբատի այս ձեռնարկությանը կասկածամտությամբ վերաբերվեց Մուհամեդ-</w:t>
      </w:r>
      <w:r w:rsidR="002751CC" w:rsidRPr="00491B1C">
        <w:rPr>
          <w:rFonts w:ascii="Arial" w:hAnsi="Arial" w:cs="Arial"/>
          <w:lang w:val="hy-AM"/>
        </w:rPr>
        <w:t>Ափշի</w:t>
      </w:r>
      <w:r w:rsidRPr="00491B1C">
        <w:rPr>
          <w:rFonts w:ascii="Arial" w:hAnsi="Arial" w:cs="Arial"/>
          <w:lang w:val="hy-AM"/>
        </w:rPr>
        <w:t>նը</w:t>
      </w:r>
      <w:r w:rsidR="002751CC" w:rsidRPr="00491B1C">
        <w:rPr>
          <w:rFonts w:ascii="Arial" w:hAnsi="Arial" w:cs="Arial"/>
          <w:lang w:val="hy-AM"/>
        </w:rPr>
        <w:t>,որին Բաղդադի արքունիքը հանձնարարել էր ստանալ Հայաստանի հարկը և հսկողություն ունենալ այնտեղի անցուդարձի վրա։Ափշինը նկատել էր,որ Սմբատը ձգտում էր իրեն տալ անկախ դիրք։</w:t>
      </w:r>
    </w:p>
    <w:p w:rsidR="002751CC" w:rsidRPr="00491B1C" w:rsidRDefault="002751CC" w:rsidP="00491B1C">
      <w:pPr>
        <w:jc w:val="both"/>
        <w:rPr>
          <w:rFonts w:ascii="Arial" w:hAnsi="Arial" w:cs="Arial"/>
          <w:lang w:val="hy-AM"/>
        </w:rPr>
      </w:pPr>
      <w:r w:rsidRPr="00491B1C">
        <w:rPr>
          <w:rFonts w:ascii="Arial" w:hAnsi="Arial" w:cs="Arial"/>
          <w:lang w:val="hy-AM"/>
        </w:rPr>
        <w:lastRenderedPageBreak/>
        <w:t>Նրա դաշնադրությունը Բյուզանդիայի հետ դիտվեց մի վտանգ,որ կարող էր առաջին հերթին սպառնալ Ատրպատականին։Ափշինը սկսեց զորաժողով՝պատրաստվելով հարձակման։Սակայն Սմբատը վաղօրոք</w:t>
      </w:r>
      <w:r w:rsidR="005210EE" w:rsidRPr="00491B1C">
        <w:rPr>
          <w:rFonts w:ascii="Arial" w:hAnsi="Arial" w:cs="Arial"/>
          <w:lang w:val="hy-AM"/>
        </w:rPr>
        <w:t xml:space="preserve"> </w:t>
      </w:r>
      <w:r w:rsidRPr="00491B1C">
        <w:rPr>
          <w:rFonts w:ascii="Arial" w:hAnsi="Arial" w:cs="Arial"/>
          <w:lang w:val="hy-AM"/>
        </w:rPr>
        <w:t xml:space="preserve"> իմանալով սա՝30 հզ-ոց բանակով արշավեց Ատրպատականի սահմանները։Սմբատը պատգամավոր ուղարկեց Ափշինի մոտ և ասաց,որ այս պայմանագիրը առևտրական բնույթ է կրում</w:t>
      </w:r>
      <w:r w:rsidR="00D67143" w:rsidRPr="00491B1C">
        <w:rPr>
          <w:rFonts w:ascii="Arial" w:hAnsi="Arial" w:cs="Arial"/>
          <w:lang w:val="hy-AM"/>
        </w:rPr>
        <w:t xml:space="preserve"> և որից կարող է օգտվել խալիֆը։Ափշինը բարեկամական կապ հատատեց և վերադարձավ իր տեղը,իսկ Սմբատը սկսեց Հայոց երկրի զանազան մասերը միացնել։Նա իր իշխանությունը ամրապնդեց Նախճավանի,Երնջակի,Ալաշկերտի,Բասենի,Ապահունիքի,Հարքի և Տարոնի վրա։Այսպիսով,9-րդ դարի վերջերին և 10-րդ դարի սկզբներին Բագրատունյաց թագավորությունն ընդգրկում էր Հայաստանի մեծ մասը և նրա սահմանները հասնում էին Շամխորից մինչև Կարին,Կուր գետից մինչև Վանա լճի հարավային ափերը և Տարոն։Սմբատի գերիշխանությունը ճանաչում էին Սյունիքի իշխանները,Վասպուրականի Արծրունիները,վրաց գահերեց իշխան Ատրներսեհը,Աղվանքի Համամ թագավորը,Մանազկերտի և Խլաթի արաբ ամիրաները։Սմբատի թագավորությանը կցած երկրները հարկեր ու մաքսեր չէին</w:t>
      </w:r>
      <w:r w:rsidR="00980562" w:rsidRPr="00491B1C">
        <w:rPr>
          <w:rFonts w:ascii="Arial" w:hAnsi="Arial" w:cs="Arial"/>
          <w:lang w:val="hy-AM"/>
        </w:rPr>
        <w:t xml:space="preserve"> տալիս։</w:t>
      </w:r>
    </w:p>
    <w:p w:rsidR="00980562" w:rsidRPr="00491B1C" w:rsidRDefault="00980562" w:rsidP="00491B1C">
      <w:pPr>
        <w:jc w:val="both"/>
        <w:rPr>
          <w:rFonts w:ascii="Arial" w:hAnsi="Arial" w:cs="Arial"/>
          <w:lang w:val="hy-AM"/>
        </w:rPr>
      </w:pPr>
      <w:r w:rsidRPr="00491B1C">
        <w:rPr>
          <w:rFonts w:ascii="Arial" w:hAnsi="Arial" w:cs="Arial"/>
          <w:lang w:val="hy-AM"/>
        </w:rPr>
        <w:t>Այսպիսին էր դրությունը,երբ 893թ</w:t>
      </w:r>
      <w:r w:rsidRPr="00491B1C">
        <w:rPr>
          <w:rFonts w:ascii="Cambria Math" w:hAnsi="Cambria Math" w:cs="Cambria Math"/>
          <w:lang w:val="hy-AM"/>
        </w:rPr>
        <w:t>․</w:t>
      </w:r>
      <w:r w:rsidRPr="00491B1C">
        <w:rPr>
          <w:rFonts w:ascii="Arial" w:hAnsi="Arial" w:cs="Arial"/>
          <w:lang w:val="hy-AM"/>
        </w:rPr>
        <w:t xml:space="preserve"> տեղի ունեցավ Դվինի երկրաշարժը։</w:t>
      </w:r>
      <w:r w:rsidR="00481AFE" w:rsidRPr="00491B1C">
        <w:rPr>
          <w:rFonts w:ascii="Arial" w:hAnsi="Arial" w:cs="Arial"/>
          <w:lang w:val="hy-AM"/>
        </w:rPr>
        <w:t>Աղետը պատահեց գիշերը,երբ քաղաքը քնած էր խոր քնի մեջ։Փլվեցին եկեղեցիները,ապա պարիսպները և այլն,ռամիկ ժողովուրդը կորցրեց իր տների մեծ մասը։Մարդկային զոհերի թիվը ահռելի էր՝70 հզ</w:t>
      </w:r>
      <w:r w:rsidR="00481AFE" w:rsidRPr="00491B1C">
        <w:rPr>
          <w:rFonts w:ascii="Cambria Math" w:hAnsi="Cambria Math" w:cs="Cambria Math"/>
          <w:lang w:val="hy-AM"/>
        </w:rPr>
        <w:t>․</w:t>
      </w:r>
      <w:r w:rsidR="00481AFE" w:rsidRPr="00491B1C">
        <w:rPr>
          <w:rFonts w:ascii="Arial" w:hAnsi="Arial" w:cs="Arial"/>
          <w:lang w:val="hy-AM"/>
        </w:rPr>
        <w:t>։</w:t>
      </w:r>
    </w:p>
    <w:p w:rsidR="00481AFE" w:rsidRPr="00491B1C" w:rsidRDefault="00481AFE" w:rsidP="00491B1C">
      <w:pPr>
        <w:jc w:val="both"/>
        <w:rPr>
          <w:rFonts w:ascii="Arial" w:hAnsi="Arial" w:cs="Arial"/>
          <w:lang w:val="hy-AM"/>
        </w:rPr>
      </w:pPr>
      <w:r w:rsidRPr="00491B1C">
        <w:rPr>
          <w:rFonts w:ascii="Arial" w:hAnsi="Arial" w:cs="Arial"/>
          <w:lang w:val="hy-AM"/>
        </w:rPr>
        <w:t>Ատրպատականի էմիրության արշավանքները Հայաստան։Պատմական այս ժամանակաշրջանում Հայաստանի հարևանն էր մի ընդարձակ ամիրայություն,որը չպիտի հանդուրժեր Բագրատունյաց թագավորության զորեղացումը։Դա Ատրպատականի Սաջյան ամիրայությունն էր։</w:t>
      </w:r>
    </w:p>
    <w:p w:rsidR="00481AFE" w:rsidRPr="00491B1C" w:rsidRDefault="00481AFE" w:rsidP="00491B1C">
      <w:pPr>
        <w:jc w:val="both"/>
        <w:rPr>
          <w:rFonts w:ascii="Arial" w:hAnsi="Arial" w:cs="Arial"/>
          <w:lang w:val="hy-AM"/>
        </w:rPr>
      </w:pPr>
      <w:r w:rsidRPr="00491B1C">
        <w:rPr>
          <w:rFonts w:ascii="Arial" w:hAnsi="Arial" w:cs="Arial"/>
          <w:lang w:val="hy-AM"/>
        </w:rPr>
        <w:t>Դրա հիմնադիրը եղավ Մուհամմադ Ափշինը,որը 889 կամ 890 թ</w:t>
      </w:r>
      <w:r w:rsidRPr="00491B1C">
        <w:rPr>
          <w:rFonts w:ascii="Cambria Math" w:hAnsi="Cambria Math" w:cs="Cambria Math"/>
          <w:lang w:val="hy-AM"/>
        </w:rPr>
        <w:t>․</w:t>
      </w:r>
      <w:r w:rsidRPr="00491B1C">
        <w:rPr>
          <w:rFonts w:ascii="Arial" w:hAnsi="Arial" w:cs="Arial"/>
          <w:lang w:val="hy-AM"/>
        </w:rPr>
        <w:t>-ին նշանակվեց Ատրպատականի ամիրա։Օգտվելով Արաբական խալիֆայության կազմալուծումից և հենվելով տեղական ուժերի վրա՝նա ձևականորեն էր ճանաչում խալիֆայի գերիշխանությունը</w:t>
      </w:r>
      <w:r w:rsidR="00851B46" w:rsidRPr="00491B1C">
        <w:rPr>
          <w:rFonts w:ascii="Arial" w:hAnsi="Arial" w:cs="Arial"/>
          <w:lang w:val="hy-AM"/>
        </w:rPr>
        <w:t>։</w:t>
      </w:r>
    </w:p>
    <w:p w:rsidR="00851B46" w:rsidRPr="00491B1C" w:rsidRDefault="00851B46" w:rsidP="00491B1C">
      <w:pPr>
        <w:jc w:val="both"/>
        <w:rPr>
          <w:rFonts w:ascii="Arial" w:hAnsi="Arial" w:cs="Arial"/>
          <w:lang w:val="hy-AM"/>
        </w:rPr>
      </w:pPr>
      <w:r w:rsidRPr="00491B1C">
        <w:rPr>
          <w:rFonts w:ascii="Arial" w:hAnsi="Arial" w:cs="Arial"/>
          <w:lang w:val="hy-AM"/>
        </w:rPr>
        <w:t>Արաբական խալիֆայությունը և Սաջյան ամիրայությունը չէին հաշտվում Հայաստանի զորեղանալու հետ։Սաջյանների զորությունը Հայաստանի դեմ ուղղելու միտումով խալիֆան Սաջյան Ափշինին ճանաչեց Ատրպատականի և Արմինիայի ոստիկան՝նրան շնորհելով Հայաստանի հարկերի հավաքումը և հանձնումը խալիֆայությանը։Իսկ Ափշինը Հայաստանի դեմ  ոտնձգություններ սկսելու համար առիթ էր որոնում։</w:t>
      </w:r>
    </w:p>
    <w:p w:rsidR="00851B46" w:rsidRPr="00491B1C" w:rsidRDefault="00851B46" w:rsidP="00491B1C">
      <w:pPr>
        <w:jc w:val="both"/>
        <w:rPr>
          <w:rFonts w:ascii="Arial" w:hAnsi="Arial" w:cs="Arial"/>
          <w:lang w:val="hy-AM"/>
        </w:rPr>
      </w:pPr>
      <w:r w:rsidRPr="00491B1C">
        <w:rPr>
          <w:rFonts w:ascii="Arial" w:hAnsi="Arial" w:cs="Arial"/>
          <w:lang w:val="hy-AM"/>
        </w:rPr>
        <w:t xml:space="preserve">Սմբատը,որը զբաղված էր Դվինի երկրաշարժից քաղաքի </w:t>
      </w:r>
      <w:r w:rsidR="003A46DC" w:rsidRPr="00491B1C">
        <w:rPr>
          <w:rFonts w:ascii="Arial" w:hAnsi="Arial" w:cs="Arial"/>
          <w:lang w:val="hy-AM"/>
        </w:rPr>
        <w:t>վերաշինությ</w:t>
      </w:r>
      <w:r w:rsidRPr="00491B1C">
        <w:rPr>
          <w:rFonts w:ascii="Arial" w:hAnsi="Arial" w:cs="Arial"/>
          <w:lang w:val="hy-AM"/>
        </w:rPr>
        <w:t>ան գործերով՝894թ</w:t>
      </w:r>
      <w:r w:rsidRPr="00491B1C">
        <w:rPr>
          <w:rFonts w:ascii="Cambria Math" w:hAnsi="Cambria Math" w:cs="Cambria Math"/>
          <w:lang w:val="hy-AM"/>
        </w:rPr>
        <w:t>․</w:t>
      </w:r>
      <w:r w:rsidRPr="00491B1C">
        <w:rPr>
          <w:rFonts w:ascii="Arial" w:hAnsi="Arial" w:cs="Arial"/>
          <w:lang w:val="hy-AM"/>
        </w:rPr>
        <w:t xml:space="preserve"> Ափշինը մոտեցավ սահմանին,գրավեց Նախճավանը,ապա՝Դվինը։Նախքան գրավելը,նա թաքցրել էր իր նպատակը,լուր տարածելով,թե ուրիշ կողմերում պիտի պատերազմի</w:t>
      </w:r>
      <w:r w:rsidR="003A46DC" w:rsidRPr="00491B1C">
        <w:rPr>
          <w:rFonts w:ascii="Arial" w:hAnsi="Arial" w:cs="Arial"/>
          <w:lang w:val="hy-AM"/>
        </w:rPr>
        <w:t>։</w:t>
      </w:r>
    </w:p>
    <w:p w:rsidR="003A46DC" w:rsidRPr="00491B1C" w:rsidRDefault="003A46DC" w:rsidP="00491B1C">
      <w:pPr>
        <w:jc w:val="both"/>
        <w:rPr>
          <w:rFonts w:ascii="Arial" w:hAnsi="Arial" w:cs="Arial"/>
          <w:lang w:val="hy-AM"/>
        </w:rPr>
      </w:pPr>
      <w:r w:rsidRPr="00491B1C">
        <w:rPr>
          <w:rFonts w:ascii="Arial" w:hAnsi="Arial" w:cs="Arial"/>
          <w:lang w:val="hy-AM"/>
        </w:rPr>
        <w:t xml:space="preserve">Ափշինը զորքերով մոտեցավ Նախճավանին,Սմբատը սկսեց պատրաստություն տեսնել։Քանի որ ուշ էր,նա թողեց որ Ափշինը գրավի Դվինը։Իսկ Սմբատը զորաժողով գումարեց և բանակը կենտրոնացրեց Արագած լեռան հարավային ստորոտում գտնվող Վժան գյուղում,մինչև որ օգնության գային հյուսիսային ժողովուրդները։Սմբատը Գևորգ կաթողիկոսին ուղարկեց Ափշինի մոտ,որպեսզի հաշտություն հաստատի։Նա պահանջեց,որպեսզի Սմբատն անձամբ ներկայանա,որը չընդունվեց,իսկ Ափշինի մոտ կրկին </w:t>
      </w:r>
      <w:r w:rsidRPr="00491B1C">
        <w:rPr>
          <w:rFonts w:ascii="Arial" w:hAnsi="Arial" w:cs="Arial"/>
          <w:lang w:val="hy-AM"/>
        </w:rPr>
        <w:lastRenderedPageBreak/>
        <w:t>բանակցությունների համար</w:t>
      </w:r>
      <w:r w:rsidR="00E342F2" w:rsidRPr="00491B1C">
        <w:rPr>
          <w:rFonts w:ascii="Arial" w:hAnsi="Arial" w:cs="Arial"/>
          <w:lang w:val="hy-AM"/>
        </w:rPr>
        <w:t xml:space="preserve"> </w:t>
      </w:r>
      <w:r w:rsidR="00D448C9" w:rsidRPr="00491B1C">
        <w:rPr>
          <w:rFonts w:ascii="Arial" w:hAnsi="Arial" w:cs="Arial"/>
          <w:lang w:val="hy-AM"/>
        </w:rPr>
        <w:t>վերադարձած</w:t>
      </w:r>
      <w:r w:rsidR="00E342F2" w:rsidRPr="00491B1C">
        <w:rPr>
          <w:rFonts w:ascii="Arial" w:hAnsi="Arial" w:cs="Arial"/>
          <w:lang w:val="hy-AM"/>
        </w:rPr>
        <w:t xml:space="preserve"> կաթողիկոսը կալանավորվեց՝ենթադրվելով,թե դրանք Սմբատի հերթական խաղաղասիրական բանակցություններն են։</w:t>
      </w:r>
    </w:p>
    <w:p w:rsidR="00BC2C5B" w:rsidRPr="00491B1C" w:rsidRDefault="00BC2C5B" w:rsidP="00491B1C">
      <w:pPr>
        <w:jc w:val="both"/>
        <w:rPr>
          <w:rFonts w:ascii="Arial" w:hAnsi="Arial" w:cs="Arial"/>
          <w:lang w:val="hy-AM"/>
        </w:rPr>
      </w:pPr>
      <w:r w:rsidRPr="00491B1C">
        <w:rPr>
          <w:rFonts w:ascii="Arial" w:hAnsi="Arial" w:cs="Arial"/>
          <w:lang w:val="hy-AM"/>
        </w:rPr>
        <w:t>Ապա,պատրվակ բռնելով հարկերը չգանձելը,Ափշինի և Սմբատի միջև ճակատամարտ տեղի ունեցավ Արագածոտն գավառի Դողս գյուղի մոտ 894թ</w:t>
      </w:r>
      <w:r w:rsidRPr="00491B1C">
        <w:rPr>
          <w:rFonts w:ascii="Cambria Math" w:hAnsi="Cambria Math" w:cs="Cambria Math"/>
          <w:lang w:val="hy-AM"/>
        </w:rPr>
        <w:t>․</w:t>
      </w:r>
      <w:r w:rsidRPr="00491B1C">
        <w:rPr>
          <w:rFonts w:ascii="Arial" w:hAnsi="Arial" w:cs="Arial"/>
          <w:lang w:val="hy-AM"/>
        </w:rPr>
        <w:t xml:space="preserve">։Հաղթեցին հայերը և Ափշինը հաշտություն խնդրեց։Հաշտությունը կայացավ,սակայն Ափշինը պահանջեց խալիֆայությանը տվող հարկերը,որը վճարվեց և հաշտությունը կայացավ։Սակայն կալանավորված կաթողիկոսին Ափշինը բաց չթողեց,այլ շղթայակապ տանում էր իր հետ,որտեղ ուզում էր։Կաթողիկոսարանի </w:t>
      </w:r>
      <w:r w:rsidR="00653260" w:rsidRPr="00491B1C">
        <w:rPr>
          <w:rFonts w:ascii="Arial" w:hAnsi="Arial" w:cs="Arial"/>
          <w:lang w:val="hy-AM"/>
        </w:rPr>
        <w:t>եպիսկոպոսներին</w:t>
      </w:r>
      <w:r w:rsidRPr="00491B1C">
        <w:rPr>
          <w:rFonts w:ascii="Arial" w:hAnsi="Arial" w:cs="Arial"/>
          <w:lang w:val="hy-AM"/>
        </w:rPr>
        <w:t xml:space="preserve"> դիմեցին հայ իշխանները և Սմբատ թագավորին,հավաքեցին մի</w:t>
      </w:r>
      <w:r w:rsidR="00653260" w:rsidRPr="00491B1C">
        <w:rPr>
          <w:rFonts w:ascii="Arial" w:hAnsi="Arial" w:cs="Arial"/>
          <w:lang w:val="hy-AM"/>
        </w:rPr>
        <w:t xml:space="preserve"> </w:t>
      </w:r>
      <w:r w:rsidRPr="00491B1C">
        <w:rPr>
          <w:rFonts w:ascii="Arial" w:hAnsi="Arial" w:cs="Arial"/>
          <w:lang w:val="hy-AM"/>
        </w:rPr>
        <w:t>գումար</w:t>
      </w:r>
      <w:r w:rsidR="00653260" w:rsidRPr="00491B1C">
        <w:rPr>
          <w:rFonts w:ascii="Arial" w:hAnsi="Arial" w:cs="Arial"/>
          <w:lang w:val="hy-AM"/>
        </w:rPr>
        <w:t>,ուղարկեցին Համամ թագավորին(Աղվանից),որպեսզի նա բանակցություններ սկսի Ափշինի հետ,որ այդ միջոցին գտնվում էր Փայտակարանում։Համամն էլ իր հերթին գումար ավելացրեց,ազատեց կաթողիկոսին և պատվով դարձրեց իր աթոռը։Դողսի հաղթանակը ամրապնդեց Սմբատի դիրքերը և մի քանի տարով ապահովեց երկրի խաղաղությունը։</w:t>
      </w:r>
    </w:p>
    <w:p w:rsidR="00653260" w:rsidRPr="00491B1C" w:rsidRDefault="00653260" w:rsidP="00491B1C">
      <w:pPr>
        <w:jc w:val="both"/>
        <w:rPr>
          <w:rFonts w:ascii="Arial" w:hAnsi="Arial" w:cs="Arial"/>
          <w:lang w:val="hy-AM"/>
        </w:rPr>
      </w:pPr>
      <w:r w:rsidRPr="00491B1C">
        <w:rPr>
          <w:rFonts w:ascii="Arial" w:hAnsi="Arial" w:cs="Arial"/>
          <w:lang w:val="hy-AM"/>
        </w:rPr>
        <w:t xml:space="preserve">Վերցնելով Թիֆլիսն ու շրջակա ամրոցները՝Ափշինը Կուր գետի ձախ ափով մտավ Քարթալինիայի խորքը և անցավ Վանանդ գավառը։Սմբատը կարողանալով խոշոր </w:t>
      </w:r>
      <w:r w:rsidR="00C63270" w:rsidRPr="00491B1C">
        <w:rPr>
          <w:rFonts w:ascii="Arial" w:hAnsi="Arial" w:cs="Arial"/>
          <w:lang w:val="hy-AM"/>
        </w:rPr>
        <w:t xml:space="preserve">ուժ հանել Ափշինի դեմ,հեռացավ Տայք։Իմանալով,որ թագուհին և նրա հարսը և մի քանի ազնվատոհմ </w:t>
      </w:r>
      <w:r w:rsidR="00470D3F" w:rsidRPr="00491B1C">
        <w:rPr>
          <w:rFonts w:ascii="Arial" w:hAnsi="Arial" w:cs="Arial"/>
          <w:lang w:val="hy-AM"/>
        </w:rPr>
        <w:t>կանայք իրենց</w:t>
      </w:r>
      <w:r w:rsidR="00C63270" w:rsidRPr="00491B1C">
        <w:rPr>
          <w:rFonts w:ascii="Arial" w:hAnsi="Arial" w:cs="Arial"/>
          <w:lang w:val="hy-AM"/>
        </w:rPr>
        <w:t xml:space="preserve"> հետ ունենալով իրենց մոտ և արքունի գանձերը և թանկագին կարասին,ամրացել են Կարսում,Ափշինը գնաց պաշարեց այդ բերդը։Բերդապահ Հասան Գնթունին,տեսնելով,որ դիմադրութան միջոցները թույլ են,բանակցություններ սկսեց Ափշինի հետ՝առաջարկելով</w:t>
      </w:r>
      <w:r w:rsidR="00D55044" w:rsidRPr="00491B1C">
        <w:rPr>
          <w:rFonts w:ascii="Arial" w:hAnsi="Arial" w:cs="Arial"/>
          <w:lang w:val="hy-AM"/>
        </w:rPr>
        <w:t xml:space="preserve"> </w:t>
      </w:r>
      <w:r w:rsidR="00C63270" w:rsidRPr="00491B1C">
        <w:rPr>
          <w:rFonts w:ascii="Arial" w:hAnsi="Arial" w:cs="Arial"/>
          <w:lang w:val="hy-AM"/>
        </w:rPr>
        <w:t xml:space="preserve"> նրան անձնատվություն,բայց այն պայմանով,որ բոլոր բերդեցիներն իրավունք ունենան </w:t>
      </w:r>
      <w:r w:rsidR="00470D3F" w:rsidRPr="00491B1C">
        <w:rPr>
          <w:rFonts w:ascii="Arial" w:hAnsi="Arial" w:cs="Arial"/>
          <w:lang w:val="hy-AM"/>
        </w:rPr>
        <w:t>հեռանալու։Ափշինը համաձայնվեց,բայց երբ մտավ բերդը հայտնեց,թե իր ընդունած պայմանը վերաբերում է ռամիկ ժողովրդին։</w:t>
      </w:r>
      <w:r w:rsidR="000B14DE" w:rsidRPr="00491B1C">
        <w:rPr>
          <w:rFonts w:ascii="Arial" w:hAnsi="Arial" w:cs="Arial"/>
          <w:lang w:val="hy-AM"/>
        </w:rPr>
        <w:t>Հետևաբար գերի վերցվեցին թագուհին,որ այդ միջոցին հեռացել էր աշխարհից և կրոնավոր դարձել,նրա հարսը,որը Մինգրելիայի(եգերացիների) թագավորի աղջիկն էր,մյուս նախարարական կանայք և բերդապահ Հասանը։Ափշինը գնում էր Դվին՝ձմեռելու,իսկ Սմբատը,վերադառնալով Կարս,տեսավ ամեն ինչ հափշտակված։Այնտեղից մե</w:t>
      </w:r>
      <w:r w:rsidR="002265C3" w:rsidRPr="00491B1C">
        <w:rPr>
          <w:rFonts w:ascii="Arial" w:hAnsi="Arial" w:cs="Arial"/>
          <w:lang w:val="hy-AM"/>
        </w:rPr>
        <w:t>կ</w:t>
      </w:r>
      <w:r w:rsidR="000B14DE" w:rsidRPr="00491B1C">
        <w:rPr>
          <w:rFonts w:ascii="Arial" w:hAnsi="Arial" w:cs="Arial"/>
          <w:lang w:val="hy-AM"/>
        </w:rPr>
        <w:t>նեց իր ձմեռոցը Կաղզվան։</w:t>
      </w:r>
    </w:p>
    <w:p w:rsidR="000B14DE" w:rsidRPr="00491B1C" w:rsidRDefault="000B14DE" w:rsidP="00491B1C">
      <w:pPr>
        <w:jc w:val="both"/>
        <w:rPr>
          <w:rFonts w:ascii="Arial" w:hAnsi="Arial" w:cs="Arial"/>
          <w:lang w:val="hy-AM"/>
        </w:rPr>
      </w:pPr>
      <w:r w:rsidRPr="00491B1C">
        <w:rPr>
          <w:rFonts w:ascii="Arial" w:hAnsi="Arial" w:cs="Arial"/>
          <w:lang w:val="hy-AM"/>
        </w:rPr>
        <w:t xml:space="preserve">Ափշինի և Սմբատի միջև բանակցություններ են սկսվում և կնքվում է հաշտություն ծանր գնով։Սմբատը պարտավոր էր մեծամեծ նվերներից բացի պատանդ տալ թագաժառանգ Աշոտին,նրա հորեղբոր որդի Սմբատին՝Սահակի որդուն,իսկ թագավորի մյուս եղբոր որդի Շապուհի աղջիկը պիտի տրվի </w:t>
      </w:r>
      <w:r w:rsidR="00E56CC1" w:rsidRPr="00491B1C">
        <w:rPr>
          <w:rFonts w:ascii="Arial" w:hAnsi="Arial" w:cs="Arial"/>
          <w:lang w:val="hy-AM"/>
        </w:rPr>
        <w:t>Ա</w:t>
      </w:r>
      <w:r w:rsidRPr="00491B1C">
        <w:rPr>
          <w:rFonts w:ascii="Arial" w:hAnsi="Arial" w:cs="Arial"/>
          <w:lang w:val="hy-AM"/>
        </w:rPr>
        <w:t>փշինին։Գերությունից ազատվեցին թագուհին և</w:t>
      </w:r>
      <w:r w:rsidR="00E56CC1" w:rsidRPr="00491B1C">
        <w:rPr>
          <w:rFonts w:ascii="Arial" w:hAnsi="Arial" w:cs="Arial"/>
          <w:lang w:val="hy-AM"/>
        </w:rPr>
        <w:t xml:space="preserve"> </w:t>
      </w:r>
      <w:r w:rsidRPr="00491B1C">
        <w:rPr>
          <w:rFonts w:ascii="Arial" w:hAnsi="Arial" w:cs="Arial"/>
          <w:lang w:val="hy-AM"/>
        </w:rPr>
        <w:t>Հասան Գնթունին,բայց թագուհու</w:t>
      </w:r>
      <w:r w:rsidR="00E56CC1" w:rsidRPr="00491B1C">
        <w:rPr>
          <w:rFonts w:ascii="Arial" w:hAnsi="Arial" w:cs="Arial"/>
          <w:lang w:val="hy-AM"/>
        </w:rPr>
        <w:t xml:space="preserve"> </w:t>
      </w:r>
      <w:r w:rsidRPr="00491B1C">
        <w:rPr>
          <w:rFonts w:ascii="Arial" w:hAnsi="Arial" w:cs="Arial"/>
          <w:lang w:val="hy-AM"/>
        </w:rPr>
        <w:t xml:space="preserve">հարսին թողնում է գերի։Գարնանը Ափշինը </w:t>
      </w:r>
      <w:r w:rsidR="002265C3" w:rsidRPr="00491B1C">
        <w:rPr>
          <w:rFonts w:ascii="Arial" w:hAnsi="Arial" w:cs="Arial"/>
          <w:lang w:val="hy-AM"/>
        </w:rPr>
        <w:t>ճանապարհվեց Ատրպատական ։Սմբատը թագադրեց վրաց գահերեց իշխան Ատրներսեհին մեծ հանդեսով։Մինչ այդ հաստատվել էր Արևմտյան Վրաստանի Եգերաց թագավորությունը,հասունացել էր Արևելյան Վրաստանի անկախության հարցը և հայկական և վրացական թագավորությունները պիտի լինեին բարեկամ։Թագադրության այս քայլը սաստկացրեց ոչ միայն Սմբատի,այլև Ատրներսեհի հակառակորդների նախանձը և ստիպեց նրանց գանգատներ ուղղել Ափշինին։Ափշինը պատճառաբանելով,թե թագադրության իրավունքը միայն խալիֆին է պատկանում,նոր արշավանք է սկսում Հայաստանի և Վրաստանի դեմ։</w:t>
      </w:r>
      <w:r w:rsidR="00E56CC1" w:rsidRPr="00491B1C">
        <w:rPr>
          <w:rFonts w:ascii="Arial" w:hAnsi="Arial" w:cs="Arial"/>
          <w:lang w:val="hy-AM"/>
        </w:rPr>
        <w:t>Թիֆլիսի ուղղությամբ Ափշինը նոր արշավանք է սկսում։Սմբատը մի փոքրիկ գունդ հազիվ հավաքելով՝խույս է տալիս Տայք,Ափշինն էլ ուղևորվում է Դվին։Այստեղ Ափշինը հայտարարարում է,որ Հայաստանը ենթարկվում է իր հսկողության,որ  իր տեղ կառավարիչ է նշանակում իր որդի Դևդադին</w:t>
      </w:r>
      <w:r w:rsidR="008F54CC" w:rsidRPr="00491B1C">
        <w:rPr>
          <w:rFonts w:ascii="Arial" w:hAnsi="Arial" w:cs="Arial"/>
          <w:lang w:val="hy-AM"/>
        </w:rPr>
        <w:t xml:space="preserve"> </w:t>
      </w:r>
      <w:r w:rsidR="00DE2602" w:rsidRPr="00491B1C">
        <w:rPr>
          <w:rFonts w:ascii="Arial" w:hAnsi="Arial" w:cs="Arial"/>
          <w:lang w:val="hy-AM"/>
        </w:rPr>
        <w:t>։</w:t>
      </w:r>
      <w:r w:rsidR="00E56CC1" w:rsidRPr="00491B1C">
        <w:rPr>
          <w:rFonts w:ascii="Arial" w:hAnsi="Arial" w:cs="Arial"/>
          <w:lang w:val="hy-AM"/>
        </w:rPr>
        <w:t xml:space="preserve">Դվինից գնալիս Շարուրում մեծ ընծաներով նրա առաջն է դուրս գալիս Սահակ Բագրատունու կինը և </w:t>
      </w:r>
      <w:r w:rsidR="00E56CC1" w:rsidRPr="00491B1C">
        <w:rPr>
          <w:rFonts w:ascii="Arial" w:hAnsi="Arial" w:cs="Arial"/>
          <w:lang w:val="hy-AM"/>
        </w:rPr>
        <w:lastRenderedPageBreak/>
        <w:t>աղաչում է նրան խնայել իրեն իբրև մի այրի մոր և ա</w:t>
      </w:r>
      <w:r w:rsidR="008F54CC" w:rsidRPr="00491B1C">
        <w:rPr>
          <w:rFonts w:ascii="Arial" w:hAnsi="Arial" w:cs="Arial"/>
          <w:lang w:val="hy-AM"/>
        </w:rPr>
        <w:t>զատ</w:t>
      </w:r>
      <w:r w:rsidR="00E56CC1" w:rsidRPr="00491B1C">
        <w:rPr>
          <w:rFonts w:ascii="Arial" w:hAnsi="Arial" w:cs="Arial"/>
          <w:lang w:val="hy-AM"/>
        </w:rPr>
        <w:t>ել նրա որդի Սմբատին։</w:t>
      </w:r>
      <w:r w:rsidR="00173AF5" w:rsidRPr="00491B1C">
        <w:rPr>
          <w:rFonts w:ascii="Arial" w:hAnsi="Arial" w:cs="Arial"/>
          <w:lang w:val="hy-AM"/>
        </w:rPr>
        <w:t>Ափշինը կատարում է խնդիրը։</w:t>
      </w:r>
    </w:p>
    <w:p w:rsidR="00173AF5" w:rsidRPr="00491B1C" w:rsidRDefault="00173AF5" w:rsidP="00491B1C">
      <w:pPr>
        <w:jc w:val="both"/>
        <w:rPr>
          <w:rFonts w:ascii="Arial" w:hAnsi="Arial" w:cs="Arial"/>
          <w:lang w:val="hy-AM"/>
        </w:rPr>
      </w:pPr>
      <w:r w:rsidRPr="00491B1C">
        <w:rPr>
          <w:rFonts w:ascii="Arial" w:hAnsi="Arial" w:cs="Arial"/>
          <w:lang w:val="hy-AM"/>
        </w:rPr>
        <w:t>Վերջացնելով իր գործը Բագրատունիների հետ Ափշինը սկսում է հաշիվ տեսնել Արծրունիների հետ։Սարգիս-Աշոտը իր քեռու մոտից Բագրևանդի վրայով վերադարձավ տուն։Այստեղ նա խորհրդակցում է իր եղբայրների և զորքի հետ,թե ինչ վերաբերմունք պետք է ցույց տա դեպի Ափշինը։Խորհուրդը վճռում է,որ Սարգիս-Աշոտը գնա Ափշինի մոտ հաշտության բանակցություններ վարելու։</w:t>
      </w:r>
    </w:p>
    <w:p w:rsidR="00173AF5" w:rsidRPr="00491B1C" w:rsidRDefault="00173AF5" w:rsidP="00491B1C">
      <w:pPr>
        <w:jc w:val="both"/>
        <w:rPr>
          <w:rFonts w:ascii="Arial" w:hAnsi="Arial" w:cs="Arial"/>
          <w:lang w:val="hy-AM"/>
        </w:rPr>
      </w:pPr>
      <w:r w:rsidRPr="00491B1C">
        <w:rPr>
          <w:rFonts w:ascii="Arial" w:hAnsi="Arial" w:cs="Arial"/>
          <w:lang w:val="hy-AM"/>
        </w:rPr>
        <w:t>Ափշինը նրանից պատանդ է վերցնում Խաչիկ-Գագիկին,բայց 5 ամսից հետո նրան փոխարինում է Գուրգենը։Բայց սա չի կարողանում մնալ Ափշինի մոտ</w:t>
      </w:r>
      <w:r w:rsidR="008E5499" w:rsidRPr="00491B1C">
        <w:rPr>
          <w:rFonts w:ascii="Arial" w:hAnsi="Arial" w:cs="Arial"/>
          <w:lang w:val="hy-AM"/>
        </w:rPr>
        <w:t xml:space="preserve"> և փախչում է իր եղբայրների մոտ։Ափշինը մտավ Վասպուրական։3 եղբայրները փախան հարավային կողմերը և ամրացան Որսիրանց ձորում։Ափշինը 2 կուսակալ նշանակեց մեկը Վանում, իսկ մյուսը Ոստանում։Իսկ ինքն անցավ Աղբակ և բնակություն հաստատեց Արծրունիների Հադամակերտ </w:t>
      </w:r>
      <w:r w:rsidR="00DE2602" w:rsidRPr="00491B1C">
        <w:rPr>
          <w:rFonts w:ascii="Arial" w:hAnsi="Arial" w:cs="Arial"/>
          <w:lang w:val="hy-AM"/>
        </w:rPr>
        <w:t xml:space="preserve"> </w:t>
      </w:r>
      <w:r w:rsidR="008E5499" w:rsidRPr="00491B1C">
        <w:rPr>
          <w:rFonts w:ascii="Arial" w:hAnsi="Arial" w:cs="Arial"/>
          <w:lang w:val="hy-AM"/>
        </w:rPr>
        <w:t xml:space="preserve">ոստանում,այնտեղից էլ Ատրպատական։Վանում նստողը հավատուրաց հույն էր,Սափի անունով։Վերադառնալով Շիրակ և հանդիպելով Անիում Ափշինի նշանակած ներքինապետին,որը ապստամբական դիտավորություն ուներ իր տիրոջ </w:t>
      </w:r>
      <w:r w:rsidR="005E60B7" w:rsidRPr="00491B1C">
        <w:rPr>
          <w:rFonts w:ascii="Arial" w:hAnsi="Arial" w:cs="Arial"/>
          <w:lang w:val="hy-AM"/>
        </w:rPr>
        <w:t>նկատմամբ,</w:t>
      </w:r>
      <w:r w:rsidR="008E5499" w:rsidRPr="00491B1C">
        <w:rPr>
          <w:rFonts w:ascii="Arial" w:hAnsi="Arial" w:cs="Arial"/>
          <w:lang w:val="hy-AM"/>
        </w:rPr>
        <w:t xml:space="preserve">Սմբատը ազատում է արքայազն Աշոտին և թագավորի հարսին,որը </w:t>
      </w:r>
      <w:r w:rsidR="005E60B7" w:rsidRPr="00491B1C">
        <w:rPr>
          <w:rFonts w:ascii="Arial" w:hAnsi="Arial" w:cs="Arial"/>
          <w:lang w:val="hy-AM"/>
        </w:rPr>
        <w:t xml:space="preserve">գերի </w:t>
      </w:r>
      <w:r w:rsidR="008E5499" w:rsidRPr="00491B1C">
        <w:rPr>
          <w:rFonts w:ascii="Arial" w:hAnsi="Arial" w:cs="Arial"/>
          <w:lang w:val="hy-AM"/>
        </w:rPr>
        <w:t xml:space="preserve"> էր</w:t>
      </w:r>
      <w:r w:rsidR="005E60B7" w:rsidRPr="00491B1C">
        <w:rPr>
          <w:rFonts w:ascii="Arial" w:hAnsi="Arial" w:cs="Arial"/>
          <w:lang w:val="hy-AM"/>
        </w:rPr>
        <w:t xml:space="preserve"> վերցված Կարսում և  ներքինապետին ուղարկում նրան Միջագետք։Իմանալով այս՝Ափշինը նոր արշավանք է ձեռնարկում Սմբատի դեմ,սակայն նրա զորքի մեջ ծագած աղիքային համաճարակը խափանում է այդ արշավանքը։</w:t>
      </w:r>
    </w:p>
    <w:p w:rsidR="005E60B7" w:rsidRPr="00491B1C" w:rsidRDefault="005E60B7" w:rsidP="00491B1C">
      <w:pPr>
        <w:jc w:val="both"/>
        <w:rPr>
          <w:rFonts w:ascii="Arial" w:hAnsi="Arial" w:cs="Arial"/>
          <w:lang w:val="hy-AM"/>
        </w:rPr>
      </w:pPr>
      <w:r w:rsidRPr="00491B1C">
        <w:rPr>
          <w:rFonts w:ascii="Arial" w:hAnsi="Arial" w:cs="Arial"/>
          <w:lang w:val="hy-AM"/>
        </w:rPr>
        <w:t>Համա</w:t>
      </w:r>
      <w:r w:rsidR="00D14B7F" w:rsidRPr="00491B1C">
        <w:rPr>
          <w:rFonts w:ascii="Arial" w:hAnsi="Arial" w:cs="Arial"/>
          <w:lang w:val="hy-AM"/>
        </w:rPr>
        <w:t xml:space="preserve">ճարակին զոհ դարձան ոչ միայն զինվորներից շատերը,այլև ինքը Ափշինը և Վասպուրականի նրա նշանակած կուսակալները,իսկ Դևդադը իմանալով պատահածի մասին գիշերով Դվինից փախավ </w:t>
      </w:r>
      <w:r w:rsidR="00DE2602" w:rsidRPr="00491B1C">
        <w:rPr>
          <w:rFonts w:ascii="Arial" w:hAnsi="Arial" w:cs="Arial"/>
          <w:lang w:val="hy-AM"/>
        </w:rPr>
        <w:t>Ատրպատական։</w:t>
      </w:r>
      <w:r w:rsidR="00D14B7F" w:rsidRPr="00491B1C">
        <w:rPr>
          <w:rFonts w:ascii="Arial" w:hAnsi="Arial" w:cs="Arial"/>
          <w:lang w:val="hy-AM"/>
        </w:rPr>
        <w:t xml:space="preserve"> </w:t>
      </w:r>
      <w:r w:rsidR="00DE2602" w:rsidRPr="00491B1C">
        <w:rPr>
          <w:rFonts w:ascii="Arial" w:hAnsi="Arial" w:cs="Arial"/>
          <w:lang w:val="hy-AM"/>
        </w:rPr>
        <w:t>Ա</w:t>
      </w:r>
      <w:r w:rsidR="00D14B7F" w:rsidRPr="00491B1C">
        <w:rPr>
          <w:rFonts w:ascii="Arial" w:hAnsi="Arial" w:cs="Arial"/>
          <w:lang w:val="hy-AM"/>
        </w:rPr>
        <w:t>յս դիպվածը մեծ  նշանակություն ունեցավ  Հայաստանի համար,քանի որ դրանից հետո երկիրը շունչ քաշեց։</w:t>
      </w:r>
    </w:p>
    <w:p w:rsidR="000A222F" w:rsidRPr="00491B1C" w:rsidRDefault="000A222F" w:rsidP="00491B1C">
      <w:pPr>
        <w:jc w:val="both"/>
        <w:rPr>
          <w:rFonts w:ascii="Arial" w:hAnsi="Arial" w:cs="Arial"/>
          <w:lang w:val="hy-AM"/>
        </w:rPr>
      </w:pPr>
      <w:r w:rsidRPr="00491B1C">
        <w:rPr>
          <w:rFonts w:ascii="Arial" w:hAnsi="Arial" w:cs="Arial"/>
          <w:lang w:val="hy-AM"/>
        </w:rPr>
        <w:t xml:space="preserve">Երկրում հաստատվեց խաղաղություն,լայն թափ ստացան շինարարական աշխատանքները,նպաստավոր պայմաններ ստեղծվեց </w:t>
      </w:r>
      <w:r w:rsidR="006C67C6" w:rsidRPr="00491B1C">
        <w:rPr>
          <w:rFonts w:ascii="Arial" w:hAnsi="Arial" w:cs="Arial"/>
          <w:lang w:val="hy-AM"/>
        </w:rPr>
        <w:t>հայ</w:t>
      </w:r>
      <w:r w:rsidRPr="00491B1C">
        <w:rPr>
          <w:rFonts w:ascii="Arial" w:hAnsi="Arial" w:cs="Arial"/>
          <w:lang w:val="hy-AM"/>
        </w:rPr>
        <w:t xml:space="preserve">կական իշխանությունները միասնական պետության մեջ </w:t>
      </w:r>
      <w:r w:rsidR="006C67C6" w:rsidRPr="00491B1C">
        <w:rPr>
          <w:rFonts w:ascii="Arial" w:hAnsi="Arial" w:cs="Arial"/>
          <w:lang w:val="hy-AM"/>
        </w:rPr>
        <w:t>համախմբելո</w:t>
      </w:r>
      <w:r w:rsidRPr="00491B1C">
        <w:rPr>
          <w:rFonts w:ascii="Arial" w:hAnsi="Arial" w:cs="Arial"/>
          <w:lang w:val="hy-AM"/>
        </w:rPr>
        <w:t>ւ համար։Սյունյաց իշխանները հավատարիմ էին Բագրատունյաց գահին,Վասպուրականի իշխան Սարգիս-Աշոտ Արծրունին՝նույնպես,Մանազկերտի կայսիկ ամիրան չէր ընդունում Սմբատի գերիշխանությունը։Սմբատը զորքով շարժվեց Ապահունիք։Ճակատամարտը սկզբում հաջողություն չէր խոստանում թագավորին,բայց երբ նրան միացան Վասպուրականի Սարգիս-Աշոտը,</w:t>
      </w:r>
      <w:r w:rsidR="006C67C6" w:rsidRPr="00491B1C">
        <w:rPr>
          <w:rFonts w:ascii="Arial" w:hAnsi="Arial" w:cs="Arial"/>
          <w:lang w:val="hy-AM"/>
        </w:rPr>
        <w:t>Մոկաց և Անձևացյաց զորքերը Սմբատը պաշարեց Մանազկերտը։Արծրունյաց իշխանի միջամտությամբ Կայսիկ ամիրան կրկին ճանաչեց հայոց արքայի գերիշխանությունը։</w:t>
      </w:r>
    </w:p>
    <w:p w:rsidR="006C67C6" w:rsidRPr="00491B1C" w:rsidRDefault="006C67C6" w:rsidP="00491B1C">
      <w:pPr>
        <w:jc w:val="both"/>
        <w:rPr>
          <w:rFonts w:ascii="Arial" w:hAnsi="Arial" w:cs="Arial"/>
          <w:lang w:val="hy-AM"/>
        </w:rPr>
      </w:pPr>
      <w:r w:rsidRPr="00491B1C">
        <w:rPr>
          <w:rFonts w:ascii="Arial" w:hAnsi="Arial" w:cs="Arial"/>
          <w:lang w:val="hy-AM"/>
        </w:rPr>
        <w:t>Սմբատ թագավորն այս ծառայությունների համար Աշոտ Արծրունուն մեծամեծ նվերներ տվեց՝այդ թվում Նախճավան քաղաքը,որը գտնվելով Վասպուրականի և Սյունիքի սահմանագլխում,վեճի առարկա էր դարձել երկու իշխանությունների միջև։Թագավորի այս անզգույշ քայլը պատճառ դարձավ,որ Սմբատ Սյունյաց իշխանը ապստամբի Սմբատ թագավորի դեմ։Շարուրի դաշտում հակառակորդ զորքերը նույնիսկ ընհարվեցին,սակայն Բագրատունյաց և Արծրունյաց գերակշիռ ուժերից պարտություն կրելով,Սյունյաց իշխանը ենթարկվեց Հայոց թագավորին։</w:t>
      </w:r>
    </w:p>
    <w:p w:rsidR="006C67C6" w:rsidRPr="00491B1C" w:rsidRDefault="001A5FC7" w:rsidP="00491B1C">
      <w:pPr>
        <w:jc w:val="both"/>
        <w:rPr>
          <w:rFonts w:ascii="Arial" w:hAnsi="Arial" w:cs="Arial"/>
          <w:lang w:val="hy-AM"/>
        </w:rPr>
      </w:pPr>
      <w:r w:rsidRPr="00491B1C">
        <w:rPr>
          <w:rFonts w:ascii="Arial" w:hAnsi="Arial" w:cs="Arial"/>
          <w:lang w:val="hy-AM"/>
        </w:rPr>
        <w:t>901թ</w:t>
      </w:r>
      <w:r w:rsidRPr="00491B1C">
        <w:rPr>
          <w:rFonts w:ascii="Cambria Math" w:hAnsi="Cambria Math" w:cs="Cambria Math"/>
          <w:lang w:val="hy-AM"/>
        </w:rPr>
        <w:t>․</w:t>
      </w:r>
      <w:r w:rsidR="00FF3AEA" w:rsidRPr="00491B1C">
        <w:rPr>
          <w:rFonts w:ascii="Arial" w:hAnsi="Arial" w:cs="Arial"/>
          <w:lang w:val="hy-AM"/>
        </w:rPr>
        <w:t xml:space="preserve"> </w:t>
      </w:r>
      <w:r w:rsidRPr="00491B1C">
        <w:rPr>
          <w:rFonts w:ascii="Arial" w:hAnsi="Arial" w:cs="Arial"/>
          <w:lang w:val="hy-AM"/>
        </w:rPr>
        <w:t xml:space="preserve">Ափշինը մահացավ։Սմբատը,օգտվելով իր թշնամու մահից,կարողացավ վերականգնել Աշոտ 1-ինի ստեղծած իրականությունը։Ափշինին հաջորդեց Դևդադը,այնուհետև </w:t>
      </w:r>
      <w:r w:rsidRPr="00491B1C">
        <w:rPr>
          <w:rFonts w:ascii="Arial" w:hAnsi="Arial" w:cs="Arial"/>
          <w:lang w:val="hy-AM"/>
        </w:rPr>
        <w:lastRenderedPageBreak/>
        <w:t>Յուսուֆը։Դևդադի կառավարման օրոք Սմբատը բանակցություններ սկսեց Բաղդադի արքունիքի հետ,որպեսզի հարկերը միանգամից ուղարկվի Բաղդադ և չենթարկվի Ատրպատականին։Խնդրանքը ընդունվեց,որովհետև խալիֆաթը թուլացել էր։</w:t>
      </w:r>
    </w:p>
    <w:p w:rsidR="00A87EAB" w:rsidRPr="00491B1C" w:rsidRDefault="00A87EAB" w:rsidP="00491B1C">
      <w:pPr>
        <w:jc w:val="both"/>
        <w:rPr>
          <w:rFonts w:ascii="Arial" w:hAnsi="Arial" w:cs="Arial"/>
          <w:lang w:val="hy-AM"/>
        </w:rPr>
      </w:pPr>
      <w:r w:rsidRPr="00491B1C">
        <w:rPr>
          <w:rFonts w:ascii="Arial" w:hAnsi="Arial" w:cs="Arial"/>
          <w:lang w:val="hy-AM"/>
        </w:rPr>
        <w:t>Վասպուրականի անջատումը և թագավորության հռչակումը։10-րդ դարում Հայաստանի քաղաքական մասնատվածության առաջին օրինակը ցույց տվեց  Վասպուրականը,իսկ առիթը Նախճավանի հարցն էր,որը 902 թ</w:t>
      </w:r>
      <w:r w:rsidRPr="00491B1C">
        <w:rPr>
          <w:rFonts w:ascii="Cambria Math" w:hAnsi="Cambria Math" w:cs="Cambria Math"/>
          <w:lang w:val="hy-AM"/>
        </w:rPr>
        <w:t>․</w:t>
      </w:r>
      <w:r w:rsidRPr="00491B1C">
        <w:rPr>
          <w:rFonts w:ascii="Arial" w:hAnsi="Arial" w:cs="Arial"/>
          <w:lang w:val="hy-AM"/>
        </w:rPr>
        <w:t xml:space="preserve"> Հայոց թագավորի կողմից շնորհվեց Աշոտ Արծրունի գահերեց իշխանին,սակայն իբրև պայմանական և ոչ ժառանգական սեփականություն։Սրա համար էլ Աշոտ Արծրունու մահից(904թ</w:t>
      </w:r>
      <w:r w:rsidRPr="00491B1C">
        <w:rPr>
          <w:rFonts w:ascii="Cambria Math" w:hAnsi="Cambria Math" w:cs="Cambria Math"/>
          <w:lang w:val="hy-AM"/>
        </w:rPr>
        <w:t>․</w:t>
      </w:r>
      <w:r w:rsidRPr="00491B1C">
        <w:rPr>
          <w:rFonts w:ascii="Arial" w:hAnsi="Arial" w:cs="Arial"/>
          <w:lang w:val="hy-AM"/>
        </w:rPr>
        <w:t xml:space="preserve">) հետո այն </w:t>
      </w:r>
      <w:r w:rsidR="00133924" w:rsidRPr="00491B1C">
        <w:rPr>
          <w:rFonts w:ascii="Arial" w:hAnsi="Arial" w:cs="Arial"/>
          <w:lang w:val="hy-AM"/>
        </w:rPr>
        <w:t>խլ</w:t>
      </w:r>
      <w:r w:rsidRPr="00491B1C">
        <w:rPr>
          <w:rFonts w:ascii="Arial" w:hAnsi="Arial" w:cs="Arial"/>
          <w:lang w:val="hy-AM"/>
        </w:rPr>
        <w:t>վեց Վասպուրականից և քիչ հետո (908թ</w:t>
      </w:r>
      <w:r w:rsidRPr="00491B1C">
        <w:rPr>
          <w:rFonts w:ascii="Cambria Math" w:hAnsi="Cambria Math" w:cs="Cambria Math"/>
          <w:lang w:val="hy-AM"/>
        </w:rPr>
        <w:t>․</w:t>
      </w:r>
      <w:r w:rsidRPr="00491B1C">
        <w:rPr>
          <w:rFonts w:ascii="Arial" w:hAnsi="Arial" w:cs="Arial"/>
          <w:lang w:val="hy-AM"/>
        </w:rPr>
        <w:t>-ի սկզբներին) տրվեց Սյունիքին,որով սրվեցին հարաբերությունները Բագրատունիների և Արծրունիների</w:t>
      </w:r>
      <w:r w:rsidR="00F2073D" w:rsidRPr="00491B1C">
        <w:rPr>
          <w:rFonts w:ascii="Arial" w:hAnsi="Arial" w:cs="Arial"/>
          <w:lang w:val="hy-AM"/>
        </w:rPr>
        <w:t xml:space="preserve"> միջև։</w:t>
      </w:r>
    </w:p>
    <w:p w:rsidR="00F2073D" w:rsidRPr="00491B1C" w:rsidRDefault="00F2073D" w:rsidP="00491B1C">
      <w:pPr>
        <w:jc w:val="both"/>
        <w:rPr>
          <w:rFonts w:ascii="Arial" w:hAnsi="Arial" w:cs="Arial"/>
          <w:lang w:val="hy-AM"/>
        </w:rPr>
      </w:pPr>
      <w:r w:rsidRPr="00491B1C">
        <w:rPr>
          <w:rFonts w:ascii="Arial" w:hAnsi="Arial" w:cs="Arial"/>
          <w:lang w:val="hy-AM"/>
        </w:rPr>
        <w:t>Արծրունիների կողմից գրավված Ամյուկ բերդը նրանց ձեռքից խլելուց և &lt;&lt;բազում գանձով&gt;&gt; միայն նրանց հանձնելուց հետո,Նախճավանի ետ խլելը լցնում էր Արծրունիների համբերության բաժակը։Իրականում Գագիկը թագավորեց Վասպուրականում,Մոկքում և հարևան գավառներում,իսկ &lt;&lt;ամենայն Հայոց թագավոր&gt;&gt; տիտղոսը միջոց էր Գագիկին Սմբատ թագավորի դեմ հանելուն։909թ</w:t>
      </w:r>
      <w:r w:rsidRPr="00491B1C">
        <w:rPr>
          <w:rFonts w:ascii="Cambria Math" w:hAnsi="Cambria Math" w:cs="Cambria Math"/>
          <w:lang w:val="hy-AM"/>
        </w:rPr>
        <w:t>․</w:t>
      </w:r>
      <w:r w:rsidR="00133924" w:rsidRPr="00491B1C">
        <w:rPr>
          <w:rFonts w:ascii="Arial" w:hAnsi="Arial" w:cs="Arial"/>
          <w:lang w:val="hy-AM"/>
        </w:rPr>
        <w:t xml:space="preserve"> </w:t>
      </w:r>
      <w:r w:rsidRPr="00491B1C">
        <w:rPr>
          <w:rFonts w:ascii="Arial" w:hAnsi="Arial" w:cs="Arial"/>
          <w:lang w:val="hy-AM"/>
        </w:rPr>
        <w:t>նրան վերապահվեց Հայաստանից հարկեր ստանալու իրավունքը։</w:t>
      </w:r>
    </w:p>
    <w:p w:rsidR="00F2073D" w:rsidRPr="00491B1C" w:rsidRDefault="00F2073D" w:rsidP="00491B1C">
      <w:pPr>
        <w:jc w:val="both"/>
        <w:rPr>
          <w:rFonts w:ascii="Arial" w:hAnsi="Arial" w:cs="Arial"/>
          <w:lang w:val="hy-AM"/>
        </w:rPr>
      </w:pPr>
      <w:r w:rsidRPr="00491B1C">
        <w:rPr>
          <w:rFonts w:ascii="Arial" w:hAnsi="Arial" w:cs="Arial"/>
          <w:lang w:val="hy-AM"/>
        </w:rPr>
        <w:t xml:space="preserve">Յուսուֆը պատերազմի նախապատրաստվեց Հայոց թագավորի դեմ։Ատրպատականի ամիրային Հայաստանի վրա արշավելու մտքից ետ պահելու համար,Սմբատը Յուսուֆի մոտ ուղարկեց Հովհաննես կաթողիկոսին։Գուրգեն Արծրունին Յուսուֆի մոտ հակազդեց այս առաքելությանը։Գագիկ Արծրունին խոստացավ Յուսուֆին </w:t>
      </w:r>
      <w:r w:rsidR="001A0232" w:rsidRPr="00491B1C">
        <w:rPr>
          <w:rFonts w:ascii="Arial" w:hAnsi="Arial" w:cs="Arial"/>
          <w:lang w:val="hy-AM"/>
        </w:rPr>
        <w:t>գործակցե</w:t>
      </w:r>
      <w:r w:rsidRPr="00491B1C">
        <w:rPr>
          <w:rFonts w:ascii="Arial" w:hAnsi="Arial" w:cs="Arial"/>
          <w:lang w:val="hy-AM"/>
        </w:rPr>
        <w:t>լու Սմբատի</w:t>
      </w:r>
      <w:r w:rsidR="001A0232" w:rsidRPr="00491B1C">
        <w:rPr>
          <w:rFonts w:ascii="Arial" w:hAnsi="Arial" w:cs="Arial"/>
          <w:lang w:val="hy-AM"/>
        </w:rPr>
        <w:t xml:space="preserve"> դեմ։Յուսուֆը Գագիկ Արծրունու գլխավորությամբ Սմբատի դեմ է ուղարկում մի բանակ,որը հաջողության չի հասնում։Զուր են անցնում Բագրևանդին տիրանալու Գագիկի ջանքերը։Յուսուֆը ոչնչացնում էր հայ նախարարներին,ուստի Արծրունիները 912թ</w:t>
      </w:r>
      <w:r w:rsidR="001A0232" w:rsidRPr="00491B1C">
        <w:rPr>
          <w:rFonts w:ascii="Cambria Math" w:hAnsi="Cambria Math" w:cs="Cambria Math"/>
          <w:lang w:val="hy-AM"/>
        </w:rPr>
        <w:t>․</w:t>
      </w:r>
      <w:r w:rsidR="001A0232" w:rsidRPr="00491B1C">
        <w:rPr>
          <w:rFonts w:ascii="Arial" w:hAnsi="Arial" w:cs="Arial"/>
          <w:lang w:val="hy-AM"/>
        </w:rPr>
        <w:t xml:space="preserve"> ամռանը,հեռացան Վասպուրական։Աշոտ </w:t>
      </w:r>
      <w:r w:rsidR="00133924" w:rsidRPr="00491B1C">
        <w:rPr>
          <w:rFonts w:ascii="Arial" w:hAnsi="Arial" w:cs="Arial"/>
          <w:lang w:val="hy-AM"/>
        </w:rPr>
        <w:t xml:space="preserve"> </w:t>
      </w:r>
      <w:r w:rsidR="001A0232" w:rsidRPr="00491B1C">
        <w:rPr>
          <w:rFonts w:ascii="Arial" w:hAnsi="Arial" w:cs="Arial"/>
          <w:lang w:val="hy-AM"/>
        </w:rPr>
        <w:t>Երկաթից պարտություն կրելուց հետո 914թ</w:t>
      </w:r>
      <w:r w:rsidR="001A0232" w:rsidRPr="00491B1C">
        <w:rPr>
          <w:rFonts w:ascii="Cambria Math" w:hAnsi="Cambria Math" w:cs="Cambria Math"/>
          <w:lang w:val="hy-AM"/>
        </w:rPr>
        <w:t>․</w:t>
      </w:r>
      <w:r w:rsidR="00FF3AEA" w:rsidRPr="00491B1C">
        <w:rPr>
          <w:rFonts w:ascii="Arial" w:hAnsi="Arial" w:cs="Arial"/>
          <w:lang w:val="hy-AM"/>
        </w:rPr>
        <w:t xml:space="preserve"> </w:t>
      </w:r>
      <w:r w:rsidR="001A0232" w:rsidRPr="00491B1C">
        <w:rPr>
          <w:rFonts w:ascii="Arial" w:hAnsi="Arial" w:cs="Arial"/>
          <w:lang w:val="hy-AM"/>
        </w:rPr>
        <w:t xml:space="preserve"> գարնանը Յուսուֆը զենքն ուղղեց Վասպուրականի դեմ։Գագիկ թագավորը եղբոր հետ վճռական և հաջող դիմադրություն կազմակերպեց Պարսկահայքի վրայով երկիր խուժած՝Յուսուֆի զորաջոկատի դեմ,որոնց հարձակումները տեղի էին ունենում բազում անգամ։</w:t>
      </w:r>
      <w:r w:rsidR="0008270B" w:rsidRPr="00491B1C">
        <w:rPr>
          <w:rFonts w:ascii="Arial" w:hAnsi="Arial" w:cs="Arial"/>
          <w:lang w:val="hy-AM"/>
        </w:rPr>
        <w:t>Դվինում որջ դրած Յուսուֆը Վասպուրականի դեմ է նետում նաև Հերի</w:t>
      </w:r>
      <w:r w:rsidR="00A964F9" w:rsidRPr="00491B1C">
        <w:rPr>
          <w:rFonts w:ascii="Arial" w:hAnsi="Arial" w:cs="Arial"/>
          <w:lang w:val="hy-AM"/>
        </w:rPr>
        <w:t>,</w:t>
      </w:r>
      <w:r w:rsidR="0008270B" w:rsidRPr="00491B1C">
        <w:rPr>
          <w:rFonts w:ascii="Arial" w:hAnsi="Arial" w:cs="Arial"/>
          <w:lang w:val="hy-AM"/>
        </w:rPr>
        <w:t xml:space="preserve"> Զարևանդի ու Մարանդի ամիրաներին,սակայն հաղթանակը շահում են հայերը։Յուսուֆը հետո վասպուրականցիների դեմ է առաջնորդում մի ստվար բանակ։</w:t>
      </w:r>
    </w:p>
    <w:p w:rsidR="0008270B" w:rsidRPr="00491B1C" w:rsidRDefault="0008270B" w:rsidP="00491B1C">
      <w:pPr>
        <w:jc w:val="both"/>
        <w:rPr>
          <w:rFonts w:ascii="Arial" w:hAnsi="Arial" w:cs="Arial"/>
          <w:lang w:val="hy-AM"/>
        </w:rPr>
      </w:pPr>
      <w:r w:rsidRPr="00491B1C">
        <w:rPr>
          <w:rFonts w:ascii="Arial" w:hAnsi="Arial" w:cs="Arial"/>
          <w:lang w:val="hy-AM"/>
        </w:rPr>
        <w:t>Բաց դաշտում բախումներից խույս տալով՝Գագիկ թագավորը ժողովրդին հեռացնում է անմատույց վայրեր։Վասպուրականցիները խմբերով բարձրանում են լեռները և հարձակումներով ջլատում թշնամու ուժերը և երկամսյա համառ դիմադրությունից հետո 914թ</w:t>
      </w:r>
      <w:r w:rsidRPr="00491B1C">
        <w:rPr>
          <w:rFonts w:ascii="Cambria Math" w:hAnsi="Cambria Math" w:cs="Cambria Math"/>
          <w:lang w:val="hy-AM"/>
        </w:rPr>
        <w:t>․</w:t>
      </w:r>
      <w:r w:rsidRPr="00491B1C">
        <w:rPr>
          <w:rFonts w:ascii="Arial" w:hAnsi="Arial" w:cs="Arial"/>
          <w:lang w:val="hy-AM"/>
        </w:rPr>
        <w:t xml:space="preserve"> աշնանը Վասպուրականից դուրս է շպրտում թշնամու Մուկտադիր խալիֆան,որ տեղյակ էր Հայաստանում զարգացող իրադարձույուններին,անհնազանդ Յուսուֆին հակակշիռ Միջագետքի ամիրայի միջոցով,914թ</w:t>
      </w:r>
      <w:r w:rsidRPr="00491B1C">
        <w:rPr>
          <w:rFonts w:ascii="Cambria Math" w:hAnsi="Cambria Math" w:cs="Cambria Math"/>
          <w:lang w:val="hy-AM"/>
        </w:rPr>
        <w:t>․</w:t>
      </w:r>
      <w:r w:rsidRPr="00491B1C">
        <w:rPr>
          <w:rFonts w:ascii="Arial" w:hAnsi="Arial" w:cs="Arial"/>
          <w:lang w:val="hy-AM"/>
        </w:rPr>
        <w:t xml:space="preserve"> աշնանը նա առաջին անգամ Գագիկ Արծրունուն ուղարկում է թագ և արքայական զգեստներ։Աշոտ Արծրունին </w:t>
      </w:r>
      <w:r w:rsidR="00A964F9" w:rsidRPr="00491B1C">
        <w:rPr>
          <w:rFonts w:ascii="Arial" w:hAnsi="Arial" w:cs="Arial"/>
          <w:lang w:val="hy-AM"/>
        </w:rPr>
        <w:t>Վասպուրականին է միացնում Բագրևանդ,Կոգովիտ,Արտազ և Մասյացոտն գավառները։Դիվանագիտության ասպարեզում ևս Արծրունին հասավ ակնառու հաջո</w:t>
      </w:r>
      <w:r w:rsidR="009C47D7" w:rsidRPr="00491B1C">
        <w:rPr>
          <w:rFonts w:ascii="Arial" w:hAnsi="Arial" w:cs="Arial"/>
          <w:lang w:val="hy-AM"/>
        </w:rPr>
        <w:t>ղությունների</w:t>
      </w:r>
      <w:r w:rsidR="00A964F9" w:rsidRPr="00491B1C">
        <w:rPr>
          <w:rFonts w:ascii="Arial" w:hAnsi="Arial" w:cs="Arial"/>
          <w:lang w:val="hy-AM"/>
        </w:rPr>
        <w:t xml:space="preserve"> օգտվելով Յուսուֆի և խալիֆայի միջև ծայր առած </w:t>
      </w:r>
      <w:r w:rsidR="009C47D7" w:rsidRPr="00491B1C">
        <w:rPr>
          <w:rFonts w:ascii="Arial" w:hAnsi="Arial" w:cs="Arial"/>
          <w:lang w:val="hy-AM"/>
        </w:rPr>
        <w:t>հակասություններից</w:t>
      </w:r>
      <w:r w:rsidR="00A964F9" w:rsidRPr="00491B1C">
        <w:rPr>
          <w:rFonts w:ascii="Arial" w:hAnsi="Arial" w:cs="Arial"/>
          <w:lang w:val="hy-AM"/>
        </w:rPr>
        <w:t>։919թ</w:t>
      </w:r>
      <w:r w:rsidR="00A964F9" w:rsidRPr="00491B1C">
        <w:rPr>
          <w:rFonts w:ascii="Cambria Math" w:hAnsi="Cambria Math" w:cs="Cambria Math"/>
          <w:lang w:val="hy-AM"/>
        </w:rPr>
        <w:t>․</w:t>
      </w:r>
      <w:r w:rsidR="00A964F9" w:rsidRPr="00491B1C">
        <w:rPr>
          <w:rFonts w:ascii="Arial" w:hAnsi="Arial" w:cs="Arial"/>
          <w:lang w:val="hy-AM"/>
        </w:rPr>
        <w:t xml:space="preserve"> երբ խալիֆայի զորապետ Մունիսը պատժարշավի էր ելել Ատրպատականի դեմ,խալիֆան կրկին թագ է ուղարկում Գագիկ Արծրունուն,իսկ Յուսուֆը բանտ է նետվում։</w:t>
      </w:r>
    </w:p>
    <w:p w:rsidR="00A964F9" w:rsidRPr="00491B1C" w:rsidRDefault="00A964F9" w:rsidP="00491B1C">
      <w:pPr>
        <w:jc w:val="both"/>
        <w:rPr>
          <w:rFonts w:ascii="Arial" w:hAnsi="Arial" w:cs="Arial"/>
          <w:lang w:val="hy-AM"/>
        </w:rPr>
      </w:pPr>
      <w:r w:rsidRPr="00491B1C">
        <w:rPr>
          <w:rFonts w:ascii="Arial" w:hAnsi="Arial" w:cs="Arial"/>
          <w:lang w:val="hy-AM"/>
        </w:rPr>
        <w:lastRenderedPageBreak/>
        <w:t xml:space="preserve">Գագիկը ինքնուրույն քաղաքականություն է վարում նաև Յուսուֆի հաջորդ Սբուքի օրոք,որը կամեցավ զենքի լեզվով խոսել Վասպուրականի տիրոջ հետ,բայց վերջինս քիչ ուժեր չուներ և կարողացավ </w:t>
      </w:r>
      <w:r w:rsidR="009C47D7" w:rsidRPr="00491B1C">
        <w:rPr>
          <w:rFonts w:ascii="Arial" w:hAnsi="Arial" w:cs="Arial"/>
          <w:lang w:val="hy-AM"/>
        </w:rPr>
        <w:t>բանակցություններով կանխել թշնամու հարձակումը։Գագիկի օրոք Ոստան քաղաքի միջնաբերդը նորոգելուց հետո նորոգվում է նաև ս</w:t>
      </w:r>
      <w:r w:rsidR="009C47D7" w:rsidRPr="00491B1C">
        <w:rPr>
          <w:rFonts w:ascii="Cambria Math" w:hAnsi="Cambria Math" w:cs="Cambria Math"/>
          <w:lang w:val="hy-AM"/>
        </w:rPr>
        <w:t>․</w:t>
      </w:r>
      <w:r w:rsidR="009C47D7" w:rsidRPr="00491B1C">
        <w:rPr>
          <w:rFonts w:ascii="Arial" w:hAnsi="Arial" w:cs="Arial"/>
          <w:lang w:val="hy-AM"/>
        </w:rPr>
        <w:t xml:space="preserve"> Աստվածածին եկեղեցին</w:t>
      </w:r>
      <w:r w:rsidR="00D2137A" w:rsidRPr="00491B1C">
        <w:rPr>
          <w:rFonts w:ascii="Arial" w:hAnsi="Arial" w:cs="Arial"/>
          <w:lang w:val="hy-AM"/>
        </w:rPr>
        <w:t>։</w:t>
      </w:r>
      <w:r w:rsidR="00A17EE7" w:rsidRPr="00491B1C">
        <w:rPr>
          <w:rFonts w:ascii="Arial" w:hAnsi="Arial" w:cs="Arial"/>
          <w:lang w:val="hy-AM"/>
        </w:rPr>
        <w:t xml:space="preserve">Վարագա լեռան ստորոտներից քարաշեն,ստորգետնյա ջրմուղ է անցկացվում դեպի Վան։Գագիկ Արծրունին ավարտում է իր հոր սկսած պալատի շինությունը՝Վանի </w:t>
      </w:r>
      <w:r w:rsidR="00A63C6D" w:rsidRPr="00491B1C">
        <w:rPr>
          <w:rFonts w:ascii="Arial" w:hAnsi="Arial" w:cs="Arial"/>
          <w:lang w:val="hy-AM"/>
        </w:rPr>
        <w:t xml:space="preserve">ժայռաբերդում։Արծրունիների ձմեռոց Մարական ավանում կառուցվում է միջնաբերդ՝մերձակա զբոսատեղիներով։Ռշտունիքի Մահռաշտ </w:t>
      </w:r>
      <w:r w:rsidR="00D5036F" w:rsidRPr="00491B1C">
        <w:rPr>
          <w:rFonts w:ascii="Arial" w:hAnsi="Arial" w:cs="Arial"/>
          <w:lang w:val="hy-AM"/>
        </w:rPr>
        <w:t xml:space="preserve"> </w:t>
      </w:r>
      <w:r w:rsidR="00A63C6D" w:rsidRPr="00491B1C">
        <w:rPr>
          <w:rFonts w:ascii="Arial" w:hAnsi="Arial" w:cs="Arial"/>
          <w:lang w:val="hy-AM"/>
        </w:rPr>
        <w:t xml:space="preserve">գյուղում  կառուցվում են վանքեր,իսկ </w:t>
      </w:r>
      <w:r w:rsidR="00A46810" w:rsidRPr="00491B1C">
        <w:rPr>
          <w:rFonts w:ascii="Arial" w:hAnsi="Arial" w:cs="Arial"/>
          <w:lang w:val="hy-AM"/>
        </w:rPr>
        <w:t xml:space="preserve">Օձ </w:t>
      </w:r>
      <w:r w:rsidR="00A63C6D" w:rsidRPr="00491B1C">
        <w:rPr>
          <w:rFonts w:ascii="Arial" w:hAnsi="Arial" w:cs="Arial"/>
          <w:lang w:val="hy-AM"/>
        </w:rPr>
        <w:t>կոչվող ձորի գլխին հիմնվում է Գագկակերտ ձեռակերտը։</w:t>
      </w:r>
    </w:p>
    <w:p w:rsidR="00A63C6D" w:rsidRPr="00491B1C" w:rsidRDefault="00A63C6D" w:rsidP="00491B1C">
      <w:pPr>
        <w:jc w:val="both"/>
        <w:rPr>
          <w:rFonts w:ascii="Arial" w:hAnsi="Arial" w:cs="Arial"/>
          <w:lang w:val="hy-AM"/>
        </w:rPr>
      </w:pPr>
      <w:r w:rsidRPr="00491B1C">
        <w:rPr>
          <w:rFonts w:ascii="Arial" w:hAnsi="Arial" w:cs="Arial"/>
          <w:lang w:val="hy-AM"/>
        </w:rPr>
        <w:t>919թ</w:t>
      </w:r>
      <w:r w:rsidRPr="00491B1C">
        <w:rPr>
          <w:rFonts w:ascii="Cambria Math" w:hAnsi="Cambria Math" w:cs="Cambria Math"/>
          <w:lang w:val="hy-AM"/>
        </w:rPr>
        <w:t>․</w:t>
      </w:r>
      <w:r w:rsidR="006C4813" w:rsidRPr="00491B1C">
        <w:rPr>
          <w:rFonts w:ascii="Arial" w:hAnsi="Arial" w:cs="Arial"/>
          <w:lang w:val="hy-AM"/>
        </w:rPr>
        <w:t xml:space="preserve"> </w:t>
      </w:r>
      <w:r w:rsidR="00D5036F" w:rsidRPr="00491B1C">
        <w:rPr>
          <w:rFonts w:ascii="Arial" w:hAnsi="Arial" w:cs="Arial"/>
          <w:lang w:val="hy-AM"/>
        </w:rPr>
        <w:t xml:space="preserve"> </w:t>
      </w:r>
      <w:r w:rsidRPr="00491B1C">
        <w:rPr>
          <w:rFonts w:ascii="Arial" w:hAnsi="Arial" w:cs="Arial"/>
          <w:lang w:val="hy-AM"/>
        </w:rPr>
        <w:t xml:space="preserve"> Ոստանի</w:t>
      </w:r>
      <w:r w:rsidR="00A46810" w:rsidRPr="00491B1C">
        <w:rPr>
          <w:rFonts w:ascii="Arial" w:hAnsi="Arial" w:cs="Arial"/>
          <w:lang w:val="hy-AM"/>
        </w:rPr>
        <w:t xml:space="preserve"> </w:t>
      </w:r>
      <w:r w:rsidRPr="00491B1C">
        <w:rPr>
          <w:rFonts w:ascii="Arial" w:hAnsi="Arial" w:cs="Arial"/>
          <w:lang w:val="hy-AM"/>
        </w:rPr>
        <w:t>միջնաբերդը վերաշին</w:t>
      </w:r>
      <w:r w:rsidR="00A46810" w:rsidRPr="00491B1C">
        <w:rPr>
          <w:rFonts w:ascii="Arial" w:hAnsi="Arial" w:cs="Arial"/>
          <w:lang w:val="hy-AM"/>
        </w:rPr>
        <w:t>վ</w:t>
      </w:r>
      <w:r w:rsidRPr="00491B1C">
        <w:rPr>
          <w:rFonts w:ascii="Arial" w:hAnsi="Arial" w:cs="Arial"/>
          <w:lang w:val="hy-AM"/>
        </w:rPr>
        <w:t xml:space="preserve">ելով՝վերածվում է թագավորական </w:t>
      </w:r>
      <w:r w:rsidR="00B17BFB" w:rsidRPr="00491B1C">
        <w:rPr>
          <w:rFonts w:ascii="Arial" w:hAnsi="Arial" w:cs="Arial"/>
          <w:lang w:val="hy-AM"/>
        </w:rPr>
        <w:t>դղյակի։Աղ</w:t>
      </w:r>
      <w:r w:rsidRPr="00491B1C">
        <w:rPr>
          <w:rFonts w:ascii="Arial" w:hAnsi="Arial" w:cs="Arial"/>
          <w:lang w:val="hy-AM"/>
        </w:rPr>
        <w:t xml:space="preserve">թամարում հիմնադրվում է նույնանուն քաղաքը՝իր </w:t>
      </w:r>
      <w:r w:rsidR="00B17BFB" w:rsidRPr="00491B1C">
        <w:rPr>
          <w:rFonts w:ascii="Arial" w:hAnsi="Arial" w:cs="Arial"/>
          <w:lang w:val="hy-AM"/>
        </w:rPr>
        <w:t>նավահանգստով։Կառուցվում է արքայական պալատը՝ամրապարսպով,շտեմարանով,համբարանոցով,զինապահեստով</w:t>
      </w:r>
      <w:r w:rsidR="00F235AE" w:rsidRPr="00491B1C">
        <w:rPr>
          <w:rFonts w:ascii="Arial" w:hAnsi="Arial" w:cs="Arial"/>
          <w:lang w:val="hy-AM"/>
        </w:rPr>
        <w:t>,</w:t>
      </w:r>
      <w:r w:rsidR="00B17BFB" w:rsidRPr="00491B1C">
        <w:rPr>
          <w:rFonts w:ascii="Arial" w:hAnsi="Arial" w:cs="Arial"/>
          <w:lang w:val="hy-AM"/>
        </w:rPr>
        <w:t xml:space="preserve"> հանգստի տեղերով։</w:t>
      </w:r>
    </w:p>
    <w:p w:rsidR="00B17BFB" w:rsidRPr="00491B1C" w:rsidRDefault="00B17BFB" w:rsidP="00491B1C">
      <w:pPr>
        <w:jc w:val="both"/>
        <w:rPr>
          <w:rFonts w:ascii="Arial" w:hAnsi="Arial" w:cs="Arial"/>
          <w:lang w:val="hy-AM"/>
        </w:rPr>
      </w:pPr>
      <w:r w:rsidRPr="00491B1C">
        <w:rPr>
          <w:rFonts w:ascii="Arial" w:hAnsi="Arial" w:cs="Arial"/>
          <w:lang w:val="hy-AM"/>
        </w:rPr>
        <w:t>919-921թթ</w:t>
      </w:r>
      <w:r w:rsidRPr="00491B1C">
        <w:rPr>
          <w:rFonts w:ascii="Cambria Math" w:hAnsi="Cambria Math" w:cs="Cambria Math"/>
          <w:lang w:val="hy-AM"/>
        </w:rPr>
        <w:t>․</w:t>
      </w:r>
      <w:r w:rsidR="006C4813" w:rsidRPr="00491B1C">
        <w:rPr>
          <w:rFonts w:ascii="Arial" w:hAnsi="Arial" w:cs="Arial"/>
          <w:lang w:val="hy-AM"/>
        </w:rPr>
        <w:t xml:space="preserve"> </w:t>
      </w:r>
      <w:r w:rsidRPr="00491B1C">
        <w:rPr>
          <w:rFonts w:ascii="Arial" w:hAnsi="Arial" w:cs="Arial"/>
          <w:lang w:val="hy-AM"/>
        </w:rPr>
        <w:t xml:space="preserve"> Գագիկ Արծրունին կառուցում է Աղթամարի տաճարը։Գագիկ Արծրունու օրոք Վասպուրականի սահմանները հյուսիսից հարավ՝Արաքսից մինչև Կորդվաց լեռները,արևմուտքից արևելք՝Վանա </w:t>
      </w:r>
      <w:r w:rsidR="00576C8E" w:rsidRPr="00491B1C">
        <w:rPr>
          <w:rFonts w:ascii="Arial" w:hAnsi="Arial" w:cs="Arial"/>
          <w:lang w:val="hy-AM"/>
        </w:rPr>
        <w:t xml:space="preserve"> </w:t>
      </w:r>
      <w:r w:rsidRPr="00491B1C">
        <w:rPr>
          <w:rFonts w:ascii="Arial" w:hAnsi="Arial" w:cs="Arial"/>
          <w:lang w:val="hy-AM"/>
        </w:rPr>
        <w:t xml:space="preserve">լճից Կապուտան լիճը ընդարձակվում է։Հարավում Վասպուրականի սահմանները հասնում են Մեծ Զավ գետը,արևելքից Պարսկահայքի արևմտյան շրջաններից մի քանիսը՝Կարմիր </w:t>
      </w:r>
      <w:r w:rsidR="00A46810" w:rsidRPr="00491B1C">
        <w:rPr>
          <w:rFonts w:ascii="Arial" w:hAnsi="Arial" w:cs="Arial"/>
          <w:lang w:val="hy-AM"/>
        </w:rPr>
        <w:t>գետի ավազանով ընդարձակվում է Վասպուրականի սահմանները։Թագավորության հիմնական մասն էր Վասպուրականը՝35 գավառով</w:t>
      </w:r>
      <w:r w:rsidR="00F235AE" w:rsidRPr="00491B1C">
        <w:rPr>
          <w:rFonts w:ascii="Arial" w:hAnsi="Arial" w:cs="Arial"/>
          <w:lang w:val="hy-AM"/>
        </w:rPr>
        <w:t>(բացառությամբ Գաբիթյանն ու Պարսպատունիքը):Բացի Վասպուրականից,Արծրունյաց թագավորության մեջ մտնում էին նաև Մոկքը,Պարսկահայքի Տամբետ</w:t>
      </w:r>
      <w:r w:rsidR="00576C8E" w:rsidRPr="00491B1C">
        <w:rPr>
          <w:rFonts w:ascii="Arial" w:hAnsi="Arial" w:cs="Arial"/>
          <w:lang w:val="hy-AM"/>
        </w:rPr>
        <w:t xml:space="preserve"> </w:t>
      </w:r>
      <w:r w:rsidR="00F235AE" w:rsidRPr="00491B1C">
        <w:rPr>
          <w:rFonts w:ascii="Arial" w:hAnsi="Arial" w:cs="Arial"/>
          <w:lang w:val="hy-AM"/>
        </w:rPr>
        <w:t xml:space="preserve"> և Ըռնա գավառները,Հեր և Զարևանդ գավառների մի մասը։Կորճայք նահանգից Վասպուրականի թագավորության մեջ էին մտնում Ճահուկ և Փոքր Աղբակ գավառները։Գագիկ Արծրունու օրոք Վասպուրականի թագավորությանը միացվեցին Այրարատի Կոգովիտ,Բագրևանդ և Մասյացոտն գավառները,որոնք հետագայում անջատվեցին։1000թ</w:t>
      </w:r>
      <w:r w:rsidR="00F235AE" w:rsidRPr="00491B1C">
        <w:rPr>
          <w:rFonts w:ascii="Cambria Math" w:hAnsi="Cambria Math" w:cs="Cambria Math"/>
          <w:lang w:val="hy-AM"/>
        </w:rPr>
        <w:t>․</w:t>
      </w:r>
      <w:r w:rsidR="00F235AE" w:rsidRPr="00491B1C">
        <w:rPr>
          <w:rFonts w:ascii="Arial" w:hAnsi="Arial" w:cs="Arial"/>
          <w:lang w:val="hy-AM"/>
        </w:rPr>
        <w:t xml:space="preserve"> թագավորությանը միացվեցին </w:t>
      </w:r>
      <w:r w:rsidR="004B557F" w:rsidRPr="00491B1C">
        <w:rPr>
          <w:rFonts w:ascii="Arial" w:hAnsi="Arial" w:cs="Arial"/>
          <w:lang w:val="hy-AM"/>
        </w:rPr>
        <w:t>Խլաթը,Մանազկերտը,Բերկրին,Արճեշը և Արծկեն։</w:t>
      </w:r>
    </w:p>
    <w:p w:rsidR="00D66CC6" w:rsidRPr="00491B1C" w:rsidRDefault="00D66CC6" w:rsidP="00491B1C">
      <w:pPr>
        <w:jc w:val="both"/>
        <w:rPr>
          <w:rFonts w:ascii="Arial" w:hAnsi="Arial" w:cs="Arial"/>
          <w:lang w:val="hy-AM"/>
        </w:rPr>
      </w:pPr>
      <w:r w:rsidRPr="00491B1C">
        <w:rPr>
          <w:rFonts w:ascii="Arial" w:hAnsi="Arial" w:cs="Arial"/>
          <w:lang w:val="hy-AM"/>
        </w:rPr>
        <w:t>Բանտից դուրս եկած Յուսուֆը,որը խալիֆաթի ձեռքին գործիք էր հարձակման է անցնում Միջագետք-Կորդուք-Վասպուրական գծի ուղղությամբ,որպեսզի վասպուրականցիներին զրկի Մոկաց և Կորդվաց լեռներն ապաստանելու հնարավորությունից։Գագիկը բնակչությանը երկրի անապահով վայրերից տեղափոխեց Կոգովիտ և Ծաղկոտն գավառները։Գագիկը և Գուրգենը ետ էին պահում թշնամուն,որը մտավ Անձևացյաց և Աղբակ գավառները։Յուսուֆը դեսպաններ է ուղարկում Գագիկի մոտ՝պահանջելով հարկը,որն էլ ստանում է։</w:t>
      </w:r>
    </w:p>
    <w:p w:rsidR="00D66CC6" w:rsidRPr="00491B1C" w:rsidRDefault="00D66CC6" w:rsidP="00491B1C">
      <w:pPr>
        <w:jc w:val="both"/>
        <w:rPr>
          <w:rFonts w:ascii="Arial" w:hAnsi="Arial" w:cs="Arial"/>
          <w:lang w:val="hy-AM"/>
        </w:rPr>
      </w:pPr>
      <w:r w:rsidRPr="00491B1C">
        <w:rPr>
          <w:rFonts w:ascii="Arial" w:hAnsi="Arial" w:cs="Arial"/>
          <w:lang w:val="hy-AM"/>
        </w:rPr>
        <w:t>Գագիկը Աղթամար հրավիրեց Հովհա</w:t>
      </w:r>
      <w:r w:rsidR="0089717B" w:rsidRPr="00491B1C">
        <w:rPr>
          <w:rFonts w:ascii="Arial" w:hAnsi="Arial" w:cs="Arial"/>
          <w:lang w:val="hy-AM"/>
        </w:rPr>
        <w:t>ննես Դրասխանակերտցի կաթողիկոսին,որ</w:t>
      </w:r>
      <w:r w:rsidR="00576C8E" w:rsidRPr="00491B1C">
        <w:rPr>
          <w:rFonts w:ascii="Arial" w:hAnsi="Arial" w:cs="Arial"/>
          <w:lang w:val="hy-AM"/>
        </w:rPr>
        <w:t>ի</w:t>
      </w:r>
      <w:r w:rsidR="0089717B" w:rsidRPr="00491B1C">
        <w:rPr>
          <w:rFonts w:ascii="Arial" w:hAnsi="Arial" w:cs="Arial"/>
          <w:lang w:val="hy-AM"/>
        </w:rPr>
        <w:t>ն էլ Աշոտ Երկաթի մահից հետո կաթողիկոս էր կարգում։Աբասին հրավիրելով Վասպուրական՝Գագիկ Արծրունին նրան թագադրում է Հայոց թագավոր։Արծրունին ղեկավարեց մինչև 942-943թթ</w:t>
      </w:r>
      <w:r w:rsidR="0089717B" w:rsidRPr="00491B1C">
        <w:rPr>
          <w:rFonts w:ascii="Cambria Math" w:hAnsi="Cambria Math" w:cs="Cambria Math"/>
          <w:lang w:val="hy-AM"/>
        </w:rPr>
        <w:t>․</w:t>
      </w:r>
      <w:r w:rsidR="0089717B" w:rsidRPr="00491B1C">
        <w:rPr>
          <w:rFonts w:ascii="Arial" w:hAnsi="Arial" w:cs="Arial"/>
          <w:lang w:val="hy-AM"/>
        </w:rPr>
        <w:t>։</w:t>
      </w:r>
    </w:p>
    <w:p w:rsidR="0089717B" w:rsidRPr="00491B1C" w:rsidRDefault="0089717B" w:rsidP="00491B1C">
      <w:pPr>
        <w:jc w:val="both"/>
        <w:rPr>
          <w:rFonts w:ascii="Arial" w:hAnsi="Arial" w:cs="Arial"/>
          <w:lang w:val="hy-AM"/>
        </w:rPr>
      </w:pPr>
      <w:r w:rsidRPr="00491B1C">
        <w:rPr>
          <w:rFonts w:ascii="Arial" w:hAnsi="Arial" w:cs="Arial"/>
          <w:lang w:val="hy-AM"/>
        </w:rPr>
        <w:t>Արաբական նոր ներխուժումները Հայաստան։909թ</w:t>
      </w:r>
      <w:r w:rsidRPr="00491B1C">
        <w:rPr>
          <w:rFonts w:ascii="Cambria Math" w:hAnsi="Cambria Math" w:cs="Cambria Math"/>
          <w:lang w:val="hy-AM"/>
        </w:rPr>
        <w:t>․</w:t>
      </w:r>
      <w:r w:rsidRPr="00491B1C">
        <w:rPr>
          <w:rFonts w:ascii="Arial" w:hAnsi="Arial" w:cs="Arial"/>
          <w:lang w:val="hy-AM"/>
        </w:rPr>
        <w:t xml:space="preserve"> ապրիլին զատիկի օրը Յուսուֆը արշավեց Հայաստան,Նախճավանում միանում են Յուսուֆին Գագիկ մարզպանը և Գուրգեն Արծրունիները,Խաչիկ-Գագիկը և այլն։Յուսուֆը հարվածն ուղղում է Սյունիքի դեմ,որի իշխան Սմբատի դեմ Խաչիկ-Գագիկը վեճ ուներ Նախճավանի համար։Սմբատի ընտանիքը,որ բաղկացած էր Սմբատի մայր Շուշանից,ամուսին Սոփիից,որ Խաչիկ-Գագիկի քույրն էր,մի փոքրիկ երեխայի հետ,եղբայր Սահակի </w:t>
      </w:r>
      <w:r w:rsidR="00606FAC" w:rsidRPr="00491B1C">
        <w:rPr>
          <w:rFonts w:ascii="Arial" w:hAnsi="Arial" w:cs="Arial"/>
          <w:lang w:val="hy-AM"/>
        </w:rPr>
        <w:t xml:space="preserve"> կնոջից</w:t>
      </w:r>
      <w:r w:rsidRPr="00491B1C">
        <w:rPr>
          <w:rFonts w:ascii="Arial" w:hAnsi="Arial" w:cs="Arial"/>
          <w:lang w:val="hy-AM"/>
        </w:rPr>
        <w:t xml:space="preserve">,որը Գուգարքի իշխանի </w:t>
      </w:r>
      <w:r w:rsidRPr="00491B1C">
        <w:rPr>
          <w:rFonts w:ascii="Arial" w:hAnsi="Arial" w:cs="Arial"/>
          <w:lang w:val="hy-AM"/>
        </w:rPr>
        <w:lastRenderedPageBreak/>
        <w:t xml:space="preserve">դուստրն էր,փակվեց իշխանական </w:t>
      </w:r>
      <w:r w:rsidR="007D702B" w:rsidRPr="00491B1C">
        <w:rPr>
          <w:rFonts w:ascii="Arial" w:hAnsi="Arial" w:cs="Arial"/>
          <w:lang w:val="hy-AM"/>
        </w:rPr>
        <w:t>գանձի հետ միասին Երնջակ բերդում,իսկ Սմբատն ու Սահակը փախան իրենց աներների մոտ,առաջինը՝Վասպուրական,երկրորդը՝Գուգարք։</w:t>
      </w:r>
      <w:r w:rsidR="00EE46E3" w:rsidRPr="00491B1C">
        <w:rPr>
          <w:rFonts w:ascii="Arial" w:hAnsi="Arial" w:cs="Arial"/>
          <w:lang w:val="hy-AM"/>
        </w:rPr>
        <w:t>Մյուսները՝Գրիգոր Սուփան,Սահակ և Վասակ իշխանները իրենց մայր Մարիամի հետ,որը Սմբատ թագավորի քույրն էր ամրացան լեռներում։</w:t>
      </w:r>
    </w:p>
    <w:p w:rsidR="00EE46E3" w:rsidRPr="00491B1C" w:rsidRDefault="00EE46E3" w:rsidP="00491B1C">
      <w:pPr>
        <w:jc w:val="both"/>
        <w:rPr>
          <w:rFonts w:ascii="Arial" w:hAnsi="Arial" w:cs="Arial"/>
          <w:lang w:val="hy-AM"/>
        </w:rPr>
      </w:pPr>
      <w:r w:rsidRPr="00491B1C">
        <w:rPr>
          <w:rFonts w:ascii="Arial" w:hAnsi="Arial" w:cs="Arial"/>
          <w:lang w:val="hy-AM"/>
        </w:rPr>
        <w:t>Յուսուֆը մտավ Դվին քաղաքը</w:t>
      </w:r>
      <w:r w:rsidR="005F6FFB" w:rsidRPr="00491B1C">
        <w:rPr>
          <w:rFonts w:ascii="Arial" w:hAnsi="Arial" w:cs="Arial"/>
          <w:lang w:val="hy-AM"/>
        </w:rPr>
        <w:t>՝</w:t>
      </w:r>
      <w:r w:rsidRPr="00491B1C">
        <w:rPr>
          <w:rFonts w:ascii="Arial" w:hAnsi="Arial" w:cs="Arial"/>
          <w:lang w:val="hy-AM"/>
        </w:rPr>
        <w:t xml:space="preserve"> իր հետ տանելով Հովհաննեսին։</w:t>
      </w:r>
    </w:p>
    <w:p w:rsidR="00EE46E3" w:rsidRPr="00491B1C" w:rsidRDefault="00EE46E3" w:rsidP="00491B1C">
      <w:pPr>
        <w:jc w:val="both"/>
        <w:rPr>
          <w:rFonts w:ascii="Arial" w:hAnsi="Arial" w:cs="Arial"/>
          <w:lang w:val="hy-AM"/>
        </w:rPr>
      </w:pPr>
      <w:r w:rsidRPr="00491B1C">
        <w:rPr>
          <w:rFonts w:ascii="Arial" w:hAnsi="Arial" w:cs="Arial"/>
          <w:lang w:val="hy-AM"/>
        </w:rPr>
        <w:t>Սյունյաց Գրիգոր Սուփան և Վասակ իշխանները անելանելիությունից անձնատուր եղան Յուսուֆին։Սյունիքում մնացել էր Բաբկեն իշխանը,իսկ Սմբատի մայրը,կինը և ուրիշներ ամրացել էին Երնջակ ամրոցում։</w:t>
      </w:r>
    </w:p>
    <w:p w:rsidR="00EE46E3" w:rsidRPr="00491B1C" w:rsidRDefault="00EE46E3" w:rsidP="00491B1C">
      <w:pPr>
        <w:jc w:val="both"/>
        <w:rPr>
          <w:rFonts w:ascii="Arial" w:hAnsi="Arial" w:cs="Arial"/>
          <w:lang w:val="hy-AM"/>
        </w:rPr>
      </w:pPr>
      <w:r w:rsidRPr="00491B1C">
        <w:rPr>
          <w:rFonts w:ascii="Arial" w:hAnsi="Arial" w:cs="Arial"/>
          <w:lang w:val="hy-AM"/>
        </w:rPr>
        <w:t>Յուսուֆը հաշտության առաջարկություն արեց Սմբատին՝պահանջելով նաև 60 հզ</w:t>
      </w:r>
      <w:r w:rsidRPr="00491B1C">
        <w:rPr>
          <w:rFonts w:ascii="Cambria Math" w:hAnsi="Cambria Math" w:cs="Cambria Math"/>
          <w:lang w:val="hy-AM"/>
        </w:rPr>
        <w:t>․</w:t>
      </w:r>
      <w:r w:rsidRPr="00491B1C">
        <w:rPr>
          <w:rFonts w:ascii="Arial" w:hAnsi="Arial" w:cs="Arial"/>
          <w:lang w:val="hy-AM"/>
        </w:rPr>
        <w:t xml:space="preserve"> ոսկի՝1 տարվա հարկը,որը և ստանում է։Սակայն Յուսուֆը նորից սկսեց հետապնդել Սմբատին։Սմբատն իր զորքով անցավ Տաշիր գավառի Օձուն գյուղը,այնտեղից դեպի Տայք և Կղարջքի կողմերը։Յուսուֆը գրավեց Թիֆլիսը,հետո թողնելով արշավանքը՝անցավ</w:t>
      </w:r>
      <w:r w:rsidR="006F1A3D" w:rsidRPr="00491B1C">
        <w:rPr>
          <w:rFonts w:ascii="Arial" w:hAnsi="Arial" w:cs="Arial"/>
          <w:lang w:val="hy-AM"/>
        </w:rPr>
        <w:t xml:space="preserve"> Դվին։Սմբատը անցավ Երազգավորս։Թշնամուն անձնատուր եղավ նաև Հայոց սպարապետ Աշոտը՝Շապուհ Բագրատունու որդին։Միայն կաթողիկոսը կարողացավ փրկագնով ազատվել և աստանդական կյանք վարել Ա</w:t>
      </w:r>
      <w:r w:rsidR="008A7F24" w:rsidRPr="00491B1C">
        <w:rPr>
          <w:rFonts w:ascii="Arial" w:hAnsi="Arial" w:cs="Arial"/>
          <w:lang w:val="hy-AM"/>
        </w:rPr>
        <w:t>ղվանքում,</w:t>
      </w:r>
      <w:r w:rsidR="006F1A3D" w:rsidRPr="00491B1C">
        <w:rPr>
          <w:rFonts w:ascii="Arial" w:hAnsi="Arial" w:cs="Arial"/>
          <w:lang w:val="hy-AM"/>
        </w:rPr>
        <w:t>Վրաստանում և Գուգարքում։Կովկասյան լեռների մոտ նա հյուրընկալվեց Սահակ իշխանին և Ատրներսեհ թագավորին։</w:t>
      </w:r>
    </w:p>
    <w:p w:rsidR="006F1A3D" w:rsidRPr="00491B1C" w:rsidRDefault="006F1A3D" w:rsidP="00491B1C">
      <w:pPr>
        <w:jc w:val="both"/>
        <w:rPr>
          <w:rFonts w:ascii="Arial" w:hAnsi="Arial" w:cs="Arial"/>
          <w:lang w:val="hy-AM"/>
        </w:rPr>
      </w:pPr>
      <w:r w:rsidRPr="00491B1C">
        <w:rPr>
          <w:rFonts w:ascii="Arial" w:hAnsi="Arial" w:cs="Arial"/>
          <w:lang w:val="hy-AM"/>
        </w:rPr>
        <w:t>Ձկնավաճառի ճակատամարտը։910թ</w:t>
      </w:r>
      <w:r w:rsidRPr="00491B1C">
        <w:rPr>
          <w:rFonts w:ascii="Cambria Math" w:hAnsi="Cambria Math" w:cs="Cambria Math"/>
          <w:lang w:val="hy-AM"/>
        </w:rPr>
        <w:t>․</w:t>
      </w:r>
      <w:r w:rsidRPr="00491B1C">
        <w:rPr>
          <w:rFonts w:ascii="Arial" w:hAnsi="Arial" w:cs="Arial"/>
          <w:lang w:val="hy-AM"/>
        </w:rPr>
        <w:t xml:space="preserve"> գարնանը պատերազմական գործողությունները վերսկսվեցին։Յուսուֆը մնաց Դվինում և բանակի գլուխ դրեց Խաչիկ-Գուրգենին,նրա եղբայր Գուրգենին և Արծրունի մյուս նախարարներին,նաև Գագիկ Արծրունուն և դավաճան Ատրներսեհին։Ծեր Սմբատ թագավորի զորքերը առաջնորդում էին իր որդիներ Աշոտը և Մուշեղը։Զորքերը իրար հանդիպեցին Նիգ գավառի Ձկնավաճառ կոչվող վայրում։Մարտի թեժ պահին </w:t>
      </w:r>
      <w:r w:rsidR="008A7F24" w:rsidRPr="00491B1C">
        <w:rPr>
          <w:rFonts w:ascii="Arial" w:hAnsi="Arial" w:cs="Arial"/>
          <w:lang w:val="hy-AM"/>
        </w:rPr>
        <w:t>Ուտիք գավառում Սևորդյաց զորքերը լքում են դաշտը իրենց հետ տանելով Աշոտին,իսկ Մուշեղը գերի է ընկնում։</w:t>
      </w:r>
      <w:r w:rsidR="00785076" w:rsidRPr="00491B1C">
        <w:rPr>
          <w:rFonts w:ascii="Arial" w:hAnsi="Arial" w:cs="Arial"/>
          <w:lang w:val="hy-AM"/>
        </w:rPr>
        <w:t>Ձկնավաճառի պարտությունից հետո Յուսուֆը սպանում է իր կողմն անցած Գրիգոր Սուփանին,Մուշեղ արքայազնին,Սահակի որդի Սմբատին։</w:t>
      </w:r>
      <w:r w:rsidR="00774625" w:rsidRPr="00491B1C">
        <w:rPr>
          <w:rFonts w:ascii="Arial" w:hAnsi="Arial" w:cs="Arial"/>
          <w:lang w:val="hy-AM"/>
        </w:rPr>
        <w:t>Ձկնավաճառի ճակատամարտից հետո Սմբատ 1-ինը ամրացավ Կապույտ բերդում(պատմական Արտագերս ամրոցը՝Կաղզվանի մոտ),որը նրա վերջին հենարանն էր։Փրկության հույսը կորցրած՝Սմբատը բռնում է թշնամու ողորմածությանը  հանձնվելու ուղին</w:t>
      </w:r>
      <w:r w:rsidR="008A7FE4" w:rsidRPr="00491B1C">
        <w:rPr>
          <w:rFonts w:ascii="Arial" w:hAnsi="Arial" w:cs="Arial"/>
          <w:lang w:val="hy-AM"/>
        </w:rPr>
        <w:t>։Յուսուֆը նրան շղթայակապ Դվին բերեց,իսկ այստեղից էլ տարավ Երնջակ ամրոցը։Յուսուֆը պահանջեց,որպեսզի սա հանձնվելու հրաման տար Երնջակ բերդի պաշտպաններին։Սմբատը հրաժարվեց դրանից։Յուսուֆը հրամայեց կտրել նրա գլուխը,իսկ մարմինը խաչ բարձրացնել Դվին քաղաքի հրապարակում։</w:t>
      </w:r>
    </w:p>
    <w:p w:rsidR="00785076" w:rsidRPr="00491B1C" w:rsidRDefault="00785076" w:rsidP="00491B1C">
      <w:pPr>
        <w:jc w:val="both"/>
        <w:rPr>
          <w:rFonts w:ascii="Arial" w:hAnsi="Arial" w:cs="Arial"/>
          <w:lang w:val="hy-AM"/>
        </w:rPr>
      </w:pPr>
      <w:r w:rsidRPr="00491B1C">
        <w:rPr>
          <w:rFonts w:ascii="Arial" w:hAnsi="Arial" w:cs="Arial"/>
          <w:lang w:val="hy-AM"/>
        </w:rPr>
        <w:t>Ազատագրական արշավանքները Աշոտ 2-րդ Երկաթի գլխավորությամբ։Սմբատ 1-ինի սպանությունից հետո Յուսուֆը մնաց Հայաստանում։Հայ ժողովրդը ստրկության այսչափ լուծ չէր տեսել,բայց և այնպես նրա ուժերը չէին սպառվել։Ազատագրական պայքար է սկսվում Աշոտի և Աբասի գլխավորությամբ։</w:t>
      </w:r>
    </w:p>
    <w:p w:rsidR="00785076" w:rsidRPr="00491B1C" w:rsidRDefault="00785076" w:rsidP="00491B1C">
      <w:pPr>
        <w:jc w:val="both"/>
        <w:rPr>
          <w:rFonts w:ascii="Arial" w:hAnsi="Arial" w:cs="Arial"/>
          <w:lang w:val="hy-AM"/>
        </w:rPr>
      </w:pPr>
      <w:r w:rsidRPr="00491B1C">
        <w:rPr>
          <w:rFonts w:ascii="Arial" w:hAnsi="Arial" w:cs="Arial"/>
          <w:lang w:val="hy-AM"/>
        </w:rPr>
        <w:t>Յուսուֆը կենտրոն</w:t>
      </w:r>
      <w:r w:rsidR="00EB1A17" w:rsidRPr="00491B1C">
        <w:rPr>
          <w:rFonts w:ascii="Arial" w:hAnsi="Arial" w:cs="Arial"/>
          <w:lang w:val="hy-AM"/>
        </w:rPr>
        <w:t>ա</w:t>
      </w:r>
      <w:r w:rsidRPr="00491B1C">
        <w:rPr>
          <w:rFonts w:ascii="Arial" w:hAnsi="Arial" w:cs="Arial"/>
          <w:lang w:val="hy-AM"/>
        </w:rPr>
        <w:t>ցումներ ուներ Սյունիքում,</w:t>
      </w:r>
      <w:r w:rsidR="00EB1A17" w:rsidRPr="00491B1C">
        <w:rPr>
          <w:rFonts w:ascii="Arial" w:hAnsi="Arial" w:cs="Arial"/>
          <w:lang w:val="hy-AM"/>
        </w:rPr>
        <w:t>Վասպուր</w:t>
      </w:r>
      <w:r w:rsidRPr="00491B1C">
        <w:rPr>
          <w:rFonts w:ascii="Arial" w:hAnsi="Arial" w:cs="Arial"/>
          <w:lang w:val="hy-AM"/>
        </w:rPr>
        <w:t>ակ</w:t>
      </w:r>
      <w:r w:rsidR="00EB1A17" w:rsidRPr="00491B1C">
        <w:rPr>
          <w:rFonts w:ascii="Arial" w:hAnsi="Arial" w:cs="Arial"/>
          <w:lang w:val="hy-AM"/>
        </w:rPr>
        <w:t>ա</w:t>
      </w:r>
      <w:r w:rsidRPr="00491B1C">
        <w:rPr>
          <w:rFonts w:ascii="Arial" w:hAnsi="Arial" w:cs="Arial"/>
          <w:lang w:val="hy-AM"/>
        </w:rPr>
        <w:t>նում և Այրարատյան երկրում։Սմբատի որդիներ Աշոտն ու Աբասը աստիճանաբար հետ են խլում հայկական հողերը։Նրանք երևում էին Բագրևանդում,Շիրակում,Գուգարքում,Տաշիրքում,Աղստև գետի հովտում,Արշարունիքում և այլուր։Աշոտը հարձակվեց նաև Տփղիսի վրա</w:t>
      </w:r>
      <w:r w:rsidR="0020060A" w:rsidRPr="00491B1C">
        <w:rPr>
          <w:rFonts w:ascii="Arial" w:hAnsi="Arial" w:cs="Arial"/>
          <w:lang w:val="hy-AM"/>
        </w:rPr>
        <w:t xml:space="preserve"> և ջախջախեց Յուսուֆի կայազորը գերի վերցրեց արաբ մեծամեծներին գերության մեջ գտնվող և հայերի </w:t>
      </w:r>
      <w:r w:rsidR="0020060A" w:rsidRPr="00491B1C">
        <w:rPr>
          <w:rFonts w:ascii="Arial" w:hAnsi="Arial" w:cs="Arial"/>
          <w:lang w:val="hy-AM"/>
        </w:rPr>
        <w:lastRenderedPageBreak/>
        <w:t xml:space="preserve">հետ փոխանակելու համար։Սյունյաց Սմբատ և Սահակ իշխանները Վասպուրականից և Գուգարքից վերադառնալով ազատագրում են Սյունիքը։Աշոտը լեռնային թեթև պատերազմներով նվաճել էր երկիրը։Վրաց Ատրներսեհ թագավորը Հայոց զորքի օգնությամբ Աշոտին թագավոր հռչակեց։Սյունյաց Սմբատ և Սահակ իշխանները վերադառնալով Վասպուրականից ու Գուգարքից և գործակցելով Աշոտ Երկաթի հետ ազատագրում են իրենց </w:t>
      </w:r>
      <w:r w:rsidR="000741BE" w:rsidRPr="00491B1C">
        <w:rPr>
          <w:rFonts w:ascii="Arial" w:hAnsi="Arial" w:cs="Arial"/>
          <w:lang w:val="hy-AM"/>
        </w:rPr>
        <w:t>երկ</w:t>
      </w:r>
      <w:r w:rsidR="0020060A" w:rsidRPr="00491B1C">
        <w:rPr>
          <w:rFonts w:ascii="Arial" w:hAnsi="Arial" w:cs="Arial"/>
          <w:lang w:val="hy-AM"/>
        </w:rPr>
        <w:t>ի</w:t>
      </w:r>
      <w:r w:rsidR="000741BE" w:rsidRPr="00491B1C">
        <w:rPr>
          <w:rFonts w:ascii="Arial" w:hAnsi="Arial" w:cs="Arial"/>
          <w:lang w:val="hy-AM"/>
        </w:rPr>
        <w:t>ր</w:t>
      </w:r>
      <w:r w:rsidR="0020060A" w:rsidRPr="00491B1C">
        <w:rPr>
          <w:rFonts w:ascii="Arial" w:hAnsi="Arial" w:cs="Arial"/>
          <w:lang w:val="hy-AM"/>
        </w:rPr>
        <w:t>ը։</w:t>
      </w:r>
    </w:p>
    <w:p w:rsidR="00A54734" w:rsidRPr="00491B1C" w:rsidRDefault="00A54734" w:rsidP="00491B1C">
      <w:pPr>
        <w:jc w:val="both"/>
        <w:rPr>
          <w:rFonts w:ascii="Arial" w:hAnsi="Arial" w:cs="Arial"/>
          <w:lang w:val="hy-AM"/>
        </w:rPr>
      </w:pPr>
      <w:r w:rsidRPr="00491B1C">
        <w:rPr>
          <w:rFonts w:ascii="Arial" w:hAnsi="Arial" w:cs="Arial"/>
          <w:lang w:val="hy-AM"/>
        </w:rPr>
        <w:t>Պայքարը ծավալված էր Բագրատունյաց թագավորության սահմաններում,Սյունիքում,Վասպուրականում,Գագիկ Արծրունին Կորդվաց լեռներում։</w:t>
      </w:r>
    </w:p>
    <w:p w:rsidR="00A54734" w:rsidRPr="00491B1C" w:rsidRDefault="00A54734" w:rsidP="00491B1C">
      <w:pPr>
        <w:jc w:val="both"/>
        <w:rPr>
          <w:rFonts w:ascii="Arial" w:hAnsi="Arial" w:cs="Arial"/>
          <w:lang w:val="hy-AM"/>
        </w:rPr>
      </w:pPr>
      <w:r w:rsidRPr="00491B1C">
        <w:rPr>
          <w:rFonts w:ascii="Arial" w:hAnsi="Arial" w:cs="Arial"/>
          <w:lang w:val="hy-AM"/>
        </w:rPr>
        <w:t>Յուսուֆը սրան պատասխանեց բնակչության տեղահանումով և ճնշումներով։Պատմագիրը վկայում է,որ որդուն հորից էին բաժանում,եղբորը եղբորից,կնոջն ամուսնուց,մորն աղջկանից և այլն։Թույլերը և ծերերը,որոնք ի վիճակի չէին վաճառելու համար,բանտարկվում էին կամ պարզապես կոտորվում։Ահա Հովհաննես Դրասխանակերտու նկարագրած մի քանի օրինակներ</w:t>
      </w:r>
      <w:r w:rsidRPr="00491B1C">
        <w:rPr>
          <w:rFonts w:ascii="Cambria Math" w:hAnsi="Cambria Math" w:cs="Cambria Math"/>
          <w:lang w:val="hy-AM"/>
        </w:rPr>
        <w:t>․</w:t>
      </w:r>
      <w:r w:rsidRPr="00491B1C">
        <w:rPr>
          <w:rFonts w:ascii="Arial" w:hAnsi="Arial" w:cs="Arial"/>
          <w:lang w:val="hy-AM"/>
        </w:rPr>
        <w:t>մարդու փորը պատռում էր դահիճը և քանի դեռ կենդանի էր հանում էր լյարդը,բաժանում զինվորներին մի ինչ որ պաշտամունքի համար։Պարաններով կապում էին մարդուն,ձգում պարանները մինչև մեջքը կոտրվեր,հետո կտրում էին մարմինը և հավաքվում էին գլխի մոտ՝տեսնելու,թե մահանալիս ինչ է խոսում դժբախտը։</w:t>
      </w:r>
    </w:p>
    <w:p w:rsidR="00A54734" w:rsidRPr="00491B1C" w:rsidRDefault="00A54734" w:rsidP="00491B1C">
      <w:pPr>
        <w:jc w:val="both"/>
        <w:rPr>
          <w:rFonts w:ascii="Arial" w:hAnsi="Arial" w:cs="Arial"/>
          <w:lang w:val="hy-AM"/>
        </w:rPr>
      </w:pPr>
      <w:r w:rsidRPr="00491B1C">
        <w:rPr>
          <w:rFonts w:ascii="Arial" w:hAnsi="Arial" w:cs="Arial"/>
          <w:lang w:val="hy-AM"/>
        </w:rPr>
        <w:t>Հյուսիսային ազգերը՝եգերացիները,ուտիացիները և գուգարները,որպեսզի Յուսուֆը չասպատակի իրենց երկիրը,որոշեցին ամայի մի գոտի ստեղծեն Հայաստանում և ասպատակեցին՝ավերելով հյուսիսային գավառները՝մանավանդ Արարատյան դաշտը։</w:t>
      </w:r>
    </w:p>
    <w:p w:rsidR="00A54734" w:rsidRPr="00491B1C" w:rsidRDefault="00A54734" w:rsidP="00491B1C">
      <w:pPr>
        <w:jc w:val="both"/>
        <w:rPr>
          <w:rFonts w:ascii="Arial" w:hAnsi="Arial" w:cs="Arial"/>
          <w:lang w:val="hy-AM"/>
        </w:rPr>
      </w:pPr>
      <w:r w:rsidRPr="00491B1C">
        <w:rPr>
          <w:rFonts w:ascii="Arial" w:hAnsi="Arial" w:cs="Arial"/>
          <w:lang w:val="hy-AM"/>
        </w:rPr>
        <w:t>Երկրում երաշտի պատճառով սով և մարդակերություն սկսվեց։</w:t>
      </w:r>
    </w:p>
    <w:p w:rsidR="00A54734" w:rsidRPr="00491B1C" w:rsidRDefault="00A54734" w:rsidP="00491B1C">
      <w:pPr>
        <w:jc w:val="both"/>
        <w:rPr>
          <w:rFonts w:ascii="Arial" w:hAnsi="Arial" w:cs="Arial"/>
          <w:lang w:val="hy-AM"/>
        </w:rPr>
      </w:pPr>
      <w:r w:rsidRPr="00491B1C">
        <w:rPr>
          <w:rFonts w:ascii="Arial" w:hAnsi="Arial" w:cs="Arial"/>
          <w:lang w:val="hy-AM"/>
        </w:rPr>
        <w:t>Բյուզանդական Կոստանդին Ծիրանածին կայսրը հետևում էր Աղվանքում,Վրաստանում և Հայաստանում կատարվող իրադարձություններին։Բյուզանդական պատրիարք Նիկողայոսը նամակ է ուղարկում Հովհաննես կաթողիկոսին՝առաջարկելով Հայաստանի,Աղվանքի և Վրաստանի միասնությունը Բյուզանդիայի հետ։Աշոտը դաշինքը ամրացնում է Բյուզանդիայի հետ,իսկ կաթողիկոսը գնում է Կ</w:t>
      </w:r>
      <w:r w:rsidRPr="00491B1C">
        <w:rPr>
          <w:rFonts w:ascii="Cambria Math" w:hAnsi="Cambria Math" w:cs="Cambria Math"/>
          <w:lang w:val="hy-AM"/>
        </w:rPr>
        <w:t>․</w:t>
      </w:r>
      <w:r w:rsidRPr="00491B1C">
        <w:rPr>
          <w:rFonts w:ascii="Arial" w:hAnsi="Arial" w:cs="Arial"/>
          <w:lang w:val="hy-AM"/>
        </w:rPr>
        <w:t>Պոլիս։Աշոտը վերադարձավ իր հետ բերելով բյուզանդական օժանդակ զորք,որը շուտով հետ դարձավ,քանի որ Յուսուֆը հեռացել էր Հայաստանից՝պատերազմի պատրաստվելու իր իշխանության սահմանները դեպի արևելք ընդարձակելու համար։</w:t>
      </w:r>
    </w:p>
    <w:p w:rsidR="00BE4C2C" w:rsidRPr="00491B1C" w:rsidRDefault="00BE4C2C" w:rsidP="00491B1C">
      <w:pPr>
        <w:jc w:val="both"/>
        <w:rPr>
          <w:rFonts w:ascii="Arial" w:hAnsi="Arial" w:cs="Arial"/>
          <w:lang w:val="hy-AM"/>
        </w:rPr>
      </w:pPr>
      <w:r w:rsidRPr="00491B1C">
        <w:rPr>
          <w:rFonts w:ascii="Arial" w:hAnsi="Arial" w:cs="Arial"/>
          <w:lang w:val="hy-AM"/>
        </w:rPr>
        <w:t>Դժբախտությունն այն էր,որ բացի արտաքին թշնամիներից,կային նաև ներքին թշնամիներ։Դա գժտությունն էր Աշոտ Երկաթի և Աշոտ Շապուհայնի միջև,որը սպարապետ էր։Յուսուֆը կանչեց և թագադրեց Աշոտ-Շապուհյանին։2 հորեղբորորդիների միջև պայքարը ավարտվեց նրանով,որ Հովհաննես կաթողիկոսը հաշտություն կնքեց։Աշոտ Շապուհյանին պատկանում էր Կողբ ավանը,որը Աշոտ Երկաթը ավերել էր բյուզանդական զորքերի օգնությամբ։Վեճը կալվածքների համար էր։Հաշտությունից հետո Կողբից և Դվինից բացի,որոնք Շապուհյանի ժառանգությունն էին,իբրև տիրույթ ստացավ Վաղարշապատը՝իր շրջակայքով։</w:t>
      </w:r>
    </w:p>
    <w:p w:rsidR="00BE4C2C" w:rsidRPr="00491B1C" w:rsidRDefault="00BE4C2C" w:rsidP="00491B1C">
      <w:pPr>
        <w:jc w:val="both"/>
        <w:rPr>
          <w:rFonts w:ascii="Arial" w:hAnsi="Arial" w:cs="Arial"/>
          <w:lang w:val="hy-AM"/>
        </w:rPr>
      </w:pPr>
      <w:r w:rsidRPr="00491B1C">
        <w:rPr>
          <w:rFonts w:ascii="Arial" w:hAnsi="Arial" w:cs="Arial"/>
          <w:lang w:val="hy-AM"/>
        </w:rPr>
        <w:t xml:space="preserve">Այնուհետև Աշոտը իր եղբայր Աբասի հետ գնաց Գուգարք՝հնազանդեցնելու Սմբատի 1-ինի կողմից Շամշուլդե բերդի կառարավարիչներ նշանակված Վասակ և Աշոտ Գնթունի իշխաններին,որոնք օգտվելով Յուսուֆի արշավանքներից,չհնազանդվեցին Հայոց թագավորին։Աշոտը,որը պարենավորման դժվարությունների պատճառով չկարողացավ Շամշուլդեի դեմ հանել ողջ զորքը,ուստի 200 մարդով հարձակվում է Վասակի և Աշոտի </w:t>
      </w:r>
      <w:r w:rsidRPr="00491B1C">
        <w:rPr>
          <w:rFonts w:ascii="Arial" w:hAnsi="Arial" w:cs="Arial"/>
          <w:lang w:val="hy-AM"/>
        </w:rPr>
        <w:lastRenderedPageBreak/>
        <w:t>4000-անոց զորքի վրա,որը հավաքվել էր Թիֆլիսից և Կովկասյան լեռների ստորոտներից։Աշոտ 2-րդ Երկաթը հաղթում է թշնամուն,սակայն Շամշուլդեն գրավել  չի կարողանում։</w:t>
      </w:r>
    </w:p>
    <w:p w:rsidR="00BE4C2C" w:rsidRPr="00491B1C" w:rsidRDefault="00BE4C2C" w:rsidP="00491B1C">
      <w:pPr>
        <w:jc w:val="both"/>
        <w:rPr>
          <w:rFonts w:ascii="Arial" w:hAnsi="Arial" w:cs="Arial"/>
          <w:lang w:val="hy-AM"/>
        </w:rPr>
      </w:pPr>
      <w:r w:rsidRPr="00491B1C">
        <w:rPr>
          <w:rFonts w:ascii="Arial" w:hAnsi="Arial" w:cs="Arial"/>
          <w:lang w:val="hy-AM"/>
        </w:rPr>
        <w:t>Հետո Աշոտ 2-րդ Երկաթը իջնում է Արարատյան դաշտը՝իր հորեղբոր Աշոտ Շապուհյանի դեմ,որը խախտելով հաշտությունը հափշտակել էր Վաղարշապատի մոտ գտնվող մի քանի կալվածներ,որոնք պատկանում էին Աշոտ Երկաթին։Պատերազմը շարունակվեց 2 տարի։Սկզբում հաղթեց Երկաթը՝գրավելով Վաղարշապատը,իսկ մյուս Աշոտը հաստատվեց Դվինում։</w:t>
      </w:r>
    </w:p>
    <w:p w:rsidR="00BE4C2C" w:rsidRPr="00491B1C" w:rsidRDefault="00BE4C2C" w:rsidP="00491B1C">
      <w:pPr>
        <w:jc w:val="both"/>
        <w:rPr>
          <w:rFonts w:ascii="Arial" w:hAnsi="Arial" w:cs="Arial"/>
          <w:lang w:val="hy-AM"/>
        </w:rPr>
      </w:pPr>
      <w:r w:rsidRPr="00491B1C">
        <w:rPr>
          <w:rFonts w:ascii="Arial" w:hAnsi="Arial" w:cs="Arial"/>
          <w:lang w:val="hy-AM"/>
        </w:rPr>
        <w:t xml:space="preserve">Աշոտ Երկաթը ամուսնանում է Աղվանքի </w:t>
      </w:r>
      <w:r w:rsidR="00D40E92" w:rsidRPr="00491B1C">
        <w:rPr>
          <w:rFonts w:ascii="Arial" w:hAnsi="Arial" w:cs="Arial"/>
          <w:lang w:val="hy-AM"/>
        </w:rPr>
        <w:t>Ս</w:t>
      </w:r>
      <w:r w:rsidRPr="00491B1C">
        <w:rPr>
          <w:rFonts w:ascii="Arial" w:hAnsi="Arial" w:cs="Arial"/>
          <w:lang w:val="hy-AM"/>
        </w:rPr>
        <w:t>ահակ Սևադա</w:t>
      </w:r>
      <w:r w:rsidR="00C96DC2" w:rsidRPr="00491B1C">
        <w:rPr>
          <w:rFonts w:ascii="Arial" w:hAnsi="Arial" w:cs="Arial"/>
          <w:lang w:val="hy-AM"/>
        </w:rPr>
        <w:t xml:space="preserve"> </w:t>
      </w:r>
      <w:r w:rsidRPr="00491B1C">
        <w:rPr>
          <w:rFonts w:ascii="Arial" w:hAnsi="Arial" w:cs="Arial"/>
          <w:lang w:val="hy-AM"/>
        </w:rPr>
        <w:t xml:space="preserve"> քաջ և անվանի իշխանի աղջկա հետ։</w:t>
      </w:r>
      <w:r w:rsidR="00714188" w:rsidRPr="00491B1C">
        <w:rPr>
          <w:rFonts w:ascii="Arial" w:hAnsi="Arial" w:cs="Arial"/>
          <w:lang w:val="hy-AM"/>
        </w:rPr>
        <w:t xml:space="preserve">Սևադան տիրում էր Գարդման գավառում և իր իշխանությունը տարածել էր նաև Գուգարքի մի մասի վրա </w:t>
      </w:r>
      <w:r w:rsidR="00C96DC2" w:rsidRPr="00491B1C">
        <w:rPr>
          <w:rFonts w:ascii="Arial" w:hAnsi="Arial" w:cs="Arial"/>
          <w:lang w:val="hy-AM"/>
        </w:rPr>
        <w:t xml:space="preserve"> </w:t>
      </w:r>
      <w:r w:rsidR="00714188" w:rsidRPr="00491B1C">
        <w:rPr>
          <w:rFonts w:ascii="Arial" w:hAnsi="Arial" w:cs="Arial"/>
          <w:lang w:val="hy-AM"/>
        </w:rPr>
        <w:t>մինչև Ձորագետ։Իր աներոջից զորք վերցնելով նա վերսկսում է պատերազմը Աշոտ Շապուհյանի դեմ և պարտություն կրում։Հովհաննես կաթողիկոսի միջամտությամբ հաշտություն է կնքվում։</w:t>
      </w:r>
    </w:p>
    <w:p w:rsidR="00714188" w:rsidRPr="00491B1C" w:rsidRDefault="00714188" w:rsidP="00491B1C">
      <w:pPr>
        <w:jc w:val="both"/>
        <w:rPr>
          <w:rFonts w:ascii="Arial" w:hAnsi="Arial" w:cs="Arial"/>
          <w:lang w:val="hy-AM"/>
        </w:rPr>
      </w:pPr>
      <w:r w:rsidRPr="00491B1C">
        <w:rPr>
          <w:rFonts w:ascii="Arial" w:hAnsi="Arial" w:cs="Arial"/>
          <w:lang w:val="hy-AM"/>
        </w:rPr>
        <w:t>Հետո Աշոտ 2-րդ</w:t>
      </w:r>
      <w:r w:rsidR="00D40E92" w:rsidRPr="00491B1C">
        <w:rPr>
          <w:rFonts w:ascii="Arial" w:hAnsi="Arial" w:cs="Arial"/>
          <w:lang w:val="hy-AM"/>
        </w:rPr>
        <w:t xml:space="preserve">ը </w:t>
      </w:r>
      <w:r w:rsidRPr="00491B1C">
        <w:rPr>
          <w:rFonts w:ascii="Arial" w:hAnsi="Arial" w:cs="Arial"/>
          <w:lang w:val="hy-AM"/>
        </w:rPr>
        <w:t xml:space="preserve"> շարժվում է Ուտիք,որտեղ իր նշանակած Մովսես իշխանը,օգտվելով խառը դրությունից,ապստամբել էր արքայի դեմ։Կռիվը հաղթական էր և Մովսեսը փախավ Սյունյաց Սմբատ իշխանի մոտ։Հետո Մովսեսը փորձեց Ծանարների երկրից զորք հավաքել,Աշոտը այդ պահին կուրացրեց նրան։</w:t>
      </w:r>
    </w:p>
    <w:p w:rsidR="00714188" w:rsidRPr="00491B1C" w:rsidRDefault="00714188" w:rsidP="00491B1C">
      <w:pPr>
        <w:jc w:val="both"/>
        <w:rPr>
          <w:rFonts w:ascii="Arial" w:hAnsi="Arial" w:cs="Arial"/>
          <w:lang w:val="hy-AM"/>
        </w:rPr>
      </w:pPr>
      <w:r w:rsidRPr="00491B1C">
        <w:rPr>
          <w:rFonts w:ascii="Arial" w:hAnsi="Arial" w:cs="Arial"/>
          <w:lang w:val="hy-AM"/>
        </w:rPr>
        <w:t xml:space="preserve">Հետո Աշոտ 2-րդ Երկաթը գնում է Շիրակ և այդ մեծ պարգևներով մեծարում իր եղբայր Աբասին և Վրաց Բագրատունիներից Ատրներսեհ թագավորի քեռորդի Գուրգենին,որը Կախեթի իշխանն էր։Նա չգիտեր,որ այս երկուսի կողմից դավադրություն էր սարքված իր կյանքի դեմ։Աշոտ Երկաթի կյանքի մեջ մեծ դեր են խաղացել դրանիկները,որոնք խաբում էին թագավորին և ուղղում այս կամ այն անձի դեմ։Որմանի գյուղում թագավորասպանության գործը չի հաջողվում և հետաձգվում է,մինչև որ Աշոտը վերադառնում է Երազգավորս։Այստեղ Աշոտին հայտնի է դառնում դավադրությունը և իր հետ վերցնելով Աբասի որդուն՝փախչում է Ուտի՝Սահակ Սևադայի մոտ։Հեռանում են Շիրակից և </w:t>
      </w:r>
      <w:r w:rsidR="00436AC5" w:rsidRPr="00491B1C">
        <w:rPr>
          <w:rFonts w:ascii="Arial" w:hAnsi="Arial" w:cs="Arial"/>
          <w:lang w:val="hy-AM"/>
        </w:rPr>
        <w:t>Ա</w:t>
      </w:r>
      <w:r w:rsidRPr="00491B1C">
        <w:rPr>
          <w:rFonts w:ascii="Arial" w:hAnsi="Arial" w:cs="Arial"/>
          <w:lang w:val="hy-AM"/>
        </w:rPr>
        <w:t>բասն ու Գուրգենը։Եվ երեքի միջև սկսվում է թշնամություն։</w:t>
      </w:r>
    </w:p>
    <w:p w:rsidR="00714188" w:rsidRPr="00491B1C" w:rsidRDefault="00714188" w:rsidP="00491B1C">
      <w:pPr>
        <w:jc w:val="both"/>
        <w:rPr>
          <w:rFonts w:ascii="Arial" w:hAnsi="Arial" w:cs="Arial"/>
          <w:lang w:val="hy-AM"/>
        </w:rPr>
      </w:pPr>
      <w:r w:rsidRPr="00491B1C">
        <w:rPr>
          <w:rFonts w:ascii="Arial" w:hAnsi="Arial" w:cs="Arial"/>
          <w:lang w:val="hy-AM"/>
        </w:rPr>
        <w:t>Աբասը,միացած Կախեթի Գուրգեն իշխանի հետ,դավադրություն է կազմակերպում թագավորի դեմ։Աշոտը պաշարում է Դվինը,այնտեղից անցնում Կախեթ,հետապնդում Գուրգենին։Այստեղ լսելով,որ իր դեմ ապստամբել է իր աներ Սահակ Սևադա իշխանը,ասպատակել Ձորափորի Կայեն ամրոցը և մի այլ ամրոց,գերիներ է տարել և ամրացել Տավուշի ձորերից մեկում ու կամենում թակարդը գցել թագավորին՝Աշոտը ցրում է զորաջոկատը,</w:t>
      </w:r>
      <w:r w:rsidR="00436AC5" w:rsidRPr="00491B1C">
        <w:rPr>
          <w:rFonts w:ascii="Arial" w:hAnsi="Arial" w:cs="Arial"/>
          <w:lang w:val="hy-AM"/>
        </w:rPr>
        <w:t>գ</w:t>
      </w:r>
      <w:r w:rsidRPr="00491B1C">
        <w:rPr>
          <w:rFonts w:ascii="Arial" w:hAnsi="Arial" w:cs="Arial"/>
          <w:lang w:val="hy-AM"/>
        </w:rPr>
        <w:t>րավում է Գարդմանի բերդը և Սևադայի բոլոր տիրույթները։</w:t>
      </w:r>
    </w:p>
    <w:p w:rsidR="0006101E" w:rsidRPr="00491B1C" w:rsidRDefault="0006101E" w:rsidP="00491B1C">
      <w:pPr>
        <w:jc w:val="both"/>
        <w:rPr>
          <w:rFonts w:ascii="Arial" w:hAnsi="Arial" w:cs="Arial"/>
          <w:lang w:val="hy-AM"/>
        </w:rPr>
      </w:pPr>
      <w:r w:rsidRPr="00491B1C">
        <w:rPr>
          <w:rFonts w:ascii="Arial" w:hAnsi="Arial" w:cs="Arial"/>
          <w:lang w:val="hy-AM"/>
        </w:rPr>
        <w:t>Խալիֆան թագ ուղարկեց Աշոտին Ատրպատականի կաառվարիչ Սբուքի միջոցով,և շնորհեց նրան շահնշահի կամ արքայից արքայի տիտղոս։</w:t>
      </w:r>
    </w:p>
    <w:p w:rsidR="0006101E" w:rsidRPr="00491B1C" w:rsidRDefault="0006101E" w:rsidP="00491B1C">
      <w:pPr>
        <w:jc w:val="both"/>
        <w:rPr>
          <w:rFonts w:ascii="Arial" w:hAnsi="Arial" w:cs="Arial"/>
          <w:lang w:val="hy-AM"/>
        </w:rPr>
      </w:pPr>
      <w:r w:rsidRPr="00491B1C">
        <w:rPr>
          <w:rFonts w:ascii="Arial" w:hAnsi="Arial" w:cs="Arial"/>
          <w:lang w:val="hy-AM"/>
        </w:rPr>
        <w:t>Գեղարքունու իշխան Վասակը,Աշոտի հորաքրոջ Մարիամի որդին,Աշոտից երդման թուղթ խնդրեց</w:t>
      </w:r>
      <w:r w:rsidR="00853035" w:rsidRPr="00491B1C">
        <w:rPr>
          <w:rFonts w:ascii="Arial" w:hAnsi="Arial" w:cs="Arial"/>
          <w:lang w:val="hy-AM"/>
        </w:rPr>
        <w:t>,</w:t>
      </w:r>
      <w:r w:rsidRPr="00491B1C">
        <w:rPr>
          <w:rFonts w:ascii="Arial" w:hAnsi="Arial" w:cs="Arial"/>
          <w:lang w:val="hy-AM"/>
        </w:rPr>
        <w:t xml:space="preserve"> որ իր կյանքի դեմ փորձ չի արվի։Հովհաննես կաթողիկոսի միջնորդությամբ այդ թուղթը տրվում է։Չարախոս մարդիկ,Աշոտին գրգռում են,թե Վասակի գրագրությունն Աշոտ Շապուհյանի հետ բռնված է և այլն։Աշոտը բանտարկում է Վասակին Ձորափոր գավառի Կայան բերդում։Հովհաննես կաթողիկոսը հանդիմանություններ է կարդում նրան այդ ուխտադրժության համար և խոստանում է մի քանի ժամանակից հետո արձակել կալանավորին։</w:t>
      </w:r>
    </w:p>
    <w:p w:rsidR="0006101E" w:rsidRPr="00491B1C" w:rsidRDefault="0006101E" w:rsidP="00491B1C">
      <w:pPr>
        <w:jc w:val="both"/>
        <w:rPr>
          <w:rFonts w:ascii="Arial" w:hAnsi="Arial" w:cs="Arial"/>
          <w:lang w:val="hy-AM"/>
        </w:rPr>
      </w:pPr>
      <w:r w:rsidRPr="00491B1C">
        <w:rPr>
          <w:rFonts w:ascii="Arial" w:hAnsi="Arial" w:cs="Arial"/>
          <w:lang w:val="hy-AM"/>
        </w:rPr>
        <w:lastRenderedPageBreak/>
        <w:t xml:space="preserve">Աշոտի դեմ նորից ապստամբեց Շամշուլդե բերդի կառավարիչ Վասակ Գնթունին,որը դաշինք էր կնքել Կախեթի իշխան Գուրգենի հետ։Գուրգենն ինքն էր կամենում զենքի ուժով խլել Շամշուլդեն,սակայն Աշոտը պաշարեց և խլեց բերդը։Նա խիստ պատիժների ենթարկեց՝ոմանց կուրացնելով,ոմանց քիթն ու ականջները </w:t>
      </w:r>
      <w:r w:rsidR="00905B50" w:rsidRPr="00491B1C">
        <w:rPr>
          <w:rFonts w:ascii="Arial" w:hAnsi="Arial" w:cs="Arial"/>
          <w:lang w:val="hy-AM"/>
        </w:rPr>
        <w:t>կ</w:t>
      </w:r>
      <w:r w:rsidRPr="00491B1C">
        <w:rPr>
          <w:rFonts w:ascii="Arial" w:hAnsi="Arial" w:cs="Arial"/>
          <w:lang w:val="hy-AM"/>
        </w:rPr>
        <w:t>տրելով։Հետո հյուսիսային ազգերը բոլորովին ընկճվեցին և հպատակվեցին Աշոտին։</w:t>
      </w:r>
    </w:p>
    <w:p w:rsidR="0006101E" w:rsidRPr="00491B1C" w:rsidRDefault="0006101E" w:rsidP="00491B1C">
      <w:pPr>
        <w:jc w:val="both"/>
        <w:rPr>
          <w:rFonts w:ascii="Arial" w:hAnsi="Arial" w:cs="Arial"/>
          <w:lang w:val="hy-AM"/>
        </w:rPr>
      </w:pPr>
      <w:r w:rsidRPr="00491B1C">
        <w:rPr>
          <w:rFonts w:ascii="Arial" w:hAnsi="Arial" w:cs="Arial"/>
          <w:lang w:val="hy-AM"/>
        </w:rPr>
        <w:t xml:space="preserve">Աշոտը ընդունում է Աշոտ Երկաթի իշխանությունը՝Դվին քաղաքում Աշոտ Շապուհյանին խաղաղության առաջարկություն է </w:t>
      </w:r>
      <w:r w:rsidR="00853035" w:rsidRPr="00491B1C">
        <w:rPr>
          <w:rFonts w:ascii="Arial" w:hAnsi="Arial" w:cs="Arial"/>
          <w:lang w:val="hy-AM"/>
        </w:rPr>
        <w:t>ուղ</w:t>
      </w:r>
      <w:r w:rsidRPr="00491B1C">
        <w:rPr>
          <w:rFonts w:ascii="Arial" w:hAnsi="Arial" w:cs="Arial"/>
          <w:lang w:val="hy-AM"/>
        </w:rPr>
        <w:t>արկում,որը համոզում է Հովհաննես կաթողիկոսը։Կաթողիկոսն ու Աշոտը գնում են Աշոտ Երկաթի մոտ,բարեկամություն են հաստատում։Աշոտ</w:t>
      </w:r>
      <w:r w:rsidR="00853035" w:rsidRPr="00491B1C">
        <w:rPr>
          <w:rFonts w:ascii="Arial" w:hAnsi="Arial" w:cs="Arial"/>
          <w:lang w:val="hy-AM"/>
        </w:rPr>
        <w:t xml:space="preserve">   </w:t>
      </w:r>
      <w:r w:rsidRPr="00491B1C">
        <w:rPr>
          <w:rFonts w:ascii="Arial" w:hAnsi="Arial" w:cs="Arial"/>
          <w:lang w:val="hy-AM"/>
        </w:rPr>
        <w:t xml:space="preserve"> Շապուհյանը շուտով Դվինից հեռացավ։</w:t>
      </w:r>
    </w:p>
    <w:p w:rsidR="0006101E" w:rsidRPr="00491B1C" w:rsidRDefault="0006101E" w:rsidP="00491B1C">
      <w:pPr>
        <w:jc w:val="both"/>
        <w:rPr>
          <w:rFonts w:ascii="Arial" w:hAnsi="Arial" w:cs="Arial"/>
          <w:lang w:val="hy-AM"/>
        </w:rPr>
      </w:pPr>
      <w:r w:rsidRPr="00491B1C">
        <w:rPr>
          <w:rFonts w:ascii="Arial" w:hAnsi="Arial" w:cs="Arial"/>
          <w:lang w:val="hy-AM"/>
        </w:rPr>
        <w:t>922թ</w:t>
      </w:r>
      <w:r w:rsidRPr="00491B1C">
        <w:rPr>
          <w:rFonts w:ascii="Cambria Math" w:hAnsi="Cambria Math" w:cs="Cambria Math"/>
          <w:lang w:val="hy-AM"/>
        </w:rPr>
        <w:t>․</w:t>
      </w:r>
      <w:r w:rsidRPr="00491B1C">
        <w:rPr>
          <w:rFonts w:ascii="Arial" w:hAnsi="Arial" w:cs="Arial"/>
          <w:lang w:val="hy-AM"/>
        </w:rPr>
        <w:t xml:space="preserve"> Դվինի վրա հարձակվեցին բյուզանդացիք,սակայն պարտություն կրեցին Սբուքի և Աշոտ Երկաթի միացյալ ուժերից։</w:t>
      </w:r>
    </w:p>
    <w:p w:rsidR="00EB5124" w:rsidRPr="00491B1C" w:rsidRDefault="00EB5124" w:rsidP="00491B1C">
      <w:pPr>
        <w:jc w:val="both"/>
        <w:rPr>
          <w:rFonts w:ascii="Arial" w:hAnsi="Arial" w:cs="Arial"/>
          <w:lang w:val="hy-AM"/>
        </w:rPr>
      </w:pPr>
      <w:r w:rsidRPr="00491B1C">
        <w:rPr>
          <w:rFonts w:ascii="Arial" w:hAnsi="Arial" w:cs="Arial"/>
          <w:lang w:val="hy-AM"/>
        </w:rPr>
        <w:t>Աշոտ Երկաթը ուղևորվում է Ուտիք նահանգը։Սակայն ճանապարհին լուր է առնում,որ ամբողջ Ուտիքն ապստամբության մեջ է,իսկ ապստամբության գլուխ կանգնած է Ամրան իշխանը,որին ուժեղության պատճառով կոչում էին Ցլիկ և որին Աշոտն էր նշանակել երկրի կառավարիչ՝իր աներ Սահակ Սևադային պարտության մատնելուց և կուրացնելուց հետո։Աշոտը,հասկանալով,որ իր ուժերը թույլ են,գնում է Եգերացոց երկիրը(Մինգրելիա),դաշն է կապում թագավորի հետ և օգնական զորք ստացած,վերադառնում է նույն Տավուշի ձորի մոտերքը։Ցլիկը հպատակվել էր Վրաց Գուրգեն իշխանին ,որ իր զորքերով ղեկավարում էր ամբողջ ապստամբությունը։</w:t>
      </w:r>
    </w:p>
    <w:p w:rsidR="00EB5124" w:rsidRPr="00491B1C" w:rsidRDefault="00EB5124" w:rsidP="00491B1C">
      <w:pPr>
        <w:jc w:val="both"/>
        <w:rPr>
          <w:rFonts w:ascii="Arial" w:hAnsi="Arial" w:cs="Arial"/>
          <w:lang w:val="hy-AM"/>
        </w:rPr>
      </w:pPr>
      <w:r w:rsidRPr="00491B1C">
        <w:rPr>
          <w:rFonts w:ascii="Arial" w:hAnsi="Arial" w:cs="Arial"/>
          <w:lang w:val="hy-AM"/>
        </w:rPr>
        <w:t>Աշոտ Երկաթը անզգուշություն է ունենում առանց երկիրն ուսումնասիրելու իր զորքի հետ մտնել մի նեղ,թեև ամուր բերդի շրջանը,ուր նրան շրջապատում են ապստամբների խմբերը։Հետո եգերացիները բանակցություն են վարում ապստամբների հետ՝իրեն նրանց ձեռքը մատնելու համար։Նրա զորքը չուներ մթերքներ,խմելու ջուր։Իր շուրջը հավաքելով իրեն հավատարիմ մարդկանց պատռում է ապստամբների շարքերը և ձիերով հասնում է Կաքավաքար բերդը,ուր ազատված էր վտանգից։Աշոտը այլևս անզոր էր կանխել ներքին խռովությունները։Ազատվելով կալանքից և վերադառնալով Ատրպատական՝Յուսուֆը իր զենքն ուղղեց Վասպու</w:t>
      </w:r>
      <w:r w:rsidR="009A3A3B" w:rsidRPr="00491B1C">
        <w:rPr>
          <w:rFonts w:ascii="Arial" w:hAnsi="Arial" w:cs="Arial"/>
          <w:lang w:val="hy-AM"/>
        </w:rPr>
        <w:t>ր</w:t>
      </w:r>
      <w:r w:rsidRPr="00491B1C">
        <w:rPr>
          <w:rFonts w:ascii="Arial" w:hAnsi="Arial" w:cs="Arial"/>
          <w:lang w:val="hy-AM"/>
        </w:rPr>
        <w:t>ականի,Կորդվաց աշխարհի և Աղվանքի դեմ,տեղի իշխաններց պահանջեց հարկատու դառնալ իրեն։Յուսուֆը,օգտվելով իր հակառակորդ Սբուքի մահից,Հայաստան ուղարկեց ոստիկանի պաշտոնով Նասրին,որը Սբուք էլ էր կոչվում և Աշոտ Շահնշահին տիտղոս էր բերել,որից հետո վախճանվել էր Արդաբիլ քաղաքում։Նասրը Հայաստան մուտք էր գործում կեղեքումներով։Սիսակյան տոհմը նորից վերադարձավ իր տեղը,գրավեց իր կալվածները,բացի Երնջակից,որ Յուսուֆը տվել էր Գողթն գավառի արաբ էմիրին։Յուսուֆը</w:t>
      </w:r>
      <w:r w:rsidR="00AA1721" w:rsidRPr="00491B1C">
        <w:rPr>
          <w:rFonts w:ascii="Arial" w:hAnsi="Arial" w:cs="Arial"/>
          <w:lang w:val="hy-AM"/>
        </w:rPr>
        <w:t xml:space="preserve"> </w:t>
      </w:r>
      <w:r w:rsidRPr="00491B1C">
        <w:rPr>
          <w:rFonts w:ascii="Arial" w:hAnsi="Arial" w:cs="Arial"/>
          <w:lang w:val="hy-AM"/>
        </w:rPr>
        <w:t>վերադարձրեց Սմբատ իշխանին նրա Սոփի կնոջը,որը գերի էր Պարսկաստանում։</w:t>
      </w:r>
      <w:r w:rsidR="00024F0F" w:rsidRPr="00491B1C">
        <w:rPr>
          <w:rFonts w:ascii="Arial" w:hAnsi="Arial" w:cs="Arial"/>
          <w:lang w:val="hy-AM"/>
        </w:rPr>
        <w:t>Օգտվելով Յուսուֆի բանտարկությունից չորս եղբայրները՝Սմբատը,Սահակը,Վասակը և Բաբկենը պատերազմ են սկսում Գողթնի էմիրի դեմ՝Երնջակը ետ ստանալու համար։Սակայն պատերազմը անհաջող է լինում և Վասակը սպանվում է։Հետո խռովություն է ծագում մնացած 2 եղբայրների՝Բաբկենի ու Սահակի միջև</w:t>
      </w:r>
      <w:r w:rsidR="00024F0F" w:rsidRPr="00491B1C">
        <w:rPr>
          <w:rFonts w:ascii="Arial" w:hAnsi="Arial" w:cs="Arial"/>
          <w:lang w:val="hy-AM"/>
        </w:rPr>
        <w:tab/>
        <w:t xml:space="preserve">՝Վասակի բաժինն առիթ դարձնելով։Նասրը Պարսկաստանից գալիս է Նախճավան՝ուշանալով իր կնոջ պատճառով,Բաբկենը գնաց նրա մոտ,գանգատվեց Սահակի վրա,կարծելով թե կարող է իր եղբորը կորստի մատնել և տիրանալ նրա կալվածքին։Նասրն իր մոտ կանչեց և Սահակին,կալանավորեց 2 եղբայրներին և շղթայակապ իր հետ Դվին տարավ։Մայրաքաղաքի բարձր դասակարգից մի խումբ մարդիկ գնացել էին դիմավորելու նոր ոստիկանին քաղաքից հեռու։Նասրը սրանցից 40 </w:t>
      </w:r>
      <w:r w:rsidR="00024F0F" w:rsidRPr="00491B1C">
        <w:rPr>
          <w:rFonts w:ascii="Arial" w:hAnsi="Arial" w:cs="Arial"/>
          <w:lang w:val="hy-AM"/>
        </w:rPr>
        <w:lastRenderedPageBreak/>
        <w:t>մեծամեծների ձերբակալեց և ուղտերի ու ջորիների վրա բարձած՝իր հետ Դվին մտցրեց՝հետագայում փրկավճարով՝ազատելու միտումով։</w:t>
      </w:r>
    </w:p>
    <w:p w:rsidR="00024F0F" w:rsidRPr="00491B1C" w:rsidRDefault="00024F0F" w:rsidP="00491B1C">
      <w:pPr>
        <w:jc w:val="both"/>
        <w:rPr>
          <w:rFonts w:ascii="Arial" w:hAnsi="Arial" w:cs="Arial"/>
          <w:lang w:val="hy-AM"/>
        </w:rPr>
      </w:pPr>
      <w:r w:rsidRPr="00491B1C">
        <w:rPr>
          <w:rFonts w:ascii="Arial" w:hAnsi="Arial" w:cs="Arial"/>
          <w:lang w:val="hy-AM"/>
        </w:rPr>
        <w:t>Նասրը Հայաստան մտնելով բանակցություններ սկսեց,որպեսզի Յուսուֆի երկարատև պատերազմների հետևանքով Ատրպատականի դատարկված գանձարանը լցնի։</w:t>
      </w:r>
      <w:r w:rsidR="0055514B" w:rsidRPr="00491B1C">
        <w:rPr>
          <w:rFonts w:ascii="Arial" w:hAnsi="Arial" w:cs="Arial"/>
          <w:lang w:val="hy-AM"/>
        </w:rPr>
        <w:t>Այն կարելի էր անել Վասպուրականում հարկեր գանձելով և ապօրինի կեղեքումներ կատարելով։</w:t>
      </w:r>
    </w:p>
    <w:p w:rsidR="0055514B" w:rsidRPr="00491B1C" w:rsidRDefault="0055514B" w:rsidP="00491B1C">
      <w:pPr>
        <w:jc w:val="both"/>
        <w:rPr>
          <w:rFonts w:ascii="Arial" w:hAnsi="Arial" w:cs="Arial"/>
          <w:lang w:val="hy-AM"/>
        </w:rPr>
      </w:pPr>
      <w:r w:rsidRPr="00491B1C">
        <w:rPr>
          <w:rFonts w:ascii="Arial" w:hAnsi="Arial" w:cs="Arial"/>
          <w:lang w:val="hy-AM"/>
        </w:rPr>
        <w:t>Հովհաննես կաթողիկոսն այդ միջոցին գտնվում էր Այրիվանք</w:t>
      </w:r>
      <w:r w:rsidR="00A46E93" w:rsidRPr="00491B1C">
        <w:rPr>
          <w:rFonts w:ascii="Arial" w:hAnsi="Arial" w:cs="Arial"/>
          <w:lang w:val="hy-AM"/>
        </w:rPr>
        <w:t xml:space="preserve"> </w:t>
      </w:r>
      <w:r w:rsidRPr="00491B1C">
        <w:rPr>
          <w:rFonts w:ascii="Arial" w:hAnsi="Arial" w:cs="Arial"/>
          <w:lang w:val="hy-AM"/>
        </w:rPr>
        <w:t>կոչված վանքում(Գառնիի մոտ՝այժմ Գեղարդ)։Կաթողիկոսին շրջապատողները սկսեցին համոզել նրան,որ հեռանա մի ապահով վայր,որպեսզի Նասրի կողմից բռնության և հարստահարության չենթարկվի։Նա գնում է Սևանա կղզի։Այստեղ նա մտածում էր,որ կաթողիկոսարանը բռնավորի կամքին թողնել չի կարելի և որքան արժեքավոր իրեր կա թողնել Նասրին և թույլտվություն ստանալ Դվինում վերաբնակվելու։Նա բանակցություններ է սկսում՝տեղափոխվելով Բյուրական գյուղը,որտեղ նա իր սեփական միջոցներով կառուցել էր մի փոքրիկ վանք և ամրոց։</w:t>
      </w:r>
      <w:r w:rsidR="00F27231" w:rsidRPr="00491B1C">
        <w:rPr>
          <w:rFonts w:ascii="Arial" w:hAnsi="Arial" w:cs="Arial"/>
          <w:lang w:val="hy-AM"/>
        </w:rPr>
        <w:t xml:space="preserve">Նասրը համաձայնություն է տալիս և կարգադրում է,որ երդման ուխտ գրվի։Բայց իսլամ կրոնավորներից մեկը համոզում է նրան ոչ մի զիջումների չգնալ և գունդ կազմել նրան բռնելու համար։Այդ գունդը նախ հարձակվում է Այրիվանքի վրա,կողոպտում և ավարը տանում է Նասրին։Հովհաննես կաթողիկոսը թողնում է Բյուրականը և փախչում Բագարան՝Բագրատունյաց ոստանը,որ այդ ժամանակ ապրում էր Աշոտ Շապուհյանը։Սահակ </w:t>
      </w:r>
      <w:r w:rsidR="00A46E93" w:rsidRPr="00491B1C">
        <w:rPr>
          <w:rFonts w:ascii="Arial" w:hAnsi="Arial" w:cs="Arial"/>
          <w:lang w:val="hy-AM"/>
        </w:rPr>
        <w:t>եպի</w:t>
      </w:r>
      <w:r w:rsidR="00F27231" w:rsidRPr="00491B1C">
        <w:rPr>
          <w:rFonts w:ascii="Arial" w:hAnsi="Arial" w:cs="Arial"/>
          <w:lang w:val="hy-AM"/>
        </w:rPr>
        <w:t>սկոպոսը հիվանդության պատճառով փախչել չի կարողանում,որի հետ մնում էին քահանաները և սարկավագները։Սրանք վճռեցին դիմադրել արաբներին և հավաքեցին գյուղում եղած այն բոլոր մարդկանց,որոնք զենք գործածել գիտեին և ամբողջ գյուղը ամրացնելով  ամրոցիկի մեջ՝սպասում են Նասրի զինվորներին։Սրանք գալիս են և պաշարում են ամրոցիկը։Բերդեցիները դիմադրում են 7 օր,սակայն դավաճանությունների միջոցով ամրոցը գրավվում է,սպանվում է Սահակ եպիսկոպոսը և 200 հոգի,իսկ մնացածներին տանում է Դվին(նաև սպանվածների գլուխները)։Նասրը դատում է դավաճաններին։</w:t>
      </w:r>
    </w:p>
    <w:p w:rsidR="00F27231" w:rsidRPr="00491B1C" w:rsidRDefault="00F27231" w:rsidP="00491B1C">
      <w:pPr>
        <w:jc w:val="both"/>
        <w:rPr>
          <w:rFonts w:ascii="Arial" w:hAnsi="Arial" w:cs="Arial"/>
          <w:lang w:val="hy-AM"/>
        </w:rPr>
      </w:pPr>
      <w:r w:rsidRPr="00491B1C">
        <w:rPr>
          <w:rFonts w:ascii="Arial" w:hAnsi="Arial" w:cs="Arial"/>
          <w:lang w:val="hy-AM"/>
        </w:rPr>
        <w:t>Սևանի ճակատամարտը։Յուսուֆը Նասրին ետ է կանչում Ատրպատական՝այնտեղ ծագած ապստամբությունը ճնշելու համար՝Դվինում թողնելով Բեշիրին։Աշոտ 2-րդ Երկաթը լքված էր ամենքից,ուներ 100 մարդ թիկնապահ զորք և փակված էր Սևանա կղզում։Հովհաննես կաթողիկոսը նախաապտվություն էր տալիս Աշոտ Շապուհյանին։</w:t>
      </w:r>
    </w:p>
    <w:p w:rsidR="00F27231" w:rsidRPr="00491B1C" w:rsidRDefault="00F27231" w:rsidP="00491B1C">
      <w:pPr>
        <w:jc w:val="both"/>
        <w:rPr>
          <w:rFonts w:ascii="Arial" w:hAnsi="Arial" w:cs="Arial"/>
          <w:lang w:val="hy-AM"/>
        </w:rPr>
      </w:pPr>
      <w:r w:rsidRPr="00491B1C">
        <w:rPr>
          <w:rFonts w:ascii="Arial" w:hAnsi="Arial" w:cs="Arial"/>
          <w:lang w:val="hy-AM"/>
        </w:rPr>
        <w:t>Բեշիրը գնում է Աշոտ 2-րդին նվաճելու,քանի որ չէր ենթարկվում Յուսուֆին։Աշոտը դուրս չէր գալիս կղզուց,բայց նրա զորավարներից Գևորգ Մարզպետունին ջարդում էր արաբական զորքերը։Նա հսկում էր երկրի ամրացման և շինարարության վրա։Բեշիրը հարձակվում է Գևորգ իշխանի ջոկատի վրա,սակայն վերջինս ջարդում է Բեշիրին և զորքը ետ է մղում մինչև Դվին։</w:t>
      </w:r>
      <w:r w:rsidR="00A46E93" w:rsidRPr="00491B1C">
        <w:rPr>
          <w:rFonts w:ascii="Arial" w:hAnsi="Arial" w:cs="Arial"/>
          <w:lang w:val="hy-AM"/>
        </w:rPr>
        <w:t>Բե</w:t>
      </w:r>
      <w:r w:rsidR="00E11867" w:rsidRPr="00491B1C">
        <w:rPr>
          <w:rFonts w:ascii="Arial" w:hAnsi="Arial" w:cs="Arial"/>
          <w:lang w:val="hy-AM"/>
        </w:rPr>
        <w:t>շիրի զորքը մոտ 1000 հոգուց կլիներ,Գևորգինը 20 հոգուց։Բեշիրը սրա վրեժը լուծելու համար 20 գլուխներ կտրելով տանում է իր մոտ իբրև հաղթանակի նշաններ։</w:t>
      </w:r>
    </w:p>
    <w:p w:rsidR="00E11867" w:rsidRPr="00491B1C" w:rsidRDefault="00E11867" w:rsidP="00491B1C">
      <w:pPr>
        <w:jc w:val="both"/>
        <w:rPr>
          <w:rFonts w:ascii="Arial" w:hAnsi="Arial" w:cs="Arial"/>
          <w:lang w:val="hy-AM"/>
        </w:rPr>
      </w:pPr>
      <w:r w:rsidRPr="00491B1C">
        <w:rPr>
          <w:rFonts w:ascii="Arial" w:hAnsi="Arial" w:cs="Arial"/>
          <w:lang w:val="hy-AM"/>
        </w:rPr>
        <w:t>Երկրորդ անգամ Բեշիրը պաշարում է Սևանա կղզին արևմտյան ափից,իսկ Աշոտ 2-րդ Երկաթը պատրաստելով 11 նավակ 70 աղեղնավորներ նետաձգություն է սկսում։Նշանը հիմ</w:t>
      </w:r>
      <w:r w:rsidR="00237BC8" w:rsidRPr="00491B1C">
        <w:rPr>
          <w:rFonts w:ascii="Arial" w:hAnsi="Arial" w:cs="Arial"/>
          <w:lang w:val="hy-AM"/>
        </w:rPr>
        <w:t>ն</w:t>
      </w:r>
      <w:r w:rsidRPr="00491B1C">
        <w:rPr>
          <w:rFonts w:ascii="Arial" w:hAnsi="Arial" w:cs="Arial"/>
          <w:lang w:val="hy-AM"/>
        </w:rPr>
        <w:t>ականում առնում էին աչքերի վրա։Թշնամին փախչում է։Դա մառախլապատ օր էր և 921թ</w:t>
      </w:r>
      <w:r w:rsidR="004A62A9" w:rsidRPr="00491B1C">
        <w:rPr>
          <w:rFonts w:ascii="Cambria Math" w:hAnsi="Cambria Math" w:cs="Cambria Math"/>
          <w:lang w:val="hy-AM"/>
        </w:rPr>
        <w:t>․</w:t>
      </w:r>
      <w:r w:rsidRPr="00491B1C">
        <w:rPr>
          <w:rFonts w:ascii="Arial" w:hAnsi="Arial" w:cs="Arial"/>
          <w:lang w:val="hy-AM"/>
        </w:rPr>
        <w:t>։Նահանջող թշնամու վրա հարձակվեց Գևորգ իշխանը և մի նոր ջարդ տվեց։Այս քայլը իր արտացոլումն է գտել Մուրացանի &lt;&lt;Գևորգ Մարզպետունի&gt;&gt; վեպում։</w:t>
      </w:r>
    </w:p>
    <w:p w:rsidR="00E11867" w:rsidRPr="00491B1C" w:rsidRDefault="00E11867" w:rsidP="00491B1C">
      <w:pPr>
        <w:jc w:val="both"/>
        <w:rPr>
          <w:rFonts w:ascii="Arial" w:hAnsi="Arial" w:cs="Arial"/>
          <w:lang w:val="hy-AM"/>
        </w:rPr>
      </w:pPr>
      <w:r w:rsidRPr="00491B1C">
        <w:rPr>
          <w:rFonts w:ascii="Arial" w:hAnsi="Arial" w:cs="Arial"/>
          <w:lang w:val="hy-AM"/>
        </w:rPr>
        <w:lastRenderedPageBreak/>
        <w:t>Բեշիրը,նահանջելով դեպի Դվին,կամենում է գրավել Քեղա ամրոցը,որտեղից Գևորգ Մարզպետունին դուրս գալով հարձակվում է Բեշիրի զորքի վրա,կոտրում է նրա ձիու ոտքերը։Բեշիրը ուրիշ ձիով փախչում է դեպի Դվին իր զորքի հետ։</w:t>
      </w:r>
    </w:p>
    <w:p w:rsidR="00E11867" w:rsidRPr="00491B1C" w:rsidRDefault="00E11867" w:rsidP="00491B1C">
      <w:pPr>
        <w:jc w:val="both"/>
        <w:rPr>
          <w:rFonts w:ascii="Arial" w:hAnsi="Arial" w:cs="Arial"/>
          <w:lang w:val="hy-AM"/>
        </w:rPr>
      </w:pPr>
      <w:r w:rsidRPr="00491B1C">
        <w:rPr>
          <w:rFonts w:ascii="Arial" w:hAnsi="Arial" w:cs="Arial"/>
          <w:lang w:val="hy-AM"/>
        </w:rPr>
        <w:t>Պարսկաստանից Հայաստան էր վերադարձել Նասրը,որը հարձակվում է Սյունյաց իշխանի վրա։Սյունյաց Սմբատ իշխանը զորք է հավաքում երկրի պաշտպանության համար։Նասրը,տեսնելով որ դժվար է լինելու կռվել հաշտություն է առաջարկում,որը ընդունվում է։Պայմանների մեջ էր նաև այն,որ նա պետք է արձակեր Սահակին և Բաբկենին,որը Նասրի Դվին վերադառնալուց հետո իրականանում է՝փրկավճարով։</w:t>
      </w:r>
    </w:p>
    <w:p w:rsidR="00E11867" w:rsidRPr="00491B1C" w:rsidRDefault="00E11867" w:rsidP="00491B1C">
      <w:pPr>
        <w:jc w:val="both"/>
        <w:rPr>
          <w:rFonts w:ascii="Arial" w:hAnsi="Arial" w:cs="Arial"/>
          <w:lang w:val="hy-AM"/>
        </w:rPr>
      </w:pPr>
      <w:r w:rsidRPr="00491B1C">
        <w:rPr>
          <w:rFonts w:ascii="Arial" w:hAnsi="Arial" w:cs="Arial"/>
          <w:lang w:val="hy-AM"/>
        </w:rPr>
        <w:t>Նասրը խլեց կաթողիկոսարանի ամբողջ շինությունը Դվինում և նրան պատկանող գյուղերը։Հովհաննես կաթողիկոսը ապաստան է գտնում Աշոտ Շապուհյանի մոտ։Հետո հետևելով իր հյուրընկալի խորհրդին գնաց Վասպուրական՝Խաչիկ-Գագիկի մոտ,որ վաղուց հրավիրում էր նրան։Այստեղ նա գտավ պատիվ և հանգիստ։Ծերունին երազում էր տեսնել իր կաթողիկոսարանը,որին խոստանում էր աջակցել նաև Խաչիկ-Գագիկը,սակայն ծերունին վախճանվեց և թաղվեց Վասպուրականում 929թ</w:t>
      </w:r>
      <w:r w:rsidR="004A62A9" w:rsidRPr="00491B1C">
        <w:rPr>
          <w:rFonts w:ascii="Cambria Math" w:hAnsi="Cambria Math" w:cs="Cambria Math"/>
          <w:lang w:val="hy-AM"/>
        </w:rPr>
        <w:t>․</w:t>
      </w:r>
      <w:r w:rsidRPr="00491B1C">
        <w:rPr>
          <w:rFonts w:ascii="Arial" w:hAnsi="Arial" w:cs="Arial"/>
          <w:lang w:val="hy-AM"/>
        </w:rPr>
        <w:t>։</w:t>
      </w:r>
    </w:p>
    <w:p w:rsidR="00E11867" w:rsidRPr="00491B1C" w:rsidRDefault="00E11867" w:rsidP="00491B1C">
      <w:pPr>
        <w:jc w:val="both"/>
        <w:rPr>
          <w:rFonts w:ascii="Arial" w:hAnsi="Arial" w:cs="Arial"/>
          <w:lang w:val="hy-AM"/>
        </w:rPr>
      </w:pPr>
      <w:r w:rsidRPr="00491B1C">
        <w:rPr>
          <w:rFonts w:ascii="Arial" w:hAnsi="Arial" w:cs="Arial"/>
          <w:lang w:val="hy-AM"/>
        </w:rPr>
        <w:t>Այսպիսով, կաթողիկոսը վախճանվեց Վասպուրականում Գագիկ Արծրունու մոտ։</w:t>
      </w:r>
    </w:p>
    <w:p w:rsidR="006D75F1" w:rsidRPr="00491B1C" w:rsidRDefault="006D75F1" w:rsidP="00491B1C">
      <w:pPr>
        <w:jc w:val="both"/>
        <w:rPr>
          <w:rFonts w:ascii="Arial" w:hAnsi="Arial" w:cs="Arial"/>
          <w:lang w:val="hy-AM"/>
        </w:rPr>
      </w:pPr>
      <w:r w:rsidRPr="00491B1C">
        <w:rPr>
          <w:rFonts w:ascii="Arial" w:hAnsi="Arial" w:cs="Arial"/>
          <w:lang w:val="hy-AM"/>
        </w:rPr>
        <w:t>Աշոտ 2-րդ Երկաթը,վերադառնալով</w:t>
      </w:r>
      <w:r w:rsidR="00237BC8" w:rsidRPr="00491B1C">
        <w:rPr>
          <w:rFonts w:ascii="Arial" w:hAnsi="Arial" w:cs="Arial"/>
          <w:lang w:val="hy-AM"/>
        </w:rPr>
        <w:t xml:space="preserve"> Շիրակ</w:t>
      </w:r>
      <w:r w:rsidRPr="00491B1C">
        <w:rPr>
          <w:rFonts w:ascii="Arial" w:hAnsi="Arial" w:cs="Arial"/>
          <w:lang w:val="hy-AM"/>
        </w:rPr>
        <w:t>,ամրապնդել էր իր իշխանությունը։</w:t>
      </w:r>
    </w:p>
    <w:p w:rsidR="006D75F1" w:rsidRPr="00491B1C" w:rsidRDefault="006D75F1" w:rsidP="00491B1C">
      <w:pPr>
        <w:jc w:val="both"/>
        <w:rPr>
          <w:rFonts w:ascii="Arial" w:hAnsi="Arial" w:cs="Arial"/>
          <w:lang w:val="hy-AM"/>
        </w:rPr>
      </w:pPr>
      <w:r w:rsidRPr="00491B1C">
        <w:rPr>
          <w:rFonts w:ascii="Arial" w:hAnsi="Arial" w:cs="Arial"/>
          <w:lang w:val="hy-AM"/>
        </w:rPr>
        <w:t>Արաբների վերջնական վտարումը Հայաստանից։923թ</w:t>
      </w:r>
      <w:r w:rsidRPr="00491B1C">
        <w:rPr>
          <w:rFonts w:ascii="Cambria Math" w:hAnsi="Cambria Math" w:cs="Cambria Math"/>
          <w:lang w:val="hy-AM"/>
        </w:rPr>
        <w:t>․</w:t>
      </w:r>
      <w:r w:rsidRPr="00491B1C">
        <w:rPr>
          <w:rFonts w:ascii="Arial" w:hAnsi="Arial" w:cs="Arial"/>
          <w:lang w:val="hy-AM"/>
        </w:rPr>
        <w:t xml:space="preserve"> Սևանի դեպքերից հետո Հովհաննես կաթողիկոսը և Թովմա Արծրունին ոչ մի տեղեկություն չեն հաղորդում Բագրատունյաց թագավորության մասին։Բշիրի և Նասրի անհաջողությունները հետևանք էին Ատրպատականի Սաջյան ամիրայության կործանման։Յուսուֆը ընկել էր կռվում և հետնորդ չունեցավ։Արաբական խալիֆայությունը թուլանում էր։Կասպից ծովի հարավային ափին(այժմ Մազանդարան) հանդես եկավ Բուվահյաների պարսիկ պետությունը,որ իր սահմանները տարավ մինչև Հարավային Պարսկաստան և նվաճեց Բաղդատը՝դարձնելով խալիֆին մի խաղալիք իր ձեռքում։Արաբական խալիֆայությունից անջատվել էին Միջին Ասիան,Իրանը,Հայաստանը</w:t>
      </w:r>
      <w:r w:rsidR="003E33FD" w:rsidRPr="00491B1C">
        <w:rPr>
          <w:rFonts w:ascii="Arial" w:hAnsi="Arial" w:cs="Arial"/>
          <w:lang w:val="hy-AM"/>
        </w:rPr>
        <w:t>,</w:t>
      </w:r>
      <w:r w:rsidRPr="00491B1C">
        <w:rPr>
          <w:rFonts w:ascii="Arial" w:hAnsi="Arial" w:cs="Arial"/>
          <w:lang w:val="hy-AM"/>
        </w:rPr>
        <w:t>Վրաստանը,Շիրվանը,Ատրպատականը,Եգիպտոսը,</w:t>
      </w:r>
      <w:r w:rsidR="003E33FD" w:rsidRPr="00491B1C">
        <w:rPr>
          <w:rFonts w:ascii="Arial" w:hAnsi="Arial" w:cs="Arial"/>
          <w:lang w:val="hy-AM"/>
        </w:rPr>
        <w:t>որ-տ</w:t>
      </w:r>
      <w:r w:rsidRPr="00491B1C">
        <w:rPr>
          <w:rFonts w:ascii="Arial" w:hAnsi="Arial" w:cs="Arial"/>
          <w:lang w:val="hy-AM"/>
        </w:rPr>
        <w:t>եղ հաստատված Թուլունինները(հետագայում Ֆաթիմյան խալիֆանները) տիրացել էին նաև Ասորիքին(Սիրիա)։Մոսուլի մեջ հաստատվել էր Համդանյան արաբական հարստությունը։Արևմուտքում Ֆաթիմյան հարստությունն էր,որը խլում էր Եգիպտոսը,Սիրիան,իսկ արևելքում Թաբասարան աշխարհն էր։</w:t>
      </w:r>
    </w:p>
    <w:p w:rsidR="006D75F1" w:rsidRPr="00491B1C" w:rsidRDefault="006D75F1" w:rsidP="00491B1C">
      <w:pPr>
        <w:jc w:val="both"/>
        <w:rPr>
          <w:rFonts w:ascii="Arial" w:hAnsi="Arial" w:cs="Arial"/>
          <w:lang w:val="hy-AM"/>
        </w:rPr>
      </w:pPr>
      <w:r w:rsidRPr="00491B1C">
        <w:rPr>
          <w:rFonts w:ascii="Arial" w:hAnsi="Arial" w:cs="Arial"/>
          <w:lang w:val="hy-AM"/>
        </w:rPr>
        <w:t>Արաբական խալիֆայությունը պալատական հեղաշրջումների մի երկիր էր դարձել։Շատ նահանգներ այլևս հարկ չէին վճարում խալիֆին։Ահա այս պայմաններում Հայաստանը ազատագրվում է ոչ միայն Ատրպատականի Սաջյանների ոտնձգությունից և դադարում է ճանաչել արաբական խալիֆայությունը,վճարել հարկերը։Բարձրանում էր Բյուզանդիան։Բագրատունյաց թագավորությունն ամրապնդված էր,երկիրը հասել էր կատարյալ անկախության և ընթանում էր բարգավաճման ճանապարհով։</w:t>
      </w:r>
    </w:p>
    <w:p w:rsidR="00BB1535" w:rsidRPr="00491B1C" w:rsidRDefault="00BB1535" w:rsidP="00491B1C">
      <w:pPr>
        <w:jc w:val="both"/>
        <w:rPr>
          <w:rFonts w:ascii="Arial" w:hAnsi="Arial" w:cs="Arial"/>
          <w:lang w:val="hy-AM"/>
        </w:rPr>
      </w:pPr>
    </w:p>
    <w:p w:rsidR="00BB1535" w:rsidRPr="00491B1C" w:rsidRDefault="00BB1535" w:rsidP="00491B1C">
      <w:pPr>
        <w:jc w:val="both"/>
        <w:rPr>
          <w:rFonts w:ascii="Arial" w:hAnsi="Arial" w:cs="Arial"/>
          <w:lang w:val="hy-AM"/>
        </w:rPr>
      </w:pPr>
      <w:r w:rsidRPr="00491B1C">
        <w:rPr>
          <w:rFonts w:ascii="Arial" w:hAnsi="Arial" w:cs="Arial"/>
          <w:lang w:val="hy-AM"/>
        </w:rPr>
        <w:t>Հայոց թագավորությունը խաղաղ զարգացման և տնտեսական վերելքի ժամանակաշրջանում։</w:t>
      </w:r>
    </w:p>
    <w:p w:rsidR="00BB1535" w:rsidRPr="00491B1C" w:rsidRDefault="00BB1535" w:rsidP="00491B1C">
      <w:pPr>
        <w:jc w:val="both"/>
        <w:rPr>
          <w:rFonts w:ascii="Arial" w:hAnsi="Arial" w:cs="Arial"/>
          <w:lang w:val="hy-AM"/>
        </w:rPr>
      </w:pPr>
      <w:r w:rsidRPr="00491B1C">
        <w:rPr>
          <w:rFonts w:ascii="Arial" w:hAnsi="Arial" w:cs="Arial"/>
          <w:lang w:val="hy-AM"/>
        </w:rPr>
        <w:lastRenderedPageBreak/>
        <w:t>Հայաստանն Աբաս Բագրատունու և Աշոտ 3-րդի ժամանակ։Բագրատունյաց թագավորությունը</w:t>
      </w:r>
      <w:r w:rsidR="00866E86" w:rsidRPr="00491B1C">
        <w:rPr>
          <w:rFonts w:ascii="Arial" w:hAnsi="Arial" w:cs="Arial"/>
          <w:lang w:val="hy-AM"/>
        </w:rPr>
        <w:t xml:space="preserve"> </w:t>
      </w:r>
      <w:r w:rsidRPr="00491B1C">
        <w:rPr>
          <w:rFonts w:ascii="Arial" w:hAnsi="Arial" w:cs="Arial"/>
          <w:lang w:val="hy-AM"/>
        </w:rPr>
        <w:t>թեև չկարողացավ վերականգնել միասնությունը,բայց հսկայական նշանակություն ունեցավ հայ ժողովրդի պատմական բախտի համար։</w:t>
      </w:r>
    </w:p>
    <w:p w:rsidR="00BB1535" w:rsidRPr="00491B1C" w:rsidRDefault="00BB1535" w:rsidP="00491B1C">
      <w:pPr>
        <w:jc w:val="both"/>
        <w:rPr>
          <w:rFonts w:ascii="Arial" w:hAnsi="Arial" w:cs="Arial"/>
          <w:lang w:val="hy-AM"/>
        </w:rPr>
      </w:pPr>
      <w:r w:rsidRPr="00491B1C">
        <w:rPr>
          <w:rFonts w:ascii="Arial" w:hAnsi="Arial" w:cs="Arial"/>
          <w:lang w:val="hy-AM"/>
        </w:rPr>
        <w:t xml:space="preserve">Համեմատաբար բարենպաստ պայմաններում Աշոտ 2-րդից հետո գահ </w:t>
      </w:r>
      <w:r w:rsidR="00866E86" w:rsidRPr="00491B1C">
        <w:rPr>
          <w:rFonts w:ascii="Arial" w:hAnsi="Arial" w:cs="Arial"/>
          <w:lang w:val="hy-AM"/>
        </w:rPr>
        <w:t>բարձ</w:t>
      </w:r>
      <w:r w:rsidRPr="00491B1C">
        <w:rPr>
          <w:rFonts w:ascii="Arial" w:hAnsi="Arial" w:cs="Arial"/>
          <w:lang w:val="hy-AM"/>
        </w:rPr>
        <w:t>րացավ Աբաս Բագրատունին(928-953թթ</w:t>
      </w:r>
      <w:r w:rsidRPr="00491B1C">
        <w:rPr>
          <w:rFonts w:ascii="Cambria Math" w:hAnsi="Cambria Math" w:cs="Cambria Math"/>
          <w:lang w:val="hy-AM"/>
        </w:rPr>
        <w:t>․</w:t>
      </w:r>
      <w:r w:rsidRPr="00491B1C">
        <w:rPr>
          <w:rFonts w:ascii="Arial" w:hAnsi="Arial" w:cs="Arial"/>
          <w:lang w:val="hy-AM"/>
        </w:rPr>
        <w:t>),որը սաստիկ թշնամացած էր իր եղբոր հետ։Աբասը մայրաքաղաք դարձրեց Կարսը։Աղբյուրները քիչ տեղեկություններ են հաղորդում Աբասի մասին,որովհետև աշխարհը խաղաղ էր։Կարսում նա կառուցեց մայր եկեղեցի։Աբասի միջոցով եկեղեցական կյանքը առաջնակարգ տեղ էր գրավում,առաջ էր քաշում հին վեճերը եկեղեցու ազգայնացման շուրջը և ընդարձակում էր կրոնավորական կազմակերպությունները։Աբասը երկրի ապահովությամբ և շինարարական գործերով էր լծված։</w:t>
      </w:r>
    </w:p>
    <w:p w:rsidR="00BB1535" w:rsidRPr="00491B1C" w:rsidRDefault="00BB1535" w:rsidP="00491B1C">
      <w:pPr>
        <w:jc w:val="both"/>
        <w:rPr>
          <w:rFonts w:ascii="Arial" w:hAnsi="Arial" w:cs="Arial"/>
          <w:lang w:val="hy-AM"/>
        </w:rPr>
      </w:pPr>
      <w:r w:rsidRPr="00491B1C">
        <w:rPr>
          <w:rFonts w:ascii="Arial" w:hAnsi="Arial" w:cs="Arial"/>
          <w:lang w:val="hy-AM"/>
        </w:rPr>
        <w:t>Հայաստանն այդ ժամանակ ենթարկվում էր վրացիների և ափխազների ապսատակություններին։Ափխազները ա</w:t>
      </w:r>
      <w:r w:rsidR="004A62A9" w:rsidRPr="00491B1C">
        <w:rPr>
          <w:rFonts w:ascii="Arial" w:hAnsi="Arial" w:cs="Arial"/>
          <w:lang w:val="hy-AM"/>
        </w:rPr>
        <w:t>պ</w:t>
      </w:r>
      <w:r w:rsidRPr="00491B1C">
        <w:rPr>
          <w:rFonts w:ascii="Arial" w:hAnsi="Arial" w:cs="Arial"/>
          <w:lang w:val="hy-AM"/>
        </w:rPr>
        <w:t xml:space="preserve">րում էին Կովկասյան լեռների մյուս կողմում։Ափխազների թագավոր Բերը արշավանք է սկսում կրոնական և ավազակային նպատակներով։Նա Կուր գետի մոտ կանգ առնելով՝լուր է ուղարկում Կարս,թե գալիս է եկեղեցին քաղքեդոնական ծեսով օծելով համար։Աբասը կանգ է առնում Կուրի աջ ափին։Ափխազները հարձակվում են անցնելով գետը և ասպատակություններ փռում։Աբասը հարձակվում է նրանց վրա,ետ է մղում մինչև գետի մեջտեղը և մեծ կոտորած է անում,որի մեջ ինքն էր առաջամարտիկը և անձնական քաջություն ցույց տվեց։Անցնելով գետի մյուս ափը՝ցրում է թշնամու բանակը,Բերին գերի է բռնում և տանում Կարս,ցույց է </w:t>
      </w:r>
      <w:r w:rsidR="00831434" w:rsidRPr="00491B1C">
        <w:rPr>
          <w:rFonts w:ascii="Arial" w:hAnsi="Arial" w:cs="Arial"/>
          <w:lang w:val="hy-AM"/>
        </w:rPr>
        <w:t xml:space="preserve"> գ</w:t>
      </w:r>
      <w:r w:rsidRPr="00491B1C">
        <w:rPr>
          <w:rFonts w:ascii="Arial" w:hAnsi="Arial" w:cs="Arial"/>
          <w:lang w:val="hy-AM"/>
        </w:rPr>
        <w:t>ալիս նրան եկեղեցին և ասում,որ լավ տեսնի այն,որը ուզում էր քաղքեդոնիկ օծել։</w:t>
      </w:r>
      <w:r w:rsidR="00831434" w:rsidRPr="00491B1C">
        <w:rPr>
          <w:rFonts w:ascii="Arial" w:hAnsi="Arial" w:cs="Arial"/>
          <w:lang w:val="hy-AM"/>
        </w:rPr>
        <w:t>Ապա հանել է տալիս նրա աչքերը։Ափխազները գնում են իրենց կույր թագավորին և դադարեցնում են արշավանքները։</w:t>
      </w:r>
    </w:p>
    <w:p w:rsidR="00831434" w:rsidRPr="00491B1C" w:rsidRDefault="00831434" w:rsidP="00491B1C">
      <w:pPr>
        <w:jc w:val="both"/>
        <w:rPr>
          <w:rFonts w:ascii="Arial" w:hAnsi="Arial" w:cs="Arial"/>
          <w:lang w:val="hy-AM"/>
        </w:rPr>
      </w:pPr>
      <w:r w:rsidRPr="00491B1C">
        <w:rPr>
          <w:rFonts w:ascii="Arial" w:hAnsi="Arial" w:cs="Arial"/>
          <w:lang w:val="hy-AM"/>
        </w:rPr>
        <w:t>Արաբական խալիֆայությունը տրոհվել է ինքնուրույն պետությունների և մանր ու մեծ ամիրայությունների,իսկ Բյուզանդիան կռվի էր բռնվել և Բուլղարիայի հետ,որը զորեղացել էր Սիմեոն թագավորի օրոք(892-927թթ</w:t>
      </w:r>
      <w:r w:rsidRPr="00491B1C">
        <w:rPr>
          <w:rFonts w:ascii="Cambria Math" w:hAnsi="Cambria Math" w:cs="Cambria Math"/>
          <w:lang w:val="hy-AM"/>
        </w:rPr>
        <w:t>․</w:t>
      </w:r>
      <w:r w:rsidRPr="00491B1C">
        <w:rPr>
          <w:rFonts w:ascii="Arial" w:hAnsi="Arial" w:cs="Arial"/>
          <w:lang w:val="hy-AM"/>
        </w:rPr>
        <w:t>) և արաբական ամիրայությունների հետ,իսկ ծովում նրա դեմ դուրս էր եկել արաբա</w:t>
      </w:r>
      <w:r w:rsidR="00F61B82" w:rsidRPr="00491B1C">
        <w:rPr>
          <w:rFonts w:ascii="Arial" w:hAnsi="Arial" w:cs="Arial"/>
          <w:lang w:val="hy-AM"/>
        </w:rPr>
        <w:t>կա</w:t>
      </w:r>
      <w:r w:rsidRPr="00491B1C">
        <w:rPr>
          <w:rFonts w:ascii="Arial" w:hAnsi="Arial" w:cs="Arial"/>
          <w:lang w:val="hy-AM"/>
        </w:rPr>
        <w:t>ն նավատորմը։</w:t>
      </w:r>
    </w:p>
    <w:p w:rsidR="00831434" w:rsidRPr="00491B1C" w:rsidRDefault="00831434" w:rsidP="00491B1C">
      <w:pPr>
        <w:jc w:val="both"/>
        <w:rPr>
          <w:rFonts w:ascii="Arial" w:hAnsi="Arial" w:cs="Arial"/>
          <w:lang w:val="hy-AM"/>
        </w:rPr>
      </w:pPr>
      <w:r w:rsidRPr="00491B1C">
        <w:rPr>
          <w:rFonts w:ascii="Arial" w:hAnsi="Arial" w:cs="Arial"/>
          <w:lang w:val="hy-AM"/>
        </w:rPr>
        <w:t>Բյուզանդական կայսրության զորքերը Հովհաննես Կուրկուասի գլխավորությամբ 20 տարի տևած մարտերում հաղթանակներ տարան արաբների դեմ։Կայսրության արևելյան սահմանները ընդարձակվեցին արաբների հաշվին։Կուրկուասը Մելիտենեն գրավելով՝մինչև Խլաթ հասավ,իսկ նրա եղբայր Թեոփիլոսը գրավեց Կարինը։</w:t>
      </w:r>
    </w:p>
    <w:p w:rsidR="00831434" w:rsidRPr="00491B1C" w:rsidRDefault="00831434" w:rsidP="00491B1C">
      <w:pPr>
        <w:jc w:val="both"/>
        <w:rPr>
          <w:rFonts w:ascii="Arial" w:hAnsi="Arial" w:cs="Arial"/>
          <w:lang w:val="hy-AM"/>
        </w:rPr>
      </w:pPr>
      <w:r w:rsidRPr="00491B1C">
        <w:rPr>
          <w:rFonts w:ascii="Arial" w:hAnsi="Arial" w:cs="Arial"/>
          <w:lang w:val="hy-AM"/>
        </w:rPr>
        <w:t xml:space="preserve">Այս պայմաններում Հայաստանում ստեղծվել էր բարենպաստ </w:t>
      </w:r>
      <w:r w:rsidR="00F61B82" w:rsidRPr="00491B1C">
        <w:rPr>
          <w:rFonts w:ascii="Arial" w:hAnsi="Arial" w:cs="Arial"/>
          <w:lang w:val="hy-AM"/>
        </w:rPr>
        <w:t xml:space="preserve"> </w:t>
      </w:r>
      <w:r w:rsidRPr="00491B1C">
        <w:rPr>
          <w:rFonts w:ascii="Arial" w:hAnsi="Arial" w:cs="Arial"/>
          <w:lang w:val="hy-AM"/>
        </w:rPr>
        <w:t>վիճակ։Աբասի օրոք երկրի մասնատվածությունը հաղթահարված չէր և մի շարք իշխանություններ ինքնուրույն էին։Երկրի մասնատվածությունը խորացնելու համար Բյուզանդիան դիմում էր այդ հայկական իշխաններին։Կոստանդին Ծիրանածինը թվարկում էր մի շարք հայկական իշխանություններ՝Վասպուրականը,Կոգովիտը,Տայքը,Մոկքը Անձևացիքը,Սյունիքը,Վայոց ձորը,Խաչենը և Սևորդիքը</w:t>
      </w:r>
      <w:r w:rsidRPr="00491B1C">
        <w:rPr>
          <w:rFonts w:ascii="Arial" w:hAnsi="Arial" w:cs="Arial"/>
          <w:lang w:val="hy-AM"/>
        </w:rPr>
        <w:br/>
        <w:t>(Ուտիք)։</w:t>
      </w:r>
    </w:p>
    <w:p w:rsidR="00831434" w:rsidRPr="00491B1C" w:rsidRDefault="00831434" w:rsidP="00491B1C">
      <w:pPr>
        <w:jc w:val="both"/>
        <w:rPr>
          <w:rFonts w:ascii="Arial" w:hAnsi="Arial" w:cs="Arial"/>
          <w:lang w:val="hy-AM"/>
        </w:rPr>
      </w:pPr>
      <w:r w:rsidRPr="00491B1C">
        <w:rPr>
          <w:rFonts w:ascii="Arial" w:hAnsi="Arial" w:cs="Arial"/>
          <w:lang w:val="hy-AM"/>
        </w:rPr>
        <w:t xml:space="preserve">Աբասի օրոք Կարսում շինարարական աշխատանքներ կատարվեց,իշխանական առանձին տների միջև բախումները դադարել էին,քանի որ ժառանգական հողատիրությունը ձևավորվել էր։Հայաստանն հարկատու չէր և երկրում արտադրվող նյութական բարիքները </w:t>
      </w:r>
      <w:r w:rsidRPr="00491B1C">
        <w:rPr>
          <w:rFonts w:ascii="Arial" w:hAnsi="Arial" w:cs="Arial"/>
          <w:lang w:val="hy-AM"/>
        </w:rPr>
        <w:lastRenderedPageBreak/>
        <w:t>մնում էին նրա ներսում։Աբասի օրոք Հայաստանն թույլ չէր և տնտեսական ու շինարարական վերելք ապրեց։</w:t>
      </w:r>
    </w:p>
    <w:p w:rsidR="00831434" w:rsidRPr="00491B1C" w:rsidRDefault="00831434" w:rsidP="00491B1C">
      <w:pPr>
        <w:jc w:val="both"/>
        <w:rPr>
          <w:rFonts w:ascii="Arial" w:hAnsi="Arial" w:cs="Arial"/>
          <w:lang w:val="hy-AM"/>
        </w:rPr>
      </w:pPr>
      <w:r w:rsidRPr="00491B1C">
        <w:rPr>
          <w:rFonts w:ascii="Arial" w:hAnsi="Arial" w:cs="Arial"/>
          <w:lang w:val="hy-AM"/>
        </w:rPr>
        <w:t>10-րդ դարի երկրորդ կեսում Բագրատունյաց թագավորությունն ապրեց իր ծաղկման ժամանակաշրջանը՝Աշոտ 3-րդի(953-977թթ</w:t>
      </w:r>
      <w:r w:rsidRPr="00491B1C">
        <w:rPr>
          <w:rFonts w:ascii="Cambria Math" w:hAnsi="Cambria Math" w:cs="Cambria Math"/>
          <w:lang w:val="hy-AM"/>
        </w:rPr>
        <w:t>․</w:t>
      </w:r>
      <w:r w:rsidRPr="00491B1C">
        <w:rPr>
          <w:rFonts w:ascii="Arial" w:hAnsi="Arial" w:cs="Arial"/>
          <w:lang w:val="hy-AM"/>
        </w:rPr>
        <w:t>) գահակալությամբ։Աշոտին է վերագրվում բորոտներին,հիվանդներին,կաղերին,կույրերին պատսպարելու համար ուրկանոցների հիմնադրումը՝այստեղից էլ նրա &lt;&lt;Ողորմած&gt;&gt; մականունը։Աշոտը թագավորությանը որոշեց միավորել Դվինը,որին տիրացել էր Մուհամադ իբն Շադադը։</w:t>
      </w:r>
      <w:r w:rsidR="003704F6" w:rsidRPr="00491B1C">
        <w:rPr>
          <w:rFonts w:ascii="Arial" w:hAnsi="Arial" w:cs="Arial"/>
          <w:lang w:val="hy-AM"/>
        </w:rPr>
        <w:t>953-թ</w:t>
      </w:r>
      <w:r w:rsidR="003704F6" w:rsidRPr="00491B1C">
        <w:rPr>
          <w:rFonts w:ascii="Cambria Math" w:hAnsi="Cambria Math" w:cs="Cambria Math"/>
          <w:lang w:val="hy-AM"/>
        </w:rPr>
        <w:t>․</w:t>
      </w:r>
      <w:r w:rsidR="003704F6" w:rsidRPr="00491B1C">
        <w:rPr>
          <w:rFonts w:ascii="Arial" w:hAnsi="Arial" w:cs="Arial"/>
          <w:lang w:val="hy-AM"/>
        </w:rPr>
        <w:t xml:space="preserve"> 30 հզ</w:t>
      </w:r>
      <w:r w:rsidR="003704F6" w:rsidRPr="00491B1C">
        <w:rPr>
          <w:rFonts w:ascii="Cambria Math" w:hAnsi="Cambria Math" w:cs="Cambria Math"/>
          <w:lang w:val="hy-AM"/>
        </w:rPr>
        <w:t>․</w:t>
      </w:r>
      <w:r w:rsidR="003704F6" w:rsidRPr="00491B1C">
        <w:rPr>
          <w:rFonts w:ascii="Arial" w:hAnsi="Arial" w:cs="Arial"/>
          <w:lang w:val="hy-AM"/>
        </w:rPr>
        <w:t>-ոց բանակով հարձակվեց Դվինի վրա,որը անհաջողության մատնվեց։954թ</w:t>
      </w:r>
      <w:r w:rsidR="003704F6" w:rsidRPr="00491B1C">
        <w:rPr>
          <w:rFonts w:ascii="Cambria Math" w:hAnsi="Cambria Math" w:cs="Cambria Math"/>
          <w:lang w:val="hy-AM"/>
        </w:rPr>
        <w:t>․</w:t>
      </w:r>
      <w:r w:rsidR="003704F6" w:rsidRPr="00491B1C">
        <w:rPr>
          <w:rFonts w:ascii="Arial" w:hAnsi="Arial" w:cs="Arial"/>
          <w:lang w:val="hy-AM"/>
        </w:rPr>
        <w:t xml:space="preserve"> Դվինը գրավեց Ատրպատականի ամիրա Սալար Մարզուբանի զորքերը։Աշոտի օրոք կովկասյան ցեղերը ներխուժեցին Հայաստան,սակայն Աշոտը ետ էր մղում այն։959թ</w:t>
      </w:r>
      <w:r w:rsidR="003704F6" w:rsidRPr="00491B1C">
        <w:rPr>
          <w:rFonts w:ascii="Cambria Math" w:hAnsi="Cambria Math" w:cs="Cambria Math"/>
          <w:lang w:val="hy-AM"/>
        </w:rPr>
        <w:t>․</w:t>
      </w:r>
      <w:r w:rsidR="003704F6" w:rsidRPr="00491B1C">
        <w:rPr>
          <w:rFonts w:ascii="Arial" w:hAnsi="Arial" w:cs="Arial"/>
          <w:lang w:val="hy-AM"/>
        </w:rPr>
        <w:t xml:space="preserve"> Հայաստան արշավեց Աղձնիքի Համտուն ամիրան,որ ետ շպրտվեց։</w:t>
      </w:r>
    </w:p>
    <w:p w:rsidR="003704F6" w:rsidRPr="00491B1C" w:rsidRDefault="003704F6" w:rsidP="00491B1C">
      <w:pPr>
        <w:jc w:val="both"/>
        <w:rPr>
          <w:rFonts w:ascii="Arial" w:hAnsi="Arial" w:cs="Arial"/>
          <w:lang w:val="hy-AM"/>
        </w:rPr>
      </w:pPr>
      <w:r w:rsidRPr="00491B1C">
        <w:rPr>
          <w:rFonts w:ascii="Arial" w:hAnsi="Arial" w:cs="Arial"/>
          <w:lang w:val="hy-AM"/>
        </w:rPr>
        <w:t>Բյուզանդիայում կայսր դարձավ Հովհաննես Չմշկիկը։966թ</w:t>
      </w:r>
      <w:r w:rsidRPr="00491B1C">
        <w:rPr>
          <w:rFonts w:ascii="Cambria Math" w:hAnsi="Cambria Math" w:cs="Cambria Math"/>
          <w:lang w:val="hy-AM"/>
        </w:rPr>
        <w:t>․</w:t>
      </w:r>
      <w:r w:rsidRPr="00491B1C">
        <w:rPr>
          <w:rFonts w:ascii="Arial" w:hAnsi="Arial" w:cs="Arial"/>
          <w:lang w:val="hy-AM"/>
        </w:rPr>
        <w:t xml:space="preserve"> Տարոնն արդեն ենթակա էր բյուզանդական կայսրությանը։973թ</w:t>
      </w:r>
      <w:r w:rsidRPr="00491B1C">
        <w:rPr>
          <w:rFonts w:ascii="Cambria Math" w:hAnsi="Cambria Math" w:cs="Cambria Math"/>
          <w:lang w:val="hy-AM"/>
        </w:rPr>
        <w:t>․</w:t>
      </w:r>
      <w:r w:rsidRPr="00491B1C">
        <w:rPr>
          <w:rFonts w:ascii="Arial" w:hAnsi="Arial" w:cs="Arial"/>
          <w:lang w:val="hy-AM"/>
        </w:rPr>
        <w:t xml:space="preserve"> բյուզանդական բանակը Մլեհի գլխավորությամբ պաշարեց Մելիտենեն,սովի ենթարկեց այն,և վերցրեց քաղաքը,հետո վերցրեց Նփրկերտը։Այնուհետև Մլեհը մոտեցավ Ամիդ քաղաքին,կռվի բռնվելով ջարդեց զորքին և մտավ քաղաք։2 օր հետո քաղաքն օգնական զորք ստացավ և բյուզանդական բանակը պարտություն կրեց։Կռվի ժամանակ սաստիկ քամի բարձրացավ՝բերելով իր հետ թանձր փոշի,որը սարսափեցրեց մարդկանց։Մլեհը և 40 հոգի գերի ընկան և ուղարկվեցին Բաղդադ ու մահապատժի ենթարկվեցին։Մլեհը կարողացավ նամակ ուղարկել կայսրին,որտեղ ասվում էր,որ վերջին դատաստանի օրը Չմշկիկը կպատժվի Քրիստոսից,եթե Ամիդի առջև թափված արյան և իր ու իր ընկերների մահվան վրեժը չհանի։Չմշկիկը եկավ Տարոն,որպեսզի Հայաստանի վրայով մտնի Միջագետք։Աշոտ</w:t>
      </w:r>
      <w:r w:rsidR="007713BF" w:rsidRPr="00491B1C">
        <w:rPr>
          <w:rFonts w:ascii="Arial" w:hAnsi="Arial" w:cs="Arial"/>
          <w:lang w:val="hy-AM"/>
        </w:rPr>
        <w:t xml:space="preserve"> </w:t>
      </w:r>
      <w:r w:rsidRPr="00491B1C">
        <w:rPr>
          <w:rFonts w:ascii="Arial" w:hAnsi="Arial" w:cs="Arial"/>
          <w:lang w:val="hy-AM"/>
        </w:rPr>
        <w:t xml:space="preserve"> արքան դաշինք կնքելու նպատակով շարժվեց Հարք գավառը Վասպուրականի,Սյունիքի,Աղվանքի և Սասունի իշխանների 80 հզ</w:t>
      </w:r>
      <w:r w:rsidRPr="00491B1C">
        <w:rPr>
          <w:rFonts w:ascii="Cambria Math" w:hAnsi="Cambria Math" w:cs="Cambria Math"/>
          <w:lang w:val="hy-AM"/>
        </w:rPr>
        <w:t>․</w:t>
      </w:r>
      <w:r w:rsidRPr="00491B1C">
        <w:rPr>
          <w:rFonts w:ascii="Arial" w:hAnsi="Arial" w:cs="Arial"/>
          <w:lang w:val="hy-AM"/>
        </w:rPr>
        <w:t xml:space="preserve">-ոց  զորքերի հետ։Չմշկիկի մոտ ուղարկվեց պատգամախոսություն,որի մեջ մտնում էին Սմբատ իշխան Թոռնեցին և Ղևոնդ անունով վարդապետը,որը փիլիսոփայի կոչում ուներ և կոչվում էր Պանտալեոն բժիշկ,որի հետ կայսրը սերտ հարաբերություններ հաստատեց։Աշոտ </w:t>
      </w:r>
      <w:r w:rsidR="007713BF" w:rsidRPr="00491B1C">
        <w:rPr>
          <w:rFonts w:ascii="Arial" w:hAnsi="Arial" w:cs="Arial"/>
          <w:lang w:val="hy-AM"/>
        </w:rPr>
        <w:t xml:space="preserve"> </w:t>
      </w:r>
      <w:r w:rsidRPr="00491B1C">
        <w:rPr>
          <w:rFonts w:ascii="Arial" w:hAnsi="Arial" w:cs="Arial"/>
          <w:lang w:val="hy-AM"/>
        </w:rPr>
        <w:t>3-րդը Չմշկիկին էր տալիս 10 հզ</w:t>
      </w:r>
      <w:r w:rsidRPr="00491B1C">
        <w:rPr>
          <w:rFonts w:ascii="Cambria Math" w:hAnsi="Cambria Math" w:cs="Cambria Math"/>
          <w:lang w:val="hy-AM"/>
        </w:rPr>
        <w:t>․</w:t>
      </w:r>
      <w:r w:rsidRPr="00491B1C">
        <w:rPr>
          <w:rFonts w:ascii="Arial" w:hAnsi="Arial" w:cs="Arial"/>
          <w:lang w:val="hy-AM"/>
        </w:rPr>
        <w:t>-ոց զորք և ուտելիքի պաշար։</w:t>
      </w:r>
    </w:p>
    <w:p w:rsidR="003704F6" w:rsidRPr="00491B1C" w:rsidRDefault="003704F6" w:rsidP="00491B1C">
      <w:pPr>
        <w:jc w:val="both"/>
        <w:rPr>
          <w:rFonts w:ascii="Arial" w:hAnsi="Arial" w:cs="Arial"/>
          <w:lang w:val="hy-AM"/>
        </w:rPr>
      </w:pPr>
      <w:r w:rsidRPr="00491B1C">
        <w:rPr>
          <w:rFonts w:ascii="Arial" w:hAnsi="Arial" w:cs="Arial"/>
          <w:lang w:val="hy-AM"/>
        </w:rPr>
        <w:t>Աշոտ 3-րդի և Չմշկիկի  հետ կնքած հաշտության պայմանագիրը ժամանակավորապես կանխեց բյուզանդական վտանգը և ուժեղացրեց Բագրատունիների միջազգային դիրքը։</w:t>
      </w:r>
    </w:p>
    <w:p w:rsidR="003704F6" w:rsidRPr="00491B1C" w:rsidRDefault="003704F6" w:rsidP="00491B1C">
      <w:pPr>
        <w:jc w:val="both"/>
        <w:rPr>
          <w:rFonts w:ascii="Arial" w:hAnsi="Arial" w:cs="Arial"/>
          <w:lang w:val="hy-AM"/>
        </w:rPr>
      </w:pPr>
      <w:r w:rsidRPr="00491B1C">
        <w:rPr>
          <w:rFonts w:ascii="Arial" w:hAnsi="Arial" w:cs="Arial"/>
          <w:lang w:val="hy-AM"/>
        </w:rPr>
        <w:t xml:space="preserve">Անին </w:t>
      </w:r>
      <w:r w:rsidR="00FB20EB" w:rsidRPr="00491B1C">
        <w:rPr>
          <w:rFonts w:ascii="Arial" w:hAnsi="Arial" w:cs="Arial"/>
          <w:lang w:val="hy-AM"/>
        </w:rPr>
        <w:t>մայրաքաղաք</w:t>
      </w:r>
      <w:r w:rsidRPr="00491B1C">
        <w:rPr>
          <w:rFonts w:ascii="Arial" w:hAnsi="Arial" w:cs="Arial"/>
          <w:lang w:val="hy-AM"/>
        </w:rPr>
        <w:t xml:space="preserve">։Բագրատունիները չունեին իրենց հիմնական նստավայրը։Առաջին </w:t>
      </w:r>
      <w:r w:rsidR="008068DC" w:rsidRPr="00491B1C">
        <w:rPr>
          <w:rFonts w:ascii="Arial" w:hAnsi="Arial" w:cs="Arial"/>
          <w:lang w:val="hy-AM"/>
        </w:rPr>
        <w:t>Բագրատունի</w:t>
      </w:r>
      <w:r w:rsidRPr="00491B1C">
        <w:rPr>
          <w:rFonts w:ascii="Arial" w:hAnsi="Arial" w:cs="Arial"/>
          <w:lang w:val="hy-AM"/>
        </w:rPr>
        <w:t xml:space="preserve">ները հաստատվել էին մերթ Բագարանում,մերթ Երազգավորսում։Աբասը նստում էր Կարս </w:t>
      </w:r>
      <w:r w:rsidR="008068DC" w:rsidRPr="00491B1C">
        <w:rPr>
          <w:rFonts w:ascii="Arial" w:hAnsi="Arial" w:cs="Arial"/>
          <w:lang w:val="hy-AM"/>
        </w:rPr>
        <w:t>քաղաք</w:t>
      </w:r>
      <w:r w:rsidRPr="00491B1C">
        <w:rPr>
          <w:rFonts w:ascii="Arial" w:hAnsi="Arial" w:cs="Arial"/>
          <w:lang w:val="hy-AM"/>
        </w:rPr>
        <w:t>ում,որը ընկած լինելով ծայրամասային գավառում՝մայրաքաղաքի նշանակություն ստացավ։Դվինը,գտնվելով Բագրատունյաց թագավորության հարավ-արևելյան սահմանագլխին հաճախ անցնում էր հարևան ամիրայութնների ձեռքը։Անին հիշատակվում է իբրև ամրոց,որը չի նշանակում,թե միայն բաղկացած էր միայն զինվորական շինություններից։Ախուրյան գետի ձորի և նրա մեջ թափվող Ծաղկաձորի ջրի ու խոր նեղ ձորի կազմած եռանկյունաձև տարածության վրա բարձրացած 2 ժայռոտ բլուրները,որոնք շրջապատված էին պարիսպներով բավական էին,որ Անին անառիկ ամրոցի հռչակ ունենա։Մայրաքաղաք դառնալու համար թելադրում էին քաղաքի քաղաքական և տնտեսական շահերը։Մայրաքաղաք հռչակելը որոշել էին նաև Աշոտ 3-րդի նախորդները։</w:t>
      </w:r>
      <w:r w:rsidR="00FB20EB" w:rsidRPr="00491B1C">
        <w:rPr>
          <w:rFonts w:ascii="Arial" w:hAnsi="Arial" w:cs="Arial"/>
          <w:lang w:val="hy-AM"/>
        </w:rPr>
        <w:t>963</w:t>
      </w:r>
      <w:r w:rsidRPr="00491B1C">
        <w:rPr>
          <w:rFonts w:ascii="Arial" w:hAnsi="Arial" w:cs="Arial"/>
          <w:lang w:val="hy-AM"/>
        </w:rPr>
        <w:t>-964թթ</w:t>
      </w:r>
      <w:r w:rsidRPr="00491B1C">
        <w:rPr>
          <w:rFonts w:ascii="Cambria Math" w:hAnsi="Cambria Math" w:cs="Cambria Math"/>
          <w:lang w:val="hy-AM"/>
        </w:rPr>
        <w:t>․</w:t>
      </w:r>
      <w:r w:rsidR="008068DC" w:rsidRPr="00491B1C">
        <w:rPr>
          <w:rFonts w:ascii="Arial" w:hAnsi="Arial" w:cs="Arial"/>
          <w:lang w:val="hy-AM"/>
        </w:rPr>
        <w:t xml:space="preserve"> </w:t>
      </w:r>
      <w:r w:rsidRPr="00491B1C">
        <w:rPr>
          <w:rFonts w:ascii="Arial" w:hAnsi="Arial" w:cs="Arial"/>
          <w:lang w:val="hy-AM"/>
        </w:rPr>
        <w:t xml:space="preserve"> Աշոտ 3-րդի Ախուրյանի ձորից մինչև Անի գետակի ձորը պարսպապատեց։Միջնաբերդում և քաղաքում կառուցվեցին պալատական և բնակելի շենքեր,բաղնիքներ,եկեղեցիներ և այլ շինություններ։</w:t>
      </w:r>
    </w:p>
    <w:p w:rsidR="003704F6" w:rsidRPr="00491B1C" w:rsidRDefault="003704F6" w:rsidP="00491B1C">
      <w:pPr>
        <w:jc w:val="both"/>
        <w:rPr>
          <w:rFonts w:ascii="Arial" w:hAnsi="Arial" w:cs="Arial"/>
          <w:lang w:val="hy-AM"/>
        </w:rPr>
      </w:pPr>
      <w:r w:rsidRPr="00491B1C">
        <w:rPr>
          <w:rFonts w:ascii="Arial" w:hAnsi="Arial" w:cs="Arial"/>
          <w:lang w:val="hy-AM"/>
        </w:rPr>
        <w:lastRenderedPageBreak/>
        <w:t>Աշոտը նաև ջրմուղով ջուր է բերել քաղաքը։Բացի դրանից,նստավայր կար նաև Կարսում,որտեղ նստում էր Աշոտի եղբայր Մուշեղը։Այսինքն գոյություն ունեին մի քանի նստավայրեր։Աշոտը կրում էր Շահնշահ տիտղոսը,որը ցույց է տալիս,որ գլխավոր կենտրոնը Անին է։Սա նշանակում էր անկախություն և գահերեցություն ավատական թագավորների շրջանում։Բագրատունիները չունեին սեփական դրամը։Բանակը 80հզ</w:t>
      </w:r>
      <w:r w:rsidRPr="00491B1C">
        <w:rPr>
          <w:rFonts w:ascii="Cambria Math" w:hAnsi="Cambria Math" w:cs="Cambria Math"/>
          <w:lang w:val="hy-AM"/>
        </w:rPr>
        <w:t>․</w:t>
      </w:r>
      <w:r w:rsidRPr="00491B1C">
        <w:rPr>
          <w:rFonts w:ascii="Arial" w:hAnsi="Arial" w:cs="Arial"/>
          <w:lang w:val="hy-AM"/>
        </w:rPr>
        <w:t xml:space="preserve"> էր և քաղաքականապես թույլ էր։Կարևոր էր քաղաքային մշակույթը։Զորքը բաղկացած էր մարզպանական բանակից,որի մեջ մտնում էին հայ իշխանների բոլոր զորագնդերը ՝45հզ</w:t>
      </w:r>
      <w:r w:rsidRPr="00491B1C">
        <w:rPr>
          <w:rFonts w:ascii="Cambria Math" w:hAnsi="Cambria Math" w:cs="Cambria Math"/>
          <w:lang w:val="hy-AM"/>
        </w:rPr>
        <w:t>․</w:t>
      </w:r>
      <w:r w:rsidRPr="00491B1C">
        <w:rPr>
          <w:rFonts w:ascii="Arial" w:hAnsi="Arial" w:cs="Arial"/>
          <w:lang w:val="hy-AM"/>
        </w:rPr>
        <w:t xml:space="preserve"> զինվոր և արքունական </w:t>
      </w:r>
      <w:r w:rsidR="00E94BBE" w:rsidRPr="00491B1C">
        <w:rPr>
          <w:rFonts w:ascii="Arial" w:hAnsi="Arial" w:cs="Arial"/>
          <w:lang w:val="hy-AM"/>
        </w:rPr>
        <w:t>գնդից։Զ</w:t>
      </w:r>
      <w:r w:rsidRPr="00491B1C">
        <w:rPr>
          <w:rFonts w:ascii="Arial" w:hAnsi="Arial" w:cs="Arial"/>
          <w:lang w:val="hy-AM"/>
        </w:rPr>
        <w:t>որքը հարկավոր էր խաղաղությունը ապահովելու և խաղաղ աշխատանքը հովանավորելու համար։</w:t>
      </w:r>
      <w:r w:rsidR="004D0DC9" w:rsidRPr="00491B1C">
        <w:rPr>
          <w:rFonts w:ascii="Arial" w:hAnsi="Arial" w:cs="Arial"/>
          <w:lang w:val="hy-AM"/>
        </w:rPr>
        <w:t xml:space="preserve">Շիրակում տեղի էին ունենում շինարարական աշխատանքներ,որի միջոցները ոչ թե ավարառությամբ էր ձեռք բերվում,այլ </w:t>
      </w:r>
      <w:r w:rsidR="00E94BBE" w:rsidRPr="00491B1C">
        <w:rPr>
          <w:rFonts w:ascii="Arial" w:hAnsi="Arial" w:cs="Arial"/>
          <w:lang w:val="hy-AM"/>
        </w:rPr>
        <w:t>հալ</w:t>
      </w:r>
      <w:r w:rsidR="004D0DC9" w:rsidRPr="00491B1C">
        <w:rPr>
          <w:rFonts w:ascii="Arial" w:hAnsi="Arial" w:cs="Arial"/>
          <w:lang w:val="hy-AM"/>
        </w:rPr>
        <w:t>աղ աշխատանք</w:t>
      </w:r>
      <w:r w:rsidR="00E94BBE" w:rsidRPr="00491B1C">
        <w:rPr>
          <w:rFonts w:ascii="Arial" w:hAnsi="Arial" w:cs="Arial"/>
          <w:lang w:val="hy-AM"/>
        </w:rPr>
        <w:t>ո</w:t>
      </w:r>
      <w:r w:rsidR="004D0DC9" w:rsidRPr="00491B1C">
        <w:rPr>
          <w:rFonts w:ascii="Arial" w:hAnsi="Arial" w:cs="Arial"/>
          <w:lang w:val="hy-AM"/>
        </w:rPr>
        <w:t xml:space="preserve">վ։Դրանք արտահայտվում էին արձանագրությունների մեջ։Սրանք </w:t>
      </w:r>
      <w:r w:rsidR="00E94BBE" w:rsidRPr="00491B1C">
        <w:rPr>
          <w:rFonts w:ascii="Arial" w:hAnsi="Arial" w:cs="Arial"/>
          <w:lang w:val="hy-AM"/>
        </w:rPr>
        <w:t>Ա</w:t>
      </w:r>
      <w:r w:rsidR="004D0DC9" w:rsidRPr="00491B1C">
        <w:rPr>
          <w:rFonts w:ascii="Arial" w:hAnsi="Arial" w:cs="Arial"/>
          <w:lang w:val="hy-AM"/>
        </w:rPr>
        <w:t>նիին մայրաքաղաքի դիրք տալու խոշոր գործոն էր։</w:t>
      </w:r>
      <w:r w:rsidR="00E94BBE" w:rsidRPr="00491B1C">
        <w:rPr>
          <w:rFonts w:ascii="Arial" w:hAnsi="Arial" w:cs="Arial"/>
          <w:lang w:val="hy-AM"/>
        </w:rPr>
        <w:t>Անին 961թ</w:t>
      </w:r>
      <w:r w:rsidR="00E94BBE" w:rsidRPr="00491B1C">
        <w:rPr>
          <w:rFonts w:ascii="Cambria Math" w:hAnsi="Cambria Math" w:cs="Cambria Math"/>
          <w:lang w:val="hy-AM"/>
        </w:rPr>
        <w:t>․</w:t>
      </w:r>
      <w:r w:rsidR="00E94BBE" w:rsidRPr="00491B1C">
        <w:rPr>
          <w:rFonts w:ascii="Arial" w:hAnsi="Arial" w:cs="Arial"/>
          <w:lang w:val="hy-AM"/>
        </w:rPr>
        <w:t xml:space="preserve"> հռչակվեց մայրաքաղաք։</w:t>
      </w:r>
    </w:p>
    <w:p w:rsidR="004D0DC9" w:rsidRPr="00491B1C" w:rsidRDefault="004D0DC9" w:rsidP="00491B1C">
      <w:pPr>
        <w:jc w:val="both"/>
        <w:rPr>
          <w:rFonts w:ascii="Arial" w:hAnsi="Arial" w:cs="Arial"/>
          <w:lang w:val="hy-AM"/>
        </w:rPr>
      </w:pPr>
      <w:r w:rsidRPr="00491B1C">
        <w:rPr>
          <w:rFonts w:ascii="Arial" w:hAnsi="Arial" w:cs="Arial"/>
          <w:lang w:val="hy-AM"/>
        </w:rPr>
        <w:t>Անիում Անանիա կաթողիկոսը օծեց հայոց թագավորին շահնշահ՝արքայից արքա։Այնտեղ կառուցվել էին տասնյակ եկեղեցիներ,տաճարներ,պալատներ,հյուրանոցներ և աշխարհիկ շատ շենքեր։Անին ուներ հազար ու մեկ եկեղեցի։Աշոտ 3-րդի կառուցած պարիսպները կոչվում էին Աշոտյան,իսկ Սմբատ 2-րդինը Սմբատյան պարիսպներ։</w:t>
      </w:r>
    </w:p>
    <w:p w:rsidR="004D0DC9" w:rsidRPr="00491B1C" w:rsidRDefault="004D0DC9" w:rsidP="00491B1C">
      <w:pPr>
        <w:jc w:val="both"/>
        <w:rPr>
          <w:rFonts w:ascii="Arial" w:hAnsi="Arial" w:cs="Arial"/>
          <w:lang w:val="hy-AM"/>
        </w:rPr>
      </w:pPr>
      <w:r w:rsidRPr="00491B1C">
        <w:rPr>
          <w:rFonts w:ascii="Arial" w:hAnsi="Arial" w:cs="Arial"/>
          <w:lang w:val="hy-AM"/>
        </w:rPr>
        <w:t>Կարսի թագավորությունը։Բագրատունյաց թագավորության համար Կարսը մեծ նշանակություն ուներ և Կարսի միջնաբերդը պաշտպանում էր Շիրակի մատույցները Բյուզանդական կայսրության և արաբական խալիֆայության դրածոների հարձակումներից,որոնց սադրանքներով Կարսի միջնաբերդում նստած Վանանդեցի նախարարական տոհմի ներկայացուցիչ Վարդի որդի իշխան Սահակ Մլեհը 888թ</w:t>
      </w:r>
      <w:r w:rsidRPr="00491B1C">
        <w:rPr>
          <w:rFonts w:ascii="Cambria Math" w:hAnsi="Cambria Math" w:cs="Cambria Math"/>
          <w:lang w:val="hy-AM"/>
        </w:rPr>
        <w:t>․</w:t>
      </w:r>
      <w:r w:rsidRPr="00491B1C">
        <w:rPr>
          <w:rFonts w:ascii="Arial" w:hAnsi="Arial" w:cs="Arial"/>
          <w:lang w:val="hy-AM"/>
        </w:rPr>
        <w:t xml:space="preserve"> ապստամբեց Աշոտ 1-ինի դեմ։Վերջինս օգտագործեց Վանանդ գավառի տիրակալի խռովությունը և հայոց սպարապետ Աբաս Բագրատունին Վանանդեցի նախարարական տունը զրկեց սեփականատիրական իրավունքից և Վանա</w:t>
      </w:r>
      <w:r w:rsidR="00953F00" w:rsidRPr="00491B1C">
        <w:rPr>
          <w:rFonts w:ascii="Arial" w:hAnsi="Arial" w:cs="Arial"/>
          <w:lang w:val="hy-AM"/>
        </w:rPr>
        <w:t>ն</w:t>
      </w:r>
      <w:r w:rsidRPr="00491B1C">
        <w:rPr>
          <w:rFonts w:ascii="Arial" w:hAnsi="Arial" w:cs="Arial"/>
          <w:lang w:val="hy-AM"/>
        </w:rPr>
        <w:t>դ գավառը միացրեց Բագրատունիների տիրույթներին։Աբասը ամրացրեց Կարսը,այնտեղ պալատ կառուցեց և այդ պալատը դարձավ հայոց սպարապետների նստավայրը։Շիրակի Բագրատունիների տիրույթների սահմաններում Կարսը 9-10-րդ դդ</w:t>
      </w:r>
      <w:r w:rsidRPr="00491B1C">
        <w:rPr>
          <w:rFonts w:ascii="Cambria Math" w:hAnsi="Cambria Math" w:cs="Cambria Math"/>
          <w:lang w:val="hy-AM"/>
        </w:rPr>
        <w:t>․</w:t>
      </w:r>
      <w:r w:rsidRPr="00491B1C">
        <w:rPr>
          <w:rFonts w:ascii="Arial" w:hAnsi="Arial" w:cs="Arial"/>
          <w:lang w:val="hy-AM"/>
        </w:rPr>
        <w:t xml:space="preserve"> շեմին ամենախոշոր կենտրոնն էր և այստեղ էր կենտրոնացած թագավորական զորքը։Աբասը ամուսնացած էր Վրաց Բագրատունիների ավագ ճյուղի ներկայացուցիչ Ատրներսեհ իշխանաց իշխանի դստեր հետ։</w:t>
      </w:r>
    </w:p>
    <w:p w:rsidR="004D0DC9" w:rsidRPr="00491B1C" w:rsidRDefault="004D0DC9" w:rsidP="00491B1C">
      <w:pPr>
        <w:jc w:val="both"/>
        <w:rPr>
          <w:rFonts w:ascii="Arial" w:hAnsi="Arial" w:cs="Arial"/>
          <w:lang w:val="hy-AM"/>
        </w:rPr>
      </w:pPr>
      <w:r w:rsidRPr="00491B1C">
        <w:rPr>
          <w:rFonts w:ascii="Arial" w:hAnsi="Arial" w:cs="Arial"/>
          <w:lang w:val="hy-AM"/>
        </w:rPr>
        <w:t>Շիրակի կողմից Վանանդ գավառում նոր կենտրոնի ստեղծումը նպաստում էր անջատողականության ուժեղացմանը,մանավանդ որ նրա կողքին էին գտնվում Տայքի կյուրոպաղատությունը և Վրաց Բագրատունիների թագավորությունը։Աբասը դառնում է գահի հավակնորդ։Աշոտ 2-րդ Երկաթը սպարապետ է նշանակում Գևորգ իշխանին,իսկ իր եղբայր Աբասին նշանակում է իշխանաց իշխան և Կարս քաղաքի կառավարիչ(921-928թթ</w:t>
      </w:r>
      <w:r w:rsidRPr="00491B1C">
        <w:rPr>
          <w:rFonts w:ascii="Cambria Math" w:hAnsi="Cambria Math" w:cs="Cambria Math"/>
          <w:lang w:val="hy-AM"/>
        </w:rPr>
        <w:t>․</w:t>
      </w:r>
      <w:r w:rsidRPr="00491B1C">
        <w:rPr>
          <w:rFonts w:ascii="Arial" w:hAnsi="Arial" w:cs="Arial"/>
          <w:lang w:val="hy-AM"/>
        </w:rPr>
        <w:t>)։</w:t>
      </w:r>
    </w:p>
    <w:p w:rsidR="00837F54" w:rsidRPr="00491B1C" w:rsidRDefault="00837F54" w:rsidP="00491B1C">
      <w:pPr>
        <w:jc w:val="both"/>
        <w:rPr>
          <w:rFonts w:ascii="Arial" w:hAnsi="Arial" w:cs="Arial"/>
          <w:lang w:val="hy-AM"/>
        </w:rPr>
      </w:pPr>
      <w:r w:rsidRPr="00491B1C">
        <w:rPr>
          <w:rFonts w:ascii="Arial" w:hAnsi="Arial" w:cs="Arial"/>
          <w:lang w:val="hy-AM"/>
        </w:rPr>
        <w:t>Աբասը,դառնալով թագավոր,Կարսը Հայաստանի մայրաքաղաք դարձրեց։Կարսը տեղավորված էր միջնաբերդի արևելյան լանջերին,իսկ թագավորական շինությունները՝միջնաբերդում։Աբասը քաղաքի կենտրոնում,գետի ափին կառուցեց Առաքելոց մայր եկեղեցին։Աշոտ 3-րդը մայրաքաղաքը փոխադրեց Անի,Կարսի կառավարիչ նշանակվեց նրա եղբայր Մուշեղ Բագրատունին,որը 963թ</w:t>
      </w:r>
      <w:r w:rsidRPr="00491B1C">
        <w:rPr>
          <w:rFonts w:ascii="Cambria Math" w:hAnsi="Cambria Math" w:cs="Cambria Math"/>
          <w:lang w:val="hy-AM"/>
        </w:rPr>
        <w:t>․</w:t>
      </w:r>
      <w:r w:rsidRPr="00491B1C">
        <w:rPr>
          <w:rFonts w:ascii="Arial" w:hAnsi="Arial" w:cs="Arial"/>
          <w:lang w:val="hy-AM"/>
        </w:rPr>
        <w:t xml:space="preserve"> իրեն հռչակեց Կարսի թագավոր՝&lt;&lt;Թագավոր Կարուց&gt;&gt;։Աշոտ 3</w:t>
      </w:r>
      <w:r w:rsidR="00953F00" w:rsidRPr="00491B1C">
        <w:rPr>
          <w:rFonts w:ascii="Arial" w:hAnsi="Arial" w:cs="Arial"/>
          <w:lang w:val="hy-AM"/>
        </w:rPr>
        <w:t>-</w:t>
      </w:r>
      <w:r w:rsidRPr="00491B1C">
        <w:rPr>
          <w:rFonts w:ascii="Arial" w:hAnsi="Arial" w:cs="Arial"/>
          <w:lang w:val="hy-AM"/>
        </w:rPr>
        <w:t>րդը ճանաչեց նրա թագավորությունը,որը գոյատևեց 1 դար(963-1064թթ</w:t>
      </w:r>
      <w:r w:rsidRPr="00491B1C">
        <w:rPr>
          <w:rFonts w:ascii="Cambria Math" w:hAnsi="Cambria Math" w:cs="Cambria Math"/>
          <w:lang w:val="hy-AM"/>
        </w:rPr>
        <w:t>․</w:t>
      </w:r>
      <w:r w:rsidRPr="00491B1C">
        <w:rPr>
          <w:rFonts w:ascii="Arial" w:hAnsi="Arial" w:cs="Arial"/>
          <w:lang w:val="hy-AM"/>
        </w:rPr>
        <w:t xml:space="preserve">)։Այսպես ստեղծվեց Կարսի թագավորությունը։Կարսում նստող սպարապետն ու իշխանաց իշխանը,լինելով Բագրատունյաց տոհմի լիիրավ </w:t>
      </w:r>
      <w:r w:rsidRPr="00491B1C">
        <w:rPr>
          <w:rFonts w:ascii="Arial" w:hAnsi="Arial" w:cs="Arial"/>
          <w:lang w:val="hy-AM"/>
        </w:rPr>
        <w:lastRenderedPageBreak/>
        <w:t xml:space="preserve">ներկայացուցիչներ,իրենց համարում էին Բագրատունյաց կենտրոնական թագավորության գահի օրինավոր ժառանգներ,ուստի պատեհ առիթներում հանդես էին գալիս հավակնություններով։Աշոտ 3-րդի մահվանից հետո Կարուց թագավոր Մուշեղը փորձեց բազմել Անիի գահին,Անիի ավագանին շտապեց գահ բարձրացնել մահացած Աշոտ 3-րդի որդուն Սմբատ 2-րդին և Մուշեղը ստիպված հաշտվեց դրա հետ։Եթե Կարսը հայ Բագրատունիների կենտրոնն էր,այժմ դա Անին էր։Հայոց կենտրոնական թագավորության և նրան ենթակա Կարսի միջև բարեկամական </w:t>
      </w:r>
      <w:r w:rsidR="00736597" w:rsidRPr="00491B1C">
        <w:rPr>
          <w:rFonts w:ascii="Arial" w:hAnsi="Arial" w:cs="Arial"/>
          <w:lang w:val="hy-AM"/>
        </w:rPr>
        <w:t>փո</w:t>
      </w:r>
      <w:r w:rsidRPr="00491B1C">
        <w:rPr>
          <w:rFonts w:ascii="Arial" w:hAnsi="Arial" w:cs="Arial"/>
          <w:lang w:val="hy-AM"/>
        </w:rPr>
        <w:t>խ</w:t>
      </w:r>
      <w:r w:rsidR="00736597" w:rsidRPr="00491B1C">
        <w:rPr>
          <w:rFonts w:ascii="Arial" w:hAnsi="Arial" w:cs="Arial"/>
          <w:lang w:val="hy-AM"/>
        </w:rPr>
        <w:t>հարաբեր</w:t>
      </w:r>
      <w:r w:rsidRPr="00491B1C">
        <w:rPr>
          <w:rFonts w:ascii="Arial" w:hAnsi="Arial" w:cs="Arial"/>
          <w:lang w:val="hy-AM"/>
        </w:rPr>
        <w:t>թյուններին խանգարում էին հարևան հայ,վրաց և արաբական տիրակալները,որոնք վախենում էին Հայոց շահնշահների ուժեղացումից։</w:t>
      </w:r>
    </w:p>
    <w:p w:rsidR="00837F54" w:rsidRPr="00491B1C" w:rsidRDefault="00837F54" w:rsidP="00491B1C">
      <w:pPr>
        <w:jc w:val="both"/>
        <w:rPr>
          <w:rFonts w:ascii="Arial" w:hAnsi="Arial" w:cs="Arial"/>
          <w:lang w:val="hy-AM"/>
        </w:rPr>
      </w:pPr>
      <w:r w:rsidRPr="00491B1C">
        <w:rPr>
          <w:rFonts w:ascii="Arial" w:hAnsi="Arial" w:cs="Arial"/>
          <w:lang w:val="hy-AM"/>
        </w:rPr>
        <w:t>Կարևոր է հետևյալ վեճը։Սմբատ 2</w:t>
      </w:r>
      <w:r w:rsidR="00736597" w:rsidRPr="00491B1C">
        <w:rPr>
          <w:rFonts w:ascii="Arial" w:hAnsi="Arial" w:cs="Arial"/>
          <w:lang w:val="hy-AM"/>
        </w:rPr>
        <w:t>-</w:t>
      </w:r>
      <w:r w:rsidRPr="00491B1C">
        <w:rPr>
          <w:rFonts w:ascii="Arial" w:hAnsi="Arial" w:cs="Arial"/>
          <w:lang w:val="hy-AM"/>
        </w:rPr>
        <w:t>րդը փորձում էր տիրանալ Շատիկ ամրությանը։Այստեղով էր անցնում Շիրակի Բագրատունիների թագավորության հետ կապող Բագրևանդի ճանապարհը։</w:t>
      </w:r>
    </w:p>
    <w:p w:rsidR="00837F54" w:rsidRPr="00491B1C" w:rsidRDefault="00837F54" w:rsidP="00491B1C">
      <w:pPr>
        <w:jc w:val="both"/>
        <w:rPr>
          <w:rFonts w:ascii="Arial" w:hAnsi="Arial" w:cs="Arial"/>
          <w:lang w:val="hy-AM"/>
        </w:rPr>
      </w:pPr>
      <w:r w:rsidRPr="00491B1C">
        <w:rPr>
          <w:rFonts w:ascii="Arial" w:hAnsi="Arial" w:cs="Arial"/>
          <w:lang w:val="hy-AM"/>
        </w:rPr>
        <w:t xml:space="preserve">Մուշեղը Սմբատ 2-րդի դեմ է հրահրում Դվինի ամիրա Սալարյան Աբուլ </w:t>
      </w:r>
      <w:r w:rsidR="00736597" w:rsidRPr="00491B1C">
        <w:rPr>
          <w:rFonts w:ascii="Arial" w:hAnsi="Arial" w:cs="Arial"/>
          <w:lang w:val="hy-AM"/>
        </w:rPr>
        <w:t>-</w:t>
      </w:r>
      <w:r w:rsidRPr="00491B1C">
        <w:rPr>
          <w:rFonts w:ascii="Arial" w:hAnsi="Arial" w:cs="Arial"/>
          <w:lang w:val="hy-AM"/>
        </w:rPr>
        <w:t>Հայջային։Վերջինս 982թ</w:t>
      </w:r>
      <w:r w:rsidRPr="00491B1C">
        <w:rPr>
          <w:rFonts w:ascii="Cambria Math" w:hAnsi="Cambria Math" w:cs="Cambria Math"/>
          <w:lang w:val="hy-AM"/>
        </w:rPr>
        <w:t>․</w:t>
      </w:r>
      <w:r w:rsidRPr="00491B1C">
        <w:rPr>
          <w:rFonts w:ascii="Arial" w:hAnsi="Arial" w:cs="Arial"/>
          <w:lang w:val="hy-AM"/>
        </w:rPr>
        <w:t xml:space="preserve"> հասնում է Անի քաղաքը,որը ջախջախվում է։</w:t>
      </w:r>
    </w:p>
    <w:p w:rsidR="00837F54" w:rsidRPr="00491B1C" w:rsidRDefault="00837F54" w:rsidP="00491B1C">
      <w:pPr>
        <w:jc w:val="both"/>
        <w:rPr>
          <w:rFonts w:ascii="Arial" w:hAnsi="Arial" w:cs="Arial"/>
          <w:lang w:val="hy-AM"/>
        </w:rPr>
      </w:pPr>
      <w:r w:rsidRPr="00491B1C">
        <w:rPr>
          <w:rFonts w:ascii="Arial" w:hAnsi="Arial" w:cs="Arial"/>
          <w:lang w:val="hy-AM"/>
        </w:rPr>
        <w:t>Մուշեղը և նրա որդի Աբասը հավակնություն ունեին Փառիսոսի նկատմամբ,որտեղ իշխում էին Սենեքերիմ և Գրիգոր</w:t>
      </w:r>
      <w:r w:rsidR="004F79E1" w:rsidRPr="00491B1C">
        <w:rPr>
          <w:rFonts w:ascii="Arial" w:hAnsi="Arial" w:cs="Arial"/>
          <w:lang w:val="hy-AM"/>
        </w:rPr>
        <w:t xml:space="preserve">  </w:t>
      </w:r>
      <w:r w:rsidRPr="00491B1C">
        <w:rPr>
          <w:rFonts w:ascii="Arial" w:hAnsi="Arial" w:cs="Arial"/>
          <w:lang w:val="hy-AM"/>
        </w:rPr>
        <w:t>&lt;&lt;Բարեպաշտ&gt;&gt;թագավորները։Վերջիններիս մահից հետո նկրտումներ ունեցան Մուշեղն ու սրա որդի Աբասը։</w:t>
      </w:r>
      <w:r w:rsidR="00442F8F" w:rsidRPr="00491B1C">
        <w:rPr>
          <w:rFonts w:ascii="Arial" w:hAnsi="Arial" w:cs="Arial"/>
          <w:lang w:val="hy-AM"/>
        </w:rPr>
        <w:t>Կարսի թագուհին ժառանգորդ կարող էր համարվել ապագա թափուր գահի։Անիի թագավորությանը ձեռնտու էր Կարսի թագավորության հզորացումը։Աբասը(984-1029թթ</w:t>
      </w:r>
      <w:r w:rsidR="00442F8F" w:rsidRPr="00491B1C">
        <w:rPr>
          <w:rFonts w:ascii="Cambria Math" w:hAnsi="Cambria Math" w:cs="Cambria Math"/>
          <w:lang w:val="hy-AM"/>
        </w:rPr>
        <w:t>․</w:t>
      </w:r>
      <w:r w:rsidR="00442F8F" w:rsidRPr="00491B1C">
        <w:rPr>
          <w:rFonts w:ascii="Arial" w:hAnsi="Arial" w:cs="Arial"/>
          <w:lang w:val="hy-AM"/>
        </w:rPr>
        <w:t>) գահ բարձրացավ իր ազգակից Սմբատ 2-րդի հրամանով։</w:t>
      </w:r>
    </w:p>
    <w:p w:rsidR="00442F8F" w:rsidRPr="00491B1C" w:rsidRDefault="00442F8F" w:rsidP="00491B1C">
      <w:pPr>
        <w:jc w:val="both"/>
        <w:rPr>
          <w:rFonts w:ascii="Arial" w:hAnsi="Arial" w:cs="Arial"/>
          <w:lang w:val="hy-AM"/>
        </w:rPr>
      </w:pPr>
      <w:r w:rsidRPr="00491B1C">
        <w:rPr>
          <w:rFonts w:ascii="Arial" w:hAnsi="Arial" w:cs="Arial"/>
          <w:lang w:val="hy-AM"/>
        </w:rPr>
        <w:t>Նա վերացնում  է ավազակությունը,պատժում է հանցագործներին։Աբասը կարմիր գույնի զինվորական համազգեստ է մտցնում։Նա մասնակցում է արշավանքներին ընդդեմ Հայաստանի արաբական ամիրաների(994թ</w:t>
      </w:r>
      <w:r w:rsidRPr="00491B1C">
        <w:rPr>
          <w:rFonts w:ascii="Cambria Math" w:hAnsi="Cambria Math" w:cs="Cambria Math"/>
          <w:lang w:val="hy-AM"/>
        </w:rPr>
        <w:t>․</w:t>
      </w:r>
      <w:r w:rsidRPr="00491B1C">
        <w:rPr>
          <w:rFonts w:ascii="Arial" w:hAnsi="Arial" w:cs="Arial"/>
          <w:lang w:val="hy-AM"/>
        </w:rPr>
        <w:t>)։</w:t>
      </w:r>
    </w:p>
    <w:p w:rsidR="00442F8F" w:rsidRPr="00491B1C" w:rsidRDefault="00442F8F" w:rsidP="00491B1C">
      <w:pPr>
        <w:jc w:val="both"/>
        <w:rPr>
          <w:rFonts w:ascii="Arial" w:hAnsi="Arial" w:cs="Arial"/>
          <w:lang w:val="hy-AM"/>
        </w:rPr>
      </w:pPr>
      <w:r w:rsidRPr="00491B1C">
        <w:rPr>
          <w:rFonts w:ascii="Arial" w:hAnsi="Arial" w:cs="Arial"/>
          <w:lang w:val="hy-AM"/>
        </w:rPr>
        <w:t>Բյուզանդիայի և վրաց Բագրատունիների միջև տեղի ունեցող պատերազմների ժամանակ,որի պատճառը Դավիթ Կյուրապաղատի ժառանգության շուրջ ծագած վեճն էր։Կարսի թագավորության տարածքը ավերածությունների էր ենթարկվել։Սակայն Կարսի թագավորությունը խաղաղություն պահպանեց Աբասի որդի Գագիկ Կարսեցու օրոք(1029-1065թթ):</w:t>
      </w:r>
    </w:p>
    <w:p w:rsidR="00442F8F" w:rsidRPr="00491B1C" w:rsidRDefault="00442F8F" w:rsidP="00491B1C">
      <w:pPr>
        <w:jc w:val="both"/>
        <w:rPr>
          <w:rFonts w:ascii="Arial" w:hAnsi="Arial" w:cs="Arial"/>
          <w:lang w:val="hy-AM"/>
        </w:rPr>
      </w:pPr>
      <w:r w:rsidRPr="00491B1C">
        <w:rPr>
          <w:rFonts w:ascii="Arial" w:hAnsi="Arial" w:cs="Arial"/>
          <w:lang w:val="hy-AM"/>
        </w:rPr>
        <w:t xml:space="preserve">Գագիկ Կարսեցին ազգակցական կապեր ուներ Շիրակի Բագրատունիների,Տաշիր Ձորագետի Կյուրիկյանների և Վասպուրականի Արծրունիների հետ։Նա </w:t>
      </w:r>
      <w:r w:rsidR="00DC6140" w:rsidRPr="00491B1C">
        <w:rPr>
          <w:rFonts w:ascii="Arial" w:hAnsi="Arial" w:cs="Arial"/>
          <w:lang w:val="hy-AM"/>
        </w:rPr>
        <w:t xml:space="preserve"> </w:t>
      </w:r>
      <w:r w:rsidRPr="00491B1C">
        <w:rPr>
          <w:rFonts w:ascii="Arial" w:hAnsi="Arial" w:cs="Arial"/>
          <w:lang w:val="hy-AM"/>
        </w:rPr>
        <w:t>ամուսնացած էր &lt;&lt;թագավոր ափխազաց և վրաց&gt;&gt; Բագրատ 4-րդի (1027-1072թթ</w:t>
      </w:r>
      <w:r w:rsidRPr="00491B1C">
        <w:rPr>
          <w:rFonts w:ascii="Cambria Math" w:hAnsi="Cambria Math" w:cs="Cambria Math"/>
          <w:lang w:val="hy-AM"/>
        </w:rPr>
        <w:t>․</w:t>
      </w:r>
      <w:r w:rsidRPr="00491B1C">
        <w:rPr>
          <w:rFonts w:ascii="Arial" w:hAnsi="Arial" w:cs="Arial"/>
          <w:lang w:val="hy-AM"/>
        </w:rPr>
        <w:t>) քրոջ Գուրանդուխտի հետ։1045թ</w:t>
      </w:r>
      <w:r w:rsidRPr="00491B1C">
        <w:rPr>
          <w:rFonts w:ascii="Cambria Math" w:hAnsi="Cambria Math" w:cs="Cambria Math"/>
          <w:lang w:val="hy-AM"/>
        </w:rPr>
        <w:t>․</w:t>
      </w:r>
      <w:r w:rsidRPr="00491B1C">
        <w:rPr>
          <w:rFonts w:ascii="Arial" w:hAnsi="Arial" w:cs="Arial"/>
          <w:lang w:val="hy-AM"/>
        </w:rPr>
        <w:t>,երբ ընկավ Անիի Բագրատունյաց կենտրոնական թագավորությունը,Գագիկ Կարսեցին ձևականորեն կրում էր &lt;&lt;շահնաշահ&gt;&gt; տիտղոսը,որը արժանացավ Գագիկ 2-րդի ճակատագրին։Գագիկ Կարսեցին վերջին Կարսի թագավորն էր։</w:t>
      </w:r>
    </w:p>
    <w:p w:rsidR="00442F8F" w:rsidRPr="00491B1C" w:rsidRDefault="00442F8F" w:rsidP="00491B1C">
      <w:pPr>
        <w:jc w:val="both"/>
        <w:rPr>
          <w:rFonts w:ascii="Arial" w:hAnsi="Arial" w:cs="Arial"/>
          <w:lang w:val="hy-AM"/>
        </w:rPr>
      </w:pPr>
      <w:r w:rsidRPr="00491B1C">
        <w:rPr>
          <w:rFonts w:ascii="Arial" w:hAnsi="Arial" w:cs="Arial"/>
          <w:lang w:val="hy-AM"/>
        </w:rPr>
        <w:t xml:space="preserve">Կարսի թագավորության տարածքը գրավում էր Մեծ Հայքի Այրարատ </w:t>
      </w:r>
      <w:r w:rsidR="004F79E1" w:rsidRPr="00491B1C">
        <w:rPr>
          <w:rFonts w:ascii="Arial" w:hAnsi="Arial" w:cs="Arial"/>
          <w:lang w:val="hy-AM"/>
        </w:rPr>
        <w:t xml:space="preserve"> </w:t>
      </w:r>
      <w:r w:rsidRPr="00491B1C">
        <w:rPr>
          <w:rFonts w:ascii="Arial" w:hAnsi="Arial" w:cs="Arial"/>
          <w:lang w:val="hy-AM"/>
        </w:rPr>
        <w:t>նահանգի արևմտյան գավառները՝Արաքս գետի վերին հոսանքը,ներառյալ Ախուրյան գետի վերին և միջին հոսանքը,</w:t>
      </w:r>
      <w:r w:rsidR="005D2E70" w:rsidRPr="00491B1C">
        <w:rPr>
          <w:rFonts w:ascii="Arial" w:hAnsi="Arial" w:cs="Arial"/>
          <w:lang w:val="hy-AM"/>
        </w:rPr>
        <w:t>Չ</w:t>
      </w:r>
      <w:r w:rsidRPr="00491B1C">
        <w:rPr>
          <w:rFonts w:ascii="Arial" w:hAnsi="Arial" w:cs="Arial"/>
          <w:lang w:val="hy-AM"/>
        </w:rPr>
        <w:t xml:space="preserve">լդր լճի գոգահովտի հետ,նաև </w:t>
      </w:r>
      <w:r w:rsidR="005D2E70" w:rsidRPr="00491B1C">
        <w:rPr>
          <w:rFonts w:ascii="Arial" w:hAnsi="Arial" w:cs="Arial"/>
          <w:lang w:val="hy-AM"/>
        </w:rPr>
        <w:t xml:space="preserve">Փոս </w:t>
      </w:r>
      <w:r w:rsidRPr="00491B1C">
        <w:rPr>
          <w:rFonts w:ascii="Arial" w:hAnsi="Arial" w:cs="Arial"/>
          <w:lang w:val="hy-AM"/>
        </w:rPr>
        <w:t>գավառակը մինչև Կուր գետը։Կարսի սարահարթը իր 8 գավառներով ուներ խստաշունչ կլիմա։</w:t>
      </w:r>
    </w:p>
    <w:p w:rsidR="00442F8F" w:rsidRPr="00491B1C" w:rsidRDefault="00442F8F" w:rsidP="00491B1C">
      <w:pPr>
        <w:jc w:val="both"/>
        <w:rPr>
          <w:rFonts w:ascii="Arial" w:hAnsi="Arial" w:cs="Arial"/>
          <w:lang w:val="hy-AM"/>
        </w:rPr>
      </w:pPr>
      <w:r w:rsidRPr="00491B1C">
        <w:rPr>
          <w:rFonts w:ascii="Arial" w:hAnsi="Arial" w:cs="Arial"/>
          <w:lang w:val="hy-AM"/>
        </w:rPr>
        <w:t>Կարսի թագավորության կենտրոնական գավառը Վանանդն էր,որի անունով այն կոչվում էր Վանանդի թագավորություն։10-11-րդ դդ</w:t>
      </w:r>
      <w:r w:rsidRPr="00491B1C">
        <w:rPr>
          <w:rFonts w:ascii="Cambria Math" w:hAnsi="Cambria Math" w:cs="Cambria Math"/>
          <w:lang w:val="hy-AM"/>
        </w:rPr>
        <w:t>․</w:t>
      </w:r>
      <w:r w:rsidRPr="00491B1C">
        <w:rPr>
          <w:rFonts w:ascii="Arial" w:hAnsi="Arial" w:cs="Arial"/>
          <w:lang w:val="hy-AM"/>
        </w:rPr>
        <w:t xml:space="preserve"> Վանանդ գավառը բաժանվում էր 3 մասի՝բուն </w:t>
      </w:r>
      <w:r w:rsidRPr="00491B1C">
        <w:rPr>
          <w:rFonts w:ascii="Arial" w:hAnsi="Arial" w:cs="Arial"/>
          <w:lang w:val="hy-AM"/>
        </w:rPr>
        <w:lastRenderedPageBreak/>
        <w:t>Վանա</w:t>
      </w:r>
      <w:r w:rsidR="005D2E70" w:rsidRPr="00491B1C">
        <w:rPr>
          <w:rFonts w:ascii="Arial" w:hAnsi="Arial" w:cs="Arial"/>
          <w:lang w:val="hy-AM"/>
        </w:rPr>
        <w:t>ն</w:t>
      </w:r>
      <w:r w:rsidRPr="00491B1C">
        <w:rPr>
          <w:rFonts w:ascii="Arial" w:hAnsi="Arial" w:cs="Arial"/>
          <w:lang w:val="hy-AM"/>
        </w:rPr>
        <w:t xml:space="preserve">դ կամ Կարուց երկիր Կարս կենտրոնով,Զարիշատ,որն ընդգրկում է Պաղակտիս լճի գոգահովիտը,որի միջով հոսում է Մեծագետը։Գավառակի կենտրոնն էր Զարիշատ </w:t>
      </w:r>
      <w:r w:rsidR="00DC6140" w:rsidRPr="00491B1C">
        <w:rPr>
          <w:rFonts w:ascii="Arial" w:hAnsi="Arial" w:cs="Arial"/>
          <w:lang w:val="hy-AM"/>
        </w:rPr>
        <w:t xml:space="preserve"> </w:t>
      </w:r>
      <w:r w:rsidRPr="00491B1C">
        <w:rPr>
          <w:rFonts w:ascii="Arial" w:hAnsi="Arial" w:cs="Arial"/>
          <w:lang w:val="hy-AM"/>
        </w:rPr>
        <w:t>ավանը։</w:t>
      </w:r>
    </w:p>
    <w:p w:rsidR="0036119A" w:rsidRPr="00491B1C" w:rsidRDefault="0036119A" w:rsidP="00491B1C">
      <w:pPr>
        <w:jc w:val="both"/>
        <w:rPr>
          <w:rFonts w:ascii="Arial" w:hAnsi="Arial" w:cs="Arial"/>
          <w:lang w:val="hy-AM"/>
        </w:rPr>
      </w:pPr>
      <w:r w:rsidRPr="00491B1C">
        <w:rPr>
          <w:rFonts w:ascii="Arial" w:hAnsi="Arial" w:cs="Arial"/>
          <w:lang w:val="hy-AM"/>
        </w:rPr>
        <w:t>Կարսի թագավորության գավառները պաշտպանված էին մի շարք ամրոցներով։Հարավում տեղադրված էին Հավնունյաց գավառը,որտեղ գտնվում էր Ավնիկ բերդը։Սուկավետ լեռնապարի</w:t>
      </w:r>
      <w:r w:rsidR="009D0C2C" w:rsidRPr="00491B1C">
        <w:rPr>
          <w:rFonts w:ascii="Arial" w:hAnsi="Arial" w:cs="Arial"/>
          <w:lang w:val="hy-AM"/>
        </w:rPr>
        <w:t>,</w:t>
      </w:r>
      <w:r w:rsidRPr="00491B1C">
        <w:rPr>
          <w:rFonts w:ascii="Arial" w:hAnsi="Arial" w:cs="Arial"/>
          <w:lang w:val="hy-AM"/>
        </w:rPr>
        <w:t xml:space="preserve">այժմ </w:t>
      </w:r>
      <w:r w:rsidR="009D0C2C" w:rsidRPr="00491B1C">
        <w:rPr>
          <w:rFonts w:ascii="Arial" w:hAnsi="Arial" w:cs="Arial"/>
          <w:lang w:val="hy-AM"/>
        </w:rPr>
        <w:t>Հայ</w:t>
      </w:r>
      <w:r w:rsidRPr="00491B1C">
        <w:rPr>
          <w:rFonts w:ascii="Arial" w:hAnsi="Arial" w:cs="Arial"/>
          <w:lang w:val="hy-AM"/>
        </w:rPr>
        <w:t>կական պարի հյուսիսային փեշերին էր փռվում Զարեհավան գավառակը։Կաղզվանը սահմանակից էր Բագրատունիների բուն տիրույթներին։Կարսի թագավորությունը ընդգրկում էր 10 հզ</w:t>
      </w:r>
      <w:r w:rsidRPr="00491B1C">
        <w:rPr>
          <w:rFonts w:ascii="Cambria Math" w:hAnsi="Cambria Math" w:cs="Cambria Math"/>
          <w:lang w:val="hy-AM"/>
        </w:rPr>
        <w:t>․</w:t>
      </w:r>
      <w:r w:rsidRPr="00491B1C">
        <w:rPr>
          <w:rFonts w:ascii="Arial" w:hAnsi="Arial" w:cs="Arial"/>
          <w:lang w:val="hy-AM"/>
        </w:rPr>
        <w:t xml:space="preserve"> քառ</w:t>
      </w:r>
      <w:r w:rsidRPr="00491B1C">
        <w:rPr>
          <w:rFonts w:ascii="Cambria Math" w:hAnsi="Cambria Math" w:cs="Cambria Math"/>
          <w:lang w:val="hy-AM"/>
        </w:rPr>
        <w:t>․</w:t>
      </w:r>
      <w:r w:rsidRPr="00491B1C">
        <w:rPr>
          <w:rFonts w:ascii="Arial" w:hAnsi="Arial" w:cs="Arial"/>
          <w:lang w:val="hy-AM"/>
        </w:rPr>
        <w:t xml:space="preserve"> կմ</w:t>
      </w:r>
      <w:r w:rsidRPr="00491B1C">
        <w:rPr>
          <w:rFonts w:ascii="Cambria Math" w:hAnsi="Cambria Math" w:cs="Cambria Math"/>
          <w:lang w:val="hy-AM"/>
        </w:rPr>
        <w:t>․</w:t>
      </w:r>
      <w:r w:rsidRPr="00491B1C">
        <w:rPr>
          <w:rFonts w:ascii="Arial" w:hAnsi="Arial" w:cs="Arial"/>
          <w:lang w:val="hy-AM"/>
        </w:rPr>
        <w:t xml:space="preserve"> տարածություն,որի կենտրոնն էր Կարս քաղաքը։Վանանդը պայմաններ ուներ </w:t>
      </w:r>
      <w:r w:rsidR="00DC6140" w:rsidRPr="00491B1C">
        <w:rPr>
          <w:rFonts w:ascii="Arial" w:hAnsi="Arial" w:cs="Arial"/>
          <w:lang w:val="hy-AM"/>
        </w:rPr>
        <w:t>երկրագոր</w:t>
      </w:r>
      <w:r w:rsidRPr="00491B1C">
        <w:rPr>
          <w:rFonts w:ascii="Arial" w:hAnsi="Arial" w:cs="Arial"/>
          <w:lang w:val="hy-AM"/>
        </w:rPr>
        <w:t>ծության և հացահատիկային բույսերի աճեցման համար։Երասխաձորը բարենպաստ էր այգեգործության,գինեգործության համար։Մեծրաց լեռների անտառները շինանյութ էին մատակարարում։Կարմիր փորակը և Արջո-Առիճը անասնապահության զարգացման կենտրոն էր։Երասխաձորը լավ ձմեռանոց էր անասունների համար։</w:t>
      </w:r>
    </w:p>
    <w:p w:rsidR="0036119A" w:rsidRPr="00491B1C" w:rsidRDefault="0036119A" w:rsidP="00491B1C">
      <w:pPr>
        <w:jc w:val="both"/>
        <w:rPr>
          <w:rFonts w:ascii="Arial" w:hAnsi="Arial" w:cs="Arial"/>
          <w:lang w:val="hy-AM"/>
        </w:rPr>
      </w:pPr>
      <w:r w:rsidRPr="00491B1C">
        <w:rPr>
          <w:rFonts w:ascii="Arial" w:hAnsi="Arial" w:cs="Arial"/>
          <w:lang w:val="hy-AM"/>
        </w:rPr>
        <w:t>Կարսի թագավորությունում հայտնի էին պղնձի,արծաթի,արճճի և երկաթի հանքերը,Կեչուանում զարգանում էր արհեստագործությունը։Գյուղատնտեսության,լեռնագործության և արհեստագործության հիման վրա ընդլայնվում էր ապրանքափոխանակությունը,որը նպաստում էր Կարսի վերելքին։</w:t>
      </w:r>
    </w:p>
    <w:p w:rsidR="00442F8F" w:rsidRPr="00491B1C" w:rsidRDefault="0036119A" w:rsidP="00491B1C">
      <w:pPr>
        <w:jc w:val="both"/>
        <w:rPr>
          <w:rFonts w:ascii="Arial" w:hAnsi="Arial" w:cs="Arial"/>
          <w:lang w:val="hy-AM"/>
        </w:rPr>
      </w:pPr>
      <w:r w:rsidRPr="00491B1C">
        <w:rPr>
          <w:rFonts w:ascii="Arial" w:hAnsi="Arial" w:cs="Arial"/>
          <w:lang w:val="hy-AM"/>
        </w:rPr>
        <w:t>Սյունիքի թագավորությունը։9-րդ դարի երկրորդ կեսին և 10-րդ դարի առաջին կեսին Սյունիքի իշխանությունը հանդիսանում էր Բագրատունիների թագավորության վասալը,քանի որ սահմանակից լինելով Ատրպատականի ամիրայությունը,զգում էր նրա հովանավորությունը։Սյունիքը  տնտեսական կապեր ուներ Բագրատունյաց թագավորության հետ և վերջիններս ճկուն քաղաքականություն էին տանում Սյունիքի նկատմամբ։Ավատական կարգերի զարգացումը հանգեցրեց Սյունիքի կետրոնախույս ուժերի հզորացմանը։Սյունիքը հետ էր մնում տնտեսական զարգացմամբ,իսկ երբ Արաքսի հովիտն ընկավ արաբների ձեռքը,տնտեսական կապերը ավելի թուլացան, Բագրատունիների թագավորությունը թուլանում էր և ի վերջո հանգեցրեց Սյունիքի թագավորության հռչակմանը։</w:t>
      </w:r>
    </w:p>
    <w:p w:rsidR="0036119A" w:rsidRPr="00491B1C" w:rsidRDefault="0036119A" w:rsidP="00491B1C">
      <w:pPr>
        <w:jc w:val="both"/>
        <w:rPr>
          <w:rFonts w:ascii="Arial" w:hAnsi="Arial" w:cs="Arial"/>
          <w:lang w:val="hy-AM"/>
        </w:rPr>
      </w:pPr>
      <w:r w:rsidRPr="00491B1C">
        <w:rPr>
          <w:rFonts w:ascii="Arial" w:hAnsi="Arial" w:cs="Arial"/>
          <w:lang w:val="hy-AM"/>
        </w:rPr>
        <w:t>Դեռևս 890-ական թթ</w:t>
      </w:r>
      <w:r w:rsidRPr="00491B1C">
        <w:rPr>
          <w:rFonts w:ascii="Cambria Math" w:hAnsi="Cambria Math" w:cs="Cambria Math"/>
          <w:lang w:val="hy-AM"/>
        </w:rPr>
        <w:t>․</w:t>
      </w:r>
      <w:r w:rsidRPr="00491B1C">
        <w:rPr>
          <w:rFonts w:ascii="Arial" w:hAnsi="Arial" w:cs="Arial"/>
          <w:lang w:val="hy-AM"/>
        </w:rPr>
        <w:t xml:space="preserve">-ին Սյունյաց </w:t>
      </w:r>
      <w:r w:rsidR="00DC6140" w:rsidRPr="00491B1C">
        <w:rPr>
          <w:rFonts w:ascii="Arial" w:hAnsi="Arial" w:cs="Arial"/>
          <w:lang w:val="hy-AM"/>
        </w:rPr>
        <w:t>վ</w:t>
      </w:r>
      <w:r w:rsidRPr="00491B1C">
        <w:rPr>
          <w:rFonts w:ascii="Arial" w:hAnsi="Arial" w:cs="Arial"/>
          <w:lang w:val="hy-AM"/>
        </w:rPr>
        <w:t>ասալ իշխանությունը հպատակվել էր Ատրպատականի ոստիկան Ափշինին,իսկ վտանգն անցնելուց հետո կրկին ճանաչեց Սմբատ արքայի իշխանությունը։</w:t>
      </w:r>
    </w:p>
    <w:p w:rsidR="0036119A" w:rsidRPr="00491B1C" w:rsidRDefault="0036119A" w:rsidP="00491B1C">
      <w:pPr>
        <w:jc w:val="both"/>
        <w:rPr>
          <w:rFonts w:ascii="Arial" w:hAnsi="Arial" w:cs="Arial"/>
          <w:lang w:val="hy-AM"/>
        </w:rPr>
      </w:pPr>
      <w:r w:rsidRPr="00491B1C">
        <w:rPr>
          <w:rFonts w:ascii="Arial" w:hAnsi="Arial" w:cs="Arial"/>
          <w:lang w:val="hy-AM"/>
        </w:rPr>
        <w:t>902թ</w:t>
      </w:r>
      <w:r w:rsidRPr="00491B1C">
        <w:rPr>
          <w:rFonts w:ascii="Cambria Math" w:hAnsi="Cambria Math" w:cs="Cambria Math"/>
          <w:lang w:val="hy-AM"/>
        </w:rPr>
        <w:t>․</w:t>
      </w:r>
      <w:r w:rsidR="00DC6140" w:rsidRPr="00491B1C">
        <w:rPr>
          <w:rFonts w:ascii="Arial" w:hAnsi="Arial" w:cs="Arial"/>
          <w:lang w:val="hy-AM"/>
        </w:rPr>
        <w:t xml:space="preserve"> </w:t>
      </w:r>
      <w:r w:rsidR="007C056A" w:rsidRPr="00491B1C">
        <w:rPr>
          <w:rFonts w:ascii="Arial" w:hAnsi="Arial" w:cs="Arial"/>
          <w:lang w:val="hy-AM"/>
        </w:rPr>
        <w:t xml:space="preserve"> </w:t>
      </w:r>
      <w:r w:rsidRPr="00491B1C">
        <w:rPr>
          <w:rFonts w:ascii="Arial" w:hAnsi="Arial" w:cs="Arial"/>
          <w:lang w:val="hy-AM"/>
        </w:rPr>
        <w:t xml:space="preserve"> Սմբատ 1-ինը Նախճավանը հանձնեց Վասպուրականին,որի համար Սյունյաց Սմբատ իշխանը գժտվեց թագավորի հետ։</w:t>
      </w:r>
      <w:r w:rsidR="00AD0A23" w:rsidRPr="00491B1C">
        <w:rPr>
          <w:rFonts w:ascii="Arial" w:hAnsi="Arial" w:cs="Arial"/>
          <w:lang w:val="hy-AM"/>
        </w:rPr>
        <w:t>Բայց գիտակցելով իր թուլությունը կրկին հնազանդվեց թագավորին։Սմբատ իշխանի օրոք նկատվում է գահի հետզհետե թուլացում և իշխանների ուժեղացում։Սմբատին հաջորդում է նրա որդի Վասակը,որը մասնակցում է Արաքսի հովտի քաղաքական իրադարձություններին։</w:t>
      </w:r>
    </w:p>
    <w:p w:rsidR="00AD0A23" w:rsidRPr="00491B1C" w:rsidRDefault="00AD0A23" w:rsidP="00491B1C">
      <w:pPr>
        <w:jc w:val="both"/>
        <w:rPr>
          <w:rFonts w:ascii="Arial" w:hAnsi="Arial" w:cs="Arial"/>
          <w:lang w:val="hy-AM"/>
        </w:rPr>
      </w:pPr>
      <w:r w:rsidRPr="00491B1C">
        <w:rPr>
          <w:rFonts w:ascii="Arial" w:hAnsi="Arial" w:cs="Arial"/>
          <w:lang w:val="hy-AM"/>
        </w:rPr>
        <w:t>Տիրելով Արաքսի հովտին 10-րդ դարում Սալարյանները Սյունիքից ստանում էին 50</w:t>
      </w:r>
      <w:r w:rsidRPr="00491B1C">
        <w:rPr>
          <w:rFonts w:ascii="Cambria Math" w:hAnsi="Cambria Math" w:cs="Cambria Math"/>
          <w:lang w:val="hy-AM"/>
        </w:rPr>
        <w:t>․</w:t>
      </w:r>
      <w:r w:rsidRPr="00491B1C">
        <w:rPr>
          <w:rFonts w:ascii="Arial" w:hAnsi="Arial" w:cs="Arial"/>
          <w:lang w:val="hy-AM"/>
        </w:rPr>
        <w:t>000 դինար և այլ նվերներ,որը նշված է իբն Հաուկալի վկայություններում։</w:t>
      </w:r>
    </w:p>
    <w:p w:rsidR="00AD0A23" w:rsidRPr="00491B1C" w:rsidRDefault="00AD0A23" w:rsidP="00491B1C">
      <w:pPr>
        <w:jc w:val="both"/>
        <w:rPr>
          <w:rFonts w:ascii="Arial" w:hAnsi="Arial" w:cs="Arial"/>
          <w:lang w:val="hy-AM"/>
        </w:rPr>
      </w:pPr>
      <w:r w:rsidRPr="00491B1C">
        <w:rPr>
          <w:rFonts w:ascii="Arial" w:hAnsi="Arial" w:cs="Arial"/>
          <w:lang w:val="hy-AM"/>
        </w:rPr>
        <w:t>Աշոտ 3-րդի օրոք Սյունյաց Վասակ իշխանը մասնակցեց Չմշկիկի դեմ դուրս բերած զորքերին։</w:t>
      </w:r>
    </w:p>
    <w:p w:rsidR="00AD0A23" w:rsidRPr="00491B1C" w:rsidRDefault="00AD0A23" w:rsidP="00491B1C">
      <w:pPr>
        <w:jc w:val="both"/>
        <w:rPr>
          <w:rFonts w:ascii="Arial" w:hAnsi="Arial" w:cs="Arial"/>
          <w:lang w:val="hy-AM"/>
        </w:rPr>
      </w:pPr>
      <w:r w:rsidRPr="00491B1C">
        <w:rPr>
          <w:rFonts w:ascii="Arial" w:hAnsi="Arial" w:cs="Arial"/>
          <w:lang w:val="hy-AM"/>
        </w:rPr>
        <w:t>Վասակն ուներ 2 որդի</w:t>
      </w:r>
      <w:r w:rsidR="007C056A" w:rsidRPr="00491B1C">
        <w:rPr>
          <w:rFonts w:ascii="Arial" w:hAnsi="Arial" w:cs="Arial"/>
          <w:lang w:val="hy-AM"/>
        </w:rPr>
        <w:t>՝</w:t>
      </w:r>
      <w:r w:rsidRPr="00491B1C">
        <w:rPr>
          <w:rFonts w:ascii="Arial" w:hAnsi="Arial" w:cs="Arial"/>
          <w:lang w:val="hy-AM"/>
        </w:rPr>
        <w:t xml:space="preserve"> Սմբատ և Գագիկ,սակայն նրա մահից հետո գահերեցությունն անցնում է Բաղքի իշխան Սահակի որդի Սմբատին։</w:t>
      </w:r>
    </w:p>
    <w:p w:rsidR="00AD0A23" w:rsidRPr="00491B1C" w:rsidRDefault="00AD0A23" w:rsidP="00491B1C">
      <w:pPr>
        <w:jc w:val="both"/>
        <w:rPr>
          <w:rFonts w:ascii="Arial" w:hAnsi="Arial" w:cs="Arial"/>
          <w:lang w:val="hy-AM"/>
        </w:rPr>
      </w:pPr>
      <w:r w:rsidRPr="00491B1C">
        <w:rPr>
          <w:rFonts w:ascii="Arial" w:hAnsi="Arial" w:cs="Arial"/>
          <w:lang w:val="hy-AM"/>
        </w:rPr>
        <w:lastRenderedPageBreak/>
        <w:t>Սմբատ 2-րդի դիրքերը Սալարյաններից պարտություն կրելուց հետո թուլացան և նկատվեց Սյունիքի անջատողական ձգտումները և 980-ական թթ</w:t>
      </w:r>
      <w:r w:rsidRPr="00491B1C">
        <w:rPr>
          <w:rFonts w:ascii="Cambria Math" w:hAnsi="Cambria Math" w:cs="Cambria Math"/>
          <w:lang w:val="hy-AM"/>
        </w:rPr>
        <w:t>․</w:t>
      </w:r>
      <w:r w:rsidR="00DC6140" w:rsidRPr="00491B1C">
        <w:rPr>
          <w:rFonts w:ascii="Arial" w:hAnsi="Arial" w:cs="Arial"/>
          <w:lang w:val="hy-AM"/>
        </w:rPr>
        <w:t xml:space="preserve"> </w:t>
      </w:r>
      <w:r w:rsidRPr="00491B1C">
        <w:rPr>
          <w:rFonts w:ascii="Arial" w:hAnsi="Arial" w:cs="Arial"/>
          <w:lang w:val="hy-AM"/>
        </w:rPr>
        <w:t xml:space="preserve"> Սմբատը իրեն թագավոր </w:t>
      </w:r>
      <w:r w:rsidR="00DC6140" w:rsidRPr="00491B1C">
        <w:rPr>
          <w:rFonts w:ascii="Arial" w:hAnsi="Arial" w:cs="Arial"/>
          <w:lang w:val="hy-AM"/>
        </w:rPr>
        <w:t>հռչակեց։</w:t>
      </w:r>
      <w:r w:rsidRPr="00491B1C">
        <w:rPr>
          <w:rFonts w:ascii="Arial" w:hAnsi="Arial" w:cs="Arial"/>
          <w:lang w:val="hy-AM"/>
        </w:rPr>
        <w:t>Այսպիսով,987թ</w:t>
      </w:r>
      <w:r w:rsidRPr="00491B1C">
        <w:rPr>
          <w:rFonts w:ascii="Cambria Math" w:hAnsi="Cambria Math" w:cs="Cambria Math"/>
          <w:lang w:val="hy-AM"/>
        </w:rPr>
        <w:t>․</w:t>
      </w:r>
      <w:r w:rsidRPr="00491B1C">
        <w:rPr>
          <w:rFonts w:ascii="Arial" w:hAnsi="Arial" w:cs="Arial"/>
          <w:lang w:val="hy-AM"/>
        </w:rPr>
        <w:t>-ին,հռչակվեց Սյունիքի թագավորությունը։Սմբատի օրոք ձևավորվում է պետական համակարգը։</w:t>
      </w:r>
    </w:p>
    <w:p w:rsidR="00AD0A23" w:rsidRPr="00491B1C" w:rsidRDefault="00AD0A23" w:rsidP="00491B1C">
      <w:pPr>
        <w:jc w:val="both"/>
        <w:rPr>
          <w:rFonts w:ascii="Arial" w:hAnsi="Arial" w:cs="Arial"/>
          <w:lang w:val="hy-AM"/>
        </w:rPr>
      </w:pPr>
      <w:r w:rsidRPr="00491B1C">
        <w:rPr>
          <w:rFonts w:ascii="Arial" w:hAnsi="Arial" w:cs="Arial"/>
          <w:lang w:val="hy-AM"/>
        </w:rPr>
        <w:t>988թ</w:t>
      </w:r>
      <w:r w:rsidRPr="00491B1C">
        <w:rPr>
          <w:rFonts w:ascii="Cambria Math" w:hAnsi="Cambria Math" w:cs="Cambria Math"/>
          <w:lang w:val="hy-AM"/>
        </w:rPr>
        <w:t>․</w:t>
      </w:r>
      <w:r w:rsidR="007C056A" w:rsidRPr="00491B1C">
        <w:rPr>
          <w:rFonts w:ascii="Arial" w:hAnsi="Arial" w:cs="Arial"/>
          <w:lang w:val="hy-AM"/>
        </w:rPr>
        <w:t xml:space="preserve"> </w:t>
      </w:r>
      <w:r w:rsidRPr="00491B1C">
        <w:rPr>
          <w:rFonts w:ascii="Arial" w:hAnsi="Arial" w:cs="Arial"/>
          <w:lang w:val="hy-AM"/>
        </w:rPr>
        <w:t xml:space="preserve"> մահացավ Աբու-լ-Հայջա Ռավվադյանը և դրանից օգտվելով Գողթնի ամիրա Աբու-Դուլաֆը տիրեց Դվինին և դաշն կնքեց Սմբատ 2-րդի հետ։Կորցնելով Ատրպատականի հովանավորությունը Սմբատ Սահակյանը ճանաչեց Սմբատ 2-րդի իշխանությունը։Հետո Սյունյաց զորքերը մասնակցում են ափխազաց թագավորի դեմ արշավանքներին։</w:t>
      </w:r>
    </w:p>
    <w:p w:rsidR="00AD0A23" w:rsidRPr="00491B1C" w:rsidRDefault="00AD0A23" w:rsidP="00491B1C">
      <w:pPr>
        <w:jc w:val="both"/>
        <w:rPr>
          <w:rFonts w:ascii="Arial" w:hAnsi="Arial" w:cs="Arial"/>
          <w:lang w:val="hy-AM"/>
        </w:rPr>
      </w:pPr>
      <w:r w:rsidRPr="00491B1C">
        <w:rPr>
          <w:rFonts w:ascii="Arial" w:hAnsi="Arial" w:cs="Arial"/>
          <w:lang w:val="hy-AM"/>
        </w:rPr>
        <w:t>Սմբատ 2-րդի մահից հետո Սյունիքը անհնազանդություն էր ցուցաբերել և Գագիկ 1-ինը արշավեց ու Սյունիքից խլեց Վայոց ձորը,Ճահուկը,Ծղուկքը և այլ շրջաններ։Այս արշավանքը կայացավ 990-992 թթ</w:t>
      </w:r>
      <w:r w:rsidRPr="00491B1C">
        <w:rPr>
          <w:rFonts w:ascii="Cambria Math" w:hAnsi="Cambria Math" w:cs="Cambria Math"/>
          <w:lang w:val="hy-AM"/>
        </w:rPr>
        <w:t>․</w:t>
      </w:r>
      <w:r w:rsidRPr="00491B1C">
        <w:rPr>
          <w:rFonts w:ascii="Arial" w:hAnsi="Arial" w:cs="Arial"/>
          <w:lang w:val="hy-AM"/>
        </w:rPr>
        <w:t>,որից հետո մեծացավ Դվին-Պարտավ ճանապարհ</w:t>
      </w:r>
      <w:r w:rsidR="00A84A61" w:rsidRPr="00491B1C">
        <w:rPr>
          <w:rFonts w:ascii="Arial" w:hAnsi="Arial" w:cs="Arial"/>
          <w:lang w:val="hy-AM"/>
        </w:rPr>
        <w:t xml:space="preserve">ի </w:t>
      </w:r>
      <w:r w:rsidRPr="00491B1C">
        <w:rPr>
          <w:rFonts w:ascii="Arial" w:hAnsi="Arial" w:cs="Arial"/>
          <w:lang w:val="hy-AM"/>
        </w:rPr>
        <w:t xml:space="preserve"> նշանակությունը,որը անցնում էր Վայոց ձորով։Հետո Սյունիքի թագավորության սահմանները պահպանվեցին մինչև 12-րդ դ</w:t>
      </w:r>
      <w:r w:rsidR="00DC6140" w:rsidRPr="00491B1C">
        <w:rPr>
          <w:rFonts w:ascii="Cambria Math" w:hAnsi="Cambria Math" w:cs="Cambria Math"/>
          <w:lang w:val="hy-AM"/>
        </w:rPr>
        <w:t>․</w:t>
      </w:r>
      <w:r w:rsidRPr="00491B1C">
        <w:rPr>
          <w:rFonts w:ascii="Arial" w:hAnsi="Arial" w:cs="Arial"/>
          <w:lang w:val="hy-AM"/>
        </w:rPr>
        <w:t>։Հարավ-արևելքում սահմանը հասնում էր Հագարի գետը,իսկ հյուսիս-արևելքում՝Արցախի լեռների ջրաբաժանը,հյուսիսում սահմանն անցնում էր Բռնակոթից հյուսիս-արևմուտք ընկած ջրաբաժանով՝հասնելով Արցախի լեռնաշղթան՝հատելով Հագարի գետը։</w:t>
      </w:r>
      <w:r w:rsidR="00DC72B0" w:rsidRPr="00491B1C">
        <w:rPr>
          <w:rFonts w:ascii="Arial" w:hAnsi="Arial" w:cs="Arial"/>
          <w:lang w:val="hy-AM"/>
        </w:rPr>
        <w:t>Արևմուտքում սահմանն իջնում էր հարավ Սյունյաց լեռների ջրաբաժանով՝իր մեջ ներառելով Երնջակ, Շոռոթ և կրկին Սյունյաց լեռների ջրաբաժանով հասնում մինչև Երասխ գետը։</w:t>
      </w:r>
    </w:p>
    <w:p w:rsidR="00DC72B0" w:rsidRPr="00491B1C" w:rsidRDefault="00DC72B0" w:rsidP="00491B1C">
      <w:pPr>
        <w:jc w:val="both"/>
        <w:rPr>
          <w:rFonts w:ascii="Arial" w:hAnsi="Arial" w:cs="Arial"/>
          <w:lang w:val="hy-AM"/>
        </w:rPr>
      </w:pPr>
      <w:r w:rsidRPr="00491B1C">
        <w:rPr>
          <w:rFonts w:ascii="Arial" w:hAnsi="Arial" w:cs="Arial"/>
          <w:lang w:val="hy-AM"/>
        </w:rPr>
        <w:t>11 տարի թագավորելուց հետո 998թ</w:t>
      </w:r>
      <w:r w:rsidRPr="00491B1C">
        <w:rPr>
          <w:rFonts w:ascii="Cambria Math" w:hAnsi="Cambria Math" w:cs="Cambria Math"/>
          <w:lang w:val="hy-AM"/>
        </w:rPr>
        <w:t>․</w:t>
      </w:r>
      <w:r w:rsidR="00A84A61" w:rsidRPr="00491B1C">
        <w:rPr>
          <w:rFonts w:ascii="Arial" w:hAnsi="Arial" w:cs="Arial"/>
          <w:lang w:val="hy-AM"/>
        </w:rPr>
        <w:t xml:space="preserve">-ին </w:t>
      </w:r>
      <w:r w:rsidRPr="00491B1C">
        <w:rPr>
          <w:rFonts w:ascii="Arial" w:hAnsi="Arial" w:cs="Arial"/>
          <w:lang w:val="hy-AM"/>
        </w:rPr>
        <w:t xml:space="preserve"> Սմբատ թագավորը մահացավ և թաղվեց Տաթևի վանքում և իր կին Շահանդուխտը ամուսնու հոգու փրկության համար Տաթևի վանքին է նվիրում Հաբանդի Տեղ գյուղը։Սմբատից հետո Սյունիքի թագավոր դարձավ որդին Վասակը,որը իր եղբայր Սևադային դարձնում է իշխանաց իշխան,իսկ նրա մայրը՝Շահանդուխտը՝թագավորի խնամակալը։</w:t>
      </w:r>
    </w:p>
    <w:p w:rsidR="00DC72B0" w:rsidRPr="00491B1C" w:rsidRDefault="00DC72B0" w:rsidP="00491B1C">
      <w:pPr>
        <w:jc w:val="both"/>
        <w:rPr>
          <w:rFonts w:ascii="Arial" w:hAnsi="Arial" w:cs="Arial"/>
          <w:lang w:val="hy-AM"/>
        </w:rPr>
      </w:pPr>
      <w:r w:rsidRPr="00491B1C">
        <w:rPr>
          <w:rFonts w:ascii="Arial" w:hAnsi="Arial" w:cs="Arial"/>
          <w:lang w:val="hy-AM"/>
        </w:rPr>
        <w:t>Վասակ թագավորի օրոք հզորացավ Տաթևի եպիսկոպոսապետությունը,որին ենթարկվում էին Վանանդը,Որդուատը,Նախճավանը,Ջուղան և Գողթնը։</w:t>
      </w:r>
    </w:p>
    <w:p w:rsidR="00DC72B0" w:rsidRPr="00491B1C" w:rsidRDefault="00DC72B0" w:rsidP="00491B1C">
      <w:pPr>
        <w:jc w:val="both"/>
        <w:rPr>
          <w:rFonts w:ascii="Arial" w:hAnsi="Arial" w:cs="Arial"/>
          <w:lang w:val="hy-AM"/>
        </w:rPr>
      </w:pPr>
      <w:r w:rsidRPr="00491B1C">
        <w:rPr>
          <w:rFonts w:ascii="Arial" w:hAnsi="Arial" w:cs="Arial"/>
          <w:lang w:val="hy-AM"/>
        </w:rPr>
        <w:t>10-րդ դ</w:t>
      </w:r>
      <w:r w:rsidR="00DC6140" w:rsidRPr="00491B1C">
        <w:rPr>
          <w:rFonts w:ascii="Cambria Math" w:hAnsi="Cambria Math" w:cs="Cambria Math"/>
          <w:lang w:val="hy-AM"/>
        </w:rPr>
        <w:t>․</w:t>
      </w:r>
      <w:r w:rsidRPr="00491B1C">
        <w:rPr>
          <w:rFonts w:ascii="Arial" w:hAnsi="Arial" w:cs="Arial"/>
          <w:lang w:val="hy-AM"/>
        </w:rPr>
        <w:t xml:space="preserve"> վերջին և 11-րդ դ</w:t>
      </w:r>
      <w:r w:rsidR="00DC6140" w:rsidRPr="00491B1C">
        <w:rPr>
          <w:rFonts w:ascii="Cambria Math" w:hAnsi="Cambria Math" w:cs="Cambria Math"/>
          <w:lang w:val="hy-AM"/>
        </w:rPr>
        <w:t>․</w:t>
      </w:r>
      <w:r w:rsidRPr="00491B1C">
        <w:rPr>
          <w:rFonts w:ascii="Arial" w:hAnsi="Arial" w:cs="Arial"/>
          <w:lang w:val="hy-AM"/>
        </w:rPr>
        <w:t xml:space="preserve"> սկզբներին Սյունիքում ծավալվում է լայն շինարարություն։Տաթևի վանքում կառուցվում են բազմաթիվ՝հարակից շինություններ,գործատներ։1000թ</w:t>
      </w:r>
      <w:r w:rsidRPr="00491B1C">
        <w:rPr>
          <w:rFonts w:ascii="Cambria Math" w:hAnsi="Cambria Math" w:cs="Cambria Math"/>
          <w:lang w:val="hy-AM"/>
        </w:rPr>
        <w:t>․</w:t>
      </w:r>
      <w:r w:rsidRPr="00491B1C">
        <w:rPr>
          <w:rFonts w:ascii="Arial" w:hAnsi="Arial" w:cs="Arial"/>
          <w:lang w:val="hy-AM"/>
        </w:rPr>
        <w:t xml:space="preserve"> Սյունյաց թագուհի Շահանդուխտը ավարտում է Վաղատնի սբ</w:t>
      </w:r>
      <w:r w:rsidRPr="00491B1C">
        <w:rPr>
          <w:rFonts w:ascii="Cambria Math" w:hAnsi="Cambria Math" w:cs="Cambria Math"/>
          <w:lang w:val="hy-AM"/>
        </w:rPr>
        <w:t>․</w:t>
      </w:r>
      <w:r w:rsidRPr="00491B1C">
        <w:rPr>
          <w:rFonts w:ascii="Arial" w:hAnsi="Arial" w:cs="Arial"/>
          <w:lang w:val="hy-AM"/>
        </w:rPr>
        <w:t xml:space="preserve"> Ստեփանոս եկեղեցու շինությունը,որի կառուցումն սկսվել էր դեռևս Սմբատ թագավորի օրոք։Շուտով այստեղ հավաքվում են կրոնավորներ,իսկ Շահանդուխտը եկեղեցու առջև կառուցում է աղոթատուն,համբարանոցներ,գործատներ և պարսպապատում է վանքը։Վանքին են նվիրաբերվում Վաղատնում,Գոմեր ագարակը և զանազան թանկարժեք սպասքներ։1006թ</w:t>
      </w:r>
      <w:r w:rsidRPr="00491B1C">
        <w:rPr>
          <w:rFonts w:ascii="Cambria Math" w:hAnsi="Cambria Math" w:cs="Cambria Math"/>
          <w:lang w:val="hy-AM"/>
        </w:rPr>
        <w:t>․</w:t>
      </w:r>
      <w:r w:rsidRPr="00491B1C">
        <w:rPr>
          <w:rFonts w:ascii="Arial" w:hAnsi="Arial" w:cs="Arial"/>
          <w:lang w:val="hy-AM"/>
        </w:rPr>
        <w:t xml:space="preserve"> Շահանդուխտի կրտսեր որդի Սևադան կառուցում է սբ</w:t>
      </w:r>
      <w:r w:rsidRPr="00491B1C">
        <w:rPr>
          <w:rFonts w:ascii="Cambria Math" w:hAnsi="Cambria Math" w:cs="Cambria Math"/>
          <w:lang w:val="hy-AM"/>
        </w:rPr>
        <w:t>․</w:t>
      </w:r>
      <w:r w:rsidRPr="00491B1C">
        <w:rPr>
          <w:rFonts w:ascii="Arial" w:hAnsi="Arial" w:cs="Arial"/>
          <w:lang w:val="hy-AM"/>
        </w:rPr>
        <w:t xml:space="preserve"> Կարապետ անունով եկեղեցի և գավիթ նրա արևմտյան կողմում։Կապան մայրաքաղաքում շինարարական աշխատանքներ են կատարվում։</w:t>
      </w:r>
    </w:p>
    <w:p w:rsidR="00DC72B0" w:rsidRPr="00491B1C" w:rsidRDefault="00DC72B0" w:rsidP="00491B1C">
      <w:pPr>
        <w:jc w:val="both"/>
        <w:rPr>
          <w:rFonts w:ascii="Arial" w:hAnsi="Arial" w:cs="Arial"/>
          <w:lang w:val="hy-AM"/>
        </w:rPr>
      </w:pPr>
      <w:r w:rsidRPr="00491B1C">
        <w:rPr>
          <w:rFonts w:ascii="Arial" w:hAnsi="Arial" w:cs="Arial"/>
          <w:lang w:val="hy-AM"/>
        </w:rPr>
        <w:t>Չունենալով արու ժառանգներ Վասակը իր թագավորության վերջին տարիներին կառավարման մեջ է ներգրավում իր փեսա Աշոտ իշխանի որդիներ Սմբատին և Գրիգորին,որոնցից Աշոտին կտակում է թագավորական գահը։Սրանք կոչվում էին Ավագ Աշոտյաններ,որոնց կալվածները գտնվում էին Ծղուկ գավառում։</w:t>
      </w:r>
    </w:p>
    <w:p w:rsidR="00DC72B0" w:rsidRPr="00491B1C" w:rsidRDefault="00DC72B0" w:rsidP="00491B1C">
      <w:pPr>
        <w:jc w:val="both"/>
        <w:rPr>
          <w:rFonts w:ascii="Arial" w:hAnsi="Arial" w:cs="Arial"/>
          <w:lang w:val="hy-AM"/>
        </w:rPr>
      </w:pPr>
      <w:r w:rsidRPr="00491B1C">
        <w:rPr>
          <w:rFonts w:ascii="Arial" w:hAnsi="Arial" w:cs="Arial"/>
          <w:lang w:val="hy-AM"/>
        </w:rPr>
        <w:t>Դառնալով թագավոր Սմբատ Աշոտյանը(1040-1044թթ</w:t>
      </w:r>
      <w:r w:rsidRPr="00491B1C">
        <w:rPr>
          <w:rFonts w:ascii="Cambria Math" w:hAnsi="Cambria Math" w:cs="Cambria Math"/>
          <w:lang w:val="hy-AM"/>
        </w:rPr>
        <w:t>․</w:t>
      </w:r>
      <w:r w:rsidRPr="00491B1C">
        <w:rPr>
          <w:rFonts w:ascii="Arial" w:hAnsi="Arial" w:cs="Arial"/>
          <w:lang w:val="hy-AM"/>
        </w:rPr>
        <w:t>) իր եղբորն է հանձնում իշխանաց իշխանի պաշտոնը։</w:t>
      </w:r>
      <w:r w:rsidR="00BF3F52" w:rsidRPr="00491B1C">
        <w:rPr>
          <w:rFonts w:ascii="Arial" w:hAnsi="Arial" w:cs="Arial"/>
          <w:lang w:val="hy-AM"/>
        </w:rPr>
        <w:t>1040թ</w:t>
      </w:r>
      <w:r w:rsidR="00BF3F52" w:rsidRPr="00491B1C">
        <w:rPr>
          <w:rFonts w:ascii="Cambria Math" w:hAnsi="Cambria Math" w:cs="Cambria Math"/>
          <w:lang w:val="hy-AM"/>
        </w:rPr>
        <w:t>․</w:t>
      </w:r>
      <w:r w:rsidR="00BF3F52" w:rsidRPr="00491B1C">
        <w:rPr>
          <w:rFonts w:ascii="Arial" w:hAnsi="Arial" w:cs="Arial"/>
          <w:lang w:val="hy-AM"/>
        </w:rPr>
        <w:t xml:space="preserve"> Շադդադյան ամիրա Աբու-լ-Ասվարը արշավում է Լոռու </w:t>
      </w:r>
      <w:r w:rsidR="00BF3F52" w:rsidRPr="00491B1C">
        <w:rPr>
          <w:rFonts w:ascii="Arial" w:hAnsi="Arial" w:cs="Arial"/>
          <w:lang w:val="hy-AM"/>
        </w:rPr>
        <w:lastRenderedPageBreak/>
        <w:t>թագավորության վրա։Վտանգի ենթարկված էր նաև Սյունիքը,ուստի Սմբատը 1040թ</w:t>
      </w:r>
      <w:r w:rsidR="00BF3F52" w:rsidRPr="00491B1C">
        <w:rPr>
          <w:rFonts w:ascii="Cambria Math" w:hAnsi="Cambria Math" w:cs="Cambria Math"/>
          <w:lang w:val="hy-AM"/>
        </w:rPr>
        <w:t>․</w:t>
      </w:r>
      <w:r w:rsidR="00BF3F52" w:rsidRPr="00491B1C">
        <w:rPr>
          <w:rFonts w:ascii="Arial" w:hAnsi="Arial" w:cs="Arial"/>
          <w:lang w:val="hy-AM"/>
        </w:rPr>
        <w:t xml:space="preserve"> 2հզ</w:t>
      </w:r>
      <w:r w:rsidR="00BF3F52" w:rsidRPr="00491B1C">
        <w:rPr>
          <w:rFonts w:ascii="Cambria Math" w:hAnsi="Cambria Math" w:cs="Cambria Math"/>
          <w:lang w:val="hy-AM"/>
        </w:rPr>
        <w:t>․</w:t>
      </w:r>
      <w:r w:rsidR="00BF3F52" w:rsidRPr="00491B1C">
        <w:rPr>
          <w:rFonts w:ascii="Arial" w:hAnsi="Arial" w:cs="Arial"/>
          <w:lang w:val="hy-AM"/>
        </w:rPr>
        <w:t xml:space="preserve"> զինվորներից բաղկացած մի ջոկատով մասնակցեց Շադդադյան Աբու-լ-Ասվարի բանակի ջախջախմանը։</w:t>
      </w:r>
    </w:p>
    <w:p w:rsidR="00BF3F52" w:rsidRPr="00491B1C" w:rsidRDefault="00BF3F52" w:rsidP="00491B1C">
      <w:pPr>
        <w:jc w:val="both"/>
        <w:rPr>
          <w:rFonts w:ascii="Arial" w:hAnsi="Arial" w:cs="Arial"/>
          <w:lang w:val="hy-AM"/>
        </w:rPr>
      </w:pPr>
      <w:r w:rsidRPr="00491B1C">
        <w:rPr>
          <w:rFonts w:ascii="Arial" w:hAnsi="Arial" w:cs="Arial"/>
          <w:lang w:val="hy-AM"/>
        </w:rPr>
        <w:t>1044թ</w:t>
      </w:r>
      <w:r w:rsidRPr="00491B1C">
        <w:rPr>
          <w:rFonts w:ascii="Cambria Math" w:hAnsi="Cambria Math" w:cs="Cambria Math"/>
          <w:lang w:val="hy-AM"/>
        </w:rPr>
        <w:t>․</w:t>
      </w:r>
      <w:r w:rsidRPr="00491B1C">
        <w:rPr>
          <w:rFonts w:ascii="Arial" w:hAnsi="Arial" w:cs="Arial"/>
          <w:lang w:val="hy-AM"/>
        </w:rPr>
        <w:t xml:space="preserve"> </w:t>
      </w:r>
      <w:r w:rsidR="0042397E" w:rsidRPr="00491B1C">
        <w:rPr>
          <w:rFonts w:ascii="Arial" w:hAnsi="Arial" w:cs="Arial"/>
          <w:lang w:val="hy-AM"/>
        </w:rPr>
        <w:t xml:space="preserve"> </w:t>
      </w:r>
      <w:r w:rsidRPr="00491B1C">
        <w:rPr>
          <w:rFonts w:ascii="Arial" w:hAnsi="Arial" w:cs="Arial"/>
          <w:lang w:val="hy-AM"/>
        </w:rPr>
        <w:t xml:space="preserve">Ատրպատականի,Արդաբիլի,Ահարի,Թալիշի ամիրայությունները ներխուժում են Սյունիք և ավերում Տաթևի վանքը։Վանքում կային 1000-ի չափ միաբաններ,որոնց մեծ մասին կոտորում են,ավերում են Գրիգոր Լուսավորիչ եկեղեցին և շատ շինություններ,փորձում են խորտակել </w:t>
      </w:r>
      <w:r w:rsidR="0042397E" w:rsidRPr="00491B1C">
        <w:rPr>
          <w:rFonts w:ascii="Arial" w:hAnsi="Arial" w:cs="Arial"/>
          <w:lang w:val="hy-AM"/>
        </w:rPr>
        <w:t>շարժ</w:t>
      </w:r>
      <w:r w:rsidRPr="00491B1C">
        <w:rPr>
          <w:rFonts w:ascii="Arial" w:hAnsi="Arial" w:cs="Arial"/>
          <w:lang w:val="hy-AM"/>
        </w:rPr>
        <w:t xml:space="preserve">ական սյունը։Հարձակման ժամանակ Սյունյաց մետրոպոլիտ </w:t>
      </w:r>
      <w:r w:rsidR="0042397E" w:rsidRPr="00491B1C">
        <w:rPr>
          <w:rFonts w:ascii="Arial" w:hAnsi="Arial" w:cs="Arial"/>
          <w:lang w:val="hy-AM"/>
        </w:rPr>
        <w:t>Հովհաննես</w:t>
      </w:r>
      <w:r w:rsidRPr="00491B1C">
        <w:rPr>
          <w:rFonts w:ascii="Arial" w:hAnsi="Arial" w:cs="Arial"/>
          <w:lang w:val="hy-AM"/>
        </w:rPr>
        <w:t xml:space="preserve">ը վանքում չէր։Տաթև են ժամանում Սմբատ թագավորը,նրա եղբայր Գրիգորը,Սիսական աշխարհի բոլոր ազատները և սրանց օժանդակությամբ մետրոպոլիտը 2 տարվա ընթացքում վերականգնում է վանքը,որին են նվիրաբերվում նոր </w:t>
      </w:r>
      <w:r w:rsidR="0042397E" w:rsidRPr="00491B1C">
        <w:rPr>
          <w:rFonts w:ascii="Arial" w:hAnsi="Arial" w:cs="Arial"/>
          <w:lang w:val="hy-AM"/>
        </w:rPr>
        <w:t>կալված</w:t>
      </w:r>
      <w:r w:rsidRPr="00491B1C">
        <w:rPr>
          <w:rFonts w:ascii="Arial" w:hAnsi="Arial" w:cs="Arial"/>
          <w:lang w:val="hy-AM"/>
        </w:rPr>
        <w:t>քներ։Վանքի վերականգնումը ավարտվեց 1046 թ</w:t>
      </w:r>
      <w:r w:rsidRPr="00491B1C">
        <w:rPr>
          <w:rFonts w:ascii="Cambria Math" w:hAnsi="Cambria Math" w:cs="Cambria Math"/>
          <w:lang w:val="hy-AM"/>
        </w:rPr>
        <w:t>․</w:t>
      </w:r>
      <w:r w:rsidRPr="00491B1C">
        <w:rPr>
          <w:rFonts w:ascii="Arial" w:hAnsi="Arial" w:cs="Arial"/>
          <w:lang w:val="hy-AM"/>
        </w:rPr>
        <w:t>,երբ Սյունիքում թագավորում են Սմբատ արքայի եղբայր Գրիգորը(1044-1084թթ</w:t>
      </w:r>
      <w:r w:rsidRPr="00491B1C">
        <w:rPr>
          <w:rFonts w:ascii="Cambria Math" w:hAnsi="Cambria Math" w:cs="Cambria Math"/>
          <w:lang w:val="hy-AM"/>
        </w:rPr>
        <w:t>․</w:t>
      </w:r>
      <w:r w:rsidRPr="00491B1C">
        <w:rPr>
          <w:rFonts w:ascii="Arial" w:hAnsi="Arial" w:cs="Arial"/>
          <w:lang w:val="hy-AM"/>
        </w:rPr>
        <w:t>):Գրիգոր արքան ամունանում է Արցախի իշխան Մեծն Սևադայի դուստր Շահանդուխտի հետ։</w:t>
      </w:r>
    </w:p>
    <w:p w:rsidR="00BF3F52" w:rsidRPr="00491B1C" w:rsidRDefault="00BF3F52" w:rsidP="00491B1C">
      <w:pPr>
        <w:jc w:val="both"/>
        <w:rPr>
          <w:rFonts w:ascii="Arial" w:hAnsi="Arial" w:cs="Arial"/>
          <w:lang w:val="hy-AM"/>
        </w:rPr>
      </w:pPr>
      <w:r w:rsidRPr="00491B1C">
        <w:rPr>
          <w:rFonts w:ascii="Arial" w:hAnsi="Arial" w:cs="Arial"/>
          <w:lang w:val="hy-AM"/>
        </w:rPr>
        <w:t xml:space="preserve">Սյունյաց թագավորությունը մինչև Գագիկ 1-ին թագավորի արշավանքները </w:t>
      </w:r>
      <w:r w:rsidR="00E31673" w:rsidRPr="00491B1C">
        <w:rPr>
          <w:rFonts w:ascii="Arial" w:hAnsi="Arial" w:cs="Arial"/>
          <w:lang w:val="hy-AM"/>
        </w:rPr>
        <w:t xml:space="preserve"> </w:t>
      </w:r>
      <w:r w:rsidRPr="00491B1C">
        <w:rPr>
          <w:rFonts w:ascii="Arial" w:hAnsi="Arial" w:cs="Arial"/>
          <w:lang w:val="hy-AM"/>
        </w:rPr>
        <w:t>ըն</w:t>
      </w:r>
      <w:r w:rsidR="0078302B" w:rsidRPr="00491B1C">
        <w:rPr>
          <w:rFonts w:ascii="Arial" w:hAnsi="Arial" w:cs="Arial"/>
          <w:lang w:val="hy-AM"/>
        </w:rPr>
        <w:t>դ</w:t>
      </w:r>
      <w:r w:rsidRPr="00491B1C">
        <w:rPr>
          <w:rFonts w:ascii="Arial" w:hAnsi="Arial" w:cs="Arial"/>
          <w:lang w:val="hy-AM"/>
        </w:rPr>
        <w:t xml:space="preserve">գրկում էր 12 գավառներից 9-ը՝Վայոց </w:t>
      </w:r>
      <w:r w:rsidR="00E31673" w:rsidRPr="00491B1C">
        <w:rPr>
          <w:rFonts w:ascii="Arial" w:hAnsi="Arial" w:cs="Arial"/>
          <w:lang w:val="hy-AM"/>
        </w:rPr>
        <w:t>ձոր</w:t>
      </w:r>
      <w:r w:rsidRPr="00491B1C">
        <w:rPr>
          <w:rFonts w:ascii="Arial" w:hAnsi="Arial" w:cs="Arial"/>
          <w:lang w:val="hy-AM"/>
        </w:rPr>
        <w:t>,Ծղուկք,Ճահուկ,Հաբանդ,Երնջակ,Ձորք</w:t>
      </w:r>
      <w:r w:rsidRPr="00491B1C">
        <w:rPr>
          <w:rFonts w:ascii="Cambria Math" w:hAnsi="Cambria Math" w:cs="Cambria Math"/>
          <w:lang w:val="hy-AM"/>
        </w:rPr>
        <w:t>․</w:t>
      </w:r>
      <w:r w:rsidRPr="00491B1C">
        <w:rPr>
          <w:rFonts w:ascii="Arial" w:hAnsi="Arial" w:cs="Arial"/>
          <w:lang w:val="hy-AM"/>
        </w:rPr>
        <w:t>Բաղք,Արևիք և Կովսական։Այսինքն նրա տարածքը 10</w:t>
      </w:r>
      <w:r w:rsidRPr="00491B1C">
        <w:rPr>
          <w:rFonts w:ascii="Cambria Math" w:hAnsi="Cambria Math" w:cs="Cambria Math"/>
          <w:lang w:val="hy-AM"/>
        </w:rPr>
        <w:t>․</w:t>
      </w:r>
      <w:r w:rsidRPr="00491B1C">
        <w:rPr>
          <w:rFonts w:ascii="Arial" w:hAnsi="Arial" w:cs="Arial"/>
          <w:lang w:val="hy-AM"/>
        </w:rPr>
        <w:t xml:space="preserve"> 000 կմ քառակուսուց դարձավ 5500 կմ</w:t>
      </w:r>
      <w:r w:rsidRPr="00491B1C">
        <w:rPr>
          <w:rFonts w:ascii="Cambria Math" w:hAnsi="Cambria Math" w:cs="Cambria Math"/>
          <w:lang w:val="hy-AM"/>
        </w:rPr>
        <w:t>․</w:t>
      </w:r>
      <w:r w:rsidRPr="00491B1C">
        <w:rPr>
          <w:rFonts w:ascii="Arial" w:hAnsi="Arial" w:cs="Arial"/>
          <w:lang w:val="hy-AM"/>
        </w:rPr>
        <w:t xml:space="preserve"> քառակուսի։</w:t>
      </w:r>
    </w:p>
    <w:p w:rsidR="00BF3F52" w:rsidRPr="00491B1C" w:rsidRDefault="00BF3F52" w:rsidP="00491B1C">
      <w:pPr>
        <w:jc w:val="both"/>
        <w:rPr>
          <w:rFonts w:ascii="Arial" w:hAnsi="Arial" w:cs="Arial"/>
          <w:lang w:val="hy-AM"/>
        </w:rPr>
      </w:pPr>
      <w:r w:rsidRPr="00491B1C">
        <w:rPr>
          <w:rFonts w:ascii="Arial" w:hAnsi="Arial" w:cs="Arial"/>
          <w:lang w:val="hy-AM"/>
        </w:rPr>
        <w:t>Վայոց ձորը Սյունիքի ամենամեծ գավառն էր,համապատասխանում էր ներկայիս Եղեգնաձորի  շրջանին և Նախիջևանի ԻՀ-</w:t>
      </w:r>
      <w:r w:rsidR="00E31673" w:rsidRPr="00491B1C">
        <w:rPr>
          <w:rFonts w:ascii="Arial" w:hAnsi="Arial" w:cs="Arial"/>
          <w:lang w:val="hy-AM"/>
        </w:rPr>
        <w:t>ը,</w:t>
      </w:r>
      <w:r w:rsidRPr="00491B1C">
        <w:rPr>
          <w:rFonts w:ascii="Arial" w:hAnsi="Arial" w:cs="Arial"/>
          <w:lang w:val="hy-AM"/>
        </w:rPr>
        <w:t>Նորաշենի շրջանի հյուսիս-արևելյան մի փոքր հատվածին։Այն սահմանակից էր հյուսիսում Գեղարքունիք և Սոդք,արևելքում Վայկունիք և Ծղուկք,հարավում Ճահուկ և արևմուտքում Շարուր և Արած գավառներին։Գավառի կենտրոնն էր Եղեգիս գյուղաքաղաքը,որի միջնաբերդի ավերակները մինչև այսօր էլ պահպանվել են Սմբատաբերդ անունով։</w:t>
      </w:r>
    </w:p>
    <w:p w:rsidR="00BF3F52" w:rsidRPr="00491B1C" w:rsidRDefault="00BF3F52" w:rsidP="00491B1C">
      <w:pPr>
        <w:jc w:val="both"/>
        <w:rPr>
          <w:rFonts w:ascii="Arial" w:hAnsi="Arial" w:cs="Arial"/>
          <w:lang w:val="hy-AM"/>
        </w:rPr>
      </w:pPr>
      <w:r w:rsidRPr="00491B1C">
        <w:rPr>
          <w:rFonts w:ascii="Arial" w:hAnsi="Arial" w:cs="Arial"/>
          <w:lang w:val="hy-AM"/>
        </w:rPr>
        <w:t>Ծղուկ գավառը սահմանափակված էր արևելքից Աղահեճք,Հաբանդ և Բաղք,հարավից՝Ձորք և Երնջակ,արևմու</w:t>
      </w:r>
      <w:r w:rsidR="0078302B" w:rsidRPr="00491B1C">
        <w:rPr>
          <w:rFonts w:ascii="Arial" w:hAnsi="Arial" w:cs="Arial"/>
          <w:lang w:val="hy-AM"/>
        </w:rPr>
        <w:t>տ</w:t>
      </w:r>
      <w:r w:rsidRPr="00491B1C">
        <w:rPr>
          <w:rFonts w:ascii="Arial" w:hAnsi="Arial" w:cs="Arial"/>
          <w:lang w:val="hy-AM"/>
        </w:rPr>
        <w:t xml:space="preserve">քից </w:t>
      </w:r>
      <w:r w:rsidR="0078302B" w:rsidRPr="00491B1C">
        <w:rPr>
          <w:rFonts w:ascii="Arial" w:hAnsi="Arial" w:cs="Arial"/>
          <w:lang w:val="hy-AM"/>
        </w:rPr>
        <w:t xml:space="preserve"> </w:t>
      </w:r>
      <w:r w:rsidRPr="00491B1C">
        <w:rPr>
          <w:rFonts w:ascii="Arial" w:hAnsi="Arial" w:cs="Arial"/>
          <w:lang w:val="hy-AM"/>
        </w:rPr>
        <w:t>Ճահուկ և Վայոց ձոր և հյուսիսից Վայկունիք գավառներով։Համապատասխանում էր ներկայիս Սիսիանի և Գորիսի շրջանների հարավ-արևմտյան հատվածին։</w:t>
      </w:r>
      <w:r w:rsidR="00823DDD" w:rsidRPr="00491B1C">
        <w:rPr>
          <w:rFonts w:ascii="Arial" w:hAnsi="Arial" w:cs="Arial"/>
          <w:lang w:val="hy-AM"/>
        </w:rPr>
        <w:t>991-992թթ</w:t>
      </w:r>
      <w:r w:rsidR="0078302B" w:rsidRPr="00491B1C">
        <w:rPr>
          <w:rFonts w:ascii="Cambria Math" w:hAnsi="Cambria Math" w:cs="Cambria Math"/>
          <w:lang w:val="hy-AM"/>
        </w:rPr>
        <w:t>․</w:t>
      </w:r>
      <w:r w:rsidR="00823DDD" w:rsidRPr="00491B1C">
        <w:rPr>
          <w:rFonts w:ascii="Arial" w:hAnsi="Arial" w:cs="Arial"/>
          <w:lang w:val="hy-AM"/>
        </w:rPr>
        <w:t xml:space="preserve"> հետո Ծղուկ գավառի հյուսիսային մասը,որը Այլախն է,Գագիկ 1-ինը միացնում է </w:t>
      </w:r>
      <w:r w:rsidR="00E31673" w:rsidRPr="00491B1C">
        <w:rPr>
          <w:rFonts w:ascii="Arial" w:hAnsi="Arial" w:cs="Arial"/>
          <w:lang w:val="hy-AM"/>
        </w:rPr>
        <w:t xml:space="preserve">իր </w:t>
      </w:r>
      <w:r w:rsidR="00823DDD" w:rsidRPr="00491B1C">
        <w:rPr>
          <w:rFonts w:ascii="Arial" w:hAnsi="Arial" w:cs="Arial"/>
          <w:lang w:val="hy-AM"/>
        </w:rPr>
        <w:t>թագավորությանը։Գավառի կենտրոնն էր Սյունիք ավանը։Այստեղ էր գտնվում Տաթևի եպիսկոպոսապետ</w:t>
      </w:r>
      <w:r w:rsidR="00E31673" w:rsidRPr="00491B1C">
        <w:rPr>
          <w:rFonts w:ascii="Arial" w:hAnsi="Arial" w:cs="Arial"/>
          <w:lang w:val="hy-AM"/>
        </w:rPr>
        <w:t>ություն</w:t>
      </w:r>
      <w:r w:rsidR="00823DDD" w:rsidRPr="00491B1C">
        <w:rPr>
          <w:rFonts w:ascii="Arial" w:hAnsi="Arial" w:cs="Arial"/>
          <w:lang w:val="hy-AM"/>
        </w:rPr>
        <w:t>ը։</w:t>
      </w:r>
    </w:p>
    <w:p w:rsidR="00823DDD" w:rsidRPr="00491B1C" w:rsidRDefault="00823DDD" w:rsidP="00491B1C">
      <w:pPr>
        <w:jc w:val="both"/>
        <w:rPr>
          <w:rFonts w:ascii="Arial" w:hAnsi="Arial" w:cs="Arial"/>
          <w:lang w:val="hy-AM"/>
        </w:rPr>
      </w:pPr>
      <w:r w:rsidRPr="00491B1C">
        <w:rPr>
          <w:rFonts w:ascii="Arial" w:hAnsi="Arial" w:cs="Arial"/>
          <w:lang w:val="hy-AM"/>
        </w:rPr>
        <w:t>Ճահուկը հյուսիսից ամփոփված էր Վայոց ձոր,արևելքից Ծղուկ և Երնջակ,արևմուտքից և հարավից Նախճավան և Շարուր գավառների մեջ և նրա միջով անցնում էր Նախճավանից Սյունիք տանող առևտրական ուղին։Կենտրոնն էր Ճահուկ ավանը։</w:t>
      </w:r>
    </w:p>
    <w:p w:rsidR="00823DDD" w:rsidRPr="00491B1C" w:rsidRDefault="00823DDD" w:rsidP="00491B1C">
      <w:pPr>
        <w:jc w:val="both"/>
        <w:rPr>
          <w:rFonts w:ascii="Arial" w:hAnsi="Arial" w:cs="Arial"/>
          <w:lang w:val="hy-AM"/>
        </w:rPr>
      </w:pPr>
      <w:r w:rsidRPr="00491B1C">
        <w:rPr>
          <w:rFonts w:ascii="Arial" w:hAnsi="Arial" w:cs="Arial"/>
          <w:lang w:val="hy-AM"/>
        </w:rPr>
        <w:t>Հաբանդ կամ Ձագեձոր գավառը տարածվում էր Հագարու և Ոստան գետերի միջին հոսանքի շրջանում և իր մեջ էր առնում Գորիսի և Լաչինի շրջանների հարավային և Զանգելանի շրջանի հյուսիսային մասերի տարածքը։Ներկայումս օգտագործվող Զանգեզուրը Ձագեձորի աղավաղված ձևն է։Հաբանդը հյուսիսում հարում էր Աղահեճք,արևելքում Արցախի մյուս Հաբանդ,հարավում Բաղք և արևմուտքում Ծղուկք գավառներին։</w:t>
      </w:r>
    </w:p>
    <w:p w:rsidR="00823DDD" w:rsidRPr="00491B1C" w:rsidRDefault="00823DDD" w:rsidP="00491B1C">
      <w:pPr>
        <w:jc w:val="both"/>
        <w:rPr>
          <w:rFonts w:ascii="Arial" w:hAnsi="Arial" w:cs="Arial"/>
          <w:lang w:val="hy-AM"/>
        </w:rPr>
      </w:pPr>
      <w:r w:rsidRPr="00491B1C">
        <w:rPr>
          <w:rFonts w:ascii="Arial" w:hAnsi="Arial" w:cs="Arial"/>
          <w:lang w:val="hy-AM"/>
        </w:rPr>
        <w:t>Երնջակին հարում էր Ճահուկ,Ծղուկ,Ձորք,Գողթն և Նախճավան գավառները։Նրա տարածքը համապատասխանում է Նախիջևանի Ջուլֆայի և Օրդուբադի շրջաններին,գավառի կենտրոնն էր Երնջակ ամրոցը։</w:t>
      </w:r>
    </w:p>
    <w:p w:rsidR="00823DDD" w:rsidRPr="00491B1C" w:rsidRDefault="00823DDD" w:rsidP="00491B1C">
      <w:pPr>
        <w:jc w:val="both"/>
        <w:rPr>
          <w:rFonts w:ascii="Arial" w:hAnsi="Arial" w:cs="Arial"/>
          <w:lang w:val="hy-AM"/>
        </w:rPr>
      </w:pPr>
      <w:r w:rsidRPr="00491B1C">
        <w:rPr>
          <w:rFonts w:ascii="Arial" w:hAnsi="Arial" w:cs="Arial"/>
          <w:lang w:val="hy-AM"/>
        </w:rPr>
        <w:lastRenderedPageBreak/>
        <w:t>Ձորք գավառը ընդգրկում էր Ողջագետի և Գեղվագետի ավազանները և սահմանակցում էր հյուսիսում Ծղուկք,արևելքում Բաղք,հարավում Կովսական և Արևիք և արևմուտքում Երնջակ գավառներին։Ձորքը Սյունիքի լեռնոտ շրջանն էր և այստեղ էր գտնվում Բաղաբերդ նշանավոր ամրոցը և թագավորության մայրաքաղաք Կապանը։</w:t>
      </w:r>
    </w:p>
    <w:p w:rsidR="00823DDD" w:rsidRPr="00491B1C" w:rsidRDefault="00823DDD" w:rsidP="00491B1C">
      <w:pPr>
        <w:jc w:val="both"/>
        <w:rPr>
          <w:rFonts w:ascii="Arial" w:hAnsi="Arial" w:cs="Arial"/>
          <w:lang w:val="hy-AM"/>
        </w:rPr>
      </w:pPr>
      <w:r w:rsidRPr="00491B1C">
        <w:rPr>
          <w:rFonts w:ascii="Arial" w:hAnsi="Arial" w:cs="Arial"/>
          <w:lang w:val="hy-AM"/>
        </w:rPr>
        <w:t>Բաղքը սահմանակից էր Հաբանդ,մյուս Հաբանդ,Կովսական,Ձորք և Ծղուկք գավառներին։Նրա տարածքը այժմ համապատասխանում է Կապանի շրջանին և Զանգելանին,նրա սահմանն էր Հագարու գետը։</w:t>
      </w:r>
    </w:p>
    <w:p w:rsidR="00823DDD" w:rsidRPr="00491B1C" w:rsidRDefault="00823DDD" w:rsidP="00491B1C">
      <w:pPr>
        <w:jc w:val="both"/>
        <w:rPr>
          <w:rFonts w:ascii="Arial" w:hAnsi="Arial" w:cs="Arial"/>
          <w:lang w:val="hy-AM"/>
        </w:rPr>
      </w:pPr>
      <w:r w:rsidRPr="00491B1C">
        <w:rPr>
          <w:rFonts w:ascii="Arial" w:hAnsi="Arial" w:cs="Arial"/>
          <w:lang w:val="hy-AM"/>
        </w:rPr>
        <w:t xml:space="preserve">Արևիքը համապատասխանում էր Մեղրու շրջանին։Այն սահմանափակված </w:t>
      </w:r>
      <w:r w:rsidR="00C444AA" w:rsidRPr="00491B1C">
        <w:rPr>
          <w:rFonts w:ascii="Arial" w:hAnsi="Arial" w:cs="Arial"/>
          <w:lang w:val="hy-AM"/>
        </w:rPr>
        <w:t xml:space="preserve"> </w:t>
      </w:r>
      <w:r w:rsidRPr="00491B1C">
        <w:rPr>
          <w:rFonts w:ascii="Arial" w:hAnsi="Arial" w:cs="Arial"/>
          <w:lang w:val="hy-AM"/>
        </w:rPr>
        <w:t>էր Գողթն,Ձորք,Կովսական գավառներով,իսկ հարավում Երասխ գետով։Կենտրոնն էր Մեղրի ավանը։</w:t>
      </w:r>
    </w:p>
    <w:p w:rsidR="00823DDD" w:rsidRPr="00491B1C" w:rsidRDefault="00823DDD" w:rsidP="00491B1C">
      <w:pPr>
        <w:jc w:val="both"/>
        <w:rPr>
          <w:rFonts w:ascii="Arial" w:hAnsi="Arial" w:cs="Arial"/>
          <w:lang w:val="hy-AM"/>
        </w:rPr>
      </w:pPr>
      <w:r w:rsidRPr="00491B1C">
        <w:rPr>
          <w:rFonts w:ascii="Arial" w:hAnsi="Arial" w:cs="Arial"/>
          <w:lang w:val="hy-AM"/>
        </w:rPr>
        <w:t>Կովսականը զբաղեցնում է Կապանի շրջանի հարավ-արևելյան մասը և Զանգելանը։Սահմանակից էր Ձորքը և Բաղքը,մյուս Հաբանդը և Պարսպատունիքը,Արևիքը,գավառի սահմանն էին Արաքս և Հագարու գետերը։</w:t>
      </w:r>
    </w:p>
    <w:p w:rsidR="003211E0" w:rsidRPr="00491B1C" w:rsidRDefault="003211E0" w:rsidP="00491B1C">
      <w:pPr>
        <w:jc w:val="both"/>
        <w:rPr>
          <w:rFonts w:ascii="Arial" w:hAnsi="Arial" w:cs="Arial"/>
          <w:lang w:val="hy-AM"/>
        </w:rPr>
      </w:pPr>
      <w:r w:rsidRPr="00491B1C">
        <w:rPr>
          <w:rFonts w:ascii="Arial" w:hAnsi="Arial" w:cs="Arial"/>
          <w:lang w:val="hy-AM"/>
        </w:rPr>
        <w:t>Տաշիր-Ձորագետի թագավորությունը։Բագրատունյաց Հայաստանում 10-րդ դարում առաջացավ նոր՝Տաշիր-Ձորագետի Կյուրիկյան թագավորությունը՝երկրի հյուսիսային ծայրամասում՝ընդգրկելով պատմական Գուգարքի արևելյան շրջանները։</w:t>
      </w:r>
    </w:p>
    <w:p w:rsidR="003211E0" w:rsidRPr="00491B1C" w:rsidRDefault="003211E0" w:rsidP="00491B1C">
      <w:pPr>
        <w:jc w:val="both"/>
        <w:rPr>
          <w:rFonts w:ascii="Arial" w:hAnsi="Arial" w:cs="Arial"/>
          <w:lang w:val="hy-AM"/>
        </w:rPr>
      </w:pPr>
      <w:r w:rsidRPr="00491B1C">
        <w:rPr>
          <w:rFonts w:ascii="Arial" w:hAnsi="Arial" w:cs="Arial"/>
          <w:lang w:val="hy-AM"/>
        </w:rPr>
        <w:t>Կյուրիկյան կոչվեց Լոռվա գյուղի հիմնադիր Գուրգենի անունից։9-րդ դարի վերջում Աշոտ 1-ին Բագրատունին մաքրեց արևելյան Գուգարքը արաբներից և միացրեց իր ոստանին՝նշանակովի կառավարիչների իշխանության ներքո՝980-ական թթ</w:t>
      </w:r>
      <w:r w:rsidRPr="00491B1C">
        <w:rPr>
          <w:rFonts w:ascii="Cambria Math" w:hAnsi="Cambria Math" w:cs="Cambria Math"/>
          <w:lang w:val="hy-AM"/>
        </w:rPr>
        <w:t>․</w:t>
      </w:r>
      <w:r w:rsidRPr="00491B1C">
        <w:rPr>
          <w:rFonts w:ascii="Arial" w:hAnsi="Arial" w:cs="Arial"/>
          <w:lang w:val="hy-AM"/>
        </w:rPr>
        <w:t>։890թ</w:t>
      </w:r>
      <w:r w:rsidRPr="00491B1C">
        <w:rPr>
          <w:rFonts w:ascii="Cambria Math" w:hAnsi="Cambria Math" w:cs="Cambria Math"/>
          <w:lang w:val="hy-AM"/>
        </w:rPr>
        <w:t>․</w:t>
      </w:r>
      <w:r w:rsidR="006D1BC3" w:rsidRPr="00491B1C">
        <w:rPr>
          <w:rFonts w:ascii="Arial" w:hAnsi="Arial" w:cs="Arial"/>
          <w:lang w:val="hy-AM"/>
        </w:rPr>
        <w:t xml:space="preserve"> </w:t>
      </w:r>
      <w:r w:rsidRPr="00491B1C">
        <w:rPr>
          <w:rFonts w:ascii="Arial" w:hAnsi="Arial" w:cs="Arial"/>
          <w:lang w:val="hy-AM"/>
        </w:rPr>
        <w:t>խառնակություններ առաջացան Տաշիրում և կարգավորումը հանձնվեց Սմբատին։Շուտով մահացավ նրա հայրը Աշոտը և Սմբատը վերադարձավ Բագարան՝կառավարիչ նշանակելով Վասակ և Աշոտ Գնթունիներին՝որպես &lt;&lt;բերդապահ ու վերակացու&gt;&gt;,որոնց նստավայրը Շամշուլդե ամրոցն էր։</w:t>
      </w:r>
    </w:p>
    <w:p w:rsidR="003211E0" w:rsidRPr="00491B1C" w:rsidRDefault="003211E0" w:rsidP="00491B1C">
      <w:pPr>
        <w:jc w:val="both"/>
        <w:rPr>
          <w:rFonts w:ascii="Arial" w:hAnsi="Arial" w:cs="Arial"/>
          <w:lang w:val="hy-AM"/>
        </w:rPr>
      </w:pPr>
      <w:r w:rsidRPr="00491B1C">
        <w:rPr>
          <w:rFonts w:ascii="Arial" w:hAnsi="Arial" w:cs="Arial"/>
          <w:lang w:val="hy-AM"/>
        </w:rPr>
        <w:t>Նկատի ունենալով այս մասերի կարևոր նշանակությունը արքունիքը մեծ ուշադրություն է դարձնում  դրանց պաշտպանությանը։Այդ նպատակով ստեղծվել էր իշխանություն,որի ղեկավարները նաև զորապետներ էին։Ստեղծելով վերակացուների ինստիտուտը՝արքունիքը հանդիպեց լրացուցիչ դժվարությունների։Նշանակովի պաշտոնյանները խառնակ իրավիճակում ըմբոստանում էին՝ձգտելով ինքնուրույնության։</w:t>
      </w:r>
    </w:p>
    <w:p w:rsidR="003211E0" w:rsidRPr="00491B1C" w:rsidRDefault="003211E0" w:rsidP="00491B1C">
      <w:pPr>
        <w:jc w:val="both"/>
        <w:rPr>
          <w:rFonts w:ascii="Arial" w:hAnsi="Arial" w:cs="Arial"/>
          <w:lang w:val="hy-AM"/>
        </w:rPr>
      </w:pPr>
      <w:r w:rsidRPr="00491B1C">
        <w:rPr>
          <w:rFonts w:ascii="Arial" w:hAnsi="Arial" w:cs="Arial"/>
          <w:lang w:val="hy-AM"/>
        </w:rPr>
        <w:t>10-րդ դ</w:t>
      </w:r>
      <w:r w:rsidRPr="00491B1C">
        <w:rPr>
          <w:rFonts w:ascii="Cambria Math" w:hAnsi="Cambria Math" w:cs="Cambria Math"/>
          <w:lang w:val="hy-AM"/>
        </w:rPr>
        <w:t>․</w:t>
      </w:r>
      <w:r w:rsidRPr="00491B1C">
        <w:rPr>
          <w:rFonts w:ascii="Arial" w:hAnsi="Arial" w:cs="Arial"/>
          <w:lang w:val="hy-AM"/>
        </w:rPr>
        <w:t>-ի կեսերին կառավարման կարգը չէր բավարարում ժամանակի պահանջներին։Արքունիքը արևելյան Գուգարքի կառավարումը հանձնեց իր տոհմակիցներին՝երկրամասը կապելով կենտրոնի հետ։Տաշիր-Ձորագետի գավառները միավորվեցին մեկ մարզի մեջ և ստացան քաղաքական և եկեղեցական իրավասություն։</w:t>
      </w:r>
    </w:p>
    <w:p w:rsidR="003211E0" w:rsidRPr="00491B1C" w:rsidRDefault="003211E0" w:rsidP="00491B1C">
      <w:pPr>
        <w:jc w:val="both"/>
        <w:rPr>
          <w:rFonts w:ascii="Arial" w:hAnsi="Arial" w:cs="Arial"/>
          <w:lang w:val="hy-AM"/>
        </w:rPr>
      </w:pPr>
      <w:r w:rsidRPr="00491B1C">
        <w:rPr>
          <w:rFonts w:ascii="Arial" w:hAnsi="Arial" w:cs="Arial"/>
          <w:lang w:val="hy-AM"/>
        </w:rPr>
        <w:t>Աշոտ 3-րդի որդի Գուրգենը կառավարիչ էր նշանակված այստեղ։Նրան ճանաչելով՝Բագրատունի թագավորները Գուգարքը ձգտում էին զորեղացնել պետության հյուսիսային սահմանների ամրապնդման համար։</w:t>
      </w:r>
    </w:p>
    <w:p w:rsidR="003211E0" w:rsidRPr="00491B1C" w:rsidRDefault="003211E0" w:rsidP="00491B1C">
      <w:pPr>
        <w:jc w:val="both"/>
        <w:rPr>
          <w:rFonts w:ascii="Arial" w:hAnsi="Arial" w:cs="Arial"/>
          <w:lang w:val="hy-AM"/>
        </w:rPr>
      </w:pPr>
      <w:r w:rsidRPr="00491B1C">
        <w:rPr>
          <w:rFonts w:ascii="Arial" w:hAnsi="Arial" w:cs="Arial"/>
          <w:lang w:val="hy-AM"/>
        </w:rPr>
        <w:t>Ընդգրկելով Գուգարքի արևելյան մասը Տաշիր-Ձորագետի թագավորությունը արևմուտքից սահմանակից էր Շիրակին,հարավից Նիգ գավառին և Ծաղկունյաց լեռներին,հյուսիսից Վրաստանին։</w:t>
      </w:r>
      <w:r w:rsidR="00136B69" w:rsidRPr="00491B1C">
        <w:rPr>
          <w:rFonts w:ascii="Arial" w:hAnsi="Arial" w:cs="Arial"/>
          <w:lang w:val="hy-AM"/>
        </w:rPr>
        <w:t>Թագավորության վարչական կենտրոններն էին նախ Շամշուլդեն,ապա Լոռե բերդաքաղա</w:t>
      </w:r>
      <w:r w:rsidR="006D1BC3" w:rsidRPr="00491B1C">
        <w:rPr>
          <w:rFonts w:ascii="Arial" w:hAnsi="Arial" w:cs="Arial"/>
          <w:lang w:val="hy-AM"/>
        </w:rPr>
        <w:t>ք</w:t>
      </w:r>
      <w:r w:rsidR="00136B69" w:rsidRPr="00491B1C">
        <w:rPr>
          <w:rFonts w:ascii="Arial" w:hAnsi="Arial" w:cs="Arial"/>
          <w:lang w:val="hy-AM"/>
        </w:rPr>
        <w:t>ները։Արևելյան սահմանն էին Կայան գավառը և Կանգարքը՝Գագ բերդով։</w:t>
      </w:r>
    </w:p>
    <w:p w:rsidR="00136B69" w:rsidRPr="00491B1C" w:rsidRDefault="00136B69" w:rsidP="00491B1C">
      <w:pPr>
        <w:jc w:val="both"/>
        <w:rPr>
          <w:rFonts w:ascii="Arial" w:hAnsi="Arial" w:cs="Arial"/>
          <w:lang w:val="hy-AM"/>
        </w:rPr>
      </w:pPr>
      <w:r w:rsidRPr="00491B1C">
        <w:rPr>
          <w:rFonts w:ascii="Arial" w:hAnsi="Arial" w:cs="Arial"/>
          <w:lang w:val="hy-AM"/>
        </w:rPr>
        <w:lastRenderedPageBreak/>
        <w:t>Գուգարքի կառարարիչ,իսկ այնուհետև թագավոր նշանակված Գուրգենը իշխել է 979-991թթ</w:t>
      </w:r>
      <w:r w:rsidRPr="00491B1C">
        <w:rPr>
          <w:rFonts w:ascii="Cambria Math" w:hAnsi="Cambria Math" w:cs="Cambria Math"/>
          <w:lang w:val="hy-AM"/>
        </w:rPr>
        <w:t>․</w:t>
      </w:r>
      <w:r w:rsidRPr="00491B1C">
        <w:rPr>
          <w:rFonts w:ascii="Arial" w:hAnsi="Arial" w:cs="Arial"/>
          <w:lang w:val="hy-AM"/>
        </w:rPr>
        <w:t>։974թ</w:t>
      </w:r>
      <w:r w:rsidRPr="00491B1C">
        <w:rPr>
          <w:rFonts w:ascii="Cambria Math" w:hAnsi="Cambria Math" w:cs="Cambria Math"/>
          <w:lang w:val="hy-AM"/>
        </w:rPr>
        <w:t>․</w:t>
      </w:r>
      <w:r w:rsidR="008A643B" w:rsidRPr="00491B1C">
        <w:rPr>
          <w:rFonts w:ascii="Arial" w:hAnsi="Arial" w:cs="Arial"/>
          <w:lang w:val="hy-AM"/>
        </w:rPr>
        <w:t xml:space="preserve"> </w:t>
      </w:r>
      <w:r w:rsidRPr="00491B1C">
        <w:rPr>
          <w:rFonts w:ascii="Arial" w:hAnsi="Arial" w:cs="Arial"/>
          <w:lang w:val="hy-AM"/>
        </w:rPr>
        <w:t xml:space="preserve"> Գուրգենը մասնակցեց զորահավաքին,Չմշկիկ կայսեր արևելյան արշավանքի առթիվ։</w:t>
      </w:r>
    </w:p>
    <w:p w:rsidR="00136B69" w:rsidRPr="00491B1C" w:rsidRDefault="00136B69" w:rsidP="00491B1C">
      <w:pPr>
        <w:jc w:val="both"/>
        <w:rPr>
          <w:rFonts w:ascii="Arial" w:hAnsi="Arial" w:cs="Arial"/>
          <w:lang w:val="hy-AM"/>
        </w:rPr>
      </w:pPr>
      <w:r w:rsidRPr="00491B1C">
        <w:rPr>
          <w:rFonts w:ascii="Arial" w:hAnsi="Arial" w:cs="Arial"/>
          <w:lang w:val="hy-AM"/>
        </w:rPr>
        <w:t>Դավիթը(989-1048թթ</w:t>
      </w:r>
      <w:r w:rsidRPr="00491B1C">
        <w:rPr>
          <w:rFonts w:ascii="Cambria Math" w:hAnsi="Cambria Math" w:cs="Cambria Math"/>
          <w:lang w:val="hy-AM"/>
        </w:rPr>
        <w:t>․</w:t>
      </w:r>
      <w:r w:rsidRPr="00491B1C">
        <w:rPr>
          <w:rFonts w:ascii="Arial" w:hAnsi="Arial" w:cs="Arial"/>
          <w:lang w:val="hy-AM"/>
        </w:rPr>
        <w:t>) ընդարձակեց սահմանները հյուսիսային ուղղությամբ՝գրավելով Դմանիսը և իրեն ենթարկեց Տփղիսի արաբ ամիրային։Դավիթը պայքարեց Գանձակի Շադդադյան ամիրայության դեմ։</w:t>
      </w:r>
    </w:p>
    <w:p w:rsidR="00136B69" w:rsidRPr="00491B1C" w:rsidRDefault="00136B69" w:rsidP="00491B1C">
      <w:pPr>
        <w:jc w:val="both"/>
        <w:rPr>
          <w:rFonts w:ascii="Arial" w:hAnsi="Arial" w:cs="Arial"/>
          <w:lang w:val="hy-AM"/>
        </w:rPr>
      </w:pPr>
      <w:r w:rsidRPr="00491B1C">
        <w:rPr>
          <w:rFonts w:ascii="Arial" w:hAnsi="Arial" w:cs="Arial"/>
          <w:lang w:val="hy-AM"/>
        </w:rPr>
        <w:t>Շադդադյանների Փատլուն ամիրան նվաճել էր Փառիսոս գավառի կեսը,Խաչենը և այ</w:t>
      </w:r>
      <w:r w:rsidR="006D1BC3" w:rsidRPr="00491B1C">
        <w:rPr>
          <w:rFonts w:ascii="Arial" w:hAnsi="Arial" w:cs="Arial"/>
          <w:lang w:val="hy-AM"/>
        </w:rPr>
        <w:t>լ</w:t>
      </w:r>
      <w:r w:rsidRPr="00491B1C">
        <w:rPr>
          <w:rFonts w:ascii="Arial" w:hAnsi="Arial" w:cs="Arial"/>
          <w:lang w:val="hy-AM"/>
        </w:rPr>
        <w:t>ն։1003թ</w:t>
      </w:r>
      <w:r w:rsidRPr="00491B1C">
        <w:rPr>
          <w:rFonts w:ascii="Cambria Math" w:hAnsi="Cambria Math" w:cs="Cambria Math"/>
          <w:lang w:val="hy-AM"/>
        </w:rPr>
        <w:t>․</w:t>
      </w:r>
      <w:r w:rsidR="008A643B" w:rsidRPr="00491B1C">
        <w:rPr>
          <w:rFonts w:ascii="Arial" w:hAnsi="Arial" w:cs="Arial"/>
          <w:lang w:val="hy-AM"/>
        </w:rPr>
        <w:t xml:space="preserve"> </w:t>
      </w:r>
      <w:r w:rsidRPr="00491B1C">
        <w:rPr>
          <w:rFonts w:ascii="Arial" w:hAnsi="Arial" w:cs="Arial"/>
          <w:lang w:val="hy-AM"/>
        </w:rPr>
        <w:t xml:space="preserve"> Դավիթը պարտության մատնեց Փատլունին և ետ շպրտեց Գուգարքից։</w:t>
      </w:r>
    </w:p>
    <w:p w:rsidR="00136B69" w:rsidRPr="00491B1C" w:rsidRDefault="00136B69" w:rsidP="00491B1C">
      <w:pPr>
        <w:jc w:val="both"/>
        <w:rPr>
          <w:rFonts w:ascii="Arial" w:hAnsi="Arial" w:cs="Arial"/>
          <w:lang w:val="hy-AM"/>
        </w:rPr>
      </w:pPr>
      <w:r w:rsidRPr="00491B1C">
        <w:rPr>
          <w:rFonts w:ascii="Arial" w:hAnsi="Arial" w:cs="Arial"/>
          <w:lang w:val="hy-AM"/>
        </w:rPr>
        <w:t xml:space="preserve">Կենտրոնախույս ուժերը Գագի իշխան </w:t>
      </w:r>
      <w:r w:rsidR="008A643B" w:rsidRPr="00491B1C">
        <w:rPr>
          <w:rFonts w:ascii="Arial" w:hAnsi="Arial" w:cs="Arial"/>
          <w:lang w:val="hy-AM"/>
        </w:rPr>
        <w:t>Դեմետրե</w:t>
      </w:r>
      <w:r w:rsidRPr="00491B1C">
        <w:rPr>
          <w:rFonts w:ascii="Arial" w:hAnsi="Arial" w:cs="Arial"/>
          <w:lang w:val="hy-AM"/>
        </w:rPr>
        <w:t>ին նշանակեցին Տաշիրի կառավարիչ։Սակայն Դեմետրեն պարտվում է։</w:t>
      </w:r>
    </w:p>
    <w:p w:rsidR="00136B69" w:rsidRPr="00491B1C" w:rsidRDefault="00136B69" w:rsidP="00491B1C">
      <w:pPr>
        <w:jc w:val="both"/>
        <w:rPr>
          <w:rFonts w:ascii="Arial" w:hAnsi="Arial" w:cs="Arial"/>
          <w:lang w:val="hy-AM"/>
        </w:rPr>
      </w:pPr>
      <w:r w:rsidRPr="00491B1C">
        <w:rPr>
          <w:rFonts w:ascii="Arial" w:hAnsi="Arial" w:cs="Arial"/>
          <w:lang w:val="hy-AM"/>
        </w:rPr>
        <w:t>Լոռվա թագավորության հզորացումից հետո Դավիթը փորձ է կատարում ազատվելու հայոց շահնշահի գերիշխանությունից։Հաղպատի 966թ</w:t>
      </w:r>
      <w:r w:rsidRPr="00491B1C">
        <w:rPr>
          <w:rFonts w:ascii="Cambria Math" w:hAnsi="Cambria Math" w:cs="Cambria Math"/>
          <w:lang w:val="hy-AM"/>
        </w:rPr>
        <w:t>․</w:t>
      </w:r>
      <w:r w:rsidRPr="00491B1C">
        <w:rPr>
          <w:rFonts w:ascii="Arial" w:hAnsi="Arial" w:cs="Arial"/>
          <w:lang w:val="hy-AM"/>
        </w:rPr>
        <w:t xml:space="preserve"> արձանագրությունից մեկում նա մեծարվում է &lt;&lt;ինքնակալ արքա&gt;&gt; տիտղոսով։Գագիկ թագավորը ճնշեց ըմբոստությունը՝1001</w:t>
      </w:r>
      <w:r w:rsidR="008A643B" w:rsidRPr="00491B1C">
        <w:rPr>
          <w:rFonts w:ascii="Arial" w:hAnsi="Arial" w:cs="Arial"/>
          <w:lang w:val="hy-AM"/>
        </w:rPr>
        <w:t>թ</w:t>
      </w:r>
      <w:r w:rsidRPr="00491B1C">
        <w:rPr>
          <w:rFonts w:ascii="Cambria Math" w:hAnsi="Cambria Math" w:cs="Cambria Math"/>
          <w:lang w:val="hy-AM"/>
        </w:rPr>
        <w:t>․</w:t>
      </w:r>
      <w:r w:rsidRPr="00491B1C">
        <w:rPr>
          <w:rFonts w:ascii="Arial" w:hAnsi="Arial" w:cs="Arial"/>
          <w:lang w:val="hy-AM"/>
        </w:rPr>
        <w:t xml:space="preserve"> շրջապատելով Շամշուլդեն,քանդելով բերդերը։</w:t>
      </w:r>
    </w:p>
    <w:p w:rsidR="00136B69" w:rsidRPr="00491B1C" w:rsidRDefault="00136B69" w:rsidP="00491B1C">
      <w:pPr>
        <w:jc w:val="both"/>
        <w:rPr>
          <w:rFonts w:ascii="Arial" w:hAnsi="Arial" w:cs="Arial"/>
          <w:lang w:val="hy-AM"/>
        </w:rPr>
      </w:pPr>
      <w:r w:rsidRPr="00491B1C">
        <w:rPr>
          <w:rFonts w:ascii="Arial" w:hAnsi="Arial" w:cs="Arial"/>
          <w:lang w:val="hy-AM"/>
        </w:rPr>
        <w:t>Դավիթը Սարգիս կաթողիկոսի միջնորդությամբ իր հպատակությունն է հայտնում շահնշահին։Դավիթը որոշ հողեր զիջեց Գագիկ 1-ին։</w:t>
      </w:r>
    </w:p>
    <w:p w:rsidR="00136B69" w:rsidRPr="00491B1C" w:rsidRDefault="008A643B" w:rsidP="00491B1C">
      <w:pPr>
        <w:jc w:val="both"/>
        <w:rPr>
          <w:rFonts w:ascii="Arial" w:hAnsi="Arial" w:cs="Arial"/>
          <w:lang w:val="hy-AM"/>
        </w:rPr>
      </w:pPr>
      <w:r w:rsidRPr="00491B1C">
        <w:rPr>
          <w:rFonts w:ascii="Arial" w:hAnsi="Arial" w:cs="Arial"/>
          <w:lang w:val="hy-AM"/>
        </w:rPr>
        <w:t>11</w:t>
      </w:r>
      <w:r w:rsidR="00136B69" w:rsidRPr="00491B1C">
        <w:rPr>
          <w:rFonts w:ascii="Arial" w:hAnsi="Arial" w:cs="Arial"/>
          <w:lang w:val="hy-AM"/>
        </w:rPr>
        <w:t>-րդ դ</w:t>
      </w:r>
      <w:r w:rsidR="00136B69" w:rsidRPr="00491B1C">
        <w:rPr>
          <w:rFonts w:ascii="Cambria Math" w:hAnsi="Cambria Math" w:cs="Cambria Math"/>
          <w:lang w:val="hy-AM"/>
        </w:rPr>
        <w:t>․</w:t>
      </w:r>
      <w:r w:rsidR="00043E46" w:rsidRPr="00491B1C">
        <w:rPr>
          <w:rFonts w:ascii="Arial" w:hAnsi="Arial" w:cs="Arial"/>
          <w:lang w:val="hy-AM"/>
        </w:rPr>
        <w:t xml:space="preserve"> </w:t>
      </w:r>
      <w:r w:rsidR="00136B69" w:rsidRPr="00491B1C">
        <w:rPr>
          <w:rFonts w:ascii="Arial" w:hAnsi="Arial" w:cs="Arial"/>
          <w:lang w:val="hy-AM"/>
        </w:rPr>
        <w:t>30-ական թթ</w:t>
      </w:r>
      <w:r w:rsidR="00136B69" w:rsidRPr="00491B1C">
        <w:rPr>
          <w:rFonts w:ascii="Cambria Math" w:hAnsi="Cambria Math" w:cs="Cambria Math"/>
          <w:lang w:val="hy-AM"/>
        </w:rPr>
        <w:t>․</w:t>
      </w:r>
      <w:r w:rsidR="00136B69" w:rsidRPr="00491B1C">
        <w:rPr>
          <w:rFonts w:ascii="Arial" w:hAnsi="Arial" w:cs="Arial"/>
          <w:lang w:val="hy-AM"/>
        </w:rPr>
        <w:t xml:space="preserve"> Կյուրիկյանների դիրքը ուժեղացավ,որովհետև Կախեթում իշխանությունը անցավ նրանց ձեռքը։Դավիթը ամուսնացավ Կախեթի իշխան,քորեպիսկոպոս Կվիրիկեի քրոջ Զորակցրելի հետ,ուստի Կվիրիկեի մահից հետո իշխանությունը ժառանգեց Դավթի որդի Գագիկը,որը Կախեթի Կյուրիկյան հիմնադիրը հանդիսացավ՝ազգակցական և քաղաքական կապեր հաստատելով Լոռվա Բագրատունիների հետ։</w:t>
      </w:r>
    </w:p>
    <w:p w:rsidR="00136B69" w:rsidRPr="00491B1C" w:rsidRDefault="00136B69" w:rsidP="00491B1C">
      <w:pPr>
        <w:jc w:val="both"/>
        <w:rPr>
          <w:rFonts w:ascii="Arial" w:hAnsi="Arial" w:cs="Arial"/>
          <w:lang w:val="hy-AM"/>
        </w:rPr>
      </w:pPr>
      <w:r w:rsidRPr="00491B1C">
        <w:rPr>
          <w:rFonts w:ascii="Arial" w:hAnsi="Arial" w:cs="Arial"/>
          <w:lang w:val="hy-AM"/>
        </w:rPr>
        <w:t>1040-ական թթ</w:t>
      </w:r>
      <w:r w:rsidRPr="00491B1C">
        <w:rPr>
          <w:rFonts w:ascii="Cambria Math" w:hAnsi="Cambria Math" w:cs="Cambria Math"/>
          <w:lang w:val="hy-AM"/>
        </w:rPr>
        <w:t>․</w:t>
      </w:r>
      <w:r w:rsidRPr="00491B1C">
        <w:rPr>
          <w:rFonts w:ascii="Arial" w:hAnsi="Arial" w:cs="Arial"/>
          <w:lang w:val="hy-AM"/>
        </w:rPr>
        <w:t xml:space="preserve"> Դվինի ամիրա Աբու-լ-Ասվարը ներխուժում է Գուգարք և նվաճում թագավորության զգալի մասը՝1 տարվա մեջ։</w:t>
      </w:r>
      <w:r w:rsidR="00B86362" w:rsidRPr="00491B1C">
        <w:rPr>
          <w:rFonts w:ascii="Arial" w:hAnsi="Arial" w:cs="Arial"/>
          <w:lang w:val="hy-AM"/>
        </w:rPr>
        <w:t>Դավիթը օգնության է դիմում Հովհաննես-Սմբատին,Կապանի և Ափխազաց թագավորներին։Օգնական զորքից զատ ունենում է 20 հզ</w:t>
      </w:r>
      <w:r w:rsidR="00B86362" w:rsidRPr="00491B1C">
        <w:rPr>
          <w:rFonts w:ascii="Cambria Math" w:hAnsi="Cambria Math" w:cs="Cambria Math"/>
          <w:lang w:val="hy-AM"/>
        </w:rPr>
        <w:t>․</w:t>
      </w:r>
      <w:r w:rsidR="00B86362" w:rsidRPr="00491B1C">
        <w:rPr>
          <w:rFonts w:ascii="Arial" w:hAnsi="Arial" w:cs="Arial"/>
          <w:lang w:val="hy-AM"/>
        </w:rPr>
        <w:t xml:space="preserve"> զինվոր։Կազմվում է աշխարհազոր։Ճակատամարտում Աբու-լ-Ասվարը պարտություն է կրում և դուրս շպրտվում Գուգարքից։11-րդ դարում Դավիթը երկիցս փորձեց տիրանալ Անիին,բայց </w:t>
      </w:r>
      <w:r w:rsidR="008A643B" w:rsidRPr="00491B1C">
        <w:rPr>
          <w:rFonts w:ascii="Arial" w:hAnsi="Arial" w:cs="Arial"/>
          <w:lang w:val="hy-AM"/>
        </w:rPr>
        <w:t>հաջողությ</w:t>
      </w:r>
      <w:r w:rsidR="00B86362" w:rsidRPr="00491B1C">
        <w:rPr>
          <w:rFonts w:ascii="Arial" w:hAnsi="Arial" w:cs="Arial"/>
          <w:lang w:val="hy-AM"/>
        </w:rPr>
        <w:t>ուն չունեցավ։</w:t>
      </w:r>
    </w:p>
    <w:p w:rsidR="00B86362" w:rsidRPr="00491B1C" w:rsidRDefault="00B86362" w:rsidP="00491B1C">
      <w:pPr>
        <w:jc w:val="both"/>
        <w:rPr>
          <w:rFonts w:ascii="Arial" w:hAnsi="Arial" w:cs="Arial"/>
          <w:lang w:val="hy-AM"/>
        </w:rPr>
      </w:pPr>
      <w:r w:rsidRPr="00491B1C">
        <w:rPr>
          <w:rFonts w:ascii="Arial" w:hAnsi="Arial" w:cs="Arial"/>
          <w:lang w:val="hy-AM"/>
        </w:rPr>
        <w:t>Դավիթը կառուցել է բերդեր,Լոռվա նշանավոր բերդը,նա մահանում է 1048թ</w:t>
      </w:r>
      <w:r w:rsidRPr="00491B1C">
        <w:rPr>
          <w:rFonts w:ascii="Cambria Math" w:hAnsi="Cambria Math" w:cs="Cambria Math"/>
          <w:lang w:val="hy-AM"/>
        </w:rPr>
        <w:t>․</w:t>
      </w:r>
      <w:r w:rsidRPr="00491B1C">
        <w:rPr>
          <w:rFonts w:ascii="Arial" w:hAnsi="Arial" w:cs="Arial"/>
          <w:lang w:val="hy-AM"/>
        </w:rPr>
        <w:t xml:space="preserve"> և թաղվում Սանահնում,Աստվածածին եկեղեցու արևելյան պատի մոտ,սակայն այժմ գերեզմանն անհայտ է։</w:t>
      </w:r>
    </w:p>
    <w:p w:rsidR="00B86362" w:rsidRPr="00491B1C" w:rsidRDefault="00B86362" w:rsidP="00491B1C">
      <w:pPr>
        <w:jc w:val="both"/>
        <w:rPr>
          <w:rFonts w:ascii="Arial" w:hAnsi="Arial" w:cs="Arial"/>
          <w:lang w:val="hy-AM"/>
        </w:rPr>
      </w:pPr>
      <w:r w:rsidRPr="00491B1C">
        <w:rPr>
          <w:rFonts w:ascii="Arial" w:hAnsi="Arial" w:cs="Arial"/>
          <w:lang w:val="hy-AM"/>
        </w:rPr>
        <w:t>Դավթին հաջորդեց Կյուրիկեն,որի օրոք Լոռվա բերդը դարձավ թագավորանիստ քաղաք։</w:t>
      </w:r>
    </w:p>
    <w:p w:rsidR="00B86362" w:rsidRPr="00491B1C" w:rsidRDefault="00B86362" w:rsidP="00491B1C">
      <w:pPr>
        <w:jc w:val="both"/>
        <w:rPr>
          <w:rFonts w:ascii="Arial" w:hAnsi="Arial" w:cs="Arial"/>
          <w:lang w:val="hy-AM"/>
        </w:rPr>
      </w:pPr>
      <w:r w:rsidRPr="00491B1C">
        <w:rPr>
          <w:rFonts w:ascii="Arial" w:hAnsi="Arial" w:cs="Arial"/>
          <w:lang w:val="hy-AM"/>
        </w:rPr>
        <w:t>Կյուրիկյան թագավորության տարածքը հարուստ է լեռնային մարգագետիններով,զարգացած էր անասնապահությունը,դաշտավարությունը,հացահատիկների մշակությունը,մետաղի և պղնձի հանքերը հարուստ էին և մշակվում էին հնագույն ժամանակներից սկսած։</w:t>
      </w:r>
    </w:p>
    <w:p w:rsidR="00B86362" w:rsidRPr="00491B1C" w:rsidRDefault="00B86362" w:rsidP="00491B1C">
      <w:pPr>
        <w:jc w:val="both"/>
        <w:rPr>
          <w:rFonts w:ascii="Arial" w:hAnsi="Arial" w:cs="Arial"/>
          <w:lang w:val="hy-AM"/>
        </w:rPr>
      </w:pPr>
      <w:r w:rsidRPr="00491B1C">
        <w:rPr>
          <w:rFonts w:ascii="Arial" w:hAnsi="Arial" w:cs="Arial"/>
          <w:lang w:val="hy-AM"/>
        </w:rPr>
        <w:t>Լոռվա թագավորության սահմանները որոշվում էին Սանահնի վանքը &lt;&lt;Քյոթուկ&gt;&gt; մատյանում արտագրված Սմբատ 2-րդի 979թ</w:t>
      </w:r>
      <w:r w:rsidR="00043E46" w:rsidRPr="00491B1C">
        <w:rPr>
          <w:rFonts w:ascii="Cambria Math" w:hAnsi="Cambria Math" w:cs="Cambria Math"/>
          <w:lang w:val="hy-AM"/>
        </w:rPr>
        <w:t>․</w:t>
      </w:r>
      <w:r w:rsidRPr="00491B1C">
        <w:rPr>
          <w:rFonts w:ascii="Arial" w:hAnsi="Arial" w:cs="Arial"/>
          <w:lang w:val="hy-AM"/>
        </w:rPr>
        <w:t xml:space="preserve"> հրովարտակից։</w:t>
      </w:r>
    </w:p>
    <w:p w:rsidR="00B86362" w:rsidRPr="00491B1C" w:rsidRDefault="00B86362" w:rsidP="00491B1C">
      <w:pPr>
        <w:jc w:val="both"/>
        <w:rPr>
          <w:rFonts w:ascii="Arial" w:hAnsi="Arial" w:cs="Arial"/>
          <w:lang w:val="hy-AM"/>
        </w:rPr>
      </w:pPr>
      <w:r w:rsidRPr="00491B1C">
        <w:rPr>
          <w:rFonts w:ascii="Arial" w:hAnsi="Arial" w:cs="Arial"/>
          <w:lang w:val="hy-AM"/>
        </w:rPr>
        <w:lastRenderedPageBreak/>
        <w:t>Կյուրիկյանների կենտրոնն էր Տաշիր գավառը,որը Բազումի և Փամբակի լեռներով սահմանակից էր Բագրատունյաց թագավորությանը։Գավառը տարածվում էր Փամբակ գետի ավազանում։Տաշիրում հիմնվել էր 11-րդ դ</w:t>
      </w:r>
      <w:r w:rsidRPr="00491B1C">
        <w:rPr>
          <w:rFonts w:ascii="Cambria Math" w:hAnsi="Cambria Math" w:cs="Cambria Math"/>
          <w:lang w:val="hy-AM"/>
        </w:rPr>
        <w:t>․</w:t>
      </w:r>
      <w:r w:rsidRPr="00491B1C">
        <w:rPr>
          <w:rFonts w:ascii="Arial" w:hAnsi="Arial" w:cs="Arial"/>
          <w:lang w:val="hy-AM"/>
        </w:rPr>
        <w:t xml:space="preserve"> կեսերին երկրորդ մայրաքաղաքը՝Լոռին։10-11-րդ դդ</w:t>
      </w:r>
      <w:r w:rsidRPr="00491B1C">
        <w:rPr>
          <w:rFonts w:ascii="Cambria Math" w:hAnsi="Cambria Math" w:cs="Cambria Math"/>
          <w:lang w:val="hy-AM"/>
        </w:rPr>
        <w:t>․</w:t>
      </w:r>
      <w:r w:rsidRPr="00491B1C">
        <w:rPr>
          <w:rFonts w:ascii="Arial" w:hAnsi="Arial" w:cs="Arial"/>
          <w:lang w:val="hy-AM"/>
        </w:rPr>
        <w:t xml:space="preserve"> գավառի անունով թագավորությունը անվանում էին &lt;&lt;Տաշրա&gt;&gt; երկիր։</w:t>
      </w:r>
    </w:p>
    <w:p w:rsidR="00B86362" w:rsidRPr="00491B1C" w:rsidRDefault="00982311" w:rsidP="00491B1C">
      <w:pPr>
        <w:jc w:val="both"/>
        <w:rPr>
          <w:rFonts w:ascii="Arial" w:hAnsi="Arial" w:cs="Arial"/>
          <w:lang w:val="hy-AM"/>
        </w:rPr>
      </w:pPr>
      <w:r w:rsidRPr="00491B1C">
        <w:rPr>
          <w:rFonts w:ascii="Arial" w:hAnsi="Arial" w:cs="Arial"/>
          <w:lang w:val="hy-AM"/>
        </w:rPr>
        <w:t>Հյ</w:t>
      </w:r>
      <w:r w:rsidR="00B86362" w:rsidRPr="00491B1C">
        <w:rPr>
          <w:rFonts w:ascii="Arial" w:hAnsi="Arial" w:cs="Arial"/>
          <w:lang w:val="hy-AM"/>
        </w:rPr>
        <w:t xml:space="preserve">ուսիսից թագավորությունը սահմանակից էր Վրաց </w:t>
      </w:r>
      <w:r w:rsidRPr="00491B1C">
        <w:rPr>
          <w:rFonts w:ascii="Arial" w:hAnsi="Arial" w:cs="Arial"/>
          <w:lang w:val="hy-AM"/>
        </w:rPr>
        <w:t>թագավորությա</w:t>
      </w:r>
      <w:r w:rsidR="00B86362" w:rsidRPr="00491B1C">
        <w:rPr>
          <w:rFonts w:ascii="Arial" w:hAnsi="Arial" w:cs="Arial"/>
          <w:lang w:val="hy-AM"/>
        </w:rPr>
        <w:t>նը,ընդգրկելով իր տարածքում արևելյան Գուգարքի հյուսիսային շրջանների Կյուրիկյանների վարչական-քաղաքական կենտրոնը սկզբանպես գտնվում էր Շա</w:t>
      </w:r>
      <w:r w:rsidR="001A5578" w:rsidRPr="00491B1C">
        <w:rPr>
          <w:rFonts w:ascii="Arial" w:hAnsi="Arial" w:cs="Arial"/>
          <w:lang w:val="hy-AM"/>
        </w:rPr>
        <w:t>մ</w:t>
      </w:r>
      <w:r w:rsidR="00B86362" w:rsidRPr="00491B1C">
        <w:rPr>
          <w:rFonts w:ascii="Arial" w:hAnsi="Arial" w:cs="Arial"/>
          <w:lang w:val="hy-AM"/>
        </w:rPr>
        <w:t>շուլդում։</w:t>
      </w:r>
    </w:p>
    <w:p w:rsidR="00B86362" w:rsidRPr="00491B1C" w:rsidRDefault="00B86362" w:rsidP="00491B1C">
      <w:pPr>
        <w:jc w:val="both"/>
        <w:rPr>
          <w:rFonts w:ascii="Arial" w:hAnsi="Arial" w:cs="Arial"/>
          <w:lang w:val="hy-AM"/>
        </w:rPr>
      </w:pPr>
      <w:r w:rsidRPr="00491B1C">
        <w:rPr>
          <w:rFonts w:ascii="Arial" w:hAnsi="Arial" w:cs="Arial"/>
          <w:lang w:val="hy-AM"/>
        </w:rPr>
        <w:t xml:space="preserve">Արևելյան սահմանի գլխավոր գավառն էր Ձորոփորը,թագավորության երկրորդ </w:t>
      </w:r>
      <w:r w:rsidR="001A5578" w:rsidRPr="00491B1C">
        <w:rPr>
          <w:rFonts w:ascii="Arial" w:hAnsi="Arial" w:cs="Arial"/>
          <w:lang w:val="hy-AM"/>
        </w:rPr>
        <w:t>մաս</w:t>
      </w:r>
      <w:r w:rsidRPr="00491B1C">
        <w:rPr>
          <w:rFonts w:ascii="Arial" w:hAnsi="Arial" w:cs="Arial"/>
          <w:lang w:val="hy-AM"/>
        </w:rPr>
        <w:t xml:space="preserve">ը,որը տարածվում էր </w:t>
      </w:r>
      <w:r w:rsidR="001A5578" w:rsidRPr="00491B1C">
        <w:rPr>
          <w:rFonts w:ascii="Arial" w:hAnsi="Arial" w:cs="Arial"/>
          <w:lang w:val="hy-AM"/>
        </w:rPr>
        <w:t>Աղստև</w:t>
      </w:r>
      <w:r w:rsidRPr="00491B1C">
        <w:rPr>
          <w:rFonts w:ascii="Arial" w:hAnsi="Arial" w:cs="Arial"/>
          <w:lang w:val="hy-AM"/>
        </w:rPr>
        <w:t xml:space="preserve"> գետի միջին հոսանքում(ներկայիս Իջևանի շրջան)</w:t>
      </w:r>
      <w:r w:rsidR="00043E46" w:rsidRPr="00491B1C">
        <w:rPr>
          <w:rFonts w:ascii="Arial" w:hAnsi="Arial" w:cs="Arial"/>
          <w:lang w:val="hy-AM"/>
        </w:rPr>
        <w:t xml:space="preserve">  </w:t>
      </w:r>
      <w:r w:rsidR="00043E46" w:rsidRPr="00491B1C">
        <w:rPr>
          <w:rFonts w:ascii="Arial" w:hAnsi="Arial" w:cs="Arial"/>
          <w:lang w:val="hy-AM"/>
        </w:rPr>
        <w:br/>
      </w:r>
      <w:r w:rsidR="001A5578" w:rsidRPr="00491B1C">
        <w:rPr>
          <w:rFonts w:ascii="Arial" w:hAnsi="Arial" w:cs="Arial"/>
          <w:lang w:val="hy-AM"/>
        </w:rPr>
        <w:t>և հարևան էր Ուտիքի Տավուշ գավառի հետ։Այստեղից էին անցնում տարանցիկ առևտրական ճանապարհները դեպի Գանձակ և Կասպից ծով։Գավառում կառուցվել է ճանապարհները հսկող բերդեր՝Կայանը(ներկայիս Աղջկա բերդը)։</w:t>
      </w:r>
      <w:r w:rsidR="00EC5DD8" w:rsidRPr="00491B1C">
        <w:rPr>
          <w:rFonts w:ascii="Arial" w:hAnsi="Arial" w:cs="Arial"/>
          <w:lang w:val="hy-AM"/>
        </w:rPr>
        <w:t xml:space="preserve">Արևելքում էր գտնվում Կանգարքը՝որտեղ գտնվում էր Գագա բերդը(ներկայիս Կոթի գյուղից արևելք):Հարավից տարածվում էր մինչև Պահլավունիներին պատկանող Այրարատի Նիգ գավառը(այժմ՝Ապարանի և Հրազդանի շրջաններ)։Այստեղ թագավորության սահմանագիծը Պահլավունիների տիրույթների հետ անցնում </w:t>
      </w:r>
      <w:r w:rsidR="00982311" w:rsidRPr="00491B1C">
        <w:rPr>
          <w:rFonts w:ascii="Arial" w:hAnsi="Arial" w:cs="Arial"/>
          <w:lang w:val="hy-AM"/>
        </w:rPr>
        <w:t xml:space="preserve"> է </w:t>
      </w:r>
      <w:r w:rsidR="00EC5DD8" w:rsidRPr="00491B1C">
        <w:rPr>
          <w:rFonts w:ascii="Arial" w:hAnsi="Arial" w:cs="Arial"/>
          <w:lang w:val="hy-AM"/>
        </w:rPr>
        <w:t>Ծաղկունյաց լեռնաշղթայով։</w:t>
      </w:r>
    </w:p>
    <w:p w:rsidR="00EC5DD8" w:rsidRPr="00491B1C" w:rsidRDefault="00EC5DD8" w:rsidP="00491B1C">
      <w:pPr>
        <w:jc w:val="both"/>
        <w:rPr>
          <w:rFonts w:ascii="Arial" w:hAnsi="Arial" w:cs="Arial"/>
          <w:lang w:val="hy-AM"/>
        </w:rPr>
      </w:pPr>
      <w:r w:rsidRPr="00491B1C">
        <w:rPr>
          <w:rFonts w:ascii="Arial" w:hAnsi="Arial" w:cs="Arial"/>
          <w:lang w:val="hy-AM"/>
        </w:rPr>
        <w:t xml:space="preserve">Տայքի կյուրոպաղատությունը։Պատմական այս ժամանակահատվածում Բյուզանդիայի և </w:t>
      </w:r>
      <w:r w:rsidR="000D5C10" w:rsidRPr="00491B1C">
        <w:rPr>
          <w:rFonts w:ascii="Arial" w:hAnsi="Arial" w:cs="Arial"/>
          <w:lang w:val="hy-AM"/>
        </w:rPr>
        <w:t xml:space="preserve">Անդրկովկասի </w:t>
      </w:r>
      <w:r w:rsidRPr="00491B1C">
        <w:rPr>
          <w:rFonts w:ascii="Arial" w:hAnsi="Arial" w:cs="Arial"/>
          <w:lang w:val="hy-AM"/>
        </w:rPr>
        <w:t>երկրների համար կարևոր նշանակություն է ստանում Տայքը ինչպես իր դիրքի,այնպես և զորեղ իշխանության առկայության շնորհիվ։</w:t>
      </w:r>
    </w:p>
    <w:p w:rsidR="00EC5DD8" w:rsidRPr="00491B1C" w:rsidRDefault="00EC5DD8" w:rsidP="00491B1C">
      <w:pPr>
        <w:jc w:val="both"/>
        <w:rPr>
          <w:rFonts w:ascii="Arial" w:hAnsi="Arial" w:cs="Arial"/>
          <w:lang w:val="hy-AM"/>
        </w:rPr>
      </w:pPr>
      <w:r w:rsidRPr="00491B1C">
        <w:rPr>
          <w:rFonts w:ascii="Arial" w:hAnsi="Arial" w:cs="Arial"/>
          <w:lang w:val="hy-AM"/>
        </w:rPr>
        <w:t>Վաղ միջնադարում (4-8-րդ դդ</w:t>
      </w:r>
      <w:r w:rsidRPr="00491B1C">
        <w:rPr>
          <w:rFonts w:ascii="Cambria Math" w:hAnsi="Cambria Math" w:cs="Cambria Math"/>
          <w:lang w:val="hy-AM"/>
        </w:rPr>
        <w:t>․</w:t>
      </w:r>
      <w:r w:rsidRPr="00491B1C">
        <w:rPr>
          <w:rFonts w:ascii="Arial" w:hAnsi="Arial" w:cs="Arial"/>
          <w:lang w:val="hy-AM"/>
        </w:rPr>
        <w:t>) Տայքը Մամիկոնյանների ժառանգական տիրույթն էր։774-75 թթ</w:t>
      </w:r>
      <w:r w:rsidRPr="00491B1C">
        <w:rPr>
          <w:rFonts w:ascii="Cambria Math" w:hAnsi="Cambria Math" w:cs="Cambria Math"/>
          <w:lang w:val="hy-AM"/>
        </w:rPr>
        <w:t>․</w:t>
      </w:r>
      <w:r w:rsidR="000D5C10" w:rsidRPr="00491B1C">
        <w:rPr>
          <w:rFonts w:ascii="Arial" w:hAnsi="Arial" w:cs="Arial"/>
          <w:lang w:val="hy-AM"/>
        </w:rPr>
        <w:t xml:space="preserve"> </w:t>
      </w:r>
      <w:r w:rsidR="00C40585" w:rsidRPr="00491B1C">
        <w:rPr>
          <w:rFonts w:ascii="Arial" w:hAnsi="Arial" w:cs="Arial"/>
          <w:lang w:val="hy-AM"/>
        </w:rPr>
        <w:t xml:space="preserve"> </w:t>
      </w:r>
      <w:r w:rsidRPr="00491B1C">
        <w:rPr>
          <w:rFonts w:ascii="Arial" w:hAnsi="Arial" w:cs="Arial"/>
          <w:lang w:val="hy-AM"/>
        </w:rPr>
        <w:t xml:space="preserve"> ապստամբության ժամանակ արաբներից կրած պարտությունը ծանր կացության մեջ դրեց Մամիկոնյաններին։Նրանք էին ապստամբության ղեկավարները և նրանց դեմ ուղղվեց խալիֆայության հալածանքները։Մամիկոնյան տան վերնախավը ապաստանեց Բյուզանդիայում,իսկ տեղում մնացին նրանց կրտսեր ներկայացուցիչները։Հայաստանում մնացած Մամիկոնյաններից էին  Թոռնիկյանները։12-13-րդ դդ</w:t>
      </w:r>
      <w:r w:rsidRPr="00491B1C">
        <w:rPr>
          <w:rFonts w:ascii="Cambria Math" w:hAnsi="Cambria Math" w:cs="Cambria Math"/>
          <w:lang w:val="hy-AM"/>
        </w:rPr>
        <w:t>․</w:t>
      </w:r>
      <w:r w:rsidRPr="00491B1C">
        <w:rPr>
          <w:rFonts w:ascii="Arial" w:hAnsi="Arial" w:cs="Arial"/>
          <w:lang w:val="hy-AM"/>
        </w:rPr>
        <w:t xml:space="preserve"> նրանց մի ճյուղը իշխում էր Դսեղում։</w:t>
      </w:r>
    </w:p>
    <w:p w:rsidR="00EC5DD8" w:rsidRPr="00491B1C" w:rsidRDefault="00EC5DD8" w:rsidP="00491B1C">
      <w:pPr>
        <w:jc w:val="both"/>
        <w:rPr>
          <w:rFonts w:ascii="Arial" w:hAnsi="Arial" w:cs="Arial"/>
          <w:lang w:val="hy-AM"/>
        </w:rPr>
      </w:pPr>
      <w:r w:rsidRPr="00491B1C">
        <w:rPr>
          <w:rFonts w:ascii="Arial" w:hAnsi="Arial" w:cs="Arial"/>
          <w:lang w:val="hy-AM"/>
        </w:rPr>
        <w:t>8-9-րդ դդ</w:t>
      </w:r>
      <w:r w:rsidRPr="00491B1C">
        <w:rPr>
          <w:rFonts w:ascii="Cambria Math" w:hAnsi="Cambria Math" w:cs="Cambria Math"/>
          <w:lang w:val="hy-AM"/>
        </w:rPr>
        <w:t>․</w:t>
      </w:r>
      <w:r w:rsidRPr="00491B1C">
        <w:rPr>
          <w:rFonts w:ascii="Arial" w:hAnsi="Arial" w:cs="Arial"/>
          <w:lang w:val="hy-AM"/>
        </w:rPr>
        <w:t xml:space="preserve"> սահմանագլխին Աշոտ Մսակերը կարողացավ և զենքով և դրամով իր իշխանությունը հաստատել Շիրակում,Արշարունիքում,Աշոցքում,իսկ Տայքում կառուցեց Կալմախ ամրոցը և այնտեղ տեղափոխեց իր ընտանիքը։Նա Տայք տեղափոխեց Գնունիններին,որոնք արաբներից նեղվելով դիմել էր իր   օգնությանը։</w:t>
      </w:r>
    </w:p>
    <w:p w:rsidR="00EC5DD8" w:rsidRPr="00491B1C" w:rsidRDefault="00EC5DD8" w:rsidP="00491B1C">
      <w:pPr>
        <w:jc w:val="both"/>
        <w:rPr>
          <w:rFonts w:ascii="Arial" w:hAnsi="Arial" w:cs="Arial"/>
          <w:lang w:val="hy-AM"/>
        </w:rPr>
      </w:pPr>
      <w:r w:rsidRPr="00491B1C">
        <w:rPr>
          <w:rFonts w:ascii="Arial" w:hAnsi="Arial" w:cs="Arial"/>
          <w:lang w:val="hy-AM"/>
        </w:rPr>
        <w:t>Տայքում 9-րդ դ</w:t>
      </w:r>
      <w:r w:rsidRPr="00491B1C">
        <w:rPr>
          <w:rFonts w:ascii="Cambria Math" w:hAnsi="Cambria Math" w:cs="Cambria Math"/>
          <w:lang w:val="hy-AM"/>
        </w:rPr>
        <w:t>․</w:t>
      </w:r>
      <w:r w:rsidRPr="00491B1C">
        <w:rPr>
          <w:rFonts w:ascii="Arial" w:hAnsi="Arial" w:cs="Arial"/>
          <w:lang w:val="hy-AM"/>
        </w:rPr>
        <w:t xml:space="preserve"> առաջացել էր կուրոպաղատություն վրաց Բագրատունինների Տայքի ճյուղի գլխավորությամբ ,իսկ բնակչությունը հայեր էին,որոնցից շատերը հարել էին քաղքեդոնականությանը։9-րդ դ</w:t>
      </w:r>
      <w:r w:rsidRPr="00491B1C">
        <w:rPr>
          <w:rFonts w:ascii="Cambria Math" w:hAnsi="Cambria Math" w:cs="Cambria Math"/>
          <w:lang w:val="hy-AM"/>
        </w:rPr>
        <w:t>․</w:t>
      </w:r>
      <w:r w:rsidRPr="00491B1C">
        <w:rPr>
          <w:rFonts w:ascii="Arial" w:hAnsi="Arial" w:cs="Arial"/>
          <w:lang w:val="hy-AM"/>
        </w:rPr>
        <w:t xml:space="preserve"> սկզբներին Տայքում հաստատվեց հայ Բագրատունիների մի ճյուղը։Տայքը Դավիթ կուրոպաղատի (966-1000թթ</w:t>
      </w:r>
      <w:r w:rsidRPr="00491B1C">
        <w:rPr>
          <w:rFonts w:ascii="Cambria Math" w:hAnsi="Cambria Math" w:cs="Cambria Math"/>
          <w:lang w:val="hy-AM"/>
        </w:rPr>
        <w:t>․</w:t>
      </w:r>
      <w:r w:rsidRPr="00491B1C">
        <w:rPr>
          <w:rFonts w:ascii="Arial" w:hAnsi="Arial" w:cs="Arial"/>
          <w:lang w:val="hy-AM"/>
        </w:rPr>
        <w:t xml:space="preserve">) օրոք պայքարում էր օտար տիրապետությունից ազատագրված Անդրկովկասի երկրների և հարավի ամիրայությունների </w:t>
      </w:r>
      <w:r w:rsidR="00043E46" w:rsidRPr="00491B1C">
        <w:rPr>
          <w:rFonts w:ascii="Arial" w:hAnsi="Arial" w:cs="Arial"/>
          <w:lang w:val="hy-AM"/>
        </w:rPr>
        <w:t>միջև</w:t>
      </w:r>
      <w:r w:rsidRPr="00491B1C">
        <w:rPr>
          <w:rFonts w:ascii="Arial" w:hAnsi="Arial" w:cs="Arial"/>
          <w:lang w:val="hy-AM"/>
        </w:rPr>
        <w:t>։Հայոց և Վրաց թագավորությունները կապված էին կրոնական-մշակութային կապերով</w:t>
      </w:r>
      <w:r w:rsidR="00043E46" w:rsidRPr="00491B1C">
        <w:rPr>
          <w:rFonts w:ascii="Arial" w:hAnsi="Arial" w:cs="Arial"/>
          <w:lang w:val="hy-AM"/>
        </w:rPr>
        <w:t>։</w:t>
      </w:r>
    </w:p>
    <w:p w:rsidR="00EC5DD8" w:rsidRPr="00491B1C" w:rsidRDefault="00EC5DD8" w:rsidP="00491B1C">
      <w:pPr>
        <w:jc w:val="both"/>
        <w:rPr>
          <w:rFonts w:ascii="Arial" w:hAnsi="Arial" w:cs="Arial"/>
          <w:lang w:val="hy-AM"/>
        </w:rPr>
      </w:pPr>
      <w:r w:rsidRPr="00491B1C">
        <w:rPr>
          <w:rFonts w:ascii="Arial" w:hAnsi="Arial" w:cs="Arial"/>
          <w:lang w:val="hy-AM"/>
        </w:rPr>
        <w:t>Հայերն էլ Տայեցիներին անվանում էին վրացի՝հետևելով կրոնին։</w:t>
      </w:r>
      <w:r w:rsidR="00F06B42" w:rsidRPr="00491B1C">
        <w:rPr>
          <w:rFonts w:ascii="Arial" w:hAnsi="Arial" w:cs="Arial"/>
          <w:lang w:val="hy-AM"/>
        </w:rPr>
        <w:t>Տայքը Վրաստանի հետ սահմանակցում էր Օլթի գետով,իսկ հարավից և հյուսիս-արևելքից կայսիկների ամիրայության և Կարսի թագավորության հետ։Հյուսիս-արևմուտքից սահմանակից էր Բյուզանդիային և վայելում էր նրա հովանավորությունը,որի զոհն էլ ի վերջո դարձավ ինքը։</w:t>
      </w:r>
    </w:p>
    <w:p w:rsidR="00F06B42" w:rsidRPr="00491B1C" w:rsidRDefault="00F06B42" w:rsidP="00491B1C">
      <w:pPr>
        <w:jc w:val="both"/>
        <w:rPr>
          <w:rFonts w:ascii="Arial" w:hAnsi="Arial" w:cs="Arial"/>
          <w:lang w:val="hy-AM"/>
        </w:rPr>
      </w:pPr>
      <w:r w:rsidRPr="00491B1C">
        <w:rPr>
          <w:rFonts w:ascii="Arial" w:hAnsi="Arial" w:cs="Arial"/>
          <w:lang w:val="hy-AM"/>
        </w:rPr>
        <w:lastRenderedPageBreak/>
        <w:t>949թ</w:t>
      </w:r>
      <w:r w:rsidRPr="00491B1C">
        <w:rPr>
          <w:rFonts w:ascii="Cambria Math" w:hAnsi="Cambria Math" w:cs="Cambria Math"/>
          <w:lang w:val="hy-AM"/>
        </w:rPr>
        <w:t>․</w:t>
      </w:r>
      <w:r w:rsidR="00C40585" w:rsidRPr="00491B1C">
        <w:rPr>
          <w:rFonts w:ascii="Arial" w:hAnsi="Arial" w:cs="Arial"/>
          <w:lang w:val="hy-AM"/>
        </w:rPr>
        <w:t xml:space="preserve"> </w:t>
      </w:r>
      <w:r w:rsidRPr="00491B1C">
        <w:rPr>
          <w:rFonts w:ascii="Arial" w:hAnsi="Arial" w:cs="Arial"/>
          <w:lang w:val="hy-AM"/>
        </w:rPr>
        <w:t>Կարինը գրավվեց,966թ</w:t>
      </w:r>
      <w:r w:rsidRPr="00491B1C">
        <w:rPr>
          <w:rFonts w:ascii="Cambria Math" w:hAnsi="Cambria Math" w:cs="Cambria Math"/>
          <w:lang w:val="hy-AM"/>
        </w:rPr>
        <w:t>․</w:t>
      </w:r>
      <w:r w:rsidRPr="00491B1C">
        <w:rPr>
          <w:rFonts w:ascii="Arial" w:hAnsi="Arial" w:cs="Arial"/>
          <w:lang w:val="hy-AM"/>
        </w:rPr>
        <w:t xml:space="preserve"> Տարոնը,969թ</w:t>
      </w:r>
      <w:r w:rsidRPr="00491B1C">
        <w:rPr>
          <w:rFonts w:ascii="Cambria Math" w:hAnsi="Cambria Math" w:cs="Cambria Math"/>
          <w:lang w:val="hy-AM"/>
        </w:rPr>
        <w:t>․</w:t>
      </w:r>
      <w:r w:rsidRPr="00491B1C">
        <w:rPr>
          <w:rFonts w:ascii="Arial" w:hAnsi="Arial" w:cs="Arial"/>
          <w:lang w:val="hy-AM"/>
        </w:rPr>
        <w:t xml:space="preserve"> արաբներից խլվեց Մանազկերտը։</w:t>
      </w:r>
    </w:p>
    <w:p w:rsidR="00F06B42" w:rsidRPr="00491B1C" w:rsidRDefault="00F06B42" w:rsidP="00491B1C">
      <w:pPr>
        <w:jc w:val="both"/>
        <w:rPr>
          <w:rFonts w:ascii="Arial" w:hAnsi="Arial" w:cs="Arial"/>
          <w:lang w:val="hy-AM"/>
        </w:rPr>
      </w:pPr>
      <w:r w:rsidRPr="00491B1C">
        <w:rPr>
          <w:rFonts w:ascii="Arial" w:hAnsi="Arial" w:cs="Arial"/>
          <w:lang w:val="hy-AM"/>
        </w:rPr>
        <w:t xml:space="preserve">Վարդ Սկլերոսի ապստամբության ժամանակ կայսրության ծանր կացությունից օգտվեցին Մրվանյանները և Բատ ամիրան գրավեց </w:t>
      </w:r>
      <w:r w:rsidR="009E13D9" w:rsidRPr="00491B1C">
        <w:rPr>
          <w:rFonts w:ascii="Arial" w:hAnsi="Arial" w:cs="Arial"/>
          <w:lang w:val="hy-AM"/>
        </w:rPr>
        <w:t>Մանազկերտը։</w:t>
      </w:r>
      <w:r w:rsidRPr="00491B1C">
        <w:rPr>
          <w:rFonts w:ascii="Arial" w:hAnsi="Arial" w:cs="Arial"/>
          <w:lang w:val="hy-AM"/>
        </w:rPr>
        <w:t>Թոռնիկը Դավթի մոտ զորավար էր,բայց հետո թողեց այն և վանք մտավ։Թոռնիկը մի աբեղա էր Աթոս լեռան վրա գտնվող մի վրացական վանքում։Վասիլը օգնական զորք էր խնդրում՝խոստանալով Դավթին տալ Խաղտո</w:t>
      </w:r>
      <w:r w:rsidR="000A57A1" w:rsidRPr="00491B1C">
        <w:rPr>
          <w:rFonts w:ascii="Arial" w:hAnsi="Arial" w:cs="Arial"/>
          <w:lang w:val="hy-AM"/>
        </w:rPr>
        <w:t xml:space="preserve"> </w:t>
      </w:r>
      <w:r w:rsidRPr="00491B1C">
        <w:rPr>
          <w:rFonts w:ascii="Arial" w:hAnsi="Arial" w:cs="Arial"/>
          <w:lang w:val="hy-AM"/>
        </w:rPr>
        <w:t>առիճը,Կղեսուրքը,Չորմայրին,Կարինը,Բասենը Մարդաղի գավառը(կամ Սևուկ բերդը),Հայքն ու Ապահունիքը։</w:t>
      </w:r>
    </w:p>
    <w:p w:rsidR="00F06B42" w:rsidRPr="00491B1C" w:rsidRDefault="00F06B42" w:rsidP="00491B1C">
      <w:pPr>
        <w:jc w:val="both"/>
        <w:rPr>
          <w:rFonts w:ascii="Arial" w:hAnsi="Arial" w:cs="Arial"/>
          <w:lang w:val="hy-AM"/>
        </w:rPr>
      </w:pPr>
      <w:r w:rsidRPr="00491B1C">
        <w:rPr>
          <w:rFonts w:ascii="Arial" w:hAnsi="Arial" w:cs="Arial"/>
          <w:lang w:val="hy-AM"/>
        </w:rPr>
        <w:t>Սպասված զորքը 12հզ</w:t>
      </w:r>
      <w:r w:rsidRPr="00491B1C">
        <w:rPr>
          <w:rFonts w:ascii="Cambria Math" w:hAnsi="Cambria Math" w:cs="Cambria Math"/>
          <w:lang w:val="hy-AM"/>
        </w:rPr>
        <w:t>․</w:t>
      </w:r>
      <w:r w:rsidRPr="00491B1C">
        <w:rPr>
          <w:rFonts w:ascii="Arial" w:hAnsi="Arial" w:cs="Arial"/>
          <w:lang w:val="hy-AM"/>
        </w:rPr>
        <w:t xml:space="preserve"> էր,որի հրամանատարը Ջոջիկն էր(իշխանաց իշխան)։Այս 12հզ</w:t>
      </w:r>
      <w:r w:rsidRPr="00491B1C">
        <w:rPr>
          <w:rFonts w:ascii="Cambria Math" w:hAnsi="Cambria Math" w:cs="Cambria Math"/>
          <w:lang w:val="hy-AM"/>
        </w:rPr>
        <w:t>․</w:t>
      </w:r>
      <w:r w:rsidRPr="00491B1C">
        <w:rPr>
          <w:rFonts w:ascii="Arial" w:hAnsi="Arial" w:cs="Arial"/>
          <w:lang w:val="hy-AM"/>
        </w:rPr>
        <w:t xml:space="preserve"> զորքը Դավիթը տալիս էր ոչ թե իր սեփական բանակից,այլ Հայաստանից և Վրաստանից։</w:t>
      </w:r>
    </w:p>
    <w:p w:rsidR="0036119A" w:rsidRPr="00491B1C" w:rsidRDefault="00F06B42" w:rsidP="00491B1C">
      <w:pPr>
        <w:jc w:val="both"/>
        <w:rPr>
          <w:rFonts w:ascii="Arial" w:hAnsi="Arial" w:cs="Arial"/>
          <w:lang w:val="hy-AM"/>
        </w:rPr>
      </w:pPr>
      <w:r w:rsidRPr="00491B1C">
        <w:rPr>
          <w:rFonts w:ascii="Arial" w:hAnsi="Arial" w:cs="Arial"/>
          <w:lang w:val="hy-AM"/>
        </w:rPr>
        <w:t>Այս զորքը Վարդ Փոկասի գլխավորությամբ 979թ</w:t>
      </w:r>
      <w:r w:rsidRPr="00491B1C">
        <w:rPr>
          <w:rFonts w:ascii="Cambria Math" w:hAnsi="Cambria Math" w:cs="Cambria Math"/>
          <w:lang w:val="hy-AM"/>
        </w:rPr>
        <w:t>․</w:t>
      </w:r>
      <w:r w:rsidR="00867220" w:rsidRPr="00491B1C">
        <w:rPr>
          <w:rFonts w:ascii="Arial" w:hAnsi="Arial" w:cs="Arial"/>
          <w:lang w:val="hy-AM"/>
        </w:rPr>
        <w:t xml:space="preserve"> </w:t>
      </w:r>
      <w:r w:rsidRPr="00491B1C">
        <w:rPr>
          <w:rFonts w:ascii="Arial" w:hAnsi="Arial" w:cs="Arial"/>
          <w:lang w:val="hy-AM"/>
        </w:rPr>
        <w:t xml:space="preserve"> ամռան վերջում Հալիս գետի ափին Սարավենե  դաշտում պարտության մատնեց Սկլերոսի բանակին։Ճակատամարտում Փոկասին հաջողվեց ձիուց վայր գցել Սկլերոսին։Տեսնելով,որ Սկլերոսի ձին առանց հեծյալի վազվզում է բանակում,կարծեցին թե հրամանատարը սպանված է փախուստի դիմեցին։Փոկասի և Դավթի ուղարկած զորքը մեծ ավար վերցրեց,որից մեծ մասը ուղարկեցին Դավթին։Սկլերոսը ուշքի եկավ և տեսնելով,որ այլևս բանակ չի մնացել,փախավ արաբական հողը,ուր նրան կալանավորեցին։Ապստամբական շարժումը վերջացած էր և Փոկասը մնաց ասիական բանակի գլխավոր հրամանատար։</w:t>
      </w:r>
    </w:p>
    <w:p w:rsidR="00F06B42" w:rsidRPr="00491B1C" w:rsidRDefault="00F06B42" w:rsidP="00491B1C">
      <w:pPr>
        <w:jc w:val="both"/>
        <w:rPr>
          <w:rFonts w:ascii="Arial" w:hAnsi="Arial" w:cs="Arial"/>
          <w:lang w:val="hy-AM"/>
        </w:rPr>
      </w:pPr>
      <w:r w:rsidRPr="00491B1C">
        <w:rPr>
          <w:rFonts w:ascii="Arial" w:hAnsi="Arial" w:cs="Arial"/>
          <w:lang w:val="hy-AM"/>
        </w:rPr>
        <w:t xml:space="preserve">Դավիթը ստացավ խոստացված </w:t>
      </w:r>
      <w:r w:rsidR="000A57A1" w:rsidRPr="00491B1C">
        <w:rPr>
          <w:rFonts w:ascii="Arial" w:hAnsi="Arial" w:cs="Arial"/>
          <w:lang w:val="hy-AM"/>
        </w:rPr>
        <w:t xml:space="preserve"> </w:t>
      </w:r>
      <w:r w:rsidRPr="00491B1C">
        <w:rPr>
          <w:rFonts w:ascii="Arial" w:hAnsi="Arial" w:cs="Arial"/>
          <w:lang w:val="hy-AM"/>
        </w:rPr>
        <w:t xml:space="preserve">հողերը բացի </w:t>
      </w:r>
      <w:r w:rsidR="000A57A1" w:rsidRPr="00491B1C">
        <w:rPr>
          <w:rFonts w:ascii="Arial" w:hAnsi="Arial" w:cs="Arial"/>
          <w:lang w:val="hy-AM"/>
        </w:rPr>
        <w:t>Հար</w:t>
      </w:r>
      <w:r w:rsidRPr="00491B1C">
        <w:rPr>
          <w:rFonts w:ascii="Arial" w:hAnsi="Arial" w:cs="Arial"/>
          <w:lang w:val="hy-AM"/>
        </w:rPr>
        <w:t>քից ու Ապահունիքից։Այդ գավառներ Դավիթը չմտավ մինչև Բատ ամիրայի մահը։Միայն 990թ</w:t>
      </w:r>
      <w:r w:rsidRPr="00491B1C">
        <w:rPr>
          <w:rFonts w:ascii="Cambria Math" w:hAnsi="Cambria Math" w:cs="Cambria Math"/>
          <w:lang w:val="hy-AM"/>
        </w:rPr>
        <w:t>․</w:t>
      </w:r>
      <w:r w:rsidR="00867220" w:rsidRPr="00491B1C">
        <w:rPr>
          <w:rFonts w:ascii="Arial" w:hAnsi="Arial" w:cs="Arial"/>
          <w:lang w:val="hy-AM"/>
        </w:rPr>
        <w:t xml:space="preserve"> </w:t>
      </w:r>
      <w:r w:rsidRPr="00491B1C">
        <w:rPr>
          <w:rFonts w:ascii="Arial" w:hAnsi="Arial" w:cs="Arial"/>
          <w:lang w:val="hy-AM"/>
        </w:rPr>
        <w:t xml:space="preserve"> Բատի հաջորդ Մրվանի ժամանակ նրա բանակը պաշարեց Մանազկերտը։Մանազկերտի կորուստը դրդեց հարևան ամիրայություններին միացյալ ուժերով դուրս գալ կուրոպաղատի դեմ՝Ատրպատականի ամիրա</w:t>
      </w:r>
      <w:r w:rsidR="000A57A1" w:rsidRPr="00491B1C">
        <w:rPr>
          <w:rFonts w:ascii="Arial" w:hAnsi="Arial" w:cs="Arial"/>
          <w:lang w:val="hy-AM"/>
        </w:rPr>
        <w:t xml:space="preserve"> </w:t>
      </w:r>
      <w:r w:rsidRPr="00491B1C">
        <w:rPr>
          <w:rFonts w:ascii="Arial" w:hAnsi="Arial" w:cs="Arial"/>
          <w:lang w:val="hy-AM"/>
        </w:rPr>
        <w:t xml:space="preserve"> Մամլանի գլխավորությամբ,որը հանդիպելով հայ-վ</w:t>
      </w:r>
      <w:r w:rsidR="000A57A1" w:rsidRPr="00491B1C">
        <w:rPr>
          <w:rFonts w:ascii="Arial" w:hAnsi="Arial" w:cs="Arial"/>
          <w:lang w:val="hy-AM"/>
        </w:rPr>
        <w:t>ր</w:t>
      </w:r>
      <w:r w:rsidRPr="00491B1C">
        <w:rPr>
          <w:rFonts w:ascii="Arial" w:hAnsi="Arial" w:cs="Arial"/>
          <w:lang w:val="hy-AM"/>
        </w:rPr>
        <w:t>ացական զորքերի դիմադրությանը,ետ նահանջեցին։</w:t>
      </w:r>
    </w:p>
    <w:p w:rsidR="00BC4D79" w:rsidRPr="00491B1C" w:rsidRDefault="00BC4D79" w:rsidP="00491B1C">
      <w:pPr>
        <w:jc w:val="both"/>
        <w:rPr>
          <w:rFonts w:ascii="Arial" w:hAnsi="Arial" w:cs="Arial"/>
          <w:lang w:val="hy-AM"/>
        </w:rPr>
      </w:pPr>
      <w:r w:rsidRPr="00491B1C">
        <w:rPr>
          <w:rFonts w:ascii="Arial" w:hAnsi="Arial" w:cs="Arial"/>
          <w:lang w:val="hy-AM"/>
        </w:rPr>
        <w:t>Հակամարտ ուժերի պայքարը Բյուզանդիայում վերսկսվեց նոր թափով 980-ական թթ</w:t>
      </w:r>
      <w:r w:rsidRPr="00491B1C">
        <w:rPr>
          <w:rFonts w:ascii="Cambria Math" w:hAnsi="Cambria Math" w:cs="Cambria Math"/>
          <w:lang w:val="hy-AM"/>
        </w:rPr>
        <w:t>․</w:t>
      </w:r>
      <w:r w:rsidRPr="00491B1C">
        <w:rPr>
          <w:rFonts w:ascii="Arial" w:hAnsi="Arial" w:cs="Arial"/>
          <w:lang w:val="hy-AM"/>
        </w:rPr>
        <w:t xml:space="preserve">։Այս անգամ Դավիթը օգնեց ապստամբ Փոկասին,որովհետև Դավթին ձեռնտու էր երկպառակություններով թուլացած կայսրությունը։Փոկասը խոստացել էր Վասիլի հողերից։Վասիլը,օգնություն խնդրելով Ռուսիայի իշխան Վլադիմիրից,Տրապիզոն ուղարկեց մագիստրոս Տարոնեցուն,որը Խաղտիքում զորք հավաքեց ու շարժվեց Եփրատի կողմը։Այժմ վտանգ էր ստեղծվել Տայքի համար ուստի Փոկասը հետ վերադարձրեց Դավթի զորքը և </w:t>
      </w:r>
      <w:r w:rsidR="001E01EC" w:rsidRPr="00491B1C">
        <w:rPr>
          <w:rFonts w:ascii="Arial" w:hAnsi="Arial" w:cs="Arial"/>
          <w:lang w:val="hy-AM"/>
        </w:rPr>
        <w:t>Տ</w:t>
      </w:r>
      <w:r w:rsidRPr="00491B1C">
        <w:rPr>
          <w:rFonts w:ascii="Arial" w:hAnsi="Arial" w:cs="Arial"/>
          <w:lang w:val="hy-AM"/>
        </w:rPr>
        <w:t xml:space="preserve">այք </w:t>
      </w:r>
      <w:r w:rsidR="001E01EC" w:rsidRPr="00491B1C">
        <w:rPr>
          <w:rFonts w:ascii="Arial" w:hAnsi="Arial" w:cs="Arial"/>
          <w:lang w:val="hy-AM"/>
        </w:rPr>
        <w:t>ուղ</w:t>
      </w:r>
      <w:r w:rsidRPr="00491B1C">
        <w:rPr>
          <w:rFonts w:ascii="Arial" w:hAnsi="Arial" w:cs="Arial"/>
          <w:lang w:val="hy-AM"/>
        </w:rPr>
        <w:t>արկեց իր որդի Նիկեփոր Ծռվիզին։Ապստամբության ձախողումից հետո Դավիթը հաշտությամբ դիմեց կայսրին և խոստացավ իր մահից հետո Բյուզանդիային կտակել իր տիրույթները։</w:t>
      </w:r>
    </w:p>
    <w:p w:rsidR="00BC4D79" w:rsidRPr="00491B1C" w:rsidRDefault="00BC4D79" w:rsidP="00491B1C">
      <w:pPr>
        <w:jc w:val="both"/>
        <w:rPr>
          <w:rFonts w:ascii="Arial" w:hAnsi="Arial" w:cs="Arial"/>
          <w:lang w:val="hy-AM"/>
        </w:rPr>
      </w:pPr>
      <w:r w:rsidRPr="00491B1C">
        <w:rPr>
          <w:rFonts w:ascii="Arial" w:hAnsi="Arial" w:cs="Arial"/>
          <w:lang w:val="hy-AM"/>
        </w:rPr>
        <w:t>Դավիթը իրեն ժառանգորդ էր նշանակել վիրա</w:t>
      </w:r>
      <w:r w:rsidR="001E01EC" w:rsidRPr="00491B1C">
        <w:rPr>
          <w:rFonts w:ascii="Arial" w:hAnsi="Arial" w:cs="Arial"/>
          <w:lang w:val="hy-AM"/>
        </w:rPr>
        <w:t>-ա</w:t>
      </w:r>
      <w:r w:rsidRPr="00491B1C">
        <w:rPr>
          <w:rFonts w:ascii="Arial" w:hAnsi="Arial" w:cs="Arial"/>
          <w:lang w:val="hy-AM"/>
        </w:rPr>
        <w:t>փխազաց թագավոր Բագրատ 3-րդին(975-1014թթ</w:t>
      </w:r>
      <w:r w:rsidRPr="00491B1C">
        <w:rPr>
          <w:rFonts w:ascii="Cambria Math" w:hAnsi="Cambria Math" w:cs="Cambria Math"/>
          <w:lang w:val="hy-AM"/>
        </w:rPr>
        <w:t>․</w:t>
      </w:r>
      <w:r w:rsidRPr="00491B1C">
        <w:rPr>
          <w:rFonts w:ascii="Arial" w:hAnsi="Arial" w:cs="Arial"/>
          <w:lang w:val="hy-AM"/>
        </w:rPr>
        <w:t>)։Հետագայում նրա հարաբերությունները վատացան և 988թ</w:t>
      </w:r>
      <w:r w:rsidRPr="00491B1C">
        <w:rPr>
          <w:rFonts w:ascii="Cambria Math" w:hAnsi="Cambria Math" w:cs="Cambria Math"/>
          <w:lang w:val="hy-AM"/>
        </w:rPr>
        <w:t>․</w:t>
      </w:r>
      <w:r w:rsidR="001E01EC" w:rsidRPr="00491B1C">
        <w:rPr>
          <w:rFonts w:ascii="Arial" w:hAnsi="Arial" w:cs="Arial"/>
          <w:lang w:val="hy-AM"/>
        </w:rPr>
        <w:t xml:space="preserve"> </w:t>
      </w:r>
      <w:r w:rsidRPr="00491B1C">
        <w:rPr>
          <w:rFonts w:ascii="Arial" w:hAnsi="Arial" w:cs="Arial"/>
          <w:lang w:val="hy-AM"/>
        </w:rPr>
        <w:t xml:space="preserve"> գործը հասավ ընդհարման։Այս գժտությունը համընկնում է Փոկասի ապստամբությանը։Բագրատին Դավթի դեմ լարել էր Բյուզանդական կայսրությունը։Այդ ժամանակ Տայքի զորամասը ապստամբների բանակումն էր և Բագրատը,օգտվելով Դավթի թուլացումից թշնամական գործողություններ սկսեց նրա դեմ,իսկ Դավիթն օգնություն էր խնդրել Սմբատ 2-րդից։Սմբատ 2</w:t>
      </w:r>
      <w:r w:rsidR="00B74B85" w:rsidRPr="00491B1C">
        <w:rPr>
          <w:rFonts w:ascii="Arial" w:hAnsi="Arial" w:cs="Arial"/>
          <w:lang w:val="hy-AM"/>
        </w:rPr>
        <w:t>-</w:t>
      </w:r>
      <w:r w:rsidRPr="00491B1C">
        <w:rPr>
          <w:rFonts w:ascii="Arial" w:hAnsi="Arial" w:cs="Arial"/>
          <w:lang w:val="hy-AM"/>
        </w:rPr>
        <w:t>րդը իր եղբայր Գագիկի,Կարսի Աբաս թագավորի,Վասպուրականի,Սյունյաց և Աղվանից իշխանների գնդերի հետ մտավ Ջավախք և միացավ Դավթի զորքերին՝Դլիվեկ գյուղում։Բագրատը տեղի տվեց և հաշտվեց նրա հետ,որ Դավիթը պահանջի զիջել Սակուրեթ ամրոցը։</w:t>
      </w:r>
    </w:p>
    <w:p w:rsidR="00BC4D79" w:rsidRPr="00491B1C" w:rsidRDefault="00BC4D79" w:rsidP="00491B1C">
      <w:pPr>
        <w:jc w:val="both"/>
        <w:rPr>
          <w:rFonts w:ascii="Arial" w:hAnsi="Arial" w:cs="Arial"/>
          <w:lang w:val="hy-AM"/>
        </w:rPr>
      </w:pPr>
      <w:r w:rsidRPr="00491B1C">
        <w:rPr>
          <w:rFonts w:ascii="Arial" w:hAnsi="Arial" w:cs="Arial"/>
          <w:lang w:val="hy-AM"/>
        </w:rPr>
        <w:lastRenderedPageBreak/>
        <w:t>Արաբների դեմ վերջին կռիվները կապված էին Մրվանյանների հողերին տիրանալու հետ։977թ</w:t>
      </w:r>
      <w:r w:rsidRPr="00491B1C">
        <w:rPr>
          <w:rFonts w:ascii="Cambria Math" w:hAnsi="Cambria Math" w:cs="Cambria Math"/>
          <w:lang w:val="hy-AM"/>
        </w:rPr>
        <w:t>․</w:t>
      </w:r>
      <w:r w:rsidR="00B74B85" w:rsidRPr="00491B1C">
        <w:rPr>
          <w:rFonts w:ascii="Arial" w:hAnsi="Arial" w:cs="Arial"/>
          <w:lang w:val="hy-AM"/>
        </w:rPr>
        <w:t xml:space="preserve"> </w:t>
      </w:r>
      <w:r w:rsidRPr="00491B1C">
        <w:rPr>
          <w:rFonts w:ascii="Arial" w:hAnsi="Arial" w:cs="Arial"/>
          <w:lang w:val="hy-AM"/>
        </w:rPr>
        <w:t xml:space="preserve"> հարձակվեցին Խլաթի վրա,երբ Տայքի հողերը կտակված </w:t>
      </w:r>
      <w:r w:rsidR="004539DB" w:rsidRPr="00491B1C">
        <w:rPr>
          <w:rFonts w:ascii="Arial" w:hAnsi="Arial" w:cs="Arial"/>
          <w:lang w:val="hy-AM"/>
        </w:rPr>
        <w:t xml:space="preserve"> </w:t>
      </w:r>
      <w:r w:rsidRPr="00491B1C">
        <w:rPr>
          <w:rFonts w:ascii="Arial" w:hAnsi="Arial" w:cs="Arial"/>
          <w:lang w:val="hy-AM"/>
        </w:rPr>
        <w:t>էին Բյուզանդիային։Այն կատարվել էր կայսրի դրդմամբ,որովհետև որքան շատ հողեր գրավեր Դավիթը,այնքան այն պիտի անցներ Բյուզանդիային։997թ</w:t>
      </w:r>
      <w:r w:rsidRPr="00491B1C">
        <w:rPr>
          <w:rFonts w:ascii="Cambria Math" w:hAnsi="Cambria Math" w:cs="Cambria Math"/>
          <w:lang w:val="hy-AM"/>
        </w:rPr>
        <w:t>․</w:t>
      </w:r>
      <w:r w:rsidRPr="00491B1C">
        <w:rPr>
          <w:rFonts w:ascii="Arial" w:hAnsi="Arial" w:cs="Arial"/>
          <w:lang w:val="hy-AM"/>
        </w:rPr>
        <w:t xml:space="preserve"> ձմռանը Դավիթը պաշարեց Խլաթը,սակայն գրավել չկարողացավ։998թ</w:t>
      </w:r>
      <w:r w:rsidRPr="00491B1C">
        <w:rPr>
          <w:rFonts w:ascii="Cambria Math" w:hAnsi="Cambria Math" w:cs="Cambria Math"/>
          <w:lang w:val="hy-AM"/>
        </w:rPr>
        <w:t>․</w:t>
      </w:r>
      <w:r w:rsidR="004539DB" w:rsidRPr="00491B1C">
        <w:rPr>
          <w:rFonts w:ascii="Arial" w:hAnsi="Arial" w:cs="Arial"/>
          <w:lang w:val="hy-AM"/>
        </w:rPr>
        <w:t xml:space="preserve">  </w:t>
      </w:r>
      <w:r w:rsidRPr="00491B1C">
        <w:rPr>
          <w:rFonts w:ascii="Arial" w:hAnsi="Arial" w:cs="Arial"/>
          <w:lang w:val="hy-AM"/>
        </w:rPr>
        <w:t>գարնանը Դավթի բանակը պարտություն կրեց Մրվանյան ամիրա Աբու Մանսուր Սաիդից և նահանջեց մեծ զոհեր տալով։</w:t>
      </w:r>
      <w:r w:rsidR="00D97FB9" w:rsidRPr="00491B1C">
        <w:rPr>
          <w:rFonts w:ascii="Arial" w:hAnsi="Arial" w:cs="Arial"/>
          <w:lang w:val="hy-AM"/>
        </w:rPr>
        <w:t>Պարտությունից օգտվեցին արաբ ամիրանները և փորձեցին վերադարձնել խլված շրջանները՝հատկապես Ապահունիքը։</w:t>
      </w:r>
    </w:p>
    <w:p w:rsidR="00D97FB9" w:rsidRPr="00491B1C" w:rsidRDefault="00D97FB9" w:rsidP="00491B1C">
      <w:pPr>
        <w:jc w:val="both"/>
        <w:rPr>
          <w:rFonts w:ascii="Arial" w:hAnsi="Arial" w:cs="Arial"/>
          <w:lang w:val="hy-AM"/>
        </w:rPr>
      </w:pPr>
      <w:r w:rsidRPr="00491B1C">
        <w:rPr>
          <w:rFonts w:ascii="Arial" w:hAnsi="Arial" w:cs="Arial"/>
          <w:lang w:val="hy-AM"/>
        </w:rPr>
        <w:t>Այն գլխավորեց Ատրպատականի ամիրա Մամլանը</w:t>
      </w:r>
      <w:r w:rsidR="00B74B85" w:rsidRPr="00491B1C">
        <w:rPr>
          <w:rFonts w:ascii="Arial" w:hAnsi="Arial" w:cs="Arial"/>
          <w:lang w:val="hy-AM"/>
        </w:rPr>
        <w:t xml:space="preserve">,որը </w:t>
      </w:r>
      <w:r w:rsidRPr="00491B1C">
        <w:rPr>
          <w:rFonts w:ascii="Arial" w:hAnsi="Arial" w:cs="Arial"/>
          <w:lang w:val="hy-AM"/>
        </w:rPr>
        <w:t xml:space="preserve"> 998թ</w:t>
      </w:r>
      <w:r w:rsidRPr="00491B1C">
        <w:rPr>
          <w:rFonts w:ascii="Cambria Math" w:hAnsi="Cambria Math" w:cs="Cambria Math"/>
          <w:lang w:val="hy-AM"/>
        </w:rPr>
        <w:t>․</w:t>
      </w:r>
      <w:r w:rsidRPr="00491B1C">
        <w:rPr>
          <w:rFonts w:ascii="Arial" w:hAnsi="Arial" w:cs="Arial"/>
          <w:lang w:val="hy-AM"/>
        </w:rPr>
        <w:t xml:space="preserve"> </w:t>
      </w:r>
      <w:r w:rsidR="00B74B85" w:rsidRPr="00491B1C">
        <w:rPr>
          <w:rFonts w:ascii="Arial" w:hAnsi="Arial" w:cs="Arial"/>
          <w:lang w:val="hy-AM"/>
        </w:rPr>
        <w:t xml:space="preserve"> </w:t>
      </w:r>
      <w:r w:rsidRPr="00491B1C">
        <w:rPr>
          <w:rFonts w:ascii="Arial" w:hAnsi="Arial" w:cs="Arial"/>
          <w:lang w:val="hy-AM"/>
        </w:rPr>
        <w:t>մեծ բանակով մտավ Ապահունիք։Դավիթի խնդրանքով օգնության հասան Կարսի և Վրաց թագավորությունները։Պարտվեց Մամլանը։Կուրոպաղատությունը գոյատևեց 2 տարի՝մինչև Դավթի մահը։1000թ</w:t>
      </w:r>
      <w:r w:rsidRPr="00491B1C">
        <w:rPr>
          <w:rFonts w:ascii="Cambria Math" w:hAnsi="Cambria Math" w:cs="Cambria Math"/>
          <w:lang w:val="hy-AM"/>
        </w:rPr>
        <w:t>․</w:t>
      </w:r>
      <w:r w:rsidR="00867220" w:rsidRPr="00491B1C">
        <w:rPr>
          <w:rFonts w:ascii="Arial" w:hAnsi="Arial" w:cs="Arial"/>
          <w:lang w:val="hy-AM"/>
        </w:rPr>
        <w:t xml:space="preserve"> </w:t>
      </w:r>
      <w:r w:rsidRPr="00491B1C">
        <w:rPr>
          <w:rFonts w:ascii="Arial" w:hAnsi="Arial" w:cs="Arial"/>
          <w:lang w:val="hy-AM"/>
        </w:rPr>
        <w:t xml:space="preserve"> կայսրը Կիլիկիայից ժամանեց Հայաստան և շրջագայեց իր նոր տիրույթներով։Եկեղյաց գավառում նրան դիմավորեցին Տայքի ազատները,որոնց մեծարեց մեծ պարգևներով։</w:t>
      </w:r>
    </w:p>
    <w:p w:rsidR="00D97FB9" w:rsidRPr="00491B1C" w:rsidRDefault="00D97FB9" w:rsidP="00491B1C">
      <w:pPr>
        <w:jc w:val="both"/>
        <w:rPr>
          <w:rFonts w:ascii="Arial" w:hAnsi="Arial" w:cs="Arial"/>
          <w:lang w:val="hy-AM"/>
        </w:rPr>
      </w:pPr>
      <w:r w:rsidRPr="00491B1C">
        <w:rPr>
          <w:rFonts w:ascii="Arial" w:hAnsi="Arial" w:cs="Arial"/>
          <w:lang w:val="hy-AM"/>
        </w:rPr>
        <w:t xml:space="preserve">Ներկայացան Բագրատ 3-րդը և նրա հայր թագավոր Գուրգենը ու մեծարվեցին տիտղոսներով(առաջինը կուրոպաղատի,երկրորդը մագիստրոսի)։Տայքում Վասիլը նոր վարչական համակարգ ստեղծեց,տեղերում նշանակվեցին աստիճանավորներ ու դատավորներ,իշխանությունը վերափոխվեց </w:t>
      </w:r>
      <w:r w:rsidR="00B74B85" w:rsidRPr="00491B1C">
        <w:rPr>
          <w:rFonts w:ascii="Arial" w:hAnsi="Arial" w:cs="Arial"/>
          <w:lang w:val="hy-AM"/>
        </w:rPr>
        <w:t xml:space="preserve"> </w:t>
      </w:r>
      <w:r w:rsidRPr="00491B1C">
        <w:rPr>
          <w:rFonts w:ascii="Arial" w:hAnsi="Arial" w:cs="Arial"/>
          <w:lang w:val="hy-AM"/>
        </w:rPr>
        <w:t>բանակաթեմի(ռազմավարչական մարզի)։</w:t>
      </w:r>
    </w:p>
    <w:p w:rsidR="00D97FB9" w:rsidRPr="00491B1C" w:rsidRDefault="00D97FB9" w:rsidP="00491B1C">
      <w:pPr>
        <w:jc w:val="both"/>
        <w:rPr>
          <w:rFonts w:ascii="Arial" w:hAnsi="Arial" w:cs="Arial"/>
          <w:lang w:val="hy-AM"/>
        </w:rPr>
      </w:pPr>
      <w:r w:rsidRPr="00491B1C">
        <w:rPr>
          <w:rFonts w:ascii="Arial" w:hAnsi="Arial" w:cs="Arial"/>
          <w:lang w:val="hy-AM"/>
        </w:rPr>
        <w:t>Կուրոպաղատության անկումով բարդացավ Հայոց և Վրաց թագավորների վիճակը,քանի որ նորաստեղծ բանակաթեմը դարձավ նրանց վրա հարձակվելու հենակետ։1000թ</w:t>
      </w:r>
      <w:r w:rsidRPr="00491B1C">
        <w:rPr>
          <w:rFonts w:ascii="Cambria Math" w:hAnsi="Cambria Math" w:cs="Cambria Math"/>
          <w:lang w:val="hy-AM"/>
        </w:rPr>
        <w:t>․</w:t>
      </w:r>
      <w:r w:rsidR="001E0494" w:rsidRPr="00491B1C">
        <w:rPr>
          <w:rFonts w:ascii="Arial" w:hAnsi="Arial" w:cs="Arial"/>
          <w:lang w:val="hy-AM"/>
        </w:rPr>
        <w:t xml:space="preserve"> </w:t>
      </w:r>
      <w:r w:rsidRPr="00491B1C">
        <w:rPr>
          <w:rFonts w:ascii="Arial" w:hAnsi="Arial" w:cs="Arial"/>
          <w:lang w:val="hy-AM"/>
        </w:rPr>
        <w:t xml:space="preserve"> տեղական գահակալների հանդիպումը կայսեր հետ,որին ներկայացել էին նաև Կարսի ու Վասպուրականի թագավորները և Նփրկերտի ամիրան,մի փորձ էր,թեև ապարդյուն,հեռացնելու վերահաս վտանգը։Տայքը շարունակեց պայքարը Բյուզանդիայի դեմ՝դաշնակցելով Վրաց թագավորության հետ։1001թ</w:t>
      </w:r>
      <w:r w:rsidRPr="00491B1C">
        <w:rPr>
          <w:rFonts w:ascii="Cambria Math" w:hAnsi="Cambria Math" w:cs="Cambria Math"/>
          <w:lang w:val="hy-AM"/>
        </w:rPr>
        <w:t>․</w:t>
      </w:r>
      <w:r w:rsidR="00F4023E" w:rsidRPr="00491B1C">
        <w:rPr>
          <w:rFonts w:ascii="Arial" w:hAnsi="Arial" w:cs="Arial"/>
          <w:lang w:val="hy-AM"/>
        </w:rPr>
        <w:t xml:space="preserve"> </w:t>
      </w:r>
      <w:r w:rsidRPr="00491B1C">
        <w:rPr>
          <w:rFonts w:ascii="Arial" w:hAnsi="Arial" w:cs="Arial"/>
          <w:lang w:val="hy-AM"/>
        </w:rPr>
        <w:t xml:space="preserve"> կայսրը եկել էր Հայաստան լուծելու Վասպուրականի հարցը։Նա Կարինից դիմել էր Վրաց </w:t>
      </w:r>
      <w:r w:rsidR="00F4023E" w:rsidRPr="00491B1C">
        <w:rPr>
          <w:rFonts w:ascii="Arial" w:hAnsi="Arial" w:cs="Arial"/>
          <w:lang w:val="hy-AM"/>
        </w:rPr>
        <w:t>թագավոր</w:t>
      </w:r>
      <w:r w:rsidRPr="00491B1C">
        <w:rPr>
          <w:rFonts w:ascii="Arial" w:hAnsi="Arial" w:cs="Arial"/>
          <w:lang w:val="hy-AM"/>
        </w:rPr>
        <w:t xml:space="preserve"> Գեորգի 1-ին</w:t>
      </w:r>
      <w:r w:rsidR="00F4023E" w:rsidRPr="00491B1C">
        <w:rPr>
          <w:rFonts w:ascii="Arial" w:hAnsi="Arial" w:cs="Arial"/>
          <w:lang w:val="hy-AM"/>
        </w:rPr>
        <w:t>ին</w:t>
      </w:r>
      <w:r w:rsidRPr="00491B1C">
        <w:rPr>
          <w:rFonts w:ascii="Arial" w:hAnsi="Arial" w:cs="Arial"/>
          <w:lang w:val="hy-AM"/>
        </w:rPr>
        <w:t>՝պահանջելով հնազանդություն,սակայն վերջինս այրել էր Ուղթիքի դաստակերտները՝առանց բնակչությանը վնաս պատճառելու։1021թ</w:t>
      </w:r>
      <w:r w:rsidRPr="00491B1C">
        <w:rPr>
          <w:rFonts w:ascii="Cambria Math" w:hAnsi="Cambria Math" w:cs="Cambria Math"/>
          <w:lang w:val="hy-AM"/>
        </w:rPr>
        <w:t>․</w:t>
      </w:r>
      <w:r w:rsidR="00E708B2" w:rsidRPr="00491B1C">
        <w:rPr>
          <w:rFonts w:ascii="Arial" w:hAnsi="Arial" w:cs="Arial"/>
          <w:lang w:val="hy-AM"/>
        </w:rPr>
        <w:t xml:space="preserve"> </w:t>
      </w:r>
      <w:r w:rsidRPr="00491B1C">
        <w:rPr>
          <w:rFonts w:ascii="Arial" w:hAnsi="Arial" w:cs="Arial"/>
          <w:lang w:val="hy-AM"/>
        </w:rPr>
        <w:t xml:space="preserve"> Պաղակատիս(Չըլդր) լճի և 1022թ</w:t>
      </w:r>
      <w:r w:rsidRPr="00491B1C">
        <w:rPr>
          <w:rFonts w:ascii="Cambria Math" w:hAnsi="Cambria Math" w:cs="Cambria Math"/>
          <w:lang w:val="hy-AM"/>
        </w:rPr>
        <w:t>․</w:t>
      </w:r>
      <w:r w:rsidR="00E708B2" w:rsidRPr="00491B1C">
        <w:rPr>
          <w:rFonts w:ascii="Arial" w:hAnsi="Arial" w:cs="Arial"/>
          <w:lang w:val="hy-AM"/>
        </w:rPr>
        <w:t xml:space="preserve"> </w:t>
      </w:r>
      <w:r w:rsidRPr="00491B1C">
        <w:rPr>
          <w:rFonts w:ascii="Arial" w:hAnsi="Arial" w:cs="Arial"/>
          <w:lang w:val="hy-AM"/>
        </w:rPr>
        <w:t xml:space="preserve"> Արշարունիքի Շղփավայրում Գեորգին երկու պարտություն կրեց և հաշտություն խնդրելով կատարեց կայսեր պահանջը։Բյուզանդիայի հակառակորդները 1022թ</w:t>
      </w:r>
      <w:r w:rsidRPr="00491B1C">
        <w:rPr>
          <w:rFonts w:ascii="Cambria Math" w:hAnsi="Cambria Math" w:cs="Cambria Math"/>
          <w:lang w:val="hy-AM"/>
        </w:rPr>
        <w:t>․</w:t>
      </w:r>
      <w:r w:rsidR="00E708B2" w:rsidRPr="00491B1C">
        <w:rPr>
          <w:rFonts w:ascii="Arial" w:hAnsi="Arial" w:cs="Arial"/>
          <w:lang w:val="hy-AM"/>
        </w:rPr>
        <w:t xml:space="preserve"> </w:t>
      </w:r>
      <w:r w:rsidRPr="00491B1C">
        <w:rPr>
          <w:rFonts w:ascii="Arial" w:hAnsi="Arial" w:cs="Arial"/>
          <w:lang w:val="hy-AM"/>
        </w:rPr>
        <w:t>Տայքում պարտվեցին և կայսրությունը բռնությամբ կամ սիրաշահելով ստիպում էր տեղական իշխաններին հրաժարվել սեփական կալվածքներից և գնալ Բյուզանդիա՝զինվորական ծառայության։</w:t>
      </w:r>
    </w:p>
    <w:p w:rsidR="00831434" w:rsidRPr="00491B1C" w:rsidRDefault="00D97FB9" w:rsidP="00491B1C">
      <w:pPr>
        <w:jc w:val="both"/>
        <w:rPr>
          <w:rFonts w:ascii="Arial" w:hAnsi="Arial" w:cs="Arial"/>
          <w:lang w:val="hy-AM"/>
        </w:rPr>
      </w:pPr>
      <w:r w:rsidRPr="00491B1C">
        <w:rPr>
          <w:rFonts w:ascii="Arial" w:hAnsi="Arial" w:cs="Arial"/>
          <w:lang w:val="hy-AM"/>
        </w:rPr>
        <w:t>1045թ</w:t>
      </w:r>
      <w:r w:rsidRPr="00491B1C">
        <w:rPr>
          <w:rFonts w:ascii="Cambria Math" w:hAnsi="Cambria Math" w:cs="Cambria Math"/>
          <w:lang w:val="hy-AM"/>
        </w:rPr>
        <w:t>․</w:t>
      </w:r>
      <w:r w:rsidR="00E708B2" w:rsidRPr="00491B1C">
        <w:rPr>
          <w:rFonts w:ascii="Arial" w:hAnsi="Arial" w:cs="Arial"/>
          <w:lang w:val="hy-AM"/>
        </w:rPr>
        <w:t xml:space="preserve"> </w:t>
      </w:r>
      <w:r w:rsidRPr="00491B1C">
        <w:rPr>
          <w:rFonts w:ascii="Arial" w:hAnsi="Arial" w:cs="Arial"/>
          <w:lang w:val="hy-AM"/>
        </w:rPr>
        <w:t xml:space="preserve"> Բագրատունյաց թագավորության անկումից հետո Բյուզանդիան ստեղծեց Արմենիա կատեպանը՝նրա հետ Տայքը(Իբերիա բանակաթեմը) և վարչական միավոր կազմեց,որի կենտրոնն էր Անի քաղաքը և հետո կոչվեց &lt;&lt;Արմենիա և Իբերիա&gt;&gt; բանակաթեմ։</w:t>
      </w:r>
      <w:r w:rsidR="00EF140D" w:rsidRPr="00491B1C">
        <w:rPr>
          <w:rFonts w:ascii="Arial" w:hAnsi="Arial" w:cs="Arial"/>
          <w:lang w:val="hy-AM"/>
        </w:rPr>
        <w:t>Տայքը մնաց Բյուզանդիայի կազմում մինչև նրա վախճանը։Հայաստանի հյուսիս-արևմտյան գավառներում առաջացել էին Կարինը,Արծնը,Երզնկան,Բաբերդը,որոնք արհեստագործության,առևտրի և մշակույթի կենտրոններ էին։Բնակչությունը այստեղ զբաղվում էր գյուղատնտեսությամբ,այգեգործությամբ և անասնապահությամբ։Կային խաղողի,խնձորի,տանձի,ձիթապտղի այգիներ,կար թուզ,սերկևիլ,նուռ և այլն։</w:t>
      </w:r>
    </w:p>
    <w:p w:rsidR="00EF140D" w:rsidRPr="00491B1C" w:rsidRDefault="00EF140D" w:rsidP="00491B1C">
      <w:pPr>
        <w:jc w:val="both"/>
        <w:rPr>
          <w:rFonts w:ascii="Arial" w:hAnsi="Arial" w:cs="Arial"/>
          <w:lang w:val="hy-AM"/>
        </w:rPr>
      </w:pPr>
      <w:r w:rsidRPr="00491B1C">
        <w:rPr>
          <w:rFonts w:ascii="Arial" w:hAnsi="Arial" w:cs="Arial"/>
          <w:lang w:val="hy-AM"/>
        </w:rPr>
        <w:t>Տայքում՝Բող և Փառանգիոն բերդերի շրջանում կար ոսկի,կար նաև շինանյութ։</w:t>
      </w:r>
    </w:p>
    <w:p w:rsidR="00EF140D" w:rsidRPr="00491B1C" w:rsidRDefault="00EF140D" w:rsidP="00491B1C">
      <w:pPr>
        <w:jc w:val="both"/>
        <w:rPr>
          <w:rFonts w:ascii="Arial" w:hAnsi="Arial" w:cs="Arial"/>
          <w:lang w:val="hy-AM"/>
        </w:rPr>
      </w:pPr>
      <w:r w:rsidRPr="00491B1C">
        <w:rPr>
          <w:rFonts w:ascii="Arial" w:hAnsi="Arial" w:cs="Arial"/>
          <w:lang w:val="hy-AM"/>
        </w:rPr>
        <w:t xml:space="preserve">Բագրատունիներին ենթակա </w:t>
      </w:r>
      <w:r w:rsidR="007E02DA" w:rsidRPr="00491B1C">
        <w:rPr>
          <w:rFonts w:ascii="Arial" w:hAnsi="Arial" w:cs="Arial"/>
          <w:lang w:val="hy-AM"/>
        </w:rPr>
        <w:t xml:space="preserve"> </w:t>
      </w:r>
      <w:r w:rsidRPr="00491B1C">
        <w:rPr>
          <w:rFonts w:ascii="Arial" w:hAnsi="Arial" w:cs="Arial"/>
          <w:lang w:val="hy-AM"/>
        </w:rPr>
        <w:t xml:space="preserve">արաբական ամիրայությունները։Հայոց թագավորության միասնականությանը խանգարում էին առաջին հերթին տեղական արաբական </w:t>
      </w:r>
      <w:r w:rsidRPr="00491B1C">
        <w:rPr>
          <w:rFonts w:ascii="Arial" w:hAnsi="Arial" w:cs="Arial"/>
          <w:lang w:val="hy-AM"/>
        </w:rPr>
        <w:lastRenderedPageBreak/>
        <w:t>ամիրայությունները։Այս բառը ծագում է արաբերեն &lt;&lt;ամիր&gt;&gt; (իշխան,հրամանատար) բառից,ուստի հայերեն կարելի է գործածել ամիրայություն ձևը։</w:t>
      </w:r>
    </w:p>
    <w:p w:rsidR="00EF140D" w:rsidRPr="00491B1C" w:rsidRDefault="00EF140D" w:rsidP="00491B1C">
      <w:pPr>
        <w:jc w:val="both"/>
        <w:rPr>
          <w:rFonts w:ascii="Arial" w:hAnsi="Arial" w:cs="Arial"/>
          <w:lang w:val="hy-AM"/>
        </w:rPr>
      </w:pPr>
      <w:r w:rsidRPr="00491B1C">
        <w:rPr>
          <w:rFonts w:ascii="Arial" w:hAnsi="Arial" w:cs="Arial"/>
          <w:lang w:val="hy-AM"/>
        </w:rPr>
        <w:t>Աշոտ Բագրատունու իշխանությունը Արաբական խալիֆայությունը ճանաչել էր ամբողջ Հայաստանի վրա,ուստի նրանից կախյալ դրության մեջ ընկան արաբ ամիրայությունները՝Ապահունիքի Կայսիկները,Բերկրիի Ութմանիկները,Կարնո քաղաքի ամիրաները,Հերը և Սալմաստը։Այս ամիրայությունները պարտավոր էին հարկ և զորք տալ Հայոց Բագրատունի թագավորներին։</w:t>
      </w:r>
    </w:p>
    <w:p w:rsidR="00EF140D" w:rsidRPr="00491B1C" w:rsidRDefault="00EF140D" w:rsidP="00491B1C">
      <w:pPr>
        <w:jc w:val="both"/>
        <w:rPr>
          <w:rFonts w:ascii="Arial" w:hAnsi="Arial" w:cs="Arial"/>
          <w:lang w:val="hy-AM"/>
        </w:rPr>
      </w:pPr>
      <w:r w:rsidRPr="00491B1C">
        <w:rPr>
          <w:rFonts w:ascii="Arial" w:hAnsi="Arial" w:cs="Arial"/>
          <w:lang w:val="hy-AM"/>
        </w:rPr>
        <w:t>Կայսիկներից Աբու-լ-Վարդին Աշոտ Բագրատունին զիջել էր Խլաթ և Արճեշ քաղաքները։</w:t>
      </w:r>
    </w:p>
    <w:p w:rsidR="00EF140D" w:rsidRPr="00491B1C" w:rsidRDefault="00EF140D" w:rsidP="00491B1C">
      <w:pPr>
        <w:jc w:val="both"/>
        <w:rPr>
          <w:rFonts w:ascii="Arial" w:hAnsi="Arial" w:cs="Arial"/>
          <w:lang w:val="hy-AM"/>
        </w:rPr>
      </w:pPr>
      <w:r w:rsidRPr="00491B1C">
        <w:rPr>
          <w:rFonts w:ascii="Arial" w:hAnsi="Arial" w:cs="Arial"/>
          <w:lang w:val="hy-AM"/>
        </w:rPr>
        <w:t>Բերկրիի Ութմանիկները Բուղայի արշավանքի ժամանակ՝իջնելով Վանա լճի արևելյան ափով,գրավել էին Ամյուկ բերդը և հասել մինչև Վարագա սարը։</w:t>
      </w:r>
    </w:p>
    <w:p w:rsidR="00EF140D" w:rsidRPr="00491B1C" w:rsidRDefault="00EF140D" w:rsidP="00491B1C">
      <w:pPr>
        <w:jc w:val="both"/>
        <w:rPr>
          <w:rFonts w:ascii="Arial" w:hAnsi="Arial" w:cs="Arial"/>
          <w:lang w:val="hy-AM"/>
        </w:rPr>
      </w:pPr>
      <w:r w:rsidRPr="00491B1C">
        <w:rPr>
          <w:rFonts w:ascii="Arial" w:hAnsi="Arial" w:cs="Arial"/>
          <w:lang w:val="hy-AM"/>
        </w:rPr>
        <w:t xml:space="preserve">Տեղական իշխաններից Ռոստոմ Վարաժնունու սպանությունը առիթ դարձավ,որ Վասպուրականի իշխան Աշոտ Արծրունին հարձակվեր Ութմանիկների վրա։Սա </w:t>
      </w:r>
      <w:r w:rsidR="00D615D0" w:rsidRPr="00491B1C">
        <w:rPr>
          <w:rFonts w:ascii="Arial" w:hAnsi="Arial" w:cs="Arial"/>
          <w:lang w:val="hy-AM"/>
        </w:rPr>
        <w:t xml:space="preserve"> </w:t>
      </w:r>
      <w:r w:rsidRPr="00491B1C">
        <w:rPr>
          <w:rFonts w:ascii="Arial" w:hAnsi="Arial" w:cs="Arial"/>
          <w:lang w:val="hy-AM"/>
        </w:rPr>
        <w:t>թեև չգրավեց Ամյուկը,սակայն նվաճեց Վարագա սարը։</w:t>
      </w:r>
    </w:p>
    <w:p w:rsidR="00EF140D" w:rsidRPr="00491B1C" w:rsidRDefault="00EF140D" w:rsidP="00491B1C">
      <w:pPr>
        <w:jc w:val="both"/>
        <w:rPr>
          <w:rFonts w:ascii="Arial" w:hAnsi="Arial" w:cs="Arial"/>
          <w:lang w:val="hy-AM"/>
        </w:rPr>
      </w:pPr>
      <w:r w:rsidRPr="00491B1C">
        <w:rPr>
          <w:rFonts w:ascii="Arial" w:hAnsi="Arial" w:cs="Arial"/>
          <w:lang w:val="hy-AM"/>
        </w:rPr>
        <w:t>Բուղայի ձեռքով Մուսա իբն Զուրարայի գերի տարվելուց հետո այս ամիրայության հողերը՝Բաղեշ կենտրոնով անցան Աղձնիքի Շայբանիներին։</w:t>
      </w:r>
    </w:p>
    <w:p w:rsidR="00EF140D" w:rsidRPr="00491B1C" w:rsidRDefault="00EF140D" w:rsidP="00491B1C">
      <w:pPr>
        <w:jc w:val="both"/>
        <w:rPr>
          <w:rFonts w:ascii="Arial" w:hAnsi="Arial" w:cs="Arial"/>
          <w:lang w:val="hy-AM"/>
        </w:rPr>
      </w:pPr>
      <w:r w:rsidRPr="00491B1C">
        <w:rPr>
          <w:rFonts w:ascii="Arial" w:hAnsi="Arial" w:cs="Arial"/>
          <w:lang w:val="hy-AM"/>
        </w:rPr>
        <w:t xml:space="preserve">Մուսայի սպանությունից հետո,որդին՝Աբու-լ-Մաղրան,վախենալով հարևան Շայբանիների </w:t>
      </w:r>
      <w:r w:rsidR="004539DB" w:rsidRPr="00491B1C">
        <w:rPr>
          <w:rFonts w:ascii="Arial" w:hAnsi="Arial" w:cs="Arial"/>
          <w:lang w:val="hy-AM"/>
        </w:rPr>
        <w:t>հզորացում</w:t>
      </w:r>
      <w:r w:rsidRPr="00491B1C">
        <w:rPr>
          <w:rFonts w:ascii="Arial" w:hAnsi="Arial" w:cs="Arial"/>
          <w:lang w:val="hy-AM"/>
        </w:rPr>
        <w:t>ից,ամուսնացել էր Արծրունի իշխանուհու հետ,որի մայրն էլ հայուհի էր։</w:t>
      </w:r>
      <w:r w:rsidR="00CE1837" w:rsidRPr="00491B1C">
        <w:rPr>
          <w:rFonts w:ascii="Arial" w:hAnsi="Arial" w:cs="Arial"/>
          <w:lang w:val="hy-AM"/>
        </w:rPr>
        <w:t>Աբու-լ-Մաղրան վարչականորեն ենթակա էր Շայբանի ամիրա Իսա իբն ալ-Շայխին,այնուամենայնիվ Զուրարիկներն կծկվեցին Վանա լճի հարավ-արևմտյան անկյունում,որը մտնում էր Հայոց թագավորության մեջ։Վասպուրականի իշխան Գուրգեն Ապուպելճին ենթակա էր Զուրարիկների տիրույթ Արզնը։</w:t>
      </w:r>
    </w:p>
    <w:p w:rsidR="00CE1837" w:rsidRPr="00491B1C" w:rsidRDefault="00CE1837" w:rsidP="00491B1C">
      <w:pPr>
        <w:jc w:val="both"/>
        <w:rPr>
          <w:rFonts w:ascii="Arial" w:hAnsi="Arial" w:cs="Arial"/>
          <w:lang w:val="hy-AM"/>
        </w:rPr>
      </w:pPr>
      <w:r w:rsidRPr="00491B1C">
        <w:rPr>
          <w:rFonts w:ascii="Arial" w:hAnsi="Arial" w:cs="Arial"/>
          <w:lang w:val="hy-AM"/>
        </w:rPr>
        <w:t>Փոքրիկ ամիրայություններ էին առաջացել Հեր և Զարևանդ գավառներում։Վասպուրականի իշխան Աշոտ Արծրունու որդի Դերենիկը հնազանդեցրել էր այս գավառների արաբ ամիրաններին։Վերջիններս թեպետ և առերես հպատակություն էին հայտնել,սակայն առիթ էին որոնում ազատվելու Արծրունիների գերիշխանությունից։</w:t>
      </w:r>
    </w:p>
    <w:p w:rsidR="00CE1837" w:rsidRPr="00491B1C" w:rsidRDefault="00CE1837" w:rsidP="00491B1C">
      <w:pPr>
        <w:jc w:val="both"/>
        <w:rPr>
          <w:rFonts w:ascii="Arial" w:hAnsi="Arial" w:cs="Arial"/>
          <w:lang w:val="hy-AM"/>
        </w:rPr>
      </w:pPr>
      <w:r w:rsidRPr="00491B1C">
        <w:rPr>
          <w:rFonts w:ascii="Arial" w:hAnsi="Arial" w:cs="Arial"/>
          <w:lang w:val="hy-AM"/>
        </w:rPr>
        <w:t>Կարինի կառավարիչները նշանակվում էին խալիֆայության կողմից։Դվինը իր Ոստան գավառով դարձավ Բագրատունիների տիրույթ։</w:t>
      </w:r>
    </w:p>
    <w:p w:rsidR="00CE1837" w:rsidRPr="00491B1C" w:rsidRDefault="00CE1837" w:rsidP="00491B1C">
      <w:pPr>
        <w:jc w:val="both"/>
        <w:rPr>
          <w:rFonts w:ascii="Arial" w:hAnsi="Arial" w:cs="Arial"/>
          <w:lang w:val="hy-AM"/>
        </w:rPr>
      </w:pPr>
      <w:r w:rsidRPr="00491B1C">
        <w:rPr>
          <w:rFonts w:ascii="Arial" w:hAnsi="Arial" w:cs="Arial"/>
          <w:lang w:val="hy-AM"/>
        </w:rPr>
        <w:t>Սմբատ 1-ինի տարիներին Ափշինի գործողություններից հետո գլուխ բարձրացրեց Դվինը,որտեղ կառավարում էին արաբ եղբայրներ։Նրանք զլացան թագավորի նկատմամբ ունեցած իրենց պարտականություններից և հարկերը չէին վճարում։Սմբատը հարձակվեց Դվինի վրա,երկու ապստամբ կառավարիչները փախան քաղաքից,բայց ճանապարհին բռնվեցին ու բերվեցին թագավորի առջև,որը նրանց շղթայակապ ուղարկեց Բյուզանդիա։</w:t>
      </w:r>
    </w:p>
    <w:p w:rsidR="00CE1837" w:rsidRPr="00491B1C" w:rsidRDefault="00CE1837" w:rsidP="00491B1C">
      <w:pPr>
        <w:jc w:val="both"/>
        <w:rPr>
          <w:rFonts w:ascii="Arial" w:hAnsi="Arial" w:cs="Arial"/>
          <w:lang w:val="hy-AM"/>
        </w:rPr>
      </w:pPr>
      <w:r w:rsidRPr="00491B1C">
        <w:rPr>
          <w:rFonts w:ascii="Arial" w:hAnsi="Arial" w:cs="Arial"/>
          <w:lang w:val="hy-AM"/>
        </w:rPr>
        <w:t>893թ</w:t>
      </w:r>
      <w:r w:rsidRPr="00491B1C">
        <w:rPr>
          <w:rFonts w:ascii="Cambria Math" w:hAnsi="Cambria Math" w:cs="Cambria Math"/>
          <w:lang w:val="hy-AM"/>
        </w:rPr>
        <w:t>․</w:t>
      </w:r>
      <w:r w:rsidR="008A3DB9" w:rsidRPr="00491B1C">
        <w:rPr>
          <w:rFonts w:ascii="Arial" w:hAnsi="Arial" w:cs="Arial"/>
          <w:lang w:val="hy-AM"/>
        </w:rPr>
        <w:t xml:space="preserve"> </w:t>
      </w:r>
      <w:r w:rsidRPr="00491B1C">
        <w:rPr>
          <w:rFonts w:ascii="Arial" w:hAnsi="Arial" w:cs="Arial"/>
          <w:lang w:val="hy-AM"/>
        </w:rPr>
        <w:t xml:space="preserve"> տեղի ունեցած Դվինի երկրաշարժը և Ափշինի հարվածը պատճառ դարձավ,որ կաթողիկոսը,որը հայ իշխանների միջնորդությամբ նոր էր ազատվել գերությունից,լքի Դվինը և հաստատվի Վաղարշապատում։</w:t>
      </w:r>
    </w:p>
    <w:p w:rsidR="00CE1837" w:rsidRPr="00491B1C" w:rsidRDefault="00CE1837" w:rsidP="00491B1C">
      <w:pPr>
        <w:jc w:val="both"/>
        <w:rPr>
          <w:rFonts w:ascii="Arial" w:hAnsi="Arial" w:cs="Arial"/>
          <w:lang w:val="hy-AM"/>
        </w:rPr>
      </w:pPr>
      <w:r w:rsidRPr="00491B1C">
        <w:rPr>
          <w:rFonts w:ascii="Arial" w:hAnsi="Arial" w:cs="Arial"/>
          <w:lang w:val="hy-AM"/>
        </w:rPr>
        <w:t>894թ</w:t>
      </w:r>
      <w:r w:rsidRPr="00491B1C">
        <w:rPr>
          <w:rFonts w:ascii="Cambria Math" w:hAnsi="Cambria Math" w:cs="Cambria Math"/>
          <w:lang w:val="hy-AM"/>
        </w:rPr>
        <w:t>․</w:t>
      </w:r>
      <w:r w:rsidR="008A3DB9" w:rsidRPr="00491B1C">
        <w:rPr>
          <w:rFonts w:ascii="Arial" w:hAnsi="Arial" w:cs="Arial"/>
          <w:lang w:val="hy-AM"/>
        </w:rPr>
        <w:t xml:space="preserve"> </w:t>
      </w:r>
      <w:r w:rsidRPr="00491B1C">
        <w:rPr>
          <w:rFonts w:ascii="Arial" w:hAnsi="Arial" w:cs="Arial"/>
          <w:lang w:val="hy-AM"/>
        </w:rPr>
        <w:t xml:space="preserve"> Դողսի ճակատամարտում Ափշինի կրած </w:t>
      </w:r>
      <w:r w:rsidR="00AC23D4" w:rsidRPr="00491B1C">
        <w:rPr>
          <w:rFonts w:ascii="Arial" w:hAnsi="Arial" w:cs="Arial"/>
          <w:lang w:val="hy-AM"/>
        </w:rPr>
        <w:t xml:space="preserve"> </w:t>
      </w:r>
      <w:r w:rsidR="00D615D0" w:rsidRPr="00491B1C">
        <w:rPr>
          <w:rFonts w:ascii="Arial" w:hAnsi="Arial" w:cs="Arial"/>
          <w:lang w:val="hy-AM"/>
        </w:rPr>
        <w:t>պարտությունի</w:t>
      </w:r>
      <w:r w:rsidRPr="00491B1C">
        <w:rPr>
          <w:rFonts w:ascii="Arial" w:hAnsi="Arial" w:cs="Arial"/>
          <w:lang w:val="hy-AM"/>
        </w:rPr>
        <w:t>ց հետո Դվինում օտար տարր դժվարությամբ կարող էր իշխել։</w:t>
      </w:r>
    </w:p>
    <w:p w:rsidR="00CE1837" w:rsidRPr="00491B1C" w:rsidRDefault="00CE1837" w:rsidP="00491B1C">
      <w:pPr>
        <w:jc w:val="both"/>
        <w:rPr>
          <w:rFonts w:ascii="Arial" w:hAnsi="Arial" w:cs="Arial"/>
          <w:lang w:val="hy-AM"/>
        </w:rPr>
      </w:pPr>
      <w:r w:rsidRPr="00491B1C">
        <w:rPr>
          <w:rFonts w:ascii="Arial" w:hAnsi="Arial" w:cs="Arial"/>
          <w:lang w:val="hy-AM"/>
        </w:rPr>
        <w:lastRenderedPageBreak/>
        <w:t>Հայոց թագավորության նկատմամբ հավակնություններ ունեին Շայբանիները։9-րդ դ</w:t>
      </w:r>
      <w:r w:rsidRPr="00491B1C">
        <w:rPr>
          <w:rFonts w:ascii="Cambria Math" w:hAnsi="Cambria Math" w:cs="Cambria Math"/>
          <w:lang w:val="hy-AM"/>
        </w:rPr>
        <w:t>․</w:t>
      </w:r>
      <w:r w:rsidRPr="00491B1C">
        <w:rPr>
          <w:rFonts w:ascii="Arial" w:hAnsi="Arial" w:cs="Arial"/>
          <w:lang w:val="hy-AM"/>
        </w:rPr>
        <w:t xml:space="preserve"> վերջին Շայբանիների իշխանն էր Իսա Իբն-ալ-Շայխի որդի Ահմադը։Սա նվաճեց Արզնի ամիրայությունը։Ահմադը կալանքի առավ Մուսա իբն Զուրարայի որդի Աբու-լ-Մաղրային և գրավեց  նրա բոլոր հողերը՝վերջ դնելով Արզնում Զուրարայի տան </w:t>
      </w:r>
      <w:r w:rsidR="006A09E1" w:rsidRPr="00491B1C">
        <w:rPr>
          <w:rFonts w:ascii="Arial" w:hAnsi="Arial" w:cs="Arial"/>
          <w:lang w:val="hy-AM"/>
        </w:rPr>
        <w:t>իշխանությա</w:t>
      </w:r>
      <w:r w:rsidRPr="00491B1C">
        <w:rPr>
          <w:rFonts w:ascii="Arial" w:hAnsi="Arial" w:cs="Arial"/>
          <w:lang w:val="hy-AM"/>
        </w:rPr>
        <w:t>նը։</w:t>
      </w:r>
    </w:p>
    <w:p w:rsidR="00CE1837" w:rsidRPr="00491B1C" w:rsidRDefault="00CE1837" w:rsidP="00491B1C">
      <w:pPr>
        <w:jc w:val="both"/>
        <w:rPr>
          <w:rFonts w:ascii="Arial" w:hAnsi="Arial" w:cs="Arial"/>
          <w:lang w:val="hy-AM"/>
        </w:rPr>
      </w:pPr>
      <w:r w:rsidRPr="00491B1C">
        <w:rPr>
          <w:rFonts w:ascii="Arial" w:hAnsi="Arial" w:cs="Arial"/>
          <w:lang w:val="hy-AM"/>
        </w:rPr>
        <w:t>Ահմադը պայքար սկսեց նաև Տարոնի իշխան դավիթ Բագրատունու դեմ,գրավեց Սասունը(Սիմ լեռ),իսկ Դավթի մահվանից հետո իշխան դարձավ սրա եղբորորդի Գուրգենը,որին 895թ</w:t>
      </w:r>
      <w:r w:rsidR="008A3DB9" w:rsidRPr="00491B1C">
        <w:rPr>
          <w:rFonts w:ascii="Cambria Math" w:hAnsi="Cambria Math" w:cs="Cambria Math"/>
          <w:lang w:val="hy-AM"/>
        </w:rPr>
        <w:t>․</w:t>
      </w:r>
      <w:r w:rsidR="008A3DB9" w:rsidRPr="00491B1C">
        <w:rPr>
          <w:rFonts w:ascii="Arial" w:hAnsi="Arial" w:cs="Arial"/>
          <w:lang w:val="hy-AM"/>
        </w:rPr>
        <w:t xml:space="preserve"> </w:t>
      </w:r>
      <w:r w:rsidRPr="00491B1C">
        <w:rPr>
          <w:rFonts w:ascii="Arial" w:hAnsi="Arial" w:cs="Arial"/>
          <w:lang w:val="hy-AM"/>
        </w:rPr>
        <w:t xml:space="preserve"> Ահմադը սպանեց և գրավեց Տարոնը։</w:t>
      </w:r>
      <w:r w:rsidR="00F50435" w:rsidRPr="00491B1C">
        <w:rPr>
          <w:rFonts w:ascii="Arial" w:hAnsi="Arial" w:cs="Arial"/>
          <w:lang w:val="hy-AM"/>
        </w:rPr>
        <w:t>Սմբատ 1-ինը Ահմադի դեմ հանեց և գրավեց Տարոնը։Սմբատ 1-ինը Ահմադի դեմ հանեց իր բանակը՝շարժվելով դեպի Աղձնիք,որը անհաջողության մատնվեց Գագիկ Ապումրվանի վարքագծի պատճառով։</w:t>
      </w:r>
    </w:p>
    <w:p w:rsidR="00F50435" w:rsidRPr="00491B1C" w:rsidRDefault="00F50435" w:rsidP="00491B1C">
      <w:pPr>
        <w:jc w:val="both"/>
        <w:rPr>
          <w:rFonts w:ascii="Arial" w:hAnsi="Arial" w:cs="Arial"/>
          <w:lang w:val="hy-AM"/>
        </w:rPr>
      </w:pPr>
      <w:r w:rsidRPr="00491B1C">
        <w:rPr>
          <w:rFonts w:ascii="Arial" w:hAnsi="Arial" w:cs="Arial"/>
          <w:lang w:val="hy-AM"/>
        </w:rPr>
        <w:t>Հանգիստ չմնաց Ապահունիքը,Աբու-լ-Վարդին հաջորդել էր որդին,որն կարճ իշխեց։Սրա մահվանից հետո Կայսիկների տիրու</w:t>
      </w:r>
      <w:r w:rsidR="00AC23D4" w:rsidRPr="00491B1C">
        <w:rPr>
          <w:rFonts w:ascii="Arial" w:hAnsi="Arial" w:cs="Arial"/>
          <w:lang w:val="hy-AM"/>
        </w:rPr>
        <w:t>յթ</w:t>
      </w:r>
      <w:r w:rsidRPr="00491B1C">
        <w:rPr>
          <w:rFonts w:ascii="Arial" w:hAnsi="Arial" w:cs="Arial"/>
          <w:lang w:val="hy-AM"/>
        </w:rPr>
        <w:t>ում իշխում էին նրա 3 որդիները։</w:t>
      </w:r>
    </w:p>
    <w:p w:rsidR="00F50435" w:rsidRPr="00491B1C" w:rsidRDefault="00F50435" w:rsidP="00491B1C">
      <w:pPr>
        <w:jc w:val="both"/>
        <w:rPr>
          <w:rFonts w:ascii="Arial" w:hAnsi="Arial" w:cs="Arial"/>
          <w:lang w:val="hy-AM"/>
        </w:rPr>
      </w:pPr>
      <w:r w:rsidRPr="00491B1C">
        <w:rPr>
          <w:rFonts w:ascii="Arial" w:hAnsi="Arial" w:cs="Arial"/>
          <w:lang w:val="hy-AM"/>
        </w:rPr>
        <w:t>Օգտվելով Սմբատ թագավորի Աղձնիքում կրած պարտությունից և Ափշինի Հայաստանի վրա ձեռնարկած հարձակումից 3 եղբայրները հրաժարվեցին հարկ վճարել և զինվորական ծառայություն կատարել հայոց թագավորի համար։</w:t>
      </w:r>
    </w:p>
    <w:p w:rsidR="00F50435" w:rsidRPr="00491B1C" w:rsidRDefault="00F50435" w:rsidP="00491B1C">
      <w:pPr>
        <w:jc w:val="both"/>
        <w:rPr>
          <w:rFonts w:ascii="Arial" w:hAnsi="Arial" w:cs="Arial"/>
          <w:lang w:val="hy-AM"/>
        </w:rPr>
      </w:pPr>
      <w:r w:rsidRPr="00491B1C">
        <w:rPr>
          <w:rFonts w:ascii="Arial" w:hAnsi="Arial" w:cs="Arial"/>
          <w:lang w:val="hy-AM"/>
        </w:rPr>
        <w:t>Կայսիկ եղբայրների ապստամբությունը ճնշելու համար Սմբատ 1-ինը մեծ զորք գումարեց,քանի որ Կայսիկները միայնակ չէին այս կռվում։Թովման զանազանում է 2 զորք՝առաջինը բուն Կայսիկների գնդերն էին,իսկ երկրորդը բուն մահմեդական գնդերը,որոնք եկել էին կռվելու Բյուզանդիայի դեմ։Հույների առաջխաղացման դեմ մահմեդական զորքերը գալիս էին Հյուսիսային Սիրիա,Ամիդ(Աղձնիք) և Արևմտյան Հայաստան՝Ապահունիք,Կարին։Կայսիկները պարտություն կրեցին և հաշտություն կնքեցին Սմբատի հետ՝պարտավորվելով նորից վճարել հարկը և պատանդներ տվեցին։Այս դեպքերը տեղի էին ունեցել 902թ</w:t>
      </w:r>
      <w:r w:rsidRPr="00491B1C">
        <w:rPr>
          <w:rFonts w:ascii="Cambria Math" w:hAnsi="Cambria Math" w:cs="Cambria Math"/>
          <w:lang w:val="hy-AM"/>
        </w:rPr>
        <w:t>․</w:t>
      </w:r>
      <w:r w:rsidRPr="00491B1C">
        <w:rPr>
          <w:rFonts w:ascii="Arial" w:hAnsi="Arial" w:cs="Arial"/>
          <w:lang w:val="hy-AM"/>
        </w:rPr>
        <w:t>։</w:t>
      </w:r>
    </w:p>
    <w:p w:rsidR="00F50435" w:rsidRPr="00491B1C" w:rsidRDefault="00F50435" w:rsidP="00491B1C">
      <w:pPr>
        <w:jc w:val="both"/>
        <w:rPr>
          <w:rFonts w:ascii="Arial" w:hAnsi="Arial" w:cs="Arial"/>
          <w:lang w:val="hy-AM"/>
        </w:rPr>
      </w:pPr>
      <w:r w:rsidRPr="00491B1C">
        <w:rPr>
          <w:rFonts w:ascii="Arial" w:hAnsi="Arial" w:cs="Arial"/>
          <w:lang w:val="hy-AM"/>
        </w:rPr>
        <w:t>9-րդ դ</w:t>
      </w:r>
      <w:r w:rsidRPr="00491B1C">
        <w:rPr>
          <w:rFonts w:ascii="Cambria Math" w:hAnsi="Cambria Math" w:cs="Cambria Math"/>
          <w:lang w:val="hy-AM"/>
        </w:rPr>
        <w:t>․</w:t>
      </w:r>
      <w:r w:rsidRPr="00491B1C">
        <w:rPr>
          <w:rFonts w:ascii="Arial" w:hAnsi="Arial" w:cs="Arial"/>
          <w:lang w:val="hy-AM"/>
        </w:rPr>
        <w:t xml:space="preserve"> վերջում Հայաստանում գոյություն չունեին Բերկրիի Ութմանիկները,Արաքսի հովտում կազմավորվել էին Դվինի և Գողթնի նոր ամիրայությունները։Աղձնիքում անհետացել էին Զուրարիկները,իսկ 10-րդ դ</w:t>
      </w:r>
      <w:r w:rsidRPr="00491B1C">
        <w:rPr>
          <w:rFonts w:ascii="Cambria Math" w:hAnsi="Cambria Math" w:cs="Cambria Math"/>
          <w:lang w:val="hy-AM"/>
        </w:rPr>
        <w:t>․</w:t>
      </w:r>
      <w:r w:rsidR="006A09E1" w:rsidRPr="00491B1C">
        <w:rPr>
          <w:rFonts w:ascii="Arial" w:hAnsi="Arial" w:cs="Arial"/>
          <w:lang w:val="hy-AM"/>
        </w:rPr>
        <w:t xml:space="preserve"> սկզբներին </w:t>
      </w:r>
      <w:r w:rsidRPr="00491B1C">
        <w:rPr>
          <w:rFonts w:ascii="Arial" w:hAnsi="Arial" w:cs="Arial"/>
          <w:lang w:val="hy-AM"/>
        </w:rPr>
        <w:t>վերացավ Աղձնիքի Շայբանիները։Սմբատ 1-ինի Յուսուֆից կրած</w:t>
      </w:r>
      <w:r w:rsidR="006A09E1" w:rsidRPr="00491B1C">
        <w:rPr>
          <w:rFonts w:ascii="Arial" w:hAnsi="Arial" w:cs="Arial"/>
          <w:lang w:val="hy-AM"/>
        </w:rPr>
        <w:t xml:space="preserve"> </w:t>
      </w:r>
      <w:r w:rsidRPr="00491B1C">
        <w:rPr>
          <w:rFonts w:ascii="Arial" w:hAnsi="Arial" w:cs="Arial"/>
          <w:lang w:val="hy-AM"/>
        </w:rPr>
        <w:t xml:space="preserve"> պարտությունից հետո Հայաստանում արաբ ամիրայությունները դարձան ինքնուրույն միավորներ։Դվինը ընկնելով Սաջյանների ձեռքը,վերածվեց հենակետի՝ընդդեմ Սմբատ</w:t>
      </w:r>
      <w:r w:rsidR="006A09E1" w:rsidRPr="00491B1C">
        <w:rPr>
          <w:rFonts w:ascii="Arial" w:hAnsi="Arial" w:cs="Arial"/>
          <w:lang w:val="hy-AM"/>
        </w:rPr>
        <w:t xml:space="preserve"> </w:t>
      </w:r>
      <w:r w:rsidRPr="00491B1C">
        <w:rPr>
          <w:rFonts w:ascii="Arial" w:hAnsi="Arial" w:cs="Arial"/>
          <w:lang w:val="hy-AM"/>
        </w:rPr>
        <w:t>1-ինի։Այստեղ Յուսուֆը բանտարկել էր իշխաններին և Հովհաննես կաթողիկոսին։Սաջյանների 30-ամյա տիրապետության շրջանում՝Դվինը կտրվեց հայոց թագավորությունից և կաթ</w:t>
      </w:r>
      <w:r w:rsidR="006A09E1" w:rsidRPr="00491B1C">
        <w:rPr>
          <w:rFonts w:ascii="Arial" w:hAnsi="Arial" w:cs="Arial"/>
          <w:lang w:val="hy-AM"/>
        </w:rPr>
        <w:t>ո</w:t>
      </w:r>
      <w:r w:rsidRPr="00491B1C">
        <w:rPr>
          <w:rFonts w:ascii="Arial" w:hAnsi="Arial" w:cs="Arial"/>
          <w:lang w:val="hy-AM"/>
        </w:rPr>
        <w:t>ղիկոսական աթոռը տեղափոխվեց այս քաղաքից։</w:t>
      </w:r>
    </w:p>
    <w:p w:rsidR="00F50435" w:rsidRPr="00491B1C" w:rsidRDefault="00F50435" w:rsidP="00491B1C">
      <w:pPr>
        <w:jc w:val="both"/>
        <w:rPr>
          <w:rFonts w:ascii="Arial" w:hAnsi="Arial" w:cs="Arial"/>
          <w:lang w:val="hy-AM"/>
        </w:rPr>
      </w:pPr>
      <w:r w:rsidRPr="00491B1C">
        <w:rPr>
          <w:rFonts w:ascii="Arial" w:hAnsi="Arial" w:cs="Arial"/>
          <w:lang w:val="hy-AM"/>
        </w:rPr>
        <w:t>Դվինը կապված չէր Ատրպատականի հետ,ուստի Յուսուֆը այստեղից մինչև Ատրպատական ստեղծեց Գողթնի ամիրայությունը,որը կազմում էր մինչ այդ Սյունիքի մի մասը։10-րդ դ</w:t>
      </w:r>
      <w:r w:rsidR="00AC23D4" w:rsidRPr="00491B1C">
        <w:rPr>
          <w:rFonts w:ascii="Cambria Math" w:hAnsi="Cambria Math" w:cs="Cambria Math"/>
          <w:lang w:val="hy-AM"/>
        </w:rPr>
        <w:t>․</w:t>
      </w:r>
      <w:r w:rsidRPr="00491B1C">
        <w:rPr>
          <w:rFonts w:ascii="Arial" w:hAnsi="Arial" w:cs="Arial"/>
          <w:lang w:val="hy-AM"/>
        </w:rPr>
        <w:t xml:space="preserve"> սկզբին Գողթնին տիրացավ մի արաբ ամիրա։</w:t>
      </w:r>
      <w:r w:rsidR="001C683E" w:rsidRPr="00491B1C">
        <w:rPr>
          <w:rFonts w:ascii="Arial" w:hAnsi="Arial" w:cs="Arial"/>
          <w:lang w:val="hy-AM"/>
        </w:rPr>
        <w:t>Յուսուֆը Երնջակը գրավեց և հանձնեց Գողթնին։</w:t>
      </w:r>
    </w:p>
    <w:p w:rsidR="001C683E" w:rsidRPr="00491B1C" w:rsidRDefault="001C683E" w:rsidP="00491B1C">
      <w:pPr>
        <w:jc w:val="both"/>
        <w:rPr>
          <w:rFonts w:ascii="Arial" w:hAnsi="Arial" w:cs="Arial"/>
          <w:lang w:val="hy-AM"/>
        </w:rPr>
      </w:pPr>
      <w:r w:rsidRPr="00491B1C">
        <w:rPr>
          <w:rFonts w:ascii="Arial" w:hAnsi="Arial" w:cs="Arial"/>
          <w:lang w:val="hy-AM"/>
        </w:rPr>
        <w:t>Յուսուֆը Աշոտ 2-րդի ախոյան Աշոտ Շապուհյանին կանչեց Դվին և թագ տվեց։Արքայի և Շապուհյանի հաշտությունից հետո նրանք եկան Դվին,որտեղ մահմեդականները թշնամական գործունեություն էին ծավալել և թագավորը հնազանդեցրեց նրանց։Շապուհյանը Դվինից տեղափոխվեց Բագարան։Սյունյաց իշխանները փորձեցին գրավել Երնջակը,որը ձախողվեց։</w:t>
      </w:r>
    </w:p>
    <w:p w:rsidR="001C683E" w:rsidRPr="00491B1C" w:rsidRDefault="001C683E" w:rsidP="00491B1C">
      <w:pPr>
        <w:jc w:val="both"/>
        <w:rPr>
          <w:rFonts w:ascii="Arial" w:hAnsi="Arial" w:cs="Arial"/>
          <w:lang w:val="hy-AM"/>
        </w:rPr>
      </w:pPr>
      <w:r w:rsidRPr="00491B1C">
        <w:rPr>
          <w:rFonts w:ascii="Arial" w:hAnsi="Arial" w:cs="Arial"/>
          <w:lang w:val="hy-AM"/>
        </w:rPr>
        <w:lastRenderedPageBreak/>
        <w:t>Խալիֆան բանտից ազատեց Յուսուֆին,որը Հայաստան ուղարկեց Նասր ալ-Սուբու</w:t>
      </w:r>
      <w:r w:rsidR="00E06A72" w:rsidRPr="00491B1C">
        <w:rPr>
          <w:rFonts w:ascii="Arial" w:hAnsi="Arial" w:cs="Arial"/>
          <w:lang w:val="hy-AM"/>
        </w:rPr>
        <w:t>ք</w:t>
      </w:r>
      <w:r w:rsidRPr="00491B1C">
        <w:rPr>
          <w:rFonts w:ascii="Arial" w:hAnsi="Arial" w:cs="Arial"/>
          <w:lang w:val="hy-AM"/>
        </w:rPr>
        <w:t>իին,որը Նախճավանում ձերբակալեց Սյունյաց իշխաններին,ապա Քարունջում Դվինի իշխաններին։Շապուհայնը կոտորել էր Դվինի մահմեդականներին։Նասրը հեռացավ Հայաստանից և 909թ</w:t>
      </w:r>
      <w:r w:rsidRPr="00491B1C">
        <w:rPr>
          <w:rFonts w:ascii="Cambria Math" w:hAnsi="Cambria Math" w:cs="Cambria Math"/>
          <w:lang w:val="hy-AM"/>
        </w:rPr>
        <w:t>․</w:t>
      </w:r>
      <w:r w:rsidRPr="00491B1C">
        <w:rPr>
          <w:rFonts w:ascii="Arial" w:hAnsi="Arial" w:cs="Arial"/>
          <w:lang w:val="hy-AM"/>
        </w:rPr>
        <w:t xml:space="preserve"> թ</w:t>
      </w:r>
      <w:r w:rsidRPr="00491B1C">
        <w:rPr>
          <w:rFonts w:ascii="Cambria Math" w:hAnsi="Cambria Math" w:cs="Cambria Math"/>
          <w:lang w:val="hy-AM"/>
        </w:rPr>
        <w:t>․</w:t>
      </w:r>
      <w:r w:rsidRPr="00491B1C">
        <w:rPr>
          <w:rFonts w:ascii="Arial" w:hAnsi="Arial" w:cs="Arial"/>
          <w:lang w:val="hy-AM"/>
        </w:rPr>
        <w:t xml:space="preserve"> վերացան Սաջյանները։930-ական թթ</w:t>
      </w:r>
      <w:r w:rsidRPr="00491B1C">
        <w:rPr>
          <w:rFonts w:ascii="Cambria Math" w:hAnsi="Cambria Math" w:cs="Cambria Math"/>
          <w:lang w:val="hy-AM"/>
        </w:rPr>
        <w:t>․</w:t>
      </w:r>
      <w:r w:rsidRPr="00491B1C">
        <w:rPr>
          <w:rFonts w:ascii="Arial" w:hAnsi="Arial" w:cs="Arial"/>
          <w:lang w:val="hy-AM"/>
        </w:rPr>
        <w:t xml:space="preserve"> Ատրպատականից Հայաստան արշավեց  իբն Մարդին,որը գրավեց Դվինը։Խոր-վիրապի մոտ տեղի ունեցած ճակատամարտում հայերը ջախջախեցին 13 հզ</w:t>
      </w:r>
      <w:r w:rsidRPr="00491B1C">
        <w:rPr>
          <w:rFonts w:ascii="Cambria Math" w:hAnsi="Cambria Math" w:cs="Cambria Math"/>
          <w:lang w:val="hy-AM"/>
        </w:rPr>
        <w:t>․</w:t>
      </w:r>
      <w:r w:rsidRPr="00491B1C">
        <w:rPr>
          <w:rFonts w:ascii="Arial" w:hAnsi="Arial" w:cs="Arial"/>
          <w:lang w:val="hy-AM"/>
        </w:rPr>
        <w:t>-ից բաղկացած</w:t>
      </w:r>
      <w:r w:rsidR="00E06A72" w:rsidRPr="00491B1C">
        <w:rPr>
          <w:rFonts w:ascii="Arial" w:hAnsi="Arial" w:cs="Arial"/>
          <w:lang w:val="hy-AM"/>
        </w:rPr>
        <w:t xml:space="preserve"> </w:t>
      </w:r>
      <w:r w:rsidRPr="00491B1C">
        <w:rPr>
          <w:rFonts w:ascii="Arial" w:hAnsi="Arial" w:cs="Arial"/>
          <w:lang w:val="hy-AM"/>
        </w:rPr>
        <w:t xml:space="preserve"> բանակը,որից 8 հզ</w:t>
      </w:r>
      <w:r w:rsidRPr="00491B1C">
        <w:rPr>
          <w:rFonts w:ascii="Cambria Math" w:hAnsi="Cambria Math" w:cs="Cambria Math"/>
          <w:lang w:val="hy-AM"/>
        </w:rPr>
        <w:t>․</w:t>
      </w:r>
      <w:r w:rsidRPr="00491B1C">
        <w:rPr>
          <w:rFonts w:ascii="Arial" w:hAnsi="Arial" w:cs="Arial"/>
          <w:lang w:val="hy-AM"/>
        </w:rPr>
        <w:t xml:space="preserve">-ը զոհվեցին։Արաբ թագավորը և Գագիկ Արծրունին միացել էին </w:t>
      </w:r>
      <w:r w:rsidR="00E06A72" w:rsidRPr="00491B1C">
        <w:rPr>
          <w:rFonts w:ascii="Arial" w:hAnsi="Arial" w:cs="Arial"/>
          <w:lang w:val="hy-AM"/>
        </w:rPr>
        <w:t xml:space="preserve">իրար։Իբն Մարդին </w:t>
      </w:r>
      <w:r w:rsidRPr="00491B1C">
        <w:rPr>
          <w:rFonts w:ascii="Arial" w:hAnsi="Arial" w:cs="Arial"/>
          <w:lang w:val="hy-AM"/>
        </w:rPr>
        <w:t xml:space="preserve"> ներխուժեց Վասպուրական և հարձակվեց Անձևացիք գավառի վրա,որտեղ իշխում էր  Ատոմը,որը Գագիկ Արծրունու ազգականն էր։Ատոմը հաշտության առաջարկի մերժումից հետո մի նեղ կիրճում ջարդեց նրա զորքը։Ըստ արաբ պատմիչ իբն Միսքալայնի Ատոմը 10հզ</w:t>
      </w:r>
      <w:r w:rsidRPr="00491B1C">
        <w:rPr>
          <w:rFonts w:ascii="Cambria Math" w:hAnsi="Cambria Math" w:cs="Cambria Math"/>
          <w:lang w:val="hy-AM"/>
        </w:rPr>
        <w:t>․</w:t>
      </w:r>
      <w:r w:rsidRPr="00491B1C">
        <w:rPr>
          <w:rFonts w:ascii="Arial" w:hAnsi="Arial" w:cs="Arial"/>
          <w:lang w:val="hy-AM"/>
        </w:rPr>
        <w:t xml:space="preserve"> մարդ կոտորեց,որոնց մեջ էր </w:t>
      </w:r>
      <w:r w:rsidR="00E06A72" w:rsidRPr="00491B1C">
        <w:rPr>
          <w:rFonts w:ascii="Arial" w:hAnsi="Arial" w:cs="Arial"/>
          <w:lang w:val="hy-AM"/>
        </w:rPr>
        <w:t>իբն Մարդին</w:t>
      </w:r>
      <w:r w:rsidRPr="00491B1C">
        <w:rPr>
          <w:rFonts w:ascii="Arial" w:hAnsi="Arial" w:cs="Arial"/>
          <w:lang w:val="hy-AM"/>
        </w:rPr>
        <w:t>։Արծրունիների հաղթանակը նպաստեց,որպեսզի Ատրպատականում իշխանությունը իր ձեռքը վերցնի Վասպուրականի դաշնակից Դայսամ իբն Իբրահիմ ալ Քուրդին,որը գրավեց Դվինը։</w:t>
      </w:r>
    </w:p>
    <w:p w:rsidR="001C683E" w:rsidRPr="00491B1C" w:rsidRDefault="001C683E" w:rsidP="00491B1C">
      <w:pPr>
        <w:jc w:val="both"/>
        <w:rPr>
          <w:rFonts w:ascii="Arial" w:hAnsi="Arial" w:cs="Arial"/>
          <w:lang w:val="hy-AM"/>
        </w:rPr>
      </w:pPr>
      <w:r w:rsidRPr="00491B1C">
        <w:rPr>
          <w:rFonts w:ascii="Arial" w:hAnsi="Arial" w:cs="Arial"/>
          <w:lang w:val="hy-AM"/>
        </w:rPr>
        <w:t xml:space="preserve">Կոստանդին Ծիրանածինը հաղորդում է Կայսիկների համառոտ </w:t>
      </w:r>
      <w:r w:rsidR="00E06A72" w:rsidRPr="00491B1C">
        <w:rPr>
          <w:rFonts w:ascii="Arial" w:hAnsi="Arial" w:cs="Arial"/>
          <w:lang w:val="hy-AM"/>
        </w:rPr>
        <w:t xml:space="preserve"> </w:t>
      </w:r>
      <w:r w:rsidRPr="00491B1C">
        <w:rPr>
          <w:rFonts w:ascii="Arial" w:hAnsi="Arial" w:cs="Arial"/>
          <w:lang w:val="hy-AM"/>
        </w:rPr>
        <w:t>պատմությունը։</w:t>
      </w:r>
    </w:p>
    <w:p w:rsidR="001C683E" w:rsidRPr="00491B1C" w:rsidRDefault="00AC23D4" w:rsidP="00491B1C">
      <w:pPr>
        <w:jc w:val="both"/>
        <w:rPr>
          <w:rFonts w:ascii="Arial" w:hAnsi="Arial" w:cs="Arial"/>
          <w:lang w:val="hy-AM"/>
        </w:rPr>
      </w:pPr>
      <w:r w:rsidRPr="00491B1C">
        <w:rPr>
          <w:rFonts w:ascii="Arial" w:hAnsi="Arial" w:cs="Arial"/>
          <w:lang w:val="hy-AM"/>
        </w:rPr>
        <w:t>Մանազ</w:t>
      </w:r>
      <w:r w:rsidR="001C683E" w:rsidRPr="00491B1C">
        <w:rPr>
          <w:rFonts w:ascii="Arial" w:hAnsi="Arial" w:cs="Arial"/>
          <w:lang w:val="hy-AM"/>
        </w:rPr>
        <w:t>կերտի երեք կայսիկ եղբայրները Բագրատունիներից անկախացել էին։</w:t>
      </w:r>
    </w:p>
    <w:p w:rsidR="001C683E" w:rsidRPr="00491B1C" w:rsidRDefault="001C683E" w:rsidP="00491B1C">
      <w:pPr>
        <w:jc w:val="both"/>
        <w:rPr>
          <w:rFonts w:ascii="Arial" w:hAnsi="Arial" w:cs="Arial"/>
          <w:lang w:val="hy-AM"/>
        </w:rPr>
      </w:pPr>
      <w:r w:rsidRPr="00491B1C">
        <w:rPr>
          <w:rFonts w:ascii="Arial" w:hAnsi="Arial" w:cs="Arial"/>
          <w:lang w:val="hy-AM"/>
        </w:rPr>
        <w:t>Նկատելով Բյուզանդիայի ձգտումները Աշոտ 2-րդը կապերը խզեց Բյուզանդիայի հետ  և օգնական զորքը ետ ուղարկեց։Սակայն Սմբատ 1-ինի մահվանից հետո Հայաստանի արևմտյան որոշ գավառներ մնացին Բյուզանդիայի ազդեցության տակ։Կայսիկ երեք եղբայրները այն հարկը,որը առաջ վճարում էին Սմբատ 1-ինին,նրա մահվանից հետո տալիս էին Բյուզանդիային։</w:t>
      </w:r>
    </w:p>
    <w:p w:rsidR="00C64E1C" w:rsidRPr="00491B1C" w:rsidRDefault="00C64E1C" w:rsidP="00491B1C">
      <w:pPr>
        <w:jc w:val="both"/>
        <w:rPr>
          <w:rFonts w:ascii="Arial" w:hAnsi="Arial" w:cs="Arial"/>
          <w:lang w:val="hy-AM"/>
        </w:rPr>
      </w:pPr>
      <w:r w:rsidRPr="00491B1C">
        <w:rPr>
          <w:rFonts w:ascii="Arial" w:hAnsi="Arial" w:cs="Arial"/>
          <w:lang w:val="hy-AM"/>
        </w:rPr>
        <w:t xml:space="preserve">Կայսիկները տիրում էին Տուրուբերանի գավառներին(Ապահունիք,Հարք,Վարաժնունիք,Աղիովիտ,Խոռխոռունիք և Բզնունիք)։Կայսիկները կազմում էին տիրույթների </w:t>
      </w:r>
      <w:r w:rsidR="00E06A72" w:rsidRPr="00491B1C">
        <w:rPr>
          <w:rFonts w:ascii="Arial" w:hAnsi="Arial" w:cs="Arial"/>
          <w:lang w:val="hy-AM"/>
        </w:rPr>
        <w:t>բնակչության</w:t>
      </w:r>
      <w:r w:rsidRPr="00491B1C">
        <w:rPr>
          <w:rFonts w:ascii="Arial" w:hAnsi="Arial" w:cs="Arial"/>
          <w:lang w:val="hy-AM"/>
        </w:rPr>
        <w:t xml:space="preserve"> վերնախավը՝այն էլ քաղաքներում,իսկ գյուղական վայրերում խախուտ էր,որովհետև բնակչությունը հայկական էր։Հետագայում նրանք նվաճեցին նաև Բաղեշը։</w:t>
      </w:r>
    </w:p>
    <w:p w:rsidR="00C64E1C" w:rsidRPr="00491B1C" w:rsidRDefault="00C64E1C" w:rsidP="00491B1C">
      <w:pPr>
        <w:jc w:val="both"/>
        <w:rPr>
          <w:rFonts w:ascii="Arial" w:hAnsi="Arial" w:cs="Arial"/>
          <w:lang w:val="hy-AM"/>
        </w:rPr>
      </w:pPr>
      <w:r w:rsidRPr="00491B1C">
        <w:rPr>
          <w:rFonts w:ascii="Arial" w:hAnsi="Arial" w:cs="Arial"/>
          <w:lang w:val="hy-AM"/>
        </w:rPr>
        <w:t>332թ</w:t>
      </w:r>
      <w:r w:rsidRPr="00491B1C">
        <w:rPr>
          <w:rFonts w:ascii="Cambria Math" w:hAnsi="Cambria Math" w:cs="Cambria Math"/>
          <w:lang w:val="hy-AM"/>
        </w:rPr>
        <w:t>․</w:t>
      </w:r>
      <w:r w:rsidR="008A3DB9" w:rsidRPr="00491B1C">
        <w:rPr>
          <w:rFonts w:ascii="Arial" w:hAnsi="Arial" w:cs="Arial"/>
          <w:lang w:val="hy-AM"/>
        </w:rPr>
        <w:t xml:space="preserve"> </w:t>
      </w:r>
      <w:r w:rsidRPr="00491B1C">
        <w:rPr>
          <w:rFonts w:ascii="Arial" w:hAnsi="Arial" w:cs="Arial"/>
          <w:lang w:val="hy-AM"/>
        </w:rPr>
        <w:t xml:space="preserve"> բյուզանդական բանակը Հովհաննես Կուրկուասի գլխավորությամբ հասավ Դվին։Սբուք ամիրան և Աշոտ Շահնշահը համագործակցեցին և Դվինը մնաց անառիկ։Բյուզանդական զորքերը ետ նահանջեցին։</w:t>
      </w:r>
    </w:p>
    <w:p w:rsidR="00C64E1C" w:rsidRPr="00491B1C" w:rsidRDefault="00C64E1C" w:rsidP="00491B1C">
      <w:pPr>
        <w:jc w:val="both"/>
        <w:rPr>
          <w:rFonts w:ascii="Arial" w:hAnsi="Arial" w:cs="Arial"/>
          <w:lang w:val="hy-AM"/>
        </w:rPr>
      </w:pPr>
      <w:r w:rsidRPr="00491B1C">
        <w:rPr>
          <w:rFonts w:ascii="Arial" w:hAnsi="Arial" w:cs="Arial"/>
          <w:lang w:val="hy-AM"/>
        </w:rPr>
        <w:t>Հովհաննես Կուրկուասը մի քանի անգամ արշավեց արևմտյան գավառները։Ռոմանոս Լիկապենոսի իշխանության ժամանակ Կուրկուասը,Դվինի դեմ արշավելիս,ամայացրեց Բասենը,որտեղ արշավեց</w:t>
      </w:r>
      <w:r w:rsidR="00E06A72" w:rsidRPr="00491B1C">
        <w:rPr>
          <w:rFonts w:ascii="Arial" w:hAnsi="Arial" w:cs="Arial"/>
          <w:lang w:val="hy-AM"/>
        </w:rPr>
        <w:t xml:space="preserve"> </w:t>
      </w:r>
      <w:r w:rsidRPr="00491B1C">
        <w:rPr>
          <w:rFonts w:ascii="Arial" w:hAnsi="Arial" w:cs="Arial"/>
          <w:lang w:val="hy-AM"/>
        </w:rPr>
        <w:t xml:space="preserve"> նաև նրա եղբայր Թեոփիլոսը,որը Խաղտիք բանակաթեմի զինվորական կառավարիչն էր։</w:t>
      </w:r>
    </w:p>
    <w:p w:rsidR="00C64E1C" w:rsidRPr="00491B1C" w:rsidRDefault="00C64E1C" w:rsidP="00491B1C">
      <w:pPr>
        <w:jc w:val="both"/>
        <w:rPr>
          <w:rFonts w:ascii="Arial" w:hAnsi="Arial" w:cs="Arial"/>
          <w:lang w:val="hy-AM"/>
        </w:rPr>
      </w:pPr>
      <w:r w:rsidRPr="00491B1C">
        <w:rPr>
          <w:rFonts w:ascii="Arial" w:hAnsi="Arial" w:cs="Arial"/>
          <w:lang w:val="hy-AM"/>
        </w:rPr>
        <w:t>Հովհաննես Կուրկուասը հարձակվեց Կայսիկների վրա,գրավեց 931թ</w:t>
      </w:r>
      <w:r w:rsidRPr="00491B1C">
        <w:rPr>
          <w:rFonts w:ascii="Cambria Math" w:hAnsi="Cambria Math" w:cs="Cambria Math"/>
          <w:lang w:val="hy-AM"/>
        </w:rPr>
        <w:t>․</w:t>
      </w:r>
      <w:r w:rsidR="008A3DB9" w:rsidRPr="00491B1C">
        <w:rPr>
          <w:rFonts w:ascii="Arial" w:hAnsi="Arial" w:cs="Arial"/>
          <w:lang w:val="hy-AM"/>
        </w:rPr>
        <w:t xml:space="preserve"> </w:t>
      </w:r>
      <w:r w:rsidRPr="00491B1C">
        <w:rPr>
          <w:rFonts w:ascii="Arial" w:hAnsi="Arial" w:cs="Arial"/>
          <w:lang w:val="hy-AM"/>
        </w:rPr>
        <w:t xml:space="preserve"> Խլաթը,Բաղեշը,Բերկրին։Գագիկ Արծրունին դիմեց Ռոմանոս կայսրին՝օգնության խնդրանքով։Բյուզանդական զորքերի արշավանքների համար հարկավոր էր պատվար,որը հանդիսացավ Համդանյանները։</w:t>
      </w:r>
    </w:p>
    <w:p w:rsidR="00C64E1C" w:rsidRPr="00491B1C" w:rsidRDefault="00C64E1C" w:rsidP="00491B1C">
      <w:pPr>
        <w:jc w:val="both"/>
        <w:rPr>
          <w:rFonts w:ascii="Arial" w:hAnsi="Arial" w:cs="Arial"/>
          <w:lang w:val="hy-AM"/>
        </w:rPr>
      </w:pPr>
      <w:r w:rsidRPr="00491B1C">
        <w:rPr>
          <w:rFonts w:ascii="Arial" w:hAnsi="Arial" w:cs="Arial"/>
          <w:lang w:val="hy-AM"/>
        </w:rPr>
        <w:t>10-րդ դարում Վերին Միջագետքը և Հյուսիսային Սիրիան դարձան Համդանյան տան տիրույթներ,որոնք սահմանակից էին Բագրատունյաց Հայաստանին։Մոսուլի Համդանյանները սահմանակից էին Անձևացյաց գավառին,իսկ Հալեպի Համդանյանները՝Տարոնի Բագրատունիններին և Վանա լճին։</w:t>
      </w:r>
    </w:p>
    <w:p w:rsidR="00C64E1C" w:rsidRPr="00491B1C" w:rsidRDefault="00C64E1C" w:rsidP="00491B1C">
      <w:pPr>
        <w:jc w:val="both"/>
        <w:rPr>
          <w:rFonts w:ascii="Arial" w:hAnsi="Arial" w:cs="Arial"/>
          <w:lang w:val="hy-AM"/>
        </w:rPr>
      </w:pPr>
      <w:r w:rsidRPr="00491B1C">
        <w:rPr>
          <w:rFonts w:ascii="Arial" w:hAnsi="Arial" w:cs="Arial"/>
          <w:lang w:val="hy-AM"/>
        </w:rPr>
        <w:lastRenderedPageBreak/>
        <w:t>Համդանյանները տարածվեցին դեպի Աղձնիք։930-ական թթ</w:t>
      </w:r>
      <w:r w:rsidRPr="00491B1C">
        <w:rPr>
          <w:rFonts w:ascii="Cambria Math" w:hAnsi="Cambria Math" w:cs="Cambria Math"/>
          <w:lang w:val="hy-AM"/>
        </w:rPr>
        <w:t>․</w:t>
      </w:r>
      <w:r w:rsidRPr="00491B1C">
        <w:rPr>
          <w:rFonts w:ascii="Arial" w:hAnsi="Arial" w:cs="Arial"/>
          <w:lang w:val="hy-AM"/>
        </w:rPr>
        <w:t xml:space="preserve"> զորեղ իշխանություն էր ստեղծել Համդանյան Նասիր ալ Դաուլա ամիրան,որի դեմ 936թ</w:t>
      </w:r>
      <w:r w:rsidRPr="00491B1C">
        <w:rPr>
          <w:rFonts w:ascii="Cambria Math" w:hAnsi="Cambria Math" w:cs="Cambria Math"/>
          <w:lang w:val="hy-AM"/>
        </w:rPr>
        <w:t>․</w:t>
      </w:r>
      <w:r w:rsidRPr="00491B1C">
        <w:rPr>
          <w:rFonts w:ascii="Arial" w:hAnsi="Arial" w:cs="Arial"/>
          <w:lang w:val="hy-AM"/>
        </w:rPr>
        <w:t xml:space="preserve"> ապստամբեց Արզնում հաստատված </w:t>
      </w:r>
      <w:r w:rsidR="00847264" w:rsidRPr="00491B1C">
        <w:rPr>
          <w:rFonts w:ascii="Arial" w:hAnsi="Arial" w:cs="Arial"/>
          <w:lang w:val="hy-AM"/>
        </w:rPr>
        <w:t xml:space="preserve"> Դել</w:t>
      </w:r>
      <w:r w:rsidRPr="00491B1C">
        <w:rPr>
          <w:rFonts w:ascii="Arial" w:hAnsi="Arial" w:cs="Arial"/>
          <w:lang w:val="hy-AM"/>
        </w:rPr>
        <w:t>միկը։Նասիր ալ Դաուլան նրա դեմ ուղարկեց իր եղբորը՝Սայֆ ալ Դաուլային՝նշանակելով Աղձնիքի կառավարիչ։Սայֆ ալ-Դաուլան 939թ</w:t>
      </w:r>
      <w:r w:rsidRPr="00491B1C">
        <w:rPr>
          <w:rFonts w:ascii="Cambria Math" w:hAnsi="Cambria Math" w:cs="Cambria Math"/>
          <w:lang w:val="hy-AM"/>
        </w:rPr>
        <w:t>․</w:t>
      </w:r>
      <w:r w:rsidRPr="00491B1C">
        <w:rPr>
          <w:rFonts w:ascii="Arial" w:hAnsi="Arial" w:cs="Arial"/>
          <w:lang w:val="hy-AM"/>
        </w:rPr>
        <w:t xml:space="preserve"> Մծբինից արշավեց Հայաստան,անցավ Մանազկերտը և ուղղվեց դեպի Կալիկալա(Կարին),որի դիմաց հույները կառուցել էին Հաֆիզ անունով մի քաղաք։</w:t>
      </w:r>
      <w:r w:rsidR="009E6507" w:rsidRPr="00491B1C">
        <w:rPr>
          <w:rFonts w:ascii="Arial" w:hAnsi="Arial" w:cs="Arial"/>
          <w:lang w:val="hy-AM"/>
        </w:rPr>
        <w:t>Վերջիններս ավերեցին քաղաքը և փախան։940թ</w:t>
      </w:r>
      <w:r w:rsidR="009E6507" w:rsidRPr="00491B1C">
        <w:rPr>
          <w:rFonts w:ascii="Cambria Math" w:hAnsi="Cambria Math" w:cs="Cambria Math"/>
          <w:lang w:val="hy-AM"/>
        </w:rPr>
        <w:t>․</w:t>
      </w:r>
      <w:r w:rsidR="009E6507" w:rsidRPr="00491B1C">
        <w:rPr>
          <w:rFonts w:ascii="Arial" w:hAnsi="Arial" w:cs="Arial"/>
          <w:lang w:val="hy-AM"/>
        </w:rPr>
        <w:t xml:space="preserve"> </w:t>
      </w:r>
      <w:r w:rsidR="008A3DB9" w:rsidRPr="00491B1C">
        <w:rPr>
          <w:rFonts w:ascii="Arial" w:hAnsi="Arial" w:cs="Arial"/>
          <w:lang w:val="hy-AM"/>
        </w:rPr>
        <w:t xml:space="preserve"> </w:t>
      </w:r>
      <w:r w:rsidR="009E6507" w:rsidRPr="00491B1C">
        <w:rPr>
          <w:rFonts w:ascii="Arial" w:hAnsi="Arial" w:cs="Arial"/>
          <w:lang w:val="hy-AM"/>
        </w:rPr>
        <w:t>Սայֆ ալ-Դաուլան Նփրկերտից ուղղվեց Դատվան Արծրունիներից խլեց 2 ամրոց,կայսիկներից վերցրեց  Բաղեշը,2 ամրոց  Սասունի Բագրատունիներից,գրավեց Խլաթը և Մուշը և հարձակվեց Բյուզանդիայի վրա։Կայսիկները</w:t>
      </w:r>
      <w:r w:rsidR="00847264" w:rsidRPr="00491B1C">
        <w:rPr>
          <w:rFonts w:ascii="Arial" w:hAnsi="Arial" w:cs="Arial"/>
          <w:lang w:val="hy-AM"/>
        </w:rPr>
        <w:t xml:space="preserve"> </w:t>
      </w:r>
      <w:r w:rsidR="009E6507" w:rsidRPr="00491B1C">
        <w:rPr>
          <w:rFonts w:ascii="Arial" w:hAnsi="Arial" w:cs="Arial"/>
          <w:lang w:val="hy-AM"/>
        </w:rPr>
        <w:t xml:space="preserve"> ենթակա</w:t>
      </w:r>
      <w:r w:rsidR="00847264" w:rsidRPr="00491B1C">
        <w:rPr>
          <w:rFonts w:ascii="Arial" w:hAnsi="Arial" w:cs="Arial"/>
          <w:lang w:val="hy-AM"/>
        </w:rPr>
        <w:t xml:space="preserve"> </w:t>
      </w:r>
      <w:r w:rsidR="009E6507" w:rsidRPr="00491B1C">
        <w:rPr>
          <w:rFonts w:ascii="Arial" w:hAnsi="Arial" w:cs="Arial"/>
          <w:lang w:val="hy-AM"/>
        </w:rPr>
        <w:t xml:space="preserve"> էին ալ-Դաուլայի հետ,զերծ պահեց իր թագավորությունը թշնամու ներխուժումից՝խոստանալով </w:t>
      </w:r>
      <w:r w:rsidR="00847264" w:rsidRPr="00491B1C">
        <w:rPr>
          <w:rFonts w:ascii="Arial" w:hAnsi="Arial" w:cs="Arial"/>
          <w:lang w:val="hy-AM"/>
        </w:rPr>
        <w:t xml:space="preserve"> </w:t>
      </w:r>
      <w:r w:rsidR="009E6507" w:rsidRPr="00491B1C">
        <w:rPr>
          <w:rFonts w:ascii="Arial" w:hAnsi="Arial" w:cs="Arial"/>
          <w:lang w:val="hy-AM"/>
        </w:rPr>
        <w:t>ավազակներից պաշտպանել ճանապարհները։</w:t>
      </w:r>
    </w:p>
    <w:p w:rsidR="009E6507" w:rsidRPr="00491B1C" w:rsidRDefault="009E6507" w:rsidP="00491B1C">
      <w:pPr>
        <w:jc w:val="both"/>
        <w:rPr>
          <w:rFonts w:ascii="Arial" w:hAnsi="Arial" w:cs="Arial"/>
          <w:lang w:val="hy-AM"/>
        </w:rPr>
      </w:pPr>
      <w:r w:rsidRPr="00491B1C">
        <w:rPr>
          <w:rFonts w:ascii="Arial" w:hAnsi="Arial" w:cs="Arial"/>
          <w:lang w:val="hy-AM"/>
        </w:rPr>
        <w:t xml:space="preserve">Արաբական ամիրայությունում տիրող խառը վիճակը </w:t>
      </w:r>
      <w:r w:rsidR="00AD2383" w:rsidRPr="00491B1C">
        <w:rPr>
          <w:rFonts w:ascii="Arial" w:hAnsi="Arial" w:cs="Arial"/>
          <w:lang w:val="hy-AM"/>
        </w:rPr>
        <w:t xml:space="preserve"> </w:t>
      </w:r>
      <w:r w:rsidRPr="00491B1C">
        <w:rPr>
          <w:rFonts w:ascii="Arial" w:hAnsi="Arial" w:cs="Arial"/>
          <w:lang w:val="hy-AM"/>
        </w:rPr>
        <w:t xml:space="preserve">նպաստավոր էր Բյուզանդիայի համար։Կարին և Բասեն գավառներում կային 3 </w:t>
      </w:r>
      <w:r w:rsidR="00AD2383" w:rsidRPr="00491B1C">
        <w:rPr>
          <w:rFonts w:ascii="Arial" w:hAnsi="Arial" w:cs="Arial"/>
          <w:lang w:val="hy-AM"/>
        </w:rPr>
        <w:t>քաղաք՝</w:t>
      </w:r>
      <w:r w:rsidRPr="00491B1C">
        <w:rPr>
          <w:rFonts w:ascii="Arial" w:hAnsi="Arial" w:cs="Arial"/>
          <w:lang w:val="hy-AM"/>
        </w:rPr>
        <w:t>որոնք գտնվում էին արաբների ձեռքում։</w:t>
      </w:r>
    </w:p>
    <w:p w:rsidR="009E6507" w:rsidRPr="00491B1C" w:rsidRDefault="009E6507" w:rsidP="00491B1C">
      <w:pPr>
        <w:jc w:val="both"/>
        <w:rPr>
          <w:rFonts w:ascii="Arial" w:hAnsi="Arial" w:cs="Arial"/>
          <w:lang w:val="hy-AM"/>
        </w:rPr>
      </w:pPr>
      <w:r w:rsidRPr="00491B1C">
        <w:rPr>
          <w:rFonts w:ascii="Arial" w:hAnsi="Arial" w:cs="Arial"/>
          <w:lang w:val="hy-AM"/>
        </w:rPr>
        <w:t>Բյուզանդիան գրավեց Ավնիկը</w:t>
      </w:r>
      <w:r w:rsidR="00AD2383" w:rsidRPr="00491B1C">
        <w:rPr>
          <w:rFonts w:ascii="Arial" w:hAnsi="Arial" w:cs="Arial"/>
          <w:lang w:val="hy-AM"/>
        </w:rPr>
        <w:t>,</w:t>
      </w:r>
      <w:r w:rsidRPr="00491B1C">
        <w:rPr>
          <w:rFonts w:ascii="Arial" w:hAnsi="Arial" w:cs="Arial"/>
          <w:lang w:val="hy-AM"/>
        </w:rPr>
        <w:t xml:space="preserve">հետո </w:t>
      </w:r>
      <w:r w:rsidR="00AD2383" w:rsidRPr="00491B1C">
        <w:rPr>
          <w:rFonts w:ascii="Arial" w:hAnsi="Arial" w:cs="Arial"/>
          <w:lang w:val="hy-AM"/>
        </w:rPr>
        <w:t>Կա</w:t>
      </w:r>
      <w:r w:rsidRPr="00491B1C">
        <w:rPr>
          <w:rFonts w:ascii="Arial" w:hAnsi="Arial" w:cs="Arial"/>
          <w:lang w:val="hy-AM"/>
        </w:rPr>
        <w:t>րինը՝949թ Կարինի ռազմական կառավարիչ նշանակվեց Թեոփիլոս զորավարը։Կարինի գրավմամբ սկիզբ դրվեց Բյուզանդիայի՝դեպի արևելք առաջխաղացմանը։</w:t>
      </w:r>
    </w:p>
    <w:p w:rsidR="009E6507" w:rsidRPr="00491B1C" w:rsidRDefault="009E6507" w:rsidP="00491B1C">
      <w:pPr>
        <w:jc w:val="both"/>
        <w:rPr>
          <w:rFonts w:ascii="Arial" w:hAnsi="Arial" w:cs="Arial"/>
          <w:lang w:val="hy-AM"/>
        </w:rPr>
      </w:pPr>
      <w:r w:rsidRPr="00491B1C">
        <w:rPr>
          <w:rFonts w:ascii="Arial" w:hAnsi="Arial" w:cs="Arial"/>
          <w:lang w:val="hy-AM"/>
        </w:rPr>
        <w:t>Կայսիկները միավորված էին Աբու-լ-Վարդին և տիրացավ</w:t>
      </w:r>
      <w:r w:rsidR="00AD2383" w:rsidRPr="00491B1C">
        <w:rPr>
          <w:rFonts w:ascii="Arial" w:hAnsi="Arial" w:cs="Arial"/>
          <w:lang w:val="hy-AM"/>
        </w:rPr>
        <w:t xml:space="preserve"> </w:t>
      </w:r>
      <w:r w:rsidRPr="00491B1C">
        <w:rPr>
          <w:rFonts w:ascii="Arial" w:hAnsi="Arial" w:cs="Arial"/>
          <w:lang w:val="hy-AM"/>
        </w:rPr>
        <w:t xml:space="preserve"> նրա տարածքներին,որին էլ սպանեց ալ Դաուլան և տիրացավ Կայսիկների քաղաքներին։</w:t>
      </w:r>
    </w:p>
    <w:p w:rsidR="009E6507" w:rsidRPr="00491B1C" w:rsidRDefault="009E6507" w:rsidP="00491B1C">
      <w:pPr>
        <w:jc w:val="both"/>
        <w:rPr>
          <w:rFonts w:ascii="Arial" w:hAnsi="Arial" w:cs="Arial"/>
          <w:lang w:val="hy-AM"/>
        </w:rPr>
      </w:pPr>
      <w:r w:rsidRPr="00491B1C">
        <w:rPr>
          <w:rFonts w:ascii="Arial" w:hAnsi="Arial" w:cs="Arial"/>
          <w:lang w:val="hy-AM"/>
        </w:rPr>
        <w:t>967թ</w:t>
      </w:r>
      <w:r w:rsidRPr="00491B1C">
        <w:rPr>
          <w:rFonts w:ascii="Cambria Math" w:hAnsi="Cambria Math" w:cs="Cambria Math"/>
          <w:lang w:val="hy-AM"/>
        </w:rPr>
        <w:t>․</w:t>
      </w:r>
      <w:r w:rsidRPr="00491B1C">
        <w:rPr>
          <w:rFonts w:ascii="Arial" w:hAnsi="Arial" w:cs="Arial"/>
          <w:lang w:val="hy-AM"/>
        </w:rPr>
        <w:t xml:space="preserve"> Սայֆ ալ </w:t>
      </w:r>
      <w:r w:rsidR="00AD2383" w:rsidRPr="00491B1C">
        <w:rPr>
          <w:rFonts w:ascii="Arial" w:hAnsi="Arial" w:cs="Arial"/>
          <w:lang w:val="hy-AM"/>
        </w:rPr>
        <w:t>Դ</w:t>
      </w:r>
      <w:r w:rsidRPr="00491B1C">
        <w:rPr>
          <w:rFonts w:ascii="Arial" w:hAnsi="Arial" w:cs="Arial"/>
          <w:lang w:val="hy-AM"/>
        </w:rPr>
        <w:t>աուլան մեռավ և Համդանյանների իշխանությունը քայքայվեց։</w:t>
      </w:r>
    </w:p>
    <w:p w:rsidR="00B321F8" w:rsidRPr="00491B1C" w:rsidRDefault="009E6507" w:rsidP="00491B1C">
      <w:pPr>
        <w:jc w:val="both"/>
        <w:rPr>
          <w:rFonts w:ascii="Arial" w:hAnsi="Arial" w:cs="Arial"/>
          <w:lang w:val="hy-AM"/>
        </w:rPr>
      </w:pPr>
      <w:r w:rsidRPr="00491B1C">
        <w:rPr>
          <w:rFonts w:ascii="Arial" w:hAnsi="Arial" w:cs="Arial"/>
          <w:lang w:val="hy-AM"/>
        </w:rPr>
        <w:t>Հայաստանի ամիրայությունները ունեին յուրահատուկ գծեր,որոնք տարբերվում էին Հայաստանի մանր թագավորություններից։Ամիրայությունները բաղկացած էին քաղաքային տիրույթներից։Նրանք ձգտում էին դեպի վաճառաշահ քաղաքները և քաղաքների շուրջը գտնվող գյուղերը նրանց չէին հրապուրում և գավառներում արաբ գյուղացիություն բոլորովին չկար։Արաբական բոլոր ամիրայությունները մնացին գավառական նեղ սահմաններում և բավարարվեցին քաղաքներով։</w:t>
      </w:r>
    </w:p>
    <w:p w:rsidR="00B321F8" w:rsidRPr="00491B1C" w:rsidRDefault="00B321F8" w:rsidP="00491B1C">
      <w:pPr>
        <w:jc w:val="both"/>
        <w:rPr>
          <w:rFonts w:ascii="Arial" w:hAnsi="Arial" w:cs="Arial"/>
          <w:lang w:val="hy-AM"/>
        </w:rPr>
      </w:pPr>
      <w:r w:rsidRPr="00491B1C">
        <w:rPr>
          <w:rFonts w:ascii="Arial" w:hAnsi="Arial" w:cs="Arial"/>
          <w:lang w:val="hy-AM"/>
        </w:rPr>
        <w:t>Երկրորդ յուրահատկությունը այն էր,որ հայկական իշխանությունները ձգտում էին ինքնուրույնության,բայց ճանաչում էին Բագրատունիների գերիշխանությունը և վտանգի դեպքում հավաքվում էին Բագրատունի թագավորների դրոշի ներքո։Եվ եթե եղել են դեպքեր,երբ հայ իշխանները դաշնակցել էին թշնամու դեմ,ապա միայն գահի նկատմամբ նրանց հավակնություններն էին պատճառը։</w:t>
      </w:r>
    </w:p>
    <w:p w:rsidR="00E54C79" w:rsidRPr="00491B1C" w:rsidRDefault="00E54C79" w:rsidP="00491B1C">
      <w:pPr>
        <w:jc w:val="both"/>
        <w:rPr>
          <w:rFonts w:ascii="Arial" w:hAnsi="Arial" w:cs="Arial"/>
          <w:lang w:val="hy-AM"/>
        </w:rPr>
      </w:pPr>
      <w:r w:rsidRPr="00491B1C">
        <w:rPr>
          <w:rFonts w:ascii="Arial" w:hAnsi="Arial" w:cs="Arial"/>
          <w:lang w:val="hy-AM"/>
        </w:rPr>
        <w:t>Հայաստանի ամիրայությունները ոչ միայն ջանում էին ազատվել հայոց թագավորի իշխանությունից,այլև հայոց թագավորության թշնամիների դաշնակիցներն էին և նպաստում էին նրանց արշավանքների հաջողությանը։</w:t>
      </w:r>
    </w:p>
    <w:p w:rsidR="00E54C79" w:rsidRPr="00491B1C" w:rsidRDefault="00E54C79" w:rsidP="00491B1C">
      <w:pPr>
        <w:jc w:val="both"/>
        <w:rPr>
          <w:rFonts w:ascii="Arial" w:hAnsi="Arial" w:cs="Arial"/>
          <w:lang w:val="hy-AM"/>
        </w:rPr>
      </w:pPr>
      <w:r w:rsidRPr="00491B1C">
        <w:rPr>
          <w:rFonts w:ascii="Arial" w:hAnsi="Arial" w:cs="Arial"/>
          <w:lang w:val="hy-AM"/>
        </w:rPr>
        <w:t>Հաստատվելով Հայաստանում ամիրայությունները նպաստեցին Հայաստանի մասնատվածությանը։Դվինի,Բերկրիի</w:t>
      </w:r>
      <w:r w:rsidR="00C669E7" w:rsidRPr="00491B1C">
        <w:rPr>
          <w:rFonts w:ascii="Arial" w:hAnsi="Arial" w:cs="Arial"/>
          <w:lang w:val="hy-AM"/>
        </w:rPr>
        <w:t xml:space="preserve"> </w:t>
      </w:r>
      <w:r w:rsidRPr="00491B1C">
        <w:rPr>
          <w:rFonts w:ascii="Arial" w:hAnsi="Arial" w:cs="Arial"/>
          <w:lang w:val="hy-AM"/>
        </w:rPr>
        <w:t xml:space="preserve">և Մանազկերտի ամիրայությունները </w:t>
      </w:r>
      <w:r w:rsidR="00C669E7" w:rsidRPr="00491B1C">
        <w:rPr>
          <w:rFonts w:ascii="Arial" w:hAnsi="Arial" w:cs="Arial"/>
          <w:lang w:val="hy-AM"/>
        </w:rPr>
        <w:t xml:space="preserve">նպաստեցին </w:t>
      </w:r>
      <w:r w:rsidRPr="00491B1C">
        <w:rPr>
          <w:rFonts w:ascii="Arial" w:hAnsi="Arial" w:cs="Arial"/>
          <w:lang w:val="hy-AM"/>
        </w:rPr>
        <w:t xml:space="preserve">Վասպուրականի մեկուսացմանը։Մանազկերտի Կայսիկ ամիրայությունը կտրել էր կապը Բագրատունի թագավորների և Տարոնի Բագրատունիների </w:t>
      </w:r>
      <w:r w:rsidR="00D80D6F" w:rsidRPr="00491B1C">
        <w:rPr>
          <w:rFonts w:ascii="Arial" w:hAnsi="Arial" w:cs="Arial"/>
          <w:lang w:val="hy-AM"/>
        </w:rPr>
        <w:t>միջև։Ա</w:t>
      </w:r>
      <w:r w:rsidR="00924812" w:rsidRPr="00491B1C">
        <w:rPr>
          <w:rFonts w:ascii="Arial" w:hAnsi="Arial" w:cs="Arial"/>
          <w:lang w:val="hy-AM"/>
        </w:rPr>
        <w:t>միրայու</w:t>
      </w:r>
      <w:r w:rsidRPr="00491B1C">
        <w:rPr>
          <w:rFonts w:ascii="Arial" w:hAnsi="Arial" w:cs="Arial"/>
          <w:lang w:val="hy-AM"/>
        </w:rPr>
        <w:t xml:space="preserve">թյունների դեմ պայքարը ավելի վտանգավոր էր,որովհետև այն կարող էր հարուցել մահմեդական պետությունների զայրույթը։Սկսած հայ ժողովրդի կազմավորումից Հայաստանի </w:t>
      </w:r>
      <w:r w:rsidRPr="00491B1C">
        <w:rPr>
          <w:rFonts w:ascii="Arial" w:hAnsi="Arial" w:cs="Arial"/>
          <w:lang w:val="hy-AM"/>
        </w:rPr>
        <w:lastRenderedPageBreak/>
        <w:t xml:space="preserve">բնակչությունը եղել է միատարր,իսկ ամիրայությունները,հաստատվելով Տուրուբերան և </w:t>
      </w:r>
      <w:r w:rsidR="00D80D6F" w:rsidRPr="00491B1C">
        <w:rPr>
          <w:rFonts w:ascii="Arial" w:hAnsi="Arial" w:cs="Arial"/>
          <w:lang w:val="hy-AM"/>
        </w:rPr>
        <w:t>Ա</w:t>
      </w:r>
      <w:r w:rsidRPr="00491B1C">
        <w:rPr>
          <w:rFonts w:ascii="Arial" w:hAnsi="Arial" w:cs="Arial"/>
          <w:lang w:val="hy-AM"/>
        </w:rPr>
        <w:t>յրարատ նահանգներում,առաջին լուրջ ճեղքը բացեցին։</w:t>
      </w:r>
    </w:p>
    <w:p w:rsidR="00E54C79" w:rsidRPr="00491B1C" w:rsidRDefault="00E54C79" w:rsidP="00491B1C">
      <w:pPr>
        <w:jc w:val="both"/>
        <w:rPr>
          <w:rFonts w:ascii="Arial" w:hAnsi="Arial" w:cs="Arial"/>
          <w:lang w:val="hy-AM"/>
        </w:rPr>
      </w:pPr>
      <w:r w:rsidRPr="00491B1C">
        <w:rPr>
          <w:rFonts w:ascii="Arial" w:hAnsi="Arial" w:cs="Arial"/>
          <w:lang w:val="hy-AM"/>
        </w:rPr>
        <w:t xml:space="preserve">Գագիկ </w:t>
      </w:r>
      <w:r w:rsidR="00A97321" w:rsidRPr="00491B1C">
        <w:rPr>
          <w:rFonts w:ascii="Arial" w:hAnsi="Arial" w:cs="Arial"/>
          <w:lang w:val="hy-AM"/>
        </w:rPr>
        <w:t>1-ին</w:t>
      </w:r>
      <w:r w:rsidRPr="00491B1C">
        <w:rPr>
          <w:rFonts w:ascii="Arial" w:hAnsi="Arial" w:cs="Arial"/>
          <w:lang w:val="hy-AM"/>
        </w:rPr>
        <w:t xml:space="preserve">։Սմբատ </w:t>
      </w:r>
      <w:r w:rsidR="00A97321" w:rsidRPr="00491B1C">
        <w:rPr>
          <w:rFonts w:ascii="Arial" w:hAnsi="Arial" w:cs="Arial"/>
          <w:lang w:val="hy-AM"/>
        </w:rPr>
        <w:t>1-ին</w:t>
      </w:r>
      <w:r w:rsidRPr="00491B1C">
        <w:rPr>
          <w:rFonts w:ascii="Arial" w:hAnsi="Arial" w:cs="Arial"/>
          <w:lang w:val="hy-AM"/>
        </w:rPr>
        <w:t xml:space="preserve"> հաջորդեց Գագիկ</w:t>
      </w:r>
      <w:r w:rsidR="00A97321" w:rsidRPr="00491B1C">
        <w:rPr>
          <w:rFonts w:ascii="Arial" w:hAnsi="Arial" w:cs="Arial"/>
          <w:lang w:val="hy-AM"/>
        </w:rPr>
        <w:t xml:space="preserve"> 1-ինը(990-1020թթ</w:t>
      </w:r>
      <w:r w:rsidR="00A97321" w:rsidRPr="00491B1C">
        <w:rPr>
          <w:rFonts w:ascii="Cambria Math" w:hAnsi="Cambria Math" w:cs="Cambria Math"/>
          <w:lang w:val="hy-AM"/>
        </w:rPr>
        <w:t>․</w:t>
      </w:r>
      <w:r w:rsidR="00A97321" w:rsidRPr="00491B1C">
        <w:rPr>
          <w:rFonts w:ascii="Arial" w:hAnsi="Arial" w:cs="Arial"/>
          <w:lang w:val="hy-AM"/>
        </w:rPr>
        <w:t xml:space="preserve">)։Նրա օրոք Բագրատունյաց թագավորությունը հասավ իր հզորության գագաթնակետին։Իր եղբոր հետ </w:t>
      </w:r>
      <w:r w:rsidR="002957C3" w:rsidRPr="00491B1C">
        <w:rPr>
          <w:rFonts w:ascii="Arial" w:hAnsi="Arial" w:cs="Arial"/>
          <w:lang w:val="hy-AM"/>
        </w:rPr>
        <w:t xml:space="preserve"> </w:t>
      </w:r>
      <w:r w:rsidR="00A97321" w:rsidRPr="00491B1C">
        <w:rPr>
          <w:rFonts w:ascii="Arial" w:hAnsi="Arial" w:cs="Arial"/>
          <w:lang w:val="hy-AM"/>
        </w:rPr>
        <w:t>համեմատ</w:t>
      </w:r>
      <w:r w:rsidR="002957C3" w:rsidRPr="00491B1C">
        <w:rPr>
          <w:rFonts w:ascii="Arial" w:hAnsi="Arial" w:cs="Arial"/>
          <w:lang w:val="hy-AM"/>
        </w:rPr>
        <w:t xml:space="preserve"> </w:t>
      </w:r>
      <w:r w:rsidR="00A97321" w:rsidRPr="00491B1C">
        <w:rPr>
          <w:rFonts w:ascii="Arial" w:hAnsi="Arial" w:cs="Arial"/>
          <w:lang w:val="hy-AM"/>
        </w:rPr>
        <w:t xml:space="preserve"> նա ավելի քաջ էր։Ասողիկը վկայում է,որ նա շատ բերդեր խլեց Սյունյաց և Աղվանից իշխանություններից։Արտաքին հարաբերությունների մեջ նա ուժեղ էր և անկախ։Այդ է վկայում այն,որ Վասիլ կայսրը 11-րդ դարի սկզբում եկել էր Բյուզանդական Հայաստանի սահմանագլուխը և Վրաց  ու Հայոց թագավորները ներկայացան նրան,մենակ Գագիկն էր,որ իմանալով,որ կայսրն Բագրևանդում իրեն է սպասում,չգնաց</w:t>
      </w:r>
      <w:r w:rsidR="002957C3" w:rsidRPr="00491B1C">
        <w:rPr>
          <w:rFonts w:ascii="Arial" w:hAnsi="Arial" w:cs="Arial"/>
          <w:lang w:val="hy-AM"/>
        </w:rPr>
        <w:t xml:space="preserve"> </w:t>
      </w:r>
      <w:r w:rsidR="00A97321" w:rsidRPr="00491B1C">
        <w:rPr>
          <w:rFonts w:ascii="Arial" w:hAnsi="Arial" w:cs="Arial"/>
          <w:lang w:val="hy-AM"/>
        </w:rPr>
        <w:t xml:space="preserve"> նրա </w:t>
      </w:r>
      <w:r w:rsidR="002957C3" w:rsidRPr="00491B1C">
        <w:rPr>
          <w:rFonts w:ascii="Arial" w:hAnsi="Arial" w:cs="Arial"/>
          <w:lang w:val="hy-AM"/>
        </w:rPr>
        <w:t xml:space="preserve"> </w:t>
      </w:r>
      <w:r w:rsidR="00A97321" w:rsidRPr="00491B1C">
        <w:rPr>
          <w:rFonts w:ascii="Arial" w:hAnsi="Arial" w:cs="Arial"/>
          <w:lang w:val="hy-AM"/>
        </w:rPr>
        <w:t xml:space="preserve">մոտ՝համարելով այն փոքրոգություն։30 տարվա ընթացքում ներքին և արտաքին մեծ </w:t>
      </w:r>
      <w:r w:rsidR="00D80D6F" w:rsidRPr="00491B1C">
        <w:rPr>
          <w:rFonts w:ascii="Arial" w:hAnsi="Arial" w:cs="Arial"/>
          <w:lang w:val="hy-AM"/>
        </w:rPr>
        <w:t xml:space="preserve">գործեր </w:t>
      </w:r>
      <w:r w:rsidR="00A97321" w:rsidRPr="00491B1C">
        <w:rPr>
          <w:rFonts w:ascii="Arial" w:hAnsi="Arial" w:cs="Arial"/>
          <w:lang w:val="hy-AM"/>
        </w:rPr>
        <w:t>կատարեց Գագիկ 1-ինը։</w:t>
      </w:r>
    </w:p>
    <w:p w:rsidR="00D80D6F" w:rsidRPr="00491B1C" w:rsidRDefault="00D80D6F" w:rsidP="00491B1C">
      <w:pPr>
        <w:jc w:val="both"/>
        <w:rPr>
          <w:rFonts w:ascii="Arial" w:hAnsi="Arial" w:cs="Arial"/>
          <w:lang w:val="hy-AM"/>
        </w:rPr>
      </w:pPr>
      <w:r w:rsidRPr="00491B1C">
        <w:rPr>
          <w:rFonts w:ascii="Arial" w:hAnsi="Arial" w:cs="Arial"/>
          <w:lang w:val="hy-AM"/>
        </w:rPr>
        <w:t xml:space="preserve">Հայաստանի հանդեպ սպառնացող վտանգը Ատրպատականի Աբլհաճ էմիրի որդի Մամլունն էր։Մամլունը թշնամական դիրք բռնեց Հայաստանի և Վրաստանի նկատմամբ,որի պատճառը հանդիսացավ Դավիթ կյուրոպաղատը։Նա Բյուզանդիայից ստացել էր Ապահունյաց գավառը,սակայն տեղի Մանազկերտ բերդը </w:t>
      </w:r>
      <w:r w:rsidR="002957C3" w:rsidRPr="00491B1C">
        <w:rPr>
          <w:rFonts w:ascii="Arial" w:hAnsi="Arial" w:cs="Arial"/>
          <w:lang w:val="hy-AM"/>
        </w:rPr>
        <w:t xml:space="preserve">կռվախնձոր </w:t>
      </w:r>
      <w:r w:rsidRPr="00491B1C">
        <w:rPr>
          <w:rFonts w:ascii="Arial" w:hAnsi="Arial" w:cs="Arial"/>
          <w:lang w:val="hy-AM"/>
        </w:rPr>
        <w:t xml:space="preserve"> էր դարձել տեղի էմիրների և նրա միջև։Էմիրները սովորություն ունեին Խլաթ քաղաքն ու Մանազկերտն իրենցն համարել։Դավիթը,կամենալով հարցը լուծել և օգտվելով Բատի մահից</w:t>
      </w:r>
      <w:r w:rsidR="005A14E7" w:rsidRPr="00491B1C">
        <w:rPr>
          <w:rFonts w:ascii="Arial" w:hAnsi="Arial" w:cs="Arial"/>
          <w:lang w:val="hy-AM"/>
        </w:rPr>
        <w:t>(քուրդ էմիր),որը իր իշխանությունը թողել էր իր քեռորդուն,պաշարեց Մանազկերտը և տեղի մահմեդականներին հեռացրեց։Սա չընդունեց մահմեդական աշխարհը և Մամլանը պահանջում է Դավթից,որ մահմեդականներ էլ բնակվեն Մանազկերտում կամ պատերազմ ընդունել։</w:t>
      </w:r>
      <w:r w:rsidR="002A6868" w:rsidRPr="00491B1C">
        <w:rPr>
          <w:rFonts w:ascii="Arial" w:hAnsi="Arial" w:cs="Arial"/>
          <w:lang w:val="hy-AM"/>
        </w:rPr>
        <w:t>Դավիթը ընդունում է պատերազմը։</w:t>
      </w:r>
      <w:r w:rsidR="002A52AF" w:rsidRPr="00491B1C">
        <w:rPr>
          <w:rFonts w:ascii="Arial" w:hAnsi="Arial" w:cs="Arial"/>
          <w:lang w:val="hy-AM"/>
        </w:rPr>
        <w:t>Մամլունը իր բանակով գալիս է Ծաղկոտն գավառը։</w:t>
      </w:r>
      <w:r w:rsidR="00C411C6" w:rsidRPr="00491B1C">
        <w:rPr>
          <w:rFonts w:ascii="Arial" w:hAnsi="Arial" w:cs="Arial"/>
          <w:lang w:val="hy-AM"/>
        </w:rPr>
        <w:t>Դավթի հետ էին Գագիկ</w:t>
      </w:r>
      <w:r w:rsidR="00C669E7" w:rsidRPr="00491B1C">
        <w:rPr>
          <w:rFonts w:ascii="Arial" w:hAnsi="Arial" w:cs="Arial"/>
          <w:lang w:val="hy-AM"/>
        </w:rPr>
        <w:t>,</w:t>
      </w:r>
      <w:r w:rsidR="00C411C6" w:rsidRPr="00491B1C">
        <w:rPr>
          <w:rFonts w:ascii="Arial" w:hAnsi="Arial" w:cs="Arial"/>
          <w:lang w:val="hy-AM"/>
        </w:rPr>
        <w:t xml:space="preserve"> Աբաս և Վրաց Բագարատ թագավորններն իրենց զորքերով,որոնք հավաքվում էին Բագրևանդի Վաղարշակերտ քաղաքում։Մամլունը,տեսնելով Դավթի թվական գերակշռությունը,գիշերով թողնում և փաչում է՝այրելով գյուղերը։</w:t>
      </w:r>
    </w:p>
    <w:p w:rsidR="00C411C6" w:rsidRPr="00491B1C" w:rsidRDefault="00C411C6" w:rsidP="00491B1C">
      <w:pPr>
        <w:jc w:val="both"/>
        <w:rPr>
          <w:rFonts w:ascii="Arial" w:hAnsi="Arial" w:cs="Arial"/>
          <w:lang w:val="hy-AM"/>
        </w:rPr>
      </w:pPr>
      <w:r w:rsidRPr="00491B1C">
        <w:rPr>
          <w:rFonts w:ascii="Arial" w:hAnsi="Arial" w:cs="Arial"/>
          <w:lang w:val="hy-AM"/>
        </w:rPr>
        <w:t>998թ</w:t>
      </w:r>
      <w:r w:rsidRPr="00491B1C">
        <w:rPr>
          <w:rFonts w:ascii="Cambria Math" w:hAnsi="Cambria Math" w:cs="Cambria Math"/>
          <w:lang w:val="hy-AM"/>
        </w:rPr>
        <w:t>․</w:t>
      </w:r>
      <w:r w:rsidRPr="00491B1C">
        <w:rPr>
          <w:rFonts w:ascii="Arial" w:hAnsi="Arial" w:cs="Arial"/>
          <w:lang w:val="hy-AM"/>
        </w:rPr>
        <w:t xml:space="preserve"> Մամլունը մեծ պատերազմ է հայտարարում Դավթին՝որոշելով նվաճել Հայաստանը և Վրաստանը։</w:t>
      </w:r>
    </w:p>
    <w:p w:rsidR="006F1A3D" w:rsidRPr="00491B1C" w:rsidRDefault="00C411C6" w:rsidP="00491B1C">
      <w:pPr>
        <w:jc w:val="both"/>
        <w:rPr>
          <w:rFonts w:ascii="Arial" w:hAnsi="Arial" w:cs="Arial"/>
          <w:lang w:val="hy-AM"/>
        </w:rPr>
      </w:pPr>
      <w:r w:rsidRPr="00491B1C">
        <w:rPr>
          <w:rFonts w:ascii="Arial" w:hAnsi="Arial" w:cs="Arial"/>
          <w:lang w:val="hy-AM"/>
        </w:rPr>
        <w:t>Այս անգամ երկու թագավորները չկա</w:t>
      </w:r>
      <w:r w:rsidR="00C669E7" w:rsidRPr="00491B1C">
        <w:rPr>
          <w:rFonts w:ascii="Arial" w:hAnsi="Arial" w:cs="Arial"/>
          <w:lang w:val="hy-AM"/>
        </w:rPr>
        <w:t>յի</w:t>
      </w:r>
      <w:r w:rsidRPr="00491B1C">
        <w:rPr>
          <w:rFonts w:ascii="Arial" w:hAnsi="Arial" w:cs="Arial"/>
          <w:lang w:val="hy-AM"/>
        </w:rPr>
        <w:t>ն զորքի կողքին։Զորքի հրամանատարն էր Վահրամ իշխան Պահլավունին։Վահրամի օգնականներն էին իր որդի Սմբատ մագիստրոսը և Աշոտ մարզպանը։Զորքը բաղկացած էր 6 հզ</w:t>
      </w:r>
      <w:r w:rsidRPr="00491B1C">
        <w:rPr>
          <w:rFonts w:ascii="Cambria Math" w:hAnsi="Cambria Math" w:cs="Cambria Math"/>
          <w:lang w:val="hy-AM"/>
        </w:rPr>
        <w:t>․</w:t>
      </w:r>
      <w:r w:rsidR="005B106B" w:rsidRPr="00491B1C">
        <w:rPr>
          <w:rFonts w:ascii="Arial" w:hAnsi="Arial" w:cs="Arial"/>
          <w:lang w:val="hy-AM"/>
        </w:rPr>
        <w:t xml:space="preserve"> </w:t>
      </w:r>
      <w:r w:rsidR="00EE4570" w:rsidRPr="00491B1C">
        <w:rPr>
          <w:rFonts w:ascii="Arial" w:hAnsi="Arial" w:cs="Arial"/>
          <w:lang w:val="hy-AM"/>
        </w:rPr>
        <w:t>հոգուց։Վրաց թագավոր Գուրգենն ուղարկել էր 6 հզ-ոց  զորք Փորսի իշխանի գլխավորությամբ,որ իշխանաց իշխան Ջոջիկի որդին էր։Տայոց զորքերի հրամանատարն էր Գաբրիելը Ողոպնտիրի որդին։Այս միացած բանակը հավաքվում է Սուկավ լեռան վրա,իսկ Մամլունը Թավրիզից,որ իր բնակավայրն էր,Վասպուրականի վրայով անցնում է Ապահունյաց գավառը։Զորքերը հարմարվում են Ծմբո գյուղի մոտ։Թշնամին ուներ 100հզ</w:t>
      </w:r>
      <w:r w:rsidR="00EE4570" w:rsidRPr="00491B1C">
        <w:rPr>
          <w:rFonts w:ascii="Cambria Math" w:hAnsi="Cambria Math" w:cs="Cambria Math"/>
          <w:lang w:val="hy-AM"/>
        </w:rPr>
        <w:t>․</w:t>
      </w:r>
      <w:r w:rsidR="00EE4570" w:rsidRPr="00491B1C">
        <w:rPr>
          <w:rFonts w:ascii="Arial" w:hAnsi="Arial" w:cs="Arial"/>
          <w:lang w:val="hy-AM"/>
        </w:rPr>
        <w:t xml:space="preserve"> զորք։Բանակը և ամբողջ երկիրը երկնքի վրա էր օգնական հույս դրել։Հայ և Վրաց թագավորները նվերներ էին բաժանում վանքերին ու աղքատներին։Մամլունը,համոզված լինելով,որ ինքն է ուժեղը,ստիպում է պատերազմը ընդունել։Հայերը և վրացիները մերժեցին ՝ասելով,որ պիտի պատերազմել ուրիշ օր։</w:t>
      </w:r>
      <w:r w:rsidR="000F35F1" w:rsidRPr="00491B1C">
        <w:rPr>
          <w:rFonts w:ascii="Arial" w:hAnsi="Arial" w:cs="Arial"/>
          <w:lang w:val="hy-AM"/>
        </w:rPr>
        <w:t xml:space="preserve">Թշնամին,ավելորդ համարելով սպասելը,ինքը </w:t>
      </w:r>
      <w:r w:rsidR="00A73DF2" w:rsidRPr="00491B1C">
        <w:rPr>
          <w:rFonts w:ascii="Arial" w:hAnsi="Arial" w:cs="Arial"/>
          <w:lang w:val="hy-AM"/>
        </w:rPr>
        <w:t xml:space="preserve">հարձակում </w:t>
      </w:r>
      <w:r w:rsidR="000F35F1" w:rsidRPr="00491B1C">
        <w:rPr>
          <w:rFonts w:ascii="Arial" w:hAnsi="Arial" w:cs="Arial"/>
          <w:lang w:val="hy-AM"/>
        </w:rPr>
        <w:t>սկսեց։Հայ և վրաց բանակը ընդհանուր հրամանատարություն չունեին և յուրաքանչյուր ազգային զորամաս ինքնավար էր։Դաշնակիցները կռվեցին մեծ քաջությամբ։Հայերը Պահլավունու գլխավորությամբ հարձակում գործեցին թշնամու աջ թևի վրա և հալածեցին այն։Մեծ</w:t>
      </w:r>
      <w:r w:rsidR="00580A05" w:rsidRPr="00491B1C">
        <w:rPr>
          <w:rFonts w:ascii="Arial" w:hAnsi="Arial" w:cs="Arial"/>
          <w:lang w:val="hy-AM"/>
        </w:rPr>
        <w:t xml:space="preserve"> </w:t>
      </w:r>
      <w:r w:rsidR="000F35F1" w:rsidRPr="00491B1C">
        <w:rPr>
          <w:rFonts w:ascii="Arial" w:hAnsi="Arial" w:cs="Arial"/>
          <w:lang w:val="hy-AM"/>
        </w:rPr>
        <w:t xml:space="preserve"> քաջագործություններ էին ցուցաբերում նաև վրաց զորավարներ Գամրեկելի եղբայրները,որոնք Մոսխունի տոհմին էին պատկանում։Մամլունի բանակը հալածվում է մինչև Արճեշ և տոնվում է </w:t>
      </w:r>
      <w:r w:rsidR="000F35F1" w:rsidRPr="00491B1C">
        <w:rPr>
          <w:rFonts w:ascii="Arial" w:hAnsi="Arial" w:cs="Arial"/>
          <w:lang w:val="hy-AM"/>
        </w:rPr>
        <w:lastRenderedPageBreak/>
        <w:t>հաղթություն։Վահրամ Պահլավունու եղբորորդի Գրիգոր Մագիստրոսը նրա մահվան առթիվ գրված մի նամակի մեջ պատմում է,որ զորավարի մասին տաղեր էին կազմվել,որոնք երգվում էին պարերով նույնիսկ Վրաստանում։</w:t>
      </w:r>
    </w:p>
    <w:p w:rsidR="00D9221D" w:rsidRPr="00491B1C" w:rsidRDefault="00D9221D" w:rsidP="00491B1C">
      <w:pPr>
        <w:jc w:val="both"/>
        <w:rPr>
          <w:rFonts w:ascii="Arial" w:hAnsi="Arial" w:cs="Arial"/>
          <w:lang w:val="hy-AM"/>
        </w:rPr>
      </w:pPr>
      <w:r w:rsidRPr="00491B1C">
        <w:rPr>
          <w:rFonts w:ascii="Arial" w:hAnsi="Arial" w:cs="Arial"/>
          <w:lang w:val="hy-AM"/>
        </w:rPr>
        <w:t>1000թ</w:t>
      </w:r>
      <w:r w:rsidRPr="00491B1C">
        <w:rPr>
          <w:rFonts w:ascii="Cambria Math" w:hAnsi="Cambria Math" w:cs="Cambria Math"/>
          <w:lang w:val="hy-AM"/>
        </w:rPr>
        <w:t>․</w:t>
      </w:r>
      <w:r w:rsidRPr="00491B1C">
        <w:rPr>
          <w:rFonts w:ascii="Arial" w:hAnsi="Arial" w:cs="Arial"/>
          <w:lang w:val="hy-AM"/>
        </w:rPr>
        <w:t xml:space="preserve"> զատկին մեռնում է Դավիթ Կյուրապաղատը։Թեև նա ծեր էր,բայց բնական մահով չմեռավ,այլ սպանվեց վրաց եպիսկոպոս Իլարիոնի ձեռքով։</w:t>
      </w:r>
    </w:p>
    <w:p w:rsidR="00D9221D" w:rsidRPr="00491B1C" w:rsidRDefault="00D9221D" w:rsidP="00491B1C">
      <w:pPr>
        <w:jc w:val="both"/>
        <w:rPr>
          <w:rFonts w:ascii="Arial" w:hAnsi="Arial" w:cs="Arial"/>
          <w:lang w:val="hy-AM"/>
        </w:rPr>
      </w:pPr>
      <w:r w:rsidRPr="00491B1C">
        <w:rPr>
          <w:rFonts w:ascii="Arial" w:hAnsi="Arial" w:cs="Arial"/>
          <w:lang w:val="hy-AM"/>
        </w:rPr>
        <w:t xml:space="preserve">Տայքի իշխաններն էին դավադրություն կազմել նրա կյանքի դեմ։Իլարիոնը </w:t>
      </w:r>
      <w:r w:rsidR="00580A05" w:rsidRPr="00491B1C">
        <w:rPr>
          <w:rFonts w:ascii="Arial" w:hAnsi="Arial" w:cs="Arial"/>
          <w:lang w:val="hy-AM"/>
        </w:rPr>
        <w:t xml:space="preserve"> </w:t>
      </w:r>
      <w:r w:rsidRPr="00491B1C">
        <w:rPr>
          <w:rFonts w:ascii="Arial" w:hAnsi="Arial" w:cs="Arial"/>
          <w:lang w:val="hy-AM"/>
        </w:rPr>
        <w:t xml:space="preserve"> գիշերը,երբ Դավիթը քնած էր,մտավ ննջարան և բարձը հանեց գլխատակից ու խեղդեց նրան։Վասիլը գտնվում էր Կիլիկիայում և ձմեռում էր այնտեղ Սիրիայում եգիպտական զորքերի դեմ պատերազմներ մղելուց հետո։</w:t>
      </w:r>
    </w:p>
    <w:p w:rsidR="00D9221D" w:rsidRPr="00491B1C" w:rsidRDefault="00D9221D" w:rsidP="00491B1C">
      <w:pPr>
        <w:jc w:val="both"/>
        <w:rPr>
          <w:rFonts w:ascii="Arial" w:hAnsi="Arial" w:cs="Arial"/>
          <w:lang w:val="hy-AM"/>
        </w:rPr>
      </w:pPr>
      <w:r w:rsidRPr="00491B1C">
        <w:rPr>
          <w:rFonts w:ascii="Arial" w:hAnsi="Arial" w:cs="Arial"/>
          <w:lang w:val="hy-AM"/>
        </w:rPr>
        <w:t>1000թ</w:t>
      </w:r>
      <w:r w:rsidRPr="00491B1C">
        <w:rPr>
          <w:rFonts w:ascii="Cambria Math" w:hAnsi="Cambria Math" w:cs="Cambria Math"/>
          <w:lang w:val="hy-AM"/>
        </w:rPr>
        <w:t>․</w:t>
      </w:r>
      <w:r w:rsidRPr="00491B1C">
        <w:rPr>
          <w:rFonts w:ascii="Arial" w:hAnsi="Arial" w:cs="Arial"/>
          <w:lang w:val="hy-AM"/>
        </w:rPr>
        <w:t xml:space="preserve"> Քրիստոսի ծննդյան </w:t>
      </w:r>
      <w:r w:rsidR="00580A05" w:rsidRPr="00491B1C">
        <w:rPr>
          <w:rFonts w:ascii="Arial" w:hAnsi="Arial" w:cs="Arial"/>
          <w:lang w:val="hy-AM"/>
        </w:rPr>
        <w:t>առաջ</w:t>
      </w:r>
      <w:r w:rsidRPr="00491B1C">
        <w:rPr>
          <w:rFonts w:ascii="Arial" w:hAnsi="Arial" w:cs="Arial"/>
          <w:lang w:val="hy-AM"/>
        </w:rPr>
        <w:t>ին հազարամյակը բոլորելու տարին լուր էր պտտվում,թե աշխարհը պետք է կործանվի</w:t>
      </w:r>
      <w:r w:rsidR="00051CB6" w:rsidRPr="00491B1C">
        <w:rPr>
          <w:rFonts w:ascii="Arial" w:hAnsi="Arial" w:cs="Arial"/>
          <w:lang w:val="hy-AM"/>
        </w:rPr>
        <w:t>,որը սակայն սուտ ու սնոտիապաշտական էր։Բոլորը շտապում էին բարեգործություն անել,որպեսզի փրկվեն կործանումից։Բյուզանդիան սակայն իր քաղաքականությունն էր վարում արևելքում։</w:t>
      </w:r>
    </w:p>
    <w:p w:rsidR="00051CB6" w:rsidRPr="00491B1C" w:rsidRDefault="00051CB6" w:rsidP="00491B1C">
      <w:pPr>
        <w:jc w:val="both"/>
        <w:rPr>
          <w:rFonts w:ascii="Arial" w:hAnsi="Arial" w:cs="Arial"/>
          <w:lang w:val="hy-AM"/>
        </w:rPr>
      </w:pPr>
      <w:r w:rsidRPr="00491B1C">
        <w:rPr>
          <w:rFonts w:ascii="Arial" w:hAnsi="Arial" w:cs="Arial"/>
          <w:lang w:val="hy-AM"/>
        </w:rPr>
        <w:t>Կայսրը գալիս էր Տայք՝Հավճիչ քաղաքը՝Երասխ գետի ակունքների շրջանում,որտեղ նրան ընդառաջ է գնում ափխազների Բագարատ և վրաց Գուրգեն թագավորները,որոնց</w:t>
      </w:r>
      <w:r w:rsidR="00D13F2D" w:rsidRPr="00491B1C">
        <w:rPr>
          <w:rFonts w:ascii="Arial" w:hAnsi="Arial" w:cs="Arial"/>
          <w:lang w:val="hy-AM"/>
        </w:rPr>
        <w:t xml:space="preserve">ից </w:t>
      </w:r>
      <w:r w:rsidRPr="00491B1C">
        <w:rPr>
          <w:rFonts w:ascii="Arial" w:hAnsi="Arial" w:cs="Arial"/>
          <w:lang w:val="hy-AM"/>
        </w:rPr>
        <w:t xml:space="preserve"> առաջինին Վասիլը շնորհում է կուրապաղատի,իսկ երկրորդին մագիստրոսի կոչում։Վասիլը շարժվեց դեպի Հայաստանի կենտրոնական շրջանները,նրան ներկայացան Կարսի Աբաս և Վասպուրականի Սենեքերիմ թագավորները</w:t>
      </w:r>
      <w:r w:rsidR="00C0625C" w:rsidRPr="00491B1C">
        <w:rPr>
          <w:rFonts w:ascii="Arial" w:hAnsi="Arial" w:cs="Arial"/>
          <w:lang w:val="hy-AM"/>
        </w:rPr>
        <w:t xml:space="preserve">։Ապա </w:t>
      </w:r>
      <w:r w:rsidRPr="00491B1C">
        <w:rPr>
          <w:rFonts w:ascii="Arial" w:hAnsi="Arial" w:cs="Arial"/>
          <w:lang w:val="hy-AM"/>
        </w:rPr>
        <w:t>նա անցնում է Հարք,Մանազկերտ,հետո Բագրևանդ և բանակ դնում Վաղարշակերտ քաղաքի դաշտում։</w:t>
      </w:r>
      <w:r w:rsidR="001F439B" w:rsidRPr="00491B1C">
        <w:rPr>
          <w:rFonts w:ascii="Arial" w:hAnsi="Arial" w:cs="Arial"/>
          <w:lang w:val="hy-AM"/>
        </w:rPr>
        <w:t>Տայքից կա</w:t>
      </w:r>
      <w:r w:rsidR="00657D4B" w:rsidRPr="00491B1C">
        <w:rPr>
          <w:rFonts w:ascii="Arial" w:hAnsi="Arial" w:cs="Arial"/>
          <w:lang w:val="hy-AM"/>
        </w:rPr>
        <w:t>յ</w:t>
      </w:r>
      <w:r w:rsidR="001F439B" w:rsidRPr="00491B1C">
        <w:rPr>
          <w:rFonts w:ascii="Arial" w:hAnsi="Arial" w:cs="Arial"/>
          <w:lang w:val="hy-AM"/>
        </w:rPr>
        <w:t>սրն ուղևորվեց հարավ</w:t>
      </w:r>
      <w:r w:rsidR="00152441" w:rsidRPr="00491B1C">
        <w:rPr>
          <w:rFonts w:ascii="Arial" w:hAnsi="Arial" w:cs="Arial"/>
          <w:lang w:val="hy-AM"/>
        </w:rPr>
        <w:t>՝</w:t>
      </w:r>
      <w:r w:rsidR="001F439B" w:rsidRPr="00491B1C">
        <w:rPr>
          <w:rFonts w:ascii="Arial" w:hAnsi="Arial" w:cs="Arial"/>
          <w:lang w:val="hy-AM"/>
        </w:rPr>
        <w:t xml:space="preserve"> դեպի Վանա լիճը։Վանանդի սահմաններում էր,որ ձիավարում էր կայսրի առջև՝կրելով իր քաջության համար նշանները։Վասպուրականի թագավոր Սենեքերիմն էլ իր Գուրգեն եղբոր հետ գնաց տեսնելու Վասիլին։Ամենքն էլ պարգևներ ստացան կայսրից՝գործիքներ,ձիեր,զարդեր։Այցելելով Մանազկերտ,Վասիլը նորից վերադարձավ Բագրևանդ և բանակ դրեց Վաղարշակերտ քաղաքի մոտ,</w:t>
      </w:r>
      <w:r w:rsidR="00657D4B" w:rsidRPr="00491B1C">
        <w:rPr>
          <w:rFonts w:ascii="Arial" w:hAnsi="Arial" w:cs="Arial"/>
          <w:lang w:val="hy-AM"/>
        </w:rPr>
        <w:t>դաշտում։</w:t>
      </w:r>
      <w:r w:rsidR="001F439B" w:rsidRPr="00491B1C">
        <w:rPr>
          <w:rFonts w:ascii="Arial" w:hAnsi="Arial" w:cs="Arial"/>
          <w:lang w:val="hy-AM"/>
        </w:rPr>
        <w:t xml:space="preserve"> </w:t>
      </w:r>
      <w:r w:rsidRPr="00491B1C">
        <w:rPr>
          <w:rFonts w:ascii="Arial" w:hAnsi="Arial" w:cs="Arial"/>
          <w:lang w:val="hy-AM"/>
        </w:rPr>
        <w:t xml:space="preserve">Նա վստահ էր,որ Գագիկ 1-ինը կներկայանա իրեն,բայց դա չեղավ։Գագիկի քրոջ որդի Աբուսահլ Արծրունին,որը դժգոհ էր Գագիկից և տիրում էր </w:t>
      </w:r>
      <w:r w:rsidR="003B6C52" w:rsidRPr="00491B1C">
        <w:rPr>
          <w:rFonts w:ascii="Arial" w:hAnsi="Arial" w:cs="Arial"/>
          <w:lang w:val="hy-AM"/>
        </w:rPr>
        <w:t>Կոգովիտ և Ծաղկոտն գավառներին,իր տիրույթները բյուզանդական նվաճումից փրկելու համար ներկայացավ Վասիլ կայսրին և չարախոսեց նրան։Գագիկը իր որդի Հովհաննես-Սմբատի գլխավորությամբ զորք ուղարկեց և գրավեց Աբուսահլի տիրույթները։Կայսրը արշավեց Տայք՝կարգելով այստեղ հավատարիմ պաշտոնյաներ և վերադարձավ Կոստանդնուպո</w:t>
      </w:r>
      <w:r w:rsidR="009672FF" w:rsidRPr="00491B1C">
        <w:rPr>
          <w:rFonts w:ascii="Arial" w:hAnsi="Arial" w:cs="Arial"/>
          <w:lang w:val="hy-AM"/>
        </w:rPr>
        <w:t>լիս</w:t>
      </w:r>
      <w:r w:rsidR="003B6C52" w:rsidRPr="00491B1C">
        <w:rPr>
          <w:rFonts w:ascii="Arial" w:hAnsi="Arial" w:cs="Arial"/>
          <w:lang w:val="hy-AM"/>
        </w:rPr>
        <w:t>։Այս արշավանքի ժամանակ Վասիլ 2-րդը իրեն ենթարկեց Խլաթ</w:t>
      </w:r>
      <w:r w:rsidR="00D13F2D" w:rsidRPr="00491B1C">
        <w:rPr>
          <w:rFonts w:ascii="Arial" w:hAnsi="Arial" w:cs="Arial"/>
          <w:lang w:val="hy-AM"/>
        </w:rPr>
        <w:t xml:space="preserve">ի </w:t>
      </w:r>
      <w:r w:rsidR="003B6C52" w:rsidRPr="00491B1C">
        <w:rPr>
          <w:rFonts w:ascii="Arial" w:hAnsi="Arial" w:cs="Arial"/>
          <w:lang w:val="hy-AM"/>
        </w:rPr>
        <w:t xml:space="preserve"> ամիրային,գրավեց Մանազկերտը և Բերկրին,սակայն վստահ չլինելով,թե այս քաղաքները կարող է իր ձեռքում պահել,համարեց,որ դրանց տիրանան Գուրգեն և Սենեքերիմ Արծրունիները։</w:t>
      </w:r>
      <w:r w:rsidR="001F439B" w:rsidRPr="00491B1C">
        <w:rPr>
          <w:rFonts w:ascii="Arial" w:hAnsi="Arial" w:cs="Arial"/>
          <w:lang w:val="hy-AM"/>
        </w:rPr>
        <w:t xml:space="preserve">Բացի այդ,կայսրը դրանով իրենից կախման մեջ կձգեր </w:t>
      </w:r>
      <w:r w:rsidR="003B640A" w:rsidRPr="00491B1C">
        <w:rPr>
          <w:rFonts w:ascii="Arial" w:hAnsi="Arial" w:cs="Arial"/>
          <w:lang w:val="hy-AM"/>
        </w:rPr>
        <w:t>Վասպուր</w:t>
      </w:r>
      <w:r w:rsidR="001F439B" w:rsidRPr="00491B1C">
        <w:rPr>
          <w:rFonts w:ascii="Arial" w:hAnsi="Arial" w:cs="Arial"/>
          <w:lang w:val="hy-AM"/>
        </w:rPr>
        <w:t>ակ</w:t>
      </w:r>
      <w:r w:rsidR="003B640A" w:rsidRPr="00491B1C">
        <w:rPr>
          <w:rFonts w:ascii="Arial" w:hAnsi="Arial" w:cs="Arial"/>
          <w:lang w:val="hy-AM"/>
        </w:rPr>
        <w:t>ա</w:t>
      </w:r>
      <w:r w:rsidR="001F439B" w:rsidRPr="00491B1C">
        <w:rPr>
          <w:rFonts w:ascii="Arial" w:hAnsi="Arial" w:cs="Arial"/>
          <w:lang w:val="hy-AM"/>
        </w:rPr>
        <w:t>նը,նաև հետապնդում էր հեռուն գնացող նպատակներ։</w:t>
      </w:r>
    </w:p>
    <w:p w:rsidR="00657D4B" w:rsidRPr="00491B1C" w:rsidRDefault="00657D4B" w:rsidP="00491B1C">
      <w:pPr>
        <w:jc w:val="both"/>
        <w:rPr>
          <w:rFonts w:ascii="Arial" w:hAnsi="Arial" w:cs="Arial"/>
          <w:lang w:val="hy-AM"/>
        </w:rPr>
      </w:pPr>
      <w:r w:rsidRPr="00491B1C">
        <w:rPr>
          <w:rFonts w:ascii="Arial" w:hAnsi="Arial" w:cs="Arial"/>
          <w:lang w:val="hy-AM"/>
        </w:rPr>
        <w:t>Գուգարքի թագավոր Գուրգենը,որը վախճանվեց 989թ</w:t>
      </w:r>
      <w:r w:rsidRPr="00491B1C">
        <w:rPr>
          <w:rFonts w:ascii="Cambria Math" w:hAnsi="Cambria Math" w:cs="Cambria Math"/>
          <w:lang w:val="hy-AM"/>
        </w:rPr>
        <w:t>․</w:t>
      </w:r>
      <w:r w:rsidRPr="00491B1C">
        <w:rPr>
          <w:rFonts w:ascii="Arial" w:hAnsi="Arial" w:cs="Arial"/>
          <w:lang w:val="hy-AM"/>
        </w:rPr>
        <w:t>,ուներ 2 որդի՝Դավիթ և Սմբատ։Թագավոր դարձավ Դավիթը,որը կոչվեց Անհողին։Նա իր նստավայրը դարձրեց Շամշուլդե բերդը,նվաճումներ արեց Վրաստանի և Ուտիքի կողմերում։Նվաճեց Դմանիքը,Թիֆլիսը,դեպի Աղվանքի խորքերը։Շեդդադյաններից Փատլունը առաջ գնաց</w:t>
      </w:r>
      <w:r w:rsidR="00D13F2D" w:rsidRPr="00491B1C">
        <w:rPr>
          <w:rFonts w:ascii="Arial" w:hAnsi="Arial" w:cs="Arial"/>
          <w:lang w:val="hy-AM"/>
        </w:rPr>
        <w:t xml:space="preserve"> </w:t>
      </w:r>
      <w:r w:rsidRPr="00491B1C">
        <w:rPr>
          <w:rFonts w:ascii="Arial" w:hAnsi="Arial" w:cs="Arial"/>
          <w:lang w:val="hy-AM"/>
        </w:rPr>
        <w:t xml:space="preserve">Դավիթ Անհողինի </w:t>
      </w:r>
      <w:r w:rsidR="003B640A" w:rsidRPr="00491B1C">
        <w:rPr>
          <w:rFonts w:ascii="Arial" w:hAnsi="Arial" w:cs="Arial"/>
          <w:lang w:val="hy-AM"/>
        </w:rPr>
        <w:t>դեմ,բայց պարտվեց ու փախչեց։</w:t>
      </w:r>
    </w:p>
    <w:p w:rsidR="003B640A" w:rsidRPr="00491B1C" w:rsidRDefault="003B640A" w:rsidP="00491B1C">
      <w:pPr>
        <w:jc w:val="both"/>
        <w:rPr>
          <w:rFonts w:ascii="Arial" w:hAnsi="Arial" w:cs="Arial"/>
          <w:lang w:val="hy-AM"/>
        </w:rPr>
      </w:pPr>
      <w:r w:rsidRPr="00491B1C">
        <w:rPr>
          <w:rFonts w:ascii="Arial" w:hAnsi="Arial" w:cs="Arial"/>
          <w:lang w:val="hy-AM"/>
        </w:rPr>
        <w:t>Գագի տեր Դեմետրեն դիմեց վրաց թագավորին՝ցանկանալով պահպանել իր անկախությունը,ընդունեց վրաց դավանությունը,ստացավ մամփուզ(արքայիկ) տիտղոսը։Դավիթը հեշտությամբ նվաճում է նրան։</w:t>
      </w:r>
    </w:p>
    <w:p w:rsidR="003B640A" w:rsidRPr="00491B1C" w:rsidRDefault="003B640A" w:rsidP="00491B1C">
      <w:pPr>
        <w:jc w:val="both"/>
        <w:rPr>
          <w:rFonts w:ascii="Arial" w:hAnsi="Arial" w:cs="Arial"/>
          <w:lang w:val="hy-AM"/>
        </w:rPr>
      </w:pPr>
      <w:r w:rsidRPr="00491B1C">
        <w:rPr>
          <w:rFonts w:ascii="Arial" w:hAnsi="Arial" w:cs="Arial"/>
          <w:lang w:val="hy-AM"/>
        </w:rPr>
        <w:lastRenderedPageBreak/>
        <w:t>Երկրի ներսում ստեղծված թագավորությունները զորեղ էին և Գագիկը որոշեց իր պետությունը պահելու համար հնազանդեցնել դրանք։Այդ թագավորություններից էին Սյունիքը,Արցախը և այլն։1001թ</w:t>
      </w:r>
      <w:r w:rsidRPr="00491B1C">
        <w:rPr>
          <w:rFonts w:ascii="Cambria Math" w:hAnsi="Cambria Math" w:cs="Cambria Math"/>
          <w:lang w:val="hy-AM"/>
        </w:rPr>
        <w:t>․</w:t>
      </w:r>
      <w:r w:rsidRPr="00491B1C">
        <w:rPr>
          <w:rFonts w:ascii="Arial" w:hAnsi="Arial" w:cs="Arial"/>
          <w:lang w:val="hy-AM"/>
        </w:rPr>
        <w:t xml:space="preserve"> ձմեռը Գագիկը մտավ Տաշիր,իջավ վրաց դաշտը,մի պտույտ գործեց Շամշուլդե բերդ</w:t>
      </w:r>
      <w:r w:rsidR="00CE585F" w:rsidRPr="00491B1C">
        <w:rPr>
          <w:rFonts w:ascii="Arial" w:hAnsi="Arial" w:cs="Arial"/>
          <w:lang w:val="hy-AM"/>
        </w:rPr>
        <w:t>ի</w:t>
      </w:r>
      <w:r w:rsidRPr="00491B1C">
        <w:rPr>
          <w:rFonts w:ascii="Arial" w:hAnsi="Arial" w:cs="Arial"/>
          <w:lang w:val="hy-AM"/>
        </w:rPr>
        <w:t xml:space="preserve"> շուրջ և եկավ Գագ գավառը,որտեղից անցավ Աղստևի ձորը։3 ամսվա ընթացքում նա քանդեց երկիրը։Դավիթը Սարգիս</w:t>
      </w:r>
      <w:r w:rsidR="00CE585F" w:rsidRPr="00491B1C">
        <w:rPr>
          <w:rFonts w:ascii="Arial" w:hAnsi="Arial" w:cs="Arial"/>
          <w:lang w:val="hy-AM"/>
        </w:rPr>
        <w:t xml:space="preserve"> (989-1019թթ</w:t>
      </w:r>
      <w:r w:rsidR="00CE585F" w:rsidRPr="00491B1C">
        <w:rPr>
          <w:rFonts w:ascii="Cambria Math" w:hAnsi="Cambria Math" w:cs="Cambria Math"/>
          <w:lang w:val="hy-AM"/>
        </w:rPr>
        <w:t>․</w:t>
      </w:r>
      <w:r w:rsidR="00CE585F" w:rsidRPr="00491B1C">
        <w:rPr>
          <w:rFonts w:ascii="Arial" w:hAnsi="Arial" w:cs="Arial"/>
          <w:lang w:val="hy-AM"/>
        </w:rPr>
        <w:t>) կաթողիկոսի միջնորդությամբ հաշտություն կնքեց և խաղաղ մնաց 20 տարի,որի ընթացքում շինեց 12 նոր բերդ և այլ ամրոցներ։</w:t>
      </w:r>
    </w:p>
    <w:p w:rsidR="00CE585F" w:rsidRPr="00491B1C" w:rsidRDefault="00CE585F" w:rsidP="00491B1C">
      <w:pPr>
        <w:jc w:val="both"/>
        <w:rPr>
          <w:rFonts w:ascii="Arial" w:hAnsi="Arial" w:cs="Arial"/>
          <w:lang w:val="hy-AM"/>
        </w:rPr>
      </w:pPr>
      <w:r w:rsidRPr="00491B1C">
        <w:rPr>
          <w:rFonts w:ascii="Arial" w:hAnsi="Arial" w:cs="Arial"/>
          <w:lang w:val="hy-AM"/>
        </w:rPr>
        <w:t>Վերադառնալով Գուգարքից՝Գագիկը Անիում սկսում է Գրիգոր Լուսավորչի անվան եկեղեցու շինությունը,իսկ Անիի մայր եկեղեցու շինությունը վերջացել էր։</w:t>
      </w:r>
      <w:r w:rsidR="00E86E05" w:rsidRPr="00491B1C">
        <w:rPr>
          <w:rFonts w:ascii="Arial" w:hAnsi="Arial" w:cs="Arial"/>
          <w:lang w:val="hy-AM"/>
        </w:rPr>
        <w:t xml:space="preserve">Անիի Մայր </w:t>
      </w:r>
      <w:r w:rsidR="00547BF4" w:rsidRPr="00491B1C">
        <w:rPr>
          <w:rFonts w:ascii="Arial" w:hAnsi="Arial" w:cs="Arial"/>
          <w:lang w:val="hy-AM"/>
        </w:rPr>
        <w:t>տաճ</w:t>
      </w:r>
      <w:r w:rsidR="00E86E05" w:rsidRPr="00491B1C">
        <w:rPr>
          <w:rFonts w:ascii="Arial" w:hAnsi="Arial" w:cs="Arial"/>
          <w:lang w:val="hy-AM"/>
        </w:rPr>
        <w:t>արը շինել է Տրդատ ճարտաարպետը,որը Արգինայի եկեղեցու հեղինակն էր։Նա եղել է քարագործ,մասնակցել է նաև ս</w:t>
      </w:r>
      <w:r w:rsidR="00E86E05" w:rsidRPr="00491B1C">
        <w:rPr>
          <w:rFonts w:ascii="Cambria Math" w:hAnsi="Cambria Math" w:cs="Cambria Math"/>
          <w:lang w:val="hy-AM"/>
        </w:rPr>
        <w:t>․</w:t>
      </w:r>
      <w:r w:rsidR="00E86E05" w:rsidRPr="00491B1C">
        <w:rPr>
          <w:rFonts w:ascii="Arial" w:hAnsi="Arial" w:cs="Arial"/>
          <w:lang w:val="hy-AM"/>
        </w:rPr>
        <w:t xml:space="preserve">Սոֆիայի եկեղեցու վերաշինմանը հույն ճարտարապետների հետ,որը </w:t>
      </w:r>
      <w:r w:rsidR="00547BF4" w:rsidRPr="00491B1C">
        <w:rPr>
          <w:rFonts w:ascii="Arial" w:hAnsi="Arial" w:cs="Arial"/>
          <w:lang w:val="hy-AM"/>
        </w:rPr>
        <w:t>փլ</w:t>
      </w:r>
      <w:r w:rsidR="00E86E05" w:rsidRPr="00491B1C">
        <w:rPr>
          <w:rFonts w:ascii="Arial" w:hAnsi="Arial" w:cs="Arial"/>
          <w:lang w:val="hy-AM"/>
        </w:rPr>
        <w:t>վել էր վերից վար։</w:t>
      </w:r>
    </w:p>
    <w:p w:rsidR="00E86E05" w:rsidRPr="00491B1C" w:rsidRDefault="00E86E05" w:rsidP="00491B1C">
      <w:pPr>
        <w:jc w:val="both"/>
        <w:rPr>
          <w:rFonts w:ascii="Arial" w:hAnsi="Arial" w:cs="Arial"/>
          <w:lang w:val="hy-AM"/>
        </w:rPr>
      </w:pPr>
      <w:r w:rsidRPr="00491B1C">
        <w:rPr>
          <w:rFonts w:ascii="Arial" w:hAnsi="Arial" w:cs="Arial"/>
          <w:lang w:val="hy-AM"/>
        </w:rPr>
        <w:t>Կատրամիդեն վերջացրեց Մայր տաճարի շինարարությունը։Սքանչելի էր այն բյուրեղյա կանթեղը,որը բերվել էր Հնդկաստանից և կախվեց գմբեթի միջից։Գմբեթի վրա բարձրանում էր մի մարդահասակ արծաթե խաչ։Մայր տաճարը նվիրված էր Մարիամ Աստվածած</w:t>
      </w:r>
      <w:r w:rsidR="00D9656E" w:rsidRPr="00491B1C">
        <w:rPr>
          <w:rFonts w:ascii="Arial" w:hAnsi="Arial" w:cs="Arial"/>
          <w:lang w:val="hy-AM"/>
        </w:rPr>
        <w:t>ն</w:t>
      </w:r>
      <w:r w:rsidRPr="00491B1C">
        <w:rPr>
          <w:rFonts w:ascii="Arial" w:hAnsi="Arial" w:cs="Arial"/>
          <w:lang w:val="hy-AM"/>
        </w:rPr>
        <w:t>ին։</w:t>
      </w:r>
    </w:p>
    <w:p w:rsidR="00E86E05" w:rsidRPr="00491B1C" w:rsidRDefault="00E86E05" w:rsidP="00491B1C">
      <w:pPr>
        <w:jc w:val="both"/>
        <w:rPr>
          <w:rFonts w:ascii="Arial" w:hAnsi="Arial" w:cs="Arial"/>
          <w:lang w:val="hy-AM"/>
        </w:rPr>
      </w:pPr>
      <w:r w:rsidRPr="00491B1C">
        <w:rPr>
          <w:rFonts w:ascii="Arial" w:hAnsi="Arial" w:cs="Arial"/>
          <w:lang w:val="hy-AM"/>
        </w:rPr>
        <w:t>Գագիկը 1015թ</w:t>
      </w:r>
      <w:r w:rsidRPr="00491B1C">
        <w:rPr>
          <w:rFonts w:ascii="Cambria Math" w:hAnsi="Cambria Math" w:cs="Cambria Math"/>
          <w:lang w:val="hy-AM"/>
        </w:rPr>
        <w:t>․</w:t>
      </w:r>
      <w:r w:rsidRPr="00491B1C">
        <w:rPr>
          <w:rFonts w:ascii="Arial" w:hAnsi="Arial" w:cs="Arial"/>
          <w:lang w:val="hy-AM"/>
        </w:rPr>
        <w:t xml:space="preserve"> Մայր տաճարի դիմաց կառուցեց ևս մի եկեղեցի՝Առաքելոցը։Գագիկը դրեց իր քարե մեծ արձանը,երեսը դարձրած դեպի քաղաքը,երկու ձեռքի վրա պահած իր եկեղեցու մոդելը։Գագիկ 1-ինը Զվարթնոց տաճարի նմանությամբ,որ կործանվել էր,մի տաճար կառուցեց Անիում։</w:t>
      </w:r>
    </w:p>
    <w:p w:rsidR="00547BF4" w:rsidRPr="00491B1C" w:rsidRDefault="00547BF4" w:rsidP="00491B1C">
      <w:pPr>
        <w:jc w:val="both"/>
        <w:rPr>
          <w:rFonts w:ascii="Arial" w:hAnsi="Arial" w:cs="Arial"/>
          <w:lang w:val="hy-AM"/>
        </w:rPr>
      </w:pPr>
      <w:r w:rsidRPr="00491B1C">
        <w:rPr>
          <w:rFonts w:ascii="Arial" w:hAnsi="Arial" w:cs="Arial"/>
          <w:lang w:val="hy-AM"/>
        </w:rPr>
        <w:t>Խոշոր շինարական աշխատանքներ կատարեցին Ապուղամրենց տոհմի իշխանները,որոնք յուրացրեցին Պահլավունի տոհմանունը։Նրանք էին կառուցել Բջնիի ամրոցը(Պահլավունիների նստավայրը),Ամբերդը,Մարմաշենը և այլն։Շինարարական աշխատանքներ էին կատարվել Հայաստանի այլ վայրերում։</w:t>
      </w:r>
    </w:p>
    <w:p w:rsidR="00547BF4" w:rsidRPr="00491B1C" w:rsidRDefault="00547BF4" w:rsidP="00491B1C">
      <w:pPr>
        <w:jc w:val="both"/>
        <w:rPr>
          <w:rFonts w:ascii="Arial" w:hAnsi="Arial" w:cs="Arial"/>
          <w:lang w:val="hy-AM"/>
        </w:rPr>
      </w:pPr>
      <w:r w:rsidRPr="00491B1C">
        <w:rPr>
          <w:rFonts w:ascii="Arial" w:hAnsi="Arial" w:cs="Arial"/>
          <w:lang w:val="hy-AM"/>
        </w:rPr>
        <w:t>1001թ</w:t>
      </w:r>
      <w:r w:rsidRPr="00491B1C">
        <w:rPr>
          <w:rFonts w:ascii="Cambria Math" w:hAnsi="Cambria Math" w:cs="Cambria Math"/>
          <w:lang w:val="hy-AM"/>
        </w:rPr>
        <w:t>․</w:t>
      </w:r>
      <w:r w:rsidRPr="00491B1C">
        <w:rPr>
          <w:rFonts w:ascii="Arial" w:hAnsi="Arial" w:cs="Arial"/>
          <w:lang w:val="hy-AM"/>
        </w:rPr>
        <w:t xml:space="preserve"> վրաց Գուրգեն թագավորը,կամենալով ստանալ Դավիթ Կյուրապաղատի տիրույթները,իրեն վիրավորված էր </w:t>
      </w:r>
      <w:r w:rsidR="00A67E1A" w:rsidRPr="00491B1C">
        <w:rPr>
          <w:rFonts w:ascii="Arial" w:hAnsi="Arial" w:cs="Arial"/>
          <w:lang w:val="hy-AM"/>
        </w:rPr>
        <w:t>հ</w:t>
      </w:r>
      <w:r w:rsidRPr="00491B1C">
        <w:rPr>
          <w:rFonts w:ascii="Arial" w:hAnsi="Arial" w:cs="Arial"/>
          <w:lang w:val="hy-AM"/>
        </w:rPr>
        <w:t>ամ</w:t>
      </w:r>
      <w:r w:rsidR="00A67E1A" w:rsidRPr="00491B1C">
        <w:rPr>
          <w:rFonts w:ascii="Arial" w:hAnsi="Arial" w:cs="Arial"/>
          <w:lang w:val="hy-AM"/>
        </w:rPr>
        <w:t>ա</w:t>
      </w:r>
      <w:r w:rsidRPr="00491B1C">
        <w:rPr>
          <w:rFonts w:ascii="Arial" w:hAnsi="Arial" w:cs="Arial"/>
          <w:lang w:val="hy-AM"/>
        </w:rPr>
        <w:t xml:space="preserve">րում,որ կայսրն իրեն ավելի ցածր </w:t>
      </w:r>
      <w:r w:rsidR="00A67E1A" w:rsidRPr="00491B1C">
        <w:rPr>
          <w:rFonts w:ascii="Arial" w:hAnsi="Arial" w:cs="Arial"/>
          <w:lang w:val="hy-AM"/>
        </w:rPr>
        <w:t>աստ</w:t>
      </w:r>
      <w:r w:rsidRPr="00491B1C">
        <w:rPr>
          <w:rFonts w:ascii="Arial" w:hAnsi="Arial" w:cs="Arial"/>
          <w:lang w:val="hy-AM"/>
        </w:rPr>
        <w:t>իճան էր տվել քան իր որդուն,որն ափխազների թագավորն էր,</w:t>
      </w:r>
      <w:r w:rsidR="00A67E1A" w:rsidRPr="00491B1C">
        <w:rPr>
          <w:rFonts w:ascii="Arial" w:hAnsi="Arial" w:cs="Arial"/>
          <w:lang w:val="hy-AM"/>
        </w:rPr>
        <w:t>պատերազմ է հայտարարում Բյուզանդիային։Կայսրի բանակը հարձակում է գործում Ուտիք այժմ Օլթի բերդի վրա։</w:t>
      </w:r>
    </w:p>
    <w:p w:rsidR="00A67E1A" w:rsidRPr="00491B1C" w:rsidRDefault="00A67E1A" w:rsidP="00491B1C">
      <w:pPr>
        <w:jc w:val="both"/>
        <w:rPr>
          <w:rFonts w:ascii="Arial" w:hAnsi="Arial" w:cs="Arial"/>
          <w:lang w:val="hy-AM"/>
        </w:rPr>
      </w:pPr>
      <w:r w:rsidRPr="00491B1C">
        <w:rPr>
          <w:rFonts w:ascii="Arial" w:hAnsi="Arial" w:cs="Arial"/>
          <w:lang w:val="hy-AM"/>
        </w:rPr>
        <w:t>Երկու զորքերը մեկ տարի բանակ դրին Բասենի ս</w:t>
      </w:r>
      <w:r w:rsidRPr="00491B1C">
        <w:rPr>
          <w:rFonts w:ascii="Cambria Math" w:hAnsi="Cambria Math" w:cs="Cambria Math"/>
          <w:lang w:val="hy-AM"/>
        </w:rPr>
        <w:t>․</w:t>
      </w:r>
      <w:r w:rsidRPr="00491B1C">
        <w:rPr>
          <w:rFonts w:ascii="Arial" w:hAnsi="Arial" w:cs="Arial"/>
          <w:lang w:val="hy-AM"/>
        </w:rPr>
        <w:t xml:space="preserve"> Աստվածածին գյուղի մոտ,որտեղ և հաշտվեցին։1003թ</w:t>
      </w:r>
      <w:r w:rsidRPr="00491B1C">
        <w:rPr>
          <w:rFonts w:ascii="Cambria Math" w:hAnsi="Cambria Math" w:cs="Cambria Math"/>
          <w:lang w:val="hy-AM"/>
        </w:rPr>
        <w:t>․</w:t>
      </w:r>
      <w:r w:rsidRPr="00491B1C">
        <w:rPr>
          <w:rFonts w:ascii="Arial" w:hAnsi="Arial" w:cs="Arial"/>
          <w:lang w:val="hy-AM"/>
        </w:rPr>
        <w:t xml:space="preserve"> մեռան Սենեքերիմ և Գրիգոր թագավորները։Գագիկի և Գանձակի էմիր Փատլունի միջև պատերազմից հետո հ</w:t>
      </w:r>
      <w:r w:rsidR="00B63C70" w:rsidRPr="00491B1C">
        <w:rPr>
          <w:rFonts w:ascii="Arial" w:hAnsi="Arial" w:cs="Arial"/>
          <w:lang w:val="hy-AM"/>
        </w:rPr>
        <w:t>ա</w:t>
      </w:r>
      <w:r w:rsidRPr="00491B1C">
        <w:rPr>
          <w:rFonts w:ascii="Arial" w:hAnsi="Arial" w:cs="Arial"/>
          <w:lang w:val="hy-AM"/>
        </w:rPr>
        <w:t>շտություն կնքվեց  Փառիսոսում։</w:t>
      </w:r>
    </w:p>
    <w:p w:rsidR="00A67E1A" w:rsidRPr="00491B1C" w:rsidRDefault="00A67E1A" w:rsidP="00491B1C">
      <w:pPr>
        <w:jc w:val="both"/>
        <w:rPr>
          <w:rFonts w:ascii="Arial" w:hAnsi="Arial" w:cs="Arial"/>
          <w:lang w:val="hy-AM"/>
        </w:rPr>
      </w:pPr>
      <w:r w:rsidRPr="00491B1C">
        <w:rPr>
          <w:rFonts w:ascii="Arial" w:hAnsi="Arial" w:cs="Arial"/>
          <w:lang w:val="hy-AM"/>
        </w:rPr>
        <w:t>1020թ</w:t>
      </w:r>
      <w:r w:rsidRPr="00491B1C">
        <w:rPr>
          <w:rFonts w:ascii="Cambria Math" w:hAnsi="Cambria Math" w:cs="Cambria Math"/>
          <w:lang w:val="hy-AM"/>
        </w:rPr>
        <w:t>․</w:t>
      </w:r>
      <w:r w:rsidRPr="00491B1C">
        <w:rPr>
          <w:rFonts w:ascii="Arial" w:hAnsi="Arial" w:cs="Arial"/>
          <w:lang w:val="hy-AM"/>
        </w:rPr>
        <w:t xml:space="preserve"> թ-ին մեռավ Գագիկը և թաղվեց Հոռոմոսի վանքում,Ս</w:t>
      </w:r>
      <w:r w:rsidRPr="00491B1C">
        <w:rPr>
          <w:rFonts w:ascii="Cambria Math" w:hAnsi="Cambria Math" w:cs="Cambria Math"/>
          <w:lang w:val="hy-AM"/>
        </w:rPr>
        <w:t>․</w:t>
      </w:r>
      <w:r w:rsidRPr="00491B1C">
        <w:rPr>
          <w:rFonts w:ascii="Arial" w:hAnsi="Arial" w:cs="Arial"/>
          <w:lang w:val="hy-AM"/>
        </w:rPr>
        <w:t xml:space="preserve"> Գևորգի մատուռում։</w:t>
      </w:r>
    </w:p>
    <w:p w:rsidR="009F1561" w:rsidRPr="00491B1C" w:rsidRDefault="009F1561" w:rsidP="00491B1C">
      <w:pPr>
        <w:jc w:val="both"/>
        <w:rPr>
          <w:rFonts w:ascii="Arial" w:hAnsi="Arial" w:cs="Arial"/>
          <w:lang w:val="hy-AM"/>
        </w:rPr>
      </w:pPr>
    </w:p>
    <w:p w:rsidR="009F1561" w:rsidRPr="00491B1C" w:rsidRDefault="009F1561" w:rsidP="00491B1C">
      <w:pPr>
        <w:jc w:val="both"/>
        <w:rPr>
          <w:rFonts w:ascii="Arial" w:hAnsi="Arial" w:cs="Arial"/>
          <w:lang w:val="hy-AM"/>
        </w:rPr>
      </w:pPr>
    </w:p>
    <w:p w:rsidR="009F1561" w:rsidRPr="00491B1C" w:rsidRDefault="009F1561" w:rsidP="00491B1C">
      <w:pPr>
        <w:jc w:val="both"/>
        <w:rPr>
          <w:rFonts w:ascii="Arial" w:hAnsi="Arial" w:cs="Arial"/>
          <w:lang w:val="hy-AM"/>
        </w:rPr>
      </w:pPr>
      <w:r w:rsidRPr="00491B1C">
        <w:rPr>
          <w:rFonts w:ascii="Arial" w:hAnsi="Arial" w:cs="Arial"/>
          <w:lang w:val="hy-AM"/>
        </w:rPr>
        <w:t>Բագրատունյաց թագավորության թուլացումն ու անկումը</w:t>
      </w:r>
    </w:p>
    <w:p w:rsidR="009F1561" w:rsidRPr="00491B1C" w:rsidRDefault="009F1561" w:rsidP="00491B1C">
      <w:pPr>
        <w:jc w:val="both"/>
        <w:rPr>
          <w:rFonts w:ascii="Arial" w:hAnsi="Arial" w:cs="Arial"/>
          <w:lang w:val="hy-AM"/>
        </w:rPr>
      </w:pPr>
      <w:r w:rsidRPr="00491B1C">
        <w:rPr>
          <w:rFonts w:ascii="Arial" w:hAnsi="Arial" w:cs="Arial"/>
          <w:lang w:val="hy-AM"/>
        </w:rPr>
        <w:t>Գահակալական պայքարը Անիի թագավորությունում։Անիի կտակումը Բյուզանդիային։Բագրատունյաց թագավորությունը ապրում էր հասարակական-</w:t>
      </w:r>
      <w:r w:rsidR="006B6ABE" w:rsidRPr="00491B1C">
        <w:rPr>
          <w:rFonts w:ascii="Arial" w:hAnsi="Arial" w:cs="Arial"/>
          <w:lang w:val="hy-AM"/>
        </w:rPr>
        <w:t xml:space="preserve">քաղաքական </w:t>
      </w:r>
      <w:r w:rsidRPr="00491B1C">
        <w:rPr>
          <w:rFonts w:ascii="Arial" w:hAnsi="Arial" w:cs="Arial"/>
          <w:lang w:val="hy-AM"/>
        </w:rPr>
        <w:t xml:space="preserve"> ճգնաժամ։Աշխարհիկ և հոգևոր հողատերերը կեղեքում էին գյուղացիներին։Սրվել էր դասակարգային ներհակությունները,թոնդրակյան շարժումը նոր ծավալ էր ստացել,Բյուզանդական կայսրությունը սպառնում էր Բագրատունիների </w:t>
      </w:r>
      <w:r w:rsidRPr="00491B1C">
        <w:rPr>
          <w:rFonts w:ascii="Arial" w:hAnsi="Arial" w:cs="Arial"/>
          <w:lang w:val="hy-AM"/>
        </w:rPr>
        <w:lastRenderedPageBreak/>
        <w:t>գոյությանը,արդեն զգացնել էին տալիս թուրքական քոչվոր ցեղերը։Նման ծանր պայմաններում,Գագիկ 1-ինի մահից հետո,նրա երկու որդիների՝Հովհաննես-Սմբատի և Աշոտի միջև գահին տիրելու</w:t>
      </w:r>
      <w:r w:rsidR="00FF2313" w:rsidRPr="00491B1C">
        <w:rPr>
          <w:rFonts w:ascii="Arial" w:hAnsi="Arial" w:cs="Arial"/>
          <w:lang w:val="hy-AM"/>
        </w:rPr>
        <w:t xml:space="preserve"> համար </w:t>
      </w:r>
      <w:r w:rsidRPr="00491B1C">
        <w:rPr>
          <w:rFonts w:ascii="Arial" w:hAnsi="Arial" w:cs="Arial"/>
          <w:lang w:val="hy-AM"/>
        </w:rPr>
        <w:t xml:space="preserve"> պայքար ծավալվեց։Գագիկն ուներ նաև երկու</w:t>
      </w:r>
      <w:r w:rsidR="00B00654" w:rsidRPr="00491B1C">
        <w:rPr>
          <w:rFonts w:ascii="Arial" w:hAnsi="Arial" w:cs="Arial"/>
          <w:lang w:val="hy-AM"/>
        </w:rPr>
        <w:t xml:space="preserve"> աղջիկներ՝Խուշուշ,որը Վասպուրականի Սենեքերիմ թագավորի կինն էր</w:t>
      </w:r>
      <w:r w:rsidR="006B6ABE" w:rsidRPr="00491B1C">
        <w:rPr>
          <w:rFonts w:ascii="Arial" w:hAnsi="Arial" w:cs="Arial"/>
          <w:lang w:val="hy-AM"/>
        </w:rPr>
        <w:t xml:space="preserve">  և Սոփի,որը Վրաց թագավորի կինն էր</w:t>
      </w:r>
      <w:r w:rsidR="00B00654" w:rsidRPr="00491B1C">
        <w:rPr>
          <w:rFonts w:ascii="Arial" w:hAnsi="Arial" w:cs="Arial"/>
          <w:lang w:val="hy-AM"/>
        </w:rPr>
        <w:t>։Հովհաննես-Սմբատը մարմնով խոշոր էր,դանդաղաշարժ,զինվորական արհեստն ատող,չուներ պետական գործչի ընդունակություն,սակայն գրասեր և զարգացած մարդ էր՝ինչպես վկայում են Մաթևոս Ուռհայեցին և Վահրամ Պահլավունին Մարմաշենի արձանագրության մեջ։Մինչդեռ Աշոտը քաջ էր,լցված տիրելու և կառավարելու տենչով։Պետական ամեն մի նկատառում  թելադրություն էր,որ թագավոր լինի Աշոտը,բայց եղավ հակառակը</w:t>
      </w:r>
      <w:r w:rsidR="006B6ABE" w:rsidRPr="00491B1C">
        <w:rPr>
          <w:rFonts w:ascii="Arial" w:hAnsi="Arial" w:cs="Arial"/>
          <w:lang w:val="hy-AM"/>
        </w:rPr>
        <w:t>։</w:t>
      </w:r>
      <w:r w:rsidR="00B00654" w:rsidRPr="00491B1C">
        <w:rPr>
          <w:rFonts w:ascii="Arial" w:hAnsi="Arial" w:cs="Arial"/>
          <w:lang w:val="hy-AM"/>
        </w:rPr>
        <w:t>Հովհաննես-Սմբատն էր շինել Հոռոմոսի վանքը,և սրա ժամատան առաստաղի արձանագրություններից երևում է,որ նա հոյակապ հիշատակություններ թողած կլիներ,եթե չունենար</w:t>
      </w:r>
      <w:r w:rsidR="00FF2313" w:rsidRPr="00491B1C">
        <w:rPr>
          <w:rFonts w:ascii="Arial" w:hAnsi="Arial" w:cs="Arial"/>
          <w:lang w:val="hy-AM"/>
        </w:rPr>
        <w:t xml:space="preserve"> թագավորելու միտքը։Հովհաննես-Սմբատը նման էր Սմբատ 2-րդին՝իր ընդունակություններին վերապահված գործունեության մեջ։Հովհաննես-Սմբատը,ինչպես երևում է ս</w:t>
      </w:r>
      <w:r w:rsidR="00FF2313" w:rsidRPr="00491B1C">
        <w:rPr>
          <w:rFonts w:ascii="Cambria Math" w:hAnsi="Cambria Math" w:cs="Cambria Math"/>
          <w:lang w:val="hy-AM"/>
        </w:rPr>
        <w:t>․</w:t>
      </w:r>
      <w:r w:rsidR="006B6ABE" w:rsidRPr="00491B1C">
        <w:rPr>
          <w:rFonts w:ascii="Arial" w:hAnsi="Arial" w:cs="Arial"/>
          <w:lang w:val="hy-AM"/>
        </w:rPr>
        <w:t>Փ</w:t>
      </w:r>
      <w:r w:rsidR="00FF2313" w:rsidRPr="00491B1C">
        <w:rPr>
          <w:rFonts w:ascii="Arial" w:hAnsi="Arial" w:cs="Arial"/>
          <w:lang w:val="hy-AM"/>
        </w:rPr>
        <w:t>րկիչ եկեղեցու արձանագրության մեջ,անվանված էր տիեզերակալ,ինչպես Սմբատ 2-րդը։</w:t>
      </w:r>
    </w:p>
    <w:p w:rsidR="00FF2313" w:rsidRPr="00491B1C" w:rsidRDefault="00FF2313" w:rsidP="00491B1C">
      <w:pPr>
        <w:jc w:val="both"/>
        <w:rPr>
          <w:rFonts w:ascii="Arial" w:hAnsi="Arial" w:cs="Arial"/>
          <w:lang w:val="hy-AM"/>
        </w:rPr>
      </w:pPr>
      <w:r w:rsidRPr="00491B1C">
        <w:rPr>
          <w:rFonts w:ascii="Arial" w:hAnsi="Arial" w:cs="Arial"/>
          <w:lang w:val="hy-AM"/>
        </w:rPr>
        <w:t>Գահի համար կռիվ սկսվեց երկու եղբայրների միջև։Աշոտը գնաց Վասպուրական,օգնություն խնդրեց Սենեքերիմ թագավորից օգնական զորք ստացավ՝փոխարենը ընծաներ տալով Վարագի վանքին</w:t>
      </w:r>
      <w:r w:rsidR="006B6ABE" w:rsidRPr="00491B1C">
        <w:rPr>
          <w:rFonts w:ascii="Arial" w:hAnsi="Arial" w:cs="Arial"/>
          <w:lang w:val="hy-AM"/>
        </w:rPr>
        <w:t>։</w:t>
      </w:r>
      <w:r w:rsidRPr="00491B1C">
        <w:rPr>
          <w:rFonts w:ascii="Arial" w:hAnsi="Arial" w:cs="Arial"/>
          <w:lang w:val="hy-AM"/>
        </w:rPr>
        <w:t>Անիի մեջ Աշոտի դեմ դուրս եկավ 60</w:t>
      </w:r>
      <w:r w:rsidRPr="00491B1C">
        <w:rPr>
          <w:rFonts w:ascii="Cambria Math" w:hAnsi="Cambria Math" w:cs="Cambria Math"/>
          <w:lang w:val="hy-AM"/>
        </w:rPr>
        <w:t>․</w:t>
      </w:r>
      <w:r w:rsidRPr="00491B1C">
        <w:rPr>
          <w:rFonts w:ascii="Arial" w:hAnsi="Arial" w:cs="Arial"/>
          <w:lang w:val="hy-AM"/>
        </w:rPr>
        <w:t>000</w:t>
      </w:r>
      <w:r w:rsidR="005A1059" w:rsidRPr="00491B1C">
        <w:rPr>
          <w:rFonts w:ascii="Arial" w:hAnsi="Arial" w:cs="Arial"/>
          <w:lang w:val="hy-AM"/>
        </w:rPr>
        <w:t xml:space="preserve"> </w:t>
      </w:r>
      <w:r w:rsidR="006B6ABE" w:rsidRPr="00491B1C">
        <w:rPr>
          <w:rFonts w:ascii="Arial" w:hAnsi="Arial" w:cs="Arial"/>
          <w:lang w:val="hy-AM"/>
        </w:rPr>
        <w:t>զորք</w:t>
      </w:r>
      <w:r w:rsidRPr="00491B1C">
        <w:rPr>
          <w:rFonts w:ascii="Arial" w:hAnsi="Arial" w:cs="Arial"/>
          <w:lang w:val="hy-AM"/>
        </w:rPr>
        <w:t>,որոնցից</w:t>
      </w:r>
      <w:r w:rsidR="005A1059" w:rsidRPr="00491B1C">
        <w:rPr>
          <w:rFonts w:ascii="Arial" w:hAnsi="Arial" w:cs="Arial"/>
          <w:lang w:val="hy-AM"/>
        </w:rPr>
        <w:t xml:space="preserve"> 20</w:t>
      </w:r>
      <w:r w:rsidR="005A1059" w:rsidRPr="00491B1C">
        <w:rPr>
          <w:rFonts w:ascii="Cambria Math" w:hAnsi="Cambria Math" w:cs="Cambria Math"/>
          <w:lang w:val="hy-AM"/>
        </w:rPr>
        <w:t>․</w:t>
      </w:r>
      <w:r w:rsidRPr="00491B1C">
        <w:rPr>
          <w:rFonts w:ascii="Arial" w:hAnsi="Arial" w:cs="Arial"/>
          <w:lang w:val="hy-AM"/>
        </w:rPr>
        <w:t xml:space="preserve"> հազարը հեծյալ։Այս պահից Անիում էր գտնվում Ափխազաց թագավորի կողմից </w:t>
      </w:r>
      <w:r w:rsidR="005A1059" w:rsidRPr="00491B1C">
        <w:rPr>
          <w:rFonts w:ascii="Arial" w:hAnsi="Arial" w:cs="Arial"/>
          <w:lang w:val="hy-AM"/>
        </w:rPr>
        <w:t xml:space="preserve">դեսպանության պաշտոնով </w:t>
      </w:r>
      <w:r w:rsidR="003671FC" w:rsidRPr="00491B1C">
        <w:rPr>
          <w:rFonts w:ascii="Arial" w:hAnsi="Arial" w:cs="Arial"/>
          <w:lang w:val="hy-AM"/>
        </w:rPr>
        <w:t>եկած</w:t>
      </w:r>
      <w:r w:rsidR="005A1059" w:rsidRPr="00491B1C">
        <w:rPr>
          <w:rFonts w:ascii="Arial" w:hAnsi="Arial" w:cs="Arial"/>
          <w:lang w:val="hy-AM"/>
        </w:rPr>
        <w:t xml:space="preserve"> մի իշխան,որը առաջարկեց Աշոտի դեմ մենամարտ Հովհաննես-Սմբատին։Աշոտը ընդունում է մենամարտը և իր սուրը իջեցնում է սաղավարտի վրա,որը ճեղքում է մարմինը մինչև մեջքը։</w:t>
      </w:r>
      <w:r w:rsidR="00F55A0A" w:rsidRPr="00491B1C">
        <w:rPr>
          <w:rFonts w:ascii="Arial" w:hAnsi="Arial" w:cs="Arial"/>
          <w:lang w:val="hy-AM"/>
        </w:rPr>
        <w:t>Ճակատամարտի ժամանակ բազմաթիվ մարդիկ խեղդվեցին Ախուրյան գետի մեջ</w:t>
      </w:r>
      <w:r w:rsidR="003671FC" w:rsidRPr="00491B1C">
        <w:rPr>
          <w:rFonts w:ascii="Arial" w:hAnsi="Arial" w:cs="Arial"/>
          <w:lang w:val="hy-AM"/>
        </w:rPr>
        <w:t>։</w:t>
      </w:r>
      <w:r w:rsidR="00F55A0A" w:rsidRPr="00491B1C">
        <w:rPr>
          <w:rFonts w:ascii="Arial" w:hAnsi="Arial" w:cs="Arial"/>
          <w:lang w:val="hy-AM"/>
        </w:rPr>
        <w:t xml:space="preserve"> Վահրամ Պահլավունին,վրաց և Ափխազաց թագավոր Գեորգին,կաթողիկոսը հաշտեցրին երկու եղբայրներին։Կայացած հաշտությամբ Հովհաննես-Սմբատը դառնում է հայոց թագավոր Անի մայրաքաղաքով,Շիրակը,Արարատյան դաշտը,Աշոտաց ձորը,Ամբերդը,Կայան և Կայծոն բերդերը և Տավուշ գավառը մտնում էին թագավորության մեջ։Աշոտը տիրացավ Պարսկաստանի և Վրաստանի սահմանակից </w:t>
      </w:r>
      <w:r w:rsidR="007369D3" w:rsidRPr="00491B1C">
        <w:rPr>
          <w:rFonts w:ascii="Arial" w:hAnsi="Arial" w:cs="Arial"/>
          <w:lang w:val="hy-AM"/>
        </w:rPr>
        <w:t>գավառներին։Ե</w:t>
      </w:r>
      <w:r w:rsidR="00F55A0A" w:rsidRPr="00491B1C">
        <w:rPr>
          <w:rFonts w:ascii="Arial" w:hAnsi="Arial" w:cs="Arial"/>
          <w:lang w:val="hy-AM"/>
        </w:rPr>
        <w:t>թե Հովհաննես-Սմբատը մեռնի,ապա գահը պետք է ժառանգի Աշոտը։Աշոտի կողմնակիցներից մեկը գանգատվում է Վրաց Գեորգի</w:t>
      </w:r>
      <w:r w:rsidR="007369D3" w:rsidRPr="00491B1C">
        <w:rPr>
          <w:rFonts w:ascii="Arial" w:hAnsi="Arial" w:cs="Arial"/>
          <w:lang w:val="hy-AM"/>
        </w:rPr>
        <w:t>ի</w:t>
      </w:r>
      <w:r w:rsidR="00F55A0A" w:rsidRPr="00491B1C">
        <w:rPr>
          <w:rFonts w:ascii="Arial" w:hAnsi="Arial" w:cs="Arial"/>
          <w:lang w:val="hy-AM"/>
        </w:rPr>
        <w:t>ն թե Հովհաննես-Սմբատը խլել է Շատիկը,որ իրենն է,ուստի Գեորգին զորք է ուղարկում և հարձակումը տեղի է ունենում հանկարծակի ու Հովհաննես-Սմբատը</w:t>
      </w:r>
      <w:r w:rsidR="00A07914" w:rsidRPr="00491B1C">
        <w:rPr>
          <w:rFonts w:ascii="Arial" w:hAnsi="Arial" w:cs="Arial"/>
          <w:lang w:val="hy-AM"/>
        </w:rPr>
        <w:t xml:space="preserve"> բռնվում և տարվում է Գեորգիի մոտ։Հայերը կռվելով փախչում են Անի։</w:t>
      </w:r>
    </w:p>
    <w:p w:rsidR="00A07914" w:rsidRPr="00491B1C" w:rsidRDefault="00A07914" w:rsidP="00491B1C">
      <w:pPr>
        <w:jc w:val="both"/>
        <w:rPr>
          <w:rFonts w:ascii="Arial" w:hAnsi="Arial" w:cs="Arial"/>
          <w:lang w:val="hy-AM"/>
        </w:rPr>
      </w:pPr>
      <w:r w:rsidRPr="00491B1C">
        <w:rPr>
          <w:rFonts w:ascii="Arial" w:hAnsi="Arial" w:cs="Arial"/>
          <w:lang w:val="hy-AM"/>
        </w:rPr>
        <w:t xml:space="preserve">Ափխազները Անիից վերադառնալով կողոպտում են Արգինայի կաթողիկոսարանի եկեղեցիները և տանում են խաչի բևեռները՝ասելով թե նրանցով պիտի պայտեն իրենց ձիերը։Թագավորից խլելով երեք բերդ ազատ </w:t>
      </w:r>
      <w:r w:rsidR="00CB1C69" w:rsidRPr="00491B1C">
        <w:rPr>
          <w:rFonts w:ascii="Arial" w:hAnsi="Arial" w:cs="Arial"/>
          <w:lang w:val="hy-AM"/>
        </w:rPr>
        <w:t>արձակ</w:t>
      </w:r>
      <w:r w:rsidRPr="00491B1C">
        <w:rPr>
          <w:rFonts w:ascii="Arial" w:hAnsi="Arial" w:cs="Arial"/>
          <w:lang w:val="hy-AM"/>
        </w:rPr>
        <w:t>եցին։Աշոտը</w:t>
      </w:r>
      <w:r w:rsidR="00CB1C69" w:rsidRPr="00491B1C">
        <w:rPr>
          <w:rFonts w:ascii="Arial" w:hAnsi="Arial" w:cs="Arial"/>
          <w:lang w:val="hy-AM"/>
        </w:rPr>
        <w:t>,հիվանդ ձևանալով Թալին գյուղում կանչում է Հովհաննես-Սմբատին իր մոտ,սակայն թակարդ է սարքում և Հովհաննես- Սմբատը բռնվում է։Նա հանձնում է Ապիրատ իշխանին,որ սպանի,իսկ Ապիրատը ազատում է Հովհաննես-Սմբատին։Վախենալով Աշոտի վրեժխնդրությունից Ապիրատը փախչում է Դվինի էմիր Աբուլսվարի մոտ,</w:t>
      </w:r>
      <w:r w:rsidR="006919DF" w:rsidRPr="00491B1C">
        <w:rPr>
          <w:rFonts w:ascii="Arial" w:hAnsi="Arial" w:cs="Arial"/>
          <w:lang w:val="hy-AM"/>
        </w:rPr>
        <w:t>որը</w:t>
      </w:r>
      <w:r w:rsidR="00CB1C69" w:rsidRPr="00491B1C">
        <w:rPr>
          <w:rFonts w:ascii="Arial" w:hAnsi="Arial" w:cs="Arial"/>
          <w:lang w:val="hy-AM"/>
        </w:rPr>
        <w:t xml:space="preserve">  սպանում է Ապիրատին</w:t>
      </w:r>
      <w:r w:rsidR="006919DF" w:rsidRPr="00491B1C">
        <w:rPr>
          <w:rFonts w:ascii="Arial" w:hAnsi="Arial" w:cs="Arial"/>
          <w:lang w:val="hy-AM"/>
        </w:rPr>
        <w:t>։</w:t>
      </w:r>
    </w:p>
    <w:p w:rsidR="00310921" w:rsidRPr="00491B1C" w:rsidRDefault="00310921" w:rsidP="00491B1C">
      <w:pPr>
        <w:jc w:val="both"/>
        <w:rPr>
          <w:rFonts w:ascii="Arial" w:hAnsi="Arial" w:cs="Arial"/>
          <w:lang w:val="hy-AM"/>
        </w:rPr>
      </w:pPr>
      <w:r w:rsidRPr="00491B1C">
        <w:rPr>
          <w:rFonts w:ascii="Arial" w:hAnsi="Arial" w:cs="Arial"/>
          <w:lang w:val="hy-AM"/>
        </w:rPr>
        <w:t>Անիի կտակումը Բյուզանդիային։Բյուզանդիան շարժվեց դեպի Արևելք։Ձմեռելու համար Տրապիզոնում գտնվող կայսրի մոտ Հովհաննես-Սմբատը ուղարկում է Պետրոս Գետադարձին բանակցությունների համար(1019-1059թթ</w:t>
      </w:r>
      <w:r w:rsidRPr="00491B1C">
        <w:rPr>
          <w:rFonts w:ascii="Cambria Math" w:hAnsi="Cambria Math" w:cs="Cambria Math"/>
          <w:lang w:val="hy-AM"/>
        </w:rPr>
        <w:t>․</w:t>
      </w:r>
      <w:r w:rsidRPr="00491B1C">
        <w:rPr>
          <w:rFonts w:ascii="Arial" w:hAnsi="Arial" w:cs="Arial"/>
          <w:lang w:val="hy-AM"/>
        </w:rPr>
        <w:t xml:space="preserve">)։Սա գեղեցիկ հունական կրթություն էր ստացել,եղել էր Կոստանդնուպոլսում,հաճախել տեղի դպրոցները,Գրիգոր Բջնեցու ընկերն էր և գիտեր հունական գրականություն և </w:t>
      </w:r>
      <w:r w:rsidRPr="00491B1C">
        <w:rPr>
          <w:rFonts w:ascii="Arial" w:hAnsi="Arial" w:cs="Arial"/>
          <w:lang w:val="hy-AM"/>
        </w:rPr>
        <w:lastRenderedPageBreak/>
        <w:t>փիլիսոփայություն։Բանակցությունները վերաբերում էին միայն Անիին,իսկ Կարսի վրա Հովհաննես-Սմբատը ոչ մի իշխանություն չուներ։Կայսրը Հովհաննես-Սմբատին խոստանում էր պաշտպանություն ներքին և արտաքին թշնամիների դեմ,դրամական նպաստ էր տրվում։Բյուզանդիան ստանում էր Անի քաղաքը Հովհաննես-Սմբատի մահից հետո,որովհետև նա անժառանգ էր</w:t>
      </w:r>
      <w:r w:rsidR="001553A0" w:rsidRPr="00491B1C">
        <w:rPr>
          <w:rFonts w:ascii="Arial" w:hAnsi="Arial" w:cs="Arial"/>
          <w:lang w:val="hy-AM"/>
        </w:rPr>
        <w:t>,միակ որդին վախճանվել էր,և թագավորը ժառանգ է կարգում կայսրին։</w:t>
      </w:r>
    </w:p>
    <w:p w:rsidR="001553A0" w:rsidRPr="00491B1C" w:rsidRDefault="001553A0" w:rsidP="00491B1C">
      <w:pPr>
        <w:jc w:val="both"/>
        <w:rPr>
          <w:rFonts w:ascii="Arial" w:hAnsi="Arial" w:cs="Arial"/>
          <w:lang w:val="hy-AM"/>
        </w:rPr>
      </w:pPr>
      <w:r w:rsidRPr="00491B1C">
        <w:rPr>
          <w:rFonts w:ascii="Arial" w:hAnsi="Arial" w:cs="Arial"/>
          <w:lang w:val="hy-AM"/>
        </w:rPr>
        <w:t>Կայսրը Գետադարձին հրավիրեց ջրօրհնեքի հանդեսը հասարակական ծեսով կատարելու 1022 թ</w:t>
      </w:r>
      <w:r w:rsidRPr="00491B1C">
        <w:rPr>
          <w:rFonts w:ascii="Cambria Math" w:hAnsi="Cambria Math" w:cs="Cambria Math"/>
          <w:lang w:val="hy-AM"/>
        </w:rPr>
        <w:t>․</w:t>
      </w:r>
      <w:r w:rsidRPr="00491B1C">
        <w:rPr>
          <w:rFonts w:ascii="Arial" w:hAnsi="Arial" w:cs="Arial"/>
          <w:lang w:val="hy-AM"/>
        </w:rPr>
        <w:t xml:space="preserve"> հունվարի 6-ին։Տրապիզոնի փոքրիկ գետակի վերևի մասում հայերն էին կանգնած,իսկ ներքևի մասում հույները,որոնք օրհնում էին ջրերը,որպեսզի հերձվածող հայերի օրհնած ջուրը ինքն էլ օրհներ և մաքրեր նրան </w:t>
      </w:r>
      <w:r w:rsidR="008659EF" w:rsidRPr="00491B1C">
        <w:rPr>
          <w:rFonts w:ascii="Arial" w:hAnsi="Arial" w:cs="Arial"/>
          <w:lang w:val="hy-AM"/>
        </w:rPr>
        <w:t>հ</w:t>
      </w:r>
      <w:r w:rsidRPr="00491B1C">
        <w:rPr>
          <w:rFonts w:ascii="Arial" w:hAnsi="Arial" w:cs="Arial"/>
          <w:lang w:val="hy-AM"/>
        </w:rPr>
        <w:t>ե</w:t>
      </w:r>
      <w:r w:rsidR="008659EF" w:rsidRPr="00491B1C">
        <w:rPr>
          <w:rFonts w:ascii="Arial" w:hAnsi="Arial" w:cs="Arial"/>
          <w:lang w:val="hy-AM"/>
        </w:rPr>
        <w:t>ր</w:t>
      </w:r>
      <w:r w:rsidRPr="00491B1C">
        <w:rPr>
          <w:rFonts w:ascii="Arial" w:hAnsi="Arial" w:cs="Arial"/>
          <w:lang w:val="hy-AM"/>
        </w:rPr>
        <w:t xml:space="preserve">ձվածից։Լաստիվերտցին վկայում է,որ Պետրոսը մեռոն ածեց գետակի մեջ և ճառագայթներ փայլեցին ջրերի միջից,մի </w:t>
      </w:r>
      <w:r w:rsidR="0088300B" w:rsidRPr="00491B1C">
        <w:rPr>
          <w:rFonts w:ascii="Arial" w:hAnsi="Arial" w:cs="Arial"/>
          <w:lang w:val="hy-AM"/>
        </w:rPr>
        <w:t>եր</w:t>
      </w:r>
      <w:r w:rsidR="00462016" w:rsidRPr="00491B1C">
        <w:rPr>
          <w:rFonts w:ascii="Arial" w:hAnsi="Arial" w:cs="Arial"/>
          <w:lang w:val="hy-AM"/>
        </w:rPr>
        <w:t>ևույ</w:t>
      </w:r>
      <w:r w:rsidR="0088300B" w:rsidRPr="00491B1C">
        <w:rPr>
          <w:rFonts w:ascii="Arial" w:hAnsi="Arial" w:cs="Arial"/>
          <w:lang w:val="hy-AM"/>
        </w:rPr>
        <w:t>թ,որ կարող է պատահած</w:t>
      </w:r>
      <w:r w:rsidR="007369D3" w:rsidRPr="00491B1C">
        <w:rPr>
          <w:rFonts w:ascii="Arial" w:hAnsi="Arial" w:cs="Arial"/>
          <w:lang w:val="hy-AM"/>
        </w:rPr>
        <w:t xml:space="preserve"> </w:t>
      </w:r>
      <w:r w:rsidR="0088300B" w:rsidRPr="00491B1C">
        <w:rPr>
          <w:rFonts w:ascii="Arial" w:hAnsi="Arial" w:cs="Arial"/>
          <w:lang w:val="hy-AM"/>
        </w:rPr>
        <w:t xml:space="preserve"> լինել արևի ճառագայթներից։Ըստ ավանդությանՊետրոսը շրջում է գետի հունը և ստանում Գետադարձ անունը։Գետակը վերագրվում է նաև Ճորոխ գետին։</w:t>
      </w:r>
    </w:p>
    <w:p w:rsidR="0088300B" w:rsidRPr="00491B1C" w:rsidRDefault="0088300B" w:rsidP="00491B1C">
      <w:pPr>
        <w:jc w:val="both"/>
        <w:rPr>
          <w:rFonts w:ascii="Arial" w:hAnsi="Arial" w:cs="Arial"/>
          <w:lang w:val="hy-AM"/>
        </w:rPr>
      </w:pPr>
      <w:r w:rsidRPr="00491B1C">
        <w:rPr>
          <w:rFonts w:ascii="Arial" w:hAnsi="Arial" w:cs="Arial"/>
          <w:lang w:val="hy-AM"/>
        </w:rPr>
        <w:t>Պետրոս կաթողիկոսը հասկանում էր,որ այս երեսով չպետք է Անի վերադառնալ՝ուստի ձմեռում է Տրապիզոնում,հետո գնաց Սեբաստիա,4 տարի մնաց և վերադարձավ Անի։</w:t>
      </w:r>
    </w:p>
    <w:p w:rsidR="0088300B" w:rsidRPr="00491B1C" w:rsidRDefault="0088300B" w:rsidP="00491B1C">
      <w:pPr>
        <w:jc w:val="both"/>
        <w:rPr>
          <w:rFonts w:ascii="Arial" w:hAnsi="Arial" w:cs="Arial"/>
          <w:lang w:val="hy-AM"/>
        </w:rPr>
      </w:pPr>
      <w:r w:rsidRPr="00491B1C">
        <w:rPr>
          <w:rFonts w:ascii="Arial" w:hAnsi="Arial" w:cs="Arial"/>
          <w:lang w:val="hy-AM"/>
        </w:rPr>
        <w:t xml:space="preserve">Վասիլի հաջորդներից Կոստանդին 8-րդ կայսրը,հիշելով Անիի վերաբերյալ թուղթը,հրամայեց իր մոտ բերել մի հայի,ով որ լինի։Գտնվում է Կիրակոս անունով մի քահանա և կայսրը նրան է տալիս Տրապիզոնի դաշնագիրը,որպեսզի հայոց թագավորը իր թագավորությունը փոխանցի սերնդեսերունդ։Կայսրը մեռնում է,իսկ Կիրակոսը </w:t>
      </w:r>
      <w:r w:rsidR="00462016" w:rsidRPr="00491B1C">
        <w:rPr>
          <w:rFonts w:ascii="Arial" w:hAnsi="Arial" w:cs="Arial"/>
          <w:lang w:val="hy-AM"/>
        </w:rPr>
        <w:t>թուղթը Հայաստան չի տանում այլ վաճառում է Միքայելին,որը Կոստանդինի հաջորդն էր,որն էլ սկսում է պահանջել թղթի իրագործումը։</w:t>
      </w:r>
    </w:p>
    <w:p w:rsidR="00462016" w:rsidRPr="00491B1C" w:rsidRDefault="00462016" w:rsidP="00491B1C">
      <w:pPr>
        <w:jc w:val="both"/>
        <w:rPr>
          <w:rFonts w:ascii="Arial" w:hAnsi="Arial" w:cs="Arial"/>
          <w:lang w:val="hy-AM"/>
        </w:rPr>
      </w:pPr>
      <w:r w:rsidRPr="00491B1C">
        <w:rPr>
          <w:rFonts w:ascii="Arial" w:hAnsi="Arial" w:cs="Arial"/>
          <w:lang w:val="hy-AM"/>
        </w:rPr>
        <w:t>Պատմության մեջ երևան եկավ Վեստ Սարգիսը,որը ուներ &lt;&lt;անթիպատ&gt;&gt; և &lt;&lt;պատրիկ&gt;&gt; աստիճանները,&lt;&lt;արևելից դուկ&gt;&gt; անունը։Նրա կալվածքն էր Տեկոր գյուղն իր շրջակայքով։Սա ազատներից էր և ամուսնացած էր Գրիգոր Բջնեցու աղջկա հետ։</w:t>
      </w:r>
    </w:p>
    <w:p w:rsidR="00462016" w:rsidRPr="00491B1C" w:rsidRDefault="00462016" w:rsidP="00491B1C">
      <w:pPr>
        <w:jc w:val="both"/>
        <w:rPr>
          <w:rFonts w:ascii="Arial" w:hAnsi="Arial" w:cs="Arial"/>
          <w:lang w:val="hy-AM"/>
        </w:rPr>
      </w:pPr>
      <w:r w:rsidRPr="00491B1C">
        <w:rPr>
          <w:rFonts w:ascii="Arial" w:hAnsi="Arial" w:cs="Arial"/>
          <w:lang w:val="hy-AM"/>
        </w:rPr>
        <w:t>1033 թ</w:t>
      </w:r>
      <w:r w:rsidR="007369D3" w:rsidRPr="00491B1C">
        <w:rPr>
          <w:rFonts w:ascii="Cambria Math" w:hAnsi="Cambria Math" w:cs="Cambria Math"/>
          <w:lang w:val="hy-AM"/>
        </w:rPr>
        <w:t>․</w:t>
      </w:r>
      <w:r w:rsidR="007369D3" w:rsidRPr="00491B1C">
        <w:rPr>
          <w:rFonts w:ascii="Arial" w:hAnsi="Arial" w:cs="Arial"/>
          <w:lang w:val="hy-AM"/>
        </w:rPr>
        <w:t xml:space="preserve"> </w:t>
      </w:r>
      <w:r w:rsidRPr="00491B1C">
        <w:rPr>
          <w:rFonts w:ascii="Arial" w:hAnsi="Arial" w:cs="Arial"/>
          <w:lang w:val="hy-AM"/>
        </w:rPr>
        <w:t>տեղի ունեցավ արեգակի խավարում և երկրաշարժ։Հիշեցին,որ Քրիստոսի խաչելության ժամանակ արեգակի խավարում է տեղի ունեցել։Այս ժամանակ Արևելքից մի մարդ եկավ Ապահունյաց և Հարքա,Մանանաղի,Եկեղյաց գավառները՝&lt;&lt;վայ ինձ,վայ ինձ&gt;&gt; գոչելով։</w:t>
      </w:r>
      <w:r w:rsidR="008417BD" w:rsidRPr="00491B1C">
        <w:rPr>
          <w:rFonts w:ascii="Arial" w:hAnsi="Arial" w:cs="Arial"/>
          <w:lang w:val="hy-AM"/>
        </w:rPr>
        <w:t>Արեգակի խավարումը նշան է համարվում Նեռի ծննդյանը։</w:t>
      </w:r>
    </w:p>
    <w:p w:rsidR="003269D5" w:rsidRPr="00491B1C" w:rsidRDefault="003269D5" w:rsidP="00491B1C">
      <w:pPr>
        <w:jc w:val="both"/>
        <w:rPr>
          <w:rFonts w:ascii="Arial" w:hAnsi="Arial" w:cs="Arial"/>
          <w:lang w:val="hy-AM"/>
        </w:rPr>
      </w:pPr>
      <w:r w:rsidRPr="00491B1C">
        <w:rPr>
          <w:rFonts w:ascii="Arial" w:hAnsi="Arial" w:cs="Arial"/>
          <w:lang w:val="hy-AM"/>
        </w:rPr>
        <w:t>Իր գիտնականությամբ և սրբակերությամբ հայտնի Հովհաննես-Կոզեռն վարդապետը ողբում էր,լալիս էր երեսնիվայր ընկած,որի մոտ գնացին թագավորը և կաթողիկոսը։Իր մկրտության ժամանակ Քրիստոսը կապել էր սատանային 1000 տարով և հենց այժմ էլ լրացել է դրա ժաամանկը։</w:t>
      </w:r>
    </w:p>
    <w:p w:rsidR="003269D5" w:rsidRPr="00491B1C" w:rsidRDefault="003269D5" w:rsidP="00491B1C">
      <w:pPr>
        <w:jc w:val="both"/>
        <w:rPr>
          <w:rFonts w:ascii="Arial" w:hAnsi="Arial" w:cs="Arial"/>
          <w:lang w:val="hy-AM"/>
        </w:rPr>
      </w:pPr>
      <w:r w:rsidRPr="00491B1C">
        <w:rPr>
          <w:rFonts w:ascii="Arial" w:hAnsi="Arial" w:cs="Arial"/>
          <w:lang w:val="hy-AM"/>
        </w:rPr>
        <w:t>1041թ</w:t>
      </w:r>
      <w:r w:rsidRPr="00491B1C">
        <w:rPr>
          <w:rFonts w:ascii="Cambria Math" w:hAnsi="Cambria Math" w:cs="Cambria Math"/>
          <w:lang w:val="hy-AM"/>
        </w:rPr>
        <w:t>․</w:t>
      </w:r>
      <w:r w:rsidRPr="00491B1C">
        <w:rPr>
          <w:rFonts w:ascii="Arial" w:hAnsi="Arial" w:cs="Arial"/>
          <w:lang w:val="hy-AM"/>
        </w:rPr>
        <w:t xml:space="preserve"> մեռավ Հովհաննես-Սմբատը և թաղվեց Անիի արքայական գերեզմանատանը։</w:t>
      </w:r>
    </w:p>
    <w:p w:rsidR="003269D5" w:rsidRPr="00491B1C" w:rsidRDefault="003269D5" w:rsidP="00491B1C">
      <w:pPr>
        <w:jc w:val="both"/>
        <w:rPr>
          <w:rFonts w:ascii="Arial" w:hAnsi="Arial" w:cs="Arial"/>
          <w:lang w:val="hy-AM"/>
        </w:rPr>
      </w:pPr>
      <w:r w:rsidRPr="00491B1C">
        <w:rPr>
          <w:rFonts w:ascii="Arial" w:hAnsi="Arial" w:cs="Arial"/>
          <w:lang w:val="hy-AM"/>
        </w:rPr>
        <w:t>Գագիկ 2-րդ (1042-1045թթ</w:t>
      </w:r>
      <w:r w:rsidRPr="00491B1C">
        <w:rPr>
          <w:rFonts w:ascii="Cambria Math" w:hAnsi="Cambria Math" w:cs="Cambria Math"/>
          <w:lang w:val="hy-AM"/>
        </w:rPr>
        <w:t>․</w:t>
      </w:r>
      <w:r w:rsidRPr="00491B1C">
        <w:rPr>
          <w:rFonts w:ascii="Arial" w:hAnsi="Arial" w:cs="Arial"/>
          <w:lang w:val="hy-AM"/>
        </w:rPr>
        <w:t>)։18 տարեկան էր Գագիկը,երբ Պահլավունիները մտցրին Շիրակի մայրաքաղաքը և թագավոր օծեցին։Նա քաջ և դաստիարակված էր,տիրապետում էր հունարենին և դաստիարակվել էր Բյուզանդիոնում։Նա որոշեց վերջ տալ Վեստ-Սարգսի ըմբոստությանը,գնաց մինչ</w:t>
      </w:r>
      <w:r w:rsidR="00E83FF7" w:rsidRPr="00491B1C">
        <w:rPr>
          <w:rFonts w:ascii="Arial" w:hAnsi="Arial" w:cs="Arial"/>
          <w:lang w:val="hy-AM"/>
        </w:rPr>
        <w:t xml:space="preserve">և </w:t>
      </w:r>
      <w:r w:rsidRPr="00491B1C">
        <w:rPr>
          <w:rFonts w:ascii="Arial" w:hAnsi="Arial" w:cs="Arial"/>
          <w:lang w:val="hy-AM"/>
        </w:rPr>
        <w:t xml:space="preserve"> միջնաբերդ,բանակցեց։Վեստ Սարգիսը հեռացավ,հետո ամրացավ Սուրմառիում։Գագիկը </w:t>
      </w:r>
      <w:r w:rsidR="00886634" w:rsidRPr="00491B1C">
        <w:rPr>
          <w:rFonts w:ascii="Arial" w:hAnsi="Arial" w:cs="Arial"/>
          <w:lang w:val="hy-AM"/>
        </w:rPr>
        <w:t>հարձակվեց Սուրմառիի վրա գրավեց բերդը,ձերբակալեց Սարգսին և տարավ Անի։Այս անգամ էլ նա նորից խնայեց Սարգսին,որը խորամանկ էր և բարեկամ ձևացավ։</w:t>
      </w:r>
    </w:p>
    <w:p w:rsidR="00886634" w:rsidRPr="00491B1C" w:rsidRDefault="00886634" w:rsidP="00491B1C">
      <w:pPr>
        <w:jc w:val="both"/>
        <w:rPr>
          <w:rFonts w:ascii="Arial" w:hAnsi="Arial" w:cs="Arial"/>
          <w:lang w:val="hy-AM"/>
        </w:rPr>
      </w:pPr>
      <w:r w:rsidRPr="00491B1C">
        <w:rPr>
          <w:rFonts w:ascii="Arial" w:hAnsi="Arial" w:cs="Arial"/>
          <w:lang w:val="hy-AM"/>
        </w:rPr>
        <w:lastRenderedPageBreak/>
        <w:t>Գագիկը Գրիգոր Բջնեցու հետ բանակ դրեց Հրազդան գետի վրա և հաղթեցին սելջուկ-թուրքերին,նրանց գլխավորներից ոմանց ուղարկեցին Պարսկաստան,ոմանց ձերբակալեցին։Վեստ Սարգիսը Գագիկի և Բջնեցու մեջ թշնամություն սերմանեց,թե նա է բյուզանդական ոտնձգությունների գլխավոր պատճառը։</w:t>
      </w:r>
    </w:p>
    <w:p w:rsidR="00886634" w:rsidRPr="00491B1C" w:rsidRDefault="00886634" w:rsidP="00491B1C">
      <w:pPr>
        <w:jc w:val="both"/>
        <w:rPr>
          <w:rFonts w:ascii="Arial" w:hAnsi="Arial" w:cs="Arial"/>
          <w:lang w:val="hy-AM"/>
        </w:rPr>
      </w:pPr>
      <w:r w:rsidRPr="00491B1C">
        <w:rPr>
          <w:rFonts w:ascii="Arial" w:hAnsi="Arial" w:cs="Arial"/>
          <w:lang w:val="hy-AM"/>
        </w:rPr>
        <w:t>Գագիկը հալածու</w:t>
      </w:r>
      <w:r w:rsidR="00554CBB" w:rsidRPr="00491B1C">
        <w:rPr>
          <w:rFonts w:ascii="Arial" w:hAnsi="Arial" w:cs="Arial"/>
          <w:lang w:val="hy-AM"/>
        </w:rPr>
        <w:t>մ</w:t>
      </w:r>
      <w:r w:rsidRPr="00491B1C">
        <w:rPr>
          <w:rFonts w:ascii="Arial" w:hAnsi="Arial" w:cs="Arial"/>
          <w:lang w:val="hy-AM"/>
        </w:rPr>
        <w:t xml:space="preserve"> է Բջնեցուն,որը հեռանում է Անիից։Բջնեցին գրում է իր նամակներից մեկում,թե Գագիկը մանկամիտ է և ժառանգական հիվանդ։Սակայն Վահրամից ազդված Գագիկը չզղջաց և Վահրամին ուղարկեց նրա հետևից։Բջնի չհասած նա նամակ է գրում Գրիգորին,սակայն նա </w:t>
      </w:r>
      <w:r w:rsidR="00554CBB" w:rsidRPr="00491B1C">
        <w:rPr>
          <w:rFonts w:ascii="Arial" w:hAnsi="Arial" w:cs="Arial"/>
          <w:lang w:val="hy-AM"/>
        </w:rPr>
        <w:t xml:space="preserve">մերժում է։Գագիկը նամակով իր մոտ է կանչում Սևանի առաջնորդ Սարգսին,որպեսզի միասին </w:t>
      </w:r>
      <w:r w:rsidR="00E83FF7" w:rsidRPr="00491B1C">
        <w:rPr>
          <w:rFonts w:ascii="Arial" w:hAnsi="Arial" w:cs="Arial"/>
          <w:lang w:val="hy-AM"/>
        </w:rPr>
        <w:t>պարապեն։</w:t>
      </w:r>
    </w:p>
    <w:p w:rsidR="00554CBB" w:rsidRPr="00491B1C" w:rsidRDefault="00554CBB" w:rsidP="00491B1C">
      <w:pPr>
        <w:jc w:val="both"/>
        <w:rPr>
          <w:rFonts w:ascii="Arial" w:hAnsi="Arial" w:cs="Arial"/>
          <w:lang w:val="hy-AM"/>
        </w:rPr>
      </w:pPr>
      <w:r w:rsidRPr="00491B1C">
        <w:rPr>
          <w:rFonts w:ascii="Arial" w:hAnsi="Arial" w:cs="Arial"/>
          <w:lang w:val="hy-AM"/>
        </w:rPr>
        <w:t>Գագիկը գնաց բյուզանդական տիրույթ Տարոն,որտեղ շինարարական գործունեություն ծավալեց։Նա շինություններ կառուցեց Մուշի ս</w:t>
      </w:r>
      <w:r w:rsidRPr="00491B1C">
        <w:rPr>
          <w:rFonts w:ascii="Cambria Math" w:hAnsi="Cambria Math" w:cs="Cambria Math"/>
          <w:lang w:val="hy-AM"/>
        </w:rPr>
        <w:t>․</w:t>
      </w:r>
      <w:r w:rsidRPr="00491B1C">
        <w:rPr>
          <w:rFonts w:ascii="Arial" w:hAnsi="Arial" w:cs="Arial"/>
          <w:lang w:val="hy-AM"/>
        </w:rPr>
        <w:t xml:space="preserve"> Կարապետ վանքում։</w:t>
      </w:r>
    </w:p>
    <w:p w:rsidR="00177CD3" w:rsidRPr="00491B1C" w:rsidRDefault="00177CD3" w:rsidP="00491B1C">
      <w:pPr>
        <w:jc w:val="both"/>
        <w:rPr>
          <w:rFonts w:ascii="Arial" w:hAnsi="Arial" w:cs="Arial"/>
          <w:lang w:val="hy-AM"/>
        </w:rPr>
      </w:pPr>
      <w:r w:rsidRPr="00491B1C">
        <w:rPr>
          <w:rFonts w:ascii="Arial" w:hAnsi="Arial" w:cs="Arial"/>
          <w:lang w:val="hy-AM"/>
        </w:rPr>
        <w:t>Բյուզանդական զորքերի հարձակումները։1044թ</w:t>
      </w:r>
      <w:r w:rsidRPr="00491B1C">
        <w:rPr>
          <w:rFonts w:ascii="Cambria Math" w:hAnsi="Cambria Math" w:cs="Cambria Math"/>
          <w:lang w:val="hy-AM"/>
        </w:rPr>
        <w:t>․</w:t>
      </w:r>
      <w:r w:rsidRPr="00491B1C">
        <w:rPr>
          <w:rFonts w:ascii="Arial" w:hAnsi="Arial" w:cs="Arial"/>
          <w:lang w:val="hy-AM"/>
        </w:rPr>
        <w:t xml:space="preserve"> Կոստանդին Մոնոմախը պահանջ ուղարկեց Գագիկ 2-րդին կատարելու Տրապիզոնի դաշնադրությունը։Գագիկը պատասխանեց,որ չի կարող Անին տալ Բյուզանդիային։Կայսրը </w:t>
      </w:r>
      <w:r w:rsidR="00965990" w:rsidRPr="00491B1C">
        <w:rPr>
          <w:rFonts w:ascii="Arial" w:hAnsi="Arial" w:cs="Arial"/>
          <w:lang w:val="hy-AM"/>
        </w:rPr>
        <w:t>Միք</w:t>
      </w:r>
      <w:r w:rsidRPr="00491B1C">
        <w:rPr>
          <w:rFonts w:ascii="Arial" w:hAnsi="Arial" w:cs="Arial"/>
          <w:lang w:val="hy-AM"/>
        </w:rPr>
        <w:t>այել Իասիտեսին ուղարկում է Հայաստան,սակայն պարտություն է կրում։1044 թ</w:t>
      </w:r>
      <w:r w:rsidRPr="00491B1C">
        <w:rPr>
          <w:rFonts w:ascii="Cambria Math" w:hAnsi="Cambria Math" w:cs="Cambria Math"/>
          <w:lang w:val="hy-AM"/>
        </w:rPr>
        <w:t>․</w:t>
      </w:r>
      <w:r w:rsidRPr="00491B1C">
        <w:rPr>
          <w:rFonts w:ascii="Arial" w:hAnsi="Arial" w:cs="Arial"/>
          <w:lang w:val="hy-AM"/>
        </w:rPr>
        <w:t xml:space="preserve"> Նիկոլայոսի՝բյուզանդական զորքերի սպարապետի գլխավորությամբ զորք է ուղարկում Հայաստան,որի մեջ կար նաև սենեկապետ </w:t>
      </w:r>
      <w:r w:rsidR="00965990" w:rsidRPr="00491B1C">
        <w:rPr>
          <w:rFonts w:ascii="Arial" w:hAnsi="Arial" w:cs="Arial"/>
          <w:lang w:val="hy-AM"/>
        </w:rPr>
        <w:t xml:space="preserve"> </w:t>
      </w:r>
      <w:r w:rsidRPr="00491B1C">
        <w:rPr>
          <w:rFonts w:ascii="Arial" w:hAnsi="Arial" w:cs="Arial"/>
          <w:lang w:val="hy-AM"/>
        </w:rPr>
        <w:t>ներքինի,որոնք  պարտություն կրեցին Վահրամ Պահլավունուց և Գագիկից։Զորավար Նիկոլայոսը ապաստանեց Օլթիում։</w:t>
      </w:r>
    </w:p>
    <w:p w:rsidR="00177CD3" w:rsidRPr="00491B1C" w:rsidRDefault="00177CD3" w:rsidP="00491B1C">
      <w:pPr>
        <w:jc w:val="both"/>
        <w:rPr>
          <w:rFonts w:ascii="Arial" w:hAnsi="Arial" w:cs="Arial"/>
          <w:lang w:val="hy-AM"/>
        </w:rPr>
      </w:pPr>
      <w:r w:rsidRPr="00491B1C">
        <w:rPr>
          <w:rFonts w:ascii="Arial" w:hAnsi="Arial" w:cs="Arial"/>
          <w:lang w:val="hy-AM"/>
        </w:rPr>
        <w:t xml:space="preserve">Բյուզանդիան բանակցությունների մեջ մտավ Դվինի էմիր Աբու-լ-Ասվարի հետ՝առաջարկելով ասպատակել նրա տիրույթները։Սակայն հայերը նորից հաղթանակ </w:t>
      </w:r>
      <w:r w:rsidR="00652404" w:rsidRPr="00491B1C">
        <w:rPr>
          <w:rFonts w:ascii="Arial" w:hAnsi="Arial" w:cs="Arial"/>
          <w:lang w:val="hy-AM"/>
        </w:rPr>
        <w:t>տարան։Կայսրը իր մոտ է կանչում Գագիկին՝բանակցությունների համար։Վահրամ Պահլավունին և մնացած ազատանին խորհուրդ է տալիս Գագիկին չգնալ։Պետրոս Գետադարձի և Վեստ Սարգսի կողմից Քրիստոսի արյամբ՝գինուն թաթախված գրիչով գրվում է թուղթ՝նվիրականության։</w:t>
      </w:r>
    </w:p>
    <w:p w:rsidR="00652404" w:rsidRPr="00491B1C" w:rsidRDefault="00652404" w:rsidP="00491B1C">
      <w:pPr>
        <w:jc w:val="both"/>
        <w:rPr>
          <w:rFonts w:ascii="Arial" w:hAnsi="Arial" w:cs="Arial"/>
          <w:lang w:val="hy-AM"/>
        </w:rPr>
      </w:pPr>
      <w:r w:rsidRPr="00491B1C">
        <w:rPr>
          <w:rFonts w:ascii="Arial" w:hAnsi="Arial" w:cs="Arial"/>
          <w:lang w:val="hy-AM"/>
        </w:rPr>
        <w:t xml:space="preserve">Վերջիններիս խորհրդով Գագիկը գնում է Կոստանդնուպոլիս։Կայսրը Գագիկին առաջարկեց Մելիտենեն՝փոխարենը խնդրելով Անին։Պետրոս Գետադարձը և Վեստ Սարգիսը բանալիները ուղարկեցին </w:t>
      </w:r>
      <w:r w:rsidR="003C50D0" w:rsidRPr="00491B1C">
        <w:rPr>
          <w:rFonts w:ascii="Arial" w:hAnsi="Arial" w:cs="Arial"/>
          <w:lang w:val="hy-AM"/>
        </w:rPr>
        <w:t xml:space="preserve">կայսրին։Գրիգոր Մագիստրոսը (Բջնեցի) այս պահին գնաց Կոստանդնուպոլիս,իր Բջնին և մյուս կալվածները հանձնեց կայսրին և </w:t>
      </w:r>
      <w:r w:rsidR="00001E75" w:rsidRPr="00491B1C">
        <w:rPr>
          <w:rFonts w:ascii="Arial" w:hAnsi="Arial" w:cs="Arial"/>
          <w:lang w:val="hy-AM"/>
        </w:rPr>
        <w:t>Մ</w:t>
      </w:r>
      <w:r w:rsidR="003C50D0" w:rsidRPr="00491B1C">
        <w:rPr>
          <w:rFonts w:ascii="Arial" w:hAnsi="Arial" w:cs="Arial"/>
          <w:lang w:val="hy-AM"/>
        </w:rPr>
        <w:t xml:space="preserve">իջագետքում կալվածքներ ստացավ։Բջնեցին պարգևատրվեց մագիստրոսի աստիճանով և ստացավ Մագիստրոս </w:t>
      </w:r>
      <w:r w:rsidR="007D75B0" w:rsidRPr="00491B1C">
        <w:rPr>
          <w:rFonts w:ascii="Arial" w:hAnsi="Arial" w:cs="Arial"/>
          <w:lang w:val="hy-AM"/>
        </w:rPr>
        <w:t>հորջորջումը՝նշանակվեց</w:t>
      </w:r>
      <w:r w:rsidR="003C50D0" w:rsidRPr="00491B1C">
        <w:rPr>
          <w:rFonts w:ascii="Arial" w:hAnsi="Arial" w:cs="Arial"/>
          <w:lang w:val="hy-AM"/>
        </w:rPr>
        <w:t xml:space="preserve"> Միջագետքի թեմի կառավարիչ ։Նա դարձավ Վասպուրականի,Տարոնի,Մանազկերտի,Արճեշի, Բերկրիի և Միջագետքի տերը։</w:t>
      </w:r>
    </w:p>
    <w:p w:rsidR="003C50D0" w:rsidRPr="00491B1C" w:rsidRDefault="003C50D0" w:rsidP="00491B1C">
      <w:pPr>
        <w:jc w:val="both"/>
        <w:rPr>
          <w:rFonts w:ascii="Arial" w:hAnsi="Arial" w:cs="Arial"/>
          <w:lang w:val="hy-AM"/>
        </w:rPr>
      </w:pPr>
      <w:r w:rsidRPr="00491B1C">
        <w:rPr>
          <w:rFonts w:ascii="Arial" w:hAnsi="Arial" w:cs="Arial"/>
          <w:lang w:val="hy-AM"/>
        </w:rPr>
        <w:t xml:space="preserve">Գագիկը,տեսնելով Անիի </w:t>
      </w:r>
      <w:r w:rsidR="00001E75" w:rsidRPr="00491B1C">
        <w:rPr>
          <w:rFonts w:ascii="Arial" w:hAnsi="Arial" w:cs="Arial"/>
          <w:lang w:val="hy-AM"/>
        </w:rPr>
        <w:t>բ</w:t>
      </w:r>
      <w:r w:rsidRPr="00491B1C">
        <w:rPr>
          <w:rFonts w:ascii="Arial" w:hAnsi="Arial" w:cs="Arial"/>
          <w:lang w:val="hy-AM"/>
        </w:rPr>
        <w:t>ան</w:t>
      </w:r>
      <w:r w:rsidR="00001E75" w:rsidRPr="00491B1C">
        <w:rPr>
          <w:rFonts w:ascii="Arial" w:hAnsi="Arial" w:cs="Arial"/>
          <w:lang w:val="hy-AM"/>
        </w:rPr>
        <w:t>ա</w:t>
      </w:r>
      <w:r w:rsidRPr="00491B1C">
        <w:rPr>
          <w:rFonts w:ascii="Arial" w:hAnsi="Arial" w:cs="Arial"/>
          <w:lang w:val="hy-AM"/>
        </w:rPr>
        <w:t>լիները,ասաց,որ &lt;&lt;</w:t>
      </w:r>
      <w:r w:rsidR="00001E75" w:rsidRPr="00491B1C">
        <w:rPr>
          <w:rFonts w:ascii="Arial" w:hAnsi="Arial" w:cs="Arial"/>
          <w:lang w:val="hy-AM"/>
        </w:rPr>
        <w:t>Հ</w:t>
      </w:r>
      <w:r w:rsidRPr="00491B1C">
        <w:rPr>
          <w:rFonts w:ascii="Arial" w:hAnsi="Arial" w:cs="Arial"/>
          <w:lang w:val="hy-AM"/>
        </w:rPr>
        <w:t xml:space="preserve">այոց տան տերն ու թագավորը ես եմ և քեզ չեմ տալիս Հայոց երկիրը,որովհետև դու ինձ խաբեությամբ ես բերել Կոստանդնուպոլիս&gt;&gt;։Այս որոշման վրա նա մնում է 30 օր։Դիմադրությունը ավելորդ էր և նա հրաժարվեց հայրենիքից՝ ստանալով տեղեր Փոքր Հայքում,նաև Կալոն-Պեղասոն և Պիզու քաղաքները։Նա ամուսնացավ Սեբաստիայի վախճանված Դավիթ Արծրունի </w:t>
      </w:r>
      <w:r w:rsidR="00001E75" w:rsidRPr="00491B1C">
        <w:rPr>
          <w:rFonts w:ascii="Arial" w:hAnsi="Arial" w:cs="Arial"/>
          <w:lang w:val="hy-AM"/>
        </w:rPr>
        <w:t>թագավորի աղջկա հետ և ժառանգեց նրա տիրույթները։</w:t>
      </w:r>
    </w:p>
    <w:p w:rsidR="00001E75" w:rsidRPr="00491B1C" w:rsidRDefault="00001E75" w:rsidP="00491B1C">
      <w:pPr>
        <w:jc w:val="both"/>
        <w:rPr>
          <w:rFonts w:ascii="Arial" w:hAnsi="Arial" w:cs="Arial"/>
          <w:lang w:val="hy-AM"/>
        </w:rPr>
      </w:pPr>
      <w:r w:rsidRPr="00491B1C">
        <w:rPr>
          <w:rFonts w:ascii="Arial" w:hAnsi="Arial" w:cs="Arial"/>
          <w:lang w:val="hy-AM"/>
        </w:rPr>
        <w:t>Անեցիները ոչ մի ճար չունենալով՝մարդ ուղարկեցին բյուզանդական հրամանատարին,որը պարտություն կրելուց հետո քաշվել էր Արծն քաղաքը,հրավիրեցին գալ և գրավել Շիրակի թագավորությունը,որը այդպես էլ արեց։</w:t>
      </w:r>
    </w:p>
    <w:p w:rsidR="00235B94" w:rsidRPr="00491B1C" w:rsidRDefault="00235B94" w:rsidP="00491B1C">
      <w:pPr>
        <w:jc w:val="both"/>
        <w:rPr>
          <w:rFonts w:ascii="Arial" w:hAnsi="Arial" w:cs="Arial"/>
          <w:lang w:val="hy-AM"/>
        </w:rPr>
      </w:pPr>
    </w:p>
    <w:p w:rsidR="00235B94" w:rsidRPr="00491B1C" w:rsidRDefault="00235B94" w:rsidP="00491B1C">
      <w:pPr>
        <w:jc w:val="both"/>
        <w:rPr>
          <w:rFonts w:ascii="Arial" w:hAnsi="Arial" w:cs="Arial"/>
          <w:lang w:val="hy-AM"/>
        </w:rPr>
      </w:pPr>
    </w:p>
    <w:p w:rsidR="00235B94" w:rsidRPr="00491B1C" w:rsidRDefault="00235B94" w:rsidP="00491B1C">
      <w:pPr>
        <w:jc w:val="both"/>
        <w:rPr>
          <w:rFonts w:ascii="Arial" w:hAnsi="Arial" w:cs="Arial"/>
          <w:lang w:val="hy-AM"/>
        </w:rPr>
      </w:pPr>
      <w:r w:rsidRPr="00491B1C">
        <w:rPr>
          <w:rFonts w:ascii="Arial" w:hAnsi="Arial" w:cs="Arial"/>
          <w:lang w:val="hy-AM"/>
        </w:rPr>
        <w:t>Թոնդրակյան շարժումը և գյուղացիական ելութները Հայաստանում 9-11-րդ դդ</w:t>
      </w:r>
      <w:r w:rsidRPr="00491B1C">
        <w:rPr>
          <w:rFonts w:ascii="Cambria Math" w:hAnsi="Cambria Math" w:cs="Cambria Math"/>
          <w:lang w:val="hy-AM"/>
        </w:rPr>
        <w:t>․</w:t>
      </w:r>
      <w:r w:rsidRPr="00491B1C">
        <w:rPr>
          <w:rFonts w:ascii="Arial" w:hAnsi="Arial" w:cs="Arial"/>
          <w:lang w:val="hy-AM"/>
        </w:rPr>
        <w:t>-ում։</w:t>
      </w:r>
    </w:p>
    <w:p w:rsidR="00235B94" w:rsidRPr="00491B1C" w:rsidRDefault="00235B94" w:rsidP="00491B1C">
      <w:pPr>
        <w:jc w:val="both"/>
        <w:rPr>
          <w:rFonts w:ascii="Arial" w:hAnsi="Arial" w:cs="Arial"/>
          <w:lang w:val="hy-AM"/>
        </w:rPr>
      </w:pPr>
    </w:p>
    <w:p w:rsidR="00235B94" w:rsidRPr="00491B1C" w:rsidRDefault="00235B94" w:rsidP="00491B1C">
      <w:pPr>
        <w:jc w:val="both"/>
        <w:rPr>
          <w:rFonts w:ascii="Arial" w:hAnsi="Arial" w:cs="Arial"/>
          <w:lang w:val="hy-AM"/>
        </w:rPr>
      </w:pPr>
      <w:r w:rsidRPr="00491B1C">
        <w:rPr>
          <w:rFonts w:ascii="Arial" w:hAnsi="Arial" w:cs="Arial"/>
          <w:lang w:val="hy-AM"/>
        </w:rPr>
        <w:t>Թոնդրակյան շարժման սկզբնավորումը։9-11-րդ դդ</w:t>
      </w:r>
      <w:r w:rsidRPr="00491B1C">
        <w:rPr>
          <w:rFonts w:ascii="Cambria Math" w:hAnsi="Cambria Math" w:cs="Cambria Math"/>
          <w:lang w:val="hy-AM"/>
        </w:rPr>
        <w:t>․</w:t>
      </w:r>
      <w:r w:rsidRPr="00491B1C">
        <w:rPr>
          <w:rFonts w:ascii="Arial" w:hAnsi="Arial" w:cs="Arial"/>
          <w:lang w:val="hy-AM"/>
        </w:rPr>
        <w:t xml:space="preserve"> ավատատիրական հարաբերությունների խորացման հետևանքով գյուղացիների շահագործումն ուժեղացավ։Ծանրացավ հարկային բեռը</w:t>
      </w:r>
      <w:r w:rsidR="008701B5" w:rsidRPr="00491B1C">
        <w:rPr>
          <w:rFonts w:ascii="Arial" w:hAnsi="Arial" w:cs="Arial"/>
          <w:lang w:val="hy-AM"/>
        </w:rPr>
        <w:t>։</w:t>
      </w:r>
      <w:r w:rsidRPr="00491B1C">
        <w:rPr>
          <w:rFonts w:ascii="Arial" w:hAnsi="Arial" w:cs="Arial"/>
          <w:lang w:val="hy-AM"/>
        </w:rPr>
        <w:t xml:space="preserve">Սոցիալական պայքարը,որը մղվել էր երկրորդ պլան ,կրկին աշխուժացավ։Իշխանները և եկեղեցին պայքար էին մղում նոր աղանդավորական թոնդրակյան շարժման դեմ։Դեռևս չէր մարել պավլիկյան շարժումը,երբ սկսվեց թոնդրակյան շարժումը,որը 200 տարի ցնցեց Հայաստանը։Հիմնադիրն էր Սմբատ Զարեհավանցին,իսկ կենտրոնը </w:t>
      </w:r>
      <w:r w:rsidR="008701B5" w:rsidRPr="00491B1C">
        <w:rPr>
          <w:rFonts w:ascii="Arial" w:hAnsi="Arial" w:cs="Arial"/>
          <w:lang w:val="hy-AM"/>
        </w:rPr>
        <w:t>Ա</w:t>
      </w:r>
      <w:r w:rsidRPr="00491B1C">
        <w:rPr>
          <w:rFonts w:ascii="Arial" w:hAnsi="Arial" w:cs="Arial"/>
          <w:lang w:val="hy-AM"/>
        </w:rPr>
        <w:t>պահունյաց գավառի Թոնդրակ գյուղն էր,որի անունով</w:t>
      </w:r>
      <w:r w:rsidR="006C19ED" w:rsidRPr="00491B1C">
        <w:rPr>
          <w:rFonts w:ascii="Arial" w:hAnsi="Arial" w:cs="Arial"/>
          <w:lang w:val="hy-AM"/>
        </w:rPr>
        <w:t xml:space="preserve"> էլ </w:t>
      </w:r>
      <w:r w:rsidRPr="00491B1C">
        <w:rPr>
          <w:rFonts w:ascii="Arial" w:hAnsi="Arial" w:cs="Arial"/>
          <w:lang w:val="hy-AM"/>
        </w:rPr>
        <w:t xml:space="preserve"> կոչվում էր շարժումը։</w:t>
      </w:r>
      <w:r w:rsidR="00404C82" w:rsidRPr="00491B1C">
        <w:rPr>
          <w:rFonts w:ascii="Arial" w:hAnsi="Arial" w:cs="Arial"/>
          <w:lang w:val="hy-AM"/>
        </w:rPr>
        <w:t>Շարժումը իր գաղափարախոսությամբ,տևականությամբ,զանգվածների ընդգրկումով և սրությամբ Հայաստանում ամենախոշորն էր։Նախկինում այն մի հերձված էր,իսկ այժմ ստացել է գիտական մեկնաբանություն։</w:t>
      </w:r>
    </w:p>
    <w:p w:rsidR="00404C82" w:rsidRPr="00491B1C" w:rsidRDefault="00404C82" w:rsidP="00491B1C">
      <w:pPr>
        <w:jc w:val="both"/>
        <w:rPr>
          <w:rFonts w:ascii="Arial" w:hAnsi="Arial" w:cs="Arial"/>
          <w:lang w:val="hy-AM"/>
        </w:rPr>
      </w:pPr>
      <w:r w:rsidRPr="00491B1C">
        <w:rPr>
          <w:rFonts w:ascii="Arial" w:hAnsi="Arial" w:cs="Arial"/>
          <w:lang w:val="hy-AM"/>
        </w:rPr>
        <w:t>Սմբատ Զարեհավանցի։Զարեհավանցին Ծաղկոտն</w:t>
      </w:r>
      <w:r w:rsidR="006C19ED" w:rsidRPr="00491B1C">
        <w:rPr>
          <w:rFonts w:ascii="Arial" w:hAnsi="Arial" w:cs="Arial"/>
          <w:lang w:val="hy-AM"/>
        </w:rPr>
        <w:t xml:space="preserve"> գավառի </w:t>
      </w:r>
      <w:r w:rsidRPr="00491B1C">
        <w:rPr>
          <w:rFonts w:ascii="Arial" w:hAnsi="Arial" w:cs="Arial"/>
          <w:lang w:val="hy-AM"/>
        </w:rPr>
        <w:t xml:space="preserve"> </w:t>
      </w:r>
      <w:r w:rsidR="006C19ED" w:rsidRPr="00491B1C">
        <w:rPr>
          <w:rFonts w:ascii="Arial" w:hAnsi="Arial" w:cs="Arial"/>
          <w:lang w:val="hy-AM"/>
        </w:rPr>
        <w:t>Զ</w:t>
      </w:r>
      <w:r w:rsidRPr="00491B1C">
        <w:rPr>
          <w:rFonts w:ascii="Arial" w:hAnsi="Arial" w:cs="Arial"/>
          <w:lang w:val="hy-AM"/>
        </w:rPr>
        <w:t xml:space="preserve">արեհավան գյուղից էր։Ապահունիքում նա հաստատվեց Թոնդրակ ավանում ,որտեղ հիմնադրեց համայնքներ և սկսեց գործունեությունը։Նա եղել էր Փոքր Ասիայում,Թուլայլ գավառի Տևրիկ բնակավայրում։Մասնավոր սեփականության վերացմամբ և հավասարության հիմունքներով համայնքների ստեղծումը վանական </w:t>
      </w:r>
      <w:r w:rsidR="008701B5" w:rsidRPr="00491B1C">
        <w:rPr>
          <w:rFonts w:ascii="Arial" w:hAnsi="Arial" w:cs="Arial"/>
          <w:lang w:val="hy-AM"/>
        </w:rPr>
        <w:t>կալվածատիրության մերժումը,պայքարը տիրողների դեմ բնորոշ են Զարեհավացուն։Զարեհավանցին ունեցել է իր հետնորդները,սակայն գրականություն չի պահպանվել(պահպանվել է նրա հակառակորդների կողմից)</w:t>
      </w:r>
      <w:r w:rsidR="000E7815" w:rsidRPr="00491B1C">
        <w:rPr>
          <w:rFonts w:ascii="Arial" w:hAnsi="Arial" w:cs="Arial"/>
          <w:lang w:val="hy-AM"/>
        </w:rPr>
        <w:t>։Ա</w:t>
      </w:r>
      <w:r w:rsidR="008701B5" w:rsidRPr="00491B1C">
        <w:rPr>
          <w:rFonts w:ascii="Arial" w:hAnsi="Arial" w:cs="Arial"/>
          <w:lang w:val="hy-AM"/>
        </w:rPr>
        <w:t>բու-լ-Վարդի տիրույթներում էր ծավալվում թոնդրակյան շարժումը,որոնք պայքարում են ոչ միայն հայ եկեղեցու,այլև օտար իշխողների դեմ։</w:t>
      </w:r>
      <w:r w:rsidR="009A4EAA" w:rsidRPr="00491B1C">
        <w:rPr>
          <w:rFonts w:ascii="Arial" w:hAnsi="Arial" w:cs="Arial"/>
          <w:lang w:val="hy-AM"/>
        </w:rPr>
        <w:t>&lt;&lt;Դու քեզ Քրիստոս ես համարում&gt;&gt; ասել է Աբու-լ-Վարդը Սմբ</w:t>
      </w:r>
      <w:r w:rsidR="00D12CE6" w:rsidRPr="00491B1C">
        <w:rPr>
          <w:rFonts w:ascii="Arial" w:hAnsi="Arial" w:cs="Arial"/>
          <w:lang w:val="hy-AM"/>
        </w:rPr>
        <w:t>ա</w:t>
      </w:r>
      <w:r w:rsidR="006C19ED" w:rsidRPr="00491B1C">
        <w:rPr>
          <w:rFonts w:ascii="Arial" w:hAnsi="Arial" w:cs="Arial"/>
          <w:lang w:val="hy-AM"/>
        </w:rPr>
        <w:t>-</w:t>
      </w:r>
      <w:r w:rsidR="009A4EAA" w:rsidRPr="00491B1C">
        <w:rPr>
          <w:rFonts w:ascii="Arial" w:hAnsi="Arial" w:cs="Arial"/>
          <w:lang w:val="hy-AM"/>
        </w:rPr>
        <w:t xml:space="preserve"> տին։Քրիստոսը հարություն առավ 3 օրից հետո,ես քեզ կսպանեմ և կթաղեմ,եթե 30 օրից հետո էլ հարություն առնես,կիմանամ,որ իրոք Քրիստոս ես</w:t>
      </w:r>
      <w:r w:rsidR="006C19ED" w:rsidRPr="00491B1C">
        <w:rPr>
          <w:rFonts w:ascii="Arial" w:hAnsi="Arial" w:cs="Arial"/>
          <w:lang w:val="hy-AM"/>
        </w:rPr>
        <w:t>&gt;&gt;</w:t>
      </w:r>
      <w:r w:rsidR="009A4EAA" w:rsidRPr="00491B1C">
        <w:rPr>
          <w:rFonts w:ascii="Arial" w:hAnsi="Arial" w:cs="Arial"/>
          <w:lang w:val="hy-AM"/>
        </w:rPr>
        <w:t>։Աբու-լ-Վարդ ամիրան իշխել է 9-րդ դարի 30-40-ական թթ</w:t>
      </w:r>
      <w:r w:rsidR="009A4EAA" w:rsidRPr="00491B1C">
        <w:rPr>
          <w:rFonts w:ascii="Cambria Math" w:hAnsi="Cambria Math" w:cs="Cambria Math"/>
          <w:lang w:val="hy-AM"/>
        </w:rPr>
        <w:t>․</w:t>
      </w:r>
      <w:r w:rsidR="009A4EAA" w:rsidRPr="00491B1C">
        <w:rPr>
          <w:rFonts w:ascii="Arial" w:hAnsi="Arial" w:cs="Arial"/>
          <w:lang w:val="hy-AM"/>
        </w:rPr>
        <w:t xml:space="preserve"> մինչև 70-80-ական թթ</w:t>
      </w:r>
      <w:r w:rsidR="009A4EAA" w:rsidRPr="00491B1C">
        <w:rPr>
          <w:rFonts w:ascii="Cambria Math" w:hAnsi="Cambria Math" w:cs="Cambria Math"/>
          <w:lang w:val="hy-AM"/>
        </w:rPr>
        <w:t>․</w:t>
      </w:r>
      <w:r w:rsidR="009A4EAA" w:rsidRPr="00491B1C">
        <w:rPr>
          <w:rFonts w:ascii="Arial" w:hAnsi="Arial" w:cs="Arial"/>
          <w:lang w:val="hy-AM"/>
        </w:rPr>
        <w:t>։</w:t>
      </w:r>
    </w:p>
    <w:p w:rsidR="009A4EAA" w:rsidRPr="00491B1C" w:rsidRDefault="009A4EAA" w:rsidP="00491B1C">
      <w:pPr>
        <w:jc w:val="both"/>
        <w:rPr>
          <w:rFonts w:ascii="Arial" w:hAnsi="Arial" w:cs="Arial"/>
          <w:lang w:val="hy-AM"/>
        </w:rPr>
      </w:pPr>
      <w:r w:rsidRPr="00491B1C">
        <w:rPr>
          <w:rFonts w:ascii="Arial" w:hAnsi="Arial" w:cs="Arial"/>
          <w:lang w:val="hy-AM"/>
        </w:rPr>
        <w:t>Սմբատի սպանությամբ թոնդրակյան շարժումը չդադարեց։</w:t>
      </w:r>
    </w:p>
    <w:p w:rsidR="009A4EAA" w:rsidRPr="00491B1C" w:rsidRDefault="009A4EAA" w:rsidP="00491B1C">
      <w:pPr>
        <w:jc w:val="both"/>
        <w:rPr>
          <w:rFonts w:ascii="Arial" w:hAnsi="Arial" w:cs="Arial"/>
          <w:lang w:val="hy-AM"/>
        </w:rPr>
      </w:pPr>
      <w:r w:rsidRPr="00491B1C">
        <w:rPr>
          <w:rFonts w:ascii="Arial" w:hAnsi="Arial" w:cs="Arial"/>
          <w:lang w:val="hy-AM"/>
        </w:rPr>
        <w:t>Թոնդրակյան շարժման սոցիալական  կազմը և հոսանքները։Նրանք կանանց բազմության հետ ապրում են շնավաններում,ասում է Գրիգոր Մագիստրոսը և զրպարտելով նրանց ավելացնում է,որ թե խտրություն չեն դնում</w:t>
      </w:r>
      <w:r w:rsidR="00DB1C8C" w:rsidRPr="00491B1C">
        <w:rPr>
          <w:rFonts w:ascii="Arial" w:hAnsi="Arial" w:cs="Arial"/>
          <w:lang w:val="hy-AM"/>
        </w:rPr>
        <w:t xml:space="preserve"> արանց և կանանց և ոչ էլ ընտանիքի միջև,թեև հայտնապես չեն համարձակվում անել դա։Թոնդրակյանները հիմնել էին իրենց համայնքները,որտեղ բոլորը նաև տղամարդիկ և կանայք հավասար էին </w:t>
      </w:r>
      <w:r w:rsidR="00D12CE6" w:rsidRPr="00491B1C">
        <w:rPr>
          <w:rFonts w:ascii="Arial" w:hAnsi="Arial" w:cs="Arial"/>
          <w:lang w:val="hy-AM"/>
        </w:rPr>
        <w:t>համարվում։Թ</w:t>
      </w:r>
      <w:r w:rsidR="00DB1C8C" w:rsidRPr="00491B1C">
        <w:rPr>
          <w:rFonts w:ascii="Arial" w:hAnsi="Arial" w:cs="Arial"/>
          <w:lang w:val="hy-AM"/>
        </w:rPr>
        <w:t>ոնդրակյանները ունեցել են իրենց համայնքները,որոնք ունեցել են իրենց ավագները,որոնց տունը ժողովատեղի է եղել։Խոսրով Անձևացին վկայում է,որ նրանք պաշտում էին ոչ թե աստծուն,այլ մարդու։Նրանք քարոզում էին սեր։</w:t>
      </w:r>
    </w:p>
    <w:p w:rsidR="00DB1C8C" w:rsidRPr="00491B1C" w:rsidRDefault="00DB1C8C" w:rsidP="00491B1C">
      <w:pPr>
        <w:jc w:val="both"/>
        <w:rPr>
          <w:rFonts w:ascii="Arial" w:hAnsi="Arial" w:cs="Arial"/>
          <w:lang w:val="hy-AM"/>
        </w:rPr>
      </w:pPr>
      <w:r w:rsidRPr="00491B1C">
        <w:rPr>
          <w:rFonts w:ascii="Arial" w:hAnsi="Arial" w:cs="Arial"/>
          <w:lang w:val="hy-AM"/>
        </w:rPr>
        <w:t>Գրիգոր Մագիստրոսը նրանց բաժանում է 3 խմբի։Առաջինը նրանք էին,որոնք չարի մեջ կատարելագունն են, քարոզում են անհասություն և անաստվածություն էպիկուրյանների պես։Երկրորդը նրանք էին,ովքեր մանիքեցիների նման ինչ-որ անիծում,այն էլ գործում են։Երրորդը նրանք</w:t>
      </w:r>
      <w:r w:rsidR="001A6444" w:rsidRPr="00491B1C">
        <w:rPr>
          <w:rFonts w:ascii="Arial" w:hAnsi="Arial" w:cs="Arial"/>
          <w:lang w:val="hy-AM"/>
        </w:rPr>
        <w:t xml:space="preserve"> էին</w:t>
      </w:r>
      <w:r w:rsidRPr="00491B1C">
        <w:rPr>
          <w:rFonts w:ascii="Arial" w:hAnsi="Arial" w:cs="Arial"/>
          <w:lang w:val="hy-AM"/>
        </w:rPr>
        <w:t>,ովքեր</w:t>
      </w:r>
      <w:r w:rsidR="00D12CE6" w:rsidRPr="00491B1C">
        <w:rPr>
          <w:rFonts w:ascii="Arial" w:hAnsi="Arial" w:cs="Arial"/>
          <w:lang w:val="hy-AM"/>
        </w:rPr>
        <w:t xml:space="preserve"> առերես պաշտում են քրիստոնեությունը,որը ներքուստ</w:t>
      </w:r>
      <w:r w:rsidR="001A6444" w:rsidRPr="00491B1C">
        <w:rPr>
          <w:rFonts w:ascii="Arial" w:hAnsi="Arial" w:cs="Arial"/>
          <w:lang w:val="hy-AM"/>
        </w:rPr>
        <w:t xml:space="preserve"> </w:t>
      </w:r>
      <w:r w:rsidR="00D12CE6" w:rsidRPr="00491B1C">
        <w:rPr>
          <w:rFonts w:ascii="Arial" w:hAnsi="Arial" w:cs="Arial"/>
          <w:lang w:val="hy-AM"/>
        </w:rPr>
        <w:t xml:space="preserve"> այդպես չէ և աղանդավորներ էին։</w:t>
      </w:r>
    </w:p>
    <w:p w:rsidR="00D12CE6" w:rsidRPr="00491B1C" w:rsidRDefault="00D12CE6" w:rsidP="00491B1C">
      <w:pPr>
        <w:jc w:val="both"/>
        <w:rPr>
          <w:rFonts w:ascii="Arial" w:hAnsi="Arial" w:cs="Arial"/>
          <w:lang w:val="hy-AM"/>
        </w:rPr>
      </w:pPr>
      <w:r w:rsidRPr="00491B1C">
        <w:rPr>
          <w:rFonts w:ascii="Arial" w:hAnsi="Arial" w:cs="Arial"/>
          <w:lang w:val="hy-AM"/>
        </w:rPr>
        <w:lastRenderedPageBreak/>
        <w:t>Կային թոնդրակյան աղանդի այլ ճյուղավորումներ</w:t>
      </w:r>
      <w:r w:rsidR="001A6444" w:rsidRPr="00491B1C">
        <w:rPr>
          <w:rFonts w:ascii="Arial" w:hAnsi="Arial" w:cs="Arial"/>
          <w:lang w:val="hy-AM"/>
        </w:rPr>
        <w:t>։</w:t>
      </w:r>
      <w:r w:rsidRPr="00491B1C">
        <w:rPr>
          <w:rFonts w:ascii="Arial" w:hAnsi="Arial" w:cs="Arial"/>
          <w:lang w:val="hy-AM"/>
        </w:rPr>
        <w:t xml:space="preserve">Խնուսի թոնդրակյանները </w:t>
      </w:r>
      <w:r w:rsidR="000707A8" w:rsidRPr="00491B1C">
        <w:rPr>
          <w:rFonts w:ascii="Arial" w:hAnsi="Arial" w:cs="Arial"/>
          <w:lang w:val="hy-AM"/>
        </w:rPr>
        <w:t>հայհոյում</w:t>
      </w:r>
      <w:r w:rsidRPr="00491B1C">
        <w:rPr>
          <w:rFonts w:ascii="Arial" w:hAnsi="Arial" w:cs="Arial"/>
          <w:lang w:val="hy-AM"/>
        </w:rPr>
        <w:t xml:space="preserve"> էին Քրիստոսին և գրում,որ նա թլպատված է,իսկ թույլայլեցի կոչվածները հրաժարվում էին Քրիստոսից ։Նրանք թույլայլեցի են կոչվել բյուզանդական Թույլայլ գավառի անունից,որտեղ գտնվում էր Տևրիկը։Մագիստրոսը թոնդրակեցիներին համեմատում </w:t>
      </w:r>
      <w:r w:rsidR="000707A8" w:rsidRPr="00491B1C">
        <w:rPr>
          <w:rFonts w:ascii="Arial" w:hAnsi="Arial" w:cs="Arial"/>
          <w:lang w:val="hy-AM"/>
        </w:rPr>
        <w:t xml:space="preserve">է մանիքեցիների  և սադուկեցիների </w:t>
      </w:r>
      <w:r w:rsidRPr="00491B1C">
        <w:rPr>
          <w:rFonts w:ascii="Arial" w:hAnsi="Arial" w:cs="Arial"/>
          <w:lang w:val="hy-AM"/>
        </w:rPr>
        <w:t xml:space="preserve">հետ,որովհետև մանիքեցիները նույնպես մերժում էին </w:t>
      </w:r>
      <w:r w:rsidR="000707A8" w:rsidRPr="00491B1C">
        <w:rPr>
          <w:rFonts w:ascii="Arial" w:hAnsi="Arial" w:cs="Arial"/>
          <w:lang w:val="hy-AM"/>
        </w:rPr>
        <w:t>նյութականը</w:t>
      </w:r>
      <w:r w:rsidRPr="00491B1C">
        <w:rPr>
          <w:rFonts w:ascii="Arial" w:hAnsi="Arial" w:cs="Arial"/>
          <w:lang w:val="hy-AM"/>
        </w:rPr>
        <w:t xml:space="preserve"> և  իրենց միջից առաջնորդներ էին առաջա</w:t>
      </w:r>
      <w:r w:rsidR="000707A8" w:rsidRPr="00491B1C">
        <w:rPr>
          <w:rFonts w:ascii="Arial" w:hAnsi="Arial" w:cs="Arial"/>
          <w:lang w:val="hy-AM"/>
        </w:rPr>
        <w:t>դրում,իսկ սադուկեցիները չեին ընդունում մեռածների հարությունը։</w:t>
      </w:r>
    </w:p>
    <w:p w:rsidR="00925355" w:rsidRPr="00491B1C" w:rsidRDefault="00925355" w:rsidP="00491B1C">
      <w:pPr>
        <w:jc w:val="both"/>
        <w:rPr>
          <w:rFonts w:ascii="Arial" w:hAnsi="Arial" w:cs="Arial"/>
          <w:lang w:val="hy-AM"/>
        </w:rPr>
      </w:pPr>
      <w:r w:rsidRPr="00491B1C">
        <w:rPr>
          <w:rFonts w:ascii="Arial" w:hAnsi="Arial" w:cs="Arial"/>
          <w:lang w:val="hy-AM"/>
        </w:rPr>
        <w:t xml:space="preserve">Թոնդրակյան գաղափարախոսությունը։Թոնդրակյանների գաղափարախոսության մասին տեղեկություններ են հաղորդում Գրիգոր Նարեկացին,Գրիգոր Մագիստրոսը,նաև </w:t>
      </w:r>
      <w:r w:rsidR="001A6444" w:rsidRPr="00491B1C">
        <w:rPr>
          <w:rFonts w:ascii="Arial" w:hAnsi="Arial" w:cs="Arial"/>
          <w:lang w:val="hy-AM"/>
        </w:rPr>
        <w:t>Ա</w:t>
      </w:r>
      <w:r w:rsidRPr="00491B1C">
        <w:rPr>
          <w:rFonts w:ascii="Arial" w:hAnsi="Arial" w:cs="Arial"/>
          <w:lang w:val="hy-AM"/>
        </w:rPr>
        <w:t>րիստակես Լաստիվերտցին</w:t>
      </w:r>
      <w:r w:rsidR="001A6444" w:rsidRPr="00491B1C">
        <w:rPr>
          <w:rFonts w:ascii="Arial" w:hAnsi="Arial" w:cs="Arial"/>
          <w:lang w:val="hy-AM"/>
        </w:rPr>
        <w:t>։</w:t>
      </w:r>
      <w:r w:rsidRPr="00491B1C">
        <w:rPr>
          <w:rFonts w:ascii="Arial" w:hAnsi="Arial" w:cs="Arial"/>
          <w:lang w:val="hy-AM"/>
        </w:rPr>
        <w:t>Թոնդրակյանները մերժում էին՝</w:t>
      </w:r>
    </w:p>
    <w:p w:rsidR="00925355" w:rsidRPr="00491B1C" w:rsidRDefault="00925355" w:rsidP="00491B1C">
      <w:pPr>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Ձեռնադրությունը,այսինքն եկեղեցու աստիճանավորության ամբողջ նվիրապետությունը։</w:t>
      </w:r>
    </w:p>
    <w:p w:rsidR="00925355" w:rsidRPr="00491B1C" w:rsidRDefault="00925355" w:rsidP="00491B1C">
      <w:pPr>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 xml:space="preserve">Հաղորդությունը,որը </w:t>
      </w:r>
      <w:r w:rsidR="001A6444" w:rsidRPr="00491B1C">
        <w:rPr>
          <w:rFonts w:ascii="Arial" w:hAnsi="Arial" w:cs="Arial"/>
          <w:lang w:val="hy-AM"/>
        </w:rPr>
        <w:t>Ս</w:t>
      </w:r>
      <w:r w:rsidRPr="00491B1C">
        <w:rPr>
          <w:rFonts w:ascii="Arial" w:hAnsi="Arial" w:cs="Arial"/>
          <w:lang w:val="hy-AM"/>
        </w:rPr>
        <w:t>մբատ Զարեհավանցին համարում էր ոչ թե եկեղեցու խորհուրդ,այլ &lt;&lt;հասարակաց կերակուր&gt;&gt;։</w:t>
      </w:r>
    </w:p>
    <w:p w:rsidR="00925355" w:rsidRPr="00491B1C" w:rsidRDefault="00925355" w:rsidP="00491B1C">
      <w:pPr>
        <w:jc w:val="both"/>
        <w:rPr>
          <w:rFonts w:ascii="Arial" w:hAnsi="Arial" w:cs="Arial"/>
          <w:lang w:val="hy-AM"/>
        </w:rPr>
      </w:pPr>
      <w:r w:rsidRPr="00491B1C">
        <w:rPr>
          <w:rFonts w:ascii="Arial" w:hAnsi="Arial" w:cs="Arial"/>
          <w:lang w:val="hy-AM"/>
        </w:rPr>
        <w:t>3</w:t>
      </w:r>
      <w:r w:rsidRPr="00491B1C">
        <w:rPr>
          <w:rFonts w:ascii="Cambria Math" w:hAnsi="Cambria Math" w:cs="Cambria Math"/>
          <w:lang w:val="hy-AM"/>
        </w:rPr>
        <w:t>․</w:t>
      </w:r>
      <w:r w:rsidRPr="00491B1C">
        <w:rPr>
          <w:rFonts w:ascii="Arial" w:hAnsi="Arial" w:cs="Arial"/>
          <w:lang w:val="hy-AM"/>
        </w:rPr>
        <w:t xml:space="preserve">Ծննունդը  հոգուց։Նկատի ունի Հին կտակարանի Ծննդոց գիրքը,արարչության պատմությունը և նոր կտակարանի </w:t>
      </w:r>
      <w:r w:rsidR="0023022D" w:rsidRPr="00491B1C">
        <w:rPr>
          <w:rFonts w:ascii="Arial" w:hAnsi="Arial" w:cs="Arial"/>
          <w:lang w:val="hy-AM"/>
        </w:rPr>
        <w:t>Ք</w:t>
      </w:r>
      <w:r w:rsidRPr="00491B1C">
        <w:rPr>
          <w:rFonts w:ascii="Arial" w:hAnsi="Arial" w:cs="Arial"/>
          <w:lang w:val="hy-AM"/>
        </w:rPr>
        <w:t xml:space="preserve">րիստոսի ծնունդը սուրբ հոգուց և մկրտությունը ջրում,մինչդեռ </w:t>
      </w:r>
      <w:r w:rsidR="0023022D" w:rsidRPr="00491B1C">
        <w:rPr>
          <w:rFonts w:ascii="Arial" w:hAnsi="Arial" w:cs="Arial"/>
          <w:lang w:val="hy-AM"/>
        </w:rPr>
        <w:t>Ս</w:t>
      </w:r>
      <w:r w:rsidRPr="00491B1C">
        <w:rPr>
          <w:rFonts w:ascii="Arial" w:hAnsi="Arial" w:cs="Arial"/>
          <w:lang w:val="hy-AM"/>
        </w:rPr>
        <w:t>մբատը իր հետնորդներին սովորեցրել է,թե այն սոսկ լվացման ջուր է։</w:t>
      </w:r>
    </w:p>
    <w:p w:rsidR="00925355" w:rsidRPr="00491B1C" w:rsidRDefault="00925355" w:rsidP="00491B1C">
      <w:pPr>
        <w:jc w:val="both"/>
        <w:rPr>
          <w:rFonts w:ascii="Arial" w:hAnsi="Arial" w:cs="Arial"/>
          <w:lang w:val="hy-AM"/>
        </w:rPr>
      </w:pPr>
      <w:r w:rsidRPr="00491B1C">
        <w:rPr>
          <w:rFonts w:ascii="Arial" w:hAnsi="Arial" w:cs="Arial"/>
          <w:lang w:val="hy-AM"/>
        </w:rPr>
        <w:t>4</w:t>
      </w:r>
      <w:r w:rsidRPr="00491B1C">
        <w:rPr>
          <w:rFonts w:ascii="Cambria Math" w:hAnsi="Cambria Math" w:cs="Cambria Math"/>
          <w:lang w:val="hy-AM"/>
        </w:rPr>
        <w:t>․</w:t>
      </w:r>
      <w:r w:rsidRPr="00491B1C">
        <w:rPr>
          <w:rFonts w:ascii="Arial" w:hAnsi="Arial" w:cs="Arial"/>
          <w:lang w:val="hy-AM"/>
        </w:rPr>
        <w:t xml:space="preserve"> Կիրակի օրվա խորհուրդը,երբ ասվում է,թե դրա հետ կապված մերժում էին Քրիստոսի հարության </w:t>
      </w:r>
      <w:r w:rsidR="0023022D" w:rsidRPr="00491B1C">
        <w:rPr>
          <w:rFonts w:ascii="Arial" w:hAnsi="Arial" w:cs="Arial"/>
          <w:lang w:val="hy-AM"/>
        </w:rPr>
        <w:t>լույսը։Տ</w:t>
      </w:r>
      <w:r w:rsidRPr="00491B1C">
        <w:rPr>
          <w:rFonts w:ascii="Arial" w:hAnsi="Arial" w:cs="Arial"/>
          <w:lang w:val="hy-AM"/>
        </w:rPr>
        <w:t>երունական կիրակի օրը հավասար էին համարում սովորական օրերին։</w:t>
      </w:r>
    </w:p>
    <w:p w:rsidR="0023022D" w:rsidRPr="00491B1C" w:rsidRDefault="0023022D" w:rsidP="00491B1C">
      <w:pPr>
        <w:jc w:val="both"/>
        <w:rPr>
          <w:rFonts w:ascii="Arial" w:hAnsi="Arial" w:cs="Arial"/>
          <w:lang w:val="hy-AM"/>
        </w:rPr>
      </w:pPr>
      <w:r w:rsidRPr="00491B1C">
        <w:rPr>
          <w:rFonts w:ascii="Arial" w:hAnsi="Arial" w:cs="Arial"/>
          <w:lang w:val="hy-AM"/>
        </w:rPr>
        <w:t>5</w:t>
      </w:r>
      <w:r w:rsidRPr="00491B1C">
        <w:rPr>
          <w:rFonts w:ascii="Cambria Math" w:hAnsi="Cambria Math" w:cs="Cambria Math"/>
          <w:lang w:val="hy-AM"/>
        </w:rPr>
        <w:t>․</w:t>
      </w:r>
      <w:r w:rsidRPr="00491B1C">
        <w:rPr>
          <w:rFonts w:ascii="Arial" w:hAnsi="Arial" w:cs="Arial"/>
          <w:lang w:val="hy-AM"/>
        </w:rPr>
        <w:t xml:space="preserve"> Ծնրադրությունը,որպես աստծուն պաղատելու խորհրդի արտահայտություն։</w:t>
      </w:r>
    </w:p>
    <w:p w:rsidR="0023022D" w:rsidRPr="00491B1C" w:rsidRDefault="0023022D" w:rsidP="00491B1C">
      <w:pPr>
        <w:jc w:val="both"/>
        <w:rPr>
          <w:rFonts w:ascii="Arial" w:hAnsi="Arial" w:cs="Arial"/>
          <w:lang w:val="hy-AM"/>
        </w:rPr>
      </w:pPr>
      <w:r w:rsidRPr="00491B1C">
        <w:rPr>
          <w:rFonts w:ascii="Arial" w:hAnsi="Arial" w:cs="Arial"/>
          <w:lang w:val="hy-AM"/>
        </w:rPr>
        <w:t>6</w:t>
      </w:r>
      <w:r w:rsidRPr="00491B1C">
        <w:rPr>
          <w:rFonts w:ascii="Cambria Math" w:hAnsi="Cambria Math" w:cs="Cambria Math"/>
          <w:lang w:val="hy-AM"/>
        </w:rPr>
        <w:t>․</w:t>
      </w:r>
      <w:r w:rsidRPr="00491B1C">
        <w:rPr>
          <w:rFonts w:ascii="Arial" w:hAnsi="Arial" w:cs="Arial"/>
          <w:lang w:val="hy-AM"/>
        </w:rPr>
        <w:t xml:space="preserve"> Մկրտության ավազանը,այսինքն մկրտության խորհուրդը։</w:t>
      </w:r>
    </w:p>
    <w:p w:rsidR="0023022D" w:rsidRPr="00491B1C" w:rsidRDefault="0023022D" w:rsidP="00491B1C">
      <w:pPr>
        <w:jc w:val="both"/>
        <w:rPr>
          <w:rFonts w:ascii="Arial" w:hAnsi="Arial" w:cs="Arial"/>
          <w:lang w:val="hy-AM"/>
        </w:rPr>
      </w:pPr>
      <w:r w:rsidRPr="00491B1C">
        <w:rPr>
          <w:rFonts w:ascii="Arial" w:hAnsi="Arial" w:cs="Arial"/>
          <w:lang w:val="hy-AM"/>
        </w:rPr>
        <w:t>7</w:t>
      </w:r>
      <w:r w:rsidRPr="00491B1C">
        <w:rPr>
          <w:rFonts w:ascii="Cambria Math" w:hAnsi="Cambria Math" w:cs="Cambria Math"/>
          <w:lang w:val="hy-AM"/>
        </w:rPr>
        <w:t>․</w:t>
      </w:r>
      <w:r w:rsidRPr="00491B1C">
        <w:rPr>
          <w:rFonts w:ascii="Arial" w:hAnsi="Arial" w:cs="Arial"/>
          <w:lang w:val="hy-AM"/>
        </w:rPr>
        <w:t xml:space="preserve"> Անմահության հաղորդությունը։</w:t>
      </w:r>
    </w:p>
    <w:p w:rsidR="0023022D" w:rsidRPr="00491B1C" w:rsidRDefault="0023022D" w:rsidP="00491B1C">
      <w:pPr>
        <w:jc w:val="both"/>
        <w:rPr>
          <w:rFonts w:ascii="Arial" w:hAnsi="Arial" w:cs="Arial"/>
          <w:lang w:val="hy-AM"/>
        </w:rPr>
      </w:pPr>
      <w:r w:rsidRPr="00491B1C">
        <w:rPr>
          <w:rFonts w:ascii="Arial" w:hAnsi="Arial" w:cs="Arial"/>
          <w:lang w:val="hy-AM"/>
        </w:rPr>
        <w:t>8</w:t>
      </w:r>
      <w:r w:rsidRPr="00491B1C">
        <w:rPr>
          <w:rFonts w:ascii="Cambria Math" w:hAnsi="Cambria Math" w:cs="Cambria Math"/>
          <w:lang w:val="hy-AM"/>
        </w:rPr>
        <w:t>․</w:t>
      </w:r>
      <w:r w:rsidRPr="00491B1C">
        <w:rPr>
          <w:rFonts w:ascii="Arial" w:hAnsi="Arial" w:cs="Arial"/>
          <w:lang w:val="hy-AM"/>
        </w:rPr>
        <w:t xml:space="preserve"> Ամուսնության խորհուրդը</w:t>
      </w:r>
    </w:p>
    <w:p w:rsidR="0023022D" w:rsidRPr="00491B1C" w:rsidRDefault="0023022D" w:rsidP="00491B1C">
      <w:pPr>
        <w:jc w:val="both"/>
        <w:rPr>
          <w:rFonts w:ascii="Arial" w:hAnsi="Arial" w:cs="Arial"/>
          <w:lang w:val="hy-AM"/>
        </w:rPr>
      </w:pPr>
      <w:r w:rsidRPr="00491B1C">
        <w:rPr>
          <w:rFonts w:ascii="Arial" w:hAnsi="Arial" w:cs="Arial"/>
          <w:lang w:val="hy-AM"/>
        </w:rPr>
        <w:t>9</w:t>
      </w:r>
      <w:r w:rsidRPr="00491B1C">
        <w:rPr>
          <w:rFonts w:ascii="Cambria Math" w:hAnsi="Cambria Math" w:cs="Cambria Math"/>
          <w:lang w:val="hy-AM"/>
        </w:rPr>
        <w:t>․</w:t>
      </w:r>
      <w:r w:rsidRPr="00491B1C">
        <w:rPr>
          <w:rFonts w:ascii="Arial" w:hAnsi="Arial" w:cs="Arial"/>
          <w:lang w:val="hy-AM"/>
        </w:rPr>
        <w:t>Խաչի երկրպագություն</w:t>
      </w:r>
      <w:r w:rsidR="00175CF0" w:rsidRPr="00491B1C">
        <w:rPr>
          <w:rFonts w:ascii="Arial" w:hAnsi="Arial" w:cs="Arial"/>
          <w:lang w:val="hy-AM"/>
        </w:rPr>
        <w:t>ը</w:t>
      </w:r>
      <w:r w:rsidRPr="00491B1C">
        <w:rPr>
          <w:rFonts w:ascii="Arial" w:hAnsi="Arial" w:cs="Arial"/>
          <w:lang w:val="hy-AM"/>
        </w:rPr>
        <w:t>։</w:t>
      </w:r>
    </w:p>
    <w:p w:rsidR="0023022D" w:rsidRPr="00491B1C" w:rsidRDefault="0023022D" w:rsidP="00491B1C">
      <w:pPr>
        <w:jc w:val="both"/>
        <w:rPr>
          <w:rFonts w:ascii="Arial" w:hAnsi="Arial" w:cs="Arial"/>
          <w:lang w:val="hy-AM"/>
        </w:rPr>
      </w:pPr>
      <w:r w:rsidRPr="00491B1C">
        <w:rPr>
          <w:rFonts w:ascii="Arial" w:hAnsi="Arial" w:cs="Arial"/>
          <w:lang w:val="hy-AM"/>
        </w:rPr>
        <w:t>10</w:t>
      </w:r>
      <w:r w:rsidRPr="00491B1C">
        <w:rPr>
          <w:rFonts w:ascii="Cambria Math" w:hAnsi="Cambria Math" w:cs="Cambria Math"/>
          <w:lang w:val="hy-AM"/>
        </w:rPr>
        <w:t>․</w:t>
      </w:r>
      <w:r w:rsidRPr="00491B1C">
        <w:rPr>
          <w:rFonts w:ascii="Arial" w:hAnsi="Arial" w:cs="Arial"/>
          <w:lang w:val="hy-AM"/>
        </w:rPr>
        <w:t xml:space="preserve"> Քարոզում էին մարդապաշտ ուրացություն,թոնդրակեցիներինը Քրիստոսին մարդ էին համարում։</w:t>
      </w:r>
    </w:p>
    <w:p w:rsidR="0023022D" w:rsidRPr="00491B1C" w:rsidRDefault="0023022D" w:rsidP="00491B1C">
      <w:pPr>
        <w:jc w:val="both"/>
        <w:rPr>
          <w:rFonts w:ascii="Arial" w:hAnsi="Arial" w:cs="Arial"/>
          <w:lang w:val="hy-AM"/>
        </w:rPr>
      </w:pPr>
      <w:r w:rsidRPr="00491B1C">
        <w:rPr>
          <w:rFonts w:ascii="Arial" w:hAnsi="Arial" w:cs="Arial"/>
          <w:lang w:val="hy-AM"/>
        </w:rPr>
        <w:t>11</w:t>
      </w:r>
      <w:r w:rsidRPr="00491B1C">
        <w:rPr>
          <w:rFonts w:ascii="Cambria Math" w:hAnsi="Cambria Math" w:cs="Cambria Math"/>
          <w:lang w:val="hy-AM"/>
        </w:rPr>
        <w:t>․</w:t>
      </w:r>
      <w:r w:rsidRPr="00491B1C">
        <w:rPr>
          <w:rFonts w:ascii="Arial" w:hAnsi="Arial" w:cs="Arial"/>
          <w:lang w:val="hy-AM"/>
        </w:rPr>
        <w:t xml:space="preserve"> Իրենք իրենցից քահանաներ էին առաջադրում։</w:t>
      </w:r>
    </w:p>
    <w:p w:rsidR="0023022D" w:rsidRPr="00491B1C" w:rsidRDefault="0023022D" w:rsidP="00491B1C">
      <w:pPr>
        <w:jc w:val="both"/>
        <w:rPr>
          <w:rFonts w:ascii="Arial" w:hAnsi="Arial" w:cs="Arial"/>
          <w:lang w:val="hy-AM"/>
        </w:rPr>
      </w:pPr>
      <w:r w:rsidRPr="00491B1C">
        <w:rPr>
          <w:rFonts w:ascii="Arial" w:hAnsi="Arial" w:cs="Arial"/>
          <w:lang w:val="hy-AM"/>
        </w:rPr>
        <w:t>12</w:t>
      </w:r>
      <w:r w:rsidRPr="00491B1C">
        <w:rPr>
          <w:rFonts w:ascii="Cambria Math" w:hAnsi="Cambria Math" w:cs="Cambria Math"/>
          <w:lang w:val="hy-AM"/>
        </w:rPr>
        <w:t>․</w:t>
      </w:r>
      <w:r w:rsidRPr="00491B1C">
        <w:rPr>
          <w:rFonts w:ascii="Arial" w:hAnsi="Arial" w:cs="Arial"/>
          <w:lang w:val="hy-AM"/>
        </w:rPr>
        <w:t xml:space="preserve"> Անգոսնում են եկեղեցական պսակն ու ամուսնությունը</w:t>
      </w:r>
      <w:r w:rsidR="00175CF0" w:rsidRPr="00491B1C">
        <w:rPr>
          <w:rFonts w:ascii="Arial" w:hAnsi="Arial" w:cs="Arial"/>
          <w:lang w:val="hy-AM"/>
        </w:rPr>
        <w:t>։</w:t>
      </w:r>
    </w:p>
    <w:p w:rsidR="00175CF0" w:rsidRPr="00491B1C" w:rsidRDefault="00175CF0" w:rsidP="00491B1C">
      <w:pPr>
        <w:jc w:val="both"/>
        <w:rPr>
          <w:rFonts w:ascii="Arial" w:hAnsi="Arial" w:cs="Arial"/>
          <w:lang w:val="hy-AM"/>
        </w:rPr>
      </w:pPr>
      <w:r w:rsidRPr="00491B1C">
        <w:rPr>
          <w:rFonts w:ascii="Arial" w:hAnsi="Arial" w:cs="Arial"/>
          <w:lang w:val="hy-AM"/>
        </w:rPr>
        <w:t>13</w:t>
      </w:r>
      <w:r w:rsidRPr="00491B1C">
        <w:rPr>
          <w:rFonts w:ascii="Cambria Math" w:hAnsi="Cambria Math" w:cs="Cambria Math"/>
          <w:lang w:val="hy-AM"/>
        </w:rPr>
        <w:t>․</w:t>
      </w:r>
      <w:r w:rsidRPr="00491B1C">
        <w:rPr>
          <w:rFonts w:ascii="Arial" w:hAnsi="Arial" w:cs="Arial"/>
          <w:lang w:val="hy-AM"/>
        </w:rPr>
        <w:t xml:space="preserve"> Ծաղրում էին մատաղը,Աբելը,Նոյը,</w:t>
      </w:r>
      <w:r w:rsidR="00273A0A" w:rsidRPr="00491B1C">
        <w:rPr>
          <w:rFonts w:ascii="Arial" w:hAnsi="Arial" w:cs="Arial"/>
          <w:lang w:val="hy-AM"/>
        </w:rPr>
        <w:t>Ա</w:t>
      </w:r>
      <w:r w:rsidRPr="00491B1C">
        <w:rPr>
          <w:rFonts w:ascii="Arial" w:hAnsi="Arial" w:cs="Arial"/>
          <w:lang w:val="hy-AM"/>
        </w:rPr>
        <w:t>բրահամը,</w:t>
      </w:r>
      <w:r w:rsidR="00273A0A" w:rsidRPr="00491B1C">
        <w:rPr>
          <w:rFonts w:ascii="Arial" w:hAnsi="Arial" w:cs="Arial"/>
          <w:lang w:val="hy-AM"/>
        </w:rPr>
        <w:t>Դ</w:t>
      </w:r>
      <w:r w:rsidRPr="00491B1C">
        <w:rPr>
          <w:rFonts w:ascii="Arial" w:hAnsi="Arial" w:cs="Arial"/>
          <w:lang w:val="hy-AM"/>
        </w:rPr>
        <w:t>ավիթը,Սողոմոնը և Եղիան</w:t>
      </w:r>
      <w:r w:rsidR="00F00488" w:rsidRPr="00491B1C">
        <w:rPr>
          <w:rFonts w:ascii="Arial" w:hAnsi="Arial" w:cs="Arial"/>
          <w:lang w:val="hy-AM"/>
        </w:rPr>
        <w:t xml:space="preserve"> </w:t>
      </w:r>
      <w:r w:rsidRPr="00491B1C">
        <w:rPr>
          <w:rFonts w:ascii="Arial" w:hAnsi="Arial" w:cs="Arial"/>
          <w:lang w:val="hy-AM"/>
        </w:rPr>
        <w:t>մեղմում էին Աստծո բարկությունը ու նրան հաշտեցնում մարդկանց հետ։</w:t>
      </w:r>
    </w:p>
    <w:p w:rsidR="00175CF0" w:rsidRPr="00491B1C" w:rsidRDefault="00175CF0" w:rsidP="00491B1C">
      <w:pPr>
        <w:jc w:val="both"/>
        <w:rPr>
          <w:rFonts w:ascii="Arial" w:hAnsi="Arial" w:cs="Arial"/>
          <w:lang w:val="hy-AM"/>
        </w:rPr>
      </w:pPr>
      <w:r w:rsidRPr="00491B1C">
        <w:rPr>
          <w:rFonts w:ascii="Arial" w:hAnsi="Arial" w:cs="Arial"/>
          <w:lang w:val="hy-AM"/>
        </w:rPr>
        <w:t>14</w:t>
      </w:r>
      <w:r w:rsidRPr="00491B1C">
        <w:rPr>
          <w:rFonts w:ascii="Cambria Math" w:hAnsi="Cambria Math" w:cs="Cambria Math"/>
          <w:lang w:val="hy-AM"/>
        </w:rPr>
        <w:t>․</w:t>
      </w:r>
      <w:r w:rsidRPr="00491B1C">
        <w:rPr>
          <w:rFonts w:ascii="Arial" w:hAnsi="Arial" w:cs="Arial"/>
          <w:lang w:val="hy-AM"/>
        </w:rPr>
        <w:t xml:space="preserve"> Աղանդի գլխավորին Քրիստոս էին անվանում,ինչպես Քրիստոսն էր ասում,որ հանդես կգան սուտ Քրիստոսներ։</w:t>
      </w:r>
    </w:p>
    <w:p w:rsidR="00175CF0" w:rsidRPr="00491B1C" w:rsidRDefault="00175CF0" w:rsidP="00491B1C">
      <w:pPr>
        <w:jc w:val="both"/>
        <w:rPr>
          <w:rFonts w:ascii="Arial" w:hAnsi="Arial" w:cs="Arial"/>
          <w:lang w:val="hy-AM"/>
        </w:rPr>
      </w:pPr>
      <w:r w:rsidRPr="00491B1C">
        <w:rPr>
          <w:rFonts w:ascii="Arial" w:hAnsi="Arial" w:cs="Arial"/>
          <w:lang w:val="hy-AM"/>
        </w:rPr>
        <w:t>Սրանք շարադրել է Գրիգոր Նարեկացին ,որը վկայում էր,որ Սմբատը պահանջել է իրեն աստված անվանել։Մյուռոնով օծելը համարում էին խաբեություն,մերժում էին զատիկն ու պահք պահելը։Նրանց առաջնորդներից Կյուրեղը ծաղրում էր հաղորդությունը,հայհոյում ս</w:t>
      </w:r>
      <w:r w:rsidRPr="00491B1C">
        <w:rPr>
          <w:rFonts w:ascii="Cambria Math" w:hAnsi="Cambria Math" w:cs="Cambria Math"/>
          <w:lang w:val="hy-AM"/>
        </w:rPr>
        <w:t>․</w:t>
      </w:r>
      <w:r w:rsidRPr="00491B1C">
        <w:rPr>
          <w:rFonts w:ascii="Arial" w:hAnsi="Arial" w:cs="Arial"/>
          <w:lang w:val="hy-AM"/>
        </w:rPr>
        <w:t xml:space="preserve">կույս Աստվածածնին։Նրանք </w:t>
      </w:r>
      <w:r w:rsidR="00273A0A" w:rsidRPr="00491B1C">
        <w:rPr>
          <w:rFonts w:ascii="Arial" w:hAnsi="Arial" w:cs="Arial"/>
          <w:lang w:val="hy-AM"/>
        </w:rPr>
        <w:t>ծաղրում էին հին և նոր կտակարանները։</w:t>
      </w:r>
      <w:r w:rsidR="00B5744E" w:rsidRPr="00491B1C">
        <w:rPr>
          <w:rFonts w:ascii="Arial" w:hAnsi="Arial" w:cs="Arial"/>
          <w:lang w:val="hy-AM"/>
        </w:rPr>
        <w:t>Մ</w:t>
      </w:r>
      <w:r w:rsidR="004543FA" w:rsidRPr="00491B1C">
        <w:rPr>
          <w:rFonts w:ascii="Arial" w:hAnsi="Arial" w:cs="Arial"/>
          <w:lang w:val="hy-AM"/>
        </w:rPr>
        <w:t>ի խոսքով</w:t>
      </w:r>
      <w:r w:rsidR="00B5744E" w:rsidRPr="00491B1C">
        <w:rPr>
          <w:rFonts w:ascii="Arial" w:hAnsi="Arial" w:cs="Arial"/>
          <w:lang w:val="hy-AM"/>
        </w:rPr>
        <w:t xml:space="preserve">,նրանք </w:t>
      </w:r>
      <w:r w:rsidR="00B5744E" w:rsidRPr="00491B1C">
        <w:rPr>
          <w:rFonts w:ascii="Arial" w:hAnsi="Arial" w:cs="Arial"/>
          <w:lang w:val="hy-AM"/>
        </w:rPr>
        <w:lastRenderedPageBreak/>
        <w:t>դարձել էին սատանայի գործակիցները։Նրանք ոչխարի հանդերձով գայլի պես հափշտակում էին հավատացյալներին և քաղցր խոսքերով մեծացնում են իրենց բանակը։</w:t>
      </w:r>
    </w:p>
    <w:p w:rsidR="00B5744E" w:rsidRPr="00491B1C" w:rsidRDefault="00B5744E" w:rsidP="00491B1C">
      <w:pPr>
        <w:jc w:val="both"/>
        <w:rPr>
          <w:rFonts w:ascii="Arial" w:hAnsi="Arial" w:cs="Arial"/>
          <w:lang w:val="hy-AM"/>
        </w:rPr>
      </w:pPr>
      <w:r w:rsidRPr="00491B1C">
        <w:rPr>
          <w:rFonts w:ascii="Arial" w:hAnsi="Arial" w:cs="Arial"/>
          <w:lang w:val="hy-AM"/>
        </w:rPr>
        <w:t>Թոնդրակյանները հակադրվում էին քրիստոնեությանը,նրանց հերձվածը չարափառությունից է՝կախարդություն,դյութություն,հմայություն,անհավատություն։</w:t>
      </w:r>
    </w:p>
    <w:p w:rsidR="00B5744E" w:rsidRPr="00491B1C" w:rsidRDefault="00B5744E" w:rsidP="00491B1C">
      <w:pPr>
        <w:jc w:val="both"/>
        <w:rPr>
          <w:rFonts w:ascii="Arial" w:hAnsi="Arial" w:cs="Arial"/>
          <w:lang w:val="hy-AM"/>
        </w:rPr>
      </w:pPr>
      <w:r w:rsidRPr="00491B1C">
        <w:rPr>
          <w:rFonts w:ascii="Arial" w:hAnsi="Arial" w:cs="Arial"/>
          <w:lang w:val="hy-AM"/>
        </w:rPr>
        <w:t>Արիստակես Լաստիվերտցին թոնդրակյաններին անվանում է մծղնեականներ։Նրանք չեն ընդունում ոչ մկրտություն,ոչ պատարագ,ոչ խաչ։</w:t>
      </w:r>
    </w:p>
    <w:p w:rsidR="00B5744E" w:rsidRPr="00491B1C" w:rsidRDefault="00B5744E" w:rsidP="00491B1C">
      <w:pPr>
        <w:jc w:val="both"/>
        <w:rPr>
          <w:rFonts w:ascii="Arial" w:hAnsi="Arial" w:cs="Arial"/>
          <w:lang w:val="hy-AM"/>
        </w:rPr>
      </w:pPr>
      <w:r w:rsidRPr="00491B1C">
        <w:rPr>
          <w:rFonts w:ascii="Arial" w:hAnsi="Arial" w:cs="Arial"/>
          <w:lang w:val="hy-AM"/>
        </w:rPr>
        <w:t xml:space="preserve">Թոնդրակյանները իրենց համարում էին արամյան տոհմից։Գրիգոր Մագիստրոսը թոնդրակյաններին անվանում է </w:t>
      </w:r>
      <w:r w:rsidR="00A529F2" w:rsidRPr="00491B1C">
        <w:rPr>
          <w:rFonts w:ascii="Arial" w:hAnsi="Arial" w:cs="Arial"/>
          <w:lang w:val="hy-AM"/>
        </w:rPr>
        <w:t>շ</w:t>
      </w:r>
      <w:r w:rsidRPr="00491B1C">
        <w:rPr>
          <w:rFonts w:ascii="Arial" w:hAnsi="Arial" w:cs="Arial"/>
          <w:lang w:val="hy-AM"/>
        </w:rPr>
        <w:t>ուն,գայլ,օձ</w:t>
      </w:r>
      <w:r w:rsidR="00A529F2" w:rsidRPr="00491B1C">
        <w:rPr>
          <w:rFonts w:ascii="Arial" w:hAnsi="Arial" w:cs="Arial"/>
          <w:lang w:val="hy-AM"/>
        </w:rPr>
        <w:t>,</w:t>
      </w:r>
      <w:r w:rsidR="00A33021" w:rsidRPr="00491B1C">
        <w:rPr>
          <w:rFonts w:ascii="Arial" w:hAnsi="Arial" w:cs="Arial"/>
          <w:lang w:val="hy-AM"/>
        </w:rPr>
        <w:t>Նեռի կարապետ,սատանայի ծառա և այլն։</w:t>
      </w:r>
    </w:p>
    <w:p w:rsidR="00A33021" w:rsidRPr="00491B1C" w:rsidRDefault="00A33021" w:rsidP="00491B1C">
      <w:pPr>
        <w:jc w:val="both"/>
        <w:rPr>
          <w:rFonts w:ascii="Arial" w:hAnsi="Arial" w:cs="Arial"/>
          <w:lang w:val="hy-AM"/>
        </w:rPr>
      </w:pPr>
      <w:r w:rsidRPr="00491B1C">
        <w:rPr>
          <w:rFonts w:ascii="Arial" w:hAnsi="Arial" w:cs="Arial"/>
          <w:lang w:val="hy-AM"/>
        </w:rPr>
        <w:t xml:space="preserve">Ժխտելով Քրիստոսի հարությունը,հոգու անմահությունը,հանդերձյալ </w:t>
      </w:r>
      <w:r w:rsidR="00A529F2" w:rsidRPr="00491B1C">
        <w:rPr>
          <w:rFonts w:ascii="Arial" w:hAnsi="Arial" w:cs="Arial"/>
          <w:lang w:val="hy-AM"/>
        </w:rPr>
        <w:t>կյանքը</w:t>
      </w:r>
      <w:r w:rsidRPr="00491B1C">
        <w:rPr>
          <w:rFonts w:ascii="Arial" w:hAnsi="Arial" w:cs="Arial"/>
          <w:lang w:val="hy-AM"/>
        </w:rPr>
        <w:t xml:space="preserve"> և այլն,գտնում էին,որ մարդը իր բարօրությունը պետք է կառուցի երկրի վրա։</w:t>
      </w:r>
    </w:p>
    <w:p w:rsidR="00A529F2" w:rsidRPr="00491B1C" w:rsidRDefault="00A529F2" w:rsidP="00491B1C">
      <w:pPr>
        <w:jc w:val="both"/>
        <w:rPr>
          <w:rFonts w:ascii="Arial" w:hAnsi="Arial" w:cs="Arial"/>
          <w:lang w:val="hy-AM"/>
        </w:rPr>
      </w:pPr>
      <w:r w:rsidRPr="00491B1C">
        <w:rPr>
          <w:rFonts w:ascii="Arial" w:hAnsi="Arial" w:cs="Arial"/>
          <w:lang w:val="hy-AM"/>
        </w:rPr>
        <w:t>Նրանք պավլիկյաններից զարգացած էին։9-րդ դ</w:t>
      </w:r>
      <w:r w:rsidRPr="00491B1C">
        <w:rPr>
          <w:rFonts w:ascii="Cambria Math" w:hAnsi="Cambria Math" w:cs="Cambria Math"/>
          <w:lang w:val="hy-AM"/>
        </w:rPr>
        <w:t>․</w:t>
      </w:r>
      <w:r w:rsidRPr="00491B1C">
        <w:rPr>
          <w:rFonts w:ascii="Arial" w:hAnsi="Arial" w:cs="Arial"/>
          <w:lang w:val="hy-AM"/>
        </w:rPr>
        <w:t xml:space="preserve"> սկզբներին թոնդրակյան շարժումը անհանգստացրել էին ֆեոդալներին,մանավանդ հոգևորականությանը։</w:t>
      </w:r>
    </w:p>
    <w:p w:rsidR="00A529F2" w:rsidRPr="00491B1C" w:rsidRDefault="00A529F2" w:rsidP="00491B1C">
      <w:pPr>
        <w:jc w:val="both"/>
        <w:rPr>
          <w:rFonts w:ascii="Arial" w:hAnsi="Arial" w:cs="Arial"/>
          <w:lang w:val="hy-AM"/>
        </w:rPr>
      </w:pPr>
      <w:r w:rsidRPr="00491B1C">
        <w:rPr>
          <w:rFonts w:ascii="Arial" w:hAnsi="Arial" w:cs="Arial"/>
          <w:lang w:val="hy-AM"/>
        </w:rPr>
        <w:t>Գյուղացիական հուզումները Այրարատում և Սյունիքում 10-րդ դ</w:t>
      </w:r>
      <w:r w:rsidRPr="00491B1C">
        <w:rPr>
          <w:rFonts w:ascii="Cambria Math" w:hAnsi="Cambria Math" w:cs="Cambria Math"/>
          <w:lang w:val="hy-AM"/>
        </w:rPr>
        <w:t>․</w:t>
      </w:r>
      <w:r w:rsidRPr="00491B1C">
        <w:rPr>
          <w:rFonts w:ascii="Arial" w:hAnsi="Arial" w:cs="Arial"/>
          <w:lang w:val="hy-AM"/>
        </w:rPr>
        <w:t xml:space="preserve"> առաջին կեսին։Դեռևս 9-րդ դ</w:t>
      </w:r>
      <w:r w:rsidRPr="00491B1C">
        <w:rPr>
          <w:rFonts w:ascii="Cambria Math" w:hAnsi="Cambria Math" w:cs="Cambria Math"/>
          <w:lang w:val="hy-AM"/>
        </w:rPr>
        <w:t>․</w:t>
      </w:r>
      <w:r w:rsidRPr="00491B1C">
        <w:rPr>
          <w:rFonts w:ascii="Arial" w:hAnsi="Arial" w:cs="Arial"/>
          <w:lang w:val="hy-AM"/>
        </w:rPr>
        <w:t xml:space="preserve"> ծայր առած թոնդրակյան շարժումը տարածվում էր նորանոր գավառներում,նաև Սյունիքում և Այրարատում։</w:t>
      </w:r>
    </w:p>
    <w:p w:rsidR="00A529F2" w:rsidRPr="00491B1C" w:rsidRDefault="00A529F2" w:rsidP="00491B1C">
      <w:pPr>
        <w:jc w:val="both"/>
        <w:rPr>
          <w:rFonts w:ascii="Arial" w:hAnsi="Arial" w:cs="Arial"/>
          <w:lang w:val="hy-AM"/>
        </w:rPr>
      </w:pPr>
      <w:r w:rsidRPr="00491B1C">
        <w:rPr>
          <w:rFonts w:ascii="Arial" w:hAnsi="Arial" w:cs="Arial"/>
          <w:lang w:val="hy-AM"/>
        </w:rPr>
        <w:t>Քանի որ ապստամբական շարժումը Այրարատում ծավալվեց 10-րդ դ</w:t>
      </w:r>
      <w:r w:rsidRPr="00491B1C">
        <w:rPr>
          <w:rFonts w:ascii="Cambria Math" w:hAnsi="Cambria Math" w:cs="Cambria Math"/>
          <w:lang w:val="hy-AM"/>
        </w:rPr>
        <w:t>․</w:t>
      </w:r>
      <w:r w:rsidR="00CF7A99" w:rsidRPr="00491B1C">
        <w:rPr>
          <w:rFonts w:ascii="Arial" w:hAnsi="Arial" w:cs="Arial"/>
          <w:lang w:val="hy-AM"/>
        </w:rPr>
        <w:t xml:space="preserve"> </w:t>
      </w:r>
      <w:r w:rsidRPr="00491B1C">
        <w:rPr>
          <w:rFonts w:ascii="Arial" w:hAnsi="Arial" w:cs="Arial"/>
          <w:lang w:val="hy-AM"/>
        </w:rPr>
        <w:t>առաջին տասնամյակում,ուստի պարարտ հող էր ստեղծվել սոցիալական ներհակությունների ծայր աստիճան սրման համար։</w:t>
      </w:r>
    </w:p>
    <w:p w:rsidR="00A529F2" w:rsidRPr="00491B1C" w:rsidRDefault="00A529F2" w:rsidP="00491B1C">
      <w:pPr>
        <w:jc w:val="both"/>
        <w:rPr>
          <w:rFonts w:ascii="Arial" w:hAnsi="Arial" w:cs="Arial"/>
          <w:lang w:val="hy-AM"/>
        </w:rPr>
      </w:pPr>
      <w:r w:rsidRPr="00491B1C">
        <w:rPr>
          <w:rFonts w:ascii="Arial" w:hAnsi="Arial" w:cs="Arial"/>
          <w:lang w:val="hy-AM"/>
        </w:rPr>
        <w:t>Օտար ասպատակողների դեմ միաբան դուրս գալու փոխարեն թագավորն ու իշխանները շարունակում էին ներքին խժդժությունները</w:t>
      </w:r>
      <w:r w:rsidR="00486768" w:rsidRPr="00491B1C">
        <w:rPr>
          <w:rFonts w:ascii="Arial" w:hAnsi="Arial" w:cs="Arial"/>
          <w:lang w:val="hy-AM"/>
        </w:rPr>
        <w:t>։</w:t>
      </w:r>
      <w:r w:rsidRPr="00491B1C">
        <w:rPr>
          <w:rFonts w:ascii="Arial" w:hAnsi="Arial" w:cs="Arial"/>
          <w:lang w:val="hy-AM"/>
        </w:rPr>
        <w:t xml:space="preserve">17 տարի տևած պատերազմները ու ապստամբական կռիվներն ուղեկցվում էին բնական արհավիրքներով։Այրարատում տարածվում է </w:t>
      </w:r>
      <w:r w:rsidR="00DB13ED" w:rsidRPr="00491B1C">
        <w:rPr>
          <w:rFonts w:ascii="Arial" w:hAnsi="Arial" w:cs="Arial"/>
          <w:lang w:val="hy-AM"/>
        </w:rPr>
        <w:t>սովը</w:t>
      </w:r>
      <w:r w:rsidR="00486768" w:rsidRPr="00491B1C">
        <w:rPr>
          <w:rFonts w:ascii="Arial" w:hAnsi="Arial" w:cs="Arial"/>
          <w:lang w:val="hy-AM"/>
        </w:rPr>
        <w:t>։Ապստամբները ում որ բռնում էին,տանջանքների էին ենթարկում,որպեսզի մթերք պոկեն։Սմբատ թագավորի մահից հետո Այրարատում շարժումները տևեցին մինչև 10-րդ դ</w:t>
      </w:r>
      <w:r w:rsidR="00486768" w:rsidRPr="00491B1C">
        <w:rPr>
          <w:rFonts w:ascii="Cambria Math" w:hAnsi="Cambria Math" w:cs="Cambria Math"/>
          <w:lang w:val="hy-AM"/>
        </w:rPr>
        <w:t>․</w:t>
      </w:r>
      <w:r w:rsidR="00486768" w:rsidRPr="00491B1C">
        <w:rPr>
          <w:rFonts w:ascii="Arial" w:hAnsi="Arial" w:cs="Arial"/>
          <w:lang w:val="hy-AM"/>
        </w:rPr>
        <w:t xml:space="preserve"> երկրորդ տասնամյակի վերջերը,մինչև որ թուլացան,ճնշվեցին</w:t>
      </w:r>
      <w:r w:rsidR="00486768" w:rsidRPr="00491B1C">
        <w:rPr>
          <w:rFonts w:ascii="Cambria Math" w:hAnsi="Cambria Math" w:cs="Cambria Math"/>
          <w:lang w:val="hy-AM"/>
        </w:rPr>
        <w:t>․</w:t>
      </w:r>
      <w:r w:rsidR="00486768" w:rsidRPr="00491B1C">
        <w:rPr>
          <w:rFonts w:ascii="Arial" w:hAnsi="Arial" w:cs="Arial"/>
          <w:lang w:val="hy-AM"/>
        </w:rPr>
        <w:t>մասամբ էլ միահյուսվեցին օտարների դեմ մղվող պայքարին։</w:t>
      </w:r>
    </w:p>
    <w:p w:rsidR="004B4B7C" w:rsidRPr="00491B1C" w:rsidRDefault="004B4B7C" w:rsidP="00491B1C">
      <w:pPr>
        <w:jc w:val="both"/>
        <w:rPr>
          <w:rFonts w:ascii="Arial" w:hAnsi="Arial" w:cs="Arial"/>
          <w:lang w:val="hy-AM"/>
        </w:rPr>
      </w:pPr>
      <w:r w:rsidRPr="00491B1C">
        <w:rPr>
          <w:rFonts w:ascii="Arial" w:hAnsi="Arial" w:cs="Arial"/>
          <w:lang w:val="hy-AM"/>
        </w:rPr>
        <w:t xml:space="preserve">Սյունիքում պայքարը ուղղված էր </w:t>
      </w:r>
      <w:r w:rsidR="0089556E" w:rsidRPr="00491B1C">
        <w:rPr>
          <w:rFonts w:ascii="Arial" w:hAnsi="Arial" w:cs="Arial"/>
          <w:lang w:val="hy-AM"/>
        </w:rPr>
        <w:t>Տ</w:t>
      </w:r>
      <w:r w:rsidRPr="00491B1C">
        <w:rPr>
          <w:rFonts w:ascii="Arial" w:hAnsi="Arial" w:cs="Arial"/>
          <w:lang w:val="hy-AM"/>
        </w:rPr>
        <w:t xml:space="preserve">աթևի վանքի դեմ։Պատճառն այն էր,որ վանքը </w:t>
      </w:r>
      <w:r w:rsidR="00E61B48" w:rsidRPr="00491B1C">
        <w:rPr>
          <w:rFonts w:ascii="Arial" w:hAnsi="Arial" w:cs="Arial"/>
          <w:lang w:val="hy-AM"/>
        </w:rPr>
        <w:t>դարձ</w:t>
      </w:r>
      <w:r w:rsidRPr="00491B1C">
        <w:rPr>
          <w:rFonts w:ascii="Arial" w:hAnsi="Arial" w:cs="Arial"/>
          <w:lang w:val="hy-AM"/>
        </w:rPr>
        <w:t>ել էր հողատեր և իր տիրույթները ընդարձակում էր մոտակա գյուղերի հաշվին։906թ</w:t>
      </w:r>
      <w:r w:rsidRPr="00491B1C">
        <w:rPr>
          <w:rFonts w:ascii="Cambria Math" w:hAnsi="Cambria Math" w:cs="Cambria Math"/>
          <w:lang w:val="hy-AM"/>
        </w:rPr>
        <w:t>․</w:t>
      </w:r>
      <w:r w:rsidRPr="00491B1C">
        <w:rPr>
          <w:rFonts w:ascii="Arial" w:hAnsi="Arial" w:cs="Arial"/>
          <w:lang w:val="hy-AM"/>
        </w:rPr>
        <w:t xml:space="preserve"> Տաթևի վանքի </w:t>
      </w:r>
      <w:r w:rsidR="00E61B48" w:rsidRPr="00491B1C">
        <w:rPr>
          <w:rFonts w:ascii="Arial" w:hAnsi="Arial" w:cs="Arial"/>
          <w:lang w:val="hy-AM"/>
        </w:rPr>
        <w:t xml:space="preserve">Կաթողիկե </w:t>
      </w:r>
      <w:r w:rsidRPr="00491B1C">
        <w:rPr>
          <w:rFonts w:ascii="Arial" w:hAnsi="Arial" w:cs="Arial"/>
          <w:lang w:val="hy-AM"/>
        </w:rPr>
        <w:t xml:space="preserve"> եկեղեցու և մյուս շենքերի շինարարությունից հետո վանքին նվիրաբերվեց 15 բնակավայր։Դրանից  հետո պայքար է սկսվում վանքի և նրան անցած մի քանի բնակավայրերի միջև։</w:t>
      </w:r>
    </w:p>
    <w:p w:rsidR="004B4B7C" w:rsidRPr="00491B1C" w:rsidRDefault="00CF7A99" w:rsidP="00491B1C">
      <w:pPr>
        <w:jc w:val="both"/>
        <w:rPr>
          <w:rFonts w:ascii="Arial" w:hAnsi="Arial" w:cs="Arial"/>
          <w:lang w:val="hy-AM"/>
        </w:rPr>
      </w:pPr>
      <w:r w:rsidRPr="00491B1C">
        <w:rPr>
          <w:rFonts w:ascii="Arial" w:hAnsi="Arial" w:cs="Arial"/>
          <w:lang w:val="hy-AM"/>
        </w:rPr>
        <w:t>Ցուրեցիների</w:t>
      </w:r>
      <w:r w:rsidR="004B4B7C" w:rsidRPr="00491B1C">
        <w:rPr>
          <w:rFonts w:ascii="Arial" w:hAnsi="Arial" w:cs="Arial"/>
          <w:lang w:val="hy-AM"/>
        </w:rPr>
        <w:t xml:space="preserve"> ելույթը։Ցուր</w:t>
      </w:r>
      <w:r w:rsidR="00E61B48" w:rsidRPr="00491B1C">
        <w:rPr>
          <w:rFonts w:ascii="Arial" w:hAnsi="Arial" w:cs="Arial"/>
          <w:lang w:val="hy-AM"/>
        </w:rPr>
        <w:t>աբերդ</w:t>
      </w:r>
      <w:r w:rsidR="004B4B7C" w:rsidRPr="00491B1C">
        <w:rPr>
          <w:rFonts w:ascii="Arial" w:hAnsi="Arial" w:cs="Arial"/>
          <w:lang w:val="hy-AM"/>
        </w:rPr>
        <w:t>ցիները և Տամալեք գյուղի բնակիչները չենթարկվեցին Տաթևի վանքին։</w:t>
      </w:r>
    </w:p>
    <w:p w:rsidR="004B4B7C" w:rsidRPr="00491B1C" w:rsidRDefault="004B4B7C" w:rsidP="00491B1C">
      <w:pPr>
        <w:jc w:val="both"/>
        <w:rPr>
          <w:rFonts w:ascii="Arial" w:hAnsi="Arial" w:cs="Arial"/>
          <w:lang w:val="hy-AM"/>
        </w:rPr>
      </w:pPr>
      <w:r w:rsidRPr="00491B1C">
        <w:rPr>
          <w:rFonts w:ascii="Arial" w:hAnsi="Arial" w:cs="Arial"/>
          <w:lang w:val="hy-AM"/>
        </w:rPr>
        <w:t>Թագավորի և իշխանների նվիրաբերությունների հետևանքով վանքին էր անցել շատ բնակավայրերից վճարվող արքունական և իշխանական հարկերի ու տուրքերի գանձման իրավունքը։Վանքապատկան գյուղերի բնակիչների հողերին կարելի էր տիրանալ միայն բռնությամբ։Ցուրաբերդի</w:t>
      </w:r>
      <w:r w:rsidR="00E61B48" w:rsidRPr="00491B1C">
        <w:rPr>
          <w:rFonts w:ascii="Arial" w:hAnsi="Arial" w:cs="Arial"/>
          <w:lang w:val="hy-AM"/>
        </w:rPr>
        <w:t>,</w:t>
      </w:r>
      <w:r w:rsidRPr="00491B1C">
        <w:rPr>
          <w:rFonts w:ascii="Arial" w:hAnsi="Arial" w:cs="Arial"/>
          <w:lang w:val="hy-AM"/>
        </w:rPr>
        <w:t xml:space="preserve"> Տամալեքի,Բերդի</w:t>
      </w:r>
      <w:r w:rsidR="00E61B48" w:rsidRPr="00491B1C">
        <w:rPr>
          <w:rFonts w:ascii="Arial" w:hAnsi="Arial" w:cs="Arial"/>
          <w:lang w:val="hy-AM"/>
        </w:rPr>
        <w:t>,</w:t>
      </w:r>
      <w:r w:rsidRPr="00491B1C">
        <w:rPr>
          <w:rFonts w:ascii="Arial" w:hAnsi="Arial" w:cs="Arial"/>
          <w:lang w:val="hy-AM"/>
        </w:rPr>
        <w:t xml:space="preserve"> Ավելադաշտի բնակիչները դիմադրում էին։Վանքի թիրախը Ցուրաբերդն էր։915թ</w:t>
      </w:r>
      <w:r w:rsidRPr="00491B1C">
        <w:rPr>
          <w:rFonts w:ascii="Cambria Math" w:hAnsi="Cambria Math" w:cs="Cambria Math"/>
          <w:lang w:val="hy-AM"/>
        </w:rPr>
        <w:t>․</w:t>
      </w:r>
      <w:r w:rsidRPr="00491B1C">
        <w:rPr>
          <w:rFonts w:ascii="Arial" w:hAnsi="Arial" w:cs="Arial"/>
          <w:lang w:val="hy-AM"/>
        </w:rPr>
        <w:t xml:space="preserve"> մի գիշեր նրանք հարձակվում են վանքի վրա և դատաստան </w:t>
      </w:r>
      <w:r w:rsidR="0089556E" w:rsidRPr="00491B1C">
        <w:rPr>
          <w:rFonts w:ascii="Arial" w:hAnsi="Arial" w:cs="Arial"/>
          <w:lang w:val="hy-AM"/>
        </w:rPr>
        <w:t>տես</w:t>
      </w:r>
      <w:r w:rsidRPr="00491B1C">
        <w:rPr>
          <w:rFonts w:ascii="Arial" w:hAnsi="Arial" w:cs="Arial"/>
          <w:lang w:val="hy-AM"/>
        </w:rPr>
        <w:t>նում վանականների հետ</w:t>
      </w:r>
      <w:r w:rsidR="0089556E" w:rsidRPr="00491B1C">
        <w:rPr>
          <w:rFonts w:ascii="Arial" w:hAnsi="Arial" w:cs="Arial"/>
          <w:lang w:val="hy-AM"/>
        </w:rPr>
        <w:t>։</w:t>
      </w:r>
    </w:p>
    <w:p w:rsidR="0089556E" w:rsidRPr="00491B1C" w:rsidRDefault="0089556E" w:rsidP="00491B1C">
      <w:pPr>
        <w:jc w:val="both"/>
        <w:rPr>
          <w:rFonts w:ascii="Arial" w:hAnsi="Arial" w:cs="Arial"/>
          <w:lang w:val="hy-AM"/>
        </w:rPr>
      </w:pPr>
      <w:r w:rsidRPr="00491B1C">
        <w:rPr>
          <w:rFonts w:ascii="Arial" w:hAnsi="Arial" w:cs="Arial"/>
          <w:lang w:val="hy-AM"/>
        </w:rPr>
        <w:lastRenderedPageBreak/>
        <w:t>Հովհաննես եպիսկոպոսը  գնաց ուրիշ երկիր։Վանքին օգնում է Սյունյաց Սմբատ իշխանը և Հովհաննես եպիսկոպոսին հետ է բերում։Ցուրաբերդը հանձնվում է Տաթևի վանքին։Ցուրաբերդը նորից շենանում է և պայքարը շարունակվում է։Պայքարում է նաև Ավելադաշտը։Ապստամբների ճնշումը կատարվում էր</w:t>
      </w:r>
      <w:r w:rsidR="00A3173F" w:rsidRPr="00491B1C">
        <w:rPr>
          <w:rFonts w:ascii="Arial" w:hAnsi="Arial" w:cs="Arial"/>
          <w:lang w:val="hy-AM"/>
        </w:rPr>
        <w:t xml:space="preserve"> </w:t>
      </w:r>
      <w:r w:rsidRPr="00491B1C">
        <w:rPr>
          <w:rFonts w:ascii="Arial" w:hAnsi="Arial" w:cs="Arial"/>
          <w:lang w:val="hy-AM"/>
        </w:rPr>
        <w:t>սրի</w:t>
      </w:r>
      <w:r w:rsidR="00A3173F" w:rsidRPr="00491B1C">
        <w:rPr>
          <w:rFonts w:ascii="Arial" w:hAnsi="Arial" w:cs="Arial"/>
          <w:lang w:val="hy-AM"/>
        </w:rPr>
        <w:t>,</w:t>
      </w:r>
      <w:r w:rsidRPr="00491B1C">
        <w:rPr>
          <w:rFonts w:ascii="Arial" w:hAnsi="Arial" w:cs="Arial"/>
          <w:lang w:val="hy-AM"/>
        </w:rPr>
        <w:t xml:space="preserve"> խաչի և փողի օգնությամբ։Սմբատ իշխանի որդի Սոփին,1000 դահեկան վճարելով,</w:t>
      </w:r>
      <w:r w:rsidR="00A3173F" w:rsidRPr="00491B1C">
        <w:rPr>
          <w:rFonts w:ascii="Arial" w:hAnsi="Arial" w:cs="Arial"/>
          <w:lang w:val="hy-AM"/>
        </w:rPr>
        <w:t>Տամալեք</w:t>
      </w:r>
      <w:r w:rsidR="00D05B8F" w:rsidRPr="00491B1C">
        <w:rPr>
          <w:rFonts w:ascii="Arial" w:hAnsi="Arial" w:cs="Arial"/>
          <w:lang w:val="hy-AM"/>
        </w:rPr>
        <w:t>կ</w:t>
      </w:r>
      <w:r w:rsidRPr="00491B1C">
        <w:rPr>
          <w:rFonts w:ascii="Arial" w:hAnsi="Arial" w:cs="Arial"/>
          <w:lang w:val="hy-AM"/>
        </w:rPr>
        <w:t xml:space="preserve">ը կցում է </w:t>
      </w:r>
      <w:r w:rsidR="00A3173F" w:rsidRPr="00491B1C">
        <w:rPr>
          <w:rFonts w:ascii="Arial" w:hAnsi="Arial" w:cs="Arial"/>
          <w:lang w:val="hy-AM"/>
        </w:rPr>
        <w:t>վանքին։Այս դեպքերը տեղի են ունեցել 943թ</w:t>
      </w:r>
      <w:r w:rsidR="00A3173F" w:rsidRPr="00491B1C">
        <w:rPr>
          <w:rFonts w:ascii="Cambria Math" w:hAnsi="Cambria Math" w:cs="Cambria Math"/>
          <w:lang w:val="hy-AM"/>
        </w:rPr>
        <w:t>․</w:t>
      </w:r>
      <w:r w:rsidR="00A3173F" w:rsidRPr="00491B1C">
        <w:rPr>
          <w:rFonts w:ascii="Arial" w:hAnsi="Arial" w:cs="Arial"/>
          <w:lang w:val="hy-AM"/>
        </w:rPr>
        <w:t>։1003թ</w:t>
      </w:r>
      <w:r w:rsidR="00A3173F" w:rsidRPr="00491B1C">
        <w:rPr>
          <w:rFonts w:ascii="Cambria Math" w:hAnsi="Cambria Math" w:cs="Cambria Math"/>
          <w:lang w:val="hy-AM"/>
        </w:rPr>
        <w:t>․</w:t>
      </w:r>
      <w:r w:rsidR="00A3173F" w:rsidRPr="00491B1C">
        <w:rPr>
          <w:rFonts w:ascii="Arial" w:hAnsi="Arial" w:cs="Arial"/>
          <w:lang w:val="hy-AM"/>
        </w:rPr>
        <w:t xml:space="preserve"> ապստամբները սպանում են Տաթևի Հակոբ եպիսկոպոսին։</w:t>
      </w:r>
    </w:p>
    <w:p w:rsidR="00A3173F" w:rsidRPr="00491B1C" w:rsidRDefault="00A3173F" w:rsidP="00491B1C">
      <w:pPr>
        <w:jc w:val="both"/>
        <w:rPr>
          <w:rFonts w:ascii="Arial" w:hAnsi="Arial" w:cs="Arial"/>
          <w:lang w:val="hy-AM"/>
        </w:rPr>
      </w:pPr>
      <w:r w:rsidRPr="00491B1C">
        <w:rPr>
          <w:rFonts w:ascii="Arial" w:hAnsi="Arial" w:cs="Arial"/>
          <w:lang w:val="hy-AM"/>
        </w:rPr>
        <w:t>Այս շարժումը ուղղված էր ֆեոդալական հողատիրության դեմ,նվաճողների և երկիրը ասպատակողների դեմ։</w:t>
      </w:r>
    </w:p>
    <w:p w:rsidR="00DE5416" w:rsidRPr="00491B1C" w:rsidRDefault="00DE5416" w:rsidP="00491B1C">
      <w:pPr>
        <w:jc w:val="both"/>
        <w:rPr>
          <w:rFonts w:ascii="Arial" w:hAnsi="Arial" w:cs="Arial"/>
          <w:lang w:val="hy-AM"/>
        </w:rPr>
      </w:pPr>
      <w:r w:rsidRPr="00491B1C">
        <w:rPr>
          <w:rFonts w:ascii="Arial" w:hAnsi="Arial" w:cs="Arial"/>
          <w:lang w:val="hy-AM"/>
        </w:rPr>
        <w:t>Թոնդրակյան շարժման վերելքը 10-րդ դ</w:t>
      </w:r>
      <w:r w:rsidRPr="00491B1C">
        <w:rPr>
          <w:rFonts w:ascii="Cambria Math" w:hAnsi="Cambria Math" w:cs="Cambria Math"/>
          <w:lang w:val="hy-AM"/>
        </w:rPr>
        <w:t>․</w:t>
      </w:r>
      <w:r w:rsidRPr="00491B1C">
        <w:rPr>
          <w:rFonts w:ascii="Arial" w:hAnsi="Arial" w:cs="Arial"/>
          <w:lang w:val="hy-AM"/>
        </w:rPr>
        <w:t xml:space="preserve"> վերջին և 11-րդ դ</w:t>
      </w:r>
      <w:r w:rsidRPr="00491B1C">
        <w:rPr>
          <w:rFonts w:ascii="Cambria Math" w:hAnsi="Cambria Math" w:cs="Cambria Math"/>
          <w:lang w:val="hy-AM"/>
        </w:rPr>
        <w:t>․</w:t>
      </w:r>
      <w:r w:rsidR="00CF7A99" w:rsidRPr="00491B1C">
        <w:rPr>
          <w:rFonts w:ascii="Arial" w:hAnsi="Arial" w:cs="Arial"/>
          <w:lang w:val="hy-AM"/>
        </w:rPr>
        <w:t xml:space="preserve"> </w:t>
      </w:r>
      <w:r w:rsidRPr="00491B1C">
        <w:rPr>
          <w:rFonts w:ascii="Arial" w:hAnsi="Arial" w:cs="Arial"/>
          <w:lang w:val="hy-AM"/>
        </w:rPr>
        <w:t xml:space="preserve"> առաջին կեսին։Թոնդրակյան շարժումը ավելի է խորանում աշխարհիկ և հոգևոր ֆեոդալների կողմից և գյուղացիների կախումը նրանցից հետզհետե խորանում էին։Ավելի ձևավորվում էր ֆեոդալների և վանքերի կալվածը։Սկսվում է գյուղացիության կեղեքումը։Ոչինչ չէր կարող կասեցնել թոնդրակյան շարժումը,դրսևորվում էր մանր </w:t>
      </w:r>
      <w:r w:rsidR="00D05B8F" w:rsidRPr="00491B1C">
        <w:rPr>
          <w:rFonts w:ascii="Arial" w:hAnsi="Arial" w:cs="Arial"/>
          <w:lang w:val="hy-AM"/>
        </w:rPr>
        <w:t>հարձակումներո</w:t>
      </w:r>
      <w:r w:rsidRPr="00491B1C">
        <w:rPr>
          <w:rFonts w:ascii="Arial" w:hAnsi="Arial" w:cs="Arial"/>
          <w:lang w:val="hy-AM"/>
        </w:rPr>
        <w:t>վ՝որոնք իշխողները անվանում էին ավազակություն։Շարժումը նոր թափ էր ստանում և 11-րդ դ</w:t>
      </w:r>
      <w:r w:rsidRPr="00491B1C">
        <w:rPr>
          <w:rFonts w:ascii="Cambria Math" w:hAnsi="Cambria Math" w:cs="Cambria Math"/>
          <w:lang w:val="hy-AM"/>
        </w:rPr>
        <w:t>․</w:t>
      </w:r>
      <w:r w:rsidRPr="00491B1C">
        <w:rPr>
          <w:rFonts w:ascii="Arial" w:hAnsi="Arial" w:cs="Arial"/>
          <w:lang w:val="hy-AM"/>
        </w:rPr>
        <w:t xml:space="preserve"> պետք է վերածնվեր գյուղացիական ապստամբության։</w:t>
      </w:r>
    </w:p>
    <w:p w:rsidR="00DE5416" w:rsidRPr="00491B1C" w:rsidRDefault="00DE5416" w:rsidP="00491B1C">
      <w:pPr>
        <w:jc w:val="both"/>
        <w:rPr>
          <w:rFonts w:ascii="Arial" w:hAnsi="Arial" w:cs="Arial"/>
          <w:lang w:val="hy-AM"/>
        </w:rPr>
      </w:pPr>
      <w:r w:rsidRPr="00491B1C">
        <w:rPr>
          <w:rFonts w:ascii="Arial" w:hAnsi="Arial" w:cs="Arial"/>
          <w:lang w:val="hy-AM"/>
        </w:rPr>
        <w:t>Շարժումը արմատացած էր Հայաստանի հարավում։</w:t>
      </w:r>
    </w:p>
    <w:p w:rsidR="00DE5416" w:rsidRPr="00491B1C" w:rsidRDefault="00DE5416" w:rsidP="00491B1C">
      <w:pPr>
        <w:jc w:val="both"/>
        <w:rPr>
          <w:rFonts w:ascii="Arial" w:hAnsi="Arial" w:cs="Arial"/>
          <w:lang w:val="hy-AM"/>
        </w:rPr>
      </w:pPr>
      <w:r w:rsidRPr="00491B1C">
        <w:rPr>
          <w:rFonts w:ascii="Arial" w:hAnsi="Arial" w:cs="Arial"/>
          <w:lang w:val="hy-AM"/>
        </w:rPr>
        <w:t>Կճավա վանքի Մուշեղ անունով գիտն</w:t>
      </w:r>
      <w:r w:rsidR="00A04E70" w:rsidRPr="00491B1C">
        <w:rPr>
          <w:rFonts w:ascii="Arial" w:hAnsi="Arial" w:cs="Arial"/>
          <w:lang w:val="hy-AM"/>
        </w:rPr>
        <w:t>ականը պաշտպանում էր շարժումը։Գրիգոր Նարեկացին  դեմ էր թոնդրակյանների</w:t>
      </w:r>
      <w:r w:rsidR="00530516" w:rsidRPr="00491B1C">
        <w:rPr>
          <w:rFonts w:ascii="Arial" w:hAnsi="Arial" w:cs="Arial"/>
          <w:lang w:val="hy-AM"/>
        </w:rPr>
        <w:t>ն</w:t>
      </w:r>
      <w:r w:rsidR="00A04E70" w:rsidRPr="00491B1C">
        <w:rPr>
          <w:rFonts w:ascii="Arial" w:hAnsi="Arial" w:cs="Arial"/>
          <w:lang w:val="hy-AM"/>
        </w:rPr>
        <w:t>։11-րդ դ</w:t>
      </w:r>
      <w:r w:rsidR="00A04E70" w:rsidRPr="00491B1C">
        <w:rPr>
          <w:rFonts w:ascii="Cambria Math" w:hAnsi="Cambria Math" w:cs="Cambria Math"/>
          <w:lang w:val="hy-AM"/>
        </w:rPr>
        <w:t>․</w:t>
      </w:r>
      <w:r w:rsidR="00A04E70" w:rsidRPr="00491B1C">
        <w:rPr>
          <w:rFonts w:ascii="Arial" w:hAnsi="Arial" w:cs="Arial"/>
          <w:lang w:val="hy-AM"/>
        </w:rPr>
        <w:t xml:space="preserve"> առաջին կեսում շարժումը ծավալվեց Հայաստանի հարավ-արևմտյան գավառներում,որոնք ենթակա</w:t>
      </w:r>
      <w:r w:rsidR="00D05B8F" w:rsidRPr="00491B1C">
        <w:rPr>
          <w:rFonts w:ascii="Arial" w:hAnsi="Arial" w:cs="Arial"/>
          <w:lang w:val="hy-AM"/>
        </w:rPr>
        <w:t xml:space="preserve"> </w:t>
      </w:r>
      <w:r w:rsidR="00A04E70" w:rsidRPr="00491B1C">
        <w:rPr>
          <w:rFonts w:ascii="Arial" w:hAnsi="Arial" w:cs="Arial"/>
          <w:lang w:val="hy-AM"/>
        </w:rPr>
        <w:t xml:space="preserve"> էին Բյուզանդիային։</w:t>
      </w:r>
    </w:p>
    <w:p w:rsidR="00A04E70" w:rsidRPr="00491B1C" w:rsidRDefault="00A04E70" w:rsidP="00491B1C">
      <w:pPr>
        <w:jc w:val="both"/>
        <w:rPr>
          <w:rFonts w:ascii="Arial" w:hAnsi="Arial" w:cs="Arial"/>
          <w:lang w:val="hy-AM"/>
        </w:rPr>
      </w:pPr>
      <w:r w:rsidRPr="00491B1C">
        <w:rPr>
          <w:rFonts w:ascii="Arial" w:hAnsi="Arial" w:cs="Arial"/>
          <w:lang w:val="hy-AM"/>
        </w:rPr>
        <w:t>Թոնդրակեցիների ելույթները Հարք և Մանանաղի գավառներում։11-րդ դ</w:t>
      </w:r>
      <w:r w:rsidRPr="00491B1C">
        <w:rPr>
          <w:rFonts w:ascii="Cambria Math" w:hAnsi="Cambria Math" w:cs="Cambria Math"/>
          <w:lang w:val="hy-AM"/>
        </w:rPr>
        <w:t>․</w:t>
      </w:r>
      <w:r w:rsidRPr="00491B1C">
        <w:rPr>
          <w:rFonts w:ascii="Arial" w:hAnsi="Arial" w:cs="Arial"/>
          <w:lang w:val="hy-AM"/>
        </w:rPr>
        <w:t xml:space="preserve"> սկզբին շարժումը բորբոքվեց </w:t>
      </w:r>
      <w:r w:rsidR="00530516" w:rsidRPr="00491B1C">
        <w:rPr>
          <w:rFonts w:ascii="Arial" w:hAnsi="Arial" w:cs="Arial"/>
          <w:lang w:val="hy-AM"/>
        </w:rPr>
        <w:t>Հար</w:t>
      </w:r>
      <w:r w:rsidRPr="00491B1C">
        <w:rPr>
          <w:rFonts w:ascii="Arial" w:hAnsi="Arial" w:cs="Arial"/>
          <w:lang w:val="hy-AM"/>
        </w:rPr>
        <w:t>ք գավառում։Շարժման առաջնորդն էր Հարքի Հակոբոս եպիսկոպոսը։Նա իր կենցաղավարությամբ համբավ</w:t>
      </w:r>
      <w:r w:rsidR="00D05B8F" w:rsidRPr="00491B1C">
        <w:rPr>
          <w:rFonts w:ascii="Arial" w:hAnsi="Arial" w:cs="Arial"/>
          <w:lang w:val="hy-AM"/>
        </w:rPr>
        <w:t xml:space="preserve"> </w:t>
      </w:r>
      <w:r w:rsidRPr="00491B1C">
        <w:rPr>
          <w:rFonts w:ascii="Arial" w:hAnsi="Arial" w:cs="Arial"/>
          <w:lang w:val="hy-AM"/>
        </w:rPr>
        <w:t xml:space="preserve"> էր վաստակել և պահք պահող քահանաների հետ շրջում էր Հարքում և </w:t>
      </w:r>
      <w:r w:rsidR="00CF7A99" w:rsidRPr="00491B1C">
        <w:rPr>
          <w:rFonts w:ascii="Arial" w:hAnsi="Arial" w:cs="Arial"/>
          <w:lang w:val="hy-AM"/>
        </w:rPr>
        <w:t>քարոզում</w:t>
      </w:r>
      <w:r w:rsidRPr="00491B1C">
        <w:rPr>
          <w:rFonts w:ascii="Arial" w:hAnsi="Arial" w:cs="Arial"/>
          <w:lang w:val="hy-AM"/>
        </w:rPr>
        <w:t>։Հակոբոսը քահանաներ է ընտրում,մերժում է Նիկիայի ժողովը,մատաղը։Նա</w:t>
      </w:r>
      <w:r w:rsidR="00D05B8F" w:rsidRPr="00491B1C">
        <w:rPr>
          <w:rFonts w:ascii="Arial" w:hAnsi="Arial" w:cs="Arial"/>
          <w:lang w:val="hy-AM"/>
        </w:rPr>
        <w:t xml:space="preserve"> </w:t>
      </w:r>
      <w:r w:rsidRPr="00491B1C">
        <w:rPr>
          <w:rFonts w:ascii="Arial" w:hAnsi="Arial" w:cs="Arial"/>
          <w:lang w:val="hy-AM"/>
        </w:rPr>
        <w:t xml:space="preserve"> մի մատաղացու անասուն բերելով ժողովրդի մոտ ասում է՝&lt;&lt;Այ տառապյալ չորքոտանի,ասենք թե նա մեղքեր գործեց և մեռավ,դու ինչ մեղք ես գործել,որ նրա հետ պիտի մեռնես</w:t>
      </w:r>
      <w:r w:rsidR="00530516" w:rsidRPr="00491B1C">
        <w:rPr>
          <w:rFonts w:ascii="Arial" w:hAnsi="Arial" w:cs="Arial"/>
          <w:lang w:val="hy-AM"/>
        </w:rPr>
        <w:t>&gt;&gt;</w:t>
      </w:r>
      <w:r w:rsidRPr="00491B1C">
        <w:rPr>
          <w:rFonts w:ascii="Arial" w:hAnsi="Arial" w:cs="Arial"/>
          <w:lang w:val="hy-AM"/>
        </w:rPr>
        <w:t>։Նրա քարոզներին հետևում էին իշխանները,մանր հողատերերը,որոնք թույլ չտվեցին</w:t>
      </w:r>
      <w:r w:rsidR="00530516" w:rsidRPr="00491B1C">
        <w:rPr>
          <w:rFonts w:ascii="Arial" w:hAnsi="Arial" w:cs="Arial"/>
          <w:lang w:val="hy-AM"/>
        </w:rPr>
        <w:t>,որպեսզի Հակոբոսը հանձնվի վրեժխնդիր հոգևորականության հաշվեհարդարին։</w:t>
      </w:r>
    </w:p>
    <w:p w:rsidR="00530516" w:rsidRPr="00491B1C" w:rsidRDefault="00530516" w:rsidP="00491B1C">
      <w:pPr>
        <w:jc w:val="both"/>
        <w:rPr>
          <w:rFonts w:ascii="Arial" w:hAnsi="Arial" w:cs="Arial"/>
          <w:lang w:val="hy-AM"/>
        </w:rPr>
      </w:pPr>
      <w:r w:rsidRPr="00491B1C">
        <w:rPr>
          <w:rFonts w:ascii="Arial" w:hAnsi="Arial" w:cs="Arial"/>
          <w:lang w:val="hy-AM"/>
        </w:rPr>
        <w:t>Դառնալով Եսայի անունով քահանայի զոհը՝կանչվում է Սարգիս Սևանեցի (992-1019թթ</w:t>
      </w:r>
      <w:r w:rsidRPr="00491B1C">
        <w:rPr>
          <w:rFonts w:ascii="Cambria Math" w:hAnsi="Cambria Math" w:cs="Cambria Math"/>
          <w:lang w:val="hy-AM"/>
        </w:rPr>
        <w:t>․</w:t>
      </w:r>
      <w:r w:rsidRPr="00491B1C">
        <w:rPr>
          <w:rFonts w:ascii="Arial" w:hAnsi="Arial" w:cs="Arial"/>
          <w:lang w:val="hy-AM"/>
        </w:rPr>
        <w:t>) կաթողիկոսի մոտ,որը նրան կարգալույծ է անում,ճակատին աղվեսի կերպարանքով դրոշմ խարանում և հրամայում բանտ նետել։Փախչելով բանտից անցնում է Բյուզանդական կայսրություն,հասնում՝Կոստանդնուպոլիս,ապա Ապահունյաց գավառը,Թոնդրակ ավանը,ապա Խլաթ,այնտեղից Նփրկերտ՝որտեղ և մեռնում է։</w:t>
      </w:r>
    </w:p>
    <w:p w:rsidR="00530516" w:rsidRPr="00491B1C" w:rsidRDefault="00530516" w:rsidP="00491B1C">
      <w:pPr>
        <w:jc w:val="both"/>
        <w:rPr>
          <w:rFonts w:ascii="Arial" w:hAnsi="Arial" w:cs="Arial"/>
          <w:lang w:val="hy-AM"/>
        </w:rPr>
      </w:pPr>
      <w:r w:rsidRPr="00491B1C">
        <w:rPr>
          <w:rFonts w:ascii="Arial" w:hAnsi="Arial" w:cs="Arial"/>
          <w:lang w:val="hy-AM"/>
        </w:rPr>
        <w:t>Թոնդրակյան շարժումը զորեղ էր Մանանաղիում։</w:t>
      </w:r>
      <w:r w:rsidR="003353B6" w:rsidRPr="00491B1C">
        <w:rPr>
          <w:rFonts w:ascii="Arial" w:hAnsi="Arial" w:cs="Arial"/>
          <w:lang w:val="hy-AM"/>
        </w:rPr>
        <w:t>Շիրնի կոչված բերդաքաղաքի մոտ մի ագարակում բնակվում էր Կունծիկ աբեղան,որի անունով էլ կոչվում է ագարակը։Նա թոնդրակյան շարժման առաջնորդներից մեկն էր և իրեն համարում էր աղվանեցի մի աբեղայի հենտորդ։</w:t>
      </w:r>
      <w:r w:rsidR="00B44018" w:rsidRPr="00491B1C">
        <w:rPr>
          <w:rFonts w:ascii="Arial" w:hAnsi="Arial" w:cs="Arial"/>
          <w:lang w:val="hy-AM"/>
        </w:rPr>
        <w:t>Կունծիկին պատմիչը անվանում է սատանայի խորհուրդների շտեմարան,որից թունավորվեցին շատերը։Դրանց թվում էր Հրանույշ անունով մի կին,որը հողերի տեր էր,դառնում է թոնդրակյան շարժման քարոզիչ և ընդգրկում է Ախնի և Կամարա քույրերին,</w:t>
      </w:r>
      <w:r w:rsidR="00AC7B54" w:rsidRPr="00491B1C">
        <w:rPr>
          <w:rFonts w:ascii="Arial" w:hAnsi="Arial" w:cs="Arial"/>
          <w:lang w:val="hy-AM"/>
        </w:rPr>
        <w:t>որոնք</w:t>
      </w:r>
      <w:r w:rsidR="00B44018" w:rsidRPr="00491B1C">
        <w:rPr>
          <w:rFonts w:ascii="Arial" w:hAnsi="Arial" w:cs="Arial"/>
          <w:lang w:val="hy-AM"/>
        </w:rPr>
        <w:t xml:space="preserve"> տոհմակից էին նրան։Ախնի և Կամարա քույրերի </w:t>
      </w:r>
      <w:r w:rsidR="00692E96" w:rsidRPr="00491B1C">
        <w:rPr>
          <w:rFonts w:ascii="Arial" w:hAnsi="Arial" w:cs="Arial"/>
          <w:lang w:val="hy-AM"/>
        </w:rPr>
        <w:t>Կաշ</w:t>
      </w:r>
      <w:r w:rsidR="00B44018" w:rsidRPr="00491B1C">
        <w:rPr>
          <w:rFonts w:ascii="Arial" w:hAnsi="Arial" w:cs="Arial"/>
          <w:lang w:val="hy-AM"/>
        </w:rPr>
        <w:t xml:space="preserve">ե և Աղյուսո կոչվող </w:t>
      </w:r>
      <w:r w:rsidR="00B44018" w:rsidRPr="00491B1C">
        <w:rPr>
          <w:rFonts w:ascii="Arial" w:hAnsi="Arial" w:cs="Arial"/>
          <w:lang w:val="hy-AM"/>
        </w:rPr>
        <w:lastRenderedPageBreak/>
        <w:t>ագարակները վերածվեցին թոնդրակայն շարժման կենտրոնի։Եկեղեցիները լքվեցին,դադարեցին պաշտել խաչը,ավերեցին Բազմաղբյուրի ավանի խաչը,որը Մարաշի և նվիրաբերության վայր էր դարձել։</w:t>
      </w:r>
    </w:p>
    <w:p w:rsidR="00B44018" w:rsidRPr="00491B1C" w:rsidRDefault="00B44018" w:rsidP="00491B1C">
      <w:pPr>
        <w:jc w:val="both"/>
        <w:rPr>
          <w:rFonts w:ascii="Arial" w:hAnsi="Arial" w:cs="Arial"/>
          <w:lang w:val="hy-AM"/>
        </w:rPr>
      </w:pPr>
      <w:r w:rsidRPr="00491B1C">
        <w:rPr>
          <w:rFonts w:ascii="Arial" w:hAnsi="Arial" w:cs="Arial"/>
          <w:lang w:val="hy-AM"/>
        </w:rPr>
        <w:t>Թո</w:t>
      </w:r>
      <w:r w:rsidR="003A2463" w:rsidRPr="00491B1C">
        <w:rPr>
          <w:rFonts w:ascii="Arial" w:hAnsi="Arial" w:cs="Arial"/>
          <w:lang w:val="hy-AM"/>
        </w:rPr>
        <w:t xml:space="preserve">նդրակյանները հայտնաբերվում են,որովհետև գիշերը ձյուն էր </w:t>
      </w:r>
      <w:r w:rsidR="00AC7B54" w:rsidRPr="00491B1C">
        <w:rPr>
          <w:rFonts w:ascii="Arial" w:hAnsi="Arial" w:cs="Arial"/>
          <w:lang w:val="hy-AM"/>
        </w:rPr>
        <w:t xml:space="preserve">տեղացել և հետքերը տանում են նրանց բնակավայրը։Գավառի առաջնորդ Սամուել եպիսկոպոսը ամբոխի և քահանաների հետ գնում է </w:t>
      </w:r>
      <w:r w:rsidR="00E82289" w:rsidRPr="00491B1C">
        <w:rPr>
          <w:rFonts w:ascii="Arial" w:hAnsi="Arial" w:cs="Arial"/>
          <w:lang w:val="hy-AM"/>
        </w:rPr>
        <w:t>Կաշ</w:t>
      </w:r>
      <w:r w:rsidR="00AC7B54" w:rsidRPr="00491B1C">
        <w:rPr>
          <w:rFonts w:ascii="Arial" w:hAnsi="Arial" w:cs="Arial"/>
          <w:lang w:val="hy-AM"/>
        </w:rPr>
        <w:t>ե,որը հրկիզում են,վեց ղեկավարների տանում են Ջերմա քաղաքագյուղը և աղվեսադրոշմ խարանում նրանց ճակատներին։</w:t>
      </w:r>
    </w:p>
    <w:p w:rsidR="00560084" w:rsidRPr="00491B1C" w:rsidRDefault="00560084" w:rsidP="00491B1C">
      <w:pPr>
        <w:jc w:val="both"/>
        <w:rPr>
          <w:rFonts w:ascii="Arial" w:hAnsi="Arial" w:cs="Arial"/>
          <w:lang w:val="hy-AM"/>
        </w:rPr>
      </w:pPr>
      <w:r w:rsidRPr="00491B1C">
        <w:rPr>
          <w:rFonts w:ascii="Arial" w:hAnsi="Arial" w:cs="Arial"/>
          <w:lang w:val="hy-AM"/>
        </w:rPr>
        <w:t>Սրանք տեղի են ունեցել Սարգիս Սևանեցի կաթողիկոսի օրոք՝1011թ</w:t>
      </w:r>
      <w:r w:rsidRPr="00491B1C">
        <w:rPr>
          <w:rFonts w:ascii="Cambria Math" w:hAnsi="Cambria Math" w:cs="Cambria Math"/>
          <w:lang w:val="hy-AM"/>
        </w:rPr>
        <w:t>․</w:t>
      </w:r>
      <w:r w:rsidRPr="00491B1C">
        <w:rPr>
          <w:rFonts w:ascii="Arial" w:hAnsi="Arial" w:cs="Arial"/>
          <w:lang w:val="hy-AM"/>
        </w:rPr>
        <w:t xml:space="preserve"> գարնանը,իսկ ամռանը Բյուզանդիայից Եղիան ուղարկվում է մեղավորներին պատժելու համար։Եկեղյաց գավառում Եղիային ընդառաջում է Վրվեռ իշխանը՝ամբաստանելով Սամուել եպիսկոպոսին։Եղիան իր մոտ կանչելով Սամուել եպիսկոպոսին,կամենում է բանտ նետել,բայց սա գնացել էր մեծ բազմությամբ,որոնք ամբաստանում են Վրվեռին և թոնդրակյաններին։Վրվեռը ազատվում է,իսկ թոնդրակյանները՝պատժվում։</w:t>
      </w:r>
    </w:p>
    <w:p w:rsidR="0000755F" w:rsidRPr="00491B1C" w:rsidRDefault="0000755F" w:rsidP="00491B1C">
      <w:pPr>
        <w:jc w:val="both"/>
        <w:rPr>
          <w:rFonts w:ascii="Arial" w:hAnsi="Arial" w:cs="Arial"/>
          <w:lang w:val="hy-AM"/>
        </w:rPr>
      </w:pPr>
    </w:p>
    <w:p w:rsidR="0000755F" w:rsidRPr="00491B1C" w:rsidRDefault="0000755F" w:rsidP="00491B1C">
      <w:pPr>
        <w:jc w:val="both"/>
        <w:rPr>
          <w:rFonts w:ascii="Arial" w:hAnsi="Arial" w:cs="Arial"/>
          <w:lang w:val="hy-AM"/>
        </w:rPr>
      </w:pPr>
      <w:r w:rsidRPr="00491B1C">
        <w:rPr>
          <w:rFonts w:ascii="Arial" w:hAnsi="Arial" w:cs="Arial"/>
          <w:lang w:val="hy-AM"/>
        </w:rPr>
        <w:t>Հասարակական-տնտեսական հարաբերությունները և պետական կարգը 9-11-րդ դդ</w:t>
      </w:r>
      <w:r w:rsidRPr="00491B1C">
        <w:rPr>
          <w:rFonts w:ascii="Cambria Math" w:hAnsi="Cambria Math" w:cs="Cambria Math"/>
          <w:lang w:val="hy-AM"/>
        </w:rPr>
        <w:t>․</w:t>
      </w:r>
    </w:p>
    <w:p w:rsidR="0000755F" w:rsidRPr="00491B1C" w:rsidRDefault="0000755F" w:rsidP="00491B1C">
      <w:pPr>
        <w:jc w:val="both"/>
        <w:rPr>
          <w:rFonts w:ascii="Arial" w:hAnsi="Arial" w:cs="Arial"/>
          <w:lang w:val="hy-AM"/>
        </w:rPr>
      </w:pPr>
      <w:r w:rsidRPr="00491B1C">
        <w:rPr>
          <w:rFonts w:ascii="Arial" w:hAnsi="Arial" w:cs="Arial"/>
          <w:lang w:val="hy-AM"/>
        </w:rPr>
        <w:t xml:space="preserve">Ֆեոդալական հարաբերությունների հետագա զարգացումը։Արաբական տիրապետության ժամանակաշրջանում ֆեոդալների իրավունքները խախտվել էր,իսկ արաբական խալիֆայությունը համարվում էր հողի,ջրի,երկրի բնական </w:t>
      </w:r>
      <w:r w:rsidR="00294E31" w:rsidRPr="00491B1C">
        <w:rPr>
          <w:rFonts w:ascii="Arial" w:hAnsi="Arial" w:cs="Arial"/>
          <w:lang w:val="hy-AM"/>
        </w:rPr>
        <w:t>հ</w:t>
      </w:r>
      <w:r w:rsidRPr="00491B1C">
        <w:rPr>
          <w:rFonts w:ascii="Arial" w:hAnsi="Arial" w:cs="Arial"/>
          <w:lang w:val="hy-AM"/>
        </w:rPr>
        <w:t>ար</w:t>
      </w:r>
      <w:r w:rsidR="00294E31" w:rsidRPr="00491B1C">
        <w:rPr>
          <w:rFonts w:ascii="Arial" w:hAnsi="Arial" w:cs="Arial"/>
          <w:lang w:val="hy-AM"/>
        </w:rPr>
        <w:t>ստ</w:t>
      </w:r>
      <w:r w:rsidRPr="00491B1C">
        <w:rPr>
          <w:rFonts w:ascii="Arial" w:hAnsi="Arial" w:cs="Arial"/>
          <w:lang w:val="hy-AM"/>
        </w:rPr>
        <w:t>ությունների տիրակալը</w:t>
      </w:r>
      <w:r w:rsidR="00294E31" w:rsidRPr="00491B1C">
        <w:rPr>
          <w:rFonts w:ascii="Arial" w:hAnsi="Arial" w:cs="Arial"/>
          <w:lang w:val="hy-AM"/>
        </w:rPr>
        <w:t>։Ժ</w:t>
      </w:r>
      <w:r w:rsidRPr="00491B1C">
        <w:rPr>
          <w:rFonts w:ascii="Arial" w:hAnsi="Arial" w:cs="Arial"/>
          <w:lang w:val="hy-AM"/>
        </w:rPr>
        <w:t>առանգական խոշոր հողատիրությունը հետզհետե զարգանում էր՝խալիֆայության թու</w:t>
      </w:r>
      <w:r w:rsidR="0016195D" w:rsidRPr="00491B1C">
        <w:rPr>
          <w:rFonts w:ascii="Arial" w:hAnsi="Arial" w:cs="Arial"/>
          <w:lang w:val="hy-AM"/>
        </w:rPr>
        <w:t>լ</w:t>
      </w:r>
      <w:r w:rsidRPr="00491B1C">
        <w:rPr>
          <w:rFonts w:ascii="Arial" w:hAnsi="Arial" w:cs="Arial"/>
          <w:lang w:val="hy-AM"/>
        </w:rPr>
        <w:t>ացման պայմաններում 8-րդ դ</w:t>
      </w:r>
      <w:r w:rsidRPr="00491B1C">
        <w:rPr>
          <w:rFonts w:ascii="Cambria Math" w:hAnsi="Cambria Math" w:cs="Cambria Math"/>
          <w:lang w:val="hy-AM"/>
        </w:rPr>
        <w:t>․</w:t>
      </w:r>
      <w:r w:rsidRPr="00491B1C">
        <w:rPr>
          <w:rFonts w:ascii="Arial" w:hAnsi="Arial" w:cs="Arial"/>
          <w:lang w:val="hy-AM"/>
        </w:rPr>
        <w:t xml:space="preserve"> վերջերից և 9-րդ դ</w:t>
      </w:r>
      <w:r w:rsidRPr="00491B1C">
        <w:rPr>
          <w:rFonts w:ascii="Cambria Math" w:hAnsi="Cambria Math" w:cs="Cambria Math"/>
          <w:lang w:val="hy-AM"/>
        </w:rPr>
        <w:t>․</w:t>
      </w:r>
      <w:r w:rsidRPr="00491B1C">
        <w:rPr>
          <w:rFonts w:ascii="Arial" w:hAnsi="Arial" w:cs="Arial"/>
          <w:lang w:val="hy-AM"/>
        </w:rPr>
        <w:t xml:space="preserve"> սկզբից։</w:t>
      </w:r>
    </w:p>
    <w:p w:rsidR="0000755F" w:rsidRPr="00491B1C" w:rsidRDefault="0000755F" w:rsidP="00491B1C">
      <w:pPr>
        <w:jc w:val="both"/>
        <w:rPr>
          <w:rFonts w:ascii="Arial" w:hAnsi="Arial" w:cs="Arial"/>
          <w:lang w:val="hy-AM"/>
        </w:rPr>
      </w:pPr>
      <w:r w:rsidRPr="00491B1C">
        <w:rPr>
          <w:rFonts w:ascii="Arial" w:hAnsi="Arial" w:cs="Arial"/>
          <w:lang w:val="hy-AM"/>
        </w:rPr>
        <w:t>9-րդ դ</w:t>
      </w:r>
      <w:r w:rsidRPr="00491B1C">
        <w:rPr>
          <w:rFonts w:ascii="Cambria Math" w:hAnsi="Cambria Math" w:cs="Cambria Math"/>
          <w:lang w:val="hy-AM"/>
        </w:rPr>
        <w:t>․</w:t>
      </w:r>
      <w:r w:rsidR="00CF7A99" w:rsidRPr="00491B1C">
        <w:rPr>
          <w:rFonts w:ascii="Arial" w:hAnsi="Arial" w:cs="Arial"/>
          <w:lang w:val="hy-AM"/>
        </w:rPr>
        <w:t xml:space="preserve"> </w:t>
      </w:r>
      <w:r w:rsidRPr="00491B1C">
        <w:rPr>
          <w:rFonts w:ascii="Arial" w:hAnsi="Arial" w:cs="Arial"/>
          <w:lang w:val="hy-AM"/>
        </w:rPr>
        <w:t>մինչև 10-րդ դ</w:t>
      </w:r>
      <w:r w:rsidRPr="00491B1C">
        <w:rPr>
          <w:rFonts w:ascii="Cambria Math" w:hAnsi="Cambria Math" w:cs="Cambria Math"/>
          <w:lang w:val="hy-AM"/>
        </w:rPr>
        <w:t>․</w:t>
      </w:r>
      <w:r w:rsidR="00CF7A99" w:rsidRPr="00491B1C">
        <w:rPr>
          <w:rFonts w:ascii="Arial" w:hAnsi="Arial" w:cs="Arial"/>
          <w:lang w:val="hy-AM"/>
        </w:rPr>
        <w:t xml:space="preserve"> </w:t>
      </w:r>
      <w:r w:rsidRPr="00491B1C">
        <w:rPr>
          <w:rFonts w:ascii="Arial" w:hAnsi="Arial" w:cs="Arial"/>
          <w:lang w:val="hy-AM"/>
        </w:rPr>
        <w:t xml:space="preserve"> առաջին քառորդը տեղի էր ունենում հողերի վերաբաշխումը հայկական ֆեոդալական տների և նրանց ճյուղերի միջև</w:t>
      </w:r>
      <w:r w:rsidR="0016195D" w:rsidRPr="00491B1C">
        <w:rPr>
          <w:rFonts w:ascii="Arial" w:hAnsi="Arial" w:cs="Arial"/>
          <w:lang w:val="hy-AM"/>
        </w:rPr>
        <w:t>,</w:t>
      </w:r>
      <w:r w:rsidRPr="00491B1C">
        <w:rPr>
          <w:rFonts w:ascii="Arial" w:hAnsi="Arial" w:cs="Arial"/>
          <w:lang w:val="hy-AM"/>
        </w:rPr>
        <w:t xml:space="preserve"> հողային տիրույթներ էին ձեռք բերում վանքերը։10-րդ դ</w:t>
      </w:r>
      <w:r w:rsidRPr="00491B1C">
        <w:rPr>
          <w:rFonts w:ascii="Cambria Math" w:hAnsi="Cambria Math" w:cs="Cambria Math"/>
          <w:lang w:val="hy-AM"/>
        </w:rPr>
        <w:t>․</w:t>
      </w:r>
      <w:r w:rsidRPr="00491B1C">
        <w:rPr>
          <w:rFonts w:ascii="Arial" w:hAnsi="Arial" w:cs="Arial"/>
          <w:lang w:val="hy-AM"/>
        </w:rPr>
        <w:t xml:space="preserve"> վերականգնվել էր նաև եկեղեցական </w:t>
      </w:r>
      <w:r w:rsidR="00294E31" w:rsidRPr="00491B1C">
        <w:rPr>
          <w:rFonts w:ascii="Arial" w:hAnsi="Arial" w:cs="Arial"/>
          <w:lang w:val="hy-AM"/>
        </w:rPr>
        <w:t xml:space="preserve">հողատիրությունը։Բագրատունի </w:t>
      </w:r>
      <w:r w:rsidRPr="00491B1C">
        <w:rPr>
          <w:rFonts w:ascii="Arial" w:hAnsi="Arial" w:cs="Arial"/>
          <w:lang w:val="hy-AM"/>
        </w:rPr>
        <w:t xml:space="preserve"> թագավորները ձևականորեն հ</w:t>
      </w:r>
      <w:r w:rsidR="0016195D" w:rsidRPr="00491B1C">
        <w:rPr>
          <w:rFonts w:ascii="Arial" w:hAnsi="Arial" w:cs="Arial"/>
          <w:lang w:val="hy-AM"/>
        </w:rPr>
        <w:t>ա</w:t>
      </w:r>
      <w:r w:rsidRPr="00491B1C">
        <w:rPr>
          <w:rFonts w:ascii="Arial" w:hAnsi="Arial" w:cs="Arial"/>
          <w:lang w:val="hy-AM"/>
        </w:rPr>
        <w:t>մարվում էին երկրի,ջրի և բնական հարստությունների գերագույն տերերը</w:t>
      </w:r>
      <w:r w:rsidR="0016195D" w:rsidRPr="00491B1C">
        <w:rPr>
          <w:rFonts w:ascii="Arial" w:hAnsi="Arial" w:cs="Arial"/>
          <w:lang w:val="hy-AM"/>
        </w:rPr>
        <w:t>։Եթե Բագրատունի առաջին թագավորները 9-րդ դ</w:t>
      </w:r>
      <w:r w:rsidR="0016195D" w:rsidRPr="00491B1C">
        <w:rPr>
          <w:rFonts w:ascii="Cambria Math" w:hAnsi="Cambria Math" w:cs="Cambria Math"/>
          <w:lang w:val="hy-AM"/>
        </w:rPr>
        <w:t>․</w:t>
      </w:r>
      <w:r w:rsidR="0016195D" w:rsidRPr="00491B1C">
        <w:rPr>
          <w:rFonts w:ascii="Arial" w:hAnsi="Arial" w:cs="Arial"/>
          <w:lang w:val="hy-AM"/>
        </w:rPr>
        <w:t xml:space="preserve"> սկզբներին դեռևս պահպանում էին ժառանգական տիրույթների բաժանմանը և վերաբաժանմանը միջամտելու իրավունքներ,ապա հետագայում նրանք համաձայնվում էին ստեղծված</w:t>
      </w:r>
      <w:r w:rsidR="00CF7A99" w:rsidRPr="00491B1C">
        <w:rPr>
          <w:rFonts w:ascii="Arial" w:hAnsi="Arial" w:cs="Arial"/>
          <w:lang w:val="hy-AM"/>
        </w:rPr>
        <w:t xml:space="preserve"> </w:t>
      </w:r>
      <w:r w:rsidR="0016195D" w:rsidRPr="00491B1C">
        <w:rPr>
          <w:rFonts w:ascii="Arial" w:hAnsi="Arial" w:cs="Arial"/>
          <w:lang w:val="hy-AM"/>
        </w:rPr>
        <w:t xml:space="preserve"> իրավիճակի հետ։</w:t>
      </w:r>
    </w:p>
    <w:p w:rsidR="0016195D" w:rsidRPr="00491B1C" w:rsidRDefault="0016195D" w:rsidP="00491B1C">
      <w:pPr>
        <w:jc w:val="both"/>
        <w:rPr>
          <w:rFonts w:ascii="Arial" w:hAnsi="Arial" w:cs="Arial"/>
          <w:lang w:val="hy-AM"/>
        </w:rPr>
      </w:pPr>
      <w:r w:rsidRPr="00491B1C">
        <w:rPr>
          <w:rFonts w:ascii="Arial" w:hAnsi="Arial" w:cs="Arial"/>
          <w:lang w:val="hy-AM"/>
        </w:rPr>
        <w:t>Աշխարհիկ</w:t>
      </w:r>
      <w:r w:rsidR="00177456" w:rsidRPr="00491B1C">
        <w:rPr>
          <w:rFonts w:ascii="Arial" w:hAnsi="Arial" w:cs="Arial"/>
          <w:lang w:val="hy-AM"/>
        </w:rPr>
        <w:t xml:space="preserve"> և</w:t>
      </w:r>
      <w:r w:rsidRPr="00491B1C">
        <w:rPr>
          <w:rFonts w:ascii="Arial" w:hAnsi="Arial" w:cs="Arial"/>
          <w:lang w:val="hy-AM"/>
        </w:rPr>
        <w:t xml:space="preserve"> հոգևոր ֆեոդալական հողատիրության ձևավորման միջոցներն էին հողերի վերաբաշխումը,որն ուղեկցվում էր միջֆեոդալական կռիվներով, գյուղական հողերի հափշտակումը,հողատարածությունների գնումները,նվիրաբերությունները վանքերին։Առանձին ֆեոդալական տների հողային տիրույթները ամբողջ նահանգներ էին </w:t>
      </w:r>
      <w:r w:rsidR="00177456" w:rsidRPr="00491B1C">
        <w:rPr>
          <w:rFonts w:ascii="Arial" w:hAnsi="Arial" w:cs="Arial"/>
          <w:lang w:val="hy-AM"/>
        </w:rPr>
        <w:t>ընդգրկ</w:t>
      </w:r>
      <w:r w:rsidRPr="00491B1C">
        <w:rPr>
          <w:rFonts w:ascii="Arial" w:hAnsi="Arial" w:cs="Arial"/>
          <w:lang w:val="hy-AM"/>
        </w:rPr>
        <w:t>ում։</w:t>
      </w:r>
    </w:p>
    <w:p w:rsidR="00177456" w:rsidRPr="00491B1C" w:rsidRDefault="00177456" w:rsidP="00491B1C">
      <w:pPr>
        <w:jc w:val="both"/>
        <w:rPr>
          <w:rFonts w:ascii="Arial" w:hAnsi="Arial" w:cs="Arial"/>
          <w:lang w:val="hy-AM"/>
        </w:rPr>
      </w:pPr>
      <w:r w:rsidRPr="00491B1C">
        <w:rPr>
          <w:rFonts w:ascii="Arial" w:hAnsi="Arial" w:cs="Arial"/>
          <w:lang w:val="hy-AM"/>
        </w:rPr>
        <w:t>Ամենախոշոր հողատերերը Բագրատունիներն էին։Տիրույթներն էին Շիրակը,Արշարունիքը,Վանանդը,Բագրևանդը,Արտազը,Արարատյան նահանգի մեծագույն մասը,Գուգարքը,Տարոնը,Մոկքը։</w:t>
      </w:r>
    </w:p>
    <w:p w:rsidR="00177456" w:rsidRPr="00491B1C" w:rsidRDefault="00177456" w:rsidP="00491B1C">
      <w:pPr>
        <w:jc w:val="both"/>
        <w:rPr>
          <w:rFonts w:ascii="Arial" w:hAnsi="Arial" w:cs="Arial"/>
          <w:lang w:val="hy-AM"/>
        </w:rPr>
      </w:pPr>
      <w:r w:rsidRPr="00491B1C">
        <w:rPr>
          <w:rFonts w:ascii="Arial" w:hAnsi="Arial" w:cs="Arial"/>
          <w:lang w:val="hy-AM"/>
        </w:rPr>
        <w:t>Հողային տիրույթների բաժանումը Բագրատունիների,Վասպուրականի,Սյունիքի և այլ վայրերի իշխանական տների և նրանց ճյուղերի միջև տեղի էին ունենում խաղաղ համաձայնությունների և սուր բախումների միջոցով։Պատճառն այն էր,որ դա տեղի էր ունենում նոր հիմունքներով(ժառանգական հողատիրության վերականգնումը)։</w:t>
      </w:r>
    </w:p>
    <w:p w:rsidR="00177456" w:rsidRPr="00491B1C" w:rsidRDefault="00177456" w:rsidP="00491B1C">
      <w:pPr>
        <w:jc w:val="both"/>
        <w:rPr>
          <w:rFonts w:ascii="Arial" w:hAnsi="Arial" w:cs="Arial"/>
          <w:lang w:val="hy-AM"/>
        </w:rPr>
      </w:pPr>
      <w:r w:rsidRPr="00491B1C">
        <w:rPr>
          <w:rFonts w:ascii="Arial" w:hAnsi="Arial" w:cs="Arial"/>
          <w:lang w:val="hy-AM"/>
        </w:rPr>
        <w:lastRenderedPageBreak/>
        <w:t>Արշակունիների օրոք նախարարական հողատիության հիմքում ընկած էր տվյալ տոհմի նահապետի իրավունքը։</w:t>
      </w:r>
      <w:r w:rsidR="00A018FC" w:rsidRPr="00491B1C">
        <w:rPr>
          <w:rFonts w:ascii="Arial" w:hAnsi="Arial" w:cs="Arial"/>
          <w:lang w:val="hy-AM"/>
        </w:rPr>
        <w:t>Ժառանգման իրավունքը տեղի էր ունենում ուղիղ գծով՝հորից որդուն։</w:t>
      </w:r>
    </w:p>
    <w:p w:rsidR="00A018FC" w:rsidRPr="00491B1C" w:rsidRDefault="00A018FC" w:rsidP="00491B1C">
      <w:pPr>
        <w:jc w:val="both"/>
        <w:rPr>
          <w:rFonts w:ascii="Arial" w:hAnsi="Arial" w:cs="Arial"/>
          <w:lang w:val="hy-AM"/>
        </w:rPr>
      </w:pPr>
      <w:r w:rsidRPr="00491B1C">
        <w:rPr>
          <w:rFonts w:ascii="Arial" w:hAnsi="Arial" w:cs="Arial"/>
          <w:lang w:val="hy-AM"/>
        </w:rPr>
        <w:t>9-10-րդ դդ</w:t>
      </w:r>
      <w:r w:rsidRPr="00491B1C">
        <w:rPr>
          <w:rFonts w:ascii="Cambria Math" w:hAnsi="Cambria Math" w:cs="Cambria Math"/>
          <w:lang w:val="hy-AM"/>
        </w:rPr>
        <w:t>․</w:t>
      </w:r>
      <w:r w:rsidRPr="00491B1C">
        <w:rPr>
          <w:rFonts w:ascii="Arial" w:hAnsi="Arial" w:cs="Arial"/>
          <w:lang w:val="hy-AM"/>
        </w:rPr>
        <w:t xml:space="preserve"> հողային տիրույթները բաշխվում էին տվյալ տոհմի բոլոր գյուղերի </w:t>
      </w:r>
      <w:r w:rsidR="0018325E" w:rsidRPr="00491B1C">
        <w:rPr>
          <w:rFonts w:ascii="Arial" w:hAnsi="Arial" w:cs="Arial"/>
          <w:lang w:val="hy-AM"/>
        </w:rPr>
        <w:t>միջև։Ա</w:t>
      </w:r>
      <w:r w:rsidRPr="00491B1C">
        <w:rPr>
          <w:rFonts w:ascii="Arial" w:hAnsi="Arial" w:cs="Arial"/>
          <w:lang w:val="hy-AM"/>
        </w:rPr>
        <w:t>վագության իրավունք պահպանվում էր միայն տվյալ տոհմի յուրաքանչյուր ճյուղի ներսում։Ժառանգական հողատիրությունը վերականգնված էր և այն վերաբաժանելու հ</w:t>
      </w:r>
      <w:r w:rsidR="0018325E" w:rsidRPr="00491B1C">
        <w:rPr>
          <w:rFonts w:ascii="Arial" w:hAnsi="Arial" w:cs="Arial"/>
          <w:lang w:val="hy-AM"/>
        </w:rPr>
        <w:t>ա</w:t>
      </w:r>
      <w:r w:rsidRPr="00491B1C">
        <w:rPr>
          <w:rFonts w:ascii="Arial" w:hAnsi="Arial" w:cs="Arial"/>
          <w:lang w:val="hy-AM"/>
        </w:rPr>
        <w:t>մար ֆեոդալները դիմում էին ուժի,ամուսնական կապերի։</w:t>
      </w:r>
    </w:p>
    <w:p w:rsidR="00A018FC" w:rsidRPr="00491B1C" w:rsidRDefault="00A018FC" w:rsidP="00491B1C">
      <w:pPr>
        <w:jc w:val="both"/>
        <w:rPr>
          <w:rFonts w:ascii="Arial" w:hAnsi="Arial" w:cs="Arial"/>
          <w:lang w:val="hy-AM"/>
        </w:rPr>
      </w:pPr>
      <w:r w:rsidRPr="00491B1C">
        <w:rPr>
          <w:rFonts w:ascii="Arial" w:hAnsi="Arial" w:cs="Arial"/>
          <w:lang w:val="hy-AM"/>
        </w:rPr>
        <w:t>Սյունյաց Բագրատունյաց և Արծրունյաց իշխանական տոհմերի ներսում պայքարը դադարեց 10-րդ դ</w:t>
      </w:r>
      <w:r w:rsidRPr="00491B1C">
        <w:rPr>
          <w:rFonts w:ascii="Cambria Math" w:hAnsi="Cambria Math" w:cs="Cambria Math"/>
          <w:lang w:val="hy-AM"/>
        </w:rPr>
        <w:t>․</w:t>
      </w:r>
      <w:r w:rsidRPr="00491B1C">
        <w:rPr>
          <w:rFonts w:ascii="Arial" w:hAnsi="Arial" w:cs="Arial"/>
          <w:lang w:val="hy-AM"/>
        </w:rPr>
        <w:t xml:space="preserve"> 20-ական թթ</w:t>
      </w:r>
      <w:r w:rsidRPr="00491B1C">
        <w:rPr>
          <w:rFonts w:ascii="Cambria Math" w:hAnsi="Cambria Math" w:cs="Cambria Math"/>
          <w:lang w:val="hy-AM"/>
        </w:rPr>
        <w:t>․</w:t>
      </w:r>
      <w:r w:rsidRPr="00491B1C">
        <w:rPr>
          <w:rFonts w:ascii="Arial" w:hAnsi="Arial" w:cs="Arial"/>
          <w:lang w:val="hy-AM"/>
        </w:rPr>
        <w:t xml:space="preserve">։Խոշոր ժառանգական հողատիրությունը ձևավորվեց և անվանվեց &lt;&lt;հայրենիք&gt;&gt;,&lt;&lt;բնիկ տերություն&gt;&gt;,&lt;&lt;բնիկ աշխարհ&gt;&gt;,&lt;&lt;հայրենական </w:t>
      </w:r>
      <w:r w:rsidR="00F63C34" w:rsidRPr="00491B1C">
        <w:rPr>
          <w:rFonts w:ascii="Arial" w:hAnsi="Arial" w:cs="Arial"/>
          <w:lang w:val="hy-AM"/>
        </w:rPr>
        <w:t>սեպ</w:t>
      </w:r>
      <w:r w:rsidRPr="00491B1C">
        <w:rPr>
          <w:rFonts w:ascii="Arial" w:hAnsi="Arial" w:cs="Arial"/>
          <w:lang w:val="hy-AM"/>
        </w:rPr>
        <w:t>հ</w:t>
      </w:r>
      <w:r w:rsidR="00F63C34" w:rsidRPr="00491B1C">
        <w:rPr>
          <w:rFonts w:ascii="Arial" w:hAnsi="Arial" w:cs="Arial"/>
          <w:lang w:val="hy-AM"/>
        </w:rPr>
        <w:t>ական</w:t>
      </w:r>
      <w:r w:rsidRPr="00491B1C">
        <w:rPr>
          <w:rFonts w:ascii="Arial" w:hAnsi="Arial" w:cs="Arial"/>
          <w:lang w:val="hy-AM"/>
        </w:rPr>
        <w:t>ություն&gt;&gt;։Ձևավորվեց տերունի կալվածը։</w:t>
      </w:r>
    </w:p>
    <w:p w:rsidR="00A018FC" w:rsidRPr="00491B1C" w:rsidRDefault="00A018FC" w:rsidP="00491B1C">
      <w:pPr>
        <w:jc w:val="both"/>
        <w:rPr>
          <w:rFonts w:ascii="Arial" w:hAnsi="Arial" w:cs="Arial"/>
          <w:lang w:val="hy-AM"/>
        </w:rPr>
      </w:pPr>
      <w:r w:rsidRPr="00491B1C">
        <w:rPr>
          <w:rFonts w:ascii="Arial" w:hAnsi="Arial" w:cs="Arial"/>
          <w:lang w:val="hy-AM"/>
        </w:rPr>
        <w:t>Բագրատունիներին պատկանում էին Տեկորը,Մրենը,Բագարանը,Կողբը,Թալինը,Արուճը,Վաղարշապատը,Երերույքը,,</w:t>
      </w:r>
      <w:r w:rsidR="0018325E" w:rsidRPr="00491B1C">
        <w:rPr>
          <w:rFonts w:ascii="Arial" w:hAnsi="Arial" w:cs="Arial"/>
          <w:lang w:val="hy-AM"/>
        </w:rPr>
        <w:t>Տա</w:t>
      </w:r>
      <w:r w:rsidR="00F63C34" w:rsidRPr="00491B1C">
        <w:rPr>
          <w:rFonts w:ascii="Arial" w:hAnsi="Arial" w:cs="Arial"/>
          <w:lang w:val="hy-AM"/>
        </w:rPr>
        <w:t>-</w:t>
      </w:r>
      <w:r w:rsidR="0018325E" w:rsidRPr="00491B1C">
        <w:rPr>
          <w:rFonts w:ascii="Arial" w:hAnsi="Arial" w:cs="Arial"/>
          <w:lang w:val="hy-AM"/>
        </w:rPr>
        <w:t>րուսը,Մաստարան,Սահառունին,Ավանը</w:t>
      </w:r>
      <w:r w:rsidR="00F63C34" w:rsidRPr="00491B1C">
        <w:rPr>
          <w:rFonts w:ascii="Arial" w:hAnsi="Arial" w:cs="Arial"/>
          <w:lang w:val="hy-AM"/>
        </w:rPr>
        <w:t>,Ք</w:t>
      </w:r>
      <w:r w:rsidR="0018325E" w:rsidRPr="00491B1C">
        <w:rPr>
          <w:rFonts w:ascii="Arial" w:hAnsi="Arial" w:cs="Arial"/>
          <w:lang w:val="hy-AM"/>
        </w:rPr>
        <w:t>եղարագոմը</w:t>
      </w:r>
      <w:r w:rsidR="00F63C34" w:rsidRPr="00491B1C">
        <w:rPr>
          <w:rFonts w:ascii="Arial" w:hAnsi="Arial" w:cs="Arial"/>
          <w:lang w:val="hy-AM"/>
        </w:rPr>
        <w:t xml:space="preserve">,Նախճավանը </w:t>
      </w:r>
      <w:r w:rsidR="0018325E" w:rsidRPr="00491B1C">
        <w:rPr>
          <w:rFonts w:ascii="Arial" w:hAnsi="Arial" w:cs="Arial"/>
          <w:lang w:val="hy-AM"/>
        </w:rPr>
        <w:t xml:space="preserve"> և այլն։</w:t>
      </w:r>
    </w:p>
    <w:p w:rsidR="0018325E" w:rsidRPr="00491B1C" w:rsidRDefault="0018325E" w:rsidP="00491B1C">
      <w:pPr>
        <w:jc w:val="both"/>
        <w:rPr>
          <w:rFonts w:ascii="Arial" w:hAnsi="Arial" w:cs="Arial"/>
          <w:lang w:val="hy-AM"/>
        </w:rPr>
      </w:pPr>
      <w:r w:rsidRPr="00491B1C">
        <w:rPr>
          <w:rFonts w:ascii="Arial" w:hAnsi="Arial" w:cs="Arial"/>
          <w:lang w:val="hy-AM"/>
        </w:rPr>
        <w:t>Գրիգոր Սուփանը Սևանա լճի ափին ընդարձակ տնտեսություն էր վարում։Նրա սեփականությունն էր Կոթ գյուղաքաղաքը։Բագրատունյաց,Արծրունյաց,Սյունյաց իշխանները ֆեոդալական հիերարխիայի առավել բարձր աստիճանի վրա  եղած խոշոր ֆեոդալներ էին։9-11-րդ դդ</w:t>
      </w:r>
      <w:r w:rsidRPr="00491B1C">
        <w:rPr>
          <w:rFonts w:ascii="Cambria Math" w:hAnsi="Cambria Math" w:cs="Cambria Math"/>
          <w:lang w:val="hy-AM"/>
        </w:rPr>
        <w:t>․</w:t>
      </w:r>
      <w:r w:rsidRPr="00491B1C">
        <w:rPr>
          <w:rFonts w:ascii="Arial" w:hAnsi="Arial" w:cs="Arial"/>
          <w:lang w:val="hy-AM"/>
        </w:rPr>
        <w:t xml:space="preserve"> խոշոր և մանր </w:t>
      </w:r>
      <w:r w:rsidR="00404F75" w:rsidRPr="00491B1C">
        <w:rPr>
          <w:rFonts w:ascii="Arial" w:hAnsi="Arial" w:cs="Arial"/>
          <w:lang w:val="hy-AM"/>
        </w:rPr>
        <w:t xml:space="preserve">հողատերերի </w:t>
      </w:r>
      <w:r w:rsidRPr="00491B1C">
        <w:rPr>
          <w:rFonts w:ascii="Arial" w:hAnsi="Arial" w:cs="Arial"/>
          <w:lang w:val="hy-AM"/>
        </w:rPr>
        <w:t xml:space="preserve">տիրույթները </w:t>
      </w:r>
      <w:r w:rsidR="00F63C34" w:rsidRPr="00491B1C">
        <w:rPr>
          <w:rFonts w:ascii="Arial" w:hAnsi="Arial" w:cs="Arial"/>
          <w:lang w:val="hy-AM"/>
        </w:rPr>
        <w:t>դարձ</w:t>
      </w:r>
      <w:r w:rsidRPr="00491B1C">
        <w:rPr>
          <w:rFonts w:ascii="Arial" w:hAnsi="Arial" w:cs="Arial"/>
          <w:lang w:val="hy-AM"/>
        </w:rPr>
        <w:t>ել էին առ և ծախքի առարկա։</w:t>
      </w:r>
    </w:p>
    <w:p w:rsidR="0018325E" w:rsidRPr="00491B1C" w:rsidRDefault="0018325E" w:rsidP="00491B1C">
      <w:pPr>
        <w:jc w:val="both"/>
        <w:rPr>
          <w:rFonts w:ascii="Arial" w:hAnsi="Arial" w:cs="Arial"/>
          <w:lang w:val="hy-AM"/>
        </w:rPr>
      </w:pPr>
      <w:r w:rsidRPr="00491B1C">
        <w:rPr>
          <w:rFonts w:ascii="Arial" w:hAnsi="Arial" w:cs="Arial"/>
          <w:lang w:val="hy-AM"/>
        </w:rPr>
        <w:t xml:space="preserve">Աշխարհիկ և եկեղեցական խոշոր հողատիրության ընդլայնումը։Հայկական եկեղեցին ունեցել է իր հողային տիրույթները,սակայն վանական խոշոր կալվածատիրությունը նոր երևույթ էր։Եթե հնում </w:t>
      </w:r>
      <w:r w:rsidR="00404F75" w:rsidRPr="00491B1C">
        <w:rPr>
          <w:rFonts w:ascii="Arial" w:hAnsi="Arial" w:cs="Arial"/>
          <w:lang w:val="hy-AM"/>
        </w:rPr>
        <w:t>կային հատ ու կենտ վանքեր,ապա 9-10-րդ դդ</w:t>
      </w:r>
      <w:r w:rsidR="00404F75" w:rsidRPr="00491B1C">
        <w:rPr>
          <w:rFonts w:ascii="Cambria Math" w:hAnsi="Cambria Math" w:cs="Cambria Math"/>
          <w:lang w:val="hy-AM"/>
        </w:rPr>
        <w:t>․</w:t>
      </w:r>
      <w:r w:rsidR="00404F75" w:rsidRPr="00491B1C">
        <w:rPr>
          <w:rFonts w:ascii="Arial" w:hAnsi="Arial" w:cs="Arial"/>
          <w:lang w:val="hy-AM"/>
        </w:rPr>
        <w:t xml:space="preserve"> առաջացան մեծ թվով վանքեր։Վանքերը հիմնադրվում</w:t>
      </w:r>
      <w:r w:rsidR="00F63C34" w:rsidRPr="00491B1C">
        <w:rPr>
          <w:rFonts w:ascii="Arial" w:hAnsi="Arial" w:cs="Arial"/>
          <w:lang w:val="hy-AM"/>
        </w:rPr>
        <w:t xml:space="preserve"> </w:t>
      </w:r>
      <w:r w:rsidR="00404F75" w:rsidRPr="00491B1C">
        <w:rPr>
          <w:rFonts w:ascii="Arial" w:hAnsi="Arial" w:cs="Arial"/>
          <w:lang w:val="hy-AM"/>
        </w:rPr>
        <w:t xml:space="preserve"> էին քաղաքներից հեռու։Դա պայմանավորված էր նաև նրանով,որ աշխարհի</w:t>
      </w:r>
      <w:r w:rsidR="008B793C" w:rsidRPr="00491B1C">
        <w:rPr>
          <w:rFonts w:ascii="Arial" w:hAnsi="Arial" w:cs="Arial"/>
          <w:lang w:val="hy-AM"/>
        </w:rPr>
        <w:t xml:space="preserve">կ </w:t>
      </w:r>
      <w:r w:rsidR="00404F75" w:rsidRPr="00491B1C">
        <w:rPr>
          <w:rFonts w:ascii="Arial" w:hAnsi="Arial" w:cs="Arial"/>
          <w:lang w:val="hy-AM"/>
        </w:rPr>
        <w:t xml:space="preserve"> բարքերը չթափանցե</w:t>
      </w:r>
      <w:r w:rsidR="008B793C" w:rsidRPr="00491B1C">
        <w:rPr>
          <w:rFonts w:ascii="Arial" w:hAnsi="Arial" w:cs="Arial"/>
          <w:lang w:val="hy-AM"/>
        </w:rPr>
        <w:t>ի</w:t>
      </w:r>
      <w:r w:rsidR="00404F75" w:rsidRPr="00491B1C">
        <w:rPr>
          <w:rFonts w:ascii="Arial" w:hAnsi="Arial" w:cs="Arial"/>
          <w:lang w:val="hy-AM"/>
        </w:rPr>
        <w:t xml:space="preserve">ն վանքեր։Քաղաքներում և այլ բնակավայրերում ևս կառուցվում էին եկեղեցիներ,հիմնադրվում վանքեր,որոնք </w:t>
      </w:r>
      <w:r w:rsidR="008B793C" w:rsidRPr="00491B1C">
        <w:rPr>
          <w:rFonts w:ascii="Arial" w:hAnsi="Arial" w:cs="Arial"/>
          <w:lang w:val="hy-AM"/>
        </w:rPr>
        <w:t>նույն</w:t>
      </w:r>
      <w:r w:rsidR="00404F75" w:rsidRPr="00491B1C">
        <w:rPr>
          <w:rFonts w:ascii="Arial" w:hAnsi="Arial" w:cs="Arial"/>
          <w:lang w:val="hy-AM"/>
        </w:rPr>
        <w:t>պես ձեռք էին բերում հողային տիրույթներ,և  որ բնորոշն  է ջրաղացներ,ձիթհաներ,հյուրատներ,կուղպակներ,բնակելի տներ և այն։</w:t>
      </w:r>
      <w:r w:rsidR="0085299A" w:rsidRPr="00491B1C">
        <w:rPr>
          <w:rFonts w:ascii="Arial" w:hAnsi="Arial" w:cs="Arial"/>
          <w:lang w:val="hy-AM"/>
        </w:rPr>
        <w:t>Նշ</w:t>
      </w:r>
      <w:r w:rsidR="00B579C9" w:rsidRPr="00491B1C">
        <w:rPr>
          <w:rFonts w:ascii="Arial" w:hAnsi="Arial" w:cs="Arial"/>
          <w:lang w:val="hy-AM"/>
        </w:rPr>
        <w:t>ա</w:t>
      </w:r>
      <w:r w:rsidR="0085299A" w:rsidRPr="00491B1C">
        <w:rPr>
          <w:rFonts w:ascii="Arial" w:hAnsi="Arial" w:cs="Arial"/>
          <w:lang w:val="hy-AM"/>
        </w:rPr>
        <w:t>նա</w:t>
      </w:r>
      <w:r w:rsidR="00B579C9" w:rsidRPr="00491B1C">
        <w:rPr>
          <w:rFonts w:ascii="Arial" w:hAnsi="Arial" w:cs="Arial"/>
          <w:lang w:val="hy-AM"/>
        </w:rPr>
        <w:t>վոր էին Հաղբատը,Սանահինը,Կիչառիսը,Այրիվանքը(Գեղարդ),Հավուց Թառը,Դպրեվանքը,Խծկոնքը,Մարմաշենը,Հոռոմոսի և այլ վանքեր։Վասպուրականում և Սյունիքում ևս կային վանքեր։</w:t>
      </w:r>
    </w:p>
    <w:p w:rsidR="00B579C9" w:rsidRPr="00491B1C" w:rsidRDefault="00B579C9" w:rsidP="00491B1C">
      <w:pPr>
        <w:jc w:val="both"/>
        <w:rPr>
          <w:rFonts w:ascii="Arial" w:hAnsi="Arial" w:cs="Arial"/>
          <w:lang w:val="hy-AM"/>
        </w:rPr>
      </w:pPr>
      <w:r w:rsidRPr="00491B1C">
        <w:rPr>
          <w:rFonts w:ascii="Arial" w:hAnsi="Arial" w:cs="Arial"/>
          <w:lang w:val="hy-AM"/>
        </w:rPr>
        <w:t xml:space="preserve">Սյունիքում </w:t>
      </w:r>
      <w:r w:rsidR="009C344A" w:rsidRPr="00491B1C">
        <w:rPr>
          <w:rFonts w:ascii="Arial" w:hAnsi="Arial" w:cs="Arial"/>
          <w:lang w:val="hy-AM"/>
        </w:rPr>
        <w:t>Տա</w:t>
      </w:r>
      <w:r w:rsidRPr="00491B1C">
        <w:rPr>
          <w:rFonts w:ascii="Arial" w:hAnsi="Arial" w:cs="Arial"/>
          <w:lang w:val="hy-AM"/>
        </w:rPr>
        <w:t xml:space="preserve">թևի վանքը հայտնի է դառնում 9-րդ </w:t>
      </w:r>
      <w:r w:rsidR="009C344A" w:rsidRPr="00491B1C">
        <w:rPr>
          <w:rFonts w:ascii="Arial" w:hAnsi="Arial" w:cs="Arial"/>
          <w:lang w:val="hy-AM"/>
        </w:rPr>
        <w:t>դ</w:t>
      </w:r>
      <w:r w:rsidRPr="00491B1C">
        <w:rPr>
          <w:rFonts w:ascii="Cambria Math" w:hAnsi="Cambria Math" w:cs="Cambria Math"/>
          <w:lang w:val="hy-AM"/>
        </w:rPr>
        <w:t>․</w:t>
      </w:r>
      <w:r w:rsidRPr="00491B1C">
        <w:rPr>
          <w:rFonts w:ascii="Arial" w:hAnsi="Arial" w:cs="Arial"/>
          <w:lang w:val="hy-AM"/>
        </w:rPr>
        <w:t xml:space="preserve"> 30-ական թթ</w:t>
      </w:r>
      <w:r w:rsidRPr="00491B1C">
        <w:rPr>
          <w:rFonts w:ascii="Cambria Math" w:hAnsi="Cambria Math" w:cs="Cambria Math"/>
          <w:lang w:val="hy-AM"/>
        </w:rPr>
        <w:t>․</w:t>
      </w:r>
      <w:r w:rsidRPr="00491B1C">
        <w:rPr>
          <w:rFonts w:ascii="Arial" w:hAnsi="Arial" w:cs="Arial"/>
          <w:lang w:val="hy-AM"/>
        </w:rPr>
        <w:t>։Սյունիքի մետրոպոլիտական աթոռը դեռևս մեծ փարթամության չէր հասել,հին եկեղեցին և Փիլիպե իշխանի կառուցած եկեղեցին անշուք էր համարվում։895-906թթ</w:t>
      </w:r>
      <w:r w:rsidRPr="00491B1C">
        <w:rPr>
          <w:rFonts w:ascii="Cambria Math" w:hAnsi="Cambria Math" w:cs="Cambria Math"/>
          <w:lang w:val="hy-AM"/>
        </w:rPr>
        <w:t>․</w:t>
      </w:r>
      <w:r w:rsidRPr="00491B1C">
        <w:rPr>
          <w:rFonts w:ascii="Arial" w:hAnsi="Arial" w:cs="Arial"/>
          <w:lang w:val="hy-AM"/>
        </w:rPr>
        <w:t xml:space="preserve"> Սյունյաց եպիսկոպոս </w:t>
      </w:r>
      <w:r w:rsidR="003C41CC" w:rsidRPr="00491B1C">
        <w:rPr>
          <w:rFonts w:ascii="Arial" w:hAnsi="Arial" w:cs="Arial"/>
          <w:lang w:val="hy-AM"/>
        </w:rPr>
        <w:t>Հով</w:t>
      </w:r>
      <w:r w:rsidRPr="00491B1C">
        <w:rPr>
          <w:rFonts w:ascii="Arial" w:hAnsi="Arial" w:cs="Arial"/>
          <w:lang w:val="hy-AM"/>
        </w:rPr>
        <w:t>հ</w:t>
      </w:r>
      <w:r w:rsidR="003C41CC" w:rsidRPr="00491B1C">
        <w:rPr>
          <w:rFonts w:ascii="Arial" w:hAnsi="Arial" w:cs="Arial"/>
          <w:lang w:val="hy-AM"/>
        </w:rPr>
        <w:t>ա</w:t>
      </w:r>
      <w:r w:rsidRPr="00491B1C">
        <w:rPr>
          <w:rFonts w:ascii="Arial" w:hAnsi="Arial" w:cs="Arial"/>
          <w:lang w:val="hy-AM"/>
        </w:rPr>
        <w:t xml:space="preserve">ննեսը,Աշոտ իշխանի օգնությամբ </w:t>
      </w:r>
      <w:r w:rsidR="009C344A" w:rsidRPr="00491B1C">
        <w:rPr>
          <w:rFonts w:ascii="Arial" w:hAnsi="Arial" w:cs="Arial"/>
          <w:lang w:val="hy-AM"/>
        </w:rPr>
        <w:t>կառուց</w:t>
      </w:r>
      <w:r w:rsidRPr="00491B1C">
        <w:rPr>
          <w:rFonts w:ascii="Arial" w:hAnsi="Arial" w:cs="Arial"/>
          <w:lang w:val="hy-AM"/>
        </w:rPr>
        <w:t>ում են վանքը,եկեղեցին և կրոնական այլ շենքեր,տնտեսական բնույթի շենքեր։Վանքի միաբանների թիվը այդ ժամանակ հասնում էր 500-ի։Կատարվում են եկեղեցու բացման հանդեսները,որին մասնակցում էին Բագրատունի Սմբատ թագավորը,Հովհաննես կաթողիկոսը,իշխաններ ու եպիսկոպոսներ։Նավակատիքի ժամանակ Տաթևի վանքը պարգև է ստանում 14 գյուղ,1 ավան,մեկ բերդ,երկու վանք։Որոշվում են վանքի սեփական տիրույթները</w:t>
      </w:r>
      <w:r w:rsidR="0085299A" w:rsidRPr="00491B1C">
        <w:rPr>
          <w:rFonts w:ascii="Arial" w:hAnsi="Arial" w:cs="Arial"/>
          <w:lang w:val="hy-AM"/>
        </w:rPr>
        <w:t xml:space="preserve">,որոնք ընդարձակ </w:t>
      </w:r>
      <w:r w:rsidR="009C344A" w:rsidRPr="00491B1C">
        <w:rPr>
          <w:rFonts w:ascii="Arial" w:hAnsi="Arial" w:cs="Arial"/>
          <w:lang w:val="hy-AM"/>
        </w:rPr>
        <w:t>էին։</w:t>
      </w:r>
      <w:r w:rsidR="0085299A" w:rsidRPr="00491B1C">
        <w:rPr>
          <w:rFonts w:ascii="Arial" w:hAnsi="Arial" w:cs="Arial"/>
          <w:lang w:val="hy-AM"/>
        </w:rPr>
        <w:t xml:space="preserve"> </w:t>
      </w:r>
      <w:r w:rsidR="009C344A" w:rsidRPr="00491B1C">
        <w:rPr>
          <w:rFonts w:ascii="Arial" w:hAnsi="Arial" w:cs="Arial"/>
          <w:lang w:val="hy-AM"/>
        </w:rPr>
        <w:t>Վ</w:t>
      </w:r>
      <w:r w:rsidR="0085299A" w:rsidRPr="00491B1C">
        <w:rPr>
          <w:rFonts w:ascii="Arial" w:hAnsi="Arial" w:cs="Arial"/>
          <w:lang w:val="hy-AM"/>
        </w:rPr>
        <w:t xml:space="preserve">անքն ուներ այլ տեղերում հողեր,այգիներ,արոտատեղ-մարգագետիններ,խոտհարքեր,ջրաղացներ,ձիթհաններ և այլն։Տաթևի վանքին անցած գյուղերից երկուսը վանքն էր դրամով գնել,հինգը գնել և վանքին նվիրել էին Սմբատ 1-ին </w:t>
      </w:r>
      <w:r w:rsidR="0085299A" w:rsidRPr="00491B1C">
        <w:rPr>
          <w:rFonts w:ascii="Arial" w:hAnsi="Arial" w:cs="Arial"/>
          <w:lang w:val="hy-AM"/>
        </w:rPr>
        <w:lastRenderedPageBreak/>
        <w:t xml:space="preserve">թագավորը և </w:t>
      </w:r>
      <w:r w:rsidR="006F1017" w:rsidRPr="00491B1C">
        <w:rPr>
          <w:rFonts w:ascii="Arial" w:hAnsi="Arial" w:cs="Arial"/>
          <w:lang w:val="hy-AM"/>
        </w:rPr>
        <w:t xml:space="preserve">մյուս իշխաններն ու իշխանուհիները իրենց սեփական տիրույթներից։Նա </w:t>
      </w:r>
      <w:r w:rsidR="009C344A" w:rsidRPr="00491B1C">
        <w:rPr>
          <w:rFonts w:ascii="Arial" w:hAnsi="Arial" w:cs="Arial"/>
          <w:lang w:val="hy-AM"/>
        </w:rPr>
        <w:t xml:space="preserve"> </w:t>
      </w:r>
      <w:r w:rsidR="006F1017" w:rsidRPr="00491B1C">
        <w:rPr>
          <w:rFonts w:ascii="Arial" w:hAnsi="Arial" w:cs="Arial"/>
          <w:lang w:val="hy-AM"/>
        </w:rPr>
        <w:t>իշխաններից նվեր է ստանում մի քանի գյուղ վանքին քիչ հեռու,ինչպես և Գեղամա և Հաբանդ գավառներում։Վանքում հողերի ոռոգման համար անցկացվում է  մեծ առու։ 10-րդ դ</w:t>
      </w:r>
      <w:r w:rsidR="006F1017" w:rsidRPr="00491B1C">
        <w:rPr>
          <w:rFonts w:ascii="Cambria Math" w:hAnsi="Cambria Math" w:cs="Cambria Math"/>
          <w:lang w:val="hy-AM"/>
        </w:rPr>
        <w:t>․</w:t>
      </w:r>
      <w:r w:rsidR="003C41CC" w:rsidRPr="00491B1C">
        <w:rPr>
          <w:rFonts w:ascii="Arial" w:hAnsi="Arial" w:cs="Arial"/>
          <w:lang w:val="hy-AM"/>
        </w:rPr>
        <w:t xml:space="preserve"> </w:t>
      </w:r>
      <w:r w:rsidR="006F1017" w:rsidRPr="00491B1C">
        <w:rPr>
          <w:rFonts w:ascii="Arial" w:hAnsi="Arial" w:cs="Arial"/>
          <w:lang w:val="hy-AM"/>
        </w:rPr>
        <w:t>կեսում  և 11-րդ դ</w:t>
      </w:r>
      <w:r w:rsidR="006F1017" w:rsidRPr="00491B1C">
        <w:rPr>
          <w:rFonts w:ascii="Cambria Math" w:hAnsi="Cambria Math" w:cs="Cambria Math"/>
          <w:lang w:val="hy-AM"/>
        </w:rPr>
        <w:t>․</w:t>
      </w:r>
      <w:r w:rsidR="006F1017" w:rsidRPr="00491B1C">
        <w:rPr>
          <w:rFonts w:ascii="Arial" w:hAnsi="Arial" w:cs="Arial"/>
          <w:lang w:val="hy-AM"/>
        </w:rPr>
        <w:t xml:space="preserve"> Տաթևի վանքը ձեռք է բերում էլի որոշ կալվածներ։Այս շրջանում պայքարն ընթանում էր առավելապես արդեեն ձևավորված վանական կալվածները պահպանելու,իշխանների կողմից խլվածները վերադարձնելու ուղղությամբ։Տաթևին են վերադարձվում </w:t>
      </w:r>
      <w:r w:rsidR="009C344A" w:rsidRPr="00491B1C">
        <w:rPr>
          <w:rFonts w:ascii="Arial" w:hAnsi="Arial" w:cs="Arial"/>
          <w:lang w:val="hy-AM"/>
        </w:rPr>
        <w:t>Հարժիս</w:t>
      </w:r>
      <w:r w:rsidR="006F1017" w:rsidRPr="00491B1C">
        <w:rPr>
          <w:rFonts w:ascii="Arial" w:hAnsi="Arial" w:cs="Arial"/>
          <w:lang w:val="hy-AM"/>
        </w:rPr>
        <w:t xml:space="preserve"> և Ծարծար</w:t>
      </w:r>
      <w:r w:rsidR="009C344A" w:rsidRPr="00491B1C">
        <w:rPr>
          <w:rFonts w:ascii="Arial" w:hAnsi="Arial" w:cs="Arial"/>
          <w:lang w:val="hy-AM"/>
        </w:rPr>
        <w:t>դ</w:t>
      </w:r>
      <w:r w:rsidR="006F1017" w:rsidRPr="00491B1C">
        <w:rPr>
          <w:rFonts w:ascii="Arial" w:hAnsi="Arial" w:cs="Arial"/>
          <w:lang w:val="hy-AM"/>
        </w:rPr>
        <w:t xml:space="preserve"> գյուղերը,Բոլորաքաղ գյուղը։</w:t>
      </w:r>
    </w:p>
    <w:p w:rsidR="00EE21CE" w:rsidRPr="00491B1C" w:rsidRDefault="006F1017" w:rsidP="00491B1C">
      <w:pPr>
        <w:jc w:val="both"/>
        <w:rPr>
          <w:rFonts w:ascii="Arial" w:hAnsi="Arial" w:cs="Arial"/>
          <w:lang w:val="hy-AM"/>
        </w:rPr>
      </w:pPr>
      <w:r w:rsidRPr="00491B1C">
        <w:rPr>
          <w:rFonts w:ascii="Arial" w:hAnsi="Arial" w:cs="Arial"/>
          <w:lang w:val="hy-AM"/>
        </w:rPr>
        <w:t>Սյունյաց Վասակ թագավորը</w:t>
      </w:r>
      <w:r w:rsidR="009C344A" w:rsidRPr="00491B1C">
        <w:rPr>
          <w:rFonts w:ascii="Arial" w:hAnsi="Arial" w:cs="Arial"/>
          <w:lang w:val="hy-AM"/>
        </w:rPr>
        <w:t xml:space="preserve"> 101</w:t>
      </w:r>
      <w:r w:rsidR="006D02C4" w:rsidRPr="00491B1C">
        <w:rPr>
          <w:rFonts w:ascii="Arial" w:hAnsi="Arial" w:cs="Arial"/>
          <w:lang w:val="hy-AM"/>
        </w:rPr>
        <w:t>9 թ</w:t>
      </w:r>
      <w:r w:rsidR="006D02C4" w:rsidRPr="00491B1C">
        <w:rPr>
          <w:rFonts w:ascii="Cambria Math" w:hAnsi="Cambria Math" w:cs="Cambria Math"/>
          <w:lang w:val="hy-AM"/>
        </w:rPr>
        <w:t>․</w:t>
      </w:r>
      <w:r w:rsidR="006D02C4" w:rsidRPr="00491B1C">
        <w:rPr>
          <w:rFonts w:ascii="Arial" w:hAnsi="Arial" w:cs="Arial"/>
          <w:lang w:val="hy-AM"/>
        </w:rPr>
        <w:t xml:space="preserve"> </w:t>
      </w:r>
      <w:r w:rsidRPr="00491B1C">
        <w:rPr>
          <w:rFonts w:ascii="Cambria Math" w:hAnsi="Cambria Math" w:cs="Cambria Math"/>
          <w:lang w:val="hy-AM"/>
        </w:rPr>
        <w:t>․</w:t>
      </w:r>
      <w:r w:rsidRPr="00491B1C">
        <w:rPr>
          <w:rFonts w:ascii="Arial" w:hAnsi="Arial" w:cs="Arial"/>
          <w:lang w:val="hy-AM"/>
        </w:rPr>
        <w:t xml:space="preserve"> վանքին է </w:t>
      </w:r>
      <w:r w:rsidR="006D02C4" w:rsidRPr="00491B1C">
        <w:rPr>
          <w:rFonts w:ascii="Arial" w:hAnsi="Arial" w:cs="Arial"/>
          <w:lang w:val="hy-AM"/>
        </w:rPr>
        <w:t xml:space="preserve">վերադարձնում </w:t>
      </w:r>
      <w:r w:rsidRPr="00491B1C">
        <w:rPr>
          <w:rFonts w:ascii="Arial" w:hAnsi="Arial" w:cs="Arial"/>
          <w:lang w:val="hy-AM"/>
        </w:rPr>
        <w:t xml:space="preserve"> Ցողունի և Գոդեվան գյուղերը,վերահաստատելով վանքի իրավունքը Սյունյաց 12 գավառների վրա։</w:t>
      </w:r>
    </w:p>
    <w:p w:rsidR="00EE21CE" w:rsidRPr="00491B1C" w:rsidRDefault="006D02C4" w:rsidP="00491B1C">
      <w:pPr>
        <w:jc w:val="both"/>
        <w:rPr>
          <w:rFonts w:ascii="Arial" w:hAnsi="Arial" w:cs="Arial"/>
          <w:lang w:val="hy-AM"/>
        </w:rPr>
      </w:pPr>
      <w:r w:rsidRPr="00491B1C">
        <w:rPr>
          <w:rFonts w:ascii="Arial" w:hAnsi="Arial" w:cs="Arial"/>
          <w:lang w:val="hy-AM"/>
        </w:rPr>
        <w:t>Կալվ</w:t>
      </w:r>
      <w:r w:rsidR="00EE21CE" w:rsidRPr="00491B1C">
        <w:rPr>
          <w:rFonts w:ascii="Arial" w:hAnsi="Arial" w:cs="Arial"/>
          <w:lang w:val="hy-AM"/>
        </w:rPr>
        <w:t>ած</w:t>
      </w:r>
      <w:r w:rsidRPr="00491B1C">
        <w:rPr>
          <w:rFonts w:ascii="Arial" w:hAnsi="Arial" w:cs="Arial"/>
          <w:lang w:val="hy-AM"/>
        </w:rPr>
        <w:t>ա</w:t>
      </w:r>
      <w:r w:rsidR="00EE21CE" w:rsidRPr="00491B1C">
        <w:rPr>
          <w:rFonts w:ascii="Arial" w:hAnsi="Arial" w:cs="Arial"/>
          <w:lang w:val="hy-AM"/>
        </w:rPr>
        <w:t>տեր էր դարձել Վահանավանքը՝հիմնադրված 911թ</w:t>
      </w:r>
      <w:r w:rsidR="00EE21CE" w:rsidRPr="00491B1C">
        <w:rPr>
          <w:rFonts w:ascii="Cambria Math" w:hAnsi="Cambria Math" w:cs="Cambria Math"/>
          <w:lang w:val="hy-AM"/>
        </w:rPr>
        <w:t>․</w:t>
      </w:r>
      <w:r w:rsidR="00EE21CE" w:rsidRPr="00491B1C">
        <w:rPr>
          <w:rFonts w:ascii="Arial" w:hAnsi="Arial" w:cs="Arial"/>
          <w:lang w:val="hy-AM"/>
        </w:rPr>
        <w:t>։Նրա կրոնավորների թիվը 100-ից ավել էր,իսկ տիրույթների մեջ մտնում էին դաշտեր,ձորեր,</w:t>
      </w:r>
      <w:r w:rsidR="00946FFC" w:rsidRPr="00491B1C">
        <w:rPr>
          <w:rFonts w:ascii="Arial" w:hAnsi="Arial" w:cs="Arial"/>
          <w:lang w:val="hy-AM"/>
        </w:rPr>
        <w:t>լ</w:t>
      </w:r>
      <w:r w:rsidR="00EE21CE" w:rsidRPr="00491B1C">
        <w:rPr>
          <w:rFonts w:ascii="Arial" w:hAnsi="Arial" w:cs="Arial"/>
          <w:lang w:val="hy-AM"/>
        </w:rPr>
        <w:t>եռնալանջեր,</w:t>
      </w:r>
      <w:r w:rsidRPr="00491B1C">
        <w:rPr>
          <w:rFonts w:ascii="Arial" w:hAnsi="Arial" w:cs="Arial"/>
          <w:lang w:val="hy-AM"/>
        </w:rPr>
        <w:t>այ</w:t>
      </w:r>
      <w:r w:rsidR="00EE21CE" w:rsidRPr="00491B1C">
        <w:rPr>
          <w:rFonts w:ascii="Arial" w:hAnsi="Arial" w:cs="Arial"/>
          <w:lang w:val="hy-AM"/>
        </w:rPr>
        <w:t>գեստաններ,</w:t>
      </w:r>
      <w:r w:rsidR="00946FFC" w:rsidRPr="00491B1C">
        <w:rPr>
          <w:rFonts w:ascii="Arial" w:hAnsi="Arial" w:cs="Arial"/>
          <w:lang w:val="hy-AM"/>
        </w:rPr>
        <w:t>մ</w:t>
      </w:r>
      <w:r w:rsidR="00EE21CE" w:rsidRPr="00491B1C">
        <w:rPr>
          <w:rFonts w:ascii="Arial" w:hAnsi="Arial" w:cs="Arial"/>
          <w:lang w:val="hy-AM"/>
        </w:rPr>
        <w:t>ի քանի գյուղեր և այլն։</w:t>
      </w:r>
    </w:p>
    <w:p w:rsidR="00EE21CE" w:rsidRPr="00491B1C" w:rsidRDefault="00EE21CE" w:rsidP="00491B1C">
      <w:pPr>
        <w:jc w:val="both"/>
        <w:rPr>
          <w:rFonts w:ascii="Arial" w:hAnsi="Arial" w:cs="Arial"/>
          <w:lang w:val="hy-AM"/>
        </w:rPr>
      </w:pPr>
      <w:r w:rsidRPr="00491B1C">
        <w:rPr>
          <w:rFonts w:ascii="Arial" w:hAnsi="Arial" w:cs="Arial"/>
          <w:lang w:val="hy-AM"/>
        </w:rPr>
        <w:t>Սյունիքի վանքերից էր Բղենո Նորավանքը և Վաղատինի վանքը,910թ</w:t>
      </w:r>
      <w:r w:rsidRPr="00491B1C">
        <w:rPr>
          <w:rFonts w:ascii="Cambria Math" w:hAnsi="Cambria Math" w:cs="Cambria Math"/>
          <w:lang w:val="hy-AM"/>
        </w:rPr>
        <w:t>․</w:t>
      </w:r>
      <w:r w:rsidRPr="00491B1C">
        <w:rPr>
          <w:rFonts w:ascii="Arial" w:hAnsi="Arial" w:cs="Arial"/>
          <w:lang w:val="hy-AM"/>
        </w:rPr>
        <w:t xml:space="preserve"> հիմնադրված Խոտակերաց կամ Քարակոփ վանքը իր հինգ եկեղեցիներով,936թ</w:t>
      </w:r>
      <w:r w:rsidRPr="00491B1C">
        <w:rPr>
          <w:rFonts w:ascii="Cambria Math" w:hAnsi="Cambria Math" w:cs="Cambria Math"/>
          <w:lang w:val="hy-AM"/>
        </w:rPr>
        <w:t>․</w:t>
      </w:r>
      <w:r w:rsidRPr="00491B1C">
        <w:rPr>
          <w:rFonts w:ascii="Arial" w:hAnsi="Arial" w:cs="Arial"/>
          <w:lang w:val="hy-AM"/>
        </w:rPr>
        <w:t xml:space="preserve"> Եղեգյաց ձորից վերև հիմնադրված </w:t>
      </w:r>
      <w:r w:rsidR="00946FFC" w:rsidRPr="00491B1C">
        <w:rPr>
          <w:rFonts w:ascii="Arial" w:hAnsi="Arial" w:cs="Arial"/>
          <w:lang w:val="hy-AM"/>
        </w:rPr>
        <w:t>Հ</w:t>
      </w:r>
      <w:r w:rsidRPr="00491B1C">
        <w:rPr>
          <w:rFonts w:ascii="Arial" w:hAnsi="Arial" w:cs="Arial"/>
          <w:lang w:val="hy-AM"/>
        </w:rPr>
        <w:t>երմոնի վանքը և այլն։</w:t>
      </w:r>
    </w:p>
    <w:p w:rsidR="00EE21CE" w:rsidRPr="00491B1C" w:rsidRDefault="00EE21CE" w:rsidP="00491B1C">
      <w:pPr>
        <w:jc w:val="both"/>
        <w:rPr>
          <w:rFonts w:ascii="Arial" w:hAnsi="Arial" w:cs="Arial"/>
          <w:lang w:val="hy-AM"/>
        </w:rPr>
      </w:pPr>
      <w:r w:rsidRPr="00491B1C">
        <w:rPr>
          <w:rFonts w:ascii="Arial" w:hAnsi="Arial" w:cs="Arial"/>
          <w:lang w:val="hy-AM"/>
        </w:rPr>
        <w:t>10-11-րդ դդ</w:t>
      </w:r>
      <w:r w:rsidRPr="00491B1C">
        <w:rPr>
          <w:rFonts w:ascii="Cambria Math" w:hAnsi="Cambria Math" w:cs="Cambria Math"/>
          <w:lang w:val="hy-AM"/>
        </w:rPr>
        <w:t>․</w:t>
      </w:r>
      <w:r w:rsidR="003C41CC" w:rsidRPr="00491B1C">
        <w:rPr>
          <w:rFonts w:ascii="Arial" w:hAnsi="Arial" w:cs="Arial"/>
          <w:lang w:val="hy-AM"/>
        </w:rPr>
        <w:t xml:space="preserve"> </w:t>
      </w:r>
      <w:r w:rsidRPr="00491B1C">
        <w:rPr>
          <w:rFonts w:ascii="Arial" w:hAnsi="Arial" w:cs="Arial"/>
          <w:lang w:val="hy-AM"/>
        </w:rPr>
        <w:t>Վայոց ձորի ամենախոշոր վանքը Գնդեվանքն էր։Սմբատ</w:t>
      </w:r>
      <w:r w:rsidR="006D02C4" w:rsidRPr="00491B1C">
        <w:rPr>
          <w:rFonts w:ascii="Arial" w:hAnsi="Arial" w:cs="Arial"/>
          <w:lang w:val="hy-AM"/>
        </w:rPr>
        <w:t xml:space="preserve"> </w:t>
      </w:r>
      <w:r w:rsidRPr="00491B1C">
        <w:rPr>
          <w:rFonts w:ascii="Arial" w:hAnsi="Arial" w:cs="Arial"/>
          <w:lang w:val="hy-AM"/>
        </w:rPr>
        <w:t xml:space="preserve"> իշխանի կին Սոփիա տիկինը 966թ</w:t>
      </w:r>
      <w:r w:rsidRPr="00491B1C">
        <w:rPr>
          <w:rFonts w:ascii="Cambria Math" w:hAnsi="Cambria Math" w:cs="Cambria Math"/>
          <w:lang w:val="hy-AM"/>
        </w:rPr>
        <w:t>․</w:t>
      </w:r>
      <w:r w:rsidRPr="00491B1C">
        <w:rPr>
          <w:rFonts w:ascii="Arial" w:hAnsi="Arial" w:cs="Arial"/>
          <w:lang w:val="hy-AM"/>
        </w:rPr>
        <w:t xml:space="preserve"> այստեղ հիմնադրում է վանք,կրոնավորների անապատ,նվիրում է գյուղեր։Վանքին նվիրաբերվում են նաև հողեր,ջրաղացներ։Ձկնարած գետից ջուր է բերվում 1008թ</w:t>
      </w:r>
      <w:r w:rsidRPr="00491B1C">
        <w:rPr>
          <w:rFonts w:ascii="Cambria Math" w:hAnsi="Cambria Math" w:cs="Cambria Math"/>
          <w:lang w:val="hy-AM"/>
        </w:rPr>
        <w:t>․</w:t>
      </w:r>
      <w:r w:rsidRPr="00491B1C">
        <w:rPr>
          <w:rFonts w:ascii="Arial" w:hAnsi="Arial" w:cs="Arial"/>
          <w:lang w:val="hy-AM"/>
        </w:rPr>
        <w:t xml:space="preserve"> վանքի հանդաստանը</w:t>
      </w:r>
      <w:r w:rsidR="00946FFC" w:rsidRPr="00491B1C">
        <w:rPr>
          <w:rFonts w:ascii="Arial" w:hAnsi="Arial" w:cs="Arial"/>
          <w:lang w:val="hy-AM"/>
        </w:rPr>
        <w:t xml:space="preserve"> ոռոգելու համար։Վանքի տիրույթների մեծ մասը նրա սեփական տնտեսությունն էր կազմում։</w:t>
      </w:r>
    </w:p>
    <w:p w:rsidR="00946FFC" w:rsidRPr="00491B1C" w:rsidRDefault="00946FFC" w:rsidP="00491B1C">
      <w:pPr>
        <w:jc w:val="both"/>
        <w:rPr>
          <w:rFonts w:ascii="Arial" w:hAnsi="Arial" w:cs="Arial"/>
          <w:lang w:val="hy-AM"/>
        </w:rPr>
      </w:pPr>
      <w:r w:rsidRPr="00491B1C">
        <w:rPr>
          <w:rFonts w:ascii="Arial" w:hAnsi="Arial" w:cs="Arial"/>
          <w:lang w:val="hy-AM"/>
        </w:rPr>
        <w:t>Գեղարքունիքում Սևանա</w:t>
      </w:r>
      <w:r w:rsidR="006D02C4" w:rsidRPr="00491B1C">
        <w:rPr>
          <w:rFonts w:ascii="Arial" w:hAnsi="Arial" w:cs="Arial"/>
          <w:lang w:val="hy-AM"/>
        </w:rPr>
        <w:t xml:space="preserve"> </w:t>
      </w:r>
      <w:r w:rsidRPr="00491B1C">
        <w:rPr>
          <w:rFonts w:ascii="Arial" w:hAnsi="Arial" w:cs="Arial"/>
          <w:lang w:val="hy-AM"/>
        </w:rPr>
        <w:t xml:space="preserve"> կղզու վրա առաջնորդ Մաշտոցի նախաձեռնությամբ 871-874թթ</w:t>
      </w:r>
      <w:r w:rsidRPr="00491B1C">
        <w:rPr>
          <w:rFonts w:ascii="Cambria Math" w:hAnsi="Cambria Math" w:cs="Cambria Math"/>
          <w:lang w:val="hy-AM"/>
        </w:rPr>
        <w:t>․</w:t>
      </w:r>
      <w:r w:rsidRPr="00491B1C">
        <w:rPr>
          <w:rFonts w:ascii="Arial" w:hAnsi="Arial" w:cs="Arial"/>
          <w:lang w:val="hy-AM"/>
        </w:rPr>
        <w:t xml:space="preserve">,կառուցվում են Առաքելոց և </w:t>
      </w:r>
      <w:r w:rsidR="006D02C4" w:rsidRPr="00491B1C">
        <w:rPr>
          <w:rFonts w:ascii="Arial" w:hAnsi="Arial" w:cs="Arial"/>
          <w:lang w:val="hy-AM"/>
        </w:rPr>
        <w:t>Աստվածած</w:t>
      </w:r>
      <w:r w:rsidRPr="00491B1C">
        <w:rPr>
          <w:rFonts w:ascii="Arial" w:hAnsi="Arial" w:cs="Arial"/>
          <w:lang w:val="hy-AM"/>
        </w:rPr>
        <w:t>նի եկեղեցիները,բնակարաններ հոգևորականության համար։</w:t>
      </w:r>
    </w:p>
    <w:p w:rsidR="00946FFC" w:rsidRPr="00491B1C" w:rsidRDefault="00946FFC" w:rsidP="00491B1C">
      <w:pPr>
        <w:jc w:val="both"/>
        <w:rPr>
          <w:rFonts w:ascii="Arial" w:hAnsi="Arial" w:cs="Arial"/>
          <w:lang w:val="hy-AM"/>
        </w:rPr>
      </w:pPr>
      <w:r w:rsidRPr="00491B1C">
        <w:rPr>
          <w:rFonts w:ascii="Arial" w:hAnsi="Arial" w:cs="Arial"/>
          <w:lang w:val="hy-AM"/>
        </w:rPr>
        <w:t>Վանքին այցելության եկած Աշոտ Բագրատունին,որի դուստր Մարիամը հիմնադրել էր վանքը,իբրև ժառանգություն տալիս էր Վարսեր,Ցամաքաբերդ,Գոմաձոր,Բերդք գյուղերը,այգիներ Գառնիում,Երևանում և այլուր։</w:t>
      </w:r>
    </w:p>
    <w:p w:rsidR="00946FFC" w:rsidRPr="00491B1C" w:rsidRDefault="00946FFC" w:rsidP="00491B1C">
      <w:pPr>
        <w:jc w:val="both"/>
        <w:rPr>
          <w:rFonts w:ascii="Arial" w:hAnsi="Arial" w:cs="Arial"/>
          <w:lang w:val="hy-AM"/>
        </w:rPr>
      </w:pPr>
      <w:r w:rsidRPr="00491B1C">
        <w:rPr>
          <w:rFonts w:ascii="Arial" w:hAnsi="Arial" w:cs="Arial"/>
          <w:lang w:val="hy-AM"/>
        </w:rPr>
        <w:t>Խոշոր կալվածներ ունեին Շողագա վանքը,Վանեվանք</w:t>
      </w:r>
      <w:r w:rsidR="006D02C4" w:rsidRPr="00491B1C">
        <w:rPr>
          <w:rFonts w:ascii="Arial" w:hAnsi="Arial" w:cs="Arial"/>
          <w:lang w:val="hy-AM"/>
        </w:rPr>
        <w:t>ը</w:t>
      </w:r>
      <w:r w:rsidRPr="00491B1C">
        <w:rPr>
          <w:rFonts w:ascii="Arial" w:hAnsi="Arial" w:cs="Arial"/>
          <w:lang w:val="hy-AM"/>
        </w:rPr>
        <w:t>,Մաքենյաց</w:t>
      </w:r>
      <w:r w:rsidR="00FC46E8" w:rsidRPr="00491B1C">
        <w:rPr>
          <w:rFonts w:ascii="Arial" w:hAnsi="Arial" w:cs="Arial"/>
          <w:lang w:val="hy-AM"/>
        </w:rPr>
        <w:t xml:space="preserve"> վանքը։</w:t>
      </w:r>
    </w:p>
    <w:p w:rsidR="00FC46E8" w:rsidRPr="00491B1C" w:rsidRDefault="00FC46E8" w:rsidP="00491B1C">
      <w:pPr>
        <w:jc w:val="both"/>
        <w:rPr>
          <w:rFonts w:ascii="Arial" w:hAnsi="Arial" w:cs="Arial"/>
          <w:lang w:val="hy-AM"/>
        </w:rPr>
      </w:pPr>
      <w:r w:rsidRPr="00491B1C">
        <w:rPr>
          <w:rFonts w:ascii="Arial" w:hAnsi="Arial" w:cs="Arial"/>
          <w:lang w:val="hy-AM"/>
        </w:rPr>
        <w:t>Սյունյաց նահանգում կար 30 վանք,վանքեր կային նաև Արարատյան նահանգում,Շիրակում,Վասպուրականում,Գուգարքում։</w:t>
      </w:r>
    </w:p>
    <w:p w:rsidR="00FC46E8" w:rsidRPr="00491B1C" w:rsidRDefault="00FC46E8" w:rsidP="00491B1C">
      <w:pPr>
        <w:jc w:val="both"/>
        <w:rPr>
          <w:rFonts w:ascii="Arial" w:hAnsi="Arial" w:cs="Arial"/>
          <w:lang w:val="hy-AM"/>
        </w:rPr>
      </w:pPr>
      <w:r w:rsidRPr="00491B1C">
        <w:rPr>
          <w:rFonts w:ascii="Arial" w:hAnsi="Arial" w:cs="Arial"/>
          <w:lang w:val="hy-AM"/>
        </w:rPr>
        <w:t>966թ</w:t>
      </w:r>
      <w:r w:rsidRPr="00491B1C">
        <w:rPr>
          <w:rFonts w:ascii="Cambria Math" w:hAnsi="Cambria Math" w:cs="Cambria Math"/>
          <w:lang w:val="hy-AM"/>
        </w:rPr>
        <w:t>․</w:t>
      </w:r>
      <w:r w:rsidRPr="00491B1C">
        <w:rPr>
          <w:rFonts w:ascii="Arial" w:hAnsi="Arial" w:cs="Arial"/>
          <w:lang w:val="hy-AM"/>
        </w:rPr>
        <w:t xml:space="preserve"> հիմնադրվում է Սանահնի վանքը Աշոտ Ողորմածի կնոջ՝Խոսրովանուշի հովանավորությամբ։</w:t>
      </w:r>
    </w:p>
    <w:p w:rsidR="0058602B" w:rsidRPr="00491B1C" w:rsidRDefault="0058602B" w:rsidP="00491B1C">
      <w:pPr>
        <w:jc w:val="both"/>
        <w:rPr>
          <w:rFonts w:ascii="Arial" w:hAnsi="Arial" w:cs="Arial"/>
          <w:lang w:val="hy-AM"/>
        </w:rPr>
      </w:pPr>
      <w:r w:rsidRPr="00491B1C">
        <w:rPr>
          <w:rFonts w:ascii="Arial" w:hAnsi="Arial" w:cs="Arial"/>
          <w:lang w:val="hy-AM"/>
        </w:rPr>
        <w:t>929թ</w:t>
      </w:r>
      <w:r w:rsidRPr="00491B1C">
        <w:rPr>
          <w:rFonts w:ascii="Cambria Math" w:hAnsi="Cambria Math" w:cs="Cambria Math"/>
          <w:lang w:val="hy-AM"/>
        </w:rPr>
        <w:t>․</w:t>
      </w:r>
      <w:r w:rsidRPr="00491B1C">
        <w:rPr>
          <w:rFonts w:ascii="Arial" w:hAnsi="Arial" w:cs="Arial"/>
          <w:lang w:val="hy-AM"/>
        </w:rPr>
        <w:t xml:space="preserve"> Սանահնի վանքը դառնում է եպիսկոպոսական աթոռանիստ,վանականների թիվը հասնում է 500-ի։Նույն Խոսրովանուշ թագուհին հիմնադրում է նաև Հաղբատի վանքը։10-11-րդ </w:t>
      </w:r>
      <w:r w:rsidR="00EB57C7" w:rsidRPr="00491B1C">
        <w:rPr>
          <w:rFonts w:ascii="Arial" w:hAnsi="Arial" w:cs="Arial"/>
          <w:lang w:val="hy-AM"/>
        </w:rPr>
        <w:t>դ</w:t>
      </w:r>
      <w:r w:rsidR="00347BF5" w:rsidRPr="00491B1C">
        <w:rPr>
          <w:rFonts w:ascii="Arial" w:hAnsi="Arial" w:cs="Arial"/>
          <w:lang w:val="hy-AM"/>
        </w:rPr>
        <w:t>դ</w:t>
      </w:r>
      <w:r w:rsidR="00EB57C7" w:rsidRPr="00491B1C">
        <w:rPr>
          <w:rFonts w:ascii="Cambria Math" w:hAnsi="Cambria Math" w:cs="Cambria Math"/>
          <w:lang w:val="hy-AM"/>
        </w:rPr>
        <w:t>․</w:t>
      </w:r>
      <w:r w:rsidR="003C41CC" w:rsidRPr="00491B1C">
        <w:rPr>
          <w:rFonts w:ascii="Arial" w:hAnsi="Arial" w:cs="Arial"/>
          <w:lang w:val="hy-AM"/>
        </w:rPr>
        <w:t xml:space="preserve"> </w:t>
      </w:r>
      <w:r w:rsidRPr="00491B1C">
        <w:rPr>
          <w:rFonts w:ascii="Arial" w:hAnsi="Arial" w:cs="Arial"/>
          <w:lang w:val="hy-AM"/>
        </w:rPr>
        <w:t xml:space="preserve"> վանքը նվեր է  ստանում գյուղեր,ագարակ հողեր,այգիներ,դրամական գումարներ։</w:t>
      </w:r>
    </w:p>
    <w:p w:rsidR="0058602B" w:rsidRPr="00491B1C" w:rsidRDefault="0058602B" w:rsidP="00491B1C">
      <w:pPr>
        <w:jc w:val="both"/>
        <w:rPr>
          <w:rFonts w:ascii="Arial" w:hAnsi="Arial" w:cs="Arial"/>
          <w:lang w:val="hy-AM"/>
        </w:rPr>
      </w:pPr>
      <w:r w:rsidRPr="00491B1C">
        <w:rPr>
          <w:rFonts w:ascii="Arial" w:hAnsi="Arial" w:cs="Arial"/>
          <w:lang w:val="hy-AM"/>
        </w:rPr>
        <w:t>Շիրակում կալվածատեր դարձավ Մարմաշենի վանքը,որին գյուղեր,ընդարձակ կալվածներ,այգիներ,ջրաղացներ,տներ նվիրեց  Վահրամ Պահլավունին։</w:t>
      </w:r>
    </w:p>
    <w:p w:rsidR="0058602B" w:rsidRPr="00491B1C" w:rsidRDefault="0058602B" w:rsidP="00491B1C">
      <w:pPr>
        <w:jc w:val="both"/>
        <w:rPr>
          <w:rFonts w:ascii="Arial" w:hAnsi="Arial" w:cs="Arial"/>
          <w:lang w:val="hy-AM"/>
        </w:rPr>
      </w:pPr>
      <w:r w:rsidRPr="00491B1C">
        <w:rPr>
          <w:rFonts w:ascii="Arial" w:hAnsi="Arial" w:cs="Arial"/>
          <w:lang w:val="hy-AM"/>
        </w:rPr>
        <w:lastRenderedPageBreak/>
        <w:t xml:space="preserve">11-րդ </w:t>
      </w:r>
      <w:r w:rsidR="00EB57C7" w:rsidRPr="00491B1C">
        <w:rPr>
          <w:rFonts w:ascii="Arial" w:hAnsi="Arial" w:cs="Arial"/>
          <w:lang w:val="hy-AM"/>
        </w:rPr>
        <w:t>դ</w:t>
      </w:r>
      <w:r w:rsidR="00EB57C7" w:rsidRPr="00491B1C">
        <w:rPr>
          <w:rFonts w:ascii="Cambria Math" w:hAnsi="Cambria Math" w:cs="Cambria Math"/>
          <w:lang w:val="hy-AM"/>
        </w:rPr>
        <w:t>․</w:t>
      </w:r>
      <w:r w:rsidR="00EB57C7" w:rsidRPr="00491B1C">
        <w:rPr>
          <w:rFonts w:ascii="Arial" w:hAnsi="Arial" w:cs="Arial"/>
          <w:lang w:val="hy-AM"/>
        </w:rPr>
        <w:t>-</w:t>
      </w:r>
      <w:r w:rsidRPr="00491B1C">
        <w:rPr>
          <w:rFonts w:ascii="Arial" w:hAnsi="Arial" w:cs="Arial"/>
          <w:lang w:val="hy-AM"/>
        </w:rPr>
        <w:t>ի սկզբներին ընդարձակ կալվածներ ուներ Պահլավունիների հիմնադրած Ծաղկաձորի Կեչառիսի վանքը։Գրիգոր Մագիստրոսը 1051թ</w:t>
      </w:r>
      <w:r w:rsidRPr="00491B1C">
        <w:rPr>
          <w:rFonts w:ascii="Cambria Math" w:hAnsi="Cambria Math" w:cs="Cambria Math"/>
          <w:lang w:val="hy-AM"/>
        </w:rPr>
        <w:t>․</w:t>
      </w:r>
      <w:r w:rsidRPr="00491B1C">
        <w:rPr>
          <w:rFonts w:ascii="Arial" w:hAnsi="Arial" w:cs="Arial"/>
          <w:lang w:val="hy-AM"/>
        </w:rPr>
        <w:t xml:space="preserve"> վանքին նվիրել է երկու գյուղ</w:t>
      </w:r>
      <w:r w:rsidR="00F42252" w:rsidRPr="00491B1C">
        <w:rPr>
          <w:rFonts w:ascii="Arial" w:hAnsi="Arial" w:cs="Arial"/>
          <w:lang w:val="hy-AM"/>
        </w:rPr>
        <w:t xml:space="preserve"> և մի այգի,որոշվեց վանքի սահմանները 25 գյուղ և մի քաղաք։</w:t>
      </w:r>
    </w:p>
    <w:p w:rsidR="00F42252" w:rsidRPr="00491B1C" w:rsidRDefault="00F42252" w:rsidP="00491B1C">
      <w:pPr>
        <w:jc w:val="both"/>
        <w:rPr>
          <w:rFonts w:ascii="Arial" w:hAnsi="Arial" w:cs="Arial"/>
          <w:lang w:val="hy-AM"/>
        </w:rPr>
      </w:pPr>
      <w:r w:rsidRPr="00491B1C">
        <w:rPr>
          <w:rFonts w:ascii="Arial" w:hAnsi="Arial" w:cs="Arial"/>
          <w:lang w:val="hy-AM"/>
        </w:rPr>
        <w:t xml:space="preserve">Աղթամարի Սուրբ Խաչ վանքի վերաբերյալ Թովմա Արծրունու հաղորդած վկայությամբ Դերենիկ Արծրունու զավակները 9-րդ </w:t>
      </w:r>
      <w:r w:rsidR="00EB57C7" w:rsidRPr="00491B1C">
        <w:rPr>
          <w:rFonts w:ascii="Arial" w:hAnsi="Arial" w:cs="Arial"/>
          <w:lang w:val="hy-AM"/>
        </w:rPr>
        <w:t>դ</w:t>
      </w:r>
      <w:r w:rsidR="00EB57C7" w:rsidRPr="00491B1C">
        <w:rPr>
          <w:rFonts w:ascii="Cambria Math" w:hAnsi="Cambria Math" w:cs="Cambria Math"/>
          <w:lang w:val="hy-AM"/>
        </w:rPr>
        <w:t>․</w:t>
      </w:r>
      <w:r w:rsidRPr="00491B1C">
        <w:rPr>
          <w:rFonts w:ascii="Arial" w:hAnsi="Arial" w:cs="Arial"/>
          <w:lang w:val="hy-AM"/>
        </w:rPr>
        <w:t xml:space="preserve"> վերջերին այս վանքին նվիրել էին 4 ագարակ Փղոց վանքը,Ահավանք ագարակը։</w:t>
      </w:r>
    </w:p>
    <w:p w:rsidR="00F42252" w:rsidRPr="00491B1C" w:rsidRDefault="00F42252" w:rsidP="00491B1C">
      <w:pPr>
        <w:jc w:val="both"/>
        <w:rPr>
          <w:rFonts w:ascii="Arial" w:hAnsi="Arial" w:cs="Arial"/>
          <w:lang w:val="hy-AM"/>
        </w:rPr>
      </w:pPr>
      <w:r w:rsidRPr="00491B1C">
        <w:rPr>
          <w:rFonts w:ascii="Arial" w:hAnsi="Arial" w:cs="Arial"/>
          <w:lang w:val="hy-AM"/>
        </w:rPr>
        <w:t xml:space="preserve">Արծն քաղաքի քորեպիսկոպոս Դավթակի հարստությունը առասպելական էին։Ուռհայեցին գրում է,թե քորեպիսկոպոսի ունեցվածքը կատարելով սելջուկ զորավար Իբրահիմ Յաննալը 40 ուղտի վրա բարձեց նրա գանձերը։Դավթակի հարստությունները ստացվում </w:t>
      </w:r>
      <w:r w:rsidR="00347BF5" w:rsidRPr="00491B1C">
        <w:rPr>
          <w:rFonts w:ascii="Arial" w:hAnsi="Arial" w:cs="Arial"/>
          <w:lang w:val="hy-AM"/>
        </w:rPr>
        <w:t>էր</w:t>
      </w:r>
      <w:r w:rsidRPr="00491B1C">
        <w:rPr>
          <w:rFonts w:ascii="Arial" w:hAnsi="Arial" w:cs="Arial"/>
          <w:lang w:val="hy-AM"/>
        </w:rPr>
        <w:t xml:space="preserve"> ընդարձակ կալվածներից,ապա և 800 եկեղեցիների տուրքերից,որոնք եպիսկոպոսական հաս էին վճարում։</w:t>
      </w:r>
    </w:p>
    <w:p w:rsidR="00F42252" w:rsidRPr="00491B1C" w:rsidRDefault="00F42252" w:rsidP="00491B1C">
      <w:pPr>
        <w:jc w:val="both"/>
        <w:rPr>
          <w:rFonts w:ascii="Arial" w:hAnsi="Arial" w:cs="Arial"/>
          <w:lang w:val="hy-AM"/>
        </w:rPr>
      </w:pPr>
      <w:r w:rsidRPr="00491B1C">
        <w:rPr>
          <w:rFonts w:ascii="Arial" w:hAnsi="Arial" w:cs="Arial"/>
          <w:lang w:val="hy-AM"/>
        </w:rPr>
        <w:t xml:space="preserve">Կաթողիկոսին էին պատկանում Կավակերտ և Հոռոմոց դաստակերտները։10-րդ </w:t>
      </w:r>
      <w:r w:rsidR="00EB57C7" w:rsidRPr="00491B1C">
        <w:rPr>
          <w:rFonts w:ascii="Arial" w:hAnsi="Arial" w:cs="Arial"/>
          <w:lang w:val="hy-AM"/>
        </w:rPr>
        <w:t>դ</w:t>
      </w:r>
      <w:r w:rsidR="00EB57C7" w:rsidRPr="00491B1C">
        <w:rPr>
          <w:rFonts w:ascii="Cambria Math" w:hAnsi="Cambria Math" w:cs="Cambria Math"/>
          <w:lang w:val="hy-AM"/>
        </w:rPr>
        <w:t>․</w:t>
      </w:r>
      <w:r w:rsidRPr="00491B1C">
        <w:rPr>
          <w:rFonts w:ascii="Arial" w:hAnsi="Arial" w:cs="Arial"/>
          <w:lang w:val="hy-AM"/>
        </w:rPr>
        <w:t xml:space="preserve"> սկզբներին Հովհաննես կաթողիկոսը գնեց </w:t>
      </w:r>
      <w:r w:rsidR="00EB57C7" w:rsidRPr="00491B1C">
        <w:rPr>
          <w:rFonts w:ascii="Arial" w:hAnsi="Arial" w:cs="Arial"/>
          <w:lang w:val="hy-AM"/>
        </w:rPr>
        <w:t>Բյուր</w:t>
      </w:r>
      <w:r w:rsidRPr="00491B1C">
        <w:rPr>
          <w:rFonts w:ascii="Arial" w:hAnsi="Arial" w:cs="Arial"/>
          <w:lang w:val="hy-AM"/>
        </w:rPr>
        <w:t>ակ</w:t>
      </w:r>
      <w:r w:rsidR="00EB57C7" w:rsidRPr="00491B1C">
        <w:rPr>
          <w:rFonts w:ascii="Arial" w:hAnsi="Arial" w:cs="Arial"/>
          <w:lang w:val="hy-AM"/>
        </w:rPr>
        <w:t>ա</w:t>
      </w:r>
      <w:r w:rsidRPr="00491B1C">
        <w:rPr>
          <w:rFonts w:ascii="Arial" w:hAnsi="Arial" w:cs="Arial"/>
          <w:lang w:val="hy-AM"/>
        </w:rPr>
        <w:t>նը։10-րդ դ</w:t>
      </w:r>
      <w:r w:rsidRPr="00491B1C">
        <w:rPr>
          <w:rFonts w:ascii="Cambria Math" w:hAnsi="Cambria Math" w:cs="Cambria Math"/>
          <w:lang w:val="hy-AM"/>
        </w:rPr>
        <w:t>․</w:t>
      </w:r>
      <w:r w:rsidRPr="00491B1C">
        <w:rPr>
          <w:rFonts w:ascii="Arial" w:hAnsi="Arial" w:cs="Arial"/>
          <w:lang w:val="hy-AM"/>
        </w:rPr>
        <w:t xml:space="preserve"> վերջերին Արգինան դարձավ </w:t>
      </w:r>
      <w:r w:rsidR="00EB57C7" w:rsidRPr="00491B1C">
        <w:rPr>
          <w:rFonts w:ascii="Arial" w:hAnsi="Arial" w:cs="Arial"/>
          <w:lang w:val="hy-AM"/>
        </w:rPr>
        <w:t>կաթողիկոսի նստավայր։11-րդ դ</w:t>
      </w:r>
      <w:r w:rsidR="00EB57C7" w:rsidRPr="00491B1C">
        <w:rPr>
          <w:rFonts w:ascii="Cambria Math" w:hAnsi="Cambria Math" w:cs="Cambria Math"/>
          <w:lang w:val="hy-AM"/>
        </w:rPr>
        <w:t>․</w:t>
      </w:r>
      <w:r w:rsidR="00EB57C7" w:rsidRPr="00491B1C">
        <w:rPr>
          <w:rFonts w:ascii="Arial" w:hAnsi="Arial" w:cs="Arial"/>
          <w:lang w:val="hy-AM"/>
        </w:rPr>
        <w:t xml:space="preserve"> առաջին կեսում Պետրոս կաթողիկոսը հողեր ուներ Աշնակում։</w:t>
      </w:r>
    </w:p>
    <w:p w:rsidR="00EB57C7" w:rsidRPr="00491B1C" w:rsidRDefault="00EB57C7" w:rsidP="00491B1C">
      <w:pPr>
        <w:jc w:val="both"/>
        <w:rPr>
          <w:rFonts w:ascii="Arial" w:hAnsi="Arial" w:cs="Arial"/>
          <w:lang w:val="hy-AM"/>
        </w:rPr>
      </w:pPr>
      <w:r w:rsidRPr="00491B1C">
        <w:rPr>
          <w:rFonts w:ascii="Arial" w:hAnsi="Arial" w:cs="Arial"/>
          <w:lang w:val="hy-AM"/>
        </w:rPr>
        <w:t>Տեր Պետրոսը թագավորների կողմից ուներ տրված 500 գյուղ ։Կաթողիկոսարանում կար 12 եպիսկոպոս,4 վարդապետ,60 երեց և 500 աշխարհական։</w:t>
      </w:r>
    </w:p>
    <w:p w:rsidR="00EB57C7" w:rsidRPr="00491B1C" w:rsidRDefault="00EB57C7" w:rsidP="00491B1C">
      <w:pPr>
        <w:jc w:val="both"/>
        <w:rPr>
          <w:rFonts w:ascii="Arial" w:hAnsi="Arial" w:cs="Arial"/>
          <w:lang w:val="hy-AM"/>
        </w:rPr>
      </w:pPr>
      <w:r w:rsidRPr="00491B1C">
        <w:rPr>
          <w:rFonts w:ascii="Arial" w:hAnsi="Arial" w:cs="Arial"/>
          <w:lang w:val="hy-AM"/>
        </w:rPr>
        <w:t xml:space="preserve">Վանական հողատիրությունը ձևավորվում էր տարբեր </w:t>
      </w:r>
      <w:r w:rsidR="00D92A96" w:rsidRPr="00491B1C">
        <w:rPr>
          <w:rFonts w:ascii="Arial" w:hAnsi="Arial" w:cs="Arial"/>
          <w:lang w:val="hy-AM"/>
        </w:rPr>
        <w:t>եղանակներով։Վան</w:t>
      </w:r>
      <w:r w:rsidRPr="00491B1C">
        <w:rPr>
          <w:rFonts w:ascii="Arial" w:hAnsi="Arial" w:cs="Arial"/>
          <w:lang w:val="hy-AM"/>
        </w:rPr>
        <w:t>քերը տիրանում էին շրջակա</w:t>
      </w:r>
      <w:r w:rsidR="002A5DDF" w:rsidRPr="00491B1C">
        <w:rPr>
          <w:rFonts w:ascii="Arial" w:hAnsi="Arial" w:cs="Arial"/>
          <w:lang w:val="hy-AM"/>
        </w:rPr>
        <w:t xml:space="preserve"> </w:t>
      </w:r>
      <w:r w:rsidRPr="00491B1C">
        <w:rPr>
          <w:rFonts w:ascii="Arial" w:hAnsi="Arial" w:cs="Arial"/>
          <w:lang w:val="hy-AM"/>
        </w:rPr>
        <w:t xml:space="preserve"> հողերին,ստանում էին նվերներ,գնում էին հողեր։</w:t>
      </w:r>
    </w:p>
    <w:p w:rsidR="00EB57C7" w:rsidRPr="00491B1C" w:rsidRDefault="00EB57C7" w:rsidP="00491B1C">
      <w:pPr>
        <w:jc w:val="both"/>
        <w:rPr>
          <w:rFonts w:ascii="Arial" w:hAnsi="Arial" w:cs="Arial"/>
          <w:lang w:val="hy-AM"/>
        </w:rPr>
      </w:pPr>
      <w:r w:rsidRPr="00491B1C">
        <w:rPr>
          <w:rFonts w:ascii="Arial" w:hAnsi="Arial" w:cs="Arial"/>
          <w:lang w:val="hy-AM"/>
        </w:rPr>
        <w:t>Եկեղեցական հողատիրությունը անօտարելի էր։Վանքերը իրենց սեփական տիրույթներում կազմակերպում էին սեփական տնտեսություն։</w:t>
      </w:r>
    </w:p>
    <w:p w:rsidR="00531C71" w:rsidRPr="00491B1C" w:rsidRDefault="00531C71" w:rsidP="00491B1C">
      <w:pPr>
        <w:jc w:val="both"/>
        <w:rPr>
          <w:rFonts w:ascii="Arial" w:hAnsi="Arial" w:cs="Arial"/>
          <w:lang w:val="hy-AM"/>
        </w:rPr>
      </w:pPr>
      <w:r w:rsidRPr="00491B1C">
        <w:rPr>
          <w:rFonts w:ascii="Arial" w:hAnsi="Arial" w:cs="Arial"/>
          <w:lang w:val="hy-AM"/>
        </w:rPr>
        <w:t>Եկեղեցին և վանքերը պետությանը հարկ</w:t>
      </w:r>
      <w:r w:rsidR="002A5DDF" w:rsidRPr="00491B1C">
        <w:rPr>
          <w:rFonts w:ascii="Arial" w:hAnsi="Arial" w:cs="Arial"/>
          <w:lang w:val="hy-AM"/>
        </w:rPr>
        <w:t xml:space="preserve"> </w:t>
      </w:r>
      <w:r w:rsidRPr="00491B1C">
        <w:rPr>
          <w:rFonts w:ascii="Arial" w:hAnsi="Arial" w:cs="Arial"/>
          <w:lang w:val="hy-AM"/>
        </w:rPr>
        <w:t xml:space="preserve"> </w:t>
      </w:r>
      <w:r w:rsidR="002A5DDF" w:rsidRPr="00491B1C">
        <w:rPr>
          <w:rFonts w:ascii="Arial" w:hAnsi="Arial" w:cs="Arial"/>
          <w:lang w:val="hy-AM"/>
        </w:rPr>
        <w:t>չ</w:t>
      </w:r>
      <w:r w:rsidRPr="00491B1C">
        <w:rPr>
          <w:rFonts w:ascii="Arial" w:hAnsi="Arial" w:cs="Arial"/>
          <w:lang w:val="hy-AM"/>
        </w:rPr>
        <w:t>էին վճարում։</w:t>
      </w:r>
    </w:p>
    <w:p w:rsidR="00531C71" w:rsidRPr="00491B1C" w:rsidRDefault="002A5DDF" w:rsidP="00491B1C">
      <w:pPr>
        <w:jc w:val="both"/>
        <w:rPr>
          <w:rFonts w:ascii="Arial" w:hAnsi="Arial" w:cs="Arial"/>
          <w:lang w:val="hy-AM"/>
        </w:rPr>
      </w:pPr>
      <w:r w:rsidRPr="00491B1C">
        <w:rPr>
          <w:rFonts w:ascii="Arial" w:hAnsi="Arial" w:cs="Arial"/>
          <w:lang w:val="hy-AM"/>
        </w:rPr>
        <w:t>Ժառան</w:t>
      </w:r>
      <w:r w:rsidR="00531C71" w:rsidRPr="00491B1C">
        <w:rPr>
          <w:rFonts w:ascii="Arial" w:hAnsi="Arial" w:cs="Arial"/>
          <w:lang w:val="hy-AM"/>
        </w:rPr>
        <w:t>գակ</w:t>
      </w:r>
      <w:r w:rsidRPr="00491B1C">
        <w:rPr>
          <w:rFonts w:ascii="Arial" w:hAnsi="Arial" w:cs="Arial"/>
          <w:lang w:val="hy-AM"/>
        </w:rPr>
        <w:t>ա</w:t>
      </w:r>
      <w:r w:rsidR="00531C71" w:rsidRPr="00491B1C">
        <w:rPr>
          <w:rFonts w:ascii="Arial" w:hAnsi="Arial" w:cs="Arial"/>
          <w:lang w:val="hy-AM"/>
        </w:rPr>
        <w:t>ն հողատեր էին նաև բարձր հոգևորականության մի մասը։</w:t>
      </w:r>
    </w:p>
    <w:p w:rsidR="00531C71" w:rsidRPr="00491B1C" w:rsidRDefault="00531C71" w:rsidP="00491B1C">
      <w:pPr>
        <w:jc w:val="both"/>
        <w:rPr>
          <w:rFonts w:ascii="Arial" w:hAnsi="Arial" w:cs="Arial"/>
          <w:lang w:val="hy-AM"/>
        </w:rPr>
      </w:pPr>
      <w:r w:rsidRPr="00491B1C">
        <w:rPr>
          <w:rFonts w:ascii="Arial" w:hAnsi="Arial" w:cs="Arial"/>
          <w:lang w:val="hy-AM"/>
        </w:rPr>
        <w:t>Ոսկու և արծաթե հանքերը պատկանում էին երկրի թագավորին,իսկ թանկագին քարերի հանքերը թագուհուն,բայց զարգացած ֆեոդալիզմի դարաշրջանում այդ ամենի տերը խոշոր հողատիրությունն էր։</w:t>
      </w:r>
    </w:p>
    <w:p w:rsidR="00531C71" w:rsidRPr="00491B1C" w:rsidRDefault="00531C71" w:rsidP="00491B1C">
      <w:pPr>
        <w:jc w:val="both"/>
        <w:rPr>
          <w:rFonts w:ascii="Arial" w:hAnsi="Arial" w:cs="Arial"/>
          <w:lang w:val="hy-AM"/>
        </w:rPr>
      </w:pPr>
      <w:r w:rsidRPr="00491B1C">
        <w:rPr>
          <w:rFonts w:ascii="Arial" w:hAnsi="Arial" w:cs="Arial"/>
          <w:lang w:val="hy-AM"/>
        </w:rPr>
        <w:t xml:space="preserve">Գետակները և աղբյուրները պատկանում էին այն հողատերերին,որոնց տիրույթների սահմաններում գտնվում էին նրանց ակունքները։Ջրանցքներն ու առուները կամ ջրամբարները պատկանում էին </w:t>
      </w:r>
      <w:r w:rsidR="00B45A9F" w:rsidRPr="00491B1C">
        <w:rPr>
          <w:rFonts w:ascii="Arial" w:hAnsi="Arial" w:cs="Arial"/>
          <w:lang w:val="hy-AM"/>
        </w:rPr>
        <w:t>կառու</w:t>
      </w:r>
      <w:r w:rsidRPr="00491B1C">
        <w:rPr>
          <w:rFonts w:ascii="Arial" w:hAnsi="Arial" w:cs="Arial"/>
          <w:lang w:val="hy-AM"/>
        </w:rPr>
        <w:t>ց</w:t>
      </w:r>
      <w:r w:rsidR="00B45A9F" w:rsidRPr="00491B1C">
        <w:rPr>
          <w:rFonts w:ascii="Arial" w:hAnsi="Arial" w:cs="Arial"/>
          <w:lang w:val="hy-AM"/>
        </w:rPr>
        <w:t>ող</w:t>
      </w:r>
      <w:r w:rsidRPr="00491B1C">
        <w:rPr>
          <w:rFonts w:ascii="Arial" w:hAnsi="Arial" w:cs="Arial"/>
          <w:lang w:val="hy-AM"/>
        </w:rPr>
        <w:t>ներին։Գյուղական համայնքներն իրավունք չունեին օգտվելու այդ ջրանցքներից։</w:t>
      </w:r>
    </w:p>
    <w:p w:rsidR="00B45A9F" w:rsidRPr="00491B1C" w:rsidRDefault="00B45A9F" w:rsidP="00491B1C">
      <w:pPr>
        <w:jc w:val="both"/>
        <w:rPr>
          <w:rFonts w:ascii="Arial" w:hAnsi="Arial" w:cs="Arial"/>
          <w:lang w:val="hy-AM"/>
        </w:rPr>
      </w:pPr>
      <w:r w:rsidRPr="00491B1C">
        <w:rPr>
          <w:rFonts w:ascii="Arial" w:hAnsi="Arial" w:cs="Arial"/>
          <w:lang w:val="hy-AM"/>
        </w:rPr>
        <w:t>Խոշոր գետերը սեփականություն չէին համարվում։</w:t>
      </w:r>
    </w:p>
    <w:p w:rsidR="00B45A9F" w:rsidRPr="00491B1C" w:rsidRDefault="00B45A9F" w:rsidP="00491B1C">
      <w:pPr>
        <w:jc w:val="both"/>
        <w:rPr>
          <w:rFonts w:ascii="Arial" w:hAnsi="Arial" w:cs="Arial"/>
          <w:lang w:val="hy-AM"/>
        </w:rPr>
      </w:pPr>
      <w:r w:rsidRPr="00491B1C">
        <w:rPr>
          <w:rFonts w:ascii="Arial" w:hAnsi="Arial" w:cs="Arial"/>
          <w:lang w:val="hy-AM"/>
        </w:rPr>
        <w:t>Թագավորներն ու իշխաններն էին կարգավորում համայնքների միջև ջրի բաշխման գործը։</w:t>
      </w:r>
    </w:p>
    <w:p w:rsidR="00B45A9F" w:rsidRPr="00491B1C" w:rsidRDefault="00B45A9F" w:rsidP="00491B1C">
      <w:pPr>
        <w:jc w:val="both"/>
        <w:rPr>
          <w:rFonts w:ascii="Arial" w:hAnsi="Arial" w:cs="Arial"/>
          <w:lang w:val="hy-AM"/>
        </w:rPr>
      </w:pPr>
      <w:r w:rsidRPr="00491B1C">
        <w:rPr>
          <w:rFonts w:ascii="Arial" w:hAnsi="Arial" w:cs="Arial"/>
          <w:lang w:val="hy-AM"/>
        </w:rPr>
        <w:t>9-10-րդ դդ</w:t>
      </w:r>
      <w:r w:rsidRPr="00491B1C">
        <w:rPr>
          <w:rFonts w:ascii="Cambria Math" w:hAnsi="Cambria Math" w:cs="Cambria Math"/>
          <w:lang w:val="hy-AM"/>
        </w:rPr>
        <w:t>․</w:t>
      </w:r>
      <w:r w:rsidRPr="00491B1C">
        <w:rPr>
          <w:rFonts w:ascii="Arial" w:hAnsi="Arial" w:cs="Arial"/>
          <w:lang w:val="hy-AM"/>
        </w:rPr>
        <w:t xml:space="preserve"> ժառանգական խոշոր հողատիրությունը նոր հիմնունքներով վերականգնվեց։</w:t>
      </w:r>
    </w:p>
    <w:p w:rsidR="00B45A9F" w:rsidRPr="00491B1C" w:rsidRDefault="00B45A9F" w:rsidP="00491B1C">
      <w:pPr>
        <w:jc w:val="both"/>
        <w:rPr>
          <w:rFonts w:ascii="Arial" w:hAnsi="Arial" w:cs="Arial"/>
          <w:lang w:val="hy-AM"/>
        </w:rPr>
      </w:pPr>
      <w:r w:rsidRPr="00491B1C">
        <w:rPr>
          <w:rFonts w:ascii="Arial" w:hAnsi="Arial" w:cs="Arial"/>
          <w:lang w:val="hy-AM"/>
        </w:rPr>
        <w:t>Խոշոր ֆեոդալները և վանքերը իրենց տիրույթները բաժանում էին երկու մասի և տրամադրում էին գյուղական համայնքներին,իսկ մյուս մասի վրա վարում էին սեփական տնտեսություն։Այսպիսով,ձևավորվեց ֆեոդալական կալվածքը։</w:t>
      </w:r>
    </w:p>
    <w:p w:rsidR="00B45A9F" w:rsidRPr="00491B1C" w:rsidRDefault="00B45A9F" w:rsidP="00491B1C">
      <w:pPr>
        <w:jc w:val="both"/>
        <w:rPr>
          <w:rFonts w:ascii="Arial" w:hAnsi="Arial" w:cs="Arial"/>
          <w:lang w:val="hy-AM"/>
        </w:rPr>
      </w:pPr>
      <w:r w:rsidRPr="00491B1C">
        <w:rPr>
          <w:rFonts w:ascii="Arial" w:hAnsi="Arial" w:cs="Arial"/>
          <w:lang w:val="hy-AM"/>
        </w:rPr>
        <w:lastRenderedPageBreak/>
        <w:t>Արհեստների անջատումը գյուղատնտեսությունից։9-10-րդ դդ</w:t>
      </w:r>
      <w:r w:rsidRPr="00491B1C">
        <w:rPr>
          <w:rFonts w:ascii="Cambria Math" w:hAnsi="Cambria Math" w:cs="Cambria Math"/>
          <w:lang w:val="hy-AM"/>
        </w:rPr>
        <w:t>․</w:t>
      </w:r>
      <w:r w:rsidRPr="00491B1C">
        <w:rPr>
          <w:rFonts w:ascii="Arial" w:hAnsi="Arial" w:cs="Arial"/>
          <w:lang w:val="hy-AM"/>
        </w:rPr>
        <w:t xml:space="preserve"> Հայաստանում տեղի ունեցող երևույթներից էր արհեստների զարգացումը։Դա </w:t>
      </w:r>
      <w:r w:rsidR="00472645" w:rsidRPr="00491B1C">
        <w:rPr>
          <w:rFonts w:ascii="Arial" w:hAnsi="Arial" w:cs="Arial"/>
          <w:lang w:val="hy-AM"/>
        </w:rPr>
        <w:t xml:space="preserve">  </w:t>
      </w:r>
      <w:r w:rsidRPr="00491B1C">
        <w:rPr>
          <w:rFonts w:ascii="Arial" w:hAnsi="Arial" w:cs="Arial"/>
          <w:lang w:val="hy-AM"/>
        </w:rPr>
        <w:t>խոշոր նշանակություն ունեցավ երկրի տնտեսական</w:t>
      </w:r>
      <w:r w:rsidR="00970162" w:rsidRPr="00491B1C">
        <w:rPr>
          <w:rFonts w:ascii="Arial" w:hAnsi="Arial" w:cs="Arial"/>
          <w:lang w:val="hy-AM"/>
        </w:rPr>
        <w:t>,հասարակական,քաղաքական և մշակութային վերելքի համար։</w:t>
      </w:r>
    </w:p>
    <w:p w:rsidR="00970162" w:rsidRPr="00491B1C" w:rsidRDefault="00970162" w:rsidP="00491B1C">
      <w:pPr>
        <w:jc w:val="both"/>
        <w:rPr>
          <w:rFonts w:ascii="Arial" w:hAnsi="Arial" w:cs="Arial"/>
          <w:lang w:val="hy-AM"/>
        </w:rPr>
      </w:pPr>
      <w:r w:rsidRPr="00491B1C">
        <w:rPr>
          <w:rFonts w:ascii="Arial" w:hAnsi="Arial" w:cs="Arial"/>
          <w:lang w:val="hy-AM"/>
        </w:rPr>
        <w:t>Միջին դդ</w:t>
      </w:r>
      <w:r w:rsidRPr="00491B1C">
        <w:rPr>
          <w:rFonts w:ascii="Cambria Math" w:hAnsi="Cambria Math" w:cs="Cambria Math"/>
          <w:lang w:val="hy-AM"/>
        </w:rPr>
        <w:t>․</w:t>
      </w:r>
      <w:r w:rsidRPr="00491B1C">
        <w:rPr>
          <w:rFonts w:ascii="Arial" w:hAnsi="Arial" w:cs="Arial"/>
          <w:lang w:val="hy-AM"/>
        </w:rPr>
        <w:t xml:space="preserve"> տնտեության հիմնական ճյուղերն էին երկրագործությունը և անասնապահությունը։Զարգացած ֆեոդալիզմի ժամանակաշրջանում,երբ ձևավորվեց ֆեոդալական քաղաքը,արհեստը ևս ձեռք բերեց խոշոր նշանակություն և երկրորդական զբաղմունքից  վերածվեց խոշոր արտադրության։Արհեստագործությունն իր մանր ապրանքային բնույթով հանդերձ կազմում էր քաղաքների առաջացման տնտեսական հիմքը։Մինչ այդ աստիճանին հասնելը միջնադարյան արհեստագործությունն անցել էր զարգացման երկար ուղի,արհեստներով զբաղվում էին գյուղերում և այլուր։</w:t>
      </w:r>
    </w:p>
    <w:p w:rsidR="00970162" w:rsidRPr="00491B1C" w:rsidRDefault="00A472E9" w:rsidP="00491B1C">
      <w:pPr>
        <w:jc w:val="both"/>
        <w:rPr>
          <w:rFonts w:ascii="Arial" w:hAnsi="Arial" w:cs="Arial"/>
          <w:lang w:val="hy-AM"/>
        </w:rPr>
      </w:pPr>
      <w:r w:rsidRPr="00491B1C">
        <w:rPr>
          <w:rFonts w:ascii="Arial" w:hAnsi="Arial" w:cs="Arial"/>
          <w:lang w:val="hy-AM"/>
        </w:rPr>
        <w:t>Գյուղերում արհեստավորները կտրված չէին երկրագործությունից,անասնապահությունից և արհեստով զբաղվում էին պահանջված դեպքում։Արհեստով զբաղվում էին տվյալ գերդաստանի անդամները։Այսպիսով,գյուղական արհեստագործությունը տնայնագործական բնույթ էին կրում և բավարարում էր տվյալ գերդաստանի և գյուղական համայնքի պահանջները,ինչպես երկրագործական գործիքների,հարմարանքների,նույնպես և կենցաղական առարկանների,հագուստեղենի և այլ կարգի արտադրանքի նկատմամբ։</w:t>
      </w:r>
    </w:p>
    <w:p w:rsidR="00320359" w:rsidRPr="00491B1C" w:rsidRDefault="00320359" w:rsidP="00491B1C">
      <w:pPr>
        <w:jc w:val="both"/>
        <w:rPr>
          <w:rFonts w:ascii="Arial" w:hAnsi="Arial" w:cs="Arial"/>
          <w:lang w:val="hy-AM"/>
        </w:rPr>
      </w:pPr>
      <w:r w:rsidRPr="00491B1C">
        <w:rPr>
          <w:rFonts w:ascii="Arial" w:hAnsi="Arial" w:cs="Arial"/>
          <w:lang w:val="hy-AM"/>
        </w:rPr>
        <w:t>Բերդ-դղյակներում և խոշոր վանքերում աշխատողները սպասարկում էին ֆեոդալական տվյալ տոհմի կ</w:t>
      </w:r>
      <w:r w:rsidR="00C31CB5" w:rsidRPr="00491B1C">
        <w:rPr>
          <w:rFonts w:ascii="Arial" w:hAnsi="Arial" w:cs="Arial"/>
          <w:lang w:val="hy-AM"/>
        </w:rPr>
        <w:t>ա</w:t>
      </w:r>
      <w:r w:rsidRPr="00491B1C">
        <w:rPr>
          <w:rFonts w:ascii="Arial" w:hAnsi="Arial" w:cs="Arial"/>
          <w:lang w:val="hy-AM"/>
        </w:rPr>
        <w:t>մ վանքի տնտեսական-կենցաղային պահանջները։Այստեղ արհեստային արտադրանքը ապրանքային բնույթ չէր կրում,իսկ արհեստավորը կախման մեջ էր գտնվում բերդատեր ֆեոդալից կամ վանքից։</w:t>
      </w:r>
    </w:p>
    <w:p w:rsidR="00320359" w:rsidRPr="00491B1C" w:rsidRDefault="00320359" w:rsidP="00491B1C">
      <w:pPr>
        <w:jc w:val="both"/>
        <w:rPr>
          <w:rFonts w:ascii="Arial" w:hAnsi="Arial" w:cs="Arial"/>
          <w:lang w:val="hy-AM"/>
        </w:rPr>
      </w:pPr>
      <w:r w:rsidRPr="00491B1C">
        <w:rPr>
          <w:rFonts w:ascii="Arial" w:hAnsi="Arial" w:cs="Arial"/>
          <w:lang w:val="hy-AM"/>
        </w:rPr>
        <w:t>Արհեստագործության զարգացումը միջին դդ</w:t>
      </w:r>
      <w:r w:rsidRPr="00491B1C">
        <w:rPr>
          <w:rFonts w:ascii="Cambria Math" w:hAnsi="Cambria Math" w:cs="Cambria Math"/>
          <w:lang w:val="hy-AM"/>
        </w:rPr>
        <w:t>․</w:t>
      </w:r>
      <w:r w:rsidR="00347BF5" w:rsidRPr="00491B1C">
        <w:rPr>
          <w:rFonts w:ascii="Arial" w:hAnsi="Arial" w:cs="Arial"/>
          <w:lang w:val="hy-AM"/>
        </w:rPr>
        <w:t xml:space="preserve"> </w:t>
      </w:r>
      <w:r w:rsidRPr="00491B1C">
        <w:rPr>
          <w:rFonts w:ascii="Arial" w:hAnsi="Arial" w:cs="Arial"/>
          <w:lang w:val="hy-AM"/>
        </w:rPr>
        <w:t xml:space="preserve">կազմված էր աշխատանքի հասարակական երկրորդ մեծ </w:t>
      </w:r>
      <w:r w:rsidR="00C31CB5" w:rsidRPr="00491B1C">
        <w:rPr>
          <w:rFonts w:ascii="Arial" w:hAnsi="Arial" w:cs="Arial"/>
          <w:lang w:val="hy-AM"/>
        </w:rPr>
        <w:t>բաժանման երկրագործությունից արհեստների անջատման և քաղաքում կետրոնացման հետ։Դա իր հերթին խոշոր ու վճռական նշանակություն ունեցավ</w:t>
      </w:r>
      <w:r w:rsidR="005F5506" w:rsidRPr="00491B1C">
        <w:rPr>
          <w:rFonts w:ascii="Arial" w:hAnsi="Arial" w:cs="Arial"/>
          <w:lang w:val="hy-AM"/>
        </w:rPr>
        <w:t xml:space="preserve"> ֆեոդալական քաղաքի առաջացման համար,որը Հայաստանում տեղի էր ունենում 9-10-րդ դդ</w:t>
      </w:r>
      <w:r w:rsidR="005F5506" w:rsidRPr="00491B1C">
        <w:rPr>
          <w:rFonts w:ascii="Cambria Math" w:hAnsi="Cambria Math" w:cs="Cambria Math"/>
          <w:lang w:val="hy-AM"/>
        </w:rPr>
        <w:t>․</w:t>
      </w:r>
      <w:r w:rsidR="005F5506" w:rsidRPr="00491B1C">
        <w:rPr>
          <w:rFonts w:ascii="Arial" w:hAnsi="Arial" w:cs="Arial"/>
          <w:lang w:val="hy-AM"/>
        </w:rPr>
        <w:t>։</w:t>
      </w:r>
    </w:p>
    <w:p w:rsidR="005F5506" w:rsidRPr="00491B1C" w:rsidRDefault="005F5506" w:rsidP="00491B1C">
      <w:pPr>
        <w:jc w:val="both"/>
        <w:rPr>
          <w:rFonts w:ascii="Arial" w:hAnsi="Arial" w:cs="Arial"/>
          <w:lang w:val="hy-AM"/>
        </w:rPr>
      </w:pPr>
      <w:r w:rsidRPr="00491B1C">
        <w:rPr>
          <w:rFonts w:ascii="Arial" w:hAnsi="Arial" w:cs="Arial"/>
          <w:lang w:val="hy-AM"/>
        </w:rPr>
        <w:t>Արհեստագործության զարգացումը։Արհեստների զարգացմանը նպաստեց աշխատանքի բաժանման խորացումը հենց արհեստագործության մեջ։Արհեստանոցի ներսում այն շատ սահանափակ էր և դրսևորվում էր աշխատանքի բաժանմամբ վարպետի,ենթավարպետի,աշակերտների միջև։Դրանցից ամեն</w:t>
      </w:r>
      <w:r w:rsidR="00747622" w:rsidRPr="00491B1C">
        <w:rPr>
          <w:rFonts w:ascii="Arial" w:hAnsi="Arial" w:cs="Arial"/>
          <w:lang w:val="hy-AM"/>
        </w:rPr>
        <w:t xml:space="preserve"> մեկը </w:t>
      </w:r>
      <w:r w:rsidRPr="00491B1C">
        <w:rPr>
          <w:rFonts w:ascii="Arial" w:hAnsi="Arial" w:cs="Arial"/>
          <w:lang w:val="hy-AM"/>
        </w:rPr>
        <w:t xml:space="preserve"> կատարում էր տվյալ արհեստի հետ կապված </w:t>
      </w:r>
      <w:r w:rsidR="0092599B" w:rsidRPr="00491B1C">
        <w:rPr>
          <w:rFonts w:ascii="Arial" w:hAnsi="Arial" w:cs="Arial"/>
          <w:lang w:val="hy-AM"/>
        </w:rPr>
        <w:t xml:space="preserve"> </w:t>
      </w:r>
      <w:r w:rsidRPr="00491B1C">
        <w:rPr>
          <w:rFonts w:ascii="Arial" w:hAnsi="Arial" w:cs="Arial"/>
          <w:lang w:val="hy-AM"/>
        </w:rPr>
        <w:t>բոլոր աշխատանքները՝ըստ իր փորձի և կարողության։Օգտագործվում էր նաև վարձկանի աշխատանքը։</w:t>
      </w:r>
      <w:r w:rsidR="00747622" w:rsidRPr="00491B1C">
        <w:rPr>
          <w:rFonts w:ascii="Arial" w:hAnsi="Arial" w:cs="Arial"/>
          <w:lang w:val="hy-AM"/>
        </w:rPr>
        <w:t>Արհեստագործության մեջ բնորոշ էր արհեստների տրոհումը նոր ճյուղերի։Միջնադարյան Հայաստանում առաջացել էին մի քանի տասնյակ արհեստներ։Աշխատանքի  նման բաժանումը այն աստիճան ակնառու երևույթ էր,որ Գրիգոր Մագիստրոսը գրում է</w:t>
      </w:r>
      <w:r w:rsidR="00E204D6" w:rsidRPr="00491B1C">
        <w:rPr>
          <w:rFonts w:ascii="Cambria Math" w:hAnsi="Cambria Math" w:cs="Cambria Math"/>
          <w:lang w:val="hy-AM"/>
        </w:rPr>
        <w:t>․</w:t>
      </w:r>
      <w:r w:rsidR="00747622" w:rsidRPr="00491B1C">
        <w:rPr>
          <w:rFonts w:ascii="Arial" w:hAnsi="Arial" w:cs="Arial"/>
          <w:lang w:val="hy-AM"/>
        </w:rPr>
        <w:t>&lt;&lt;Հյուսների մոտ եղած կարգի համաձայն,ովքեր արհեստին գիտակ են,անտառ չեն շտապում փայտ կտրելու,քանի որ դրանով ուրիշներն են զբաղվում&gt;&gt;։</w:t>
      </w:r>
    </w:p>
    <w:p w:rsidR="00747622" w:rsidRPr="00491B1C" w:rsidRDefault="00747622" w:rsidP="00491B1C">
      <w:pPr>
        <w:jc w:val="both"/>
        <w:rPr>
          <w:rFonts w:ascii="Arial" w:hAnsi="Arial" w:cs="Arial"/>
          <w:lang w:val="hy-AM"/>
        </w:rPr>
      </w:pPr>
      <w:r w:rsidRPr="00491B1C">
        <w:rPr>
          <w:rFonts w:ascii="Arial" w:hAnsi="Arial" w:cs="Arial"/>
          <w:lang w:val="hy-AM"/>
        </w:rPr>
        <w:t xml:space="preserve">Արհեստների և արհեստագործության </w:t>
      </w:r>
      <w:r w:rsidR="00C95826" w:rsidRPr="00491B1C">
        <w:rPr>
          <w:rFonts w:ascii="Arial" w:hAnsi="Arial" w:cs="Arial"/>
          <w:lang w:val="hy-AM"/>
        </w:rPr>
        <w:t>արտադրության զարգացման մասին նյութեր են տվել Հայաստանի միջնադարյան բնակավայրերի Անի և Դվին քաղաքների,Ամբերդ և Գառնի ամրոցների պեղումները,որոնց արդյունքներին նվիրված մի շարք ուսումնասիրողների մեջ մեծ տեղ է հատկացված։Արհեստները բաժանված են եղել շատ ճյուղերի։</w:t>
      </w:r>
    </w:p>
    <w:p w:rsidR="00B5747B" w:rsidRPr="00491B1C" w:rsidRDefault="00B5747B" w:rsidP="00491B1C">
      <w:pPr>
        <w:jc w:val="both"/>
        <w:rPr>
          <w:rFonts w:ascii="Arial" w:hAnsi="Arial" w:cs="Arial"/>
          <w:lang w:val="hy-AM"/>
        </w:rPr>
      </w:pPr>
      <w:r w:rsidRPr="00491B1C">
        <w:rPr>
          <w:rFonts w:ascii="Arial" w:hAnsi="Arial" w:cs="Arial"/>
          <w:lang w:val="hy-AM"/>
        </w:rPr>
        <w:lastRenderedPageBreak/>
        <w:t xml:space="preserve">Մետաղների մշակումը արհեստագործության կարևոր բնագավառն էր,որովհետև նա էր տալիս </w:t>
      </w:r>
      <w:r w:rsidR="00677BED" w:rsidRPr="00491B1C">
        <w:rPr>
          <w:rFonts w:ascii="Arial" w:hAnsi="Arial" w:cs="Arial"/>
          <w:lang w:val="hy-AM"/>
        </w:rPr>
        <w:t>զին</w:t>
      </w:r>
      <w:r w:rsidRPr="00491B1C">
        <w:rPr>
          <w:rFonts w:ascii="Arial" w:hAnsi="Arial" w:cs="Arial"/>
          <w:lang w:val="hy-AM"/>
        </w:rPr>
        <w:t>վորների զինավառությունը ,կենցաղային շատ իրեր,պերճանքի առարկաներ։Դարբնի արհեստը արհեստներից ամենակ</w:t>
      </w:r>
      <w:r w:rsidR="00677BED" w:rsidRPr="00491B1C">
        <w:rPr>
          <w:rFonts w:ascii="Arial" w:hAnsi="Arial" w:cs="Arial"/>
          <w:lang w:val="hy-AM"/>
        </w:rPr>
        <w:t>ա</w:t>
      </w:r>
      <w:r w:rsidRPr="00491B1C">
        <w:rPr>
          <w:rFonts w:ascii="Arial" w:hAnsi="Arial" w:cs="Arial"/>
          <w:lang w:val="hy-AM"/>
        </w:rPr>
        <w:t>րևորն էր։Դարբնոցների հետքեր գտնվել են Դվինի,Անիի,Գառնիի և Ամբերդի պեղումների ժամանակ։Դրանց շարքում կան գութանի խոփեր,կացիններ,ուրագներ,մանգաղներ և այլ իրեր։Երկաթն օգտագործվում էր նաև շինարարության մեջ։Թովմա Արծրունին վկայում է,որ Աղթամարի պալատական շենքի վրա ծախսվել է մոտ 80 տոննա երկաթ։Դարբնի արհեստը այնքան էր զարգացել,որ մի շարք բարձորորակ գործիքներ պատրաստելու արհե</w:t>
      </w:r>
      <w:r w:rsidR="00677BED" w:rsidRPr="00491B1C">
        <w:rPr>
          <w:rFonts w:ascii="Arial" w:hAnsi="Arial" w:cs="Arial"/>
          <w:lang w:val="hy-AM"/>
        </w:rPr>
        <w:t>ստ</w:t>
      </w:r>
      <w:r w:rsidRPr="00491B1C">
        <w:rPr>
          <w:rFonts w:ascii="Arial" w:hAnsi="Arial" w:cs="Arial"/>
          <w:lang w:val="hy-AM"/>
        </w:rPr>
        <w:t xml:space="preserve">ը նրանից անջատվելով դարբնյան ինքնուրույն ճյուղ էր դարձել։Դվինի պեղումների ժամանակ գտնվել են հյուսնի ուրագներ,սղոցի բեկորներ,դուր,մկրատներ և այլ գործիքներ։Ինքնուրույն արհեստ էր դարձել </w:t>
      </w:r>
      <w:r w:rsidR="00677BED" w:rsidRPr="00491B1C">
        <w:rPr>
          <w:rFonts w:ascii="Arial" w:hAnsi="Arial" w:cs="Arial"/>
          <w:lang w:val="hy-AM"/>
        </w:rPr>
        <w:t>պայտարությունը,փականագործությունը,դանակագործությունը։</w:t>
      </w:r>
    </w:p>
    <w:p w:rsidR="00677BED" w:rsidRPr="00491B1C" w:rsidRDefault="00677BED" w:rsidP="00491B1C">
      <w:pPr>
        <w:jc w:val="both"/>
        <w:rPr>
          <w:rFonts w:ascii="Arial" w:hAnsi="Arial" w:cs="Arial"/>
          <w:lang w:val="hy-AM"/>
        </w:rPr>
      </w:pPr>
      <w:r w:rsidRPr="00491B1C">
        <w:rPr>
          <w:rFonts w:ascii="Arial" w:hAnsi="Arial" w:cs="Arial"/>
          <w:lang w:val="hy-AM"/>
        </w:rPr>
        <w:t>Դարբնից անջատված զինագործությունն ինքն էր արդեն մայր արհեստ դարձել,ծնունդ տալով մի քանի դուստր ճյուղերի։Հարձակողական զենքերը լինում  էին պողպատից,իսկ պաշտպանական միջոցները պղնձից,բրոնզից,երբեմն արծաթից։</w:t>
      </w:r>
      <w:r w:rsidR="00AE0E18" w:rsidRPr="00491B1C">
        <w:rPr>
          <w:rFonts w:ascii="Arial" w:hAnsi="Arial" w:cs="Arial"/>
          <w:lang w:val="hy-AM"/>
        </w:rPr>
        <w:t>Դվինի պեղումների ժամանակ զենքերի բազմաթիվ տեսակներ են գտնվել։Պղնձագործությունը  լայնորեն տարածված արհեստ էր։Պղնձից պատրաստում էին կենցաղային առարկաներ,եկեղեցական սպասքներ,պաշտպանական միջոցներ և զարդեր։Պղնձագործ</w:t>
      </w:r>
      <w:r w:rsidR="002C5288" w:rsidRPr="00491B1C">
        <w:rPr>
          <w:rFonts w:ascii="Arial" w:hAnsi="Arial" w:cs="Arial"/>
          <w:lang w:val="hy-AM"/>
        </w:rPr>
        <w:t>ության</w:t>
      </w:r>
      <w:r w:rsidR="00AE0E18" w:rsidRPr="00491B1C">
        <w:rPr>
          <w:rFonts w:ascii="Arial" w:hAnsi="Arial" w:cs="Arial"/>
          <w:lang w:val="hy-AM"/>
        </w:rPr>
        <w:t xml:space="preserve">  մայր արհեստից անջատվել էին նաև կաթսայագործությունը,ջահագործությունը և պղնձե զարդեր պատրաստելու  արհեստը։Պղնձագործության հետ </w:t>
      </w:r>
      <w:r w:rsidR="002C5288" w:rsidRPr="00491B1C">
        <w:rPr>
          <w:rFonts w:ascii="Arial" w:hAnsi="Arial" w:cs="Arial"/>
          <w:lang w:val="hy-AM"/>
        </w:rPr>
        <w:t xml:space="preserve"> </w:t>
      </w:r>
      <w:r w:rsidR="00AE0E18" w:rsidRPr="00491B1C">
        <w:rPr>
          <w:rFonts w:ascii="Arial" w:hAnsi="Arial" w:cs="Arial"/>
          <w:lang w:val="hy-AM"/>
        </w:rPr>
        <w:t>կապված արհեստ էր պղնձե իրերի անագապատելը։Անագապատված իրեր գտնվել են Անիի պեղումների ժամանակ։</w:t>
      </w:r>
    </w:p>
    <w:p w:rsidR="00AE0E18" w:rsidRPr="00491B1C" w:rsidRDefault="00AE0E18" w:rsidP="00491B1C">
      <w:pPr>
        <w:jc w:val="both"/>
        <w:rPr>
          <w:rFonts w:ascii="Arial" w:hAnsi="Arial" w:cs="Arial"/>
          <w:lang w:val="hy-AM"/>
        </w:rPr>
      </w:pPr>
      <w:r w:rsidRPr="00491B1C">
        <w:rPr>
          <w:rFonts w:ascii="Arial" w:hAnsi="Arial" w:cs="Arial"/>
          <w:lang w:val="hy-AM"/>
        </w:rPr>
        <w:t>Ոսկերչությունը հնագույն արհեստ է։Միջնադարյան ոսկերիչները պատրաստում էին կենցաղային առարկաներ,</w:t>
      </w:r>
      <w:r w:rsidR="002C5288" w:rsidRPr="00491B1C">
        <w:rPr>
          <w:rFonts w:ascii="Arial" w:hAnsi="Arial" w:cs="Arial"/>
          <w:lang w:val="hy-AM"/>
        </w:rPr>
        <w:t xml:space="preserve">սպասք՝ </w:t>
      </w:r>
      <w:r w:rsidRPr="00491B1C">
        <w:rPr>
          <w:rFonts w:ascii="Arial" w:hAnsi="Arial" w:cs="Arial"/>
          <w:lang w:val="hy-AM"/>
        </w:rPr>
        <w:t>ունևոր բնակչության,եկեղեցիների համար։</w:t>
      </w:r>
    </w:p>
    <w:p w:rsidR="00AE0E18" w:rsidRPr="00491B1C" w:rsidRDefault="00AE0E18" w:rsidP="00491B1C">
      <w:pPr>
        <w:jc w:val="both"/>
        <w:rPr>
          <w:rFonts w:ascii="Arial" w:hAnsi="Arial" w:cs="Arial"/>
          <w:lang w:val="hy-AM"/>
        </w:rPr>
      </w:pPr>
      <w:r w:rsidRPr="00491B1C">
        <w:rPr>
          <w:rFonts w:ascii="Arial" w:hAnsi="Arial" w:cs="Arial"/>
          <w:lang w:val="hy-AM"/>
        </w:rPr>
        <w:t xml:space="preserve">Ոսկով և արծաթով հարուստ Հայաստանը արտահանում էր ոսկյա և արծաթյա պատրաստի </w:t>
      </w:r>
      <w:r w:rsidR="002C5288" w:rsidRPr="00491B1C">
        <w:rPr>
          <w:rFonts w:ascii="Arial" w:hAnsi="Arial" w:cs="Arial"/>
          <w:lang w:val="hy-AM"/>
        </w:rPr>
        <w:t>իրեր։</w:t>
      </w:r>
    </w:p>
    <w:p w:rsidR="00AE0E18" w:rsidRPr="00491B1C" w:rsidRDefault="00AE0E18" w:rsidP="00491B1C">
      <w:pPr>
        <w:jc w:val="both"/>
        <w:rPr>
          <w:rFonts w:ascii="Arial" w:hAnsi="Arial" w:cs="Arial"/>
          <w:lang w:val="hy-AM"/>
        </w:rPr>
      </w:pPr>
      <w:r w:rsidRPr="00491B1C">
        <w:rPr>
          <w:rFonts w:ascii="Arial" w:hAnsi="Arial" w:cs="Arial"/>
          <w:lang w:val="hy-AM"/>
        </w:rPr>
        <w:t>Հայաստանում շինարարության համար օգտագործել են տարբեր տեսակի ու գույնի տուֆ,բազալտ,որձաքար,նաև կրաքար։Քարն օգտագործվել է զանազան</w:t>
      </w:r>
      <w:r w:rsidR="003709A2" w:rsidRPr="00491B1C">
        <w:rPr>
          <w:rFonts w:ascii="Arial" w:hAnsi="Arial" w:cs="Arial"/>
          <w:lang w:val="hy-AM"/>
        </w:rPr>
        <w:t xml:space="preserve"> կոթողներ,խաչքարեր,տապանաքարեր,տնտեսական ու կենցաղային </w:t>
      </w:r>
      <w:r w:rsidR="002C5288" w:rsidRPr="00491B1C">
        <w:rPr>
          <w:rFonts w:ascii="Arial" w:hAnsi="Arial" w:cs="Arial"/>
          <w:lang w:val="hy-AM"/>
        </w:rPr>
        <w:t>ն</w:t>
      </w:r>
      <w:r w:rsidR="003709A2" w:rsidRPr="00491B1C">
        <w:rPr>
          <w:rFonts w:ascii="Arial" w:hAnsi="Arial" w:cs="Arial"/>
          <w:lang w:val="hy-AM"/>
        </w:rPr>
        <w:t>շ</w:t>
      </w:r>
      <w:r w:rsidR="002C5288" w:rsidRPr="00491B1C">
        <w:rPr>
          <w:rFonts w:ascii="Arial" w:hAnsi="Arial" w:cs="Arial"/>
          <w:lang w:val="hy-AM"/>
        </w:rPr>
        <w:t>ա</w:t>
      </w:r>
      <w:r w:rsidR="003709A2" w:rsidRPr="00491B1C">
        <w:rPr>
          <w:rFonts w:ascii="Arial" w:hAnsi="Arial" w:cs="Arial"/>
          <w:lang w:val="hy-AM"/>
        </w:rPr>
        <w:t>նակություն ունեցող գործիքներ,սարքեր և հարմարանքներ պատրաստելու համար։</w:t>
      </w:r>
    </w:p>
    <w:p w:rsidR="003709A2" w:rsidRPr="00491B1C" w:rsidRDefault="003709A2" w:rsidP="00491B1C">
      <w:pPr>
        <w:jc w:val="both"/>
        <w:rPr>
          <w:rFonts w:ascii="Arial" w:hAnsi="Arial" w:cs="Arial"/>
          <w:lang w:val="hy-AM"/>
        </w:rPr>
      </w:pPr>
      <w:r w:rsidRPr="00491B1C">
        <w:rPr>
          <w:rFonts w:ascii="Arial" w:hAnsi="Arial" w:cs="Arial"/>
          <w:lang w:val="hy-AM"/>
        </w:rPr>
        <w:t>Քարի հանքերը,որոնք կոչվում էին քարհատ,ձեռք էին բերել տնտեսական նշանակություն,ուստի կազմում էին հողատերերի և մեծահարուստ  քաղաքացիների սեփականությունը։</w:t>
      </w:r>
    </w:p>
    <w:p w:rsidR="003709A2" w:rsidRPr="00491B1C" w:rsidRDefault="003709A2" w:rsidP="00491B1C">
      <w:pPr>
        <w:jc w:val="both"/>
        <w:rPr>
          <w:rFonts w:ascii="Arial" w:hAnsi="Arial" w:cs="Arial"/>
          <w:lang w:val="hy-AM"/>
        </w:rPr>
      </w:pPr>
      <w:r w:rsidRPr="00491B1C">
        <w:rPr>
          <w:rFonts w:ascii="Arial" w:hAnsi="Arial" w:cs="Arial"/>
          <w:lang w:val="hy-AM"/>
        </w:rPr>
        <w:t>Շենքերի հարդարման եղանակներից մեկն էլ եղել է գիպսե զարդերի գործադրությունը։Զարգացած էր նաև քանդակագործությունը։Հայ  շինարարները ունեցել են մի սովորություն՝կառուցվածքների,խաչքարերի և տապանաքարերի  վրա փորագրել են արձանագրություններ։Քարի վրա արձանագրություն փորագրող վարպետը կոչվում էր գրիչ։</w:t>
      </w:r>
    </w:p>
    <w:p w:rsidR="003709A2" w:rsidRPr="00491B1C" w:rsidRDefault="003709A2" w:rsidP="00491B1C">
      <w:pPr>
        <w:jc w:val="both"/>
        <w:rPr>
          <w:rFonts w:ascii="Arial" w:hAnsi="Arial" w:cs="Arial"/>
          <w:lang w:val="hy-AM"/>
        </w:rPr>
      </w:pPr>
      <w:r w:rsidRPr="00491B1C">
        <w:rPr>
          <w:rFonts w:ascii="Arial" w:hAnsi="Arial" w:cs="Arial"/>
          <w:lang w:val="hy-AM"/>
        </w:rPr>
        <w:t>Փայտամշակության մի ճյուղն էր ատաղձագործությունը,որոնք պատրաստում էին շենքերի փայտյա ծածկերը,դռները և այլ մասերը։Միջին դարերում Հայկական լեռնաշխարհում</w:t>
      </w:r>
      <w:r w:rsidR="00113B54" w:rsidRPr="00491B1C">
        <w:rPr>
          <w:rFonts w:ascii="Arial" w:hAnsi="Arial" w:cs="Arial"/>
          <w:lang w:val="hy-AM"/>
        </w:rPr>
        <w:t xml:space="preserve"> անտառներ ավելի շատ կային։</w:t>
      </w:r>
    </w:p>
    <w:p w:rsidR="00113B54" w:rsidRPr="00491B1C" w:rsidRDefault="00113B54" w:rsidP="00491B1C">
      <w:pPr>
        <w:jc w:val="both"/>
        <w:rPr>
          <w:rFonts w:ascii="Arial" w:hAnsi="Arial" w:cs="Arial"/>
          <w:lang w:val="hy-AM"/>
        </w:rPr>
      </w:pPr>
      <w:r w:rsidRPr="00491B1C">
        <w:rPr>
          <w:rFonts w:ascii="Arial" w:hAnsi="Arial" w:cs="Arial"/>
          <w:lang w:val="hy-AM"/>
        </w:rPr>
        <w:t>Հյուսները շինում էին փայտե երկրագործական գործիքներ,կահույք,զանազան հաստ</w:t>
      </w:r>
      <w:r w:rsidR="000D2714" w:rsidRPr="00491B1C">
        <w:rPr>
          <w:rFonts w:ascii="Arial" w:hAnsi="Arial" w:cs="Arial"/>
          <w:lang w:val="hy-AM"/>
        </w:rPr>
        <w:t>ոցն</w:t>
      </w:r>
      <w:r w:rsidRPr="00491B1C">
        <w:rPr>
          <w:rFonts w:ascii="Arial" w:hAnsi="Arial" w:cs="Arial"/>
          <w:lang w:val="hy-AM"/>
        </w:rPr>
        <w:t>եր,ճախարակներ,ռազմական մեքենաներ և սարքեր։</w:t>
      </w:r>
    </w:p>
    <w:p w:rsidR="00113B54" w:rsidRPr="00491B1C" w:rsidRDefault="00113B54" w:rsidP="00491B1C">
      <w:pPr>
        <w:jc w:val="both"/>
        <w:rPr>
          <w:rFonts w:ascii="Arial" w:hAnsi="Arial" w:cs="Arial"/>
          <w:lang w:val="hy-AM"/>
        </w:rPr>
      </w:pPr>
      <w:r w:rsidRPr="00491B1C">
        <w:rPr>
          <w:rFonts w:ascii="Arial" w:hAnsi="Arial" w:cs="Arial"/>
          <w:lang w:val="hy-AM"/>
        </w:rPr>
        <w:lastRenderedPageBreak/>
        <w:t>Փայտամշակության արհե</w:t>
      </w:r>
      <w:r w:rsidR="000D2714" w:rsidRPr="00491B1C">
        <w:rPr>
          <w:rFonts w:ascii="Arial" w:hAnsi="Arial" w:cs="Arial"/>
          <w:lang w:val="hy-AM"/>
        </w:rPr>
        <w:t>ստ</w:t>
      </w:r>
      <w:r w:rsidRPr="00491B1C">
        <w:rPr>
          <w:rFonts w:ascii="Arial" w:hAnsi="Arial" w:cs="Arial"/>
          <w:lang w:val="hy-AM"/>
        </w:rPr>
        <w:t>ներից մեկն էլ նավաշինությունն էր։</w:t>
      </w:r>
    </w:p>
    <w:p w:rsidR="00113B54" w:rsidRPr="00491B1C" w:rsidRDefault="00113B54" w:rsidP="00491B1C">
      <w:pPr>
        <w:jc w:val="both"/>
        <w:rPr>
          <w:rFonts w:ascii="Arial" w:hAnsi="Arial" w:cs="Arial"/>
          <w:lang w:val="hy-AM"/>
        </w:rPr>
      </w:pPr>
      <w:r w:rsidRPr="00491B1C">
        <w:rPr>
          <w:rFonts w:ascii="Arial" w:hAnsi="Arial" w:cs="Arial"/>
          <w:lang w:val="hy-AM"/>
        </w:rPr>
        <w:t xml:space="preserve">Կավագործությունը միջնադարյան Հայաստանի առավել զարգացած արհեստներից մեկն էր։Բրուտները  գտնում էին ամանների,իրերի </w:t>
      </w:r>
      <w:r w:rsidR="009930CB" w:rsidRPr="00491B1C">
        <w:rPr>
          <w:rFonts w:ascii="Arial" w:hAnsi="Arial" w:cs="Arial"/>
          <w:lang w:val="hy-AM"/>
        </w:rPr>
        <w:t>պա</w:t>
      </w:r>
      <w:r w:rsidRPr="00491B1C">
        <w:rPr>
          <w:rFonts w:ascii="Arial" w:hAnsi="Arial" w:cs="Arial"/>
          <w:lang w:val="hy-AM"/>
        </w:rPr>
        <w:t>տրաստման,ձևավորման նորանոր միջոցներ։Խեցեղենն արտադրում էին բրուտի ճախարակի</w:t>
      </w:r>
      <w:r w:rsidR="000D2714" w:rsidRPr="00491B1C">
        <w:rPr>
          <w:rFonts w:ascii="Arial" w:hAnsi="Arial" w:cs="Arial"/>
          <w:lang w:val="hy-AM"/>
        </w:rPr>
        <w:t xml:space="preserve"> և </w:t>
      </w:r>
      <w:r w:rsidRPr="00491B1C">
        <w:rPr>
          <w:rFonts w:ascii="Arial" w:hAnsi="Arial" w:cs="Arial"/>
          <w:lang w:val="hy-AM"/>
        </w:rPr>
        <w:t>դուրգի վրա։Անիի,Դվինի,Անբերդի,</w:t>
      </w:r>
      <w:r w:rsidR="000D2714" w:rsidRPr="00491B1C">
        <w:rPr>
          <w:rFonts w:ascii="Arial" w:hAnsi="Arial" w:cs="Arial"/>
          <w:lang w:val="hy-AM"/>
        </w:rPr>
        <w:t>Գ</w:t>
      </w:r>
      <w:r w:rsidRPr="00491B1C">
        <w:rPr>
          <w:rFonts w:ascii="Arial" w:hAnsi="Arial" w:cs="Arial"/>
          <w:lang w:val="hy-AM"/>
        </w:rPr>
        <w:t>առնիի և այլ բնակավայրերի պեղումների շնորհիվ հայտնաբերվել է մեծ քանակությամբ խեցեղեն։</w:t>
      </w:r>
    </w:p>
    <w:p w:rsidR="00113B54" w:rsidRPr="00491B1C" w:rsidRDefault="00113B54" w:rsidP="00491B1C">
      <w:pPr>
        <w:jc w:val="both"/>
        <w:rPr>
          <w:rFonts w:ascii="Arial" w:hAnsi="Arial" w:cs="Arial"/>
          <w:lang w:val="hy-AM"/>
        </w:rPr>
      </w:pPr>
      <w:r w:rsidRPr="00491B1C">
        <w:rPr>
          <w:rFonts w:ascii="Arial" w:hAnsi="Arial" w:cs="Arial"/>
          <w:lang w:val="hy-AM"/>
        </w:rPr>
        <w:t>Ապակեգործությունը ևս հին արհեստ էր։Դվինի,Անիի և Գառնիի պեղու</w:t>
      </w:r>
      <w:r w:rsidR="009930CB" w:rsidRPr="00491B1C">
        <w:rPr>
          <w:rFonts w:ascii="Arial" w:hAnsi="Arial" w:cs="Arial"/>
          <w:lang w:val="hy-AM"/>
        </w:rPr>
        <w:t>մ</w:t>
      </w:r>
      <w:r w:rsidRPr="00491B1C">
        <w:rPr>
          <w:rFonts w:ascii="Arial" w:hAnsi="Arial" w:cs="Arial"/>
          <w:lang w:val="hy-AM"/>
        </w:rPr>
        <w:t xml:space="preserve">ների ժամանակ գտնվել են ապակյա թասեր,վազեր,շշեր,ջրամաններ և այլ իրեր։Բնակչության կենցաղում ապակին </w:t>
      </w:r>
      <w:r w:rsidR="003752E2" w:rsidRPr="00491B1C">
        <w:rPr>
          <w:rFonts w:ascii="Arial" w:hAnsi="Arial" w:cs="Arial"/>
          <w:lang w:val="hy-AM"/>
        </w:rPr>
        <w:t>զգալի տեղ էր խաղում։Ջուլհակությունը միջնադարյան Հայաստանում առավել տարածված արհեստներից էր,որի արտադրանքը արտահանվում էր։</w:t>
      </w:r>
    </w:p>
    <w:p w:rsidR="003752E2" w:rsidRPr="00491B1C" w:rsidRDefault="003752E2" w:rsidP="00491B1C">
      <w:pPr>
        <w:pStyle w:val="a7"/>
        <w:jc w:val="both"/>
        <w:rPr>
          <w:rFonts w:ascii="Arial" w:hAnsi="Arial" w:cs="Arial"/>
          <w:lang w:val="hy-AM"/>
        </w:rPr>
      </w:pPr>
      <w:r w:rsidRPr="00491B1C">
        <w:rPr>
          <w:rFonts w:ascii="Arial" w:hAnsi="Arial" w:cs="Arial"/>
          <w:lang w:val="hy-AM"/>
        </w:rPr>
        <w:t xml:space="preserve">Արաբական խալիֆայության և Բյուզանդական կայսրության </w:t>
      </w:r>
      <w:r w:rsidR="00453494" w:rsidRPr="00491B1C">
        <w:rPr>
          <w:rFonts w:ascii="Arial" w:hAnsi="Arial" w:cs="Arial"/>
          <w:lang w:val="hy-AM"/>
        </w:rPr>
        <w:t>երկներում</w:t>
      </w:r>
      <w:r w:rsidRPr="00491B1C">
        <w:rPr>
          <w:rFonts w:ascii="Arial" w:hAnsi="Arial" w:cs="Arial"/>
          <w:lang w:val="hy-AM"/>
        </w:rPr>
        <w:t xml:space="preserve"> զարգացավ նաև մետաքսագործությունը ։</w:t>
      </w:r>
    </w:p>
    <w:p w:rsidR="003752E2" w:rsidRPr="00491B1C" w:rsidRDefault="003752E2" w:rsidP="00491B1C">
      <w:pPr>
        <w:pStyle w:val="a7"/>
        <w:jc w:val="both"/>
        <w:rPr>
          <w:rFonts w:ascii="Arial" w:hAnsi="Arial" w:cs="Arial"/>
          <w:lang w:val="hy-AM"/>
        </w:rPr>
      </w:pPr>
      <w:r w:rsidRPr="00491B1C">
        <w:rPr>
          <w:rFonts w:ascii="Arial" w:hAnsi="Arial" w:cs="Arial"/>
          <w:lang w:val="hy-AM"/>
        </w:rPr>
        <w:t>Ջուլհակության կենտ</w:t>
      </w:r>
      <w:r w:rsidR="000D2714" w:rsidRPr="00491B1C">
        <w:rPr>
          <w:rFonts w:ascii="Arial" w:hAnsi="Arial" w:cs="Arial"/>
          <w:lang w:val="hy-AM"/>
        </w:rPr>
        <w:t>րո</w:t>
      </w:r>
      <w:r w:rsidRPr="00491B1C">
        <w:rPr>
          <w:rFonts w:ascii="Arial" w:hAnsi="Arial" w:cs="Arial"/>
          <w:lang w:val="hy-AM"/>
        </w:rPr>
        <w:t>ններ էին  Դվինը,Անին,Արծնը,Կարինը,Կարսը,Վանը,Խլաթը և Նփրկերտը։</w:t>
      </w:r>
    </w:p>
    <w:p w:rsidR="003752E2" w:rsidRPr="00491B1C" w:rsidRDefault="003752E2" w:rsidP="00491B1C">
      <w:pPr>
        <w:pStyle w:val="a7"/>
        <w:jc w:val="both"/>
        <w:rPr>
          <w:rFonts w:ascii="Arial" w:hAnsi="Arial" w:cs="Arial"/>
          <w:lang w:val="hy-AM"/>
        </w:rPr>
      </w:pPr>
      <w:r w:rsidRPr="00491B1C">
        <w:rPr>
          <w:rFonts w:ascii="Arial" w:hAnsi="Arial" w:cs="Arial"/>
          <w:lang w:val="hy-AM"/>
        </w:rPr>
        <w:t>Քաղաքներում զարգացած էր դերձակությունը։Աղբյուրներում նշվում է,որ իրենց առևտրական քարավանները տանում էին նաև հագուստեղեն։</w:t>
      </w:r>
    </w:p>
    <w:p w:rsidR="003752E2" w:rsidRPr="00491B1C" w:rsidRDefault="003752E2" w:rsidP="00491B1C">
      <w:pPr>
        <w:pStyle w:val="a7"/>
        <w:jc w:val="both"/>
        <w:rPr>
          <w:rFonts w:ascii="Arial" w:hAnsi="Arial" w:cs="Arial"/>
          <w:lang w:val="hy-AM"/>
        </w:rPr>
      </w:pPr>
      <w:r w:rsidRPr="00491B1C">
        <w:rPr>
          <w:rFonts w:ascii="Arial" w:hAnsi="Arial" w:cs="Arial"/>
          <w:lang w:val="hy-AM"/>
        </w:rPr>
        <w:t xml:space="preserve">Գորգագործությունը Հայաստանի զարգացած արհեստներից </w:t>
      </w:r>
      <w:r w:rsidR="000D2714" w:rsidRPr="00491B1C">
        <w:rPr>
          <w:rFonts w:ascii="Arial" w:hAnsi="Arial" w:cs="Arial"/>
          <w:lang w:val="hy-AM"/>
        </w:rPr>
        <w:t>մեկ</w:t>
      </w:r>
      <w:r w:rsidRPr="00491B1C">
        <w:rPr>
          <w:rFonts w:ascii="Arial" w:hAnsi="Arial" w:cs="Arial"/>
          <w:lang w:val="hy-AM"/>
        </w:rPr>
        <w:t>ն էր։Գորգագործությունը տնայնագործական արհեստ է։Գորգագործու</w:t>
      </w:r>
      <w:r w:rsidR="000D2714" w:rsidRPr="00491B1C">
        <w:rPr>
          <w:rFonts w:ascii="Arial" w:hAnsi="Arial" w:cs="Arial"/>
          <w:lang w:val="hy-AM"/>
        </w:rPr>
        <w:t>թ</w:t>
      </w:r>
      <w:r w:rsidRPr="00491B1C">
        <w:rPr>
          <w:rFonts w:ascii="Arial" w:hAnsi="Arial" w:cs="Arial"/>
          <w:lang w:val="hy-AM"/>
        </w:rPr>
        <w:t>յամբ զբաղվում էին Դվինում,Վանում,մանավանդ Կարնո քաղաքում,որը համարվել է</w:t>
      </w:r>
      <w:r w:rsidR="000D2714" w:rsidRPr="00491B1C">
        <w:rPr>
          <w:rFonts w:ascii="Arial" w:hAnsi="Arial" w:cs="Arial"/>
          <w:lang w:val="hy-AM"/>
        </w:rPr>
        <w:t xml:space="preserve"> </w:t>
      </w:r>
      <w:r w:rsidRPr="00491B1C">
        <w:rPr>
          <w:rFonts w:ascii="Arial" w:hAnsi="Arial" w:cs="Arial"/>
          <w:lang w:val="hy-AM"/>
        </w:rPr>
        <w:t xml:space="preserve">գորգագործության </w:t>
      </w:r>
      <w:r w:rsidR="000D2714" w:rsidRPr="00491B1C">
        <w:rPr>
          <w:rFonts w:ascii="Arial" w:hAnsi="Arial" w:cs="Arial"/>
          <w:lang w:val="hy-AM"/>
        </w:rPr>
        <w:t>կենտրոն։Լ</w:t>
      </w:r>
      <w:r w:rsidRPr="00491B1C">
        <w:rPr>
          <w:rFonts w:ascii="Arial" w:hAnsi="Arial" w:cs="Arial"/>
          <w:lang w:val="hy-AM"/>
        </w:rPr>
        <w:t>այն գործածություն ունեին կարպետները։</w:t>
      </w:r>
    </w:p>
    <w:p w:rsidR="003752E2" w:rsidRPr="00491B1C" w:rsidRDefault="003752E2" w:rsidP="00491B1C">
      <w:pPr>
        <w:pStyle w:val="a7"/>
        <w:jc w:val="both"/>
        <w:rPr>
          <w:rFonts w:ascii="Arial" w:hAnsi="Arial" w:cs="Arial"/>
          <w:lang w:val="hy-AM"/>
        </w:rPr>
      </w:pPr>
      <w:r w:rsidRPr="00491B1C">
        <w:rPr>
          <w:rFonts w:ascii="Arial" w:hAnsi="Arial" w:cs="Arial"/>
          <w:lang w:val="hy-AM"/>
        </w:rPr>
        <w:t>Զարագ</w:t>
      </w:r>
      <w:r w:rsidR="009930CB" w:rsidRPr="00491B1C">
        <w:rPr>
          <w:rFonts w:ascii="Arial" w:hAnsi="Arial" w:cs="Arial"/>
          <w:lang w:val="hy-AM"/>
        </w:rPr>
        <w:t>ա</w:t>
      </w:r>
      <w:r w:rsidRPr="00491B1C">
        <w:rPr>
          <w:rFonts w:ascii="Arial" w:hAnsi="Arial" w:cs="Arial"/>
          <w:lang w:val="hy-AM"/>
        </w:rPr>
        <w:t>ցավ նաև ներկարարությունը,մեծ հռչակ էր վայելում որդան կարմիրը։</w:t>
      </w:r>
    </w:p>
    <w:p w:rsidR="003752E2" w:rsidRPr="00491B1C" w:rsidRDefault="003752E2" w:rsidP="00491B1C">
      <w:pPr>
        <w:pStyle w:val="a7"/>
        <w:jc w:val="both"/>
        <w:rPr>
          <w:rFonts w:ascii="Arial" w:hAnsi="Arial" w:cs="Arial"/>
          <w:lang w:val="hy-AM"/>
        </w:rPr>
      </w:pPr>
      <w:r w:rsidRPr="00491B1C">
        <w:rPr>
          <w:rFonts w:ascii="Arial" w:hAnsi="Arial" w:cs="Arial"/>
          <w:lang w:val="hy-AM"/>
        </w:rPr>
        <w:t>10-րդ դ</w:t>
      </w:r>
      <w:r w:rsidRPr="00491B1C">
        <w:rPr>
          <w:rFonts w:ascii="Cambria Math" w:hAnsi="Cambria Math" w:cs="Cambria Math"/>
          <w:lang w:val="hy-AM"/>
        </w:rPr>
        <w:t>․</w:t>
      </w:r>
      <w:r w:rsidRPr="00491B1C">
        <w:rPr>
          <w:rFonts w:ascii="Arial" w:hAnsi="Arial" w:cs="Arial"/>
          <w:lang w:val="hy-AM"/>
        </w:rPr>
        <w:t xml:space="preserve"> սկսած ներկարարները </w:t>
      </w:r>
      <w:r w:rsidR="002C5288" w:rsidRPr="00491B1C">
        <w:rPr>
          <w:rFonts w:ascii="Arial" w:hAnsi="Arial" w:cs="Arial"/>
          <w:lang w:val="hy-AM"/>
        </w:rPr>
        <w:t>գտան գործվածքները ներկելու մի շատ կարևոր եղանակ՝գործվածքների դրոշմազարդումը։</w:t>
      </w:r>
    </w:p>
    <w:p w:rsidR="002C5288" w:rsidRPr="00491B1C" w:rsidRDefault="002C5288" w:rsidP="00491B1C">
      <w:pPr>
        <w:pStyle w:val="a7"/>
        <w:jc w:val="both"/>
        <w:rPr>
          <w:rFonts w:ascii="Arial" w:hAnsi="Arial" w:cs="Arial"/>
          <w:lang w:val="hy-AM"/>
        </w:rPr>
      </w:pPr>
      <w:r w:rsidRPr="00491B1C">
        <w:rPr>
          <w:rFonts w:ascii="Arial" w:hAnsi="Arial" w:cs="Arial"/>
          <w:lang w:val="hy-AM"/>
        </w:rPr>
        <w:t>Կաշեգործությունը նույնպես հին արհեստ էր։9-10-րդ դդ</w:t>
      </w:r>
      <w:r w:rsidRPr="00491B1C">
        <w:rPr>
          <w:rFonts w:ascii="Cambria Math" w:hAnsi="Cambria Math" w:cs="Cambria Math"/>
          <w:lang w:val="hy-AM"/>
        </w:rPr>
        <w:t>․</w:t>
      </w:r>
      <w:r w:rsidRPr="00491B1C">
        <w:rPr>
          <w:rFonts w:ascii="Arial" w:hAnsi="Arial" w:cs="Arial"/>
          <w:lang w:val="hy-AM"/>
        </w:rPr>
        <w:t xml:space="preserve"> բաժանվում է մի քանի արհեստներ</w:t>
      </w:r>
      <w:r w:rsidR="00453494" w:rsidRPr="00491B1C">
        <w:rPr>
          <w:rFonts w:ascii="Arial" w:hAnsi="Arial" w:cs="Arial"/>
          <w:lang w:val="hy-AM"/>
        </w:rPr>
        <w:t>ի</w:t>
      </w:r>
      <w:r w:rsidRPr="00491B1C">
        <w:rPr>
          <w:rFonts w:ascii="Arial" w:hAnsi="Arial" w:cs="Arial"/>
          <w:lang w:val="hy-AM"/>
        </w:rPr>
        <w:t>,որոնցից էին կոշկակարությունը,թամբագործությունը,մագաղաթ,թոկեր ու լարեր պատրաստել</w:t>
      </w:r>
      <w:r w:rsidR="000D2714" w:rsidRPr="00491B1C">
        <w:rPr>
          <w:rFonts w:ascii="Arial" w:hAnsi="Arial" w:cs="Arial"/>
          <w:lang w:val="hy-AM"/>
        </w:rPr>
        <w:t>ը</w:t>
      </w:r>
      <w:r w:rsidRPr="00491B1C">
        <w:rPr>
          <w:rFonts w:ascii="Arial" w:hAnsi="Arial" w:cs="Arial"/>
          <w:lang w:val="hy-AM"/>
        </w:rPr>
        <w:t xml:space="preserve"> և այլն։Մշակված կաշվից պատրաստում էին ամեն տեսակի կոշիկներ՝տարբեր խավերի համար։</w:t>
      </w:r>
      <w:r w:rsidR="0047630A" w:rsidRPr="00491B1C">
        <w:rPr>
          <w:rFonts w:ascii="Arial" w:hAnsi="Arial" w:cs="Arial"/>
          <w:lang w:val="hy-AM"/>
        </w:rPr>
        <w:t>Կար կաշեգործական մեկ այլ արհեստ՝ձիու սանձեր պատրաստելու արհեստը։</w:t>
      </w:r>
    </w:p>
    <w:p w:rsidR="0047630A" w:rsidRPr="00491B1C" w:rsidRDefault="0047630A" w:rsidP="00491B1C">
      <w:pPr>
        <w:pStyle w:val="a7"/>
        <w:jc w:val="both"/>
        <w:rPr>
          <w:rFonts w:ascii="Arial" w:hAnsi="Arial" w:cs="Arial"/>
          <w:lang w:val="hy-AM"/>
        </w:rPr>
      </w:pPr>
      <w:r w:rsidRPr="00491B1C">
        <w:rPr>
          <w:rFonts w:ascii="Arial" w:hAnsi="Arial" w:cs="Arial"/>
          <w:lang w:val="hy-AM"/>
        </w:rPr>
        <w:t xml:space="preserve">Մորթեգործությունը նույնպես ճյուղավորվել էր։Մորթուց մուշտակ կարողները կոչվում </w:t>
      </w:r>
      <w:r w:rsidR="004D5EB1" w:rsidRPr="00491B1C">
        <w:rPr>
          <w:rFonts w:ascii="Arial" w:hAnsi="Arial" w:cs="Arial"/>
          <w:lang w:val="hy-AM"/>
        </w:rPr>
        <w:t>էի</w:t>
      </w:r>
      <w:r w:rsidRPr="00491B1C">
        <w:rPr>
          <w:rFonts w:ascii="Arial" w:hAnsi="Arial" w:cs="Arial"/>
          <w:lang w:val="hy-AM"/>
        </w:rPr>
        <w:t xml:space="preserve">ն </w:t>
      </w:r>
      <w:r w:rsidR="004D5EB1" w:rsidRPr="00491B1C">
        <w:rPr>
          <w:rFonts w:ascii="Arial" w:hAnsi="Arial" w:cs="Arial"/>
          <w:lang w:val="hy-AM"/>
        </w:rPr>
        <w:t>մուշտակագործ։</w:t>
      </w:r>
    </w:p>
    <w:p w:rsidR="0047630A" w:rsidRPr="00491B1C" w:rsidRDefault="0047630A" w:rsidP="00491B1C">
      <w:pPr>
        <w:pStyle w:val="a7"/>
        <w:jc w:val="both"/>
        <w:rPr>
          <w:rFonts w:ascii="Arial" w:hAnsi="Arial" w:cs="Arial"/>
          <w:lang w:val="hy-AM"/>
        </w:rPr>
      </w:pPr>
      <w:r w:rsidRPr="00491B1C">
        <w:rPr>
          <w:rFonts w:ascii="Arial" w:hAnsi="Arial" w:cs="Arial"/>
          <w:lang w:val="hy-AM"/>
        </w:rPr>
        <w:t>Ոչխարի մորթին օգտագործվում էր գդակ կարելու համար։</w:t>
      </w:r>
    </w:p>
    <w:p w:rsidR="0047630A" w:rsidRPr="00491B1C" w:rsidRDefault="0047630A" w:rsidP="00491B1C">
      <w:pPr>
        <w:pStyle w:val="a7"/>
        <w:jc w:val="both"/>
        <w:rPr>
          <w:rFonts w:ascii="Arial" w:hAnsi="Arial" w:cs="Arial"/>
          <w:lang w:val="hy-AM"/>
        </w:rPr>
      </w:pPr>
      <w:r w:rsidRPr="00491B1C">
        <w:rPr>
          <w:rFonts w:ascii="Arial" w:hAnsi="Arial" w:cs="Arial"/>
          <w:lang w:val="hy-AM"/>
        </w:rPr>
        <w:t>Հայ ժողովրդի մշակութային դարավոր ժառանգության մեջ գիրքն ու գրչությունը մեծ տեղ է գրավել։9-11-րդ դդ</w:t>
      </w:r>
      <w:r w:rsidRPr="00491B1C">
        <w:rPr>
          <w:rFonts w:ascii="Cambria Math" w:hAnsi="Cambria Math" w:cs="Cambria Math"/>
          <w:lang w:val="hy-AM"/>
        </w:rPr>
        <w:t>․</w:t>
      </w:r>
      <w:r w:rsidRPr="00491B1C">
        <w:rPr>
          <w:rFonts w:ascii="Arial" w:hAnsi="Arial" w:cs="Arial"/>
          <w:lang w:val="hy-AM"/>
        </w:rPr>
        <w:t>,երբ երկիրն ապրում էր տնտեսական ու մշակութային վերելք,Հայաստանում գրվել և արտագրվել են մեծ թվով գրքեր։Միջին դարերից մեզ են հասել 25 հզ</w:t>
      </w:r>
      <w:r w:rsidRPr="00491B1C">
        <w:rPr>
          <w:rFonts w:ascii="Cambria Math" w:hAnsi="Cambria Math" w:cs="Cambria Math"/>
          <w:lang w:val="hy-AM"/>
        </w:rPr>
        <w:t>․</w:t>
      </w:r>
      <w:r w:rsidRPr="00491B1C">
        <w:rPr>
          <w:rFonts w:ascii="Arial" w:hAnsi="Arial" w:cs="Arial"/>
          <w:lang w:val="hy-AM"/>
        </w:rPr>
        <w:t xml:space="preserve"> ձեոագրեր։Հայաստանում թուղթ պատրաստելը </w:t>
      </w:r>
      <w:r w:rsidR="002E42EC" w:rsidRPr="00491B1C">
        <w:rPr>
          <w:rFonts w:ascii="Arial" w:hAnsi="Arial" w:cs="Arial"/>
          <w:lang w:val="hy-AM"/>
        </w:rPr>
        <w:t>սկսվել է 10-րդ դ</w:t>
      </w:r>
      <w:r w:rsidR="002E42EC" w:rsidRPr="00491B1C">
        <w:rPr>
          <w:rFonts w:ascii="Cambria Math" w:hAnsi="Cambria Math" w:cs="Cambria Math"/>
          <w:lang w:val="hy-AM"/>
        </w:rPr>
        <w:t>․</w:t>
      </w:r>
      <w:r w:rsidR="002E42EC" w:rsidRPr="00491B1C">
        <w:rPr>
          <w:rFonts w:ascii="Arial" w:hAnsi="Arial" w:cs="Arial"/>
          <w:lang w:val="hy-AM"/>
        </w:rPr>
        <w:t xml:space="preserve"> վերջերից։Թղթի վրա գրված հայերեն ամենահին ձեռագիրը պատկանում է 981թ</w:t>
      </w:r>
      <w:r w:rsidR="002E42EC" w:rsidRPr="00491B1C">
        <w:rPr>
          <w:rFonts w:ascii="Cambria Math" w:hAnsi="Cambria Math" w:cs="Cambria Math"/>
          <w:lang w:val="hy-AM"/>
        </w:rPr>
        <w:t>․</w:t>
      </w:r>
      <w:r w:rsidR="002E42EC" w:rsidRPr="00491B1C">
        <w:rPr>
          <w:rFonts w:ascii="Arial" w:hAnsi="Arial" w:cs="Arial"/>
          <w:lang w:val="hy-AM"/>
        </w:rPr>
        <w:t xml:space="preserve">։Գրքի և գրչության համար անհրաժեշտ էին զանազան ներկեր և թանաքներ։Գրչության բուն արհեստը՝գրքեր ընդօրինակելը և նկարազարդելը զարգացած էր քաղաքներում և </w:t>
      </w:r>
      <w:r w:rsidR="009930CB" w:rsidRPr="00491B1C">
        <w:rPr>
          <w:rFonts w:ascii="Arial" w:hAnsi="Arial" w:cs="Arial"/>
          <w:lang w:val="hy-AM"/>
        </w:rPr>
        <w:t>վանքերում։Հայաս</w:t>
      </w:r>
      <w:r w:rsidR="002E42EC" w:rsidRPr="00491B1C">
        <w:rPr>
          <w:rFonts w:ascii="Arial" w:hAnsi="Arial" w:cs="Arial"/>
          <w:lang w:val="hy-AM"/>
        </w:rPr>
        <w:t>տ</w:t>
      </w:r>
      <w:r w:rsidR="009930CB" w:rsidRPr="00491B1C">
        <w:rPr>
          <w:rFonts w:ascii="Arial" w:hAnsi="Arial" w:cs="Arial"/>
          <w:lang w:val="hy-AM"/>
        </w:rPr>
        <w:t>ա</w:t>
      </w:r>
      <w:r w:rsidR="002E42EC" w:rsidRPr="00491B1C">
        <w:rPr>
          <w:rFonts w:ascii="Arial" w:hAnsi="Arial" w:cs="Arial"/>
          <w:lang w:val="hy-AM"/>
        </w:rPr>
        <w:t>նի բոլոր խոշոր վանքերն ունեցել են իրենց գրչության արհեստանոցները։Ձեռագրեր արտագրելը մեծ ուշադրություն և համբերություն պ</w:t>
      </w:r>
      <w:r w:rsidR="00841A03" w:rsidRPr="00491B1C">
        <w:rPr>
          <w:rFonts w:ascii="Arial" w:hAnsi="Arial" w:cs="Arial"/>
          <w:lang w:val="hy-AM"/>
        </w:rPr>
        <w:t>ա</w:t>
      </w:r>
      <w:r w:rsidR="002E42EC" w:rsidRPr="00491B1C">
        <w:rPr>
          <w:rFonts w:ascii="Arial" w:hAnsi="Arial" w:cs="Arial"/>
          <w:lang w:val="hy-AM"/>
        </w:rPr>
        <w:t>հանջող ծանր գործ էր։</w:t>
      </w:r>
    </w:p>
    <w:p w:rsidR="002E42EC" w:rsidRPr="00491B1C" w:rsidRDefault="002E42EC" w:rsidP="00491B1C">
      <w:pPr>
        <w:pStyle w:val="a7"/>
        <w:jc w:val="both"/>
        <w:rPr>
          <w:rFonts w:ascii="Arial" w:hAnsi="Arial" w:cs="Arial"/>
          <w:lang w:val="hy-AM"/>
        </w:rPr>
      </w:pPr>
      <w:r w:rsidRPr="00491B1C">
        <w:rPr>
          <w:rFonts w:ascii="Arial" w:hAnsi="Arial" w:cs="Arial"/>
          <w:lang w:val="hy-AM"/>
        </w:rPr>
        <w:t xml:space="preserve">Կային նաև արհեստագործության այլ ճյուղեր։Դրանցից մեկն էր ոսկրի մշակումը։Անիի,Դվինի,Գառնիի պեղումների ժամանակ գտնվել են ոսկրե զանազան իրեր։Պերճանքի առարկաներից գործածական էր ակնեղենը։Զարգացման էր հասել նաև դեղագործությունը։Դեղերը պատրաստում էին բույսերից և հանքային նյութերից։Որոշ դեղանյութեր նաև արտահանում էին։Սովորական էր </w:t>
      </w:r>
      <w:r w:rsidR="004D5EB1" w:rsidRPr="00491B1C">
        <w:rPr>
          <w:rFonts w:ascii="Arial" w:hAnsi="Arial" w:cs="Arial"/>
          <w:lang w:val="hy-AM"/>
        </w:rPr>
        <w:t>դառնում ամուշահոտ յուղերի և նման նյութերի արտադրությունը։Պատրաստում էին աբեթ, &lt;&lt;լուցկի&gt;&gt; և այլն։Կային մի շարք այլ արհեսավորներ՝վարսավիրներ,հացթուխներ,կողով,զամբյուղ գործողներ և այլն։</w:t>
      </w:r>
    </w:p>
    <w:p w:rsidR="004D5EB1" w:rsidRPr="00491B1C" w:rsidRDefault="004D5EB1" w:rsidP="00491B1C">
      <w:pPr>
        <w:pStyle w:val="a7"/>
        <w:jc w:val="both"/>
        <w:rPr>
          <w:rFonts w:ascii="Arial" w:hAnsi="Arial" w:cs="Arial"/>
          <w:lang w:val="hy-AM"/>
        </w:rPr>
      </w:pPr>
      <w:r w:rsidRPr="00491B1C">
        <w:rPr>
          <w:rFonts w:ascii="Arial" w:hAnsi="Arial" w:cs="Arial"/>
          <w:lang w:val="hy-AM"/>
        </w:rPr>
        <w:t xml:space="preserve">Կային մի շարք զբաղմունքներ՝մսագործություն,խոհարարություն,պարտիզպանություն և այլն,որոնք միջին դարերում համարվում էին արհեստ։Արհեստ էր անվանվում անգամ </w:t>
      </w:r>
      <w:r w:rsidRPr="00491B1C">
        <w:rPr>
          <w:rFonts w:ascii="Arial" w:hAnsi="Arial" w:cs="Arial"/>
          <w:lang w:val="hy-AM"/>
        </w:rPr>
        <w:lastRenderedPageBreak/>
        <w:t>ալքիմիան։Ալքիմիան,որը համարվում էր &lt;&lt;ծածուկ արհեստ&gt;&gt; համեմատաբար ուշ մտավ գրականության մեջ։</w:t>
      </w:r>
    </w:p>
    <w:p w:rsidR="004D5EB1" w:rsidRPr="00491B1C" w:rsidRDefault="004D5EB1" w:rsidP="00491B1C">
      <w:pPr>
        <w:pStyle w:val="a7"/>
        <w:jc w:val="both"/>
        <w:rPr>
          <w:rFonts w:ascii="Arial" w:hAnsi="Arial" w:cs="Arial"/>
          <w:lang w:val="hy-AM"/>
        </w:rPr>
      </w:pPr>
      <w:r w:rsidRPr="00491B1C">
        <w:rPr>
          <w:rFonts w:ascii="Arial" w:hAnsi="Arial" w:cs="Arial"/>
          <w:lang w:val="hy-AM"/>
        </w:rPr>
        <w:t>Արհեստների ուսումնասիրությունը մեր առջև բացում է Հայաստանի առօրյայի ու կենդանի բազմակողմանի պատկերը։</w:t>
      </w:r>
    </w:p>
    <w:p w:rsidR="00E75E35" w:rsidRPr="00491B1C" w:rsidRDefault="00E75E35" w:rsidP="00491B1C">
      <w:pPr>
        <w:jc w:val="both"/>
        <w:rPr>
          <w:rFonts w:ascii="Arial" w:hAnsi="Arial" w:cs="Arial"/>
          <w:lang w:val="hy-AM"/>
        </w:rPr>
      </w:pPr>
      <w:r w:rsidRPr="00491B1C">
        <w:rPr>
          <w:rFonts w:ascii="Arial" w:hAnsi="Arial" w:cs="Arial"/>
          <w:lang w:val="hy-AM"/>
        </w:rPr>
        <w:t xml:space="preserve">Առևտուրը։Ֆեոդալական հասարակության արտադրողական ուժերի զարգացումը և դրա հետևանքով տեղի ունեցած աշխատանքի հասարակական բաժանումը,որը դրսևորվեց երկրագործությունից արհեստների անջատումով,խոշոր </w:t>
      </w:r>
      <w:r w:rsidR="000345DC" w:rsidRPr="00491B1C">
        <w:rPr>
          <w:rFonts w:ascii="Arial" w:hAnsi="Arial" w:cs="Arial"/>
          <w:lang w:val="hy-AM"/>
        </w:rPr>
        <w:t xml:space="preserve"> </w:t>
      </w:r>
      <w:r w:rsidRPr="00491B1C">
        <w:rPr>
          <w:rFonts w:ascii="Arial" w:hAnsi="Arial" w:cs="Arial"/>
          <w:lang w:val="hy-AM"/>
        </w:rPr>
        <w:t xml:space="preserve">նշանակություն </w:t>
      </w:r>
      <w:r w:rsidR="000345DC" w:rsidRPr="00491B1C">
        <w:rPr>
          <w:rFonts w:ascii="Arial" w:hAnsi="Arial" w:cs="Arial"/>
          <w:lang w:val="hy-AM"/>
        </w:rPr>
        <w:t>ունեցան</w:t>
      </w:r>
      <w:r w:rsidRPr="00491B1C">
        <w:rPr>
          <w:rFonts w:ascii="Arial" w:hAnsi="Arial" w:cs="Arial"/>
          <w:lang w:val="hy-AM"/>
        </w:rPr>
        <w:t xml:space="preserve"> առևտրի զարգացման համար։Արհեստները և առևտուրը կենտրոնացան քաղաքներում,որով և քաղաքը անջատվեց </w:t>
      </w:r>
      <w:r w:rsidR="007C6185" w:rsidRPr="00491B1C">
        <w:rPr>
          <w:rFonts w:ascii="Arial" w:hAnsi="Arial" w:cs="Arial"/>
          <w:lang w:val="hy-AM"/>
        </w:rPr>
        <w:t>գյուղից։Ա</w:t>
      </w:r>
      <w:r w:rsidRPr="00491B1C">
        <w:rPr>
          <w:rFonts w:ascii="Arial" w:hAnsi="Arial" w:cs="Arial"/>
          <w:lang w:val="hy-AM"/>
        </w:rPr>
        <w:t>պրանքափոխանակություն սկսվեց քաղաքի և գյուղի միջև։Գյուղի երկրագործական և անասնապահական արտադրանքի մի մասը անհրաժեշտ էր քաղաքի բնակչությանը՝իբրև սն</w:t>
      </w:r>
      <w:r w:rsidR="007C6185" w:rsidRPr="00491B1C">
        <w:rPr>
          <w:rFonts w:ascii="Arial" w:hAnsi="Arial" w:cs="Arial"/>
          <w:lang w:val="hy-AM"/>
        </w:rPr>
        <w:t>ն</w:t>
      </w:r>
      <w:r w:rsidRPr="00491B1C">
        <w:rPr>
          <w:rFonts w:ascii="Arial" w:hAnsi="Arial" w:cs="Arial"/>
          <w:lang w:val="hy-AM"/>
        </w:rPr>
        <w:t>դամթերք և հումք արհեստային արտադրության համար։Որքան աճում էր քաղաքի բնակչությունը,այնքան մեծանում էր պահանջարկը գյուղական արտադրանքի նկատմամբ։Քաղաքային արտադրանքի մի շարք տեսակներ էլ իրենց հերթին սպասարկում էին գյուղական բնակչության անմիջական սպառողական և տնտեսական պահանջները։</w:t>
      </w:r>
    </w:p>
    <w:p w:rsidR="00E75E35" w:rsidRPr="00491B1C" w:rsidRDefault="007C6185" w:rsidP="00491B1C">
      <w:pPr>
        <w:jc w:val="both"/>
        <w:rPr>
          <w:rFonts w:ascii="Arial" w:hAnsi="Arial" w:cs="Arial"/>
          <w:lang w:val="hy-AM"/>
        </w:rPr>
      </w:pPr>
      <w:r w:rsidRPr="00491B1C">
        <w:rPr>
          <w:rFonts w:ascii="Arial" w:hAnsi="Arial" w:cs="Arial"/>
          <w:lang w:val="hy-AM"/>
        </w:rPr>
        <w:t xml:space="preserve">Հետզհետե առևտրի մեջ էր ներգրավվում նաև գյուղացիներից՝բնամթերքով գանձվող հավելյալ </w:t>
      </w:r>
      <w:r w:rsidR="00116A35" w:rsidRPr="00491B1C">
        <w:rPr>
          <w:rFonts w:ascii="Arial" w:hAnsi="Arial" w:cs="Arial"/>
          <w:lang w:val="hy-AM"/>
        </w:rPr>
        <w:t>արդյուն</w:t>
      </w:r>
      <w:r w:rsidRPr="00491B1C">
        <w:rPr>
          <w:rFonts w:ascii="Arial" w:hAnsi="Arial" w:cs="Arial"/>
          <w:lang w:val="hy-AM"/>
        </w:rPr>
        <w:t>քի,ինչպես նաև ֆեոդալների ու վանքերի տնտեսություններից ստացվող եկամտի մի մասը։Ուշագրավ է,որ վանքերը դեռևս 10-րդ դ</w:t>
      </w:r>
      <w:r w:rsidRPr="00491B1C">
        <w:rPr>
          <w:rFonts w:ascii="Cambria Math" w:hAnsi="Cambria Math" w:cs="Cambria Math"/>
          <w:lang w:val="hy-AM"/>
        </w:rPr>
        <w:t>․</w:t>
      </w:r>
      <w:r w:rsidRPr="00491B1C">
        <w:rPr>
          <w:rFonts w:ascii="Arial" w:hAnsi="Arial" w:cs="Arial"/>
          <w:lang w:val="hy-AM"/>
        </w:rPr>
        <w:t xml:space="preserve"> սկզբներին կուղպակներ ունեին քաղաքներում։Մաքենացոց վանքը 901թ</w:t>
      </w:r>
      <w:r w:rsidRPr="00491B1C">
        <w:rPr>
          <w:rFonts w:ascii="Cambria Math" w:hAnsi="Cambria Math" w:cs="Cambria Math"/>
          <w:lang w:val="hy-AM"/>
        </w:rPr>
        <w:t>․</w:t>
      </w:r>
      <w:r w:rsidRPr="00491B1C">
        <w:rPr>
          <w:rFonts w:ascii="Arial" w:hAnsi="Arial" w:cs="Arial"/>
          <w:lang w:val="hy-AM"/>
        </w:rPr>
        <w:t xml:space="preserve"> նվեր ստացավ հինգ կուղպակ Անի քաղաքում։</w:t>
      </w:r>
    </w:p>
    <w:p w:rsidR="007C6185" w:rsidRPr="00491B1C" w:rsidRDefault="007C6185" w:rsidP="00491B1C">
      <w:pPr>
        <w:jc w:val="both"/>
        <w:rPr>
          <w:rFonts w:ascii="Arial" w:hAnsi="Arial" w:cs="Arial"/>
          <w:lang w:val="hy-AM"/>
        </w:rPr>
      </w:pPr>
      <w:r w:rsidRPr="00491B1C">
        <w:rPr>
          <w:rFonts w:ascii="Arial" w:hAnsi="Arial" w:cs="Arial"/>
          <w:lang w:val="hy-AM"/>
        </w:rPr>
        <w:t xml:space="preserve">Բագրատունյաց </w:t>
      </w:r>
      <w:r w:rsidR="00D819C5" w:rsidRPr="00491B1C">
        <w:rPr>
          <w:rFonts w:ascii="Arial" w:hAnsi="Arial" w:cs="Arial"/>
          <w:lang w:val="hy-AM"/>
        </w:rPr>
        <w:t>Հայաստանը</w:t>
      </w:r>
      <w:r w:rsidRPr="00491B1C">
        <w:rPr>
          <w:rFonts w:ascii="Arial" w:hAnsi="Arial" w:cs="Arial"/>
          <w:lang w:val="hy-AM"/>
        </w:rPr>
        <w:t xml:space="preserve"> միջազգային առևտրի իդեալական վայր էր։</w:t>
      </w:r>
    </w:p>
    <w:p w:rsidR="007C6185" w:rsidRPr="00491B1C" w:rsidRDefault="007C6185" w:rsidP="00491B1C">
      <w:pPr>
        <w:jc w:val="both"/>
        <w:rPr>
          <w:rFonts w:ascii="Arial" w:hAnsi="Arial" w:cs="Arial"/>
          <w:lang w:val="hy-AM"/>
        </w:rPr>
      </w:pPr>
      <w:r w:rsidRPr="00491B1C">
        <w:rPr>
          <w:rFonts w:ascii="Arial" w:hAnsi="Arial" w:cs="Arial"/>
          <w:lang w:val="hy-AM"/>
        </w:rPr>
        <w:t>Ներմուծվող և ար</w:t>
      </w:r>
      <w:r w:rsidR="00116A35" w:rsidRPr="00491B1C">
        <w:rPr>
          <w:rFonts w:ascii="Arial" w:hAnsi="Arial" w:cs="Arial"/>
          <w:lang w:val="hy-AM"/>
        </w:rPr>
        <w:t>տա</w:t>
      </w:r>
      <w:r w:rsidRPr="00491B1C">
        <w:rPr>
          <w:rFonts w:ascii="Arial" w:hAnsi="Arial" w:cs="Arial"/>
          <w:lang w:val="hy-AM"/>
        </w:rPr>
        <w:t>հանվող ապրանքները։Հայաստանի մասնակցությունը միջազգահին առևտրին՝սեփական արտադրանքով,նշել են արաբ հեղինակները։Բարձր էին գնահատվում Դվինում պատրաստվող բրդե գործվածքներն ու զգեստները</w:t>
      </w:r>
      <w:r w:rsidR="00D819C5" w:rsidRPr="00491B1C">
        <w:rPr>
          <w:rFonts w:ascii="Arial" w:hAnsi="Arial" w:cs="Arial"/>
          <w:lang w:val="hy-AM"/>
        </w:rPr>
        <w:t>,</w:t>
      </w:r>
      <w:r w:rsidR="00E93F14" w:rsidRPr="00491B1C">
        <w:rPr>
          <w:rFonts w:ascii="Arial" w:hAnsi="Arial" w:cs="Arial"/>
          <w:lang w:val="hy-AM"/>
        </w:rPr>
        <w:t>գորգերը։Հ</w:t>
      </w:r>
      <w:r w:rsidR="00D819C5" w:rsidRPr="00491B1C">
        <w:rPr>
          <w:rFonts w:ascii="Arial" w:hAnsi="Arial" w:cs="Arial"/>
          <w:lang w:val="hy-AM"/>
        </w:rPr>
        <w:t>իշատակ</w:t>
      </w:r>
      <w:r w:rsidR="00E93F14" w:rsidRPr="00491B1C">
        <w:rPr>
          <w:rFonts w:ascii="Arial" w:hAnsi="Arial" w:cs="Arial"/>
          <w:lang w:val="hy-AM"/>
        </w:rPr>
        <w:t>վ</w:t>
      </w:r>
      <w:r w:rsidR="00D819C5" w:rsidRPr="00491B1C">
        <w:rPr>
          <w:rFonts w:ascii="Arial" w:hAnsi="Arial" w:cs="Arial"/>
          <w:lang w:val="hy-AM"/>
        </w:rPr>
        <w:t xml:space="preserve">ում է նաև Դվինում արտադրվող </w:t>
      </w:r>
      <w:r w:rsidR="00116A35" w:rsidRPr="00491B1C">
        <w:rPr>
          <w:rFonts w:ascii="Arial" w:hAnsi="Arial" w:cs="Arial"/>
          <w:lang w:val="hy-AM"/>
        </w:rPr>
        <w:t xml:space="preserve"> </w:t>
      </w:r>
      <w:r w:rsidR="00D819C5" w:rsidRPr="00491B1C">
        <w:rPr>
          <w:rFonts w:ascii="Arial" w:hAnsi="Arial" w:cs="Arial"/>
          <w:lang w:val="hy-AM"/>
        </w:rPr>
        <w:t>բոզյունը,որը մետաքսե ծաղկավոր ծանր գործվածք էր։</w:t>
      </w:r>
    </w:p>
    <w:p w:rsidR="00D819C5" w:rsidRPr="00491B1C" w:rsidRDefault="00D819C5" w:rsidP="00491B1C">
      <w:pPr>
        <w:jc w:val="both"/>
        <w:rPr>
          <w:rFonts w:ascii="Arial" w:hAnsi="Arial" w:cs="Arial"/>
          <w:lang w:val="hy-AM"/>
        </w:rPr>
      </w:pPr>
      <w:r w:rsidRPr="00491B1C">
        <w:rPr>
          <w:rFonts w:ascii="Arial" w:hAnsi="Arial" w:cs="Arial"/>
          <w:lang w:val="hy-AM"/>
        </w:rPr>
        <w:t>Ալ-Մուկադդասին գովում է Հայաստանից արտահանվող գործվածքները,մանավանդ որդան կարմիրով ներկված մետաքսե,բրդե սփռոցները։</w:t>
      </w:r>
    </w:p>
    <w:p w:rsidR="00D819C5" w:rsidRPr="00491B1C" w:rsidRDefault="00D819C5" w:rsidP="00491B1C">
      <w:pPr>
        <w:jc w:val="both"/>
        <w:rPr>
          <w:rFonts w:ascii="Arial" w:hAnsi="Arial" w:cs="Arial"/>
          <w:lang w:val="hy-AM"/>
        </w:rPr>
      </w:pPr>
      <w:r w:rsidRPr="00491B1C">
        <w:rPr>
          <w:rFonts w:ascii="Arial" w:hAnsi="Arial" w:cs="Arial"/>
          <w:lang w:val="hy-AM"/>
        </w:rPr>
        <w:t>10-րդ դ</w:t>
      </w:r>
      <w:r w:rsidRPr="00491B1C">
        <w:rPr>
          <w:rFonts w:ascii="Cambria Math" w:hAnsi="Cambria Math" w:cs="Cambria Math"/>
          <w:lang w:val="hy-AM"/>
        </w:rPr>
        <w:t>․</w:t>
      </w:r>
      <w:r w:rsidRPr="00491B1C">
        <w:rPr>
          <w:rFonts w:ascii="Arial" w:hAnsi="Arial" w:cs="Arial"/>
          <w:lang w:val="hy-AM"/>
        </w:rPr>
        <w:t xml:space="preserve"> մի այլ հեղինակ Իբն-Հաուկալը խոսում է,որ Դվինում պատրաստում էին աղվամազից և բրդից մանվածքներ՝գորգերի,բարձերի,բազմոցների գոտիների և այլ տիպի ապրանքների համար՝ներկած կրմզով(որդան կարմիր):</w:t>
      </w:r>
      <w:r w:rsidR="00A212EB" w:rsidRPr="00491B1C">
        <w:rPr>
          <w:rFonts w:ascii="Arial" w:hAnsi="Arial" w:cs="Arial"/>
          <w:lang w:val="hy-AM"/>
        </w:rPr>
        <w:t>Դվինում,ըստ նրա,պատրաստվում են շատ մետաքսե զգեստներ,որոնց նմանները շատ կան Բյուզանդիայում,բայց հայկականը ավելի արժեքավոր է։Այդ իրերից են բազմոցները,գորգերը,ծածկոցները,տապաստանները(փոքրիկ գորգեր) և բարձերը։</w:t>
      </w:r>
    </w:p>
    <w:p w:rsidR="00A212EB" w:rsidRPr="00491B1C" w:rsidRDefault="00A212EB" w:rsidP="00491B1C">
      <w:pPr>
        <w:jc w:val="both"/>
        <w:rPr>
          <w:rFonts w:ascii="Arial" w:hAnsi="Arial" w:cs="Arial"/>
          <w:lang w:val="hy-AM"/>
        </w:rPr>
      </w:pPr>
      <w:r w:rsidRPr="00491B1C">
        <w:rPr>
          <w:rFonts w:ascii="Arial" w:hAnsi="Arial" w:cs="Arial"/>
          <w:lang w:val="hy-AM"/>
        </w:rPr>
        <w:t xml:space="preserve">Հայկական գործվածքները </w:t>
      </w:r>
      <w:r w:rsidR="00E658D7" w:rsidRPr="00491B1C">
        <w:rPr>
          <w:rFonts w:ascii="Arial" w:hAnsi="Arial" w:cs="Arial"/>
          <w:lang w:val="hy-AM"/>
        </w:rPr>
        <w:t>վա</w:t>
      </w:r>
      <w:r w:rsidRPr="00491B1C">
        <w:rPr>
          <w:rFonts w:ascii="Arial" w:hAnsi="Arial" w:cs="Arial"/>
          <w:lang w:val="hy-AM"/>
        </w:rPr>
        <w:t>ճ</w:t>
      </w:r>
      <w:r w:rsidR="00E658D7" w:rsidRPr="00491B1C">
        <w:rPr>
          <w:rFonts w:ascii="Arial" w:hAnsi="Arial" w:cs="Arial"/>
          <w:lang w:val="hy-AM"/>
        </w:rPr>
        <w:t>ա</w:t>
      </w:r>
      <w:r w:rsidRPr="00491B1C">
        <w:rPr>
          <w:rFonts w:ascii="Arial" w:hAnsi="Arial" w:cs="Arial"/>
          <w:lang w:val="hy-AM"/>
        </w:rPr>
        <w:t>ռվում էին Բյուզանդական կայսրության շուկաներում։Կրեմերը,Նեյցը,Մանանդյանը նշում են,որ հայկական մետաքսե գործվածքները վաճառվում էին Տրապիզոնում։Հայկական գործվածքները հասնում էին նաև հեռավոր երկրներ։</w:t>
      </w:r>
      <w:r w:rsidR="00C834E4" w:rsidRPr="00491B1C">
        <w:rPr>
          <w:rFonts w:ascii="Arial" w:hAnsi="Arial" w:cs="Arial"/>
          <w:lang w:val="hy-AM"/>
        </w:rPr>
        <w:t xml:space="preserve">Հայտնի է </w:t>
      </w:r>
      <w:r w:rsidRPr="00491B1C">
        <w:rPr>
          <w:rFonts w:ascii="Arial" w:hAnsi="Arial" w:cs="Arial"/>
          <w:lang w:val="hy-AM"/>
        </w:rPr>
        <w:t>Ֆաթիմյան Մութավաքիլ խալիֆայի</w:t>
      </w:r>
      <w:r w:rsidR="00463741" w:rsidRPr="00491B1C">
        <w:rPr>
          <w:rFonts w:ascii="Arial" w:hAnsi="Arial" w:cs="Arial"/>
          <w:lang w:val="hy-AM"/>
        </w:rPr>
        <w:t>(84</w:t>
      </w:r>
      <w:r w:rsidRPr="00491B1C">
        <w:rPr>
          <w:rFonts w:ascii="Arial" w:hAnsi="Arial" w:cs="Arial"/>
          <w:lang w:val="hy-AM"/>
        </w:rPr>
        <w:t>7-861թթ</w:t>
      </w:r>
      <w:r w:rsidRPr="00491B1C">
        <w:rPr>
          <w:rFonts w:ascii="Cambria Math" w:hAnsi="Cambria Math" w:cs="Cambria Math"/>
          <w:lang w:val="hy-AM"/>
        </w:rPr>
        <w:t>․</w:t>
      </w:r>
      <w:r w:rsidRPr="00491B1C">
        <w:rPr>
          <w:rFonts w:ascii="Arial" w:hAnsi="Arial" w:cs="Arial"/>
          <w:lang w:val="hy-AM"/>
        </w:rPr>
        <w:t>) վրանը,որը պատրաստված էր որդան կարմիրով ներկված ոսկեթել հայկական գործվածքից։</w:t>
      </w:r>
    </w:p>
    <w:p w:rsidR="00E658D7" w:rsidRPr="00491B1C" w:rsidRDefault="00E658D7" w:rsidP="00491B1C">
      <w:pPr>
        <w:jc w:val="both"/>
        <w:rPr>
          <w:rFonts w:ascii="Arial" w:hAnsi="Arial" w:cs="Arial"/>
          <w:lang w:val="hy-AM"/>
        </w:rPr>
      </w:pPr>
      <w:r w:rsidRPr="00491B1C">
        <w:rPr>
          <w:rFonts w:ascii="Arial" w:hAnsi="Arial" w:cs="Arial"/>
          <w:lang w:val="hy-AM"/>
        </w:rPr>
        <w:t xml:space="preserve">Հայկական բազմոցներն ու ծածկոցները այնպիսի համբավ ունեին,որ նրանց նմանները արտադրում և որդան կարմիրով ներկում էին Եգիպտոսի Ասիութ քաղաքի անկվածագործները։Միջազգային առևտրի մեջ հայտնի էին նաև հայկական գորգերը և տապաստակ կոչված փոքրիկ գորգ-օթոցները կամ աղոթքի գորգերը,ինչպես անվանում էին արաբ հեղինակները։Հայկական գորգերը,գործվածքները և պղնձե անոթները հիշատակված </w:t>
      </w:r>
      <w:r w:rsidRPr="00491B1C">
        <w:rPr>
          <w:rFonts w:ascii="Arial" w:hAnsi="Arial" w:cs="Arial"/>
          <w:lang w:val="hy-AM"/>
        </w:rPr>
        <w:lastRenderedPageBreak/>
        <w:t>են 814թ</w:t>
      </w:r>
      <w:r w:rsidRPr="00491B1C">
        <w:rPr>
          <w:rFonts w:ascii="Cambria Math" w:hAnsi="Cambria Math" w:cs="Cambria Math"/>
          <w:lang w:val="hy-AM"/>
        </w:rPr>
        <w:t>․</w:t>
      </w:r>
      <w:r w:rsidRPr="00491B1C">
        <w:rPr>
          <w:rFonts w:ascii="Arial" w:hAnsi="Arial" w:cs="Arial"/>
          <w:lang w:val="hy-AM"/>
        </w:rPr>
        <w:t xml:space="preserve"> թրակիայում բուլղարների վերցրած ավարի մեջ,Իբն-Ֆադլանը 10-րդ դ</w:t>
      </w:r>
      <w:r w:rsidRPr="00491B1C">
        <w:rPr>
          <w:rFonts w:ascii="Cambria Math" w:hAnsi="Cambria Math" w:cs="Cambria Math"/>
          <w:lang w:val="hy-AM"/>
        </w:rPr>
        <w:t>․</w:t>
      </w:r>
      <w:r w:rsidRPr="00491B1C">
        <w:rPr>
          <w:rFonts w:ascii="Arial" w:hAnsi="Arial" w:cs="Arial"/>
          <w:lang w:val="hy-AM"/>
        </w:rPr>
        <w:t xml:space="preserve"> 20-ական թթ</w:t>
      </w:r>
      <w:r w:rsidRPr="00491B1C">
        <w:rPr>
          <w:rFonts w:ascii="Cambria Math" w:hAnsi="Cambria Math" w:cs="Cambria Math"/>
          <w:lang w:val="hy-AM"/>
        </w:rPr>
        <w:t>․</w:t>
      </w:r>
      <w:r w:rsidRPr="00491B1C">
        <w:rPr>
          <w:rFonts w:ascii="Arial" w:hAnsi="Arial" w:cs="Arial"/>
          <w:lang w:val="hy-AM"/>
        </w:rPr>
        <w:t xml:space="preserve">-ին,այցելելով Կամայի բուլղարների երկիրը,տեսել է,որ նրանց թագավորի վրանում կան հայկական գորգեր։Հայկական գորգերը հռչակ էին վայելում նաև </w:t>
      </w:r>
      <w:r w:rsidR="00463741" w:rsidRPr="00491B1C">
        <w:rPr>
          <w:rFonts w:ascii="Arial" w:hAnsi="Arial" w:cs="Arial"/>
          <w:lang w:val="hy-AM"/>
        </w:rPr>
        <w:t>Իր</w:t>
      </w:r>
      <w:r w:rsidRPr="00491B1C">
        <w:rPr>
          <w:rFonts w:ascii="Arial" w:hAnsi="Arial" w:cs="Arial"/>
          <w:lang w:val="hy-AM"/>
        </w:rPr>
        <w:t>անում։Արտահանվում էին Բյուզանդիա և Եգիպտոս։</w:t>
      </w:r>
    </w:p>
    <w:p w:rsidR="00E658D7" w:rsidRPr="00491B1C" w:rsidRDefault="00E658D7" w:rsidP="00491B1C">
      <w:pPr>
        <w:jc w:val="both"/>
        <w:rPr>
          <w:rFonts w:ascii="Arial" w:hAnsi="Arial" w:cs="Arial"/>
          <w:lang w:val="hy-AM"/>
        </w:rPr>
      </w:pPr>
      <w:r w:rsidRPr="00491B1C">
        <w:rPr>
          <w:rFonts w:ascii="Arial" w:hAnsi="Arial" w:cs="Arial"/>
          <w:lang w:val="hy-AM"/>
        </w:rPr>
        <w:t xml:space="preserve">Հայաստանը արտահանում էր նաև մետաղ և մետաղից պատրաստված իրեր։Յակուտը </w:t>
      </w:r>
      <w:r w:rsidR="00C834E4" w:rsidRPr="00491B1C">
        <w:rPr>
          <w:rFonts w:ascii="Arial" w:hAnsi="Arial" w:cs="Arial"/>
          <w:lang w:val="hy-AM"/>
        </w:rPr>
        <w:t xml:space="preserve">նշում է Աղձնիքի Հայնի քաղաքի մոտ արտադրվող երկաթի մասին։Վանա լճից </w:t>
      </w:r>
      <w:r w:rsidR="00463741" w:rsidRPr="00491B1C">
        <w:rPr>
          <w:rFonts w:ascii="Arial" w:hAnsi="Arial" w:cs="Arial"/>
          <w:lang w:val="hy-AM"/>
        </w:rPr>
        <w:t xml:space="preserve">ստացվող բորակը ևս արտահանվում էր։Ուրմիա լճից </w:t>
      </w:r>
      <w:r w:rsidR="00C834E4" w:rsidRPr="00491B1C">
        <w:rPr>
          <w:rFonts w:ascii="Arial" w:hAnsi="Arial" w:cs="Arial"/>
          <w:lang w:val="hy-AM"/>
        </w:rPr>
        <w:t>արտադրվող թութիան և մկնդեղը արտահանվում էին Իրաք,Ասորիք,Եգիպտոս։Արտահանվում է</w:t>
      </w:r>
      <w:r w:rsidR="00463741" w:rsidRPr="00491B1C">
        <w:rPr>
          <w:rFonts w:ascii="Arial" w:hAnsi="Arial" w:cs="Arial"/>
          <w:lang w:val="hy-AM"/>
        </w:rPr>
        <w:t>ր</w:t>
      </w:r>
      <w:r w:rsidR="00C834E4" w:rsidRPr="00491B1C">
        <w:rPr>
          <w:rFonts w:ascii="Arial" w:hAnsi="Arial" w:cs="Arial"/>
          <w:lang w:val="hy-AM"/>
        </w:rPr>
        <w:t xml:space="preserve"> նաև պաղլեղ։</w:t>
      </w:r>
    </w:p>
    <w:p w:rsidR="00C834E4" w:rsidRPr="00491B1C" w:rsidRDefault="00C834E4" w:rsidP="00491B1C">
      <w:pPr>
        <w:jc w:val="both"/>
        <w:rPr>
          <w:rFonts w:ascii="Arial" w:hAnsi="Arial" w:cs="Arial"/>
          <w:lang w:val="hy-AM"/>
        </w:rPr>
      </w:pPr>
      <w:r w:rsidRPr="00491B1C">
        <w:rPr>
          <w:rFonts w:ascii="Arial" w:hAnsi="Arial" w:cs="Arial"/>
          <w:lang w:val="hy-AM"/>
        </w:rPr>
        <w:t>Վանա լճից ստացվող աղը ևս արտահանվում էր։Աղը տարվում էր Ջազիրա և Իրաք հացթուխներին վաճառելու համար։Արտահանվում էր նաև խեժ։</w:t>
      </w:r>
    </w:p>
    <w:p w:rsidR="006643F5" w:rsidRPr="00491B1C" w:rsidRDefault="006643F5" w:rsidP="00491B1C">
      <w:pPr>
        <w:jc w:val="both"/>
        <w:rPr>
          <w:rFonts w:ascii="Arial" w:hAnsi="Arial" w:cs="Arial"/>
          <w:lang w:val="hy-AM"/>
        </w:rPr>
      </w:pPr>
      <w:r w:rsidRPr="00491B1C">
        <w:rPr>
          <w:rFonts w:ascii="Arial" w:hAnsi="Arial" w:cs="Arial"/>
          <w:lang w:val="hy-AM"/>
        </w:rPr>
        <w:t xml:space="preserve">Արտահանվում էին ներկեր,Վանա </w:t>
      </w:r>
      <w:r w:rsidR="006D60A3" w:rsidRPr="00491B1C">
        <w:rPr>
          <w:rFonts w:ascii="Arial" w:hAnsi="Arial" w:cs="Arial"/>
          <w:lang w:val="hy-AM"/>
        </w:rPr>
        <w:t xml:space="preserve"> </w:t>
      </w:r>
      <w:r w:rsidRPr="00491B1C">
        <w:rPr>
          <w:rFonts w:ascii="Arial" w:hAnsi="Arial" w:cs="Arial"/>
          <w:lang w:val="hy-AM"/>
        </w:rPr>
        <w:t>տառեխ</w:t>
      </w:r>
      <w:r w:rsidR="001055A8" w:rsidRPr="00491B1C">
        <w:rPr>
          <w:rFonts w:ascii="Arial" w:hAnsi="Arial" w:cs="Arial"/>
          <w:lang w:val="hy-AM"/>
        </w:rPr>
        <w:t>,</w:t>
      </w:r>
      <w:r w:rsidRPr="00491B1C">
        <w:rPr>
          <w:rFonts w:ascii="Arial" w:hAnsi="Arial" w:cs="Arial"/>
          <w:lang w:val="hy-AM"/>
        </w:rPr>
        <w:t xml:space="preserve"> ձի</w:t>
      </w:r>
      <w:r w:rsidR="006D60A3" w:rsidRPr="00491B1C">
        <w:rPr>
          <w:rFonts w:ascii="Arial" w:hAnsi="Arial" w:cs="Arial"/>
          <w:lang w:val="hy-AM"/>
        </w:rPr>
        <w:t>եր</w:t>
      </w:r>
      <w:r w:rsidRPr="00491B1C">
        <w:rPr>
          <w:rFonts w:ascii="Arial" w:hAnsi="Arial" w:cs="Arial"/>
          <w:lang w:val="hy-AM"/>
        </w:rPr>
        <w:t>,ջորիներ,հացահատիկ,գինի,չորացրած մրգեր,բուսական յուղեր,մեղր և այլն։</w:t>
      </w:r>
    </w:p>
    <w:p w:rsidR="006643F5" w:rsidRPr="00491B1C" w:rsidRDefault="006643F5" w:rsidP="00491B1C">
      <w:pPr>
        <w:jc w:val="both"/>
        <w:rPr>
          <w:rFonts w:ascii="Arial" w:hAnsi="Arial" w:cs="Arial"/>
          <w:lang w:val="hy-AM"/>
        </w:rPr>
      </w:pPr>
      <w:r w:rsidRPr="00491B1C">
        <w:rPr>
          <w:rFonts w:ascii="Arial" w:hAnsi="Arial" w:cs="Arial"/>
          <w:lang w:val="hy-AM"/>
        </w:rPr>
        <w:t xml:space="preserve">Ներմուծվել են հնդկական համեմունք,գոհարեղեն,շինական գործվածքներ և </w:t>
      </w:r>
      <w:r w:rsidR="001055A8" w:rsidRPr="00491B1C">
        <w:rPr>
          <w:rFonts w:ascii="Arial" w:hAnsi="Arial" w:cs="Arial"/>
          <w:lang w:val="hy-AM"/>
        </w:rPr>
        <w:t>հախճ</w:t>
      </w:r>
      <w:r w:rsidRPr="00491B1C">
        <w:rPr>
          <w:rFonts w:ascii="Arial" w:hAnsi="Arial" w:cs="Arial"/>
          <w:lang w:val="hy-AM"/>
        </w:rPr>
        <w:t>ապ</w:t>
      </w:r>
      <w:r w:rsidR="001055A8" w:rsidRPr="00491B1C">
        <w:rPr>
          <w:rFonts w:ascii="Arial" w:hAnsi="Arial" w:cs="Arial"/>
          <w:lang w:val="hy-AM"/>
        </w:rPr>
        <w:t>ա</w:t>
      </w:r>
      <w:r w:rsidRPr="00491B1C">
        <w:rPr>
          <w:rFonts w:ascii="Arial" w:hAnsi="Arial" w:cs="Arial"/>
          <w:lang w:val="hy-AM"/>
        </w:rPr>
        <w:t>կի,բյուզանդական գործվածքներ,պերճանքի առարկաներ և այլն։</w:t>
      </w:r>
    </w:p>
    <w:p w:rsidR="006643F5" w:rsidRPr="00491B1C" w:rsidRDefault="006643F5" w:rsidP="00491B1C">
      <w:pPr>
        <w:jc w:val="both"/>
        <w:rPr>
          <w:rFonts w:ascii="Arial" w:hAnsi="Arial" w:cs="Arial"/>
          <w:lang w:val="hy-AM"/>
        </w:rPr>
      </w:pPr>
      <w:r w:rsidRPr="00491B1C">
        <w:rPr>
          <w:rFonts w:ascii="Arial" w:hAnsi="Arial" w:cs="Arial"/>
          <w:lang w:val="hy-AM"/>
        </w:rPr>
        <w:t>Հնդկաստանից,Ցեյլոնից,Մալայան արշիպելագից բերվում էր գոհարեղեն և համեմունք,խունկ,մեխակ,սանդալի փայտ,ընկույզ,կարդամոն,քուբեբա</w:t>
      </w:r>
      <w:r w:rsidR="006D60A3" w:rsidRPr="00491B1C">
        <w:rPr>
          <w:rFonts w:ascii="Arial" w:hAnsi="Arial" w:cs="Arial"/>
          <w:lang w:val="hy-AM"/>
        </w:rPr>
        <w:t xml:space="preserve"> </w:t>
      </w:r>
      <w:r w:rsidRPr="00491B1C">
        <w:rPr>
          <w:rFonts w:ascii="Arial" w:hAnsi="Arial" w:cs="Arial"/>
          <w:lang w:val="hy-AM"/>
        </w:rPr>
        <w:t xml:space="preserve"> և այլն։Անիի մայր տաճարի համար,Հնդկաստանից բերվել էր բյուրեղյա շքեղ ջահ,որը 10 հզ</w:t>
      </w:r>
      <w:r w:rsidRPr="00491B1C">
        <w:rPr>
          <w:rFonts w:ascii="Cambria Math" w:hAnsi="Cambria Math" w:cs="Cambria Math"/>
          <w:lang w:val="hy-AM"/>
        </w:rPr>
        <w:t>․</w:t>
      </w:r>
      <w:r w:rsidRPr="00491B1C">
        <w:rPr>
          <w:rFonts w:ascii="Arial" w:hAnsi="Arial" w:cs="Arial"/>
          <w:lang w:val="hy-AM"/>
        </w:rPr>
        <w:t xml:space="preserve"> դիրհեմ արժեր։</w:t>
      </w:r>
    </w:p>
    <w:p w:rsidR="006643F5" w:rsidRPr="00491B1C" w:rsidRDefault="006643F5" w:rsidP="00491B1C">
      <w:pPr>
        <w:jc w:val="both"/>
        <w:rPr>
          <w:rFonts w:ascii="Arial" w:hAnsi="Arial" w:cs="Arial"/>
          <w:lang w:val="hy-AM"/>
        </w:rPr>
      </w:pPr>
      <w:r w:rsidRPr="00491B1C">
        <w:rPr>
          <w:rFonts w:ascii="Arial" w:hAnsi="Arial" w:cs="Arial"/>
          <w:lang w:val="hy-AM"/>
        </w:rPr>
        <w:t xml:space="preserve">Հայտնաբերվել են զինական խեցեղեն,բյուզանդական ապակեղեն,էմալած </w:t>
      </w:r>
      <w:r w:rsidR="006D60A3" w:rsidRPr="00491B1C">
        <w:rPr>
          <w:rFonts w:ascii="Arial" w:hAnsi="Arial" w:cs="Arial"/>
          <w:lang w:val="hy-AM"/>
        </w:rPr>
        <w:t xml:space="preserve"> </w:t>
      </w:r>
      <w:r w:rsidRPr="00491B1C">
        <w:rPr>
          <w:rFonts w:ascii="Arial" w:hAnsi="Arial" w:cs="Arial"/>
          <w:lang w:val="hy-AM"/>
        </w:rPr>
        <w:t>գոտի և այլն։</w:t>
      </w:r>
    </w:p>
    <w:p w:rsidR="001055A8" w:rsidRPr="00491B1C" w:rsidRDefault="001055A8" w:rsidP="00491B1C">
      <w:pPr>
        <w:jc w:val="both"/>
        <w:rPr>
          <w:rFonts w:ascii="Arial" w:hAnsi="Arial" w:cs="Arial"/>
          <w:lang w:val="hy-AM"/>
        </w:rPr>
      </w:pPr>
      <w:r w:rsidRPr="00491B1C">
        <w:rPr>
          <w:rFonts w:ascii="Arial" w:hAnsi="Arial" w:cs="Arial"/>
          <w:lang w:val="hy-AM"/>
        </w:rPr>
        <w:t>Իրաքից և Եգիպտոսից քարավանները բերում էին բամբակ։Կար նաև թելի ներմուծում Նահրաբան քաղաքից։Խազարների երկրից արտաահնվում էր սոսինձ,իսկ սնդիկը,մեղրը,մոմը,մորթիները և բուրդը վաճառվում էին վաճառականներին։</w:t>
      </w:r>
    </w:p>
    <w:p w:rsidR="001055A8" w:rsidRPr="00491B1C" w:rsidRDefault="001055A8" w:rsidP="00491B1C">
      <w:pPr>
        <w:jc w:val="both"/>
        <w:rPr>
          <w:rFonts w:ascii="Arial" w:hAnsi="Arial" w:cs="Arial"/>
          <w:lang w:val="hy-AM"/>
        </w:rPr>
      </w:pPr>
      <w:r w:rsidRPr="00491B1C">
        <w:rPr>
          <w:rFonts w:ascii="Arial" w:hAnsi="Arial" w:cs="Arial"/>
          <w:lang w:val="hy-AM"/>
        </w:rPr>
        <w:t>Կառուցվում էին քարավանատներ</w:t>
      </w:r>
      <w:r w:rsidR="002C0667" w:rsidRPr="00491B1C">
        <w:rPr>
          <w:rFonts w:ascii="Arial" w:hAnsi="Arial" w:cs="Arial"/>
          <w:lang w:val="hy-AM"/>
        </w:rPr>
        <w:t>։</w:t>
      </w:r>
      <w:r w:rsidRPr="00491B1C">
        <w:rPr>
          <w:rFonts w:ascii="Arial" w:hAnsi="Arial" w:cs="Arial"/>
          <w:lang w:val="hy-AM"/>
        </w:rPr>
        <w:t>Մերձակա գյուղերից բերված ապրանքներից գանձվում էր բաժ,իսկ տարանցիկ առևտրից՝մաքս։</w:t>
      </w:r>
    </w:p>
    <w:p w:rsidR="001055A8" w:rsidRPr="00491B1C" w:rsidRDefault="001055A8" w:rsidP="00491B1C">
      <w:pPr>
        <w:jc w:val="both"/>
        <w:rPr>
          <w:rFonts w:ascii="Arial" w:hAnsi="Arial" w:cs="Arial"/>
          <w:lang w:val="hy-AM"/>
        </w:rPr>
      </w:pPr>
      <w:r w:rsidRPr="00491B1C">
        <w:rPr>
          <w:rFonts w:ascii="Arial" w:hAnsi="Arial" w:cs="Arial"/>
          <w:lang w:val="hy-AM"/>
        </w:rPr>
        <w:t>Առևտուրը նպաստում էր տնտեսական վերելքին,քաղաքների և արհեստների զարգացմանը։</w:t>
      </w:r>
    </w:p>
    <w:p w:rsidR="001055A8" w:rsidRPr="00491B1C" w:rsidRDefault="001055A8" w:rsidP="00491B1C">
      <w:pPr>
        <w:jc w:val="both"/>
        <w:rPr>
          <w:rFonts w:ascii="Arial" w:hAnsi="Arial" w:cs="Arial"/>
          <w:lang w:val="hy-AM"/>
        </w:rPr>
      </w:pPr>
      <w:r w:rsidRPr="00491B1C">
        <w:rPr>
          <w:rFonts w:ascii="Arial" w:hAnsi="Arial" w:cs="Arial"/>
          <w:lang w:val="hy-AM"/>
        </w:rPr>
        <w:t>Դրամական շրջանառությունը։Հայ Բագրատունի թագավորների կտրած դրամները մեզ հայտնի չէն։Դրամական միավորը արծաթ դրամն էր՝դիրհեմը,որը ուներ միջազգային նշանակություն։Պղնձե դրամները թողարկվում էին տեղական կարիքների համար։Ոսկե դրամները հայտնվում</w:t>
      </w:r>
      <w:r w:rsidR="002C0667" w:rsidRPr="00491B1C">
        <w:rPr>
          <w:rFonts w:ascii="Arial" w:hAnsi="Arial" w:cs="Arial"/>
          <w:lang w:val="hy-AM"/>
        </w:rPr>
        <w:t xml:space="preserve"> էին սահմանափակ չափերով։Դրամական շրջանառությունը բնորոշվում էր աբբասյան արծաթ դրամների լայն տարածմամբ։Հայաստանում աբբասյան դրամների թողարկման կենտրոնը Դվին քաղաքն էր։Դվինից բացի աբբասյան դրամներ էին թողարկվում Պարտավ և Մծբին քաղաքներում։Շրջանառության մեջ էին նաև Սաջյանների և Սալարյանների հատած դրամները։Հայաստանը կամուրջի դեր էր կատարում նաև արաբական երկրներում կտրված դրամների շրջանառության համար։10-րդ դ</w:t>
      </w:r>
      <w:r w:rsidR="002C0667" w:rsidRPr="00491B1C">
        <w:rPr>
          <w:rFonts w:ascii="Cambria Math" w:hAnsi="Cambria Math" w:cs="Cambria Math"/>
          <w:lang w:val="hy-AM"/>
        </w:rPr>
        <w:t>․</w:t>
      </w:r>
      <w:r w:rsidR="002C0667" w:rsidRPr="00491B1C">
        <w:rPr>
          <w:rFonts w:ascii="Arial" w:hAnsi="Arial" w:cs="Arial"/>
          <w:lang w:val="hy-AM"/>
        </w:rPr>
        <w:t>-ի վերջերին և 11-րդ դ</w:t>
      </w:r>
      <w:r w:rsidR="002C0667" w:rsidRPr="00491B1C">
        <w:rPr>
          <w:rFonts w:ascii="Cambria Math" w:hAnsi="Cambria Math" w:cs="Cambria Math"/>
          <w:lang w:val="hy-AM"/>
        </w:rPr>
        <w:t>․</w:t>
      </w:r>
      <w:r w:rsidR="002C0667" w:rsidRPr="00491B1C">
        <w:rPr>
          <w:rFonts w:ascii="Arial" w:hAnsi="Arial" w:cs="Arial"/>
          <w:lang w:val="hy-AM"/>
        </w:rPr>
        <w:t>-ի սկզբին փոխվել էր</w:t>
      </w:r>
      <w:r w:rsidR="00F70C93" w:rsidRPr="00491B1C">
        <w:rPr>
          <w:rFonts w:ascii="Arial" w:hAnsi="Arial" w:cs="Arial"/>
          <w:lang w:val="hy-AM"/>
        </w:rPr>
        <w:t xml:space="preserve"> Հայաստանի </w:t>
      </w:r>
      <w:r w:rsidR="002C0667" w:rsidRPr="00491B1C">
        <w:rPr>
          <w:rFonts w:ascii="Arial" w:hAnsi="Arial" w:cs="Arial"/>
          <w:lang w:val="hy-AM"/>
        </w:rPr>
        <w:t xml:space="preserve"> դրամական շրջանառության կազմը։</w:t>
      </w:r>
    </w:p>
    <w:p w:rsidR="00FE21C5" w:rsidRPr="00491B1C" w:rsidRDefault="00FE21C5" w:rsidP="00491B1C">
      <w:pPr>
        <w:jc w:val="both"/>
        <w:rPr>
          <w:rFonts w:ascii="Arial" w:hAnsi="Arial" w:cs="Arial"/>
          <w:lang w:val="hy-AM"/>
        </w:rPr>
      </w:pPr>
      <w:r w:rsidRPr="00491B1C">
        <w:rPr>
          <w:rFonts w:ascii="Arial" w:hAnsi="Arial" w:cs="Arial"/>
          <w:lang w:val="hy-AM"/>
        </w:rPr>
        <w:t xml:space="preserve">Թողարկված արծաթ դրամները այլևս չունեին արծաթի պարունակության նախկին որակը։Հաճախ,արծաթապատում էին միայն դրամի մակերեսային շերտը։Արծաթի սղության պատճառով 200 տարի պետությունները </w:t>
      </w:r>
      <w:r w:rsidR="006A1B86" w:rsidRPr="00491B1C">
        <w:rPr>
          <w:rFonts w:ascii="Arial" w:hAnsi="Arial" w:cs="Arial"/>
          <w:lang w:val="hy-AM"/>
        </w:rPr>
        <w:t>թողարկ</w:t>
      </w:r>
      <w:r w:rsidRPr="00491B1C">
        <w:rPr>
          <w:rFonts w:ascii="Arial" w:hAnsi="Arial" w:cs="Arial"/>
          <w:lang w:val="hy-AM"/>
        </w:rPr>
        <w:t xml:space="preserve">ում էին կամ զուտ պղնձյա դիրհեմներ,կամ արծաթե դրամներ արծաթի չնչին պարունակությամբ։Առաջացել էր արծաթի ճգնաժամ։Շադդադյանները պղնձի խառնուրդով ցածրորակ արծաթ դրամներ էին </w:t>
      </w:r>
      <w:r w:rsidRPr="00491B1C">
        <w:rPr>
          <w:rFonts w:ascii="Arial" w:hAnsi="Arial" w:cs="Arial"/>
          <w:lang w:val="hy-AM"/>
        </w:rPr>
        <w:lastRenderedPageBreak/>
        <w:t xml:space="preserve">թողարկում,որոնք արտաքին առևտրի մեջ </w:t>
      </w:r>
      <w:r w:rsidR="00026DB2" w:rsidRPr="00491B1C">
        <w:rPr>
          <w:rFonts w:ascii="Arial" w:hAnsi="Arial" w:cs="Arial"/>
          <w:lang w:val="hy-AM"/>
        </w:rPr>
        <w:t>ընդունելություն չգտան։11-րդ  դ</w:t>
      </w:r>
      <w:r w:rsidR="00026DB2" w:rsidRPr="00491B1C">
        <w:rPr>
          <w:rFonts w:ascii="Cambria Math" w:hAnsi="Cambria Math" w:cs="Cambria Math"/>
          <w:lang w:val="hy-AM"/>
        </w:rPr>
        <w:t>․</w:t>
      </w:r>
      <w:r w:rsidR="00026DB2" w:rsidRPr="00491B1C">
        <w:rPr>
          <w:rFonts w:ascii="Arial" w:hAnsi="Arial" w:cs="Arial"/>
          <w:lang w:val="hy-AM"/>
        </w:rPr>
        <w:t xml:space="preserve"> սկզբից միջազգային առևտրի մեջ </w:t>
      </w:r>
      <w:r w:rsidRPr="00491B1C">
        <w:rPr>
          <w:rFonts w:ascii="Arial" w:hAnsi="Arial" w:cs="Arial"/>
          <w:lang w:val="hy-AM"/>
        </w:rPr>
        <w:t>տիրապետող էին դարձել բյուզանդական ոսկե դրամները,իսկ ներքին շուկայի համար՝պղնձե դրամները։Բյուզանդական ոսկե դրամներըՀայաստանում հայտնի էին &lt;&lt;բիզանդ&gt;&gt; կամ &lt;&lt;դահեկան&gt;&gt; &lt;&lt;ոսկե դահեկան&gt;&gt; անուններով։</w:t>
      </w:r>
    </w:p>
    <w:p w:rsidR="006A1B86" w:rsidRPr="00491B1C" w:rsidRDefault="006A1B86" w:rsidP="00491B1C">
      <w:pPr>
        <w:jc w:val="both"/>
        <w:rPr>
          <w:rFonts w:ascii="Arial" w:hAnsi="Arial" w:cs="Arial"/>
          <w:lang w:val="hy-AM"/>
        </w:rPr>
      </w:pPr>
      <w:r w:rsidRPr="00491B1C">
        <w:rPr>
          <w:rFonts w:ascii="Arial" w:hAnsi="Arial" w:cs="Arial"/>
          <w:lang w:val="hy-AM"/>
        </w:rPr>
        <w:t>Առևտրի հայկական շուկաներում 10-րդ դ</w:t>
      </w:r>
      <w:r w:rsidRPr="00491B1C">
        <w:rPr>
          <w:rFonts w:ascii="Cambria Math" w:hAnsi="Cambria Math" w:cs="Cambria Math"/>
          <w:lang w:val="hy-AM"/>
        </w:rPr>
        <w:t>․</w:t>
      </w:r>
      <w:r w:rsidRPr="00491B1C">
        <w:rPr>
          <w:rFonts w:ascii="Arial" w:hAnsi="Arial" w:cs="Arial"/>
          <w:lang w:val="hy-AM"/>
        </w:rPr>
        <w:t xml:space="preserve"> վերջից և 11-րդ դ</w:t>
      </w:r>
      <w:r w:rsidRPr="00491B1C">
        <w:rPr>
          <w:rFonts w:ascii="Cambria Math" w:hAnsi="Cambria Math" w:cs="Cambria Math"/>
          <w:lang w:val="hy-AM"/>
        </w:rPr>
        <w:t>․</w:t>
      </w:r>
      <w:r w:rsidRPr="00491B1C">
        <w:rPr>
          <w:rFonts w:ascii="Arial" w:hAnsi="Arial" w:cs="Arial"/>
          <w:lang w:val="hy-AM"/>
        </w:rPr>
        <w:t xml:space="preserve"> ընթացքում ամենատարածվածը Քրիստոսի պատկերով,բայց,առանց կայսեր անվան բյուզանդական պղնձյա դրամն էր։Կյուրիկե թագավորը՝Տաշիր-Ձորագետի,իր կողմից թողարկում է պղնձե դրամներ։Դրանց մի կողմի վրա պատկերված է Քրիստոսը,որի մեջ Կյուրիկեն հիշատակված է կուրապաղատ բյուզանդական տիտղոսով</w:t>
      </w:r>
      <w:r w:rsidRPr="00491B1C">
        <w:rPr>
          <w:rFonts w:ascii="Cambria Math" w:hAnsi="Cambria Math" w:cs="Cambria Math"/>
          <w:lang w:val="hy-AM"/>
        </w:rPr>
        <w:t>․</w:t>
      </w:r>
      <w:r w:rsidRPr="00491B1C">
        <w:rPr>
          <w:rFonts w:ascii="Arial" w:hAnsi="Arial" w:cs="Arial"/>
          <w:lang w:val="hy-AM"/>
        </w:rPr>
        <w:t xml:space="preserve">դա </w:t>
      </w:r>
      <w:r w:rsidR="00DD4EBB" w:rsidRPr="00491B1C">
        <w:rPr>
          <w:rFonts w:ascii="Arial" w:hAnsi="Arial" w:cs="Arial"/>
          <w:lang w:val="hy-AM"/>
        </w:rPr>
        <w:t xml:space="preserve"> </w:t>
      </w:r>
      <w:r w:rsidRPr="00491B1C">
        <w:rPr>
          <w:rFonts w:ascii="Arial" w:hAnsi="Arial" w:cs="Arial"/>
          <w:lang w:val="hy-AM"/>
        </w:rPr>
        <w:t>նշան է,որ նա ճանաչել է կայսրության գերիշխանությունը։</w:t>
      </w:r>
    </w:p>
    <w:p w:rsidR="006A1B86" w:rsidRPr="00491B1C" w:rsidRDefault="006A1B86" w:rsidP="00491B1C">
      <w:pPr>
        <w:jc w:val="both"/>
        <w:rPr>
          <w:rFonts w:ascii="Arial" w:hAnsi="Arial" w:cs="Arial"/>
          <w:lang w:val="hy-AM"/>
        </w:rPr>
      </w:pPr>
      <w:r w:rsidRPr="00491B1C">
        <w:rPr>
          <w:rFonts w:ascii="Arial" w:hAnsi="Arial" w:cs="Arial"/>
          <w:lang w:val="hy-AM"/>
        </w:rPr>
        <w:t>Քաղաքների զարգացումը</w:t>
      </w:r>
      <w:r w:rsidR="00DD4EBB" w:rsidRPr="00491B1C">
        <w:rPr>
          <w:rFonts w:ascii="Arial" w:hAnsi="Arial" w:cs="Arial"/>
          <w:lang w:val="hy-AM"/>
        </w:rPr>
        <w:t xml:space="preserve"> 9-11</w:t>
      </w:r>
      <w:r w:rsidRPr="00491B1C">
        <w:rPr>
          <w:rFonts w:ascii="Arial" w:hAnsi="Arial" w:cs="Arial"/>
          <w:lang w:val="hy-AM"/>
        </w:rPr>
        <w:t>-րդ դդ</w:t>
      </w:r>
      <w:r w:rsidRPr="00491B1C">
        <w:rPr>
          <w:rFonts w:ascii="Cambria Math" w:hAnsi="Cambria Math" w:cs="Cambria Math"/>
          <w:lang w:val="hy-AM"/>
        </w:rPr>
        <w:t>․</w:t>
      </w:r>
      <w:r w:rsidRPr="00491B1C">
        <w:rPr>
          <w:rFonts w:ascii="Arial" w:hAnsi="Arial" w:cs="Arial"/>
          <w:lang w:val="hy-AM"/>
        </w:rPr>
        <w:t>-ում։</w:t>
      </w:r>
    </w:p>
    <w:p w:rsidR="006A1B86" w:rsidRPr="00491B1C" w:rsidRDefault="006A1B86" w:rsidP="00491B1C">
      <w:pPr>
        <w:jc w:val="both"/>
        <w:rPr>
          <w:rFonts w:ascii="Arial" w:hAnsi="Arial" w:cs="Arial"/>
          <w:lang w:val="hy-AM"/>
        </w:rPr>
      </w:pPr>
      <w:r w:rsidRPr="00491B1C">
        <w:rPr>
          <w:rFonts w:ascii="Arial" w:hAnsi="Arial" w:cs="Arial"/>
          <w:lang w:val="hy-AM"/>
        </w:rPr>
        <w:t>Անի։Անին,որ Շիրակի հին ամրոցներից էր,քաղաք դարձավ 9-րդ դ</w:t>
      </w:r>
      <w:r w:rsidRPr="00491B1C">
        <w:rPr>
          <w:rFonts w:ascii="Cambria Math" w:hAnsi="Cambria Math" w:cs="Cambria Math"/>
          <w:lang w:val="hy-AM"/>
        </w:rPr>
        <w:t>․</w:t>
      </w:r>
      <w:r w:rsidRPr="00491B1C">
        <w:rPr>
          <w:rFonts w:ascii="Arial" w:hAnsi="Arial" w:cs="Arial"/>
          <w:lang w:val="hy-AM"/>
        </w:rPr>
        <w:t xml:space="preserve"> վերջերին և 10-րդ դ</w:t>
      </w:r>
      <w:r w:rsidRPr="00491B1C">
        <w:rPr>
          <w:rFonts w:ascii="Cambria Math" w:hAnsi="Cambria Math" w:cs="Cambria Math"/>
          <w:lang w:val="hy-AM"/>
        </w:rPr>
        <w:t>․</w:t>
      </w:r>
      <w:r w:rsidRPr="00491B1C">
        <w:rPr>
          <w:rFonts w:ascii="Arial" w:hAnsi="Arial" w:cs="Arial"/>
          <w:lang w:val="hy-AM"/>
        </w:rPr>
        <w:t>։961թ</w:t>
      </w:r>
      <w:r w:rsidRPr="00491B1C">
        <w:rPr>
          <w:rFonts w:ascii="Cambria Math" w:hAnsi="Cambria Math" w:cs="Cambria Math"/>
          <w:lang w:val="hy-AM"/>
        </w:rPr>
        <w:t>․</w:t>
      </w:r>
      <w:r w:rsidRPr="00491B1C">
        <w:rPr>
          <w:rFonts w:ascii="Arial" w:hAnsi="Arial" w:cs="Arial"/>
          <w:lang w:val="hy-AM"/>
        </w:rPr>
        <w:t xml:space="preserve"> մայրաքաղաք հռչակելով,Անին 10-11-րդ դդ</w:t>
      </w:r>
      <w:r w:rsidRPr="00491B1C">
        <w:rPr>
          <w:rFonts w:ascii="Cambria Math" w:hAnsi="Cambria Math" w:cs="Cambria Math"/>
          <w:lang w:val="hy-AM"/>
        </w:rPr>
        <w:t>․</w:t>
      </w:r>
      <w:r w:rsidRPr="00491B1C">
        <w:rPr>
          <w:rFonts w:ascii="Arial" w:hAnsi="Arial" w:cs="Arial"/>
          <w:lang w:val="hy-AM"/>
        </w:rPr>
        <w:t xml:space="preserve"> դարձավ Հայաստանի խոշոր քաղաքներից</w:t>
      </w:r>
      <w:r w:rsidR="00CE7255" w:rsidRPr="00491B1C">
        <w:rPr>
          <w:rFonts w:ascii="Arial" w:hAnsi="Arial" w:cs="Arial"/>
          <w:lang w:val="hy-AM"/>
        </w:rPr>
        <w:t xml:space="preserve"> մեկը։Աշոտ 3-րդի օրոք կառուցված պարիսպը հին քաղաքն ամբողջությամբ իր մեջ չէր առնում։Այս պարսպից ներս Ախուրյան և Անի գետերի միացման տեղից ոչ հեռու,երկու ձորերի միջև խոյացած բարձունքի վրա գտնվում էր քաղաքի միջնաբերդը,որն իր պարիսպն ուներ։Քառորդ դար հետո կառուցվեց նոր Սմբատյան պարիսպները՝989թ</w:t>
      </w:r>
      <w:r w:rsidR="00CE7255" w:rsidRPr="00491B1C">
        <w:rPr>
          <w:rFonts w:ascii="Cambria Math" w:hAnsi="Cambria Math" w:cs="Cambria Math"/>
          <w:lang w:val="hy-AM"/>
        </w:rPr>
        <w:t>․</w:t>
      </w:r>
      <w:r w:rsidR="00CE7255" w:rsidRPr="00491B1C">
        <w:rPr>
          <w:rFonts w:ascii="Arial" w:hAnsi="Arial" w:cs="Arial"/>
          <w:lang w:val="hy-AM"/>
        </w:rPr>
        <w:t xml:space="preserve"> քաղաքի ընդարձակվելու պատճառով։Այս պարսպից փռվում էր քաղաքի արվարձանները։Սմբատյան պարիսպը ուներ 9,5 կմ</w:t>
      </w:r>
      <w:r w:rsidR="00CE7255" w:rsidRPr="00491B1C">
        <w:rPr>
          <w:rFonts w:ascii="Cambria Math" w:hAnsi="Cambria Math" w:cs="Cambria Math"/>
          <w:lang w:val="hy-AM"/>
        </w:rPr>
        <w:t>․</w:t>
      </w:r>
      <w:r w:rsidR="00CE7255" w:rsidRPr="00491B1C">
        <w:rPr>
          <w:rFonts w:ascii="Arial" w:hAnsi="Arial" w:cs="Arial"/>
          <w:lang w:val="hy-AM"/>
        </w:rPr>
        <w:t xml:space="preserve"> երկարություն 8-10 մ</w:t>
      </w:r>
      <w:r w:rsidR="00CE7255" w:rsidRPr="00491B1C">
        <w:rPr>
          <w:rFonts w:ascii="Cambria Math" w:hAnsi="Cambria Math" w:cs="Cambria Math"/>
          <w:lang w:val="hy-AM"/>
        </w:rPr>
        <w:t>․</w:t>
      </w:r>
      <w:r w:rsidR="00CE7255" w:rsidRPr="00491B1C">
        <w:rPr>
          <w:rFonts w:ascii="Arial" w:hAnsi="Arial" w:cs="Arial"/>
          <w:lang w:val="hy-AM"/>
        </w:rPr>
        <w:t xml:space="preserve"> բարձրություն։</w:t>
      </w:r>
      <w:r w:rsidR="00C325A9" w:rsidRPr="00491B1C">
        <w:rPr>
          <w:rFonts w:ascii="Arial" w:hAnsi="Arial" w:cs="Arial"/>
          <w:lang w:val="hy-AM"/>
        </w:rPr>
        <w:t>Իգաձորի և Գլիձորի միջև ընկած հարթության վրա փորված էր ջրով լցվող խրամ,որն ուներ 500 մետր երկարություն և 10-12 մետր լայնություն։Խրամը կասկադի տեսք ուներ,հոսում էր պարտեզները ջրելու և ջրաղացները աշխատեցնելու համար։10-րդ դ</w:t>
      </w:r>
      <w:r w:rsidR="00C325A9" w:rsidRPr="00491B1C">
        <w:rPr>
          <w:rFonts w:ascii="Cambria Math" w:hAnsi="Cambria Math" w:cs="Cambria Math"/>
          <w:lang w:val="hy-AM"/>
        </w:rPr>
        <w:t>․</w:t>
      </w:r>
      <w:r w:rsidR="00347DF8" w:rsidRPr="00491B1C">
        <w:rPr>
          <w:rFonts w:ascii="Arial" w:hAnsi="Arial" w:cs="Arial"/>
          <w:lang w:val="hy-AM"/>
        </w:rPr>
        <w:t xml:space="preserve"> </w:t>
      </w:r>
      <w:r w:rsidR="00C325A9" w:rsidRPr="00491B1C">
        <w:rPr>
          <w:rFonts w:ascii="Arial" w:hAnsi="Arial" w:cs="Arial"/>
          <w:lang w:val="hy-AM"/>
        </w:rPr>
        <w:t>վերջին Անին ետ չէր մնում Դվինից։Մատթեոս Ուռհայեցին և Իբն ալ-Ասիրը վկայում են,որ Անին մեծ ու բարգավաճ քաղաք էր։Անիում պեղումներ և հնագիտական աշխատանքներ են կատարել Նիկողայոս Մառը,Հովսեփ Օրբելին և Թորոս Թորամանյանը։Քաղաքում զարգացած էր մետաղագործությունը,կավագործությունը,ջուլհակությունը,կաշեգործությունը և այլն։</w:t>
      </w:r>
    </w:p>
    <w:p w:rsidR="00C325A9" w:rsidRPr="00491B1C" w:rsidRDefault="00C325A9" w:rsidP="00491B1C">
      <w:pPr>
        <w:jc w:val="both"/>
        <w:rPr>
          <w:rFonts w:ascii="Arial" w:hAnsi="Arial" w:cs="Arial"/>
          <w:lang w:val="hy-AM"/>
        </w:rPr>
      </w:pPr>
      <w:r w:rsidRPr="00491B1C">
        <w:rPr>
          <w:rFonts w:ascii="Arial" w:hAnsi="Arial" w:cs="Arial"/>
          <w:lang w:val="hy-AM"/>
        </w:rPr>
        <w:t xml:space="preserve">Արտադրվում էին </w:t>
      </w:r>
      <w:r w:rsidR="00F712BF" w:rsidRPr="00491B1C">
        <w:rPr>
          <w:rFonts w:ascii="Arial" w:hAnsi="Arial" w:cs="Arial"/>
          <w:lang w:val="hy-AM"/>
        </w:rPr>
        <w:t xml:space="preserve"> </w:t>
      </w:r>
      <w:r w:rsidR="00253E4A" w:rsidRPr="00491B1C">
        <w:rPr>
          <w:rFonts w:ascii="Arial" w:hAnsi="Arial" w:cs="Arial"/>
          <w:lang w:val="hy-AM"/>
        </w:rPr>
        <w:t>ապակե</w:t>
      </w:r>
      <w:r w:rsidR="00F712BF" w:rsidRPr="00491B1C">
        <w:rPr>
          <w:rFonts w:ascii="Arial" w:hAnsi="Arial" w:cs="Arial"/>
          <w:lang w:val="hy-AM"/>
        </w:rPr>
        <w:t xml:space="preserve"> անոթներ,ջրաղացներ</w:t>
      </w:r>
      <w:r w:rsidR="00253E4A" w:rsidRPr="00491B1C">
        <w:rPr>
          <w:rFonts w:ascii="Arial" w:hAnsi="Arial" w:cs="Arial"/>
          <w:lang w:val="hy-AM"/>
        </w:rPr>
        <w:t xml:space="preserve"> պերճանքի առարկաներ</w:t>
      </w:r>
      <w:r w:rsidR="00F712BF" w:rsidRPr="00491B1C">
        <w:rPr>
          <w:rFonts w:ascii="Arial" w:hAnsi="Arial" w:cs="Arial"/>
          <w:lang w:val="hy-AM"/>
        </w:rPr>
        <w:t xml:space="preserve"> և</w:t>
      </w:r>
      <w:r w:rsidR="00253E4A" w:rsidRPr="00491B1C">
        <w:rPr>
          <w:rFonts w:ascii="Arial" w:hAnsi="Arial" w:cs="Arial"/>
          <w:lang w:val="hy-AM"/>
        </w:rPr>
        <w:t xml:space="preserve"> այլն։Կային ձիթհաններ,ջրաղացներ և </w:t>
      </w:r>
      <w:r w:rsidR="00F712BF" w:rsidRPr="00491B1C">
        <w:rPr>
          <w:rFonts w:ascii="Arial" w:hAnsi="Arial" w:cs="Arial"/>
          <w:lang w:val="hy-AM"/>
        </w:rPr>
        <w:t xml:space="preserve"> հասութաբեր ձեռնարկություններ,շուկաներ,հյուրատներ,պանդոկներ,իջևաններ,փողոցներ,ջրմուղ և այլն։Անին աչքի էր ընկնում վաշխառությամբ և ցոփ բարքերով։Նրա </w:t>
      </w:r>
      <w:r w:rsidR="00DD4EBB" w:rsidRPr="00491B1C">
        <w:rPr>
          <w:rFonts w:ascii="Arial" w:hAnsi="Arial" w:cs="Arial"/>
          <w:lang w:val="hy-AM"/>
        </w:rPr>
        <w:t xml:space="preserve"> </w:t>
      </w:r>
      <w:r w:rsidR="00F712BF" w:rsidRPr="00491B1C">
        <w:rPr>
          <w:rFonts w:ascii="Arial" w:hAnsi="Arial" w:cs="Arial"/>
          <w:lang w:val="hy-AM"/>
        </w:rPr>
        <w:t>բնակչության վերնախավերի և ստորին խավերի միջև առաջացավ խոր վիհ։10-11-րդ դդ</w:t>
      </w:r>
      <w:r w:rsidR="00F712BF" w:rsidRPr="00491B1C">
        <w:rPr>
          <w:rFonts w:ascii="Cambria Math" w:hAnsi="Cambria Math" w:cs="Cambria Math"/>
          <w:lang w:val="hy-AM"/>
        </w:rPr>
        <w:t>․</w:t>
      </w:r>
      <w:r w:rsidR="00F712BF" w:rsidRPr="00491B1C">
        <w:rPr>
          <w:rFonts w:ascii="Arial" w:hAnsi="Arial" w:cs="Arial"/>
          <w:lang w:val="hy-AM"/>
        </w:rPr>
        <w:t>-ում Անին դարձել էր մշակութային կենտրոն,կային վանական դպրոցներ,աչքի էր ընկնում Դպրեվանքի դպրոցը։</w:t>
      </w:r>
    </w:p>
    <w:p w:rsidR="00F712BF" w:rsidRPr="00491B1C" w:rsidRDefault="00F712BF" w:rsidP="00491B1C">
      <w:pPr>
        <w:jc w:val="both"/>
        <w:rPr>
          <w:rFonts w:ascii="Arial" w:hAnsi="Arial" w:cs="Arial"/>
          <w:lang w:val="hy-AM"/>
        </w:rPr>
      </w:pPr>
      <w:r w:rsidRPr="00491B1C">
        <w:rPr>
          <w:rFonts w:ascii="Arial" w:hAnsi="Arial" w:cs="Arial"/>
          <w:lang w:val="hy-AM"/>
        </w:rPr>
        <w:t>Կարս։9-րդ դ</w:t>
      </w:r>
      <w:r w:rsidRPr="00491B1C">
        <w:rPr>
          <w:rFonts w:ascii="Cambria Math" w:hAnsi="Cambria Math" w:cs="Cambria Math"/>
          <w:lang w:val="hy-AM"/>
        </w:rPr>
        <w:t>․</w:t>
      </w:r>
      <w:r w:rsidRPr="00491B1C">
        <w:rPr>
          <w:rFonts w:ascii="Arial" w:hAnsi="Arial" w:cs="Arial"/>
          <w:lang w:val="hy-AM"/>
        </w:rPr>
        <w:t>-ում Կարսը բերդ էր Վանանդ նահանգում։10-րդ դ</w:t>
      </w:r>
      <w:r w:rsidRPr="00491B1C">
        <w:rPr>
          <w:rFonts w:ascii="Cambria Math" w:hAnsi="Cambria Math" w:cs="Cambria Math"/>
          <w:lang w:val="hy-AM"/>
        </w:rPr>
        <w:t>․</w:t>
      </w:r>
      <w:r w:rsidRPr="00491B1C">
        <w:rPr>
          <w:rFonts w:ascii="Arial" w:hAnsi="Arial" w:cs="Arial"/>
          <w:lang w:val="hy-AM"/>
        </w:rPr>
        <w:t>-ի առաջին քառորորդում այն դարձել էր քաղաք և Աբասը այն դարձրեց մայրաքաղաք։</w:t>
      </w:r>
    </w:p>
    <w:p w:rsidR="00F712BF" w:rsidRPr="00491B1C" w:rsidRDefault="00F712BF" w:rsidP="00491B1C">
      <w:pPr>
        <w:jc w:val="both"/>
        <w:rPr>
          <w:rFonts w:ascii="Arial" w:hAnsi="Arial" w:cs="Arial"/>
          <w:lang w:val="hy-AM"/>
        </w:rPr>
      </w:pPr>
      <w:r w:rsidRPr="00491B1C">
        <w:rPr>
          <w:rFonts w:ascii="Arial" w:hAnsi="Arial" w:cs="Arial"/>
          <w:lang w:val="hy-AM"/>
        </w:rPr>
        <w:t>Անին մայրաքաղաք դառնալուց հետո Կարսը մնաց Վանանդի կազմում և շարունակում էր աճել։Կարսը տարանցիկ առևտրի կենտրոն էր և կապված էր Անի</w:t>
      </w:r>
      <w:r w:rsidR="00253E4A" w:rsidRPr="00491B1C">
        <w:rPr>
          <w:rFonts w:ascii="Arial" w:hAnsi="Arial" w:cs="Arial"/>
          <w:lang w:val="hy-AM"/>
        </w:rPr>
        <w:t>ի հետ,նաև Արծնի և Վրաստանի Արտանուջ և Տփղիս քաղաքների հետ,նաև Բաբերդի և Սև ծովի հետ։Կարսը զարգանում էր,որովհետև արշավանքների չէր ենթարկվել։Քաղաքը շրջապատված էր պարսպով,իսկ բարձրադիր բլրի վրա գտնվում էր միջնաբերդը։</w:t>
      </w:r>
    </w:p>
    <w:p w:rsidR="00CB7314" w:rsidRPr="00491B1C" w:rsidRDefault="00CB7314" w:rsidP="00491B1C">
      <w:pPr>
        <w:jc w:val="both"/>
        <w:rPr>
          <w:rFonts w:ascii="Arial" w:hAnsi="Arial" w:cs="Arial"/>
          <w:lang w:val="hy-AM"/>
        </w:rPr>
      </w:pPr>
      <w:r w:rsidRPr="00491B1C">
        <w:rPr>
          <w:rFonts w:ascii="Arial" w:hAnsi="Arial" w:cs="Arial"/>
          <w:lang w:val="hy-AM"/>
        </w:rPr>
        <w:lastRenderedPageBreak/>
        <w:t>Կարին։(Թեոդոսուպոլիս)։Հյուսիսային առևտրական մայրուղու արևմտյան հատվածի հանգուցակետն էր։Ըստ ավանդության այս քաղաքը հիմնադրվել է Հայաստանը Սասանյան Պարսկաստանի և Բյուզանդիայի միջև բաժանվելուց հետո,բյուզանդական մասում՝Թեոդոս 2-րդ կայսեր օրոք(408-450թթ</w:t>
      </w:r>
      <w:r w:rsidRPr="00491B1C">
        <w:rPr>
          <w:rFonts w:ascii="Cambria Math" w:hAnsi="Cambria Math" w:cs="Cambria Math"/>
          <w:lang w:val="hy-AM"/>
        </w:rPr>
        <w:t>․</w:t>
      </w:r>
      <w:r w:rsidRPr="00491B1C">
        <w:rPr>
          <w:rFonts w:ascii="Arial" w:hAnsi="Arial" w:cs="Arial"/>
          <w:lang w:val="hy-AM"/>
        </w:rPr>
        <w:t>),ուստի և ստացել է Թեոդոսուպոլիս անունը։Խորենացու ասելով այն ժամանակ այստեղ ամրոց է կառուցվել։Անաստաս և Հուստինիանոս կայսրերի օրոք ամրոցը դարձել է բերդաքաղաք և քանիցս հիշատակված է Սեբեոսի մոտ։</w:t>
      </w:r>
    </w:p>
    <w:p w:rsidR="00CB7314" w:rsidRPr="00491B1C" w:rsidRDefault="00CB7314" w:rsidP="00491B1C">
      <w:pPr>
        <w:jc w:val="both"/>
        <w:rPr>
          <w:rFonts w:ascii="Arial" w:hAnsi="Arial" w:cs="Arial"/>
          <w:lang w:val="hy-AM"/>
        </w:rPr>
      </w:pPr>
      <w:r w:rsidRPr="00491B1C">
        <w:rPr>
          <w:rFonts w:ascii="Arial" w:hAnsi="Arial" w:cs="Arial"/>
          <w:lang w:val="hy-AM"/>
        </w:rPr>
        <w:t>7-րդ դ</w:t>
      </w:r>
      <w:r w:rsidRPr="00491B1C">
        <w:rPr>
          <w:rFonts w:ascii="Cambria Math" w:hAnsi="Cambria Math" w:cs="Cambria Math"/>
          <w:lang w:val="hy-AM"/>
        </w:rPr>
        <w:t>․</w:t>
      </w:r>
      <w:r w:rsidRPr="00491B1C">
        <w:rPr>
          <w:rFonts w:ascii="Arial" w:hAnsi="Arial" w:cs="Arial"/>
          <w:lang w:val="hy-AM"/>
        </w:rPr>
        <w:t>-ի կեսերին Կարինը գրավում են արաբները՝դարձնելով</w:t>
      </w:r>
      <w:r w:rsidR="002617E5" w:rsidRPr="00491B1C">
        <w:rPr>
          <w:rFonts w:ascii="Arial" w:hAnsi="Arial" w:cs="Arial"/>
          <w:lang w:val="hy-AM"/>
        </w:rPr>
        <w:t xml:space="preserve"> հենակետ Բյուզանդիայի դեմ։10-րդ դ</w:t>
      </w:r>
      <w:r w:rsidR="002617E5" w:rsidRPr="00491B1C">
        <w:rPr>
          <w:rFonts w:ascii="Cambria Math" w:hAnsi="Cambria Math" w:cs="Cambria Math"/>
          <w:lang w:val="hy-AM"/>
        </w:rPr>
        <w:t>․</w:t>
      </w:r>
      <w:r w:rsidR="002617E5" w:rsidRPr="00491B1C">
        <w:rPr>
          <w:rFonts w:ascii="Arial" w:hAnsi="Arial" w:cs="Arial"/>
          <w:lang w:val="hy-AM"/>
        </w:rPr>
        <w:t>-ի կեսերին բյուզանդական զորքերը գրավեցին Կարինը։Ստեփանոս Տարոնացին Կարինի առումը դնում է 949թ</w:t>
      </w:r>
      <w:r w:rsidR="002617E5" w:rsidRPr="00491B1C">
        <w:rPr>
          <w:rFonts w:ascii="Cambria Math" w:hAnsi="Cambria Math" w:cs="Cambria Math"/>
          <w:lang w:val="hy-AM"/>
        </w:rPr>
        <w:t>․</w:t>
      </w:r>
      <w:r w:rsidR="002617E5" w:rsidRPr="00491B1C">
        <w:rPr>
          <w:rFonts w:ascii="Arial" w:hAnsi="Arial" w:cs="Arial"/>
          <w:lang w:val="hy-AM"/>
        </w:rPr>
        <w:t xml:space="preserve"> և վերագրում է Չմշկիկ զորավարին։Քաղաքը չվերաշինվեց և լքվեց։1018թ</w:t>
      </w:r>
      <w:r w:rsidR="002617E5" w:rsidRPr="00491B1C">
        <w:rPr>
          <w:rFonts w:ascii="Cambria Math" w:hAnsi="Cambria Math" w:cs="Cambria Math"/>
          <w:lang w:val="hy-AM"/>
        </w:rPr>
        <w:t>․</w:t>
      </w:r>
      <w:r w:rsidR="002617E5" w:rsidRPr="00491B1C">
        <w:rPr>
          <w:rFonts w:ascii="Arial" w:hAnsi="Arial" w:cs="Arial"/>
          <w:lang w:val="hy-AM"/>
        </w:rPr>
        <w:t xml:space="preserve"> Վասիլ 2-րդ կայսրը ձեռնարկեց քաղաքի վերաշինությունը։Կարինը դառնում է մեծ քաղաք,միջնաբերդը </w:t>
      </w:r>
      <w:r w:rsidR="00A820E6" w:rsidRPr="00491B1C">
        <w:rPr>
          <w:rFonts w:ascii="Arial" w:hAnsi="Arial" w:cs="Arial"/>
          <w:lang w:val="hy-AM"/>
        </w:rPr>
        <w:t>կառու</w:t>
      </w:r>
      <w:r w:rsidR="002617E5" w:rsidRPr="00491B1C">
        <w:rPr>
          <w:rFonts w:ascii="Arial" w:hAnsi="Arial" w:cs="Arial"/>
          <w:lang w:val="hy-AM"/>
        </w:rPr>
        <w:t>ցված էր բարձր բլրի վրա,շրջապատված քարաշեն պարիսպներով և ջրով լցվող խրամատով։Կարինում զարգացած էր մետաղագործությունը,</w:t>
      </w:r>
      <w:r w:rsidR="006232CA" w:rsidRPr="00491B1C">
        <w:rPr>
          <w:rFonts w:ascii="Arial" w:hAnsi="Arial" w:cs="Arial"/>
          <w:lang w:val="hy-AM"/>
        </w:rPr>
        <w:t>գորգերի արտադրությունը,պատրաստում էին մի տեսակ գորգ,</w:t>
      </w:r>
      <w:r w:rsidR="002617E5" w:rsidRPr="00491B1C">
        <w:rPr>
          <w:rFonts w:ascii="Arial" w:hAnsi="Arial" w:cs="Arial"/>
          <w:lang w:val="hy-AM"/>
        </w:rPr>
        <w:t>որը կոչվում էր խալի,կար պղնձի,ոսկու և արծաթի հանքեր։</w:t>
      </w:r>
    </w:p>
    <w:p w:rsidR="002617E5" w:rsidRPr="00491B1C" w:rsidRDefault="002617E5" w:rsidP="00491B1C">
      <w:pPr>
        <w:jc w:val="both"/>
        <w:rPr>
          <w:rFonts w:ascii="Arial" w:hAnsi="Arial" w:cs="Arial"/>
          <w:lang w:val="hy-AM"/>
        </w:rPr>
      </w:pPr>
      <w:r w:rsidRPr="00491B1C">
        <w:rPr>
          <w:rFonts w:ascii="Arial" w:hAnsi="Arial" w:cs="Arial"/>
          <w:lang w:val="hy-AM"/>
        </w:rPr>
        <w:t xml:space="preserve">Արծն։Կարինից հյուսիս-արևմուտք Տրապիզոն տանող ճանապարհի վրա էր </w:t>
      </w:r>
      <w:r w:rsidR="006232CA" w:rsidRPr="00491B1C">
        <w:rPr>
          <w:rFonts w:ascii="Arial" w:hAnsi="Arial" w:cs="Arial"/>
          <w:lang w:val="hy-AM"/>
        </w:rPr>
        <w:t>Ա</w:t>
      </w:r>
      <w:r w:rsidRPr="00491B1C">
        <w:rPr>
          <w:rFonts w:ascii="Arial" w:hAnsi="Arial" w:cs="Arial"/>
          <w:lang w:val="hy-AM"/>
        </w:rPr>
        <w:t xml:space="preserve">րծն քաղաքը։Նա գոյացավ առևտրական ճանապարհների վրա իբրև արհեստագործության </w:t>
      </w:r>
      <w:r w:rsidR="00742478" w:rsidRPr="00491B1C">
        <w:rPr>
          <w:rFonts w:ascii="Arial" w:hAnsi="Arial" w:cs="Arial"/>
          <w:lang w:val="hy-AM"/>
        </w:rPr>
        <w:t xml:space="preserve">և առևտրի կենտրոն։Լաստիվերտցին հիշատակում է Արծնի վաճառափողոցները,նրբափողոցները և ընդարձակ սրահները։Կեդրենոսը վկայում էր,որտեղ բնակվում էին տեղացի վաճառականներ,նաև ասորիների,հայերի և այլ ժողովուրդների ոչ փոքր բազմություն։Զարգացած էր մետաղագործությունը,ջուլհակությունը </w:t>
      </w:r>
      <w:r w:rsidR="006232CA" w:rsidRPr="00491B1C">
        <w:rPr>
          <w:rFonts w:ascii="Arial" w:hAnsi="Arial" w:cs="Arial"/>
          <w:lang w:val="hy-AM"/>
        </w:rPr>
        <w:t>գորգագոր</w:t>
      </w:r>
      <w:r w:rsidR="00742478" w:rsidRPr="00491B1C">
        <w:rPr>
          <w:rFonts w:ascii="Arial" w:hAnsi="Arial" w:cs="Arial"/>
          <w:lang w:val="hy-AM"/>
        </w:rPr>
        <w:t>ծությունը,կավագործությունը,ապակեգործությունը և այլն։Արծնը զոհ գնաց օտարների բարբարոս ավերածության։</w:t>
      </w:r>
    </w:p>
    <w:p w:rsidR="00742478" w:rsidRPr="00491B1C" w:rsidRDefault="00742478" w:rsidP="00491B1C">
      <w:pPr>
        <w:jc w:val="both"/>
        <w:rPr>
          <w:rFonts w:ascii="Arial" w:hAnsi="Arial" w:cs="Arial"/>
          <w:lang w:val="hy-AM"/>
        </w:rPr>
      </w:pPr>
      <w:r w:rsidRPr="00491B1C">
        <w:rPr>
          <w:rFonts w:ascii="Arial" w:hAnsi="Arial" w:cs="Arial"/>
          <w:lang w:val="hy-AM"/>
        </w:rPr>
        <w:t>Երզնկա։Կարինից առտրական մայրուղին անցնում է դեպի Երզնկա։Այս քաղաքն առաջացավ 10-րդ դ</w:t>
      </w:r>
      <w:r w:rsidRPr="00491B1C">
        <w:rPr>
          <w:rFonts w:ascii="Cambria Math" w:hAnsi="Cambria Math" w:cs="Cambria Math"/>
          <w:lang w:val="hy-AM"/>
        </w:rPr>
        <w:t>․</w:t>
      </w:r>
      <w:r w:rsidRPr="00491B1C">
        <w:rPr>
          <w:rFonts w:ascii="Arial" w:hAnsi="Arial" w:cs="Arial"/>
          <w:lang w:val="hy-AM"/>
        </w:rPr>
        <w:t>-ում,հին հայկական Երիզա ավանում,Եփրատի ափին։Երզնկան ուներ հրապարակներ,փողոցներ,արհեստավորները հանում էին պղինձ,զարգացած էր այլ արհետներ։Առևտրական ճանապարհներով Երզնկան կապված էր</w:t>
      </w:r>
      <w:r w:rsidR="006232CA" w:rsidRPr="00491B1C">
        <w:rPr>
          <w:rFonts w:ascii="Arial" w:hAnsi="Arial" w:cs="Arial"/>
          <w:lang w:val="hy-AM"/>
        </w:rPr>
        <w:t xml:space="preserve"> Կարինի,Արծնի,Սեբաստիայի,Կեսարիայի հետ։</w:t>
      </w:r>
      <w:r w:rsidR="003E7500" w:rsidRPr="00491B1C">
        <w:rPr>
          <w:rFonts w:ascii="Arial" w:hAnsi="Arial" w:cs="Arial"/>
          <w:lang w:val="hy-AM"/>
        </w:rPr>
        <w:t>1045թ</w:t>
      </w:r>
      <w:r w:rsidR="003E7500" w:rsidRPr="00491B1C">
        <w:rPr>
          <w:rFonts w:ascii="Cambria Math" w:hAnsi="Cambria Math" w:cs="Cambria Math"/>
          <w:lang w:val="hy-AM"/>
        </w:rPr>
        <w:t>․</w:t>
      </w:r>
      <w:r w:rsidR="003E7500" w:rsidRPr="00491B1C">
        <w:rPr>
          <w:rFonts w:ascii="Arial" w:hAnsi="Arial" w:cs="Arial"/>
          <w:lang w:val="hy-AM"/>
        </w:rPr>
        <w:t xml:space="preserve"> Երզնկան վնաս կրեց երկրաշարժից։Այն կապված էր նաև Նախճավանի,Վաղարշակերտի,Կապանի,Եղեգիսի,Կոթի և այլ քաղաքների հետ։</w:t>
      </w:r>
    </w:p>
    <w:p w:rsidR="003E7500" w:rsidRPr="00491B1C" w:rsidRDefault="003E7500" w:rsidP="00491B1C">
      <w:pPr>
        <w:jc w:val="both"/>
        <w:rPr>
          <w:rFonts w:ascii="Arial" w:hAnsi="Arial" w:cs="Arial"/>
          <w:lang w:val="hy-AM"/>
        </w:rPr>
      </w:pPr>
      <w:r w:rsidRPr="00491B1C">
        <w:rPr>
          <w:rFonts w:ascii="Arial" w:hAnsi="Arial" w:cs="Arial"/>
          <w:lang w:val="hy-AM"/>
        </w:rPr>
        <w:t>Վան։Այս քաղաքը 9-րդ դ</w:t>
      </w:r>
      <w:r w:rsidRPr="00491B1C">
        <w:rPr>
          <w:rFonts w:ascii="Cambria Math" w:hAnsi="Cambria Math" w:cs="Cambria Math"/>
          <w:lang w:val="hy-AM"/>
        </w:rPr>
        <w:t>․</w:t>
      </w:r>
      <w:r w:rsidRPr="00491B1C">
        <w:rPr>
          <w:rFonts w:ascii="Arial" w:hAnsi="Arial" w:cs="Arial"/>
          <w:lang w:val="hy-AM"/>
        </w:rPr>
        <w:t>-ից վերակենդանացավ։Աղբյուրներում այն հայտնի է Վան,Վանտոսպ և Շամիրամի քաղաք անուններով։Քաղաքն իր բերդով վերականգնվեց Դերենիկ և Գագիկ Արծրունի իշխանների օրոք։Վարագա լեռից մինչև Վան ջրմուղ անցկացվեց և հանձնվեց նաև Վանա ժայռի գլուխը։Շապուհ Բագրատունին Վանին տալիս է &lt;&lt;մայրաքաղաք&gt;&gt; անունը։</w:t>
      </w:r>
    </w:p>
    <w:p w:rsidR="003E7500" w:rsidRPr="00491B1C" w:rsidRDefault="003E7500" w:rsidP="00491B1C">
      <w:pPr>
        <w:jc w:val="both"/>
        <w:rPr>
          <w:rFonts w:ascii="Arial" w:hAnsi="Arial" w:cs="Arial"/>
          <w:lang w:val="hy-AM"/>
        </w:rPr>
      </w:pPr>
      <w:r w:rsidRPr="00491B1C">
        <w:rPr>
          <w:rFonts w:ascii="Arial" w:hAnsi="Arial" w:cs="Arial"/>
          <w:lang w:val="hy-AM"/>
        </w:rPr>
        <w:t xml:space="preserve">Վանը միջին մեծությամբ </w:t>
      </w:r>
      <w:r w:rsidR="00B0091B" w:rsidRPr="00491B1C">
        <w:rPr>
          <w:rFonts w:ascii="Arial" w:hAnsi="Arial" w:cs="Arial"/>
          <w:lang w:val="hy-AM"/>
        </w:rPr>
        <w:t>էր,որտեղ զարգացած էր գորգագործությունը,բորակի և աղի հանույթը,մետաղագործությունը,ոսկերչությունը,շինարարական արհեստները,ձկնորսությունը։Քաղաքը շրջապատված էր պտղատու այգիներով։</w:t>
      </w:r>
    </w:p>
    <w:p w:rsidR="00B0091B" w:rsidRPr="00491B1C" w:rsidRDefault="00B0091B" w:rsidP="00491B1C">
      <w:pPr>
        <w:jc w:val="both"/>
        <w:rPr>
          <w:rFonts w:ascii="Arial" w:hAnsi="Arial" w:cs="Arial"/>
          <w:lang w:val="hy-AM"/>
        </w:rPr>
      </w:pPr>
      <w:r w:rsidRPr="00491B1C">
        <w:rPr>
          <w:rFonts w:ascii="Arial" w:hAnsi="Arial" w:cs="Arial"/>
          <w:lang w:val="hy-AM"/>
        </w:rPr>
        <w:t>Մանազկերտ։7-րդ դ</w:t>
      </w:r>
      <w:r w:rsidRPr="00491B1C">
        <w:rPr>
          <w:rFonts w:ascii="Cambria Math" w:hAnsi="Cambria Math" w:cs="Cambria Math"/>
          <w:lang w:val="hy-AM"/>
        </w:rPr>
        <w:t>․</w:t>
      </w:r>
      <w:r w:rsidRPr="00491B1C">
        <w:rPr>
          <w:rFonts w:ascii="Arial" w:hAnsi="Arial" w:cs="Arial"/>
          <w:lang w:val="hy-AM"/>
        </w:rPr>
        <w:t>-ում Մանազկերտը գյուղաքաղաք էր,իսկ 8-րդ դ</w:t>
      </w:r>
      <w:r w:rsidRPr="00491B1C">
        <w:rPr>
          <w:rFonts w:ascii="Cambria Math" w:hAnsi="Cambria Math" w:cs="Cambria Math"/>
          <w:lang w:val="hy-AM"/>
        </w:rPr>
        <w:t>․</w:t>
      </w:r>
      <w:r w:rsidRPr="00491B1C">
        <w:rPr>
          <w:rFonts w:ascii="Arial" w:hAnsi="Arial" w:cs="Arial"/>
          <w:lang w:val="hy-AM"/>
        </w:rPr>
        <w:t>-ում</w:t>
      </w:r>
      <w:r w:rsidR="00F9651A" w:rsidRPr="00491B1C">
        <w:rPr>
          <w:rFonts w:ascii="Arial" w:hAnsi="Arial" w:cs="Arial"/>
          <w:lang w:val="hy-AM"/>
        </w:rPr>
        <w:t xml:space="preserve"> քաղաք։9-րդ դ</w:t>
      </w:r>
      <w:r w:rsidR="00F9651A" w:rsidRPr="00491B1C">
        <w:rPr>
          <w:rFonts w:ascii="Cambria Math" w:hAnsi="Cambria Math" w:cs="Cambria Math"/>
          <w:lang w:val="hy-AM"/>
        </w:rPr>
        <w:t>․</w:t>
      </w:r>
      <w:r w:rsidR="00F9651A" w:rsidRPr="00491B1C">
        <w:rPr>
          <w:rFonts w:ascii="Arial" w:hAnsi="Arial" w:cs="Arial"/>
          <w:lang w:val="hy-AM"/>
        </w:rPr>
        <w:t>-ում Թովմա Արծրունին Մանազկերտը անվանում է քաղաք։9-րդ դ</w:t>
      </w:r>
      <w:r w:rsidR="00F9651A" w:rsidRPr="00491B1C">
        <w:rPr>
          <w:rFonts w:ascii="Cambria Math" w:hAnsi="Cambria Math" w:cs="Cambria Math"/>
          <w:lang w:val="hy-AM"/>
        </w:rPr>
        <w:t>․</w:t>
      </w:r>
      <w:r w:rsidR="00F9651A" w:rsidRPr="00491B1C">
        <w:rPr>
          <w:rFonts w:ascii="Arial" w:hAnsi="Arial" w:cs="Arial"/>
          <w:lang w:val="hy-AM"/>
        </w:rPr>
        <w:t xml:space="preserve">-ի   վերջերին Մանազկերտի կայսիկ ամիրան ընդարձակել էր իր </w:t>
      </w:r>
      <w:r w:rsidR="008507BA" w:rsidRPr="00491B1C">
        <w:rPr>
          <w:rFonts w:ascii="Arial" w:hAnsi="Arial" w:cs="Arial"/>
          <w:lang w:val="hy-AM"/>
        </w:rPr>
        <w:t>իշխանությունը։Ա</w:t>
      </w:r>
      <w:r w:rsidR="00F9651A" w:rsidRPr="00491B1C">
        <w:rPr>
          <w:rFonts w:ascii="Arial" w:hAnsi="Arial" w:cs="Arial"/>
          <w:lang w:val="hy-AM"/>
        </w:rPr>
        <w:t>յդուհանդերձ նա ենթակա էր Աշոտ 1-ինին և Բագրատունի մյուս թագավորներին։ Մանազկերտը գրավեցին բյուզանդական զորքերը,սակայն շուտով այնտեղ հաստատվեց Մրվանյան դինաստիան։10-րդ դ</w:t>
      </w:r>
      <w:r w:rsidR="00F9651A" w:rsidRPr="00491B1C">
        <w:rPr>
          <w:rFonts w:ascii="Cambria Math" w:hAnsi="Cambria Math" w:cs="Cambria Math"/>
          <w:lang w:val="hy-AM"/>
        </w:rPr>
        <w:t>․</w:t>
      </w:r>
      <w:r w:rsidR="00F9651A" w:rsidRPr="00491B1C">
        <w:rPr>
          <w:rFonts w:ascii="Arial" w:hAnsi="Arial" w:cs="Arial"/>
          <w:lang w:val="hy-AM"/>
        </w:rPr>
        <w:t xml:space="preserve">-ի վերջին </w:t>
      </w:r>
      <w:r w:rsidR="00F9651A" w:rsidRPr="00491B1C">
        <w:rPr>
          <w:rFonts w:ascii="Arial" w:hAnsi="Arial" w:cs="Arial"/>
          <w:lang w:val="hy-AM"/>
        </w:rPr>
        <w:lastRenderedPageBreak/>
        <w:t>Տայք-Կղարջքի Դավիթ Կուրոպաղատը,գրավելով Մանազկերտը,օտարազգիներին հեռացրեց և քաղաքը լցրեց հայ վրացի բնակիչներով։Դավիթ Կուրոպաղատի մահից հետո նրա տիրույթների</w:t>
      </w:r>
      <w:r w:rsidR="008507BA" w:rsidRPr="00491B1C">
        <w:rPr>
          <w:rFonts w:ascii="Arial" w:hAnsi="Arial" w:cs="Arial"/>
          <w:lang w:val="hy-AM"/>
        </w:rPr>
        <w:t xml:space="preserve"> մեծ մասը,նաև Մանազկերտը անցավ Բյուզանդական կայսրությանը։Ալ-Մուկադդասին Մանազկերտը ներկայացնում է իբրև անառիկ բերդ ունեցող քաղաք,որտեղ կար շուկա։</w:t>
      </w:r>
    </w:p>
    <w:p w:rsidR="008507BA" w:rsidRPr="00491B1C" w:rsidRDefault="008507BA" w:rsidP="00491B1C">
      <w:pPr>
        <w:jc w:val="both"/>
        <w:rPr>
          <w:rFonts w:ascii="Arial" w:hAnsi="Arial" w:cs="Arial"/>
          <w:lang w:val="hy-AM"/>
        </w:rPr>
      </w:pPr>
      <w:r w:rsidRPr="00491B1C">
        <w:rPr>
          <w:rFonts w:ascii="Arial" w:hAnsi="Arial" w:cs="Arial"/>
          <w:lang w:val="hy-AM"/>
        </w:rPr>
        <w:t>Այս քաղաքից ճանապարհը թեքվում էր դեպի Խլաթ,մյուսը Վաղարշակերտ։</w:t>
      </w:r>
    </w:p>
    <w:p w:rsidR="008507BA" w:rsidRPr="00491B1C" w:rsidRDefault="008507BA" w:rsidP="00491B1C">
      <w:pPr>
        <w:jc w:val="both"/>
        <w:rPr>
          <w:rFonts w:ascii="Arial" w:hAnsi="Arial" w:cs="Arial"/>
          <w:lang w:val="hy-AM"/>
        </w:rPr>
      </w:pPr>
      <w:r w:rsidRPr="00491B1C">
        <w:rPr>
          <w:rFonts w:ascii="Arial" w:hAnsi="Arial" w:cs="Arial"/>
          <w:lang w:val="hy-AM"/>
        </w:rPr>
        <w:t>Խլաթ։Խլաթը գտնվում էր Վանա լճի հյուսիս-արևմտյան ափին և առաջին անգամ հիշատակվում է 774-775թթ</w:t>
      </w:r>
      <w:r w:rsidRPr="00491B1C">
        <w:rPr>
          <w:rFonts w:ascii="Cambria Math" w:hAnsi="Cambria Math" w:cs="Cambria Math"/>
          <w:lang w:val="hy-AM"/>
        </w:rPr>
        <w:t>․</w:t>
      </w:r>
      <w:r w:rsidRPr="00491B1C">
        <w:rPr>
          <w:rFonts w:ascii="Arial" w:hAnsi="Arial" w:cs="Arial"/>
          <w:lang w:val="hy-AM"/>
        </w:rPr>
        <w:t>։Թովմա Արծրունին Խլաթը անվանում է քաղաք։10-րդ դ</w:t>
      </w:r>
      <w:r w:rsidRPr="00491B1C">
        <w:rPr>
          <w:rFonts w:ascii="Cambria Math" w:hAnsi="Cambria Math" w:cs="Cambria Math"/>
          <w:lang w:val="hy-AM"/>
        </w:rPr>
        <w:t>․</w:t>
      </w:r>
      <w:r w:rsidRPr="00491B1C">
        <w:rPr>
          <w:rFonts w:ascii="Arial" w:hAnsi="Arial" w:cs="Arial"/>
          <w:lang w:val="hy-AM"/>
        </w:rPr>
        <w:t xml:space="preserve"> արաբական հեղինակները նույնպես Խլաթը անվանում են քաղաք։9-րդ դ</w:t>
      </w:r>
      <w:r w:rsidRPr="00491B1C">
        <w:rPr>
          <w:rFonts w:ascii="Cambria Math" w:hAnsi="Cambria Math" w:cs="Cambria Math"/>
          <w:lang w:val="hy-AM"/>
        </w:rPr>
        <w:t>․</w:t>
      </w:r>
      <w:r w:rsidRPr="00491B1C">
        <w:rPr>
          <w:rFonts w:ascii="Arial" w:hAnsi="Arial" w:cs="Arial"/>
          <w:lang w:val="hy-AM"/>
        </w:rPr>
        <w:t xml:space="preserve"> Խլաթում հաստատվում է Կայսիկների ամիրայությունը,սակայն ենթակա էր Բագրատունիներին։</w:t>
      </w:r>
    </w:p>
    <w:p w:rsidR="00EF5661" w:rsidRPr="00491B1C" w:rsidRDefault="00EF5661" w:rsidP="00491B1C">
      <w:pPr>
        <w:jc w:val="both"/>
        <w:rPr>
          <w:rFonts w:ascii="Arial" w:hAnsi="Arial" w:cs="Arial"/>
          <w:lang w:val="hy-AM"/>
        </w:rPr>
      </w:pPr>
      <w:r w:rsidRPr="00491B1C">
        <w:rPr>
          <w:rFonts w:ascii="Arial" w:hAnsi="Arial" w:cs="Arial"/>
          <w:lang w:val="hy-AM"/>
        </w:rPr>
        <w:t>Արաբական աղբյուրները նշում են,որ Խլաթը գտնվում էր հովտի մեջ,ուներ առատ ջուր և հրաշալի այգիներ։</w:t>
      </w:r>
      <w:r w:rsidR="00841775" w:rsidRPr="00491B1C">
        <w:rPr>
          <w:rFonts w:ascii="Arial" w:hAnsi="Arial" w:cs="Arial"/>
          <w:lang w:val="hy-AM"/>
        </w:rPr>
        <w:t>Քաղաքի շուրջը հողե պատվար կար,իսկ քաղաքի միջով գետ էր հոսում։Աբու-լ-Ֆեդայի ասելով,Խլաթը հավասարվում էր Դամասկոսի տարածությանը։Աշխարհագրագետ Նասիր Խոսրովը,որը 1046թ</w:t>
      </w:r>
      <w:r w:rsidR="00841775" w:rsidRPr="00491B1C">
        <w:rPr>
          <w:rFonts w:ascii="Cambria Math" w:hAnsi="Cambria Math" w:cs="Cambria Math"/>
          <w:lang w:val="hy-AM"/>
        </w:rPr>
        <w:t>․</w:t>
      </w:r>
      <w:r w:rsidR="00841775" w:rsidRPr="00491B1C">
        <w:rPr>
          <w:rFonts w:ascii="Arial" w:hAnsi="Arial" w:cs="Arial"/>
          <w:lang w:val="hy-AM"/>
        </w:rPr>
        <w:t xml:space="preserve"> այցելել է Խլաթ,ասում է,որ քաղաքը խոսում է երեք լեզվով՝արաբերեն,պարսկերեն և հայերեն,առևտուրը այստեղ պղնձե դրամներով է կատարվում։13-րդ դ</w:t>
      </w:r>
      <w:r w:rsidR="00841775" w:rsidRPr="00491B1C">
        <w:rPr>
          <w:rFonts w:ascii="Cambria Math" w:hAnsi="Cambria Math" w:cs="Cambria Math"/>
          <w:lang w:val="hy-AM"/>
        </w:rPr>
        <w:t>․</w:t>
      </w:r>
      <w:r w:rsidR="00841775" w:rsidRPr="00491B1C">
        <w:rPr>
          <w:rFonts w:ascii="Arial" w:hAnsi="Arial" w:cs="Arial"/>
          <w:lang w:val="hy-AM"/>
        </w:rPr>
        <w:t xml:space="preserve"> արաբական հեղինակ Յակուտը ասում է,որ Խլաթում կային աղահանքերի հորեր։Խլաթը արհեստագործության և քարավանային առևտրի խոշոր կենտրոն էր։</w:t>
      </w:r>
    </w:p>
    <w:p w:rsidR="00841775" w:rsidRPr="00491B1C" w:rsidRDefault="00841775" w:rsidP="00491B1C">
      <w:pPr>
        <w:jc w:val="both"/>
        <w:rPr>
          <w:rFonts w:ascii="Arial" w:hAnsi="Arial" w:cs="Arial"/>
          <w:lang w:val="hy-AM"/>
        </w:rPr>
      </w:pPr>
      <w:r w:rsidRPr="00491B1C">
        <w:rPr>
          <w:rFonts w:ascii="Arial" w:hAnsi="Arial" w:cs="Arial"/>
          <w:lang w:val="hy-AM"/>
        </w:rPr>
        <w:t>Նփրկերտ(</w:t>
      </w:r>
      <w:r w:rsidR="00764275" w:rsidRPr="00491B1C">
        <w:rPr>
          <w:rFonts w:ascii="Arial" w:hAnsi="Arial" w:cs="Arial"/>
          <w:lang w:val="hy-AM"/>
        </w:rPr>
        <w:t>Մայաֆարկին)։</w:t>
      </w:r>
      <w:r w:rsidR="00B45BEC" w:rsidRPr="00491B1C">
        <w:rPr>
          <w:rFonts w:ascii="Arial" w:hAnsi="Arial" w:cs="Arial"/>
          <w:lang w:val="hy-AM"/>
        </w:rPr>
        <w:t>Տիգրանակերտ հին քաղաքի տեղում բյուզանդական աղբյուրները առաջացած քաղաքը անվանում են Մարտիրոպոլիս։Արաբական աղբյուրները նրան տալիս են Մուֆարկին կամ Մայաֆարկին անունը,իսկ հայկական աղբյուրներում Մարտիրոսաց(նահատակների) քաղաք,անվանված է նաև Նփրկերտ։Հովհաննես կաթողիկոսի վկայությամբ Նփրկերտը եղել է միտրոպոլիտության կենտրոն։Դեռևս 5-րդ դ</w:t>
      </w:r>
      <w:r w:rsidR="00B45BEC" w:rsidRPr="00491B1C">
        <w:rPr>
          <w:rFonts w:ascii="Cambria Math" w:hAnsi="Cambria Math" w:cs="Cambria Math"/>
          <w:lang w:val="hy-AM"/>
        </w:rPr>
        <w:t>․</w:t>
      </w:r>
      <w:r w:rsidR="00B45BEC" w:rsidRPr="00491B1C">
        <w:rPr>
          <w:rFonts w:ascii="Arial" w:hAnsi="Arial" w:cs="Arial"/>
          <w:lang w:val="hy-AM"/>
        </w:rPr>
        <w:t xml:space="preserve"> բյուզանդական հենակետ</w:t>
      </w:r>
      <w:r w:rsidR="00531933" w:rsidRPr="00491B1C">
        <w:rPr>
          <w:rFonts w:ascii="Arial" w:hAnsi="Arial" w:cs="Arial"/>
          <w:lang w:val="hy-AM"/>
        </w:rPr>
        <w:t xml:space="preserve"> </w:t>
      </w:r>
      <w:r w:rsidR="00B45BEC" w:rsidRPr="00491B1C">
        <w:rPr>
          <w:rFonts w:ascii="Arial" w:hAnsi="Arial" w:cs="Arial"/>
          <w:lang w:val="hy-AM"/>
        </w:rPr>
        <w:t xml:space="preserve"> էր՝ընդդեմ Սասանյան Իրանի։Հուստինիանոսի ռեֆորմներից հետո դարձավ չորրորդ Հայքի կենտրոնը,որտեղ դուքս էր </w:t>
      </w:r>
      <w:r w:rsidR="00172A2C" w:rsidRPr="00491B1C">
        <w:rPr>
          <w:rFonts w:ascii="Arial" w:hAnsi="Arial" w:cs="Arial"/>
          <w:lang w:val="hy-AM"/>
        </w:rPr>
        <w:t>նստ</w:t>
      </w:r>
      <w:r w:rsidR="00B45BEC" w:rsidRPr="00491B1C">
        <w:rPr>
          <w:rFonts w:ascii="Arial" w:hAnsi="Arial" w:cs="Arial"/>
          <w:lang w:val="hy-AM"/>
        </w:rPr>
        <w:t xml:space="preserve">ում։Կառուցվում է քաղաքի նոր պարիսպը,որն ուներ 40 ոտնաչափ բարձրություն և 12 </w:t>
      </w:r>
      <w:r w:rsidR="00172A2C" w:rsidRPr="00491B1C">
        <w:rPr>
          <w:rFonts w:ascii="Arial" w:hAnsi="Arial" w:cs="Arial"/>
          <w:lang w:val="hy-AM"/>
        </w:rPr>
        <w:t>ոտնաչափ հաստություն։Հայ և ասորի բնակչություն ունեցող այս քաղաքում ասորի եպիսկոպոս Հակոբիկը 726թ</w:t>
      </w:r>
      <w:r w:rsidR="00172A2C" w:rsidRPr="00491B1C">
        <w:rPr>
          <w:rFonts w:ascii="Cambria Math" w:hAnsi="Cambria Math" w:cs="Cambria Math"/>
          <w:lang w:val="hy-AM"/>
        </w:rPr>
        <w:t>․</w:t>
      </w:r>
      <w:r w:rsidR="00172A2C" w:rsidRPr="00491B1C">
        <w:rPr>
          <w:rFonts w:ascii="Arial" w:hAnsi="Arial" w:cs="Arial"/>
          <w:lang w:val="hy-AM"/>
        </w:rPr>
        <w:t xml:space="preserve"> մասնակցել է հերձվածողների դեմ ուղղված Մանազկերտի ժողովին։Մայաֆարկինը հիշատակվում է արաբների դեմ ուղղված քաղաքների թվում։Նփրկերտը եղել է արաբական Բաքր ցեղի ամիրայության կենտրոն։10-րդ դ</w:t>
      </w:r>
      <w:r w:rsidR="00172A2C" w:rsidRPr="00491B1C">
        <w:rPr>
          <w:rFonts w:ascii="Cambria Math" w:hAnsi="Cambria Math" w:cs="Cambria Math"/>
          <w:lang w:val="hy-AM"/>
        </w:rPr>
        <w:t>․</w:t>
      </w:r>
      <w:r w:rsidR="00172A2C" w:rsidRPr="00491B1C">
        <w:rPr>
          <w:rFonts w:ascii="Arial" w:hAnsi="Arial" w:cs="Arial"/>
          <w:lang w:val="hy-AM"/>
        </w:rPr>
        <w:t xml:space="preserve"> վերջերից Բյուզանդիան ուժեղացնում է ճնշումը Մայաֆարկինի վրա,ուստի ամիրա Աբումսարը 11-րդ դ</w:t>
      </w:r>
      <w:r w:rsidR="00172A2C" w:rsidRPr="00491B1C">
        <w:rPr>
          <w:rFonts w:ascii="Cambria Math" w:hAnsi="Cambria Math" w:cs="Cambria Math"/>
          <w:lang w:val="hy-AM"/>
        </w:rPr>
        <w:t>․</w:t>
      </w:r>
      <w:r w:rsidR="00172A2C" w:rsidRPr="00491B1C">
        <w:rPr>
          <w:rFonts w:ascii="Arial" w:hAnsi="Arial" w:cs="Arial"/>
          <w:lang w:val="hy-AM"/>
        </w:rPr>
        <w:t xml:space="preserve"> սկզբներին հարկադրված է լինում հեռացնել բ</w:t>
      </w:r>
      <w:r w:rsidR="00910D28" w:rsidRPr="00491B1C">
        <w:rPr>
          <w:rFonts w:ascii="Arial" w:hAnsi="Arial" w:cs="Arial"/>
          <w:lang w:val="hy-AM"/>
        </w:rPr>
        <w:t>նակիչներին։Ա</w:t>
      </w:r>
      <w:r w:rsidR="00172A2C" w:rsidRPr="00491B1C">
        <w:rPr>
          <w:rFonts w:ascii="Arial" w:hAnsi="Arial" w:cs="Arial"/>
          <w:lang w:val="hy-AM"/>
        </w:rPr>
        <w:t>միրան ճանաչում է Վասիլ 2-րդի իշխանությունը։Բյուզանդիան չամրացրեց իր իշխանությունը Խլաթի և Նփրկերտի ամիրայությունների</w:t>
      </w:r>
      <w:r w:rsidR="00332A0D" w:rsidRPr="00491B1C">
        <w:rPr>
          <w:rFonts w:ascii="Arial" w:hAnsi="Arial" w:cs="Arial"/>
          <w:lang w:val="hy-AM"/>
        </w:rPr>
        <w:t xml:space="preserve"> </w:t>
      </w:r>
      <w:r w:rsidR="00172A2C" w:rsidRPr="00491B1C">
        <w:rPr>
          <w:rFonts w:ascii="Arial" w:hAnsi="Arial" w:cs="Arial"/>
          <w:lang w:val="hy-AM"/>
        </w:rPr>
        <w:t xml:space="preserve"> նկատմամբ։Նասիր Խոսրովը վկայում է,որ քաղաքն ունեցել է պարիսպ,բացառված չէ,որ պահպանվում են նաև անտիկ շրջանի</w:t>
      </w:r>
      <w:r w:rsidR="00910D28" w:rsidRPr="00491B1C">
        <w:rPr>
          <w:rFonts w:ascii="Arial" w:hAnsi="Arial" w:cs="Arial"/>
          <w:lang w:val="hy-AM"/>
        </w:rPr>
        <w:t xml:space="preserve"> պարսպի մնացորդները։Նփրկերտից առևտրական մայրուղին անցնում էր Ամիդ,Եդեսիա,Սիրիա,Խարբերդ և Փոքր Ասիա։</w:t>
      </w:r>
      <w:r w:rsidR="00C94E55" w:rsidRPr="00491B1C">
        <w:rPr>
          <w:rFonts w:ascii="Arial" w:hAnsi="Arial" w:cs="Arial"/>
          <w:lang w:val="hy-AM"/>
        </w:rPr>
        <w:t xml:space="preserve">Հարավային մայրուղու վրա գտնվող քաղաքները զիջում էին հյուսիսային մայրուղու վրա </w:t>
      </w:r>
      <w:r w:rsidR="00332A0D" w:rsidRPr="00491B1C">
        <w:rPr>
          <w:rFonts w:ascii="Arial" w:hAnsi="Arial" w:cs="Arial"/>
          <w:lang w:val="hy-AM"/>
        </w:rPr>
        <w:t>գտն</w:t>
      </w:r>
      <w:r w:rsidR="00C94E55" w:rsidRPr="00491B1C">
        <w:rPr>
          <w:rFonts w:ascii="Arial" w:hAnsi="Arial" w:cs="Arial"/>
          <w:lang w:val="hy-AM"/>
        </w:rPr>
        <w:t xml:space="preserve">վող քաղաքներին։Այն քաղաքները,որոնք առևտրական մայրուղիներից դուրս էին,մեծ զարգացում </w:t>
      </w:r>
      <w:r w:rsidR="001111BF" w:rsidRPr="00491B1C">
        <w:rPr>
          <w:rFonts w:ascii="Arial" w:hAnsi="Arial" w:cs="Arial"/>
          <w:lang w:val="hy-AM"/>
        </w:rPr>
        <w:t>չունեցան</w:t>
      </w:r>
      <w:r w:rsidR="00C94E55" w:rsidRPr="00491B1C">
        <w:rPr>
          <w:rFonts w:ascii="Arial" w:hAnsi="Arial" w:cs="Arial"/>
          <w:lang w:val="hy-AM"/>
        </w:rPr>
        <w:t>։</w:t>
      </w:r>
    </w:p>
    <w:p w:rsidR="00C94E55" w:rsidRPr="00491B1C" w:rsidRDefault="00C94E55" w:rsidP="00491B1C">
      <w:pPr>
        <w:jc w:val="both"/>
        <w:rPr>
          <w:rFonts w:ascii="Arial" w:hAnsi="Arial" w:cs="Arial"/>
          <w:lang w:val="hy-AM"/>
        </w:rPr>
      </w:pPr>
      <w:r w:rsidRPr="00491B1C">
        <w:rPr>
          <w:rFonts w:ascii="Arial" w:hAnsi="Arial" w:cs="Arial"/>
          <w:lang w:val="hy-AM"/>
        </w:rPr>
        <w:t>Քաղաքային վարչություն և ինքնավարություն։9-11-րդ դդ</w:t>
      </w:r>
      <w:r w:rsidRPr="00491B1C">
        <w:rPr>
          <w:rFonts w:ascii="Cambria Math" w:hAnsi="Cambria Math" w:cs="Cambria Math"/>
          <w:lang w:val="hy-AM"/>
        </w:rPr>
        <w:t>․</w:t>
      </w:r>
      <w:r w:rsidRPr="00491B1C">
        <w:rPr>
          <w:rFonts w:ascii="Arial" w:hAnsi="Arial" w:cs="Arial"/>
          <w:lang w:val="hy-AM"/>
        </w:rPr>
        <w:t xml:space="preserve"> քաղաքը հանդիսանում էր քաղաքի տեր ֆեոդալի </w:t>
      </w:r>
      <w:r w:rsidR="001111BF" w:rsidRPr="00491B1C">
        <w:rPr>
          <w:rFonts w:ascii="Arial" w:hAnsi="Arial" w:cs="Arial"/>
          <w:lang w:val="hy-AM"/>
        </w:rPr>
        <w:t xml:space="preserve">նստավայրը և պատկանում էր նրան։Արաբական </w:t>
      </w:r>
      <w:r w:rsidRPr="00491B1C">
        <w:rPr>
          <w:rFonts w:ascii="Arial" w:hAnsi="Arial" w:cs="Arial"/>
          <w:lang w:val="hy-AM"/>
        </w:rPr>
        <w:t xml:space="preserve">պետության ժամանակ  քաղաքները համարվում էին պետական,սակայն ենթակա էին ամիրաներին և ոստիկաններին։Նրանց ենթակա էին հարկահանները,որոնք կոչվում էին ամիլ և </w:t>
      </w:r>
      <w:r w:rsidRPr="00491B1C">
        <w:rPr>
          <w:rFonts w:ascii="Arial" w:hAnsi="Arial" w:cs="Arial"/>
          <w:lang w:val="hy-AM"/>
        </w:rPr>
        <w:lastRenderedPageBreak/>
        <w:t>շուկայական վեահսկիչները՝մու</w:t>
      </w:r>
      <w:r w:rsidR="007102DD" w:rsidRPr="00491B1C">
        <w:rPr>
          <w:rFonts w:ascii="Arial" w:hAnsi="Arial" w:cs="Arial"/>
          <w:lang w:val="hy-AM"/>
        </w:rPr>
        <w:t>հ</w:t>
      </w:r>
      <w:r w:rsidRPr="00491B1C">
        <w:rPr>
          <w:rFonts w:ascii="Arial" w:hAnsi="Arial" w:cs="Arial"/>
          <w:lang w:val="hy-AM"/>
        </w:rPr>
        <w:t xml:space="preserve">թասիբները։Կար դատարան՝ղադիի </w:t>
      </w:r>
      <w:r w:rsidR="001111BF" w:rsidRPr="00491B1C">
        <w:rPr>
          <w:rFonts w:ascii="Arial" w:hAnsi="Arial" w:cs="Arial"/>
          <w:lang w:val="hy-AM"/>
        </w:rPr>
        <w:t>գլխավորությամբ։Ա</w:t>
      </w:r>
      <w:r w:rsidRPr="00491B1C">
        <w:rPr>
          <w:rFonts w:ascii="Arial" w:hAnsi="Arial" w:cs="Arial"/>
          <w:lang w:val="hy-AM"/>
        </w:rPr>
        <w:t>րաբական տիրապետությունից ազատագրված Հայաստանում 9-11-րդ դդ</w:t>
      </w:r>
      <w:r w:rsidRPr="00491B1C">
        <w:rPr>
          <w:rFonts w:ascii="Cambria Math" w:hAnsi="Cambria Math" w:cs="Cambria Math"/>
          <w:lang w:val="hy-AM"/>
        </w:rPr>
        <w:t>․</w:t>
      </w:r>
      <w:r w:rsidRPr="00491B1C">
        <w:rPr>
          <w:rFonts w:ascii="Arial" w:hAnsi="Arial" w:cs="Arial"/>
          <w:lang w:val="hy-AM"/>
        </w:rPr>
        <w:t xml:space="preserve"> քաղաքները պատկանում էին ֆեոդալներին,որոնք իրենց ձեռքում էին կենտրոնացրել իշխանությունը՝բացի դատական իշխանության,որոնք ենթակա էին հոգևորականությանը։</w:t>
      </w:r>
    </w:p>
    <w:p w:rsidR="00C94E55" w:rsidRPr="00491B1C" w:rsidRDefault="00C94E55" w:rsidP="00491B1C">
      <w:pPr>
        <w:jc w:val="both"/>
        <w:rPr>
          <w:rFonts w:ascii="Arial" w:hAnsi="Arial" w:cs="Arial"/>
          <w:lang w:val="hy-AM"/>
        </w:rPr>
      </w:pPr>
      <w:r w:rsidRPr="00491B1C">
        <w:rPr>
          <w:rFonts w:ascii="Arial" w:hAnsi="Arial" w:cs="Arial"/>
          <w:lang w:val="hy-AM"/>
        </w:rPr>
        <w:t>Քաղաքային դասը պայքարի մեջ է մտնում ֆեոդալի դեմ՝ընդդեմ նրա իշխանության և ձեռք բերում</w:t>
      </w:r>
      <w:r w:rsidR="00380194" w:rsidRPr="00491B1C">
        <w:rPr>
          <w:rFonts w:ascii="Arial" w:hAnsi="Arial" w:cs="Arial"/>
          <w:lang w:val="hy-AM"/>
        </w:rPr>
        <w:t xml:space="preserve"> քաղաքային վարչության մեջ մասնակցության իրավունք։</w:t>
      </w:r>
    </w:p>
    <w:p w:rsidR="00380194" w:rsidRPr="00491B1C" w:rsidRDefault="00380194" w:rsidP="00491B1C">
      <w:pPr>
        <w:jc w:val="both"/>
        <w:rPr>
          <w:rFonts w:ascii="Arial" w:hAnsi="Arial" w:cs="Arial"/>
          <w:lang w:val="hy-AM"/>
        </w:rPr>
      </w:pPr>
      <w:r w:rsidRPr="00491B1C">
        <w:rPr>
          <w:rFonts w:ascii="Arial" w:hAnsi="Arial" w:cs="Arial"/>
          <w:lang w:val="hy-AM"/>
        </w:rPr>
        <w:t xml:space="preserve">Քաղաքային վարչության գլուխ էր կանգնած քաղաքապետը,վարչության կազմի մեջ  մտնում էր եպիսկոպոսը,դատավորը,տանուտեր-թաղապետերը և </w:t>
      </w:r>
      <w:r w:rsidR="007102DD" w:rsidRPr="00491B1C">
        <w:rPr>
          <w:rFonts w:ascii="Arial" w:hAnsi="Arial" w:cs="Arial"/>
          <w:lang w:val="hy-AM"/>
        </w:rPr>
        <w:t>այլն։Ք</w:t>
      </w:r>
      <w:r w:rsidRPr="00491B1C">
        <w:rPr>
          <w:rFonts w:ascii="Arial" w:hAnsi="Arial" w:cs="Arial"/>
          <w:lang w:val="hy-AM"/>
        </w:rPr>
        <w:t>աղաքային վարչությունը տնօրինում էր այն հարցը,թե քաղաքը ու</w:t>
      </w:r>
      <w:r w:rsidR="006369C7" w:rsidRPr="00491B1C">
        <w:rPr>
          <w:rFonts w:ascii="Arial" w:hAnsi="Arial" w:cs="Arial"/>
          <w:lang w:val="hy-AM"/>
        </w:rPr>
        <w:t>՞</w:t>
      </w:r>
      <w:r w:rsidRPr="00491B1C">
        <w:rPr>
          <w:rFonts w:ascii="Arial" w:hAnsi="Arial" w:cs="Arial"/>
          <w:lang w:val="hy-AM"/>
        </w:rPr>
        <w:t>մ իշխանությանը պետք է ենթարկվեր,նաև բնակչությունից գանձվող հարկերը,ամրություններ կառուցելու,ջրամատակարարման,արտադրական և շուկայական հարաբերությունները և այլն։</w:t>
      </w:r>
    </w:p>
    <w:p w:rsidR="00380194" w:rsidRPr="00491B1C" w:rsidRDefault="00380194" w:rsidP="00491B1C">
      <w:pPr>
        <w:jc w:val="both"/>
        <w:rPr>
          <w:rFonts w:ascii="Arial" w:hAnsi="Arial" w:cs="Arial"/>
          <w:lang w:val="hy-AM"/>
        </w:rPr>
      </w:pPr>
      <w:r w:rsidRPr="00491B1C">
        <w:rPr>
          <w:rFonts w:ascii="Arial" w:hAnsi="Arial" w:cs="Arial"/>
          <w:lang w:val="hy-AM"/>
        </w:rPr>
        <w:t>Պետական կարգը։Բագրատունյաց թագավորությունը համարվում էր Արշակունյաց պետության ժառանգորդը։Բագրատունիները պահպանեցին մի շարք պաշտոնների անունները՝</w:t>
      </w:r>
      <w:r w:rsidR="001111BF" w:rsidRPr="00491B1C">
        <w:rPr>
          <w:rFonts w:ascii="Arial" w:hAnsi="Arial" w:cs="Arial"/>
          <w:lang w:val="hy-AM"/>
        </w:rPr>
        <w:t>&lt;&lt;մարզպան&gt;&gt;,&lt;&lt;իշխանաց իշխան&gt;&gt;,&lt;&lt;շահնշահ&gt;&gt; և &lt;&lt;ոստիկան&gt;&gt; տիտղոսները։</w:t>
      </w:r>
    </w:p>
    <w:p w:rsidR="001111BF" w:rsidRPr="00491B1C" w:rsidRDefault="001111BF" w:rsidP="00491B1C">
      <w:pPr>
        <w:jc w:val="both"/>
        <w:rPr>
          <w:rFonts w:ascii="Arial" w:hAnsi="Arial" w:cs="Arial"/>
          <w:lang w:val="hy-AM"/>
        </w:rPr>
      </w:pPr>
      <w:r w:rsidRPr="00491B1C">
        <w:rPr>
          <w:rFonts w:ascii="Arial" w:hAnsi="Arial" w:cs="Arial"/>
          <w:lang w:val="hy-AM"/>
        </w:rPr>
        <w:t>Հայոց թագավորության գլուխ կանգնած էր թագավորը։Նա էր տնօրինում երկրի քաղաքական ու տնտեսական կյանքը,բոլոր իշխաններն ու եկեղեցին նրան ենթակա էին։Աշոտ 1-ինի և Սմբատ 1-ինի օրոք թագավորի իշխանությունը տարածվում էր նաև Վրաց և Աղվանքից երկրների վրա։Դա գալիս էր Աշոտ Բագրատունու իշխանաց իշխան եղած ժամանակներից,երբ գոյություն ուներ Արմինիա ոստիկանությունը։Օրինակ,վրաց Բագրատունի իշխան Ատրներսեհին թագավոր օծեց Սմբատ 1-ինը։</w:t>
      </w:r>
      <w:r w:rsidR="001D2ABD" w:rsidRPr="00491B1C">
        <w:rPr>
          <w:rFonts w:ascii="Arial" w:hAnsi="Arial" w:cs="Arial"/>
          <w:lang w:val="hy-AM"/>
        </w:rPr>
        <w:t xml:space="preserve">Թագավորը անձամբ էր լուծում պետական գործերը,որոշ դեպքում խորհրդակցում պաշտոնյաների հետ։Հողը համարվում էր պետական սեփականություն։Հետագայում թագավորը չուներ բացարձակ իրավունքներ խոշոր իշխանների նկատմամբ։Հայաստանում գոյություն ունեցող մանր թագավորները ձևականորեն էին ենթակա Բագրատունի թագավորին։Կարսի Տաշիր-Ձորագետի և Սյունյաց թագավորների նկատմամբ թագավորի գերագույն իշխանությունը գործադրվում </w:t>
      </w:r>
      <w:r w:rsidR="00913B2E" w:rsidRPr="00491B1C">
        <w:rPr>
          <w:rFonts w:ascii="Arial" w:hAnsi="Arial" w:cs="Arial"/>
          <w:lang w:val="hy-AM"/>
        </w:rPr>
        <w:t>էի</w:t>
      </w:r>
      <w:r w:rsidR="001D2ABD" w:rsidRPr="00491B1C">
        <w:rPr>
          <w:rFonts w:ascii="Arial" w:hAnsi="Arial" w:cs="Arial"/>
          <w:lang w:val="hy-AM"/>
        </w:rPr>
        <w:t xml:space="preserve">ն բացառիկ դեպքերում։Այսպես,Գագիկ 1-ինը հարձակվեց </w:t>
      </w:r>
      <w:r w:rsidR="00913B2E" w:rsidRPr="00491B1C">
        <w:rPr>
          <w:rFonts w:ascii="Arial" w:hAnsi="Arial" w:cs="Arial"/>
          <w:lang w:val="hy-AM"/>
        </w:rPr>
        <w:t>Տ</w:t>
      </w:r>
      <w:r w:rsidR="001D2ABD" w:rsidRPr="00491B1C">
        <w:rPr>
          <w:rFonts w:ascii="Arial" w:hAnsi="Arial" w:cs="Arial"/>
          <w:lang w:val="hy-AM"/>
        </w:rPr>
        <w:t xml:space="preserve">աշիր-Ձորագետի Դավիթ թագավորի վրա,իրեն հպատակեցնելուց հետո գրաված հողերը կրկին վերադարձրեց նրան։Հայաստանի շահնշահին ենթարկվում էին երկրի բոլոր </w:t>
      </w:r>
      <w:r w:rsidR="00913B2E" w:rsidRPr="00491B1C">
        <w:rPr>
          <w:rFonts w:ascii="Arial" w:hAnsi="Arial" w:cs="Arial"/>
          <w:lang w:val="hy-AM"/>
        </w:rPr>
        <w:t xml:space="preserve">գավառական թագավորները,որոնք իրենց իշխանության հաստատումը </w:t>
      </w:r>
      <w:r w:rsidR="00D0518F" w:rsidRPr="00491B1C">
        <w:rPr>
          <w:rFonts w:ascii="Arial" w:hAnsi="Arial" w:cs="Arial"/>
          <w:lang w:val="hy-AM"/>
        </w:rPr>
        <w:t xml:space="preserve"> </w:t>
      </w:r>
      <w:r w:rsidR="00913B2E" w:rsidRPr="00491B1C">
        <w:rPr>
          <w:rFonts w:ascii="Arial" w:hAnsi="Arial" w:cs="Arial"/>
          <w:lang w:val="hy-AM"/>
        </w:rPr>
        <w:t>նրանից էին ստանում։Վասպուրականի,Սյունյաց,Կարսի և Տաշիր-Ձորագետի թագավորները ինքնուրույն էին և թագավորները նոր ուղիներ էին որոնում իրենց իշխանությունը ամրապնդելու համար։Աշոտ</w:t>
      </w:r>
      <w:r w:rsidR="00D0518F" w:rsidRPr="00491B1C">
        <w:rPr>
          <w:rFonts w:ascii="Arial" w:hAnsi="Arial" w:cs="Arial"/>
          <w:lang w:val="hy-AM"/>
        </w:rPr>
        <w:t xml:space="preserve"> </w:t>
      </w:r>
      <w:r w:rsidR="00913B2E" w:rsidRPr="00491B1C">
        <w:rPr>
          <w:rFonts w:ascii="Arial" w:hAnsi="Arial" w:cs="Arial"/>
          <w:lang w:val="hy-AM"/>
        </w:rPr>
        <w:t xml:space="preserve"> 3-րդից սկսած թագավորները սկսեցին ազատների միջավայրից առաջ քաշել նոր իշխանական տներ։Ապուղամրենք ու Ապիրատյանները բարձր դիրքի հասան։</w:t>
      </w:r>
    </w:p>
    <w:p w:rsidR="00913B2E" w:rsidRPr="00491B1C" w:rsidRDefault="00913B2E" w:rsidP="00491B1C">
      <w:pPr>
        <w:jc w:val="both"/>
        <w:rPr>
          <w:rFonts w:ascii="Arial" w:hAnsi="Arial" w:cs="Arial"/>
          <w:lang w:val="hy-AM"/>
        </w:rPr>
      </w:pPr>
      <w:r w:rsidRPr="00491B1C">
        <w:rPr>
          <w:rFonts w:ascii="Arial" w:hAnsi="Arial" w:cs="Arial"/>
          <w:lang w:val="hy-AM"/>
        </w:rPr>
        <w:t>Մեզ է հասել հայոց թագավորների թագադրման նկարագրությունը։Հայոց մայրաքաղաքի մայր տաճարում թագավորական զգեստներ հագած արքան կանգնում էր խորանի առջև,որտեղ արծաթե սկուտեղի վրա դրված էր թագը և ծիրանի պատմուճանը։Հայոց կաթողիկոսը,բռնելով նրա աջ ձեռքից</w:t>
      </w:r>
      <w:r w:rsidR="00E51355" w:rsidRPr="00491B1C">
        <w:rPr>
          <w:rFonts w:ascii="Arial" w:hAnsi="Arial" w:cs="Arial"/>
          <w:lang w:val="hy-AM"/>
        </w:rPr>
        <w:t xml:space="preserve"> որոշված սաղմոսների ու օրհներգերի հնչյուների տակ դարձնում էր նրան դեպի իշխանների ու ժողովրդի բազմությունը,ապա</w:t>
      </w:r>
      <w:r w:rsidR="00D0518F" w:rsidRPr="00491B1C">
        <w:rPr>
          <w:rFonts w:ascii="Arial" w:hAnsi="Arial" w:cs="Arial"/>
          <w:lang w:val="hy-AM"/>
        </w:rPr>
        <w:t xml:space="preserve"> </w:t>
      </w:r>
      <w:r w:rsidR="00E51355" w:rsidRPr="00491B1C">
        <w:rPr>
          <w:rFonts w:ascii="Arial" w:hAnsi="Arial" w:cs="Arial"/>
          <w:lang w:val="hy-AM"/>
        </w:rPr>
        <w:t xml:space="preserve"> կրկին դարձնելով դեպի սեղանը,արքայի ուսին էր գցում ծիրանի պատմուճանը։Արքայի ճակատը մեռոնով </w:t>
      </w:r>
      <w:r w:rsidR="00E51355" w:rsidRPr="00491B1C">
        <w:rPr>
          <w:rFonts w:ascii="Arial" w:hAnsi="Arial" w:cs="Arial"/>
          <w:lang w:val="hy-AM"/>
        </w:rPr>
        <w:lastRenderedPageBreak/>
        <w:t>օծելուց հետո,կաթողիկոսը թագը դնում էր նրա գլխին,հայտարարելով,որ վերականգնվել է Թորգոմի տան թագավորությունը։</w:t>
      </w:r>
    </w:p>
    <w:p w:rsidR="00E51355" w:rsidRPr="00491B1C" w:rsidRDefault="00E51355" w:rsidP="00491B1C">
      <w:pPr>
        <w:jc w:val="both"/>
        <w:rPr>
          <w:rFonts w:ascii="Arial" w:hAnsi="Arial" w:cs="Arial"/>
          <w:lang w:val="hy-AM"/>
        </w:rPr>
      </w:pPr>
      <w:r w:rsidRPr="00491B1C">
        <w:rPr>
          <w:rFonts w:ascii="Arial" w:hAnsi="Arial" w:cs="Arial"/>
          <w:lang w:val="hy-AM"/>
        </w:rPr>
        <w:t>Անիի թագավորների տարազը հայկականի կողքին օգտագործում էին թե բյուզանդացիները և թե մանավանդ արևելյան-արաբականը։Լավագույն օրինակ է Անիում գտնված Գագիկ 1-ինի արձանը,որտեղ Հայոց թագավորն ունի երկար պատմուճան,գլխին ապարոշ(չալմա),իսկ կրծքին խաչ։</w:t>
      </w:r>
      <w:r w:rsidR="00E71E77" w:rsidRPr="00491B1C">
        <w:rPr>
          <w:rFonts w:ascii="Arial" w:hAnsi="Arial" w:cs="Arial"/>
          <w:lang w:val="hy-AM"/>
        </w:rPr>
        <w:t xml:space="preserve">Նման տարազ էին հագնում նաև Բագրատունյաց Հայաստանի մյուս մանր </w:t>
      </w:r>
      <w:r w:rsidR="006369C7" w:rsidRPr="00491B1C">
        <w:rPr>
          <w:rFonts w:ascii="Arial" w:hAnsi="Arial" w:cs="Arial"/>
          <w:lang w:val="hy-AM"/>
        </w:rPr>
        <w:t>թ</w:t>
      </w:r>
      <w:r w:rsidR="00E71E77" w:rsidRPr="00491B1C">
        <w:rPr>
          <w:rFonts w:ascii="Arial" w:hAnsi="Arial" w:cs="Arial"/>
          <w:lang w:val="hy-AM"/>
        </w:rPr>
        <w:t>ագավորները։Հաղպատի քանդակում Սմբատ 2-րդի գլխին գոհարազարդ թագ կա։Թագավորն օգտագործում էր համակ ոսկե ակնազարդ կամար։Հայոց թագավորները մարգարտով ընդելուզված ոսկե խույր էին տալիս նաև իրենց կարգած ենթակա թագավորներին։</w:t>
      </w:r>
    </w:p>
    <w:p w:rsidR="00E71E77" w:rsidRPr="00491B1C" w:rsidRDefault="00E71E77" w:rsidP="00491B1C">
      <w:pPr>
        <w:jc w:val="both"/>
        <w:rPr>
          <w:rFonts w:ascii="Arial" w:hAnsi="Arial" w:cs="Arial"/>
          <w:lang w:val="hy-AM"/>
        </w:rPr>
      </w:pPr>
      <w:r w:rsidRPr="00491B1C">
        <w:rPr>
          <w:rFonts w:ascii="Arial" w:hAnsi="Arial" w:cs="Arial"/>
          <w:lang w:val="hy-AM"/>
        </w:rPr>
        <w:t>Բագրատունյաց թագավորության զինանշանը արծիվն էր,ինչպես եղել էր Արշակունայց և Արտաշեսյան ժամանակներում։Բացի &lt;&lt;թագավոր Հայոց&gt;&gt; տիտղոսից,հայոց թագավորը կոչվում էր նաև &lt;&lt;թագավոր Հայոց և Վրաց&gt;&gt;։</w:t>
      </w:r>
    </w:p>
    <w:p w:rsidR="00E71E77" w:rsidRPr="00491B1C" w:rsidRDefault="00E71E77" w:rsidP="00491B1C">
      <w:pPr>
        <w:jc w:val="both"/>
        <w:rPr>
          <w:rFonts w:ascii="Arial" w:hAnsi="Arial" w:cs="Arial"/>
          <w:lang w:val="hy-AM"/>
        </w:rPr>
      </w:pPr>
      <w:r w:rsidRPr="00491B1C">
        <w:rPr>
          <w:rFonts w:ascii="Arial" w:hAnsi="Arial" w:cs="Arial"/>
          <w:lang w:val="hy-AM"/>
        </w:rPr>
        <w:t>Բյուզանդական կայսրությունը հայոց տիրակալներին թագավոր չէր կոչում։</w:t>
      </w:r>
      <w:r w:rsidR="00C765A6" w:rsidRPr="00491B1C">
        <w:rPr>
          <w:rFonts w:ascii="Arial" w:hAnsi="Arial" w:cs="Arial"/>
          <w:lang w:val="hy-AM"/>
        </w:rPr>
        <w:t>Երբ Աբբասյան խալիֆան թագ ուղարկեց Աշոտ Բագրատունուն և նրան թագավոր ճանաչեց,Բյուզանդիայի Վասիլ կայսրը նրան կոչեց &lt;&lt;որդի սիրելի&gt;&gt;։</w:t>
      </w:r>
    </w:p>
    <w:p w:rsidR="00C765A6" w:rsidRPr="00491B1C" w:rsidRDefault="00C765A6" w:rsidP="00491B1C">
      <w:pPr>
        <w:jc w:val="both"/>
        <w:rPr>
          <w:rFonts w:ascii="Arial" w:hAnsi="Arial" w:cs="Arial"/>
          <w:lang w:val="hy-AM"/>
        </w:rPr>
      </w:pPr>
      <w:r w:rsidRPr="00491B1C">
        <w:rPr>
          <w:rFonts w:ascii="Arial" w:hAnsi="Arial" w:cs="Arial"/>
          <w:lang w:val="hy-AM"/>
        </w:rPr>
        <w:t xml:space="preserve">Կոստանդին Ծիրանածինի &lt;&lt;Արարարողութեանց մասին&gt;&gt; գրքից երևում էր,որ կայսրությունը չէր ուզում ճանաչել Բագրատունիների &lt;&lt;թագավոր&gt;&gt; տիտղոսը,այլ սոսկ &lt;&lt;իշխանաց իշխան&gt;&gt; էր կոչում նրանց,քանի որ Բյուզանդիայի համար թագավոր կոչվում էին միայն &lt;&lt;Հռոմեական </w:t>
      </w:r>
      <w:r w:rsidR="00104E74" w:rsidRPr="00491B1C">
        <w:rPr>
          <w:rFonts w:ascii="Arial" w:hAnsi="Arial" w:cs="Arial"/>
          <w:lang w:val="hy-AM"/>
        </w:rPr>
        <w:t>կայսրը</w:t>
      </w:r>
      <w:r w:rsidRPr="00491B1C">
        <w:rPr>
          <w:rFonts w:ascii="Arial" w:hAnsi="Arial" w:cs="Arial"/>
          <w:lang w:val="hy-AM"/>
        </w:rPr>
        <w:t xml:space="preserve">&gt;&gt;։Մատթեոս Ուռհայեցին նշում է,որ Հովհաննես Չմշկիկը Աշոտ 3-րդին անվանում է &lt;&lt;Աշոտ Շահնշահ հայոց մեծաց և իմ հոգևոր զավակ&gt;&gt;։Վարդան պատմիչը Սմբատ 1-ինին անվանում է &lt;&lt;տիեզերակալ&gt;&gt;։&lt;&lt;Շահնշահ&gt;&gt; տիտղոսը դուրս է եկել իրանական պետությունների ներսից։Բագրատունյաց թագավորության անկումից հետո այդ տիտղոսը կրում էին նրանց տոհմի </w:t>
      </w:r>
      <w:r w:rsidR="00104E74" w:rsidRPr="00491B1C">
        <w:rPr>
          <w:rFonts w:ascii="Arial" w:hAnsi="Arial" w:cs="Arial"/>
          <w:lang w:val="hy-AM"/>
        </w:rPr>
        <w:t>փոքր թագավորները։Բագրատունի թագավորները գահը ժառանգում էին հորից ավագ որդուն հաճախ էլ նաև եղբորը։Տաշիր-Ձորագետի թագավորներն էլ էին այդ տիտղոսը կրում,որն էլ անցավ Զաքարյաններին։</w:t>
      </w:r>
    </w:p>
    <w:p w:rsidR="00104E74" w:rsidRPr="00491B1C" w:rsidRDefault="00104E74" w:rsidP="00491B1C">
      <w:pPr>
        <w:jc w:val="both"/>
        <w:rPr>
          <w:rFonts w:ascii="Arial" w:hAnsi="Arial" w:cs="Arial"/>
          <w:lang w:val="hy-AM"/>
        </w:rPr>
      </w:pPr>
      <w:r w:rsidRPr="00491B1C">
        <w:rPr>
          <w:rFonts w:ascii="Arial" w:hAnsi="Arial" w:cs="Arial"/>
          <w:lang w:val="hy-AM"/>
        </w:rPr>
        <w:t>Մեծ դեր է</w:t>
      </w:r>
      <w:r w:rsidR="00657D64" w:rsidRPr="00491B1C">
        <w:rPr>
          <w:rFonts w:ascii="Arial" w:hAnsi="Arial" w:cs="Arial"/>
          <w:lang w:val="hy-AM"/>
        </w:rPr>
        <w:t>ր</w:t>
      </w:r>
      <w:r w:rsidRPr="00491B1C">
        <w:rPr>
          <w:rFonts w:ascii="Arial" w:hAnsi="Arial" w:cs="Arial"/>
          <w:lang w:val="hy-AM"/>
        </w:rPr>
        <w:t xml:space="preserve"> տանում նաև հայ եկեղեցին։Նստավայրը սկզբում գտնվում էր Դվինում,այնուհետև Աղթամարում,հետո </w:t>
      </w:r>
      <w:r w:rsidR="00772E6E" w:rsidRPr="00491B1C">
        <w:rPr>
          <w:rFonts w:ascii="Arial" w:hAnsi="Arial" w:cs="Arial"/>
          <w:lang w:val="hy-AM"/>
        </w:rPr>
        <w:t>Ա</w:t>
      </w:r>
      <w:r w:rsidRPr="00491B1C">
        <w:rPr>
          <w:rFonts w:ascii="Arial" w:hAnsi="Arial" w:cs="Arial"/>
          <w:lang w:val="hy-AM"/>
        </w:rPr>
        <w:t xml:space="preserve">րգինայում,որը նստավայր դարձրեց Անանիա Մոկացի </w:t>
      </w:r>
      <w:r w:rsidR="00657D64" w:rsidRPr="00491B1C">
        <w:rPr>
          <w:rFonts w:ascii="Arial" w:hAnsi="Arial" w:cs="Arial"/>
          <w:lang w:val="hy-AM"/>
        </w:rPr>
        <w:t>կաթողիկոսը։Թ</w:t>
      </w:r>
      <w:r w:rsidRPr="00491B1C">
        <w:rPr>
          <w:rFonts w:ascii="Arial" w:hAnsi="Arial" w:cs="Arial"/>
          <w:lang w:val="hy-AM"/>
        </w:rPr>
        <w:t>ագավորները հաշտ էին եկեղեցու նկատմամբ։Հայկական թագավորները խնամիական կապեր էին հաստատում բյուզանդական և վրաց իշխանազունների հետ։</w:t>
      </w:r>
      <w:r w:rsidR="00772E6E" w:rsidRPr="00491B1C">
        <w:rPr>
          <w:rFonts w:ascii="Arial" w:hAnsi="Arial" w:cs="Arial"/>
          <w:lang w:val="hy-AM"/>
        </w:rPr>
        <w:t>Իշխաններն իրավունք չունեին թագավորական զգեստներ հագնել առանց թագավորի թույլտվության</w:t>
      </w:r>
      <w:r w:rsidR="00657D64" w:rsidRPr="00491B1C">
        <w:rPr>
          <w:rFonts w:ascii="Arial" w:hAnsi="Arial" w:cs="Arial"/>
          <w:lang w:val="hy-AM"/>
        </w:rPr>
        <w:t>։</w:t>
      </w:r>
      <w:r w:rsidR="00772E6E" w:rsidRPr="00491B1C">
        <w:rPr>
          <w:rFonts w:ascii="Arial" w:hAnsi="Arial" w:cs="Arial"/>
          <w:lang w:val="hy-AM"/>
        </w:rPr>
        <w:t>Թագավորի հետ նստելու և նրա հետ սեղան բազմելու իրավունք ուներ միայն կաթողիկոսը,իսկ իշխանները կարող էին նստել և մասնակցել միայն թագավորի հրամանով։</w:t>
      </w:r>
    </w:p>
    <w:p w:rsidR="008F269A" w:rsidRPr="00491B1C" w:rsidRDefault="008F269A" w:rsidP="00491B1C">
      <w:pPr>
        <w:jc w:val="both"/>
        <w:rPr>
          <w:rFonts w:ascii="Arial" w:hAnsi="Arial" w:cs="Arial"/>
          <w:lang w:val="hy-AM"/>
        </w:rPr>
      </w:pPr>
      <w:r w:rsidRPr="00491B1C">
        <w:rPr>
          <w:rFonts w:ascii="Arial" w:hAnsi="Arial" w:cs="Arial"/>
          <w:lang w:val="hy-AM"/>
        </w:rPr>
        <w:t>Արքունիքն ու գործակալությունները։Իշխանաց իշխանի պաշտոնը Բագրատունյաց Հայաստանը ժառանգեց արաբական ժամանակաշրջանից։Եթե արաբական շրջանի իշխանաց իշխանը ոստիկանի փոխանորդն էր և Հայաստանի կառավարիչը,ապա Բագրատունյաց շրջանում քիչ դեր ուներ։Իշխանաց իշխանը Հայոց թագավորի ներկայացուցիչն էր ու փոխանորդը։Առաջին Բագրատունիների օրոք այս պաշտոնը տրվում էր թագավորական տան անդամներից որևէ մեկին։</w:t>
      </w:r>
    </w:p>
    <w:p w:rsidR="008F269A" w:rsidRPr="00491B1C" w:rsidRDefault="008F269A" w:rsidP="00491B1C">
      <w:pPr>
        <w:jc w:val="both"/>
        <w:rPr>
          <w:rFonts w:ascii="Arial" w:hAnsi="Arial" w:cs="Arial"/>
          <w:lang w:val="hy-AM"/>
        </w:rPr>
      </w:pPr>
      <w:r w:rsidRPr="00491B1C">
        <w:rPr>
          <w:rFonts w:ascii="Arial" w:hAnsi="Arial" w:cs="Arial"/>
          <w:lang w:val="hy-AM"/>
        </w:rPr>
        <w:t xml:space="preserve">Աշոտ 1-ինի օրոք նրա որդի Սմբատն էր իշխանաց իշխանը,իսկ նրանից հետո նրա մյուս </w:t>
      </w:r>
      <w:r w:rsidR="00531928" w:rsidRPr="00491B1C">
        <w:rPr>
          <w:rFonts w:ascii="Arial" w:hAnsi="Arial" w:cs="Arial"/>
          <w:lang w:val="hy-AM"/>
        </w:rPr>
        <w:t>որդին՝Դավիթը։Մ</w:t>
      </w:r>
      <w:r w:rsidRPr="00491B1C">
        <w:rPr>
          <w:rFonts w:ascii="Arial" w:hAnsi="Arial" w:cs="Arial"/>
          <w:lang w:val="hy-AM"/>
        </w:rPr>
        <w:t xml:space="preserve">ասնատվածության շրջանում այս պաշտոնը վարում էին </w:t>
      </w:r>
      <w:r w:rsidRPr="00491B1C">
        <w:rPr>
          <w:rFonts w:ascii="Arial" w:hAnsi="Arial" w:cs="Arial"/>
          <w:lang w:val="hy-AM"/>
        </w:rPr>
        <w:lastRenderedPageBreak/>
        <w:t xml:space="preserve">Պահլավունիները,ինչպես Վահրամ Պահլավունին՝Գագիկ 1-ինի օրոք։Իշխանաց իշխանի պաշտոնը </w:t>
      </w:r>
      <w:r w:rsidR="00531928" w:rsidRPr="00491B1C">
        <w:rPr>
          <w:rFonts w:ascii="Arial" w:hAnsi="Arial" w:cs="Arial"/>
          <w:lang w:val="hy-AM"/>
        </w:rPr>
        <w:t>կար նաև գավառական թագավորություններում,օրինակ,Աբլղարիբը՝Վասպուրականում,Տաշիր-Ձորագետում իշխանաց իշխան էր Մուկը,հետո Պահլավունի Շապուհիկը։Սյունիքում Վասակ թագավորի եղբայր Սևադան իշխանաց իշխան էր։</w:t>
      </w:r>
    </w:p>
    <w:p w:rsidR="00531928" w:rsidRPr="00491B1C" w:rsidRDefault="00531928" w:rsidP="00491B1C">
      <w:pPr>
        <w:jc w:val="both"/>
        <w:rPr>
          <w:rFonts w:ascii="Arial" w:hAnsi="Arial" w:cs="Arial"/>
          <w:lang w:val="hy-AM"/>
        </w:rPr>
      </w:pPr>
      <w:r w:rsidRPr="00491B1C">
        <w:rPr>
          <w:rFonts w:ascii="Arial" w:hAnsi="Arial" w:cs="Arial"/>
          <w:lang w:val="hy-AM"/>
        </w:rPr>
        <w:t xml:space="preserve">Իշխանաց իշխանը նվեր էր ստանում արագավազ երիվարներ,գեղեցիկ զգեստներ,մեջքին կապում </w:t>
      </w:r>
      <w:r w:rsidR="0085222A" w:rsidRPr="00491B1C">
        <w:rPr>
          <w:rFonts w:ascii="Arial" w:hAnsi="Arial" w:cs="Arial"/>
          <w:lang w:val="hy-AM"/>
        </w:rPr>
        <w:t xml:space="preserve">էր </w:t>
      </w:r>
      <w:r w:rsidRPr="00491B1C">
        <w:rPr>
          <w:rFonts w:ascii="Arial" w:hAnsi="Arial" w:cs="Arial"/>
          <w:lang w:val="hy-AM"/>
        </w:rPr>
        <w:t xml:space="preserve"> կամար։Իշխանաց իշխանը գլխավորում էր Հայաստանի բոլոր իշխաններին։Նրան էին ենթարկվում բերդապահ իշխաններն ու քաղաք</w:t>
      </w:r>
      <w:r w:rsidR="00D01C60" w:rsidRPr="00491B1C">
        <w:rPr>
          <w:rFonts w:ascii="Arial" w:hAnsi="Arial" w:cs="Arial"/>
          <w:lang w:val="hy-AM"/>
        </w:rPr>
        <w:t>ա</w:t>
      </w:r>
      <w:r w:rsidRPr="00491B1C">
        <w:rPr>
          <w:rFonts w:ascii="Arial" w:hAnsi="Arial" w:cs="Arial"/>
          <w:lang w:val="hy-AM"/>
        </w:rPr>
        <w:t>պե</w:t>
      </w:r>
      <w:r w:rsidR="00D01C60" w:rsidRPr="00491B1C">
        <w:rPr>
          <w:rFonts w:ascii="Arial" w:hAnsi="Arial" w:cs="Arial"/>
          <w:lang w:val="hy-AM"/>
        </w:rPr>
        <w:t>տ</w:t>
      </w:r>
      <w:r w:rsidR="0085222A" w:rsidRPr="00491B1C">
        <w:rPr>
          <w:rFonts w:ascii="Arial" w:hAnsi="Arial" w:cs="Arial"/>
          <w:lang w:val="hy-AM"/>
        </w:rPr>
        <w:t>ն</w:t>
      </w:r>
      <w:r w:rsidRPr="00491B1C">
        <w:rPr>
          <w:rFonts w:ascii="Arial" w:hAnsi="Arial" w:cs="Arial"/>
          <w:lang w:val="hy-AM"/>
        </w:rPr>
        <w:t>երը և շուկայի հսկիչները,նա էր կառավարում երկրի հարկերի գործը։Ամեն մի նահանգի իշխան ինքն էր նշանակում</w:t>
      </w:r>
      <w:r w:rsidR="00D01C60" w:rsidRPr="00491B1C">
        <w:rPr>
          <w:rFonts w:ascii="Arial" w:hAnsi="Arial" w:cs="Arial"/>
          <w:lang w:val="hy-AM"/>
        </w:rPr>
        <w:t xml:space="preserve"> հարկահաններին,որոնց հավաքած գումարը հասցնում էին մայրաքաղաք։Իշխանաց իշխանը գլխավորում էր հայոց զորքը։</w:t>
      </w:r>
    </w:p>
    <w:p w:rsidR="00D01C60" w:rsidRPr="00491B1C" w:rsidRDefault="00D01C60" w:rsidP="00491B1C">
      <w:pPr>
        <w:jc w:val="both"/>
        <w:rPr>
          <w:rFonts w:ascii="Arial" w:hAnsi="Arial" w:cs="Arial"/>
          <w:lang w:val="hy-AM"/>
        </w:rPr>
      </w:pPr>
      <w:r w:rsidRPr="00491B1C">
        <w:rPr>
          <w:rFonts w:ascii="Arial" w:hAnsi="Arial" w:cs="Arial"/>
          <w:lang w:val="hy-AM"/>
        </w:rPr>
        <w:t xml:space="preserve">Բագրատունյաց արքունիքն ուներ իր </w:t>
      </w:r>
      <w:r w:rsidR="0085222A" w:rsidRPr="00491B1C">
        <w:rPr>
          <w:rFonts w:ascii="Arial" w:hAnsi="Arial" w:cs="Arial"/>
          <w:lang w:val="hy-AM"/>
        </w:rPr>
        <w:t>դիվանատու</w:t>
      </w:r>
      <w:r w:rsidRPr="00491B1C">
        <w:rPr>
          <w:rFonts w:ascii="Arial" w:hAnsi="Arial" w:cs="Arial"/>
          <w:lang w:val="hy-AM"/>
        </w:rPr>
        <w:t xml:space="preserve">նը,որը սերտ </w:t>
      </w:r>
      <w:r w:rsidR="0085222A" w:rsidRPr="00491B1C">
        <w:rPr>
          <w:rFonts w:ascii="Arial" w:hAnsi="Arial" w:cs="Arial"/>
          <w:lang w:val="hy-AM"/>
        </w:rPr>
        <w:t xml:space="preserve"> </w:t>
      </w:r>
      <w:r w:rsidRPr="00491B1C">
        <w:rPr>
          <w:rFonts w:ascii="Arial" w:hAnsi="Arial" w:cs="Arial"/>
          <w:lang w:val="hy-AM"/>
        </w:rPr>
        <w:t>հարաբերությունների մեջ էր Աբբասյան խալիֆայության,Բյուզանդական կայսրության,հարևան մանր պետությունների և երկրի ներսում իշխանների հետ։Հայոց թագավորի ուղարկած նամակները կոչվում էին հրովարտակ,գիր,թուղթ,իսկ տանողը դեսպան կամ քարտուղար։Հայկական թագավորությունը դիվանագիտական կապեր էր պահպանում Աբբասյան արքունիքի և բյուզանդական կայսրության հետ՝բանագնացություններով և նամակագրությամբ։</w:t>
      </w:r>
    </w:p>
    <w:p w:rsidR="00E00E20" w:rsidRPr="00491B1C" w:rsidRDefault="00E00E20" w:rsidP="00491B1C">
      <w:pPr>
        <w:jc w:val="both"/>
        <w:rPr>
          <w:rFonts w:ascii="Arial" w:hAnsi="Arial" w:cs="Arial"/>
          <w:lang w:val="hy-AM"/>
        </w:rPr>
      </w:pPr>
      <w:r w:rsidRPr="00491B1C">
        <w:rPr>
          <w:rFonts w:ascii="Arial" w:hAnsi="Arial" w:cs="Arial"/>
          <w:lang w:val="hy-AM"/>
        </w:rPr>
        <w:t>Հովհաննես Դրասխանակերտցին իր գրքում մեջ է բերում Կոստանդնուպոլսի Նիկողայոս պատրիարքից ստացված նամակի և Կոստանդին կայսրին իր գրած նամակի պատճենները,որոնք շատ հետաքրքիր են որպես Բագրատունյաց ժամանակաշրջանի դիվանագիտական փաաստաթղթեր։</w:t>
      </w:r>
      <w:r w:rsidR="00A3733C" w:rsidRPr="00491B1C">
        <w:rPr>
          <w:rFonts w:ascii="Arial" w:hAnsi="Arial" w:cs="Arial"/>
          <w:lang w:val="hy-AM"/>
        </w:rPr>
        <w:t xml:space="preserve">Այս ժամանակաշրջանին են </w:t>
      </w:r>
      <w:r w:rsidR="00055983" w:rsidRPr="00491B1C">
        <w:rPr>
          <w:rFonts w:ascii="Arial" w:hAnsi="Arial" w:cs="Arial"/>
          <w:lang w:val="hy-AM"/>
        </w:rPr>
        <w:t>վեր</w:t>
      </w:r>
      <w:r w:rsidR="00A3733C" w:rsidRPr="00491B1C">
        <w:rPr>
          <w:rFonts w:ascii="Arial" w:hAnsi="Arial" w:cs="Arial"/>
          <w:lang w:val="hy-AM"/>
        </w:rPr>
        <w:t>աբերում Նիկողայոս Միստիկոս պատրիարքի երկու նամակները հայոց թագավորին և կաթողիկոսին ուղղված։</w:t>
      </w:r>
    </w:p>
    <w:p w:rsidR="00A3733C" w:rsidRPr="00491B1C" w:rsidRDefault="00A3733C" w:rsidP="00491B1C">
      <w:pPr>
        <w:jc w:val="both"/>
        <w:rPr>
          <w:rFonts w:ascii="Arial" w:hAnsi="Arial" w:cs="Arial"/>
          <w:lang w:val="hy-AM"/>
        </w:rPr>
      </w:pPr>
      <w:r w:rsidRPr="00491B1C">
        <w:rPr>
          <w:rFonts w:ascii="Arial" w:hAnsi="Arial" w:cs="Arial"/>
          <w:lang w:val="hy-AM"/>
        </w:rPr>
        <w:t xml:space="preserve">Բագրատունի թագավորներն իրենց հրովարտակները,հրամաններն ու կարգադրությունները քանդակել էին տալիս նաև եկեղեցիների </w:t>
      </w:r>
      <w:r w:rsidR="0085222A" w:rsidRPr="00491B1C">
        <w:rPr>
          <w:rFonts w:ascii="Arial" w:hAnsi="Arial" w:cs="Arial"/>
          <w:lang w:val="hy-AM"/>
        </w:rPr>
        <w:t>պատերին։Դ</w:t>
      </w:r>
      <w:r w:rsidRPr="00491B1C">
        <w:rPr>
          <w:rFonts w:ascii="Arial" w:hAnsi="Arial" w:cs="Arial"/>
          <w:lang w:val="hy-AM"/>
        </w:rPr>
        <w:t>րանք վերաբերում էին վանքերին նվիրատվություններ անելուն կամ նրանց հարկերից ազատելուն։</w:t>
      </w:r>
    </w:p>
    <w:p w:rsidR="00A3733C" w:rsidRPr="00491B1C" w:rsidRDefault="00A3733C" w:rsidP="00491B1C">
      <w:pPr>
        <w:jc w:val="both"/>
        <w:rPr>
          <w:rFonts w:ascii="Arial" w:hAnsi="Arial" w:cs="Arial"/>
          <w:lang w:val="hy-AM"/>
        </w:rPr>
      </w:pPr>
      <w:r w:rsidRPr="00491B1C">
        <w:rPr>
          <w:rFonts w:ascii="Arial" w:hAnsi="Arial" w:cs="Arial"/>
          <w:lang w:val="hy-AM"/>
        </w:rPr>
        <w:t>Հայաստանի նահանգների ու գավառների կառավարման մեջ</w:t>
      </w:r>
      <w:r w:rsidR="00055983" w:rsidRPr="00491B1C">
        <w:rPr>
          <w:rFonts w:ascii="Arial" w:hAnsi="Arial" w:cs="Arial"/>
          <w:lang w:val="hy-AM"/>
        </w:rPr>
        <w:t xml:space="preserve"> </w:t>
      </w:r>
      <w:r w:rsidRPr="00491B1C">
        <w:rPr>
          <w:rFonts w:ascii="Arial" w:hAnsi="Arial" w:cs="Arial"/>
          <w:lang w:val="hy-AM"/>
        </w:rPr>
        <w:t xml:space="preserve"> կարևոր </w:t>
      </w:r>
      <w:r w:rsidR="00055983" w:rsidRPr="00491B1C">
        <w:rPr>
          <w:rFonts w:ascii="Arial" w:hAnsi="Arial" w:cs="Arial"/>
          <w:lang w:val="hy-AM"/>
        </w:rPr>
        <w:t xml:space="preserve"> </w:t>
      </w:r>
      <w:r w:rsidRPr="00491B1C">
        <w:rPr>
          <w:rFonts w:ascii="Arial" w:hAnsi="Arial" w:cs="Arial"/>
          <w:lang w:val="hy-AM"/>
        </w:rPr>
        <w:t>նշանակություն ունեին փոքր թագավորությունների տիրակալները,իսկ Բագրատունյաց կենտրոնական թագավորության բուն կալվածքներում գավառապետ իշխանները իրենց հաստատումը ստանում էին Հայոց թագավորից։</w:t>
      </w:r>
    </w:p>
    <w:p w:rsidR="00531928" w:rsidRPr="00491B1C" w:rsidRDefault="00A3733C" w:rsidP="00491B1C">
      <w:pPr>
        <w:jc w:val="both"/>
        <w:rPr>
          <w:rFonts w:ascii="Arial" w:hAnsi="Arial" w:cs="Arial"/>
          <w:lang w:val="hy-AM"/>
        </w:rPr>
      </w:pPr>
      <w:r w:rsidRPr="00491B1C">
        <w:rPr>
          <w:rFonts w:ascii="Arial" w:hAnsi="Arial" w:cs="Arial"/>
          <w:lang w:val="hy-AM"/>
        </w:rPr>
        <w:t xml:space="preserve">Առևտրի և արհեստի զարգացման հետևանքով առաջացան նոր պաշտոններ՝քաղաքի ամիրան(քաղաքապետ) </w:t>
      </w:r>
      <w:r w:rsidR="00F72F3A" w:rsidRPr="00491B1C">
        <w:rPr>
          <w:rFonts w:ascii="Arial" w:hAnsi="Arial" w:cs="Arial"/>
          <w:lang w:val="hy-AM"/>
        </w:rPr>
        <w:t>և մանավանդ մութասիբը(շահապետ)։</w:t>
      </w:r>
    </w:p>
    <w:p w:rsidR="00F72F3A" w:rsidRPr="00491B1C" w:rsidRDefault="00F72F3A" w:rsidP="00491B1C">
      <w:pPr>
        <w:jc w:val="both"/>
        <w:rPr>
          <w:rFonts w:ascii="Arial" w:hAnsi="Arial" w:cs="Arial"/>
          <w:lang w:val="hy-AM"/>
        </w:rPr>
      </w:pPr>
      <w:r w:rsidRPr="00491B1C">
        <w:rPr>
          <w:rFonts w:ascii="Arial" w:hAnsi="Arial" w:cs="Arial"/>
          <w:lang w:val="hy-AM"/>
        </w:rPr>
        <w:t xml:space="preserve">Բագրատունյաց թագավորության մեջ թագադիր ասպետի պաշտոնը բացակայում էր,որովհետև արքային թագադրում էր կաթողիկոսը։Հայոց թագավորները ոստիկան էին կոչում ոչ միայն իրենց կողմից նշանակված վերակացուներին,այլև իշխանության խնամակալներին։Արծրունյաց Դերենիկ իշխանի սպանությունից հետո,Աշոտ 1-ինը նրա որդիների վրա ոստիկան նշանակեց </w:t>
      </w:r>
      <w:r w:rsidR="00E0313D" w:rsidRPr="00491B1C">
        <w:rPr>
          <w:rFonts w:ascii="Arial" w:hAnsi="Arial" w:cs="Arial"/>
          <w:lang w:val="hy-AM"/>
        </w:rPr>
        <w:t>Գ</w:t>
      </w:r>
      <w:r w:rsidRPr="00491B1C">
        <w:rPr>
          <w:rFonts w:ascii="Arial" w:hAnsi="Arial" w:cs="Arial"/>
          <w:lang w:val="hy-AM"/>
        </w:rPr>
        <w:t>ագիկ Ապումվրանին։</w:t>
      </w:r>
    </w:p>
    <w:p w:rsidR="00F72F3A" w:rsidRPr="00491B1C" w:rsidRDefault="00F72F3A" w:rsidP="00491B1C">
      <w:pPr>
        <w:jc w:val="both"/>
        <w:rPr>
          <w:rFonts w:ascii="Arial" w:hAnsi="Arial" w:cs="Arial"/>
          <w:lang w:val="hy-AM"/>
        </w:rPr>
      </w:pPr>
      <w:r w:rsidRPr="00491B1C">
        <w:rPr>
          <w:rFonts w:ascii="Arial" w:hAnsi="Arial" w:cs="Arial"/>
          <w:lang w:val="hy-AM"/>
        </w:rPr>
        <w:t xml:space="preserve">Բագրատունյաց թագավորության մեջ գործում էին հոգևոր և աշխարհիկ դատարաններ։Հոգևոր դատարանները քաղաքային և քրեական գործերն էին վարում հենվելով Հայոց կանոնագրքի վրա,որը դեռ 8-րդ դարում ամբողջական և պաշտոնական ձև </w:t>
      </w:r>
      <w:r w:rsidRPr="00491B1C">
        <w:rPr>
          <w:rFonts w:ascii="Arial" w:hAnsi="Arial" w:cs="Arial"/>
          <w:lang w:val="hy-AM"/>
        </w:rPr>
        <w:lastRenderedPageBreak/>
        <w:t xml:space="preserve">էր ընդունել։Աշխարհիկ դատարանների մեջ պետք է հիշել արքունի ատյանը,որը իրավասու էր </w:t>
      </w:r>
      <w:r w:rsidR="00C820D4" w:rsidRPr="00491B1C">
        <w:rPr>
          <w:rFonts w:ascii="Arial" w:hAnsi="Arial" w:cs="Arial"/>
          <w:lang w:val="hy-AM"/>
        </w:rPr>
        <w:t>դատել</w:t>
      </w:r>
      <w:r w:rsidRPr="00491B1C">
        <w:rPr>
          <w:rFonts w:ascii="Arial" w:hAnsi="Arial" w:cs="Arial"/>
          <w:lang w:val="hy-AM"/>
        </w:rPr>
        <w:t xml:space="preserve"> իշխանների</w:t>
      </w:r>
      <w:r w:rsidR="00055983" w:rsidRPr="00491B1C">
        <w:rPr>
          <w:rFonts w:ascii="Arial" w:hAnsi="Arial" w:cs="Arial"/>
          <w:lang w:val="hy-AM"/>
        </w:rPr>
        <w:t>ն քաղաքական կամ այլ հանցագործությունների համար։</w:t>
      </w:r>
    </w:p>
    <w:p w:rsidR="00055983" w:rsidRPr="00491B1C" w:rsidRDefault="003B1CF1" w:rsidP="00491B1C">
      <w:pPr>
        <w:jc w:val="both"/>
        <w:rPr>
          <w:rFonts w:ascii="Arial" w:hAnsi="Arial" w:cs="Arial"/>
          <w:lang w:val="hy-AM"/>
        </w:rPr>
      </w:pPr>
      <w:r w:rsidRPr="00491B1C">
        <w:rPr>
          <w:rFonts w:ascii="Arial" w:hAnsi="Arial" w:cs="Arial"/>
          <w:lang w:val="hy-AM"/>
        </w:rPr>
        <w:t>Բանակը։Հայ</w:t>
      </w:r>
      <w:r w:rsidR="00055983" w:rsidRPr="00491B1C">
        <w:rPr>
          <w:rFonts w:ascii="Arial" w:hAnsi="Arial" w:cs="Arial"/>
          <w:lang w:val="hy-AM"/>
        </w:rPr>
        <w:t xml:space="preserve">կական բանակը Բագրատունիների օրոք բաղկացած էր </w:t>
      </w:r>
      <w:r w:rsidR="00E0313D" w:rsidRPr="00491B1C">
        <w:rPr>
          <w:rFonts w:ascii="Arial" w:hAnsi="Arial" w:cs="Arial"/>
          <w:lang w:val="hy-AM"/>
        </w:rPr>
        <w:t>հեծել</w:t>
      </w:r>
      <w:r w:rsidR="00C820D4" w:rsidRPr="00491B1C">
        <w:rPr>
          <w:rFonts w:ascii="Arial" w:hAnsi="Arial" w:cs="Arial"/>
          <w:lang w:val="hy-AM"/>
        </w:rPr>
        <w:t>ազոր</w:t>
      </w:r>
      <w:r w:rsidR="00055983" w:rsidRPr="00491B1C">
        <w:rPr>
          <w:rFonts w:ascii="Arial" w:hAnsi="Arial" w:cs="Arial"/>
          <w:lang w:val="hy-AM"/>
        </w:rPr>
        <w:t>ից և հետևակազորից,նրա զինվորների թիվը՝100</w:t>
      </w:r>
      <w:r w:rsidR="00055983" w:rsidRPr="00491B1C">
        <w:rPr>
          <w:rFonts w:ascii="Cambria Math" w:hAnsi="Cambria Math" w:cs="Cambria Math"/>
          <w:lang w:val="hy-AM"/>
        </w:rPr>
        <w:t>․</w:t>
      </w:r>
      <w:r w:rsidR="00055983" w:rsidRPr="00491B1C">
        <w:rPr>
          <w:rFonts w:ascii="Arial" w:hAnsi="Arial" w:cs="Arial"/>
          <w:lang w:val="hy-AM"/>
        </w:rPr>
        <w:t xml:space="preserve">000 էր։Աղձնիքի տեր Ահմադ Շայբանու </w:t>
      </w:r>
      <w:r w:rsidR="00C820D4" w:rsidRPr="00491B1C">
        <w:rPr>
          <w:rFonts w:ascii="Arial" w:hAnsi="Arial" w:cs="Arial"/>
          <w:lang w:val="hy-AM"/>
        </w:rPr>
        <w:t xml:space="preserve">դեմ </w:t>
      </w:r>
      <w:r w:rsidR="00055983" w:rsidRPr="00491B1C">
        <w:rPr>
          <w:rFonts w:ascii="Arial" w:hAnsi="Arial" w:cs="Arial"/>
          <w:lang w:val="hy-AM"/>
        </w:rPr>
        <w:t>պատերազմի գնալիս,Սմբատ 1-ինի ձեռքի տակ կար 100</w:t>
      </w:r>
      <w:r w:rsidR="00055983" w:rsidRPr="00491B1C">
        <w:rPr>
          <w:rFonts w:ascii="Cambria Math" w:hAnsi="Cambria Math" w:cs="Cambria Math"/>
          <w:lang w:val="hy-AM"/>
        </w:rPr>
        <w:t>․</w:t>
      </w:r>
      <w:r w:rsidR="00055983" w:rsidRPr="00491B1C">
        <w:rPr>
          <w:rFonts w:ascii="Arial" w:hAnsi="Arial" w:cs="Arial"/>
          <w:lang w:val="hy-AM"/>
        </w:rPr>
        <w:t>000-ոց զորք։Անիում կատարված տոնահանդեսների ժամանակ,ըստ Մատթեոս Ուռհայեցու,հայոց թագավորի մոտ</w:t>
      </w:r>
      <w:r w:rsidRPr="00491B1C">
        <w:rPr>
          <w:rFonts w:ascii="Arial" w:hAnsi="Arial" w:cs="Arial"/>
          <w:lang w:val="hy-AM"/>
        </w:rPr>
        <w:t xml:space="preserve"> </w:t>
      </w:r>
      <w:r w:rsidR="00055983" w:rsidRPr="00491B1C">
        <w:rPr>
          <w:rFonts w:ascii="Arial" w:hAnsi="Arial" w:cs="Arial"/>
          <w:lang w:val="hy-AM"/>
        </w:rPr>
        <w:t xml:space="preserve"> հավաքվել էր 100</w:t>
      </w:r>
      <w:r w:rsidR="00055983" w:rsidRPr="00491B1C">
        <w:rPr>
          <w:rFonts w:ascii="Cambria Math" w:hAnsi="Cambria Math" w:cs="Cambria Math"/>
          <w:lang w:val="hy-AM"/>
        </w:rPr>
        <w:t>․</w:t>
      </w:r>
      <w:r w:rsidR="00055983" w:rsidRPr="00491B1C">
        <w:rPr>
          <w:rFonts w:ascii="Arial" w:hAnsi="Arial" w:cs="Arial"/>
          <w:lang w:val="hy-AM"/>
        </w:rPr>
        <w:t xml:space="preserve">000 զորք։Լինում էին դեպքեր,երբ ավելի քիչ թվով էր հավաքվում </w:t>
      </w:r>
      <w:r w:rsidRPr="00491B1C">
        <w:rPr>
          <w:rFonts w:ascii="Arial" w:hAnsi="Arial" w:cs="Arial"/>
          <w:lang w:val="hy-AM"/>
        </w:rPr>
        <w:t>հայկակ</w:t>
      </w:r>
      <w:r w:rsidR="00055983" w:rsidRPr="00491B1C">
        <w:rPr>
          <w:rFonts w:ascii="Arial" w:hAnsi="Arial" w:cs="Arial"/>
          <w:lang w:val="hy-AM"/>
        </w:rPr>
        <w:t>ան զորքը։</w:t>
      </w:r>
    </w:p>
    <w:p w:rsidR="00696B61" w:rsidRPr="00491B1C" w:rsidRDefault="00EC30C4" w:rsidP="00491B1C">
      <w:pPr>
        <w:jc w:val="both"/>
        <w:rPr>
          <w:rFonts w:ascii="Arial" w:hAnsi="Arial" w:cs="Arial"/>
          <w:lang w:val="hy-AM"/>
        </w:rPr>
      </w:pPr>
      <w:r w:rsidRPr="00491B1C">
        <w:rPr>
          <w:rFonts w:ascii="Arial" w:hAnsi="Arial" w:cs="Arial"/>
          <w:lang w:val="hy-AM"/>
        </w:rPr>
        <w:t>Հովհան Չմշկիկ կայսեր առաջախաղացումը դիմագրավելու համար Աշոտ 3-րդը 80</w:t>
      </w:r>
      <w:r w:rsidRPr="00491B1C">
        <w:rPr>
          <w:rFonts w:ascii="Cambria Math" w:hAnsi="Cambria Math" w:cs="Cambria Math"/>
          <w:lang w:val="hy-AM"/>
        </w:rPr>
        <w:t>․</w:t>
      </w:r>
      <w:r w:rsidRPr="00491B1C">
        <w:rPr>
          <w:rFonts w:ascii="Arial" w:hAnsi="Arial" w:cs="Arial"/>
          <w:lang w:val="hy-AM"/>
        </w:rPr>
        <w:t>հզ</w:t>
      </w:r>
      <w:r w:rsidRPr="00491B1C">
        <w:rPr>
          <w:rFonts w:ascii="Cambria Math" w:hAnsi="Cambria Math" w:cs="Cambria Math"/>
          <w:lang w:val="hy-AM"/>
        </w:rPr>
        <w:t>․</w:t>
      </w:r>
      <w:r w:rsidRPr="00491B1C">
        <w:rPr>
          <w:rFonts w:ascii="Arial" w:hAnsi="Arial" w:cs="Arial"/>
          <w:lang w:val="hy-AM"/>
        </w:rPr>
        <w:t xml:space="preserve">-ոց զորքով բանակ դրեց Հարք </w:t>
      </w:r>
      <w:r w:rsidR="00B95BE3" w:rsidRPr="00491B1C">
        <w:rPr>
          <w:rFonts w:ascii="Arial" w:hAnsi="Arial" w:cs="Arial"/>
          <w:lang w:val="hy-AM"/>
        </w:rPr>
        <w:t>գավառում։Հետևակազոր</w:t>
      </w:r>
      <w:r w:rsidRPr="00491B1C">
        <w:rPr>
          <w:rFonts w:ascii="Arial" w:hAnsi="Arial" w:cs="Arial"/>
          <w:lang w:val="hy-AM"/>
        </w:rPr>
        <w:t xml:space="preserve">ը բաղկացած էր լինում ռամիկ ժողովրդից։Հայոց զորքն ուներ </w:t>
      </w:r>
      <w:r w:rsidR="003B1CF1" w:rsidRPr="00491B1C">
        <w:rPr>
          <w:rFonts w:ascii="Arial" w:hAnsi="Arial" w:cs="Arial"/>
          <w:lang w:val="hy-AM"/>
        </w:rPr>
        <w:t>նիզակավորներ</w:t>
      </w:r>
      <w:r w:rsidRPr="00491B1C">
        <w:rPr>
          <w:rFonts w:ascii="Arial" w:hAnsi="Arial" w:cs="Arial"/>
          <w:lang w:val="hy-AM"/>
        </w:rPr>
        <w:t>,</w:t>
      </w:r>
      <w:r w:rsidR="003B1CF1" w:rsidRPr="00491B1C">
        <w:rPr>
          <w:rFonts w:ascii="Arial" w:hAnsi="Arial" w:cs="Arial"/>
          <w:lang w:val="hy-AM"/>
        </w:rPr>
        <w:t>աղեղնավորներ,սուսերավորներ</w:t>
      </w:r>
      <w:r w:rsidRPr="00491B1C">
        <w:rPr>
          <w:rFonts w:ascii="Arial" w:hAnsi="Arial" w:cs="Arial"/>
          <w:lang w:val="hy-AM"/>
        </w:rPr>
        <w:t xml:space="preserve"> և այլ զորատեսակներ։Հայկական զորքը բաղկացած էր մարզպետական և արքունական գնդերից։Առաջինը կազմվում</w:t>
      </w:r>
      <w:r w:rsidR="00B95BE3" w:rsidRPr="00491B1C">
        <w:rPr>
          <w:rFonts w:ascii="Arial" w:hAnsi="Arial" w:cs="Arial"/>
          <w:lang w:val="hy-AM"/>
        </w:rPr>
        <w:t xml:space="preserve"> </w:t>
      </w:r>
      <w:r w:rsidRPr="00491B1C">
        <w:rPr>
          <w:rFonts w:ascii="Arial" w:hAnsi="Arial" w:cs="Arial"/>
          <w:lang w:val="hy-AM"/>
        </w:rPr>
        <w:t>էր ամբողջ Հայաստանից հավաքված գնդերից և ենթակա էր մարզպետ կամ մարզպան կոչված զորավարին։Սմբատ 1-ինի ժամանակ մարզպան</w:t>
      </w:r>
      <w:r w:rsidR="000E427D" w:rsidRPr="00491B1C">
        <w:rPr>
          <w:rFonts w:ascii="Arial" w:hAnsi="Arial" w:cs="Arial"/>
          <w:lang w:val="hy-AM"/>
        </w:rPr>
        <w:t xml:space="preserve">ն </w:t>
      </w:r>
      <w:r w:rsidRPr="00491B1C">
        <w:rPr>
          <w:rFonts w:ascii="Arial" w:hAnsi="Arial" w:cs="Arial"/>
          <w:lang w:val="hy-AM"/>
        </w:rPr>
        <w:t xml:space="preserve"> էր Գուրգեն </w:t>
      </w:r>
      <w:r w:rsidR="00B95BE3" w:rsidRPr="00491B1C">
        <w:rPr>
          <w:rFonts w:ascii="Arial" w:hAnsi="Arial" w:cs="Arial"/>
          <w:lang w:val="hy-AM"/>
        </w:rPr>
        <w:t>Ա</w:t>
      </w:r>
      <w:r w:rsidRPr="00491B1C">
        <w:rPr>
          <w:rFonts w:ascii="Arial" w:hAnsi="Arial" w:cs="Arial"/>
          <w:lang w:val="hy-AM"/>
        </w:rPr>
        <w:t xml:space="preserve">րծրունին,իսկ Գագիկ 1-ինի օրոք հիշվում է Աշոտ մարզպանը։Հայոց զորքի հիմքն էր այրուձին՝հեծելազորը,որն աչքի էր ընկնում իր զինավառությամբ։Արիստակես Լաստիվերտցու մոտ այն անվանված է &lt;&lt;սեպուհ գունդն ազատաց&gt;&gt;։Հեծելազորն իր թվով հետևակազորի կեսն էր կազմում,այսինքն </w:t>
      </w:r>
      <w:r w:rsidR="00B95BE3" w:rsidRPr="00491B1C">
        <w:rPr>
          <w:rFonts w:ascii="Arial" w:hAnsi="Arial" w:cs="Arial"/>
          <w:lang w:val="hy-AM"/>
        </w:rPr>
        <w:t>ամբո</w:t>
      </w:r>
      <w:r w:rsidRPr="00491B1C">
        <w:rPr>
          <w:rFonts w:ascii="Arial" w:hAnsi="Arial" w:cs="Arial"/>
          <w:lang w:val="hy-AM"/>
        </w:rPr>
        <w:t>ղջ</w:t>
      </w:r>
      <w:r w:rsidR="00B95BE3" w:rsidRPr="00491B1C">
        <w:rPr>
          <w:rFonts w:ascii="Arial" w:hAnsi="Arial" w:cs="Arial"/>
          <w:lang w:val="hy-AM"/>
        </w:rPr>
        <w:t xml:space="preserve"> զորքի մեկ երրորդը։Օրինակ,Հովհաննես Սմբատ թագավորի ժամանակ,երբ նրա եղբայր Աշոտը դուրս եկավ հայոց թագավորի դեմ,վերջինս ուներ 40հզ</w:t>
      </w:r>
      <w:r w:rsidR="00B95BE3" w:rsidRPr="00491B1C">
        <w:rPr>
          <w:rFonts w:ascii="Cambria Math" w:hAnsi="Cambria Math" w:cs="Cambria Math"/>
          <w:lang w:val="hy-AM"/>
        </w:rPr>
        <w:t>․</w:t>
      </w:r>
      <w:r w:rsidR="00B95BE3" w:rsidRPr="00491B1C">
        <w:rPr>
          <w:rFonts w:ascii="Arial" w:hAnsi="Arial" w:cs="Arial"/>
          <w:lang w:val="hy-AM"/>
        </w:rPr>
        <w:t xml:space="preserve"> հետևակ և 2</w:t>
      </w:r>
      <w:r w:rsidR="000E427D" w:rsidRPr="00491B1C">
        <w:rPr>
          <w:rFonts w:ascii="Arial" w:hAnsi="Arial" w:cs="Arial"/>
          <w:lang w:val="hy-AM"/>
        </w:rPr>
        <w:t>0</w:t>
      </w:r>
      <w:r w:rsidR="00B95BE3" w:rsidRPr="00491B1C">
        <w:rPr>
          <w:rFonts w:ascii="Arial" w:hAnsi="Arial" w:cs="Arial"/>
          <w:lang w:val="hy-AM"/>
        </w:rPr>
        <w:t xml:space="preserve"> հզ</w:t>
      </w:r>
      <w:r w:rsidR="00B95BE3" w:rsidRPr="00491B1C">
        <w:rPr>
          <w:rFonts w:ascii="Cambria Math" w:hAnsi="Cambria Math" w:cs="Cambria Math"/>
          <w:lang w:val="hy-AM"/>
        </w:rPr>
        <w:t>․</w:t>
      </w:r>
      <w:r w:rsidR="00B95BE3" w:rsidRPr="00491B1C">
        <w:rPr>
          <w:rFonts w:ascii="Arial" w:hAnsi="Arial" w:cs="Arial"/>
          <w:lang w:val="hy-AM"/>
        </w:rPr>
        <w:t xml:space="preserve"> ձիավոր։Բագրատունի թագավորների հենարանն էր արքունական գունդը,որը թագավորական տիրույթներից հավաքված ռազմիկներից էր բաղկացած և պահվում էր մեծ մասամբ մայրաքաղաքում և արքայական ամրոցներում։Առաջին Բագրատունիների օրոք հայկական զորքը միացյալ էր,սակայն մասնատվածության շրջանում որոշ ինքնուրույնություն ունեցան տեղական գնդերը։Ամեն մի իշխան կամ տեղական թագավոր ուներ իր գունդը,հատուկ դրոշմով և զինանշանով։Վասպուրականի Արծրունյաց և այլ մանր թագավորների գնդերը նույնիսկ առանձին մարզպան </w:t>
      </w:r>
      <w:r w:rsidR="000E427D" w:rsidRPr="00491B1C">
        <w:rPr>
          <w:rFonts w:ascii="Arial" w:hAnsi="Arial" w:cs="Arial"/>
          <w:lang w:val="hy-AM"/>
        </w:rPr>
        <w:t>ունեին։</w:t>
      </w:r>
    </w:p>
    <w:p w:rsidR="00696B61" w:rsidRPr="00491B1C" w:rsidRDefault="00696B61" w:rsidP="00491B1C">
      <w:pPr>
        <w:jc w:val="both"/>
        <w:rPr>
          <w:rFonts w:ascii="Arial" w:hAnsi="Arial" w:cs="Arial"/>
          <w:lang w:val="hy-AM"/>
        </w:rPr>
      </w:pPr>
      <w:r w:rsidRPr="00491B1C">
        <w:rPr>
          <w:rFonts w:ascii="Arial" w:hAnsi="Arial" w:cs="Arial"/>
          <w:lang w:val="hy-AM"/>
        </w:rPr>
        <w:t>10-րդ դ</w:t>
      </w:r>
      <w:r w:rsidRPr="00491B1C">
        <w:rPr>
          <w:rFonts w:ascii="Cambria Math" w:hAnsi="Cambria Math" w:cs="Cambria Math"/>
          <w:lang w:val="hy-AM"/>
        </w:rPr>
        <w:t>․</w:t>
      </w:r>
      <w:r w:rsidRPr="00491B1C">
        <w:rPr>
          <w:rFonts w:ascii="Arial" w:hAnsi="Arial" w:cs="Arial"/>
          <w:lang w:val="hy-AM"/>
        </w:rPr>
        <w:t xml:space="preserve"> վերջին Սմբատ Բագրատունի թագավորի ժամանակ հիշվում է Վասպուրականի Տիգրան մարզպանը,նաև Վարաժնունյաց տեր Սահակ մարզպանը,Տաշիր-Ձորագետում՝մազպան Դեմետրը։Հայկական զորքի պատմության մեջ Բագրատունյաց ժամանակաշրջանում վարձկան ռազմիկների օգտագործումը նոր երևույթ էր։Աշոտ 2-րդի ժամանակ,երբ Սյունյաց իշխանը հարձակվեց Գողթնի ամիրայության վրա,իր զորքի մեջ ուներ վարձկաններ,որոնք դավաճանեցին և պարտության պատճառ դարձան։</w:t>
      </w:r>
      <w:r w:rsidR="00FE08F3" w:rsidRPr="00491B1C">
        <w:rPr>
          <w:rFonts w:ascii="Arial" w:hAnsi="Arial" w:cs="Arial"/>
          <w:lang w:val="hy-AM"/>
        </w:rPr>
        <w:t>Բագրատունի թագավորներից առաջինը Աշոտ 3-րդն է,որը վարձկան զորք է ունեցել։Նոր իշխանական տներ ստեղծելու քաղաքականությանը զուգընթաց նա օգտագործեց նաև վարձկան զորքը,համարելով այն ավելի հավատարիմ,քան տոհմիկ սեպուհները,որոնք կենտրոնախույ</w:t>
      </w:r>
      <w:r w:rsidR="008E4AC4" w:rsidRPr="00491B1C">
        <w:rPr>
          <w:rFonts w:ascii="Arial" w:hAnsi="Arial" w:cs="Arial"/>
          <w:lang w:val="hy-AM"/>
        </w:rPr>
        <w:t xml:space="preserve">ս </w:t>
      </w:r>
      <w:r w:rsidR="00FE08F3" w:rsidRPr="00491B1C">
        <w:rPr>
          <w:rFonts w:ascii="Arial" w:hAnsi="Arial" w:cs="Arial"/>
          <w:lang w:val="hy-AM"/>
        </w:rPr>
        <w:t>ձգտումներով էին վարակված։953թ</w:t>
      </w:r>
      <w:r w:rsidR="00FE08F3" w:rsidRPr="00491B1C">
        <w:rPr>
          <w:rFonts w:ascii="Cambria Math" w:hAnsi="Cambria Math" w:cs="Cambria Math"/>
          <w:lang w:val="hy-AM"/>
        </w:rPr>
        <w:t>․</w:t>
      </w:r>
      <w:r w:rsidR="00FE08F3" w:rsidRPr="00491B1C">
        <w:rPr>
          <w:rFonts w:ascii="Arial" w:hAnsi="Arial" w:cs="Arial"/>
          <w:lang w:val="hy-AM"/>
        </w:rPr>
        <w:t xml:space="preserve"> </w:t>
      </w:r>
      <w:r w:rsidR="00DE0DF3" w:rsidRPr="00491B1C">
        <w:rPr>
          <w:rFonts w:ascii="Arial" w:hAnsi="Arial" w:cs="Arial"/>
          <w:lang w:val="hy-AM"/>
        </w:rPr>
        <w:t>Դ</w:t>
      </w:r>
      <w:r w:rsidR="00FE08F3" w:rsidRPr="00491B1C">
        <w:rPr>
          <w:rFonts w:ascii="Arial" w:hAnsi="Arial" w:cs="Arial"/>
          <w:lang w:val="hy-AM"/>
        </w:rPr>
        <w:t>վին քաղաքի վրա կատարած հարձակման ժամանակ իր 30հզ</w:t>
      </w:r>
      <w:r w:rsidR="00FE08F3" w:rsidRPr="00491B1C">
        <w:rPr>
          <w:rFonts w:ascii="Cambria Math" w:hAnsi="Cambria Math" w:cs="Cambria Math"/>
          <w:lang w:val="hy-AM"/>
        </w:rPr>
        <w:t>․</w:t>
      </w:r>
      <w:r w:rsidR="00FE08F3" w:rsidRPr="00491B1C">
        <w:rPr>
          <w:rFonts w:ascii="Arial" w:hAnsi="Arial" w:cs="Arial"/>
          <w:lang w:val="hy-AM"/>
        </w:rPr>
        <w:t xml:space="preserve">-ոց զորքի մեջ </w:t>
      </w:r>
      <w:r w:rsidR="00DE0DF3" w:rsidRPr="00491B1C">
        <w:rPr>
          <w:rFonts w:ascii="Arial" w:hAnsi="Arial" w:cs="Arial"/>
          <w:lang w:val="hy-AM"/>
        </w:rPr>
        <w:t>Ա</w:t>
      </w:r>
      <w:r w:rsidR="00FE08F3" w:rsidRPr="00491B1C">
        <w:rPr>
          <w:rFonts w:ascii="Arial" w:hAnsi="Arial" w:cs="Arial"/>
          <w:lang w:val="hy-AM"/>
        </w:rPr>
        <w:t xml:space="preserve">շոտ 3-րդը ուներ հայեր,լեզգիներ և այլ &lt;&lt;անհավատներ&gt;&gt;։Նույն կազմն ուներ նաև Վայոց ձորի Տեր </w:t>
      </w:r>
      <w:r w:rsidR="00DE0DF3" w:rsidRPr="00491B1C">
        <w:rPr>
          <w:rFonts w:ascii="Arial" w:hAnsi="Arial" w:cs="Arial"/>
          <w:lang w:val="hy-AM"/>
        </w:rPr>
        <w:t>Մ</w:t>
      </w:r>
      <w:r w:rsidR="00FE08F3" w:rsidRPr="00491B1C">
        <w:rPr>
          <w:rFonts w:ascii="Arial" w:hAnsi="Arial" w:cs="Arial"/>
          <w:lang w:val="hy-AM"/>
        </w:rPr>
        <w:t xml:space="preserve">ոզա իշխանի զորքը։Ինչպես երևում է,հայոց թագավորները այս օտար ռազմիկներին հողեր չէին պարգևում,ուստի նրանք չէին կարող այս միջոցով Հայաստանում հաստատվել։Հայոց  թագավորության թուլացման և անկման </w:t>
      </w:r>
      <w:r w:rsidR="00DE0DF3" w:rsidRPr="00491B1C">
        <w:rPr>
          <w:rFonts w:ascii="Arial" w:hAnsi="Arial" w:cs="Arial"/>
          <w:lang w:val="hy-AM"/>
        </w:rPr>
        <w:t>շրջանում հայկական զորքի թիվը փոքրացել էր։Անիի պաշտպանության ժամանակ բյուզանդական հարձակվող զորքի դեմ հայերն ունեին 30 հզ</w:t>
      </w:r>
      <w:r w:rsidR="00DE0DF3" w:rsidRPr="00491B1C">
        <w:rPr>
          <w:rFonts w:ascii="Cambria Math" w:hAnsi="Cambria Math" w:cs="Cambria Math"/>
          <w:lang w:val="hy-AM"/>
        </w:rPr>
        <w:t>․</w:t>
      </w:r>
      <w:r w:rsidR="00DE0DF3" w:rsidRPr="00491B1C">
        <w:rPr>
          <w:rFonts w:ascii="Arial" w:hAnsi="Arial" w:cs="Arial"/>
          <w:lang w:val="hy-AM"/>
        </w:rPr>
        <w:t xml:space="preserve"> զորք։</w:t>
      </w:r>
    </w:p>
    <w:p w:rsidR="00DE0DF3" w:rsidRPr="00491B1C" w:rsidRDefault="00DE0DF3" w:rsidP="00491B1C">
      <w:pPr>
        <w:jc w:val="both"/>
        <w:rPr>
          <w:rFonts w:ascii="Arial" w:hAnsi="Arial" w:cs="Arial"/>
          <w:lang w:val="hy-AM"/>
        </w:rPr>
      </w:pPr>
      <w:r w:rsidRPr="00491B1C">
        <w:rPr>
          <w:rFonts w:ascii="Arial" w:hAnsi="Arial" w:cs="Arial"/>
          <w:lang w:val="hy-AM"/>
        </w:rPr>
        <w:lastRenderedPageBreak/>
        <w:t xml:space="preserve">Հայոց զորքը տեղավորված էր ամրոցներում և քաղաքի միջնաբերդում։Հայերն ունեին բերդերի մի ընդհանուր </w:t>
      </w:r>
      <w:r w:rsidR="00F62002" w:rsidRPr="00491B1C">
        <w:rPr>
          <w:rFonts w:ascii="Arial" w:hAnsi="Arial" w:cs="Arial"/>
          <w:lang w:val="hy-AM"/>
        </w:rPr>
        <w:t>պաշտ</w:t>
      </w:r>
      <w:r w:rsidRPr="00491B1C">
        <w:rPr>
          <w:rFonts w:ascii="Arial" w:hAnsi="Arial" w:cs="Arial"/>
          <w:lang w:val="hy-AM"/>
        </w:rPr>
        <w:t xml:space="preserve">պանական </w:t>
      </w:r>
      <w:r w:rsidR="007F222C" w:rsidRPr="00491B1C">
        <w:rPr>
          <w:rFonts w:ascii="Arial" w:hAnsi="Arial" w:cs="Arial"/>
          <w:lang w:val="hy-AM"/>
        </w:rPr>
        <w:t>համակարգ։</w:t>
      </w:r>
      <w:r w:rsidRPr="00491B1C">
        <w:rPr>
          <w:rFonts w:ascii="Arial" w:hAnsi="Arial" w:cs="Arial"/>
          <w:lang w:val="hy-AM"/>
        </w:rPr>
        <w:t>Կարևոր</w:t>
      </w:r>
      <w:r w:rsidR="00F62002" w:rsidRPr="00491B1C">
        <w:rPr>
          <w:rFonts w:ascii="Arial" w:hAnsi="Arial" w:cs="Arial"/>
          <w:lang w:val="hy-AM"/>
        </w:rPr>
        <w:t xml:space="preserve"> պաշտպանական համակարգը Անին շրջապատող բերդերն էին,որոնք թագավորության սիրտն էին պաշտպանում։Անին արևմուտքից պաշտպանում էին Կարս բերդաքաղաքը,Կապույտ </w:t>
      </w:r>
      <w:r w:rsidR="008E4AC4" w:rsidRPr="00491B1C">
        <w:rPr>
          <w:rFonts w:ascii="Arial" w:hAnsi="Arial" w:cs="Arial"/>
          <w:lang w:val="hy-AM"/>
        </w:rPr>
        <w:t xml:space="preserve"> </w:t>
      </w:r>
      <w:r w:rsidR="00F62002" w:rsidRPr="00491B1C">
        <w:rPr>
          <w:rFonts w:ascii="Arial" w:hAnsi="Arial" w:cs="Arial"/>
          <w:lang w:val="hy-AM"/>
        </w:rPr>
        <w:t xml:space="preserve">բերդը(Արտագերս) և այլ ամրոցներ։Անիի մատույցները պաշտպանում էին հարավից Մաղասբերդը,իսկ հյուսիսից՝Տիգնիսը։Ատրպատականի կողմից պաշտպանական գիծը ավելի խիտ էր,և հարձակումները հաճախ նույնիսկ չէին հասնում </w:t>
      </w:r>
      <w:r w:rsidR="00881144" w:rsidRPr="00491B1C">
        <w:rPr>
          <w:rFonts w:ascii="Arial" w:hAnsi="Arial" w:cs="Arial"/>
          <w:lang w:val="hy-AM"/>
        </w:rPr>
        <w:t>Անի։Նախճավ</w:t>
      </w:r>
      <w:r w:rsidR="00F62002" w:rsidRPr="00491B1C">
        <w:rPr>
          <w:rFonts w:ascii="Arial" w:hAnsi="Arial" w:cs="Arial"/>
          <w:lang w:val="hy-AM"/>
        </w:rPr>
        <w:t xml:space="preserve">անը հարավում առաջին պաշտպանության կետն էր,որից հետո գալիս էին </w:t>
      </w:r>
      <w:r w:rsidR="004B078D" w:rsidRPr="00491B1C">
        <w:rPr>
          <w:rFonts w:ascii="Arial" w:hAnsi="Arial" w:cs="Arial"/>
          <w:lang w:val="hy-AM"/>
        </w:rPr>
        <w:t>Դ</w:t>
      </w:r>
      <w:r w:rsidR="00F62002" w:rsidRPr="00491B1C">
        <w:rPr>
          <w:rFonts w:ascii="Arial" w:hAnsi="Arial" w:cs="Arial"/>
          <w:lang w:val="hy-AM"/>
        </w:rPr>
        <w:t xml:space="preserve">վինը,Սուրմառին,Երևանի բերդը,ապա Գառնին,Բջնին ու անառիկ </w:t>
      </w:r>
      <w:r w:rsidR="004B078D" w:rsidRPr="00491B1C">
        <w:rPr>
          <w:rFonts w:ascii="Arial" w:hAnsi="Arial" w:cs="Arial"/>
          <w:lang w:val="hy-AM"/>
        </w:rPr>
        <w:t>Ա</w:t>
      </w:r>
      <w:r w:rsidR="00F62002" w:rsidRPr="00491B1C">
        <w:rPr>
          <w:rFonts w:ascii="Arial" w:hAnsi="Arial" w:cs="Arial"/>
          <w:lang w:val="hy-AM"/>
        </w:rPr>
        <w:t xml:space="preserve">մբերդը։Այս վերջին բերդերը,իրենց թիկունքում ունենալով </w:t>
      </w:r>
      <w:r w:rsidR="004B078D" w:rsidRPr="00491B1C">
        <w:rPr>
          <w:rFonts w:ascii="Arial" w:hAnsi="Arial" w:cs="Arial"/>
          <w:lang w:val="hy-AM"/>
        </w:rPr>
        <w:t>Ա</w:t>
      </w:r>
      <w:r w:rsidR="00F62002" w:rsidRPr="00491B1C">
        <w:rPr>
          <w:rFonts w:ascii="Arial" w:hAnsi="Arial" w:cs="Arial"/>
          <w:lang w:val="hy-AM"/>
        </w:rPr>
        <w:t>րագածը,կանգնեցնում էին թշնամու հարձակումները։</w:t>
      </w:r>
      <w:r w:rsidR="004B078D" w:rsidRPr="00491B1C">
        <w:rPr>
          <w:rFonts w:ascii="Arial" w:hAnsi="Arial" w:cs="Arial"/>
          <w:lang w:val="hy-AM"/>
        </w:rPr>
        <w:t>Հայկական զորքի հրամանատար՝սպարապետի հեղինակությունը մեծ էր,թագավորից հետո երկրորդ անձնավորությունն էր պետության մեջ։Սպարապետը զուտ հայկական  երևույթ էր և չկար ո</w:t>
      </w:r>
      <w:r w:rsidR="007F222C" w:rsidRPr="00491B1C">
        <w:rPr>
          <w:rFonts w:ascii="Arial" w:hAnsi="Arial" w:cs="Arial"/>
          <w:lang w:val="hy-AM"/>
        </w:rPr>
        <w:t>՛</w:t>
      </w:r>
      <w:r w:rsidR="004B078D" w:rsidRPr="00491B1C">
        <w:rPr>
          <w:rFonts w:ascii="Arial" w:hAnsi="Arial" w:cs="Arial"/>
          <w:lang w:val="hy-AM"/>
        </w:rPr>
        <w:t>չ Արաբական խալիֆայության մեջ,որտեղ պետության երկրորդ անձը վեզիրն էր,ո</w:t>
      </w:r>
      <w:r w:rsidR="007F222C" w:rsidRPr="00491B1C">
        <w:rPr>
          <w:rFonts w:ascii="Arial" w:hAnsi="Arial" w:cs="Arial"/>
          <w:lang w:val="hy-AM"/>
        </w:rPr>
        <w:t>՛</w:t>
      </w:r>
      <w:r w:rsidR="004B078D" w:rsidRPr="00491B1C">
        <w:rPr>
          <w:rFonts w:ascii="Arial" w:hAnsi="Arial" w:cs="Arial"/>
          <w:lang w:val="hy-AM"/>
        </w:rPr>
        <w:t>չ էլ Բյուզանդական կայսրությունում։Առաջին Բագրատունիների օրոք բոլոր սպարապետները թագավորական ընտանիքից էին,այնուհետև մասնատվածության շրջանում այս սովորույթը վերանում էր և սպարապետներ էր հանդես գալիս իշխանական տներից։</w:t>
      </w:r>
    </w:p>
    <w:p w:rsidR="004B078D" w:rsidRPr="00491B1C" w:rsidRDefault="004B078D" w:rsidP="00491B1C">
      <w:pPr>
        <w:jc w:val="both"/>
        <w:rPr>
          <w:rFonts w:ascii="Arial" w:hAnsi="Arial" w:cs="Arial"/>
          <w:lang w:val="hy-AM"/>
        </w:rPr>
      </w:pPr>
      <w:r w:rsidRPr="00491B1C">
        <w:rPr>
          <w:rFonts w:ascii="Arial" w:hAnsi="Arial" w:cs="Arial"/>
          <w:lang w:val="hy-AM"/>
        </w:rPr>
        <w:t>Սպարապետի պաշտոնի հետ կապ ուներ նաև &lt;&lt;</w:t>
      </w:r>
      <w:r w:rsidR="007F222C" w:rsidRPr="00491B1C">
        <w:rPr>
          <w:rFonts w:ascii="Arial" w:hAnsi="Arial" w:cs="Arial"/>
          <w:lang w:val="hy-AM"/>
        </w:rPr>
        <w:t>Հ</w:t>
      </w:r>
      <w:r w:rsidRPr="00491B1C">
        <w:rPr>
          <w:rFonts w:ascii="Arial" w:hAnsi="Arial" w:cs="Arial"/>
          <w:lang w:val="hy-AM"/>
        </w:rPr>
        <w:t>ա</w:t>
      </w:r>
      <w:r w:rsidR="007F222C" w:rsidRPr="00491B1C">
        <w:rPr>
          <w:rFonts w:ascii="Arial" w:hAnsi="Arial" w:cs="Arial"/>
          <w:lang w:val="hy-AM"/>
        </w:rPr>
        <w:t>յ</w:t>
      </w:r>
      <w:r w:rsidRPr="00491B1C">
        <w:rPr>
          <w:rFonts w:ascii="Arial" w:hAnsi="Arial" w:cs="Arial"/>
          <w:lang w:val="hy-AM"/>
        </w:rPr>
        <w:t>ոց զօրավարությունը&gt;&gt;։Նրա առջևից խաչադրոշ էր տարվում։</w:t>
      </w:r>
    </w:p>
    <w:p w:rsidR="005777D8" w:rsidRPr="00491B1C" w:rsidRDefault="005777D8" w:rsidP="00491B1C">
      <w:pPr>
        <w:jc w:val="both"/>
        <w:rPr>
          <w:rFonts w:ascii="Arial" w:hAnsi="Arial" w:cs="Arial"/>
          <w:lang w:val="hy-AM"/>
        </w:rPr>
      </w:pPr>
    </w:p>
    <w:p w:rsidR="005777D8" w:rsidRPr="00491B1C" w:rsidRDefault="005777D8" w:rsidP="00491B1C">
      <w:pPr>
        <w:jc w:val="both"/>
        <w:rPr>
          <w:rFonts w:ascii="Arial" w:hAnsi="Arial" w:cs="Arial"/>
          <w:lang w:val="hy-AM"/>
        </w:rPr>
      </w:pPr>
    </w:p>
    <w:p w:rsidR="005777D8" w:rsidRPr="00491B1C" w:rsidRDefault="005777D8" w:rsidP="00491B1C">
      <w:pPr>
        <w:jc w:val="both"/>
        <w:rPr>
          <w:rFonts w:ascii="Arial" w:hAnsi="Arial" w:cs="Arial"/>
          <w:lang w:val="hy-AM"/>
        </w:rPr>
      </w:pPr>
      <w:r w:rsidRPr="00491B1C">
        <w:rPr>
          <w:rFonts w:ascii="Arial" w:hAnsi="Arial" w:cs="Arial"/>
          <w:lang w:val="hy-AM"/>
        </w:rPr>
        <w:t xml:space="preserve">Հայ ժողովրդի պայքարը սելջուկ-թուրքերի </w:t>
      </w:r>
      <w:r w:rsidR="00873DC3" w:rsidRPr="00491B1C">
        <w:rPr>
          <w:rFonts w:ascii="Arial" w:hAnsi="Arial" w:cs="Arial"/>
          <w:lang w:val="hy-AM"/>
        </w:rPr>
        <w:t>դեմ</w:t>
      </w:r>
    </w:p>
    <w:p w:rsidR="005777D8" w:rsidRPr="00491B1C" w:rsidRDefault="005777D8" w:rsidP="00491B1C">
      <w:pPr>
        <w:jc w:val="both"/>
        <w:rPr>
          <w:rFonts w:ascii="Arial" w:hAnsi="Arial" w:cs="Arial"/>
          <w:lang w:val="hy-AM"/>
        </w:rPr>
      </w:pPr>
      <w:r w:rsidRPr="00491B1C">
        <w:rPr>
          <w:rFonts w:ascii="Arial" w:hAnsi="Arial" w:cs="Arial"/>
          <w:lang w:val="hy-AM"/>
        </w:rPr>
        <w:t>Հայաստանը սելջուկյան արշավա</w:t>
      </w:r>
      <w:r w:rsidR="00CD0DFA" w:rsidRPr="00491B1C">
        <w:rPr>
          <w:rFonts w:ascii="Arial" w:hAnsi="Arial" w:cs="Arial"/>
          <w:lang w:val="hy-AM"/>
        </w:rPr>
        <w:t xml:space="preserve">նքների նախօրյակին։Բագրատունյաց թագավորության անկումից հետո,բացի </w:t>
      </w:r>
      <w:r w:rsidR="00B526B0" w:rsidRPr="00491B1C">
        <w:rPr>
          <w:rFonts w:ascii="Arial" w:hAnsi="Arial" w:cs="Arial"/>
          <w:lang w:val="hy-AM"/>
        </w:rPr>
        <w:t>Վ</w:t>
      </w:r>
      <w:r w:rsidR="00CD0DFA" w:rsidRPr="00491B1C">
        <w:rPr>
          <w:rFonts w:ascii="Arial" w:hAnsi="Arial" w:cs="Arial"/>
          <w:lang w:val="hy-AM"/>
        </w:rPr>
        <w:t xml:space="preserve">անանդից,Արցախից,Գուգարքից,Սյունիքից,Դվինից և Նախիջևանի շրջակայքից հայկական լեռնաշխարհի բոլոր նահանգներն ու գավառներն գտնվում էին </w:t>
      </w:r>
      <w:r w:rsidR="00B526B0" w:rsidRPr="00491B1C">
        <w:rPr>
          <w:rFonts w:ascii="Arial" w:hAnsi="Arial" w:cs="Arial"/>
          <w:lang w:val="hy-AM"/>
        </w:rPr>
        <w:t>Բյուզանդի</w:t>
      </w:r>
      <w:r w:rsidR="00CD0DFA" w:rsidRPr="00491B1C">
        <w:rPr>
          <w:rFonts w:ascii="Arial" w:hAnsi="Arial" w:cs="Arial"/>
          <w:lang w:val="hy-AM"/>
        </w:rPr>
        <w:t>այի տիրապետության ներքո։1045-1071թթ</w:t>
      </w:r>
      <w:r w:rsidR="00CD0DFA" w:rsidRPr="00491B1C">
        <w:rPr>
          <w:rFonts w:ascii="Cambria Math" w:hAnsi="Cambria Math" w:cs="Cambria Math"/>
          <w:lang w:val="hy-AM"/>
        </w:rPr>
        <w:t>․</w:t>
      </w:r>
      <w:r w:rsidR="00CD0DFA" w:rsidRPr="00491B1C">
        <w:rPr>
          <w:rFonts w:ascii="Arial" w:hAnsi="Arial" w:cs="Arial"/>
          <w:lang w:val="hy-AM"/>
        </w:rPr>
        <w:t xml:space="preserve"> կայսրության արևելյան և հարավ-արևելյան տիրույթները,որոնք իրենց մեջ ընդգրկում էին Հայկական լեռնաշխարհը,բաժանված էին Միջագետքի,Տարոնի,Վասպուրականի և Անիի</w:t>
      </w:r>
      <w:r w:rsidR="00B526B0" w:rsidRPr="00491B1C">
        <w:rPr>
          <w:rFonts w:ascii="Arial" w:hAnsi="Arial" w:cs="Arial"/>
          <w:lang w:val="hy-AM"/>
        </w:rPr>
        <w:t xml:space="preserve"> կատապանությունների։</w:t>
      </w:r>
    </w:p>
    <w:p w:rsidR="00B526B0" w:rsidRPr="00491B1C" w:rsidRDefault="00B526B0" w:rsidP="00491B1C">
      <w:pPr>
        <w:jc w:val="both"/>
        <w:rPr>
          <w:rFonts w:ascii="Arial" w:hAnsi="Arial" w:cs="Arial"/>
          <w:lang w:val="hy-AM"/>
        </w:rPr>
      </w:pPr>
      <w:r w:rsidRPr="00491B1C">
        <w:rPr>
          <w:rFonts w:ascii="Arial" w:hAnsi="Arial" w:cs="Arial"/>
          <w:lang w:val="hy-AM"/>
        </w:rPr>
        <w:t>Միջագետքը գրավում էր Հայաստանի հարավ-արևմտյան մասը սկսելով Եփրատից և անցնելով Դիարբեքիրի հյուսիսային կողմով։Այս թեմը տրված էր Գրիգոր Մագիստրոսին</w:t>
      </w:r>
      <w:r w:rsidR="00DE269C" w:rsidRPr="00491B1C">
        <w:rPr>
          <w:rFonts w:ascii="Arial" w:hAnsi="Arial" w:cs="Arial"/>
          <w:lang w:val="hy-AM"/>
        </w:rPr>
        <w:t>։</w:t>
      </w:r>
    </w:p>
    <w:p w:rsidR="00B526B0" w:rsidRPr="00491B1C" w:rsidRDefault="00B526B0" w:rsidP="00491B1C">
      <w:pPr>
        <w:jc w:val="both"/>
        <w:rPr>
          <w:rFonts w:ascii="Arial" w:hAnsi="Arial" w:cs="Arial"/>
          <w:lang w:val="hy-AM"/>
        </w:rPr>
      </w:pPr>
      <w:r w:rsidRPr="00491B1C">
        <w:rPr>
          <w:rFonts w:ascii="Arial" w:hAnsi="Arial" w:cs="Arial"/>
          <w:lang w:val="hy-AM"/>
        </w:rPr>
        <w:t>Տարոնը գտնվում էր Միջագետքի թեմից արևելք։Այստեղ կառավարիչների պաշտոնում զբաղեցնում էին Բագրատունիներից</w:t>
      </w:r>
      <w:r w:rsidR="008950E9" w:rsidRPr="00491B1C">
        <w:rPr>
          <w:rFonts w:ascii="Arial" w:hAnsi="Arial" w:cs="Arial"/>
          <w:lang w:val="hy-AM"/>
        </w:rPr>
        <w:t xml:space="preserve"> սե</w:t>
      </w:r>
      <w:r w:rsidRPr="00491B1C">
        <w:rPr>
          <w:rFonts w:ascii="Arial" w:hAnsi="Arial" w:cs="Arial"/>
          <w:lang w:val="hy-AM"/>
        </w:rPr>
        <w:t>րված  Թոռնիկը,որը սկսեց փոխարինել տոհմային անվանը։</w:t>
      </w:r>
      <w:r w:rsidR="008950E9" w:rsidRPr="00491B1C">
        <w:rPr>
          <w:rFonts w:ascii="Arial" w:hAnsi="Arial" w:cs="Arial"/>
          <w:lang w:val="hy-AM"/>
        </w:rPr>
        <w:t>Այս թեմը նշանավոր տեղ էր գրավում պետական պաշտոնեության գործի մեջ։Այստեղ էր գտնվում Մանազկերտը՝լավ զինված և ամրացված բերդը։</w:t>
      </w:r>
    </w:p>
    <w:p w:rsidR="008950E9" w:rsidRPr="00491B1C" w:rsidRDefault="008950E9" w:rsidP="00491B1C">
      <w:pPr>
        <w:jc w:val="both"/>
        <w:rPr>
          <w:rFonts w:ascii="Arial" w:hAnsi="Arial" w:cs="Arial"/>
          <w:lang w:val="hy-AM"/>
        </w:rPr>
      </w:pPr>
      <w:r w:rsidRPr="00491B1C">
        <w:rPr>
          <w:rFonts w:ascii="Arial" w:hAnsi="Arial" w:cs="Arial"/>
          <w:lang w:val="hy-AM"/>
        </w:rPr>
        <w:t xml:space="preserve">Վասպուրականը ընդգրկում էր Վանա լճի արևելյան մասը,որը կառավարվում էր հույն պաշտոնյաների ձեռքով։Այն երեք կողմից շրջապատված էր մահմեդական </w:t>
      </w:r>
      <w:r w:rsidR="009B62B5" w:rsidRPr="00491B1C">
        <w:rPr>
          <w:rFonts w:ascii="Arial" w:hAnsi="Arial" w:cs="Arial"/>
          <w:lang w:val="hy-AM"/>
        </w:rPr>
        <w:t>երկրներով՝հարավից Քրդիստանով,արևելքից՝Ատրպատականով և հյուսիսից՝Դվինով։Այն ենթարկված էր վտանգի և ուներ ազդու ուժ,որովհետև դեռևս չէին վ</w:t>
      </w:r>
      <w:r w:rsidR="002A372B" w:rsidRPr="00491B1C">
        <w:rPr>
          <w:rFonts w:ascii="Arial" w:hAnsi="Arial" w:cs="Arial"/>
          <w:lang w:val="hy-AM"/>
        </w:rPr>
        <w:t>նա</w:t>
      </w:r>
      <w:r w:rsidR="009B62B5" w:rsidRPr="00491B1C">
        <w:rPr>
          <w:rFonts w:ascii="Arial" w:hAnsi="Arial" w:cs="Arial"/>
          <w:lang w:val="hy-AM"/>
        </w:rPr>
        <w:t xml:space="preserve">սվել նրա այն բերդերը,որոնք արմացված էին Վասիլ Բուլղարասպանի հրամանով։Իբերիան(Վիրք)  </w:t>
      </w:r>
      <w:r w:rsidR="009B62B5" w:rsidRPr="00491B1C">
        <w:rPr>
          <w:rFonts w:ascii="Arial" w:hAnsi="Arial" w:cs="Arial"/>
          <w:lang w:val="hy-AM"/>
        </w:rPr>
        <w:lastRenderedPageBreak/>
        <w:t>գլխավորապես Տայք նահանգն էր պարունակում  իր մեջ։Թեմի կառավարիչը նստում էր Անի քաղաքում։</w:t>
      </w:r>
    </w:p>
    <w:p w:rsidR="009B62B5" w:rsidRPr="00491B1C" w:rsidRDefault="009B62B5" w:rsidP="00491B1C">
      <w:pPr>
        <w:jc w:val="both"/>
        <w:rPr>
          <w:rFonts w:ascii="Arial" w:hAnsi="Arial" w:cs="Arial"/>
          <w:lang w:val="hy-AM"/>
        </w:rPr>
      </w:pPr>
      <w:r w:rsidRPr="00491B1C">
        <w:rPr>
          <w:rFonts w:ascii="Arial" w:hAnsi="Arial" w:cs="Arial"/>
          <w:lang w:val="hy-AM"/>
        </w:rPr>
        <w:t xml:space="preserve">Կայսրությունը պետք է պաշտպաներ </w:t>
      </w:r>
      <w:r w:rsidR="00873DC3" w:rsidRPr="00491B1C">
        <w:rPr>
          <w:rFonts w:ascii="Arial" w:hAnsi="Arial" w:cs="Arial"/>
          <w:lang w:val="hy-AM"/>
        </w:rPr>
        <w:t xml:space="preserve"> </w:t>
      </w:r>
      <w:r w:rsidRPr="00491B1C">
        <w:rPr>
          <w:rFonts w:ascii="Arial" w:hAnsi="Arial" w:cs="Arial"/>
          <w:lang w:val="hy-AM"/>
        </w:rPr>
        <w:t>նոր սահմանները</w:t>
      </w:r>
      <w:r w:rsidR="00600290" w:rsidRPr="00491B1C">
        <w:rPr>
          <w:rFonts w:ascii="Arial" w:hAnsi="Arial" w:cs="Arial"/>
          <w:lang w:val="hy-AM"/>
        </w:rPr>
        <w:t xml:space="preserve">։Մոնոմախ կայսրը դրամական հարկ դրեց արևելյան սահմանագծի երկարությամբ ապրող մանր իշխանների </w:t>
      </w:r>
      <w:r w:rsidR="004579C8" w:rsidRPr="00491B1C">
        <w:rPr>
          <w:rFonts w:ascii="Arial" w:hAnsi="Arial" w:cs="Arial"/>
          <w:lang w:val="hy-AM"/>
        </w:rPr>
        <w:t>վրա։Ա</w:t>
      </w:r>
      <w:r w:rsidR="00600290" w:rsidRPr="00491B1C">
        <w:rPr>
          <w:rFonts w:ascii="Arial" w:hAnsi="Arial" w:cs="Arial"/>
          <w:lang w:val="hy-AM"/>
        </w:rPr>
        <w:t>հա այսպիսին էր դրությունը սելջուկյան արշավանքներից առաջ։</w:t>
      </w:r>
    </w:p>
    <w:p w:rsidR="00CF7CE3" w:rsidRPr="00491B1C" w:rsidRDefault="00600290" w:rsidP="00491B1C">
      <w:pPr>
        <w:jc w:val="both"/>
        <w:rPr>
          <w:rFonts w:ascii="Arial" w:hAnsi="Arial" w:cs="Arial"/>
          <w:lang w:val="hy-AM"/>
        </w:rPr>
      </w:pPr>
      <w:r w:rsidRPr="00491B1C">
        <w:rPr>
          <w:rFonts w:ascii="Arial" w:hAnsi="Arial" w:cs="Arial"/>
          <w:lang w:val="hy-AM"/>
        </w:rPr>
        <w:t>Առաջին արշավանքները։Քաղաքականապես և ռազմականապես թուլացած Հայաստանը կանգնած էր սելջուկ</w:t>
      </w:r>
      <w:r w:rsidR="00B32743" w:rsidRPr="00491B1C">
        <w:rPr>
          <w:rFonts w:ascii="Arial" w:hAnsi="Arial" w:cs="Arial"/>
          <w:lang w:val="hy-AM"/>
        </w:rPr>
        <w:t>-</w:t>
      </w:r>
      <w:r w:rsidRPr="00491B1C">
        <w:rPr>
          <w:rFonts w:ascii="Arial" w:hAnsi="Arial" w:cs="Arial"/>
          <w:lang w:val="hy-AM"/>
        </w:rPr>
        <w:t xml:space="preserve"> թուրքերի ներխուժման վտանգի առջև։Առաջավոր Ասիայի երկրներում դարեր շարունակ տեղի են ունեցել կրկնվող ահռելի ընդհարումներ և ավերածություններ։Այդ ընդհարումների թատերաբեմից էր Հայկական լեռնաշխարհը։7-րդ դ</w:t>
      </w:r>
      <w:r w:rsidRPr="00491B1C">
        <w:rPr>
          <w:rFonts w:ascii="Cambria Math" w:hAnsi="Cambria Math" w:cs="Cambria Math"/>
          <w:lang w:val="hy-AM"/>
        </w:rPr>
        <w:t>․</w:t>
      </w:r>
      <w:r w:rsidRPr="00491B1C">
        <w:rPr>
          <w:rFonts w:ascii="Arial" w:hAnsi="Arial" w:cs="Arial"/>
          <w:lang w:val="hy-AM"/>
        </w:rPr>
        <w:t xml:space="preserve"> գլուխ են բարձրացնում արաբական ցեղերը և իրենց</w:t>
      </w:r>
      <w:r w:rsidR="00004546" w:rsidRPr="00491B1C">
        <w:rPr>
          <w:rFonts w:ascii="Arial" w:hAnsi="Arial" w:cs="Arial"/>
          <w:lang w:val="hy-AM"/>
        </w:rPr>
        <w:t xml:space="preserve"> իշխանությունն ու կրոնը  տարածում Առաջավոր Ասիայի արևելյան մասում։Տեղի ունեցավ փոփոխություն և թուրքական ցեղերի տիրապետությունը ծայր առավ </w:t>
      </w:r>
      <w:r w:rsidR="002A372B" w:rsidRPr="00491B1C">
        <w:rPr>
          <w:rFonts w:ascii="Arial" w:hAnsi="Arial" w:cs="Arial"/>
          <w:lang w:val="hy-AM"/>
        </w:rPr>
        <w:t>այ</w:t>
      </w:r>
      <w:r w:rsidR="00004546" w:rsidRPr="00491B1C">
        <w:rPr>
          <w:rFonts w:ascii="Arial" w:hAnsi="Arial" w:cs="Arial"/>
          <w:lang w:val="hy-AM"/>
        </w:rPr>
        <w:t>ստեղ 11-րդ դ</w:t>
      </w:r>
      <w:r w:rsidR="00004546" w:rsidRPr="00491B1C">
        <w:rPr>
          <w:rFonts w:ascii="Cambria Math" w:hAnsi="Cambria Math" w:cs="Cambria Math"/>
          <w:lang w:val="hy-AM"/>
        </w:rPr>
        <w:t>․</w:t>
      </w:r>
      <w:r w:rsidR="00004546" w:rsidRPr="00491B1C">
        <w:rPr>
          <w:rFonts w:ascii="Arial" w:hAnsi="Arial" w:cs="Arial"/>
          <w:lang w:val="hy-AM"/>
        </w:rPr>
        <w:t xml:space="preserve"> սելջուկ-թուրքերի աշխարհակալությամբ։11-րդ դ</w:t>
      </w:r>
      <w:r w:rsidR="00004546" w:rsidRPr="00491B1C">
        <w:rPr>
          <w:rFonts w:ascii="Cambria Math" w:hAnsi="Cambria Math" w:cs="Cambria Math"/>
          <w:lang w:val="hy-AM"/>
        </w:rPr>
        <w:t>․</w:t>
      </w:r>
      <w:r w:rsidR="00004546" w:rsidRPr="00491B1C">
        <w:rPr>
          <w:rFonts w:ascii="Arial" w:hAnsi="Arial" w:cs="Arial"/>
          <w:lang w:val="hy-AM"/>
        </w:rPr>
        <w:t xml:space="preserve"> սելջուկ-թուրքերն,որը միջին Ասիայի,Իրանի </w:t>
      </w:r>
      <w:r w:rsidR="004579C8" w:rsidRPr="00491B1C">
        <w:rPr>
          <w:rFonts w:ascii="Arial" w:hAnsi="Arial" w:cs="Arial"/>
          <w:lang w:val="hy-AM"/>
        </w:rPr>
        <w:t>վր</w:t>
      </w:r>
      <w:r w:rsidR="00004546" w:rsidRPr="00491B1C">
        <w:rPr>
          <w:rFonts w:ascii="Arial" w:hAnsi="Arial" w:cs="Arial"/>
          <w:lang w:val="hy-AM"/>
        </w:rPr>
        <w:t xml:space="preserve">այով ձգվում </w:t>
      </w:r>
      <w:r w:rsidR="002A372B" w:rsidRPr="00491B1C">
        <w:rPr>
          <w:rFonts w:ascii="Arial" w:hAnsi="Arial" w:cs="Arial"/>
          <w:lang w:val="hy-AM"/>
        </w:rPr>
        <w:t xml:space="preserve">էին </w:t>
      </w:r>
      <w:r w:rsidR="00004546" w:rsidRPr="00491B1C">
        <w:rPr>
          <w:rFonts w:ascii="Arial" w:hAnsi="Arial" w:cs="Arial"/>
          <w:lang w:val="hy-AM"/>
        </w:rPr>
        <w:t xml:space="preserve"> մինչև Փոքր Ասիա,ստեղծեցին պատմական մի նոր իրադրություն,որից կախված էր հայ ժողովրդի բախտը։Թու</w:t>
      </w:r>
      <w:r w:rsidR="00B32743" w:rsidRPr="00491B1C">
        <w:rPr>
          <w:rFonts w:ascii="Arial" w:hAnsi="Arial" w:cs="Arial"/>
          <w:lang w:val="hy-AM"/>
        </w:rPr>
        <w:t>ր</w:t>
      </w:r>
      <w:r w:rsidR="00004546" w:rsidRPr="00491B1C">
        <w:rPr>
          <w:rFonts w:ascii="Arial" w:hAnsi="Arial" w:cs="Arial"/>
          <w:lang w:val="hy-AM"/>
        </w:rPr>
        <w:t xml:space="preserve">քական ցեղերի նախնիները հնագույն </w:t>
      </w:r>
      <w:r w:rsidR="002A372B" w:rsidRPr="00491B1C">
        <w:rPr>
          <w:rFonts w:ascii="Arial" w:hAnsi="Arial" w:cs="Arial"/>
          <w:lang w:val="hy-AM"/>
        </w:rPr>
        <w:t>ժամանակ</w:t>
      </w:r>
      <w:r w:rsidR="00004546" w:rsidRPr="00491B1C">
        <w:rPr>
          <w:rFonts w:ascii="Arial" w:hAnsi="Arial" w:cs="Arial"/>
          <w:lang w:val="hy-AM"/>
        </w:rPr>
        <w:t xml:space="preserve">ներից,ապրել են Չինաստանից </w:t>
      </w:r>
      <w:r w:rsidR="004579C8" w:rsidRPr="00491B1C">
        <w:rPr>
          <w:rFonts w:ascii="Arial" w:hAnsi="Arial" w:cs="Arial"/>
          <w:lang w:val="hy-AM"/>
        </w:rPr>
        <w:t xml:space="preserve">հյուսիս ընկած </w:t>
      </w:r>
      <w:r w:rsidR="002A372B" w:rsidRPr="00491B1C">
        <w:rPr>
          <w:rFonts w:ascii="Arial" w:hAnsi="Arial" w:cs="Arial"/>
          <w:lang w:val="hy-AM"/>
        </w:rPr>
        <w:t xml:space="preserve"> </w:t>
      </w:r>
      <w:r w:rsidR="004579C8" w:rsidRPr="00491B1C">
        <w:rPr>
          <w:rFonts w:ascii="Arial" w:hAnsi="Arial" w:cs="Arial"/>
          <w:lang w:val="hy-AM"/>
        </w:rPr>
        <w:t>շրջաններում և հաճախակի հարձակումներ են գործել Չինաստանի վրա։Նրանք տարածվեցին դեպի արևմուտք՝հասնելով Կասպից ծովից մինչև Դանուբի ափերը</w:t>
      </w:r>
      <w:r w:rsidR="00CF7CE3" w:rsidRPr="00491B1C">
        <w:rPr>
          <w:rFonts w:ascii="Arial" w:hAnsi="Arial" w:cs="Arial"/>
          <w:lang w:val="hy-AM"/>
        </w:rPr>
        <w:t>։Դեռևս 5-րդ դ</w:t>
      </w:r>
      <w:r w:rsidR="00CF7CE3" w:rsidRPr="00491B1C">
        <w:rPr>
          <w:rFonts w:ascii="Cambria Math" w:hAnsi="Cambria Math" w:cs="Cambria Math"/>
          <w:lang w:val="hy-AM"/>
        </w:rPr>
        <w:t>․</w:t>
      </w:r>
      <w:r w:rsidR="00CF7CE3" w:rsidRPr="00491B1C">
        <w:rPr>
          <w:rFonts w:ascii="Arial" w:hAnsi="Arial" w:cs="Arial"/>
          <w:lang w:val="hy-AM"/>
        </w:rPr>
        <w:t xml:space="preserve"> առաջացավ </w:t>
      </w:r>
      <w:r w:rsidR="002A372B" w:rsidRPr="00491B1C">
        <w:rPr>
          <w:rFonts w:ascii="Arial" w:hAnsi="Arial" w:cs="Arial"/>
          <w:lang w:val="hy-AM"/>
        </w:rPr>
        <w:t xml:space="preserve"> </w:t>
      </w:r>
      <w:r w:rsidR="00CF7CE3" w:rsidRPr="00491B1C">
        <w:rPr>
          <w:rFonts w:ascii="Arial" w:hAnsi="Arial" w:cs="Arial"/>
          <w:lang w:val="hy-AM"/>
        </w:rPr>
        <w:t>թուրքական ցեղերի արևմտյան միավորումը</w:t>
      </w:r>
      <w:r w:rsidR="00FB631D" w:rsidRPr="00491B1C">
        <w:rPr>
          <w:rFonts w:ascii="Arial" w:hAnsi="Arial" w:cs="Arial"/>
          <w:lang w:val="hy-AM"/>
        </w:rPr>
        <w:t>։9</w:t>
      </w:r>
      <w:r w:rsidR="00CF7CE3" w:rsidRPr="00491B1C">
        <w:rPr>
          <w:rFonts w:ascii="Arial" w:hAnsi="Arial" w:cs="Arial"/>
          <w:lang w:val="hy-AM"/>
        </w:rPr>
        <w:t>-11-րդ դդ</w:t>
      </w:r>
      <w:r w:rsidR="00CF7CE3" w:rsidRPr="00491B1C">
        <w:rPr>
          <w:rFonts w:ascii="Cambria Math" w:hAnsi="Cambria Math" w:cs="Cambria Math"/>
          <w:lang w:val="hy-AM"/>
        </w:rPr>
        <w:t>․</w:t>
      </w:r>
      <w:r w:rsidR="00CF7CE3" w:rsidRPr="00491B1C">
        <w:rPr>
          <w:rFonts w:ascii="Arial" w:hAnsi="Arial" w:cs="Arial"/>
          <w:lang w:val="hy-AM"/>
        </w:rPr>
        <w:t xml:space="preserve"> Միջին </w:t>
      </w:r>
      <w:r w:rsidR="00DB2C07" w:rsidRPr="00491B1C">
        <w:rPr>
          <w:rFonts w:ascii="Arial" w:hAnsi="Arial" w:cs="Arial"/>
          <w:lang w:val="hy-AM"/>
        </w:rPr>
        <w:t>Ա</w:t>
      </w:r>
      <w:r w:rsidR="00CF7CE3" w:rsidRPr="00491B1C">
        <w:rPr>
          <w:rFonts w:ascii="Arial" w:hAnsi="Arial" w:cs="Arial"/>
          <w:lang w:val="hy-AM"/>
        </w:rPr>
        <w:t>սիայի թրքախոս ցեղերը ենթարկվեցին արաբական ազդեցությանը և ընդունեցին իսլամը։10-րդ դ</w:t>
      </w:r>
      <w:r w:rsidR="00B32743" w:rsidRPr="00491B1C">
        <w:rPr>
          <w:rFonts w:ascii="Cambria Math" w:hAnsi="Cambria Math" w:cs="Cambria Math"/>
          <w:lang w:val="hy-AM"/>
        </w:rPr>
        <w:t>․</w:t>
      </w:r>
      <w:r w:rsidR="00CF7CE3" w:rsidRPr="00491B1C">
        <w:rPr>
          <w:rFonts w:ascii="Arial" w:hAnsi="Arial" w:cs="Arial"/>
          <w:lang w:val="hy-AM"/>
        </w:rPr>
        <w:t xml:space="preserve"> </w:t>
      </w:r>
      <w:r w:rsidR="00DB2C07" w:rsidRPr="00491B1C">
        <w:rPr>
          <w:rFonts w:ascii="Arial" w:hAnsi="Arial" w:cs="Arial"/>
          <w:lang w:val="hy-AM"/>
        </w:rPr>
        <w:t>թու</w:t>
      </w:r>
      <w:r w:rsidR="00CF7CE3" w:rsidRPr="00491B1C">
        <w:rPr>
          <w:rFonts w:ascii="Arial" w:hAnsi="Arial" w:cs="Arial"/>
          <w:lang w:val="hy-AM"/>
        </w:rPr>
        <w:t xml:space="preserve">րքական մի ցեղ դուրս </w:t>
      </w:r>
      <w:r w:rsidR="00DB2C07" w:rsidRPr="00491B1C">
        <w:rPr>
          <w:rFonts w:ascii="Arial" w:hAnsi="Arial" w:cs="Arial"/>
          <w:lang w:val="hy-AM"/>
        </w:rPr>
        <w:t>գալ</w:t>
      </w:r>
      <w:r w:rsidR="00CF7CE3" w:rsidRPr="00491B1C">
        <w:rPr>
          <w:rFonts w:ascii="Arial" w:hAnsi="Arial" w:cs="Arial"/>
          <w:lang w:val="hy-AM"/>
        </w:rPr>
        <w:t>ով Արևմտյան Թու</w:t>
      </w:r>
      <w:r w:rsidR="00B32743" w:rsidRPr="00491B1C">
        <w:rPr>
          <w:rFonts w:ascii="Arial" w:hAnsi="Arial" w:cs="Arial"/>
          <w:lang w:val="hy-AM"/>
        </w:rPr>
        <w:t>ր</w:t>
      </w:r>
      <w:r w:rsidR="00CF7CE3" w:rsidRPr="00491B1C">
        <w:rPr>
          <w:rFonts w:ascii="Arial" w:hAnsi="Arial" w:cs="Arial"/>
          <w:lang w:val="hy-AM"/>
        </w:rPr>
        <w:t>քեստանից՝հիմնեց Ղազնևյան սուլթանությունը՝Խորասանում։Այս թուրքերը լուծվեցին Իրանի ժողովրդի մեջ։10-րդ դ</w:t>
      </w:r>
      <w:r w:rsidR="00CF7CE3" w:rsidRPr="00491B1C">
        <w:rPr>
          <w:rFonts w:ascii="Cambria Math" w:hAnsi="Cambria Math" w:cs="Cambria Math"/>
          <w:lang w:val="hy-AM"/>
        </w:rPr>
        <w:t>․</w:t>
      </w:r>
      <w:r w:rsidR="00CF7CE3" w:rsidRPr="00491B1C">
        <w:rPr>
          <w:rFonts w:ascii="Arial" w:hAnsi="Arial" w:cs="Arial"/>
          <w:lang w:val="hy-AM"/>
        </w:rPr>
        <w:t xml:space="preserve"> երկրորդ կեսին Թուրքեստանում տեղի էր ունենում մի շարժում,որից պիտի ծնվեր սելջուկյան թուրքերի </w:t>
      </w:r>
      <w:r w:rsidR="00DB2C07" w:rsidRPr="00491B1C">
        <w:rPr>
          <w:rFonts w:ascii="Arial" w:hAnsi="Arial" w:cs="Arial"/>
          <w:lang w:val="hy-AM"/>
        </w:rPr>
        <w:t>աշխարհակալ</w:t>
      </w:r>
      <w:r w:rsidR="00CF7CE3" w:rsidRPr="00491B1C">
        <w:rPr>
          <w:rFonts w:ascii="Arial" w:hAnsi="Arial" w:cs="Arial"/>
          <w:lang w:val="hy-AM"/>
        </w:rPr>
        <w:t xml:space="preserve"> կայսրությունը,որը և կոչվեց իր հիմնադիր Սելջուկի անունով։Սելջուկի նախնիները թուրքական օղուզական Քընըք ցեղի </w:t>
      </w:r>
      <w:r w:rsidR="00DB2C07" w:rsidRPr="00491B1C">
        <w:rPr>
          <w:rFonts w:ascii="Arial" w:hAnsi="Arial" w:cs="Arial"/>
          <w:lang w:val="hy-AM"/>
        </w:rPr>
        <w:t>առաջնորդներն են եղել։Սելջուկ-թուրքերը ծագում էին թուրքական ուզ կամ օղուզ կոչվող ցեղախմբից։Սելջուկի նախնիները,ապա և ինքը ծառայել են Թուրքեստանի խաքանի պալատում։Սելջուկն իր շուրջն է համախմբել Օղուզ ցեղախմբերը։</w:t>
      </w:r>
    </w:p>
    <w:p w:rsidR="00DB2C07" w:rsidRPr="00491B1C" w:rsidRDefault="00DB2C07" w:rsidP="00491B1C">
      <w:pPr>
        <w:jc w:val="both"/>
        <w:rPr>
          <w:rFonts w:ascii="Arial" w:hAnsi="Arial" w:cs="Arial"/>
          <w:lang w:val="hy-AM"/>
        </w:rPr>
      </w:pPr>
      <w:r w:rsidRPr="00491B1C">
        <w:rPr>
          <w:rFonts w:ascii="Arial" w:hAnsi="Arial" w:cs="Arial"/>
          <w:lang w:val="hy-AM"/>
        </w:rPr>
        <w:t xml:space="preserve">Լինելով խաշնարած ու քոչվոր մի ցեղից մյուսը </w:t>
      </w:r>
      <w:r w:rsidR="00804D63" w:rsidRPr="00491B1C">
        <w:rPr>
          <w:rFonts w:ascii="Arial" w:hAnsi="Arial" w:cs="Arial"/>
          <w:lang w:val="hy-AM"/>
        </w:rPr>
        <w:t>իրենց</w:t>
      </w:r>
      <w:r w:rsidRPr="00491B1C">
        <w:rPr>
          <w:rFonts w:ascii="Arial" w:hAnsi="Arial" w:cs="Arial"/>
          <w:lang w:val="hy-AM"/>
        </w:rPr>
        <w:t xml:space="preserve"> ընտանիքներով և անասուններով,վարում էին թափառական կյանք։Թուրքական ցեղերի շարժումն Արևելքից Եվրոպա մի անգամ արդեն ահաբեկել էին ամբողջ Արևմուտքը 5-րդ դ</w:t>
      </w:r>
      <w:r w:rsidRPr="00491B1C">
        <w:rPr>
          <w:rFonts w:ascii="Cambria Math" w:hAnsi="Cambria Math" w:cs="Cambria Math"/>
          <w:lang w:val="hy-AM"/>
        </w:rPr>
        <w:t>․</w:t>
      </w:r>
      <w:r w:rsidRPr="00491B1C">
        <w:rPr>
          <w:rFonts w:ascii="Arial" w:hAnsi="Arial" w:cs="Arial"/>
          <w:lang w:val="hy-AM"/>
        </w:rPr>
        <w:t xml:space="preserve">։Դա տեղի էր </w:t>
      </w:r>
      <w:r w:rsidR="007E6903" w:rsidRPr="00491B1C">
        <w:rPr>
          <w:rFonts w:ascii="Arial" w:hAnsi="Arial" w:cs="Arial"/>
          <w:lang w:val="hy-AM"/>
        </w:rPr>
        <w:t>ո</w:t>
      </w:r>
      <w:r w:rsidRPr="00491B1C">
        <w:rPr>
          <w:rFonts w:ascii="Arial" w:hAnsi="Arial" w:cs="Arial"/>
          <w:lang w:val="hy-AM"/>
        </w:rPr>
        <w:t>ւնեցել Վոլգայի և Հարավային Ռուսաստանի վրայով։Դա Ատտիլայի արշավանքն էր։</w:t>
      </w:r>
      <w:r w:rsidR="00A10FF9" w:rsidRPr="00491B1C">
        <w:rPr>
          <w:rFonts w:ascii="Arial" w:hAnsi="Arial" w:cs="Arial"/>
          <w:lang w:val="hy-AM"/>
        </w:rPr>
        <w:t>Այդ ժամանակ թուրքական ցեղերը արդեն գրավել էին Հարավային Ռուսաստանի  և  Հյուսիսային</w:t>
      </w:r>
      <w:r w:rsidR="007E6903" w:rsidRPr="00491B1C">
        <w:rPr>
          <w:rFonts w:ascii="Arial" w:hAnsi="Arial" w:cs="Arial"/>
          <w:lang w:val="hy-AM"/>
        </w:rPr>
        <w:t xml:space="preserve"> Կովկասի </w:t>
      </w:r>
      <w:r w:rsidR="00A10FF9" w:rsidRPr="00491B1C">
        <w:rPr>
          <w:rFonts w:ascii="Arial" w:hAnsi="Arial" w:cs="Arial"/>
          <w:lang w:val="hy-AM"/>
        </w:rPr>
        <w:t xml:space="preserve"> տափաստանները։Վոլգայի վրայով թուրքական ցեղերի գաղթը դեպի Արևմուտք շարունակվել էր նաև հետագայում։</w:t>
      </w:r>
    </w:p>
    <w:p w:rsidR="00A10FF9" w:rsidRPr="00491B1C" w:rsidRDefault="00A10FF9" w:rsidP="00491B1C">
      <w:pPr>
        <w:jc w:val="both"/>
        <w:rPr>
          <w:rFonts w:ascii="Arial" w:hAnsi="Arial" w:cs="Arial"/>
          <w:lang w:val="hy-AM"/>
        </w:rPr>
      </w:pPr>
      <w:r w:rsidRPr="00491B1C">
        <w:rPr>
          <w:rFonts w:ascii="Arial" w:hAnsi="Arial" w:cs="Arial"/>
          <w:lang w:val="hy-AM"/>
        </w:rPr>
        <w:t>11-րդ դ</w:t>
      </w:r>
      <w:r w:rsidRPr="00491B1C">
        <w:rPr>
          <w:rFonts w:ascii="Cambria Math" w:hAnsi="Cambria Math" w:cs="Cambria Math"/>
          <w:lang w:val="hy-AM"/>
        </w:rPr>
        <w:t>․</w:t>
      </w:r>
      <w:r w:rsidRPr="00491B1C">
        <w:rPr>
          <w:rFonts w:ascii="Arial" w:hAnsi="Arial" w:cs="Arial"/>
          <w:lang w:val="hy-AM"/>
        </w:rPr>
        <w:t xml:space="preserve"> տեղի ունեցավ թուրքական ցեղերի նոր տեղաշարժը Արևելքից դեպի Արևմուտք,բայց այս անգամ ոչ միայն Վոլգայի,այլև Առաջավոր Ասիայի վրայով։Այս շարժը սկսվեց արևմտյան թուրքության շրջանում։Սրանց առաջխաղացման համար Առաջավոր Ասիայի քաղաքական պայմաններն նպաստավոր էին։10-րդ դարը արաբական խալիֆայության թուլացման շրջանն էր</w:t>
      </w:r>
      <w:r w:rsidR="00804D63" w:rsidRPr="00491B1C">
        <w:rPr>
          <w:rFonts w:ascii="Arial" w:hAnsi="Arial" w:cs="Arial"/>
          <w:lang w:val="hy-AM"/>
        </w:rPr>
        <w:t>,բարգավաճման շրջան էր Անդրկովկասի և Իրանական ժողովուրդների համար։Իրանում կազմվել էր իրանական իշխանություններ,որոնք թեև մշակութապես բարգավաճում էին,բայց քաղաքականապես թուլանում էր երկպառակչական կռիվների պատճառով։</w:t>
      </w:r>
    </w:p>
    <w:p w:rsidR="00804D63" w:rsidRPr="00491B1C" w:rsidRDefault="00804D63" w:rsidP="00491B1C">
      <w:pPr>
        <w:jc w:val="both"/>
        <w:rPr>
          <w:rFonts w:ascii="Arial" w:hAnsi="Arial" w:cs="Arial"/>
          <w:lang w:val="hy-AM"/>
        </w:rPr>
      </w:pPr>
      <w:r w:rsidRPr="00491B1C">
        <w:rPr>
          <w:rFonts w:ascii="Arial" w:hAnsi="Arial" w:cs="Arial"/>
          <w:lang w:val="hy-AM"/>
        </w:rPr>
        <w:t>Այս կռիվների ընթացքում թուրքերը ձեռք էին բերել որոշ ազդեցություն և զորքեր։</w:t>
      </w:r>
    </w:p>
    <w:p w:rsidR="008513E8" w:rsidRPr="00491B1C" w:rsidRDefault="008513E8" w:rsidP="00491B1C">
      <w:pPr>
        <w:jc w:val="both"/>
        <w:rPr>
          <w:rFonts w:ascii="Arial" w:hAnsi="Arial" w:cs="Arial"/>
          <w:lang w:val="hy-AM"/>
        </w:rPr>
      </w:pPr>
      <w:r w:rsidRPr="00491B1C">
        <w:rPr>
          <w:rFonts w:ascii="Arial" w:hAnsi="Arial" w:cs="Arial"/>
          <w:lang w:val="hy-AM"/>
        </w:rPr>
        <w:lastRenderedPageBreak/>
        <w:t>Սելջուկների հայրենիքը եղել է Սիր-Դարիայի միջին հոսանքը՝Կարայաուի նախալեռնային շրջանը և Սղնախի մարզը։Սելջուկյան  ցեղախմբները ստվարանում էին Սիր-Դարիայի ստորին հոսանքում ապրող օղուզների հաշվին։</w:t>
      </w:r>
    </w:p>
    <w:p w:rsidR="008513E8" w:rsidRPr="00491B1C" w:rsidRDefault="008513E8" w:rsidP="00491B1C">
      <w:pPr>
        <w:jc w:val="both"/>
        <w:rPr>
          <w:rFonts w:ascii="Arial" w:hAnsi="Arial" w:cs="Arial"/>
          <w:lang w:val="hy-AM"/>
        </w:rPr>
      </w:pPr>
      <w:r w:rsidRPr="00491B1C">
        <w:rPr>
          <w:rFonts w:ascii="Arial" w:hAnsi="Arial" w:cs="Arial"/>
          <w:lang w:val="hy-AM"/>
        </w:rPr>
        <w:t xml:space="preserve">Շուտով սրվում էին հարաբերությունները սելջուկյան առաջնորդների և Թուրքեստանի խաքանի  միջև՝նոր արոտավայրեր և հողեր ձեռք բերելու </w:t>
      </w:r>
      <w:r w:rsidR="009C702A" w:rsidRPr="00491B1C">
        <w:rPr>
          <w:rFonts w:ascii="Arial" w:hAnsi="Arial" w:cs="Arial"/>
          <w:lang w:val="hy-AM"/>
        </w:rPr>
        <w:t>համար։Ս</w:t>
      </w:r>
      <w:r w:rsidRPr="00491B1C">
        <w:rPr>
          <w:rFonts w:ascii="Arial" w:hAnsi="Arial" w:cs="Arial"/>
          <w:lang w:val="hy-AM"/>
        </w:rPr>
        <w:t>ելջուկյան առաջնորդներն 10-րդ դ</w:t>
      </w:r>
      <w:r w:rsidRPr="00491B1C">
        <w:rPr>
          <w:rFonts w:ascii="Cambria Math" w:hAnsi="Cambria Math" w:cs="Cambria Math"/>
          <w:lang w:val="hy-AM"/>
        </w:rPr>
        <w:t>․</w:t>
      </w:r>
      <w:r w:rsidRPr="00491B1C">
        <w:rPr>
          <w:rFonts w:ascii="Arial" w:hAnsi="Arial" w:cs="Arial"/>
          <w:lang w:val="hy-AM"/>
        </w:rPr>
        <w:t xml:space="preserve"> 60-ական թթ</w:t>
      </w:r>
      <w:r w:rsidRPr="00491B1C">
        <w:rPr>
          <w:rFonts w:ascii="Cambria Math" w:hAnsi="Cambria Math" w:cs="Cambria Math"/>
          <w:lang w:val="hy-AM"/>
        </w:rPr>
        <w:t>․</w:t>
      </w:r>
      <w:r w:rsidRPr="00491B1C">
        <w:rPr>
          <w:rFonts w:ascii="Arial" w:hAnsi="Arial" w:cs="Arial"/>
          <w:lang w:val="hy-AM"/>
        </w:rPr>
        <w:t xml:space="preserve">-ին հաստատվում են </w:t>
      </w:r>
      <w:r w:rsidR="009C702A" w:rsidRPr="00491B1C">
        <w:rPr>
          <w:rFonts w:ascii="Arial" w:hAnsi="Arial" w:cs="Arial"/>
          <w:lang w:val="hy-AM"/>
        </w:rPr>
        <w:t>Ս</w:t>
      </w:r>
      <w:r w:rsidRPr="00491B1C">
        <w:rPr>
          <w:rFonts w:ascii="Arial" w:hAnsi="Arial" w:cs="Arial"/>
          <w:lang w:val="hy-AM"/>
        </w:rPr>
        <w:t>ամարղանդի,Բուխարայի,Զուրայի շրջաններում և այդ ժամանակ էլ ընդունում իսլամը։</w:t>
      </w:r>
    </w:p>
    <w:p w:rsidR="009C702A" w:rsidRPr="00491B1C" w:rsidRDefault="009C702A" w:rsidP="00491B1C">
      <w:pPr>
        <w:jc w:val="both"/>
        <w:rPr>
          <w:rFonts w:ascii="Arial" w:hAnsi="Arial" w:cs="Arial"/>
          <w:lang w:val="hy-AM"/>
        </w:rPr>
      </w:pPr>
      <w:r w:rsidRPr="00491B1C">
        <w:rPr>
          <w:rFonts w:ascii="Arial" w:hAnsi="Arial" w:cs="Arial"/>
          <w:lang w:val="hy-AM"/>
        </w:rPr>
        <w:t>Թուրքեստանի խաքանի դեմ պայքարը վերջացավ Ջենտի գրավումով։Սելջուկի որդիներ Արսլանը,Միքայելը և մյուսները 11-րդ դ</w:t>
      </w:r>
      <w:r w:rsidRPr="00491B1C">
        <w:rPr>
          <w:rFonts w:ascii="Cambria Math" w:hAnsi="Cambria Math" w:cs="Cambria Math"/>
          <w:lang w:val="hy-AM"/>
        </w:rPr>
        <w:t>․</w:t>
      </w:r>
      <w:r w:rsidRPr="00491B1C">
        <w:rPr>
          <w:rFonts w:ascii="Arial" w:hAnsi="Arial" w:cs="Arial"/>
          <w:lang w:val="hy-AM"/>
        </w:rPr>
        <w:t xml:space="preserve"> առաջին քառորդում օգնում են Սամանյաններին՝ընդդեմ </w:t>
      </w:r>
      <w:r w:rsidR="003C17C4" w:rsidRPr="00491B1C">
        <w:rPr>
          <w:rFonts w:ascii="Arial" w:hAnsi="Arial" w:cs="Arial"/>
          <w:lang w:val="hy-AM"/>
        </w:rPr>
        <w:t>Մավերաննահր</w:t>
      </w:r>
      <w:r w:rsidRPr="00491B1C">
        <w:rPr>
          <w:rFonts w:ascii="Arial" w:hAnsi="Arial" w:cs="Arial"/>
          <w:lang w:val="hy-AM"/>
        </w:rPr>
        <w:t>ի Կարախանյան թու</w:t>
      </w:r>
      <w:r w:rsidR="00447F7B" w:rsidRPr="00491B1C">
        <w:rPr>
          <w:rFonts w:ascii="Arial" w:hAnsi="Arial" w:cs="Arial"/>
          <w:lang w:val="hy-AM"/>
        </w:rPr>
        <w:t>ր</w:t>
      </w:r>
      <w:r w:rsidR="00B32743" w:rsidRPr="00491B1C">
        <w:rPr>
          <w:rFonts w:ascii="Arial" w:hAnsi="Arial" w:cs="Arial"/>
          <w:lang w:val="hy-AM"/>
        </w:rPr>
        <w:t>-</w:t>
      </w:r>
      <w:r w:rsidR="00447F7B" w:rsidRPr="00491B1C">
        <w:rPr>
          <w:rFonts w:ascii="Arial" w:hAnsi="Arial" w:cs="Arial"/>
          <w:lang w:val="hy-AM"/>
        </w:rPr>
        <w:t xml:space="preserve">                           </w:t>
      </w:r>
      <w:r w:rsidRPr="00491B1C">
        <w:rPr>
          <w:rFonts w:ascii="Arial" w:hAnsi="Arial" w:cs="Arial"/>
          <w:lang w:val="hy-AM"/>
        </w:rPr>
        <w:t>քական պետության,պարտության մատնելով վերջինիս</w:t>
      </w:r>
      <w:r w:rsidR="00FE5AB8" w:rsidRPr="00491B1C">
        <w:rPr>
          <w:rFonts w:ascii="Arial" w:hAnsi="Arial" w:cs="Arial"/>
          <w:lang w:val="hy-AM"/>
        </w:rPr>
        <w:t>,</w:t>
      </w:r>
      <w:r w:rsidRPr="00491B1C">
        <w:rPr>
          <w:rFonts w:ascii="Arial" w:hAnsi="Arial" w:cs="Arial"/>
          <w:lang w:val="hy-AM"/>
        </w:rPr>
        <w:t xml:space="preserve"> հաստատվում են </w:t>
      </w:r>
      <w:r w:rsidR="003C17C4" w:rsidRPr="00491B1C">
        <w:rPr>
          <w:rFonts w:ascii="Arial" w:hAnsi="Arial" w:cs="Arial"/>
          <w:lang w:val="hy-AM"/>
        </w:rPr>
        <w:t>Մավերանահր</w:t>
      </w:r>
      <w:r w:rsidRPr="00491B1C">
        <w:rPr>
          <w:rFonts w:ascii="Arial" w:hAnsi="Arial" w:cs="Arial"/>
          <w:lang w:val="hy-AM"/>
        </w:rPr>
        <w:t>ում։</w:t>
      </w:r>
    </w:p>
    <w:p w:rsidR="009C702A" w:rsidRPr="00491B1C" w:rsidRDefault="009C702A" w:rsidP="00491B1C">
      <w:pPr>
        <w:jc w:val="both"/>
        <w:rPr>
          <w:rFonts w:ascii="Arial" w:hAnsi="Arial" w:cs="Arial"/>
          <w:lang w:val="hy-AM"/>
        </w:rPr>
      </w:pPr>
      <w:r w:rsidRPr="00491B1C">
        <w:rPr>
          <w:rFonts w:ascii="Arial" w:hAnsi="Arial" w:cs="Arial"/>
          <w:lang w:val="hy-AM"/>
        </w:rPr>
        <w:t>Թեև 1025 թ</w:t>
      </w:r>
      <w:r w:rsidRPr="00491B1C">
        <w:rPr>
          <w:rFonts w:ascii="Cambria Math" w:hAnsi="Cambria Math" w:cs="Cambria Math"/>
          <w:lang w:val="hy-AM"/>
        </w:rPr>
        <w:t>․</w:t>
      </w:r>
      <w:r w:rsidRPr="00491B1C">
        <w:rPr>
          <w:rFonts w:ascii="Arial" w:hAnsi="Arial" w:cs="Arial"/>
          <w:lang w:val="hy-AM"/>
        </w:rPr>
        <w:t xml:space="preserve"> Արսլանը,որը գլխավորում էր Բուխարայի Սելջուկյան խմբավորումը,պարտվում է </w:t>
      </w:r>
      <w:r w:rsidR="003C17C4" w:rsidRPr="00491B1C">
        <w:rPr>
          <w:rFonts w:ascii="Arial" w:hAnsi="Arial" w:cs="Arial"/>
          <w:lang w:val="hy-AM"/>
        </w:rPr>
        <w:t>Ղազ</w:t>
      </w:r>
      <w:r w:rsidRPr="00491B1C">
        <w:rPr>
          <w:rFonts w:ascii="Arial" w:hAnsi="Arial" w:cs="Arial"/>
          <w:lang w:val="hy-AM"/>
        </w:rPr>
        <w:t>ն</w:t>
      </w:r>
      <w:r w:rsidR="003C17C4" w:rsidRPr="00491B1C">
        <w:rPr>
          <w:rFonts w:ascii="Arial" w:hAnsi="Arial" w:cs="Arial"/>
          <w:lang w:val="hy-AM"/>
        </w:rPr>
        <w:t>և</w:t>
      </w:r>
      <w:r w:rsidRPr="00491B1C">
        <w:rPr>
          <w:rFonts w:ascii="Arial" w:hAnsi="Arial" w:cs="Arial"/>
          <w:lang w:val="hy-AM"/>
        </w:rPr>
        <w:t>յան Մահմուդի զորքերից,սակայն Սելջուկի թո</w:t>
      </w:r>
      <w:r w:rsidR="00FE5AB8" w:rsidRPr="00491B1C">
        <w:rPr>
          <w:rFonts w:ascii="Arial" w:hAnsi="Arial" w:cs="Arial"/>
          <w:lang w:val="hy-AM"/>
        </w:rPr>
        <w:t>ռները՝Միքայ</w:t>
      </w:r>
      <w:r w:rsidRPr="00491B1C">
        <w:rPr>
          <w:rFonts w:ascii="Arial" w:hAnsi="Arial" w:cs="Arial"/>
          <w:lang w:val="hy-AM"/>
        </w:rPr>
        <w:t>ելի որդիներ Տուղրիլ և Չակիր բեգերը,շարունակելով պայքարը Ղ</w:t>
      </w:r>
      <w:r w:rsidR="00FE5AB8" w:rsidRPr="00491B1C">
        <w:rPr>
          <w:rFonts w:ascii="Arial" w:hAnsi="Arial" w:cs="Arial"/>
          <w:lang w:val="hy-AM"/>
        </w:rPr>
        <w:t>ազնևյանն</w:t>
      </w:r>
      <w:r w:rsidRPr="00491B1C">
        <w:rPr>
          <w:rFonts w:ascii="Arial" w:hAnsi="Arial" w:cs="Arial"/>
          <w:lang w:val="hy-AM"/>
        </w:rPr>
        <w:t>երի</w:t>
      </w:r>
      <w:r w:rsidR="00FE5AB8" w:rsidRPr="00491B1C">
        <w:rPr>
          <w:rFonts w:ascii="Arial" w:hAnsi="Arial" w:cs="Arial"/>
          <w:lang w:val="hy-AM"/>
        </w:rPr>
        <w:t xml:space="preserve"> դեմ,1040թ</w:t>
      </w:r>
      <w:r w:rsidR="00FE5AB8" w:rsidRPr="00491B1C">
        <w:rPr>
          <w:rFonts w:ascii="Cambria Math" w:hAnsi="Cambria Math" w:cs="Cambria Math"/>
          <w:lang w:val="hy-AM"/>
        </w:rPr>
        <w:t>․</w:t>
      </w:r>
      <w:r w:rsidR="00FE5AB8" w:rsidRPr="00491B1C">
        <w:rPr>
          <w:rFonts w:ascii="Arial" w:hAnsi="Arial" w:cs="Arial"/>
          <w:lang w:val="hy-AM"/>
        </w:rPr>
        <w:t xml:space="preserve"> Դանդանականի ճակատամարտում պարտության են մատնում Մասուդի զորքերին,գրավում Խորասանը և Ղազնևյաններին ստիպում են ամփոփվել իրենց պետության հնդկական մասում։Այս պատերազմները տեղի էին ունենում Ամու-Դարիա գետի ձախ կողմում՝Իրանի Խորասան նահանգին տիրանալու համար։Խորասա</w:t>
      </w:r>
      <w:r w:rsidR="00584E58" w:rsidRPr="00491B1C">
        <w:rPr>
          <w:rFonts w:ascii="Arial" w:hAnsi="Arial" w:cs="Arial"/>
          <w:lang w:val="hy-AM"/>
        </w:rPr>
        <w:t>ն</w:t>
      </w:r>
      <w:r w:rsidR="00FE5AB8" w:rsidRPr="00491B1C">
        <w:rPr>
          <w:rFonts w:ascii="Arial" w:hAnsi="Arial" w:cs="Arial"/>
          <w:lang w:val="hy-AM"/>
        </w:rPr>
        <w:t>ը ենթարկվում էր թու</w:t>
      </w:r>
      <w:r w:rsidR="00203636" w:rsidRPr="00491B1C">
        <w:rPr>
          <w:rFonts w:ascii="Arial" w:hAnsi="Arial" w:cs="Arial"/>
          <w:lang w:val="hy-AM"/>
        </w:rPr>
        <w:t>ր</w:t>
      </w:r>
      <w:r w:rsidR="00FE5AB8" w:rsidRPr="00491B1C">
        <w:rPr>
          <w:rFonts w:ascii="Arial" w:hAnsi="Arial" w:cs="Arial"/>
          <w:lang w:val="hy-AM"/>
        </w:rPr>
        <w:t xml:space="preserve">քական արշավանքներին և ավերվում էր սոսկալի </w:t>
      </w:r>
      <w:r w:rsidR="00584E58" w:rsidRPr="00491B1C">
        <w:rPr>
          <w:rFonts w:ascii="Arial" w:hAnsi="Arial" w:cs="Arial"/>
          <w:lang w:val="hy-AM"/>
        </w:rPr>
        <w:t>չափերով։Վերջապես երկու եղբայրները հաղթանակ տարան և նրանց դռները բաց էր անում Մերվ քաղաքը։Ամբողջ Խորասանը դառնում էր Սելջուկի թոռների սեփականություն</w:t>
      </w:r>
      <w:r w:rsidR="00927B1B" w:rsidRPr="00491B1C">
        <w:rPr>
          <w:rFonts w:ascii="Arial" w:hAnsi="Arial" w:cs="Arial"/>
          <w:lang w:val="hy-AM"/>
        </w:rPr>
        <w:t>։</w:t>
      </w:r>
      <w:r w:rsidR="00584E58" w:rsidRPr="00491B1C">
        <w:rPr>
          <w:rFonts w:ascii="Arial" w:hAnsi="Arial" w:cs="Arial"/>
          <w:lang w:val="hy-AM"/>
        </w:rPr>
        <w:t>Չակիրը մնաց այստեղ,իսկ Տուղրիլը գնաց նվաճելու։Հյուսիսային Խորասանի գրավումից հետո Տուղրիլը գրավում է Իրանի արև</w:t>
      </w:r>
      <w:r w:rsidR="00927B1B" w:rsidRPr="00491B1C">
        <w:rPr>
          <w:rFonts w:ascii="Arial" w:hAnsi="Arial" w:cs="Arial"/>
          <w:lang w:val="hy-AM"/>
        </w:rPr>
        <w:t>մ</w:t>
      </w:r>
      <w:r w:rsidR="00584E58" w:rsidRPr="00491B1C">
        <w:rPr>
          <w:rFonts w:ascii="Arial" w:hAnsi="Arial" w:cs="Arial"/>
          <w:lang w:val="hy-AM"/>
        </w:rPr>
        <w:t xml:space="preserve">տյան սահմանները,ուր Բաղդադի </w:t>
      </w:r>
      <w:r w:rsidR="00927B1B" w:rsidRPr="00491B1C">
        <w:rPr>
          <w:rFonts w:ascii="Arial" w:hAnsi="Arial" w:cs="Arial"/>
          <w:lang w:val="hy-AM"/>
        </w:rPr>
        <w:t>խալիֆայությունը և Հոռոմների կայսրությունը փռվում էին թուրքի առջև։Նրանք ձգտում էին տարածքներ նվաճելու փոխարեն,որովհետև իրենց ուժերից վեր էր,նվաճել Բյուզանդիայից հարստություններ։Նրանք չգիտեին,որ Բյուզանդիան և արաբական խալիֆայությունը ներքուստ փտած էին։</w:t>
      </w:r>
    </w:p>
    <w:p w:rsidR="0086383F" w:rsidRPr="00491B1C" w:rsidRDefault="0086383F" w:rsidP="00491B1C">
      <w:pPr>
        <w:jc w:val="both"/>
        <w:rPr>
          <w:rFonts w:ascii="Arial" w:hAnsi="Arial" w:cs="Arial"/>
          <w:lang w:val="hy-AM"/>
        </w:rPr>
      </w:pPr>
      <w:r w:rsidRPr="00491B1C">
        <w:rPr>
          <w:rFonts w:ascii="Arial" w:hAnsi="Arial" w:cs="Arial"/>
          <w:lang w:val="hy-AM"/>
        </w:rPr>
        <w:t xml:space="preserve">Եվ այսպես,Միջին Ասիայի խորքերից </w:t>
      </w:r>
      <w:r w:rsidR="001F3261" w:rsidRPr="00491B1C">
        <w:rPr>
          <w:rFonts w:ascii="Arial" w:hAnsi="Arial" w:cs="Arial"/>
          <w:lang w:val="hy-AM"/>
        </w:rPr>
        <w:t>առ</w:t>
      </w:r>
      <w:r w:rsidRPr="00491B1C">
        <w:rPr>
          <w:rFonts w:ascii="Arial" w:hAnsi="Arial" w:cs="Arial"/>
          <w:lang w:val="hy-AM"/>
        </w:rPr>
        <w:t>աջ էր գնացել մի ահավոր,վայրենի ուժ։Սա սոսկ զինվորական մի արշավանք չէր,այլ ազգերի տեղափություն։Նստակեցությունը խորթ էր նրանց համար և նրանք քանդում էին այդ նստակեցությունը։Այսպիսին էր խաշնարած տափաստանի ներկայացուցիչ ցեղերի վերաբերմունքը դեպի Արևմտյան Ասիայում տիրող կուլտուրական իրականությունը։Սելջուկները իսլամի զինվորներ էին՝սյունիներ և ճնշում էին շիա</w:t>
      </w:r>
      <w:r w:rsidR="00D8495A" w:rsidRPr="00491B1C">
        <w:rPr>
          <w:rFonts w:ascii="Arial" w:hAnsi="Arial" w:cs="Arial"/>
          <w:lang w:val="hy-AM"/>
        </w:rPr>
        <w:t xml:space="preserve"> </w:t>
      </w:r>
      <w:r w:rsidRPr="00491B1C">
        <w:rPr>
          <w:rFonts w:ascii="Arial" w:hAnsi="Arial" w:cs="Arial"/>
          <w:lang w:val="hy-AM"/>
        </w:rPr>
        <w:t xml:space="preserve"> հավատացյալներին։Սրանք թշնամի էին քրիստոնեությանը։Այսպիսի ուժի հանդեպ ի</w:t>
      </w:r>
      <w:r w:rsidR="00596714" w:rsidRPr="00491B1C">
        <w:rPr>
          <w:rFonts w:ascii="Arial" w:hAnsi="Arial" w:cs="Arial"/>
          <w:lang w:val="hy-AM"/>
        </w:rPr>
        <w:t>՞</w:t>
      </w:r>
      <w:r w:rsidRPr="00491B1C">
        <w:rPr>
          <w:rFonts w:ascii="Arial" w:hAnsi="Arial" w:cs="Arial"/>
          <w:lang w:val="hy-AM"/>
        </w:rPr>
        <w:t xml:space="preserve">նչ պաշտպանողական կարողությունների տեր էր Բյուզանդիան բախման ենթարկված </w:t>
      </w:r>
      <w:r w:rsidR="00596714" w:rsidRPr="00491B1C">
        <w:rPr>
          <w:rFonts w:ascii="Arial" w:hAnsi="Arial" w:cs="Arial"/>
          <w:lang w:val="hy-AM"/>
        </w:rPr>
        <w:t xml:space="preserve"> </w:t>
      </w:r>
      <w:r w:rsidRPr="00491B1C">
        <w:rPr>
          <w:rFonts w:ascii="Arial" w:hAnsi="Arial" w:cs="Arial"/>
          <w:lang w:val="hy-AM"/>
        </w:rPr>
        <w:t>իր արևելյան ծայրամասերում։</w:t>
      </w:r>
    </w:p>
    <w:p w:rsidR="0086383F" w:rsidRPr="00491B1C" w:rsidRDefault="001F3261" w:rsidP="00491B1C">
      <w:pPr>
        <w:jc w:val="both"/>
        <w:rPr>
          <w:rFonts w:ascii="Arial" w:hAnsi="Arial" w:cs="Arial"/>
          <w:lang w:val="hy-AM"/>
        </w:rPr>
      </w:pPr>
      <w:r w:rsidRPr="00491B1C">
        <w:rPr>
          <w:rFonts w:ascii="Arial" w:hAnsi="Arial" w:cs="Arial"/>
          <w:lang w:val="hy-AM"/>
        </w:rPr>
        <w:t>Արդեն 11-րդ դարի 30-ական թթ</w:t>
      </w:r>
      <w:r w:rsidRPr="00491B1C">
        <w:rPr>
          <w:rFonts w:ascii="Cambria Math" w:hAnsi="Cambria Math" w:cs="Cambria Math"/>
          <w:lang w:val="hy-AM"/>
        </w:rPr>
        <w:t>․</w:t>
      </w:r>
      <w:r w:rsidRPr="00491B1C">
        <w:rPr>
          <w:rFonts w:ascii="Arial" w:hAnsi="Arial" w:cs="Arial"/>
          <w:lang w:val="hy-AM"/>
        </w:rPr>
        <w:t xml:space="preserve"> թուրքական ցեղերը </w:t>
      </w:r>
      <w:r w:rsidR="00596714" w:rsidRPr="00491B1C">
        <w:rPr>
          <w:rFonts w:ascii="Arial" w:hAnsi="Arial" w:cs="Arial"/>
          <w:lang w:val="hy-AM"/>
        </w:rPr>
        <w:t xml:space="preserve"> </w:t>
      </w:r>
      <w:r w:rsidRPr="00491B1C">
        <w:rPr>
          <w:rFonts w:ascii="Arial" w:hAnsi="Arial" w:cs="Arial"/>
          <w:lang w:val="hy-AM"/>
        </w:rPr>
        <w:t>հաստատվել էին Խորասանում և Մերվում։Այստեղից թուրքական արշավախմբերը  տարածվեցին Պարսկաստանի տարբեր կողմերը։11-րդ դ</w:t>
      </w:r>
      <w:r w:rsidRPr="00491B1C">
        <w:rPr>
          <w:rFonts w:ascii="Cambria Math" w:hAnsi="Cambria Math" w:cs="Cambria Math"/>
          <w:lang w:val="hy-AM"/>
        </w:rPr>
        <w:t>․</w:t>
      </w:r>
      <w:r w:rsidR="00203636" w:rsidRPr="00491B1C">
        <w:rPr>
          <w:rFonts w:ascii="Arial" w:hAnsi="Arial" w:cs="Arial"/>
          <w:lang w:val="hy-AM"/>
        </w:rPr>
        <w:t xml:space="preserve"> </w:t>
      </w:r>
      <w:r w:rsidRPr="00491B1C">
        <w:rPr>
          <w:rFonts w:ascii="Arial" w:hAnsi="Arial" w:cs="Arial"/>
          <w:lang w:val="hy-AM"/>
        </w:rPr>
        <w:t>40-ական թթ</w:t>
      </w:r>
      <w:r w:rsidRPr="00491B1C">
        <w:rPr>
          <w:rFonts w:ascii="Cambria Math" w:hAnsi="Cambria Math" w:cs="Cambria Math"/>
          <w:lang w:val="hy-AM"/>
        </w:rPr>
        <w:t>․</w:t>
      </w:r>
      <w:r w:rsidR="00203636" w:rsidRPr="00491B1C">
        <w:rPr>
          <w:rFonts w:ascii="Arial" w:hAnsi="Arial" w:cs="Arial"/>
          <w:lang w:val="hy-AM"/>
        </w:rPr>
        <w:t xml:space="preserve"> </w:t>
      </w:r>
      <w:r w:rsidRPr="00491B1C">
        <w:rPr>
          <w:rFonts w:ascii="Arial" w:hAnsi="Arial" w:cs="Arial"/>
          <w:lang w:val="hy-AM"/>
        </w:rPr>
        <w:t xml:space="preserve"> ցրվել էին Հյուսիսային Պարսկաստանի և Ատրպատականի երկրները և հասել Բյուզանդական Հայաստանի սահմանները։Պարսկաստանի հյուսիս-արևմտյան կողմերում գործում էին Տուղրիլ բեգը և նրա եղբայր Իբրահիմ Եաննալը,իսկ Չակիր բեգն իշխում էր Խորասանում և այստեղից իր որդու Արփասլանի հետ նվաճում էր Պարսկաստանի արևելյան մասերը։</w:t>
      </w:r>
    </w:p>
    <w:p w:rsidR="000D7B3A" w:rsidRPr="00491B1C" w:rsidRDefault="000D7B3A" w:rsidP="00491B1C">
      <w:pPr>
        <w:jc w:val="both"/>
        <w:rPr>
          <w:rFonts w:ascii="Arial" w:hAnsi="Arial" w:cs="Arial"/>
          <w:lang w:val="hy-AM"/>
        </w:rPr>
      </w:pPr>
      <w:r w:rsidRPr="00491B1C">
        <w:rPr>
          <w:rFonts w:ascii="Arial" w:hAnsi="Arial" w:cs="Arial"/>
          <w:lang w:val="hy-AM"/>
        </w:rPr>
        <w:lastRenderedPageBreak/>
        <w:t>1059թ</w:t>
      </w:r>
      <w:r w:rsidRPr="00491B1C">
        <w:rPr>
          <w:rFonts w:ascii="Cambria Math" w:hAnsi="Cambria Math" w:cs="Cambria Math"/>
          <w:lang w:val="hy-AM"/>
        </w:rPr>
        <w:t>․</w:t>
      </w:r>
      <w:r w:rsidRPr="00491B1C">
        <w:rPr>
          <w:rFonts w:ascii="Arial" w:hAnsi="Arial" w:cs="Arial"/>
          <w:lang w:val="hy-AM"/>
        </w:rPr>
        <w:t xml:space="preserve"> Ղազնևյան Մահմուդի Իբրահիմ թոռը,խ</w:t>
      </w:r>
      <w:r w:rsidR="00E37B2C" w:rsidRPr="00491B1C">
        <w:rPr>
          <w:rFonts w:ascii="Arial" w:hAnsi="Arial" w:cs="Arial"/>
          <w:lang w:val="hy-AM"/>
        </w:rPr>
        <w:t>աղաղո</w:t>
      </w:r>
      <w:r w:rsidRPr="00491B1C">
        <w:rPr>
          <w:rFonts w:ascii="Arial" w:hAnsi="Arial" w:cs="Arial"/>
          <w:lang w:val="hy-AM"/>
        </w:rPr>
        <w:t xml:space="preserve">ւթյուն կնքեց Չակիրի հետ և զիջեց նրան Պարսկաստանի արևելյան երկրները մինչև Հինդուքուշ։Տուղրիլը,որն իրեն էր ենթարկել </w:t>
      </w:r>
      <w:r w:rsidR="00E37B2C" w:rsidRPr="00491B1C">
        <w:rPr>
          <w:rFonts w:ascii="Arial" w:hAnsi="Arial" w:cs="Arial"/>
          <w:lang w:val="hy-AM"/>
        </w:rPr>
        <w:t>Բուի</w:t>
      </w:r>
      <w:r w:rsidRPr="00491B1C">
        <w:rPr>
          <w:rFonts w:ascii="Arial" w:hAnsi="Arial" w:cs="Arial"/>
          <w:lang w:val="hy-AM"/>
        </w:rPr>
        <w:t>դների պետությունը և 1065թ</w:t>
      </w:r>
      <w:r w:rsidRPr="00491B1C">
        <w:rPr>
          <w:rFonts w:ascii="Cambria Math" w:hAnsi="Cambria Math" w:cs="Cambria Math"/>
          <w:lang w:val="hy-AM"/>
        </w:rPr>
        <w:t>․</w:t>
      </w:r>
      <w:r w:rsidRPr="00491B1C">
        <w:rPr>
          <w:rFonts w:ascii="Arial" w:hAnsi="Arial" w:cs="Arial"/>
          <w:lang w:val="hy-AM"/>
        </w:rPr>
        <w:t xml:space="preserve"> գրավել էր նաև Բաղդադը՝Չակիրի մահից հետո (1059թ</w:t>
      </w:r>
      <w:r w:rsidRPr="00491B1C">
        <w:rPr>
          <w:rFonts w:ascii="Cambria Math" w:hAnsi="Cambria Math" w:cs="Cambria Math"/>
          <w:lang w:val="hy-AM"/>
        </w:rPr>
        <w:t>․</w:t>
      </w:r>
      <w:r w:rsidRPr="00491B1C">
        <w:rPr>
          <w:rFonts w:ascii="Arial" w:hAnsi="Arial" w:cs="Arial"/>
          <w:lang w:val="hy-AM"/>
        </w:rPr>
        <w:t xml:space="preserve">) դառավ բոլոր նվաճված երկրների միակ </w:t>
      </w:r>
      <w:r w:rsidR="00E37B2C" w:rsidRPr="00491B1C">
        <w:rPr>
          <w:rFonts w:ascii="Arial" w:hAnsi="Arial" w:cs="Arial"/>
          <w:lang w:val="hy-AM"/>
        </w:rPr>
        <w:t>տ</w:t>
      </w:r>
      <w:r w:rsidRPr="00491B1C">
        <w:rPr>
          <w:rFonts w:ascii="Arial" w:hAnsi="Arial" w:cs="Arial"/>
          <w:lang w:val="hy-AM"/>
        </w:rPr>
        <w:t>երը։</w:t>
      </w:r>
    </w:p>
    <w:p w:rsidR="000D7B3A" w:rsidRPr="00491B1C" w:rsidRDefault="000D7B3A" w:rsidP="00491B1C">
      <w:pPr>
        <w:jc w:val="both"/>
        <w:rPr>
          <w:rFonts w:ascii="Arial" w:hAnsi="Arial" w:cs="Arial"/>
          <w:lang w:val="hy-AM"/>
        </w:rPr>
      </w:pPr>
      <w:r w:rsidRPr="00491B1C">
        <w:rPr>
          <w:rFonts w:ascii="Arial" w:hAnsi="Arial" w:cs="Arial"/>
          <w:lang w:val="hy-AM"/>
        </w:rPr>
        <w:t>Տուղրիլ բեգի մրցակից Իբրահիմ Եաննալը,որը կազմակերպել էր զինվորական ապստամբություն,Ալփասլանի օգնությամբ 1059 թ</w:t>
      </w:r>
      <w:r w:rsidRPr="00491B1C">
        <w:rPr>
          <w:rFonts w:ascii="Cambria Math" w:hAnsi="Cambria Math" w:cs="Cambria Math"/>
          <w:lang w:val="hy-AM"/>
        </w:rPr>
        <w:t>․</w:t>
      </w:r>
      <w:r w:rsidRPr="00491B1C">
        <w:rPr>
          <w:rFonts w:ascii="Arial" w:hAnsi="Arial" w:cs="Arial"/>
          <w:lang w:val="hy-AM"/>
        </w:rPr>
        <w:t xml:space="preserve"> ջարդվեց և խեղդամահ արվեց </w:t>
      </w:r>
      <w:r w:rsidR="00DB2971" w:rsidRPr="00491B1C">
        <w:rPr>
          <w:rFonts w:ascii="Arial" w:hAnsi="Arial" w:cs="Arial"/>
          <w:lang w:val="hy-AM"/>
        </w:rPr>
        <w:t xml:space="preserve">իր </w:t>
      </w:r>
      <w:r w:rsidRPr="00491B1C">
        <w:rPr>
          <w:rFonts w:ascii="Arial" w:hAnsi="Arial" w:cs="Arial"/>
          <w:lang w:val="hy-AM"/>
        </w:rPr>
        <w:t>սեփական  աղեղով։</w:t>
      </w:r>
    </w:p>
    <w:p w:rsidR="000D7B3A" w:rsidRPr="00491B1C" w:rsidRDefault="000D7B3A" w:rsidP="00491B1C">
      <w:pPr>
        <w:jc w:val="both"/>
        <w:rPr>
          <w:rFonts w:ascii="Arial" w:hAnsi="Arial" w:cs="Arial"/>
          <w:lang w:val="hy-AM"/>
        </w:rPr>
      </w:pPr>
      <w:r w:rsidRPr="00491B1C">
        <w:rPr>
          <w:rFonts w:ascii="Arial" w:hAnsi="Arial" w:cs="Arial"/>
          <w:lang w:val="hy-AM"/>
        </w:rPr>
        <w:t>Անդրկովկասի և Փոքր Ասիայի մեծագույն մասի և Հայաստանի նվաճումը տևեց 60 տարի։Այն բաժանվում է երկու փուլի։Առաջին փուլին</w:t>
      </w:r>
      <w:r w:rsidR="00E37B2C" w:rsidRPr="00491B1C">
        <w:rPr>
          <w:rFonts w:ascii="Arial" w:hAnsi="Arial" w:cs="Arial"/>
          <w:lang w:val="hy-AM"/>
        </w:rPr>
        <w:t>(1016-1063թթ</w:t>
      </w:r>
      <w:r w:rsidR="00E37B2C" w:rsidRPr="00491B1C">
        <w:rPr>
          <w:rFonts w:ascii="Cambria Math" w:hAnsi="Cambria Math" w:cs="Cambria Math"/>
          <w:lang w:val="hy-AM"/>
        </w:rPr>
        <w:t>․</w:t>
      </w:r>
      <w:r w:rsidR="00E37B2C" w:rsidRPr="00491B1C">
        <w:rPr>
          <w:rFonts w:ascii="Arial" w:hAnsi="Arial" w:cs="Arial"/>
          <w:lang w:val="hy-AM"/>
        </w:rPr>
        <w:t>) բնորոշ է ավարառությունն ու կողոպուտը,գերեվարությունն ու քաղաքների ամայացումը։Երկրորդ փուլում(1064-1092թթ</w:t>
      </w:r>
      <w:r w:rsidR="00E37B2C" w:rsidRPr="00491B1C">
        <w:rPr>
          <w:rFonts w:ascii="Cambria Math" w:hAnsi="Cambria Math" w:cs="Cambria Math"/>
          <w:lang w:val="hy-AM"/>
        </w:rPr>
        <w:t>․</w:t>
      </w:r>
      <w:r w:rsidR="00E37B2C" w:rsidRPr="00491B1C">
        <w:rPr>
          <w:rFonts w:ascii="Arial" w:hAnsi="Arial" w:cs="Arial"/>
          <w:lang w:val="hy-AM"/>
        </w:rPr>
        <w:t>) բնորոշ էր ավարառությունը,նաև վերջնական նվաճումը։</w:t>
      </w:r>
    </w:p>
    <w:p w:rsidR="002B71DC" w:rsidRPr="00491B1C" w:rsidRDefault="002B71DC" w:rsidP="00491B1C">
      <w:pPr>
        <w:jc w:val="both"/>
        <w:rPr>
          <w:rFonts w:ascii="Arial" w:hAnsi="Arial" w:cs="Arial"/>
          <w:lang w:val="hy-AM"/>
        </w:rPr>
      </w:pPr>
      <w:r w:rsidRPr="00491B1C">
        <w:rPr>
          <w:rFonts w:ascii="Arial" w:hAnsi="Arial" w:cs="Arial"/>
          <w:lang w:val="hy-AM"/>
        </w:rPr>
        <w:t>Արշավանքների առաջին շրջանում (1016-1021թթ</w:t>
      </w:r>
      <w:r w:rsidRPr="00491B1C">
        <w:rPr>
          <w:rFonts w:ascii="Cambria Math" w:hAnsi="Cambria Math" w:cs="Cambria Math"/>
          <w:lang w:val="hy-AM"/>
        </w:rPr>
        <w:t>․</w:t>
      </w:r>
      <w:r w:rsidRPr="00491B1C">
        <w:rPr>
          <w:rFonts w:ascii="Arial" w:hAnsi="Arial" w:cs="Arial"/>
          <w:lang w:val="hy-AM"/>
        </w:rPr>
        <w:t>) ասպատակություններ կատարում էին Հայաս</w:t>
      </w:r>
      <w:r w:rsidR="00855CAF" w:rsidRPr="00491B1C">
        <w:rPr>
          <w:rFonts w:ascii="Arial" w:hAnsi="Arial" w:cs="Arial"/>
          <w:lang w:val="hy-AM"/>
        </w:rPr>
        <w:t>տա</w:t>
      </w:r>
      <w:r w:rsidRPr="00491B1C">
        <w:rPr>
          <w:rFonts w:ascii="Arial" w:hAnsi="Arial" w:cs="Arial"/>
          <w:lang w:val="hy-AM"/>
        </w:rPr>
        <w:t>նի հարևան մահմեդական երկրների բանակներում ծառայող վարձկան թուրքերը։Իրանում և Ատրպատականում 10-րդ դ</w:t>
      </w:r>
      <w:r w:rsidRPr="00491B1C">
        <w:rPr>
          <w:rFonts w:ascii="Cambria Math" w:hAnsi="Cambria Math" w:cs="Cambria Math"/>
          <w:lang w:val="hy-AM"/>
        </w:rPr>
        <w:t>․</w:t>
      </w:r>
      <w:r w:rsidRPr="00491B1C">
        <w:rPr>
          <w:rFonts w:ascii="Arial" w:hAnsi="Arial" w:cs="Arial"/>
          <w:lang w:val="hy-AM"/>
        </w:rPr>
        <w:t xml:space="preserve">  վերջում և 11-րդ դ</w:t>
      </w:r>
      <w:r w:rsidRPr="00491B1C">
        <w:rPr>
          <w:rFonts w:ascii="Cambria Math" w:hAnsi="Cambria Math" w:cs="Cambria Math"/>
          <w:lang w:val="hy-AM"/>
        </w:rPr>
        <w:t>․</w:t>
      </w:r>
      <w:r w:rsidRPr="00491B1C">
        <w:rPr>
          <w:rFonts w:ascii="Arial" w:hAnsi="Arial" w:cs="Arial"/>
          <w:lang w:val="hy-AM"/>
        </w:rPr>
        <w:t xml:space="preserve"> սկզբին՝իրանական իշխանությունների կռիվների ընթացքում թուրքերը մեծ դեր էին խաղում այդ երկրների բանակներում։</w:t>
      </w:r>
    </w:p>
    <w:p w:rsidR="002B71DC" w:rsidRPr="00491B1C" w:rsidRDefault="002B71DC" w:rsidP="00491B1C">
      <w:pPr>
        <w:jc w:val="both"/>
        <w:rPr>
          <w:rFonts w:ascii="Arial" w:hAnsi="Arial" w:cs="Arial"/>
          <w:lang w:val="hy-AM"/>
        </w:rPr>
      </w:pPr>
      <w:r w:rsidRPr="00491B1C">
        <w:rPr>
          <w:rFonts w:ascii="Arial" w:hAnsi="Arial" w:cs="Arial"/>
          <w:lang w:val="hy-AM"/>
        </w:rPr>
        <w:t xml:space="preserve">Հայ և բյուզանդացի </w:t>
      </w:r>
      <w:r w:rsidR="00DC1650" w:rsidRPr="00491B1C">
        <w:rPr>
          <w:rFonts w:ascii="Arial" w:hAnsi="Arial" w:cs="Arial"/>
          <w:lang w:val="hy-AM"/>
        </w:rPr>
        <w:t>պատ</w:t>
      </w:r>
      <w:r w:rsidRPr="00491B1C">
        <w:rPr>
          <w:rFonts w:ascii="Arial" w:hAnsi="Arial" w:cs="Arial"/>
          <w:lang w:val="hy-AM"/>
        </w:rPr>
        <w:t>միչների հաղորդած տեղեկություններից հայտնի է,որ Իրանի և Ատրպատականի ամիրայությունների բանակներում ծառայող թուրք զինվորները դեռևս 1016թ</w:t>
      </w:r>
      <w:r w:rsidRPr="00491B1C">
        <w:rPr>
          <w:rFonts w:ascii="Cambria Math" w:hAnsi="Cambria Math" w:cs="Cambria Math"/>
          <w:lang w:val="hy-AM"/>
        </w:rPr>
        <w:t>․</w:t>
      </w:r>
      <w:r w:rsidRPr="00491B1C">
        <w:rPr>
          <w:rFonts w:ascii="Arial" w:hAnsi="Arial" w:cs="Arial"/>
          <w:lang w:val="hy-AM"/>
        </w:rPr>
        <w:t xml:space="preserve"> ներխուժել էին Վասպուրականի Արծրունյաց թագավորության սահմանները։Արշավողները Միջին Ասիայից էին։Մատթեոս Ուռհայեցին  վկայում է,որ նրանք ունեին երկար մազեր կանանց նման,զինված էին աղեղներով,իսկ հայոց զորքերը չէին կարող պաշտպանվել նրանց նետերից,որովհետև չունեին համապատասխան հանդերձանք։Նրանք </w:t>
      </w:r>
      <w:r w:rsidR="00021D6B" w:rsidRPr="00491B1C">
        <w:rPr>
          <w:rFonts w:ascii="Arial" w:hAnsi="Arial" w:cs="Arial"/>
          <w:lang w:val="hy-AM"/>
        </w:rPr>
        <w:t>չեն պատվում մեծամեծներին,չեն խղճում երիտասարդներին ու տղաներին,ոչ էլ խնայում են որևէ մեկի մանկությունը։Նրանք ունեին արյունարբու գազանների բնություն,սարսափելի էին իրենց տեսքով,որովհետև նրանց դեմքերի կերպարանքը տեսնողներին զարհուրեցնում էր և ահաբեկում։</w:t>
      </w:r>
    </w:p>
    <w:p w:rsidR="00021D6B" w:rsidRPr="00491B1C" w:rsidRDefault="00021D6B" w:rsidP="00491B1C">
      <w:pPr>
        <w:jc w:val="both"/>
        <w:rPr>
          <w:rFonts w:ascii="Arial" w:hAnsi="Arial" w:cs="Arial"/>
          <w:lang w:val="hy-AM"/>
        </w:rPr>
      </w:pPr>
      <w:r w:rsidRPr="00491B1C">
        <w:rPr>
          <w:rFonts w:ascii="Arial" w:hAnsi="Arial" w:cs="Arial"/>
          <w:lang w:val="hy-AM"/>
        </w:rPr>
        <w:t>Թովմա Արծրունին էլ վկայում է,որ մեզ վրա թագավորեցին մեր  և մեր հայրերի մեղքերը և Աստված մեզ ու մնացածներին մատնեց անօրեն,արծաթաքաղց,եղեռնագործ և մեղսասեր ելիմացոց ազգի ձեռքը,որ թուրքերի ցեղերն են և նրանք տիրեցին աշխարհին Արևելից ծովեն մինչև Արևմտից ծովը</w:t>
      </w:r>
      <w:r w:rsidRPr="00491B1C">
        <w:rPr>
          <w:rFonts w:ascii="Cambria Math" w:hAnsi="Cambria Math" w:cs="Cambria Math"/>
          <w:lang w:val="hy-AM"/>
        </w:rPr>
        <w:t>․</w:t>
      </w:r>
      <w:r w:rsidRPr="00491B1C">
        <w:rPr>
          <w:rFonts w:ascii="Arial" w:hAnsi="Arial" w:cs="Arial"/>
          <w:lang w:val="hy-AM"/>
        </w:rPr>
        <w:t>և չմնաց մինչև</w:t>
      </w:r>
      <w:r w:rsidR="00FA081B" w:rsidRPr="00491B1C">
        <w:rPr>
          <w:rFonts w:ascii="Arial" w:hAnsi="Arial" w:cs="Arial"/>
          <w:lang w:val="hy-AM"/>
        </w:rPr>
        <w:t xml:space="preserve"> </w:t>
      </w:r>
      <w:r w:rsidRPr="00491B1C">
        <w:rPr>
          <w:rFonts w:ascii="Arial" w:hAnsi="Arial" w:cs="Arial"/>
          <w:lang w:val="hy-AM"/>
        </w:rPr>
        <w:t xml:space="preserve">իսկ ոչ մի քարանձավ,որը </w:t>
      </w:r>
      <w:r w:rsidR="00DC1650" w:rsidRPr="00491B1C">
        <w:rPr>
          <w:rFonts w:ascii="Arial" w:hAnsi="Arial" w:cs="Arial"/>
          <w:lang w:val="hy-AM"/>
        </w:rPr>
        <w:t>չմատներ Աստված նրանց ձեռքը։</w:t>
      </w:r>
    </w:p>
    <w:p w:rsidR="00DC1650" w:rsidRPr="00491B1C" w:rsidRDefault="00DC1650" w:rsidP="00491B1C">
      <w:pPr>
        <w:jc w:val="both"/>
        <w:rPr>
          <w:rFonts w:ascii="Arial" w:hAnsi="Arial" w:cs="Arial"/>
          <w:lang w:val="hy-AM"/>
        </w:rPr>
      </w:pPr>
      <w:r w:rsidRPr="00491B1C">
        <w:rPr>
          <w:rFonts w:ascii="Arial" w:hAnsi="Arial" w:cs="Arial"/>
          <w:lang w:val="hy-AM"/>
        </w:rPr>
        <w:t>Եվ նրանք ունեին արյունարբու գազանների բնություն</w:t>
      </w:r>
      <w:r w:rsidR="00EA093C" w:rsidRPr="00491B1C">
        <w:rPr>
          <w:rFonts w:ascii="Arial" w:hAnsi="Arial" w:cs="Arial"/>
          <w:lang w:val="hy-AM"/>
        </w:rPr>
        <w:t>՝</w:t>
      </w:r>
      <w:r w:rsidRPr="00491B1C">
        <w:rPr>
          <w:rFonts w:ascii="Arial" w:hAnsi="Arial" w:cs="Arial"/>
          <w:lang w:val="hy-AM"/>
        </w:rPr>
        <w:t xml:space="preserve">սարսափելի էին իրենց տեսքով,որովհետև նրանց դեմքերի կերպարանքը տեսնողներին </w:t>
      </w:r>
      <w:r w:rsidR="00EA093C" w:rsidRPr="00491B1C">
        <w:rPr>
          <w:rFonts w:ascii="Arial" w:hAnsi="Arial" w:cs="Arial"/>
          <w:lang w:val="hy-AM"/>
        </w:rPr>
        <w:t>զարհուրեց</w:t>
      </w:r>
      <w:r w:rsidRPr="00491B1C">
        <w:rPr>
          <w:rFonts w:ascii="Arial" w:hAnsi="Arial" w:cs="Arial"/>
          <w:lang w:val="hy-AM"/>
        </w:rPr>
        <w:t>նում էր ու ահաբեկում։Նրանց բնակարանները,ինչպես և վայրենի գազաններինը,լեռներն էին,դաշտերը ու անապատները և նրանք գիշակեր էին գազանների նման։Չար ու դառնացող ժողովուրդ էին</w:t>
      </w:r>
      <w:r w:rsidR="00EA093C" w:rsidRPr="00491B1C">
        <w:rPr>
          <w:rFonts w:ascii="Arial" w:hAnsi="Arial" w:cs="Arial"/>
          <w:lang w:val="hy-AM"/>
        </w:rPr>
        <w:t>,որը չէր դարձրել առ Աստված իր հոգին։</w:t>
      </w:r>
    </w:p>
    <w:p w:rsidR="00EA093C" w:rsidRPr="00491B1C" w:rsidRDefault="00EA093C" w:rsidP="00491B1C">
      <w:pPr>
        <w:jc w:val="both"/>
        <w:rPr>
          <w:rFonts w:ascii="Arial" w:hAnsi="Arial" w:cs="Arial"/>
          <w:lang w:val="hy-AM"/>
        </w:rPr>
      </w:pPr>
      <w:r w:rsidRPr="00491B1C">
        <w:rPr>
          <w:rFonts w:ascii="Arial" w:hAnsi="Arial" w:cs="Arial"/>
          <w:lang w:val="hy-AM"/>
        </w:rPr>
        <w:t>Վասպուրականի հայ զորքը շարժվեց նրանց դեմ Սենեքերիմ թագավորի որդու՝Դավթի առաջնորդությամբ,սակայն ետ նահանջեցին։</w:t>
      </w:r>
      <w:r w:rsidR="00D73D0B" w:rsidRPr="00491B1C">
        <w:rPr>
          <w:rFonts w:ascii="Arial" w:hAnsi="Arial" w:cs="Arial"/>
          <w:lang w:val="hy-AM"/>
        </w:rPr>
        <w:t>Սենեքերիմ թագավորը,չկարողանալով պաշտպանել Վասպուրականի սահմանները,տվեց իր պետությունը Բազիլեյոս 2-րդին և ստացավ փոխարենը Սեբաստիան և Լարիսան։</w:t>
      </w:r>
    </w:p>
    <w:p w:rsidR="00D73D0B" w:rsidRPr="00491B1C" w:rsidRDefault="00D73D0B" w:rsidP="00491B1C">
      <w:pPr>
        <w:jc w:val="both"/>
        <w:rPr>
          <w:rFonts w:ascii="Arial" w:hAnsi="Arial" w:cs="Arial"/>
          <w:lang w:val="hy-AM"/>
        </w:rPr>
      </w:pPr>
      <w:r w:rsidRPr="00491B1C">
        <w:rPr>
          <w:rFonts w:ascii="Arial" w:hAnsi="Arial" w:cs="Arial"/>
          <w:lang w:val="hy-AM"/>
        </w:rPr>
        <w:lastRenderedPageBreak/>
        <w:t>1021թ</w:t>
      </w:r>
      <w:r w:rsidRPr="00491B1C">
        <w:rPr>
          <w:rFonts w:ascii="Cambria Math" w:hAnsi="Cambria Math" w:cs="Cambria Math"/>
          <w:lang w:val="hy-AM"/>
        </w:rPr>
        <w:t>․</w:t>
      </w:r>
      <w:r w:rsidRPr="00491B1C">
        <w:rPr>
          <w:rFonts w:ascii="Arial" w:hAnsi="Arial" w:cs="Arial"/>
          <w:lang w:val="hy-AM"/>
        </w:rPr>
        <w:t xml:space="preserve"> Նախճավանի և Դվինի վրայով մինչև Նիգ գավառն ընկած տարածքը հարձակման է  ենթարկվել թուրք-օղուզների կողմից։1025-1028թթ</w:t>
      </w:r>
      <w:r w:rsidRPr="00491B1C">
        <w:rPr>
          <w:rFonts w:ascii="Cambria Math" w:hAnsi="Cambria Math" w:cs="Cambria Math"/>
          <w:lang w:val="hy-AM"/>
        </w:rPr>
        <w:t>․</w:t>
      </w:r>
      <w:r w:rsidRPr="00491B1C">
        <w:rPr>
          <w:rFonts w:ascii="Arial" w:hAnsi="Arial" w:cs="Arial"/>
          <w:lang w:val="hy-AM"/>
        </w:rPr>
        <w:t xml:space="preserve"> Բուխարայում հաստատված սելջուկյան թուրքմենական խմբավորումը և օղուզ-թուրքմենական ուժերը պարտություն կրելով Ղազնևյան Մահմուդ սուլթանի զորքերից,հարկադրաբար ճողոպրեցին Իրան և Ատրպատական։Նրանք  ասպատակություններ կատարեցին դեպի Հայաստան և Միջագետք։Նրանք մնացին Ատրպատականի</w:t>
      </w:r>
      <w:r w:rsidR="00364EB1" w:rsidRPr="00491B1C">
        <w:rPr>
          <w:rFonts w:ascii="Arial" w:hAnsi="Arial" w:cs="Arial"/>
          <w:lang w:val="hy-AM"/>
        </w:rPr>
        <w:t xml:space="preserve"> Վահսուդան իբն Մամլանի հրամանատարության ներքո,սակայն դավաճանեցին և լքելով Ատրպատականը բաժանվեցին երկու մասի։Նրանց թիվը 30</w:t>
      </w:r>
      <w:r w:rsidR="00364EB1" w:rsidRPr="00491B1C">
        <w:rPr>
          <w:rFonts w:ascii="Cambria Math" w:hAnsi="Cambria Math" w:cs="Cambria Math"/>
          <w:lang w:val="hy-AM"/>
        </w:rPr>
        <w:t>․</w:t>
      </w:r>
      <w:r w:rsidR="00364EB1" w:rsidRPr="00491B1C">
        <w:rPr>
          <w:rFonts w:ascii="Arial" w:hAnsi="Arial" w:cs="Arial"/>
          <w:lang w:val="hy-AM"/>
        </w:rPr>
        <w:t>000-40</w:t>
      </w:r>
      <w:r w:rsidR="00364EB1" w:rsidRPr="00491B1C">
        <w:rPr>
          <w:rFonts w:ascii="Cambria Math" w:hAnsi="Cambria Math" w:cs="Cambria Math"/>
          <w:lang w:val="hy-AM"/>
        </w:rPr>
        <w:t>․</w:t>
      </w:r>
      <w:r w:rsidR="00364EB1" w:rsidRPr="00491B1C">
        <w:rPr>
          <w:rFonts w:ascii="Arial" w:hAnsi="Arial" w:cs="Arial"/>
          <w:lang w:val="hy-AM"/>
        </w:rPr>
        <w:t>000-ի էր հասնում։Մի խմբավորումն ասպատակեց Համադանը,իսկ մյուսը Ռեյը։1029թ</w:t>
      </w:r>
      <w:r w:rsidR="00364EB1" w:rsidRPr="00491B1C">
        <w:rPr>
          <w:rFonts w:ascii="Cambria Math" w:hAnsi="Cambria Math" w:cs="Cambria Math"/>
          <w:lang w:val="hy-AM"/>
        </w:rPr>
        <w:t>․</w:t>
      </w:r>
      <w:r w:rsidR="00364EB1" w:rsidRPr="00491B1C">
        <w:rPr>
          <w:rFonts w:ascii="Arial" w:hAnsi="Arial" w:cs="Arial"/>
          <w:lang w:val="hy-AM"/>
        </w:rPr>
        <w:t xml:space="preserve"> ներխուժեցին Հայաստան,շատ մարդ սպանեցին և վերադարձան Ուրմիա և Համադան։1029-1030թթ</w:t>
      </w:r>
      <w:r w:rsidR="00364EB1" w:rsidRPr="00491B1C">
        <w:rPr>
          <w:rFonts w:ascii="Cambria Math" w:hAnsi="Cambria Math" w:cs="Cambria Math"/>
          <w:lang w:val="hy-AM"/>
        </w:rPr>
        <w:t>․</w:t>
      </w:r>
      <w:r w:rsidR="00364EB1" w:rsidRPr="00491B1C">
        <w:rPr>
          <w:rFonts w:ascii="Arial" w:hAnsi="Arial" w:cs="Arial"/>
          <w:lang w:val="hy-AM"/>
        </w:rPr>
        <w:t xml:space="preserve">  թուրքմենական մի խմբավորում Թավրիզի  մոտ պարտություն էր կրել իբն Մամլանից։Սրա </w:t>
      </w:r>
      <w:r w:rsidR="009B0E8D" w:rsidRPr="00491B1C">
        <w:rPr>
          <w:rFonts w:ascii="Arial" w:hAnsi="Arial" w:cs="Arial"/>
          <w:lang w:val="hy-AM"/>
        </w:rPr>
        <w:t xml:space="preserve"> </w:t>
      </w:r>
      <w:r w:rsidR="00364EB1" w:rsidRPr="00491B1C">
        <w:rPr>
          <w:rFonts w:ascii="Arial" w:hAnsi="Arial" w:cs="Arial"/>
          <w:lang w:val="hy-AM"/>
        </w:rPr>
        <w:t xml:space="preserve">հրամանատարներից </w:t>
      </w:r>
      <w:r w:rsidR="00741D94" w:rsidRPr="00491B1C">
        <w:rPr>
          <w:rFonts w:ascii="Arial" w:hAnsi="Arial" w:cs="Arial"/>
          <w:lang w:val="hy-AM"/>
        </w:rPr>
        <w:t>Աբդ</w:t>
      </w:r>
      <w:r w:rsidR="00364EB1" w:rsidRPr="00491B1C">
        <w:rPr>
          <w:rFonts w:ascii="Arial" w:hAnsi="Arial" w:cs="Arial"/>
          <w:lang w:val="hy-AM"/>
        </w:rPr>
        <w:t xml:space="preserve">-ալ-Յուսուֆը ներխուժեց Առան՝Գանձակի Շադդադյանների տիրույթը։Ատրպատականի Վահսուդան իբն </w:t>
      </w:r>
      <w:r w:rsidR="0064064E" w:rsidRPr="00491B1C">
        <w:rPr>
          <w:rFonts w:ascii="Arial" w:hAnsi="Arial" w:cs="Arial"/>
          <w:lang w:val="hy-AM"/>
        </w:rPr>
        <w:t>Մամլանի քրոջ որդին Ուրմիայի տիրակալ Աբուլ-Հայջա իբն Ռաբիբ ալ Դաուլան,որը իշխում էր Բերկրիում,մի զորաջոկատ օգտագործեց բյուզանդական զորքերի դեմ,որոնք հայ իշխան Գանձիի հրամանատարությամբ պաշարել էին Բերկրին։Թուրքմենական զորքերը վերադարձի ճանապարհին հասան Ուրմիա։</w:t>
      </w:r>
    </w:p>
    <w:p w:rsidR="00924E24" w:rsidRPr="00491B1C" w:rsidRDefault="00924E24" w:rsidP="00491B1C">
      <w:pPr>
        <w:jc w:val="both"/>
        <w:rPr>
          <w:rFonts w:ascii="Arial" w:hAnsi="Arial" w:cs="Arial"/>
          <w:lang w:val="hy-AM"/>
        </w:rPr>
      </w:pPr>
      <w:r w:rsidRPr="00491B1C">
        <w:rPr>
          <w:rFonts w:ascii="Arial" w:hAnsi="Arial" w:cs="Arial"/>
          <w:lang w:val="hy-AM"/>
        </w:rPr>
        <w:t>1037թ</w:t>
      </w:r>
      <w:r w:rsidRPr="00491B1C">
        <w:rPr>
          <w:rFonts w:ascii="Cambria Math" w:hAnsi="Cambria Math" w:cs="Cambria Math"/>
          <w:lang w:val="hy-AM"/>
        </w:rPr>
        <w:t>․</w:t>
      </w:r>
      <w:r w:rsidRPr="00491B1C">
        <w:rPr>
          <w:rFonts w:ascii="Arial" w:hAnsi="Arial" w:cs="Arial"/>
          <w:lang w:val="hy-AM"/>
        </w:rPr>
        <w:t xml:space="preserve"> մի ուրիշ հրոսակախումբ է մտնում Հայաստան և մեծ ավարով վերադառնում Ուրմիա։</w:t>
      </w:r>
    </w:p>
    <w:p w:rsidR="00924E24" w:rsidRPr="00491B1C" w:rsidRDefault="00924E24" w:rsidP="00491B1C">
      <w:pPr>
        <w:jc w:val="both"/>
        <w:rPr>
          <w:rFonts w:ascii="Arial" w:hAnsi="Arial" w:cs="Arial"/>
          <w:lang w:val="hy-AM"/>
        </w:rPr>
      </w:pPr>
      <w:r w:rsidRPr="00491B1C">
        <w:rPr>
          <w:rFonts w:ascii="Arial" w:hAnsi="Arial" w:cs="Arial"/>
          <w:lang w:val="hy-AM"/>
        </w:rPr>
        <w:t>1031թ</w:t>
      </w:r>
      <w:r w:rsidRPr="00491B1C">
        <w:rPr>
          <w:rFonts w:ascii="Cambria Math" w:hAnsi="Cambria Math" w:cs="Cambria Math"/>
          <w:lang w:val="hy-AM"/>
        </w:rPr>
        <w:t>․</w:t>
      </w:r>
      <w:r w:rsidRPr="00491B1C">
        <w:rPr>
          <w:rFonts w:ascii="Arial" w:hAnsi="Arial" w:cs="Arial"/>
          <w:lang w:val="hy-AM"/>
        </w:rPr>
        <w:t xml:space="preserve"> օղուզների մի խմբավորում Բուղա,Գյոկ-տաղ և Յաղմուր Կըզըլ տեղային առաջնորդների ղեկավարությամբ ապստամբում է Ղազնևյան Մասուդի դեմ,քոչում Իրան և 1036թ</w:t>
      </w:r>
      <w:r w:rsidRPr="00491B1C">
        <w:rPr>
          <w:rFonts w:ascii="Cambria Math" w:hAnsi="Cambria Math" w:cs="Cambria Math"/>
          <w:lang w:val="hy-AM"/>
        </w:rPr>
        <w:t>․</w:t>
      </w:r>
      <w:r w:rsidRPr="00491B1C">
        <w:rPr>
          <w:rFonts w:ascii="Arial" w:hAnsi="Arial" w:cs="Arial"/>
          <w:lang w:val="hy-AM"/>
        </w:rPr>
        <w:t xml:space="preserve"> մ</w:t>
      </w:r>
      <w:r w:rsidR="004C37AA" w:rsidRPr="00491B1C">
        <w:rPr>
          <w:rFonts w:ascii="Arial" w:hAnsi="Arial" w:cs="Arial"/>
          <w:lang w:val="hy-AM"/>
        </w:rPr>
        <w:t>իա</w:t>
      </w:r>
      <w:r w:rsidRPr="00491B1C">
        <w:rPr>
          <w:rFonts w:ascii="Arial" w:hAnsi="Arial" w:cs="Arial"/>
          <w:lang w:val="hy-AM"/>
        </w:rPr>
        <w:t>նալով Պարսկական Իրաքում և Ատրպատականում թափառող թուրքմենների հետ,հիմնում են յայլաղներ հատկապես Ատրպատականում։</w:t>
      </w:r>
    </w:p>
    <w:p w:rsidR="00924E24" w:rsidRPr="00491B1C" w:rsidRDefault="00924E24" w:rsidP="00491B1C">
      <w:pPr>
        <w:jc w:val="both"/>
        <w:rPr>
          <w:rFonts w:ascii="Arial" w:hAnsi="Arial" w:cs="Arial"/>
          <w:lang w:val="hy-AM"/>
        </w:rPr>
      </w:pPr>
      <w:r w:rsidRPr="00491B1C">
        <w:rPr>
          <w:rFonts w:ascii="Arial" w:hAnsi="Arial" w:cs="Arial"/>
          <w:lang w:val="hy-AM"/>
        </w:rPr>
        <w:t>Սելջուկների կողոպտիչ գործողությունը Ատրպատականում և Առանում ստիպեցին իշխաններին դաշինք ստեղծել նրանց դեմ։Վահսուդան իբն Մամլանը դաշինք կնքելով քուրդ Հեզբանիների հետ 1038թ</w:t>
      </w:r>
      <w:r w:rsidRPr="00491B1C">
        <w:rPr>
          <w:rFonts w:ascii="Cambria Math" w:hAnsi="Cambria Math" w:cs="Cambria Math"/>
          <w:lang w:val="hy-AM"/>
        </w:rPr>
        <w:t>․</w:t>
      </w:r>
      <w:r w:rsidRPr="00491B1C">
        <w:rPr>
          <w:rFonts w:ascii="Arial" w:hAnsi="Arial" w:cs="Arial"/>
          <w:lang w:val="hy-AM"/>
        </w:rPr>
        <w:t xml:space="preserve"> ձմռանը մարտերից հետո սելջուկներին ստիպեց հեռանալ Ատրպատականից և քոչել Ռեյի և Իս</w:t>
      </w:r>
      <w:r w:rsidR="004C37AA" w:rsidRPr="00491B1C">
        <w:rPr>
          <w:rFonts w:ascii="Arial" w:hAnsi="Arial" w:cs="Arial"/>
          <w:lang w:val="hy-AM"/>
        </w:rPr>
        <w:t>պահանի կողմերը։Ուրմիա լճի շուրջը թափառող թուրքմենները Դանայի գլխավորությամբ շարունակում էին իրենց ներխուժումները հայկական հողերը։</w:t>
      </w:r>
    </w:p>
    <w:p w:rsidR="004C37AA" w:rsidRPr="00491B1C" w:rsidRDefault="004C37AA" w:rsidP="00491B1C">
      <w:pPr>
        <w:jc w:val="both"/>
        <w:rPr>
          <w:rFonts w:ascii="Arial" w:hAnsi="Arial" w:cs="Arial"/>
          <w:lang w:val="hy-AM"/>
        </w:rPr>
      </w:pPr>
      <w:r w:rsidRPr="00491B1C">
        <w:rPr>
          <w:rFonts w:ascii="Arial" w:hAnsi="Arial" w:cs="Arial"/>
          <w:lang w:val="hy-AM"/>
        </w:rPr>
        <w:t>Վիրա-ափխազաց թագավոր Բագարատը,լսելով օղուզների վայրագությունները,դադարեցրեց Տփղիսի պաշարումը և միջոցներ ձեռնարկեց։</w:t>
      </w:r>
    </w:p>
    <w:p w:rsidR="004C37AA" w:rsidRPr="00491B1C" w:rsidRDefault="004C37AA" w:rsidP="00491B1C">
      <w:pPr>
        <w:jc w:val="both"/>
        <w:rPr>
          <w:rFonts w:ascii="Arial" w:hAnsi="Arial" w:cs="Arial"/>
          <w:lang w:val="hy-AM"/>
        </w:rPr>
      </w:pPr>
      <w:r w:rsidRPr="00491B1C">
        <w:rPr>
          <w:rFonts w:ascii="Arial" w:hAnsi="Arial" w:cs="Arial"/>
          <w:lang w:val="hy-AM"/>
        </w:rPr>
        <w:t>1042թ</w:t>
      </w:r>
      <w:r w:rsidRPr="00491B1C">
        <w:rPr>
          <w:rFonts w:ascii="Cambria Math" w:hAnsi="Cambria Math" w:cs="Cambria Math"/>
          <w:lang w:val="hy-AM"/>
        </w:rPr>
        <w:t>․</w:t>
      </w:r>
      <w:r w:rsidRPr="00491B1C">
        <w:rPr>
          <w:rFonts w:ascii="Arial" w:hAnsi="Arial" w:cs="Arial"/>
          <w:lang w:val="hy-AM"/>
        </w:rPr>
        <w:t xml:space="preserve"> 15</w:t>
      </w:r>
      <w:r w:rsidRPr="00491B1C">
        <w:rPr>
          <w:rFonts w:ascii="Cambria Math" w:hAnsi="Cambria Math" w:cs="Cambria Math"/>
          <w:lang w:val="hy-AM"/>
        </w:rPr>
        <w:t>․</w:t>
      </w:r>
      <w:r w:rsidRPr="00491B1C">
        <w:rPr>
          <w:rFonts w:ascii="Arial" w:hAnsi="Arial" w:cs="Arial"/>
          <w:lang w:val="hy-AM"/>
        </w:rPr>
        <w:t>000 թուրքմեններ Ուրմիայից Վասպուրական մտան և սկսեցին կողոպուտը։Թշնամու դեմ դուրս եկավ Թոռնավանի Խուլ Խաչիկ մականունով Արծրունի իշխանը,որը պարտվեց և թու</w:t>
      </w:r>
      <w:r w:rsidR="00731D89" w:rsidRPr="00491B1C">
        <w:rPr>
          <w:rFonts w:ascii="Arial" w:hAnsi="Arial" w:cs="Arial"/>
          <w:lang w:val="hy-AM"/>
        </w:rPr>
        <w:t>ր</w:t>
      </w:r>
      <w:r w:rsidRPr="00491B1C">
        <w:rPr>
          <w:rFonts w:ascii="Arial" w:hAnsi="Arial" w:cs="Arial"/>
          <w:lang w:val="hy-AM"/>
        </w:rPr>
        <w:t>քմենները մեծ ավարով վերադարձան Ուրմիա։</w:t>
      </w:r>
    </w:p>
    <w:p w:rsidR="004C37AA" w:rsidRPr="00491B1C" w:rsidRDefault="004C37AA" w:rsidP="00491B1C">
      <w:pPr>
        <w:jc w:val="both"/>
        <w:rPr>
          <w:rFonts w:ascii="Arial" w:hAnsi="Arial" w:cs="Arial"/>
          <w:lang w:val="hy-AM"/>
        </w:rPr>
      </w:pPr>
      <w:r w:rsidRPr="00491B1C">
        <w:rPr>
          <w:rFonts w:ascii="Arial" w:hAnsi="Arial" w:cs="Arial"/>
          <w:lang w:val="hy-AM"/>
        </w:rPr>
        <w:t>Թափառելով պարսկական Իրաքում թուրքմենները 1042-</w:t>
      </w:r>
      <w:r w:rsidR="009778DD" w:rsidRPr="00491B1C">
        <w:rPr>
          <w:rFonts w:ascii="Arial" w:hAnsi="Arial" w:cs="Arial"/>
          <w:lang w:val="hy-AM"/>
        </w:rPr>
        <w:t>1043թթ</w:t>
      </w:r>
      <w:r w:rsidR="009778DD" w:rsidRPr="00491B1C">
        <w:rPr>
          <w:rFonts w:ascii="Cambria Math" w:hAnsi="Cambria Math" w:cs="Cambria Math"/>
          <w:lang w:val="hy-AM"/>
        </w:rPr>
        <w:t>․</w:t>
      </w:r>
      <w:r w:rsidR="009778DD" w:rsidRPr="00491B1C">
        <w:rPr>
          <w:rFonts w:ascii="Arial" w:hAnsi="Arial" w:cs="Arial"/>
          <w:lang w:val="hy-AM"/>
        </w:rPr>
        <w:t xml:space="preserve"> մտան Դիարբեքիրի,Ջազիրայի և Մոսուլի շրջանները։Մոսուլ</w:t>
      </w:r>
      <w:r w:rsidR="009B0E8D" w:rsidRPr="00491B1C">
        <w:rPr>
          <w:rFonts w:ascii="Arial" w:hAnsi="Arial" w:cs="Arial"/>
          <w:lang w:val="hy-AM"/>
        </w:rPr>
        <w:t xml:space="preserve"> </w:t>
      </w:r>
      <w:r w:rsidR="009778DD" w:rsidRPr="00491B1C">
        <w:rPr>
          <w:rFonts w:ascii="Arial" w:hAnsi="Arial" w:cs="Arial"/>
          <w:lang w:val="hy-AM"/>
        </w:rPr>
        <w:t xml:space="preserve"> ներխուժող թուրքմենները,որոնք պարտություն կրելուց հետո մնացել էին 5000 հոգի,Իրաքից դեպի Ուրմիա</w:t>
      </w:r>
      <w:r w:rsidR="009B0E8D" w:rsidRPr="00491B1C">
        <w:rPr>
          <w:rFonts w:ascii="Arial" w:hAnsi="Arial" w:cs="Arial"/>
          <w:lang w:val="hy-AM"/>
        </w:rPr>
        <w:t xml:space="preserve"> </w:t>
      </w:r>
      <w:r w:rsidR="009778DD" w:rsidRPr="00491B1C">
        <w:rPr>
          <w:rFonts w:ascii="Arial" w:hAnsi="Arial" w:cs="Arial"/>
          <w:lang w:val="hy-AM"/>
        </w:rPr>
        <w:t xml:space="preserve"> նահանջի ճանապարհին հետապնդվելով արաբներից,մտնում են Դիարբեքիր,որտեղից ուղղվելով հայերի և հույների դեմ կողոպտում են նրանց։Նրանց միացան նաև Դիարբեքիրի շրջանը ասպատակող թուրքմենները։Այդ ավարառությունների առթիվ Դիարբեքիրի Մրվանյան ամիրա Նասր-ալ-Դաուլայի բողոքին Տուղրիլը պատասխանում է</w:t>
      </w:r>
      <w:r w:rsidR="009778DD" w:rsidRPr="00491B1C">
        <w:rPr>
          <w:rFonts w:ascii="Cambria Math" w:hAnsi="Cambria Math" w:cs="Cambria Math"/>
          <w:lang w:val="hy-AM"/>
        </w:rPr>
        <w:t>․</w:t>
      </w:r>
      <w:r w:rsidR="009778DD" w:rsidRPr="00491B1C">
        <w:rPr>
          <w:rFonts w:ascii="Arial" w:hAnsi="Arial" w:cs="Arial"/>
          <w:lang w:val="hy-AM"/>
        </w:rPr>
        <w:t>&lt;&lt;նպատակներիս քո երկիր գալը իմացա</w:t>
      </w:r>
      <w:r w:rsidR="0014598D" w:rsidRPr="00491B1C">
        <w:rPr>
          <w:rFonts w:ascii="Cambria Math" w:hAnsi="Cambria Math" w:cs="Cambria Math"/>
          <w:lang w:val="hy-AM"/>
        </w:rPr>
        <w:t>․</w:t>
      </w:r>
      <w:r w:rsidR="009778DD" w:rsidRPr="00491B1C">
        <w:rPr>
          <w:rFonts w:ascii="Arial" w:hAnsi="Arial" w:cs="Arial"/>
          <w:lang w:val="hy-AM"/>
        </w:rPr>
        <w:t>դու մի սահմանային ամիրա ես</w:t>
      </w:r>
      <w:r w:rsidR="0014598D" w:rsidRPr="00491B1C">
        <w:rPr>
          <w:rFonts w:ascii="Cambria Math" w:hAnsi="Cambria Math" w:cs="Cambria Math"/>
          <w:lang w:val="hy-AM"/>
        </w:rPr>
        <w:t>․</w:t>
      </w:r>
      <w:r w:rsidR="009778DD" w:rsidRPr="00491B1C">
        <w:rPr>
          <w:rFonts w:ascii="Arial" w:hAnsi="Arial" w:cs="Arial"/>
          <w:lang w:val="hy-AM"/>
        </w:rPr>
        <w:t xml:space="preserve">դրանց պետք է մթերք տաս և նրանց </w:t>
      </w:r>
      <w:r w:rsidR="009778DD" w:rsidRPr="00491B1C">
        <w:rPr>
          <w:rFonts w:ascii="Arial" w:hAnsi="Arial" w:cs="Arial"/>
          <w:lang w:val="hy-AM"/>
        </w:rPr>
        <w:lastRenderedPageBreak/>
        <w:t>օգտագործես անհավատների դեմ,որովհետև նրանց հիմնական նպատակը՝հայկական երկրները գրավելն է&gt;&gt;։</w:t>
      </w:r>
    </w:p>
    <w:p w:rsidR="005C5AE9" w:rsidRPr="00491B1C" w:rsidRDefault="005C5AE9" w:rsidP="00491B1C">
      <w:pPr>
        <w:jc w:val="both"/>
        <w:rPr>
          <w:rFonts w:ascii="Arial" w:hAnsi="Arial" w:cs="Arial"/>
          <w:lang w:val="hy-AM"/>
        </w:rPr>
      </w:pPr>
      <w:r w:rsidRPr="00491B1C">
        <w:rPr>
          <w:rFonts w:ascii="Arial" w:hAnsi="Arial" w:cs="Arial"/>
          <w:lang w:val="hy-AM"/>
        </w:rPr>
        <w:t>Ատրպատական և Ուրմիա վերադարձող թուրքմենները ասպատակեցին Վանա լճի հյուսիսում գտնվող հայկական քաղաքներն ու գյուղերը։</w:t>
      </w:r>
    </w:p>
    <w:p w:rsidR="005C5AE9" w:rsidRPr="00491B1C" w:rsidRDefault="005C5AE9" w:rsidP="00491B1C">
      <w:pPr>
        <w:jc w:val="both"/>
        <w:rPr>
          <w:rFonts w:ascii="Arial" w:hAnsi="Arial" w:cs="Arial"/>
          <w:lang w:val="hy-AM"/>
        </w:rPr>
      </w:pPr>
      <w:r w:rsidRPr="00491B1C">
        <w:rPr>
          <w:rFonts w:ascii="Arial" w:hAnsi="Arial" w:cs="Arial"/>
          <w:lang w:val="hy-AM"/>
        </w:rPr>
        <w:t xml:space="preserve">Արճեշի մոտ </w:t>
      </w:r>
      <w:r w:rsidR="003B5F7E" w:rsidRPr="00491B1C">
        <w:rPr>
          <w:rFonts w:ascii="Arial" w:hAnsi="Arial" w:cs="Arial"/>
          <w:lang w:val="hy-AM"/>
        </w:rPr>
        <w:t>նր</w:t>
      </w:r>
      <w:r w:rsidRPr="00491B1C">
        <w:rPr>
          <w:rFonts w:ascii="Arial" w:hAnsi="Arial" w:cs="Arial"/>
          <w:lang w:val="hy-AM"/>
        </w:rPr>
        <w:t>անք պարտության մատնեցին բյուզանդական կատապան Ստեփանոս Լիխուդեսին և գերի վերցրին նրան։</w:t>
      </w:r>
    </w:p>
    <w:p w:rsidR="005C5AE9" w:rsidRPr="00491B1C" w:rsidRDefault="005C5AE9" w:rsidP="00491B1C">
      <w:pPr>
        <w:jc w:val="both"/>
        <w:rPr>
          <w:rFonts w:ascii="Arial" w:hAnsi="Arial" w:cs="Arial"/>
          <w:lang w:val="hy-AM"/>
        </w:rPr>
      </w:pPr>
      <w:r w:rsidRPr="00491B1C">
        <w:rPr>
          <w:rFonts w:ascii="Arial" w:hAnsi="Arial" w:cs="Arial"/>
          <w:lang w:val="hy-AM"/>
        </w:rPr>
        <w:t>1042-1043թթ</w:t>
      </w:r>
      <w:r w:rsidRPr="00491B1C">
        <w:rPr>
          <w:rFonts w:ascii="Cambria Math" w:hAnsi="Cambria Math" w:cs="Cambria Math"/>
          <w:lang w:val="hy-AM"/>
        </w:rPr>
        <w:t>․</w:t>
      </w:r>
      <w:r w:rsidRPr="00491B1C">
        <w:rPr>
          <w:rFonts w:ascii="Arial" w:hAnsi="Arial" w:cs="Arial"/>
          <w:lang w:val="hy-AM"/>
        </w:rPr>
        <w:t xml:space="preserve"> Իրաքից վերադարձող օղուզների մյուս մասը ասպատակում է Արարատյան նահանգի Բջնի գավառը։Հրազդան գետի ափին՝Բջնիի մոտ,նրանց դեմ են դուրս գալիս Հայոց Գագիկ Բագրատունի թագավորը և Վասակ Պահլավունու որդի Գրիգոր Պահլավունին(Մագիստրոսը),որոնք պարտության մատնելով թշնամուն</w:t>
      </w:r>
      <w:r w:rsidR="003B5F7E" w:rsidRPr="00491B1C">
        <w:rPr>
          <w:rFonts w:ascii="Arial" w:hAnsi="Arial" w:cs="Arial"/>
          <w:lang w:val="hy-AM"/>
        </w:rPr>
        <w:t>,ստիպում են նրան վերադառնալ Ատրպատական։Արաբ պատմիչ Իբն ալ-Ասիրը,շարադրելով 1043-1045թթ</w:t>
      </w:r>
      <w:r w:rsidR="003B5F7E" w:rsidRPr="00491B1C">
        <w:rPr>
          <w:rFonts w:ascii="Cambria Math" w:hAnsi="Cambria Math" w:cs="Cambria Math"/>
          <w:lang w:val="hy-AM"/>
        </w:rPr>
        <w:t>․</w:t>
      </w:r>
      <w:r w:rsidR="003B5F7E" w:rsidRPr="00491B1C">
        <w:rPr>
          <w:rFonts w:ascii="Arial" w:hAnsi="Arial" w:cs="Arial"/>
          <w:lang w:val="hy-AM"/>
        </w:rPr>
        <w:t xml:space="preserve"> դեպքերը,ասում է,որ օղուզ-թուրքմենները հաճախակի ճանապարհվում էին հայերի երկիրը,կողոպտում այն և վերցնում շատ  գերիներ։</w:t>
      </w:r>
    </w:p>
    <w:p w:rsidR="003B5F7E" w:rsidRPr="00491B1C" w:rsidRDefault="003B5F7E" w:rsidP="00491B1C">
      <w:pPr>
        <w:jc w:val="both"/>
        <w:rPr>
          <w:rFonts w:ascii="Arial" w:hAnsi="Arial" w:cs="Arial"/>
          <w:lang w:val="hy-AM"/>
        </w:rPr>
      </w:pPr>
      <w:r w:rsidRPr="00491B1C">
        <w:rPr>
          <w:rFonts w:ascii="Arial" w:hAnsi="Arial" w:cs="Arial"/>
          <w:lang w:val="hy-AM"/>
        </w:rPr>
        <w:t>Այսպիսով 1029-1045թթ</w:t>
      </w:r>
      <w:r w:rsidRPr="00491B1C">
        <w:rPr>
          <w:rFonts w:ascii="Cambria Math" w:hAnsi="Cambria Math" w:cs="Cambria Math"/>
          <w:lang w:val="hy-AM"/>
        </w:rPr>
        <w:t>․</w:t>
      </w:r>
      <w:r w:rsidRPr="00491B1C">
        <w:rPr>
          <w:rFonts w:ascii="Arial" w:hAnsi="Arial" w:cs="Arial"/>
          <w:lang w:val="hy-AM"/>
        </w:rPr>
        <w:t xml:space="preserve"> օղուզ-թուրքմենների կողմից կատարված արշավանքներն ու ասպատակությունները էլ ավելի թուլացրին Հայաստանը,արագացրին Բագրատունյաց</w:t>
      </w:r>
      <w:r w:rsidR="002031D4" w:rsidRPr="00491B1C">
        <w:rPr>
          <w:rFonts w:ascii="Arial" w:hAnsi="Arial" w:cs="Arial"/>
          <w:lang w:val="hy-AM"/>
        </w:rPr>
        <w:t xml:space="preserve"> թագավորության անկումը և նախապատրաստեցին ամբողջ Հայաստանի նվաճումը սելջուկյան թուրքերի կողմից։</w:t>
      </w:r>
    </w:p>
    <w:p w:rsidR="002031D4" w:rsidRPr="00491B1C" w:rsidRDefault="002031D4" w:rsidP="00491B1C">
      <w:pPr>
        <w:jc w:val="both"/>
        <w:rPr>
          <w:rFonts w:ascii="Arial" w:hAnsi="Arial" w:cs="Arial"/>
          <w:lang w:val="hy-AM"/>
        </w:rPr>
      </w:pPr>
      <w:r w:rsidRPr="00491B1C">
        <w:rPr>
          <w:rFonts w:ascii="Arial" w:hAnsi="Arial" w:cs="Arial"/>
          <w:lang w:val="hy-AM"/>
        </w:rPr>
        <w:t>Սելջուկյան արշավանքները Հայստանում 1028-1045թթ</w:t>
      </w:r>
      <w:r w:rsidRPr="00491B1C">
        <w:rPr>
          <w:rFonts w:ascii="Cambria Math" w:hAnsi="Cambria Math" w:cs="Cambria Math"/>
          <w:lang w:val="hy-AM"/>
        </w:rPr>
        <w:t>․</w:t>
      </w:r>
      <w:r w:rsidRPr="00491B1C">
        <w:rPr>
          <w:rFonts w:ascii="Arial" w:hAnsi="Arial" w:cs="Arial"/>
          <w:lang w:val="hy-AM"/>
        </w:rPr>
        <w:t xml:space="preserve"> մանր ասպատակությունների բնույթ էին կրում։Սակայն 1047-1063թթ</w:t>
      </w:r>
      <w:r w:rsidRPr="00491B1C">
        <w:rPr>
          <w:rFonts w:ascii="Cambria Math" w:hAnsi="Cambria Math" w:cs="Cambria Math"/>
          <w:lang w:val="hy-AM"/>
        </w:rPr>
        <w:t>․</w:t>
      </w:r>
      <w:r w:rsidRPr="00491B1C">
        <w:rPr>
          <w:rFonts w:ascii="Arial" w:hAnsi="Arial" w:cs="Arial"/>
          <w:lang w:val="hy-AM"/>
        </w:rPr>
        <w:t xml:space="preserve"> դրանք ավելի ծավալվեցին։Նրանք թափանցում էին Հայաստանի  խորքերը,ամայացնում բոլոր մեծ քաղաքներն ու բնակավայրերը։Դրանք կ</w:t>
      </w:r>
      <w:r w:rsidR="00C121DF" w:rsidRPr="00491B1C">
        <w:rPr>
          <w:rFonts w:ascii="Arial" w:hAnsi="Arial" w:cs="Arial"/>
          <w:lang w:val="hy-AM"/>
        </w:rPr>
        <w:t>ա</w:t>
      </w:r>
      <w:r w:rsidRPr="00491B1C">
        <w:rPr>
          <w:rFonts w:ascii="Arial" w:hAnsi="Arial" w:cs="Arial"/>
          <w:lang w:val="hy-AM"/>
        </w:rPr>
        <w:t xml:space="preserve">տարվում էին Տուղրիլ բեգի հրամանով </w:t>
      </w:r>
      <w:r w:rsidR="00644FCB" w:rsidRPr="00491B1C">
        <w:rPr>
          <w:rFonts w:ascii="Arial" w:hAnsi="Arial" w:cs="Arial"/>
          <w:lang w:val="hy-AM"/>
        </w:rPr>
        <w:t xml:space="preserve"> </w:t>
      </w:r>
      <w:r w:rsidRPr="00491B1C">
        <w:rPr>
          <w:rFonts w:ascii="Arial" w:hAnsi="Arial" w:cs="Arial"/>
          <w:lang w:val="hy-AM"/>
        </w:rPr>
        <w:t>նրա  տեղակալների մասնակցությամբ։</w:t>
      </w:r>
    </w:p>
    <w:p w:rsidR="002031D4" w:rsidRPr="00491B1C" w:rsidRDefault="00C121DF" w:rsidP="00491B1C">
      <w:pPr>
        <w:jc w:val="both"/>
        <w:rPr>
          <w:rFonts w:ascii="Arial" w:hAnsi="Arial" w:cs="Arial"/>
          <w:lang w:val="hy-AM"/>
        </w:rPr>
      </w:pPr>
      <w:r w:rsidRPr="00491B1C">
        <w:rPr>
          <w:rFonts w:ascii="Arial" w:hAnsi="Arial" w:cs="Arial"/>
          <w:lang w:val="hy-AM"/>
        </w:rPr>
        <w:t>Բաց</w:t>
      </w:r>
      <w:r w:rsidR="002031D4" w:rsidRPr="00491B1C">
        <w:rPr>
          <w:rFonts w:ascii="Arial" w:hAnsi="Arial" w:cs="Arial"/>
          <w:lang w:val="hy-AM"/>
        </w:rPr>
        <w:t>ի սելջուկայն զորաբանակներից այդ արշավանքներին մասնակցում էին թուրքմենական հրոսակները։</w:t>
      </w:r>
    </w:p>
    <w:p w:rsidR="002031D4" w:rsidRPr="00491B1C" w:rsidRDefault="002031D4" w:rsidP="00491B1C">
      <w:pPr>
        <w:jc w:val="both"/>
        <w:rPr>
          <w:rFonts w:ascii="Arial" w:hAnsi="Arial" w:cs="Arial"/>
          <w:lang w:val="hy-AM"/>
        </w:rPr>
      </w:pPr>
      <w:r w:rsidRPr="00491B1C">
        <w:rPr>
          <w:rFonts w:ascii="Arial" w:hAnsi="Arial" w:cs="Arial"/>
          <w:lang w:val="hy-AM"/>
        </w:rPr>
        <w:t>1040թ</w:t>
      </w:r>
      <w:r w:rsidRPr="00491B1C">
        <w:rPr>
          <w:rFonts w:ascii="Cambria Math" w:hAnsi="Cambria Math" w:cs="Cambria Math"/>
          <w:lang w:val="hy-AM"/>
        </w:rPr>
        <w:t>․</w:t>
      </w:r>
      <w:r w:rsidRPr="00491B1C">
        <w:rPr>
          <w:rFonts w:ascii="Arial" w:hAnsi="Arial" w:cs="Arial"/>
          <w:lang w:val="hy-AM"/>
        </w:rPr>
        <w:t xml:space="preserve"> Դանդանականի ճակատամարտում </w:t>
      </w:r>
      <w:r w:rsidR="00C121DF" w:rsidRPr="00491B1C">
        <w:rPr>
          <w:rFonts w:ascii="Arial" w:hAnsi="Arial" w:cs="Arial"/>
          <w:lang w:val="hy-AM"/>
        </w:rPr>
        <w:t>Ղ</w:t>
      </w:r>
      <w:r w:rsidRPr="00491B1C">
        <w:rPr>
          <w:rFonts w:ascii="Arial" w:hAnsi="Arial" w:cs="Arial"/>
          <w:lang w:val="hy-AM"/>
        </w:rPr>
        <w:t>ազնևյանների դեմ տարած հաղթանակից հետո հռչակվեց սելջուկյան սուլթանը և Տուղրիլը դարձավ պետության ղեկավար։</w:t>
      </w:r>
      <w:r w:rsidR="001C5A7C" w:rsidRPr="00491B1C">
        <w:rPr>
          <w:rFonts w:ascii="Arial" w:hAnsi="Arial" w:cs="Arial"/>
          <w:lang w:val="hy-AM"/>
        </w:rPr>
        <w:t>Սելջուկների ուժերը համալրվում էին օղուզ-թուրքմենների գաղթերով,ընդ որում 1040-ակ</w:t>
      </w:r>
      <w:r w:rsidR="006D1B61" w:rsidRPr="00491B1C">
        <w:rPr>
          <w:rFonts w:ascii="Arial" w:hAnsi="Arial" w:cs="Arial"/>
          <w:lang w:val="hy-AM"/>
        </w:rPr>
        <w:t>ա</w:t>
      </w:r>
      <w:r w:rsidR="001C5A7C" w:rsidRPr="00491B1C">
        <w:rPr>
          <w:rFonts w:ascii="Arial" w:hAnsi="Arial" w:cs="Arial"/>
          <w:lang w:val="hy-AM"/>
        </w:rPr>
        <w:t>ն թթ</w:t>
      </w:r>
      <w:r w:rsidR="001C5A7C" w:rsidRPr="00491B1C">
        <w:rPr>
          <w:rFonts w:ascii="Cambria Math" w:hAnsi="Cambria Math" w:cs="Cambria Math"/>
          <w:lang w:val="hy-AM"/>
        </w:rPr>
        <w:t>․</w:t>
      </w:r>
      <w:r w:rsidR="00731D89" w:rsidRPr="00491B1C">
        <w:rPr>
          <w:rFonts w:ascii="Arial" w:hAnsi="Arial" w:cs="Arial"/>
          <w:lang w:val="hy-AM"/>
        </w:rPr>
        <w:t xml:space="preserve"> </w:t>
      </w:r>
      <w:r w:rsidR="001C5A7C" w:rsidRPr="00491B1C">
        <w:rPr>
          <w:rFonts w:ascii="Arial" w:hAnsi="Arial" w:cs="Arial"/>
          <w:lang w:val="hy-AM"/>
        </w:rPr>
        <w:t xml:space="preserve"> արշավանքները </w:t>
      </w:r>
      <w:r w:rsidR="006D1B61" w:rsidRPr="00491B1C">
        <w:rPr>
          <w:rFonts w:ascii="Arial" w:hAnsi="Arial" w:cs="Arial"/>
          <w:lang w:val="hy-AM"/>
        </w:rPr>
        <w:t xml:space="preserve"> ոչ միայն </w:t>
      </w:r>
      <w:r w:rsidR="001C5A7C" w:rsidRPr="00491B1C">
        <w:rPr>
          <w:rFonts w:ascii="Arial" w:hAnsi="Arial" w:cs="Arial"/>
          <w:lang w:val="hy-AM"/>
        </w:rPr>
        <w:t xml:space="preserve">սոսկ ռազմական առաջխաղացում էին,այլև ցեղախմբերի </w:t>
      </w:r>
      <w:r w:rsidR="006D1B61" w:rsidRPr="00491B1C">
        <w:rPr>
          <w:rFonts w:ascii="Arial" w:hAnsi="Arial" w:cs="Arial"/>
          <w:lang w:val="hy-AM"/>
        </w:rPr>
        <w:t>տեղափոխություն՝բնակությու</w:t>
      </w:r>
      <w:r w:rsidR="001C5A7C" w:rsidRPr="00491B1C">
        <w:rPr>
          <w:rFonts w:ascii="Arial" w:hAnsi="Arial" w:cs="Arial"/>
          <w:lang w:val="hy-AM"/>
        </w:rPr>
        <w:t>ն և արոտավայրեր որոնելու նպատակով։</w:t>
      </w:r>
    </w:p>
    <w:p w:rsidR="001C5A7C" w:rsidRPr="00491B1C" w:rsidRDefault="001C5A7C" w:rsidP="00491B1C">
      <w:pPr>
        <w:jc w:val="both"/>
        <w:rPr>
          <w:rFonts w:ascii="Arial" w:hAnsi="Arial" w:cs="Arial"/>
          <w:lang w:val="hy-AM"/>
        </w:rPr>
      </w:pPr>
      <w:r w:rsidRPr="00491B1C">
        <w:rPr>
          <w:rFonts w:ascii="Arial" w:hAnsi="Arial" w:cs="Arial"/>
          <w:lang w:val="hy-AM"/>
        </w:rPr>
        <w:t>Դեպի Իրան օղուզների գաղթեր տեղի էին ունեցել 1017-1028,1031,1042 և 1047 թթ</w:t>
      </w:r>
      <w:r w:rsidRPr="00491B1C">
        <w:rPr>
          <w:rFonts w:ascii="Cambria Math" w:hAnsi="Cambria Math" w:cs="Cambria Math"/>
          <w:lang w:val="hy-AM"/>
        </w:rPr>
        <w:t>․</w:t>
      </w:r>
      <w:r w:rsidRPr="00491B1C">
        <w:rPr>
          <w:rFonts w:ascii="Arial" w:hAnsi="Arial" w:cs="Arial"/>
          <w:lang w:val="hy-AM"/>
        </w:rPr>
        <w:t>։</w:t>
      </w:r>
    </w:p>
    <w:p w:rsidR="001C5A7C" w:rsidRPr="00491B1C" w:rsidRDefault="001C5A7C" w:rsidP="00491B1C">
      <w:pPr>
        <w:jc w:val="both"/>
        <w:rPr>
          <w:rFonts w:ascii="Arial" w:hAnsi="Arial" w:cs="Arial"/>
          <w:lang w:val="hy-AM"/>
        </w:rPr>
      </w:pPr>
      <w:r w:rsidRPr="00491B1C">
        <w:rPr>
          <w:rFonts w:ascii="Arial" w:hAnsi="Arial" w:cs="Arial"/>
          <w:lang w:val="hy-AM"/>
        </w:rPr>
        <w:t>1042թ</w:t>
      </w:r>
      <w:r w:rsidRPr="00491B1C">
        <w:rPr>
          <w:rFonts w:ascii="Cambria Math" w:hAnsi="Cambria Math" w:cs="Cambria Math"/>
          <w:lang w:val="hy-AM"/>
        </w:rPr>
        <w:t>․</w:t>
      </w:r>
      <w:r w:rsidRPr="00491B1C">
        <w:rPr>
          <w:rFonts w:ascii="Arial" w:hAnsi="Arial" w:cs="Arial"/>
          <w:lang w:val="hy-AM"/>
        </w:rPr>
        <w:t xml:space="preserve"> գաղթած օղուզ-թուրքմենների և Տուղրիլ բեգի հարաբերությունները վատացան այն ժամանակ,երբ սուլթանը 1042թ</w:t>
      </w:r>
      <w:r w:rsidRPr="00491B1C">
        <w:rPr>
          <w:rFonts w:ascii="Cambria Math" w:hAnsi="Cambria Math" w:cs="Cambria Math"/>
          <w:lang w:val="hy-AM"/>
        </w:rPr>
        <w:t>․</w:t>
      </w:r>
      <w:r w:rsidRPr="00491B1C">
        <w:rPr>
          <w:rFonts w:ascii="Arial" w:hAnsi="Arial" w:cs="Arial"/>
          <w:lang w:val="hy-AM"/>
        </w:rPr>
        <w:t xml:space="preserve"> գրավեց Ռեյը,իսկ 1043թ</w:t>
      </w:r>
      <w:r w:rsidRPr="00491B1C">
        <w:rPr>
          <w:rFonts w:ascii="Cambria Math" w:hAnsi="Cambria Math" w:cs="Cambria Math"/>
          <w:lang w:val="hy-AM"/>
        </w:rPr>
        <w:t>․</w:t>
      </w:r>
      <w:r w:rsidR="00731D89" w:rsidRPr="00491B1C">
        <w:rPr>
          <w:rFonts w:ascii="Arial" w:hAnsi="Arial" w:cs="Arial"/>
          <w:lang w:val="hy-AM"/>
        </w:rPr>
        <w:t xml:space="preserve"> </w:t>
      </w:r>
      <w:r w:rsidRPr="00491B1C">
        <w:rPr>
          <w:rFonts w:ascii="Arial" w:hAnsi="Arial" w:cs="Arial"/>
          <w:lang w:val="hy-AM"/>
        </w:rPr>
        <w:t xml:space="preserve"> Համադանը,որով փակվեց օղուզների ասպատակությունների ճանապարհը։Ռեյը դարձավ սուլթանության մայրաքաղաքը,որը գտնվում էր դեպի Հայաստան և Բաղդադ տանող ճանապարհների հատման կետում։Ռեյում գտնվող թուրքմենները,այս բանից դժգոհ</w:t>
      </w:r>
      <w:r w:rsidR="006D1B61" w:rsidRPr="00491B1C">
        <w:rPr>
          <w:rFonts w:ascii="Arial" w:hAnsi="Arial" w:cs="Arial"/>
          <w:lang w:val="hy-AM"/>
        </w:rPr>
        <w:t xml:space="preserve"> հրաժարվում են ենթարկվել սուլթանին և,փախչելով Իբրահիմ Յաննալի առջևից,անցնում են Ատրպատական։Սակայն Ատրպատականում երկար չեն մնում,անցնում են քրդական Սարա լեռնաշղթայի վրայով,ողողում Ջազիրան և սկսում իրենց ավերումն ու կողոպուտը,ապա Վասպուրականի վրայով վերադառնում են Առան՝ճանապարհին տալով մարդկային մեծ կորուստներ։</w:t>
      </w:r>
    </w:p>
    <w:p w:rsidR="006D1B61" w:rsidRPr="00491B1C" w:rsidRDefault="006D1B61" w:rsidP="00491B1C">
      <w:pPr>
        <w:jc w:val="both"/>
        <w:rPr>
          <w:rFonts w:ascii="Arial" w:hAnsi="Arial" w:cs="Arial"/>
          <w:lang w:val="hy-AM"/>
        </w:rPr>
      </w:pPr>
      <w:r w:rsidRPr="00491B1C">
        <w:rPr>
          <w:rFonts w:ascii="Arial" w:hAnsi="Arial" w:cs="Arial"/>
          <w:lang w:val="hy-AM"/>
        </w:rPr>
        <w:lastRenderedPageBreak/>
        <w:t>Քանի որ այդ ցեղախմբերը Տուղրիլ բեգի հպատակներն էին</w:t>
      </w:r>
      <w:r w:rsidR="003942CE" w:rsidRPr="00491B1C">
        <w:rPr>
          <w:rFonts w:ascii="Arial" w:hAnsi="Arial" w:cs="Arial"/>
          <w:lang w:val="hy-AM"/>
        </w:rPr>
        <w:t>,դրանց ոչնչացումը դրդապատճառ  դարձավ մի շարք արշավանքների,որոնք նրա հրամանով կատարվեցին 1045-1055թթ</w:t>
      </w:r>
      <w:r w:rsidR="003942CE" w:rsidRPr="00491B1C">
        <w:rPr>
          <w:rFonts w:ascii="Cambria Math" w:hAnsi="Cambria Math" w:cs="Cambria Math"/>
          <w:lang w:val="hy-AM"/>
        </w:rPr>
        <w:t>․</w:t>
      </w:r>
      <w:r w:rsidR="005A0FC6" w:rsidRPr="00491B1C">
        <w:rPr>
          <w:rFonts w:ascii="Arial" w:hAnsi="Arial" w:cs="Arial"/>
          <w:lang w:val="hy-AM"/>
        </w:rPr>
        <w:t>։Ա</w:t>
      </w:r>
      <w:r w:rsidR="003942CE" w:rsidRPr="00491B1C">
        <w:rPr>
          <w:rFonts w:ascii="Arial" w:hAnsi="Arial" w:cs="Arial"/>
          <w:lang w:val="hy-AM"/>
        </w:rPr>
        <w:t>յս շրջանում դեպի Բաղդադ առաջխաղացման ժամանակ,այսինքն կենտրոնում տեղի ունեց</w:t>
      </w:r>
      <w:r w:rsidR="005A0FC6" w:rsidRPr="00491B1C">
        <w:rPr>
          <w:rFonts w:ascii="Arial" w:hAnsi="Arial" w:cs="Arial"/>
          <w:lang w:val="hy-AM"/>
        </w:rPr>
        <w:t>ած</w:t>
      </w:r>
      <w:r w:rsidR="003942CE" w:rsidRPr="00491B1C">
        <w:rPr>
          <w:rFonts w:ascii="Arial" w:hAnsi="Arial" w:cs="Arial"/>
          <w:lang w:val="hy-AM"/>
        </w:rPr>
        <w:t xml:space="preserve"> </w:t>
      </w:r>
      <w:r w:rsidR="005D101D" w:rsidRPr="00491B1C">
        <w:rPr>
          <w:rFonts w:ascii="Arial" w:hAnsi="Arial" w:cs="Arial"/>
          <w:lang w:val="hy-AM"/>
        </w:rPr>
        <w:t xml:space="preserve"> </w:t>
      </w:r>
      <w:r w:rsidR="003942CE" w:rsidRPr="00491B1C">
        <w:rPr>
          <w:rFonts w:ascii="Arial" w:hAnsi="Arial" w:cs="Arial"/>
          <w:lang w:val="hy-AM"/>
        </w:rPr>
        <w:t>ռազմական գործողություններին զուգընթաց,կատարեցին մի շարք արշավանքներ նաև այլ ուղղություններով՝հատկապես դեպի Հայաստան։Երբ Իբրահիմ Յաննալը,1043-1047թթ</w:t>
      </w:r>
      <w:r w:rsidR="003942CE" w:rsidRPr="00491B1C">
        <w:rPr>
          <w:rFonts w:ascii="Cambria Math" w:hAnsi="Cambria Math" w:cs="Cambria Math"/>
          <w:lang w:val="hy-AM"/>
        </w:rPr>
        <w:t>․</w:t>
      </w:r>
      <w:r w:rsidR="003942CE" w:rsidRPr="00491B1C">
        <w:rPr>
          <w:rFonts w:ascii="Arial" w:hAnsi="Arial" w:cs="Arial"/>
          <w:lang w:val="hy-AM"/>
        </w:rPr>
        <w:t xml:space="preserve"> զբաղված էր Համադան և Սպահան նահանգների գրավմամբ,Չակիր բեգի որդին</w:t>
      </w:r>
      <w:r w:rsidR="00D55E57" w:rsidRPr="00491B1C">
        <w:rPr>
          <w:rFonts w:ascii="Arial" w:hAnsi="Arial" w:cs="Arial"/>
          <w:lang w:val="hy-AM"/>
        </w:rPr>
        <w:t>՝</w:t>
      </w:r>
      <w:r w:rsidR="003942CE" w:rsidRPr="00491B1C">
        <w:rPr>
          <w:rFonts w:ascii="Arial" w:hAnsi="Arial" w:cs="Arial"/>
          <w:lang w:val="hy-AM"/>
        </w:rPr>
        <w:t xml:space="preserve"> </w:t>
      </w:r>
      <w:r w:rsidR="00D55E57" w:rsidRPr="00491B1C">
        <w:rPr>
          <w:rFonts w:ascii="Arial" w:hAnsi="Arial" w:cs="Arial"/>
          <w:lang w:val="hy-AM"/>
        </w:rPr>
        <w:t>Յակուտը</w:t>
      </w:r>
      <w:r w:rsidR="003942CE" w:rsidRPr="00491B1C">
        <w:rPr>
          <w:rFonts w:ascii="Arial" w:hAnsi="Arial" w:cs="Arial"/>
          <w:lang w:val="hy-AM"/>
        </w:rPr>
        <w:t xml:space="preserve"> նշանակվեց Ատրպատականը նվաճող զորքերի հրամանատար։</w:t>
      </w:r>
    </w:p>
    <w:p w:rsidR="003942CE" w:rsidRPr="00491B1C" w:rsidRDefault="003942CE" w:rsidP="00491B1C">
      <w:pPr>
        <w:jc w:val="both"/>
        <w:rPr>
          <w:rFonts w:ascii="Arial" w:hAnsi="Arial" w:cs="Arial"/>
          <w:lang w:val="hy-AM"/>
        </w:rPr>
      </w:pPr>
      <w:r w:rsidRPr="00491B1C">
        <w:rPr>
          <w:rFonts w:ascii="Arial" w:hAnsi="Arial" w:cs="Arial"/>
          <w:lang w:val="hy-AM"/>
        </w:rPr>
        <w:t xml:space="preserve">Այս տարիներին Արսլան Յաբղույի որդի Գթլմուշը,խազարաց(Կասպից) ծովի հարավային ափերը գրավելուց հետո անցնում է Արաքս գետը,մտնում է Հայաստանի արևելյան կողմերը,այնտեղից էլ ուղևորվում դեպի Անի,Հայաստանի հյուսիսը,Տայք և Վրաստան։Յակուտի և Գթլմուշի ռազմական </w:t>
      </w:r>
      <w:r w:rsidR="005A0FC6" w:rsidRPr="00491B1C">
        <w:rPr>
          <w:rFonts w:ascii="Arial" w:hAnsi="Arial" w:cs="Arial"/>
          <w:lang w:val="hy-AM"/>
        </w:rPr>
        <w:t>գործողություններին օժանդակում էին Ուրմիա լճի ավազանում հաստատված թուրքմենները։</w:t>
      </w:r>
    </w:p>
    <w:p w:rsidR="007E3AD2" w:rsidRPr="00491B1C" w:rsidRDefault="007E3AD2" w:rsidP="00491B1C">
      <w:pPr>
        <w:jc w:val="both"/>
        <w:rPr>
          <w:rFonts w:ascii="Arial" w:hAnsi="Arial" w:cs="Arial"/>
          <w:lang w:val="hy-AM"/>
        </w:rPr>
      </w:pPr>
      <w:r w:rsidRPr="00491B1C">
        <w:rPr>
          <w:rFonts w:ascii="Arial" w:hAnsi="Arial" w:cs="Arial"/>
          <w:lang w:val="hy-AM"/>
        </w:rPr>
        <w:t xml:space="preserve">Խորասանից Իրանի վրայով դեպի Հայաստան </w:t>
      </w:r>
      <w:r w:rsidR="007371DF" w:rsidRPr="00491B1C">
        <w:rPr>
          <w:rFonts w:ascii="Arial" w:hAnsi="Arial" w:cs="Arial"/>
          <w:lang w:val="hy-AM"/>
        </w:rPr>
        <w:t>ներխուժո</w:t>
      </w:r>
      <w:r w:rsidRPr="00491B1C">
        <w:rPr>
          <w:rFonts w:ascii="Arial" w:hAnsi="Arial" w:cs="Arial"/>
          <w:lang w:val="hy-AM"/>
        </w:rPr>
        <w:t>ղ թուրքմենների հ</w:t>
      </w:r>
      <w:r w:rsidR="007371DF" w:rsidRPr="00491B1C">
        <w:rPr>
          <w:rFonts w:ascii="Arial" w:hAnsi="Arial" w:cs="Arial"/>
          <w:lang w:val="hy-AM"/>
        </w:rPr>
        <w:t>ա</w:t>
      </w:r>
      <w:r w:rsidRPr="00491B1C">
        <w:rPr>
          <w:rFonts w:ascii="Arial" w:hAnsi="Arial" w:cs="Arial"/>
          <w:lang w:val="hy-AM"/>
        </w:rPr>
        <w:t xml:space="preserve">մար Ատրպատականը դարձել էր գլխավոր հանգրվան,այն պատճառով,որ գաղթող թուրքմենների անասունները սնող լեռնային հովիտները Խորասանից նայում էին մինչև </w:t>
      </w:r>
      <w:r w:rsidR="00AC6609" w:rsidRPr="00491B1C">
        <w:rPr>
          <w:rFonts w:ascii="Arial" w:hAnsi="Arial" w:cs="Arial"/>
          <w:lang w:val="hy-AM"/>
        </w:rPr>
        <w:t>Համադան։Բա</w:t>
      </w:r>
      <w:r w:rsidRPr="00491B1C">
        <w:rPr>
          <w:rFonts w:ascii="Arial" w:hAnsi="Arial" w:cs="Arial"/>
          <w:lang w:val="hy-AM"/>
        </w:rPr>
        <w:t>ցի այդ,</w:t>
      </w:r>
      <w:r w:rsidR="007371DF" w:rsidRPr="00491B1C">
        <w:rPr>
          <w:rFonts w:ascii="Arial" w:hAnsi="Arial" w:cs="Arial"/>
          <w:lang w:val="hy-AM"/>
        </w:rPr>
        <w:t>Ատրպատականը</w:t>
      </w:r>
      <w:r w:rsidRPr="00491B1C">
        <w:rPr>
          <w:rFonts w:ascii="Arial" w:hAnsi="Arial" w:cs="Arial"/>
          <w:lang w:val="hy-AM"/>
        </w:rPr>
        <w:t xml:space="preserve"> դարձել էր բյուզանդական կայսրության դեմ զինվորական գաղութներ ստեղծելու վայր։Հետևաբար հիմնականում Ատրպատականից և նրա վրայով էին կատարվում սելջուկյան արշավանքները։1045թ</w:t>
      </w:r>
      <w:r w:rsidRPr="00491B1C">
        <w:rPr>
          <w:rFonts w:ascii="Cambria Math" w:hAnsi="Cambria Math" w:cs="Cambria Math"/>
          <w:lang w:val="hy-AM"/>
        </w:rPr>
        <w:t>․</w:t>
      </w:r>
      <w:r w:rsidRPr="00491B1C">
        <w:rPr>
          <w:rFonts w:ascii="Arial" w:hAnsi="Arial" w:cs="Arial"/>
          <w:lang w:val="hy-AM"/>
        </w:rPr>
        <w:t xml:space="preserve"> Անիի գրավումից հետո բյուզանդական զորքերի ուշադրությունը շեղելու նպատակով Տուղրիլը սելջուկյան բանակ </w:t>
      </w:r>
      <w:r w:rsidR="002E634F" w:rsidRPr="00491B1C">
        <w:rPr>
          <w:rFonts w:ascii="Arial" w:hAnsi="Arial" w:cs="Arial"/>
          <w:lang w:val="hy-AM"/>
        </w:rPr>
        <w:t>ուղարկեց նրանց դեմ,իր հորեղբորորդու՝Գթլմուշի հրամանատարությամբ։</w:t>
      </w:r>
      <w:r w:rsidR="00AC6609" w:rsidRPr="00491B1C">
        <w:rPr>
          <w:rFonts w:ascii="Arial" w:hAnsi="Arial" w:cs="Arial"/>
          <w:lang w:val="hy-AM"/>
        </w:rPr>
        <w:t>Մինչև նրա գալը բյուզանդական զորքերը պարտվել էին Դվինի պարիսպների տակ,որից հետո Գթլմուշի բանակը շարունակեց ասպատակել այդ վայրերը։</w:t>
      </w:r>
    </w:p>
    <w:p w:rsidR="002E634F" w:rsidRPr="00491B1C" w:rsidRDefault="002E634F" w:rsidP="00491B1C">
      <w:pPr>
        <w:jc w:val="both"/>
        <w:rPr>
          <w:rFonts w:ascii="Arial" w:hAnsi="Arial" w:cs="Arial"/>
          <w:lang w:val="hy-AM"/>
        </w:rPr>
      </w:pPr>
      <w:r w:rsidRPr="00491B1C">
        <w:rPr>
          <w:rFonts w:ascii="Arial" w:hAnsi="Arial" w:cs="Arial"/>
          <w:lang w:val="hy-AM"/>
        </w:rPr>
        <w:t>1047թ</w:t>
      </w:r>
      <w:r w:rsidRPr="00491B1C">
        <w:rPr>
          <w:rFonts w:ascii="Cambria Math" w:hAnsi="Cambria Math" w:cs="Cambria Math"/>
          <w:lang w:val="hy-AM"/>
        </w:rPr>
        <w:t>․</w:t>
      </w:r>
      <w:r w:rsidRPr="00491B1C">
        <w:rPr>
          <w:rFonts w:ascii="Arial" w:hAnsi="Arial" w:cs="Arial"/>
          <w:lang w:val="hy-AM"/>
        </w:rPr>
        <w:t xml:space="preserve"> Վասպուրական մտավ սելջուկյան մի </w:t>
      </w:r>
      <w:r w:rsidR="007371DF" w:rsidRPr="00491B1C">
        <w:rPr>
          <w:rFonts w:ascii="Arial" w:hAnsi="Arial" w:cs="Arial"/>
          <w:lang w:val="hy-AM"/>
        </w:rPr>
        <w:t>բ</w:t>
      </w:r>
      <w:r w:rsidRPr="00491B1C">
        <w:rPr>
          <w:rFonts w:ascii="Arial" w:hAnsi="Arial" w:cs="Arial"/>
          <w:lang w:val="hy-AM"/>
        </w:rPr>
        <w:t>ան</w:t>
      </w:r>
      <w:r w:rsidR="007371DF" w:rsidRPr="00491B1C">
        <w:rPr>
          <w:rFonts w:ascii="Arial" w:hAnsi="Arial" w:cs="Arial"/>
          <w:lang w:val="hy-AM"/>
        </w:rPr>
        <w:t>ա</w:t>
      </w:r>
      <w:r w:rsidRPr="00491B1C">
        <w:rPr>
          <w:rFonts w:ascii="Arial" w:hAnsi="Arial" w:cs="Arial"/>
          <w:lang w:val="hy-AM"/>
        </w:rPr>
        <w:t>կ,որի հրամանատարն էր Գութլմիշը և որ</w:t>
      </w:r>
      <w:r w:rsidR="007371DF" w:rsidRPr="00491B1C">
        <w:rPr>
          <w:rFonts w:ascii="Arial" w:hAnsi="Arial" w:cs="Arial"/>
          <w:lang w:val="hy-AM"/>
        </w:rPr>
        <w:t>ը</w:t>
      </w:r>
      <w:r w:rsidRPr="00491B1C">
        <w:rPr>
          <w:rFonts w:ascii="Arial" w:hAnsi="Arial" w:cs="Arial"/>
          <w:lang w:val="hy-AM"/>
        </w:rPr>
        <w:t xml:space="preserve"> գալիս էր </w:t>
      </w:r>
      <w:r w:rsidR="007371DF" w:rsidRPr="00491B1C">
        <w:rPr>
          <w:rFonts w:ascii="Arial" w:hAnsi="Arial" w:cs="Arial"/>
          <w:lang w:val="hy-AM"/>
        </w:rPr>
        <w:t>Դ</w:t>
      </w:r>
      <w:r w:rsidRPr="00491B1C">
        <w:rPr>
          <w:rFonts w:ascii="Arial" w:hAnsi="Arial" w:cs="Arial"/>
          <w:lang w:val="hy-AM"/>
        </w:rPr>
        <w:t xml:space="preserve">իարբեքիրի երկրից,ուր պարտություն էր կրել Մոսուլի ամիրա </w:t>
      </w:r>
      <w:r w:rsidR="00FB4750" w:rsidRPr="00491B1C">
        <w:rPr>
          <w:rFonts w:ascii="Arial" w:hAnsi="Arial" w:cs="Arial"/>
          <w:lang w:val="hy-AM"/>
        </w:rPr>
        <w:t>Կորեյշից</w:t>
      </w:r>
      <w:r w:rsidRPr="00491B1C">
        <w:rPr>
          <w:rFonts w:ascii="Arial" w:hAnsi="Arial" w:cs="Arial"/>
          <w:lang w:val="hy-AM"/>
        </w:rPr>
        <w:t>։Ատրպատական անցնելու համար ճանապարհ ընտրելով Վասպուրականը,Գութլմիշը դիմեց երկրի բյուզանդական կառավարիչ</w:t>
      </w:r>
      <w:r w:rsidR="00FB4750" w:rsidRPr="00491B1C">
        <w:rPr>
          <w:rFonts w:ascii="Arial" w:hAnsi="Arial" w:cs="Arial"/>
          <w:lang w:val="hy-AM"/>
        </w:rPr>
        <w:t xml:space="preserve"> Ստեփանոս</w:t>
      </w:r>
      <w:r w:rsidRPr="00491B1C">
        <w:rPr>
          <w:rFonts w:ascii="Arial" w:hAnsi="Arial" w:cs="Arial"/>
          <w:lang w:val="hy-AM"/>
        </w:rPr>
        <w:t xml:space="preserve"> Լիխուտեսին և առաջարկեց ազատ ճանապարհ տալ իր բանակին,խոստանալով ոչ մի թշնամական գործողություն չկատարել ճանապարհին։Սելջուկյան բանակը,որը պարտված էր, մեծ վտանգ չէր կարող ներկայացնել։Բյուզանդական պաշտոնյան կարծեց,թե Քութլմիշը երդվում է,թե չի խախտի Վասպուրականի չեզոքությունը,միայն այն պատճառով,որ նա վախենում է բյուզանդական ուժից։</w:t>
      </w:r>
    </w:p>
    <w:p w:rsidR="007371DF" w:rsidRPr="00491B1C" w:rsidRDefault="007371DF" w:rsidP="00491B1C">
      <w:pPr>
        <w:jc w:val="both"/>
        <w:rPr>
          <w:rFonts w:ascii="Arial" w:hAnsi="Arial" w:cs="Arial"/>
          <w:lang w:val="hy-AM"/>
        </w:rPr>
      </w:pPr>
      <w:r w:rsidRPr="00491B1C">
        <w:rPr>
          <w:rFonts w:ascii="Arial" w:hAnsi="Arial" w:cs="Arial"/>
          <w:lang w:val="hy-AM"/>
        </w:rPr>
        <w:t>Ուստի մարտահրավեր նետեց Քութլմիշին։Ճակատամարտը տեղի ունեցավ Արճեշի մոտ։Սելջուկները հաղթեցին և գերի վերցրին մեծախոս կատապանին։Քութլմիշը գնաց Թավրիզ իր հաղթությամբ այնքան հպարտացած,որ ծախեց իր գերուն և ապստամբեց Տուղրիլ-բեկի դեմ։</w:t>
      </w:r>
    </w:p>
    <w:p w:rsidR="007371DF" w:rsidRPr="00491B1C" w:rsidRDefault="007371DF" w:rsidP="00491B1C">
      <w:pPr>
        <w:jc w:val="both"/>
        <w:rPr>
          <w:rFonts w:ascii="Arial" w:hAnsi="Arial" w:cs="Arial"/>
          <w:lang w:val="hy-AM"/>
        </w:rPr>
      </w:pPr>
      <w:r w:rsidRPr="00491B1C">
        <w:rPr>
          <w:rFonts w:ascii="Arial" w:hAnsi="Arial" w:cs="Arial"/>
          <w:lang w:val="hy-AM"/>
        </w:rPr>
        <w:t>Տուղրիլ-բեկը,մի կողմ թողնելով իր ապստամբած ազգականին,նույն 1047թ</w:t>
      </w:r>
      <w:r w:rsidRPr="00491B1C">
        <w:rPr>
          <w:rFonts w:ascii="Cambria Math" w:hAnsi="Cambria Math" w:cs="Cambria Math"/>
          <w:lang w:val="hy-AM"/>
        </w:rPr>
        <w:t>․</w:t>
      </w:r>
      <w:r w:rsidRPr="00491B1C">
        <w:rPr>
          <w:rFonts w:ascii="Arial" w:hAnsi="Arial" w:cs="Arial"/>
          <w:lang w:val="hy-AM"/>
        </w:rPr>
        <w:t xml:space="preserve"> 20</w:t>
      </w:r>
      <w:r w:rsidRPr="00491B1C">
        <w:rPr>
          <w:rFonts w:ascii="Cambria Math" w:hAnsi="Cambria Math" w:cs="Cambria Math"/>
          <w:lang w:val="hy-AM"/>
        </w:rPr>
        <w:t>․</w:t>
      </w:r>
      <w:r w:rsidRPr="00491B1C">
        <w:rPr>
          <w:rFonts w:ascii="Arial" w:hAnsi="Arial" w:cs="Arial"/>
          <w:lang w:val="hy-AM"/>
        </w:rPr>
        <w:t>000-անոց մի բանակ</w:t>
      </w:r>
      <w:r w:rsidR="00FC74A0" w:rsidRPr="00491B1C">
        <w:rPr>
          <w:rFonts w:ascii="Arial" w:hAnsi="Arial" w:cs="Arial"/>
          <w:lang w:val="hy-AM"/>
        </w:rPr>
        <w:t>ով</w:t>
      </w:r>
      <w:r w:rsidRPr="00491B1C">
        <w:rPr>
          <w:rFonts w:ascii="Arial" w:hAnsi="Arial" w:cs="Arial"/>
          <w:lang w:val="hy-AM"/>
        </w:rPr>
        <w:t xml:space="preserve"> Հասան-Խուլի գլխավորությամբ մտնում է և Վաղարշավան դաստակերտը։Արիստակես Լաստիվերտցին հետևյալն է գրում</w:t>
      </w:r>
      <w:r w:rsidRPr="00491B1C">
        <w:rPr>
          <w:rFonts w:ascii="Cambria Math" w:hAnsi="Cambria Math" w:cs="Cambria Math"/>
          <w:lang w:val="hy-AM"/>
        </w:rPr>
        <w:t>․</w:t>
      </w:r>
      <w:r w:rsidRPr="00491B1C">
        <w:rPr>
          <w:rFonts w:ascii="Arial" w:hAnsi="Arial" w:cs="Arial"/>
          <w:lang w:val="hy-AM"/>
        </w:rPr>
        <w:t>&lt;&lt;Այս տարիներին (1047-1048թթ</w:t>
      </w:r>
      <w:r w:rsidRPr="00491B1C">
        <w:rPr>
          <w:rFonts w:ascii="Cambria Math" w:hAnsi="Cambria Math" w:cs="Cambria Math"/>
          <w:lang w:val="hy-AM"/>
        </w:rPr>
        <w:t>․</w:t>
      </w:r>
      <w:r w:rsidRPr="00491B1C">
        <w:rPr>
          <w:rFonts w:ascii="Arial" w:hAnsi="Arial" w:cs="Arial"/>
          <w:lang w:val="hy-AM"/>
        </w:rPr>
        <w:t>)</w:t>
      </w:r>
      <w:r w:rsidR="00FC74A0" w:rsidRPr="00491B1C">
        <w:rPr>
          <w:rFonts w:ascii="Arial" w:hAnsi="Arial" w:cs="Arial"/>
          <w:lang w:val="hy-AM"/>
        </w:rPr>
        <w:t xml:space="preserve"> բացվեց երկնքի բարկության դուռը մեր </w:t>
      </w:r>
      <w:r w:rsidR="00FB4750" w:rsidRPr="00491B1C">
        <w:rPr>
          <w:rFonts w:ascii="Arial" w:hAnsi="Arial" w:cs="Arial"/>
          <w:lang w:val="hy-AM"/>
        </w:rPr>
        <w:t>աշ</w:t>
      </w:r>
      <w:r w:rsidR="00FC74A0" w:rsidRPr="00491B1C">
        <w:rPr>
          <w:rFonts w:ascii="Arial" w:hAnsi="Arial" w:cs="Arial"/>
          <w:lang w:val="hy-AM"/>
        </w:rPr>
        <w:t xml:space="preserve">խարհի վրա,և մեր դեմ շարժվեց Թուրքեստանից բազում զորք,որոնց ձիերն </w:t>
      </w:r>
      <w:r w:rsidR="00FB4750" w:rsidRPr="00491B1C">
        <w:rPr>
          <w:rFonts w:ascii="Arial" w:hAnsi="Arial" w:cs="Arial"/>
          <w:lang w:val="hy-AM"/>
        </w:rPr>
        <w:t xml:space="preserve">արագընթաց </w:t>
      </w:r>
      <w:r w:rsidR="00FC74A0" w:rsidRPr="00491B1C">
        <w:rPr>
          <w:rFonts w:ascii="Arial" w:hAnsi="Arial" w:cs="Arial"/>
          <w:lang w:val="hy-AM"/>
        </w:rPr>
        <w:t>էին ինչպես արծիվները,իսկ սրանց սմբակները հաստատուն էին ապառաժի նման։</w:t>
      </w:r>
      <w:r w:rsidR="00F1345C" w:rsidRPr="00491B1C">
        <w:rPr>
          <w:rFonts w:ascii="Arial" w:hAnsi="Arial" w:cs="Arial"/>
          <w:lang w:val="hy-AM"/>
        </w:rPr>
        <w:t xml:space="preserve">Չնայած աղեղները ձիգ  քաշված էին և նետերը սուր </w:t>
      </w:r>
      <w:r w:rsidR="005B5B98" w:rsidRPr="00491B1C">
        <w:rPr>
          <w:rFonts w:ascii="Arial" w:hAnsi="Arial" w:cs="Arial"/>
          <w:lang w:val="hy-AM"/>
        </w:rPr>
        <w:t>էին ն</w:t>
      </w:r>
      <w:r w:rsidR="00F1345C" w:rsidRPr="00491B1C">
        <w:rPr>
          <w:rFonts w:ascii="Arial" w:hAnsi="Arial" w:cs="Arial"/>
          <w:lang w:val="hy-AM"/>
        </w:rPr>
        <w:t xml:space="preserve">րանք կտրիճի պես գոտևորված էին և նրանց կոշիկների կապերը պինդ </w:t>
      </w:r>
      <w:r w:rsidR="00F1345C" w:rsidRPr="00491B1C">
        <w:rPr>
          <w:rFonts w:ascii="Arial" w:hAnsi="Arial" w:cs="Arial"/>
          <w:lang w:val="hy-AM"/>
        </w:rPr>
        <w:lastRenderedPageBreak/>
        <w:t xml:space="preserve">ամրացված էին։Գալով Վասպուրականի  գավառը՝նրանք քաղցած գայլերի նման </w:t>
      </w:r>
      <w:r w:rsidR="00AF46B3" w:rsidRPr="00491B1C">
        <w:rPr>
          <w:rFonts w:ascii="Arial" w:hAnsi="Arial" w:cs="Arial"/>
          <w:lang w:val="hy-AM"/>
        </w:rPr>
        <w:t>,</w:t>
      </w:r>
      <w:r w:rsidR="00F1345C" w:rsidRPr="00491B1C">
        <w:rPr>
          <w:rFonts w:ascii="Arial" w:hAnsi="Arial" w:cs="Arial"/>
          <w:lang w:val="hy-AM"/>
        </w:rPr>
        <w:t>որոնք չեն կշտանում ուտելուց՝հարձակվեցին քրիստոնյաների վրա։</w:t>
      </w:r>
    </w:p>
    <w:p w:rsidR="00F1345C" w:rsidRPr="00491B1C" w:rsidRDefault="00F1345C" w:rsidP="00491B1C">
      <w:pPr>
        <w:jc w:val="both"/>
        <w:rPr>
          <w:rFonts w:ascii="Arial" w:hAnsi="Arial" w:cs="Arial"/>
          <w:lang w:val="hy-AM"/>
        </w:rPr>
      </w:pPr>
      <w:r w:rsidRPr="00491B1C">
        <w:rPr>
          <w:rFonts w:ascii="Arial" w:hAnsi="Arial" w:cs="Arial"/>
          <w:lang w:val="hy-AM"/>
        </w:rPr>
        <w:t xml:space="preserve">Նրանք եկան մինչև </w:t>
      </w:r>
      <w:r w:rsidR="005B5B98" w:rsidRPr="00491B1C">
        <w:rPr>
          <w:rFonts w:ascii="Arial" w:hAnsi="Arial" w:cs="Arial"/>
          <w:lang w:val="hy-AM"/>
        </w:rPr>
        <w:t>Բ</w:t>
      </w:r>
      <w:r w:rsidRPr="00491B1C">
        <w:rPr>
          <w:rFonts w:ascii="Arial" w:hAnsi="Arial" w:cs="Arial"/>
          <w:lang w:val="hy-AM"/>
        </w:rPr>
        <w:t xml:space="preserve">ասեն գավառը,մինչև մեծ դաստակերտը,որ կոչվում է Վաղարշավան </w:t>
      </w:r>
      <w:r w:rsidR="00A446C6" w:rsidRPr="00491B1C">
        <w:rPr>
          <w:rFonts w:ascii="Arial" w:hAnsi="Arial" w:cs="Arial"/>
          <w:lang w:val="hy-AM"/>
        </w:rPr>
        <w:t>և քանդեցին ու ավերեցին սրով ու գերեվարությամբ 24 գավառ։</w:t>
      </w:r>
    </w:p>
    <w:p w:rsidR="00A446C6" w:rsidRPr="00491B1C" w:rsidRDefault="00A446C6" w:rsidP="00491B1C">
      <w:pPr>
        <w:jc w:val="both"/>
        <w:rPr>
          <w:rFonts w:ascii="Arial" w:hAnsi="Arial" w:cs="Arial"/>
          <w:lang w:val="hy-AM"/>
        </w:rPr>
      </w:pPr>
      <w:r w:rsidRPr="00491B1C">
        <w:rPr>
          <w:rFonts w:ascii="Arial" w:hAnsi="Arial" w:cs="Arial"/>
          <w:lang w:val="hy-AM"/>
        </w:rPr>
        <w:t xml:space="preserve">Վասպուրականի կատապան Ահարոն Բուլղարի և Անիի կատապան Կատակալոն </w:t>
      </w:r>
      <w:r w:rsidR="00AF46B3" w:rsidRPr="00491B1C">
        <w:rPr>
          <w:rFonts w:ascii="Arial" w:hAnsi="Arial" w:cs="Arial"/>
          <w:lang w:val="hy-AM"/>
        </w:rPr>
        <w:t>Կե</w:t>
      </w:r>
      <w:r w:rsidRPr="00491B1C">
        <w:rPr>
          <w:rFonts w:ascii="Arial" w:hAnsi="Arial" w:cs="Arial"/>
          <w:lang w:val="hy-AM"/>
        </w:rPr>
        <w:t>կա</w:t>
      </w:r>
      <w:r w:rsidR="00AF46B3" w:rsidRPr="00491B1C">
        <w:rPr>
          <w:rFonts w:ascii="Arial" w:hAnsi="Arial" w:cs="Arial"/>
          <w:lang w:val="hy-AM"/>
        </w:rPr>
        <w:t>վ</w:t>
      </w:r>
      <w:r w:rsidRPr="00491B1C">
        <w:rPr>
          <w:rFonts w:ascii="Arial" w:hAnsi="Arial" w:cs="Arial"/>
          <w:lang w:val="hy-AM"/>
        </w:rPr>
        <w:t>մենոսի ուժերը մեծ Զավ գետի ափին տեղի ունեցած ճակատամարտում,թշնամուն թակարդի մեջ գցելու նպատակով,դիմեցին խորամանկության</w:t>
      </w:r>
      <w:r w:rsidRPr="00491B1C">
        <w:rPr>
          <w:rFonts w:ascii="Cambria Math" w:hAnsi="Cambria Math" w:cs="Cambria Math"/>
          <w:lang w:val="hy-AM"/>
        </w:rPr>
        <w:t>․</w:t>
      </w:r>
      <w:r w:rsidRPr="00491B1C">
        <w:rPr>
          <w:rFonts w:ascii="Arial" w:hAnsi="Arial" w:cs="Arial"/>
          <w:lang w:val="hy-AM"/>
        </w:rPr>
        <w:t xml:space="preserve">դիտավորյալ նահանջելով նրանք թողեցին իրենց </w:t>
      </w:r>
      <w:r w:rsidR="005B5B98" w:rsidRPr="00491B1C">
        <w:rPr>
          <w:rFonts w:ascii="Arial" w:hAnsi="Arial" w:cs="Arial"/>
          <w:lang w:val="hy-AM"/>
        </w:rPr>
        <w:t>ունեցվածքը։Իս</w:t>
      </w:r>
      <w:r w:rsidRPr="00491B1C">
        <w:rPr>
          <w:rFonts w:ascii="Arial" w:hAnsi="Arial" w:cs="Arial"/>
          <w:lang w:val="hy-AM"/>
        </w:rPr>
        <w:t>կ սելջուկները կարծելով,թե բյուզանդացիք նահանջում են,սկսեցին բաժանել ավարը։Դարան մտած բյուզանդական զորքերը  հարձակվեցին թուրքերի վրա և կոտորեցին,Հասանը և մի շարք այլ հրամանատարներ սպանվեցին։</w:t>
      </w:r>
    </w:p>
    <w:p w:rsidR="00BF26FF" w:rsidRPr="00491B1C" w:rsidRDefault="00A446C6" w:rsidP="00491B1C">
      <w:pPr>
        <w:jc w:val="both"/>
        <w:rPr>
          <w:rFonts w:ascii="Arial" w:hAnsi="Arial" w:cs="Arial"/>
          <w:lang w:val="hy-AM"/>
        </w:rPr>
      </w:pPr>
      <w:r w:rsidRPr="00491B1C">
        <w:rPr>
          <w:rFonts w:ascii="Arial" w:hAnsi="Arial" w:cs="Arial"/>
          <w:lang w:val="hy-AM"/>
        </w:rPr>
        <w:t xml:space="preserve">Բյուզանդիան կարողացավ մի շարք բերդեր գրավել </w:t>
      </w:r>
      <w:r w:rsidR="00BF26FF" w:rsidRPr="00491B1C">
        <w:rPr>
          <w:rFonts w:ascii="Arial" w:hAnsi="Arial" w:cs="Arial"/>
          <w:lang w:val="hy-AM"/>
        </w:rPr>
        <w:t>Դվինի Շադդադյաններից,սակայն Կոստանդնուպոլսում ծագած Լևոն Թոռնիկոսի ապստամբությունը վերջ տվեցին բյուզանդացիների հաջողություններին։Բյուզանդական զորքերի տեղափոխումը Կոստանդնուպոլիս և արևելյան սահմաններում պաշտպանության թուլացումը բացեցին ճանապարհը սելջուկյան զորքերի առաջ։</w:t>
      </w:r>
    </w:p>
    <w:p w:rsidR="00BF26FF" w:rsidRPr="00491B1C" w:rsidRDefault="00BF26FF" w:rsidP="00491B1C">
      <w:pPr>
        <w:jc w:val="both"/>
        <w:rPr>
          <w:rFonts w:ascii="Arial" w:hAnsi="Arial" w:cs="Arial"/>
          <w:lang w:val="hy-AM"/>
        </w:rPr>
      </w:pPr>
      <w:r w:rsidRPr="00491B1C">
        <w:rPr>
          <w:rFonts w:ascii="Arial" w:hAnsi="Arial" w:cs="Arial"/>
          <w:lang w:val="hy-AM"/>
        </w:rPr>
        <w:t>Հասանի բանակը պարտության վրեժը լուծելու և 1047թ</w:t>
      </w:r>
      <w:r w:rsidRPr="00491B1C">
        <w:rPr>
          <w:rFonts w:ascii="Cambria Math" w:hAnsi="Cambria Math" w:cs="Cambria Math"/>
          <w:lang w:val="hy-AM"/>
        </w:rPr>
        <w:t>․</w:t>
      </w:r>
      <w:r w:rsidRPr="00491B1C">
        <w:rPr>
          <w:rFonts w:ascii="Arial" w:hAnsi="Arial" w:cs="Arial"/>
          <w:lang w:val="hy-AM"/>
        </w:rPr>
        <w:t xml:space="preserve"> Խորասանից գաղթած թուրքմեններին կենտրոնից հեռացնելու նպատկով  Տուղրիլ բեգը,որը զբաղված էր </w:t>
      </w:r>
      <w:r w:rsidR="005B5B98" w:rsidRPr="00491B1C">
        <w:rPr>
          <w:rFonts w:ascii="Arial" w:hAnsi="Arial" w:cs="Arial"/>
          <w:lang w:val="hy-AM"/>
        </w:rPr>
        <w:t>Տ</w:t>
      </w:r>
      <w:r w:rsidRPr="00491B1C">
        <w:rPr>
          <w:rFonts w:ascii="Arial" w:hAnsi="Arial" w:cs="Arial"/>
          <w:lang w:val="hy-AM"/>
        </w:rPr>
        <w:t>իգրիսի արևելյան կողմերը նվաճելով,100</w:t>
      </w:r>
      <w:r w:rsidRPr="00491B1C">
        <w:rPr>
          <w:rFonts w:ascii="Cambria Math" w:hAnsi="Cambria Math" w:cs="Cambria Math"/>
          <w:lang w:val="hy-AM"/>
        </w:rPr>
        <w:t>․</w:t>
      </w:r>
      <w:r w:rsidRPr="00491B1C">
        <w:rPr>
          <w:rFonts w:ascii="Arial" w:hAnsi="Arial" w:cs="Arial"/>
          <w:lang w:val="hy-AM"/>
        </w:rPr>
        <w:t xml:space="preserve">000-անոց մի բանակ հանձնում է իր եղբորը Իբրահիմ Յաննալին և Գթլմուշին,որոնց միանում են </w:t>
      </w:r>
      <w:r w:rsidR="005B5B98" w:rsidRPr="00491B1C">
        <w:rPr>
          <w:rFonts w:ascii="Arial" w:hAnsi="Arial" w:cs="Arial"/>
          <w:lang w:val="hy-AM"/>
        </w:rPr>
        <w:t>նաև</w:t>
      </w:r>
      <w:r w:rsidRPr="00491B1C">
        <w:rPr>
          <w:rFonts w:ascii="Arial" w:hAnsi="Arial" w:cs="Arial"/>
          <w:lang w:val="hy-AM"/>
        </w:rPr>
        <w:t xml:space="preserve"> </w:t>
      </w:r>
      <w:r w:rsidR="005B5B98" w:rsidRPr="00491B1C">
        <w:rPr>
          <w:rFonts w:ascii="Arial" w:hAnsi="Arial" w:cs="Arial"/>
          <w:lang w:val="hy-AM"/>
        </w:rPr>
        <w:t>Ատրպատականում համախմբված թուրքմենները և հրամայում է արշավել Հայաստան։</w:t>
      </w:r>
    </w:p>
    <w:p w:rsidR="005B5B98" w:rsidRPr="00491B1C" w:rsidRDefault="005B5B98" w:rsidP="00491B1C">
      <w:pPr>
        <w:jc w:val="both"/>
        <w:rPr>
          <w:rFonts w:ascii="Arial" w:hAnsi="Arial" w:cs="Arial"/>
          <w:lang w:val="hy-AM"/>
        </w:rPr>
      </w:pPr>
      <w:r w:rsidRPr="00491B1C">
        <w:rPr>
          <w:rFonts w:ascii="Arial" w:hAnsi="Arial" w:cs="Arial"/>
          <w:lang w:val="hy-AM"/>
        </w:rPr>
        <w:t>1045թ</w:t>
      </w:r>
      <w:r w:rsidRPr="00491B1C">
        <w:rPr>
          <w:rFonts w:ascii="Cambria Math" w:hAnsi="Cambria Math" w:cs="Cambria Math"/>
          <w:lang w:val="hy-AM"/>
        </w:rPr>
        <w:t>․</w:t>
      </w:r>
      <w:r w:rsidRPr="00491B1C">
        <w:rPr>
          <w:rFonts w:ascii="Arial" w:hAnsi="Arial" w:cs="Arial"/>
          <w:lang w:val="hy-AM"/>
        </w:rPr>
        <w:t xml:space="preserve"> սելջուկները մտան Բասենի և Կարնո դաշտը։Նրանք արևմուտքում հասան մինչև Սպեր և Տայքի ու Արշարունիքի ամրությունները,իսկ հարավում մինչև Տարոն և Խորձյանի անտառը։</w:t>
      </w:r>
      <w:r w:rsidR="00F314E6" w:rsidRPr="00491B1C">
        <w:rPr>
          <w:rFonts w:ascii="Arial" w:hAnsi="Arial" w:cs="Arial"/>
          <w:lang w:val="hy-AM"/>
        </w:rPr>
        <w:t>Այս հարձակումների ընթացքում</w:t>
      </w:r>
      <w:r w:rsidR="00AF46B3" w:rsidRPr="00491B1C">
        <w:rPr>
          <w:rFonts w:ascii="Arial" w:hAnsi="Arial" w:cs="Arial"/>
          <w:lang w:val="hy-AM"/>
        </w:rPr>
        <w:t xml:space="preserve"> </w:t>
      </w:r>
      <w:r w:rsidR="00F314E6" w:rsidRPr="00491B1C">
        <w:rPr>
          <w:rFonts w:ascii="Arial" w:hAnsi="Arial" w:cs="Arial"/>
          <w:lang w:val="hy-AM"/>
        </w:rPr>
        <w:t xml:space="preserve"> նրանք կոտորում էին խաղաղ բնակչությունը,չխնայելով կանանց ու երեխաներին,կողոպտում էին երկրի հարստությունը,հրդեհում էին ու ոչնչացնում։Սելջուկյան բանակները Ատրպատականի,Խոյի և Սալմաստի վրայով ներխուժում են Հայաստան։</w:t>
      </w:r>
    </w:p>
    <w:p w:rsidR="00F314E6" w:rsidRPr="00491B1C" w:rsidRDefault="00F314E6" w:rsidP="00491B1C">
      <w:pPr>
        <w:jc w:val="both"/>
        <w:rPr>
          <w:rFonts w:ascii="Arial" w:hAnsi="Arial" w:cs="Arial"/>
          <w:lang w:val="hy-AM"/>
        </w:rPr>
      </w:pPr>
      <w:r w:rsidRPr="00491B1C">
        <w:rPr>
          <w:rFonts w:ascii="Arial" w:hAnsi="Arial" w:cs="Arial"/>
          <w:lang w:val="hy-AM"/>
        </w:rPr>
        <w:t>1048-1049թթ</w:t>
      </w:r>
      <w:r w:rsidRPr="00491B1C">
        <w:rPr>
          <w:rFonts w:ascii="Cambria Math" w:hAnsi="Cambria Math" w:cs="Cambria Math"/>
          <w:lang w:val="hy-AM"/>
        </w:rPr>
        <w:t>․</w:t>
      </w:r>
      <w:r w:rsidR="005D101D" w:rsidRPr="00491B1C">
        <w:rPr>
          <w:rFonts w:ascii="Arial" w:hAnsi="Arial" w:cs="Arial"/>
          <w:lang w:val="hy-AM"/>
        </w:rPr>
        <w:t>,-</w:t>
      </w:r>
      <w:r w:rsidRPr="00491B1C">
        <w:rPr>
          <w:rFonts w:ascii="Arial" w:hAnsi="Arial" w:cs="Arial"/>
          <w:lang w:val="hy-AM"/>
        </w:rPr>
        <w:t xml:space="preserve">վկայում է Արիստակես Լաստիվերտցին,-որը մեր գերության երկրորդ տարին էր՝մյուս անգամ շարժվեց ահագին ալեկոծությամբ </w:t>
      </w:r>
      <w:r w:rsidR="00CE4BCE" w:rsidRPr="00491B1C">
        <w:rPr>
          <w:rFonts w:ascii="Arial" w:hAnsi="Arial" w:cs="Arial"/>
          <w:lang w:val="hy-AM"/>
        </w:rPr>
        <w:t>դա</w:t>
      </w:r>
      <w:r w:rsidRPr="00491B1C">
        <w:rPr>
          <w:rFonts w:ascii="Arial" w:hAnsi="Arial" w:cs="Arial"/>
          <w:lang w:val="hy-AM"/>
        </w:rPr>
        <w:t xml:space="preserve">ռնության մրուրը,բարկությամբ լիքը՝Պարսկաստանի կողմից և եկավ </w:t>
      </w:r>
      <w:r w:rsidR="00CE4BCE" w:rsidRPr="00491B1C">
        <w:rPr>
          <w:rFonts w:ascii="Arial" w:hAnsi="Arial" w:cs="Arial"/>
          <w:lang w:val="hy-AM"/>
        </w:rPr>
        <w:t>լցվ</w:t>
      </w:r>
      <w:r w:rsidRPr="00491B1C">
        <w:rPr>
          <w:rFonts w:ascii="Arial" w:hAnsi="Arial" w:cs="Arial"/>
          <w:lang w:val="hy-AM"/>
        </w:rPr>
        <w:t>եց Բասենի և Կարնո դաշտը։</w:t>
      </w:r>
      <w:r w:rsidR="00CE4BCE" w:rsidRPr="00491B1C">
        <w:rPr>
          <w:rFonts w:ascii="Arial" w:hAnsi="Arial" w:cs="Arial"/>
          <w:lang w:val="hy-AM"/>
        </w:rPr>
        <w:t xml:space="preserve">Հեղեղատի ցայտուկները բռնեցին երկրի չորս անկյուները արևմուտքում մինչև Խաղտյաց գավառը,հյուսիսում մինչև Սպեր և մինչև Տայքի ու Արշարունիքի ամրությունները,իսկ հարավում մինչև Տարոն և մինչև Հաշտյանքի </w:t>
      </w:r>
      <w:r w:rsidR="00AF46B3" w:rsidRPr="00491B1C">
        <w:rPr>
          <w:rFonts w:ascii="Arial" w:hAnsi="Arial" w:cs="Arial"/>
          <w:lang w:val="hy-AM"/>
        </w:rPr>
        <w:t>գավառները՝մինչև</w:t>
      </w:r>
      <w:r w:rsidR="00CE4BCE" w:rsidRPr="00491B1C">
        <w:rPr>
          <w:rFonts w:ascii="Arial" w:hAnsi="Arial" w:cs="Arial"/>
          <w:lang w:val="hy-AM"/>
        </w:rPr>
        <w:t xml:space="preserve"> Խորձյանք անտառը։</w:t>
      </w:r>
    </w:p>
    <w:p w:rsidR="00CE4BCE" w:rsidRPr="00491B1C" w:rsidRDefault="00CE4BCE" w:rsidP="00491B1C">
      <w:pPr>
        <w:jc w:val="both"/>
        <w:rPr>
          <w:rFonts w:ascii="Arial" w:hAnsi="Arial" w:cs="Arial"/>
          <w:lang w:val="hy-AM"/>
        </w:rPr>
      </w:pPr>
      <w:r w:rsidRPr="00491B1C">
        <w:rPr>
          <w:rFonts w:ascii="Arial" w:hAnsi="Arial" w:cs="Arial"/>
          <w:lang w:val="hy-AM"/>
        </w:rPr>
        <w:t>Նրանք ջարդ ու ավերածություն գործեցին Մանանաղի գավառի Սմբատաբերդ կոչվող լեռան վրա,ուր ապաստանել էր ժողովրդի մեծ բազմություն՝իր ունեցվածքով։Թուրքերը ներս խուժելով Սմբատաբերդ՝սրի էին անցկացրել,գերել բոլորին։</w:t>
      </w:r>
    </w:p>
    <w:p w:rsidR="00CE4BCE" w:rsidRPr="00491B1C" w:rsidRDefault="00CE4BCE" w:rsidP="00491B1C">
      <w:pPr>
        <w:jc w:val="both"/>
        <w:rPr>
          <w:rFonts w:ascii="Arial" w:hAnsi="Arial" w:cs="Arial"/>
          <w:lang w:val="hy-AM"/>
        </w:rPr>
      </w:pPr>
      <w:r w:rsidRPr="00491B1C">
        <w:rPr>
          <w:rFonts w:ascii="Arial" w:hAnsi="Arial" w:cs="Arial"/>
          <w:lang w:val="hy-AM"/>
        </w:rPr>
        <w:t>Արծնի կործանումը,Բասենի ճակատամարտը։Իբրահիմ Յաննալի զորքը օգտվելով բյուզանդացիների անգործությունից,հարձակվեց Արծնի վրա։Արծնը պարիսպներ չուներ,գտնվում էր Թեոդոսուպոլիս քաղաքի մոտ։Նրանք հիմնովին</w:t>
      </w:r>
      <w:r w:rsidR="00FE2B9A" w:rsidRPr="00491B1C">
        <w:rPr>
          <w:rFonts w:ascii="Arial" w:hAnsi="Arial" w:cs="Arial"/>
          <w:lang w:val="hy-AM"/>
        </w:rPr>
        <w:t xml:space="preserve"> կործանեցին Արծնը։Արծնը իր վաճառականությամբ և բազմամարդությամբ հռչակված մի հարուստ կենտրոն էր։Արծնը Տրապիզոնի մոտ էր գտնվում և այն  ճանապարհի վրա,որը Սև ծովի </w:t>
      </w:r>
      <w:r w:rsidR="00FE2B9A" w:rsidRPr="00491B1C">
        <w:rPr>
          <w:rFonts w:ascii="Arial" w:hAnsi="Arial" w:cs="Arial"/>
          <w:lang w:val="hy-AM"/>
        </w:rPr>
        <w:lastRenderedPageBreak/>
        <w:t>ափը կապում էր Պարսկաստանի և Միջին Ասիայի հետ։Գոյություն ուներ Տրապիզոն-Դվին գիծը,որի վրա առաջին կայանը կազմում էր Արծնը։Առևտրական ճանապարհը գնում էր Կարինի և Անիի վրայով,և այսպիսով այս քաղաքներն էլ մասնակցում էին այն ապրանքային շարժմանը,որ տեղի ուներ այդ ճանապարհի վրա։Արծնում և Դվինում առևտուրն ուներ միջազգային բնույթ։Արծնում առևտուր էին անում ոչ միայն հայերը,այլև սիրիացիներն ու այլ տեղերից եկած վաճառականներ։</w:t>
      </w:r>
      <w:r w:rsidR="000B356D" w:rsidRPr="00491B1C">
        <w:rPr>
          <w:rFonts w:ascii="Arial" w:hAnsi="Arial" w:cs="Arial"/>
          <w:lang w:val="hy-AM"/>
        </w:rPr>
        <w:t>Արծնցիները,չկամեցան ցույց տալ,որ իրենք վախկոտներ են։Հրամանատար Կատակալոնը նամակ էր գրել նրանց թախանձելով,որ նրանք իրենց քաղաքից փոխադրվեն Կարին քաղաքը։Նրանք մերժեցին այդ առաջարկությունը և նետվեցին կռվի։Բայց նրանք փոքրաթիվ էին  և պարտվեցին։</w:t>
      </w:r>
      <w:r w:rsidR="009042EB" w:rsidRPr="00491B1C">
        <w:rPr>
          <w:rFonts w:ascii="Arial" w:hAnsi="Arial" w:cs="Arial"/>
          <w:lang w:val="hy-AM"/>
        </w:rPr>
        <w:t>Սելջուկները թափվեցին քաղաք։Բայց այստեղ հանդիպեցին  կատաղի դիմադրության։Կռիվը շարունակվեց փողոցներում։Կտուրներից սելջուկների վրա էին թափում քարեր,փայտեր,նետեր,նիզակներ</w:t>
      </w:r>
      <w:r w:rsidR="003B2681" w:rsidRPr="00491B1C">
        <w:rPr>
          <w:rFonts w:ascii="Arial" w:hAnsi="Arial" w:cs="Arial"/>
          <w:lang w:val="hy-AM"/>
        </w:rPr>
        <w:t>։</w:t>
      </w:r>
      <w:r w:rsidR="009042EB" w:rsidRPr="00491B1C">
        <w:rPr>
          <w:rFonts w:ascii="Arial" w:hAnsi="Arial" w:cs="Arial"/>
          <w:lang w:val="hy-AM"/>
        </w:rPr>
        <w:t xml:space="preserve">Կռիվը տևեց վեց օր։Այս ժամանակ Վասպուրականի կուսակալն էր Ահարոն Բուլղարը,իսկ </w:t>
      </w:r>
      <w:r w:rsidR="003B2681" w:rsidRPr="00491B1C">
        <w:rPr>
          <w:rFonts w:ascii="Arial" w:hAnsi="Arial" w:cs="Arial"/>
          <w:lang w:val="hy-AM"/>
        </w:rPr>
        <w:t>Ա</w:t>
      </w:r>
      <w:r w:rsidR="009042EB" w:rsidRPr="00491B1C">
        <w:rPr>
          <w:rFonts w:ascii="Arial" w:hAnsi="Arial" w:cs="Arial"/>
          <w:lang w:val="hy-AM"/>
        </w:rPr>
        <w:t>նիի տեղակալն էր կատաակ</w:t>
      </w:r>
      <w:r w:rsidR="003B2681" w:rsidRPr="00491B1C">
        <w:rPr>
          <w:rFonts w:ascii="Arial" w:hAnsi="Arial" w:cs="Arial"/>
          <w:lang w:val="hy-AM"/>
        </w:rPr>
        <w:t>ա</w:t>
      </w:r>
      <w:r w:rsidR="009042EB" w:rsidRPr="00491B1C">
        <w:rPr>
          <w:rFonts w:ascii="Arial" w:hAnsi="Arial" w:cs="Arial"/>
          <w:lang w:val="hy-AM"/>
        </w:rPr>
        <w:t xml:space="preserve">լոն </w:t>
      </w:r>
      <w:r w:rsidR="008A5006" w:rsidRPr="00491B1C">
        <w:rPr>
          <w:rFonts w:ascii="Arial" w:hAnsi="Arial" w:cs="Arial"/>
          <w:lang w:val="hy-AM"/>
        </w:rPr>
        <w:t>Կե</w:t>
      </w:r>
      <w:r w:rsidR="009042EB" w:rsidRPr="00491B1C">
        <w:rPr>
          <w:rFonts w:ascii="Arial" w:hAnsi="Arial" w:cs="Arial"/>
          <w:lang w:val="hy-AM"/>
        </w:rPr>
        <w:t>կա</w:t>
      </w:r>
      <w:r w:rsidR="008A5006" w:rsidRPr="00491B1C">
        <w:rPr>
          <w:rFonts w:ascii="Arial" w:hAnsi="Arial" w:cs="Arial"/>
          <w:lang w:val="hy-AM"/>
        </w:rPr>
        <w:t>վ</w:t>
      </w:r>
      <w:r w:rsidR="009042EB" w:rsidRPr="00491B1C">
        <w:rPr>
          <w:rFonts w:ascii="Arial" w:hAnsi="Arial" w:cs="Arial"/>
          <w:lang w:val="hy-AM"/>
        </w:rPr>
        <w:t>մենոսը։Կատակալոնը փորձեց օգնել,բայց Ահարոնը կանգնեցրեց նրան։Բանակը մնաց՝սպասելով</w:t>
      </w:r>
      <w:r w:rsidR="008A5006" w:rsidRPr="00491B1C">
        <w:rPr>
          <w:rFonts w:ascii="Arial" w:hAnsi="Arial" w:cs="Arial"/>
          <w:lang w:val="hy-AM"/>
        </w:rPr>
        <w:t xml:space="preserve"> </w:t>
      </w:r>
      <w:r w:rsidR="009042EB" w:rsidRPr="00491B1C">
        <w:rPr>
          <w:rFonts w:ascii="Arial" w:hAnsi="Arial" w:cs="Arial"/>
          <w:lang w:val="hy-AM"/>
        </w:rPr>
        <w:t xml:space="preserve"> Լիպարիտի գալստյան,իսկ արծնեցիները թողնվեցին ճակատագրի կամքին։Իբրահիմ Յաննալը հրդեհեց քաղաքը։</w:t>
      </w:r>
    </w:p>
    <w:p w:rsidR="009042EB" w:rsidRPr="00491B1C" w:rsidRDefault="009042EB" w:rsidP="00491B1C">
      <w:pPr>
        <w:jc w:val="both"/>
        <w:rPr>
          <w:rFonts w:ascii="Arial" w:hAnsi="Arial" w:cs="Arial"/>
          <w:lang w:val="hy-AM"/>
        </w:rPr>
      </w:pPr>
      <w:r w:rsidRPr="00491B1C">
        <w:rPr>
          <w:rFonts w:ascii="Arial" w:hAnsi="Arial" w:cs="Arial"/>
          <w:lang w:val="hy-AM"/>
        </w:rPr>
        <w:t>Սկսվեց փախուստը,բայց սելջուկ ձիավորները հասնում էին ամեն տեղ ու կոտորում փախչողներին։Շատերն անարգ մահից ազատվելու համար,իրենց կանանցով ու երեխաներով ընկնում էին հրդեհի բոցերի մեջ։Հրդեհի ուժն ավելացնում էր հանկարծակի բարձրացած</w:t>
      </w:r>
      <w:r w:rsidR="008A5006" w:rsidRPr="00491B1C">
        <w:rPr>
          <w:rFonts w:ascii="Arial" w:hAnsi="Arial" w:cs="Arial"/>
          <w:lang w:val="hy-AM"/>
        </w:rPr>
        <w:t xml:space="preserve"> </w:t>
      </w:r>
      <w:r w:rsidRPr="00491B1C">
        <w:rPr>
          <w:rFonts w:ascii="Arial" w:hAnsi="Arial" w:cs="Arial"/>
          <w:lang w:val="hy-AM"/>
        </w:rPr>
        <w:t xml:space="preserve"> սաստիկ </w:t>
      </w:r>
      <w:r w:rsidR="003B2681" w:rsidRPr="00491B1C">
        <w:rPr>
          <w:rFonts w:ascii="Arial" w:hAnsi="Arial" w:cs="Arial"/>
          <w:lang w:val="hy-AM"/>
        </w:rPr>
        <w:t>քամին։Ա</w:t>
      </w:r>
      <w:r w:rsidRPr="00491B1C">
        <w:rPr>
          <w:rFonts w:ascii="Arial" w:hAnsi="Arial" w:cs="Arial"/>
          <w:lang w:val="hy-AM"/>
        </w:rPr>
        <w:t>յսպես,Արծնը ավերվեց</w:t>
      </w:r>
      <w:r w:rsidR="003B2681" w:rsidRPr="00491B1C">
        <w:rPr>
          <w:rFonts w:ascii="Arial" w:hAnsi="Arial" w:cs="Arial"/>
          <w:lang w:val="hy-AM"/>
        </w:rPr>
        <w:t>։Արիստակես Լաստիվերտցին ողբ է հորինում Արծնի վրա,որ իր հայրենի քաղաքն էր։Կամենալով ապացուցել,որ Արծնի աղետը երկնքի պատուհասն էր նրա բնակիչների մեղքերի համար,տալիս է մի քանի գծեր նրանց բարքերից և այդ գծերի մեջ մենք տեսնում ենք առևտրական քաղաքի համար սովորական վլվլուկը,որ մրցությունների է հանում մարդկանց իրար դեմ՝իրար ձեռքից վաստակ խլելու,իրար կեղեքելու համար։Արծնի</w:t>
      </w:r>
      <w:r w:rsidR="00AD2200" w:rsidRPr="00491B1C">
        <w:rPr>
          <w:rFonts w:ascii="Arial" w:hAnsi="Arial" w:cs="Arial"/>
          <w:lang w:val="hy-AM"/>
        </w:rPr>
        <w:t xml:space="preserve"> վաճառականները</w:t>
      </w:r>
      <w:r w:rsidR="003B2681" w:rsidRPr="00491B1C">
        <w:rPr>
          <w:rFonts w:ascii="Arial" w:hAnsi="Arial" w:cs="Arial"/>
          <w:lang w:val="hy-AM"/>
        </w:rPr>
        <w:t xml:space="preserve"> </w:t>
      </w:r>
      <w:r w:rsidR="004F6B95" w:rsidRPr="00491B1C">
        <w:rPr>
          <w:rFonts w:ascii="Arial" w:hAnsi="Arial" w:cs="Arial"/>
          <w:lang w:val="hy-AM"/>
        </w:rPr>
        <w:t>առաջ բարեպաշտ և բարեսեր են եղել։Մատ</w:t>
      </w:r>
      <w:r w:rsidR="007D4AA5" w:rsidRPr="00491B1C">
        <w:rPr>
          <w:rFonts w:ascii="Arial" w:hAnsi="Arial" w:cs="Arial"/>
          <w:lang w:val="hy-AM"/>
        </w:rPr>
        <w:t>թ</w:t>
      </w:r>
      <w:r w:rsidR="004F6B95" w:rsidRPr="00491B1C">
        <w:rPr>
          <w:rFonts w:ascii="Arial" w:hAnsi="Arial" w:cs="Arial"/>
          <w:lang w:val="hy-AM"/>
        </w:rPr>
        <w:t>ևոս Ուռհայեցին պատմում է</w:t>
      </w:r>
      <w:r w:rsidR="00AD2200" w:rsidRPr="00491B1C">
        <w:rPr>
          <w:rFonts w:ascii="Cambria Math" w:hAnsi="Cambria Math" w:cs="Cambria Math"/>
          <w:lang w:val="hy-AM"/>
        </w:rPr>
        <w:t>․</w:t>
      </w:r>
      <w:r w:rsidR="004F6B95" w:rsidRPr="00491B1C">
        <w:rPr>
          <w:rFonts w:ascii="Arial" w:hAnsi="Arial" w:cs="Arial"/>
          <w:lang w:val="hy-AM"/>
        </w:rPr>
        <w:t xml:space="preserve"> &lt;&lt;եվ ահա 1049թ</w:t>
      </w:r>
      <w:r w:rsidR="004F6B95" w:rsidRPr="00491B1C">
        <w:rPr>
          <w:rFonts w:ascii="Cambria Math" w:hAnsi="Cambria Math" w:cs="Cambria Math"/>
          <w:lang w:val="hy-AM"/>
        </w:rPr>
        <w:t>․</w:t>
      </w:r>
      <w:r w:rsidR="004F6B95" w:rsidRPr="00491B1C">
        <w:rPr>
          <w:rFonts w:ascii="Arial" w:hAnsi="Arial" w:cs="Arial"/>
          <w:lang w:val="hy-AM"/>
        </w:rPr>
        <w:t xml:space="preserve"> անօրենների զորքերը հասան հայոց հռչակավոր ու բազմամարդ քաղաքը,որն անվանվում է Արծն և </w:t>
      </w:r>
      <w:r w:rsidR="00BA1F7A" w:rsidRPr="00491B1C">
        <w:rPr>
          <w:rFonts w:ascii="Arial" w:hAnsi="Arial" w:cs="Arial"/>
          <w:lang w:val="hy-AM"/>
        </w:rPr>
        <w:t xml:space="preserve">տեսան,որ այդ քաղաքը առանց պարսպի է,լցված է տղամարդկանց կանանց անթիվ բազմությամբ և ունի անհամար ոսկի և </w:t>
      </w:r>
      <w:r w:rsidR="00AD2200" w:rsidRPr="00491B1C">
        <w:rPr>
          <w:rFonts w:ascii="Arial" w:hAnsi="Arial" w:cs="Arial"/>
          <w:lang w:val="hy-AM"/>
        </w:rPr>
        <w:t>արծաթ։Ե</w:t>
      </w:r>
      <w:r w:rsidR="00BA1F7A" w:rsidRPr="00491B1C">
        <w:rPr>
          <w:rFonts w:ascii="Arial" w:hAnsi="Arial" w:cs="Arial"/>
          <w:lang w:val="hy-AM"/>
        </w:rPr>
        <w:t xml:space="preserve">վ քաղաքացիները տեսնելով այլազգիների զորքը՝միահամուռ կերպով ելան պատերազմի,այլազգիները </w:t>
      </w:r>
      <w:r w:rsidR="00AD2200" w:rsidRPr="00491B1C">
        <w:rPr>
          <w:rFonts w:ascii="Arial" w:hAnsi="Arial" w:cs="Arial"/>
          <w:lang w:val="hy-AM"/>
        </w:rPr>
        <w:t>սրե</w:t>
      </w:r>
      <w:r w:rsidR="00BA1F7A" w:rsidRPr="00491B1C">
        <w:rPr>
          <w:rFonts w:ascii="Arial" w:hAnsi="Arial" w:cs="Arial"/>
          <w:lang w:val="hy-AM"/>
        </w:rPr>
        <w:t>րով հարձակվեցին քաղաքի վրա և սաստիկ կոտորած</w:t>
      </w:r>
      <w:r w:rsidR="007D4AA5" w:rsidRPr="00491B1C">
        <w:rPr>
          <w:rFonts w:ascii="Arial" w:hAnsi="Arial" w:cs="Arial"/>
          <w:lang w:val="hy-AM"/>
        </w:rPr>
        <w:t xml:space="preserve"> </w:t>
      </w:r>
      <w:r w:rsidR="00BA1F7A" w:rsidRPr="00491B1C">
        <w:rPr>
          <w:rFonts w:ascii="Arial" w:hAnsi="Arial" w:cs="Arial"/>
          <w:lang w:val="hy-AM"/>
        </w:rPr>
        <w:t xml:space="preserve"> արին ու սրի անցկացրին հավասարապես ամբողջ քաղաքը՝մոտ 150</w:t>
      </w:r>
      <w:r w:rsidR="00BA1F7A" w:rsidRPr="00491B1C">
        <w:rPr>
          <w:rFonts w:ascii="Cambria Math" w:hAnsi="Cambria Math" w:cs="Cambria Math"/>
          <w:lang w:val="hy-AM"/>
        </w:rPr>
        <w:t>․</w:t>
      </w:r>
      <w:r w:rsidR="00BA1F7A" w:rsidRPr="00491B1C">
        <w:rPr>
          <w:rFonts w:ascii="Arial" w:hAnsi="Arial" w:cs="Arial"/>
          <w:lang w:val="hy-AM"/>
        </w:rPr>
        <w:t>000 մարդ։Այդ ոսկու և արծաթի դիպակների մասին ավելորդ է խոսել,որովհետև անկարելի է այդ գրի անցկացնել</w:t>
      </w:r>
      <w:r w:rsidR="007D4AA5" w:rsidRPr="00491B1C">
        <w:rPr>
          <w:rFonts w:ascii="Arial" w:hAnsi="Arial" w:cs="Arial"/>
          <w:lang w:val="hy-AM"/>
        </w:rPr>
        <w:t>&gt;&gt;</w:t>
      </w:r>
      <w:r w:rsidR="00BA1F7A" w:rsidRPr="00491B1C">
        <w:rPr>
          <w:rFonts w:ascii="Arial" w:hAnsi="Arial" w:cs="Arial"/>
          <w:lang w:val="hy-AM"/>
        </w:rPr>
        <w:t>։</w:t>
      </w:r>
    </w:p>
    <w:p w:rsidR="00BA1F7A" w:rsidRPr="00491B1C" w:rsidRDefault="00BA1F7A" w:rsidP="00491B1C">
      <w:pPr>
        <w:jc w:val="both"/>
        <w:rPr>
          <w:rFonts w:ascii="Arial" w:hAnsi="Arial" w:cs="Arial"/>
          <w:lang w:val="hy-AM"/>
        </w:rPr>
      </w:pPr>
      <w:r w:rsidRPr="00491B1C">
        <w:rPr>
          <w:rFonts w:ascii="Arial" w:hAnsi="Arial" w:cs="Arial"/>
          <w:lang w:val="hy-AM"/>
        </w:rPr>
        <w:t xml:space="preserve">Այս ամենի պատճառը Բյուզանդական կայսրության քաղաքականությունն էր,որը երկիրը թողել էր անպաշտպան և զինվորական </w:t>
      </w:r>
      <w:r w:rsidR="00AD2200" w:rsidRPr="00491B1C">
        <w:rPr>
          <w:rFonts w:ascii="Arial" w:hAnsi="Arial" w:cs="Arial"/>
          <w:lang w:val="hy-AM"/>
        </w:rPr>
        <w:t xml:space="preserve">հայրենասեր հայ տարրը փոխարինել օտար վարձկան զորքերով։Կատակալոնը հալածում էր հայ եկեղեցականներին։Պետրոս կաթողիկոսին նա արտաքսել էր Անի քաղաքից և մտադիր էր հայ եկեղեցին ենթարկել հարկատվության։Հայաստանում հաստատվել էր հունական հոգևորականությունը և 21 եպիսկոպոսներ,որոնց համար նստավայր էին ծառայում </w:t>
      </w:r>
      <w:r w:rsidR="007D4AA5" w:rsidRPr="00491B1C">
        <w:rPr>
          <w:rFonts w:ascii="Arial" w:hAnsi="Arial" w:cs="Arial"/>
          <w:lang w:val="hy-AM"/>
        </w:rPr>
        <w:t>հայ</w:t>
      </w:r>
      <w:r w:rsidR="00AD2200" w:rsidRPr="00491B1C">
        <w:rPr>
          <w:rFonts w:ascii="Arial" w:hAnsi="Arial" w:cs="Arial"/>
          <w:lang w:val="hy-AM"/>
        </w:rPr>
        <w:t>կական վանքերը։</w:t>
      </w:r>
    </w:p>
    <w:p w:rsidR="00AD2200" w:rsidRPr="00491B1C" w:rsidRDefault="00AD2200" w:rsidP="00491B1C">
      <w:pPr>
        <w:jc w:val="both"/>
        <w:rPr>
          <w:rFonts w:ascii="Arial" w:hAnsi="Arial" w:cs="Arial"/>
          <w:lang w:val="hy-AM"/>
        </w:rPr>
      </w:pPr>
      <w:r w:rsidRPr="00491B1C">
        <w:rPr>
          <w:rFonts w:ascii="Arial" w:hAnsi="Arial" w:cs="Arial"/>
          <w:lang w:val="hy-AM"/>
        </w:rPr>
        <w:t>Զգալով,որ առանց հայերի և վրացիների համագործակցության Կատակալոնը և Ահարոնը պիտի չկարողանան</w:t>
      </w:r>
      <w:r w:rsidR="005A7D6A" w:rsidRPr="00491B1C">
        <w:rPr>
          <w:rFonts w:ascii="Arial" w:hAnsi="Arial" w:cs="Arial"/>
          <w:lang w:val="hy-AM"/>
        </w:rPr>
        <w:t xml:space="preserve"> կասեցնել սելջուկյան հաղթական արշավը,բյուզանդացիները օգնության կանչեցին Գրիգոր Մագիստրոսին և վրաց Լիպարիտ իշխանին։Երբ վերջիններս ժամանեցին իրենց զորքերով,բյուզանդական բանակը դուրս եկավ խրամատներից։</w:t>
      </w:r>
    </w:p>
    <w:p w:rsidR="005A7D6A" w:rsidRPr="00491B1C" w:rsidRDefault="005A7D6A" w:rsidP="00491B1C">
      <w:pPr>
        <w:jc w:val="both"/>
        <w:rPr>
          <w:rFonts w:ascii="Arial" w:hAnsi="Arial" w:cs="Arial"/>
          <w:lang w:val="hy-AM"/>
        </w:rPr>
      </w:pPr>
      <w:r w:rsidRPr="00491B1C">
        <w:rPr>
          <w:rFonts w:ascii="Arial" w:hAnsi="Arial" w:cs="Arial"/>
          <w:lang w:val="hy-AM"/>
        </w:rPr>
        <w:lastRenderedPageBreak/>
        <w:t>Ընդհարումը տեղի ունեցավ 1048թ</w:t>
      </w:r>
      <w:r w:rsidRPr="00491B1C">
        <w:rPr>
          <w:rFonts w:ascii="Cambria Math" w:hAnsi="Cambria Math" w:cs="Cambria Math"/>
          <w:lang w:val="hy-AM"/>
        </w:rPr>
        <w:t>․</w:t>
      </w:r>
      <w:r w:rsidRPr="00491B1C">
        <w:rPr>
          <w:rFonts w:ascii="Arial" w:hAnsi="Arial" w:cs="Arial"/>
          <w:lang w:val="hy-AM"/>
        </w:rPr>
        <w:t xml:space="preserve"> սեպտեմբերի 18-ին Բասենում </w:t>
      </w:r>
      <w:r w:rsidR="007D4AA5" w:rsidRPr="00491B1C">
        <w:rPr>
          <w:rFonts w:ascii="Arial" w:hAnsi="Arial" w:cs="Arial"/>
          <w:lang w:val="hy-AM"/>
        </w:rPr>
        <w:t>Կապու</w:t>
      </w:r>
      <w:r w:rsidRPr="00491B1C">
        <w:rPr>
          <w:rFonts w:ascii="Arial" w:hAnsi="Arial" w:cs="Arial"/>
          <w:lang w:val="hy-AM"/>
        </w:rPr>
        <w:t xml:space="preserve">տռու բերդի մոտ,որը գտնվում է Արջովիտում։Վերոհիշյալ զորավարները արշավանքի սկզբից անմիաբան էին։Հակասական էին Կատակալոնի և Ահարոնի ռազմական  ծրագրերը։Կռվի կեսին Ահարոն Բուլղարն իր զորամասերով նահանջեց,իսկ մնացյալ զորքը չարաչար պարտություն </w:t>
      </w:r>
      <w:r w:rsidR="00C97F00" w:rsidRPr="00491B1C">
        <w:rPr>
          <w:rFonts w:ascii="Arial" w:hAnsi="Arial" w:cs="Arial"/>
          <w:lang w:val="hy-AM"/>
        </w:rPr>
        <w:t>կրեց։</w:t>
      </w:r>
    </w:p>
    <w:p w:rsidR="00A73F39" w:rsidRPr="00491B1C" w:rsidRDefault="00A73F39" w:rsidP="00491B1C">
      <w:pPr>
        <w:jc w:val="both"/>
        <w:rPr>
          <w:rFonts w:ascii="Arial" w:hAnsi="Arial" w:cs="Arial"/>
          <w:lang w:val="hy-AM"/>
        </w:rPr>
      </w:pPr>
      <w:r w:rsidRPr="00491B1C">
        <w:rPr>
          <w:rFonts w:ascii="Arial" w:hAnsi="Arial" w:cs="Arial"/>
          <w:lang w:val="hy-AM"/>
        </w:rPr>
        <w:t>Պարսկական Իրաքում և Հայաստանում ձեռք բերված  գերիները,անասուններն ու հարուստ ավարը ուռճացրին թուրքմեն առաջնորներին։Բյուզանդական կայսրի հետ 1049թ</w:t>
      </w:r>
      <w:r w:rsidRPr="00491B1C">
        <w:rPr>
          <w:rFonts w:ascii="Cambria Math" w:hAnsi="Cambria Math" w:cs="Cambria Math"/>
          <w:lang w:val="hy-AM"/>
        </w:rPr>
        <w:t>․</w:t>
      </w:r>
      <w:r w:rsidRPr="00491B1C">
        <w:rPr>
          <w:rFonts w:ascii="Arial" w:hAnsi="Arial" w:cs="Arial"/>
          <w:lang w:val="hy-AM"/>
        </w:rPr>
        <w:t xml:space="preserve"> սկսված հաշտության բանակցությունները վերջացել էին զինադադարի կնքմամբ,ուստի Տուղրիլը ստիպված էր,մոտավորապես չորս տարի դադարեցնել արշավանքները կայսրության դեմ,մանավանդ որ զբաղված էր թուրքմենների ապստամբության ճնշմամբ,մյուս կողմից սուլթանի գլխավոր նպատակն էր գրավել Բաղդադը՝մահմեդականների խալիֆայի նստավայրը։</w:t>
      </w:r>
    </w:p>
    <w:p w:rsidR="00A73F39" w:rsidRPr="00491B1C" w:rsidRDefault="00A73F39" w:rsidP="00491B1C">
      <w:pPr>
        <w:jc w:val="both"/>
        <w:rPr>
          <w:rFonts w:ascii="Arial" w:hAnsi="Arial" w:cs="Arial"/>
          <w:lang w:val="hy-AM"/>
        </w:rPr>
      </w:pPr>
      <w:r w:rsidRPr="00491B1C">
        <w:rPr>
          <w:rFonts w:ascii="Arial" w:hAnsi="Arial" w:cs="Arial"/>
          <w:lang w:val="hy-AM"/>
        </w:rPr>
        <w:t>Բասենի ճակատամարտում գերի ընկած Լիպարիտը երկար չմնաց գերության մեջ։Տուղրիլը նրան արձակեց և թույլ տվեց,որ վերադառնա իր հայրենիքը։Իբրահիմ Եաննալը այնքան արբեցած էր իր հաղթանակով,որ ապստամբեց Տուղրիլ-բեկի դեմ։</w:t>
      </w:r>
    </w:p>
    <w:p w:rsidR="00A73F39" w:rsidRPr="00491B1C" w:rsidRDefault="00A73F39" w:rsidP="00491B1C">
      <w:pPr>
        <w:jc w:val="both"/>
        <w:rPr>
          <w:rFonts w:ascii="Arial" w:hAnsi="Arial" w:cs="Arial"/>
          <w:lang w:val="hy-AM"/>
        </w:rPr>
      </w:pPr>
      <w:r w:rsidRPr="00491B1C">
        <w:rPr>
          <w:rFonts w:ascii="Arial" w:hAnsi="Arial" w:cs="Arial"/>
          <w:lang w:val="hy-AM"/>
        </w:rPr>
        <w:t xml:space="preserve">Արիստակես Լաստիրվերտցին </w:t>
      </w:r>
      <w:r w:rsidR="001E3649" w:rsidRPr="00491B1C">
        <w:rPr>
          <w:rFonts w:ascii="Arial" w:hAnsi="Arial" w:cs="Arial"/>
          <w:lang w:val="hy-AM"/>
        </w:rPr>
        <w:t>և</w:t>
      </w:r>
      <w:r w:rsidRPr="00491B1C">
        <w:rPr>
          <w:rFonts w:ascii="Arial" w:hAnsi="Arial" w:cs="Arial"/>
          <w:lang w:val="hy-AM"/>
        </w:rPr>
        <w:t xml:space="preserve"> Իբն-ալ-Ասիրը վկայում են,որ &lt;&lt;Այդ շատ աղաչանքներից հետո եկավ Լիպարիտը,ստանալով իբրև պարգև առատ գանձեր,սակայն</w:t>
      </w:r>
      <w:r w:rsidR="001E3649" w:rsidRPr="00491B1C">
        <w:rPr>
          <w:rFonts w:ascii="Arial" w:hAnsi="Arial" w:cs="Arial"/>
          <w:lang w:val="hy-AM"/>
        </w:rPr>
        <w:t xml:space="preserve"> դրանով ևս ոչինչ գլուխ չեկավ,որովհետև նրանք </w:t>
      </w:r>
      <w:r w:rsidRPr="00491B1C">
        <w:rPr>
          <w:rFonts w:ascii="Arial" w:hAnsi="Arial" w:cs="Arial"/>
          <w:lang w:val="hy-AM"/>
        </w:rPr>
        <w:t xml:space="preserve"> </w:t>
      </w:r>
      <w:r w:rsidR="001E3649" w:rsidRPr="00491B1C">
        <w:rPr>
          <w:rFonts w:ascii="Arial" w:hAnsi="Arial" w:cs="Arial"/>
          <w:lang w:val="hy-AM"/>
        </w:rPr>
        <w:t>հեն</w:t>
      </w:r>
      <w:r w:rsidRPr="00491B1C">
        <w:rPr>
          <w:rFonts w:ascii="Arial" w:hAnsi="Arial" w:cs="Arial"/>
          <w:lang w:val="hy-AM"/>
        </w:rPr>
        <w:t>ց իրենք միաբան չէին իրար հետ։Ուստի,երբ պատերազմը սկսվեց</w:t>
      </w:r>
      <w:r w:rsidR="001E3649" w:rsidRPr="00491B1C">
        <w:rPr>
          <w:rFonts w:ascii="Arial" w:hAnsi="Arial" w:cs="Arial"/>
          <w:lang w:val="hy-AM"/>
        </w:rPr>
        <w:t>՝Բուլգ</w:t>
      </w:r>
      <w:r w:rsidRPr="00491B1C">
        <w:rPr>
          <w:rFonts w:ascii="Arial" w:hAnsi="Arial" w:cs="Arial"/>
          <w:lang w:val="hy-AM"/>
        </w:rPr>
        <w:t>արի</w:t>
      </w:r>
      <w:r w:rsidR="001E3649" w:rsidRPr="00491B1C">
        <w:rPr>
          <w:rFonts w:ascii="Arial" w:hAnsi="Arial" w:cs="Arial"/>
          <w:lang w:val="hy-AM"/>
        </w:rPr>
        <w:t xml:space="preserve"> որդին ետ քաշվեց թիկունք իր մարդկանց հետ և թշնամիներին ներշնչեց համարձակություն։</w:t>
      </w:r>
      <w:r w:rsidR="0080634A" w:rsidRPr="00491B1C">
        <w:rPr>
          <w:rFonts w:ascii="Arial" w:hAnsi="Arial" w:cs="Arial"/>
          <w:lang w:val="hy-AM"/>
        </w:rPr>
        <w:t>Սրանք,շրջափակելով  Լիպարիտին ու նրա քաջ մարդկանց՝ոմանց նրանցից սպանեցին,իսկ իրեն Լիպարիտին,կտրելով նրա ձիու մկանները</w:t>
      </w:r>
      <w:r w:rsidR="00C027BF" w:rsidRPr="00491B1C">
        <w:rPr>
          <w:rFonts w:ascii="Arial" w:hAnsi="Arial" w:cs="Arial"/>
          <w:lang w:val="hy-AM"/>
        </w:rPr>
        <w:t xml:space="preserve"> </w:t>
      </w:r>
      <w:r w:rsidR="0080634A" w:rsidRPr="00491B1C">
        <w:rPr>
          <w:rFonts w:ascii="Arial" w:hAnsi="Arial" w:cs="Arial"/>
          <w:lang w:val="hy-AM"/>
        </w:rPr>
        <w:t>սրով՝ձերբակալեցին։Երբ մյուս զորքերն այս տեսան՝ի փախուստ</w:t>
      </w:r>
      <w:r w:rsidR="00C027BF" w:rsidRPr="00491B1C">
        <w:rPr>
          <w:rFonts w:ascii="Arial" w:hAnsi="Arial" w:cs="Arial"/>
          <w:lang w:val="hy-AM"/>
        </w:rPr>
        <w:t xml:space="preserve"> </w:t>
      </w:r>
      <w:r w:rsidR="0080634A" w:rsidRPr="00491B1C">
        <w:rPr>
          <w:rFonts w:ascii="Arial" w:hAnsi="Arial" w:cs="Arial"/>
          <w:lang w:val="hy-AM"/>
        </w:rPr>
        <w:t xml:space="preserve"> դարձան,իսկ թշնամիները,հետապնդելով նրանց,անչափ </w:t>
      </w:r>
      <w:r w:rsidR="00C027BF" w:rsidRPr="00491B1C">
        <w:rPr>
          <w:rFonts w:ascii="Arial" w:hAnsi="Arial" w:cs="Arial"/>
          <w:lang w:val="hy-AM"/>
        </w:rPr>
        <w:t xml:space="preserve"> </w:t>
      </w:r>
      <w:r w:rsidR="0080634A" w:rsidRPr="00491B1C">
        <w:rPr>
          <w:rFonts w:ascii="Arial" w:hAnsi="Arial" w:cs="Arial"/>
          <w:lang w:val="hy-AM"/>
        </w:rPr>
        <w:t>մեծ</w:t>
      </w:r>
      <w:r w:rsidR="00C027BF" w:rsidRPr="00491B1C">
        <w:rPr>
          <w:rFonts w:ascii="Arial" w:hAnsi="Arial" w:cs="Arial"/>
          <w:lang w:val="hy-AM"/>
        </w:rPr>
        <w:t xml:space="preserve"> </w:t>
      </w:r>
      <w:r w:rsidR="0080634A" w:rsidRPr="00491B1C">
        <w:rPr>
          <w:rFonts w:ascii="Arial" w:hAnsi="Arial" w:cs="Arial"/>
          <w:lang w:val="hy-AM"/>
        </w:rPr>
        <w:t xml:space="preserve"> կոտորած </w:t>
      </w:r>
      <w:r w:rsidR="00C027BF" w:rsidRPr="00491B1C">
        <w:rPr>
          <w:rFonts w:ascii="Arial" w:hAnsi="Arial" w:cs="Arial"/>
          <w:lang w:val="hy-AM"/>
        </w:rPr>
        <w:t xml:space="preserve"> </w:t>
      </w:r>
      <w:r w:rsidR="0080634A" w:rsidRPr="00491B1C">
        <w:rPr>
          <w:rFonts w:ascii="Arial" w:hAnsi="Arial" w:cs="Arial"/>
          <w:lang w:val="hy-AM"/>
        </w:rPr>
        <w:t xml:space="preserve">արին՝ոմանց սպանեցին սրով և շատերին,որովհետև արդեն մութն ընկել էր,ցած գլորեցին բարձր տեղերից ու քարանձավներից։Մնացածները,մերկ </w:t>
      </w:r>
      <w:r w:rsidR="009040B0" w:rsidRPr="00491B1C">
        <w:rPr>
          <w:rFonts w:ascii="Arial" w:hAnsi="Arial" w:cs="Arial"/>
          <w:lang w:val="hy-AM"/>
        </w:rPr>
        <w:t>ու կողոպտված ազատվեցին։Եվ թշնամիները վերցնելով ավելի ևս հարուստ ավար՝ուրախացան,իսկ մերոնք լաց տվին գլուխներին ու ողբացին։</w:t>
      </w:r>
    </w:p>
    <w:p w:rsidR="009040B0" w:rsidRPr="00491B1C" w:rsidRDefault="009040B0" w:rsidP="00491B1C">
      <w:pPr>
        <w:jc w:val="both"/>
        <w:rPr>
          <w:rFonts w:ascii="Arial" w:hAnsi="Arial" w:cs="Arial"/>
          <w:lang w:val="hy-AM"/>
        </w:rPr>
      </w:pPr>
      <w:r w:rsidRPr="00491B1C">
        <w:rPr>
          <w:rFonts w:ascii="Arial" w:hAnsi="Arial" w:cs="Arial"/>
          <w:lang w:val="hy-AM"/>
        </w:rPr>
        <w:t xml:space="preserve">Իբն ալ </w:t>
      </w:r>
      <w:r w:rsidR="00074E17" w:rsidRPr="00491B1C">
        <w:rPr>
          <w:rFonts w:ascii="Arial" w:hAnsi="Arial" w:cs="Arial"/>
          <w:lang w:val="hy-AM"/>
        </w:rPr>
        <w:t>Ասիրը վկայում է,որ Իբրահիմ Եաննալը պարտության մատնեց հոռոմներին և վերցրեց ավար։Բանն այն է,որ նրա մոտ եկել էին ուզեր,բայց նա ասաց նրանց հետևյալը</w:t>
      </w:r>
      <w:r w:rsidR="00074E17" w:rsidRPr="00491B1C">
        <w:rPr>
          <w:rFonts w:ascii="Cambria Math" w:hAnsi="Cambria Math" w:cs="Cambria Math"/>
          <w:lang w:val="hy-AM"/>
        </w:rPr>
        <w:t>․</w:t>
      </w:r>
      <w:r w:rsidR="00074E17" w:rsidRPr="00491B1C">
        <w:rPr>
          <w:rFonts w:ascii="Arial" w:hAnsi="Arial" w:cs="Arial"/>
          <w:lang w:val="hy-AM"/>
        </w:rPr>
        <w:t>&lt;&lt;Իմ երկիրը չէ կարող ձեզ տեղավորել,ուստի խորհուրդ եմ տալիս ելնել ընդդեմ հոռոմների,պատերազմել հանուն Աստուծո և վերցնել ավար։Ես կգամ ձեր ետևից և կօգնեմ այդ բանում</w:t>
      </w:r>
      <w:r w:rsidR="00483C2B" w:rsidRPr="00491B1C">
        <w:rPr>
          <w:rFonts w:ascii="Arial" w:hAnsi="Arial" w:cs="Arial"/>
          <w:lang w:val="hy-AM"/>
        </w:rPr>
        <w:t xml:space="preserve">  </w:t>
      </w:r>
      <w:r w:rsidR="0034451D" w:rsidRPr="00491B1C">
        <w:rPr>
          <w:rFonts w:ascii="Arial" w:hAnsi="Arial" w:cs="Arial"/>
          <w:lang w:val="hy-AM"/>
        </w:rPr>
        <w:t>&gt;&gt;</w:t>
      </w:r>
      <w:r w:rsidR="00074E17" w:rsidRPr="00491B1C">
        <w:rPr>
          <w:rFonts w:ascii="Arial" w:hAnsi="Arial" w:cs="Arial"/>
          <w:lang w:val="hy-AM"/>
        </w:rPr>
        <w:t>։Նրանք այդպես էլ արին՝արշավանքի ելան նրանից առաջ,իսկ նա գնաց նրանց ետևից։Եվ հասան նրանք մինչև Մանազկերտ,Արզն,Կարին քաղաք,Տրապիզոն և այլն։Նրանց դեմ եկավ մեծ զորաբանակ 50</w:t>
      </w:r>
      <w:r w:rsidR="00074E17" w:rsidRPr="00491B1C">
        <w:rPr>
          <w:rFonts w:ascii="Cambria Math" w:hAnsi="Cambria Math" w:cs="Cambria Math"/>
          <w:lang w:val="hy-AM"/>
        </w:rPr>
        <w:t>․</w:t>
      </w:r>
      <w:r w:rsidR="00074E17" w:rsidRPr="00491B1C">
        <w:rPr>
          <w:rFonts w:ascii="Arial" w:hAnsi="Arial" w:cs="Arial"/>
          <w:lang w:val="hy-AM"/>
        </w:rPr>
        <w:t>000 հոգուց՝հոռոմներ և աբխազներ</w:t>
      </w:r>
      <w:r w:rsidR="00C97F00" w:rsidRPr="00491B1C">
        <w:rPr>
          <w:rFonts w:ascii="Arial" w:hAnsi="Arial" w:cs="Arial"/>
          <w:lang w:val="hy-AM"/>
        </w:rPr>
        <w:t>։</w:t>
      </w:r>
      <w:r w:rsidR="00074E17" w:rsidRPr="00491B1C">
        <w:rPr>
          <w:rFonts w:ascii="Arial" w:hAnsi="Arial" w:cs="Arial"/>
          <w:lang w:val="hy-AM"/>
        </w:rPr>
        <w:t>Եվ սկսվեց նրանց միջև</w:t>
      </w:r>
      <w:r w:rsidR="0034451D" w:rsidRPr="00491B1C">
        <w:rPr>
          <w:rFonts w:ascii="Arial" w:hAnsi="Arial" w:cs="Arial"/>
          <w:lang w:val="hy-AM"/>
        </w:rPr>
        <w:t xml:space="preserve"> ուժեղ պատերազմ,որոնց ընթացքում հաղթանակում էր թե մեկ կողմը և թե մյուսը։Բայց հաղթեցին մուսուլմանները։Գերիների թվում էր նաև Լիպարիտը,որն առաջարկեց իր համար իբրև փրկանք 300</w:t>
      </w:r>
      <w:r w:rsidR="0034451D" w:rsidRPr="00491B1C">
        <w:rPr>
          <w:rFonts w:ascii="Cambria Math" w:hAnsi="Cambria Math" w:cs="Cambria Math"/>
          <w:lang w:val="hy-AM"/>
        </w:rPr>
        <w:t>․</w:t>
      </w:r>
      <w:r w:rsidR="0034451D" w:rsidRPr="00491B1C">
        <w:rPr>
          <w:rFonts w:ascii="Arial" w:hAnsi="Arial" w:cs="Arial"/>
          <w:lang w:val="hy-AM"/>
        </w:rPr>
        <w:t>000 դինար և նվերներ 100</w:t>
      </w:r>
      <w:r w:rsidR="0034451D" w:rsidRPr="00491B1C">
        <w:rPr>
          <w:rFonts w:ascii="Cambria Math" w:hAnsi="Cambria Math" w:cs="Cambria Math"/>
          <w:lang w:val="hy-AM"/>
        </w:rPr>
        <w:t>․</w:t>
      </w:r>
      <w:r w:rsidR="0034451D" w:rsidRPr="00491B1C">
        <w:rPr>
          <w:rFonts w:ascii="Arial" w:hAnsi="Arial" w:cs="Arial"/>
          <w:lang w:val="hy-AM"/>
        </w:rPr>
        <w:t>000 դինարի,բայց Եաննալը չհամաձայնեց։Մուսուլմանները գերի վերցրին 100</w:t>
      </w:r>
      <w:r w:rsidR="0034451D" w:rsidRPr="00491B1C">
        <w:rPr>
          <w:rFonts w:ascii="Cambria Math" w:hAnsi="Cambria Math" w:cs="Cambria Math"/>
          <w:lang w:val="hy-AM"/>
        </w:rPr>
        <w:t>․</w:t>
      </w:r>
      <w:r w:rsidR="0034451D" w:rsidRPr="00491B1C">
        <w:rPr>
          <w:rFonts w:ascii="Arial" w:hAnsi="Arial" w:cs="Arial"/>
          <w:lang w:val="hy-AM"/>
        </w:rPr>
        <w:t>000 մարդ։Նրանք վերցրել էին մեծ քանակությամբ գրաստներ,ջորիներ,ավար և գույք։Ավարը տարել էին 10</w:t>
      </w:r>
      <w:r w:rsidR="0034451D" w:rsidRPr="00491B1C">
        <w:rPr>
          <w:rFonts w:ascii="Cambria Math" w:hAnsi="Cambria Math" w:cs="Cambria Math"/>
          <w:lang w:val="hy-AM"/>
        </w:rPr>
        <w:t>․</w:t>
      </w:r>
      <w:r w:rsidR="0034451D" w:rsidRPr="00491B1C">
        <w:rPr>
          <w:rFonts w:ascii="Arial" w:hAnsi="Arial" w:cs="Arial"/>
          <w:lang w:val="hy-AM"/>
        </w:rPr>
        <w:t>000 սայլի վրա և ավարի մեջ էին 19</w:t>
      </w:r>
      <w:r w:rsidR="0034451D" w:rsidRPr="00491B1C">
        <w:rPr>
          <w:rFonts w:ascii="Cambria Math" w:hAnsi="Cambria Math" w:cs="Cambria Math"/>
          <w:lang w:val="hy-AM"/>
        </w:rPr>
        <w:t>․</w:t>
      </w:r>
      <w:r w:rsidR="0034451D" w:rsidRPr="00491B1C">
        <w:rPr>
          <w:rFonts w:ascii="Arial" w:hAnsi="Arial" w:cs="Arial"/>
          <w:lang w:val="hy-AM"/>
        </w:rPr>
        <w:t>000 վահաններ։</w:t>
      </w:r>
    </w:p>
    <w:p w:rsidR="0034451D" w:rsidRPr="00491B1C" w:rsidRDefault="0034451D" w:rsidP="00491B1C">
      <w:pPr>
        <w:jc w:val="both"/>
        <w:rPr>
          <w:rFonts w:ascii="Arial" w:hAnsi="Arial" w:cs="Arial"/>
          <w:lang w:val="hy-AM"/>
        </w:rPr>
      </w:pPr>
      <w:r w:rsidRPr="00491B1C">
        <w:rPr>
          <w:rFonts w:ascii="Arial" w:hAnsi="Arial" w:cs="Arial"/>
          <w:lang w:val="hy-AM"/>
        </w:rPr>
        <w:t>Իբրահիմ Եաննալը,որը ըմբոստացել էր Տուղրիլի դեմ,պարտվեց։</w:t>
      </w:r>
    </w:p>
    <w:p w:rsidR="0034451D" w:rsidRPr="00491B1C" w:rsidRDefault="0034451D" w:rsidP="00491B1C">
      <w:pPr>
        <w:jc w:val="both"/>
        <w:rPr>
          <w:rFonts w:ascii="Arial" w:hAnsi="Arial" w:cs="Arial"/>
          <w:lang w:val="hy-AM"/>
        </w:rPr>
      </w:pPr>
      <w:r w:rsidRPr="00491B1C">
        <w:rPr>
          <w:rFonts w:ascii="Arial" w:hAnsi="Arial" w:cs="Arial"/>
          <w:lang w:val="hy-AM"/>
        </w:rPr>
        <w:lastRenderedPageBreak/>
        <w:t>Բյուզանդիան չէր կարող ձեռնարկել ռազմական գործողություններ իր արևելյան սահմաններում,որովհետև ստիպված էր բանակների մի մասը տեղափոխել Բալկանյան թերակղզի՝պեչենեգների գրոհները կասեցնելու համար։</w:t>
      </w:r>
    </w:p>
    <w:p w:rsidR="00307429" w:rsidRPr="00491B1C" w:rsidRDefault="00307429" w:rsidP="00491B1C">
      <w:pPr>
        <w:jc w:val="both"/>
        <w:rPr>
          <w:rFonts w:ascii="Arial" w:hAnsi="Arial" w:cs="Arial"/>
          <w:lang w:val="hy-AM"/>
        </w:rPr>
      </w:pPr>
      <w:r w:rsidRPr="00491B1C">
        <w:rPr>
          <w:rFonts w:ascii="Arial" w:hAnsi="Arial" w:cs="Arial"/>
          <w:lang w:val="hy-AM"/>
        </w:rPr>
        <w:t xml:space="preserve">Բյուզանդիան սելջուկյան արշավանքների </w:t>
      </w:r>
      <w:r w:rsidR="00F57FD4" w:rsidRPr="00491B1C">
        <w:rPr>
          <w:rFonts w:ascii="Arial" w:hAnsi="Arial" w:cs="Arial"/>
          <w:lang w:val="hy-AM"/>
        </w:rPr>
        <w:t>հ</w:t>
      </w:r>
      <w:r w:rsidRPr="00491B1C">
        <w:rPr>
          <w:rFonts w:ascii="Arial" w:hAnsi="Arial" w:cs="Arial"/>
          <w:lang w:val="hy-AM"/>
        </w:rPr>
        <w:t>ամ</w:t>
      </w:r>
      <w:r w:rsidR="00F57FD4" w:rsidRPr="00491B1C">
        <w:rPr>
          <w:rFonts w:ascii="Arial" w:hAnsi="Arial" w:cs="Arial"/>
          <w:lang w:val="hy-AM"/>
        </w:rPr>
        <w:t>ա</w:t>
      </w:r>
      <w:r w:rsidRPr="00491B1C">
        <w:rPr>
          <w:rFonts w:ascii="Arial" w:hAnsi="Arial" w:cs="Arial"/>
          <w:lang w:val="hy-AM"/>
        </w:rPr>
        <w:t>ր որոշ չափով մեղմացրել էր քաղաքականությունը հայերի հանդեպ,սակայն շարունակում էր ոտնձգությունը հայ իշխանների դեմ։Ուստի սելջուկայն առաջին արշավանքներից հետո,</w:t>
      </w:r>
      <w:r w:rsidR="00F57FD4" w:rsidRPr="00491B1C">
        <w:rPr>
          <w:rFonts w:ascii="Arial" w:hAnsi="Arial" w:cs="Arial"/>
          <w:lang w:val="hy-AM"/>
        </w:rPr>
        <w:t>փոխ</w:t>
      </w:r>
      <w:r w:rsidRPr="00491B1C">
        <w:rPr>
          <w:rFonts w:ascii="Arial" w:hAnsi="Arial" w:cs="Arial"/>
          <w:lang w:val="hy-AM"/>
        </w:rPr>
        <w:t>ան</w:t>
      </w:r>
      <w:r w:rsidR="00F57FD4" w:rsidRPr="00491B1C">
        <w:rPr>
          <w:rFonts w:ascii="Arial" w:hAnsi="Arial" w:cs="Arial"/>
          <w:lang w:val="hy-AM"/>
        </w:rPr>
        <w:t>ա</w:t>
      </w:r>
      <w:r w:rsidRPr="00491B1C">
        <w:rPr>
          <w:rFonts w:ascii="Arial" w:hAnsi="Arial" w:cs="Arial"/>
          <w:lang w:val="hy-AM"/>
        </w:rPr>
        <w:t xml:space="preserve">կ հենվելու հայերի վրա,որոշեց վերջ տալ Պաղինի գավառում Արկնի կենտրոնով </w:t>
      </w:r>
      <w:r w:rsidR="00F57FD4" w:rsidRPr="00491B1C">
        <w:rPr>
          <w:rFonts w:ascii="Arial" w:hAnsi="Arial" w:cs="Arial"/>
          <w:lang w:val="hy-AM"/>
        </w:rPr>
        <w:t>պահպանվ</w:t>
      </w:r>
      <w:r w:rsidRPr="00491B1C">
        <w:rPr>
          <w:rFonts w:ascii="Arial" w:hAnsi="Arial" w:cs="Arial"/>
          <w:lang w:val="hy-AM"/>
        </w:rPr>
        <w:t>ող հայկական իշխանությունը՝խոցելի դարձնելով իր հարավային սահմանները։</w:t>
      </w:r>
    </w:p>
    <w:p w:rsidR="00307429" w:rsidRPr="00491B1C" w:rsidRDefault="00307429" w:rsidP="00491B1C">
      <w:pPr>
        <w:jc w:val="both"/>
        <w:rPr>
          <w:rFonts w:ascii="Arial" w:hAnsi="Arial" w:cs="Arial"/>
          <w:lang w:val="hy-AM"/>
        </w:rPr>
      </w:pPr>
      <w:r w:rsidRPr="00491B1C">
        <w:rPr>
          <w:rFonts w:ascii="Arial" w:hAnsi="Arial" w:cs="Arial"/>
          <w:lang w:val="hy-AM"/>
        </w:rPr>
        <w:t>1052թ</w:t>
      </w:r>
      <w:r w:rsidRPr="00491B1C">
        <w:rPr>
          <w:rFonts w:ascii="Cambria Math" w:hAnsi="Cambria Math" w:cs="Cambria Math"/>
          <w:lang w:val="hy-AM"/>
        </w:rPr>
        <w:t>․</w:t>
      </w:r>
      <w:r w:rsidRPr="00491B1C">
        <w:rPr>
          <w:rFonts w:ascii="Arial" w:hAnsi="Arial" w:cs="Arial"/>
          <w:lang w:val="hy-AM"/>
        </w:rPr>
        <w:t xml:space="preserve"> թեև սելջուկները արշավանքներ   չկատարեցին,սակայն ստեղծվեցին նախադրյալներ հետագայում այդ անելու համար։Թուրքմենները գաղթում էին Իրան և Իրաք։Բնակչությունը փախչում էր Բաղդադի կողմերը։Խալիֆան բողոքում է Տուղրիլ բեգին,որը հրամայում է շարժվել դեպի Հայաստան՝Ատրպատականի վրայով։</w:t>
      </w:r>
    </w:p>
    <w:p w:rsidR="00307429" w:rsidRPr="00491B1C" w:rsidRDefault="00307429" w:rsidP="00491B1C">
      <w:pPr>
        <w:jc w:val="both"/>
        <w:rPr>
          <w:rFonts w:ascii="Arial" w:hAnsi="Arial" w:cs="Arial"/>
          <w:lang w:val="hy-AM"/>
        </w:rPr>
      </w:pPr>
      <w:r w:rsidRPr="00491B1C">
        <w:rPr>
          <w:rFonts w:ascii="Arial" w:hAnsi="Arial" w:cs="Arial"/>
          <w:lang w:val="hy-AM"/>
        </w:rPr>
        <w:t>Գթլմուշը 1053թ</w:t>
      </w:r>
      <w:r w:rsidRPr="00491B1C">
        <w:rPr>
          <w:rFonts w:ascii="Cambria Math" w:hAnsi="Cambria Math" w:cs="Cambria Math"/>
          <w:lang w:val="hy-AM"/>
        </w:rPr>
        <w:t>․</w:t>
      </w:r>
      <w:r w:rsidRPr="00491B1C">
        <w:rPr>
          <w:rFonts w:ascii="Arial" w:hAnsi="Arial" w:cs="Arial"/>
          <w:lang w:val="hy-AM"/>
        </w:rPr>
        <w:t xml:space="preserve"> թուրքմենական բանակով պաշարեց Կարսը,որը գրավել չկարողացավ և նահանջեց Իրաք։Վերադարձին,Դվինի ճանապարհի վրա գտնվող Սուրմարի քաղաքի</w:t>
      </w:r>
      <w:r w:rsidR="00F57FD4" w:rsidRPr="00491B1C">
        <w:rPr>
          <w:rFonts w:ascii="Arial" w:hAnsi="Arial" w:cs="Arial"/>
          <w:lang w:val="hy-AM"/>
        </w:rPr>
        <w:t xml:space="preserve"> </w:t>
      </w:r>
      <w:r w:rsidRPr="00491B1C">
        <w:rPr>
          <w:rFonts w:ascii="Arial" w:hAnsi="Arial" w:cs="Arial"/>
          <w:lang w:val="hy-AM"/>
        </w:rPr>
        <w:t>բնակիչները</w:t>
      </w:r>
      <w:r w:rsidR="00483C2B" w:rsidRPr="00491B1C">
        <w:rPr>
          <w:rFonts w:ascii="Arial" w:hAnsi="Arial" w:cs="Arial"/>
          <w:lang w:val="hy-AM"/>
        </w:rPr>
        <w:t xml:space="preserve"> </w:t>
      </w:r>
      <w:r w:rsidR="00F57FD4" w:rsidRPr="00491B1C">
        <w:rPr>
          <w:rFonts w:ascii="Arial" w:hAnsi="Arial" w:cs="Arial"/>
          <w:lang w:val="hy-AM"/>
        </w:rPr>
        <w:t xml:space="preserve"> նահանջող Գթլմուշի 60</w:t>
      </w:r>
      <w:r w:rsidR="00F57FD4" w:rsidRPr="00491B1C">
        <w:rPr>
          <w:rFonts w:ascii="Cambria Math" w:hAnsi="Cambria Math" w:cs="Cambria Math"/>
          <w:lang w:val="hy-AM"/>
        </w:rPr>
        <w:t>․</w:t>
      </w:r>
      <w:r w:rsidR="00F57FD4" w:rsidRPr="00491B1C">
        <w:rPr>
          <w:rFonts w:ascii="Arial" w:hAnsi="Arial" w:cs="Arial"/>
          <w:lang w:val="hy-AM"/>
        </w:rPr>
        <w:t>000-անոց բանակին մի գիշեր հյուրասիրելով գինիով,լուսադեմին կոտորում են և Գթլմուշը իր փոքրաթիվ թիկնապահներով ճողոպրում է։</w:t>
      </w:r>
    </w:p>
    <w:p w:rsidR="00F57FD4" w:rsidRPr="00491B1C" w:rsidRDefault="00F57FD4" w:rsidP="00491B1C">
      <w:pPr>
        <w:jc w:val="both"/>
        <w:rPr>
          <w:rFonts w:ascii="Arial" w:hAnsi="Arial" w:cs="Arial"/>
          <w:lang w:val="hy-AM"/>
        </w:rPr>
      </w:pPr>
      <w:r w:rsidRPr="00491B1C">
        <w:rPr>
          <w:rFonts w:ascii="Arial" w:hAnsi="Arial" w:cs="Arial"/>
          <w:lang w:val="hy-AM"/>
        </w:rPr>
        <w:t>1054թ</w:t>
      </w:r>
      <w:r w:rsidRPr="00491B1C">
        <w:rPr>
          <w:rFonts w:ascii="Cambria Math" w:hAnsi="Cambria Math" w:cs="Cambria Math"/>
          <w:lang w:val="hy-AM"/>
        </w:rPr>
        <w:t>․</w:t>
      </w:r>
      <w:r w:rsidRPr="00491B1C">
        <w:rPr>
          <w:rFonts w:ascii="Arial" w:hAnsi="Arial" w:cs="Arial"/>
          <w:lang w:val="hy-AM"/>
        </w:rPr>
        <w:t>-ի արշավանքը։Սելջուկների պարտությունը Վանանդում(Թաթուլ)։Վրաստանի առաջխաղացումը կանգնեցնելու և Գթլմուշին հետապնդելու նպատակով,Տուղրիլ բեգը 1052-1053թթ</w:t>
      </w:r>
      <w:r w:rsidRPr="00491B1C">
        <w:rPr>
          <w:rFonts w:ascii="Cambria Math" w:hAnsi="Cambria Math" w:cs="Cambria Math"/>
          <w:lang w:val="hy-AM"/>
        </w:rPr>
        <w:t>․</w:t>
      </w:r>
      <w:r w:rsidRPr="00491B1C">
        <w:rPr>
          <w:rFonts w:ascii="Arial" w:hAnsi="Arial" w:cs="Arial"/>
          <w:lang w:val="hy-AM"/>
        </w:rPr>
        <w:t xml:space="preserve"> արշավեց Վրաստան,այն դարձնելով սելջուկյան ասպատակությունների թատերաբեմ։</w:t>
      </w:r>
      <w:r w:rsidR="003A2A21" w:rsidRPr="00491B1C">
        <w:rPr>
          <w:rFonts w:ascii="Arial" w:hAnsi="Arial" w:cs="Arial"/>
          <w:lang w:val="hy-AM"/>
        </w:rPr>
        <w:t>1054թ</w:t>
      </w:r>
      <w:r w:rsidR="003A2A21" w:rsidRPr="00491B1C">
        <w:rPr>
          <w:rFonts w:ascii="Cambria Math" w:hAnsi="Cambria Math" w:cs="Cambria Math"/>
          <w:lang w:val="hy-AM"/>
        </w:rPr>
        <w:t>․</w:t>
      </w:r>
      <w:r w:rsidR="003A2A21" w:rsidRPr="00491B1C">
        <w:rPr>
          <w:rFonts w:ascii="Arial" w:hAnsi="Arial" w:cs="Arial"/>
          <w:lang w:val="hy-AM"/>
        </w:rPr>
        <w:t xml:space="preserve"> Հայաստան մտավ Տուղրիլ բեգը անթիվ զորքերով,փշերով,կուռքերով և ռազմական լայն պատրաստությամբ։Հայաստան մտավ Ատրպատականի վրայով։Սելջուկ-թուրքերը  հաջողությունների չհասան Կարինի և Կարսի կողմերում,բայց կողոպտեցին Տարոն,Խորձյան և Անձիտ գավառները,Եկեղյաց,Տայքի,Խաղտյաց և այլ շրջանները,բնակչության մի մասին սրի քաշեցին շատերին գերի տարան։Հյուսիսում նրանք հասան Աբխազիայի ամրությունները և Պարխար լեռները</w:t>
      </w:r>
      <w:r w:rsidR="003A2A21" w:rsidRPr="00491B1C">
        <w:rPr>
          <w:rFonts w:ascii="Cambria Math" w:hAnsi="Cambria Math" w:cs="Cambria Math"/>
          <w:lang w:val="hy-AM"/>
        </w:rPr>
        <w:t>․</w:t>
      </w:r>
      <w:r w:rsidR="003A2A21" w:rsidRPr="00491B1C">
        <w:rPr>
          <w:rFonts w:ascii="Arial" w:hAnsi="Arial" w:cs="Arial"/>
          <w:lang w:val="hy-AM"/>
        </w:rPr>
        <w:t>արևմուտքում՝մինչև Ճաների,այն է Խաղտիքի անտառները,իսկ հարավում մինչև Սիմ լեռը,այսինքն՝Սասնո և Խույթի Տավրոսյան լեռները։Առավել ուժեղ դիմադրեցին Կարսի  հայ ռազմիկները՝ցուցաբերելով հայրենիքի պաշտպանության և հերոսության օրինակներ։</w:t>
      </w:r>
      <w:r w:rsidR="009331E9" w:rsidRPr="00491B1C">
        <w:rPr>
          <w:rFonts w:ascii="Arial" w:hAnsi="Arial" w:cs="Arial"/>
          <w:lang w:val="hy-AM"/>
        </w:rPr>
        <w:t>Քաղաքի շուրջը մղված մարտերի ժամանակ աչքի ընկավ Թաթուլ անունով մի իշխան,որը մահազդու հարվածով վիրավորել էր Տուղրիլի ազգական սելջուկ մի երիտասարդի,բայց ինքն էլ գերի էր ընկել։Տուղրիլը, իր մոտ կանչելով Թաթուլին,ասում է</w:t>
      </w:r>
      <w:r w:rsidR="009331E9" w:rsidRPr="00491B1C">
        <w:rPr>
          <w:rFonts w:ascii="Cambria Math" w:hAnsi="Cambria Math" w:cs="Cambria Math"/>
          <w:lang w:val="hy-AM"/>
        </w:rPr>
        <w:t>․</w:t>
      </w:r>
      <w:r w:rsidR="009331E9" w:rsidRPr="00491B1C">
        <w:rPr>
          <w:rFonts w:ascii="Arial" w:hAnsi="Arial" w:cs="Arial"/>
          <w:lang w:val="hy-AM"/>
        </w:rPr>
        <w:t xml:space="preserve">&lt;&lt;Եթե վիրավորը ապրի քեզ կազատեմ,իսկ եթե մեռնի,կհրամայեմ քեզ մատաղ անել նրան&gt;&gt;։Թաթուլը պատասխանում է </w:t>
      </w:r>
      <w:r w:rsidR="009331E9" w:rsidRPr="00491B1C">
        <w:rPr>
          <w:rFonts w:ascii="Cambria Math" w:hAnsi="Cambria Math" w:cs="Cambria Math"/>
          <w:lang w:val="hy-AM"/>
        </w:rPr>
        <w:t>․</w:t>
      </w:r>
      <w:r w:rsidR="009331E9" w:rsidRPr="00491B1C">
        <w:rPr>
          <w:rFonts w:ascii="Arial" w:hAnsi="Arial" w:cs="Arial"/>
          <w:lang w:val="hy-AM"/>
        </w:rPr>
        <w:t>&lt;&lt;Եթե հարվածն իմն է,չի ապրի&gt;&gt;։</w:t>
      </w:r>
    </w:p>
    <w:p w:rsidR="009331E9" w:rsidRPr="00491B1C" w:rsidRDefault="009331E9" w:rsidP="00491B1C">
      <w:pPr>
        <w:jc w:val="both"/>
        <w:rPr>
          <w:rFonts w:ascii="Arial" w:hAnsi="Arial" w:cs="Arial"/>
          <w:lang w:val="hy-AM"/>
        </w:rPr>
      </w:pPr>
      <w:r w:rsidRPr="00491B1C">
        <w:rPr>
          <w:rFonts w:ascii="Arial" w:hAnsi="Arial" w:cs="Arial"/>
          <w:lang w:val="hy-AM"/>
        </w:rPr>
        <w:t>Պետք է նշել նաև,որ սելջուկները իրենց արշավանքները սկսել են Բերկրիից և Արճեշից,որոնցից առաջինը նվաճեց</w:t>
      </w:r>
      <w:r w:rsidR="00C97F00" w:rsidRPr="00491B1C">
        <w:rPr>
          <w:rFonts w:ascii="Arial" w:hAnsi="Arial" w:cs="Arial"/>
          <w:lang w:val="hy-AM"/>
        </w:rPr>
        <w:t>ին</w:t>
      </w:r>
      <w:r w:rsidRPr="00491B1C">
        <w:rPr>
          <w:rFonts w:ascii="Arial" w:hAnsi="Arial" w:cs="Arial"/>
          <w:lang w:val="hy-AM"/>
        </w:rPr>
        <w:t xml:space="preserve">,երկրորդը փողով </w:t>
      </w:r>
      <w:r w:rsidR="00C97F00" w:rsidRPr="00491B1C">
        <w:rPr>
          <w:rFonts w:ascii="Arial" w:hAnsi="Arial" w:cs="Arial"/>
          <w:lang w:val="hy-AM"/>
        </w:rPr>
        <w:t>գնեցին</w:t>
      </w:r>
      <w:r w:rsidRPr="00491B1C">
        <w:rPr>
          <w:rFonts w:ascii="Arial" w:hAnsi="Arial" w:cs="Arial"/>
          <w:lang w:val="hy-AM"/>
        </w:rPr>
        <w:t xml:space="preserve">։Վանանդի դիմադրությունը կազմակերպվում էր Գագիկ թագավորի կարգադրությամբ։Հայերի ձիերը հոգնած էին,ուստի չկարողացան </w:t>
      </w:r>
      <w:r w:rsidR="009D3253" w:rsidRPr="00491B1C">
        <w:rPr>
          <w:rFonts w:ascii="Arial" w:hAnsi="Arial" w:cs="Arial"/>
          <w:lang w:val="hy-AM"/>
        </w:rPr>
        <w:t>պարզել շղթան և ճանապարհ բացել իրենց համար։30 հոգի սպանվեցին,իսկ ոմանք գերի ընկան։</w:t>
      </w:r>
    </w:p>
    <w:p w:rsidR="009D3253" w:rsidRPr="00491B1C" w:rsidRDefault="009D3253" w:rsidP="00491B1C">
      <w:pPr>
        <w:jc w:val="both"/>
        <w:rPr>
          <w:rFonts w:ascii="Arial" w:hAnsi="Arial" w:cs="Arial"/>
          <w:lang w:val="hy-AM"/>
        </w:rPr>
      </w:pPr>
      <w:r w:rsidRPr="00491B1C">
        <w:rPr>
          <w:rFonts w:ascii="Arial" w:hAnsi="Arial" w:cs="Arial"/>
          <w:lang w:val="hy-AM"/>
        </w:rPr>
        <w:t>Թաթուլից վիրավորվածը մեռավ և սուլթանը սպանել տվեց Թաթուլին,կտրեց նրա ձեռքը,ուղարկեց մեռածի հորը,որպեսզի նա մխիթարվի,որ վատ բազուկից չի մեռել նրա որդին։Այս ամենի մասին վկայում է Արիստակես Լաստիվերտցին։</w:t>
      </w:r>
    </w:p>
    <w:p w:rsidR="009D3253" w:rsidRPr="00491B1C" w:rsidRDefault="009D3253" w:rsidP="00491B1C">
      <w:pPr>
        <w:jc w:val="both"/>
        <w:rPr>
          <w:rFonts w:ascii="Arial" w:hAnsi="Arial" w:cs="Arial"/>
          <w:lang w:val="hy-AM"/>
        </w:rPr>
      </w:pPr>
      <w:r w:rsidRPr="00491B1C">
        <w:rPr>
          <w:rFonts w:ascii="Arial" w:hAnsi="Arial" w:cs="Arial"/>
          <w:lang w:val="hy-AM"/>
        </w:rPr>
        <w:lastRenderedPageBreak/>
        <w:t>Մանազկերտի պաշտպանությունը։Տուղրիլը,չկարողանալով գրավել Մանազկերտը,գնացին ասպատակելու մյուս գավառները։Վերադարձին նորից պաշարեցին Մանազկերտը։Քաղաքի բնակիչները հաջողացրին սնունդ բերել դրսից։Տուղրիլը հույս ուներ պատերազական մեքենաների օգնությամբ քանդել պարիսպը կամ թե անցք փորելով ներխուժել քաղաք։</w:t>
      </w:r>
      <w:r w:rsidR="00F01173" w:rsidRPr="00491B1C">
        <w:rPr>
          <w:rFonts w:ascii="Arial" w:hAnsi="Arial" w:cs="Arial"/>
          <w:lang w:val="hy-AM"/>
        </w:rPr>
        <w:t>Տուղրիլը հույսը դրեց երկար պաշարման վրա,ուստի իր բանակի մի մասը թողնելով բերդի տակ՝պաշարումը շարունակելու համար,երբ երեք օր էր անցել,մնացած մասով գնաց դարձյալ Բասենի վրա,նպատակ ունենալով Կարինը գրավելու մի փորձ անել։Մինչև Կարինին հասնելը,պետք է գրավել Ավնիկ անունով բերդը,որտեղ հավաքվել էր փախստական հայերի և նրանց անասունների մեծ քանակություն։Տեսնելով,որ այս բերդը անառիկ է,սուլթանը գնաց Դու գյուղը,որտեղից կարելի էր դիտել Կարինը։Կարինը անառիկ էր և վերադարձավ Մանազկերտի տակ։Բերդի հրամանատար Վասիլը,որ մի գործունյա բյուզանդական պաշտոնյա էր,կարողացավ օգտվել սելջուկների անհոգությունից և մեծ պաշարներով լցնել Մանազկերտը՝քանի որ հնձի ժամանակն էր։</w:t>
      </w:r>
      <w:r w:rsidR="00F154C6" w:rsidRPr="00491B1C">
        <w:rPr>
          <w:rFonts w:ascii="Arial" w:hAnsi="Arial" w:cs="Arial"/>
          <w:lang w:val="hy-AM"/>
        </w:rPr>
        <w:t>Տուղրիլը օրը երկու անգամ մեկ ամիս հարձակումներ գործեց Մանազկերտի վրա,բայց անօգուտ։Թշնամու բանակի զինվորներից մեկը,որը մոտ էր սուլթանին և գիտեր բոլոր ծրագրերը,տեղեկացնում էր պաշարվածներին խոսքով կամ գրով։</w:t>
      </w:r>
    </w:p>
    <w:p w:rsidR="00F154C6" w:rsidRPr="00491B1C" w:rsidRDefault="00F154C6" w:rsidP="00491B1C">
      <w:pPr>
        <w:jc w:val="both"/>
        <w:rPr>
          <w:rFonts w:ascii="Arial" w:hAnsi="Arial" w:cs="Arial"/>
          <w:lang w:val="hy-AM"/>
        </w:rPr>
      </w:pPr>
      <w:r w:rsidRPr="00491B1C">
        <w:rPr>
          <w:rFonts w:ascii="Arial" w:hAnsi="Arial" w:cs="Arial"/>
          <w:lang w:val="hy-AM"/>
        </w:rPr>
        <w:t>Իր իմացած գաղտնիքները պատմող թղթի կտորը կապում էր նետի սլաքին և գցում քաղաքի մեջ։</w:t>
      </w:r>
    </w:p>
    <w:p w:rsidR="00F154C6" w:rsidRPr="00491B1C" w:rsidRDefault="00F154C6" w:rsidP="00491B1C">
      <w:pPr>
        <w:jc w:val="both"/>
        <w:rPr>
          <w:rFonts w:ascii="Arial" w:hAnsi="Arial" w:cs="Arial"/>
          <w:lang w:val="hy-AM"/>
        </w:rPr>
      </w:pPr>
      <w:r w:rsidRPr="00491B1C">
        <w:rPr>
          <w:rFonts w:ascii="Arial" w:hAnsi="Arial" w:cs="Arial"/>
          <w:lang w:val="hy-AM"/>
        </w:rPr>
        <w:t xml:space="preserve">Սուլթանի բոլոր ջանքերը ի չիք էր դարձվում։Քաղաքը գրավելու համար դիմեց քարաձիգ մեքենաների օգնությանը։Սակայն մի </w:t>
      </w:r>
      <w:r w:rsidR="0085747E" w:rsidRPr="00491B1C">
        <w:rPr>
          <w:rFonts w:ascii="Arial" w:hAnsi="Arial" w:cs="Arial"/>
          <w:lang w:val="hy-AM"/>
        </w:rPr>
        <w:t xml:space="preserve">հայ քահանա հետո մեքենա շինեց,որով հետ էր մղում թշնամու </w:t>
      </w:r>
      <w:r w:rsidR="00810472" w:rsidRPr="00491B1C">
        <w:rPr>
          <w:rFonts w:ascii="Arial" w:hAnsi="Arial" w:cs="Arial"/>
          <w:lang w:val="hy-AM"/>
        </w:rPr>
        <w:t>բա</w:t>
      </w:r>
      <w:r w:rsidR="0085747E" w:rsidRPr="00491B1C">
        <w:rPr>
          <w:rFonts w:ascii="Arial" w:hAnsi="Arial" w:cs="Arial"/>
          <w:lang w:val="hy-AM"/>
        </w:rPr>
        <w:t>ն</w:t>
      </w:r>
      <w:r w:rsidR="00810472" w:rsidRPr="00491B1C">
        <w:rPr>
          <w:rFonts w:ascii="Arial" w:hAnsi="Arial" w:cs="Arial"/>
          <w:lang w:val="hy-AM"/>
        </w:rPr>
        <w:t>ա</w:t>
      </w:r>
      <w:r w:rsidR="0085747E" w:rsidRPr="00491B1C">
        <w:rPr>
          <w:rFonts w:ascii="Arial" w:hAnsi="Arial" w:cs="Arial"/>
          <w:lang w:val="hy-AM"/>
        </w:rPr>
        <w:t>կի քարերը։Այս անգամ նա Բաղեշից մի բաբան բերեց,որը տեղափոխում էին 400 հոգի։Սակայն հայերը մի ֆրանկ զինվորի,որը ներկայացավ որպես թղթատար,ուղարկեցին թշնամու բաբանի մոտ,որը այրեց այն և վերադարձավ քաղաք։</w:t>
      </w:r>
    </w:p>
    <w:p w:rsidR="0085747E" w:rsidRPr="00491B1C" w:rsidRDefault="0085747E" w:rsidP="00491B1C">
      <w:pPr>
        <w:jc w:val="both"/>
        <w:rPr>
          <w:rFonts w:ascii="Arial" w:hAnsi="Arial" w:cs="Arial"/>
          <w:lang w:val="hy-AM"/>
        </w:rPr>
      </w:pPr>
      <w:r w:rsidRPr="00491B1C">
        <w:rPr>
          <w:rFonts w:ascii="Arial" w:hAnsi="Arial" w:cs="Arial"/>
          <w:lang w:val="hy-AM"/>
        </w:rPr>
        <w:t>Սուլթանը հրամայեց կոտորել 400 սպասարկուներին։Քաղաքի բնակչությունը ծաղրում և հայհոյում էին նրան պարիսպներից։</w:t>
      </w:r>
    </w:p>
    <w:p w:rsidR="0085747E" w:rsidRPr="00491B1C" w:rsidRDefault="0085747E" w:rsidP="00491B1C">
      <w:pPr>
        <w:jc w:val="both"/>
        <w:rPr>
          <w:rFonts w:ascii="Arial" w:hAnsi="Arial" w:cs="Arial"/>
          <w:lang w:val="hy-AM"/>
        </w:rPr>
      </w:pPr>
      <w:r w:rsidRPr="00491B1C">
        <w:rPr>
          <w:rFonts w:ascii="Arial" w:hAnsi="Arial" w:cs="Arial"/>
          <w:lang w:val="hy-AM"/>
        </w:rPr>
        <w:t xml:space="preserve">Երկու օր անց նա վերացրեց </w:t>
      </w:r>
      <w:r w:rsidR="00810472" w:rsidRPr="00491B1C">
        <w:rPr>
          <w:rFonts w:ascii="Arial" w:hAnsi="Arial" w:cs="Arial"/>
          <w:lang w:val="hy-AM"/>
        </w:rPr>
        <w:t>պա</w:t>
      </w:r>
      <w:r w:rsidRPr="00491B1C">
        <w:rPr>
          <w:rFonts w:ascii="Arial" w:hAnsi="Arial" w:cs="Arial"/>
          <w:lang w:val="hy-AM"/>
        </w:rPr>
        <w:t>շ</w:t>
      </w:r>
      <w:r w:rsidR="00810472" w:rsidRPr="00491B1C">
        <w:rPr>
          <w:rFonts w:ascii="Arial" w:hAnsi="Arial" w:cs="Arial"/>
          <w:lang w:val="hy-AM"/>
        </w:rPr>
        <w:t>ա</w:t>
      </w:r>
      <w:r w:rsidRPr="00491B1C">
        <w:rPr>
          <w:rFonts w:ascii="Arial" w:hAnsi="Arial" w:cs="Arial"/>
          <w:lang w:val="hy-AM"/>
        </w:rPr>
        <w:t>րումը և ճանապարհ ընկավ Պարսկաստան՝իր կատաղությունը թափելով Արծկե բերդի վրա։</w:t>
      </w:r>
    </w:p>
    <w:p w:rsidR="0085747E" w:rsidRPr="00491B1C" w:rsidRDefault="0085747E" w:rsidP="00491B1C">
      <w:pPr>
        <w:jc w:val="both"/>
        <w:rPr>
          <w:rFonts w:ascii="Arial" w:hAnsi="Arial" w:cs="Arial"/>
          <w:lang w:val="hy-AM"/>
        </w:rPr>
      </w:pPr>
      <w:r w:rsidRPr="00491B1C">
        <w:rPr>
          <w:rFonts w:ascii="Arial" w:hAnsi="Arial" w:cs="Arial"/>
          <w:lang w:val="hy-AM"/>
        </w:rPr>
        <w:t xml:space="preserve">Արիստակես Լաստիվերտցին վկայում է,որ </w:t>
      </w:r>
      <w:r w:rsidR="00810472" w:rsidRPr="00491B1C">
        <w:rPr>
          <w:rFonts w:ascii="Arial" w:hAnsi="Arial" w:cs="Arial"/>
          <w:lang w:val="hy-AM"/>
        </w:rPr>
        <w:t>ն</w:t>
      </w:r>
      <w:r w:rsidRPr="00491B1C">
        <w:rPr>
          <w:rFonts w:ascii="Arial" w:hAnsi="Arial" w:cs="Arial"/>
          <w:lang w:val="hy-AM"/>
        </w:rPr>
        <w:t>ր</w:t>
      </w:r>
      <w:r w:rsidR="00810472" w:rsidRPr="00491B1C">
        <w:rPr>
          <w:rFonts w:ascii="Arial" w:hAnsi="Arial" w:cs="Arial"/>
          <w:lang w:val="hy-AM"/>
        </w:rPr>
        <w:t>ա</w:t>
      </w:r>
      <w:r w:rsidRPr="00491B1C">
        <w:rPr>
          <w:rFonts w:ascii="Arial" w:hAnsi="Arial" w:cs="Arial"/>
          <w:lang w:val="hy-AM"/>
        </w:rPr>
        <w:t xml:space="preserve">նք հրդեհեցին և ոչնչացրեցին տներն ու եկեղեցիները։Եվ այսպես,նրանք կործանեցին մեր երկիրը ոչ թե մեկ անգամ,այլ երեք անգամ՝մեկ </w:t>
      </w:r>
      <w:r w:rsidR="00810472" w:rsidRPr="00491B1C">
        <w:rPr>
          <w:rFonts w:ascii="Arial" w:hAnsi="Arial" w:cs="Arial"/>
          <w:lang w:val="hy-AM"/>
        </w:rPr>
        <w:t>մեկու ետևից վերադառնալով, մինչև որ երկրում ամեն տեղ հատան բնակիչները և դադարեց անասունների բառաչը։</w:t>
      </w:r>
    </w:p>
    <w:p w:rsidR="00810472" w:rsidRPr="00491B1C" w:rsidRDefault="00810472" w:rsidP="00491B1C">
      <w:pPr>
        <w:jc w:val="both"/>
        <w:rPr>
          <w:rFonts w:ascii="Arial" w:hAnsi="Arial" w:cs="Arial"/>
          <w:lang w:val="hy-AM"/>
        </w:rPr>
      </w:pPr>
      <w:r w:rsidRPr="00491B1C">
        <w:rPr>
          <w:rFonts w:ascii="Arial" w:hAnsi="Arial" w:cs="Arial"/>
          <w:lang w:val="hy-AM"/>
        </w:rPr>
        <w:t>Մանազկերտի մոտ կրած անհաջողությունից հետո Տուղրիլ բեգը կռիվներ էր մղում Միջագետքում և Պարսկաստանի հարավային կողմերում։</w:t>
      </w:r>
    </w:p>
    <w:p w:rsidR="00810472" w:rsidRPr="00491B1C" w:rsidRDefault="00810472" w:rsidP="00491B1C">
      <w:pPr>
        <w:jc w:val="both"/>
        <w:rPr>
          <w:rFonts w:ascii="Arial" w:hAnsi="Arial" w:cs="Arial"/>
          <w:lang w:val="hy-AM"/>
        </w:rPr>
      </w:pPr>
      <w:r w:rsidRPr="00491B1C">
        <w:rPr>
          <w:rFonts w:ascii="Arial" w:hAnsi="Arial" w:cs="Arial"/>
          <w:lang w:val="hy-AM"/>
        </w:rPr>
        <w:t>Ալփ-Ասլանի արշավանքը։Տուղրիլի մահվանից հետո սուլթան դարձավ նրա եղբայր Չակիրի արդի Ալփասլանը(1063-1072թթ</w:t>
      </w:r>
      <w:r w:rsidRPr="00491B1C">
        <w:rPr>
          <w:rFonts w:ascii="Cambria Math" w:hAnsi="Cambria Math" w:cs="Cambria Math"/>
          <w:lang w:val="hy-AM"/>
        </w:rPr>
        <w:t>․</w:t>
      </w:r>
      <w:r w:rsidRPr="00491B1C">
        <w:rPr>
          <w:rFonts w:ascii="Arial" w:hAnsi="Arial" w:cs="Arial"/>
          <w:lang w:val="hy-AM"/>
        </w:rPr>
        <w:t>),որը</w:t>
      </w:r>
      <w:r w:rsidR="00DB438D" w:rsidRPr="00491B1C">
        <w:rPr>
          <w:rFonts w:ascii="Arial" w:hAnsi="Arial" w:cs="Arial"/>
          <w:lang w:val="hy-AM"/>
        </w:rPr>
        <w:t xml:space="preserve"> պարտության մատնեց ապստամբ տարրերին,Գթլմուշին,մաքրեց կայսրության արևելյան շրջանները խռովարաներից և Իրանի ամբողջ տարածքում իր տիրակալությունը հաստատեց։Այնուհետև նա ձեռնարկեց մի շարք արշավանքներ դեպի Հայաստանի հյուսիսային և կենտրոնական շրջանները։Գրաված երկրներում ստեղծվում էին սուլթանություններ։</w:t>
      </w:r>
    </w:p>
    <w:p w:rsidR="00542AAB" w:rsidRPr="00491B1C" w:rsidRDefault="00542AAB" w:rsidP="00491B1C">
      <w:pPr>
        <w:jc w:val="both"/>
        <w:rPr>
          <w:rFonts w:ascii="Arial" w:hAnsi="Arial" w:cs="Arial"/>
          <w:lang w:val="hy-AM"/>
        </w:rPr>
      </w:pPr>
      <w:r w:rsidRPr="00491B1C">
        <w:rPr>
          <w:rFonts w:ascii="Arial" w:hAnsi="Arial" w:cs="Arial"/>
          <w:lang w:val="hy-AM"/>
        </w:rPr>
        <w:lastRenderedPageBreak/>
        <w:t>Ալփասլանի առաջին արշավանքը դեպի Անդրկովկաս նպատակ ուներ Մերձավոր Արևելքում ապահովել իր թիկունքը՝Եգիպտոսի Ֆաթիմյանների և Բյուզանդիայի դեմ ձեռնարկվելիք հետագա խոշոր արշավանքների նախօրեին։</w:t>
      </w:r>
    </w:p>
    <w:p w:rsidR="00542AAB" w:rsidRPr="00491B1C" w:rsidRDefault="00542AAB" w:rsidP="00491B1C">
      <w:pPr>
        <w:jc w:val="both"/>
        <w:rPr>
          <w:rFonts w:ascii="Arial" w:hAnsi="Arial" w:cs="Arial"/>
          <w:lang w:val="hy-AM"/>
        </w:rPr>
      </w:pPr>
      <w:r w:rsidRPr="00491B1C">
        <w:rPr>
          <w:rFonts w:ascii="Arial" w:hAnsi="Arial" w:cs="Arial"/>
          <w:lang w:val="hy-AM"/>
        </w:rPr>
        <w:t xml:space="preserve">Ալփասլանը մեծ բանակով փետրվարին Հյուսիսային Իրանի Ռեյ քաղաքից եկավ Վասպուրականի Մարանդ քաղաքը։Այստեղ նրա շուրջը համախմբվեցին </w:t>
      </w:r>
      <w:r w:rsidR="007A1ED4" w:rsidRPr="00491B1C">
        <w:rPr>
          <w:rFonts w:ascii="Arial" w:hAnsi="Arial" w:cs="Arial"/>
          <w:lang w:val="hy-AM"/>
        </w:rPr>
        <w:t>Ա</w:t>
      </w:r>
      <w:r w:rsidRPr="00491B1C">
        <w:rPr>
          <w:rFonts w:ascii="Arial" w:hAnsi="Arial" w:cs="Arial"/>
          <w:lang w:val="hy-AM"/>
        </w:rPr>
        <w:t>տրպատականի և Շիրվանի ամիրանները,որոնց հետ Ալփասլանը անցավ Արաքսը և մտավ Նախճավան։Նա իր որդու Մելիքշահի և մեծ վեզիր Նիզամ ալ Մուլքի առաջնորդությամբ  մի զորաբանակ Նախճավանի վրայով ուղարկեց Հայաստանի կենտրոնական շրջանները նվաճելու,իսկ ինքը ուղղվեց Վրաստան։</w:t>
      </w:r>
    </w:p>
    <w:p w:rsidR="00542AAB" w:rsidRPr="00491B1C" w:rsidRDefault="00542AAB" w:rsidP="00491B1C">
      <w:pPr>
        <w:jc w:val="both"/>
        <w:rPr>
          <w:rFonts w:ascii="Arial" w:hAnsi="Arial" w:cs="Arial"/>
          <w:lang w:val="hy-AM"/>
        </w:rPr>
      </w:pPr>
      <w:r w:rsidRPr="00491B1C">
        <w:rPr>
          <w:rFonts w:ascii="Arial" w:hAnsi="Arial" w:cs="Arial"/>
          <w:lang w:val="hy-AM"/>
        </w:rPr>
        <w:t>Մելիքշահը գրավում է Սուրմառի բերդը</w:t>
      </w:r>
      <w:r w:rsidR="004F3A51" w:rsidRPr="00491B1C">
        <w:rPr>
          <w:rFonts w:ascii="Arial" w:hAnsi="Arial" w:cs="Arial"/>
          <w:lang w:val="hy-AM"/>
        </w:rPr>
        <w:t xml:space="preserve"> Ճակատք գավառում,որը այժմյան Սուրմալին է։Իբն-ալ-Ասիրը պատմում է,որ Մելիքշահն ու Նիզամ ալ-Մուլքը գնացին մի բերդի դեմ,որտեղ կային բազմաթիվ հոռոմներ։Բերդի բնակիչները գրոհում էին դեպի դուրս և սպանեցին շատերին։Մելիքշահը և </w:t>
      </w:r>
      <w:r w:rsidR="00FE1504" w:rsidRPr="00491B1C">
        <w:rPr>
          <w:rFonts w:ascii="Arial" w:hAnsi="Arial" w:cs="Arial"/>
          <w:lang w:val="hy-AM"/>
        </w:rPr>
        <w:t>Ն</w:t>
      </w:r>
      <w:r w:rsidR="004F3A51" w:rsidRPr="00491B1C">
        <w:rPr>
          <w:rFonts w:ascii="Arial" w:hAnsi="Arial" w:cs="Arial"/>
          <w:lang w:val="hy-AM"/>
        </w:rPr>
        <w:t xml:space="preserve">իզամ-ալ-Մուլքը կռվեցին </w:t>
      </w:r>
      <w:r w:rsidR="007A1ED4" w:rsidRPr="00491B1C">
        <w:rPr>
          <w:rFonts w:ascii="Arial" w:hAnsi="Arial" w:cs="Arial"/>
          <w:lang w:val="hy-AM"/>
        </w:rPr>
        <w:t>բերդ</w:t>
      </w:r>
      <w:r w:rsidR="004F3A51" w:rsidRPr="00491B1C">
        <w:rPr>
          <w:rFonts w:ascii="Arial" w:hAnsi="Arial" w:cs="Arial"/>
          <w:lang w:val="hy-AM"/>
        </w:rPr>
        <w:t xml:space="preserve">ում գտնվողների դեմ և սպանեցին բերդի հրամանատարին և տիրեցին </w:t>
      </w:r>
      <w:r w:rsidR="007A1ED4" w:rsidRPr="00491B1C">
        <w:rPr>
          <w:rFonts w:ascii="Arial" w:hAnsi="Arial" w:cs="Arial"/>
          <w:lang w:val="hy-AM"/>
        </w:rPr>
        <w:t>բերդին։Ա</w:t>
      </w:r>
      <w:r w:rsidR="004F3A51" w:rsidRPr="00491B1C">
        <w:rPr>
          <w:rFonts w:ascii="Arial" w:hAnsi="Arial" w:cs="Arial"/>
          <w:lang w:val="hy-AM"/>
        </w:rPr>
        <w:t xml:space="preserve">յստեղից նրանք գնացին դեպի Սուրմառի բերդը,որի մեջ կային հոսող ջրեր և </w:t>
      </w:r>
      <w:r w:rsidR="007A1ED4" w:rsidRPr="00491B1C">
        <w:rPr>
          <w:rFonts w:ascii="Arial" w:hAnsi="Arial" w:cs="Arial"/>
          <w:lang w:val="hy-AM"/>
        </w:rPr>
        <w:t>առ</w:t>
      </w:r>
      <w:r w:rsidR="004F3A51" w:rsidRPr="00491B1C">
        <w:rPr>
          <w:rFonts w:ascii="Arial" w:hAnsi="Arial" w:cs="Arial"/>
          <w:lang w:val="hy-AM"/>
        </w:rPr>
        <w:t xml:space="preserve">ուններ։Սուրմառիի մոտ գտնվում էր մի ուրիշ բերդ,որը Մելիքշահը նվաճեց և ուզեց </w:t>
      </w:r>
      <w:r w:rsidR="007A1ED4" w:rsidRPr="00491B1C">
        <w:rPr>
          <w:rFonts w:ascii="Arial" w:hAnsi="Arial" w:cs="Arial"/>
          <w:lang w:val="hy-AM"/>
        </w:rPr>
        <w:t>քանդել։Ս</w:t>
      </w:r>
      <w:r w:rsidR="004F3A51" w:rsidRPr="00491B1C">
        <w:rPr>
          <w:rFonts w:ascii="Arial" w:hAnsi="Arial" w:cs="Arial"/>
          <w:lang w:val="hy-AM"/>
        </w:rPr>
        <w:t>ակայն Նիզամ-ալ-Մուլքը դա չթողեց և ասաց,որ դա մուսուլմանների համար</w:t>
      </w:r>
      <w:r w:rsidR="007A1ED4" w:rsidRPr="00491B1C">
        <w:rPr>
          <w:rFonts w:ascii="Arial" w:hAnsi="Arial" w:cs="Arial"/>
          <w:lang w:val="hy-AM"/>
        </w:rPr>
        <w:t xml:space="preserve"> </w:t>
      </w:r>
      <w:r w:rsidR="004F3A51" w:rsidRPr="00491B1C">
        <w:rPr>
          <w:rFonts w:ascii="Arial" w:hAnsi="Arial" w:cs="Arial"/>
          <w:lang w:val="hy-AM"/>
        </w:rPr>
        <w:t xml:space="preserve">սահմանային բերդ է,ուստի և Մելիքշահը հայթայթեց սրան կայազոր,մթերքներ,նաև միջոցներ ու </w:t>
      </w:r>
      <w:r w:rsidR="007A1ED4" w:rsidRPr="00491B1C">
        <w:rPr>
          <w:rFonts w:ascii="Arial" w:hAnsi="Arial" w:cs="Arial"/>
          <w:lang w:val="hy-AM"/>
        </w:rPr>
        <w:t>զենք</w:t>
      </w:r>
      <w:r w:rsidR="004F3A51" w:rsidRPr="00491B1C">
        <w:rPr>
          <w:rFonts w:ascii="Arial" w:hAnsi="Arial" w:cs="Arial"/>
          <w:lang w:val="hy-AM"/>
        </w:rPr>
        <w:t xml:space="preserve"> և հանձնեց այն Նախճավանի ամիրային։</w:t>
      </w:r>
      <w:r w:rsidR="007A1ED4" w:rsidRPr="00491B1C">
        <w:rPr>
          <w:rFonts w:ascii="Arial" w:hAnsi="Arial" w:cs="Arial"/>
          <w:lang w:val="hy-AM"/>
        </w:rPr>
        <w:t>Ա</w:t>
      </w:r>
      <w:r w:rsidR="004F3A51" w:rsidRPr="00491B1C">
        <w:rPr>
          <w:rFonts w:ascii="Arial" w:hAnsi="Arial" w:cs="Arial"/>
          <w:lang w:val="hy-AM"/>
        </w:rPr>
        <w:t xml:space="preserve">յնուհետև </w:t>
      </w:r>
      <w:r w:rsidR="007A1ED4" w:rsidRPr="00491B1C">
        <w:rPr>
          <w:rFonts w:ascii="Arial" w:hAnsi="Arial" w:cs="Arial"/>
          <w:lang w:val="hy-AM"/>
        </w:rPr>
        <w:t>Ա</w:t>
      </w:r>
      <w:r w:rsidR="004F3A51" w:rsidRPr="00491B1C">
        <w:rPr>
          <w:rFonts w:ascii="Arial" w:hAnsi="Arial" w:cs="Arial"/>
          <w:lang w:val="hy-AM"/>
        </w:rPr>
        <w:t>լփասլանի բանակը հյուսիսում միանում է Մելիքշահի բանակին։Հայաստանը և Վրաստանը ենթարկված էին մեծ վտանգի։</w:t>
      </w:r>
    </w:p>
    <w:p w:rsidR="007A1ED4" w:rsidRPr="00491B1C" w:rsidRDefault="007A1ED4" w:rsidP="00491B1C">
      <w:pPr>
        <w:jc w:val="both"/>
        <w:rPr>
          <w:rFonts w:ascii="Arial" w:hAnsi="Arial" w:cs="Arial"/>
          <w:lang w:val="hy-AM"/>
        </w:rPr>
      </w:pPr>
      <w:r w:rsidRPr="00491B1C">
        <w:rPr>
          <w:rFonts w:ascii="Arial" w:hAnsi="Arial" w:cs="Arial"/>
          <w:lang w:val="hy-AM"/>
        </w:rPr>
        <w:t>Ուռհայեցին վկայում է,որ 1064թ</w:t>
      </w:r>
      <w:r w:rsidRPr="00491B1C">
        <w:rPr>
          <w:rFonts w:ascii="Cambria Math" w:hAnsi="Cambria Math" w:cs="Cambria Math"/>
          <w:lang w:val="hy-AM"/>
        </w:rPr>
        <w:t>․</w:t>
      </w:r>
      <w:r w:rsidRPr="00491B1C">
        <w:rPr>
          <w:rFonts w:ascii="Arial" w:hAnsi="Arial" w:cs="Arial"/>
          <w:lang w:val="hy-AM"/>
        </w:rPr>
        <w:t xml:space="preserve"> Ալփասլանը գրավեց Աղվանքը,Վրաստանը և Ախալքալաքը։Բյուզանդիան ոչ մի օգնություն ցույց չտվեց։</w:t>
      </w:r>
    </w:p>
    <w:p w:rsidR="008C29D4" w:rsidRPr="00491B1C" w:rsidRDefault="008C29D4" w:rsidP="00491B1C">
      <w:pPr>
        <w:jc w:val="both"/>
        <w:rPr>
          <w:rFonts w:ascii="Arial" w:hAnsi="Arial" w:cs="Arial"/>
          <w:lang w:val="hy-AM"/>
        </w:rPr>
      </w:pPr>
      <w:r w:rsidRPr="00491B1C">
        <w:rPr>
          <w:rFonts w:ascii="Arial" w:hAnsi="Arial" w:cs="Arial"/>
          <w:lang w:val="hy-AM"/>
        </w:rPr>
        <w:t>Ալփասլանի հարձակումներից փրկվելու համար Վրաստանի Բագրատ 4-րդ  և Տաշիր-Ձորագետի Կյուրիկե թագավորները հպատակվեցին նրան։Ալփասլանը խաղաղություն է կնքում Կյուրիկեի հետ և նրա դստերը կնության առնում Նիզամ-ալ-Մուլքին։Հպատակվելով Ալփասլանին՝Կյուրիկեն վերադառնում է իր Լոռե մայրաքաղաքը։</w:t>
      </w:r>
    </w:p>
    <w:p w:rsidR="008C29D4" w:rsidRPr="00491B1C" w:rsidRDefault="008C29D4" w:rsidP="00491B1C">
      <w:pPr>
        <w:jc w:val="both"/>
        <w:rPr>
          <w:rFonts w:ascii="Arial" w:hAnsi="Arial" w:cs="Arial"/>
          <w:lang w:val="hy-AM"/>
        </w:rPr>
      </w:pPr>
      <w:r w:rsidRPr="00491B1C">
        <w:rPr>
          <w:rFonts w:ascii="Arial" w:hAnsi="Arial" w:cs="Arial"/>
          <w:lang w:val="hy-AM"/>
        </w:rPr>
        <w:t>Այնուհետև Իբն-ալ-Ասիրը տեղեկություններ է հաղորդում Մարմաշենի գրավման մասին,որը նրա մոտ անվանված է &lt;&lt;Մարիամ-Նիշին&gt;&gt;,այսինքն Մարիամի աթոռանիստ։Նրա վկայությամբ Մարմաշենն ունեցել է ամրապատ</w:t>
      </w:r>
      <w:r w:rsidR="00FE1504" w:rsidRPr="00491B1C">
        <w:rPr>
          <w:rFonts w:ascii="Arial" w:hAnsi="Arial" w:cs="Arial"/>
          <w:lang w:val="hy-AM"/>
        </w:rPr>
        <w:t xml:space="preserve"> </w:t>
      </w:r>
      <w:r w:rsidRPr="00491B1C">
        <w:rPr>
          <w:rFonts w:ascii="Arial" w:hAnsi="Arial" w:cs="Arial"/>
          <w:lang w:val="hy-AM"/>
        </w:rPr>
        <w:t xml:space="preserve"> պարիսպներ և պաշտպանված է մեծ գետով։Մարմաշենի պարիսպներին թուրքերը մոտեցել էին Ախուրյան գետի կողմից և ներս խուժելով քաղաք՝հրդեհել ու քանդել էին քաղաքը։</w:t>
      </w:r>
    </w:p>
    <w:p w:rsidR="008C29D4" w:rsidRPr="00491B1C" w:rsidRDefault="008C29D4" w:rsidP="00491B1C">
      <w:pPr>
        <w:jc w:val="both"/>
        <w:rPr>
          <w:rFonts w:ascii="Arial" w:hAnsi="Arial" w:cs="Arial"/>
          <w:lang w:val="hy-AM"/>
        </w:rPr>
      </w:pPr>
      <w:r w:rsidRPr="00491B1C">
        <w:rPr>
          <w:rFonts w:ascii="Arial" w:hAnsi="Arial" w:cs="Arial"/>
          <w:lang w:val="hy-AM"/>
        </w:rPr>
        <w:t>Իբն-ալ-Ասիրը պատմում է</w:t>
      </w:r>
      <w:r w:rsidR="00B379DD" w:rsidRPr="00491B1C">
        <w:rPr>
          <w:rFonts w:ascii="Arial" w:hAnsi="Arial" w:cs="Arial"/>
          <w:lang w:val="hy-AM"/>
        </w:rPr>
        <w:t xml:space="preserve">,որ Մելիքշահն ու Նիզամ-ալ-Մուլքը շարժվեցին Մարմաշեն,որի մեջ կային շատ վարպետներ,իշխաններ,ռամիկ ժողովուրդ։Այս քաղաքը </w:t>
      </w:r>
      <w:r w:rsidR="00A601DB" w:rsidRPr="00491B1C">
        <w:rPr>
          <w:rFonts w:ascii="Arial" w:hAnsi="Arial" w:cs="Arial"/>
          <w:lang w:val="hy-AM"/>
        </w:rPr>
        <w:t>ամրաց</w:t>
      </w:r>
      <w:r w:rsidR="00B379DD" w:rsidRPr="00491B1C">
        <w:rPr>
          <w:rFonts w:ascii="Arial" w:hAnsi="Arial" w:cs="Arial"/>
          <w:lang w:val="hy-AM"/>
        </w:rPr>
        <w:t xml:space="preserve">ված քաղաք էր,որի պարիսպը մեծ էր </w:t>
      </w:r>
      <w:r w:rsidR="00A601DB" w:rsidRPr="00491B1C">
        <w:rPr>
          <w:rFonts w:ascii="Arial" w:hAnsi="Arial" w:cs="Arial"/>
          <w:lang w:val="hy-AM"/>
        </w:rPr>
        <w:t xml:space="preserve">և </w:t>
      </w:r>
      <w:r w:rsidR="00B379DD" w:rsidRPr="00491B1C">
        <w:rPr>
          <w:rFonts w:ascii="Arial" w:hAnsi="Arial" w:cs="Arial"/>
          <w:lang w:val="hy-AM"/>
        </w:rPr>
        <w:t>իրար</w:t>
      </w:r>
      <w:r w:rsidR="00A601DB" w:rsidRPr="00491B1C">
        <w:rPr>
          <w:rFonts w:ascii="Arial" w:hAnsi="Arial" w:cs="Arial"/>
          <w:lang w:val="hy-AM"/>
        </w:rPr>
        <w:t xml:space="preserve"> հետ </w:t>
      </w:r>
      <w:r w:rsidR="00B379DD" w:rsidRPr="00491B1C">
        <w:rPr>
          <w:rFonts w:ascii="Arial" w:hAnsi="Arial" w:cs="Arial"/>
          <w:lang w:val="hy-AM"/>
        </w:rPr>
        <w:t xml:space="preserve"> միացված </w:t>
      </w:r>
      <w:r w:rsidR="00A601DB" w:rsidRPr="00491B1C">
        <w:rPr>
          <w:rFonts w:ascii="Arial" w:hAnsi="Arial" w:cs="Arial"/>
          <w:lang w:val="hy-AM"/>
        </w:rPr>
        <w:t>էր կապար</w:t>
      </w:r>
      <w:r w:rsidR="00B379DD" w:rsidRPr="00491B1C">
        <w:rPr>
          <w:rFonts w:ascii="Arial" w:hAnsi="Arial" w:cs="Arial"/>
          <w:lang w:val="hy-AM"/>
        </w:rPr>
        <w:t>ով և երկաթով,սրա  մոտ գտնվում էր մի մեծ գետ։Նիզամ-ալ Մուլքը պատրաստեց նավեր և այն ամենը ,ինչ որ հարկավոր էր քաղաքի դեմ պատերազմ վարելու համար։Նրանք մոտեցան քաղաքի պարսպին և բարձրացան։Նրանք բնակիչներին շատերին կոտորեցին,իսկ շատերն ընդունեցին մահմեդականություն։</w:t>
      </w:r>
    </w:p>
    <w:p w:rsidR="00B379DD" w:rsidRPr="00491B1C" w:rsidRDefault="00B379DD" w:rsidP="00491B1C">
      <w:pPr>
        <w:jc w:val="both"/>
        <w:rPr>
          <w:rFonts w:ascii="Arial" w:hAnsi="Arial" w:cs="Arial"/>
          <w:lang w:val="hy-AM"/>
        </w:rPr>
      </w:pPr>
      <w:r w:rsidRPr="00491B1C">
        <w:rPr>
          <w:rFonts w:ascii="Arial" w:hAnsi="Arial" w:cs="Arial"/>
          <w:lang w:val="hy-AM"/>
        </w:rPr>
        <w:t xml:space="preserve">Մարմաշենի առումից հետո Ալփասլանը  Մելիքշահին </w:t>
      </w:r>
      <w:r w:rsidR="005A4372" w:rsidRPr="00491B1C">
        <w:rPr>
          <w:rFonts w:ascii="Arial" w:hAnsi="Arial" w:cs="Arial"/>
          <w:lang w:val="hy-AM"/>
        </w:rPr>
        <w:t xml:space="preserve">կանչեց </w:t>
      </w:r>
      <w:r w:rsidRPr="00491B1C">
        <w:rPr>
          <w:rFonts w:ascii="Arial" w:hAnsi="Arial" w:cs="Arial"/>
          <w:lang w:val="hy-AM"/>
        </w:rPr>
        <w:t>իր մոտ և այնուհետև զորքի</w:t>
      </w:r>
      <w:r w:rsidR="005A4372" w:rsidRPr="00491B1C">
        <w:rPr>
          <w:rFonts w:ascii="Arial" w:hAnsi="Arial" w:cs="Arial"/>
          <w:lang w:val="hy-AM"/>
        </w:rPr>
        <w:t xml:space="preserve"> առաջնորդ դարձավ Ալփասլանը։Սելջուկյան զորքեը հետ գրավեցին Սիպետ-շահրը(&lt;&lt;Սպիտակ քաղաք&gt;&gt;)</w:t>
      </w:r>
      <w:r w:rsidR="00FE1504" w:rsidRPr="00491B1C">
        <w:rPr>
          <w:rFonts w:ascii="Arial" w:hAnsi="Arial" w:cs="Arial"/>
          <w:lang w:val="hy-AM"/>
        </w:rPr>
        <w:t xml:space="preserve"> ։</w:t>
      </w:r>
      <w:r w:rsidR="005A4372" w:rsidRPr="00491B1C">
        <w:rPr>
          <w:rFonts w:ascii="Arial" w:hAnsi="Arial" w:cs="Arial"/>
          <w:lang w:val="hy-AM"/>
        </w:rPr>
        <w:t xml:space="preserve"> </w:t>
      </w:r>
      <w:r w:rsidR="00FE1504" w:rsidRPr="00491B1C">
        <w:rPr>
          <w:rFonts w:ascii="Arial" w:hAnsi="Arial" w:cs="Arial"/>
          <w:lang w:val="hy-AM"/>
        </w:rPr>
        <w:t>Ախալքալաքը</w:t>
      </w:r>
      <w:r w:rsidR="005A4372" w:rsidRPr="00491B1C">
        <w:rPr>
          <w:rFonts w:ascii="Arial" w:hAnsi="Arial" w:cs="Arial"/>
          <w:lang w:val="hy-AM"/>
        </w:rPr>
        <w:t xml:space="preserve">  </w:t>
      </w:r>
      <w:r w:rsidR="00776B95" w:rsidRPr="00491B1C">
        <w:rPr>
          <w:rFonts w:ascii="Arial" w:hAnsi="Arial" w:cs="Arial"/>
          <w:lang w:val="hy-AM"/>
        </w:rPr>
        <w:t xml:space="preserve">նվաճվեց </w:t>
      </w:r>
      <w:r w:rsidR="005A4372" w:rsidRPr="00491B1C">
        <w:rPr>
          <w:rFonts w:ascii="Arial" w:hAnsi="Arial" w:cs="Arial"/>
          <w:lang w:val="hy-AM"/>
        </w:rPr>
        <w:t>1064թ</w:t>
      </w:r>
      <w:r w:rsidR="005A4372" w:rsidRPr="00491B1C">
        <w:rPr>
          <w:rFonts w:ascii="Cambria Math" w:hAnsi="Cambria Math" w:cs="Cambria Math"/>
          <w:lang w:val="hy-AM"/>
        </w:rPr>
        <w:t>․</w:t>
      </w:r>
      <w:r w:rsidR="005A4372" w:rsidRPr="00491B1C">
        <w:rPr>
          <w:rFonts w:ascii="Arial" w:hAnsi="Arial" w:cs="Arial"/>
          <w:lang w:val="hy-AM"/>
        </w:rPr>
        <w:t xml:space="preserve"> հունիսի 19-ից մինչև հուլիսի 18-ը։Մատթեոս Ուռհայեցին և Քարթլիս-Ցխովրեբան նշում են,որ Ալփասլանը խուժեց </w:t>
      </w:r>
      <w:r w:rsidR="005A4372" w:rsidRPr="00491B1C">
        <w:rPr>
          <w:rFonts w:ascii="Arial" w:hAnsi="Arial" w:cs="Arial"/>
          <w:lang w:val="hy-AM"/>
        </w:rPr>
        <w:lastRenderedPageBreak/>
        <w:t xml:space="preserve">Կանգարք ու Թռեղք,որոնք նա ավերեց,այնուհետև մտան Ջավախք և պաշարեցին Ախալքալաքը,որը պարիսպներով չէր շրջապատված և կռվեցին 3 օր և գրավեցին այն։Պետք է նշել,որ Ալփասլանը </w:t>
      </w:r>
      <w:r w:rsidR="00A601DB" w:rsidRPr="00491B1C">
        <w:rPr>
          <w:rFonts w:ascii="Arial" w:hAnsi="Arial" w:cs="Arial"/>
          <w:lang w:val="hy-AM"/>
        </w:rPr>
        <w:t xml:space="preserve">խնդրել էր,որ Բագարատ 4-րդը ամուսնացնի Կյուրկեի եղբոր դստերը։Սակայն Կյուրկեն չէր համաձայնվում,ուստի Վրաց </w:t>
      </w:r>
      <w:r w:rsidR="00776B95" w:rsidRPr="00491B1C">
        <w:rPr>
          <w:rFonts w:ascii="Arial" w:hAnsi="Arial" w:cs="Arial"/>
          <w:lang w:val="hy-AM"/>
        </w:rPr>
        <w:t>թագավոր Բագարատի</w:t>
      </w:r>
      <w:r w:rsidR="00A601DB" w:rsidRPr="00491B1C">
        <w:rPr>
          <w:rFonts w:ascii="Arial" w:hAnsi="Arial" w:cs="Arial"/>
          <w:lang w:val="hy-AM"/>
        </w:rPr>
        <w:t xml:space="preserve"> զորախմբերը անտառում դարան մտան,վերցրեց</w:t>
      </w:r>
      <w:r w:rsidR="00776B95" w:rsidRPr="00491B1C">
        <w:rPr>
          <w:rFonts w:ascii="Arial" w:hAnsi="Arial" w:cs="Arial"/>
          <w:lang w:val="hy-AM"/>
        </w:rPr>
        <w:t xml:space="preserve">ին </w:t>
      </w:r>
      <w:r w:rsidR="00A601DB" w:rsidRPr="00491B1C">
        <w:rPr>
          <w:rFonts w:ascii="Arial" w:hAnsi="Arial" w:cs="Arial"/>
          <w:lang w:val="hy-AM"/>
        </w:rPr>
        <w:t xml:space="preserve"> աղջկան ու Շամշուլդե քաղաքը։</w:t>
      </w:r>
    </w:p>
    <w:p w:rsidR="002250E1" w:rsidRPr="00491B1C" w:rsidRDefault="002250E1" w:rsidP="00491B1C">
      <w:pPr>
        <w:jc w:val="both"/>
        <w:rPr>
          <w:rFonts w:ascii="Arial" w:hAnsi="Arial" w:cs="Arial"/>
          <w:lang w:val="hy-AM"/>
        </w:rPr>
      </w:pPr>
      <w:r w:rsidRPr="00491B1C">
        <w:rPr>
          <w:rFonts w:ascii="Arial" w:hAnsi="Arial" w:cs="Arial"/>
          <w:lang w:val="hy-AM"/>
        </w:rPr>
        <w:t xml:space="preserve">Հայաստանի </w:t>
      </w:r>
      <w:r w:rsidR="000C3C8F" w:rsidRPr="00491B1C">
        <w:rPr>
          <w:rFonts w:ascii="Arial" w:hAnsi="Arial" w:cs="Arial"/>
          <w:lang w:val="hy-AM"/>
        </w:rPr>
        <w:t>կենտր</w:t>
      </w:r>
      <w:r w:rsidRPr="00491B1C">
        <w:rPr>
          <w:rFonts w:ascii="Arial" w:hAnsi="Arial" w:cs="Arial"/>
          <w:lang w:val="hy-AM"/>
        </w:rPr>
        <w:t>ոնական և հյուսիսային շրջանների գրավումը։Ուռհայեցին նշում է այն ճանապարհը,որով Ալփասլանը եկել էր Վրաստան։Նա վկայում է,որ Ալփասլանը  1064թ</w:t>
      </w:r>
      <w:r w:rsidRPr="00491B1C">
        <w:rPr>
          <w:rFonts w:ascii="Cambria Math" w:hAnsi="Cambria Math" w:cs="Cambria Math"/>
          <w:lang w:val="hy-AM"/>
        </w:rPr>
        <w:t>․</w:t>
      </w:r>
      <w:r w:rsidRPr="00491B1C">
        <w:rPr>
          <w:rFonts w:ascii="Arial" w:hAnsi="Arial" w:cs="Arial"/>
          <w:lang w:val="hy-AM"/>
        </w:rPr>
        <w:t xml:space="preserve"> </w:t>
      </w:r>
      <w:r w:rsidR="00881AFE" w:rsidRPr="00491B1C">
        <w:rPr>
          <w:rFonts w:ascii="Arial" w:hAnsi="Arial" w:cs="Arial"/>
          <w:lang w:val="hy-AM"/>
        </w:rPr>
        <w:t xml:space="preserve">մտել </w:t>
      </w:r>
      <w:r w:rsidRPr="00491B1C">
        <w:rPr>
          <w:rFonts w:ascii="Arial" w:hAnsi="Arial" w:cs="Arial"/>
          <w:lang w:val="hy-AM"/>
        </w:rPr>
        <w:t xml:space="preserve"> էր նախ Աղվանք,սրի և գերության մատնել այն,հետո անցել Վրաստան և առել Ախալքալա</w:t>
      </w:r>
      <w:r w:rsidR="000C3C8F" w:rsidRPr="00491B1C">
        <w:rPr>
          <w:rFonts w:ascii="Arial" w:hAnsi="Arial" w:cs="Arial"/>
          <w:lang w:val="hy-AM"/>
        </w:rPr>
        <w:t>ք</w:t>
      </w:r>
      <w:r w:rsidRPr="00491B1C">
        <w:rPr>
          <w:rFonts w:ascii="Arial" w:hAnsi="Arial" w:cs="Arial"/>
          <w:lang w:val="hy-AM"/>
        </w:rPr>
        <w:t xml:space="preserve">ը,որ </w:t>
      </w:r>
      <w:r w:rsidR="000C3C8F" w:rsidRPr="00491B1C">
        <w:rPr>
          <w:rFonts w:ascii="Arial" w:hAnsi="Arial" w:cs="Arial"/>
          <w:lang w:val="hy-AM"/>
        </w:rPr>
        <w:t>բնակչությա</w:t>
      </w:r>
      <w:r w:rsidRPr="00491B1C">
        <w:rPr>
          <w:rFonts w:ascii="Arial" w:hAnsi="Arial" w:cs="Arial"/>
          <w:lang w:val="hy-AM"/>
        </w:rPr>
        <w:t>նը կոտորել էր կամ գերել։</w:t>
      </w:r>
    </w:p>
    <w:p w:rsidR="002250E1" w:rsidRPr="00491B1C" w:rsidRDefault="002250E1" w:rsidP="00491B1C">
      <w:pPr>
        <w:jc w:val="both"/>
        <w:rPr>
          <w:rFonts w:ascii="Arial" w:hAnsi="Arial" w:cs="Arial"/>
          <w:lang w:val="hy-AM"/>
        </w:rPr>
      </w:pPr>
      <w:r w:rsidRPr="00491B1C">
        <w:rPr>
          <w:rFonts w:ascii="Arial" w:hAnsi="Arial" w:cs="Arial"/>
          <w:lang w:val="hy-AM"/>
        </w:rPr>
        <w:t>Ալփասլանի 1064թ</w:t>
      </w:r>
      <w:r w:rsidRPr="00491B1C">
        <w:rPr>
          <w:rFonts w:ascii="Cambria Math" w:hAnsi="Cambria Math" w:cs="Cambria Math"/>
          <w:lang w:val="hy-AM"/>
        </w:rPr>
        <w:t>․</w:t>
      </w:r>
      <w:r w:rsidR="00110E87" w:rsidRPr="00491B1C">
        <w:rPr>
          <w:rFonts w:ascii="Arial" w:hAnsi="Arial" w:cs="Arial"/>
          <w:lang w:val="hy-AM"/>
        </w:rPr>
        <w:t xml:space="preserve"> </w:t>
      </w:r>
      <w:r w:rsidRPr="00491B1C">
        <w:rPr>
          <w:rFonts w:ascii="Arial" w:hAnsi="Arial" w:cs="Arial"/>
          <w:lang w:val="hy-AM"/>
        </w:rPr>
        <w:t xml:space="preserve">արշավանքը տեղի էր ունեցել երկու ուղղությամբ՝Աղվանքի վրայով </w:t>
      </w:r>
      <w:r w:rsidR="000C3C8F" w:rsidRPr="00491B1C">
        <w:rPr>
          <w:rFonts w:ascii="Arial" w:hAnsi="Arial" w:cs="Arial"/>
          <w:lang w:val="hy-AM"/>
        </w:rPr>
        <w:t>դ</w:t>
      </w:r>
      <w:r w:rsidRPr="00491B1C">
        <w:rPr>
          <w:rFonts w:ascii="Arial" w:hAnsi="Arial" w:cs="Arial"/>
          <w:lang w:val="hy-AM"/>
        </w:rPr>
        <w:t>եպի Կանգարք,Թռեղք ու Ջավախք և Նախիջևանի վրայով դեպի Սուրմառի ու Մարմաշեն։</w:t>
      </w:r>
    </w:p>
    <w:p w:rsidR="002250E1" w:rsidRPr="00491B1C" w:rsidRDefault="002250E1" w:rsidP="00491B1C">
      <w:pPr>
        <w:jc w:val="both"/>
        <w:rPr>
          <w:rFonts w:ascii="Arial" w:hAnsi="Arial" w:cs="Arial"/>
          <w:lang w:val="hy-AM"/>
        </w:rPr>
      </w:pPr>
      <w:r w:rsidRPr="00491B1C">
        <w:rPr>
          <w:rFonts w:ascii="Arial" w:hAnsi="Arial" w:cs="Arial"/>
          <w:lang w:val="hy-AM"/>
        </w:rPr>
        <w:t xml:space="preserve">Մելիքշահն ու Նիզամ ալ-Մուլքը արշավել էին կենտրոնական Հայաստան և գրավել էին Սուրմառին,Մարմաշենը և մի քանի այլ </w:t>
      </w:r>
      <w:r w:rsidR="000C3C8F" w:rsidRPr="00491B1C">
        <w:rPr>
          <w:rFonts w:ascii="Arial" w:hAnsi="Arial" w:cs="Arial"/>
          <w:lang w:val="hy-AM"/>
        </w:rPr>
        <w:t>ամր</w:t>
      </w:r>
      <w:r w:rsidRPr="00491B1C">
        <w:rPr>
          <w:rFonts w:ascii="Arial" w:hAnsi="Arial" w:cs="Arial"/>
          <w:lang w:val="hy-AM"/>
        </w:rPr>
        <w:t>ություններ,իսկ Ալփասլանը մտել էր Լոռի ու Վրաստան՝Աղվանքի վրայով։</w:t>
      </w:r>
    </w:p>
    <w:p w:rsidR="002250E1" w:rsidRPr="00491B1C" w:rsidRDefault="002250E1" w:rsidP="00491B1C">
      <w:pPr>
        <w:jc w:val="both"/>
        <w:rPr>
          <w:rFonts w:ascii="Arial" w:hAnsi="Arial" w:cs="Arial"/>
          <w:lang w:val="hy-AM"/>
        </w:rPr>
      </w:pPr>
      <w:r w:rsidRPr="00491B1C">
        <w:rPr>
          <w:rFonts w:ascii="Arial" w:hAnsi="Arial" w:cs="Arial"/>
          <w:lang w:val="hy-AM"/>
        </w:rPr>
        <w:t>Վրաստանի Բագարատ 4-րդ թագավորը և Ձորագետի ու Աղվանքի Կորիկե թագավորը,որը դավիթ Անհողինի որդին էր՝հպատակվեցին նրան,որպեսզի</w:t>
      </w:r>
      <w:r w:rsidR="00101751" w:rsidRPr="00491B1C">
        <w:rPr>
          <w:rFonts w:ascii="Arial" w:hAnsi="Arial" w:cs="Arial"/>
          <w:lang w:val="hy-AM"/>
        </w:rPr>
        <w:t xml:space="preserve"> ազատեն իրենց երկրները սոսկալի վտանգից։Ալփասլանը,խաղաղություն կնքելով Կորիկեի հետ՝ամուսնացել էր նրա դստեր հետ </w:t>
      </w:r>
      <w:r w:rsidR="00881AFE" w:rsidRPr="00491B1C">
        <w:rPr>
          <w:rFonts w:ascii="Arial" w:hAnsi="Arial" w:cs="Arial"/>
          <w:lang w:val="hy-AM"/>
        </w:rPr>
        <w:t>։</w:t>
      </w:r>
    </w:p>
    <w:p w:rsidR="00101751" w:rsidRPr="00491B1C" w:rsidRDefault="00101751" w:rsidP="00491B1C">
      <w:pPr>
        <w:jc w:val="both"/>
        <w:rPr>
          <w:rFonts w:ascii="Arial" w:hAnsi="Arial" w:cs="Arial"/>
          <w:lang w:val="hy-AM"/>
        </w:rPr>
      </w:pPr>
      <w:r w:rsidRPr="00491B1C">
        <w:rPr>
          <w:rFonts w:ascii="Arial" w:hAnsi="Arial" w:cs="Arial"/>
          <w:lang w:val="hy-AM"/>
        </w:rPr>
        <w:t>Ախալքալաքի առումից հետո 1064թ</w:t>
      </w:r>
      <w:r w:rsidRPr="00491B1C">
        <w:rPr>
          <w:rFonts w:ascii="Cambria Math" w:hAnsi="Cambria Math" w:cs="Cambria Math"/>
          <w:lang w:val="hy-AM"/>
        </w:rPr>
        <w:t>․</w:t>
      </w:r>
      <w:r w:rsidRPr="00491B1C">
        <w:rPr>
          <w:rFonts w:ascii="Arial" w:hAnsi="Arial" w:cs="Arial"/>
          <w:lang w:val="hy-AM"/>
        </w:rPr>
        <w:t xml:space="preserve"> ամռան վերջերին Ալփասլանը իր զորքերով պաշարեց Անի քաղաքը։Թեև սելջուկները այնքան էլ վարժ չէին պաշարողական գործողություններին,այնուամենայնիվ նրանք կարողացան գրավել քաղաքը,այն պատճառով,որ Բյուզանդիան չուներ մեծ թվով զորք և կռվի ժամանակ զորք չուղարկեց Անին փրկելու </w:t>
      </w:r>
      <w:r w:rsidR="000C3C8F" w:rsidRPr="00491B1C">
        <w:rPr>
          <w:rFonts w:ascii="Arial" w:hAnsi="Arial" w:cs="Arial"/>
          <w:lang w:val="hy-AM"/>
        </w:rPr>
        <w:t>համար։Անին ընկավ և ենթարկվեց կողոպուտի։</w:t>
      </w:r>
      <w:r w:rsidRPr="00491B1C">
        <w:rPr>
          <w:rFonts w:ascii="Arial" w:hAnsi="Arial" w:cs="Arial"/>
          <w:lang w:val="hy-AM"/>
        </w:rPr>
        <w:t>1064թ</w:t>
      </w:r>
      <w:r w:rsidRPr="00491B1C">
        <w:rPr>
          <w:rFonts w:ascii="Cambria Math" w:hAnsi="Cambria Math" w:cs="Cambria Math"/>
          <w:lang w:val="hy-AM"/>
        </w:rPr>
        <w:t>․</w:t>
      </w:r>
      <w:r w:rsidRPr="00491B1C">
        <w:rPr>
          <w:rFonts w:ascii="Arial" w:hAnsi="Arial" w:cs="Arial"/>
          <w:lang w:val="hy-AM"/>
        </w:rPr>
        <w:t xml:space="preserve"> օգոստոսի 16-ին Անիի գրավման մասին տեղեկություններ է հաղորդում ոչ միայն հայկական,այլև բյուզանդական,ասորական և պարսկական աղբյուրները։</w:t>
      </w:r>
    </w:p>
    <w:p w:rsidR="00101751" w:rsidRPr="00491B1C" w:rsidRDefault="00101751" w:rsidP="00491B1C">
      <w:pPr>
        <w:jc w:val="both"/>
        <w:rPr>
          <w:rFonts w:ascii="Arial" w:hAnsi="Arial" w:cs="Arial"/>
          <w:lang w:val="hy-AM"/>
        </w:rPr>
      </w:pPr>
      <w:r w:rsidRPr="00491B1C">
        <w:rPr>
          <w:rFonts w:ascii="Arial" w:hAnsi="Arial" w:cs="Arial"/>
          <w:lang w:val="hy-AM"/>
        </w:rPr>
        <w:t>Կարևոր են համարվում Իբն ալ-Ասիրի և Սադր-ալ-Դին ալ Հուսայնիի վկայութ</w:t>
      </w:r>
      <w:r w:rsidR="00110E87" w:rsidRPr="00491B1C">
        <w:rPr>
          <w:rFonts w:ascii="Arial" w:hAnsi="Arial" w:cs="Arial"/>
          <w:lang w:val="hy-AM"/>
        </w:rPr>
        <w:t>յ</w:t>
      </w:r>
      <w:r w:rsidRPr="00491B1C">
        <w:rPr>
          <w:rFonts w:ascii="Arial" w:hAnsi="Arial" w:cs="Arial"/>
          <w:lang w:val="hy-AM"/>
        </w:rPr>
        <w:t>ունը։</w:t>
      </w:r>
    </w:p>
    <w:p w:rsidR="00101751" w:rsidRPr="00491B1C" w:rsidRDefault="00101751" w:rsidP="00491B1C">
      <w:pPr>
        <w:jc w:val="both"/>
        <w:rPr>
          <w:rFonts w:ascii="Arial" w:hAnsi="Arial" w:cs="Arial"/>
          <w:lang w:val="hy-AM"/>
        </w:rPr>
      </w:pPr>
      <w:r w:rsidRPr="00491B1C">
        <w:rPr>
          <w:rFonts w:ascii="Arial" w:hAnsi="Arial" w:cs="Arial"/>
          <w:lang w:val="hy-AM"/>
        </w:rPr>
        <w:t>Սադր- ադ-դին ալ-Հուսայնին գրում է</w:t>
      </w:r>
      <w:r w:rsidR="00110E87" w:rsidRPr="00491B1C">
        <w:rPr>
          <w:rFonts w:ascii="Arial" w:hAnsi="Arial" w:cs="Arial"/>
          <w:lang w:val="hy-AM"/>
        </w:rPr>
        <w:t>,որ ս</w:t>
      </w:r>
      <w:r w:rsidRPr="00491B1C">
        <w:rPr>
          <w:rFonts w:ascii="Arial" w:hAnsi="Arial" w:cs="Arial"/>
          <w:lang w:val="hy-AM"/>
        </w:rPr>
        <w:t>ուլթանը քայլեց Անիի վրա։Անիի պարիսպները ամուր էին և սարերի վրա բերդեր կային։Անին Ռումի</w:t>
      </w:r>
      <w:r w:rsidR="000C3C8F" w:rsidRPr="00491B1C">
        <w:rPr>
          <w:rFonts w:ascii="Arial" w:hAnsi="Arial" w:cs="Arial"/>
          <w:lang w:val="hy-AM"/>
        </w:rPr>
        <w:t xml:space="preserve"> քաղաքներից ամենից ամրացվածն էր։</w:t>
      </w:r>
    </w:p>
    <w:p w:rsidR="00816BCF" w:rsidRPr="00491B1C" w:rsidRDefault="00816BCF" w:rsidP="00491B1C">
      <w:pPr>
        <w:jc w:val="both"/>
        <w:rPr>
          <w:rFonts w:ascii="Arial" w:hAnsi="Arial" w:cs="Arial"/>
          <w:lang w:val="hy-AM"/>
        </w:rPr>
      </w:pPr>
      <w:r w:rsidRPr="00491B1C">
        <w:rPr>
          <w:rFonts w:ascii="Arial" w:hAnsi="Arial" w:cs="Arial"/>
          <w:lang w:val="hy-AM"/>
        </w:rPr>
        <w:t>Բոլոր գանձերը Անիի մեջ էր գտնվում։Քաղաքի բնակիչները սուլթանին և զինվորներին վաճառականների տեղ դրեցին,որովհետև մինչ այդ թշնամու զինվորներ չէին տեսել։Սուլթանը իր վրանը խփեց արտերի մեջ։</w:t>
      </w:r>
    </w:p>
    <w:p w:rsidR="00816BCF" w:rsidRPr="00491B1C" w:rsidRDefault="00816BCF" w:rsidP="00491B1C">
      <w:pPr>
        <w:jc w:val="both"/>
        <w:rPr>
          <w:rFonts w:ascii="Arial" w:hAnsi="Arial" w:cs="Arial"/>
          <w:lang w:val="hy-AM"/>
        </w:rPr>
      </w:pPr>
      <w:r w:rsidRPr="00491B1C">
        <w:rPr>
          <w:rFonts w:ascii="Arial" w:hAnsi="Arial" w:cs="Arial"/>
          <w:lang w:val="hy-AM"/>
        </w:rPr>
        <w:t xml:space="preserve">Քաղաքներից ցանված արտերի ջրամատակարարումը հսկող մի քանի պաշտոնյաներ դուրս եկան և ցանկացան սուլթանի զինվորներին արտից դուրս </w:t>
      </w:r>
      <w:r w:rsidR="00EA52FE" w:rsidRPr="00491B1C">
        <w:rPr>
          <w:rFonts w:ascii="Arial" w:hAnsi="Arial" w:cs="Arial"/>
          <w:lang w:val="hy-AM"/>
        </w:rPr>
        <w:t>քշել։Ս</w:t>
      </w:r>
      <w:r w:rsidRPr="00491B1C">
        <w:rPr>
          <w:rFonts w:ascii="Arial" w:hAnsi="Arial" w:cs="Arial"/>
          <w:lang w:val="hy-AM"/>
        </w:rPr>
        <w:t>ուլթանի զինվորները հարձակվեցին սրանց վրա։Հույները տեսնելով զինված մարդկանց փախան և մտան քաղաք։</w:t>
      </w:r>
    </w:p>
    <w:p w:rsidR="00816BCF" w:rsidRPr="00491B1C" w:rsidRDefault="00816BCF" w:rsidP="00491B1C">
      <w:pPr>
        <w:jc w:val="both"/>
        <w:rPr>
          <w:rFonts w:ascii="Arial" w:hAnsi="Arial" w:cs="Arial"/>
          <w:lang w:val="hy-AM"/>
        </w:rPr>
      </w:pPr>
      <w:r w:rsidRPr="00491B1C">
        <w:rPr>
          <w:rFonts w:ascii="Arial" w:hAnsi="Arial" w:cs="Arial"/>
          <w:lang w:val="hy-AM"/>
        </w:rPr>
        <w:t>Սուլթանի ուժը տեսնելով՝բարձրացան Անիի պարիսպների մեջ տեղադրված աշտարակների վրա,փայտով ու քարով փակեցին այն անցքերը,որոնք տանում էին դեպի քաղաք և հետո փակեցին դեպի բերդերը տանող ճանապարհները։Սուլթանը հրամայեց այրել փայտերը և քանդել քարե պատնեշները։Սրա վրա հույները</w:t>
      </w:r>
      <w:r w:rsidR="00EA52FE" w:rsidRPr="00491B1C">
        <w:rPr>
          <w:rFonts w:ascii="Arial" w:hAnsi="Arial" w:cs="Arial"/>
          <w:lang w:val="hy-AM"/>
        </w:rPr>
        <w:t xml:space="preserve"> ներքնաբերդից դուրս գալով ընդունեցին ջիզիա վճարել սուլթաններին։Սուլթանը սրանց վրա վերակացու նշանակեց Շեմշուլ-</w:t>
      </w:r>
      <w:r w:rsidR="00EA52FE" w:rsidRPr="00491B1C">
        <w:rPr>
          <w:rFonts w:ascii="Arial" w:hAnsi="Arial" w:cs="Arial"/>
          <w:lang w:val="hy-AM"/>
        </w:rPr>
        <w:lastRenderedPageBreak/>
        <w:t>Խադիմին։Հույները այս հաշտությունից հրաժարվեցին և նորից սկսեցին կռվել։Սուլթանը պարսպի տակ մի բլուր շինելու համար հրամայեց տոպրակների մեջ լցնել հարդ և հող և դարսելով բլրի տեսք տվեց։Սրա վրա բարձրացան պարսատիկավորները և նավթոտ քուրձ նետողները։Իսկ ուրիշները երկաթյա գործիքներով ցցեր էին մխում պարսպի մեջ։</w:t>
      </w:r>
    </w:p>
    <w:p w:rsidR="00967CD1" w:rsidRPr="00491B1C" w:rsidRDefault="00967CD1" w:rsidP="00491B1C">
      <w:pPr>
        <w:jc w:val="both"/>
        <w:rPr>
          <w:rFonts w:ascii="Arial" w:hAnsi="Arial" w:cs="Arial"/>
          <w:lang w:val="hy-AM"/>
        </w:rPr>
      </w:pPr>
      <w:r w:rsidRPr="00491B1C">
        <w:rPr>
          <w:rFonts w:ascii="Arial" w:hAnsi="Arial" w:cs="Arial"/>
          <w:lang w:val="hy-AM"/>
        </w:rPr>
        <w:t xml:space="preserve">Հույները Անիի ամենագեղեցիկ կանանց և մանչերին ընտրելով՝ ուղարկեցին սուլթանի առաջ,որպեսզի նա հմայվի նրանց գերելով։Սուլթանը հրամայեց բոլորին գերի </w:t>
      </w:r>
      <w:r w:rsidR="00B6435E" w:rsidRPr="00491B1C">
        <w:rPr>
          <w:rFonts w:ascii="Arial" w:hAnsi="Arial" w:cs="Arial"/>
          <w:lang w:val="hy-AM"/>
        </w:rPr>
        <w:t>վերցնել։</w:t>
      </w:r>
      <w:r w:rsidRPr="00491B1C">
        <w:rPr>
          <w:rFonts w:ascii="Arial" w:hAnsi="Arial" w:cs="Arial"/>
          <w:lang w:val="hy-AM"/>
        </w:rPr>
        <w:t>Սուլթանը և զինվորները ժամանակ չէին վատնում ուտելու և հանգստանալու համար։</w:t>
      </w:r>
    </w:p>
    <w:p w:rsidR="00967CD1" w:rsidRPr="00491B1C" w:rsidRDefault="00967CD1" w:rsidP="00491B1C">
      <w:pPr>
        <w:jc w:val="both"/>
        <w:rPr>
          <w:rFonts w:ascii="Arial" w:hAnsi="Arial" w:cs="Arial"/>
          <w:lang w:val="hy-AM"/>
        </w:rPr>
      </w:pPr>
      <w:r w:rsidRPr="00491B1C">
        <w:rPr>
          <w:rFonts w:ascii="Arial" w:hAnsi="Arial" w:cs="Arial"/>
          <w:lang w:val="hy-AM"/>
        </w:rPr>
        <w:t>Սուլթանը հրամայեց շինել փայտի մի աշտարակ և այն ծածկեց քացախի մեջ թաթախված թաղիքով,որպեսզի չայրվի,սրանից հետո այս աշտարակի(որը շարժական էր) վրայից սկսվեցին կռվել և արգելակել հույների մոտենալը պարսպին։</w:t>
      </w:r>
    </w:p>
    <w:p w:rsidR="00967CD1" w:rsidRPr="00491B1C" w:rsidRDefault="00967CD1" w:rsidP="00491B1C">
      <w:pPr>
        <w:jc w:val="both"/>
        <w:rPr>
          <w:rFonts w:ascii="Arial" w:hAnsi="Arial" w:cs="Arial"/>
          <w:lang w:val="hy-AM"/>
        </w:rPr>
      </w:pPr>
      <w:r w:rsidRPr="00491B1C">
        <w:rPr>
          <w:rFonts w:ascii="Arial" w:hAnsi="Arial" w:cs="Arial"/>
          <w:lang w:val="hy-AM"/>
        </w:rPr>
        <w:t>Վերջապես մահմեդականներին հաջողվեց մտնել քաղաք։Այնուհետև քաղաքի բնակիչներին ոտնակոխ այրեցին իրենց ձիերի սմբակների տակ։</w:t>
      </w:r>
      <w:r w:rsidR="008269BD" w:rsidRPr="00491B1C">
        <w:rPr>
          <w:rFonts w:ascii="Arial" w:hAnsi="Arial" w:cs="Arial"/>
          <w:lang w:val="hy-AM"/>
        </w:rPr>
        <w:t>Նրանք կոտորեցին անթիվ բնակչություն,այնքան շատ,որ մահմեդականներից շատերը չկարողացան ներս խուժել քաղաք սպանվածների բազմության պատճառով։Նրանք գերի վերցրին այնքան,ինչքան սպանել էին։</w:t>
      </w:r>
    </w:p>
    <w:p w:rsidR="008269BD" w:rsidRPr="00491B1C" w:rsidRDefault="008269BD" w:rsidP="00491B1C">
      <w:pPr>
        <w:jc w:val="both"/>
        <w:rPr>
          <w:rFonts w:ascii="Arial" w:hAnsi="Arial" w:cs="Arial"/>
          <w:lang w:val="hy-AM"/>
        </w:rPr>
      </w:pPr>
      <w:r w:rsidRPr="00491B1C">
        <w:rPr>
          <w:rFonts w:ascii="Arial" w:hAnsi="Arial" w:cs="Arial"/>
          <w:lang w:val="hy-AM"/>
        </w:rPr>
        <w:t xml:space="preserve">Իբն ալ-Ասիրը վկայում է,որ երբ սուլթանը եկավ Անի,տեսավ,որ այն ամուր քաղաք է և հարձակվել չէր կարելի Ախուրյան գետի պատճառով,իսկ մնացած մասը պատսպարված էր մի արագահոս գետով,որը գլորում էր ու տանում քարերը,որ մեջն էին </w:t>
      </w:r>
      <w:r w:rsidR="002260CC" w:rsidRPr="00491B1C">
        <w:rPr>
          <w:rFonts w:ascii="Arial" w:hAnsi="Arial" w:cs="Arial"/>
          <w:lang w:val="hy-AM"/>
        </w:rPr>
        <w:t>գցում։Ճանապարհը</w:t>
      </w:r>
      <w:r w:rsidRPr="00491B1C">
        <w:rPr>
          <w:rFonts w:ascii="Arial" w:hAnsi="Arial" w:cs="Arial"/>
          <w:lang w:val="hy-AM"/>
        </w:rPr>
        <w:t xml:space="preserve"> գնում էր քաղաք փոսի միջով,որի վերև գտնվում էր պարիսպը՝շինված</w:t>
      </w:r>
      <w:r w:rsidR="00701B8C" w:rsidRPr="00491B1C">
        <w:rPr>
          <w:rFonts w:ascii="Arial" w:hAnsi="Arial" w:cs="Arial"/>
          <w:lang w:val="hy-AM"/>
        </w:rPr>
        <w:t xml:space="preserve"> </w:t>
      </w:r>
      <w:r w:rsidRPr="00491B1C">
        <w:rPr>
          <w:rFonts w:ascii="Arial" w:hAnsi="Arial" w:cs="Arial"/>
          <w:lang w:val="hy-AM"/>
        </w:rPr>
        <w:t xml:space="preserve"> հաստաբեստ քարերից։Անին մեծ քաղաք էր,ունի շատ բնակչություն և 500 եկեղեցի</w:t>
      </w:r>
      <w:r w:rsidR="00E13F42" w:rsidRPr="00491B1C">
        <w:rPr>
          <w:rFonts w:ascii="Arial" w:hAnsi="Arial" w:cs="Arial"/>
          <w:lang w:val="hy-AM"/>
        </w:rPr>
        <w:t>։Սուլթանը պաշարեց Անին,սակայն այն վերցնելու հույս չունեին՝անառիկ լինելու պատճառով։Սուլթանը շինել տվեց մի փայտե աշտարակ,զինավորեց նրան կռվողներով և նրա վրա կանգնեցրեց քարաձիգ մեքենան և նետաձիգներին։Այնուհետև հույները հեռացան պարսպից և մուսուլմանները մոտեցան նրան,որպեսզի անցք բանան։Բայց պարսպի մեծ մասը քանդվեց և նրանք ներխուժեցին քաղաք։</w:t>
      </w:r>
    </w:p>
    <w:p w:rsidR="00E13F42" w:rsidRPr="00491B1C" w:rsidRDefault="00E13F42" w:rsidP="00491B1C">
      <w:pPr>
        <w:jc w:val="both"/>
        <w:rPr>
          <w:rFonts w:ascii="Arial" w:hAnsi="Arial" w:cs="Arial"/>
          <w:lang w:val="hy-AM"/>
        </w:rPr>
      </w:pPr>
      <w:r w:rsidRPr="00491B1C">
        <w:rPr>
          <w:rFonts w:ascii="Arial" w:hAnsi="Arial" w:cs="Arial"/>
          <w:lang w:val="hy-AM"/>
        </w:rPr>
        <w:t>Մատթևոս Ուռհայեցին պատմում է,որ Ալփասլանը,չկարողանալով ներխուժել քաղաք,արդեն նահանջում էր,սակայն Անիի իշխանավորներ՝Բագրատը և Գրիգոր Բակուրյանը հետ քաշվեցին միջնաբերդ՝թողնելով ժողովրդին անպաշտպան։Մահմեդականները իմանալով այդ և տեսնելով,որ ժողովուրդը խուճապի է մատնվել,ետ դարձան ու գրավեցին քաղաքը,որը առանց պաշտպանների էր։</w:t>
      </w:r>
    </w:p>
    <w:p w:rsidR="00E13F42" w:rsidRPr="00491B1C" w:rsidRDefault="00E13F42" w:rsidP="00491B1C">
      <w:pPr>
        <w:jc w:val="both"/>
        <w:rPr>
          <w:rFonts w:ascii="Arial" w:hAnsi="Arial" w:cs="Arial"/>
          <w:lang w:val="hy-AM"/>
        </w:rPr>
      </w:pPr>
      <w:r w:rsidRPr="00491B1C">
        <w:rPr>
          <w:rFonts w:ascii="Arial" w:hAnsi="Arial" w:cs="Arial"/>
          <w:lang w:val="hy-AM"/>
        </w:rPr>
        <w:t>Դեռևս շարունակում էր գոյություն պահպանել Կարսի Բագրատունյաց թագավորությունը՝Աբբասյան Գագիկի իշխանության</w:t>
      </w:r>
      <w:r w:rsidR="00E77E6B" w:rsidRPr="00491B1C">
        <w:rPr>
          <w:rFonts w:ascii="Arial" w:hAnsi="Arial" w:cs="Arial"/>
          <w:lang w:val="hy-AM"/>
        </w:rPr>
        <w:t xml:space="preserve"> ներքո։Ալփասլանը պատվիրակություն է ուղարկում</w:t>
      </w:r>
      <w:r w:rsidR="002260CC" w:rsidRPr="00491B1C">
        <w:rPr>
          <w:rFonts w:ascii="Arial" w:hAnsi="Arial" w:cs="Arial"/>
          <w:lang w:val="hy-AM"/>
        </w:rPr>
        <w:t xml:space="preserve"> </w:t>
      </w:r>
      <w:r w:rsidR="00E77E6B" w:rsidRPr="00491B1C">
        <w:rPr>
          <w:rFonts w:ascii="Arial" w:hAnsi="Arial" w:cs="Arial"/>
          <w:lang w:val="hy-AM"/>
        </w:rPr>
        <w:t xml:space="preserve"> նրա մոտ՝հնազանդության կոչելով</w:t>
      </w:r>
      <w:r w:rsidR="00E77E6B" w:rsidRPr="00491B1C">
        <w:rPr>
          <w:rFonts w:ascii="Cambria Math" w:hAnsi="Cambria Math" w:cs="Cambria Math"/>
          <w:lang w:val="hy-AM"/>
        </w:rPr>
        <w:t>․</w:t>
      </w:r>
      <w:r w:rsidR="00E77E6B" w:rsidRPr="00491B1C">
        <w:rPr>
          <w:rFonts w:ascii="Arial" w:hAnsi="Arial" w:cs="Arial"/>
          <w:lang w:val="hy-AM"/>
        </w:rPr>
        <w:t>Վերջինս պատվիրակներին դիմավորում է սգավոր սև հագուստ հագած և նստած սև բարձի վրա՝ասելով նրանց,թե սգում է Տուղրիլ բեգի մահը։Գագիկը հնազանդություն է հայտնում Ալփասլանին և փրկում է Կարսը ավերածություն</w:t>
      </w:r>
      <w:r w:rsidR="002260CC" w:rsidRPr="00491B1C">
        <w:rPr>
          <w:rFonts w:ascii="Arial" w:hAnsi="Arial" w:cs="Arial"/>
          <w:lang w:val="hy-AM"/>
        </w:rPr>
        <w:t>ներ</w:t>
      </w:r>
      <w:r w:rsidR="00E77E6B" w:rsidRPr="00491B1C">
        <w:rPr>
          <w:rFonts w:ascii="Arial" w:hAnsi="Arial" w:cs="Arial"/>
          <w:lang w:val="hy-AM"/>
        </w:rPr>
        <w:t>ից։1065թ</w:t>
      </w:r>
      <w:r w:rsidR="00E77E6B" w:rsidRPr="00491B1C">
        <w:rPr>
          <w:rFonts w:ascii="Cambria Math" w:hAnsi="Cambria Math" w:cs="Cambria Math"/>
          <w:lang w:val="hy-AM"/>
        </w:rPr>
        <w:t>․</w:t>
      </w:r>
      <w:r w:rsidR="00E77E6B" w:rsidRPr="00491B1C">
        <w:rPr>
          <w:rFonts w:ascii="Arial" w:hAnsi="Arial" w:cs="Arial"/>
          <w:lang w:val="hy-AM"/>
        </w:rPr>
        <w:t xml:space="preserve"> վախենալով թուրքերի հետագա հարձակումներից,Գագիկը թագավորությունը հանձնեց Բյուզանդիայի Դուկաս կայսրին</w:t>
      </w:r>
      <w:r w:rsidR="002260CC" w:rsidRPr="00491B1C">
        <w:rPr>
          <w:rFonts w:ascii="Arial" w:hAnsi="Arial" w:cs="Arial"/>
          <w:lang w:val="hy-AM"/>
        </w:rPr>
        <w:t>(1059</w:t>
      </w:r>
      <w:r w:rsidR="00E77E6B" w:rsidRPr="00491B1C">
        <w:rPr>
          <w:rFonts w:ascii="Arial" w:hAnsi="Arial" w:cs="Arial"/>
          <w:lang w:val="hy-AM"/>
        </w:rPr>
        <w:t>-1067թթ</w:t>
      </w:r>
      <w:r w:rsidR="00E77E6B" w:rsidRPr="00491B1C">
        <w:rPr>
          <w:rFonts w:ascii="Cambria Math" w:hAnsi="Cambria Math" w:cs="Cambria Math"/>
          <w:lang w:val="hy-AM"/>
        </w:rPr>
        <w:t>․</w:t>
      </w:r>
      <w:r w:rsidR="00E77E6B" w:rsidRPr="00491B1C">
        <w:rPr>
          <w:rFonts w:ascii="Arial" w:hAnsi="Arial" w:cs="Arial"/>
          <w:lang w:val="hy-AM"/>
        </w:rPr>
        <w:t xml:space="preserve">),փոխարենը ստանալով Կիլիկյան Տավրոսում Ծամնդավ,Կեսարիա և Խավատանեք քաղաք-ամրոցները։ </w:t>
      </w:r>
      <w:r w:rsidR="00D4239B" w:rsidRPr="00491B1C">
        <w:rPr>
          <w:rFonts w:ascii="Arial" w:hAnsi="Arial" w:cs="Arial"/>
          <w:lang w:val="hy-AM"/>
        </w:rPr>
        <w:t xml:space="preserve">Գրիգոր Բակուրյանը իր </w:t>
      </w:r>
      <w:r w:rsidR="002260CC" w:rsidRPr="00491B1C">
        <w:rPr>
          <w:rFonts w:ascii="Arial" w:hAnsi="Arial" w:cs="Arial"/>
          <w:lang w:val="hy-AM"/>
        </w:rPr>
        <w:t>ծառայությ</w:t>
      </w:r>
      <w:r w:rsidR="00D4239B" w:rsidRPr="00491B1C">
        <w:rPr>
          <w:rFonts w:ascii="Arial" w:hAnsi="Arial" w:cs="Arial"/>
          <w:lang w:val="hy-AM"/>
        </w:rPr>
        <w:t>ունների դիմաց նշանակվեց Կարսի կառավարիչ(1065-1074թթ</w:t>
      </w:r>
      <w:r w:rsidR="00D4239B" w:rsidRPr="00491B1C">
        <w:rPr>
          <w:rFonts w:ascii="Cambria Math" w:hAnsi="Cambria Math" w:cs="Cambria Math"/>
          <w:lang w:val="hy-AM"/>
        </w:rPr>
        <w:t>․</w:t>
      </w:r>
      <w:r w:rsidR="00D4239B" w:rsidRPr="00491B1C">
        <w:rPr>
          <w:rFonts w:ascii="Arial" w:hAnsi="Arial" w:cs="Arial"/>
          <w:lang w:val="hy-AM"/>
        </w:rPr>
        <w:t>)։</w:t>
      </w:r>
    </w:p>
    <w:p w:rsidR="00D4239B" w:rsidRPr="00491B1C" w:rsidRDefault="00D4239B" w:rsidP="00491B1C">
      <w:pPr>
        <w:jc w:val="both"/>
        <w:rPr>
          <w:rFonts w:ascii="Arial" w:hAnsi="Arial" w:cs="Arial"/>
          <w:lang w:val="hy-AM"/>
        </w:rPr>
      </w:pPr>
      <w:r w:rsidRPr="00491B1C">
        <w:rPr>
          <w:rFonts w:ascii="Arial" w:hAnsi="Arial" w:cs="Arial"/>
          <w:lang w:val="hy-AM"/>
        </w:rPr>
        <w:lastRenderedPageBreak/>
        <w:t>Ալփասլանը իր 100</w:t>
      </w:r>
      <w:r w:rsidRPr="00491B1C">
        <w:rPr>
          <w:rFonts w:ascii="Cambria Math" w:hAnsi="Cambria Math" w:cs="Cambria Math"/>
          <w:lang w:val="hy-AM"/>
        </w:rPr>
        <w:t>․</w:t>
      </w:r>
      <w:r w:rsidRPr="00491B1C">
        <w:rPr>
          <w:rFonts w:ascii="Arial" w:hAnsi="Arial" w:cs="Arial"/>
          <w:lang w:val="hy-AM"/>
        </w:rPr>
        <w:t>000 բանակով և 50</w:t>
      </w:r>
      <w:r w:rsidRPr="00491B1C">
        <w:rPr>
          <w:rFonts w:ascii="Cambria Math" w:hAnsi="Cambria Math" w:cs="Cambria Math"/>
          <w:lang w:val="hy-AM"/>
        </w:rPr>
        <w:t>․</w:t>
      </w:r>
      <w:r w:rsidRPr="00491B1C">
        <w:rPr>
          <w:rFonts w:ascii="Arial" w:hAnsi="Arial" w:cs="Arial"/>
          <w:lang w:val="hy-AM"/>
        </w:rPr>
        <w:t>000 գերիներով վերադարձավ Ռեյ։Ալփասլանը իր սուրը կարող էր դարձնել Փոքր Ասիայի դեմ։Մինչ այդ թուրքմենները մի շարք արշավանքներ ձեռնարկեցին։</w:t>
      </w:r>
    </w:p>
    <w:p w:rsidR="00D4239B" w:rsidRPr="00491B1C" w:rsidRDefault="00D4239B" w:rsidP="00491B1C">
      <w:pPr>
        <w:jc w:val="both"/>
        <w:rPr>
          <w:rFonts w:ascii="Arial" w:hAnsi="Arial" w:cs="Arial"/>
          <w:lang w:val="hy-AM"/>
        </w:rPr>
      </w:pPr>
      <w:r w:rsidRPr="00491B1C">
        <w:rPr>
          <w:rFonts w:ascii="Arial" w:hAnsi="Arial" w:cs="Arial"/>
          <w:lang w:val="hy-AM"/>
        </w:rPr>
        <w:t>1065-10</w:t>
      </w:r>
      <w:r w:rsidR="002260CC" w:rsidRPr="00491B1C">
        <w:rPr>
          <w:rFonts w:ascii="Arial" w:hAnsi="Arial" w:cs="Arial"/>
          <w:lang w:val="hy-AM"/>
        </w:rPr>
        <w:t>67</w:t>
      </w:r>
      <w:r w:rsidRPr="00491B1C">
        <w:rPr>
          <w:rFonts w:ascii="Arial" w:hAnsi="Arial" w:cs="Arial"/>
          <w:lang w:val="hy-AM"/>
        </w:rPr>
        <w:t>թթ</w:t>
      </w:r>
      <w:r w:rsidRPr="00491B1C">
        <w:rPr>
          <w:rFonts w:ascii="Cambria Math" w:hAnsi="Cambria Math" w:cs="Cambria Math"/>
          <w:lang w:val="hy-AM"/>
        </w:rPr>
        <w:t>․</w:t>
      </w:r>
      <w:r w:rsidRPr="00491B1C">
        <w:rPr>
          <w:rFonts w:ascii="Arial" w:hAnsi="Arial" w:cs="Arial"/>
          <w:lang w:val="hy-AM"/>
        </w:rPr>
        <w:t xml:space="preserve"> Խորասանի  </w:t>
      </w:r>
      <w:r w:rsidR="00196576" w:rsidRPr="00491B1C">
        <w:rPr>
          <w:rFonts w:ascii="Arial" w:hAnsi="Arial" w:cs="Arial"/>
          <w:lang w:val="hy-AM"/>
        </w:rPr>
        <w:t xml:space="preserve">Սալարը գրավեց Ուռհայի </w:t>
      </w:r>
      <w:r w:rsidR="00701B8C" w:rsidRPr="00491B1C">
        <w:rPr>
          <w:rFonts w:ascii="Arial" w:hAnsi="Arial" w:cs="Arial"/>
          <w:lang w:val="hy-AM"/>
        </w:rPr>
        <w:t>շր</w:t>
      </w:r>
      <w:r w:rsidR="00196576" w:rsidRPr="00491B1C">
        <w:rPr>
          <w:rFonts w:ascii="Arial" w:hAnsi="Arial" w:cs="Arial"/>
          <w:lang w:val="hy-AM"/>
        </w:rPr>
        <w:t>ջակայքը,սակայն Ուռհայի բյուզանդական կայազորից պարտություն կրեցին և երբ Դիարբեքիրի վրայով նահանջում էր Իրան,թակարդի մեջ</w:t>
      </w:r>
      <w:r w:rsidR="006A7B8C" w:rsidRPr="00491B1C">
        <w:rPr>
          <w:rFonts w:ascii="Arial" w:hAnsi="Arial" w:cs="Arial"/>
          <w:lang w:val="hy-AM"/>
        </w:rPr>
        <w:t xml:space="preserve"> </w:t>
      </w:r>
      <w:r w:rsidR="00196576" w:rsidRPr="00491B1C">
        <w:rPr>
          <w:rFonts w:ascii="Arial" w:hAnsi="Arial" w:cs="Arial"/>
          <w:lang w:val="hy-AM"/>
        </w:rPr>
        <w:t>ընկավ ու սպանվեց Մրվանյան Նիզամ ալ-Դաուլա Նասրի կողմից։</w:t>
      </w:r>
    </w:p>
    <w:p w:rsidR="00196576" w:rsidRPr="00491B1C" w:rsidRDefault="00196576" w:rsidP="00491B1C">
      <w:pPr>
        <w:jc w:val="both"/>
        <w:rPr>
          <w:rFonts w:ascii="Arial" w:hAnsi="Arial" w:cs="Arial"/>
          <w:lang w:val="hy-AM"/>
        </w:rPr>
      </w:pPr>
      <w:r w:rsidRPr="00491B1C">
        <w:rPr>
          <w:rFonts w:ascii="Arial" w:hAnsi="Arial" w:cs="Arial"/>
          <w:lang w:val="hy-AM"/>
        </w:rPr>
        <w:t>1066-1067թթ</w:t>
      </w:r>
      <w:r w:rsidRPr="00491B1C">
        <w:rPr>
          <w:rFonts w:ascii="Cambria Math" w:hAnsi="Cambria Math" w:cs="Cambria Math"/>
          <w:lang w:val="hy-AM"/>
        </w:rPr>
        <w:t>․</w:t>
      </w:r>
      <w:r w:rsidRPr="00491B1C">
        <w:rPr>
          <w:rFonts w:ascii="Arial" w:hAnsi="Arial" w:cs="Arial"/>
          <w:lang w:val="hy-AM"/>
        </w:rPr>
        <w:t xml:space="preserve"> թուրքմենները Աֆշինի գլխավորությամբ արշավանք </w:t>
      </w:r>
      <w:r w:rsidR="001A407D" w:rsidRPr="00491B1C">
        <w:rPr>
          <w:rFonts w:ascii="Arial" w:hAnsi="Arial" w:cs="Arial"/>
          <w:lang w:val="hy-AM"/>
        </w:rPr>
        <w:t>սկսեցին Փոքր Ասիայի հարավային մասում,Անտիոքում ու Կիլիկիայում,որի ընթացքում գերիներ ու ավար ձեռք բերեցին։Նույն տարիներին շարունակում էին ավերել Մալաթիայի և Կեսարիայի շրջանները։</w:t>
      </w:r>
    </w:p>
    <w:p w:rsidR="001A407D" w:rsidRPr="00491B1C" w:rsidRDefault="001A407D" w:rsidP="00491B1C">
      <w:pPr>
        <w:jc w:val="both"/>
        <w:rPr>
          <w:rFonts w:ascii="Arial" w:hAnsi="Arial" w:cs="Arial"/>
          <w:lang w:val="hy-AM"/>
        </w:rPr>
      </w:pPr>
      <w:r w:rsidRPr="00491B1C">
        <w:rPr>
          <w:rFonts w:ascii="Arial" w:hAnsi="Arial" w:cs="Arial"/>
          <w:lang w:val="hy-AM"/>
        </w:rPr>
        <w:t>1064թ</w:t>
      </w:r>
      <w:r w:rsidRPr="00491B1C">
        <w:rPr>
          <w:rFonts w:ascii="Cambria Math" w:hAnsi="Cambria Math" w:cs="Cambria Math"/>
          <w:lang w:val="hy-AM"/>
        </w:rPr>
        <w:t>․</w:t>
      </w:r>
      <w:r w:rsidRPr="00491B1C">
        <w:rPr>
          <w:rFonts w:ascii="Arial" w:hAnsi="Arial" w:cs="Arial"/>
          <w:lang w:val="hy-AM"/>
        </w:rPr>
        <w:t xml:space="preserve"> մեծ հաջողություններից հետո բավական էր մեծ հարված ևս և սելջուկները կկարողանային խուժել Փոքր Ասիա և հաստատվել այնտեղ։</w:t>
      </w:r>
    </w:p>
    <w:p w:rsidR="001A407D" w:rsidRPr="00491B1C" w:rsidRDefault="001A407D" w:rsidP="00491B1C">
      <w:pPr>
        <w:jc w:val="both"/>
        <w:rPr>
          <w:rFonts w:ascii="Arial" w:hAnsi="Arial" w:cs="Arial"/>
          <w:lang w:val="hy-AM"/>
        </w:rPr>
      </w:pPr>
      <w:r w:rsidRPr="00491B1C">
        <w:rPr>
          <w:rFonts w:ascii="Arial" w:hAnsi="Arial" w:cs="Arial"/>
          <w:lang w:val="hy-AM"/>
        </w:rPr>
        <w:t>Բյուզանդիան որոշել էր դավանափոխ անել հայերին։Հուզմունքը հայ և հույն դասակարգերի մեջ այնքան էր սաստկացել,որ ընդունում էր վենդետտայի բնույթ։</w:t>
      </w:r>
    </w:p>
    <w:p w:rsidR="001A407D" w:rsidRPr="00491B1C" w:rsidRDefault="001A407D" w:rsidP="00491B1C">
      <w:pPr>
        <w:jc w:val="both"/>
        <w:rPr>
          <w:rFonts w:ascii="Arial" w:hAnsi="Arial" w:cs="Arial"/>
          <w:lang w:val="hy-AM"/>
        </w:rPr>
      </w:pPr>
      <w:r w:rsidRPr="00491B1C">
        <w:rPr>
          <w:rFonts w:ascii="Arial" w:hAnsi="Arial" w:cs="Arial"/>
          <w:lang w:val="hy-AM"/>
        </w:rPr>
        <w:t>Գագիկ 2-րդ Բագրատունին հրամայել էր իր զինվորներին սպանել Կեսարիայի Մարկոս մետրոպոլիտին,որը ատում էր հայերին և իր շան անունը դրել էր Արմեն։Այս սպանության վրեժը առնում են Կիզիստրա բերդի հույն իշխանները՝Մանդալեի որդիները,որոնք տանջում ու սպանում են Գագիկին և մարմինը կախում բերդի պարսպից(1079թ</w:t>
      </w:r>
      <w:r w:rsidRPr="00491B1C">
        <w:rPr>
          <w:rFonts w:ascii="Cambria Math" w:hAnsi="Cambria Math" w:cs="Cambria Math"/>
          <w:lang w:val="hy-AM"/>
        </w:rPr>
        <w:t>․</w:t>
      </w:r>
      <w:r w:rsidRPr="00491B1C">
        <w:rPr>
          <w:rFonts w:ascii="Arial" w:hAnsi="Arial" w:cs="Arial"/>
          <w:lang w:val="hy-AM"/>
        </w:rPr>
        <w:t>)։Մանդալեի որդիներին սպանում է Ռուբինյան Թորոս իշխանը։</w:t>
      </w:r>
      <w:r w:rsidR="006A7B8C" w:rsidRPr="00491B1C">
        <w:rPr>
          <w:rFonts w:ascii="Arial" w:hAnsi="Arial" w:cs="Arial"/>
          <w:lang w:val="hy-AM"/>
        </w:rPr>
        <w:t>Վրիժառությունների զոհ եղան Գրիգոր Մագիստրոսի որդին Վասակը,որ Անտիոքի իշխանն էր,Եպիխտ իշխանը և այլն։</w:t>
      </w:r>
      <w:r w:rsidR="00937B46" w:rsidRPr="00491B1C">
        <w:rPr>
          <w:rFonts w:ascii="Arial" w:hAnsi="Arial" w:cs="Arial"/>
          <w:lang w:val="hy-AM"/>
        </w:rPr>
        <w:t>Հայ պատմիչները այդ վրիժառության մասին ունեն բազմաթիվ վկայություններ։</w:t>
      </w:r>
    </w:p>
    <w:p w:rsidR="00937B46" w:rsidRPr="00491B1C" w:rsidRDefault="00937B46" w:rsidP="00491B1C">
      <w:pPr>
        <w:jc w:val="both"/>
        <w:rPr>
          <w:rFonts w:ascii="Arial" w:hAnsi="Arial" w:cs="Arial"/>
          <w:lang w:val="hy-AM"/>
        </w:rPr>
      </w:pPr>
      <w:r w:rsidRPr="00491B1C">
        <w:rPr>
          <w:rFonts w:ascii="Arial" w:hAnsi="Arial" w:cs="Arial"/>
          <w:lang w:val="hy-AM"/>
        </w:rPr>
        <w:t xml:space="preserve">Արևելյան քրիստոնեության այս անհաշտ երկվությունը </w:t>
      </w:r>
      <w:r w:rsidR="00701B8C" w:rsidRPr="00491B1C">
        <w:rPr>
          <w:rFonts w:ascii="Arial" w:hAnsi="Arial" w:cs="Arial"/>
          <w:lang w:val="hy-AM"/>
        </w:rPr>
        <w:t>արձ</w:t>
      </w:r>
      <w:r w:rsidRPr="00491B1C">
        <w:rPr>
          <w:rFonts w:ascii="Arial" w:hAnsi="Arial" w:cs="Arial"/>
          <w:lang w:val="hy-AM"/>
        </w:rPr>
        <w:t>ագ</w:t>
      </w:r>
      <w:r w:rsidR="00F52B0D" w:rsidRPr="00491B1C">
        <w:rPr>
          <w:rFonts w:ascii="Arial" w:hAnsi="Arial" w:cs="Arial"/>
          <w:lang w:val="hy-AM"/>
        </w:rPr>
        <w:t>ա</w:t>
      </w:r>
      <w:r w:rsidRPr="00491B1C">
        <w:rPr>
          <w:rFonts w:ascii="Arial" w:hAnsi="Arial" w:cs="Arial"/>
          <w:lang w:val="hy-AM"/>
        </w:rPr>
        <w:t xml:space="preserve">նք էին գտնում </w:t>
      </w:r>
      <w:r w:rsidR="00F52B0D" w:rsidRPr="00491B1C">
        <w:rPr>
          <w:rFonts w:ascii="Arial" w:hAnsi="Arial" w:cs="Arial"/>
          <w:lang w:val="hy-AM"/>
        </w:rPr>
        <w:t>բյու</w:t>
      </w:r>
      <w:r w:rsidRPr="00491B1C">
        <w:rPr>
          <w:rFonts w:ascii="Arial" w:hAnsi="Arial" w:cs="Arial"/>
          <w:lang w:val="hy-AM"/>
        </w:rPr>
        <w:t>զանդական զորքի մեջ և առիթ դառնում դավաճանության,նպաստում էին սելջուկյան թուրքերի անհաջողություններին։Ալփասլանի 1</w:t>
      </w:r>
      <w:r w:rsidR="00F52B0D" w:rsidRPr="00491B1C">
        <w:rPr>
          <w:rFonts w:ascii="Arial" w:hAnsi="Arial" w:cs="Arial"/>
          <w:lang w:val="hy-AM"/>
        </w:rPr>
        <w:t>0</w:t>
      </w:r>
      <w:r w:rsidRPr="00491B1C">
        <w:rPr>
          <w:rFonts w:ascii="Arial" w:hAnsi="Arial" w:cs="Arial"/>
          <w:lang w:val="hy-AM"/>
        </w:rPr>
        <w:t>64թ</w:t>
      </w:r>
      <w:r w:rsidRPr="00491B1C">
        <w:rPr>
          <w:rFonts w:ascii="Cambria Math" w:hAnsi="Cambria Math" w:cs="Cambria Math"/>
          <w:lang w:val="hy-AM"/>
        </w:rPr>
        <w:t>․</w:t>
      </w:r>
      <w:r w:rsidRPr="00491B1C">
        <w:rPr>
          <w:rFonts w:ascii="Arial" w:hAnsi="Arial" w:cs="Arial"/>
          <w:lang w:val="hy-AM"/>
        </w:rPr>
        <w:t xml:space="preserve"> </w:t>
      </w:r>
      <w:r w:rsidR="00F52B0D" w:rsidRPr="00491B1C">
        <w:rPr>
          <w:rFonts w:ascii="Arial" w:hAnsi="Arial" w:cs="Arial"/>
          <w:lang w:val="hy-AM"/>
        </w:rPr>
        <w:t>արշավ</w:t>
      </w:r>
      <w:r w:rsidRPr="00491B1C">
        <w:rPr>
          <w:rFonts w:ascii="Arial" w:hAnsi="Arial" w:cs="Arial"/>
          <w:lang w:val="hy-AM"/>
        </w:rPr>
        <w:t xml:space="preserve">անքից հետո հայերի գաղթը սաստկացավ նաև Հայաստանի հյուսիսային կողմերից։Հավանական է,որ Ալփասլանի հարձակումներից հետո Փոքր Ասիա էին գաղթել հայեր Հայաստանի հյուսիսային և արևելյան կողմերից։Հայերի գաղթը Փոքր Ասիա գլխավորապես Կապադովկիա </w:t>
      </w:r>
      <w:r w:rsidR="005A3AEB" w:rsidRPr="00491B1C">
        <w:rPr>
          <w:rFonts w:ascii="Arial" w:hAnsi="Arial" w:cs="Arial"/>
          <w:lang w:val="hy-AM"/>
        </w:rPr>
        <w:t xml:space="preserve"> </w:t>
      </w:r>
      <w:r w:rsidRPr="00491B1C">
        <w:rPr>
          <w:rFonts w:ascii="Arial" w:hAnsi="Arial" w:cs="Arial"/>
          <w:lang w:val="hy-AM"/>
        </w:rPr>
        <w:t>ու Կիլիկիա,որը շարունակվել էր 11-րդ դարի առաջին քառորդից՝հիմք ծառայեց այստեղ հայկական նոր իշխանության ծագմանը Կիլիկիայում,որը գոյություն ունեցավ 3 դար։</w:t>
      </w:r>
    </w:p>
    <w:p w:rsidR="00937B46" w:rsidRPr="00491B1C" w:rsidRDefault="00937B46" w:rsidP="00491B1C">
      <w:pPr>
        <w:jc w:val="both"/>
        <w:rPr>
          <w:rFonts w:ascii="Arial" w:hAnsi="Arial" w:cs="Arial"/>
          <w:lang w:val="hy-AM"/>
        </w:rPr>
      </w:pPr>
      <w:r w:rsidRPr="00491B1C">
        <w:rPr>
          <w:rFonts w:ascii="Arial" w:hAnsi="Arial" w:cs="Arial"/>
          <w:lang w:val="hy-AM"/>
        </w:rPr>
        <w:t>Ալփասլանի 1064թ</w:t>
      </w:r>
      <w:r w:rsidRPr="00491B1C">
        <w:rPr>
          <w:rFonts w:ascii="Cambria Math" w:hAnsi="Cambria Math" w:cs="Cambria Math"/>
          <w:lang w:val="hy-AM"/>
        </w:rPr>
        <w:t>․</w:t>
      </w:r>
      <w:r w:rsidRPr="00491B1C">
        <w:rPr>
          <w:rFonts w:ascii="Arial" w:hAnsi="Arial" w:cs="Arial"/>
          <w:lang w:val="hy-AM"/>
        </w:rPr>
        <w:t xml:space="preserve"> արշավանքը Հայաստան և Վրաստան նախերգանքն էր այն ընդհարումների,որ Սելջուկյան աշխարհակալությունը ձեռնարկելու էր շուտով Բյուզանդական կայսրության դեմ։Այդ ընդհարումը հետաձգվեց՝շնորհիվ </w:t>
      </w:r>
      <w:r w:rsidR="00F52B0D" w:rsidRPr="00491B1C">
        <w:rPr>
          <w:rFonts w:ascii="Arial" w:hAnsi="Arial" w:cs="Arial"/>
          <w:lang w:val="hy-AM"/>
        </w:rPr>
        <w:t>տան երկպառակություններից և Ալփասլանի դեմ ապստամբություններից։</w:t>
      </w:r>
    </w:p>
    <w:p w:rsidR="00F52B0D" w:rsidRPr="00491B1C" w:rsidRDefault="00F52B0D" w:rsidP="00491B1C">
      <w:pPr>
        <w:jc w:val="both"/>
        <w:rPr>
          <w:rFonts w:ascii="Arial" w:hAnsi="Arial" w:cs="Arial"/>
          <w:lang w:val="hy-AM"/>
        </w:rPr>
      </w:pPr>
      <w:r w:rsidRPr="00491B1C">
        <w:rPr>
          <w:rFonts w:ascii="Arial" w:hAnsi="Arial" w:cs="Arial"/>
          <w:lang w:val="hy-AM"/>
        </w:rPr>
        <w:t>1063-1064թթ</w:t>
      </w:r>
      <w:r w:rsidRPr="00491B1C">
        <w:rPr>
          <w:rFonts w:ascii="Cambria Math" w:hAnsi="Cambria Math" w:cs="Cambria Math"/>
          <w:lang w:val="hy-AM"/>
        </w:rPr>
        <w:t>․</w:t>
      </w:r>
      <w:r w:rsidRPr="00491B1C">
        <w:rPr>
          <w:rFonts w:ascii="Arial" w:hAnsi="Arial" w:cs="Arial"/>
          <w:lang w:val="hy-AM"/>
        </w:rPr>
        <w:t xml:space="preserve"> Ալփասլանը ճնշում էր Գթլմուշի ապստամբությունը Ռեյում,որը Տուղրիլի և Ալփասլանի ժամանակ սելջուկների մայրաքաղաքն էր,իսկ 1067թ</w:t>
      </w:r>
      <w:r w:rsidRPr="00491B1C">
        <w:rPr>
          <w:rFonts w:ascii="Cambria Math" w:hAnsi="Cambria Math" w:cs="Cambria Math"/>
          <w:lang w:val="hy-AM"/>
        </w:rPr>
        <w:t>․</w:t>
      </w:r>
      <w:r w:rsidRPr="00491B1C">
        <w:rPr>
          <w:rFonts w:ascii="Arial" w:hAnsi="Arial" w:cs="Arial"/>
          <w:lang w:val="hy-AM"/>
        </w:rPr>
        <w:t xml:space="preserve"> կռվում էր իր հարազատ եղբոր՝Կավարդի դեմ,որը </w:t>
      </w:r>
      <w:r w:rsidR="009C69E7" w:rsidRPr="00491B1C">
        <w:rPr>
          <w:rFonts w:ascii="Arial" w:hAnsi="Arial" w:cs="Arial"/>
          <w:lang w:val="hy-AM"/>
        </w:rPr>
        <w:t>Կի</w:t>
      </w:r>
      <w:r w:rsidRPr="00491B1C">
        <w:rPr>
          <w:rFonts w:ascii="Arial" w:hAnsi="Arial" w:cs="Arial"/>
          <w:lang w:val="hy-AM"/>
        </w:rPr>
        <w:t>րմանի կուսակալն էր։</w:t>
      </w:r>
    </w:p>
    <w:p w:rsidR="00F52B0D" w:rsidRPr="00491B1C" w:rsidRDefault="00F52B0D" w:rsidP="00491B1C">
      <w:pPr>
        <w:jc w:val="both"/>
        <w:rPr>
          <w:rFonts w:ascii="Arial" w:hAnsi="Arial" w:cs="Arial"/>
          <w:lang w:val="hy-AM"/>
        </w:rPr>
      </w:pPr>
      <w:r w:rsidRPr="00491B1C">
        <w:rPr>
          <w:rFonts w:ascii="Arial" w:hAnsi="Arial" w:cs="Arial"/>
          <w:lang w:val="hy-AM"/>
        </w:rPr>
        <w:t>Թեև արշավանքները կատարում էին սուլթանի տեղակալները կամ երկրորդական հրամանատարները,սակայն այն ձեռնարկվում էին սելջուկյան կենտրոնական իշխանության գիտությամբ և նախապատրաստում էին Ալփասլանի հետագա արշավանքները։1068թ</w:t>
      </w:r>
      <w:r w:rsidRPr="00491B1C">
        <w:rPr>
          <w:rFonts w:ascii="Cambria Math" w:hAnsi="Cambria Math" w:cs="Cambria Math"/>
          <w:lang w:val="hy-AM"/>
        </w:rPr>
        <w:t>․</w:t>
      </w:r>
      <w:r w:rsidRPr="00491B1C">
        <w:rPr>
          <w:rFonts w:ascii="Arial" w:hAnsi="Arial" w:cs="Arial"/>
          <w:lang w:val="hy-AM"/>
        </w:rPr>
        <w:t xml:space="preserve"> Բյուզանդիայում գահ բարձրացած զինվորական Ռոմանոս 4-րդ Դիոգենեսը(1068-1071թթ</w:t>
      </w:r>
      <w:r w:rsidRPr="00491B1C">
        <w:rPr>
          <w:rFonts w:ascii="Cambria Math" w:hAnsi="Cambria Math" w:cs="Cambria Math"/>
          <w:lang w:val="hy-AM"/>
        </w:rPr>
        <w:t>․</w:t>
      </w:r>
      <w:r w:rsidRPr="00491B1C">
        <w:rPr>
          <w:rFonts w:ascii="Arial" w:hAnsi="Arial" w:cs="Arial"/>
          <w:lang w:val="hy-AM"/>
        </w:rPr>
        <w:t xml:space="preserve">),որոշեց վերջ դնել սելջուկների ստեպ-ստեպ կրկնվող հարձակումներին,որոնց </w:t>
      </w:r>
      <w:r w:rsidRPr="00491B1C">
        <w:rPr>
          <w:rFonts w:ascii="Arial" w:hAnsi="Arial" w:cs="Arial"/>
          <w:lang w:val="hy-AM"/>
        </w:rPr>
        <w:lastRenderedPageBreak/>
        <w:t>ենթարկվում էր Կապադովկիան և Պոնտոսը։1068թ</w:t>
      </w:r>
      <w:r w:rsidRPr="00491B1C">
        <w:rPr>
          <w:rFonts w:ascii="Cambria Math" w:hAnsi="Cambria Math" w:cs="Cambria Math"/>
          <w:lang w:val="hy-AM"/>
        </w:rPr>
        <w:t>․</w:t>
      </w:r>
      <w:r w:rsidRPr="00491B1C">
        <w:rPr>
          <w:rFonts w:ascii="Arial" w:hAnsi="Arial" w:cs="Arial"/>
          <w:lang w:val="hy-AM"/>
        </w:rPr>
        <w:t xml:space="preserve"> բյուզանդացիները հետ մղեցին սելջուկներին,որոնք ավերում էին  Պոնտոսի շրջակայքը։Նույն </w:t>
      </w:r>
      <w:r w:rsidR="009C69E7" w:rsidRPr="00491B1C">
        <w:rPr>
          <w:rFonts w:ascii="Arial" w:hAnsi="Arial" w:cs="Arial"/>
          <w:lang w:val="hy-AM"/>
        </w:rPr>
        <w:t>թ</w:t>
      </w:r>
      <w:r w:rsidR="009C69E7" w:rsidRPr="00491B1C">
        <w:rPr>
          <w:rFonts w:ascii="Cambria Math" w:hAnsi="Cambria Math" w:cs="Cambria Math"/>
          <w:lang w:val="hy-AM"/>
        </w:rPr>
        <w:t>․</w:t>
      </w:r>
      <w:r w:rsidR="009C69E7" w:rsidRPr="00491B1C">
        <w:rPr>
          <w:rFonts w:ascii="Arial" w:hAnsi="Arial" w:cs="Arial"/>
          <w:lang w:val="hy-AM"/>
        </w:rPr>
        <w:t xml:space="preserve"> կայսրը ետ քշեց սելջուկ-թուրքմեններին Եփրատ գետի ափերից և առաջ շարժվեց՝նպատակ ունենալով գրավել Խլաթը։</w:t>
      </w:r>
    </w:p>
    <w:p w:rsidR="009C69E7" w:rsidRPr="00491B1C" w:rsidRDefault="009C69E7" w:rsidP="00491B1C">
      <w:pPr>
        <w:jc w:val="both"/>
        <w:rPr>
          <w:rFonts w:ascii="Arial" w:hAnsi="Arial" w:cs="Arial"/>
          <w:lang w:val="hy-AM"/>
        </w:rPr>
      </w:pPr>
      <w:r w:rsidRPr="00491B1C">
        <w:rPr>
          <w:rFonts w:ascii="Arial" w:hAnsi="Arial" w:cs="Arial"/>
          <w:lang w:val="hy-AM"/>
        </w:rPr>
        <w:t xml:space="preserve">Այս ժամանակ Կապադովկիայում պարտություն էր կրել Փիլարտոս զորավարը և </w:t>
      </w:r>
      <w:r w:rsidR="009F17DC" w:rsidRPr="00491B1C">
        <w:rPr>
          <w:rFonts w:ascii="Arial" w:hAnsi="Arial" w:cs="Arial"/>
          <w:lang w:val="hy-AM"/>
        </w:rPr>
        <w:t>թուր</w:t>
      </w:r>
      <w:r w:rsidRPr="00491B1C">
        <w:rPr>
          <w:rFonts w:ascii="Arial" w:hAnsi="Arial" w:cs="Arial"/>
          <w:lang w:val="hy-AM"/>
        </w:rPr>
        <w:t>քական զորախմբերը հասել էին մինչև Իկոնիա,ուր ավերում էին հույն զորքի թիկունքը։</w:t>
      </w:r>
      <w:r w:rsidR="00380183" w:rsidRPr="00491B1C">
        <w:rPr>
          <w:rFonts w:ascii="Arial" w:hAnsi="Arial" w:cs="Arial"/>
          <w:lang w:val="hy-AM"/>
        </w:rPr>
        <w:t>Ռոմանոս Դիոգենեսը ստ</w:t>
      </w:r>
      <w:r w:rsidR="009F17DC" w:rsidRPr="00491B1C">
        <w:rPr>
          <w:rFonts w:ascii="Arial" w:hAnsi="Arial" w:cs="Arial"/>
          <w:lang w:val="hy-AM"/>
        </w:rPr>
        <w:t>ի</w:t>
      </w:r>
      <w:r w:rsidR="00380183" w:rsidRPr="00491B1C">
        <w:rPr>
          <w:rFonts w:ascii="Arial" w:hAnsi="Arial" w:cs="Arial"/>
          <w:lang w:val="hy-AM"/>
        </w:rPr>
        <w:t xml:space="preserve">պված </w:t>
      </w:r>
      <w:r w:rsidR="009F17DC" w:rsidRPr="00491B1C">
        <w:rPr>
          <w:rFonts w:ascii="Arial" w:hAnsi="Arial" w:cs="Arial"/>
          <w:lang w:val="hy-AM"/>
        </w:rPr>
        <w:t xml:space="preserve"> </w:t>
      </w:r>
      <w:r w:rsidR="00380183" w:rsidRPr="00491B1C">
        <w:rPr>
          <w:rFonts w:ascii="Arial" w:hAnsi="Arial" w:cs="Arial"/>
          <w:lang w:val="hy-AM"/>
        </w:rPr>
        <w:t>ետ նահանջեց և Իտալիայում ծագած բարդությունների պատճառով 1070թ</w:t>
      </w:r>
      <w:r w:rsidR="00380183" w:rsidRPr="00491B1C">
        <w:rPr>
          <w:rFonts w:ascii="Cambria Math" w:hAnsi="Cambria Math" w:cs="Cambria Math"/>
          <w:lang w:val="hy-AM"/>
        </w:rPr>
        <w:t>․</w:t>
      </w:r>
      <w:r w:rsidR="00380183" w:rsidRPr="00491B1C">
        <w:rPr>
          <w:rFonts w:ascii="Arial" w:hAnsi="Arial" w:cs="Arial"/>
          <w:lang w:val="hy-AM"/>
        </w:rPr>
        <w:t xml:space="preserve"> վերադարձավ Կոստանդնուպոլիս։</w:t>
      </w:r>
    </w:p>
    <w:p w:rsidR="00380183" w:rsidRPr="00491B1C" w:rsidRDefault="00380183" w:rsidP="00491B1C">
      <w:pPr>
        <w:jc w:val="both"/>
        <w:rPr>
          <w:rFonts w:ascii="Arial" w:hAnsi="Arial" w:cs="Arial"/>
          <w:lang w:val="hy-AM"/>
        </w:rPr>
      </w:pPr>
      <w:r w:rsidRPr="00491B1C">
        <w:rPr>
          <w:rFonts w:ascii="Arial" w:hAnsi="Arial" w:cs="Arial"/>
          <w:lang w:val="hy-AM"/>
        </w:rPr>
        <w:t>Այդ ժամանակ Ալփասլանը հար</w:t>
      </w:r>
      <w:r w:rsidR="009F17DC" w:rsidRPr="00491B1C">
        <w:rPr>
          <w:rFonts w:ascii="Arial" w:hAnsi="Arial" w:cs="Arial"/>
          <w:lang w:val="hy-AM"/>
        </w:rPr>
        <w:t>վա</w:t>
      </w:r>
      <w:r w:rsidRPr="00491B1C">
        <w:rPr>
          <w:rFonts w:ascii="Arial" w:hAnsi="Arial" w:cs="Arial"/>
          <w:lang w:val="hy-AM"/>
        </w:rPr>
        <w:t xml:space="preserve">ծն ուղղել էր Վրաստանի դեմ։Քարթլիս Ցխովրեբան վկայում է,որ Ալփասլանը </w:t>
      </w:r>
      <w:r w:rsidR="009F17DC" w:rsidRPr="00491B1C">
        <w:rPr>
          <w:rFonts w:ascii="Arial" w:hAnsi="Arial" w:cs="Arial"/>
          <w:lang w:val="hy-AM"/>
        </w:rPr>
        <w:t>կր</w:t>
      </w:r>
      <w:r w:rsidRPr="00491B1C">
        <w:rPr>
          <w:rFonts w:ascii="Arial" w:hAnsi="Arial" w:cs="Arial"/>
          <w:lang w:val="hy-AM"/>
        </w:rPr>
        <w:t>կին ռազմի էր եղել Ափխազիայի և Վրաստանի թագավորի դեմ և որ սուլթանին հարկադրմամբ միացել էին Տաշիր-Ձորագետի և Աղվանքի Կյուր</w:t>
      </w:r>
      <w:r w:rsidR="009F17DC" w:rsidRPr="00491B1C">
        <w:rPr>
          <w:rFonts w:ascii="Arial" w:hAnsi="Arial" w:cs="Arial"/>
          <w:lang w:val="hy-AM"/>
        </w:rPr>
        <w:t>ի</w:t>
      </w:r>
      <w:r w:rsidRPr="00491B1C">
        <w:rPr>
          <w:rFonts w:ascii="Arial" w:hAnsi="Arial" w:cs="Arial"/>
          <w:lang w:val="hy-AM"/>
        </w:rPr>
        <w:t xml:space="preserve">կե </w:t>
      </w:r>
      <w:r w:rsidR="009F17DC" w:rsidRPr="00491B1C">
        <w:rPr>
          <w:rFonts w:ascii="Arial" w:hAnsi="Arial" w:cs="Arial"/>
          <w:lang w:val="hy-AM"/>
        </w:rPr>
        <w:t>թագավորը,</w:t>
      </w:r>
      <w:r w:rsidRPr="00491B1C">
        <w:rPr>
          <w:rFonts w:ascii="Arial" w:hAnsi="Arial" w:cs="Arial"/>
          <w:lang w:val="hy-AM"/>
        </w:rPr>
        <w:t>Տփղիսի ամիրան և Կախեթի Աղսարթան թագավորը,որոնք 1068թ</w:t>
      </w:r>
      <w:r w:rsidRPr="00491B1C">
        <w:rPr>
          <w:rFonts w:ascii="Cambria Math" w:hAnsi="Cambria Math" w:cs="Cambria Math"/>
          <w:lang w:val="hy-AM"/>
        </w:rPr>
        <w:t>․</w:t>
      </w:r>
      <w:r w:rsidRPr="00491B1C">
        <w:rPr>
          <w:rFonts w:ascii="Arial" w:hAnsi="Arial" w:cs="Arial"/>
          <w:lang w:val="hy-AM"/>
        </w:rPr>
        <w:t xml:space="preserve"> </w:t>
      </w:r>
      <w:r w:rsidR="00FF4661" w:rsidRPr="00491B1C">
        <w:rPr>
          <w:rFonts w:ascii="Arial" w:hAnsi="Arial" w:cs="Arial"/>
          <w:lang w:val="hy-AM"/>
        </w:rPr>
        <w:t>դեկտ</w:t>
      </w:r>
      <w:r w:rsidRPr="00491B1C">
        <w:rPr>
          <w:rFonts w:ascii="Arial" w:hAnsi="Arial" w:cs="Arial"/>
          <w:lang w:val="hy-AM"/>
        </w:rPr>
        <w:t xml:space="preserve">եմբեր ամսին իրենց ուժերով մտել էին Վրաստան։Սուլթանը 6 շաբաթվա ընթացքում գրավեց </w:t>
      </w:r>
      <w:r w:rsidR="00FF4661" w:rsidRPr="00491B1C">
        <w:rPr>
          <w:rFonts w:ascii="Arial" w:hAnsi="Arial" w:cs="Arial"/>
          <w:lang w:val="hy-AM"/>
        </w:rPr>
        <w:t>շա</w:t>
      </w:r>
      <w:r w:rsidRPr="00491B1C">
        <w:rPr>
          <w:rFonts w:ascii="Arial" w:hAnsi="Arial" w:cs="Arial"/>
          <w:lang w:val="hy-AM"/>
        </w:rPr>
        <w:t>տ բնակավայրեր ու բերդեր,թուրք զորքերը հասան մինչև Սև ծովի մոտերքը։Խստաշունչ ձմեռն Ալփասլանին ստիպեց ձմեռել Կարսում,որը,հավանական է,սուլթանը գրավել էր այդ ժամանակ։</w:t>
      </w:r>
    </w:p>
    <w:p w:rsidR="00380183" w:rsidRPr="00491B1C" w:rsidRDefault="00380183" w:rsidP="00491B1C">
      <w:pPr>
        <w:jc w:val="both"/>
        <w:rPr>
          <w:rFonts w:ascii="Arial" w:hAnsi="Arial" w:cs="Arial"/>
          <w:lang w:val="hy-AM"/>
        </w:rPr>
      </w:pPr>
      <w:r w:rsidRPr="00491B1C">
        <w:rPr>
          <w:rFonts w:ascii="Arial" w:hAnsi="Arial" w:cs="Arial"/>
          <w:lang w:val="hy-AM"/>
        </w:rPr>
        <w:t>Այս պատերազմին է վերաբերում ժամանակակից վրացական աղբյուր</w:t>
      </w:r>
      <w:r w:rsidR="000C483B" w:rsidRPr="00491B1C">
        <w:rPr>
          <w:rFonts w:ascii="Arial" w:hAnsi="Arial" w:cs="Arial"/>
          <w:lang w:val="hy-AM"/>
        </w:rPr>
        <w:t>՝&lt;&lt;մատեան Քարթլայ&gt;&gt;-ի կամ Ջուանշերի հետևյալ վկայությունը</w:t>
      </w:r>
      <w:r w:rsidR="000C483B" w:rsidRPr="00491B1C">
        <w:rPr>
          <w:rFonts w:ascii="Cambria Math" w:hAnsi="Cambria Math" w:cs="Cambria Math"/>
          <w:lang w:val="hy-AM"/>
        </w:rPr>
        <w:t>․</w:t>
      </w:r>
      <w:r w:rsidR="000C483B" w:rsidRPr="00491B1C">
        <w:rPr>
          <w:rFonts w:ascii="Arial" w:hAnsi="Arial" w:cs="Arial"/>
          <w:lang w:val="hy-AM"/>
        </w:rPr>
        <w:t>&lt;&lt;Սուլթանը 3 տարուց հետո նորից եկավ վրացիների դեմ և երկիրը լցրեց արյունով։Նա գրավեց Տփղիսը և տվեց Գանձակի ամիրա Փատլունին։Եվ Աղսարթանը,Կախեթի թագավոր Գագիկի որդին,եկավ նրա մոտ և շրջում էր նրա հետ միասին,մինչև որ սուլթանը հեռացավ։</w:t>
      </w:r>
    </w:p>
    <w:p w:rsidR="000C483B" w:rsidRPr="00491B1C" w:rsidRDefault="000C483B" w:rsidP="00491B1C">
      <w:pPr>
        <w:jc w:val="both"/>
        <w:rPr>
          <w:rFonts w:ascii="Arial" w:hAnsi="Arial" w:cs="Arial"/>
          <w:lang w:val="hy-AM"/>
        </w:rPr>
      </w:pPr>
      <w:r w:rsidRPr="00491B1C">
        <w:rPr>
          <w:rFonts w:ascii="Arial" w:hAnsi="Arial" w:cs="Arial"/>
          <w:lang w:val="hy-AM"/>
        </w:rPr>
        <w:t>Մանազկերտի ճակատամարտը։1070թ</w:t>
      </w:r>
      <w:r w:rsidRPr="00491B1C">
        <w:rPr>
          <w:rFonts w:ascii="Cambria Math" w:hAnsi="Cambria Math" w:cs="Cambria Math"/>
          <w:lang w:val="hy-AM"/>
        </w:rPr>
        <w:t>․</w:t>
      </w:r>
      <w:r w:rsidRPr="00491B1C">
        <w:rPr>
          <w:rFonts w:ascii="Arial" w:hAnsi="Arial" w:cs="Arial"/>
          <w:lang w:val="hy-AM"/>
        </w:rPr>
        <w:t>,երբ Ռոմանոս 4-րդ Դիոգենեսը Արևելքից վերադարձել էր Կոստանդնուպոլիս Ալփասլանը մեծ ուժերով շարժվեց</w:t>
      </w:r>
      <w:r w:rsidR="00FF4661" w:rsidRPr="00491B1C">
        <w:rPr>
          <w:rFonts w:ascii="Arial" w:hAnsi="Arial" w:cs="Arial"/>
          <w:lang w:val="hy-AM"/>
        </w:rPr>
        <w:t xml:space="preserve"> </w:t>
      </w:r>
      <w:r w:rsidRPr="00491B1C">
        <w:rPr>
          <w:rFonts w:ascii="Arial" w:hAnsi="Arial" w:cs="Arial"/>
          <w:lang w:val="hy-AM"/>
        </w:rPr>
        <w:t xml:space="preserve">դեպի Փոքր Ասիա։Հայաստանի հարավային ճանապարհներով,Արածանիի հովիտներով </w:t>
      </w:r>
      <w:r w:rsidR="001E15F1" w:rsidRPr="00491B1C">
        <w:rPr>
          <w:rFonts w:ascii="Arial" w:hAnsi="Arial" w:cs="Arial"/>
          <w:lang w:val="hy-AM"/>
        </w:rPr>
        <w:t xml:space="preserve"> </w:t>
      </w:r>
      <w:r w:rsidRPr="00491B1C">
        <w:rPr>
          <w:rFonts w:ascii="Arial" w:hAnsi="Arial" w:cs="Arial"/>
          <w:lang w:val="hy-AM"/>
        </w:rPr>
        <w:t>նա դիմեց Բյուզանդական կայսրության հարավ-արևելյան կողմերը։Մանազկերտում,ուր պարտություն էր կրել իր հորեղբորոդի Տուղրիլ բեգը,Ալփասլանը առանց դժվարության նվաճեց և քաղաքացիներից</w:t>
      </w:r>
      <w:r w:rsidR="00FF4661" w:rsidRPr="00491B1C">
        <w:rPr>
          <w:rFonts w:ascii="Arial" w:hAnsi="Arial" w:cs="Arial"/>
          <w:lang w:val="hy-AM"/>
        </w:rPr>
        <w:t xml:space="preserve"> վրեժխնդիր եղավ իր հորեղբոր անհաջողության համար։Նրա հարվածների տակ ընկնում էին Բյուզանդիայի իշխանության տակ գտնվող Հայաստանի բերդերն ու քաղաքները։Փոքր Ասիային սպառնացող այս վտանգի  հանդեպ Բյուզանդիային հարկավոր էր  իր բոլոր ռազմական  ուժերով պաշտպանել կայսրության արևելյան երկրները։Կայսրությունը կանգնած էր մեծ վտանգի առջև։</w:t>
      </w:r>
    </w:p>
    <w:p w:rsidR="00FF4661" w:rsidRPr="00491B1C" w:rsidRDefault="00FF4661" w:rsidP="00491B1C">
      <w:pPr>
        <w:jc w:val="both"/>
        <w:rPr>
          <w:rFonts w:ascii="Arial" w:hAnsi="Arial" w:cs="Arial"/>
          <w:lang w:val="hy-AM"/>
        </w:rPr>
      </w:pPr>
      <w:r w:rsidRPr="00491B1C">
        <w:rPr>
          <w:rFonts w:ascii="Arial" w:hAnsi="Arial" w:cs="Arial"/>
          <w:lang w:val="hy-AM"/>
        </w:rPr>
        <w:t>Ռոմանոս 4-րդ Դիոգենեսը ժողովեց մեծ զորք և ինքն անձամբ եկավ նորից Արևելք Ալփասլանի դեմ։</w:t>
      </w:r>
      <w:r w:rsidR="0056456C" w:rsidRPr="00491B1C">
        <w:rPr>
          <w:rFonts w:ascii="Arial" w:hAnsi="Arial" w:cs="Arial"/>
          <w:lang w:val="hy-AM"/>
        </w:rPr>
        <w:t xml:space="preserve">Սկզբում հաջողությունը կայսեր կողմն էր և նա </w:t>
      </w:r>
      <w:r w:rsidR="001E15F1" w:rsidRPr="00491B1C">
        <w:rPr>
          <w:rFonts w:ascii="Arial" w:hAnsi="Arial" w:cs="Arial"/>
          <w:lang w:val="hy-AM"/>
        </w:rPr>
        <w:t xml:space="preserve"> </w:t>
      </w:r>
      <w:r w:rsidR="0056456C" w:rsidRPr="00491B1C">
        <w:rPr>
          <w:rFonts w:ascii="Arial" w:hAnsi="Arial" w:cs="Arial"/>
          <w:lang w:val="hy-AM"/>
        </w:rPr>
        <w:t>նվաճեց Մանազկերտը։Այստեղ բորբոքվեց մի ճակատամարտ,որն իր հետևանքներով համաշխարհային պատմության մեջ բախտորոշ եղավ։Այս կռվում երևաց բյուզան</w:t>
      </w:r>
      <w:r w:rsidR="00013342" w:rsidRPr="00491B1C">
        <w:rPr>
          <w:rFonts w:ascii="Arial" w:hAnsi="Arial" w:cs="Arial"/>
          <w:lang w:val="hy-AM"/>
        </w:rPr>
        <w:t>-</w:t>
      </w:r>
      <w:r w:rsidR="0056456C" w:rsidRPr="00491B1C">
        <w:rPr>
          <w:rFonts w:ascii="Arial" w:hAnsi="Arial" w:cs="Arial"/>
          <w:lang w:val="hy-AM"/>
        </w:rPr>
        <w:t xml:space="preserve"> դացիների զորքի քայքայվածությունը և կարգապահության ու հավատարմության բացակայությունը։</w:t>
      </w:r>
    </w:p>
    <w:p w:rsidR="0056456C" w:rsidRPr="00491B1C" w:rsidRDefault="0056456C" w:rsidP="00491B1C">
      <w:pPr>
        <w:jc w:val="both"/>
        <w:rPr>
          <w:rFonts w:ascii="Arial" w:hAnsi="Arial" w:cs="Arial"/>
          <w:lang w:val="hy-AM"/>
        </w:rPr>
      </w:pPr>
      <w:r w:rsidRPr="00491B1C">
        <w:rPr>
          <w:rFonts w:ascii="Arial" w:hAnsi="Arial" w:cs="Arial"/>
          <w:lang w:val="hy-AM"/>
        </w:rPr>
        <w:t>Շտապ</w:t>
      </w:r>
      <w:r w:rsidR="001E15F1" w:rsidRPr="00491B1C">
        <w:rPr>
          <w:rFonts w:ascii="Arial" w:hAnsi="Arial" w:cs="Arial"/>
          <w:lang w:val="hy-AM"/>
        </w:rPr>
        <w:t xml:space="preserve"> </w:t>
      </w:r>
      <w:r w:rsidRPr="00491B1C">
        <w:rPr>
          <w:rFonts w:ascii="Arial" w:hAnsi="Arial" w:cs="Arial"/>
          <w:lang w:val="hy-AM"/>
        </w:rPr>
        <w:t xml:space="preserve"> հավաքված ու մեծ մասամբ վարձկաններից կազմված զորքը ահռելի էր միայն թվով,բայց ոչ մարտունակությամբ։Զորավարների մեջ կային կայսրին անձնապես ոխերիմ թշնամիներ։Կռվի առաջին օրը տեղի ունեցան դավադրության և մատնության դեպքեր,որոնք թուլացրին բյուզանդական բանակի ոգևորությունը։</w:t>
      </w:r>
    </w:p>
    <w:p w:rsidR="0056456C" w:rsidRPr="00491B1C" w:rsidRDefault="0056456C" w:rsidP="00491B1C">
      <w:pPr>
        <w:jc w:val="both"/>
        <w:rPr>
          <w:rFonts w:ascii="Arial" w:hAnsi="Arial" w:cs="Arial"/>
          <w:lang w:val="hy-AM"/>
        </w:rPr>
      </w:pPr>
      <w:r w:rsidRPr="00491B1C">
        <w:rPr>
          <w:rFonts w:ascii="Arial" w:hAnsi="Arial" w:cs="Arial"/>
          <w:lang w:val="hy-AM"/>
        </w:rPr>
        <w:lastRenderedPageBreak/>
        <w:t xml:space="preserve">Կռվի երրորդ օրը մարտի դաշտը դավաճանաբար լքեց Անդրոնիկոս Դուկաս իշխանը,որին հետևեցին ուրիշ զորապետներ իրենց </w:t>
      </w:r>
      <w:r w:rsidR="00BA696C" w:rsidRPr="00491B1C">
        <w:rPr>
          <w:rFonts w:ascii="Arial" w:hAnsi="Arial" w:cs="Arial"/>
          <w:lang w:val="hy-AM"/>
        </w:rPr>
        <w:t>զորագնդերով։Ա</w:t>
      </w:r>
      <w:r w:rsidRPr="00491B1C">
        <w:rPr>
          <w:rFonts w:ascii="Arial" w:hAnsi="Arial" w:cs="Arial"/>
          <w:lang w:val="hy-AM"/>
        </w:rPr>
        <w:t xml:space="preserve">յս ճակատամարտում հույները պարտություն կրեցին,իսկ կայսրը գերի ընկավ։Գելցերը ասում է,որ Մանազկերտի պարտության օրը Բյուզանդիայի </w:t>
      </w:r>
      <w:r w:rsidR="00BA696C" w:rsidRPr="00491B1C">
        <w:rPr>
          <w:rFonts w:ascii="Arial" w:hAnsi="Arial" w:cs="Arial"/>
          <w:lang w:val="hy-AM"/>
        </w:rPr>
        <w:t>մահվան օրն էր։Թեև հետևանքները զգալի չեղան,սակայն Փոքր Ասիայի արևելյան մասերը,Հայաստանը և Կապադովկիան,որոնք</w:t>
      </w:r>
      <w:r w:rsidR="00E61BD1" w:rsidRPr="00491B1C">
        <w:rPr>
          <w:rFonts w:ascii="Arial" w:hAnsi="Arial" w:cs="Arial"/>
          <w:lang w:val="hy-AM"/>
        </w:rPr>
        <w:t xml:space="preserve"> </w:t>
      </w:r>
      <w:r w:rsidR="00BA696C" w:rsidRPr="00491B1C">
        <w:rPr>
          <w:rFonts w:ascii="Arial" w:hAnsi="Arial" w:cs="Arial"/>
          <w:lang w:val="hy-AM"/>
        </w:rPr>
        <w:t xml:space="preserve"> շատ կայսրեր </w:t>
      </w:r>
      <w:r w:rsidR="00270214" w:rsidRPr="00491B1C">
        <w:rPr>
          <w:rFonts w:ascii="Arial" w:hAnsi="Arial" w:cs="Arial"/>
          <w:lang w:val="hy-AM"/>
        </w:rPr>
        <w:t>և</w:t>
      </w:r>
      <w:r w:rsidR="00BA696C" w:rsidRPr="00491B1C">
        <w:rPr>
          <w:rFonts w:ascii="Arial" w:hAnsi="Arial" w:cs="Arial"/>
          <w:lang w:val="hy-AM"/>
        </w:rPr>
        <w:t xml:space="preserve"> զորապետներ էին տվել և կազմում էին պետության ուժը,ընդմիշտ կորած էին կայսրության համար և թուրքը հաստատեց հին հռոմեական ավերակների վրա իր վրանը։</w:t>
      </w:r>
    </w:p>
    <w:p w:rsidR="00BA696C" w:rsidRPr="00491B1C" w:rsidRDefault="00BA696C" w:rsidP="00491B1C">
      <w:pPr>
        <w:jc w:val="both"/>
        <w:rPr>
          <w:rFonts w:ascii="Arial" w:hAnsi="Arial" w:cs="Arial"/>
          <w:lang w:val="hy-AM"/>
        </w:rPr>
      </w:pPr>
      <w:r w:rsidRPr="00491B1C">
        <w:rPr>
          <w:rFonts w:ascii="Arial" w:hAnsi="Arial" w:cs="Arial"/>
          <w:lang w:val="hy-AM"/>
        </w:rPr>
        <w:t>Ալփասլանը կայսեր հետ մեղմ վարվեց,նրա հետ կնքեց խաղաղության դաշն,նրան ազատ արձակեց,պահանջելով թուրք գերիների վերադարձ և դրամական որոշ հատուցում։Սակայն Ռոմանոսի հակառակորդների աջակցությամբ Կոստանդնուպոլսում</w:t>
      </w:r>
      <w:r w:rsidR="000821EB" w:rsidRPr="00491B1C">
        <w:rPr>
          <w:rFonts w:ascii="Arial" w:hAnsi="Arial" w:cs="Arial"/>
          <w:lang w:val="hy-AM"/>
        </w:rPr>
        <w:t xml:space="preserve"> </w:t>
      </w:r>
      <w:r w:rsidRPr="00491B1C">
        <w:rPr>
          <w:rFonts w:ascii="Arial" w:hAnsi="Arial" w:cs="Arial"/>
          <w:lang w:val="hy-AM"/>
        </w:rPr>
        <w:t xml:space="preserve"> նոր կայսր էր հռչակվել Միքայել 7-րդ Դուկասը։</w:t>
      </w:r>
      <w:r w:rsidR="00270214" w:rsidRPr="00491B1C">
        <w:rPr>
          <w:rFonts w:ascii="Arial" w:hAnsi="Arial" w:cs="Arial"/>
          <w:lang w:val="hy-AM"/>
        </w:rPr>
        <w:t>Պարապինակեսը,1071-1073թթ</w:t>
      </w:r>
      <w:r w:rsidR="00270214" w:rsidRPr="00491B1C">
        <w:rPr>
          <w:rFonts w:ascii="Cambria Math" w:hAnsi="Cambria Math" w:cs="Cambria Math"/>
          <w:lang w:val="hy-AM"/>
        </w:rPr>
        <w:t>․</w:t>
      </w:r>
      <w:r w:rsidR="00270214" w:rsidRPr="00491B1C">
        <w:rPr>
          <w:rFonts w:ascii="Arial" w:hAnsi="Arial" w:cs="Arial"/>
          <w:lang w:val="hy-AM"/>
        </w:rPr>
        <w:t>-ին, և Ռոմանոսը ստիպված եղան անձնատուր լինել նույն Դուկասին,որի դավաճանությանն էին վերագրում Մանազկերտի պարտությունը։Ռոմանոսին կուրացրին,իսկ Ալփասլանի հետ կնքված դաշինքը չընդունվեց։</w:t>
      </w:r>
    </w:p>
    <w:p w:rsidR="00270214" w:rsidRPr="00491B1C" w:rsidRDefault="00270214" w:rsidP="00491B1C">
      <w:pPr>
        <w:jc w:val="both"/>
        <w:rPr>
          <w:rFonts w:ascii="Arial" w:hAnsi="Arial" w:cs="Arial"/>
          <w:lang w:val="hy-AM"/>
        </w:rPr>
      </w:pPr>
      <w:r w:rsidRPr="00491B1C">
        <w:rPr>
          <w:rFonts w:ascii="Arial" w:hAnsi="Arial" w:cs="Arial"/>
          <w:lang w:val="hy-AM"/>
        </w:rPr>
        <w:t xml:space="preserve">Հայաստանի նվաճումը։Մանազկերտի ճակատամարտից հետո թուրքերը ներխուժեցին Փոքր Ասիայի կենտրոնական և </w:t>
      </w:r>
      <w:r w:rsidR="007752A7" w:rsidRPr="00491B1C">
        <w:rPr>
          <w:rFonts w:ascii="Arial" w:hAnsi="Arial" w:cs="Arial"/>
          <w:lang w:val="hy-AM"/>
        </w:rPr>
        <w:t>ա</w:t>
      </w:r>
      <w:r w:rsidRPr="00491B1C">
        <w:rPr>
          <w:rFonts w:ascii="Arial" w:hAnsi="Arial" w:cs="Arial"/>
          <w:lang w:val="hy-AM"/>
        </w:rPr>
        <w:t>րևմտյան նահանգները։Դրանց առաջխաղացմանը նպաստեցին Բյուզանդիայի ներքին գահակալական կռիվները և հույն և օտար զորավարներին հաջորդեց նրա որդին Մելիքշահը(1072-1092թթ</w:t>
      </w:r>
      <w:r w:rsidRPr="00491B1C">
        <w:rPr>
          <w:rFonts w:ascii="Cambria Math" w:hAnsi="Cambria Math" w:cs="Cambria Math"/>
          <w:lang w:val="hy-AM"/>
        </w:rPr>
        <w:t>․</w:t>
      </w:r>
      <w:r w:rsidRPr="00491B1C">
        <w:rPr>
          <w:rFonts w:ascii="Arial" w:hAnsi="Arial" w:cs="Arial"/>
          <w:lang w:val="hy-AM"/>
        </w:rPr>
        <w:t>),որը Բյուզանդիայի դեմ կռիվը հանձնարարեց Գթլմուշի որդի Սուլայմանին,որը Տուղրիլ սուլթանի թոռն էր։</w:t>
      </w:r>
      <w:r w:rsidR="007743F5" w:rsidRPr="00491B1C">
        <w:rPr>
          <w:rFonts w:ascii="Arial" w:hAnsi="Arial" w:cs="Arial"/>
          <w:lang w:val="hy-AM"/>
        </w:rPr>
        <w:t xml:space="preserve">Նա շարունակեց Փոքր Ասիայի նվաճումը և աշխատեց հաստատել </w:t>
      </w:r>
      <w:r w:rsidR="00B52117" w:rsidRPr="00491B1C">
        <w:rPr>
          <w:rFonts w:ascii="Arial" w:hAnsi="Arial" w:cs="Arial"/>
          <w:lang w:val="hy-AM"/>
        </w:rPr>
        <w:t>այստ</w:t>
      </w:r>
      <w:r w:rsidR="007743F5" w:rsidRPr="00491B1C">
        <w:rPr>
          <w:rFonts w:ascii="Arial" w:hAnsi="Arial" w:cs="Arial"/>
          <w:lang w:val="hy-AM"/>
        </w:rPr>
        <w:t>եղ իր տիրապետությունը։Վերջինս օգտվելով Մելիքշահի սուլթանու</w:t>
      </w:r>
      <w:r w:rsidR="00B52117" w:rsidRPr="00491B1C">
        <w:rPr>
          <w:rFonts w:ascii="Arial" w:hAnsi="Arial" w:cs="Arial"/>
          <w:lang w:val="hy-AM"/>
        </w:rPr>
        <w:t>թ</w:t>
      </w:r>
      <w:r w:rsidR="007743F5" w:rsidRPr="00491B1C">
        <w:rPr>
          <w:rFonts w:ascii="Arial" w:hAnsi="Arial" w:cs="Arial"/>
          <w:lang w:val="hy-AM"/>
        </w:rPr>
        <w:t>յան առաջին տարիներին(1072-1074թթ</w:t>
      </w:r>
      <w:r w:rsidR="007743F5" w:rsidRPr="00491B1C">
        <w:rPr>
          <w:rFonts w:ascii="Cambria Math" w:hAnsi="Cambria Math" w:cs="Cambria Math"/>
          <w:lang w:val="hy-AM"/>
        </w:rPr>
        <w:t>․</w:t>
      </w:r>
      <w:r w:rsidR="007743F5" w:rsidRPr="00491B1C">
        <w:rPr>
          <w:rFonts w:ascii="Arial" w:hAnsi="Arial" w:cs="Arial"/>
          <w:lang w:val="hy-AM"/>
        </w:rPr>
        <w:t xml:space="preserve">) Իրանում տեղի ունեցած </w:t>
      </w:r>
      <w:r w:rsidR="007752A7" w:rsidRPr="00491B1C">
        <w:rPr>
          <w:rFonts w:ascii="Arial" w:hAnsi="Arial" w:cs="Arial"/>
          <w:lang w:val="hy-AM"/>
        </w:rPr>
        <w:t xml:space="preserve"> </w:t>
      </w:r>
      <w:r w:rsidR="007743F5" w:rsidRPr="00491B1C">
        <w:rPr>
          <w:rFonts w:ascii="Arial" w:hAnsi="Arial" w:cs="Arial"/>
          <w:lang w:val="hy-AM"/>
        </w:rPr>
        <w:t xml:space="preserve">գահակալական կռիվների ժամանակ ստեղծված </w:t>
      </w:r>
      <w:r w:rsidR="007752A7" w:rsidRPr="00491B1C">
        <w:rPr>
          <w:rFonts w:ascii="Arial" w:hAnsi="Arial" w:cs="Arial"/>
          <w:lang w:val="hy-AM"/>
        </w:rPr>
        <w:t xml:space="preserve"> </w:t>
      </w:r>
      <w:r w:rsidR="007743F5" w:rsidRPr="00491B1C">
        <w:rPr>
          <w:rFonts w:ascii="Arial" w:hAnsi="Arial" w:cs="Arial"/>
          <w:lang w:val="hy-AM"/>
        </w:rPr>
        <w:t xml:space="preserve">նպաստավոր պայմաններից(երբ Փոքր Ասիայի նվաճմամբ զբաղված մի շարք </w:t>
      </w:r>
      <w:r w:rsidR="007752A7" w:rsidRPr="00491B1C">
        <w:rPr>
          <w:rFonts w:ascii="Arial" w:hAnsi="Arial" w:cs="Arial"/>
          <w:lang w:val="hy-AM"/>
        </w:rPr>
        <w:t>ամիրան</w:t>
      </w:r>
      <w:r w:rsidR="007743F5" w:rsidRPr="00491B1C">
        <w:rPr>
          <w:rFonts w:ascii="Arial" w:hAnsi="Arial" w:cs="Arial"/>
          <w:lang w:val="hy-AM"/>
        </w:rPr>
        <w:t>եր կանչվել էին կենտրոն</w:t>
      </w:r>
      <w:r w:rsidR="00013342" w:rsidRPr="00491B1C">
        <w:rPr>
          <w:rFonts w:ascii="Arial" w:hAnsi="Arial" w:cs="Arial"/>
          <w:lang w:val="hy-AM"/>
        </w:rPr>
        <w:t>)</w:t>
      </w:r>
      <w:r w:rsidR="007743F5" w:rsidRPr="00491B1C">
        <w:rPr>
          <w:rFonts w:ascii="Arial" w:hAnsi="Arial" w:cs="Arial"/>
          <w:lang w:val="hy-AM"/>
        </w:rPr>
        <w:t>,իր շուրջը համախմբեց հյուսիսային Սիրիայում թափառող թուրքմեններին և հաջողությամբ շարունակեց Փոքր Ասիայի նվաճումը։</w:t>
      </w:r>
    </w:p>
    <w:p w:rsidR="007743F5" w:rsidRPr="00491B1C" w:rsidRDefault="007743F5" w:rsidP="00491B1C">
      <w:pPr>
        <w:jc w:val="both"/>
        <w:rPr>
          <w:rFonts w:ascii="Arial" w:hAnsi="Arial" w:cs="Arial"/>
          <w:lang w:val="hy-AM"/>
        </w:rPr>
      </w:pPr>
      <w:r w:rsidRPr="00491B1C">
        <w:rPr>
          <w:rFonts w:ascii="Arial" w:hAnsi="Arial" w:cs="Arial"/>
          <w:lang w:val="hy-AM"/>
        </w:rPr>
        <w:t>1073թ</w:t>
      </w:r>
      <w:r w:rsidRPr="00491B1C">
        <w:rPr>
          <w:rFonts w:ascii="Cambria Math" w:hAnsi="Cambria Math" w:cs="Cambria Math"/>
          <w:lang w:val="hy-AM"/>
        </w:rPr>
        <w:t>․</w:t>
      </w:r>
      <w:r w:rsidRPr="00491B1C">
        <w:rPr>
          <w:rFonts w:ascii="Arial" w:hAnsi="Arial" w:cs="Arial"/>
          <w:lang w:val="hy-AM"/>
        </w:rPr>
        <w:t xml:space="preserve"> Կեսարիայի մոտ պարտության մատնեց բյուզանդական զորավար Իսահակ Կոմնենին։Սրան </w:t>
      </w:r>
      <w:r w:rsidR="00453038" w:rsidRPr="00491B1C">
        <w:rPr>
          <w:rFonts w:ascii="Arial" w:hAnsi="Arial" w:cs="Arial"/>
          <w:lang w:val="hy-AM"/>
        </w:rPr>
        <w:t>փո</w:t>
      </w:r>
      <w:r w:rsidRPr="00491B1C">
        <w:rPr>
          <w:rFonts w:ascii="Arial" w:hAnsi="Arial" w:cs="Arial"/>
          <w:lang w:val="hy-AM"/>
        </w:rPr>
        <w:t xml:space="preserve">խարինեց Կեսար Դուկասը,որը միանալով Փոքր </w:t>
      </w:r>
      <w:r w:rsidR="00B52117" w:rsidRPr="00491B1C">
        <w:rPr>
          <w:rFonts w:ascii="Arial" w:hAnsi="Arial" w:cs="Arial"/>
          <w:lang w:val="hy-AM"/>
        </w:rPr>
        <w:t>Աս</w:t>
      </w:r>
      <w:r w:rsidRPr="00491B1C">
        <w:rPr>
          <w:rFonts w:ascii="Arial" w:hAnsi="Arial" w:cs="Arial"/>
          <w:lang w:val="hy-AM"/>
        </w:rPr>
        <w:t>իայում նորմանական զորքերի հրամանատար ապստամբ Ուրսելի հետ և ձգտելով գահակալության զենքն ուղղեց ոչ թե սելջուկների,այլ իր հարազատ եղբորորդու Միքայել 7-րդ Դուկասի դեմ։Կայսրը</w:t>
      </w:r>
      <w:r w:rsidR="003F0C80" w:rsidRPr="00491B1C">
        <w:rPr>
          <w:rFonts w:ascii="Arial" w:hAnsi="Arial" w:cs="Arial"/>
          <w:lang w:val="hy-AM"/>
        </w:rPr>
        <w:t xml:space="preserve"> ստիպված էր դիմել սելջուկների օգնությանը և նրանց հետ դաշն կնքել։Սուլայմանի աջակցությամբ նա ճնշեց Կեսար Դուկասի և Ուրսելի ապստամբությունը և դաշինքի համաձայն Սուլայմանի իշխանությունը ճանաչեց գրեթե ամբողջ Փոքր Ասիայի վրա(1075թ</w:t>
      </w:r>
      <w:r w:rsidR="003F0C80" w:rsidRPr="00491B1C">
        <w:rPr>
          <w:rFonts w:ascii="Cambria Math" w:hAnsi="Cambria Math" w:cs="Cambria Math"/>
          <w:lang w:val="hy-AM"/>
        </w:rPr>
        <w:t>․</w:t>
      </w:r>
      <w:r w:rsidR="003F0C80" w:rsidRPr="00491B1C">
        <w:rPr>
          <w:rFonts w:ascii="Arial" w:hAnsi="Arial" w:cs="Arial"/>
          <w:lang w:val="hy-AM"/>
        </w:rPr>
        <w:t>)</w:t>
      </w:r>
      <w:r w:rsidR="00B52117" w:rsidRPr="00491B1C">
        <w:rPr>
          <w:rFonts w:ascii="Arial" w:hAnsi="Arial" w:cs="Arial"/>
          <w:lang w:val="hy-AM"/>
        </w:rPr>
        <w:t>։Ս</w:t>
      </w:r>
      <w:r w:rsidR="003F0C80" w:rsidRPr="00491B1C">
        <w:rPr>
          <w:rFonts w:ascii="Arial" w:hAnsi="Arial" w:cs="Arial"/>
          <w:lang w:val="hy-AM"/>
        </w:rPr>
        <w:t>ուլայմանը 1083թ</w:t>
      </w:r>
      <w:r w:rsidR="003F0C80" w:rsidRPr="00491B1C">
        <w:rPr>
          <w:rFonts w:ascii="Cambria Math" w:hAnsi="Cambria Math" w:cs="Cambria Math"/>
          <w:lang w:val="hy-AM"/>
        </w:rPr>
        <w:t>․</w:t>
      </w:r>
      <w:r w:rsidR="003F0C80" w:rsidRPr="00491B1C">
        <w:rPr>
          <w:rFonts w:ascii="Arial" w:hAnsi="Arial" w:cs="Arial"/>
          <w:lang w:val="hy-AM"/>
        </w:rPr>
        <w:t xml:space="preserve"> գրավեց Ադանա,Տարսոն,Մսիս և Անարզաբա քաղաքները՝դրանով թուլացնելով Փիլարտոս Վարաժնունու իշխանությունը։1084թ</w:t>
      </w:r>
      <w:r w:rsidR="003F0C80" w:rsidRPr="00491B1C">
        <w:rPr>
          <w:rFonts w:ascii="Cambria Math" w:hAnsi="Cambria Math" w:cs="Cambria Math"/>
          <w:lang w:val="hy-AM"/>
        </w:rPr>
        <w:t>․</w:t>
      </w:r>
      <w:r w:rsidR="003F0C80" w:rsidRPr="00491B1C">
        <w:rPr>
          <w:rFonts w:ascii="Arial" w:hAnsi="Arial" w:cs="Arial"/>
          <w:lang w:val="hy-AM"/>
        </w:rPr>
        <w:t xml:space="preserve"> գրավեց Անտիոքը,բայց 1086թ</w:t>
      </w:r>
      <w:r w:rsidR="003F0C80" w:rsidRPr="00491B1C">
        <w:rPr>
          <w:rFonts w:ascii="Cambria Math" w:hAnsi="Cambria Math" w:cs="Cambria Math"/>
          <w:lang w:val="hy-AM"/>
        </w:rPr>
        <w:t>․</w:t>
      </w:r>
      <w:r w:rsidR="003F0C80" w:rsidRPr="00491B1C">
        <w:rPr>
          <w:rFonts w:ascii="Arial" w:hAnsi="Arial" w:cs="Arial"/>
          <w:lang w:val="hy-AM"/>
        </w:rPr>
        <w:t xml:space="preserve"> Հալեպի պաշարման ժամանակ սպանվեց։1086թ</w:t>
      </w:r>
      <w:r w:rsidR="003F0C80" w:rsidRPr="00491B1C">
        <w:rPr>
          <w:rFonts w:ascii="Cambria Math" w:hAnsi="Cambria Math" w:cs="Cambria Math"/>
          <w:lang w:val="hy-AM"/>
        </w:rPr>
        <w:t>․</w:t>
      </w:r>
      <w:r w:rsidR="003F0C80" w:rsidRPr="00491B1C">
        <w:rPr>
          <w:rFonts w:ascii="Arial" w:hAnsi="Arial" w:cs="Arial"/>
          <w:lang w:val="hy-AM"/>
        </w:rPr>
        <w:t xml:space="preserve"> Սիրիայում իշխանության գրավման համար տեղի ունեցող կռիվներին վերջ տալու համար,Մելիքշահը մեծ բանակով եկավ Սիրիա և գրավեց Հալեպը։Նրան ուղեկցող ամիրաներից Բուզանը գրավեց Ուռհան(1087թ</w:t>
      </w:r>
      <w:r w:rsidR="003F0C80" w:rsidRPr="00491B1C">
        <w:rPr>
          <w:rFonts w:ascii="Cambria Math" w:hAnsi="Cambria Math" w:cs="Cambria Math"/>
          <w:lang w:val="hy-AM"/>
        </w:rPr>
        <w:t>․</w:t>
      </w:r>
      <w:r w:rsidR="00453038" w:rsidRPr="00491B1C">
        <w:rPr>
          <w:rFonts w:ascii="Arial" w:hAnsi="Arial" w:cs="Arial"/>
          <w:lang w:val="hy-AM"/>
        </w:rPr>
        <w:t>),</w:t>
      </w:r>
      <w:r w:rsidR="00453038" w:rsidRPr="00491B1C">
        <w:rPr>
          <w:rFonts w:ascii="Arial" w:hAnsi="Arial" w:cs="Arial"/>
          <w:lang w:val="hy-AM"/>
        </w:rPr>
        <w:br/>
      </w:r>
      <w:r w:rsidR="003F0C80" w:rsidRPr="00491B1C">
        <w:rPr>
          <w:rFonts w:ascii="Arial" w:hAnsi="Arial" w:cs="Arial"/>
          <w:lang w:val="hy-AM"/>
        </w:rPr>
        <w:t>որը մինչ այդ մնացել էր անառիկ։Բյուզանդիայի կենտրոնական և արևմտյան նահանգների նվաճման ժամանակ սելջուկները շարունակում էին ամրապնդել իրենց դիրքերը Անդրկովկասում՝</w:t>
      </w:r>
      <w:r w:rsidR="00B52117" w:rsidRPr="00491B1C">
        <w:rPr>
          <w:rFonts w:ascii="Arial" w:hAnsi="Arial" w:cs="Arial"/>
          <w:lang w:val="hy-AM"/>
        </w:rPr>
        <w:t>Վրաստանում,Հայաստանում և Շիրվանում։</w:t>
      </w:r>
    </w:p>
    <w:p w:rsidR="0056456C" w:rsidRPr="00491B1C" w:rsidRDefault="00B52117" w:rsidP="00491B1C">
      <w:pPr>
        <w:jc w:val="both"/>
        <w:rPr>
          <w:rFonts w:ascii="Arial" w:hAnsi="Arial" w:cs="Arial"/>
          <w:lang w:val="hy-AM"/>
        </w:rPr>
      </w:pPr>
      <w:r w:rsidRPr="00491B1C">
        <w:rPr>
          <w:rFonts w:ascii="Arial" w:hAnsi="Arial" w:cs="Arial"/>
          <w:lang w:val="hy-AM"/>
        </w:rPr>
        <w:t>Մելիքշահի գահակալության ժամանակ Անդրկովկասյան իշխանությունների մեծ մասը գտնվում էր սելջուկյան սուլթանության գերիշխանության ներքո։Ափխազիան,Վրաստանը Բագրատ 4-րդի թագավորության ժամանակ(1072-1089թթ</w:t>
      </w:r>
      <w:r w:rsidRPr="00491B1C">
        <w:rPr>
          <w:rFonts w:ascii="Cambria Math" w:hAnsi="Cambria Math" w:cs="Cambria Math"/>
          <w:lang w:val="hy-AM"/>
        </w:rPr>
        <w:t>․</w:t>
      </w:r>
      <w:r w:rsidRPr="00491B1C">
        <w:rPr>
          <w:rFonts w:ascii="Arial" w:hAnsi="Arial" w:cs="Arial"/>
          <w:lang w:val="hy-AM"/>
        </w:rPr>
        <w:t xml:space="preserve">),որը &lt;&lt;մատյան Քարթլայում&gt;&gt; </w:t>
      </w:r>
      <w:r w:rsidRPr="00491B1C">
        <w:rPr>
          <w:rFonts w:ascii="Arial" w:hAnsi="Arial" w:cs="Arial"/>
          <w:lang w:val="hy-AM"/>
        </w:rPr>
        <w:lastRenderedPageBreak/>
        <w:t>անվանված է &lt;&lt;Գեորգի Կյուրապաղատ</w:t>
      </w:r>
      <w:r w:rsidR="00453038" w:rsidRPr="00491B1C">
        <w:rPr>
          <w:rFonts w:ascii="Arial" w:hAnsi="Arial" w:cs="Arial"/>
          <w:lang w:val="hy-AM"/>
        </w:rPr>
        <w:t>&gt;&gt;,</w:t>
      </w:r>
      <w:r w:rsidRPr="00491B1C">
        <w:rPr>
          <w:rFonts w:ascii="Arial" w:hAnsi="Arial" w:cs="Arial"/>
          <w:lang w:val="hy-AM"/>
        </w:rPr>
        <w:t>նորից հարել էին Բյուզանդիային և հրաժարվել էին ենթարկվել սելջուկյան սուլթանների գերիշխանությանը։</w:t>
      </w:r>
    </w:p>
    <w:p w:rsidR="0024445F" w:rsidRPr="00491B1C" w:rsidRDefault="0024445F" w:rsidP="00491B1C">
      <w:pPr>
        <w:jc w:val="both"/>
        <w:rPr>
          <w:rFonts w:ascii="Arial" w:hAnsi="Arial" w:cs="Arial"/>
          <w:lang w:val="hy-AM"/>
        </w:rPr>
      </w:pPr>
      <w:r w:rsidRPr="00491B1C">
        <w:rPr>
          <w:rFonts w:ascii="Arial" w:hAnsi="Arial" w:cs="Arial"/>
          <w:lang w:val="hy-AM"/>
        </w:rPr>
        <w:t xml:space="preserve">Դեռևս Ալփասլանի  սուլթանության վերջին տարիներին Բագրատ 4-րդը,ինչպես վկայում է հիշյալ վրացական աղբյուրը,հարձակվեց Տփղիսի վրա,որն Ալփասլանը տվել էր Փատլուն ամիրային։Գանձակի ամիրան,մատնվելով այս կռվում ծանր պարտության Լիպարիտի որդու Իվանե Օրբելյանի կողմից,գերի ընկավ և ազատ արձակվելով,Ափխազաց և Վրաց թագավորին զիջեց Տփղիսը,Գագա </w:t>
      </w:r>
      <w:r w:rsidR="00013342" w:rsidRPr="00491B1C">
        <w:rPr>
          <w:rFonts w:ascii="Arial" w:hAnsi="Arial" w:cs="Arial"/>
          <w:lang w:val="hy-AM"/>
        </w:rPr>
        <w:t xml:space="preserve"> </w:t>
      </w:r>
      <w:r w:rsidRPr="00491B1C">
        <w:rPr>
          <w:rFonts w:ascii="Arial" w:hAnsi="Arial" w:cs="Arial"/>
          <w:lang w:val="hy-AM"/>
        </w:rPr>
        <w:t>բերդը և Քավազին(կամ Գավարզին ամրոցը),որոնք գտնվում էին այժմյան Ղազախի գավառում՝Աղստև գետի արևմտյան կողմում։</w:t>
      </w:r>
    </w:p>
    <w:p w:rsidR="0024445F" w:rsidRPr="00491B1C" w:rsidRDefault="0024445F" w:rsidP="00491B1C">
      <w:pPr>
        <w:jc w:val="both"/>
        <w:rPr>
          <w:rFonts w:ascii="Arial" w:hAnsi="Arial" w:cs="Arial"/>
          <w:lang w:val="hy-AM"/>
        </w:rPr>
      </w:pPr>
      <w:r w:rsidRPr="00491B1C">
        <w:rPr>
          <w:rFonts w:ascii="Arial" w:hAnsi="Arial" w:cs="Arial"/>
          <w:lang w:val="hy-AM"/>
        </w:rPr>
        <w:t>Բայց սելջուկյան պետությունը չէր կարող հանդուրժել Վրաստանի զորեղացումը։Ուստի վերոհիշյալ դեպքերը Մելիքշահին ստիպում են նորից վերադառնալ Անդրկովկաս(1075թ</w:t>
      </w:r>
      <w:r w:rsidRPr="00491B1C">
        <w:rPr>
          <w:rFonts w:ascii="Cambria Math" w:hAnsi="Cambria Math" w:cs="Cambria Math"/>
          <w:lang w:val="hy-AM"/>
        </w:rPr>
        <w:t>․</w:t>
      </w:r>
      <w:r w:rsidRPr="00491B1C">
        <w:rPr>
          <w:rFonts w:ascii="Arial" w:hAnsi="Arial" w:cs="Arial"/>
          <w:lang w:val="hy-AM"/>
        </w:rPr>
        <w:t>)</w:t>
      </w:r>
      <w:r w:rsidR="0096615E" w:rsidRPr="00491B1C">
        <w:rPr>
          <w:rFonts w:ascii="Arial" w:hAnsi="Arial" w:cs="Arial"/>
          <w:lang w:val="hy-AM"/>
        </w:rPr>
        <w:t>։Մելիքշահը մտնում է Վրաստան՝Արաքսի վրայով,կողոպուտի է ենթարկում Սոմխիթը,գրավեցին Տփղիսը և Շամշու</w:t>
      </w:r>
      <w:r w:rsidR="00EF6405" w:rsidRPr="00491B1C">
        <w:rPr>
          <w:rFonts w:ascii="Arial" w:hAnsi="Arial" w:cs="Arial"/>
          <w:lang w:val="hy-AM"/>
        </w:rPr>
        <w:t>յ</w:t>
      </w:r>
      <w:r w:rsidR="0096615E" w:rsidRPr="00491B1C">
        <w:rPr>
          <w:rFonts w:ascii="Arial" w:hAnsi="Arial" w:cs="Arial"/>
          <w:lang w:val="hy-AM"/>
        </w:rPr>
        <w:t xml:space="preserve">լդեն,Կորիկյան Բագրատունիների մայրաքաղաքը,որին Բագարատ </w:t>
      </w:r>
      <w:r w:rsidR="00F526CE" w:rsidRPr="00491B1C">
        <w:rPr>
          <w:rFonts w:ascii="Arial" w:hAnsi="Arial" w:cs="Arial"/>
          <w:lang w:val="hy-AM"/>
        </w:rPr>
        <w:t xml:space="preserve"> </w:t>
      </w:r>
      <w:r w:rsidR="0096615E" w:rsidRPr="00491B1C">
        <w:rPr>
          <w:rFonts w:ascii="Arial" w:hAnsi="Arial" w:cs="Arial"/>
          <w:lang w:val="hy-AM"/>
        </w:rPr>
        <w:t xml:space="preserve">4-րդի թագավորության ժամանակ վերստին տիրել էին վրացիները։Պարտության մատնելով Իվանեին և նրան գերի վերցնելով գրաված վայրերը նորից հանձնում է Սրահանգին։Վերջինս երկրորդ անգամ հարձակվելով Վրաստանի վրա,կրկին պարտվում է Գեորգի 2-րդի կողմից,որից հետո Ուղթիքը,Կարինը,Կարսը և այլ բերդեր ու քաղաքներ ենթարկվում են Վրաստանին,կազմելով առանձին վարչական միավոր՝դքսություն։Սելջուկները գրավեցին նաև Մրվանյան ամիրայությունը Դիարբեքիրում,չնայած </w:t>
      </w:r>
      <w:r w:rsidR="00F526CE" w:rsidRPr="00491B1C">
        <w:rPr>
          <w:rFonts w:ascii="Arial" w:hAnsi="Arial" w:cs="Arial"/>
          <w:lang w:val="hy-AM"/>
        </w:rPr>
        <w:t xml:space="preserve"> </w:t>
      </w:r>
      <w:r w:rsidR="0096615E" w:rsidRPr="00491B1C">
        <w:rPr>
          <w:rFonts w:ascii="Arial" w:hAnsi="Arial" w:cs="Arial"/>
          <w:lang w:val="hy-AM"/>
        </w:rPr>
        <w:t xml:space="preserve">նրանց տիրակալը հպատակություն էր հայտնել Մանազկերտի ճակատամարտում հաղթանակ տարած </w:t>
      </w:r>
      <w:r w:rsidR="00C401CC" w:rsidRPr="00491B1C">
        <w:rPr>
          <w:rFonts w:ascii="Arial" w:hAnsi="Arial" w:cs="Arial"/>
          <w:lang w:val="hy-AM"/>
        </w:rPr>
        <w:t xml:space="preserve"> </w:t>
      </w:r>
      <w:r w:rsidR="0096615E" w:rsidRPr="00491B1C">
        <w:rPr>
          <w:rFonts w:ascii="Arial" w:hAnsi="Arial" w:cs="Arial"/>
          <w:lang w:val="hy-AM"/>
        </w:rPr>
        <w:t>Ալփասլանին 1071թ</w:t>
      </w:r>
      <w:r w:rsidR="0096615E" w:rsidRPr="00491B1C">
        <w:rPr>
          <w:rFonts w:ascii="Cambria Math" w:hAnsi="Cambria Math" w:cs="Cambria Math"/>
          <w:lang w:val="hy-AM"/>
        </w:rPr>
        <w:t>․</w:t>
      </w:r>
      <w:r w:rsidR="0096615E" w:rsidRPr="00491B1C">
        <w:rPr>
          <w:rFonts w:ascii="Arial" w:hAnsi="Arial" w:cs="Arial"/>
          <w:lang w:val="hy-AM"/>
        </w:rPr>
        <w:t>։</w:t>
      </w:r>
    </w:p>
    <w:p w:rsidR="00EF6405" w:rsidRPr="00491B1C" w:rsidRDefault="00EF6405" w:rsidP="00491B1C">
      <w:pPr>
        <w:jc w:val="both"/>
        <w:rPr>
          <w:rFonts w:ascii="Arial" w:hAnsi="Arial" w:cs="Arial"/>
          <w:lang w:val="hy-AM"/>
        </w:rPr>
      </w:pPr>
      <w:r w:rsidRPr="00491B1C">
        <w:rPr>
          <w:rFonts w:ascii="Arial" w:hAnsi="Arial" w:cs="Arial"/>
          <w:lang w:val="hy-AM"/>
        </w:rPr>
        <w:t>Մրվանյան վերջին ամիրա Մանսուրի (1095-1096թթ</w:t>
      </w:r>
      <w:r w:rsidRPr="00491B1C">
        <w:rPr>
          <w:rFonts w:ascii="Cambria Math" w:hAnsi="Cambria Math" w:cs="Cambria Math"/>
          <w:lang w:val="hy-AM"/>
        </w:rPr>
        <w:t>․</w:t>
      </w:r>
      <w:r w:rsidRPr="00491B1C">
        <w:rPr>
          <w:rFonts w:ascii="Arial" w:hAnsi="Arial" w:cs="Arial"/>
          <w:lang w:val="hy-AM"/>
        </w:rPr>
        <w:t>) մահից հետո Մրվանյանների մյուս տիրույթներն էլ անցան սելջուկյան ամիրանների ձեռքը։</w:t>
      </w:r>
    </w:p>
    <w:p w:rsidR="00EF6405" w:rsidRPr="00491B1C" w:rsidRDefault="00EF6405" w:rsidP="00491B1C">
      <w:pPr>
        <w:jc w:val="both"/>
        <w:rPr>
          <w:rFonts w:ascii="Arial" w:hAnsi="Arial" w:cs="Arial"/>
          <w:lang w:val="hy-AM"/>
        </w:rPr>
      </w:pPr>
      <w:r w:rsidRPr="00491B1C">
        <w:rPr>
          <w:rFonts w:ascii="Arial" w:hAnsi="Arial" w:cs="Arial"/>
          <w:lang w:val="hy-AM"/>
        </w:rPr>
        <w:t>Ափխազիայի և Վրաստանի թագավորության դրությունը ծանրացել էր արևելքից։1087թ, Բուզան ամիրայի գլխավորությամբ  մի մեծ բանակ ուղարկեց Փատլունյանների դեմ,որը գրավեց Գանձակը,գերի վերցրեց Փատլունին և վերջ տվեց  ամիրայությանը։Նրանք վերագրավեցին Տփղիսն ու Շամշույլդեն։Այսպիսով,Վրաստանը սպառնալիքի էր ենթակա հարավ-արևմուտքից և արևելքից։Ուստի,Գեորգի 2-րդը,ընկնելով ծանր դրության մեջ,գնում է Մելիքշահի մոտ՝Սպահան,</w:t>
      </w:r>
      <w:r w:rsidR="002640E4" w:rsidRPr="00491B1C">
        <w:rPr>
          <w:rFonts w:ascii="Arial" w:hAnsi="Arial" w:cs="Arial"/>
          <w:lang w:val="hy-AM"/>
        </w:rPr>
        <w:t xml:space="preserve">հնազանդվում է </w:t>
      </w:r>
      <w:r w:rsidRPr="00491B1C">
        <w:rPr>
          <w:rFonts w:ascii="Arial" w:hAnsi="Arial" w:cs="Arial"/>
          <w:lang w:val="hy-AM"/>
        </w:rPr>
        <w:t xml:space="preserve"> նրան և </w:t>
      </w:r>
      <w:r w:rsidR="002640E4" w:rsidRPr="00491B1C">
        <w:rPr>
          <w:rFonts w:ascii="Arial" w:hAnsi="Arial" w:cs="Arial"/>
          <w:lang w:val="hy-AM"/>
        </w:rPr>
        <w:t>համաձայնվում</w:t>
      </w:r>
      <w:r w:rsidRPr="00491B1C">
        <w:rPr>
          <w:rFonts w:ascii="Arial" w:hAnsi="Arial" w:cs="Arial"/>
          <w:lang w:val="hy-AM"/>
        </w:rPr>
        <w:t xml:space="preserve"> վճարել նրան որոշ տուրք։</w:t>
      </w:r>
    </w:p>
    <w:p w:rsidR="00DA08CA" w:rsidRPr="00491B1C" w:rsidRDefault="00DA08CA" w:rsidP="00491B1C">
      <w:pPr>
        <w:jc w:val="both"/>
        <w:rPr>
          <w:rFonts w:ascii="Arial" w:hAnsi="Arial" w:cs="Arial"/>
          <w:lang w:val="hy-AM"/>
        </w:rPr>
      </w:pPr>
      <w:r w:rsidRPr="00491B1C">
        <w:rPr>
          <w:rFonts w:ascii="Arial" w:hAnsi="Arial" w:cs="Arial"/>
          <w:lang w:val="hy-AM"/>
        </w:rPr>
        <w:t>1090թ</w:t>
      </w:r>
      <w:r w:rsidRPr="00491B1C">
        <w:rPr>
          <w:rFonts w:ascii="Cambria Math" w:hAnsi="Cambria Math" w:cs="Cambria Math"/>
          <w:lang w:val="hy-AM"/>
        </w:rPr>
        <w:t>․</w:t>
      </w:r>
      <w:r w:rsidRPr="00491B1C">
        <w:rPr>
          <w:rFonts w:ascii="Arial" w:hAnsi="Arial" w:cs="Arial"/>
          <w:lang w:val="hy-AM"/>
        </w:rPr>
        <w:t xml:space="preserve"> </w:t>
      </w:r>
      <w:r w:rsidR="00F526CE" w:rsidRPr="00491B1C">
        <w:rPr>
          <w:rFonts w:ascii="Arial" w:hAnsi="Arial" w:cs="Arial"/>
          <w:lang w:val="hy-AM"/>
        </w:rPr>
        <w:t>Մ</w:t>
      </w:r>
      <w:r w:rsidRPr="00491B1C">
        <w:rPr>
          <w:rFonts w:ascii="Arial" w:hAnsi="Arial" w:cs="Arial"/>
          <w:lang w:val="hy-AM"/>
        </w:rPr>
        <w:t>ելիքշահի մոտ գնաց նաև հայ հոգևորականներից ու ազնվականներց կազմված մի պատգամավորություն՝Բարսեղ կաթողիկոսի հետ,խնդրեց հայ եկեղեցին ազատել ծանր հարկերից և աջակցություն ցույց տալ կաթողիկոսական աթոռի միացմանը։</w:t>
      </w:r>
    </w:p>
    <w:p w:rsidR="00DA08CA" w:rsidRPr="00491B1C" w:rsidRDefault="00DA08CA" w:rsidP="00491B1C">
      <w:pPr>
        <w:jc w:val="both"/>
        <w:rPr>
          <w:rFonts w:ascii="Arial" w:hAnsi="Arial" w:cs="Arial"/>
          <w:lang w:val="hy-AM"/>
        </w:rPr>
      </w:pPr>
      <w:r w:rsidRPr="00491B1C">
        <w:rPr>
          <w:rFonts w:ascii="Arial" w:hAnsi="Arial" w:cs="Arial"/>
          <w:lang w:val="hy-AM"/>
        </w:rPr>
        <w:t xml:space="preserve">Մելիքշահը կաթողիկոսին ընդունեց պատվով և ընդառաջելով պատգամավորության խնդրանքին,ազատեց հայ եկեղեցին ծանր </w:t>
      </w:r>
      <w:r w:rsidR="0046728A" w:rsidRPr="00491B1C">
        <w:rPr>
          <w:rFonts w:ascii="Arial" w:hAnsi="Arial" w:cs="Arial"/>
          <w:lang w:val="hy-AM"/>
        </w:rPr>
        <w:t>հարկերից</w:t>
      </w:r>
      <w:r w:rsidRPr="00491B1C">
        <w:rPr>
          <w:rFonts w:ascii="Arial" w:hAnsi="Arial" w:cs="Arial"/>
          <w:lang w:val="hy-AM"/>
        </w:rPr>
        <w:t>՝կաթողիկոսին տալով հատուկ հրովարտակներ և ապահարկության գիր։</w:t>
      </w:r>
    </w:p>
    <w:p w:rsidR="00DA08CA" w:rsidRPr="00491B1C" w:rsidRDefault="00DA08CA" w:rsidP="00491B1C">
      <w:pPr>
        <w:jc w:val="both"/>
        <w:rPr>
          <w:rFonts w:ascii="Arial" w:hAnsi="Arial" w:cs="Arial"/>
          <w:lang w:val="hy-AM"/>
        </w:rPr>
      </w:pPr>
      <w:r w:rsidRPr="00491B1C">
        <w:rPr>
          <w:rFonts w:ascii="Arial" w:hAnsi="Arial" w:cs="Arial"/>
          <w:lang w:val="hy-AM"/>
        </w:rPr>
        <w:t xml:space="preserve">Մելիքշահը իր հորեղբորորդու՝Կութբ ադ-Դին Իսմայիլ իբն-Յակուտ ամիրային նշանակեց Առանի,Ատրպատականի և Հայաստանի ընդհանուր կուսակալ՝մելիք տիտղոսով,որը իրեն կենտրոնավայր էր ընտրել Գանձակ քաղաքը։Վարդան վարդապետը վկայում է,որ Հայաստանում հարկերից ազատեց վանքերը և բոլոր </w:t>
      </w:r>
      <w:r w:rsidR="0046728A" w:rsidRPr="00491B1C">
        <w:rPr>
          <w:rFonts w:ascii="Arial" w:hAnsi="Arial" w:cs="Arial"/>
          <w:lang w:val="hy-AM"/>
        </w:rPr>
        <w:t>եկեղեցականներին</w:t>
      </w:r>
      <w:r w:rsidRPr="00491B1C">
        <w:rPr>
          <w:rFonts w:ascii="Arial" w:hAnsi="Arial" w:cs="Arial"/>
          <w:lang w:val="hy-AM"/>
        </w:rPr>
        <w:t xml:space="preserve">։Վարդան վարդապետը վկայում է,որ նա բարեմիտ էր հայերի վերաբերմամբ և </w:t>
      </w:r>
      <w:r w:rsidR="00C6170B" w:rsidRPr="00491B1C">
        <w:rPr>
          <w:rFonts w:ascii="Arial" w:hAnsi="Arial" w:cs="Arial"/>
          <w:lang w:val="hy-AM"/>
        </w:rPr>
        <w:t>բարեկարգեց</w:t>
      </w:r>
      <w:r w:rsidRPr="00491B1C">
        <w:rPr>
          <w:rFonts w:ascii="Arial" w:hAnsi="Arial" w:cs="Arial"/>
          <w:lang w:val="hy-AM"/>
        </w:rPr>
        <w:t xml:space="preserve"> երկիրը։</w:t>
      </w:r>
    </w:p>
    <w:p w:rsidR="00DA08CA" w:rsidRPr="00491B1C" w:rsidRDefault="00DA08CA" w:rsidP="00491B1C">
      <w:pPr>
        <w:jc w:val="both"/>
        <w:rPr>
          <w:rFonts w:ascii="Arial" w:hAnsi="Arial" w:cs="Arial"/>
          <w:lang w:val="hy-AM"/>
        </w:rPr>
      </w:pPr>
      <w:r w:rsidRPr="00491B1C">
        <w:rPr>
          <w:rFonts w:ascii="Arial" w:hAnsi="Arial" w:cs="Arial"/>
          <w:lang w:val="hy-AM"/>
        </w:rPr>
        <w:lastRenderedPageBreak/>
        <w:t xml:space="preserve">Մատթեոս Ուռհայեցին ևս նրա մասին խոսում է գովեստով։Սա </w:t>
      </w:r>
      <w:r w:rsidR="0085479F" w:rsidRPr="00491B1C">
        <w:rPr>
          <w:rFonts w:ascii="Arial" w:hAnsi="Arial" w:cs="Arial"/>
          <w:lang w:val="hy-AM"/>
        </w:rPr>
        <w:t xml:space="preserve"> </w:t>
      </w:r>
      <w:r w:rsidRPr="00491B1C">
        <w:rPr>
          <w:rFonts w:ascii="Arial" w:hAnsi="Arial" w:cs="Arial"/>
          <w:lang w:val="hy-AM"/>
        </w:rPr>
        <w:t>քաղցր էր,ողորմած,բարի,</w:t>
      </w:r>
      <w:r w:rsidR="000F4206" w:rsidRPr="00491B1C">
        <w:rPr>
          <w:rFonts w:ascii="Arial" w:hAnsi="Arial" w:cs="Arial"/>
          <w:lang w:val="hy-AM"/>
        </w:rPr>
        <w:t>խնամակալ,մարդասեր,խաղաղար և շինող էր Հայոց համայն աշխարհի,զարդարիչ էր վանքերի,մխիթարիչ էր կրոնավորների և հավատացյալներին ազատ էր պահում պարսիկների ամեն տեսակ չարագործություններից,նրա կառավարման օրերում ամեն տեսակ մեկը տիրում էր հայրենի ժառանգությանը և ամբողջ Հայաստանը լի էր ուրախությամբ։</w:t>
      </w:r>
    </w:p>
    <w:p w:rsidR="000F4206" w:rsidRPr="00491B1C" w:rsidRDefault="000F4206" w:rsidP="00491B1C">
      <w:pPr>
        <w:jc w:val="both"/>
        <w:rPr>
          <w:rFonts w:ascii="Arial" w:hAnsi="Arial" w:cs="Arial"/>
          <w:lang w:val="hy-AM"/>
        </w:rPr>
      </w:pPr>
      <w:r w:rsidRPr="00491B1C">
        <w:rPr>
          <w:rFonts w:ascii="Arial" w:hAnsi="Arial" w:cs="Arial"/>
          <w:lang w:val="hy-AM"/>
        </w:rPr>
        <w:t xml:space="preserve">Հայաստանը սելջուկյան պետության կազմում։Սելջուկյան աշխարհակալությունը տարածվում էր արևելքից արևմուտք Չինաստանի և </w:t>
      </w:r>
      <w:r w:rsidR="00C6170B" w:rsidRPr="00491B1C">
        <w:rPr>
          <w:rFonts w:ascii="Arial" w:hAnsi="Arial" w:cs="Arial"/>
          <w:lang w:val="hy-AM"/>
        </w:rPr>
        <w:t>Աֆղ</w:t>
      </w:r>
      <w:r w:rsidRPr="00491B1C">
        <w:rPr>
          <w:rFonts w:ascii="Arial" w:hAnsi="Arial" w:cs="Arial"/>
          <w:lang w:val="hy-AM"/>
        </w:rPr>
        <w:t>անստանի սահմաններից մինչև Միջերկրական ծով,այն է՝մինչև Եգիպտոս ու գրեթե մինչև Կոստանդնուպոլիս,իսկ հյուսիսից հարավ՝Սև ծովից ու Կովկասից մինչև Եմեն և Հնդկական օվկիանոս։</w:t>
      </w:r>
    </w:p>
    <w:p w:rsidR="00C6170B" w:rsidRPr="00491B1C" w:rsidRDefault="00C6170B" w:rsidP="00491B1C">
      <w:pPr>
        <w:jc w:val="both"/>
        <w:rPr>
          <w:rFonts w:ascii="Arial" w:hAnsi="Arial" w:cs="Arial"/>
          <w:lang w:val="hy-AM"/>
        </w:rPr>
      </w:pPr>
      <w:r w:rsidRPr="00491B1C">
        <w:rPr>
          <w:rFonts w:ascii="Arial" w:hAnsi="Arial" w:cs="Arial"/>
          <w:lang w:val="hy-AM"/>
        </w:rPr>
        <w:t>Բյուզանդական աշխարհակալությունը ջախջախված</w:t>
      </w:r>
      <w:r w:rsidR="00D4438C" w:rsidRPr="00491B1C">
        <w:rPr>
          <w:rFonts w:ascii="Arial" w:hAnsi="Arial" w:cs="Arial"/>
          <w:lang w:val="hy-AM"/>
        </w:rPr>
        <w:t xml:space="preserve"> </w:t>
      </w:r>
      <w:r w:rsidRPr="00491B1C">
        <w:rPr>
          <w:rFonts w:ascii="Arial" w:hAnsi="Arial" w:cs="Arial"/>
          <w:lang w:val="hy-AM"/>
        </w:rPr>
        <w:t xml:space="preserve"> լինելով Փոքր Ասիայում,այնուհետև Արևմտյան Ասիայի պատմության ղեկն անցավ սելջուկյան թուրքերի ձեռքը։</w:t>
      </w:r>
    </w:p>
    <w:p w:rsidR="00C6170B" w:rsidRPr="00491B1C" w:rsidRDefault="00C6170B" w:rsidP="00491B1C">
      <w:pPr>
        <w:jc w:val="both"/>
        <w:rPr>
          <w:rFonts w:ascii="Arial" w:hAnsi="Arial" w:cs="Arial"/>
          <w:lang w:val="hy-AM"/>
        </w:rPr>
      </w:pPr>
      <w:r w:rsidRPr="00491B1C">
        <w:rPr>
          <w:rFonts w:ascii="Arial" w:hAnsi="Arial" w:cs="Arial"/>
          <w:lang w:val="hy-AM"/>
        </w:rPr>
        <w:t>Մելիքշահի ժամանակ Հայաստանի ու Փոքր Ասիայի մեծագույն մասը քանդված</w:t>
      </w:r>
      <w:r w:rsidR="00D4438C" w:rsidRPr="00491B1C">
        <w:rPr>
          <w:rFonts w:ascii="Arial" w:hAnsi="Arial" w:cs="Arial"/>
          <w:lang w:val="hy-AM"/>
        </w:rPr>
        <w:t xml:space="preserve"> </w:t>
      </w:r>
      <w:r w:rsidRPr="00491B1C">
        <w:rPr>
          <w:rFonts w:ascii="Arial" w:hAnsi="Arial" w:cs="Arial"/>
          <w:lang w:val="hy-AM"/>
        </w:rPr>
        <w:t xml:space="preserve"> ու ավերված էին։Թեև սելջուկյան թուրքերի հարձակումներից տուժել էին նաև Պարսկաստանը և հարևան երկները,սակայն ավերածությունն դաժան էր եղել Անդրկովկասի և Փոքր Ասիայի մի շարք երկրներում։</w:t>
      </w:r>
      <w:r w:rsidR="00C16665" w:rsidRPr="00491B1C">
        <w:rPr>
          <w:rFonts w:ascii="Arial" w:hAnsi="Arial" w:cs="Arial"/>
          <w:lang w:val="hy-AM"/>
        </w:rPr>
        <w:t>Սելջուկյան պետությունը,որի կազմի մեջ մտնող</w:t>
      </w:r>
      <w:r w:rsidR="00C45DEA" w:rsidRPr="00491B1C">
        <w:rPr>
          <w:rFonts w:ascii="Arial" w:hAnsi="Arial" w:cs="Arial"/>
          <w:lang w:val="hy-AM"/>
        </w:rPr>
        <w:t xml:space="preserve"> </w:t>
      </w:r>
      <w:r w:rsidR="00C16665" w:rsidRPr="00491B1C">
        <w:rPr>
          <w:rFonts w:ascii="Arial" w:hAnsi="Arial" w:cs="Arial"/>
          <w:lang w:val="hy-AM"/>
        </w:rPr>
        <w:t xml:space="preserve"> երկրները ավեր</w:t>
      </w:r>
      <w:r w:rsidR="00C45DEA" w:rsidRPr="00491B1C">
        <w:rPr>
          <w:rFonts w:ascii="Arial" w:hAnsi="Arial" w:cs="Arial"/>
          <w:lang w:val="hy-AM"/>
        </w:rPr>
        <w:t>վա</w:t>
      </w:r>
      <w:r w:rsidR="00C16665" w:rsidRPr="00491B1C">
        <w:rPr>
          <w:rFonts w:ascii="Arial" w:hAnsi="Arial" w:cs="Arial"/>
          <w:lang w:val="hy-AM"/>
        </w:rPr>
        <w:t>ծ էին,չէր կարող պահպանել իր գ</w:t>
      </w:r>
      <w:r w:rsidR="00981B87" w:rsidRPr="00491B1C">
        <w:rPr>
          <w:rFonts w:ascii="Arial" w:hAnsi="Arial" w:cs="Arial"/>
          <w:lang w:val="hy-AM"/>
        </w:rPr>
        <w:t>ոյությունը։Ու</w:t>
      </w:r>
      <w:r w:rsidR="000E55C4" w:rsidRPr="00491B1C">
        <w:rPr>
          <w:rFonts w:ascii="Arial" w:hAnsi="Arial" w:cs="Arial"/>
          <w:lang w:val="hy-AM"/>
        </w:rPr>
        <w:t>ստի Մելիքշահը հնարավորություն տվեց նվաճված երկրներին վերականգնելու իրենց տնտեսությունը։</w:t>
      </w:r>
    </w:p>
    <w:p w:rsidR="000E55C4" w:rsidRPr="00491B1C" w:rsidRDefault="000E55C4" w:rsidP="00491B1C">
      <w:pPr>
        <w:jc w:val="both"/>
        <w:rPr>
          <w:rFonts w:ascii="Arial" w:hAnsi="Arial" w:cs="Arial"/>
          <w:lang w:val="hy-AM"/>
        </w:rPr>
      </w:pPr>
      <w:r w:rsidRPr="00491B1C">
        <w:rPr>
          <w:rFonts w:ascii="Arial" w:hAnsi="Arial" w:cs="Arial"/>
          <w:lang w:val="hy-AM"/>
        </w:rPr>
        <w:t>Մելիքշահի ժամանակ սկսվեցին շինարարական աշխատանքներ։Երկրի տնտեսական դրությունը բարվոքելու համար վերաշինվում էին ավերված շրջանները,կարգի էին բերվում հաղորդակցության ճանապարհները,վերացվում էին առևտուրը արգելակող ծանր մաքսերը,կառուցվում էին քարավանատներ և շենքեր,կամուրջներ</w:t>
      </w:r>
      <w:r w:rsidR="00981B87" w:rsidRPr="00491B1C">
        <w:rPr>
          <w:rFonts w:ascii="Arial" w:hAnsi="Arial" w:cs="Arial"/>
          <w:lang w:val="hy-AM"/>
        </w:rPr>
        <w:t>։</w:t>
      </w:r>
      <w:r w:rsidRPr="00491B1C">
        <w:rPr>
          <w:rFonts w:ascii="Arial" w:hAnsi="Arial" w:cs="Arial"/>
          <w:lang w:val="hy-AM"/>
        </w:rPr>
        <w:t>Աշխարհակ</w:t>
      </w:r>
      <w:r w:rsidR="00981B87" w:rsidRPr="00491B1C">
        <w:rPr>
          <w:rFonts w:ascii="Arial" w:hAnsi="Arial" w:cs="Arial"/>
          <w:lang w:val="hy-AM"/>
        </w:rPr>
        <w:t>ա</w:t>
      </w:r>
      <w:r w:rsidRPr="00491B1C">
        <w:rPr>
          <w:rFonts w:ascii="Arial" w:hAnsi="Arial" w:cs="Arial"/>
          <w:lang w:val="hy-AM"/>
        </w:rPr>
        <w:t>լության աթոռանիստ կենտրոններն էին Ռեյը,Նյուշապուհը և կամ Սպահանը։</w:t>
      </w:r>
    </w:p>
    <w:p w:rsidR="000E55C4" w:rsidRPr="00491B1C" w:rsidRDefault="000E55C4" w:rsidP="00491B1C">
      <w:pPr>
        <w:jc w:val="both"/>
        <w:rPr>
          <w:rFonts w:ascii="Arial" w:hAnsi="Arial" w:cs="Arial"/>
          <w:lang w:val="hy-AM"/>
        </w:rPr>
      </w:pPr>
      <w:r w:rsidRPr="00491B1C">
        <w:rPr>
          <w:rFonts w:ascii="Arial" w:hAnsi="Arial" w:cs="Arial"/>
          <w:lang w:val="hy-AM"/>
        </w:rPr>
        <w:t xml:space="preserve">Բաղդադում կառուցվեց աստղադիտարան։Նշանավոր քաղաքներում հիմնվեցին բարձրագույն դպրոցներ։Արքունիքում ծաղկում էր արաբական և պարսկական </w:t>
      </w:r>
      <w:r w:rsidR="00E83048" w:rsidRPr="00491B1C">
        <w:rPr>
          <w:rFonts w:ascii="Arial" w:hAnsi="Arial" w:cs="Arial"/>
          <w:lang w:val="hy-AM"/>
        </w:rPr>
        <w:t>գրականությունը՝կառավարության հովանավորության տակ։Մելիքշահը և նրա վեզիր Նիզամ ալ-Մուլքը բարեհաճ վերաբերմունք ունեին դեպի Օմար Խայամը,որը մաթեմաթիկոս և աստղագետ ու բանաստեղծ</w:t>
      </w:r>
      <w:r w:rsidR="00D4438C" w:rsidRPr="00491B1C">
        <w:rPr>
          <w:rFonts w:ascii="Arial" w:hAnsi="Arial" w:cs="Arial"/>
          <w:lang w:val="hy-AM"/>
        </w:rPr>
        <w:t xml:space="preserve"> </w:t>
      </w:r>
      <w:r w:rsidR="00E83048" w:rsidRPr="00491B1C">
        <w:rPr>
          <w:rFonts w:ascii="Arial" w:hAnsi="Arial" w:cs="Arial"/>
          <w:lang w:val="hy-AM"/>
        </w:rPr>
        <w:t xml:space="preserve"> էր։Քրիստոնեական երկրների համար որոշակի նշանակություն ունեցավ Մելիքշահի համբերողությունը բոլոր կրոնների և դավանությունների վերաբերմամբ։</w:t>
      </w:r>
    </w:p>
    <w:p w:rsidR="00E83048" w:rsidRPr="00491B1C" w:rsidRDefault="00E83048" w:rsidP="00491B1C">
      <w:pPr>
        <w:jc w:val="both"/>
        <w:rPr>
          <w:rFonts w:ascii="Arial" w:hAnsi="Arial" w:cs="Arial"/>
          <w:lang w:val="hy-AM"/>
        </w:rPr>
      </w:pPr>
      <w:r w:rsidRPr="00491B1C">
        <w:rPr>
          <w:rFonts w:ascii="Arial" w:hAnsi="Arial" w:cs="Arial"/>
          <w:lang w:val="hy-AM"/>
        </w:rPr>
        <w:t xml:space="preserve">Ուշագրավ է սելջուկյան տիրապետության </w:t>
      </w:r>
      <w:r w:rsidR="00D4438C" w:rsidRPr="00491B1C">
        <w:rPr>
          <w:rFonts w:ascii="Arial" w:hAnsi="Arial" w:cs="Arial"/>
          <w:lang w:val="hy-AM"/>
        </w:rPr>
        <w:t>սկզբ</w:t>
      </w:r>
      <w:r w:rsidRPr="00491B1C">
        <w:rPr>
          <w:rFonts w:ascii="Arial" w:hAnsi="Arial" w:cs="Arial"/>
          <w:lang w:val="hy-AM"/>
        </w:rPr>
        <w:t>նական շրջանում գյուղա</w:t>
      </w:r>
      <w:r w:rsidR="00C2068D" w:rsidRPr="00491B1C">
        <w:rPr>
          <w:rFonts w:ascii="Arial" w:hAnsi="Arial" w:cs="Arial"/>
          <w:lang w:val="hy-AM"/>
        </w:rPr>
        <w:t xml:space="preserve">ցիության </w:t>
      </w:r>
      <w:r w:rsidRPr="00491B1C">
        <w:rPr>
          <w:rFonts w:ascii="Arial" w:hAnsi="Arial" w:cs="Arial"/>
          <w:lang w:val="hy-AM"/>
        </w:rPr>
        <w:t>տնտեսական դրության բարեփոխումը Բյուզանդական նախկին երկրներում։Բյուզանդիայում ցավոտ խնդիր էր խոշոր կալվածատիրության անըն</w:t>
      </w:r>
      <w:r w:rsidR="00981B87" w:rsidRPr="00491B1C">
        <w:rPr>
          <w:rFonts w:ascii="Arial" w:hAnsi="Arial" w:cs="Arial"/>
          <w:lang w:val="hy-AM"/>
        </w:rPr>
        <w:t>դ</w:t>
      </w:r>
      <w:r w:rsidRPr="00491B1C">
        <w:rPr>
          <w:rFonts w:ascii="Arial" w:hAnsi="Arial" w:cs="Arial"/>
          <w:lang w:val="hy-AM"/>
        </w:rPr>
        <w:t xml:space="preserve">հատ ծավալումը ի հաշիվ աղքատացող ու շահագործվող մանր գյուղացիության։Մեծամեծների կալվածները մշակում էին ճորտեր։Հողային այս խնդիրը </w:t>
      </w:r>
      <w:r w:rsidR="00981B87" w:rsidRPr="00491B1C">
        <w:rPr>
          <w:rFonts w:ascii="Arial" w:hAnsi="Arial" w:cs="Arial"/>
          <w:lang w:val="hy-AM"/>
        </w:rPr>
        <w:t>չ</w:t>
      </w:r>
      <w:r w:rsidRPr="00491B1C">
        <w:rPr>
          <w:rFonts w:ascii="Arial" w:hAnsi="Arial" w:cs="Arial"/>
          <w:lang w:val="hy-AM"/>
        </w:rPr>
        <w:t>կարողացան լուծել Ռոմանոս 1-</w:t>
      </w:r>
      <w:r w:rsidR="00981B87" w:rsidRPr="00491B1C">
        <w:rPr>
          <w:rFonts w:ascii="Arial" w:hAnsi="Arial" w:cs="Arial"/>
          <w:lang w:val="hy-AM"/>
        </w:rPr>
        <w:t>ինը</w:t>
      </w:r>
      <w:r w:rsidRPr="00491B1C">
        <w:rPr>
          <w:rFonts w:ascii="Arial" w:hAnsi="Arial" w:cs="Arial"/>
          <w:lang w:val="hy-AM"/>
        </w:rPr>
        <w:t xml:space="preserve"> </w:t>
      </w:r>
      <w:r w:rsidR="00C45DEA" w:rsidRPr="00491B1C">
        <w:rPr>
          <w:rFonts w:ascii="Arial" w:hAnsi="Arial" w:cs="Arial"/>
          <w:lang w:val="hy-AM"/>
        </w:rPr>
        <w:t>և Բազիլեյոս 2-</w:t>
      </w:r>
      <w:r w:rsidR="00981B87" w:rsidRPr="00491B1C">
        <w:rPr>
          <w:rFonts w:ascii="Arial" w:hAnsi="Arial" w:cs="Arial"/>
          <w:lang w:val="hy-AM"/>
        </w:rPr>
        <w:t>րդը</w:t>
      </w:r>
      <w:r w:rsidR="00C45DEA" w:rsidRPr="00491B1C">
        <w:rPr>
          <w:rFonts w:ascii="Arial" w:hAnsi="Arial" w:cs="Arial"/>
          <w:lang w:val="hy-AM"/>
        </w:rPr>
        <w:t xml:space="preserve">։Այն լուծեց Սուլեյման 1-ինը՝հոգուտ գյուղացիության։Ճորտ գյուղացիությունը հայտարարվեց </w:t>
      </w:r>
      <w:r w:rsidR="00981B87" w:rsidRPr="00491B1C">
        <w:rPr>
          <w:rFonts w:ascii="Arial" w:hAnsi="Arial" w:cs="Arial"/>
          <w:lang w:val="hy-AM"/>
        </w:rPr>
        <w:t>ազատներ</w:t>
      </w:r>
      <w:r w:rsidR="00C45DEA" w:rsidRPr="00491B1C">
        <w:rPr>
          <w:rFonts w:ascii="Arial" w:hAnsi="Arial" w:cs="Arial"/>
          <w:lang w:val="hy-AM"/>
        </w:rPr>
        <w:t xml:space="preserve"> իրենց հողաբաժինների,և նա պետք է վճարեր հարկ միայն կառավարությանը։Այս աշխատանքները չպետք է վերագրել հետամնաց սելջուկներին,այլ պարսկական –արաբական մշակույթի ականավոր ներկայացուցիչներին։</w:t>
      </w:r>
    </w:p>
    <w:p w:rsidR="00C45DEA" w:rsidRPr="00491B1C" w:rsidRDefault="00C45DEA" w:rsidP="00491B1C">
      <w:pPr>
        <w:jc w:val="both"/>
        <w:rPr>
          <w:rFonts w:ascii="Arial" w:hAnsi="Arial" w:cs="Arial"/>
          <w:lang w:val="hy-AM"/>
        </w:rPr>
      </w:pPr>
      <w:r w:rsidRPr="00491B1C">
        <w:rPr>
          <w:rFonts w:ascii="Arial" w:hAnsi="Arial" w:cs="Arial"/>
          <w:lang w:val="hy-AM"/>
        </w:rPr>
        <w:t>Մելիքշահի կառավարության վարիչն էր եռանդուն պարսիկ Հասան իբն-Ալին՝Խորասանի Թուս քաղաքից,որի մականունն էր Նիզամ ալ-Մուլք(</w:t>
      </w:r>
      <w:r w:rsidR="00981B87" w:rsidRPr="00491B1C">
        <w:rPr>
          <w:rFonts w:ascii="Arial" w:hAnsi="Arial" w:cs="Arial"/>
          <w:lang w:val="hy-AM"/>
        </w:rPr>
        <w:t>տ</w:t>
      </w:r>
      <w:r w:rsidRPr="00491B1C">
        <w:rPr>
          <w:rFonts w:ascii="Arial" w:hAnsi="Arial" w:cs="Arial"/>
          <w:lang w:val="hy-AM"/>
        </w:rPr>
        <w:t>երության կարգավորիչ)։</w:t>
      </w:r>
    </w:p>
    <w:p w:rsidR="009F51F5" w:rsidRPr="00491B1C" w:rsidRDefault="009F51F5" w:rsidP="00491B1C">
      <w:pPr>
        <w:jc w:val="both"/>
        <w:rPr>
          <w:rFonts w:ascii="Arial" w:hAnsi="Arial" w:cs="Arial"/>
          <w:lang w:val="hy-AM"/>
        </w:rPr>
      </w:pPr>
      <w:r w:rsidRPr="00491B1C">
        <w:rPr>
          <w:rFonts w:ascii="Arial" w:hAnsi="Arial" w:cs="Arial"/>
          <w:lang w:val="hy-AM"/>
        </w:rPr>
        <w:lastRenderedPageBreak/>
        <w:t>Տերության ղեկը գտնվում էր այս նշանավոր վեզիրի և նրա</w:t>
      </w:r>
      <w:r w:rsidR="00C2068D" w:rsidRPr="00491B1C">
        <w:rPr>
          <w:rFonts w:ascii="Arial" w:hAnsi="Arial" w:cs="Arial"/>
          <w:lang w:val="hy-AM"/>
        </w:rPr>
        <w:t xml:space="preserve"> </w:t>
      </w:r>
      <w:r w:rsidRPr="00491B1C">
        <w:rPr>
          <w:rFonts w:ascii="Arial" w:hAnsi="Arial" w:cs="Arial"/>
          <w:lang w:val="hy-AM"/>
        </w:rPr>
        <w:t xml:space="preserve"> նշանակած պաշտոնյաների ձեռքին։Նրա</w:t>
      </w:r>
      <w:r w:rsidR="00C2068D" w:rsidRPr="00491B1C">
        <w:rPr>
          <w:rFonts w:ascii="Arial" w:hAnsi="Arial" w:cs="Arial"/>
          <w:lang w:val="hy-AM"/>
        </w:rPr>
        <w:t xml:space="preserve"> </w:t>
      </w:r>
      <w:r w:rsidRPr="00491B1C">
        <w:rPr>
          <w:rFonts w:ascii="Arial" w:hAnsi="Arial" w:cs="Arial"/>
          <w:lang w:val="hy-AM"/>
        </w:rPr>
        <w:t xml:space="preserve"> գրչին է պատկանում &lt;&lt;կառավարման ձեռնարկ&gt;&gt;(Սիասեթ-Նամե) երկը։Իր թագավորության վերջին տարիներում Մելիք-շահը,ընկնելով մեծ վեզիրի թշնամիների ազդեցության տակ,դժգոհություն էր հայտնել նրան,Նիզամ-ալ</w:t>
      </w:r>
      <w:r w:rsidR="00C2068D" w:rsidRPr="00491B1C">
        <w:rPr>
          <w:rFonts w:ascii="Arial" w:hAnsi="Arial" w:cs="Arial"/>
          <w:lang w:val="hy-AM"/>
        </w:rPr>
        <w:t>-</w:t>
      </w:r>
      <w:r w:rsidRPr="00491B1C">
        <w:rPr>
          <w:rFonts w:ascii="Arial" w:hAnsi="Arial" w:cs="Arial"/>
          <w:lang w:val="hy-AM"/>
        </w:rPr>
        <w:t>Մուլքը սուլթանի</w:t>
      </w:r>
      <w:r w:rsidR="00C2068D" w:rsidRPr="00491B1C">
        <w:rPr>
          <w:rFonts w:ascii="Arial" w:hAnsi="Arial" w:cs="Arial"/>
          <w:lang w:val="hy-AM"/>
        </w:rPr>
        <w:t xml:space="preserve"> </w:t>
      </w:r>
      <w:r w:rsidRPr="00491B1C">
        <w:rPr>
          <w:rFonts w:ascii="Arial" w:hAnsi="Arial" w:cs="Arial"/>
          <w:lang w:val="hy-AM"/>
        </w:rPr>
        <w:t xml:space="preserve"> մարդկանց ներկայությամբ ասել էր՝&lt;&lt;Մելիքշահի թագն անխզելի </w:t>
      </w:r>
      <w:r w:rsidR="00B6157B" w:rsidRPr="00491B1C">
        <w:rPr>
          <w:rFonts w:ascii="Arial" w:hAnsi="Arial" w:cs="Arial"/>
          <w:lang w:val="hy-AM"/>
        </w:rPr>
        <w:t>կեր</w:t>
      </w:r>
      <w:r w:rsidRPr="00491B1C">
        <w:rPr>
          <w:rFonts w:ascii="Arial" w:hAnsi="Arial" w:cs="Arial"/>
          <w:lang w:val="hy-AM"/>
        </w:rPr>
        <w:t xml:space="preserve">պով կապված է </w:t>
      </w:r>
      <w:r w:rsidR="00B6157B" w:rsidRPr="00491B1C">
        <w:rPr>
          <w:rFonts w:ascii="Arial" w:hAnsi="Arial" w:cs="Arial"/>
          <w:lang w:val="hy-AM"/>
        </w:rPr>
        <w:t>իմ</w:t>
      </w:r>
      <w:r w:rsidRPr="00491B1C">
        <w:rPr>
          <w:rFonts w:ascii="Arial" w:hAnsi="Arial" w:cs="Arial"/>
          <w:lang w:val="hy-AM"/>
        </w:rPr>
        <w:t xml:space="preserve"> գրչի հետ,եթե գրիչս ձեռքիցս վայր դնեմ՝նրա թագն իսկույն կխորտակվի&gt;&gt;։</w:t>
      </w:r>
    </w:p>
    <w:p w:rsidR="009F51F5" w:rsidRPr="00491B1C" w:rsidRDefault="009F51F5" w:rsidP="00491B1C">
      <w:pPr>
        <w:jc w:val="both"/>
        <w:rPr>
          <w:rFonts w:ascii="Arial" w:hAnsi="Arial" w:cs="Arial"/>
          <w:lang w:val="hy-AM"/>
        </w:rPr>
      </w:pPr>
      <w:r w:rsidRPr="00491B1C">
        <w:rPr>
          <w:rFonts w:ascii="Arial" w:hAnsi="Arial" w:cs="Arial"/>
          <w:lang w:val="hy-AM"/>
        </w:rPr>
        <w:t>1092թ</w:t>
      </w:r>
      <w:r w:rsidRPr="00491B1C">
        <w:rPr>
          <w:rFonts w:ascii="Cambria Math" w:hAnsi="Cambria Math" w:cs="Cambria Math"/>
          <w:lang w:val="hy-AM"/>
        </w:rPr>
        <w:t>․</w:t>
      </w:r>
      <w:r w:rsidRPr="00491B1C">
        <w:rPr>
          <w:rFonts w:ascii="Arial" w:hAnsi="Arial" w:cs="Arial"/>
          <w:lang w:val="hy-AM"/>
        </w:rPr>
        <w:t xml:space="preserve"> հոկտեմբերին իսմայիլական աղանդավորների ուղարկած ֆիդայու ձեռքով սպանվեց Նիզամ ալ-Մուլքը,իսկ մի ամիս հետո մեռավ և Մելիքշահ սուլթանը։</w:t>
      </w:r>
    </w:p>
    <w:p w:rsidR="009F51F5" w:rsidRPr="00491B1C" w:rsidRDefault="009F51F5" w:rsidP="00491B1C">
      <w:pPr>
        <w:jc w:val="both"/>
        <w:rPr>
          <w:rFonts w:ascii="Arial" w:hAnsi="Arial" w:cs="Arial"/>
          <w:lang w:val="hy-AM"/>
        </w:rPr>
      </w:pPr>
      <w:r w:rsidRPr="00491B1C">
        <w:rPr>
          <w:rFonts w:ascii="Arial" w:hAnsi="Arial" w:cs="Arial"/>
          <w:lang w:val="hy-AM"/>
        </w:rPr>
        <w:t>Պետության գլուխ կանգնած էր սուլթանը։Թեև Մելիքշահի ժամանակ սուլթանը երկիրը ղեկավարում էր միանձնյա իշխանությամբ,սակ</w:t>
      </w:r>
      <w:r w:rsidR="00B6157B" w:rsidRPr="00491B1C">
        <w:rPr>
          <w:rFonts w:ascii="Arial" w:hAnsi="Arial" w:cs="Arial"/>
          <w:lang w:val="hy-AM"/>
        </w:rPr>
        <w:t>ա</w:t>
      </w:r>
      <w:r w:rsidRPr="00491B1C">
        <w:rPr>
          <w:rFonts w:ascii="Arial" w:hAnsi="Arial" w:cs="Arial"/>
          <w:lang w:val="hy-AM"/>
        </w:rPr>
        <w:t>յն պետությունը</w:t>
      </w:r>
      <w:r w:rsidR="00C2068D" w:rsidRPr="00491B1C">
        <w:rPr>
          <w:rFonts w:ascii="Arial" w:hAnsi="Arial" w:cs="Arial"/>
          <w:lang w:val="hy-AM"/>
        </w:rPr>
        <w:t xml:space="preserve"> </w:t>
      </w:r>
      <w:r w:rsidRPr="00491B1C">
        <w:rPr>
          <w:rFonts w:ascii="Arial" w:hAnsi="Arial" w:cs="Arial"/>
          <w:lang w:val="hy-AM"/>
        </w:rPr>
        <w:t xml:space="preserve"> նրա և իշխող դինաստիայի տիրույթն էր համարվում և թուրք-օղուզական</w:t>
      </w:r>
      <w:r w:rsidR="00C2068D" w:rsidRPr="00491B1C">
        <w:rPr>
          <w:rFonts w:ascii="Arial" w:hAnsi="Arial" w:cs="Arial"/>
          <w:lang w:val="hy-AM"/>
        </w:rPr>
        <w:t xml:space="preserve"> </w:t>
      </w:r>
      <w:r w:rsidRPr="00491B1C">
        <w:rPr>
          <w:rFonts w:ascii="Arial" w:hAnsi="Arial" w:cs="Arial"/>
          <w:lang w:val="hy-AM"/>
        </w:rPr>
        <w:t xml:space="preserve"> բեգերը</w:t>
      </w:r>
      <w:r w:rsidR="00B6157B" w:rsidRPr="00491B1C">
        <w:rPr>
          <w:rFonts w:ascii="Arial" w:hAnsi="Arial" w:cs="Arial"/>
          <w:lang w:val="hy-AM"/>
        </w:rPr>
        <w:t xml:space="preserve"> </w:t>
      </w:r>
      <w:r w:rsidRPr="00491B1C">
        <w:rPr>
          <w:rFonts w:ascii="Arial" w:hAnsi="Arial" w:cs="Arial"/>
          <w:lang w:val="hy-AM"/>
        </w:rPr>
        <w:t>երկրի ղեկավարման գործում ունեին մի շարք իրավունքներ։</w:t>
      </w:r>
    </w:p>
    <w:p w:rsidR="00B6157B" w:rsidRPr="00491B1C" w:rsidRDefault="00B6157B" w:rsidP="00491B1C">
      <w:pPr>
        <w:jc w:val="both"/>
        <w:rPr>
          <w:rFonts w:ascii="Arial" w:hAnsi="Arial" w:cs="Arial"/>
          <w:lang w:val="hy-AM"/>
        </w:rPr>
      </w:pPr>
      <w:r w:rsidRPr="00491B1C">
        <w:rPr>
          <w:rFonts w:ascii="Arial" w:hAnsi="Arial" w:cs="Arial"/>
          <w:lang w:val="hy-AM"/>
        </w:rPr>
        <w:t>Ստեղծվեցին մի շարք վարչատնտեսական միավորումնե</w:t>
      </w:r>
      <w:r w:rsidR="00C2068D" w:rsidRPr="00491B1C">
        <w:rPr>
          <w:rFonts w:ascii="Arial" w:hAnsi="Arial" w:cs="Arial"/>
          <w:lang w:val="hy-AM"/>
        </w:rPr>
        <w:t>ր՝էյա</w:t>
      </w:r>
      <w:r w:rsidRPr="00491B1C">
        <w:rPr>
          <w:rFonts w:ascii="Arial" w:hAnsi="Arial" w:cs="Arial"/>
          <w:lang w:val="hy-AM"/>
        </w:rPr>
        <w:t xml:space="preserve">լեթներ(նահանգներ)։Դրանք </w:t>
      </w:r>
      <w:r w:rsidR="00C2068D" w:rsidRPr="00491B1C">
        <w:rPr>
          <w:rFonts w:ascii="Arial" w:hAnsi="Arial" w:cs="Arial"/>
          <w:lang w:val="hy-AM"/>
        </w:rPr>
        <w:t xml:space="preserve"> </w:t>
      </w:r>
      <w:r w:rsidRPr="00491B1C">
        <w:rPr>
          <w:rFonts w:ascii="Arial" w:hAnsi="Arial" w:cs="Arial"/>
          <w:lang w:val="hy-AM"/>
        </w:rPr>
        <w:t>ղեկավարում էին ամիդները,փոխարքաներն,մելիքները և ամիրաները։Էյալեթների կառավարիչներ էին նշանակում սուլթանի ընտանիքի անդամներին կամ օղուզ թուրք բեգերին կամ այդ նահանգը նվաճող սուլթանին հավատարիմ ամիրաներին։</w:t>
      </w:r>
    </w:p>
    <w:p w:rsidR="00833DB6" w:rsidRPr="00491B1C" w:rsidRDefault="00B6157B" w:rsidP="00491B1C">
      <w:pPr>
        <w:jc w:val="both"/>
        <w:rPr>
          <w:rFonts w:ascii="Arial" w:hAnsi="Arial" w:cs="Arial"/>
          <w:lang w:val="hy-AM"/>
        </w:rPr>
      </w:pPr>
      <w:r w:rsidRPr="00491B1C">
        <w:rPr>
          <w:rFonts w:ascii="Arial" w:hAnsi="Arial" w:cs="Arial"/>
          <w:lang w:val="hy-AM"/>
        </w:rPr>
        <w:t>Նվաճված Հայաստանը՝նաև Ատրպատականը և Առանը մտնում էին մի խոշոր էլայեթի կազմի մեջ,որն իբրև իկթա</w:t>
      </w:r>
      <w:r w:rsidR="00A55F66" w:rsidRPr="00491B1C">
        <w:rPr>
          <w:rFonts w:ascii="Arial" w:hAnsi="Arial" w:cs="Arial"/>
          <w:lang w:val="hy-AM"/>
        </w:rPr>
        <w:t xml:space="preserve"> </w:t>
      </w:r>
      <w:r w:rsidRPr="00491B1C">
        <w:rPr>
          <w:rFonts w:ascii="Arial" w:hAnsi="Arial" w:cs="Arial"/>
          <w:lang w:val="hy-AM"/>
        </w:rPr>
        <w:t xml:space="preserve"> հանձնված </w:t>
      </w:r>
      <w:r w:rsidR="00A55F66" w:rsidRPr="00491B1C">
        <w:rPr>
          <w:rFonts w:ascii="Arial" w:hAnsi="Arial" w:cs="Arial"/>
          <w:lang w:val="hy-AM"/>
        </w:rPr>
        <w:t xml:space="preserve"> </w:t>
      </w:r>
      <w:r w:rsidRPr="00491B1C">
        <w:rPr>
          <w:rFonts w:ascii="Arial" w:hAnsi="Arial" w:cs="Arial"/>
          <w:lang w:val="hy-AM"/>
        </w:rPr>
        <w:t xml:space="preserve">էին սուլթանական ընտանիքի անդամներից </w:t>
      </w:r>
      <w:r w:rsidR="006C5B2B" w:rsidRPr="00491B1C">
        <w:rPr>
          <w:rFonts w:ascii="Arial" w:hAnsi="Arial" w:cs="Arial"/>
          <w:lang w:val="hy-AM"/>
        </w:rPr>
        <w:t>մեկին՝Մելիքշահի հորեղբայր Յակուտի որդի՝Գանձակի մելիք</w:t>
      </w:r>
      <w:r w:rsidR="00A55F66" w:rsidRPr="00491B1C">
        <w:rPr>
          <w:rFonts w:ascii="Arial" w:hAnsi="Arial" w:cs="Arial"/>
          <w:lang w:val="hy-AM"/>
        </w:rPr>
        <w:t xml:space="preserve"> </w:t>
      </w:r>
      <w:r w:rsidR="006C5B2B" w:rsidRPr="00491B1C">
        <w:rPr>
          <w:rFonts w:ascii="Arial" w:hAnsi="Arial" w:cs="Arial"/>
          <w:lang w:val="hy-AM"/>
        </w:rPr>
        <w:t xml:space="preserve"> Կութբ ադ-դին Իսմայիլին(1085-1093թթ</w:t>
      </w:r>
      <w:r w:rsidR="006C5B2B" w:rsidRPr="00491B1C">
        <w:rPr>
          <w:rFonts w:ascii="Cambria Math" w:hAnsi="Cambria Math" w:cs="Cambria Math"/>
          <w:lang w:val="hy-AM"/>
        </w:rPr>
        <w:t>․</w:t>
      </w:r>
      <w:r w:rsidR="006C5B2B" w:rsidRPr="00491B1C">
        <w:rPr>
          <w:rFonts w:ascii="Arial" w:hAnsi="Arial" w:cs="Arial"/>
          <w:lang w:val="hy-AM"/>
        </w:rPr>
        <w:t>)։Իսմայիլին նախորդել է Սրահանգ Սևթեքին ամիրան(1076-1085թթ</w:t>
      </w:r>
      <w:r w:rsidR="006C5B2B" w:rsidRPr="00491B1C">
        <w:rPr>
          <w:rFonts w:ascii="Cambria Math" w:hAnsi="Cambria Math" w:cs="Cambria Math"/>
          <w:lang w:val="hy-AM"/>
        </w:rPr>
        <w:t>․</w:t>
      </w:r>
      <w:r w:rsidR="006C5B2B" w:rsidRPr="00491B1C">
        <w:rPr>
          <w:rFonts w:ascii="Arial" w:hAnsi="Arial" w:cs="Arial"/>
          <w:lang w:val="hy-AM"/>
        </w:rPr>
        <w:t>),որը նվաճել էր Առանը և Հայաստանը։Հայաստանի և հարևան երկրամասերի մի շարք գավառներն ու քաղաքներն էլ որպես իկթա հանձնված</w:t>
      </w:r>
      <w:r w:rsidR="00A55F66" w:rsidRPr="00491B1C">
        <w:rPr>
          <w:rFonts w:ascii="Arial" w:hAnsi="Arial" w:cs="Arial"/>
          <w:lang w:val="hy-AM"/>
        </w:rPr>
        <w:t xml:space="preserve"> </w:t>
      </w:r>
      <w:r w:rsidR="006C5B2B" w:rsidRPr="00491B1C">
        <w:rPr>
          <w:rFonts w:ascii="Arial" w:hAnsi="Arial" w:cs="Arial"/>
          <w:lang w:val="hy-AM"/>
        </w:rPr>
        <w:t xml:space="preserve"> էր նվաճմանը մասնակցած ամիրաներին։Վերջինս այդ շրջանների բանակների հրամանատարներն էին։Քաղաքների</w:t>
      </w:r>
      <w:r w:rsidR="00A55F66" w:rsidRPr="00491B1C">
        <w:rPr>
          <w:rFonts w:ascii="Arial" w:hAnsi="Arial" w:cs="Arial"/>
          <w:lang w:val="hy-AM"/>
        </w:rPr>
        <w:t xml:space="preserve"> </w:t>
      </w:r>
      <w:r w:rsidR="006C5B2B" w:rsidRPr="00491B1C">
        <w:rPr>
          <w:rFonts w:ascii="Arial" w:hAnsi="Arial" w:cs="Arial"/>
          <w:lang w:val="hy-AM"/>
        </w:rPr>
        <w:t xml:space="preserve"> ներքին կարգ ու կանոնին հսկող պաշտոնյաները կոչվում էին </w:t>
      </w:r>
      <w:r w:rsidR="00A55F66" w:rsidRPr="00491B1C">
        <w:rPr>
          <w:rFonts w:ascii="Arial" w:hAnsi="Arial" w:cs="Arial"/>
          <w:lang w:val="hy-AM"/>
        </w:rPr>
        <w:t xml:space="preserve"> </w:t>
      </w:r>
      <w:r w:rsidR="006C5B2B" w:rsidRPr="00491B1C">
        <w:rPr>
          <w:rFonts w:ascii="Arial" w:hAnsi="Arial" w:cs="Arial"/>
          <w:lang w:val="hy-AM"/>
        </w:rPr>
        <w:t xml:space="preserve">շահնա </w:t>
      </w:r>
      <w:r w:rsidR="00A55F66" w:rsidRPr="00491B1C">
        <w:rPr>
          <w:rFonts w:ascii="Arial" w:hAnsi="Arial" w:cs="Arial"/>
          <w:lang w:val="hy-AM"/>
        </w:rPr>
        <w:t xml:space="preserve"> </w:t>
      </w:r>
      <w:r w:rsidR="006C5B2B" w:rsidRPr="00491B1C">
        <w:rPr>
          <w:rFonts w:ascii="Arial" w:hAnsi="Arial" w:cs="Arial"/>
          <w:lang w:val="hy-AM"/>
        </w:rPr>
        <w:t>կամ մուհթասիբ։Սրանք էին հսկում առևտրական գործարքների ճիշտ կատարման և չափերի ու կշիռների ճիշտ օգտագործման վրա,գանձում էին հարկերը առևտրից,հասութաբեր հաստատություններից,հսկում</w:t>
      </w:r>
      <w:r w:rsidR="009F0EA1" w:rsidRPr="00491B1C">
        <w:rPr>
          <w:rFonts w:ascii="Arial" w:hAnsi="Arial" w:cs="Arial"/>
          <w:lang w:val="hy-AM"/>
        </w:rPr>
        <w:t xml:space="preserve"> էին հանրային բարոյականության վրա և հետևում էին,որպեսզի քրիստոնյա</w:t>
      </w:r>
      <w:r w:rsidR="00A55F66" w:rsidRPr="00491B1C">
        <w:rPr>
          <w:rFonts w:ascii="Arial" w:hAnsi="Arial" w:cs="Arial"/>
          <w:lang w:val="hy-AM"/>
        </w:rPr>
        <w:t xml:space="preserve"> </w:t>
      </w:r>
      <w:r w:rsidR="009F0EA1" w:rsidRPr="00491B1C">
        <w:rPr>
          <w:rFonts w:ascii="Arial" w:hAnsi="Arial" w:cs="Arial"/>
          <w:lang w:val="hy-AM"/>
        </w:rPr>
        <w:t xml:space="preserve"> և հրեա հպատակները (զիմմիները) կրեն մահմեդականներից զատող</w:t>
      </w:r>
      <w:r w:rsidR="00A55F66" w:rsidRPr="00491B1C">
        <w:rPr>
          <w:rFonts w:ascii="Arial" w:hAnsi="Arial" w:cs="Arial"/>
          <w:lang w:val="hy-AM"/>
        </w:rPr>
        <w:t xml:space="preserve"> </w:t>
      </w:r>
      <w:r w:rsidR="009F0EA1" w:rsidRPr="00491B1C">
        <w:rPr>
          <w:rFonts w:ascii="Arial" w:hAnsi="Arial" w:cs="Arial"/>
          <w:lang w:val="hy-AM"/>
        </w:rPr>
        <w:t xml:space="preserve"> նշաններ,արգելում էին հասարակական</w:t>
      </w:r>
      <w:r w:rsidR="00A55F66" w:rsidRPr="00491B1C">
        <w:rPr>
          <w:rFonts w:ascii="Arial" w:hAnsi="Arial" w:cs="Arial"/>
          <w:lang w:val="hy-AM"/>
        </w:rPr>
        <w:t xml:space="preserve"> </w:t>
      </w:r>
      <w:r w:rsidR="009F0EA1" w:rsidRPr="00491B1C">
        <w:rPr>
          <w:rFonts w:ascii="Arial" w:hAnsi="Arial" w:cs="Arial"/>
          <w:lang w:val="hy-AM"/>
        </w:rPr>
        <w:t xml:space="preserve"> վայրերում</w:t>
      </w:r>
      <w:r w:rsidR="00A55F66" w:rsidRPr="00491B1C">
        <w:rPr>
          <w:rFonts w:ascii="Arial" w:hAnsi="Arial" w:cs="Arial"/>
          <w:lang w:val="hy-AM"/>
        </w:rPr>
        <w:t xml:space="preserve"> </w:t>
      </w:r>
      <w:r w:rsidR="009F0EA1" w:rsidRPr="00491B1C">
        <w:rPr>
          <w:rFonts w:ascii="Arial" w:hAnsi="Arial" w:cs="Arial"/>
          <w:lang w:val="hy-AM"/>
        </w:rPr>
        <w:t xml:space="preserve"> գինի խմելը և գիտական-կրոնական հավաքույթներում տղամարդկանց հետ կանանց խառը նստելը։</w:t>
      </w:r>
      <w:r w:rsidR="002D2C45" w:rsidRPr="00491B1C">
        <w:rPr>
          <w:rFonts w:ascii="Arial" w:hAnsi="Arial" w:cs="Arial"/>
          <w:lang w:val="hy-AM"/>
        </w:rPr>
        <w:t>Արվարձաններն ու գյուղերը հանձնվում էին ռեյիսներին,իսկ բ</w:t>
      </w:r>
      <w:r w:rsidR="00833DB6" w:rsidRPr="00491B1C">
        <w:rPr>
          <w:rFonts w:ascii="Arial" w:hAnsi="Arial" w:cs="Arial"/>
          <w:lang w:val="hy-AM"/>
        </w:rPr>
        <w:t>երդերն ու ամրոցները և սրանց ենթակա արվաձանները հանձնվում էին քուտուվալներին,որոնք ենթարկվում էին տվյալ շրջանի սուբաշիներին,զինվորական հրամանատարներին։</w:t>
      </w:r>
    </w:p>
    <w:p w:rsidR="00833DB6" w:rsidRPr="00491B1C" w:rsidRDefault="00833DB6" w:rsidP="00491B1C">
      <w:pPr>
        <w:jc w:val="both"/>
        <w:rPr>
          <w:rFonts w:ascii="Arial" w:hAnsi="Arial" w:cs="Arial"/>
          <w:lang w:val="hy-AM"/>
        </w:rPr>
      </w:pPr>
      <w:r w:rsidRPr="00491B1C">
        <w:rPr>
          <w:rFonts w:ascii="Arial" w:hAnsi="Arial" w:cs="Arial"/>
          <w:lang w:val="hy-AM"/>
        </w:rPr>
        <w:t>Ամիդներն ու ամիրաները իրենց՝որպես</w:t>
      </w:r>
      <w:r w:rsidR="002D2C45" w:rsidRPr="00491B1C">
        <w:rPr>
          <w:rFonts w:ascii="Arial" w:hAnsi="Arial" w:cs="Arial"/>
          <w:lang w:val="hy-AM"/>
        </w:rPr>
        <w:t xml:space="preserve"> </w:t>
      </w:r>
      <w:r w:rsidRPr="00491B1C">
        <w:rPr>
          <w:rFonts w:ascii="Arial" w:hAnsi="Arial" w:cs="Arial"/>
          <w:lang w:val="hy-AM"/>
        </w:rPr>
        <w:t xml:space="preserve"> իկթա </w:t>
      </w:r>
      <w:r w:rsidR="002D2C45" w:rsidRPr="00491B1C">
        <w:rPr>
          <w:rFonts w:ascii="Arial" w:hAnsi="Arial" w:cs="Arial"/>
          <w:lang w:val="hy-AM"/>
        </w:rPr>
        <w:t xml:space="preserve"> </w:t>
      </w:r>
      <w:r w:rsidRPr="00491B1C">
        <w:rPr>
          <w:rFonts w:ascii="Arial" w:hAnsi="Arial" w:cs="Arial"/>
          <w:lang w:val="hy-AM"/>
        </w:rPr>
        <w:t>հանձնված</w:t>
      </w:r>
      <w:r w:rsidR="002D2C45" w:rsidRPr="00491B1C">
        <w:rPr>
          <w:rFonts w:ascii="Arial" w:hAnsi="Arial" w:cs="Arial"/>
          <w:lang w:val="hy-AM"/>
        </w:rPr>
        <w:t xml:space="preserve"> </w:t>
      </w:r>
      <w:r w:rsidRPr="00491B1C">
        <w:rPr>
          <w:rFonts w:ascii="Arial" w:hAnsi="Arial" w:cs="Arial"/>
          <w:lang w:val="hy-AM"/>
        </w:rPr>
        <w:t xml:space="preserve"> նահանգներից</w:t>
      </w:r>
      <w:r w:rsidR="002D2C45" w:rsidRPr="00491B1C">
        <w:rPr>
          <w:rFonts w:ascii="Arial" w:hAnsi="Arial" w:cs="Arial"/>
          <w:lang w:val="hy-AM"/>
        </w:rPr>
        <w:t xml:space="preserve"> </w:t>
      </w:r>
      <w:r w:rsidRPr="00491B1C">
        <w:rPr>
          <w:rFonts w:ascii="Arial" w:hAnsi="Arial" w:cs="Arial"/>
          <w:lang w:val="hy-AM"/>
        </w:rPr>
        <w:t xml:space="preserve"> ստացված եկամուտներից որոշակի գումար </w:t>
      </w:r>
      <w:r w:rsidR="00290B7D" w:rsidRPr="00491B1C">
        <w:rPr>
          <w:rFonts w:ascii="Arial" w:hAnsi="Arial" w:cs="Arial"/>
          <w:lang w:val="hy-AM"/>
        </w:rPr>
        <w:t>ուղ</w:t>
      </w:r>
      <w:r w:rsidRPr="00491B1C">
        <w:rPr>
          <w:rFonts w:ascii="Arial" w:hAnsi="Arial" w:cs="Arial"/>
          <w:lang w:val="hy-AM"/>
        </w:rPr>
        <w:t xml:space="preserve">արկում էին պետության գանձարանը։Թեև Հայաստանի նահանգների իշխանությունը գտնվում էր սելջուկայն իշխող տարրի ձեռքում,սակայն մի շարք նահանգների կառավարումը թողնված էր  ազնվականության ներկայացուցիչներին։Վերջինս,ինքնավար լինելով հանդերձ,որպես սուլթանի և ամիրաների վասալներ,ուղարկվում էին իրենց սյուզերենին։Մելիքշահի ժամանակ այդպիսի վիճակում էին Սասունի Թոռնիկյան և Վասպուրականի Խեդենեկյան </w:t>
      </w:r>
      <w:r w:rsidR="004B0C49" w:rsidRPr="00491B1C">
        <w:rPr>
          <w:rFonts w:ascii="Arial" w:hAnsi="Arial" w:cs="Arial"/>
          <w:lang w:val="hy-AM"/>
        </w:rPr>
        <w:t>իշխանությ</w:t>
      </w:r>
      <w:r w:rsidRPr="00491B1C">
        <w:rPr>
          <w:rFonts w:ascii="Arial" w:hAnsi="Arial" w:cs="Arial"/>
          <w:lang w:val="hy-AM"/>
        </w:rPr>
        <w:t>ունները</w:t>
      </w:r>
      <w:r w:rsidR="00290B7D" w:rsidRPr="00491B1C">
        <w:rPr>
          <w:rFonts w:ascii="Arial" w:hAnsi="Arial" w:cs="Arial"/>
          <w:lang w:val="hy-AM"/>
        </w:rPr>
        <w:t>,Սյունյաց և Տաշիր Ձորագետի թագավորությունները։</w:t>
      </w:r>
    </w:p>
    <w:p w:rsidR="00290B7D" w:rsidRPr="00491B1C" w:rsidRDefault="00290B7D" w:rsidP="00491B1C">
      <w:pPr>
        <w:jc w:val="both"/>
        <w:rPr>
          <w:rFonts w:ascii="Arial" w:hAnsi="Arial" w:cs="Arial"/>
          <w:lang w:val="hy-AM"/>
        </w:rPr>
      </w:pPr>
      <w:r w:rsidRPr="00491B1C">
        <w:rPr>
          <w:rFonts w:ascii="Arial" w:hAnsi="Arial" w:cs="Arial"/>
          <w:lang w:val="hy-AM"/>
        </w:rPr>
        <w:lastRenderedPageBreak/>
        <w:t>Ամիդները,մելիքներն ու ամիրաները ենթարկվում էին սուլթանի մեծ դիվանին և նշանակվում էին սուլթանի կամ մեծ դիվանի տնօրեն՝մեծ վեզիրի,կամ սահիբ դիվանի կողմից։Մեծ դիվանի անդամներն իրենց հերթին հանդիսանում էին փոքր դիվանների նազիրներ</w:t>
      </w:r>
      <w:r w:rsidR="002D2C45" w:rsidRPr="00491B1C">
        <w:rPr>
          <w:rFonts w:ascii="Arial" w:hAnsi="Arial" w:cs="Arial"/>
          <w:lang w:val="hy-AM"/>
        </w:rPr>
        <w:t xml:space="preserve"> կամ սահիբներ։</w:t>
      </w:r>
    </w:p>
    <w:p w:rsidR="00290B7D" w:rsidRPr="00491B1C" w:rsidRDefault="00290B7D" w:rsidP="00491B1C">
      <w:pPr>
        <w:jc w:val="both"/>
        <w:rPr>
          <w:rFonts w:ascii="Arial" w:hAnsi="Arial" w:cs="Arial"/>
          <w:lang w:val="hy-AM"/>
        </w:rPr>
      </w:pPr>
      <w:r w:rsidRPr="00491B1C">
        <w:rPr>
          <w:rFonts w:ascii="Arial" w:hAnsi="Arial" w:cs="Arial"/>
          <w:lang w:val="hy-AM"/>
        </w:rPr>
        <w:t>Մելիքշահի մահից հետո,սելջուկայն միասնական աշխարհակալության քայքայման և տրոհման ժամանակաշրջանում(11-րդ դ</w:t>
      </w:r>
      <w:r w:rsidRPr="00491B1C">
        <w:rPr>
          <w:rFonts w:ascii="Cambria Math" w:hAnsi="Cambria Math" w:cs="Cambria Math"/>
          <w:lang w:val="hy-AM"/>
        </w:rPr>
        <w:t>․</w:t>
      </w:r>
      <w:r w:rsidRPr="00491B1C">
        <w:rPr>
          <w:rFonts w:ascii="Arial" w:hAnsi="Arial" w:cs="Arial"/>
          <w:lang w:val="hy-AM"/>
        </w:rPr>
        <w:t>-ի վերջից 12-րդ դ</w:t>
      </w:r>
      <w:r w:rsidRPr="00491B1C">
        <w:rPr>
          <w:rFonts w:ascii="Cambria Math" w:hAnsi="Cambria Math" w:cs="Cambria Math"/>
          <w:lang w:val="hy-AM"/>
        </w:rPr>
        <w:t>․</w:t>
      </w:r>
      <w:r w:rsidRPr="00491B1C">
        <w:rPr>
          <w:rFonts w:ascii="Arial" w:hAnsi="Arial" w:cs="Arial"/>
          <w:lang w:val="hy-AM"/>
        </w:rPr>
        <w:t xml:space="preserve">-ի վերջ) </w:t>
      </w:r>
      <w:r w:rsidR="00D1559D" w:rsidRPr="00491B1C">
        <w:rPr>
          <w:rFonts w:ascii="Arial" w:hAnsi="Arial" w:cs="Arial"/>
          <w:lang w:val="hy-AM"/>
        </w:rPr>
        <w:t>Հայաստանի</w:t>
      </w:r>
      <w:r w:rsidRPr="00491B1C">
        <w:rPr>
          <w:rFonts w:ascii="Arial" w:hAnsi="Arial" w:cs="Arial"/>
          <w:lang w:val="hy-AM"/>
        </w:rPr>
        <w:t xml:space="preserve"> տարածքում կազմակերպվեցին մի շարք սելջուկ-թուրքական ամիրայություններ։Վերջիններս թեև ձևականորեն պահպանում էին իրենց կախումը սելջուկյան սուլթանությունից</w:t>
      </w:r>
      <w:r w:rsidR="00D1559D" w:rsidRPr="00491B1C">
        <w:rPr>
          <w:rFonts w:ascii="Arial" w:hAnsi="Arial" w:cs="Arial"/>
          <w:lang w:val="hy-AM"/>
        </w:rPr>
        <w:t>,սակայն իրականում անկախ էին տնտեսապես և քաղաքականապես։Նրանց ենթակայությունը,ավելի ճիշտ դաշնակցային կապը արտահայտում էր հատկապես այն ժամանակ,երբ կարիք էր  զգացվում միասնական ռազմական ճակատ կազմել քրիստոնյա խաչակիրների և հզորացող Վրաստանի դեմ։</w:t>
      </w:r>
    </w:p>
    <w:p w:rsidR="00D1559D" w:rsidRPr="00491B1C" w:rsidRDefault="00D1559D" w:rsidP="00491B1C">
      <w:pPr>
        <w:jc w:val="both"/>
        <w:rPr>
          <w:rFonts w:ascii="Arial" w:hAnsi="Arial" w:cs="Arial"/>
          <w:lang w:val="hy-AM"/>
        </w:rPr>
      </w:pPr>
      <w:r w:rsidRPr="00491B1C">
        <w:rPr>
          <w:rFonts w:ascii="Arial" w:hAnsi="Arial" w:cs="Arial"/>
          <w:lang w:val="hy-AM"/>
        </w:rPr>
        <w:t xml:space="preserve">Հայաստանի տարածքի վրա կազմավորված սելջուկյան և քրդական ամիրայությունները </w:t>
      </w:r>
      <w:r w:rsidR="002D2C45" w:rsidRPr="00491B1C">
        <w:rPr>
          <w:rFonts w:ascii="Arial" w:hAnsi="Arial" w:cs="Arial"/>
          <w:lang w:val="hy-AM"/>
        </w:rPr>
        <w:t xml:space="preserve"> </w:t>
      </w:r>
      <w:r w:rsidRPr="00491B1C">
        <w:rPr>
          <w:rFonts w:ascii="Arial" w:hAnsi="Arial" w:cs="Arial"/>
          <w:lang w:val="hy-AM"/>
        </w:rPr>
        <w:t>ենթարկվում էին Գանձակի ամիրային՝ մելիքին։Դեռևս Մելիքշահի մահից</w:t>
      </w:r>
      <w:r w:rsidR="009163C8" w:rsidRPr="00491B1C">
        <w:rPr>
          <w:rFonts w:ascii="Arial" w:hAnsi="Arial" w:cs="Arial"/>
          <w:lang w:val="hy-AM"/>
        </w:rPr>
        <w:t xml:space="preserve"> հետո</w:t>
      </w:r>
      <w:r w:rsidRPr="00491B1C">
        <w:rPr>
          <w:rFonts w:ascii="Arial" w:hAnsi="Arial" w:cs="Arial"/>
          <w:lang w:val="hy-AM"/>
        </w:rPr>
        <w:t xml:space="preserve"> </w:t>
      </w:r>
      <w:r w:rsidR="009163C8" w:rsidRPr="00491B1C">
        <w:rPr>
          <w:rFonts w:ascii="Arial" w:hAnsi="Arial" w:cs="Arial"/>
          <w:lang w:val="hy-AM"/>
        </w:rPr>
        <w:t>Ա</w:t>
      </w:r>
      <w:r w:rsidRPr="00491B1C">
        <w:rPr>
          <w:rFonts w:ascii="Arial" w:hAnsi="Arial" w:cs="Arial"/>
          <w:lang w:val="hy-AM"/>
        </w:rPr>
        <w:t>տրպատականից,Առանից ու Հայաստանից  կազմված էլայեթի մելիք Իսմայիլը շարունակում էր մնալ իր պաշտոնում։</w:t>
      </w:r>
      <w:r w:rsidR="00C16019" w:rsidRPr="00491B1C">
        <w:rPr>
          <w:rFonts w:ascii="Arial" w:hAnsi="Arial" w:cs="Arial"/>
          <w:lang w:val="hy-AM"/>
        </w:rPr>
        <w:t>1093թ</w:t>
      </w:r>
      <w:r w:rsidR="00C16019" w:rsidRPr="00491B1C">
        <w:rPr>
          <w:rFonts w:ascii="Cambria Math" w:hAnsi="Cambria Math" w:cs="Cambria Math"/>
          <w:lang w:val="hy-AM"/>
        </w:rPr>
        <w:t>․</w:t>
      </w:r>
      <w:r w:rsidR="00C16019" w:rsidRPr="00491B1C">
        <w:rPr>
          <w:rFonts w:ascii="Arial" w:hAnsi="Arial" w:cs="Arial"/>
          <w:lang w:val="hy-AM"/>
        </w:rPr>
        <w:t xml:space="preserve"> նրա մահից հետո մելիք նշանակվեց Մուհամմադ Տափարը(1094-1105թթ</w:t>
      </w:r>
      <w:r w:rsidR="00C16019" w:rsidRPr="00491B1C">
        <w:rPr>
          <w:rFonts w:ascii="Cambria Math" w:hAnsi="Cambria Math" w:cs="Cambria Math"/>
          <w:lang w:val="hy-AM"/>
        </w:rPr>
        <w:t>․</w:t>
      </w:r>
      <w:r w:rsidR="00C16019" w:rsidRPr="00491B1C">
        <w:rPr>
          <w:rFonts w:ascii="Arial" w:hAnsi="Arial" w:cs="Arial"/>
          <w:lang w:val="hy-AM"/>
        </w:rPr>
        <w:t xml:space="preserve">)։Վերջինս սուլթան դառնալուց հետո աղբյուրները </w:t>
      </w:r>
      <w:r w:rsidR="00E16A2E" w:rsidRPr="00491B1C">
        <w:rPr>
          <w:rFonts w:ascii="Arial" w:hAnsi="Arial" w:cs="Arial"/>
          <w:lang w:val="hy-AM"/>
        </w:rPr>
        <w:t>հիշատակ</w:t>
      </w:r>
      <w:r w:rsidR="00C16019" w:rsidRPr="00491B1C">
        <w:rPr>
          <w:rFonts w:ascii="Arial" w:hAnsi="Arial" w:cs="Arial"/>
          <w:lang w:val="hy-AM"/>
        </w:rPr>
        <w:t>ում են Մուհամմադ Տափարի որդի Մելիքին</w:t>
      </w:r>
      <w:r w:rsidR="002D2C45" w:rsidRPr="00491B1C">
        <w:rPr>
          <w:rFonts w:ascii="Arial" w:hAnsi="Arial" w:cs="Arial"/>
          <w:lang w:val="hy-AM"/>
        </w:rPr>
        <w:t>(1118</w:t>
      </w:r>
      <w:r w:rsidR="00C16019" w:rsidRPr="00491B1C">
        <w:rPr>
          <w:rFonts w:ascii="Arial" w:hAnsi="Arial" w:cs="Arial"/>
          <w:lang w:val="hy-AM"/>
        </w:rPr>
        <w:t>-1131թթ</w:t>
      </w:r>
      <w:r w:rsidR="00C16019" w:rsidRPr="00491B1C">
        <w:rPr>
          <w:rFonts w:ascii="Cambria Math" w:hAnsi="Cambria Math" w:cs="Cambria Math"/>
          <w:lang w:val="hy-AM"/>
        </w:rPr>
        <w:t>․</w:t>
      </w:r>
      <w:r w:rsidR="00C16019" w:rsidRPr="00491B1C">
        <w:rPr>
          <w:rFonts w:ascii="Arial" w:hAnsi="Arial" w:cs="Arial"/>
          <w:lang w:val="hy-AM"/>
        </w:rPr>
        <w:t>):</w:t>
      </w:r>
    </w:p>
    <w:p w:rsidR="00C16019" w:rsidRPr="00491B1C" w:rsidRDefault="00C16019" w:rsidP="00491B1C">
      <w:pPr>
        <w:jc w:val="both"/>
        <w:rPr>
          <w:rFonts w:ascii="Arial" w:hAnsi="Arial" w:cs="Arial"/>
          <w:lang w:val="hy-AM"/>
        </w:rPr>
      </w:pPr>
      <w:r w:rsidRPr="00491B1C">
        <w:rPr>
          <w:rFonts w:ascii="Arial" w:hAnsi="Arial" w:cs="Arial"/>
          <w:lang w:val="hy-AM"/>
        </w:rPr>
        <w:t xml:space="preserve">Հետզհետե պայմանական հողատիրության բնույթ կրող իկթայական իրավունքը փոխվեց ժառանգական հողատիրական իրավունքի,որի հետևանքով ամիրայություններն ավելի ինքնուրույն դարձան։Մելիքից հետո այլևս </w:t>
      </w:r>
      <w:r w:rsidR="00E16A2E" w:rsidRPr="00491B1C">
        <w:rPr>
          <w:rFonts w:ascii="Arial" w:hAnsi="Arial" w:cs="Arial"/>
          <w:lang w:val="hy-AM"/>
        </w:rPr>
        <w:t>չե</w:t>
      </w:r>
      <w:r w:rsidRPr="00491B1C">
        <w:rPr>
          <w:rFonts w:ascii="Arial" w:hAnsi="Arial" w:cs="Arial"/>
          <w:lang w:val="hy-AM"/>
        </w:rPr>
        <w:t>ն հիշատակվում Ատրպատականից,</w:t>
      </w:r>
      <w:r w:rsidR="00E16A2E" w:rsidRPr="00491B1C">
        <w:rPr>
          <w:rFonts w:ascii="Arial" w:hAnsi="Arial" w:cs="Arial"/>
          <w:lang w:val="hy-AM"/>
        </w:rPr>
        <w:t>Առանի</w:t>
      </w:r>
      <w:r w:rsidRPr="00491B1C">
        <w:rPr>
          <w:rFonts w:ascii="Arial" w:hAnsi="Arial" w:cs="Arial"/>
          <w:lang w:val="hy-AM"/>
        </w:rPr>
        <w:t xml:space="preserve">ց և Հայաստանից </w:t>
      </w:r>
      <w:r w:rsidR="00D406FF" w:rsidRPr="00491B1C">
        <w:rPr>
          <w:rFonts w:ascii="Arial" w:hAnsi="Arial" w:cs="Arial"/>
          <w:lang w:val="hy-AM"/>
        </w:rPr>
        <w:t xml:space="preserve"> </w:t>
      </w:r>
      <w:r w:rsidRPr="00491B1C">
        <w:rPr>
          <w:rFonts w:ascii="Arial" w:hAnsi="Arial" w:cs="Arial"/>
          <w:lang w:val="hy-AM"/>
        </w:rPr>
        <w:t xml:space="preserve">կազմված </w:t>
      </w:r>
      <w:r w:rsidR="00D406FF" w:rsidRPr="00491B1C">
        <w:rPr>
          <w:rFonts w:ascii="Arial" w:hAnsi="Arial" w:cs="Arial"/>
          <w:lang w:val="hy-AM"/>
        </w:rPr>
        <w:t xml:space="preserve"> </w:t>
      </w:r>
      <w:r w:rsidRPr="00491B1C">
        <w:rPr>
          <w:rFonts w:ascii="Arial" w:hAnsi="Arial" w:cs="Arial"/>
          <w:lang w:val="hy-AM"/>
        </w:rPr>
        <w:t>էլայեթի մելիք՝կուսակալներ։Այնուհետև ամիրայություններն դարձել էին հիմնական վարչա-կառավարման առանձին միավորնե</w:t>
      </w:r>
      <w:r w:rsidR="00E16A2E" w:rsidRPr="00491B1C">
        <w:rPr>
          <w:rFonts w:ascii="Arial" w:hAnsi="Arial" w:cs="Arial"/>
          <w:lang w:val="hy-AM"/>
        </w:rPr>
        <w:t>ր</w:t>
      </w:r>
      <w:r w:rsidRPr="00491B1C">
        <w:rPr>
          <w:rFonts w:ascii="Arial" w:hAnsi="Arial" w:cs="Arial"/>
          <w:lang w:val="hy-AM"/>
        </w:rPr>
        <w:t>։</w:t>
      </w:r>
    </w:p>
    <w:p w:rsidR="00C16019" w:rsidRPr="00491B1C" w:rsidRDefault="00C16019" w:rsidP="00491B1C">
      <w:pPr>
        <w:jc w:val="both"/>
        <w:rPr>
          <w:rFonts w:ascii="Arial" w:hAnsi="Arial" w:cs="Arial"/>
          <w:lang w:val="hy-AM"/>
        </w:rPr>
      </w:pPr>
      <w:r w:rsidRPr="00491B1C">
        <w:rPr>
          <w:rFonts w:ascii="Arial" w:hAnsi="Arial" w:cs="Arial"/>
          <w:lang w:val="hy-AM"/>
        </w:rPr>
        <w:t>Այս վերակենդանությունը երկարատև չեղավ։Մոնղոլական ավերիչ արշավանքները և դեպի արևմուտք</w:t>
      </w:r>
      <w:r w:rsidR="00D406FF" w:rsidRPr="00491B1C">
        <w:rPr>
          <w:rFonts w:ascii="Arial" w:hAnsi="Arial" w:cs="Arial"/>
          <w:lang w:val="hy-AM"/>
        </w:rPr>
        <w:t xml:space="preserve"> </w:t>
      </w:r>
      <w:r w:rsidRPr="00491B1C">
        <w:rPr>
          <w:rFonts w:ascii="Arial" w:hAnsi="Arial" w:cs="Arial"/>
          <w:lang w:val="hy-AM"/>
        </w:rPr>
        <w:t xml:space="preserve"> շարժվող թուրք-թաթարական</w:t>
      </w:r>
      <w:r w:rsidR="00ED0DC3" w:rsidRPr="00491B1C">
        <w:rPr>
          <w:rFonts w:ascii="Arial" w:hAnsi="Arial" w:cs="Arial"/>
          <w:lang w:val="hy-AM"/>
        </w:rPr>
        <w:t xml:space="preserve"> ցեղերի նոր հարձակումները ոչնչացրին հետզհետե առաջադիմության այս ջանքերը և նախկին քաղաքակրթության պահպանված</w:t>
      </w:r>
      <w:r w:rsidR="00D406FF" w:rsidRPr="00491B1C">
        <w:rPr>
          <w:rFonts w:ascii="Arial" w:hAnsi="Arial" w:cs="Arial"/>
          <w:lang w:val="hy-AM"/>
        </w:rPr>
        <w:t xml:space="preserve"> </w:t>
      </w:r>
      <w:r w:rsidR="00ED0DC3" w:rsidRPr="00491B1C">
        <w:rPr>
          <w:rFonts w:ascii="Arial" w:hAnsi="Arial" w:cs="Arial"/>
          <w:lang w:val="hy-AM"/>
        </w:rPr>
        <w:t xml:space="preserve"> մնացորդները։</w:t>
      </w:r>
    </w:p>
    <w:p w:rsidR="00ED0DC3" w:rsidRPr="00491B1C" w:rsidRDefault="00ED0DC3" w:rsidP="00491B1C">
      <w:pPr>
        <w:jc w:val="both"/>
        <w:rPr>
          <w:rFonts w:ascii="Arial" w:hAnsi="Arial" w:cs="Arial"/>
          <w:lang w:val="hy-AM"/>
        </w:rPr>
      </w:pPr>
      <w:r w:rsidRPr="00491B1C">
        <w:rPr>
          <w:rFonts w:ascii="Arial" w:hAnsi="Arial" w:cs="Arial"/>
          <w:lang w:val="hy-AM"/>
        </w:rPr>
        <w:t xml:space="preserve">Սելջուկյան պետության քայքայումը։Մելիքշահի մահից հետո նրա որդիների,եղբայրների ու սելջուկյան տան մյուս անդամների միջև սկսված գահակալական արյունահեղ </w:t>
      </w:r>
      <w:r w:rsidR="00E16A2E" w:rsidRPr="00491B1C">
        <w:rPr>
          <w:rFonts w:ascii="Arial" w:hAnsi="Arial" w:cs="Arial"/>
          <w:lang w:val="hy-AM"/>
        </w:rPr>
        <w:t>կռիվ</w:t>
      </w:r>
      <w:r w:rsidRPr="00491B1C">
        <w:rPr>
          <w:rFonts w:ascii="Arial" w:hAnsi="Arial" w:cs="Arial"/>
          <w:lang w:val="hy-AM"/>
        </w:rPr>
        <w:t>ն</w:t>
      </w:r>
      <w:r w:rsidR="00E16A2E" w:rsidRPr="00491B1C">
        <w:rPr>
          <w:rFonts w:ascii="Arial" w:hAnsi="Arial" w:cs="Arial"/>
          <w:lang w:val="hy-AM"/>
        </w:rPr>
        <w:t>ե</w:t>
      </w:r>
      <w:r w:rsidRPr="00491B1C">
        <w:rPr>
          <w:rFonts w:ascii="Arial" w:hAnsi="Arial" w:cs="Arial"/>
          <w:lang w:val="hy-AM"/>
        </w:rPr>
        <w:t>րից հ</w:t>
      </w:r>
      <w:r w:rsidR="00E16A2E" w:rsidRPr="00491B1C">
        <w:rPr>
          <w:rFonts w:ascii="Arial" w:hAnsi="Arial" w:cs="Arial"/>
          <w:lang w:val="hy-AM"/>
        </w:rPr>
        <w:t>ա</w:t>
      </w:r>
      <w:r w:rsidRPr="00491B1C">
        <w:rPr>
          <w:rFonts w:ascii="Arial" w:hAnsi="Arial" w:cs="Arial"/>
          <w:lang w:val="hy-AM"/>
        </w:rPr>
        <w:t>ղթանակած դուրս եկավ Մելիքշահի 14-</w:t>
      </w:r>
      <w:r w:rsidR="00E16A2E" w:rsidRPr="00491B1C">
        <w:rPr>
          <w:rFonts w:ascii="Arial" w:hAnsi="Arial" w:cs="Arial"/>
          <w:lang w:val="hy-AM"/>
        </w:rPr>
        <w:t>ամ</w:t>
      </w:r>
      <w:r w:rsidRPr="00491B1C">
        <w:rPr>
          <w:rFonts w:ascii="Arial" w:hAnsi="Arial" w:cs="Arial"/>
          <w:lang w:val="hy-AM"/>
        </w:rPr>
        <w:t>յա որդի Բարկիարուքը(1093-1104թթ</w:t>
      </w:r>
      <w:r w:rsidRPr="00491B1C">
        <w:rPr>
          <w:rFonts w:ascii="Cambria Math" w:hAnsi="Cambria Math" w:cs="Cambria Math"/>
          <w:lang w:val="hy-AM"/>
        </w:rPr>
        <w:t>․</w:t>
      </w:r>
      <w:r w:rsidRPr="00491B1C">
        <w:rPr>
          <w:rFonts w:ascii="Arial" w:hAnsi="Arial" w:cs="Arial"/>
          <w:lang w:val="hy-AM"/>
        </w:rPr>
        <w:t>),որը Ատրպատականի Իսմայիլ իբն Ակութ ամիրայի քրոջ որդին էր։Այդ պայքարում</w:t>
      </w:r>
      <w:r w:rsidR="00484862" w:rsidRPr="00491B1C">
        <w:rPr>
          <w:rFonts w:ascii="Arial" w:hAnsi="Arial" w:cs="Arial"/>
          <w:lang w:val="hy-AM"/>
        </w:rPr>
        <w:t xml:space="preserve"> </w:t>
      </w:r>
      <w:r w:rsidRPr="00491B1C">
        <w:rPr>
          <w:rFonts w:ascii="Arial" w:hAnsi="Arial" w:cs="Arial"/>
          <w:lang w:val="hy-AM"/>
        </w:rPr>
        <w:t xml:space="preserve"> զոհ դարձան և քաղաքական թատերաբեմից հեռացան Ատրպատականի,Առանի և Հայաստանի կուսակալ,Գանձակի ամիրայության մելիք </w:t>
      </w:r>
      <w:r w:rsidRPr="00491B1C">
        <w:rPr>
          <w:rFonts w:ascii="Arial" w:hAnsi="Arial" w:cs="Arial"/>
          <w:lang w:val="hy-AM"/>
        </w:rPr>
        <w:br/>
        <w:t xml:space="preserve">(Մելիքշահի հորեղբորորդի) Իսմայիլը և Ասորիքում իրեն անկախ </w:t>
      </w:r>
      <w:r w:rsidR="00E16A2E" w:rsidRPr="00491B1C">
        <w:rPr>
          <w:rFonts w:ascii="Arial" w:hAnsi="Arial" w:cs="Arial"/>
          <w:lang w:val="hy-AM"/>
        </w:rPr>
        <w:t>հռչա</w:t>
      </w:r>
      <w:r w:rsidRPr="00491B1C">
        <w:rPr>
          <w:rFonts w:ascii="Arial" w:hAnsi="Arial" w:cs="Arial"/>
          <w:lang w:val="hy-AM"/>
        </w:rPr>
        <w:t>կ</w:t>
      </w:r>
      <w:r w:rsidR="00E16A2E" w:rsidRPr="00491B1C">
        <w:rPr>
          <w:rFonts w:ascii="Arial" w:hAnsi="Arial" w:cs="Arial"/>
          <w:lang w:val="hy-AM"/>
        </w:rPr>
        <w:t>ա</w:t>
      </w:r>
      <w:r w:rsidRPr="00491B1C">
        <w:rPr>
          <w:rFonts w:ascii="Arial" w:hAnsi="Arial" w:cs="Arial"/>
          <w:lang w:val="hy-AM"/>
        </w:rPr>
        <w:t>ծ</w:t>
      </w:r>
      <w:r w:rsidR="00E16A2E" w:rsidRPr="00491B1C">
        <w:rPr>
          <w:rFonts w:ascii="Arial" w:hAnsi="Arial" w:cs="Arial"/>
          <w:lang w:val="hy-AM"/>
        </w:rPr>
        <w:t>,գահի հավակնորդ՝Մելիքշահի եղբայր Տուտուշը։Վերջինիս որդիների միջև սկսված գահակալական կռիվները թուլացրին սելջուկյան տիրապետությունը Պաղեստինում և Ասորիքում։</w:t>
      </w:r>
    </w:p>
    <w:p w:rsidR="00E16A2E" w:rsidRPr="00491B1C" w:rsidRDefault="00E16A2E" w:rsidP="00491B1C">
      <w:pPr>
        <w:jc w:val="both"/>
        <w:rPr>
          <w:rFonts w:ascii="Arial" w:hAnsi="Arial" w:cs="Arial"/>
          <w:lang w:val="hy-AM"/>
        </w:rPr>
      </w:pPr>
      <w:r w:rsidRPr="00491B1C">
        <w:rPr>
          <w:rFonts w:ascii="Arial" w:hAnsi="Arial" w:cs="Arial"/>
          <w:lang w:val="hy-AM"/>
        </w:rPr>
        <w:t>Բարկիարուքի եղբայրը Մուհամմադ Տափարը,որը Ատրպատակ</w:t>
      </w:r>
      <w:r w:rsidR="004B0C49" w:rsidRPr="00491B1C">
        <w:rPr>
          <w:rFonts w:ascii="Arial" w:hAnsi="Arial" w:cs="Arial"/>
          <w:lang w:val="hy-AM"/>
        </w:rPr>
        <w:t>ա</w:t>
      </w:r>
      <w:r w:rsidRPr="00491B1C">
        <w:rPr>
          <w:rFonts w:ascii="Arial" w:hAnsi="Arial" w:cs="Arial"/>
          <w:lang w:val="hy-AM"/>
        </w:rPr>
        <w:t xml:space="preserve">նի,Առանի և Հայաստանի կուսակալ </w:t>
      </w:r>
      <w:r w:rsidR="00484862" w:rsidRPr="00491B1C">
        <w:rPr>
          <w:rFonts w:ascii="Arial" w:hAnsi="Arial" w:cs="Arial"/>
          <w:lang w:val="hy-AM"/>
        </w:rPr>
        <w:t>էր</w:t>
      </w:r>
      <w:r w:rsidRPr="00491B1C">
        <w:rPr>
          <w:rFonts w:ascii="Arial" w:hAnsi="Arial" w:cs="Arial"/>
          <w:lang w:val="hy-AM"/>
        </w:rPr>
        <w:t xml:space="preserve"> նշանակված,երկու անգամ անհաջող փորձ կատարեց(1099թ և 1101թ</w:t>
      </w:r>
      <w:r w:rsidRPr="00491B1C">
        <w:rPr>
          <w:rFonts w:ascii="Cambria Math" w:hAnsi="Cambria Math" w:cs="Cambria Math"/>
          <w:lang w:val="hy-AM"/>
        </w:rPr>
        <w:t>․</w:t>
      </w:r>
      <w:r w:rsidRPr="00491B1C">
        <w:rPr>
          <w:rFonts w:ascii="Arial" w:hAnsi="Arial" w:cs="Arial"/>
          <w:lang w:val="hy-AM"/>
        </w:rPr>
        <w:t>) գրավելու գահը։Բաղդադի խալիֆայի միջնորդությամբ երկու եղբայրների միջև կնքված պայմանագրի համաձայն</w:t>
      </w:r>
      <w:r w:rsidR="00484862" w:rsidRPr="00491B1C">
        <w:rPr>
          <w:rFonts w:ascii="Arial" w:hAnsi="Arial" w:cs="Arial"/>
          <w:lang w:val="hy-AM"/>
        </w:rPr>
        <w:t xml:space="preserve"> Բարկիարուքը մնաց սուլթան,իսկ Մուհամմադ Տափարը Գանձակի մելիք հորջորջմամբ դարձավ տիրակալ՝Ատրպատականի,Առանի,Հայաստանի,Նփրկերտի(Դիարբեքրիրի) և Ջազիրայի </w:t>
      </w:r>
      <w:r w:rsidR="00484862" w:rsidRPr="00491B1C">
        <w:rPr>
          <w:rFonts w:ascii="Arial" w:hAnsi="Arial" w:cs="Arial"/>
          <w:lang w:val="hy-AM"/>
        </w:rPr>
        <w:lastRenderedPageBreak/>
        <w:t xml:space="preserve">էլայեթներին։Ատրպատականը,Առանը և Հայաստանը միասին կազմում էին մի էլայեթ,որի կենտրոնը </w:t>
      </w:r>
      <w:r w:rsidR="00695D99" w:rsidRPr="00491B1C">
        <w:rPr>
          <w:rFonts w:ascii="Arial" w:hAnsi="Arial" w:cs="Arial"/>
          <w:lang w:val="hy-AM"/>
        </w:rPr>
        <w:t>Գ</w:t>
      </w:r>
      <w:r w:rsidR="00484862" w:rsidRPr="00491B1C">
        <w:rPr>
          <w:rFonts w:ascii="Arial" w:hAnsi="Arial" w:cs="Arial"/>
          <w:lang w:val="hy-AM"/>
        </w:rPr>
        <w:t>ա</w:t>
      </w:r>
      <w:r w:rsidR="00695D99" w:rsidRPr="00491B1C">
        <w:rPr>
          <w:rFonts w:ascii="Arial" w:hAnsi="Arial" w:cs="Arial"/>
          <w:lang w:val="hy-AM"/>
        </w:rPr>
        <w:t>ն</w:t>
      </w:r>
      <w:r w:rsidR="00484862" w:rsidRPr="00491B1C">
        <w:rPr>
          <w:rFonts w:ascii="Arial" w:hAnsi="Arial" w:cs="Arial"/>
          <w:lang w:val="hy-AM"/>
        </w:rPr>
        <w:t>ձակն էր և կուսակալը կրում էր մելիք տիտղոսը։</w:t>
      </w:r>
    </w:p>
    <w:p w:rsidR="00C7428B" w:rsidRPr="00491B1C" w:rsidRDefault="00C7428B" w:rsidP="00491B1C">
      <w:pPr>
        <w:jc w:val="both"/>
        <w:rPr>
          <w:rFonts w:ascii="Arial" w:hAnsi="Arial" w:cs="Arial"/>
          <w:lang w:val="hy-AM"/>
        </w:rPr>
      </w:pPr>
      <w:r w:rsidRPr="00491B1C">
        <w:rPr>
          <w:rFonts w:ascii="Arial" w:hAnsi="Arial" w:cs="Arial"/>
          <w:lang w:val="hy-AM"/>
        </w:rPr>
        <w:t xml:space="preserve">Մուհամադ Տափարը նորից խախտելով </w:t>
      </w:r>
      <w:r w:rsidR="00695D99" w:rsidRPr="00491B1C">
        <w:rPr>
          <w:rFonts w:ascii="Arial" w:hAnsi="Arial" w:cs="Arial"/>
          <w:lang w:val="hy-AM"/>
        </w:rPr>
        <w:t>հա</w:t>
      </w:r>
      <w:r w:rsidRPr="00491B1C">
        <w:rPr>
          <w:rFonts w:ascii="Arial" w:hAnsi="Arial" w:cs="Arial"/>
          <w:lang w:val="hy-AM"/>
        </w:rPr>
        <w:t>մ</w:t>
      </w:r>
      <w:r w:rsidR="00695D99" w:rsidRPr="00491B1C">
        <w:rPr>
          <w:rFonts w:ascii="Arial" w:hAnsi="Arial" w:cs="Arial"/>
          <w:lang w:val="hy-AM"/>
        </w:rPr>
        <w:t>ա</w:t>
      </w:r>
      <w:r w:rsidRPr="00491B1C">
        <w:rPr>
          <w:rFonts w:ascii="Arial" w:hAnsi="Arial" w:cs="Arial"/>
          <w:lang w:val="hy-AM"/>
        </w:rPr>
        <w:t>ձայնությունը,վերջին անգամ(1103-1104թթ</w:t>
      </w:r>
      <w:r w:rsidRPr="00491B1C">
        <w:rPr>
          <w:rFonts w:ascii="Cambria Math" w:hAnsi="Cambria Math" w:cs="Cambria Math"/>
          <w:lang w:val="hy-AM"/>
        </w:rPr>
        <w:t>․</w:t>
      </w:r>
      <w:r w:rsidRPr="00491B1C">
        <w:rPr>
          <w:rFonts w:ascii="Arial" w:hAnsi="Arial" w:cs="Arial"/>
          <w:lang w:val="hy-AM"/>
        </w:rPr>
        <w:t>) փորձ կատարեց խլել գահը իր եղբորից։1103թ</w:t>
      </w:r>
      <w:r w:rsidRPr="00491B1C">
        <w:rPr>
          <w:rFonts w:ascii="Cambria Math" w:hAnsi="Cambria Math" w:cs="Cambria Math"/>
          <w:lang w:val="hy-AM"/>
        </w:rPr>
        <w:t>․</w:t>
      </w:r>
      <w:r w:rsidRPr="00491B1C">
        <w:rPr>
          <w:rFonts w:ascii="Arial" w:hAnsi="Arial" w:cs="Arial"/>
          <w:lang w:val="hy-AM"/>
        </w:rPr>
        <w:t xml:space="preserve"> իր շուրջն էր համախմբում Հայաստանի </w:t>
      </w:r>
      <w:r w:rsidR="00C12EA6" w:rsidRPr="00491B1C">
        <w:rPr>
          <w:rFonts w:ascii="Arial" w:hAnsi="Arial" w:cs="Arial"/>
          <w:lang w:val="hy-AM"/>
        </w:rPr>
        <w:t>սելջուկ</w:t>
      </w:r>
      <w:r w:rsidRPr="00491B1C">
        <w:rPr>
          <w:rFonts w:ascii="Arial" w:hAnsi="Arial" w:cs="Arial"/>
          <w:lang w:val="hy-AM"/>
        </w:rPr>
        <w:t>յ</w:t>
      </w:r>
      <w:r w:rsidR="00C12EA6" w:rsidRPr="00491B1C">
        <w:rPr>
          <w:rFonts w:ascii="Arial" w:hAnsi="Arial" w:cs="Arial"/>
          <w:lang w:val="hy-AM"/>
        </w:rPr>
        <w:t>ա</w:t>
      </w:r>
      <w:r w:rsidRPr="00491B1C">
        <w:rPr>
          <w:rFonts w:ascii="Arial" w:hAnsi="Arial" w:cs="Arial"/>
          <w:lang w:val="hy-AM"/>
        </w:rPr>
        <w:t xml:space="preserve">ն ամիրայությունների ուժերը և պատրաստվում էր արշավել Բարկիարուքի </w:t>
      </w:r>
      <w:r w:rsidR="00B975AC" w:rsidRPr="00491B1C">
        <w:rPr>
          <w:rFonts w:ascii="Arial" w:hAnsi="Arial" w:cs="Arial"/>
          <w:lang w:val="hy-AM"/>
        </w:rPr>
        <w:t>դեմ։Վ</w:t>
      </w:r>
      <w:r w:rsidRPr="00491B1C">
        <w:rPr>
          <w:rFonts w:ascii="Arial" w:hAnsi="Arial" w:cs="Arial"/>
          <w:lang w:val="hy-AM"/>
        </w:rPr>
        <w:t xml:space="preserve">երջինս,նկատի </w:t>
      </w:r>
      <w:r w:rsidR="00695D99" w:rsidRPr="00491B1C">
        <w:rPr>
          <w:rFonts w:ascii="Arial" w:hAnsi="Arial" w:cs="Arial"/>
          <w:lang w:val="hy-AM"/>
        </w:rPr>
        <w:t xml:space="preserve"> </w:t>
      </w:r>
      <w:r w:rsidRPr="00491B1C">
        <w:rPr>
          <w:rFonts w:ascii="Arial" w:hAnsi="Arial" w:cs="Arial"/>
          <w:lang w:val="hy-AM"/>
        </w:rPr>
        <w:t>ունենալով սուլթանության</w:t>
      </w:r>
      <w:r w:rsidR="00695D99" w:rsidRPr="00491B1C">
        <w:rPr>
          <w:rFonts w:ascii="Arial" w:hAnsi="Arial" w:cs="Arial"/>
          <w:lang w:val="hy-AM"/>
        </w:rPr>
        <w:t xml:space="preserve"> </w:t>
      </w:r>
      <w:r w:rsidRPr="00491B1C">
        <w:rPr>
          <w:rFonts w:ascii="Arial" w:hAnsi="Arial" w:cs="Arial"/>
          <w:lang w:val="hy-AM"/>
        </w:rPr>
        <w:t xml:space="preserve"> տնտեսական և քաղաքական վիճակը և դեռևս 1096-1099թթ</w:t>
      </w:r>
      <w:r w:rsidRPr="00491B1C">
        <w:rPr>
          <w:rFonts w:ascii="Cambria Math" w:hAnsi="Cambria Math" w:cs="Cambria Math"/>
          <w:lang w:val="hy-AM"/>
        </w:rPr>
        <w:t>․</w:t>
      </w:r>
      <w:r w:rsidRPr="00491B1C">
        <w:rPr>
          <w:rFonts w:ascii="Arial" w:hAnsi="Arial" w:cs="Arial"/>
          <w:lang w:val="hy-AM"/>
        </w:rPr>
        <w:t xml:space="preserve"> Արևելքում հաստատված խաչակիրների կողմից սպառնացող վերահաս վտանգը,առաջարկեց հաշտություն։1104թ</w:t>
      </w:r>
      <w:r w:rsidRPr="00491B1C">
        <w:rPr>
          <w:rFonts w:ascii="Cambria Math" w:hAnsi="Cambria Math" w:cs="Cambria Math"/>
          <w:lang w:val="hy-AM"/>
        </w:rPr>
        <w:t>․</w:t>
      </w:r>
      <w:r w:rsidRPr="00491B1C">
        <w:rPr>
          <w:rFonts w:ascii="Arial" w:hAnsi="Arial" w:cs="Arial"/>
          <w:lang w:val="hy-AM"/>
        </w:rPr>
        <w:t xml:space="preserve"> կնքված պայմանագրով Ատրպատականը,Առանը,Հայաստանը և մինչև Ասորիք ընկած տարածքը անցնում էր Մուհամմադ Տափարի իշխանության տակ։</w:t>
      </w:r>
    </w:p>
    <w:p w:rsidR="00C7428B" w:rsidRPr="00491B1C" w:rsidRDefault="00C7428B" w:rsidP="00491B1C">
      <w:pPr>
        <w:jc w:val="both"/>
        <w:rPr>
          <w:rFonts w:ascii="Arial" w:hAnsi="Arial" w:cs="Arial"/>
          <w:lang w:val="hy-AM"/>
        </w:rPr>
      </w:pPr>
      <w:r w:rsidRPr="00491B1C">
        <w:rPr>
          <w:rFonts w:ascii="Arial" w:hAnsi="Arial" w:cs="Arial"/>
          <w:lang w:val="hy-AM"/>
        </w:rPr>
        <w:t xml:space="preserve">Մուհամմադ Տափարը խաչակիրների դեմ պայքարելու համար կարողացավ իր շուրջը համախմբել Խլաթի Շահ Արմեն և Դիարբեքիրի Արտուխյան ամիրաներին։Խլաթի Շահ </w:t>
      </w:r>
      <w:r w:rsidR="00B975AC" w:rsidRPr="00491B1C">
        <w:rPr>
          <w:rFonts w:ascii="Arial" w:hAnsi="Arial" w:cs="Arial"/>
          <w:lang w:val="hy-AM"/>
        </w:rPr>
        <w:t>Արմ</w:t>
      </w:r>
      <w:r w:rsidRPr="00491B1C">
        <w:rPr>
          <w:rFonts w:ascii="Arial" w:hAnsi="Arial" w:cs="Arial"/>
          <w:lang w:val="hy-AM"/>
        </w:rPr>
        <w:t>են ամիրայի վերահաս մահվան (1113թ</w:t>
      </w:r>
      <w:r w:rsidRPr="00491B1C">
        <w:rPr>
          <w:rFonts w:ascii="Cambria Math" w:hAnsi="Cambria Math" w:cs="Cambria Math"/>
          <w:lang w:val="hy-AM"/>
        </w:rPr>
        <w:t>․</w:t>
      </w:r>
      <w:r w:rsidR="00270FBD" w:rsidRPr="00491B1C">
        <w:rPr>
          <w:rFonts w:ascii="Arial" w:hAnsi="Arial" w:cs="Arial"/>
          <w:lang w:val="hy-AM"/>
        </w:rPr>
        <w:t xml:space="preserve">) և սելջուկյան բանակում սկսված երկպառակությունների հետևանքով </w:t>
      </w:r>
      <w:r w:rsidR="00B975AC" w:rsidRPr="00491B1C">
        <w:rPr>
          <w:rFonts w:ascii="Arial" w:hAnsi="Arial" w:cs="Arial"/>
          <w:lang w:val="hy-AM"/>
        </w:rPr>
        <w:t>խա</w:t>
      </w:r>
      <w:r w:rsidR="00270FBD" w:rsidRPr="00491B1C">
        <w:rPr>
          <w:rFonts w:ascii="Arial" w:hAnsi="Arial" w:cs="Arial"/>
          <w:lang w:val="hy-AM"/>
        </w:rPr>
        <w:t>չ</w:t>
      </w:r>
      <w:r w:rsidR="00B975AC" w:rsidRPr="00491B1C">
        <w:rPr>
          <w:rFonts w:ascii="Arial" w:hAnsi="Arial" w:cs="Arial"/>
          <w:lang w:val="hy-AM"/>
        </w:rPr>
        <w:t>ա</w:t>
      </w:r>
      <w:r w:rsidR="00270FBD" w:rsidRPr="00491B1C">
        <w:rPr>
          <w:rFonts w:ascii="Arial" w:hAnsi="Arial" w:cs="Arial"/>
          <w:lang w:val="hy-AM"/>
        </w:rPr>
        <w:t>կիրներին հաջողվեց որոշ հաղթանակներ տանել սելջուկյան ամիրաների դեմ։Օգտվելով սելջուկյան աշխարհակալության քաղաքական ճգնաժամից,Վրաստանը,Դավիթ Շինարար թագավորի(1089-1124թթ</w:t>
      </w:r>
      <w:r w:rsidR="00270FBD" w:rsidRPr="00491B1C">
        <w:rPr>
          <w:rFonts w:ascii="Cambria Math" w:hAnsi="Cambria Math" w:cs="Cambria Math"/>
          <w:lang w:val="hy-AM"/>
        </w:rPr>
        <w:t>․</w:t>
      </w:r>
      <w:r w:rsidR="00270FBD" w:rsidRPr="00491B1C">
        <w:rPr>
          <w:rFonts w:ascii="Arial" w:hAnsi="Arial" w:cs="Arial"/>
          <w:lang w:val="hy-AM"/>
        </w:rPr>
        <w:t>) գլխավորությամբ,նույնպես զգալի հաջողություններ ունեցավ սելջուկների դեմ մղվող պայքարում։</w:t>
      </w:r>
    </w:p>
    <w:p w:rsidR="00270FBD" w:rsidRPr="00491B1C" w:rsidRDefault="00270FBD" w:rsidP="00491B1C">
      <w:pPr>
        <w:jc w:val="both"/>
        <w:rPr>
          <w:rFonts w:ascii="Arial" w:hAnsi="Arial" w:cs="Arial"/>
          <w:lang w:val="hy-AM"/>
        </w:rPr>
      </w:pPr>
      <w:r w:rsidRPr="00491B1C">
        <w:rPr>
          <w:rFonts w:ascii="Arial" w:hAnsi="Arial" w:cs="Arial"/>
          <w:lang w:val="hy-AM"/>
        </w:rPr>
        <w:t>Վրացական բանակները 1110թ</w:t>
      </w:r>
      <w:r w:rsidRPr="00491B1C">
        <w:rPr>
          <w:rFonts w:ascii="Cambria Math" w:hAnsi="Cambria Math" w:cs="Cambria Math"/>
          <w:lang w:val="hy-AM"/>
        </w:rPr>
        <w:t>․</w:t>
      </w:r>
      <w:r w:rsidRPr="00491B1C">
        <w:rPr>
          <w:rFonts w:ascii="Arial" w:hAnsi="Arial" w:cs="Arial"/>
          <w:lang w:val="hy-AM"/>
        </w:rPr>
        <w:t xml:space="preserve"> հասան Գանձակի դռներին։Մուհամմադ Տափարը կանգնեցրեց վրացական զորքերի արշավը։Երկրի հարաբերական կայունությունը ըհդհատվեց նրա մահով(1118թ</w:t>
      </w:r>
      <w:r w:rsidRPr="00491B1C">
        <w:rPr>
          <w:rFonts w:ascii="Cambria Math" w:hAnsi="Cambria Math" w:cs="Cambria Math"/>
          <w:lang w:val="hy-AM"/>
        </w:rPr>
        <w:t>․</w:t>
      </w:r>
      <w:r w:rsidRPr="00491B1C">
        <w:rPr>
          <w:rFonts w:ascii="Arial" w:hAnsi="Arial" w:cs="Arial"/>
          <w:lang w:val="hy-AM"/>
        </w:rPr>
        <w:t>) ։</w:t>
      </w:r>
    </w:p>
    <w:p w:rsidR="00270FBD" w:rsidRPr="00491B1C" w:rsidRDefault="00270FBD" w:rsidP="00491B1C">
      <w:pPr>
        <w:jc w:val="both"/>
        <w:rPr>
          <w:rFonts w:ascii="Arial" w:hAnsi="Arial" w:cs="Arial"/>
          <w:lang w:val="hy-AM"/>
        </w:rPr>
      </w:pPr>
      <w:r w:rsidRPr="00491B1C">
        <w:rPr>
          <w:rFonts w:ascii="Arial" w:hAnsi="Arial" w:cs="Arial"/>
          <w:lang w:val="hy-AM"/>
        </w:rPr>
        <w:t>Սելջուկյան տերությունը բաժանվեց 3 սուլթանության։Առաջինի կենտրոնն էր Խորասանը,որի միակ տիրակալ սուլթան Սինջարը(1119-1137թթ</w:t>
      </w:r>
      <w:r w:rsidRPr="00491B1C">
        <w:rPr>
          <w:rFonts w:ascii="Cambria Math" w:hAnsi="Cambria Math" w:cs="Cambria Math"/>
          <w:lang w:val="hy-AM"/>
        </w:rPr>
        <w:t>․</w:t>
      </w:r>
      <w:r w:rsidRPr="00491B1C">
        <w:rPr>
          <w:rFonts w:ascii="Arial" w:hAnsi="Arial" w:cs="Arial"/>
          <w:lang w:val="hy-AM"/>
        </w:rPr>
        <w:t>) ձևականորեն հանդես էր գալիս իբրև աշխարհակալության մեջ մյուս սուլթանների,մելիքների և ամիրայությունների գերիշխողը։</w:t>
      </w:r>
    </w:p>
    <w:p w:rsidR="00270FBD" w:rsidRPr="00491B1C" w:rsidRDefault="00270FBD" w:rsidP="00491B1C">
      <w:pPr>
        <w:jc w:val="both"/>
        <w:rPr>
          <w:rFonts w:ascii="Arial" w:hAnsi="Arial" w:cs="Arial"/>
          <w:lang w:val="hy-AM"/>
        </w:rPr>
      </w:pPr>
      <w:r w:rsidRPr="00491B1C">
        <w:rPr>
          <w:rFonts w:ascii="Arial" w:hAnsi="Arial" w:cs="Arial"/>
          <w:lang w:val="hy-AM"/>
        </w:rPr>
        <w:t>Երկրորդ</w:t>
      </w:r>
      <w:r w:rsidR="00C12EA6" w:rsidRPr="00491B1C">
        <w:rPr>
          <w:rFonts w:ascii="Arial" w:hAnsi="Arial" w:cs="Arial"/>
          <w:lang w:val="hy-AM"/>
        </w:rPr>
        <w:t xml:space="preserve">ը </w:t>
      </w:r>
      <w:r w:rsidRPr="00491B1C">
        <w:rPr>
          <w:rFonts w:ascii="Arial" w:hAnsi="Arial" w:cs="Arial"/>
          <w:lang w:val="hy-AM"/>
        </w:rPr>
        <w:t xml:space="preserve"> Պարսկական Իրաքում ստեղծված </w:t>
      </w:r>
      <w:r w:rsidR="00C12EA6" w:rsidRPr="00491B1C">
        <w:rPr>
          <w:rFonts w:ascii="Arial" w:hAnsi="Arial" w:cs="Arial"/>
          <w:lang w:val="hy-AM"/>
        </w:rPr>
        <w:t xml:space="preserve"> </w:t>
      </w:r>
      <w:r w:rsidRPr="00491B1C">
        <w:rPr>
          <w:rFonts w:ascii="Arial" w:hAnsi="Arial" w:cs="Arial"/>
          <w:lang w:val="hy-AM"/>
        </w:rPr>
        <w:t xml:space="preserve">սուլթանությունն էր,որի տիրակալը հորջորջվում էր </w:t>
      </w:r>
      <w:r w:rsidR="00B975AC" w:rsidRPr="00491B1C">
        <w:rPr>
          <w:rFonts w:ascii="Arial" w:hAnsi="Arial" w:cs="Arial"/>
          <w:lang w:val="hy-AM"/>
        </w:rPr>
        <w:t>&lt;&lt;Մեծ սուլթան&gt;&gt;,որից ձևականորեն կախման մեջ էին գտն</w:t>
      </w:r>
      <w:r w:rsidR="00695D99" w:rsidRPr="00491B1C">
        <w:rPr>
          <w:rFonts w:ascii="Arial" w:hAnsi="Arial" w:cs="Arial"/>
          <w:lang w:val="hy-AM"/>
        </w:rPr>
        <w:t>վ</w:t>
      </w:r>
      <w:r w:rsidR="00B975AC" w:rsidRPr="00491B1C">
        <w:rPr>
          <w:rFonts w:ascii="Arial" w:hAnsi="Arial" w:cs="Arial"/>
          <w:lang w:val="hy-AM"/>
        </w:rPr>
        <w:t>ում վերոհիշյալ նահանգների մելիքներն ու ամիրաները։</w:t>
      </w:r>
    </w:p>
    <w:p w:rsidR="00B975AC" w:rsidRPr="00491B1C" w:rsidRDefault="00B975AC" w:rsidP="00491B1C">
      <w:pPr>
        <w:jc w:val="both"/>
        <w:rPr>
          <w:rFonts w:ascii="Arial" w:hAnsi="Arial" w:cs="Arial"/>
          <w:lang w:val="hy-AM"/>
        </w:rPr>
      </w:pPr>
      <w:r w:rsidRPr="00491B1C">
        <w:rPr>
          <w:rFonts w:ascii="Arial" w:hAnsi="Arial" w:cs="Arial"/>
          <w:lang w:val="hy-AM"/>
        </w:rPr>
        <w:t>Երրորդը Իկոնիայի սուլթանությունն էր,որը ենթարկվում էր Իրաքի սելջուկներին,բայց իրականում անկախ էր։</w:t>
      </w:r>
    </w:p>
    <w:p w:rsidR="00B975AC" w:rsidRPr="00491B1C" w:rsidRDefault="00B975AC" w:rsidP="00491B1C">
      <w:pPr>
        <w:jc w:val="both"/>
        <w:rPr>
          <w:rFonts w:ascii="Arial" w:hAnsi="Arial" w:cs="Arial"/>
          <w:lang w:val="hy-AM"/>
        </w:rPr>
      </w:pPr>
      <w:r w:rsidRPr="00491B1C">
        <w:rPr>
          <w:rFonts w:ascii="Arial" w:hAnsi="Arial" w:cs="Arial"/>
          <w:lang w:val="hy-AM"/>
        </w:rPr>
        <w:t>Հայաստանի և Անդրկովկասի պատմությունը կապվում է Իրաքի և Իկոնիայի սուլթանությունների հետ։</w:t>
      </w:r>
    </w:p>
    <w:p w:rsidR="00042480" w:rsidRPr="00491B1C" w:rsidRDefault="00042480" w:rsidP="00491B1C">
      <w:pPr>
        <w:jc w:val="both"/>
        <w:rPr>
          <w:rFonts w:ascii="Arial" w:hAnsi="Arial" w:cs="Arial"/>
          <w:lang w:val="hy-AM"/>
        </w:rPr>
      </w:pPr>
      <w:r w:rsidRPr="00491B1C">
        <w:rPr>
          <w:rFonts w:ascii="Arial" w:hAnsi="Arial" w:cs="Arial"/>
          <w:lang w:val="hy-AM"/>
        </w:rPr>
        <w:t>Կերմանում հաստատեց իր իշխանությունը Ալփասլանի եղբոր Կավուրդի սերունդը։Իկոնիայի սուլթանությունը հիմնեցին Գթլմուշի և Սուլեյմանի հաջորդները,որի կենտրոնն էին Իկոնիան և Նիկիան։</w:t>
      </w:r>
    </w:p>
    <w:p w:rsidR="00042480" w:rsidRPr="00491B1C" w:rsidRDefault="00042480" w:rsidP="00491B1C">
      <w:pPr>
        <w:jc w:val="both"/>
        <w:rPr>
          <w:rFonts w:ascii="Arial" w:hAnsi="Arial" w:cs="Arial"/>
          <w:lang w:val="hy-AM"/>
        </w:rPr>
      </w:pPr>
      <w:r w:rsidRPr="00491B1C">
        <w:rPr>
          <w:rFonts w:ascii="Arial" w:hAnsi="Arial" w:cs="Arial"/>
          <w:lang w:val="hy-AM"/>
        </w:rPr>
        <w:t>Ասորիքի և Միջագետքի կողմերում  հաստատվեցին Տուտուշի որդիները,որոնց երկպառակությունների պատճառով կազմվեցին մի շարք մանր իշխանություններ։Այսպիսի իշխանություններ ստեղծ</w:t>
      </w:r>
      <w:r w:rsidR="00695D99" w:rsidRPr="00491B1C">
        <w:rPr>
          <w:rFonts w:ascii="Arial" w:hAnsi="Arial" w:cs="Arial"/>
          <w:lang w:val="hy-AM"/>
        </w:rPr>
        <w:t>վ</w:t>
      </w:r>
      <w:r w:rsidRPr="00491B1C">
        <w:rPr>
          <w:rFonts w:ascii="Arial" w:hAnsi="Arial" w:cs="Arial"/>
          <w:lang w:val="hy-AM"/>
        </w:rPr>
        <w:t>եցին նաև Սելջուկյան պետության ուրիշ մասերում։</w:t>
      </w:r>
    </w:p>
    <w:p w:rsidR="00042480" w:rsidRPr="00491B1C" w:rsidRDefault="00042480" w:rsidP="00491B1C">
      <w:pPr>
        <w:jc w:val="both"/>
        <w:rPr>
          <w:rFonts w:ascii="Arial" w:hAnsi="Arial" w:cs="Arial"/>
          <w:lang w:val="hy-AM"/>
        </w:rPr>
      </w:pPr>
      <w:r w:rsidRPr="00491B1C">
        <w:rPr>
          <w:rFonts w:ascii="Arial" w:hAnsi="Arial" w:cs="Arial"/>
          <w:lang w:val="hy-AM"/>
        </w:rPr>
        <w:lastRenderedPageBreak/>
        <w:t xml:space="preserve">11-րդ դարի երկրորդ կեսին և 12-րդ դարի սկզբներին Մերձավոր Արևելքի պատմական </w:t>
      </w:r>
      <w:r w:rsidR="007E5926" w:rsidRPr="00491B1C">
        <w:rPr>
          <w:rFonts w:ascii="Arial" w:hAnsi="Arial" w:cs="Arial"/>
          <w:lang w:val="hy-AM"/>
        </w:rPr>
        <w:t>իրադր</w:t>
      </w:r>
      <w:r w:rsidRPr="00491B1C">
        <w:rPr>
          <w:rFonts w:ascii="Arial" w:hAnsi="Arial" w:cs="Arial"/>
          <w:lang w:val="hy-AM"/>
        </w:rPr>
        <w:t>ության մեջ տեղի էին ունեցել խոշոր փոփոխություններ։Վերափոխվել էր նրա քաղաքական քարտեզը։Այստեղ հաստատված տերությունը</w:t>
      </w:r>
      <w:r w:rsidR="00421D01" w:rsidRPr="00491B1C">
        <w:rPr>
          <w:rFonts w:ascii="Arial" w:hAnsi="Arial" w:cs="Arial"/>
          <w:lang w:val="hy-AM"/>
        </w:rPr>
        <w:t xml:space="preserve"> սկսեց տրոհվել բազմաթիվ իշխանությունների և ամիրայությունների։Արաբական խալիֆայությունը քայքայվել էր, Բյուզանդիան թուլացել էր։Տեղական մանր թագավորությունների և իշխանությունների մի մասը վերացել էր,մյուսները թուլացել,առաջացել էին նաև իշխանություններ Եգիպտոսում,Կիլիկիայում և այլուր։1096-1099թթ</w:t>
      </w:r>
      <w:r w:rsidR="00421D01" w:rsidRPr="00491B1C">
        <w:rPr>
          <w:rFonts w:ascii="Cambria Math" w:hAnsi="Cambria Math" w:cs="Cambria Math"/>
          <w:lang w:val="hy-AM"/>
        </w:rPr>
        <w:t>․</w:t>
      </w:r>
      <w:r w:rsidR="00421D01" w:rsidRPr="00491B1C">
        <w:rPr>
          <w:rFonts w:ascii="Arial" w:hAnsi="Arial" w:cs="Arial"/>
          <w:lang w:val="hy-AM"/>
        </w:rPr>
        <w:t xml:space="preserve"> Մերձավոր Արևելք էին ներխուժել խաչակիրները,որոնք հաստատեցին իրենց իշխանությունները Արևելքում։</w:t>
      </w:r>
    </w:p>
    <w:p w:rsidR="00421D01" w:rsidRPr="00491B1C" w:rsidRDefault="00421D01" w:rsidP="00491B1C">
      <w:pPr>
        <w:jc w:val="both"/>
        <w:rPr>
          <w:rFonts w:ascii="Arial" w:hAnsi="Arial" w:cs="Arial"/>
          <w:lang w:val="hy-AM"/>
        </w:rPr>
      </w:pPr>
      <w:r w:rsidRPr="00491B1C">
        <w:rPr>
          <w:rFonts w:ascii="Arial" w:hAnsi="Arial" w:cs="Arial"/>
          <w:lang w:val="hy-AM"/>
        </w:rPr>
        <w:t xml:space="preserve">Հայաստանը բաժանված էր մի քանի մանր իշխանությունների և </w:t>
      </w:r>
      <w:r w:rsidR="00DD5DFF" w:rsidRPr="00491B1C">
        <w:rPr>
          <w:rFonts w:ascii="Arial" w:hAnsi="Arial" w:cs="Arial"/>
          <w:lang w:val="hy-AM"/>
        </w:rPr>
        <w:t>ամիրայությունների։Վ</w:t>
      </w:r>
      <w:r w:rsidRPr="00491B1C">
        <w:rPr>
          <w:rFonts w:ascii="Arial" w:hAnsi="Arial" w:cs="Arial"/>
          <w:lang w:val="hy-AM"/>
        </w:rPr>
        <w:t xml:space="preserve">րացական թագավորությունը,թեև սելջուկներին ենթակա վիճակում,պահպանվում էր։Ատրպատականում և Շիրվանում </w:t>
      </w:r>
      <w:r w:rsidR="00DD5DFF" w:rsidRPr="00491B1C">
        <w:rPr>
          <w:rFonts w:ascii="Arial" w:hAnsi="Arial" w:cs="Arial"/>
          <w:lang w:val="hy-AM"/>
        </w:rPr>
        <w:t>առաջ</w:t>
      </w:r>
      <w:r w:rsidRPr="00491B1C">
        <w:rPr>
          <w:rFonts w:ascii="Arial" w:hAnsi="Arial" w:cs="Arial"/>
          <w:lang w:val="hy-AM"/>
        </w:rPr>
        <w:t>ացել էին սելջուկյան մանր իշխանություններ։Մասնատվածությունը տիրում էր ամենուրեք։</w:t>
      </w:r>
    </w:p>
    <w:p w:rsidR="00421D01" w:rsidRPr="00491B1C" w:rsidRDefault="00706C25" w:rsidP="00491B1C">
      <w:pPr>
        <w:jc w:val="both"/>
        <w:rPr>
          <w:rFonts w:ascii="Arial" w:hAnsi="Arial" w:cs="Arial"/>
          <w:lang w:val="hy-AM"/>
        </w:rPr>
      </w:pPr>
      <w:r w:rsidRPr="00491B1C">
        <w:rPr>
          <w:rFonts w:ascii="Arial" w:hAnsi="Arial" w:cs="Arial"/>
          <w:lang w:val="hy-AM"/>
        </w:rPr>
        <w:t>Ամիրայությունների առաջացումը Հայաստանում։Սելջուկյան տիրապետությունը թեև կարճատև եղավ,սակայն կերպարանափոխեց Հայաստանը։Բագրատունյաց թագավորության անկումից հետո երկրում մնացել էին քաղաքական ոչ մեծ միավորներ՝Տաշիր-</w:t>
      </w:r>
      <w:r w:rsidR="00DD5DFF" w:rsidRPr="00491B1C">
        <w:rPr>
          <w:rFonts w:ascii="Arial" w:hAnsi="Arial" w:cs="Arial"/>
          <w:lang w:val="hy-AM"/>
        </w:rPr>
        <w:t>Ձ</w:t>
      </w:r>
      <w:r w:rsidRPr="00491B1C">
        <w:rPr>
          <w:rFonts w:ascii="Arial" w:hAnsi="Arial" w:cs="Arial"/>
          <w:lang w:val="hy-AM"/>
        </w:rPr>
        <w:t xml:space="preserve">որագետի ու Սյունյաց թագավորությունները,Արցախի,Վասպուրականի ու Սասունի իշխանությունները,նաև Մոկաց մանր իշխանությունը,որոնք Հայոց թագավորության բեկորներն էին,սակայն դրանցից ոչ մեկը ի վիճակի չէր հայկական հողերը վերամիավորելու և երկրի անկախությունը վերականգնելու գործն իր ձեռքը վերցնելու։Հայ ժողովրդի պատմական բախտի համար ամենավտանգավորն այն էր,որ Մեծ Հայքում </w:t>
      </w:r>
      <w:r w:rsidR="00DD5DFF" w:rsidRPr="00491B1C">
        <w:rPr>
          <w:rFonts w:ascii="Arial" w:hAnsi="Arial" w:cs="Arial"/>
          <w:lang w:val="hy-AM"/>
        </w:rPr>
        <w:t>հաստատվել էին օտար տարրեր,իրենց իշխանությամբ։Շիրակում Անի կենտրոնով հաստատվել էր 1072թ</w:t>
      </w:r>
      <w:r w:rsidR="00DD5DFF" w:rsidRPr="00491B1C">
        <w:rPr>
          <w:rFonts w:ascii="Cambria Math" w:hAnsi="Cambria Math" w:cs="Cambria Math"/>
          <w:lang w:val="hy-AM"/>
        </w:rPr>
        <w:t>․</w:t>
      </w:r>
      <w:r w:rsidR="00DD5DFF" w:rsidRPr="00491B1C">
        <w:rPr>
          <w:rFonts w:ascii="Arial" w:hAnsi="Arial" w:cs="Arial"/>
          <w:lang w:val="hy-AM"/>
        </w:rPr>
        <w:t xml:space="preserve"> Շադդադյան ամիրայությունը։12-րդ դ</w:t>
      </w:r>
      <w:r w:rsidR="00DD5DFF" w:rsidRPr="00491B1C">
        <w:rPr>
          <w:rFonts w:ascii="Cambria Math" w:hAnsi="Cambria Math" w:cs="Cambria Math"/>
          <w:lang w:val="hy-AM"/>
        </w:rPr>
        <w:t>․</w:t>
      </w:r>
      <w:r w:rsidR="00DD5DFF" w:rsidRPr="00491B1C">
        <w:rPr>
          <w:rFonts w:ascii="Arial" w:hAnsi="Arial" w:cs="Arial"/>
          <w:lang w:val="hy-AM"/>
        </w:rPr>
        <w:t xml:space="preserve"> առաջին կեսում Մեծ Հայքի միջնաշխարհում և շրջակայքի նահանգներում հաստատվեցին սելջուկյան մի քանի ամիրայություններ՝</w:t>
      </w:r>
      <w:r w:rsidR="00DD5DFF" w:rsidRPr="00491B1C">
        <w:rPr>
          <w:rFonts w:ascii="Arial" w:hAnsi="Arial" w:cs="Arial"/>
          <w:lang w:val="hy-AM"/>
        </w:rPr>
        <w:br/>
        <w:t>Շահ Արմեն Սուքմանյանները՝Խլաթում,Արտուխյանները՝Աղձնիքում,Դանիշմանյանները՝Փոքր Հայքում</w:t>
      </w:r>
      <w:r w:rsidR="004D4320" w:rsidRPr="00491B1C">
        <w:rPr>
          <w:rFonts w:ascii="Arial" w:hAnsi="Arial" w:cs="Arial"/>
          <w:lang w:val="hy-AM"/>
        </w:rPr>
        <w:t xml:space="preserve"> </w:t>
      </w:r>
      <w:r w:rsidR="00DD5DFF" w:rsidRPr="00491B1C">
        <w:rPr>
          <w:rFonts w:ascii="Arial" w:hAnsi="Arial" w:cs="Arial"/>
          <w:lang w:val="hy-AM"/>
        </w:rPr>
        <w:t xml:space="preserve"> նաև Երզնկայի,Կարնո և Կարսի մանր ամիրայությունները։</w:t>
      </w:r>
    </w:p>
    <w:p w:rsidR="00681F0F" w:rsidRPr="00491B1C" w:rsidRDefault="00681F0F" w:rsidP="00491B1C">
      <w:pPr>
        <w:jc w:val="both"/>
        <w:rPr>
          <w:rFonts w:ascii="Arial" w:hAnsi="Arial" w:cs="Arial"/>
          <w:lang w:val="hy-AM"/>
        </w:rPr>
      </w:pPr>
      <w:r w:rsidRPr="00491B1C">
        <w:rPr>
          <w:rFonts w:ascii="Arial" w:hAnsi="Arial" w:cs="Arial"/>
          <w:lang w:val="hy-AM"/>
        </w:rPr>
        <w:t xml:space="preserve">Նրանք,գործակցած Հայաստանի հարևանությամբ առաջացած Ատրպատականի Ելտկուզյան և այլ ամիրայությունների </w:t>
      </w:r>
      <w:r w:rsidR="00255A5B" w:rsidRPr="00491B1C">
        <w:rPr>
          <w:rFonts w:ascii="Arial" w:hAnsi="Arial" w:cs="Arial"/>
          <w:lang w:val="hy-AM"/>
        </w:rPr>
        <w:t xml:space="preserve"> </w:t>
      </w:r>
      <w:r w:rsidRPr="00491B1C">
        <w:rPr>
          <w:rFonts w:ascii="Arial" w:hAnsi="Arial" w:cs="Arial"/>
          <w:lang w:val="hy-AM"/>
        </w:rPr>
        <w:t>հետ,պայքարում էին հայկական իշխանությունների դեմ և թուլացնում նրանց։</w:t>
      </w:r>
    </w:p>
    <w:p w:rsidR="00097E83" w:rsidRPr="00491B1C" w:rsidRDefault="00681F0F" w:rsidP="00491B1C">
      <w:pPr>
        <w:jc w:val="both"/>
        <w:rPr>
          <w:rFonts w:ascii="Arial" w:hAnsi="Arial" w:cs="Arial"/>
          <w:lang w:val="hy-AM"/>
        </w:rPr>
      </w:pPr>
      <w:r w:rsidRPr="00491B1C">
        <w:rPr>
          <w:rFonts w:ascii="Arial" w:hAnsi="Arial" w:cs="Arial"/>
          <w:lang w:val="hy-AM"/>
        </w:rPr>
        <w:t>Բագրատունյաց թագավորության անկման ժամանակ հայկական որոշ գավառների և քաղաքների տիրացած Մրվանյաններն ու Շադդադյանները 11-րդ դ</w:t>
      </w:r>
      <w:r w:rsidRPr="00491B1C">
        <w:rPr>
          <w:rFonts w:ascii="Cambria Math" w:hAnsi="Cambria Math" w:cs="Cambria Math"/>
          <w:lang w:val="hy-AM"/>
        </w:rPr>
        <w:t>․</w:t>
      </w:r>
      <w:r w:rsidRPr="00491B1C">
        <w:rPr>
          <w:rFonts w:ascii="Arial" w:hAnsi="Arial" w:cs="Arial"/>
          <w:lang w:val="hy-AM"/>
        </w:rPr>
        <w:t xml:space="preserve"> վերջին և 12-րդ դ</w:t>
      </w:r>
      <w:r w:rsidRPr="00491B1C">
        <w:rPr>
          <w:rFonts w:ascii="Cambria Math" w:hAnsi="Cambria Math" w:cs="Cambria Math"/>
          <w:lang w:val="hy-AM"/>
        </w:rPr>
        <w:t>․</w:t>
      </w:r>
      <w:r w:rsidRPr="00491B1C">
        <w:rPr>
          <w:rFonts w:ascii="Arial" w:hAnsi="Arial" w:cs="Arial"/>
          <w:lang w:val="hy-AM"/>
        </w:rPr>
        <w:t xml:space="preserve"> առաջին կեսում կորցրին իրենց բոլոր տիրույթները։Մրվանյանների տիրույթները տարածվում էին Աղձնիքում և Խլաթի շուրջը։Մրվանյանները նախ ենթակա</w:t>
      </w:r>
      <w:r w:rsidR="00255A5B" w:rsidRPr="00491B1C">
        <w:rPr>
          <w:rFonts w:ascii="Arial" w:hAnsi="Arial" w:cs="Arial"/>
          <w:lang w:val="hy-AM"/>
        </w:rPr>
        <w:t xml:space="preserve"> </w:t>
      </w:r>
      <w:r w:rsidRPr="00491B1C">
        <w:rPr>
          <w:rFonts w:ascii="Arial" w:hAnsi="Arial" w:cs="Arial"/>
          <w:lang w:val="hy-AM"/>
        </w:rPr>
        <w:t xml:space="preserve"> էին Բյուզանդիային,ապա՝սելջուկներին։Նրանք երկար չմնացին Աղձնիքում</w:t>
      </w:r>
      <w:r w:rsidR="00C12EA6" w:rsidRPr="00491B1C">
        <w:rPr>
          <w:rFonts w:ascii="Arial" w:hAnsi="Arial" w:cs="Arial"/>
          <w:lang w:val="hy-AM"/>
        </w:rPr>
        <w:t xml:space="preserve"> </w:t>
      </w:r>
      <w:r w:rsidRPr="00491B1C">
        <w:rPr>
          <w:rFonts w:ascii="Arial" w:hAnsi="Arial" w:cs="Arial"/>
          <w:lang w:val="hy-AM"/>
        </w:rPr>
        <w:t xml:space="preserve"> և Խլաթում,քանի որ սելջուկ</w:t>
      </w:r>
      <w:r w:rsidR="00255A5B" w:rsidRPr="00491B1C">
        <w:rPr>
          <w:rFonts w:ascii="Arial" w:hAnsi="Arial" w:cs="Arial"/>
          <w:lang w:val="hy-AM"/>
        </w:rPr>
        <w:t>յա</w:t>
      </w:r>
      <w:r w:rsidRPr="00491B1C">
        <w:rPr>
          <w:rFonts w:ascii="Arial" w:hAnsi="Arial" w:cs="Arial"/>
          <w:lang w:val="hy-AM"/>
        </w:rPr>
        <w:t>ն զորքերը հանգիստ չէին տալիս նրանց։Մրվանյաններից վերջինը՝Մանսուրը</w:t>
      </w:r>
      <w:r w:rsidR="00097E83" w:rsidRPr="00491B1C">
        <w:rPr>
          <w:rFonts w:ascii="Arial" w:hAnsi="Arial" w:cs="Arial"/>
          <w:lang w:val="hy-AM"/>
        </w:rPr>
        <w:t>(1090-1096թթ</w:t>
      </w:r>
      <w:r w:rsidR="00097E83" w:rsidRPr="00491B1C">
        <w:rPr>
          <w:rFonts w:ascii="Cambria Math" w:hAnsi="Cambria Math" w:cs="Cambria Math"/>
          <w:lang w:val="hy-AM"/>
        </w:rPr>
        <w:t>․</w:t>
      </w:r>
      <w:r w:rsidR="00097E83" w:rsidRPr="00491B1C">
        <w:rPr>
          <w:rFonts w:ascii="Arial" w:hAnsi="Arial" w:cs="Arial"/>
          <w:lang w:val="hy-AM"/>
        </w:rPr>
        <w:t xml:space="preserve">) զրկվեց իր </w:t>
      </w:r>
      <w:r w:rsidR="004973AB" w:rsidRPr="00491B1C">
        <w:rPr>
          <w:rFonts w:ascii="Arial" w:hAnsi="Arial" w:cs="Arial"/>
          <w:lang w:val="hy-AM"/>
        </w:rPr>
        <w:t>տիրույթներից</w:t>
      </w:r>
      <w:r w:rsidR="00097E83" w:rsidRPr="00491B1C">
        <w:rPr>
          <w:rFonts w:ascii="Arial" w:hAnsi="Arial" w:cs="Arial"/>
          <w:lang w:val="hy-AM"/>
        </w:rPr>
        <w:t xml:space="preserve"> և նրա մահվանից հետո սելջուկները տիրացան նրանց կալվածքներին։Սակայն Մրվանյանների մնացորդները որպես մանր ամիրաներ մնացին Աղձնիքում։</w:t>
      </w:r>
    </w:p>
    <w:p w:rsidR="00681F0F" w:rsidRPr="00491B1C" w:rsidRDefault="00097E83" w:rsidP="00491B1C">
      <w:pPr>
        <w:jc w:val="both"/>
        <w:rPr>
          <w:rFonts w:ascii="Arial" w:hAnsi="Arial" w:cs="Arial"/>
          <w:lang w:val="hy-AM"/>
        </w:rPr>
      </w:pPr>
      <w:r w:rsidRPr="00491B1C">
        <w:rPr>
          <w:rFonts w:ascii="Arial" w:hAnsi="Arial" w:cs="Arial"/>
          <w:lang w:val="hy-AM"/>
        </w:rPr>
        <w:t>Մրվանյանների տիրույթներն անցան Խլաթում հաստատված</w:t>
      </w:r>
      <w:r w:rsidR="00255A5B" w:rsidRPr="00491B1C">
        <w:rPr>
          <w:rFonts w:ascii="Arial" w:hAnsi="Arial" w:cs="Arial"/>
          <w:lang w:val="hy-AM"/>
        </w:rPr>
        <w:t xml:space="preserve"> </w:t>
      </w:r>
      <w:r w:rsidRPr="00491B1C">
        <w:rPr>
          <w:rFonts w:ascii="Arial" w:hAnsi="Arial" w:cs="Arial"/>
          <w:lang w:val="hy-AM"/>
        </w:rPr>
        <w:t xml:space="preserve"> Սուքմանյան Շահ Արմեններին(1100-1207թթ</w:t>
      </w:r>
      <w:r w:rsidRPr="00491B1C">
        <w:rPr>
          <w:rFonts w:ascii="Cambria Math" w:hAnsi="Cambria Math" w:cs="Cambria Math"/>
          <w:lang w:val="hy-AM"/>
        </w:rPr>
        <w:t>․</w:t>
      </w:r>
      <w:r w:rsidRPr="00491B1C">
        <w:rPr>
          <w:rFonts w:ascii="Arial" w:hAnsi="Arial" w:cs="Arial"/>
          <w:lang w:val="hy-AM"/>
        </w:rPr>
        <w:t>) և Աղձնիքի Արտուխյաններին(1101-1231թթ</w:t>
      </w:r>
      <w:r w:rsidRPr="00491B1C">
        <w:rPr>
          <w:rFonts w:ascii="Cambria Math" w:hAnsi="Cambria Math" w:cs="Cambria Math"/>
          <w:lang w:val="hy-AM"/>
        </w:rPr>
        <w:t>․</w:t>
      </w:r>
      <w:r w:rsidRPr="00491B1C">
        <w:rPr>
          <w:rFonts w:ascii="Arial" w:hAnsi="Arial" w:cs="Arial"/>
          <w:lang w:val="hy-AM"/>
        </w:rPr>
        <w:t xml:space="preserve">)։Արտուխյան տան հիմնադիրն էր Մելիքշահի եղբոր Տուտուշի հայտնի զորավար Արտուխի որդի Սուքմանը։Տուտուշը </w:t>
      </w:r>
      <w:r w:rsidR="004973AB" w:rsidRPr="00491B1C">
        <w:rPr>
          <w:rFonts w:ascii="Arial" w:hAnsi="Arial" w:cs="Arial"/>
          <w:lang w:val="hy-AM"/>
        </w:rPr>
        <w:t>Ա</w:t>
      </w:r>
      <w:r w:rsidRPr="00491B1C">
        <w:rPr>
          <w:rFonts w:ascii="Arial" w:hAnsi="Arial" w:cs="Arial"/>
          <w:lang w:val="hy-AM"/>
        </w:rPr>
        <w:t>րտուխին նշանակել էր Երուսաղեմի կուսակալ(1077թթ</w:t>
      </w:r>
      <w:r w:rsidRPr="00491B1C">
        <w:rPr>
          <w:rFonts w:ascii="Cambria Math" w:hAnsi="Cambria Math" w:cs="Cambria Math"/>
          <w:lang w:val="hy-AM"/>
        </w:rPr>
        <w:t>․</w:t>
      </w:r>
      <w:r w:rsidRPr="00491B1C">
        <w:rPr>
          <w:rFonts w:ascii="Arial" w:hAnsi="Arial" w:cs="Arial"/>
          <w:lang w:val="hy-AM"/>
        </w:rPr>
        <w:t>)։1096թ</w:t>
      </w:r>
      <w:r w:rsidRPr="00491B1C">
        <w:rPr>
          <w:rFonts w:ascii="Cambria Math" w:hAnsi="Cambria Math" w:cs="Cambria Math"/>
          <w:lang w:val="hy-AM"/>
        </w:rPr>
        <w:t>․</w:t>
      </w:r>
      <w:r w:rsidRPr="00491B1C">
        <w:rPr>
          <w:rFonts w:ascii="Arial" w:hAnsi="Arial" w:cs="Arial"/>
          <w:lang w:val="hy-AM"/>
        </w:rPr>
        <w:t xml:space="preserve">,երբ </w:t>
      </w:r>
      <w:r w:rsidRPr="00491B1C">
        <w:rPr>
          <w:rFonts w:ascii="Arial" w:hAnsi="Arial" w:cs="Arial"/>
          <w:lang w:val="hy-AM"/>
        </w:rPr>
        <w:lastRenderedPageBreak/>
        <w:t xml:space="preserve">Եգիպտոսի Ֆաթիմյանները </w:t>
      </w:r>
      <w:r w:rsidR="00372B9E" w:rsidRPr="00491B1C">
        <w:rPr>
          <w:rFonts w:ascii="Arial" w:hAnsi="Arial" w:cs="Arial"/>
          <w:lang w:val="hy-AM"/>
        </w:rPr>
        <w:t>վե</w:t>
      </w:r>
      <w:r w:rsidRPr="00491B1C">
        <w:rPr>
          <w:rFonts w:ascii="Arial" w:hAnsi="Arial" w:cs="Arial"/>
          <w:lang w:val="hy-AM"/>
        </w:rPr>
        <w:t>ր</w:t>
      </w:r>
      <w:r w:rsidR="00372B9E" w:rsidRPr="00491B1C">
        <w:rPr>
          <w:rFonts w:ascii="Arial" w:hAnsi="Arial" w:cs="Arial"/>
          <w:lang w:val="hy-AM"/>
        </w:rPr>
        <w:t>ա</w:t>
      </w:r>
      <w:r w:rsidRPr="00491B1C">
        <w:rPr>
          <w:rFonts w:ascii="Arial" w:hAnsi="Arial" w:cs="Arial"/>
          <w:lang w:val="hy-AM"/>
        </w:rPr>
        <w:t>գրավեցին Երուսաղեմը Արտուխի որդիները</w:t>
      </w:r>
      <w:r w:rsidR="004973AB" w:rsidRPr="00491B1C">
        <w:rPr>
          <w:rFonts w:ascii="Arial" w:hAnsi="Arial" w:cs="Arial"/>
          <w:lang w:val="hy-AM"/>
        </w:rPr>
        <w:t xml:space="preserve"> հեռացան այստեղից Միջագետք և Իրաք։1101թ</w:t>
      </w:r>
      <w:r w:rsidR="004973AB" w:rsidRPr="00491B1C">
        <w:rPr>
          <w:rFonts w:ascii="Cambria Math" w:hAnsi="Cambria Math" w:cs="Cambria Math"/>
          <w:lang w:val="hy-AM"/>
        </w:rPr>
        <w:t>․</w:t>
      </w:r>
      <w:r w:rsidR="004973AB" w:rsidRPr="00491B1C">
        <w:rPr>
          <w:rFonts w:ascii="Arial" w:hAnsi="Arial" w:cs="Arial"/>
          <w:lang w:val="hy-AM"/>
        </w:rPr>
        <w:t xml:space="preserve"> Սուքմանը գրավեց Հիսն Կեֆը,հետո նաև Մարդինը և Մծբինը։Հիսն Կեֆի Արտուխյանները իշխում էին նաև Նփրկերտում և Ամիդում։12-րդ դ</w:t>
      </w:r>
      <w:r w:rsidR="004973AB" w:rsidRPr="00491B1C">
        <w:rPr>
          <w:rFonts w:ascii="Cambria Math" w:hAnsi="Cambria Math" w:cs="Cambria Math"/>
          <w:lang w:val="hy-AM"/>
        </w:rPr>
        <w:t>․</w:t>
      </w:r>
      <w:r w:rsidR="00C12EA6" w:rsidRPr="00491B1C">
        <w:rPr>
          <w:rFonts w:ascii="Arial" w:hAnsi="Arial" w:cs="Arial"/>
          <w:lang w:val="hy-AM"/>
        </w:rPr>
        <w:t xml:space="preserve"> </w:t>
      </w:r>
      <w:r w:rsidR="004973AB" w:rsidRPr="00491B1C">
        <w:rPr>
          <w:rFonts w:ascii="Arial" w:hAnsi="Arial" w:cs="Arial"/>
          <w:lang w:val="hy-AM"/>
        </w:rPr>
        <w:t xml:space="preserve">վերջերին քուրդ Այուբյանների ուժեղացման ժամանակ </w:t>
      </w:r>
      <w:r w:rsidR="00372B9E" w:rsidRPr="00491B1C">
        <w:rPr>
          <w:rFonts w:ascii="Arial" w:hAnsi="Arial" w:cs="Arial"/>
          <w:lang w:val="hy-AM"/>
        </w:rPr>
        <w:t>Ա</w:t>
      </w:r>
      <w:r w:rsidR="004973AB" w:rsidRPr="00491B1C">
        <w:rPr>
          <w:rFonts w:ascii="Arial" w:hAnsi="Arial" w:cs="Arial"/>
          <w:lang w:val="hy-AM"/>
        </w:rPr>
        <w:t xml:space="preserve">րտուխյանները կուլ գնացին նրանց,թեև ալ-Մալիք ալ-Սալիհը հպատակություն էր հայտնել Եգիպտոսի սուլթան Սալլահ ալ-Դինին։Սուքմանի մահից հետո այս իշխանությունը </w:t>
      </w:r>
      <w:r w:rsidR="00C12EA6" w:rsidRPr="00491B1C">
        <w:rPr>
          <w:rFonts w:ascii="Arial" w:hAnsi="Arial" w:cs="Arial"/>
          <w:lang w:val="hy-AM"/>
        </w:rPr>
        <w:t>ստաց</w:t>
      </w:r>
      <w:r w:rsidR="004973AB" w:rsidRPr="00491B1C">
        <w:rPr>
          <w:rFonts w:ascii="Arial" w:hAnsi="Arial" w:cs="Arial"/>
          <w:lang w:val="hy-AM"/>
        </w:rPr>
        <w:t>ավ</w:t>
      </w:r>
      <w:r w:rsidR="007558AA" w:rsidRPr="00491B1C">
        <w:rPr>
          <w:rFonts w:ascii="Arial" w:hAnsi="Arial" w:cs="Arial"/>
          <w:lang w:val="hy-AM"/>
        </w:rPr>
        <w:t xml:space="preserve"> </w:t>
      </w:r>
      <w:r w:rsidR="004973AB" w:rsidRPr="00491B1C">
        <w:rPr>
          <w:rFonts w:ascii="Arial" w:hAnsi="Arial" w:cs="Arial"/>
          <w:lang w:val="hy-AM"/>
        </w:rPr>
        <w:t xml:space="preserve"> նրա եղբայրը,</w:t>
      </w:r>
      <w:r w:rsidR="00372B9E" w:rsidRPr="00491B1C">
        <w:rPr>
          <w:rFonts w:ascii="Arial" w:hAnsi="Arial" w:cs="Arial"/>
          <w:lang w:val="hy-AM"/>
        </w:rPr>
        <w:t>Ի</w:t>
      </w:r>
      <w:r w:rsidR="004973AB" w:rsidRPr="00491B1C">
        <w:rPr>
          <w:rFonts w:ascii="Arial" w:hAnsi="Arial" w:cs="Arial"/>
          <w:lang w:val="hy-AM"/>
        </w:rPr>
        <w:t>լխազլին,որը Հիսն Կեֆը զիջեց Սուքմանի որդուն։Արտուխի տոհմը բաժանվեց երկու ճյուղերի,որոնցից մեկը հաստատվեց Մերդին քաղաքում,իսկ մյուսը Հիսն-Կեֆում։</w:t>
      </w:r>
    </w:p>
    <w:p w:rsidR="000F4206" w:rsidRPr="00491B1C" w:rsidRDefault="00B12684" w:rsidP="00491B1C">
      <w:pPr>
        <w:jc w:val="both"/>
        <w:rPr>
          <w:rFonts w:ascii="Arial" w:hAnsi="Arial" w:cs="Arial"/>
          <w:lang w:val="hy-AM"/>
        </w:rPr>
      </w:pPr>
      <w:r w:rsidRPr="00491B1C">
        <w:rPr>
          <w:rFonts w:ascii="Arial" w:hAnsi="Arial" w:cs="Arial"/>
          <w:lang w:val="hy-AM"/>
        </w:rPr>
        <w:t>Փոքր Հայքում հանդես եկան Դանիշմանյանները(1097-1165թթ</w:t>
      </w:r>
      <w:r w:rsidRPr="00491B1C">
        <w:rPr>
          <w:rFonts w:ascii="Cambria Math" w:hAnsi="Cambria Math" w:cs="Cambria Math"/>
          <w:lang w:val="hy-AM"/>
        </w:rPr>
        <w:t>․</w:t>
      </w:r>
      <w:r w:rsidRPr="00491B1C">
        <w:rPr>
          <w:rFonts w:ascii="Arial" w:hAnsi="Arial" w:cs="Arial"/>
          <w:lang w:val="hy-AM"/>
        </w:rPr>
        <w:t>),որոնց ձեռքում էին Սեբաստիան,Կեսարիան և Մելիտենեն։Այստեղ  էր տեղափոխվել</w:t>
      </w:r>
      <w:r w:rsidR="007558AA" w:rsidRPr="00491B1C">
        <w:rPr>
          <w:rFonts w:ascii="Arial" w:hAnsi="Arial" w:cs="Arial"/>
          <w:lang w:val="hy-AM"/>
        </w:rPr>
        <w:t xml:space="preserve"> </w:t>
      </w:r>
      <w:r w:rsidRPr="00491B1C">
        <w:rPr>
          <w:rFonts w:ascii="Arial" w:hAnsi="Arial" w:cs="Arial"/>
          <w:lang w:val="hy-AM"/>
        </w:rPr>
        <w:t xml:space="preserve"> հին Կապադովկիայի և Սեբաստիայի շրջանն իր ընտանիքով,իշխաններն ու զորքը,Վասպուրականի Սենեքերիմ թագավորը՝11-րդ դ</w:t>
      </w:r>
      <w:r w:rsidRPr="00491B1C">
        <w:rPr>
          <w:rFonts w:ascii="Cambria Math" w:hAnsi="Cambria Math" w:cs="Cambria Math"/>
          <w:lang w:val="hy-AM"/>
        </w:rPr>
        <w:t>․</w:t>
      </w:r>
      <w:r w:rsidRPr="00491B1C">
        <w:rPr>
          <w:rFonts w:ascii="Arial" w:hAnsi="Arial" w:cs="Arial"/>
          <w:lang w:val="hy-AM"/>
        </w:rPr>
        <w:t xml:space="preserve"> </w:t>
      </w:r>
      <w:r w:rsidR="0008079A" w:rsidRPr="00491B1C">
        <w:rPr>
          <w:rFonts w:ascii="Arial" w:hAnsi="Arial" w:cs="Arial"/>
          <w:lang w:val="hy-AM"/>
        </w:rPr>
        <w:t>վերջերում։Դ</w:t>
      </w:r>
      <w:r w:rsidRPr="00491B1C">
        <w:rPr>
          <w:rFonts w:ascii="Arial" w:hAnsi="Arial" w:cs="Arial"/>
          <w:lang w:val="hy-AM"/>
        </w:rPr>
        <w:t>անիշմանի հաջորդների ժամանակ հայերի դրությունը սկսել էր հետզհետե ծանրանալ։1155թ</w:t>
      </w:r>
      <w:r w:rsidRPr="00491B1C">
        <w:rPr>
          <w:rFonts w:ascii="Cambria Math" w:hAnsi="Cambria Math" w:cs="Cambria Math"/>
          <w:lang w:val="hy-AM"/>
        </w:rPr>
        <w:t>․</w:t>
      </w:r>
      <w:r w:rsidRPr="00491B1C">
        <w:rPr>
          <w:rFonts w:ascii="Arial" w:hAnsi="Arial" w:cs="Arial"/>
          <w:lang w:val="hy-AM"/>
        </w:rPr>
        <w:t xml:space="preserve"> Ալի</w:t>
      </w:r>
      <w:r w:rsidR="00C026E7" w:rsidRPr="00491B1C">
        <w:rPr>
          <w:rFonts w:ascii="Arial" w:hAnsi="Arial" w:cs="Arial"/>
          <w:lang w:val="hy-AM"/>
        </w:rPr>
        <w:t xml:space="preserve">բասանի ամիրայության ժամանակ,որն իշխում էր </w:t>
      </w:r>
      <w:r w:rsidR="0008079A" w:rsidRPr="00491B1C">
        <w:rPr>
          <w:rFonts w:ascii="Arial" w:hAnsi="Arial" w:cs="Arial"/>
          <w:lang w:val="hy-AM"/>
        </w:rPr>
        <w:t>Ս</w:t>
      </w:r>
      <w:r w:rsidR="00C026E7" w:rsidRPr="00491B1C">
        <w:rPr>
          <w:rFonts w:ascii="Arial" w:hAnsi="Arial" w:cs="Arial"/>
          <w:lang w:val="hy-AM"/>
        </w:rPr>
        <w:t xml:space="preserve">եբաստիա քաղաքում և Պոնտոսի կողմերում՝ծանր </w:t>
      </w:r>
      <w:r w:rsidR="0008079A" w:rsidRPr="00491B1C">
        <w:rPr>
          <w:rFonts w:ascii="Arial" w:hAnsi="Arial" w:cs="Arial"/>
          <w:lang w:val="hy-AM"/>
        </w:rPr>
        <w:t>տանջ</w:t>
      </w:r>
      <w:r w:rsidR="00C026E7" w:rsidRPr="00491B1C">
        <w:rPr>
          <w:rFonts w:ascii="Arial" w:hAnsi="Arial" w:cs="Arial"/>
          <w:lang w:val="hy-AM"/>
        </w:rPr>
        <w:t xml:space="preserve">անքների էին մատնվել և նահատակվել Թեոդորոս աբեղան և Դավիթ հայ իշխանավորի </w:t>
      </w:r>
      <w:r w:rsidR="0008079A" w:rsidRPr="00491B1C">
        <w:rPr>
          <w:rFonts w:ascii="Arial" w:hAnsi="Arial" w:cs="Arial"/>
          <w:lang w:val="hy-AM"/>
        </w:rPr>
        <w:t>որդիները՝Գ</w:t>
      </w:r>
      <w:r w:rsidR="00C026E7" w:rsidRPr="00491B1C">
        <w:rPr>
          <w:rFonts w:ascii="Arial" w:hAnsi="Arial" w:cs="Arial"/>
          <w:lang w:val="hy-AM"/>
        </w:rPr>
        <w:t>ոհարինե,</w:t>
      </w:r>
      <w:r w:rsidR="0008079A" w:rsidRPr="00491B1C">
        <w:rPr>
          <w:rFonts w:ascii="Arial" w:hAnsi="Arial" w:cs="Arial"/>
          <w:lang w:val="hy-AM"/>
        </w:rPr>
        <w:t>Ռ</w:t>
      </w:r>
      <w:r w:rsidR="00C026E7" w:rsidRPr="00491B1C">
        <w:rPr>
          <w:rFonts w:ascii="Arial" w:hAnsi="Arial" w:cs="Arial"/>
          <w:lang w:val="hy-AM"/>
        </w:rPr>
        <w:t xml:space="preserve">ադիոս,Ծամիդես և </w:t>
      </w:r>
      <w:r w:rsidR="0008079A" w:rsidRPr="00491B1C">
        <w:rPr>
          <w:rFonts w:ascii="Arial" w:hAnsi="Arial" w:cs="Arial"/>
          <w:lang w:val="hy-AM"/>
        </w:rPr>
        <w:t>Տ</w:t>
      </w:r>
      <w:r w:rsidR="007558AA" w:rsidRPr="00491B1C">
        <w:rPr>
          <w:rFonts w:ascii="Arial" w:hAnsi="Arial" w:cs="Arial"/>
          <w:lang w:val="hy-AM"/>
        </w:rPr>
        <w:t>ու</w:t>
      </w:r>
      <w:r w:rsidR="00C026E7" w:rsidRPr="00491B1C">
        <w:rPr>
          <w:rFonts w:ascii="Arial" w:hAnsi="Arial" w:cs="Arial"/>
          <w:lang w:val="hy-AM"/>
        </w:rPr>
        <w:t>կիոս եղբայրները,որոնք հրաժարվել էին ուրանալ իրենց հավատը։</w:t>
      </w:r>
    </w:p>
    <w:p w:rsidR="00C026E7" w:rsidRPr="00491B1C" w:rsidRDefault="00C026E7" w:rsidP="00491B1C">
      <w:pPr>
        <w:jc w:val="both"/>
        <w:rPr>
          <w:rFonts w:ascii="Arial" w:hAnsi="Arial" w:cs="Arial"/>
          <w:lang w:val="hy-AM"/>
        </w:rPr>
      </w:pPr>
      <w:r w:rsidRPr="00491B1C">
        <w:rPr>
          <w:rFonts w:ascii="Arial" w:hAnsi="Arial" w:cs="Arial"/>
          <w:lang w:val="hy-AM"/>
        </w:rPr>
        <w:t xml:space="preserve">Դանիշմանյանները ընդհարվեցին խաչակիրների հետ և Մելիտենեի մոտ ջարդ տվեցին,սակայն նրանց գլխավոր թշնամին Իկոնիայի սուլթաններն էին,որոնք ի վերջո տիրացան նրանց բոլոր կալվածներին։Փոքր Հայքին տիրելուց հետո սելջուկները Մեծ Հայքում գրավեցին </w:t>
      </w:r>
      <w:r w:rsidR="0008079A" w:rsidRPr="00491B1C">
        <w:rPr>
          <w:rFonts w:ascii="Arial" w:hAnsi="Arial" w:cs="Arial"/>
          <w:lang w:val="hy-AM"/>
        </w:rPr>
        <w:t>Ե</w:t>
      </w:r>
      <w:r w:rsidRPr="00491B1C">
        <w:rPr>
          <w:rFonts w:ascii="Arial" w:hAnsi="Arial" w:cs="Arial"/>
          <w:lang w:val="hy-AM"/>
        </w:rPr>
        <w:t>րզնկան և Կարինը։</w:t>
      </w:r>
    </w:p>
    <w:p w:rsidR="00C026E7" w:rsidRPr="00491B1C" w:rsidRDefault="00C026E7" w:rsidP="00491B1C">
      <w:pPr>
        <w:jc w:val="both"/>
        <w:rPr>
          <w:rFonts w:ascii="Arial" w:hAnsi="Arial" w:cs="Arial"/>
          <w:lang w:val="hy-AM"/>
        </w:rPr>
      </w:pPr>
      <w:r w:rsidRPr="00491B1C">
        <w:rPr>
          <w:rFonts w:ascii="Arial" w:hAnsi="Arial" w:cs="Arial"/>
          <w:lang w:val="hy-AM"/>
        </w:rPr>
        <w:t xml:space="preserve">Ամենազորեղը </w:t>
      </w:r>
      <w:r w:rsidR="0008079A" w:rsidRPr="00491B1C">
        <w:rPr>
          <w:rFonts w:ascii="Arial" w:hAnsi="Arial" w:cs="Arial"/>
          <w:lang w:val="hy-AM"/>
        </w:rPr>
        <w:t>Ա</w:t>
      </w:r>
      <w:r w:rsidRPr="00491B1C">
        <w:rPr>
          <w:rFonts w:ascii="Arial" w:hAnsi="Arial" w:cs="Arial"/>
          <w:lang w:val="hy-AM"/>
        </w:rPr>
        <w:t xml:space="preserve">տրպատականի </w:t>
      </w:r>
      <w:r w:rsidR="0008079A" w:rsidRPr="00491B1C">
        <w:rPr>
          <w:rFonts w:ascii="Arial" w:hAnsi="Arial" w:cs="Arial"/>
          <w:lang w:val="hy-AM"/>
        </w:rPr>
        <w:t>Ե</w:t>
      </w:r>
      <w:r w:rsidRPr="00491B1C">
        <w:rPr>
          <w:rFonts w:ascii="Arial" w:hAnsi="Arial" w:cs="Arial"/>
          <w:lang w:val="hy-AM"/>
        </w:rPr>
        <w:t xml:space="preserve">լտկուզյան(Իլդիգիզյան) իշխանությունն էր՝Մեծ Հայքին </w:t>
      </w:r>
      <w:r w:rsidR="0008079A" w:rsidRPr="00491B1C">
        <w:rPr>
          <w:rFonts w:ascii="Arial" w:hAnsi="Arial" w:cs="Arial"/>
          <w:lang w:val="hy-AM"/>
        </w:rPr>
        <w:t>սահմանակից։Ս</w:t>
      </w:r>
      <w:r w:rsidRPr="00491B1C">
        <w:rPr>
          <w:rFonts w:ascii="Arial" w:hAnsi="Arial" w:cs="Arial"/>
          <w:lang w:val="hy-AM"/>
        </w:rPr>
        <w:t>ելջուկյան արշավանքներից հետո իրար հաջորդող թուրքական տարրերը թեև ենթարկվեց իրանական ազդեցությանը,սակայն աստիճանաբար թուրքացրին Ատրպատականը։</w:t>
      </w:r>
    </w:p>
    <w:p w:rsidR="00C026E7" w:rsidRPr="00491B1C" w:rsidRDefault="00C026E7" w:rsidP="00491B1C">
      <w:pPr>
        <w:jc w:val="both"/>
        <w:rPr>
          <w:rFonts w:ascii="Arial" w:hAnsi="Arial" w:cs="Arial"/>
          <w:lang w:val="hy-AM"/>
        </w:rPr>
      </w:pPr>
      <w:r w:rsidRPr="00491B1C">
        <w:rPr>
          <w:rFonts w:ascii="Arial" w:hAnsi="Arial" w:cs="Arial"/>
          <w:lang w:val="hy-AM"/>
        </w:rPr>
        <w:t>1336թ</w:t>
      </w:r>
      <w:r w:rsidRPr="00491B1C">
        <w:rPr>
          <w:rFonts w:ascii="Cambria Math" w:hAnsi="Cambria Math" w:cs="Cambria Math"/>
          <w:lang w:val="hy-AM"/>
        </w:rPr>
        <w:t>․</w:t>
      </w:r>
      <w:r w:rsidRPr="00491B1C">
        <w:rPr>
          <w:rFonts w:ascii="Arial" w:hAnsi="Arial" w:cs="Arial"/>
          <w:lang w:val="hy-AM"/>
        </w:rPr>
        <w:t xml:space="preserve"> Ատրպատականի աթաբեկ դարձավ Շամս ադ-</w:t>
      </w:r>
      <w:r w:rsidR="009064C4" w:rsidRPr="00491B1C">
        <w:rPr>
          <w:rFonts w:ascii="Arial" w:hAnsi="Arial" w:cs="Arial"/>
          <w:lang w:val="hy-AM"/>
        </w:rPr>
        <w:t>Դ</w:t>
      </w:r>
      <w:r w:rsidRPr="00491B1C">
        <w:rPr>
          <w:rFonts w:ascii="Arial" w:hAnsi="Arial" w:cs="Arial"/>
          <w:lang w:val="hy-AM"/>
        </w:rPr>
        <w:t>ին Ելտ</w:t>
      </w:r>
      <w:r w:rsidR="009064C4" w:rsidRPr="00491B1C">
        <w:rPr>
          <w:rFonts w:ascii="Arial" w:hAnsi="Arial" w:cs="Arial"/>
          <w:lang w:val="hy-AM"/>
        </w:rPr>
        <w:t>կուզը</w:t>
      </w:r>
      <w:r w:rsidR="00917DCA" w:rsidRPr="00491B1C">
        <w:rPr>
          <w:rFonts w:ascii="Arial" w:hAnsi="Arial" w:cs="Arial"/>
          <w:lang w:val="hy-AM"/>
        </w:rPr>
        <w:t>(</w:t>
      </w:r>
      <w:r w:rsidR="00412CD7" w:rsidRPr="00491B1C">
        <w:rPr>
          <w:rFonts w:ascii="Arial" w:hAnsi="Arial" w:cs="Arial"/>
          <w:lang w:val="hy-AM"/>
        </w:rPr>
        <w:t>Ի</w:t>
      </w:r>
      <w:r w:rsidR="00182AE0" w:rsidRPr="00491B1C">
        <w:rPr>
          <w:rFonts w:ascii="Arial" w:hAnsi="Arial" w:cs="Arial"/>
          <w:lang w:val="hy-AM"/>
        </w:rPr>
        <w:t>լդիգիզ)</w:t>
      </w:r>
      <w:r w:rsidR="00320CBF" w:rsidRPr="00491B1C">
        <w:rPr>
          <w:rFonts w:ascii="Arial" w:hAnsi="Arial" w:cs="Arial"/>
          <w:lang w:val="hy-AM"/>
        </w:rPr>
        <w:t>,որը 1148թ</w:t>
      </w:r>
      <w:r w:rsidR="00320CBF" w:rsidRPr="00491B1C">
        <w:rPr>
          <w:rFonts w:ascii="Cambria Math" w:hAnsi="Cambria Math" w:cs="Cambria Math"/>
          <w:lang w:val="hy-AM"/>
        </w:rPr>
        <w:t>․</w:t>
      </w:r>
      <w:r w:rsidR="007B7759" w:rsidRPr="00491B1C">
        <w:rPr>
          <w:rFonts w:ascii="Arial" w:hAnsi="Arial" w:cs="Arial"/>
          <w:lang w:val="hy-AM"/>
        </w:rPr>
        <w:t>,ետ մղելով Միջագետքի սելջուկյանների զորքերը,դարձավ անկախ տիրակալ։Ելտկուզյանների</w:t>
      </w:r>
      <w:r w:rsidR="00830386" w:rsidRPr="00491B1C">
        <w:rPr>
          <w:rFonts w:ascii="Arial" w:hAnsi="Arial" w:cs="Arial"/>
          <w:lang w:val="hy-AM"/>
        </w:rPr>
        <w:t>(1148-1225թթ</w:t>
      </w:r>
      <w:r w:rsidR="00830386" w:rsidRPr="00491B1C">
        <w:rPr>
          <w:rFonts w:ascii="Cambria Math" w:hAnsi="Cambria Math" w:cs="Cambria Math"/>
          <w:lang w:val="hy-AM"/>
        </w:rPr>
        <w:t>․</w:t>
      </w:r>
      <w:r w:rsidR="00830386" w:rsidRPr="00491B1C">
        <w:rPr>
          <w:rFonts w:ascii="Arial" w:hAnsi="Arial" w:cs="Arial"/>
          <w:lang w:val="hy-AM"/>
        </w:rPr>
        <w:t>)</w:t>
      </w:r>
      <w:r w:rsidR="00857D76" w:rsidRPr="00491B1C">
        <w:rPr>
          <w:rFonts w:ascii="Arial" w:hAnsi="Arial" w:cs="Arial"/>
          <w:lang w:val="hy-AM"/>
        </w:rPr>
        <w:t xml:space="preserve"> մայրաքաղաքը սկզբում Եկբատանն(համադանն</w:t>
      </w:r>
      <w:r w:rsidR="00FC25D7" w:rsidRPr="00491B1C">
        <w:rPr>
          <w:rFonts w:ascii="Arial" w:hAnsi="Arial" w:cs="Arial"/>
          <w:lang w:val="hy-AM"/>
        </w:rPr>
        <w:t>)</w:t>
      </w:r>
      <w:r w:rsidR="00CA064F" w:rsidRPr="00491B1C">
        <w:rPr>
          <w:rFonts w:ascii="Arial" w:hAnsi="Arial" w:cs="Arial"/>
          <w:lang w:val="hy-AM"/>
        </w:rPr>
        <w:t xml:space="preserve"> էր,հետո Դա</w:t>
      </w:r>
      <w:r w:rsidR="0008079A" w:rsidRPr="00491B1C">
        <w:rPr>
          <w:rFonts w:ascii="Arial" w:hAnsi="Arial" w:cs="Arial"/>
          <w:lang w:val="hy-AM"/>
        </w:rPr>
        <w:t>վրեժը(Թավրիզ)։Ելտկուզյաններին էր ենթարկվում նաև Ուտիքը՝Պարտավ,Բայլական և Գանձակ քաղաքներով։</w:t>
      </w:r>
    </w:p>
    <w:p w:rsidR="0008079A" w:rsidRPr="00491B1C" w:rsidRDefault="0008079A" w:rsidP="00491B1C">
      <w:pPr>
        <w:jc w:val="both"/>
        <w:rPr>
          <w:rFonts w:ascii="Arial" w:hAnsi="Arial" w:cs="Arial"/>
          <w:lang w:val="hy-AM"/>
        </w:rPr>
      </w:pPr>
      <w:r w:rsidRPr="00491B1C">
        <w:rPr>
          <w:rFonts w:ascii="Arial" w:hAnsi="Arial" w:cs="Arial"/>
          <w:lang w:val="hy-AM"/>
        </w:rPr>
        <w:t xml:space="preserve">Ելտկուզյանները խլել էին Նախճավանը և հաստատվել այնտեղ,իսկ </w:t>
      </w:r>
      <w:r w:rsidR="00011553" w:rsidRPr="00491B1C">
        <w:rPr>
          <w:rFonts w:ascii="Arial" w:hAnsi="Arial" w:cs="Arial"/>
          <w:lang w:val="hy-AM"/>
        </w:rPr>
        <w:t>Ս</w:t>
      </w:r>
      <w:r w:rsidR="00DE4940" w:rsidRPr="00491B1C">
        <w:rPr>
          <w:rFonts w:ascii="Arial" w:hAnsi="Arial" w:cs="Arial"/>
          <w:lang w:val="hy-AM"/>
        </w:rPr>
        <w:t>յուն</w:t>
      </w:r>
      <w:r w:rsidRPr="00491B1C">
        <w:rPr>
          <w:rFonts w:ascii="Arial" w:hAnsi="Arial" w:cs="Arial"/>
          <w:lang w:val="hy-AM"/>
        </w:rPr>
        <w:t>իքն ու Արցախը,նաև Դվինը,նույնիսկ Անին,ենթարկվում էին նրանց ասպատա</w:t>
      </w:r>
      <w:r w:rsidR="00011553" w:rsidRPr="00491B1C">
        <w:rPr>
          <w:rFonts w:ascii="Arial" w:hAnsi="Arial" w:cs="Arial"/>
          <w:lang w:val="hy-AM"/>
        </w:rPr>
        <w:t>կություններին։Ե</w:t>
      </w:r>
      <w:r w:rsidRPr="00491B1C">
        <w:rPr>
          <w:rFonts w:ascii="Arial" w:hAnsi="Arial" w:cs="Arial"/>
          <w:lang w:val="hy-AM"/>
        </w:rPr>
        <w:t xml:space="preserve">լտկուզյանները ի վնաս հայ իշխանական տների,հովանավորում էին Հայաստանում հաստատված </w:t>
      </w:r>
      <w:r w:rsidR="00DE4940" w:rsidRPr="00491B1C">
        <w:rPr>
          <w:rFonts w:ascii="Arial" w:hAnsi="Arial" w:cs="Arial"/>
          <w:lang w:val="hy-AM"/>
        </w:rPr>
        <w:t xml:space="preserve"> </w:t>
      </w:r>
      <w:r w:rsidRPr="00491B1C">
        <w:rPr>
          <w:rFonts w:ascii="Arial" w:hAnsi="Arial" w:cs="Arial"/>
          <w:lang w:val="hy-AM"/>
        </w:rPr>
        <w:t xml:space="preserve">ամիրայություններից Շադդադյաններին և </w:t>
      </w:r>
      <w:r w:rsidR="00011553" w:rsidRPr="00491B1C">
        <w:rPr>
          <w:rFonts w:ascii="Arial" w:hAnsi="Arial" w:cs="Arial"/>
          <w:lang w:val="hy-AM"/>
        </w:rPr>
        <w:t>Շ</w:t>
      </w:r>
      <w:r w:rsidRPr="00491B1C">
        <w:rPr>
          <w:rFonts w:ascii="Arial" w:hAnsi="Arial" w:cs="Arial"/>
          <w:lang w:val="hy-AM"/>
        </w:rPr>
        <w:t xml:space="preserve">ահ </w:t>
      </w:r>
      <w:r w:rsidR="00011553" w:rsidRPr="00491B1C">
        <w:rPr>
          <w:rFonts w:ascii="Arial" w:hAnsi="Arial" w:cs="Arial"/>
          <w:lang w:val="hy-AM"/>
        </w:rPr>
        <w:t>Ա</w:t>
      </w:r>
      <w:r w:rsidRPr="00491B1C">
        <w:rPr>
          <w:rFonts w:ascii="Arial" w:hAnsi="Arial" w:cs="Arial"/>
          <w:lang w:val="hy-AM"/>
        </w:rPr>
        <w:t xml:space="preserve">րմեն Սուքմանյաններին։Հայաստանի զանազան մասերում գոյություն են ունեցել մի շարք մանր </w:t>
      </w:r>
      <w:r w:rsidR="007050C3" w:rsidRPr="00491B1C">
        <w:rPr>
          <w:rFonts w:ascii="Arial" w:hAnsi="Arial" w:cs="Arial"/>
          <w:lang w:val="hy-AM"/>
        </w:rPr>
        <w:t>իշխանություններ։</w:t>
      </w:r>
    </w:p>
    <w:p w:rsidR="0011555C" w:rsidRPr="00491B1C" w:rsidRDefault="0011555C" w:rsidP="00491B1C">
      <w:pPr>
        <w:jc w:val="both"/>
        <w:rPr>
          <w:rFonts w:ascii="Arial" w:hAnsi="Arial" w:cs="Arial"/>
          <w:lang w:val="hy-AM"/>
        </w:rPr>
      </w:pPr>
      <w:r w:rsidRPr="00491B1C">
        <w:rPr>
          <w:rFonts w:ascii="Arial" w:hAnsi="Arial" w:cs="Arial"/>
          <w:lang w:val="hy-AM"/>
        </w:rPr>
        <w:t xml:space="preserve">Բացի Հայաստանի հյուսիս-արևելյան և հարավային մի քանի շրջանից,գրեթե ամբողջ Հայկական լեռնաշխարհը անցել էր նոր ամիրայությունների ձեռքը։Այս իշխանությունները </w:t>
      </w:r>
      <w:r w:rsidR="005E0E55" w:rsidRPr="00491B1C">
        <w:rPr>
          <w:rFonts w:ascii="Arial" w:hAnsi="Arial" w:cs="Arial"/>
          <w:lang w:val="hy-AM"/>
        </w:rPr>
        <w:t>հաճ</w:t>
      </w:r>
      <w:r w:rsidRPr="00491B1C">
        <w:rPr>
          <w:rFonts w:ascii="Arial" w:hAnsi="Arial" w:cs="Arial"/>
          <w:lang w:val="hy-AM"/>
        </w:rPr>
        <w:t>ախ ընդհարվում էին իրար հետ,չէին միացված մի ուժեղ ձեռքի տակ և այս հանգամանքը մեծապես նպաստավոր եղավ Վրաց և Հայոց հյուսիսային իշխանությունների համար,որոնք պատմական դառն փորձերից խրատված՝գործում էին այժմ ավելի համերաշխ և միաբան,քան բյուզանդական բռնությունների և սելջուկյան արհավիրքների ժամանակ։</w:t>
      </w:r>
    </w:p>
    <w:p w:rsidR="0011555C" w:rsidRPr="00491B1C" w:rsidRDefault="0011555C" w:rsidP="00491B1C">
      <w:pPr>
        <w:jc w:val="both"/>
        <w:rPr>
          <w:rFonts w:ascii="Arial" w:hAnsi="Arial" w:cs="Arial"/>
          <w:lang w:val="hy-AM"/>
        </w:rPr>
      </w:pPr>
      <w:r w:rsidRPr="00491B1C">
        <w:rPr>
          <w:rFonts w:ascii="Arial" w:hAnsi="Arial" w:cs="Arial"/>
          <w:lang w:val="hy-AM"/>
        </w:rPr>
        <w:lastRenderedPageBreak/>
        <w:t xml:space="preserve">Սելջուկյան արշավանքներից սկսած դարերի ընթացքում զգալիորեն փոխվեց Առաջավոր Ասիայի ցեղային կազմը՝Արևելքի </w:t>
      </w:r>
      <w:r w:rsidR="00DB10CB" w:rsidRPr="00491B1C">
        <w:rPr>
          <w:rFonts w:ascii="Arial" w:hAnsi="Arial" w:cs="Arial"/>
          <w:lang w:val="hy-AM"/>
        </w:rPr>
        <w:t>որև</w:t>
      </w:r>
      <w:r w:rsidRPr="00491B1C">
        <w:rPr>
          <w:rFonts w:ascii="Arial" w:hAnsi="Arial" w:cs="Arial"/>
          <w:lang w:val="hy-AM"/>
        </w:rPr>
        <w:t>է ժողովուրդների՝հույների,հայերի,պարսիկների,ասորիների և ուրիշների հաշվին։</w:t>
      </w:r>
    </w:p>
    <w:p w:rsidR="0011555C" w:rsidRPr="00491B1C" w:rsidRDefault="0011555C" w:rsidP="00491B1C">
      <w:pPr>
        <w:jc w:val="both"/>
        <w:rPr>
          <w:rFonts w:ascii="Arial" w:hAnsi="Arial" w:cs="Arial"/>
          <w:lang w:val="hy-AM"/>
        </w:rPr>
      </w:pPr>
      <w:r w:rsidRPr="00491B1C">
        <w:rPr>
          <w:rFonts w:ascii="Arial" w:hAnsi="Arial" w:cs="Arial"/>
          <w:lang w:val="hy-AM"/>
        </w:rPr>
        <w:t>Միջագետքն ու Սիրիան</w:t>
      </w:r>
      <w:r w:rsidR="004661A5" w:rsidRPr="00491B1C">
        <w:rPr>
          <w:rFonts w:ascii="Arial" w:hAnsi="Arial" w:cs="Arial"/>
          <w:lang w:val="hy-AM"/>
        </w:rPr>
        <w:t>(Ասորիքը) կորցնելով իրենց հինավուրց ազգային լեզուն արդեն ուրացել էին,Ատրպատականում իրանական տարրը և բուն Աղվանքում և Շիրվանում արդեն տարրալուծված աղվանները աստիճանաբար համաձուլվեցին թուրքալեզու տարրի հետ,իսկ արևելյան Փոքր Ասիան ենթակցվեց թուրքացման,թեև հույների և հայերի համայնքները այստեղ մշտապես պահպանեցին իրենց գոյությունը։</w:t>
      </w:r>
    </w:p>
    <w:p w:rsidR="004661A5" w:rsidRPr="00491B1C" w:rsidRDefault="004661A5" w:rsidP="00491B1C">
      <w:pPr>
        <w:jc w:val="both"/>
        <w:rPr>
          <w:rFonts w:ascii="Arial" w:hAnsi="Arial" w:cs="Arial"/>
          <w:lang w:val="hy-AM"/>
        </w:rPr>
      </w:pPr>
      <w:r w:rsidRPr="00491B1C">
        <w:rPr>
          <w:rFonts w:ascii="Arial" w:hAnsi="Arial" w:cs="Arial"/>
          <w:lang w:val="hy-AM"/>
        </w:rPr>
        <w:t>Հասարակական-տնտեսական և մշակութային զարգացման ցածր մակարդակի վրա գտնվող սելջուկ թուրքերի ներխուժումը Մեծ Հայքի և դրացի երկրներ,բացասական հետևանքներ ունեցավ։Հայաստանում պահպանվող մանր թագավորություններն ու իշխանությունները,որոնք բյուզանդական արշավանքներից հետո աստիճանաբար քայքայվեցին։</w:t>
      </w:r>
    </w:p>
    <w:p w:rsidR="004661A5" w:rsidRPr="00491B1C" w:rsidRDefault="004661A5" w:rsidP="00491B1C">
      <w:pPr>
        <w:jc w:val="both"/>
        <w:rPr>
          <w:rFonts w:ascii="Arial" w:hAnsi="Arial" w:cs="Arial"/>
          <w:lang w:val="hy-AM"/>
        </w:rPr>
      </w:pPr>
      <w:r w:rsidRPr="00491B1C">
        <w:rPr>
          <w:rFonts w:ascii="Arial" w:hAnsi="Arial" w:cs="Arial"/>
          <w:lang w:val="hy-AM"/>
        </w:rPr>
        <w:t>Մեծ Հայքի հիմնական,մանավանդ կենտրոնական տարածքում հաստատվել էին սելջուկյան իշխանություններ,իսկ երկրի ծայրամասերում</w:t>
      </w:r>
      <w:r w:rsidR="00DB10CB" w:rsidRPr="00491B1C">
        <w:rPr>
          <w:rFonts w:ascii="Arial" w:hAnsi="Arial" w:cs="Arial"/>
          <w:lang w:val="hy-AM"/>
        </w:rPr>
        <w:t xml:space="preserve"> պահպանված հայկական իշխանությունները բաժանված էին երկու անջատ խմբի։Դրան</w:t>
      </w:r>
      <w:r w:rsidR="005E0E55" w:rsidRPr="00491B1C">
        <w:rPr>
          <w:rFonts w:ascii="Arial" w:hAnsi="Arial" w:cs="Arial"/>
          <w:lang w:val="hy-AM"/>
        </w:rPr>
        <w:t>ց</w:t>
      </w:r>
      <w:r w:rsidR="00DB10CB" w:rsidRPr="00491B1C">
        <w:rPr>
          <w:rFonts w:ascii="Arial" w:hAnsi="Arial" w:cs="Arial"/>
          <w:lang w:val="hy-AM"/>
        </w:rPr>
        <w:t>ից առաջինը համախմբված էր գլխավորապես Գուգարքի,Սյունիքի և Արցախի լեռնային շրջաններում,իսկ երկրորդը Վասպուրականի,Մոկաց և Սասունի</w:t>
      </w:r>
      <w:r w:rsidR="00DB10CB" w:rsidRPr="00491B1C">
        <w:rPr>
          <w:rFonts w:ascii="Arial" w:hAnsi="Arial" w:cs="Arial"/>
          <w:lang w:val="hy-AM"/>
        </w:rPr>
        <w:br/>
        <w:t>(Հայկական Տավրոս) լեռնային գավառներում։Այս իշխանությունները հայկական պետականության վերականգնման հնարավորություն չունեին։</w:t>
      </w:r>
    </w:p>
    <w:p w:rsidR="00DB10CB" w:rsidRPr="00491B1C" w:rsidRDefault="00DB10CB" w:rsidP="00491B1C">
      <w:pPr>
        <w:jc w:val="both"/>
        <w:rPr>
          <w:rFonts w:ascii="Arial" w:hAnsi="Arial" w:cs="Arial"/>
          <w:lang w:val="hy-AM"/>
        </w:rPr>
      </w:pPr>
      <w:r w:rsidRPr="00491B1C">
        <w:rPr>
          <w:rFonts w:ascii="Arial" w:hAnsi="Arial" w:cs="Arial"/>
          <w:lang w:val="hy-AM"/>
        </w:rPr>
        <w:t>Բավական ուժեղ ամիրայություններ էին Հայկական միջնաշխարհում Դվինի և Անիի իշխանությունները։Շադդադյանները դեռևս 1022թ</w:t>
      </w:r>
      <w:r w:rsidRPr="00491B1C">
        <w:rPr>
          <w:rFonts w:ascii="Cambria Math" w:hAnsi="Cambria Math" w:cs="Cambria Math"/>
          <w:lang w:val="hy-AM"/>
        </w:rPr>
        <w:t>․</w:t>
      </w:r>
      <w:r w:rsidRPr="00491B1C">
        <w:rPr>
          <w:rFonts w:ascii="Arial" w:hAnsi="Arial" w:cs="Arial"/>
          <w:lang w:val="hy-AM"/>
        </w:rPr>
        <w:t xml:space="preserve"> հաստատվել էին Դվինում։</w:t>
      </w:r>
      <w:r w:rsidR="003E0E8A" w:rsidRPr="00491B1C">
        <w:rPr>
          <w:rFonts w:ascii="Arial" w:hAnsi="Arial" w:cs="Arial"/>
          <w:lang w:val="hy-AM"/>
        </w:rPr>
        <w:t>1064թ</w:t>
      </w:r>
      <w:r w:rsidR="003E0E8A" w:rsidRPr="00491B1C">
        <w:rPr>
          <w:rFonts w:ascii="Cambria Math" w:hAnsi="Cambria Math" w:cs="Cambria Math"/>
          <w:lang w:val="hy-AM"/>
        </w:rPr>
        <w:t>․</w:t>
      </w:r>
      <w:r w:rsidR="003E0E8A" w:rsidRPr="00491B1C">
        <w:rPr>
          <w:rFonts w:ascii="Arial" w:hAnsi="Arial" w:cs="Arial"/>
          <w:lang w:val="hy-AM"/>
        </w:rPr>
        <w:t xml:space="preserve"> Անիի վրա Ալփասլանի ձեռնարկած արշավանքին մասնակցում էին նաև Շադդադյան Աբու-լ-Ասվարը,որը դեռևս 1048թ</w:t>
      </w:r>
      <w:r w:rsidR="003E0E8A" w:rsidRPr="00491B1C">
        <w:rPr>
          <w:rFonts w:ascii="Cambria Math" w:hAnsi="Cambria Math" w:cs="Cambria Math"/>
          <w:lang w:val="hy-AM"/>
        </w:rPr>
        <w:t>․</w:t>
      </w:r>
      <w:r w:rsidR="003E0E8A" w:rsidRPr="00491B1C">
        <w:rPr>
          <w:rFonts w:ascii="Arial" w:hAnsi="Arial" w:cs="Arial"/>
          <w:lang w:val="hy-AM"/>
        </w:rPr>
        <w:t xml:space="preserve"> դարձել էր Գանձակի ամիրա՝Դվինը հանձնելով իր տեղակալին։Ալփասլանին ցույց տված ռա</w:t>
      </w:r>
      <w:r w:rsidR="00914F04" w:rsidRPr="00491B1C">
        <w:rPr>
          <w:rFonts w:ascii="Arial" w:hAnsi="Arial" w:cs="Arial"/>
          <w:lang w:val="hy-AM"/>
        </w:rPr>
        <w:t>զ</w:t>
      </w:r>
      <w:r w:rsidR="003E0E8A" w:rsidRPr="00491B1C">
        <w:rPr>
          <w:rFonts w:ascii="Arial" w:hAnsi="Arial" w:cs="Arial"/>
          <w:lang w:val="hy-AM"/>
        </w:rPr>
        <w:t>մական օժանդակության փոխարեն նա ձեռք բերեց նոր գավառներ՝Այրարատում։Շիրակում Շադդադյանները հաստատվեցին Ալփասլանի կողմից Անին գրավելուց հետո։Մունաջջիմ Բաշին վկայում է,որ 1065թ</w:t>
      </w:r>
      <w:r w:rsidR="003E0E8A" w:rsidRPr="00491B1C">
        <w:rPr>
          <w:rFonts w:ascii="Cambria Math" w:hAnsi="Cambria Math" w:cs="Cambria Math"/>
          <w:lang w:val="hy-AM"/>
        </w:rPr>
        <w:t>․</w:t>
      </w:r>
      <w:r w:rsidR="003E0E8A" w:rsidRPr="00491B1C">
        <w:rPr>
          <w:rFonts w:ascii="Arial" w:hAnsi="Arial" w:cs="Arial"/>
          <w:lang w:val="hy-AM"/>
        </w:rPr>
        <w:t xml:space="preserve"> հունիսին </w:t>
      </w:r>
      <w:r w:rsidR="00D90787" w:rsidRPr="00491B1C">
        <w:rPr>
          <w:rFonts w:ascii="Arial" w:hAnsi="Arial" w:cs="Arial"/>
          <w:lang w:val="hy-AM"/>
        </w:rPr>
        <w:t>Դվինի Շադդադյան ամիրա Աբու-լ-Ասվարը գրավեց Անին և այնտեղ տեղավորեց իր մերձավորներին։Ալփասլանը Հյուսիսային Հայաստանում</w:t>
      </w:r>
      <w:r w:rsidR="00914F04" w:rsidRPr="00491B1C">
        <w:rPr>
          <w:rFonts w:ascii="Arial" w:hAnsi="Arial" w:cs="Arial"/>
          <w:lang w:val="hy-AM"/>
        </w:rPr>
        <w:t xml:space="preserve"> </w:t>
      </w:r>
      <w:r w:rsidR="00D90787" w:rsidRPr="00491B1C">
        <w:rPr>
          <w:rFonts w:ascii="Arial" w:hAnsi="Arial" w:cs="Arial"/>
          <w:lang w:val="hy-AM"/>
        </w:rPr>
        <w:t xml:space="preserve"> նվաճած հողերը հանձնում է Աբու-լ-</w:t>
      </w:r>
      <w:r w:rsidR="008425CA" w:rsidRPr="00491B1C">
        <w:rPr>
          <w:rFonts w:ascii="Arial" w:hAnsi="Arial" w:cs="Arial"/>
          <w:lang w:val="hy-AM"/>
        </w:rPr>
        <w:t>Ասվարին</w:t>
      </w:r>
      <w:r w:rsidR="00D90787" w:rsidRPr="00491B1C">
        <w:rPr>
          <w:rFonts w:ascii="Arial" w:hAnsi="Arial" w:cs="Arial"/>
          <w:lang w:val="hy-AM"/>
        </w:rPr>
        <w:t>։</w:t>
      </w:r>
    </w:p>
    <w:p w:rsidR="00D90787" w:rsidRPr="00491B1C" w:rsidRDefault="00D90787" w:rsidP="00491B1C">
      <w:pPr>
        <w:jc w:val="both"/>
        <w:rPr>
          <w:rFonts w:ascii="Arial" w:hAnsi="Arial" w:cs="Arial"/>
          <w:lang w:val="hy-AM"/>
        </w:rPr>
      </w:pPr>
      <w:r w:rsidRPr="00491B1C">
        <w:rPr>
          <w:rFonts w:ascii="Arial" w:hAnsi="Arial" w:cs="Arial"/>
          <w:lang w:val="hy-AM"/>
        </w:rPr>
        <w:t>Աբու-լ-Ասվարի մահվանից հետո(1067թ</w:t>
      </w:r>
      <w:r w:rsidRPr="00491B1C">
        <w:rPr>
          <w:rFonts w:ascii="Cambria Math" w:hAnsi="Cambria Math" w:cs="Cambria Math"/>
          <w:lang w:val="hy-AM"/>
        </w:rPr>
        <w:t>․</w:t>
      </w:r>
      <w:r w:rsidRPr="00491B1C">
        <w:rPr>
          <w:rFonts w:ascii="Arial" w:hAnsi="Arial" w:cs="Arial"/>
          <w:lang w:val="hy-AM"/>
        </w:rPr>
        <w:t>) Գանձակի Շադդադյան ամիրա Փատլունը(1067-1073թթ</w:t>
      </w:r>
      <w:r w:rsidRPr="00491B1C">
        <w:rPr>
          <w:rFonts w:ascii="Cambria Math" w:hAnsi="Cambria Math" w:cs="Cambria Math"/>
          <w:lang w:val="hy-AM"/>
        </w:rPr>
        <w:t>․</w:t>
      </w:r>
      <w:r w:rsidRPr="00491B1C">
        <w:rPr>
          <w:rFonts w:ascii="Arial" w:hAnsi="Arial" w:cs="Arial"/>
          <w:lang w:val="hy-AM"/>
        </w:rPr>
        <w:t xml:space="preserve">) </w:t>
      </w:r>
      <w:r w:rsidR="007050C3" w:rsidRPr="00491B1C">
        <w:rPr>
          <w:rFonts w:ascii="Arial" w:hAnsi="Arial" w:cs="Arial"/>
          <w:lang w:val="hy-AM"/>
        </w:rPr>
        <w:t>թանկարժ</w:t>
      </w:r>
      <w:r w:rsidRPr="00491B1C">
        <w:rPr>
          <w:rFonts w:ascii="Arial" w:hAnsi="Arial" w:cs="Arial"/>
          <w:lang w:val="hy-AM"/>
        </w:rPr>
        <w:t xml:space="preserve">եք ընծաներ տալով սելջուկ սուլթանին,ստացավ Անին և հանձնեց իր փոքր եղբորը՝Մանուչեին։Տիրանալով Անիին՝Մանուչեն իրեն շրջապատեց հայ իշխանական տների մնացորդներով,մանավանդ որ ինքն էլ մոր կողմից հայ </w:t>
      </w:r>
      <w:r w:rsidR="008425CA" w:rsidRPr="00491B1C">
        <w:rPr>
          <w:rFonts w:ascii="Arial" w:hAnsi="Arial" w:cs="Arial"/>
          <w:lang w:val="hy-AM"/>
        </w:rPr>
        <w:t>էր։Ա</w:t>
      </w:r>
      <w:r w:rsidRPr="00491B1C">
        <w:rPr>
          <w:rFonts w:ascii="Arial" w:hAnsi="Arial" w:cs="Arial"/>
          <w:lang w:val="hy-AM"/>
        </w:rPr>
        <w:t>յս շրջանում Պահլավունի իշխաններից ոմանք,առաջին հերթին Ապիրատյան Գրիգոր իշխանը նորից հաստ</w:t>
      </w:r>
      <w:r w:rsidR="008425CA" w:rsidRPr="00491B1C">
        <w:rPr>
          <w:rFonts w:ascii="Arial" w:hAnsi="Arial" w:cs="Arial"/>
          <w:lang w:val="hy-AM"/>
        </w:rPr>
        <w:t>ատ</w:t>
      </w:r>
      <w:r w:rsidRPr="00491B1C">
        <w:rPr>
          <w:rFonts w:ascii="Arial" w:hAnsi="Arial" w:cs="Arial"/>
          <w:lang w:val="hy-AM"/>
        </w:rPr>
        <w:t>վեցին իրենց տիրույթներում։</w:t>
      </w:r>
    </w:p>
    <w:p w:rsidR="008425CA" w:rsidRPr="00491B1C" w:rsidRDefault="008425CA" w:rsidP="00491B1C">
      <w:pPr>
        <w:jc w:val="both"/>
        <w:rPr>
          <w:rFonts w:ascii="Arial" w:hAnsi="Arial" w:cs="Arial"/>
          <w:lang w:val="hy-AM"/>
        </w:rPr>
      </w:pPr>
      <w:r w:rsidRPr="00491B1C">
        <w:rPr>
          <w:rFonts w:ascii="Arial" w:hAnsi="Arial" w:cs="Arial"/>
          <w:lang w:val="hy-AM"/>
        </w:rPr>
        <w:t>Այս ժամանակաշրջանում կարևորություն էր ստացել հայոց կաթողիկոսության և նրա աթոռի տեղի հարցը։</w:t>
      </w:r>
    </w:p>
    <w:p w:rsidR="008425CA" w:rsidRPr="00491B1C" w:rsidRDefault="008425CA" w:rsidP="00491B1C">
      <w:pPr>
        <w:jc w:val="both"/>
        <w:rPr>
          <w:rFonts w:ascii="Arial" w:hAnsi="Arial" w:cs="Arial"/>
          <w:lang w:val="hy-AM"/>
        </w:rPr>
      </w:pPr>
      <w:r w:rsidRPr="00491B1C">
        <w:rPr>
          <w:rFonts w:ascii="Arial" w:hAnsi="Arial" w:cs="Arial"/>
          <w:lang w:val="hy-AM"/>
        </w:rPr>
        <w:t>Պետրոս Գետադարձի Սեբաստիա աքսորվելուց հետո հայ եկեղեցու պետը կտրվեց երկրի կենտրոնից,իսկ 1066թ</w:t>
      </w:r>
      <w:r w:rsidRPr="00491B1C">
        <w:rPr>
          <w:rFonts w:ascii="Cambria Math" w:hAnsi="Cambria Math" w:cs="Cambria Math"/>
          <w:lang w:val="hy-AM"/>
        </w:rPr>
        <w:t>․</w:t>
      </w:r>
      <w:r w:rsidRPr="00491B1C">
        <w:rPr>
          <w:rFonts w:ascii="Arial" w:hAnsi="Arial" w:cs="Arial"/>
          <w:lang w:val="hy-AM"/>
        </w:rPr>
        <w:t xml:space="preserve"> ընտրված Գրիգոր 2-րդ Վկայասերը իր նստավայրը տեղափոխեց Գագիկ Աբասյանի մոտ՝Ծամնդավ։</w:t>
      </w:r>
    </w:p>
    <w:p w:rsidR="008425CA" w:rsidRPr="00491B1C" w:rsidRDefault="008425CA" w:rsidP="00491B1C">
      <w:pPr>
        <w:jc w:val="both"/>
        <w:rPr>
          <w:rFonts w:ascii="Arial" w:hAnsi="Arial" w:cs="Arial"/>
          <w:lang w:val="hy-AM"/>
        </w:rPr>
      </w:pPr>
      <w:r w:rsidRPr="00491B1C">
        <w:rPr>
          <w:rFonts w:ascii="Arial" w:hAnsi="Arial" w:cs="Arial"/>
          <w:lang w:val="hy-AM"/>
        </w:rPr>
        <w:lastRenderedPageBreak/>
        <w:t xml:space="preserve">Նա իր ազգականներից մեկին՝Բարսեղ Պահլավունուն </w:t>
      </w:r>
      <w:r w:rsidR="00FC4BA3" w:rsidRPr="00491B1C">
        <w:rPr>
          <w:rFonts w:ascii="Arial" w:hAnsi="Arial" w:cs="Arial"/>
          <w:lang w:val="hy-AM"/>
        </w:rPr>
        <w:t>ձ</w:t>
      </w:r>
      <w:r w:rsidRPr="00491B1C">
        <w:rPr>
          <w:rFonts w:ascii="Arial" w:hAnsi="Arial" w:cs="Arial"/>
          <w:lang w:val="hy-AM"/>
        </w:rPr>
        <w:t>եռնադրեց Շիրակի եպիսկոպոս և նշանակեց կաթողիկոսական փոխանորդ։Հետևեց հայ եկեղեցու անմիասնությունը։1067թ</w:t>
      </w:r>
      <w:r w:rsidRPr="00491B1C">
        <w:rPr>
          <w:rFonts w:ascii="Cambria Math" w:hAnsi="Cambria Math" w:cs="Cambria Math"/>
          <w:lang w:val="hy-AM"/>
        </w:rPr>
        <w:t>․</w:t>
      </w:r>
      <w:r w:rsidRPr="00491B1C">
        <w:rPr>
          <w:rFonts w:ascii="Arial" w:hAnsi="Arial" w:cs="Arial"/>
          <w:lang w:val="hy-AM"/>
        </w:rPr>
        <w:t xml:space="preserve"> Փիլարտոս իշխանը Մարաշի մոտ գտնվող Հոնի քաղաքում հիմնեց կաթողիկոսություն։Այս պարագաներում անհրաժեշտ էր վերականգնել հայոց կաթողիկոսությունը բուն Հայաստանում,որին ձեռնամուխ եղան երկրի իշխանները՝Կյուրիկեի</w:t>
      </w:r>
      <w:r w:rsidR="00FC4BA3" w:rsidRPr="00491B1C">
        <w:rPr>
          <w:rFonts w:ascii="Arial" w:hAnsi="Arial" w:cs="Arial"/>
          <w:lang w:val="hy-AM"/>
        </w:rPr>
        <w:t xml:space="preserve"> գլխավորությամբ։Գրիգոր Ապիրատյանի եղբայր Բարսեղ Պահլավունին վկայասերի համաձայնությամբ և Կյուրիկեի աջակցությամբ 1081թ</w:t>
      </w:r>
      <w:r w:rsidR="00FC4BA3" w:rsidRPr="00491B1C">
        <w:rPr>
          <w:rFonts w:ascii="Cambria Math" w:hAnsi="Cambria Math" w:cs="Cambria Math"/>
          <w:lang w:val="hy-AM"/>
        </w:rPr>
        <w:t>․</w:t>
      </w:r>
      <w:r w:rsidR="00FC4BA3" w:rsidRPr="00491B1C">
        <w:rPr>
          <w:rFonts w:ascii="Arial" w:hAnsi="Arial" w:cs="Arial"/>
          <w:lang w:val="hy-AM"/>
        </w:rPr>
        <w:t xml:space="preserve"> Հաղբատում օծվեց կաթողիկոս։</w:t>
      </w:r>
    </w:p>
    <w:p w:rsidR="00C23C43" w:rsidRPr="00491B1C" w:rsidRDefault="00C23C43" w:rsidP="00491B1C">
      <w:pPr>
        <w:jc w:val="both"/>
        <w:rPr>
          <w:rFonts w:ascii="Arial" w:hAnsi="Arial" w:cs="Arial"/>
          <w:lang w:val="hy-AM"/>
        </w:rPr>
      </w:pPr>
      <w:r w:rsidRPr="00491B1C">
        <w:rPr>
          <w:rFonts w:ascii="Arial" w:hAnsi="Arial" w:cs="Arial"/>
          <w:lang w:val="hy-AM"/>
        </w:rPr>
        <w:t>Կաթողիկոսական աթոռը հաստատվեց Անիում,քանի որ Անին պահպանում էր հայոց մայրաքաղաքի հողը և այնտեղ զորեղ էին Պահլավունիները։</w:t>
      </w:r>
    </w:p>
    <w:p w:rsidR="00C23C43" w:rsidRPr="00491B1C" w:rsidRDefault="00C23C43" w:rsidP="00491B1C">
      <w:pPr>
        <w:jc w:val="both"/>
        <w:rPr>
          <w:rFonts w:ascii="Arial" w:hAnsi="Arial" w:cs="Arial"/>
          <w:lang w:val="hy-AM"/>
        </w:rPr>
      </w:pPr>
      <w:r w:rsidRPr="00491B1C">
        <w:rPr>
          <w:rFonts w:ascii="Arial" w:hAnsi="Arial" w:cs="Arial"/>
          <w:lang w:val="hy-AM"/>
        </w:rPr>
        <w:t xml:space="preserve">Հայ իշխանների և ազատների վերադարձի մասին Անի,ուշագրավ է Վարդան վարդապետի վկայությունը։Նա վկայում է,որ </w:t>
      </w:r>
      <w:r w:rsidR="001B6706" w:rsidRPr="00491B1C">
        <w:rPr>
          <w:rFonts w:ascii="Arial" w:hAnsi="Arial" w:cs="Arial"/>
          <w:lang w:val="hy-AM"/>
        </w:rPr>
        <w:t>Փատլուն</w:t>
      </w:r>
      <w:r w:rsidRPr="00491B1C">
        <w:rPr>
          <w:rFonts w:ascii="Arial" w:hAnsi="Arial" w:cs="Arial"/>
          <w:lang w:val="hy-AM"/>
        </w:rPr>
        <w:t>ը առավ Ալփասլանից Անին,տալով նրան Ծաղկոցի ոսկիակուռ նկարները և ուղարկեց իբրև տեր ավերված քաղաքին իր թոռ Մանուչեին,որը փոքր տղա էր։Մեծանալով՝նա</w:t>
      </w:r>
      <w:r w:rsidR="00914F04" w:rsidRPr="00491B1C">
        <w:rPr>
          <w:rFonts w:ascii="Arial" w:hAnsi="Arial" w:cs="Arial"/>
          <w:lang w:val="hy-AM"/>
        </w:rPr>
        <w:t xml:space="preserve"> </w:t>
      </w:r>
      <w:r w:rsidRPr="00491B1C">
        <w:rPr>
          <w:rFonts w:ascii="Arial" w:hAnsi="Arial" w:cs="Arial"/>
          <w:lang w:val="hy-AM"/>
        </w:rPr>
        <w:t xml:space="preserve"> ավելացրեց Անիի պարսպի և ամրությունների կառուցու</w:t>
      </w:r>
      <w:r w:rsidR="001A7F1B" w:rsidRPr="00491B1C">
        <w:rPr>
          <w:rFonts w:ascii="Arial" w:hAnsi="Arial" w:cs="Arial"/>
          <w:lang w:val="hy-AM"/>
        </w:rPr>
        <w:t>մ</w:t>
      </w:r>
      <w:r w:rsidRPr="00491B1C">
        <w:rPr>
          <w:rFonts w:ascii="Arial" w:hAnsi="Arial" w:cs="Arial"/>
          <w:lang w:val="hy-AM"/>
        </w:rPr>
        <w:t>ները։</w:t>
      </w:r>
    </w:p>
    <w:p w:rsidR="00C23C43" w:rsidRPr="00491B1C" w:rsidRDefault="00C23C43" w:rsidP="00491B1C">
      <w:pPr>
        <w:jc w:val="both"/>
        <w:rPr>
          <w:rFonts w:ascii="Arial" w:hAnsi="Arial" w:cs="Arial"/>
          <w:lang w:val="hy-AM"/>
        </w:rPr>
      </w:pPr>
      <w:r w:rsidRPr="00491B1C">
        <w:rPr>
          <w:rFonts w:ascii="Arial" w:hAnsi="Arial" w:cs="Arial"/>
          <w:lang w:val="hy-AM"/>
        </w:rPr>
        <w:t>Նա քաղաք բերեց բոլոր իշխաններին,որ մնացել էին։Նա Վասակի Գրիգոր որդուն,Ապիրատի թոռանը առաջնորդեց քաղաք։Ապիրատի ազատների կանայք իրենց գլխին ունեին 500 երևելի թագ,որովհետև սա տեր էր մեծ զորքի և շատ ազատների։Նա եղբայրն էր տեր Բարսեղի,որը Գևորգից հետո ձեռնադրվեց կաթողիկոս։Անին շինվեց ոչ մի բանով պակաս,քան առաջվանը։</w:t>
      </w:r>
    </w:p>
    <w:p w:rsidR="001B6706" w:rsidRPr="00491B1C" w:rsidRDefault="001B6706" w:rsidP="00491B1C">
      <w:pPr>
        <w:jc w:val="both"/>
        <w:rPr>
          <w:rFonts w:ascii="Arial" w:hAnsi="Arial" w:cs="Arial"/>
          <w:lang w:val="hy-AM"/>
        </w:rPr>
      </w:pPr>
      <w:r w:rsidRPr="00491B1C">
        <w:rPr>
          <w:rFonts w:ascii="Arial" w:hAnsi="Arial" w:cs="Arial"/>
          <w:lang w:val="hy-AM"/>
        </w:rPr>
        <w:t>Անիի և Շիրակի բնակչությունը հայկական էր,միայն իշխանությունն էր անցել Շադդադյանների ձեռքը,որոնց ռազմական հենարանը Գրիգոր Ապիրատյանի հայկական զորամասերն էին։Երբ 11-րդ դ</w:t>
      </w:r>
      <w:r w:rsidRPr="00491B1C">
        <w:rPr>
          <w:rFonts w:ascii="Cambria Math" w:hAnsi="Cambria Math" w:cs="Cambria Math"/>
          <w:lang w:val="hy-AM"/>
        </w:rPr>
        <w:t>․</w:t>
      </w:r>
      <w:r w:rsidRPr="00491B1C">
        <w:rPr>
          <w:rFonts w:ascii="Arial" w:hAnsi="Arial" w:cs="Arial"/>
          <w:lang w:val="hy-AM"/>
        </w:rPr>
        <w:t xml:space="preserve"> 90-ական թթ</w:t>
      </w:r>
      <w:r w:rsidRPr="00491B1C">
        <w:rPr>
          <w:rFonts w:ascii="Cambria Math" w:hAnsi="Cambria Math" w:cs="Cambria Math"/>
          <w:lang w:val="hy-AM"/>
        </w:rPr>
        <w:t>․</w:t>
      </w:r>
      <w:r w:rsidRPr="00491B1C">
        <w:rPr>
          <w:rFonts w:ascii="Arial" w:hAnsi="Arial" w:cs="Arial"/>
          <w:lang w:val="hy-AM"/>
        </w:rPr>
        <w:t xml:space="preserve"> Արտուխյան Իլխազին(Էթիազի) ասպատակելով Հայաստանը,հասավ մինչև </w:t>
      </w:r>
      <w:r w:rsidR="001A7F1B" w:rsidRPr="00491B1C">
        <w:rPr>
          <w:rFonts w:ascii="Arial" w:hAnsi="Arial" w:cs="Arial"/>
          <w:lang w:val="hy-AM"/>
        </w:rPr>
        <w:t xml:space="preserve">Անի </w:t>
      </w:r>
      <w:r w:rsidR="007050C3" w:rsidRPr="00491B1C">
        <w:rPr>
          <w:rFonts w:ascii="Arial" w:hAnsi="Arial" w:cs="Arial"/>
          <w:lang w:val="hy-AM"/>
        </w:rPr>
        <w:t>,ն</w:t>
      </w:r>
      <w:r w:rsidRPr="00491B1C">
        <w:rPr>
          <w:rFonts w:ascii="Arial" w:hAnsi="Arial" w:cs="Arial"/>
          <w:lang w:val="hy-AM"/>
        </w:rPr>
        <w:t>րա զորքը թիվը 7000 էր։Այս պատերազմում Պահլավունի Գրիգոր իշխանը սպանել էր Էլխազի ամիրայի եղբորը,որը</w:t>
      </w:r>
      <w:r w:rsidR="00764B70" w:rsidRPr="00491B1C">
        <w:rPr>
          <w:rFonts w:ascii="Arial" w:hAnsi="Arial" w:cs="Arial"/>
          <w:lang w:val="hy-AM"/>
        </w:rPr>
        <w:t>,</w:t>
      </w:r>
      <w:r w:rsidRPr="00491B1C">
        <w:rPr>
          <w:rFonts w:ascii="Arial" w:hAnsi="Arial" w:cs="Arial"/>
          <w:lang w:val="hy-AM"/>
        </w:rPr>
        <w:t xml:space="preserve"> ինչպես ասում է Վա</w:t>
      </w:r>
      <w:r w:rsidR="001A7F1B" w:rsidRPr="00491B1C">
        <w:rPr>
          <w:rFonts w:ascii="Arial" w:hAnsi="Arial" w:cs="Arial"/>
          <w:lang w:val="hy-AM"/>
        </w:rPr>
        <w:t>ր</w:t>
      </w:r>
      <w:r w:rsidRPr="00491B1C">
        <w:rPr>
          <w:rFonts w:ascii="Arial" w:hAnsi="Arial" w:cs="Arial"/>
          <w:lang w:val="hy-AM"/>
        </w:rPr>
        <w:t>դան վարդապետը,&lt;&lt;նման էր Գողիաթու հսկայի&gt;&gt;։</w:t>
      </w:r>
    </w:p>
    <w:p w:rsidR="001A7F1B" w:rsidRPr="00491B1C" w:rsidRDefault="001A7F1B" w:rsidP="00491B1C">
      <w:pPr>
        <w:jc w:val="both"/>
        <w:rPr>
          <w:rFonts w:ascii="Arial" w:hAnsi="Arial" w:cs="Arial"/>
          <w:lang w:val="hy-AM"/>
        </w:rPr>
      </w:pPr>
      <w:r w:rsidRPr="00491B1C">
        <w:rPr>
          <w:rFonts w:ascii="Arial" w:hAnsi="Arial" w:cs="Arial"/>
          <w:lang w:val="hy-AM"/>
        </w:rPr>
        <w:t>1099թ</w:t>
      </w:r>
      <w:r w:rsidRPr="00491B1C">
        <w:rPr>
          <w:rFonts w:ascii="Cambria Math" w:hAnsi="Cambria Math" w:cs="Cambria Math"/>
          <w:lang w:val="hy-AM"/>
        </w:rPr>
        <w:t>․</w:t>
      </w:r>
      <w:r w:rsidRPr="00491B1C">
        <w:rPr>
          <w:rFonts w:ascii="Arial" w:hAnsi="Arial" w:cs="Arial"/>
          <w:lang w:val="hy-AM"/>
        </w:rPr>
        <w:t xml:space="preserve"> Մուհամմեդ-Տափարի ապստամբության ընթացքում Բարկիրարուխի դեմ՝Ապիրատյան Գրիգորն </w:t>
      </w:r>
      <w:r w:rsidR="00D11FB9" w:rsidRPr="00491B1C">
        <w:rPr>
          <w:rFonts w:ascii="Arial" w:hAnsi="Arial" w:cs="Arial"/>
          <w:lang w:val="hy-AM"/>
        </w:rPr>
        <w:t>իր</w:t>
      </w:r>
      <w:r w:rsidRPr="00491B1C">
        <w:rPr>
          <w:rFonts w:ascii="Arial" w:hAnsi="Arial" w:cs="Arial"/>
          <w:lang w:val="hy-AM"/>
        </w:rPr>
        <w:t xml:space="preserve"> հայկական զորքերով պատերազմել էր նաև թուրքական բանակի դեմ Արշարունիք գավառի Կաղզվան գյուղում։Այստեղ նա կոտորել էր ու հալածել թուրքերին և ազատել էր մահից Մանուչե ամիրային։Բայց հաղթությունից  հետո նրան նետով սպանել էր դարան մտած մի թուրք։Նրան թաղեցին Կեչառիսի վանքում։</w:t>
      </w:r>
    </w:p>
    <w:p w:rsidR="00EA444C" w:rsidRPr="00491B1C" w:rsidRDefault="00EA444C" w:rsidP="00491B1C">
      <w:pPr>
        <w:jc w:val="both"/>
        <w:rPr>
          <w:rFonts w:ascii="Arial" w:hAnsi="Arial" w:cs="Arial"/>
          <w:lang w:val="hy-AM"/>
        </w:rPr>
      </w:pPr>
      <w:r w:rsidRPr="00491B1C">
        <w:rPr>
          <w:rFonts w:ascii="Arial" w:hAnsi="Arial" w:cs="Arial"/>
          <w:lang w:val="hy-AM"/>
        </w:rPr>
        <w:t>1105թ</w:t>
      </w:r>
      <w:r w:rsidRPr="00491B1C">
        <w:rPr>
          <w:rFonts w:ascii="Cambria Math" w:hAnsi="Cambria Math" w:cs="Cambria Math"/>
          <w:lang w:val="hy-AM"/>
        </w:rPr>
        <w:t>․</w:t>
      </w:r>
      <w:r w:rsidRPr="00491B1C">
        <w:rPr>
          <w:rFonts w:ascii="Arial" w:hAnsi="Arial" w:cs="Arial"/>
          <w:lang w:val="hy-AM"/>
        </w:rPr>
        <w:t xml:space="preserve"> գահակալական նոր խռովությունների ժամանակ Մուհամմեդ Տափարի ու եղբայրների միջև,ինչպես Կյուրիկյանների թագավորությունը,նույնպես և Շեդդադյանների Դվինի ամիրայությունը ենթարկվեցին  հարձակման Ղզիլ ամիրայի կողմից։Սա առավ Լոռին,այրեց Հաղբատն ու Սանահինը և գրավեց Դվինը ու սպանեց Մանուչեի եղբորը՝Աբու Նասրին։Ի վիճակի չլինելով առանձին կռվել Ղզըլ ամիրայի դեմ՝Մանուչեն գնաց սելջուկյան Ղիյաս ալ-դին Մուհհամմադի մոտ(1105-1118թթ</w:t>
      </w:r>
      <w:r w:rsidRPr="00491B1C">
        <w:rPr>
          <w:rFonts w:ascii="Cambria Math" w:hAnsi="Cambria Math" w:cs="Cambria Math"/>
          <w:lang w:val="hy-AM"/>
        </w:rPr>
        <w:t>․</w:t>
      </w:r>
      <w:r w:rsidRPr="00491B1C">
        <w:rPr>
          <w:rFonts w:ascii="Arial" w:hAnsi="Arial" w:cs="Arial"/>
          <w:lang w:val="hy-AM"/>
        </w:rPr>
        <w:t>) և օգնական զորք ստանալով՝հաղթեց Ղզըլ ամիրային սպանեց Աբու Նասրի գերեզմանի վրա։</w:t>
      </w:r>
    </w:p>
    <w:p w:rsidR="00EA444C" w:rsidRPr="00491B1C" w:rsidRDefault="00EA444C" w:rsidP="00491B1C">
      <w:pPr>
        <w:jc w:val="both"/>
        <w:rPr>
          <w:rFonts w:ascii="Arial" w:hAnsi="Arial" w:cs="Arial"/>
          <w:lang w:val="hy-AM"/>
        </w:rPr>
      </w:pPr>
      <w:r w:rsidRPr="00491B1C">
        <w:rPr>
          <w:rFonts w:ascii="Arial" w:hAnsi="Arial" w:cs="Arial"/>
          <w:lang w:val="hy-AM"/>
        </w:rPr>
        <w:t>Մանուչեի որդին՝Աբու-լ-Ասվարը(մոտ 1118-1124թթ</w:t>
      </w:r>
      <w:r w:rsidRPr="00491B1C">
        <w:rPr>
          <w:rFonts w:ascii="Cambria Math" w:hAnsi="Cambria Math" w:cs="Cambria Math"/>
          <w:lang w:val="hy-AM"/>
        </w:rPr>
        <w:t>․</w:t>
      </w:r>
      <w:r w:rsidRPr="00491B1C">
        <w:rPr>
          <w:rFonts w:ascii="Arial" w:hAnsi="Arial" w:cs="Arial"/>
          <w:lang w:val="hy-AM"/>
        </w:rPr>
        <w:t>)</w:t>
      </w:r>
      <w:r w:rsidR="00CE084D" w:rsidRPr="00491B1C">
        <w:rPr>
          <w:rFonts w:ascii="Arial" w:hAnsi="Arial" w:cs="Arial"/>
          <w:lang w:val="hy-AM"/>
        </w:rPr>
        <w:t>,որն արդեն իշխում էր Անիում ու Դվինում,թշնամական վերաբերմունք ցուցաբերեց հայերի</w:t>
      </w:r>
      <w:r w:rsidR="00764B70" w:rsidRPr="00491B1C">
        <w:rPr>
          <w:rFonts w:ascii="Arial" w:hAnsi="Arial" w:cs="Arial"/>
          <w:lang w:val="hy-AM"/>
        </w:rPr>
        <w:t xml:space="preserve"> </w:t>
      </w:r>
      <w:r w:rsidR="00CE084D" w:rsidRPr="00491B1C">
        <w:rPr>
          <w:rFonts w:ascii="Arial" w:hAnsi="Arial" w:cs="Arial"/>
          <w:lang w:val="hy-AM"/>
        </w:rPr>
        <w:t xml:space="preserve"> նկատմամբ։</w:t>
      </w:r>
    </w:p>
    <w:p w:rsidR="00CE084D" w:rsidRPr="00491B1C" w:rsidRDefault="00CE084D" w:rsidP="00491B1C">
      <w:pPr>
        <w:jc w:val="both"/>
        <w:rPr>
          <w:rFonts w:ascii="Arial" w:hAnsi="Arial" w:cs="Arial"/>
          <w:lang w:val="hy-AM"/>
        </w:rPr>
      </w:pPr>
      <w:r w:rsidRPr="00491B1C">
        <w:rPr>
          <w:rFonts w:ascii="Arial" w:hAnsi="Arial" w:cs="Arial"/>
          <w:lang w:val="hy-AM"/>
        </w:rPr>
        <w:t>Անիի հայ մեծամեծները և բնակչությունը ապստամբեցին Աբու-լ-Ասվարի դեմ,հրավիրեցին վրաց Դավիթ Շինարարի</w:t>
      </w:r>
      <w:r w:rsidR="00764B70" w:rsidRPr="00491B1C">
        <w:rPr>
          <w:rFonts w:ascii="Arial" w:hAnsi="Arial" w:cs="Arial"/>
          <w:lang w:val="hy-AM"/>
        </w:rPr>
        <w:t>ն</w:t>
      </w:r>
      <w:r w:rsidRPr="00491B1C">
        <w:rPr>
          <w:rFonts w:ascii="Arial" w:hAnsi="Arial" w:cs="Arial"/>
          <w:lang w:val="hy-AM"/>
        </w:rPr>
        <w:t>(1089-1125թթ</w:t>
      </w:r>
      <w:r w:rsidRPr="00491B1C">
        <w:rPr>
          <w:rFonts w:ascii="Cambria Math" w:hAnsi="Cambria Math" w:cs="Cambria Math"/>
          <w:lang w:val="hy-AM"/>
        </w:rPr>
        <w:t>․</w:t>
      </w:r>
      <w:r w:rsidRPr="00491B1C">
        <w:rPr>
          <w:rFonts w:ascii="Arial" w:hAnsi="Arial" w:cs="Arial"/>
          <w:lang w:val="hy-AM"/>
        </w:rPr>
        <w:t xml:space="preserve">) և քաղաքը առանց կռվի նրան հանձնեցին։Անիի </w:t>
      </w:r>
      <w:r w:rsidRPr="00491B1C">
        <w:rPr>
          <w:rFonts w:ascii="Arial" w:hAnsi="Arial" w:cs="Arial"/>
          <w:lang w:val="hy-AM"/>
        </w:rPr>
        <w:lastRenderedPageBreak/>
        <w:t>մայր տաճարի խաչը,որը Աբու-լ-Ասվարը հանել էր,նորից դրվեց իր տեղը,իսկ Աբու-լ-Ասվարն</w:t>
      </w:r>
      <w:r w:rsidR="00764B70" w:rsidRPr="00491B1C">
        <w:rPr>
          <w:rFonts w:ascii="Arial" w:hAnsi="Arial" w:cs="Arial"/>
          <w:lang w:val="hy-AM"/>
        </w:rPr>
        <w:t xml:space="preserve"> </w:t>
      </w:r>
      <w:r w:rsidRPr="00491B1C">
        <w:rPr>
          <w:rFonts w:ascii="Arial" w:hAnsi="Arial" w:cs="Arial"/>
          <w:lang w:val="hy-AM"/>
        </w:rPr>
        <w:t xml:space="preserve"> իր ութ որդիների հետ աքսորվեց Ափխազիա։Անիում կառավարիչ </w:t>
      </w:r>
      <w:r w:rsidR="00164244" w:rsidRPr="00491B1C">
        <w:rPr>
          <w:rFonts w:ascii="Arial" w:hAnsi="Arial" w:cs="Arial"/>
          <w:lang w:val="hy-AM"/>
        </w:rPr>
        <w:t>նշանակ</w:t>
      </w:r>
      <w:r w:rsidRPr="00491B1C">
        <w:rPr>
          <w:rFonts w:ascii="Arial" w:hAnsi="Arial" w:cs="Arial"/>
          <w:lang w:val="hy-AM"/>
        </w:rPr>
        <w:t xml:space="preserve">վեցին Աբուլեթ </w:t>
      </w:r>
      <w:r w:rsidR="00164244" w:rsidRPr="00491B1C">
        <w:rPr>
          <w:rFonts w:ascii="Arial" w:hAnsi="Arial" w:cs="Arial"/>
          <w:lang w:val="hy-AM"/>
        </w:rPr>
        <w:t>Օ</w:t>
      </w:r>
      <w:r w:rsidRPr="00491B1C">
        <w:rPr>
          <w:rFonts w:ascii="Arial" w:hAnsi="Arial" w:cs="Arial"/>
          <w:lang w:val="hy-AM"/>
        </w:rPr>
        <w:t>րբելին և նրա որդի Իվանեն։</w:t>
      </w:r>
    </w:p>
    <w:p w:rsidR="00CE084D" w:rsidRPr="00491B1C" w:rsidRDefault="00CE084D" w:rsidP="00491B1C">
      <w:pPr>
        <w:jc w:val="both"/>
        <w:rPr>
          <w:rFonts w:ascii="Arial" w:hAnsi="Arial" w:cs="Arial"/>
          <w:lang w:val="hy-AM"/>
        </w:rPr>
      </w:pPr>
      <w:r w:rsidRPr="00491B1C">
        <w:rPr>
          <w:rFonts w:ascii="Arial" w:hAnsi="Arial" w:cs="Arial"/>
          <w:lang w:val="hy-AM"/>
        </w:rPr>
        <w:t xml:space="preserve">Աբու-լ-Ասվարի որդիներից մեկը՝Փատլունը,որը գտնվում էր Խորասանում,սելջուկյան սուլթան Սինջարից օգնական զորք վերցնելով,պաշարեց Անին։Փատլունը Անիի </w:t>
      </w:r>
      <w:r w:rsidR="00164244" w:rsidRPr="00491B1C">
        <w:rPr>
          <w:rFonts w:ascii="Arial" w:hAnsi="Arial" w:cs="Arial"/>
          <w:lang w:val="hy-AM"/>
        </w:rPr>
        <w:t xml:space="preserve">ավագանուն </w:t>
      </w:r>
      <w:r w:rsidRPr="00491B1C">
        <w:rPr>
          <w:rFonts w:ascii="Arial" w:hAnsi="Arial" w:cs="Arial"/>
          <w:lang w:val="hy-AM"/>
        </w:rPr>
        <w:t>խոստումներ արեց և Աբուլեթ Օրբելին 1126թ</w:t>
      </w:r>
      <w:r w:rsidRPr="00491B1C">
        <w:rPr>
          <w:rFonts w:ascii="Cambria Math" w:hAnsi="Cambria Math" w:cs="Cambria Math"/>
          <w:lang w:val="hy-AM"/>
        </w:rPr>
        <w:t>․</w:t>
      </w:r>
      <w:r w:rsidRPr="00491B1C">
        <w:rPr>
          <w:rFonts w:ascii="Arial" w:hAnsi="Arial" w:cs="Arial"/>
          <w:lang w:val="hy-AM"/>
        </w:rPr>
        <w:t xml:space="preserve"> ստիպված </w:t>
      </w:r>
      <w:r w:rsidR="001D5448" w:rsidRPr="00491B1C">
        <w:rPr>
          <w:rFonts w:ascii="Arial" w:hAnsi="Arial" w:cs="Arial"/>
          <w:lang w:val="hy-AM"/>
        </w:rPr>
        <w:t xml:space="preserve"> </w:t>
      </w:r>
      <w:r w:rsidRPr="00491B1C">
        <w:rPr>
          <w:rFonts w:ascii="Arial" w:hAnsi="Arial" w:cs="Arial"/>
          <w:lang w:val="hy-AM"/>
        </w:rPr>
        <w:t>եղավ քաղաքը հանձնել ու հեռանալ։</w:t>
      </w:r>
    </w:p>
    <w:p w:rsidR="00164244" w:rsidRPr="00491B1C" w:rsidRDefault="00164244" w:rsidP="00491B1C">
      <w:pPr>
        <w:jc w:val="both"/>
        <w:rPr>
          <w:rFonts w:ascii="Arial" w:hAnsi="Arial" w:cs="Arial"/>
          <w:lang w:val="hy-AM"/>
        </w:rPr>
      </w:pPr>
      <w:r w:rsidRPr="00491B1C">
        <w:rPr>
          <w:rFonts w:ascii="Arial" w:hAnsi="Arial" w:cs="Arial"/>
          <w:lang w:val="hy-AM"/>
        </w:rPr>
        <w:t>Շադդադյանների դիրքերը թուլացան,երբ 1130թ</w:t>
      </w:r>
      <w:r w:rsidRPr="00491B1C">
        <w:rPr>
          <w:rFonts w:ascii="Cambria Math" w:hAnsi="Cambria Math" w:cs="Cambria Math"/>
          <w:lang w:val="hy-AM"/>
        </w:rPr>
        <w:t>․</w:t>
      </w:r>
      <w:r w:rsidRPr="00491B1C">
        <w:rPr>
          <w:rFonts w:ascii="Arial" w:hAnsi="Arial" w:cs="Arial"/>
          <w:lang w:val="hy-AM"/>
        </w:rPr>
        <w:t xml:space="preserve"> Արզնի ամիրայական տնից Խուրթը գրավեց Դվինը։Ըստ արաբ պատմիչ Ֆարիկիի 1154թ</w:t>
      </w:r>
      <w:r w:rsidRPr="00491B1C">
        <w:rPr>
          <w:rFonts w:ascii="Cambria Math" w:hAnsi="Cambria Math" w:cs="Cambria Math"/>
          <w:lang w:val="hy-AM"/>
        </w:rPr>
        <w:t>․</w:t>
      </w:r>
      <w:r w:rsidRPr="00491B1C">
        <w:rPr>
          <w:rFonts w:ascii="Arial" w:hAnsi="Arial" w:cs="Arial"/>
          <w:lang w:val="hy-AM"/>
        </w:rPr>
        <w:t xml:space="preserve"> Շադադը կնության է ուզում Կարնո ամիրա </w:t>
      </w:r>
      <w:r w:rsidR="001D5448" w:rsidRPr="00491B1C">
        <w:rPr>
          <w:rFonts w:ascii="Arial" w:hAnsi="Arial" w:cs="Arial"/>
          <w:lang w:val="hy-AM"/>
        </w:rPr>
        <w:t xml:space="preserve">                                                                                                                                                                                                                                                                                                                                                                                                                                                                                                                          </w:t>
      </w:r>
      <w:r w:rsidRPr="00491B1C">
        <w:rPr>
          <w:rFonts w:ascii="Arial" w:hAnsi="Arial" w:cs="Arial"/>
          <w:lang w:val="hy-AM"/>
        </w:rPr>
        <w:t xml:space="preserve">Իզզ ալ-դին Սալդուխի աղջկան,սակայն մերժում ստանալով,խորամանկորեն հրավիրում է </w:t>
      </w:r>
      <w:r w:rsidR="001D5448" w:rsidRPr="00491B1C">
        <w:rPr>
          <w:rFonts w:ascii="Arial" w:hAnsi="Arial" w:cs="Arial"/>
          <w:lang w:val="hy-AM"/>
        </w:rPr>
        <w:t xml:space="preserve">                                                                                                                                                                                                                                                                                                                                                                                                                                                                                                                                                                                                                                                                                                                                                  </w:t>
      </w:r>
      <w:r w:rsidRPr="00491B1C">
        <w:rPr>
          <w:rFonts w:ascii="Arial" w:hAnsi="Arial" w:cs="Arial"/>
          <w:lang w:val="hy-AM"/>
        </w:rPr>
        <w:t>նրան Անի,իբրև թե վրացիների դեմ կռվելու նպատակով։Նա օգնական զորք է խնդրում Գեորգի 3-րդից և նրա միջոցով հաղթում Կարնո ամիրային։</w:t>
      </w:r>
    </w:p>
    <w:p w:rsidR="00204B58" w:rsidRPr="00491B1C" w:rsidRDefault="00204B58" w:rsidP="00491B1C">
      <w:pPr>
        <w:jc w:val="both"/>
        <w:rPr>
          <w:rFonts w:ascii="Arial" w:hAnsi="Arial" w:cs="Arial"/>
          <w:lang w:val="hy-AM"/>
        </w:rPr>
      </w:pPr>
      <w:r w:rsidRPr="00491B1C">
        <w:rPr>
          <w:rFonts w:ascii="Arial" w:hAnsi="Arial" w:cs="Arial"/>
          <w:lang w:val="hy-AM"/>
        </w:rPr>
        <w:t xml:space="preserve">Անին սկսել էր մասամբ վերականգնվել,և նրա ազատատենչ ու անհնազանդ հայ </w:t>
      </w:r>
      <w:r w:rsidR="00C2727B" w:rsidRPr="00491B1C">
        <w:rPr>
          <w:rFonts w:ascii="Arial" w:hAnsi="Arial" w:cs="Arial"/>
          <w:lang w:val="hy-AM"/>
        </w:rPr>
        <w:t>բնակչությու</w:t>
      </w:r>
      <w:r w:rsidRPr="00491B1C">
        <w:rPr>
          <w:rFonts w:ascii="Arial" w:hAnsi="Arial" w:cs="Arial"/>
          <w:lang w:val="hy-AM"/>
        </w:rPr>
        <w:t>նը ձգտում էր թոթափել օտարի տիրապետությունը։Նույն պատմիչի վկայությամբ,1115թ</w:t>
      </w:r>
      <w:r w:rsidRPr="00491B1C">
        <w:rPr>
          <w:rFonts w:ascii="Cambria Math" w:hAnsi="Cambria Math" w:cs="Cambria Math"/>
          <w:lang w:val="hy-AM"/>
        </w:rPr>
        <w:t>․</w:t>
      </w:r>
      <w:r w:rsidRPr="00491B1C">
        <w:rPr>
          <w:rFonts w:ascii="Arial" w:hAnsi="Arial" w:cs="Arial"/>
          <w:lang w:val="hy-AM"/>
        </w:rPr>
        <w:t xml:space="preserve"> Անիի հայերն ապստամբվեցին և դուրս քշելով Շադդադին,ամիրա դարձրին նրա եղբորը՝Փատլունին։</w:t>
      </w:r>
    </w:p>
    <w:p w:rsidR="00204B58" w:rsidRPr="00491B1C" w:rsidRDefault="00204B58" w:rsidP="00491B1C">
      <w:pPr>
        <w:jc w:val="both"/>
        <w:rPr>
          <w:rFonts w:ascii="Arial" w:hAnsi="Arial" w:cs="Arial"/>
          <w:lang w:val="hy-AM"/>
        </w:rPr>
      </w:pPr>
      <w:r w:rsidRPr="00491B1C">
        <w:rPr>
          <w:rFonts w:ascii="Arial" w:hAnsi="Arial" w:cs="Arial"/>
          <w:lang w:val="hy-AM"/>
        </w:rPr>
        <w:t>Երբ</w:t>
      </w:r>
      <w:r w:rsidR="001D5448" w:rsidRPr="00491B1C">
        <w:rPr>
          <w:rFonts w:ascii="Arial" w:hAnsi="Arial" w:cs="Arial"/>
          <w:lang w:val="hy-AM"/>
        </w:rPr>
        <w:t xml:space="preserve"> </w:t>
      </w:r>
      <w:r w:rsidR="00C2727B" w:rsidRPr="00491B1C">
        <w:rPr>
          <w:rFonts w:ascii="Arial" w:hAnsi="Arial" w:cs="Arial"/>
          <w:lang w:val="hy-AM"/>
        </w:rPr>
        <w:t>1161թ</w:t>
      </w:r>
      <w:r w:rsidR="00C2727B" w:rsidRPr="00491B1C">
        <w:rPr>
          <w:rFonts w:ascii="Cambria Math" w:hAnsi="Cambria Math" w:cs="Cambria Math"/>
          <w:lang w:val="hy-AM"/>
        </w:rPr>
        <w:t>․</w:t>
      </w:r>
      <w:r w:rsidR="00C2727B" w:rsidRPr="00491B1C">
        <w:rPr>
          <w:rFonts w:ascii="Arial" w:hAnsi="Arial" w:cs="Arial"/>
          <w:lang w:val="hy-AM"/>
        </w:rPr>
        <w:t xml:space="preserve"> հայերը նորից ապստամբեցին </w:t>
      </w:r>
      <w:r w:rsidR="00D41A71" w:rsidRPr="00491B1C">
        <w:rPr>
          <w:rFonts w:ascii="Arial" w:hAnsi="Arial" w:cs="Arial"/>
          <w:lang w:val="hy-AM"/>
        </w:rPr>
        <w:t>Ա</w:t>
      </w:r>
      <w:r w:rsidR="00C2727B" w:rsidRPr="00491B1C">
        <w:rPr>
          <w:rFonts w:ascii="Arial" w:hAnsi="Arial" w:cs="Arial"/>
          <w:lang w:val="hy-AM"/>
        </w:rPr>
        <w:t>նիում և քաղաքը հանձնեցին Գեորգի 3-րդին</w:t>
      </w:r>
      <w:r w:rsidR="00D41A71" w:rsidRPr="00491B1C">
        <w:rPr>
          <w:rFonts w:ascii="Arial" w:hAnsi="Arial" w:cs="Arial"/>
          <w:lang w:val="hy-AM"/>
        </w:rPr>
        <w:t>,Անիի վրա հարձակվեցին մահմեդական ամիրաները,բայց պարտություն կրեցին։</w:t>
      </w:r>
      <w:r w:rsidRPr="00491B1C">
        <w:rPr>
          <w:rFonts w:ascii="Arial" w:hAnsi="Arial" w:cs="Arial"/>
          <w:lang w:val="hy-AM"/>
        </w:rPr>
        <w:t xml:space="preserve"> 1162թ</w:t>
      </w:r>
      <w:r w:rsidRPr="00491B1C">
        <w:rPr>
          <w:rFonts w:ascii="Cambria Math" w:hAnsi="Cambria Math" w:cs="Cambria Math"/>
          <w:lang w:val="hy-AM"/>
        </w:rPr>
        <w:t>․</w:t>
      </w:r>
      <w:r w:rsidRPr="00491B1C">
        <w:rPr>
          <w:rFonts w:ascii="Arial" w:hAnsi="Arial" w:cs="Arial"/>
          <w:lang w:val="hy-AM"/>
        </w:rPr>
        <w:t xml:space="preserve"> Գեորգի 3-րդը գրավեց նաև Դվինը։Սակայն Ատրպատականի Ելտկուզ ամիրան նվաճեց Դվինը և կառավարիչ նշանակեց Ալի Շիրին։</w:t>
      </w:r>
    </w:p>
    <w:p w:rsidR="00204B58" w:rsidRPr="00491B1C" w:rsidRDefault="00204B58" w:rsidP="00491B1C">
      <w:pPr>
        <w:jc w:val="both"/>
        <w:rPr>
          <w:rFonts w:ascii="Arial" w:hAnsi="Arial" w:cs="Arial"/>
          <w:lang w:val="hy-AM"/>
        </w:rPr>
      </w:pPr>
      <w:r w:rsidRPr="00491B1C">
        <w:rPr>
          <w:rFonts w:ascii="Arial" w:hAnsi="Arial" w:cs="Arial"/>
          <w:lang w:val="hy-AM"/>
        </w:rPr>
        <w:t xml:space="preserve">Ելտկուզ ամիրան 30 օր պաշարեց </w:t>
      </w:r>
      <w:r w:rsidR="00D41A71" w:rsidRPr="00491B1C">
        <w:rPr>
          <w:rFonts w:ascii="Arial" w:hAnsi="Arial" w:cs="Arial"/>
          <w:lang w:val="hy-AM"/>
        </w:rPr>
        <w:t>Ա</w:t>
      </w:r>
      <w:r w:rsidRPr="00491B1C">
        <w:rPr>
          <w:rFonts w:ascii="Arial" w:hAnsi="Arial" w:cs="Arial"/>
          <w:lang w:val="hy-AM"/>
        </w:rPr>
        <w:t>նին,սակայն այն գրավել չկարողացան։Անիում ամիրա դարձավ Շադդադյան Շահնշահը,որը իր նախորդի՝Փատլունի եղբայրն էր։Իվանե Օրբելին 1174թ</w:t>
      </w:r>
      <w:r w:rsidRPr="00491B1C">
        <w:rPr>
          <w:rFonts w:ascii="Cambria Math" w:hAnsi="Cambria Math" w:cs="Cambria Math"/>
          <w:lang w:val="hy-AM"/>
        </w:rPr>
        <w:t>․</w:t>
      </w:r>
      <w:r w:rsidRPr="00491B1C">
        <w:rPr>
          <w:rFonts w:ascii="Arial" w:hAnsi="Arial" w:cs="Arial"/>
          <w:lang w:val="hy-AM"/>
        </w:rPr>
        <w:t xml:space="preserve"> գրավեց </w:t>
      </w:r>
      <w:r w:rsidR="00D41A71" w:rsidRPr="00491B1C">
        <w:rPr>
          <w:rFonts w:ascii="Arial" w:hAnsi="Arial" w:cs="Arial"/>
          <w:lang w:val="hy-AM"/>
        </w:rPr>
        <w:t>Ա</w:t>
      </w:r>
      <w:r w:rsidRPr="00491B1C">
        <w:rPr>
          <w:rFonts w:ascii="Arial" w:hAnsi="Arial" w:cs="Arial"/>
          <w:lang w:val="hy-AM"/>
        </w:rPr>
        <w:t xml:space="preserve">նին։Ելտկուզ </w:t>
      </w:r>
      <w:r w:rsidR="00491CC4" w:rsidRPr="00491B1C">
        <w:rPr>
          <w:rFonts w:ascii="Arial" w:hAnsi="Arial" w:cs="Arial"/>
          <w:lang w:val="hy-AM"/>
        </w:rPr>
        <w:t xml:space="preserve"> </w:t>
      </w:r>
      <w:r w:rsidRPr="00491B1C">
        <w:rPr>
          <w:rFonts w:ascii="Arial" w:hAnsi="Arial" w:cs="Arial"/>
          <w:lang w:val="hy-AM"/>
        </w:rPr>
        <w:t xml:space="preserve">ամիրան նոր հարձակում ձեռնարկեց,բայց պարտվեց։Անին երկար չմնաց վրաց իշխանության ներքո։Շադդադյանները </w:t>
      </w:r>
      <w:r w:rsidR="00491CC4" w:rsidRPr="00491B1C">
        <w:rPr>
          <w:rFonts w:ascii="Arial" w:hAnsi="Arial" w:cs="Arial"/>
          <w:lang w:val="hy-AM"/>
        </w:rPr>
        <w:t>կր</w:t>
      </w:r>
      <w:r w:rsidRPr="00491B1C">
        <w:rPr>
          <w:rFonts w:ascii="Arial" w:hAnsi="Arial" w:cs="Arial"/>
          <w:lang w:val="hy-AM"/>
        </w:rPr>
        <w:t>կին վերադարձան Անի։</w:t>
      </w:r>
      <w:r w:rsidR="003A482D" w:rsidRPr="00491B1C">
        <w:rPr>
          <w:rFonts w:ascii="Arial" w:hAnsi="Arial" w:cs="Arial"/>
          <w:lang w:val="hy-AM"/>
        </w:rPr>
        <w:t>Այդ մասին է վկայում 1198-1199թթ</w:t>
      </w:r>
      <w:r w:rsidR="003A482D" w:rsidRPr="00491B1C">
        <w:rPr>
          <w:rFonts w:ascii="Cambria Math" w:hAnsi="Cambria Math" w:cs="Cambria Math"/>
          <w:lang w:val="hy-AM"/>
        </w:rPr>
        <w:t>․</w:t>
      </w:r>
      <w:r w:rsidR="006557CF" w:rsidRPr="00491B1C">
        <w:rPr>
          <w:rFonts w:ascii="Arial" w:hAnsi="Arial" w:cs="Arial"/>
          <w:lang w:val="hy-AM"/>
        </w:rPr>
        <w:t xml:space="preserve"> </w:t>
      </w:r>
      <w:r w:rsidR="003A482D" w:rsidRPr="00491B1C">
        <w:rPr>
          <w:rFonts w:ascii="Arial" w:hAnsi="Arial" w:cs="Arial"/>
          <w:lang w:val="hy-AM"/>
        </w:rPr>
        <w:t xml:space="preserve"> պարսկերեն արձանագրությունը,որտեղ հիշվում է Շադդադյան Քեյ սուլթանը։Շադդադյանները փորձեցին իրենց հենարան ստեղծելու միտումով մեծացնել Շիրակի մահմեդական բնակչության թիվը,թուրքեր բնակեցնելով Շիրակի սահմաններում։</w:t>
      </w:r>
    </w:p>
    <w:p w:rsidR="003A482D" w:rsidRPr="00491B1C" w:rsidRDefault="003A482D" w:rsidP="00491B1C">
      <w:pPr>
        <w:jc w:val="both"/>
        <w:rPr>
          <w:rFonts w:ascii="Arial" w:hAnsi="Arial" w:cs="Arial"/>
          <w:lang w:val="hy-AM"/>
        </w:rPr>
      </w:pPr>
      <w:r w:rsidRPr="00491B1C">
        <w:rPr>
          <w:rFonts w:ascii="Arial" w:hAnsi="Arial" w:cs="Arial"/>
          <w:lang w:val="hy-AM"/>
        </w:rPr>
        <w:t>1186թ</w:t>
      </w:r>
      <w:r w:rsidRPr="00491B1C">
        <w:rPr>
          <w:rFonts w:ascii="Cambria Math" w:hAnsi="Cambria Math" w:cs="Cambria Math"/>
          <w:lang w:val="hy-AM"/>
        </w:rPr>
        <w:t>․</w:t>
      </w:r>
      <w:r w:rsidRPr="00491B1C">
        <w:rPr>
          <w:rFonts w:ascii="Arial" w:hAnsi="Arial" w:cs="Arial"/>
          <w:lang w:val="hy-AM"/>
        </w:rPr>
        <w:t xml:space="preserve"> անեցիք ավերեցին Ծառաքաղը,որտեղ հավաքվել էին հանցագործ տարրեր։Անիի և Շիրակի ազատագրումը դարձել էր կենաց և մահու խնդիր։Սելջուկյան պետության քայքայման շրջանում</w:t>
      </w:r>
      <w:r w:rsidR="00D41A71" w:rsidRPr="00491B1C">
        <w:rPr>
          <w:rFonts w:ascii="Arial" w:hAnsi="Arial" w:cs="Arial"/>
          <w:lang w:val="hy-AM"/>
        </w:rPr>
        <w:t xml:space="preserve"> </w:t>
      </w:r>
      <w:r w:rsidRPr="00491B1C">
        <w:rPr>
          <w:rFonts w:ascii="Arial" w:hAnsi="Arial" w:cs="Arial"/>
          <w:lang w:val="hy-AM"/>
        </w:rPr>
        <w:t>հարավային Հայաստանում գոյացած ամենախոշոր պետական կազմավորումը գրավում էր Վանա լճից հյուսիս ընկած երկրամասերը՝կենտրոն ունենալով Խլաթ քաղաքը։Տեղի սելջուկ տիրակալները կրում էին Շահ Արմեն(</w:t>
      </w:r>
      <w:r w:rsidR="00C2727B" w:rsidRPr="00491B1C">
        <w:rPr>
          <w:rFonts w:ascii="Arial" w:hAnsi="Arial" w:cs="Arial"/>
          <w:lang w:val="hy-AM"/>
        </w:rPr>
        <w:t>Հ</w:t>
      </w:r>
      <w:r w:rsidRPr="00491B1C">
        <w:rPr>
          <w:rFonts w:ascii="Arial" w:hAnsi="Arial" w:cs="Arial"/>
          <w:lang w:val="hy-AM"/>
        </w:rPr>
        <w:t xml:space="preserve">այոց թագավոր) տիտղոսը,որովհետև նրանց </w:t>
      </w:r>
      <w:r w:rsidR="00C2727B" w:rsidRPr="00491B1C">
        <w:rPr>
          <w:rFonts w:ascii="Arial" w:hAnsi="Arial" w:cs="Arial"/>
          <w:lang w:val="hy-AM"/>
        </w:rPr>
        <w:t>տիրույ</w:t>
      </w:r>
      <w:r w:rsidRPr="00491B1C">
        <w:rPr>
          <w:rFonts w:ascii="Arial" w:hAnsi="Arial" w:cs="Arial"/>
          <w:lang w:val="hy-AM"/>
        </w:rPr>
        <w:t>թների</w:t>
      </w:r>
      <w:r w:rsidR="00C2727B" w:rsidRPr="00491B1C">
        <w:rPr>
          <w:rFonts w:ascii="Arial" w:hAnsi="Arial" w:cs="Arial"/>
          <w:lang w:val="hy-AM"/>
        </w:rPr>
        <w:t xml:space="preserve"> հիմնական բնակիչները հայեր էին ։Շահ Արմենների ամիրայության հիմնադիրն էր Սուքման ալ-Կութբին,որը Խլաթում գտնվող իր կողմնակիցների աջակցությամբ 1100թ</w:t>
      </w:r>
      <w:r w:rsidR="00C2727B" w:rsidRPr="00491B1C">
        <w:rPr>
          <w:rFonts w:ascii="Cambria Math" w:hAnsi="Cambria Math" w:cs="Cambria Math"/>
          <w:lang w:val="hy-AM"/>
        </w:rPr>
        <w:t>․</w:t>
      </w:r>
      <w:r w:rsidR="00C2727B" w:rsidRPr="00491B1C">
        <w:rPr>
          <w:rFonts w:ascii="Arial" w:hAnsi="Arial" w:cs="Arial"/>
          <w:lang w:val="hy-AM"/>
        </w:rPr>
        <w:t xml:space="preserve"> դյուրությամբ գրավեց քաղաքը,վտարելով Մրվանյաններին։</w:t>
      </w:r>
    </w:p>
    <w:p w:rsidR="00C2727B" w:rsidRPr="00491B1C" w:rsidRDefault="00C2727B" w:rsidP="00491B1C">
      <w:pPr>
        <w:jc w:val="both"/>
        <w:rPr>
          <w:rFonts w:ascii="Arial" w:hAnsi="Arial" w:cs="Arial"/>
          <w:lang w:val="hy-AM"/>
        </w:rPr>
      </w:pPr>
      <w:r w:rsidRPr="00491B1C">
        <w:rPr>
          <w:rFonts w:ascii="Arial" w:hAnsi="Arial" w:cs="Arial"/>
          <w:lang w:val="hy-AM"/>
        </w:rPr>
        <w:t>Նրա մահվանից հետո իշխեց որդին՝Իբրահիմը(1112/1113-1127թթ</w:t>
      </w:r>
      <w:r w:rsidRPr="00491B1C">
        <w:rPr>
          <w:rFonts w:ascii="Cambria Math" w:hAnsi="Cambria Math" w:cs="Cambria Math"/>
          <w:lang w:val="hy-AM"/>
        </w:rPr>
        <w:t>․</w:t>
      </w:r>
      <w:r w:rsidRPr="00491B1C">
        <w:rPr>
          <w:rFonts w:ascii="Arial" w:hAnsi="Arial" w:cs="Arial"/>
          <w:lang w:val="hy-AM"/>
        </w:rPr>
        <w:t>),որի օրոք ամիրայության սահմանները ընդարձակվեցին՝ընդգրկելով,բացի Խլաթից,Մանազկերտը,Արճեշը և այլ քաղաքներ՝իրենց գավառներով։</w:t>
      </w:r>
      <w:r w:rsidR="00EE60FD" w:rsidRPr="00491B1C">
        <w:rPr>
          <w:rFonts w:ascii="Arial" w:hAnsi="Arial" w:cs="Arial"/>
          <w:lang w:val="hy-AM"/>
        </w:rPr>
        <w:t xml:space="preserve">Իբրահիմի մահվանից հետո Խլաթում ծայր առավ </w:t>
      </w:r>
      <w:r w:rsidR="00EE60FD" w:rsidRPr="00491B1C">
        <w:rPr>
          <w:rFonts w:ascii="Arial" w:hAnsi="Arial" w:cs="Arial"/>
          <w:lang w:val="hy-AM"/>
        </w:rPr>
        <w:lastRenderedPageBreak/>
        <w:t>խառնաշփոթություն և երկար պայքարից հետո 1133-1134թթ</w:t>
      </w:r>
      <w:r w:rsidR="00EE60FD" w:rsidRPr="00491B1C">
        <w:rPr>
          <w:rFonts w:ascii="Cambria Math" w:hAnsi="Cambria Math" w:cs="Cambria Math"/>
          <w:lang w:val="hy-AM"/>
        </w:rPr>
        <w:t>․</w:t>
      </w:r>
      <w:r w:rsidR="00EE60FD" w:rsidRPr="00491B1C">
        <w:rPr>
          <w:rFonts w:ascii="Arial" w:hAnsi="Arial" w:cs="Arial"/>
          <w:lang w:val="hy-AM"/>
        </w:rPr>
        <w:t xml:space="preserve"> իշխանությանը տիրացավ Սուքմանը։</w:t>
      </w:r>
    </w:p>
    <w:p w:rsidR="00EE60FD" w:rsidRPr="00491B1C" w:rsidRDefault="00EE60FD" w:rsidP="00491B1C">
      <w:pPr>
        <w:jc w:val="both"/>
        <w:rPr>
          <w:rFonts w:ascii="Arial" w:hAnsi="Arial" w:cs="Arial"/>
          <w:lang w:val="hy-AM"/>
        </w:rPr>
      </w:pPr>
      <w:r w:rsidRPr="00491B1C">
        <w:rPr>
          <w:rFonts w:ascii="Arial" w:hAnsi="Arial" w:cs="Arial"/>
          <w:lang w:val="hy-AM"/>
        </w:rPr>
        <w:t>Սուքման 2-րդին հայերը՝աղբյուրներում կոչում են Շահ Միրան։Սուքմանը բարեկամացել էր Կարնո ամիրա Սալդուխին,ամուսնանալով նրա քրոջ հետ։Վրաստանի հզորացումը հայ-վրացական դաշնակցությունը և հայկական հողերի ազատագրումը անհանգստացնում էր Խլաթի և Կարնո ամիրաներին,որոնք Ատրպատականի Ելտկուզյանների հետ</w:t>
      </w:r>
      <w:r w:rsidR="006557CF" w:rsidRPr="00491B1C">
        <w:rPr>
          <w:rFonts w:ascii="Arial" w:hAnsi="Arial" w:cs="Arial"/>
          <w:lang w:val="hy-AM"/>
        </w:rPr>
        <w:t xml:space="preserve"> </w:t>
      </w:r>
      <w:r w:rsidRPr="00491B1C">
        <w:rPr>
          <w:rFonts w:ascii="Arial" w:hAnsi="Arial" w:cs="Arial"/>
          <w:lang w:val="hy-AM"/>
        </w:rPr>
        <w:t xml:space="preserve"> դաշնակցած ջանացին կասեցնել նրանց առաջխաղացումը։Սակայն թե Սալդուխը,թե Սուքմանը պարտություն կրեցին։</w:t>
      </w:r>
    </w:p>
    <w:p w:rsidR="00EE60FD" w:rsidRPr="00491B1C" w:rsidRDefault="00EE60FD" w:rsidP="00491B1C">
      <w:pPr>
        <w:jc w:val="both"/>
        <w:rPr>
          <w:rFonts w:ascii="Arial" w:hAnsi="Arial" w:cs="Arial"/>
          <w:lang w:val="hy-AM"/>
        </w:rPr>
      </w:pPr>
      <w:r w:rsidRPr="00491B1C">
        <w:rPr>
          <w:rFonts w:ascii="Arial" w:hAnsi="Arial" w:cs="Arial"/>
          <w:lang w:val="hy-AM"/>
        </w:rPr>
        <w:t>Շահ Արմեն Սուքմանը հավակնություններ ուներ նաև Հյուսիսային Հայաստանի նկատմամբ։Նա հասել էր նույնիսկ Կաղզվանի կողմերը։1160թ</w:t>
      </w:r>
      <w:r w:rsidRPr="00491B1C">
        <w:rPr>
          <w:rFonts w:ascii="Cambria Math" w:hAnsi="Cambria Math" w:cs="Cambria Math"/>
          <w:lang w:val="hy-AM"/>
        </w:rPr>
        <w:t>․</w:t>
      </w:r>
      <w:r w:rsidRPr="00491B1C">
        <w:rPr>
          <w:rFonts w:ascii="Arial" w:hAnsi="Arial" w:cs="Arial"/>
          <w:lang w:val="hy-AM"/>
        </w:rPr>
        <w:t xml:space="preserve"> վրացական զորքերը Ուղթիքի մոտ պարտության մատնեցին Շահ Արմենի ուղարկած զորքերին։</w:t>
      </w:r>
    </w:p>
    <w:p w:rsidR="00EE60FD" w:rsidRPr="00491B1C" w:rsidRDefault="00EE60FD" w:rsidP="00491B1C">
      <w:pPr>
        <w:jc w:val="both"/>
        <w:rPr>
          <w:rFonts w:ascii="Arial" w:hAnsi="Arial" w:cs="Arial"/>
          <w:lang w:val="hy-AM"/>
        </w:rPr>
      </w:pPr>
      <w:r w:rsidRPr="00491B1C">
        <w:rPr>
          <w:rFonts w:ascii="Arial" w:hAnsi="Arial" w:cs="Arial"/>
          <w:lang w:val="hy-AM"/>
        </w:rPr>
        <w:t>Հետևյալ տարին,երբ Գեորգ 3-րդը Շադդադյաններից գրավեց Անին,վերջինիս օգնության հասան Շահ Արմենի զորքերը։Ըստ</w:t>
      </w:r>
      <w:r w:rsidR="007F58EC" w:rsidRPr="00491B1C">
        <w:rPr>
          <w:rFonts w:ascii="Arial" w:hAnsi="Arial" w:cs="Arial"/>
          <w:lang w:val="hy-AM"/>
        </w:rPr>
        <w:t xml:space="preserve"> </w:t>
      </w:r>
      <w:r w:rsidRPr="00491B1C">
        <w:rPr>
          <w:rFonts w:ascii="Arial" w:hAnsi="Arial" w:cs="Arial"/>
          <w:lang w:val="hy-AM"/>
        </w:rPr>
        <w:t xml:space="preserve"> Սամուել Անեցու,Խլաթի ամիրան ուղարկել էր 80 հզ</w:t>
      </w:r>
      <w:r w:rsidRPr="00491B1C">
        <w:rPr>
          <w:rFonts w:ascii="Cambria Math" w:hAnsi="Cambria Math" w:cs="Cambria Math"/>
          <w:lang w:val="hy-AM"/>
        </w:rPr>
        <w:t>․</w:t>
      </w:r>
      <w:r w:rsidRPr="00491B1C">
        <w:rPr>
          <w:rFonts w:ascii="Arial" w:hAnsi="Arial" w:cs="Arial"/>
          <w:lang w:val="hy-AM"/>
        </w:rPr>
        <w:t>-ոց զորք,որը պարտություն կրեց՝տալով 7 հզ</w:t>
      </w:r>
      <w:r w:rsidRPr="00491B1C">
        <w:rPr>
          <w:rFonts w:ascii="Cambria Math" w:hAnsi="Cambria Math" w:cs="Cambria Math"/>
          <w:lang w:val="hy-AM"/>
        </w:rPr>
        <w:t>․</w:t>
      </w:r>
      <w:r w:rsidRPr="00491B1C">
        <w:rPr>
          <w:rFonts w:ascii="Arial" w:hAnsi="Arial" w:cs="Arial"/>
          <w:lang w:val="hy-AM"/>
        </w:rPr>
        <w:t xml:space="preserve"> զոհ</w:t>
      </w:r>
      <w:r w:rsidR="007B219F" w:rsidRPr="00491B1C">
        <w:rPr>
          <w:rFonts w:ascii="Arial" w:hAnsi="Arial" w:cs="Arial"/>
          <w:lang w:val="hy-AM"/>
        </w:rPr>
        <w:t>։Ը</w:t>
      </w:r>
      <w:r w:rsidRPr="00491B1C">
        <w:rPr>
          <w:rFonts w:ascii="Arial" w:hAnsi="Arial" w:cs="Arial"/>
          <w:lang w:val="hy-AM"/>
        </w:rPr>
        <w:t xml:space="preserve">նդհարումը տեղի ունեցավ </w:t>
      </w:r>
      <w:r w:rsidR="007B219F" w:rsidRPr="00491B1C">
        <w:rPr>
          <w:rFonts w:ascii="Arial" w:hAnsi="Arial" w:cs="Arial"/>
          <w:lang w:val="hy-AM"/>
        </w:rPr>
        <w:t>Անիի մոտ՝օգոստոս ամսին։Շահ Արմենի զորքից մեծ թվով երևելիներ,որպես ստրուկ,ծախվեցին,մեծ</w:t>
      </w:r>
      <w:r w:rsidR="007F58EC" w:rsidRPr="00491B1C">
        <w:rPr>
          <w:rFonts w:ascii="Arial" w:hAnsi="Arial" w:cs="Arial"/>
          <w:lang w:val="hy-AM"/>
        </w:rPr>
        <w:t xml:space="preserve"> </w:t>
      </w:r>
      <w:r w:rsidR="007B219F" w:rsidRPr="00491B1C">
        <w:rPr>
          <w:rFonts w:ascii="Arial" w:hAnsi="Arial" w:cs="Arial"/>
          <w:lang w:val="hy-AM"/>
        </w:rPr>
        <w:t xml:space="preserve"> ավար մնաց։</w:t>
      </w:r>
    </w:p>
    <w:p w:rsidR="007B219F" w:rsidRPr="00491B1C" w:rsidRDefault="007B219F" w:rsidP="00491B1C">
      <w:pPr>
        <w:jc w:val="both"/>
        <w:rPr>
          <w:rFonts w:ascii="Arial" w:hAnsi="Arial" w:cs="Arial"/>
          <w:lang w:val="hy-AM"/>
        </w:rPr>
      </w:pPr>
      <w:r w:rsidRPr="00491B1C">
        <w:rPr>
          <w:rFonts w:ascii="Arial" w:hAnsi="Arial" w:cs="Arial"/>
          <w:lang w:val="hy-AM"/>
        </w:rPr>
        <w:t>Այուբյան սուլթան Սալահ ալ-Դինը նպատակ ուներ նվաճել նաև Խլաթը,սակայն շուտով մահացավ։Բեկ Թեմուրն էլ 1193թ</w:t>
      </w:r>
      <w:r w:rsidR="004B504E" w:rsidRPr="00491B1C">
        <w:rPr>
          <w:rFonts w:ascii="Cambria Math" w:hAnsi="Cambria Math" w:cs="Cambria Math"/>
          <w:lang w:val="hy-AM"/>
        </w:rPr>
        <w:t>․</w:t>
      </w:r>
      <w:r w:rsidRPr="00491B1C">
        <w:rPr>
          <w:rFonts w:ascii="Arial" w:hAnsi="Arial" w:cs="Arial"/>
          <w:lang w:val="hy-AM"/>
        </w:rPr>
        <w:t xml:space="preserve"> սպանվեց Սուքման 2-րդի </w:t>
      </w:r>
      <w:r w:rsidR="007F58EC" w:rsidRPr="00491B1C">
        <w:rPr>
          <w:rFonts w:ascii="Arial" w:hAnsi="Arial" w:cs="Arial"/>
          <w:lang w:val="hy-AM"/>
        </w:rPr>
        <w:t>ստրուկ</w:t>
      </w:r>
      <w:r w:rsidRPr="00491B1C">
        <w:rPr>
          <w:rFonts w:ascii="Arial" w:hAnsi="Arial" w:cs="Arial"/>
          <w:lang w:val="hy-AM"/>
        </w:rPr>
        <w:t xml:space="preserve"> </w:t>
      </w:r>
      <w:r w:rsidR="007F58EC" w:rsidRPr="00491B1C">
        <w:rPr>
          <w:rFonts w:ascii="Arial" w:hAnsi="Arial" w:cs="Arial"/>
          <w:lang w:val="hy-AM"/>
        </w:rPr>
        <w:t xml:space="preserve">Ակ Սունկուր Հազարդինարի </w:t>
      </w:r>
      <w:r w:rsidRPr="00491B1C">
        <w:rPr>
          <w:rFonts w:ascii="Arial" w:hAnsi="Arial" w:cs="Arial"/>
          <w:lang w:val="hy-AM"/>
        </w:rPr>
        <w:t xml:space="preserve">սադրանքներով։Սա բանտարկել տվեց Բեկ Թեմուրի կնոջն ու </w:t>
      </w:r>
      <w:r w:rsidR="00486332" w:rsidRPr="00491B1C">
        <w:rPr>
          <w:rFonts w:ascii="Arial" w:hAnsi="Arial" w:cs="Arial"/>
          <w:lang w:val="hy-AM"/>
        </w:rPr>
        <w:t>որ</w:t>
      </w:r>
      <w:r w:rsidRPr="00491B1C">
        <w:rPr>
          <w:rFonts w:ascii="Arial" w:hAnsi="Arial" w:cs="Arial"/>
          <w:lang w:val="hy-AM"/>
        </w:rPr>
        <w:t>դուն Մշո Այզաս ամրոցում և դարձավ Խլաթի ամիրա(1193</w:t>
      </w:r>
      <w:r w:rsidR="00486332" w:rsidRPr="00491B1C">
        <w:rPr>
          <w:rFonts w:ascii="Arial" w:hAnsi="Arial" w:cs="Arial"/>
          <w:lang w:val="hy-AM"/>
        </w:rPr>
        <w:t>/1198-1199թթ</w:t>
      </w:r>
      <w:r w:rsidR="00486332" w:rsidRPr="00491B1C">
        <w:rPr>
          <w:rFonts w:ascii="Cambria Math" w:hAnsi="Cambria Math" w:cs="Cambria Math"/>
          <w:lang w:val="hy-AM"/>
        </w:rPr>
        <w:t>․</w:t>
      </w:r>
      <w:r w:rsidR="00486332" w:rsidRPr="00491B1C">
        <w:rPr>
          <w:rFonts w:ascii="Arial" w:hAnsi="Arial" w:cs="Arial"/>
          <w:lang w:val="hy-AM"/>
        </w:rPr>
        <w:t>)։</w:t>
      </w:r>
    </w:p>
    <w:p w:rsidR="00486332" w:rsidRPr="00491B1C" w:rsidRDefault="00486332" w:rsidP="00491B1C">
      <w:pPr>
        <w:jc w:val="both"/>
        <w:rPr>
          <w:rFonts w:ascii="Arial" w:hAnsi="Arial" w:cs="Arial"/>
          <w:lang w:val="hy-AM"/>
        </w:rPr>
      </w:pPr>
      <w:r w:rsidRPr="00491B1C">
        <w:rPr>
          <w:rFonts w:ascii="Arial" w:hAnsi="Arial" w:cs="Arial"/>
          <w:lang w:val="hy-AM"/>
        </w:rPr>
        <w:t xml:space="preserve">Ներքին երկպառակությունները թուլացրին Խլաթի ամիրայությունը։Կարճ իշխեց հայազգի մամլուք </w:t>
      </w:r>
      <w:r w:rsidR="007F58EC" w:rsidRPr="00491B1C">
        <w:rPr>
          <w:rFonts w:ascii="Arial" w:hAnsi="Arial" w:cs="Arial"/>
          <w:lang w:val="hy-AM"/>
        </w:rPr>
        <w:t>Կու</w:t>
      </w:r>
      <w:r w:rsidRPr="00491B1C">
        <w:rPr>
          <w:rFonts w:ascii="Arial" w:hAnsi="Arial" w:cs="Arial"/>
          <w:lang w:val="hy-AM"/>
        </w:rPr>
        <w:t>տլուզը,որը սպանվեց։Խլաթի մեծամեծները Մուշից բերեցին Բեկ Թեմուրի որդի Մուհամմադին(Մանսուր) և դարձրին ամիրա։</w:t>
      </w:r>
      <w:r w:rsidR="00DC6C5D" w:rsidRPr="00491B1C">
        <w:rPr>
          <w:rFonts w:ascii="Arial" w:hAnsi="Arial" w:cs="Arial"/>
          <w:lang w:val="hy-AM"/>
        </w:rPr>
        <w:t>Սակայն սրա օրոք Խլաթի ամիրայությունն էլ ավելի թուլացավ,մանավանդ որ նրան հանգիստ չէին տալիս Ռումի սելջուկները և հայ-վրացական զորքերը։1205-1206թթ</w:t>
      </w:r>
      <w:r w:rsidR="00DC6C5D" w:rsidRPr="00491B1C">
        <w:rPr>
          <w:rFonts w:ascii="Cambria Math" w:hAnsi="Cambria Math" w:cs="Cambria Math"/>
          <w:lang w:val="hy-AM"/>
        </w:rPr>
        <w:t>․</w:t>
      </w:r>
      <w:r w:rsidR="00DC6C5D" w:rsidRPr="00491B1C">
        <w:rPr>
          <w:rFonts w:ascii="Arial" w:hAnsi="Arial" w:cs="Arial"/>
          <w:lang w:val="hy-AM"/>
        </w:rPr>
        <w:t xml:space="preserve"> Խլաթի մամլուքներից Բալբանը իր կողմնակիցների հետ հարձակվեց  Մանսուրի վրա,բանտարկեց նրան ու սպանեց։</w:t>
      </w:r>
    </w:p>
    <w:p w:rsidR="00DC6C5D" w:rsidRPr="00491B1C" w:rsidRDefault="00DC6C5D" w:rsidP="00491B1C">
      <w:pPr>
        <w:jc w:val="both"/>
        <w:rPr>
          <w:rFonts w:ascii="Arial" w:hAnsi="Arial" w:cs="Arial"/>
          <w:lang w:val="hy-AM"/>
        </w:rPr>
      </w:pPr>
      <w:r w:rsidRPr="00491B1C">
        <w:rPr>
          <w:rFonts w:ascii="Arial" w:hAnsi="Arial" w:cs="Arial"/>
          <w:lang w:val="hy-AM"/>
        </w:rPr>
        <w:t>Բալբանը</w:t>
      </w:r>
      <w:r w:rsidR="004254A6" w:rsidRPr="00491B1C">
        <w:rPr>
          <w:rFonts w:ascii="Arial" w:hAnsi="Arial" w:cs="Arial"/>
          <w:lang w:val="hy-AM"/>
        </w:rPr>
        <w:t xml:space="preserve"> մեկ</w:t>
      </w:r>
      <w:r w:rsidRPr="00491B1C">
        <w:rPr>
          <w:rFonts w:ascii="Arial" w:hAnsi="Arial" w:cs="Arial"/>
          <w:lang w:val="hy-AM"/>
        </w:rPr>
        <w:t xml:space="preserve"> տարի մնաց իշխանության գլուխ։Շուտով հարձակվեցին</w:t>
      </w:r>
      <w:r w:rsidR="004254A6" w:rsidRPr="00491B1C">
        <w:rPr>
          <w:rFonts w:ascii="Arial" w:hAnsi="Arial" w:cs="Arial"/>
          <w:lang w:val="hy-AM"/>
        </w:rPr>
        <w:t xml:space="preserve"> Ռումի սելջուկները,որոնք ոչնչացրել էին Սեբաստիայի Դանիշմանյաններին և Երզնկա</w:t>
      </w:r>
      <w:r w:rsidR="003B19AE" w:rsidRPr="00491B1C">
        <w:rPr>
          <w:rFonts w:ascii="Arial" w:hAnsi="Arial" w:cs="Arial"/>
          <w:lang w:val="hy-AM"/>
        </w:rPr>
        <w:t>յի ու Կարնո քաղաքի ամիրայությունները։1207-1208թթ</w:t>
      </w:r>
      <w:r w:rsidR="003B19AE" w:rsidRPr="00491B1C">
        <w:rPr>
          <w:rFonts w:ascii="Cambria Math" w:hAnsi="Cambria Math" w:cs="Cambria Math"/>
          <w:lang w:val="hy-AM"/>
        </w:rPr>
        <w:t>․</w:t>
      </w:r>
      <w:r w:rsidR="003B19AE" w:rsidRPr="00491B1C">
        <w:rPr>
          <w:rFonts w:ascii="Arial" w:hAnsi="Arial" w:cs="Arial"/>
          <w:lang w:val="hy-AM"/>
        </w:rPr>
        <w:t xml:space="preserve"> Խլաթի վրա հարձակվեց</w:t>
      </w:r>
      <w:r w:rsidRPr="00491B1C">
        <w:rPr>
          <w:rFonts w:ascii="Arial" w:hAnsi="Arial" w:cs="Arial"/>
          <w:lang w:val="hy-AM"/>
        </w:rPr>
        <w:t xml:space="preserve"> Ռումի Խլիճ Արսլան սուլթանի որդի Տուղրիլ Շահը։Բայց  Խլաթի ու Մանազկերտի բնակիչները վտարեցին նրան։Այս դրությունից օգտվեցին Այյուբյանները և տիրացան Խլաթի ամիրայությանը։</w:t>
      </w:r>
    </w:p>
    <w:p w:rsidR="00DC6C5D" w:rsidRPr="00491B1C" w:rsidRDefault="00DC6C5D" w:rsidP="00491B1C">
      <w:pPr>
        <w:jc w:val="both"/>
        <w:rPr>
          <w:rFonts w:ascii="Arial" w:hAnsi="Arial" w:cs="Arial"/>
          <w:lang w:val="hy-AM"/>
        </w:rPr>
      </w:pPr>
      <w:r w:rsidRPr="00491B1C">
        <w:rPr>
          <w:rFonts w:ascii="Arial" w:hAnsi="Arial" w:cs="Arial"/>
          <w:lang w:val="hy-AM"/>
        </w:rPr>
        <w:t>12-րդ դ</w:t>
      </w:r>
      <w:r w:rsidRPr="00491B1C">
        <w:rPr>
          <w:rFonts w:ascii="Cambria Math" w:hAnsi="Cambria Math" w:cs="Cambria Math"/>
          <w:lang w:val="hy-AM"/>
        </w:rPr>
        <w:t>․</w:t>
      </w:r>
      <w:r w:rsidRPr="00491B1C">
        <w:rPr>
          <w:rFonts w:ascii="Arial" w:hAnsi="Arial" w:cs="Arial"/>
          <w:lang w:val="hy-AM"/>
        </w:rPr>
        <w:t xml:space="preserve"> վերջում Մեծ Հայքում նկատվում է քաղաքական ուժերի որոշ համախմբում։Մեկ դար տևող մասնատվածությունը վերջապես տեղի</w:t>
      </w:r>
      <w:r w:rsidR="004254A6" w:rsidRPr="00491B1C">
        <w:rPr>
          <w:rFonts w:ascii="Arial" w:hAnsi="Arial" w:cs="Arial"/>
          <w:lang w:val="hy-AM"/>
        </w:rPr>
        <w:t xml:space="preserve"> </w:t>
      </w:r>
      <w:r w:rsidR="003B19AE" w:rsidRPr="00491B1C">
        <w:rPr>
          <w:rFonts w:ascii="Arial" w:hAnsi="Arial" w:cs="Arial"/>
          <w:lang w:val="hy-AM"/>
        </w:rPr>
        <w:t>տվեց։Ա</w:t>
      </w:r>
      <w:r w:rsidR="004254A6" w:rsidRPr="00491B1C">
        <w:rPr>
          <w:rFonts w:ascii="Arial" w:hAnsi="Arial" w:cs="Arial"/>
          <w:lang w:val="hy-AM"/>
        </w:rPr>
        <w:t>յս նոր գոյավիճակը դրական արդյունք տվեց միայն Հյուսիսային Հայաստանում,որտեղ Զաքարյանները համագործակցում էին զորեղացած Վրաստանի հետ,սելջուկյան ամիրայությունների դեմ մղվող պայքարում։</w:t>
      </w:r>
    </w:p>
    <w:p w:rsidR="004254A6" w:rsidRPr="00491B1C" w:rsidRDefault="004254A6" w:rsidP="00491B1C">
      <w:pPr>
        <w:jc w:val="both"/>
        <w:rPr>
          <w:rFonts w:ascii="Arial" w:hAnsi="Arial" w:cs="Arial"/>
          <w:lang w:val="hy-AM"/>
        </w:rPr>
      </w:pPr>
      <w:r w:rsidRPr="00491B1C">
        <w:rPr>
          <w:rFonts w:ascii="Arial" w:hAnsi="Arial" w:cs="Arial"/>
          <w:lang w:val="hy-AM"/>
        </w:rPr>
        <w:t xml:space="preserve">Սասունը և Վասպուրականը ժամանակի ընթացքում թուլացել էին և վերածվել </w:t>
      </w:r>
      <w:r w:rsidR="003B19AE" w:rsidRPr="00491B1C">
        <w:rPr>
          <w:rFonts w:ascii="Arial" w:hAnsi="Arial" w:cs="Arial"/>
          <w:lang w:val="hy-AM"/>
        </w:rPr>
        <w:t>լեռն</w:t>
      </w:r>
      <w:r w:rsidRPr="00491B1C">
        <w:rPr>
          <w:rFonts w:ascii="Arial" w:hAnsi="Arial" w:cs="Arial"/>
          <w:lang w:val="hy-AM"/>
        </w:rPr>
        <w:t xml:space="preserve">ային </w:t>
      </w:r>
      <w:r w:rsidR="003B19AE" w:rsidRPr="00491B1C">
        <w:rPr>
          <w:rFonts w:ascii="Arial" w:hAnsi="Arial" w:cs="Arial"/>
          <w:lang w:val="hy-AM"/>
        </w:rPr>
        <w:t>իշխանություններ</w:t>
      </w:r>
      <w:r w:rsidRPr="00491B1C">
        <w:rPr>
          <w:rFonts w:ascii="Arial" w:hAnsi="Arial" w:cs="Arial"/>
          <w:lang w:val="hy-AM"/>
        </w:rPr>
        <w:t xml:space="preserve">ի,նրանք արդեն ենթակա </w:t>
      </w:r>
      <w:r w:rsidR="004B504E" w:rsidRPr="00491B1C">
        <w:rPr>
          <w:rFonts w:ascii="Arial" w:hAnsi="Arial" w:cs="Arial"/>
          <w:lang w:val="hy-AM"/>
        </w:rPr>
        <w:t xml:space="preserve"> </w:t>
      </w:r>
      <w:r w:rsidRPr="00491B1C">
        <w:rPr>
          <w:rFonts w:ascii="Arial" w:hAnsi="Arial" w:cs="Arial"/>
          <w:lang w:val="hy-AM"/>
        </w:rPr>
        <w:t>էին հարևան զորեղ իշխանություններին։Եգիպտոսի Այյուբյանները,խաչակիրներին  հաղթելուց հետո,իրենց տիրապետությունը տարածեցին մինչև Հարավային Հայաստան։Իսկ Փոքր Ասիայում 13-րդ դ</w:t>
      </w:r>
      <w:r w:rsidRPr="00491B1C">
        <w:rPr>
          <w:rFonts w:ascii="Cambria Math" w:hAnsi="Cambria Math" w:cs="Cambria Math"/>
          <w:lang w:val="hy-AM"/>
        </w:rPr>
        <w:t>․</w:t>
      </w:r>
      <w:r w:rsidRPr="00491B1C">
        <w:rPr>
          <w:rFonts w:ascii="Arial" w:hAnsi="Arial" w:cs="Arial"/>
          <w:lang w:val="hy-AM"/>
        </w:rPr>
        <w:t xml:space="preserve"> սկզբին լուրջ վտանգ էին ներկայացնում Իկոնիայի սուլթանները,որոնք իրենց տիրապետությունը հասցրել էին մինչև Հայաստանի արևմտյան գավառները։</w:t>
      </w:r>
    </w:p>
    <w:p w:rsidR="004254A6" w:rsidRPr="00491B1C" w:rsidRDefault="004254A6" w:rsidP="00491B1C">
      <w:pPr>
        <w:jc w:val="both"/>
        <w:rPr>
          <w:rFonts w:ascii="Arial" w:hAnsi="Arial" w:cs="Arial"/>
          <w:lang w:val="hy-AM"/>
        </w:rPr>
      </w:pPr>
      <w:r w:rsidRPr="00491B1C">
        <w:rPr>
          <w:rFonts w:ascii="Arial" w:hAnsi="Arial" w:cs="Arial"/>
          <w:lang w:val="hy-AM"/>
        </w:rPr>
        <w:lastRenderedPageBreak/>
        <w:t>Այյուբյանները իրենց ենթարկեցին Աղձնիքի և Հիսն Կեֆի Արտուխյաններին,որոնց որոշ ժամանակ հետո վտարեցին այդ հողերից։</w:t>
      </w:r>
    </w:p>
    <w:p w:rsidR="003B19AE" w:rsidRPr="00491B1C" w:rsidRDefault="003B19AE" w:rsidP="00491B1C">
      <w:pPr>
        <w:jc w:val="both"/>
        <w:rPr>
          <w:rFonts w:ascii="Arial" w:hAnsi="Arial" w:cs="Arial"/>
          <w:lang w:val="hy-AM"/>
        </w:rPr>
      </w:pPr>
      <w:r w:rsidRPr="00491B1C">
        <w:rPr>
          <w:rFonts w:ascii="Arial" w:hAnsi="Arial" w:cs="Arial"/>
          <w:lang w:val="hy-AM"/>
        </w:rPr>
        <w:t>1207-1208թթ</w:t>
      </w:r>
      <w:r w:rsidRPr="00491B1C">
        <w:rPr>
          <w:rFonts w:ascii="Cambria Math" w:hAnsi="Cambria Math" w:cs="Cambria Math"/>
          <w:lang w:val="hy-AM"/>
        </w:rPr>
        <w:t>․</w:t>
      </w:r>
      <w:r w:rsidRPr="00491B1C">
        <w:rPr>
          <w:rFonts w:ascii="Arial" w:hAnsi="Arial" w:cs="Arial"/>
          <w:lang w:val="hy-AM"/>
        </w:rPr>
        <w:t xml:space="preserve"> Այյուբյան Ադիլի որդի Աուհադը Նփրկերտից առաջացավ դեպի հյուսիս և գրավեց Մուշը։Խլաթի և Մանազկերտի մեծամեծները ենթարկվեցին Մելիք Աուհադին,որը և տիրացավ Շահ Արմենների հողերին։</w:t>
      </w:r>
    </w:p>
    <w:p w:rsidR="003B19AE" w:rsidRPr="00491B1C" w:rsidRDefault="003B19AE" w:rsidP="00491B1C">
      <w:pPr>
        <w:jc w:val="both"/>
        <w:rPr>
          <w:rFonts w:ascii="Arial" w:hAnsi="Arial" w:cs="Arial"/>
          <w:lang w:val="hy-AM"/>
        </w:rPr>
      </w:pPr>
      <w:r w:rsidRPr="00491B1C">
        <w:rPr>
          <w:rFonts w:ascii="Arial" w:hAnsi="Arial" w:cs="Arial"/>
          <w:lang w:val="hy-AM"/>
        </w:rPr>
        <w:t xml:space="preserve">Մելիք Աուհադը մյուս Այյուբյան ամիրանների նման ենթակա </w:t>
      </w:r>
      <w:r w:rsidR="005D057B" w:rsidRPr="00491B1C">
        <w:rPr>
          <w:rFonts w:ascii="Arial" w:hAnsi="Arial" w:cs="Arial"/>
          <w:lang w:val="hy-AM"/>
        </w:rPr>
        <w:t xml:space="preserve"> </w:t>
      </w:r>
      <w:r w:rsidRPr="00491B1C">
        <w:rPr>
          <w:rFonts w:ascii="Arial" w:hAnsi="Arial" w:cs="Arial"/>
          <w:lang w:val="hy-AM"/>
        </w:rPr>
        <w:t>էր Եգիպտոսի սուլթան Մելիք Ադիլին։</w:t>
      </w:r>
      <w:r w:rsidR="00454C4F" w:rsidRPr="00491B1C">
        <w:rPr>
          <w:rFonts w:ascii="Arial" w:hAnsi="Arial" w:cs="Arial"/>
          <w:lang w:val="hy-AM"/>
        </w:rPr>
        <w:t>Այսպիսով,Հյուսիսային Հայաստանը հարևան դարձավ Այուբյանների պետությանը։</w:t>
      </w:r>
    </w:p>
    <w:p w:rsidR="00454C4F" w:rsidRPr="00491B1C" w:rsidRDefault="00454C4F" w:rsidP="00491B1C">
      <w:pPr>
        <w:jc w:val="both"/>
        <w:rPr>
          <w:rFonts w:ascii="Arial" w:hAnsi="Arial" w:cs="Arial"/>
          <w:lang w:val="hy-AM"/>
        </w:rPr>
      </w:pPr>
      <w:r w:rsidRPr="00491B1C">
        <w:rPr>
          <w:rFonts w:ascii="Arial" w:hAnsi="Arial" w:cs="Arial"/>
          <w:lang w:val="hy-AM"/>
        </w:rPr>
        <w:t xml:space="preserve">Այյուբյանները Սուքմանյաններից ժառանգեցին ոչ միայն նրանց հայկական հողերը,այլև Շահ Արմեն(&lt;&lt;Թագավոր Հայոց&gt;&gt;) տիտղոսը։Նման տիտղոս կրում էին նաև Մեծ Հայքի այլ մասերում իշխող </w:t>
      </w:r>
      <w:r w:rsidR="005D057B" w:rsidRPr="00491B1C">
        <w:rPr>
          <w:rFonts w:ascii="Arial" w:hAnsi="Arial" w:cs="Arial"/>
          <w:lang w:val="hy-AM"/>
        </w:rPr>
        <w:t>ամիրա</w:t>
      </w:r>
      <w:r w:rsidRPr="00491B1C">
        <w:rPr>
          <w:rFonts w:ascii="Arial" w:hAnsi="Arial" w:cs="Arial"/>
          <w:lang w:val="hy-AM"/>
        </w:rPr>
        <w:t>նները։Արտուխյան ալ-Մալիք ալ-Սալիհ Մահմադը Ամիդի 1208/1209թ</w:t>
      </w:r>
      <w:r w:rsidRPr="00491B1C">
        <w:rPr>
          <w:rFonts w:ascii="Cambria Math" w:hAnsi="Cambria Math" w:cs="Cambria Math"/>
          <w:lang w:val="hy-AM"/>
        </w:rPr>
        <w:t>․</w:t>
      </w:r>
      <w:r w:rsidRPr="00491B1C">
        <w:rPr>
          <w:rFonts w:ascii="Arial" w:hAnsi="Arial" w:cs="Arial"/>
          <w:lang w:val="hy-AM"/>
        </w:rPr>
        <w:t xml:space="preserve"> արձանագրության մեջ իրեն անվանում է &lt;&lt;Դի</w:t>
      </w:r>
      <w:r w:rsidR="006F7BD8" w:rsidRPr="00491B1C">
        <w:rPr>
          <w:rFonts w:ascii="Arial" w:hAnsi="Arial" w:cs="Arial"/>
          <w:lang w:val="hy-AM"/>
        </w:rPr>
        <w:t>ար</w:t>
      </w:r>
      <w:r w:rsidRPr="00491B1C">
        <w:rPr>
          <w:rFonts w:ascii="Arial" w:hAnsi="Arial" w:cs="Arial"/>
          <w:lang w:val="hy-AM"/>
        </w:rPr>
        <w:t>բեքիրի,Ռումի և Հայոց սուլթան&gt;&gt;։Նույնիսկ Ռումի սելջուկ սուլթան Քեյ Խոսրով 2-րդը մի արձանագրության մեջ իրեն կոչում է &lt;&lt;Ռումի,</w:t>
      </w:r>
      <w:r w:rsidR="006F7BD8" w:rsidRPr="00491B1C">
        <w:rPr>
          <w:rFonts w:ascii="Arial" w:hAnsi="Arial" w:cs="Arial"/>
          <w:lang w:val="hy-AM"/>
        </w:rPr>
        <w:t>Հ</w:t>
      </w:r>
      <w:r w:rsidRPr="00491B1C">
        <w:rPr>
          <w:rFonts w:ascii="Arial" w:hAnsi="Arial" w:cs="Arial"/>
          <w:lang w:val="hy-AM"/>
        </w:rPr>
        <w:t>այոց,Դիարբեքիրի և Ասորիքի սուլթան&gt;&gt;,հավանաբար նկատի ունենալով ոչ միայն իր տիրապետությունը Մեծ Հայքի արևմտյան կողմերում,այլև հավակնությունները Կիլիկիայի նկատմամբ։</w:t>
      </w:r>
    </w:p>
    <w:p w:rsidR="00EE1C73" w:rsidRPr="00491B1C" w:rsidRDefault="00EE1C73" w:rsidP="00491B1C">
      <w:pPr>
        <w:jc w:val="both"/>
        <w:rPr>
          <w:rFonts w:ascii="Arial" w:hAnsi="Arial" w:cs="Arial"/>
          <w:lang w:val="hy-AM"/>
        </w:rPr>
      </w:pPr>
      <w:r w:rsidRPr="00491B1C">
        <w:rPr>
          <w:rFonts w:ascii="Arial" w:hAnsi="Arial" w:cs="Arial"/>
          <w:lang w:val="hy-AM"/>
        </w:rPr>
        <w:t xml:space="preserve">Աուհադի եղբայր Մելիք Աշրաֆի տիրույթներն ընդգրկում էին ոչ միայն Խլաթի </w:t>
      </w:r>
      <w:r w:rsidR="002F55EC" w:rsidRPr="00491B1C">
        <w:rPr>
          <w:rFonts w:ascii="Arial" w:hAnsi="Arial" w:cs="Arial"/>
          <w:lang w:val="hy-AM"/>
        </w:rPr>
        <w:t>ամիրայությու</w:t>
      </w:r>
      <w:r w:rsidRPr="00491B1C">
        <w:rPr>
          <w:rFonts w:ascii="Arial" w:hAnsi="Arial" w:cs="Arial"/>
          <w:lang w:val="hy-AM"/>
        </w:rPr>
        <w:t>նը,այլև Վերին Միջագետքի շատ մասեր,ուստի նա 1220-1221թթ</w:t>
      </w:r>
      <w:r w:rsidRPr="00491B1C">
        <w:rPr>
          <w:rFonts w:ascii="Cambria Math" w:hAnsi="Cambria Math" w:cs="Cambria Math"/>
          <w:lang w:val="hy-AM"/>
        </w:rPr>
        <w:t>․</w:t>
      </w:r>
      <w:r w:rsidRPr="00491B1C">
        <w:rPr>
          <w:rFonts w:ascii="Arial" w:hAnsi="Arial" w:cs="Arial"/>
          <w:lang w:val="hy-AM"/>
        </w:rPr>
        <w:t xml:space="preserve"> Խլաթի և Նփրկերտի վրա կառավարիչ նշանակեց իր մյուս եղբոր՝ալ-Մուզաֆֆար Ղազիին։Վերջինս Դամասկոսի Այյուբյանների գրգռումով ապստամբվեց Մելիք Աշրաֆի դեմ։Սա պաշարեց(1223-1224թթ</w:t>
      </w:r>
      <w:r w:rsidRPr="00491B1C">
        <w:rPr>
          <w:rFonts w:ascii="Cambria Math" w:hAnsi="Cambria Math" w:cs="Cambria Math"/>
          <w:lang w:val="hy-AM"/>
        </w:rPr>
        <w:t>․</w:t>
      </w:r>
      <w:r w:rsidRPr="00491B1C">
        <w:rPr>
          <w:rFonts w:ascii="Arial" w:hAnsi="Arial" w:cs="Arial"/>
          <w:lang w:val="hy-AM"/>
        </w:rPr>
        <w:t>) Խլաթը և ստիպեց եղբորը հանձնվել,որից հետո նրա ձեռքում թողեց միայն Նփրկերտը։Մելիք Աշրաֆը Ամիդում թողած մի արձանագրության մեջ իրեն կոչում է &lt;&lt;Շահ Արմեն&gt;&gt;։</w:t>
      </w:r>
    </w:p>
    <w:p w:rsidR="00EE1C73" w:rsidRPr="00491B1C" w:rsidRDefault="00EE1C73" w:rsidP="00491B1C">
      <w:pPr>
        <w:jc w:val="both"/>
        <w:rPr>
          <w:rFonts w:ascii="Arial" w:hAnsi="Arial" w:cs="Arial"/>
          <w:lang w:val="hy-AM"/>
        </w:rPr>
      </w:pPr>
      <w:r w:rsidRPr="00491B1C">
        <w:rPr>
          <w:rFonts w:ascii="Arial" w:hAnsi="Arial" w:cs="Arial"/>
          <w:lang w:val="hy-AM"/>
        </w:rPr>
        <w:t>Դեռևս 1080թ</w:t>
      </w:r>
      <w:r w:rsidRPr="00491B1C">
        <w:rPr>
          <w:rFonts w:ascii="Cambria Math" w:hAnsi="Cambria Math" w:cs="Cambria Math"/>
          <w:lang w:val="hy-AM"/>
        </w:rPr>
        <w:t>․</w:t>
      </w:r>
      <w:r w:rsidRPr="00491B1C">
        <w:rPr>
          <w:rFonts w:ascii="Arial" w:hAnsi="Arial" w:cs="Arial"/>
          <w:lang w:val="hy-AM"/>
        </w:rPr>
        <w:t xml:space="preserve"> Անդրկովկասի չնվաճված վայրերը գրավելու նպատակով Մելիքշահը մի մեծ բանակ էր ուղարկել՝Ահմադ ամիրայի հրամանատարությամբ։Վերջինս պարտության մատնելով վրացական </w:t>
      </w:r>
      <w:r w:rsidR="002F55EC" w:rsidRPr="00491B1C">
        <w:rPr>
          <w:rFonts w:ascii="Arial" w:hAnsi="Arial" w:cs="Arial"/>
          <w:lang w:val="hy-AM"/>
        </w:rPr>
        <w:t xml:space="preserve">զորքերին,անցել էր հյուսիսի Կարինի դքսության սահմանները,գրավել </w:t>
      </w:r>
      <w:r w:rsidR="008A067D" w:rsidRPr="00491B1C">
        <w:rPr>
          <w:rFonts w:ascii="Arial" w:hAnsi="Arial" w:cs="Arial"/>
          <w:lang w:val="hy-AM"/>
        </w:rPr>
        <w:t>Կ</w:t>
      </w:r>
      <w:r w:rsidR="002F55EC" w:rsidRPr="00491B1C">
        <w:rPr>
          <w:rFonts w:ascii="Arial" w:hAnsi="Arial" w:cs="Arial"/>
          <w:lang w:val="hy-AM"/>
        </w:rPr>
        <w:t xml:space="preserve">արսը,Կարինը </w:t>
      </w:r>
      <w:r w:rsidR="006F7BD8" w:rsidRPr="00491B1C">
        <w:rPr>
          <w:rFonts w:ascii="Arial" w:hAnsi="Arial" w:cs="Arial"/>
          <w:lang w:val="hy-AM"/>
        </w:rPr>
        <w:t>,</w:t>
      </w:r>
      <w:r w:rsidR="002F55EC" w:rsidRPr="00491B1C">
        <w:rPr>
          <w:rFonts w:ascii="Arial" w:hAnsi="Arial" w:cs="Arial"/>
          <w:lang w:val="hy-AM"/>
        </w:rPr>
        <w:t>Ուղթիքը և այլ բերդեր։Դրանով վերջ տրվեց այդ դքսությանը,որի տարածքի վրա առաջացավ Սալդուխյան ամիրայությունը՝Կարին կենտրոնով։</w:t>
      </w:r>
    </w:p>
    <w:p w:rsidR="002F55EC" w:rsidRPr="00491B1C" w:rsidRDefault="002F55EC" w:rsidP="00491B1C">
      <w:pPr>
        <w:jc w:val="both"/>
        <w:rPr>
          <w:rFonts w:ascii="Arial" w:hAnsi="Arial" w:cs="Arial"/>
          <w:lang w:val="hy-AM"/>
        </w:rPr>
      </w:pPr>
      <w:r w:rsidRPr="00491B1C">
        <w:rPr>
          <w:rFonts w:ascii="Arial" w:hAnsi="Arial" w:cs="Arial"/>
          <w:lang w:val="hy-AM"/>
        </w:rPr>
        <w:t xml:space="preserve">Թեև գրավոր աղբյուրները լռում են այդ ամիրայության հիմնադիր՝Աբու-լ-Կասիմի մասին,սակայն Կարինի մոտ գտնվող Մժնկերտ բերդի քարերից մեկի վրա հայտնաբերված արաբերեն արձանագրությունը(որը թողել է </w:t>
      </w:r>
      <w:r w:rsidR="008A067D" w:rsidRPr="00491B1C">
        <w:rPr>
          <w:rFonts w:ascii="Arial" w:hAnsi="Arial" w:cs="Arial"/>
          <w:lang w:val="hy-AM"/>
        </w:rPr>
        <w:t>Ս</w:t>
      </w:r>
      <w:r w:rsidRPr="00491B1C">
        <w:rPr>
          <w:rFonts w:ascii="Arial" w:hAnsi="Arial" w:cs="Arial"/>
          <w:lang w:val="hy-AM"/>
        </w:rPr>
        <w:t>ալդուխյան վերջին ամիրաներից Աբու Մանսուր Բասաթը՝1230թ</w:t>
      </w:r>
      <w:r w:rsidRPr="00491B1C">
        <w:rPr>
          <w:rFonts w:ascii="Cambria Math" w:hAnsi="Cambria Math" w:cs="Cambria Math"/>
          <w:lang w:val="hy-AM"/>
        </w:rPr>
        <w:t>․</w:t>
      </w:r>
      <w:r w:rsidRPr="00491B1C">
        <w:rPr>
          <w:rFonts w:ascii="Arial" w:hAnsi="Arial" w:cs="Arial"/>
          <w:lang w:val="hy-AM"/>
        </w:rPr>
        <w:t>) ցույց է տալիս,</w:t>
      </w:r>
      <w:r w:rsidR="008A067D" w:rsidRPr="00491B1C">
        <w:rPr>
          <w:rFonts w:ascii="Arial" w:hAnsi="Arial" w:cs="Arial"/>
          <w:lang w:val="hy-AM"/>
        </w:rPr>
        <w:t xml:space="preserve">որ </w:t>
      </w:r>
      <w:r w:rsidRPr="00491B1C">
        <w:rPr>
          <w:rFonts w:ascii="Arial" w:hAnsi="Arial" w:cs="Arial"/>
          <w:lang w:val="hy-AM"/>
        </w:rPr>
        <w:t>Կարինում իշխել են թվով 5 ամիրաներ։Աբու-լ-Կասիմի(1105թ</w:t>
      </w:r>
      <w:r w:rsidRPr="00491B1C">
        <w:rPr>
          <w:rFonts w:ascii="Cambria Math" w:hAnsi="Cambria Math" w:cs="Cambria Math"/>
          <w:lang w:val="hy-AM"/>
        </w:rPr>
        <w:t>․</w:t>
      </w:r>
      <w:r w:rsidRPr="00491B1C">
        <w:rPr>
          <w:rFonts w:ascii="Arial" w:hAnsi="Arial" w:cs="Arial"/>
          <w:lang w:val="hy-AM"/>
        </w:rPr>
        <w:t>) գործունեության մասին ոչ մի գրավոր տեղեկություն չի հասել մեզ։</w:t>
      </w:r>
      <w:r w:rsidR="008A067D" w:rsidRPr="00491B1C">
        <w:rPr>
          <w:rFonts w:ascii="Arial" w:hAnsi="Arial" w:cs="Arial"/>
          <w:lang w:val="hy-AM"/>
        </w:rPr>
        <w:t xml:space="preserve"> </w:t>
      </w:r>
      <w:r w:rsidR="00EB4B33" w:rsidRPr="00491B1C">
        <w:rPr>
          <w:rFonts w:ascii="Arial" w:hAnsi="Arial" w:cs="Arial"/>
          <w:lang w:val="hy-AM"/>
        </w:rPr>
        <w:t>Վերջինիս որդու Իմադ ադ-Դին Ալիի(1105-1145թթ</w:t>
      </w:r>
      <w:r w:rsidR="00EB4B33" w:rsidRPr="00491B1C">
        <w:rPr>
          <w:rFonts w:ascii="Cambria Math" w:hAnsi="Cambria Math" w:cs="Cambria Math"/>
          <w:lang w:val="hy-AM"/>
        </w:rPr>
        <w:t>․</w:t>
      </w:r>
      <w:r w:rsidR="00EB4B33" w:rsidRPr="00491B1C">
        <w:rPr>
          <w:rFonts w:ascii="Arial" w:hAnsi="Arial" w:cs="Arial"/>
          <w:lang w:val="hy-AM"/>
        </w:rPr>
        <w:t>) ժամանակ,1121-1124թթ</w:t>
      </w:r>
      <w:r w:rsidR="00EB4B33" w:rsidRPr="00491B1C">
        <w:rPr>
          <w:rFonts w:ascii="Cambria Math" w:hAnsi="Cambria Math" w:cs="Cambria Math"/>
          <w:lang w:val="hy-AM"/>
        </w:rPr>
        <w:t>․</w:t>
      </w:r>
      <w:r w:rsidR="00EB4B33" w:rsidRPr="00491B1C">
        <w:rPr>
          <w:rFonts w:ascii="Arial" w:hAnsi="Arial" w:cs="Arial"/>
          <w:lang w:val="hy-AM"/>
        </w:rPr>
        <w:t xml:space="preserve"> Ուղթիքը և Ճորոխի երկայնքով ձգված շրջանը վերագրավվում </w:t>
      </w:r>
      <w:r w:rsidR="00A126B7" w:rsidRPr="00491B1C">
        <w:rPr>
          <w:rFonts w:ascii="Arial" w:hAnsi="Arial" w:cs="Arial"/>
          <w:lang w:val="hy-AM"/>
        </w:rPr>
        <w:t>է</w:t>
      </w:r>
      <w:r w:rsidR="00EB4B33" w:rsidRPr="00491B1C">
        <w:rPr>
          <w:rFonts w:ascii="Arial" w:hAnsi="Arial" w:cs="Arial"/>
          <w:lang w:val="hy-AM"/>
        </w:rPr>
        <w:t>։</w:t>
      </w:r>
    </w:p>
    <w:p w:rsidR="00EB4B33" w:rsidRPr="00491B1C" w:rsidRDefault="00EB4B33" w:rsidP="00491B1C">
      <w:pPr>
        <w:jc w:val="both"/>
        <w:rPr>
          <w:rFonts w:ascii="Arial" w:hAnsi="Arial" w:cs="Arial"/>
          <w:lang w:val="hy-AM"/>
        </w:rPr>
      </w:pPr>
      <w:r w:rsidRPr="00491B1C">
        <w:rPr>
          <w:rFonts w:ascii="Arial" w:hAnsi="Arial" w:cs="Arial"/>
          <w:lang w:val="hy-AM"/>
        </w:rPr>
        <w:t xml:space="preserve">Իմադ ադ-Դին Ալիին հաջորդում է նրա </w:t>
      </w:r>
      <w:r w:rsidR="00A126B7" w:rsidRPr="00491B1C">
        <w:rPr>
          <w:rFonts w:ascii="Arial" w:hAnsi="Arial" w:cs="Arial"/>
          <w:lang w:val="hy-AM"/>
        </w:rPr>
        <w:t>որդի</w:t>
      </w:r>
      <w:r w:rsidRPr="00491B1C">
        <w:rPr>
          <w:rFonts w:ascii="Arial" w:hAnsi="Arial" w:cs="Arial"/>
          <w:lang w:val="hy-AM"/>
        </w:rPr>
        <w:t>ն՝Մելիք Սալդուխը(1145-1174թթ</w:t>
      </w:r>
      <w:r w:rsidRPr="00491B1C">
        <w:rPr>
          <w:rFonts w:ascii="Cambria Math" w:hAnsi="Cambria Math" w:cs="Cambria Math"/>
          <w:lang w:val="hy-AM"/>
        </w:rPr>
        <w:t>․</w:t>
      </w:r>
      <w:r w:rsidRPr="00491B1C">
        <w:rPr>
          <w:rFonts w:ascii="Arial" w:hAnsi="Arial" w:cs="Arial"/>
          <w:lang w:val="hy-AM"/>
        </w:rPr>
        <w:t xml:space="preserve">) </w:t>
      </w:r>
      <w:r w:rsidR="00A126B7" w:rsidRPr="00491B1C">
        <w:rPr>
          <w:rFonts w:ascii="Arial" w:hAnsi="Arial" w:cs="Arial"/>
          <w:lang w:val="hy-AM"/>
        </w:rPr>
        <w:t>Ի</w:t>
      </w:r>
      <w:r w:rsidRPr="00491B1C">
        <w:rPr>
          <w:rFonts w:ascii="Arial" w:hAnsi="Arial" w:cs="Arial"/>
          <w:lang w:val="hy-AM"/>
        </w:rPr>
        <w:t>զզ ադ-Դին մականունով։Սա բարեկամացել էր Խլաթի Շահ արմեն Շահմիրանի</w:t>
      </w:r>
      <w:r w:rsidRPr="00491B1C">
        <w:rPr>
          <w:rFonts w:ascii="Arial" w:hAnsi="Arial" w:cs="Arial"/>
          <w:lang w:val="hy-AM"/>
        </w:rPr>
        <w:br/>
        <w:t xml:space="preserve">(Սուքման 2-րդ) հետ,վերջինիս կնության տալով իր քրոջը։Նրա ժամանակ ընդարձակ և զորեղ էր Կարնո ամիրայությունը։Ժամանակագիրները տարբեր ձևով են պատմում </w:t>
      </w:r>
      <w:r w:rsidR="00A126B7" w:rsidRPr="00491B1C">
        <w:rPr>
          <w:rFonts w:ascii="Arial" w:hAnsi="Arial" w:cs="Arial"/>
          <w:lang w:val="hy-AM"/>
        </w:rPr>
        <w:t>Ս</w:t>
      </w:r>
      <w:r w:rsidRPr="00491B1C">
        <w:rPr>
          <w:rFonts w:ascii="Arial" w:hAnsi="Arial" w:cs="Arial"/>
          <w:lang w:val="hy-AM"/>
        </w:rPr>
        <w:t>ալդուխ ամիրայի՝Վրաստան կատարած 1154թ</w:t>
      </w:r>
      <w:r w:rsidRPr="00491B1C">
        <w:rPr>
          <w:rFonts w:ascii="Cambria Math" w:hAnsi="Cambria Math" w:cs="Cambria Math"/>
          <w:lang w:val="hy-AM"/>
        </w:rPr>
        <w:t>․</w:t>
      </w:r>
      <w:r w:rsidRPr="00491B1C">
        <w:rPr>
          <w:rFonts w:ascii="Arial" w:hAnsi="Arial" w:cs="Arial"/>
          <w:lang w:val="hy-AM"/>
        </w:rPr>
        <w:t xml:space="preserve"> </w:t>
      </w:r>
      <w:r w:rsidR="00A126B7" w:rsidRPr="00491B1C">
        <w:rPr>
          <w:rFonts w:ascii="Arial" w:hAnsi="Arial" w:cs="Arial"/>
          <w:lang w:val="hy-AM"/>
        </w:rPr>
        <w:t>արշավանքի  մասին։Այսպես, 1154թ</w:t>
      </w:r>
      <w:r w:rsidR="00A126B7" w:rsidRPr="00491B1C">
        <w:rPr>
          <w:rFonts w:ascii="Cambria Math" w:hAnsi="Cambria Math" w:cs="Cambria Math"/>
          <w:lang w:val="hy-AM"/>
        </w:rPr>
        <w:t>․</w:t>
      </w:r>
      <w:r w:rsidR="00A126B7" w:rsidRPr="00491B1C">
        <w:rPr>
          <w:rFonts w:ascii="Arial" w:hAnsi="Arial" w:cs="Arial"/>
          <w:lang w:val="hy-AM"/>
        </w:rPr>
        <w:t xml:space="preserve"> </w:t>
      </w:r>
      <w:r w:rsidRPr="00491B1C">
        <w:rPr>
          <w:rFonts w:ascii="Arial" w:hAnsi="Arial" w:cs="Arial"/>
          <w:lang w:val="hy-AM"/>
        </w:rPr>
        <w:t xml:space="preserve">Անիի Շադդադյան ամիրան կնության է ուզում Սալդուխի աղջկան։Վերջինս մերժում է նրա </w:t>
      </w:r>
      <w:r w:rsidR="00E5310B" w:rsidRPr="00491B1C">
        <w:rPr>
          <w:rFonts w:ascii="Arial" w:hAnsi="Arial" w:cs="Arial"/>
          <w:lang w:val="hy-AM"/>
        </w:rPr>
        <w:lastRenderedPageBreak/>
        <w:t>առաջարկը։Շադդադյան ամիրան վրեժխնդիր է լինում՝խորամանկությամբ կոտորելով նրա զորքը։</w:t>
      </w:r>
    </w:p>
    <w:p w:rsidR="00E5310B" w:rsidRPr="00491B1C" w:rsidRDefault="00E5310B" w:rsidP="00491B1C">
      <w:pPr>
        <w:jc w:val="both"/>
        <w:rPr>
          <w:rFonts w:ascii="Arial" w:hAnsi="Arial" w:cs="Arial"/>
          <w:lang w:val="hy-AM"/>
        </w:rPr>
      </w:pPr>
      <w:r w:rsidRPr="00491B1C">
        <w:rPr>
          <w:rFonts w:ascii="Arial" w:hAnsi="Arial" w:cs="Arial"/>
          <w:lang w:val="hy-AM"/>
        </w:rPr>
        <w:t xml:space="preserve">Ըստ </w:t>
      </w:r>
      <w:r w:rsidR="007030AA" w:rsidRPr="00491B1C">
        <w:rPr>
          <w:rFonts w:ascii="Arial" w:hAnsi="Arial" w:cs="Arial"/>
          <w:lang w:val="hy-AM"/>
        </w:rPr>
        <w:t xml:space="preserve"> </w:t>
      </w:r>
      <w:r w:rsidRPr="00491B1C">
        <w:rPr>
          <w:rFonts w:ascii="Arial" w:hAnsi="Arial" w:cs="Arial"/>
          <w:lang w:val="hy-AM"/>
        </w:rPr>
        <w:t>Իբն ալ-Ասիրի 1153-1154թթ</w:t>
      </w:r>
      <w:r w:rsidRPr="00491B1C">
        <w:rPr>
          <w:rFonts w:ascii="Cambria Math" w:hAnsi="Cambria Math" w:cs="Cambria Math"/>
          <w:lang w:val="hy-AM"/>
        </w:rPr>
        <w:t>․</w:t>
      </w:r>
      <w:r w:rsidRPr="00491B1C">
        <w:rPr>
          <w:rFonts w:ascii="Arial" w:hAnsi="Arial" w:cs="Arial"/>
          <w:lang w:val="hy-AM"/>
        </w:rPr>
        <w:t xml:space="preserve"> վրացիների,հայերի և Կարնո ամիրա</w:t>
      </w:r>
      <w:r w:rsidR="007030AA" w:rsidRPr="00491B1C">
        <w:rPr>
          <w:rFonts w:ascii="Arial" w:hAnsi="Arial" w:cs="Arial"/>
          <w:lang w:val="hy-AM"/>
        </w:rPr>
        <w:t xml:space="preserve"> </w:t>
      </w:r>
      <w:r w:rsidRPr="00491B1C">
        <w:rPr>
          <w:rFonts w:ascii="Arial" w:hAnsi="Arial" w:cs="Arial"/>
          <w:lang w:val="hy-AM"/>
        </w:rPr>
        <w:t xml:space="preserve"> Սալդուխի միջև տեղի է ունեցել մեծ պատերազմ։Այս պատերազմում Սալդուխը պարտություն է կրել և գերի բռնվել,սակայն փրկավճարով ազատվել և վերադարձել է Կարին։Նրա ազատման համար Նփրկերտի Արտուխյան և Խլաթի Շահ Արմեն Սուքմանյան ամիրաները սպառնացել են ռազմական </w:t>
      </w:r>
      <w:r w:rsidR="007030AA" w:rsidRPr="00491B1C">
        <w:rPr>
          <w:rFonts w:ascii="Arial" w:hAnsi="Arial" w:cs="Arial"/>
          <w:lang w:val="hy-AM"/>
        </w:rPr>
        <w:t>միջամ</w:t>
      </w:r>
      <w:r w:rsidRPr="00491B1C">
        <w:rPr>
          <w:rFonts w:ascii="Arial" w:hAnsi="Arial" w:cs="Arial"/>
          <w:lang w:val="hy-AM"/>
        </w:rPr>
        <w:t>տությամբ։Գերությունից ազատված Սալդուխ ամիրան 100 հզ</w:t>
      </w:r>
      <w:r w:rsidRPr="00491B1C">
        <w:rPr>
          <w:rFonts w:ascii="Cambria Math" w:hAnsi="Cambria Math" w:cs="Cambria Math"/>
          <w:lang w:val="hy-AM"/>
        </w:rPr>
        <w:t>․</w:t>
      </w:r>
      <w:r w:rsidRPr="00491B1C">
        <w:rPr>
          <w:rFonts w:ascii="Arial" w:hAnsi="Arial" w:cs="Arial"/>
          <w:lang w:val="hy-AM"/>
        </w:rPr>
        <w:t xml:space="preserve"> դինար է վճարում իր հետ գերի ընկած մահմեդական ռազմագերիներին ազատելու համար։</w:t>
      </w:r>
    </w:p>
    <w:p w:rsidR="00E5310B" w:rsidRPr="00491B1C" w:rsidRDefault="00E5310B" w:rsidP="00491B1C">
      <w:pPr>
        <w:jc w:val="both"/>
        <w:rPr>
          <w:rFonts w:ascii="Arial" w:hAnsi="Arial" w:cs="Arial"/>
          <w:lang w:val="hy-AM"/>
        </w:rPr>
      </w:pPr>
      <w:r w:rsidRPr="00491B1C">
        <w:rPr>
          <w:rFonts w:ascii="Arial" w:hAnsi="Arial" w:cs="Arial"/>
          <w:lang w:val="hy-AM"/>
        </w:rPr>
        <w:t>Այնուհետև Կարնո Սալդուխ ամիրան</w:t>
      </w:r>
      <w:r w:rsidR="00A126B7" w:rsidRPr="00491B1C">
        <w:rPr>
          <w:rFonts w:ascii="Arial" w:hAnsi="Arial" w:cs="Arial"/>
          <w:lang w:val="hy-AM"/>
        </w:rPr>
        <w:t xml:space="preserve"> </w:t>
      </w:r>
      <w:r w:rsidRPr="00491B1C">
        <w:rPr>
          <w:rFonts w:ascii="Arial" w:hAnsi="Arial" w:cs="Arial"/>
          <w:lang w:val="hy-AM"/>
        </w:rPr>
        <w:t>Խլաթի Շահ Արմեն Միրանը</w:t>
      </w:r>
      <w:r w:rsidR="004B504E" w:rsidRPr="00491B1C">
        <w:rPr>
          <w:rFonts w:ascii="Arial" w:hAnsi="Arial" w:cs="Arial"/>
          <w:lang w:val="hy-AM"/>
        </w:rPr>
        <w:t>,</w:t>
      </w:r>
      <w:r w:rsidRPr="00491B1C">
        <w:rPr>
          <w:rFonts w:ascii="Arial" w:hAnsi="Arial" w:cs="Arial"/>
          <w:lang w:val="hy-AM"/>
        </w:rPr>
        <w:t xml:space="preserve">Նփրկերտի և Ամիդի Արտուխյան ամիրաները,Գանձակի և Նախճավանի ամիրա </w:t>
      </w:r>
      <w:r w:rsidR="007030AA" w:rsidRPr="00491B1C">
        <w:rPr>
          <w:rFonts w:ascii="Arial" w:hAnsi="Arial" w:cs="Arial"/>
          <w:lang w:val="hy-AM"/>
        </w:rPr>
        <w:t xml:space="preserve"> </w:t>
      </w:r>
      <w:r w:rsidR="00A126B7" w:rsidRPr="00491B1C">
        <w:rPr>
          <w:rFonts w:ascii="Arial" w:hAnsi="Arial" w:cs="Arial"/>
          <w:lang w:val="hy-AM"/>
        </w:rPr>
        <w:t>Ե</w:t>
      </w:r>
      <w:r w:rsidRPr="00491B1C">
        <w:rPr>
          <w:rFonts w:ascii="Arial" w:hAnsi="Arial" w:cs="Arial"/>
          <w:lang w:val="hy-AM"/>
        </w:rPr>
        <w:t>լտկուզ աթաբեկի գլխավորությամբ փորձեցին կասեցնել վրաց  բանակի առաջխաղացումը և իրենց</w:t>
      </w:r>
      <w:r w:rsidR="00DF5BFB" w:rsidRPr="00491B1C">
        <w:rPr>
          <w:rFonts w:ascii="Arial" w:hAnsi="Arial" w:cs="Arial"/>
          <w:lang w:val="hy-AM"/>
        </w:rPr>
        <w:t xml:space="preserve"> իշխանությունը տարածել Վրաստանի կողմերում։</w:t>
      </w:r>
    </w:p>
    <w:p w:rsidR="00DF5BFB" w:rsidRPr="00491B1C" w:rsidRDefault="00DF5BFB" w:rsidP="00491B1C">
      <w:pPr>
        <w:jc w:val="both"/>
        <w:rPr>
          <w:rFonts w:ascii="Arial" w:hAnsi="Arial" w:cs="Arial"/>
          <w:lang w:val="hy-AM"/>
        </w:rPr>
      </w:pPr>
      <w:r w:rsidRPr="00491B1C">
        <w:rPr>
          <w:rFonts w:ascii="Arial" w:hAnsi="Arial" w:cs="Arial"/>
          <w:lang w:val="hy-AM"/>
        </w:rPr>
        <w:t>1161թ</w:t>
      </w:r>
      <w:r w:rsidRPr="00491B1C">
        <w:rPr>
          <w:rFonts w:ascii="Cambria Math" w:hAnsi="Cambria Math" w:cs="Cambria Math"/>
          <w:lang w:val="hy-AM"/>
        </w:rPr>
        <w:t>․</w:t>
      </w:r>
      <w:r w:rsidRPr="00491B1C">
        <w:rPr>
          <w:rFonts w:ascii="Arial" w:hAnsi="Arial" w:cs="Arial"/>
          <w:lang w:val="hy-AM"/>
        </w:rPr>
        <w:t xml:space="preserve"> հունիսին,երբ երկրորդ անգամ վրաց զորքը գրավեց Անին,Շահ Արմեն Միրանը՝իր շուրջը համախմբելով Կարնո տիրակալ Սալդուխի,</w:t>
      </w:r>
      <w:r w:rsidR="00A126B7" w:rsidRPr="00491B1C">
        <w:rPr>
          <w:rFonts w:ascii="Arial" w:hAnsi="Arial" w:cs="Arial"/>
          <w:lang w:val="hy-AM"/>
        </w:rPr>
        <w:t>Արզնիի</w:t>
      </w:r>
      <w:r w:rsidRPr="00491B1C">
        <w:rPr>
          <w:rFonts w:ascii="Arial" w:hAnsi="Arial" w:cs="Arial"/>
          <w:lang w:val="hy-AM"/>
        </w:rPr>
        <w:t xml:space="preserve"> տիրակալ Դլմաջյան Դովլեթ շահի,Կարսի ամիրա Քարիմ ադ-Դինի,Սուրմալուի Իբրահիմ ամիրայի զորքերը,արշավեց Անի՝Շադդադյանների իշխանությունը վերականգնելու համար։Գեորգի 3-րդը Կարնո ամիրա </w:t>
      </w:r>
      <w:r w:rsidR="007030AA" w:rsidRPr="00491B1C">
        <w:rPr>
          <w:rFonts w:ascii="Arial" w:hAnsi="Arial" w:cs="Arial"/>
          <w:lang w:val="hy-AM"/>
        </w:rPr>
        <w:t xml:space="preserve"> </w:t>
      </w:r>
      <w:r w:rsidRPr="00491B1C">
        <w:rPr>
          <w:rFonts w:ascii="Arial" w:hAnsi="Arial" w:cs="Arial"/>
          <w:lang w:val="hy-AM"/>
        </w:rPr>
        <w:t xml:space="preserve">Սալդուխին հիշեցնելով </w:t>
      </w:r>
      <w:r w:rsidR="007030AA" w:rsidRPr="00491B1C">
        <w:rPr>
          <w:rFonts w:ascii="Arial" w:hAnsi="Arial" w:cs="Arial"/>
          <w:lang w:val="hy-AM"/>
        </w:rPr>
        <w:t xml:space="preserve"> </w:t>
      </w:r>
      <w:r w:rsidRPr="00491B1C">
        <w:rPr>
          <w:rFonts w:ascii="Arial" w:hAnsi="Arial" w:cs="Arial"/>
          <w:lang w:val="hy-AM"/>
        </w:rPr>
        <w:t>1154թ</w:t>
      </w:r>
      <w:r w:rsidRPr="00491B1C">
        <w:rPr>
          <w:rFonts w:ascii="Cambria Math" w:hAnsi="Cambria Math" w:cs="Cambria Math"/>
          <w:lang w:val="hy-AM"/>
        </w:rPr>
        <w:t>․</w:t>
      </w:r>
      <w:r w:rsidRPr="00491B1C">
        <w:rPr>
          <w:rFonts w:ascii="Arial" w:hAnsi="Arial" w:cs="Arial"/>
          <w:lang w:val="hy-AM"/>
        </w:rPr>
        <w:t xml:space="preserve"> կնքված պայմանագիրը և միաժամանակ սպառնալով քանդել Կարինը,ապահովեց Կարնո ամիրայի չեզոքությունը։</w:t>
      </w:r>
      <w:r w:rsidR="00BA5B78" w:rsidRPr="00491B1C">
        <w:rPr>
          <w:rFonts w:ascii="Arial" w:hAnsi="Arial" w:cs="Arial"/>
          <w:lang w:val="hy-AM"/>
        </w:rPr>
        <w:t xml:space="preserve">Անիի մոտ օգոստոսին տեղի ունեցած ճակատամարտում Շահ Արմեն </w:t>
      </w:r>
      <w:r w:rsidR="00D427B6" w:rsidRPr="00491B1C">
        <w:rPr>
          <w:rFonts w:ascii="Arial" w:hAnsi="Arial" w:cs="Arial"/>
          <w:lang w:val="hy-AM"/>
        </w:rPr>
        <w:t>Մ</w:t>
      </w:r>
      <w:r w:rsidR="00BA5B78" w:rsidRPr="00491B1C">
        <w:rPr>
          <w:rFonts w:ascii="Arial" w:hAnsi="Arial" w:cs="Arial"/>
          <w:lang w:val="hy-AM"/>
        </w:rPr>
        <w:t>իրանը պարտություն կրեց։</w:t>
      </w:r>
    </w:p>
    <w:p w:rsidR="00BA5B78" w:rsidRPr="00491B1C" w:rsidRDefault="00BA5B78" w:rsidP="00491B1C">
      <w:pPr>
        <w:jc w:val="both"/>
        <w:rPr>
          <w:rFonts w:ascii="Arial" w:hAnsi="Arial" w:cs="Arial"/>
          <w:lang w:val="hy-AM"/>
        </w:rPr>
      </w:pPr>
      <w:r w:rsidRPr="00491B1C">
        <w:rPr>
          <w:rFonts w:ascii="Arial" w:hAnsi="Arial" w:cs="Arial"/>
          <w:lang w:val="hy-AM"/>
        </w:rPr>
        <w:t>Այնուհետև Կարնո ամիրա Սալդուխը չի հիշատակվում այն ամիրանների շարքում,որոնք համախմբվելով Ելտկուզ</w:t>
      </w:r>
      <w:r w:rsidR="007030AA" w:rsidRPr="00491B1C">
        <w:rPr>
          <w:rFonts w:ascii="Arial" w:hAnsi="Arial" w:cs="Arial"/>
          <w:lang w:val="hy-AM"/>
        </w:rPr>
        <w:t xml:space="preserve"> </w:t>
      </w:r>
      <w:r w:rsidRPr="00491B1C">
        <w:rPr>
          <w:rFonts w:ascii="Arial" w:hAnsi="Arial" w:cs="Arial"/>
          <w:lang w:val="hy-AM"/>
        </w:rPr>
        <w:t xml:space="preserve"> աթաբեկի շուրջը,կռվում էին Անիի գրավման համար 1163թ, </w:t>
      </w:r>
      <w:r w:rsidR="00D427B6" w:rsidRPr="00491B1C">
        <w:rPr>
          <w:rFonts w:ascii="Arial" w:hAnsi="Arial" w:cs="Arial"/>
          <w:lang w:val="hy-AM"/>
        </w:rPr>
        <w:t>ճա</w:t>
      </w:r>
      <w:r w:rsidRPr="00491B1C">
        <w:rPr>
          <w:rFonts w:ascii="Arial" w:hAnsi="Arial" w:cs="Arial"/>
          <w:lang w:val="hy-AM"/>
        </w:rPr>
        <w:t>կ</w:t>
      </w:r>
      <w:r w:rsidR="00D427B6" w:rsidRPr="00491B1C">
        <w:rPr>
          <w:rFonts w:ascii="Arial" w:hAnsi="Arial" w:cs="Arial"/>
          <w:lang w:val="hy-AM"/>
        </w:rPr>
        <w:t>ա</w:t>
      </w:r>
      <w:r w:rsidRPr="00491B1C">
        <w:rPr>
          <w:rFonts w:ascii="Arial" w:hAnsi="Arial" w:cs="Arial"/>
          <w:lang w:val="hy-AM"/>
        </w:rPr>
        <w:t>տամարտում։</w:t>
      </w:r>
    </w:p>
    <w:p w:rsidR="00BA5B78" w:rsidRPr="00491B1C" w:rsidRDefault="00BA5B78" w:rsidP="00491B1C">
      <w:pPr>
        <w:jc w:val="both"/>
        <w:rPr>
          <w:rFonts w:ascii="Arial" w:hAnsi="Arial" w:cs="Arial"/>
          <w:lang w:val="hy-AM"/>
        </w:rPr>
      </w:pPr>
      <w:r w:rsidRPr="00491B1C">
        <w:rPr>
          <w:rFonts w:ascii="Arial" w:hAnsi="Arial" w:cs="Arial"/>
          <w:lang w:val="hy-AM"/>
        </w:rPr>
        <w:t>Զորեղացած Վրաստանը սպառնում էր</w:t>
      </w:r>
      <w:r w:rsidR="00D427B6" w:rsidRPr="00491B1C">
        <w:rPr>
          <w:rFonts w:ascii="Arial" w:hAnsi="Arial" w:cs="Arial"/>
          <w:lang w:val="hy-AM"/>
        </w:rPr>
        <w:t xml:space="preserve"> </w:t>
      </w:r>
      <w:r w:rsidRPr="00491B1C">
        <w:rPr>
          <w:rFonts w:ascii="Arial" w:hAnsi="Arial" w:cs="Arial"/>
          <w:lang w:val="hy-AM"/>
        </w:rPr>
        <w:t>Կարնո և Խլաթի ամիրայություններին։Դեռևս Ղզըլ Արսլան Նասր ադ-Դինի օրոք</w:t>
      </w:r>
      <w:r w:rsidR="00D427B6" w:rsidRPr="00491B1C">
        <w:rPr>
          <w:rFonts w:ascii="Arial" w:hAnsi="Arial" w:cs="Arial"/>
          <w:lang w:val="hy-AM"/>
        </w:rPr>
        <w:t xml:space="preserve"> </w:t>
      </w:r>
      <w:r w:rsidRPr="00491B1C">
        <w:rPr>
          <w:rFonts w:ascii="Arial" w:hAnsi="Arial" w:cs="Arial"/>
          <w:lang w:val="hy-AM"/>
        </w:rPr>
        <w:t>հասնում են մինչև Կարին։</w:t>
      </w:r>
    </w:p>
    <w:p w:rsidR="00BA5B78" w:rsidRPr="00491B1C" w:rsidRDefault="00BA5B78" w:rsidP="00491B1C">
      <w:pPr>
        <w:jc w:val="both"/>
        <w:rPr>
          <w:rFonts w:ascii="Arial" w:hAnsi="Arial" w:cs="Arial"/>
          <w:lang w:val="hy-AM"/>
        </w:rPr>
      </w:pPr>
      <w:r w:rsidRPr="00491B1C">
        <w:rPr>
          <w:rFonts w:ascii="Arial" w:hAnsi="Arial" w:cs="Arial"/>
          <w:lang w:val="hy-AM"/>
        </w:rPr>
        <w:t xml:space="preserve">Քաղաքի մատույցներում տեղի է ունենում 2 ընդհարում։Կարնո ամիրան ընդունում է </w:t>
      </w:r>
      <w:r w:rsidR="00D427B6" w:rsidRPr="00491B1C">
        <w:rPr>
          <w:rFonts w:ascii="Arial" w:hAnsi="Arial" w:cs="Arial"/>
          <w:lang w:val="hy-AM"/>
        </w:rPr>
        <w:t>Վ</w:t>
      </w:r>
      <w:r w:rsidRPr="00491B1C">
        <w:rPr>
          <w:rFonts w:ascii="Arial" w:hAnsi="Arial" w:cs="Arial"/>
          <w:lang w:val="hy-AM"/>
        </w:rPr>
        <w:t>րաստանի գերիշխանությունը և վերջինիս վճարում որոշ հարկ։</w:t>
      </w:r>
    </w:p>
    <w:p w:rsidR="00BA5B78" w:rsidRPr="00491B1C" w:rsidRDefault="00BA5B78" w:rsidP="00491B1C">
      <w:pPr>
        <w:jc w:val="both"/>
        <w:rPr>
          <w:rFonts w:ascii="Arial" w:hAnsi="Arial" w:cs="Arial"/>
          <w:lang w:val="hy-AM"/>
        </w:rPr>
      </w:pPr>
      <w:r w:rsidRPr="00491B1C">
        <w:rPr>
          <w:rFonts w:ascii="Arial" w:hAnsi="Arial" w:cs="Arial"/>
          <w:lang w:val="hy-AM"/>
        </w:rPr>
        <w:t xml:space="preserve">Ավելի ուշ </w:t>
      </w:r>
      <w:r w:rsidR="00D427B6" w:rsidRPr="00491B1C">
        <w:rPr>
          <w:rFonts w:ascii="Arial" w:hAnsi="Arial" w:cs="Arial"/>
          <w:lang w:val="hy-AM"/>
        </w:rPr>
        <w:t>Կարինը</w:t>
      </w:r>
      <w:r w:rsidRPr="00491B1C">
        <w:rPr>
          <w:rFonts w:ascii="Arial" w:hAnsi="Arial" w:cs="Arial"/>
          <w:lang w:val="hy-AM"/>
        </w:rPr>
        <w:t xml:space="preserve"> մնաց </w:t>
      </w:r>
      <w:r w:rsidR="00D427B6" w:rsidRPr="00491B1C">
        <w:rPr>
          <w:rFonts w:ascii="Arial" w:hAnsi="Arial" w:cs="Arial"/>
          <w:lang w:val="hy-AM"/>
        </w:rPr>
        <w:t>Ի</w:t>
      </w:r>
      <w:r w:rsidRPr="00491B1C">
        <w:rPr>
          <w:rFonts w:ascii="Arial" w:hAnsi="Arial" w:cs="Arial"/>
          <w:lang w:val="hy-AM"/>
        </w:rPr>
        <w:t xml:space="preserve">կոնիայի սուլթանության կազմում մինչև </w:t>
      </w:r>
      <w:r w:rsidR="00D427B6" w:rsidRPr="00491B1C">
        <w:rPr>
          <w:rFonts w:ascii="Arial" w:hAnsi="Arial" w:cs="Arial"/>
          <w:lang w:val="hy-AM"/>
        </w:rPr>
        <w:t>մոնղոլներ</w:t>
      </w:r>
      <w:r w:rsidRPr="00491B1C">
        <w:rPr>
          <w:rFonts w:ascii="Arial" w:hAnsi="Arial" w:cs="Arial"/>
          <w:lang w:val="hy-AM"/>
        </w:rPr>
        <w:t>ի արշավանքը։</w:t>
      </w:r>
    </w:p>
    <w:p w:rsidR="00BA5B78" w:rsidRPr="00491B1C" w:rsidRDefault="00BA5B78" w:rsidP="00491B1C">
      <w:pPr>
        <w:jc w:val="both"/>
        <w:rPr>
          <w:rFonts w:ascii="Arial" w:hAnsi="Arial" w:cs="Arial"/>
          <w:lang w:val="hy-AM"/>
        </w:rPr>
      </w:pPr>
      <w:r w:rsidRPr="00491B1C">
        <w:rPr>
          <w:rFonts w:ascii="Arial" w:hAnsi="Arial" w:cs="Arial"/>
          <w:lang w:val="hy-AM"/>
        </w:rPr>
        <w:t>1080թ</w:t>
      </w:r>
      <w:r w:rsidRPr="00491B1C">
        <w:rPr>
          <w:rFonts w:ascii="Cambria Math" w:hAnsi="Cambria Math" w:cs="Cambria Math"/>
          <w:lang w:val="hy-AM"/>
        </w:rPr>
        <w:t>․</w:t>
      </w:r>
      <w:r w:rsidRPr="00491B1C">
        <w:rPr>
          <w:rFonts w:ascii="Arial" w:hAnsi="Arial" w:cs="Arial"/>
          <w:lang w:val="hy-AM"/>
        </w:rPr>
        <w:t xml:space="preserve"> Անդրկովկաս արշավող սելջուկ ամիրաների շարքում</w:t>
      </w:r>
      <w:r w:rsidR="00DD22F6" w:rsidRPr="00491B1C">
        <w:rPr>
          <w:rFonts w:ascii="Arial" w:hAnsi="Arial" w:cs="Arial"/>
          <w:lang w:val="hy-AM"/>
        </w:rPr>
        <w:t xml:space="preserve"> </w:t>
      </w:r>
      <w:r w:rsidRPr="00491B1C">
        <w:rPr>
          <w:rFonts w:ascii="Arial" w:hAnsi="Arial" w:cs="Arial"/>
          <w:lang w:val="hy-AM"/>
        </w:rPr>
        <w:t xml:space="preserve"> հիշատակված Աբու-լ-Յաղուբ ամիրան գրավում է Կարսը։Հետո Կարսի ամիրան հիշատակվում է 1125թ</w:t>
      </w:r>
      <w:r w:rsidRPr="00491B1C">
        <w:rPr>
          <w:rFonts w:ascii="Cambria Math" w:hAnsi="Cambria Math" w:cs="Cambria Math"/>
          <w:lang w:val="hy-AM"/>
        </w:rPr>
        <w:t>․</w:t>
      </w:r>
      <w:r w:rsidRPr="00491B1C">
        <w:rPr>
          <w:rFonts w:ascii="Arial" w:hAnsi="Arial" w:cs="Arial"/>
          <w:lang w:val="hy-AM"/>
        </w:rPr>
        <w:t xml:space="preserve"> Անին վերստին գրավող ամիրաների շարքում։Կարնո և Խլաթի ամիրաներից առանձին</w:t>
      </w:r>
      <w:r w:rsidR="007570C5" w:rsidRPr="00491B1C">
        <w:rPr>
          <w:rFonts w:ascii="Arial" w:hAnsi="Arial" w:cs="Arial"/>
          <w:lang w:val="hy-AM"/>
        </w:rPr>
        <w:t xml:space="preserve"> հիշատակվող Կարսի և Սուրմարիի ամիրայությունները,Սելջուկյան Սուքմանյան և Դիլմաջյան տոհմերից էին։</w:t>
      </w:r>
    </w:p>
    <w:p w:rsidR="004254A6" w:rsidRPr="00491B1C" w:rsidRDefault="007570C5" w:rsidP="00491B1C">
      <w:pPr>
        <w:jc w:val="both"/>
        <w:rPr>
          <w:rFonts w:ascii="Arial" w:hAnsi="Arial" w:cs="Arial"/>
          <w:lang w:val="hy-AM"/>
        </w:rPr>
      </w:pPr>
      <w:r w:rsidRPr="00491B1C">
        <w:rPr>
          <w:rFonts w:ascii="Arial" w:hAnsi="Arial" w:cs="Arial"/>
          <w:lang w:val="hy-AM"/>
        </w:rPr>
        <w:t>Դեռևս 12-րդ դ</w:t>
      </w:r>
      <w:r w:rsidRPr="00491B1C">
        <w:rPr>
          <w:rFonts w:ascii="Cambria Math" w:hAnsi="Cambria Math" w:cs="Cambria Math"/>
          <w:lang w:val="hy-AM"/>
        </w:rPr>
        <w:t>․</w:t>
      </w:r>
      <w:r w:rsidRPr="00491B1C">
        <w:rPr>
          <w:rFonts w:ascii="Arial" w:hAnsi="Arial" w:cs="Arial"/>
          <w:lang w:val="hy-AM"/>
        </w:rPr>
        <w:t>-ի 2-րդ կեսին աղբյուրները շարունակում են առանձին հիշատակել Կարսի և Սուրմարիի ամիրայությունները։1161թ</w:t>
      </w:r>
      <w:r w:rsidRPr="00491B1C">
        <w:rPr>
          <w:rFonts w:ascii="Cambria Math" w:hAnsi="Cambria Math" w:cs="Cambria Math"/>
          <w:lang w:val="hy-AM"/>
        </w:rPr>
        <w:t>․</w:t>
      </w:r>
      <w:r w:rsidRPr="00491B1C">
        <w:rPr>
          <w:rFonts w:ascii="Arial" w:hAnsi="Arial" w:cs="Arial"/>
          <w:lang w:val="hy-AM"/>
        </w:rPr>
        <w:t xml:space="preserve"> Անիի մոտ կրած պարտությունից հետո Շահ Արմեն Միրանը,ազատվելով գերությունից,Արզնի Ֆախր ադ-Դին(Դովլաթլան) ամիրայի հետ փախչում և ապաստանում է Կարսի ամիրայի մոտ։1163թ</w:t>
      </w:r>
      <w:r w:rsidRPr="00491B1C">
        <w:rPr>
          <w:rFonts w:ascii="Cambria Math" w:hAnsi="Cambria Math" w:cs="Cambria Math"/>
          <w:lang w:val="hy-AM"/>
        </w:rPr>
        <w:t>․</w:t>
      </w:r>
      <w:r w:rsidRPr="00491B1C">
        <w:rPr>
          <w:rFonts w:ascii="Arial" w:hAnsi="Arial" w:cs="Arial"/>
          <w:lang w:val="hy-AM"/>
        </w:rPr>
        <w:t xml:space="preserve"> Գեորգի 3-րդի Անիի մոտ կրած </w:t>
      </w:r>
      <w:r w:rsidR="00D427B6" w:rsidRPr="00491B1C">
        <w:rPr>
          <w:rFonts w:ascii="Arial" w:hAnsi="Arial" w:cs="Arial"/>
          <w:lang w:val="hy-AM"/>
        </w:rPr>
        <w:t>պարտությունի</w:t>
      </w:r>
      <w:r w:rsidRPr="00491B1C">
        <w:rPr>
          <w:rFonts w:ascii="Arial" w:hAnsi="Arial" w:cs="Arial"/>
          <w:lang w:val="hy-AM"/>
        </w:rPr>
        <w:t>ց հետո Կարսը միացվում է Շահ Արմենների ամիրայությանը։Այդ էր պատճառը,որ Կարսի ամիրանների Կարնո ամիրայություններից անջատ մասնակցում էր Ելտկուզ աթաբեկի և Շահ Արմեն Միրանի գլխավորած 1163թ</w:t>
      </w:r>
      <w:r w:rsidRPr="00491B1C">
        <w:rPr>
          <w:rFonts w:ascii="Cambria Math" w:hAnsi="Cambria Math" w:cs="Cambria Math"/>
          <w:lang w:val="hy-AM"/>
        </w:rPr>
        <w:t>․</w:t>
      </w:r>
      <w:r w:rsidRPr="00491B1C">
        <w:rPr>
          <w:rFonts w:ascii="Arial" w:hAnsi="Arial" w:cs="Arial"/>
          <w:lang w:val="hy-AM"/>
        </w:rPr>
        <w:t xml:space="preserve"> արշավանքին։</w:t>
      </w:r>
    </w:p>
    <w:p w:rsidR="007570C5" w:rsidRPr="00491B1C" w:rsidRDefault="007570C5" w:rsidP="00491B1C">
      <w:pPr>
        <w:jc w:val="both"/>
        <w:rPr>
          <w:rFonts w:ascii="Arial" w:hAnsi="Arial" w:cs="Arial"/>
          <w:lang w:val="hy-AM"/>
        </w:rPr>
      </w:pPr>
      <w:r w:rsidRPr="00491B1C">
        <w:rPr>
          <w:rFonts w:ascii="Arial" w:hAnsi="Arial" w:cs="Arial"/>
          <w:lang w:val="hy-AM"/>
        </w:rPr>
        <w:lastRenderedPageBreak/>
        <w:t>1175թ</w:t>
      </w:r>
      <w:r w:rsidRPr="00491B1C">
        <w:rPr>
          <w:rFonts w:ascii="Cambria Math" w:hAnsi="Cambria Math" w:cs="Cambria Math"/>
          <w:lang w:val="hy-AM"/>
        </w:rPr>
        <w:t>․</w:t>
      </w:r>
      <w:r w:rsidRPr="00491B1C">
        <w:rPr>
          <w:rFonts w:ascii="Arial" w:hAnsi="Arial" w:cs="Arial"/>
          <w:lang w:val="hy-AM"/>
        </w:rPr>
        <w:t xml:space="preserve"> Ելտկուզ աթաբեկը մի շարք ամիրանների մասնակցությամբ արշավում է Անի և գրավում այն։Այս կռիվների ժամանակ է գերի ընկնում Անիի Բարսեղ եպիսկոպոսի եղբայր Ապիրատ Պահլավունին և բանտարկվում այս կռիվներին մասնակցած Կարսի ամիրայի բերդում։1174-1777թ</w:t>
      </w:r>
      <w:r w:rsidRPr="00491B1C">
        <w:rPr>
          <w:rFonts w:ascii="Cambria Math" w:hAnsi="Cambria Math" w:cs="Cambria Math"/>
          <w:lang w:val="hy-AM"/>
        </w:rPr>
        <w:t>․</w:t>
      </w:r>
      <w:r w:rsidRPr="00491B1C">
        <w:rPr>
          <w:rFonts w:ascii="Arial" w:hAnsi="Arial" w:cs="Arial"/>
          <w:lang w:val="hy-AM"/>
        </w:rPr>
        <w:t xml:space="preserve"> ըստ Վարդան վարդապետի,դուրս ելավ Կարսի բանտից մեծ իշխան </w:t>
      </w:r>
      <w:r w:rsidR="00D427B6" w:rsidRPr="00491B1C">
        <w:rPr>
          <w:rFonts w:ascii="Arial" w:hAnsi="Arial" w:cs="Arial"/>
          <w:lang w:val="hy-AM"/>
        </w:rPr>
        <w:t>Ա</w:t>
      </w:r>
      <w:r w:rsidRPr="00491B1C">
        <w:rPr>
          <w:rFonts w:ascii="Arial" w:hAnsi="Arial" w:cs="Arial"/>
          <w:lang w:val="hy-AM"/>
        </w:rPr>
        <w:t>պիրատ</w:t>
      </w:r>
      <w:r w:rsidR="00D427B6" w:rsidRPr="00491B1C">
        <w:rPr>
          <w:rFonts w:ascii="Arial" w:hAnsi="Arial" w:cs="Arial"/>
          <w:lang w:val="hy-AM"/>
        </w:rPr>
        <w:t>ը</w:t>
      </w:r>
      <w:r w:rsidRPr="00491B1C">
        <w:rPr>
          <w:rFonts w:ascii="Arial" w:hAnsi="Arial" w:cs="Arial"/>
          <w:lang w:val="hy-AM"/>
        </w:rPr>
        <w:t xml:space="preserve"> և եկավ</w:t>
      </w:r>
      <w:r w:rsidR="00D427B6" w:rsidRPr="00491B1C">
        <w:rPr>
          <w:rFonts w:ascii="Arial" w:hAnsi="Arial" w:cs="Arial"/>
          <w:lang w:val="hy-AM"/>
        </w:rPr>
        <w:t xml:space="preserve"> Անի։</w:t>
      </w:r>
    </w:p>
    <w:p w:rsidR="00DD478B" w:rsidRPr="00491B1C" w:rsidRDefault="00DD478B" w:rsidP="00491B1C">
      <w:pPr>
        <w:jc w:val="both"/>
        <w:rPr>
          <w:rFonts w:ascii="Arial" w:hAnsi="Arial" w:cs="Arial"/>
          <w:lang w:val="hy-AM"/>
        </w:rPr>
      </w:pPr>
      <w:r w:rsidRPr="00491B1C">
        <w:rPr>
          <w:rFonts w:ascii="Arial" w:hAnsi="Arial" w:cs="Arial"/>
          <w:lang w:val="hy-AM"/>
        </w:rPr>
        <w:t>13-րդ դ</w:t>
      </w:r>
      <w:r w:rsidRPr="00491B1C">
        <w:rPr>
          <w:rFonts w:ascii="Cambria Math" w:hAnsi="Cambria Math" w:cs="Cambria Math"/>
          <w:lang w:val="hy-AM"/>
        </w:rPr>
        <w:t>․</w:t>
      </w:r>
      <w:r w:rsidRPr="00491B1C">
        <w:rPr>
          <w:rFonts w:ascii="Arial" w:hAnsi="Arial" w:cs="Arial"/>
          <w:lang w:val="hy-AM"/>
        </w:rPr>
        <w:t xml:space="preserve"> սկզբին Կարսի ամիրայությունը վերացավ։Սելջուկները ոչնչացրին հայկական տեղական իշխանությունները և երկիրը բաժանեցին 10 ամիրայությունների միջև։Հայաստանի քաղաքական միասնությունը վերացված էր։</w:t>
      </w:r>
    </w:p>
    <w:p w:rsidR="00DD478B" w:rsidRPr="00491B1C" w:rsidRDefault="00DD478B" w:rsidP="00491B1C">
      <w:pPr>
        <w:jc w:val="both"/>
        <w:rPr>
          <w:rFonts w:ascii="Arial" w:hAnsi="Arial" w:cs="Arial"/>
          <w:lang w:val="hy-AM"/>
        </w:rPr>
      </w:pPr>
      <w:r w:rsidRPr="00491B1C">
        <w:rPr>
          <w:rFonts w:ascii="Arial" w:hAnsi="Arial" w:cs="Arial"/>
          <w:lang w:val="hy-AM"/>
        </w:rPr>
        <w:t xml:space="preserve">Տաշիր-Ձորագետի թագավորությունը։Բագրատունյաց թագավորության անկումից հետո Կյուրիկյան թագավորությունը զորեղանում էր։Դավթի օրոք արևելյան շրջանները ընդարձակվեց։Թագավորությանը միացվեց Ուտիքի սահմանամերձ շրջանը։Դավթի, մասամբ գուցե նաև Կյուրիկեի ժամանակ Ուտիքի Տավուշ և Գարդման գավառներում Կյուրիկյաններին պատկանել են </w:t>
      </w:r>
      <w:r w:rsidR="00792C5A" w:rsidRPr="00491B1C">
        <w:rPr>
          <w:rFonts w:ascii="Arial" w:hAnsi="Arial" w:cs="Arial"/>
          <w:lang w:val="hy-AM"/>
        </w:rPr>
        <w:t>Տ</w:t>
      </w:r>
      <w:r w:rsidRPr="00491B1C">
        <w:rPr>
          <w:rFonts w:ascii="Arial" w:hAnsi="Arial" w:cs="Arial"/>
          <w:lang w:val="hy-AM"/>
        </w:rPr>
        <w:t xml:space="preserve">ավուշ,Մածնաբերդ,Նոր-Բերդ և </w:t>
      </w:r>
      <w:r w:rsidR="0010108C" w:rsidRPr="00491B1C">
        <w:rPr>
          <w:rFonts w:ascii="Arial" w:hAnsi="Arial" w:cs="Arial"/>
          <w:lang w:val="hy-AM"/>
        </w:rPr>
        <w:t>Տ</w:t>
      </w:r>
      <w:r w:rsidRPr="00491B1C">
        <w:rPr>
          <w:rFonts w:ascii="Arial" w:hAnsi="Arial" w:cs="Arial"/>
          <w:lang w:val="hy-AM"/>
        </w:rPr>
        <w:t>երունական բերդերը։</w:t>
      </w:r>
    </w:p>
    <w:p w:rsidR="00DD478B" w:rsidRPr="00491B1C" w:rsidRDefault="0010108C" w:rsidP="00491B1C">
      <w:pPr>
        <w:jc w:val="both"/>
        <w:rPr>
          <w:rFonts w:ascii="Arial" w:hAnsi="Arial" w:cs="Arial"/>
          <w:lang w:val="hy-AM"/>
        </w:rPr>
      </w:pPr>
      <w:r w:rsidRPr="00491B1C">
        <w:rPr>
          <w:rFonts w:ascii="Arial" w:hAnsi="Arial" w:cs="Arial"/>
          <w:lang w:val="hy-AM"/>
        </w:rPr>
        <w:t>Իշխանությունն</w:t>
      </w:r>
      <w:r w:rsidR="00DD478B" w:rsidRPr="00491B1C">
        <w:rPr>
          <w:rFonts w:ascii="Arial" w:hAnsi="Arial" w:cs="Arial"/>
          <w:lang w:val="hy-AM"/>
        </w:rPr>
        <w:t>երից Կյուրիկյաններն էին մոտ Հայոց շահնշահներին,իրենց համարում էին Բագրատունիների</w:t>
      </w:r>
      <w:r w:rsidR="00E04CD0" w:rsidRPr="00491B1C">
        <w:rPr>
          <w:rFonts w:ascii="Arial" w:hAnsi="Arial" w:cs="Arial"/>
          <w:lang w:val="hy-AM"/>
        </w:rPr>
        <w:t xml:space="preserve"> շարունակողնե</w:t>
      </w:r>
      <w:r w:rsidR="00DD22F6" w:rsidRPr="00491B1C">
        <w:rPr>
          <w:rFonts w:ascii="Arial" w:hAnsi="Arial" w:cs="Arial"/>
          <w:lang w:val="hy-AM"/>
        </w:rPr>
        <w:t>ր</w:t>
      </w:r>
      <w:r w:rsidR="00E04CD0" w:rsidRPr="00491B1C">
        <w:rPr>
          <w:rFonts w:ascii="Arial" w:hAnsi="Arial" w:cs="Arial"/>
          <w:lang w:val="hy-AM"/>
        </w:rPr>
        <w:t>ը,իրենց վերապահում</w:t>
      </w:r>
      <w:r w:rsidRPr="00491B1C">
        <w:rPr>
          <w:rFonts w:ascii="Arial" w:hAnsi="Arial" w:cs="Arial"/>
          <w:lang w:val="hy-AM"/>
        </w:rPr>
        <w:t xml:space="preserve"> </w:t>
      </w:r>
      <w:r w:rsidR="00E04CD0" w:rsidRPr="00491B1C">
        <w:rPr>
          <w:rFonts w:ascii="Arial" w:hAnsi="Arial" w:cs="Arial"/>
          <w:lang w:val="hy-AM"/>
        </w:rPr>
        <w:t xml:space="preserve"> էին կարևոր իրադարձություններին միջամտելու իրավասությունը։Նրանք </w:t>
      </w:r>
      <w:r w:rsidR="00792C5A" w:rsidRPr="00491B1C">
        <w:rPr>
          <w:rFonts w:ascii="Arial" w:hAnsi="Arial" w:cs="Arial"/>
          <w:lang w:val="hy-AM"/>
        </w:rPr>
        <w:t>Անիի</w:t>
      </w:r>
      <w:r w:rsidR="00E04CD0" w:rsidRPr="00491B1C">
        <w:rPr>
          <w:rFonts w:ascii="Arial" w:hAnsi="Arial" w:cs="Arial"/>
          <w:lang w:val="hy-AM"/>
        </w:rPr>
        <w:t xml:space="preserve"> անկումից հետո ստանձնեցին դրամ կտրելու </w:t>
      </w:r>
      <w:r w:rsidRPr="00491B1C">
        <w:rPr>
          <w:rFonts w:ascii="Arial" w:hAnsi="Arial" w:cs="Arial"/>
          <w:lang w:val="hy-AM"/>
        </w:rPr>
        <w:t xml:space="preserve">իրավունք </w:t>
      </w:r>
      <w:r w:rsidR="00E04CD0" w:rsidRPr="00491B1C">
        <w:rPr>
          <w:rFonts w:ascii="Arial" w:hAnsi="Arial" w:cs="Arial"/>
          <w:lang w:val="hy-AM"/>
        </w:rPr>
        <w:t>՝ընգծելով Գուգարաց տան ավագությունը</w:t>
      </w:r>
      <w:r w:rsidRPr="00491B1C">
        <w:rPr>
          <w:rFonts w:ascii="Arial" w:hAnsi="Arial" w:cs="Arial"/>
          <w:lang w:val="hy-AM"/>
        </w:rPr>
        <w:t>։</w:t>
      </w:r>
      <w:r w:rsidR="00E04CD0" w:rsidRPr="00491B1C">
        <w:rPr>
          <w:rFonts w:ascii="Arial" w:hAnsi="Arial" w:cs="Arial"/>
          <w:lang w:val="hy-AM"/>
        </w:rPr>
        <w:t xml:space="preserve">Նրանց </w:t>
      </w:r>
      <w:r w:rsidRPr="00491B1C">
        <w:rPr>
          <w:rFonts w:ascii="Arial" w:hAnsi="Arial" w:cs="Arial"/>
          <w:lang w:val="hy-AM"/>
        </w:rPr>
        <w:t xml:space="preserve"> </w:t>
      </w:r>
      <w:r w:rsidR="00E04CD0" w:rsidRPr="00491B1C">
        <w:rPr>
          <w:rFonts w:ascii="Arial" w:hAnsi="Arial" w:cs="Arial"/>
          <w:lang w:val="hy-AM"/>
        </w:rPr>
        <w:t xml:space="preserve">հետ էր կապված </w:t>
      </w:r>
      <w:r w:rsidR="00792C5A" w:rsidRPr="00491B1C">
        <w:rPr>
          <w:rFonts w:ascii="Arial" w:hAnsi="Arial" w:cs="Arial"/>
          <w:lang w:val="hy-AM"/>
        </w:rPr>
        <w:t>Հ</w:t>
      </w:r>
      <w:r w:rsidR="00E04CD0" w:rsidRPr="00491B1C">
        <w:rPr>
          <w:rFonts w:ascii="Arial" w:hAnsi="Arial" w:cs="Arial"/>
          <w:lang w:val="hy-AM"/>
        </w:rPr>
        <w:t>այաստանի պետական</w:t>
      </w:r>
      <w:r w:rsidRPr="00491B1C">
        <w:rPr>
          <w:rFonts w:ascii="Arial" w:hAnsi="Arial" w:cs="Arial"/>
          <w:lang w:val="hy-AM"/>
        </w:rPr>
        <w:t xml:space="preserve">ության </w:t>
      </w:r>
      <w:r w:rsidR="00E04CD0" w:rsidRPr="00491B1C">
        <w:rPr>
          <w:rFonts w:ascii="Arial" w:hAnsi="Arial" w:cs="Arial"/>
          <w:lang w:val="hy-AM"/>
        </w:rPr>
        <w:t xml:space="preserve"> վերականգնման հույսերը</w:t>
      </w:r>
      <w:r w:rsidRPr="00491B1C">
        <w:rPr>
          <w:rFonts w:ascii="Arial" w:hAnsi="Arial" w:cs="Arial"/>
          <w:lang w:val="hy-AM"/>
        </w:rPr>
        <w:t>։</w:t>
      </w:r>
      <w:r w:rsidR="00E04CD0" w:rsidRPr="00491B1C">
        <w:rPr>
          <w:rFonts w:ascii="Arial" w:hAnsi="Arial" w:cs="Arial"/>
          <w:lang w:val="hy-AM"/>
        </w:rPr>
        <w:t>Կյուրիկեի(1050-մոտ 1090թթ</w:t>
      </w:r>
      <w:r w:rsidR="00E04CD0" w:rsidRPr="00491B1C">
        <w:rPr>
          <w:rFonts w:ascii="Cambria Math" w:hAnsi="Cambria Math" w:cs="Cambria Math"/>
          <w:lang w:val="hy-AM"/>
        </w:rPr>
        <w:t>․</w:t>
      </w:r>
      <w:r w:rsidR="00E04CD0" w:rsidRPr="00491B1C">
        <w:rPr>
          <w:rFonts w:ascii="Arial" w:hAnsi="Arial" w:cs="Arial"/>
          <w:lang w:val="hy-AM"/>
        </w:rPr>
        <w:t xml:space="preserve">) իշխանության սկզբում Բյուզանդիան սահմանակից է </w:t>
      </w:r>
      <w:r w:rsidRPr="00491B1C">
        <w:rPr>
          <w:rFonts w:ascii="Arial" w:hAnsi="Arial" w:cs="Arial"/>
          <w:lang w:val="hy-AM"/>
        </w:rPr>
        <w:t>Գուգարքին</w:t>
      </w:r>
      <w:r w:rsidR="00E04CD0" w:rsidRPr="00491B1C">
        <w:rPr>
          <w:rFonts w:ascii="Arial" w:hAnsi="Arial" w:cs="Arial"/>
          <w:lang w:val="hy-AM"/>
        </w:rPr>
        <w:t>,որը վտանգ կարող էր ստեղծել Լոռվա թագավո</w:t>
      </w:r>
      <w:r w:rsidRPr="00491B1C">
        <w:rPr>
          <w:rFonts w:ascii="Arial" w:hAnsi="Arial" w:cs="Arial"/>
          <w:lang w:val="hy-AM"/>
        </w:rPr>
        <w:t>րությանը։Կյուրիկե</w:t>
      </w:r>
      <w:r w:rsidR="00E04CD0" w:rsidRPr="00491B1C">
        <w:rPr>
          <w:rFonts w:ascii="Arial" w:hAnsi="Arial" w:cs="Arial"/>
          <w:lang w:val="hy-AM"/>
        </w:rPr>
        <w:t>ն հույսեր էր կապում բյուզանդիայի հետ,իսկ վերջինս փորձում էր օգտագործել հայ</w:t>
      </w:r>
      <w:r w:rsidR="00792C5A" w:rsidRPr="00491B1C">
        <w:rPr>
          <w:rFonts w:ascii="Arial" w:hAnsi="Arial" w:cs="Arial"/>
          <w:lang w:val="hy-AM"/>
        </w:rPr>
        <w:t>կ</w:t>
      </w:r>
      <w:r w:rsidR="00E04CD0" w:rsidRPr="00491B1C">
        <w:rPr>
          <w:rFonts w:ascii="Arial" w:hAnsi="Arial" w:cs="Arial"/>
          <w:lang w:val="hy-AM"/>
        </w:rPr>
        <w:t>ական իշխան</w:t>
      </w:r>
      <w:r w:rsidRPr="00491B1C">
        <w:rPr>
          <w:rFonts w:ascii="Arial" w:hAnsi="Arial" w:cs="Arial"/>
          <w:lang w:val="hy-AM"/>
        </w:rPr>
        <w:t>ությունն</w:t>
      </w:r>
      <w:r w:rsidR="00E04CD0" w:rsidRPr="00491B1C">
        <w:rPr>
          <w:rFonts w:ascii="Arial" w:hAnsi="Arial" w:cs="Arial"/>
          <w:lang w:val="hy-AM"/>
        </w:rPr>
        <w:t>երը սելջուկների դեմ։Կյուր</w:t>
      </w:r>
      <w:r w:rsidR="00DD22F6" w:rsidRPr="00491B1C">
        <w:rPr>
          <w:rFonts w:ascii="Arial" w:hAnsi="Arial" w:cs="Arial"/>
          <w:lang w:val="hy-AM"/>
        </w:rPr>
        <w:t>ի</w:t>
      </w:r>
      <w:r w:rsidR="00E04CD0" w:rsidRPr="00491B1C">
        <w:rPr>
          <w:rFonts w:ascii="Arial" w:hAnsi="Arial" w:cs="Arial"/>
          <w:lang w:val="hy-AM"/>
        </w:rPr>
        <w:t>կեի փոխհարաբերությունը  Բյուզանդիա</w:t>
      </w:r>
      <w:r w:rsidR="00792C5A" w:rsidRPr="00491B1C">
        <w:rPr>
          <w:rFonts w:ascii="Arial" w:hAnsi="Arial" w:cs="Arial"/>
          <w:lang w:val="hy-AM"/>
        </w:rPr>
        <w:t xml:space="preserve">յի </w:t>
      </w:r>
      <w:r w:rsidR="00E04CD0" w:rsidRPr="00491B1C">
        <w:rPr>
          <w:rFonts w:ascii="Arial" w:hAnsi="Arial" w:cs="Arial"/>
          <w:lang w:val="hy-AM"/>
        </w:rPr>
        <w:t xml:space="preserve"> հետ իր արտացոլումն </w:t>
      </w:r>
      <w:r w:rsidR="009114E3" w:rsidRPr="00491B1C">
        <w:rPr>
          <w:rFonts w:ascii="Arial" w:hAnsi="Arial" w:cs="Arial"/>
          <w:lang w:val="hy-AM"/>
        </w:rPr>
        <w:t>է գտել Կյուրիկեի դրամի վրա՝&lt;&lt;տեր օգնէ Կորիկե կորապաղատին&gt;&gt; մակագրությամբ։Կյուրիկեն ներկայացված է ոչ թե թագավոր այլ բյուզ</w:t>
      </w:r>
      <w:r w:rsidR="00DD22F6" w:rsidRPr="00491B1C">
        <w:rPr>
          <w:rFonts w:ascii="Arial" w:hAnsi="Arial" w:cs="Arial"/>
          <w:lang w:val="hy-AM"/>
        </w:rPr>
        <w:t>ա</w:t>
      </w:r>
      <w:r w:rsidR="009114E3" w:rsidRPr="00491B1C">
        <w:rPr>
          <w:rFonts w:ascii="Arial" w:hAnsi="Arial" w:cs="Arial"/>
          <w:lang w:val="hy-AM"/>
        </w:rPr>
        <w:t xml:space="preserve">նադական &lt;&lt;կյուրապաղատ&gt;&gt; տիտղոսով։Կուրապաղատ,մագիստրոս,պատրիկ և նման տիտղոսներ կրում էին Բյուզանդիայից կախված գահակալները։Նման վիճակում էր գտնվում Տաշիր-Ձորագետի թագավորությունը Կյուրիկեի իշխանության առաջին մեկուկես տասնամյակների ընթացքում </w:t>
      </w:r>
      <w:r w:rsidR="00982D60" w:rsidRPr="00491B1C">
        <w:rPr>
          <w:rFonts w:ascii="Arial" w:hAnsi="Arial" w:cs="Arial"/>
          <w:lang w:val="hy-AM"/>
        </w:rPr>
        <w:t>։</w:t>
      </w:r>
      <w:r w:rsidR="009114E3" w:rsidRPr="00491B1C">
        <w:rPr>
          <w:rFonts w:ascii="Arial" w:hAnsi="Arial" w:cs="Arial"/>
          <w:lang w:val="hy-AM"/>
        </w:rPr>
        <w:t>1064թ</w:t>
      </w:r>
      <w:r w:rsidR="009114E3" w:rsidRPr="00491B1C">
        <w:rPr>
          <w:rFonts w:ascii="Cambria Math" w:hAnsi="Cambria Math" w:cs="Cambria Math"/>
          <w:lang w:val="hy-AM"/>
        </w:rPr>
        <w:t>․</w:t>
      </w:r>
      <w:r w:rsidR="009114E3" w:rsidRPr="00491B1C">
        <w:rPr>
          <w:rFonts w:ascii="Arial" w:hAnsi="Arial" w:cs="Arial"/>
          <w:lang w:val="hy-AM"/>
        </w:rPr>
        <w:t xml:space="preserve"> Կյուրիկեն ճանաչել էր սելջուկ սուլթանի գերիշխանությունը և Ալփասլանը նրան օգտագործում էր Անդրկովկա</w:t>
      </w:r>
      <w:r w:rsidR="00792C5A" w:rsidRPr="00491B1C">
        <w:rPr>
          <w:rFonts w:ascii="Arial" w:hAnsi="Arial" w:cs="Arial"/>
          <w:lang w:val="hy-AM"/>
        </w:rPr>
        <w:t>ս</w:t>
      </w:r>
      <w:r w:rsidR="009114E3" w:rsidRPr="00491B1C">
        <w:rPr>
          <w:rFonts w:ascii="Arial" w:hAnsi="Arial" w:cs="Arial"/>
          <w:lang w:val="hy-AM"/>
        </w:rPr>
        <w:t>ում Բյուզանդական ազդեցության դեմ պայքարելու համար։</w:t>
      </w:r>
    </w:p>
    <w:p w:rsidR="009114E3" w:rsidRPr="00491B1C" w:rsidRDefault="009114E3" w:rsidP="00491B1C">
      <w:pPr>
        <w:jc w:val="both"/>
        <w:rPr>
          <w:rFonts w:ascii="Arial" w:hAnsi="Arial" w:cs="Arial"/>
          <w:lang w:val="hy-AM"/>
        </w:rPr>
      </w:pPr>
      <w:r w:rsidRPr="00491B1C">
        <w:rPr>
          <w:rFonts w:ascii="Arial" w:hAnsi="Arial" w:cs="Arial"/>
          <w:lang w:val="hy-AM"/>
        </w:rPr>
        <w:t>11-</w:t>
      </w:r>
      <w:r w:rsidR="00792C5A" w:rsidRPr="00491B1C">
        <w:rPr>
          <w:rFonts w:ascii="Arial" w:hAnsi="Arial" w:cs="Arial"/>
          <w:lang w:val="hy-AM"/>
        </w:rPr>
        <w:t>ր</w:t>
      </w:r>
      <w:r w:rsidRPr="00491B1C">
        <w:rPr>
          <w:rFonts w:ascii="Arial" w:hAnsi="Arial" w:cs="Arial"/>
          <w:lang w:val="hy-AM"/>
        </w:rPr>
        <w:t>դ դ</w:t>
      </w:r>
      <w:r w:rsidRPr="00491B1C">
        <w:rPr>
          <w:rFonts w:ascii="Cambria Math" w:hAnsi="Cambria Math" w:cs="Cambria Math"/>
          <w:lang w:val="hy-AM"/>
        </w:rPr>
        <w:t>․</w:t>
      </w:r>
      <w:r w:rsidRPr="00491B1C">
        <w:rPr>
          <w:rFonts w:ascii="Arial" w:hAnsi="Arial" w:cs="Arial"/>
          <w:lang w:val="hy-AM"/>
        </w:rPr>
        <w:t xml:space="preserve"> կեսերից սկսվում է Լոռվա</w:t>
      </w:r>
      <w:r w:rsidR="00982D60" w:rsidRPr="00491B1C">
        <w:rPr>
          <w:rFonts w:ascii="Arial" w:hAnsi="Arial" w:cs="Arial"/>
          <w:lang w:val="hy-AM"/>
        </w:rPr>
        <w:t xml:space="preserve"> </w:t>
      </w:r>
      <w:r w:rsidRPr="00491B1C">
        <w:rPr>
          <w:rFonts w:ascii="Arial" w:hAnsi="Arial" w:cs="Arial"/>
          <w:lang w:val="hy-AM"/>
        </w:rPr>
        <w:t xml:space="preserve"> թագավորության տարածքի </w:t>
      </w:r>
      <w:r w:rsidR="00092D93" w:rsidRPr="00491B1C">
        <w:rPr>
          <w:rFonts w:ascii="Arial" w:hAnsi="Arial" w:cs="Arial"/>
          <w:lang w:val="hy-AM"/>
        </w:rPr>
        <w:t>նվազ</w:t>
      </w:r>
      <w:r w:rsidRPr="00491B1C">
        <w:rPr>
          <w:rFonts w:ascii="Arial" w:hAnsi="Arial" w:cs="Arial"/>
          <w:lang w:val="hy-AM"/>
        </w:rPr>
        <w:t>ումը։</w:t>
      </w:r>
      <w:r w:rsidR="00092D93" w:rsidRPr="00491B1C">
        <w:rPr>
          <w:rFonts w:ascii="Arial" w:hAnsi="Arial" w:cs="Arial"/>
          <w:lang w:val="hy-AM"/>
        </w:rPr>
        <w:t>1065թ</w:t>
      </w:r>
      <w:r w:rsidR="00092D93" w:rsidRPr="00491B1C">
        <w:rPr>
          <w:rFonts w:ascii="Cambria Math" w:hAnsi="Cambria Math" w:cs="Cambria Math"/>
          <w:lang w:val="hy-AM"/>
        </w:rPr>
        <w:t>․</w:t>
      </w:r>
      <w:r w:rsidR="00092D93" w:rsidRPr="00491B1C">
        <w:rPr>
          <w:rFonts w:ascii="Arial" w:hAnsi="Arial" w:cs="Arial"/>
          <w:lang w:val="hy-AM"/>
        </w:rPr>
        <w:t xml:space="preserve"> Ալփասլանը կնության խնդրեց Կյուրիկեի դստերը,բայց մերժում ստանալով պարտադրեց վրաց թագավոր Բագրատ 4-րդին համոզելու Կյուրիկեին։Բագրատը վերջինիս բանակցությունների համար իր մոտ կանչեց։Կյուրիկեն որոշ համառությունց հետո համաձայնվեց իր դստեր ամուսնությանը,նաև Բագրատին զիջեց Շամշուլդեն,որից հետո թագավորության կենտրոնը տեղափոխվեց Լոռի։Այդ ժամանակվանից Լոռվա բերդը վերածվում է բերդաքաղաքի։Այնուհետև Լոռիով էր անցնում Հայաստանից Վրաստան տանող առևտրական ճանապարհը,նպաստելով քաղաքի աճին։Այն ունեցել է 8-10 հզ</w:t>
      </w:r>
      <w:r w:rsidR="00092D93" w:rsidRPr="00491B1C">
        <w:rPr>
          <w:rFonts w:ascii="Cambria Math" w:hAnsi="Cambria Math" w:cs="Cambria Math"/>
          <w:lang w:val="hy-AM"/>
        </w:rPr>
        <w:t>․</w:t>
      </w:r>
      <w:r w:rsidR="00092D93" w:rsidRPr="00491B1C">
        <w:rPr>
          <w:rFonts w:ascii="Arial" w:hAnsi="Arial" w:cs="Arial"/>
          <w:lang w:val="hy-AM"/>
        </w:rPr>
        <w:t xml:space="preserve"> բնակչություն։</w:t>
      </w:r>
    </w:p>
    <w:p w:rsidR="00092D93" w:rsidRPr="00491B1C" w:rsidRDefault="00092D93" w:rsidP="00491B1C">
      <w:pPr>
        <w:jc w:val="both"/>
        <w:rPr>
          <w:rFonts w:ascii="Arial" w:hAnsi="Arial" w:cs="Arial"/>
          <w:lang w:val="hy-AM"/>
        </w:rPr>
      </w:pPr>
      <w:r w:rsidRPr="00491B1C">
        <w:rPr>
          <w:rFonts w:ascii="Arial" w:hAnsi="Arial" w:cs="Arial"/>
          <w:lang w:val="hy-AM"/>
        </w:rPr>
        <w:t>11-րդ դ</w:t>
      </w:r>
      <w:r w:rsidRPr="00491B1C">
        <w:rPr>
          <w:rFonts w:ascii="Cambria Math" w:hAnsi="Cambria Math" w:cs="Cambria Math"/>
          <w:lang w:val="hy-AM"/>
        </w:rPr>
        <w:t>․</w:t>
      </w:r>
      <w:r w:rsidR="00DD22F6" w:rsidRPr="00491B1C">
        <w:rPr>
          <w:rFonts w:ascii="Arial" w:hAnsi="Arial" w:cs="Arial"/>
          <w:lang w:val="hy-AM"/>
        </w:rPr>
        <w:t xml:space="preserve"> </w:t>
      </w:r>
      <w:r w:rsidRPr="00491B1C">
        <w:rPr>
          <w:rFonts w:ascii="Arial" w:hAnsi="Arial" w:cs="Arial"/>
          <w:lang w:val="hy-AM"/>
        </w:rPr>
        <w:t>70-ական թթ</w:t>
      </w:r>
      <w:r w:rsidRPr="00491B1C">
        <w:rPr>
          <w:rFonts w:ascii="Cambria Math" w:hAnsi="Cambria Math" w:cs="Cambria Math"/>
          <w:lang w:val="hy-AM"/>
        </w:rPr>
        <w:t>․</w:t>
      </w:r>
      <w:r w:rsidRPr="00491B1C">
        <w:rPr>
          <w:rFonts w:ascii="Arial" w:hAnsi="Arial" w:cs="Arial"/>
          <w:lang w:val="hy-AM"/>
        </w:rPr>
        <w:t xml:space="preserve">-ի կեսերից Գանձակի սելջուկ ամիրանները </w:t>
      </w:r>
      <w:r w:rsidR="001418F1" w:rsidRPr="00491B1C">
        <w:rPr>
          <w:rFonts w:ascii="Arial" w:hAnsi="Arial" w:cs="Arial"/>
          <w:lang w:val="hy-AM"/>
        </w:rPr>
        <w:t>գրավ</w:t>
      </w:r>
      <w:r w:rsidRPr="00491B1C">
        <w:rPr>
          <w:rFonts w:ascii="Arial" w:hAnsi="Arial" w:cs="Arial"/>
          <w:lang w:val="hy-AM"/>
        </w:rPr>
        <w:t xml:space="preserve">ում են </w:t>
      </w:r>
      <w:r w:rsidR="001418F1" w:rsidRPr="00491B1C">
        <w:rPr>
          <w:rFonts w:ascii="Arial" w:hAnsi="Arial" w:cs="Arial"/>
          <w:lang w:val="hy-AM"/>
        </w:rPr>
        <w:t>Կյուրիկյանների</w:t>
      </w:r>
      <w:r w:rsidRPr="00491B1C">
        <w:rPr>
          <w:rFonts w:ascii="Arial" w:hAnsi="Arial" w:cs="Arial"/>
          <w:lang w:val="hy-AM"/>
        </w:rPr>
        <w:t xml:space="preserve"> բերդերը</w:t>
      </w:r>
      <w:r w:rsidR="006F0DD3" w:rsidRPr="00491B1C">
        <w:rPr>
          <w:rFonts w:ascii="Arial" w:hAnsi="Arial" w:cs="Arial"/>
          <w:lang w:val="hy-AM"/>
        </w:rPr>
        <w:t>(Գագ,Գավարզին,Տավուշ)։Թագավորության անվտանգությունն ապահովելու համար Կյուրիկեն ստիպված է լինում ճանապարհվելու Խորասան և տեսակցել Մելիքշահի հետ(մոտ 1088թ</w:t>
      </w:r>
      <w:r w:rsidR="006F0DD3" w:rsidRPr="00491B1C">
        <w:rPr>
          <w:rFonts w:ascii="Cambria Math" w:hAnsi="Cambria Math" w:cs="Cambria Math"/>
          <w:lang w:val="hy-AM"/>
        </w:rPr>
        <w:t>․</w:t>
      </w:r>
      <w:r w:rsidR="006F0DD3" w:rsidRPr="00491B1C">
        <w:rPr>
          <w:rFonts w:ascii="Arial" w:hAnsi="Arial" w:cs="Arial"/>
          <w:lang w:val="hy-AM"/>
        </w:rPr>
        <w:t xml:space="preserve">)։Վարդան պատմագիրը վկայում է,որ Կյուրիկեն ետ &lt;&lt;դարձավ </w:t>
      </w:r>
      <w:r w:rsidR="006F0DD3" w:rsidRPr="00491B1C">
        <w:rPr>
          <w:rFonts w:ascii="Arial" w:hAnsi="Arial" w:cs="Arial"/>
          <w:lang w:val="hy-AM"/>
        </w:rPr>
        <w:lastRenderedPageBreak/>
        <w:t xml:space="preserve">պատվով&gt;&gt;, Մելիքշահի մահից հետո Գանձակի ամիրայությունը շարունակում էր մնալ </w:t>
      </w:r>
      <w:r w:rsidR="001418F1" w:rsidRPr="00491B1C">
        <w:rPr>
          <w:rFonts w:ascii="Arial" w:hAnsi="Arial" w:cs="Arial"/>
          <w:lang w:val="hy-AM"/>
        </w:rPr>
        <w:t>Լո</w:t>
      </w:r>
      <w:r w:rsidR="006F0DD3" w:rsidRPr="00491B1C">
        <w:rPr>
          <w:rFonts w:ascii="Arial" w:hAnsi="Arial" w:cs="Arial"/>
          <w:lang w:val="hy-AM"/>
        </w:rPr>
        <w:t xml:space="preserve">ռվա </w:t>
      </w:r>
      <w:r w:rsidR="00982D60" w:rsidRPr="00491B1C">
        <w:rPr>
          <w:rFonts w:ascii="Arial" w:hAnsi="Arial" w:cs="Arial"/>
          <w:lang w:val="hy-AM"/>
        </w:rPr>
        <w:t xml:space="preserve"> </w:t>
      </w:r>
      <w:r w:rsidR="006F0DD3" w:rsidRPr="00491B1C">
        <w:rPr>
          <w:rFonts w:ascii="Arial" w:hAnsi="Arial" w:cs="Arial"/>
          <w:lang w:val="hy-AM"/>
        </w:rPr>
        <w:t>թագավորության ախոյանը։</w:t>
      </w:r>
    </w:p>
    <w:p w:rsidR="006F0DD3" w:rsidRPr="00491B1C" w:rsidRDefault="006F0DD3" w:rsidP="00491B1C">
      <w:pPr>
        <w:jc w:val="both"/>
        <w:rPr>
          <w:rFonts w:ascii="Arial" w:hAnsi="Arial" w:cs="Arial"/>
          <w:lang w:val="hy-AM"/>
        </w:rPr>
      </w:pPr>
      <w:r w:rsidRPr="00491B1C">
        <w:rPr>
          <w:rFonts w:ascii="Arial" w:hAnsi="Arial" w:cs="Arial"/>
          <w:lang w:val="hy-AM"/>
        </w:rPr>
        <w:t>11-րդ դ</w:t>
      </w:r>
      <w:r w:rsidRPr="00491B1C">
        <w:rPr>
          <w:rFonts w:ascii="Cambria Math" w:hAnsi="Cambria Math" w:cs="Cambria Math"/>
          <w:lang w:val="hy-AM"/>
        </w:rPr>
        <w:t>․</w:t>
      </w:r>
      <w:r w:rsidR="00DD22F6" w:rsidRPr="00491B1C">
        <w:rPr>
          <w:rFonts w:ascii="Arial" w:hAnsi="Arial" w:cs="Arial"/>
          <w:lang w:val="hy-AM"/>
        </w:rPr>
        <w:t xml:space="preserve"> </w:t>
      </w:r>
      <w:r w:rsidRPr="00491B1C">
        <w:rPr>
          <w:rFonts w:ascii="Arial" w:hAnsi="Arial" w:cs="Arial"/>
          <w:lang w:val="hy-AM"/>
        </w:rPr>
        <w:t>90-ական թթ</w:t>
      </w:r>
      <w:r w:rsidRPr="00491B1C">
        <w:rPr>
          <w:rFonts w:ascii="Cambria Math" w:hAnsi="Cambria Math" w:cs="Cambria Math"/>
          <w:lang w:val="hy-AM"/>
        </w:rPr>
        <w:t>․</w:t>
      </w:r>
      <w:r w:rsidRPr="00491B1C">
        <w:rPr>
          <w:rFonts w:ascii="Arial" w:hAnsi="Arial" w:cs="Arial"/>
          <w:lang w:val="hy-AM"/>
        </w:rPr>
        <w:t>-ին Կյուրիկե</w:t>
      </w:r>
      <w:r w:rsidR="001418F1" w:rsidRPr="00491B1C">
        <w:rPr>
          <w:rFonts w:ascii="Arial" w:hAnsi="Arial" w:cs="Arial"/>
          <w:lang w:val="hy-AM"/>
        </w:rPr>
        <w:t>ն</w:t>
      </w:r>
      <w:r w:rsidRPr="00491B1C">
        <w:rPr>
          <w:rFonts w:ascii="Arial" w:hAnsi="Arial" w:cs="Arial"/>
          <w:lang w:val="hy-AM"/>
        </w:rPr>
        <w:t xml:space="preserve"> աղբյուրներում այլևս չի հիշատակվում։Վերջին անգամ</w:t>
      </w:r>
      <w:r w:rsidR="00982D60" w:rsidRPr="00491B1C">
        <w:rPr>
          <w:rFonts w:ascii="Arial" w:hAnsi="Arial" w:cs="Arial"/>
          <w:lang w:val="hy-AM"/>
        </w:rPr>
        <w:t xml:space="preserve"> </w:t>
      </w:r>
      <w:r w:rsidRPr="00491B1C">
        <w:rPr>
          <w:rFonts w:ascii="Arial" w:hAnsi="Arial" w:cs="Arial"/>
          <w:lang w:val="hy-AM"/>
        </w:rPr>
        <w:t xml:space="preserve"> նրա անունը հիշատակվում է Հաղբատի 1089թ</w:t>
      </w:r>
      <w:r w:rsidRPr="00491B1C">
        <w:rPr>
          <w:rFonts w:ascii="Cambria Math" w:hAnsi="Cambria Math" w:cs="Cambria Math"/>
          <w:lang w:val="hy-AM"/>
        </w:rPr>
        <w:t>․</w:t>
      </w:r>
      <w:r w:rsidRPr="00491B1C">
        <w:rPr>
          <w:rFonts w:ascii="Arial" w:hAnsi="Arial" w:cs="Arial"/>
          <w:lang w:val="hy-AM"/>
        </w:rPr>
        <w:t xml:space="preserve"> արձանագրության մեջ։Կյուրիկեն դրանից</w:t>
      </w:r>
      <w:r w:rsidR="001418F1" w:rsidRPr="00491B1C">
        <w:rPr>
          <w:rFonts w:ascii="Arial" w:hAnsi="Arial" w:cs="Arial"/>
          <w:lang w:val="hy-AM"/>
        </w:rPr>
        <w:t xml:space="preserve"> հետո </w:t>
      </w:r>
      <w:r w:rsidRPr="00491B1C">
        <w:rPr>
          <w:rFonts w:ascii="Arial" w:hAnsi="Arial" w:cs="Arial"/>
          <w:lang w:val="hy-AM"/>
        </w:rPr>
        <w:t xml:space="preserve"> երկար չի ապրել </w:t>
      </w:r>
      <w:r w:rsidR="001418F1" w:rsidRPr="00491B1C">
        <w:rPr>
          <w:rFonts w:ascii="Arial" w:hAnsi="Arial" w:cs="Arial"/>
          <w:lang w:val="hy-AM"/>
        </w:rPr>
        <w:t>և</w:t>
      </w:r>
      <w:r w:rsidRPr="00491B1C">
        <w:rPr>
          <w:rFonts w:ascii="Arial" w:hAnsi="Arial" w:cs="Arial"/>
          <w:lang w:val="hy-AM"/>
        </w:rPr>
        <w:t xml:space="preserve"> 90-ական թթ</w:t>
      </w:r>
      <w:r w:rsidRPr="00491B1C">
        <w:rPr>
          <w:rFonts w:ascii="Cambria Math" w:hAnsi="Cambria Math" w:cs="Cambria Math"/>
          <w:lang w:val="hy-AM"/>
        </w:rPr>
        <w:t>․</w:t>
      </w:r>
      <w:r w:rsidRPr="00491B1C">
        <w:rPr>
          <w:rFonts w:ascii="Arial" w:hAnsi="Arial" w:cs="Arial"/>
          <w:lang w:val="hy-AM"/>
        </w:rPr>
        <w:t xml:space="preserve"> սկզբից Լոռիում արդեն իշխում էին նրա </w:t>
      </w:r>
      <w:r w:rsidR="001418F1" w:rsidRPr="00491B1C">
        <w:rPr>
          <w:rFonts w:ascii="Arial" w:hAnsi="Arial" w:cs="Arial"/>
          <w:lang w:val="hy-AM"/>
        </w:rPr>
        <w:t>հաջորդները՝Դավի</w:t>
      </w:r>
      <w:r w:rsidRPr="00491B1C">
        <w:rPr>
          <w:rFonts w:ascii="Arial" w:hAnsi="Arial" w:cs="Arial"/>
          <w:lang w:val="hy-AM"/>
        </w:rPr>
        <w:t>թն ու Աբասը։</w:t>
      </w:r>
    </w:p>
    <w:p w:rsidR="006F0DD3" w:rsidRPr="00491B1C" w:rsidRDefault="006F0DD3" w:rsidP="00491B1C">
      <w:pPr>
        <w:jc w:val="both"/>
        <w:rPr>
          <w:rFonts w:ascii="Arial" w:hAnsi="Arial" w:cs="Arial"/>
          <w:lang w:val="hy-AM"/>
        </w:rPr>
      </w:pPr>
      <w:r w:rsidRPr="00491B1C">
        <w:rPr>
          <w:rFonts w:ascii="Arial" w:hAnsi="Arial" w:cs="Arial"/>
          <w:lang w:val="hy-AM"/>
        </w:rPr>
        <w:t xml:space="preserve">Կյուրիկեի մահից հետո սելջուկ-թուրքերի տիրապետությանը </w:t>
      </w:r>
      <w:r w:rsidR="001418F1" w:rsidRPr="00491B1C">
        <w:rPr>
          <w:rFonts w:ascii="Arial" w:hAnsi="Arial" w:cs="Arial"/>
          <w:lang w:val="hy-AM"/>
        </w:rPr>
        <w:t>ենթակա</w:t>
      </w:r>
      <w:r w:rsidRPr="00491B1C">
        <w:rPr>
          <w:rFonts w:ascii="Arial" w:hAnsi="Arial" w:cs="Arial"/>
          <w:lang w:val="hy-AM"/>
        </w:rPr>
        <w:t xml:space="preserve"> Գուգարքի կամ </w:t>
      </w:r>
      <w:r w:rsidR="001418F1" w:rsidRPr="00491B1C">
        <w:rPr>
          <w:rFonts w:ascii="Arial" w:hAnsi="Arial" w:cs="Arial"/>
          <w:lang w:val="hy-AM"/>
        </w:rPr>
        <w:t>Տաշիր-</w:t>
      </w:r>
      <w:r w:rsidRPr="00491B1C">
        <w:rPr>
          <w:rFonts w:ascii="Arial" w:hAnsi="Arial" w:cs="Arial"/>
          <w:lang w:val="hy-AM"/>
        </w:rPr>
        <w:t>Ձորագետի թագավորությունը թուլացել էր։1105թ</w:t>
      </w:r>
      <w:r w:rsidRPr="00491B1C">
        <w:rPr>
          <w:rFonts w:ascii="Cambria Math" w:hAnsi="Cambria Math" w:cs="Cambria Math"/>
          <w:lang w:val="hy-AM"/>
        </w:rPr>
        <w:t>․</w:t>
      </w:r>
      <w:r w:rsidRPr="00491B1C">
        <w:rPr>
          <w:rFonts w:ascii="Arial" w:hAnsi="Arial" w:cs="Arial"/>
          <w:lang w:val="hy-AM"/>
        </w:rPr>
        <w:t xml:space="preserve"> մայրաքաղաք Լոռեն և վանքեր Սանահինն ու Հաղբատը կողոպտվում են ոմն Ղզիլ ամիրայի կողմից։5 տարի անց Սանահի</w:t>
      </w:r>
      <w:r w:rsidR="001418F1" w:rsidRPr="00491B1C">
        <w:rPr>
          <w:rFonts w:ascii="Arial" w:hAnsi="Arial" w:cs="Arial"/>
          <w:lang w:val="hy-AM"/>
        </w:rPr>
        <w:t>նի վրա հարձակումը կրկնվում է։Ժամանակակից հիշատակարաններից մեկը վկայում է,որ սելջուկների ներխուժումները դառնում են անընդհատ,թագավորությունը թուլանում</w:t>
      </w:r>
      <w:r w:rsidR="006B147C" w:rsidRPr="00491B1C">
        <w:rPr>
          <w:rFonts w:ascii="Arial" w:hAnsi="Arial" w:cs="Arial"/>
          <w:lang w:val="hy-AM"/>
        </w:rPr>
        <w:t xml:space="preserve"> </w:t>
      </w:r>
      <w:r w:rsidR="001418F1" w:rsidRPr="00491B1C">
        <w:rPr>
          <w:rFonts w:ascii="Arial" w:hAnsi="Arial" w:cs="Arial"/>
          <w:lang w:val="hy-AM"/>
        </w:rPr>
        <w:t xml:space="preserve"> է և ժամանակի ընթացքում օտարները տիրում են Տաշիրին,իսկ Դավիթն ու Աբասը &lt;&lt;մերժվում են&gt;&gt; իրենց հայրենիքից։Ստեփանոս Օրբելյանը և Մխիթար Այրիվանեցին Դավթի և Աբասի հեռանալը Լոռիից համարում են 1110-1113թթ</w:t>
      </w:r>
      <w:r w:rsidR="001418F1" w:rsidRPr="00491B1C">
        <w:rPr>
          <w:rFonts w:ascii="Cambria Math" w:hAnsi="Cambria Math" w:cs="Cambria Math"/>
          <w:lang w:val="hy-AM"/>
        </w:rPr>
        <w:t>․</w:t>
      </w:r>
      <w:r w:rsidR="00846BFA" w:rsidRPr="00491B1C">
        <w:rPr>
          <w:rFonts w:ascii="Arial" w:hAnsi="Arial" w:cs="Arial"/>
          <w:lang w:val="hy-AM"/>
        </w:rPr>
        <w:t xml:space="preserve"> </w:t>
      </w:r>
      <w:r w:rsidR="001418F1" w:rsidRPr="00491B1C">
        <w:rPr>
          <w:rFonts w:ascii="Arial" w:hAnsi="Arial" w:cs="Arial"/>
          <w:lang w:val="hy-AM"/>
        </w:rPr>
        <w:t>միջև։</w:t>
      </w:r>
      <w:r w:rsidR="00D22FCE" w:rsidRPr="00491B1C">
        <w:rPr>
          <w:rFonts w:ascii="Arial" w:hAnsi="Arial" w:cs="Arial"/>
          <w:lang w:val="hy-AM"/>
        </w:rPr>
        <w:t>Դա</w:t>
      </w:r>
      <w:r w:rsidR="006B147C" w:rsidRPr="00491B1C">
        <w:rPr>
          <w:rFonts w:ascii="Arial" w:hAnsi="Arial" w:cs="Arial"/>
          <w:lang w:val="hy-AM"/>
        </w:rPr>
        <w:t xml:space="preserve"> </w:t>
      </w:r>
      <w:r w:rsidR="00D22FCE" w:rsidRPr="00491B1C">
        <w:rPr>
          <w:rFonts w:ascii="Arial" w:hAnsi="Arial" w:cs="Arial"/>
          <w:lang w:val="hy-AM"/>
        </w:rPr>
        <w:t xml:space="preserve"> թագավորության վերջնական անկումն էր։</w:t>
      </w:r>
    </w:p>
    <w:p w:rsidR="00D22FCE" w:rsidRPr="00491B1C" w:rsidRDefault="00D22FCE" w:rsidP="00491B1C">
      <w:pPr>
        <w:jc w:val="both"/>
        <w:rPr>
          <w:rFonts w:ascii="Arial" w:hAnsi="Arial" w:cs="Arial"/>
          <w:lang w:val="hy-AM"/>
        </w:rPr>
      </w:pPr>
      <w:r w:rsidRPr="00491B1C">
        <w:rPr>
          <w:rFonts w:ascii="Arial" w:hAnsi="Arial" w:cs="Arial"/>
          <w:lang w:val="hy-AM"/>
        </w:rPr>
        <w:t>Թագավորության անկումից նետո Կյուրիկյաններին հաջողվեց կալվածներ ձեռք բերել</w:t>
      </w:r>
      <w:r w:rsidR="00BB31F5" w:rsidRPr="00491B1C">
        <w:rPr>
          <w:rFonts w:ascii="Arial" w:hAnsi="Arial" w:cs="Arial"/>
          <w:lang w:val="hy-AM"/>
        </w:rPr>
        <w:t xml:space="preserve"> Տ</w:t>
      </w:r>
      <w:r w:rsidRPr="00491B1C">
        <w:rPr>
          <w:rFonts w:ascii="Arial" w:hAnsi="Arial" w:cs="Arial"/>
          <w:lang w:val="hy-AM"/>
        </w:rPr>
        <w:t>ավուշ գավառում։Դավիթը հաստատվում է Մածնաբերդում,իսկ Աբասը՝Տավուշում։Վարդանը վկայում է,որ եղբայրները նոր տեղում &lt;&lt;կային տառապանօք&gt;&gt;։</w:t>
      </w:r>
    </w:p>
    <w:p w:rsidR="00D22FCE" w:rsidRPr="00491B1C" w:rsidRDefault="00D22FCE" w:rsidP="00491B1C">
      <w:pPr>
        <w:jc w:val="both"/>
        <w:rPr>
          <w:rFonts w:ascii="Arial" w:hAnsi="Arial" w:cs="Arial"/>
          <w:lang w:val="hy-AM"/>
        </w:rPr>
      </w:pPr>
      <w:r w:rsidRPr="00491B1C">
        <w:rPr>
          <w:rFonts w:ascii="Arial" w:hAnsi="Arial" w:cs="Arial"/>
          <w:lang w:val="hy-AM"/>
        </w:rPr>
        <w:t>Դավթի մասին ոչինչ հայտնի չէ,իսկ Աբասը 1139թ</w:t>
      </w:r>
      <w:r w:rsidRPr="00491B1C">
        <w:rPr>
          <w:rFonts w:ascii="Cambria Math" w:hAnsi="Cambria Math" w:cs="Cambria Math"/>
          <w:lang w:val="hy-AM"/>
        </w:rPr>
        <w:t>․</w:t>
      </w:r>
      <w:r w:rsidRPr="00491B1C">
        <w:rPr>
          <w:rFonts w:ascii="Arial" w:hAnsi="Arial" w:cs="Arial"/>
          <w:lang w:val="hy-AM"/>
        </w:rPr>
        <w:t xml:space="preserve"> Աղվանից կաթողիկոսի ընտրությանը</w:t>
      </w:r>
      <w:r w:rsidR="00DE4165" w:rsidRPr="00491B1C">
        <w:rPr>
          <w:rFonts w:ascii="Arial" w:hAnsi="Arial" w:cs="Arial"/>
          <w:lang w:val="hy-AM"/>
        </w:rPr>
        <w:t xml:space="preserve"> </w:t>
      </w:r>
      <w:r w:rsidRPr="00491B1C">
        <w:rPr>
          <w:rFonts w:ascii="Arial" w:hAnsi="Arial" w:cs="Arial"/>
          <w:lang w:val="hy-AM"/>
        </w:rPr>
        <w:t>օժանդակելու կապակցությամբ է հիշատակվում։1145թ</w:t>
      </w:r>
      <w:r w:rsidRPr="00491B1C">
        <w:rPr>
          <w:rFonts w:ascii="Cambria Math" w:hAnsi="Cambria Math" w:cs="Cambria Math"/>
          <w:lang w:val="hy-AM"/>
        </w:rPr>
        <w:t>․</w:t>
      </w:r>
      <w:r w:rsidRPr="00491B1C">
        <w:rPr>
          <w:rFonts w:ascii="Arial" w:hAnsi="Arial" w:cs="Arial"/>
          <w:lang w:val="hy-AM"/>
        </w:rPr>
        <w:t xml:space="preserve"> Աբասը կորցրեց Տավուշը,բերդը գրավեց Գանձակի Չոլի ամիրան,իսկ ինքը տեղափոխվեց եղբոր մոտ։</w:t>
      </w:r>
    </w:p>
    <w:p w:rsidR="00BB31F5" w:rsidRPr="00491B1C" w:rsidRDefault="00D22FCE" w:rsidP="00491B1C">
      <w:pPr>
        <w:jc w:val="both"/>
        <w:rPr>
          <w:rFonts w:ascii="Arial" w:hAnsi="Arial" w:cs="Arial"/>
          <w:lang w:val="hy-AM"/>
        </w:rPr>
      </w:pPr>
      <w:r w:rsidRPr="00491B1C">
        <w:rPr>
          <w:rFonts w:ascii="Arial" w:hAnsi="Arial" w:cs="Arial"/>
          <w:lang w:val="hy-AM"/>
        </w:rPr>
        <w:t>1145թ</w:t>
      </w:r>
      <w:r w:rsidRPr="00491B1C">
        <w:rPr>
          <w:rFonts w:ascii="Cambria Math" w:hAnsi="Cambria Math" w:cs="Cambria Math"/>
          <w:lang w:val="hy-AM"/>
        </w:rPr>
        <w:t>․</w:t>
      </w:r>
      <w:r w:rsidRPr="00491B1C">
        <w:rPr>
          <w:rFonts w:ascii="Arial" w:hAnsi="Arial" w:cs="Arial"/>
          <w:lang w:val="hy-AM"/>
        </w:rPr>
        <w:t xml:space="preserve"> Դավիթն ու Աբասը մահանում են և Դավթին հաջորդում է որդին՝Կյուրիկեն(1145-1170թթ</w:t>
      </w:r>
      <w:r w:rsidRPr="00491B1C">
        <w:rPr>
          <w:rFonts w:ascii="Cambria Math" w:hAnsi="Cambria Math" w:cs="Cambria Math"/>
          <w:lang w:val="hy-AM"/>
        </w:rPr>
        <w:t>․</w:t>
      </w:r>
      <w:r w:rsidRPr="00491B1C">
        <w:rPr>
          <w:rFonts w:ascii="Arial" w:hAnsi="Arial" w:cs="Arial"/>
          <w:lang w:val="hy-AM"/>
        </w:rPr>
        <w:t>),որը մի պահ պապական տիրույթը ետ ստանալու սին հույսն ունեցավ,որին և զոհ գնաց։</w:t>
      </w:r>
      <w:r w:rsidR="006B147C" w:rsidRPr="00491B1C">
        <w:rPr>
          <w:rFonts w:ascii="Arial" w:hAnsi="Arial" w:cs="Arial"/>
          <w:lang w:val="hy-AM"/>
        </w:rPr>
        <w:t xml:space="preserve">Կյուրիկեի որդիներից մեկը՝12-ամյա Աբասը </w:t>
      </w:r>
      <w:r w:rsidR="0034768A" w:rsidRPr="00491B1C">
        <w:rPr>
          <w:rFonts w:ascii="Arial" w:hAnsi="Arial" w:cs="Arial"/>
          <w:lang w:val="hy-AM"/>
        </w:rPr>
        <w:t>հաջոր</w:t>
      </w:r>
      <w:r w:rsidR="006B147C" w:rsidRPr="00491B1C">
        <w:rPr>
          <w:rFonts w:ascii="Arial" w:hAnsi="Arial" w:cs="Arial"/>
          <w:lang w:val="hy-AM"/>
        </w:rPr>
        <w:t xml:space="preserve">դեց հորը և 7 տարի անց վախճանվեց,իսկ մյուսը՝Վասակը հիմնեց մի փոքր իշխանություն Նոր Բերդում։Նոր Բերդի Կյուրիկյանների վերջին ներկայացուցիչ կրտսեր Վասակը </w:t>
      </w:r>
      <w:r w:rsidR="00846BFA" w:rsidRPr="00491B1C">
        <w:rPr>
          <w:rFonts w:ascii="Arial" w:hAnsi="Arial" w:cs="Arial"/>
          <w:lang w:val="hy-AM"/>
        </w:rPr>
        <w:t>արձանագրություններու</w:t>
      </w:r>
      <w:r w:rsidR="006B147C" w:rsidRPr="00491B1C">
        <w:rPr>
          <w:rFonts w:ascii="Arial" w:hAnsi="Arial" w:cs="Arial"/>
          <w:lang w:val="hy-AM"/>
        </w:rPr>
        <w:t>մ հիշատակվում է 13-րդ դ</w:t>
      </w:r>
      <w:r w:rsidR="006B147C" w:rsidRPr="00491B1C">
        <w:rPr>
          <w:rFonts w:ascii="Cambria Math" w:hAnsi="Cambria Math" w:cs="Cambria Math"/>
          <w:lang w:val="hy-AM"/>
        </w:rPr>
        <w:t>․</w:t>
      </w:r>
      <w:r w:rsidR="006B147C" w:rsidRPr="00491B1C">
        <w:rPr>
          <w:rFonts w:ascii="Arial" w:hAnsi="Arial" w:cs="Arial"/>
          <w:lang w:val="hy-AM"/>
        </w:rPr>
        <w:t xml:space="preserve"> 30-ական </w:t>
      </w:r>
      <w:r w:rsidR="0034768A" w:rsidRPr="00491B1C">
        <w:rPr>
          <w:rFonts w:ascii="Arial" w:hAnsi="Arial" w:cs="Arial"/>
          <w:lang w:val="hy-AM"/>
        </w:rPr>
        <w:t>թթ։Դրանից հետո նորբերդցիները ասպարեզից անհետանում են։</w:t>
      </w:r>
    </w:p>
    <w:p w:rsidR="00BB31F5" w:rsidRPr="00491B1C" w:rsidRDefault="00BB31F5" w:rsidP="00491B1C">
      <w:pPr>
        <w:jc w:val="both"/>
        <w:rPr>
          <w:rFonts w:ascii="Arial" w:hAnsi="Arial" w:cs="Arial"/>
          <w:lang w:val="hy-AM"/>
        </w:rPr>
      </w:pPr>
      <w:r w:rsidRPr="00491B1C">
        <w:rPr>
          <w:rFonts w:ascii="Arial" w:hAnsi="Arial" w:cs="Arial"/>
          <w:lang w:val="hy-AM"/>
        </w:rPr>
        <w:t xml:space="preserve">Կյուրիկեի դուստրերից իր շինարարական գործունեությամբ աչքի է ընկել Մարիամը,որը կառուցել է Քոբայրի վանքի գլխավոր եկեղեցին,Կյուրիկյան տոհմական </w:t>
      </w:r>
      <w:r w:rsidR="00DE4165" w:rsidRPr="00491B1C">
        <w:rPr>
          <w:rFonts w:ascii="Arial" w:hAnsi="Arial" w:cs="Arial"/>
          <w:lang w:val="hy-AM"/>
        </w:rPr>
        <w:t>տապանատու</w:t>
      </w:r>
      <w:r w:rsidRPr="00491B1C">
        <w:rPr>
          <w:rFonts w:ascii="Arial" w:hAnsi="Arial" w:cs="Arial"/>
          <w:lang w:val="hy-AM"/>
        </w:rPr>
        <w:t>նը Հաղբատում։</w:t>
      </w:r>
    </w:p>
    <w:p w:rsidR="00DE4165" w:rsidRPr="00491B1C" w:rsidRDefault="00BB31F5" w:rsidP="00491B1C">
      <w:pPr>
        <w:jc w:val="both"/>
        <w:rPr>
          <w:rFonts w:ascii="Arial" w:hAnsi="Arial" w:cs="Arial"/>
          <w:lang w:val="hy-AM"/>
        </w:rPr>
      </w:pPr>
      <w:r w:rsidRPr="00491B1C">
        <w:rPr>
          <w:rFonts w:ascii="Arial" w:hAnsi="Arial" w:cs="Arial"/>
          <w:lang w:val="hy-AM"/>
        </w:rPr>
        <w:t>Սյունիքի թագավորությունը։Սյունիքը համեմատաբար զերծ մնաց սելջուկ-թուրքերի արշավանքներից։Դրան նպաստում էր ոչ միայն անառիկ դիրքը,այլև Սյունյաց թագավորության գոյությունը։Սակայն,երբ սելջուկ-թուրքերը երրորդ անգամ արշավեցին Հայաստան,ընդունեցին նրանց գերիշխանությունը։Այն ընդունեց Գրիգոր թագավորը։1064թ</w:t>
      </w:r>
      <w:r w:rsidRPr="00491B1C">
        <w:rPr>
          <w:rFonts w:ascii="Cambria Math" w:hAnsi="Cambria Math" w:cs="Cambria Math"/>
          <w:lang w:val="hy-AM"/>
        </w:rPr>
        <w:t>․</w:t>
      </w:r>
      <w:r w:rsidRPr="00491B1C">
        <w:rPr>
          <w:rFonts w:ascii="Arial" w:hAnsi="Arial" w:cs="Arial"/>
          <w:lang w:val="hy-AM"/>
        </w:rPr>
        <w:t xml:space="preserve"> սելջուկները Մելիքշահի գլխավորությամբ,որի հետ էր վեզիր Նիզամ ալ-Մուլքը Սյունիքը</w:t>
      </w:r>
      <w:r w:rsidR="00DE4165" w:rsidRPr="00491B1C">
        <w:rPr>
          <w:rFonts w:ascii="Arial" w:hAnsi="Arial" w:cs="Arial"/>
          <w:lang w:val="hy-AM"/>
        </w:rPr>
        <w:t xml:space="preserve"> ասպատակության ենթարկեցին։Հաշտությունը ձեռք բերվեց ծանր գնով,խզվեցին սահմանամերձ մի շարք գավառներ և տրվեցին մահմեդականներին։</w:t>
      </w:r>
    </w:p>
    <w:p w:rsidR="0025793B" w:rsidRPr="00491B1C" w:rsidRDefault="00DE4165" w:rsidP="00491B1C">
      <w:pPr>
        <w:jc w:val="both"/>
        <w:rPr>
          <w:rFonts w:ascii="Arial" w:hAnsi="Arial" w:cs="Arial"/>
          <w:lang w:val="hy-AM"/>
        </w:rPr>
      </w:pPr>
      <w:r w:rsidRPr="00491B1C">
        <w:rPr>
          <w:rFonts w:ascii="Arial" w:hAnsi="Arial" w:cs="Arial"/>
          <w:lang w:val="hy-AM"/>
        </w:rPr>
        <w:t>1062թ</w:t>
      </w:r>
      <w:r w:rsidRPr="00491B1C">
        <w:rPr>
          <w:rFonts w:ascii="Cambria Math" w:hAnsi="Cambria Math" w:cs="Cambria Math"/>
          <w:lang w:val="hy-AM"/>
        </w:rPr>
        <w:t>․</w:t>
      </w:r>
      <w:r w:rsidRPr="00491B1C">
        <w:rPr>
          <w:rFonts w:ascii="Arial" w:hAnsi="Arial" w:cs="Arial"/>
          <w:lang w:val="hy-AM"/>
        </w:rPr>
        <w:t xml:space="preserve"> Գեորգ և Հովհաննես կրոնավորները կառուցում են Բղենո Նորավանքի երկրորդ համալիրը,որը մինչև այսօր էլ կանգուն է։Գրիգորը ժառանգներ չուներ,ուստի նշանավոր </w:t>
      </w:r>
      <w:r w:rsidRPr="00491B1C">
        <w:rPr>
          <w:rFonts w:ascii="Arial" w:hAnsi="Arial" w:cs="Arial"/>
          <w:lang w:val="hy-AM"/>
        </w:rPr>
        <w:lastRenderedPageBreak/>
        <w:t>իշխանների հետ խորհրդակցելուց հետո,նա Սյունիք է բերում իր կնոջ եղբորը՝Սենեքերիմին և դարձնում իր ժառանգը։</w:t>
      </w:r>
    </w:p>
    <w:p w:rsidR="0025793B" w:rsidRPr="00491B1C" w:rsidRDefault="0025793B" w:rsidP="00491B1C">
      <w:pPr>
        <w:jc w:val="both"/>
        <w:rPr>
          <w:rFonts w:ascii="Arial" w:hAnsi="Arial" w:cs="Arial"/>
          <w:lang w:val="hy-AM"/>
        </w:rPr>
      </w:pPr>
      <w:r w:rsidRPr="00491B1C">
        <w:rPr>
          <w:rFonts w:ascii="Arial" w:hAnsi="Arial" w:cs="Arial"/>
          <w:lang w:val="hy-AM"/>
        </w:rPr>
        <w:t>Սենեքերիմի գահ բարձրանալով հաստատվեց նոր հարստություն։Սենեքերիմը ցուցաբերում է դիվանագիտական լուրջ ընդունակություններ։Նա շնորհների է արժանանում սելջուկյան արքունիքում՝Մելիքշահի (1072-1092թթ</w:t>
      </w:r>
      <w:r w:rsidRPr="00491B1C">
        <w:rPr>
          <w:rFonts w:ascii="Cambria Math" w:hAnsi="Cambria Math" w:cs="Cambria Math"/>
          <w:lang w:val="hy-AM"/>
        </w:rPr>
        <w:t>․</w:t>
      </w:r>
      <w:r w:rsidRPr="00491B1C">
        <w:rPr>
          <w:rFonts w:ascii="Arial" w:hAnsi="Arial" w:cs="Arial"/>
          <w:lang w:val="hy-AM"/>
        </w:rPr>
        <w:t>) կողմից։Նա վերականգնում է Սյունյաց թագավորության նախկին սահմանները,ինչպես Մելիքշահի օգնությամբ,այնպես էլ զենքի ուժով։Այսպես,Հասան իշխանը Փատլուն ամիրայից ազատագրում է Կովսականը։</w:t>
      </w:r>
    </w:p>
    <w:p w:rsidR="002E5F84" w:rsidRPr="00491B1C" w:rsidRDefault="0025793B" w:rsidP="00491B1C">
      <w:pPr>
        <w:jc w:val="both"/>
        <w:rPr>
          <w:rFonts w:ascii="Arial" w:hAnsi="Arial" w:cs="Arial"/>
          <w:lang w:val="hy-AM"/>
        </w:rPr>
      </w:pPr>
      <w:r w:rsidRPr="00491B1C">
        <w:rPr>
          <w:rFonts w:ascii="Arial" w:hAnsi="Arial" w:cs="Arial"/>
          <w:lang w:val="hy-AM"/>
        </w:rPr>
        <w:t>Սենեքերիմի իշխանության տարիներին Սյունիքը բարգավաճում է,ծավալվում են շինարարական աշխատանքներ։1087թ</w:t>
      </w:r>
      <w:r w:rsidRPr="00491B1C">
        <w:rPr>
          <w:rFonts w:ascii="Cambria Math" w:hAnsi="Cambria Math" w:cs="Cambria Math"/>
          <w:lang w:val="hy-AM"/>
        </w:rPr>
        <w:t>․</w:t>
      </w:r>
      <w:r w:rsidRPr="00491B1C">
        <w:rPr>
          <w:rFonts w:ascii="Arial" w:hAnsi="Arial" w:cs="Arial"/>
          <w:lang w:val="hy-AM"/>
        </w:rPr>
        <w:t xml:space="preserve"> Սյունյաց Գրիգոր եպիսկոպոսը կառուցում է Տաթևի Աստվածածին եկեղեցու կամարները և մի շարք այլ շինություններ։Շահանդուխտ</w:t>
      </w:r>
      <w:r w:rsidR="00846BFA" w:rsidRPr="00491B1C">
        <w:rPr>
          <w:rFonts w:ascii="Arial" w:hAnsi="Arial" w:cs="Arial"/>
          <w:lang w:val="hy-AM"/>
        </w:rPr>
        <w:t xml:space="preserve"> </w:t>
      </w:r>
      <w:r w:rsidRPr="00491B1C">
        <w:rPr>
          <w:rFonts w:ascii="Arial" w:hAnsi="Arial" w:cs="Arial"/>
          <w:lang w:val="hy-AM"/>
        </w:rPr>
        <w:t xml:space="preserve"> թագուհին իր քույր</w:t>
      </w:r>
      <w:r w:rsidR="002E5F84" w:rsidRPr="00491B1C">
        <w:rPr>
          <w:rFonts w:ascii="Arial" w:hAnsi="Arial" w:cs="Arial"/>
          <w:lang w:val="hy-AM"/>
        </w:rPr>
        <w:t xml:space="preserve"> Կատայի հետ միասին դեռևս Գրիգոր թագավորի օրոք սկսում է կառուցել Վահանավանքի ս</w:t>
      </w:r>
      <w:r w:rsidR="002E5F84" w:rsidRPr="00491B1C">
        <w:rPr>
          <w:rFonts w:ascii="Cambria Math" w:hAnsi="Cambria Math" w:cs="Cambria Math"/>
          <w:lang w:val="hy-AM"/>
        </w:rPr>
        <w:t>․</w:t>
      </w:r>
      <w:r w:rsidR="002E5F84" w:rsidRPr="00491B1C">
        <w:rPr>
          <w:rFonts w:ascii="Arial" w:hAnsi="Arial" w:cs="Arial"/>
          <w:lang w:val="hy-AM"/>
        </w:rPr>
        <w:t xml:space="preserve"> Աստվածածին եկեղեցին,որի շինությունն ավարտվում է 1086թ</w:t>
      </w:r>
      <w:r w:rsidR="002E5F84" w:rsidRPr="00491B1C">
        <w:rPr>
          <w:rFonts w:ascii="Cambria Math" w:hAnsi="Cambria Math" w:cs="Cambria Math"/>
          <w:lang w:val="hy-AM"/>
        </w:rPr>
        <w:t>․</w:t>
      </w:r>
      <w:r w:rsidR="002E5F84" w:rsidRPr="00491B1C">
        <w:rPr>
          <w:rFonts w:ascii="Arial" w:hAnsi="Arial" w:cs="Arial"/>
          <w:lang w:val="hy-AM"/>
        </w:rPr>
        <w:t>։</w:t>
      </w:r>
    </w:p>
    <w:p w:rsidR="002E5F84" w:rsidRPr="00491B1C" w:rsidRDefault="002E5F84" w:rsidP="00491B1C">
      <w:pPr>
        <w:jc w:val="both"/>
        <w:rPr>
          <w:rFonts w:ascii="Arial" w:hAnsi="Arial" w:cs="Arial"/>
          <w:lang w:val="hy-AM"/>
        </w:rPr>
      </w:pPr>
      <w:r w:rsidRPr="00491B1C">
        <w:rPr>
          <w:rFonts w:ascii="Arial" w:hAnsi="Arial" w:cs="Arial"/>
          <w:lang w:val="hy-AM"/>
        </w:rPr>
        <w:t>Նվիրաբերությունների,գնումների,երբեմն էլ բռնագրավումների միջոցով վանքը զգալիորեն մեծացնում և ետ է վերադարձնում երբեմնի խլված կալվածները։</w:t>
      </w:r>
    </w:p>
    <w:p w:rsidR="002E5F84" w:rsidRPr="00491B1C" w:rsidRDefault="002E5F84" w:rsidP="00491B1C">
      <w:pPr>
        <w:jc w:val="both"/>
        <w:rPr>
          <w:rFonts w:ascii="Arial" w:hAnsi="Arial" w:cs="Arial"/>
          <w:lang w:val="hy-AM"/>
        </w:rPr>
      </w:pPr>
      <w:r w:rsidRPr="00491B1C">
        <w:rPr>
          <w:rFonts w:ascii="Arial" w:hAnsi="Arial" w:cs="Arial"/>
          <w:lang w:val="hy-AM"/>
        </w:rPr>
        <w:t>Մելիքշահի օրոք Սյունիքի կախվածությունը սելջուկներից ձևական բնույթ էր կրում,որովհետև ներքին գործերում ինքնուրույն էր,միայն հարկ էր վճարում։</w:t>
      </w:r>
    </w:p>
    <w:p w:rsidR="00586A80" w:rsidRPr="00491B1C" w:rsidRDefault="002E5F84" w:rsidP="00491B1C">
      <w:pPr>
        <w:jc w:val="both"/>
        <w:rPr>
          <w:rFonts w:ascii="Arial" w:hAnsi="Arial" w:cs="Arial"/>
          <w:lang w:val="hy-AM"/>
        </w:rPr>
      </w:pPr>
      <w:r w:rsidRPr="00491B1C">
        <w:rPr>
          <w:rFonts w:ascii="Arial" w:hAnsi="Arial" w:cs="Arial"/>
          <w:lang w:val="hy-AM"/>
        </w:rPr>
        <w:t xml:space="preserve">Այսուհանդերձ,օգտվելով Սելջուկյան պետության թուլացումից,Սյունիքի թագավորությունը վերականգնեց իր անկախությունը։Այն մնում էր գավառական փոքր իշխանություն ՝կանգնած արտաքին վտանգների </w:t>
      </w:r>
      <w:r w:rsidR="00586A80" w:rsidRPr="00491B1C">
        <w:rPr>
          <w:rFonts w:ascii="Arial" w:hAnsi="Arial" w:cs="Arial"/>
          <w:lang w:val="hy-AM"/>
        </w:rPr>
        <w:t>առջև։11-րդ դ</w:t>
      </w:r>
      <w:r w:rsidR="00586A80" w:rsidRPr="00491B1C">
        <w:rPr>
          <w:rFonts w:ascii="Cambria Math" w:hAnsi="Cambria Math" w:cs="Cambria Math"/>
          <w:lang w:val="hy-AM"/>
        </w:rPr>
        <w:t>․</w:t>
      </w:r>
      <w:r w:rsidR="00846BFA" w:rsidRPr="00491B1C">
        <w:rPr>
          <w:rFonts w:ascii="Arial" w:hAnsi="Arial" w:cs="Arial"/>
          <w:lang w:val="hy-AM"/>
        </w:rPr>
        <w:t xml:space="preserve"> </w:t>
      </w:r>
      <w:r w:rsidR="00586A80" w:rsidRPr="00491B1C">
        <w:rPr>
          <w:rFonts w:ascii="Arial" w:hAnsi="Arial" w:cs="Arial"/>
          <w:lang w:val="hy-AM"/>
        </w:rPr>
        <w:t>վերջին  թագավորությունը զբաղեցնում էր լոկ Սյունիքի նահանգի տարածքի 1/3-ից մի փոքր ավելին ՝շուրջ 5,5 հզ</w:t>
      </w:r>
      <w:r w:rsidR="00586A80" w:rsidRPr="00491B1C">
        <w:rPr>
          <w:rFonts w:ascii="Cambria Math" w:hAnsi="Cambria Math" w:cs="Cambria Math"/>
          <w:lang w:val="hy-AM"/>
        </w:rPr>
        <w:t>․</w:t>
      </w:r>
      <w:r w:rsidR="00586A80" w:rsidRPr="00491B1C">
        <w:rPr>
          <w:rFonts w:ascii="Arial" w:hAnsi="Arial" w:cs="Arial"/>
          <w:lang w:val="hy-AM"/>
        </w:rPr>
        <w:t xml:space="preserve"> քառ</w:t>
      </w:r>
      <w:r w:rsidR="00586A80" w:rsidRPr="00491B1C">
        <w:rPr>
          <w:rFonts w:ascii="Cambria Math" w:hAnsi="Cambria Math" w:cs="Cambria Math"/>
          <w:lang w:val="hy-AM"/>
        </w:rPr>
        <w:t>․</w:t>
      </w:r>
      <w:r w:rsidR="00586A80" w:rsidRPr="00491B1C">
        <w:rPr>
          <w:rFonts w:ascii="Arial" w:hAnsi="Arial" w:cs="Arial"/>
          <w:lang w:val="hy-AM"/>
        </w:rPr>
        <w:t xml:space="preserve"> կմ</w:t>
      </w:r>
      <w:r w:rsidR="00586A80" w:rsidRPr="00491B1C">
        <w:rPr>
          <w:rFonts w:ascii="Cambria Math" w:hAnsi="Cambria Math" w:cs="Cambria Math"/>
          <w:lang w:val="hy-AM"/>
        </w:rPr>
        <w:t>․</w:t>
      </w:r>
      <w:r w:rsidR="00586A80" w:rsidRPr="00491B1C">
        <w:rPr>
          <w:rFonts w:ascii="Arial" w:hAnsi="Arial" w:cs="Arial"/>
          <w:lang w:val="hy-AM"/>
        </w:rPr>
        <w:t>,ուներ 48 բերդ,որոնցից նշանավոր էին 12-ը,48 վանք,1008 գյուղ և մի քաղաք՝Կապանը։12-րդ դ</w:t>
      </w:r>
      <w:r w:rsidR="00586A80" w:rsidRPr="00491B1C">
        <w:rPr>
          <w:rFonts w:ascii="Cambria Math" w:hAnsi="Cambria Math" w:cs="Cambria Math"/>
          <w:lang w:val="hy-AM"/>
        </w:rPr>
        <w:t>․</w:t>
      </w:r>
      <w:r w:rsidR="00846BFA" w:rsidRPr="00491B1C">
        <w:rPr>
          <w:rFonts w:ascii="Arial" w:hAnsi="Arial" w:cs="Arial"/>
          <w:lang w:val="hy-AM"/>
        </w:rPr>
        <w:t xml:space="preserve"> </w:t>
      </w:r>
      <w:r w:rsidR="00586A80" w:rsidRPr="00491B1C">
        <w:rPr>
          <w:rFonts w:ascii="Arial" w:hAnsi="Arial" w:cs="Arial"/>
          <w:lang w:val="hy-AM"/>
        </w:rPr>
        <w:t xml:space="preserve"> սկզբին Սյունիքը ուներ 200</w:t>
      </w:r>
      <w:r w:rsidR="00586A80" w:rsidRPr="00491B1C">
        <w:rPr>
          <w:rFonts w:ascii="Cambria Math" w:hAnsi="Cambria Math" w:cs="Cambria Math"/>
          <w:lang w:val="hy-AM"/>
        </w:rPr>
        <w:t>․</w:t>
      </w:r>
      <w:r w:rsidR="00586A80" w:rsidRPr="00491B1C">
        <w:rPr>
          <w:rFonts w:ascii="Arial" w:hAnsi="Arial" w:cs="Arial"/>
          <w:lang w:val="hy-AM"/>
        </w:rPr>
        <w:t>000 բնակիչ։</w:t>
      </w:r>
    </w:p>
    <w:p w:rsidR="00382524" w:rsidRPr="00491B1C" w:rsidRDefault="00586A80" w:rsidP="00491B1C">
      <w:pPr>
        <w:jc w:val="both"/>
        <w:rPr>
          <w:rFonts w:ascii="Arial" w:hAnsi="Arial" w:cs="Arial"/>
          <w:lang w:val="hy-AM"/>
        </w:rPr>
      </w:pPr>
      <w:r w:rsidRPr="00491B1C">
        <w:rPr>
          <w:rFonts w:ascii="Arial" w:hAnsi="Arial" w:cs="Arial"/>
          <w:lang w:val="hy-AM"/>
        </w:rPr>
        <w:t xml:space="preserve">Ինչպես </w:t>
      </w:r>
      <w:r w:rsidR="00694517" w:rsidRPr="00491B1C">
        <w:rPr>
          <w:rFonts w:ascii="Arial" w:hAnsi="Arial" w:cs="Arial"/>
          <w:lang w:val="hy-AM"/>
        </w:rPr>
        <w:t>հաղ</w:t>
      </w:r>
      <w:r w:rsidRPr="00491B1C">
        <w:rPr>
          <w:rFonts w:ascii="Arial" w:hAnsi="Arial" w:cs="Arial"/>
          <w:lang w:val="hy-AM"/>
        </w:rPr>
        <w:t>որդում է Սյունյաց պատմիչը,Մելիքշահի մահից հետո քաղաքական մթնոլորտը</w:t>
      </w:r>
      <w:r w:rsidR="00694517" w:rsidRPr="00491B1C">
        <w:rPr>
          <w:rFonts w:ascii="Arial" w:hAnsi="Arial" w:cs="Arial"/>
          <w:lang w:val="hy-AM"/>
        </w:rPr>
        <w:t xml:space="preserve"> </w:t>
      </w:r>
      <w:r w:rsidRPr="00491B1C">
        <w:rPr>
          <w:rFonts w:ascii="Arial" w:hAnsi="Arial" w:cs="Arial"/>
          <w:lang w:val="hy-AM"/>
        </w:rPr>
        <w:t>Հայաստանի արևելյան մասում շիկացավ։1094թ</w:t>
      </w:r>
      <w:r w:rsidRPr="00491B1C">
        <w:rPr>
          <w:rFonts w:ascii="Cambria Math" w:hAnsi="Cambria Math" w:cs="Cambria Math"/>
          <w:lang w:val="hy-AM"/>
        </w:rPr>
        <w:t>․</w:t>
      </w:r>
      <w:r w:rsidRPr="00491B1C">
        <w:rPr>
          <w:rFonts w:ascii="Arial" w:hAnsi="Arial" w:cs="Arial"/>
          <w:lang w:val="hy-AM"/>
        </w:rPr>
        <w:t xml:space="preserve"> Գանձակի սելջուկյան կուսակալությունը,կամենալով վերջ տալ Սյունիքի թագավորության անկախությունը,արշավանք է կազմակերպում դեպի Սյունիք,որին մասնակցում էին Շադդադյանների զորաբանակները։</w:t>
      </w:r>
    </w:p>
    <w:p w:rsidR="00382524" w:rsidRPr="00491B1C" w:rsidRDefault="00382524" w:rsidP="00491B1C">
      <w:pPr>
        <w:jc w:val="both"/>
        <w:rPr>
          <w:rFonts w:ascii="Arial" w:hAnsi="Arial" w:cs="Arial"/>
          <w:lang w:val="hy-AM"/>
        </w:rPr>
      </w:pPr>
      <w:r w:rsidRPr="00491B1C">
        <w:rPr>
          <w:rFonts w:ascii="Arial" w:hAnsi="Arial" w:cs="Arial"/>
          <w:lang w:val="hy-AM"/>
        </w:rPr>
        <w:t>Թշնամին պաշարում է Կապանը,բայց հերոսական պաշտպանության շնորհիվ,նրանք հաջողության չեն հասնում։Հանդիպելով համառ դիմադրության՝հակառակորդը դիմում է նենգ միջոցի։Գրիգոր Ապիրատյան իշխանի միջնորդությամբ Սենեքերիմ թագավորը հրավիրվում է բանակցությունների,որի ժամանակ էլ սպանվում է։</w:t>
      </w:r>
    </w:p>
    <w:p w:rsidR="00547883" w:rsidRPr="00491B1C" w:rsidRDefault="00382524" w:rsidP="00491B1C">
      <w:pPr>
        <w:jc w:val="both"/>
        <w:rPr>
          <w:rFonts w:ascii="Arial" w:hAnsi="Arial" w:cs="Arial"/>
          <w:lang w:val="hy-AM"/>
        </w:rPr>
      </w:pPr>
      <w:r w:rsidRPr="00491B1C">
        <w:rPr>
          <w:rFonts w:ascii="Arial" w:hAnsi="Arial" w:cs="Arial"/>
          <w:lang w:val="hy-AM"/>
        </w:rPr>
        <w:t>Սենեքերիմին հաջորդեց նրա որդի Գրիգորը(1094-1166թթ</w:t>
      </w:r>
      <w:r w:rsidRPr="00491B1C">
        <w:rPr>
          <w:rFonts w:ascii="Cambria Math" w:hAnsi="Cambria Math" w:cs="Cambria Math"/>
          <w:lang w:val="hy-AM"/>
        </w:rPr>
        <w:t>․</w:t>
      </w:r>
      <w:r w:rsidRPr="00491B1C">
        <w:rPr>
          <w:rFonts w:ascii="Arial" w:hAnsi="Arial" w:cs="Arial"/>
          <w:lang w:val="hy-AM"/>
        </w:rPr>
        <w:t>)։Սրա թագավորության առաջին տարիներին երկիրը կառավարում էր նրա քույր Շահանդուխտ թագուհին։1094թ</w:t>
      </w:r>
      <w:r w:rsidRPr="00491B1C">
        <w:rPr>
          <w:rFonts w:ascii="Cambria Math" w:hAnsi="Cambria Math" w:cs="Cambria Math"/>
          <w:lang w:val="hy-AM"/>
        </w:rPr>
        <w:t>․</w:t>
      </w:r>
      <w:r w:rsidRPr="00491B1C">
        <w:rPr>
          <w:rFonts w:ascii="Arial" w:hAnsi="Arial" w:cs="Arial"/>
          <w:lang w:val="hy-AM"/>
        </w:rPr>
        <w:t xml:space="preserve"> անհաջող արշավանքից հետո սելջուկները մինչև 12-րդ դ</w:t>
      </w:r>
      <w:r w:rsidRPr="00491B1C">
        <w:rPr>
          <w:rFonts w:ascii="Cambria Math" w:hAnsi="Cambria Math" w:cs="Cambria Math"/>
          <w:lang w:val="hy-AM"/>
        </w:rPr>
        <w:t>․</w:t>
      </w:r>
      <w:r w:rsidRPr="00491B1C">
        <w:rPr>
          <w:rFonts w:ascii="Arial" w:hAnsi="Arial" w:cs="Arial"/>
          <w:lang w:val="hy-AM"/>
        </w:rPr>
        <w:t xml:space="preserve"> սկիզբը այլևս չէին անհանգստացնում Սյունիքին և զբաղված էին Արցախի լեռնային անառիկ շրջանները</w:t>
      </w:r>
      <w:r w:rsidR="000B3F86" w:rsidRPr="00491B1C">
        <w:rPr>
          <w:rFonts w:ascii="Arial" w:hAnsi="Arial" w:cs="Arial"/>
          <w:lang w:val="hy-AM"/>
        </w:rPr>
        <w:t xml:space="preserve"> </w:t>
      </w:r>
      <w:r w:rsidRPr="00491B1C">
        <w:rPr>
          <w:rFonts w:ascii="Arial" w:hAnsi="Arial" w:cs="Arial"/>
          <w:lang w:val="hy-AM"/>
        </w:rPr>
        <w:t>գրավելով։Այս ժամանակներում է</w:t>
      </w:r>
      <w:r w:rsidR="00547883" w:rsidRPr="00491B1C">
        <w:rPr>
          <w:rFonts w:ascii="Arial" w:hAnsi="Arial" w:cs="Arial"/>
          <w:lang w:val="hy-AM"/>
        </w:rPr>
        <w:t>,որ նեղվելով սելջուկներից, Ուտիքից Սյունիք է փախչում Աղվանից կաթողիկոս Տեր Ստեփանոսը,որը հաստատվում է Վահանավանքում։</w:t>
      </w:r>
    </w:p>
    <w:p w:rsidR="000B3F86" w:rsidRPr="00491B1C" w:rsidRDefault="00547883" w:rsidP="00491B1C">
      <w:pPr>
        <w:jc w:val="both"/>
        <w:rPr>
          <w:rFonts w:ascii="Arial" w:hAnsi="Arial" w:cs="Arial"/>
          <w:lang w:val="hy-AM"/>
        </w:rPr>
      </w:pPr>
      <w:r w:rsidRPr="00491B1C">
        <w:rPr>
          <w:rFonts w:ascii="Arial" w:hAnsi="Arial" w:cs="Arial"/>
          <w:lang w:val="hy-AM"/>
        </w:rPr>
        <w:t>12-րդ դ</w:t>
      </w:r>
      <w:r w:rsidRPr="00491B1C">
        <w:rPr>
          <w:rFonts w:ascii="Cambria Math" w:hAnsi="Cambria Math" w:cs="Cambria Math"/>
          <w:lang w:val="hy-AM"/>
        </w:rPr>
        <w:t>․</w:t>
      </w:r>
      <w:r w:rsidRPr="00491B1C">
        <w:rPr>
          <w:rFonts w:ascii="Arial" w:hAnsi="Arial" w:cs="Arial"/>
          <w:lang w:val="hy-AM"/>
        </w:rPr>
        <w:t xml:space="preserve"> սկզբից Գանձակի կուսակալության ճնշումը Սյունյաց թագավորության վրա գնալով ուժեղանում էր։Դա բացատրվում է նրանով,որ Արցախի իշխանությունները մասամբ արդեն թուլացել էին կամ ենթարկվել սելջուկներին,նաև Վրաստանից երկյուղելով,կամենում էին </w:t>
      </w:r>
      <w:r w:rsidRPr="00491B1C">
        <w:rPr>
          <w:rFonts w:ascii="Arial" w:hAnsi="Arial" w:cs="Arial"/>
          <w:lang w:val="hy-AM"/>
        </w:rPr>
        <w:lastRenderedPageBreak/>
        <w:t>վերջ տալ Հայաստանի հյուսիս-արևելքում պահպանված այդ վերջին թագավորությանը։Սյունիքը 70 տարի մաքառեց ու ընկավ։Օրբելյանը հայտնում է,որ 1103թ</w:t>
      </w:r>
      <w:r w:rsidRPr="00491B1C">
        <w:rPr>
          <w:rFonts w:ascii="Cambria Math" w:hAnsi="Cambria Math" w:cs="Cambria Math"/>
          <w:lang w:val="hy-AM"/>
        </w:rPr>
        <w:t>․</w:t>
      </w:r>
      <w:r w:rsidRPr="00491B1C">
        <w:rPr>
          <w:rFonts w:ascii="Arial" w:hAnsi="Arial" w:cs="Arial"/>
          <w:lang w:val="hy-AM"/>
        </w:rPr>
        <w:t xml:space="preserve"> թուրքերը Չորթմանի գլխավորությամբ գրավում են ու ավերում Կապանը։1104թ</w:t>
      </w:r>
      <w:r w:rsidRPr="00491B1C">
        <w:rPr>
          <w:rFonts w:ascii="Cambria Math" w:hAnsi="Cambria Math" w:cs="Cambria Math"/>
          <w:lang w:val="hy-AM"/>
        </w:rPr>
        <w:t>․</w:t>
      </w:r>
      <w:r w:rsidRPr="00491B1C">
        <w:rPr>
          <w:rFonts w:ascii="Arial" w:hAnsi="Arial" w:cs="Arial"/>
          <w:lang w:val="hy-AM"/>
        </w:rPr>
        <w:t xml:space="preserve"> թշնամու ձեռքն ընկավ Որոտն ամրոցը,որը թագավորության հյուսիսային </w:t>
      </w:r>
      <w:r w:rsidR="000B3F86" w:rsidRPr="00491B1C">
        <w:rPr>
          <w:rFonts w:ascii="Arial" w:hAnsi="Arial" w:cs="Arial"/>
          <w:lang w:val="hy-AM"/>
        </w:rPr>
        <w:t>սահմանին էր,ապա մեկ տարի անց գրավեց Բղենը։Բղենի՝կռիվների ժամանակ գերվեց Խոսրովիկ իշխանը,իսկ հայ բնակչությունը սրի քաշվեց։Բերդերից թագավորությանը մնացին Բաղբերդը,Գեղին,Կաքավաբերդը,Շլորուտը,Կարճևանը,Մեղրին և Գրհամը։Կրճատվեց թագավորության տարածքը՝սահմանափակվելով Ձորք կամ Կապան,Արևիք գավառներով,Ծղուկք,Բաղք և Կովսական գավառների որոշ մասերով։</w:t>
      </w:r>
    </w:p>
    <w:p w:rsidR="008B4B13" w:rsidRPr="00491B1C" w:rsidRDefault="000B3F86" w:rsidP="00491B1C">
      <w:pPr>
        <w:jc w:val="both"/>
        <w:rPr>
          <w:rFonts w:ascii="Arial" w:hAnsi="Arial" w:cs="Arial"/>
          <w:lang w:val="hy-AM"/>
        </w:rPr>
      </w:pPr>
      <w:r w:rsidRPr="00491B1C">
        <w:rPr>
          <w:rFonts w:ascii="Arial" w:hAnsi="Arial" w:cs="Arial"/>
          <w:lang w:val="hy-AM"/>
        </w:rPr>
        <w:t>1105թ</w:t>
      </w:r>
      <w:r w:rsidRPr="00491B1C">
        <w:rPr>
          <w:rFonts w:ascii="Cambria Math" w:hAnsi="Cambria Math" w:cs="Cambria Math"/>
          <w:lang w:val="hy-AM"/>
        </w:rPr>
        <w:t>․</w:t>
      </w:r>
      <w:r w:rsidRPr="00491B1C">
        <w:rPr>
          <w:rFonts w:ascii="Arial" w:hAnsi="Arial" w:cs="Arial"/>
          <w:lang w:val="hy-AM"/>
        </w:rPr>
        <w:t xml:space="preserve"> թ</w:t>
      </w:r>
      <w:r w:rsidRPr="00491B1C">
        <w:rPr>
          <w:rFonts w:ascii="Cambria Math" w:hAnsi="Cambria Math" w:cs="Cambria Math"/>
          <w:lang w:val="hy-AM"/>
        </w:rPr>
        <w:t>․</w:t>
      </w:r>
      <w:r w:rsidR="00846BFA" w:rsidRPr="00491B1C">
        <w:rPr>
          <w:rFonts w:ascii="Arial" w:hAnsi="Arial" w:cs="Arial"/>
          <w:lang w:val="hy-AM"/>
        </w:rPr>
        <w:t xml:space="preserve"> </w:t>
      </w:r>
      <w:r w:rsidRPr="00491B1C">
        <w:rPr>
          <w:rFonts w:ascii="Arial" w:hAnsi="Arial" w:cs="Arial"/>
          <w:lang w:val="hy-AM"/>
        </w:rPr>
        <w:t>արշավանքից հետո շուրջ երկու տասնամյակ խաղաղություն տիրեց Սյունիքում,որովհետև սելջուկներն զբաղված էին Վրաստանի դեմ պատերազմելով։Օգտվելով Վրաստանի հաջողություններից Սյունիքը փորձեց բարելավել իր վիճակը,սակայն,երբ 1126թ</w:t>
      </w:r>
      <w:r w:rsidRPr="00491B1C">
        <w:rPr>
          <w:rFonts w:ascii="Cambria Math" w:hAnsi="Cambria Math" w:cs="Cambria Math"/>
          <w:lang w:val="hy-AM"/>
        </w:rPr>
        <w:t>․</w:t>
      </w:r>
      <w:r w:rsidRPr="00491B1C">
        <w:rPr>
          <w:rFonts w:ascii="Arial" w:hAnsi="Arial" w:cs="Arial"/>
          <w:lang w:val="hy-AM"/>
        </w:rPr>
        <w:t xml:space="preserve"> վրացական թագավորությունը որոշ անհաջողություններ ունեցավ</w:t>
      </w:r>
      <w:r w:rsidR="00DD60BF" w:rsidRPr="00491B1C">
        <w:rPr>
          <w:rFonts w:ascii="Arial" w:hAnsi="Arial" w:cs="Arial"/>
          <w:lang w:val="hy-AM"/>
        </w:rPr>
        <w:t>,սելջուկները նույն թ</w:t>
      </w:r>
      <w:r w:rsidR="00DD60BF" w:rsidRPr="00491B1C">
        <w:rPr>
          <w:rFonts w:ascii="Cambria Math" w:hAnsi="Cambria Math" w:cs="Cambria Math"/>
          <w:lang w:val="hy-AM"/>
        </w:rPr>
        <w:t>․</w:t>
      </w:r>
      <w:r w:rsidR="00DD60BF" w:rsidRPr="00491B1C">
        <w:rPr>
          <w:rFonts w:ascii="Arial" w:hAnsi="Arial" w:cs="Arial"/>
          <w:lang w:val="hy-AM"/>
        </w:rPr>
        <w:t xml:space="preserve"> փորձեցին վերջ տալ Սյունյաց թագավորությանը։</w:t>
      </w:r>
    </w:p>
    <w:p w:rsidR="008B4B13" w:rsidRPr="00491B1C" w:rsidRDefault="008B4B13" w:rsidP="00491B1C">
      <w:pPr>
        <w:jc w:val="both"/>
        <w:rPr>
          <w:rFonts w:ascii="Arial" w:hAnsi="Arial" w:cs="Arial"/>
          <w:lang w:val="hy-AM"/>
        </w:rPr>
      </w:pPr>
      <w:r w:rsidRPr="00491B1C">
        <w:rPr>
          <w:rFonts w:ascii="Arial" w:hAnsi="Arial" w:cs="Arial"/>
          <w:lang w:val="hy-AM"/>
        </w:rPr>
        <w:t>Արշավանքները դեպի Սյունիք վտանգավոր դարձան 12-րդ դարի կեսին ,երբ Գանձակի կուսակալությանը տիրացավ Ատրպատականի Ելտկուզյան տոհմը,1151-1152թթ</w:t>
      </w:r>
      <w:r w:rsidRPr="00491B1C">
        <w:rPr>
          <w:rFonts w:ascii="Cambria Math" w:hAnsi="Cambria Math" w:cs="Cambria Math"/>
          <w:lang w:val="hy-AM"/>
        </w:rPr>
        <w:t>․</w:t>
      </w:r>
      <w:r w:rsidRPr="00491B1C">
        <w:rPr>
          <w:rFonts w:ascii="Arial" w:hAnsi="Arial" w:cs="Arial"/>
          <w:lang w:val="hy-AM"/>
        </w:rPr>
        <w:t xml:space="preserve"> Ելտկուզի զորքերը գրավեցին Շլորուտ բերդը,իսկ 1157թ</w:t>
      </w:r>
      <w:r w:rsidRPr="00491B1C">
        <w:rPr>
          <w:rFonts w:ascii="Cambria Math" w:hAnsi="Cambria Math" w:cs="Cambria Math"/>
          <w:lang w:val="hy-AM"/>
        </w:rPr>
        <w:t>․</w:t>
      </w:r>
      <w:r w:rsidRPr="00491B1C">
        <w:rPr>
          <w:rFonts w:ascii="Arial" w:hAnsi="Arial" w:cs="Arial"/>
          <w:lang w:val="hy-AM"/>
        </w:rPr>
        <w:t>՝Մեղրին։Գրիգոր թագավորը,որ արու ժառանգներ չուներ,իր դստերը՝Կատային ամուսնացնում է Խաչենի Հասան Գեռաքարեցի իշխանի հետ և նրան դարձնում թագաժառանգ։</w:t>
      </w:r>
    </w:p>
    <w:p w:rsidR="00362733" w:rsidRPr="00491B1C" w:rsidRDefault="008B4B13" w:rsidP="00491B1C">
      <w:pPr>
        <w:jc w:val="both"/>
        <w:rPr>
          <w:rFonts w:ascii="Arial" w:hAnsi="Arial" w:cs="Arial"/>
          <w:lang w:val="hy-AM"/>
        </w:rPr>
      </w:pPr>
      <w:r w:rsidRPr="00491B1C">
        <w:rPr>
          <w:rFonts w:ascii="Arial" w:hAnsi="Arial" w:cs="Arial"/>
          <w:lang w:val="hy-AM"/>
        </w:rPr>
        <w:t>Սյունիքը փրկել այլևս անհնար էր։Վրացական զորքերի առաջխաղացումը դեպի Անի և Շիրակ,Դվին և Այրարատ 1161-1162թթ</w:t>
      </w:r>
      <w:r w:rsidRPr="00491B1C">
        <w:rPr>
          <w:rFonts w:ascii="Cambria Math" w:hAnsi="Cambria Math" w:cs="Cambria Math"/>
          <w:lang w:val="hy-AM"/>
        </w:rPr>
        <w:t>․</w:t>
      </w:r>
      <w:r w:rsidRPr="00491B1C">
        <w:rPr>
          <w:rFonts w:ascii="Arial" w:hAnsi="Arial" w:cs="Arial"/>
          <w:lang w:val="hy-AM"/>
        </w:rPr>
        <w:t xml:space="preserve"> անհանգստացրեց սելջուկներին,որովհետև վրացիները սպառնում էին ներխուժել Սյունիք և ձեռք  բերել կարևոր դաշնակից՝հանձին Սյունիքի թագավորության։Վրացիներին պարտության մատնելուց հետո Ելտկուզ աթաբեկի </w:t>
      </w:r>
      <w:r w:rsidR="00973BE9" w:rsidRPr="00491B1C">
        <w:rPr>
          <w:rFonts w:ascii="Arial" w:hAnsi="Arial" w:cs="Arial"/>
          <w:lang w:val="hy-AM"/>
        </w:rPr>
        <w:t>զորքերը</w:t>
      </w:r>
      <w:r w:rsidRPr="00491B1C">
        <w:rPr>
          <w:rFonts w:ascii="Arial" w:hAnsi="Arial" w:cs="Arial"/>
          <w:lang w:val="hy-AM"/>
        </w:rPr>
        <w:t xml:space="preserve"> շարժվեցին Սյունիք 1166-1169թթ</w:t>
      </w:r>
      <w:r w:rsidRPr="00491B1C">
        <w:rPr>
          <w:rFonts w:ascii="Cambria Math" w:hAnsi="Cambria Math" w:cs="Cambria Math"/>
          <w:lang w:val="hy-AM"/>
        </w:rPr>
        <w:t>․</w:t>
      </w:r>
      <w:r w:rsidRPr="00491B1C">
        <w:rPr>
          <w:rFonts w:ascii="Arial" w:hAnsi="Arial" w:cs="Arial"/>
          <w:lang w:val="hy-AM"/>
        </w:rPr>
        <w:t xml:space="preserve"> նրանք գրավեցին Գրհամը,Գեղին և Կաքավաբերդը։1176թ</w:t>
      </w:r>
      <w:r w:rsidRPr="00491B1C">
        <w:rPr>
          <w:rFonts w:ascii="Cambria Math" w:hAnsi="Cambria Math" w:cs="Cambria Math"/>
          <w:lang w:val="hy-AM"/>
        </w:rPr>
        <w:t>․</w:t>
      </w:r>
      <w:r w:rsidRPr="00491B1C">
        <w:rPr>
          <w:rFonts w:ascii="Arial" w:hAnsi="Arial" w:cs="Arial"/>
          <w:lang w:val="hy-AM"/>
        </w:rPr>
        <w:t xml:space="preserve"> սելջուկները պաշարեցին Բաղաբերդը՝որտեղ գտնվում էր Հասան թագավորը։Հասան Գեռաքարեցին</w:t>
      </w:r>
      <w:r w:rsidR="00362733" w:rsidRPr="00491B1C">
        <w:rPr>
          <w:rFonts w:ascii="Arial" w:hAnsi="Arial" w:cs="Arial"/>
          <w:lang w:val="hy-AM"/>
        </w:rPr>
        <w:t xml:space="preserve"> բերդապահներ կարգելուց հետո,իր ընտանիքի հետ գիշերով հեռանում է Խաչեն՝իր հայրենական կալվածքը։</w:t>
      </w:r>
    </w:p>
    <w:p w:rsidR="00362733" w:rsidRPr="00491B1C" w:rsidRDefault="00362733" w:rsidP="00491B1C">
      <w:pPr>
        <w:jc w:val="both"/>
        <w:rPr>
          <w:rFonts w:ascii="Arial" w:hAnsi="Arial" w:cs="Arial"/>
          <w:lang w:val="hy-AM"/>
        </w:rPr>
      </w:pPr>
      <w:r w:rsidRPr="00491B1C">
        <w:rPr>
          <w:rFonts w:ascii="Arial" w:hAnsi="Arial" w:cs="Arial"/>
          <w:lang w:val="hy-AM"/>
        </w:rPr>
        <w:t>Սելջուկները խաբեությամբ տիրացան բերդին և կոտորած կազմակերպեցին։Բաղաբերդում պահվում էր թագավորական,նաև բազմաթիվ վանքերից բերված հարստությունը,մեծարժեք իրեր,եկեղեցական թանկարժեք սպասներ,</w:t>
      </w:r>
      <w:r w:rsidR="00973BE9" w:rsidRPr="00491B1C">
        <w:rPr>
          <w:rFonts w:ascii="Arial" w:hAnsi="Arial" w:cs="Arial"/>
          <w:lang w:val="hy-AM"/>
        </w:rPr>
        <w:t>Տ</w:t>
      </w:r>
      <w:r w:rsidRPr="00491B1C">
        <w:rPr>
          <w:rFonts w:ascii="Arial" w:hAnsi="Arial" w:cs="Arial"/>
          <w:lang w:val="hy-AM"/>
        </w:rPr>
        <w:t>աթևի եպիսկոպոսական աթոռի մասունքները,ոսկե և արծաթե գոհարազարդ իրերը և ենթարկվեց ավերածության,ոչնչացվեց ձեռագրերի մեծ մասը։Բաղաբերդի անկումից հետո թագավորության մյուս բերդերն արդեն ենթարկվում էին Ելտկուզ աթաբեկին և շատ իշխաններ հեռացավ Կապանից։Սյունյաց թագավորությունը գոյություն ունեցավ մինչև 1170թ</w:t>
      </w:r>
      <w:r w:rsidRPr="00491B1C">
        <w:rPr>
          <w:rFonts w:ascii="Cambria Math" w:hAnsi="Cambria Math" w:cs="Cambria Math"/>
          <w:lang w:val="hy-AM"/>
        </w:rPr>
        <w:t>․</w:t>
      </w:r>
      <w:r w:rsidRPr="00491B1C">
        <w:rPr>
          <w:rFonts w:ascii="Arial" w:hAnsi="Arial" w:cs="Arial"/>
          <w:lang w:val="hy-AM"/>
        </w:rPr>
        <w:t>։</w:t>
      </w:r>
    </w:p>
    <w:p w:rsidR="00E54A69" w:rsidRPr="00491B1C" w:rsidRDefault="00362733" w:rsidP="00491B1C">
      <w:pPr>
        <w:jc w:val="both"/>
        <w:rPr>
          <w:rFonts w:ascii="Arial" w:hAnsi="Arial" w:cs="Arial"/>
          <w:lang w:val="hy-AM"/>
        </w:rPr>
      </w:pPr>
      <w:r w:rsidRPr="00491B1C">
        <w:rPr>
          <w:rFonts w:ascii="Arial" w:hAnsi="Arial" w:cs="Arial"/>
          <w:lang w:val="hy-AM"/>
        </w:rPr>
        <w:t>Սյունյաց թագավորության անկումից հետո մնաց Արցախի իշխանությունը,որն իր գոյությունը պահպանեց մինչև Հյուսիսային Հայաստանը կազատագրվեր սելջուկյան տիրապետությունից։</w:t>
      </w:r>
    </w:p>
    <w:p w:rsidR="00E54A69" w:rsidRPr="00491B1C" w:rsidRDefault="00E54A69" w:rsidP="00491B1C">
      <w:pPr>
        <w:jc w:val="both"/>
        <w:rPr>
          <w:rFonts w:ascii="Arial" w:hAnsi="Arial" w:cs="Arial"/>
          <w:lang w:val="hy-AM"/>
        </w:rPr>
      </w:pPr>
      <w:r w:rsidRPr="00491B1C">
        <w:rPr>
          <w:rFonts w:ascii="Arial" w:hAnsi="Arial" w:cs="Arial"/>
          <w:lang w:val="hy-AM"/>
        </w:rPr>
        <w:t>Սասունի իշխանությունը։Տարոնի Բագրատունիների անկումից հետո Սասունը չենթարկվեց Բյուզանդական կայսրությանը։Սելջուկյան արշավանքների ժամանակ Սասունը պայքար մղեց նրանց և Մրվանյանների դեմ։</w:t>
      </w:r>
    </w:p>
    <w:p w:rsidR="00E54A69" w:rsidRPr="00491B1C" w:rsidRDefault="00E54A69" w:rsidP="00491B1C">
      <w:pPr>
        <w:jc w:val="both"/>
        <w:rPr>
          <w:rFonts w:ascii="Arial" w:hAnsi="Arial" w:cs="Arial"/>
          <w:lang w:val="hy-AM"/>
        </w:rPr>
      </w:pPr>
      <w:r w:rsidRPr="00491B1C">
        <w:rPr>
          <w:rFonts w:ascii="Arial" w:hAnsi="Arial" w:cs="Arial"/>
          <w:lang w:val="hy-AM"/>
        </w:rPr>
        <w:lastRenderedPageBreak/>
        <w:t>11-րդ դ</w:t>
      </w:r>
      <w:r w:rsidRPr="00491B1C">
        <w:rPr>
          <w:rFonts w:ascii="Cambria Math" w:hAnsi="Cambria Math" w:cs="Cambria Math"/>
          <w:lang w:val="hy-AM"/>
        </w:rPr>
        <w:t>․</w:t>
      </w:r>
      <w:r w:rsidRPr="00491B1C">
        <w:rPr>
          <w:rFonts w:ascii="Arial" w:hAnsi="Arial" w:cs="Arial"/>
          <w:lang w:val="hy-AM"/>
        </w:rPr>
        <w:t xml:space="preserve"> կեսերին Սասունի իշխանն էր </w:t>
      </w:r>
      <w:r w:rsidR="00BF1B24" w:rsidRPr="00491B1C">
        <w:rPr>
          <w:rFonts w:ascii="Arial" w:hAnsi="Arial" w:cs="Arial"/>
          <w:lang w:val="hy-AM"/>
        </w:rPr>
        <w:t>Թոռնիկը։Ա</w:t>
      </w:r>
      <w:r w:rsidRPr="00491B1C">
        <w:rPr>
          <w:rFonts w:ascii="Arial" w:hAnsi="Arial" w:cs="Arial"/>
          <w:lang w:val="hy-AM"/>
        </w:rPr>
        <w:t xml:space="preserve">յդ ժամանակ Հարավային Հայաստանը և վերին Միջագետքը գտնվում էր Գրիգոր Մագիստրոսի </w:t>
      </w:r>
      <w:r w:rsidR="00BF1B24" w:rsidRPr="00491B1C">
        <w:rPr>
          <w:rFonts w:ascii="Arial" w:hAnsi="Arial" w:cs="Arial"/>
          <w:lang w:val="hy-AM"/>
        </w:rPr>
        <w:t>դքսության</w:t>
      </w:r>
      <w:r w:rsidRPr="00491B1C">
        <w:rPr>
          <w:rFonts w:ascii="Arial" w:hAnsi="Arial" w:cs="Arial"/>
          <w:lang w:val="hy-AM"/>
        </w:rPr>
        <w:t xml:space="preserve"> մեջ։Թոռնիկը Մամիկոնյան էր։Սասունի Թոռնիկյանները համարվել են Տայքի Մամիկոնյանների հետնորդներ։</w:t>
      </w:r>
    </w:p>
    <w:p w:rsidR="00E54A69" w:rsidRPr="00491B1C" w:rsidRDefault="00E54A69" w:rsidP="00491B1C">
      <w:pPr>
        <w:jc w:val="both"/>
        <w:rPr>
          <w:rFonts w:ascii="Arial" w:hAnsi="Arial" w:cs="Arial"/>
          <w:lang w:val="hy-AM"/>
        </w:rPr>
      </w:pPr>
      <w:r w:rsidRPr="00491B1C">
        <w:rPr>
          <w:rFonts w:ascii="Arial" w:hAnsi="Arial" w:cs="Arial"/>
          <w:lang w:val="hy-AM"/>
        </w:rPr>
        <w:t>Ուռհայեցին վկայում է,որ 1056թ</w:t>
      </w:r>
      <w:r w:rsidRPr="00491B1C">
        <w:rPr>
          <w:rFonts w:ascii="Cambria Math" w:hAnsi="Cambria Math" w:cs="Cambria Math"/>
          <w:lang w:val="hy-AM"/>
        </w:rPr>
        <w:t>․</w:t>
      </w:r>
      <w:r w:rsidRPr="00491B1C">
        <w:rPr>
          <w:rFonts w:ascii="Arial" w:hAnsi="Arial" w:cs="Arial"/>
          <w:lang w:val="hy-AM"/>
        </w:rPr>
        <w:t xml:space="preserve"> Տավրոսյան լեռների ստորոտում Սասուն ամրոցից ոչ վիպական ձևով,որը հիշեցնում է Սասնա ծռեր էպոսը,նկարագրում է բախումը երկու ուժերի միջև,որտեղ հաղթում է Սասունը։</w:t>
      </w:r>
    </w:p>
    <w:p w:rsidR="00D22FCE" w:rsidRPr="00491B1C" w:rsidRDefault="00454C8E" w:rsidP="00491B1C">
      <w:pPr>
        <w:jc w:val="both"/>
        <w:rPr>
          <w:rFonts w:ascii="Arial" w:hAnsi="Arial" w:cs="Arial"/>
          <w:lang w:val="hy-AM"/>
        </w:rPr>
      </w:pPr>
      <w:r w:rsidRPr="00491B1C">
        <w:rPr>
          <w:rFonts w:ascii="Arial" w:hAnsi="Arial" w:cs="Arial"/>
          <w:lang w:val="hy-AM"/>
        </w:rPr>
        <w:t xml:space="preserve">Սասունի </w:t>
      </w:r>
      <w:r w:rsidR="00E54A69" w:rsidRPr="00491B1C">
        <w:rPr>
          <w:rFonts w:ascii="Arial" w:hAnsi="Arial" w:cs="Arial"/>
          <w:lang w:val="hy-AM"/>
        </w:rPr>
        <w:t>տիրոջը(սահիբ ալ-Սանուսինա) ենթակա էր նաև Ճապաղջուրը և Աշմուշատը։Սասունը ընդգրկում էր Արածանիի միջին հովիտը,հարավում</w:t>
      </w:r>
      <w:r w:rsidR="00646909" w:rsidRPr="00491B1C">
        <w:rPr>
          <w:rFonts w:ascii="Arial" w:hAnsi="Arial" w:cs="Arial"/>
          <w:lang w:val="hy-AM"/>
        </w:rPr>
        <w:t xml:space="preserve"> նրա սահմանները հասնում էին Նփրկերտի հյուսիսում Արածանիի ափերը։Սասունի իշխանը </w:t>
      </w:r>
      <w:r w:rsidRPr="00491B1C">
        <w:rPr>
          <w:rFonts w:ascii="Arial" w:hAnsi="Arial" w:cs="Arial"/>
          <w:lang w:val="hy-AM"/>
        </w:rPr>
        <w:t>կոչ</w:t>
      </w:r>
      <w:r w:rsidR="00646909" w:rsidRPr="00491B1C">
        <w:rPr>
          <w:rFonts w:ascii="Arial" w:hAnsi="Arial" w:cs="Arial"/>
          <w:lang w:val="hy-AM"/>
        </w:rPr>
        <w:t>վում էր նաև &lt;&lt;Սասունի թագավոր&gt;&gt;(մալիք ալ-Սանուսինա)։</w:t>
      </w:r>
    </w:p>
    <w:p w:rsidR="00454C8E" w:rsidRPr="00491B1C" w:rsidRDefault="00646909" w:rsidP="00491B1C">
      <w:pPr>
        <w:jc w:val="both"/>
        <w:rPr>
          <w:rFonts w:ascii="Arial" w:hAnsi="Arial" w:cs="Arial"/>
          <w:lang w:val="hy-AM"/>
        </w:rPr>
      </w:pPr>
      <w:r w:rsidRPr="00491B1C">
        <w:rPr>
          <w:rFonts w:ascii="Arial" w:hAnsi="Arial" w:cs="Arial"/>
          <w:lang w:val="hy-AM"/>
        </w:rPr>
        <w:t xml:space="preserve">Սասունի իշխանությունը ինքնուրույն էր,իսկ Մանազկերտի ճակատամարտում չենթարկվեց սելջուկյան պետությանը։Մանազկերտում Բյուզանդիայի </w:t>
      </w:r>
      <w:r w:rsidR="00BF1B24" w:rsidRPr="00491B1C">
        <w:rPr>
          <w:rFonts w:ascii="Arial" w:hAnsi="Arial" w:cs="Arial"/>
          <w:lang w:val="hy-AM"/>
        </w:rPr>
        <w:t>պարտություն</w:t>
      </w:r>
      <w:r w:rsidRPr="00491B1C">
        <w:rPr>
          <w:rFonts w:ascii="Arial" w:hAnsi="Arial" w:cs="Arial"/>
          <w:lang w:val="hy-AM"/>
        </w:rPr>
        <w:t>ից հետո Թոռնիկ իշխանը բախվեց Կոմմագենեում իշխող հայազգի Փիլարտոս Վարաժնունու հետ։Վերջինս փորձեց Թոռնիկին ենթարկել իրեն,բայց Թոռնիկը չհամաձայնվեց։</w:t>
      </w:r>
    </w:p>
    <w:p w:rsidR="00646909" w:rsidRPr="00491B1C" w:rsidRDefault="00646909" w:rsidP="00491B1C">
      <w:pPr>
        <w:jc w:val="both"/>
        <w:rPr>
          <w:rFonts w:ascii="Arial" w:hAnsi="Arial" w:cs="Arial"/>
          <w:lang w:val="hy-AM"/>
        </w:rPr>
      </w:pPr>
      <w:r w:rsidRPr="00491B1C">
        <w:rPr>
          <w:rFonts w:ascii="Arial" w:hAnsi="Arial" w:cs="Arial"/>
          <w:lang w:val="hy-AM"/>
        </w:rPr>
        <w:t>Վարաժնունին հարձակվեց Սասունի վրա։Թոռնիկի զորքը բաղկացած էր 50</w:t>
      </w:r>
      <w:r w:rsidRPr="00491B1C">
        <w:rPr>
          <w:rFonts w:ascii="Cambria Math" w:hAnsi="Cambria Math" w:cs="Cambria Math"/>
          <w:lang w:val="hy-AM"/>
        </w:rPr>
        <w:t>․</w:t>
      </w:r>
      <w:r w:rsidRPr="00491B1C">
        <w:rPr>
          <w:rFonts w:ascii="Arial" w:hAnsi="Arial" w:cs="Arial"/>
          <w:lang w:val="hy-AM"/>
        </w:rPr>
        <w:t>000 հետևակ և 6000 ձիավոր զինվորներից։Հանձիթ գավառի Ալելուա դաշտում տեղի ունեցած ճակատամարտում Փիլարտոսը պարտվեց և փախավ Խարբերդ։</w:t>
      </w:r>
    </w:p>
    <w:p w:rsidR="00646909" w:rsidRPr="00491B1C" w:rsidRDefault="00646909" w:rsidP="00491B1C">
      <w:pPr>
        <w:jc w:val="both"/>
        <w:rPr>
          <w:rFonts w:ascii="Arial" w:hAnsi="Arial" w:cs="Arial"/>
          <w:lang w:val="hy-AM"/>
        </w:rPr>
      </w:pPr>
      <w:r w:rsidRPr="00491B1C">
        <w:rPr>
          <w:rFonts w:ascii="Arial" w:hAnsi="Arial" w:cs="Arial"/>
          <w:lang w:val="hy-AM"/>
        </w:rPr>
        <w:t>1075թ</w:t>
      </w:r>
      <w:r w:rsidRPr="00491B1C">
        <w:rPr>
          <w:rFonts w:ascii="Cambria Math" w:hAnsi="Cambria Math" w:cs="Cambria Math"/>
          <w:lang w:val="hy-AM"/>
        </w:rPr>
        <w:t>․</w:t>
      </w:r>
      <w:r w:rsidRPr="00491B1C">
        <w:rPr>
          <w:rFonts w:ascii="Arial" w:hAnsi="Arial" w:cs="Arial"/>
          <w:lang w:val="hy-AM"/>
        </w:rPr>
        <w:t xml:space="preserve"> Թոռնիկի դեմ դավադրություն կազմակերպեցին Վարաժնունին ու Աղձնիքի Մրվանյան ամիրան</w:t>
      </w:r>
      <w:r w:rsidR="00BF1B24" w:rsidRPr="00491B1C">
        <w:rPr>
          <w:rFonts w:ascii="Arial" w:hAnsi="Arial" w:cs="Arial"/>
          <w:lang w:val="hy-AM"/>
        </w:rPr>
        <w:t>,և,օգտագործելով մի սելջուկ ամիրայի,սպանեցին նրան։</w:t>
      </w:r>
    </w:p>
    <w:p w:rsidR="00B1162E" w:rsidRPr="00491B1C" w:rsidRDefault="00B1162E" w:rsidP="00491B1C">
      <w:pPr>
        <w:jc w:val="both"/>
        <w:rPr>
          <w:rFonts w:ascii="Arial" w:hAnsi="Arial" w:cs="Arial"/>
          <w:lang w:val="hy-AM"/>
        </w:rPr>
      </w:pPr>
      <w:r w:rsidRPr="00491B1C">
        <w:rPr>
          <w:rFonts w:ascii="Arial" w:hAnsi="Arial" w:cs="Arial"/>
          <w:lang w:val="hy-AM"/>
        </w:rPr>
        <w:t>Թոռնիկին հաջորդեց որդին՝Չորտվանելը,որը անչափահաս էր։Սրա օրոք քայքայվեց Մրվանյանների իշխանությունը Աղձնիքում։1096թ</w:t>
      </w:r>
      <w:r w:rsidRPr="00491B1C">
        <w:rPr>
          <w:rFonts w:ascii="Cambria Math" w:hAnsi="Cambria Math" w:cs="Cambria Math"/>
          <w:lang w:val="hy-AM"/>
        </w:rPr>
        <w:t>․</w:t>
      </w:r>
      <w:r w:rsidRPr="00491B1C">
        <w:rPr>
          <w:rFonts w:ascii="Arial" w:hAnsi="Arial" w:cs="Arial"/>
          <w:lang w:val="hy-AM"/>
        </w:rPr>
        <w:t xml:space="preserve"> Մանսուրը կոտորեց իր տիրույթները,որոնց  տիրացան հարևան իշխանությունները։Ըստ արաբ պատմիչ Ֆարիկի վկայության,Սասունի իշխանը տիրացավ 30 գյուղի՝շրջակա ընկուզենու անտառներով։</w:t>
      </w:r>
    </w:p>
    <w:p w:rsidR="00B1162E" w:rsidRPr="00491B1C" w:rsidRDefault="00B1162E" w:rsidP="00491B1C">
      <w:pPr>
        <w:jc w:val="both"/>
        <w:rPr>
          <w:rFonts w:ascii="Arial" w:hAnsi="Arial" w:cs="Arial"/>
          <w:lang w:val="hy-AM"/>
        </w:rPr>
      </w:pPr>
      <w:r w:rsidRPr="00491B1C">
        <w:rPr>
          <w:rFonts w:ascii="Arial" w:hAnsi="Arial" w:cs="Arial"/>
          <w:lang w:val="hy-AM"/>
        </w:rPr>
        <w:t>12-րդ դ</w:t>
      </w:r>
      <w:r w:rsidRPr="00491B1C">
        <w:rPr>
          <w:rFonts w:ascii="Cambria Math" w:hAnsi="Cambria Math" w:cs="Cambria Math"/>
          <w:lang w:val="hy-AM"/>
        </w:rPr>
        <w:t>․</w:t>
      </w:r>
      <w:r w:rsidRPr="00491B1C">
        <w:rPr>
          <w:rFonts w:ascii="Arial" w:hAnsi="Arial" w:cs="Arial"/>
          <w:lang w:val="hy-AM"/>
        </w:rPr>
        <w:t xml:space="preserve"> առաջին կեսում Սասունի իշխանն էր Չորտվանելի որդի Վիգենը</w:t>
      </w:r>
      <w:r w:rsidRPr="00491B1C">
        <w:rPr>
          <w:rFonts w:ascii="Cambria Math" w:hAnsi="Cambria Math" w:cs="Cambria Math"/>
          <w:lang w:val="hy-AM"/>
        </w:rPr>
        <w:t>․</w:t>
      </w:r>
      <w:r w:rsidRPr="00491B1C">
        <w:rPr>
          <w:rFonts w:ascii="Arial" w:hAnsi="Arial" w:cs="Arial"/>
          <w:lang w:val="hy-AM"/>
        </w:rPr>
        <w:t xml:space="preserve">որը ամուսնացել էր Մոկաց Արծրունի Հմայակ իշխանի դստեր՝Մելիքսեթի հետ,որը կոչված </w:t>
      </w:r>
      <w:r w:rsidR="00A22CE7" w:rsidRPr="00491B1C">
        <w:rPr>
          <w:rFonts w:ascii="Arial" w:hAnsi="Arial" w:cs="Arial"/>
          <w:lang w:val="hy-AM"/>
        </w:rPr>
        <w:t>է</w:t>
      </w:r>
      <w:r w:rsidRPr="00491B1C">
        <w:rPr>
          <w:rFonts w:ascii="Arial" w:hAnsi="Arial" w:cs="Arial"/>
          <w:lang w:val="hy-AM"/>
        </w:rPr>
        <w:t xml:space="preserve"> նաև թագուհի,իսկ Վիգենը պատվելիսիմուս։</w:t>
      </w:r>
    </w:p>
    <w:p w:rsidR="00B1162E" w:rsidRPr="00491B1C" w:rsidRDefault="00B1162E" w:rsidP="00491B1C">
      <w:pPr>
        <w:jc w:val="both"/>
        <w:rPr>
          <w:rFonts w:ascii="Arial" w:hAnsi="Arial" w:cs="Arial"/>
          <w:lang w:val="hy-AM"/>
        </w:rPr>
      </w:pPr>
      <w:r w:rsidRPr="00491B1C">
        <w:rPr>
          <w:rFonts w:ascii="Arial" w:hAnsi="Arial" w:cs="Arial"/>
          <w:lang w:val="hy-AM"/>
        </w:rPr>
        <w:t>Վարդան պատմիչը նշում է,որ Սուքման ամիրան պաշարեց Սասունը և գերի վերցրեց Վիգենին,հետո ազատ արձակեց։</w:t>
      </w:r>
    </w:p>
    <w:p w:rsidR="00B1162E" w:rsidRPr="00491B1C" w:rsidRDefault="00B1162E" w:rsidP="00491B1C">
      <w:pPr>
        <w:jc w:val="both"/>
        <w:rPr>
          <w:rFonts w:ascii="Arial" w:hAnsi="Arial" w:cs="Arial"/>
          <w:lang w:val="hy-AM"/>
        </w:rPr>
      </w:pPr>
      <w:r w:rsidRPr="00491B1C">
        <w:rPr>
          <w:rFonts w:ascii="Arial" w:hAnsi="Arial" w:cs="Arial"/>
          <w:lang w:val="hy-AM"/>
        </w:rPr>
        <w:t>Վիգենի որդի Չորտվանելը ամուսնացել էր Պահլավունի Վասիլի դստեր՝Վանենիի հետ։Չորտվանելը մահացավ 1165թ</w:t>
      </w:r>
      <w:r w:rsidRPr="00491B1C">
        <w:rPr>
          <w:rFonts w:ascii="Cambria Math" w:hAnsi="Cambria Math" w:cs="Cambria Math"/>
          <w:lang w:val="hy-AM"/>
        </w:rPr>
        <w:t>․</w:t>
      </w:r>
      <w:r w:rsidRPr="00491B1C">
        <w:rPr>
          <w:rFonts w:ascii="Arial" w:hAnsi="Arial" w:cs="Arial"/>
          <w:lang w:val="hy-AM"/>
        </w:rPr>
        <w:t xml:space="preserve"> և թաղվեց Վիգեն իշխանի կառուցած Վանդիր իննխորանյան վանքում։Նույն դարում է  կառուցվել  </w:t>
      </w:r>
      <w:r w:rsidR="00A22CE7" w:rsidRPr="00491B1C">
        <w:rPr>
          <w:rFonts w:ascii="Arial" w:hAnsi="Arial" w:cs="Arial"/>
          <w:lang w:val="hy-AM"/>
        </w:rPr>
        <w:t>նաև ս</w:t>
      </w:r>
      <w:r w:rsidR="00A22CE7" w:rsidRPr="00491B1C">
        <w:rPr>
          <w:rFonts w:ascii="Cambria Math" w:hAnsi="Cambria Math" w:cs="Cambria Math"/>
          <w:lang w:val="hy-AM"/>
        </w:rPr>
        <w:t>․</w:t>
      </w:r>
      <w:r w:rsidR="00A22CE7" w:rsidRPr="00491B1C">
        <w:rPr>
          <w:rFonts w:ascii="Arial" w:hAnsi="Arial" w:cs="Arial"/>
          <w:lang w:val="hy-AM"/>
        </w:rPr>
        <w:t xml:space="preserve"> Առաքելոց վանքը։</w:t>
      </w:r>
    </w:p>
    <w:p w:rsidR="00A22CE7" w:rsidRPr="00491B1C" w:rsidRDefault="00A22CE7" w:rsidP="00491B1C">
      <w:pPr>
        <w:jc w:val="both"/>
        <w:rPr>
          <w:rFonts w:ascii="Arial" w:hAnsi="Arial" w:cs="Arial"/>
          <w:lang w:val="hy-AM"/>
        </w:rPr>
      </w:pPr>
      <w:r w:rsidRPr="00491B1C">
        <w:rPr>
          <w:rFonts w:ascii="Arial" w:hAnsi="Arial" w:cs="Arial"/>
          <w:lang w:val="hy-AM"/>
        </w:rPr>
        <w:t>Վիգենի օրոք Ծոփքի Դեգիք գավառում կանգուն էր երկու դար առաջ հիմնադրված Կամենասի  տան իշխանությունը,որը հյուսիս-արևմուտքից սահմանակից էր Տարոնի իշխանությանը։Դեգիքի իշխան Կատակալոնի որդի Գրիգորի որդի Շահնշահը բարեկամական կապեր հաստատելու նպատակով</w:t>
      </w:r>
      <w:r w:rsidR="00454C8E" w:rsidRPr="00491B1C">
        <w:rPr>
          <w:rFonts w:ascii="Arial" w:hAnsi="Arial" w:cs="Arial"/>
          <w:lang w:val="hy-AM"/>
        </w:rPr>
        <w:t xml:space="preserve"> </w:t>
      </w:r>
      <w:r w:rsidRPr="00491B1C">
        <w:rPr>
          <w:rFonts w:ascii="Arial" w:hAnsi="Arial" w:cs="Arial"/>
          <w:lang w:val="hy-AM"/>
        </w:rPr>
        <w:t xml:space="preserve"> ամուսնացավ Վիգենի դուստր Կատայի </w:t>
      </w:r>
      <w:r w:rsidR="00320E4D" w:rsidRPr="00491B1C">
        <w:rPr>
          <w:rFonts w:ascii="Arial" w:hAnsi="Arial" w:cs="Arial"/>
          <w:lang w:val="hy-AM"/>
        </w:rPr>
        <w:t>հետ։</w:t>
      </w:r>
      <w:r w:rsidRPr="00491B1C">
        <w:rPr>
          <w:rFonts w:ascii="Arial" w:hAnsi="Arial" w:cs="Arial"/>
          <w:lang w:val="hy-AM"/>
        </w:rPr>
        <w:t>Վիգեն իշխանը մեռավ 1176թ</w:t>
      </w:r>
      <w:r w:rsidRPr="00491B1C">
        <w:rPr>
          <w:rFonts w:ascii="Cambria Math" w:hAnsi="Cambria Math" w:cs="Cambria Math"/>
          <w:lang w:val="hy-AM"/>
        </w:rPr>
        <w:t>․</w:t>
      </w:r>
      <w:r w:rsidRPr="00491B1C">
        <w:rPr>
          <w:rFonts w:ascii="Arial" w:hAnsi="Arial" w:cs="Arial"/>
          <w:lang w:val="hy-AM"/>
        </w:rPr>
        <w:t>։</w:t>
      </w:r>
    </w:p>
    <w:p w:rsidR="00A22CE7" w:rsidRPr="00491B1C" w:rsidRDefault="00A22CE7" w:rsidP="00491B1C">
      <w:pPr>
        <w:jc w:val="both"/>
        <w:rPr>
          <w:rFonts w:ascii="Arial" w:hAnsi="Arial" w:cs="Arial"/>
          <w:lang w:val="hy-AM"/>
        </w:rPr>
      </w:pPr>
      <w:r w:rsidRPr="00491B1C">
        <w:rPr>
          <w:rFonts w:ascii="Arial" w:hAnsi="Arial" w:cs="Arial"/>
          <w:lang w:val="hy-AM"/>
        </w:rPr>
        <w:t>Վիգենի հաջորդ Շահնշահը 1184թ</w:t>
      </w:r>
      <w:r w:rsidRPr="00491B1C">
        <w:rPr>
          <w:rFonts w:ascii="Cambria Math" w:hAnsi="Cambria Math" w:cs="Cambria Math"/>
          <w:lang w:val="hy-AM"/>
        </w:rPr>
        <w:t>․</w:t>
      </w:r>
      <w:r w:rsidRPr="00491B1C">
        <w:rPr>
          <w:rFonts w:ascii="Arial" w:hAnsi="Arial" w:cs="Arial"/>
          <w:lang w:val="hy-AM"/>
        </w:rPr>
        <w:t xml:space="preserve"> փորձեց իրեն ենթարկել Հռոմկլան,որի կաթողիկոսը՝Գրիգոր Տղան իր մորեղբայրն էր։Կաթողիկոսը </w:t>
      </w:r>
      <w:r w:rsidR="00320E4D" w:rsidRPr="00491B1C">
        <w:rPr>
          <w:rFonts w:ascii="Arial" w:hAnsi="Arial" w:cs="Arial"/>
          <w:lang w:val="hy-AM"/>
        </w:rPr>
        <w:t>ետ</w:t>
      </w:r>
      <w:r w:rsidRPr="00491B1C">
        <w:rPr>
          <w:rFonts w:ascii="Arial" w:hAnsi="Arial" w:cs="Arial"/>
          <w:lang w:val="hy-AM"/>
        </w:rPr>
        <w:t xml:space="preserve"> մղեց նրան Հռոմկլայից։</w:t>
      </w:r>
    </w:p>
    <w:p w:rsidR="00A22CE7" w:rsidRPr="00491B1C" w:rsidRDefault="00A22CE7" w:rsidP="00491B1C">
      <w:pPr>
        <w:jc w:val="both"/>
        <w:rPr>
          <w:rFonts w:ascii="Arial" w:hAnsi="Arial" w:cs="Arial"/>
          <w:lang w:val="hy-AM"/>
        </w:rPr>
      </w:pPr>
      <w:r w:rsidRPr="00491B1C">
        <w:rPr>
          <w:rFonts w:ascii="Arial" w:hAnsi="Arial" w:cs="Arial"/>
          <w:lang w:val="hy-AM"/>
        </w:rPr>
        <w:lastRenderedPageBreak/>
        <w:t>Խլաթի ամիրա Բեկ Թեմուրը(1183/84-1193թթ</w:t>
      </w:r>
      <w:r w:rsidRPr="00491B1C">
        <w:rPr>
          <w:rFonts w:ascii="Cambria Math" w:hAnsi="Cambria Math" w:cs="Cambria Math"/>
          <w:lang w:val="hy-AM"/>
        </w:rPr>
        <w:t>․</w:t>
      </w:r>
      <w:r w:rsidRPr="00491B1C">
        <w:rPr>
          <w:rFonts w:ascii="Arial" w:hAnsi="Arial" w:cs="Arial"/>
          <w:lang w:val="hy-AM"/>
        </w:rPr>
        <w:t xml:space="preserve">) բախվեց Շահնշահի հետ և գերի ընկավ։Սասունի իշխանը նրանից առավ Թարձյան բերդը և </w:t>
      </w:r>
      <w:r w:rsidR="00320E4D" w:rsidRPr="00491B1C">
        <w:rPr>
          <w:rFonts w:ascii="Arial" w:hAnsi="Arial" w:cs="Arial"/>
          <w:lang w:val="hy-AM"/>
        </w:rPr>
        <w:t>խաղաղության երդում վերցնելով արձակեց,Բեկ Թեմուրը դրժեց իր խոստումը և գրավեց Սասունը,իսկ 1118թ</w:t>
      </w:r>
      <w:r w:rsidR="00320E4D" w:rsidRPr="00491B1C">
        <w:rPr>
          <w:rFonts w:ascii="Cambria Math" w:hAnsi="Cambria Math" w:cs="Cambria Math"/>
          <w:lang w:val="hy-AM"/>
        </w:rPr>
        <w:t>․</w:t>
      </w:r>
      <w:r w:rsidR="00320E4D" w:rsidRPr="00491B1C">
        <w:rPr>
          <w:rFonts w:ascii="Arial" w:hAnsi="Arial" w:cs="Arial"/>
          <w:lang w:val="hy-AM"/>
        </w:rPr>
        <w:t xml:space="preserve"> Չորտվանելի որդիները անցան Կիլիկիա,որտեղ և մահացավ Շահնշահը։</w:t>
      </w:r>
    </w:p>
    <w:p w:rsidR="00265C28" w:rsidRPr="00491B1C" w:rsidRDefault="00265C28" w:rsidP="00491B1C">
      <w:pPr>
        <w:jc w:val="both"/>
        <w:rPr>
          <w:rFonts w:ascii="Arial" w:hAnsi="Arial" w:cs="Arial"/>
          <w:lang w:val="hy-AM"/>
        </w:rPr>
      </w:pPr>
      <w:r w:rsidRPr="00491B1C">
        <w:rPr>
          <w:rFonts w:ascii="Arial" w:hAnsi="Arial" w:cs="Arial"/>
          <w:lang w:val="hy-AM"/>
        </w:rPr>
        <w:t>Շահնշահի գաղթելով Սասունի իշխանությունը թուլացավ և սեղմվեց լեռնային շրջաններում։Սասունի անցքերը դրանից հետո հայտնի չեն։</w:t>
      </w:r>
    </w:p>
    <w:p w:rsidR="00265C28" w:rsidRPr="00491B1C" w:rsidRDefault="00265C28" w:rsidP="00491B1C">
      <w:pPr>
        <w:jc w:val="both"/>
        <w:rPr>
          <w:rFonts w:ascii="Arial" w:hAnsi="Arial" w:cs="Arial"/>
          <w:lang w:val="hy-AM"/>
        </w:rPr>
      </w:pPr>
      <w:r w:rsidRPr="00491B1C">
        <w:rPr>
          <w:rFonts w:ascii="Arial" w:hAnsi="Arial" w:cs="Arial"/>
          <w:lang w:val="hy-AM"/>
        </w:rPr>
        <w:t>Սասունը Թոռնիկյանների օրոք 12-րդ դ</w:t>
      </w:r>
      <w:r w:rsidRPr="00491B1C">
        <w:rPr>
          <w:rFonts w:ascii="Cambria Math" w:hAnsi="Cambria Math" w:cs="Cambria Math"/>
          <w:lang w:val="hy-AM"/>
        </w:rPr>
        <w:t>․</w:t>
      </w:r>
      <w:r w:rsidRPr="00491B1C">
        <w:rPr>
          <w:rFonts w:ascii="Arial" w:hAnsi="Arial" w:cs="Arial"/>
          <w:lang w:val="hy-AM"/>
        </w:rPr>
        <w:t xml:space="preserve"> առաջին կեսում Մեծ Հայքի ամենաուժեղ իշխանությունն էր,Մուշը տնտեսական զարգացման համար մեծ նշանակություն ուներ։</w:t>
      </w:r>
    </w:p>
    <w:p w:rsidR="00265C28" w:rsidRPr="00491B1C" w:rsidRDefault="00265C28" w:rsidP="00491B1C">
      <w:pPr>
        <w:jc w:val="both"/>
        <w:rPr>
          <w:rFonts w:ascii="Arial" w:hAnsi="Arial" w:cs="Arial"/>
          <w:lang w:val="hy-AM"/>
        </w:rPr>
      </w:pPr>
      <w:r w:rsidRPr="00491B1C">
        <w:rPr>
          <w:rFonts w:ascii="Arial" w:hAnsi="Arial" w:cs="Arial"/>
          <w:lang w:val="hy-AM"/>
        </w:rPr>
        <w:t>Սասունի իշխանները իրենց շուրջն էին համախմբել հարավային մանր իշխանությունները՝Մոկք,Դեգիք,Խորձյան,որը հավակնություն ուներ իրեն ենթարկելու Հռոմկլան։</w:t>
      </w:r>
    </w:p>
    <w:p w:rsidR="00265C28" w:rsidRPr="00491B1C" w:rsidRDefault="00265C28" w:rsidP="00491B1C">
      <w:pPr>
        <w:jc w:val="both"/>
        <w:rPr>
          <w:rFonts w:ascii="Arial" w:hAnsi="Arial" w:cs="Arial"/>
          <w:lang w:val="hy-AM"/>
        </w:rPr>
      </w:pPr>
      <w:r w:rsidRPr="00491B1C">
        <w:rPr>
          <w:rFonts w:ascii="Arial" w:hAnsi="Arial" w:cs="Arial"/>
          <w:lang w:val="hy-AM"/>
        </w:rPr>
        <w:t>12-րդ դ</w:t>
      </w:r>
      <w:r w:rsidRPr="00491B1C">
        <w:rPr>
          <w:rFonts w:ascii="Cambria Math" w:hAnsi="Cambria Math" w:cs="Cambria Math"/>
          <w:lang w:val="hy-AM"/>
        </w:rPr>
        <w:t>․</w:t>
      </w:r>
      <w:r w:rsidRPr="00491B1C">
        <w:rPr>
          <w:rFonts w:ascii="Arial" w:hAnsi="Arial" w:cs="Arial"/>
          <w:lang w:val="hy-AM"/>
        </w:rPr>
        <w:t>-ի վերջում Խլաթի Սուքմանյանների դեմ պայքարեց թուլացած Սասունի իշխանությունը վերածվեց մ ի փոքր իշխանության,որի հասարակական կառուցվածքը գտնում ենք Սասնա ծռերի մեջ։</w:t>
      </w:r>
    </w:p>
    <w:p w:rsidR="00265C28" w:rsidRPr="00491B1C" w:rsidRDefault="00265C28" w:rsidP="00491B1C">
      <w:pPr>
        <w:jc w:val="both"/>
        <w:rPr>
          <w:rFonts w:ascii="Arial" w:hAnsi="Arial" w:cs="Arial"/>
          <w:lang w:val="hy-AM"/>
        </w:rPr>
      </w:pPr>
      <w:r w:rsidRPr="00491B1C">
        <w:rPr>
          <w:rFonts w:ascii="Arial" w:hAnsi="Arial" w:cs="Arial"/>
          <w:lang w:val="hy-AM"/>
        </w:rPr>
        <w:t xml:space="preserve">Հայաստանի սոցիալ-տնտեսական դրությունը սելջուկների օրոք։Սելջուկ-թուրքերի արշավանքները մեծ վնաս հասցրին Հայաստանի </w:t>
      </w:r>
      <w:r w:rsidR="009F2EA2" w:rsidRPr="00491B1C">
        <w:rPr>
          <w:rFonts w:ascii="Arial" w:hAnsi="Arial" w:cs="Arial"/>
          <w:lang w:val="hy-AM"/>
        </w:rPr>
        <w:t xml:space="preserve">քաղաքային կյանքին և տնտեսությանը։Հայաստանի քաղաքները </w:t>
      </w:r>
      <w:r w:rsidRPr="00491B1C">
        <w:rPr>
          <w:rFonts w:ascii="Arial" w:hAnsi="Arial" w:cs="Arial"/>
          <w:lang w:val="hy-AM"/>
        </w:rPr>
        <w:t xml:space="preserve"> ավեր</w:t>
      </w:r>
      <w:r w:rsidR="009F2EA2" w:rsidRPr="00491B1C">
        <w:rPr>
          <w:rFonts w:ascii="Arial" w:hAnsi="Arial" w:cs="Arial"/>
          <w:lang w:val="hy-AM"/>
        </w:rPr>
        <w:t>վ</w:t>
      </w:r>
      <w:r w:rsidRPr="00491B1C">
        <w:rPr>
          <w:rFonts w:ascii="Arial" w:hAnsi="Arial" w:cs="Arial"/>
          <w:lang w:val="hy-AM"/>
        </w:rPr>
        <w:t xml:space="preserve">ելով՝կորցեցին արհեստագործական և առևտրական կենտրոնի </w:t>
      </w:r>
      <w:r w:rsidR="001D68AE" w:rsidRPr="00491B1C">
        <w:rPr>
          <w:rFonts w:ascii="Arial" w:hAnsi="Arial" w:cs="Arial"/>
          <w:lang w:val="hy-AM"/>
        </w:rPr>
        <w:t>նշանակությունը։</w:t>
      </w:r>
      <w:r w:rsidRPr="00491B1C">
        <w:rPr>
          <w:rFonts w:ascii="Arial" w:hAnsi="Arial" w:cs="Arial"/>
          <w:lang w:val="hy-AM"/>
        </w:rPr>
        <w:t>Սելջուկ տիրակալների գահակալական կռիվների,նաև սելջուկյան ամիրայությունների</w:t>
      </w:r>
      <w:r w:rsidR="008D7790" w:rsidRPr="00491B1C">
        <w:rPr>
          <w:rFonts w:ascii="Arial" w:hAnsi="Arial" w:cs="Arial"/>
          <w:lang w:val="hy-AM"/>
        </w:rPr>
        <w:t xml:space="preserve"> ու Վրաստանի միջև ընդհարումների թատերաբեմ դարձած երկիրը զրկված էր տնտեսական առաջընթացի հնարավորությունից։</w:t>
      </w:r>
    </w:p>
    <w:p w:rsidR="008D7790" w:rsidRPr="00491B1C" w:rsidRDefault="008D7790" w:rsidP="00491B1C">
      <w:pPr>
        <w:jc w:val="both"/>
        <w:rPr>
          <w:rFonts w:ascii="Arial" w:hAnsi="Arial" w:cs="Arial"/>
          <w:lang w:val="hy-AM"/>
        </w:rPr>
      </w:pPr>
      <w:r w:rsidRPr="00491B1C">
        <w:rPr>
          <w:rFonts w:ascii="Arial" w:hAnsi="Arial" w:cs="Arial"/>
          <w:lang w:val="hy-AM"/>
        </w:rPr>
        <w:t xml:space="preserve">Խաչակրաց արշավանքների և հարավային Ռուսաստանի երկրների դեմ ղփչախ թուրքերի ավերիչ ասպատակությունների հետևանքով,միջազգային առևտուրը կատարվում էր Առաջավոր Ասիայի </w:t>
      </w:r>
      <w:r w:rsidR="001D68AE" w:rsidRPr="00491B1C">
        <w:rPr>
          <w:rFonts w:ascii="Arial" w:hAnsi="Arial" w:cs="Arial"/>
          <w:lang w:val="hy-AM"/>
        </w:rPr>
        <w:t>երկրների՝</w:t>
      </w:r>
      <w:r w:rsidRPr="00491B1C">
        <w:rPr>
          <w:rFonts w:ascii="Arial" w:hAnsi="Arial" w:cs="Arial"/>
          <w:lang w:val="hy-AM"/>
        </w:rPr>
        <w:t>Սիրիայի,Պաղեստինի և Եգիպտոսի վրայով։</w:t>
      </w:r>
    </w:p>
    <w:p w:rsidR="008D7790" w:rsidRPr="00491B1C" w:rsidRDefault="008D7790" w:rsidP="00491B1C">
      <w:pPr>
        <w:jc w:val="both"/>
        <w:rPr>
          <w:rFonts w:ascii="Arial" w:hAnsi="Arial" w:cs="Arial"/>
          <w:lang w:val="hy-AM"/>
        </w:rPr>
      </w:pPr>
      <w:r w:rsidRPr="00491B1C">
        <w:rPr>
          <w:rFonts w:ascii="Arial" w:hAnsi="Arial" w:cs="Arial"/>
          <w:lang w:val="hy-AM"/>
        </w:rPr>
        <w:t>11-12-րդ դդ</w:t>
      </w:r>
      <w:r w:rsidRPr="00491B1C">
        <w:rPr>
          <w:rFonts w:ascii="Cambria Math" w:hAnsi="Cambria Math" w:cs="Cambria Math"/>
          <w:lang w:val="hy-AM"/>
        </w:rPr>
        <w:t>․</w:t>
      </w:r>
      <w:r w:rsidR="00683968" w:rsidRPr="00491B1C">
        <w:rPr>
          <w:rFonts w:ascii="Arial" w:hAnsi="Arial" w:cs="Arial"/>
          <w:lang w:val="hy-AM"/>
        </w:rPr>
        <w:t xml:space="preserve"> </w:t>
      </w:r>
      <w:r w:rsidRPr="00491B1C">
        <w:rPr>
          <w:rFonts w:ascii="Arial" w:hAnsi="Arial" w:cs="Arial"/>
          <w:lang w:val="hy-AM"/>
        </w:rPr>
        <w:t xml:space="preserve"> ընթացքում Հայաստանի տնտեսական,սոցիալական և մշակութային կյանքը չընթացավ բացարձակ լճացման հունով,և դա տեղի ունեցավ դարերով կուտակված փորձի շնորհիվ։</w:t>
      </w:r>
    </w:p>
    <w:p w:rsidR="008D7790" w:rsidRPr="00491B1C" w:rsidRDefault="008D7790" w:rsidP="00491B1C">
      <w:pPr>
        <w:jc w:val="both"/>
        <w:rPr>
          <w:rFonts w:ascii="Arial" w:hAnsi="Arial" w:cs="Arial"/>
          <w:lang w:val="hy-AM"/>
        </w:rPr>
      </w:pPr>
      <w:r w:rsidRPr="00491B1C">
        <w:rPr>
          <w:rFonts w:ascii="Arial" w:hAnsi="Arial" w:cs="Arial"/>
          <w:lang w:val="hy-AM"/>
        </w:rPr>
        <w:t>Ավերված քաղաքները հառնեցին մոխիրների միջից։Կարևոր նշանակություն ստացան Խլաթը,Նփրկերտը,Մանազկերտը,Կարինը,Երզնկան,Նախճավանը,Անին և Դվինը։</w:t>
      </w:r>
    </w:p>
    <w:p w:rsidR="008D7790" w:rsidRPr="00491B1C" w:rsidRDefault="008D7790" w:rsidP="00491B1C">
      <w:pPr>
        <w:jc w:val="both"/>
        <w:rPr>
          <w:rFonts w:ascii="Arial" w:hAnsi="Arial" w:cs="Arial"/>
          <w:lang w:val="hy-AM"/>
        </w:rPr>
      </w:pPr>
      <w:r w:rsidRPr="00491B1C">
        <w:rPr>
          <w:rFonts w:ascii="Arial" w:hAnsi="Arial" w:cs="Arial"/>
          <w:lang w:val="hy-AM"/>
        </w:rPr>
        <w:t xml:space="preserve">Որոշ փոփոխությունների ենթարկվեց </w:t>
      </w:r>
      <w:r w:rsidR="001D68AE" w:rsidRPr="00491B1C">
        <w:rPr>
          <w:rFonts w:ascii="Arial" w:hAnsi="Arial" w:cs="Arial"/>
          <w:lang w:val="hy-AM"/>
        </w:rPr>
        <w:t>քաղ</w:t>
      </w:r>
      <w:r w:rsidRPr="00491B1C">
        <w:rPr>
          <w:rFonts w:ascii="Arial" w:hAnsi="Arial" w:cs="Arial"/>
          <w:lang w:val="hy-AM"/>
        </w:rPr>
        <w:t>աքների բնակչության ազգային կազմը։Օղուզ թուրքմեն ցեղերը վարում էին քոչվորական կենցաղ։Թուրքերն  աշնանը անցնում էին  Հայքով,իսկ գարնանը վեր են բարձրանում Հայոց և Արարատյան լեռները։</w:t>
      </w:r>
      <w:r w:rsidR="001D68AE" w:rsidRPr="00491B1C">
        <w:rPr>
          <w:rFonts w:ascii="Arial" w:hAnsi="Arial" w:cs="Arial"/>
          <w:lang w:val="hy-AM"/>
        </w:rPr>
        <w:t>Անասունները ոտնատակ էին տալիս և ոչնչացնում գյուղացու մշակած հողերը։</w:t>
      </w:r>
      <w:r w:rsidR="00F3608D" w:rsidRPr="00491B1C">
        <w:rPr>
          <w:rFonts w:ascii="Arial" w:hAnsi="Arial" w:cs="Arial"/>
          <w:lang w:val="hy-AM"/>
        </w:rPr>
        <w:t xml:space="preserve">Սելջուկների կենցաղը չփոխեց հպատակների ապրելակերպը։Երկրի տնտեսական զարգացմանը խանգարում էր սելջուկների </w:t>
      </w:r>
      <w:r w:rsidR="00814D21" w:rsidRPr="00491B1C">
        <w:rPr>
          <w:rFonts w:ascii="Arial" w:hAnsi="Arial" w:cs="Arial"/>
          <w:lang w:val="hy-AM"/>
        </w:rPr>
        <w:t>հարկապահանջու</w:t>
      </w:r>
      <w:r w:rsidR="00F3608D" w:rsidRPr="00491B1C">
        <w:rPr>
          <w:rFonts w:ascii="Arial" w:hAnsi="Arial" w:cs="Arial"/>
          <w:lang w:val="hy-AM"/>
        </w:rPr>
        <w:t>թյունը և շինականների ու արհեստավորների արտագաղթը։</w:t>
      </w:r>
    </w:p>
    <w:p w:rsidR="00F3608D" w:rsidRPr="00491B1C" w:rsidRDefault="00F3608D" w:rsidP="00491B1C">
      <w:pPr>
        <w:jc w:val="both"/>
        <w:rPr>
          <w:rFonts w:ascii="Arial" w:hAnsi="Arial" w:cs="Arial"/>
          <w:lang w:val="hy-AM"/>
        </w:rPr>
      </w:pPr>
      <w:r w:rsidRPr="00491B1C">
        <w:rPr>
          <w:rFonts w:ascii="Arial" w:hAnsi="Arial" w:cs="Arial"/>
          <w:lang w:val="hy-AM"/>
        </w:rPr>
        <w:t>Փոփոխություններ հողատիրության ձևերի մեջ։11-րդ դ</w:t>
      </w:r>
      <w:r w:rsidRPr="00491B1C">
        <w:rPr>
          <w:rFonts w:ascii="Cambria Math" w:hAnsi="Cambria Math" w:cs="Cambria Math"/>
          <w:lang w:val="hy-AM"/>
        </w:rPr>
        <w:t>․</w:t>
      </w:r>
      <w:r w:rsidRPr="00491B1C">
        <w:rPr>
          <w:rFonts w:ascii="Arial" w:hAnsi="Arial" w:cs="Arial"/>
          <w:lang w:val="hy-AM"/>
        </w:rPr>
        <w:t xml:space="preserve"> սելջուկ թուրքերը Հայաստանում </w:t>
      </w:r>
      <w:r w:rsidR="008F49F3" w:rsidRPr="00491B1C">
        <w:rPr>
          <w:rFonts w:ascii="Arial" w:hAnsi="Arial" w:cs="Arial"/>
          <w:lang w:val="hy-AM"/>
        </w:rPr>
        <w:t>մտ</w:t>
      </w:r>
      <w:r w:rsidRPr="00491B1C">
        <w:rPr>
          <w:rFonts w:ascii="Arial" w:hAnsi="Arial" w:cs="Arial"/>
          <w:lang w:val="hy-AM"/>
        </w:rPr>
        <w:t>ցր</w:t>
      </w:r>
      <w:r w:rsidR="008F49F3" w:rsidRPr="00491B1C">
        <w:rPr>
          <w:rFonts w:ascii="Arial" w:hAnsi="Arial" w:cs="Arial"/>
          <w:lang w:val="hy-AM"/>
        </w:rPr>
        <w:t>եց</w:t>
      </w:r>
      <w:r w:rsidRPr="00491B1C">
        <w:rPr>
          <w:rFonts w:ascii="Arial" w:hAnsi="Arial" w:cs="Arial"/>
          <w:lang w:val="hy-AM"/>
        </w:rPr>
        <w:t>ին</w:t>
      </w:r>
      <w:r w:rsidR="008F49F3" w:rsidRPr="00491B1C">
        <w:rPr>
          <w:rFonts w:ascii="Arial" w:hAnsi="Arial" w:cs="Arial"/>
          <w:lang w:val="hy-AM"/>
        </w:rPr>
        <w:t xml:space="preserve"> հողատիրության այն ձևերը,որոնք առկա  էին </w:t>
      </w:r>
      <w:r w:rsidRPr="00491B1C">
        <w:rPr>
          <w:rFonts w:ascii="Arial" w:hAnsi="Arial" w:cs="Arial"/>
          <w:lang w:val="hy-AM"/>
        </w:rPr>
        <w:t xml:space="preserve"> ռազմա-ֆեոդալական պետության մեջ։Հողը և ժողովուրդները համարվում էին սուլթանի սեփականությունը։</w:t>
      </w:r>
    </w:p>
    <w:p w:rsidR="00F3608D" w:rsidRPr="00491B1C" w:rsidRDefault="00F3608D" w:rsidP="00491B1C">
      <w:pPr>
        <w:jc w:val="both"/>
        <w:rPr>
          <w:rFonts w:ascii="Arial" w:hAnsi="Arial" w:cs="Arial"/>
          <w:lang w:val="hy-AM"/>
        </w:rPr>
      </w:pPr>
      <w:r w:rsidRPr="00491B1C">
        <w:rPr>
          <w:rFonts w:ascii="Arial" w:hAnsi="Arial" w:cs="Arial"/>
          <w:lang w:val="hy-AM"/>
        </w:rPr>
        <w:lastRenderedPageBreak/>
        <w:t>Սուլթանը և նրա ընտանիքի անդամների եկամուտները ապահովվում էին խաս անունը կրող հողաբաժիններից։Խաս հողը օգտագործող գյուղացուց գանձվում էր հողային հարկ(խարաջ),որը մտնում էր պետական գանձարանի հատուկ բաժանմունքը։</w:t>
      </w:r>
    </w:p>
    <w:p w:rsidR="00F3608D" w:rsidRPr="00491B1C" w:rsidRDefault="00F3608D" w:rsidP="00491B1C">
      <w:pPr>
        <w:jc w:val="both"/>
        <w:rPr>
          <w:rFonts w:ascii="Arial" w:hAnsi="Arial" w:cs="Arial"/>
          <w:lang w:val="hy-AM"/>
        </w:rPr>
      </w:pPr>
      <w:r w:rsidRPr="00491B1C">
        <w:rPr>
          <w:rFonts w:ascii="Arial" w:hAnsi="Arial" w:cs="Arial"/>
          <w:lang w:val="hy-AM"/>
        </w:rPr>
        <w:t>Սելջուկյան պետության մեջ հողատիրության ձևը հանդիսանում էր</w:t>
      </w:r>
      <w:r w:rsidR="008F49F3" w:rsidRPr="00491B1C">
        <w:rPr>
          <w:rFonts w:ascii="Arial" w:hAnsi="Arial" w:cs="Arial"/>
          <w:lang w:val="hy-AM"/>
        </w:rPr>
        <w:t xml:space="preserve"> զինվորական անձնակազմին պարգևված կալվածները,որոնք կոչվում էին իկթա։Իկթան կիրառվում էր </w:t>
      </w:r>
      <w:r w:rsidRPr="00491B1C">
        <w:rPr>
          <w:rFonts w:ascii="Arial" w:hAnsi="Arial" w:cs="Arial"/>
          <w:lang w:val="hy-AM"/>
        </w:rPr>
        <w:t xml:space="preserve"> նաև Արաբական խալիֆայությունում,Սուքմանյան,Ղարախանյան և Բուվենյան պետություններում։</w:t>
      </w:r>
    </w:p>
    <w:p w:rsidR="00F3608D" w:rsidRPr="00491B1C" w:rsidRDefault="00F3608D" w:rsidP="00491B1C">
      <w:pPr>
        <w:jc w:val="both"/>
        <w:rPr>
          <w:rFonts w:ascii="Arial" w:hAnsi="Arial" w:cs="Arial"/>
          <w:lang w:val="hy-AM"/>
        </w:rPr>
      </w:pPr>
      <w:r w:rsidRPr="00491B1C">
        <w:rPr>
          <w:rFonts w:ascii="Arial" w:hAnsi="Arial" w:cs="Arial"/>
          <w:lang w:val="hy-AM"/>
        </w:rPr>
        <w:t xml:space="preserve">Հողատիրության մյուս ձևը կրոնական հաստատություններին տրվող </w:t>
      </w:r>
      <w:r w:rsidR="008F49F3" w:rsidRPr="00491B1C">
        <w:rPr>
          <w:rFonts w:ascii="Arial" w:hAnsi="Arial" w:cs="Arial"/>
          <w:lang w:val="hy-AM"/>
        </w:rPr>
        <w:t xml:space="preserve"> </w:t>
      </w:r>
      <w:r w:rsidRPr="00491B1C">
        <w:rPr>
          <w:rFonts w:ascii="Arial" w:hAnsi="Arial" w:cs="Arial"/>
          <w:lang w:val="hy-AM"/>
        </w:rPr>
        <w:t>հողերն էին,որոնք կոչվում էին վակֆ(</w:t>
      </w:r>
      <w:r w:rsidR="00CF5D9B" w:rsidRPr="00491B1C">
        <w:rPr>
          <w:rFonts w:ascii="Arial" w:hAnsi="Arial" w:cs="Arial"/>
          <w:lang w:val="hy-AM"/>
        </w:rPr>
        <w:t>վակուֆ)։</w:t>
      </w:r>
    </w:p>
    <w:p w:rsidR="00CF5D9B" w:rsidRPr="00491B1C" w:rsidRDefault="00CF5D9B" w:rsidP="00491B1C">
      <w:pPr>
        <w:jc w:val="both"/>
        <w:rPr>
          <w:rFonts w:ascii="Arial" w:hAnsi="Arial" w:cs="Arial"/>
          <w:lang w:val="hy-AM"/>
        </w:rPr>
      </w:pPr>
      <w:r w:rsidRPr="00491B1C">
        <w:rPr>
          <w:rFonts w:ascii="Arial" w:hAnsi="Arial" w:cs="Arial"/>
          <w:lang w:val="hy-AM"/>
        </w:rPr>
        <w:t xml:space="preserve">Տուղրիլի և Ալփասլանի ժամանակ կիրառվում էր իկթա այն կատեգորիան,երբ էլայեթի կառավարումն հանձնվում է այդ երկրամասերը՝նվաճող </w:t>
      </w:r>
      <w:r w:rsidR="008F49F3" w:rsidRPr="00491B1C">
        <w:rPr>
          <w:rFonts w:ascii="Arial" w:hAnsi="Arial" w:cs="Arial"/>
          <w:lang w:val="hy-AM"/>
        </w:rPr>
        <w:t xml:space="preserve"> </w:t>
      </w:r>
      <w:r w:rsidRPr="00491B1C">
        <w:rPr>
          <w:rFonts w:ascii="Arial" w:hAnsi="Arial" w:cs="Arial"/>
          <w:lang w:val="hy-AM"/>
        </w:rPr>
        <w:t>ամիրայի տնօրինությանը։</w:t>
      </w:r>
    </w:p>
    <w:p w:rsidR="00CF5D9B" w:rsidRPr="00491B1C" w:rsidRDefault="00CF5D9B" w:rsidP="00491B1C">
      <w:pPr>
        <w:jc w:val="both"/>
        <w:rPr>
          <w:rFonts w:ascii="Arial" w:hAnsi="Arial" w:cs="Arial"/>
          <w:lang w:val="hy-AM"/>
        </w:rPr>
      </w:pPr>
      <w:r w:rsidRPr="00491B1C">
        <w:rPr>
          <w:rFonts w:ascii="Arial" w:hAnsi="Arial" w:cs="Arial"/>
          <w:lang w:val="hy-AM"/>
        </w:rPr>
        <w:t>Իկթադայական հողատիրությունը պահպանվեց մինչև 11-րդ դ</w:t>
      </w:r>
      <w:r w:rsidRPr="00491B1C">
        <w:rPr>
          <w:rFonts w:ascii="Cambria Math" w:hAnsi="Cambria Math" w:cs="Cambria Math"/>
          <w:lang w:val="hy-AM"/>
        </w:rPr>
        <w:t>․</w:t>
      </w:r>
      <w:r w:rsidRPr="00491B1C">
        <w:rPr>
          <w:rFonts w:ascii="Arial" w:hAnsi="Arial" w:cs="Arial"/>
          <w:lang w:val="hy-AM"/>
        </w:rPr>
        <w:t xml:space="preserve"> կեսերը։Մելիքշահի ժամանակ փոփոխվեց շնորհիվ ստացված ավարի և երկրներից գանձվող եկամուտների բաշխման համակարգի։Նախ գոյություն չուներ զինվորների մշտական եկամուտ և սելջուկ-թուրքերի աշխարհազորի փոխարեն ստեղծվեց մշտական բանակ և զինվորները ստանում էին իկթա զինվորական կալվածքներ(պարգև,բենեֆիցիաներ)՝դրանց վրա ապրող </w:t>
      </w:r>
      <w:r w:rsidR="00814D21" w:rsidRPr="00491B1C">
        <w:rPr>
          <w:rFonts w:ascii="Arial" w:hAnsi="Arial" w:cs="Arial"/>
          <w:lang w:val="hy-AM"/>
        </w:rPr>
        <w:t>բնակչությունի</w:t>
      </w:r>
      <w:r w:rsidRPr="00491B1C">
        <w:rPr>
          <w:rFonts w:ascii="Arial" w:hAnsi="Arial" w:cs="Arial"/>
          <w:lang w:val="hy-AM"/>
        </w:rPr>
        <w:t>ց իրենց օգտին հարկեր գանձելու իրավունքով։</w:t>
      </w:r>
    </w:p>
    <w:p w:rsidR="00CF5D9B" w:rsidRPr="00491B1C" w:rsidRDefault="00CF5D9B" w:rsidP="00491B1C">
      <w:pPr>
        <w:jc w:val="both"/>
        <w:rPr>
          <w:rFonts w:ascii="Arial" w:hAnsi="Arial" w:cs="Arial"/>
          <w:lang w:val="hy-AM"/>
        </w:rPr>
      </w:pPr>
      <w:r w:rsidRPr="00491B1C">
        <w:rPr>
          <w:rFonts w:ascii="Arial" w:hAnsi="Arial" w:cs="Arial"/>
          <w:lang w:val="hy-AM"/>
        </w:rPr>
        <w:t>Նիզամ ալ-Մուլքի բարեփոխումների մյուս առանձնահատկությունն այն էր,որ  նա վախենալով իկթադարի զորեղացումից և որոշեց կախման մեջ դնել</w:t>
      </w:r>
      <w:r w:rsidR="00814D21" w:rsidRPr="00491B1C">
        <w:rPr>
          <w:rFonts w:ascii="Arial" w:hAnsi="Arial" w:cs="Arial"/>
          <w:lang w:val="hy-AM"/>
        </w:rPr>
        <w:t xml:space="preserve"> մեծ դիվանից,իկթադարներին կալվածքներ պարգևեց։</w:t>
      </w:r>
      <w:r w:rsidR="002479E9" w:rsidRPr="00491B1C">
        <w:rPr>
          <w:rFonts w:ascii="Arial" w:hAnsi="Arial" w:cs="Arial"/>
          <w:lang w:val="hy-AM"/>
        </w:rPr>
        <w:t xml:space="preserve">Նա </w:t>
      </w:r>
      <w:r w:rsidR="0081007C" w:rsidRPr="00491B1C">
        <w:rPr>
          <w:rFonts w:ascii="Arial" w:hAnsi="Arial" w:cs="Arial"/>
          <w:lang w:val="hy-AM"/>
        </w:rPr>
        <w:t xml:space="preserve"> </w:t>
      </w:r>
      <w:r w:rsidR="002479E9" w:rsidRPr="00491B1C">
        <w:rPr>
          <w:rFonts w:ascii="Arial" w:hAnsi="Arial" w:cs="Arial"/>
          <w:lang w:val="hy-AM"/>
        </w:rPr>
        <w:t>յուրաքանչյուր ռազմիկի  համար նշանակում է իկթա 1000 դինարի չափով,որի կեսը նա ստանում էր Սամարղանդի,իսկ մյուս կեսը՝Ռումի երկրի եկամուտներից։</w:t>
      </w:r>
    </w:p>
    <w:p w:rsidR="002479E9" w:rsidRPr="00491B1C" w:rsidRDefault="002479E9" w:rsidP="00491B1C">
      <w:pPr>
        <w:jc w:val="both"/>
        <w:rPr>
          <w:rFonts w:ascii="Arial" w:hAnsi="Arial" w:cs="Arial"/>
          <w:lang w:val="hy-AM"/>
        </w:rPr>
      </w:pPr>
      <w:r w:rsidRPr="00491B1C">
        <w:rPr>
          <w:rFonts w:ascii="Arial" w:hAnsi="Arial" w:cs="Arial"/>
          <w:lang w:val="hy-AM"/>
        </w:rPr>
        <w:t>11-12-րդ դդ</w:t>
      </w:r>
      <w:r w:rsidRPr="00491B1C">
        <w:rPr>
          <w:rFonts w:ascii="Cambria Math" w:hAnsi="Cambria Math" w:cs="Cambria Math"/>
          <w:lang w:val="hy-AM"/>
        </w:rPr>
        <w:t>․</w:t>
      </w:r>
      <w:r w:rsidR="00683968" w:rsidRPr="00491B1C">
        <w:rPr>
          <w:rFonts w:ascii="Arial" w:hAnsi="Arial" w:cs="Arial"/>
          <w:lang w:val="hy-AM"/>
        </w:rPr>
        <w:t xml:space="preserve"> </w:t>
      </w:r>
      <w:r w:rsidRPr="00491B1C">
        <w:rPr>
          <w:rFonts w:ascii="Arial" w:hAnsi="Arial" w:cs="Arial"/>
          <w:lang w:val="hy-AM"/>
        </w:rPr>
        <w:t xml:space="preserve"> գոյություն ուներ իկթայի միջին և մանր </w:t>
      </w:r>
      <w:r w:rsidR="001D0CC1" w:rsidRPr="00491B1C">
        <w:rPr>
          <w:rFonts w:ascii="Arial" w:hAnsi="Arial" w:cs="Arial"/>
          <w:lang w:val="hy-AM"/>
        </w:rPr>
        <w:t>տեսակներ</w:t>
      </w:r>
      <w:r w:rsidRPr="00491B1C">
        <w:rPr>
          <w:rFonts w:ascii="Arial" w:hAnsi="Arial" w:cs="Arial"/>
          <w:lang w:val="hy-AM"/>
        </w:rPr>
        <w:t>։</w:t>
      </w:r>
    </w:p>
    <w:p w:rsidR="002479E9" w:rsidRPr="00491B1C" w:rsidRDefault="002479E9" w:rsidP="00491B1C">
      <w:pPr>
        <w:jc w:val="both"/>
        <w:rPr>
          <w:rFonts w:ascii="Arial" w:hAnsi="Arial" w:cs="Arial"/>
          <w:lang w:val="hy-AM"/>
        </w:rPr>
      </w:pPr>
      <w:r w:rsidRPr="00491B1C">
        <w:rPr>
          <w:rFonts w:ascii="Arial" w:hAnsi="Arial" w:cs="Arial"/>
          <w:lang w:val="hy-AM"/>
        </w:rPr>
        <w:t>11-12-րդ դդ</w:t>
      </w:r>
      <w:r w:rsidRPr="00491B1C">
        <w:rPr>
          <w:rFonts w:ascii="Cambria Math" w:hAnsi="Cambria Math" w:cs="Cambria Math"/>
          <w:lang w:val="hy-AM"/>
        </w:rPr>
        <w:t>․</w:t>
      </w:r>
      <w:r w:rsidRPr="00491B1C">
        <w:rPr>
          <w:rFonts w:ascii="Arial" w:hAnsi="Arial" w:cs="Arial"/>
          <w:lang w:val="hy-AM"/>
        </w:rPr>
        <w:t xml:space="preserve"> գոյություն են ունեցել </w:t>
      </w:r>
      <w:r w:rsidR="001D0CC1" w:rsidRPr="00491B1C">
        <w:rPr>
          <w:rFonts w:ascii="Arial" w:hAnsi="Arial" w:cs="Arial"/>
          <w:lang w:val="hy-AM"/>
        </w:rPr>
        <w:t>իկթ</w:t>
      </w:r>
      <w:r w:rsidRPr="00491B1C">
        <w:rPr>
          <w:rFonts w:ascii="Arial" w:hAnsi="Arial" w:cs="Arial"/>
          <w:lang w:val="hy-AM"/>
        </w:rPr>
        <w:t>այի մի շարք տե</w:t>
      </w:r>
      <w:r w:rsidR="0081007C" w:rsidRPr="00491B1C">
        <w:rPr>
          <w:rFonts w:ascii="Arial" w:hAnsi="Arial" w:cs="Arial"/>
          <w:lang w:val="hy-AM"/>
        </w:rPr>
        <w:t>ս</w:t>
      </w:r>
      <w:r w:rsidRPr="00491B1C">
        <w:rPr>
          <w:rFonts w:ascii="Arial" w:hAnsi="Arial" w:cs="Arial"/>
          <w:lang w:val="hy-AM"/>
        </w:rPr>
        <w:t>ակներ,որոնք բաժանվում էին միջին և մանր</w:t>
      </w:r>
      <w:r w:rsidR="001D0CC1" w:rsidRPr="00491B1C">
        <w:rPr>
          <w:rFonts w:ascii="Arial" w:hAnsi="Arial" w:cs="Arial"/>
          <w:lang w:val="hy-AM"/>
        </w:rPr>
        <w:t xml:space="preserve"> </w:t>
      </w:r>
      <w:r w:rsidRPr="00491B1C">
        <w:rPr>
          <w:rFonts w:ascii="Arial" w:hAnsi="Arial" w:cs="Arial"/>
          <w:lang w:val="hy-AM"/>
        </w:rPr>
        <w:t xml:space="preserve">իկթաների։Տարածված </w:t>
      </w:r>
      <w:r w:rsidR="0081007C" w:rsidRPr="00491B1C">
        <w:rPr>
          <w:rFonts w:ascii="Arial" w:hAnsi="Arial" w:cs="Arial"/>
          <w:lang w:val="hy-AM"/>
        </w:rPr>
        <w:t xml:space="preserve"> </w:t>
      </w:r>
      <w:r w:rsidRPr="00491B1C">
        <w:rPr>
          <w:rFonts w:ascii="Arial" w:hAnsi="Arial" w:cs="Arial"/>
          <w:lang w:val="hy-AM"/>
        </w:rPr>
        <w:t>էր զինվորական իկթաները,որոնք կոչվում էին իկթախաղամ։Մելիքշահի ժամանակ տիրապետող ձևը պայմանական իկթաներն էին։Կային ցմահ և ժառանգական իկթաներ։Վերջիններս տրվում էին սուլթանական տան անդամներին,աչքի ընկնող գործիչներին,Մամլուք հրամանատարներին։Հասարակ զինվորների ձեռքին էին գտնվում փոքր չափի մնայուն ժառանգական իկթաները։Հողերի ժառանգական իկթայական բնույթ ստանալը տեղի ունեցավ սելջուկների օրոք կարևոր էր իկթայական ձևերի զարգացման մեջ։</w:t>
      </w:r>
      <w:r w:rsidR="00233ECA" w:rsidRPr="00491B1C">
        <w:rPr>
          <w:rFonts w:ascii="Arial" w:hAnsi="Arial" w:cs="Arial"/>
          <w:lang w:val="hy-AM"/>
        </w:rPr>
        <w:t>Իկթադար զինվորները կոչվում էին սիփահիներ,կազմում էր սուլթանի խաս բանակը,որի մշտական քանակը 45</w:t>
      </w:r>
      <w:r w:rsidR="00233ECA" w:rsidRPr="00491B1C">
        <w:rPr>
          <w:rFonts w:ascii="Cambria Math" w:hAnsi="Cambria Math" w:cs="Cambria Math"/>
          <w:lang w:val="hy-AM"/>
        </w:rPr>
        <w:t>․</w:t>
      </w:r>
      <w:r w:rsidR="00233ECA" w:rsidRPr="00491B1C">
        <w:rPr>
          <w:rFonts w:ascii="Arial" w:hAnsi="Arial" w:cs="Arial"/>
          <w:lang w:val="hy-AM"/>
        </w:rPr>
        <w:t>000 էր։Ամիրայություններում նրանց թիվը հասնում էր 12</w:t>
      </w:r>
      <w:r w:rsidR="00233ECA" w:rsidRPr="00491B1C">
        <w:rPr>
          <w:rFonts w:ascii="Cambria Math" w:hAnsi="Cambria Math" w:cs="Cambria Math"/>
          <w:lang w:val="hy-AM"/>
        </w:rPr>
        <w:t>․</w:t>
      </w:r>
      <w:r w:rsidR="00233ECA" w:rsidRPr="00491B1C">
        <w:rPr>
          <w:rFonts w:ascii="Arial" w:hAnsi="Arial" w:cs="Arial"/>
          <w:lang w:val="hy-AM"/>
        </w:rPr>
        <w:t xml:space="preserve">000-ի։Մելիքշահի հաջորդների ժամանակ ավելի էր տարածվում իկթաների հողատիրական ժառանգական իրավունքը։Սիփահիի մեռնելուց հետո իկթա թիմարն անցնում էր նրա որդուն։Եթե որդին փոքր էր,մինչև նրա չափահաս </w:t>
      </w:r>
      <w:r w:rsidR="00FB259C" w:rsidRPr="00491B1C">
        <w:rPr>
          <w:rFonts w:ascii="Arial" w:hAnsi="Arial" w:cs="Arial"/>
          <w:lang w:val="hy-AM"/>
        </w:rPr>
        <w:t>դառնալը,ի</w:t>
      </w:r>
      <w:r w:rsidR="00233ECA" w:rsidRPr="00491B1C">
        <w:rPr>
          <w:rFonts w:ascii="Arial" w:hAnsi="Arial" w:cs="Arial"/>
          <w:lang w:val="hy-AM"/>
        </w:rPr>
        <w:t xml:space="preserve">կթան երաշխավորվում էր իկթադարի կնոջ </w:t>
      </w:r>
      <w:r w:rsidR="00FB259C" w:rsidRPr="00491B1C">
        <w:rPr>
          <w:rFonts w:ascii="Arial" w:hAnsi="Arial" w:cs="Arial"/>
          <w:lang w:val="hy-AM"/>
        </w:rPr>
        <w:t>կամ</w:t>
      </w:r>
      <w:r w:rsidR="00233ECA" w:rsidRPr="00491B1C">
        <w:rPr>
          <w:rFonts w:ascii="Arial" w:hAnsi="Arial" w:cs="Arial"/>
          <w:lang w:val="hy-AM"/>
        </w:rPr>
        <w:t xml:space="preserve"> որևէ սիփահիի կողմից։</w:t>
      </w:r>
    </w:p>
    <w:p w:rsidR="00233ECA" w:rsidRPr="00491B1C" w:rsidRDefault="00233ECA" w:rsidP="00491B1C">
      <w:pPr>
        <w:jc w:val="both"/>
        <w:rPr>
          <w:rFonts w:ascii="Arial" w:hAnsi="Arial" w:cs="Arial"/>
          <w:lang w:val="hy-AM"/>
        </w:rPr>
      </w:pPr>
      <w:r w:rsidRPr="00491B1C">
        <w:rPr>
          <w:rFonts w:ascii="Arial" w:hAnsi="Arial" w:cs="Arial"/>
          <w:lang w:val="hy-AM"/>
        </w:rPr>
        <w:t>Այսպիսով,12-րդ դ</w:t>
      </w:r>
      <w:r w:rsidRPr="00491B1C">
        <w:rPr>
          <w:rFonts w:ascii="Cambria Math" w:hAnsi="Cambria Math" w:cs="Cambria Math"/>
          <w:lang w:val="hy-AM"/>
        </w:rPr>
        <w:t>․</w:t>
      </w:r>
      <w:r w:rsidRPr="00491B1C">
        <w:rPr>
          <w:rFonts w:ascii="Arial" w:hAnsi="Arial" w:cs="Arial"/>
          <w:lang w:val="hy-AM"/>
        </w:rPr>
        <w:t xml:space="preserve"> ժառանգական իկթադարությունը </w:t>
      </w:r>
      <w:r w:rsidR="00FB259C" w:rsidRPr="00491B1C">
        <w:rPr>
          <w:rFonts w:ascii="Arial" w:hAnsi="Arial" w:cs="Arial"/>
          <w:lang w:val="hy-AM"/>
        </w:rPr>
        <w:t>վերած</w:t>
      </w:r>
      <w:r w:rsidRPr="00491B1C">
        <w:rPr>
          <w:rFonts w:ascii="Arial" w:hAnsi="Arial" w:cs="Arial"/>
          <w:lang w:val="hy-AM"/>
        </w:rPr>
        <w:t>վեց լիակատար ժառանգական և օտարելի հողատիրության՝մուլքադարության,որը սելջուկյան սուլթանության և ամիրայությունների կործանումից</w:t>
      </w:r>
      <w:r w:rsidR="00FB259C" w:rsidRPr="00491B1C">
        <w:rPr>
          <w:rFonts w:ascii="Arial" w:hAnsi="Arial" w:cs="Arial"/>
          <w:lang w:val="hy-AM"/>
        </w:rPr>
        <w:t xml:space="preserve"> </w:t>
      </w:r>
      <w:r w:rsidR="006167A8" w:rsidRPr="00491B1C">
        <w:rPr>
          <w:rFonts w:ascii="Arial" w:hAnsi="Arial" w:cs="Arial"/>
          <w:lang w:val="hy-AM"/>
        </w:rPr>
        <w:t xml:space="preserve"> </w:t>
      </w:r>
      <w:r w:rsidRPr="00491B1C">
        <w:rPr>
          <w:rFonts w:ascii="Arial" w:hAnsi="Arial" w:cs="Arial"/>
          <w:lang w:val="hy-AM"/>
        </w:rPr>
        <w:t xml:space="preserve">հետո սահմանափակվեց։Հետո Հյուսիսային Հայաստանում վերականգնվեց հողատիրության &lt;&lt;հայրենիք&gt;&gt; ձևը։Իկոնիայի </w:t>
      </w:r>
      <w:r w:rsidRPr="00491B1C">
        <w:rPr>
          <w:rFonts w:ascii="Arial" w:hAnsi="Arial" w:cs="Arial"/>
          <w:lang w:val="hy-AM"/>
        </w:rPr>
        <w:lastRenderedPageBreak/>
        <w:t xml:space="preserve">սուլթանությանը միացված Մեծ Հայքի և Փոքր Հայքի տարածքում անհատական </w:t>
      </w:r>
      <w:r w:rsidR="00357D4B" w:rsidRPr="00491B1C">
        <w:rPr>
          <w:rFonts w:ascii="Arial" w:hAnsi="Arial" w:cs="Arial"/>
          <w:lang w:val="hy-AM"/>
        </w:rPr>
        <w:t>սեփականատի</w:t>
      </w:r>
      <w:r w:rsidRPr="00491B1C">
        <w:rPr>
          <w:rFonts w:ascii="Arial" w:hAnsi="Arial" w:cs="Arial"/>
          <w:lang w:val="hy-AM"/>
        </w:rPr>
        <w:t xml:space="preserve">րական մուլքադարական ձևին փոխարինեց հողատիրության </w:t>
      </w:r>
      <w:r w:rsidR="001D0CC1" w:rsidRPr="00491B1C">
        <w:rPr>
          <w:rFonts w:ascii="Arial" w:hAnsi="Arial" w:cs="Arial"/>
          <w:lang w:val="hy-AM"/>
        </w:rPr>
        <w:t>պետական մուլքատիրության(միրի արազիե) ձևը։</w:t>
      </w:r>
    </w:p>
    <w:p w:rsidR="001D0CC1" w:rsidRPr="00491B1C" w:rsidRDefault="001D0CC1" w:rsidP="00491B1C">
      <w:pPr>
        <w:jc w:val="both"/>
        <w:rPr>
          <w:rFonts w:ascii="Arial" w:hAnsi="Arial" w:cs="Arial"/>
          <w:lang w:val="hy-AM"/>
        </w:rPr>
      </w:pPr>
      <w:r w:rsidRPr="00491B1C">
        <w:rPr>
          <w:rFonts w:ascii="Arial" w:hAnsi="Arial" w:cs="Arial"/>
          <w:lang w:val="hy-AM"/>
        </w:rPr>
        <w:t xml:space="preserve">Հայաստանը նվաճելուց հետո սելջուկները հայ ֆեոդալներին զրկեցին իրենց տիրույթներից։Լաստիվերտցին </w:t>
      </w:r>
      <w:r w:rsidR="00357D4B" w:rsidRPr="00491B1C">
        <w:rPr>
          <w:rFonts w:ascii="Arial" w:hAnsi="Arial" w:cs="Arial"/>
          <w:lang w:val="hy-AM"/>
        </w:rPr>
        <w:t xml:space="preserve">նկարագրել  է </w:t>
      </w:r>
      <w:r w:rsidRPr="00491B1C">
        <w:rPr>
          <w:rFonts w:ascii="Arial" w:hAnsi="Arial" w:cs="Arial"/>
          <w:lang w:val="hy-AM"/>
        </w:rPr>
        <w:t xml:space="preserve"> Կարինի Բասենի,Սպերի,Խաշտյոց,Տարոնի և Հաշտյանց,բազմաթիվ բերդերի ու ամրոցների գրավումը սելջուկ-թուրքական հորդաների կողմից։</w:t>
      </w:r>
    </w:p>
    <w:p w:rsidR="00A77AFC" w:rsidRPr="00491B1C" w:rsidRDefault="00A77AFC" w:rsidP="00491B1C">
      <w:pPr>
        <w:jc w:val="both"/>
        <w:rPr>
          <w:rFonts w:ascii="Arial" w:hAnsi="Arial" w:cs="Arial"/>
          <w:lang w:val="hy-AM"/>
        </w:rPr>
      </w:pPr>
      <w:r w:rsidRPr="00491B1C">
        <w:rPr>
          <w:rFonts w:ascii="Arial" w:hAnsi="Arial" w:cs="Arial"/>
          <w:lang w:val="hy-AM"/>
        </w:rPr>
        <w:t>Սելջուկ-թուրքերը բռնագրավել էին նաև Սյունիքի և այլ վայրերի հայ իշխանների կալվածները։</w:t>
      </w:r>
    </w:p>
    <w:p w:rsidR="00A77AFC" w:rsidRPr="00491B1C" w:rsidRDefault="00A77AFC" w:rsidP="00491B1C">
      <w:pPr>
        <w:jc w:val="both"/>
        <w:rPr>
          <w:rFonts w:ascii="Arial" w:hAnsi="Arial" w:cs="Arial"/>
          <w:lang w:val="hy-AM"/>
        </w:rPr>
      </w:pPr>
      <w:r w:rsidRPr="00491B1C">
        <w:rPr>
          <w:rFonts w:ascii="Arial" w:hAnsi="Arial" w:cs="Arial"/>
          <w:lang w:val="hy-AM"/>
        </w:rPr>
        <w:t>Բռնագրավված հողերը հանձնվում էին սելջուկներին որպես արոտավայր,նաև իկթա։</w:t>
      </w:r>
    </w:p>
    <w:p w:rsidR="00A77AFC" w:rsidRPr="00491B1C" w:rsidRDefault="00A77AFC" w:rsidP="00491B1C">
      <w:pPr>
        <w:jc w:val="both"/>
        <w:rPr>
          <w:rFonts w:ascii="Arial" w:hAnsi="Arial" w:cs="Arial"/>
          <w:lang w:val="hy-AM"/>
        </w:rPr>
      </w:pPr>
      <w:r w:rsidRPr="00491B1C">
        <w:rPr>
          <w:rFonts w:ascii="Arial" w:hAnsi="Arial" w:cs="Arial"/>
          <w:lang w:val="hy-AM"/>
        </w:rPr>
        <w:t>Մելիքշահը 1090թ</w:t>
      </w:r>
      <w:r w:rsidRPr="00491B1C">
        <w:rPr>
          <w:rFonts w:ascii="Cambria Math" w:hAnsi="Cambria Math" w:cs="Cambria Math"/>
          <w:lang w:val="hy-AM"/>
        </w:rPr>
        <w:t>․</w:t>
      </w:r>
      <w:r w:rsidRPr="00491B1C">
        <w:rPr>
          <w:rFonts w:ascii="Arial" w:hAnsi="Arial" w:cs="Arial"/>
          <w:lang w:val="hy-AM"/>
        </w:rPr>
        <w:t xml:space="preserve"> սիրաշահում է Բարսեղ կաթողիկոսին և ազատում եկեղեցին հարկերից,տրվում է ազատություն և ապահարկության գիր։Նույն քաղաքականությունն էին վարում նաև Մելիքշահի հաջորդները։Եկեղեցականները ձևականորեն մտնում էին հողատիրության վակիֆ ձևի մեջ։</w:t>
      </w:r>
    </w:p>
    <w:p w:rsidR="00A77AFC" w:rsidRPr="00491B1C" w:rsidRDefault="00A77AFC" w:rsidP="00491B1C">
      <w:pPr>
        <w:jc w:val="both"/>
        <w:rPr>
          <w:rFonts w:ascii="Arial" w:hAnsi="Arial" w:cs="Arial"/>
          <w:lang w:val="hy-AM"/>
        </w:rPr>
      </w:pPr>
      <w:r w:rsidRPr="00491B1C">
        <w:rPr>
          <w:rFonts w:ascii="Arial" w:hAnsi="Arial" w:cs="Arial"/>
          <w:lang w:val="hy-AM"/>
        </w:rPr>
        <w:t xml:space="preserve">Հետզհետե հայ իշխանների մի մասը ևս ստանում է հողատիրության իր իրավունքը։Սասունի,Տարոնի Թոռնիկյանների,Վասպուրականի Խեդենեկյան </w:t>
      </w:r>
      <w:r w:rsidR="003019DF" w:rsidRPr="00491B1C">
        <w:rPr>
          <w:rFonts w:ascii="Arial" w:hAnsi="Arial" w:cs="Arial"/>
          <w:lang w:val="hy-AM"/>
        </w:rPr>
        <w:t>Ա</w:t>
      </w:r>
      <w:r w:rsidRPr="00491B1C">
        <w:rPr>
          <w:rFonts w:ascii="Arial" w:hAnsi="Arial" w:cs="Arial"/>
          <w:lang w:val="hy-AM"/>
        </w:rPr>
        <w:t>րծրունիների և Կյուրիկյան ու Սյունիքի թագավորների տիրույթները շարունակում էին մնալ հայ իշխանների ձեռքին։Վերջիններս տարեկան հարկ էին վճարում սելջուկյան սուլթաններին կամ իկթադար մելիքներին։</w:t>
      </w:r>
    </w:p>
    <w:p w:rsidR="00A77AFC" w:rsidRPr="00491B1C" w:rsidRDefault="00A77AFC" w:rsidP="00491B1C">
      <w:pPr>
        <w:jc w:val="both"/>
        <w:rPr>
          <w:rFonts w:ascii="Arial" w:hAnsi="Arial" w:cs="Arial"/>
          <w:lang w:val="hy-AM"/>
        </w:rPr>
      </w:pPr>
      <w:r w:rsidRPr="00491B1C">
        <w:rPr>
          <w:rFonts w:ascii="Arial" w:hAnsi="Arial" w:cs="Arial"/>
          <w:lang w:val="hy-AM"/>
        </w:rPr>
        <w:t xml:space="preserve">Մանուչեն Անի-Շիրակ է կանչում Պահլավունի Գրիգոր և մյուս </w:t>
      </w:r>
      <w:r w:rsidR="00F92453" w:rsidRPr="00491B1C">
        <w:rPr>
          <w:rFonts w:ascii="Arial" w:hAnsi="Arial" w:cs="Arial"/>
          <w:lang w:val="hy-AM"/>
        </w:rPr>
        <w:t xml:space="preserve">իշխաններին և վերականգնում </w:t>
      </w:r>
      <w:r w:rsidR="00357D4B" w:rsidRPr="00491B1C">
        <w:rPr>
          <w:rFonts w:ascii="Arial" w:hAnsi="Arial" w:cs="Arial"/>
          <w:lang w:val="hy-AM"/>
        </w:rPr>
        <w:t xml:space="preserve"> </w:t>
      </w:r>
      <w:r w:rsidR="00F92453" w:rsidRPr="00491B1C">
        <w:rPr>
          <w:rFonts w:ascii="Arial" w:hAnsi="Arial" w:cs="Arial"/>
          <w:lang w:val="hy-AM"/>
        </w:rPr>
        <w:t>նրանց իրավունքները իրենց կալվածների վրա։</w:t>
      </w:r>
    </w:p>
    <w:p w:rsidR="00F92453" w:rsidRPr="00491B1C" w:rsidRDefault="00F92453" w:rsidP="00491B1C">
      <w:pPr>
        <w:jc w:val="both"/>
        <w:rPr>
          <w:rFonts w:ascii="Arial" w:hAnsi="Arial" w:cs="Arial"/>
          <w:lang w:val="hy-AM"/>
        </w:rPr>
      </w:pPr>
      <w:r w:rsidRPr="00491B1C">
        <w:rPr>
          <w:rFonts w:ascii="Arial" w:hAnsi="Arial" w:cs="Arial"/>
          <w:lang w:val="hy-AM"/>
        </w:rPr>
        <w:t>Իկթա բաժնեկալվածքներ են ստանում նաև հայ,հույն և վրացի իշխանները,որոնք ծառայում էին Շահ Արմենների և Իկոնիայի սուլթանության տիրույթներում։12-րդ դ</w:t>
      </w:r>
      <w:r w:rsidRPr="00491B1C">
        <w:rPr>
          <w:rFonts w:ascii="Cambria Math" w:hAnsi="Cambria Math" w:cs="Cambria Math"/>
          <w:lang w:val="hy-AM"/>
        </w:rPr>
        <w:t>․</w:t>
      </w:r>
      <w:r w:rsidRPr="00491B1C">
        <w:rPr>
          <w:rFonts w:ascii="Arial" w:hAnsi="Arial" w:cs="Arial"/>
          <w:lang w:val="hy-AM"/>
        </w:rPr>
        <w:t xml:space="preserve"> երկրորդ կեսին Շադդադյանները հալածեցին հայ իշխաններին և զրկեցին հողատիրական իրավունքից նրա համար,որ նրանք պայքարում էին ամիրայությունների դեմ՝Հայաստանը ազատագրելու համար։</w:t>
      </w:r>
    </w:p>
    <w:p w:rsidR="00F92453" w:rsidRPr="00491B1C" w:rsidRDefault="00F92453" w:rsidP="00491B1C">
      <w:pPr>
        <w:jc w:val="both"/>
        <w:rPr>
          <w:rFonts w:ascii="Arial" w:hAnsi="Arial" w:cs="Arial"/>
          <w:lang w:val="hy-AM"/>
        </w:rPr>
      </w:pPr>
      <w:r w:rsidRPr="00491B1C">
        <w:rPr>
          <w:rFonts w:ascii="Arial" w:hAnsi="Arial" w:cs="Arial"/>
          <w:lang w:val="hy-AM"/>
        </w:rPr>
        <w:t xml:space="preserve">Գյուղացիության վիճակը։Մինչև սելջուկյան նվաճողները հայ գյուղացիությունը  գտնվում էր ընդհանուր ֆեոդալական,իսկ մյուս մասը անձնական կամ ճորտական կախման մեջ։Սելջուկ-թուրքական տիրապետության ժամանակաշրջանում իշխում էր նվաճողների հողատիրության &lt;&lt;խաս&gt;&gt;,&lt;&lt;դիվանի&gt;&gt;,&lt;&lt;իկթա&gt;&gt;,&lt;&lt;մուլք&gt;&gt;,&lt;&lt;վակֆ&gt;&gt; ձևերը,որտեղ գյուղացիությունը բաժանված էր երկու շերտի՝դեհկան և մուզարիներ։Հայ գյուղացիները կոչվում էին &lt;&lt;ռայաթ&gt;&gt;։Հողազուրկ </w:t>
      </w:r>
      <w:r w:rsidR="00357D4B" w:rsidRPr="00491B1C">
        <w:rPr>
          <w:rFonts w:ascii="Arial" w:hAnsi="Arial" w:cs="Arial"/>
          <w:lang w:val="hy-AM"/>
        </w:rPr>
        <w:t>գյուղա</w:t>
      </w:r>
      <w:r w:rsidRPr="00491B1C">
        <w:rPr>
          <w:rFonts w:ascii="Arial" w:hAnsi="Arial" w:cs="Arial"/>
          <w:lang w:val="hy-AM"/>
        </w:rPr>
        <w:t>ցիները կոչվում էին &lt;&lt;ֆուկարա&gt;&gt;(աղքատներ) տերմինով։</w:t>
      </w:r>
    </w:p>
    <w:p w:rsidR="005B1319" w:rsidRPr="00491B1C" w:rsidRDefault="005B1319" w:rsidP="00491B1C">
      <w:pPr>
        <w:jc w:val="both"/>
        <w:rPr>
          <w:rFonts w:ascii="Arial" w:hAnsi="Arial" w:cs="Arial"/>
          <w:lang w:val="hy-AM"/>
        </w:rPr>
      </w:pPr>
      <w:r w:rsidRPr="00491B1C">
        <w:rPr>
          <w:rFonts w:ascii="Arial" w:hAnsi="Arial" w:cs="Arial"/>
          <w:lang w:val="hy-AM"/>
        </w:rPr>
        <w:t>Առանձին</w:t>
      </w:r>
      <w:r w:rsidR="00C94B29" w:rsidRPr="00491B1C">
        <w:rPr>
          <w:rFonts w:ascii="Arial" w:hAnsi="Arial" w:cs="Arial"/>
          <w:lang w:val="hy-AM"/>
        </w:rPr>
        <w:t xml:space="preserve"> ձև էր կազմում գյուղական համայնական հողատիրությունը։Մանր </w:t>
      </w:r>
      <w:r w:rsidRPr="00491B1C">
        <w:rPr>
          <w:rFonts w:ascii="Arial" w:hAnsi="Arial" w:cs="Arial"/>
          <w:lang w:val="hy-AM"/>
        </w:rPr>
        <w:t xml:space="preserve"> հողատեր գյուղացիների հող</w:t>
      </w:r>
      <w:r w:rsidR="00C94B29" w:rsidRPr="00491B1C">
        <w:rPr>
          <w:rFonts w:ascii="Arial" w:hAnsi="Arial" w:cs="Arial"/>
          <w:lang w:val="hy-AM"/>
        </w:rPr>
        <w:t>ա</w:t>
      </w:r>
      <w:r w:rsidRPr="00491B1C">
        <w:rPr>
          <w:rFonts w:ascii="Arial" w:hAnsi="Arial" w:cs="Arial"/>
          <w:lang w:val="hy-AM"/>
        </w:rPr>
        <w:t>տիրական իրավունքը ժառանգական էր և հողատիրոջ մեռնելու դեպքում հողն անցնում էր մեռնողի որդուն։</w:t>
      </w:r>
    </w:p>
    <w:p w:rsidR="005B1319" w:rsidRPr="00491B1C" w:rsidRDefault="005B1319" w:rsidP="00491B1C">
      <w:pPr>
        <w:jc w:val="both"/>
        <w:rPr>
          <w:rFonts w:ascii="Arial" w:hAnsi="Arial" w:cs="Arial"/>
          <w:lang w:val="hy-AM"/>
        </w:rPr>
      </w:pPr>
      <w:r w:rsidRPr="00491B1C">
        <w:rPr>
          <w:rFonts w:ascii="Arial" w:hAnsi="Arial" w:cs="Arial"/>
          <w:lang w:val="hy-AM"/>
        </w:rPr>
        <w:t xml:space="preserve">Իկթաների վրա ապրող գյուղացիությունը կազմում էր այդ ժամանակաշրջանի գյուղացիության </w:t>
      </w:r>
      <w:r w:rsidR="00C94B29" w:rsidRPr="00491B1C">
        <w:rPr>
          <w:rFonts w:ascii="Arial" w:hAnsi="Arial" w:cs="Arial"/>
          <w:lang w:val="hy-AM"/>
        </w:rPr>
        <w:t>մեծամասնությունը։Իկթայ</w:t>
      </w:r>
      <w:r w:rsidRPr="00491B1C">
        <w:rPr>
          <w:rFonts w:ascii="Arial" w:hAnsi="Arial" w:cs="Arial"/>
          <w:lang w:val="hy-AM"/>
        </w:rPr>
        <w:t xml:space="preserve">ի վրա ապրող գյուղացիությունից հարկերը </w:t>
      </w:r>
      <w:r w:rsidRPr="00491B1C">
        <w:rPr>
          <w:rFonts w:ascii="Arial" w:hAnsi="Arial" w:cs="Arial"/>
          <w:lang w:val="hy-AM"/>
        </w:rPr>
        <w:lastRenderedPageBreak/>
        <w:t xml:space="preserve">ստանալուց հետո իկթադարը որևէ պահանջ չուներ նրա նկատմամբ։Գյուղացին </w:t>
      </w:r>
      <w:r w:rsidR="00C94B29" w:rsidRPr="00491B1C">
        <w:rPr>
          <w:rFonts w:ascii="Arial" w:hAnsi="Arial" w:cs="Arial"/>
          <w:lang w:val="hy-AM"/>
        </w:rPr>
        <w:t>տեղ</w:t>
      </w:r>
      <w:r w:rsidRPr="00491B1C">
        <w:rPr>
          <w:rFonts w:ascii="Arial" w:hAnsi="Arial" w:cs="Arial"/>
          <w:lang w:val="hy-AM"/>
        </w:rPr>
        <w:t>աշարժման հնարավորություն է ունեցել մի տիրույթից մյուսը։</w:t>
      </w:r>
    </w:p>
    <w:p w:rsidR="005B1319" w:rsidRPr="00491B1C" w:rsidRDefault="005B1319" w:rsidP="00491B1C">
      <w:pPr>
        <w:jc w:val="both"/>
        <w:rPr>
          <w:rFonts w:ascii="Arial" w:hAnsi="Arial" w:cs="Arial"/>
          <w:lang w:val="hy-AM"/>
        </w:rPr>
      </w:pPr>
      <w:r w:rsidRPr="00491B1C">
        <w:rPr>
          <w:rFonts w:ascii="Arial" w:hAnsi="Arial" w:cs="Arial"/>
          <w:lang w:val="hy-AM"/>
        </w:rPr>
        <w:t>11-րդ դ</w:t>
      </w:r>
      <w:r w:rsidRPr="00491B1C">
        <w:rPr>
          <w:rFonts w:ascii="Cambria Math" w:hAnsi="Cambria Math" w:cs="Cambria Math"/>
          <w:lang w:val="hy-AM"/>
        </w:rPr>
        <w:t>․</w:t>
      </w:r>
      <w:r w:rsidRPr="00491B1C">
        <w:rPr>
          <w:rFonts w:ascii="Arial" w:hAnsi="Arial" w:cs="Arial"/>
          <w:lang w:val="hy-AM"/>
        </w:rPr>
        <w:t xml:space="preserve">,քանի դեռ սելջուկների մոտ գերիշխում էր &lt;&lt;քոչվորական&gt;&gt; ֆեոդալիզմը,հպատակները ազատ էին անձնական կախումից։Ճորտացման պրոցեսը,որը սկսվել էր Բագրատունիների ժամանակ,այժմ կասեցվել էր։Գյուղացիության ճորտացման ընթացքի կասեցումը չբերեց երկրի տնտեսական </w:t>
      </w:r>
      <w:r w:rsidR="00C94B29" w:rsidRPr="00491B1C">
        <w:rPr>
          <w:rFonts w:ascii="Arial" w:hAnsi="Arial" w:cs="Arial"/>
          <w:lang w:val="hy-AM"/>
        </w:rPr>
        <w:t>կ</w:t>
      </w:r>
      <w:r w:rsidRPr="00491B1C">
        <w:rPr>
          <w:rFonts w:ascii="Arial" w:hAnsi="Arial" w:cs="Arial"/>
          <w:lang w:val="hy-AM"/>
        </w:rPr>
        <w:t>յ</w:t>
      </w:r>
      <w:r w:rsidR="00C94B29" w:rsidRPr="00491B1C">
        <w:rPr>
          <w:rFonts w:ascii="Arial" w:hAnsi="Arial" w:cs="Arial"/>
          <w:lang w:val="hy-AM"/>
        </w:rPr>
        <w:t>ա</w:t>
      </w:r>
      <w:r w:rsidRPr="00491B1C">
        <w:rPr>
          <w:rFonts w:ascii="Arial" w:hAnsi="Arial" w:cs="Arial"/>
          <w:lang w:val="hy-AM"/>
        </w:rPr>
        <w:t>նքի առաջխաղացում,ուղեկցվում էր ծանր հարկերի գանձումով,բացասաբար ազդեց երկրի զարգացման վրա։</w:t>
      </w:r>
    </w:p>
    <w:p w:rsidR="005B1319" w:rsidRPr="00491B1C" w:rsidRDefault="005B1319" w:rsidP="00491B1C">
      <w:pPr>
        <w:jc w:val="both"/>
        <w:rPr>
          <w:rFonts w:ascii="Arial" w:hAnsi="Arial" w:cs="Arial"/>
          <w:lang w:val="hy-AM"/>
        </w:rPr>
      </w:pPr>
      <w:r w:rsidRPr="00491B1C">
        <w:rPr>
          <w:rFonts w:ascii="Arial" w:hAnsi="Arial" w:cs="Arial"/>
          <w:lang w:val="hy-AM"/>
        </w:rPr>
        <w:t>12-րդ դ</w:t>
      </w:r>
      <w:r w:rsidRPr="00491B1C">
        <w:rPr>
          <w:rFonts w:ascii="Cambria Math" w:hAnsi="Cambria Math" w:cs="Cambria Math"/>
          <w:lang w:val="hy-AM"/>
        </w:rPr>
        <w:t>․</w:t>
      </w:r>
      <w:r w:rsidRPr="00491B1C">
        <w:rPr>
          <w:rFonts w:ascii="Arial" w:hAnsi="Arial" w:cs="Arial"/>
          <w:lang w:val="hy-AM"/>
        </w:rPr>
        <w:t xml:space="preserve"> գյուղացու կախումը ֆեոդալից և ճորտացումը խտանում էին։Ֆեոդալական հողատիրության </w:t>
      </w:r>
      <w:r w:rsidR="00F74DB9" w:rsidRPr="00491B1C">
        <w:rPr>
          <w:rFonts w:ascii="Arial" w:hAnsi="Arial" w:cs="Arial"/>
          <w:lang w:val="hy-AM"/>
        </w:rPr>
        <w:t>զարգացումը</w:t>
      </w:r>
      <w:r w:rsidRPr="00491B1C">
        <w:rPr>
          <w:rFonts w:ascii="Arial" w:hAnsi="Arial" w:cs="Arial"/>
          <w:lang w:val="hy-AM"/>
        </w:rPr>
        <w:t xml:space="preserve"> </w:t>
      </w:r>
      <w:r w:rsidR="00E21D91" w:rsidRPr="00491B1C">
        <w:rPr>
          <w:rFonts w:ascii="Arial" w:hAnsi="Arial" w:cs="Arial"/>
          <w:lang w:val="hy-AM"/>
        </w:rPr>
        <w:t xml:space="preserve">և սելջուկ-թուրք ֆեոդալների նստակյաց կյանք վարելու </w:t>
      </w:r>
      <w:r w:rsidR="00F74DB9" w:rsidRPr="00491B1C">
        <w:rPr>
          <w:rFonts w:ascii="Arial" w:hAnsi="Arial" w:cs="Arial"/>
          <w:lang w:val="hy-AM"/>
        </w:rPr>
        <w:t>փաստը</w:t>
      </w:r>
      <w:r w:rsidR="00E21D91" w:rsidRPr="00491B1C">
        <w:rPr>
          <w:rFonts w:ascii="Arial" w:hAnsi="Arial" w:cs="Arial"/>
          <w:lang w:val="hy-AM"/>
        </w:rPr>
        <w:t>,նպաստում էին Մելիքշահից հետո նրա հաջորդների ժամանակ ամիրայությունների միջև ծայր առած հակամարտությ</w:t>
      </w:r>
      <w:r w:rsidR="00F74DB9" w:rsidRPr="00491B1C">
        <w:rPr>
          <w:rFonts w:ascii="Arial" w:hAnsi="Arial" w:cs="Arial"/>
          <w:lang w:val="hy-AM"/>
        </w:rPr>
        <w:t>ուններին</w:t>
      </w:r>
      <w:r w:rsidR="00E21D91" w:rsidRPr="00491B1C">
        <w:rPr>
          <w:rFonts w:ascii="Arial" w:hAnsi="Arial" w:cs="Arial"/>
          <w:lang w:val="hy-AM"/>
        </w:rPr>
        <w:t xml:space="preserve"> և գահակալական </w:t>
      </w:r>
      <w:r w:rsidR="00F74DB9" w:rsidRPr="00491B1C">
        <w:rPr>
          <w:rFonts w:ascii="Arial" w:hAnsi="Arial" w:cs="Arial"/>
          <w:lang w:val="hy-AM"/>
        </w:rPr>
        <w:t>կռիվներին</w:t>
      </w:r>
      <w:r w:rsidR="00E21D91" w:rsidRPr="00491B1C">
        <w:rPr>
          <w:rFonts w:ascii="Arial" w:hAnsi="Arial" w:cs="Arial"/>
          <w:lang w:val="hy-AM"/>
        </w:rPr>
        <w:t>։Թափառաշրջիկ անասնապահ ցեղերի տեղաշարժերը,միջցեղային և միջֆեոդալական ընդհարումները,ավարառումները հայ գյուղացու համար ստեղծում էին անապահով վիճակ։</w:t>
      </w:r>
    </w:p>
    <w:p w:rsidR="00E21D91" w:rsidRPr="00491B1C" w:rsidRDefault="00E21D91" w:rsidP="00491B1C">
      <w:pPr>
        <w:jc w:val="both"/>
        <w:rPr>
          <w:rFonts w:ascii="Arial" w:hAnsi="Arial" w:cs="Arial"/>
          <w:lang w:val="hy-AM"/>
        </w:rPr>
      </w:pPr>
      <w:r w:rsidRPr="00491B1C">
        <w:rPr>
          <w:rFonts w:ascii="Arial" w:hAnsi="Arial" w:cs="Arial"/>
          <w:lang w:val="hy-AM"/>
        </w:rPr>
        <w:t>Գրիգոր 4-րդ Տղա կաթողիկոսը(1173-1193թթ</w:t>
      </w:r>
      <w:r w:rsidRPr="00491B1C">
        <w:rPr>
          <w:rFonts w:ascii="Cambria Math" w:hAnsi="Cambria Math" w:cs="Cambria Math"/>
          <w:lang w:val="hy-AM"/>
        </w:rPr>
        <w:t>․</w:t>
      </w:r>
      <w:r w:rsidRPr="00491B1C">
        <w:rPr>
          <w:rFonts w:ascii="Arial" w:hAnsi="Arial" w:cs="Arial"/>
          <w:lang w:val="hy-AM"/>
        </w:rPr>
        <w:t xml:space="preserve">) Գրիգոր Տուտեորդուն ուղղած </w:t>
      </w:r>
      <w:r w:rsidR="00B265D2" w:rsidRPr="00491B1C">
        <w:rPr>
          <w:rFonts w:ascii="Arial" w:hAnsi="Arial" w:cs="Arial"/>
          <w:lang w:val="hy-AM"/>
        </w:rPr>
        <w:t xml:space="preserve"> </w:t>
      </w:r>
      <w:r w:rsidRPr="00491B1C">
        <w:rPr>
          <w:rFonts w:ascii="Arial" w:hAnsi="Arial" w:cs="Arial"/>
          <w:lang w:val="hy-AM"/>
        </w:rPr>
        <w:t>իր նամակում ասում է,որ Արարատյան,Կարնո և Տարոնի կողմերում հայերը դեգերում են ծանր կացության մեջ։Նույնը վկայում է Եկեղյաց գավառի եկեղեցականների մասին,տրտնջալով,թե ճշմարիտ ուսումը վերացել է այդտեղ՝</w:t>
      </w:r>
      <w:r w:rsidR="00C94B29" w:rsidRPr="00491B1C">
        <w:rPr>
          <w:rFonts w:ascii="Arial" w:hAnsi="Arial" w:cs="Arial"/>
          <w:lang w:val="hy-AM"/>
        </w:rPr>
        <w:t xml:space="preserve">աղքատության </w:t>
      </w:r>
      <w:r w:rsidR="001506CC" w:rsidRPr="00491B1C">
        <w:rPr>
          <w:rFonts w:ascii="Arial" w:hAnsi="Arial" w:cs="Arial"/>
          <w:lang w:val="hy-AM"/>
        </w:rPr>
        <w:t>և անօրենների բռնության հետևանքով։</w:t>
      </w:r>
      <w:r w:rsidRPr="00491B1C">
        <w:rPr>
          <w:rFonts w:ascii="Arial" w:hAnsi="Arial" w:cs="Arial"/>
          <w:lang w:val="hy-AM"/>
        </w:rPr>
        <w:t>12-րդ դ</w:t>
      </w:r>
      <w:r w:rsidRPr="00491B1C">
        <w:rPr>
          <w:rFonts w:ascii="Cambria Math" w:hAnsi="Cambria Math" w:cs="Cambria Math"/>
          <w:lang w:val="hy-AM"/>
        </w:rPr>
        <w:t>․</w:t>
      </w:r>
      <w:r w:rsidRPr="00491B1C">
        <w:rPr>
          <w:rFonts w:ascii="Arial" w:hAnsi="Arial" w:cs="Arial"/>
          <w:lang w:val="hy-AM"/>
        </w:rPr>
        <w:t xml:space="preserve"> գյուղացիների և ֆեոդալների հարաբերությունները վերածվում էին անձնական կապանքների։Հողին գյուղացու ամրացման պահանջ առաջանում էր նաև այն պատճառով,որ սելջուկ-թուրք ֆեոդալների մի մասը ա</w:t>
      </w:r>
      <w:r w:rsidR="00C94B29" w:rsidRPr="00491B1C">
        <w:rPr>
          <w:rFonts w:ascii="Arial" w:hAnsi="Arial" w:cs="Arial"/>
          <w:lang w:val="hy-AM"/>
        </w:rPr>
        <w:t>ն</w:t>
      </w:r>
      <w:r w:rsidRPr="00491B1C">
        <w:rPr>
          <w:rFonts w:ascii="Arial" w:hAnsi="Arial" w:cs="Arial"/>
          <w:lang w:val="hy-AM"/>
        </w:rPr>
        <w:t xml:space="preserve">ցել էր </w:t>
      </w:r>
      <w:r w:rsidR="00C94B29" w:rsidRPr="00491B1C">
        <w:rPr>
          <w:rFonts w:ascii="Arial" w:hAnsi="Arial" w:cs="Arial"/>
          <w:lang w:val="hy-AM"/>
        </w:rPr>
        <w:t xml:space="preserve">նստակեցության և սկսել զբաղվել </w:t>
      </w:r>
      <w:r w:rsidR="00FC1207" w:rsidRPr="00491B1C">
        <w:rPr>
          <w:rFonts w:ascii="Arial" w:hAnsi="Arial" w:cs="Arial"/>
          <w:lang w:val="hy-AM"/>
        </w:rPr>
        <w:t>գյուղատնտեսությամբ</w:t>
      </w:r>
    </w:p>
    <w:p w:rsidR="00FC1207" w:rsidRPr="00491B1C" w:rsidRDefault="00FC1207" w:rsidP="00491B1C">
      <w:pPr>
        <w:jc w:val="both"/>
        <w:rPr>
          <w:rFonts w:ascii="Arial" w:hAnsi="Arial" w:cs="Arial"/>
          <w:lang w:val="hy-AM"/>
        </w:rPr>
      </w:pPr>
      <w:r w:rsidRPr="00491B1C">
        <w:rPr>
          <w:rFonts w:ascii="Arial" w:hAnsi="Arial" w:cs="Arial"/>
          <w:lang w:val="hy-AM"/>
        </w:rPr>
        <w:t>Սելջուկ-թուրքերը Հայաստանից տանում էին նաև հայ գերիներ և վաճառում Փոքր Ասիայի և Իրանի շուկաներում։11-12-րդ դդ</w:t>
      </w:r>
      <w:r w:rsidRPr="00491B1C">
        <w:rPr>
          <w:rFonts w:ascii="Cambria Math" w:hAnsi="Cambria Math" w:cs="Cambria Math"/>
          <w:lang w:val="hy-AM"/>
        </w:rPr>
        <w:t>․</w:t>
      </w:r>
      <w:r w:rsidRPr="00491B1C">
        <w:rPr>
          <w:rFonts w:ascii="Arial" w:hAnsi="Arial" w:cs="Arial"/>
          <w:lang w:val="hy-AM"/>
        </w:rPr>
        <w:t xml:space="preserve"> ստ</w:t>
      </w:r>
      <w:r w:rsidR="00FA7EB4" w:rsidRPr="00491B1C">
        <w:rPr>
          <w:rFonts w:ascii="Arial" w:hAnsi="Arial" w:cs="Arial"/>
          <w:lang w:val="hy-AM"/>
        </w:rPr>
        <w:t>ր</w:t>
      </w:r>
      <w:r w:rsidRPr="00491B1C">
        <w:rPr>
          <w:rFonts w:ascii="Arial" w:hAnsi="Arial" w:cs="Arial"/>
          <w:lang w:val="hy-AM"/>
        </w:rPr>
        <w:t>ուկներին աշխատեցնում էին հանքերում,ճանապարհաշինության,ռազմական ու պետական այլ շինություններում։</w:t>
      </w:r>
    </w:p>
    <w:p w:rsidR="00FC1207" w:rsidRPr="00491B1C" w:rsidRDefault="00FC1207" w:rsidP="00491B1C">
      <w:pPr>
        <w:jc w:val="both"/>
        <w:rPr>
          <w:rFonts w:ascii="Arial" w:hAnsi="Arial" w:cs="Arial"/>
          <w:lang w:val="hy-AM"/>
        </w:rPr>
      </w:pPr>
      <w:r w:rsidRPr="00491B1C">
        <w:rPr>
          <w:rFonts w:ascii="Arial" w:hAnsi="Arial" w:cs="Arial"/>
          <w:lang w:val="hy-AM"/>
        </w:rPr>
        <w:t>Հայ ստրուկների(շուլամներ) մի մասին էլ զինվորագրում էին սուլթանի և ամիրաների ռազմական ջոկատներում։Հիշատակվում է 7000 հայ ստրուկներից բաղկացած սուլթանական մի մեծ ջոկատի մասին,որը մասնակցել է Մելիքշահի դեմ սուլթանի եղբոր՝</w:t>
      </w:r>
      <w:r w:rsidR="006D2113" w:rsidRPr="00491B1C">
        <w:rPr>
          <w:rFonts w:ascii="Arial" w:hAnsi="Arial" w:cs="Arial"/>
          <w:lang w:val="hy-AM"/>
        </w:rPr>
        <w:t>Թեքիշի բարձրացած խռովությանը։</w:t>
      </w:r>
    </w:p>
    <w:p w:rsidR="006D2113" w:rsidRPr="00491B1C" w:rsidRDefault="006D2113" w:rsidP="00491B1C">
      <w:pPr>
        <w:jc w:val="both"/>
        <w:rPr>
          <w:rFonts w:ascii="Arial" w:hAnsi="Arial" w:cs="Arial"/>
          <w:lang w:val="hy-AM"/>
        </w:rPr>
      </w:pPr>
      <w:r w:rsidRPr="00491B1C">
        <w:rPr>
          <w:rFonts w:ascii="Arial" w:hAnsi="Arial" w:cs="Arial"/>
          <w:lang w:val="hy-AM"/>
        </w:rPr>
        <w:t>Շարիաթի օրենքները մերժում են մահմեդականների կախվածությունը տիրոջից։Հետևաբար գյուղացիների վիճակը չէր կարող իր ձևակերպումը ստանալ օրենսդրական և կրոնական գրքերում։</w:t>
      </w:r>
    </w:p>
    <w:p w:rsidR="006D2113" w:rsidRPr="00491B1C" w:rsidRDefault="006D2113" w:rsidP="00491B1C">
      <w:pPr>
        <w:jc w:val="both"/>
        <w:rPr>
          <w:rFonts w:ascii="Arial" w:hAnsi="Arial" w:cs="Arial"/>
          <w:lang w:val="hy-AM"/>
        </w:rPr>
      </w:pPr>
      <w:r w:rsidRPr="00491B1C">
        <w:rPr>
          <w:rFonts w:ascii="Arial" w:hAnsi="Arial" w:cs="Arial"/>
          <w:lang w:val="hy-AM"/>
        </w:rPr>
        <w:t>Սելջուկյան սուլթաններին եկամուտ</w:t>
      </w:r>
      <w:r w:rsidR="00D04F78" w:rsidRPr="00491B1C">
        <w:rPr>
          <w:rFonts w:ascii="Arial" w:hAnsi="Arial" w:cs="Arial"/>
          <w:lang w:val="hy-AM"/>
        </w:rPr>
        <w:t xml:space="preserve"> </w:t>
      </w:r>
      <w:r w:rsidRPr="00491B1C">
        <w:rPr>
          <w:rFonts w:ascii="Arial" w:hAnsi="Arial" w:cs="Arial"/>
          <w:lang w:val="hy-AM"/>
        </w:rPr>
        <w:t xml:space="preserve"> էին բերում նաև գերեվարված հայ,հույն և վրացի իշխանների համար ստացվող փրկավճարը։</w:t>
      </w:r>
    </w:p>
    <w:p w:rsidR="006D2113" w:rsidRPr="00491B1C" w:rsidRDefault="006D2113" w:rsidP="00491B1C">
      <w:pPr>
        <w:jc w:val="both"/>
        <w:rPr>
          <w:rFonts w:ascii="Arial" w:hAnsi="Arial" w:cs="Arial"/>
          <w:lang w:val="hy-AM"/>
        </w:rPr>
      </w:pPr>
      <w:r w:rsidRPr="00491B1C">
        <w:rPr>
          <w:rFonts w:ascii="Arial" w:hAnsi="Arial" w:cs="Arial"/>
          <w:lang w:val="hy-AM"/>
        </w:rPr>
        <w:t xml:space="preserve">Պետական ռազմական ծախսերը ապահովում էին խոշոր,միջին և մանր իկթադարների կողմից ռայաթի </w:t>
      </w:r>
      <w:r w:rsidR="00F74DB9" w:rsidRPr="00491B1C">
        <w:rPr>
          <w:rFonts w:ascii="Arial" w:hAnsi="Arial" w:cs="Arial"/>
          <w:lang w:val="hy-AM"/>
        </w:rPr>
        <w:t>հողօ</w:t>
      </w:r>
      <w:r w:rsidRPr="00491B1C">
        <w:rPr>
          <w:rFonts w:ascii="Arial" w:hAnsi="Arial" w:cs="Arial"/>
          <w:lang w:val="hy-AM"/>
        </w:rPr>
        <w:t>գտագործման իրավունքի դիմաց գանձվող ռենտաների ձևերով։Իկթադարները վերցնում էին նաև ավելին։</w:t>
      </w:r>
    </w:p>
    <w:p w:rsidR="006D2113" w:rsidRPr="00491B1C" w:rsidRDefault="006D2113" w:rsidP="00491B1C">
      <w:pPr>
        <w:jc w:val="both"/>
        <w:rPr>
          <w:rFonts w:ascii="Arial" w:hAnsi="Arial" w:cs="Arial"/>
          <w:lang w:val="hy-AM"/>
        </w:rPr>
      </w:pPr>
      <w:r w:rsidRPr="00491B1C">
        <w:rPr>
          <w:rFonts w:ascii="Arial" w:hAnsi="Arial" w:cs="Arial"/>
          <w:lang w:val="hy-AM"/>
        </w:rPr>
        <w:t>Հայ գյուղացիները վճարում էին եկեղեցական հարկեր,խարաջ կամ ջիզյա՝գլխահարկ։</w:t>
      </w:r>
    </w:p>
    <w:p w:rsidR="006D2113" w:rsidRPr="00491B1C" w:rsidRDefault="006D2113" w:rsidP="00491B1C">
      <w:pPr>
        <w:jc w:val="both"/>
        <w:rPr>
          <w:rFonts w:ascii="Arial" w:hAnsi="Arial" w:cs="Arial"/>
          <w:lang w:val="hy-AM"/>
        </w:rPr>
      </w:pPr>
      <w:r w:rsidRPr="00491B1C">
        <w:rPr>
          <w:rFonts w:ascii="Arial" w:hAnsi="Arial" w:cs="Arial"/>
          <w:lang w:val="hy-AM"/>
        </w:rPr>
        <w:t xml:space="preserve">Մելիքշահի և նրա հաջորդների ժամանակ նշանակված էին </w:t>
      </w:r>
      <w:r w:rsidR="00FA7EB4" w:rsidRPr="00491B1C">
        <w:rPr>
          <w:rFonts w:ascii="Arial" w:hAnsi="Arial" w:cs="Arial"/>
          <w:lang w:val="hy-AM"/>
        </w:rPr>
        <w:t>քարտուղ</w:t>
      </w:r>
      <w:r w:rsidRPr="00491B1C">
        <w:rPr>
          <w:rFonts w:ascii="Arial" w:hAnsi="Arial" w:cs="Arial"/>
          <w:lang w:val="hy-AM"/>
        </w:rPr>
        <w:t>արներ,որոնք վարում էին գլխահարկի գանձման  գործը։Այդ քարտուղարները հաշվետու էին դիվանապետին։</w:t>
      </w:r>
    </w:p>
    <w:p w:rsidR="006D2113" w:rsidRPr="00491B1C" w:rsidRDefault="006D2113" w:rsidP="00491B1C">
      <w:pPr>
        <w:jc w:val="both"/>
        <w:rPr>
          <w:rFonts w:ascii="Arial" w:hAnsi="Arial" w:cs="Arial"/>
          <w:lang w:val="hy-AM"/>
        </w:rPr>
      </w:pPr>
      <w:r w:rsidRPr="00491B1C">
        <w:rPr>
          <w:rFonts w:ascii="Arial" w:hAnsi="Arial" w:cs="Arial"/>
          <w:lang w:val="hy-AM"/>
        </w:rPr>
        <w:lastRenderedPageBreak/>
        <w:t xml:space="preserve">Խարաջը և ջիզյան գանձում էին </w:t>
      </w:r>
      <w:r w:rsidR="00B265D2" w:rsidRPr="00491B1C">
        <w:rPr>
          <w:rFonts w:ascii="Arial" w:hAnsi="Arial" w:cs="Arial"/>
          <w:lang w:val="hy-AM"/>
        </w:rPr>
        <w:t>մի</w:t>
      </w:r>
      <w:r w:rsidRPr="00491B1C">
        <w:rPr>
          <w:rFonts w:ascii="Arial" w:hAnsi="Arial" w:cs="Arial"/>
          <w:lang w:val="hy-AM"/>
        </w:rPr>
        <w:t>այն ոսկե դրամով։</w:t>
      </w:r>
    </w:p>
    <w:p w:rsidR="006D2113" w:rsidRPr="00491B1C" w:rsidRDefault="006D2113" w:rsidP="00491B1C">
      <w:pPr>
        <w:jc w:val="both"/>
        <w:rPr>
          <w:rFonts w:ascii="Arial" w:hAnsi="Arial" w:cs="Arial"/>
          <w:lang w:val="hy-AM"/>
        </w:rPr>
      </w:pPr>
      <w:r w:rsidRPr="00491B1C">
        <w:rPr>
          <w:rFonts w:ascii="Arial" w:hAnsi="Arial" w:cs="Arial"/>
          <w:lang w:val="hy-AM"/>
        </w:rPr>
        <w:t>Հայ հպատակները,հաճախ գաղթում էին Կիլիկիա,որի պատճառով երկրի բնակչությունը նոսրանում էր և սելջուկները զրկվում էին եկամուտներից։</w:t>
      </w:r>
    </w:p>
    <w:p w:rsidR="006D2113" w:rsidRPr="00491B1C" w:rsidRDefault="00FA7EB4" w:rsidP="00491B1C">
      <w:pPr>
        <w:jc w:val="both"/>
        <w:rPr>
          <w:rFonts w:ascii="Arial" w:hAnsi="Arial" w:cs="Arial"/>
          <w:lang w:val="hy-AM"/>
        </w:rPr>
      </w:pPr>
      <w:r w:rsidRPr="00491B1C">
        <w:rPr>
          <w:rFonts w:ascii="Arial" w:hAnsi="Arial" w:cs="Arial"/>
          <w:lang w:val="hy-AM"/>
        </w:rPr>
        <w:t>Եկամուտներ ձեռք բերելու նպատակով սուլթաններն ու ամիրաները 10</w:t>
      </w:r>
      <w:r w:rsidRPr="00491B1C">
        <w:rPr>
          <w:rFonts w:ascii="Cambria Math" w:hAnsi="Cambria Math" w:cs="Cambria Math"/>
          <w:lang w:val="hy-AM"/>
        </w:rPr>
        <w:t>․</w:t>
      </w:r>
      <w:r w:rsidRPr="00491B1C">
        <w:rPr>
          <w:rFonts w:ascii="Arial" w:hAnsi="Arial" w:cs="Arial"/>
          <w:lang w:val="hy-AM"/>
        </w:rPr>
        <w:t>000-ից մինչև 70</w:t>
      </w:r>
      <w:r w:rsidRPr="00491B1C">
        <w:rPr>
          <w:rFonts w:ascii="Cambria Math" w:hAnsi="Cambria Math" w:cs="Cambria Math"/>
          <w:lang w:val="hy-AM"/>
        </w:rPr>
        <w:t>․</w:t>
      </w:r>
      <w:r w:rsidRPr="00491B1C">
        <w:rPr>
          <w:rFonts w:ascii="Arial" w:hAnsi="Arial" w:cs="Arial"/>
          <w:lang w:val="hy-AM"/>
        </w:rPr>
        <w:t>000 մարդ տեղափոխել են Անկարա,Ակչեհիր,Խլաթ և այլ քաղաքներ։Օրինակ,Ղիյաս ադ-Դին Քեյ Խոսրովը 1196թ</w:t>
      </w:r>
      <w:r w:rsidRPr="00491B1C">
        <w:rPr>
          <w:rFonts w:ascii="Cambria Math" w:hAnsi="Cambria Math" w:cs="Cambria Math"/>
          <w:lang w:val="hy-AM"/>
        </w:rPr>
        <w:t>․</w:t>
      </w:r>
      <w:r w:rsidRPr="00491B1C">
        <w:rPr>
          <w:rFonts w:ascii="Arial" w:hAnsi="Arial" w:cs="Arial"/>
          <w:lang w:val="hy-AM"/>
        </w:rPr>
        <w:t xml:space="preserve"> Հայաստանի գրավված շրջաններից 70</w:t>
      </w:r>
      <w:r w:rsidRPr="00491B1C">
        <w:rPr>
          <w:rFonts w:ascii="Cambria Math" w:hAnsi="Cambria Math" w:cs="Cambria Math"/>
          <w:lang w:val="hy-AM"/>
        </w:rPr>
        <w:t>․</w:t>
      </w:r>
      <w:r w:rsidRPr="00491B1C">
        <w:rPr>
          <w:rFonts w:ascii="Arial" w:hAnsi="Arial" w:cs="Arial"/>
          <w:lang w:val="hy-AM"/>
        </w:rPr>
        <w:t>000 հայերի տեղափոխում է Ակշեհիրի շրջանը։</w:t>
      </w:r>
      <w:r w:rsidR="001F7E40" w:rsidRPr="00491B1C">
        <w:rPr>
          <w:rFonts w:ascii="Arial" w:hAnsi="Arial" w:cs="Arial"/>
          <w:lang w:val="hy-AM"/>
        </w:rPr>
        <w:t xml:space="preserve">Այստեղ հայերին բաժանելով 5000-ական </w:t>
      </w:r>
      <w:r w:rsidR="000D010F" w:rsidRPr="00491B1C">
        <w:rPr>
          <w:rFonts w:ascii="Arial" w:hAnsi="Arial" w:cs="Arial"/>
          <w:lang w:val="hy-AM"/>
        </w:rPr>
        <w:t>խմ</w:t>
      </w:r>
      <w:r w:rsidR="001F7E40" w:rsidRPr="00491B1C">
        <w:rPr>
          <w:rFonts w:ascii="Arial" w:hAnsi="Arial" w:cs="Arial"/>
          <w:lang w:val="hy-AM"/>
        </w:rPr>
        <w:t xml:space="preserve">բերի,նրանց </w:t>
      </w:r>
      <w:r w:rsidR="000D010F" w:rsidRPr="00491B1C">
        <w:rPr>
          <w:rFonts w:ascii="Arial" w:hAnsi="Arial" w:cs="Arial"/>
          <w:lang w:val="hy-AM"/>
        </w:rPr>
        <w:t>տալի</w:t>
      </w:r>
      <w:r w:rsidR="001F7E40" w:rsidRPr="00491B1C">
        <w:rPr>
          <w:rFonts w:ascii="Arial" w:hAnsi="Arial" w:cs="Arial"/>
          <w:lang w:val="hy-AM"/>
        </w:rPr>
        <w:t xml:space="preserve">ս է գյուղեր,տներ,վարուցանքի գործիքներ և </w:t>
      </w:r>
      <w:r w:rsidR="000D010F" w:rsidRPr="00491B1C">
        <w:rPr>
          <w:rFonts w:ascii="Arial" w:hAnsi="Arial" w:cs="Arial"/>
          <w:lang w:val="hy-AM"/>
        </w:rPr>
        <w:t>սերմացու։Գյուղացիներից</w:t>
      </w:r>
      <w:r w:rsidR="001F7E40" w:rsidRPr="00491B1C">
        <w:rPr>
          <w:rFonts w:ascii="Arial" w:hAnsi="Arial" w:cs="Arial"/>
          <w:lang w:val="hy-AM"/>
        </w:rPr>
        <w:t xml:space="preserve"> զատ ամիրաները հա</w:t>
      </w:r>
      <w:r w:rsidR="000D010F" w:rsidRPr="00491B1C">
        <w:rPr>
          <w:rFonts w:ascii="Arial" w:hAnsi="Arial" w:cs="Arial"/>
          <w:lang w:val="hy-AM"/>
        </w:rPr>
        <w:t>ր</w:t>
      </w:r>
      <w:r w:rsidR="001F7E40" w:rsidRPr="00491B1C">
        <w:rPr>
          <w:rFonts w:ascii="Arial" w:hAnsi="Arial" w:cs="Arial"/>
          <w:lang w:val="hy-AM"/>
        </w:rPr>
        <w:t xml:space="preserve">կադրում էին նաև քաղաքային բնակչությանը։Իկթադարների ստացած եկամուտներից զատ,պետական գանձարանը մուծված գումարը ըստ Համդալլահ Ղազվինու,տարեկան հասնում էր </w:t>
      </w:r>
      <w:r w:rsidR="000D010F" w:rsidRPr="00491B1C">
        <w:rPr>
          <w:rFonts w:ascii="Arial" w:hAnsi="Arial" w:cs="Arial"/>
          <w:lang w:val="hy-AM"/>
        </w:rPr>
        <w:t>210</w:t>
      </w:r>
    </w:p>
    <w:p w:rsidR="00A22CE7" w:rsidRPr="00491B1C" w:rsidRDefault="00B265D2" w:rsidP="00491B1C">
      <w:pPr>
        <w:jc w:val="both"/>
        <w:rPr>
          <w:rFonts w:ascii="Arial" w:hAnsi="Arial" w:cs="Arial"/>
          <w:lang w:val="hy-AM"/>
        </w:rPr>
      </w:pPr>
      <w:r w:rsidRPr="00491B1C">
        <w:rPr>
          <w:rFonts w:ascii="Arial" w:hAnsi="Arial" w:cs="Arial"/>
          <w:lang w:val="hy-AM"/>
        </w:rPr>
        <w:t>մ</w:t>
      </w:r>
      <w:r w:rsidR="001F7E40" w:rsidRPr="00491B1C">
        <w:rPr>
          <w:rFonts w:ascii="Arial" w:hAnsi="Arial" w:cs="Arial"/>
          <w:lang w:val="hy-AM"/>
        </w:rPr>
        <w:t xml:space="preserve">իլիոն ոսկի դինարի։Իկոնիայի սուլթանությունը </w:t>
      </w:r>
      <w:r w:rsidR="000D010F" w:rsidRPr="00491B1C">
        <w:rPr>
          <w:rFonts w:ascii="Arial" w:hAnsi="Arial" w:cs="Arial"/>
          <w:lang w:val="hy-AM"/>
        </w:rPr>
        <w:t>12-րդ դ</w:t>
      </w:r>
      <w:r w:rsidR="000D010F" w:rsidRPr="00491B1C">
        <w:rPr>
          <w:rFonts w:ascii="Cambria Math" w:hAnsi="Cambria Math" w:cs="Cambria Math"/>
          <w:lang w:val="hy-AM"/>
        </w:rPr>
        <w:t>․</w:t>
      </w:r>
    </w:p>
    <w:p w:rsidR="00486332" w:rsidRPr="00491B1C" w:rsidRDefault="001F7E40" w:rsidP="00491B1C">
      <w:pPr>
        <w:jc w:val="both"/>
        <w:rPr>
          <w:rFonts w:ascii="Arial" w:hAnsi="Arial" w:cs="Arial"/>
          <w:lang w:val="hy-AM"/>
        </w:rPr>
      </w:pPr>
      <w:r w:rsidRPr="00491B1C">
        <w:rPr>
          <w:rFonts w:ascii="Arial" w:hAnsi="Arial" w:cs="Arial"/>
          <w:lang w:val="hy-AM"/>
        </w:rPr>
        <w:t>վերջին Հայաստանից ստանում էր դինար։Հիշատակություններ կան շատ ամիրաների թողած ժառանգության մասին։Դրանցից շատերն ունեցել են 100 հզ</w:t>
      </w:r>
      <w:r w:rsidRPr="00491B1C">
        <w:rPr>
          <w:rFonts w:ascii="Cambria Math" w:hAnsi="Cambria Math" w:cs="Cambria Math"/>
          <w:lang w:val="hy-AM"/>
        </w:rPr>
        <w:t>․</w:t>
      </w:r>
      <w:r w:rsidRPr="00491B1C">
        <w:rPr>
          <w:rFonts w:ascii="Arial" w:hAnsi="Arial" w:cs="Arial"/>
          <w:lang w:val="hy-AM"/>
        </w:rPr>
        <w:t xml:space="preserve"> ոսկի դինար։</w:t>
      </w:r>
    </w:p>
    <w:p w:rsidR="001F7E40" w:rsidRPr="00491B1C" w:rsidRDefault="001F7E40" w:rsidP="00491B1C">
      <w:pPr>
        <w:jc w:val="both"/>
        <w:rPr>
          <w:rFonts w:ascii="Arial" w:hAnsi="Arial" w:cs="Arial"/>
          <w:lang w:val="hy-AM"/>
        </w:rPr>
      </w:pPr>
      <w:r w:rsidRPr="00491B1C">
        <w:rPr>
          <w:rFonts w:ascii="Arial" w:hAnsi="Arial" w:cs="Arial"/>
          <w:lang w:val="hy-AM"/>
        </w:rPr>
        <w:t xml:space="preserve">Կողոպուտը,հարկապահանջությունը և գերեվարությունը հայերի համար ստեղծում էր տնտեսական,քաղաքական ու անձնական ծանր կացություն։Հայ ժողովուրդը պայքարի ելավ սելջուկների դեմ,որում մեծ օժանդակություն ցույց </w:t>
      </w:r>
      <w:r w:rsidR="000D010F" w:rsidRPr="00491B1C">
        <w:rPr>
          <w:rFonts w:ascii="Arial" w:hAnsi="Arial" w:cs="Arial"/>
          <w:lang w:val="hy-AM"/>
        </w:rPr>
        <w:t>տվեց</w:t>
      </w:r>
      <w:r w:rsidRPr="00491B1C">
        <w:rPr>
          <w:rFonts w:ascii="Arial" w:hAnsi="Arial" w:cs="Arial"/>
          <w:lang w:val="hy-AM"/>
        </w:rPr>
        <w:t xml:space="preserve"> Վրաստանը։</w:t>
      </w:r>
    </w:p>
    <w:p w:rsidR="001F7E40" w:rsidRPr="00491B1C" w:rsidRDefault="001F7E40" w:rsidP="00491B1C">
      <w:pPr>
        <w:jc w:val="both"/>
        <w:rPr>
          <w:rFonts w:ascii="Arial" w:hAnsi="Arial" w:cs="Arial"/>
          <w:lang w:val="hy-AM"/>
        </w:rPr>
      </w:pPr>
      <w:r w:rsidRPr="00491B1C">
        <w:rPr>
          <w:rFonts w:ascii="Arial" w:hAnsi="Arial" w:cs="Arial"/>
          <w:lang w:val="hy-AM"/>
        </w:rPr>
        <w:t xml:space="preserve">Հայերի զանգվածային արտագաղթը։Հայ ժողովրդի պատմության հատուկ երևույթներից է բռնի գաղթականությունը։Քանի </w:t>
      </w:r>
      <w:r w:rsidR="00AE0584" w:rsidRPr="00491B1C">
        <w:rPr>
          <w:rFonts w:ascii="Arial" w:hAnsi="Arial" w:cs="Arial"/>
          <w:lang w:val="hy-AM"/>
        </w:rPr>
        <w:t xml:space="preserve">դեռ գոյություն ուներ Մեծ Հայքի թագավորությունը ,հայը իր հայրենիքից հազվադեպ էր հեռանում։Թագավորության անկումը սկիզբ դրեց գաղթականության </w:t>
      </w:r>
      <w:r w:rsidR="000D010F" w:rsidRPr="00491B1C">
        <w:rPr>
          <w:rFonts w:ascii="Arial" w:hAnsi="Arial" w:cs="Arial"/>
          <w:lang w:val="hy-AM"/>
        </w:rPr>
        <w:t xml:space="preserve"> մուտքը </w:t>
      </w:r>
      <w:r w:rsidR="00AE0584" w:rsidRPr="00491B1C">
        <w:rPr>
          <w:rFonts w:ascii="Arial" w:hAnsi="Arial" w:cs="Arial"/>
          <w:lang w:val="hy-AM"/>
        </w:rPr>
        <w:t xml:space="preserve">դեպի </w:t>
      </w:r>
      <w:r w:rsidR="000D010F" w:rsidRPr="00491B1C">
        <w:rPr>
          <w:rFonts w:ascii="Arial" w:hAnsi="Arial" w:cs="Arial"/>
          <w:lang w:val="hy-AM"/>
        </w:rPr>
        <w:t xml:space="preserve">Արևմուտք՝Բյուզանդիա։Գաղթում </w:t>
      </w:r>
      <w:r w:rsidR="00AE0584" w:rsidRPr="00491B1C">
        <w:rPr>
          <w:rFonts w:ascii="Arial" w:hAnsi="Arial" w:cs="Arial"/>
          <w:lang w:val="hy-AM"/>
        </w:rPr>
        <w:t>էր հայ ռազմիկ տարրը,</w:t>
      </w:r>
      <w:r w:rsidR="000D010F" w:rsidRPr="00491B1C">
        <w:rPr>
          <w:rFonts w:ascii="Arial" w:hAnsi="Arial" w:cs="Arial"/>
          <w:lang w:val="hy-AM"/>
        </w:rPr>
        <w:t>զինվոր</w:t>
      </w:r>
      <w:r w:rsidR="00AE0584" w:rsidRPr="00491B1C">
        <w:rPr>
          <w:rFonts w:ascii="Arial" w:hAnsi="Arial" w:cs="Arial"/>
          <w:lang w:val="hy-AM"/>
        </w:rPr>
        <w:t>ագրվելով բյուզանդական զորքում։Այն շեշտվեց 8-րդ դ</w:t>
      </w:r>
      <w:r w:rsidR="00AE0584" w:rsidRPr="00491B1C">
        <w:rPr>
          <w:rFonts w:ascii="Cambria Math" w:hAnsi="Cambria Math" w:cs="Cambria Math"/>
          <w:lang w:val="hy-AM"/>
        </w:rPr>
        <w:t>․</w:t>
      </w:r>
      <w:r w:rsidR="00D079B8" w:rsidRPr="00491B1C">
        <w:rPr>
          <w:rFonts w:ascii="Arial" w:hAnsi="Arial" w:cs="Arial"/>
          <w:lang w:val="hy-AM"/>
        </w:rPr>
        <w:t>։</w:t>
      </w:r>
      <w:r w:rsidR="00ED32B5" w:rsidRPr="00491B1C">
        <w:rPr>
          <w:rFonts w:ascii="Arial" w:hAnsi="Arial" w:cs="Arial"/>
          <w:lang w:val="hy-AM"/>
        </w:rPr>
        <w:t xml:space="preserve"> </w:t>
      </w:r>
      <w:r w:rsidR="00D079B8" w:rsidRPr="00491B1C">
        <w:rPr>
          <w:rFonts w:ascii="Arial" w:hAnsi="Arial" w:cs="Arial"/>
          <w:lang w:val="hy-AM"/>
        </w:rPr>
        <w:t>Օ</w:t>
      </w:r>
      <w:r w:rsidR="00ED32B5" w:rsidRPr="00491B1C">
        <w:rPr>
          <w:rFonts w:ascii="Arial" w:hAnsi="Arial" w:cs="Arial"/>
          <w:lang w:val="hy-AM"/>
        </w:rPr>
        <w:t>տար տիրապետության պատճառած  աղետներից,</w:t>
      </w:r>
      <w:r w:rsidR="00253308" w:rsidRPr="00491B1C">
        <w:rPr>
          <w:rFonts w:ascii="Arial" w:hAnsi="Arial" w:cs="Arial"/>
          <w:lang w:val="hy-AM"/>
        </w:rPr>
        <w:t>գերեվարությունից ու կողոպուտից խույս տալով հայերը հեռանում էին երկրից։Ղևոնդ պատմիչը վկայում է,որ  8-րդ դ</w:t>
      </w:r>
      <w:r w:rsidR="00253308" w:rsidRPr="00491B1C">
        <w:rPr>
          <w:rFonts w:ascii="Cambria Math" w:hAnsi="Cambria Math" w:cs="Cambria Math"/>
          <w:lang w:val="hy-AM"/>
        </w:rPr>
        <w:t>․</w:t>
      </w:r>
      <w:r w:rsidR="00253308" w:rsidRPr="00491B1C">
        <w:rPr>
          <w:rFonts w:ascii="Arial" w:hAnsi="Arial" w:cs="Arial"/>
          <w:lang w:val="hy-AM"/>
        </w:rPr>
        <w:t xml:space="preserve"> 80-ական թթ</w:t>
      </w:r>
      <w:r w:rsidR="00253308" w:rsidRPr="00491B1C">
        <w:rPr>
          <w:rFonts w:ascii="Cambria Math" w:hAnsi="Cambria Math" w:cs="Cambria Math"/>
          <w:lang w:val="hy-AM"/>
        </w:rPr>
        <w:t>․</w:t>
      </w:r>
      <w:r w:rsidR="00253308" w:rsidRPr="00491B1C">
        <w:rPr>
          <w:rFonts w:ascii="Arial" w:hAnsi="Arial" w:cs="Arial"/>
          <w:lang w:val="hy-AM"/>
        </w:rPr>
        <w:t xml:space="preserve"> </w:t>
      </w:r>
      <w:r w:rsidR="00AE0584" w:rsidRPr="00491B1C">
        <w:rPr>
          <w:rFonts w:ascii="Arial" w:hAnsi="Arial" w:cs="Arial"/>
          <w:lang w:val="hy-AM"/>
        </w:rPr>
        <w:t xml:space="preserve"> Շապուհ Ամատունու և նրա որդի Համամի հետ 12 հզ</w:t>
      </w:r>
      <w:r w:rsidR="00AE0584" w:rsidRPr="00491B1C">
        <w:rPr>
          <w:rFonts w:ascii="Cambria Math" w:hAnsi="Cambria Math" w:cs="Cambria Math"/>
          <w:lang w:val="hy-AM"/>
        </w:rPr>
        <w:t>․</w:t>
      </w:r>
      <w:r w:rsidR="00AE0584" w:rsidRPr="00491B1C">
        <w:rPr>
          <w:rFonts w:ascii="Arial" w:hAnsi="Arial" w:cs="Arial"/>
          <w:lang w:val="hy-AM"/>
        </w:rPr>
        <w:t xml:space="preserve"> հայեր գաղթեցին Բյուզանդիային ենթակա Պոնտական հողերը</w:t>
      </w:r>
      <w:r w:rsidR="00ED32B5" w:rsidRPr="00491B1C">
        <w:rPr>
          <w:rFonts w:ascii="Arial" w:hAnsi="Arial" w:cs="Arial"/>
          <w:lang w:val="hy-AM"/>
        </w:rPr>
        <w:t>։</w:t>
      </w:r>
      <w:r w:rsidR="00AE0584" w:rsidRPr="00491B1C">
        <w:rPr>
          <w:rFonts w:ascii="Arial" w:hAnsi="Arial" w:cs="Arial"/>
          <w:lang w:val="hy-AM"/>
        </w:rPr>
        <w:t xml:space="preserve"> </w:t>
      </w:r>
      <w:r w:rsidR="00ED32B5" w:rsidRPr="00491B1C">
        <w:rPr>
          <w:rFonts w:ascii="Arial" w:hAnsi="Arial" w:cs="Arial"/>
          <w:lang w:val="hy-AM"/>
        </w:rPr>
        <w:t>Հ</w:t>
      </w:r>
      <w:r w:rsidR="00AE0584" w:rsidRPr="00491B1C">
        <w:rPr>
          <w:rFonts w:ascii="Arial" w:hAnsi="Arial" w:cs="Arial"/>
          <w:lang w:val="hy-AM"/>
        </w:rPr>
        <w:t>այերի արտագաղթի պատճառներն էին պետության անկումը,օտարի լուծը,նվաճողների կեղեքումները,հարկապահանջությունը,տնտեսական քայքայումը,նաև կրոնական հալածանքները</w:t>
      </w:r>
      <w:r w:rsidR="00253308" w:rsidRPr="00491B1C">
        <w:rPr>
          <w:rFonts w:ascii="Arial" w:hAnsi="Arial" w:cs="Arial"/>
          <w:lang w:val="hy-AM"/>
        </w:rPr>
        <w:t>։</w:t>
      </w:r>
      <w:r w:rsidR="00AE0584" w:rsidRPr="00491B1C">
        <w:rPr>
          <w:rFonts w:ascii="Arial" w:hAnsi="Arial" w:cs="Arial"/>
          <w:lang w:val="hy-AM"/>
        </w:rPr>
        <w:t xml:space="preserve"> Բյուզանդիայի քաղաքականության նպատակն էր</w:t>
      </w:r>
      <w:r w:rsidR="009C0170" w:rsidRPr="00491B1C">
        <w:rPr>
          <w:rFonts w:ascii="Arial" w:hAnsi="Arial" w:cs="Arial"/>
          <w:lang w:val="hy-AM"/>
        </w:rPr>
        <w:t xml:space="preserve"> </w:t>
      </w:r>
      <w:r w:rsidR="00AE0584" w:rsidRPr="00491B1C">
        <w:rPr>
          <w:rFonts w:ascii="Arial" w:hAnsi="Arial" w:cs="Arial"/>
          <w:lang w:val="hy-AM"/>
        </w:rPr>
        <w:t>հայ ռազմիկ տարրով լցնել Փոքր Ասիան։Հայերի արտագաղթի պատճառներից մեկը</w:t>
      </w:r>
      <w:r w:rsidR="00ED32B5" w:rsidRPr="00491B1C">
        <w:rPr>
          <w:rFonts w:ascii="Arial" w:hAnsi="Arial" w:cs="Arial"/>
          <w:lang w:val="hy-AM"/>
        </w:rPr>
        <w:t xml:space="preserve"> </w:t>
      </w:r>
      <w:r w:rsidR="00AE0584" w:rsidRPr="00491B1C">
        <w:rPr>
          <w:rFonts w:ascii="Arial" w:hAnsi="Arial" w:cs="Arial"/>
          <w:lang w:val="hy-AM"/>
        </w:rPr>
        <w:t>օտար տարրի հաստատումն էր Հայաստանում։8-րդ դ</w:t>
      </w:r>
      <w:r w:rsidR="00AE0584" w:rsidRPr="00491B1C">
        <w:rPr>
          <w:rFonts w:ascii="Cambria Math" w:hAnsi="Cambria Math" w:cs="Cambria Math"/>
          <w:lang w:val="hy-AM"/>
        </w:rPr>
        <w:t>․</w:t>
      </w:r>
      <w:r w:rsidR="00F74DB9" w:rsidRPr="00491B1C">
        <w:rPr>
          <w:rFonts w:ascii="Arial" w:hAnsi="Arial" w:cs="Arial"/>
          <w:lang w:val="hy-AM"/>
        </w:rPr>
        <w:t xml:space="preserve"> </w:t>
      </w:r>
      <w:r w:rsidR="00AE0584" w:rsidRPr="00491B1C">
        <w:rPr>
          <w:rFonts w:ascii="Arial" w:hAnsi="Arial" w:cs="Arial"/>
          <w:lang w:val="hy-AM"/>
        </w:rPr>
        <w:t xml:space="preserve">արաբական </w:t>
      </w:r>
      <w:r w:rsidR="000D010F" w:rsidRPr="00491B1C">
        <w:rPr>
          <w:rFonts w:ascii="Arial" w:hAnsi="Arial" w:cs="Arial"/>
          <w:lang w:val="hy-AM"/>
        </w:rPr>
        <w:t>ցեղերը,այնուհետև սելջուկ-թուրքերը հաստատ</w:t>
      </w:r>
      <w:r w:rsidR="00253308" w:rsidRPr="00491B1C">
        <w:rPr>
          <w:rFonts w:ascii="Arial" w:hAnsi="Arial" w:cs="Arial"/>
          <w:lang w:val="hy-AM"/>
        </w:rPr>
        <w:t xml:space="preserve">վեցին </w:t>
      </w:r>
      <w:r w:rsidR="000D010F" w:rsidRPr="00491B1C">
        <w:rPr>
          <w:rFonts w:ascii="Arial" w:hAnsi="Arial" w:cs="Arial"/>
          <w:lang w:val="hy-AM"/>
        </w:rPr>
        <w:t xml:space="preserve"> Հայաստանում և տեղի բնակչությունը բռնեց արտագաղթի ճամբան։</w:t>
      </w:r>
    </w:p>
    <w:p w:rsidR="00AA3B79" w:rsidRPr="00491B1C" w:rsidRDefault="00AA3B79" w:rsidP="00491B1C">
      <w:pPr>
        <w:jc w:val="both"/>
        <w:rPr>
          <w:rFonts w:ascii="Arial" w:hAnsi="Arial" w:cs="Arial"/>
          <w:lang w:val="hy-AM"/>
        </w:rPr>
      </w:pPr>
      <w:r w:rsidRPr="00491B1C">
        <w:rPr>
          <w:rFonts w:ascii="Arial" w:hAnsi="Arial" w:cs="Arial"/>
          <w:lang w:val="hy-AM"/>
        </w:rPr>
        <w:t>Հայերը արտագաղթեցին  Միջագետք,</w:t>
      </w:r>
      <w:r w:rsidR="00766C30" w:rsidRPr="00491B1C">
        <w:rPr>
          <w:rFonts w:ascii="Arial" w:hAnsi="Arial" w:cs="Arial"/>
          <w:lang w:val="hy-AM"/>
        </w:rPr>
        <w:t>Ա</w:t>
      </w:r>
      <w:r w:rsidRPr="00491B1C">
        <w:rPr>
          <w:rFonts w:ascii="Arial" w:hAnsi="Arial" w:cs="Arial"/>
          <w:lang w:val="hy-AM"/>
        </w:rPr>
        <w:t>սորիք,Պարսկաստան,Սև ծովի ափերը և այլուր։</w:t>
      </w:r>
    </w:p>
    <w:p w:rsidR="00AA3B79" w:rsidRPr="00491B1C" w:rsidRDefault="00AA3B79" w:rsidP="00491B1C">
      <w:pPr>
        <w:jc w:val="both"/>
        <w:rPr>
          <w:rFonts w:ascii="Arial" w:hAnsi="Arial" w:cs="Arial"/>
          <w:lang w:val="hy-AM"/>
        </w:rPr>
      </w:pPr>
      <w:r w:rsidRPr="00491B1C">
        <w:rPr>
          <w:rFonts w:ascii="Arial" w:hAnsi="Arial" w:cs="Arial"/>
          <w:lang w:val="hy-AM"/>
        </w:rPr>
        <w:t xml:space="preserve">Հայերը տեղավորվեցին Կապադովկիայի սահմաններում։Բյուզանդիայի կողմից կատարված գաղթեցումները (Արծրունիներին՝Սեբաստիա,Գագիկ 2-րդին՝Պիզա,Կարսի Գագիկ թագավորին՝Ծամնդավ և այլն) հայ ռազմիկ տարրի </w:t>
      </w:r>
      <w:r w:rsidR="00766C30" w:rsidRPr="00491B1C">
        <w:rPr>
          <w:rFonts w:ascii="Arial" w:hAnsi="Arial" w:cs="Arial"/>
          <w:lang w:val="hy-AM"/>
        </w:rPr>
        <w:t xml:space="preserve">մի </w:t>
      </w:r>
      <w:r w:rsidRPr="00491B1C">
        <w:rPr>
          <w:rFonts w:ascii="Arial" w:hAnsi="Arial" w:cs="Arial"/>
          <w:lang w:val="hy-AM"/>
        </w:rPr>
        <w:t>հոսանք տա</w:t>
      </w:r>
      <w:r w:rsidR="009C0170" w:rsidRPr="00491B1C">
        <w:rPr>
          <w:rFonts w:ascii="Arial" w:hAnsi="Arial" w:cs="Arial"/>
          <w:lang w:val="hy-AM"/>
        </w:rPr>
        <w:t>րա</w:t>
      </w:r>
      <w:r w:rsidRPr="00491B1C">
        <w:rPr>
          <w:rFonts w:ascii="Arial" w:hAnsi="Arial" w:cs="Arial"/>
          <w:lang w:val="hy-AM"/>
        </w:rPr>
        <w:t>ն դեպի Փոքր Հայք և Կապադովկիա։Սելջուկ նվաճողներից փախչում էին նորանոր հայ գաղթականներ։12-րդ դ</w:t>
      </w:r>
      <w:r w:rsidRPr="00491B1C">
        <w:rPr>
          <w:rFonts w:ascii="Cambria Math" w:hAnsi="Cambria Math" w:cs="Cambria Math"/>
          <w:lang w:val="hy-AM"/>
        </w:rPr>
        <w:t>․</w:t>
      </w:r>
      <w:r w:rsidR="00F74DB9" w:rsidRPr="00491B1C">
        <w:rPr>
          <w:rFonts w:ascii="Arial" w:hAnsi="Arial" w:cs="Arial"/>
          <w:lang w:val="hy-AM"/>
        </w:rPr>
        <w:t xml:space="preserve"> </w:t>
      </w:r>
      <w:r w:rsidRPr="00491B1C">
        <w:rPr>
          <w:rFonts w:ascii="Arial" w:hAnsi="Arial" w:cs="Arial"/>
          <w:lang w:val="hy-AM"/>
        </w:rPr>
        <w:t xml:space="preserve"> հայերի թիվը Փոքր Ասիայի այս կողմերում այնքան ստվարացավ,որ նախկինում գոյություն ունեցող 2 եկեղեցական թեմից(Սեբաստիա,Լարիսա) բացի,արդեն հիշվում են նոր եպիսկոպոսական թեմեր՝Չմշկածագ,Մալաթիա,Նեոկեսարիա և Կեսարիա։Փոքր Հայքում և Կապադովկիայում հայերը մեծ թիվ էին կազմում։Հայերը կենտրոնացան նաև Կիլիկիայում</w:t>
      </w:r>
      <w:r w:rsidR="00766C30" w:rsidRPr="00491B1C">
        <w:rPr>
          <w:rFonts w:ascii="Arial" w:hAnsi="Arial" w:cs="Arial"/>
          <w:lang w:val="hy-AM"/>
        </w:rPr>
        <w:t>։</w:t>
      </w:r>
    </w:p>
    <w:p w:rsidR="00766C30" w:rsidRPr="00491B1C" w:rsidRDefault="00766C30" w:rsidP="00491B1C">
      <w:pPr>
        <w:jc w:val="both"/>
        <w:rPr>
          <w:rFonts w:ascii="Arial" w:hAnsi="Arial" w:cs="Arial"/>
          <w:lang w:val="hy-AM"/>
        </w:rPr>
      </w:pPr>
      <w:r w:rsidRPr="00491B1C">
        <w:rPr>
          <w:rFonts w:ascii="Arial" w:hAnsi="Arial" w:cs="Arial"/>
          <w:lang w:val="hy-AM"/>
        </w:rPr>
        <w:lastRenderedPageBreak/>
        <w:t>11-12-րդ դդ</w:t>
      </w:r>
      <w:r w:rsidRPr="00491B1C">
        <w:rPr>
          <w:rFonts w:ascii="Cambria Math" w:hAnsi="Cambria Math" w:cs="Cambria Math"/>
          <w:lang w:val="hy-AM"/>
        </w:rPr>
        <w:t>․</w:t>
      </w:r>
      <w:r w:rsidRPr="00491B1C">
        <w:rPr>
          <w:rFonts w:ascii="Arial" w:hAnsi="Arial" w:cs="Arial"/>
          <w:lang w:val="hy-AM"/>
        </w:rPr>
        <w:t xml:space="preserve"> համայնք կար նաև Պոնտոսում։Արդեն 1022թ</w:t>
      </w:r>
      <w:r w:rsidRPr="00491B1C">
        <w:rPr>
          <w:rFonts w:ascii="Cambria Math" w:hAnsi="Cambria Math" w:cs="Cambria Math"/>
          <w:lang w:val="hy-AM"/>
        </w:rPr>
        <w:t>․</w:t>
      </w:r>
      <w:r w:rsidRPr="00491B1C">
        <w:rPr>
          <w:rFonts w:ascii="Arial" w:hAnsi="Arial" w:cs="Arial"/>
          <w:lang w:val="hy-AM"/>
        </w:rPr>
        <w:t>,երբ Գետադարձը այցելեց Տրապիզոն,հայերն ունեին աղոթատեղի։</w:t>
      </w:r>
    </w:p>
    <w:p w:rsidR="00766C30" w:rsidRPr="00491B1C" w:rsidRDefault="00766C30" w:rsidP="00491B1C">
      <w:pPr>
        <w:jc w:val="both"/>
        <w:rPr>
          <w:rFonts w:ascii="Arial" w:hAnsi="Arial" w:cs="Arial"/>
          <w:lang w:val="hy-AM"/>
        </w:rPr>
      </w:pPr>
      <w:r w:rsidRPr="00491B1C">
        <w:rPr>
          <w:rFonts w:ascii="Arial" w:hAnsi="Arial" w:cs="Arial"/>
          <w:lang w:val="hy-AM"/>
        </w:rPr>
        <w:t>11-րդ դ</w:t>
      </w:r>
      <w:r w:rsidRPr="00491B1C">
        <w:rPr>
          <w:rFonts w:ascii="Cambria Math" w:hAnsi="Cambria Math" w:cs="Cambria Math"/>
          <w:lang w:val="hy-AM"/>
        </w:rPr>
        <w:t>․</w:t>
      </w:r>
      <w:r w:rsidRPr="00491B1C">
        <w:rPr>
          <w:rFonts w:ascii="Arial" w:hAnsi="Arial" w:cs="Arial"/>
          <w:lang w:val="hy-AM"/>
        </w:rPr>
        <w:t xml:space="preserve"> Տրապիզոնի դուքս է նշանակվում Գրիգոր Տարոնացին,հետո  Հովհաննես Տարոնացին։Հայերը Տրապիզոնում դեր խաղացին մոնղոլական արշավանքներից հետո,իսկ 1342թ</w:t>
      </w:r>
      <w:r w:rsidRPr="00491B1C">
        <w:rPr>
          <w:rFonts w:ascii="Cambria Math" w:hAnsi="Cambria Math" w:cs="Cambria Math"/>
          <w:lang w:val="hy-AM"/>
        </w:rPr>
        <w:t>․</w:t>
      </w:r>
      <w:r w:rsidRPr="00491B1C">
        <w:rPr>
          <w:rFonts w:ascii="Arial" w:hAnsi="Arial" w:cs="Arial"/>
          <w:lang w:val="hy-AM"/>
        </w:rPr>
        <w:t xml:space="preserve"> Տրապիզոնում կար հայ </w:t>
      </w:r>
      <w:r w:rsidR="002B1732" w:rsidRPr="00491B1C">
        <w:rPr>
          <w:rFonts w:ascii="Arial" w:hAnsi="Arial" w:cs="Arial"/>
          <w:lang w:val="hy-AM"/>
        </w:rPr>
        <w:t>եպի</w:t>
      </w:r>
      <w:r w:rsidRPr="00491B1C">
        <w:rPr>
          <w:rFonts w:ascii="Arial" w:hAnsi="Arial" w:cs="Arial"/>
          <w:lang w:val="hy-AM"/>
        </w:rPr>
        <w:t>սկոպոս։</w:t>
      </w:r>
    </w:p>
    <w:p w:rsidR="00766C30" w:rsidRPr="00491B1C" w:rsidRDefault="00766C30" w:rsidP="00491B1C">
      <w:pPr>
        <w:jc w:val="both"/>
        <w:rPr>
          <w:rFonts w:ascii="Arial" w:hAnsi="Arial" w:cs="Arial"/>
          <w:lang w:val="hy-AM"/>
        </w:rPr>
      </w:pPr>
      <w:r w:rsidRPr="00491B1C">
        <w:rPr>
          <w:rFonts w:ascii="Arial" w:hAnsi="Arial" w:cs="Arial"/>
          <w:lang w:val="hy-AM"/>
        </w:rPr>
        <w:t>11-13-րդ դդ</w:t>
      </w:r>
      <w:r w:rsidRPr="00491B1C">
        <w:rPr>
          <w:rFonts w:ascii="Cambria Math" w:hAnsi="Cambria Math" w:cs="Cambria Math"/>
          <w:lang w:val="hy-AM"/>
        </w:rPr>
        <w:t>․</w:t>
      </w:r>
      <w:r w:rsidRPr="00491B1C">
        <w:rPr>
          <w:rFonts w:ascii="Arial" w:hAnsi="Arial" w:cs="Arial"/>
          <w:lang w:val="hy-AM"/>
        </w:rPr>
        <w:t xml:space="preserve"> հայերը գաղթեցին Կոստանդնուպոլիս ,որտեղ հայերը բազմամարդ էին և 1024թ</w:t>
      </w:r>
      <w:r w:rsidRPr="00491B1C">
        <w:rPr>
          <w:rFonts w:ascii="Cambria Math" w:hAnsi="Cambria Math" w:cs="Cambria Math"/>
          <w:lang w:val="hy-AM"/>
        </w:rPr>
        <w:t>․</w:t>
      </w:r>
      <w:r w:rsidRPr="00491B1C">
        <w:rPr>
          <w:rFonts w:ascii="Arial" w:hAnsi="Arial" w:cs="Arial"/>
          <w:lang w:val="hy-AM"/>
        </w:rPr>
        <w:t xml:space="preserve"> ապստամբության ժամանակ հիշվում են նաև հայերը։</w:t>
      </w:r>
    </w:p>
    <w:p w:rsidR="00766C30" w:rsidRPr="00491B1C" w:rsidRDefault="00766C30" w:rsidP="00491B1C">
      <w:pPr>
        <w:jc w:val="both"/>
        <w:rPr>
          <w:rFonts w:ascii="Arial" w:hAnsi="Arial" w:cs="Arial"/>
          <w:lang w:val="hy-AM"/>
        </w:rPr>
      </w:pPr>
      <w:r w:rsidRPr="00491B1C">
        <w:rPr>
          <w:rFonts w:ascii="Arial" w:hAnsi="Arial" w:cs="Arial"/>
          <w:lang w:val="hy-AM"/>
        </w:rPr>
        <w:t>12-րդ դ</w:t>
      </w:r>
      <w:r w:rsidRPr="00491B1C">
        <w:rPr>
          <w:rFonts w:ascii="Cambria Math" w:hAnsi="Cambria Math" w:cs="Cambria Math"/>
          <w:lang w:val="hy-AM"/>
        </w:rPr>
        <w:t>․</w:t>
      </w:r>
      <w:r w:rsidR="002B1732" w:rsidRPr="00491B1C">
        <w:rPr>
          <w:rFonts w:ascii="Arial" w:hAnsi="Arial" w:cs="Arial"/>
          <w:lang w:val="hy-AM"/>
        </w:rPr>
        <w:t xml:space="preserve"> </w:t>
      </w:r>
      <w:r w:rsidRPr="00491B1C">
        <w:rPr>
          <w:rFonts w:ascii="Arial" w:hAnsi="Arial" w:cs="Arial"/>
          <w:lang w:val="hy-AM"/>
        </w:rPr>
        <w:t xml:space="preserve"> Կոստանդնուպոլսում հայերի դեմ հալածանք սկսեցին,Բյուզանդիայի եկեղեցին ստիպում էին ընդունել քաղքեդոնականությունը,որի պատճառով Գրիգոր Ապիրատ կաթողիկոսը Կոստանդնուպոլիս ուղարկեց Ներսես Լամբրոնացուն,որպեսզի կայսրը</w:t>
      </w:r>
      <w:r w:rsidR="008B7AE7" w:rsidRPr="00491B1C">
        <w:rPr>
          <w:rFonts w:ascii="Arial" w:hAnsi="Arial" w:cs="Arial"/>
          <w:lang w:val="hy-AM"/>
        </w:rPr>
        <w:t xml:space="preserve"> չնեղի հայերին։Սկսած 5-7-րդ դդ</w:t>
      </w:r>
      <w:r w:rsidR="008B7AE7" w:rsidRPr="00491B1C">
        <w:rPr>
          <w:rFonts w:ascii="Cambria Math" w:hAnsi="Cambria Math" w:cs="Cambria Math"/>
          <w:lang w:val="hy-AM"/>
        </w:rPr>
        <w:t>․</w:t>
      </w:r>
      <w:r w:rsidR="002B1732" w:rsidRPr="00491B1C">
        <w:rPr>
          <w:rFonts w:ascii="Arial" w:hAnsi="Arial" w:cs="Arial"/>
          <w:lang w:val="hy-AM"/>
        </w:rPr>
        <w:t xml:space="preserve"> </w:t>
      </w:r>
      <w:r w:rsidR="008B7AE7" w:rsidRPr="00491B1C">
        <w:rPr>
          <w:rFonts w:ascii="Arial" w:hAnsi="Arial" w:cs="Arial"/>
          <w:lang w:val="hy-AM"/>
        </w:rPr>
        <w:t xml:space="preserve"> մինչև Բյուզանդիայի անկումը  հայերը մեծ դեր են խաղացել կայսրության կյանքում։</w:t>
      </w:r>
    </w:p>
    <w:p w:rsidR="008B7AE7" w:rsidRPr="00491B1C" w:rsidRDefault="008B7AE7" w:rsidP="00491B1C">
      <w:pPr>
        <w:jc w:val="both"/>
        <w:rPr>
          <w:rFonts w:ascii="Arial" w:hAnsi="Arial" w:cs="Arial"/>
          <w:lang w:val="hy-AM"/>
        </w:rPr>
      </w:pPr>
      <w:r w:rsidRPr="00491B1C">
        <w:rPr>
          <w:rFonts w:ascii="Arial" w:hAnsi="Arial" w:cs="Arial"/>
          <w:lang w:val="hy-AM"/>
        </w:rPr>
        <w:t>Միջագետքում և Ասորիքում հայերը բնակություն հաստատեցին դեռևս հին ժամանակներում։Յուսուֆը և Բուղան զգալի հայեր գերի տարան Միջագետք և Ասորիք։</w:t>
      </w:r>
    </w:p>
    <w:p w:rsidR="00911556" w:rsidRPr="00491B1C" w:rsidRDefault="00911556" w:rsidP="00491B1C">
      <w:pPr>
        <w:jc w:val="both"/>
        <w:rPr>
          <w:rFonts w:ascii="Arial" w:hAnsi="Arial" w:cs="Arial"/>
          <w:lang w:val="hy-AM"/>
        </w:rPr>
      </w:pPr>
      <w:r w:rsidRPr="00491B1C">
        <w:rPr>
          <w:rFonts w:ascii="Arial" w:hAnsi="Arial" w:cs="Arial"/>
          <w:lang w:val="hy-AM"/>
        </w:rPr>
        <w:t>12-րդ  դ</w:t>
      </w:r>
      <w:r w:rsidRPr="00491B1C">
        <w:rPr>
          <w:rFonts w:ascii="Cambria Math" w:hAnsi="Cambria Math" w:cs="Cambria Math"/>
          <w:lang w:val="hy-AM"/>
        </w:rPr>
        <w:t>․</w:t>
      </w:r>
      <w:r w:rsidRPr="00491B1C">
        <w:rPr>
          <w:rFonts w:ascii="Arial" w:hAnsi="Arial" w:cs="Arial"/>
          <w:lang w:val="hy-AM"/>
        </w:rPr>
        <w:t xml:space="preserve"> ասորի հեղինակ Դիոնիսիոս Բարսալաբիի պատմելով,</w:t>
      </w:r>
      <w:r w:rsidR="002F3724" w:rsidRPr="00491B1C">
        <w:rPr>
          <w:rFonts w:ascii="Arial" w:hAnsi="Arial" w:cs="Arial"/>
          <w:lang w:val="hy-AM"/>
        </w:rPr>
        <w:t xml:space="preserve">երբ </w:t>
      </w:r>
      <w:r w:rsidRPr="00491B1C">
        <w:rPr>
          <w:rFonts w:ascii="Arial" w:hAnsi="Arial" w:cs="Arial"/>
          <w:lang w:val="hy-AM"/>
        </w:rPr>
        <w:t xml:space="preserve"> Հովհաննես Օձնեցի կաթողիկոսը և ասորիների Աթանասիոս պատրիարքը միաբանություն հաստատեցին Մանազկերտում 726թ</w:t>
      </w:r>
      <w:r w:rsidRPr="00491B1C">
        <w:rPr>
          <w:rFonts w:ascii="Cambria Math" w:hAnsi="Cambria Math" w:cs="Cambria Math"/>
          <w:lang w:val="hy-AM"/>
        </w:rPr>
        <w:t>․</w:t>
      </w:r>
      <w:r w:rsidR="002F3724" w:rsidRPr="00491B1C">
        <w:rPr>
          <w:rFonts w:ascii="Arial" w:hAnsi="Arial" w:cs="Arial"/>
          <w:lang w:val="hy-AM"/>
        </w:rPr>
        <w:t>,</w:t>
      </w:r>
      <w:r w:rsidRPr="00491B1C">
        <w:rPr>
          <w:rFonts w:ascii="Arial" w:hAnsi="Arial" w:cs="Arial"/>
          <w:lang w:val="hy-AM"/>
        </w:rPr>
        <w:t xml:space="preserve"> հայերը սկսեցին իջնել Ասորիք։Աթանասիոսը հայերին տրամադրում է մի վանք,որտեղ ընդունվեցին հայ և ասորի աշակերտներ և երկու ժողովուրդների լեզուներն էլ սովորեցին ու եկեղեցականների գործերը թարգմանեցին հայերեն։Ասորիքի հայերի լեզուն աղավաղվել էր ասորական </w:t>
      </w:r>
      <w:r w:rsidR="009A7A4C" w:rsidRPr="00491B1C">
        <w:rPr>
          <w:rFonts w:ascii="Arial" w:hAnsi="Arial" w:cs="Arial"/>
          <w:lang w:val="hy-AM"/>
        </w:rPr>
        <w:t>փոխառություններով։Ս</w:t>
      </w:r>
      <w:r w:rsidRPr="00491B1C">
        <w:rPr>
          <w:rFonts w:ascii="Arial" w:hAnsi="Arial" w:cs="Arial"/>
          <w:lang w:val="hy-AM"/>
        </w:rPr>
        <w:t>ելջուկյան արշավանքների ժամանակ Վասպուրականի Սենեքերիմ Արծրունի թագավորի հետ Սեբաստիա գաղթող հայերի թիվը հասավ 400</w:t>
      </w:r>
      <w:r w:rsidRPr="00491B1C">
        <w:rPr>
          <w:rFonts w:ascii="Cambria Math" w:hAnsi="Cambria Math" w:cs="Cambria Math"/>
          <w:lang w:val="hy-AM"/>
        </w:rPr>
        <w:t>․</w:t>
      </w:r>
      <w:r w:rsidRPr="00491B1C">
        <w:rPr>
          <w:rFonts w:ascii="Arial" w:hAnsi="Arial" w:cs="Arial"/>
          <w:lang w:val="hy-AM"/>
        </w:rPr>
        <w:t>000։10-11-րդ  դդ</w:t>
      </w:r>
      <w:r w:rsidRPr="00491B1C">
        <w:rPr>
          <w:rFonts w:ascii="Cambria Math" w:hAnsi="Cambria Math" w:cs="Cambria Math"/>
          <w:lang w:val="hy-AM"/>
        </w:rPr>
        <w:t>․</w:t>
      </w:r>
      <w:r w:rsidRPr="00491B1C">
        <w:rPr>
          <w:rFonts w:ascii="Arial" w:hAnsi="Arial" w:cs="Arial"/>
          <w:lang w:val="hy-AM"/>
        </w:rPr>
        <w:t xml:space="preserve"> </w:t>
      </w:r>
      <w:r w:rsidR="002F3724" w:rsidRPr="00491B1C">
        <w:rPr>
          <w:rFonts w:ascii="Arial" w:hAnsi="Arial" w:cs="Arial"/>
          <w:lang w:val="hy-AM"/>
        </w:rPr>
        <w:t>Մ</w:t>
      </w:r>
      <w:r w:rsidRPr="00491B1C">
        <w:rPr>
          <w:rFonts w:ascii="Arial" w:hAnsi="Arial" w:cs="Arial"/>
          <w:lang w:val="hy-AM"/>
        </w:rPr>
        <w:t xml:space="preserve">իջագետքում և </w:t>
      </w:r>
      <w:r w:rsidR="002F3724" w:rsidRPr="00491B1C">
        <w:rPr>
          <w:rFonts w:ascii="Arial" w:hAnsi="Arial" w:cs="Arial"/>
          <w:lang w:val="hy-AM"/>
        </w:rPr>
        <w:t>Հ</w:t>
      </w:r>
      <w:r w:rsidRPr="00491B1C">
        <w:rPr>
          <w:rFonts w:ascii="Arial" w:hAnsi="Arial" w:cs="Arial"/>
          <w:lang w:val="hy-AM"/>
        </w:rPr>
        <w:t>յուսիսային Ասորիքում(հին Կոմագեն թագավորության երկրում) առաջացան շատ հայ իշխաններ։</w:t>
      </w:r>
    </w:p>
    <w:p w:rsidR="00911556" w:rsidRPr="00491B1C" w:rsidRDefault="00911556" w:rsidP="00491B1C">
      <w:pPr>
        <w:jc w:val="both"/>
        <w:rPr>
          <w:rFonts w:ascii="Arial" w:hAnsi="Arial" w:cs="Arial"/>
          <w:lang w:val="hy-AM"/>
        </w:rPr>
      </w:pPr>
      <w:r w:rsidRPr="00491B1C">
        <w:rPr>
          <w:rFonts w:ascii="Arial" w:hAnsi="Arial" w:cs="Arial"/>
          <w:lang w:val="hy-AM"/>
        </w:rPr>
        <w:t>Միջագետքում և Ասորիքում տիրույթներ ունեին Պահլավունիները</w:t>
      </w:r>
      <w:r w:rsidR="002F3724" w:rsidRPr="00491B1C">
        <w:rPr>
          <w:rFonts w:ascii="Arial" w:hAnsi="Arial" w:cs="Arial"/>
          <w:lang w:val="hy-AM"/>
        </w:rPr>
        <w:t>։</w:t>
      </w:r>
      <w:r w:rsidRPr="00491B1C">
        <w:rPr>
          <w:rFonts w:ascii="Arial" w:hAnsi="Arial" w:cs="Arial"/>
          <w:lang w:val="hy-AM"/>
        </w:rPr>
        <w:t>1045թ</w:t>
      </w:r>
      <w:r w:rsidR="002F3724" w:rsidRPr="00491B1C">
        <w:rPr>
          <w:rFonts w:ascii="Cambria Math" w:hAnsi="Cambria Math" w:cs="Cambria Math"/>
          <w:lang w:val="hy-AM"/>
        </w:rPr>
        <w:t>․</w:t>
      </w:r>
      <w:r w:rsidR="002F3724" w:rsidRPr="00491B1C">
        <w:rPr>
          <w:rFonts w:ascii="Arial" w:hAnsi="Arial" w:cs="Arial"/>
          <w:lang w:val="hy-AM"/>
        </w:rPr>
        <w:t>,</w:t>
      </w:r>
      <w:r w:rsidR="009B4278" w:rsidRPr="00491B1C">
        <w:rPr>
          <w:rFonts w:ascii="Arial" w:hAnsi="Arial" w:cs="Arial"/>
          <w:lang w:val="hy-AM"/>
        </w:rPr>
        <w:t>Գրիգոր Պահլավունին հայրենի Բջնին հանձնեց հույներին,իսկ 1046թ</w:t>
      </w:r>
      <w:r w:rsidR="009B4278" w:rsidRPr="00491B1C">
        <w:rPr>
          <w:rFonts w:ascii="Cambria Math" w:hAnsi="Cambria Math" w:cs="Cambria Math"/>
          <w:lang w:val="hy-AM"/>
        </w:rPr>
        <w:t>․</w:t>
      </w:r>
      <w:r w:rsidR="009B4278" w:rsidRPr="00491B1C">
        <w:rPr>
          <w:rFonts w:ascii="Arial" w:hAnsi="Arial" w:cs="Arial"/>
          <w:lang w:val="hy-AM"/>
        </w:rPr>
        <w:t xml:space="preserve"> կարգվեց Միջագետք</w:t>
      </w:r>
      <w:r w:rsidR="002B1732" w:rsidRPr="00491B1C">
        <w:rPr>
          <w:rFonts w:ascii="Arial" w:hAnsi="Arial" w:cs="Arial"/>
          <w:lang w:val="hy-AM"/>
        </w:rPr>
        <w:t>ի</w:t>
      </w:r>
      <w:r w:rsidR="009B4278" w:rsidRPr="00491B1C">
        <w:rPr>
          <w:rFonts w:ascii="Arial" w:hAnsi="Arial" w:cs="Arial"/>
          <w:lang w:val="hy-AM"/>
        </w:rPr>
        <w:t xml:space="preserve"> հետագայում Վասպուրականի,Բերկրիի,Արճեշի,Մանազկերտի,Տարսոնի կառավարիչ՝դուքս &lt;&lt;կիտօն և դուկ&gt;&gt; կամ բդեշխի կոչումով։Պահլավունիները(Գրիգոր,Ապլղարիպ,Վասակ,Վասիլ,Շահան,Լիկոս և ուրիշներ) իշխել են Ծոփքում կամ Ծովում,Բիրում կամ Բիրեջիկում,Թլպաշարում,Կարկառում և այլուր։</w:t>
      </w:r>
    </w:p>
    <w:p w:rsidR="009B4278" w:rsidRPr="00491B1C" w:rsidRDefault="009B4278" w:rsidP="00491B1C">
      <w:pPr>
        <w:jc w:val="both"/>
        <w:rPr>
          <w:rFonts w:ascii="Arial" w:hAnsi="Arial" w:cs="Arial"/>
          <w:lang w:val="hy-AM"/>
        </w:rPr>
      </w:pPr>
      <w:r w:rsidRPr="00491B1C">
        <w:rPr>
          <w:rFonts w:ascii="Arial" w:hAnsi="Arial" w:cs="Arial"/>
          <w:lang w:val="hy-AM"/>
        </w:rPr>
        <w:t xml:space="preserve">Միջագետքում և Ասորիքում տիրույթները ունեին նաև հայ իշխաններ և զորավարները,դրանցից էին Փիլարտոս </w:t>
      </w:r>
      <w:r w:rsidR="00C17F91" w:rsidRPr="00491B1C">
        <w:rPr>
          <w:rFonts w:ascii="Arial" w:hAnsi="Arial" w:cs="Arial"/>
          <w:lang w:val="hy-AM"/>
        </w:rPr>
        <w:t xml:space="preserve">Վարաժնունին և Գող Վասիլը։Մանազկերտի </w:t>
      </w:r>
      <w:r w:rsidR="00111CC1" w:rsidRPr="00491B1C">
        <w:rPr>
          <w:rFonts w:ascii="Arial" w:hAnsi="Arial" w:cs="Arial"/>
          <w:lang w:val="hy-AM"/>
        </w:rPr>
        <w:t>ճակատամարտից</w:t>
      </w:r>
      <w:r w:rsidR="001B4851" w:rsidRPr="00491B1C">
        <w:rPr>
          <w:rFonts w:ascii="Arial" w:hAnsi="Arial" w:cs="Arial"/>
          <w:lang w:val="hy-AM"/>
        </w:rPr>
        <w:tab/>
      </w:r>
      <w:r w:rsidR="00C17F91" w:rsidRPr="00491B1C">
        <w:rPr>
          <w:rFonts w:ascii="Arial" w:hAnsi="Arial" w:cs="Arial"/>
          <w:lang w:val="hy-AM"/>
        </w:rPr>
        <w:t xml:space="preserve"> հետո Փիլարտոսը իրեն ենթարկեց Անտիոքի և Մարաշի և մի շարք այլ վայրերի իշխանությունները,որը երկար կյանք չունեցավ։Նույնը և Գող Վասիլի իշխանությունը Եսու կենտրոնով։Բյուզանդական կայսրերը մի կողմից օգնում էին հայ իշխաններին՝հաստատվելու Կիլիկիայում և Կապադովկիայում որպեսզի փակեն սելջուկների ճանապարհը,մյուս կողմից քայքայում էին դրանց միասնությունը։Կիլիկիայում,Ասորիքում և Միջագետքում հայերը սրտաբաց ընդունեցին խաչակիրներին,սակայն նրանք գրավեցին հայերի տիրույթները,իշխանությունը։Ասորիքի և Միջագետքի հայկական իշխանությունների վրա էին արշավում նաև սելջուկ-թուրքերը արևելքից,Իկոնիայի սուլթանությունը՝Հյուսիս-արևմուտքից,Եգիպտոսի իշխողները՝հարավ-արևմուտքից։</w:t>
      </w:r>
      <w:r w:rsidR="00186C57" w:rsidRPr="00491B1C">
        <w:rPr>
          <w:rFonts w:ascii="Arial" w:hAnsi="Arial" w:cs="Arial"/>
          <w:lang w:val="hy-AM"/>
        </w:rPr>
        <w:t xml:space="preserve">Հայերը կռվում էին թե՛ բյուզանդացիների,թե՛ խաչակիրների և սելջուկների </w:t>
      </w:r>
      <w:r w:rsidR="00186C57" w:rsidRPr="00491B1C">
        <w:rPr>
          <w:rFonts w:ascii="Arial" w:hAnsi="Arial" w:cs="Arial"/>
          <w:lang w:val="hy-AM"/>
        </w:rPr>
        <w:lastRenderedPageBreak/>
        <w:t>դեմ։12-րդ դ</w:t>
      </w:r>
      <w:r w:rsidR="00186C57" w:rsidRPr="00491B1C">
        <w:rPr>
          <w:rFonts w:ascii="Cambria Math" w:hAnsi="Cambria Math" w:cs="Cambria Math"/>
          <w:lang w:val="hy-AM"/>
        </w:rPr>
        <w:t>․</w:t>
      </w:r>
      <w:r w:rsidR="00186C57" w:rsidRPr="00491B1C">
        <w:rPr>
          <w:rFonts w:ascii="Arial" w:hAnsi="Arial" w:cs="Arial"/>
          <w:lang w:val="hy-AM"/>
        </w:rPr>
        <w:t xml:space="preserve"> հայ իշխանությունները կործանվեցին,սակայն հայություն մնաց Ուռհայում,Անտիոքում,Մարաշում,Թլպաշարում,Բիրեջիկում և այլուր։</w:t>
      </w:r>
    </w:p>
    <w:p w:rsidR="00186C57" w:rsidRPr="00491B1C" w:rsidRDefault="00186C57" w:rsidP="00491B1C">
      <w:pPr>
        <w:jc w:val="both"/>
        <w:rPr>
          <w:rFonts w:ascii="Arial" w:hAnsi="Arial" w:cs="Arial"/>
          <w:lang w:val="hy-AM"/>
        </w:rPr>
      </w:pPr>
      <w:r w:rsidRPr="00491B1C">
        <w:rPr>
          <w:rFonts w:ascii="Arial" w:hAnsi="Arial" w:cs="Arial"/>
          <w:lang w:val="hy-AM"/>
        </w:rPr>
        <w:t xml:space="preserve">Ուռհայում  հնագույն </w:t>
      </w:r>
      <w:r w:rsidR="001B4851" w:rsidRPr="00491B1C">
        <w:rPr>
          <w:rFonts w:ascii="Arial" w:hAnsi="Arial" w:cs="Arial"/>
          <w:lang w:val="hy-AM"/>
        </w:rPr>
        <w:t>ժամանակ</w:t>
      </w:r>
      <w:r w:rsidRPr="00491B1C">
        <w:rPr>
          <w:rFonts w:ascii="Arial" w:hAnsi="Arial" w:cs="Arial"/>
          <w:lang w:val="hy-AM"/>
        </w:rPr>
        <w:t>ներից ասորիների հետ միասին ապրում էին մեծ թվով հայեր։</w:t>
      </w:r>
    </w:p>
    <w:p w:rsidR="00186C57" w:rsidRPr="00491B1C" w:rsidRDefault="00186C57" w:rsidP="00491B1C">
      <w:pPr>
        <w:jc w:val="both"/>
        <w:rPr>
          <w:rFonts w:ascii="Arial" w:hAnsi="Arial" w:cs="Arial"/>
          <w:lang w:val="hy-AM"/>
        </w:rPr>
      </w:pPr>
      <w:r w:rsidRPr="00491B1C">
        <w:rPr>
          <w:rFonts w:ascii="Arial" w:hAnsi="Arial" w:cs="Arial"/>
          <w:lang w:val="hy-AM"/>
        </w:rPr>
        <w:t>944թ</w:t>
      </w:r>
      <w:r w:rsidRPr="00491B1C">
        <w:rPr>
          <w:rFonts w:ascii="Cambria Math" w:hAnsi="Cambria Math" w:cs="Cambria Math"/>
          <w:lang w:val="hy-AM"/>
        </w:rPr>
        <w:t>․</w:t>
      </w:r>
      <w:r w:rsidRPr="00491B1C">
        <w:rPr>
          <w:rFonts w:ascii="Arial" w:hAnsi="Arial" w:cs="Arial"/>
          <w:lang w:val="hy-AM"/>
        </w:rPr>
        <w:t xml:space="preserve"> բյուզանդացիները գրավեցին Ուռհան,11-րդ դ</w:t>
      </w:r>
      <w:r w:rsidRPr="00491B1C">
        <w:rPr>
          <w:rFonts w:ascii="Cambria Math" w:hAnsi="Cambria Math" w:cs="Cambria Math"/>
          <w:lang w:val="hy-AM"/>
        </w:rPr>
        <w:t>․</w:t>
      </w:r>
      <w:r w:rsidRPr="00491B1C">
        <w:rPr>
          <w:rFonts w:ascii="Arial" w:hAnsi="Arial" w:cs="Arial"/>
          <w:lang w:val="hy-AM"/>
        </w:rPr>
        <w:t xml:space="preserve"> սկզբներին վերստին տիրացան Ուռհային և ղեկավարեցին՝մեծ մասամբ հայերի միջոցով։Ուռհայի կառավարչի պաշտոնում հիշատակվում է </w:t>
      </w:r>
      <w:r w:rsidR="00B65E09" w:rsidRPr="00491B1C">
        <w:rPr>
          <w:rFonts w:ascii="Arial" w:hAnsi="Arial" w:cs="Arial"/>
          <w:lang w:val="hy-AM"/>
        </w:rPr>
        <w:t>Ա</w:t>
      </w:r>
      <w:r w:rsidRPr="00491B1C">
        <w:rPr>
          <w:rFonts w:ascii="Arial" w:hAnsi="Arial" w:cs="Arial"/>
          <w:lang w:val="hy-AM"/>
        </w:rPr>
        <w:t>բուկապը,նրա որդի Վասիլը,</w:t>
      </w:r>
      <w:r w:rsidR="00B65E09" w:rsidRPr="00491B1C">
        <w:rPr>
          <w:rFonts w:ascii="Arial" w:hAnsi="Arial" w:cs="Arial"/>
          <w:lang w:val="hy-AM"/>
        </w:rPr>
        <w:t>Ս</w:t>
      </w:r>
      <w:r w:rsidRPr="00491B1C">
        <w:rPr>
          <w:rFonts w:ascii="Arial" w:hAnsi="Arial" w:cs="Arial"/>
          <w:lang w:val="hy-AM"/>
        </w:rPr>
        <w:t>մբատը և ուրիշներ։1083թ</w:t>
      </w:r>
      <w:r w:rsidRPr="00491B1C">
        <w:rPr>
          <w:rFonts w:ascii="Cambria Math" w:hAnsi="Cambria Math" w:cs="Cambria Math"/>
          <w:lang w:val="hy-AM"/>
        </w:rPr>
        <w:t>․</w:t>
      </w:r>
      <w:r w:rsidRPr="00491B1C">
        <w:rPr>
          <w:rFonts w:ascii="Arial" w:hAnsi="Arial" w:cs="Arial"/>
          <w:lang w:val="hy-AM"/>
        </w:rPr>
        <w:t xml:space="preserve"> Փիլարտոսը գրավեց Ուռհան և կառավարիչ նշանակեց Թորոս կուրապաղատին։1096թ</w:t>
      </w:r>
      <w:r w:rsidRPr="00491B1C">
        <w:rPr>
          <w:rFonts w:ascii="Cambria Math" w:hAnsi="Cambria Math" w:cs="Cambria Math"/>
          <w:lang w:val="hy-AM"/>
        </w:rPr>
        <w:t>․</w:t>
      </w:r>
      <w:r w:rsidRPr="00491B1C">
        <w:rPr>
          <w:rFonts w:ascii="Arial" w:hAnsi="Arial" w:cs="Arial"/>
          <w:lang w:val="hy-AM"/>
        </w:rPr>
        <w:t xml:space="preserve"> խաչակիրները սպանեցին Թորոսին,տիրացան քաղաքին և </w:t>
      </w:r>
      <w:r w:rsidR="00AC3A29" w:rsidRPr="00491B1C">
        <w:rPr>
          <w:rFonts w:ascii="Arial" w:hAnsi="Arial" w:cs="Arial"/>
          <w:lang w:val="hy-AM"/>
        </w:rPr>
        <w:t>Ս</w:t>
      </w:r>
      <w:r w:rsidRPr="00491B1C">
        <w:rPr>
          <w:rFonts w:ascii="Arial" w:hAnsi="Arial" w:cs="Arial"/>
          <w:lang w:val="hy-AM"/>
        </w:rPr>
        <w:t>ամոսատի</w:t>
      </w:r>
      <w:r w:rsidR="00AC3A29" w:rsidRPr="00491B1C">
        <w:rPr>
          <w:rFonts w:ascii="Arial" w:hAnsi="Arial" w:cs="Arial"/>
          <w:lang w:val="hy-AM"/>
        </w:rPr>
        <w:t>,Թլպաշարի հետ ստեղծեցին Ուռհայի լատին կոմսությունը։Ուռհայի հայերը,համաձայնության գալով Արտուխյանների հետ,փորձել են ապստամբություն բարձրացնել խաչակիրների դեմ սակայն հնարավորություն չեն ունեցել։1144թ</w:t>
      </w:r>
      <w:r w:rsidR="00AC3A29" w:rsidRPr="00491B1C">
        <w:rPr>
          <w:rFonts w:ascii="Cambria Math" w:hAnsi="Cambria Math" w:cs="Cambria Math"/>
          <w:lang w:val="hy-AM"/>
        </w:rPr>
        <w:t>․</w:t>
      </w:r>
      <w:r w:rsidR="00AC3A29" w:rsidRPr="00491B1C">
        <w:rPr>
          <w:rFonts w:ascii="Arial" w:hAnsi="Arial" w:cs="Arial"/>
          <w:lang w:val="hy-AM"/>
        </w:rPr>
        <w:t xml:space="preserve"> Հալեպի Զանգի ամիրան ավերում է Ուռհան։Ներսես Շնորհալին &lt;&lt;Ողբ Եդեսիո&gt;&gt; քերթվածում նկարագրում է Ուռհայի աղետը,այն համեմատում 1064թ</w:t>
      </w:r>
      <w:r w:rsidR="00AC3A29" w:rsidRPr="00491B1C">
        <w:rPr>
          <w:rFonts w:ascii="Cambria Math" w:hAnsi="Cambria Math" w:cs="Cambria Math"/>
          <w:lang w:val="hy-AM"/>
        </w:rPr>
        <w:t>․</w:t>
      </w:r>
      <w:r w:rsidR="00AC3A29" w:rsidRPr="00491B1C">
        <w:rPr>
          <w:rFonts w:ascii="Arial" w:hAnsi="Arial" w:cs="Arial"/>
          <w:lang w:val="hy-AM"/>
        </w:rPr>
        <w:t xml:space="preserve"> Անիի գրավման հետ։Ուռհայում եղել է եպիսկոպոսական աթոռ,հետևաբար գաղութը օժտված էր վարչա-եկեղացական կազմակերպությամբ։</w:t>
      </w:r>
    </w:p>
    <w:p w:rsidR="00AC3A29" w:rsidRPr="00491B1C" w:rsidRDefault="00AC3A29" w:rsidP="00491B1C">
      <w:pPr>
        <w:jc w:val="both"/>
        <w:rPr>
          <w:rFonts w:ascii="Arial" w:hAnsi="Arial" w:cs="Arial"/>
          <w:lang w:val="hy-AM"/>
        </w:rPr>
      </w:pPr>
      <w:r w:rsidRPr="00491B1C">
        <w:rPr>
          <w:rFonts w:ascii="Arial" w:hAnsi="Arial" w:cs="Arial"/>
          <w:lang w:val="hy-AM"/>
        </w:rPr>
        <w:t>1081թ</w:t>
      </w:r>
      <w:r w:rsidRPr="00491B1C">
        <w:rPr>
          <w:rFonts w:ascii="Cambria Math" w:hAnsi="Cambria Math" w:cs="Cambria Math"/>
          <w:lang w:val="hy-AM"/>
        </w:rPr>
        <w:t>․</w:t>
      </w:r>
      <w:r w:rsidRPr="00491B1C">
        <w:rPr>
          <w:rFonts w:ascii="Arial" w:hAnsi="Arial" w:cs="Arial"/>
          <w:lang w:val="hy-AM"/>
        </w:rPr>
        <w:t xml:space="preserve"> Գրիգոր Վկայասեր կաթողիկոսը Ուռհայի ժողովուրդը թուղթ  է ուղարկում՝կապված  &lt;&lt;ծռազատկի</w:t>
      </w:r>
      <w:r w:rsidR="00D2200F" w:rsidRPr="00491B1C">
        <w:rPr>
          <w:rFonts w:ascii="Arial" w:hAnsi="Arial" w:cs="Arial"/>
          <w:lang w:val="hy-AM"/>
        </w:rPr>
        <w:t>&gt;&gt; հետ։1103թ</w:t>
      </w:r>
      <w:r w:rsidR="00D2200F" w:rsidRPr="00491B1C">
        <w:rPr>
          <w:rFonts w:ascii="Cambria Math" w:hAnsi="Cambria Math" w:cs="Cambria Math"/>
          <w:lang w:val="hy-AM"/>
        </w:rPr>
        <w:t>․</w:t>
      </w:r>
      <w:r w:rsidR="00D2200F" w:rsidRPr="00491B1C">
        <w:rPr>
          <w:rFonts w:ascii="Arial" w:hAnsi="Arial" w:cs="Arial"/>
          <w:lang w:val="hy-AM"/>
        </w:rPr>
        <w:t xml:space="preserve"> Բարսեղ Անեցի կաթողիկոսը այցելության է գնացել Ռւռհայի հայությանը։</w:t>
      </w:r>
      <w:r w:rsidR="001B4851" w:rsidRPr="00491B1C">
        <w:rPr>
          <w:rFonts w:ascii="Arial" w:hAnsi="Arial" w:cs="Arial"/>
          <w:lang w:val="hy-AM"/>
        </w:rPr>
        <w:t>1179</w:t>
      </w:r>
      <w:r w:rsidR="00D2200F" w:rsidRPr="00491B1C">
        <w:rPr>
          <w:rFonts w:ascii="Arial" w:hAnsi="Arial" w:cs="Arial"/>
          <w:lang w:val="hy-AM"/>
        </w:rPr>
        <w:t>թ</w:t>
      </w:r>
      <w:r w:rsidR="00D2200F" w:rsidRPr="00491B1C">
        <w:rPr>
          <w:rFonts w:ascii="Cambria Math" w:hAnsi="Cambria Math" w:cs="Cambria Math"/>
          <w:lang w:val="hy-AM"/>
        </w:rPr>
        <w:t>․</w:t>
      </w:r>
      <w:r w:rsidR="00D2200F" w:rsidRPr="00491B1C">
        <w:rPr>
          <w:rFonts w:ascii="Arial" w:hAnsi="Arial" w:cs="Arial"/>
          <w:lang w:val="hy-AM"/>
        </w:rPr>
        <w:t xml:space="preserve"> Ուռհայի Ստեփանոս եպիսկոպոսը մասնակցել է Հռոմկլայում գումարված եկեղեցական ժողովին։</w:t>
      </w:r>
    </w:p>
    <w:p w:rsidR="00CE4BCE" w:rsidRPr="00491B1C" w:rsidRDefault="00D2200F" w:rsidP="00491B1C">
      <w:pPr>
        <w:jc w:val="both"/>
        <w:rPr>
          <w:rFonts w:ascii="Arial" w:hAnsi="Arial" w:cs="Arial"/>
          <w:lang w:val="hy-AM"/>
        </w:rPr>
      </w:pPr>
      <w:r w:rsidRPr="00491B1C">
        <w:rPr>
          <w:rFonts w:ascii="Arial" w:hAnsi="Arial" w:cs="Arial"/>
          <w:lang w:val="hy-AM"/>
        </w:rPr>
        <w:t>Հայերի դարավոր գաղթավայր էր Սամոսատը։958թ</w:t>
      </w:r>
      <w:r w:rsidRPr="00491B1C">
        <w:rPr>
          <w:rFonts w:ascii="Cambria Math" w:hAnsi="Cambria Math" w:cs="Cambria Math"/>
          <w:lang w:val="hy-AM"/>
        </w:rPr>
        <w:t>․</w:t>
      </w:r>
      <w:r w:rsidRPr="00491B1C">
        <w:rPr>
          <w:rFonts w:ascii="Arial" w:hAnsi="Arial" w:cs="Arial"/>
          <w:lang w:val="hy-AM"/>
        </w:rPr>
        <w:t xml:space="preserve"> բյուզանդացիները արաբներից գրավեցին Սամոսատը և վերաբնակեցրին մեծ թվով հայ և հույն գաղթականներ։Երբ սելջուկները մտան Սամոսատ,հույները հեռացան իսկ հայերը ընդունեցին նրանց տիրապետությունը։Միքայել Ասորին Սամոսատի իշխաններից հիշատակում է Կոնստանդին</w:t>
      </w:r>
      <w:r w:rsidR="00B65E09" w:rsidRPr="00491B1C">
        <w:rPr>
          <w:rFonts w:ascii="Arial" w:hAnsi="Arial" w:cs="Arial"/>
          <w:lang w:val="hy-AM"/>
        </w:rPr>
        <w:t>ին,</w:t>
      </w:r>
      <w:r w:rsidR="009E1937" w:rsidRPr="00491B1C">
        <w:rPr>
          <w:rFonts w:ascii="Arial" w:hAnsi="Arial" w:cs="Arial"/>
          <w:lang w:val="hy-AM"/>
        </w:rPr>
        <w:t>Դավթու</w:t>
      </w:r>
      <w:r w:rsidR="00B65E09" w:rsidRPr="00491B1C">
        <w:rPr>
          <w:rFonts w:ascii="Arial" w:hAnsi="Arial" w:cs="Arial"/>
          <w:lang w:val="hy-AM"/>
        </w:rPr>
        <w:t xml:space="preserve">կին և Սմբատի որդի Քրիստափորին,որոնք  տիրում էին նաև հարևան Մար </w:t>
      </w:r>
      <w:r w:rsidR="009E1937" w:rsidRPr="00491B1C">
        <w:rPr>
          <w:rFonts w:ascii="Arial" w:hAnsi="Arial" w:cs="Arial"/>
          <w:lang w:val="hy-AM"/>
        </w:rPr>
        <w:t>Բարսու</w:t>
      </w:r>
      <w:r w:rsidR="00B65E09" w:rsidRPr="00491B1C">
        <w:rPr>
          <w:rFonts w:ascii="Arial" w:hAnsi="Arial" w:cs="Arial"/>
          <w:lang w:val="hy-AM"/>
        </w:rPr>
        <w:t>մայի վրա։11-րդ  Սամոսատը Բյուզանդիայի արևելյան հրամանատարության կայանն էր։</w:t>
      </w:r>
      <w:r w:rsidR="009E1937" w:rsidRPr="00491B1C">
        <w:rPr>
          <w:rFonts w:ascii="Arial" w:hAnsi="Arial" w:cs="Arial"/>
          <w:lang w:val="hy-AM"/>
        </w:rPr>
        <w:t>Գետադար</w:t>
      </w:r>
      <w:r w:rsidR="00EB0373" w:rsidRPr="00491B1C">
        <w:rPr>
          <w:rFonts w:ascii="Arial" w:hAnsi="Arial" w:cs="Arial"/>
          <w:lang w:val="hy-AM"/>
        </w:rPr>
        <w:t>ձ կաթողիկոսը այնտեղ  գնաց՝Անին հույներին հանձնելու համար։Խաչակիրները 1098թ</w:t>
      </w:r>
      <w:r w:rsidR="00EB0373" w:rsidRPr="00491B1C">
        <w:rPr>
          <w:rFonts w:ascii="Cambria Math" w:hAnsi="Cambria Math" w:cs="Cambria Math"/>
          <w:lang w:val="hy-AM"/>
        </w:rPr>
        <w:t>․</w:t>
      </w:r>
      <w:r w:rsidR="00EB0373" w:rsidRPr="00491B1C">
        <w:rPr>
          <w:rFonts w:ascii="Arial" w:hAnsi="Arial" w:cs="Arial"/>
          <w:lang w:val="hy-AM"/>
        </w:rPr>
        <w:t xml:space="preserve"> խաբեությամբ հայերից կորզեցին Սամոսատը և ենթարկեցին Եդեսիայի լատին </w:t>
      </w:r>
      <w:r w:rsidR="009E1937" w:rsidRPr="00491B1C">
        <w:rPr>
          <w:rFonts w:ascii="Arial" w:hAnsi="Arial" w:cs="Arial"/>
          <w:lang w:val="hy-AM"/>
        </w:rPr>
        <w:t>կոմսությա</w:t>
      </w:r>
      <w:r w:rsidR="00EB0373" w:rsidRPr="00491B1C">
        <w:rPr>
          <w:rFonts w:ascii="Arial" w:hAnsi="Arial" w:cs="Arial"/>
          <w:lang w:val="hy-AM"/>
        </w:rPr>
        <w:t>նը։Սամոսատը բազմիցս իրար ձեռքից խլել են բյուզանդացիները,սելջուկները և խաչակիրները ապա այն ընկավ Այուբյանների տիրապետության ներքո։Սամոսատում հայերը մեծամասնություն են կազմել։Ըստ արաբ աշխարհագրի</w:t>
      </w:r>
      <w:r w:rsidR="009E1937" w:rsidRPr="00491B1C">
        <w:rPr>
          <w:rFonts w:ascii="Arial" w:hAnsi="Arial" w:cs="Arial"/>
          <w:lang w:val="hy-AM"/>
        </w:rPr>
        <w:t xml:space="preserve"> </w:t>
      </w:r>
      <w:r w:rsidR="00EB0373" w:rsidRPr="00491B1C">
        <w:rPr>
          <w:rFonts w:ascii="Arial" w:hAnsi="Arial" w:cs="Arial"/>
          <w:lang w:val="hy-AM"/>
        </w:rPr>
        <w:t xml:space="preserve"> 13-րդ դ</w:t>
      </w:r>
      <w:r w:rsidR="00EB0373" w:rsidRPr="00491B1C">
        <w:rPr>
          <w:rFonts w:ascii="Cambria Math" w:hAnsi="Cambria Math" w:cs="Cambria Math"/>
          <w:lang w:val="hy-AM"/>
        </w:rPr>
        <w:t>․</w:t>
      </w:r>
      <w:r w:rsidR="00EB0373" w:rsidRPr="00491B1C">
        <w:rPr>
          <w:rFonts w:ascii="Arial" w:hAnsi="Arial" w:cs="Arial"/>
          <w:lang w:val="hy-AM"/>
        </w:rPr>
        <w:t xml:space="preserve"> սկզբներին Սամոսատի բնակիչները հայեր էին։</w:t>
      </w:r>
    </w:p>
    <w:p w:rsidR="00EB0373" w:rsidRPr="00491B1C" w:rsidRDefault="00EB0373" w:rsidP="00491B1C">
      <w:pPr>
        <w:jc w:val="both"/>
        <w:rPr>
          <w:rFonts w:ascii="Arial" w:hAnsi="Arial" w:cs="Arial"/>
          <w:lang w:val="hy-AM"/>
        </w:rPr>
      </w:pPr>
      <w:r w:rsidRPr="00491B1C">
        <w:rPr>
          <w:rFonts w:ascii="Arial" w:hAnsi="Arial" w:cs="Arial"/>
          <w:lang w:val="hy-AM"/>
        </w:rPr>
        <w:t>Թլպաշար քաղաքը կառուցված էր Այնթապից ոչ հեռու,Սաջուր գետի վրա։11-րդ դ</w:t>
      </w:r>
      <w:r w:rsidRPr="00491B1C">
        <w:rPr>
          <w:rFonts w:ascii="Cambria Math" w:hAnsi="Cambria Math" w:cs="Cambria Math"/>
          <w:lang w:val="hy-AM"/>
        </w:rPr>
        <w:t>․</w:t>
      </w:r>
      <w:r w:rsidRPr="00491B1C">
        <w:rPr>
          <w:rFonts w:ascii="Arial" w:hAnsi="Arial" w:cs="Arial"/>
          <w:lang w:val="hy-AM"/>
        </w:rPr>
        <w:t xml:space="preserve"> Վասակ և Լիկոս Պահլավունիները սելջուկներից</w:t>
      </w:r>
      <w:r w:rsidR="00E40337" w:rsidRPr="00491B1C">
        <w:rPr>
          <w:rFonts w:ascii="Arial" w:hAnsi="Arial" w:cs="Arial"/>
          <w:lang w:val="hy-AM"/>
        </w:rPr>
        <w:t xml:space="preserve"> գրավելով հաստատվեցին այնտեղ։1090թ</w:t>
      </w:r>
      <w:r w:rsidR="00E40337" w:rsidRPr="00491B1C">
        <w:rPr>
          <w:rFonts w:ascii="Cambria Math" w:hAnsi="Cambria Math" w:cs="Cambria Math"/>
          <w:lang w:val="hy-AM"/>
        </w:rPr>
        <w:t>․</w:t>
      </w:r>
      <w:r w:rsidR="00E40337" w:rsidRPr="00491B1C">
        <w:rPr>
          <w:rFonts w:ascii="Arial" w:hAnsi="Arial" w:cs="Arial"/>
          <w:lang w:val="hy-AM"/>
        </w:rPr>
        <w:t xml:space="preserve"> խաչակիրները խլեցին Թլպաշարը,իսկ հետագայում ենթարկեցին Եդեսիայի լատին կոմսությանը։</w:t>
      </w:r>
    </w:p>
    <w:p w:rsidR="00E40337" w:rsidRPr="00491B1C" w:rsidRDefault="00E40337" w:rsidP="00491B1C">
      <w:pPr>
        <w:jc w:val="both"/>
        <w:rPr>
          <w:rFonts w:ascii="Arial" w:hAnsi="Arial" w:cs="Arial"/>
          <w:lang w:val="hy-AM"/>
        </w:rPr>
      </w:pPr>
      <w:r w:rsidRPr="00491B1C">
        <w:rPr>
          <w:rFonts w:ascii="Arial" w:hAnsi="Arial" w:cs="Arial"/>
          <w:lang w:val="hy-AM"/>
        </w:rPr>
        <w:t>1151թ</w:t>
      </w:r>
      <w:r w:rsidRPr="00491B1C">
        <w:rPr>
          <w:rFonts w:ascii="Cambria Math" w:hAnsi="Cambria Math" w:cs="Cambria Math"/>
          <w:lang w:val="hy-AM"/>
        </w:rPr>
        <w:t>․</w:t>
      </w:r>
      <w:r w:rsidRPr="00491B1C">
        <w:rPr>
          <w:rFonts w:ascii="Arial" w:hAnsi="Arial" w:cs="Arial"/>
          <w:lang w:val="hy-AM"/>
        </w:rPr>
        <w:t xml:space="preserve"> Զանգի ամիրան գրավեց Թլպաշարը,որը կռվախնձոր է դառնում Ասորիքի և Եգիպտոսի Այուբյանների միջև։</w:t>
      </w:r>
    </w:p>
    <w:p w:rsidR="00E40337" w:rsidRPr="00491B1C" w:rsidRDefault="00E40337" w:rsidP="00491B1C">
      <w:pPr>
        <w:jc w:val="both"/>
        <w:rPr>
          <w:rFonts w:ascii="Arial" w:hAnsi="Arial" w:cs="Arial"/>
          <w:lang w:val="hy-AM"/>
        </w:rPr>
      </w:pPr>
      <w:r w:rsidRPr="00491B1C">
        <w:rPr>
          <w:rFonts w:ascii="Arial" w:hAnsi="Arial" w:cs="Arial"/>
          <w:lang w:val="hy-AM"/>
        </w:rPr>
        <w:t xml:space="preserve">Բիր կամ </w:t>
      </w:r>
      <w:r w:rsidR="006C057C" w:rsidRPr="00491B1C">
        <w:rPr>
          <w:rFonts w:ascii="Arial" w:hAnsi="Arial" w:cs="Arial"/>
          <w:lang w:val="hy-AM"/>
        </w:rPr>
        <w:t>Բ</w:t>
      </w:r>
      <w:r w:rsidRPr="00491B1C">
        <w:rPr>
          <w:rFonts w:ascii="Arial" w:hAnsi="Arial" w:cs="Arial"/>
          <w:lang w:val="hy-AM"/>
        </w:rPr>
        <w:t xml:space="preserve">իրեջիկ քաղաքը գտնվում էր Ուռհայի և Թլպաշարի միջև՝Եփրատի արևելյան </w:t>
      </w:r>
      <w:r w:rsidR="0043420B" w:rsidRPr="00491B1C">
        <w:rPr>
          <w:rFonts w:ascii="Arial" w:hAnsi="Arial" w:cs="Arial"/>
          <w:lang w:val="hy-AM"/>
        </w:rPr>
        <w:t>ափին։Վ</w:t>
      </w:r>
      <w:r w:rsidRPr="00491B1C">
        <w:rPr>
          <w:rFonts w:ascii="Arial" w:hAnsi="Arial" w:cs="Arial"/>
          <w:lang w:val="hy-AM"/>
        </w:rPr>
        <w:t>ասակ Պահլավունու որդիներ Աբլղարիբ և Լիկոս իշխանները սելջուկներից խլեցին Բիրը։1117թ</w:t>
      </w:r>
      <w:r w:rsidRPr="00491B1C">
        <w:rPr>
          <w:rFonts w:ascii="Cambria Math" w:hAnsi="Cambria Math" w:cs="Cambria Math"/>
          <w:lang w:val="hy-AM"/>
        </w:rPr>
        <w:t>․</w:t>
      </w:r>
      <w:r w:rsidRPr="00491B1C">
        <w:rPr>
          <w:rFonts w:ascii="Arial" w:hAnsi="Arial" w:cs="Arial"/>
          <w:lang w:val="hy-AM"/>
        </w:rPr>
        <w:t xml:space="preserve"> խաչակիրները գրավեցին Բիրը,1144թ</w:t>
      </w:r>
      <w:r w:rsidRPr="00491B1C">
        <w:rPr>
          <w:rFonts w:ascii="Cambria Math" w:hAnsi="Cambria Math" w:cs="Cambria Math"/>
          <w:lang w:val="hy-AM"/>
        </w:rPr>
        <w:t>․</w:t>
      </w:r>
      <w:r w:rsidRPr="00491B1C">
        <w:rPr>
          <w:rFonts w:ascii="Arial" w:hAnsi="Arial" w:cs="Arial"/>
          <w:lang w:val="hy-AM"/>
        </w:rPr>
        <w:t xml:space="preserve"> </w:t>
      </w:r>
      <w:r w:rsidR="0043420B" w:rsidRPr="00491B1C">
        <w:rPr>
          <w:rFonts w:ascii="Arial" w:hAnsi="Arial" w:cs="Arial"/>
          <w:lang w:val="hy-AM"/>
        </w:rPr>
        <w:t>Զ</w:t>
      </w:r>
      <w:r w:rsidRPr="00491B1C">
        <w:rPr>
          <w:rFonts w:ascii="Arial" w:hAnsi="Arial" w:cs="Arial"/>
          <w:lang w:val="hy-AM"/>
        </w:rPr>
        <w:t xml:space="preserve">անգի ամիրան գրավեց այն,որն ընկավ մեկ Արտուխյանների,մեկ բյուզանդացիների,իսկ  </w:t>
      </w:r>
      <w:r w:rsidR="0043420B" w:rsidRPr="00491B1C">
        <w:rPr>
          <w:rFonts w:ascii="Arial" w:hAnsi="Arial" w:cs="Arial"/>
          <w:lang w:val="hy-AM"/>
        </w:rPr>
        <w:t>վ</w:t>
      </w:r>
      <w:r w:rsidRPr="00491B1C">
        <w:rPr>
          <w:rFonts w:ascii="Arial" w:hAnsi="Arial" w:cs="Arial"/>
          <w:lang w:val="hy-AM"/>
        </w:rPr>
        <w:t xml:space="preserve">երջում Այուբյանների ձեռքը։Միջագետքի  </w:t>
      </w:r>
      <w:r w:rsidRPr="00491B1C">
        <w:rPr>
          <w:rFonts w:ascii="Arial" w:hAnsi="Arial" w:cs="Arial"/>
          <w:lang w:val="hy-AM"/>
        </w:rPr>
        <w:lastRenderedPageBreak/>
        <w:t xml:space="preserve">հայաբնակ վայրերից էր Թլկուրանը,որը գտնվում էր Ուռհայից </w:t>
      </w:r>
      <w:r w:rsidR="006C057C" w:rsidRPr="00491B1C">
        <w:rPr>
          <w:rFonts w:ascii="Arial" w:hAnsi="Arial" w:cs="Arial"/>
          <w:lang w:val="hy-AM"/>
        </w:rPr>
        <w:t>հարավ։Նե</w:t>
      </w:r>
      <w:r w:rsidRPr="00491B1C">
        <w:rPr>
          <w:rFonts w:ascii="Arial" w:hAnsi="Arial" w:cs="Arial"/>
          <w:lang w:val="hy-AM"/>
        </w:rPr>
        <w:t>րսես Շնորհալին թուղթ է գրել</w:t>
      </w:r>
      <w:r w:rsidR="00EB1BD5" w:rsidRPr="00491B1C">
        <w:rPr>
          <w:rFonts w:ascii="Arial" w:hAnsi="Arial" w:cs="Arial"/>
          <w:lang w:val="hy-AM"/>
        </w:rPr>
        <w:t xml:space="preserve"> դավանաբանական վեճերի վերաբերյալ։</w:t>
      </w:r>
    </w:p>
    <w:p w:rsidR="00EB1BD5" w:rsidRPr="00491B1C" w:rsidRDefault="00EB1BD5" w:rsidP="00491B1C">
      <w:pPr>
        <w:jc w:val="both"/>
        <w:rPr>
          <w:rFonts w:ascii="Arial" w:hAnsi="Arial" w:cs="Arial"/>
          <w:lang w:val="hy-AM"/>
        </w:rPr>
      </w:pPr>
      <w:r w:rsidRPr="00491B1C">
        <w:rPr>
          <w:rFonts w:ascii="Arial" w:hAnsi="Arial" w:cs="Arial"/>
          <w:lang w:val="hy-AM"/>
        </w:rPr>
        <w:t>Հայեր էին բնակվում նաև Խառանում,Սևերեկում,Արուճում,Ռակկայում,Ռաս ալ-Այնում,Նիսիբինում կամ Մծբինում,Մոսուլում,մանավանդ Մարֆինում,որտեղ հիշատակվում են ս</w:t>
      </w:r>
      <w:r w:rsidRPr="00491B1C">
        <w:rPr>
          <w:rFonts w:ascii="Cambria Math" w:hAnsi="Cambria Math" w:cs="Cambria Math"/>
          <w:lang w:val="hy-AM"/>
        </w:rPr>
        <w:t>․</w:t>
      </w:r>
      <w:r w:rsidRPr="00491B1C">
        <w:rPr>
          <w:rFonts w:ascii="Arial" w:hAnsi="Arial" w:cs="Arial"/>
          <w:lang w:val="hy-AM"/>
        </w:rPr>
        <w:t xml:space="preserve"> Աստվածածին եկեղեցին և Հայոց եպիսկոպոսը։</w:t>
      </w:r>
    </w:p>
    <w:p w:rsidR="00EB1BD5" w:rsidRPr="00491B1C" w:rsidRDefault="00EB1BD5" w:rsidP="00491B1C">
      <w:pPr>
        <w:jc w:val="both"/>
        <w:rPr>
          <w:rFonts w:ascii="Arial" w:hAnsi="Arial" w:cs="Arial"/>
          <w:lang w:val="hy-AM"/>
        </w:rPr>
      </w:pPr>
      <w:r w:rsidRPr="00491B1C">
        <w:rPr>
          <w:rFonts w:ascii="Arial" w:hAnsi="Arial" w:cs="Arial"/>
          <w:lang w:val="hy-AM"/>
        </w:rPr>
        <w:t xml:space="preserve">Ասորիքում հայկական խոշոր գաղթավայրերից էր Անտիոք քաղաքը,որտեղ ըստ Լորանի,հայկական գաղութ է եղել դեռևս  սելևկյան ժամանակներից։10-րդ </w:t>
      </w:r>
      <w:r w:rsidR="000A34BB" w:rsidRPr="00491B1C">
        <w:rPr>
          <w:rFonts w:ascii="Arial" w:hAnsi="Arial" w:cs="Arial"/>
          <w:lang w:val="hy-AM"/>
        </w:rPr>
        <w:t>դ</w:t>
      </w:r>
      <w:r w:rsidR="000A34BB" w:rsidRPr="00491B1C">
        <w:rPr>
          <w:rFonts w:ascii="Cambria Math" w:hAnsi="Cambria Math" w:cs="Cambria Math"/>
          <w:lang w:val="hy-AM"/>
        </w:rPr>
        <w:t>․</w:t>
      </w:r>
      <w:r w:rsidRPr="00491B1C">
        <w:rPr>
          <w:rFonts w:ascii="Arial" w:hAnsi="Arial" w:cs="Arial"/>
          <w:lang w:val="hy-AM"/>
        </w:rPr>
        <w:t>Անտիոքում հայությունն այնքան էր բազմացել,որ Խաչիկ կաթողիկոսը(973-992թթ</w:t>
      </w:r>
      <w:r w:rsidRPr="00491B1C">
        <w:rPr>
          <w:rFonts w:ascii="Cambria Math" w:hAnsi="Cambria Math" w:cs="Cambria Math"/>
          <w:lang w:val="hy-AM"/>
        </w:rPr>
        <w:t>․</w:t>
      </w:r>
      <w:r w:rsidRPr="00491B1C">
        <w:rPr>
          <w:rFonts w:ascii="Arial" w:hAnsi="Arial" w:cs="Arial"/>
          <w:lang w:val="hy-AM"/>
        </w:rPr>
        <w:t>) այստեղ հաստատել է եպիսկոպոսական աթոռ</w:t>
      </w:r>
      <w:r w:rsidR="0043420B" w:rsidRPr="00491B1C">
        <w:rPr>
          <w:rFonts w:ascii="Arial" w:hAnsi="Arial" w:cs="Arial"/>
          <w:lang w:val="hy-AM"/>
        </w:rPr>
        <w:t>։</w:t>
      </w:r>
      <w:r w:rsidRPr="00491B1C">
        <w:rPr>
          <w:rFonts w:ascii="Arial" w:hAnsi="Arial" w:cs="Arial"/>
          <w:lang w:val="hy-AM"/>
        </w:rPr>
        <w:t>Անտիոքի հայոց</w:t>
      </w:r>
      <w:r w:rsidR="0043420B" w:rsidRPr="00491B1C">
        <w:rPr>
          <w:rFonts w:ascii="Arial" w:hAnsi="Arial" w:cs="Arial"/>
          <w:lang w:val="hy-AM"/>
        </w:rPr>
        <w:t xml:space="preserve"> եպիսկոպոս են հիշատակվում Կիպրիանոսը,Գրիգորիսը,Հովսեփը,Միքայելը։</w:t>
      </w:r>
      <w:r w:rsidR="00B161D5" w:rsidRPr="00491B1C">
        <w:rPr>
          <w:rFonts w:ascii="Arial" w:hAnsi="Arial" w:cs="Arial"/>
          <w:lang w:val="hy-AM"/>
        </w:rPr>
        <w:t>Անտիոքը կառավարում էին Բյուզանդիայից նշանակված հայ և հույն կառավարիչներ,օրինակ,Աբաս իշխանը,Վեստ Խաչատուր Անեցին,Վասակ Պահլավունին և այլն։</w:t>
      </w:r>
    </w:p>
    <w:p w:rsidR="00B161D5" w:rsidRPr="00491B1C" w:rsidRDefault="00B161D5" w:rsidP="00491B1C">
      <w:pPr>
        <w:jc w:val="both"/>
        <w:rPr>
          <w:rFonts w:ascii="Arial" w:hAnsi="Arial" w:cs="Arial"/>
          <w:lang w:val="hy-AM"/>
        </w:rPr>
      </w:pPr>
      <w:r w:rsidRPr="00491B1C">
        <w:rPr>
          <w:rFonts w:ascii="Arial" w:hAnsi="Arial" w:cs="Arial"/>
          <w:lang w:val="hy-AM"/>
        </w:rPr>
        <w:t>Բյուզանդական կայսրերը և հույն հոգևորականությունը թշնամանք էին բորբոքում հայերի դեմ</w:t>
      </w:r>
      <w:r w:rsidRPr="00491B1C">
        <w:rPr>
          <w:rFonts w:ascii="Cambria Math" w:hAnsi="Cambria Math" w:cs="Cambria Math"/>
          <w:lang w:val="hy-AM"/>
        </w:rPr>
        <w:t>․</w:t>
      </w:r>
      <w:r w:rsidRPr="00491B1C">
        <w:rPr>
          <w:rFonts w:ascii="Arial" w:hAnsi="Arial" w:cs="Arial"/>
          <w:lang w:val="hy-AM"/>
        </w:rPr>
        <w:t>նրանց նպատակն էր Բյուզանդական կայսրության սահմաններում առաջացած հայկական իշխանությունների վերացումը։Փիլարտոսը,գրավելով քաղաքը,հռչակվեց &lt;&lt;դուքս Անտիոքի&gt;&gt;։</w:t>
      </w:r>
      <w:r w:rsidR="006C057C" w:rsidRPr="00491B1C">
        <w:rPr>
          <w:rFonts w:ascii="Arial" w:hAnsi="Arial" w:cs="Arial"/>
          <w:lang w:val="hy-AM"/>
        </w:rPr>
        <w:t>12-13</w:t>
      </w:r>
      <w:r w:rsidRPr="00491B1C">
        <w:rPr>
          <w:rFonts w:ascii="Arial" w:hAnsi="Arial" w:cs="Arial"/>
          <w:lang w:val="hy-AM"/>
        </w:rPr>
        <w:t>-րդ դդ</w:t>
      </w:r>
      <w:r w:rsidRPr="00491B1C">
        <w:rPr>
          <w:rFonts w:ascii="Cambria Math" w:hAnsi="Cambria Math" w:cs="Cambria Math"/>
          <w:lang w:val="hy-AM"/>
        </w:rPr>
        <w:t>․</w:t>
      </w:r>
      <w:r w:rsidRPr="00491B1C">
        <w:rPr>
          <w:rFonts w:ascii="Arial" w:hAnsi="Arial" w:cs="Arial"/>
          <w:lang w:val="hy-AM"/>
        </w:rPr>
        <w:t xml:space="preserve"> </w:t>
      </w:r>
      <w:r w:rsidR="006C057C" w:rsidRPr="00491B1C">
        <w:rPr>
          <w:rFonts w:ascii="Arial" w:hAnsi="Arial" w:cs="Arial"/>
          <w:lang w:val="hy-AM"/>
        </w:rPr>
        <w:t>Ա</w:t>
      </w:r>
      <w:r w:rsidRPr="00491B1C">
        <w:rPr>
          <w:rFonts w:ascii="Arial" w:hAnsi="Arial" w:cs="Arial"/>
          <w:lang w:val="hy-AM"/>
        </w:rPr>
        <w:t>նտիոքը կռվախնձոր է եղել Բյուզանդիայի,խաչակիրների,թուրքական էմիրների և Կիլիկիայի միջև։Հայաբնակ էին Սելևկյան(Սվեդիա) Կասիոսը(Քեսապ)</w:t>
      </w:r>
      <w:r w:rsidR="00DB22A5" w:rsidRPr="00491B1C">
        <w:rPr>
          <w:rFonts w:ascii="Arial" w:hAnsi="Arial" w:cs="Arial"/>
          <w:lang w:val="hy-AM"/>
        </w:rPr>
        <w:t>,Ալեքսանդրետը,Պայասը։Ալեքսանդրետում հիշատակվում է նույն ս</w:t>
      </w:r>
      <w:r w:rsidR="00DB22A5" w:rsidRPr="00491B1C">
        <w:rPr>
          <w:rFonts w:ascii="Cambria Math" w:hAnsi="Cambria Math" w:cs="Cambria Math"/>
          <w:lang w:val="hy-AM"/>
        </w:rPr>
        <w:t>․</w:t>
      </w:r>
      <w:r w:rsidR="00DB22A5" w:rsidRPr="00491B1C">
        <w:rPr>
          <w:rFonts w:ascii="Arial" w:hAnsi="Arial" w:cs="Arial"/>
          <w:lang w:val="hy-AM"/>
        </w:rPr>
        <w:t xml:space="preserve"> Հովհաննես Ավետարանիչ եկեղեցին,իսկ Պայասում ս</w:t>
      </w:r>
      <w:r w:rsidR="00DB22A5" w:rsidRPr="00491B1C">
        <w:rPr>
          <w:rFonts w:ascii="Cambria Math" w:hAnsi="Cambria Math" w:cs="Cambria Math"/>
          <w:lang w:val="hy-AM"/>
        </w:rPr>
        <w:t>․</w:t>
      </w:r>
      <w:r w:rsidR="00DB22A5" w:rsidRPr="00491B1C">
        <w:rPr>
          <w:rFonts w:ascii="Arial" w:hAnsi="Arial" w:cs="Arial"/>
          <w:lang w:val="hy-AM"/>
        </w:rPr>
        <w:t xml:space="preserve"> Աստվածածնի եկեղեցին։Հայկական գաղութ կար Լաժազզոյի նավահանգստում։</w:t>
      </w:r>
    </w:p>
    <w:p w:rsidR="00DB22A5" w:rsidRPr="00491B1C" w:rsidRDefault="00DB22A5" w:rsidP="00491B1C">
      <w:pPr>
        <w:jc w:val="both"/>
        <w:rPr>
          <w:rFonts w:ascii="Arial" w:hAnsi="Arial" w:cs="Arial"/>
          <w:lang w:val="hy-AM"/>
        </w:rPr>
      </w:pPr>
      <w:r w:rsidRPr="00491B1C">
        <w:rPr>
          <w:rFonts w:ascii="Arial" w:hAnsi="Arial" w:cs="Arial"/>
          <w:lang w:val="hy-AM"/>
        </w:rPr>
        <w:t>11-րդ դ</w:t>
      </w:r>
      <w:r w:rsidRPr="00491B1C">
        <w:rPr>
          <w:rFonts w:ascii="Cambria Math" w:hAnsi="Cambria Math" w:cs="Cambria Math"/>
          <w:lang w:val="hy-AM"/>
        </w:rPr>
        <w:t>․</w:t>
      </w:r>
      <w:r w:rsidRPr="00491B1C">
        <w:rPr>
          <w:rFonts w:ascii="Arial" w:hAnsi="Arial" w:cs="Arial"/>
          <w:lang w:val="hy-AM"/>
        </w:rPr>
        <w:t xml:space="preserve"> հայաբնակ էր Մարաշ կամ Գերմանիկե քաղաքը,որտեղ Փիլարտոսը հաստատել էր իշխանության կենտրոնը։Փիլարտոսի մահից հետո Մարաշը անցել էր բյուզանդացիներին։1104թ</w:t>
      </w:r>
      <w:r w:rsidRPr="00491B1C">
        <w:rPr>
          <w:rFonts w:ascii="Cambria Math" w:hAnsi="Cambria Math" w:cs="Cambria Math"/>
          <w:lang w:val="hy-AM"/>
        </w:rPr>
        <w:t>․</w:t>
      </w:r>
      <w:r w:rsidRPr="00491B1C">
        <w:rPr>
          <w:rFonts w:ascii="Arial" w:hAnsi="Arial" w:cs="Arial"/>
          <w:lang w:val="hy-AM"/>
        </w:rPr>
        <w:t xml:space="preserve"> խաչակիրները,տեղահան անելով իշխան Թաթուլին,Մարաշը կցել են Եդեսիայի կոմսությանը։Մարաշում տիրել են սելջուկները,հետո Կիլիկիայի հայ թագավորները։</w:t>
      </w:r>
    </w:p>
    <w:p w:rsidR="00DB22A5" w:rsidRPr="00491B1C" w:rsidRDefault="00DB22A5" w:rsidP="00491B1C">
      <w:pPr>
        <w:jc w:val="both"/>
        <w:rPr>
          <w:rFonts w:ascii="Arial" w:hAnsi="Arial" w:cs="Arial"/>
          <w:lang w:val="hy-AM"/>
        </w:rPr>
      </w:pPr>
      <w:r w:rsidRPr="00491B1C">
        <w:rPr>
          <w:rFonts w:ascii="Arial" w:hAnsi="Arial" w:cs="Arial"/>
          <w:lang w:val="hy-AM"/>
        </w:rPr>
        <w:t>Հայ իշխանների ավատներն էին՝Քեսունը,Ռապանը,Անդրիունին,Տլուքը,Ծովքը և այլն։Ծովք բերդը,որի տերն էր Ապիրատ Պահլավունին,գտնվում էր Անտիոքի երկրում,Մարաշից արևելք։1116թ</w:t>
      </w:r>
      <w:r w:rsidRPr="00491B1C">
        <w:rPr>
          <w:rFonts w:ascii="Cambria Math" w:hAnsi="Cambria Math" w:cs="Cambria Math"/>
          <w:lang w:val="hy-AM"/>
        </w:rPr>
        <w:t>․</w:t>
      </w:r>
      <w:r w:rsidRPr="00491B1C">
        <w:rPr>
          <w:rFonts w:ascii="Arial" w:hAnsi="Arial" w:cs="Arial"/>
          <w:lang w:val="hy-AM"/>
        </w:rPr>
        <w:t xml:space="preserve"> Գրիգոր </w:t>
      </w:r>
      <w:r w:rsidR="00C721E3" w:rsidRPr="00491B1C">
        <w:rPr>
          <w:rFonts w:ascii="Arial" w:hAnsi="Arial" w:cs="Arial"/>
          <w:lang w:val="hy-AM"/>
        </w:rPr>
        <w:t>Պահլավու</w:t>
      </w:r>
      <w:r w:rsidR="00133881" w:rsidRPr="00491B1C">
        <w:rPr>
          <w:rFonts w:ascii="Arial" w:hAnsi="Arial" w:cs="Arial"/>
          <w:lang w:val="hy-AM"/>
        </w:rPr>
        <w:t>նի կաթողիկոսն իր աթոռը Քեսունից տեղափոխեց Ծովք,որտեղ էլ մնաց 1150թ</w:t>
      </w:r>
      <w:r w:rsidR="00133881" w:rsidRPr="00491B1C">
        <w:rPr>
          <w:rFonts w:ascii="Cambria Math" w:hAnsi="Cambria Math" w:cs="Cambria Math"/>
          <w:lang w:val="hy-AM"/>
        </w:rPr>
        <w:t>․</w:t>
      </w:r>
      <w:r w:rsidR="00133881" w:rsidRPr="00491B1C">
        <w:rPr>
          <w:rFonts w:ascii="Arial" w:hAnsi="Arial" w:cs="Arial"/>
          <w:lang w:val="hy-AM"/>
        </w:rPr>
        <w:t>։Մարաշից ոչ հեռու գյուղեր են Էնդոզեկը,Պերթե</w:t>
      </w:r>
      <w:r w:rsidR="00C721E3" w:rsidRPr="00491B1C">
        <w:rPr>
          <w:rFonts w:ascii="Arial" w:hAnsi="Arial" w:cs="Arial"/>
          <w:lang w:val="hy-AM"/>
        </w:rPr>
        <w:t>զ</w:t>
      </w:r>
      <w:r w:rsidR="00133881" w:rsidRPr="00491B1C">
        <w:rPr>
          <w:rFonts w:ascii="Arial" w:hAnsi="Arial" w:cs="Arial"/>
          <w:lang w:val="hy-AM"/>
        </w:rPr>
        <w:t>ը,Ֆենկը և այլն։Տլուքի մերձակայքում՝Կերճիկինը,Մազմախորը,Պետերքենդը և այլն։</w:t>
      </w:r>
    </w:p>
    <w:p w:rsidR="00133881" w:rsidRPr="00491B1C" w:rsidRDefault="00133881" w:rsidP="00491B1C">
      <w:pPr>
        <w:jc w:val="both"/>
        <w:rPr>
          <w:rFonts w:ascii="Arial" w:hAnsi="Arial" w:cs="Arial"/>
          <w:lang w:val="hy-AM"/>
        </w:rPr>
      </w:pPr>
      <w:r w:rsidRPr="00491B1C">
        <w:rPr>
          <w:rFonts w:ascii="Arial" w:hAnsi="Arial" w:cs="Arial"/>
          <w:lang w:val="hy-AM"/>
        </w:rPr>
        <w:t>Գաղութներ կային նաև հարավային Ասորիքի մի շարք քաղաքներում։1179թ</w:t>
      </w:r>
      <w:r w:rsidRPr="00491B1C">
        <w:rPr>
          <w:rFonts w:ascii="Cambria Math" w:hAnsi="Cambria Math" w:cs="Cambria Math"/>
          <w:lang w:val="hy-AM"/>
        </w:rPr>
        <w:t>․</w:t>
      </w:r>
      <w:r w:rsidRPr="00491B1C">
        <w:rPr>
          <w:rFonts w:ascii="Arial" w:hAnsi="Arial" w:cs="Arial"/>
          <w:lang w:val="hy-AM"/>
        </w:rPr>
        <w:t xml:space="preserve"> Հռոմկլայում գումարված եկեղեցական ժողովին մասնակցել են Լաոդիկեի և </w:t>
      </w:r>
      <w:r w:rsidR="00C721E3" w:rsidRPr="00491B1C">
        <w:rPr>
          <w:rFonts w:ascii="Arial" w:hAnsi="Arial" w:cs="Arial"/>
          <w:lang w:val="hy-AM"/>
        </w:rPr>
        <w:t>Հ</w:t>
      </w:r>
      <w:r w:rsidRPr="00491B1C">
        <w:rPr>
          <w:rFonts w:ascii="Arial" w:hAnsi="Arial" w:cs="Arial"/>
          <w:lang w:val="hy-AM"/>
        </w:rPr>
        <w:t>ոմսի հայոց առաջնորդները՝Սարգիս և Կոստանդին եպիսկոպոսները։Պտղոմեում նույնպես բնակվում էին հայեր։</w:t>
      </w:r>
    </w:p>
    <w:p w:rsidR="0023265E" w:rsidRPr="00491B1C" w:rsidRDefault="0023265E" w:rsidP="00491B1C">
      <w:pPr>
        <w:jc w:val="both"/>
        <w:rPr>
          <w:rFonts w:ascii="Arial" w:hAnsi="Arial" w:cs="Arial"/>
          <w:lang w:val="hy-AM"/>
        </w:rPr>
      </w:pPr>
      <w:r w:rsidRPr="00491B1C">
        <w:rPr>
          <w:rFonts w:ascii="Arial" w:hAnsi="Arial" w:cs="Arial"/>
          <w:lang w:val="hy-AM"/>
        </w:rPr>
        <w:t>Միջագետքի և Ասորիքի քաղաքների տնտեսության հիմքը երկրագործությունն էր,զարգացած էր այգեգործությունը և պտղաբուծությունը,շերամապահությունը,գինեգործությունը և ձիթահանությունը։</w:t>
      </w:r>
    </w:p>
    <w:p w:rsidR="0023265E" w:rsidRPr="00491B1C" w:rsidRDefault="0023265E" w:rsidP="00491B1C">
      <w:pPr>
        <w:jc w:val="both"/>
        <w:rPr>
          <w:rFonts w:ascii="Arial" w:hAnsi="Arial" w:cs="Arial"/>
          <w:lang w:val="hy-AM"/>
        </w:rPr>
      </w:pPr>
      <w:r w:rsidRPr="00491B1C">
        <w:rPr>
          <w:rFonts w:ascii="Arial" w:hAnsi="Arial" w:cs="Arial"/>
          <w:lang w:val="hy-AM"/>
        </w:rPr>
        <w:t>Քաղաքներում զբաղվում էին արհեստներով և առևտրով։Կային հյուսն,դարբին,</w:t>
      </w:r>
      <w:r w:rsidR="00AB7A47" w:rsidRPr="00491B1C">
        <w:rPr>
          <w:rFonts w:ascii="Arial" w:hAnsi="Arial" w:cs="Arial"/>
          <w:lang w:val="hy-AM"/>
        </w:rPr>
        <w:t>կտավագործ</w:t>
      </w:r>
      <w:r w:rsidRPr="00491B1C">
        <w:rPr>
          <w:rFonts w:ascii="Arial" w:hAnsi="Arial" w:cs="Arial"/>
          <w:lang w:val="hy-AM"/>
        </w:rPr>
        <w:t>,դերձակ,բրուտ,կոշկակար և այլ արհեստավորներ։13-րդ դ</w:t>
      </w:r>
      <w:r w:rsidRPr="00491B1C">
        <w:rPr>
          <w:rFonts w:ascii="Cambria Math" w:hAnsi="Cambria Math" w:cs="Cambria Math"/>
          <w:lang w:val="hy-AM"/>
        </w:rPr>
        <w:t>․</w:t>
      </w:r>
      <w:r w:rsidRPr="00491B1C">
        <w:rPr>
          <w:rFonts w:ascii="Arial" w:hAnsi="Arial" w:cs="Arial"/>
          <w:lang w:val="hy-AM"/>
        </w:rPr>
        <w:t xml:space="preserve"> ճանապարհորդ Մարկո Պոլոն հիշատակում է Մարդինի միջակայքում մշակվող բամբակի մասին,որից պատրաստում էին բեհեզներ և այլն։Լայազզոյում հայերը պատրաստում էին </w:t>
      </w:r>
      <w:r w:rsidRPr="00491B1C">
        <w:rPr>
          <w:rFonts w:ascii="Arial" w:hAnsi="Arial" w:cs="Arial"/>
          <w:lang w:val="hy-AM"/>
        </w:rPr>
        <w:lastRenderedPageBreak/>
        <w:t xml:space="preserve">մետաքսյա և բրդյա գործվածքներ,վենետիկցիները հայերից սովորելով,ձեռնարկեցին դրանց արտադրությունը։Զարգացած էր մետաղագործությունը՝տեղական հանքերից ստացվող երկաթի,պղնձի </w:t>
      </w:r>
      <w:r w:rsidR="00E371BA" w:rsidRPr="00491B1C">
        <w:rPr>
          <w:rFonts w:ascii="Arial" w:hAnsi="Arial" w:cs="Arial"/>
          <w:lang w:val="hy-AM"/>
        </w:rPr>
        <w:t>և կապարի առևտրի ասպարեզում։</w:t>
      </w:r>
    </w:p>
    <w:p w:rsidR="00E371BA" w:rsidRPr="00491B1C" w:rsidRDefault="00E371BA" w:rsidP="00491B1C">
      <w:pPr>
        <w:jc w:val="both"/>
        <w:rPr>
          <w:rFonts w:ascii="Arial" w:hAnsi="Arial" w:cs="Arial"/>
          <w:lang w:val="hy-AM"/>
        </w:rPr>
      </w:pPr>
      <w:r w:rsidRPr="00491B1C">
        <w:rPr>
          <w:rFonts w:ascii="Arial" w:hAnsi="Arial" w:cs="Arial"/>
          <w:lang w:val="hy-AM"/>
        </w:rPr>
        <w:t>Գլխավոր հանգրվաններից էր Մոսուլը,որտեղից ճանապարհը բաժանվում էր երկուսի,առաջինը Մծբինից անցնելով գնում էր դեպի Փոքր Ասիայի խորքերը,մյուսը Ամիդի,Սամոսատի,Ուռհայի և Խառանի վրայով՝Ռակկա։Ռակկայից դուրս էր գալիս երկու ճանապարհ,մեկը՝դեպի Հալեպ,</w:t>
      </w:r>
      <w:r w:rsidR="000607DC" w:rsidRPr="00491B1C">
        <w:rPr>
          <w:rFonts w:ascii="Arial" w:hAnsi="Arial" w:cs="Arial"/>
          <w:lang w:val="hy-AM"/>
        </w:rPr>
        <w:t>մյուսը՝Հռոմ։Հալ</w:t>
      </w:r>
      <w:r w:rsidRPr="00491B1C">
        <w:rPr>
          <w:rFonts w:ascii="Arial" w:hAnsi="Arial" w:cs="Arial"/>
          <w:lang w:val="hy-AM"/>
        </w:rPr>
        <w:t>եպից քարավանները Միջերկրական էին հասնում Հալեպ-Լաոդիկե և Հալեպ-</w:t>
      </w:r>
      <w:r w:rsidR="00AB7A47" w:rsidRPr="00491B1C">
        <w:rPr>
          <w:rFonts w:ascii="Arial" w:hAnsi="Arial" w:cs="Arial"/>
          <w:lang w:val="hy-AM"/>
        </w:rPr>
        <w:t>Ա</w:t>
      </w:r>
      <w:r w:rsidRPr="00491B1C">
        <w:rPr>
          <w:rFonts w:ascii="Arial" w:hAnsi="Arial" w:cs="Arial"/>
          <w:lang w:val="hy-AM"/>
        </w:rPr>
        <w:t>նտիքո</w:t>
      </w:r>
      <w:r w:rsidR="00AB7A47" w:rsidRPr="00491B1C">
        <w:rPr>
          <w:rFonts w:ascii="Arial" w:hAnsi="Arial" w:cs="Arial"/>
          <w:lang w:val="hy-AM"/>
        </w:rPr>
        <w:t>ք</w:t>
      </w:r>
      <w:r w:rsidRPr="00491B1C">
        <w:rPr>
          <w:rFonts w:ascii="Arial" w:hAnsi="Arial" w:cs="Arial"/>
          <w:lang w:val="hy-AM"/>
        </w:rPr>
        <w:t xml:space="preserve">,իսկ </w:t>
      </w:r>
      <w:r w:rsidR="00AB7A47" w:rsidRPr="00491B1C">
        <w:rPr>
          <w:rFonts w:ascii="Arial" w:hAnsi="Arial" w:cs="Arial"/>
          <w:lang w:val="hy-AM"/>
        </w:rPr>
        <w:t>Հոմսից՝</w:t>
      </w:r>
      <w:r w:rsidRPr="00491B1C">
        <w:rPr>
          <w:rFonts w:ascii="Arial" w:hAnsi="Arial" w:cs="Arial"/>
          <w:lang w:val="hy-AM"/>
        </w:rPr>
        <w:t xml:space="preserve">Հոմս-Տարտաս և Հոմս-Տրիպոլի ճանապարհներով։Անտիոքը ծովի հետ կապված էր Որոնդեսի մոտ կառուցված Սեն-Սիմոն նավահանգստի միջոցով։Միջերկրականը և Ասորիքը կապված էին Հայաստանի </w:t>
      </w:r>
      <w:r w:rsidR="00AB7A47" w:rsidRPr="00491B1C">
        <w:rPr>
          <w:rFonts w:ascii="Arial" w:hAnsi="Arial" w:cs="Arial"/>
          <w:lang w:val="hy-AM"/>
        </w:rPr>
        <w:t>հետ։Գ</w:t>
      </w:r>
      <w:r w:rsidRPr="00491B1C">
        <w:rPr>
          <w:rFonts w:ascii="Arial" w:hAnsi="Arial" w:cs="Arial"/>
          <w:lang w:val="hy-AM"/>
        </w:rPr>
        <w:t>լխավորը Հայաստանի միջով անցնող հարավային ուղեգիծն էր,որը Մարանդից գնում էր Հեր-Բերկրի-Արճեշ-Խլաթ-Բաղեշ-Արզն-Նփրկերտ։Ա</w:t>
      </w:r>
      <w:r w:rsidR="00FA4AD4" w:rsidRPr="00491B1C">
        <w:rPr>
          <w:rFonts w:ascii="Arial" w:hAnsi="Arial" w:cs="Arial"/>
          <w:lang w:val="hy-AM"/>
        </w:rPr>
        <w:t xml:space="preserve">յստեղից մի ճանապարհ գնում էր դեպի Ամիդ-Խառան-Բաղդատ,մյուսը դեպի Ամիդ-Եդեսիա-Անտիոք,երրորդը՝դեպի Մելիտենե-Կեսարիա </w:t>
      </w:r>
      <w:r w:rsidR="00AB7A47" w:rsidRPr="00491B1C">
        <w:rPr>
          <w:rFonts w:ascii="Arial" w:hAnsi="Arial" w:cs="Arial"/>
          <w:lang w:val="hy-AM"/>
        </w:rPr>
        <w:t xml:space="preserve"> </w:t>
      </w:r>
      <w:r w:rsidR="00FA4AD4" w:rsidRPr="00491B1C">
        <w:rPr>
          <w:rFonts w:ascii="Arial" w:hAnsi="Arial" w:cs="Arial"/>
          <w:lang w:val="hy-AM"/>
        </w:rPr>
        <w:t>այլ քաղաքներ։Հայաստանից այստեղ ներմուծվում էին աղ,բորակ,տառեխ,ձուկ,կժեր,ձիեր,ջորիներ և այլն։</w:t>
      </w:r>
    </w:p>
    <w:p w:rsidR="00FA4AD4" w:rsidRPr="00491B1C" w:rsidRDefault="00FA4AD4" w:rsidP="00491B1C">
      <w:pPr>
        <w:jc w:val="both"/>
        <w:rPr>
          <w:rFonts w:ascii="Arial" w:hAnsi="Arial" w:cs="Arial"/>
          <w:lang w:val="hy-AM"/>
        </w:rPr>
      </w:pPr>
      <w:r w:rsidRPr="00491B1C">
        <w:rPr>
          <w:rFonts w:ascii="Arial" w:hAnsi="Arial" w:cs="Arial"/>
          <w:lang w:val="hy-AM"/>
        </w:rPr>
        <w:t>Հայերը զգալի դեր էին խաղում Անտիոք-Սվեդիա,Տարտաս,Լաոդիկե և Տրիպոլի նավահանգիստներում կատարվող առևտրի մեջ։</w:t>
      </w:r>
    </w:p>
    <w:p w:rsidR="00FA4AD4" w:rsidRPr="00491B1C" w:rsidRDefault="00FA4AD4" w:rsidP="00491B1C">
      <w:pPr>
        <w:jc w:val="both"/>
        <w:rPr>
          <w:rFonts w:ascii="Arial" w:hAnsi="Arial" w:cs="Arial"/>
          <w:lang w:val="hy-AM"/>
        </w:rPr>
      </w:pPr>
      <w:r w:rsidRPr="00491B1C">
        <w:rPr>
          <w:rFonts w:ascii="Arial" w:hAnsi="Arial" w:cs="Arial"/>
          <w:lang w:val="hy-AM"/>
        </w:rPr>
        <w:t>Տրիպոլիի,Լաոդիկեի և Անտիոքի գրավումից հետո միջազգային առևտ</w:t>
      </w:r>
      <w:r w:rsidR="000F6F9E" w:rsidRPr="00491B1C">
        <w:rPr>
          <w:rFonts w:ascii="Arial" w:hAnsi="Arial" w:cs="Arial"/>
          <w:lang w:val="hy-AM"/>
        </w:rPr>
        <w:t>ուրը տ</w:t>
      </w:r>
      <w:r w:rsidRPr="00491B1C">
        <w:rPr>
          <w:rFonts w:ascii="Arial" w:hAnsi="Arial" w:cs="Arial"/>
          <w:lang w:val="hy-AM"/>
        </w:rPr>
        <w:t>եղափոխվեց Պայաս և Լաժազզո  նավահանգիստները։</w:t>
      </w:r>
    </w:p>
    <w:p w:rsidR="00FA4AD4" w:rsidRPr="00491B1C" w:rsidRDefault="00FA4AD4" w:rsidP="00491B1C">
      <w:pPr>
        <w:jc w:val="both"/>
        <w:rPr>
          <w:rFonts w:ascii="Arial" w:hAnsi="Arial" w:cs="Arial"/>
          <w:lang w:val="hy-AM"/>
        </w:rPr>
      </w:pPr>
      <w:r w:rsidRPr="00491B1C">
        <w:rPr>
          <w:rFonts w:ascii="Arial" w:hAnsi="Arial" w:cs="Arial"/>
          <w:lang w:val="hy-AM"/>
        </w:rPr>
        <w:t>1269</w:t>
      </w:r>
      <w:r w:rsidR="000607DC" w:rsidRPr="00491B1C">
        <w:rPr>
          <w:rFonts w:ascii="Arial" w:hAnsi="Arial" w:cs="Arial"/>
          <w:lang w:val="hy-AM"/>
        </w:rPr>
        <w:t xml:space="preserve">  </w:t>
      </w:r>
      <w:r w:rsidRPr="00491B1C">
        <w:rPr>
          <w:rFonts w:ascii="Arial" w:hAnsi="Arial" w:cs="Arial"/>
          <w:lang w:val="hy-AM"/>
        </w:rPr>
        <w:t xml:space="preserve"> և 1271թթ</w:t>
      </w:r>
      <w:r w:rsidRPr="00491B1C">
        <w:rPr>
          <w:rFonts w:ascii="Cambria Math" w:hAnsi="Cambria Math" w:cs="Cambria Math"/>
          <w:lang w:val="hy-AM"/>
        </w:rPr>
        <w:t>․</w:t>
      </w:r>
      <w:r w:rsidRPr="00491B1C">
        <w:rPr>
          <w:rFonts w:ascii="Arial" w:hAnsi="Arial" w:cs="Arial"/>
          <w:lang w:val="hy-AM"/>
        </w:rPr>
        <w:t xml:space="preserve"> լինելով Լաժազզոյում Մարկո Պոլոն տեսել էր համեմունքներ,մետաքսեղենի,ոսկյա թելերով բանված կերպասներ։Առևտրականները այստեղ արևմտյան ապրանքները փոխանակում էին արևելյան ապրանքների հետ։</w:t>
      </w:r>
      <w:r w:rsidR="00D560DD" w:rsidRPr="00491B1C">
        <w:rPr>
          <w:rFonts w:ascii="Arial" w:hAnsi="Arial" w:cs="Arial"/>
          <w:lang w:val="hy-AM"/>
        </w:rPr>
        <w:t>Հերդը պատմում է,որ ջենովացիների կողմից Կոռիկոսի նավահանգստում մի նավ են բռնագրավել։</w:t>
      </w:r>
    </w:p>
    <w:p w:rsidR="00D560DD" w:rsidRPr="00491B1C" w:rsidRDefault="00D560DD" w:rsidP="00491B1C">
      <w:pPr>
        <w:jc w:val="both"/>
        <w:rPr>
          <w:rFonts w:ascii="Arial" w:hAnsi="Arial" w:cs="Arial"/>
          <w:lang w:val="hy-AM"/>
        </w:rPr>
      </w:pPr>
      <w:r w:rsidRPr="00491B1C">
        <w:rPr>
          <w:rFonts w:ascii="Arial" w:hAnsi="Arial" w:cs="Arial"/>
          <w:lang w:val="hy-AM"/>
        </w:rPr>
        <w:t xml:space="preserve">Հայկական գաղութները հաստատված էին քաղաքներում,որոնք </w:t>
      </w:r>
      <w:r w:rsidR="000607DC" w:rsidRPr="00491B1C">
        <w:rPr>
          <w:rFonts w:ascii="Arial" w:hAnsi="Arial" w:cs="Arial"/>
          <w:lang w:val="hy-AM"/>
        </w:rPr>
        <w:t xml:space="preserve"> </w:t>
      </w:r>
      <w:r w:rsidRPr="00491B1C">
        <w:rPr>
          <w:rFonts w:ascii="Arial" w:hAnsi="Arial" w:cs="Arial"/>
          <w:lang w:val="hy-AM"/>
        </w:rPr>
        <w:t xml:space="preserve">ունեին </w:t>
      </w:r>
      <w:r w:rsidR="00156158" w:rsidRPr="00491B1C">
        <w:rPr>
          <w:rFonts w:ascii="Arial" w:hAnsi="Arial" w:cs="Arial"/>
          <w:lang w:val="hy-AM"/>
        </w:rPr>
        <w:t>ի</w:t>
      </w:r>
      <w:r w:rsidRPr="00491B1C">
        <w:rPr>
          <w:rFonts w:ascii="Arial" w:hAnsi="Arial" w:cs="Arial"/>
          <w:lang w:val="hy-AM"/>
        </w:rPr>
        <w:t xml:space="preserve">րենց վարչությունը։Ավագների կամ ծերերի խորհուրդներ կային մերձավոր </w:t>
      </w:r>
      <w:r w:rsidR="00156158" w:rsidRPr="00491B1C">
        <w:rPr>
          <w:rFonts w:ascii="Arial" w:hAnsi="Arial" w:cs="Arial"/>
          <w:lang w:val="hy-AM"/>
        </w:rPr>
        <w:t>Ար</w:t>
      </w:r>
      <w:r w:rsidRPr="00491B1C">
        <w:rPr>
          <w:rFonts w:ascii="Arial" w:hAnsi="Arial" w:cs="Arial"/>
          <w:lang w:val="hy-AM"/>
        </w:rPr>
        <w:t>ևելքի շատ քաղաքներում։Ուռհայեցին նշում է,որ Ուռհայի և</w:t>
      </w:r>
      <w:r w:rsidR="000607DC" w:rsidRPr="00491B1C">
        <w:rPr>
          <w:rFonts w:ascii="Arial" w:hAnsi="Arial" w:cs="Arial"/>
          <w:lang w:val="hy-AM"/>
        </w:rPr>
        <w:t xml:space="preserve"> </w:t>
      </w:r>
      <w:r w:rsidRPr="00491B1C">
        <w:rPr>
          <w:rFonts w:ascii="Arial" w:hAnsi="Arial" w:cs="Arial"/>
          <w:lang w:val="hy-AM"/>
        </w:rPr>
        <w:t>Միջագետքի ու Ասորիքի մյուս քաղաքների բնակիչները ունեին որոշ ինքնավարություններ։</w:t>
      </w:r>
    </w:p>
    <w:p w:rsidR="00D560DD" w:rsidRPr="00491B1C" w:rsidRDefault="00D560DD" w:rsidP="00491B1C">
      <w:pPr>
        <w:jc w:val="both"/>
        <w:rPr>
          <w:rFonts w:ascii="Arial" w:hAnsi="Arial" w:cs="Arial"/>
          <w:lang w:val="hy-AM"/>
        </w:rPr>
      </w:pPr>
      <w:r w:rsidRPr="00491B1C">
        <w:rPr>
          <w:rFonts w:ascii="Arial" w:hAnsi="Arial" w:cs="Arial"/>
          <w:lang w:val="hy-AM"/>
        </w:rPr>
        <w:t xml:space="preserve">Միջագետքի և Ասորիքի քաղաքներ էին թափանցել պավլիկյաններն ու </w:t>
      </w:r>
      <w:r w:rsidR="00156158" w:rsidRPr="00491B1C">
        <w:rPr>
          <w:rFonts w:ascii="Arial" w:hAnsi="Arial" w:cs="Arial"/>
          <w:lang w:val="hy-AM"/>
        </w:rPr>
        <w:t>թո</w:t>
      </w:r>
      <w:r w:rsidRPr="00491B1C">
        <w:rPr>
          <w:rFonts w:ascii="Arial" w:hAnsi="Arial" w:cs="Arial"/>
          <w:lang w:val="hy-AM"/>
        </w:rPr>
        <w:t>նդրակյանները։</w:t>
      </w:r>
    </w:p>
    <w:p w:rsidR="00A141DF" w:rsidRPr="00491B1C" w:rsidRDefault="00D560DD" w:rsidP="00491B1C">
      <w:pPr>
        <w:jc w:val="both"/>
        <w:rPr>
          <w:rFonts w:ascii="Arial" w:hAnsi="Arial" w:cs="Arial"/>
          <w:lang w:val="hy-AM"/>
        </w:rPr>
      </w:pPr>
      <w:r w:rsidRPr="00491B1C">
        <w:rPr>
          <w:rFonts w:ascii="Arial" w:hAnsi="Arial" w:cs="Arial"/>
          <w:lang w:val="hy-AM"/>
        </w:rPr>
        <w:t>Ուռհայեցին վկայում է,որ Ուռհայում,Քեսունի կամ Շուղրի Կարմիր վանքում գործել է վարդապետարան,որտեղ ուսանել են Գրիգոր և Ներսես Պահլավունիները</w:t>
      </w:r>
      <w:r w:rsidR="00A141DF" w:rsidRPr="00491B1C">
        <w:rPr>
          <w:rFonts w:ascii="Arial" w:hAnsi="Arial" w:cs="Arial"/>
          <w:lang w:val="hy-AM"/>
        </w:rPr>
        <w:t>,Սարգիս,Իգնատիոս,Բարսեղ Շնորհալիները և ուրիշներ։</w:t>
      </w:r>
    </w:p>
    <w:p w:rsidR="00D560DD" w:rsidRPr="00491B1C" w:rsidRDefault="00A141DF" w:rsidP="00491B1C">
      <w:pPr>
        <w:jc w:val="both"/>
        <w:rPr>
          <w:rFonts w:ascii="Arial" w:hAnsi="Arial" w:cs="Arial"/>
          <w:lang w:val="hy-AM"/>
        </w:rPr>
      </w:pPr>
      <w:r w:rsidRPr="00491B1C">
        <w:rPr>
          <w:rFonts w:ascii="Arial" w:hAnsi="Arial" w:cs="Arial"/>
          <w:lang w:val="hy-AM"/>
        </w:rPr>
        <w:t>Միջագետքում և Ասորիքում կար գրչության մի քանի օջախներ,ու ծաղկազարդված ու գրված ձեռագրերից մեզ  հասել են մի քանի նմուշներ։Միջագետքում է ծնվել Վարդան Այգեկցի առակագիրը։</w:t>
      </w:r>
    </w:p>
    <w:p w:rsidR="00A141DF" w:rsidRPr="00491B1C" w:rsidRDefault="00A141DF" w:rsidP="00491B1C">
      <w:pPr>
        <w:jc w:val="both"/>
        <w:rPr>
          <w:rFonts w:ascii="Arial" w:hAnsi="Arial" w:cs="Arial"/>
          <w:lang w:val="hy-AM"/>
        </w:rPr>
      </w:pPr>
      <w:r w:rsidRPr="00491B1C">
        <w:rPr>
          <w:rFonts w:ascii="Arial" w:hAnsi="Arial" w:cs="Arial"/>
          <w:lang w:val="hy-AM"/>
        </w:rPr>
        <w:t>Միջագետքի և Ասորիքի միջավայրում հայերի հետաքրքրությունը դեպի արաբական մշակույթը մեծ էր։Հունական և ասորական մի շարք գործեր թարգմանվել էին հայերեն ասորերենից։1295-1298թթ</w:t>
      </w:r>
      <w:r w:rsidRPr="00491B1C">
        <w:rPr>
          <w:rFonts w:ascii="Cambria Math" w:hAnsi="Cambria Math" w:cs="Cambria Math"/>
          <w:lang w:val="hy-AM"/>
        </w:rPr>
        <w:t>․</w:t>
      </w:r>
      <w:r w:rsidRPr="00491B1C">
        <w:rPr>
          <w:rFonts w:ascii="Arial" w:hAnsi="Arial" w:cs="Arial"/>
          <w:lang w:val="hy-AM"/>
        </w:rPr>
        <w:t xml:space="preserve"> Անատոլ Պերեթացու &lt;&lt;գիրք վաստակոցը&gt;&gt; հայերեն է թարգմանվել Սիս քաղաքում իբն ալ-Համավու փոխադրությունից ։Արաբերենից թարգմանվել են &lt;&lt;Պղնձե քաղաք&gt;&gt; վիպակը և ուրիշ գրքեր։</w:t>
      </w:r>
    </w:p>
    <w:p w:rsidR="00A141DF" w:rsidRPr="00491B1C" w:rsidRDefault="00A141DF" w:rsidP="00491B1C">
      <w:pPr>
        <w:jc w:val="both"/>
        <w:rPr>
          <w:rFonts w:ascii="Arial" w:hAnsi="Arial" w:cs="Arial"/>
          <w:lang w:val="hy-AM"/>
        </w:rPr>
      </w:pPr>
      <w:r w:rsidRPr="00491B1C">
        <w:rPr>
          <w:rFonts w:ascii="Arial" w:hAnsi="Arial" w:cs="Arial"/>
          <w:lang w:val="hy-AM"/>
        </w:rPr>
        <w:lastRenderedPageBreak/>
        <w:t xml:space="preserve">Երուսաղեմում կային շատ վանքեր։Անաստաս վարդապետը </w:t>
      </w:r>
      <w:r w:rsidR="00156158" w:rsidRPr="00491B1C">
        <w:rPr>
          <w:rFonts w:ascii="Arial" w:hAnsi="Arial" w:cs="Arial"/>
          <w:lang w:val="hy-AM"/>
        </w:rPr>
        <w:t>հիշատակում է 70 վանք։Երուսաղեմի հայերն ունեին իրենց եպիսկոպոսը։</w:t>
      </w:r>
    </w:p>
    <w:p w:rsidR="00156158" w:rsidRPr="00491B1C" w:rsidRDefault="00156158" w:rsidP="00491B1C">
      <w:pPr>
        <w:jc w:val="both"/>
        <w:rPr>
          <w:rFonts w:ascii="Arial" w:hAnsi="Arial" w:cs="Arial"/>
          <w:lang w:val="hy-AM"/>
        </w:rPr>
      </w:pPr>
      <w:r w:rsidRPr="00491B1C">
        <w:rPr>
          <w:rFonts w:ascii="Arial" w:hAnsi="Arial" w:cs="Arial"/>
          <w:lang w:val="hy-AM"/>
        </w:rPr>
        <w:t xml:space="preserve">Երուսաղեմի </w:t>
      </w:r>
      <w:r w:rsidR="000F6F9E" w:rsidRPr="00491B1C">
        <w:rPr>
          <w:rFonts w:ascii="Arial" w:hAnsi="Arial" w:cs="Arial"/>
          <w:lang w:val="hy-AM"/>
        </w:rPr>
        <w:t>հա</w:t>
      </w:r>
      <w:r w:rsidRPr="00491B1C">
        <w:rPr>
          <w:rFonts w:ascii="Arial" w:hAnsi="Arial" w:cs="Arial"/>
          <w:lang w:val="hy-AM"/>
        </w:rPr>
        <w:t>յ</w:t>
      </w:r>
      <w:r w:rsidR="000F6F9E" w:rsidRPr="00491B1C">
        <w:rPr>
          <w:rFonts w:ascii="Arial" w:hAnsi="Arial" w:cs="Arial"/>
          <w:lang w:val="hy-AM"/>
        </w:rPr>
        <w:t>կ</w:t>
      </w:r>
      <w:r w:rsidRPr="00491B1C">
        <w:rPr>
          <w:rFonts w:ascii="Arial" w:hAnsi="Arial" w:cs="Arial"/>
          <w:lang w:val="hy-AM"/>
        </w:rPr>
        <w:t>ական գաղութը վերելք ապրեց լատինական թագավորության ժամանակաշրջանում(1099-1187թթ</w:t>
      </w:r>
      <w:r w:rsidRPr="00491B1C">
        <w:rPr>
          <w:rFonts w:ascii="Cambria Math" w:hAnsi="Cambria Math" w:cs="Cambria Math"/>
          <w:lang w:val="hy-AM"/>
        </w:rPr>
        <w:t>․</w:t>
      </w:r>
      <w:r w:rsidRPr="00491B1C">
        <w:rPr>
          <w:rFonts w:ascii="Arial" w:hAnsi="Arial" w:cs="Arial"/>
          <w:lang w:val="hy-AM"/>
        </w:rPr>
        <w:t>)։Լատինական արքունիքում կային հայեր։1187թ</w:t>
      </w:r>
      <w:r w:rsidRPr="00491B1C">
        <w:rPr>
          <w:rFonts w:ascii="Cambria Math" w:hAnsi="Cambria Math" w:cs="Cambria Math"/>
          <w:lang w:val="hy-AM"/>
        </w:rPr>
        <w:t>․</w:t>
      </w:r>
      <w:r w:rsidRPr="00491B1C">
        <w:rPr>
          <w:rFonts w:ascii="Arial" w:hAnsi="Arial" w:cs="Arial"/>
          <w:lang w:val="hy-AM"/>
        </w:rPr>
        <w:t xml:space="preserve"> Երուսաղեմում կար 1080 տուն հայեր և 500 հայ հոգևորականներ։</w:t>
      </w:r>
    </w:p>
    <w:p w:rsidR="00156158" w:rsidRPr="00491B1C" w:rsidRDefault="00156158" w:rsidP="00491B1C">
      <w:pPr>
        <w:jc w:val="both"/>
        <w:rPr>
          <w:rFonts w:ascii="Arial" w:hAnsi="Arial" w:cs="Arial"/>
          <w:lang w:val="hy-AM"/>
        </w:rPr>
      </w:pPr>
      <w:r w:rsidRPr="00491B1C">
        <w:rPr>
          <w:rFonts w:ascii="Arial" w:hAnsi="Arial" w:cs="Arial"/>
          <w:lang w:val="hy-AM"/>
        </w:rPr>
        <w:t>Հայկական գաղութներ կային նաև Պաղեստինի մի շարք այլ քաղաքներում։1307թ</w:t>
      </w:r>
      <w:r w:rsidRPr="00491B1C">
        <w:rPr>
          <w:rFonts w:ascii="Cambria Math" w:hAnsi="Cambria Math" w:cs="Cambria Math"/>
          <w:lang w:val="hy-AM"/>
        </w:rPr>
        <w:t>․</w:t>
      </w:r>
      <w:r w:rsidRPr="00491B1C">
        <w:rPr>
          <w:rFonts w:ascii="Arial" w:hAnsi="Arial" w:cs="Arial"/>
          <w:lang w:val="hy-AM"/>
        </w:rPr>
        <w:t xml:space="preserve"> եկեղեցական ժողովը որոշում ընդունեց </w:t>
      </w:r>
      <w:r w:rsidR="0028377A" w:rsidRPr="00491B1C">
        <w:rPr>
          <w:rFonts w:ascii="Arial" w:hAnsi="Arial" w:cs="Arial"/>
          <w:lang w:val="hy-AM"/>
        </w:rPr>
        <w:t xml:space="preserve">  </w:t>
      </w:r>
      <w:r w:rsidRPr="00491B1C">
        <w:rPr>
          <w:rFonts w:ascii="Arial" w:hAnsi="Arial" w:cs="Arial"/>
          <w:lang w:val="hy-AM"/>
        </w:rPr>
        <w:t xml:space="preserve"> կաթոլիկ եկեղեցու հետ միանալու </w:t>
      </w:r>
      <w:r w:rsidR="00B74B50" w:rsidRPr="00491B1C">
        <w:rPr>
          <w:rFonts w:ascii="Arial" w:hAnsi="Arial" w:cs="Arial"/>
          <w:lang w:val="hy-AM"/>
        </w:rPr>
        <w:t>մասին</w:t>
      </w:r>
      <w:r w:rsidRPr="00491B1C">
        <w:rPr>
          <w:rFonts w:ascii="Arial" w:hAnsi="Arial" w:cs="Arial"/>
          <w:lang w:val="hy-AM"/>
        </w:rPr>
        <w:t>։</w:t>
      </w:r>
      <w:r w:rsidR="00B74B50" w:rsidRPr="00491B1C">
        <w:rPr>
          <w:rFonts w:ascii="Arial" w:hAnsi="Arial" w:cs="Arial"/>
          <w:lang w:val="hy-AM"/>
        </w:rPr>
        <w:t>Երուսաղեմի հայոց աթոռը բողոքեց դրա դեմ և Եգիպտոսի սուլթանից հրովարտակ ստանալով հռչակեց իրեն ինքնուրույն պատրիարքություն։</w:t>
      </w:r>
    </w:p>
    <w:p w:rsidR="00B74B50" w:rsidRPr="00491B1C" w:rsidRDefault="00B74B50" w:rsidP="00491B1C">
      <w:pPr>
        <w:jc w:val="both"/>
        <w:rPr>
          <w:rFonts w:ascii="Arial" w:hAnsi="Arial" w:cs="Arial"/>
          <w:lang w:val="hy-AM"/>
        </w:rPr>
      </w:pPr>
      <w:r w:rsidRPr="00491B1C">
        <w:rPr>
          <w:rFonts w:ascii="Arial" w:hAnsi="Arial" w:cs="Arial"/>
          <w:lang w:val="hy-AM"/>
        </w:rPr>
        <w:t>Հայեր կային Եգիպտոսում,ավելի մեծ թվով հայեր կենտրոնացան Եգիպտոսում Ֆաթիմյանների տիրապետության ժամանակաշրջանում(963-1171թթ</w:t>
      </w:r>
      <w:r w:rsidRPr="00491B1C">
        <w:rPr>
          <w:rFonts w:ascii="Cambria Math" w:hAnsi="Cambria Math" w:cs="Cambria Math"/>
          <w:lang w:val="hy-AM"/>
        </w:rPr>
        <w:t>․</w:t>
      </w:r>
      <w:r w:rsidRPr="00491B1C">
        <w:rPr>
          <w:rFonts w:ascii="Arial" w:hAnsi="Arial" w:cs="Arial"/>
          <w:lang w:val="hy-AM"/>
        </w:rPr>
        <w:t>)։</w:t>
      </w:r>
    </w:p>
    <w:p w:rsidR="00B74B50" w:rsidRPr="00491B1C" w:rsidRDefault="00B74B50" w:rsidP="00491B1C">
      <w:pPr>
        <w:jc w:val="both"/>
        <w:rPr>
          <w:rFonts w:ascii="Arial" w:hAnsi="Arial" w:cs="Arial"/>
          <w:lang w:val="hy-AM"/>
        </w:rPr>
      </w:pPr>
      <w:r w:rsidRPr="00491B1C">
        <w:rPr>
          <w:rFonts w:ascii="Arial" w:hAnsi="Arial" w:cs="Arial"/>
          <w:lang w:val="hy-AM"/>
        </w:rPr>
        <w:t>Ֆաթիմյանների արքունիքը խայտաբղետ էր,կային քրդեր,հայեր,հրեաներ,թուրքեր,բերբերներ և այլն,որոնք դարձան վեզիրներ կամ զորահրամանատարներ։11-րդ դ</w:t>
      </w:r>
      <w:r w:rsidRPr="00491B1C">
        <w:rPr>
          <w:rFonts w:ascii="Cambria Math" w:hAnsi="Cambria Math" w:cs="Cambria Math"/>
          <w:lang w:val="hy-AM"/>
        </w:rPr>
        <w:t>․</w:t>
      </w:r>
      <w:r w:rsidR="000F6F9E" w:rsidRPr="00491B1C">
        <w:rPr>
          <w:rFonts w:ascii="Arial" w:hAnsi="Arial" w:cs="Arial"/>
          <w:lang w:val="hy-AM"/>
        </w:rPr>
        <w:t xml:space="preserve"> </w:t>
      </w:r>
      <w:r w:rsidRPr="00491B1C">
        <w:rPr>
          <w:rFonts w:ascii="Arial" w:hAnsi="Arial" w:cs="Arial"/>
          <w:lang w:val="hy-AM"/>
        </w:rPr>
        <w:t>երկրորդ կեսում,երբ Ֆաթիմյան խալիֆայությունը թուլացավ,սկսվեց մի նոր շրջան &lt;&lt;մեծ վեզիրների դարը&gt;&gt;։</w:t>
      </w:r>
    </w:p>
    <w:p w:rsidR="00B74B50" w:rsidRPr="00491B1C" w:rsidRDefault="00B74B50" w:rsidP="00491B1C">
      <w:pPr>
        <w:jc w:val="both"/>
        <w:rPr>
          <w:rFonts w:ascii="Arial" w:hAnsi="Arial" w:cs="Arial"/>
          <w:lang w:val="hy-AM"/>
        </w:rPr>
      </w:pPr>
      <w:r w:rsidRPr="00491B1C">
        <w:rPr>
          <w:rFonts w:ascii="Arial" w:hAnsi="Arial" w:cs="Arial"/>
          <w:lang w:val="hy-AM"/>
        </w:rPr>
        <w:t xml:space="preserve">Դրանցից առաջինը Բադր ալ-Գամալին էր,որին ծախել էին որպես </w:t>
      </w:r>
      <w:r w:rsidR="004C0951" w:rsidRPr="00491B1C">
        <w:rPr>
          <w:rFonts w:ascii="Arial" w:hAnsi="Arial" w:cs="Arial"/>
          <w:lang w:val="hy-AM"/>
        </w:rPr>
        <w:t>ստրուկ։Դ</w:t>
      </w:r>
      <w:r w:rsidRPr="00491B1C">
        <w:rPr>
          <w:rFonts w:ascii="Arial" w:hAnsi="Arial" w:cs="Arial"/>
          <w:lang w:val="hy-AM"/>
        </w:rPr>
        <w:t xml:space="preserve">առնալով Դամասկոսի կառավարիչ,ապա </w:t>
      </w:r>
      <w:r w:rsidR="004C0951" w:rsidRPr="00491B1C">
        <w:rPr>
          <w:rFonts w:ascii="Arial" w:hAnsi="Arial" w:cs="Arial"/>
          <w:lang w:val="hy-AM"/>
        </w:rPr>
        <w:t>Աքքայի (Պաղեստինի) վերակացու Բադրը մտավ Կահիրե,դարձավ վեզիր և զորահրամանատար Ֆաթիմյան Եգիպտոսում։</w:t>
      </w:r>
    </w:p>
    <w:p w:rsidR="004C0951" w:rsidRPr="00491B1C" w:rsidRDefault="004C0951" w:rsidP="00491B1C">
      <w:pPr>
        <w:jc w:val="both"/>
        <w:rPr>
          <w:rFonts w:ascii="Arial" w:hAnsi="Arial" w:cs="Arial"/>
          <w:lang w:val="hy-AM"/>
        </w:rPr>
      </w:pPr>
      <w:r w:rsidRPr="00491B1C">
        <w:rPr>
          <w:rFonts w:ascii="Arial" w:hAnsi="Arial" w:cs="Arial"/>
          <w:lang w:val="hy-AM"/>
        </w:rPr>
        <w:t xml:space="preserve">Իր վեզիրության 22 տարիների ընթացքում նա պայքար մղեց բոլոր կենտրոնախույս ուժերի դեմ,բարեկարգիչ և շիրանարար էր,Եգիպտոսի բոլոր գյուղացիներին ազատեց 3 տարվա հարկերից </w:t>
      </w:r>
      <w:r w:rsidR="00C86A85" w:rsidRPr="00491B1C">
        <w:rPr>
          <w:rFonts w:ascii="Arial" w:hAnsi="Arial" w:cs="Arial"/>
          <w:lang w:val="hy-AM"/>
        </w:rPr>
        <w:t>։</w:t>
      </w:r>
      <w:r w:rsidRPr="00491B1C">
        <w:rPr>
          <w:rFonts w:ascii="Arial" w:hAnsi="Arial" w:cs="Arial"/>
          <w:lang w:val="hy-AM"/>
        </w:rPr>
        <w:t>Մարկիզին վկայում է,որ Կահիրեի պարիսպները և դռներից շատերը կառուցվել են Բադրի ջանքերով,իսկ ճարտարապետները Եդեսիայից բերված հայեր էին։Բադրի հենարանը հայ ռազմիկ գնդերն  էին։Հայերը շատացել էին և նրանց ու տեղացի ղալդիների միջև վեճեր էին առաջացել։</w:t>
      </w:r>
      <w:r w:rsidR="00412686" w:rsidRPr="00491B1C">
        <w:rPr>
          <w:rFonts w:ascii="Arial" w:hAnsi="Arial" w:cs="Arial"/>
          <w:lang w:val="hy-AM"/>
        </w:rPr>
        <w:t>Բադրի հրամանով Ալեքսանդրիայի Կյուրեղ պատրիարքը ժողով գումարեց,որին ներկա էր հայոց Գրիգոր արքեպիսկոպոսը,տարաձայնությունները կարգավորվեց։</w:t>
      </w:r>
    </w:p>
    <w:p w:rsidR="00412686" w:rsidRPr="00491B1C" w:rsidRDefault="00412686" w:rsidP="00491B1C">
      <w:pPr>
        <w:jc w:val="both"/>
        <w:rPr>
          <w:rFonts w:ascii="Arial" w:hAnsi="Arial" w:cs="Arial"/>
          <w:lang w:val="hy-AM"/>
        </w:rPr>
      </w:pPr>
      <w:r w:rsidRPr="00491B1C">
        <w:rPr>
          <w:rFonts w:ascii="Arial" w:hAnsi="Arial" w:cs="Arial"/>
          <w:lang w:val="hy-AM"/>
        </w:rPr>
        <w:t>Բադրին հաջորդեց Աֆդալ Շահնշահը։1121թ</w:t>
      </w:r>
      <w:r w:rsidRPr="00491B1C">
        <w:rPr>
          <w:rFonts w:ascii="Cambria Math" w:hAnsi="Cambria Math" w:cs="Cambria Math"/>
          <w:lang w:val="hy-AM"/>
        </w:rPr>
        <w:t>․</w:t>
      </w:r>
      <w:r w:rsidRPr="00491B1C">
        <w:rPr>
          <w:rFonts w:ascii="Arial" w:hAnsi="Arial" w:cs="Arial"/>
          <w:lang w:val="hy-AM"/>
        </w:rPr>
        <w:t xml:space="preserve"> Ավդալի սպանությունից հետո հաջորդեց որդին Ահմադը,ապա որդեգիր Յանիս ալ-Արմանին,որոնց վեզիրությունը կարճատև եղավ։Եգիպտոսի հայ վեզիրների մեջ հատուկ տեղ ունի Վահրամ Պահլավունին,որը ծնվել էր Կիլիկիայի Թլպաշար քաղաքում,եղել է Ղարբիա նահանգի կառավարիչը։1135թ</w:t>
      </w:r>
      <w:r w:rsidRPr="00491B1C">
        <w:rPr>
          <w:rFonts w:ascii="Cambria Math" w:hAnsi="Cambria Math" w:cs="Cambria Math"/>
          <w:lang w:val="hy-AM"/>
        </w:rPr>
        <w:t>․</w:t>
      </w:r>
      <w:r w:rsidRPr="00491B1C">
        <w:rPr>
          <w:rFonts w:ascii="Arial" w:hAnsi="Arial" w:cs="Arial"/>
          <w:lang w:val="hy-AM"/>
        </w:rPr>
        <w:t xml:space="preserve"> Վահրամը շարժվեց դեպի </w:t>
      </w:r>
      <w:r w:rsidR="00C86A85" w:rsidRPr="00491B1C">
        <w:rPr>
          <w:rFonts w:ascii="Arial" w:hAnsi="Arial" w:cs="Arial"/>
          <w:lang w:val="hy-AM"/>
        </w:rPr>
        <w:t>Կահ</w:t>
      </w:r>
      <w:r w:rsidRPr="00491B1C">
        <w:rPr>
          <w:rFonts w:ascii="Arial" w:hAnsi="Arial" w:cs="Arial"/>
          <w:lang w:val="hy-AM"/>
        </w:rPr>
        <w:t xml:space="preserve">իրե և Հաֆիզին ստիպեց ընդունել իր վեզիրությունը։Եգիպտոսի հայերի թիվը հասավ 30 հազարի։Կահիրեում գոյացավ մի հայկական զորամաս,որի ծախսերը </w:t>
      </w:r>
      <w:r w:rsidR="00C86A85" w:rsidRPr="00491B1C">
        <w:rPr>
          <w:rFonts w:ascii="Arial" w:hAnsi="Arial" w:cs="Arial"/>
          <w:lang w:val="hy-AM"/>
        </w:rPr>
        <w:t xml:space="preserve">Ֆաթիմյաններն էին </w:t>
      </w:r>
      <w:r w:rsidR="000F6F9E" w:rsidRPr="00491B1C">
        <w:rPr>
          <w:rFonts w:ascii="Arial" w:hAnsi="Arial" w:cs="Arial"/>
          <w:lang w:val="hy-AM"/>
        </w:rPr>
        <w:t>հոգ</w:t>
      </w:r>
      <w:r w:rsidR="00C86A85" w:rsidRPr="00491B1C">
        <w:rPr>
          <w:rFonts w:ascii="Arial" w:hAnsi="Arial" w:cs="Arial"/>
          <w:lang w:val="hy-AM"/>
        </w:rPr>
        <w:t>ում։Պաշտոնավոր հայերի թիվը հասավ 2000-ի,հայերը կառուցեցին եկեղեցիներ,վանքեր։Վահրամը 20 հզ-ոց զորաբանակ ուներ։</w:t>
      </w:r>
    </w:p>
    <w:p w:rsidR="008D7825" w:rsidRPr="00491B1C" w:rsidRDefault="008D7825" w:rsidP="00491B1C">
      <w:pPr>
        <w:jc w:val="both"/>
        <w:rPr>
          <w:rFonts w:ascii="Arial" w:hAnsi="Arial" w:cs="Arial"/>
          <w:lang w:val="hy-AM"/>
        </w:rPr>
      </w:pPr>
      <w:r w:rsidRPr="00491B1C">
        <w:rPr>
          <w:rFonts w:ascii="Arial" w:hAnsi="Arial" w:cs="Arial"/>
          <w:lang w:val="hy-AM"/>
        </w:rPr>
        <w:t>Վահրամ Պահլավունին,որը կրում էր &lt;&lt;պետության թագ&gt;&gt; պատվանունը,երկրում կարգ ու կանոն հաստատեց։Նա պաշտոններ տվեց իր ազգականներին,մեծ պաշտոններ ստացան Վահրամի եղբորորդիներ՝Վասիլ և Շահան Պահլավունիները։Պաշտոնների տիրացած հայերի թիվը 2 հզ</w:t>
      </w:r>
      <w:r w:rsidRPr="00491B1C">
        <w:rPr>
          <w:rFonts w:ascii="Cambria Math" w:hAnsi="Cambria Math" w:cs="Cambria Math"/>
          <w:lang w:val="hy-AM"/>
        </w:rPr>
        <w:t>․</w:t>
      </w:r>
      <w:r w:rsidRPr="00491B1C">
        <w:rPr>
          <w:rFonts w:ascii="Arial" w:hAnsi="Arial" w:cs="Arial"/>
          <w:lang w:val="hy-AM"/>
        </w:rPr>
        <w:t>-ի հասավ։Ֆաթիմյանները վտանգ էին տեսնում հայերի հզորացման մեջ,նեղվում էին նաև Երուսաղեմի խաչակրաց թագավորից։</w:t>
      </w:r>
    </w:p>
    <w:p w:rsidR="008D7825" w:rsidRPr="00491B1C" w:rsidRDefault="008D7825" w:rsidP="00491B1C">
      <w:pPr>
        <w:jc w:val="both"/>
        <w:rPr>
          <w:rFonts w:ascii="Arial" w:hAnsi="Arial" w:cs="Arial"/>
          <w:lang w:val="hy-AM"/>
        </w:rPr>
      </w:pPr>
      <w:r w:rsidRPr="00491B1C">
        <w:rPr>
          <w:rFonts w:ascii="Arial" w:hAnsi="Arial" w:cs="Arial"/>
          <w:lang w:val="hy-AM"/>
        </w:rPr>
        <w:lastRenderedPageBreak/>
        <w:t>Հաֆիզ խալիֆայի համաձայնությամբ Ղայբիյա նահանգի կառավարիչ</w:t>
      </w:r>
      <w:r w:rsidR="009768DF" w:rsidRPr="00491B1C">
        <w:rPr>
          <w:rFonts w:ascii="Arial" w:hAnsi="Arial" w:cs="Arial"/>
          <w:lang w:val="hy-AM"/>
        </w:rPr>
        <w:t>ը</w:t>
      </w:r>
      <w:r w:rsidRPr="00491B1C">
        <w:rPr>
          <w:rFonts w:ascii="Arial" w:hAnsi="Arial" w:cs="Arial"/>
          <w:lang w:val="hy-AM"/>
        </w:rPr>
        <w:t xml:space="preserve"> 30 հզ-ոց զորքով արշավեց Կահիրե։Վահրամ Պահլավունին նրան դիմադրեց,սակայն պարտվեց։</w:t>
      </w:r>
    </w:p>
    <w:p w:rsidR="008D7825" w:rsidRPr="00491B1C" w:rsidRDefault="009768DF" w:rsidP="00491B1C">
      <w:pPr>
        <w:jc w:val="both"/>
        <w:rPr>
          <w:rFonts w:ascii="Arial" w:hAnsi="Arial" w:cs="Arial"/>
          <w:lang w:val="hy-AM"/>
        </w:rPr>
      </w:pPr>
      <w:r w:rsidRPr="00491B1C">
        <w:rPr>
          <w:rFonts w:ascii="Arial" w:hAnsi="Arial" w:cs="Arial"/>
          <w:lang w:val="hy-AM"/>
        </w:rPr>
        <w:t xml:space="preserve">Նա </w:t>
      </w:r>
      <w:r w:rsidR="008D7825" w:rsidRPr="00491B1C">
        <w:rPr>
          <w:rFonts w:ascii="Arial" w:hAnsi="Arial" w:cs="Arial"/>
          <w:lang w:val="hy-AM"/>
        </w:rPr>
        <w:t xml:space="preserve"> հալածանք սկսեց հայերի դեմ,Վասակ Պահլավունին սպանվեց,բոլոր հայերը</w:t>
      </w:r>
      <w:r w:rsidR="00B14221" w:rsidRPr="00491B1C">
        <w:rPr>
          <w:rFonts w:ascii="Arial" w:hAnsi="Arial" w:cs="Arial"/>
          <w:lang w:val="hy-AM"/>
        </w:rPr>
        <w:t xml:space="preserve"> </w:t>
      </w:r>
      <w:r w:rsidR="008D7825" w:rsidRPr="00491B1C">
        <w:rPr>
          <w:rFonts w:ascii="Arial" w:hAnsi="Arial" w:cs="Arial"/>
          <w:lang w:val="hy-AM"/>
        </w:rPr>
        <w:t>հանվեցին պաշտոններից։</w:t>
      </w:r>
      <w:r w:rsidR="00B72BA8" w:rsidRPr="00491B1C">
        <w:rPr>
          <w:rFonts w:ascii="Arial" w:hAnsi="Arial" w:cs="Arial"/>
          <w:lang w:val="hy-AM"/>
        </w:rPr>
        <w:t>Վահրամը քաշվեց ճերմակ վանքը։</w:t>
      </w:r>
    </w:p>
    <w:p w:rsidR="00B72BA8" w:rsidRPr="00491B1C" w:rsidRDefault="00B72BA8" w:rsidP="00491B1C">
      <w:pPr>
        <w:jc w:val="both"/>
        <w:rPr>
          <w:rFonts w:ascii="Arial" w:hAnsi="Arial" w:cs="Arial"/>
          <w:lang w:val="hy-AM"/>
        </w:rPr>
      </w:pPr>
      <w:r w:rsidRPr="00491B1C">
        <w:rPr>
          <w:rFonts w:ascii="Arial" w:hAnsi="Arial" w:cs="Arial"/>
          <w:lang w:val="hy-AM"/>
        </w:rPr>
        <w:t xml:space="preserve">Հաֆիզ խալիֆան  </w:t>
      </w:r>
      <w:r w:rsidR="009768DF" w:rsidRPr="00491B1C">
        <w:rPr>
          <w:rFonts w:ascii="Arial" w:hAnsi="Arial" w:cs="Arial"/>
          <w:lang w:val="hy-AM"/>
        </w:rPr>
        <w:t>նրանից</w:t>
      </w:r>
      <w:r w:rsidRPr="00491B1C">
        <w:rPr>
          <w:rFonts w:ascii="Arial" w:hAnsi="Arial" w:cs="Arial"/>
          <w:lang w:val="hy-AM"/>
        </w:rPr>
        <w:t xml:space="preserve"> ազատվելու համար 1140թ</w:t>
      </w:r>
      <w:r w:rsidRPr="00491B1C">
        <w:rPr>
          <w:rFonts w:ascii="Cambria Math" w:hAnsi="Cambria Math" w:cs="Cambria Math"/>
          <w:lang w:val="hy-AM"/>
        </w:rPr>
        <w:t>․</w:t>
      </w:r>
      <w:r w:rsidRPr="00491B1C">
        <w:rPr>
          <w:rFonts w:ascii="Arial" w:hAnsi="Arial" w:cs="Arial"/>
          <w:lang w:val="hy-AM"/>
        </w:rPr>
        <w:t xml:space="preserve"> հրավիրեց Վահրամ Պահլավունուն,որը հետո դարձավ վեզիր ու վախճանվեց։</w:t>
      </w:r>
    </w:p>
    <w:p w:rsidR="00B72BA8" w:rsidRPr="00491B1C" w:rsidRDefault="00B72BA8" w:rsidP="00491B1C">
      <w:pPr>
        <w:jc w:val="both"/>
        <w:rPr>
          <w:rFonts w:ascii="Arial" w:hAnsi="Arial" w:cs="Arial"/>
          <w:lang w:val="hy-AM"/>
        </w:rPr>
      </w:pPr>
      <w:r w:rsidRPr="00491B1C">
        <w:rPr>
          <w:rFonts w:ascii="Arial" w:hAnsi="Arial" w:cs="Arial"/>
          <w:lang w:val="hy-AM"/>
        </w:rPr>
        <w:t>Եգիպտոսի վերջին վեզիրները Ռուզզինքների ընտանիքից էին։Նա  նաև բանաստեղծ էր։Բանաստեղծները նրան ներբողներ նվիրեցին,ինքն էլ գրեց երկու հատոր բանաստեղծություն,որոնք պահպանվել են իբն Խալլիքանի մոտ</w:t>
      </w:r>
      <w:r w:rsidR="00CC4BD3" w:rsidRPr="00491B1C">
        <w:rPr>
          <w:rFonts w:ascii="Arial" w:hAnsi="Arial" w:cs="Arial"/>
          <w:lang w:val="hy-AM"/>
        </w:rPr>
        <w:t>։</w:t>
      </w:r>
      <w:r w:rsidRPr="00491B1C">
        <w:rPr>
          <w:rFonts w:ascii="Arial" w:hAnsi="Arial" w:cs="Arial"/>
          <w:lang w:val="hy-AM"/>
        </w:rPr>
        <w:t>Նրան հաջորդեց որդին Ռուզզիքը ,որը դարձավ Ազիզ խալիֆայի վեզիրը,որը զոհ գնաց 1163թ</w:t>
      </w:r>
      <w:r w:rsidRPr="00491B1C">
        <w:rPr>
          <w:rFonts w:ascii="Cambria Math" w:hAnsi="Cambria Math" w:cs="Cambria Math"/>
          <w:lang w:val="hy-AM"/>
        </w:rPr>
        <w:t>․</w:t>
      </w:r>
      <w:r w:rsidRPr="00491B1C">
        <w:rPr>
          <w:rFonts w:ascii="Arial" w:hAnsi="Arial" w:cs="Arial"/>
          <w:lang w:val="hy-AM"/>
        </w:rPr>
        <w:t xml:space="preserve"> մի պաշտոնանկ նահանգապետի խռովության։</w:t>
      </w:r>
    </w:p>
    <w:p w:rsidR="00B72BA8" w:rsidRPr="00491B1C" w:rsidRDefault="00B72BA8" w:rsidP="00491B1C">
      <w:pPr>
        <w:jc w:val="both"/>
        <w:rPr>
          <w:rFonts w:ascii="Arial" w:hAnsi="Arial" w:cs="Arial"/>
          <w:lang w:val="hy-AM"/>
        </w:rPr>
      </w:pPr>
      <w:r w:rsidRPr="00491B1C">
        <w:rPr>
          <w:rFonts w:ascii="Arial" w:hAnsi="Arial" w:cs="Arial"/>
          <w:lang w:val="hy-AM"/>
        </w:rPr>
        <w:t>Սա Ֆաթիմյանների վերջին հայ վեզիրն էր,1171թ</w:t>
      </w:r>
      <w:r w:rsidRPr="00491B1C">
        <w:rPr>
          <w:rFonts w:ascii="Cambria Math" w:hAnsi="Cambria Math" w:cs="Cambria Math"/>
          <w:lang w:val="hy-AM"/>
        </w:rPr>
        <w:t>․</w:t>
      </w:r>
      <w:r w:rsidR="00B14221" w:rsidRPr="00491B1C">
        <w:rPr>
          <w:rFonts w:ascii="Arial" w:hAnsi="Arial" w:cs="Arial"/>
          <w:lang w:val="hy-AM"/>
        </w:rPr>
        <w:t xml:space="preserve"> </w:t>
      </w:r>
      <w:r w:rsidRPr="00491B1C">
        <w:rPr>
          <w:rFonts w:ascii="Arial" w:hAnsi="Arial" w:cs="Arial"/>
          <w:lang w:val="hy-AM"/>
        </w:rPr>
        <w:t>հետո իշխանության եկան Այուբյանները(1171-1250թթ</w:t>
      </w:r>
      <w:r w:rsidRPr="00491B1C">
        <w:rPr>
          <w:rFonts w:ascii="Cambria Math" w:hAnsi="Cambria Math" w:cs="Cambria Math"/>
          <w:lang w:val="hy-AM"/>
        </w:rPr>
        <w:t>․</w:t>
      </w:r>
      <w:r w:rsidRPr="00491B1C">
        <w:rPr>
          <w:rFonts w:ascii="Arial" w:hAnsi="Arial" w:cs="Arial"/>
          <w:lang w:val="hy-AM"/>
        </w:rPr>
        <w:t>)։Այու</w:t>
      </w:r>
      <w:r w:rsidR="00C46816" w:rsidRPr="00491B1C">
        <w:rPr>
          <w:rFonts w:ascii="Arial" w:hAnsi="Arial" w:cs="Arial"/>
          <w:lang w:val="hy-AM"/>
        </w:rPr>
        <w:t>բյաններից Սալահ ալ-Դինը ընդունեց սուննիզմը,ցրեց արաբներից,հայերից և սևամորթներից բաղկացած զորքը։Այուբյաններից նշանավոր էին ճարտարապետ Կարակուշը և ծովակալ Լուլու ալ-Հաջիբը։</w:t>
      </w:r>
    </w:p>
    <w:p w:rsidR="00C46816" w:rsidRPr="00491B1C" w:rsidRDefault="00C46816" w:rsidP="00491B1C">
      <w:pPr>
        <w:jc w:val="both"/>
        <w:rPr>
          <w:rFonts w:ascii="Arial" w:hAnsi="Arial" w:cs="Arial"/>
          <w:lang w:val="hy-AM"/>
        </w:rPr>
      </w:pPr>
      <w:r w:rsidRPr="00491B1C">
        <w:rPr>
          <w:rFonts w:ascii="Arial" w:hAnsi="Arial" w:cs="Arial"/>
          <w:lang w:val="hy-AM"/>
        </w:rPr>
        <w:t>Մամլուքյան ժամանակաշրջանում (1250-1517թթ</w:t>
      </w:r>
      <w:r w:rsidRPr="00491B1C">
        <w:rPr>
          <w:rFonts w:ascii="Cambria Math" w:hAnsi="Cambria Math" w:cs="Cambria Math"/>
          <w:lang w:val="hy-AM"/>
        </w:rPr>
        <w:t>․</w:t>
      </w:r>
      <w:r w:rsidRPr="00491B1C">
        <w:rPr>
          <w:rFonts w:ascii="Arial" w:hAnsi="Arial" w:cs="Arial"/>
          <w:lang w:val="hy-AM"/>
        </w:rPr>
        <w:t>) կային մահմեդականացած հայերը։Կար հայկական ծագմամբ մի վեզիր՝Աբու-լ-Ֆարաջ,որը պաշտոնավարել է սուլթան Բարկուկի օրոք(1382-1389թթ</w:t>
      </w:r>
      <w:r w:rsidRPr="00491B1C">
        <w:rPr>
          <w:rFonts w:ascii="Cambria Math" w:hAnsi="Cambria Math" w:cs="Cambria Math"/>
          <w:lang w:val="hy-AM"/>
        </w:rPr>
        <w:t>․</w:t>
      </w:r>
      <w:r w:rsidRPr="00491B1C">
        <w:rPr>
          <w:rFonts w:ascii="Arial" w:hAnsi="Arial" w:cs="Arial"/>
          <w:lang w:val="hy-AM"/>
        </w:rPr>
        <w:t>)։Հայտնի էր նաև Թաջ ալ-Դինը և ուրիշներ։Բուրջի (չերքեզ) մամլուքների ժամանակ(1382-1517թթ</w:t>
      </w:r>
      <w:r w:rsidRPr="00491B1C">
        <w:rPr>
          <w:rFonts w:ascii="Cambria Math" w:hAnsi="Cambria Math" w:cs="Cambria Math"/>
          <w:lang w:val="hy-AM"/>
        </w:rPr>
        <w:t>․</w:t>
      </w:r>
      <w:r w:rsidRPr="00491B1C">
        <w:rPr>
          <w:rFonts w:ascii="Arial" w:hAnsi="Arial" w:cs="Arial"/>
          <w:lang w:val="hy-AM"/>
        </w:rPr>
        <w:t xml:space="preserve">) հայ մամլուքների թիվը մեծացավ։Եգիպտոսը հայ վեզիրների օրոք զարգացավ։Կառուցվեցին եկեղեցիներ և վանքեր,որոնք թիվը հասել էր 35-ի </w:t>
      </w:r>
      <w:r w:rsidR="00CC4BD3" w:rsidRPr="00491B1C">
        <w:rPr>
          <w:rFonts w:ascii="Arial" w:hAnsi="Arial" w:cs="Arial"/>
          <w:lang w:val="hy-AM"/>
        </w:rPr>
        <w:t>Ֆ</w:t>
      </w:r>
      <w:r w:rsidRPr="00491B1C">
        <w:rPr>
          <w:rFonts w:ascii="Arial" w:hAnsi="Arial" w:cs="Arial"/>
          <w:lang w:val="hy-AM"/>
        </w:rPr>
        <w:t>աթիմյան շրջանում(969-</w:t>
      </w:r>
      <w:r w:rsidR="009768DF" w:rsidRPr="00491B1C">
        <w:rPr>
          <w:rFonts w:ascii="Arial" w:hAnsi="Arial" w:cs="Arial"/>
          <w:lang w:val="hy-AM"/>
        </w:rPr>
        <w:t>1121թթ</w:t>
      </w:r>
      <w:r w:rsidR="009768DF" w:rsidRPr="00491B1C">
        <w:rPr>
          <w:rFonts w:ascii="Cambria Math" w:hAnsi="Cambria Math" w:cs="Cambria Math"/>
          <w:lang w:val="hy-AM"/>
        </w:rPr>
        <w:t>․</w:t>
      </w:r>
      <w:r w:rsidR="009768DF" w:rsidRPr="00491B1C">
        <w:rPr>
          <w:rFonts w:ascii="Arial" w:hAnsi="Arial" w:cs="Arial"/>
          <w:lang w:val="hy-AM"/>
        </w:rPr>
        <w:t xml:space="preserve">)։Նշանավոր էր  </w:t>
      </w:r>
      <w:r w:rsidR="00CC4BD3" w:rsidRPr="00491B1C">
        <w:rPr>
          <w:rFonts w:ascii="Arial" w:hAnsi="Arial" w:cs="Arial"/>
          <w:lang w:val="hy-AM"/>
        </w:rPr>
        <w:t>Ս</w:t>
      </w:r>
      <w:r w:rsidR="009768DF" w:rsidRPr="00491B1C">
        <w:rPr>
          <w:rFonts w:ascii="Arial" w:hAnsi="Arial" w:cs="Arial"/>
          <w:lang w:val="hy-AM"/>
        </w:rPr>
        <w:t>ոհագ քաղաքի մոտ գտնվող ճերմակ վանքը,որը հետագայում վերածվել է ղպտական վանքի՝ս</w:t>
      </w:r>
      <w:r w:rsidR="009768DF" w:rsidRPr="00491B1C">
        <w:rPr>
          <w:rFonts w:ascii="Cambria Math" w:hAnsi="Cambria Math" w:cs="Cambria Math"/>
          <w:lang w:val="hy-AM"/>
        </w:rPr>
        <w:t>․</w:t>
      </w:r>
      <w:r w:rsidR="009768DF" w:rsidRPr="00491B1C">
        <w:rPr>
          <w:rFonts w:ascii="Arial" w:hAnsi="Arial" w:cs="Arial"/>
          <w:lang w:val="hy-AM"/>
        </w:rPr>
        <w:t xml:space="preserve"> Շնուդայի </w:t>
      </w:r>
      <w:r w:rsidR="00604649" w:rsidRPr="00491B1C">
        <w:rPr>
          <w:rFonts w:ascii="Arial" w:hAnsi="Arial" w:cs="Arial"/>
          <w:lang w:val="hy-AM"/>
        </w:rPr>
        <w:t>անվան։</w:t>
      </w:r>
      <w:r w:rsidR="0094594D" w:rsidRPr="00491B1C">
        <w:rPr>
          <w:rFonts w:ascii="Arial" w:hAnsi="Arial" w:cs="Arial"/>
          <w:lang w:val="hy-AM"/>
        </w:rPr>
        <w:t xml:space="preserve"> </w:t>
      </w:r>
      <w:r w:rsidR="00CC4BD3" w:rsidRPr="00491B1C">
        <w:rPr>
          <w:rFonts w:ascii="Arial" w:hAnsi="Arial" w:cs="Arial"/>
          <w:lang w:val="hy-AM"/>
        </w:rPr>
        <w:t>Վ</w:t>
      </w:r>
      <w:r w:rsidR="009768DF" w:rsidRPr="00491B1C">
        <w:rPr>
          <w:rFonts w:ascii="Arial" w:hAnsi="Arial" w:cs="Arial"/>
          <w:lang w:val="hy-AM"/>
        </w:rPr>
        <w:t xml:space="preserve">անքում մնացել է նաև Վահրամ Պահլավունին։Աբուսահլը գրել է </w:t>
      </w:r>
      <w:r w:rsidR="00CC4BD3" w:rsidRPr="00491B1C">
        <w:rPr>
          <w:rFonts w:ascii="Arial" w:hAnsi="Arial" w:cs="Arial"/>
          <w:lang w:val="hy-AM"/>
        </w:rPr>
        <w:t>Ե</w:t>
      </w:r>
      <w:r w:rsidR="009768DF" w:rsidRPr="00491B1C">
        <w:rPr>
          <w:rFonts w:ascii="Arial" w:hAnsi="Arial" w:cs="Arial"/>
          <w:lang w:val="hy-AM"/>
        </w:rPr>
        <w:t>գիպտոսի Եկեղեցիների և վանքի 1170-1208թթ</w:t>
      </w:r>
      <w:r w:rsidR="009768DF" w:rsidRPr="00491B1C">
        <w:rPr>
          <w:rFonts w:ascii="Cambria Math" w:hAnsi="Cambria Math" w:cs="Cambria Math"/>
          <w:lang w:val="hy-AM"/>
        </w:rPr>
        <w:t>․</w:t>
      </w:r>
      <w:r w:rsidR="009768DF" w:rsidRPr="00491B1C">
        <w:rPr>
          <w:rFonts w:ascii="Arial" w:hAnsi="Arial" w:cs="Arial"/>
          <w:lang w:val="hy-AM"/>
        </w:rPr>
        <w:t xml:space="preserve"> պատմությունը։</w:t>
      </w:r>
    </w:p>
    <w:p w:rsidR="004D73D5" w:rsidRPr="00491B1C" w:rsidRDefault="004D73D5" w:rsidP="00491B1C">
      <w:pPr>
        <w:jc w:val="both"/>
        <w:rPr>
          <w:rFonts w:ascii="Arial" w:hAnsi="Arial" w:cs="Arial"/>
          <w:lang w:val="hy-AM"/>
        </w:rPr>
      </w:pPr>
    </w:p>
    <w:p w:rsidR="004D73D5" w:rsidRPr="00491B1C" w:rsidRDefault="004D73D5" w:rsidP="00491B1C">
      <w:pPr>
        <w:jc w:val="both"/>
        <w:rPr>
          <w:rFonts w:ascii="Arial" w:hAnsi="Arial" w:cs="Arial"/>
          <w:lang w:val="hy-AM"/>
        </w:rPr>
      </w:pPr>
      <w:r w:rsidRPr="00491B1C">
        <w:rPr>
          <w:rFonts w:ascii="Arial" w:hAnsi="Arial" w:cs="Arial"/>
          <w:lang w:val="hy-AM"/>
        </w:rPr>
        <w:t xml:space="preserve">Հյուսիս-արևելյան Հայաստանի ազատագրումը,Զաքարյանների </w:t>
      </w:r>
      <w:r w:rsidR="00B14221" w:rsidRPr="00491B1C">
        <w:rPr>
          <w:rFonts w:ascii="Arial" w:hAnsi="Arial" w:cs="Arial"/>
          <w:lang w:val="hy-AM"/>
        </w:rPr>
        <w:t>իշխանությունը</w:t>
      </w:r>
    </w:p>
    <w:p w:rsidR="004D73D5" w:rsidRPr="00491B1C" w:rsidRDefault="004D73D5" w:rsidP="00491B1C">
      <w:pPr>
        <w:jc w:val="both"/>
        <w:rPr>
          <w:rFonts w:ascii="Arial" w:hAnsi="Arial" w:cs="Arial"/>
          <w:lang w:val="hy-AM"/>
        </w:rPr>
      </w:pPr>
      <w:r w:rsidRPr="00491B1C">
        <w:rPr>
          <w:rFonts w:ascii="Arial" w:hAnsi="Arial" w:cs="Arial"/>
          <w:lang w:val="hy-AM"/>
        </w:rPr>
        <w:t>Հայ-վրացական ռազմա-քաղաքական համագործակցությունը։Անդրկովկասում և Հայաստանում ստեղծված</w:t>
      </w:r>
      <w:r w:rsidR="00F91C62" w:rsidRPr="00491B1C">
        <w:rPr>
          <w:rFonts w:ascii="Arial" w:hAnsi="Arial" w:cs="Arial"/>
          <w:lang w:val="hy-AM"/>
        </w:rPr>
        <w:t xml:space="preserve"> </w:t>
      </w:r>
      <w:r w:rsidRPr="00491B1C">
        <w:rPr>
          <w:rFonts w:ascii="Arial" w:hAnsi="Arial" w:cs="Arial"/>
          <w:lang w:val="hy-AM"/>
        </w:rPr>
        <w:t xml:space="preserve"> սելջուկ-թուրքական ամիրայությունների և Վրաստանի միջև տեղի ունեցող պայքարը,որը տեղի ունեցավ 12-13-րդ դդ</w:t>
      </w:r>
      <w:r w:rsidR="00B14221" w:rsidRPr="00491B1C">
        <w:rPr>
          <w:rFonts w:ascii="Cambria Math" w:hAnsi="Cambria Math" w:cs="Cambria Math"/>
          <w:lang w:val="hy-AM"/>
        </w:rPr>
        <w:t>․</w:t>
      </w:r>
      <w:r w:rsidR="00B14221" w:rsidRPr="00491B1C">
        <w:rPr>
          <w:rFonts w:ascii="Arial" w:hAnsi="Arial" w:cs="Arial"/>
          <w:lang w:val="hy-AM"/>
        </w:rPr>
        <w:t xml:space="preserve"> </w:t>
      </w:r>
      <w:r w:rsidRPr="00491B1C">
        <w:rPr>
          <w:rFonts w:ascii="Arial" w:hAnsi="Arial" w:cs="Arial"/>
          <w:lang w:val="hy-AM"/>
        </w:rPr>
        <w:t xml:space="preserve"> վճռվեց հօգուտ Վրաստանի։</w:t>
      </w:r>
    </w:p>
    <w:p w:rsidR="004D73D5" w:rsidRPr="00491B1C" w:rsidRDefault="004D73D5" w:rsidP="00491B1C">
      <w:pPr>
        <w:jc w:val="both"/>
        <w:rPr>
          <w:rFonts w:ascii="Arial" w:hAnsi="Arial" w:cs="Arial"/>
          <w:lang w:val="hy-AM"/>
        </w:rPr>
      </w:pPr>
      <w:r w:rsidRPr="00491B1C">
        <w:rPr>
          <w:rFonts w:ascii="Arial" w:hAnsi="Arial" w:cs="Arial"/>
          <w:lang w:val="hy-AM"/>
        </w:rPr>
        <w:t>Երկրի հարավ-արևելյան շրջանները մաքրելով սելջուկյաններից և Վրաստանի անկախությունը վերականգնելով՝Դավիթ  Շինանար Բագրատունի թագավորը(1089-1125թթ</w:t>
      </w:r>
      <w:r w:rsidRPr="00491B1C">
        <w:rPr>
          <w:rFonts w:ascii="Cambria Math" w:hAnsi="Cambria Math" w:cs="Cambria Math"/>
          <w:lang w:val="hy-AM"/>
        </w:rPr>
        <w:t>․</w:t>
      </w:r>
      <w:r w:rsidRPr="00491B1C">
        <w:rPr>
          <w:rFonts w:ascii="Arial" w:hAnsi="Arial" w:cs="Arial"/>
          <w:lang w:val="hy-AM"/>
        </w:rPr>
        <w:t>) ընդարձակեց պետության սահմանները և տեր դարձավ ամբողջ Անդրկովկասին։</w:t>
      </w:r>
    </w:p>
    <w:p w:rsidR="004D73D5" w:rsidRPr="00491B1C" w:rsidRDefault="004D73D5" w:rsidP="00491B1C">
      <w:pPr>
        <w:jc w:val="both"/>
        <w:rPr>
          <w:rFonts w:ascii="Arial" w:hAnsi="Arial" w:cs="Arial"/>
          <w:lang w:val="hy-AM"/>
        </w:rPr>
      </w:pPr>
      <w:r w:rsidRPr="00491B1C">
        <w:rPr>
          <w:rFonts w:ascii="Arial" w:hAnsi="Arial" w:cs="Arial"/>
          <w:lang w:val="hy-AM"/>
        </w:rPr>
        <w:t>Հայաստանի և Անդրկովկասի տարբեր շրջաններում</w:t>
      </w:r>
      <w:r w:rsidR="00510266" w:rsidRPr="00491B1C">
        <w:rPr>
          <w:rFonts w:ascii="Arial" w:hAnsi="Arial" w:cs="Arial"/>
          <w:lang w:val="hy-AM"/>
        </w:rPr>
        <w:t xml:space="preserve"> առաջացած </w:t>
      </w:r>
      <w:r w:rsidR="00B14221" w:rsidRPr="00491B1C">
        <w:rPr>
          <w:rFonts w:ascii="Arial" w:hAnsi="Arial" w:cs="Arial"/>
          <w:lang w:val="hy-AM"/>
        </w:rPr>
        <w:t xml:space="preserve"> </w:t>
      </w:r>
      <w:r w:rsidR="00510266" w:rsidRPr="00491B1C">
        <w:rPr>
          <w:rFonts w:ascii="Arial" w:hAnsi="Arial" w:cs="Arial"/>
          <w:lang w:val="hy-AM"/>
        </w:rPr>
        <w:t xml:space="preserve">սելջուկ-թուրքական </w:t>
      </w:r>
      <w:r w:rsidR="00A33BB0" w:rsidRPr="00491B1C">
        <w:rPr>
          <w:rFonts w:ascii="Arial" w:hAnsi="Arial" w:cs="Arial"/>
          <w:lang w:val="hy-AM"/>
        </w:rPr>
        <w:t>ամիրայությունների</w:t>
      </w:r>
      <w:r w:rsidR="00510266" w:rsidRPr="00491B1C">
        <w:rPr>
          <w:rFonts w:ascii="Arial" w:hAnsi="Arial" w:cs="Arial"/>
          <w:lang w:val="hy-AM"/>
        </w:rPr>
        <w:t xml:space="preserve"> միջև տեղի ունեցող կռիվները,հարկերը,կամայականությունները ստեղծել էին ծանր վիճակ։Բնակչության մեջ սկսվել էր խմորումներ իշխանության դեմ։</w:t>
      </w:r>
    </w:p>
    <w:p w:rsidR="00510266" w:rsidRPr="00491B1C" w:rsidRDefault="00510266" w:rsidP="00491B1C">
      <w:pPr>
        <w:jc w:val="both"/>
        <w:rPr>
          <w:rFonts w:ascii="Arial" w:hAnsi="Arial" w:cs="Arial"/>
          <w:lang w:val="hy-AM"/>
        </w:rPr>
      </w:pPr>
      <w:r w:rsidRPr="00491B1C">
        <w:rPr>
          <w:rFonts w:ascii="Arial" w:hAnsi="Arial" w:cs="Arial"/>
          <w:lang w:val="hy-AM"/>
        </w:rPr>
        <w:t xml:space="preserve">Հայ իշխանները դիմում են վրաց Բագրատունիների հովանավորությանը դիրքերը պահպանելու,ամիրայությունների </w:t>
      </w:r>
      <w:r w:rsidR="007274CE" w:rsidRPr="00491B1C">
        <w:rPr>
          <w:rFonts w:ascii="Arial" w:hAnsi="Arial" w:cs="Arial"/>
          <w:lang w:val="hy-AM"/>
        </w:rPr>
        <w:t>ոտնձ</w:t>
      </w:r>
      <w:r w:rsidRPr="00491B1C">
        <w:rPr>
          <w:rFonts w:ascii="Arial" w:hAnsi="Arial" w:cs="Arial"/>
          <w:lang w:val="hy-AM"/>
        </w:rPr>
        <w:t>գո</w:t>
      </w:r>
      <w:r w:rsidR="007274CE" w:rsidRPr="00491B1C">
        <w:rPr>
          <w:rFonts w:ascii="Arial" w:hAnsi="Arial" w:cs="Arial"/>
          <w:lang w:val="hy-AM"/>
        </w:rPr>
        <w:t>ւ</w:t>
      </w:r>
      <w:r w:rsidRPr="00491B1C">
        <w:rPr>
          <w:rFonts w:ascii="Arial" w:hAnsi="Arial" w:cs="Arial"/>
          <w:lang w:val="hy-AM"/>
        </w:rPr>
        <w:t>թյուններից</w:t>
      </w:r>
      <w:r w:rsidR="007274CE" w:rsidRPr="00491B1C">
        <w:rPr>
          <w:rFonts w:ascii="Arial" w:hAnsi="Arial" w:cs="Arial"/>
          <w:lang w:val="hy-AM"/>
        </w:rPr>
        <w:t xml:space="preserve"> իրենց տիրույթները պահպանելու,կորցրածը վերականգնելու համար։</w:t>
      </w:r>
    </w:p>
    <w:p w:rsidR="00510266" w:rsidRPr="00491B1C" w:rsidRDefault="00510266" w:rsidP="00491B1C">
      <w:pPr>
        <w:jc w:val="both"/>
        <w:rPr>
          <w:rFonts w:ascii="Arial" w:hAnsi="Arial" w:cs="Arial"/>
          <w:lang w:val="hy-AM"/>
        </w:rPr>
      </w:pPr>
      <w:r w:rsidRPr="00491B1C">
        <w:rPr>
          <w:rFonts w:ascii="Arial" w:hAnsi="Arial" w:cs="Arial"/>
          <w:lang w:val="hy-AM"/>
        </w:rPr>
        <w:lastRenderedPageBreak/>
        <w:t>Վրաստանի հզորացումը հայերին անհրաժեշտ էր սելջուկյան լուծը թոթափելու համար,իսկ վրացիներին ձեռնտու էր վրաց</w:t>
      </w:r>
      <w:r w:rsidR="00A33BB0" w:rsidRPr="00491B1C">
        <w:rPr>
          <w:rFonts w:ascii="Arial" w:hAnsi="Arial" w:cs="Arial"/>
          <w:lang w:val="hy-AM"/>
        </w:rPr>
        <w:t xml:space="preserve"> </w:t>
      </w:r>
      <w:r w:rsidRPr="00491B1C">
        <w:rPr>
          <w:rFonts w:ascii="Arial" w:hAnsi="Arial" w:cs="Arial"/>
          <w:lang w:val="hy-AM"/>
        </w:rPr>
        <w:t xml:space="preserve">ու սելջուկյան մրցակցության մեջ հավատարիմ դաշնակից ունենալու համար։Դրա </w:t>
      </w:r>
      <w:r w:rsidR="00F91C62" w:rsidRPr="00491B1C">
        <w:rPr>
          <w:rFonts w:ascii="Arial" w:hAnsi="Arial" w:cs="Arial"/>
          <w:lang w:val="hy-AM"/>
        </w:rPr>
        <w:t xml:space="preserve"> </w:t>
      </w:r>
      <w:r w:rsidRPr="00491B1C">
        <w:rPr>
          <w:rFonts w:ascii="Arial" w:hAnsi="Arial" w:cs="Arial"/>
          <w:lang w:val="hy-AM"/>
        </w:rPr>
        <w:t>համար Դավիթ թագավորը հայերի նկատմամբ վարում էր բարեկամական քաղաքականություն։Դավիթ թագավորը հայ գաղթականների համար կառուցեց Գորի քաղաքը։</w:t>
      </w:r>
    </w:p>
    <w:p w:rsidR="00510266" w:rsidRPr="00491B1C" w:rsidRDefault="00510266" w:rsidP="00491B1C">
      <w:pPr>
        <w:jc w:val="both"/>
        <w:rPr>
          <w:rFonts w:ascii="Arial" w:hAnsi="Arial" w:cs="Arial"/>
          <w:lang w:val="hy-AM"/>
        </w:rPr>
      </w:pPr>
      <w:r w:rsidRPr="00491B1C">
        <w:rPr>
          <w:rFonts w:ascii="Arial" w:hAnsi="Arial" w:cs="Arial"/>
          <w:lang w:val="hy-AM"/>
        </w:rPr>
        <w:t xml:space="preserve">Նա օգնեց նաև հայ եկեղեցուն,Հաղբատը ավերածությունից ազատեց,գրով և վճռով ընծայեց սուրբ </w:t>
      </w:r>
      <w:r w:rsidR="00435276" w:rsidRPr="00491B1C">
        <w:rPr>
          <w:rFonts w:ascii="Arial" w:hAnsi="Arial" w:cs="Arial"/>
          <w:lang w:val="hy-AM"/>
        </w:rPr>
        <w:t>եկեղե</w:t>
      </w:r>
      <w:r w:rsidRPr="00491B1C">
        <w:rPr>
          <w:rFonts w:ascii="Arial" w:hAnsi="Arial" w:cs="Arial"/>
          <w:lang w:val="hy-AM"/>
        </w:rPr>
        <w:t>ցիներին այգիներ,գյուղեր։</w:t>
      </w:r>
    </w:p>
    <w:p w:rsidR="00510266" w:rsidRPr="00491B1C" w:rsidRDefault="00510266" w:rsidP="00491B1C">
      <w:pPr>
        <w:jc w:val="both"/>
        <w:rPr>
          <w:rFonts w:ascii="Arial" w:hAnsi="Arial" w:cs="Arial"/>
          <w:lang w:val="hy-AM"/>
        </w:rPr>
      </w:pPr>
      <w:r w:rsidRPr="00491B1C">
        <w:rPr>
          <w:rFonts w:ascii="Arial" w:hAnsi="Arial" w:cs="Arial"/>
          <w:lang w:val="hy-AM"/>
        </w:rPr>
        <w:t>Հայ-վրացական զինված ուժերը 1110թ</w:t>
      </w:r>
      <w:r w:rsidRPr="00491B1C">
        <w:rPr>
          <w:rFonts w:ascii="Cambria Math" w:hAnsi="Cambria Math" w:cs="Cambria Math"/>
          <w:lang w:val="hy-AM"/>
        </w:rPr>
        <w:t>․</w:t>
      </w:r>
      <w:r w:rsidRPr="00491B1C">
        <w:rPr>
          <w:rFonts w:ascii="Arial" w:hAnsi="Arial" w:cs="Arial"/>
          <w:lang w:val="hy-AM"/>
        </w:rPr>
        <w:t xml:space="preserve"> ազատագրեցին Շամշուլդե և Սոմխեթի բերդերի մեծ մասը։</w:t>
      </w:r>
    </w:p>
    <w:p w:rsidR="007274CE" w:rsidRPr="00491B1C" w:rsidRDefault="007274CE" w:rsidP="00491B1C">
      <w:pPr>
        <w:jc w:val="both"/>
        <w:rPr>
          <w:rFonts w:ascii="Arial" w:hAnsi="Arial" w:cs="Arial"/>
          <w:lang w:val="hy-AM"/>
        </w:rPr>
      </w:pPr>
      <w:r w:rsidRPr="00491B1C">
        <w:rPr>
          <w:rFonts w:ascii="Arial" w:hAnsi="Arial" w:cs="Arial"/>
          <w:lang w:val="hy-AM"/>
        </w:rPr>
        <w:t xml:space="preserve">Դավիթ  Շինարարի ժամանակ Տփղիսը </w:t>
      </w:r>
      <w:r w:rsidR="00A33BB0" w:rsidRPr="00491B1C">
        <w:rPr>
          <w:rFonts w:ascii="Arial" w:hAnsi="Arial" w:cs="Arial"/>
          <w:lang w:val="hy-AM"/>
        </w:rPr>
        <w:t>,</w:t>
      </w:r>
      <w:r w:rsidRPr="00491B1C">
        <w:rPr>
          <w:rFonts w:ascii="Arial" w:hAnsi="Arial" w:cs="Arial"/>
          <w:lang w:val="hy-AM"/>
        </w:rPr>
        <w:t xml:space="preserve">Ռուսթավը,Շամշուլդեն և Սոմխեթի որոշ մասը թուրքերի ձեռքին էին,իսկ Կախեթը առանձին թագավորություն էր և այնտեղ իշխում էր Դավիթ </w:t>
      </w:r>
      <w:r w:rsidR="00F91C62" w:rsidRPr="00491B1C">
        <w:rPr>
          <w:rFonts w:ascii="Arial" w:hAnsi="Arial" w:cs="Arial"/>
          <w:lang w:val="hy-AM"/>
        </w:rPr>
        <w:t>Ա</w:t>
      </w:r>
      <w:r w:rsidRPr="00491B1C">
        <w:rPr>
          <w:rFonts w:ascii="Arial" w:hAnsi="Arial" w:cs="Arial"/>
          <w:lang w:val="hy-AM"/>
        </w:rPr>
        <w:t>նհողինի Գագիկ որդու թոռը՝Կյուրիկե 4-րդը(1084-1102թթ</w:t>
      </w:r>
      <w:r w:rsidRPr="00491B1C">
        <w:rPr>
          <w:rFonts w:ascii="Cambria Math" w:hAnsi="Cambria Math" w:cs="Cambria Math"/>
          <w:lang w:val="hy-AM"/>
        </w:rPr>
        <w:t>․</w:t>
      </w:r>
      <w:r w:rsidRPr="00491B1C">
        <w:rPr>
          <w:rFonts w:ascii="Arial" w:hAnsi="Arial" w:cs="Arial"/>
          <w:lang w:val="hy-AM"/>
        </w:rPr>
        <w:t>)։</w:t>
      </w:r>
    </w:p>
    <w:p w:rsidR="007274CE" w:rsidRPr="00491B1C" w:rsidRDefault="007274CE" w:rsidP="00491B1C">
      <w:pPr>
        <w:jc w:val="both"/>
        <w:rPr>
          <w:rFonts w:ascii="Arial" w:hAnsi="Arial" w:cs="Arial"/>
          <w:lang w:val="hy-AM"/>
        </w:rPr>
      </w:pPr>
      <w:r w:rsidRPr="00491B1C">
        <w:rPr>
          <w:rFonts w:ascii="Arial" w:hAnsi="Arial" w:cs="Arial"/>
          <w:lang w:val="hy-AM"/>
        </w:rPr>
        <w:t>Դավիթ Շինարարն ունեցել է երկու կին։Նրա առաջին կինը եղել է հայ,իսկ երկրորդը՝Գորանդուխտը ղփչաղների մեծ իշխանի որդու դուստր էր։</w:t>
      </w:r>
    </w:p>
    <w:p w:rsidR="00434E95" w:rsidRPr="00491B1C" w:rsidRDefault="00B81979" w:rsidP="00491B1C">
      <w:pPr>
        <w:jc w:val="both"/>
        <w:rPr>
          <w:rFonts w:ascii="Arial" w:hAnsi="Arial" w:cs="Arial"/>
          <w:lang w:val="hy-AM"/>
        </w:rPr>
      </w:pPr>
      <w:r w:rsidRPr="00491B1C">
        <w:rPr>
          <w:rFonts w:ascii="Arial" w:hAnsi="Arial" w:cs="Arial"/>
          <w:lang w:val="hy-AM"/>
        </w:rPr>
        <w:t>1118</w:t>
      </w:r>
      <w:r w:rsidR="007274CE" w:rsidRPr="00491B1C">
        <w:rPr>
          <w:rFonts w:ascii="Arial" w:hAnsi="Arial" w:cs="Arial"/>
          <w:lang w:val="hy-AM"/>
        </w:rPr>
        <w:t>թ</w:t>
      </w:r>
      <w:r w:rsidR="007274CE" w:rsidRPr="00491B1C">
        <w:rPr>
          <w:rFonts w:ascii="Cambria Math" w:hAnsi="Cambria Math" w:cs="Cambria Math"/>
          <w:lang w:val="hy-AM"/>
        </w:rPr>
        <w:t>․</w:t>
      </w:r>
      <w:r w:rsidR="007274CE" w:rsidRPr="00491B1C">
        <w:rPr>
          <w:rFonts w:ascii="Arial" w:hAnsi="Arial" w:cs="Arial"/>
          <w:lang w:val="hy-AM"/>
        </w:rPr>
        <w:t xml:space="preserve"> Դավիթը գրավեց Լոռե քաղաքաբերդն ու Ագարակը և ապա Կյուրիկյան թագավորության բոլոր գավառները։Տփղիսը,Ռուսթավը,Հայքը և </w:t>
      </w:r>
      <w:r w:rsidR="00434E95" w:rsidRPr="00491B1C">
        <w:rPr>
          <w:rFonts w:ascii="Arial" w:hAnsi="Arial" w:cs="Arial"/>
          <w:lang w:val="hy-AM"/>
        </w:rPr>
        <w:t>Ս</w:t>
      </w:r>
      <w:r w:rsidR="007274CE" w:rsidRPr="00491B1C">
        <w:rPr>
          <w:rFonts w:ascii="Arial" w:hAnsi="Arial" w:cs="Arial"/>
          <w:lang w:val="hy-AM"/>
        </w:rPr>
        <w:t>ամշ</w:t>
      </w:r>
      <w:r w:rsidR="00434E95" w:rsidRPr="00491B1C">
        <w:rPr>
          <w:rFonts w:ascii="Arial" w:hAnsi="Arial" w:cs="Arial"/>
          <w:lang w:val="hy-AM"/>
        </w:rPr>
        <w:t>վիլդեն թուրքերի ձեռքին էին։Թուրքերն,իմանալով Սամշվիլդեի առումը</w:t>
      </w:r>
      <w:r w:rsidRPr="00491B1C">
        <w:rPr>
          <w:rFonts w:ascii="Arial" w:hAnsi="Arial" w:cs="Arial"/>
          <w:lang w:val="hy-AM"/>
        </w:rPr>
        <w:t>,</w:t>
      </w:r>
      <w:r w:rsidR="00434E95" w:rsidRPr="00491B1C">
        <w:rPr>
          <w:rFonts w:ascii="Arial" w:hAnsi="Arial" w:cs="Arial"/>
          <w:lang w:val="hy-AM"/>
        </w:rPr>
        <w:t xml:space="preserve"> Հայքի(Սոմխեթի) շատ բերդեր թողին ու փախան։1104-1105թթ</w:t>
      </w:r>
      <w:r w:rsidR="00434E95" w:rsidRPr="00491B1C">
        <w:rPr>
          <w:rFonts w:ascii="Cambria Math" w:hAnsi="Cambria Math" w:cs="Cambria Math"/>
          <w:lang w:val="hy-AM"/>
        </w:rPr>
        <w:t>․</w:t>
      </w:r>
      <w:r w:rsidR="00434E95" w:rsidRPr="00491B1C">
        <w:rPr>
          <w:rFonts w:ascii="Arial" w:hAnsi="Arial" w:cs="Arial"/>
          <w:lang w:val="hy-AM"/>
        </w:rPr>
        <w:t xml:space="preserve"> </w:t>
      </w:r>
      <w:r w:rsidR="00435276" w:rsidRPr="00491B1C">
        <w:rPr>
          <w:rFonts w:ascii="Arial" w:hAnsi="Arial" w:cs="Arial"/>
          <w:lang w:val="hy-AM"/>
        </w:rPr>
        <w:t>սկսվեցին մ</w:t>
      </w:r>
      <w:r w:rsidR="00434E95" w:rsidRPr="00491B1C">
        <w:rPr>
          <w:rFonts w:ascii="Arial" w:hAnsi="Arial" w:cs="Arial"/>
          <w:lang w:val="hy-AM"/>
        </w:rPr>
        <w:t>եծ կռիվներ վրացիների ու թուրքերի միջև,որոնք վերջացան վրացիների հաղթանակով։Կյուրիկե 1-ինի որդիները Դավիթ 2-րդը և Աբասը գ</w:t>
      </w:r>
      <w:r w:rsidR="00435276" w:rsidRPr="00491B1C">
        <w:rPr>
          <w:rFonts w:ascii="Arial" w:hAnsi="Arial" w:cs="Arial"/>
          <w:lang w:val="hy-AM"/>
        </w:rPr>
        <w:t>նա</w:t>
      </w:r>
      <w:r w:rsidR="00434E95" w:rsidRPr="00491B1C">
        <w:rPr>
          <w:rFonts w:ascii="Arial" w:hAnsi="Arial" w:cs="Arial"/>
          <w:lang w:val="hy-AM"/>
        </w:rPr>
        <w:t xml:space="preserve">ցին Գանձակի ամիրայության իշխանների մոտ </w:t>
      </w:r>
      <w:r w:rsidRPr="00491B1C">
        <w:rPr>
          <w:rFonts w:ascii="Arial" w:hAnsi="Arial" w:cs="Arial"/>
          <w:lang w:val="hy-AM"/>
        </w:rPr>
        <w:t xml:space="preserve">և </w:t>
      </w:r>
      <w:r w:rsidR="00434E95" w:rsidRPr="00491B1C">
        <w:rPr>
          <w:rFonts w:ascii="Arial" w:hAnsi="Arial" w:cs="Arial"/>
          <w:lang w:val="hy-AM"/>
        </w:rPr>
        <w:t>ուրացան Տավուշը</w:t>
      </w:r>
      <w:r w:rsidR="00B14221" w:rsidRPr="00491B1C">
        <w:rPr>
          <w:rFonts w:ascii="Arial" w:hAnsi="Arial" w:cs="Arial"/>
          <w:lang w:val="hy-AM"/>
        </w:rPr>
        <w:t>,</w:t>
      </w:r>
      <w:r w:rsidR="00434E95" w:rsidRPr="00491B1C">
        <w:rPr>
          <w:rFonts w:ascii="Arial" w:hAnsi="Arial" w:cs="Arial"/>
          <w:lang w:val="hy-AM"/>
        </w:rPr>
        <w:t xml:space="preserve"> Մածնաբերդը և այլն։</w:t>
      </w:r>
    </w:p>
    <w:p w:rsidR="00434E95" w:rsidRPr="00491B1C" w:rsidRDefault="00434E95" w:rsidP="00491B1C">
      <w:pPr>
        <w:jc w:val="both"/>
        <w:rPr>
          <w:rFonts w:ascii="Arial" w:hAnsi="Arial" w:cs="Arial"/>
          <w:lang w:val="hy-AM"/>
        </w:rPr>
      </w:pPr>
      <w:r w:rsidRPr="00491B1C">
        <w:rPr>
          <w:rFonts w:ascii="Arial" w:hAnsi="Arial" w:cs="Arial"/>
          <w:lang w:val="hy-AM"/>
        </w:rPr>
        <w:t>1118-1120թթ</w:t>
      </w:r>
      <w:r w:rsidRPr="00491B1C">
        <w:rPr>
          <w:rFonts w:ascii="Cambria Math" w:hAnsi="Cambria Math" w:cs="Cambria Math"/>
          <w:lang w:val="hy-AM"/>
        </w:rPr>
        <w:t>․</w:t>
      </w:r>
      <w:r w:rsidR="00B14221" w:rsidRPr="00491B1C">
        <w:rPr>
          <w:rFonts w:ascii="Arial" w:hAnsi="Arial" w:cs="Arial"/>
          <w:lang w:val="hy-AM"/>
        </w:rPr>
        <w:t xml:space="preserve"> </w:t>
      </w:r>
      <w:r w:rsidRPr="00491B1C">
        <w:rPr>
          <w:rFonts w:ascii="Arial" w:hAnsi="Arial" w:cs="Arial"/>
          <w:lang w:val="hy-AM"/>
        </w:rPr>
        <w:t xml:space="preserve">Դավիթ  Շինարարը </w:t>
      </w:r>
      <w:r w:rsidR="00435276" w:rsidRPr="00491B1C">
        <w:rPr>
          <w:rFonts w:ascii="Arial" w:hAnsi="Arial" w:cs="Arial"/>
          <w:lang w:val="hy-AM"/>
        </w:rPr>
        <w:t>հնազանդեցրե</w:t>
      </w:r>
      <w:r w:rsidRPr="00491B1C">
        <w:rPr>
          <w:rFonts w:ascii="Arial" w:hAnsi="Arial" w:cs="Arial"/>
          <w:lang w:val="hy-AM"/>
        </w:rPr>
        <w:t>ց իրեն օսերի իշխաններին և գրավեց Դարիալի բերդը և Կովկասյան լեռների այդ կողմի անցքերը։</w:t>
      </w:r>
    </w:p>
    <w:p w:rsidR="00434E95" w:rsidRPr="00491B1C" w:rsidRDefault="00434E95" w:rsidP="00491B1C">
      <w:pPr>
        <w:jc w:val="both"/>
        <w:rPr>
          <w:rFonts w:ascii="Arial" w:hAnsi="Arial" w:cs="Arial"/>
          <w:lang w:val="hy-AM"/>
        </w:rPr>
      </w:pPr>
      <w:r w:rsidRPr="00491B1C">
        <w:rPr>
          <w:rFonts w:ascii="Arial" w:hAnsi="Arial" w:cs="Arial"/>
          <w:lang w:val="hy-AM"/>
        </w:rPr>
        <w:t>Հյուսիսային Կովկասից նա Վրաստան գաղթեցրեց 40</w:t>
      </w:r>
      <w:r w:rsidRPr="00491B1C">
        <w:rPr>
          <w:rFonts w:ascii="Cambria Math" w:hAnsi="Cambria Math" w:cs="Cambria Math"/>
          <w:lang w:val="hy-AM"/>
        </w:rPr>
        <w:t>․</w:t>
      </w:r>
      <w:r w:rsidRPr="00491B1C">
        <w:rPr>
          <w:rFonts w:ascii="Arial" w:hAnsi="Arial" w:cs="Arial"/>
          <w:lang w:val="hy-AM"/>
        </w:rPr>
        <w:t>000 տուն ղփչաղներ։</w:t>
      </w:r>
    </w:p>
    <w:p w:rsidR="00434E95" w:rsidRPr="00491B1C" w:rsidRDefault="00434E95" w:rsidP="00491B1C">
      <w:pPr>
        <w:jc w:val="both"/>
        <w:rPr>
          <w:rFonts w:ascii="Arial" w:hAnsi="Arial" w:cs="Arial"/>
          <w:lang w:val="hy-AM"/>
        </w:rPr>
      </w:pPr>
      <w:r w:rsidRPr="00491B1C">
        <w:rPr>
          <w:rFonts w:ascii="Arial" w:hAnsi="Arial" w:cs="Arial"/>
          <w:lang w:val="hy-AM"/>
        </w:rPr>
        <w:t>1120թ</w:t>
      </w:r>
      <w:r w:rsidRPr="00491B1C">
        <w:rPr>
          <w:rFonts w:ascii="Cambria Math" w:hAnsi="Cambria Math" w:cs="Cambria Math"/>
          <w:lang w:val="hy-AM"/>
        </w:rPr>
        <w:t>․</w:t>
      </w:r>
      <w:r w:rsidRPr="00491B1C">
        <w:rPr>
          <w:rFonts w:ascii="Arial" w:hAnsi="Arial" w:cs="Arial"/>
          <w:lang w:val="hy-AM"/>
        </w:rPr>
        <w:t xml:space="preserve"> </w:t>
      </w:r>
      <w:r w:rsidR="00435276" w:rsidRPr="00491B1C">
        <w:rPr>
          <w:rFonts w:ascii="Arial" w:hAnsi="Arial" w:cs="Arial"/>
          <w:lang w:val="hy-AM"/>
        </w:rPr>
        <w:t>Դ</w:t>
      </w:r>
      <w:r w:rsidRPr="00491B1C">
        <w:rPr>
          <w:rFonts w:ascii="Arial" w:hAnsi="Arial" w:cs="Arial"/>
          <w:lang w:val="hy-AM"/>
        </w:rPr>
        <w:t>ավիթը արշավեց Շիրվան և գրավեց Կապաղակը։Հետո նա կոտորեց թուրքերին Արշարունիքում և Թուղաքի ձմեռոցում։</w:t>
      </w:r>
    </w:p>
    <w:p w:rsidR="00434E95" w:rsidRPr="00491B1C" w:rsidRDefault="001570E2" w:rsidP="00491B1C">
      <w:pPr>
        <w:jc w:val="both"/>
        <w:rPr>
          <w:rFonts w:ascii="Arial" w:hAnsi="Arial" w:cs="Arial"/>
          <w:lang w:val="hy-AM"/>
        </w:rPr>
      </w:pPr>
      <w:r w:rsidRPr="00491B1C">
        <w:rPr>
          <w:rFonts w:ascii="Arial" w:hAnsi="Arial" w:cs="Arial"/>
          <w:lang w:val="hy-AM"/>
        </w:rPr>
        <w:t>1121թ</w:t>
      </w:r>
      <w:r w:rsidRPr="00491B1C">
        <w:rPr>
          <w:rFonts w:ascii="Cambria Math" w:hAnsi="Cambria Math" w:cs="Cambria Math"/>
          <w:lang w:val="hy-AM"/>
        </w:rPr>
        <w:t>․</w:t>
      </w:r>
      <w:r w:rsidRPr="00491B1C">
        <w:rPr>
          <w:rFonts w:ascii="Arial" w:hAnsi="Arial" w:cs="Arial"/>
          <w:lang w:val="hy-AM"/>
        </w:rPr>
        <w:t xml:space="preserve"> մարտին Դավիթը գնաց Խունան,ուր թուրք քոչվորներն արածեցնում էին իրենց հողերը ձմեռոցում,և կոտորեց նրանց և հասավ մինչև Պարտավ։</w:t>
      </w:r>
    </w:p>
    <w:p w:rsidR="001570E2" w:rsidRPr="00491B1C" w:rsidRDefault="001570E2" w:rsidP="00491B1C">
      <w:pPr>
        <w:jc w:val="both"/>
        <w:rPr>
          <w:rFonts w:ascii="Arial" w:hAnsi="Arial" w:cs="Arial"/>
          <w:lang w:val="hy-AM"/>
        </w:rPr>
      </w:pPr>
      <w:r w:rsidRPr="00491B1C">
        <w:rPr>
          <w:rFonts w:ascii="Arial" w:hAnsi="Arial" w:cs="Arial"/>
          <w:lang w:val="hy-AM"/>
        </w:rPr>
        <w:t>Այս կռիվները զուգադիպում են խաչակրաց արշավանքներին և Դավիթը դրամների վրա անվանում է &lt;&lt;մեսիայի սուր&gt;&gt;։Նրա զորքերի շարքում կար ֆրանկների մի փոքր զորամաս։</w:t>
      </w:r>
    </w:p>
    <w:p w:rsidR="001570E2" w:rsidRPr="00491B1C" w:rsidRDefault="001570E2" w:rsidP="00491B1C">
      <w:pPr>
        <w:jc w:val="both"/>
        <w:rPr>
          <w:rFonts w:ascii="Arial" w:hAnsi="Arial" w:cs="Arial"/>
          <w:lang w:val="hy-AM"/>
        </w:rPr>
      </w:pPr>
      <w:r w:rsidRPr="00491B1C">
        <w:rPr>
          <w:rFonts w:ascii="Arial" w:hAnsi="Arial" w:cs="Arial"/>
          <w:lang w:val="hy-AM"/>
        </w:rPr>
        <w:t>Դավիթ թագավորի դեմ արշավանք կազմակերպվեց,որին մասնակցում էին Գանձակի Մելեք սուլթանը,Միջագետքի Արտուխյան տոհմի իլխազի ամիրան և արաբների թագավոր Դուբեյս 2-</w:t>
      </w:r>
      <w:r w:rsidR="00435276" w:rsidRPr="00491B1C">
        <w:rPr>
          <w:rFonts w:ascii="Arial" w:hAnsi="Arial" w:cs="Arial"/>
          <w:lang w:val="hy-AM"/>
        </w:rPr>
        <w:t>րդը։Թ</w:t>
      </w:r>
      <w:r w:rsidRPr="00491B1C">
        <w:rPr>
          <w:rFonts w:ascii="Arial" w:hAnsi="Arial" w:cs="Arial"/>
          <w:lang w:val="hy-AM"/>
        </w:rPr>
        <w:t>ուրքերը պարտություն կրեցին և Դավիթը հետո նվաճեց բազմաթիվ շրջաններ Սոմխեթում ու Առանում  Շիրվանում ու Հայաստանում։</w:t>
      </w:r>
    </w:p>
    <w:p w:rsidR="00B40096" w:rsidRPr="00491B1C" w:rsidRDefault="00B40096" w:rsidP="00491B1C">
      <w:pPr>
        <w:jc w:val="both"/>
        <w:rPr>
          <w:rFonts w:ascii="Arial" w:hAnsi="Arial" w:cs="Arial"/>
          <w:lang w:val="hy-AM"/>
        </w:rPr>
      </w:pPr>
      <w:r w:rsidRPr="00491B1C">
        <w:rPr>
          <w:rFonts w:ascii="Arial" w:hAnsi="Arial" w:cs="Arial"/>
          <w:lang w:val="hy-AM"/>
        </w:rPr>
        <w:t>1122թ</w:t>
      </w:r>
      <w:r w:rsidRPr="00491B1C">
        <w:rPr>
          <w:rFonts w:ascii="Cambria Math" w:hAnsi="Cambria Math" w:cs="Cambria Math"/>
          <w:lang w:val="hy-AM"/>
        </w:rPr>
        <w:t>․</w:t>
      </w:r>
      <w:r w:rsidRPr="00491B1C">
        <w:rPr>
          <w:rFonts w:ascii="Arial" w:hAnsi="Arial" w:cs="Arial"/>
          <w:lang w:val="hy-AM"/>
        </w:rPr>
        <w:t xml:space="preserve"> նա գրավեց Տփղիսը,որը 8-րդ դ</w:t>
      </w:r>
      <w:r w:rsidRPr="00491B1C">
        <w:rPr>
          <w:rFonts w:ascii="Cambria Math" w:hAnsi="Cambria Math" w:cs="Cambria Math"/>
          <w:lang w:val="hy-AM"/>
        </w:rPr>
        <w:t>․</w:t>
      </w:r>
      <w:r w:rsidR="00B14221" w:rsidRPr="00491B1C">
        <w:rPr>
          <w:rFonts w:ascii="Arial" w:hAnsi="Arial" w:cs="Arial"/>
          <w:lang w:val="hy-AM"/>
        </w:rPr>
        <w:t xml:space="preserve"> </w:t>
      </w:r>
      <w:r w:rsidRPr="00491B1C">
        <w:rPr>
          <w:rFonts w:ascii="Arial" w:hAnsi="Arial" w:cs="Arial"/>
          <w:lang w:val="hy-AM"/>
        </w:rPr>
        <w:t xml:space="preserve"> գտնվում էր օտար իշխանության ներքո։1113թ</w:t>
      </w:r>
      <w:r w:rsidRPr="00491B1C">
        <w:rPr>
          <w:rFonts w:ascii="Cambria Math" w:hAnsi="Cambria Math" w:cs="Cambria Math"/>
          <w:lang w:val="hy-AM"/>
        </w:rPr>
        <w:t>․</w:t>
      </w:r>
      <w:r w:rsidRPr="00491B1C">
        <w:rPr>
          <w:rFonts w:ascii="Arial" w:hAnsi="Arial" w:cs="Arial"/>
          <w:lang w:val="hy-AM"/>
        </w:rPr>
        <w:t xml:space="preserve"> </w:t>
      </w:r>
      <w:r w:rsidR="00A50622" w:rsidRPr="00491B1C">
        <w:rPr>
          <w:rFonts w:ascii="Arial" w:hAnsi="Arial" w:cs="Arial"/>
          <w:lang w:val="hy-AM"/>
        </w:rPr>
        <w:t>Դ</w:t>
      </w:r>
      <w:r w:rsidRPr="00491B1C">
        <w:rPr>
          <w:rFonts w:ascii="Arial" w:hAnsi="Arial" w:cs="Arial"/>
          <w:lang w:val="hy-AM"/>
        </w:rPr>
        <w:t>ավիթը արշավեց Շիր</w:t>
      </w:r>
      <w:r w:rsidR="00A50622" w:rsidRPr="00491B1C">
        <w:rPr>
          <w:rFonts w:ascii="Arial" w:hAnsi="Arial" w:cs="Arial"/>
          <w:lang w:val="hy-AM"/>
        </w:rPr>
        <w:t>վա</w:t>
      </w:r>
      <w:r w:rsidRPr="00491B1C">
        <w:rPr>
          <w:rFonts w:ascii="Arial" w:hAnsi="Arial" w:cs="Arial"/>
          <w:lang w:val="hy-AM"/>
        </w:rPr>
        <w:t xml:space="preserve">ն ընդդեմ Մահմադ սուլթանի և </w:t>
      </w:r>
      <w:r w:rsidR="00A50622" w:rsidRPr="00491B1C">
        <w:rPr>
          <w:rFonts w:ascii="Arial" w:hAnsi="Arial" w:cs="Arial"/>
          <w:lang w:val="hy-AM"/>
        </w:rPr>
        <w:t>գր</w:t>
      </w:r>
      <w:r w:rsidRPr="00491B1C">
        <w:rPr>
          <w:rFonts w:ascii="Arial" w:hAnsi="Arial" w:cs="Arial"/>
          <w:lang w:val="hy-AM"/>
        </w:rPr>
        <w:t xml:space="preserve">ավեց </w:t>
      </w:r>
      <w:r w:rsidR="00B81979" w:rsidRPr="00491B1C">
        <w:rPr>
          <w:rFonts w:ascii="Arial" w:hAnsi="Arial" w:cs="Arial"/>
          <w:lang w:val="hy-AM"/>
        </w:rPr>
        <w:t>Շամախի քաղաքը։</w:t>
      </w:r>
      <w:r w:rsidRPr="00491B1C">
        <w:rPr>
          <w:rFonts w:ascii="Arial" w:hAnsi="Arial" w:cs="Arial"/>
          <w:lang w:val="hy-AM"/>
        </w:rPr>
        <w:t>Գագը,Գավարզինը,Կայենը,Կայծոնը,Տերունականը,Նոր Բերդը,Տավուշը,Մահկանաբերդը,Մանասագոմը,Խալինճքարը և այլն։</w:t>
      </w:r>
    </w:p>
    <w:p w:rsidR="00B40096" w:rsidRPr="00491B1C" w:rsidRDefault="00B40096" w:rsidP="00491B1C">
      <w:pPr>
        <w:jc w:val="both"/>
        <w:rPr>
          <w:rFonts w:ascii="Arial" w:hAnsi="Arial" w:cs="Arial"/>
          <w:lang w:val="hy-AM"/>
        </w:rPr>
      </w:pPr>
      <w:r w:rsidRPr="00491B1C">
        <w:rPr>
          <w:rFonts w:ascii="Arial" w:hAnsi="Arial" w:cs="Arial"/>
          <w:lang w:val="hy-AM"/>
        </w:rPr>
        <w:lastRenderedPageBreak/>
        <w:t xml:space="preserve">Այդ հաղթանակները մեծ ոգևորություն առաջ </w:t>
      </w:r>
      <w:r w:rsidR="00A50622" w:rsidRPr="00491B1C">
        <w:rPr>
          <w:rFonts w:ascii="Arial" w:hAnsi="Arial" w:cs="Arial"/>
          <w:lang w:val="hy-AM"/>
        </w:rPr>
        <w:t>բերց</w:t>
      </w:r>
      <w:r w:rsidRPr="00491B1C">
        <w:rPr>
          <w:rFonts w:ascii="Arial" w:hAnsi="Arial" w:cs="Arial"/>
          <w:lang w:val="hy-AM"/>
        </w:rPr>
        <w:t>երին և ազատագրական հույսեր ներշնչեցին Վրաստանի սահմանակից հայկական հողերում։</w:t>
      </w:r>
    </w:p>
    <w:p w:rsidR="00B40096" w:rsidRPr="00491B1C" w:rsidRDefault="00B40096" w:rsidP="00491B1C">
      <w:pPr>
        <w:jc w:val="both"/>
        <w:rPr>
          <w:rFonts w:ascii="Arial" w:hAnsi="Arial" w:cs="Arial"/>
          <w:lang w:val="hy-AM"/>
        </w:rPr>
      </w:pPr>
      <w:r w:rsidRPr="00491B1C">
        <w:rPr>
          <w:rFonts w:ascii="Arial" w:hAnsi="Arial" w:cs="Arial"/>
          <w:lang w:val="hy-AM"/>
        </w:rPr>
        <w:t>Հայկական նահանգներում,զգալով իրենց անկայուն վիճակը,Շադդադյանները մի կողմից սաստկացնում էին տնտեսական և բարոյական ճնշումը հայերի նկատմամբ,մյուս կողմից կամենում էին Անին և Շիրակը միավորել Կարսի ամիրայությանը։</w:t>
      </w:r>
    </w:p>
    <w:p w:rsidR="00B40096" w:rsidRPr="00491B1C" w:rsidRDefault="00B40096" w:rsidP="00491B1C">
      <w:pPr>
        <w:jc w:val="both"/>
        <w:rPr>
          <w:rFonts w:ascii="Arial" w:hAnsi="Arial" w:cs="Arial"/>
          <w:lang w:val="hy-AM"/>
        </w:rPr>
      </w:pPr>
      <w:r w:rsidRPr="00491B1C">
        <w:rPr>
          <w:rFonts w:ascii="Arial" w:hAnsi="Arial" w:cs="Arial"/>
          <w:lang w:val="hy-AM"/>
        </w:rPr>
        <w:t xml:space="preserve">Այդ իմանալով անեցիները ապստամբեցին և դիմեցին Վրաստանի օգնությանը։Այդ ժամանակ զորեղացել էր Դավիթ թագավորը,որը արաբներից ազատագրել էր Տփղիսը,իսկ Անիի տեր Մանուչեն մեռել էր,և նրան հաջորդած Աբուլսուար ամիրան,որը &lt;&lt;անարի և կնամարդի&gt;&gt; մեկն էր,կամեցավ </w:t>
      </w:r>
      <w:r w:rsidR="0033785E" w:rsidRPr="00491B1C">
        <w:rPr>
          <w:rFonts w:ascii="Arial" w:hAnsi="Arial" w:cs="Arial"/>
          <w:lang w:val="hy-AM"/>
        </w:rPr>
        <w:t xml:space="preserve">վաճառել </w:t>
      </w:r>
      <w:r w:rsidRPr="00491B1C">
        <w:rPr>
          <w:rFonts w:ascii="Arial" w:hAnsi="Arial" w:cs="Arial"/>
          <w:lang w:val="hy-AM"/>
        </w:rPr>
        <w:t>Անին Կարսի ամիրային՝60 հզ</w:t>
      </w:r>
      <w:r w:rsidRPr="00491B1C">
        <w:rPr>
          <w:rFonts w:ascii="Cambria Math" w:hAnsi="Cambria Math" w:cs="Cambria Math"/>
          <w:lang w:val="hy-AM"/>
        </w:rPr>
        <w:t>․</w:t>
      </w:r>
      <w:r w:rsidRPr="00491B1C">
        <w:rPr>
          <w:rFonts w:ascii="Arial" w:hAnsi="Arial" w:cs="Arial"/>
          <w:lang w:val="hy-AM"/>
        </w:rPr>
        <w:t xml:space="preserve"> </w:t>
      </w:r>
      <w:r w:rsidR="00A50622" w:rsidRPr="00491B1C">
        <w:rPr>
          <w:rFonts w:ascii="Arial" w:hAnsi="Arial" w:cs="Arial"/>
          <w:lang w:val="hy-AM"/>
        </w:rPr>
        <w:t>դինարով,ապա Խլաթից բերել տալով մի մեծ մահիկ,դրեց Անիի կաթողիկեի գմբեթի վրա։Այդ առիթով քրիստոնյանները զարմացան և կանչեցին Դավթին ու Անի քաղաքը նրան հանձնեցին։</w:t>
      </w:r>
    </w:p>
    <w:p w:rsidR="00A50622" w:rsidRPr="00491B1C" w:rsidRDefault="00A50622" w:rsidP="00491B1C">
      <w:pPr>
        <w:jc w:val="both"/>
        <w:rPr>
          <w:rFonts w:ascii="Arial" w:hAnsi="Arial" w:cs="Arial"/>
          <w:lang w:val="hy-AM"/>
        </w:rPr>
      </w:pPr>
      <w:r w:rsidRPr="00491B1C">
        <w:rPr>
          <w:rFonts w:ascii="Arial" w:hAnsi="Arial" w:cs="Arial"/>
          <w:lang w:val="hy-AM"/>
        </w:rPr>
        <w:t>Ինչպես վկայում է Քարթլիս-ցխովրեբայի Անանուն հեղինակի &lt;&lt;</w:t>
      </w:r>
      <w:r w:rsidR="006565B5" w:rsidRPr="00491B1C">
        <w:rPr>
          <w:rFonts w:ascii="Arial" w:hAnsi="Arial" w:cs="Arial"/>
          <w:lang w:val="hy-AM"/>
        </w:rPr>
        <w:t>Դ</w:t>
      </w:r>
      <w:r w:rsidRPr="00491B1C">
        <w:rPr>
          <w:rFonts w:ascii="Arial" w:hAnsi="Arial" w:cs="Arial"/>
          <w:lang w:val="hy-AM"/>
        </w:rPr>
        <w:t>ավիթ արքայից արքայի պատմությունը&gt;&gt;,1123թ</w:t>
      </w:r>
      <w:r w:rsidRPr="00491B1C">
        <w:rPr>
          <w:rFonts w:ascii="Cambria Math" w:hAnsi="Cambria Math" w:cs="Cambria Math"/>
          <w:lang w:val="hy-AM"/>
        </w:rPr>
        <w:t>․</w:t>
      </w:r>
      <w:r w:rsidRPr="00491B1C">
        <w:rPr>
          <w:rFonts w:ascii="Arial" w:hAnsi="Arial" w:cs="Arial"/>
          <w:lang w:val="hy-AM"/>
        </w:rPr>
        <w:t xml:space="preserve"> օգոստոսի 20-ին Դավիթ թագավորին ներկայանալով Անեցի ավագներն ու դպիրներրը հայտնեցին,որ քաղաքացիները ցանկանում են քաղաքը հանձնել իրեն։Եվ Դավիթը 60</w:t>
      </w:r>
      <w:r w:rsidRPr="00491B1C">
        <w:rPr>
          <w:rFonts w:ascii="Cambria Math" w:hAnsi="Cambria Math" w:cs="Cambria Math"/>
          <w:lang w:val="hy-AM"/>
        </w:rPr>
        <w:t>․</w:t>
      </w:r>
      <w:r w:rsidRPr="00491B1C">
        <w:rPr>
          <w:rFonts w:ascii="Arial" w:hAnsi="Arial" w:cs="Arial"/>
          <w:lang w:val="hy-AM"/>
        </w:rPr>
        <w:t xml:space="preserve">000 հեծյալ զորքով ուղարկվեց և հեշտությամբ գրավեց </w:t>
      </w:r>
      <w:r w:rsidR="006565B5" w:rsidRPr="00491B1C">
        <w:rPr>
          <w:rFonts w:ascii="Arial" w:hAnsi="Arial" w:cs="Arial"/>
          <w:lang w:val="hy-AM"/>
        </w:rPr>
        <w:t>Ա</w:t>
      </w:r>
      <w:r w:rsidRPr="00491B1C">
        <w:rPr>
          <w:rFonts w:ascii="Arial" w:hAnsi="Arial" w:cs="Arial"/>
          <w:lang w:val="hy-AM"/>
        </w:rPr>
        <w:t>նի քաղաքը։</w:t>
      </w:r>
    </w:p>
    <w:p w:rsidR="00A50622" w:rsidRPr="00491B1C" w:rsidRDefault="00A50622" w:rsidP="00491B1C">
      <w:pPr>
        <w:jc w:val="both"/>
        <w:rPr>
          <w:rFonts w:ascii="Arial" w:hAnsi="Arial" w:cs="Arial"/>
          <w:lang w:val="hy-AM"/>
        </w:rPr>
      </w:pPr>
      <w:r w:rsidRPr="00491B1C">
        <w:rPr>
          <w:rFonts w:ascii="Arial" w:hAnsi="Arial" w:cs="Arial"/>
          <w:lang w:val="hy-AM"/>
        </w:rPr>
        <w:t>Անիում և Շիրակում իշխում էր Մանուչեի &lt;&lt;անարի և կնամարդի&gt;&gt; որդին,Աբու</w:t>
      </w:r>
      <w:r w:rsidR="006565B5" w:rsidRPr="00491B1C">
        <w:rPr>
          <w:rFonts w:ascii="Arial" w:hAnsi="Arial" w:cs="Arial"/>
          <w:lang w:val="hy-AM"/>
        </w:rPr>
        <w:t>լ</w:t>
      </w:r>
      <w:r w:rsidRPr="00491B1C">
        <w:rPr>
          <w:rFonts w:ascii="Arial" w:hAnsi="Arial" w:cs="Arial"/>
          <w:lang w:val="hy-AM"/>
        </w:rPr>
        <w:t>սուարը,որը ուզում էր Անին 60</w:t>
      </w:r>
      <w:r w:rsidRPr="00491B1C">
        <w:rPr>
          <w:rFonts w:ascii="Cambria Math" w:hAnsi="Cambria Math" w:cs="Cambria Math"/>
          <w:lang w:val="hy-AM"/>
        </w:rPr>
        <w:t>․</w:t>
      </w:r>
      <w:r w:rsidRPr="00491B1C">
        <w:rPr>
          <w:rFonts w:ascii="Arial" w:hAnsi="Arial" w:cs="Arial"/>
          <w:lang w:val="hy-AM"/>
        </w:rPr>
        <w:t>000 դինարով վաճառել Կարսի ամիրային։Հայերը,դժգոհ էին Շեդդադյաններից,որովհետև նրանք Անիի կաթողիկե եկեղեցին վերածել էին մզկիթի։</w:t>
      </w:r>
    </w:p>
    <w:p w:rsidR="00A50622" w:rsidRPr="00491B1C" w:rsidRDefault="00A50622" w:rsidP="00491B1C">
      <w:pPr>
        <w:jc w:val="both"/>
        <w:rPr>
          <w:rFonts w:ascii="Arial" w:hAnsi="Arial" w:cs="Arial"/>
          <w:lang w:val="hy-AM"/>
        </w:rPr>
      </w:pPr>
      <w:r w:rsidRPr="00491B1C">
        <w:rPr>
          <w:rFonts w:ascii="Arial" w:hAnsi="Arial" w:cs="Arial"/>
          <w:lang w:val="hy-AM"/>
        </w:rPr>
        <w:t>Այս դյուրին հաղթանակը պայմանավորված էր նրանով,</w:t>
      </w:r>
      <w:r w:rsidR="006565B5" w:rsidRPr="00491B1C">
        <w:rPr>
          <w:rFonts w:ascii="Arial" w:hAnsi="Arial" w:cs="Arial"/>
          <w:lang w:val="hy-AM"/>
        </w:rPr>
        <w:t>որ</w:t>
      </w:r>
      <w:r w:rsidRPr="00491B1C">
        <w:rPr>
          <w:rFonts w:ascii="Arial" w:hAnsi="Arial" w:cs="Arial"/>
          <w:lang w:val="hy-AM"/>
        </w:rPr>
        <w:t xml:space="preserve"> վրաց բանակը դեռ քաղաք չհասած </w:t>
      </w:r>
      <w:r w:rsidR="006565B5" w:rsidRPr="00491B1C">
        <w:rPr>
          <w:rFonts w:ascii="Arial" w:hAnsi="Arial" w:cs="Arial"/>
          <w:lang w:val="hy-AM"/>
        </w:rPr>
        <w:t>անեցիներ</w:t>
      </w:r>
      <w:r w:rsidRPr="00491B1C">
        <w:rPr>
          <w:rFonts w:ascii="Arial" w:hAnsi="Arial" w:cs="Arial"/>
          <w:lang w:val="hy-AM"/>
        </w:rPr>
        <w:t>ն ապստամբում են</w:t>
      </w:r>
      <w:r w:rsidR="006565B5" w:rsidRPr="00491B1C">
        <w:rPr>
          <w:rFonts w:ascii="Arial" w:hAnsi="Arial" w:cs="Arial"/>
          <w:lang w:val="hy-AM"/>
        </w:rPr>
        <w:t>,ձերբակալում Աբուլսուարին և քաղաքի դարպասները բացում օգնության եկող բանակի առաջ</w:t>
      </w:r>
      <w:r w:rsidR="004D2C5B" w:rsidRPr="00491B1C">
        <w:rPr>
          <w:rFonts w:ascii="Arial" w:hAnsi="Arial" w:cs="Arial"/>
          <w:lang w:val="hy-AM"/>
        </w:rPr>
        <w:t>:</w:t>
      </w:r>
    </w:p>
    <w:p w:rsidR="004D2C5B" w:rsidRPr="00491B1C" w:rsidRDefault="004D2C5B" w:rsidP="00491B1C">
      <w:pPr>
        <w:jc w:val="both"/>
        <w:rPr>
          <w:rFonts w:ascii="Arial" w:hAnsi="Arial" w:cs="Arial"/>
          <w:lang w:val="hy-AM"/>
        </w:rPr>
      </w:pPr>
      <w:r w:rsidRPr="00491B1C">
        <w:rPr>
          <w:rFonts w:ascii="Arial" w:hAnsi="Arial" w:cs="Arial"/>
          <w:lang w:val="hy-AM"/>
        </w:rPr>
        <w:t>Շիրակը և Անին համարվում էր Բագրատունյաց տոհմի սեփականությունը։Երբ 1045թ</w:t>
      </w:r>
      <w:r w:rsidRPr="00491B1C">
        <w:rPr>
          <w:rFonts w:ascii="Cambria Math" w:hAnsi="Cambria Math" w:cs="Cambria Math"/>
          <w:lang w:val="hy-AM"/>
        </w:rPr>
        <w:t>․</w:t>
      </w:r>
      <w:r w:rsidRPr="00491B1C">
        <w:rPr>
          <w:rFonts w:ascii="Arial" w:hAnsi="Arial" w:cs="Arial"/>
          <w:lang w:val="hy-AM"/>
        </w:rPr>
        <w:t xml:space="preserve"> հույները դուրս հանեցին Գագիկ 2-րդին,</w:t>
      </w:r>
      <w:r w:rsidR="00715595" w:rsidRPr="00491B1C">
        <w:rPr>
          <w:rFonts w:ascii="Arial" w:hAnsi="Arial" w:cs="Arial"/>
          <w:lang w:val="hy-AM"/>
        </w:rPr>
        <w:t>Ա</w:t>
      </w:r>
      <w:r w:rsidRPr="00491B1C">
        <w:rPr>
          <w:rFonts w:ascii="Arial" w:hAnsi="Arial" w:cs="Arial"/>
          <w:lang w:val="hy-AM"/>
        </w:rPr>
        <w:t xml:space="preserve">նի քաղաքի ավագների մի մասը </w:t>
      </w:r>
      <w:r w:rsidR="00715595" w:rsidRPr="00491B1C">
        <w:rPr>
          <w:rFonts w:ascii="Arial" w:hAnsi="Arial" w:cs="Arial"/>
          <w:lang w:val="hy-AM"/>
        </w:rPr>
        <w:t>տրամադի</w:t>
      </w:r>
      <w:r w:rsidRPr="00491B1C">
        <w:rPr>
          <w:rFonts w:ascii="Arial" w:hAnsi="Arial" w:cs="Arial"/>
          <w:lang w:val="hy-AM"/>
        </w:rPr>
        <w:t xml:space="preserve">ր էր քաղաքը հանձնելու նույն այս Դավիթ թագավորի պապին,Բագարատ թագավորին,որովհետւև սա ևս ծագում էր Բագրատունիների տոհմից և որդին էր </w:t>
      </w:r>
      <w:r w:rsidR="00715595" w:rsidRPr="00491B1C">
        <w:rPr>
          <w:rFonts w:ascii="Arial" w:hAnsi="Arial" w:cs="Arial"/>
          <w:lang w:val="hy-AM"/>
        </w:rPr>
        <w:t>Ս</w:t>
      </w:r>
      <w:r w:rsidRPr="00491B1C">
        <w:rPr>
          <w:rFonts w:ascii="Arial" w:hAnsi="Arial" w:cs="Arial"/>
          <w:lang w:val="hy-AM"/>
        </w:rPr>
        <w:t>ենեքերիմ Արծրունու Մարիամ դստեր։Վրաց Բագրատունիների տիրապետությունը Անիում օրիանավոր պետք է ճանաչվեր ոչ միայն ժողովրդի աչքում,այլև հայ իշխանների կողմից։</w:t>
      </w:r>
    </w:p>
    <w:p w:rsidR="004D2C5B" w:rsidRPr="00491B1C" w:rsidRDefault="004D2C5B" w:rsidP="00491B1C">
      <w:pPr>
        <w:jc w:val="both"/>
        <w:rPr>
          <w:rFonts w:ascii="Arial" w:hAnsi="Arial" w:cs="Arial"/>
          <w:lang w:val="hy-AM"/>
        </w:rPr>
      </w:pPr>
      <w:r w:rsidRPr="00491B1C">
        <w:rPr>
          <w:rFonts w:ascii="Arial" w:hAnsi="Arial" w:cs="Arial"/>
          <w:lang w:val="hy-AM"/>
        </w:rPr>
        <w:t xml:space="preserve">Դավիթ թագավորը,Անին գրավելուց հետո՝գերի տարավ Աբուլսար ամիրային ու նրա որդիներին և քաղաքի վրա </w:t>
      </w:r>
      <w:r w:rsidR="00715595" w:rsidRPr="00491B1C">
        <w:rPr>
          <w:rFonts w:ascii="Arial" w:hAnsi="Arial" w:cs="Arial"/>
          <w:lang w:val="hy-AM"/>
        </w:rPr>
        <w:t>տեղա</w:t>
      </w:r>
      <w:r w:rsidRPr="00491B1C">
        <w:rPr>
          <w:rFonts w:ascii="Arial" w:hAnsi="Arial" w:cs="Arial"/>
          <w:lang w:val="hy-AM"/>
        </w:rPr>
        <w:t>կալ կարգեց Աբուլեթ իշխանին և նրա որդուն Իվանեին։</w:t>
      </w:r>
    </w:p>
    <w:p w:rsidR="004D2C5B" w:rsidRPr="00491B1C" w:rsidRDefault="004D2C5B" w:rsidP="00491B1C">
      <w:pPr>
        <w:jc w:val="both"/>
        <w:rPr>
          <w:rFonts w:ascii="Arial" w:hAnsi="Arial" w:cs="Arial"/>
          <w:lang w:val="hy-AM"/>
        </w:rPr>
      </w:pPr>
      <w:r w:rsidRPr="00491B1C">
        <w:rPr>
          <w:rFonts w:ascii="Arial" w:hAnsi="Arial" w:cs="Arial"/>
          <w:lang w:val="hy-AM"/>
        </w:rPr>
        <w:t>1124թ</w:t>
      </w:r>
      <w:r w:rsidRPr="00491B1C">
        <w:rPr>
          <w:rFonts w:ascii="Cambria Math" w:hAnsi="Cambria Math" w:cs="Cambria Math"/>
          <w:lang w:val="hy-AM"/>
        </w:rPr>
        <w:t>․</w:t>
      </w:r>
      <w:r w:rsidRPr="00491B1C">
        <w:rPr>
          <w:rFonts w:ascii="Arial" w:hAnsi="Arial" w:cs="Arial"/>
          <w:lang w:val="hy-AM"/>
        </w:rPr>
        <w:t xml:space="preserve"> </w:t>
      </w:r>
      <w:r w:rsidR="00715595" w:rsidRPr="00491B1C">
        <w:rPr>
          <w:rFonts w:ascii="Arial" w:hAnsi="Arial" w:cs="Arial"/>
          <w:lang w:val="hy-AM"/>
        </w:rPr>
        <w:t>Դ</w:t>
      </w:r>
      <w:r w:rsidRPr="00491B1C">
        <w:rPr>
          <w:rFonts w:ascii="Arial" w:hAnsi="Arial" w:cs="Arial"/>
          <w:lang w:val="hy-AM"/>
        </w:rPr>
        <w:t xml:space="preserve">ավիթը նվաճեց ամբողջ Շիրվանը և այնուհետւև նրա կազմած պետության մեջ մտնում էին Անդրկովկասի մեծագույն մասը։Վրաց մեծ թագավորության սահմանները տարածվում էին Սև ծովից մինչև Կասպից ծովը և Կովկասյան լեռներից մինչև </w:t>
      </w:r>
      <w:r w:rsidR="00715595" w:rsidRPr="00491B1C">
        <w:rPr>
          <w:rFonts w:ascii="Arial" w:hAnsi="Arial" w:cs="Arial"/>
          <w:lang w:val="hy-AM"/>
        </w:rPr>
        <w:t>Շիրակ</w:t>
      </w:r>
      <w:r w:rsidRPr="00491B1C">
        <w:rPr>
          <w:rFonts w:ascii="Arial" w:hAnsi="Arial" w:cs="Arial"/>
          <w:lang w:val="hy-AM"/>
        </w:rPr>
        <w:t xml:space="preserve"> և </w:t>
      </w:r>
      <w:r w:rsidR="0033785E" w:rsidRPr="00491B1C">
        <w:rPr>
          <w:rFonts w:ascii="Arial" w:hAnsi="Arial" w:cs="Arial"/>
          <w:lang w:val="hy-AM"/>
        </w:rPr>
        <w:t>մ</w:t>
      </w:r>
      <w:r w:rsidRPr="00491B1C">
        <w:rPr>
          <w:rFonts w:ascii="Arial" w:hAnsi="Arial" w:cs="Arial"/>
          <w:lang w:val="hy-AM"/>
        </w:rPr>
        <w:t>ինչև Կարսի ու Կարնո ամիայությունների շրջանները։</w:t>
      </w:r>
    </w:p>
    <w:p w:rsidR="004D2C5B" w:rsidRPr="00491B1C" w:rsidRDefault="00715595" w:rsidP="00491B1C">
      <w:pPr>
        <w:jc w:val="both"/>
        <w:rPr>
          <w:rFonts w:ascii="Arial" w:hAnsi="Arial" w:cs="Arial"/>
          <w:lang w:val="hy-AM"/>
        </w:rPr>
      </w:pPr>
      <w:r w:rsidRPr="00491B1C">
        <w:rPr>
          <w:rFonts w:ascii="Arial" w:hAnsi="Arial" w:cs="Arial"/>
          <w:lang w:val="hy-AM"/>
        </w:rPr>
        <w:t xml:space="preserve">Դավիթն աշխատում էր բարեկարգել իր </w:t>
      </w:r>
      <w:r w:rsidR="0033785E" w:rsidRPr="00491B1C">
        <w:rPr>
          <w:rFonts w:ascii="Arial" w:hAnsi="Arial" w:cs="Arial"/>
          <w:lang w:val="hy-AM"/>
        </w:rPr>
        <w:t xml:space="preserve">երկիրը։Մշակութային </w:t>
      </w:r>
      <w:r w:rsidRPr="00491B1C">
        <w:rPr>
          <w:rFonts w:ascii="Arial" w:hAnsi="Arial" w:cs="Arial"/>
          <w:lang w:val="hy-AM"/>
        </w:rPr>
        <w:t xml:space="preserve"> և շինարարական իր գործունեության համար Դավիթ թագավորին անվանում են Շինող։Նրա կարգադրությամբ վերնորոգվեցին ամեն տեղ սելջուկների ավերած եկեղեցիները,վանքերը,պալատներն ու հասարակական շենքերը,կառուցվեցին հանրօգուտ</w:t>
      </w:r>
      <w:r w:rsidR="0033785E" w:rsidRPr="00491B1C">
        <w:rPr>
          <w:rFonts w:ascii="Arial" w:hAnsi="Arial" w:cs="Arial"/>
          <w:lang w:val="hy-AM"/>
        </w:rPr>
        <w:t xml:space="preserve"> </w:t>
      </w:r>
      <w:r w:rsidRPr="00491B1C">
        <w:rPr>
          <w:rFonts w:ascii="Arial" w:hAnsi="Arial" w:cs="Arial"/>
          <w:lang w:val="hy-AM"/>
        </w:rPr>
        <w:t xml:space="preserve"> նոր հիմնարկություններ,վերաշինվեցին նաև </w:t>
      </w:r>
      <w:r w:rsidR="0033785E" w:rsidRPr="00491B1C">
        <w:rPr>
          <w:rFonts w:ascii="Arial" w:hAnsi="Arial" w:cs="Arial"/>
          <w:lang w:val="hy-AM"/>
        </w:rPr>
        <w:t>ճանապար</w:t>
      </w:r>
      <w:r w:rsidRPr="00491B1C">
        <w:rPr>
          <w:rFonts w:ascii="Arial" w:hAnsi="Arial" w:cs="Arial"/>
          <w:lang w:val="hy-AM"/>
        </w:rPr>
        <w:t>հներն ու ջրանցքները։Նա նպաստում էր գիտ</w:t>
      </w:r>
      <w:r w:rsidR="0033785E" w:rsidRPr="00491B1C">
        <w:rPr>
          <w:rFonts w:ascii="Arial" w:hAnsi="Arial" w:cs="Arial"/>
          <w:lang w:val="hy-AM"/>
        </w:rPr>
        <w:t>ու</w:t>
      </w:r>
      <w:r w:rsidRPr="00491B1C">
        <w:rPr>
          <w:rFonts w:ascii="Arial" w:hAnsi="Arial" w:cs="Arial"/>
          <w:lang w:val="hy-AM"/>
        </w:rPr>
        <w:t>թյան և արվեստի զարգացմանը։</w:t>
      </w:r>
    </w:p>
    <w:p w:rsidR="00715595" w:rsidRPr="00491B1C" w:rsidRDefault="00715595" w:rsidP="00491B1C">
      <w:pPr>
        <w:jc w:val="both"/>
        <w:rPr>
          <w:rFonts w:ascii="Arial" w:hAnsi="Arial" w:cs="Arial"/>
          <w:lang w:val="hy-AM"/>
        </w:rPr>
      </w:pPr>
      <w:r w:rsidRPr="00491B1C">
        <w:rPr>
          <w:rFonts w:ascii="Arial" w:hAnsi="Arial" w:cs="Arial"/>
          <w:lang w:val="hy-AM"/>
        </w:rPr>
        <w:lastRenderedPageBreak/>
        <w:t xml:space="preserve">Նա բարեհաճ վերաբերմունք ունեցավ հայերի նկատմամբ,հովանավորում էր հայերին,աջակցում էր </w:t>
      </w:r>
      <w:r w:rsidR="0033785E" w:rsidRPr="00491B1C">
        <w:rPr>
          <w:rFonts w:ascii="Arial" w:hAnsi="Arial" w:cs="Arial"/>
          <w:lang w:val="hy-AM"/>
        </w:rPr>
        <w:t>ավեր</w:t>
      </w:r>
      <w:r w:rsidRPr="00491B1C">
        <w:rPr>
          <w:rFonts w:ascii="Arial" w:hAnsi="Arial" w:cs="Arial"/>
          <w:lang w:val="hy-AM"/>
        </w:rPr>
        <w:t>ված հայ եկեղեցիների ու վանքերի վերաշինությանը,նվիրաբերություններ էր անում ի նպաստ հիմնարկությունների։</w:t>
      </w:r>
    </w:p>
    <w:p w:rsidR="00715595" w:rsidRPr="00491B1C" w:rsidRDefault="00715595" w:rsidP="00491B1C">
      <w:pPr>
        <w:jc w:val="both"/>
        <w:rPr>
          <w:rFonts w:ascii="Arial" w:hAnsi="Arial" w:cs="Arial"/>
          <w:lang w:val="hy-AM"/>
        </w:rPr>
      </w:pPr>
      <w:r w:rsidRPr="00491B1C">
        <w:rPr>
          <w:rFonts w:ascii="Arial" w:hAnsi="Arial" w:cs="Arial"/>
          <w:lang w:val="hy-AM"/>
        </w:rPr>
        <w:t xml:space="preserve">Շնորհիվ Դավիթ Շինողի հայերի հանդեպ վարած բարեհաճ քաղաքականության մեծ չափեր ստացավ հայերի գաղթը դեպի Հայաստանի հյուսիսային կողմերը և դեպի Վրաստան։Այս գաղթականության համար Դավիթը </w:t>
      </w:r>
      <w:r w:rsidR="00E10018" w:rsidRPr="00491B1C">
        <w:rPr>
          <w:rFonts w:ascii="Arial" w:hAnsi="Arial" w:cs="Arial"/>
          <w:lang w:val="hy-AM"/>
        </w:rPr>
        <w:t>հատկաց</w:t>
      </w:r>
      <w:r w:rsidRPr="00491B1C">
        <w:rPr>
          <w:rFonts w:ascii="Arial" w:hAnsi="Arial" w:cs="Arial"/>
          <w:lang w:val="hy-AM"/>
        </w:rPr>
        <w:t xml:space="preserve">րել էր հատուկ </w:t>
      </w:r>
      <w:r w:rsidR="00E10018" w:rsidRPr="00491B1C">
        <w:rPr>
          <w:rFonts w:ascii="Arial" w:hAnsi="Arial" w:cs="Arial"/>
          <w:lang w:val="hy-AM"/>
        </w:rPr>
        <w:t>ավաններ։</w:t>
      </w:r>
    </w:p>
    <w:p w:rsidR="00E10018" w:rsidRPr="00491B1C" w:rsidRDefault="00E10018" w:rsidP="00491B1C">
      <w:pPr>
        <w:jc w:val="both"/>
        <w:rPr>
          <w:rFonts w:ascii="Arial" w:hAnsi="Arial" w:cs="Arial"/>
          <w:lang w:val="hy-AM"/>
        </w:rPr>
      </w:pPr>
      <w:r w:rsidRPr="00491B1C">
        <w:rPr>
          <w:rFonts w:ascii="Arial" w:hAnsi="Arial" w:cs="Arial"/>
          <w:lang w:val="hy-AM"/>
        </w:rPr>
        <w:t>Դավիթը ունեցել է երկու կին։Նրա առաջին կինը եղել է հայ։</w:t>
      </w:r>
      <w:r w:rsidR="000823C6" w:rsidRPr="00491B1C">
        <w:rPr>
          <w:rFonts w:ascii="Arial" w:hAnsi="Arial" w:cs="Arial"/>
          <w:lang w:val="hy-AM"/>
        </w:rPr>
        <w:t>Նրա երկրորդ  կնը,Գորանդուխտը,ղփչաղների մեծ իշխանի որդու դուստրն էր։Դավիթ Շինողը մեռավ 1125թ</w:t>
      </w:r>
      <w:r w:rsidR="000823C6" w:rsidRPr="00491B1C">
        <w:rPr>
          <w:rFonts w:ascii="Cambria Math" w:hAnsi="Cambria Math" w:cs="Cambria Math"/>
          <w:lang w:val="hy-AM"/>
        </w:rPr>
        <w:t>․</w:t>
      </w:r>
      <w:r w:rsidR="000823C6" w:rsidRPr="00491B1C">
        <w:rPr>
          <w:rFonts w:ascii="Arial" w:hAnsi="Arial" w:cs="Arial"/>
          <w:lang w:val="hy-AM"/>
        </w:rPr>
        <w:t xml:space="preserve"> հունվարի 24-ին և նրան հաջորդեց որդին՝Դեմետրեն(1125-1155</w:t>
      </w:r>
      <w:r w:rsidR="00E269B1" w:rsidRPr="00491B1C">
        <w:rPr>
          <w:rFonts w:ascii="Arial" w:hAnsi="Arial" w:cs="Arial"/>
          <w:lang w:val="hy-AM"/>
        </w:rPr>
        <w:t>/56</w:t>
      </w:r>
      <w:r w:rsidR="000823C6" w:rsidRPr="00491B1C">
        <w:rPr>
          <w:rFonts w:ascii="Arial" w:hAnsi="Arial" w:cs="Arial"/>
          <w:lang w:val="hy-AM"/>
        </w:rPr>
        <w:t>թթ</w:t>
      </w:r>
      <w:r w:rsidR="000823C6" w:rsidRPr="00491B1C">
        <w:rPr>
          <w:rFonts w:ascii="Cambria Math" w:hAnsi="Cambria Math" w:cs="Cambria Math"/>
          <w:lang w:val="hy-AM"/>
        </w:rPr>
        <w:t>․</w:t>
      </w:r>
      <w:r w:rsidR="000823C6" w:rsidRPr="00491B1C">
        <w:rPr>
          <w:rFonts w:ascii="Arial" w:hAnsi="Arial" w:cs="Arial"/>
          <w:lang w:val="hy-AM"/>
        </w:rPr>
        <w:t>)։</w:t>
      </w:r>
    </w:p>
    <w:p w:rsidR="000823C6" w:rsidRPr="00491B1C" w:rsidRDefault="000823C6" w:rsidP="00491B1C">
      <w:pPr>
        <w:jc w:val="both"/>
        <w:rPr>
          <w:rFonts w:ascii="Arial" w:hAnsi="Arial" w:cs="Arial"/>
          <w:lang w:val="hy-AM"/>
        </w:rPr>
      </w:pPr>
      <w:r w:rsidRPr="00491B1C">
        <w:rPr>
          <w:rFonts w:ascii="Arial" w:hAnsi="Arial" w:cs="Arial"/>
          <w:lang w:val="hy-AM"/>
        </w:rPr>
        <w:t xml:space="preserve">Դեմետրե 1-ինի ժամանակ թեև շրջակա թուրք ամիրաները </w:t>
      </w:r>
      <w:r w:rsidR="00C04D44" w:rsidRPr="00491B1C">
        <w:rPr>
          <w:rFonts w:ascii="Arial" w:hAnsi="Arial" w:cs="Arial"/>
          <w:lang w:val="hy-AM"/>
        </w:rPr>
        <w:t xml:space="preserve"> </w:t>
      </w:r>
      <w:r w:rsidRPr="00491B1C">
        <w:rPr>
          <w:rFonts w:ascii="Arial" w:hAnsi="Arial" w:cs="Arial"/>
          <w:lang w:val="hy-AM"/>
        </w:rPr>
        <w:t xml:space="preserve">շարունակում էին իրենց հարձակումները Վրաստանի դեմ,սակայն նրա մոտ 31 տարվա </w:t>
      </w:r>
      <w:r w:rsidR="00BD59C3" w:rsidRPr="00491B1C">
        <w:rPr>
          <w:rFonts w:ascii="Arial" w:hAnsi="Arial" w:cs="Arial"/>
          <w:lang w:val="hy-AM"/>
        </w:rPr>
        <w:t>ըն</w:t>
      </w:r>
      <w:r w:rsidRPr="00491B1C">
        <w:rPr>
          <w:rFonts w:ascii="Arial" w:hAnsi="Arial" w:cs="Arial"/>
          <w:lang w:val="hy-AM"/>
        </w:rPr>
        <w:t>թացքում Վրաց պետությունը զորեղանում էր։Թշնամու հարձակումներից նեղվում էին Վրաստանի սահմանային շրջանները։</w:t>
      </w:r>
    </w:p>
    <w:p w:rsidR="000823C6" w:rsidRPr="00491B1C" w:rsidRDefault="000823C6" w:rsidP="00491B1C">
      <w:pPr>
        <w:jc w:val="both"/>
        <w:rPr>
          <w:rFonts w:ascii="Arial" w:hAnsi="Arial" w:cs="Arial"/>
          <w:lang w:val="hy-AM"/>
        </w:rPr>
      </w:pPr>
      <w:r w:rsidRPr="00491B1C">
        <w:rPr>
          <w:rFonts w:ascii="Arial" w:hAnsi="Arial" w:cs="Arial"/>
          <w:lang w:val="hy-AM"/>
        </w:rPr>
        <w:t xml:space="preserve">Ծանր էր Անի քաղաքի և Շիրակի դրությունը։Աբուլսուար ամիրան մեռել էր աքսորում,նաև նրա երկու </w:t>
      </w:r>
      <w:r w:rsidR="00E269B1" w:rsidRPr="00491B1C">
        <w:rPr>
          <w:rFonts w:ascii="Arial" w:hAnsi="Arial" w:cs="Arial"/>
          <w:lang w:val="hy-AM"/>
        </w:rPr>
        <w:t>որդիները։Աբուլ</w:t>
      </w:r>
      <w:r w:rsidRPr="00491B1C">
        <w:rPr>
          <w:rFonts w:ascii="Arial" w:hAnsi="Arial" w:cs="Arial"/>
          <w:lang w:val="hy-AM"/>
        </w:rPr>
        <w:t>սուարի մեծ որդին Փատլունը,Պարսկաստանից եկավ և օգնություն ստանալով շրջակա ամիրայություններից 1126թ</w:t>
      </w:r>
      <w:r w:rsidRPr="00491B1C">
        <w:rPr>
          <w:rFonts w:ascii="Cambria Math" w:hAnsi="Cambria Math" w:cs="Cambria Math"/>
          <w:lang w:val="hy-AM"/>
        </w:rPr>
        <w:t>․</w:t>
      </w:r>
      <w:r w:rsidRPr="00491B1C">
        <w:rPr>
          <w:rFonts w:ascii="Arial" w:hAnsi="Arial" w:cs="Arial"/>
          <w:lang w:val="hy-AM"/>
        </w:rPr>
        <w:t xml:space="preserve"> պաշարեց </w:t>
      </w:r>
      <w:r w:rsidR="0005299C" w:rsidRPr="00491B1C">
        <w:rPr>
          <w:rFonts w:ascii="Arial" w:hAnsi="Arial" w:cs="Arial"/>
          <w:lang w:val="hy-AM"/>
        </w:rPr>
        <w:t>Անին։Ք</w:t>
      </w:r>
      <w:r w:rsidRPr="00491B1C">
        <w:rPr>
          <w:rFonts w:ascii="Arial" w:hAnsi="Arial" w:cs="Arial"/>
          <w:lang w:val="hy-AM"/>
        </w:rPr>
        <w:t>աղաք</w:t>
      </w:r>
      <w:r w:rsidR="0005299C" w:rsidRPr="00491B1C">
        <w:rPr>
          <w:rFonts w:ascii="Arial" w:hAnsi="Arial" w:cs="Arial"/>
          <w:lang w:val="hy-AM"/>
        </w:rPr>
        <w:t>ա</w:t>
      </w:r>
      <w:r w:rsidRPr="00491B1C">
        <w:rPr>
          <w:rFonts w:ascii="Arial" w:hAnsi="Arial" w:cs="Arial"/>
          <w:lang w:val="hy-AM"/>
        </w:rPr>
        <w:t xml:space="preserve">ցիները Աբուլեթի որդու </w:t>
      </w:r>
      <w:r w:rsidR="0005299C" w:rsidRPr="00491B1C">
        <w:rPr>
          <w:rFonts w:ascii="Arial" w:hAnsi="Arial" w:cs="Arial"/>
          <w:lang w:val="hy-AM"/>
        </w:rPr>
        <w:t>Իվանեի առաջնորդությամբ դիմադրում էին Փատլունին։Մասնակցում էին նաև</w:t>
      </w:r>
      <w:r w:rsidR="00BD59C3" w:rsidRPr="00491B1C">
        <w:rPr>
          <w:rFonts w:ascii="Arial" w:hAnsi="Arial" w:cs="Arial"/>
          <w:lang w:val="hy-AM"/>
        </w:rPr>
        <w:t xml:space="preserve"> </w:t>
      </w:r>
      <w:r w:rsidR="0005299C" w:rsidRPr="00491B1C">
        <w:rPr>
          <w:rFonts w:ascii="Arial" w:hAnsi="Arial" w:cs="Arial"/>
          <w:lang w:val="hy-AM"/>
        </w:rPr>
        <w:t xml:space="preserve">կանայք։Սամուել Անեցու վկայությամբ </w:t>
      </w:r>
      <w:r w:rsidR="00E269B1" w:rsidRPr="00491B1C">
        <w:rPr>
          <w:rFonts w:ascii="Arial" w:hAnsi="Arial" w:cs="Arial"/>
          <w:lang w:val="hy-AM"/>
        </w:rPr>
        <w:t>Այ</w:t>
      </w:r>
      <w:r w:rsidR="0005299C" w:rsidRPr="00491B1C">
        <w:rPr>
          <w:rFonts w:ascii="Arial" w:hAnsi="Arial" w:cs="Arial"/>
          <w:lang w:val="hy-AM"/>
        </w:rPr>
        <w:t>ծեմնիկ անունով մի հայ աղջիկ քարերով հալածում էր պարիսպը բարձրացող թշնամու զինվորներին։Նա զոհվեց քաղաքի պարիսպների վրա։Քաղաքում սով է սկսվում</w:t>
      </w:r>
      <w:r w:rsidR="000C63C7" w:rsidRPr="00491B1C">
        <w:rPr>
          <w:rFonts w:ascii="Arial" w:hAnsi="Arial" w:cs="Arial"/>
          <w:lang w:val="hy-AM"/>
        </w:rPr>
        <w:t>։Դ</w:t>
      </w:r>
      <w:r w:rsidR="0005299C" w:rsidRPr="00491B1C">
        <w:rPr>
          <w:rFonts w:ascii="Arial" w:hAnsi="Arial" w:cs="Arial"/>
          <w:lang w:val="hy-AM"/>
        </w:rPr>
        <w:t>եմետրեն,նկատի ունենալով ժողովրդի դառն վիճակը,1166թ</w:t>
      </w:r>
      <w:r w:rsidR="0005299C" w:rsidRPr="00491B1C">
        <w:rPr>
          <w:rFonts w:ascii="Cambria Math" w:hAnsi="Cambria Math" w:cs="Cambria Math"/>
          <w:lang w:val="hy-AM"/>
        </w:rPr>
        <w:t>․</w:t>
      </w:r>
      <w:r w:rsidR="0005299C" w:rsidRPr="00491B1C">
        <w:rPr>
          <w:rFonts w:ascii="Arial" w:hAnsi="Arial" w:cs="Arial"/>
          <w:lang w:val="hy-AM"/>
        </w:rPr>
        <w:t xml:space="preserve">  Անին զիջեց Փատլունին ,պայմանով,որ վերջինս ընդունի Վրաստանի գերիշխանությունը և վրեժխնդիր չլինի հայե</w:t>
      </w:r>
      <w:r w:rsidR="000C63C7" w:rsidRPr="00491B1C">
        <w:rPr>
          <w:rFonts w:ascii="Arial" w:hAnsi="Arial" w:cs="Arial"/>
          <w:lang w:val="hy-AM"/>
        </w:rPr>
        <w:t>րի</w:t>
      </w:r>
      <w:r w:rsidR="0005299C" w:rsidRPr="00491B1C">
        <w:rPr>
          <w:rFonts w:ascii="Arial" w:hAnsi="Arial" w:cs="Arial"/>
          <w:lang w:val="hy-AM"/>
        </w:rPr>
        <w:t>ց և Վրաստանի կաթողիկե եկեղեցին մնա հայերի ձեռքին։</w:t>
      </w:r>
    </w:p>
    <w:p w:rsidR="0005299C" w:rsidRPr="00491B1C" w:rsidRDefault="0005299C" w:rsidP="00491B1C">
      <w:pPr>
        <w:jc w:val="both"/>
        <w:rPr>
          <w:rFonts w:ascii="Arial" w:hAnsi="Arial" w:cs="Arial"/>
          <w:lang w:val="hy-AM"/>
        </w:rPr>
      </w:pPr>
      <w:r w:rsidRPr="00491B1C">
        <w:rPr>
          <w:rFonts w:ascii="Arial" w:hAnsi="Arial" w:cs="Arial"/>
          <w:lang w:val="hy-AM"/>
        </w:rPr>
        <w:t>Սակայն Փատլունը դրժեց խոստումը և հաշվեհարդար տեսավ քաղաքացիների հետ։</w:t>
      </w:r>
    </w:p>
    <w:p w:rsidR="0005299C" w:rsidRPr="00491B1C" w:rsidRDefault="0005299C" w:rsidP="00491B1C">
      <w:pPr>
        <w:jc w:val="both"/>
        <w:rPr>
          <w:rFonts w:ascii="Arial" w:hAnsi="Arial" w:cs="Arial"/>
          <w:lang w:val="hy-AM"/>
        </w:rPr>
      </w:pPr>
      <w:r w:rsidRPr="00491B1C">
        <w:rPr>
          <w:rFonts w:ascii="Arial" w:hAnsi="Arial" w:cs="Arial"/>
          <w:lang w:val="hy-AM"/>
        </w:rPr>
        <w:t>Հայերի պայքարը և աջակցությունը Վրաստանին ստեղծում են լարված կացություն մահմեդական ամիրայությունների իշխանության տակ գտնվող հայկական շրջաններում։</w:t>
      </w:r>
    </w:p>
    <w:p w:rsidR="0005299C" w:rsidRPr="00491B1C" w:rsidRDefault="00E269B1" w:rsidP="00491B1C">
      <w:pPr>
        <w:jc w:val="both"/>
        <w:rPr>
          <w:rFonts w:ascii="Arial" w:hAnsi="Arial" w:cs="Arial"/>
          <w:lang w:val="hy-AM"/>
        </w:rPr>
      </w:pPr>
      <w:r w:rsidRPr="00491B1C">
        <w:rPr>
          <w:rFonts w:ascii="Arial" w:hAnsi="Arial" w:cs="Arial"/>
          <w:lang w:val="hy-AM"/>
        </w:rPr>
        <w:t>Դեմետրե 1-ինի ժամանակ կռիվները շարունակվեցին Գանձակի ամիրայության դեմ։1128թ</w:t>
      </w:r>
      <w:r w:rsidRPr="00491B1C">
        <w:rPr>
          <w:rFonts w:ascii="Cambria Math" w:hAnsi="Cambria Math" w:cs="Cambria Math"/>
          <w:lang w:val="hy-AM"/>
        </w:rPr>
        <w:t>․</w:t>
      </w:r>
      <w:r w:rsidRPr="00491B1C">
        <w:rPr>
          <w:rFonts w:ascii="Arial" w:hAnsi="Arial" w:cs="Arial"/>
          <w:lang w:val="hy-AM"/>
        </w:rPr>
        <w:t xml:space="preserve"> վրացական բանակը ազատագրեց Դմանիսը և Խունանը։Վերջինս հայոց Հունարակերտ</w:t>
      </w:r>
      <w:r w:rsidR="00BD59C3" w:rsidRPr="00491B1C">
        <w:rPr>
          <w:rFonts w:ascii="Arial" w:hAnsi="Arial" w:cs="Arial"/>
          <w:lang w:val="hy-AM"/>
        </w:rPr>
        <w:t xml:space="preserve"> </w:t>
      </w:r>
      <w:r w:rsidRPr="00491B1C">
        <w:rPr>
          <w:rFonts w:ascii="Arial" w:hAnsi="Arial" w:cs="Arial"/>
          <w:lang w:val="hy-AM"/>
        </w:rPr>
        <w:t xml:space="preserve"> քաղաքն էր,որ գտնվում էր Կուր գետի վրա Ձորոփորի հարավակողմում։Դեմետրեն պարտության էր մատնել Նոր բերդում Ղարա Սնգուր աթաբեկին։</w:t>
      </w:r>
    </w:p>
    <w:p w:rsidR="00E269B1" w:rsidRPr="00491B1C" w:rsidRDefault="00E269B1" w:rsidP="00491B1C">
      <w:pPr>
        <w:jc w:val="both"/>
        <w:rPr>
          <w:rFonts w:ascii="Arial" w:hAnsi="Arial" w:cs="Arial"/>
          <w:lang w:val="hy-AM"/>
        </w:rPr>
      </w:pPr>
      <w:r w:rsidRPr="00491B1C">
        <w:rPr>
          <w:rFonts w:ascii="Arial" w:hAnsi="Arial" w:cs="Arial"/>
          <w:lang w:val="hy-AM"/>
        </w:rPr>
        <w:t>Դեմետրեի թագավորության առաջին տարիները կռիվներ տեղի ունեցան Հայաստանում,բայց Վրաստանը հաջողություն չունեցավ։</w:t>
      </w:r>
    </w:p>
    <w:p w:rsidR="00E269B1" w:rsidRPr="00491B1C" w:rsidRDefault="00E269B1" w:rsidP="00491B1C">
      <w:pPr>
        <w:jc w:val="both"/>
        <w:rPr>
          <w:rFonts w:ascii="Arial" w:hAnsi="Arial" w:cs="Arial"/>
          <w:lang w:val="hy-AM"/>
        </w:rPr>
      </w:pPr>
      <w:r w:rsidRPr="00491B1C">
        <w:rPr>
          <w:rFonts w:ascii="Arial" w:hAnsi="Arial" w:cs="Arial"/>
          <w:lang w:val="hy-AM"/>
        </w:rPr>
        <w:t>1130թ</w:t>
      </w:r>
      <w:r w:rsidRPr="00491B1C">
        <w:rPr>
          <w:rFonts w:ascii="Cambria Math" w:hAnsi="Cambria Math" w:cs="Cambria Math"/>
          <w:lang w:val="hy-AM"/>
        </w:rPr>
        <w:t>․</w:t>
      </w:r>
      <w:r w:rsidR="00BD59C3" w:rsidRPr="00491B1C">
        <w:rPr>
          <w:rFonts w:ascii="Arial" w:hAnsi="Arial" w:cs="Arial"/>
          <w:lang w:val="hy-AM"/>
        </w:rPr>
        <w:t xml:space="preserve"> Խուրթի ամիրան</w:t>
      </w:r>
      <w:r w:rsidR="00C04D44" w:rsidRPr="00491B1C">
        <w:rPr>
          <w:rFonts w:ascii="Arial" w:hAnsi="Arial" w:cs="Arial"/>
          <w:lang w:val="hy-AM"/>
        </w:rPr>
        <w:t>՝</w:t>
      </w:r>
      <w:r w:rsidR="00BD59C3" w:rsidRPr="00491B1C">
        <w:rPr>
          <w:rFonts w:ascii="Arial" w:hAnsi="Arial" w:cs="Arial"/>
          <w:lang w:val="hy-AM"/>
        </w:rPr>
        <w:t xml:space="preserve"> </w:t>
      </w:r>
      <w:r w:rsidRPr="00491B1C">
        <w:rPr>
          <w:rFonts w:ascii="Arial" w:hAnsi="Arial" w:cs="Arial"/>
          <w:lang w:val="hy-AM"/>
        </w:rPr>
        <w:t>Կուզի որդին</w:t>
      </w:r>
      <w:r w:rsidR="00C04D44" w:rsidRPr="00491B1C">
        <w:rPr>
          <w:rFonts w:ascii="Arial" w:hAnsi="Arial" w:cs="Arial"/>
          <w:lang w:val="hy-AM"/>
        </w:rPr>
        <w:t xml:space="preserve"> </w:t>
      </w:r>
      <w:r w:rsidRPr="00491B1C">
        <w:rPr>
          <w:rFonts w:ascii="Arial" w:hAnsi="Arial" w:cs="Arial"/>
          <w:lang w:val="hy-AM"/>
        </w:rPr>
        <w:t xml:space="preserve"> հարձակվեց և գրավեց Դվինը։Տեղի </w:t>
      </w:r>
      <w:r w:rsidR="000C63C7" w:rsidRPr="00491B1C">
        <w:rPr>
          <w:rFonts w:ascii="Arial" w:hAnsi="Arial" w:cs="Arial"/>
          <w:lang w:val="hy-AM"/>
        </w:rPr>
        <w:t>ու</w:t>
      </w:r>
      <w:r w:rsidRPr="00491B1C">
        <w:rPr>
          <w:rFonts w:ascii="Arial" w:hAnsi="Arial" w:cs="Arial"/>
          <w:lang w:val="hy-AM"/>
        </w:rPr>
        <w:t>նեցած պատերազմում վիրավորվեց Անիի Փատլուն ամիրան(1126-1132թթ</w:t>
      </w:r>
      <w:r w:rsidRPr="00491B1C">
        <w:rPr>
          <w:rFonts w:ascii="Cambria Math" w:hAnsi="Cambria Math" w:cs="Cambria Math"/>
          <w:lang w:val="hy-AM"/>
        </w:rPr>
        <w:t>․</w:t>
      </w:r>
      <w:r w:rsidRPr="00491B1C">
        <w:rPr>
          <w:rFonts w:ascii="Arial" w:hAnsi="Arial" w:cs="Arial"/>
          <w:lang w:val="hy-AM"/>
        </w:rPr>
        <w:t>) և մահացավ։</w:t>
      </w:r>
      <w:r w:rsidR="00EB5C56" w:rsidRPr="00491B1C">
        <w:rPr>
          <w:rFonts w:ascii="Arial" w:hAnsi="Arial" w:cs="Arial"/>
          <w:lang w:val="hy-AM"/>
        </w:rPr>
        <w:t>Փատլունը,որը 1126թ</w:t>
      </w:r>
      <w:r w:rsidR="00EB5C56" w:rsidRPr="00491B1C">
        <w:rPr>
          <w:rFonts w:ascii="Cambria Math" w:hAnsi="Cambria Math" w:cs="Cambria Math"/>
          <w:lang w:val="hy-AM"/>
        </w:rPr>
        <w:t>․</w:t>
      </w:r>
      <w:r w:rsidR="00EB5C56" w:rsidRPr="00491B1C">
        <w:rPr>
          <w:rFonts w:ascii="Arial" w:hAnsi="Arial" w:cs="Arial"/>
          <w:lang w:val="hy-AM"/>
        </w:rPr>
        <w:t xml:space="preserve"> ընդունել էր Վրաստանի գերիշխանությունը՝ըստ</w:t>
      </w:r>
      <w:r w:rsidR="00BD59C3" w:rsidRPr="00491B1C">
        <w:rPr>
          <w:rFonts w:ascii="Arial" w:hAnsi="Arial" w:cs="Arial"/>
          <w:lang w:val="hy-AM"/>
        </w:rPr>
        <w:t xml:space="preserve"> </w:t>
      </w:r>
      <w:r w:rsidR="00EB5C56" w:rsidRPr="00491B1C">
        <w:rPr>
          <w:rFonts w:ascii="Arial" w:hAnsi="Arial" w:cs="Arial"/>
          <w:lang w:val="hy-AM"/>
        </w:rPr>
        <w:t xml:space="preserve"> երևույթին կռիվ էր մղել Խուրթի ամիրայի դեմ իբրև Վրաստանի դաշնակից։</w:t>
      </w:r>
    </w:p>
    <w:p w:rsidR="00EB5C56" w:rsidRPr="00491B1C" w:rsidRDefault="00EB5C56" w:rsidP="00491B1C">
      <w:pPr>
        <w:jc w:val="both"/>
        <w:rPr>
          <w:rFonts w:ascii="Arial" w:hAnsi="Arial" w:cs="Arial"/>
          <w:lang w:val="hy-AM"/>
        </w:rPr>
      </w:pPr>
      <w:r w:rsidRPr="00491B1C">
        <w:rPr>
          <w:rFonts w:ascii="Arial" w:hAnsi="Arial" w:cs="Arial"/>
          <w:lang w:val="hy-AM"/>
        </w:rPr>
        <w:t>1131թ</w:t>
      </w:r>
      <w:r w:rsidRPr="00491B1C">
        <w:rPr>
          <w:rFonts w:ascii="Cambria Math" w:hAnsi="Cambria Math" w:cs="Cambria Math"/>
          <w:lang w:val="hy-AM"/>
        </w:rPr>
        <w:t>․</w:t>
      </w:r>
      <w:r w:rsidRPr="00491B1C">
        <w:rPr>
          <w:rFonts w:ascii="Arial" w:hAnsi="Arial" w:cs="Arial"/>
          <w:lang w:val="hy-AM"/>
        </w:rPr>
        <w:t xml:space="preserve"> Գառնիի կողմերը արշավեց և ուզեց հարձակվել Դվինի  վրա Աբուլեթի որդին՝Իվանե Օրբելյանը։Սակայն նա պարտություն կրեց Խուրթի ամիրայից և վերջինս,կտրել տալով </w:t>
      </w:r>
      <w:r w:rsidRPr="00491B1C">
        <w:rPr>
          <w:rFonts w:ascii="Arial" w:hAnsi="Arial" w:cs="Arial"/>
          <w:lang w:val="hy-AM"/>
        </w:rPr>
        <w:lastRenderedPageBreak/>
        <w:t>ճակատամարտում</w:t>
      </w:r>
      <w:r w:rsidR="00BD59C3" w:rsidRPr="00491B1C">
        <w:rPr>
          <w:rFonts w:ascii="Arial" w:hAnsi="Arial" w:cs="Arial"/>
          <w:lang w:val="hy-AM"/>
        </w:rPr>
        <w:t xml:space="preserve"> </w:t>
      </w:r>
      <w:r w:rsidRPr="00491B1C">
        <w:rPr>
          <w:rFonts w:ascii="Arial" w:hAnsi="Arial" w:cs="Arial"/>
          <w:lang w:val="hy-AM"/>
        </w:rPr>
        <w:t xml:space="preserve"> սպանված </w:t>
      </w:r>
      <w:r w:rsidR="00BD59C3" w:rsidRPr="00491B1C">
        <w:rPr>
          <w:rFonts w:ascii="Arial" w:hAnsi="Arial" w:cs="Arial"/>
          <w:lang w:val="hy-AM"/>
        </w:rPr>
        <w:t xml:space="preserve"> </w:t>
      </w:r>
      <w:r w:rsidRPr="00491B1C">
        <w:rPr>
          <w:rFonts w:ascii="Arial" w:hAnsi="Arial" w:cs="Arial"/>
          <w:lang w:val="hy-AM"/>
        </w:rPr>
        <w:t>վրացական զինվորների գլուխները՝եփել տվեց թանի մեջ և այդ գանգերը դարսել տվեց Դվինի Մինարեի կտուրի վրա։</w:t>
      </w:r>
    </w:p>
    <w:p w:rsidR="00EB5C56" w:rsidRPr="00491B1C" w:rsidRDefault="00EB5C56" w:rsidP="00491B1C">
      <w:pPr>
        <w:jc w:val="both"/>
        <w:rPr>
          <w:rFonts w:ascii="Arial" w:hAnsi="Arial" w:cs="Arial"/>
          <w:lang w:val="hy-AM"/>
        </w:rPr>
      </w:pPr>
      <w:r w:rsidRPr="00491B1C">
        <w:rPr>
          <w:rFonts w:ascii="Arial" w:hAnsi="Arial" w:cs="Arial"/>
          <w:lang w:val="hy-AM"/>
        </w:rPr>
        <w:t xml:space="preserve">Վրաստանի ընդհարումները </w:t>
      </w:r>
      <w:r w:rsidR="00BB1D9C" w:rsidRPr="00491B1C">
        <w:rPr>
          <w:rFonts w:ascii="Arial" w:hAnsi="Arial" w:cs="Arial"/>
          <w:lang w:val="hy-AM"/>
        </w:rPr>
        <w:t>ամիրայությունների</w:t>
      </w:r>
      <w:r w:rsidRPr="00491B1C">
        <w:rPr>
          <w:rFonts w:ascii="Arial" w:hAnsi="Arial" w:cs="Arial"/>
          <w:lang w:val="hy-AM"/>
        </w:rPr>
        <w:t xml:space="preserve"> դեմ տեղի էին ունենում Վրաստանի սահմանից դուրս։</w:t>
      </w:r>
    </w:p>
    <w:p w:rsidR="00EB5C56" w:rsidRPr="00491B1C" w:rsidRDefault="00EB5C56" w:rsidP="00491B1C">
      <w:pPr>
        <w:jc w:val="both"/>
        <w:rPr>
          <w:rFonts w:ascii="Arial" w:hAnsi="Arial" w:cs="Arial"/>
          <w:lang w:val="hy-AM"/>
        </w:rPr>
      </w:pPr>
      <w:r w:rsidRPr="00491B1C">
        <w:rPr>
          <w:rFonts w:ascii="Arial" w:hAnsi="Arial" w:cs="Arial"/>
          <w:lang w:val="hy-AM"/>
        </w:rPr>
        <w:t>Դեմետրե թագավորի ժամանակ կար ապստամբության փորձեր,որին մասնակից էին Աբուլեթ Օրբելյանը և նրա որդին Իվանեն։Դեմետրեն կարողացավ պատժել խռովարարներին։</w:t>
      </w:r>
    </w:p>
    <w:p w:rsidR="00EB5C56" w:rsidRPr="00491B1C" w:rsidRDefault="00EB5C56" w:rsidP="00491B1C">
      <w:pPr>
        <w:jc w:val="both"/>
        <w:rPr>
          <w:rFonts w:ascii="Arial" w:hAnsi="Arial" w:cs="Arial"/>
          <w:lang w:val="hy-AM"/>
        </w:rPr>
      </w:pPr>
      <w:r w:rsidRPr="00491B1C">
        <w:rPr>
          <w:rFonts w:ascii="Arial" w:hAnsi="Arial" w:cs="Arial"/>
          <w:lang w:val="hy-AM"/>
        </w:rPr>
        <w:t>Անմիաբան էին նաև արաբական ամիրայությունները։</w:t>
      </w:r>
    </w:p>
    <w:p w:rsidR="00EB5C56" w:rsidRPr="00491B1C" w:rsidRDefault="00EB5C56" w:rsidP="00491B1C">
      <w:pPr>
        <w:jc w:val="both"/>
        <w:rPr>
          <w:rFonts w:ascii="Arial" w:hAnsi="Arial" w:cs="Arial"/>
          <w:lang w:val="hy-AM"/>
        </w:rPr>
      </w:pPr>
      <w:r w:rsidRPr="00491B1C">
        <w:rPr>
          <w:rFonts w:ascii="Arial" w:hAnsi="Arial" w:cs="Arial"/>
          <w:lang w:val="hy-AM"/>
        </w:rPr>
        <w:t>1139թ</w:t>
      </w:r>
      <w:r w:rsidRPr="00491B1C">
        <w:rPr>
          <w:rFonts w:ascii="Cambria Math" w:hAnsi="Cambria Math" w:cs="Cambria Math"/>
          <w:lang w:val="hy-AM"/>
        </w:rPr>
        <w:t>․</w:t>
      </w:r>
      <w:r w:rsidRPr="00491B1C">
        <w:rPr>
          <w:rFonts w:ascii="Arial" w:hAnsi="Arial" w:cs="Arial"/>
          <w:lang w:val="hy-AM"/>
        </w:rPr>
        <w:t xml:space="preserve"> սեպտեմբերի 30-ին Գանձակում,Փառիսոսում և Խաչենում տեղի ունեցավ երկրաշարժ։Փլատակների տակ վախճանվել</w:t>
      </w:r>
      <w:r w:rsidR="006C6156" w:rsidRPr="00491B1C">
        <w:rPr>
          <w:rFonts w:ascii="Arial" w:hAnsi="Arial" w:cs="Arial"/>
          <w:lang w:val="hy-AM"/>
        </w:rPr>
        <w:t xml:space="preserve"> էր 100 հզ</w:t>
      </w:r>
      <w:r w:rsidR="006C6156" w:rsidRPr="00491B1C">
        <w:rPr>
          <w:rFonts w:ascii="Cambria Math" w:hAnsi="Cambria Math" w:cs="Cambria Math"/>
          <w:lang w:val="hy-AM"/>
        </w:rPr>
        <w:t>․</w:t>
      </w:r>
      <w:r w:rsidR="006C6156" w:rsidRPr="00491B1C">
        <w:rPr>
          <w:rFonts w:ascii="Arial" w:hAnsi="Arial" w:cs="Arial"/>
          <w:lang w:val="hy-AM"/>
        </w:rPr>
        <w:t xml:space="preserve"> բնակչություն։Դեմետրե թագավորը եկավ Գանձակ,գերի վերցրեց և սրի անցկացրեց բնակչության մնացորդները և քաղաքը կողոպտելով իր հետ Վրաստան տարավ քաղաքի երկաթյա դռները։</w:t>
      </w:r>
    </w:p>
    <w:p w:rsidR="006C6156" w:rsidRPr="00491B1C" w:rsidRDefault="006C6156" w:rsidP="00491B1C">
      <w:pPr>
        <w:jc w:val="both"/>
        <w:rPr>
          <w:rFonts w:ascii="Arial" w:hAnsi="Arial" w:cs="Arial"/>
          <w:lang w:val="hy-AM"/>
        </w:rPr>
      </w:pPr>
      <w:r w:rsidRPr="00491B1C">
        <w:rPr>
          <w:rFonts w:ascii="Arial" w:hAnsi="Arial" w:cs="Arial"/>
          <w:lang w:val="hy-AM"/>
        </w:rPr>
        <w:t>Կարճ ժամանակից հետո Պարսկաստանից Գանձակ եկավ Ղարա-Սնգուր աթաբեկը,որը շինեց քանդված քաղաքի պարիսպները։</w:t>
      </w:r>
    </w:p>
    <w:p w:rsidR="006C6156" w:rsidRPr="00491B1C" w:rsidRDefault="006C6156" w:rsidP="00491B1C">
      <w:pPr>
        <w:jc w:val="both"/>
        <w:rPr>
          <w:rFonts w:ascii="Arial" w:hAnsi="Arial" w:cs="Arial"/>
          <w:lang w:val="hy-AM"/>
        </w:rPr>
      </w:pPr>
      <w:r w:rsidRPr="00491B1C">
        <w:rPr>
          <w:rFonts w:ascii="Arial" w:hAnsi="Arial" w:cs="Arial"/>
          <w:lang w:val="hy-AM"/>
        </w:rPr>
        <w:t>Ղարա-Սնգուրը արշավեց Վրաստան և</w:t>
      </w:r>
      <w:r w:rsidR="0047268D" w:rsidRPr="00491B1C">
        <w:rPr>
          <w:rFonts w:ascii="Arial" w:hAnsi="Arial" w:cs="Arial"/>
          <w:lang w:val="hy-AM"/>
        </w:rPr>
        <w:t xml:space="preserve"> </w:t>
      </w:r>
      <w:r w:rsidRPr="00491B1C">
        <w:rPr>
          <w:rFonts w:ascii="Arial" w:hAnsi="Arial" w:cs="Arial"/>
          <w:lang w:val="hy-AM"/>
        </w:rPr>
        <w:t xml:space="preserve">պարտության մատնելով Իվանե Օրբելյանին գրավեց այնտեղ բերդեր և դղյակներ։Պարսկաստան վերադառնալիս նա </w:t>
      </w:r>
      <w:r w:rsidR="00BB1D9C" w:rsidRPr="00491B1C">
        <w:rPr>
          <w:rFonts w:ascii="Arial" w:hAnsi="Arial" w:cs="Arial"/>
          <w:lang w:val="hy-AM"/>
        </w:rPr>
        <w:t>ճանապարհ</w:t>
      </w:r>
      <w:r w:rsidRPr="00491B1C">
        <w:rPr>
          <w:rFonts w:ascii="Arial" w:hAnsi="Arial" w:cs="Arial"/>
          <w:lang w:val="hy-AM"/>
        </w:rPr>
        <w:t>ին վախճանվեց՝հասնելով Ատրպատականի սահմանը։(1140թ</w:t>
      </w:r>
      <w:r w:rsidRPr="00491B1C">
        <w:rPr>
          <w:rFonts w:ascii="Cambria Math" w:hAnsi="Cambria Math" w:cs="Cambria Math"/>
          <w:lang w:val="hy-AM"/>
        </w:rPr>
        <w:t>․</w:t>
      </w:r>
      <w:r w:rsidRPr="00491B1C">
        <w:rPr>
          <w:rFonts w:ascii="Arial" w:hAnsi="Arial" w:cs="Arial"/>
          <w:lang w:val="hy-AM"/>
        </w:rPr>
        <w:t>)։</w:t>
      </w:r>
    </w:p>
    <w:p w:rsidR="006C6156" w:rsidRPr="00491B1C" w:rsidRDefault="006C6156" w:rsidP="00491B1C">
      <w:pPr>
        <w:jc w:val="both"/>
        <w:rPr>
          <w:rFonts w:ascii="Arial" w:hAnsi="Arial" w:cs="Arial"/>
          <w:lang w:val="hy-AM"/>
        </w:rPr>
      </w:pPr>
      <w:r w:rsidRPr="00491B1C">
        <w:rPr>
          <w:rFonts w:ascii="Arial" w:hAnsi="Arial" w:cs="Arial"/>
          <w:lang w:val="hy-AM"/>
        </w:rPr>
        <w:t>Ղարա</w:t>
      </w:r>
      <w:r w:rsidR="0047268D" w:rsidRPr="00491B1C">
        <w:rPr>
          <w:rFonts w:ascii="Arial" w:hAnsi="Arial" w:cs="Arial"/>
          <w:lang w:val="hy-AM"/>
        </w:rPr>
        <w:t>-</w:t>
      </w:r>
      <w:r w:rsidRPr="00491B1C">
        <w:rPr>
          <w:rFonts w:ascii="Arial" w:hAnsi="Arial" w:cs="Arial"/>
          <w:lang w:val="hy-AM"/>
        </w:rPr>
        <w:t>Սնգուրի մահից հետո Գանձակի կուսակալության մեջ սկսվեցին ըմբոստություններ Սելջուկյան Իրաքի սուլթանության դեմ,որոնք շարունակվեցին մինչև Փահլևանյան տոհմի իշխանության հաստատումը Առանում</w:t>
      </w:r>
      <w:r w:rsidR="0047268D" w:rsidRPr="00491B1C">
        <w:rPr>
          <w:rFonts w:ascii="Arial" w:hAnsi="Arial" w:cs="Arial"/>
          <w:lang w:val="hy-AM"/>
        </w:rPr>
        <w:t>։</w:t>
      </w:r>
    </w:p>
    <w:p w:rsidR="006C6156" w:rsidRPr="00491B1C" w:rsidRDefault="006C6156" w:rsidP="00491B1C">
      <w:pPr>
        <w:jc w:val="both"/>
        <w:rPr>
          <w:rFonts w:ascii="Arial" w:hAnsi="Arial" w:cs="Arial"/>
          <w:lang w:val="hy-AM"/>
        </w:rPr>
      </w:pPr>
      <w:r w:rsidRPr="00491B1C">
        <w:rPr>
          <w:rFonts w:ascii="Arial" w:hAnsi="Arial" w:cs="Arial"/>
          <w:lang w:val="hy-AM"/>
        </w:rPr>
        <w:t>1240-1241թթ</w:t>
      </w:r>
      <w:r w:rsidRPr="00491B1C">
        <w:rPr>
          <w:rFonts w:ascii="Cambria Math" w:hAnsi="Cambria Math" w:cs="Cambria Math"/>
          <w:lang w:val="hy-AM"/>
        </w:rPr>
        <w:t>․</w:t>
      </w:r>
      <w:r w:rsidRPr="00491B1C">
        <w:rPr>
          <w:rFonts w:ascii="Arial" w:hAnsi="Arial" w:cs="Arial"/>
          <w:lang w:val="hy-AM"/>
        </w:rPr>
        <w:t xml:space="preserve"> Գանձակի իշխան կարգվեց Ղարա-Սնգուր աթաբեկի ծառան,Խու</w:t>
      </w:r>
      <w:r w:rsidR="00BB1D9C" w:rsidRPr="00491B1C">
        <w:rPr>
          <w:rFonts w:ascii="Arial" w:hAnsi="Arial" w:cs="Arial"/>
          <w:lang w:val="hy-AM"/>
        </w:rPr>
        <w:t>հտ</w:t>
      </w:r>
      <w:r w:rsidRPr="00491B1C">
        <w:rPr>
          <w:rFonts w:ascii="Arial" w:hAnsi="Arial" w:cs="Arial"/>
          <w:lang w:val="hy-AM"/>
        </w:rPr>
        <w:t>ուշտին,որը ապստամբեց Մասուդի դեմ(1133-1152</w:t>
      </w:r>
      <w:r w:rsidR="00BB1D9C" w:rsidRPr="00491B1C">
        <w:rPr>
          <w:rFonts w:ascii="Arial" w:hAnsi="Arial" w:cs="Arial"/>
          <w:lang w:val="hy-AM"/>
        </w:rPr>
        <w:t>թթ</w:t>
      </w:r>
      <w:r w:rsidR="00BB1D9C" w:rsidRPr="00491B1C">
        <w:rPr>
          <w:rFonts w:ascii="Cambria Math" w:hAnsi="Cambria Math" w:cs="Cambria Math"/>
          <w:lang w:val="hy-AM"/>
        </w:rPr>
        <w:t>․</w:t>
      </w:r>
      <w:r w:rsidR="00BB1D9C" w:rsidRPr="00491B1C">
        <w:rPr>
          <w:rFonts w:ascii="Arial" w:hAnsi="Arial" w:cs="Arial"/>
          <w:lang w:val="hy-AM"/>
        </w:rPr>
        <w:t>) և ուզեց անկախ լինել Սելջուկյան կառավարությունից։</w:t>
      </w:r>
      <w:r w:rsidR="0047268D" w:rsidRPr="00491B1C">
        <w:rPr>
          <w:rFonts w:ascii="Arial" w:hAnsi="Arial" w:cs="Arial"/>
          <w:lang w:val="hy-AM"/>
        </w:rPr>
        <w:t>Խուհտուշտը հետագայում կուրացվեց։</w:t>
      </w:r>
    </w:p>
    <w:p w:rsidR="00FC1B87" w:rsidRPr="00491B1C" w:rsidRDefault="0047268D" w:rsidP="00491B1C">
      <w:pPr>
        <w:jc w:val="both"/>
        <w:rPr>
          <w:rFonts w:ascii="Arial" w:hAnsi="Arial" w:cs="Arial"/>
          <w:lang w:val="hy-AM"/>
        </w:rPr>
      </w:pPr>
      <w:r w:rsidRPr="00491B1C">
        <w:rPr>
          <w:rFonts w:ascii="Arial" w:hAnsi="Arial" w:cs="Arial"/>
          <w:lang w:val="hy-AM"/>
        </w:rPr>
        <w:t xml:space="preserve">Առանի </w:t>
      </w:r>
      <w:r w:rsidR="00FC1B87" w:rsidRPr="00491B1C">
        <w:rPr>
          <w:rFonts w:ascii="Arial" w:hAnsi="Arial" w:cs="Arial"/>
          <w:lang w:val="hy-AM"/>
        </w:rPr>
        <w:t>հյուսիսային մասերին տիրեց Փախրադինը,որը հետո սպանվեց։</w:t>
      </w:r>
      <w:r w:rsidR="00DD15A5" w:rsidRPr="00491B1C">
        <w:rPr>
          <w:rFonts w:ascii="Arial" w:hAnsi="Arial" w:cs="Arial"/>
          <w:lang w:val="hy-AM"/>
        </w:rPr>
        <w:t xml:space="preserve">Փախրադինի սպանությունից հետո Գանձակին ուզեց տիրել </w:t>
      </w:r>
      <w:r w:rsidR="00FC1B87" w:rsidRPr="00491B1C">
        <w:rPr>
          <w:rFonts w:ascii="Arial" w:hAnsi="Arial" w:cs="Arial"/>
          <w:lang w:val="hy-AM"/>
        </w:rPr>
        <w:t xml:space="preserve">Երշիշ ամիրան,սակայն քաղաքացիները </w:t>
      </w:r>
      <w:r w:rsidR="00DD15A5" w:rsidRPr="00491B1C">
        <w:rPr>
          <w:rFonts w:ascii="Arial" w:hAnsi="Arial" w:cs="Arial"/>
          <w:lang w:val="hy-AM"/>
        </w:rPr>
        <w:t>ն</w:t>
      </w:r>
      <w:r w:rsidR="00FC1B87" w:rsidRPr="00491B1C">
        <w:rPr>
          <w:rFonts w:ascii="Arial" w:hAnsi="Arial" w:cs="Arial"/>
          <w:lang w:val="hy-AM"/>
        </w:rPr>
        <w:t>րան չընդունեցին և իշ</w:t>
      </w:r>
      <w:r w:rsidR="00DD15A5" w:rsidRPr="00491B1C">
        <w:rPr>
          <w:rFonts w:ascii="Arial" w:hAnsi="Arial" w:cs="Arial"/>
          <w:lang w:val="hy-AM"/>
        </w:rPr>
        <w:t>խ</w:t>
      </w:r>
      <w:r w:rsidR="00FC1B87" w:rsidRPr="00491B1C">
        <w:rPr>
          <w:rFonts w:ascii="Arial" w:hAnsi="Arial" w:cs="Arial"/>
          <w:lang w:val="hy-AM"/>
        </w:rPr>
        <w:t>անությունը ստանձնեց Ռովադի ամիրան։</w:t>
      </w:r>
    </w:p>
    <w:p w:rsidR="00FC1B87" w:rsidRPr="00491B1C" w:rsidRDefault="00FC1B87" w:rsidP="00491B1C">
      <w:pPr>
        <w:jc w:val="both"/>
        <w:rPr>
          <w:rFonts w:ascii="Arial" w:hAnsi="Arial" w:cs="Arial"/>
          <w:lang w:val="hy-AM"/>
        </w:rPr>
      </w:pPr>
      <w:r w:rsidRPr="00491B1C">
        <w:rPr>
          <w:rFonts w:ascii="Arial" w:hAnsi="Arial" w:cs="Arial"/>
          <w:lang w:val="hy-AM"/>
        </w:rPr>
        <w:t>Ռովադի իշխանության ժամանակ ապստամբվեցին Գանձակի գավառի թուրքմենները,որոնց ձեռքում էին Հերքան-Բերդը,Ճառաբերդը(Թարթառ և Թրշին գետերի միախառնման մոտ) Չարեքը և այլն։</w:t>
      </w:r>
    </w:p>
    <w:p w:rsidR="00FC1B87" w:rsidRPr="00491B1C" w:rsidRDefault="00FC1B87" w:rsidP="00491B1C">
      <w:pPr>
        <w:jc w:val="both"/>
        <w:rPr>
          <w:rFonts w:ascii="Arial" w:hAnsi="Arial" w:cs="Arial"/>
          <w:lang w:val="hy-AM"/>
        </w:rPr>
      </w:pPr>
      <w:r w:rsidRPr="00491B1C">
        <w:rPr>
          <w:rFonts w:ascii="Arial" w:hAnsi="Arial" w:cs="Arial"/>
          <w:lang w:val="hy-AM"/>
        </w:rPr>
        <w:t xml:space="preserve">Թուրքմենների ապստամբությունը վերջ տալու </w:t>
      </w:r>
      <w:r w:rsidR="00C158E2" w:rsidRPr="00491B1C">
        <w:rPr>
          <w:rFonts w:ascii="Arial" w:hAnsi="Arial" w:cs="Arial"/>
          <w:lang w:val="hy-AM"/>
        </w:rPr>
        <w:t>հ</w:t>
      </w:r>
      <w:r w:rsidRPr="00491B1C">
        <w:rPr>
          <w:rFonts w:ascii="Arial" w:hAnsi="Arial" w:cs="Arial"/>
          <w:lang w:val="hy-AM"/>
        </w:rPr>
        <w:t>ամ</w:t>
      </w:r>
      <w:r w:rsidR="00C158E2" w:rsidRPr="00491B1C">
        <w:rPr>
          <w:rFonts w:ascii="Arial" w:hAnsi="Arial" w:cs="Arial"/>
          <w:lang w:val="hy-AM"/>
        </w:rPr>
        <w:t>ա</w:t>
      </w:r>
      <w:r w:rsidRPr="00491B1C">
        <w:rPr>
          <w:rFonts w:ascii="Arial" w:hAnsi="Arial" w:cs="Arial"/>
          <w:lang w:val="hy-AM"/>
        </w:rPr>
        <w:t>ր Ռովադիի հակառակորդները կանչեցին Ելտկուզ աթաբեկին,որն այդ ժամանակ Նախիջևանի ամիրան էր։Սա 1148-1149թթ</w:t>
      </w:r>
      <w:r w:rsidRPr="00491B1C">
        <w:rPr>
          <w:rFonts w:ascii="Cambria Math" w:hAnsi="Cambria Math" w:cs="Cambria Math"/>
          <w:lang w:val="hy-AM"/>
        </w:rPr>
        <w:t>․</w:t>
      </w:r>
      <w:r w:rsidR="00C03DD9" w:rsidRPr="00491B1C">
        <w:rPr>
          <w:rFonts w:ascii="Arial" w:hAnsi="Arial" w:cs="Arial"/>
          <w:lang w:val="hy-AM"/>
        </w:rPr>
        <w:t xml:space="preserve"> տիրեց </w:t>
      </w:r>
      <w:r w:rsidR="00DD15A5" w:rsidRPr="00491B1C">
        <w:rPr>
          <w:rFonts w:ascii="Arial" w:hAnsi="Arial" w:cs="Arial"/>
          <w:lang w:val="hy-AM"/>
        </w:rPr>
        <w:t>Գ</w:t>
      </w:r>
      <w:r w:rsidR="00C03DD9" w:rsidRPr="00491B1C">
        <w:rPr>
          <w:rFonts w:ascii="Arial" w:hAnsi="Arial" w:cs="Arial"/>
          <w:lang w:val="hy-AM"/>
        </w:rPr>
        <w:t xml:space="preserve">անձակի կուսակալությանը,խաղաղեցրեց երկիրը և հիմնադրեց  Ելտկուզյան  կամ </w:t>
      </w:r>
      <w:r w:rsidR="009B2177" w:rsidRPr="00491B1C">
        <w:rPr>
          <w:rFonts w:ascii="Arial" w:hAnsi="Arial" w:cs="Arial"/>
          <w:lang w:val="hy-AM"/>
        </w:rPr>
        <w:t>Փահլ</w:t>
      </w:r>
      <w:r w:rsidR="00C03DD9" w:rsidRPr="00491B1C">
        <w:rPr>
          <w:rFonts w:ascii="Arial" w:hAnsi="Arial" w:cs="Arial"/>
          <w:lang w:val="hy-AM"/>
        </w:rPr>
        <w:t>ա</w:t>
      </w:r>
      <w:r w:rsidR="009B2177" w:rsidRPr="00491B1C">
        <w:rPr>
          <w:rFonts w:ascii="Arial" w:hAnsi="Arial" w:cs="Arial"/>
          <w:lang w:val="hy-AM"/>
        </w:rPr>
        <w:t>վա</w:t>
      </w:r>
      <w:r w:rsidR="00C03DD9" w:rsidRPr="00491B1C">
        <w:rPr>
          <w:rFonts w:ascii="Arial" w:hAnsi="Arial" w:cs="Arial"/>
          <w:lang w:val="hy-AM"/>
        </w:rPr>
        <w:t>նյան տոհմի իշխանությունը։</w:t>
      </w:r>
    </w:p>
    <w:p w:rsidR="00C03DD9" w:rsidRPr="00491B1C" w:rsidRDefault="00C03DD9" w:rsidP="00491B1C">
      <w:pPr>
        <w:jc w:val="both"/>
        <w:rPr>
          <w:rFonts w:ascii="Arial" w:hAnsi="Arial" w:cs="Arial"/>
          <w:lang w:val="hy-AM"/>
        </w:rPr>
      </w:pPr>
      <w:r w:rsidRPr="00491B1C">
        <w:rPr>
          <w:rFonts w:ascii="Arial" w:hAnsi="Arial" w:cs="Arial"/>
          <w:lang w:val="hy-AM"/>
        </w:rPr>
        <w:t>1142թ</w:t>
      </w:r>
      <w:r w:rsidRPr="00491B1C">
        <w:rPr>
          <w:rFonts w:ascii="Cambria Math" w:hAnsi="Cambria Math" w:cs="Cambria Math"/>
          <w:lang w:val="hy-AM"/>
        </w:rPr>
        <w:t>․</w:t>
      </w:r>
      <w:r w:rsidRPr="00491B1C">
        <w:rPr>
          <w:rFonts w:ascii="Arial" w:hAnsi="Arial" w:cs="Arial"/>
          <w:lang w:val="hy-AM"/>
        </w:rPr>
        <w:t xml:space="preserve"> Գանձակի Խուհտուշտի ամիրան,ապստամբելով Մասուդի դեմ՝ուզեց հիմնադրել սեփական ամիրայությունը,նա </w:t>
      </w:r>
      <w:r w:rsidR="00DD15A5" w:rsidRPr="00491B1C">
        <w:rPr>
          <w:rFonts w:ascii="Arial" w:hAnsi="Arial" w:cs="Arial"/>
          <w:lang w:val="hy-AM"/>
        </w:rPr>
        <w:t>Չարեք բերդի մոտ Գարդման գավառում ավերեց &lt;&lt;կաթողիկոսի քար&gt;&gt;-ը և &lt;&lt;Կարապետանց քար&gt;&gt;-ը։</w:t>
      </w:r>
    </w:p>
    <w:p w:rsidR="00DD15A5" w:rsidRPr="00491B1C" w:rsidRDefault="00DD15A5" w:rsidP="00491B1C">
      <w:pPr>
        <w:jc w:val="both"/>
        <w:rPr>
          <w:rFonts w:ascii="Arial" w:hAnsi="Arial" w:cs="Arial"/>
          <w:lang w:val="hy-AM"/>
        </w:rPr>
      </w:pPr>
      <w:r w:rsidRPr="00491B1C">
        <w:rPr>
          <w:rFonts w:ascii="Arial" w:hAnsi="Arial" w:cs="Arial"/>
          <w:lang w:val="hy-AM"/>
        </w:rPr>
        <w:lastRenderedPageBreak/>
        <w:t>1143-1144թթ</w:t>
      </w:r>
      <w:r w:rsidRPr="00491B1C">
        <w:rPr>
          <w:rFonts w:ascii="Cambria Math" w:hAnsi="Cambria Math" w:cs="Cambria Math"/>
          <w:lang w:val="hy-AM"/>
        </w:rPr>
        <w:t>․</w:t>
      </w:r>
      <w:r w:rsidRPr="00491B1C">
        <w:rPr>
          <w:rFonts w:ascii="Arial" w:hAnsi="Arial" w:cs="Arial"/>
          <w:lang w:val="hy-AM"/>
        </w:rPr>
        <w:t>,ինչպես վկայում է Մխիթար Գոշը,Խաչենի կողմերը արշավեց Գանձակի Չավլի ամիրան,որը գրավելով Խաչենի կողմերը արշավեց</w:t>
      </w:r>
      <w:r w:rsidR="00C158E2" w:rsidRPr="00491B1C">
        <w:rPr>
          <w:rFonts w:ascii="Arial" w:hAnsi="Arial" w:cs="Arial"/>
          <w:lang w:val="hy-AM"/>
        </w:rPr>
        <w:t>,</w:t>
      </w:r>
      <w:r w:rsidRPr="00491B1C">
        <w:rPr>
          <w:rFonts w:ascii="Arial" w:hAnsi="Arial" w:cs="Arial"/>
          <w:lang w:val="hy-AM"/>
        </w:rPr>
        <w:t xml:space="preserve"> քանդեց եկեղեցիները,այրեց վանքերը,կոտորեց բնակչությանը։Չավլին Խաչենի </w:t>
      </w:r>
      <w:r w:rsidR="00041503" w:rsidRPr="00491B1C">
        <w:rPr>
          <w:rFonts w:ascii="Arial" w:hAnsi="Arial" w:cs="Arial"/>
          <w:lang w:val="hy-AM"/>
        </w:rPr>
        <w:t>արոտները առավ խաբեությամբ։</w:t>
      </w:r>
    </w:p>
    <w:p w:rsidR="00041503" w:rsidRPr="00491B1C" w:rsidRDefault="00041503" w:rsidP="00491B1C">
      <w:pPr>
        <w:jc w:val="both"/>
        <w:rPr>
          <w:rFonts w:ascii="Arial" w:hAnsi="Arial" w:cs="Arial"/>
          <w:lang w:val="hy-AM"/>
        </w:rPr>
      </w:pPr>
      <w:r w:rsidRPr="00491B1C">
        <w:rPr>
          <w:rFonts w:ascii="Arial" w:hAnsi="Arial" w:cs="Arial"/>
          <w:lang w:val="hy-AM"/>
        </w:rPr>
        <w:t>1145թ</w:t>
      </w:r>
      <w:r w:rsidRPr="00491B1C">
        <w:rPr>
          <w:rFonts w:ascii="Cambria Math" w:hAnsi="Cambria Math" w:cs="Cambria Math"/>
          <w:lang w:val="hy-AM"/>
        </w:rPr>
        <w:t>․</w:t>
      </w:r>
      <w:r w:rsidRPr="00491B1C">
        <w:rPr>
          <w:rFonts w:ascii="Arial" w:hAnsi="Arial" w:cs="Arial"/>
          <w:lang w:val="hy-AM"/>
        </w:rPr>
        <w:t xml:space="preserve"> պաշարեց Տավուշ բերդը,որի մեջ ամրացել էր Կյուրիկե 1-ինի որդին </w:t>
      </w:r>
      <w:r w:rsidR="00D47FF8" w:rsidRPr="00491B1C">
        <w:rPr>
          <w:rFonts w:ascii="Arial" w:hAnsi="Arial" w:cs="Arial"/>
          <w:lang w:val="hy-AM"/>
        </w:rPr>
        <w:t>Ա</w:t>
      </w:r>
      <w:r w:rsidRPr="00491B1C">
        <w:rPr>
          <w:rFonts w:ascii="Arial" w:hAnsi="Arial" w:cs="Arial"/>
          <w:lang w:val="hy-AM"/>
        </w:rPr>
        <w:t>բաս 1-ինը։40 օրվա պաշարումից հետո  նա առավ բերդը և Աբասին և յուրայիններին հրամայեց գնալ,որն էլ պատսպարվեց Վրաց Դեմետրե 1-ին թագավորի մոտ Մածնաբերդում։</w:t>
      </w:r>
    </w:p>
    <w:p w:rsidR="00041503" w:rsidRPr="00491B1C" w:rsidRDefault="00041503" w:rsidP="00491B1C">
      <w:pPr>
        <w:jc w:val="both"/>
        <w:rPr>
          <w:rFonts w:ascii="Arial" w:hAnsi="Arial" w:cs="Arial"/>
          <w:lang w:val="hy-AM"/>
        </w:rPr>
      </w:pPr>
      <w:r w:rsidRPr="00491B1C">
        <w:rPr>
          <w:rFonts w:ascii="Arial" w:hAnsi="Arial" w:cs="Arial"/>
          <w:lang w:val="hy-AM"/>
        </w:rPr>
        <w:t>1145-1146թթ</w:t>
      </w:r>
      <w:r w:rsidRPr="00491B1C">
        <w:rPr>
          <w:rFonts w:ascii="Cambria Math" w:hAnsi="Cambria Math" w:cs="Cambria Math"/>
          <w:lang w:val="hy-AM"/>
        </w:rPr>
        <w:t>․</w:t>
      </w:r>
      <w:r w:rsidRPr="00491B1C">
        <w:rPr>
          <w:rFonts w:ascii="Arial" w:hAnsi="Arial" w:cs="Arial"/>
          <w:lang w:val="hy-AM"/>
        </w:rPr>
        <w:t xml:space="preserve"> Չավլին կրկին եկավ Խաչենը,որովհետև բերդամրոցները,նորից վերագրավվել էին,որոնք թաքնվում էին անտառներում։Սակայն այս անգամ նա չկարողացավ գրավել ամրոցները և վրեժ առնելով հայերից՝ավերեց դաշտային շրջանները և այրեց Դադի վանքերը,որը գտնվում էր Թարթառ գետի վերին հովտում Հաթերքից դեպի արևմուտք։</w:t>
      </w:r>
    </w:p>
    <w:p w:rsidR="008E63BB" w:rsidRPr="00491B1C" w:rsidRDefault="008E63BB" w:rsidP="00491B1C">
      <w:pPr>
        <w:jc w:val="both"/>
        <w:rPr>
          <w:rFonts w:ascii="Arial" w:hAnsi="Arial" w:cs="Arial"/>
          <w:lang w:val="hy-AM"/>
        </w:rPr>
      </w:pPr>
      <w:r w:rsidRPr="00491B1C">
        <w:rPr>
          <w:rFonts w:ascii="Arial" w:hAnsi="Arial" w:cs="Arial"/>
          <w:lang w:val="hy-AM"/>
        </w:rPr>
        <w:t>Արցախի և Սյունիքի վրա հարձակումը ավելի սուր բնույթ ստացավ Գանձակի և Նախճավանի Ելտկուզ աթաբեկի ժամանակ(1148-1172թթ</w:t>
      </w:r>
      <w:r w:rsidRPr="00491B1C">
        <w:rPr>
          <w:rFonts w:ascii="Cambria Math" w:hAnsi="Cambria Math" w:cs="Cambria Math"/>
          <w:lang w:val="hy-AM"/>
        </w:rPr>
        <w:t>․</w:t>
      </w:r>
      <w:r w:rsidRPr="00491B1C">
        <w:rPr>
          <w:rFonts w:ascii="Arial" w:hAnsi="Arial" w:cs="Arial"/>
          <w:lang w:val="hy-AM"/>
        </w:rPr>
        <w:t xml:space="preserve">)։Ելտկուզը գրավեց </w:t>
      </w:r>
      <w:r w:rsidR="00C158E2" w:rsidRPr="00491B1C">
        <w:rPr>
          <w:rFonts w:ascii="Arial" w:hAnsi="Arial" w:cs="Arial"/>
          <w:lang w:val="hy-AM"/>
        </w:rPr>
        <w:t>Սյունիքը</w:t>
      </w:r>
      <w:r w:rsidRPr="00491B1C">
        <w:rPr>
          <w:rFonts w:ascii="Arial" w:hAnsi="Arial" w:cs="Arial"/>
          <w:lang w:val="hy-AM"/>
        </w:rPr>
        <w:t>։Թշնամին կողոպտում և ոչնչացնում էր հայերին։</w:t>
      </w:r>
    </w:p>
    <w:p w:rsidR="008E63BB" w:rsidRPr="00491B1C" w:rsidRDefault="008E63BB" w:rsidP="00491B1C">
      <w:pPr>
        <w:jc w:val="both"/>
        <w:rPr>
          <w:rFonts w:ascii="Arial" w:hAnsi="Arial" w:cs="Arial"/>
          <w:lang w:val="hy-AM"/>
        </w:rPr>
      </w:pPr>
      <w:r w:rsidRPr="00491B1C">
        <w:rPr>
          <w:rFonts w:ascii="Arial" w:hAnsi="Arial" w:cs="Arial"/>
          <w:lang w:val="hy-AM"/>
        </w:rPr>
        <w:t>12-րդ դ</w:t>
      </w:r>
      <w:r w:rsidRPr="00491B1C">
        <w:rPr>
          <w:rFonts w:ascii="Cambria Math" w:hAnsi="Cambria Math" w:cs="Cambria Math"/>
          <w:lang w:val="hy-AM"/>
        </w:rPr>
        <w:t>․</w:t>
      </w:r>
      <w:r w:rsidRPr="00491B1C">
        <w:rPr>
          <w:rFonts w:ascii="Arial" w:hAnsi="Arial" w:cs="Arial"/>
          <w:lang w:val="hy-AM"/>
        </w:rPr>
        <w:t xml:space="preserve"> կեսերին Վրաստանի ախոյանն էր Ելտկուզյան կամ Փահլավանյան ամիրայությունը։</w:t>
      </w:r>
    </w:p>
    <w:p w:rsidR="008E63BB" w:rsidRPr="00491B1C" w:rsidRDefault="008E63BB" w:rsidP="00491B1C">
      <w:pPr>
        <w:jc w:val="both"/>
        <w:rPr>
          <w:rFonts w:ascii="Arial" w:hAnsi="Arial" w:cs="Arial"/>
          <w:lang w:val="hy-AM"/>
        </w:rPr>
      </w:pPr>
      <w:r w:rsidRPr="00491B1C">
        <w:rPr>
          <w:rFonts w:ascii="Arial" w:hAnsi="Arial" w:cs="Arial"/>
          <w:lang w:val="hy-AM"/>
        </w:rPr>
        <w:t>Ելտկուզյանները և սելջուկյան ռազմական ուժերը հարձակման անցան Վրաստանի դեմ։1161թ</w:t>
      </w:r>
      <w:r w:rsidRPr="00491B1C">
        <w:rPr>
          <w:rFonts w:ascii="Cambria Math" w:hAnsi="Cambria Math" w:cs="Cambria Math"/>
          <w:lang w:val="hy-AM"/>
        </w:rPr>
        <w:t>․</w:t>
      </w:r>
      <w:r w:rsidRPr="00491B1C">
        <w:rPr>
          <w:rFonts w:ascii="Arial" w:hAnsi="Arial" w:cs="Arial"/>
          <w:lang w:val="hy-AM"/>
        </w:rPr>
        <w:t xml:space="preserve"> երկրորդ անգամ ազատագրվեց Անին և Շիրակը։Անիի կառավարիչ նշանակվեց Իվանե Օրբելին,իսկ օգնական </w:t>
      </w:r>
      <w:r w:rsidR="004A3440" w:rsidRPr="00491B1C">
        <w:rPr>
          <w:rFonts w:ascii="Arial" w:hAnsi="Arial" w:cs="Arial"/>
          <w:lang w:val="hy-AM"/>
        </w:rPr>
        <w:t>Զաքարյան Սարգիս իշխանը։</w:t>
      </w:r>
    </w:p>
    <w:p w:rsidR="00B30B31" w:rsidRPr="00491B1C" w:rsidRDefault="004A3440" w:rsidP="00491B1C">
      <w:pPr>
        <w:jc w:val="both"/>
        <w:rPr>
          <w:rFonts w:ascii="Arial" w:hAnsi="Arial" w:cs="Arial"/>
          <w:lang w:val="hy-AM"/>
        </w:rPr>
      </w:pPr>
      <w:r w:rsidRPr="00491B1C">
        <w:rPr>
          <w:rFonts w:ascii="Arial" w:hAnsi="Arial" w:cs="Arial"/>
          <w:lang w:val="hy-AM"/>
        </w:rPr>
        <w:t>Դեմետրե 1-ինը իր թագավորության վերջին տարում հեռացավ վանք և նրան հաջորդեց մեծ որդին Դավիթ 5-</w:t>
      </w:r>
      <w:r w:rsidR="00C158E2" w:rsidRPr="00491B1C">
        <w:rPr>
          <w:rFonts w:ascii="Arial" w:hAnsi="Arial" w:cs="Arial"/>
          <w:lang w:val="hy-AM"/>
        </w:rPr>
        <w:t>րդը։</w:t>
      </w:r>
    </w:p>
    <w:p w:rsidR="004A3440" w:rsidRPr="00491B1C" w:rsidRDefault="004A3440" w:rsidP="00491B1C">
      <w:pPr>
        <w:jc w:val="both"/>
        <w:rPr>
          <w:rFonts w:ascii="Arial" w:hAnsi="Arial" w:cs="Arial"/>
          <w:lang w:val="hy-AM"/>
        </w:rPr>
      </w:pPr>
      <w:r w:rsidRPr="00491B1C">
        <w:rPr>
          <w:rFonts w:ascii="Arial" w:hAnsi="Arial" w:cs="Arial"/>
          <w:lang w:val="hy-AM"/>
        </w:rPr>
        <w:t>Սա իր մոտ հրավիրեց Կյուրիկյան Դավիթ թագավորի որդուն,Կյուրիկե 2-րդին,և խոստացավ վերադարձնել նրան հայրենի թագավորությունը,որ իր նախնիները խլել էին նրանցից։</w:t>
      </w:r>
    </w:p>
    <w:p w:rsidR="004A3440" w:rsidRPr="00491B1C" w:rsidRDefault="004A3440" w:rsidP="00491B1C">
      <w:pPr>
        <w:jc w:val="both"/>
        <w:rPr>
          <w:rFonts w:ascii="Arial" w:hAnsi="Arial" w:cs="Arial"/>
          <w:lang w:val="hy-AM"/>
        </w:rPr>
      </w:pPr>
      <w:r w:rsidRPr="00491B1C">
        <w:rPr>
          <w:rFonts w:ascii="Arial" w:hAnsi="Arial" w:cs="Arial"/>
          <w:lang w:val="hy-AM"/>
        </w:rPr>
        <w:t xml:space="preserve">Ինչպես վկայում է Գոշը,երբ այս մասին իմացան Օրբելյանները,որոնց Դավիթ Շինողից ստացել էին </w:t>
      </w:r>
      <w:r w:rsidR="00C15C52" w:rsidRPr="00491B1C">
        <w:rPr>
          <w:rFonts w:ascii="Arial" w:hAnsi="Arial" w:cs="Arial"/>
          <w:lang w:val="hy-AM"/>
        </w:rPr>
        <w:t>իբր</w:t>
      </w:r>
      <w:r w:rsidRPr="00491B1C">
        <w:rPr>
          <w:rFonts w:ascii="Arial" w:hAnsi="Arial" w:cs="Arial"/>
          <w:lang w:val="hy-AM"/>
        </w:rPr>
        <w:t>և պարգև Կյուրիկյան թագավորության բերդերն ու երկրները,նրանք մահաբեր դեղ տվին Դավիթ թագավորին և նրան սպանեցին։</w:t>
      </w:r>
    </w:p>
    <w:p w:rsidR="004A3440" w:rsidRPr="00491B1C" w:rsidRDefault="004A3440" w:rsidP="00491B1C">
      <w:pPr>
        <w:jc w:val="both"/>
        <w:rPr>
          <w:rFonts w:ascii="Arial" w:hAnsi="Arial" w:cs="Arial"/>
          <w:lang w:val="hy-AM"/>
        </w:rPr>
      </w:pPr>
      <w:r w:rsidRPr="00491B1C">
        <w:rPr>
          <w:rFonts w:ascii="Arial" w:hAnsi="Arial" w:cs="Arial"/>
          <w:lang w:val="hy-AM"/>
        </w:rPr>
        <w:t>Դավիթ 5-րդի մահից հետո պետք է հաջորդեր Դեմետրեն,սակայն այս անչափահասության պատճառով Վրաստանի թագավոր դարձավ Դեմետրեի հորեղբայրը՝Գեորգին։Իվանե Օրբելին,որը Դեմետրեի փեսան էր,փորձեց գահ բարձրացնել Դեմետրեին՝վրաց ազնվականության վերնախավի ներակյացուցիչների</w:t>
      </w:r>
      <w:r w:rsidR="00C15C52" w:rsidRPr="00491B1C">
        <w:rPr>
          <w:rFonts w:ascii="Arial" w:hAnsi="Arial" w:cs="Arial"/>
          <w:lang w:val="hy-AM"/>
        </w:rPr>
        <w:t xml:space="preserve"> հետ միասին դավադրություն կազմակերպելով Գեորգիի դեմ։Գահաժառանգի իրավունքների պաշտպանությունը իրականում պատրվակ էր,դավադրության բուն պատճառը Գեորգիի վարած քաղաքականությունն էր,թագավորական իշխանության զորեղացումը։Իվանե Օրբելուն միացել էին Սարգիս Զաքարյանը և Գրիգոր Ապիրատյանը։</w:t>
      </w:r>
    </w:p>
    <w:p w:rsidR="00487C9B" w:rsidRPr="00491B1C" w:rsidRDefault="00C15C52" w:rsidP="00491B1C">
      <w:pPr>
        <w:jc w:val="both"/>
        <w:rPr>
          <w:rFonts w:ascii="Arial" w:hAnsi="Arial" w:cs="Arial"/>
          <w:lang w:val="hy-AM"/>
        </w:rPr>
      </w:pPr>
      <w:r w:rsidRPr="00491B1C">
        <w:rPr>
          <w:rFonts w:ascii="Arial" w:hAnsi="Arial" w:cs="Arial"/>
          <w:lang w:val="hy-AM"/>
        </w:rPr>
        <w:t>Դավադիրները ամիրացել էին Սոմխիթի լեռներում,որոնք պարտություն կրեցին։Դեմետրեն և Իվանեն դիմում են փախուստի և ապաստանում են Լոռիի բերդում։Գեորգին գրավում է բոլոր ամրոցներն ու բերդերը,իսկ Սարգիս Զաքարյանը և Գրիգոր Ապիրատյանը անցնում են Գեորգիի կողմը։</w:t>
      </w:r>
      <w:r w:rsidR="00487C9B" w:rsidRPr="00491B1C">
        <w:rPr>
          <w:rFonts w:ascii="Arial" w:hAnsi="Arial" w:cs="Arial"/>
          <w:lang w:val="hy-AM"/>
        </w:rPr>
        <w:t xml:space="preserve"> Հետո Սարգիսը,որը Զաքարիա որդու և Զաքարիա եղբորորդու  հետ առաջինն էր հեռացել դավադիրներից և օգնել թագավորին,մեծարվում է  և դառնում խոշոր իշխանական տան հիմնադիրը։</w:t>
      </w:r>
    </w:p>
    <w:p w:rsidR="00487C9B" w:rsidRPr="00491B1C" w:rsidRDefault="00487C9B" w:rsidP="00491B1C">
      <w:pPr>
        <w:jc w:val="both"/>
        <w:rPr>
          <w:rFonts w:ascii="Arial" w:hAnsi="Arial" w:cs="Arial"/>
          <w:lang w:val="hy-AM"/>
        </w:rPr>
      </w:pPr>
      <w:r w:rsidRPr="00491B1C">
        <w:rPr>
          <w:rFonts w:ascii="Arial" w:hAnsi="Arial" w:cs="Arial"/>
          <w:lang w:val="hy-AM"/>
        </w:rPr>
        <w:lastRenderedPageBreak/>
        <w:t>Գեորգ</w:t>
      </w:r>
      <w:r w:rsidR="001604B6" w:rsidRPr="00491B1C">
        <w:rPr>
          <w:rFonts w:ascii="Arial" w:hAnsi="Arial" w:cs="Arial"/>
          <w:lang w:val="hy-AM"/>
        </w:rPr>
        <w:t>ի</w:t>
      </w:r>
      <w:r w:rsidRPr="00491B1C">
        <w:rPr>
          <w:rFonts w:ascii="Arial" w:hAnsi="Arial" w:cs="Arial"/>
          <w:lang w:val="hy-AM"/>
        </w:rPr>
        <w:t xml:space="preserve"> 3-րդը ոչնչացրեց Օրբելյանների ողջ տոհմը,փրկվեց միայն Իվանեի եղբայր Քարթլիի իշխան Լիպարիտը իր երկու որդիների հետ։Այս Լիպարիտը և նրա ժառանգները հետագայում Զաքարյանների միջնորդությամբ  Թամար թագուհուց </w:t>
      </w:r>
      <w:r w:rsidR="005140FF" w:rsidRPr="00491B1C">
        <w:rPr>
          <w:rFonts w:ascii="Arial" w:hAnsi="Arial" w:cs="Arial"/>
          <w:lang w:val="hy-AM"/>
        </w:rPr>
        <w:t>հետ</w:t>
      </w:r>
      <w:r w:rsidRPr="00491B1C">
        <w:rPr>
          <w:rFonts w:ascii="Arial" w:hAnsi="Arial" w:cs="Arial"/>
          <w:lang w:val="hy-AM"/>
        </w:rPr>
        <w:t xml:space="preserve"> են ստանում</w:t>
      </w:r>
      <w:r w:rsidR="005140FF" w:rsidRPr="00491B1C">
        <w:rPr>
          <w:rFonts w:ascii="Arial" w:hAnsi="Arial" w:cs="Arial"/>
          <w:lang w:val="hy-AM"/>
        </w:rPr>
        <w:t xml:space="preserve">  Սյունիքը՝հիմք դնելով Օրբելյանների իշխանությանը։</w:t>
      </w:r>
    </w:p>
    <w:p w:rsidR="005140FF" w:rsidRPr="00491B1C" w:rsidRDefault="005140FF" w:rsidP="00491B1C">
      <w:pPr>
        <w:jc w:val="both"/>
        <w:rPr>
          <w:rFonts w:ascii="Arial" w:hAnsi="Arial" w:cs="Arial"/>
          <w:lang w:val="hy-AM"/>
        </w:rPr>
      </w:pPr>
      <w:r w:rsidRPr="00491B1C">
        <w:rPr>
          <w:rFonts w:ascii="Arial" w:hAnsi="Arial" w:cs="Arial"/>
          <w:lang w:val="hy-AM"/>
        </w:rPr>
        <w:t>Գեորգի 3-րդը Անիում և Շիրակում թշնամու կողմից վերցրած գերիներին ետ գնելու նպատակով որպես փրկագին նվիրել էր 40</w:t>
      </w:r>
      <w:r w:rsidRPr="00491B1C">
        <w:rPr>
          <w:rFonts w:ascii="Cambria Math" w:hAnsi="Cambria Math" w:cs="Cambria Math"/>
          <w:lang w:val="hy-AM"/>
        </w:rPr>
        <w:t>․</w:t>
      </w:r>
      <w:r w:rsidRPr="00491B1C">
        <w:rPr>
          <w:rFonts w:ascii="Arial" w:hAnsi="Arial" w:cs="Arial"/>
          <w:lang w:val="hy-AM"/>
        </w:rPr>
        <w:t>000 դահեկան,նրա աջակցությամբ Կարսի բանտից ազատվել և Անի էր վերադարձել Պահլավունի մեծ իշխանը։</w:t>
      </w:r>
    </w:p>
    <w:p w:rsidR="005140FF" w:rsidRPr="00491B1C" w:rsidRDefault="005140FF" w:rsidP="00491B1C">
      <w:pPr>
        <w:jc w:val="both"/>
        <w:rPr>
          <w:rFonts w:ascii="Arial" w:hAnsi="Arial" w:cs="Arial"/>
          <w:lang w:val="hy-AM"/>
        </w:rPr>
      </w:pPr>
      <w:r w:rsidRPr="00491B1C">
        <w:rPr>
          <w:rFonts w:ascii="Arial" w:hAnsi="Arial" w:cs="Arial"/>
          <w:lang w:val="hy-AM"/>
        </w:rPr>
        <w:t>Գեորգի 3-րդի թագավորության ժամանակ զորեղացան Խլաթի և Գանձակի ամիրայությունները։</w:t>
      </w:r>
    </w:p>
    <w:p w:rsidR="005140FF" w:rsidRPr="00491B1C" w:rsidRDefault="005140FF" w:rsidP="00491B1C">
      <w:pPr>
        <w:jc w:val="both"/>
        <w:rPr>
          <w:rFonts w:ascii="Arial" w:hAnsi="Arial" w:cs="Arial"/>
          <w:lang w:val="hy-AM"/>
        </w:rPr>
      </w:pPr>
      <w:r w:rsidRPr="00491B1C">
        <w:rPr>
          <w:rFonts w:ascii="Arial" w:hAnsi="Arial" w:cs="Arial"/>
          <w:lang w:val="hy-AM"/>
        </w:rPr>
        <w:t xml:space="preserve">Գանձակի </w:t>
      </w:r>
      <w:r w:rsidR="00295CC0" w:rsidRPr="00491B1C">
        <w:rPr>
          <w:rFonts w:ascii="Arial" w:hAnsi="Arial" w:cs="Arial"/>
          <w:lang w:val="hy-AM"/>
        </w:rPr>
        <w:t>կուսակալությա</w:t>
      </w:r>
      <w:r w:rsidRPr="00491B1C">
        <w:rPr>
          <w:rFonts w:ascii="Arial" w:hAnsi="Arial" w:cs="Arial"/>
          <w:lang w:val="hy-AM"/>
        </w:rPr>
        <w:t>նը 1148-1149թթ</w:t>
      </w:r>
      <w:r w:rsidRPr="00491B1C">
        <w:rPr>
          <w:rFonts w:ascii="Cambria Math" w:hAnsi="Cambria Math" w:cs="Cambria Math"/>
          <w:lang w:val="hy-AM"/>
        </w:rPr>
        <w:t>․</w:t>
      </w:r>
      <w:r w:rsidRPr="00491B1C">
        <w:rPr>
          <w:rFonts w:ascii="Arial" w:hAnsi="Arial" w:cs="Arial"/>
          <w:lang w:val="hy-AM"/>
        </w:rPr>
        <w:t xml:space="preserve"> տիրեց Փահլավանյան տոհմը։Մասուդ սուլթանը Ելտկուզին գնե</w:t>
      </w:r>
      <w:r w:rsidR="00295CC0" w:rsidRPr="00491B1C">
        <w:rPr>
          <w:rFonts w:ascii="Arial" w:hAnsi="Arial" w:cs="Arial"/>
          <w:lang w:val="hy-AM"/>
        </w:rPr>
        <w:t>լ էր ղփչաղների երկրում,հետո ամուսնացրել Տուղրուլ 2-րդ սուլթանի այրի կնոջ հետ։Նա  նրան   տվեց Նախիջևանի իշխանությունը։</w:t>
      </w:r>
    </w:p>
    <w:p w:rsidR="006D2DAF" w:rsidRPr="00491B1C" w:rsidRDefault="006D2DAF" w:rsidP="00491B1C">
      <w:pPr>
        <w:jc w:val="both"/>
        <w:rPr>
          <w:rFonts w:ascii="Arial" w:hAnsi="Arial" w:cs="Arial"/>
          <w:lang w:val="hy-AM"/>
        </w:rPr>
      </w:pPr>
      <w:r w:rsidRPr="00491B1C">
        <w:rPr>
          <w:rFonts w:ascii="Arial" w:hAnsi="Arial" w:cs="Arial"/>
          <w:lang w:val="hy-AM"/>
        </w:rPr>
        <w:t>1147-1148թթ</w:t>
      </w:r>
      <w:r w:rsidRPr="00491B1C">
        <w:rPr>
          <w:rFonts w:ascii="Cambria Math" w:hAnsi="Cambria Math" w:cs="Cambria Math"/>
          <w:lang w:val="hy-AM"/>
        </w:rPr>
        <w:t>․</w:t>
      </w:r>
      <w:r w:rsidRPr="00491B1C">
        <w:rPr>
          <w:rFonts w:ascii="Arial" w:hAnsi="Arial" w:cs="Arial"/>
          <w:lang w:val="hy-AM"/>
        </w:rPr>
        <w:t xml:space="preserve"> Մոսուլի աթաբեկը սպանել էր Գանձակի Փախրադին ամիրային։Փարսի և Խուժաստանի Բուզաբեյ ամիրան,լսելով որ այդ սպանությունը կատարվել է սուլթանի հրամանով՝արշավում է գահընկեց </w:t>
      </w:r>
      <w:r w:rsidR="0040460B" w:rsidRPr="00491B1C">
        <w:rPr>
          <w:rFonts w:ascii="Arial" w:hAnsi="Arial" w:cs="Arial"/>
          <w:lang w:val="hy-AM"/>
        </w:rPr>
        <w:t>ան</w:t>
      </w:r>
      <w:r w:rsidRPr="00491B1C">
        <w:rPr>
          <w:rFonts w:ascii="Arial" w:hAnsi="Arial" w:cs="Arial"/>
          <w:lang w:val="hy-AM"/>
        </w:rPr>
        <w:t>ելու նպատակով,սակայն պարտվում է։Բուզաբեյի ապստամբությունը ճնշելու ժամանակ աջակցություն էր ցույց տվել նաև ելտկուզը,որը հետո տիրել էր Գանձակի կուսակալությանը։</w:t>
      </w:r>
      <w:r w:rsidR="0040460B" w:rsidRPr="00491B1C">
        <w:rPr>
          <w:rFonts w:ascii="Arial" w:hAnsi="Arial" w:cs="Arial"/>
          <w:lang w:val="hy-AM"/>
        </w:rPr>
        <w:t>Ս</w:t>
      </w:r>
      <w:r w:rsidRPr="00491B1C">
        <w:rPr>
          <w:rFonts w:ascii="Arial" w:hAnsi="Arial" w:cs="Arial"/>
          <w:lang w:val="hy-AM"/>
        </w:rPr>
        <w:t>ա վախճանվել է 1172թ</w:t>
      </w:r>
      <w:r w:rsidRPr="00491B1C">
        <w:rPr>
          <w:rFonts w:ascii="Cambria Math" w:hAnsi="Cambria Math" w:cs="Cambria Math"/>
          <w:lang w:val="hy-AM"/>
        </w:rPr>
        <w:t>․</w:t>
      </w:r>
      <w:r w:rsidRPr="00491B1C">
        <w:rPr>
          <w:rFonts w:ascii="Arial" w:hAnsi="Arial" w:cs="Arial"/>
          <w:lang w:val="hy-AM"/>
        </w:rPr>
        <w:t xml:space="preserve"> Ելտկուզյան տոհմը կոչվում է նաև Փահլևանյան,որը իրեն ենթարկեցրեց Ադրբեջանը,Առանը և Հայաստանի որոշ մասը,Պարսկական Իրաքը,Սպահանը և </w:t>
      </w:r>
      <w:r w:rsidR="0040460B" w:rsidRPr="00491B1C">
        <w:rPr>
          <w:rFonts w:ascii="Arial" w:hAnsi="Arial" w:cs="Arial"/>
          <w:lang w:val="hy-AM"/>
        </w:rPr>
        <w:t>Ռեյը։Ե</w:t>
      </w:r>
      <w:r w:rsidRPr="00491B1C">
        <w:rPr>
          <w:rFonts w:ascii="Arial" w:hAnsi="Arial" w:cs="Arial"/>
          <w:lang w:val="hy-AM"/>
        </w:rPr>
        <w:t>լտկուզյանները խաղալիք դարձրին սելջուկյան սուլթաններին,դարձան Վրաստանի հակառակորդը։</w:t>
      </w:r>
    </w:p>
    <w:p w:rsidR="006D2DAF" w:rsidRPr="00491B1C" w:rsidRDefault="006D2DAF" w:rsidP="00491B1C">
      <w:pPr>
        <w:jc w:val="both"/>
        <w:rPr>
          <w:rFonts w:ascii="Arial" w:hAnsi="Arial" w:cs="Arial"/>
          <w:lang w:val="hy-AM"/>
        </w:rPr>
      </w:pPr>
      <w:r w:rsidRPr="00491B1C">
        <w:rPr>
          <w:rFonts w:ascii="Arial" w:hAnsi="Arial" w:cs="Arial"/>
          <w:lang w:val="hy-AM"/>
        </w:rPr>
        <w:t>Մանազկերտի և Խլաթի ամիրայությունը զորեղացավ  Շահարմեն</w:t>
      </w:r>
      <w:r w:rsidR="001604B6" w:rsidRPr="00491B1C">
        <w:rPr>
          <w:rFonts w:ascii="Arial" w:hAnsi="Arial" w:cs="Arial"/>
          <w:lang w:val="hy-AM"/>
        </w:rPr>
        <w:t xml:space="preserve"> </w:t>
      </w:r>
      <w:r w:rsidRPr="00491B1C">
        <w:rPr>
          <w:rFonts w:ascii="Arial" w:hAnsi="Arial" w:cs="Arial"/>
          <w:lang w:val="hy-AM"/>
        </w:rPr>
        <w:t xml:space="preserve"> ամիրայի ժամանակ։Սրա իշխանության մեջ է մտնում Խլաթը,Արճեշը,Մանազկերտը,Մուշը</w:t>
      </w:r>
      <w:r w:rsidR="005859C3" w:rsidRPr="00491B1C">
        <w:rPr>
          <w:rFonts w:ascii="Arial" w:hAnsi="Arial" w:cs="Arial"/>
          <w:lang w:val="hy-AM"/>
        </w:rPr>
        <w:t xml:space="preserve"> և այլն։</w:t>
      </w:r>
    </w:p>
    <w:p w:rsidR="005859C3" w:rsidRPr="00491B1C" w:rsidRDefault="005859C3" w:rsidP="00491B1C">
      <w:pPr>
        <w:jc w:val="both"/>
        <w:rPr>
          <w:rFonts w:ascii="Arial" w:hAnsi="Arial" w:cs="Arial"/>
          <w:lang w:val="hy-AM"/>
        </w:rPr>
      </w:pPr>
      <w:r w:rsidRPr="00491B1C">
        <w:rPr>
          <w:rFonts w:ascii="Arial" w:hAnsi="Arial" w:cs="Arial"/>
          <w:lang w:val="hy-AM"/>
        </w:rPr>
        <w:t>Շահարմենը Արծրունիների Խեդենեկ իշխանությունից Ամյուկ ամրոցն էին գրավել,իսկ Վիգենից Սասունը։</w:t>
      </w:r>
    </w:p>
    <w:p w:rsidR="005859C3" w:rsidRPr="00491B1C" w:rsidRDefault="005859C3" w:rsidP="00491B1C">
      <w:pPr>
        <w:jc w:val="both"/>
        <w:rPr>
          <w:rFonts w:ascii="Arial" w:hAnsi="Arial" w:cs="Arial"/>
          <w:lang w:val="hy-AM"/>
        </w:rPr>
      </w:pPr>
      <w:r w:rsidRPr="00491B1C">
        <w:rPr>
          <w:rFonts w:ascii="Arial" w:hAnsi="Arial" w:cs="Arial"/>
          <w:lang w:val="hy-AM"/>
        </w:rPr>
        <w:t xml:space="preserve">Շիրակ-Անիում,որը </w:t>
      </w:r>
      <w:r w:rsidR="0040460B" w:rsidRPr="00491B1C">
        <w:rPr>
          <w:rFonts w:ascii="Arial" w:hAnsi="Arial" w:cs="Arial"/>
          <w:lang w:val="hy-AM"/>
        </w:rPr>
        <w:t>Դ</w:t>
      </w:r>
      <w:r w:rsidRPr="00491B1C">
        <w:rPr>
          <w:rFonts w:ascii="Arial" w:hAnsi="Arial" w:cs="Arial"/>
          <w:lang w:val="hy-AM"/>
        </w:rPr>
        <w:t>ավիթ Շինողը 1126թ</w:t>
      </w:r>
      <w:r w:rsidRPr="00491B1C">
        <w:rPr>
          <w:rFonts w:ascii="Cambria Math" w:hAnsi="Cambria Math" w:cs="Cambria Math"/>
          <w:lang w:val="hy-AM"/>
        </w:rPr>
        <w:t>․</w:t>
      </w:r>
      <w:r w:rsidRPr="00491B1C">
        <w:rPr>
          <w:rFonts w:ascii="Arial" w:hAnsi="Arial" w:cs="Arial"/>
          <w:lang w:val="hy-AM"/>
        </w:rPr>
        <w:t xml:space="preserve"> վերադարձել էր Շեդադյաններին՝Աբուլսուարի որդու </w:t>
      </w:r>
      <w:r w:rsidR="001604B6" w:rsidRPr="00491B1C">
        <w:rPr>
          <w:rFonts w:ascii="Arial" w:hAnsi="Arial" w:cs="Arial"/>
          <w:lang w:val="hy-AM"/>
        </w:rPr>
        <w:t>Փա</w:t>
      </w:r>
      <w:r w:rsidRPr="00491B1C">
        <w:rPr>
          <w:rFonts w:ascii="Arial" w:hAnsi="Arial" w:cs="Arial"/>
          <w:lang w:val="hy-AM"/>
        </w:rPr>
        <w:t>տ</w:t>
      </w:r>
      <w:r w:rsidR="001604B6" w:rsidRPr="00491B1C">
        <w:rPr>
          <w:rFonts w:ascii="Arial" w:hAnsi="Arial" w:cs="Arial"/>
          <w:lang w:val="hy-AM"/>
        </w:rPr>
        <w:t>լ</w:t>
      </w:r>
      <w:r w:rsidRPr="00491B1C">
        <w:rPr>
          <w:rFonts w:ascii="Arial" w:hAnsi="Arial" w:cs="Arial"/>
          <w:lang w:val="hy-AM"/>
        </w:rPr>
        <w:t>ունի մահից հետո (1132թ) ամիրայական իշխանությունը ժառանգել էր սրա եղբայր Խուշշերը,և ապա մյուս եղբայր Մահմուդը։Հետո Շիրակ-Անիի ամիրայություններ են հիշատակված Շադադը և նրանից հետո</w:t>
      </w:r>
      <w:r w:rsidR="008F1E6B" w:rsidRPr="00491B1C">
        <w:rPr>
          <w:rFonts w:ascii="Arial" w:hAnsi="Arial" w:cs="Arial"/>
          <w:lang w:val="hy-AM"/>
        </w:rPr>
        <w:t xml:space="preserve"> Փատլուն 2-րդը։1153թ</w:t>
      </w:r>
      <w:r w:rsidR="008F1E6B" w:rsidRPr="00491B1C">
        <w:rPr>
          <w:rFonts w:ascii="Cambria Math" w:hAnsi="Cambria Math" w:cs="Cambria Math"/>
          <w:lang w:val="hy-AM"/>
        </w:rPr>
        <w:t>․</w:t>
      </w:r>
      <w:r w:rsidR="008F1E6B" w:rsidRPr="00491B1C">
        <w:rPr>
          <w:rFonts w:ascii="Arial" w:hAnsi="Arial" w:cs="Arial"/>
          <w:lang w:val="hy-AM"/>
        </w:rPr>
        <w:t xml:space="preserve"> մարտի 29-ից 1154թ</w:t>
      </w:r>
      <w:r w:rsidR="008F1E6B" w:rsidRPr="00491B1C">
        <w:rPr>
          <w:rFonts w:ascii="Cambria Math" w:hAnsi="Cambria Math" w:cs="Cambria Math"/>
          <w:lang w:val="hy-AM"/>
        </w:rPr>
        <w:t>․</w:t>
      </w:r>
      <w:r w:rsidR="008F1E6B" w:rsidRPr="00491B1C">
        <w:rPr>
          <w:rFonts w:ascii="Arial" w:hAnsi="Arial" w:cs="Arial"/>
          <w:lang w:val="hy-AM"/>
        </w:rPr>
        <w:t xml:space="preserve"> </w:t>
      </w:r>
      <w:r w:rsidRPr="00491B1C">
        <w:rPr>
          <w:rFonts w:ascii="Arial" w:hAnsi="Arial" w:cs="Arial"/>
          <w:lang w:val="hy-AM"/>
        </w:rPr>
        <w:t xml:space="preserve"> մարտի</w:t>
      </w:r>
      <w:r w:rsidR="008F1E6B" w:rsidRPr="00491B1C">
        <w:rPr>
          <w:rFonts w:ascii="Arial" w:hAnsi="Arial" w:cs="Arial"/>
          <w:lang w:val="hy-AM"/>
        </w:rPr>
        <w:t xml:space="preserve"> 17</w:t>
      </w:r>
      <w:r w:rsidRPr="00491B1C">
        <w:rPr>
          <w:rFonts w:ascii="Arial" w:hAnsi="Arial" w:cs="Arial"/>
          <w:lang w:val="hy-AM"/>
        </w:rPr>
        <w:t>-ը վրացիների,հայերի և Սալդուխի միջև պատերազմ էր տեղի ունեցել որտեղ Սալդուխը պարտություն էր կրել,գերի ընկել</w:t>
      </w:r>
      <w:r w:rsidR="008F1E6B" w:rsidRPr="00491B1C">
        <w:rPr>
          <w:rFonts w:ascii="Arial" w:hAnsi="Arial" w:cs="Arial"/>
          <w:lang w:val="hy-AM"/>
        </w:rPr>
        <w:t>,</w:t>
      </w:r>
      <w:r w:rsidRPr="00491B1C">
        <w:rPr>
          <w:rFonts w:ascii="Arial" w:hAnsi="Arial" w:cs="Arial"/>
          <w:lang w:val="hy-AM"/>
        </w:rPr>
        <w:t>վճարելով փրկանք,ազատվել էր ու վերադարձել Կարին։</w:t>
      </w:r>
    </w:p>
    <w:p w:rsidR="005859C3" w:rsidRPr="00491B1C" w:rsidRDefault="005859C3" w:rsidP="00491B1C">
      <w:pPr>
        <w:jc w:val="both"/>
        <w:rPr>
          <w:rFonts w:ascii="Arial" w:hAnsi="Arial" w:cs="Arial"/>
          <w:lang w:val="hy-AM"/>
        </w:rPr>
      </w:pPr>
      <w:r w:rsidRPr="00491B1C">
        <w:rPr>
          <w:rFonts w:ascii="Arial" w:hAnsi="Arial" w:cs="Arial"/>
          <w:lang w:val="hy-AM"/>
        </w:rPr>
        <w:t>Սալդուխ ամիրան,Շահարմենը,</w:t>
      </w:r>
      <w:r w:rsidR="008F1E6B" w:rsidRPr="00491B1C">
        <w:rPr>
          <w:rFonts w:ascii="Arial" w:hAnsi="Arial" w:cs="Arial"/>
          <w:lang w:val="hy-AM"/>
        </w:rPr>
        <w:t>Ե</w:t>
      </w:r>
      <w:r w:rsidRPr="00491B1C">
        <w:rPr>
          <w:rFonts w:ascii="Arial" w:hAnsi="Arial" w:cs="Arial"/>
          <w:lang w:val="hy-AM"/>
        </w:rPr>
        <w:t>լտկուզ աթաբեկը և նրա որդի Մուհամմեդ Փահլավանը ոչ միայն աշխատեցին կասեցնել Վրաստանի առաջխաղացումը,այլև ձգտեցին տարածվել մինչև Վրաստանի կողմերը։Հայերի վերաբերյալ վարել են խաղարարար քաղաքականություն։</w:t>
      </w:r>
    </w:p>
    <w:p w:rsidR="001C72CA" w:rsidRPr="00491B1C" w:rsidRDefault="001C72CA" w:rsidP="00491B1C">
      <w:pPr>
        <w:jc w:val="both"/>
        <w:rPr>
          <w:rFonts w:ascii="Arial" w:hAnsi="Arial" w:cs="Arial"/>
          <w:lang w:val="hy-AM"/>
        </w:rPr>
      </w:pPr>
      <w:r w:rsidRPr="00491B1C">
        <w:rPr>
          <w:rFonts w:ascii="Arial" w:hAnsi="Arial" w:cs="Arial"/>
          <w:lang w:val="hy-AM"/>
        </w:rPr>
        <w:t>Ելտկուզի հրամանով 1170թ</w:t>
      </w:r>
      <w:r w:rsidRPr="00491B1C">
        <w:rPr>
          <w:rFonts w:ascii="Cambria Math" w:hAnsi="Cambria Math" w:cs="Cambria Math"/>
          <w:lang w:val="hy-AM"/>
        </w:rPr>
        <w:t>․</w:t>
      </w:r>
      <w:r w:rsidRPr="00491B1C">
        <w:rPr>
          <w:rFonts w:ascii="Arial" w:hAnsi="Arial" w:cs="Arial"/>
          <w:lang w:val="hy-AM"/>
        </w:rPr>
        <w:t xml:space="preserve"> նահատակվել է Հովսեփ Դունեցին,1167թ</w:t>
      </w:r>
      <w:r w:rsidRPr="00491B1C">
        <w:rPr>
          <w:rFonts w:ascii="Cambria Math" w:hAnsi="Cambria Math" w:cs="Cambria Math"/>
          <w:lang w:val="hy-AM"/>
        </w:rPr>
        <w:t>․</w:t>
      </w:r>
      <w:r w:rsidRPr="00491B1C">
        <w:rPr>
          <w:rFonts w:ascii="Arial" w:hAnsi="Arial" w:cs="Arial"/>
          <w:lang w:val="hy-AM"/>
        </w:rPr>
        <w:t xml:space="preserve"> Խոսրով </w:t>
      </w:r>
      <w:r w:rsidR="0040460B" w:rsidRPr="00491B1C">
        <w:rPr>
          <w:rFonts w:ascii="Arial" w:hAnsi="Arial" w:cs="Arial"/>
          <w:lang w:val="hy-AM"/>
        </w:rPr>
        <w:t>Գան</w:t>
      </w:r>
      <w:r w:rsidRPr="00491B1C">
        <w:rPr>
          <w:rFonts w:ascii="Arial" w:hAnsi="Arial" w:cs="Arial"/>
          <w:lang w:val="hy-AM"/>
        </w:rPr>
        <w:t>ձակեցին,Կարինում Հորդանան թուրք վկան,իսկ Շահարմենի հրամանով՝Ավետ քահանան։</w:t>
      </w:r>
    </w:p>
    <w:p w:rsidR="001C72CA" w:rsidRPr="00491B1C" w:rsidRDefault="001C72CA" w:rsidP="00491B1C">
      <w:pPr>
        <w:jc w:val="both"/>
        <w:rPr>
          <w:rFonts w:ascii="Arial" w:hAnsi="Arial" w:cs="Arial"/>
          <w:lang w:val="hy-AM"/>
        </w:rPr>
      </w:pPr>
      <w:r w:rsidRPr="00491B1C">
        <w:rPr>
          <w:rFonts w:ascii="Arial" w:hAnsi="Arial" w:cs="Arial"/>
          <w:lang w:val="hy-AM"/>
        </w:rPr>
        <w:lastRenderedPageBreak/>
        <w:t>Վրաց Թիրքաղ իշխանը,որի հայրը Իվանեն սպանված էր Դեմետրե 1-ինի հրամանով ապաստանեց Շահարմենի մոտ և ստացավ Երասխաձորում</w:t>
      </w:r>
      <w:r w:rsidR="008F1E6B" w:rsidRPr="00491B1C">
        <w:rPr>
          <w:rFonts w:ascii="Arial" w:hAnsi="Arial" w:cs="Arial"/>
          <w:lang w:val="hy-AM"/>
        </w:rPr>
        <w:t xml:space="preserve"> </w:t>
      </w:r>
      <w:r w:rsidRPr="00491B1C">
        <w:rPr>
          <w:rFonts w:ascii="Arial" w:hAnsi="Arial" w:cs="Arial"/>
          <w:lang w:val="hy-AM"/>
        </w:rPr>
        <w:t xml:space="preserve"> </w:t>
      </w:r>
      <w:r w:rsidR="008F1E6B" w:rsidRPr="00491B1C">
        <w:rPr>
          <w:rFonts w:ascii="Arial" w:hAnsi="Arial" w:cs="Arial"/>
          <w:lang w:val="hy-AM"/>
        </w:rPr>
        <w:t>Արշար</w:t>
      </w:r>
      <w:r w:rsidRPr="00491B1C">
        <w:rPr>
          <w:rFonts w:ascii="Arial" w:hAnsi="Arial" w:cs="Arial"/>
          <w:lang w:val="hy-AM"/>
        </w:rPr>
        <w:t>ունյաց գավառը։Շահարմենի սահմանները տարածվում էին մինչև Կաղզվանի կողմերը։</w:t>
      </w:r>
    </w:p>
    <w:p w:rsidR="001C72CA" w:rsidRPr="00491B1C" w:rsidRDefault="001C72CA" w:rsidP="00491B1C">
      <w:pPr>
        <w:jc w:val="both"/>
        <w:rPr>
          <w:rFonts w:ascii="Arial" w:hAnsi="Arial" w:cs="Arial"/>
          <w:lang w:val="hy-AM"/>
        </w:rPr>
      </w:pPr>
      <w:r w:rsidRPr="00491B1C">
        <w:rPr>
          <w:rFonts w:ascii="Arial" w:hAnsi="Arial" w:cs="Arial"/>
          <w:lang w:val="hy-AM"/>
        </w:rPr>
        <w:t xml:space="preserve">Վասակ հայ իշխանը,որը Դավթին լավ էր սպասավորել քան </w:t>
      </w:r>
      <w:r w:rsidR="0040460B" w:rsidRPr="00491B1C">
        <w:rPr>
          <w:rFonts w:ascii="Arial" w:hAnsi="Arial" w:cs="Arial"/>
          <w:lang w:val="hy-AM"/>
        </w:rPr>
        <w:t>նրա</w:t>
      </w:r>
      <w:r w:rsidRPr="00491B1C">
        <w:rPr>
          <w:rFonts w:ascii="Arial" w:hAnsi="Arial" w:cs="Arial"/>
          <w:lang w:val="hy-AM"/>
        </w:rPr>
        <w:t xml:space="preserve"> Գեորգի եղբորը,վախենալով Գեորգի</w:t>
      </w:r>
      <w:r w:rsidR="00502840" w:rsidRPr="00491B1C">
        <w:rPr>
          <w:rFonts w:ascii="Arial" w:hAnsi="Arial" w:cs="Arial"/>
          <w:lang w:val="hy-AM"/>
        </w:rPr>
        <w:t xml:space="preserve">ի </w:t>
      </w:r>
      <w:r w:rsidRPr="00491B1C">
        <w:rPr>
          <w:rFonts w:ascii="Arial" w:hAnsi="Arial" w:cs="Arial"/>
          <w:lang w:val="hy-AM"/>
        </w:rPr>
        <w:t xml:space="preserve"> ոխակալությունից՝իր քուրդ և </w:t>
      </w:r>
      <w:r w:rsidR="0040460B" w:rsidRPr="00491B1C">
        <w:rPr>
          <w:rFonts w:ascii="Arial" w:hAnsi="Arial" w:cs="Arial"/>
          <w:lang w:val="hy-AM"/>
        </w:rPr>
        <w:t>Ս</w:t>
      </w:r>
      <w:r w:rsidRPr="00491B1C">
        <w:rPr>
          <w:rFonts w:ascii="Arial" w:hAnsi="Arial" w:cs="Arial"/>
          <w:lang w:val="hy-AM"/>
        </w:rPr>
        <w:t>արգիս եղբայրների հետ փախել էր Կարին։Սալդուխը ընդունեց նրան և պարգևեց շատ գյուղեր։Վասակին փոխարինեց Քուրդը։</w:t>
      </w:r>
    </w:p>
    <w:p w:rsidR="001C72CA" w:rsidRPr="00491B1C" w:rsidRDefault="001C72CA" w:rsidP="00491B1C">
      <w:pPr>
        <w:jc w:val="both"/>
        <w:rPr>
          <w:rFonts w:ascii="Arial" w:hAnsi="Arial" w:cs="Arial"/>
          <w:lang w:val="hy-AM"/>
        </w:rPr>
      </w:pPr>
      <w:r w:rsidRPr="00491B1C">
        <w:rPr>
          <w:rFonts w:ascii="Arial" w:hAnsi="Arial" w:cs="Arial"/>
          <w:lang w:val="hy-AM"/>
        </w:rPr>
        <w:t>Ելտկուզ աթաբեկի մոտ ապաստանում էին հայ և վրացի իշխանները։Սրանք պարտավոր էին դուրս գալ ամիրայությունների զորքերի շարքերում։</w:t>
      </w:r>
    </w:p>
    <w:p w:rsidR="001C72CA" w:rsidRPr="00491B1C" w:rsidRDefault="001C72CA" w:rsidP="00491B1C">
      <w:pPr>
        <w:jc w:val="both"/>
        <w:rPr>
          <w:rFonts w:ascii="Arial" w:hAnsi="Arial" w:cs="Arial"/>
          <w:lang w:val="hy-AM"/>
        </w:rPr>
      </w:pPr>
      <w:r w:rsidRPr="00491B1C">
        <w:rPr>
          <w:rFonts w:ascii="Arial" w:hAnsi="Arial" w:cs="Arial"/>
          <w:lang w:val="hy-AM"/>
        </w:rPr>
        <w:t xml:space="preserve">Գեորգի 3-րդը,ամրանալով Կաղզվան քաղաքում,ավերեց Արշարունիք </w:t>
      </w:r>
      <w:r w:rsidR="0040460B" w:rsidRPr="00491B1C">
        <w:rPr>
          <w:rFonts w:ascii="Arial" w:hAnsi="Arial" w:cs="Arial"/>
          <w:lang w:val="hy-AM"/>
        </w:rPr>
        <w:t>գա</w:t>
      </w:r>
      <w:r w:rsidRPr="00491B1C">
        <w:rPr>
          <w:rFonts w:ascii="Arial" w:hAnsi="Arial" w:cs="Arial"/>
          <w:lang w:val="hy-AM"/>
        </w:rPr>
        <w:t>վ</w:t>
      </w:r>
      <w:r w:rsidR="0040460B" w:rsidRPr="00491B1C">
        <w:rPr>
          <w:rFonts w:ascii="Arial" w:hAnsi="Arial" w:cs="Arial"/>
          <w:lang w:val="hy-AM"/>
        </w:rPr>
        <w:t>ա</w:t>
      </w:r>
      <w:r w:rsidRPr="00491B1C">
        <w:rPr>
          <w:rFonts w:ascii="Arial" w:hAnsi="Arial" w:cs="Arial"/>
          <w:lang w:val="hy-AM"/>
        </w:rPr>
        <w:t xml:space="preserve">ռը,որը գտնվում էր </w:t>
      </w:r>
      <w:r w:rsidR="0040460B" w:rsidRPr="00491B1C">
        <w:rPr>
          <w:rFonts w:ascii="Arial" w:hAnsi="Arial" w:cs="Arial"/>
          <w:lang w:val="hy-AM"/>
        </w:rPr>
        <w:t>Շահարմե</w:t>
      </w:r>
      <w:r w:rsidRPr="00491B1C">
        <w:rPr>
          <w:rFonts w:ascii="Arial" w:hAnsi="Arial" w:cs="Arial"/>
          <w:lang w:val="hy-AM"/>
        </w:rPr>
        <w:t>նի(</w:t>
      </w:r>
      <w:r w:rsidR="0040460B" w:rsidRPr="00491B1C">
        <w:rPr>
          <w:rFonts w:ascii="Arial" w:hAnsi="Arial" w:cs="Arial"/>
          <w:lang w:val="hy-AM"/>
        </w:rPr>
        <w:t>Շահի-Արմեն Միրան) իշխանության ներքո։Միրան ամիրան ուզենալով վրեժ առնել դրա համար,Վրաստան ուղարկեց իր աներոջը(1160թ)։Այս ժամանակ Գեորգի 3-րդի զորքերը գալիս էին ասպատակելու թուրքերի երկիրը,ուստի թշնամի զորքերն իրար հանդիպեցին այժմյան Օլթի գավառում։</w:t>
      </w:r>
      <w:r w:rsidR="007249E4" w:rsidRPr="00491B1C">
        <w:rPr>
          <w:rFonts w:ascii="Arial" w:hAnsi="Arial" w:cs="Arial"/>
          <w:lang w:val="hy-AM"/>
        </w:rPr>
        <w:t>Տեղի ունեցած ճակատամարտում վրացիները հաղթեցին թուրքերին։</w:t>
      </w:r>
    </w:p>
    <w:p w:rsidR="007249E4" w:rsidRPr="00491B1C" w:rsidRDefault="007249E4" w:rsidP="00491B1C">
      <w:pPr>
        <w:jc w:val="both"/>
        <w:rPr>
          <w:rFonts w:ascii="Arial" w:hAnsi="Arial" w:cs="Arial"/>
          <w:lang w:val="hy-AM"/>
        </w:rPr>
      </w:pPr>
      <w:r w:rsidRPr="00491B1C">
        <w:rPr>
          <w:rFonts w:ascii="Arial" w:hAnsi="Arial" w:cs="Arial"/>
          <w:lang w:val="hy-AM"/>
        </w:rPr>
        <w:t>1161թ</w:t>
      </w:r>
      <w:r w:rsidRPr="00491B1C">
        <w:rPr>
          <w:rFonts w:ascii="Cambria Math" w:hAnsi="Cambria Math" w:cs="Cambria Math"/>
          <w:lang w:val="hy-AM"/>
        </w:rPr>
        <w:t>․</w:t>
      </w:r>
      <w:r w:rsidRPr="00491B1C">
        <w:rPr>
          <w:rFonts w:ascii="Arial" w:hAnsi="Arial" w:cs="Arial"/>
          <w:lang w:val="hy-AM"/>
        </w:rPr>
        <w:t xml:space="preserve"> վրաց զորքերը երկրորդ անգամ առան </w:t>
      </w:r>
      <w:r w:rsidR="00522040" w:rsidRPr="00491B1C">
        <w:rPr>
          <w:rFonts w:ascii="Arial" w:hAnsi="Arial" w:cs="Arial"/>
          <w:lang w:val="hy-AM"/>
        </w:rPr>
        <w:t>Ա</w:t>
      </w:r>
      <w:r w:rsidRPr="00491B1C">
        <w:rPr>
          <w:rFonts w:ascii="Arial" w:hAnsi="Arial" w:cs="Arial"/>
          <w:lang w:val="hy-AM"/>
        </w:rPr>
        <w:t>նին Շադդադյաններից՝1161թ</w:t>
      </w:r>
      <w:r w:rsidRPr="00491B1C">
        <w:rPr>
          <w:rFonts w:ascii="Cambria Math" w:hAnsi="Cambria Math" w:cs="Cambria Math"/>
          <w:lang w:val="hy-AM"/>
        </w:rPr>
        <w:t>․</w:t>
      </w:r>
      <w:r w:rsidRPr="00491B1C">
        <w:rPr>
          <w:rFonts w:ascii="Arial" w:hAnsi="Arial" w:cs="Arial"/>
          <w:lang w:val="hy-AM"/>
        </w:rPr>
        <w:t xml:space="preserve"> հունիսի 13-ին։Քաղաքի մեծավորները՝Բարսեղ եպիսկոպոսը և  նրա եղբայրները ընդդիմացան և չուզեցին տալ </w:t>
      </w:r>
      <w:r w:rsidR="00522040" w:rsidRPr="00491B1C">
        <w:rPr>
          <w:rFonts w:ascii="Arial" w:hAnsi="Arial" w:cs="Arial"/>
          <w:lang w:val="hy-AM"/>
        </w:rPr>
        <w:t>Ա</w:t>
      </w:r>
      <w:r w:rsidRPr="00491B1C">
        <w:rPr>
          <w:rFonts w:ascii="Arial" w:hAnsi="Arial" w:cs="Arial"/>
          <w:lang w:val="hy-AM"/>
        </w:rPr>
        <w:t xml:space="preserve">նին Գեորգի 3-րդին։Ուստի վրաց զորքերը կողոպտեցին ոչ միայն մահմեդականներին,այլև քրիստոնյաններին։Անիի կառավարիչներ նշանակվեցին Իվանե </w:t>
      </w:r>
      <w:r w:rsidR="00522040" w:rsidRPr="00491B1C">
        <w:rPr>
          <w:rFonts w:ascii="Arial" w:hAnsi="Arial" w:cs="Arial"/>
          <w:lang w:val="hy-AM"/>
        </w:rPr>
        <w:t>Օրբելյան</w:t>
      </w:r>
      <w:r w:rsidRPr="00491B1C">
        <w:rPr>
          <w:rFonts w:ascii="Arial" w:hAnsi="Arial" w:cs="Arial"/>
          <w:lang w:val="hy-AM"/>
        </w:rPr>
        <w:t xml:space="preserve">ը և Զաքարյան </w:t>
      </w:r>
      <w:r w:rsidR="00522040" w:rsidRPr="00491B1C">
        <w:rPr>
          <w:rFonts w:ascii="Arial" w:hAnsi="Arial" w:cs="Arial"/>
          <w:lang w:val="hy-AM"/>
        </w:rPr>
        <w:t>Ս</w:t>
      </w:r>
      <w:r w:rsidRPr="00491B1C">
        <w:rPr>
          <w:rFonts w:ascii="Arial" w:hAnsi="Arial" w:cs="Arial"/>
          <w:lang w:val="hy-AM"/>
        </w:rPr>
        <w:t>արգիս Մխարգրձելին։</w:t>
      </w:r>
    </w:p>
    <w:p w:rsidR="007249E4" w:rsidRPr="00491B1C" w:rsidRDefault="007249E4" w:rsidP="00491B1C">
      <w:pPr>
        <w:jc w:val="both"/>
        <w:rPr>
          <w:rFonts w:ascii="Arial" w:hAnsi="Arial" w:cs="Arial"/>
          <w:lang w:val="hy-AM"/>
        </w:rPr>
      </w:pPr>
      <w:r w:rsidRPr="00491B1C">
        <w:rPr>
          <w:rFonts w:ascii="Arial" w:hAnsi="Arial" w:cs="Arial"/>
          <w:lang w:val="hy-AM"/>
        </w:rPr>
        <w:t xml:space="preserve">Անիի առումից մոտ երկու ամիս անց Շադդադյաններին օգնության հասած Շահ արմեն Միրանը,որը իր </w:t>
      </w:r>
      <w:r w:rsidR="00522040" w:rsidRPr="00491B1C">
        <w:rPr>
          <w:rFonts w:ascii="Arial" w:hAnsi="Arial" w:cs="Arial"/>
          <w:lang w:val="hy-AM"/>
        </w:rPr>
        <w:t>շու</w:t>
      </w:r>
      <w:r w:rsidRPr="00491B1C">
        <w:rPr>
          <w:rFonts w:ascii="Arial" w:hAnsi="Arial" w:cs="Arial"/>
          <w:lang w:val="hy-AM"/>
        </w:rPr>
        <w:t>րջն էր համախմբել նաև հարևան ամիրայությունների զորքերը</w:t>
      </w:r>
      <w:r w:rsidR="00522040" w:rsidRPr="00491B1C">
        <w:rPr>
          <w:rFonts w:ascii="Arial" w:hAnsi="Arial" w:cs="Arial"/>
          <w:lang w:val="hy-AM"/>
        </w:rPr>
        <w:t>,</w:t>
      </w:r>
      <w:r w:rsidRPr="00491B1C">
        <w:rPr>
          <w:rFonts w:ascii="Arial" w:hAnsi="Arial" w:cs="Arial"/>
          <w:lang w:val="hy-AM"/>
        </w:rPr>
        <w:t xml:space="preserve"> Անիի մոտ 1161թ</w:t>
      </w:r>
      <w:r w:rsidRPr="00491B1C">
        <w:rPr>
          <w:rFonts w:ascii="Cambria Math" w:hAnsi="Cambria Math" w:cs="Cambria Math"/>
          <w:lang w:val="hy-AM"/>
        </w:rPr>
        <w:t>․</w:t>
      </w:r>
      <w:r w:rsidRPr="00491B1C">
        <w:rPr>
          <w:rFonts w:ascii="Arial" w:hAnsi="Arial" w:cs="Arial"/>
          <w:lang w:val="hy-AM"/>
        </w:rPr>
        <w:t xml:space="preserve"> օգոստոսին տեղի ունեցած ճակատամարտում ծանր </w:t>
      </w:r>
      <w:r w:rsidR="000B17CD" w:rsidRPr="00491B1C">
        <w:rPr>
          <w:rFonts w:ascii="Arial" w:hAnsi="Arial" w:cs="Arial"/>
          <w:lang w:val="hy-AM"/>
        </w:rPr>
        <w:t>պարտություն կրեց։Մատթեոս Ուռհայեցին վկայում է,որ վերցրել էին մեծ քանակությամբ ձիեր,ջորիներ,ուղտեր,</w:t>
      </w:r>
      <w:r w:rsidR="00522040" w:rsidRPr="00491B1C">
        <w:rPr>
          <w:rFonts w:ascii="Arial" w:hAnsi="Arial" w:cs="Arial"/>
          <w:lang w:val="hy-AM"/>
        </w:rPr>
        <w:t>զրահն</w:t>
      </w:r>
      <w:r w:rsidR="000B17CD" w:rsidRPr="00491B1C">
        <w:rPr>
          <w:rFonts w:ascii="Arial" w:hAnsi="Arial" w:cs="Arial"/>
          <w:lang w:val="hy-AM"/>
        </w:rPr>
        <w:t>եր և այլն։</w:t>
      </w:r>
    </w:p>
    <w:p w:rsidR="000B17CD" w:rsidRPr="00491B1C" w:rsidRDefault="000B17CD" w:rsidP="00491B1C">
      <w:pPr>
        <w:jc w:val="both"/>
        <w:rPr>
          <w:rFonts w:ascii="Arial" w:hAnsi="Arial" w:cs="Arial"/>
          <w:lang w:val="hy-AM"/>
        </w:rPr>
      </w:pPr>
      <w:r w:rsidRPr="00491B1C">
        <w:rPr>
          <w:rFonts w:ascii="Arial" w:hAnsi="Arial" w:cs="Arial"/>
          <w:lang w:val="hy-AM"/>
        </w:rPr>
        <w:t xml:space="preserve">Անիի և նրա շրջակայքը աղետներից զերծ պահելու համար անհրաժեշտ էր կոտրել Անիի թիկունքում </w:t>
      </w:r>
      <w:r w:rsidR="002F54A6" w:rsidRPr="00491B1C">
        <w:rPr>
          <w:rFonts w:ascii="Arial" w:hAnsi="Arial" w:cs="Arial"/>
          <w:lang w:val="hy-AM"/>
        </w:rPr>
        <w:t>գ</w:t>
      </w:r>
      <w:r w:rsidRPr="00491B1C">
        <w:rPr>
          <w:rFonts w:ascii="Arial" w:hAnsi="Arial" w:cs="Arial"/>
          <w:lang w:val="hy-AM"/>
        </w:rPr>
        <w:t>տ</w:t>
      </w:r>
      <w:r w:rsidR="002F54A6" w:rsidRPr="00491B1C">
        <w:rPr>
          <w:rFonts w:ascii="Arial" w:hAnsi="Arial" w:cs="Arial"/>
          <w:lang w:val="hy-AM"/>
        </w:rPr>
        <w:t>ն</w:t>
      </w:r>
      <w:r w:rsidRPr="00491B1C">
        <w:rPr>
          <w:rFonts w:ascii="Arial" w:hAnsi="Arial" w:cs="Arial"/>
          <w:lang w:val="hy-AM"/>
        </w:rPr>
        <w:t>վող Դվինի ամիրայության զորքը։1162թ</w:t>
      </w:r>
      <w:r w:rsidRPr="00491B1C">
        <w:rPr>
          <w:rFonts w:ascii="Cambria Math" w:hAnsi="Cambria Math" w:cs="Cambria Math"/>
          <w:lang w:val="hy-AM"/>
        </w:rPr>
        <w:t>․</w:t>
      </w:r>
      <w:r w:rsidRPr="00491B1C">
        <w:rPr>
          <w:rFonts w:ascii="Arial" w:hAnsi="Arial" w:cs="Arial"/>
          <w:lang w:val="hy-AM"/>
        </w:rPr>
        <w:t xml:space="preserve"> օգոստոսին Գեորգի 3-րդը անցավ հարձակման Դվինի վրա և գրավեց այն,զորքի մի մասը կոտորվեց,մյուսները </w:t>
      </w:r>
      <w:r w:rsidR="00DF5BE2" w:rsidRPr="00491B1C">
        <w:rPr>
          <w:rFonts w:ascii="Arial" w:hAnsi="Arial" w:cs="Arial"/>
          <w:lang w:val="hy-AM"/>
        </w:rPr>
        <w:t>գերեվարվեցին։1162թ</w:t>
      </w:r>
      <w:r w:rsidR="00DF5BE2" w:rsidRPr="00491B1C">
        <w:rPr>
          <w:rFonts w:ascii="Cambria Math" w:hAnsi="Cambria Math" w:cs="Cambria Math"/>
          <w:lang w:val="hy-AM"/>
        </w:rPr>
        <w:t>․</w:t>
      </w:r>
      <w:r w:rsidR="00DF5BE2" w:rsidRPr="00491B1C">
        <w:rPr>
          <w:rFonts w:ascii="Arial" w:hAnsi="Arial" w:cs="Arial"/>
          <w:lang w:val="hy-AM"/>
        </w:rPr>
        <w:t xml:space="preserve"> զորքերի մեծ բազմությամբ Գեորգի</w:t>
      </w:r>
      <w:r w:rsidR="00522040" w:rsidRPr="00491B1C">
        <w:rPr>
          <w:rFonts w:ascii="Arial" w:hAnsi="Arial" w:cs="Arial"/>
          <w:lang w:val="hy-AM"/>
        </w:rPr>
        <w:t>ի</w:t>
      </w:r>
      <w:r w:rsidR="00DF5BE2" w:rsidRPr="00491B1C">
        <w:rPr>
          <w:rFonts w:ascii="Arial" w:hAnsi="Arial" w:cs="Arial"/>
          <w:lang w:val="hy-AM"/>
        </w:rPr>
        <w:t xml:space="preserve"> դեմ շ</w:t>
      </w:r>
      <w:r w:rsidR="00522040" w:rsidRPr="00491B1C">
        <w:rPr>
          <w:rFonts w:ascii="Arial" w:hAnsi="Arial" w:cs="Arial"/>
          <w:lang w:val="hy-AM"/>
        </w:rPr>
        <w:t>ա</w:t>
      </w:r>
      <w:r w:rsidR="00DF5BE2" w:rsidRPr="00491B1C">
        <w:rPr>
          <w:rFonts w:ascii="Arial" w:hAnsi="Arial" w:cs="Arial"/>
          <w:lang w:val="hy-AM"/>
        </w:rPr>
        <w:t xml:space="preserve">րժվեց Ելտկուզը,գրավեց Դվինը և 30 օր Անին պաշարելուց հետո,չկարողանալով </w:t>
      </w:r>
      <w:r w:rsidR="00522040" w:rsidRPr="00491B1C">
        <w:rPr>
          <w:rFonts w:ascii="Arial" w:hAnsi="Arial" w:cs="Arial"/>
          <w:lang w:val="hy-AM"/>
        </w:rPr>
        <w:t>ը</w:t>
      </w:r>
      <w:r w:rsidR="00DF5BE2" w:rsidRPr="00491B1C">
        <w:rPr>
          <w:rFonts w:ascii="Arial" w:hAnsi="Arial" w:cs="Arial"/>
          <w:lang w:val="hy-AM"/>
        </w:rPr>
        <w:t>նկճել քաղաքացիների հերոսական դիմադրությունը,վերացրեց պաշարումը և Գագա դաշտում ծանր պարտության մատնեց վրացիներին։</w:t>
      </w:r>
    </w:p>
    <w:p w:rsidR="00DF5BE2" w:rsidRPr="00491B1C" w:rsidRDefault="00DF5BE2" w:rsidP="00491B1C">
      <w:pPr>
        <w:jc w:val="both"/>
        <w:rPr>
          <w:rFonts w:ascii="Arial" w:hAnsi="Arial" w:cs="Arial"/>
          <w:lang w:val="hy-AM"/>
        </w:rPr>
      </w:pPr>
      <w:r w:rsidRPr="00491B1C">
        <w:rPr>
          <w:rFonts w:ascii="Arial" w:hAnsi="Arial" w:cs="Arial"/>
          <w:lang w:val="hy-AM"/>
        </w:rPr>
        <w:t>Այս արշավանքի ընթացքում Ելտկուզի զորքերը Դվինի վրեժը լուծեցին հայերից։Նրանք Արագածոտն գավառի և Շիրակի Թալին,Աշնակ,Մրեն ավանները գրավեցին։Գեորգի 3-րդը ստիպված էր 1165թ</w:t>
      </w:r>
      <w:r w:rsidRPr="00491B1C">
        <w:rPr>
          <w:rFonts w:ascii="Cambria Math" w:hAnsi="Cambria Math" w:cs="Cambria Math"/>
          <w:lang w:val="hy-AM"/>
        </w:rPr>
        <w:t>․</w:t>
      </w:r>
      <w:r w:rsidRPr="00491B1C">
        <w:rPr>
          <w:rFonts w:ascii="Arial" w:hAnsi="Arial" w:cs="Arial"/>
          <w:lang w:val="hy-AM"/>
        </w:rPr>
        <w:t xml:space="preserve"> Անին և Շիրակը նորից զիջել Շադդադյաններին։</w:t>
      </w:r>
    </w:p>
    <w:p w:rsidR="00DF5BE2" w:rsidRPr="00491B1C" w:rsidRDefault="00522040" w:rsidP="00491B1C">
      <w:pPr>
        <w:jc w:val="both"/>
        <w:rPr>
          <w:rFonts w:ascii="Arial" w:hAnsi="Arial" w:cs="Arial"/>
          <w:lang w:val="hy-AM"/>
        </w:rPr>
      </w:pPr>
      <w:r w:rsidRPr="00491B1C">
        <w:rPr>
          <w:rFonts w:ascii="Arial" w:hAnsi="Arial" w:cs="Arial"/>
          <w:lang w:val="hy-AM"/>
        </w:rPr>
        <w:t>1166թ</w:t>
      </w:r>
      <w:r w:rsidRPr="00491B1C">
        <w:rPr>
          <w:rFonts w:ascii="Cambria Math" w:hAnsi="Cambria Math" w:cs="Cambria Math"/>
          <w:lang w:val="hy-AM"/>
        </w:rPr>
        <w:t>․</w:t>
      </w:r>
      <w:r w:rsidRPr="00491B1C">
        <w:rPr>
          <w:rFonts w:ascii="Arial" w:hAnsi="Arial" w:cs="Arial"/>
          <w:lang w:val="hy-AM"/>
        </w:rPr>
        <w:t xml:space="preserve"> Գեորգի 3-րդը գրավեց Ուտիքը։</w:t>
      </w:r>
    </w:p>
    <w:p w:rsidR="00562D76" w:rsidRPr="00491B1C" w:rsidRDefault="00562D76" w:rsidP="00491B1C">
      <w:pPr>
        <w:jc w:val="both"/>
        <w:rPr>
          <w:rFonts w:ascii="Arial" w:hAnsi="Arial" w:cs="Arial"/>
          <w:lang w:val="hy-AM"/>
        </w:rPr>
      </w:pPr>
      <w:r w:rsidRPr="00491B1C">
        <w:rPr>
          <w:rFonts w:ascii="Arial" w:hAnsi="Arial" w:cs="Arial"/>
          <w:lang w:val="hy-AM"/>
        </w:rPr>
        <w:t>1152թ</w:t>
      </w:r>
      <w:r w:rsidRPr="00491B1C">
        <w:rPr>
          <w:rFonts w:ascii="Cambria Math" w:hAnsi="Cambria Math" w:cs="Cambria Math"/>
          <w:lang w:val="hy-AM"/>
        </w:rPr>
        <w:t>․</w:t>
      </w:r>
      <w:r w:rsidRPr="00491B1C">
        <w:rPr>
          <w:rFonts w:ascii="Arial" w:hAnsi="Arial" w:cs="Arial"/>
          <w:lang w:val="hy-AM"/>
        </w:rPr>
        <w:t xml:space="preserve"> թուրքերը գրավեցին Շլորուտը Կապանի թագավորության </w:t>
      </w:r>
      <w:r w:rsidR="008D2420" w:rsidRPr="00491B1C">
        <w:rPr>
          <w:rFonts w:ascii="Arial" w:hAnsi="Arial" w:cs="Arial"/>
          <w:lang w:val="hy-AM"/>
        </w:rPr>
        <w:t>մե</w:t>
      </w:r>
      <w:r w:rsidRPr="00491B1C">
        <w:rPr>
          <w:rFonts w:ascii="Arial" w:hAnsi="Arial" w:cs="Arial"/>
          <w:lang w:val="hy-AM"/>
        </w:rPr>
        <w:t>ջ,1157թ</w:t>
      </w:r>
      <w:r w:rsidRPr="00491B1C">
        <w:rPr>
          <w:rFonts w:ascii="Cambria Math" w:hAnsi="Cambria Math" w:cs="Cambria Math"/>
          <w:lang w:val="hy-AM"/>
        </w:rPr>
        <w:t>․</w:t>
      </w:r>
      <w:r w:rsidRPr="00491B1C">
        <w:rPr>
          <w:rFonts w:ascii="Arial" w:hAnsi="Arial" w:cs="Arial"/>
          <w:lang w:val="hy-AM"/>
        </w:rPr>
        <w:t xml:space="preserve"> Մեղրին,1166-1169թթ</w:t>
      </w:r>
      <w:r w:rsidRPr="00491B1C">
        <w:rPr>
          <w:rFonts w:ascii="Cambria Math" w:hAnsi="Cambria Math" w:cs="Cambria Math"/>
          <w:lang w:val="hy-AM"/>
        </w:rPr>
        <w:t>․</w:t>
      </w:r>
      <w:r w:rsidRPr="00491B1C">
        <w:rPr>
          <w:rFonts w:ascii="Arial" w:hAnsi="Arial" w:cs="Arial"/>
          <w:lang w:val="hy-AM"/>
        </w:rPr>
        <w:t xml:space="preserve"> </w:t>
      </w:r>
      <w:r w:rsidR="008D2420" w:rsidRPr="00491B1C">
        <w:rPr>
          <w:rFonts w:ascii="Arial" w:hAnsi="Arial" w:cs="Arial"/>
          <w:lang w:val="hy-AM"/>
        </w:rPr>
        <w:t>Գրհ</w:t>
      </w:r>
      <w:r w:rsidRPr="00491B1C">
        <w:rPr>
          <w:rFonts w:ascii="Arial" w:hAnsi="Arial" w:cs="Arial"/>
          <w:lang w:val="hy-AM"/>
        </w:rPr>
        <w:t>ամը,Գեղին և Կաքավաբերդը,իսկ 1170թ</w:t>
      </w:r>
      <w:r w:rsidRPr="00491B1C">
        <w:rPr>
          <w:rFonts w:ascii="Cambria Math" w:hAnsi="Cambria Math" w:cs="Cambria Math"/>
          <w:lang w:val="hy-AM"/>
        </w:rPr>
        <w:t>․</w:t>
      </w:r>
      <w:r w:rsidRPr="00491B1C">
        <w:rPr>
          <w:rFonts w:ascii="Arial" w:hAnsi="Arial" w:cs="Arial"/>
          <w:lang w:val="hy-AM"/>
        </w:rPr>
        <w:t>՝&lt;&lt;Կկոց քար&gt;&gt;-ը և Բաղաբերդը։</w:t>
      </w:r>
    </w:p>
    <w:p w:rsidR="00562D76" w:rsidRPr="00491B1C" w:rsidRDefault="00562D76" w:rsidP="00491B1C">
      <w:pPr>
        <w:jc w:val="both"/>
        <w:rPr>
          <w:rFonts w:ascii="Arial" w:hAnsi="Arial" w:cs="Arial"/>
          <w:lang w:val="hy-AM"/>
        </w:rPr>
      </w:pPr>
      <w:r w:rsidRPr="00491B1C">
        <w:rPr>
          <w:rFonts w:ascii="Arial" w:hAnsi="Arial" w:cs="Arial"/>
          <w:lang w:val="hy-AM"/>
        </w:rPr>
        <w:lastRenderedPageBreak/>
        <w:t>Թշնամու ձեռքն անցան Տաթևի եկեղեցու ձեռագրերը,որ գրավել էին թուրքերը Բաղաբերդում՝10</w:t>
      </w:r>
      <w:r w:rsidRPr="00491B1C">
        <w:rPr>
          <w:rFonts w:ascii="Cambria Math" w:hAnsi="Cambria Math" w:cs="Cambria Math"/>
          <w:lang w:val="hy-AM"/>
        </w:rPr>
        <w:t>․</w:t>
      </w:r>
      <w:r w:rsidRPr="00491B1C">
        <w:rPr>
          <w:rFonts w:ascii="Arial" w:hAnsi="Arial" w:cs="Arial"/>
          <w:lang w:val="hy-AM"/>
        </w:rPr>
        <w:t>000-ից ավելին։</w:t>
      </w:r>
    </w:p>
    <w:p w:rsidR="00562D76" w:rsidRPr="00491B1C" w:rsidRDefault="00562D76" w:rsidP="00491B1C">
      <w:pPr>
        <w:jc w:val="both"/>
        <w:rPr>
          <w:rFonts w:ascii="Arial" w:hAnsi="Arial" w:cs="Arial"/>
          <w:lang w:val="hy-AM"/>
        </w:rPr>
      </w:pPr>
      <w:r w:rsidRPr="00491B1C">
        <w:rPr>
          <w:rFonts w:ascii="Arial" w:hAnsi="Arial" w:cs="Arial"/>
          <w:lang w:val="hy-AM"/>
        </w:rPr>
        <w:t>Հետո ամբողջ Կապանի թագավորությունը անցավ թուրքերին։</w:t>
      </w:r>
    </w:p>
    <w:p w:rsidR="00562D76" w:rsidRPr="00491B1C" w:rsidRDefault="00562D76" w:rsidP="00491B1C">
      <w:pPr>
        <w:jc w:val="both"/>
        <w:rPr>
          <w:rFonts w:ascii="Arial" w:hAnsi="Arial" w:cs="Arial"/>
          <w:lang w:val="hy-AM"/>
        </w:rPr>
      </w:pPr>
      <w:r w:rsidRPr="00491B1C">
        <w:rPr>
          <w:rFonts w:ascii="Arial" w:hAnsi="Arial" w:cs="Arial"/>
          <w:lang w:val="hy-AM"/>
        </w:rPr>
        <w:t>1172թ</w:t>
      </w:r>
      <w:r w:rsidRPr="00491B1C">
        <w:rPr>
          <w:rFonts w:ascii="Cambria Math" w:hAnsi="Cambria Math" w:cs="Cambria Math"/>
          <w:lang w:val="hy-AM"/>
        </w:rPr>
        <w:t>․</w:t>
      </w:r>
      <w:r w:rsidRPr="00491B1C">
        <w:rPr>
          <w:rFonts w:ascii="Arial" w:hAnsi="Arial" w:cs="Arial"/>
          <w:lang w:val="hy-AM"/>
        </w:rPr>
        <w:t xml:space="preserve"> մեռավ Ելտկուզը և նրան հաջորդեց որդին՝Մուհամեդ Փահլավանը(1172-1186թթ</w:t>
      </w:r>
      <w:r w:rsidRPr="00491B1C">
        <w:rPr>
          <w:rFonts w:ascii="Cambria Math" w:hAnsi="Cambria Math" w:cs="Cambria Math"/>
          <w:lang w:val="hy-AM"/>
        </w:rPr>
        <w:t>․</w:t>
      </w:r>
      <w:r w:rsidRPr="00491B1C">
        <w:rPr>
          <w:rFonts w:ascii="Arial" w:hAnsi="Arial" w:cs="Arial"/>
          <w:lang w:val="hy-AM"/>
        </w:rPr>
        <w:t>) և ապա որդին Խզիլ Ասլանը(1186-1191թթ</w:t>
      </w:r>
      <w:r w:rsidRPr="00491B1C">
        <w:rPr>
          <w:rFonts w:ascii="Cambria Math" w:hAnsi="Cambria Math" w:cs="Cambria Math"/>
          <w:lang w:val="hy-AM"/>
        </w:rPr>
        <w:t>․</w:t>
      </w:r>
      <w:r w:rsidRPr="00491B1C">
        <w:rPr>
          <w:rFonts w:ascii="Arial" w:hAnsi="Arial" w:cs="Arial"/>
          <w:lang w:val="hy-AM"/>
        </w:rPr>
        <w:t>)։</w:t>
      </w:r>
    </w:p>
    <w:p w:rsidR="00562D76" w:rsidRPr="00491B1C" w:rsidRDefault="00562D76" w:rsidP="00491B1C">
      <w:pPr>
        <w:jc w:val="both"/>
        <w:rPr>
          <w:rFonts w:ascii="Arial" w:hAnsi="Arial" w:cs="Arial"/>
          <w:lang w:val="hy-AM"/>
        </w:rPr>
      </w:pPr>
      <w:r w:rsidRPr="00491B1C">
        <w:rPr>
          <w:rFonts w:ascii="Arial" w:hAnsi="Arial" w:cs="Arial"/>
          <w:lang w:val="hy-AM"/>
        </w:rPr>
        <w:t>1174թ</w:t>
      </w:r>
      <w:r w:rsidRPr="00491B1C">
        <w:rPr>
          <w:rFonts w:ascii="Cambria Math" w:hAnsi="Cambria Math" w:cs="Cambria Math"/>
          <w:lang w:val="hy-AM"/>
        </w:rPr>
        <w:t>․</w:t>
      </w:r>
      <w:r w:rsidRPr="00491B1C">
        <w:rPr>
          <w:rFonts w:ascii="Arial" w:hAnsi="Arial" w:cs="Arial"/>
          <w:lang w:val="hy-AM"/>
        </w:rPr>
        <w:t xml:space="preserve"> Անին և Շիրակը երրորդ անգամ ազատագրվեցին։Անիի կառավարիչ նորից նշանակվեց Իվանե Օրբելին և նրա օգնական Սարգիս Զաքարյանը։</w:t>
      </w:r>
    </w:p>
    <w:p w:rsidR="008D2420" w:rsidRPr="00491B1C" w:rsidRDefault="008D2420" w:rsidP="00491B1C">
      <w:pPr>
        <w:jc w:val="both"/>
        <w:rPr>
          <w:rFonts w:ascii="Arial" w:hAnsi="Arial" w:cs="Arial"/>
          <w:lang w:val="hy-AM"/>
        </w:rPr>
      </w:pPr>
      <w:r w:rsidRPr="00491B1C">
        <w:rPr>
          <w:rFonts w:ascii="Arial" w:hAnsi="Arial" w:cs="Arial"/>
          <w:lang w:val="hy-AM"/>
        </w:rPr>
        <w:t>Գեորգի 3-րդի դեմ 1180թ</w:t>
      </w:r>
      <w:r w:rsidRPr="00491B1C">
        <w:rPr>
          <w:rFonts w:ascii="Cambria Math" w:hAnsi="Cambria Math" w:cs="Cambria Math"/>
          <w:lang w:val="hy-AM"/>
        </w:rPr>
        <w:t>․</w:t>
      </w:r>
      <w:r w:rsidRPr="00491B1C">
        <w:rPr>
          <w:rFonts w:ascii="Arial" w:hAnsi="Arial" w:cs="Arial"/>
          <w:lang w:val="hy-AM"/>
        </w:rPr>
        <w:t xml:space="preserve"> ապստամբություն բռնկվեց,որը նա ճնշեց։</w:t>
      </w:r>
    </w:p>
    <w:p w:rsidR="008D2420" w:rsidRPr="00491B1C" w:rsidRDefault="008D2420" w:rsidP="00491B1C">
      <w:pPr>
        <w:jc w:val="both"/>
        <w:rPr>
          <w:rFonts w:ascii="Arial" w:hAnsi="Arial" w:cs="Arial"/>
          <w:lang w:val="hy-AM"/>
        </w:rPr>
      </w:pPr>
      <w:r w:rsidRPr="00491B1C">
        <w:rPr>
          <w:rFonts w:ascii="Arial" w:hAnsi="Arial" w:cs="Arial"/>
          <w:lang w:val="hy-AM"/>
        </w:rPr>
        <w:t>Արցախում ևս տիրում էր անիշխանություն,որի պատճառը եղել են նախկին տերերը։</w:t>
      </w:r>
    </w:p>
    <w:p w:rsidR="008D2420" w:rsidRPr="00491B1C" w:rsidRDefault="008D2420" w:rsidP="00491B1C">
      <w:pPr>
        <w:jc w:val="both"/>
        <w:rPr>
          <w:rFonts w:ascii="Arial" w:hAnsi="Arial" w:cs="Arial"/>
          <w:lang w:val="hy-AM"/>
        </w:rPr>
      </w:pPr>
      <w:r w:rsidRPr="00491B1C">
        <w:rPr>
          <w:rFonts w:ascii="Arial" w:hAnsi="Arial" w:cs="Arial"/>
          <w:lang w:val="hy-AM"/>
        </w:rPr>
        <w:t>Կազմակերպվել էին ավազակային որջեր,որոնք սանձարձակ անիշխանության արդյունք էին։1178-1180թթ</w:t>
      </w:r>
      <w:r w:rsidRPr="00491B1C">
        <w:rPr>
          <w:rFonts w:ascii="Cambria Math" w:hAnsi="Cambria Math" w:cs="Cambria Math"/>
          <w:lang w:val="hy-AM"/>
        </w:rPr>
        <w:t>․</w:t>
      </w:r>
      <w:r w:rsidRPr="00491B1C">
        <w:rPr>
          <w:rFonts w:ascii="Arial" w:hAnsi="Arial" w:cs="Arial"/>
          <w:lang w:val="hy-AM"/>
        </w:rPr>
        <w:t xml:space="preserve"> գողերն առան Ծառաքարը Կեչրորի Ղարաչայ ամիրայի հրամանով։Նա այնտեղ բնակեցրեց հանցագործ մարդկանց,որոնք անդադար արյունահեղություն էին անում։</w:t>
      </w:r>
    </w:p>
    <w:p w:rsidR="00FC5943" w:rsidRPr="00491B1C" w:rsidRDefault="00FC5943" w:rsidP="00491B1C">
      <w:pPr>
        <w:jc w:val="both"/>
        <w:rPr>
          <w:rFonts w:ascii="Arial" w:hAnsi="Arial" w:cs="Arial"/>
          <w:lang w:val="hy-AM"/>
        </w:rPr>
      </w:pPr>
      <w:r w:rsidRPr="00491B1C">
        <w:rPr>
          <w:rFonts w:ascii="Arial" w:hAnsi="Arial" w:cs="Arial"/>
          <w:lang w:val="hy-AM"/>
        </w:rPr>
        <w:t>Ծառաքարի այս ավազակային որջը 1186թ</w:t>
      </w:r>
      <w:r w:rsidRPr="00491B1C">
        <w:rPr>
          <w:rFonts w:ascii="Cambria Math" w:hAnsi="Cambria Math" w:cs="Cambria Math"/>
          <w:lang w:val="hy-AM"/>
        </w:rPr>
        <w:t>․</w:t>
      </w:r>
      <w:r w:rsidRPr="00491B1C">
        <w:rPr>
          <w:rFonts w:ascii="Arial" w:hAnsi="Arial" w:cs="Arial"/>
          <w:lang w:val="hy-AM"/>
        </w:rPr>
        <w:t xml:space="preserve"> նվաճեցին անեցիները և կոտորեցին բնակչությանը,բացի կանանց և երեխաներին։Այս հարձակման ժամանակ մեռել էր նաև Դվինի ամիրայի կինն ու որդիները։</w:t>
      </w:r>
    </w:p>
    <w:p w:rsidR="00FC5943" w:rsidRPr="00491B1C" w:rsidRDefault="00FC5943" w:rsidP="00491B1C">
      <w:pPr>
        <w:jc w:val="both"/>
        <w:rPr>
          <w:rFonts w:ascii="Arial" w:hAnsi="Arial" w:cs="Arial"/>
          <w:lang w:val="hy-AM"/>
        </w:rPr>
      </w:pPr>
      <w:r w:rsidRPr="00491B1C">
        <w:rPr>
          <w:rFonts w:ascii="Arial" w:hAnsi="Arial" w:cs="Arial"/>
          <w:lang w:val="hy-AM"/>
        </w:rPr>
        <w:t xml:space="preserve">Գեորգի 3-րդի և Թամար թագուհու ժամանակ </w:t>
      </w:r>
      <w:r w:rsidR="00233FBF" w:rsidRPr="00491B1C">
        <w:rPr>
          <w:rFonts w:ascii="Arial" w:hAnsi="Arial" w:cs="Arial"/>
          <w:lang w:val="hy-AM"/>
        </w:rPr>
        <w:t xml:space="preserve"> Վրաստանը </w:t>
      </w:r>
      <w:r w:rsidRPr="00491B1C">
        <w:rPr>
          <w:rFonts w:ascii="Arial" w:hAnsi="Arial" w:cs="Arial"/>
          <w:lang w:val="hy-AM"/>
        </w:rPr>
        <w:t xml:space="preserve">այնքան էր հզորացել,որ </w:t>
      </w:r>
      <w:r w:rsidR="00233FBF" w:rsidRPr="00491B1C">
        <w:rPr>
          <w:rFonts w:ascii="Arial" w:hAnsi="Arial" w:cs="Arial"/>
          <w:lang w:val="hy-AM"/>
        </w:rPr>
        <w:t xml:space="preserve">շրջակա ամիրայությունները չհամարձակվեցին </w:t>
      </w:r>
      <w:r w:rsidRPr="00491B1C">
        <w:rPr>
          <w:rFonts w:ascii="Arial" w:hAnsi="Arial" w:cs="Arial"/>
          <w:lang w:val="hy-AM"/>
        </w:rPr>
        <w:t xml:space="preserve">պատերազմ </w:t>
      </w:r>
      <w:r w:rsidR="00233FBF" w:rsidRPr="00491B1C">
        <w:rPr>
          <w:rFonts w:ascii="Arial" w:hAnsi="Arial" w:cs="Arial"/>
          <w:lang w:val="hy-AM"/>
        </w:rPr>
        <w:t>սկս</w:t>
      </w:r>
      <w:r w:rsidRPr="00491B1C">
        <w:rPr>
          <w:rFonts w:ascii="Arial" w:hAnsi="Arial" w:cs="Arial"/>
          <w:lang w:val="hy-AM"/>
        </w:rPr>
        <w:t>ել։</w:t>
      </w:r>
    </w:p>
    <w:p w:rsidR="00FC5943" w:rsidRPr="00491B1C" w:rsidRDefault="00FC5943" w:rsidP="00491B1C">
      <w:pPr>
        <w:jc w:val="both"/>
        <w:rPr>
          <w:rFonts w:ascii="Arial" w:hAnsi="Arial" w:cs="Arial"/>
          <w:lang w:val="hy-AM"/>
        </w:rPr>
      </w:pPr>
      <w:r w:rsidRPr="00491B1C">
        <w:rPr>
          <w:rFonts w:ascii="Arial" w:hAnsi="Arial" w:cs="Arial"/>
          <w:lang w:val="hy-AM"/>
        </w:rPr>
        <w:t>1184թ</w:t>
      </w:r>
      <w:r w:rsidRPr="00491B1C">
        <w:rPr>
          <w:rFonts w:ascii="Cambria Math" w:hAnsi="Cambria Math" w:cs="Cambria Math"/>
          <w:lang w:val="hy-AM"/>
        </w:rPr>
        <w:t>․</w:t>
      </w:r>
      <w:r w:rsidRPr="00491B1C">
        <w:rPr>
          <w:rFonts w:ascii="Arial" w:hAnsi="Arial" w:cs="Arial"/>
          <w:lang w:val="hy-AM"/>
        </w:rPr>
        <w:t xml:space="preserve"> մահացավ Գեորգի 3-րդը և նրան հաջորդեց դուստրը՝Թամարը(1184-1213թթ</w:t>
      </w:r>
      <w:r w:rsidRPr="00491B1C">
        <w:rPr>
          <w:rFonts w:ascii="Cambria Math" w:hAnsi="Cambria Math" w:cs="Cambria Math"/>
          <w:lang w:val="hy-AM"/>
        </w:rPr>
        <w:t>․</w:t>
      </w:r>
      <w:r w:rsidRPr="00491B1C">
        <w:rPr>
          <w:rFonts w:ascii="Arial" w:hAnsi="Arial" w:cs="Arial"/>
          <w:lang w:val="hy-AM"/>
        </w:rPr>
        <w:t>)։</w:t>
      </w:r>
    </w:p>
    <w:p w:rsidR="00FC5943" w:rsidRPr="00491B1C" w:rsidRDefault="00FC5943" w:rsidP="00491B1C">
      <w:pPr>
        <w:jc w:val="both"/>
        <w:rPr>
          <w:rFonts w:ascii="Arial" w:hAnsi="Arial" w:cs="Arial"/>
          <w:lang w:val="hy-AM"/>
        </w:rPr>
      </w:pPr>
      <w:r w:rsidRPr="00491B1C">
        <w:rPr>
          <w:rFonts w:ascii="Arial" w:hAnsi="Arial" w:cs="Arial"/>
          <w:lang w:val="hy-AM"/>
        </w:rPr>
        <w:t>Հայաստանի ազատագրումը  12-րդ դ</w:t>
      </w:r>
      <w:r w:rsidRPr="00491B1C">
        <w:rPr>
          <w:rFonts w:ascii="Cambria Math" w:hAnsi="Cambria Math" w:cs="Cambria Math"/>
          <w:lang w:val="hy-AM"/>
        </w:rPr>
        <w:t>․</w:t>
      </w:r>
      <w:r w:rsidRPr="00491B1C">
        <w:rPr>
          <w:rFonts w:ascii="Arial" w:hAnsi="Arial" w:cs="Arial"/>
          <w:lang w:val="hy-AM"/>
        </w:rPr>
        <w:t xml:space="preserve"> 90-ական թթ</w:t>
      </w:r>
      <w:r w:rsidRPr="00491B1C">
        <w:rPr>
          <w:rFonts w:ascii="Cambria Math" w:hAnsi="Cambria Math" w:cs="Cambria Math"/>
          <w:lang w:val="hy-AM"/>
        </w:rPr>
        <w:t>․</w:t>
      </w:r>
      <w:r w:rsidR="006B381A" w:rsidRPr="00491B1C">
        <w:rPr>
          <w:rFonts w:ascii="Arial" w:hAnsi="Arial" w:cs="Arial"/>
          <w:lang w:val="hy-AM"/>
        </w:rPr>
        <w:t xml:space="preserve">-ին </w:t>
      </w:r>
      <w:r w:rsidRPr="00491B1C">
        <w:rPr>
          <w:rFonts w:ascii="Arial" w:hAnsi="Arial" w:cs="Arial"/>
          <w:lang w:val="hy-AM"/>
        </w:rPr>
        <w:t xml:space="preserve"> նոր թափ ստացավ և վճռական դեր </w:t>
      </w:r>
      <w:r w:rsidR="00233FBF" w:rsidRPr="00491B1C">
        <w:rPr>
          <w:rFonts w:ascii="Arial" w:hAnsi="Arial" w:cs="Arial"/>
          <w:lang w:val="hy-AM"/>
        </w:rPr>
        <w:t>խաղացի</w:t>
      </w:r>
      <w:r w:rsidRPr="00491B1C">
        <w:rPr>
          <w:rFonts w:ascii="Arial" w:hAnsi="Arial" w:cs="Arial"/>
          <w:lang w:val="hy-AM"/>
        </w:rPr>
        <w:t>ն նրան</w:t>
      </w:r>
      <w:r w:rsidR="00CA067F" w:rsidRPr="00491B1C">
        <w:rPr>
          <w:rFonts w:ascii="Arial" w:hAnsi="Arial" w:cs="Arial"/>
          <w:lang w:val="hy-AM"/>
        </w:rPr>
        <w:t xml:space="preserve">ում </w:t>
      </w:r>
      <w:r w:rsidRPr="00491B1C">
        <w:rPr>
          <w:rFonts w:ascii="Arial" w:hAnsi="Arial" w:cs="Arial"/>
          <w:lang w:val="hy-AM"/>
        </w:rPr>
        <w:t xml:space="preserve"> Զաքարյան տնից Սարգսի՝Զաքարե և Իվանե </w:t>
      </w:r>
      <w:r w:rsidR="00233FBF" w:rsidRPr="00491B1C">
        <w:rPr>
          <w:rFonts w:ascii="Arial" w:hAnsi="Arial" w:cs="Arial"/>
          <w:lang w:val="hy-AM"/>
        </w:rPr>
        <w:t xml:space="preserve">որդիները։Մինչև Թամարի գահակալումը վրաց արքունիքում բարձր պաշտոններ գրավում էին ղփչաղ ազնվականության </w:t>
      </w:r>
      <w:r w:rsidR="00CA067F" w:rsidRPr="00491B1C">
        <w:rPr>
          <w:rFonts w:ascii="Arial" w:hAnsi="Arial" w:cs="Arial"/>
          <w:lang w:val="hy-AM"/>
        </w:rPr>
        <w:t>ներկայացուցիչները</w:t>
      </w:r>
      <w:r w:rsidR="00233FBF" w:rsidRPr="00491B1C">
        <w:rPr>
          <w:rFonts w:ascii="Arial" w:hAnsi="Arial" w:cs="Arial"/>
          <w:lang w:val="hy-AM"/>
        </w:rPr>
        <w:t xml:space="preserve">։Թամարի ժամանակ </w:t>
      </w:r>
      <w:r w:rsidR="00113BA0" w:rsidRPr="00491B1C">
        <w:rPr>
          <w:rFonts w:ascii="Arial" w:hAnsi="Arial" w:cs="Arial"/>
          <w:lang w:val="hy-AM"/>
        </w:rPr>
        <w:t xml:space="preserve">դրությունը </w:t>
      </w:r>
      <w:r w:rsidR="00233FBF" w:rsidRPr="00491B1C">
        <w:rPr>
          <w:rFonts w:ascii="Arial" w:hAnsi="Arial" w:cs="Arial"/>
          <w:lang w:val="hy-AM"/>
        </w:rPr>
        <w:t>փոխվեց հայերի օգտին։</w:t>
      </w:r>
    </w:p>
    <w:p w:rsidR="00C73DCC" w:rsidRPr="00491B1C" w:rsidRDefault="00C73DCC" w:rsidP="00491B1C">
      <w:pPr>
        <w:jc w:val="both"/>
        <w:rPr>
          <w:rFonts w:ascii="Arial" w:hAnsi="Arial" w:cs="Arial"/>
          <w:lang w:val="hy-AM"/>
        </w:rPr>
      </w:pPr>
      <w:r w:rsidRPr="00491B1C">
        <w:rPr>
          <w:rFonts w:ascii="Arial" w:hAnsi="Arial" w:cs="Arial"/>
          <w:lang w:val="hy-AM"/>
        </w:rPr>
        <w:t>Սելջուկներից ազատագրված շրջաններում պաշտոններ</w:t>
      </w:r>
      <w:r w:rsidR="006B5F1F" w:rsidRPr="00491B1C">
        <w:rPr>
          <w:rFonts w:ascii="Arial" w:hAnsi="Arial" w:cs="Arial"/>
          <w:lang w:val="hy-AM"/>
        </w:rPr>
        <w:t>ի</w:t>
      </w:r>
      <w:r w:rsidRPr="00491B1C">
        <w:rPr>
          <w:rFonts w:ascii="Arial" w:hAnsi="Arial" w:cs="Arial"/>
          <w:lang w:val="hy-AM"/>
        </w:rPr>
        <w:t xml:space="preserve"> էին նշանակվում հայերը։Դրանցից էին Մահկանաբերդի Արծրունիները և Ձորագետի Զաքարյանները։</w:t>
      </w:r>
    </w:p>
    <w:p w:rsidR="00C73DCC" w:rsidRPr="00491B1C" w:rsidRDefault="00C73DCC" w:rsidP="00491B1C">
      <w:pPr>
        <w:jc w:val="both"/>
        <w:rPr>
          <w:rFonts w:ascii="Arial" w:hAnsi="Arial" w:cs="Arial"/>
          <w:lang w:val="hy-AM"/>
        </w:rPr>
      </w:pPr>
      <w:r w:rsidRPr="00491B1C">
        <w:rPr>
          <w:rFonts w:ascii="Arial" w:hAnsi="Arial" w:cs="Arial"/>
          <w:lang w:val="hy-AM"/>
        </w:rPr>
        <w:t>1185թ</w:t>
      </w:r>
      <w:r w:rsidRPr="00491B1C">
        <w:rPr>
          <w:rFonts w:ascii="Cambria Math" w:hAnsi="Cambria Math" w:cs="Cambria Math"/>
          <w:lang w:val="hy-AM"/>
        </w:rPr>
        <w:t>․</w:t>
      </w:r>
      <w:r w:rsidRPr="00491B1C">
        <w:rPr>
          <w:rFonts w:ascii="Arial" w:hAnsi="Arial" w:cs="Arial"/>
          <w:lang w:val="hy-AM"/>
        </w:rPr>
        <w:t xml:space="preserve"> իշխան Սարգիս Զաքարյանը նշանակվեց վրաց բանակի ամիրսպասալար։Մինչ այդ նա և նրա որդիներ Զաքարեն և Իվանեն վարում էին վրացական բանակի կողմում գտնվող հայկական ուժերի սպարապետի պաշտոնը և </w:t>
      </w:r>
      <w:r w:rsidR="006B5F1F" w:rsidRPr="00491B1C">
        <w:rPr>
          <w:rFonts w:ascii="Arial" w:hAnsi="Arial" w:cs="Arial"/>
          <w:lang w:val="hy-AM"/>
        </w:rPr>
        <w:t>հ</w:t>
      </w:r>
      <w:r w:rsidRPr="00491B1C">
        <w:rPr>
          <w:rFonts w:ascii="Arial" w:hAnsi="Arial" w:cs="Arial"/>
          <w:lang w:val="hy-AM"/>
        </w:rPr>
        <w:t>անդիսանում էին վրաց ամիրսպասալարի օգնականները։Սարգիսը իբրև</w:t>
      </w:r>
      <w:r w:rsidR="006B5F1F" w:rsidRPr="00491B1C">
        <w:rPr>
          <w:rFonts w:ascii="Arial" w:hAnsi="Arial" w:cs="Arial"/>
          <w:lang w:val="hy-AM"/>
        </w:rPr>
        <w:t xml:space="preserve"> ժ</w:t>
      </w:r>
      <w:r w:rsidRPr="00491B1C">
        <w:rPr>
          <w:rFonts w:ascii="Arial" w:hAnsi="Arial" w:cs="Arial"/>
          <w:lang w:val="hy-AM"/>
        </w:rPr>
        <w:t xml:space="preserve">առանգական սեփականություն ստացավ Լոռին,որը տրվում էր </w:t>
      </w:r>
      <w:r w:rsidR="006B5F1F" w:rsidRPr="00491B1C">
        <w:rPr>
          <w:rFonts w:ascii="Arial" w:hAnsi="Arial" w:cs="Arial"/>
          <w:lang w:val="hy-AM"/>
        </w:rPr>
        <w:t>ամիրսպասալարներին։Ս</w:t>
      </w:r>
      <w:r w:rsidRPr="00491B1C">
        <w:rPr>
          <w:rFonts w:ascii="Arial" w:hAnsi="Arial" w:cs="Arial"/>
          <w:lang w:val="hy-AM"/>
        </w:rPr>
        <w:t>արգիս Զաքարյանն եղել է խիզախ պատերազմող,որի համար նրան տվել են &lt;&lt;մեծ&gt;&gt; անունը և կոչել Մխարգրձելի՝լայնաթիկունք։</w:t>
      </w:r>
    </w:p>
    <w:p w:rsidR="00C73DCC" w:rsidRPr="00491B1C" w:rsidRDefault="00C73DCC" w:rsidP="00491B1C">
      <w:pPr>
        <w:jc w:val="both"/>
        <w:rPr>
          <w:rFonts w:ascii="Arial" w:hAnsi="Arial" w:cs="Arial"/>
          <w:lang w:val="hy-AM"/>
        </w:rPr>
      </w:pPr>
      <w:r w:rsidRPr="00491B1C">
        <w:rPr>
          <w:rFonts w:ascii="Arial" w:hAnsi="Arial" w:cs="Arial"/>
          <w:lang w:val="hy-AM"/>
        </w:rPr>
        <w:t>Սարգիսը 1185թ</w:t>
      </w:r>
      <w:r w:rsidRPr="00491B1C">
        <w:rPr>
          <w:rFonts w:ascii="Cambria Math" w:hAnsi="Cambria Math" w:cs="Cambria Math"/>
          <w:lang w:val="hy-AM"/>
        </w:rPr>
        <w:t>․</w:t>
      </w:r>
      <w:r w:rsidRPr="00491B1C">
        <w:rPr>
          <w:rFonts w:ascii="Arial" w:hAnsi="Arial" w:cs="Arial"/>
          <w:lang w:val="hy-AM"/>
        </w:rPr>
        <w:t xml:space="preserve"> կարողացել էր համոզել Թամարին վերականգնել նախկին պաշտոնում իր կին Սահակդուխտի եղբայր Մահկանաբերդի և </w:t>
      </w:r>
      <w:r w:rsidR="006B5F1F" w:rsidRPr="00491B1C">
        <w:rPr>
          <w:rFonts w:ascii="Arial" w:hAnsi="Arial" w:cs="Arial"/>
          <w:lang w:val="hy-AM"/>
        </w:rPr>
        <w:t>Հ</w:t>
      </w:r>
      <w:r w:rsidRPr="00491B1C">
        <w:rPr>
          <w:rFonts w:ascii="Arial" w:hAnsi="Arial" w:cs="Arial"/>
          <w:lang w:val="hy-AM"/>
        </w:rPr>
        <w:t>աղպատի իշխան Ամիր-Քուրդ Արծրունուն։</w:t>
      </w:r>
    </w:p>
    <w:p w:rsidR="00C73DCC" w:rsidRPr="00491B1C" w:rsidRDefault="006B5F1F" w:rsidP="00491B1C">
      <w:pPr>
        <w:jc w:val="both"/>
        <w:rPr>
          <w:rFonts w:ascii="Arial" w:hAnsi="Arial" w:cs="Arial"/>
          <w:lang w:val="hy-AM"/>
        </w:rPr>
      </w:pPr>
      <w:r w:rsidRPr="00491B1C">
        <w:rPr>
          <w:rFonts w:ascii="Arial" w:hAnsi="Arial" w:cs="Arial"/>
          <w:lang w:val="hy-AM"/>
        </w:rPr>
        <w:t xml:space="preserve">Ամիր-Քուրդը,որ Քարթլիի և Տփղիսի էրիսթավների էրիսթավն էր ևամիրաների ամիրը,միաժամանակ վարել է  արքունի գանձապետի պաշտոնը։Օրբելյանների </w:t>
      </w:r>
      <w:r w:rsidRPr="00491B1C">
        <w:rPr>
          <w:rFonts w:ascii="Arial" w:hAnsi="Arial" w:cs="Arial"/>
          <w:lang w:val="hy-AM"/>
        </w:rPr>
        <w:lastRenderedPageBreak/>
        <w:t>դավադրության ճնշումից հետո Գեորգի 3-րդը նրան պաշտոնազրկել էր,որը ապաստանել էր Էրզրումի ամիրայի մոտ։</w:t>
      </w:r>
    </w:p>
    <w:p w:rsidR="006B5F1F" w:rsidRPr="00491B1C" w:rsidRDefault="006B5F1F" w:rsidP="00491B1C">
      <w:pPr>
        <w:jc w:val="both"/>
        <w:rPr>
          <w:rFonts w:ascii="Arial" w:hAnsi="Arial" w:cs="Arial"/>
          <w:lang w:val="hy-AM"/>
        </w:rPr>
      </w:pPr>
      <w:r w:rsidRPr="00491B1C">
        <w:rPr>
          <w:rFonts w:ascii="Arial" w:hAnsi="Arial" w:cs="Arial"/>
          <w:lang w:val="hy-AM"/>
        </w:rPr>
        <w:t>Տփղիսի ամիրայության և արքունի գանձապետի տեղակալի  պաշտոնը հանդիսացել է Մահկանաբերդի Արծրունիների ժառանգական արտոնությունը։Ամիր-Քուրդը,որը կրել էր Աբուլ-Հասան անունը,նշանակվել էր գանձապետ։Նրա որդին Հասանը Կղարջքի էրիսթավն էր</w:t>
      </w:r>
      <w:r w:rsidR="008F7BEF" w:rsidRPr="00491B1C">
        <w:rPr>
          <w:rFonts w:ascii="Arial" w:hAnsi="Arial" w:cs="Arial"/>
          <w:lang w:val="hy-AM"/>
        </w:rPr>
        <w:t>։</w:t>
      </w:r>
    </w:p>
    <w:p w:rsidR="008F7BEF" w:rsidRPr="00491B1C" w:rsidRDefault="008F7BEF" w:rsidP="00491B1C">
      <w:pPr>
        <w:jc w:val="both"/>
        <w:rPr>
          <w:rFonts w:ascii="Arial" w:hAnsi="Arial" w:cs="Arial"/>
          <w:lang w:val="hy-AM"/>
        </w:rPr>
      </w:pPr>
      <w:r w:rsidRPr="00491B1C">
        <w:rPr>
          <w:rFonts w:ascii="Arial" w:hAnsi="Arial" w:cs="Arial"/>
          <w:lang w:val="hy-AM"/>
        </w:rPr>
        <w:t>Ամիր-Քուրդը և Սարգիսը գլխավորում է</w:t>
      </w:r>
      <w:r w:rsidR="006B381A" w:rsidRPr="00491B1C">
        <w:rPr>
          <w:rFonts w:ascii="Arial" w:hAnsi="Arial" w:cs="Arial"/>
          <w:lang w:val="hy-AM"/>
        </w:rPr>
        <w:t>ին</w:t>
      </w:r>
      <w:r w:rsidRPr="00491B1C">
        <w:rPr>
          <w:rFonts w:ascii="Arial" w:hAnsi="Arial" w:cs="Arial"/>
          <w:lang w:val="hy-AM"/>
        </w:rPr>
        <w:t xml:space="preserve"> առևտրա-վաշխառուական վերնախավի հետ սերտորեն կապված ազնվականության թևը։Ամիր-Քուրդը 1186-1191թթ</w:t>
      </w:r>
      <w:r w:rsidRPr="00491B1C">
        <w:rPr>
          <w:rFonts w:ascii="Cambria Math" w:hAnsi="Cambria Math" w:cs="Cambria Math"/>
          <w:lang w:val="hy-AM"/>
        </w:rPr>
        <w:t>․</w:t>
      </w:r>
      <w:r w:rsidRPr="00491B1C">
        <w:rPr>
          <w:rFonts w:ascii="Arial" w:hAnsi="Arial" w:cs="Arial"/>
          <w:lang w:val="hy-AM"/>
        </w:rPr>
        <w:t xml:space="preserve"> պետական խորհրդի (Դարբազի) անդամ էր,մոտիկ էր Թամարի ռուս ամուսնու Յուրիի հետ։Ամիր-Քուրդին էին տրվել Տփղիսից հարավ-արևելք </w:t>
      </w:r>
      <w:r w:rsidR="006B381A" w:rsidRPr="00491B1C">
        <w:rPr>
          <w:rFonts w:ascii="Arial" w:hAnsi="Arial" w:cs="Arial"/>
          <w:lang w:val="hy-AM"/>
        </w:rPr>
        <w:t xml:space="preserve"> </w:t>
      </w:r>
      <w:r w:rsidRPr="00491B1C">
        <w:rPr>
          <w:rFonts w:ascii="Arial" w:hAnsi="Arial" w:cs="Arial"/>
          <w:lang w:val="hy-AM"/>
        </w:rPr>
        <w:t xml:space="preserve">ընկած </w:t>
      </w:r>
      <w:r w:rsidR="006B381A" w:rsidRPr="00491B1C">
        <w:rPr>
          <w:rFonts w:ascii="Arial" w:hAnsi="Arial" w:cs="Arial"/>
          <w:lang w:val="hy-AM"/>
        </w:rPr>
        <w:t xml:space="preserve"> </w:t>
      </w:r>
      <w:r w:rsidRPr="00491B1C">
        <w:rPr>
          <w:rFonts w:ascii="Arial" w:hAnsi="Arial" w:cs="Arial"/>
          <w:lang w:val="hy-AM"/>
        </w:rPr>
        <w:t>հողերը Ռուսթավի քաղաքով և Արագվի գետի ձախափնյա շրջանը՝Ժինվանի քաղաքով։</w:t>
      </w:r>
    </w:p>
    <w:p w:rsidR="008F7BEF" w:rsidRPr="00491B1C" w:rsidRDefault="008F7BEF" w:rsidP="00491B1C">
      <w:pPr>
        <w:jc w:val="both"/>
        <w:rPr>
          <w:rFonts w:ascii="Arial" w:hAnsi="Arial" w:cs="Arial"/>
          <w:lang w:val="hy-AM"/>
        </w:rPr>
      </w:pPr>
      <w:r w:rsidRPr="00491B1C">
        <w:rPr>
          <w:rFonts w:ascii="Arial" w:hAnsi="Arial" w:cs="Arial"/>
          <w:lang w:val="hy-AM"/>
        </w:rPr>
        <w:t xml:space="preserve">Նրա Բարսեղ եղբայրը վարել է Քարթլիի </w:t>
      </w:r>
      <w:r w:rsidR="00AA13A0" w:rsidRPr="00491B1C">
        <w:rPr>
          <w:rFonts w:ascii="Arial" w:hAnsi="Arial" w:cs="Arial"/>
          <w:lang w:val="hy-AM"/>
        </w:rPr>
        <w:t>արքե</w:t>
      </w:r>
      <w:r w:rsidRPr="00491B1C">
        <w:rPr>
          <w:rFonts w:ascii="Arial" w:hAnsi="Arial" w:cs="Arial"/>
          <w:lang w:val="hy-AM"/>
        </w:rPr>
        <w:t>պի</w:t>
      </w:r>
      <w:r w:rsidR="00AA13A0" w:rsidRPr="00491B1C">
        <w:rPr>
          <w:rFonts w:ascii="Arial" w:hAnsi="Arial" w:cs="Arial"/>
          <w:lang w:val="hy-AM"/>
        </w:rPr>
        <w:t>ս</w:t>
      </w:r>
      <w:r w:rsidRPr="00491B1C">
        <w:rPr>
          <w:rFonts w:ascii="Arial" w:hAnsi="Arial" w:cs="Arial"/>
          <w:lang w:val="hy-AM"/>
        </w:rPr>
        <w:t>կոպոսի պաշտոնը։</w:t>
      </w:r>
    </w:p>
    <w:p w:rsidR="008F7BEF" w:rsidRPr="00491B1C" w:rsidRDefault="008F7BEF" w:rsidP="00491B1C">
      <w:pPr>
        <w:jc w:val="both"/>
        <w:rPr>
          <w:rFonts w:ascii="Arial" w:hAnsi="Arial" w:cs="Arial"/>
          <w:lang w:val="hy-AM"/>
        </w:rPr>
      </w:pPr>
      <w:r w:rsidRPr="00491B1C">
        <w:rPr>
          <w:rFonts w:ascii="Arial" w:hAnsi="Arial" w:cs="Arial"/>
          <w:lang w:val="hy-AM"/>
        </w:rPr>
        <w:t>Յուրիի ապստամբությունը ճնշելուց հետո Ամիր-Քուրդը հեռանում է Մահկանաբերդ,որտեղ և մեռնում է։</w:t>
      </w:r>
    </w:p>
    <w:p w:rsidR="008F7BEF" w:rsidRPr="00491B1C" w:rsidRDefault="008F7BEF" w:rsidP="00491B1C">
      <w:pPr>
        <w:jc w:val="both"/>
        <w:rPr>
          <w:rFonts w:ascii="Arial" w:hAnsi="Arial" w:cs="Arial"/>
          <w:lang w:val="hy-AM"/>
        </w:rPr>
      </w:pPr>
      <w:r w:rsidRPr="00491B1C">
        <w:rPr>
          <w:rFonts w:ascii="Arial" w:hAnsi="Arial" w:cs="Arial"/>
          <w:lang w:val="hy-AM"/>
        </w:rPr>
        <w:t>Գեորգի 3-րդի թագավորության վերջին տարիներում Վրաստանի միացյալ զորքերի ամիրսպասալարության պաշտոնը տրվել էր ղփչաղ Խուպասարին։</w:t>
      </w:r>
      <w:r w:rsidR="00190F2C" w:rsidRPr="00491B1C">
        <w:rPr>
          <w:rFonts w:ascii="Arial" w:hAnsi="Arial" w:cs="Arial"/>
          <w:lang w:val="hy-AM"/>
        </w:rPr>
        <w:t>Քանի որ սպասալարության պաշտոնը աշխարհագրորեն պատկանում էր հայկական Լոռուն,ուստի նրան տրվեց նաև Լոռու իշխանությունը։Սակայն նա չկարողացավ հաստատել իր իշխանությունը Լոռում։Ամիրսպասալարության պատիվն ուզեց գրավել Խութլու-Արսլանը։</w:t>
      </w:r>
    </w:p>
    <w:p w:rsidR="00190F2C" w:rsidRPr="00491B1C" w:rsidRDefault="00190F2C" w:rsidP="00491B1C">
      <w:pPr>
        <w:jc w:val="both"/>
        <w:rPr>
          <w:rFonts w:ascii="Arial" w:hAnsi="Arial" w:cs="Arial"/>
          <w:lang w:val="hy-AM"/>
        </w:rPr>
      </w:pPr>
      <w:r w:rsidRPr="00491B1C">
        <w:rPr>
          <w:rFonts w:ascii="Arial" w:hAnsi="Arial" w:cs="Arial"/>
          <w:lang w:val="hy-AM"/>
        </w:rPr>
        <w:t>1187թ</w:t>
      </w:r>
      <w:r w:rsidRPr="00491B1C">
        <w:rPr>
          <w:rFonts w:ascii="Cambria Math" w:hAnsi="Cambria Math" w:cs="Cambria Math"/>
          <w:lang w:val="hy-AM"/>
        </w:rPr>
        <w:t>․</w:t>
      </w:r>
      <w:r w:rsidRPr="00491B1C">
        <w:rPr>
          <w:rFonts w:ascii="Arial" w:hAnsi="Arial" w:cs="Arial"/>
          <w:lang w:val="hy-AM"/>
        </w:rPr>
        <w:t xml:space="preserve"> վախճանվեց Սարգիսը և թաղվեց Սանահնի մայր տաճարի բակում։</w:t>
      </w:r>
    </w:p>
    <w:p w:rsidR="00190F2C" w:rsidRPr="00491B1C" w:rsidRDefault="00190F2C" w:rsidP="00491B1C">
      <w:pPr>
        <w:jc w:val="both"/>
        <w:rPr>
          <w:rFonts w:ascii="Arial" w:hAnsi="Arial" w:cs="Arial"/>
          <w:lang w:val="hy-AM"/>
        </w:rPr>
      </w:pPr>
      <w:r w:rsidRPr="00491B1C">
        <w:rPr>
          <w:rFonts w:ascii="Arial" w:hAnsi="Arial" w:cs="Arial"/>
          <w:lang w:val="hy-AM"/>
        </w:rPr>
        <w:t>1187թ</w:t>
      </w:r>
      <w:r w:rsidRPr="00491B1C">
        <w:rPr>
          <w:rFonts w:ascii="Cambria Math" w:hAnsi="Cambria Math" w:cs="Cambria Math"/>
          <w:lang w:val="hy-AM"/>
        </w:rPr>
        <w:t>․</w:t>
      </w:r>
      <w:r w:rsidRPr="00491B1C">
        <w:rPr>
          <w:rFonts w:ascii="Arial" w:hAnsi="Arial" w:cs="Arial"/>
          <w:lang w:val="hy-AM"/>
        </w:rPr>
        <w:t xml:space="preserve"> Սարգսի մահից հետո ամիրսպասալարի պաշտոնը հանձնվեց Գամրեկել Թորելուն,իսկ 1192թ</w:t>
      </w:r>
      <w:r w:rsidRPr="00491B1C">
        <w:rPr>
          <w:rFonts w:ascii="Cambria Math" w:hAnsi="Cambria Math" w:cs="Cambria Math"/>
          <w:lang w:val="hy-AM"/>
        </w:rPr>
        <w:t>․</w:t>
      </w:r>
      <w:r w:rsidRPr="00491B1C">
        <w:rPr>
          <w:rFonts w:ascii="Arial" w:hAnsi="Arial" w:cs="Arial"/>
          <w:lang w:val="hy-AM"/>
        </w:rPr>
        <w:t xml:space="preserve"> այդ պաշտոնը ստանձնեց Սարգսի ավագ որդի Զաքարեն։Զաքարեն վարում էր արքունի առաջին </w:t>
      </w:r>
      <w:r w:rsidR="00046C41" w:rsidRPr="00491B1C">
        <w:rPr>
          <w:rFonts w:ascii="Arial" w:hAnsi="Arial" w:cs="Arial"/>
          <w:lang w:val="hy-AM"/>
        </w:rPr>
        <w:t>վեզ</w:t>
      </w:r>
      <w:r w:rsidRPr="00491B1C">
        <w:rPr>
          <w:rFonts w:ascii="Arial" w:hAnsi="Arial" w:cs="Arial"/>
          <w:lang w:val="hy-AM"/>
        </w:rPr>
        <w:t xml:space="preserve">իրի՝մանդացուրթ-ուխուցեսի պաշտոնը,իսկ Իվանեն </w:t>
      </w:r>
      <w:r w:rsidR="007D0232" w:rsidRPr="00491B1C">
        <w:rPr>
          <w:rFonts w:ascii="Arial" w:hAnsi="Arial" w:cs="Arial"/>
          <w:lang w:val="hy-AM"/>
        </w:rPr>
        <w:t>նշանակվեց մսախուրթ-ուխուցեսի՝արքունի վեզիր։Թամարը նրանց շնորհեց նոր կալվածներ։Հետագայում Զաքարեի մահից հետո,աթաբեկի՝խնամակալի պաշտոնը հանձնվեց Իվանեին,իսկ մսախուրթ-ուխուցեսի պաշտոնը՝նրա հորեղբոր տղա Զաքարեին։</w:t>
      </w:r>
    </w:p>
    <w:p w:rsidR="007D0232" w:rsidRPr="00491B1C" w:rsidRDefault="007D0232" w:rsidP="00491B1C">
      <w:pPr>
        <w:jc w:val="both"/>
        <w:rPr>
          <w:rFonts w:ascii="Arial" w:hAnsi="Arial" w:cs="Arial"/>
          <w:lang w:val="hy-AM"/>
        </w:rPr>
      </w:pPr>
      <w:r w:rsidRPr="00491B1C">
        <w:rPr>
          <w:rFonts w:ascii="Arial" w:hAnsi="Arial" w:cs="Arial"/>
          <w:lang w:val="hy-AM"/>
        </w:rPr>
        <w:t>Զաքարեի և Իվանեի մայրն էր Սահակադուխտը,որը Կայեն բերդի ու գավառի նեծ իշխան Քուրդի քույրն էր։</w:t>
      </w:r>
    </w:p>
    <w:p w:rsidR="007D0232" w:rsidRPr="00491B1C" w:rsidRDefault="007D0232" w:rsidP="00491B1C">
      <w:pPr>
        <w:jc w:val="both"/>
        <w:rPr>
          <w:rFonts w:ascii="Arial" w:hAnsi="Arial" w:cs="Arial"/>
          <w:lang w:val="hy-AM"/>
        </w:rPr>
      </w:pPr>
      <w:r w:rsidRPr="00491B1C">
        <w:rPr>
          <w:rFonts w:ascii="Arial" w:hAnsi="Arial" w:cs="Arial"/>
          <w:lang w:val="hy-AM"/>
        </w:rPr>
        <w:t>Կիրակոս Գանձակեցին ասում է,որ սրանք քաջ մարդիկ էին ու հզոր էին և արժանացել էին պատիվների վրաց թագուհու կողմից։Նրանք հայ են համարել  իրենց</w:t>
      </w:r>
      <w:r w:rsidR="00427B8A" w:rsidRPr="00491B1C">
        <w:rPr>
          <w:rFonts w:ascii="Arial" w:hAnsi="Arial" w:cs="Arial"/>
          <w:lang w:val="hy-AM"/>
        </w:rPr>
        <w:t>։Ն</w:t>
      </w:r>
      <w:r w:rsidRPr="00491B1C">
        <w:rPr>
          <w:rFonts w:ascii="Arial" w:hAnsi="Arial" w:cs="Arial"/>
          <w:lang w:val="hy-AM"/>
        </w:rPr>
        <w:t>ր</w:t>
      </w:r>
      <w:r w:rsidR="00427B8A" w:rsidRPr="00491B1C">
        <w:rPr>
          <w:rFonts w:ascii="Arial" w:hAnsi="Arial" w:cs="Arial"/>
          <w:lang w:val="hy-AM"/>
        </w:rPr>
        <w:t>ա</w:t>
      </w:r>
      <w:r w:rsidRPr="00491B1C">
        <w:rPr>
          <w:rFonts w:ascii="Arial" w:hAnsi="Arial" w:cs="Arial"/>
          <w:lang w:val="hy-AM"/>
        </w:rPr>
        <w:t>նք մինչև Ձորագետ գաղթելը խնամություն էին ունեցել Կյուրիկյան Բագրատունիների հետ և ազգական են իգական գծով։</w:t>
      </w:r>
    </w:p>
    <w:p w:rsidR="007D0232" w:rsidRPr="00491B1C" w:rsidRDefault="007D0232" w:rsidP="00491B1C">
      <w:pPr>
        <w:jc w:val="both"/>
        <w:rPr>
          <w:rFonts w:ascii="Arial" w:hAnsi="Arial" w:cs="Arial"/>
          <w:lang w:val="hy-AM"/>
        </w:rPr>
      </w:pPr>
      <w:r w:rsidRPr="00491B1C">
        <w:rPr>
          <w:rFonts w:ascii="Arial" w:hAnsi="Arial" w:cs="Arial"/>
          <w:lang w:val="hy-AM"/>
        </w:rPr>
        <w:t>Զաքարեին</w:t>
      </w:r>
      <w:r w:rsidR="00DA0B57" w:rsidRPr="00491B1C">
        <w:rPr>
          <w:rFonts w:ascii="Arial" w:hAnsi="Arial" w:cs="Arial"/>
          <w:lang w:val="hy-AM"/>
        </w:rPr>
        <w:t>՝</w:t>
      </w:r>
      <w:r w:rsidRPr="00491B1C">
        <w:rPr>
          <w:rFonts w:ascii="Arial" w:hAnsi="Arial" w:cs="Arial"/>
          <w:lang w:val="hy-AM"/>
        </w:rPr>
        <w:t xml:space="preserve"> Սարգիս ամիրսպասալարի որդուն</w:t>
      </w:r>
      <w:r w:rsidR="00DA0B57" w:rsidRPr="00491B1C">
        <w:rPr>
          <w:rFonts w:ascii="Arial" w:hAnsi="Arial" w:cs="Arial"/>
          <w:lang w:val="hy-AM"/>
        </w:rPr>
        <w:t>,</w:t>
      </w:r>
      <w:r w:rsidRPr="00491B1C">
        <w:rPr>
          <w:rFonts w:ascii="Arial" w:hAnsi="Arial" w:cs="Arial"/>
          <w:lang w:val="hy-AM"/>
        </w:rPr>
        <w:t xml:space="preserve"> տրվեց Ռուսթավ քաղաքը։</w:t>
      </w:r>
    </w:p>
    <w:p w:rsidR="007D0232" w:rsidRPr="00491B1C" w:rsidRDefault="00046C41" w:rsidP="00491B1C">
      <w:pPr>
        <w:jc w:val="both"/>
        <w:rPr>
          <w:rFonts w:ascii="Arial" w:hAnsi="Arial" w:cs="Arial"/>
          <w:lang w:val="hy-AM"/>
        </w:rPr>
      </w:pPr>
      <w:r w:rsidRPr="00491B1C">
        <w:rPr>
          <w:rFonts w:ascii="Arial" w:hAnsi="Arial" w:cs="Arial"/>
          <w:lang w:val="hy-AM"/>
        </w:rPr>
        <w:t xml:space="preserve">Զաքարյանների նկատմամբ վրաց գահակալի այս առատաձեռնությունը պայմանավորված էր նրա դեմ այդ  ժամանակ բռնկված ապստամբության ճնշման գործում առաջինների ցուցաբերած ակտիվ գործունեությամբ։Ապստամբությունը գլխավորում էր Թամարի նախկին ռուս ամուսին </w:t>
      </w:r>
      <w:r w:rsidR="00DA0B57" w:rsidRPr="00491B1C">
        <w:rPr>
          <w:rFonts w:ascii="Arial" w:hAnsi="Arial" w:cs="Arial"/>
          <w:lang w:val="hy-AM"/>
        </w:rPr>
        <w:t>Գեորգ</w:t>
      </w:r>
      <w:r w:rsidRPr="00491B1C">
        <w:rPr>
          <w:rFonts w:ascii="Arial" w:hAnsi="Arial" w:cs="Arial"/>
          <w:lang w:val="hy-AM"/>
        </w:rPr>
        <w:t>ին,որն իր շուրջն էր համախմբել Ջավախքը,Թմոգվին,Ախալքալաքը,Թրիալեթը և Սոմխիթը,սակայն հաջողություն չունեցավ։</w:t>
      </w:r>
    </w:p>
    <w:p w:rsidR="00046C41" w:rsidRPr="00491B1C" w:rsidRDefault="00046C41" w:rsidP="00491B1C">
      <w:pPr>
        <w:jc w:val="both"/>
        <w:rPr>
          <w:rFonts w:ascii="Arial" w:hAnsi="Arial" w:cs="Arial"/>
          <w:lang w:val="hy-AM"/>
        </w:rPr>
      </w:pPr>
      <w:r w:rsidRPr="00491B1C">
        <w:rPr>
          <w:rFonts w:ascii="Arial" w:hAnsi="Arial" w:cs="Arial"/>
          <w:lang w:val="hy-AM"/>
        </w:rPr>
        <w:lastRenderedPageBreak/>
        <w:t xml:space="preserve">Զաքարյանների գլխավորությամբ սկսվում է պատերազմական գործողությունների մի ամբողջ շարան,որը բերեց ռազմական նշանակալից </w:t>
      </w:r>
      <w:r w:rsidR="00427B8A" w:rsidRPr="00491B1C">
        <w:rPr>
          <w:rFonts w:ascii="Arial" w:hAnsi="Arial" w:cs="Arial"/>
          <w:lang w:val="hy-AM"/>
        </w:rPr>
        <w:t>հաղ</w:t>
      </w:r>
      <w:r w:rsidRPr="00491B1C">
        <w:rPr>
          <w:rFonts w:ascii="Arial" w:hAnsi="Arial" w:cs="Arial"/>
          <w:lang w:val="hy-AM"/>
        </w:rPr>
        <w:t>թանակներ։Ազատագրվեց Հայաստանի մեծ մասը,Ատրպատականի հյուսիսային շրջանները։</w:t>
      </w:r>
    </w:p>
    <w:p w:rsidR="00046C41" w:rsidRPr="00491B1C" w:rsidRDefault="00046C41" w:rsidP="00491B1C">
      <w:pPr>
        <w:jc w:val="both"/>
        <w:rPr>
          <w:rFonts w:ascii="Arial" w:hAnsi="Arial" w:cs="Arial"/>
          <w:lang w:val="hy-AM"/>
        </w:rPr>
      </w:pPr>
      <w:r w:rsidRPr="00491B1C">
        <w:rPr>
          <w:rFonts w:ascii="Arial" w:hAnsi="Arial" w:cs="Arial"/>
          <w:lang w:val="hy-AM"/>
        </w:rPr>
        <w:t>Զաքարեն և Իվանեն նվաճեցին Սևանի շուրջը գտնվող բոլոր հայ շրջանները,հին Այրարատի գրեթե ամբողջ նահանգը,նաև Գուգարքի,Տայքի,Սյունիքի և Ուտիքի բազմաթիվ գավառները։</w:t>
      </w:r>
    </w:p>
    <w:p w:rsidR="000346E2" w:rsidRPr="00491B1C" w:rsidRDefault="000346E2" w:rsidP="00491B1C">
      <w:pPr>
        <w:jc w:val="both"/>
        <w:rPr>
          <w:rFonts w:ascii="Arial" w:hAnsi="Arial" w:cs="Arial"/>
          <w:lang w:val="hy-AM"/>
        </w:rPr>
      </w:pPr>
      <w:r w:rsidRPr="00491B1C">
        <w:rPr>
          <w:rFonts w:ascii="Arial" w:hAnsi="Arial" w:cs="Arial"/>
          <w:lang w:val="hy-AM"/>
        </w:rPr>
        <w:t>1187-1188թթ</w:t>
      </w:r>
      <w:r w:rsidRPr="00491B1C">
        <w:rPr>
          <w:rFonts w:ascii="Cambria Math" w:hAnsi="Cambria Math" w:cs="Cambria Math"/>
          <w:lang w:val="hy-AM"/>
        </w:rPr>
        <w:t>․</w:t>
      </w:r>
      <w:r w:rsidRPr="00491B1C">
        <w:rPr>
          <w:rFonts w:ascii="Arial" w:hAnsi="Arial" w:cs="Arial"/>
          <w:lang w:val="hy-AM"/>
        </w:rPr>
        <w:t xml:space="preserve"> Թամար թագուհին բաժանվեց Գեորգի ռուս ամուսնուց,որը հեռացավ Պոլիս և ամուսնացավ օսերի թագավորի որդու Սոսլալի հետ,որը դառնալով Վրաստանի թագավոր՝անվանվեց Դավիթ։</w:t>
      </w:r>
    </w:p>
    <w:p w:rsidR="000346E2" w:rsidRPr="00491B1C" w:rsidRDefault="000346E2" w:rsidP="00491B1C">
      <w:pPr>
        <w:jc w:val="both"/>
        <w:rPr>
          <w:rFonts w:ascii="Arial" w:hAnsi="Arial" w:cs="Arial"/>
          <w:lang w:val="hy-AM"/>
        </w:rPr>
      </w:pPr>
      <w:r w:rsidRPr="00491B1C">
        <w:rPr>
          <w:rFonts w:ascii="Arial" w:hAnsi="Arial" w:cs="Arial"/>
          <w:lang w:val="hy-AM"/>
        </w:rPr>
        <w:t>Աբու-Բեկրը ուզեց հակահարված տալ Վրաստանին։Բայց նա Շամքորի և Գանձակի միջև պարտություն կրեց և Վրաստանի զորքերը գրավեցին Շամքորն ու Գանձակը և վերցրին մեծ թվով ավար</w:t>
      </w:r>
      <w:r w:rsidR="00F64D89" w:rsidRPr="00491B1C">
        <w:rPr>
          <w:rFonts w:ascii="Arial" w:hAnsi="Arial" w:cs="Arial"/>
          <w:lang w:val="hy-AM"/>
        </w:rPr>
        <w:t>։</w:t>
      </w:r>
      <w:r w:rsidRPr="00491B1C">
        <w:rPr>
          <w:rFonts w:ascii="Arial" w:hAnsi="Arial" w:cs="Arial"/>
          <w:lang w:val="hy-AM"/>
        </w:rPr>
        <w:t xml:space="preserve"> </w:t>
      </w:r>
      <w:r w:rsidR="00F64D89" w:rsidRPr="00491B1C">
        <w:rPr>
          <w:rFonts w:ascii="Arial" w:hAnsi="Arial" w:cs="Arial"/>
          <w:lang w:val="hy-AM"/>
        </w:rPr>
        <w:t>Ի</w:t>
      </w:r>
      <w:r w:rsidRPr="00491B1C">
        <w:rPr>
          <w:rFonts w:ascii="Arial" w:hAnsi="Arial" w:cs="Arial"/>
          <w:lang w:val="hy-AM"/>
        </w:rPr>
        <w:t>բրև պարգև Զաքարեն Թամարից ստացավ Գագը։</w:t>
      </w:r>
    </w:p>
    <w:p w:rsidR="00190F2C" w:rsidRPr="00491B1C" w:rsidRDefault="000346E2" w:rsidP="00491B1C">
      <w:pPr>
        <w:jc w:val="both"/>
        <w:rPr>
          <w:rFonts w:ascii="Arial" w:hAnsi="Arial" w:cs="Arial"/>
          <w:lang w:val="hy-AM"/>
        </w:rPr>
      </w:pPr>
      <w:r w:rsidRPr="00491B1C">
        <w:rPr>
          <w:rFonts w:ascii="Arial" w:hAnsi="Arial" w:cs="Arial"/>
          <w:lang w:val="hy-AM"/>
        </w:rPr>
        <w:t>Զաքարեն և Սարգիսը առան Գարդմանը,Քահերդը,Երգեվանքը,Կածարեթը,Տերունականը և Գագը ու Շամքոր քաղաքը։Գանձակի և Շամքորի միջև պարտությունից հետո վրացական զորքերը գրավեցին Արցախը,Սյունիքը,Շիրակը և Արարատյան դաշտը։</w:t>
      </w:r>
    </w:p>
    <w:p w:rsidR="00283813" w:rsidRPr="00491B1C" w:rsidRDefault="00283813" w:rsidP="00491B1C">
      <w:pPr>
        <w:jc w:val="both"/>
        <w:rPr>
          <w:rFonts w:ascii="Arial" w:hAnsi="Arial" w:cs="Arial"/>
          <w:lang w:val="hy-AM"/>
        </w:rPr>
      </w:pPr>
      <w:r w:rsidRPr="00491B1C">
        <w:rPr>
          <w:rFonts w:ascii="Arial" w:hAnsi="Arial" w:cs="Arial"/>
          <w:lang w:val="hy-AM"/>
        </w:rPr>
        <w:t>1196թ</w:t>
      </w:r>
      <w:r w:rsidRPr="00491B1C">
        <w:rPr>
          <w:rFonts w:ascii="Cambria Math" w:hAnsi="Cambria Math" w:cs="Cambria Math"/>
          <w:lang w:val="hy-AM"/>
        </w:rPr>
        <w:t>․</w:t>
      </w:r>
      <w:r w:rsidRPr="00491B1C">
        <w:rPr>
          <w:rFonts w:ascii="Arial" w:hAnsi="Arial" w:cs="Arial"/>
          <w:lang w:val="hy-AM"/>
        </w:rPr>
        <w:t xml:space="preserve"> Զաքարեն և Իվանեն նվաճեցին Անբերդը։Ի հիշատակ Անբերդի առման</w:t>
      </w:r>
      <w:r w:rsidR="00F64D89" w:rsidRPr="00491B1C">
        <w:rPr>
          <w:rFonts w:ascii="Arial" w:hAnsi="Arial" w:cs="Arial"/>
          <w:lang w:val="hy-AM"/>
        </w:rPr>
        <w:t>՝</w:t>
      </w:r>
      <w:r w:rsidRPr="00491B1C">
        <w:rPr>
          <w:rFonts w:ascii="Arial" w:hAnsi="Arial" w:cs="Arial"/>
          <w:lang w:val="hy-AM"/>
        </w:rPr>
        <w:t>Զաքարեն 1200թ</w:t>
      </w:r>
      <w:r w:rsidRPr="00491B1C">
        <w:rPr>
          <w:rFonts w:ascii="Cambria Math" w:hAnsi="Cambria Math" w:cs="Cambria Math"/>
          <w:lang w:val="hy-AM"/>
        </w:rPr>
        <w:t>․</w:t>
      </w:r>
      <w:r w:rsidRPr="00491B1C">
        <w:rPr>
          <w:rFonts w:ascii="Arial" w:hAnsi="Arial" w:cs="Arial"/>
          <w:lang w:val="hy-AM"/>
        </w:rPr>
        <w:t xml:space="preserve"> կառուցել է,ինչպես հաղորդում է Գարեգին Հովսեփյանը,մի խաչքար,որը գտնվում է այժմ Ինաքլու գյուղի Նորաշեն եկեղեցում։</w:t>
      </w:r>
    </w:p>
    <w:p w:rsidR="00283813" w:rsidRPr="00491B1C" w:rsidRDefault="00283813" w:rsidP="00491B1C">
      <w:pPr>
        <w:jc w:val="both"/>
        <w:rPr>
          <w:rFonts w:ascii="Arial" w:hAnsi="Arial" w:cs="Arial"/>
          <w:lang w:val="hy-AM"/>
        </w:rPr>
      </w:pPr>
      <w:r w:rsidRPr="00491B1C">
        <w:rPr>
          <w:rFonts w:ascii="Arial" w:hAnsi="Arial" w:cs="Arial"/>
          <w:lang w:val="hy-AM"/>
        </w:rPr>
        <w:t>1199թ</w:t>
      </w:r>
      <w:r w:rsidRPr="00491B1C">
        <w:rPr>
          <w:rFonts w:ascii="Cambria Math" w:hAnsi="Cambria Math" w:cs="Cambria Math"/>
          <w:lang w:val="hy-AM"/>
        </w:rPr>
        <w:t>․</w:t>
      </w:r>
      <w:r w:rsidRPr="00491B1C">
        <w:rPr>
          <w:rFonts w:ascii="Arial" w:hAnsi="Arial" w:cs="Arial"/>
          <w:lang w:val="hy-AM"/>
        </w:rPr>
        <w:t xml:space="preserve"> Զաքարեն և Իվանեն գրավեցին Անին։Շադդադյանների վերջին իշխանն էր Կեյ</w:t>
      </w:r>
      <w:r w:rsidR="00DA0B57" w:rsidRPr="00491B1C">
        <w:rPr>
          <w:rFonts w:ascii="Arial" w:hAnsi="Arial" w:cs="Arial"/>
          <w:lang w:val="hy-AM"/>
        </w:rPr>
        <w:t>-սուլթանը</w:t>
      </w:r>
      <w:r w:rsidRPr="00491B1C">
        <w:rPr>
          <w:rFonts w:ascii="Arial" w:hAnsi="Arial" w:cs="Arial"/>
          <w:lang w:val="hy-AM"/>
        </w:rPr>
        <w:t>,որի 1198-1199թթ</w:t>
      </w:r>
      <w:r w:rsidRPr="00491B1C">
        <w:rPr>
          <w:rFonts w:ascii="Cambria Math" w:hAnsi="Cambria Math" w:cs="Cambria Math"/>
          <w:lang w:val="hy-AM"/>
        </w:rPr>
        <w:t>․</w:t>
      </w:r>
      <w:r w:rsidRPr="00491B1C">
        <w:rPr>
          <w:rFonts w:ascii="Arial" w:hAnsi="Arial" w:cs="Arial"/>
          <w:lang w:val="hy-AM"/>
        </w:rPr>
        <w:t xml:space="preserve"> պարսկերեն արձանագրություն</w:t>
      </w:r>
      <w:r w:rsidR="00DA0B57" w:rsidRPr="00491B1C">
        <w:rPr>
          <w:rFonts w:ascii="Arial" w:hAnsi="Arial" w:cs="Arial"/>
          <w:lang w:val="hy-AM"/>
        </w:rPr>
        <w:t>ը</w:t>
      </w:r>
      <w:r w:rsidRPr="00491B1C">
        <w:rPr>
          <w:rFonts w:ascii="Arial" w:hAnsi="Arial" w:cs="Arial"/>
          <w:lang w:val="hy-AM"/>
        </w:rPr>
        <w:t>,որ գտնված էր Անիի մ</w:t>
      </w:r>
      <w:r w:rsidR="00F64D89" w:rsidRPr="00491B1C">
        <w:rPr>
          <w:rFonts w:ascii="Arial" w:hAnsi="Arial" w:cs="Arial"/>
          <w:lang w:val="hy-AM"/>
        </w:rPr>
        <w:t>ե</w:t>
      </w:r>
      <w:r w:rsidRPr="00491B1C">
        <w:rPr>
          <w:rFonts w:ascii="Arial" w:hAnsi="Arial" w:cs="Arial"/>
          <w:lang w:val="hy-AM"/>
        </w:rPr>
        <w:t xml:space="preserve">ծ մինարեի պատի վրա՝հրատարակել է Խանիկովը։Ըստ պատմիչի Թամարը գրավված քաղաքներն ու </w:t>
      </w:r>
      <w:r w:rsidR="00E4455A" w:rsidRPr="00491B1C">
        <w:rPr>
          <w:rFonts w:ascii="Arial" w:hAnsi="Arial" w:cs="Arial"/>
          <w:lang w:val="hy-AM"/>
        </w:rPr>
        <w:t>բեր</w:t>
      </w:r>
      <w:r w:rsidRPr="00491B1C">
        <w:rPr>
          <w:rFonts w:ascii="Arial" w:hAnsi="Arial" w:cs="Arial"/>
          <w:lang w:val="hy-AM"/>
        </w:rPr>
        <w:t>դերը իր թագավորությանը չէր միացնում,այլ տալիս էր իր զորավարներին։</w:t>
      </w:r>
    </w:p>
    <w:p w:rsidR="00283813" w:rsidRPr="00491B1C" w:rsidRDefault="00283813" w:rsidP="00491B1C">
      <w:pPr>
        <w:jc w:val="both"/>
        <w:rPr>
          <w:rFonts w:ascii="Arial" w:hAnsi="Arial" w:cs="Arial"/>
          <w:lang w:val="hy-AM"/>
        </w:rPr>
      </w:pPr>
      <w:r w:rsidRPr="00491B1C">
        <w:rPr>
          <w:rFonts w:ascii="Arial" w:hAnsi="Arial" w:cs="Arial"/>
          <w:lang w:val="hy-AM"/>
        </w:rPr>
        <w:t>1201թ</w:t>
      </w:r>
      <w:r w:rsidRPr="00491B1C">
        <w:rPr>
          <w:rFonts w:ascii="Cambria Math" w:hAnsi="Cambria Math" w:cs="Cambria Math"/>
          <w:lang w:val="hy-AM"/>
        </w:rPr>
        <w:t>․</w:t>
      </w:r>
      <w:r w:rsidRPr="00491B1C">
        <w:rPr>
          <w:rFonts w:ascii="Arial" w:hAnsi="Arial" w:cs="Arial"/>
          <w:lang w:val="hy-AM"/>
        </w:rPr>
        <w:t xml:space="preserve"> ազատագրվեց Բջնին,իսկ 1203թ</w:t>
      </w:r>
      <w:r w:rsidRPr="00491B1C">
        <w:rPr>
          <w:rFonts w:ascii="Cambria Math" w:hAnsi="Cambria Math" w:cs="Cambria Math"/>
          <w:lang w:val="hy-AM"/>
        </w:rPr>
        <w:t>․</w:t>
      </w:r>
      <w:r w:rsidRPr="00491B1C">
        <w:rPr>
          <w:rFonts w:ascii="Arial" w:hAnsi="Arial" w:cs="Arial"/>
          <w:lang w:val="hy-AM"/>
        </w:rPr>
        <w:t>՝Դվինը,որոնք տրվեցին իբրև սեփականություն Իվանեին։</w:t>
      </w:r>
    </w:p>
    <w:p w:rsidR="00283813" w:rsidRPr="00491B1C" w:rsidRDefault="00283813" w:rsidP="00491B1C">
      <w:pPr>
        <w:jc w:val="both"/>
        <w:rPr>
          <w:rFonts w:ascii="Arial" w:hAnsi="Arial" w:cs="Arial"/>
          <w:lang w:val="hy-AM"/>
        </w:rPr>
      </w:pPr>
      <w:r w:rsidRPr="00491B1C">
        <w:rPr>
          <w:rFonts w:ascii="Arial" w:hAnsi="Arial" w:cs="Arial"/>
          <w:lang w:val="hy-AM"/>
        </w:rPr>
        <w:t xml:space="preserve">Վրաց-հայկական զորքերը մոտեցել էին </w:t>
      </w:r>
      <w:r w:rsidR="00BD5ACE" w:rsidRPr="00491B1C">
        <w:rPr>
          <w:rFonts w:ascii="Arial" w:hAnsi="Arial" w:cs="Arial"/>
          <w:lang w:val="hy-AM"/>
        </w:rPr>
        <w:t>Կարս</w:t>
      </w:r>
      <w:r w:rsidRPr="00491B1C">
        <w:rPr>
          <w:rFonts w:ascii="Arial" w:hAnsi="Arial" w:cs="Arial"/>
          <w:lang w:val="hy-AM"/>
        </w:rPr>
        <w:t>ին և վտանգ էին սպառնում Կարնո և Խլաթի ամիրայություններին։1203թ</w:t>
      </w:r>
      <w:r w:rsidRPr="00491B1C">
        <w:rPr>
          <w:rFonts w:ascii="Cambria Math" w:hAnsi="Cambria Math" w:cs="Cambria Math"/>
          <w:lang w:val="hy-AM"/>
        </w:rPr>
        <w:t>․</w:t>
      </w:r>
      <w:r w:rsidRPr="00491B1C">
        <w:rPr>
          <w:rFonts w:ascii="Arial" w:hAnsi="Arial" w:cs="Arial"/>
          <w:lang w:val="hy-AM"/>
        </w:rPr>
        <w:t xml:space="preserve"> նրանք </w:t>
      </w:r>
      <w:r w:rsidR="00BD5ACE" w:rsidRPr="00491B1C">
        <w:rPr>
          <w:rFonts w:ascii="Arial" w:hAnsi="Arial" w:cs="Arial"/>
          <w:lang w:val="hy-AM"/>
        </w:rPr>
        <w:t>արշավանքներ</w:t>
      </w:r>
      <w:r w:rsidRPr="00491B1C">
        <w:rPr>
          <w:rFonts w:ascii="Arial" w:hAnsi="Arial" w:cs="Arial"/>
          <w:lang w:val="hy-AM"/>
        </w:rPr>
        <w:t xml:space="preserve"> ձեռնարկեցին հարևան այդ ամիրայությունների դեմ։</w:t>
      </w:r>
    </w:p>
    <w:p w:rsidR="00283813" w:rsidRPr="00491B1C" w:rsidRDefault="00354CFA" w:rsidP="00491B1C">
      <w:pPr>
        <w:jc w:val="both"/>
        <w:rPr>
          <w:rFonts w:ascii="Arial" w:hAnsi="Arial" w:cs="Arial"/>
          <w:lang w:val="hy-AM"/>
        </w:rPr>
      </w:pPr>
      <w:r w:rsidRPr="00491B1C">
        <w:rPr>
          <w:rFonts w:ascii="Arial" w:hAnsi="Arial" w:cs="Arial"/>
          <w:lang w:val="hy-AM"/>
        </w:rPr>
        <w:t>Սելջուկյան ամիրայություններից այդ ժամանակ ամենահզորը Իկոնիա-Ռումի սուլթանն էր,որի Սուլեյման 2-րդ Շահ սուլթան Ռուքն ադ-Դինի օրոք(1096-1204/1205թթ</w:t>
      </w:r>
      <w:r w:rsidRPr="00491B1C">
        <w:rPr>
          <w:rFonts w:ascii="Cambria Math" w:hAnsi="Cambria Math" w:cs="Cambria Math"/>
          <w:lang w:val="hy-AM"/>
        </w:rPr>
        <w:t>․</w:t>
      </w:r>
      <w:r w:rsidRPr="00491B1C">
        <w:rPr>
          <w:rFonts w:ascii="Arial" w:hAnsi="Arial" w:cs="Arial"/>
          <w:lang w:val="hy-AM"/>
        </w:rPr>
        <w:t>)  իր մեջ ընդգրկում էր Փոքր Ասիայի մեծագույն մասը,Սեբաստիայի Դանիշմանների երկիրը,Պոնտոսը,նաև պատմական Հայաստանի Եկեղյաց,Դարանաղյաց գավառները և Ծոփքը՝մինչև Կարնո և Եդեսիայի շրջանը։</w:t>
      </w:r>
    </w:p>
    <w:p w:rsidR="00354CFA" w:rsidRPr="00491B1C" w:rsidRDefault="00354CFA" w:rsidP="00491B1C">
      <w:pPr>
        <w:jc w:val="both"/>
        <w:rPr>
          <w:rFonts w:ascii="Arial" w:hAnsi="Arial" w:cs="Arial"/>
          <w:lang w:val="hy-AM"/>
        </w:rPr>
      </w:pPr>
      <w:r w:rsidRPr="00491B1C">
        <w:rPr>
          <w:rFonts w:ascii="Arial" w:hAnsi="Arial" w:cs="Arial"/>
          <w:lang w:val="hy-AM"/>
        </w:rPr>
        <w:t>Գանձակի ամիրայության թուլացումը խիստ նպաստավոր եղավ Զաքարյանների Վահրամյան ճյուղի զո</w:t>
      </w:r>
      <w:r w:rsidR="00BD5ACE" w:rsidRPr="00491B1C">
        <w:rPr>
          <w:rFonts w:ascii="Arial" w:hAnsi="Arial" w:cs="Arial"/>
          <w:lang w:val="hy-AM"/>
        </w:rPr>
        <w:t>ր</w:t>
      </w:r>
      <w:r w:rsidRPr="00491B1C">
        <w:rPr>
          <w:rFonts w:ascii="Arial" w:hAnsi="Arial" w:cs="Arial"/>
          <w:lang w:val="hy-AM"/>
        </w:rPr>
        <w:t>եղացման համար։Զաքարեի և Իվանեի հորեղբայր Վահրամը և նրա որդիները կալվածքներ ունեին</w:t>
      </w:r>
      <w:r w:rsidR="00C663D4" w:rsidRPr="00491B1C">
        <w:rPr>
          <w:rFonts w:ascii="Arial" w:hAnsi="Arial" w:cs="Arial"/>
          <w:lang w:val="hy-AM"/>
        </w:rPr>
        <w:t xml:space="preserve"> Ձորոփոր կամ Կայեն գավառում։Գեորգիի ապստամբության ժամանակ Կայեն գավառը և ամբողջ Սոմխիթը Քուրդվաճառի ձորից դեպի արևելք,միացել էին ապստամբներին։</w:t>
      </w:r>
    </w:p>
    <w:p w:rsidR="00C663D4" w:rsidRPr="00491B1C" w:rsidRDefault="00C663D4" w:rsidP="00491B1C">
      <w:pPr>
        <w:jc w:val="both"/>
        <w:rPr>
          <w:rFonts w:ascii="Arial" w:hAnsi="Arial" w:cs="Arial"/>
          <w:lang w:val="hy-AM"/>
        </w:rPr>
      </w:pPr>
      <w:r w:rsidRPr="00491B1C">
        <w:rPr>
          <w:rFonts w:ascii="Arial" w:hAnsi="Arial" w:cs="Arial"/>
          <w:lang w:val="hy-AM"/>
        </w:rPr>
        <w:lastRenderedPageBreak/>
        <w:t>1204թ</w:t>
      </w:r>
      <w:r w:rsidRPr="00491B1C">
        <w:rPr>
          <w:rFonts w:ascii="Cambria Math" w:hAnsi="Cambria Math" w:cs="Cambria Math"/>
          <w:lang w:val="hy-AM"/>
        </w:rPr>
        <w:t>․</w:t>
      </w:r>
      <w:r w:rsidRPr="00491B1C">
        <w:rPr>
          <w:rFonts w:ascii="Arial" w:hAnsi="Arial" w:cs="Arial"/>
          <w:lang w:val="hy-AM"/>
        </w:rPr>
        <w:t xml:space="preserve"> Իկոնիա-Ռումի սելջուկյան Ռուքն ադ-Դին սուլթանը պատերազմ սկսեց Վրաստանի դեմ,նպատակ ունենալով կասեցնել նրա հարձակումները մահմեդական իշխանությունների վրա։Ճակատամարտը տեղի ունեցավ 1201-1205թթ</w:t>
      </w:r>
      <w:r w:rsidRPr="00491B1C">
        <w:rPr>
          <w:rFonts w:ascii="Cambria Math" w:hAnsi="Cambria Math" w:cs="Cambria Math"/>
          <w:lang w:val="hy-AM"/>
        </w:rPr>
        <w:t>․</w:t>
      </w:r>
      <w:r w:rsidRPr="00491B1C">
        <w:rPr>
          <w:rFonts w:ascii="Arial" w:hAnsi="Arial" w:cs="Arial"/>
          <w:lang w:val="hy-AM"/>
        </w:rPr>
        <w:t xml:space="preserve"> Բասենի դաշտում։Վրաց-հայկական   միացյալ  ուժերը պարտության մատնեցին թշնամուն,ազատագրեցին Բարձր Հայքի արևելյան շրջանը՝մինչև Բասենի դաշտը,սակայն այդ շրջանը նրանք չկարողացան պահել և ետ նահանջեցին։</w:t>
      </w:r>
    </w:p>
    <w:p w:rsidR="00C663D4" w:rsidRPr="00491B1C" w:rsidRDefault="00C663D4" w:rsidP="00491B1C">
      <w:pPr>
        <w:jc w:val="both"/>
        <w:rPr>
          <w:rFonts w:ascii="Arial" w:hAnsi="Arial" w:cs="Arial"/>
          <w:lang w:val="hy-AM"/>
        </w:rPr>
      </w:pPr>
      <w:r w:rsidRPr="00491B1C">
        <w:rPr>
          <w:rFonts w:ascii="Arial" w:hAnsi="Arial" w:cs="Arial"/>
          <w:lang w:val="hy-AM"/>
        </w:rPr>
        <w:t>Բասենի ճակատամարտի մասին կարևոր տեղեկություն է տալիս 1204-1205թթ</w:t>
      </w:r>
      <w:r w:rsidRPr="00491B1C">
        <w:rPr>
          <w:rFonts w:ascii="Cambria Math" w:hAnsi="Cambria Math" w:cs="Cambria Math"/>
          <w:lang w:val="hy-AM"/>
        </w:rPr>
        <w:t>․</w:t>
      </w:r>
      <w:r w:rsidRPr="00491B1C">
        <w:rPr>
          <w:rFonts w:ascii="Arial" w:hAnsi="Arial" w:cs="Arial"/>
          <w:lang w:val="hy-AM"/>
        </w:rPr>
        <w:t xml:space="preserve"> Մշո Առաքելոց վանքի Ճառընտրի հիշատակարանը։Ըստ</w:t>
      </w:r>
      <w:r w:rsidR="00BD5ACE" w:rsidRPr="00491B1C">
        <w:rPr>
          <w:rFonts w:ascii="Arial" w:hAnsi="Arial" w:cs="Arial"/>
          <w:lang w:val="hy-AM"/>
        </w:rPr>
        <w:t xml:space="preserve"> </w:t>
      </w:r>
      <w:r w:rsidRPr="00491B1C">
        <w:rPr>
          <w:rFonts w:ascii="Arial" w:hAnsi="Arial" w:cs="Arial"/>
          <w:lang w:val="hy-AM"/>
        </w:rPr>
        <w:t xml:space="preserve"> </w:t>
      </w:r>
      <w:r w:rsidR="00BD5ACE" w:rsidRPr="00491B1C">
        <w:rPr>
          <w:rFonts w:ascii="Arial" w:hAnsi="Arial" w:cs="Arial"/>
          <w:lang w:val="hy-AM"/>
        </w:rPr>
        <w:t>Ճ</w:t>
      </w:r>
      <w:r w:rsidRPr="00491B1C">
        <w:rPr>
          <w:rFonts w:ascii="Arial" w:hAnsi="Arial" w:cs="Arial"/>
          <w:lang w:val="hy-AM"/>
        </w:rPr>
        <w:t>առընտրի</w:t>
      </w:r>
      <w:r w:rsidRPr="00491B1C">
        <w:rPr>
          <w:rFonts w:ascii="Cambria Math" w:hAnsi="Cambria Math" w:cs="Cambria Math"/>
          <w:lang w:val="hy-AM"/>
        </w:rPr>
        <w:t>․</w:t>
      </w:r>
    </w:p>
    <w:p w:rsidR="00C663D4" w:rsidRPr="00491B1C" w:rsidRDefault="00C663D4" w:rsidP="00491B1C">
      <w:pPr>
        <w:jc w:val="both"/>
        <w:rPr>
          <w:rFonts w:ascii="Arial" w:hAnsi="Arial" w:cs="Arial"/>
          <w:lang w:val="hy-AM"/>
        </w:rPr>
      </w:pPr>
      <w:r w:rsidRPr="00491B1C">
        <w:rPr>
          <w:rFonts w:ascii="Arial" w:hAnsi="Arial" w:cs="Arial"/>
          <w:lang w:val="hy-AM"/>
        </w:rPr>
        <w:t>&lt;&lt;Սեբաստիայի սուլթանը հավաքելով ան</w:t>
      </w:r>
      <w:r w:rsidR="00BD5ACE" w:rsidRPr="00491B1C">
        <w:rPr>
          <w:rFonts w:ascii="Arial" w:hAnsi="Arial" w:cs="Arial"/>
          <w:lang w:val="hy-AM"/>
        </w:rPr>
        <w:t>հ</w:t>
      </w:r>
      <w:r w:rsidRPr="00491B1C">
        <w:rPr>
          <w:rFonts w:ascii="Arial" w:hAnsi="Arial" w:cs="Arial"/>
          <w:lang w:val="hy-AM"/>
        </w:rPr>
        <w:t>ուն բազմություն հասավ Թեոդոսուպոլիս և այնտեղից կամենում</w:t>
      </w:r>
      <w:r w:rsidR="00821E15" w:rsidRPr="00491B1C">
        <w:rPr>
          <w:rFonts w:ascii="Arial" w:hAnsi="Arial" w:cs="Arial"/>
          <w:lang w:val="hy-AM"/>
        </w:rPr>
        <w:t xml:space="preserve"> էր անցնել Հայոց և Վրաց աշխարհը և ուզում էր ավարի առնել այն։Սակայն վրացական զորքերը Իվանեի և Զաքարեի </w:t>
      </w:r>
      <w:r w:rsidR="00BD5ACE" w:rsidRPr="00491B1C">
        <w:rPr>
          <w:rFonts w:ascii="Arial" w:hAnsi="Arial" w:cs="Arial"/>
          <w:lang w:val="hy-AM"/>
        </w:rPr>
        <w:t>գլխավոր</w:t>
      </w:r>
      <w:r w:rsidR="00821E15" w:rsidRPr="00491B1C">
        <w:rPr>
          <w:rFonts w:ascii="Arial" w:hAnsi="Arial" w:cs="Arial"/>
          <w:lang w:val="hy-AM"/>
        </w:rPr>
        <w:t>ությամբ ջարդեցին նրանց։</w:t>
      </w:r>
    </w:p>
    <w:p w:rsidR="00821E15" w:rsidRPr="00491B1C" w:rsidRDefault="00821E15" w:rsidP="00491B1C">
      <w:pPr>
        <w:jc w:val="both"/>
        <w:rPr>
          <w:rFonts w:ascii="Arial" w:hAnsi="Arial" w:cs="Arial"/>
          <w:lang w:val="hy-AM"/>
        </w:rPr>
      </w:pPr>
      <w:r w:rsidRPr="00491B1C">
        <w:rPr>
          <w:rFonts w:ascii="Arial" w:hAnsi="Arial" w:cs="Arial"/>
          <w:lang w:val="hy-AM"/>
        </w:rPr>
        <w:t>Այս կռվից առաջ Կարնո և Երզնկայի ամիրաները ընդունել էին վրաց գերիշխանությունը և որոշ հարկ էին վճարում Թամարի</w:t>
      </w:r>
      <w:r w:rsidR="00E64B4E" w:rsidRPr="00491B1C">
        <w:rPr>
          <w:rFonts w:ascii="Arial" w:hAnsi="Arial" w:cs="Arial"/>
          <w:lang w:val="hy-AM"/>
        </w:rPr>
        <w:t>ն</w:t>
      </w:r>
      <w:r w:rsidRPr="00491B1C">
        <w:rPr>
          <w:rFonts w:ascii="Arial" w:hAnsi="Arial" w:cs="Arial"/>
          <w:lang w:val="hy-AM"/>
        </w:rPr>
        <w:t>։</w:t>
      </w:r>
    </w:p>
    <w:p w:rsidR="00821E15" w:rsidRPr="00491B1C" w:rsidRDefault="00821E15" w:rsidP="00491B1C">
      <w:pPr>
        <w:jc w:val="both"/>
        <w:rPr>
          <w:rFonts w:ascii="Arial" w:hAnsi="Arial" w:cs="Arial"/>
          <w:lang w:val="hy-AM"/>
        </w:rPr>
      </w:pPr>
      <w:r w:rsidRPr="00491B1C">
        <w:rPr>
          <w:rFonts w:ascii="Arial" w:hAnsi="Arial" w:cs="Arial"/>
          <w:lang w:val="hy-AM"/>
        </w:rPr>
        <w:t>Ապահովելով վրացական պետության սահմանները Գանձա</w:t>
      </w:r>
      <w:r w:rsidR="00E64B4E" w:rsidRPr="00491B1C">
        <w:rPr>
          <w:rFonts w:ascii="Arial" w:hAnsi="Arial" w:cs="Arial"/>
          <w:lang w:val="hy-AM"/>
        </w:rPr>
        <w:t>կ</w:t>
      </w:r>
      <w:r w:rsidRPr="00491B1C">
        <w:rPr>
          <w:rFonts w:ascii="Arial" w:hAnsi="Arial" w:cs="Arial"/>
          <w:lang w:val="hy-AM"/>
        </w:rPr>
        <w:t>ի ամիրայության և Ռումի սուլթանության հարձակումներից Վրաստանը ուշադրություն դարձրեց Մանազկերտ-</w:t>
      </w:r>
      <w:r w:rsidR="00E64B4E" w:rsidRPr="00491B1C">
        <w:rPr>
          <w:rFonts w:ascii="Arial" w:hAnsi="Arial" w:cs="Arial"/>
          <w:lang w:val="hy-AM"/>
        </w:rPr>
        <w:t>Խ</w:t>
      </w:r>
      <w:r w:rsidRPr="00491B1C">
        <w:rPr>
          <w:rFonts w:ascii="Arial" w:hAnsi="Arial" w:cs="Arial"/>
          <w:lang w:val="hy-AM"/>
        </w:rPr>
        <w:t>լաթի ամիրայության դեմ։Շահի-Արմեն Միրանը(1125-1185թթ</w:t>
      </w:r>
      <w:r w:rsidRPr="00491B1C">
        <w:rPr>
          <w:rFonts w:ascii="Cambria Math" w:hAnsi="Cambria Math" w:cs="Cambria Math"/>
          <w:lang w:val="hy-AM"/>
        </w:rPr>
        <w:t>․</w:t>
      </w:r>
      <w:r w:rsidRPr="00491B1C">
        <w:rPr>
          <w:rFonts w:ascii="Arial" w:hAnsi="Arial" w:cs="Arial"/>
          <w:lang w:val="hy-AM"/>
        </w:rPr>
        <w:t>) գրավել էր Վիգենից Սասունը։1124թ</w:t>
      </w:r>
      <w:r w:rsidRPr="00491B1C">
        <w:rPr>
          <w:rFonts w:ascii="Cambria Math" w:hAnsi="Cambria Math" w:cs="Cambria Math"/>
          <w:lang w:val="hy-AM"/>
        </w:rPr>
        <w:t>․</w:t>
      </w:r>
      <w:r w:rsidRPr="00491B1C">
        <w:rPr>
          <w:rFonts w:ascii="Arial" w:hAnsi="Arial" w:cs="Arial"/>
          <w:lang w:val="hy-AM"/>
        </w:rPr>
        <w:t xml:space="preserve"> Սասունի դեմ պատերազմ էր սկսել Նփրկերտի ամիրան։Նրանք իրենց ամիրայությունները հանձնեցին Շահի-Արմեն Միրանին,որովհետև մատնվել էին սովի։</w:t>
      </w:r>
    </w:p>
    <w:p w:rsidR="00821E15" w:rsidRPr="00491B1C" w:rsidRDefault="00821E15" w:rsidP="00491B1C">
      <w:pPr>
        <w:jc w:val="both"/>
        <w:rPr>
          <w:rFonts w:ascii="Arial" w:hAnsi="Arial" w:cs="Arial"/>
          <w:lang w:val="hy-AM"/>
        </w:rPr>
      </w:pPr>
      <w:r w:rsidRPr="00491B1C">
        <w:rPr>
          <w:rFonts w:ascii="Arial" w:hAnsi="Arial" w:cs="Arial"/>
          <w:lang w:val="hy-AM"/>
        </w:rPr>
        <w:t>Միրանին փոխարինեց Բեկդամուրը(1185-1193թթ</w:t>
      </w:r>
      <w:r w:rsidRPr="00491B1C">
        <w:rPr>
          <w:rFonts w:ascii="Cambria Math" w:hAnsi="Cambria Math" w:cs="Cambria Math"/>
          <w:lang w:val="hy-AM"/>
        </w:rPr>
        <w:t>․</w:t>
      </w:r>
      <w:r w:rsidRPr="00491B1C">
        <w:rPr>
          <w:rFonts w:ascii="Arial" w:hAnsi="Arial" w:cs="Arial"/>
          <w:lang w:val="hy-AM"/>
        </w:rPr>
        <w:t>)</w:t>
      </w:r>
      <w:r w:rsidR="00CE1C54" w:rsidRPr="00491B1C">
        <w:rPr>
          <w:rFonts w:ascii="Arial" w:hAnsi="Arial" w:cs="Arial"/>
          <w:lang w:val="hy-AM"/>
        </w:rPr>
        <w:t xml:space="preserve">,որը Նփրկերտի կուսակալն էր։Նրա դեմ ապստամբեց Շահնշահը,որին </w:t>
      </w:r>
      <w:r w:rsidR="00E4455A" w:rsidRPr="00491B1C">
        <w:rPr>
          <w:rFonts w:ascii="Arial" w:hAnsi="Arial" w:cs="Arial"/>
          <w:lang w:val="hy-AM"/>
        </w:rPr>
        <w:t>հաջողվեց</w:t>
      </w:r>
      <w:r w:rsidR="00CE1C54" w:rsidRPr="00491B1C">
        <w:rPr>
          <w:rFonts w:ascii="Arial" w:hAnsi="Arial" w:cs="Arial"/>
          <w:lang w:val="hy-AM"/>
        </w:rPr>
        <w:t xml:space="preserve"> գերի վերցնել Բեկդամուրին և առնել Թառձյան բերդը։</w:t>
      </w:r>
    </w:p>
    <w:p w:rsidR="00CE1C54" w:rsidRPr="00491B1C" w:rsidRDefault="00CE1C54" w:rsidP="00491B1C">
      <w:pPr>
        <w:jc w:val="both"/>
        <w:rPr>
          <w:rFonts w:ascii="Arial" w:hAnsi="Arial" w:cs="Arial"/>
          <w:lang w:val="hy-AM"/>
        </w:rPr>
      </w:pPr>
      <w:r w:rsidRPr="00491B1C">
        <w:rPr>
          <w:rFonts w:ascii="Arial" w:hAnsi="Arial" w:cs="Arial"/>
          <w:lang w:val="hy-AM"/>
        </w:rPr>
        <w:t>1204-1205թթ</w:t>
      </w:r>
      <w:r w:rsidRPr="00491B1C">
        <w:rPr>
          <w:rFonts w:ascii="Cambria Math" w:hAnsi="Cambria Math" w:cs="Cambria Math"/>
          <w:lang w:val="hy-AM"/>
        </w:rPr>
        <w:t>․</w:t>
      </w:r>
      <w:r w:rsidRPr="00491B1C">
        <w:rPr>
          <w:rFonts w:ascii="Arial" w:hAnsi="Arial" w:cs="Arial"/>
          <w:lang w:val="hy-AM"/>
        </w:rPr>
        <w:t xml:space="preserve"> ներխուժեցին Խլաթի ամիրայությունը և հասան մինչև Մանազկերտ </w:t>
      </w:r>
      <w:r w:rsidR="00E4455A" w:rsidRPr="00491B1C">
        <w:rPr>
          <w:rFonts w:ascii="Arial" w:hAnsi="Arial" w:cs="Arial"/>
          <w:lang w:val="hy-AM"/>
        </w:rPr>
        <w:t xml:space="preserve"> </w:t>
      </w:r>
      <w:r w:rsidRPr="00491B1C">
        <w:rPr>
          <w:rFonts w:ascii="Arial" w:hAnsi="Arial" w:cs="Arial"/>
          <w:lang w:val="hy-AM"/>
        </w:rPr>
        <w:t xml:space="preserve">և </w:t>
      </w:r>
      <w:r w:rsidR="00E4455A" w:rsidRPr="00491B1C">
        <w:rPr>
          <w:rFonts w:ascii="Arial" w:hAnsi="Arial" w:cs="Arial"/>
          <w:lang w:val="hy-AM"/>
        </w:rPr>
        <w:t>Արճեշ</w:t>
      </w:r>
      <w:r w:rsidRPr="00491B1C">
        <w:rPr>
          <w:rFonts w:ascii="Arial" w:hAnsi="Arial" w:cs="Arial"/>
          <w:lang w:val="hy-AM"/>
        </w:rPr>
        <w:t>։</w:t>
      </w:r>
    </w:p>
    <w:p w:rsidR="00CE1C54" w:rsidRPr="00491B1C" w:rsidRDefault="00CE1C54" w:rsidP="00491B1C">
      <w:pPr>
        <w:jc w:val="both"/>
        <w:rPr>
          <w:rFonts w:ascii="Arial" w:hAnsi="Arial" w:cs="Arial"/>
          <w:lang w:val="hy-AM"/>
        </w:rPr>
      </w:pPr>
      <w:r w:rsidRPr="00491B1C">
        <w:rPr>
          <w:rFonts w:ascii="Arial" w:hAnsi="Arial" w:cs="Arial"/>
          <w:lang w:val="hy-AM"/>
        </w:rPr>
        <w:t>1205 օգոստոսի 18-ից 1206թ օգոստոսի 7-</w:t>
      </w:r>
      <w:r w:rsidR="00E64B4E" w:rsidRPr="00491B1C">
        <w:rPr>
          <w:rFonts w:ascii="Arial" w:hAnsi="Arial" w:cs="Arial"/>
          <w:lang w:val="hy-AM"/>
        </w:rPr>
        <w:t xml:space="preserve">ը </w:t>
      </w:r>
      <w:r w:rsidRPr="00491B1C">
        <w:rPr>
          <w:rFonts w:ascii="Arial" w:hAnsi="Arial" w:cs="Arial"/>
          <w:lang w:val="hy-AM"/>
        </w:rPr>
        <w:t xml:space="preserve"> արշավեցին Խլաթի ամիրայության  դեմ սակայն ծանր պարտություն կրեցին։</w:t>
      </w:r>
    </w:p>
    <w:p w:rsidR="00CE1C54" w:rsidRPr="00491B1C" w:rsidRDefault="00CE1C54" w:rsidP="00491B1C">
      <w:pPr>
        <w:jc w:val="both"/>
        <w:rPr>
          <w:rFonts w:ascii="Arial" w:hAnsi="Arial" w:cs="Arial"/>
          <w:lang w:val="hy-AM"/>
        </w:rPr>
      </w:pPr>
      <w:r w:rsidRPr="00491B1C">
        <w:rPr>
          <w:rFonts w:ascii="Arial" w:hAnsi="Arial" w:cs="Arial"/>
          <w:lang w:val="hy-AM"/>
        </w:rPr>
        <w:t>1206-1207թթ</w:t>
      </w:r>
      <w:r w:rsidRPr="00491B1C">
        <w:rPr>
          <w:rFonts w:ascii="Cambria Math" w:hAnsi="Cambria Math" w:cs="Cambria Math"/>
          <w:lang w:val="hy-AM"/>
        </w:rPr>
        <w:t>․</w:t>
      </w:r>
      <w:r w:rsidRPr="00491B1C">
        <w:rPr>
          <w:rFonts w:ascii="Arial" w:hAnsi="Arial" w:cs="Arial"/>
          <w:lang w:val="hy-AM"/>
        </w:rPr>
        <w:t xml:space="preserve"> վրաց-հայկական բանակը Զաքարեի հրամանատարությամբ գրավեցին Կարսը։</w:t>
      </w:r>
    </w:p>
    <w:p w:rsidR="002B3AB7" w:rsidRPr="00491B1C" w:rsidRDefault="002B3AB7" w:rsidP="00491B1C">
      <w:pPr>
        <w:jc w:val="both"/>
        <w:rPr>
          <w:rFonts w:ascii="Arial" w:hAnsi="Arial" w:cs="Arial"/>
          <w:lang w:val="hy-AM"/>
        </w:rPr>
      </w:pPr>
      <w:r w:rsidRPr="00491B1C">
        <w:rPr>
          <w:rFonts w:ascii="Arial" w:hAnsi="Arial" w:cs="Arial"/>
          <w:lang w:val="hy-AM"/>
        </w:rPr>
        <w:t>Կարսից բացի գրավել էին Կարնիփորի,Վանանդի և Արաքսի ափին գտնվող բերդերը։</w:t>
      </w:r>
    </w:p>
    <w:p w:rsidR="002B3AB7" w:rsidRPr="00491B1C" w:rsidRDefault="002B3AB7" w:rsidP="00491B1C">
      <w:pPr>
        <w:jc w:val="both"/>
        <w:rPr>
          <w:rFonts w:ascii="Arial" w:hAnsi="Arial" w:cs="Arial"/>
          <w:lang w:val="hy-AM"/>
        </w:rPr>
      </w:pPr>
      <w:r w:rsidRPr="00491B1C">
        <w:rPr>
          <w:rFonts w:ascii="Arial" w:hAnsi="Arial" w:cs="Arial"/>
          <w:lang w:val="hy-AM"/>
        </w:rPr>
        <w:t>Այս ամենից անհանգստացած Արդաբիլի սուլթանը մտավ Անի և սկսեց կոտորել և գերել բնակիչներին։Միայն եկեղեցիներում սպանվում է 12</w:t>
      </w:r>
      <w:r w:rsidRPr="00491B1C">
        <w:rPr>
          <w:rFonts w:ascii="Cambria Math" w:hAnsi="Cambria Math" w:cs="Cambria Math"/>
          <w:lang w:val="hy-AM"/>
        </w:rPr>
        <w:t>․</w:t>
      </w:r>
      <w:r w:rsidRPr="00491B1C">
        <w:rPr>
          <w:rFonts w:ascii="Arial" w:hAnsi="Arial" w:cs="Arial"/>
          <w:lang w:val="hy-AM"/>
        </w:rPr>
        <w:t xml:space="preserve">000 մարդ,գերեցին սուլթանին իր ընտանիքով ու վերցրին մեծ ավար,ետ վերադարձան։Զաքարեն և Իվանեն եկան </w:t>
      </w:r>
      <w:r w:rsidR="00987344" w:rsidRPr="00491B1C">
        <w:rPr>
          <w:rFonts w:ascii="Arial" w:hAnsi="Arial" w:cs="Arial"/>
          <w:lang w:val="hy-AM"/>
        </w:rPr>
        <w:t>Ա</w:t>
      </w:r>
      <w:r w:rsidRPr="00491B1C">
        <w:rPr>
          <w:rFonts w:ascii="Arial" w:hAnsi="Arial" w:cs="Arial"/>
          <w:lang w:val="hy-AM"/>
        </w:rPr>
        <w:t>նի,զորք գումարեցին և Գեղարքունիքի և Սյունիքի վրայով իջան Կուր գետի հովիտը և,դիմելով դեպի Արդաբիլ</w:t>
      </w:r>
      <w:r w:rsidR="00987344" w:rsidRPr="00491B1C">
        <w:rPr>
          <w:rFonts w:ascii="Arial" w:hAnsi="Arial" w:cs="Arial"/>
          <w:lang w:val="hy-AM"/>
        </w:rPr>
        <w:t>,</w:t>
      </w:r>
      <w:r w:rsidRPr="00491B1C">
        <w:rPr>
          <w:rFonts w:ascii="Arial" w:hAnsi="Arial" w:cs="Arial"/>
          <w:lang w:val="hy-AM"/>
        </w:rPr>
        <w:t xml:space="preserve"> </w:t>
      </w:r>
      <w:r w:rsidR="00987344" w:rsidRPr="00491B1C">
        <w:rPr>
          <w:rFonts w:ascii="Arial" w:hAnsi="Arial" w:cs="Arial"/>
          <w:lang w:val="hy-AM"/>
        </w:rPr>
        <w:t>հանկար</w:t>
      </w:r>
      <w:r w:rsidRPr="00491B1C">
        <w:rPr>
          <w:rFonts w:ascii="Arial" w:hAnsi="Arial" w:cs="Arial"/>
          <w:lang w:val="hy-AM"/>
        </w:rPr>
        <w:t xml:space="preserve">ծ հարձակվեցին քաղաքի վրա և Անիի վրեժն առնելով՝գերի վերցրին սուլթանին և նրա կանանց </w:t>
      </w:r>
      <w:r w:rsidR="00F26E12" w:rsidRPr="00491B1C">
        <w:rPr>
          <w:rFonts w:ascii="Arial" w:hAnsi="Arial" w:cs="Arial"/>
          <w:lang w:val="hy-AM"/>
        </w:rPr>
        <w:t>ու երեխաներին,սպանեցին մզկիթների մեջ մոտ 12</w:t>
      </w:r>
      <w:r w:rsidR="00F26E12" w:rsidRPr="00491B1C">
        <w:rPr>
          <w:rFonts w:ascii="Cambria Math" w:hAnsi="Cambria Math" w:cs="Cambria Math"/>
          <w:lang w:val="hy-AM"/>
        </w:rPr>
        <w:t>․</w:t>
      </w:r>
      <w:r w:rsidR="00F26E12" w:rsidRPr="00491B1C">
        <w:rPr>
          <w:rFonts w:ascii="Arial" w:hAnsi="Arial" w:cs="Arial"/>
          <w:lang w:val="hy-AM"/>
        </w:rPr>
        <w:t>000 բնակիչ և,սպանելով նաև քաղաքի մեջ ավելի մեծ բազմություն՝մեծ ավարով վերադարձան Անի։</w:t>
      </w:r>
    </w:p>
    <w:p w:rsidR="00F26E12" w:rsidRPr="00491B1C" w:rsidRDefault="00F26E12" w:rsidP="00491B1C">
      <w:pPr>
        <w:jc w:val="both"/>
        <w:rPr>
          <w:rFonts w:ascii="Arial" w:hAnsi="Arial" w:cs="Arial"/>
          <w:lang w:val="hy-AM"/>
        </w:rPr>
      </w:pPr>
      <w:r w:rsidRPr="00491B1C">
        <w:rPr>
          <w:rFonts w:ascii="Arial" w:hAnsi="Arial" w:cs="Arial"/>
          <w:lang w:val="hy-AM"/>
        </w:rPr>
        <w:t>1207-1208թթ</w:t>
      </w:r>
      <w:r w:rsidRPr="00491B1C">
        <w:rPr>
          <w:rFonts w:ascii="Cambria Math" w:hAnsi="Cambria Math" w:cs="Cambria Math"/>
          <w:lang w:val="hy-AM"/>
        </w:rPr>
        <w:t>․</w:t>
      </w:r>
      <w:r w:rsidRPr="00491B1C">
        <w:rPr>
          <w:rFonts w:ascii="Arial" w:hAnsi="Arial" w:cs="Arial"/>
          <w:lang w:val="hy-AM"/>
        </w:rPr>
        <w:t>,երբ ավերածության մատնեցին Անին և Արդաբիլը՝Խլաթի ամիրայութ</w:t>
      </w:r>
      <w:r w:rsidR="00AF56A5" w:rsidRPr="00491B1C">
        <w:rPr>
          <w:rFonts w:ascii="Arial" w:hAnsi="Arial" w:cs="Arial"/>
          <w:lang w:val="hy-AM"/>
        </w:rPr>
        <w:t>յան</w:t>
      </w:r>
      <w:r w:rsidRPr="00491B1C">
        <w:rPr>
          <w:rFonts w:ascii="Arial" w:hAnsi="Arial" w:cs="Arial"/>
          <w:lang w:val="hy-AM"/>
        </w:rPr>
        <w:t xml:space="preserve"> մեջ տեղի ունեցավ հեղաշրջում։Խլաթի ամիրայությանը տիրելու  նպատակով՝սրա  ամիրային սպանեց սելջուկյան իշխան Տուղրուլ-Շահը,որը Էրզրումի ամիրան էր։Բայց Մանազկերտի և Խլաթի բնակիչները չընդունեցին իբրև իրենց ամիրա և դուրս վտարեցին։Այստեղ </w:t>
      </w:r>
      <w:r w:rsidRPr="00491B1C">
        <w:rPr>
          <w:rFonts w:ascii="Arial" w:hAnsi="Arial" w:cs="Arial"/>
          <w:lang w:val="hy-AM"/>
        </w:rPr>
        <w:lastRenderedPageBreak/>
        <w:t>հաստատվեց Էյուբյանների դինաստիան և Խլաթի ամիրայությանը տեր դառավ Մելիք Աուխադը։</w:t>
      </w:r>
    </w:p>
    <w:p w:rsidR="00F26E12" w:rsidRPr="00491B1C" w:rsidRDefault="00F26E12" w:rsidP="00491B1C">
      <w:pPr>
        <w:jc w:val="both"/>
        <w:rPr>
          <w:rFonts w:ascii="Arial" w:hAnsi="Arial" w:cs="Arial"/>
          <w:lang w:val="hy-AM"/>
        </w:rPr>
      </w:pPr>
      <w:r w:rsidRPr="00491B1C">
        <w:rPr>
          <w:rFonts w:ascii="Arial" w:hAnsi="Arial" w:cs="Arial"/>
          <w:lang w:val="hy-AM"/>
        </w:rPr>
        <w:t>Էյուբյանները,հաստատվելով Եգիպտոսում հիմնադրեցին մի նոր աշխարհակալություն,որի մեջ մտնում էին Եգիպտոսը, Ասորիքը և Միջագետքի մեծագույն մասը։Սալահեդդինի</w:t>
      </w:r>
      <w:r w:rsidR="00987344" w:rsidRPr="00491B1C">
        <w:rPr>
          <w:rFonts w:ascii="Arial" w:hAnsi="Arial" w:cs="Arial"/>
          <w:lang w:val="hy-AM"/>
        </w:rPr>
        <w:t xml:space="preserve"> մահից հետո նրա ժառանգների մեջ սկսվեցին երկպառակություններ։Այս արշավանքներին վերջ տվեց Սալահեդդինի եղբայր Մելիք Ադիլը,որի իշխանությունը ընդունեցին Էյուբյանները և Մարդինի Արտուխյան տոհմի ամիրայությունը։</w:t>
      </w:r>
    </w:p>
    <w:p w:rsidR="00987344" w:rsidRPr="00491B1C" w:rsidRDefault="00987344" w:rsidP="00491B1C">
      <w:pPr>
        <w:jc w:val="both"/>
        <w:rPr>
          <w:rFonts w:ascii="Arial" w:hAnsi="Arial" w:cs="Arial"/>
          <w:lang w:val="hy-AM"/>
        </w:rPr>
      </w:pPr>
      <w:r w:rsidRPr="00491B1C">
        <w:rPr>
          <w:rFonts w:ascii="Arial" w:hAnsi="Arial" w:cs="Arial"/>
          <w:lang w:val="hy-AM"/>
        </w:rPr>
        <w:t xml:space="preserve">Մանազկերտի-Խլաթի ամիրայությունը այլևս ինքնամփոփ </w:t>
      </w:r>
      <w:r w:rsidR="00560AA8" w:rsidRPr="00491B1C">
        <w:rPr>
          <w:rFonts w:ascii="Arial" w:hAnsi="Arial" w:cs="Arial"/>
          <w:lang w:val="hy-AM"/>
        </w:rPr>
        <w:t xml:space="preserve"> </w:t>
      </w:r>
      <w:r w:rsidRPr="00491B1C">
        <w:rPr>
          <w:rFonts w:ascii="Arial" w:hAnsi="Arial" w:cs="Arial"/>
          <w:lang w:val="hy-AM"/>
        </w:rPr>
        <w:t>անկախ պետություն չէր,այլև անբաժան մասն էր Էյուբյանների պետության։</w:t>
      </w:r>
    </w:p>
    <w:p w:rsidR="00987344" w:rsidRPr="00491B1C" w:rsidRDefault="00987344" w:rsidP="00491B1C">
      <w:pPr>
        <w:jc w:val="both"/>
        <w:rPr>
          <w:rFonts w:ascii="Arial" w:hAnsi="Arial" w:cs="Arial"/>
          <w:lang w:val="hy-AM"/>
        </w:rPr>
      </w:pPr>
      <w:r w:rsidRPr="00491B1C">
        <w:rPr>
          <w:rFonts w:ascii="Arial" w:hAnsi="Arial" w:cs="Arial"/>
          <w:lang w:val="hy-AM"/>
        </w:rPr>
        <w:t>1208թ</w:t>
      </w:r>
      <w:r w:rsidRPr="00491B1C">
        <w:rPr>
          <w:rFonts w:ascii="Cambria Math" w:hAnsi="Cambria Math" w:cs="Cambria Math"/>
          <w:lang w:val="hy-AM"/>
        </w:rPr>
        <w:t>․</w:t>
      </w:r>
      <w:r w:rsidRPr="00491B1C">
        <w:rPr>
          <w:rFonts w:ascii="Arial" w:hAnsi="Arial" w:cs="Arial"/>
          <w:lang w:val="hy-AM"/>
        </w:rPr>
        <w:t xml:space="preserve"> հուլիսի 16-ից-1209թ</w:t>
      </w:r>
      <w:r w:rsidRPr="00491B1C">
        <w:rPr>
          <w:rFonts w:ascii="Cambria Math" w:hAnsi="Cambria Math" w:cs="Cambria Math"/>
          <w:lang w:val="hy-AM"/>
        </w:rPr>
        <w:t>․</w:t>
      </w:r>
      <w:r w:rsidRPr="00491B1C">
        <w:rPr>
          <w:rFonts w:ascii="Arial" w:hAnsi="Arial" w:cs="Arial"/>
          <w:lang w:val="hy-AM"/>
        </w:rPr>
        <w:t xml:space="preserve"> հուլիսի 5-ին Զաքարեն և Իվանեն ազատագրեցին Բագրևանդի շրջանը,Տուրուբերան նահանգի հյուսիսային գավառները,Մանազկերտ և Արճեշ քաղաքները և պաշարեց Խլաթը,սակայն հաջողություն չունենալով,ետ վերադարձան։</w:t>
      </w:r>
      <w:r w:rsidR="00256FA8" w:rsidRPr="00491B1C">
        <w:rPr>
          <w:rFonts w:ascii="Arial" w:hAnsi="Arial" w:cs="Arial"/>
          <w:lang w:val="hy-AM"/>
        </w:rPr>
        <w:t>Հաջորդ տարին նոր արշավանք կազմակերպվեց Մանազկերտ-Խլաթի ամիրայության դեմ,որը նույնպես անհաջողություն ունեցավ։Անհաջողության պատճառը Իվանե աթաբեկի անհաջողությունն էր,որը,Խլաթի պաշարման ժամանակ,քաղաքի շուրջը զբոսնելիս,գերի էր ընկել քաղաքացիների ձեռքը։Զաքարեն,ստիված վերացրեց Խլաթի պաշարումը,բանակցություններ վարեց Այյուբյանների հետ և 30 տարի ժամանակով խաղաղության դաշն կնքեց,նրանց զիջեց մի քանի ամրություններ և 5000 մահմեդական գերի,</w:t>
      </w:r>
      <w:r w:rsidR="00611A57" w:rsidRPr="00491B1C">
        <w:rPr>
          <w:rFonts w:ascii="Arial" w:hAnsi="Arial" w:cs="Arial"/>
          <w:lang w:val="hy-AM"/>
        </w:rPr>
        <w:t>վճ</w:t>
      </w:r>
      <w:r w:rsidR="00256FA8" w:rsidRPr="00491B1C">
        <w:rPr>
          <w:rFonts w:ascii="Arial" w:hAnsi="Arial" w:cs="Arial"/>
          <w:lang w:val="hy-AM"/>
        </w:rPr>
        <w:t>արեց որոշ գումար,և Իվանեի դուստր Թամթային կնության տվեց Խլաթի տիրակալ Աուհադին։</w:t>
      </w:r>
    </w:p>
    <w:p w:rsidR="00256FA8" w:rsidRPr="00491B1C" w:rsidRDefault="00256FA8" w:rsidP="00491B1C">
      <w:pPr>
        <w:jc w:val="both"/>
        <w:rPr>
          <w:rFonts w:ascii="Arial" w:hAnsi="Arial" w:cs="Arial"/>
          <w:lang w:val="hy-AM"/>
        </w:rPr>
      </w:pPr>
      <w:r w:rsidRPr="00491B1C">
        <w:rPr>
          <w:rFonts w:ascii="Arial" w:hAnsi="Arial" w:cs="Arial"/>
          <w:lang w:val="hy-AM"/>
        </w:rPr>
        <w:t>Այս դաշնագրից հետո Այուբյանների հետ հաստատվեցին բարեկամական հարաբերություններ։Այս դաշնագրից հետո Այյուբյանները ազատություն տվին քրիստոնյաններին,թեթևացրին հարկերը։Խլաթի դաշնագրից հետո</w:t>
      </w:r>
      <w:r w:rsidR="00106C16" w:rsidRPr="00491B1C">
        <w:rPr>
          <w:rFonts w:ascii="Arial" w:hAnsi="Arial" w:cs="Arial"/>
          <w:lang w:val="hy-AM"/>
        </w:rPr>
        <w:t>,</w:t>
      </w:r>
      <w:r w:rsidRPr="00491B1C">
        <w:rPr>
          <w:rFonts w:ascii="Arial" w:hAnsi="Arial" w:cs="Arial"/>
          <w:lang w:val="hy-AM"/>
        </w:rPr>
        <w:t xml:space="preserve">երբ </w:t>
      </w:r>
      <w:r w:rsidR="00106C16" w:rsidRPr="00491B1C">
        <w:rPr>
          <w:rFonts w:ascii="Arial" w:hAnsi="Arial" w:cs="Arial"/>
          <w:lang w:val="hy-AM"/>
        </w:rPr>
        <w:t xml:space="preserve">վրացական պետության </w:t>
      </w:r>
      <w:r w:rsidR="00EA43F3" w:rsidRPr="00491B1C">
        <w:rPr>
          <w:rFonts w:ascii="Arial" w:hAnsi="Arial" w:cs="Arial"/>
          <w:lang w:val="hy-AM"/>
        </w:rPr>
        <w:t>թիկունքը</w:t>
      </w:r>
      <w:r w:rsidR="00106C16" w:rsidRPr="00491B1C">
        <w:rPr>
          <w:rFonts w:ascii="Arial" w:hAnsi="Arial" w:cs="Arial"/>
          <w:lang w:val="hy-AM"/>
        </w:rPr>
        <w:t xml:space="preserve"> հարավից և արևմուտքից ապահոված էր,1210-1211թ</w:t>
      </w:r>
      <w:r w:rsidR="00106C16" w:rsidRPr="00491B1C">
        <w:rPr>
          <w:rFonts w:ascii="Cambria Math" w:hAnsi="Cambria Math" w:cs="Cambria Math"/>
          <w:lang w:val="hy-AM"/>
        </w:rPr>
        <w:t>․</w:t>
      </w:r>
      <w:r w:rsidR="00106C16" w:rsidRPr="00491B1C">
        <w:rPr>
          <w:rFonts w:ascii="Arial" w:hAnsi="Arial" w:cs="Arial"/>
          <w:lang w:val="hy-AM"/>
        </w:rPr>
        <w:t xml:space="preserve"> բանակը նոր արշավանք սկսեց Ատրպատականի դեմ</w:t>
      </w:r>
      <w:r w:rsidR="00106C16" w:rsidRPr="00491B1C">
        <w:rPr>
          <w:rFonts w:ascii="Cambria Math" w:hAnsi="Cambria Math" w:cs="Cambria Math"/>
          <w:lang w:val="hy-AM"/>
        </w:rPr>
        <w:t>․</w:t>
      </w:r>
      <w:r w:rsidR="00106C16" w:rsidRPr="00491B1C">
        <w:rPr>
          <w:rFonts w:ascii="Arial" w:hAnsi="Arial" w:cs="Arial"/>
          <w:lang w:val="hy-AM"/>
        </w:rPr>
        <w:t>Նախճավանի ու Ջուղայի վրայով զորքերը շարժվեցին դեպի Մարանդ,Թավրիզ,</w:t>
      </w:r>
      <w:r w:rsidR="00611A57" w:rsidRPr="00491B1C">
        <w:rPr>
          <w:rFonts w:ascii="Arial" w:hAnsi="Arial" w:cs="Arial"/>
          <w:lang w:val="hy-AM"/>
        </w:rPr>
        <w:t>Ղազվին։Արշավ</w:t>
      </w:r>
      <w:r w:rsidR="00106C16" w:rsidRPr="00491B1C">
        <w:rPr>
          <w:rFonts w:ascii="Arial" w:hAnsi="Arial" w:cs="Arial"/>
          <w:lang w:val="hy-AM"/>
        </w:rPr>
        <w:t xml:space="preserve">անքից </w:t>
      </w:r>
      <w:r w:rsidR="00E4455A" w:rsidRPr="00491B1C">
        <w:rPr>
          <w:rFonts w:ascii="Arial" w:hAnsi="Arial" w:cs="Arial"/>
          <w:lang w:val="hy-AM"/>
        </w:rPr>
        <w:t>վե</w:t>
      </w:r>
      <w:r w:rsidR="00611A57" w:rsidRPr="00491B1C">
        <w:rPr>
          <w:rFonts w:ascii="Arial" w:hAnsi="Arial" w:cs="Arial"/>
          <w:lang w:val="hy-AM"/>
        </w:rPr>
        <w:t xml:space="preserve">րադառնալիս </w:t>
      </w:r>
      <w:r w:rsidR="00106C16" w:rsidRPr="00491B1C">
        <w:rPr>
          <w:rFonts w:ascii="Arial" w:hAnsi="Arial" w:cs="Arial"/>
          <w:lang w:val="hy-AM"/>
        </w:rPr>
        <w:t xml:space="preserve">ամիրսպասալար </w:t>
      </w:r>
      <w:r w:rsidR="00560AA8" w:rsidRPr="00491B1C">
        <w:rPr>
          <w:rFonts w:ascii="Arial" w:hAnsi="Arial" w:cs="Arial"/>
          <w:lang w:val="hy-AM"/>
        </w:rPr>
        <w:t>Զ</w:t>
      </w:r>
      <w:r w:rsidR="00106C16" w:rsidRPr="00491B1C">
        <w:rPr>
          <w:rFonts w:ascii="Arial" w:hAnsi="Arial" w:cs="Arial"/>
          <w:lang w:val="hy-AM"/>
        </w:rPr>
        <w:t>աքարեն հիվանդացավ և 1212թ</w:t>
      </w:r>
      <w:r w:rsidR="00106C16" w:rsidRPr="00491B1C">
        <w:rPr>
          <w:rFonts w:ascii="Cambria Math" w:hAnsi="Cambria Math" w:cs="Cambria Math"/>
          <w:lang w:val="hy-AM"/>
        </w:rPr>
        <w:t>․</w:t>
      </w:r>
      <w:r w:rsidR="00106C16" w:rsidRPr="00491B1C">
        <w:rPr>
          <w:rFonts w:ascii="Arial" w:hAnsi="Arial" w:cs="Arial"/>
          <w:lang w:val="hy-AM"/>
        </w:rPr>
        <w:t xml:space="preserve"> մահացավ,թաղվեց Սանահնի վանքում,ուր գտնվում էր նաև նրա հոր՝ Սարգիս Մեծի գերեզմանը։Դրանից հետո Իվանեն ազատագրեց  Չարեքը,և օգնեց Զաքարյան Վահրամ Գուրգենին գրավելու Շամքորը,իսկ 1219թ</w:t>
      </w:r>
      <w:r w:rsidR="00106C16" w:rsidRPr="00491B1C">
        <w:rPr>
          <w:rFonts w:ascii="Cambria Math" w:hAnsi="Cambria Math" w:cs="Cambria Math"/>
          <w:lang w:val="hy-AM"/>
        </w:rPr>
        <w:t>․</w:t>
      </w:r>
      <w:r w:rsidR="00106C16" w:rsidRPr="00491B1C">
        <w:rPr>
          <w:rFonts w:ascii="Arial" w:hAnsi="Arial" w:cs="Arial"/>
          <w:lang w:val="hy-AM"/>
        </w:rPr>
        <w:t>՝նաև Որոտնը</w:t>
      </w:r>
      <w:r w:rsidR="00B229B3" w:rsidRPr="00491B1C">
        <w:rPr>
          <w:rFonts w:ascii="Arial" w:hAnsi="Arial" w:cs="Arial"/>
          <w:lang w:val="hy-AM"/>
        </w:rPr>
        <w:t>։</w:t>
      </w:r>
      <w:r w:rsidR="00106C16" w:rsidRPr="00491B1C">
        <w:rPr>
          <w:rFonts w:ascii="Arial" w:hAnsi="Arial" w:cs="Arial"/>
          <w:lang w:val="hy-AM"/>
        </w:rPr>
        <w:t xml:space="preserve">25-ամյա </w:t>
      </w:r>
      <w:r w:rsidR="00B229B3" w:rsidRPr="00491B1C">
        <w:rPr>
          <w:rFonts w:ascii="Arial" w:hAnsi="Arial" w:cs="Arial"/>
          <w:lang w:val="hy-AM"/>
        </w:rPr>
        <w:t xml:space="preserve"> </w:t>
      </w:r>
      <w:r w:rsidR="00106C16" w:rsidRPr="00491B1C">
        <w:rPr>
          <w:rFonts w:ascii="Arial" w:hAnsi="Arial" w:cs="Arial"/>
          <w:lang w:val="hy-AM"/>
        </w:rPr>
        <w:t xml:space="preserve">մարտերի ընթացքում վրաց-հայկական զինված  ուժերը վերացրին Անի-Շիրակում և Դվինում հաստատված Շադդադյան և Կարսի սելջուկ-թուրքական </w:t>
      </w:r>
      <w:r w:rsidR="00611A57" w:rsidRPr="00491B1C">
        <w:rPr>
          <w:rFonts w:ascii="Arial" w:hAnsi="Arial" w:cs="Arial"/>
          <w:lang w:val="hy-AM"/>
        </w:rPr>
        <w:t>ամիրայությունները,խարխլեցին Գանձակի,Խլաթի Շահ-Արմենների,Դանիշմանների և Արտուխյան ամիրայությունների ռազմա-քաղ</w:t>
      </w:r>
      <w:r w:rsidR="00B229B3" w:rsidRPr="00491B1C">
        <w:rPr>
          <w:rFonts w:ascii="Arial" w:hAnsi="Arial" w:cs="Arial"/>
          <w:lang w:val="hy-AM"/>
        </w:rPr>
        <w:t>ա</w:t>
      </w:r>
      <w:r w:rsidR="00611A57" w:rsidRPr="00491B1C">
        <w:rPr>
          <w:rFonts w:ascii="Arial" w:hAnsi="Arial" w:cs="Arial"/>
          <w:lang w:val="hy-AM"/>
        </w:rPr>
        <w:t>քական դիրքերը։</w:t>
      </w:r>
    </w:p>
    <w:p w:rsidR="00611A57" w:rsidRPr="00491B1C" w:rsidRDefault="00611A57" w:rsidP="00491B1C">
      <w:pPr>
        <w:jc w:val="both"/>
        <w:rPr>
          <w:rFonts w:ascii="Arial" w:hAnsi="Arial" w:cs="Arial"/>
          <w:lang w:val="hy-AM"/>
        </w:rPr>
      </w:pPr>
      <w:r w:rsidRPr="00491B1C">
        <w:rPr>
          <w:rFonts w:ascii="Arial" w:hAnsi="Arial" w:cs="Arial"/>
          <w:lang w:val="hy-AM"/>
        </w:rPr>
        <w:t>Զաքարեն և Իվանեն գրավեցին Առանից մինչև Ներքին Բասենը,առան Կարսը,Վաղարշակերտը,Կաղզվանը,Սուրբ-Մարին,Անին,Անբերդը և այլ տարածքներ։</w:t>
      </w:r>
    </w:p>
    <w:p w:rsidR="0070014B" w:rsidRPr="00491B1C" w:rsidRDefault="0070014B" w:rsidP="00491B1C">
      <w:pPr>
        <w:jc w:val="both"/>
        <w:rPr>
          <w:rFonts w:ascii="Arial" w:hAnsi="Arial" w:cs="Arial"/>
          <w:lang w:val="hy-AM"/>
        </w:rPr>
      </w:pPr>
      <w:r w:rsidRPr="00491B1C">
        <w:rPr>
          <w:rFonts w:ascii="Arial" w:hAnsi="Arial" w:cs="Arial"/>
          <w:lang w:val="hy-AM"/>
        </w:rPr>
        <w:t>Նվաճված երկրներում հաստատվեցին հայկական նոր իշխանություններ,որոնք ստորադրված էին Զաքարե ամիրսպասալարին և Իվանե աթաբեկին։</w:t>
      </w:r>
    </w:p>
    <w:p w:rsidR="0070014B" w:rsidRPr="00491B1C" w:rsidRDefault="0070014B" w:rsidP="00491B1C">
      <w:pPr>
        <w:jc w:val="both"/>
        <w:rPr>
          <w:rFonts w:ascii="Arial" w:hAnsi="Arial" w:cs="Arial"/>
          <w:lang w:val="hy-AM"/>
        </w:rPr>
      </w:pPr>
      <w:r w:rsidRPr="00491B1C">
        <w:rPr>
          <w:rFonts w:ascii="Arial" w:hAnsi="Arial" w:cs="Arial"/>
          <w:lang w:val="hy-AM"/>
        </w:rPr>
        <w:t>Զաքարյանների ինքնավար իշխանության հաստատումը հյուսիս-արևելյան Հայաստանում։Ազատագրված էին Հայաստանի հյուսիսային,արևելյան,մասամբ և կենտրոնական նահանգները՝Շիրակի</w:t>
      </w:r>
      <w:r w:rsidR="00560C7D" w:rsidRPr="00491B1C">
        <w:rPr>
          <w:rFonts w:ascii="Arial" w:hAnsi="Arial" w:cs="Arial"/>
          <w:lang w:val="hy-AM"/>
        </w:rPr>
        <w:t>,</w:t>
      </w:r>
      <w:r w:rsidRPr="00491B1C">
        <w:rPr>
          <w:rFonts w:ascii="Arial" w:hAnsi="Arial" w:cs="Arial"/>
          <w:lang w:val="hy-AM"/>
        </w:rPr>
        <w:t xml:space="preserve"> Արարատյան դաշտավայրը,Գուգարքը,Ուտիքը,Սյունիքը և Արցախը։</w:t>
      </w:r>
    </w:p>
    <w:p w:rsidR="00C010A3" w:rsidRPr="00491B1C" w:rsidRDefault="00C010A3" w:rsidP="00491B1C">
      <w:pPr>
        <w:jc w:val="both"/>
        <w:rPr>
          <w:rFonts w:ascii="Arial" w:hAnsi="Arial" w:cs="Arial"/>
          <w:lang w:val="hy-AM"/>
        </w:rPr>
      </w:pPr>
      <w:r w:rsidRPr="00491B1C">
        <w:rPr>
          <w:rFonts w:ascii="Arial" w:hAnsi="Arial" w:cs="Arial"/>
          <w:lang w:val="hy-AM"/>
        </w:rPr>
        <w:lastRenderedPageBreak/>
        <w:t>Զաքարյանները վրաց Բագրատունիներից ստանալով Հայաստանի ազատագրված նահանգները՝ստեղծեցին երեք առանձին իշխանություններ։</w:t>
      </w:r>
    </w:p>
    <w:p w:rsidR="00C010A3" w:rsidRPr="00491B1C" w:rsidRDefault="00C010A3" w:rsidP="00491B1C">
      <w:pPr>
        <w:jc w:val="both"/>
        <w:rPr>
          <w:rFonts w:ascii="Arial" w:hAnsi="Arial" w:cs="Arial"/>
          <w:lang w:val="hy-AM"/>
        </w:rPr>
      </w:pPr>
      <w:r w:rsidRPr="00491B1C">
        <w:rPr>
          <w:rFonts w:ascii="Arial" w:hAnsi="Arial" w:cs="Arial"/>
          <w:lang w:val="hy-AM"/>
        </w:rPr>
        <w:t>Ամիրսպասալար Զաքարեի իշխանությունը տարածվում էր Լոռու մի մասի Անի-Շիրակի Բագրատունյաց նախկին թագավորության և այլ գավառների վրա մինչև Բասեն կամ Մժնկերտ,իշխանության կենտրոնն էր Անին։Զաքարյան տոհմի այս ճյուղը իրեն է վերագրել Բագրատունյաց &lt;&lt;շահնշահ&gt;&gt; տիտղոսը։</w:t>
      </w:r>
    </w:p>
    <w:p w:rsidR="00C010A3" w:rsidRPr="00491B1C" w:rsidRDefault="00C010A3" w:rsidP="00491B1C">
      <w:pPr>
        <w:jc w:val="both"/>
        <w:rPr>
          <w:rFonts w:ascii="Arial" w:hAnsi="Arial" w:cs="Arial"/>
          <w:lang w:val="hy-AM"/>
        </w:rPr>
      </w:pPr>
      <w:r w:rsidRPr="00491B1C">
        <w:rPr>
          <w:rFonts w:ascii="Arial" w:hAnsi="Arial" w:cs="Arial"/>
          <w:lang w:val="hy-AM"/>
        </w:rPr>
        <w:t>Իվանե աթաբեկի իշխանությունը տարածվում էր Լոռու մի մասի,Արարատյան նահանգի արևելյան մի քանի շրջանների,Սևանա լճի շուրջը գտնվող գավառների,գլխավորապես Գեղարքունիքի,Սոդքի,Վայոց ձորի,հյուսիս-արևելյան Սյունիքի ու այլ շրջանների վրա։Կենտրոնն էր Դվինից հետո՝Բջնին։</w:t>
      </w:r>
    </w:p>
    <w:p w:rsidR="008D11C9" w:rsidRPr="00491B1C" w:rsidRDefault="008D11C9" w:rsidP="00491B1C">
      <w:pPr>
        <w:jc w:val="both"/>
        <w:rPr>
          <w:rFonts w:ascii="Arial" w:hAnsi="Arial" w:cs="Arial"/>
          <w:lang w:val="hy-AM"/>
        </w:rPr>
      </w:pPr>
      <w:r w:rsidRPr="00491B1C">
        <w:rPr>
          <w:rFonts w:ascii="Arial" w:hAnsi="Arial" w:cs="Arial"/>
          <w:lang w:val="hy-AM"/>
        </w:rPr>
        <w:t xml:space="preserve">Զաքարյան երրորդ իշխանությունը պատկանում էր Զաքարեի և Իվանեի հորեղբայր Վահրամի Զաքարե որդուն,տարածվում էր Տավուշում,Փառիսոսում և Գարդմանում,կենտրոնն էր Գագը,Վահրամի մյուս որդին՝Սարգիսը,իր </w:t>
      </w:r>
      <w:r w:rsidR="00430485" w:rsidRPr="00491B1C">
        <w:rPr>
          <w:rFonts w:ascii="Arial" w:hAnsi="Arial" w:cs="Arial"/>
          <w:lang w:val="hy-AM"/>
        </w:rPr>
        <w:t>Շա</w:t>
      </w:r>
      <w:r w:rsidRPr="00491B1C">
        <w:rPr>
          <w:rFonts w:ascii="Arial" w:hAnsi="Arial" w:cs="Arial"/>
          <w:lang w:val="hy-AM"/>
        </w:rPr>
        <w:t xml:space="preserve">լվա </w:t>
      </w:r>
      <w:r w:rsidR="00560C7D" w:rsidRPr="00491B1C">
        <w:rPr>
          <w:rFonts w:ascii="Arial" w:hAnsi="Arial" w:cs="Arial"/>
          <w:lang w:val="hy-AM"/>
        </w:rPr>
        <w:t xml:space="preserve"> </w:t>
      </w:r>
      <w:r w:rsidRPr="00491B1C">
        <w:rPr>
          <w:rFonts w:ascii="Arial" w:hAnsi="Arial" w:cs="Arial"/>
          <w:lang w:val="hy-AM"/>
        </w:rPr>
        <w:t>և Իվանե որդիներով իշխանություն էր հաստատել Ջավախքում։</w:t>
      </w:r>
    </w:p>
    <w:p w:rsidR="008D11C9" w:rsidRPr="00491B1C" w:rsidRDefault="008D11C9" w:rsidP="00491B1C">
      <w:pPr>
        <w:jc w:val="both"/>
        <w:rPr>
          <w:rFonts w:ascii="Arial" w:hAnsi="Arial" w:cs="Arial"/>
          <w:lang w:val="hy-AM"/>
        </w:rPr>
      </w:pPr>
      <w:r w:rsidRPr="00491B1C">
        <w:rPr>
          <w:rFonts w:ascii="Arial" w:hAnsi="Arial" w:cs="Arial"/>
          <w:lang w:val="hy-AM"/>
        </w:rPr>
        <w:t xml:space="preserve">Զաքարյան այս ճյուղը կոչվել է Վահրամյան։Ավագը Զաքարեն էր և նրա իշխանությունը մյուսների նկատմամբ համարվում էր </w:t>
      </w:r>
      <w:r w:rsidR="00560C7D" w:rsidRPr="00491B1C">
        <w:rPr>
          <w:rFonts w:ascii="Arial" w:hAnsi="Arial" w:cs="Arial"/>
          <w:lang w:val="hy-AM"/>
        </w:rPr>
        <w:t>գերա</w:t>
      </w:r>
      <w:r w:rsidRPr="00491B1C">
        <w:rPr>
          <w:rFonts w:ascii="Arial" w:hAnsi="Arial" w:cs="Arial"/>
          <w:lang w:val="hy-AM"/>
        </w:rPr>
        <w:t>դաս։Նրա մահից հետո գերադասությունն</w:t>
      </w:r>
      <w:r w:rsidR="00560C7D" w:rsidRPr="00491B1C">
        <w:rPr>
          <w:rFonts w:ascii="Arial" w:hAnsi="Arial" w:cs="Arial"/>
          <w:lang w:val="hy-AM"/>
        </w:rPr>
        <w:t xml:space="preserve"> </w:t>
      </w:r>
      <w:r w:rsidRPr="00491B1C">
        <w:rPr>
          <w:rFonts w:ascii="Arial" w:hAnsi="Arial" w:cs="Arial"/>
          <w:lang w:val="hy-AM"/>
        </w:rPr>
        <w:t xml:space="preserve"> անցավ Իվանեին։Զաքարյանները ճանաչում էին վրաց Բագրատունի թագավորների գերադասությունը,հողերը ճանաչել են Զաքարյանների տիրույթ։Զաքարյաններից չեն գանձել հարկեր,ունեցել են հիմնականում զինվորական ծառայություն։</w:t>
      </w:r>
    </w:p>
    <w:p w:rsidR="008D11C9" w:rsidRPr="00491B1C" w:rsidRDefault="001F0D8C" w:rsidP="00491B1C">
      <w:pPr>
        <w:jc w:val="both"/>
        <w:rPr>
          <w:rFonts w:ascii="Arial" w:hAnsi="Arial" w:cs="Arial"/>
          <w:lang w:val="hy-AM"/>
        </w:rPr>
      </w:pPr>
      <w:r w:rsidRPr="00491B1C">
        <w:rPr>
          <w:rFonts w:ascii="Arial" w:hAnsi="Arial" w:cs="Arial"/>
          <w:lang w:val="hy-AM"/>
        </w:rPr>
        <w:t>Արքունիքին վճարվող հարկերի գանձման իրավունքն էլ շնորհվեց Զաքարյան իշխաններին։</w:t>
      </w:r>
    </w:p>
    <w:p w:rsidR="001F0D8C" w:rsidRPr="00491B1C" w:rsidRDefault="001F0D8C" w:rsidP="00491B1C">
      <w:pPr>
        <w:jc w:val="both"/>
        <w:rPr>
          <w:rFonts w:ascii="Arial" w:hAnsi="Arial" w:cs="Arial"/>
          <w:lang w:val="hy-AM"/>
        </w:rPr>
      </w:pPr>
      <w:r w:rsidRPr="00491B1C">
        <w:rPr>
          <w:rFonts w:ascii="Arial" w:hAnsi="Arial" w:cs="Arial"/>
          <w:lang w:val="hy-AM"/>
        </w:rPr>
        <w:t>Վրաց Բագրատունիներին հարկատու են եղել միայն մահմեդական ամիրայությունները։</w:t>
      </w:r>
    </w:p>
    <w:p w:rsidR="001F0D8C" w:rsidRPr="00491B1C" w:rsidRDefault="001F0D8C" w:rsidP="00491B1C">
      <w:pPr>
        <w:jc w:val="both"/>
        <w:rPr>
          <w:rFonts w:ascii="Arial" w:hAnsi="Arial" w:cs="Arial"/>
          <w:lang w:val="hy-AM"/>
        </w:rPr>
      </w:pPr>
      <w:r w:rsidRPr="00491B1C">
        <w:rPr>
          <w:rFonts w:ascii="Arial" w:hAnsi="Arial" w:cs="Arial"/>
          <w:lang w:val="hy-AM"/>
        </w:rPr>
        <w:t>Զաքարյանների իշխանապետությունը օժտված էր ներքին ինքնավարությամբ,հաճախ կոչվում է &lt;&lt;թագավորություն&gt;&gt;։Զաքարեն,Իվանեն,Զաքարեի որդի՝Շահնշահը,Իվանեի որդի Ավագը՝հիշվում են &lt;&lt;թագավոր&gt;&gt;,&lt;&lt;արքա&gt;&gt;,&lt;&lt;շահնշահ&gt;&gt;,&lt;&lt;արքայազն&gt;&gt;,&lt;&lt;կեսար&gt;&gt; տիտղոսներով։Իվանե Աթաբեկի կինը՝Խոշաքը,իրեն անվանում է &lt;&lt;Հայոց թագուհի&gt;&gt;։Զաքարյան իշխանությունը հանդիսանում էր վրացական պետության &lt;&lt;յոթ թագավորներից&gt;&gt; մեկը՝&lt;&lt;Սոմխիթի&gt;&gt; թագավորությունը,Զաքարյանների իշխանապետությունը հարավից և արևմուտքից շրջապատված</w:t>
      </w:r>
      <w:r w:rsidR="00644C69" w:rsidRPr="00491B1C">
        <w:rPr>
          <w:rFonts w:ascii="Arial" w:hAnsi="Arial" w:cs="Arial"/>
          <w:lang w:val="hy-AM"/>
        </w:rPr>
        <w:t xml:space="preserve"> </w:t>
      </w:r>
      <w:r w:rsidRPr="00491B1C">
        <w:rPr>
          <w:rFonts w:ascii="Arial" w:hAnsi="Arial" w:cs="Arial"/>
          <w:lang w:val="hy-AM"/>
        </w:rPr>
        <w:t xml:space="preserve"> էր Այուբյանների և Իկոնիա-Ռումի սելջուկ-թուրքական պետություններով,որոնք ամեն ջանք գործադրում էին վերականգնելու</w:t>
      </w:r>
      <w:r w:rsidR="00430485" w:rsidRPr="00491B1C">
        <w:rPr>
          <w:rFonts w:ascii="Arial" w:hAnsi="Arial" w:cs="Arial"/>
          <w:lang w:val="hy-AM"/>
        </w:rPr>
        <w:t xml:space="preserve"> իրենց տիրապետությունը Հայաստանում։</w:t>
      </w:r>
    </w:p>
    <w:p w:rsidR="007A3CD8" w:rsidRPr="00491B1C" w:rsidRDefault="007A3CD8" w:rsidP="00491B1C">
      <w:pPr>
        <w:jc w:val="both"/>
        <w:rPr>
          <w:rFonts w:ascii="Arial" w:hAnsi="Arial" w:cs="Arial"/>
          <w:lang w:val="hy-AM"/>
        </w:rPr>
      </w:pPr>
      <w:r w:rsidRPr="00491B1C">
        <w:rPr>
          <w:rFonts w:ascii="Arial" w:hAnsi="Arial" w:cs="Arial"/>
          <w:lang w:val="hy-AM"/>
        </w:rPr>
        <w:t>13-րդ դ</w:t>
      </w:r>
      <w:r w:rsidRPr="00491B1C">
        <w:rPr>
          <w:rFonts w:ascii="Cambria Math" w:hAnsi="Cambria Math" w:cs="Cambria Math"/>
          <w:lang w:val="hy-AM"/>
        </w:rPr>
        <w:t>․</w:t>
      </w:r>
      <w:r w:rsidRPr="00491B1C">
        <w:rPr>
          <w:rFonts w:ascii="Arial" w:hAnsi="Arial" w:cs="Arial"/>
          <w:lang w:val="hy-AM"/>
        </w:rPr>
        <w:t xml:space="preserve"> դավանաբական վեճերն սուր բնույթ էին ստացել վրաց և հայ հոգևորականության անգամ Զաքարյանների ու հայ եկեղեցու միջև։Իվանե աթաբեկն ընդունել էր քաղքեդոնականություն և հետևում էր վրաց դավանանքին,իսկ Զաքարեն հավատարիմ էր հայ եկեղեցու դավանանքին։Նա պնդում էր բանակում պատարագի համար շարժական սեղան ունենալու վրա։Հայ հոգևորականության մեծագույն մասը,նաև Զաքարե ամիրսպասալարի խոստովանահայր Մխիթար Գոշը դեմ էր նրա նորամուծություններին։</w:t>
      </w:r>
    </w:p>
    <w:p w:rsidR="007A3CD8" w:rsidRPr="00491B1C" w:rsidRDefault="007A3CD8" w:rsidP="00491B1C">
      <w:pPr>
        <w:jc w:val="both"/>
        <w:rPr>
          <w:rFonts w:ascii="Arial" w:hAnsi="Arial" w:cs="Arial"/>
          <w:lang w:val="hy-AM"/>
        </w:rPr>
      </w:pPr>
      <w:r w:rsidRPr="00491B1C">
        <w:rPr>
          <w:rFonts w:ascii="Arial" w:hAnsi="Arial" w:cs="Arial"/>
          <w:lang w:val="hy-AM"/>
        </w:rPr>
        <w:t xml:space="preserve">Վեճին միջամտում են կաթողիկոսը և </w:t>
      </w:r>
      <w:r w:rsidR="002151A8" w:rsidRPr="00491B1C">
        <w:rPr>
          <w:rFonts w:ascii="Arial" w:hAnsi="Arial" w:cs="Arial"/>
          <w:lang w:val="hy-AM"/>
        </w:rPr>
        <w:t>Կիլիկիայի թագավոր Լևոն 1-ինը։Զաքարեն 1204-1205թթ</w:t>
      </w:r>
      <w:r w:rsidR="002151A8" w:rsidRPr="00491B1C">
        <w:rPr>
          <w:rFonts w:ascii="Cambria Math" w:hAnsi="Cambria Math" w:cs="Cambria Math"/>
          <w:lang w:val="hy-AM"/>
        </w:rPr>
        <w:t>․</w:t>
      </w:r>
      <w:r w:rsidR="002151A8" w:rsidRPr="00491B1C">
        <w:rPr>
          <w:rFonts w:ascii="Arial" w:hAnsi="Arial" w:cs="Arial"/>
          <w:lang w:val="hy-AM"/>
        </w:rPr>
        <w:t xml:space="preserve"> Լոռիում ժողով է հրավիրում,որին մասնակցում են ժամանակի անվանի հայ հոգևորականությունը,որոնք մերժում են ամիրսպասալարի պահանջը։Վերջինս փորձում է </w:t>
      </w:r>
      <w:r w:rsidR="002151A8" w:rsidRPr="00491B1C">
        <w:rPr>
          <w:rFonts w:ascii="Arial" w:hAnsi="Arial" w:cs="Arial"/>
          <w:lang w:val="hy-AM"/>
        </w:rPr>
        <w:lastRenderedPageBreak/>
        <w:t xml:space="preserve">բռնի ուժով իրականացնել իր նորամուծությունը։Գոշը նամակով դիմում է Զաքարյան եղբայրներին,խորհուրդ տալով առանց բռնությունների լուծել դավանաբանական </w:t>
      </w:r>
      <w:r w:rsidR="000044E5" w:rsidRPr="00491B1C">
        <w:rPr>
          <w:rFonts w:ascii="Arial" w:hAnsi="Arial" w:cs="Arial"/>
          <w:lang w:val="hy-AM"/>
        </w:rPr>
        <w:t>վեճ</w:t>
      </w:r>
      <w:r w:rsidR="002151A8" w:rsidRPr="00491B1C">
        <w:rPr>
          <w:rFonts w:ascii="Arial" w:hAnsi="Arial" w:cs="Arial"/>
          <w:lang w:val="hy-AM"/>
        </w:rPr>
        <w:t>ը հայերի և վրացիների միջև։</w:t>
      </w:r>
    </w:p>
    <w:p w:rsidR="002151A8" w:rsidRPr="00491B1C" w:rsidRDefault="002151A8" w:rsidP="00491B1C">
      <w:pPr>
        <w:jc w:val="both"/>
        <w:rPr>
          <w:rFonts w:ascii="Arial" w:hAnsi="Arial" w:cs="Arial"/>
          <w:lang w:val="hy-AM"/>
        </w:rPr>
      </w:pPr>
      <w:r w:rsidRPr="00491B1C">
        <w:rPr>
          <w:rFonts w:ascii="Arial" w:hAnsi="Arial" w:cs="Arial"/>
          <w:lang w:val="hy-AM"/>
        </w:rPr>
        <w:t>Զաքարեն Անիում երկրորդ ժողովն է հրավիրում,օրինականացնելու իր պահանջները։Գոշը գալիս է Անի,սակայն Զաքարեն թույլ չի տալիս մասնակցելու ժողովին և ուժով անցկացնում է իր պահանջը։</w:t>
      </w:r>
    </w:p>
    <w:p w:rsidR="002151A8" w:rsidRPr="00491B1C" w:rsidRDefault="002151A8" w:rsidP="00491B1C">
      <w:pPr>
        <w:jc w:val="both"/>
        <w:rPr>
          <w:rFonts w:ascii="Arial" w:hAnsi="Arial" w:cs="Arial"/>
          <w:lang w:val="hy-AM"/>
        </w:rPr>
      </w:pPr>
      <w:r w:rsidRPr="00491B1C">
        <w:rPr>
          <w:rFonts w:ascii="Arial" w:hAnsi="Arial" w:cs="Arial"/>
          <w:lang w:val="hy-AM"/>
        </w:rPr>
        <w:t>Վեճը հարթված էր,հայ-վրացական համագործակցությունը տալիս էր իր հիմնական պտուղները։</w:t>
      </w:r>
    </w:p>
    <w:p w:rsidR="002151A8" w:rsidRPr="00491B1C" w:rsidRDefault="002151A8" w:rsidP="00491B1C">
      <w:pPr>
        <w:jc w:val="both"/>
        <w:rPr>
          <w:rFonts w:ascii="Arial" w:hAnsi="Arial" w:cs="Arial"/>
          <w:lang w:val="hy-AM"/>
        </w:rPr>
      </w:pPr>
      <w:r w:rsidRPr="00491B1C">
        <w:rPr>
          <w:rFonts w:ascii="Arial" w:hAnsi="Arial" w:cs="Arial"/>
          <w:lang w:val="hy-AM"/>
        </w:rPr>
        <w:t>Զաքարյան իշխանություներում և նրանց հովանավորության ներքո ձևավորվեց ֆեոդալական իշխանությունների նոր հիերարխիա՝համապատասխան աստիճանավորմամբ։</w:t>
      </w:r>
      <w:r w:rsidR="002E5D16" w:rsidRPr="00491B1C">
        <w:rPr>
          <w:rFonts w:ascii="Arial" w:hAnsi="Arial" w:cs="Arial"/>
          <w:lang w:val="hy-AM"/>
        </w:rPr>
        <w:t xml:space="preserve">Երկրի կյանքում սկսեցին կարևոր դեր խաղալ ֆեոդալական նախկին տներից մի քանիսը,նաև առաջացան ֆեոդալական նոր տներ,որն և նոր ֆեոդալական տները մտնում էին Զաքարյան տան երեք ճյուղավորումների մեջ։Զաքարեի </w:t>
      </w:r>
      <w:r w:rsidR="000044E5" w:rsidRPr="00491B1C">
        <w:rPr>
          <w:rFonts w:ascii="Arial" w:hAnsi="Arial" w:cs="Arial"/>
          <w:lang w:val="hy-AM"/>
        </w:rPr>
        <w:t>տա</w:t>
      </w:r>
      <w:r w:rsidR="002E5D16" w:rsidRPr="00491B1C">
        <w:rPr>
          <w:rFonts w:ascii="Arial" w:hAnsi="Arial" w:cs="Arial"/>
          <w:lang w:val="hy-AM"/>
        </w:rPr>
        <w:t xml:space="preserve">նը ենթարկվում էին </w:t>
      </w:r>
      <w:r w:rsidR="000044E5" w:rsidRPr="00491B1C">
        <w:rPr>
          <w:rFonts w:ascii="Arial" w:hAnsi="Arial" w:cs="Arial"/>
          <w:lang w:val="hy-AM"/>
        </w:rPr>
        <w:t>Վ</w:t>
      </w:r>
      <w:r w:rsidR="002E5D16" w:rsidRPr="00491B1C">
        <w:rPr>
          <w:rFonts w:ascii="Arial" w:hAnsi="Arial" w:cs="Arial"/>
          <w:lang w:val="hy-AM"/>
        </w:rPr>
        <w:t>աչուտյանները,Պահլավունիները,Արծրունիները և Մամիկոնյանների մնացորդները,Իվանեի տանը՝Օրբելյանները,Խաղբակյանները,Դոփյանները և ուրիշներ։</w:t>
      </w:r>
    </w:p>
    <w:p w:rsidR="002E5D16" w:rsidRPr="00491B1C" w:rsidRDefault="002E5D16" w:rsidP="00491B1C">
      <w:pPr>
        <w:jc w:val="both"/>
        <w:rPr>
          <w:rFonts w:ascii="Arial" w:hAnsi="Arial" w:cs="Arial"/>
          <w:lang w:val="hy-AM"/>
        </w:rPr>
      </w:pPr>
      <w:r w:rsidRPr="00491B1C">
        <w:rPr>
          <w:rFonts w:ascii="Arial" w:hAnsi="Arial" w:cs="Arial"/>
          <w:lang w:val="hy-AM"/>
        </w:rPr>
        <w:t xml:space="preserve">Զաքարեին ենթակա ֆեոդալական իշխանություններից ամենամեծը Վաչուտյանների իշխանական տունն էր Արագածոտն գավառում,որի մեջ  մտնում էին Սաղմոսավանքը և Հովհանավանքը։Տոհմի հիմնադիրը Վաչուտյան Սարգսի որդի Վաչեն երկրի ազատագրման ժամանակ ծառայություններ էր </w:t>
      </w:r>
      <w:r w:rsidR="000044E5" w:rsidRPr="00491B1C">
        <w:rPr>
          <w:rFonts w:ascii="Arial" w:hAnsi="Arial" w:cs="Arial"/>
          <w:lang w:val="hy-AM"/>
        </w:rPr>
        <w:t>մատու</w:t>
      </w:r>
      <w:r w:rsidRPr="00491B1C">
        <w:rPr>
          <w:rFonts w:ascii="Arial" w:hAnsi="Arial" w:cs="Arial"/>
          <w:lang w:val="hy-AM"/>
        </w:rPr>
        <w:t>ցել Զաքարյանների բանակում,ի հատուցումն դրա,որպես սեփականություն ստանում է ընդարձակ տիրույթներ և ամբողջ</w:t>
      </w:r>
      <w:r w:rsidR="000044E5" w:rsidRPr="00491B1C">
        <w:rPr>
          <w:rFonts w:ascii="Arial" w:hAnsi="Arial" w:cs="Arial"/>
          <w:lang w:val="hy-AM"/>
        </w:rPr>
        <w:t xml:space="preserve"> գավառի վերակացու-կողմնակալի պաշտոնը,նաև իշխանաց իշխանի տիտղոսը։</w:t>
      </w:r>
      <w:r w:rsidR="00F06DD1" w:rsidRPr="00491B1C">
        <w:rPr>
          <w:rFonts w:ascii="Arial" w:hAnsi="Arial" w:cs="Arial"/>
          <w:lang w:val="hy-AM"/>
        </w:rPr>
        <w:t>Վաչեն արձանագրությունների մեջ անվանում է իրեն &lt;&lt;իշխանաց իշխան&gt;&gt;։Վաչեն շինեց սուրբ Սիոն եկեղեցին և նրան տվեցին Աղկունծ գյուղը։Արձանագրություններից մեկի մեջ Վաչեն իրեն անվանում է &lt;&lt;ծառայ Զաքարեի&gt;&gt;։Զաքարեն նրան տվեց Արագածոտնի,Շիրակի,Նիգի,Անբերդի իշխանությունը։</w:t>
      </w:r>
    </w:p>
    <w:p w:rsidR="00F06DD1" w:rsidRPr="00491B1C" w:rsidRDefault="00F06DD1" w:rsidP="00491B1C">
      <w:pPr>
        <w:jc w:val="both"/>
        <w:rPr>
          <w:rFonts w:ascii="Arial" w:hAnsi="Arial" w:cs="Arial"/>
          <w:lang w:val="hy-AM"/>
        </w:rPr>
      </w:pPr>
      <w:r w:rsidRPr="00491B1C">
        <w:rPr>
          <w:rFonts w:ascii="Arial" w:hAnsi="Arial" w:cs="Arial"/>
          <w:lang w:val="hy-AM"/>
        </w:rPr>
        <w:t>Պահլավունիների տիրույթները ծավալվում են Մարմաշենի,Բագնայրի,Լմբատի,Արթիկի մոտ և այլն։Հաճախ դրանց ձեռքում են գտնվել Անիի ամիրայի պաշտոնը,նաև եպիսկոպոսության պաշտոնը։Այս տոհմից էին եպիսկոպոսներ՝Ապիրատի որդի Սարգիսը,Ապուղամրի որդի Գրիգորը</w:t>
      </w:r>
      <w:r w:rsidR="00D5741F" w:rsidRPr="00491B1C">
        <w:rPr>
          <w:rFonts w:ascii="Arial" w:hAnsi="Arial" w:cs="Arial"/>
          <w:lang w:val="hy-AM"/>
        </w:rPr>
        <w:t xml:space="preserve"> և ուրիշներ։Աշխարհիկ Պահլավունիներից էր իշխանաց իշխան Վահրամի թոռ և Ապուղամրի որդի Ղարիբ մագիստրոսը։</w:t>
      </w:r>
    </w:p>
    <w:p w:rsidR="00D5741F" w:rsidRPr="00491B1C" w:rsidRDefault="00D5741F" w:rsidP="00491B1C">
      <w:pPr>
        <w:jc w:val="both"/>
        <w:rPr>
          <w:rFonts w:ascii="Arial" w:hAnsi="Arial" w:cs="Arial"/>
          <w:lang w:val="hy-AM"/>
        </w:rPr>
      </w:pPr>
      <w:r w:rsidRPr="00491B1C">
        <w:rPr>
          <w:rFonts w:ascii="Arial" w:hAnsi="Arial" w:cs="Arial"/>
          <w:lang w:val="hy-AM"/>
        </w:rPr>
        <w:t>Իվանեի իշխանության սահմաններում ամենահզոր ֆեոդալական տունը Սյունյաց Օրբելյաններն էին,որը հիմնադրվել էր Վայոց ձորում 13-րդ դ</w:t>
      </w:r>
      <w:r w:rsidRPr="00491B1C">
        <w:rPr>
          <w:rFonts w:ascii="Cambria Math" w:hAnsi="Cambria Math" w:cs="Cambria Math"/>
          <w:lang w:val="hy-AM"/>
        </w:rPr>
        <w:t>․</w:t>
      </w:r>
      <w:r w:rsidRPr="00491B1C">
        <w:rPr>
          <w:rFonts w:ascii="Arial" w:hAnsi="Arial" w:cs="Arial"/>
          <w:lang w:val="hy-AM"/>
        </w:rPr>
        <w:t xml:space="preserve">։Այս իշխանության </w:t>
      </w:r>
      <w:r w:rsidR="00D959D3" w:rsidRPr="00491B1C">
        <w:rPr>
          <w:rFonts w:ascii="Arial" w:hAnsi="Arial" w:cs="Arial"/>
          <w:lang w:val="hy-AM"/>
        </w:rPr>
        <w:t>հիմ</w:t>
      </w:r>
      <w:r w:rsidRPr="00491B1C">
        <w:rPr>
          <w:rFonts w:ascii="Arial" w:hAnsi="Arial" w:cs="Arial"/>
          <w:lang w:val="hy-AM"/>
        </w:rPr>
        <w:t xml:space="preserve">նադիրը Լիպարիտն </w:t>
      </w:r>
      <w:r w:rsidR="0046451A" w:rsidRPr="00491B1C">
        <w:rPr>
          <w:rFonts w:ascii="Arial" w:hAnsi="Arial" w:cs="Arial"/>
          <w:lang w:val="hy-AM"/>
        </w:rPr>
        <w:t>էր,</w:t>
      </w:r>
      <w:r w:rsidRPr="00491B1C">
        <w:rPr>
          <w:rFonts w:ascii="Arial" w:hAnsi="Arial" w:cs="Arial"/>
          <w:lang w:val="hy-AM"/>
        </w:rPr>
        <w:t xml:space="preserve">Էլիկումի որդին և </w:t>
      </w:r>
      <w:r w:rsidR="00605375" w:rsidRPr="00491B1C">
        <w:rPr>
          <w:rFonts w:ascii="Arial" w:hAnsi="Arial" w:cs="Arial"/>
          <w:lang w:val="hy-AM"/>
        </w:rPr>
        <w:t>Վ</w:t>
      </w:r>
      <w:r w:rsidRPr="00491B1C">
        <w:rPr>
          <w:rFonts w:ascii="Arial" w:hAnsi="Arial" w:cs="Arial"/>
          <w:lang w:val="hy-AM"/>
        </w:rPr>
        <w:t>րաց իշխան Սմբատի Լիպարիտ որդու թոռը։Այս վերջին Լիպարիտը և նրա որդիները,Էլիկումն ու Իվանեն,գնացել էին Պարսկաստան Մուհամմեդ Փահլավանի և Խզիլ-Ասլանի մոտ 1177-1178թթ</w:t>
      </w:r>
      <w:r w:rsidRPr="00491B1C">
        <w:rPr>
          <w:rFonts w:ascii="Cambria Math" w:hAnsi="Cambria Math" w:cs="Cambria Math"/>
          <w:lang w:val="hy-AM"/>
        </w:rPr>
        <w:t>․</w:t>
      </w:r>
      <w:r w:rsidRPr="00491B1C">
        <w:rPr>
          <w:rFonts w:ascii="Arial" w:hAnsi="Arial" w:cs="Arial"/>
          <w:lang w:val="hy-AM"/>
        </w:rPr>
        <w:t xml:space="preserve"> ապստամբության ժամանակ,որ Վրաց իշխանների,Լիպարիտի եղբոր՝Իվանե Օրբելյանի ղեկավարությամբ,կազմակերպել էին </w:t>
      </w:r>
      <w:r w:rsidR="00D959D3" w:rsidRPr="00491B1C">
        <w:rPr>
          <w:rFonts w:ascii="Arial" w:hAnsi="Arial" w:cs="Arial"/>
          <w:lang w:val="hy-AM"/>
        </w:rPr>
        <w:t xml:space="preserve"> </w:t>
      </w:r>
      <w:r w:rsidRPr="00491B1C">
        <w:rPr>
          <w:rFonts w:ascii="Arial" w:hAnsi="Arial" w:cs="Arial"/>
          <w:lang w:val="hy-AM"/>
        </w:rPr>
        <w:t>Գեորգի 3-րդ թագավորի դեմ</w:t>
      </w:r>
      <w:r w:rsidR="00D959D3" w:rsidRPr="00491B1C">
        <w:rPr>
          <w:rFonts w:ascii="Arial" w:hAnsi="Arial" w:cs="Arial"/>
          <w:lang w:val="hy-AM"/>
        </w:rPr>
        <w:t>։</w:t>
      </w:r>
      <w:r w:rsidRPr="00491B1C">
        <w:rPr>
          <w:rFonts w:ascii="Arial" w:hAnsi="Arial" w:cs="Arial"/>
          <w:lang w:val="hy-AM"/>
        </w:rPr>
        <w:t xml:space="preserve">Հոր մահից հետո </w:t>
      </w:r>
      <w:r w:rsidR="00605375" w:rsidRPr="00491B1C">
        <w:rPr>
          <w:rFonts w:ascii="Arial" w:hAnsi="Arial" w:cs="Arial"/>
          <w:lang w:val="hy-AM"/>
        </w:rPr>
        <w:t>Ելիկումը ստացավ Փահլավանից կալվածքներ Նախիջևանի կողմերում և ամուսնացավ այստեղ Սյունյաց Ստեփանոս եպիսկոպոսի Խաթուն անունով</w:t>
      </w:r>
      <w:r w:rsidR="002A42D9" w:rsidRPr="00491B1C">
        <w:rPr>
          <w:rFonts w:ascii="Arial" w:hAnsi="Arial" w:cs="Arial"/>
          <w:lang w:val="hy-AM"/>
        </w:rPr>
        <w:t xml:space="preserve"> </w:t>
      </w:r>
      <w:r w:rsidR="00605375" w:rsidRPr="00491B1C">
        <w:rPr>
          <w:rFonts w:ascii="Arial" w:hAnsi="Arial" w:cs="Arial"/>
          <w:lang w:val="hy-AM"/>
        </w:rPr>
        <w:t xml:space="preserve"> քրոջ աղջկա հետ,որը Աբաս Ճահկեցու դուստրն էր։Էլիկումի որդին՝Լիպարիտը հոր </w:t>
      </w:r>
      <w:r w:rsidR="00D959D3" w:rsidRPr="00491B1C">
        <w:rPr>
          <w:rFonts w:ascii="Arial" w:hAnsi="Arial" w:cs="Arial"/>
          <w:lang w:val="hy-AM"/>
        </w:rPr>
        <w:t>մահի</w:t>
      </w:r>
      <w:r w:rsidR="00605375" w:rsidRPr="00491B1C">
        <w:rPr>
          <w:rFonts w:ascii="Arial" w:hAnsi="Arial" w:cs="Arial"/>
          <w:lang w:val="hy-AM"/>
        </w:rPr>
        <w:t xml:space="preserve">ց հետո սնվում էր նույն կողմերում մի </w:t>
      </w:r>
      <w:r w:rsidR="00D959D3" w:rsidRPr="00491B1C">
        <w:rPr>
          <w:rFonts w:ascii="Arial" w:hAnsi="Arial" w:cs="Arial"/>
          <w:lang w:val="hy-AM"/>
        </w:rPr>
        <w:t>մահմեդական</w:t>
      </w:r>
      <w:r w:rsidR="00605375" w:rsidRPr="00491B1C">
        <w:rPr>
          <w:rFonts w:ascii="Arial" w:hAnsi="Arial" w:cs="Arial"/>
          <w:lang w:val="hy-AM"/>
        </w:rPr>
        <w:t>ի մոտ,որն ամուսնացել էր Խաթունի հետ։</w:t>
      </w:r>
    </w:p>
    <w:p w:rsidR="00605375" w:rsidRPr="00491B1C" w:rsidRDefault="00605375" w:rsidP="00491B1C">
      <w:pPr>
        <w:jc w:val="both"/>
        <w:rPr>
          <w:rFonts w:ascii="Arial" w:hAnsi="Arial" w:cs="Arial"/>
          <w:lang w:val="hy-AM"/>
        </w:rPr>
      </w:pPr>
      <w:r w:rsidRPr="00491B1C">
        <w:rPr>
          <w:rFonts w:ascii="Arial" w:hAnsi="Arial" w:cs="Arial"/>
          <w:lang w:val="hy-AM"/>
        </w:rPr>
        <w:lastRenderedPageBreak/>
        <w:t>Երբ Զաքարյանները նվաճեցին Դվինը՝սրանք կարողացան Ստեփանոս եպիսկոպոսի աջակցությամբ այլազգի ամուսնու տնից փախցնել Խաթունին ու Լիպարիտին և նրանց բերել տվին Վայոց ձոր։Այստեղ Լիպարիտը Իվանեից ստացավ իր հայրենի Լոռու կալվածների փոխարեն Հրաշկաբերդը և շատ գյուղեր Վայոց ձորում,Գեղարքունիքում,Կոտայքում և Կայենում։Նստավայրն էր Արփա ավանը և Եղեգիսը։</w:t>
      </w:r>
    </w:p>
    <w:p w:rsidR="00605375" w:rsidRPr="00491B1C" w:rsidRDefault="00605375" w:rsidP="00491B1C">
      <w:pPr>
        <w:jc w:val="both"/>
        <w:rPr>
          <w:rFonts w:ascii="Arial" w:hAnsi="Arial" w:cs="Arial"/>
          <w:lang w:val="hy-AM"/>
        </w:rPr>
      </w:pPr>
      <w:r w:rsidRPr="00491B1C">
        <w:rPr>
          <w:rFonts w:ascii="Arial" w:hAnsi="Arial" w:cs="Arial"/>
          <w:lang w:val="hy-AM"/>
        </w:rPr>
        <w:t>Լիպարիտը ամուսնացավ իշխանաց իշխան Բուբակի դստեր Ասփայի հետ,մերվում է Սյունիքի ազնվականներիի հետ և դառնում է Սյունյաց հայ Օրբելյանների տան հի</w:t>
      </w:r>
      <w:r w:rsidR="00D959D3" w:rsidRPr="00491B1C">
        <w:rPr>
          <w:rFonts w:ascii="Arial" w:hAnsi="Arial" w:cs="Arial"/>
          <w:lang w:val="hy-AM"/>
        </w:rPr>
        <w:t>մ</w:t>
      </w:r>
      <w:r w:rsidRPr="00491B1C">
        <w:rPr>
          <w:rFonts w:ascii="Arial" w:hAnsi="Arial" w:cs="Arial"/>
          <w:lang w:val="hy-AM"/>
        </w:rPr>
        <w:t>նադիրը։</w:t>
      </w:r>
    </w:p>
    <w:p w:rsidR="000A6051" w:rsidRPr="00491B1C" w:rsidRDefault="000A6051" w:rsidP="00491B1C">
      <w:pPr>
        <w:jc w:val="both"/>
        <w:rPr>
          <w:rFonts w:ascii="Arial" w:hAnsi="Arial" w:cs="Arial"/>
          <w:lang w:val="hy-AM"/>
        </w:rPr>
      </w:pPr>
      <w:r w:rsidRPr="00491B1C">
        <w:rPr>
          <w:rFonts w:ascii="Arial" w:hAnsi="Arial" w:cs="Arial"/>
          <w:lang w:val="hy-AM"/>
        </w:rPr>
        <w:t>Բուբակը մեծ կալվածներ ուներ Գեղարքունիքում և Վայոց ձորում։Բուբակն արձանագրության մեջ անվանում է իրեն այդ երկրի տեր</w:t>
      </w:r>
      <w:r w:rsidR="002A42D9" w:rsidRPr="00491B1C">
        <w:rPr>
          <w:rFonts w:ascii="Arial" w:hAnsi="Arial" w:cs="Arial"/>
          <w:lang w:val="hy-AM"/>
        </w:rPr>
        <w:t>,122</w:t>
      </w:r>
      <w:r w:rsidRPr="00491B1C">
        <w:rPr>
          <w:rFonts w:ascii="Arial" w:hAnsi="Arial" w:cs="Arial"/>
          <w:lang w:val="hy-AM"/>
        </w:rPr>
        <w:t>3թ</w:t>
      </w:r>
      <w:r w:rsidRPr="00491B1C">
        <w:rPr>
          <w:rFonts w:ascii="Cambria Math" w:hAnsi="Cambria Math" w:cs="Cambria Math"/>
          <w:lang w:val="hy-AM"/>
        </w:rPr>
        <w:t>․</w:t>
      </w:r>
      <w:r w:rsidRPr="00491B1C">
        <w:rPr>
          <w:rFonts w:ascii="Arial" w:hAnsi="Arial" w:cs="Arial"/>
          <w:lang w:val="hy-AM"/>
        </w:rPr>
        <w:t xml:space="preserve"> Նորավանքի արձանագրության մեջ,խոսելով Աղբերիս գյուղը Նորավանքին ընծայելու մասին,նշում է,որ այդ գյուղը նա բազկով էր առել։</w:t>
      </w:r>
    </w:p>
    <w:p w:rsidR="000A6051" w:rsidRPr="00491B1C" w:rsidRDefault="000A6051" w:rsidP="00491B1C">
      <w:pPr>
        <w:jc w:val="both"/>
        <w:rPr>
          <w:rFonts w:ascii="Arial" w:hAnsi="Arial" w:cs="Arial"/>
          <w:lang w:val="hy-AM"/>
        </w:rPr>
      </w:pPr>
      <w:r w:rsidRPr="00491B1C">
        <w:rPr>
          <w:rFonts w:ascii="Arial" w:hAnsi="Arial" w:cs="Arial"/>
          <w:lang w:val="hy-AM"/>
        </w:rPr>
        <w:t>Բուբակը եղել է Զաքարյանների արքունի մսախուրթուխուցեսը,վարել է այնպիսի պաշտոն,որպիսին ունեցել է Իվանեն վրացական արքունիքում։</w:t>
      </w:r>
    </w:p>
    <w:p w:rsidR="000A6051" w:rsidRPr="00491B1C" w:rsidRDefault="000A6051" w:rsidP="00491B1C">
      <w:pPr>
        <w:jc w:val="both"/>
        <w:rPr>
          <w:rFonts w:ascii="Arial" w:hAnsi="Arial" w:cs="Arial"/>
          <w:lang w:val="hy-AM"/>
        </w:rPr>
      </w:pPr>
      <w:r w:rsidRPr="00491B1C">
        <w:rPr>
          <w:rFonts w:ascii="Arial" w:hAnsi="Arial" w:cs="Arial"/>
          <w:lang w:val="hy-AM"/>
        </w:rPr>
        <w:t>Իվանեի խոշոր վասալական տներից էր Վայոց ձորում և հարևան շրջաններում 13-րդ դ</w:t>
      </w:r>
      <w:r w:rsidRPr="00491B1C">
        <w:rPr>
          <w:rFonts w:ascii="Cambria Math" w:hAnsi="Cambria Math" w:cs="Cambria Math"/>
          <w:lang w:val="hy-AM"/>
        </w:rPr>
        <w:t>․</w:t>
      </w:r>
      <w:r w:rsidRPr="00491B1C">
        <w:rPr>
          <w:rFonts w:ascii="Arial" w:hAnsi="Arial" w:cs="Arial"/>
          <w:lang w:val="hy-AM"/>
        </w:rPr>
        <w:t xml:space="preserve"> հաստատված Խաղբակյան կամ Պռոշյան տոհմի իշխանությունը,որի պատմությունը լուսաբանված է Գարեգին Հովսեփյանի </w:t>
      </w:r>
      <w:r w:rsidR="000B1E58" w:rsidRPr="00491B1C">
        <w:rPr>
          <w:rFonts w:ascii="Arial" w:hAnsi="Arial" w:cs="Arial"/>
          <w:lang w:val="hy-AM"/>
        </w:rPr>
        <w:t>&lt;&lt;Խաղբակյանք կամ Պռոշյանք Հայոց պատմության մեջ&gt;&gt; աշխատության մեջ։Խաղբակյանները,ինչպես պարզել է Գարեգին Հովսեփյանը,խաչենցիներ էին և աթոռանիստը 12-րդ դ</w:t>
      </w:r>
      <w:r w:rsidR="000B1E58" w:rsidRPr="00491B1C">
        <w:rPr>
          <w:rFonts w:ascii="Cambria Math" w:hAnsi="Cambria Math" w:cs="Cambria Math"/>
          <w:lang w:val="hy-AM"/>
        </w:rPr>
        <w:t>․</w:t>
      </w:r>
      <w:r w:rsidR="000B1E58" w:rsidRPr="00491B1C">
        <w:rPr>
          <w:rFonts w:ascii="Arial" w:hAnsi="Arial" w:cs="Arial"/>
          <w:lang w:val="hy-AM"/>
        </w:rPr>
        <w:t xml:space="preserve"> գտնվել է Հավապտուկում Խոխանաբերդ ամրոցի դեմ Խաչենագետի վրա։</w:t>
      </w:r>
    </w:p>
    <w:p w:rsidR="000B1E58" w:rsidRPr="00491B1C" w:rsidRDefault="000B1E58" w:rsidP="00491B1C">
      <w:pPr>
        <w:jc w:val="both"/>
        <w:rPr>
          <w:rFonts w:ascii="Arial" w:hAnsi="Arial" w:cs="Arial"/>
          <w:lang w:val="hy-AM"/>
        </w:rPr>
      </w:pPr>
      <w:r w:rsidRPr="00491B1C">
        <w:rPr>
          <w:rFonts w:ascii="Arial" w:hAnsi="Arial" w:cs="Arial"/>
          <w:lang w:val="hy-AM"/>
        </w:rPr>
        <w:t>13-րդ դ</w:t>
      </w:r>
      <w:r w:rsidRPr="00491B1C">
        <w:rPr>
          <w:rFonts w:ascii="Cambria Math" w:hAnsi="Cambria Math" w:cs="Cambria Math"/>
          <w:lang w:val="hy-AM"/>
        </w:rPr>
        <w:t>․</w:t>
      </w:r>
      <w:r w:rsidRPr="00491B1C">
        <w:rPr>
          <w:rFonts w:ascii="Arial" w:hAnsi="Arial" w:cs="Arial"/>
          <w:lang w:val="hy-AM"/>
        </w:rPr>
        <w:t xml:space="preserve"> Վասակ Խաղբակյանը գործակցել էր </w:t>
      </w:r>
      <w:r w:rsidR="00C04D0D" w:rsidRPr="00491B1C">
        <w:rPr>
          <w:rFonts w:ascii="Arial" w:hAnsi="Arial" w:cs="Arial"/>
          <w:lang w:val="hy-AM"/>
        </w:rPr>
        <w:t>Վ</w:t>
      </w:r>
      <w:r w:rsidRPr="00491B1C">
        <w:rPr>
          <w:rFonts w:ascii="Arial" w:hAnsi="Arial" w:cs="Arial"/>
          <w:lang w:val="hy-AM"/>
        </w:rPr>
        <w:t xml:space="preserve">այոց ձորի,Դվինի և Բջնիի գրավմանը։Խաղբակյանների տիրույթները տարածվում էին Վայոց ձորի գրավմանը։Խաղբակյանների տիրույթները տարածվում էին </w:t>
      </w:r>
      <w:r w:rsidR="00C04D0D" w:rsidRPr="00491B1C">
        <w:rPr>
          <w:rFonts w:ascii="Arial" w:hAnsi="Arial" w:cs="Arial"/>
          <w:lang w:val="hy-AM"/>
        </w:rPr>
        <w:t>Վ</w:t>
      </w:r>
      <w:r w:rsidRPr="00491B1C">
        <w:rPr>
          <w:rFonts w:ascii="Arial" w:hAnsi="Arial" w:cs="Arial"/>
          <w:lang w:val="hy-AM"/>
        </w:rPr>
        <w:t xml:space="preserve">այոց ձորի արևմտյան մասում,Շահապունիքի,Վարաժնունիքի,Կոտայքի շրջանում,մի մասն էլ Այրարատի նահանգում։Վասակին է վերագրվում նաև </w:t>
      </w:r>
      <w:r w:rsidR="002127E8" w:rsidRPr="00491B1C">
        <w:rPr>
          <w:rFonts w:ascii="Arial" w:hAnsi="Arial" w:cs="Arial"/>
          <w:lang w:val="hy-AM"/>
        </w:rPr>
        <w:t>Եղեգյ</w:t>
      </w:r>
      <w:r w:rsidRPr="00491B1C">
        <w:rPr>
          <w:rFonts w:ascii="Arial" w:hAnsi="Arial" w:cs="Arial"/>
          <w:lang w:val="hy-AM"/>
        </w:rPr>
        <w:t xml:space="preserve">աց ձորի ամրոցների և Հրաշկաբերդի </w:t>
      </w:r>
      <w:r w:rsidR="00C04D0D" w:rsidRPr="00491B1C">
        <w:rPr>
          <w:rFonts w:ascii="Arial" w:hAnsi="Arial" w:cs="Arial"/>
          <w:lang w:val="hy-AM"/>
        </w:rPr>
        <w:t>գրավում</w:t>
      </w:r>
      <w:r w:rsidRPr="00491B1C">
        <w:rPr>
          <w:rFonts w:ascii="Arial" w:hAnsi="Arial" w:cs="Arial"/>
          <w:lang w:val="hy-AM"/>
        </w:rPr>
        <w:t>ը։Խաղբակյանների իշխանության կենտրոններն էին Սղկունքը (</w:t>
      </w:r>
      <w:r w:rsidR="00375F72" w:rsidRPr="00491B1C">
        <w:rPr>
          <w:rFonts w:ascii="Arial" w:hAnsi="Arial" w:cs="Arial"/>
          <w:lang w:val="hy-AM"/>
        </w:rPr>
        <w:t>ներկայումս Վերնաշեն) և Բոլորաբերդը,որոնց մոտ գտնվում էին նրանց կառուցած Սպիտակավոր Աստվածածինը և Աղբերց կամ Գայլեձոր ու Թանատի վանքերը</w:t>
      </w:r>
      <w:r w:rsidR="000C1662" w:rsidRPr="00491B1C">
        <w:rPr>
          <w:rFonts w:ascii="Arial" w:hAnsi="Arial" w:cs="Arial"/>
          <w:lang w:val="hy-AM"/>
        </w:rPr>
        <w:t>:Օրբելյանների կենտրոնավայրերն էին Վայոց ձորում Արփա ավանը և Եղեգիքը։</w:t>
      </w:r>
    </w:p>
    <w:p w:rsidR="000C1662" w:rsidRPr="00491B1C" w:rsidRDefault="000C1662" w:rsidP="00491B1C">
      <w:pPr>
        <w:jc w:val="both"/>
        <w:rPr>
          <w:rFonts w:ascii="Arial" w:hAnsi="Arial" w:cs="Arial"/>
          <w:lang w:val="hy-AM"/>
        </w:rPr>
      </w:pPr>
      <w:r w:rsidRPr="00491B1C">
        <w:rPr>
          <w:rFonts w:ascii="Arial" w:hAnsi="Arial" w:cs="Arial"/>
          <w:lang w:val="hy-AM"/>
        </w:rPr>
        <w:t>Վասակին</w:t>
      </w:r>
      <w:r w:rsidR="00A15566" w:rsidRPr="00491B1C">
        <w:rPr>
          <w:rFonts w:ascii="Arial" w:hAnsi="Arial" w:cs="Arial"/>
          <w:lang w:val="hy-AM"/>
        </w:rPr>
        <w:t xml:space="preserve"> </w:t>
      </w:r>
      <w:r w:rsidRPr="00491B1C">
        <w:rPr>
          <w:rFonts w:ascii="Arial" w:hAnsi="Arial" w:cs="Arial"/>
          <w:lang w:val="hy-AM"/>
        </w:rPr>
        <w:t xml:space="preserve"> փոխարինել է Պռոշ որդին,որն</w:t>
      </w:r>
      <w:r w:rsidR="00A15566" w:rsidRPr="00491B1C">
        <w:rPr>
          <w:rFonts w:ascii="Arial" w:hAnsi="Arial" w:cs="Arial"/>
          <w:lang w:val="hy-AM"/>
        </w:rPr>
        <w:t xml:space="preserve"> </w:t>
      </w:r>
      <w:r w:rsidRPr="00491B1C">
        <w:rPr>
          <w:rFonts w:ascii="Arial" w:hAnsi="Arial" w:cs="Arial"/>
          <w:lang w:val="hy-AM"/>
        </w:rPr>
        <w:t xml:space="preserve"> մինչև 1284թ</w:t>
      </w:r>
      <w:r w:rsidRPr="00491B1C">
        <w:rPr>
          <w:rFonts w:ascii="Cambria Math" w:hAnsi="Cambria Math" w:cs="Cambria Math"/>
          <w:lang w:val="hy-AM"/>
        </w:rPr>
        <w:t>․</w:t>
      </w:r>
      <w:r w:rsidRPr="00491B1C">
        <w:rPr>
          <w:rFonts w:ascii="Arial" w:hAnsi="Arial" w:cs="Arial"/>
          <w:lang w:val="hy-AM"/>
        </w:rPr>
        <w:t xml:space="preserve"> վարել է Զաքարյանների բանակի սպարապետի պաշտոնը,եղել է հմուտ պետական գործիչ։Պռոշի անունով իշխանական այդ տունը կոչվել է Պռոշյան։Այս Պռոշի և նրա որդու պատվերով են շինվել Այրիվանքի(Գեղարդի</w:t>
      </w:r>
      <w:r w:rsidR="00ED05A3" w:rsidRPr="00491B1C">
        <w:rPr>
          <w:rFonts w:ascii="Arial" w:hAnsi="Arial" w:cs="Arial"/>
          <w:lang w:val="hy-AM"/>
        </w:rPr>
        <w:t>) վիմափոր կառուցվածքները ։</w:t>
      </w:r>
    </w:p>
    <w:p w:rsidR="00ED05A3" w:rsidRPr="00491B1C" w:rsidRDefault="00ED05A3" w:rsidP="00491B1C">
      <w:pPr>
        <w:jc w:val="both"/>
        <w:rPr>
          <w:rFonts w:ascii="Arial" w:hAnsi="Arial" w:cs="Arial"/>
          <w:lang w:val="hy-AM"/>
        </w:rPr>
      </w:pPr>
      <w:r w:rsidRPr="00491B1C">
        <w:rPr>
          <w:rFonts w:ascii="Arial" w:hAnsi="Arial" w:cs="Arial"/>
          <w:lang w:val="hy-AM"/>
        </w:rPr>
        <w:t>Վայոց ձորում,բացի Օրբելյաններից,Խաղբակյաններից և Բուբակից կալվածներ ուներ և Մահևանեանք։Վերջիններս Կապանի իշխանական տոհմի մնացորդներն էին։</w:t>
      </w:r>
    </w:p>
    <w:p w:rsidR="000B6A2E" w:rsidRPr="00491B1C" w:rsidRDefault="00555C6C" w:rsidP="00491B1C">
      <w:pPr>
        <w:jc w:val="both"/>
        <w:rPr>
          <w:rFonts w:ascii="Arial" w:hAnsi="Arial" w:cs="Arial"/>
          <w:lang w:val="hy-AM"/>
        </w:rPr>
      </w:pPr>
      <w:r w:rsidRPr="00491B1C">
        <w:rPr>
          <w:rFonts w:ascii="Arial" w:hAnsi="Arial" w:cs="Arial"/>
          <w:lang w:val="hy-AM"/>
        </w:rPr>
        <w:t>Շահ</w:t>
      </w:r>
      <w:r w:rsidR="000B6A2E" w:rsidRPr="00491B1C">
        <w:rPr>
          <w:rFonts w:ascii="Arial" w:hAnsi="Arial" w:cs="Arial"/>
          <w:lang w:val="hy-AM"/>
        </w:rPr>
        <w:t>ու</w:t>
      </w:r>
      <w:r w:rsidRPr="00491B1C">
        <w:rPr>
          <w:rFonts w:ascii="Arial" w:hAnsi="Arial" w:cs="Arial"/>
          <w:lang w:val="hy-AM"/>
        </w:rPr>
        <w:t>ռ</w:t>
      </w:r>
      <w:r w:rsidR="000B6A2E" w:rsidRPr="00491B1C">
        <w:rPr>
          <w:rFonts w:ascii="Arial" w:hAnsi="Arial" w:cs="Arial"/>
          <w:lang w:val="hy-AM"/>
        </w:rPr>
        <w:t xml:space="preserve">նեաց տունը իշխում էր Հերհերում,իսկ </w:t>
      </w:r>
      <w:r w:rsidR="00A15566" w:rsidRPr="00491B1C">
        <w:rPr>
          <w:rFonts w:ascii="Arial" w:hAnsi="Arial" w:cs="Arial"/>
          <w:lang w:val="hy-AM"/>
        </w:rPr>
        <w:t>Մահևանեանը</w:t>
      </w:r>
      <w:r w:rsidR="000B6A2E" w:rsidRPr="00491B1C">
        <w:rPr>
          <w:rFonts w:ascii="Arial" w:hAnsi="Arial" w:cs="Arial"/>
          <w:lang w:val="hy-AM"/>
        </w:rPr>
        <w:t xml:space="preserve"> Վայոց ձորի արևմտյան կողմում։</w:t>
      </w:r>
    </w:p>
    <w:p w:rsidR="000B6A2E" w:rsidRPr="00491B1C" w:rsidRDefault="000B6A2E" w:rsidP="00491B1C">
      <w:pPr>
        <w:jc w:val="both"/>
        <w:rPr>
          <w:rFonts w:ascii="Arial" w:hAnsi="Arial" w:cs="Arial"/>
          <w:lang w:val="hy-AM"/>
        </w:rPr>
      </w:pPr>
      <w:r w:rsidRPr="00491B1C">
        <w:rPr>
          <w:rFonts w:ascii="Arial" w:hAnsi="Arial" w:cs="Arial"/>
          <w:lang w:val="hy-AM"/>
        </w:rPr>
        <w:t xml:space="preserve">Զաքարեն և Իվանեն ունեին չորս քույր՝Վանենին,Դոփի,Խորիշահ և Նրջիս։Վանենին ամուսնացած էր Մածնաբերդի Աբաս 2-րդի հետ։Նա կառուցեց Սանահնի կամուրջը Ձորագետում։Դոփին ամուսնացած էր Հասան իշխանի հետ։Դոփիի անունով էլ իշխանական </w:t>
      </w:r>
      <w:r w:rsidRPr="00491B1C">
        <w:rPr>
          <w:rFonts w:ascii="Arial" w:hAnsi="Arial" w:cs="Arial"/>
          <w:lang w:val="hy-AM"/>
        </w:rPr>
        <w:lastRenderedPageBreak/>
        <w:t>այդ տունը կոչվում էր Դոփյան։Դոփյանների իշխանանանիստ կենտրոնը եղել է</w:t>
      </w:r>
      <w:r w:rsidR="00A15566" w:rsidRPr="00491B1C">
        <w:rPr>
          <w:rFonts w:ascii="Arial" w:hAnsi="Arial" w:cs="Arial"/>
          <w:lang w:val="hy-AM"/>
        </w:rPr>
        <w:t xml:space="preserve"> Ծար </w:t>
      </w:r>
      <w:r w:rsidRPr="00491B1C">
        <w:rPr>
          <w:rFonts w:ascii="Arial" w:hAnsi="Arial" w:cs="Arial"/>
          <w:lang w:val="hy-AM"/>
        </w:rPr>
        <w:t xml:space="preserve"> գյուղաքաղաքը։</w:t>
      </w:r>
    </w:p>
    <w:p w:rsidR="000B6A2E" w:rsidRPr="00491B1C" w:rsidRDefault="000B6A2E" w:rsidP="00491B1C">
      <w:pPr>
        <w:jc w:val="both"/>
        <w:rPr>
          <w:rFonts w:ascii="Arial" w:hAnsi="Arial" w:cs="Arial"/>
          <w:lang w:val="hy-AM"/>
        </w:rPr>
      </w:pPr>
      <w:r w:rsidRPr="00491B1C">
        <w:rPr>
          <w:rFonts w:ascii="Arial" w:hAnsi="Arial" w:cs="Arial"/>
          <w:lang w:val="hy-AM"/>
        </w:rPr>
        <w:t xml:space="preserve">Խորիշահը ամուսնացած էր Խաչենի տեր Վախթանգի հետ,որոնց որդին էր Հասան Ջալալ </w:t>
      </w:r>
      <w:r w:rsidR="00F45236" w:rsidRPr="00491B1C">
        <w:rPr>
          <w:rFonts w:ascii="Arial" w:hAnsi="Arial" w:cs="Arial"/>
          <w:lang w:val="hy-AM"/>
        </w:rPr>
        <w:t>Դոլան։Սրա անուն</w:t>
      </w:r>
      <w:r w:rsidR="00D3088B" w:rsidRPr="00491B1C">
        <w:rPr>
          <w:rFonts w:ascii="Arial" w:hAnsi="Arial" w:cs="Arial"/>
          <w:lang w:val="hy-AM"/>
        </w:rPr>
        <w:t xml:space="preserve">ով </w:t>
      </w:r>
      <w:r w:rsidR="00F45236" w:rsidRPr="00491B1C">
        <w:rPr>
          <w:rFonts w:ascii="Arial" w:hAnsi="Arial" w:cs="Arial"/>
          <w:lang w:val="hy-AM"/>
        </w:rPr>
        <w:t xml:space="preserve"> էլ նրանց շառավիղները կոչվեցին Հասան Ջալալյաններ։Իշխանության կենտրոնն էր Հավապտուկը։</w:t>
      </w:r>
    </w:p>
    <w:p w:rsidR="00F45236" w:rsidRPr="00491B1C" w:rsidRDefault="00F45236" w:rsidP="00491B1C">
      <w:pPr>
        <w:jc w:val="both"/>
        <w:rPr>
          <w:rFonts w:ascii="Arial" w:hAnsi="Arial" w:cs="Arial"/>
          <w:lang w:val="hy-AM"/>
        </w:rPr>
      </w:pPr>
      <w:r w:rsidRPr="00491B1C">
        <w:rPr>
          <w:rFonts w:ascii="Arial" w:hAnsi="Arial" w:cs="Arial"/>
          <w:lang w:val="hy-AM"/>
        </w:rPr>
        <w:t>Հայաստանում իշխանական տներից էր Համազասպյան-Մամիկոնյանների մի ճյուղը Դսեղում։Արծրունյաց Ամիր-Քրդի տոհմը Մահկանաբերդով Ուքանյանները և Սևազյանները Ձորագետում,Կյուրիկյան Բագրատունիները՝Մածնաբերդում։</w:t>
      </w:r>
    </w:p>
    <w:p w:rsidR="00F45236" w:rsidRPr="00491B1C" w:rsidRDefault="00F45236" w:rsidP="00491B1C">
      <w:pPr>
        <w:jc w:val="both"/>
        <w:rPr>
          <w:rFonts w:ascii="Arial" w:hAnsi="Arial" w:cs="Arial"/>
          <w:lang w:val="hy-AM"/>
        </w:rPr>
      </w:pPr>
      <w:r w:rsidRPr="00491B1C">
        <w:rPr>
          <w:rFonts w:ascii="Arial" w:hAnsi="Arial" w:cs="Arial"/>
          <w:lang w:val="hy-AM"/>
        </w:rPr>
        <w:t>Հաթերքում իշխում էր Վախթանգ իշխանը,Մամքանի որդին։Կենտրոնը Հաթերքն էր։</w:t>
      </w:r>
    </w:p>
    <w:p w:rsidR="00F45236" w:rsidRPr="00491B1C" w:rsidRDefault="00F45236" w:rsidP="00491B1C">
      <w:pPr>
        <w:jc w:val="both"/>
        <w:rPr>
          <w:rFonts w:ascii="Arial" w:hAnsi="Arial" w:cs="Arial"/>
          <w:lang w:val="hy-AM"/>
        </w:rPr>
      </w:pPr>
      <w:r w:rsidRPr="00491B1C">
        <w:rPr>
          <w:rFonts w:ascii="Arial" w:hAnsi="Arial" w:cs="Arial"/>
          <w:lang w:val="hy-AM"/>
        </w:rPr>
        <w:t>Լինելով ծառա Տիգրան Հոնենցի զբաղվել էր առևտրով,նվիրաբերություններ է արել վանքերին,նորոգել է Անիի Բեխենց վանքը և շինել է Գրիգոր Լուսավորիչ եկեղեցին։Հոնենց տոհմական դամբարանը գտնվում է Ծաղկոցաձորի քարայրներից մեկում։Գրիգոր Լուսավորիչ եկեղեցուն նա նվիրաբերել էր ութ գյուղ,վեց այգի,մեկ իջևանատուն,</w:t>
      </w:r>
      <w:r w:rsidR="00555C6C" w:rsidRPr="00491B1C">
        <w:rPr>
          <w:rFonts w:ascii="Arial" w:hAnsi="Arial" w:cs="Arial"/>
          <w:lang w:val="hy-AM"/>
        </w:rPr>
        <w:t>խանութներ,երկու բաղնիք,մեկ ջրմուղ</w:t>
      </w:r>
      <w:r w:rsidR="0046451A" w:rsidRPr="00491B1C">
        <w:rPr>
          <w:rFonts w:ascii="Arial" w:hAnsi="Arial" w:cs="Arial"/>
          <w:lang w:val="hy-AM"/>
        </w:rPr>
        <w:t>,</w:t>
      </w:r>
      <w:r w:rsidR="00555C6C" w:rsidRPr="00491B1C">
        <w:rPr>
          <w:rFonts w:ascii="Arial" w:hAnsi="Arial" w:cs="Arial"/>
          <w:lang w:val="hy-AM"/>
        </w:rPr>
        <w:t xml:space="preserve"> մեկ պանդոկ,ձիթահանք,ախոռներ,մարագներ,երկու բանջարանոց,արոտավայր։</w:t>
      </w:r>
    </w:p>
    <w:p w:rsidR="00555C6C" w:rsidRPr="00491B1C" w:rsidRDefault="00555C6C" w:rsidP="00491B1C">
      <w:pPr>
        <w:jc w:val="both"/>
        <w:rPr>
          <w:rFonts w:ascii="Arial" w:hAnsi="Arial" w:cs="Arial"/>
          <w:lang w:val="hy-AM"/>
        </w:rPr>
      </w:pPr>
      <w:r w:rsidRPr="00491B1C">
        <w:rPr>
          <w:rFonts w:ascii="Arial" w:hAnsi="Arial" w:cs="Arial"/>
          <w:lang w:val="hy-AM"/>
        </w:rPr>
        <w:t xml:space="preserve">Շուտով Միջին Ասիայից ներխուժեցին մոնղոլները,որոնք </w:t>
      </w:r>
      <w:r w:rsidR="00D3088B" w:rsidRPr="00491B1C">
        <w:rPr>
          <w:rFonts w:ascii="Arial" w:hAnsi="Arial" w:cs="Arial"/>
          <w:lang w:val="hy-AM"/>
        </w:rPr>
        <w:t>ն</w:t>
      </w:r>
      <w:r w:rsidRPr="00491B1C">
        <w:rPr>
          <w:rFonts w:ascii="Arial" w:hAnsi="Arial" w:cs="Arial"/>
          <w:lang w:val="hy-AM"/>
        </w:rPr>
        <w:t>վաճեցին Ասիան և Արևելյան Եվրոպան։</w:t>
      </w:r>
    </w:p>
    <w:p w:rsidR="00555C6C" w:rsidRPr="00491B1C" w:rsidRDefault="00555C6C" w:rsidP="00491B1C">
      <w:pPr>
        <w:jc w:val="both"/>
        <w:rPr>
          <w:rFonts w:ascii="Arial" w:hAnsi="Arial" w:cs="Arial"/>
          <w:lang w:val="hy-AM"/>
        </w:rPr>
      </w:pPr>
      <w:r w:rsidRPr="00491B1C">
        <w:rPr>
          <w:rFonts w:ascii="Arial" w:hAnsi="Arial" w:cs="Arial"/>
          <w:lang w:val="hy-AM"/>
        </w:rPr>
        <w:t>Տնտեսական կյանքի վերելքը Զաքարյանների օրոք։Զաքարյանների շրջանում վերելք ապրեց երկրագործությունը,արհեստները,առևտուրը քաղաքային կյանքը։</w:t>
      </w:r>
    </w:p>
    <w:p w:rsidR="00555C6C" w:rsidRPr="00491B1C" w:rsidRDefault="00555C6C" w:rsidP="00491B1C">
      <w:pPr>
        <w:jc w:val="both"/>
        <w:rPr>
          <w:rFonts w:ascii="Arial" w:hAnsi="Arial" w:cs="Arial"/>
          <w:lang w:val="hy-AM"/>
        </w:rPr>
      </w:pPr>
      <w:r w:rsidRPr="00491B1C">
        <w:rPr>
          <w:rFonts w:ascii="Arial" w:hAnsi="Arial" w:cs="Arial"/>
          <w:lang w:val="hy-AM"/>
        </w:rPr>
        <w:t>11-12-րդ դդ</w:t>
      </w:r>
      <w:r w:rsidRPr="00491B1C">
        <w:rPr>
          <w:rFonts w:ascii="Cambria Math" w:hAnsi="Cambria Math" w:cs="Cambria Math"/>
          <w:lang w:val="hy-AM"/>
        </w:rPr>
        <w:t>․</w:t>
      </w:r>
      <w:r w:rsidRPr="00491B1C">
        <w:rPr>
          <w:rFonts w:ascii="Arial" w:hAnsi="Arial" w:cs="Arial"/>
          <w:lang w:val="hy-AM"/>
        </w:rPr>
        <w:t xml:space="preserve"> &lt;&lt;հայրենիք&gt;&gt; տերմինը որոշ զարգացում է ապրում։Այն համապատասխանում է &lt;&lt;մուլք&gt;&gt; հասկացությանը։Այդ տերմինը նշանակում էր ոչ միայն հողատիրության կատեգորիան,այլև սեփականություն կազմող անշարժ ունեցվածք։</w:t>
      </w:r>
    </w:p>
    <w:p w:rsidR="00B914CD" w:rsidRPr="00491B1C" w:rsidRDefault="00B914CD" w:rsidP="00491B1C">
      <w:pPr>
        <w:jc w:val="both"/>
        <w:rPr>
          <w:rFonts w:ascii="Arial" w:hAnsi="Arial" w:cs="Arial"/>
          <w:lang w:val="hy-AM"/>
        </w:rPr>
      </w:pPr>
      <w:r w:rsidRPr="00491B1C">
        <w:rPr>
          <w:rFonts w:ascii="Arial" w:hAnsi="Arial" w:cs="Arial"/>
          <w:lang w:val="hy-AM"/>
        </w:rPr>
        <w:t xml:space="preserve">&lt;&lt;Հայրենիք&gt;&gt; է համարվել &lt;&lt;ժառանգություն&gt;&gt;,&lt;&lt;բաժին&gt;&gt;,&lt;&lt;հայրենաբաժին&gt;&gt; բառերը։&lt;&lt;Հայրենիք &gt;&gt; էր համարվում նաև &lt;&lt;դրամագին&gt;&gt; կամ &lt;&lt;գանձագին&gt;&gt; կալվածքը,անշարժ ունեցվածքը,նաև ռազմական </w:t>
      </w:r>
      <w:r w:rsidR="00B846C1" w:rsidRPr="00491B1C">
        <w:rPr>
          <w:rFonts w:ascii="Arial" w:hAnsi="Arial" w:cs="Arial"/>
          <w:lang w:val="hy-AM"/>
        </w:rPr>
        <w:t>ուժո</w:t>
      </w:r>
      <w:r w:rsidRPr="00491B1C">
        <w:rPr>
          <w:rFonts w:ascii="Arial" w:hAnsi="Arial" w:cs="Arial"/>
          <w:lang w:val="hy-AM"/>
        </w:rPr>
        <w:t xml:space="preserve">վ նվաճված հողերը։Լայն չափեր ընդունեց &lt;&lt;պարգևականք&gt;&gt; ձևը։Զաքարյանները տիրույթներ էին նվիրում իրենց </w:t>
      </w:r>
      <w:r w:rsidR="00B846C1" w:rsidRPr="00491B1C">
        <w:rPr>
          <w:rFonts w:ascii="Arial" w:hAnsi="Arial" w:cs="Arial"/>
          <w:lang w:val="hy-AM"/>
        </w:rPr>
        <w:t>վասալներին։Վ</w:t>
      </w:r>
      <w:r w:rsidRPr="00491B1C">
        <w:rPr>
          <w:rFonts w:ascii="Arial" w:hAnsi="Arial" w:cs="Arial"/>
          <w:lang w:val="hy-AM"/>
        </w:rPr>
        <w:t>անքերի խոշոր տնտեսությունն ապրում էր իրենց ծաղկման շրջանը։12-րդ դ</w:t>
      </w:r>
      <w:r w:rsidRPr="00491B1C">
        <w:rPr>
          <w:rFonts w:ascii="Cambria Math" w:hAnsi="Cambria Math" w:cs="Cambria Math"/>
          <w:lang w:val="hy-AM"/>
        </w:rPr>
        <w:t>․</w:t>
      </w:r>
      <w:r w:rsidRPr="00491B1C">
        <w:rPr>
          <w:rFonts w:ascii="Arial" w:hAnsi="Arial" w:cs="Arial"/>
          <w:lang w:val="hy-AM"/>
        </w:rPr>
        <w:t xml:space="preserve"> Տաթևի վանքն ուներ 50 գյուղ,ավան,ագարակ,ձկնորսարաններ և այլն։Հողատեր էին նաև Վայոց ձորի Նորավանքը,Հաղբատը,Ձորագետիկը</w:t>
      </w:r>
      <w:r w:rsidR="00811AA1" w:rsidRPr="00491B1C">
        <w:rPr>
          <w:rFonts w:ascii="Arial" w:hAnsi="Arial" w:cs="Arial"/>
          <w:lang w:val="hy-AM"/>
        </w:rPr>
        <w:t>,</w:t>
      </w:r>
      <w:r w:rsidRPr="00491B1C">
        <w:rPr>
          <w:rFonts w:ascii="Arial" w:hAnsi="Arial" w:cs="Arial"/>
          <w:lang w:val="hy-AM"/>
        </w:rPr>
        <w:t xml:space="preserve"> Հաղարծինը և այլն։Վանքերը գյուղատնտեսությունից,</w:t>
      </w:r>
      <w:r w:rsidR="00B846C1" w:rsidRPr="00491B1C">
        <w:rPr>
          <w:rFonts w:ascii="Arial" w:hAnsi="Arial" w:cs="Arial"/>
          <w:lang w:val="hy-AM"/>
        </w:rPr>
        <w:t>անասնապահությունից և այլ զբաղմունքներից</w:t>
      </w:r>
      <w:r w:rsidR="0030116D" w:rsidRPr="00491B1C">
        <w:rPr>
          <w:rFonts w:ascii="Arial" w:hAnsi="Arial" w:cs="Arial"/>
          <w:lang w:val="hy-AM"/>
        </w:rPr>
        <w:t xml:space="preserve"> բացի </w:t>
      </w:r>
      <w:r w:rsidR="00B846C1" w:rsidRPr="00491B1C">
        <w:rPr>
          <w:rFonts w:ascii="Arial" w:hAnsi="Arial" w:cs="Arial"/>
          <w:lang w:val="hy-AM"/>
        </w:rPr>
        <w:t xml:space="preserve"> զբաղվել են նաև առևտրա-վաշխառուական գործարքներով։</w:t>
      </w:r>
    </w:p>
    <w:p w:rsidR="00B846C1" w:rsidRPr="00491B1C" w:rsidRDefault="00B846C1" w:rsidP="00491B1C">
      <w:pPr>
        <w:jc w:val="both"/>
        <w:rPr>
          <w:rFonts w:ascii="Arial" w:hAnsi="Arial" w:cs="Arial"/>
          <w:lang w:val="hy-AM"/>
        </w:rPr>
      </w:pPr>
      <w:r w:rsidRPr="00491B1C">
        <w:rPr>
          <w:rFonts w:ascii="Arial" w:hAnsi="Arial" w:cs="Arial"/>
          <w:lang w:val="hy-AM"/>
        </w:rPr>
        <w:t xml:space="preserve">Զարգացան երկրագործությունը և անասնապահությունը,ընդարձակվեց շերամապահությունը,գյուղատնտեսական մթերքների վերամշակումը և </w:t>
      </w:r>
      <w:r w:rsidR="00811AA1" w:rsidRPr="00491B1C">
        <w:rPr>
          <w:rFonts w:ascii="Arial" w:hAnsi="Arial" w:cs="Arial"/>
          <w:lang w:val="hy-AM"/>
        </w:rPr>
        <w:t>ապրանքայնացումը։Մեծաց</w:t>
      </w:r>
      <w:r w:rsidRPr="00491B1C">
        <w:rPr>
          <w:rFonts w:ascii="Arial" w:hAnsi="Arial" w:cs="Arial"/>
          <w:lang w:val="hy-AM"/>
        </w:rPr>
        <w:t>ել էր այգեգործությունը և խաղողագործությունը։Զարգացած էր գինեգործությունը։</w:t>
      </w:r>
    </w:p>
    <w:p w:rsidR="00B846C1" w:rsidRPr="00491B1C" w:rsidRDefault="00B846C1" w:rsidP="00491B1C">
      <w:pPr>
        <w:jc w:val="both"/>
        <w:rPr>
          <w:rFonts w:ascii="Arial" w:hAnsi="Arial" w:cs="Arial"/>
          <w:lang w:val="hy-AM"/>
        </w:rPr>
      </w:pPr>
      <w:r w:rsidRPr="00491B1C">
        <w:rPr>
          <w:rFonts w:ascii="Arial" w:hAnsi="Arial" w:cs="Arial"/>
          <w:lang w:val="hy-AM"/>
        </w:rPr>
        <w:t>Զարգացել էին Էրզրումը</w:t>
      </w:r>
      <w:r w:rsidR="0030116D" w:rsidRPr="00491B1C">
        <w:rPr>
          <w:rFonts w:ascii="Arial" w:hAnsi="Arial" w:cs="Arial"/>
          <w:lang w:val="hy-AM"/>
        </w:rPr>
        <w:t>,</w:t>
      </w:r>
      <w:r w:rsidRPr="00491B1C">
        <w:rPr>
          <w:rFonts w:ascii="Arial" w:hAnsi="Arial" w:cs="Arial"/>
          <w:lang w:val="hy-AM"/>
        </w:rPr>
        <w:t>Երզնկան,Մանազկերտը,Բիթլիսը և այլն։</w:t>
      </w:r>
    </w:p>
    <w:p w:rsidR="00B846C1" w:rsidRPr="00491B1C" w:rsidRDefault="00B846C1" w:rsidP="00491B1C">
      <w:pPr>
        <w:jc w:val="both"/>
        <w:rPr>
          <w:rFonts w:ascii="Arial" w:hAnsi="Arial" w:cs="Arial"/>
          <w:lang w:val="hy-AM"/>
        </w:rPr>
      </w:pPr>
      <w:r w:rsidRPr="00491B1C">
        <w:rPr>
          <w:rFonts w:ascii="Arial" w:hAnsi="Arial" w:cs="Arial"/>
          <w:lang w:val="hy-AM"/>
        </w:rPr>
        <w:t>Զարգացել էր նաև անասնապահությունը,արտահանվում էին ոչխարներ,ձիեր</w:t>
      </w:r>
      <w:r w:rsidR="00CB52AC" w:rsidRPr="00491B1C">
        <w:rPr>
          <w:rFonts w:ascii="Arial" w:hAnsi="Arial" w:cs="Arial"/>
          <w:lang w:val="hy-AM"/>
        </w:rPr>
        <w:t>,</w:t>
      </w:r>
      <w:r w:rsidRPr="00491B1C">
        <w:rPr>
          <w:rFonts w:ascii="Arial" w:hAnsi="Arial" w:cs="Arial"/>
          <w:lang w:val="hy-AM"/>
        </w:rPr>
        <w:t xml:space="preserve"> ջորիներ և այլն։Սուրմարիից արտահանվում էր ձիեր,իսկ Կարսից՝ ոչխարներ։</w:t>
      </w:r>
    </w:p>
    <w:p w:rsidR="00B846C1" w:rsidRPr="00491B1C" w:rsidRDefault="00B846C1" w:rsidP="00491B1C">
      <w:pPr>
        <w:jc w:val="both"/>
        <w:rPr>
          <w:rFonts w:ascii="Arial" w:hAnsi="Arial" w:cs="Arial"/>
          <w:lang w:val="hy-AM"/>
        </w:rPr>
      </w:pPr>
      <w:r w:rsidRPr="00491B1C">
        <w:rPr>
          <w:rFonts w:ascii="Arial" w:hAnsi="Arial" w:cs="Arial"/>
          <w:lang w:val="hy-AM"/>
        </w:rPr>
        <w:lastRenderedPageBreak/>
        <w:t>Գյուղացիները լայն չափերով էր կիրառում պարարտացումը,մոլախոտերի հեռացումը,</w:t>
      </w:r>
      <w:r w:rsidR="00F11CF5" w:rsidRPr="00491B1C">
        <w:rPr>
          <w:rFonts w:ascii="Arial" w:hAnsi="Arial" w:cs="Arial"/>
          <w:lang w:val="hy-AM"/>
        </w:rPr>
        <w:t>սերմի ընտրությունը և այլն։Կառուցվեցին նոր ջրամցքներ՝ոռոգման համար։</w:t>
      </w:r>
    </w:p>
    <w:p w:rsidR="00F11CF5" w:rsidRPr="00491B1C" w:rsidRDefault="00F11CF5" w:rsidP="00491B1C">
      <w:pPr>
        <w:jc w:val="both"/>
        <w:rPr>
          <w:rFonts w:ascii="Arial" w:hAnsi="Arial" w:cs="Arial"/>
          <w:lang w:val="hy-AM"/>
        </w:rPr>
      </w:pPr>
      <w:r w:rsidRPr="00491B1C">
        <w:rPr>
          <w:rFonts w:ascii="Arial" w:hAnsi="Arial" w:cs="Arial"/>
          <w:lang w:val="hy-AM"/>
        </w:rPr>
        <w:t>Քաղաքային կյանքի վերելքը։12-13-րդ դդ</w:t>
      </w:r>
      <w:r w:rsidRPr="00491B1C">
        <w:rPr>
          <w:rFonts w:ascii="Cambria Math" w:hAnsi="Cambria Math" w:cs="Cambria Math"/>
          <w:lang w:val="hy-AM"/>
        </w:rPr>
        <w:t>․</w:t>
      </w:r>
      <w:r w:rsidRPr="00491B1C">
        <w:rPr>
          <w:rFonts w:ascii="Arial" w:hAnsi="Arial" w:cs="Arial"/>
          <w:lang w:val="hy-AM"/>
        </w:rPr>
        <w:t xml:space="preserve"> քաղաքները վերելք ապրեցին։Նոր ձևավորված քաղաքները </w:t>
      </w:r>
      <w:r w:rsidR="0030116D" w:rsidRPr="00491B1C">
        <w:rPr>
          <w:rFonts w:ascii="Arial" w:hAnsi="Arial" w:cs="Arial"/>
          <w:lang w:val="hy-AM"/>
        </w:rPr>
        <w:t xml:space="preserve"> </w:t>
      </w:r>
      <w:r w:rsidRPr="00491B1C">
        <w:rPr>
          <w:rFonts w:ascii="Arial" w:hAnsi="Arial" w:cs="Arial"/>
          <w:lang w:val="hy-AM"/>
        </w:rPr>
        <w:t>քիչ էին։Դրանք էին Երևանը,Կեչրորը,Խիզանը,Սղերդը։Հյուսիսային մայրուղու վրա գտնվում էին Նախճավանը,Դվինը,Երևանը,Անին,Կարսը,Կարինը,Երզնկան,իսկ հարավայինի վրա՝Հերը,Սալմաստը,Վանը,Ոստանը,Արճեշը,Մանազկերտը,Խլաթը,</w:t>
      </w:r>
      <w:r w:rsidR="0030116D" w:rsidRPr="00491B1C">
        <w:rPr>
          <w:rFonts w:ascii="Arial" w:hAnsi="Arial" w:cs="Arial"/>
          <w:lang w:val="hy-AM"/>
        </w:rPr>
        <w:t xml:space="preserve">Բաղեշը։ </w:t>
      </w:r>
      <w:r w:rsidRPr="00491B1C">
        <w:rPr>
          <w:rFonts w:ascii="Arial" w:hAnsi="Arial" w:cs="Arial"/>
          <w:lang w:val="hy-AM"/>
        </w:rPr>
        <w:t xml:space="preserve"> </w:t>
      </w:r>
      <w:r w:rsidR="0030116D" w:rsidRPr="00491B1C">
        <w:rPr>
          <w:rFonts w:ascii="Arial" w:hAnsi="Arial" w:cs="Arial"/>
          <w:lang w:val="hy-AM"/>
        </w:rPr>
        <w:t xml:space="preserve">Առևտրական </w:t>
      </w:r>
      <w:r w:rsidRPr="00491B1C">
        <w:rPr>
          <w:rFonts w:ascii="Arial" w:hAnsi="Arial" w:cs="Arial"/>
          <w:lang w:val="hy-AM"/>
        </w:rPr>
        <w:t>գլխավոր ճանապարհներից դուրս գտնվող քաղաքները Սյունիքում,Տաշիր-Ձորագետում,Այրարատում թույլ էին զարգացած։Առաջացել էին մի քանի նոր գյուղաքաղաքներ՝Անգեղակոթը՝Սյունիքում,Աշտարակը և Կարբին՝Այրարատյան նահանգում,Մժնկերտը՝Բասենում։Ստորև ներկայացնենք մի շարք մեծ քաղաքների պատմությունը։</w:t>
      </w:r>
    </w:p>
    <w:p w:rsidR="00F11CF5" w:rsidRPr="00491B1C" w:rsidRDefault="00F11CF5" w:rsidP="00491B1C">
      <w:pPr>
        <w:jc w:val="both"/>
        <w:rPr>
          <w:rFonts w:ascii="Arial" w:hAnsi="Arial" w:cs="Arial"/>
          <w:lang w:val="hy-AM"/>
        </w:rPr>
      </w:pPr>
      <w:r w:rsidRPr="00491B1C">
        <w:rPr>
          <w:rFonts w:ascii="Arial" w:hAnsi="Arial" w:cs="Arial"/>
          <w:lang w:val="hy-AM"/>
        </w:rPr>
        <w:t>Անին աճեց Զաքարյանների օրոք։Քաղաքում կային շատ արտադրական և առևտրակա</w:t>
      </w:r>
      <w:r w:rsidR="00811AA1" w:rsidRPr="00491B1C">
        <w:rPr>
          <w:rFonts w:ascii="Arial" w:hAnsi="Arial" w:cs="Arial"/>
          <w:lang w:val="hy-AM"/>
        </w:rPr>
        <w:t>ն հաստատություններ։</w:t>
      </w:r>
    </w:p>
    <w:p w:rsidR="005B1DC6" w:rsidRPr="00491B1C" w:rsidRDefault="005B1DC6" w:rsidP="00491B1C">
      <w:pPr>
        <w:jc w:val="both"/>
        <w:rPr>
          <w:rFonts w:ascii="Arial" w:hAnsi="Arial" w:cs="Arial"/>
          <w:lang w:val="hy-AM"/>
        </w:rPr>
      </w:pPr>
      <w:r w:rsidRPr="00491B1C">
        <w:rPr>
          <w:rFonts w:ascii="Arial" w:hAnsi="Arial" w:cs="Arial"/>
          <w:lang w:val="hy-AM"/>
        </w:rPr>
        <w:t xml:space="preserve">Քաղաքի ներսում շենքերը շատ խիտ էին։Աճող քաղաքի շուրջ առաջացել էին արվաձաններ,մեծ թվով </w:t>
      </w:r>
      <w:r w:rsidR="0030116D" w:rsidRPr="00491B1C">
        <w:rPr>
          <w:rFonts w:ascii="Arial" w:hAnsi="Arial" w:cs="Arial"/>
          <w:lang w:val="hy-AM"/>
        </w:rPr>
        <w:t>բ</w:t>
      </w:r>
      <w:r w:rsidRPr="00491B1C">
        <w:rPr>
          <w:rFonts w:ascii="Arial" w:hAnsi="Arial" w:cs="Arial"/>
          <w:lang w:val="hy-AM"/>
        </w:rPr>
        <w:t>նակչութուն</w:t>
      </w:r>
      <w:r w:rsidR="0030116D" w:rsidRPr="00491B1C">
        <w:rPr>
          <w:rFonts w:ascii="Arial" w:hAnsi="Arial" w:cs="Arial"/>
          <w:lang w:val="hy-AM"/>
        </w:rPr>
        <w:t xml:space="preserve"> </w:t>
      </w:r>
      <w:r w:rsidRPr="00491B1C">
        <w:rPr>
          <w:rFonts w:ascii="Arial" w:hAnsi="Arial" w:cs="Arial"/>
          <w:lang w:val="hy-AM"/>
        </w:rPr>
        <w:t xml:space="preserve"> ապրում էր քարայրներում։Հյուսիսում քաղաքը հասնում էր մինչև Հոռոմոսի վանքը,արևմուտքից՝մինչև Անի կոչվող գյուղը։Անին  </w:t>
      </w:r>
      <w:r w:rsidR="0096101F" w:rsidRPr="00491B1C">
        <w:rPr>
          <w:rFonts w:ascii="Arial" w:hAnsi="Arial" w:cs="Arial"/>
          <w:lang w:val="hy-AM"/>
        </w:rPr>
        <w:t>ու</w:t>
      </w:r>
      <w:r w:rsidRPr="00491B1C">
        <w:rPr>
          <w:rFonts w:ascii="Arial" w:hAnsi="Arial" w:cs="Arial"/>
          <w:lang w:val="hy-AM"/>
        </w:rPr>
        <w:t>ներ 10 հզ</w:t>
      </w:r>
      <w:r w:rsidRPr="00491B1C">
        <w:rPr>
          <w:rFonts w:ascii="Cambria Math" w:hAnsi="Cambria Math" w:cs="Cambria Math"/>
          <w:lang w:val="hy-AM"/>
        </w:rPr>
        <w:t>․</w:t>
      </w:r>
      <w:r w:rsidRPr="00491B1C">
        <w:rPr>
          <w:rFonts w:ascii="Arial" w:hAnsi="Arial" w:cs="Arial"/>
          <w:lang w:val="hy-AM"/>
        </w:rPr>
        <w:t xml:space="preserve"> տուն և շուրջ 100</w:t>
      </w:r>
      <w:r w:rsidRPr="00491B1C">
        <w:rPr>
          <w:rFonts w:ascii="Cambria Math" w:hAnsi="Cambria Math" w:cs="Cambria Math"/>
          <w:lang w:val="hy-AM"/>
        </w:rPr>
        <w:t>․</w:t>
      </w:r>
      <w:r w:rsidRPr="00491B1C">
        <w:rPr>
          <w:rFonts w:ascii="Arial" w:hAnsi="Arial" w:cs="Arial"/>
          <w:lang w:val="hy-AM"/>
        </w:rPr>
        <w:t xml:space="preserve">000 բնակիչ։Անին արհեստագործության,երկրագործության արտադրանքի վերամշակման և առևտրի խոշոր կենտրոն էր ։Իզուր </w:t>
      </w:r>
      <w:r w:rsidR="0096101F" w:rsidRPr="00491B1C">
        <w:rPr>
          <w:rFonts w:ascii="Arial" w:hAnsi="Arial" w:cs="Arial"/>
          <w:lang w:val="hy-AM"/>
        </w:rPr>
        <w:t>չէ</w:t>
      </w:r>
      <w:r w:rsidRPr="00491B1C">
        <w:rPr>
          <w:rFonts w:ascii="Arial" w:hAnsi="Arial" w:cs="Arial"/>
          <w:lang w:val="hy-AM"/>
        </w:rPr>
        <w:t xml:space="preserve">,որ վրաց  </w:t>
      </w:r>
      <w:r w:rsidR="00CE1CD9" w:rsidRPr="00491B1C">
        <w:rPr>
          <w:rFonts w:ascii="Arial" w:hAnsi="Arial" w:cs="Arial"/>
          <w:lang w:val="hy-AM"/>
        </w:rPr>
        <w:t>Ա</w:t>
      </w:r>
      <w:r w:rsidRPr="00491B1C">
        <w:rPr>
          <w:rFonts w:ascii="Arial" w:hAnsi="Arial" w:cs="Arial"/>
          <w:lang w:val="hy-AM"/>
        </w:rPr>
        <w:t>նանուն</w:t>
      </w:r>
      <w:r w:rsidR="00CE1CD9" w:rsidRPr="00491B1C">
        <w:rPr>
          <w:rFonts w:ascii="Arial" w:hAnsi="Arial" w:cs="Arial"/>
          <w:lang w:val="hy-AM"/>
        </w:rPr>
        <w:t xml:space="preserve"> հեղինակը Անին կոչում է &lt;&lt;մեծ քաղաք&gt;&gt;,իսկ հայկական աղբյուրները՝&lt;&lt;մեծ մայրաքաղաք&gt;&gt;,&lt;&lt;քաղաքամայր&gt;&gt; և այլն։Անիի բնակչությունը աչքի էր ընկնում ազատաբույր կենցաղով,աշխարհիկ բարքերով՝հակված դեպի թատերական խաղերը,երգն ու պարի հանդեսները,երաժշտությունն ու արվեստը։Քաղաքի վերնախավը սիրում էր շքեղությունը,արծաթն ու ոսկին,ցոփ ու զեխ կյանքը։Ա</w:t>
      </w:r>
      <w:r w:rsidR="0096101F" w:rsidRPr="00491B1C">
        <w:rPr>
          <w:rFonts w:ascii="Arial" w:hAnsi="Arial" w:cs="Arial"/>
          <w:lang w:val="hy-AM"/>
        </w:rPr>
        <w:t>նիում</w:t>
      </w:r>
      <w:r w:rsidR="00CE1CD9" w:rsidRPr="00491B1C">
        <w:rPr>
          <w:rFonts w:ascii="Arial" w:hAnsi="Arial" w:cs="Arial"/>
          <w:lang w:val="hy-AM"/>
        </w:rPr>
        <w:t xml:space="preserve"> </w:t>
      </w:r>
      <w:r w:rsidR="0096101F" w:rsidRPr="00491B1C">
        <w:rPr>
          <w:rFonts w:ascii="Arial" w:hAnsi="Arial" w:cs="Arial"/>
          <w:lang w:val="hy-AM"/>
        </w:rPr>
        <w:t xml:space="preserve">կար </w:t>
      </w:r>
      <w:r w:rsidR="00CE1CD9" w:rsidRPr="00491B1C">
        <w:rPr>
          <w:rFonts w:ascii="Arial" w:hAnsi="Arial" w:cs="Arial"/>
          <w:lang w:val="hy-AM"/>
        </w:rPr>
        <w:t xml:space="preserve">ազատ </w:t>
      </w:r>
      <w:r w:rsidR="0096101F" w:rsidRPr="00491B1C">
        <w:rPr>
          <w:rFonts w:ascii="Arial" w:hAnsi="Arial" w:cs="Arial"/>
          <w:lang w:val="hy-AM"/>
        </w:rPr>
        <w:t>շուկաներ։Անին հազար ու մեկ եկեղեցիներով,գրագետ</w:t>
      </w:r>
      <w:r w:rsidR="005739D7" w:rsidRPr="00491B1C">
        <w:rPr>
          <w:rFonts w:ascii="Arial" w:hAnsi="Arial" w:cs="Arial"/>
          <w:lang w:val="hy-AM"/>
        </w:rPr>
        <w:t xml:space="preserve"> </w:t>
      </w:r>
      <w:r w:rsidR="0096101F" w:rsidRPr="00491B1C">
        <w:rPr>
          <w:rFonts w:ascii="Arial" w:hAnsi="Arial" w:cs="Arial"/>
          <w:lang w:val="hy-AM"/>
        </w:rPr>
        <w:t xml:space="preserve"> և արվեստասեր բնակչությամբ ապրում էր ծաղկուն քաղաքային կյանք։</w:t>
      </w:r>
    </w:p>
    <w:p w:rsidR="00AC2427" w:rsidRPr="00491B1C" w:rsidRDefault="00AC2427" w:rsidP="00491B1C">
      <w:pPr>
        <w:jc w:val="both"/>
        <w:rPr>
          <w:rFonts w:ascii="Arial" w:hAnsi="Arial" w:cs="Arial"/>
          <w:lang w:val="hy-AM"/>
        </w:rPr>
      </w:pPr>
      <w:r w:rsidRPr="00491B1C">
        <w:rPr>
          <w:rFonts w:ascii="Arial" w:hAnsi="Arial" w:cs="Arial"/>
          <w:lang w:val="hy-AM"/>
        </w:rPr>
        <w:t xml:space="preserve">Դվինը սելջուկների օրոք գտնվում էր Շադդադյանների ձեռքին։Վրաց Գեորգի թագավորը մի քանի անգամ փորձեց ազատագրել այն,բայց հաջողության </w:t>
      </w:r>
      <w:r w:rsidR="005739D7" w:rsidRPr="00491B1C">
        <w:rPr>
          <w:rFonts w:ascii="Arial" w:hAnsi="Arial" w:cs="Arial"/>
          <w:lang w:val="hy-AM"/>
        </w:rPr>
        <w:t>չհասավ։Ա</w:t>
      </w:r>
      <w:r w:rsidRPr="00491B1C">
        <w:rPr>
          <w:rFonts w:ascii="Arial" w:hAnsi="Arial" w:cs="Arial"/>
          <w:lang w:val="hy-AM"/>
        </w:rPr>
        <w:t>յն ազատագրվեց միայն 1203թ</w:t>
      </w:r>
      <w:r w:rsidRPr="00491B1C">
        <w:rPr>
          <w:rFonts w:ascii="Cambria Math" w:hAnsi="Cambria Math" w:cs="Cambria Math"/>
          <w:lang w:val="hy-AM"/>
        </w:rPr>
        <w:t>․</w:t>
      </w:r>
      <w:r w:rsidRPr="00491B1C">
        <w:rPr>
          <w:rFonts w:ascii="Arial" w:hAnsi="Arial" w:cs="Arial"/>
          <w:lang w:val="hy-AM"/>
        </w:rPr>
        <w:t xml:space="preserve">։Քաղաքում զարգացել էին մի շարք արհեստներ,մետաղագործությունը,կավագործությունը,գործվածքների արտադրությունը և այլն։Հայտնաբերվել են Դվինի թաղամասերը։Քաղաքը ունեցել է </w:t>
      </w:r>
      <w:r w:rsidR="005739D7" w:rsidRPr="00491B1C">
        <w:rPr>
          <w:rFonts w:ascii="Arial" w:hAnsi="Arial" w:cs="Arial"/>
          <w:lang w:val="hy-AM"/>
        </w:rPr>
        <w:t>ջրմուղի։Դվինում</w:t>
      </w:r>
      <w:r w:rsidRPr="00491B1C">
        <w:rPr>
          <w:rFonts w:ascii="Arial" w:hAnsi="Arial" w:cs="Arial"/>
          <w:lang w:val="hy-AM"/>
        </w:rPr>
        <w:t xml:space="preserve"> գտնված դրամները պատկանում են 12-13-րդ դդ</w:t>
      </w:r>
      <w:r w:rsidRPr="00491B1C">
        <w:rPr>
          <w:rFonts w:ascii="Cambria Math" w:hAnsi="Cambria Math" w:cs="Cambria Math"/>
          <w:lang w:val="hy-AM"/>
        </w:rPr>
        <w:t>․</w:t>
      </w:r>
      <w:r w:rsidRPr="00491B1C">
        <w:rPr>
          <w:rFonts w:ascii="Arial" w:hAnsi="Arial" w:cs="Arial"/>
          <w:lang w:val="hy-AM"/>
        </w:rPr>
        <w:t>։Քաղաքում ապրում էին հայերի կողքին 10</w:t>
      </w:r>
      <w:r w:rsidRPr="00491B1C">
        <w:rPr>
          <w:rFonts w:ascii="Cambria Math" w:hAnsi="Cambria Math" w:cs="Cambria Math"/>
          <w:lang w:val="hy-AM"/>
        </w:rPr>
        <w:t>․</w:t>
      </w:r>
      <w:r w:rsidRPr="00491B1C">
        <w:rPr>
          <w:rFonts w:ascii="Arial" w:hAnsi="Arial" w:cs="Arial"/>
          <w:lang w:val="hy-AM"/>
        </w:rPr>
        <w:t>000 ոչ քրիստոնյա</w:t>
      </w:r>
      <w:r w:rsidR="005739D7" w:rsidRPr="00491B1C">
        <w:rPr>
          <w:rFonts w:ascii="Arial" w:hAnsi="Arial" w:cs="Arial"/>
          <w:lang w:val="hy-AM"/>
        </w:rPr>
        <w:t xml:space="preserve"> </w:t>
      </w:r>
      <w:r w:rsidRPr="00491B1C">
        <w:rPr>
          <w:rFonts w:ascii="Arial" w:hAnsi="Arial" w:cs="Arial"/>
          <w:lang w:val="hy-AM"/>
        </w:rPr>
        <w:t xml:space="preserve"> բնակչություն,որի զգալի մասը կազմում էր զինվորական տարրը։</w:t>
      </w:r>
    </w:p>
    <w:p w:rsidR="00AC2427" w:rsidRPr="00491B1C" w:rsidRDefault="00AC2427" w:rsidP="00491B1C">
      <w:pPr>
        <w:jc w:val="both"/>
        <w:rPr>
          <w:rFonts w:ascii="Arial" w:hAnsi="Arial" w:cs="Arial"/>
          <w:lang w:val="hy-AM"/>
        </w:rPr>
      </w:pPr>
      <w:r w:rsidRPr="00491B1C">
        <w:rPr>
          <w:rFonts w:ascii="Arial" w:hAnsi="Arial" w:cs="Arial"/>
          <w:lang w:val="hy-AM"/>
        </w:rPr>
        <w:t>Երևանը 9-11-րդ դդ</w:t>
      </w:r>
      <w:r w:rsidRPr="00491B1C">
        <w:rPr>
          <w:rFonts w:ascii="Cambria Math" w:hAnsi="Cambria Math" w:cs="Cambria Math"/>
          <w:lang w:val="hy-AM"/>
        </w:rPr>
        <w:t>․</w:t>
      </w:r>
      <w:r w:rsidRPr="00491B1C">
        <w:rPr>
          <w:rFonts w:ascii="Arial" w:hAnsi="Arial" w:cs="Arial"/>
          <w:lang w:val="hy-AM"/>
        </w:rPr>
        <w:t xml:space="preserve"> հայտնի էր այգիներով,քան արհեստներով և առևտրով և գյուղաքաղաք էր։Իբրև քաղաք </w:t>
      </w:r>
      <w:r w:rsidR="00E04DBC" w:rsidRPr="00491B1C">
        <w:rPr>
          <w:rFonts w:ascii="Arial" w:hAnsi="Arial" w:cs="Arial"/>
          <w:lang w:val="hy-AM"/>
        </w:rPr>
        <w:t>Եր</w:t>
      </w:r>
      <w:r w:rsidRPr="00491B1C">
        <w:rPr>
          <w:rFonts w:ascii="Arial" w:hAnsi="Arial" w:cs="Arial"/>
          <w:lang w:val="hy-AM"/>
        </w:rPr>
        <w:t>ևանը ձևավորվեց 12-13-րդ դդ</w:t>
      </w:r>
      <w:r w:rsidRPr="00491B1C">
        <w:rPr>
          <w:rFonts w:ascii="Cambria Math" w:hAnsi="Cambria Math" w:cs="Cambria Math"/>
          <w:lang w:val="hy-AM"/>
        </w:rPr>
        <w:t>․</w:t>
      </w:r>
      <w:r w:rsidRPr="00491B1C">
        <w:rPr>
          <w:rFonts w:ascii="Arial" w:hAnsi="Arial" w:cs="Arial"/>
          <w:lang w:val="hy-AM"/>
        </w:rPr>
        <w:t>։Հիշատակվում են Երևանի պատրոնը</w:t>
      </w:r>
      <w:r w:rsidR="005739D7" w:rsidRPr="00491B1C">
        <w:rPr>
          <w:rFonts w:ascii="Arial" w:hAnsi="Arial" w:cs="Arial"/>
          <w:lang w:val="hy-AM"/>
        </w:rPr>
        <w:t>,</w:t>
      </w:r>
      <w:r w:rsidRPr="00491B1C">
        <w:rPr>
          <w:rFonts w:ascii="Arial" w:hAnsi="Arial" w:cs="Arial"/>
          <w:lang w:val="hy-AM"/>
        </w:rPr>
        <w:t xml:space="preserve"> տանուտերերը և </w:t>
      </w:r>
      <w:r w:rsidR="00E04DBC" w:rsidRPr="00491B1C">
        <w:rPr>
          <w:rFonts w:ascii="Arial" w:hAnsi="Arial" w:cs="Arial"/>
          <w:lang w:val="hy-AM"/>
        </w:rPr>
        <w:t>պար</w:t>
      </w:r>
      <w:r w:rsidRPr="00491B1C">
        <w:rPr>
          <w:rFonts w:ascii="Arial" w:hAnsi="Arial" w:cs="Arial"/>
          <w:lang w:val="hy-AM"/>
        </w:rPr>
        <w:t xml:space="preserve">ոնները,հարկային ու ֆինանսական </w:t>
      </w:r>
      <w:r w:rsidR="00E04DBC" w:rsidRPr="00491B1C">
        <w:rPr>
          <w:rFonts w:ascii="Arial" w:hAnsi="Arial" w:cs="Arial"/>
          <w:lang w:val="hy-AM"/>
        </w:rPr>
        <w:t>գործ</w:t>
      </w:r>
      <w:r w:rsidRPr="00491B1C">
        <w:rPr>
          <w:rFonts w:ascii="Arial" w:hAnsi="Arial" w:cs="Arial"/>
          <w:lang w:val="hy-AM"/>
        </w:rPr>
        <w:t>երը տնօրինող պաշտոնյանները։Երևանը 12-13-րդ դդ</w:t>
      </w:r>
      <w:r w:rsidRPr="00491B1C">
        <w:rPr>
          <w:rFonts w:ascii="Cambria Math" w:hAnsi="Cambria Math" w:cs="Cambria Math"/>
          <w:lang w:val="hy-AM"/>
        </w:rPr>
        <w:t>․</w:t>
      </w:r>
      <w:r w:rsidRPr="00491B1C">
        <w:rPr>
          <w:rFonts w:ascii="Arial" w:hAnsi="Arial" w:cs="Arial"/>
          <w:lang w:val="hy-AM"/>
        </w:rPr>
        <w:t xml:space="preserve"> միջին </w:t>
      </w:r>
      <w:r w:rsidR="00E04DBC" w:rsidRPr="00491B1C">
        <w:rPr>
          <w:rFonts w:ascii="Arial" w:hAnsi="Arial" w:cs="Arial"/>
          <w:lang w:val="hy-AM"/>
        </w:rPr>
        <w:t>մեծության քաղաք էր։</w:t>
      </w:r>
    </w:p>
    <w:p w:rsidR="00E04DBC" w:rsidRPr="00491B1C" w:rsidRDefault="00E04DBC" w:rsidP="00491B1C">
      <w:pPr>
        <w:jc w:val="both"/>
        <w:rPr>
          <w:rFonts w:ascii="Arial" w:hAnsi="Arial" w:cs="Arial"/>
          <w:lang w:val="hy-AM"/>
        </w:rPr>
      </w:pPr>
      <w:r w:rsidRPr="00491B1C">
        <w:rPr>
          <w:rFonts w:ascii="Arial" w:hAnsi="Arial" w:cs="Arial"/>
          <w:lang w:val="hy-AM"/>
        </w:rPr>
        <w:t>Կարսը 1064թ</w:t>
      </w:r>
      <w:r w:rsidRPr="00491B1C">
        <w:rPr>
          <w:rFonts w:ascii="Cambria Math" w:hAnsi="Cambria Math" w:cs="Cambria Math"/>
          <w:lang w:val="hy-AM"/>
        </w:rPr>
        <w:t>․</w:t>
      </w:r>
      <w:r w:rsidRPr="00491B1C">
        <w:rPr>
          <w:rFonts w:ascii="Arial" w:hAnsi="Arial" w:cs="Arial"/>
          <w:lang w:val="hy-AM"/>
        </w:rPr>
        <w:t xml:space="preserve"> կանգնած էր սելջուկյան վտանգի  առջև։1173թ</w:t>
      </w:r>
      <w:r w:rsidRPr="00491B1C">
        <w:rPr>
          <w:rFonts w:ascii="Cambria Math" w:hAnsi="Cambria Math" w:cs="Cambria Math"/>
          <w:lang w:val="hy-AM"/>
        </w:rPr>
        <w:t>․</w:t>
      </w:r>
      <w:r w:rsidRPr="00491B1C">
        <w:rPr>
          <w:rFonts w:ascii="Arial" w:hAnsi="Arial" w:cs="Arial"/>
          <w:lang w:val="hy-AM"/>
        </w:rPr>
        <w:t xml:space="preserve"> Ներսես Շնորհալի կաթողիկոսը Կարսն անվանում է անմատույց դղյակ,իսկ հայ իշխաններից,հոգևորականներից բացի հիշատակում է վաճառականներին։Կարսը 1206-1207թթ</w:t>
      </w:r>
      <w:r w:rsidRPr="00491B1C">
        <w:rPr>
          <w:rFonts w:ascii="Cambria Math" w:hAnsi="Cambria Math" w:cs="Cambria Math"/>
          <w:lang w:val="hy-AM"/>
        </w:rPr>
        <w:t>․</w:t>
      </w:r>
      <w:r w:rsidRPr="00491B1C">
        <w:rPr>
          <w:rFonts w:ascii="Arial" w:hAnsi="Arial" w:cs="Arial"/>
          <w:lang w:val="hy-AM"/>
        </w:rPr>
        <w:t xml:space="preserve"> ազատագրվեց,հետո աճեց։</w:t>
      </w:r>
    </w:p>
    <w:p w:rsidR="00E05CD0" w:rsidRPr="00491B1C" w:rsidRDefault="00E05CD0" w:rsidP="00491B1C">
      <w:pPr>
        <w:jc w:val="both"/>
        <w:rPr>
          <w:rFonts w:ascii="Arial" w:hAnsi="Arial" w:cs="Arial"/>
          <w:lang w:val="hy-AM"/>
        </w:rPr>
      </w:pPr>
      <w:r w:rsidRPr="00491B1C">
        <w:rPr>
          <w:rFonts w:ascii="Arial" w:hAnsi="Arial" w:cs="Arial"/>
          <w:lang w:val="hy-AM"/>
        </w:rPr>
        <w:t>Կարինը,գտնվելով  Հայաստանի միջով անցնող մայրուղու վրա,զարգացավ։</w:t>
      </w:r>
    </w:p>
    <w:p w:rsidR="00E05CD0" w:rsidRPr="00491B1C" w:rsidRDefault="00E05CD0" w:rsidP="00491B1C">
      <w:pPr>
        <w:jc w:val="both"/>
        <w:rPr>
          <w:rFonts w:ascii="Arial" w:hAnsi="Arial" w:cs="Arial"/>
          <w:lang w:val="hy-AM"/>
        </w:rPr>
      </w:pPr>
      <w:r w:rsidRPr="00491B1C">
        <w:rPr>
          <w:rFonts w:ascii="Arial" w:hAnsi="Arial" w:cs="Arial"/>
          <w:lang w:val="hy-AM"/>
        </w:rPr>
        <w:lastRenderedPageBreak/>
        <w:t xml:space="preserve">Արծն քաղաքի կործանումից հետո նրա բնակիչները տեղափոխվեցին </w:t>
      </w:r>
      <w:r w:rsidR="001A7E91" w:rsidRPr="00491B1C">
        <w:rPr>
          <w:rFonts w:ascii="Arial" w:hAnsi="Arial" w:cs="Arial"/>
          <w:lang w:val="hy-AM"/>
        </w:rPr>
        <w:t>Կարին։</w:t>
      </w:r>
      <w:r w:rsidRPr="00491B1C">
        <w:rPr>
          <w:rFonts w:ascii="Arial" w:hAnsi="Arial" w:cs="Arial"/>
          <w:lang w:val="hy-AM"/>
        </w:rPr>
        <w:t>1204թ</w:t>
      </w:r>
      <w:r w:rsidRPr="00491B1C">
        <w:rPr>
          <w:rFonts w:ascii="Cambria Math" w:hAnsi="Cambria Math" w:cs="Cambria Math"/>
          <w:lang w:val="hy-AM"/>
        </w:rPr>
        <w:t>․</w:t>
      </w:r>
      <w:r w:rsidRPr="00491B1C">
        <w:rPr>
          <w:rFonts w:ascii="Arial" w:hAnsi="Arial" w:cs="Arial"/>
          <w:lang w:val="hy-AM"/>
        </w:rPr>
        <w:t xml:space="preserve"> Կարինը անվանված է մեծ և հռչակավոր։Կարինը արհեստագործության կենտրոն էր,հռչակված էր մետաղագործությամբ և գորգագործությամբ։</w:t>
      </w:r>
    </w:p>
    <w:p w:rsidR="00E05CD0" w:rsidRPr="00491B1C" w:rsidRDefault="00E05CD0" w:rsidP="00491B1C">
      <w:pPr>
        <w:jc w:val="both"/>
        <w:rPr>
          <w:rFonts w:ascii="Arial" w:hAnsi="Arial" w:cs="Arial"/>
          <w:lang w:val="hy-AM"/>
        </w:rPr>
      </w:pPr>
      <w:r w:rsidRPr="00491B1C">
        <w:rPr>
          <w:rFonts w:ascii="Arial" w:hAnsi="Arial" w:cs="Arial"/>
          <w:lang w:val="hy-AM"/>
        </w:rPr>
        <w:t>Երզնկան սելջուկներից հետո վերելք ապրեց։Այն ծաղկեց,որովհետև գտնվում էր առևտրական մայրուղու վրա և ուներ պղնձահանքեր։Այստեղ պատրաստում էին պղնձե իրեր,ջահեր աշտանակներ։</w:t>
      </w:r>
    </w:p>
    <w:p w:rsidR="00E05CD0" w:rsidRPr="00491B1C" w:rsidRDefault="009374C1" w:rsidP="00491B1C">
      <w:pPr>
        <w:jc w:val="both"/>
        <w:rPr>
          <w:rFonts w:ascii="Arial" w:hAnsi="Arial" w:cs="Arial"/>
          <w:lang w:val="hy-AM"/>
        </w:rPr>
      </w:pPr>
      <w:r w:rsidRPr="00491B1C">
        <w:rPr>
          <w:rFonts w:ascii="Arial" w:hAnsi="Arial" w:cs="Arial"/>
          <w:lang w:val="hy-AM"/>
        </w:rPr>
        <w:t>1165-1176թթ</w:t>
      </w:r>
      <w:r w:rsidRPr="00491B1C">
        <w:rPr>
          <w:rFonts w:ascii="Cambria Math" w:hAnsi="Cambria Math" w:cs="Cambria Math"/>
          <w:lang w:val="hy-AM"/>
        </w:rPr>
        <w:t>․</w:t>
      </w:r>
      <w:r w:rsidRPr="00491B1C">
        <w:rPr>
          <w:rFonts w:ascii="Arial" w:hAnsi="Arial" w:cs="Arial"/>
          <w:lang w:val="hy-AM"/>
        </w:rPr>
        <w:t xml:space="preserve"> մեծ </w:t>
      </w:r>
      <w:r w:rsidR="001A7E91" w:rsidRPr="00491B1C">
        <w:rPr>
          <w:rFonts w:ascii="Arial" w:hAnsi="Arial" w:cs="Arial"/>
          <w:lang w:val="hy-AM"/>
        </w:rPr>
        <w:t>երկրաշար</w:t>
      </w:r>
      <w:r w:rsidRPr="00491B1C">
        <w:rPr>
          <w:rFonts w:ascii="Arial" w:hAnsi="Arial" w:cs="Arial"/>
          <w:lang w:val="hy-AM"/>
        </w:rPr>
        <w:t xml:space="preserve">ժ էր տեղի ունեցել,բայց </w:t>
      </w:r>
      <w:r w:rsidR="001A7E91" w:rsidRPr="00491B1C">
        <w:rPr>
          <w:rFonts w:ascii="Arial" w:hAnsi="Arial" w:cs="Arial"/>
          <w:lang w:val="hy-AM"/>
        </w:rPr>
        <w:t>քաղաքը</w:t>
      </w:r>
      <w:r w:rsidRPr="00491B1C">
        <w:rPr>
          <w:rFonts w:ascii="Arial" w:hAnsi="Arial" w:cs="Arial"/>
          <w:lang w:val="hy-AM"/>
        </w:rPr>
        <w:t xml:space="preserve"> վերականգնվել էր։Երզնկայում ապրում էին հայեր և մուսուլմաններ։Երզնկան 13-րդ դ</w:t>
      </w:r>
      <w:r w:rsidRPr="00491B1C">
        <w:rPr>
          <w:rFonts w:ascii="Cambria Math" w:hAnsi="Cambria Math" w:cs="Cambria Math"/>
          <w:lang w:val="hy-AM"/>
        </w:rPr>
        <w:t>․</w:t>
      </w:r>
      <w:r w:rsidRPr="00491B1C">
        <w:rPr>
          <w:rFonts w:ascii="Arial" w:hAnsi="Arial" w:cs="Arial"/>
          <w:lang w:val="hy-AM"/>
        </w:rPr>
        <w:t xml:space="preserve"> շուրջ 50 հզ</w:t>
      </w:r>
      <w:r w:rsidRPr="00491B1C">
        <w:rPr>
          <w:rFonts w:ascii="Cambria Math" w:hAnsi="Cambria Math" w:cs="Cambria Math"/>
          <w:lang w:val="hy-AM"/>
        </w:rPr>
        <w:t>․</w:t>
      </w:r>
      <w:r w:rsidRPr="00491B1C">
        <w:rPr>
          <w:rFonts w:ascii="Arial" w:hAnsi="Arial" w:cs="Arial"/>
          <w:lang w:val="hy-AM"/>
        </w:rPr>
        <w:t xml:space="preserve"> բնակչություն ուներ։</w:t>
      </w:r>
    </w:p>
    <w:p w:rsidR="009374C1" w:rsidRPr="00491B1C" w:rsidRDefault="009374C1" w:rsidP="00491B1C">
      <w:pPr>
        <w:jc w:val="both"/>
        <w:rPr>
          <w:rFonts w:ascii="Arial" w:hAnsi="Arial" w:cs="Arial"/>
          <w:lang w:val="hy-AM"/>
        </w:rPr>
      </w:pPr>
      <w:r w:rsidRPr="00491B1C">
        <w:rPr>
          <w:rFonts w:ascii="Arial" w:hAnsi="Arial" w:cs="Arial"/>
          <w:lang w:val="hy-AM"/>
        </w:rPr>
        <w:t xml:space="preserve">Խլաթը անվանում են մեծ ու հռչակավոր </w:t>
      </w:r>
      <w:r w:rsidR="001A7E91" w:rsidRPr="00491B1C">
        <w:rPr>
          <w:rFonts w:ascii="Arial" w:hAnsi="Arial" w:cs="Arial"/>
          <w:lang w:val="hy-AM"/>
        </w:rPr>
        <w:t>քաղաք։Ա</w:t>
      </w:r>
      <w:r w:rsidRPr="00491B1C">
        <w:rPr>
          <w:rFonts w:ascii="Arial" w:hAnsi="Arial" w:cs="Arial"/>
          <w:lang w:val="hy-AM"/>
        </w:rPr>
        <w:t>յն հայտնի է առատ ջրով,արհեստներով,առևտրով,կա</w:t>
      </w:r>
      <w:r w:rsidR="005739D7" w:rsidRPr="00491B1C">
        <w:rPr>
          <w:rFonts w:ascii="Arial" w:hAnsi="Arial" w:cs="Arial"/>
          <w:lang w:val="hy-AM"/>
        </w:rPr>
        <w:t xml:space="preserve"> </w:t>
      </w:r>
      <w:r w:rsidRPr="00491B1C">
        <w:rPr>
          <w:rFonts w:ascii="Arial" w:hAnsi="Arial" w:cs="Arial"/>
          <w:lang w:val="hy-AM"/>
        </w:rPr>
        <w:t xml:space="preserve"> լիճ,հայտնի է տառեխը,աղը։</w:t>
      </w:r>
    </w:p>
    <w:p w:rsidR="009374C1" w:rsidRPr="00491B1C" w:rsidRDefault="009374C1" w:rsidP="00491B1C">
      <w:pPr>
        <w:jc w:val="both"/>
        <w:rPr>
          <w:rFonts w:ascii="Arial" w:hAnsi="Arial" w:cs="Arial"/>
          <w:lang w:val="hy-AM"/>
        </w:rPr>
      </w:pPr>
      <w:r w:rsidRPr="00491B1C">
        <w:rPr>
          <w:rFonts w:ascii="Arial" w:hAnsi="Arial" w:cs="Arial"/>
          <w:lang w:val="hy-AM"/>
        </w:rPr>
        <w:t>Մանազկերտի բնակչությունը բաղկացած էր հույներից և հայերից,կար ամուր միջնաբերդ,մաքուր օդ ու պարարտ հողեր,աղահանքեր մագնիսի հանքեր,կար ձիթհանքեր և մեծ թվով կուղմպակ-արհեստավորներ։</w:t>
      </w:r>
    </w:p>
    <w:p w:rsidR="009374C1" w:rsidRPr="00491B1C" w:rsidRDefault="009374C1" w:rsidP="00491B1C">
      <w:pPr>
        <w:jc w:val="both"/>
        <w:rPr>
          <w:rFonts w:ascii="Arial" w:hAnsi="Arial" w:cs="Arial"/>
          <w:lang w:val="hy-AM"/>
        </w:rPr>
      </w:pPr>
      <w:r w:rsidRPr="00491B1C">
        <w:rPr>
          <w:rFonts w:ascii="Arial" w:hAnsi="Arial" w:cs="Arial"/>
          <w:lang w:val="hy-AM"/>
        </w:rPr>
        <w:t xml:space="preserve">Արճեշը մտնում էր Շահ Արմենների տիրույթների մեջ։Կար հարուստ ձկնորսարաններ,լավ հող ու ջուր։Կար </w:t>
      </w:r>
      <w:r w:rsidR="001A7E91" w:rsidRPr="00491B1C">
        <w:rPr>
          <w:rFonts w:ascii="Arial" w:hAnsi="Arial" w:cs="Arial"/>
          <w:lang w:val="hy-AM"/>
        </w:rPr>
        <w:t>ոմն մեծատուն,Արճիշեցի</w:t>
      </w:r>
      <w:r w:rsidR="005739D7" w:rsidRPr="00491B1C">
        <w:rPr>
          <w:rFonts w:ascii="Arial" w:hAnsi="Arial" w:cs="Arial"/>
          <w:lang w:val="hy-AM"/>
        </w:rPr>
        <w:t xml:space="preserve"> </w:t>
      </w:r>
      <w:r w:rsidR="001A7E91" w:rsidRPr="00491B1C">
        <w:rPr>
          <w:rFonts w:ascii="Arial" w:hAnsi="Arial" w:cs="Arial"/>
          <w:lang w:val="hy-AM"/>
        </w:rPr>
        <w:t xml:space="preserve"> Աղբակա որդի Ասատուր կրոնավոր,կար ոմն Սահմադին,որը մեծահարուստ էր և եկեղեցիներ էր կառուցել  ու վերանորոգել։Արճեշը հին քաղաք էր Խլաթի մոտ,բնակիչները մեծ մասամբ հայեր էին։</w:t>
      </w:r>
    </w:p>
    <w:p w:rsidR="001A7E91" w:rsidRPr="00491B1C" w:rsidRDefault="001A7E91" w:rsidP="00491B1C">
      <w:pPr>
        <w:jc w:val="both"/>
        <w:rPr>
          <w:rFonts w:ascii="Arial" w:hAnsi="Arial" w:cs="Arial"/>
          <w:lang w:val="hy-AM"/>
        </w:rPr>
      </w:pPr>
      <w:r w:rsidRPr="00491B1C">
        <w:rPr>
          <w:rFonts w:ascii="Arial" w:hAnsi="Arial" w:cs="Arial"/>
          <w:lang w:val="hy-AM"/>
        </w:rPr>
        <w:t xml:space="preserve">Նփրկերտը դարձավ Արտուխյանների կենտրոնը,այնուհետև քաղաքին տիրացան Այյուբյանները։Քաղաքն ուներ պարիսպ,բնակչություն։Կար Պողոս-Պետրոս եկեղեցին։Զարգացած էր </w:t>
      </w:r>
      <w:r w:rsidR="005739D7" w:rsidRPr="00491B1C">
        <w:rPr>
          <w:rFonts w:ascii="Arial" w:hAnsi="Arial" w:cs="Arial"/>
          <w:lang w:val="hy-AM"/>
        </w:rPr>
        <w:t>մետաղագործությունը</w:t>
      </w:r>
      <w:r w:rsidRPr="00491B1C">
        <w:rPr>
          <w:rFonts w:ascii="Arial" w:hAnsi="Arial" w:cs="Arial"/>
          <w:lang w:val="hy-AM"/>
        </w:rPr>
        <w:t>,զանազան արհեստներ։</w:t>
      </w:r>
    </w:p>
    <w:p w:rsidR="001A7E91" w:rsidRPr="00491B1C" w:rsidRDefault="00CB52AC" w:rsidP="00491B1C">
      <w:pPr>
        <w:jc w:val="both"/>
        <w:rPr>
          <w:rFonts w:ascii="Arial" w:hAnsi="Arial" w:cs="Arial"/>
          <w:lang w:val="hy-AM"/>
        </w:rPr>
      </w:pPr>
      <w:r w:rsidRPr="00491B1C">
        <w:rPr>
          <w:rFonts w:ascii="Arial" w:hAnsi="Arial" w:cs="Arial"/>
          <w:lang w:val="hy-AM"/>
        </w:rPr>
        <w:t>Բաղեշում</w:t>
      </w:r>
      <w:r w:rsidR="001A7E91" w:rsidRPr="00491B1C">
        <w:rPr>
          <w:rFonts w:ascii="Arial" w:hAnsi="Arial" w:cs="Arial"/>
          <w:lang w:val="hy-AM"/>
        </w:rPr>
        <w:t xml:space="preserve"> կար այգիներ,խնձոր։Իսկ Արզնը և Խարբերդը չբարգավաճեցին։</w:t>
      </w:r>
    </w:p>
    <w:p w:rsidR="00B96C69" w:rsidRPr="00491B1C" w:rsidRDefault="00B96C69" w:rsidP="00491B1C">
      <w:pPr>
        <w:jc w:val="both"/>
        <w:rPr>
          <w:rFonts w:ascii="Arial" w:hAnsi="Arial" w:cs="Arial"/>
          <w:lang w:val="hy-AM"/>
        </w:rPr>
      </w:pPr>
    </w:p>
    <w:p w:rsidR="00B96C69" w:rsidRPr="00491B1C" w:rsidRDefault="00B96C69" w:rsidP="00491B1C">
      <w:pPr>
        <w:jc w:val="both"/>
        <w:rPr>
          <w:rFonts w:ascii="Arial" w:hAnsi="Arial" w:cs="Arial"/>
          <w:lang w:val="hy-AM"/>
        </w:rPr>
      </w:pPr>
    </w:p>
    <w:p w:rsidR="00B96C69" w:rsidRPr="00491B1C" w:rsidRDefault="00B96C69" w:rsidP="00491B1C">
      <w:pPr>
        <w:jc w:val="both"/>
        <w:rPr>
          <w:rFonts w:ascii="Arial" w:hAnsi="Arial" w:cs="Arial"/>
          <w:lang w:val="hy-AM"/>
        </w:rPr>
      </w:pPr>
      <w:r w:rsidRPr="00491B1C">
        <w:rPr>
          <w:rFonts w:ascii="Arial" w:hAnsi="Arial" w:cs="Arial"/>
          <w:lang w:val="hy-AM"/>
        </w:rPr>
        <w:t>Հայաստանը մոնղոլական</w:t>
      </w:r>
      <w:r w:rsidR="00BB1CE4" w:rsidRPr="00491B1C">
        <w:rPr>
          <w:rFonts w:ascii="Arial" w:hAnsi="Arial" w:cs="Arial"/>
          <w:lang w:val="hy-AM"/>
        </w:rPr>
        <w:t xml:space="preserve"> </w:t>
      </w:r>
      <w:r w:rsidRPr="00491B1C">
        <w:rPr>
          <w:rFonts w:ascii="Arial" w:hAnsi="Arial" w:cs="Arial"/>
          <w:lang w:val="hy-AM"/>
        </w:rPr>
        <w:t xml:space="preserve"> նվաճումների ժամանակաշրջանում</w:t>
      </w:r>
    </w:p>
    <w:p w:rsidR="00B96C69" w:rsidRPr="00491B1C" w:rsidRDefault="00B96C69" w:rsidP="00491B1C">
      <w:pPr>
        <w:jc w:val="both"/>
        <w:rPr>
          <w:rFonts w:ascii="Arial" w:hAnsi="Arial" w:cs="Arial"/>
          <w:lang w:val="hy-AM"/>
        </w:rPr>
      </w:pPr>
    </w:p>
    <w:p w:rsidR="00B96C69" w:rsidRPr="00491B1C" w:rsidRDefault="00B96C69" w:rsidP="00491B1C">
      <w:pPr>
        <w:jc w:val="both"/>
        <w:rPr>
          <w:rFonts w:ascii="Arial" w:hAnsi="Arial" w:cs="Arial"/>
          <w:lang w:val="hy-AM"/>
        </w:rPr>
      </w:pPr>
      <w:r w:rsidRPr="00491B1C">
        <w:rPr>
          <w:rFonts w:ascii="Arial" w:hAnsi="Arial" w:cs="Arial"/>
          <w:lang w:val="hy-AM"/>
        </w:rPr>
        <w:t>Մոնղոլական առաջին արշավանքները։13-րդ դ</w:t>
      </w:r>
      <w:r w:rsidRPr="00491B1C">
        <w:rPr>
          <w:rFonts w:ascii="Cambria Math" w:hAnsi="Cambria Math" w:cs="Cambria Math"/>
          <w:lang w:val="hy-AM"/>
        </w:rPr>
        <w:t>․</w:t>
      </w:r>
      <w:r w:rsidRPr="00491B1C">
        <w:rPr>
          <w:rFonts w:ascii="Arial" w:hAnsi="Arial" w:cs="Arial"/>
          <w:lang w:val="hy-AM"/>
        </w:rPr>
        <w:t xml:space="preserve">-ի սկզբին պատմության թատերաբեմում Ասիայի </w:t>
      </w:r>
      <w:r w:rsidR="000B0865" w:rsidRPr="00491B1C">
        <w:rPr>
          <w:rFonts w:ascii="Arial" w:hAnsi="Arial" w:cs="Arial"/>
          <w:lang w:val="hy-AM"/>
        </w:rPr>
        <w:t xml:space="preserve">և </w:t>
      </w:r>
      <w:r w:rsidRPr="00491B1C">
        <w:rPr>
          <w:rFonts w:ascii="Arial" w:hAnsi="Arial" w:cs="Arial"/>
          <w:lang w:val="hy-AM"/>
        </w:rPr>
        <w:t xml:space="preserve">Արևելյան Եվրոպայի ժողովուրդների </w:t>
      </w:r>
      <w:r w:rsidR="000F4283" w:rsidRPr="00491B1C">
        <w:rPr>
          <w:rFonts w:ascii="Arial" w:hAnsi="Arial" w:cs="Arial"/>
          <w:lang w:val="hy-AM"/>
        </w:rPr>
        <w:t>կյանքու</w:t>
      </w:r>
      <w:r w:rsidRPr="00491B1C">
        <w:rPr>
          <w:rFonts w:ascii="Arial" w:hAnsi="Arial" w:cs="Arial"/>
          <w:lang w:val="hy-AM"/>
        </w:rPr>
        <w:t xml:space="preserve">մ մեծ դեր սկսեց խաղալ Կենտրոնական Ասիայի խորքերից դուրս եկած շատ ժողովրդական ցեղեր,որոնք </w:t>
      </w:r>
      <w:r w:rsidR="000F4283" w:rsidRPr="00491B1C">
        <w:rPr>
          <w:rFonts w:ascii="Arial" w:hAnsi="Arial" w:cs="Arial"/>
          <w:lang w:val="hy-AM"/>
        </w:rPr>
        <w:t>պա</w:t>
      </w:r>
      <w:r w:rsidRPr="00491B1C">
        <w:rPr>
          <w:rFonts w:ascii="Arial" w:hAnsi="Arial" w:cs="Arial"/>
          <w:lang w:val="hy-AM"/>
        </w:rPr>
        <w:t>տմությանը հայտնի են մոնղոլներ ընդհանուր անվամբ։</w:t>
      </w:r>
    </w:p>
    <w:p w:rsidR="00B96C69" w:rsidRPr="00491B1C" w:rsidRDefault="00B96C69" w:rsidP="00491B1C">
      <w:pPr>
        <w:jc w:val="both"/>
        <w:rPr>
          <w:rFonts w:ascii="Arial" w:hAnsi="Arial" w:cs="Arial"/>
          <w:lang w:val="hy-AM"/>
        </w:rPr>
      </w:pPr>
      <w:r w:rsidRPr="00491B1C">
        <w:rPr>
          <w:rFonts w:ascii="Arial" w:hAnsi="Arial" w:cs="Arial"/>
          <w:lang w:val="hy-AM"/>
        </w:rPr>
        <w:t>1220թ</w:t>
      </w:r>
      <w:r w:rsidRPr="00491B1C">
        <w:rPr>
          <w:rFonts w:ascii="Cambria Math" w:hAnsi="Cambria Math" w:cs="Cambria Math"/>
          <w:lang w:val="hy-AM"/>
        </w:rPr>
        <w:t>․</w:t>
      </w:r>
      <w:r w:rsidRPr="00491B1C">
        <w:rPr>
          <w:rFonts w:ascii="Arial" w:hAnsi="Arial" w:cs="Arial"/>
          <w:lang w:val="hy-AM"/>
        </w:rPr>
        <w:t xml:space="preserve"> աշնանը Չինգիզ խանը իր բանակից առանձնացրեց  20</w:t>
      </w:r>
      <w:r w:rsidRPr="00491B1C">
        <w:rPr>
          <w:rFonts w:ascii="Cambria Math" w:hAnsi="Cambria Math" w:cs="Cambria Math"/>
          <w:lang w:val="hy-AM"/>
        </w:rPr>
        <w:t>․</w:t>
      </w:r>
      <w:r w:rsidRPr="00491B1C">
        <w:rPr>
          <w:rFonts w:ascii="Arial" w:hAnsi="Arial" w:cs="Arial"/>
          <w:lang w:val="hy-AM"/>
        </w:rPr>
        <w:t xml:space="preserve">000-անոց մի զորամաս Ջեբե Նոյինի և Սուբադայ բահատուրի գլխավորությամբ Իրանն ու </w:t>
      </w:r>
      <w:r w:rsidR="000F4283" w:rsidRPr="00491B1C">
        <w:rPr>
          <w:rFonts w:ascii="Arial" w:hAnsi="Arial" w:cs="Arial"/>
          <w:lang w:val="hy-AM"/>
        </w:rPr>
        <w:t>Ա</w:t>
      </w:r>
      <w:r w:rsidRPr="00491B1C">
        <w:rPr>
          <w:rFonts w:ascii="Arial" w:hAnsi="Arial" w:cs="Arial"/>
          <w:lang w:val="hy-AM"/>
        </w:rPr>
        <w:t xml:space="preserve">նդրկովկասը նվաճելու նպատակով։Այս զորքը Իրանի հյուսիսային շրջաններով մոտենում է </w:t>
      </w:r>
      <w:r w:rsidR="000F4283" w:rsidRPr="00491B1C">
        <w:rPr>
          <w:rFonts w:ascii="Arial" w:hAnsi="Arial" w:cs="Arial"/>
          <w:lang w:val="hy-AM"/>
        </w:rPr>
        <w:t>Ա</w:t>
      </w:r>
      <w:r w:rsidRPr="00491B1C">
        <w:rPr>
          <w:rFonts w:ascii="Arial" w:hAnsi="Arial" w:cs="Arial"/>
          <w:lang w:val="hy-AM"/>
        </w:rPr>
        <w:t xml:space="preserve">րաքսին,ապա </w:t>
      </w:r>
      <w:r w:rsidR="000F4283" w:rsidRPr="00491B1C">
        <w:rPr>
          <w:rFonts w:ascii="Arial" w:hAnsi="Arial" w:cs="Arial"/>
          <w:lang w:val="hy-AM"/>
        </w:rPr>
        <w:t>անց</w:t>
      </w:r>
      <w:r w:rsidRPr="00491B1C">
        <w:rPr>
          <w:rFonts w:ascii="Arial" w:hAnsi="Arial" w:cs="Arial"/>
          <w:lang w:val="hy-AM"/>
        </w:rPr>
        <w:t>նում գետը և Նախճավանի արևմտյան կողմով բարձրանում</w:t>
      </w:r>
      <w:r w:rsidR="00BB1CE4" w:rsidRPr="00491B1C">
        <w:rPr>
          <w:rFonts w:ascii="Arial" w:hAnsi="Arial" w:cs="Arial"/>
          <w:lang w:val="hy-AM"/>
        </w:rPr>
        <w:t xml:space="preserve"> </w:t>
      </w:r>
      <w:r w:rsidRPr="00491B1C">
        <w:rPr>
          <w:rFonts w:ascii="Arial" w:hAnsi="Arial" w:cs="Arial"/>
          <w:lang w:val="hy-AM"/>
        </w:rPr>
        <w:t xml:space="preserve"> է հյուսիս՝հասնելով մինչև Աղստևի շրջանը։Ինչպես վկայում է Գանձակեցին,նրանք ճանապարհին ինչ գտնում էին,ոչնչացնում էին՝թե՛ մարդ</w:t>
      </w:r>
      <w:r w:rsidR="00174EFF" w:rsidRPr="00491B1C">
        <w:rPr>
          <w:rFonts w:ascii="Arial" w:hAnsi="Arial" w:cs="Arial"/>
          <w:lang w:val="hy-AM"/>
        </w:rPr>
        <w:t xml:space="preserve">,թե՛ անասուն,մինչև իսկ շներին։Նրանց մասին ասում էին,թե </w:t>
      </w:r>
      <w:r w:rsidR="00174EFF" w:rsidRPr="00491B1C">
        <w:rPr>
          <w:rFonts w:ascii="Arial" w:hAnsi="Arial" w:cs="Arial"/>
          <w:lang w:val="hy-AM"/>
        </w:rPr>
        <w:lastRenderedPageBreak/>
        <w:t xml:space="preserve">մոգեր են,հավատով </w:t>
      </w:r>
      <w:r w:rsidR="00BB1CE4" w:rsidRPr="00491B1C">
        <w:rPr>
          <w:rFonts w:ascii="Arial" w:hAnsi="Arial" w:cs="Arial"/>
          <w:lang w:val="hy-AM"/>
        </w:rPr>
        <w:t xml:space="preserve"> </w:t>
      </w:r>
      <w:r w:rsidR="00174EFF" w:rsidRPr="00491B1C">
        <w:rPr>
          <w:rFonts w:ascii="Arial" w:hAnsi="Arial" w:cs="Arial"/>
          <w:lang w:val="hy-AM"/>
        </w:rPr>
        <w:t>քրիստոնյաներ։Նույնիսկ մի երեց,վերցնելով կր ժողովուրդը</w:t>
      </w:r>
      <w:r w:rsidR="000F4283" w:rsidRPr="00491B1C">
        <w:rPr>
          <w:rFonts w:ascii="Arial" w:hAnsi="Arial" w:cs="Arial"/>
          <w:lang w:val="hy-AM"/>
        </w:rPr>
        <w:t>,</w:t>
      </w:r>
      <w:r w:rsidR="00174EFF" w:rsidRPr="00491B1C">
        <w:rPr>
          <w:rFonts w:ascii="Arial" w:hAnsi="Arial" w:cs="Arial"/>
          <w:lang w:val="hy-AM"/>
        </w:rPr>
        <w:t xml:space="preserve"> խաչ ու խաչվառով գնաց ն</w:t>
      </w:r>
      <w:r w:rsidR="00BB1CE4" w:rsidRPr="00491B1C">
        <w:rPr>
          <w:rFonts w:ascii="Arial" w:hAnsi="Arial" w:cs="Arial"/>
          <w:lang w:val="hy-AM"/>
        </w:rPr>
        <w:t>րա</w:t>
      </w:r>
      <w:r w:rsidR="00174EFF" w:rsidRPr="00491B1C">
        <w:rPr>
          <w:rFonts w:ascii="Arial" w:hAnsi="Arial" w:cs="Arial"/>
          <w:lang w:val="hy-AM"/>
        </w:rPr>
        <w:t>նց ընդառաջ։Եվ նրանք կոտորեցին բոլորին։</w:t>
      </w:r>
    </w:p>
    <w:p w:rsidR="00174EFF" w:rsidRPr="00491B1C" w:rsidRDefault="00174EFF" w:rsidP="00491B1C">
      <w:pPr>
        <w:jc w:val="both"/>
        <w:rPr>
          <w:rFonts w:ascii="Arial" w:hAnsi="Arial" w:cs="Arial"/>
          <w:lang w:val="hy-AM"/>
        </w:rPr>
      </w:pPr>
      <w:r w:rsidRPr="00491B1C">
        <w:rPr>
          <w:rFonts w:ascii="Arial" w:hAnsi="Arial" w:cs="Arial"/>
          <w:lang w:val="hy-AM"/>
        </w:rPr>
        <w:t>Աղստևի շրջանում 1220 թ</w:t>
      </w:r>
      <w:r w:rsidRPr="00491B1C">
        <w:rPr>
          <w:rFonts w:ascii="Cambria Math" w:hAnsi="Cambria Math" w:cs="Cambria Math"/>
          <w:lang w:val="hy-AM"/>
        </w:rPr>
        <w:t>․</w:t>
      </w:r>
      <w:r w:rsidRPr="00491B1C">
        <w:rPr>
          <w:rFonts w:ascii="Arial" w:hAnsi="Arial" w:cs="Arial"/>
          <w:lang w:val="hy-AM"/>
        </w:rPr>
        <w:t xml:space="preserve"> դեկտեմբերին  ճակատամարտ է տեղի ունեցել վրաց-հայկական 10</w:t>
      </w:r>
      <w:r w:rsidRPr="00491B1C">
        <w:rPr>
          <w:rFonts w:ascii="Cambria Math" w:hAnsi="Cambria Math" w:cs="Cambria Math"/>
          <w:lang w:val="hy-AM"/>
        </w:rPr>
        <w:t>․</w:t>
      </w:r>
      <w:r w:rsidRPr="00491B1C">
        <w:rPr>
          <w:rFonts w:ascii="Arial" w:hAnsi="Arial" w:cs="Arial"/>
          <w:lang w:val="hy-AM"/>
        </w:rPr>
        <w:t xml:space="preserve"> հզ</w:t>
      </w:r>
      <w:r w:rsidRPr="00491B1C">
        <w:rPr>
          <w:rFonts w:ascii="Cambria Math" w:hAnsi="Cambria Math" w:cs="Cambria Math"/>
          <w:lang w:val="hy-AM"/>
        </w:rPr>
        <w:t>․</w:t>
      </w:r>
      <w:r w:rsidRPr="00491B1C">
        <w:rPr>
          <w:rFonts w:ascii="Arial" w:hAnsi="Arial" w:cs="Arial"/>
          <w:lang w:val="hy-AM"/>
        </w:rPr>
        <w:t xml:space="preserve">-ոց զորախմբի և </w:t>
      </w:r>
      <w:r w:rsidR="00BB1CE4" w:rsidRPr="00491B1C">
        <w:rPr>
          <w:rFonts w:ascii="Arial" w:hAnsi="Arial" w:cs="Arial"/>
          <w:lang w:val="hy-AM"/>
        </w:rPr>
        <w:t>մոնղոլներ</w:t>
      </w:r>
      <w:r w:rsidRPr="00491B1C">
        <w:rPr>
          <w:rFonts w:ascii="Arial" w:hAnsi="Arial" w:cs="Arial"/>
          <w:lang w:val="hy-AM"/>
        </w:rPr>
        <w:t xml:space="preserve">ի միջև։Վրաց-հայկական ուժերը նահանջում են։Մոնղոլները ճակատամարտից հետո  տեսնելով,որ Վրաստանի սահմաններում </w:t>
      </w:r>
      <w:r w:rsidR="000F4283" w:rsidRPr="00491B1C">
        <w:rPr>
          <w:rFonts w:ascii="Arial" w:hAnsi="Arial" w:cs="Arial"/>
          <w:lang w:val="hy-AM"/>
        </w:rPr>
        <w:t>խո</w:t>
      </w:r>
      <w:r w:rsidRPr="00491B1C">
        <w:rPr>
          <w:rFonts w:ascii="Arial" w:hAnsi="Arial" w:cs="Arial"/>
          <w:lang w:val="hy-AM"/>
        </w:rPr>
        <w:t>րանալը կարող է վտանգավոր լինել,ետ են դառնում և բանակատեղ ընտրում Ուտիքի Բեղամեջ շրջանում։</w:t>
      </w:r>
    </w:p>
    <w:p w:rsidR="000B0865" w:rsidRPr="00491B1C" w:rsidRDefault="000B0865" w:rsidP="00491B1C">
      <w:pPr>
        <w:jc w:val="both"/>
        <w:rPr>
          <w:rFonts w:ascii="Arial" w:hAnsi="Arial" w:cs="Arial"/>
          <w:lang w:val="hy-AM"/>
        </w:rPr>
      </w:pPr>
      <w:r w:rsidRPr="00491B1C">
        <w:rPr>
          <w:rFonts w:ascii="Arial" w:hAnsi="Arial" w:cs="Arial"/>
          <w:lang w:val="hy-AM"/>
        </w:rPr>
        <w:t xml:space="preserve">Գեորգի Լաշայի </w:t>
      </w:r>
      <w:r w:rsidR="00BB1CE4" w:rsidRPr="00491B1C">
        <w:rPr>
          <w:rFonts w:ascii="Arial" w:hAnsi="Arial" w:cs="Arial"/>
          <w:lang w:val="hy-AM"/>
        </w:rPr>
        <w:t>առաջնորդ</w:t>
      </w:r>
      <w:r w:rsidRPr="00491B1C">
        <w:rPr>
          <w:rFonts w:ascii="Arial" w:hAnsi="Arial" w:cs="Arial"/>
          <w:lang w:val="hy-AM"/>
        </w:rPr>
        <w:t>ությամբ Խունան դաշտում,որը գտնվում է Խրամի գետաբերանի արևելակողմում՝Վրաստանի զորքերը թշնամիներին սկզբում փախուստի դարձրին</w:t>
      </w:r>
      <w:r w:rsidR="000F4283" w:rsidRPr="00491B1C">
        <w:rPr>
          <w:rFonts w:ascii="Arial" w:hAnsi="Arial" w:cs="Arial"/>
          <w:lang w:val="hy-AM"/>
        </w:rPr>
        <w:t>։</w:t>
      </w:r>
      <w:r w:rsidRPr="00491B1C">
        <w:rPr>
          <w:rFonts w:ascii="Arial" w:hAnsi="Arial" w:cs="Arial"/>
          <w:lang w:val="hy-AM"/>
        </w:rPr>
        <w:t>Բայց մոնղոլական զորքի մասը,որը դարան էր մտնել՝հանկարծակի նրանց վրա հարձակվեց թիկունքից և Ջեբեի ու Սուբադայի զորքերը շրջապատեցին  և պարտության</w:t>
      </w:r>
      <w:r w:rsidR="00BB1CE4" w:rsidRPr="00491B1C">
        <w:rPr>
          <w:rFonts w:ascii="Arial" w:hAnsi="Arial" w:cs="Arial"/>
          <w:lang w:val="hy-AM"/>
        </w:rPr>
        <w:t xml:space="preserve"> </w:t>
      </w:r>
      <w:r w:rsidRPr="00491B1C">
        <w:rPr>
          <w:rFonts w:ascii="Arial" w:hAnsi="Arial" w:cs="Arial"/>
          <w:lang w:val="hy-AM"/>
        </w:rPr>
        <w:t xml:space="preserve"> մատնեցին </w:t>
      </w:r>
      <w:r w:rsidR="00BB1CE4" w:rsidRPr="00491B1C">
        <w:rPr>
          <w:rFonts w:ascii="Arial" w:hAnsi="Arial" w:cs="Arial"/>
          <w:lang w:val="hy-AM"/>
        </w:rPr>
        <w:t xml:space="preserve"> </w:t>
      </w:r>
      <w:r w:rsidRPr="00491B1C">
        <w:rPr>
          <w:rFonts w:ascii="Arial" w:hAnsi="Arial" w:cs="Arial"/>
          <w:lang w:val="hy-AM"/>
        </w:rPr>
        <w:t xml:space="preserve">նրանց։Այսպիսով,հայ-վրացական </w:t>
      </w:r>
      <w:r w:rsidR="000F4283" w:rsidRPr="00491B1C">
        <w:rPr>
          <w:rFonts w:ascii="Arial" w:hAnsi="Arial" w:cs="Arial"/>
          <w:lang w:val="hy-AM"/>
        </w:rPr>
        <w:t>զորքե</w:t>
      </w:r>
      <w:r w:rsidRPr="00491B1C">
        <w:rPr>
          <w:rFonts w:ascii="Arial" w:hAnsi="Arial" w:cs="Arial"/>
          <w:lang w:val="hy-AM"/>
        </w:rPr>
        <w:t xml:space="preserve">րը պարտություն </w:t>
      </w:r>
      <w:r w:rsidR="000F4283" w:rsidRPr="00491B1C">
        <w:rPr>
          <w:rFonts w:ascii="Arial" w:hAnsi="Arial" w:cs="Arial"/>
          <w:lang w:val="hy-AM"/>
        </w:rPr>
        <w:t>կրեցին։Ա</w:t>
      </w:r>
      <w:r w:rsidRPr="00491B1C">
        <w:rPr>
          <w:rFonts w:ascii="Arial" w:hAnsi="Arial" w:cs="Arial"/>
          <w:lang w:val="hy-AM"/>
        </w:rPr>
        <w:t>յս ճակատամարտը տեղի ունեցավ 1221թ</w:t>
      </w:r>
      <w:r w:rsidRPr="00491B1C">
        <w:rPr>
          <w:rFonts w:ascii="Cambria Math" w:hAnsi="Cambria Math" w:cs="Cambria Math"/>
          <w:lang w:val="hy-AM"/>
        </w:rPr>
        <w:t>․</w:t>
      </w:r>
      <w:r w:rsidRPr="00491B1C">
        <w:rPr>
          <w:rFonts w:ascii="Arial" w:hAnsi="Arial" w:cs="Arial"/>
          <w:lang w:val="hy-AM"/>
        </w:rPr>
        <w:t xml:space="preserve"> հունվարին։Մոնղոլական զորքերը առաջնորդում էր Ատրպատականի աթաբեկ Ուզբեկի վասալներից մեկը Ակուշը։</w:t>
      </w:r>
    </w:p>
    <w:p w:rsidR="005E7809" w:rsidRPr="00491B1C" w:rsidRDefault="005E7809" w:rsidP="00491B1C">
      <w:pPr>
        <w:jc w:val="both"/>
        <w:rPr>
          <w:rFonts w:ascii="Arial" w:hAnsi="Arial" w:cs="Arial"/>
          <w:lang w:val="hy-AM"/>
        </w:rPr>
      </w:pPr>
      <w:r w:rsidRPr="00491B1C">
        <w:rPr>
          <w:rFonts w:ascii="Arial" w:hAnsi="Arial" w:cs="Arial"/>
          <w:lang w:val="hy-AM"/>
        </w:rPr>
        <w:t>Կոտմանի մոտ տեղի ունեցավ ճակատամարտ,որտեղ մոնղոլները սկզբում պատերազմի դաշտ են նետում Ակուշի զորամասերը։Վրաց-հայկական զորքերը նախաձեռնությունը վերցնում են իրենց ձեռքը։Մոնղոլները պատերազմի դաշտ են նետում թարմ ուժեր։Վրաց-հայկական զորքերը նահանջեցին։Վահրամ Գագեցին,չիմանալով թագավորական բանակի պարտության մասին,մարտնչում է և հետապնդում զորքերին մինչև Գարդման։Սա առաջին դիմադրությունն էր,որին հանդիպեցին մոնղոլները։</w:t>
      </w:r>
    </w:p>
    <w:p w:rsidR="005E7809" w:rsidRPr="00491B1C" w:rsidRDefault="005E7809" w:rsidP="00491B1C">
      <w:pPr>
        <w:jc w:val="both"/>
        <w:rPr>
          <w:rFonts w:ascii="Arial" w:hAnsi="Arial" w:cs="Arial"/>
          <w:lang w:val="hy-AM"/>
        </w:rPr>
      </w:pPr>
      <w:r w:rsidRPr="00491B1C">
        <w:rPr>
          <w:rFonts w:ascii="Arial" w:hAnsi="Arial" w:cs="Arial"/>
          <w:lang w:val="hy-AM"/>
        </w:rPr>
        <w:t>1221թ</w:t>
      </w:r>
      <w:r w:rsidRPr="00491B1C">
        <w:rPr>
          <w:rFonts w:ascii="Cambria Math" w:hAnsi="Cambria Math" w:cs="Cambria Math"/>
          <w:lang w:val="hy-AM"/>
        </w:rPr>
        <w:t>․</w:t>
      </w:r>
      <w:r w:rsidRPr="00491B1C">
        <w:rPr>
          <w:rFonts w:ascii="Arial" w:hAnsi="Arial" w:cs="Arial"/>
          <w:lang w:val="hy-AM"/>
        </w:rPr>
        <w:t xml:space="preserve"> սեպտեմբերին մոնղոլները պաշարում են </w:t>
      </w:r>
      <w:r w:rsidR="002B7949" w:rsidRPr="00491B1C">
        <w:rPr>
          <w:rFonts w:ascii="Arial" w:hAnsi="Arial" w:cs="Arial"/>
          <w:lang w:val="hy-AM"/>
        </w:rPr>
        <w:t>Ու</w:t>
      </w:r>
      <w:r w:rsidRPr="00491B1C">
        <w:rPr>
          <w:rFonts w:ascii="Arial" w:hAnsi="Arial" w:cs="Arial"/>
          <w:lang w:val="hy-AM"/>
        </w:rPr>
        <w:t xml:space="preserve">տիքի Բայլական քաղաքը։Մոնղոլները պատգամավոր են ուղարկում քաղաքի </w:t>
      </w:r>
      <w:r w:rsidR="002B7949" w:rsidRPr="00491B1C">
        <w:rPr>
          <w:rFonts w:ascii="Arial" w:hAnsi="Arial" w:cs="Arial"/>
          <w:lang w:val="hy-AM"/>
        </w:rPr>
        <w:t>իշ</w:t>
      </w:r>
      <w:r w:rsidRPr="00491B1C">
        <w:rPr>
          <w:rFonts w:ascii="Arial" w:hAnsi="Arial" w:cs="Arial"/>
          <w:lang w:val="hy-AM"/>
        </w:rPr>
        <w:t xml:space="preserve">խանավորների մոտ և առաջարկում հանձնվել։Ստորին խավերը սպանում են պատգամավորներին և </w:t>
      </w:r>
      <w:r w:rsidR="002B7949" w:rsidRPr="00491B1C">
        <w:rPr>
          <w:rFonts w:ascii="Arial" w:hAnsi="Arial" w:cs="Arial"/>
          <w:lang w:val="hy-AM"/>
        </w:rPr>
        <w:t>իշ</w:t>
      </w:r>
      <w:r w:rsidRPr="00491B1C">
        <w:rPr>
          <w:rFonts w:ascii="Arial" w:hAnsi="Arial" w:cs="Arial"/>
          <w:lang w:val="hy-AM"/>
        </w:rPr>
        <w:t xml:space="preserve">խաններին ստիպում հրաժարվել քաղաքի հանձնվելու </w:t>
      </w:r>
      <w:r w:rsidR="00F34C77" w:rsidRPr="00491B1C">
        <w:rPr>
          <w:rFonts w:ascii="Arial" w:hAnsi="Arial" w:cs="Arial"/>
          <w:lang w:val="hy-AM"/>
        </w:rPr>
        <w:t>մտադրությունից։Մեկ ամսից ավելի քաղաքը պաշտպանվում է,միայն հոկտեմբերին թշնամուն հաջողվում է գրավել այն և հիմնահատակ ավերել։</w:t>
      </w:r>
    </w:p>
    <w:p w:rsidR="00F34C77" w:rsidRPr="00491B1C" w:rsidRDefault="00F34C77" w:rsidP="00491B1C">
      <w:pPr>
        <w:jc w:val="both"/>
        <w:rPr>
          <w:rFonts w:ascii="Arial" w:hAnsi="Arial" w:cs="Arial"/>
          <w:lang w:val="hy-AM"/>
        </w:rPr>
      </w:pPr>
      <w:r w:rsidRPr="00491B1C">
        <w:rPr>
          <w:rFonts w:ascii="Arial" w:hAnsi="Arial" w:cs="Arial"/>
          <w:lang w:val="hy-AM"/>
        </w:rPr>
        <w:t>Բայլականից հետո շարժվում են դեպի Գանձակ,մեծ գումար են վերցնում և հեռանում։Այնուհետև երկրորդ անգամ ներխուժում են Վրաստանի սահմանները։</w:t>
      </w:r>
    </w:p>
    <w:p w:rsidR="00F34C77" w:rsidRPr="00491B1C" w:rsidRDefault="00F34C77" w:rsidP="00491B1C">
      <w:pPr>
        <w:jc w:val="both"/>
        <w:rPr>
          <w:rFonts w:ascii="Arial" w:hAnsi="Arial" w:cs="Arial"/>
          <w:lang w:val="hy-AM"/>
        </w:rPr>
      </w:pPr>
      <w:r w:rsidRPr="00491B1C">
        <w:rPr>
          <w:rFonts w:ascii="Arial" w:hAnsi="Arial" w:cs="Arial"/>
          <w:lang w:val="hy-AM"/>
        </w:rPr>
        <w:t>Հետո մոնղոլները մտնում են Շիրվան և պաշարում Շամքոր քաղաքը։Եռօրյա մարտերից հետո թշնամին գրավում է այն և սրի քաշում բնակչությանը։Այնուհետև մոնղոլական զորքը անցնում է Հյուսիսային Կովկաս։</w:t>
      </w:r>
    </w:p>
    <w:p w:rsidR="00F34C77" w:rsidRPr="00491B1C" w:rsidRDefault="00F34C77" w:rsidP="00491B1C">
      <w:pPr>
        <w:jc w:val="both"/>
        <w:rPr>
          <w:rFonts w:ascii="Arial" w:hAnsi="Arial" w:cs="Arial"/>
          <w:lang w:val="hy-AM"/>
        </w:rPr>
      </w:pPr>
      <w:r w:rsidRPr="00491B1C">
        <w:rPr>
          <w:rFonts w:ascii="Arial" w:hAnsi="Arial" w:cs="Arial"/>
          <w:lang w:val="hy-AM"/>
        </w:rPr>
        <w:t>Մոնղոլների հեռանալուց հետո Անդրկովկասում դրությունը չի խաղաղվում։1222թ</w:t>
      </w:r>
      <w:r w:rsidRPr="00491B1C">
        <w:rPr>
          <w:rFonts w:ascii="Cambria Math" w:hAnsi="Cambria Math" w:cs="Cambria Math"/>
          <w:lang w:val="hy-AM"/>
        </w:rPr>
        <w:t>․</w:t>
      </w:r>
      <w:r w:rsidRPr="00491B1C">
        <w:rPr>
          <w:rFonts w:ascii="Arial" w:hAnsi="Arial" w:cs="Arial"/>
          <w:lang w:val="hy-AM"/>
        </w:rPr>
        <w:t xml:space="preserve"> Դերբենտի վրայով Անդրկովկաս է ներխուժում ղփչաղների մեծ զանգված։</w:t>
      </w:r>
    </w:p>
    <w:p w:rsidR="00F34C77" w:rsidRPr="00491B1C" w:rsidRDefault="002B7949" w:rsidP="00491B1C">
      <w:pPr>
        <w:jc w:val="both"/>
        <w:rPr>
          <w:rFonts w:ascii="Arial" w:hAnsi="Arial" w:cs="Arial"/>
          <w:lang w:val="hy-AM"/>
        </w:rPr>
      </w:pPr>
      <w:r w:rsidRPr="00491B1C">
        <w:rPr>
          <w:rFonts w:ascii="Arial" w:hAnsi="Arial" w:cs="Arial"/>
          <w:lang w:val="hy-AM"/>
        </w:rPr>
        <w:t xml:space="preserve">Բանակցելով </w:t>
      </w:r>
      <w:r w:rsidR="00F34C77" w:rsidRPr="00491B1C">
        <w:rPr>
          <w:rFonts w:ascii="Arial" w:hAnsi="Arial" w:cs="Arial"/>
          <w:lang w:val="hy-AM"/>
        </w:rPr>
        <w:t xml:space="preserve"> Գանձակի ամիրա Կուշկարայի հետ՝վերջինս բնակչության տեղ է հատկացնում ղփչաղներին։</w:t>
      </w:r>
    </w:p>
    <w:p w:rsidR="005C677A" w:rsidRPr="00491B1C" w:rsidRDefault="005C677A" w:rsidP="00491B1C">
      <w:pPr>
        <w:jc w:val="both"/>
        <w:rPr>
          <w:rFonts w:ascii="Arial" w:hAnsi="Arial" w:cs="Arial"/>
          <w:lang w:val="hy-AM"/>
        </w:rPr>
      </w:pPr>
      <w:r w:rsidRPr="00491B1C">
        <w:rPr>
          <w:rFonts w:ascii="Arial" w:hAnsi="Arial" w:cs="Arial"/>
          <w:lang w:val="hy-AM"/>
        </w:rPr>
        <w:t xml:space="preserve">Ղփչաղները,օգտվելով Անդրկովկասի ֆեոդալական </w:t>
      </w:r>
      <w:r w:rsidR="00AB0404" w:rsidRPr="00491B1C">
        <w:rPr>
          <w:rFonts w:ascii="Arial" w:hAnsi="Arial" w:cs="Arial"/>
          <w:lang w:val="hy-AM"/>
        </w:rPr>
        <w:t>ուժերի</w:t>
      </w:r>
      <w:r w:rsidRPr="00491B1C">
        <w:rPr>
          <w:rFonts w:ascii="Arial" w:hAnsi="Arial" w:cs="Arial"/>
          <w:lang w:val="hy-AM"/>
        </w:rPr>
        <w:t xml:space="preserve"> ներքին հակամարտություններից,բավական մեծ վնասներ են պատճառում Վրաստանի,Շիրվանի և Առանի մի շարք շրջանների </w:t>
      </w:r>
      <w:r w:rsidR="00AB0404" w:rsidRPr="00491B1C">
        <w:rPr>
          <w:rFonts w:ascii="Arial" w:hAnsi="Arial" w:cs="Arial"/>
          <w:lang w:val="hy-AM"/>
        </w:rPr>
        <w:t>բնակչությա</w:t>
      </w:r>
      <w:r w:rsidRPr="00491B1C">
        <w:rPr>
          <w:rFonts w:ascii="Arial" w:hAnsi="Arial" w:cs="Arial"/>
          <w:lang w:val="hy-AM"/>
        </w:rPr>
        <w:t>նը։</w:t>
      </w:r>
    </w:p>
    <w:p w:rsidR="005C677A" w:rsidRPr="00491B1C" w:rsidRDefault="005C677A" w:rsidP="00491B1C">
      <w:pPr>
        <w:jc w:val="both"/>
        <w:rPr>
          <w:rFonts w:ascii="Arial" w:hAnsi="Arial" w:cs="Arial"/>
          <w:lang w:val="hy-AM"/>
        </w:rPr>
      </w:pPr>
      <w:r w:rsidRPr="00491B1C">
        <w:rPr>
          <w:rFonts w:ascii="Arial" w:hAnsi="Arial" w:cs="Arial"/>
          <w:lang w:val="hy-AM"/>
        </w:rPr>
        <w:lastRenderedPageBreak/>
        <w:t>1222թ</w:t>
      </w:r>
      <w:r w:rsidRPr="00491B1C">
        <w:rPr>
          <w:rFonts w:ascii="Cambria Math" w:hAnsi="Cambria Math" w:cs="Cambria Math"/>
          <w:lang w:val="hy-AM"/>
        </w:rPr>
        <w:t>․</w:t>
      </w:r>
      <w:r w:rsidRPr="00491B1C">
        <w:rPr>
          <w:rFonts w:ascii="Arial" w:hAnsi="Arial" w:cs="Arial"/>
          <w:lang w:val="hy-AM"/>
        </w:rPr>
        <w:t xml:space="preserve"> Իվանե աթաբեկը Գանձակի մոտ հարձակվում է ղփչաղների վրա,բայց ծանր պարտություն </w:t>
      </w:r>
      <w:r w:rsidR="00AB0404" w:rsidRPr="00491B1C">
        <w:rPr>
          <w:rFonts w:ascii="Arial" w:hAnsi="Arial" w:cs="Arial"/>
          <w:lang w:val="hy-AM"/>
        </w:rPr>
        <w:t>կրեց</w:t>
      </w:r>
      <w:r w:rsidRPr="00491B1C">
        <w:rPr>
          <w:rFonts w:ascii="Arial" w:hAnsi="Arial" w:cs="Arial"/>
          <w:lang w:val="hy-AM"/>
        </w:rPr>
        <w:t xml:space="preserve">։Այստեղ սպանվել էր Վասակ Խաղբակյանի որդին Պապաքը և գերի էր ընկել Վասակի եղբայր </w:t>
      </w:r>
      <w:r w:rsidR="00AB0404" w:rsidRPr="00491B1C">
        <w:rPr>
          <w:rFonts w:ascii="Arial" w:hAnsi="Arial" w:cs="Arial"/>
          <w:lang w:val="hy-AM"/>
        </w:rPr>
        <w:t>Գրիգորը։Վերջինս</w:t>
      </w:r>
      <w:r w:rsidRPr="00491B1C">
        <w:rPr>
          <w:rFonts w:ascii="Arial" w:hAnsi="Arial" w:cs="Arial"/>
          <w:lang w:val="hy-AM"/>
        </w:rPr>
        <w:t xml:space="preserve"> ծանր տանջանքների ենթարկվեց և նահատակվեց,որովհետև չուրացավ քրիստոնեությունը։1222թ</w:t>
      </w:r>
      <w:r w:rsidRPr="00491B1C">
        <w:rPr>
          <w:rFonts w:ascii="Cambria Math" w:hAnsi="Cambria Math" w:cs="Cambria Math"/>
          <w:lang w:val="hy-AM"/>
        </w:rPr>
        <w:t>․</w:t>
      </w:r>
      <w:r w:rsidRPr="00491B1C">
        <w:rPr>
          <w:rFonts w:ascii="Arial" w:hAnsi="Arial" w:cs="Arial"/>
          <w:lang w:val="hy-AM"/>
        </w:rPr>
        <w:t xml:space="preserve"> հայ-վրացական զորքերը Վարդանաշատի մոտ գերի վերցրին և սրի անցկացրին ղփչաղներին։</w:t>
      </w:r>
    </w:p>
    <w:p w:rsidR="005C677A" w:rsidRPr="00491B1C" w:rsidRDefault="005C677A" w:rsidP="00491B1C">
      <w:pPr>
        <w:jc w:val="both"/>
        <w:rPr>
          <w:rFonts w:ascii="Arial" w:hAnsi="Arial" w:cs="Arial"/>
          <w:lang w:val="hy-AM"/>
        </w:rPr>
      </w:pPr>
      <w:r w:rsidRPr="00491B1C">
        <w:rPr>
          <w:rFonts w:ascii="Arial" w:hAnsi="Arial" w:cs="Arial"/>
          <w:lang w:val="hy-AM"/>
        </w:rPr>
        <w:t xml:space="preserve">Վրաստանի արշավանքները վերջանում էին նրանց պարտությամբ։Դրա պատճառն այն էր,որ Վրաստանը կորցրել էր նախկին հզորությունը։Գեորգի Լաշան իր անբարոյական կենցաղով </w:t>
      </w:r>
      <w:r w:rsidR="00E32A4A" w:rsidRPr="00491B1C">
        <w:rPr>
          <w:rFonts w:ascii="Arial" w:hAnsi="Arial" w:cs="Arial"/>
          <w:lang w:val="hy-AM"/>
        </w:rPr>
        <w:t xml:space="preserve"> գրգռել էր իր դեմ Վրաստանի իշխաններին։Նա վախճանվեց Բագավանում 1222թ</w:t>
      </w:r>
      <w:r w:rsidR="00E32A4A" w:rsidRPr="00491B1C">
        <w:rPr>
          <w:rFonts w:ascii="Cambria Math" w:hAnsi="Cambria Math" w:cs="Cambria Math"/>
          <w:lang w:val="hy-AM"/>
        </w:rPr>
        <w:t>․</w:t>
      </w:r>
      <w:r w:rsidR="00E32A4A" w:rsidRPr="00491B1C">
        <w:rPr>
          <w:rFonts w:ascii="Arial" w:hAnsi="Arial" w:cs="Arial"/>
          <w:lang w:val="hy-AM"/>
        </w:rPr>
        <w:t xml:space="preserve"> հունվարի 18-ին։Նրան հաջորդեց իր քույրը Ռուսուդանը։Նա ևս անբարոյական կյանք էր վարում։</w:t>
      </w:r>
    </w:p>
    <w:p w:rsidR="00E32A4A" w:rsidRPr="00491B1C" w:rsidRDefault="00E32A4A" w:rsidP="00491B1C">
      <w:pPr>
        <w:jc w:val="both"/>
        <w:rPr>
          <w:rFonts w:ascii="Arial" w:hAnsi="Arial" w:cs="Arial"/>
          <w:lang w:val="hy-AM"/>
        </w:rPr>
      </w:pPr>
      <w:r w:rsidRPr="00491B1C">
        <w:rPr>
          <w:rFonts w:ascii="Arial" w:hAnsi="Arial" w:cs="Arial"/>
          <w:lang w:val="hy-AM"/>
        </w:rPr>
        <w:t>Մոնղոլների 1220-1223թթ</w:t>
      </w:r>
      <w:r w:rsidRPr="00491B1C">
        <w:rPr>
          <w:rFonts w:ascii="Cambria Math" w:hAnsi="Cambria Math" w:cs="Cambria Math"/>
          <w:lang w:val="hy-AM"/>
        </w:rPr>
        <w:t>․</w:t>
      </w:r>
      <w:r w:rsidRPr="00491B1C">
        <w:rPr>
          <w:rFonts w:ascii="Arial" w:hAnsi="Arial" w:cs="Arial"/>
          <w:lang w:val="hy-AM"/>
        </w:rPr>
        <w:t>-ի արշավանքը նախերգանքն էր նոր փորձանքների,որոնց ենթարկվելու էին Վրաստանը և Հայաստանը և սրանց հարևան երկրները։</w:t>
      </w:r>
    </w:p>
    <w:p w:rsidR="00E32A4A" w:rsidRPr="00491B1C" w:rsidRDefault="00E32A4A" w:rsidP="00491B1C">
      <w:pPr>
        <w:jc w:val="both"/>
        <w:rPr>
          <w:rFonts w:ascii="Arial" w:hAnsi="Arial" w:cs="Arial"/>
          <w:lang w:val="hy-AM"/>
        </w:rPr>
      </w:pPr>
      <w:r w:rsidRPr="00491B1C">
        <w:rPr>
          <w:rFonts w:ascii="Arial" w:hAnsi="Arial" w:cs="Arial"/>
          <w:lang w:val="hy-AM"/>
        </w:rPr>
        <w:t>Ջալալ-էդ-Դինի ասպատակությունները։Խորեզմի շահ Ջալալ էդ-Դինը,նպատակ ունենալով վերականգնել խորեզմյան պետության վաղեմի դիրքերը,նվաճելով Իրանի հյուսիսային շրջաններն ու Ատրպատականը, արշավանքներ է սկսում դեպի Վրաստան և Հայաստան։</w:t>
      </w:r>
    </w:p>
    <w:p w:rsidR="00E32A4A" w:rsidRPr="00491B1C" w:rsidRDefault="00E32A4A" w:rsidP="00491B1C">
      <w:pPr>
        <w:jc w:val="both"/>
        <w:rPr>
          <w:rFonts w:ascii="Arial" w:hAnsi="Arial" w:cs="Arial"/>
          <w:lang w:val="hy-AM"/>
        </w:rPr>
      </w:pPr>
      <w:r w:rsidRPr="00491B1C">
        <w:rPr>
          <w:rFonts w:ascii="Arial" w:hAnsi="Arial" w:cs="Arial"/>
          <w:lang w:val="hy-AM"/>
        </w:rPr>
        <w:t>1225թ</w:t>
      </w:r>
      <w:r w:rsidRPr="00491B1C">
        <w:rPr>
          <w:rFonts w:ascii="Cambria Math" w:hAnsi="Cambria Math" w:cs="Cambria Math"/>
          <w:lang w:val="hy-AM"/>
        </w:rPr>
        <w:t>․</w:t>
      </w:r>
      <w:r w:rsidRPr="00491B1C">
        <w:rPr>
          <w:rFonts w:ascii="Arial" w:hAnsi="Arial" w:cs="Arial"/>
          <w:lang w:val="hy-AM"/>
        </w:rPr>
        <w:t xml:space="preserve"> սեպտեմբերին Ջալալ էդ-Դինը 60 հզ</w:t>
      </w:r>
      <w:r w:rsidRPr="00491B1C">
        <w:rPr>
          <w:rFonts w:ascii="Cambria Math" w:hAnsi="Cambria Math" w:cs="Cambria Math"/>
          <w:lang w:val="hy-AM"/>
        </w:rPr>
        <w:t>․</w:t>
      </w:r>
      <w:r w:rsidRPr="00491B1C">
        <w:rPr>
          <w:rFonts w:ascii="Arial" w:hAnsi="Arial" w:cs="Arial"/>
          <w:lang w:val="hy-AM"/>
        </w:rPr>
        <w:t>-ոց բանակով մտնում է Արարատյան դաշտավայր,գրավում Դվինը,ապա Գառնի ամրոցի մոտ 1225թ</w:t>
      </w:r>
      <w:r w:rsidRPr="00491B1C">
        <w:rPr>
          <w:rFonts w:ascii="Cambria Math" w:hAnsi="Cambria Math" w:cs="Cambria Math"/>
          <w:lang w:val="hy-AM"/>
        </w:rPr>
        <w:t>․</w:t>
      </w:r>
      <w:r w:rsidRPr="00491B1C">
        <w:rPr>
          <w:rFonts w:ascii="Arial" w:hAnsi="Arial" w:cs="Arial"/>
          <w:lang w:val="hy-AM"/>
        </w:rPr>
        <w:t xml:space="preserve"> սեպտեմբերին տեղի է ունենում ճակատամարտ,ուր վրաց-հայկական ուժերը Իվանեի գլխավորությամբ պարտություն են կրում։</w:t>
      </w:r>
    </w:p>
    <w:p w:rsidR="00E32A4A" w:rsidRPr="00491B1C" w:rsidRDefault="00E32A4A" w:rsidP="00491B1C">
      <w:pPr>
        <w:jc w:val="both"/>
        <w:rPr>
          <w:rFonts w:ascii="Arial" w:hAnsi="Arial" w:cs="Arial"/>
          <w:lang w:val="hy-AM"/>
        </w:rPr>
      </w:pPr>
      <w:r w:rsidRPr="00491B1C">
        <w:rPr>
          <w:rFonts w:ascii="Arial" w:hAnsi="Arial" w:cs="Arial"/>
          <w:lang w:val="hy-AM"/>
        </w:rPr>
        <w:t xml:space="preserve">Գառնիի մոտ հաղթանակ տանելուց հետո Ջալալ էդ-Դինը սկսում է իր ասպատակությունները Հայաստանում և </w:t>
      </w:r>
      <w:r w:rsidR="0001103A" w:rsidRPr="00491B1C">
        <w:rPr>
          <w:rFonts w:ascii="Arial" w:hAnsi="Arial" w:cs="Arial"/>
          <w:lang w:val="hy-AM"/>
        </w:rPr>
        <w:t>Վր</w:t>
      </w:r>
      <w:r w:rsidRPr="00491B1C">
        <w:rPr>
          <w:rFonts w:ascii="Arial" w:hAnsi="Arial" w:cs="Arial"/>
          <w:lang w:val="hy-AM"/>
        </w:rPr>
        <w:t xml:space="preserve">աստանում։Ստեփանոս Օրբելյանը վկայում է,որ </w:t>
      </w:r>
      <w:r w:rsidR="00AB0404" w:rsidRPr="00491B1C">
        <w:rPr>
          <w:rFonts w:ascii="Arial" w:hAnsi="Arial" w:cs="Arial"/>
          <w:lang w:val="hy-AM"/>
        </w:rPr>
        <w:t>խորազմցիները մեր երկիրը անտերունչ գտնելով՝անխնա  ոչնչացրին քաղաքների,գյուղերի և վանքերի բոլոր շինությունները,նաև այրեցին մեր ամբողջ վաստակը,որի պատճառով սաստիկ սով տիրեց։Գառնիի մոտ</w:t>
      </w:r>
      <w:r w:rsidR="00637F7A" w:rsidRPr="00491B1C">
        <w:rPr>
          <w:rFonts w:ascii="Arial" w:hAnsi="Arial" w:cs="Arial"/>
          <w:lang w:val="hy-AM"/>
        </w:rPr>
        <w:t xml:space="preserve"> </w:t>
      </w:r>
      <w:r w:rsidR="00AB0404" w:rsidRPr="00491B1C">
        <w:rPr>
          <w:rFonts w:ascii="Arial" w:hAnsi="Arial" w:cs="Arial"/>
          <w:lang w:val="hy-AM"/>
        </w:rPr>
        <w:t xml:space="preserve"> տարած հաղթությունից հետո Խորեզմի շահը փորձել էր համաձանության գալ Վրաստանի հետ և ուզեցել էր դադարեցնել կռիվը նրա դեմ։</w:t>
      </w:r>
      <w:r w:rsidR="00492B14" w:rsidRPr="00491B1C">
        <w:rPr>
          <w:rFonts w:ascii="Arial" w:hAnsi="Arial" w:cs="Arial"/>
          <w:lang w:val="hy-AM"/>
        </w:rPr>
        <w:t>Ջալալ էդ-դինը տեսակցություն ունեցավ Բջնիի ձորում Իվանեի որդու Ավագի հետ և հայտնեց,որ ինքը եկել է Վրաստանի հետ հաշտություն կնքելու։Ավագը զեկուցեց այդ մասին մեծամեծներին,բայց</w:t>
      </w:r>
      <w:r w:rsidR="00637F7A" w:rsidRPr="00491B1C">
        <w:rPr>
          <w:rFonts w:ascii="Arial" w:hAnsi="Arial" w:cs="Arial"/>
          <w:lang w:val="hy-AM"/>
        </w:rPr>
        <w:t xml:space="preserve"> նրանք </w:t>
      </w:r>
      <w:r w:rsidR="00492B14" w:rsidRPr="00491B1C">
        <w:rPr>
          <w:rFonts w:ascii="Arial" w:hAnsi="Arial" w:cs="Arial"/>
          <w:lang w:val="hy-AM"/>
        </w:rPr>
        <w:t xml:space="preserve"> մերժեցին այդ առաջարկը։</w:t>
      </w:r>
    </w:p>
    <w:p w:rsidR="00492B14" w:rsidRPr="00491B1C" w:rsidRDefault="00492B14" w:rsidP="00491B1C">
      <w:pPr>
        <w:jc w:val="both"/>
        <w:rPr>
          <w:rFonts w:ascii="Arial" w:hAnsi="Arial" w:cs="Arial"/>
          <w:lang w:val="hy-AM"/>
        </w:rPr>
      </w:pPr>
      <w:r w:rsidRPr="00491B1C">
        <w:rPr>
          <w:rFonts w:ascii="Arial" w:hAnsi="Arial" w:cs="Arial"/>
          <w:lang w:val="hy-AM"/>
        </w:rPr>
        <w:t>Ջալալ էդ-Դինը գրավեց Գանձակը և Գագի դաշտավայրերի կողմով արշավեցին Տփղիս և պարտության մատնելով վրացական միացյալ ուժերը,1226թ</w:t>
      </w:r>
      <w:r w:rsidRPr="00491B1C">
        <w:rPr>
          <w:rFonts w:ascii="Cambria Math" w:hAnsi="Cambria Math" w:cs="Cambria Math"/>
          <w:lang w:val="hy-AM"/>
        </w:rPr>
        <w:t>․</w:t>
      </w:r>
      <w:r w:rsidRPr="00491B1C">
        <w:rPr>
          <w:rFonts w:ascii="Arial" w:hAnsi="Arial" w:cs="Arial"/>
          <w:lang w:val="hy-AM"/>
        </w:rPr>
        <w:t xml:space="preserve"> գարնան սկզբին գրավեցին Տփղիսը։</w:t>
      </w:r>
    </w:p>
    <w:p w:rsidR="00492B14" w:rsidRPr="00491B1C" w:rsidRDefault="00492B14" w:rsidP="00491B1C">
      <w:pPr>
        <w:jc w:val="both"/>
        <w:rPr>
          <w:rFonts w:ascii="Arial" w:hAnsi="Arial" w:cs="Arial"/>
          <w:lang w:val="hy-AM"/>
        </w:rPr>
      </w:pPr>
      <w:r w:rsidRPr="00491B1C">
        <w:rPr>
          <w:rFonts w:ascii="Arial" w:hAnsi="Arial" w:cs="Arial"/>
          <w:lang w:val="hy-AM"/>
        </w:rPr>
        <w:t>Տփղիսի առումը նկարագրել է Իբն ալ-</w:t>
      </w:r>
      <w:r w:rsidR="001F4A48" w:rsidRPr="00491B1C">
        <w:rPr>
          <w:rFonts w:ascii="Arial" w:hAnsi="Arial" w:cs="Arial"/>
          <w:lang w:val="hy-AM"/>
        </w:rPr>
        <w:t>Ասիրը</w:t>
      </w:r>
      <w:r w:rsidR="001F4A48" w:rsidRPr="00491B1C">
        <w:rPr>
          <w:rFonts w:ascii="Cambria Math" w:hAnsi="Cambria Math" w:cs="Cambria Math"/>
          <w:lang w:val="hy-AM"/>
        </w:rPr>
        <w:t>․</w:t>
      </w:r>
    </w:p>
    <w:p w:rsidR="00492B14" w:rsidRPr="00491B1C" w:rsidRDefault="00492B14" w:rsidP="00491B1C">
      <w:pPr>
        <w:jc w:val="both"/>
        <w:rPr>
          <w:rFonts w:ascii="Arial" w:hAnsi="Arial" w:cs="Arial"/>
          <w:lang w:val="hy-AM"/>
        </w:rPr>
      </w:pPr>
      <w:r w:rsidRPr="00491B1C">
        <w:rPr>
          <w:rFonts w:ascii="Arial" w:hAnsi="Arial" w:cs="Arial"/>
          <w:lang w:val="hy-AM"/>
        </w:rPr>
        <w:t xml:space="preserve">&lt;&lt;Ջալալ էդ-Դինը իր զորքի մեծ մասը մի քանի տեղերում դարան մտցրեց և 3000 ձիավորի գլուխ անցած շարժվեց դեպի </w:t>
      </w:r>
      <w:r w:rsidR="00F41B04" w:rsidRPr="00491B1C">
        <w:rPr>
          <w:rFonts w:ascii="Arial" w:hAnsi="Arial" w:cs="Arial"/>
          <w:lang w:val="hy-AM"/>
        </w:rPr>
        <w:t>քաղաք։Վ</w:t>
      </w:r>
      <w:r w:rsidRPr="00491B1C">
        <w:rPr>
          <w:rFonts w:ascii="Arial" w:hAnsi="Arial" w:cs="Arial"/>
          <w:lang w:val="hy-AM"/>
        </w:rPr>
        <w:t>րացիները</w:t>
      </w:r>
      <w:r w:rsidR="00637F7A" w:rsidRPr="00491B1C">
        <w:rPr>
          <w:rFonts w:ascii="Arial" w:hAnsi="Arial" w:cs="Arial"/>
          <w:lang w:val="hy-AM"/>
        </w:rPr>
        <w:t xml:space="preserve"> </w:t>
      </w:r>
      <w:r w:rsidRPr="00491B1C">
        <w:rPr>
          <w:rFonts w:ascii="Arial" w:hAnsi="Arial" w:cs="Arial"/>
          <w:lang w:val="hy-AM"/>
        </w:rPr>
        <w:t xml:space="preserve"> տեսնելով </w:t>
      </w:r>
      <w:r w:rsidR="00637F7A" w:rsidRPr="00491B1C">
        <w:rPr>
          <w:rFonts w:ascii="Arial" w:hAnsi="Arial" w:cs="Arial"/>
          <w:lang w:val="hy-AM"/>
        </w:rPr>
        <w:t xml:space="preserve"> </w:t>
      </w:r>
      <w:r w:rsidRPr="00491B1C">
        <w:rPr>
          <w:rFonts w:ascii="Arial" w:hAnsi="Arial" w:cs="Arial"/>
          <w:lang w:val="hy-AM"/>
        </w:rPr>
        <w:t xml:space="preserve">նրան </w:t>
      </w:r>
      <w:r w:rsidR="00637F7A" w:rsidRPr="00491B1C">
        <w:rPr>
          <w:rFonts w:ascii="Arial" w:hAnsi="Arial" w:cs="Arial"/>
          <w:lang w:val="hy-AM"/>
        </w:rPr>
        <w:t xml:space="preserve"> </w:t>
      </w:r>
      <w:r w:rsidRPr="00491B1C">
        <w:rPr>
          <w:rFonts w:ascii="Arial" w:hAnsi="Arial" w:cs="Arial"/>
          <w:lang w:val="hy-AM"/>
        </w:rPr>
        <w:t>ոգի առան,որովհետև</w:t>
      </w:r>
      <w:r w:rsidR="00637F7A" w:rsidRPr="00491B1C">
        <w:rPr>
          <w:rFonts w:ascii="Arial" w:hAnsi="Arial" w:cs="Arial"/>
          <w:lang w:val="hy-AM"/>
        </w:rPr>
        <w:t xml:space="preserve"> </w:t>
      </w:r>
      <w:r w:rsidRPr="00491B1C">
        <w:rPr>
          <w:rFonts w:ascii="Arial" w:hAnsi="Arial" w:cs="Arial"/>
          <w:lang w:val="hy-AM"/>
        </w:rPr>
        <w:t xml:space="preserve"> նրա </w:t>
      </w:r>
      <w:r w:rsidR="00637F7A" w:rsidRPr="00491B1C">
        <w:rPr>
          <w:rFonts w:ascii="Arial" w:hAnsi="Arial" w:cs="Arial"/>
          <w:lang w:val="hy-AM"/>
        </w:rPr>
        <w:t xml:space="preserve"> </w:t>
      </w:r>
      <w:r w:rsidRPr="00491B1C">
        <w:rPr>
          <w:rFonts w:ascii="Arial" w:hAnsi="Arial" w:cs="Arial"/>
          <w:lang w:val="hy-AM"/>
        </w:rPr>
        <w:t>հետ</w:t>
      </w:r>
      <w:r w:rsidR="00637F7A" w:rsidRPr="00491B1C">
        <w:rPr>
          <w:rFonts w:ascii="Arial" w:hAnsi="Arial" w:cs="Arial"/>
          <w:lang w:val="hy-AM"/>
        </w:rPr>
        <w:t xml:space="preserve"> </w:t>
      </w:r>
      <w:r w:rsidRPr="00491B1C">
        <w:rPr>
          <w:rFonts w:ascii="Arial" w:hAnsi="Arial" w:cs="Arial"/>
          <w:lang w:val="hy-AM"/>
        </w:rPr>
        <w:t xml:space="preserve"> ելած </w:t>
      </w:r>
      <w:r w:rsidR="00637F7A" w:rsidRPr="00491B1C">
        <w:rPr>
          <w:rFonts w:ascii="Arial" w:hAnsi="Arial" w:cs="Arial"/>
          <w:lang w:val="hy-AM"/>
        </w:rPr>
        <w:t xml:space="preserve"> </w:t>
      </w:r>
      <w:r w:rsidRPr="00491B1C">
        <w:rPr>
          <w:rFonts w:ascii="Arial" w:hAnsi="Arial" w:cs="Arial"/>
          <w:lang w:val="hy-AM"/>
        </w:rPr>
        <w:t>մարդկանց</w:t>
      </w:r>
      <w:r w:rsidR="00637F7A" w:rsidRPr="00491B1C">
        <w:rPr>
          <w:rFonts w:ascii="Arial" w:hAnsi="Arial" w:cs="Arial"/>
          <w:lang w:val="hy-AM"/>
        </w:rPr>
        <w:t xml:space="preserve"> </w:t>
      </w:r>
      <w:r w:rsidRPr="00491B1C">
        <w:rPr>
          <w:rFonts w:ascii="Arial" w:hAnsi="Arial" w:cs="Arial"/>
          <w:lang w:val="hy-AM"/>
        </w:rPr>
        <w:t xml:space="preserve"> թիվը </w:t>
      </w:r>
      <w:r w:rsidR="00637F7A" w:rsidRPr="00491B1C">
        <w:rPr>
          <w:rFonts w:ascii="Arial" w:hAnsi="Arial" w:cs="Arial"/>
          <w:lang w:val="hy-AM"/>
        </w:rPr>
        <w:t xml:space="preserve"> </w:t>
      </w:r>
      <w:r w:rsidRPr="00491B1C">
        <w:rPr>
          <w:rFonts w:ascii="Arial" w:hAnsi="Arial" w:cs="Arial"/>
          <w:lang w:val="hy-AM"/>
        </w:rPr>
        <w:t xml:space="preserve">շատ </w:t>
      </w:r>
      <w:r w:rsidR="00637F7A" w:rsidRPr="00491B1C">
        <w:rPr>
          <w:rFonts w:ascii="Arial" w:hAnsi="Arial" w:cs="Arial"/>
          <w:lang w:val="hy-AM"/>
        </w:rPr>
        <w:t xml:space="preserve"> </w:t>
      </w:r>
      <w:r w:rsidRPr="00491B1C">
        <w:rPr>
          <w:rFonts w:ascii="Arial" w:hAnsi="Arial" w:cs="Arial"/>
          <w:lang w:val="hy-AM"/>
        </w:rPr>
        <w:t xml:space="preserve">չէր։Տեղեկություն </w:t>
      </w:r>
      <w:r w:rsidR="00F41B04" w:rsidRPr="00491B1C">
        <w:rPr>
          <w:rFonts w:ascii="Arial" w:hAnsi="Arial" w:cs="Arial"/>
          <w:lang w:val="hy-AM"/>
        </w:rPr>
        <w:t>չունենա</w:t>
      </w:r>
      <w:r w:rsidRPr="00491B1C">
        <w:rPr>
          <w:rFonts w:ascii="Arial" w:hAnsi="Arial" w:cs="Arial"/>
          <w:lang w:val="hy-AM"/>
        </w:rPr>
        <w:t>լով մյուս զորքի մասին՝նրանք դուրս եկան քաղաքից և մարտնչեցին նրա հետ,սակայն հետ քաշվեց։Այդ նրանց քաջալերեց,որովհետև կարծեցին,որ փախչում է,ուստի և հետապնեցին նրան։</w:t>
      </w:r>
    </w:p>
    <w:p w:rsidR="00492B14" w:rsidRPr="00491B1C" w:rsidRDefault="00492B14" w:rsidP="00491B1C">
      <w:pPr>
        <w:jc w:val="both"/>
        <w:rPr>
          <w:rFonts w:ascii="Arial" w:hAnsi="Arial" w:cs="Arial"/>
          <w:lang w:val="hy-AM"/>
        </w:rPr>
      </w:pPr>
      <w:r w:rsidRPr="00491B1C">
        <w:rPr>
          <w:rFonts w:ascii="Arial" w:hAnsi="Arial" w:cs="Arial"/>
          <w:lang w:val="hy-AM"/>
        </w:rPr>
        <w:t>Սակայն երբ նրանք գտնվում էին նահանջող զորքերի մեջտեղում</w:t>
      </w:r>
      <w:r w:rsidR="00D504DF" w:rsidRPr="00491B1C">
        <w:rPr>
          <w:rFonts w:ascii="Arial" w:hAnsi="Arial" w:cs="Arial"/>
          <w:lang w:val="hy-AM"/>
        </w:rPr>
        <w:t>՝վերջինները դուրս եկան ն</w:t>
      </w:r>
      <w:r w:rsidR="00F41B04" w:rsidRPr="00491B1C">
        <w:rPr>
          <w:rFonts w:ascii="Arial" w:hAnsi="Arial" w:cs="Arial"/>
          <w:lang w:val="hy-AM"/>
        </w:rPr>
        <w:t>րա</w:t>
      </w:r>
      <w:r w:rsidR="00D504DF" w:rsidRPr="00491B1C">
        <w:rPr>
          <w:rFonts w:ascii="Arial" w:hAnsi="Arial" w:cs="Arial"/>
          <w:lang w:val="hy-AM"/>
        </w:rPr>
        <w:t>նց դեմ և սկսեցին կոտորել։Վրաց  զորքի մեծ մասը սպանվեց,իսկ մնացածները փախան և ներս մտան քաղաք՝հետապնդվելով մուսուլմաններից։Մուսուլմանները</w:t>
      </w:r>
      <w:r w:rsidR="001F4A48" w:rsidRPr="00491B1C">
        <w:rPr>
          <w:rFonts w:ascii="Arial" w:hAnsi="Arial" w:cs="Arial"/>
          <w:lang w:val="hy-AM"/>
        </w:rPr>
        <w:t xml:space="preserve"> </w:t>
      </w:r>
      <w:r w:rsidR="00D504DF" w:rsidRPr="00491B1C">
        <w:rPr>
          <w:rFonts w:ascii="Arial" w:hAnsi="Arial" w:cs="Arial"/>
          <w:lang w:val="hy-AM"/>
        </w:rPr>
        <w:t xml:space="preserve"> քաղաքը </w:t>
      </w:r>
      <w:r w:rsidR="00D504DF" w:rsidRPr="00491B1C">
        <w:rPr>
          <w:rFonts w:ascii="Arial" w:hAnsi="Arial" w:cs="Arial"/>
          <w:lang w:val="hy-AM"/>
        </w:rPr>
        <w:lastRenderedPageBreak/>
        <w:t>գրավեցին և կոտորեցին քաղաքում գտնվող բոլոր վրացիներին,չխնայելով ոչ՛հասակավորներին,ոչ՛ էլ երեխաներին,բացի ն</w:t>
      </w:r>
      <w:r w:rsidR="00F41B04" w:rsidRPr="00491B1C">
        <w:rPr>
          <w:rFonts w:ascii="Arial" w:hAnsi="Arial" w:cs="Arial"/>
          <w:lang w:val="hy-AM"/>
        </w:rPr>
        <w:t>րա</w:t>
      </w:r>
      <w:r w:rsidR="00D504DF" w:rsidRPr="00491B1C">
        <w:rPr>
          <w:rFonts w:ascii="Arial" w:hAnsi="Arial" w:cs="Arial"/>
          <w:lang w:val="hy-AM"/>
        </w:rPr>
        <w:t>նց,ովքեր ընդունեցին իսլամը։Սրանք խնայվեցին և Ջալալ էդ-Դինը հրամայեց նրանց թլպատել և ձեռք չտալ</w:t>
      </w:r>
      <w:r w:rsidR="001F4A48" w:rsidRPr="00491B1C">
        <w:rPr>
          <w:rFonts w:ascii="Arial" w:hAnsi="Arial" w:cs="Arial"/>
          <w:lang w:val="hy-AM"/>
        </w:rPr>
        <w:t>&gt;&gt;</w:t>
      </w:r>
      <w:r w:rsidR="00D504DF" w:rsidRPr="00491B1C">
        <w:rPr>
          <w:rFonts w:ascii="Arial" w:hAnsi="Arial" w:cs="Arial"/>
          <w:lang w:val="hy-AM"/>
        </w:rPr>
        <w:t>։</w:t>
      </w:r>
    </w:p>
    <w:p w:rsidR="00D504DF" w:rsidRPr="00491B1C" w:rsidRDefault="00D504DF" w:rsidP="00491B1C">
      <w:pPr>
        <w:jc w:val="both"/>
        <w:rPr>
          <w:rFonts w:ascii="Arial" w:hAnsi="Arial" w:cs="Arial"/>
          <w:lang w:val="hy-AM"/>
        </w:rPr>
      </w:pPr>
      <w:r w:rsidRPr="00491B1C">
        <w:rPr>
          <w:rFonts w:ascii="Arial" w:hAnsi="Arial" w:cs="Arial"/>
          <w:lang w:val="hy-AM"/>
        </w:rPr>
        <w:t>Տփղիսում Ջալալ էդ-Դինը թողեց իր Շարաֆ ալ-Մուլք վեզիրին և ինքը գնաց Պարսկաստան։Շուտով Խորեզմյան զորքը Տփղիսում ունեցավ պարենավորման պակասություն։Ուստի Շարաֆ ալ-Մուլքը</w:t>
      </w:r>
      <w:r w:rsidR="00637F7A" w:rsidRPr="00491B1C">
        <w:rPr>
          <w:rFonts w:ascii="Arial" w:hAnsi="Arial" w:cs="Arial"/>
          <w:lang w:val="hy-AM"/>
        </w:rPr>
        <w:t xml:space="preserve"> </w:t>
      </w:r>
      <w:r w:rsidRPr="00491B1C">
        <w:rPr>
          <w:rFonts w:ascii="Arial" w:hAnsi="Arial" w:cs="Arial"/>
          <w:lang w:val="hy-AM"/>
        </w:rPr>
        <w:t xml:space="preserve"> արշավեց Էրզրում,վերցրեց այնտեղ մեծ ավար։</w:t>
      </w:r>
    </w:p>
    <w:p w:rsidR="00D504DF" w:rsidRPr="00491B1C" w:rsidRDefault="00D504DF" w:rsidP="00491B1C">
      <w:pPr>
        <w:jc w:val="both"/>
        <w:rPr>
          <w:rFonts w:ascii="Arial" w:hAnsi="Arial" w:cs="Arial"/>
          <w:lang w:val="hy-AM"/>
        </w:rPr>
      </w:pPr>
      <w:r w:rsidRPr="00491B1C">
        <w:rPr>
          <w:rFonts w:ascii="Arial" w:hAnsi="Arial" w:cs="Arial"/>
          <w:lang w:val="hy-AM"/>
        </w:rPr>
        <w:t>Այնուհետև Ջալալ էդ-Դինը պաշարում է Անին և Կարսը,սակայն չի կարողանում գրավել այն։1126թ</w:t>
      </w:r>
      <w:r w:rsidRPr="00491B1C">
        <w:rPr>
          <w:rFonts w:ascii="Cambria Math" w:hAnsi="Cambria Math" w:cs="Cambria Math"/>
          <w:lang w:val="hy-AM"/>
        </w:rPr>
        <w:t>․</w:t>
      </w:r>
      <w:r w:rsidRPr="00491B1C">
        <w:rPr>
          <w:rFonts w:ascii="Arial" w:hAnsi="Arial" w:cs="Arial"/>
          <w:lang w:val="hy-AM"/>
        </w:rPr>
        <w:t xml:space="preserve"> պաշարում է </w:t>
      </w:r>
      <w:r w:rsidR="00F41B04" w:rsidRPr="00491B1C">
        <w:rPr>
          <w:rFonts w:ascii="Arial" w:hAnsi="Arial" w:cs="Arial"/>
          <w:lang w:val="hy-AM"/>
        </w:rPr>
        <w:t>Խլ</w:t>
      </w:r>
      <w:r w:rsidRPr="00491B1C">
        <w:rPr>
          <w:rFonts w:ascii="Arial" w:hAnsi="Arial" w:cs="Arial"/>
          <w:lang w:val="hy-AM"/>
        </w:rPr>
        <w:t>աթն ու Մանազկերտը,ուր նույնպես հաջողություն չի ունենում։1227թ</w:t>
      </w:r>
      <w:r w:rsidRPr="00491B1C">
        <w:rPr>
          <w:rFonts w:ascii="Cambria Math" w:hAnsi="Cambria Math" w:cs="Cambria Math"/>
          <w:lang w:val="hy-AM"/>
        </w:rPr>
        <w:t>․</w:t>
      </w:r>
      <w:r w:rsidRPr="00491B1C">
        <w:rPr>
          <w:rFonts w:ascii="Arial" w:hAnsi="Arial" w:cs="Arial"/>
          <w:lang w:val="hy-AM"/>
        </w:rPr>
        <w:t xml:space="preserve"> փետրվարի</w:t>
      </w:r>
      <w:r w:rsidR="00F41B04" w:rsidRPr="00491B1C">
        <w:rPr>
          <w:rFonts w:ascii="Arial" w:hAnsi="Arial" w:cs="Arial"/>
          <w:lang w:val="hy-AM"/>
        </w:rPr>
        <w:t xml:space="preserve"> 19-մարտի 20-ը վրաց-հայկական զորքերը հարձակվում են Տփղիսի վրա,գրավում այն,ոչնչացնում տեղի կայազորը և հեռանում։</w:t>
      </w:r>
    </w:p>
    <w:p w:rsidR="00DA748A" w:rsidRPr="00491B1C" w:rsidRDefault="00DA748A" w:rsidP="00491B1C">
      <w:pPr>
        <w:jc w:val="both"/>
        <w:rPr>
          <w:rFonts w:ascii="Arial" w:hAnsi="Arial" w:cs="Arial"/>
          <w:lang w:val="hy-AM"/>
        </w:rPr>
      </w:pPr>
      <w:r w:rsidRPr="00491B1C">
        <w:rPr>
          <w:rFonts w:ascii="Arial" w:hAnsi="Arial" w:cs="Arial"/>
          <w:lang w:val="hy-AM"/>
        </w:rPr>
        <w:t>Հայ-վրացական զորքերի հաջողությունները պայմանավորված</w:t>
      </w:r>
      <w:r w:rsidR="00637F7A" w:rsidRPr="00491B1C">
        <w:rPr>
          <w:rFonts w:ascii="Arial" w:hAnsi="Arial" w:cs="Arial"/>
          <w:lang w:val="hy-AM"/>
        </w:rPr>
        <w:t xml:space="preserve"> </w:t>
      </w:r>
      <w:r w:rsidRPr="00491B1C">
        <w:rPr>
          <w:rFonts w:ascii="Arial" w:hAnsi="Arial" w:cs="Arial"/>
          <w:lang w:val="hy-AM"/>
        </w:rPr>
        <w:t xml:space="preserve"> էին նրանով,որ Ջալալ էդ-Դինը կռիվներ էր մղում Ադրբեջանում և Պարսկաստանում։1227թ</w:t>
      </w:r>
      <w:r w:rsidRPr="00491B1C">
        <w:rPr>
          <w:rFonts w:ascii="Cambria Math" w:hAnsi="Cambria Math" w:cs="Cambria Math"/>
          <w:lang w:val="hy-AM"/>
        </w:rPr>
        <w:t>․</w:t>
      </w:r>
      <w:r w:rsidRPr="00491B1C">
        <w:rPr>
          <w:rFonts w:ascii="Arial" w:hAnsi="Arial" w:cs="Arial"/>
          <w:lang w:val="hy-AM"/>
        </w:rPr>
        <w:t xml:space="preserve"> նա ճնշում է թուրքմենների ապստամ</w:t>
      </w:r>
      <w:r w:rsidR="00E668C3" w:rsidRPr="00491B1C">
        <w:rPr>
          <w:rFonts w:ascii="Arial" w:hAnsi="Arial" w:cs="Arial"/>
          <w:lang w:val="hy-AM"/>
        </w:rPr>
        <w:t>բությունը։</w:t>
      </w:r>
    </w:p>
    <w:p w:rsidR="00DA748A" w:rsidRPr="00491B1C" w:rsidRDefault="00DA748A" w:rsidP="00491B1C">
      <w:pPr>
        <w:jc w:val="both"/>
        <w:rPr>
          <w:rFonts w:ascii="Arial" w:hAnsi="Arial" w:cs="Arial"/>
          <w:lang w:val="hy-AM"/>
        </w:rPr>
      </w:pPr>
      <w:r w:rsidRPr="00491B1C">
        <w:rPr>
          <w:rFonts w:ascii="Arial" w:hAnsi="Arial" w:cs="Arial"/>
          <w:lang w:val="hy-AM"/>
        </w:rPr>
        <w:t>Իսկ հետո նա պատերազմ է մղում Ռեյ և Սպահան քաղաքների կողմերում մոնղոլական հրոսակների դեմ։</w:t>
      </w:r>
    </w:p>
    <w:p w:rsidR="00DA748A" w:rsidRPr="00491B1C" w:rsidRDefault="00DA748A" w:rsidP="00491B1C">
      <w:pPr>
        <w:jc w:val="both"/>
        <w:rPr>
          <w:rFonts w:ascii="Arial" w:hAnsi="Arial" w:cs="Arial"/>
          <w:lang w:val="hy-AM"/>
        </w:rPr>
      </w:pPr>
      <w:r w:rsidRPr="00491B1C">
        <w:rPr>
          <w:rFonts w:ascii="Arial" w:hAnsi="Arial" w:cs="Arial"/>
          <w:lang w:val="hy-AM"/>
        </w:rPr>
        <w:t>1228-1229թթ</w:t>
      </w:r>
      <w:r w:rsidRPr="00491B1C">
        <w:rPr>
          <w:rFonts w:ascii="Cambria Math" w:hAnsi="Cambria Math" w:cs="Cambria Math"/>
          <w:lang w:val="hy-AM"/>
        </w:rPr>
        <w:t>․</w:t>
      </w:r>
      <w:r w:rsidRPr="00491B1C">
        <w:rPr>
          <w:rFonts w:ascii="Arial" w:hAnsi="Arial" w:cs="Arial"/>
          <w:lang w:val="hy-AM"/>
        </w:rPr>
        <w:t xml:space="preserve"> նա ավերածության է ենթարկում Հայաստանի հարավային և արևմտյան շրջանները,պաշարում է Խլաթը,որի մեջ գտնվում էին Էյուբյան Աշրաֆի զորքերը։Պաշարումը տևեց մեկ և կես տարի։1230թ</w:t>
      </w:r>
      <w:r w:rsidRPr="00491B1C">
        <w:rPr>
          <w:rFonts w:ascii="Cambria Math" w:hAnsi="Cambria Math" w:cs="Cambria Math"/>
          <w:lang w:val="hy-AM"/>
        </w:rPr>
        <w:t>․</w:t>
      </w:r>
      <w:r w:rsidRPr="00491B1C">
        <w:rPr>
          <w:rFonts w:ascii="Arial" w:hAnsi="Arial" w:cs="Arial"/>
          <w:lang w:val="hy-AM"/>
        </w:rPr>
        <w:t xml:space="preserve"> ապրիլին Ջալալ էդ-Դինը գրավում է քաղաքը,բնակիչների մի մասին կոտորում է,իսկ մյուսներին քշում է վաճառքի։</w:t>
      </w:r>
    </w:p>
    <w:p w:rsidR="00DA748A" w:rsidRPr="00491B1C" w:rsidRDefault="00DA748A" w:rsidP="00491B1C">
      <w:pPr>
        <w:jc w:val="both"/>
        <w:rPr>
          <w:rFonts w:ascii="Arial" w:hAnsi="Arial" w:cs="Arial"/>
          <w:lang w:val="hy-AM"/>
        </w:rPr>
      </w:pPr>
      <w:r w:rsidRPr="00491B1C">
        <w:rPr>
          <w:rFonts w:ascii="Arial" w:hAnsi="Arial" w:cs="Arial"/>
          <w:lang w:val="hy-AM"/>
        </w:rPr>
        <w:t xml:space="preserve">Խլաթի պաշարման </w:t>
      </w:r>
      <w:r w:rsidR="00272410" w:rsidRPr="00491B1C">
        <w:rPr>
          <w:rFonts w:ascii="Arial" w:hAnsi="Arial" w:cs="Arial"/>
          <w:lang w:val="hy-AM"/>
        </w:rPr>
        <w:t xml:space="preserve">ժամանակ Ջալալ էդ-Դինը օգնել էր Իկոնիայի Ալադին սուլթանի հորեղբոր </w:t>
      </w:r>
      <w:r w:rsidR="00FD78FE" w:rsidRPr="00491B1C">
        <w:rPr>
          <w:rFonts w:ascii="Arial" w:hAnsi="Arial" w:cs="Arial"/>
          <w:lang w:val="hy-AM"/>
        </w:rPr>
        <w:t>որդու</w:t>
      </w:r>
      <w:r w:rsidR="00272410" w:rsidRPr="00491B1C">
        <w:rPr>
          <w:rFonts w:ascii="Arial" w:hAnsi="Arial" w:cs="Arial"/>
          <w:lang w:val="hy-AM"/>
        </w:rPr>
        <w:t>ն։Ջալալ էդ-</w:t>
      </w:r>
      <w:r w:rsidR="00FD78FE" w:rsidRPr="00491B1C">
        <w:rPr>
          <w:rFonts w:ascii="Arial" w:hAnsi="Arial" w:cs="Arial"/>
          <w:lang w:val="hy-AM"/>
        </w:rPr>
        <w:t>Դին</w:t>
      </w:r>
      <w:r w:rsidR="00272410" w:rsidRPr="00491B1C">
        <w:rPr>
          <w:rFonts w:ascii="Arial" w:hAnsi="Arial" w:cs="Arial"/>
          <w:lang w:val="hy-AM"/>
        </w:rPr>
        <w:t xml:space="preserve">ի դեմ միավորվել էին քաղաքների և գյուղերի բնակչությունը։Ստեղծվեց ուժեղ </w:t>
      </w:r>
      <w:r w:rsidR="00FD78FE" w:rsidRPr="00491B1C">
        <w:rPr>
          <w:rFonts w:ascii="Arial" w:hAnsi="Arial" w:cs="Arial"/>
          <w:lang w:val="hy-AM"/>
        </w:rPr>
        <w:t>դաշինք</w:t>
      </w:r>
      <w:r w:rsidR="00272410" w:rsidRPr="00491B1C">
        <w:rPr>
          <w:rFonts w:ascii="Arial" w:hAnsi="Arial" w:cs="Arial"/>
          <w:lang w:val="hy-AM"/>
        </w:rPr>
        <w:t xml:space="preserve"> Մելիք Աշրաֆի և Իկոնիայի սուլթանի գլխավորությամբ,որոնց միացել էին նաև Կիլիկիայի հայկական թագավորության և խաչակիրների զորամասերը։Դաշնակից ուժերը 1230թ</w:t>
      </w:r>
      <w:r w:rsidR="00272410" w:rsidRPr="00491B1C">
        <w:rPr>
          <w:rFonts w:ascii="Cambria Math" w:hAnsi="Cambria Math" w:cs="Cambria Math"/>
          <w:lang w:val="hy-AM"/>
        </w:rPr>
        <w:t>․</w:t>
      </w:r>
      <w:r w:rsidR="00272410" w:rsidRPr="00491B1C">
        <w:rPr>
          <w:rFonts w:ascii="Arial" w:hAnsi="Arial" w:cs="Arial"/>
          <w:lang w:val="hy-AM"/>
        </w:rPr>
        <w:t xml:space="preserve"> ամռանը Երզնկայի մոտ պարտության մատնեցին Ջալալ էդ-Դինին։</w:t>
      </w:r>
    </w:p>
    <w:p w:rsidR="00272410" w:rsidRPr="00491B1C" w:rsidRDefault="00FD78FE" w:rsidP="00491B1C">
      <w:pPr>
        <w:jc w:val="both"/>
        <w:rPr>
          <w:rFonts w:ascii="Arial" w:hAnsi="Arial" w:cs="Arial"/>
          <w:lang w:val="hy-AM"/>
        </w:rPr>
      </w:pPr>
      <w:r w:rsidRPr="00491B1C">
        <w:rPr>
          <w:rFonts w:ascii="Arial" w:hAnsi="Arial" w:cs="Arial"/>
          <w:lang w:val="hy-AM"/>
        </w:rPr>
        <w:t>Չկարողանալ</w:t>
      </w:r>
      <w:r w:rsidR="00272410" w:rsidRPr="00491B1C">
        <w:rPr>
          <w:rFonts w:ascii="Arial" w:hAnsi="Arial" w:cs="Arial"/>
          <w:lang w:val="hy-AM"/>
        </w:rPr>
        <w:t>ով դիմադրել մոնղոլական զորամասերին,Ջալալ էդ-դինը 1231թ</w:t>
      </w:r>
      <w:r w:rsidR="00272410" w:rsidRPr="00491B1C">
        <w:rPr>
          <w:rFonts w:ascii="Cambria Math" w:hAnsi="Cambria Math" w:cs="Cambria Math"/>
          <w:lang w:val="hy-AM"/>
        </w:rPr>
        <w:t>․</w:t>
      </w:r>
      <w:r w:rsidR="00272410" w:rsidRPr="00491B1C">
        <w:rPr>
          <w:rFonts w:ascii="Arial" w:hAnsi="Arial" w:cs="Arial"/>
          <w:lang w:val="hy-AM"/>
        </w:rPr>
        <w:t xml:space="preserve"> հաշտություն է կնքում Մելիք </w:t>
      </w:r>
      <w:r w:rsidRPr="00491B1C">
        <w:rPr>
          <w:rFonts w:ascii="Arial" w:hAnsi="Arial" w:cs="Arial"/>
          <w:lang w:val="hy-AM"/>
        </w:rPr>
        <w:t>Ա</w:t>
      </w:r>
      <w:r w:rsidR="00272410" w:rsidRPr="00491B1C">
        <w:rPr>
          <w:rFonts w:ascii="Arial" w:hAnsi="Arial" w:cs="Arial"/>
          <w:lang w:val="hy-AM"/>
        </w:rPr>
        <w:t xml:space="preserve">շրաֆի և Քեյ-Կուբայի հետ,փորձում է Ավագ Զաքարյանի միջոցով </w:t>
      </w:r>
      <w:r w:rsidRPr="00491B1C">
        <w:rPr>
          <w:rFonts w:ascii="Arial" w:hAnsi="Arial" w:cs="Arial"/>
          <w:lang w:val="hy-AM"/>
        </w:rPr>
        <w:t>հաշտ</w:t>
      </w:r>
      <w:r w:rsidR="00272410" w:rsidRPr="00491B1C">
        <w:rPr>
          <w:rFonts w:ascii="Arial" w:hAnsi="Arial" w:cs="Arial"/>
          <w:lang w:val="hy-AM"/>
        </w:rPr>
        <w:t xml:space="preserve">ություն կնքել նաև Վրաստանի հետ,որը մերժում է նրա </w:t>
      </w:r>
      <w:r w:rsidRPr="00491B1C">
        <w:rPr>
          <w:rFonts w:ascii="Arial" w:hAnsi="Arial" w:cs="Arial"/>
          <w:lang w:val="hy-AM"/>
        </w:rPr>
        <w:t>առաջարկը։Մոնղոլները</w:t>
      </w:r>
      <w:r w:rsidR="00272410" w:rsidRPr="00491B1C">
        <w:rPr>
          <w:rFonts w:ascii="Arial" w:hAnsi="Arial" w:cs="Arial"/>
          <w:lang w:val="hy-AM"/>
        </w:rPr>
        <w:t xml:space="preserve"> </w:t>
      </w:r>
      <w:r w:rsidR="00183FB4" w:rsidRPr="00491B1C">
        <w:rPr>
          <w:rFonts w:ascii="Arial" w:hAnsi="Arial" w:cs="Arial"/>
          <w:lang w:val="hy-AM"/>
        </w:rPr>
        <w:t>կրնկակոխ</w:t>
      </w:r>
      <w:r w:rsidR="00272410" w:rsidRPr="00491B1C">
        <w:rPr>
          <w:rFonts w:ascii="Arial" w:hAnsi="Arial" w:cs="Arial"/>
          <w:lang w:val="hy-AM"/>
        </w:rPr>
        <w:t xml:space="preserve"> հետապնդում են Ջալալ էդ-Դինին,որն էլ նահանջում է Խլաթ,ապա Ամիդ,ու վերջանականապես ջախջախում է </w:t>
      </w:r>
      <w:r w:rsidRPr="00491B1C">
        <w:rPr>
          <w:rFonts w:ascii="Arial" w:hAnsi="Arial" w:cs="Arial"/>
          <w:lang w:val="hy-AM"/>
        </w:rPr>
        <w:t>և սպանվում է Ամիդի լեռներում։Մոնղոլները գրավում են նաև Գանձակը։</w:t>
      </w:r>
    </w:p>
    <w:p w:rsidR="00FD78FE" w:rsidRPr="00491B1C" w:rsidRDefault="00FD78FE" w:rsidP="00491B1C">
      <w:pPr>
        <w:jc w:val="both"/>
        <w:rPr>
          <w:rFonts w:ascii="Arial" w:hAnsi="Arial" w:cs="Arial"/>
          <w:lang w:val="hy-AM"/>
        </w:rPr>
      </w:pPr>
      <w:r w:rsidRPr="00491B1C">
        <w:rPr>
          <w:rFonts w:ascii="Arial" w:hAnsi="Arial" w:cs="Arial"/>
          <w:lang w:val="hy-AM"/>
        </w:rPr>
        <w:t xml:space="preserve">Ջալալ էդ-Դինի յոթնամյա </w:t>
      </w:r>
      <w:r w:rsidR="00183FB4" w:rsidRPr="00491B1C">
        <w:rPr>
          <w:rFonts w:ascii="Arial" w:hAnsi="Arial" w:cs="Arial"/>
          <w:lang w:val="hy-AM"/>
        </w:rPr>
        <w:t>արշավանքները</w:t>
      </w:r>
      <w:r w:rsidRPr="00491B1C">
        <w:rPr>
          <w:rFonts w:ascii="Arial" w:hAnsi="Arial" w:cs="Arial"/>
          <w:lang w:val="hy-AM"/>
        </w:rPr>
        <w:t xml:space="preserve"> ծանր հետևանքներ ունեցան Հայաստանի համար։Քայքայվեցին երկրի արտադրողական ուժերը,ավերածության ենթարկվեցին քաղաքներն ու գյուղերը։Երկրում սկսեց թագավորել սովն ու համաճարակը։Քաղաքներում արդեն խաները դիմադրություն էին ցույց տալիս Հայաստանը նվաճողներին,իսկ ֆեոդալները ամրացել էին բերդերում։</w:t>
      </w:r>
    </w:p>
    <w:p w:rsidR="0044455F" w:rsidRPr="00491B1C" w:rsidRDefault="0044455F" w:rsidP="00491B1C">
      <w:pPr>
        <w:jc w:val="both"/>
        <w:rPr>
          <w:rFonts w:ascii="Arial" w:hAnsi="Arial" w:cs="Arial"/>
          <w:lang w:val="hy-AM"/>
        </w:rPr>
      </w:pPr>
      <w:r w:rsidRPr="00491B1C">
        <w:rPr>
          <w:rFonts w:ascii="Arial" w:hAnsi="Arial" w:cs="Arial"/>
          <w:lang w:val="hy-AM"/>
        </w:rPr>
        <w:t>1236թ</w:t>
      </w:r>
      <w:r w:rsidRPr="00491B1C">
        <w:rPr>
          <w:rFonts w:ascii="Cambria Math" w:hAnsi="Cambria Math" w:cs="Cambria Math"/>
          <w:lang w:val="hy-AM"/>
        </w:rPr>
        <w:t>․</w:t>
      </w:r>
      <w:r w:rsidRPr="00491B1C">
        <w:rPr>
          <w:rFonts w:ascii="Arial" w:hAnsi="Arial" w:cs="Arial"/>
          <w:lang w:val="hy-AM"/>
        </w:rPr>
        <w:t xml:space="preserve"> </w:t>
      </w:r>
      <w:r w:rsidR="00F844D4" w:rsidRPr="00491B1C">
        <w:rPr>
          <w:rFonts w:ascii="Arial" w:hAnsi="Arial" w:cs="Arial"/>
          <w:lang w:val="hy-AM"/>
        </w:rPr>
        <w:t>ա</w:t>
      </w:r>
      <w:r w:rsidRPr="00491B1C">
        <w:rPr>
          <w:rFonts w:ascii="Arial" w:hAnsi="Arial" w:cs="Arial"/>
          <w:lang w:val="hy-AM"/>
        </w:rPr>
        <w:t xml:space="preserve">րշավանքը և Հայաստանի </w:t>
      </w:r>
      <w:r w:rsidR="00F844D4" w:rsidRPr="00491B1C">
        <w:rPr>
          <w:rFonts w:ascii="Arial" w:hAnsi="Arial" w:cs="Arial"/>
          <w:lang w:val="hy-AM"/>
        </w:rPr>
        <w:t>հյո</w:t>
      </w:r>
      <w:r w:rsidRPr="00491B1C">
        <w:rPr>
          <w:rFonts w:ascii="Arial" w:hAnsi="Arial" w:cs="Arial"/>
          <w:lang w:val="hy-AM"/>
        </w:rPr>
        <w:t>ւսիս-արևելյան նահանգների գրավումը։Ջալալ էդ-Դինի մահից հետո Մոնղոլիայի Կարակորում մայրաքաղաքում,որը գտնվում էր Օրխոն գետի վրա՝1235թ</w:t>
      </w:r>
      <w:r w:rsidRPr="00491B1C">
        <w:rPr>
          <w:rFonts w:ascii="Cambria Math" w:hAnsi="Cambria Math" w:cs="Cambria Math"/>
          <w:lang w:val="hy-AM"/>
        </w:rPr>
        <w:t>․</w:t>
      </w:r>
      <w:r w:rsidRPr="00491B1C">
        <w:rPr>
          <w:rFonts w:ascii="Arial" w:hAnsi="Arial" w:cs="Arial"/>
          <w:lang w:val="hy-AM"/>
        </w:rPr>
        <w:t xml:space="preserve"> նոր մեծ ժողով տեղի ունեցավ։Այս ժողովում(ղուռուլթայ) որոշվեց մոնղոլական տիրապետությունը հաստատել նաև Ռուսաստանի,Արևելյան Եվրոպայի և Անդրկովկասի </w:t>
      </w:r>
      <w:r w:rsidRPr="00491B1C">
        <w:rPr>
          <w:rFonts w:ascii="Arial" w:hAnsi="Arial" w:cs="Arial"/>
          <w:lang w:val="hy-AM"/>
        </w:rPr>
        <w:lastRenderedPageBreak/>
        <w:t>դեռևս չնվաճված երկրների վրա։1236թ</w:t>
      </w:r>
      <w:r w:rsidRPr="00491B1C">
        <w:rPr>
          <w:rFonts w:ascii="Cambria Math" w:hAnsi="Cambria Math" w:cs="Cambria Math"/>
          <w:lang w:val="hy-AM"/>
        </w:rPr>
        <w:t>․</w:t>
      </w:r>
      <w:r w:rsidRPr="00491B1C">
        <w:rPr>
          <w:rFonts w:ascii="Arial" w:hAnsi="Arial" w:cs="Arial"/>
          <w:lang w:val="hy-AM"/>
        </w:rPr>
        <w:t xml:space="preserve"> դեպի Ռուսաստան արշավում է Բաթուն,մյուս կողմից դեպի Անդրկովկաս Չարմաղանը։</w:t>
      </w:r>
    </w:p>
    <w:p w:rsidR="0044455F" w:rsidRPr="00491B1C" w:rsidRDefault="0044455F" w:rsidP="00491B1C">
      <w:pPr>
        <w:jc w:val="both"/>
        <w:rPr>
          <w:rFonts w:ascii="Arial" w:hAnsi="Arial" w:cs="Arial"/>
          <w:lang w:val="hy-AM"/>
        </w:rPr>
      </w:pPr>
      <w:r w:rsidRPr="00491B1C">
        <w:rPr>
          <w:rFonts w:ascii="Arial" w:hAnsi="Arial" w:cs="Arial"/>
          <w:lang w:val="hy-AM"/>
        </w:rPr>
        <w:t>Մոնղոլների այս արշավանքի նախօրյակին անդրկովկասյան երկրների վիճակը բավական ծանր էր։1220-1232թթ</w:t>
      </w:r>
      <w:r w:rsidRPr="00491B1C">
        <w:rPr>
          <w:rFonts w:ascii="Cambria Math" w:hAnsi="Cambria Math" w:cs="Cambria Math"/>
          <w:lang w:val="hy-AM"/>
        </w:rPr>
        <w:t>․</w:t>
      </w:r>
      <w:r w:rsidRPr="00491B1C">
        <w:rPr>
          <w:rFonts w:ascii="Arial" w:hAnsi="Arial" w:cs="Arial"/>
          <w:lang w:val="hy-AM"/>
        </w:rPr>
        <w:t xml:space="preserve"> մոնղոլական արշավանքները թուլաց</w:t>
      </w:r>
      <w:r w:rsidR="00F844D4" w:rsidRPr="00491B1C">
        <w:rPr>
          <w:rFonts w:ascii="Arial" w:hAnsi="Arial" w:cs="Arial"/>
          <w:lang w:val="hy-AM"/>
        </w:rPr>
        <w:t>ր</w:t>
      </w:r>
      <w:r w:rsidRPr="00491B1C">
        <w:rPr>
          <w:rFonts w:ascii="Arial" w:hAnsi="Arial" w:cs="Arial"/>
          <w:lang w:val="hy-AM"/>
        </w:rPr>
        <w:t>ել էին երկրի դիմադրողական ուժերը։Գտնվելով անկարող Ռուսուդան թագուհու տակ,Վրաստանը սկսել էր քայքայվել։</w:t>
      </w:r>
    </w:p>
    <w:p w:rsidR="0044455F" w:rsidRPr="00491B1C" w:rsidRDefault="00850453" w:rsidP="00491B1C">
      <w:pPr>
        <w:jc w:val="both"/>
        <w:rPr>
          <w:rFonts w:ascii="Arial" w:hAnsi="Arial" w:cs="Arial"/>
          <w:lang w:val="hy-AM"/>
        </w:rPr>
      </w:pPr>
      <w:r w:rsidRPr="00491B1C">
        <w:rPr>
          <w:rFonts w:ascii="Arial" w:hAnsi="Arial" w:cs="Arial"/>
          <w:lang w:val="hy-AM"/>
        </w:rPr>
        <w:t>Ներխուժելով Անդրկովկաս,Չարմաղանը 1236թ</w:t>
      </w:r>
      <w:r w:rsidRPr="00491B1C">
        <w:rPr>
          <w:rFonts w:ascii="Cambria Math" w:hAnsi="Cambria Math" w:cs="Cambria Math"/>
          <w:lang w:val="hy-AM"/>
        </w:rPr>
        <w:t>․</w:t>
      </w:r>
      <w:r w:rsidRPr="00491B1C">
        <w:rPr>
          <w:rFonts w:ascii="Arial" w:hAnsi="Arial" w:cs="Arial"/>
          <w:lang w:val="hy-AM"/>
        </w:rPr>
        <w:t xml:space="preserve"> շարժվում է դեպի Առան,բանակ դնում Մուղանի դաշտում,որը դառնում է մոնղոլական ուժերի հավաքատեղին։Այստեղից սկսում են հարձակումները Անդրկովկասյան երկրների վրա։Մոլար նոյինը Մուղանից մոնղոլների մի խումբ է ուղարկում Շամքոր։Սրանք գալիս ու գրավում են քաղաքի դարպասները և արգելում ելք ու մուտքը։</w:t>
      </w:r>
    </w:p>
    <w:p w:rsidR="00850453" w:rsidRPr="00491B1C" w:rsidRDefault="00850453" w:rsidP="00491B1C">
      <w:pPr>
        <w:jc w:val="both"/>
        <w:rPr>
          <w:rFonts w:ascii="Arial" w:hAnsi="Arial" w:cs="Arial"/>
          <w:lang w:val="hy-AM"/>
        </w:rPr>
      </w:pPr>
      <w:r w:rsidRPr="00491B1C">
        <w:rPr>
          <w:rFonts w:ascii="Arial" w:hAnsi="Arial" w:cs="Arial"/>
          <w:lang w:val="hy-AM"/>
        </w:rPr>
        <w:t xml:space="preserve">Քաղաքացիները օգնություն են խնդրում Վահրամ Գագեցուց և նրա </w:t>
      </w:r>
      <w:r w:rsidR="0023557B" w:rsidRPr="00491B1C">
        <w:rPr>
          <w:rFonts w:ascii="Arial" w:hAnsi="Arial" w:cs="Arial"/>
          <w:lang w:val="hy-AM"/>
        </w:rPr>
        <w:t>որդուց՝Աղ</w:t>
      </w:r>
      <w:r w:rsidRPr="00491B1C">
        <w:rPr>
          <w:rFonts w:ascii="Arial" w:hAnsi="Arial" w:cs="Arial"/>
          <w:lang w:val="hy-AM"/>
        </w:rPr>
        <w:t xml:space="preserve">բուղային,որոնց իշխանության տակ էր գտնվում քաղաքը։Սակայն Վահրամը ոչ միայն չի օգնում,այլև </w:t>
      </w:r>
      <w:r w:rsidR="0023557B" w:rsidRPr="00491B1C">
        <w:rPr>
          <w:rFonts w:ascii="Arial" w:hAnsi="Arial" w:cs="Arial"/>
          <w:lang w:val="hy-AM"/>
        </w:rPr>
        <w:t>Աղ</w:t>
      </w:r>
      <w:r w:rsidRPr="00491B1C">
        <w:rPr>
          <w:rFonts w:ascii="Arial" w:hAnsi="Arial" w:cs="Arial"/>
          <w:lang w:val="hy-AM"/>
        </w:rPr>
        <w:t>բուղային թույլ չի տալիս օգնություն կազմակերպել։Վահրամը ապաստան է գտնում  Քութայիսում։Քաղաքին է մոտենում Մոլար նոյինը և պաշարում այն։Շամքորի բնակչությունը մեծ դիմադրություն է ցույց տալիս թշնամուն,սակայն մոնղոլները գրոհով վերցնում են քաղաքը։Շամքորից հետո Մոլար նոյինը գրավում է Սագամը,Երգեվանքը,Գագը,Տավուշը</w:t>
      </w:r>
      <w:r w:rsidR="0023557B" w:rsidRPr="00491B1C">
        <w:rPr>
          <w:rFonts w:ascii="Arial" w:hAnsi="Arial" w:cs="Arial"/>
          <w:lang w:val="hy-AM"/>
        </w:rPr>
        <w:t>,</w:t>
      </w:r>
      <w:r w:rsidR="00F844D4" w:rsidRPr="00491B1C">
        <w:rPr>
          <w:rFonts w:ascii="Arial" w:hAnsi="Arial" w:cs="Arial"/>
          <w:lang w:val="hy-AM"/>
        </w:rPr>
        <w:t>Մածնաբերդը,Նոր Բերդը և այլն։</w:t>
      </w:r>
    </w:p>
    <w:p w:rsidR="00F844D4" w:rsidRPr="00491B1C" w:rsidRDefault="00F844D4" w:rsidP="00491B1C">
      <w:pPr>
        <w:jc w:val="both"/>
        <w:rPr>
          <w:rFonts w:ascii="Arial" w:hAnsi="Arial" w:cs="Arial"/>
          <w:lang w:val="hy-AM"/>
        </w:rPr>
      </w:pPr>
      <w:r w:rsidRPr="00491B1C">
        <w:rPr>
          <w:rFonts w:ascii="Arial" w:hAnsi="Arial" w:cs="Arial"/>
          <w:lang w:val="hy-AM"/>
        </w:rPr>
        <w:t>Տավուշ բերդի հարավակողմում մոնղոլները գերեվարում են մատենագիր և ուսուցիչ Վանական վարդապետին,որը Մխիթար Գոշի աշակերտն էր։</w:t>
      </w:r>
      <w:r w:rsidR="00FD2238" w:rsidRPr="00491B1C">
        <w:rPr>
          <w:rFonts w:ascii="Arial" w:hAnsi="Arial" w:cs="Arial"/>
          <w:lang w:val="hy-AM"/>
        </w:rPr>
        <w:t xml:space="preserve">Սա </w:t>
      </w:r>
      <w:r w:rsidR="0023557B" w:rsidRPr="00491B1C">
        <w:rPr>
          <w:rFonts w:ascii="Arial" w:hAnsi="Arial" w:cs="Arial"/>
          <w:lang w:val="hy-AM"/>
        </w:rPr>
        <w:t xml:space="preserve"> </w:t>
      </w:r>
      <w:r w:rsidR="00FD2238" w:rsidRPr="00491B1C">
        <w:rPr>
          <w:rFonts w:ascii="Arial" w:hAnsi="Arial" w:cs="Arial"/>
          <w:lang w:val="hy-AM"/>
        </w:rPr>
        <w:t>հիմնադիրն էր Խորանաշատ վանքի,որը գտնվում էր Գարդմանի Ղուլալի գյուղում։Գերեվարում են նաև Վանական վարդապետի աշակերտներին և Կիրակոս Գանձակեցուն։80 դահեկան փրկագնով Վանական վարդապետը ազատվում է,իսկ Գանձակեցին</w:t>
      </w:r>
      <w:r w:rsidR="0057721A" w:rsidRPr="00491B1C">
        <w:rPr>
          <w:rFonts w:ascii="Arial" w:hAnsi="Arial" w:cs="Arial"/>
          <w:lang w:val="hy-AM"/>
        </w:rPr>
        <w:t xml:space="preserve"> </w:t>
      </w:r>
      <w:r w:rsidR="00FD2238" w:rsidRPr="00491B1C">
        <w:rPr>
          <w:rFonts w:ascii="Arial" w:hAnsi="Arial" w:cs="Arial"/>
          <w:lang w:val="hy-AM"/>
        </w:rPr>
        <w:t xml:space="preserve"> իր կյանքն ազատում է փախուստի միջոցով։</w:t>
      </w:r>
    </w:p>
    <w:p w:rsidR="00FD2238" w:rsidRPr="00491B1C" w:rsidRDefault="00FD2238" w:rsidP="00491B1C">
      <w:pPr>
        <w:jc w:val="both"/>
        <w:rPr>
          <w:rFonts w:ascii="Arial" w:hAnsi="Arial" w:cs="Arial"/>
          <w:lang w:val="hy-AM"/>
        </w:rPr>
      </w:pPr>
      <w:r w:rsidRPr="00491B1C">
        <w:rPr>
          <w:rFonts w:ascii="Arial" w:hAnsi="Arial" w:cs="Arial"/>
          <w:lang w:val="hy-AM"/>
        </w:rPr>
        <w:t xml:space="preserve">Ղատաղա </w:t>
      </w:r>
      <w:r w:rsidR="0057721A" w:rsidRPr="00491B1C">
        <w:rPr>
          <w:rFonts w:ascii="Arial" w:hAnsi="Arial" w:cs="Arial"/>
          <w:lang w:val="hy-AM"/>
        </w:rPr>
        <w:t xml:space="preserve"> </w:t>
      </w:r>
      <w:r w:rsidRPr="00491B1C">
        <w:rPr>
          <w:rFonts w:ascii="Arial" w:hAnsi="Arial" w:cs="Arial"/>
          <w:lang w:val="hy-AM"/>
        </w:rPr>
        <w:t>նոյինը գրավում է Գարդման</w:t>
      </w:r>
      <w:r w:rsidR="00BD38F9" w:rsidRPr="00491B1C">
        <w:rPr>
          <w:rFonts w:ascii="Arial" w:hAnsi="Arial" w:cs="Arial"/>
          <w:lang w:val="hy-AM"/>
        </w:rPr>
        <w:t>ը</w:t>
      </w:r>
      <w:r w:rsidRPr="00491B1C">
        <w:rPr>
          <w:rFonts w:ascii="Arial" w:hAnsi="Arial" w:cs="Arial"/>
          <w:lang w:val="hy-AM"/>
        </w:rPr>
        <w:t xml:space="preserve">,Չարեքը,Գետաբեկը,Վարդանաշատը և այլն։Մեծ իշխան Վահրամ Գագեցին,որը գտնվում էր Գարդմանում,գիշերը </w:t>
      </w:r>
      <w:r w:rsidR="00BD38F9" w:rsidRPr="00491B1C">
        <w:rPr>
          <w:rFonts w:ascii="Arial" w:hAnsi="Arial" w:cs="Arial"/>
          <w:lang w:val="hy-AM"/>
        </w:rPr>
        <w:t>այ</w:t>
      </w:r>
      <w:r w:rsidRPr="00491B1C">
        <w:rPr>
          <w:rFonts w:ascii="Arial" w:hAnsi="Arial" w:cs="Arial"/>
          <w:lang w:val="hy-AM"/>
        </w:rPr>
        <w:t xml:space="preserve">ստեղից փախավ և իր որդու հետ պատսպարվեց Քութայիսում։Վահրամի </w:t>
      </w:r>
      <w:r w:rsidR="0057721A" w:rsidRPr="00491B1C">
        <w:rPr>
          <w:rFonts w:ascii="Arial" w:hAnsi="Arial" w:cs="Arial"/>
          <w:lang w:val="hy-AM"/>
        </w:rPr>
        <w:t xml:space="preserve"> </w:t>
      </w:r>
      <w:r w:rsidRPr="00491B1C">
        <w:rPr>
          <w:rFonts w:ascii="Arial" w:hAnsi="Arial" w:cs="Arial"/>
          <w:lang w:val="hy-AM"/>
        </w:rPr>
        <w:t xml:space="preserve">երկիրը </w:t>
      </w:r>
      <w:r w:rsidR="0057721A" w:rsidRPr="00491B1C">
        <w:rPr>
          <w:rFonts w:ascii="Arial" w:hAnsi="Arial" w:cs="Arial"/>
          <w:lang w:val="hy-AM"/>
        </w:rPr>
        <w:t xml:space="preserve"> </w:t>
      </w:r>
      <w:r w:rsidRPr="00491B1C">
        <w:rPr>
          <w:rFonts w:ascii="Arial" w:hAnsi="Arial" w:cs="Arial"/>
          <w:lang w:val="hy-AM"/>
        </w:rPr>
        <w:t xml:space="preserve">քիչ </w:t>
      </w:r>
      <w:r w:rsidR="0057721A" w:rsidRPr="00491B1C">
        <w:rPr>
          <w:rFonts w:ascii="Arial" w:hAnsi="Arial" w:cs="Arial"/>
          <w:lang w:val="hy-AM"/>
        </w:rPr>
        <w:t xml:space="preserve"> </w:t>
      </w:r>
      <w:r w:rsidRPr="00491B1C">
        <w:rPr>
          <w:rFonts w:ascii="Arial" w:hAnsi="Arial" w:cs="Arial"/>
          <w:lang w:val="hy-AM"/>
        </w:rPr>
        <w:t>էր տուժել,որովհետև նրա բերդերը կամովին անձնատուր էր եղել։</w:t>
      </w:r>
    </w:p>
    <w:p w:rsidR="00BD38F9" w:rsidRPr="00491B1C" w:rsidRDefault="00BD38F9" w:rsidP="00491B1C">
      <w:pPr>
        <w:jc w:val="both"/>
        <w:rPr>
          <w:rFonts w:ascii="Arial" w:hAnsi="Arial" w:cs="Arial"/>
          <w:lang w:val="hy-AM"/>
        </w:rPr>
      </w:pPr>
      <w:r w:rsidRPr="00491B1C">
        <w:rPr>
          <w:rFonts w:ascii="Arial" w:hAnsi="Arial" w:cs="Arial"/>
          <w:lang w:val="hy-AM"/>
        </w:rPr>
        <w:t>Լոռու շրջանը գտնվում էր Զաքարեի որդի Շահնշահի իշխանության տակ։Չաղատայը,տեղեկանալով</w:t>
      </w:r>
      <w:r w:rsidR="0057721A" w:rsidRPr="00491B1C">
        <w:rPr>
          <w:rFonts w:ascii="Arial" w:hAnsi="Arial" w:cs="Arial"/>
          <w:lang w:val="hy-AM"/>
        </w:rPr>
        <w:t xml:space="preserve"> </w:t>
      </w:r>
      <w:r w:rsidRPr="00491B1C">
        <w:rPr>
          <w:rFonts w:ascii="Arial" w:hAnsi="Arial" w:cs="Arial"/>
          <w:lang w:val="hy-AM"/>
        </w:rPr>
        <w:t xml:space="preserve"> Լոռի բերդաքաղաքի մեջ թաքնված Շահնշահի գանձերի մասին,պաշարեց քաղաքը։Շահնշահը ամրացավ մի քարայրի մեջ և քաղաքի պաշտպանությունը հանձնարարեց իր կնոջ ազգականին ։Մոնղոլական զորքը քանդեց պարիսպներ</w:t>
      </w:r>
      <w:r w:rsidR="00A92C31" w:rsidRPr="00491B1C">
        <w:rPr>
          <w:rFonts w:ascii="Arial" w:hAnsi="Arial" w:cs="Arial"/>
          <w:lang w:val="hy-AM"/>
        </w:rPr>
        <w:t>ը</w:t>
      </w:r>
      <w:r w:rsidRPr="00491B1C">
        <w:rPr>
          <w:rFonts w:ascii="Arial" w:hAnsi="Arial" w:cs="Arial"/>
          <w:lang w:val="hy-AM"/>
        </w:rPr>
        <w:t>,փորելով տակից և մտնելով քաղ</w:t>
      </w:r>
      <w:r w:rsidR="00A92C31" w:rsidRPr="00491B1C">
        <w:rPr>
          <w:rFonts w:ascii="Arial" w:hAnsi="Arial" w:cs="Arial"/>
          <w:lang w:val="hy-AM"/>
        </w:rPr>
        <w:t xml:space="preserve">աք՝անխնա </w:t>
      </w:r>
      <w:r w:rsidR="0057721A" w:rsidRPr="00491B1C">
        <w:rPr>
          <w:rFonts w:ascii="Arial" w:hAnsi="Arial" w:cs="Arial"/>
          <w:lang w:val="hy-AM"/>
        </w:rPr>
        <w:t xml:space="preserve"> </w:t>
      </w:r>
      <w:r w:rsidR="00A92C31" w:rsidRPr="00491B1C">
        <w:rPr>
          <w:rFonts w:ascii="Arial" w:hAnsi="Arial" w:cs="Arial"/>
          <w:lang w:val="hy-AM"/>
        </w:rPr>
        <w:t>կոտորեց մարդկանց</w:t>
      </w:r>
      <w:r w:rsidR="0057721A" w:rsidRPr="00491B1C">
        <w:rPr>
          <w:rFonts w:ascii="Arial" w:hAnsi="Arial" w:cs="Arial"/>
          <w:lang w:val="hy-AM"/>
        </w:rPr>
        <w:t>։</w:t>
      </w:r>
      <w:r w:rsidR="00A92C31" w:rsidRPr="00491B1C">
        <w:rPr>
          <w:rFonts w:ascii="Arial" w:hAnsi="Arial" w:cs="Arial"/>
          <w:lang w:val="hy-AM"/>
        </w:rPr>
        <w:t>Նրանք վերցրին Շահնշահի գանձերը։</w:t>
      </w:r>
    </w:p>
    <w:p w:rsidR="00A92C31" w:rsidRPr="00491B1C" w:rsidRDefault="00A92C31" w:rsidP="00491B1C">
      <w:pPr>
        <w:jc w:val="both"/>
        <w:rPr>
          <w:rFonts w:ascii="Arial" w:hAnsi="Arial" w:cs="Arial"/>
          <w:lang w:val="hy-AM"/>
        </w:rPr>
      </w:pPr>
      <w:r w:rsidRPr="00491B1C">
        <w:rPr>
          <w:rFonts w:ascii="Arial" w:hAnsi="Arial" w:cs="Arial"/>
          <w:lang w:val="hy-AM"/>
        </w:rPr>
        <w:t xml:space="preserve">Չաղատայ նոյինը վերցրեց Դմանիսը,Շամշուլդեն և </w:t>
      </w:r>
      <w:r w:rsidR="006F04AF" w:rsidRPr="00491B1C">
        <w:rPr>
          <w:rFonts w:ascii="Arial" w:hAnsi="Arial" w:cs="Arial"/>
          <w:lang w:val="hy-AM"/>
        </w:rPr>
        <w:t>Տ</w:t>
      </w:r>
      <w:r w:rsidRPr="00491B1C">
        <w:rPr>
          <w:rFonts w:ascii="Arial" w:hAnsi="Arial" w:cs="Arial"/>
          <w:lang w:val="hy-AM"/>
        </w:rPr>
        <w:t>փղիսը։Լոռի</w:t>
      </w:r>
      <w:r w:rsidR="006F04AF" w:rsidRPr="00491B1C">
        <w:rPr>
          <w:rFonts w:ascii="Arial" w:hAnsi="Arial" w:cs="Arial"/>
          <w:lang w:val="hy-AM"/>
        </w:rPr>
        <w:t>ի</w:t>
      </w:r>
      <w:r w:rsidRPr="00491B1C">
        <w:rPr>
          <w:rFonts w:ascii="Arial" w:hAnsi="Arial" w:cs="Arial"/>
          <w:lang w:val="hy-AM"/>
        </w:rPr>
        <w:t xml:space="preserve"> անկումից հետո Շահնշահը փախել էր Աճարա։</w:t>
      </w:r>
    </w:p>
    <w:p w:rsidR="006D63EE" w:rsidRPr="00491B1C" w:rsidRDefault="00A92C31" w:rsidP="00491B1C">
      <w:pPr>
        <w:jc w:val="both"/>
        <w:rPr>
          <w:rFonts w:ascii="Arial" w:hAnsi="Arial" w:cs="Arial"/>
          <w:lang w:val="hy-AM"/>
        </w:rPr>
      </w:pPr>
      <w:r w:rsidRPr="00491B1C">
        <w:rPr>
          <w:rFonts w:ascii="Arial" w:hAnsi="Arial" w:cs="Arial"/>
          <w:lang w:val="hy-AM"/>
        </w:rPr>
        <w:t xml:space="preserve">Ղողատա </w:t>
      </w:r>
      <w:r w:rsidR="0057721A" w:rsidRPr="00491B1C">
        <w:rPr>
          <w:rFonts w:ascii="Arial" w:hAnsi="Arial" w:cs="Arial"/>
          <w:lang w:val="hy-AM"/>
        </w:rPr>
        <w:t xml:space="preserve"> </w:t>
      </w:r>
      <w:r w:rsidRPr="00491B1C">
        <w:rPr>
          <w:rFonts w:ascii="Arial" w:hAnsi="Arial" w:cs="Arial"/>
          <w:lang w:val="hy-AM"/>
        </w:rPr>
        <w:t xml:space="preserve">նոյինը պաշարում է Կարին բերդը,ուր ամրացել էր Ավագ Զաքարյանը։Մոնղոլական </w:t>
      </w:r>
      <w:r w:rsidR="006F04AF" w:rsidRPr="00491B1C">
        <w:rPr>
          <w:rFonts w:ascii="Arial" w:hAnsi="Arial" w:cs="Arial"/>
          <w:lang w:val="hy-AM"/>
        </w:rPr>
        <w:t>զորավարը</w:t>
      </w:r>
      <w:r w:rsidRPr="00491B1C">
        <w:rPr>
          <w:rFonts w:ascii="Arial" w:hAnsi="Arial" w:cs="Arial"/>
          <w:lang w:val="hy-AM"/>
        </w:rPr>
        <w:t xml:space="preserve"> պատվիրակ</w:t>
      </w:r>
      <w:r w:rsidR="006D63EE" w:rsidRPr="00491B1C">
        <w:rPr>
          <w:rFonts w:ascii="Arial" w:hAnsi="Arial" w:cs="Arial"/>
          <w:lang w:val="hy-AM"/>
        </w:rPr>
        <w:t xml:space="preserve"> է ուղարկում և Ավագին առաջարկում է հպատակություն հայտնել։Ավագը թշնամու սիրտը շահելու նպատակով իր դստերն է ուղարկում  նրա մոտ՝մեծ նվերներով։Սակայն մոնղոլներն ավելի են աշխուժացնում պաշարողական գործողությունները։Ավագը իր հեջուբ Գրիգոր Տղային ուղարկում է Չարմաղանի մոտ։Վերջինս հրամայում է դադարեցնել ռազմական գործողությունները,իսկ </w:t>
      </w:r>
      <w:r w:rsidR="006D63EE" w:rsidRPr="00491B1C">
        <w:rPr>
          <w:rFonts w:ascii="Arial" w:hAnsi="Arial" w:cs="Arial"/>
          <w:lang w:val="hy-AM"/>
        </w:rPr>
        <w:lastRenderedPageBreak/>
        <w:t xml:space="preserve">Ավագին ուղարկել իր մոտ։Ավագը հպատակություն է հայտնում </w:t>
      </w:r>
      <w:r w:rsidR="0057721A" w:rsidRPr="00491B1C">
        <w:rPr>
          <w:rFonts w:ascii="Arial" w:hAnsi="Arial" w:cs="Arial"/>
          <w:lang w:val="hy-AM"/>
        </w:rPr>
        <w:t xml:space="preserve"> </w:t>
      </w:r>
      <w:r w:rsidR="006D63EE" w:rsidRPr="00491B1C">
        <w:rPr>
          <w:rFonts w:ascii="Arial" w:hAnsi="Arial" w:cs="Arial"/>
          <w:lang w:val="hy-AM"/>
        </w:rPr>
        <w:t xml:space="preserve">նվաճողներին,պարտավորվում է հարկ վճարել,իր զինված ուժերով մասնակցել մոնղոլների ռազմական գործողություններին և բավարարել  մոնղոլական  երթևեկող </w:t>
      </w:r>
      <w:r w:rsidR="0057721A" w:rsidRPr="00491B1C">
        <w:rPr>
          <w:rFonts w:ascii="Arial" w:hAnsi="Arial" w:cs="Arial"/>
          <w:lang w:val="hy-AM"/>
        </w:rPr>
        <w:t xml:space="preserve"> </w:t>
      </w:r>
      <w:r w:rsidR="006D63EE" w:rsidRPr="00491B1C">
        <w:rPr>
          <w:rFonts w:ascii="Arial" w:hAnsi="Arial" w:cs="Arial"/>
          <w:lang w:val="hy-AM"/>
        </w:rPr>
        <w:t xml:space="preserve">պաշտոնեության պահանջները,իսկ Չարմաղանը հրամայում է նրա բոլոր </w:t>
      </w:r>
      <w:r w:rsidR="006F04AF" w:rsidRPr="00491B1C">
        <w:rPr>
          <w:rFonts w:ascii="Arial" w:hAnsi="Arial" w:cs="Arial"/>
          <w:lang w:val="hy-AM"/>
        </w:rPr>
        <w:t>տ</w:t>
      </w:r>
      <w:r w:rsidR="006D63EE" w:rsidRPr="00491B1C">
        <w:rPr>
          <w:rFonts w:ascii="Arial" w:hAnsi="Arial" w:cs="Arial"/>
          <w:lang w:val="hy-AM"/>
        </w:rPr>
        <w:t>իրու</w:t>
      </w:r>
      <w:r w:rsidR="0057721A" w:rsidRPr="00491B1C">
        <w:rPr>
          <w:rFonts w:ascii="Arial" w:hAnsi="Arial" w:cs="Arial"/>
          <w:lang w:val="hy-AM"/>
        </w:rPr>
        <w:t>յթ</w:t>
      </w:r>
      <w:r w:rsidR="006D63EE" w:rsidRPr="00491B1C">
        <w:rPr>
          <w:rFonts w:ascii="Arial" w:hAnsi="Arial" w:cs="Arial"/>
          <w:lang w:val="hy-AM"/>
        </w:rPr>
        <w:t>ները վերադարձնել իրեն։</w:t>
      </w:r>
      <w:r w:rsidR="00C6632E" w:rsidRPr="00491B1C">
        <w:rPr>
          <w:rFonts w:ascii="Arial" w:hAnsi="Arial" w:cs="Arial"/>
          <w:lang w:val="hy-AM"/>
        </w:rPr>
        <w:t xml:space="preserve">Ավագի նկատմամբ ցուցաբերած վերաբերմունքը կապված էր նրա բարձր դիրքով։Հետագայում Չարմաղանը Ավագին ուղարկում է մեծ խաքանի մոտ,որը նույնպես </w:t>
      </w:r>
      <w:r w:rsidR="009A626D" w:rsidRPr="00491B1C">
        <w:rPr>
          <w:rFonts w:ascii="Arial" w:hAnsi="Arial" w:cs="Arial"/>
          <w:lang w:val="hy-AM"/>
        </w:rPr>
        <w:t>համաձայն</w:t>
      </w:r>
      <w:r w:rsidR="00C6632E" w:rsidRPr="00491B1C">
        <w:rPr>
          <w:rFonts w:ascii="Arial" w:hAnsi="Arial" w:cs="Arial"/>
          <w:lang w:val="hy-AM"/>
        </w:rPr>
        <w:t>վում է վերադարձնել նրա տիրույթները։</w:t>
      </w:r>
    </w:p>
    <w:p w:rsidR="00C6632E" w:rsidRPr="00491B1C" w:rsidRDefault="00C6632E" w:rsidP="00491B1C">
      <w:pPr>
        <w:jc w:val="both"/>
        <w:rPr>
          <w:rFonts w:ascii="Arial" w:hAnsi="Arial" w:cs="Arial"/>
          <w:lang w:val="hy-AM"/>
        </w:rPr>
      </w:pPr>
      <w:r w:rsidRPr="00491B1C">
        <w:rPr>
          <w:rFonts w:ascii="Arial" w:hAnsi="Arial" w:cs="Arial"/>
          <w:lang w:val="hy-AM"/>
        </w:rPr>
        <w:t>1236թ</w:t>
      </w:r>
      <w:r w:rsidRPr="00491B1C">
        <w:rPr>
          <w:rFonts w:ascii="Cambria Math" w:hAnsi="Cambria Math" w:cs="Cambria Math"/>
          <w:lang w:val="hy-AM"/>
        </w:rPr>
        <w:t>․</w:t>
      </w:r>
      <w:r w:rsidRPr="00491B1C">
        <w:rPr>
          <w:rFonts w:ascii="Arial" w:hAnsi="Arial" w:cs="Arial"/>
          <w:lang w:val="hy-AM"/>
        </w:rPr>
        <w:t xml:space="preserve"> գրավեցին Խաչենը և Սյունիքը։</w:t>
      </w:r>
    </w:p>
    <w:p w:rsidR="00C6632E" w:rsidRPr="00491B1C" w:rsidRDefault="00C6632E" w:rsidP="00491B1C">
      <w:pPr>
        <w:jc w:val="both"/>
        <w:rPr>
          <w:rFonts w:ascii="Arial" w:hAnsi="Arial" w:cs="Arial"/>
          <w:lang w:val="hy-AM"/>
        </w:rPr>
      </w:pPr>
      <w:r w:rsidRPr="00491B1C">
        <w:rPr>
          <w:rFonts w:ascii="Arial" w:hAnsi="Arial" w:cs="Arial"/>
          <w:lang w:val="hy-AM"/>
        </w:rPr>
        <w:t>Ջուղբուղա զորավարը ներխուժելով Վերին Խաչեն ավերում է անպաշտպան շրջանները,գրավում Հավքախաղաց բերդը(Վերին Խաչենում՝Թարթառ գետի աջ կողմում),սրի քաշում բերդում պատսպարված</w:t>
      </w:r>
      <w:r w:rsidR="0057721A" w:rsidRPr="00491B1C">
        <w:rPr>
          <w:rFonts w:ascii="Arial" w:hAnsi="Arial" w:cs="Arial"/>
          <w:lang w:val="hy-AM"/>
        </w:rPr>
        <w:t xml:space="preserve"> </w:t>
      </w:r>
      <w:r w:rsidRPr="00491B1C">
        <w:rPr>
          <w:rFonts w:ascii="Arial" w:hAnsi="Arial" w:cs="Arial"/>
          <w:lang w:val="hy-AM"/>
        </w:rPr>
        <w:t xml:space="preserve"> բնակչությանը,մի մասին էլ գահավեժ անում։</w:t>
      </w:r>
    </w:p>
    <w:p w:rsidR="00C6632E" w:rsidRPr="00491B1C" w:rsidRDefault="00C6632E" w:rsidP="00491B1C">
      <w:pPr>
        <w:jc w:val="both"/>
        <w:rPr>
          <w:rFonts w:ascii="Arial" w:hAnsi="Arial" w:cs="Arial"/>
          <w:lang w:val="hy-AM"/>
        </w:rPr>
      </w:pPr>
      <w:r w:rsidRPr="00491B1C">
        <w:rPr>
          <w:rFonts w:ascii="Arial" w:hAnsi="Arial" w:cs="Arial"/>
          <w:lang w:val="hy-AM"/>
        </w:rPr>
        <w:t xml:space="preserve">Հետո Ջուղբուղան </w:t>
      </w:r>
      <w:r w:rsidR="009A626D" w:rsidRPr="00491B1C">
        <w:rPr>
          <w:rFonts w:ascii="Arial" w:hAnsi="Arial" w:cs="Arial"/>
          <w:lang w:val="hy-AM"/>
        </w:rPr>
        <w:t>շար</w:t>
      </w:r>
      <w:r w:rsidRPr="00491B1C">
        <w:rPr>
          <w:rFonts w:ascii="Arial" w:hAnsi="Arial" w:cs="Arial"/>
          <w:lang w:val="hy-AM"/>
        </w:rPr>
        <w:t>ժվում է Ներքին Խաչեն,մտնում Հասան Ջալալի ֆեոդալական իշխանության սահմանները։Վերջինս  ամրացել էր Խոխանաբերդում,որը մոնղոլները չեն կարողանում գրավել։Ջուղբուղան հաշտություն է առաջարկում։Հասան Ջալալ</w:t>
      </w:r>
      <w:r w:rsidR="009A626D" w:rsidRPr="00491B1C">
        <w:rPr>
          <w:rFonts w:ascii="Arial" w:hAnsi="Arial" w:cs="Arial"/>
          <w:lang w:val="hy-AM"/>
        </w:rPr>
        <w:t>ը</w:t>
      </w:r>
      <w:r w:rsidRPr="00491B1C">
        <w:rPr>
          <w:rFonts w:ascii="Arial" w:hAnsi="Arial" w:cs="Arial"/>
          <w:lang w:val="hy-AM"/>
        </w:rPr>
        <w:t xml:space="preserve"> և տեղական </w:t>
      </w:r>
      <w:r w:rsidR="009A626D" w:rsidRPr="00491B1C">
        <w:rPr>
          <w:rFonts w:ascii="Arial" w:hAnsi="Arial" w:cs="Arial"/>
          <w:lang w:val="hy-AM"/>
        </w:rPr>
        <w:t>իշխանները ստիպված են լինում հպատակություն հայտնել մոնղոլներին։</w:t>
      </w:r>
    </w:p>
    <w:p w:rsidR="009A626D" w:rsidRPr="00491B1C" w:rsidRDefault="009A626D" w:rsidP="00491B1C">
      <w:pPr>
        <w:jc w:val="both"/>
        <w:rPr>
          <w:rFonts w:ascii="Arial" w:hAnsi="Arial" w:cs="Arial"/>
          <w:lang w:val="hy-AM"/>
        </w:rPr>
      </w:pPr>
      <w:r w:rsidRPr="00491B1C">
        <w:rPr>
          <w:rFonts w:ascii="Arial" w:hAnsi="Arial" w:cs="Arial"/>
          <w:lang w:val="hy-AM"/>
        </w:rPr>
        <w:t>Ասլան նոյին</w:t>
      </w:r>
      <w:r w:rsidR="001D5F54" w:rsidRPr="00491B1C">
        <w:rPr>
          <w:rFonts w:ascii="Arial" w:hAnsi="Arial" w:cs="Arial"/>
          <w:lang w:val="hy-AM"/>
        </w:rPr>
        <w:t xml:space="preserve">ին </w:t>
      </w:r>
      <w:r w:rsidRPr="00491B1C">
        <w:rPr>
          <w:rFonts w:ascii="Arial" w:hAnsi="Arial" w:cs="Arial"/>
          <w:lang w:val="hy-AM"/>
        </w:rPr>
        <w:t xml:space="preserve"> բաժին էր ընկել Սյունիքը,որի իշխան Էլիկում Օրբելյանը ամրանում է Վայոց ձորի Հրաշքաբերդ ամրոցում(Նորավանքի մոտ)։Էլիկումը ընդունում է Ասլան նոյինի առաջարկը,մեծ ընծաներով  ներկայանում է Ասլանին և իր հպատակությունը հայտնում։</w:t>
      </w:r>
    </w:p>
    <w:p w:rsidR="009A626D" w:rsidRPr="00491B1C" w:rsidRDefault="009A626D" w:rsidP="00491B1C">
      <w:pPr>
        <w:jc w:val="both"/>
        <w:rPr>
          <w:rFonts w:ascii="Arial" w:hAnsi="Arial" w:cs="Arial"/>
          <w:lang w:val="hy-AM"/>
        </w:rPr>
      </w:pPr>
      <w:r w:rsidRPr="00491B1C">
        <w:rPr>
          <w:rFonts w:ascii="Arial" w:hAnsi="Arial" w:cs="Arial"/>
          <w:lang w:val="hy-AM"/>
        </w:rPr>
        <w:t>Անիի պաշտպանությունը։1236թ</w:t>
      </w:r>
      <w:r w:rsidRPr="00491B1C">
        <w:rPr>
          <w:rFonts w:ascii="Cambria Math" w:hAnsi="Cambria Math" w:cs="Cambria Math"/>
          <w:lang w:val="hy-AM"/>
        </w:rPr>
        <w:t>․</w:t>
      </w:r>
      <w:r w:rsidRPr="00491B1C">
        <w:rPr>
          <w:rFonts w:ascii="Arial" w:hAnsi="Arial" w:cs="Arial"/>
          <w:lang w:val="hy-AM"/>
        </w:rPr>
        <w:t xml:space="preserve"> նրանք մ</w:t>
      </w:r>
      <w:r w:rsidR="001D5F54" w:rsidRPr="00491B1C">
        <w:rPr>
          <w:rFonts w:ascii="Arial" w:hAnsi="Arial" w:cs="Arial"/>
          <w:lang w:val="hy-AM"/>
        </w:rPr>
        <w:t>ո</w:t>
      </w:r>
      <w:r w:rsidRPr="00491B1C">
        <w:rPr>
          <w:rFonts w:ascii="Arial" w:hAnsi="Arial" w:cs="Arial"/>
          <w:lang w:val="hy-AM"/>
        </w:rPr>
        <w:t>տ</w:t>
      </w:r>
      <w:r w:rsidR="001D5F54" w:rsidRPr="00491B1C">
        <w:rPr>
          <w:rFonts w:ascii="Arial" w:hAnsi="Arial" w:cs="Arial"/>
          <w:lang w:val="hy-AM"/>
        </w:rPr>
        <w:t>ե</w:t>
      </w:r>
      <w:r w:rsidRPr="00491B1C">
        <w:rPr>
          <w:rFonts w:ascii="Arial" w:hAnsi="Arial" w:cs="Arial"/>
          <w:lang w:val="hy-AM"/>
        </w:rPr>
        <w:t xml:space="preserve">նում են Անի </w:t>
      </w:r>
      <w:r w:rsidR="001D5F54" w:rsidRPr="00491B1C">
        <w:rPr>
          <w:rFonts w:ascii="Arial" w:hAnsi="Arial" w:cs="Arial"/>
          <w:lang w:val="hy-AM"/>
        </w:rPr>
        <w:t>ք</w:t>
      </w:r>
      <w:r w:rsidRPr="00491B1C">
        <w:rPr>
          <w:rFonts w:ascii="Arial" w:hAnsi="Arial" w:cs="Arial"/>
          <w:lang w:val="hy-AM"/>
        </w:rPr>
        <w:t xml:space="preserve">աղաքին։Չարմաղանի պատվիրակները ներկայանում են քաղաքի ավագանուն և առաջարկում հանձնել քաղաքը։Բնակչությունը սպանում է պատվիրակներին և հերոսաբար դիմադրում են թշնամուն։Մոնղոլներին հաջողվում է կործանել </w:t>
      </w:r>
      <w:r w:rsidR="00707458" w:rsidRPr="00491B1C">
        <w:rPr>
          <w:rFonts w:ascii="Arial" w:hAnsi="Arial" w:cs="Arial"/>
          <w:lang w:val="hy-AM"/>
        </w:rPr>
        <w:t xml:space="preserve"> </w:t>
      </w:r>
      <w:r w:rsidRPr="00491B1C">
        <w:rPr>
          <w:rFonts w:ascii="Arial" w:hAnsi="Arial" w:cs="Arial"/>
          <w:lang w:val="hy-AM"/>
        </w:rPr>
        <w:t xml:space="preserve">պարսպի մի հատվածը և խուժում է </w:t>
      </w:r>
      <w:r w:rsidR="001D5F54" w:rsidRPr="00491B1C">
        <w:rPr>
          <w:rFonts w:ascii="Arial" w:hAnsi="Arial" w:cs="Arial"/>
          <w:lang w:val="hy-AM"/>
        </w:rPr>
        <w:t>քաղաք։Մոնղոլ</w:t>
      </w:r>
      <w:r w:rsidRPr="00491B1C">
        <w:rPr>
          <w:rFonts w:ascii="Arial" w:hAnsi="Arial" w:cs="Arial"/>
          <w:lang w:val="hy-AM"/>
        </w:rPr>
        <w:t>ները կոտորում են բնակչությանը։</w:t>
      </w:r>
    </w:p>
    <w:p w:rsidR="001D5F54" w:rsidRPr="00491B1C" w:rsidRDefault="001D5F54" w:rsidP="00491B1C">
      <w:pPr>
        <w:jc w:val="both"/>
        <w:rPr>
          <w:rFonts w:ascii="Arial" w:hAnsi="Arial" w:cs="Arial"/>
          <w:lang w:val="hy-AM"/>
        </w:rPr>
      </w:pPr>
      <w:r w:rsidRPr="00491B1C">
        <w:rPr>
          <w:rFonts w:ascii="Arial" w:hAnsi="Arial" w:cs="Arial"/>
          <w:lang w:val="hy-AM"/>
        </w:rPr>
        <w:t>Կարսի բնակչությունը,տեղեկություն ստանալով անեցիների կոտորածի մասին,որոշեցին  անձնատուր լինել և քաղաքի բանալիներն ուղարկեցին Չարմաղանին։Մոնղոլները կողոպտեցին Կարսը և բնակիչներին կոտորեցին և  մի մասն էլ գերի տարան։</w:t>
      </w:r>
    </w:p>
    <w:p w:rsidR="001D5F54" w:rsidRPr="00491B1C" w:rsidRDefault="001D5F54" w:rsidP="00491B1C">
      <w:pPr>
        <w:jc w:val="both"/>
        <w:rPr>
          <w:rFonts w:ascii="Arial" w:hAnsi="Arial" w:cs="Arial"/>
          <w:lang w:val="hy-AM"/>
        </w:rPr>
      </w:pPr>
      <w:r w:rsidRPr="00491B1C">
        <w:rPr>
          <w:rFonts w:ascii="Arial" w:hAnsi="Arial" w:cs="Arial"/>
          <w:lang w:val="hy-AM"/>
        </w:rPr>
        <w:t>Չարմաղանի զորավարներից Ղարա Բահատուրը հարձակվեց Սուրմառիի վրա և կողոպտեց ու ավերեց քաղաքը։</w:t>
      </w:r>
    </w:p>
    <w:p w:rsidR="00973BD8" w:rsidRPr="00491B1C" w:rsidRDefault="00973BD8" w:rsidP="00491B1C">
      <w:pPr>
        <w:jc w:val="both"/>
        <w:rPr>
          <w:rFonts w:ascii="Arial" w:hAnsi="Arial" w:cs="Arial"/>
          <w:lang w:val="hy-AM"/>
        </w:rPr>
      </w:pPr>
      <w:r w:rsidRPr="00491B1C">
        <w:rPr>
          <w:rFonts w:ascii="Arial" w:hAnsi="Arial" w:cs="Arial"/>
          <w:lang w:val="hy-AM"/>
        </w:rPr>
        <w:t>Այսպիսով 1236թ</w:t>
      </w:r>
      <w:r w:rsidRPr="00491B1C">
        <w:rPr>
          <w:rFonts w:ascii="Cambria Math" w:hAnsi="Cambria Math" w:cs="Cambria Math"/>
          <w:lang w:val="hy-AM"/>
        </w:rPr>
        <w:t>․</w:t>
      </w:r>
      <w:r w:rsidRPr="00491B1C">
        <w:rPr>
          <w:rFonts w:ascii="Arial" w:hAnsi="Arial" w:cs="Arial"/>
          <w:lang w:val="hy-AM"/>
        </w:rPr>
        <w:t xml:space="preserve"> Չարմաղանը նվաճում է Շիրվանը</w:t>
      </w:r>
      <w:r w:rsidR="00707458" w:rsidRPr="00491B1C">
        <w:rPr>
          <w:rFonts w:ascii="Arial" w:hAnsi="Arial" w:cs="Arial"/>
          <w:lang w:val="hy-AM"/>
        </w:rPr>
        <w:t>,</w:t>
      </w:r>
      <w:r w:rsidRPr="00491B1C">
        <w:rPr>
          <w:rFonts w:ascii="Arial" w:hAnsi="Arial" w:cs="Arial"/>
          <w:lang w:val="hy-AM"/>
        </w:rPr>
        <w:t xml:space="preserve"> </w:t>
      </w:r>
      <w:r w:rsidR="008046A8" w:rsidRPr="00491B1C">
        <w:rPr>
          <w:rFonts w:ascii="Arial" w:hAnsi="Arial" w:cs="Arial"/>
          <w:lang w:val="hy-AM"/>
        </w:rPr>
        <w:t>Զ</w:t>
      </w:r>
      <w:r w:rsidRPr="00491B1C">
        <w:rPr>
          <w:rFonts w:ascii="Arial" w:hAnsi="Arial" w:cs="Arial"/>
          <w:lang w:val="hy-AM"/>
        </w:rPr>
        <w:t>աքարյան ֆեոդալական իշխանություններին ենթակա</w:t>
      </w:r>
      <w:r w:rsidR="00707458" w:rsidRPr="00491B1C">
        <w:rPr>
          <w:rFonts w:ascii="Arial" w:hAnsi="Arial" w:cs="Arial"/>
          <w:lang w:val="hy-AM"/>
        </w:rPr>
        <w:t xml:space="preserve"> </w:t>
      </w:r>
      <w:r w:rsidRPr="00491B1C">
        <w:rPr>
          <w:rFonts w:ascii="Arial" w:hAnsi="Arial" w:cs="Arial"/>
          <w:lang w:val="hy-AM"/>
        </w:rPr>
        <w:t xml:space="preserve"> բոլոր նահանգները և Վրաստանի հարավ-արևելյան շրջանները։</w:t>
      </w:r>
    </w:p>
    <w:p w:rsidR="00973BD8" w:rsidRPr="00491B1C" w:rsidRDefault="00973BD8" w:rsidP="00491B1C">
      <w:pPr>
        <w:jc w:val="both"/>
        <w:rPr>
          <w:rFonts w:ascii="Arial" w:hAnsi="Arial" w:cs="Arial"/>
          <w:lang w:val="hy-AM"/>
        </w:rPr>
      </w:pPr>
      <w:r w:rsidRPr="00491B1C">
        <w:rPr>
          <w:rFonts w:ascii="Arial" w:hAnsi="Arial" w:cs="Arial"/>
          <w:lang w:val="hy-AM"/>
        </w:rPr>
        <w:t>Մոնղոլները ուր որ գտն</w:t>
      </w:r>
      <w:r w:rsidR="008046A8" w:rsidRPr="00491B1C">
        <w:rPr>
          <w:rFonts w:ascii="Arial" w:hAnsi="Arial" w:cs="Arial"/>
          <w:lang w:val="hy-AM"/>
        </w:rPr>
        <w:t>վ</w:t>
      </w:r>
      <w:r w:rsidRPr="00491B1C">
        <w:rPr>
          <w:rFonts w:ascii="Arial" w:hAnsi="Arial" w:cs="Arial"/>
          <w:lang w:val="hy-AM"/>
        </w:rPr>
        <w:t>ում էին՝հափշտակում էին ու ավելին էին անում,եթե որևէ մեկի վրա գտնում էին իրենց խարանադրոշմները։Իրենց բոլոր անասուները ու նաև այն որ առնում էին՝ամեն մի զորագլուխ կնքում էր իր նշանով,խարանելով մարմնի որևէ մասը։</w:t>
      </w:r>
    </w:p>
    <w:p w:rsidR="00973BD8" w:rsidRPr="00491B1C" w:rsidRDefault="00973BD8" w:rsidP="00491B1C">
      <w:pPr>
        <w:jc w:val="both"/>
        <w:rPr>
          <w:rFonts w:ascii="Arial" w:hAnsi="Arial" w:cs="Arial"/>
          <w:lang w:val="hy-AM"/>
        </w:rPr>
      </w:pPr>
      <w:r w:rsidRPr="00491B1C">
        <w:rPr>
          <w:rFonts w:ascii="Arial" w:hAnsi="Arial" w:cs="Arial"/>
          <w:lang w:val="hy-AM"/>
        </w:rPr>
        <w:t xml:space="preserve">Նրանք,իրենց տեսքով տգեղ էին և սոսկալի մորուք չունեին, բայց ոմանք քիչ քանակությամբ մազ ունեին շրթունքների կամ կզակի վրա։Նրանց աչքերը </w:t>
      </w:r>
      <w:r w:rsidR="008046A8" w:rsidRPr="00491B1C">
        <w:rPr>
          <w:rFonts w:ascii="Arial" w:hAnsi="Arial" w:cs="Arial"/>
          <w:lang w:val="hy-AM"/>
        </w:rPr>
        <w:t>նե</w:t>
      </w:r>
      <w:r w:rsidRPr="00491B1C">
        <w:rPr>
          <w:rFonts w:ascii="Arial" w:hAnsi="Arial" w:cs="Arial"/>
          <w:lang w:val="hy-AM"/>
        </w:rPr>
        <w:t>ղ էին ու սրատես,ձայները նուրբ և սուր,երկար ապրող էին ու դիմացկուն։Երբ  կարելի էր ուտում</w:t>
      </w:r>
      <w:r w:rsidR="0009201F" w:rsidRPr="00491B1C">
        <w:rPr>
          <w:rFonts w:ascii="Arial" w:hAnsi="Arial" w:cs="Arial"/>
          <w:lang w:val="hy-AM"/>
        </w:rPr>
        <w:t xml:space="preserve"> ու խմում էին շատ ու անկշտորեն,իսկ երբ կարելի չէր՝չափավոր էին։Ուտում էին ամեն տեսակ կենդանիներ սուրբ և անսուրբ,բայց ձիու  միսն ավելի էին գերադասում։Ոմանք ուտում էին ուղտերի նման </w:t>
      </w:r>
      <w:r w:rsidR="0009201F" w:rsidRPr="00491B1C">
        <w:rPr>
          <w:rFonts w:ascii="Arial" w:hAnsi="Arial" w:cs="Arial"/>
          <w:lang w:val="hy-AM"/>
        </w:rPr>
        <w:lastRenderedPageBreak/>
        <w:t xml:space="preserve">չոքած,ոմանք էլ նստած։Երբ խմում էին կումիս կամ գինի՝վերցնում էին մեկը մեծ ամանով իր ձեռքը և սրանից առնելով փոքր բաժակով՝շաղ էին տալիս դեպի երկինք և ապա դեպի արևմուտք,հյուսիս և հարավ։Այնուհետև ինքը շաղ տվողը նրա միջից </w:t>
      </w:r>
      <w:r w:rsidR="002003F0" w:rsidRPr="00491B1C">
        <w:rPr>
          <w:rFonts w:ascii="Arial" w:hAnsi="Arial" w:cs="Arial"/>
          <w:lang w:val="hy-AM"/>
        </w:rPr>
        <w:t>մի փոքր խմում էր և տալիս էին,որ ուտե և խմե ինքը բերողը,իսկ իր</w:t>
      </w:r>
      <w:r w:rsidR="0062081F" w:rsidRPr="00491B1C">
        <w:rPr>
          <w:rFonts w:ascii="Arial" w:hAnsi="Arial" w:cs="Arial"/>
          <w:lang w:val="hy-AM"/>
        </w:rPr>
        <w:t>են</w:t>
      </w:r>
      <w:r w:rsidR="002003F0" w:rsidRPr="00491B1C">
        <w:rPr>
          <w:rFonts w:ascii="Arial" w:hAnsi="Arial" w:cs="Arial"/>
          <w:lang w:val="hy-AM"/>
        </w:rPr>
        <w:t>ք ուտում և խմում էին նրանից հետո</w:t>
      </w:r>
      <w:r w:rsidR="002003F0" w:rsidRPr="00491B1C">
        <w:rPr>
          <w:rFonts w:ascii="Cambria Math" w:hAnsi="Cambria Math" w:cs="Cambria Math"/>
          <w:lang w:val="hy-AM"/>
        </w:rPr>
        <w:t>․</w:t>
      </w:r>
      <w:r w:rsidR="002003F0" w:rsidRPr="00491B1C">
        <w:rPr>
          <w:rFonts w:ascii="Arial" w:hAnsi="Arial" w:cs="Arial"/>
          <w:lang w:val="hy-AM"/>
        </w:rPr>
        <w:t xml:space="preserve">այդ անում էին,որպեսզի խաբեությամբ չթունավորվեն մահացու դեղերով։Կին էին առնում որքան ուզենային,բայց պոռնիկներին չէին թողնում կենդանի։Բայց իրենք ուր որ հանդիպեին այլազգի կանանց՝անխտիր կենակցում էին։Գողությունը նրանք ատում էին,ուստի և գողերին սպանում էին չարաչար մահով։Նրանք </w:t>
      </w:r>
      <w:r w:rsidR="00997A4E" w:rsidRPr="00491B1C">
        <w:rPr>
          <w:rFonts w:ascii="Arial" w:hAnsi="Arial" w:cs="Arial"/>
          <w:lang w:val="hy-AM"/>
        </w:rPr>
        <w:t xml:space="preserve"> </w:t>
      </w:r>
      <w:r w:rsidR="002003F0" w:rsidRPr="00491B1C">
        <w:rPr>
          <w:rFonts w:ascii="Arial" w:hAnsi="Arial" w:cs="Arial"/>
          <w:lang w:val="hy-AM"/>
        </w:rPr>
        <w:t>եղել են կռապաշտներ,</w:t>
      </w:r>
      <w:r w:rsidR="00F369BC" w:rsidRPr="00491B1C">
        <w:rPr>
          <w:rFonts w:ascii="Arial" w:hAnsi="Arial" w:cs="Arial"/>
          <w:lang w:val="hy-AM"/>
        </w:rPr>
        <w:t>աստվածային են համարել և սրբազան արևը,լուսինը,նաև ջուրն ու հողը։Նրանց մեջ խիստ</w:t>
      </w:r>
      <w:r w:rsidR="00997A4E" w:rsidRPr="00491B1C">
        <w:rPr>
          <w:rFonts w:ascii="Arial" w:hAnsi="Arial" w:cs="Arial"/>
          <w:lang w:val="hy-AM"/>
        </w:rPr>
        <w:t xml:space="preserve"> </w:t>
      </w:r>
      <w:r w:rsidR="00F369BC" w:rsidRPr="00491B1C">
        <w:rPr>
          <w:rFonts w:ascii="Arial" w:hAnsi="Arial" w:cs="Arial"/>
          <w:lang w:val="hy-AM"/>
        </w:rPr>
        <w:t xml:space="preserve"> տարածված</w:t>
      </w:r>
      <w:r w:rsidR="00997A4E" w:rsidRPr="00491B1C">
        <w:rPr>
          <w:rFonts w:ascii="Arial" w:hAnsi="Arial" w:cs="Arial"/>
          <w:lang w:val="hy-AM"/>
        </w:rPr>
        <w:t xml:space="preserve"> </w:t>
      </w:r>
      <w:r w:rsidR="00F369BC" w:rsidRPr="00491B1C">
        <w:rPr>
          <w:rFonts w:ascii="Arial" w:hAnsi="Arial" w:cs="Arial"/>
          <w:lang w:val="hy-AM"/>
        </w:rPr>
        <w:t xml:space="preserve"> է եղել</w:t>
      </w:r>
      <w:r w:rsidR="00997A4E" w:rsidRPr="00491B1C">
        <w:rPr>
          <w:rFonts w:ascii="Arial" w:hAnsi="Arial" w:cs="Arial"/>
          <w:lang w:val="hy-AM"/>
        </w:rPr>
        <w:t xml:space="preserve"> </w:t>
      </w:r>
      <w:r w:rsidR="00F369BC" w:rsidRPr="00491B1C">
        <w:rPr>
          <w:rFonts w:ascii="Arial" w:hAnsi="Arial" w:cs="Arial"/>
          <w:lang w:val="hy-AM"/>
        </w:rPr>
        <w:t xml:space="preserve"> </w:t>
      </w:r>
      <w:r w:rsidR="008046A8" w:rsidRPr="00491B1C">
        <w:rPr>
          <w:rFonts w:ascii="Arial" w:hAnsi="Arial" w:cs="Arial"/>
          <w:lang w:val="hy-AM"/>
        </w:rPr>
        <w:t>շամանականությունը,կրոնական հավատալիքների մեջ նկատելի էր բուդդայականության ազդեցությունը։</w:t>
      </w:r>
    </w:p>
    <w:p w:rsidR="008046A8" w:rsidRPr="00491B1C" w:rsidRDefault="008046A8" w:rsidP="00491B1C">
      <w:pPr>
        <w:jc w:val="both"/>
        <w:rPr>
          <w:rFonts w:ascii="Arial" w:hAnsi="Arial" w:cs="Arial"/>
          <w:lang w:val="hy-AM"/>
        </w:rPr>
      </w:pPr>
      <w:r w:rsidRPr="00491B1C">
        <w:rPr>
          <w:rFonts w:ascii="Arial" w:hAnsi="Arial" w:cs="Arial"/>
          <w:lang w:val="hy-AM"/>
        </w:rPr>
        <w:t>Մոնղոլները ոչ միայն թշնամական վերաբերմունք չեն ունեցել դեպի մյուս կրոնները,այլև հովանավորել են դրանք։</w:t>
      </w:r>
    </w:p>
    <w:p w:rsidR="000053F6" w:rsidRPr="00491B1C" w:rsidRDefault="000053F6" w:rsidP="00491B1C">
      <w:pPr>
        <w:jc w:val="both"/>
        <w:rPr>
          <w:rFonts w:ascii="Arial" w:hAnsi="Arial" w:cs="Arial"/>
          <w:lang w:val="hy-AM"/>
        </w:rPr>
      </w:pPr>
      <w:r w:rsidRPr="00491B1C">
        <w:rPr>
          <w:rFonts w:ascii="Arial" w:hAnsi="Arial" w:cs="Arial"/>
          <w:lang w:val="hy-AM"/>
        </w:rPr>
        <w:t>Այդ է պատճառը,որ քրիստոնյաները կառուցում էին եկեղեցիներ։Այդ վերաբերմունքը փոխվեց այն ժամանակ,երբ մոնղոլները Ղազան խանի ժամանակ ընդունեցին մահմեդականություն։Մոնղոլները քաջ զինվորներ են,հնազանդ իրենց զորավարին և կառավար</w:t>
      </w:r>
      <w:r w:rsidR="00891F1E" w:rsidRPr="00491B1C">
        <w:rPr>
          <w:rFonts w:ascii="Arial" w:hAnsi="Arial" w:cs="Arial"/>
          <w:lang w:val="hy-AM"/>
        </w:rPr>
        <w:t>վ</w:t>
      </w:r>
      <w:r w:rsidRPr="00491B1C">
        <w:rPr>
          <w:rFonts w:ascii="Arial" w:hAnsi="Arial" w:cs="Arial"/>
          <w:lang w:val="hy-AM"/>
        </w:rPr>
        <w:t xml:space="preserve">ում են նշանների միջոցով։Պատերազմ գնալու ժամանակ մոնղոլների իշխանը նրանց ռոճիկ էր տալիս և նրանք ապրում </w:t>
      </w:r>
      <w:r w:rsidR="00891F1E" w:rsidRPr="00491B1C">
        <w:rPr>
          <w:rFonts w:ascii="Arial" w:hAnsi="Arial" w:cs="Arial"/>
          <w:lang w:val="hy-AM"/>
        </w:rPr>
        <w:t>ե</w:t>
      </w:r>
      <w:r w:rsidRPr="00491B1C">
        <w:rPr>
          <w:rFonts w:ascii="Arial" w:hAnsi="Arial" w:cs="Arial"/>
          <w:lang w:val="hy-AM"/>
        </w:rPr>
        <w:t xml:space="preserve">ն ավարի միջոցով,որից բաժին են տալիս իրենց տիրոջը։Կերակրվում </w:t>
      </w:r>
      <w:r w:rsidR="00997A4E" w:rsidRPr="00491B1C">
        <w:rPr>
          <w:rFonts w:ascii="Arial" w:hAnsi="Arial" w:cs="Arial"/>
          <w:lang w:val="hy-AM"/>
        </w:rPr>
        <w:t xml:space="preserve"> </w:t>
      </w:r>
      <w:r w:rsidRPr="00491B1C">
        <w:rPr>
          <w:rFonts w:ascii="Arial" w:hAnsi="Arial" w:cs="Arial"/>
          <w:lang w:val="hy-AM"/>
        </w:rPr>
        <w:t>են ձիու կաթով և մսով։</w:t>
      </w:r>
    </w:p>
    <w:p w:rsidR="000053F6" w:rsidRPr="00491B1C" w:rsidRDefault="000053F6" w:rsidP="00491B1C">
      <w:pPr>
        <w:jc w:val="both"/>
        <w:rPr>
          <w:rFonts w:ascii="Arial" w:hAnsi="Arial" w:cs="Arial"/>
          <w:lang w:val="hy-AM"/>
        </w:rPr>
      </w:pPr>
      <w:r w:rsidRPr="00491B1C">
        <w:rPr>
          <w:rFonts w:ascii="Arial" w:hAnsi="Arial" w:cs="Arial"/>
          <w:lang w:val="hy-AM"/>
        </w:rPr>
        <w:t>Իբրև հեծելազոր հաջողակ են,նաև</w:t>
      </w:r>
      <w:r w:rsidR="00891F1E" w:rsidRPr="00491B1C">
        <w:rPr>
          <w:rFonts w:ascii="Arial" w:hAnsi="Arial" w:cs="Arial"/>
          <w:lang w:val="hy-AM"/>
        </w:rPr>
        <w:t xml:space="preserve"> լ</w:t>
      </w:r>
      <w:r w:rsidRPr="00491B1C">
        <w:rPr>
          <w:rFonts w:ascii="Arial" w:hAnsi="Arial" w:cs="Arial"/>
          <w:lang w:val="hy-AM"/>
        </w:rPr>
        <w:t xml:space="preserve">ավ աղեղնավորներ են,բայց որպես հետևազոր՝ծանր են քայլում։Ճարտարությամբ վերցնում են կռվով քաղաքներ և </w:t>
      </w:r>
      <w:r w:rsidR="00891F1E" w:rsidRPr="00491B1C">
        <w:rPr>
          <w:rFonts w:ascii="Arial" w:hAnsi="Arial" w:cs="Arial"/>
          <w:lang w:val="hy-AM"/>
        </w:rPr>
        <w:t>ամրոցներ։Ա</w:t>
      </w:r>
      <w:r w:rsidRPr="00491B1C">
        <w:rPr>
          <w:rFonts w:ascii="Arial" w:hAnsi="Arial" w:cs="Arial"/>
          <w:lang w:val="hy-AM"/>
        </w:rPr>
        <w:t>մոթալի չեն համարում փախչելը։Նրանք</w:t>
      </w:r>
      <w:r w:rsidR="00997A4E" w:rsidRPr="00491B1C">
        <w:rPr>
          <w:rFonts w:ascii="Arial" w:hAnsi="Arial" w:cs="Arial"/>
          <w:lang w:val="hy-AM"/>
        </w:rPr>
        <w:t xml:space="preserve">  </w:t>
      </w:r>
      <w:r w:rsidRPr="00491B1C">
        <w:rPr>
          <w:rFonts w:ascii="Arial" w:hAnsi="Arial" w:cs="Arial"/>
          <w:lang w:val="hy-AM"/>
        </w:rPr>
        <w:t xml:space="preserve">կարողանում են ուրիշների երկիրն առնել,բայց պահել չեն կարողանում։Երբ </w:t>
      </w:r>
      <w:r w:rsidR="005C68AD" w:rsidRPr="00491B1C">
        <w:rPr>
          <w:rFonts w:ascii="Arial" w:hAnsi="Arial" w:cs="Arial"/>
          <w:lang w:val="hy-AM"/>
        </w:rPr>
        <w:t>թու</w:t>
      </w:r>
      <w:r w:rsidRPr="00491B1C">
        <w:rPr>
          <w:rFonts w:ascii="Arial" w:hAnsi="Arial" w:cs="Arial"/>
          <w:lang w:val="hy-AM"/>
        </w:rPr>
        <w:t>լանում են խոնարհ են,իսկ երբ զորեղանում են</w:t>
      </w:r>
      <w:r w:rsidR="005C68AD" w:rsidRPr="00491B1C">
        <w:rPr>
          <w:rFonts w:ascii="Arial" w:hAnsi="Arial" w:cs="Arial"/>
          <w:lang w:val="hy-AM"/>
        </w:rPr>
        <w:t>՝ամբարտավան են։Նրանք հմուտ նետաձիգներ էին և նրանց հաճախ տալիս են &lt;&lt;նետող&gt;&gt; անունը։</w:t>
      </w:r>
    </w:p>
    <w:p w:rsidR="005C68AD" w:rsidRPr="00491B1C" w:rsidRDefault="005C68AD" w:rsidP="00491B1C">
      <w:pPr>
        <w:jc w:val="both"/>
        <w:rPr>
          <w:rFonts w:ascii="Arial" w:hAnsi="Arial" w:cs="Arial"/>
          <w:lang w:val="hy-AM"/>
        </w:rPr>
      </w:pPr>
      <w:r w:rsidRPr="00491B1C">
        <w:rPr>
          <w:rFonts w:ascii="Arial" w:hAnsi="Arial" w:cs="Arial"/>
          <w:lang w:val="hy-AM"/>
        </w:rPr>
        <w:t>Կանանց պարտականությունն էր կթել կովերը,պատրաստել</w:t>
      </w:r>
      <w:r w:rsidR="00997A4E" w:rsidRPr="00491B1C">
        <w:rPr>
          <w:rFonts w:ascii="Arial" w:hAnsi="Arial" w:cs="Arial"/>
          <w:lang w:val="hy-AM"/>
        </w:rPr>
        <w:t xml:space="preserve"> </w:t>
      </w:r>
      <w:r w:rsidRPr="00491B1C">
        <w:rPr>
          <w:rFonts w:ascii="Arial" w:hAnsi="Arial" w:cs="Arial"/>
          <w:lang w:val="hy-AM"/>
        </w:rPr>
        <w:t xml:space="preserve"> յուղ և մածուն,մորթիներ։Նրանք կարում էին նաև տրեխներ,չմուշկներ և այլ հագուստներ։Գործում էին թաղիք և ծածկում էին նրանցով բնակարաններ։Նրանք ուղեկցում էին իրենց ամուսիններին և ծնողներին արշավանքներում։Նրանց այրի կանայք դառնում էին պետության խնամակալուհիներ և իշխանությունների կառավարիչներ։</w:t>
      </w:r>
    </w:p>
    <w:p w:rsidR="005C68AD" w:rsidRPr="00491B1C" w:rsidRDefault="005C68AD" w:rsidP="00491B1C">
      <w:pPr>
        <w:jc w:val="both"/>
        <w:rPr>
          <w:rFonts w:ascii="Arial" w:hAnsi="Arial" w:cs="Arial"/>
          <w:lang w:val="hy-AM"/>
        </w:rPr>
      </w:pPr>
      <w:r w:rsidRPr="00491B1C">
        <w:rPr>
          <w:rFonts w:ascii="Arial" w:hAnsi="Arial" w:cs="Arial"/>
          <w:lang w:val="hy-AM"/>
        </w:rPr>
        <w:t xml:space="preserve">Հայաստանի հարավային և արևմտյան </w:t>
      </w:r>
      <w:r w:rsidR="00891F1E" w:rsidRPr="00491B1C">
        <w:rPr>
          <w:rFonts w:ascii="Arial" w:hAnsi="Arial" w:cs="Arial"/>
          <w:lang w:val="hy-AM"/>
        </w:rPr>
        <w:t>նահանգների</w:t>
      </w:r>
      <w:r w:rsidRPr="00491B1C">
        <w:rPr>
          <w:rFonts w:ascii="Arial" w:hAnsi="Arial" w:cs="Arial"/>
          <w:lang w:val="hy-AM"/>
        </w:rPr>
        <w:t xml:space="preserve"> գրավումը։1242թ</w:t>
      </w:r>
      <w:r w:rsidRPr="00491B1C">
        <w:rPr>
          <w:rFonts w:ascii="Cambria Math" w:hAnsi="Cambria Math" w:cs="Cambria Math"/>
          <w:lang w:val="hy-AM"/>
        </w:rPr>
        <w:t>․</w:t>
      </w:r>
      <w:r w:rsidRPr="00491B1C">
        <w:rPr>
          <w:rFonts w:ascii="Arial" w:hAnsi="Arial" w:cs="Arial"/>
          <w:lang w:val="hy-AM"/>
        </w:rPr>
        <w:t xml:space="preserve"> մոնղոլները վերսկսում են իրենց արշավանքները,նպատակ ունենալով գրավել ոչ միայն Արևմտյան Հայաստանը,այլև իրենց </w:t>
      </w:r>
      <w:r w:rsidR="00891F1E" w:rsidRPr="00491B1C">
        <w:rPr>
          <w:rFonts w:ascii="Arial" w:hAnsi="Arial" w:cs="Arial"/>
          <w:lang w:val="hy-AM"/>
        </w:rPr>
        <w:t>տիրապետությ</w:t>
      </w:r>
      <w:r w:rsidRPr="00491B1C">
        <w:rPr>
          <w:rFonts w:ascii="Arial" w:hAnsi="Arial" w:cs="Arial"/>
          <w:lang w:val="hy-AM"/>
        </w:rPr>
        <w:t>ունը տարածել Իկոնիայի սելջուկյան պետության վրա։Այս արշավանքը համրացած Չարմաղանի փոխարեն ղեկավարում էր նրա Բաչու զորավարը։</w:t>
      </w:r>
    </w:p>
    <w:p w:rsidR="005C68AD" w:rsidRPr="00491B1C" w:rsidRDefault="005C68AD" w:rsidP="00491B1C">
      <w:pPr>
        <w:jc w:val="both"/>
        <w:rPr>
          <w:rFonts w:ascii="Arial" w:hAnsi="Arial" w:cs="Arial"/>
          <w:lang w:val="hy-AM"/>
        </w:rPr>
      </w:pPr>
      <w:r w:rsidRPr="00491B1C">
        <w:rPr>
          <w:rFonts w:ascii="Arial" w:hAnsi="Arial" w:cs="Arial"/>
          <w:lang w:val="hy-AM"/>
        </w:rPr>
        <w:t>1242թ</w:t>
      </w:r>
      <w:r w:rsidRPr="00491B1C">
        <w:rPr>
          <w:rFonts w:ascii="Cambria Math" w:hAnsi="Cambria Math" w:cs="Cambria Math"/>
          <w:lang w:val="hy-AM"/>
        </w:rPr>
        <w:t>․</w:t>
      </w:r>
      <w:r w:rsidRPr="00491B1C">
        <w:rPr>
          <w:rFonts w:ascii="Arial" w:hAnsi="Arial" w:cs="Arial"/>
          <w:lang w:val="hy-AM"/>
        </w:rPr>
        <w:t xml:space="preserve"> գարնան սկզբին մոնղոլական զորքերը </w:t>
      </w:r>
      <w:r w:rsidR="00997A4E" w:rsidRPr="00491B1C">
        <w:rPr>
          <w:rFonts w:ascii="Arial" w:hAnsi="Arial" w:cs="Arial"/>
          <w:lang w:val="hy-AM"/>
        </w:rPr>
        <w:t xml:space="preserve"> </w:t>
      </w:r>
      <w:r w:rsidRPr="00491B1C">
        <w:rPr>
          <w:rFonts w:ascii="Arial" w:hAnsi="Arial" w:cs="Arial"/>
          <w:lang w:val="hy-AM"/>
        </w:rPr>
        <w:t xml:space="preserve">Բաչուի գլխավորությամբ պաշարում են Կարինը,որը գտնվում էր Իկոնիայի </w:t>
      </w:r>
      <w:r w:rsidR="00891F1E" w:rsidRPr="00491B1C">
        <w:rPr>
          <w:rFonts w:ascii="Arial" w:hAnsi="Arial" w:cs="Arial"/>
          <w:lang w:val="hy-AM"/>
        </w:rPr>
        <w:t>Ղ</w:t>
      </w:r>
      <w:r w:rsidRPr="00491B1C">
        <w:rPr>
          <w:rFonts w:ascii="Arial" w:hAnsi="Arial" w:cs="Arial"/>
          <w:lang w:val="hy-AM"/>
        </w:rPr>
        <w:t>իաթեդդին Քայ Խոսրով սուլթանի իշխանության տակ։Նրանք դեսպաններ ուղարկեցին և պահանջեցին</w:t>
      </w:r>
      <w:r w:rsidR="00891F1E" w:rsidRPr="00491B1C">
        <w:rPr>
          <w:rFonts w:ascii="Arial" w:hAnsi="Arial" w:cs="Arial"/>
          <w:lang w:val="hy-AM"/>
        </w:rPr>
        <w:t>,որ անձնատուր լինեն։Սակայն քաղաքի պաշտպանները անարգեցին նրանց դեսպաններին։Երկու ամիս պաշարումից հետո քաղաքը նվաճվեց,իսկ բնակչությունը ենթարկվեց սրի և կոտորածի։Կարինի առման ժամանակ  մոնղոլների ձեռքն ընկան մեծ քանակությամբ ձեռագրեր։</w:t>
      </w:r>
      <w:r w:rsidR="00D51269" w:rsidRPr="00491B1C">
        <w:rPr>
          <w:rFonts w:ascii="Arial" w:hAnsi="Arial" w:cs="Arial"/>
          <w:lang w:val="hy-AM"/>
        </w:rPr>
        <w:t xml:space="preserve">Այս ձեռագրերը,որ չնչին գներով առնում էին քրիստոնյաները՝նվիրաբերվեցին Շիրակի և Հյուսիսային Հայաստանի </w:t>
      </w:r>
      <w:r w:rsidR="00D51269" w:rsidRPr="00491B1C">
        <w:rPr>
          <w:rFonts w:ascii="Arial" w:hAnsi="Arial" w:cs="Arial"/>
          <w:lang w:val="hy-AM"/>
        </w:rPr>
        <w:lastRenderedPageBreak/>
        <w:t xml:space="preserve">վանքերին </w:t>
      </w:r>
      <w:r w:rsidR="00826257" w:rsidRPr="00491B1C">
        <w:rPr>
          <w:rFonts w:ascii="Arial" w:hAnsi="Arial" w:cs="Arial"/>
          <w:lang w:val="hy-AM"/>
        </w:rPr>
        <w:t xml:space="preserve"> </w:t>
      </w:r>
      <w:r w:rsidR="00D51269" w:rsidRPr="00491B1C">
        <w:rPr>
          <w:rFonts w:ascii="Arial" w:hAnsi="Arial" w:cs="Arial"/>
          <w:lang w:val="hy-AM"/>
        </w:rPr>
        <w:t>ու եկեղեցիներին։Գերիներին՝տղամարդկանց,կանանց,երեխաներին,որքան հնարավոր էր գնեցին  քրիստոնյա իշխանները։</w:t>
      </w:r>
    </w:p>
    <w:p w:rsidR="00D51269" w:rsidRPr="00491B1C" w:rsidRDefault="00D51269" w:rsidP="00491B1C">
      <w:pPr>
        <w:jc w:val="both"/>
        <w:rPr>
          <w:rFonts w:ascii="Arial" w:hAnsi="Arial" w:cs="Arial"/>
          <w:lang w:val="hy-AM"/>
        </w:rPr>
      </w:pPr>
      <w:r w:rsidRPr="00491B1C">
        <w:rPr>
          <w:rFonts w:ascii="Arial" w:hAnsi="Arial" w:cs="Arial"/>
          <w:lang w:val="hy-AM"/>
        </w:rPr>
        <w:t>Կարինի առումից հետո մոնղոլական զորքը ետ քաշվեց Մուղան,այստեղ ձմեռը անցկացնելուց հետո 1243թ</w:t>
      </w:r>
      <w:r w:rsidRPr="00491B1C">
        <w:rPr>
          <w:rFonts w:ascii="Cambria Math" w:hAnsi="Cambria Math" w:cs="Cambria Math"/>
          <w:lang w:val="hy-AM"/>
        </w:rPr>
        <w:t>․</w:t>
      </w:r>
      <w:r w:rsidRPr="00491B1C">
        <w:rPr>
          <w:rFonts w:ascii="Arial" w:hAnsi="Arial" w:cs="Arial"/>
          <w:lang w:val="hy-AM"/>
        </w:rPr>
        <w:t xml:space="preserve"> գարնան սկզբին Բաչուի բանակը արշավում է Իկոնիայի սելջուկյան  պետության վրա։Ղիաս ադ-դին Քայ </w:t>
      </w:r>
      <w:r w:rsidR="00A255D8" w:rsidRPr="00491B1C">
        <w:rPr>
          <w:rFonts w:ascii="Arial" w:hAnsi="Arial" w:cs="Arial"/>
          <w:lang w:val="hy-AM"/>
        </w:rPr>
        <w:t>Խո</w:t>
      </w:r>
      <w:r w:rsidRPr="00491B1C">
        <w:rPr>
          <w:rFonts w:ascii="Arial" w:hAnsi="Arial" w:cs="Arial"/>
          <w:lang w:val="hy-AM"/>
        </w:rPr>
        <w:t>սրով սուլթանը շարժվում է ընդառաջ։Երկու բանակները հանդիպում են Չմանկատուկ գյուղաքաղաքի մոտ</w:t>
      </w:r>
      <w:r w:rsidRPr="00491B1C">
        <w:rPr>
          <w:rFonts w:ascii="Arial" w:hAnsi="Arial" w:cs="Arial"/>
          <w:lang w:val="hy-AM"/>
        </w:rPr>
        <w:br/>
        <w:t>(Երզնկայից 15-20 կիլոմետր դեպի արևելք)։Սուլթանական ուժերը սկզբում որոշ հաջողություն են ունենում,սակայն</w:t>
      </w:r>
      <w:r w:rsidR="00A255D8" w:rsidRPr="00491B1C">
        <w:rPr>
          <w:rFonts w:ascii="Arial" w:hAnsi="Arial" w:cs="Arial"/>
          <w:lang w:val="hy-AM"/>
        </w:rPr>
        <w:t xml:space="preserve"> Ղիաս ադ-Դինը,տեսնելով,որ իր բանակում երկպառակություն է առաջացել,փախուստի է դիմում։</w:t>
      </w:r>
    </w:p>
    <w:p w:rsidR="00A255D8" w:rsidRPr="00491B1C" w:rsidRDefault="00A255D8" w:rsidP="00491B1C">
      <w:pPr>
        <w:jc w:val="both"/>
        <w:rPr>
          <w:rFonts w:ascii="Arial" w:hAnsi="Arial" w:cs="Arial"/>
          <w:lang w:val="hy-AM"/>
        </w:rPr>
      </w:pPr>
      <w:r w:rsidRPr="00491B1C">
        <w:rPr>
          <w:rFonts w:ascii="Arial" w:hAnsi="Arial" w:cs="Arial"/>
          <w:lang w:val="hy-AM"/>
        </w:rPr>
        <w:t>Այնուհետև մոնղոլները գրավում են Երզնկան,Կեսարիան,Սեբաստիան,Տիվրիկը։Ավարի ու կոտորածի ենթարկվեցին մանավանդ Երզնկան ու Կեսարիան։</w:t>
      </w:r>
    </w:p>
    <w:p w:rsidR="00A255D8" w:rsidRPr="00491B1C" w:rsidRDefault="00A255D8" w:rsidP="00491B1C">
      <w:pPr>
        <w:jc w:val="both"/>
        <w:rPr>
          <w:rFonts w:ascii="Arial" w:hAnsi="Arial" w:cs="Arial"/>
          <w:lang w:val="hy-AM"/>
        </w:rPr>
      </w:pPr>
      <w:r w:rsidRPr="00491B1C">
        <w:rPr>
          <w:rFonts w:ascii="Arial" w:hAnsi="Arial" w:cs="Arial"/>
          <w:lang w:val="hy-AM"/>
        </w:rPr>
        <w:t xml:space="preserve">Մոնղոլները Փոքր Ասիայի արևելյան շրջանները </w:t>
      </w:r>
      <w:r w:rsidR="00826257" w:rsidRPr="00491B1C">
        <w:rPr>
          <w:rFonts w:ascii="Arial" w:hAnsi="Arial" w:cs="Arial"/>
          <w:lang w:val="hy-AM"/>
        </w:rPr>
        <w:t xml:space="preserve"> </w:t>
      </w:r>
      <w:r w:rsidRPr="00491B1C">
        <w:rPr>
          <w:rFonts w:ascii="Arial" w:hAnsi="Arial" w:cs="Arial"/>
          <w:lang w:val="hy-AM"/>
        </w:rPr>
        <w:t>նվաճելուց հետո դուրս են գալիս Կիլիկիան հայկական թագավորության սահմանները,լուրջ վտանգ սպառնում նրան։Մոնղոլները նույնպես հոգնած</w:t>
      </w:r>
      <w:r w:rsidR="00826257" w:rsidRPr="00491B1C">
        <w:rPr>
          <w:rFonts w:ascii="Arial" w:hAnsi="Arial" w:cs="Arial"/>
          <w:lang w:val="hy-AM"/>
        </w:rPr>
        <w:t xml:space="preserve"> </w:t>
      </w:r>
      <w:r w:rsidRPr="00491B1C">
        <w:rPr>
          <w:rFonts w:ascii="Arial" w:hAnsi="Arial" w:cs="Arial"/>
          <w:lang w:val="hy-AM"/>
        </w:rPr>
        <w:t xml:space="preserve"> էին,այդ էր պատճառը,որ 1243թ</w:t>
      </w:r>
      <w:r w:rsidRPr="00491B1C">
        <w:rPr>
          <w:rFonts w:ascii="Cambria Math" w:hAnsi="Cambria Math" w:cs="Cambria Math"/>
          <w:lang w:val="hy-AM"/>
        </w:rPr>
        <w:t>․</w:t>
      </w:r>
      <w:r w:rsidRPr="00491B1C">
        <w:rPr>
          <w:rFonts w:ascii="Arial" w:hAnsi="Arial" w:cs="Arial"/>
          <w:lang w:val="hy-AM"/>
        </w:rPr>
        <w:t xml:space="preserve"> Կիլիկիայի Հեթում թագավորի և Բաչուի միջև պայմանագիր կնքեց՝Խաչենի Հասան Ջալալի միջնորդությամբ։</w:t>
      </w:r>
    </w:p>
    <w:p w:rsidR="00A255D8" w:rsidRPr="00491B1C" w:rsidRDefault="00A255D8" w:rsidP="00491B1C">
      <w:pPr>
        <w:jc w:val="both"/>
        <w:rPr>
          <w:rFonts w:ascii="Arial" w:hAnsi="Arial" w:cs="Arial"/>
          <w:lang w:val="hy-AM"/>
        </w:rPr>
      </w:pPr>
      <w:r w:rsidRPr="00491B1C">
        <w:rPr>
          <w:rFonts w:ascii="Arial" w:hAnsi="Arial" w:cs="Arial"/>
          <w:lang w:val="hy-AM"/>
        </w:rPr>
        <w:t>1245թ</w:t>
      </w:r>
      <w:r w:rsidRPr="00491B1C">
        <w:rPr>
          <w:rFonts w:ascii="Cambria Math" w:hAnsi="Cambria Math" w:cs="Cambria Math"/>
          <w:lang w:val="hy-AM"/>
        </w:rPr>
        <w:t>․</w:t>
      </w:r>
      <w:r w:rsidRPr="00491B1C">
        <w:rPr>
          <w:rFonts w:ascii="Arial" w:hAnsi="Arial" w:cs="Arial"/>
          <w:lang w:val="hy-AM"/>
        </w:rPr>
        <w:t xml:space="preserve"> Բաչուն ձեռնարկեց իր երկրորդ արշավանքը։Նրա բանակը մտավ Միջագետքի և Ասորիքի սահմանները,որտեղ իշխում էին Սալահեդդինի </w:t>
      </w:r>
      <w:r w:rsidR="002D4C44" w:rsidRPr="00491B1C">
        <w:rPr>
          <w:rFonts w:ascii="Arial" w:hAnsi="Arial" w:cs="Arial"/>
          <w:lang w:val="hy-AM"/>
        </w:rPr>
        <w:t xml:space="preserve">և նրա եղբայր Ադիլի որդիներն ու թոռները։նրանք նախ մտան Հայաստանի Բզնունիք գավառը և առան այստեղ Բաղեշը և Խլաթը,վերջ դնելով  Այյուբյանների </w:t>
      </w:r>
      <w:r w:rsidR="00826257" w:rsidRPr="00491B1C">
        <w:rPr>
          <w:rFonts w:ascii="Arial" w:hAnsi="Arial" w:cs="Arial"/>
          <w:lang w:val="hy-AM"/>
        </w:rPr>
        <w:t>տի</w:t>
      </w:r>
      <w:r w:rsidR="002D4C44" w:rsidRPr="00491B1C">
        <w:rPr>
          <w:rFonts w:ascii="Arial" w:hAnsi="Arial" w:cs="Arial"/>
          <w:lang w:val="hy-AM"/>
        </w:rPr>
        <w:t>րապետությանը Հարավային Հայաստանում։</w:t>
      </w:r>
    </w:p>
    <w:p w:rsidR="002D4C44" w:rsidRPr="00491B1C" w:rsidRDefault="002D4C44" w:rsidP="00491B1C">
      <w:pPr>
        <w:jc w:val="both"/>
        <w:rPr>
          <w:rFonts w:ascii="Arial" w:hAnsi="Arial" w:cs="Arial"/>
          <w:lang w:val="hy-AM"/>
        </w:rPr>
      </w:pPr>
      <w:r w:rsidRPr="00491B1C">
        <w:rPr>
          <w:rFonts w:ascii="Arial" w:hAnsi="Arial" w:cs="Arial"/>
          <w:lang w:val="hy-AM"/>
        </w:rPr>
        <w:t xml:space="preserve">Բաչուն այնուհետև գրավեց Ամիդը,Ուռհան,Մծբինը և </w:t>
      </w:r>
      <w:r w:rsidR="005A7D2F" w:rsidRPr="00491B1C">
        <w:rPr>
          <w:rFonts w:ascii="Arial" w:hAnsi="Arial" w:cs="Arial"/>
          <w:lang w:val="hy-AM"/>
        </w:rPr>
        <w:t xml:space="preserve">հասավ </w:t>
      </w:r>
      <w:r w:rsidRPr="00491B1C">
        <w:rPr>
          <w:rFonts w:ascii="Arial" w:hAnsi="Arial" w:cs="Arial"/>
          <w:lang w:val="hy-AM"/>
        </w:rPr>
        <w:t xml:space="preserve"> Դամասկոս։Այսպիսով ավարտվեց Հայաստանի հարավային և արևմտյան շրջանների</w:t>
      </w:r>
      <w:r w:rsidR="00826257" w:rsidRPr="00491B1C">
        <w:rPr>
          <w:rFonts w:ascii="Arial" w:hAnsi="Arial" w:cs="Arial"/>
          <w:lang w:val="hy-AM"/>
        </w:rPr>
        <w:t xml:space="preserve"> </w:t>
      </w:r>
      <w:r w:rsidRPr="00491B1C">
        <w:rPr>
          <w:rFonts w:ascii="Arial" w:hAnsi="Arial" w:cs="Arial"/>
          <w:lang w:val="hy-AM"/>
        </w:rPr>
        <w:t xml:space="preserve"> նվաճումը։</w:t>
      </w:r>
    </w:p>
    <w:p w:rsidR="002D4C44" w:rsidRPr="00491B1C" w:rsidRDefault="002D4C44" w:rsidP="00491B1C">
      <w:pPr>
        <w:jc w:val="both"/>
        <w:rPr>
          <w:rFonts w:ascii="Arial" w:hAnsi="Arial" w:cs="Arial"/>
          <w:lang w:val="hy-AM"/>
        </w:rPr>
      </w:pPr>
      <w:r w:rsidRPr="00491B1C">
        <w:rPr>
          <w:rFonts w:ascii="Arial" w:hAnsi="Arial" w:cs="Arial"/>
          <w:lang w:val="hy-AM"/>
        </w:rPr>
        <w:t>1249թ</w:t>
      </w:r>
      <w:r w:rsidRPr="00491B1C">
        <w:rPr>
          <w:rFonts w:ascii="Cambria Math" w:hAnsi="Cambria Math" w:cs="Cambria Math"/>
          <w:lang w:val="hy-AM"/>
        </w:rPr>
        <w:t>․</w:t>
      </w:r>
      <w:r w:rsidRPr="00491B1C">
        <w:rPr>
          <w:rFonts w:ascii="Arial" w:hAnsi="Arial" w:cs="Arial"/>
          <w:lang w:val="hy-AM"/>
        </w:rPr>
        <w:t xml:space="preserve"> ապստամբությունը։Մոնղոլների վարած</w:t>
      </w:r>
      <w:r w:rsidR="0062081F" w:rsidRPr="00491B1C">
        <w:rPr>
          <w:rFonts w:ascii="Arial" w:hAnsi="Arial" w:cs="Arial"/>
          <w:lang w:val="hy-AM"/>
        </w:rPr>
        <w:t xml:space="preserve"> </w:t>
      </w:r>
      <w:r w:rsidRPr="00491B1C">
        <w:rPr>
          <w:rFonts w:ascii="Arial" w:hAnsi="Arial" w:cs="Arial"/>
          <w:lang w:val="hy-AM"/>
        </w:rPr>
        <w:t xml:space="preserve"> կեղեքման քաղաքականությունը շուտով առաջ բերեց խորը ատելություն նվաճված երկրներում։Իրենց դիրքերը վերականգնելու նպատակով վրաց և հայ ֆեոդալները համախմբվում են վրաց Դավիթ թագավորի շուրջը 1248թ</w:t>
      </w:r>
      <w:r w:rsidRPr="00491B1C">
        <w:rPr>
          <w:rFonts w:ascii="Cambria Math" w:hAnsi="Cambria Math" w:cs="Cambria Math"/>
          <w:lang w:val="hy-AM"/>
        </w:rPr>
        <w:t>․</w:t>
      </w:r>
      <w:r w:rsidRPr="00491B1C">
        <w:rPr>
          <w:rFonts w:ascii="Arial" w:hAnsi="Arial" w:cs="Arial"/>
          <w:lang w:val="hy-AM"/>
        </w:rPr>
        <w:t xml:space="preserve"> և որոշում են ապստամբել։</w:t>
      </w:r>
      <w:r w:rsidR="00487437" w:rsidRPr="00491B1C">
        <w:rPr>
          <w:rFonts w:ascii="Arial" w:hAnsi="Arial" w:cs="Arial"/>
          <w:lang w:val="hy-AM"/>
        </w:rPr>
        <w:t>Դրա մասին վկայում է Պլանո Կարպինին։</w:t>
      </w:r>
    </w:p>
    <w:p w:rsidR="00487437" w:rsidRPr="00491B1C" w:rsidRDefault="00487437" w:rsidP="00491B1C">
      <w:pPr>
        <w:jc w:val="both"/>
        <w:rPr>
          <w:rFonts w:ascii="Arial" w:hAnsi="Arial" w:cs="Arial"/>
          <w:lang w:val="hy-AM"/>
        </w:rPr>
      </w:pPr>
      <w:r w:rsidRPr="00491B1C">
        <w:rPr>
          <w:rFonts w:ascii="Arial" w:hAnsi="Arial" w:cs="Arial"/>
          <w:lang w:val="hy-AM"/>
        </w:rPr>
        <w:t>Կիրակոս Գանձակեցին,Գրիգոր Ակներցին և 14-րդ դ</w:t>
      </w:r>
      <w:r w:rsidRPr="00491B1C">
        <w:rPr>
          <w:rFonts w:ascii="Cambria Math" w:hAnsi="Cambria Math" w:cs="Cambria Math"/>
          <w:lang w:val="hy-AM"/>
        </w:rPr>
        <w:t>․</w:t>
      </w:r>
      <w:r w:rsidRPr="00491B1C">
        <w:rPr>
          <w:rFonts w:ascii="Arial" w:hAnsi="Arial" w:cs="Arial"/>
          <w:lang w:val="hy-AM"/>
        </w:rPr>
        <w:t xml:space="preserve"> վրաց Անանուն պատմիչը նույն ձևով</w:t>
      </w:r>
      <w:r w:rsidR="00A84B4C" w:rsidRPr="00491B1C">
        <w:rPr>
          <w:rFonts w:ascii="Arial" w:hAnsi="Arial" w:cs="Arial"/>
          <w:lang w:val="hy-AM"/>
        </w:rPr>
        <w:t xml:space="preserve"> </w:t>
      </w:r>
      <w:r w:rsidR="001B7ED8" w:rsidRPr="00491B1C">
        <w:rPr>
          <w:rFonts w:ascii="Arial" w:hAnsi="Arial" w:cs="Arial"/>
          <w:lang w:val="hy-AM"/>
        </w:rPr>
        <w:t>են</w:t>
      </w:r>
      <w:r w:rsidR="00A84B4C" w:rsidRPr="00491B1C">
        <w:rPr>
          <w:rFonts w:ascii="Arial" w:hAnsi="Arial" w:cs="Arial"/>
          <w:lang w:val="hy-AM"/>
        </w:rPr>
        <w:t xml:space="preserve"> </w:t>
      </w:r>
      <w:r w:rsidRPr="00491B1C">
        <w:rPr>
          <w:rFonts w:ascii="Arial" w:hAnsi="Arial" w:cs="Arial"/>
          <w:lang w:val="hy-AM"/>
        </w:rPr>
        <w:t xml:space="preserve"> նկարագրում այդ դեպքերը։Ըստ </w:t>
      </w:r>
      <w:r w:rsidR="001B7ED8" w:rsidRPr="00491B1C">
        <w:rPr>
          <w:rFonts w:ascii="Arial" w:hAnsi="Arial" w:cs="Arial"/>
          <w:lang w:val="hy-AM"/>
        </w:rPr>
        <w:t xml:space="preserve"> </w:t>
      </w:r>
      <w:r w:rsidRPr="00491B1C">
        <w:rPr>
          <w:rFonts w:ascii="Arial" w:hAnsi="Arial" w:cs="Arial"/>
          <w:lang w:val="hy-AM"/>
        </w:rPr>
        <w:t xml:space="preserve">նրանց Դավիթ թագավորը զորաժողով է հրավիրում, ճաշկերույթի ժամանակ իշխանները հաշվում են իրենց ուժերը և որոշում են հարձակվել թշնամու վրա։Իշխանների այս որոշմանը դեմ էր </w:t>
      </w:r>
      <w:r w:rsidR="00A84B4C" w:rsidRPr="00491B1C">
        <w:rPr>
          <w:rFonts w:ascii="Arial" w:hAnsi="Arial" w:cs="Arial"/>
          <w:lang w:val="hy-AM"/>
        </w:rPr>
        <w:t>Ա</w:t>
      </w:r>
      <w:r w:rsidRPr="00491B1C">
        <w:rPr>
          <w:rFonts w:ascii="Arial" w:hAnsi="Arial" w:cs="Arial"/>
          <w:lang w:val="hy-AM"/>
        </w:rPr>
        <w:t xml:space="preserve">վագը,իսկ մոնղոլական զորքը,իմանալով նախապատրաստվող ապստամբության մասին,հայտնում է իր զորավարներին,որոնք զորամասեր են ուղարկում,ձերբակալում են բոլորին և </w:t>
      </w:r>
      <w:r w:rsidR="001B7ED8" w:rsidRPr="00491B1C">
        <w:rPr>
          <w:rFonts w:ascii="Arial" w:hAnsi="Arial" w:cs="Arial"/>
          <w:lang w:val="hy-AM"/>
        </w:rPr>
        <w:t>ավերածությա</w:t>
      </w:r>
      <w:r w:rsidRPr="00491B1C">
        <w:rPr>
          <w:rFonts w:ascii="Arial" w:hAnsi="Arial" w:cs="Arial"/>
          <w:lang w:val="hy-AM"/>
        </w:rPr>
        <w:t>ն մատնում։</w:t>
      </w:r>
    </w:p>
    <w:p w:rsidR="00487437" w:rsidRPr="00491B1C" w:rsidRDefault="00487437" w:rsidP="00491B1C">
      <w:pPr>
        <w:jc w:val="both"/>
        <w:rPr>
          <w:rFonts w:ascii="Arial" w:hAnsi="Arial" w:cs="Arial"/>
          <w:lang w:val="hy-AM"/>
        </w:rPr>
      </w:pPr>
      <w:r w:rsidRPr="00491B1C">
        <w:rPr>
          <w:rFonts w:ascii="Arial" w:hAnsi="Arial" w:cs="Arial"/>
          <w:lang w:val="hy-AM"/>
        </w:rPr>
        <w:t xml:space="preserve">Գանձակեցին վկայում է,որ մոնղոլական զորքի ավագանին որոշում է կոտորել </w:t>
      </w:r>
      <w:r w:rsidR="001B7ED8" w:rsidRPr="00491B1C">
        <w:rPr>
          <w:rFonts w:ascii="Arial" w:hAnsi="Arial" w:cs="Arial"/>
          <w:lang w:val="hy-AM"/>
        </w:rPr>
        <w:t>հայերին  և վրացիներին ,պատճառաբանելով,թե Վրաց թագավորն իր բոլոր իշխաններով որոշել է կոտորել է մոնղոլներին։</w:t>
      </w:r>
      <w:r w:rsidRPr="00491B1C">
        <w:rPr>
          <w:rFonts w:ascii="Arial" w:hAnsi="Arial" w:cs="Arial"/>
          <w:lang w:val="hy-AM"/>
        </w:rPr>
        <w:t xml:space="preserve">Տփղիսում Դավիթ թագավորի մոտ զորաժողովի են հավաքվել վրաց  և հայ իշխանները և երբ գինուց մի քիչ տաքացել են,նրանից մի քանիսն </w:t>
      </w:r>
      <w:r w:rsidR="00A84B4C" w:rsidRPr="00491B1C">
        <w:rPr>
          <w:rFonts w:ascii="Arial" w:hAnsi="Arial" w:cs="Arial"/>
          <w:lang w:val="hy-AM"/>
        </w:rPr>
        <w:t>աս</w:t>
      </w:r>
      <w:r w:rsidRPr="00491B1C">
        <w:rPr>
          <w:rFonts w:ascii="Arial" w:hAnsi="Arial" w:cs="Arial"/>
          <w:lang w:val="hy-AM"/>
        </w:rPr>
        <w:t>ել են</w:t>
      </w:r>
      <w:r w:rsidRPr="00491B1C">
        <w:rPr>
          <w:rFonts w:ascii="Cambria Math" w:hAnsi="Cambria Math" w:cs="Cambria Math"/>
          <w:lang w:val="hy-AM"/>
        </w:rPr>
        <w:t>․</w:t>
      </w:r>
      <w:r w:rsidRPr="00491B1C">
        <w:rPr>
          <w:rFonts w:ascii="Arial" w:hAnsi="Arial" w:cs="Arial"/>
          <w:lang w:val="hy-AM"/>
        </w:rPr>
        <w:t>&lt;&lt;</w:t>
      </w:r>
      <w:r w:rsidR="00A84B4C" w:rsidRPr="00491B1C">
        <w:rPr>
          <w:rFonts w:ascii="Arial" w:hAnsi="Arial" w:cs="Arial"/>
          <w:lang w:val="hy-AM"/>
        </w:rPr>
        <w:t>Ինչու՞ ենք մենք սրանց ծառայում,ունենալով զորքի այսքան բազմություն,եկեք հարձակվենք նրանց վրա,կոտորենք,ջնջեք նրանց&gt;&gt;։Գրիգոր Ակներցին վկայում է,որ Վրաց թագավորի մոտ ճաշկերույթի ժամանակ իշխանները հաշվում են վրաց և հայոց զորքի թիվը և գտնում են,որ կարող են մոնղոլներին հաղթել,իրենց վրա գլխավորներ են նշանակում։Սակայն նրանցից մեկը մատնում է մոնղոլներին</w:t>
      </w:r>
      <w:r w:rsidR="006F5638" w:rsidRPr="00491B1C">
        <w:rPr>
          <w:rFonts w:ascii="Arial" w:hAnsi="Arial" w:cs="Arial"/>
          <w:lang w:val="hy-AM"/>
        </w:rPr>
        <w:t>,</w:t>
      </w:r>
      <w:r w:rsidR="00A84B4C" w:rsidRPr="00491B1C">
        <w:rPr>
          <w:rFonts w:ascii="Arial" w:hAnsi="Arial" w:cs="Arial"/>
          <w:lang w:val="hy-AM"/>
        </w:rPr>
        <w:t xml:space="preserve"> թե վրաց թագավորն իր իշխաններով որոշել են կռվել ձեր դեմ։</w:t>
      </w:r>
    </w:p>
    <w:p w:rsidR="00A84B4C" w:rsidRPr="00491B1C" w:rsidRDefault="00A84B4C" w:rsidP="00491B1C">
      <w:pPr>
        <w:jc w:val="both"/>
        <w:rPr>
          <w:rFonts w:ascii="Arial" w:hAnsi="Arial" w:cs="Arial"/>
          <w:lang w:val="hy-AM"/>
        </w:rPr>
      </w:pPr>
      <w:r w:rsidRPr="00491B1C">
        <w:rPr>
          <w:rFonts w:ascii="Arial" w:hAnsi="Arial" w:cs="Arial"/>
          <w:lang w:val="hy-AM"/>
        </w:rPr>
        <w:lastRenderedPageBreak/>
        <w:t>&lt;&lt;Վրաց ժամանակագրությունից&gt;&gt; երևում է,որ Ավագի ջանքերն իզուր էին անցել,վրաց և հայ իշխանները դիմել էին գործնական քայլերի։</w:t>
      </w:r>
      <w:r w:rsidR="0038475B" w:rsidRPr="00491B1C">
        <w:rPr>
          <w:rFonts w:ascii="Arial" w:hAnsi="Arial" w:cs="Arial"/>
          <w:lang w:val="hy-AM"/>
        </w:rPr>
        <w:t xml:space="preserve">&lt;&lt;Այս խառնաշփոթությունների մեջ էր երկիրը,երբ Կոխտայի ծայրը </w:t>
      </w:r>
      <w:r w:rsidR="006F5638" w:rsidRPr="00491B1C">
        <w:rPr>
          <w:rFonts w:ascii="Arial" w:hAnsi="Arial" w:cs="Arial"/>
          <w:lang w:val="hy-AM"/>
        </w:rPr>
        <w:t>հավաք</w:t>
      </w:r>
      <w:r w:rsidR="0038475B" w:rsidRPr="00491B1C">
        <w:rPr>
          <w:rFonts w:ascii="Arial" w:hAnsi="Arial" w:cs="Arial"/>
          <w:lang w:val="hy-AM"/>
        </w:rPr>
        <w:t>վեցին Վրաստանի իշխանները,</w:t>
      </w:r>
      <w:r w:rsidR="006F5638" w:rsidRPr="00491B1C">
        <w:rPr>
          <w:rFonts w:ascii="Arial" w:hAnsi="Arial" w:cs="Arial"/>
          <w:lang w:val="hy-AM"/>
        </w:rPr>
        <w:t>Եգարոլանը</w:t>
      </w:r>
      <w:r w:rsidR="0038475B" w:rsidRPr="00491B1C">
        <w:rPr>
          <w:rFonts w:ascii="Arial" w:hAnsi="Arial" w:cs="Arial"/>
          <w:lang w:val="hy-AM"/>
        </w:rPr>
        <w:t>,Ցոտնե Դադիանին,Վահրամ Գագեցին,Ղվարդվարեն,Շոթա Կուպարը,Թորդան,հետո կախեցիք,քարթլեցիք,Թորելի Գամրեկելը,Սարգիս Թմոգվեցին,մեսխերն ու տայեցիք&gt;&gt;։Հավաքվածները որոշում են կռվել։</w:t>
      </w:r>
    </w:p>
    <w:p w:rsidR="0038475B" w:rsidRPr="00491B1C" w:rsidRDefault="0038475B" w:rsidP="00491B1C">
      <w:pPr>
        <w:jc w:val="both"/>
        <w:rPr>
          <w:rFonts w:ascii="Arial" w:hAnsi="Arial" w:cs="Arial"/>
          <w:lang w:val="hy-AM"/>
        </w:rPr>
      </w:pPr>
      <w:r w:rsidRPr="00491B1C">
        <w:rPr>
          <w:rFonts w:ascii="Arial" w:hAnsi="Arial" w:cs="Arial"/>
          <w:lang w:val="hy-AM"/>
        </w:rPr>
        <w:t>Երբ մոնղոլները իմացան վրացիների ի մ ի գումարվելու մասին,նրանց երկու զորավարները՝Բիլոն և Անգուրտը եկան Կոխտա,</w:t>
      </w:r>
      <w:r w:rsidR="008040CF" w:rsidRPr="00491B1C">
        <w:rPr>
          <w:rFonts w:ascii="Arial" w:hAnsi="Arial" w:cs="Arial"/>
          <w:lang w:val="hy-AM"/>
        </w:rPr>
        <w:t xml:space="preserve">կալանավորեցին </w:t>
      </w:r>
      <w:r w:rsidRPr="00491B1C">
        <w:rPr>
          <w:rFonts w:ascii="Arial" w:hAnsi="Arial" w:cs="Arial"/>
          <w:lang w:val="hy-AM"/>
        </w:rPr>
        <w:t xml:space="preserve"> ավագանուն ու </w:t>
      </w:r>
      <w:r w:rsidR="006F5638" w:rsidRPr="00491B1C">
        <w:rPr>
          <w:rFonts w:ascii="Arial" w:hAnsi="Arial" w:cs="Arial"/>
          <w:lang w:val="hy-AM"/>
        </w:rPr>
        <w:t>տա</w:t>
      </w:r>
      <w:r w:rsidR="008040CF" w:rsidRPr="00491B1C">
        <w:rPr>
          <w:rFonts w:ascii="Arial" w:hAnsi="Arial" w:cs="Arial"/>
          <w:lang w:val="hy-AM"/>
        </w:rPr>
        <w:t xml:space="preserve">րան </w:t>
      </w:r>
      <w:r w:rsidRPr="00491B1C">
        <w:rPr>
          <w:rFonts w:ascii="Arial" w:hAnsi="Arial" w:cs="Arial"/>
          <w:lang w:val="hy-AM"/>
        </w:rPr>
        <w:t xml:space="preserve"> Անիի երկիրը</w:t>
      </w:r>
      <w:r w:rsidR="006F5638" w:rsidRPr="00491B1C">
        <w:rPr>
          <w:rFonts w:ascii="Arial" w:hAnsi="Arial" w:cs="Arial"/>
          <w:lang w:val="hy-AM"/>
        </w:rPr>
        <w:t>՝</w:t>
      </w:r>
      <w:r w:rsidRPr="00491B1C">
        <w:rPr>
          <w:rFonts w:ascii="Arial" w:hAnsi="Arial" w:cs="Arial"/>
          <w:lang w:val="hy-AM"/>
        </w:rPr>
        <w:t>Շիրակավան կոչվող վայրը։</w:t>
      </w:r>
      <w:r w:rsidR="00700224" w:rsidRPr="00491B1C">
        <w:rPr>
          <w:rFonts w:ascii="Arial" w:hAnsi="Arial" w:cs="Arial"/>
          <w:lang w:val="hy-AM"/>
        </w:rPr>
        <w:t>Չարմաղանը մերկացնում է բոլորին,թևերը կապում է,շոգին հրապարակում մերկ նստեցնում է և ամեն օր հրամայում է հարցաքննել,իմանալ նրանց գումարման նպատակը,և եթե չխոստովանեն,բոլորին մահապատժի ենթարկել։Մոնղոլական պատժիչ զորամասերը ցանկացան կոտորել,սակայն  զորավարներից մեկը՝ Չաղատայը,որ մտերիմ էր Ավագին,կանխում է կոտորածը։Վրաց և հայ իշխաններին ձերբակալում են,իսկ բացականներին կանչում են իրենց մոտ։</w:t>
      </w:r>
    </w:p>
    <w:p w:rsidR="00700224" w:rsidRPr="00491B1C" w:rsidRDefault="00700224" w:rsidP="00491B1C">
      <w:pPr>
        <w:jc w:val="both"/>
        <w:rPr>
          <w:rFonts w:ascii="Arial" w:hAnsi="Arial" w:cs="Arial"/>
          <w:lang w:val="hy-AM"/>
        </w:rPr>
      </w:pPr>
      <w:r w:rsidRPr="00491B1C">
        <w:rPr>
          <w:rFonts w:ascii="Arial" w:hAnsi="Arial" w:cs="Arial"/>
          <w:lang w:val="hy-AM"/>
        </w:rPr>
        <w:t xml:space="preserve">Ավագ Զաքարյանի մայրը ներկայանում է մոնղոլական զորավարներին և </w:t>
      </w:r>
      <w:r w:rsidR="000B0353" w:rsidRPr="00491B1C">
        <w:rPr>
          <w:rFonts w:ascii="Arial" w:hAnsi="Arial" w:cs="Arial"/>
          <w:lang w:val="hy-AM"/>
        </w:rPr>
        <w:t>երաշխավորու</w:t>
      </w:r>
      <w:r w:rsidRPr="00491B1C">
        <w:rPr>
          <w:rFonts w:ascii="Arial" w:hAnsi="Arial" w:cs="Arial"/>
          <w:lang w:val="hy-AM"/>
        </w:rPr>
        <w:t xml:space="preserve">մ է իր որդու անմեղությունը։Ավագն էլ շատ վկայություններով ապացուցում է,որ այդ ծրագրին մասնակից չէ։Դավիթ թագավորը և հայ ու </w:t>
      </w:r>
      <w:r w:rsidR="00496DD2" w:rsidRPr="00491B1C">
        <w:rPr>
          <w:rFonts w:ascii="Arial" w:hAnsi="Arial" w:cs="Arial"/>
          <w:lang w:val="hy-AM"/>
        </w:rPr>
        <w:t>վ</w:t>
      </w:r>
      <w:r w:rsidRPr="00491B1C">
        <w:rPr>
          <w:rFonts w:ascii="Arial" w:hAnsi="Arial" w:cs="Arial"/>
          <w:lang w:val="hy-AM"/>
        </w:rPr>
        <w:t>րաց իշխանները երեք օր ձեռքերն ու ոտքերը</w:t>
      </w:r>
      <w:r w:rsidR="00A22907" w:rsidRPr="00491B1C">
        <w:rPr>
          <w:rFonts w:ascii="Arial" w:hAnsi="Arial" w:cs="Arial"/>
          <w:lang w:val="hy-AM"/>
        </w:rPr>
        <w:t xml:space="preserve"> բարակ չվանով կապած մնում են հրապարակում,նրանց ծաղրում </w:t>
      </w:r>
      <w:r w:rsidR="00496DD2" w:rsidRPr="00491B1C">
        <w:rPr>
          <w:rFonts w:ascii="Arial" w:hAnsi="Arial" w:cs="Arial"/>
          <w:lang w:val="hy-AM"/>
        </w:rPr>
        <w:t>են։Ա</w:t>
      </w:r>
      <w:r w:rsidR="00A22907" w:rsidRPr="00491B1C">
        <w:rPr>
          <w:rFonts w:ascii="Arial" w:hAnsi="Arial" w:cs="Arial"/>
          <w:lang w:val="hy-AM"/>
        </w:rPr>
        <w:t>վագի</w:t>
      </w:r>
      <w:r w:rsidR="00496DD2" w:rsidRPr="00491B1C">
        <w:rPr>
          <w:rFonts w:ascii="Arial" w:hAnsi="Arial" w:cs="Arial"/>
          <w:lang w:val="hy-AM"/>
        </w:rPr>
        <w:t xml:space="preserve"> </w:t>
      </w:r>
      <w:r w:rsidR="00A22907" w:rsidRPr="00491B1C">
        <w:rPr>
          <w:rFonts w:ascii="Arial" w:hAnsi="Arial" w:cs="Arial"/>
          <w:lang w:val="hy-AM"/>
        </w:rPr>
        <w:t xml:space="preserve"> </w:t>
      </w:r>
      <w:r w:rsidR="00496DD2" w:rsidRPr="00491B1C">
        <w:rPr>
          <w:rFonts w:ascii="Arial" w:hAnsi="Arial" w:cs="Arial"/>
          <w:lang w:val="hy-AM"/>
        </w:rPr>
        <w:t>մ</w:t>
      </w:r>
      <w:r w:rsidR="00A22907" w:rsidRPr="00491B1C">
        <w:rPr>
          <w:rFonts w:ascii="Arial" w:hAnsi="Arial" w:cs="Arial"/>
          <w:lang w:val="hy-AM"/>
        </w:rPr>
        <w:t>իջնորդությամբ մեծ փրկագին տալով նրանք ազատվում են։</w:t>
      </w:r>
    </w:p>
    <w:p w:rsidR="00A22907" w:rsidRPr="00491B1C" w:rsidRDefault="00A22907" w:rsidP="00491B1C">
      <w:pPr>
        <w:jc w:val="both"/>
        <w:rPr>
          <w:rFonts w:ascii="Arial" w:hAnsi="Arial" w:cs="Arial"/>
          <w:lang w:val="hy-AM"/>
        </w:rPr>
      </w:pPr>
      <w:r w:rsidRPr="00491B1C">
        <w:rPr>
          <w:rFonts w:ascii="Arial" w:hAnsi="Arial" w:cs="Arial"/>
          <w:lang w:val="hy-AM"/>
        </w:rPr>
        <w:t>Ապստամբության ղեկավարներին ազատ արձակելուց հետո,մոնղոլները հարձակվում են Վրաց կողմերի շատ գավառների վրա,շատերին կոտորում են ու գերեվարում,անթիվ տղամարդկանց,կանանց ու մանուկներին գետերում խեղդում։</w:t>
      </w:r>
    </w:p>
    <w:p w:rsidR="00A22907" w:rsidRPr="00491B1C" w:rsidRDefault="00A22907" w:rsidP="00491B1C">
      <w:pPr>
        <w:jc w:val="both"/>
        <w:rPr>
          <w:rFonts w:ascii="Arial" w:hAnsi="Arial" w:cs="Arial"/>
          <w:lang w:val="hy-AM"/>
        </w:rPr>
      </w:pPr>
      <w:r w:rsidRPr="00491B1C">
        <w:rPr>
          <w:rFonts w:ascii="Arial" w:hAnsi="Arial" w:cs="Arial"/>
          <w:lang w:val="hy-AM"/>
        </w:rPr>
        <w:t xml:space="preserve">Հողատիրության ձևերը։Մոնղոլական տիրապետության ժամանակ տեղական հողային սեփականության գոյություն ունեցող </w:t>
      </w:r>
      <w:r w:rsidR="00496DD2" w:rsidRPr="00491B1C">
        <w:rPr>
          <w:rFonts w:ascii="Arial" w:hAnsi="Arial" w:cs="Arial"/>
          <w:lang w:val="hy-AM"/>
        </w:rPr>
        <w:t>ձևերը՝</w:t>
      </w:r>
      <w:r w:rsidRPr="00491B1C">
        <w:rPr>
          <w:rFonts w:ascii="Arial" w:hAnsi="Arial" w:cs="Arial"/>
          <w:lang w:val="hy-AM"/>
        </w:rPr>
        <w:t>հայրենիք,պարգևականք,եկեղեցական և համայնական,պահպանվեցին։11-րդ դ</w:t>
      </w:r>
      <w:r w:rsidRPr="00491B1C">
        <w:rPr>
          <w:rFonts w:ascii="Cambria Math" w:hAnsi="Cambria Math" w:cs="Cambria Math"/>
          <w:lang w:val="hy-AM"/>
        </w:rPr>
        <w:t>․</w:t>
      </w:r>
      <w:r w:rsidR="00361A5F" w:rsidRPr="00491B1C">
        <w:rPr>
          <w:rFonts w:ascii="Arial" w:hAnsi="Arial" w:cs="Arial"/>
          <w:lang w:val="hy-AM"/>
        </w:rPr>
        <w:t xml:space="preserve"> </w:t>
      </w:r>
      <w:r w:rsidRPr="00491B1C">
        <w:rPr>
          <w:rFonts w:ascii="Arial" w:hAnsi="Arial" w:cs="Arial"/>
          <w:lang w:val="hy-AM"/>
        </w:rPr>
        <w:t xml:space="preserve">վերջերից հայկական հողատիրության ձևերը իրենց </w:t>
      </w:r>
      <w:r w:rsidR="00496DD2" w:rsidRPr="00491B1C">
        <w:rPr>
          <w:rFonts w:ascii="Arial" w:hAnsi="Arial" w:cs="Arial"/>
          <w:lang w:val="hy-AM"/>
        </w:rPr>
        <w:t>տ</w:t>
      </w:r>
      <w:r w:rsidRPr="00491B1C">
        <w:rPr>
          <w:rFonts w:ascii="Arial" w:hAnsi="Arial" w:cs="Arial"/>
          <w:lang w:val="hy-AM"/>
        </w:rPr>
        <w:t>եղը զիջել էին սելջուկ-թուրքական նվաճողների հողատիրության դիվանի,ինջու,իկթա,մուլք,վակֆ ձևերին։</w:t>
      </w:r>
    </w:p>
    <w:p w:rsidR="00A22907" w:rsidRPr="00491B1C" w:rsidRDefault="00A22907" w:rsidP="00491B1C">
      <w:pPr>
        <w:jc w:val="both"/>
        <w:rPr>
          <w:rFonts w:ascii="Arial" w:hAnsi="Arial" w:cs="Arial"/>
          <w:lang w:val="hy-AM"/>
        </w:rPr>
      </w:pPr>
      <w:r w:rsidRPr="00491B1C">
        <w:rPr>
          <w:rFonts w:ascii="Arial" w:hAnsi="Arial" w:cs="Arial"/>
          <w:lang w:val="hy-AM"/>
        </w:rPr>
        <w:t>Մինչ Ղազան խանը մոնղոլական հողատիրության հիմնական ձևը դիվանի հողատիրությունն էր։Հուլավյանների պետության հիմնադրումից հետո դիվանի հողերի ֆոնդը ընդարձակվեց ի հաշիվ մուլք,հայրենիք և համայնական հողատիրության։</w:t>
      </w:r>
    </w:p>
    <w:p w:rsidR="00B96C69" w:rsidRPr="00491B1C" w:rsidRDefault="00496DD2" w:rsidP="00491B1C">
      <w:pPr>
        <w:jc w:val="both"/>
        <w:rPr>
          <w:rFonts w:ascii="Arial" w:hAnsi="Arial" w:cs="Arial"/>
          <w:lang w:val="hy-AM"/>
        </w:rPr>
      </w:pPr>
      <w:r w:rsidRPr="00491B1C">
        <w:rPr>
          <w:rFonts w:ascii="Arial" w:hAnsi="Arial" w:cs="Arial"/>
          <w:lang w:val="hy-AM"/>
        </w:rPr>
        <w:t>Հայաստանի հարավային և արևմտյան նահանգների զգալի տարածություններ</w:t>
      </w:r>
      <w:r w:rsidR="00BD4790" w:rsidRPr="00491B1C">
        <w:rPr>
          <w:rFonts w:ascii="Arial" w:hAnsi="Arial" w:cs="Arial"/>
          <w:lang w:val="hy-AM"/>
        </w:rPr>
        <w:t xml:space="preserve">ը </w:t>
      </w:r>
      <w:r w:rsidRPr="00491B1C">
        <w:rPr>
          <w:rFonts w:ascii="Arial" w:hAnsi="Arial" w:cs="Arial"/>
          <w:lang w:val="hy-AM"/>
        </w:rPr>
        <w:t>նույնպես անցան արքունի դիվանին։Հետագայում դիվանին պատկանող հողային տարածությունները կրճատվեցին և դրանց հաշվին աճեց մասնավոր հողատիրությունը՝մուլքադարությունը։</w:t>
      </w:r>
    </w:p>
    <w:p w:rsidR="00496DD2" w:rsidRPr="00491B1C" w:rsidRDefault="00496DD2" w:rsidP="00491B1C">
      <w:pPr>
        <w:jc w:val="both"/>
        <w:rPr>
          <w:rFonts w:ascii="Arial" w:hAnsi="Arial" w:cs="Arial"/>
          <w:lang w:val="hy-AM"/>
        </w:rPr>
      </w:pPr>
      <w:r w:rsidRPr="00491B1C">
        <w:rPr>
          <w:rFonts w:ascii="Arial" w:hAnsi="Arial" w:cs="Arial"/>
          <w:lang w:val="hy-AM"/>
        </w:rPr>
        <w:t xml:space="preserve">Դիվանի հողերից ստացվող հարկերը կապալով </w:t>
      </w:r>
      <w:r w:rsidR="00BD4790" w:rsidRPr="00491B1C">
        <w:rPr>
          <w:rFonts w:ascii="Arial" w:hAnsi="Arial" w:cs="Arial"/>
          <w:lang w:val="hy-AM"/>
        </w:rPr>
        <w:t xml:space="preserve"> </w:t>
      </w:r>
      <w:r w:rsidRPr="00491B1C">
        <w:rPr>
          <w:rFonts w:ascii="Arial" w:hAnsi="Arial" w:cs="Arial"/>
          <w:lang w:val="hy-AM"/>
        </w:rPr>
        <w:t>էին տրվում։Կապալային համակարգը լայն տարածում էր ստացել մոնղոլական պատմաշրջանում,որը խիստ էր անդրադառնում գյուղացիության ,հատկապես դիվանի տիրույթների բնակության վրա։</w:t>
      </w:r>
    </w:p>
    <w:p w:rsidR="00E4499E" w:rsidRPr="00491B1C" w:rsidRDefault="00E4499E" w:rsidP="00491B1C">
      <w:pPr>
        <w:jc w:val="both"/>
        <w:rPr>
          <w:rFonts w:ascii="Arial" w:hAnsi="Arial" w:cs="Arial"/>
          <w:lang w:val="hy-AM"/>
        </w:rPr>
      </w:pPr>
      <w:r w:rsidRPr="00491B1C">
        <w:rPr>
          <w:rFonts w:ascii="Arial" w:hAnsi="Arial" w:cs="Arial"/>
          <w:lang w:val="hy-AM"/>
        </w:rPr>
        <w:t>Գրեթե բոլոր աղբյուրները շեշտում են նշված տիրույթների տնտեսական անկման,գյուղացիական քայքայման ,բնակավայրերի  լքման հանգամանքները,որոնք և հանդիսացավ 13-րդ դարի  90-ական թթ</w:t>
      </w:r>
      <w:r w:rsidRPr="00491B1C">
        <w:rPr>
          <w:rFonts w:ascii="Cambria Math" w:hAnsi="Cambria Math" w:cs="Cambria Math"/>
          <w:lang w:val="hy-AM"/>
        </w:rPr>
        <w:t>․</w:t>
      </w:r>
      <w:r w:rsidRPr="00491B1C">
        <w:rPr>
          <w:rFonts w:ascii="Arial" w:hAnsi="Arial" w:cs="Arial"/>
          <w:lang w:val="hy-AM"/>
        </w:rPr>
        <w:t xml:space="preserve"> </w:t>
      </w:r>
      <w:r w:rsidR="00BD4790" w:rsidRPr="00491B1C">
        <w:rPr>
          <w:rFonts w:ascii="Arial" w:hAnsi="Arial" w:cs="Arial"/>
          <w:lang w:val="hy-AM"/>
        </w:rPr>
        <w:t xml:space="preserve"> սկսված </w:t>
      </w:r>
      <w:r w:rsidRPr="00491B1C">
        <w:rPr>
          <w:rFonts w:ascii="Arial" w:hAnsi="Arial" w:cs="Arial"/>
          <w:lang w:val="hy-AM"/>
        </w:rPr>
        <w:t xml:space="preserve"> տնտեսական </w:t>
      </w:r>
      <w:r w:rsidR="00F14AC6" w:rsidRPr="00491B1C">
        <w:rPr>
          <w:rFonts w:ascii="Arial" w:hAnsi="Arial" w:cs="Arial"/>
          <w:lang w:val="hy-AM"/>
        </w:rPr>
        <w:t>,</w:t>
      </w:r>
      <w:r w:rsidRPr="00491B1C">
        <w:rPr>
          <w:rFonts w:ascii="Arial" w:hAnsi="Arial" w:cs="Arial"/>
          <w:lang w:val="hy-AM"/>
        </w:rPr>
        <w:t xml:space="preserve"> ֆինանսական ճգնաժամի պատճառները։</w:t>
      </w:r>
    </w:p>
    <w:p w:rsidR="00E4499E" w:rsidRPr="00491B1C" w:rsidRDefault="00E4499E" w:rsidP="00491B1C">
      <w:pPr>
        <w:jc w:val="both"/>
        <w:rPr>
          <w:rFonts w:ascii="Arial" w:hAnsi="Arial" w:cs="Arial"/>
          <w:lang w:val="hy-AM"/>
        </w:rPr>
      </w:pPr>
      <w:r w:rsidRPr="00491B1C">
        <w:rPr>
          <w:rFonts w:ascii="Arial" w:hAnsi="Arial" w:cs="Arial"/>
          <w:lang w:val="hy-AM"/>
        </w:rPr>
        <w:lastRenderedPageBreak/>
        <w:t>Կապալառուն մտածում էր պետական դիվանին իր վճարած  հարկաչափից ավելին ձեռք բերելու մասին։</w:t>
      </w:r>
    </w:p>
    <w:p w:rsidR="00E4499E" w:rsidRPr="00491B1C" w:rsidRDefault="00767AA3" w:rsidP="00491B1C">
      <w:pPr>
        <w:jc w:val="both"/>
        <w:rPr>
          <w:rFonts w:ascii="Arial" w:hAnsi="Arial" w:cs="Arial"/>
          <w:lang w:val="hy-AM"/>
        </w:rPr>
      </w:pPr>
      <w:r w:rsidRPr="00491B1C">
        <w:rPr>
          <w:rFonts w:ascii="Arial" w:hAnsi="Arial" w:cs="Arial"/>
          <w:lang w:val="hy-AM"/>
        </w:rPr>
        <w:t xml:space="preserve">Ծառայություններով աչքի ընկած առանձին մարդկանց կամ արքայական տան անդամի գոյությունը պահպանելու համար իլխանները </w:t>
      </w:r>
      <w:r w:rsidR="00F14AC6" w:rsidRPr="00491B1C">
        <w:rPr>
          <w:rFonts w:ascii="Arial" w:hAnsi="Arial" w:cs="Arial"/>
          <w:lang w:val="hy-AM"/>
        </w:rPr>
        <w:t>դիվան</w:t>
      </w:r>
      <w:r w:rsidRPr="00491B1C">
        <w:rPr>
          <w:rFonts w:ascii="Arial" w:hAnsi="Arial" w:cs="Arial"/>
          <w:lang w:val="hy-AM"/>
        </w:rPr>
        <w:t>ի կամ ինջու հողերից շրջաններ էին հատկացնում։</w:t>
      </w:r>
    </w:p>
    <w:p w:rsidR="00767AA3" w:rsidRPr="00491B1C" w:rsidRDefault="00767AA3" w:rsidP="00491B1C">
      <w:pPr>
        <w:jc w:val="both"/>
        <w:rPr>
          <w:rFonts w:ascii="Arial" w:hAnsi="Arial" w:cs="Arial"/>
          <w:lang w:val="hy-AM"/>
        </w:rPr>
      </w:pPr>
      <w:r w:rsidRPr="00491B1C">
        <w:rPr>
          <w:rFonts w:ascii="Arial" w:hAnsi="Arial" w:cs="Arial"/>
          <w:lang w:val="hy-AM"/>
        </w:rPr>
        <w:t xml:space="preserve">Այս նահանգներում նոր տիրակալներն իրենց օգտին լրացուցիչ  հարկեր էին սահմանում տեղի բնակչության վրա։Հողատիրության այս ձևին պատկանող տիրույթներում ռենտան մեծ </w:t>
      </w:r>
      <w:r w:rsidR="00F14AC6" w:rsidRPr="00491B1C">
        <w:rPr>
          <w:rFonts w:ascii="Arial" w:hAnsi="Arial" w:cs="Arial"/>
          <w:lang w:val="hy-AM"/>
        </w:rPr>
        <w:t>էր։Այն</w:t>
      </w:r>
      <w:r w:rsidRPr="00491B1C">
        <w:rPr>
          <w:rFonts w:ascii="Arial" w:hAnsi="Arial" w:cs="Arial"/>
          <w:lang w:val="hy-AM"/>
        </w:rPr>
        <w:t xml:space="preserve"> </w:t>
      </w:r>
      <w:r w:rsidR="00F14AC6" w:rsidRPr="00491B1C">
        <w:rPr>
          <w:rFonts w:ascii="Arial" w:hAnsi="Arial" w:cs="Arial"/>
          <w:lang w:val="hy-AM"/>
        </w:rPr>
        <w:t>կլ</w:t>
      </w:r>
      <w:r w:rsidRPr="00491B1C">
        <w:rPr>
          <w:rFonts w:ascii="Arial" w:hAnsi="Arial" w:cs="Arial"/>
          <w:lang w:val="hy-AM"/>
        </w:rPr>
        <w:t>անում էր գյուղացու եկամտի հիմնական բաժինը՝տարվա բերքի 2/3</w:t>
      </w:r>
      <w:r w:rsidR="00765C1D" w:rsidRPr="00491B1C">
        <w:rPr>
          <w:rFonts w:ascii="Arial" w:hAnsi="Arial" w:cs="Arial"/>
          <w:lang w:val="hy-AM"/>
        </w:rPr>
        <w:t>-ը։Գյուղացին բացի ռենտայից,տալիս էր և այլ հարկեր ու տուրքեր։Ինջու հասկացության երկու ձև է հայտնի ինջու ու տուրքեր։Ինջու էին կոչվում թագավորական տան անդամներին պատկանող կալվածները,իսկ ինջու-ի խաս</w:t>
      </w:r>
      <w:r w:rsidR="00F14AC6" w:rsidRPr="00491B1C">
        <w:rPr>
          <w:rFonts w:ascii="Arial" w:hAnsi="Arial" w:cs="Arial"/>
          <w:lang w:val="hy-AM"/>
        </w:rPr>
        <w:t xml:space="preserve">՝  </w:t>
      </w:r>
      <w:r w:rsidR="00765C1D" w:rsidRPr="00491B1C">
        <w:rPr>
          <w:rFonts w:ascii="Arial" w:hAnsi="Arial" w:cs="Arial"/>
          <w:lang w:val="hy-AM"/>
        </w:rPr>
        <w:t>այն հողերը,որոնք գտնվում էին խանի տիրապետության տակ։</w:t>
      </w:r>
    </w:p>
    <w:p w:rsidR="00765C1D" w:rsidRPr="00491B1C" w:rsidRDefault="00765C1D" w:rsidP="00491B1C">
      <w:pPr>
        <w:jc w:val="both"/>
        <w:rPr>
          <w:rFonts w:ascii="Arial" w:hAnsi="Arial" w:cs="Arial"/>
          <w:lang w:val="hy-AM"/>
        </w:rPr>
      </w:pPr>
      <w:r w:rsidRPr="00491B1C">
        <w:rPr>
          <w:rFonts w:ascii="Arial" w:hAnsi="Arial" w:cs="Arial"/>
          <w:lang w:val="hy-AM"/>
        </w:rPr>
        <w:t xml:space="preserve">Ինջու հասկացությունն արտահայտել է արտոնված </w:t>
      </w:r>
      <w:r w:rsidR="00F8082A" w:rsidRPr="00491B1C">
        <w:rPr>
          <w:rFonts w:ascii="Arial" w:hAnsi="Arial" w:cs="Arial"/>
          <w:lang w:val="hy-AM"/>
        </w:rPr>
        <w:t xml:space="preserve"> </w:t>
      </w:r>
      <w:r w:rsidRPr="00491B1C">
        <w:rPr>
          <w:rFonts w:ascii="Arial" w:hAnsi="Arial" w:cs="Arial"/>
          <w:lang w:val="hy-AM"/>
        </w:rPr>
        <w:t>հողային ֆոնդի իրավունք կամ օբյեկտ։</w:t>
      </w:r>
    </w:p>
    <w:p w:rsidR="00765C1D" w:rsidRPr="00491B1C" w:rsidRDefault="00765C1D" w:rsidP="00491B1C">
      <w:pPr>
        <w:jc w:val="both"/>
        <w:rPr>
          <w:rFonts w:ascii="Arial" w:hAnsi="Arial" w:cs="Arial"/>
          <w:lang w:val="hy-AM"/>
        </w:rPr>
      </w:pPr>
      <w:r w:rsidRPr="00491B1C">
        <w:rPr>
          <w:rFonts w:ascii="Arial" w:hAnsi="Arial" w:cs="Arial"/>
          <w:lang w:val="hy-AM"/>
        </w:rPr>
        <w:t>Ինջուն անցնում էր ժառանգաբար,ենթակա էր օտարման,նվիրման և վաճառքի։</w:t>
      </w:r>
    </w:p>
    <w:p w:rsidR="00765C1D" w:rsidRPr="00491B1C" w:rsidRDefault="00765C1D" w:rsidP="00491B1C">
      <w:pPr>
        <w:jc w:val="both"/>
        <w:rPr>
          <w:rFonts w:ascii="Arial" w:hAnsi="Arial" w:cs="Arial"/>
          <w:lang w:val="hy-AM"/>
        </w:rPr>
      </w:pPr>
      <w:r w:rsidRPr="00491B1C">
        <w:rPr>
          <w:rFonts w:ascii="Arial" w:hAnsi="Arial" w:cs="Arial"/>
          <w:lang w:val="hy-AM"/>
        </w:rPr>
        <w:t xml:space="preserve">Իլխանները ինջու տալիս էին քոչվոր ազնվականության ներկայացուցիչներին։Ինջու էին </w:t>
      </w:r>
      <w:r w:rsidR="00F14AC6" w:rsidRPr="00491B1C">
        <w:rPr>
          <w:rFonts w:ascii="Arial" w:hAnsi="Arial" w:cs="Arial"/>
          <w:lang w:val="hy-AM"/>
        </w:rPr>
        <w:t>կո</w:t>
      </w:r>
      <w:r w:rsidRPr="00491B1C">
        <w:rPr>
          <w:rFonts w:ascii="Arial" w:hAnsi="Arial" w:cs="Arial"/>
          <w:lang w:val="hy-AM"/>
        </w:rPr>
        <w:t>չվում նաև պետական անձինք։</w:t>
      </w:r>
    </w:p>
    <w:p w:rsidR="00765C1D" w:rsidRPr="00491B1C" w:rsidRDefault="00765C1D" w:rsidP="00491B1C">
      <w:pPr>
        <w:jc w:val="both"/>
        <w:rPr>
          <w:rFonts w:ascii="Arial" w:hAnsi="Arial" w:cs="Arial"/>
          <w:lang w:val="hy-AM"/>
        </w:rPr>
      </w:pPr>
      <w:r w:rsidRPr="00491B1C">
        <w:rPr>
          <w:rFonts w:ascii="Arial" w:hAnsi="Arial" w:cs="Arial"/>
          <w:lang w:val="hy-AM"/>
        </w:rPr>
        <w:t>&lt;&lt;Ինջու&gt;&gt; տիրույթներն ազատ էին պետությանը տրվող հարկերից։Մալաթիա քաղաքը որպես &lt;&lt;ինջու&gt;&gt; Աբաղա խանը տվել էր կառավարելու։</w:t>
      </w:r>
    </w:p>
    <w:p w:rsidR="00256FA8" w:rsidRPr="00491B1C" w:rsidRDefault="00765C1D" w:rsidP="00491B1C">
      <w:pPr>
        <w:jc w:val="both"/>
        <w:rPr>
          <w:rFonts w:ascii="Arial" w:hAnsi="Arial" w:cs="Arial"/>
          <w:lang w:val="hy-AM"/>
        </w:rPr>
      </w:pPr>
      <w:r w:rsidRPr="00491B1C">
        <w:rPr>
          <w:rFonts w:ascii="Arial" w:hAnsi="Arial" w:cs="Arial"/>
          <w:lang w:val="hy-AM"/>
        </w:rPr>
        <w:t xml:space="preserve">&lt;&lt;Ինջուն&gt;&gt; </w:t>
      </w:r>
      <w:r w:rsidR="00F14AC6" w:rsidRPr="00491B1C">
        <w:rPr>
          <w:rFonts w:ascii="Arial" w:hAnsi="Arial" w:cs="Arial"/>
          <w:lang w:val="hy-AM"/>
        </w:rPr>
        <w:t>վե</w:t>
      </w:r>
      <w:r w:rsidRPr="00491B1C">
        <w:rPr>
          <w:rFonts w:ascii="Arial" w:hAnsi="Arial" w:cs="Arial"/>
          <w:lang w:val="hy-AM"/>
        </w:rPr>
        <w:t>րաբերել է տեղական ֆեոդալական  դասակարգի տիրույթներին։</w:t>
      </w:r>
    </w:p>
    <w:p w:rsidR="00BA2A5E" w:rsidRPr="00491B1C" w:rsidRDefault="00BA2A5E" w:rsidP="00491B1C">
      <w:pPr>
        <w:jc w:val="both"/>
        <w:rPr>
          <w:rFonts w:ascii="Arial" w:hAnsi="Arial" w:cs="Arial"/>
          <w:lang w:val="hy-AM"/>
        </w:rPr>
      </w:pPr>
      <w:r w:rsidRPr="00491B1C">
        <w:rPr>
          <w:rFonts w:ascii="Arial" w:hAnsi="Arial" w:cs="Arial"/>
          <w:lang w:val="hy-AM"/>
        </w:rPr>
        <w:t>Սյունիքը դարձավ &lt;&lt;ինջու&gt;&gt;։Սյունիքի գյուղացին հարկերը վճարում էր տեղի ֆեոդալներին։</w:t>
      </w:r>
    </w:p>
    <w:p w:rsidR="00BA2A5E" w:rsidRPr="00491B1C" w:rsidRDefault="00BA2A5E" w:rsidP="00491B1C">
      <w:pPr>
        <w:jc w:val="both"/>
        <w:rPr>
          <w:rFonts w:ascii="Arial" w:hAnsi="Arial" w:cs="Arial"/>
          <w:lang w:val="hy-AM"/>
        </w:rPr>
      </w:pPr>
      <w:r w:rsidRPr="00491B1C">
        <w:rPr>
          <w:rFonts w:ascii="Arial" w:hAnsi="Arial" w:cs="Arial"/>
          <w:lang w:val="hy-AM"/>
        </w:rPr>
        <w:t>Միշտ չէ,որ &lt;&lt;ինջու&gt;&gt; քաղաքի բնակիչները ազատվում էին հարկերից,օրինակ,Անին։</w:t>
      </w:r>
    </w:p>
    <w:p w:rsidR="00BA2A5E" w:rsidRPr="00491B1C" w:rsidRDefault="00BA2A5E" w:rsidP="00491B1C">
      <w:pPr>
        <w:jc w:val="both"/>
        <w:rPr>
          <w:rFonts w:ascii="Arial" w:hAnsi="Arial" w:cs="Arial"/>
          <w:lang w:val="hy-AM"/>
        </w:rPr>
      </w:pPr>
      <w:r w:rsidRPr="00491B1C">
        <w:rPr>
          <w:rFonts w:ascii="Arial" w:hAnsi="Arial" w:cs="Arial"/>
          <w:lang w:val="hy-AM"/>
        </w:rPr>
        <w:t>Մոնղոլական տիրապետության ժամանակաշրջանում Հայաստանի ֆեոդալական հասարակության զարգացման կողմը պատրոնատի</w:t>
      </w:r>
      <w:r w:rsidRPr="00491B1C">
        <w:rPr>
          <w:rFonts w:ascii="Arial" w:hAnsi="Arial" w:cs="Arial"/>
          <w:lang w:val="hy-AM"/>
        </w:rPr>
        <w:tab/>
        <w:t xml:space="preserve">՝հովանավորության </w:t>
      </w:r>
      <w:r w:rsidR="00334928" w:rsidRPr="00491B1C">
        <w:rPr>
          <w:rFonts w:ascii="Arial" w:hAnsi="Arial" w:cs="Arial"/>
          <w:lang w:val="hy-AM"/>
        </w:rPr>
        <w:t xml:space="preserve">համակարգի </w:t>
      </w:r>
      <w:r w:rsidRPr="00491B1C">
        <w:rPr>
          <w:rFonts w:ascii="Arial" w:hAnsi="Arial" w:cs="Arial"/>
          <w:lang w:val="hy-AM"/>
        </w:rPr>
        <w:t xml:space="preserve"> մասսայական բնույթ ստանալն էր։Այդ </w:t>
      </w:r>
      <w:r w:rsidR="00334928" w:rsidRPr="00491B1C">
        <w:rPr>
          <w:rFonts w:ascii="Arial" w:hAnsi="Arial" w:cs="Arial"/>
          <w:lang w:val="hy-AM"/>
        </w:rPr>
        <w:t xml:space="preserve">համակարգը </w:t>
      </w:r>
      <w:r w:rsidRPr="00491B1C">
        <w:rPr>
          <w:rFonts w:ascii="Arial" w:hAnsi="Arial" w:cs="Arial"/>
          <w:lang w:val="hy-AM"/>
        </w:rPr>
        <w:t xml:space="preserve"> համընկնում էր նվաճող մոնղոլական քոչվոր ազնվականության շահերին։Նրա զարգացումը թուլացնում էր կենտրոնական իշխանությունը և նպաստում ֆեոդալների իշխանության ուժեղացմանը։</w:t>
      </w:r>
    </w:p>
    <w:p w:rsidR="00BA2A5E" w:rsidRPr="00491B1C" w:rsidRDefault="00BA2A5E" w:rsidP="00491B1C">
      <w:pPr>
        <w:jc w:val="both"/>
        <w:rPr>
          <w:rFonts w:ascii="Arial" w:hAnsi="Arial" w:cs="Arial"/>
          <w:lang w:val="hy-AM"/>
        </w:rPr>
      </w:pPr>
      <w:r w:rsidRPr="00491B1C">
        <w:rPr>
          <w:rFonts w:ascii="Arial" w:hAnsi="Arial" w:cs="Arial"/>
          <w:lang w:val="hy-AM"/>
        </w:rPr>
        <w:t>Իկթադարական հողատիրությունը մեծ տարածում ստացավ 14-րդ դ</w:t>
      </w:r>
      <w:r w:rsidRPr="00491B1C">
        <w:rPr>
          <w:rFonts w:ascii="Cambria Math" w:hAnsi="Cambria Math" w:cs="Cambria Math"/>
          <w:lang w:val="hy-AM"/>
        </w:rPr>
        <w:t>․</w:t>
      </w:r>
      <w:r w:rsidRPr="00491B1C">
        <w:rPr>
          <w:rFonts w:ascii="Arial" w:hAnsi="Arial" w:cs="Arial"/>
          <w:lang w:val="hy-AM"/>
        </w:rPr>
        <w:t xml:space="preserve"> սկզբին Ղազան խանի տիրապետության օրոք։Զինվորական ավատային հողատիրության այս ձևը անցնում էր հորից որդուն։Բայց եթե </w:t>
      </w:r>
      <w:r w:rsidR="00334928" w:rsidRPr="00491B1C">
        <w:rPr>
          <w:rFonts w:ascii="Arial" w:hAnsi="Arial" w:cs="Arial"/>
          <w:lang w:val="hy-AM"/>
        </w:rPr>
        <w:t>&lt;&lt;իկթա&gt;&gt;-ի տիրոջ մահից հետո նրա ընտանիքում զինվորական ծառայության գծով փոխարինող չէր լինում,ապա այն տրվում էր ուրիշին։Իկթադայական համակարգը մոնղոլական շրջանում դուրս է գալիս զինվորական նեղ շրջանակներից և ստանում է ավելի լայն բնույթ։</w:t>
      </w:r>
    </w:p>
    <w:p w:rsidR="00334928" w:rsidRPr="00491B1C" w:rsidRDefault="00334928" w:rsidP="00491B1C">
      <w:pPr>
        <w:jc w:val="both"/>
        <w:rPr>
          <w:rFonts w:ascii="Arial" w:hAnsi="Arial" w:cs="Arial"/>
          <w:lang w:val="hy-AM"/>
        </w:rPr>
      </w:pPr>
      <w:r w:rsidRPr="00491B1C">
        <w:rPr>
          <w:rFonts w:ascii="Arial" w:hAnsi="Arial" w:cs="Arial"/>
          <w:lang w:val="hy-AM"/>
        </w:rPr>
        <w:t xml:space="preserve">Իրենց զինվորական ծառայության դիմաց հողային տարածությունները ստանալով որպես &lt;&lt;իկթա&gt;&gt; ամիրները հողերը բաժանում էին ինչպես քոչվոր ազնվականությանը,այնպես և շարքային զինվորներին։Իկթադարը ոչ միայն հողաբաժին էր ստանում,այլև օգտվում էր ջրից,ոռոգման առուներից,արոտավայրերից և գանձում էր հավելյալ արդյունք։Իկթադարի պարտականությունն էր՝ստացած հողաբաժնի դիմաց տարեկան </w:t>
      </w:r>
      <w:r w:rsidR="00E13D1B" w:rsidRPr="00491B1C">
        <w:rPr>
          <w:rFonts w:ascii="Arial" w:hAnsi="Arial" w:cs="Arial"/>
          <w:lang w:val="hy-AM"/>
        </w:rPr>
        <w:t xml:space="preserve">պետությանը հանձնել 50 թավրիզյան ման հացահատիկ։Իկթայական հողատիրության </w:t>
      </w:r>
      <w:r w:rsidR="00E13D1B" w:rsidRPr="00491B1C">
        <w:rPr>
          <w:rFonts w:ascii="Arial" w:hAnsi="Arial" w:cs="Arial"/>
          <w:lang w:val="hy-AM"/>
        </w:rPr>
        <w:lastRenderedPageBreak/>
        <w:t>արտադրողների՝գյուղացիության իրավական վիճակը ծանր էր։Հաճախ ավատառուները &lt;&lt;իկթային&gt;&gt; հողերում չէին ապրում,այլ քոչում էին իրենց ցեղերի հետ՝&lt;&lt;իկթային&gt;&gt; գյուղերից,շրջաններից ստանալով իրենց հասանելիք եկամուտներ</w:t>
      </w:r>
      <w:r w:rsidR="008F1089" w:rsidRPr="00491B1C">
        <w:rPr>
          <w:rFonts w:ascii="Arial" w:hAnsi="Arial" w:cs="Arial"/>
          <w:lang w:val="hy-AM"/>
        </w:rPr>
        <w:t>ը</w:t>
      </w:r>
      <w:r w:rsidR="00E13D1B" w:rsidRPr="00491B1C">
        <w:rPr>
          <w:rFonts w:ascii="Arial" w:hAnsi="Arial" w:cs="Arial"/>
          <w:lang w:val="hy-AM"/>
        </w:rPr>
        <w:t>։14-րդ դ</w:t>
      </w:r>
      <w:r w:rsidR="00E13D1B" w:rsidRPr="00491B1C">
        <w:rPr>
          <w:rFonts w:ascii="Cambria Math" w:hAnsi="Cambria Math" w:cs="Cambria Math"/>
          <w:lang w:val="hy-AM"/>
        </w:rPr>
        <w:t>․</w:t>
      </w:r>
      <w:r w:rsidR="00E13D1B" w:rsidRPr="00491B1C">
        <w:rPr>
          <w:rFonts w:ascii="Arial" w:hAnsi="Arial" w:cs="Arial"/>
          <w:lang w:val="hy-AM"/>
        </w:rPr>
        <w:t xml:space="preserve"> 50-ական թթ</w:t>
      </w:r>
      <w:r w:rsidR="00E13D1B" w:rsidRPr="00491B1C">
        <w:rPr>
          <w:rFonts w:ascii="Cambria Math" w:hAnsi="Cambria Math" w:cs="Cambria Math"/>
          <w:lang w:val="hy-AM"/>
        </w:rPr>
        <w:t>․</w:t>
      </w:r>
      <w:r w:rsidR="00E13D1B" w:rsidRPr="00491B1C">
        <w:rPr>
          <w:rFonts w:ascii="Arial" w:hAnsi="Arial" w:cs="Arial"/>
          <w:lang w:val="hy-AM"/>
        </w:rPr>
        <w:t xml:space="preserve"> &lt;&lt;իկթա&gt;&gt; հողատիրության զարգացումը հանգեցրել էր իկթայի իրավունքների </w:t>
      </w:r>
      <w:r w:rsidR="008F1089" w:rsidRPr="00491B1C">
        <w:rPr>
          <w:rFonts w:ascii="Arial" w:hAnsi="Arial" w:cs="Arial"/>
          <w:lang w:val="hy-AM"/>
        </w:rPr>
        <w:t>ընդլայնմանը։Ի</w:t>
      </w:r>
      <w:r w:rsidR="00E13D1B" w:rsidRPr="00491B1C">
        <w:rPr>
          <w:rFonts w:ascii="Arial" w:hAnsi="Arial" w:cs="Arial"/>
          <w:lang w:val="hy-AM"/>
        </w:rPr>
        <w:t>կթադարը հողատիրոջից վեր է ածվում ժառանգական հողատեր ֆեոդալի՝ունենալով հող և աշխատող ձեռք։</w:t>
      </w:r>
    </w:p>
    <w:p w:rsidR="00F52076" w:rsidRPr="00491B1C" w:rsidRDefault="00F52076" w:rsidP="00491B1C">
      <w:pPr>
        <w:jc w:val="both"/>
        <w:rPr>
          <w:rFonts w:ascii="Arial" w:hAnsi="Arial" w:cs="Arial"/>
          <w:lang w:val="hy-AM"/>
        </w:rPr>
      </w:pPr>
      <w:r w:rsidRPr="00491B1C">
        <w:rPr>
          <w:rFonts w:ascii="Arial" w:hAnsi="Arial" w:cs="Arial"/>
          <w:lang w:val="hy-AM"/>
        </w:rPr>
        <w:t>Արղունի աշխարհագիրը։Մանգուն,ստանձնելով խաքանի պարտականությունները,ամբողջ կայսրության մասշտաբով անցկացրեց մարդկանց,անասունների շարժական և անշարժ ունեցվածքի հաշվառում-աշխարհագիր։1252-1257թթ</w:t>
      </w:r>
      <w:r w:rsidRPr="00491B1C">
        <w:rPr>
          <w:rFonts w:ascii="Cambria Math" w:hAnsi="Cambria Math" w:cs="Cambria Math"/>
          <w:lang w:val="hy-AM"/>
        </w:rPr>
        <w:t>․</w:t>
      </w:r>
      <w:r w:rsidRPr="00491B1C">
        <w:rPr>
          <w:rFonts w:ascii="Arial" w:hAnsi="Arial" w:cs="Arial"/>
          <w:lang w:val="hy-AM"/>
        </w:rPr>
        <w:t xml:space="preserve"> իրականացված</w:t>
      </w:r>
      <w:r w:rsidR="00504187" w:rsidRPr="00491B1C">
        <w:rPr>
          <w:rFonts w:ascii="Arial" w:hAnsi="Arial" w:cs="Arial"/>
          <w:lang w:val="hy-AM"/>
        </w:rPr>
        <w:t xml:space="preserve"> </w:t>
      </w:r>
      <w:r w:rsidRPr="00491B1C">
        <w:rPr>
          <w:rFonts w:ascii="Arial" w:hAnsi="Arial" w:cs="Arial"/>
          <w:lang w:val="hy-AM"/>
        </w:rPr>
        <w:t xml:space="preserve"> այդ միջոցառումը նպատակ ուներ կարգավորել հարկահանությունը,ամրապնդել գրաված երկրների տնտեսական նվաճումը և հաստատուն հիմքերի վրա դնել բանակն ու զինվորական ծառայությունը։</w:t>
      </w:r>
    </w:p>
    <w:p w:rsidR="00AE5696" w:rsidRPr="00491B1C" w:rsidRDefault="00AE5696" w:rsidP="00491B1C">
      <w:pPr>
        <w:jc w:val="both"/>
        <w:rPr>
          <w:rFonts w:ascii="Arial" w:hAnsi="Arial" w:cs="Arial"/>
          <w:lang w:val="hy-AM"/>
        </w:rPr>
      </w:pPr>
      <w:r w:rsidRPr="00491B1C">
        <w:rPr>
          <w:rFonts w:ascii="Arial" w:hAnsi="Arial" w:cs="Arial"/>
          <w:lang w:val="hy-AM"/>
        </w:rPr>
        <w:t>Աշխար</w:t>
      </w:r>
      <w:r w:rsidR="00F52076" w:rsidRPr="00491B1C">
        <w:rPr>
          <w:rFonts w:ascii="Arial" w:hAnsi="Arial" w:cs="Arial"/>
          <w:lang w:val="hy-AM"/>
        </w:rPr>
        <w:t>հագիրն անց է կացվել Չինաստանում՝1252թ</w:t>
      </w:r>
      <w:r w:rsidR="00F52076" w:rsidRPr="00491B1C">
        <w:rPr>
          <w:rFonts w:ascii="Cambria Math" w:hAnsi="Cambria Math" w:cs="Cambria Math"/>
          <w:lang w:val="hy-AM"/>
        </w:rPr>
        <w:t>․</w:t>
      </w:r>
      <w:r w:rsidR="00F52076" w:rsidRPr="00491B1C">
        <w:rPr>
          <w:rFonts w:ascii="Arial" w:hAnsi="Arial" w:cs="Arial"/>
          <w:lang w:val="hy-AM"/>
        </w:rPr>
        <w:t>,Իրանում՝1253թ</w:t>
      </w:r>
      <w:r w:rsidR="00F52076" w:rsidRPr="00491B1C">
        <w:rPr>
          <w:rFonts w:ascii="Cambria Math" w:hAnsi="Cambria Math" w:cs="Cambria Math"/>
          <w:lang w:val="hy-AM"/>
        </w:rPr>
        <w:t>․</w:t>
      </w:r>
      <w:r w:rsidR="00F52076" w:rsidRPr="00491B1C">
        <w:rPr>
          <w:rFonts w:ascii="Arial" w:hAnsi="Arial" w:cs="Arial"/>
          <w:lang w:val="hy-AM"/>
        </w:rPr>
        <w:t>,Անդրկովկասում՝1254թ</w:t>
      </w:r>
      <w:r w:rsidR="00F52076" w:rsidRPr="00491B1C">
        <w:rPr>
          <w:rFonts w:ascii="Cambria Math" w:hAnsi="Cambria Math" w:cs="Cambria Math"/>
          <w:lang w:val="hy-AM"/>
        </w:rPr>
        <w:t>․</w:t>
      </w:r>
      <w:r w:rsidR="00F52076" w:rsidRPr="00491B1C">
        <w:rPr>
          <w:rFonts w:ascii="Arial" w:hAnsi="Arial" w:cs="Arial"/>
          <w:lang w:val="hy-AM"/>
        </w:rPr>
        <w:t>,</w:t>
      </w:r>
      <w:r w:rsidRPr="00491B1C">
        <w:rPr>
          <w:rFonts w:ascii="Arial" w:hAnsi="Arial" w:cs="Arial"/>
          <w:lang w:val="hy-AM"/>
        </w:rPr>
        <w:t>Ռ</w:t>
      </w:r>
      <w:r w:rsidR="00F52076" w:rsidRPr="00491B1C">
        <w:rPr>
          <w:rFonts w:ascii="Arial" w:hAnsi="Arial" w:cs="Arial"/>
          <w:lang w:val="hy-AM"/>
        </w:rPr>
        <w:t>ուսաստանում՝1257թթ</w:t>
      </w:r>
      <w:r w:rsidR="00A5799D" w:rsidRPr="00491B1C">
        <w:rPr>
          <w:rFonts w:ascii="Cambria Math" w:hAnsi="Cambria Math" w:cs="Cambria Math"/>
          <w:lang w:val="hy-AM"/>
        </w:rPr>
        <w:t>․</w:t>
      </w:r>
      <w:r w:rsidR="00F52076" w:rsidRPr="00491B1C">
        <w:rPr>
          <w:rFonts w:ascii="Arial" w:hAnsi="Arial" w:cs="Arial"/>
          <w:lang w:val="hy-AM"/>
        </w:rPr>
        <w:t>։Սկսեցին հաշվառել մարդ</w:t>
      </w:r>
      <w:r w:rsidR="00504187" w:rsidRPr="00491B1C">
        <w:rPr>
          <w:rFonts w:ascii="Arial" w:hAnsi="Arial" w:cs="Arial"/>
          <w:lang w:val="hy-AM"/>
        </w:rPr>
        <w:t>կ</w:t>
      </w:r>
      <w:r w:rsidR="00F52076" w:rsidRPr="00491B1C">
        <w:rPr>
          <w:rFonts w:ascii="Arial" w:hAnsi="Arial" w:cs="Arial"/>
          <w:lang w:val="hy-AM"/>
        </w:rPr>
        <w:t>անցից մինչև անասունները,</w:t>
      </w:r>
      <w:r w:rsidR="00504187" w:rsidRPr="00491B1C">
        <w:rPr>
          <w:rFonts w:ascii="Arial" w:hAnsi="Arial" w:cs="Arial"/>
          <w:lang w:val="hy-AM"/>
        </w:rPr>
        <w:t>ար</w:t>
      </w:r>
      <w:r w:rsidR="00F52076" w:rsidRPr="00491B1C">
        <w:rPr>
          <w:rFonts w:ascii="Arial" w:hAnsi="Arial" w:cs="Arial"/>
          <w:lang w:val="hy-AM"/>
        </w:rPr>
        <w:t xml:space="preserve">ոտից մինչև տունկ,այգի ու բանջարանոց։Հայաստանում Արղունի </w:t>
      </w:r>
      <w:r w:rsidRPr="00491B1C">
        <w:rPr>
          <w:rFonts w:ascii="Arial" w:hAnsi="Arial" w:cs="Arial"/>
          <w:lang w:val="hy-AM"/>
        </w:rPr>
        <w:t xml:space="preserve">գործակիցն էր Թորոս </w:t>
      </w:r>
      <w:r w:rsidR="00504187" w:rsidRPr="00491B1C">
        <w:rPr>
          <w:rFonts w:ascii="Arial" w:hAnsi="Arial" w:cs="Arial"/>
          <w:lang w:val="hy-AM"/>
        </w:rPr>
        <w:t>Աղան։</w:t>
      </w:r>
      <w:r w:rsidRPr="00491B1C">
        <w:rPr>
          <w:rFonts w:ascii="Arial" w:hAnsi="Arial" w:cs="Arial"/>
          <w:lang w:val="hy-AM"/>
        </w:rPr>
        <w:t>Հյուսիս-արևելյան Հայաստանի և վրաց թագավորության</w:t>
      </w:r>
      <w:r w:rsidR="00504187" w:rsidRPr="00491B1C">
        <w:rPr>
          <w:rFonts w:ascii="Arial" w:hAnsi="Arial" w:cs="Arial"/>
          <w:lang w:val="hy-AM"/>
        </w:rPr>
        <w:t xml:space="preserve"> բնակչության </w:t>
      </w:r>
      <w:r w:rsidRPr="00491B1C">
        <w:rPr>
          <w:rFonts w:ascii="Arial" w:hAnsi="Arial" w:cs="Arial"/>
          <w:lang w:val="hy-AM"/>
        </w:rPr>
        <w:t xml:space="preserve"> թիվը 13-րդ դ</w:t>
      </w:r>
      <w:r w:rsidRPr="00491B1C">
        <w:rPr>
          <w:rFonts w:ascii="Cambria Math" w:hAnsi="Cambria Math" w:cs="Cambria Math"/>
          <w:lang w:val="hy-AM"/>
        </w:rPr>
        <w:t>․</w:t>
      </w:r>
      <w:r w:rsidRPr="00491B1C">
        <w:rPr>
          <w:rFonts w:ascii="Arial" w:hAnsi="Arial" w:cs="Arial"/>
          <w:lang w:val="hy-AM"/>
        </w:rPr>
        <w:t xml:space="preserve"> կեսերին եղել է 4-5 միլիոն։</w:t>
      </w:r>
    </w:p>
    <w:p w:rsidR="00AE5696" w:rsidRPr="00491B1C" w:rsidRDefault="00AE5696" w:rsidP="00491B1C">
      <w:pPr>
        <w:jc w:val="both"/>
        <w:rPr>
          <w:rFonts w:ascii="Arial" w:hAnsi="Arial" w:cs="Arial"/>
          <w:lang w:val="hy-AM"/>
        </w:rPr>
      </w:pPr>
      <w:r w:rsidRPr="00491B1C">
        <w:rPr>
          <w:rFonts w:ascii="Arial" w:hAnsi="Arial" w:cs="Arial"/>
          <w:lang w:val="hy-AM"/>
        </w:rPr>
        <w:t xml:space="preserve">Աշխարհագիրը նպատակ է ունեցել ուժեղացնել տեղական ֆեոդալների կախվածությունը քոչվոր </w:t>
      </w:r>
      <w:r w:rsidR="00504187" w:rsidRPr="00491B1C">
        <w:rPr>
          <w:rFonts w:ascii="Arial" w:hAnsi="Arial" w:cs="Arial"/>
          <w:lang w:val="hy-AM"/>
        </w:rPr>
        <w:t>ազնվական</w:t>
      </w:r>
      <w:r w:rsidRPr="00491B1C">
        <w:rPr>
          <w:rFonts w:ascii="Arial" w:hAnsi="Arial" w:cs="Arial"/>
          <w:lang w:val="hy-AM"/>
        </w:rPr>
        <w:t>ն</w:t>
      </w:r>
      <w:r w:rsidR="00504187" w:rsidRPr="00491B1C">
        <w:rPr>
          <w:rFonts w:ascii="Arial" w:hAnsi="Arial" w:cs="Arial"/>
          <w:lang w:val="hy-AM"/>
        </w:rPr>
        <w:t>եր</w:t>
      </w:r>
      <w:r w:rsidRPr="00491B1C">
        <w:rPr>
          <w:rFonts w:ascii="Arial" w:hAnsi="Arial" w:cs="Arial"/>
          <w:lang w:val="hy-AM"/>
        </w:rPr>
        <w:t xml:space="preserve">ից,թուլացնել նրանց տնտեսական հզորությունը։Այն ավելի ուժեղացրեց նվաճված երկրներում բնակչության արտագաղթը,քաղաքների ու գյուղերի </w:t>
      </w:r>
      <w:r w:rsidR="00504187" w:rsidRPr="00491B1C">
        <w:rPr>
          <w:rFonts w:ascii="Arial" w:hAnsi="Arial" w:cs="Arial"/>
          <w:lang w:val="hy-AM"/>
        </w:rPr>
        <w:t>ուժեղացումը։Ա</w:t>
      </w:r>
      <w:r w:rsidRPr="00491B1C">
        <w:rPr>
          <w:rFonts w:ascii="Arial" w:hAnsi="Arial" w:cs="Arial"/>
          <w:lang w:val="hy-AM"/>
        </w:rPr>
        <w:t>շխարհագիրը ծանր հետևանքներ ունեցավ,50-ական թթ</w:t>
      </w:r>
      <w:r w:rsidR="00A5799D" w:rsidRPr="00491B1C">
        <w:rPr>
          <w:rFonts w:ascii="Cambria Math" w:hAnsi="Cambria Math" w:cs="Cambria Math"/>
          <w:lang w:val="hy-AM"/>
        </w:rPr>
        <w:t>․</w:t>
      </w:r>
      <w:r w:rsidRPr="00491B1C">
        <w:rPr>
          <w:rFonts w:ascii="Arial" w:hAnsi="Arial" w:cs="Arial"/>
          <w:lang w:val="hy-AM"/>
        </w:rPr>
        <w:t xml:space="preserve"> վերջերից նորից ծայր առան ապստամբությունները։</w:t>
      </w:r>
    </w:p>
    <w:p w:rsidR="00AE5696" w:rsidRPr="00491B1C" w:rsidRDefault="00AE5696" w:rsidP="00491B1C">
      <w:pPr>
        <w:jc w:val="both"/>
        <w:rPr>
          <w:rFonts w:ascii="Arial" w:hAnsi="Arial" w:cs="Arial"/>
          <w:lang w:val="hy-AM"/>
        </w:rPr>
      </w:pPr>
      <w:r w:rsidRPr="00491B1C">
        <w:rPr>
          <w:rFonts w:ascii="Arial" w:hAnsi="Arial" w:cs="Arial"/>
          <w:lang w:val="hy-AM"/>
        </w:rPr>
        <w:t>Արղունը հարկի տակ էր դրել բոլոր տղամարդկանց,որոնք 10 տարեկանից մեծ էին։Հարկեր վճարելուց ազատված էին կանայք,տղաները և ծերերը,նաև հոգևորականությունը։</w:t>
      </w:r>
    </w:p>
    <w:p w:rsidR="00AE5696" w:rsidRPr="00491B1C" w:rsidRDefault="00CA03C4" w:rsidP="00491B1C">
      <w:pPr>
        <w:jc w:val="both"/>
        <w:rPr>
          <w:rFonts w:ascii="Arial" w:hAnsi="Arial" w:cs="Arial"/>
          <w:lang w:val="hy-AM"/>
        </w:rPr>
      </w:pPr>
      <w:r w:rsidRPr="00491B1C">
        <w:rPr>
          <w:rFonts w:ascii="Arial" w:hAnsi="Arial" w:cs="Arial"/>
          <w:lang w:val="hy-AM"/>
        </w:rPr>
        <w:t>1254թ</w:t>
      </w:r>
      <w:r w:rsidRPr="00491B1C">
        <w:rPr>
          <w:rFonts w:ascii="Cambria Math" w:hAnsi="Cambria Math" w:cs="Cambria Math"/>
          <w:lang w:val="hy-AM"/>
        </w:rPr>
        <w:t>․</w:t>
      </w:r>
      <w:r w:rsidRPr="00491B1C">
        <w:rPr>
          <w:rFonts w:ascii="Arial" w:hAnsi="Arial" w:cs="Arial"/>
          <w:lang w:val="hy-AM"/>
        </w:rPr>
        <w:t xml:space="preserve"> աշխարհագրից հետո մոնղոլական իշխանությունը խիստ ծանրացավ և այստեղ կազմակերպեցին հատուկ </w:t>
      </w:r>
      <w:r w:rsidR="006F5CF3" w:rsidRPr="00491B1C">
        <w:rPr>
          <w:rFonts w:ascii="Arial" w:hAnsi="Arial" w:cs="Arial"/>
          <w:lang w:val="hy-AM"/>
        </w:rPr>
        <w:t>զորամա</w:t>
      </w:r>
      <w:r w:rsidRPr="00491B1C">
        <w:rPr>
          <w:rFonts w:ascii="Arial" w:hAnsi="Arial" w:cs="Arial"/>
          <w:lang w:val="hy-AM"/>
        </w:rPr>
        <w:t>սեր,</w:t>
      </w:r>
      <w:r w:rsidR="00A70908" w:rsidRPr="00491B1C">
        <w:rPr>
          <w:rFonts w:ascii="Arial" w:hAnsi="Arial" w:cs="Arial"/>
          <w:lang w:val="hy-AM"/>
        </w:rPr>
        <w:t>որոնց</w:t>
      </w:r>
      <w:r w:rsidRPr="00491B1C">
        <w:rPr>
          <w:rFonts w:ascii="Arial" w:hAnsi="Arial" w:cs="Arial"/>
          <w:lang w:val="hy-AM"/>
        </w:rPr>
        <w:t xml:space="preserve"> նպատակն էր հսկողություն ունենալ ներքին անդորրության և տեղական իշխանությունների վրա։</w:t>
      </w:r>
    </w:p>
    <w:p w:rsidR="00CA03C4" w:rsidRPr="00491B1C" w:rsidRDefault="00CA03C4" w:rsidP="00491B1C">
      <w:pPr>
        <w:jc w:val="both"/>
        <w:rPr>
          <w:rFonts w:ascii="Arial" w:hAnsi="Arial" w:cs="Arial"/>
          <w:lang w:val="hy-AM"/>
        </w:rPr>
      </w:pPr>
      <w:r w:rsidRPr="00491B1C">
        <w:rPr>
          <w:rFonts w:ascii="Arial" w:hAnsi="Arial" w:cs="Arial"/>
          <w:lang w:val="hy-AM"/>
        </w:rPr>
        <w:t>Աշխարհագրից հետո հիմնվեցին կառավարական գրասենյակներ՝&lt;&lt;</w:t>
      </w:r>
      <w:r w:rsidR="00A70908" w:rsidRPr="00491B1C">
        <w:rPr>
          <w:rFonts w:ascii="Arial" w:hAnsi="Arial" w:cs="Arial"/>
          <w:lang w:val="hy-AM"/>
        </w:rPr>
        <w:t>դիվան&gt;&gt;- ներ</w:t>
      </w:r>
      <w:r w:rsidRPr="00491B1C">
        <w:rPr>
          <w:rFonts w:ascii="Arial" w:hAnsi="Arial" w:cs="Arial"/>
          <w:lang w:val="hy-AM"/>
        </w:rPr>
        <w:t>,որոնց մոտ պահվում էին աշխարհագրի մատյանները,որ կոչվում էին &lt;&lt;դավթար&gt;&gt;</w:t>
      </w:r>
      <w:r w:rsidR="006F5CF3" w:rsidRPr="00491B1C">
        <w:rPr>
          <w:rFonts w:ascii="Arial" w:hAnsi="Arial" w:cs="Arial"/>
          <w:lang w:val="hy-AM"/>
        </w:rPr>
        <w:t>։Դ</w:t>
      </w:r>
      <w:r w:rsidR="00A70908" w:rsidRPr="00491B1C">
        <w:rPr>
          <w:rFonts w:ascii="Arial" w:hAnsi="Arial" w:cs="Arial"/>
          <w:lang w:val="hy-AM"/>
        </w:rPr>
        <w:t>իվան</w:t>
      </w:r>
      <w:r w:rsidRPr="00491B1C">
        <w:rPr>
          <w:rFonts w:ascii="Arial" w:hAnsi="Arial" w:cs="Arial"/>
          <w:lang w:val="hy-AM"/>
        </w:rPr>
        <w:t>ներում ծառայող գրագիրները,անվան</w:t>
      </w:r>
      <w:r w:rsidR="00A5799D" w:rsidRPr="00491B1C">
        <w:rPr>
          <w:rFonts w:ascii="Arial" w:hAnsi="Arial" w:cs="Arial"/>
          <w:lang w:val="hy-AM"/>
        </w:rPr>
        <w:t>վ</w:t>
      </w:r>
      <w:r w:rsidRPr="00491B1C">
        <w:rPr>
          <w:rFonts w:ascii="Arial" w:hAnsi="Arial" w:cs="Arial"/>
          <w:lang w:val="hy-AM"/>
        </w:rPr>
        <w:t>ում էին &lt;&lt;</w:t>
      </w:r>
      <w:r w:rsidR="00A70908" w:rsidRPr="00491B1C">
        <w:rPr>
          <w:rFonts w:ascii="Arial" w:hAnsi="Arial" w:cs="Arial"/>
          <w:lang w:val="hy-AM"/>
        </w:rPr>
        <w:t>բիթի</w:t>
      </w:r>
      <w:r w:rsidRPr="00491B1C">
        <w:rPr>
          <w:rFonts w:ascii="Arial" w:hAnsi="Arial" w:cs="Arial"/>
          <w:lang w:val="hy-AM"/>
        </w:rPr>
        <w:t>ք</w:t>
      </w:r>
      <w:r w:rsidR="00A70908" w:rsidRPr="00491B1C">
        <w:rPr>
          <w:rFonts w:ascii="Arial" w:hAnsi="Arial" w:cs="Arial"/>
          <w:lang w:val="hy-AM"/>
        </w:rPr>
        <w:t>լ</w:t>
      </w:r>
      <w:r w:rsidRPr="00491B1C">
        <w:rPr>
          <w:rFonts w:ascii="Arial" w:hAnsi="Arial" w:cs="Arial"/>
          <w:lang w:val="hy-AM"/>
        </w:rPr>
        <w:t xml:space="preserve">ի&gt;&gt;։Շրջանի քարտուղարի և նոտարի իմաստ </w:t>
      </w:r>
      <w:r w:rsidR="00A70908" w:rsidRPr="00491B1C">
        <w:rPr>
          <w:rFonts w:ascii="Arial" w:hAnsi="Arial" w:cs="Arial"/>
          <w:lang w:val="hy-AM"/>
        </w:rPr>
        <w:t xml:space="preserve"> </w:t>
      </w:r>
      <w:r w:rsidRPr="00491B1C">
        <w:rPr>
          <w:rFonts w:ascii="Arial" w:hAnsi="Arial" w:cs="Arial"/>
          <w:lang w:val="hy-AM"/>
        </w:rPr>
        <w:t xml:space="preserve">ուներ &lt;&lt;քեթոբայը&gt;&gt;։Քաղաքներում </w:t>
      </w:r>
      <w:r w:rsidR="006F5CF3" w:rsidRPr="00491B1C">
        <w:rPr>
          <w:rFonts w:ascii="Arial" w:hAnsi="Arial" w:cs="Arial"/>
          <w:lang w:val="hy-AM"/>
        </w:rPr>
        <w:t>հարկահավաք</w:t>
      </w:r>
      <w:r w:rsidRPr="00491B1C">
        <w:rPr>
          <w:rFonts w:ascii="Arial" w:hAnsi="Arial" w:cs="Arial"/>
          <w:lang w:val="hy-AM"/>
        </w:rPr>
        <w:t xml:space="preserve"> պաշտոնյաներ էին</w:t>
      </w:r>
      <w:r w:rsidR="006F5CF3" w:rsidRPr="00491B1C">
        <w:rPr>
          <w:rFonts w:ascii="Arial" w:hAnsi="Arial" w:cs="Arial"/>
          <w:lang w:val="hy-AM"/>
        </w:rPr>
        <w:t xml:space="preserve"> կնիք խփողները կամ բաժրարները,որոնք գանձում էին հարկեր վաճառականներից,արհեստավորներից և առուծախ անողներից,1254թ</w:t>
      </w:r>
      <w:r w:rsidR="006F5CF3" w:rsidRPr="00491B1C">
        <w:rPr>
          <w:rFonts w:ascii="Cambria Math" w:hAnsi="Cambria Math" w:cs="Cambria Math"/>
          <w:lang w:val="hy-AM"/>
        </w:rPr>
        <w:t>․</w:t>
      </w:r>
      <w:r w:rsidR="006F5CF3" w:rsidRPr="00491B1C">
        <w:rPr>
          <w:rFonts w:ascii="Arial" w:hAnsi="Arial" w:cs="Arial"/>
          <w:lang w:val="hy-AM"/>
        </w:rPr>
        <w:t xml:space="preserve"> աշխարհագրի նպատակը ոչ միայն հարկերի ավելացումն էր,այլև զորակոչիկները։</w:t>
      </w:r>
    </w:p>
    <w:p w:rsidR="008B6859" w:rsidRPr="00491B1C" w:rsidRDefault="00A70908" w:rsidP="00491B1C">
      <w:pPr>
        <w:jc w:val="both"/>
        <w:rPr>
          <w:rFonts w:ascii="Arial" w:hAnsi="Arial" w:cs="Arial"/>
          <w:lang w:val="hy-AM"/>
        </w:rPr>
      </w:pPr>
      <w:r w:rsidRPr="00491B1C">
        <w:rPr>
          <w:rFonts w:ascii="Arial" w:hAnsi="Arial" w:cs="Arial"/>
          <w:lang w:val="hy-AM"/>
        </w:rPr>
        <w:t>Քաղաքայ</w:t>
      </w:r>
      <w:r w:rsidR="008B6859" w:rsidRPr="00491B1C">
        <w:rPr>
          <w:rFonts w:ascii="Arial" w:hAnsi="Arial" w:cs="Arial"/>
          <w:lang w:val="hy-AM"/>
        </w:rPr>
        <w:t>ին կ</w:t>
      </w:r>
      <w:r w:rsidRPr="00491B1C">
        <w:rPr>
          <w:rFonts w:ascii="Arial" w:hAnsi="Arial" w:cs="Arial"/>
          <w:lang w:val="hy-AM"/>
        </w:rPr>
        <w:t>յ</w:t>
      </w:r>
      <w:r w:rsidR="008B6859" w:rsidRPr="00491B1C">
        <w:rPr>
          <w:rFonts w:ascii="Arial" w:hAnsi="Arial" w:cs="Arial"/>
          <w:lang w:val="hy-AM"/>
        </w:rPr>
        <w:t xml:space="preserve">անքի անկումը։Մոնղոլական դարաշրջանում քայքայվում և ամայանում էին </w:t>
      </w:r>
      <w:r w:rsidR="008E7454" w:rsidRPr="00491B1C">
        <w:rPr>
          <w:rFonts w:ascii="Arial" w:hAnsi="Arial" w:cs="Arial"/>
          <w:lang w:val="hy-AM"/>
        </w:rPr>
        <w:t>քաղաքները։Ա</w:t>
      </w:r>
      <w:r w:rsidR="008B6859" w:rsidRPr="00491B1C">
        <w:rPr>
          <w:rFonts w:ascii="Arial" w:hAnsi="Arial" w:cs="Arial"/>
          <w:lang w:val="hy-AM"/>
        </w:rPr>
        <w:t>րշավանքների հետևանքով ավերված քաղաքների վերականգնման նախադրյալները իսպառ անհետացան։</w:t>
      </w:r>
    </w:p>
    <w:p w:rsidR="008B6859" w:rsidRPr="00491B1C" w:rsidRDefault="008B6859" w:rsidP="00491B1C">
      <w:pPr>
        <w:jc w:val="both"/>
        <w:rPr>
          <w:rFonts w:ascii="Arial" w:hAnsi="Arial" w:cs="Arial"/>
          <w:lang w:val="hy-AM"/>
        </w:rPr>
      </w:pPr>
      <w:r w:rsidRPr="00491B1C">
        <w:rPr>
          <w:rFonts w:ascii="Arial" w:hAnsi="Arial" w:cs="Arial"/>
          <w:lang w:val="hy-AM"/>
        </w:rPr>
        <w:t>Բնակչության մեծ մասը ոչնչացվել էր կամ գաղթել</w:t>
      </w:r>
      <w:r w:rsidR="008E7454" w:rsidRPr="00491B1C">
        <w:rPr>
          <w:rFonts w:ascii="Arial" w:hAnsi="Arial" w:cs="Arial"/>
          <w:lang w:val="hy-AM"/>
        </w:rPr>
        <w:t>,</w:t>
      </w:r>
      <w:r w:rsidRPr="00491B1C">
        <w:rPr>
          <w:rFonts w:ascii="Arial" w:hAnsi="Arial" w:cs="Arial"/>
          <w:lang w:val="hy-AM"/>
        </w:rPr>
        <w:t xml:space="preserve"> արհեստավորության մեծ մասը գերեվարվել։Դա ծանր էր </w:t>
      </w:r>
      <w:r w:rsidR="00A5799D" w:rsidRPr="00491B1C">
        <w:rPr>
          <w:rFonts w:ascii="Arial" w:hAnsi="Arial" w:cs="Arial"/>
          <w:lang w:val="hy-AM"/>
        </w:rPr>
        <w:t>ան</w:t>
      </w:r>
      <w:r w:rsidRPr="00491B1C">
        <w:rPr>
          <w:rFonts w:ascii="Arial" w:hAnsi="Arial" w:cs="Arial"/>
          <w:lang w:val="hy-AM"/>
        </w:rPr>
        <w:t xml:space="preserve">դրադառնում երկրի քաղաքների կյանքի և ներքին շուկայի </w:t>
      </w:r>
      <w:r w:rsidR="008E7454" w:rsidRPr="00491B1C">
        <w:rPr>
          <w:rFonts w:ascii="Arial" w:hAnsi="Arial" w:cs="Arial"/>
          <w:lang w:val="hy-AM"/>
        </w:rPr>
        <w:t>վրա։Ա</w:t>
      </w:r>
      <w:r w:rsidRPr="00491B1C">
        <w:rPr>
          <w:rFonts w:ascii="Arial" w:hAnsi="Arial" w:cs="Arial"/>
          <w:lang w:val="hy-AM"/>
        </w:rPr>
        <w:t xml:space="preserve">րհեստագործությունը խիստ անկում էր ապրում։Ծանր էր ազատ արհեստավորների </w:t>
      </w:r>
      <w:r w:rsidRPr="00491B1C">
        <w:rPr>
          <w:rFonts w:ascii="Arial" w:hAnsi="Arial" w:cs="Arial"/>
          <w:lang w:val="hy-AM"/>
        </w:rPr>
        <w:lastRenderedPageBreak/>
        <w:t>դրությունը։Արհեստավորի աշխատանքը չէր ապահով</w:t>
      </w:r>
      <w:r w:rsidR="008E7454" w:rsidRPr="00491B1C">
        <w:rPr>
          <w:rFonts w:ascii="Arial" w:hAnsi="Arial" w:cs="Arial"/>
          <w:lang w:val="hy-AM"/>
        </w:rPr>
        <w:t xml:space="preserve">ում </w:t>
      </w:r>
      <w:r w:rsidRPr="00491B1C">
        <w:rPr>
          <w:rFonts w:ascii="Arial" w:hAnsi="Arial" w:cs="Arial"/>
          <w:lang w:val="hy-AM"/>
        </w:rPr>
        <w:t xml:space="preserve"> նրա ապրուստը։Քայքայվեց նաև արհե</w:t>
      </w:r>
      <w:r w:rsidR="008E7454" w:rsidRPr="00491B1C">
        <w:rPr>
          <w:rFonts w:ascii="Arial" w:hAnsi="Arial" w:cs="Arial"/>
          <w:lang w:val="hy-AM"/>
        </w:rPr>
        <w:t>ստ</w:t>
      </w:r>
      <w:r w:rsidRPr="00491B1C">
        <w:rPr>
          <w:rFonts w:ascii="Arial" w:hAnsi="Arial" w:cs="Arial"/>
          <w:lang w:val="hy-AM"/>
        </w:rPr>
        <w:t>ավորությունը։</w:t>
      </w:r>
    </w:p>
    <w:p w:rsidR="008E7454" w:rsidRPr="00491B1C" w:rsidRDefault="008E7454" w:rsidP="00491B1C">
      <w:pPr>
        <w:jc w:val="both"/>
        <w:rPr>
          <w:rFonts w:ascii="Arial" w:hAnsi="Arial" w:cs="Arial"/>
          <w:lang w:val="hy-AM"/>
        </w:rPr>
      </w:pPr>
      <w:r w:rsidRPr="00491B1C">
        <w:rPr>
          <w:rFonts w:ascii="Arial" w:hAnsi="Arial" w:cs="Arial"/>
          <w:lang w:val="hy-AM"/>
        </w:rPr>
        <w:t>Միջազգային տարանցիկ առևտուրը չէին նպաստում  նվաճված երկրներում ժողովրդական տնտեսության ընդհանուր զարգացմանը։Առևտուրն ու դրամական շրջանառությունը նույնպես անկում ապրեցին։</w:t>
      </w:r>
    </w:p>
    <w:p w:rsidR="008E7454" w:rsidRPr="00491B1C" w:rsidRDefault="008E7454" w:rsidP="00491B1C">
      <w:pPr>
        <w:jc w:val="both"/>
        <w:rPr>
          <w:rFonts w:ascii="Arial" w:hAnsi="Arial" w:cs="Arial"/>
          <w:lang w:val="hy-AM"/>
        </w:rPr>
      </w:pPr>
      <w:r w:rsidRPr="00491B1C">
        <w:rPr>
          <w:rFonts w:ascii="Arial" w:hAnsi="Arial" w:cs="Arial"/>
          <w:lang w:val="hy-AM"/>
        </w:rPr>
        <w:t xml:space="preserve">Մոնղոլական պետությունը առևտրի </w:t>
      </w:r>
      <w:r w:rsidR="00D17BAD" w:rsidRPr="00491B1C">
        <w:rPr>
          <w:rFonts w:ascii="Arial" w:hAnsi="Arial" w:cs="Arial"/>
          <w:lang w:val="hy-AM"/>
        </w:rPr>
        <w:t xml:space="preserve"> </w:t>
      </w:r>
      <w:r w:rsidRPr="00491B1C">
        <w:rPr>
          <w:rFonts w:ascii="Arial" w:hAnsi="Arial" w:cs="Arial"/>
          <w:lang w:val="hy-AM"/>
        </w:rPr>
        <w:t xml:space="preserve">վրա </w:t>
      </w:r>
      <w:r w:rsidR="00D17BAD" w:rsidRPr="00491B1C">
        <w:rPr>
          <w:rFonts w:ascii="Arial" w:hAnsi="Arial" w:cs="Arial"/>
          <w:lang w:val="hy-AM"/>
        </w:rPr>
        <w:t xml:space="preserve"> </w:t>
      </w:r>
      <w:r w:rsidRPr="00491B1C">
        <w:rPr>
          <w:rFonts w:ascii="Arial" w:hAnsi="Arial" w:cs="Arial"/>
          <w:lang w:val="hy-AM"/>
        </w:rPr>
        <w:t xml:space="preserve">նույնպես դրել էր հարկեր,որը արգելակում էր երկրի ներսում առևտրի ծավալմանը։Արտաքին առևտրի զարգացման համար </w:t>
      </w:r>
      <w:r w:rsidR="00BF5F07" w:rsidRPr="00491B1C">
        <w:rPr>
          <w:rFonts w:ascii="Arial" w:hAnsi="Arial" w:cs="Arial"/>
          <w:lang w:val="hy-AM"/>
        </w:rPr>
        <w:t>մ</w:t>
      </w:r>
      <w:r w:rsidRPr="00491B1C">
        <w:rPr>
          <w:rFonts w:ascii="Arial" w:hAnsi="Arial" w:cs="Arial"/>
          <w:lang w:val="hy-AM"/>
        </w:rPr>
        <w:t>եծ նշանակություն ունեին առևտրական քարավանային ճանապարհները։Առևտրական քարավանային մեծ ճանապարհը,որ անցնում էր Հայաստանի հ</w:t>
      </w:r>
      <w:r w:rsidR="00D17BAD" w:rsidRPr="00491B1C">
        <w:rPr>
          <w:rFonts w:ascii="Arial" w:hAnsi="Arial" w:cs="Arial"/>
          <w:lang w:val="hy-AM"/>
        </w:rPr>
        <w:t>յ</w:t>
      </w:r>
      <w:r w:rsidRPr="00491B1C">
        <w:rPr>
          <w:rFonts w:ascii="Arial" w:hAnsi="Arial" w:cs="Arial"/>
          <w:lang w:val="hy-AM"/>
        </w:rPr>
        <w:t xml:space="preserve">ուսիսային և կենտրոնական շրջաններով,տեղափոխվում է հարավ։Անին,Կարսը իրենց տեղը զիջում են Թավրիզին և Սուլթանիային։Արարատյան դաշտի ճանապարհներն անբանուկ են դառնում։Հարավային </w:t>
      </w:r>
      <w:r w:rsidR="00BF5F07" w:rsidRPr="00491B1C">
        <w:rPr>
          <w:rFonts w:ascii="Arial" w:hAnsi="Arial" w:cs="Arial"/>
          <w:lang w:val="hy-AM"/>
        </w:rPr>
        <w:t>շրջանների քաղաքներում՝Խլաթ,Նփրկերտ,Արճեշ և այլն,որոշ չափով սկսել էին աշխուժանալ առևտուրն ու արհեստները,իսկ հյուսիսային ու կենտրոնական շրջաններում քաղաքներն սկսում են քայքայվել,ավանների և գյուղերի վերածվել,ներքին և արտաքին շուկաները ամայանում էին,ծանր վիճակ ստեղծելով նաև քաղաքային բնակչության համար,ամենուրեք իշխում էր սովն ու թանկությունը։</w:t>
      </w:r>
    </w:p>
    <w:p w:rsidR="00304F96" w:rsidRPr="00491B1C" w:rsidRDefault="00304F96" w:rsidP="00491B1C">
      <w:pPr>
        <w:jc w:val="both"/>
        <w:rPr>
          <w:rFonts w:ascii="Arial" w:hAnsi="Arial" w:cs="Arial"/>
          <w:lang w:val="hy-AM"/>
        </w:rPr>
      </w:pPr>
      <w:r w:rsidRPr="00491B1C">
        <w:rPr>
          <w:rFonts w:ascii="Arial" w:hAnsi="Arial" w:cs="Arial"/>
          <w:lang w:val="hy-AM"/>
        </w:rPr>
        <w:t>Հայաստանը Բաչու նոյինի ժամանակ։Ասորիքից և Միջագետքից նրանք ետ նահանջեցին և ձմեռը հանգստացան Մուղանում։1245թ</w:t>
      </w:r>
      <w:r w:rsidRPr="00491B1C">
        <w:rPr>
          <w:rFonts w:ascii="Cambria Math" w:hAnsi="Cambria Math" w:cs="Cambria Math"/>
          <w:lang w:val="hy-AM"/>
        </w:rPr>
        <w:t>․</w:t>
      </w:r>
      <w:r w:rsidRPr="00491B1C">
        <w:rPr>
          <w:rFonts w:ascii="Arial" w:hAnsi="Arial" w:cs="Arial"/>
          <w:lang w:val="hy-AM"/>
        </w:rPr>
        <w:t xml:space="preserve"> մոնղոլները վերաշինեցին Կարինը։</w:t>
      </w:r>
    </w:p>
    <w:p w:rsidR="00304F96" w:rsidRPr="00491B1C" w:rsidRDefault="00304F96" w:rsidP="00491B1C">
      <w:pPr>
        <w:jc w:val="both"/>
        <w:rPr>
          <w:rFonts w:ascii="Arial" w:hAnsi="Arial" w:cs="Arial"/>
          <w:lang w:val="hy-AM"/>
        </w:rPr>
      </w:pPr>
      <w:r w:rsidRPr="00491B1C">
        <w:rPr>
          <w:rFonts w:ascii="Arial" w:hAnsi="Arial" w:cs="Arial"/>
          <w:lang w:val="hy-AM"/>
        </w:rPr>
        <w:t>Հոքաթա խանի մահից հետո (1241թ</w:t>
      </w:r>
      <w:r w:rsidRPr="00491B1C">
        <w:rPr>
          <w:rFonts w:ascii="Cambria Math" w:hAnsi="Cambria Math" w:cs="Cambria Math"/>
          <w:lang w:val="hy-AM"/>
        </w:rPr>
        <w:t>․</w:t>
      </w:r>
      <w:r w:rsidRPr="00491B1C">
        <w:rPr>
          <w:rFonts w:ascii="Arial" w:hAnsi="Arial" w:cs="Arial"/>
          <w:lang w:val="hy-AM"/>
        </w:rPr>
        <w:t>) նոր խանի ընտրությունը հետաձգվում էր։Այս ժամանակ պետության գործերը վարում էր Հոքաթայի կինը։1246թ</w:t>
      </w:r>
      <w:r w:rsidRPr="00491B1C">
        <w:rPr>
          <w:rFonts w:ascii="Cambria Math" w:hAnsi="Cambria Math" w:cs="Cambria Math"/>
          <w:lang w:val="hy-AM"/>
        </w:rPr>
        <w:t>․</w:t>
      </w:r>
      <w:r w:rsidRPr="00491B1C">
        <w:rPr>
          <w:rFonts w:ascii="Arial" w:hAnsi="Arial" w:cs="Arial"/>
          <w:lang w:val="hy-AM"/>
        </w:rPr>
        <w:t xml:space="preserve"> </w:t>
      </w:r>
      <w:r w:rsidR="00731030" w:rsidRPr="00491B1C">
        <w:rPr>
          <w:rFonts w:ascii="Arial" w:hAnsi="Arial" w:cs="Arial"/>
          <w:lang w:val="hy-AM"/>
        </w:rPr>
        <w:t>կայ</w:t>
      </w:r>
      <w:r w:rsidRPr="00491B1C">
        <w:rPr>
          <w:rFonts w:ascii="Arial" w:hAnsi="Arial" w:cs="Arial"/>
          <w:lang w:val="hy-AM"/>
        </w:rPr>
        <w:t>ացավ ղուրուլթայը և Գույուկը ընտրվեց մեծ խան։</w:t>
      </w:r>
    </w:p>
    <w:p w:rsidR="00304F96" w:rsidRPr="00491B1C" w:rsidRDefault="00304F96" w:rsidP="00491B1C">
      <w:pPr>
        <w:jc w:val="both"/>
        <w:rPr>
          <w:rFonts w:ascii="Arial" w:hAnsi="Arial" w:cs="Arial"/>
          <w:lang w:val="hy-AM"/>
        </w:rPr>
      </w:pPr>
      <w:r w:rsidRPr="00491B1C">
        <w:rPr>
          <w:rFonts w:ascii="Arial" w:hAnsi="Arial" w:cs="Arial"/>
          <w:lang w:val="hy-AM"/>
        </w:rPr>
        <w:t>Նա հարկահաններ ուղարկեց ամեն տեղ և հրամայեց հավաքել նվաճված երկրներից հարկեր։Հարկահան</w:t>
      </w:r>
      <w:r w:rsidR="00736537" w:rsidRPr="00491B1C">
        <w:rPr>
          <w:rFonts w:ascii="Arial" w:hAnsi="Arial" w:cs="Arial"/>
          <w:lang w:val="hy-AM"/>
        </w:rPr>
        <w:t>ներից</w:t>
      </w:r>
      <w:r w:rsidRPr="00491B1C">
        <w:rPr>
          <w:rFonts w:ascii="Arial" w:hAnsi="Arial" w:cs="Arial"/>
          <w:lang w:val="hy-AM"/>
        </w:rPr>
        <w:t xml:space="preserve"> գլխավորներն էին Արղունը և Բուղան։</w:t>
      </w:r>
    </w:p>
    <w:p w:rsidR="00304F96" w:rsidRPr="00491B1C" w:rsidRDefault="00304F96" w:rsidP="00491B1C">
      <w:pPr>
        <w:jc w:val="both"/>
        <w:rPr>
          <w:rFonts w:ascii="Arial" w:hAnsi="Arial" w:cs="Arial"/>
          <w:lang w:val="hy-AM"/>
        </w:rPr>
      </w:pPr>
      <w:r w:rsidRPr="00491B1C">
        <w:rPr>
          <w:rFonts w:ascii="Arial" w:hAnsi="Arial" w:cs="Arial"/>
          <w:lang w:val="hy-AM"/>
        </w:rPr>
        <w:t>Ինչպես վկայում է Կիրակոս Գանձակեցին</w:t>
      </w:r>
      <w:r w:rsidR="00730AD3" w:rsidRPr="00491B1C">
        <w:rPr>
          <w:rFonts w:ascii="Arial" w:hAnsi="Arial" w:cs="Arial"/>
          <w:lang w:val="hy-AM"/>
        </w:rPr>
        <w:t xml:space="preserve"> Բուղան մտնում էր </w:t>
      </w:r>
      <w:r w:rsidR="00731030" w:rsidRPr="00491B1C">
        <w:rPr>
          <w:rFonts w:ascii="Arial" w:hAnsi="Arial" w:cs="Arial"/>
          <w:lang w:val="hy-AM"/>
        </w:rPr>
        <w:t>ավագան</w:t>
      </w:r>
      <w:r w:rsidR="00730AD3" w:rsidRPr="00491B1C">
        <w:rPr>
          <w:rFonts w:ascii="Arial" w:hAnsi="Arial" w:cs="Arial"/>
          <w:lang w:val="hy-AM"/>
        </w:rPr>
        <w:t xml:space="preserve">ու </w:t>
      </w:r>
      <w:r w:rsidR="00731030" w:rsidRPr="00491B1C">
        <w:rPr>
          <w:rFonts w:ascii="Arial" w:hAnsi="Arial" w:cs="Arial"/>
          <w:lang w:val="hy-AM"/>
        </w:rPr>
        <w:t>տ</w:t>
      </w:r>
      <w:r w:rsidR="00730AD3" w:rsidRPr="00491B1C">
        <w:rPr>
          <w:rFonts w:ascii="Arial" w:hAnsi="Arial" w:cs="Arial"/>
          <w:lang w:val="hy-AM"/>
        </w:rPr>
        <w:t>ները և ինչ-որ իրեն դուր էր գալիս՝առնում էր անխնայաբար։Այս էր պատճառը,որ Բուղային գրգռեցին Հասան Ջալալ իշխանի դեմ։Նա քանդեց Բուղայի Խոյական բերդը,նաև Դեդը,Ծիրանաքարը և այլ ամրոցներ։</w:t>
      </w:r>
    </w:p>
    <w:p w:rsidR="00730AD3" w:rsidRPr="00491B1C" w:rsidRDefault="00730AD3" w:rsidP="00491B1C">
      <w:pPr>
        <w:jc w:val="both"/>
        <w:rPr>
          <w:rFonts w:ascii="Arial" w:hAnsi="Arial" w:cs="Arial"/>
          <w:lang w:val="hy-AM"/>
        </w:rPr>
      </w:pPr>
      <w:r w:rsidRPr="00491B1C">
        <w:rPr>
          <w:rFonts w:ascii="Arial" w:hAnsi="Arial" w:cs="Arial"/>
          <w:lang w:val="hy-AM"/>
        </w:rPr>
        <w:t xml:space="preserve">Այնուհետև Վրաստանում առաջացավ գահակալական խնդիրներ։Վրաստանի թագավոր դառավ Տփղիսում Գեորգի Լաշայի որդի Դավիթը,որի մայրը Ռուսուդանը </w:t>
      </w:r>
      <w:r w:rsidR="00736537" w:rsidRPr="00491B1C">
        <w:rPr>
          <w:rFonts w:ascii="Arial" w:hAnsi="Arial" w:cs="Arial"/>
          <w:lang w:val="hy-AM"/>
        </w:rPr>
        <w:t>մե</w:t>
      </w:r>
      <w:r w:rsidRPr="00491B1C">
        <w:rPr>
          <w:rFonts w:ascii="Arial" w:hAnsi="Arial" w:cs="Arial"/>
          <w:lang w:val="hy-AM"/>
        </w:rPr>
        <w:t>ռել էր 1247թ</w:t>
      </w:r>
      <w:r w:rsidRPr="00491B1C">
        <w:rPr>
          <w:rFonts w:ascii="Cambria Math" w:hAnsi="Cambria Math" w:cs="Cambria Math"/>
          <w:lang w:val="hy-AM"/>
        </w:rPr>
        <w:t>․</w:t>
      </w:r>
      <w:r w:rsidRPr="00491B1C">
        <w:rPr>
          <w:rFonts w:ascii="Arial" w:hAnsi="Arial" w:cs="Arial"/>
          <w:lang w:val="hy-AM"/>
        </w:rPr>
        <w:t>։</w:t>
      </w:r>
    </w:p>
    <w:p w:rsidR="00730AD3" w:rsidRPr="00491B1C" w:rsidRDefault="00730AD3" w:rsidP="00491B1C">
      <w:pPr>
        <w:jc w:val="both"/>
        <w:rPr>
          <w:rFonts w:ascii="Arial" w:hAnsi="Arial" w:cs="Arial"/>
          <w:lang w:val="hy-AM"/>
        </w:rPr>
      </w:pPr>
      <w:r w:rsidRPr="00491B1C">
        <w:rPr>
          <w:rFonts w:ascii="Arial" w:hAnsi="Arial" w:cs="Arial"/>
          <w:lang w:val="hy-AM"/>
        </w:rPr>
        <w:t>1248թ</w:t>
      </w:r>
      <w:r w:rsidRPr="00491B1C">
        <w:rPr>
          <w:rFonts w:ascii="Cambria Math" w:hAnsi="Cambria Math" w:cs="Cambria Math"/>
          <w:lang w:val="hy-AM"/>
        </w:rPr>
        <w:t>․</w:t>
      </w:r>
      <w:r w:rsidRPr="00491B1C">
        <w:rPr>
          <w:rFonts w:ascii="Arial" w:hAnsi="Arial" w:cs="Arial"/>
          <w:lang w:val="hy-AM"/>
        </w:rPr>
        <w:t xml:space="preserve"> Կիլիկիայի Հեթում թագավորը ևս,որը հայտնել էր Բուղային իր հնազանդությունը՝ուղարկեց մեծ խանի մոտ իր </w:t>
      </w:r>
      <w:r w:rsidR="00731030" w:rsidRPr="00491B1C">
        <w:rPr>
          <w:rFonts w:ascii="Arial" w:hAnsi="Arial" w:cs="Arial"/>
          <w:lang w:val="hy-AM"/>
        </w:rPr>
        <w:t>եղբորը՝Ս</w:t>
      </w:r>
      <w:r w:rsidRPr="00491B1C">
        <w:rPr>
          <w:rFonts w:ascii="Arial" w:hAnsi="Arial" w:cs="Arial"/>
          <w:lang w:val="hy-AM"/>
        </w:rPr>
        <w:t xml:space="preserve">մբատ սպարապետին մատուցելու իր ուղարկած նվերները և հայտնելու նրան իր հպատակությունը։Սմբատը ընդունվեց սիրով և </w:t>
      </w:r>
      <w:r w:rsidR="00736537" w:rsidRPr="00491B1C">
        <w:rPr>
          <w:rFonts w:ascii="Arial" w:hAnsi="Arial" w:cs="Arial"/>
          <w:lang w:val="hy-AM"/>
        </w:rPr>
        <w:t>ստ</w:t>
      </w:r>
      <w:r w:rsidRPr="00491B1C">
        <w:rPr>
          <w:rFonts w:ascii="Arial" w:hAnsi="Arial" w:cs="Arial"/>
          <w:lang w:val="hy-AM"/>
        </w:rPr>
        <w:t>ացավ խանից ոսկե փայիզաներ,</w:t>
      </w:r>
      <w:r w:rsidR="00736537" w:rsidRPr="00491B1C">
        <w:rPr>
          <w:rFonts w:ascii="Arial" w:hAnsi="Arial" w:cs="Arial"/>
          <w:lang w:val="hy-AM"/>
        </w:rPr>
        <w:t xml:space="preserve">որոնք  </w:t>
      </w:r>
      <w:r w:rsidRPr="00491B1C">
        <w:rPr>
          <w:rFonts w:ascii="Arial" w:hAnsi="Arial" w:cs="Arial"/>
          <w:lang w:val="hy-AM"/>
        </w:rPr>
        <w:t xml:space="preserve"> փոքրիկ տախտակներ են,որոնց վրա գրված էին աստծու և խանի անունները և որոնք տրվում էին վասալ իշխաններին ի նշան ն</w:t>
      </w:r>
      <w:r w:rsidR="00731030" w:rsidRPr="00491B1C">
        <w:rPr>
          <w:rFonts w:ascii="Arial" w:hAnsi="Arial" w:cs="Arial"/>
          <w:lang w:val="hy-AM"/>
        </w:rPr>
        <w:t>րա</w:t>
      </w:r>
      <w:r w:rsidRPr="00491B1C">
        <w:rPr>
          <w:rFonts w:ascii="Arial" w:hAnsi="Arial" w:cs="Arial"/>
          <w:lang w:val="hy-AM"/>
        </w:rPr>
        <w:t xml:space="preserve">նց </w:t>
      </w:r>
      <w:r w:rsidR="00C17FBF" w:rsidRPr="00491B1C">
        <w:rPr>
          <w:rFonts w:ascii="Arial" w:hAnsi="Arial" w:cs="Arial"/>
          <w:lang w:val="hy-AM"/>
        </w:rPr>
        <w:t>իշխ</w:t>
      </w:r>
      <w:r w:rsidRPr="00491B1C">
        <w:rPr>
          <w:rFonts w:ascii="Arial" w:hAnsi="Arial" w:cs="Arial"/>
          <w:lang w:val="hy-AM"/>
        </w:rPr>
        <w:t xml:space="preserve">անության,թաթար </w:t>
      </w:r>
      <w:r w:rsidR="00C17FBF" w:rsidRPr="00491B1C">
        <w:rPr>
          <w:rFonts w:ascii="Arial" w:hAnsi="Arial" w:cs="Arial"/>
          <w:lang w:val="hy-AM"/>
        </w:rPr>
        <w:t>կին բարձր գդակով և հատուկ արտոնագիր յառլեխ,որի համաձայն Կիլիկիայի թագավորին պետք է տրվեին այն բոլոր գավառներն ու բերդերը,</w:t>
      </w:r>
      <w:r w:rsidR="00D41A47" w:rsidRPr="00491B1C">
        <w:rPr>
          <w:rFonts w:ascii="Arial" w:hAnsi="Arial" w:cs="Arial"/>
          <w:lang w:val="hy-AM"/>
        </w:rPr>
        <w:t>որոնք</w:t>
      </w:r>
      <w:r w:rsidR="00C17FBF" w:rsidRPr="00491B1C">
        <w:rPr>
          <w:rFonts w:ascii="Arial" w:hAnsi="Arial" w:cs="Arial"/>
          <w:lang w:val="hy-AM"/>
        </w:rPr>
        <w:t xml:space="preserve"> գրավել էին Իկոնիայի Ալայեդդին սուլթանը։</w:t>
      </w:r>
    </w:p>
    <w:p w:rsidR="00C17FBF" w:rsidRPr="00491B1C" w:rsidRDefault="00C17FBF" w:rsidP="00491B1C">
      <w:pPr>
        <w:jc w:val="both"/>
        <w:rPr>
          <w:rFonts w:ascii="Arial" w:hAnsi="Arial" w:cs="Arial"/>
          <w:lang w:val="hy-AM"/>
        </w:rPr>
      </w:pPr>
      <w:r w:rsidRPr="00491B1C">
        <w:rPr>
          <w:rFonts w:ascii="Arial" w:hAnsi="Arial" w:cs="Arial"/>
          <w:lang w:val="hy-AM"/>
        </w:rPr>
        <w:t>Բաթուի մոտ գնում էին թագավորներ և արքայորդիներ,իշխաններ և բոլոր վշտացածները և նա արդար դատաստանով վերադարձնում էր ն</w:t>
      </w:r>
      <w:r w:rsidR="00D41A47" w:rsidRPr="00491B1C">
        <w:rPr>
          <w:rFonts w:ascii="Arial" w:hAnsi="Arial" w:cs="Arial"/>
          <w:lang w:val="hy-AM"/>
        </w:rPr>
        <w:t>րա</w:t>
      </w:r>
      <w:r w:rsidRPr="00491B1C">
        <w:rPr>
          <w:rFonts w:ascii="Arial" w:hAnsi="Arial" w:cs="Arial"/>
          <w:lang w:val="hy-AM"/>
        </w:rPr>
        <w:t>նց իրենց տիրույթները։</w:t>
      </w:r>
    </w:p>
    <w:p w:rsidR="00C17FBF" w:rsidRPr="00491B1C" w:rsidRDefault="00C17FBF" w:rsidP="00491B1C">
      <w:pPr>
        <w:jc w:val="both"/>
        <w:rPr>
          <w:rFonts w:ascii="Arial" w:hAnsi="Arial" w:cs="Arial"/>
          <w:lang w:val="hy-AM"/>
        </w:rPr>
      </w:pPr>
      <w:r w:rsidRPr="00491B1C">
        <w:rPr>
          <w:rFonts w:ascii="Arial" w:hAnsi="Arial" w:cs="Arial"/>
          <w:lang w:val="hy-AM"/>
        </w:rPr>
        <w:lastRenderedPageBreak/>
        <w:t>Բաթուի և նրա որդու Սարթախի մոտ գ</w:t>
      </w:r>
      <w:r w:rsidR="00D41A47" w:rsidRPr="00491B1C">
        <w:rPr>
          <w:rFonts w:ascii="Arial" w:hAnsi="Arial" w:cs="Arial"/>
          <w:lang w:val="hy-AM"/>
        </w:rPr>
        <w:t>նա</w:t>
      </w:r>
      <w:r w:rsidRPr="00491B1C">
        <w:rPr>
          <w:rFonts w:ascii="Arial" w:hAnsi="Arial" w:cs="Arial"/>
          <w:lang w:val="hy-AM"/>
        </w:rPr>
        <w:t>ցել էր նաև Հայաստանից ներքին Խաչենի Հասան Ջալալ իշխանը։Սրան վերադարձրել էին Չարաբերդը,Ականան և Կարկառը։</w:t>
      </w:r>
    </w:p>
    <w:p w:rsidR="00C17FBF" w:rsidRPr="00491B1C" w:rsidRDefault="00C17FBF" w:rsidP="00491B1C">
      <w:pPr>
        <w:jc w:val="both"/>
        <w:rPr>
          <w:rFonts w:ascii="Arial" w:hAnsi="Arial" w:cs="Arial"/>
          <w:lang w:val="hy-AM"/>
        </w:rPr>
      </w:pPr>
      <w:r w:rsidRPr="00491B1C">
        <w:rPr>
          <w:rFonts w:ascii="Arial" w:hAnsi="Arial" w:cs="Arial"/>
          <w:lang w:val="hy-AM"/>
        </w:rPr>
        <w:t>Վրաստանը և Հայաստանը խիստ</w:t>
      </w:r>
      <w:r w:rsidR="00736537" w:rsidRPr="00491B1C">
        <w:rPr>
          <w:rFonts w:ascii="Arial" w:hAnsi="Arial" w:cs="Arial"/>
          <w:lang w:val="hy-AM"/>
        </w:rPr>
        <w:t xml:space="preserve"> </w:t>
      </w:r>
      <w:r w:rsidRPr="00491B1C">
        <w:rPr>
          <w:rFonts w:ascii="Arial" w:hAnsi="Arial" w:cs="Arial"/>
          <w:lang w:val="hy-AM"/>
        </w:rPr>
        <w:t xml:space="preserve"> նեղվում էին մոնղոլների </w:t>
      </w:r>
      <w:r w:rsidR="00D41A47" w:rsidRPr="00491B1C">
        <w:rPr>
          <w:rFonts w:ascii="Arial" w:hAnsi="Arial" w:cs="Arial"/>
          <w:lang w:val="hy-AM"/>
        </w:rPr>
        <w:t>ագահությունից</w:t>
      </w:r>
      <w:r w:rsidRPr="00491B1C">
        <w:rPr>
          <w:rFonts w:ascii="Arial" w:hAnsi="Arial" w:cs="Arial"/>
          <w:lang w:val="hy-AM"/>
        </w:rPr>
        <w:t>։</w:t>
      </w:r>
    </w:p>
    <w:p w:rsidR="00CF15E5" w:rsidRPr="00491B1C" w:rsidRDefault="00CF15E5" w:rsidP="00491B1C">
      <w:pPr>
        <w:jc w:val="both"/>
        <w:rPr>
          <w:rFonts w:ascii="Arial" w:hAnsi="Arial" w:cs="Arial"/>
          <w:lang w:val="hy-AM"/>
        </w:rPr>
      </w:pPr>
      <w:r w:rsidRPr="00491B1C">
        <w:rPr>
          <w:rFonts w:ascii="Arial" w:hAnsi="Arial" w:cs="Arial"/>
          <w:lang w:val="hy-AM"/>
        </w:rPr>
        <w:t>Արդեն 1249թ</w:t>
      </w:r>
      <w:r w:rsidRPr="00491B1C">
        <w:rPr>
          <w:rFonts w:ascii="Cambria Math" w:hAnsi="Cambria Math" w:cs="Cambria Math"/>
          <w:lang w:val="hy-AM"/>
        </w:rPr>
        <w:t>․</w:t>
      </w:r>
      <w:r w:rsidRPr="00491B1C">
        <w:rPr>
          <w:rFonts w:ascii="Arial" w:hAnsi="Arial" w:cs="Arial"/>
          <w:lang w:val="hy-AM"/>
        </w:rPr>
        <w:t xml:space="preserve"> Ավագը,որը Վրաց թագավորության աթաբեկն էր ու ամիրսպասալարը,նաև հիվանդ էր և </w:t>
      </w:r>
      <w:r w:rsidR="001D359A" w:rsidRPr="00491B1C">
        <w:rPr>
          <w:rFonts w:ascii="Arial" w:hAnsi="Arial" w:cs="Arial"/>
          <w:lang w:val="hy-AM"/>
        </w:rPr>
        <w:t>վախճան</w:t>
      </w:r>
      <w:r w:rsidRPr="00491B1C">
        <w:rPr>
          <w:rFonts w:ascii="Arial" w:hAnsi="Arial" w:cs="Arial"/>
          <w:lang w:val="hy-AM"/>
        </w:rPr>
        <w:t>վեց 1250 թ</w:t>
      </w:r>
      <w:r w:rsidRPr="00491B1C">
        <w:rPr>
          <w:rFonts w:ascii="Cambria Math" w:hAnsi="Cambria Math" w:cs="Cambria Math"/>
          <w:lang w:val="hy-AM"/>
        </w:rPr>
        <w:t>․</w:t>
      </w:r>
      <w:r w:rsidRPr="00491B1C">
        <w:rPr>
          <w:rFonts w:ascii="Arial" w:hAnsi="Arial" w:cs="Arial"/>
          <w:lang w:val="hy-AM"/>
        </w:rPr>
        <w:t>։Նա</w:t>
      </w:r>
      <w:r w:rsidR="005A147F" w:rsidRPr="00491B1C">
        <w:rPr>
          <w:rFonts w:ascii="Arial" w:hAnsi="Arial" w:cs="Arial"/>
          <w:lang w:val="hy-AM"/>
        </w:rPr>
        <w:t xml:space="preserve"> </w:t>
      </w:r>
      <w:r w:rsidRPr="00491B1C">
        <w:rPr>
          <w:rFonts w:ascii="Arial" w:hAnsi="Arial" w:cs="Arial"/>
          <w:lang w:val="hy-AM"/>
        </w:rPr>
        <w:t xml:space="preserve"> թաղվեց Բջնիի Պղնձահանք վրացական վանքում։</w:t>
      </w:r>
    </w:p>
    <w:p w:rsidR="00CF15E5" w:rsidRPr="00491B1C" w:rsidRDefault="00CF15E5" w:rsidP="00491B1C">
      <w:pPr>
        <w:jc w:val="both"/>
        <w:rPr>
          <w:rFonts w:ascii="Arial" w:hAnsi="Arial" w:cs="Arial"/>
          <w:lang w:val="hy-AM"/>
        </w:rPr>
      </w:pPr>
      <w:r w:rsidRPr="00491B1C">
        <w:rPr>
          <w:rFonts w:ascii="Arial" w:hAnsi="Arial" w:cs="Arial"/>
          <w:lang w:val="hy-AM"/>
        </w:rPr>
        <w:t>Գանձակեցու վկայությամբ՝Ավագի մահից հետո նրա իշխանությանը տրվեց Շահնշահի որդուն՝Զաքարեին։Ավագը որդի չուներ,այլ ուներ մի դուստր Խոշաք անունով։Զաքարեից իշխանությունը վերցրին և տվին Ավագի կնոջը՝Գոնցային։</w:t>
      </w:r>
    </w:p>
    <w:p w:rsidR="00CF15E5" w:rsidRPr="00491B1C" w:rsidRDefault="00CF15E5" w:rsidP="00491B1C">
      <w:pPr>
        <w:jc w:val="both"/>
        <w:rPr>
          <w:rFonts w:ascii="Arial" w:hAnsi="Arial" w:cs="Arial"/>
          <w:lang w:val="hy-AM"/>
        </w:rPr>
      </w:pPr>
      <w:r w:rsidRPr="00491B1C">
        <w:rPr>
          <w:rFonts w:ascii="Arial" w:hAnsi="Arial" w:cs="Arial"/>
          <w:lang w:val="hy-AM"/>
        </w:rPr>
        <w:t xml:space="preserve">Չինգիզ խանի որդի Հոքաթայի մահից հետո մեծ խան էր ընտրվել նրա որդին Գույուկը և գահը անցել էր ուղիղ գծով մեռնող մեծ խանի որդուն՝ուստի իրենց թագաժառանգ էին համարում Հոքաթայի մյուս </w:t>
      </w:r>
      <w:r w:rsidR="001D359A" w:rsidRPr="00491B1C">
        <w:rPr>
          <w:rFonts w:ascii="Arial" w:hAnsi="Arial" w:cs="Arial"/>
          <w:lang w:val="hy-AM"/>
        </w:rPr>
        <w:t>որդիները։Այս</w:t>
      </w:r>
      <w:r w:rsidRPr="00491B1C">
        <w:rPr>
          <w:rFonts w:ascii="Arial" w:hAnsi="Arial" w:cs="Arial"/>
          <w:lang w:val="hy-AM"/>
        </w:rPr>
        <w:t>պ</w:t>
      </w:r>
      <w:r w:rsidR="001D359A" w:rsidRPr="00491B1C">
        <w:rPr>
          <w:rFonts w:ascii="Arial" w:hAnsi="Arial" w:cs="Arial"/>
          <w:lang w:val="hy-AM"/>
        </w:rPr>
        <w:t>ի</w:t>
      </w:r>
      <w:r w:rsidRPr="00491B1C">
        <w:rPr>
          <w:rFonts w:ascii="Arial" w:hAnsi="Arial" w:cs="Arial"/>
          <w:lang w:val="hy-AM"/>
        </w:rPr>
        <w:t xml:space="preserve">սով,մոնղոլական մեծ խանության մեջ առաջացել էր գահաժառանգման </w:t>
      </w:r>
      <w:r w:rsidR="005A147F" w:rsidRPr="00491B1C">
        <w:rPr>
          <w:rFonts w:ascii="Arial" w:hAnsi="Arial" w:cs="Arial"/>
          <w:lang w:val="hy-AM"/>
        </w:rPr>
        <w:t>հ</w:t>
      </w:r>
      <w:r w:rsidRPr="00491B1C">
        <w:rPr>
          <w:rFonts w:ascii="Arial" w:hAnsi="Arial" w:cs="Arial"/>
          <w:lang w:val="hy-AM"/>
        </w:rPr>
        <w:t>ամ</w:t>
      </w:r>
      <w:r w:rsidR="005A147F" w:rsidRPr="00491B1C">
        <w:rPr>
          <w:rFonts w:ascii="Arial" w:hAnsi="Arial" w:cs="Arial"/>
          <w:lang w:val="hy-AM"/>
        </w:rPr>
        <w:t>ա</w:t>
      </w:r>
      <w:r w:rsidRPr="00491B1C">
        <w:rPr>
          <w:rFonts w:ascii="Arial" w:hAnsi="Arial" w:cs="Arial"/>
          <w:lang w:val="hy-AM"/>
        </w:rPr>
        <w:t xml:space="preserve">ր պայքար։Երբ Գույուկը մահացավ,մոնղոլական զորքի բոլոր ավագները դիմեցին Բաթուին,որը մեծ </w:t>
      </w:r>
      <w:r w:rsidR="001D359A" w:rsidRPr="00491B1C">
        <w:rPr>
          <w:rFonts w:ascii="Arial" w:hAnsi="Arial" w:cs="Arial"/>
          <w:lang w:val="hy-AM"/>
        </w:rPr>
        <w:t>խան</w:t>
      </w:r>
      <w:r w:rsidRPr="00491B1C">
        <w:rPr>
          <w:rFonts w:ascii="Arial" w:hAnsi="Arial" w:cs="Arial"/>
          <w:lang w:val="hy-AM"/>
        </w:rPr>
        <w:t xml:space="preserve"> </w:t>
      </w:r>
      <w:r w:rsidR="001D359A" w:rsidRPr="00491B1C">
        <w:rPr>
          <w:rFonts w:ascii="Arial" w:hAnsi="Arial" w:cs="Arial"/>
          <w:lang w:val="hy-AM"/>
        </w:rPr>
        <w:t>նստեցրեց Չինգիզ խանի որդի Տուլիի որդուն՝Մանգուին՝ 1251թ</w:t>
      </w:r>
      <w:r w:rsidR="001D359A" w:rsidRPr="00491B1C">
        <w:rPr>
          <w:rFonts w:ascii="Cambria Math" w:hAnsi="Cambria Math" w:cs="Cambria Math"/>
          <w:lang w:val="hy-AM"/>
        </w:rPr>
        <w:t>․</w:t>
      </w:r>
      <w:r w:rsidR="001D359A" w:rsidRPr="00491B1C">
        <w:rPr>
          <w:rFonts w:ascii="Arial" w:hAnsi="Arial" w:cs="Arial"/>
          <w:lang w:val="hy-AM"/>
        </w:rPr>
        <w:t>։</w:t>
      </w:r>
    </w:p>
    <w:p w:rsidR="00AB7C62" w:rsidRPr="00491B1C" w:rsidRDefault="00AB7C62" w:rsidP="00491B1C">
      <w:pPr>
        <w:jc w:val="both"/>
        <w:rPr>
          <w:rFonts w:ascii="Arial" w:hAnsi="Arial" w:cs="Arial"/>
          <w:lang w:val="hy-AM"/>
        </w:rPr>
      </w:pPr>
      <w:r w:rsidRPr="00491B1C">
        <w:rPr>
          <w:rFonts w:ascii="Arial" w:hAnsi="Arial" w:cs="Arial"/>
          <w:lang w:val="hy-AM"/>
        </w:rPr>
        <w:t>Մանգուի իշխանության ժամանակ (1251-1259թթ</w:t>
      </w:r>
      <w:r w:rsidRPr="00491B1C">
        <w:rPr>
          <w:rFonts w:ascii="Cambria Math" w:hAnsi="Cambria Math" w:cs="Cambria Math"/>
          <w:lang w:val="hy-AM"/>
        </w:rPr>
        <w:t>․</w:t>
      </w:r>
      <w:r w:rsidRPr="00491B1C">
        <w:rPr>
          <w:rFonts w:ascii="Arial" w:hAnsi="Arial" w:cs="Arial"/>
          <w:lang w:val="hy-AM"/>
        </w:rPr>
        <w:t xml:space="preserve">) մեծ խանի </w:t>
      </w:r>
      <w:r w:rsidR="005A147F" w:rsidRPr="00491B1C">
        <w:rPr>
          <w:rFonts w:ascii="Arial" w:hAnsi="Arial" w:cs="Arial"/>
          <w:lang w:val="hy-AM"/>
        </w:rPr>
        <w:t>խանությու</w:t>
      </w:r>
      <w:r w:rsidRPr="00491B1C">
        <w:rPr>
          <w:rFonts w:ascii="Arial" w:hAnsi="Arial" w:cs="Arial"/>
          <w:lang w:val="hy-AM"/>
        </w:rPr>
        <w:t xml:space="preserve">նը ենթարկվեց որոշ փոփոխությունների։Չինգիզ խանի </w:t>
      </w:r>
      <w:r w:rsidR="00DD39B8" w:rsidRPr="00491B1C">
        <w:rPr>
          <w:rFonts w:ascii="Arial" w:hAnsi="Arial" w:cs="Arial"/>
          <w:lang w:val="hy-AM"/>
        </w:rPr>
        <w:t>պետությունը բաժանված էր 4 մեծ ուլուսների։</w:t>
      </w:r>
    </w:p>
    <w:p w:rsidR="00DD39B8" w:rsidRPr="00491B1C" w:rsidRDefault="00DD39B8" w:rsidP="00491B1C">
      <w:pPr>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Չինգիզ խանի ու մեծ խաների ուլուսը,-Մոնղոլիան,Չինաստանը և Տիբեթը,-որի մայրաքաղաքն էր Կարակորումը,որը գտնվում էր Օրխոն գետի վրա Բայկալյան լճից դեպի հարավ-արևելք։</w:t>
      </w:r>
    </w:p>
    <w:p w:rsidR="00DD39B8" w:rsidRPr="00491B1C" w:rsidRDefault="00DD39B8" w:rsidP="00491B1C">
      <w:pPr>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Չինգիզ խանի որդի Չաղատայի ուլուսը,որը տարածվում էր Ալտայից մ</w:t>
      </w:r>
      <w:r w:rsidR="005A147F" w:rsidRPr="00491B1C">
        <w:rPr>
          <w:rFonts w:ascii="Arial" w:hAnsi="Arial" w:cs="Arial"/>
          <w:lang w:val="hy-AM"/>
        </w:rPr>
        <w:t>ի</w:t>
      </w:r>
      <w:r w:rsidRPr="00491B1C">
        <w:rPr>
          <w:rFonts w:ascii="Arial" w:hAnsi="Arial" w:cs="Arial"/>
          <w:lang w:val="hy-AM"/>
        </w:rPr>
        <w:t>նչև Ամու-Դարյա,պարունակելով իր մեջ Մավերանախր-Թուրքաստանը։</w:t>
      </w:r>
    </w:p>
    <w:p w:rsidR="00DD39B8" w:rsidRPr="00491B1C" w:rsidRDefault="00DD39B8" w:rsidP="00491B1C">
      <w:pPr>
        <w:jc w:val="both"/>
        <w:rPr>
          <w:rFonts w:ascii="Arial" w:hAnsi="Arial" w:cs="Arial"/>
          <w:lang w:val="hy-AM"/>
        </w:rPr>
      </w:pPr>
      <w:r w:rsidRPr="00491B1C">
        <w:rPr>
          <w:rFonts w:ascii="Arial" w:hAnsi="Arial" w:cs="Arial"/>
          <w:lang w:val="hy-AM"/>
        </w:rPr>
        <w:t>3</w:t>
      </w:r>
      <w:r w:rsidRPr="00491B1C">
        <w:rPr>
          <w:rFonts w:ascii="Cambria Math" w:hAnsi="Cambria Math" w:cs="Cambria Math"/>
          <w:lang w:val="hy-AM"/>
        </w:rPr>
        <w:t>․</w:t>
      </w:r>
      <w:r w:rsidRPr="00491B1C">
        <w:rPr>
          <w:rFonts w:ascii="Arial" w:hAnsi="Arial" w:cs="Arial"/>
          <w:lang w:val="hy-AM"/>
        </w:rPr>
        <w:t>Չինգիզ խանի մեծ որդու Ջուչիի և սրա որդու Բաթուի նվաճած պետությունը Դեշտ-ի-Ղփչաղը,որը գտնվում էր Կասպից և Սև ծովից հյուսիս և տարածվում էր մինչև Մոսկվա և Վոլգայի բուլղարների երկիրը։Այս ուլուսի մեծ մասը նվաճել էր Բաթուն՝Ոսկե-Հորդայի հիմնադիրը(1236-1255/56թթ</w:t>
      </w:r>
      <w:r w:rsidRPr="00491B1C">
        <w:rPr>
          <w:rFonts w:ascii="Cambria Math" w:hAnsi="Cambria Math" w:cs="Cambria Math"/>
          <w:lang w:val="hy-AM"/>
        </w:rPr>
        <w:t>․</w:t>
      </w:r>
      <w:r w:rsidRPr="00491B1C">
        <w:rPr>
          <w:rFonts w:ascii="Arial" w:hAnsi="Arial" w:cs="Arial"/>
          <w:lang w:val="hy-AM"/>
        </w:rPr>
        <w:t>)։</w:t>
      </w:r>
    </w:p>
    <w:p w:rsidR="00DD39B8" w:rsidRPr="00491B1C" w:rsidRDefault="00DD39B8" w:rsidP="00491B1C">
      <w:pPr>
        <w:jc w:val="both"/>
        <w:rPr>
          <w:rFonts w:ascii="Arial" w:hAnsi="Arial" w:cs="Arial"/>
          <w:lang w:val="hy-AM"/>
        </w:rPr>
      </w:pPr>
      <w:r w:rsidRPr="00491B1C">
        <w:rPr>
          <w:rFonts w:ascii="Arial" w:hAnsi="Arial" w:cs="Arial"/>
          <w:lang w:val="hy-AM"/>
        </w:rPr>
        <w:t>4</w:t>
      </w:r>
      <w:r w:rsidRPr="00491B1C">
        <w:rPr>
          <w:rFonts w:ascii="Cambria Math" w:hAnsi="Cambria Math" w:cs="Cambria Math"/>
          <w:lang w:val="hy-AM"/>
        </w:rPr>
        <w:t>․</w:t>
      </w:r>
      <w:r w:rsidRPr="00491B1C">
        <w:rPr>
          <w:rFonts w:ascii="Arial" w:hAnsi="Arial" w:cs="Arial"/>
          <w:lang w:val="hy-AM"/>
        </w:rPr>
        <w:t>Առաջավոր Ասիան,-Պարսկաստանը և նրա հարևան արևմտյան երկրները,-միակ մեծ ուլուսն էր,որի կառավարությունը գտնվում էր մոնղոլական զորապետների ձեռքին։</w:t>
      </w:r>
    </w:p>
    <w:p w:rsidR="00DD39B8" w:rsidRPr="00491B1C" w:rsidRDefault="00DD39B8" w:rsidP="00491B1C">
      <w:pPr>
        <w:jc w:val="both"/>
        <w:rPr>
          <w:rFonts w:ascii="Arial" w:hAnsi="Arial" w:cs="Arial"/>
          <w:lang w:val="hy-AM"/>
        </w:rPr>
      </w:pPr>
      <w:r w:rsidRPr="00491B1C">
        <w:rPr>
          <w:rFonts w:ascii="Arial" w:hAnsi="Arial" w:cs="Arial"/>
          <w:lang w:val="hy-AM"/>
        </w:rPr>
        <w:t>Մանգուն իր եղբորը Խուբիլային հարավ-արևելյան</w:t>
      </w:r>
      <w:r w:rsidR="00E7263A" w:rsidRPr="00491B1C">
        <w:rPr>
          <w:rFonts w:ascii="Arial" w:hAnsi="Arial" w:cs="Arial"/>
          <w:lang w:val="hy-AM"/>
        </w:rPr>
        <w:t xml:space="preserve"> երկրների ու Չինաստանի կառավարիչ</w:t>
      </w:r>
      <w:r w:rsidR="005A147F" w:rsidRPr="00491B1C">
        <w:rPr>
          <w:rFonts w:ascii="Arial" w:hAnsi="Arial" w:cs="Arial"/>
          <w:lang w:val="hy-AM"/>
        </w:rPr>
        <w:t xml:space="preserve"> նշանակեց</w:t>
      </w:r>
      <w:r w:rsidR="00E7263A" w:rsidRPr="00491B1C">
        <w:rPr>
          <w:rFonts w:ascii="Arial" w:hAnsi="Arial" w:cs="Arial"/>
          <w:lang w:val="hy-AM"/>
        </w:rPr>
        <w:t xml:space="preserve">,որի հետևանքով մեծ խանության մայրաքաղաքը փոխադրվեց </w:t>
      </w:r>
      <w:r w:rsidR="005A147F" w:rsidRPr="00491B1C">
        <w:rPr>
          <w:rFonts w:ascii="Arial" w:hAnsi="Arial" w:cs="Arial"/>
          <w:lang w:val="hy-AM"/>
        </w:rPr>
        <w:t>Կարակորու</w:t>
      </w:r>
      <w:r w:rsidR="00E7263A" w:rsidRPr="00491B1C">
        <w:rPr>
          <w:rFonts w:ascii="Arial" w:hAnsi="Arial" w:cs="Arial"/>
          <w:lang w:val="hy-AM"/>
        </w:rPr>
        <w:t>մից Պեկին։</w:t>
      </w:r>
    </w:p>
    <w:p w:rsidR="0003341A" w:rsidRPr="00491B1C" w:rsidRDefault="0003341A" w:rsidP="00491B1C">
      <w:pPr>
        <w:jc w:val="both"/>
        <w:rPr>
          <w:rFonts w:ascii="Arial" w:hAnsi="Arial" w:cs="Arial"/>
          <w:lang w:val="hy-AM"/>
        </w:rPr>
      </w:pPr>
      <w:r w:rsidRPr="00491B1C">
        <w:rPr>
          <w:rFonts w:ascii="Arial" w:hAnsi="Arial" w:cs="Arial"/>
          <w:lang w:val="hy-AM"/>
        </w:rPr>
        <w:t>Երկրորդ փոփոխությունը վերաբերվում է Առաջավոր Ասիային և,հետևապես,նաև Հայաստանին և Վրաստանին։Իբրև այս ուլուսի կառավարիչ Մանգուն ուղարկեց իր մյուս եղբորը Հուլավուին։</w:t>
      </w:r>
    </w:p>
    <w:p w:rsidR="0003341A" w:rsidRPr="00491B1C" w:rsidRDefault="0003341A" w:rsidP="00491B1C">
      <w:pPr>
        <w:jc w:val="both"/>
        <w:rPr>
          <w:rFonts w:ascii="Arial" w:hAnsi="Arial" w:cs="Arial"/>
          <w:lang w:val="hy-AM"/>
        </w:rPr>
      </w:pPr>
      <w:r w:rsidRPr="00491B1C">
        <w:rPr>
          <w:rFonts w:ascii="Arial" w:hAnsi="Arial" w:cs="Arial"/>
          <w:lang w:val="hy-AM"/>
        </w:rPr>
        <w:t xml:space="preserve">Հուլավուի ժամանակ վերսկսվեցին կատաղի կռիվները արևմուտքում։Այստեղ դեռևս ուժեղ էր Արաբական </w:t>
      </w:r>
      <w:r w:rsidR="008C5843" w:rsidRPr="00491B1C">
        <w:rPr>
          <w:rFonts w:ascii="Arial" w:hAnsi="Arial" w:cs="Arial"/>
          <w:lang w:val="hy-AM"/>
        </w:rPr>
        <w:t>խալիֆայությու</w:t>
      </w:r>
      <w:r w:rsidRPr="00491B1C">
        <w:rPr>
          <w:rFonts w:ascii="Arial" w:hAnsi="Arial" w:cs="Arial"/>
          <w:lang w:val="hy-AM"/>
        </w:rPr>
        <w:t xml:space="preserve">նը և դեռ նվաճված  չէին Իսմայելիտ աղանդավորների երկիրը,Հյուսիսային Միջագետքի և Ասորիքի որոշ մասեր և մամլուքների եգիպտական </w:t>
      </w:r>
      <w:r w:rsidR="00D459E2" w:rsidRPr="00491B1C">
        <w:rPr>
          <w:rFonts w:ascii="Arial" w:hAnsi="Arial" w:cs="Arial"/>
          <w:lang w:val="hy-AM"/>
        </w:rPr>
        <w:t>պետությունը։Ա</w:t>
      </w:r>
      <w:r w:rsidRPr="00491B1C">
        <w:rPr>
          <w:rFonts w:ascii="Arial" w:hAnsi="Arial" w:cs="Arial"/>
          <w:lang w:val="hy-AM"/>
        </w:rPr>
        <w:t>յս նոր նվաճումները գլուխ բերելու համար էր,որ 1255թ</w:t>
      </w:r>
      <w:r w:rsidRPr="00491B1C">
        <w:rPr>
          <w:rFonts w:ascii="Cambria Math" w:hAnsi="Cambria Math" w:cs="Cambria Math"/>
          <w:lang w:val="hy-AM"/>
        </w:rPr>
        <w:t>․</w:t>
      </w:r>
      <w:r w:rsidRPr="00491B1C">
        <w:rPr>
          <w:rFonts w:ascii="Arial" w:hAnsi="Arial" w:cs="Arial"/>
          <w:lang w:val="hy-AM"/>
        </w:rPr>
        <w:t xml:space="preserve"> Մոնղոլիայից եկավ արևմուտք Հուլավու խանը։</w:t>
      </w:r>
    </w:p>
    <w:p w:rsidR="0003341A" w:rsidRPr="00491B1C" w:rsidRDefault="0003341A" w:rsidP="00491B1C">
      <w:pPr>
        <w:jc w:val="both"/>
        <w:rPr>
          <w:rFonts w:ascii="Arial" w:hAnsi="Arial" w:cs="Arial"/>
          <w:lang w:val="hy-AM"/>
        </w:rPr>
      </w:pPr>
      <w:r w:rsidRPr="00491B1C">
        <w:rPr>
          <w:rFonts w:ascii="Arial" w:hAnsi="Arial" w:cs="Arial"/>
          <w:lang w:val="hy-AM"/>
        </w:rPr>
        <w:lastRenderedPageBreak/>
        <w:t>Հուլավուն և նրա արշավանքները։1256թ</w:t>
      </w:r>
      <w:r w:rsidRPr="00491B1C">
        <w:rPr>
          <w:rFonts w:ascii="Cambria Math" w:hAnsi="Cambria Math" w:cs="Cambria Math"/>
          <w:lang w:val="hy-AM"/>
        </w:rPr>
        <w:t>․</w:t>
      </w:r>
      <w:r w:rsidRPr="00491B1C">
        <w:rPr>
          <w:rFonts w:ascii="Arial" w:hAnsi="Arial" w:cs="Arial"/>
          <w:lang w:val="hy-AM"/>
        </w:rPr>
        <w:t xml:space="preserve"> մեծ բանակով Իրան ժամանած </w:t>
      </w:r>
      <w:r w:rsidR="008C5843" w:rsidRPr="00491B1C">
        <w:rPr>
          <w:rFonts w:ascii="Arial" w:hAnsi="Arial" w:cs="Arial"/>
          <w:lang w:val="hy-AM"/>
        </w:rPr>
        <w:t xml:space="preserve"> </w:t>
      </w:r>
      <w:r w:rsidRPr="00491B1C">
        <w:rPr>
          <w:rFonts w:ascii="Arial" w:hAnsi="Arial" w:cs="Arial"/>
          <w:lang w:val="hy-AM"/>
        </w:rPr>
        <w:t>Հուլավու խանը(Մանգու խանի եղբայրը) հնազանդեցրեց ֆեոդալներին,հիմք դրեց Հուլավյան մոնղոլա-իրանական պետությանը,որը պատմության մեջ մտավ &lt;&lt;իլխանություն&gt;&gt; անունով</w:t>
      </w:r>
      <w:r w:rsidR="00403490" w:rsidRPr="00491B1C">
        <w:rPr>
          <w:rFonts w:ascii="Arial" w:hAnsi="Arial" w:cs="Arial"/>
          <w:lang w:val="hy-AM"/>
        </w:rPr>
        <w:t xml:space="preserve"> (իլխան-ժողովրդի տեր)։Պետության կենտրոնը դարձավ </w:t>
      </w:r>
      <w:r w:rsidR="00D459E2" w:rsidRPr="00491B1C">
        <w:rPr>
          <w:rFonts w:ascii="Arial" w:hAnsi="Arial" w:cs="Arial"/>
          <w:lang w:val="hy-AM"/>
        </w:rPr>
        <w:t>Ատրպատականը</w:t>
      </w:r>
      <w:r w:rsidR="00403490" w:rsidRPr="00491B1C">
        <w:rPr>
          <w:rFonts w:ascii="Arial" w:hAnsi="Arial" w:cs="Arial"/>
          <w:lang w:val="hy-AM"/>
        </w:rPr>
        <w:t>,մայրաքաղաքն էր սկզբում Մարաղան,իսկ հետո Թավրիզը։Նա նվաճեց Բաղդադի խալիֆայությունը։Այնուհետև մոնղոլները պաշարում են Նփրկերտ քաղաքը,հետո էլ Սասունը։</w:t>
      </w:r>
    </w:p>
    <w:p w:rsidR="00403490" w:rsidRPr="00491B1C" w:rsidRDefault="00403490" w:rsidP="00491B1C">
      <w:pPr>
        <w:jc w:val="both"/>
        <w:rPr>
          <w:rFonts w:ascii="Arial" w:hAnsi="Arial" w:cs="Arial"/>
          <w:lang w:val="hy-AM"/>
        </w:rPr>
      </w:pPr>
      <w:r w:rsidRPr="00491B1C">
        <w:rPr>
          <w:rFonts w:ascii="Arial" w:hAnsi="Arial" w:cs="Arial"/>
          <w:lang w:val="hy-AM"/>
        </w:rPr>
        <w:t>Հուլավուի իլխանության կազմում էին Իրանը,Ատրպատականը,Արևելյան Վրաստանը,Հայաստանը,Ռումը,Քու</w:t>
      </w:r>
      <w:r w:rsidR="00D459E2" w:rsidRPr="00491B1C">
        <w:rPr>
          <w:rFonts w:ascii="Arial" w:hAnsi="Arial" w:cs="Arial"/>
          <w:lang w:val="hy-AM"/>
        </w:rPr>
        <w:t>ր</w:t>
      </w:r>
      <w:r w:rsidRPr="00491B1C">
        <w:rPr>
          <w:rFonts w:ascii="Arial" w:hAnsi="Arial" w:cs="Arial"/>
          <w:lang w:val="hy-AM"/>
        </w:rPr>
        <w:t>դիստանը,Իրաքը,Արևմտյան Վրաստանը,Տրապիզոնը և Կիլիկյան հայկական պետությունը։</w:t>
      </w:r>
    </w:p>
    <w:p w:rsidR="00403490" w:rsidRPr="00491B1C" w:rsidRDefault="00D459E2" w:rsidP="00491B1C">
      <w:pPr>
        <w:jc w:val="both"/>
        <w:rPr>
          <w:rFonts w:ascii="Arial" w:hAnsi="Arial" w:cs="Arial"/>
          <w:lang w:val="hy-AM"/>
        </w:rPr>
      </w:pPr>
      <w:r w:rsidRPr="00491B1C">
        <w:rPr>
          <w:rFonts w:ascii="Arial" w:hAnsi="Arial" w:cs="Arial"/>
          <w:lang w:val="hy-AM"/>
        </w:rPr>
        <w:t>Հուլավյանների</w:t>
      </w:r>
      <w:r w:rsidR="00403490" w:rsidRPr="00491B1C">
        <w:rPr>
          <w:rFonts w:ascii="Arial" w:hAnsi="Arial" w:cs="Arial"/>
          <w:lang w:val="hy-AM"/>
        </w:rPr>
        <w:t xml:space="preserve"> ժամանակ &lt;&lt;Գյուրջիստանի վիլայեթում&gt;&gt; ինչպես վարչա-տնտեսական ու ֆինանսական,այնպես էլ դատական-դատաքնն</w:t>
      </w:r>
      <w:r w:rsidR="00C6521A" w:rsidRPr="00491B1C">
        <w:rPr>
          <w:rFonts w:ascii="Arial" w:hAnsi="Arial" w:cs="Arial"/>
          <w:lang w:val="hy-AM"/>
        </w:rPr>
        <w:t>չ</w:t>
      </w:r>
      <w:r w:rsidR="00403490" w:rsidRPr="00491B1C">
        <w:rPr>
          <w:rFonts w:ascii="Arial" w:hAnsi="Arial" w:cs="Arial"/>
          <w:lang w:val="hy-AM"/>
        </w:rPr>
        <w:t>ական համակարգն անփոփոխ մնաց</w:t>
      </w:r>
      <w:r w:rsidRPr="00491B1C">
        <w:rPr>
          <w:rFonts w:ascii="Arial" w:hAnsi="Arial" w:cs="Arial"/>
          <w:lang w:val="hy-AM"/>
        </w:rPr>
        <w:t>,</w:t>
      </w:r>
      <w:r w:rsidR="00403490" w:rsidRPr="00491B1C">
        <w:rPr>
          <w:rFonts w:ascii="Arial" w:hAnsi="Arial" w:cs="Arial"/>
          <w:lang w:val="hy-AM"/>
        </w:rPr>
        <w:t xml:space="preserve"> այնտեղ տեղական </w:t>
      </w:r>
      <w:r w:rsidR="00C6521A" w:rsidRPr="00491B1C">
        <w:rPr>
          <w:rFonts w:ascii="Arial" w:hAnsi="Arial" w:cs="Arial"/>
          <w:lang w:val="hy-AM"/>
        </w:rPr>
        <w:t>իշխանություն</w:t>
      </w:r>
      <w:r w:rsidR="00403490" w:rsidRPr="00491B1C">
        <w:rPr>
          <w:rFonts w:ascii="Arial" w:hAnsi="Arial" w:cs="Arial"/>
          <w:lang w:val="hy-AM"/>
        </w:rPr>
        <w:t xml:space="preserve"> էին տնօրինում։</w:t>
      </w:r>
    </w:p>
    <w:p w:rsidR="00BF5F07" w:rsidRPr="00491B1C" w:rsidRDefault="00403490" w:rsidP="00491B1C">
      <w:pPr>
        <w:jc w:val="both"/>
        <w:rPr>
          <w:rFonts w:ascii="Arial" w:hAnsi="Arial" w:cs="Arial"/>
          <w:lang w:val="hy-AM"/>
        </w:rPr>
      </w:pPr>
      <w:r w:rsidRPr="00491B1C">
        <w:rPr>
          <w:rFonts w:ascii="Arial" w:hAnsi="Arial" w:cs="Arial"/>
          <w:lang w:val="hy-AM"/>
        </w:rPr>
        <w:t>Արղունը իլխանության ստեղծումից հետո շարունակում էր վարել</w:t>
      </w:r>
      <w:r w:rsidR="00D459E2" w:rsidRPr="00491B1C">
        <w:rPr>
          <w:rFonts w:ascii="Arial" w:hAnsi="Arial" w:cs="Arial"/>
          <w:lang w:val="hy-AM"/>
        </w:rPr>
        <w:t xml:space="preserve"> &lt;&lt;Գյուրջիստանի վիլայեթի&gt;&gt; բասղաղի պաշտոնը։Հայկական հինգ թումաններում որպես կառավարիչներ հանդես են </w:t>
      </w:r>
      <w:r w:rsidR="00C6521A" w:rsidRPr="00491B1C">
        <w:rPr>
          <w:rFonts w:ascii="Arial" w:hAnsi="Arial" w:cs="Arial"/>
          <w:lang w:val="hy-AM"/>
        </w:rPr>
        <w:t>գալի</w:t>
      </w:r>
      <w:r w:rsidR="00D459E2" w:rsidRPr="00491B1C">
        <w:rPr>
          <w:rFonts w:ascii="Arial" w:hAnsi="Arial" w:cs="Arial"/>
          <w:lang w:val="hy-AM"/>
        </w:rPr>
        <w:t xml:space="preserve">ս Զաքարեն՝Անի-Շիրակում,Գոնցան՝Ավագյանների տիրույթներում,Վահրամի որդի Աղբուղան՝Վահրամյանների </w:t>
      </w:r>
      <w:r w:rsidR="003C322F" w:rsidRPr="00491B1C">
        <w:rPr>
          <w:rFonts w:ascii="Arial" w:hAnsi="Arial" w:cs="Arial"/>
          <w:lang w:val="hy-AM"/>
        </w:rPr>
        <w:t>իշխանությունում,</w:t>
      </w:r>
      <w:r w:rsidR="00D459E2" w:rsidRPr="00491B1C">
        <w:rPr>
          <w:rFonts w:ascii="Arial" w:hAnsi="Arial" w:cs="Arial"/>
          <w:lang w:val="hy-AM"/>
        </w:rPr>
        <w:t xml:space="preserve">Սմբատ </w:t>
      </w:r>
      <w:r w:rsidR="003C322F" w:rsidRPr="00491B1C">
        <w:rPr>
          <w:rFonts w:ascii="Arial" w:hAnsi="Arial" w:cs="Arial"/>
          <w:lang w:val="hy-AM"/>
        </w:rPr>
        <w:t>Օրբելյանը՝Ս</w:t>
      </w:r>
      <w:r w:rsidR="00D459E2" w:rsidRPr="00491B1C">
        <w:rPr>
          <w:rFonts w:ascii="Arial" w:hAnsi="Arial" w:cs="Arial"/>
          <w:lang w:val="hy-AM"/>
        </w:rPr>
        <w:t>յունիքում,Հասան-Ջալալը՝Ներքին Խաչենում։</w:t>
      </w:r>
      <w:r w:rsidR="00F4625E" w:rsidRPr="00491B1C">
        <w:rPr>
          <w:rFonts w:ascii="Arial" w:hAnsi="Arial" w:cs="Arial"/>
          <w:lang w:val="hy-AM"/>
        </w:rPr>
        <w:t xml:space="preserve">50-ականների վերջերին </w:t>
      </w:r>
      <w:r w:rsidR="0075469E" w:rsidRPr="00491B1C">
        <w:rPr>
          <w:rFonts w:ascii="Arial" w:hAnsi="Arial" w:cs="Arial"/>
          <w:lang w:val="hy-AM"/>
        </w:rPr>
        <w:t xml:space="preserve">գերիշխող դիրք էր գրավում Սահիբ-Դիվան Ջավեյնին,Սմբատ Օրբելյանը և </w:t>
      </w:r>
      <w:r w:rsidR="007F3B96" w:rsidRPr="00491B1C">
        <w:rPr>
          <w:rFonts w:ascii="Arial" w:hAnsi="Arial" w:cs="Arial"/>
          <w:lang w:val="hy-AM"/>
        </w:rPr>
        <w:t>Ս</w:t>
      </w:r>
      <w:r w:rsidR="0075469E" w:rsidRPr="00491B1C">
        <w:rPr>
          <w:rFonts w:ascii="Arial" w:hAnsi="Arial" w:cs="Arial"/>
          <w:lang w:val="hy-AM"/>
        </w:rPr>
        <w:t>ադուն Արծրունին։Հուլավուի բանակում ազդեցիկ դեմք էր հայկական զորքի սպարապետ Պռոշը։Հուլավուի հովանավորությունը վայելում էին Ումեկը,Շնորհավորը,Սահմադինը և այլն։Նա Դարոյնքի դաշտում հսկայական կուտակումներ էր արել։Շինարարության կառավարիչ էր Սմբատ Օրբելյանը։</w:t>
      </w:r>
    </w:p>
    <w:p w:rsidR="0075469E" w:rsidRPr="00491B1C" w:rsidRDefault="0075469E" w:rsidP="00491B1C">
      <w:pPr>
        <w:jc w:val="both"/>
        <w:rPr>
          <w:rFonts w:ascii="Arial" w:hAnsi="Arial" w:cs="Arial"/>
          <w:lang w:val="hy-AM"/>
        </w:rPr>
      </w:pPr>
      <w:r w:rsidRPr="00491B1C">
        <w:rPr>
          <w:rFonts w:ascii="Arial" w:hAnsi="Arial" w:cs="Arial"/>
          <w:lang w:val="hy-AM"/>
        </w:rPr>
        <w:t>1256թ</w:t>
      </w:r>
      <w:r w:rsidRPr="00491B1C">
        <w:rPr>
          <w:rFonts w:ascii="Cambria Math" w:hAnsi="Cambria Math" w:cs="Cambria Math"/>
          <w:lang w:val="hy-AM"/>
        </w:rPr>
        <w:t>․</w:t>
      </w:r>
      <w:r w:rsidRPr="00491B1C">
        <w:rPr>
          <w:rFonts w:ascii="Arial" w:hAnsi="Arial" w:cs="Arial"/>
          <w:lang w:val="hy-AM"/>
        </w:rPr>
        <w:t xml:space="preserve"> Հուլավուն հարձակվեց Իսմայելիտ աղանդավորների՝մլհետների կամ հաշիշյանների վրա։Սրանց ամենամեծ </w:t>
      </w:r>
      <w:r w:rsidR="00C6521A" w:rsidRPr="00491B1C">
        <w:rPr>
          <w:rFonts w:ascii="Arial" w:hAnsi="Arial" w:cs="Arial"/>
          <w:lang w:val="hy-AM"/>
        </w:rPr>
        <w:t xml:space="preserve"> </w:t>
      </w:r>
      <w:r w:rsidRPr="00491B1C">
        <w:rPr>
          <w:rFonts w:ascii="Arial" w:hAnsi="Arial" w:cs="Arial"/>
          <w:lang w:val="hy-AM"/>
        </w:rPr>
        <w:t>ամրությունը Ալամութն էր։Նրանց առաջնորդ Ռուքնեդդինը անձնատուր եղավ։Իսմայելիտներին սրի մատնեցին և քանդեցին նրանց ամրությունները։</w:t>
      </w:r>
    </w:p>
    <w:p w:rsidR="0075469E" w:rsidRPr="00491B1C" w:rsidRDefault="0075469E" w:rsidP="00491B1C">
      <w:pPr>
        <w:jc w:val="both"/>
        <w:rPr>
          <w:rFonts w:ascii="Arial" w:hAnsi="Arial" w:cs="Arial"/>
          <w:lang w:val="hy-AM"/>
        </w:rPr>
      </w:pPr>
      <w:r w:rsidRPr="00491B1C">
        <w:rPr>
          <w:rFonts w:ascii="Arial" w:hAnsi="Arial" w:cs="Arial"/>
          <w:lang w:val="hy-AM"/>
        </w:rPr>
        <w:t>Հուլավուն իր նոր իշխանության կենտրոնը ընտրեց  Մուղանի դաշտը։</w:t>
      </w:r>
    </w:p>
    <w:p w:rsidR="0075469E" w:rsidRPr="00491B1C" w:rsidRDefault="0075469E" w:rsidP="00491B1C">
      <w:pPr>
        <w:jc w:val="both"/>
        <w:rPr>
          <w:rFonts w:ascii="Arial" w:hAnsi="Arial" w:cs="Arial"/>
          <w:lang w:val="hy-AM"/>
        </w:rPr>
      </w:pPr>
      <w:r w:rsidRPr="00491B1C">
        <w:rPr>
          <w:rFonts w:ascii="Arial" w:hAnsi="Arial" w:cs="Arial"/>
          <w:lang w:val="hy-AM"/>
        </w:rPr>
        <w:t>1152թ</w:t>
      </w:r>
      <w:r w:rsidRPr="00491B1C">
        <w:rPr>
          <w:rFonts w:ascii="Cambria Math" w:hAnsi="Cambria Math" w:cs="Cambria Math"/>
          <w:lang w:val="hy-AM"/>
        </w:rPr>
        <w:t>․</w:t>
      </w:r>
      <w:r w:rsidRPr="00491B1C">
        <w:rPr>
          <w:rFonts w:ascii="Arial" w:hAnsi="Arial" w:cs="Arial"/>
          <w:lang w:val="hy-AM"/>
        </w:rPr>
        <w:t xml:space="preserve"> աշնանը Հուլավուն պաշարեց Բաղդադը։Հուլավուի արշավանքներին մասնակցում էին Շահնշահի որդին Զաքարեն,Խաղբակյան Վասակի որդին Հասան Պռոշը,Գրիգոր Խաչենցու որդին Սևադան,</w:t>
      </w:r>
      <w:r w:rsidR="00C6521A" w:rsidRPr="00491B1C">
        <w:rPr>
          <w:rFonts w:ascii="Arial" w:hAnsi="Arial" w:cs="Arial"/>
          <w:lang w:val="hy-AM"/>
        </w:rPr>
        <w:t>Կյուրիկեի</w:t>
      </w:r>
      <w:r w:rsidRPr="00491B1C">
        <w:rPr>
          <w:rFonts w:ascii="Arial" w:hAnsi="Arial" w:cs="Arial"/>
          <w:lang w:val="hy-AM"/>
        </w:rPr>
        <w:t xml:space="preserve"> որդին։</w:t>
      </w:r>
    </w:p>
    <w:p w:rsidR="0075469E" w:rsidRPr="00491B1C" w:rsidRDefault="0075469E" w:rsidP="00491B1C">
      <w:pPr>
        <w:jc w:val="both"/>
        <w:rPr>
          <w:rFonts w:ascii="Arial" w:hAnsi="Arial" w:cs="Arial"/>
          <w:lang w:val="hy-AM"/>
        </w:rPr>
      </w:pPr>
      <w:r w:rsidRPr="00491B1C">
        <w:rPr>
          <w:rFonts w:ascii="Arial" w:hAnsi="Arial" w:cs="Arial"/>
          <w:lang w:val="hy-AM"/>
        </w:rPr>
        <w:t xml:space="preserve">Բաղդադը պաշարելուց հետո Հուլավուն ուղարկեց Մուսթասիմ խալիֆի </w:t>
      </w:r>
      <w:r w:rsidR="00D43EE4" w:rsidRPr="00491B1C">
        <w:rPr>
          <w:rFonts w:ascii="Arial" w:hAnsi="Arial" w:cs="Arial"/>
          <w:lang w:val="hy-AM"/>
        </w:rPr>
        <w:t xml:space="preserve">մոտ </w:t>
      </w:r>
      <w:r w:rsidRPr="00491B1C">
        <w:rPr>
          <w:rFonts w:ascii="Arial" w:hAnsi="Arial" w:cs="Arial"/>
          <w:lang w:val="hy-AM"/>
        </w:rPr>
        <w:t xml:space="preserve"> </w:t>
      </w:r>
      <w:r w:rsidR="00D43EE4" w:rsidRPr="00491B1C">
        <w:rPr>
          <w:rFonts w:ascii="Arial" w:hAnsi="Arial" w:cs="Arial"/>
          <w:lang w:val="hy-AM"/>
        </w:rPr>
        <w:t>դեսպան</w:t>
      </w:r>
      <w:r w:rsidR="00C6521A" w:rsidRPr="00491B1C">
        <w:rPr>
          <w:rFonts w:ascii="Arial" w:hAnsi="Arial" w:cs="Arial"/>
          <w:lang w:val="hy-AM"/>
        </w:rPr>
        <w:t>ությու</w:t>
      </w:r>
      <w:r w:rsidRPr="00491B1C">
        <w:rPr>
          <w:rFonts w:ascii="Arial" w:hAnsi="Arial" w:cs="Arial"/>
          <w:lang w:val="hy-AM"/>
        </w:rPr>
        <w:t xml:space="preserve">ն,որի մեջ էր նաև Խաղբակյան Պռոշ իշխանը։Շուտով </w:t>
      </w:r>
      <w:r w:rsidR="00DB7A02" w:rsidRPr="00491B1C">
        <w:rPr>
          <w:rFonts w:ascii="Arial" w:hAnsi="Arial" w:cs="Arial"/>
          <w:lang w:val="hy-AM"/>
        </w:rPr>
        <w:t>քաղաքը վերցվեց մարտով։Բաղդադը առնվել էր 1258թ</w:t>
      </w:r>
      <w:r w:rsidR="00DB7A02" w:rsidRPr="00491B1C">
        <w:rPr>
          <w:rFonts w:ascii="Cambria Math" w:hAnsi="Cambria Math" w:cs="Cambria Math"/>
          <w:lang w:val="hy-AM"/>
        </w:rPr>
        <w:t>․</w:t>
      </w:r>
      <w:r w:rsidR="00DB7A02" w:rsidRPr="00491B1C">
        <w:rPr>
          <w:rFonts w:ascii="Arial" w:hAnsi="Arial" w:cs="Arial"/>
          <w:lang w:val="hy-AM"/>
        </w:rPr>
        <w:t xml:space="preserve"> փետրվարի 4-ին։Աբբասյան խալիֆաների անթիվ գանձերը,ինչպես և քաղաքի մեծ հարստությունները,բաժին ընկան Հուլավուին,խալիֆը սպանվեց,իսկ բնակչությունը սրի մատնվեց կամ գերի տարվեց,բացի քրիստոնյաներից,որոնք ազատվեցին շնորհիվ Հուլավուի կնոջ Տողուզ խաթունի բարեսրտության։</w:t>
      </w:r>
    </w:p>
    <w:p w:rsidR="00DB7A02" w:rsidRPr="00491B1C" w:rsidRDefault="00DB7A02" w:rsidP="00491B1C">
      <w:pPr>
        <w:jc w:val="both"/>
        <w:rPr>
          <w:rFonts w:ascii="Arial" w:hAnsi="Arial" w:cs="Arial"/>
          <w:lang w:val="hy-AM"/>
        </w:rPr>
      </w:pPr>
      <w:r w:rsidRPr="00491B1C">
        <w:rPr>
          <w:rFonts w:ascii="Arial" w:hAnsi="Arial" w:cs="Arial"/>
          <w:lang w:val="hy-AM"/>
        </w:rPr>
        <w:t xml:space="preserve">Բաղդադից վերադառնալիս իր կրտսեր որդուն </w:t>
      </w:r>
      <w:r w:rsidR="00F53DA5" w:rsidRPr="00491B1C">
        <w:rPr>
          <w:rFonts w:ascii="Arial" w:hAnsi="Arial" w:cs="Arial"/>
          <w:lang w:val="hy-AM"/>
        </w:rPr>
        <w:t>Իսմու</w:t>
      </w:r>
      <w:r w:rsidRPr="00491B1C">
        <w:rPr>
          <w:rFonts w:ascii="Arial" w:hAnsi="Arial" w:cs="Arial"/>
          <w:lang w:val="hy-AM"/>
        </w:rPr>
        <w:t>թին ուղարկեց Հյուսիս</w:t>
      </w:r>
      <w:r w:rsidR="007F3B96" w:rsidRPr="00491B1C">
        <w:rPr>
          <w:rFonts w:ascii="Arial" w:hAnsi="Arial" w:cs="Arial"/>
          <w:lang w:val="hy-AM"/>
        </w:rPr>
        <w:t xml:space="preserve">ային </w:t>
      </w:r>
      <w:r w:rsidRPr="00491B1C">
        <w:rPr>
          <w:rFonts w:ascii="Arial" w:hAnsi="Arial" w:cs="Arial"/>
          <w:lang w:val="hy-AM"/>
        </w:rPr>
        <w:t xml:space="preserve">Միջագետք ավերելու այն։Բայց </w:t>
      </w:r>
      <w:r w:rsidR="007F3B96" w:rsidRPr="00491B1C">
        <w:rPr>
          <w:rFonts w:ascii="Arial" w:hAnsi="Arial" w:cs="Arial"/>
          <w:lang w:val="hy-AM"/>
        </w:rPr>
        <w:t>այ</w:t>
      </w:r>
      <w:r w:rsidRPr="00491B1C">
        <w:rPr>
          <w:rFonts w:ascii="Arial" w:hAnsi="Arial" w:cs="Arial"/>
          <w:lang w:val="hy-AM"/>
        </w:rPr>
        <w:t xml:space="preserve">ստեղ մոնղոլական զորքերին,որոնց միացել </w:t>
      </w:r>
      <w:r w:rsidR="00F53DA5" w:rsidRPr="00491B1C">
        <w:rPr>
          <w:rFonts w:ascii="Arial" w:hAnsi="Arial" w:cs="Arial"/>
          <w:lang w:val="hy-AM"/>
        </w:rPr>
        <w:t xml:space="preserve">էին </w:t>
      </w:r>
      <w:r w:rsidRPr="00491B1C">
        <w:rPr>
          <w:rFonts w:ascii="Arial" w:hAnsi="Arial" w:cs="Arial"/>
          <w:lang w:val="hy-AM"/>
        </w:rPr>
        <w:t xml:space="preserve">նաև հայկական զորքերը Խաղբակյան Հասան Պռոշի գլխավորությամբ,համառ դիմադրություն ցույց տվեց </w:t>
      </w:r>
      <w:r w:rsidRPr="00491B1C">
        <w:rPr>
          <w:rFonts w:ascii="Arial" w:hAnsi="Arial" w:cs="Arial"/>
          <w:lang w:val="hy-AM"/>
        </w:rPr>
        <w:lastRenderedPageBreak/>
        <w:t>Մուֆարղին քաղաքը։Այն տևեց 2 տարի և 1260թ</w:t>
      </w:r>
      <w:r w:rsidRPr="00491B1C">
        <w:rPr>
          <w:rFonts w:ascii="Cambria Math" w:hAnsi="Cambria Math" w:cs="Cambria Math"/>
          <w:lang w:val="hy-AM"/>
        </w:rPr>
        <w:t>․</w:t>
      </w:r>
      <w:r w:rsidRPr="00491B1C">
        <w:rPr>
          <w:rFonts w:ascii="Arial" w:hAnsi="Arial" w:cs="Arial"/>
          <w:lang w:val="hy-AM"/>
        </w:rPr>
        <w:t xml:space="preserve"> մոնղոլները կոտորեցին սովատանջ բնակչության մնացորդները։Այստեղ </w:t>
      </w:r>
      <w:r w:rsidR="007F3B96" w:rsidRPr="00491B1C">
        <w:rPr>
          <w:rFonts w:ascii="Arial" w:hAnsi="Arial" w:cs="Arial"/>
          <w:lang w:val="hy-AM"/>
        </w:rPr>
        <w:t>սպանվել</w:t>
      </w:r>
      <w:r w:rsidRPr="00491B1C">
        <w:rPr>
          <w:rFonts w:ascii="Arial" w:hAnsi="Arial" w:cs="Arial"/>
          <w:lang w:val="hy-AM"/>
        </w:rPr>
        <w:t xml:space="preserve"> </w:t>
      </w:r>
      <w:r w:rsidR="007F3B96" w:rsidRPr="00491B1C">
        <w:rPr>
          <w:rFonts w:ascii="Arial" w:hAnsi="Arial" w:cs="Arial"/>
          <w:lang w:val="hy-AM"/>
        </w:rPr>
        <w:t xml:space="preserve">էր </w:t>
      </w:r>
      <w:r w:rsidRPr="00491B1C">
        <w:rPr>
          <w:rFonts w:ascii="Arial" w:hAnsi="Arial" w:cs="Arial"/>
          <w:lang w:val="hy-AM"/>
        </w:rPr>
        <w:t>Սևադա Խաչենցին։</w:t>
      </w:r>
    </w:p>
    <w:p w:rsidR="00DB7A02" w:rsidRPr="00491B1C" w:rsidRDefault="00DB7A02" w:rsidP="00491B1C">
      <w:pPr>
        <w:jc w:val="both"/>
        <w:rPr>
          <w:rFonts w:ascii="Arial" w:hAnsi="Arial" w:cs="Arial"/>
          <w:lang w:val="hy-AM"/>
        </w:rPr>
      </w:pPr>
      <w:r w:rsidRPr="00491B1C">
        <w:rPr>
          <w:rFonts w:ascii="Arial" w:hAnsi="Arial" w:cs="Arial"/>
          <w:lang w:val="hy-AM"/>
        </w:rPr>
        <w:t xml:space="preserve">Մուֆարղինի անկումից առաջ մեծ զորքով  </w:t>
      </w:r>
      <w:r w:rsidR="007F3B96" w:rsidRPr="00491B1C">
        <w:rPr>
          <w:rFonts w:ascii="Arial" w:hAnsi="Arial" w:cs="Arial"/>
          <w:lang w:val="hy-AM"/>
        </w:rPr>
        <w:t>Ասորիք արշավեց Հուլավուն (1259թ</w:t>
      </w:r>
      <w:r w:rsidR="007F3B96" w:rsidRPr="00491B1C">
        <w:rPr>
          <w:rFonts w:ascii="Cambria Math" w:hAnsi="Cambria Math" w:cs="Cambria Math"/>
          <w:lang w:val="hy-AM"/>
        </w:rPr>
        <w:t>․</w:t>
      </w:r>
      <w:r w:rsidR="007F3B96" w:rsidRPr="00491B1C">
        <w:rPr>
          <w:rFonts w:ascii="Arial" w:hAnsi="Arial" w:cs="Arial"/>
          <w:lang w:val="hy-AM"/>
        </w:rPr>
        <w:t>)։</w:t>
      </w:r>
      <w:r w:rsidR="00F53DA5" w:rsidRPr="00491B1C">
        <w:rPr>
          <w:rFonts w:ascii="Arial" w:hAnsi="Arial" w:cs="Arial"/>
          <w:lang w:val="hy-AM"/>
        </w:rPr>
        <w:t>Հյուսիսային</w:t>
      </w:r>
      <w:r w:rsidR="002905A5" w:rsidRPr="00491B1C">
        <w:rPr>
          <w:rFonts w:ascii="Arial" w:hAnsi="Arial" w:cs="Arial"/>
          <w:lang w:val="hy-AM"/>
        </w:rPr>
        <w:t xml:space="preserve">  </w:t>
      </w:r>
      <w:r w:rsidR="00B46F87" w:rsidRPr="00491B1C">
        <w:rPr>
          <w:rFonts w:ascii="Arial" w:hAnsi="Arial" w:cs="Arial"/>
          <w:lang w:val="hy-AM"/>
        </w:rPr>
        <w:t xml:space="preserve">Միջագետքում Հուլավուին միացավ Կիլիկիայի Հեթում  թագավորը և որոշեցին նվաճել </w:t>
      </w:r>
      <w:r w:rsidR="00A413B5" w:rsidRPr="00491B1C">
        <w:rPr>
          <w:rFonts w:ascii="Arial" w:hAnsi="Arial" w:cs="Arial"/>
          <w:lang w:val="hy-AM"/>
        </w:rPr>
        <w:t>Աս</w:t>
      </w:r>
      <w:r w:rsidR="00B46F87" w:rsidRPr="00491B1C">
        <w:rPr>
          <w:rFonts w:ascii="Arial" w:hAnsi="Arial" w:cs="Arial"/>
          <w:lang w:val="hy-AM"/>
        </w:rPr>
        <w:t>որիքում Հալեպը,որը Մելիք Նասիրի մայրաքաղաքն էր։Նրանք գրավեցին Հալեպը,</w:t>
      </w:r>
      <w:r w:rsidR="00A413B5" w:rsidRPr="00491B1C">
        <w:rPr>
          <w:rFonts w:ascii="Arial" w:hAnsi="Arial" w:cs="Arial"/>
          <w:lang w:val="hy-AM"/>
        </w:rPr>
        <w:t>Դ</w:t>
      </w:r>
      <w:r w:rsidR="00B46F87" w:rsidRPr="00491B1C">
        <w:rPr>
          <w:rFonts w:ascii="Arial" w:hAnsi="Arial" w:cs="Arial"/>
          <w:lang w:val="hy-AM"/>
        </w:rPr>
        <w:t xml:space="preserve">ամասկոսը,Մերդինը </w:t>
      </w:r>
      <w:r w:rsidR="002905A5" w:rsidRPr="00491B1C">
        <w:rPr>
          <w:rFonts w:ascii="Arial" w:hAnsi="Arial" w:cs="Arial"/>
          <w:lang w:val="hy-AM"/>
        </w:rPr>
        <w:t>,</w:t>
      </w:r>
      <w:r w:rsidR="00B46F87" w:rsidRPr="00491B1C">
        <w:rPr>
          <w:rFonts w:ascii="Arial" w:hAnsi="Arial" w:cs="Arial"/>
          <w:lang w:val="hy-AM"/>
        </w:rPr>
        <w:t>Համաթը,Հեմսը,Հելիոպոլիսը և այլն։</w:t>
      </w:r>
    </w:p>
    <w:p w:rsidR="00B46F87" w:rsidRPr="00491B1C" w:rsidRDefault="00B46F87" w:rsidP="00491B1C">
      <w:pPr>
        <w:jc w:val="both"/>
        <w:rPr>
          <w:rFonts w:ascii="Arial" w:hAnsi="Arial" w:cs="Arial"/>
          <w:lang w:val="hy-AM"/>
        </w:rPr>
      </w:pPr>
      <w:r w:rsidRPr="00491B1C">
        <w:rPr>
          <w:rFonts w:ascii="Arial" w:hAnsi="Arial" w:cs="Arial"/>
          <w:lang w:val="hy-AM"/>
        </w:rPr>
        <w:t>Հուլավուն և Հեթումը պետք է գրավեին Երուսաղեմը,սակայն լուր հասավ,որ Մանգու մեծ խանը մեռել է։Հուլավուն ընդհատեց իր հարձակումը՝թողնելով Ասորիքում իր զորքի մի մասը՝Քիթբուղայի հրամանատարությամբ։</w:t>
      </w:r>
    </w:p>
    <w:p w:rsidR="00B46F87" w:rsidRPr="00491B1C" w:rsidRDefault="00B46F87" w:rsidP="00491B1C">
      <w:pPr>
        <w:jc w:val="both"/>
        <w:rPr>
          <w:rFonts w:ascii="Arial" w:hAnsi="Arial" w:cs="Arial"/>
          <w:lang w:val="hy-AM"/>
        </w:rPr>
      </w:pPr>
      <w:r w:rsidRPr="00491B1C">
        <w:rPr>
          <w:rFonts w:ascii="Arial" w:hAnsi="Arial" w:cs="Arial"/>
          <w:lang w:val="hy-AM"/>
        </w:rPr>
        <w:t xml:space="preserve">Եգիպտոսի սուլթանը,տեսնելով որ </w:t>
      </w:r>
      <w:r w:rsidR="00A413B5" w:rsidRPr="00491B1C">
        <w:rPr>
          <w:rFonts w:ascii="Arial" w:hAnsi="Arial" w:cs="Arial"/>
          <w:lang w:val="hy-AM"/>
        </w:rPr>
        <w:t>Ք</w:t>
      </w:r>
      <w:r w:rsidRPr="00491B1C">
        <w:rPr>
          <w:rFonts w:ascii="Arial" w:hAnsi="Arial" w:cs="Arial"/>
          <w:lang w:val="hy-AM"/>
        </w:rPr>
        <w:t xml:space="preserve">իթբուղայի զորքը շատ չէր,մեծ զորքով մտավ Պաղեստին՝կանգնեցնելու մոնղոլների առաջխաղացումը։Ընդհարումը </w:t>
      </w:r>
      <w:r w:rsidR="00A413B5" w:rsidRPr="00491B1C">
        <w:rPr>
          <w:rFonts w:ascii="Arial" w:hAnsi="Arial" w:cs="Arial"/>
          <w:lang w:val="hy-AM"/>
        </w:rPr>
        <w:t>տ</w:t>
      </w:r>
      <w:r w:rsidRPr="00491B1C">
        <w:rPr>
          <w:rFonts w:ascii="Arial" w:hAnsi="Arial" w:cs="Arial"/>
          <w:lang w:val="hy-AM"/>
        </w:rPr>
        <w:t>եղի ունեցավ 1260թ</w:t>
      </w:r>
      <w:r w:rsidRPr="00491B1C">
        <w:rPr>
          <w:rFonts w:ascii="Cambria Math" w:hAnsi="Cambria Math" w:cs="Cambria Math"/>
          <w:lang w:val="hy-AM"/>
        </w:rPr>
        <w:t>․</w:t>
      </w:r>
      <w:r w:rsidRPr="00491B1C">
        <w:rPr>
          <w:rFonts w:ascii="Arial" w:hAnsi="Arial" w:cs="Arial"/>
          <w:lang w:val="hy-AM"/>
        </w:rPr>
        <w:t xml:space="preserve"> աշնանը Հորդանան գետի մոտ,Այնա Չալուի հովտում,հին Նեապոլիս-Սիխեմի </w:t>
      </w:r>
      <w:r w:rsidR="00A413B5" w:rsidRPr="00491B1C">
        <w:rPr>
          <w:rFonts w:ascii="Arial" w:hAnsi="Arial" w:cs="Arial"/>
          <w:lang w:val="hy-AM"/>
        </w:rPr>
        <w:t>մոտ։Ք</w:t>
      </w:r>
      <w:r w:rsidRPr="00491B1C">
        <w:rPr>
          <w:rFonts w:ascii="Arial" w:hAnsi="Arial" w:cs="Arial"/>
          <w:lang w:val="hy-AM"/>
        </w:rPr>
        <w:t>իթբուղան պարտվեց,գերի ընկավ և սպանվեց։</w:t>
      </w:r>
    </w:p>
    <w:p w:rsidR="00B46F87" w:rsidRPr="00491B1C" w:rsidRDefault="00B46F87" w:rsidP="00491B1C">
      <w:pPr>
        <w:jc w:val="both"/>
        <w:rPr>
          <w:rFonts w:ascii="Arial" w:hAnsi="Arial" w:cs="Arial"/>
          <w:lang w:val="hy-AM"/>
        </w:rPr>
      </w:pPr>
      <w:r w:rsidRPr="00491B1C">
        <w:rPr>
          <w:rFonts w:ascii="Arial" w:hAnsi="Arial" w:cs="Arial"/>
          <w:lang w:val="hy-AM"/>
        </w:rPr>
        <w:t xml:space="preserve">Այս ճակատամարտում մեծ թվով հայեր և վրացիներ կոտորվեցին,որոնք գտնվում էին </w:t>
      </w:r>
      <w:r w:rsidR="00A413B5" w:rsidRPr="00491B1C">
        <w:rPr>
          <w:rFonts w:ascii="Arial" w:hAnsi="Arial" w:cs="Arial"/>
          <w:lang w:val="hy-AM"/>
        </w:rPr>
        <w:t>Քի</w:t>
      </w:r>
      <w:r w:rsidRPr="00491B1C">
        <w:rPr>
          <w:rFonts w:ascii="Arial" w:hAnsi="Arial" w:cs="Arial"/>
          <w:lang w:val="hy-AM"/>
        </w:rPr>
        <w:t>թբուղայի զորքերում։</w:t>
      </w:r>
    </w:p>
    <w:p w:rsidR="00B46F87" w:rsidRPr="00491B1C" w:rsidRDefault="00143149" w:rsidP="00491B1C">
      <w:pPr>
        <w:jc w:val="both"/>
        <w:rPr>
          <w:rFonts w:ascii="Arial" w:hAnsi="Arial" w:cs="Arial"/>
          <w:lang w:val="hy-AM"/>
        </w:rPr>
      </w:pPr>
      <w:r w:rsidRPr="00491B1C">
        <w:rPr>
          <w:rFonts w:ascii="Arial" w:hAnsi="Arial" w:cs="Arial"/>
          <w:lang w:val="hy-AM"/>
        </w:rPr>
        <w:t>Հուլավուի իշխանության ժամանակ հայ-վրացական իշխանությունների դրությունը ծանր էր և 1259թ</w:t>
      </w:r>
      <w:r w:rsidRPr="00491B1C">
        <w:rPr>
          <w:rFonts w:ascii="Cambria Math" w:hAnsi="Cambria Math" w:cs="Cambria Math"/>
          <w:lang w:val="hy-AM"/>
        </w:rPr>
        <w:t>․</w:t>
      </w:r>
      <w:r w:rsidRPr="00491B1C">
        <w:rPr>
          <w:rFonts w:ascii="Arial" w:hAnsi="Arial" w:cs="Arial"/>
          <w:lang w:val="hy-AM"/>
        </w:rPr>
        <w:t xml:space="preserve"> Վրաց թագավոր Լաշայի որդի Դավիթը ապստամբեց մոնղոլների դեմ։Նա փախավ Սվանեթի ամրությունները։Խռովարարների հետևից ուղարկվեց  մեծ զորքով </w:t>
      </w:r>
      <w:r w:rsidR="00A413B5" w:rsidRPr="00491B1C">
        <w:rPr>
          <w:rFonts w:ascii="Arial" w:hAnsi="Arial" w:cs="Arial"/>
          <w:lang w:val="hy-AM"/>
        </w:rPr>
        <w:t>Ա</w:t>
      </w:r>
      <w:r w:rsidRPr="00491B1C">
        <w:rPr>
          <w:rFonts w:ascii="Arial" w:hAnsi="Arial" w:cs="Arial"/>
          <w:lang w:val="hy-AM"/>
        </w:rPr>
        <w:t xml:space="preserve">րղունը,որը Հուլավուի վեզիրն </w:t>
      </w:r>
      <w:r w:rsidR="00A413B5" w:rsidRPr="00491B1C">
        <w:rPr>
          <w:rFonts w:ascii="Arial" w:hAnsi="Arial" w:cs="Arial"/>
          <w:lang w:val="hy-AM"/>
        </w:rPr>
        <w:t>էր։Ս</w:t>
      </w:r>
      <w:r w:rsidRPr="00491B1C">
        <w:rPr>
          <w:rFonts w:ascii="Arial" w:hAnsi="Arial" w:cs="Arial"/>
          <w:lang w:val="hy-AM"/>
        </w:rPr>
        <w:t>ակայն Արղունը չկարողացավ նրանց հետևից հասնել,կոտորեց շատ գավառներ,քանդեց Վրաց թագավորների գերեզմանատունը Գելաթում։Այս ապստամբությունը տևեց մի քանի տարի։</w:t>
      </w:r>
    </w:p>
    <w:p w:rsidR="00143149" w:rsidRPr="00491B1C" w:rsidRDefault="007653AA" w:rsidP="00491B1C">
      <w:pPr>
        <w:jc w:val="both"/>
        <w:rPr>
          <w:rFonts w:ascii="Arial" w:hAnsi="Arial" w:cs="Arial"/>
          <w:lang w:val="hy-AM"/>
        </w:rPr>
      </w:pPr>
      <w:r w:rsidRPr="00491B1C">
        <w:rPr>
          <w:rFonts w:ascii="Arial" w:hAnsi="Arial" w:cs="Arial"/>
          <w:lang w:val="hy-AM"/>
        </w:rPr>
        <w:t>Իլ</w:t>
      </w:r>
      <w:r w:rsidR="00143149" w:rsidRPr="00491B1C">
        <w:rPr>
          <w:rFonts w:ascii="Arial" w:hAnsi="Arial" w:cs="Arial"/>
          <w:lang w:val="hy-AM"/>
        </w:rPr>
        <w:t>խան Հուլավուն մեռավ 1265թ</w:t>
      </w:r>
      <w:r w:rsidR="00143149" w:rsidRPr="00491B1C">
        <w:rPr>
          <w:rFonts w:ascii="Cambria Math" w:hAnsi="Cambria Math" w:cs="Cambria Math"/>
          <w:lang w:val="hy-AM"/>
        </w:rPr>
        <w:t>․</w:t>
      </w:r>
      <w:r w:rsidR="00143149" w:rsidRPr="00491B1C">
        <w:rPr>
          <w:rFonts w:ascii="Arial" w:hAnsi="Arial" w:cs="Arial"/>
          <w:lang w:val="hy-AM"/>
        </w:rPr>
        <w:t xml:space="preserve"> ՝թողնելով իր հաջորդին՝ավագ որդուն (1265-1282թթ</w:t>
      </w:r>
      <w:r w:rsidR="00143149" w:rsidRPr="00491B1C">
        <w:rPr>
          <w:rFonts w:ascii="Cambria Math" w:hAnsi="Cambria Math" w:cs="Cambria Math"/>
          <w:lang w:val="hy-AM"/>
        </w:rPr>
        <w:t>․</w:t>
      </w:r>
      <w:r w:rsidR="00143149" w:rsidRPr="00491B1C">
        <w:rPr>
          <w:rFonts w:ascii="Arial" w:hAnsi="Arial" w:cs="Arial"/>
          <w:lang w:val="hy-AM"/>
        </w:rPr>
        <w:t xml:space="preserve">) հսկայական </w:t>
      </w:r>
      <w:r w:rsidR="00A413B5" w:rsidRPr="00491B1C">
        <w:rPr>
          <w:rFonts w:ascii="Arial" w:hAnsi="Arial" w:cs="Arial"/>
          <w:lang w:val="hy-AM"/>
        </w:rPr>
        <w:t>միահեծ</w:t>
      </w:r>
      <w:r w:rsidR="00143149" w:rsidRPr="00491B1C">
        <w:rPr>
          <w:rFonts w:ascii="Arial" w:hAnsi="Arial" w:cs="Arial"/>
          <w:lang w:val="hy-AM"/>
        </w:rPr>
        <w:t>ան մի պետություն։</w:t>
      </w:r>
    </w:p>
    <w:p w:rsidR="00143149" w:rsidRPr="00491B1C" w:rsidRDefault="00143149" w:rsidP="00491B1C">
      <w:pPr>
        <w:jc w:val="both"/>
        <w:rPr>
          <w:rFonts w:ascii="Arial" w:hAnsi="Arial" w:cs="Arial"/>
          <w:lang w:val="hy-AM"/>
        </w:rPr>
      </w:pPr>
      <w:r w:rsidRPr="00491B1C">
        <w:rPr>
          <w:rFonts w:ascii="Arial" w:hAnsi="Arial" w:cs="Arial"/>
          <w:lang w:val="hy-AM"/>
        </w:rPr>
        <w:t xml:space="preserve">Աբաղա խանը և նրա հաջորդները։Հուլավուի մահից </w:t>
      </w:r>
      <w:r w:rsidR="00A413B5" w:rsidRPr="00491B1C">
        <w:rPr>
          <w:rFonts w:ascii="Arial" w:hAnsi="Arial" w:cs="Arial"/>
          <w:lang w:val="hy-AM"/>
        </w:rPr>
        <w:t xml:space="preserve"> հետո </w:t>
      </w:r>
      <w:r w:rsidRPr="00491B1C">
        <w:rPr>
          <w:rFonts w:ascii="Arial" w:hAnsi="Arial" w:cs="Arial"/>
          <w:lang w:val="hy-AM"/>
        </w:rPr>
        <w:t>իշխանության կառավարումը անցնում է Աբաղա խանին(1265-1282թթ</w:t>
      </w:r>
      <w:r w:rsidRPr="00491B1C">
        <w:rPr>
          <w:rFonts w:ascii="Cambria Math" w:hAnsi="Cambria Math" w:cs="Cambria Math"/>
          <w:lang w:val="hy-AM"/>
        </w:rPr>
        <w:t>․</w:t>
      </w:r>
      <w:r w:rsidRPr="00491B1C">
        <w:rPr>
          <w:rFonts w:ascii="Arial" w:hAnsi="Arial" w:cs="Arial"/>
          <w:lang w:val="hy-AM"/>
        </w:rPr>
        <w:t xml:space="preserve">)։Սա ամուսնացավ </w:t>
      </w:r>
      <w:r w:rsidR="00A413B5" w:rsidRPr="00491B1C">
        <w:rPr>
          <w:rFonts w:ascii="Arial" w:hAnsi="Arial" w:cs="Arial"/>
          <w:lang w:val="hy-AM"/>
        </w:rPr>
        <w:t xml:space="preserve">Բյուզանդիայի Միքայել Պալեոլոգ կայսեր ապօրինի Մարիամ աղջկա հետ,որին հայ աղբյուրներն անվանում են Դեսպինա </w:t>
      </w:r>
      <w:r w:rsidR="007653AA" w:rsidRPr="00491B1C">
        <w:rPr>
          <w:rFonts w:ascii="Arial" w:hAnsi="Arial" w:cs="Arial"/>
          <w:lang w:val="hy-AM"/>
        </w:rPr>
        <w:t xml:space="preserve"> </w:t>
      </w:r>
      <w:r w:rsidR="00A413B5" w:rsidRPr="00491B1C">
        <w:rPr>
          <w:rFonts w:ascii="Arial" w:hAnsi="Arial" w:cs="Arial"/>
          <w:lang w:val="hy-AM"/>
        </w:rPr>
        <w:t>խաթուն։Մեծ</w:t>
      </w:r>
      <w:r w:rsidR="007653AA" w:rsidRPr="00491B1C">
        <w:rPr>
          <w:rFonts w:ascii="Arial" w:hAnsi="Arial" w:cs="Arial"/>
          <w:lang w:val="hy-AM"/>
        </w:rPr>
        <w:t xml:space="preserve"> </w:t>
      </w:r>
      <w:r w:rsidR="00A413B5" w:rsidRPr="00491B1C">
        <w:rPr>
          <w:rFonts w:ascii="Arial" w:hAnsi="Arial" w:cs="Arial"/>
          <w:lang w:val="hy-AM"/>
        </w:rPr>
        <w:t xml:space="preserve"> պատերազմը Ոսկե Հորդայի և իլխանության միջև,որ սկսվել էր 1262թ</w:t>
      </w:r>
      <w:r w:rsidR="00A413B5" w:rsidRPr="00491B1C">
        <w:rPr>
          <w:rFonts w:ascii="Cambria Math" w:hAnsi="Cambria Math" w:cs="Cambria Math"/>
          <w:lang w:val="hy-AM"/>
        </w:rPr>
        <w:t>․</w:t>
      </w:r>
      <w:r w:rsidR="00A413B5" w:rsidRPr="00491B1C">
        <w:rPr>
          <w:rFonts w:ascii="Arial" w:hAnsi="Arial" w:cs="Arial"/>
          <w:lang w:val="hy-AM"/>
        </w:rPr>
        <w:t>,շարունակվեց և Աբաղայի իշխանության առաջին տարիներում։</w:t>
      </w:r>
      <w:r w:rsidR="004D30C6" w:rsidRPr="00491B1C">
        <w:rPr>
          <w:rFonts w:ascii="Arial" w:hAnsi="Arial" w:cs="Arial"/>
          <w:lang w:val="hy-AM"/>
        </w:rPr>
        <w:t>Բերքան Աբաղայի դեմ ուղարկեց մեծ զորքով իր զորավար</w:t>
      </w:r>
      <w:r w:rsidR="007653AA" w:rsidRPr="00491B1C">
        <w:rPr>
          <w:rFonts w:ascii="Arial" w:hAnsi="Arial" w:cs="Arial"/>
          <w:lang w:val="hy-AM"/>
        </w:rPr>
        <w:t>ին,</w:t>
      </w:r>
      <w:r w:rsidR="004D30C6" w:rsidRPr="00491B1C">
        <w:rPr>
          <w:rFonts w:ascii="Arial" w:hAnsi="Arial" w:cs="Arial"/>
          <w:lang w:val="hy-AM"/>
        </w:rPr>
        <w:t xml:space="preserve">,հույս ունենալով գրավել </w:t>
      </w:r>
      <w:r w:rsidR="007653AA" w:rsidRPr="00491B1C">
        <w:rPr>
          <w:rFonts w:ascii="Arial" w:hAnsi="Arial" w:cs="Arial"/>
          <w:lang w:val="hy-AM"/>
        </w:rPr>
        <w:t xml:space="preserve">Անդրկովկասը։Նրա </w:t>
      </w:r>
      <w:r w:rsidR="004D30C6" w:rsidRPr="00491B1C">
        <w:rPr>
          <w:rFonts w:ascii="Arial" w:hAnsi="Arial" w:cs="Arial"/>
          <w:lang w:val="hy-AM"/>
        </w:rPr>
        <w:t xml:space="preserve"> դեմ դուրս եկավ Իսմութը 1265թ</w:t>
      </w:r>
      <w:r w:rsidR="004D30C6" w:rsidRPr="00491B1C">
        <w:rPr>
          <w:rFonts w:ascii="Cambria Math" w:hAnsi="Cambria Math" w:cs="Cambria Math"/>
          <w:lang w:val="hy-AM"/>
        </w:rPr>
        <w:t>․</w:t>
      </w:r>
      <w:r w:rsidR="004D30C6" w:rsidRPr="00491B1C">
        <w:rPr>
          <w:rFonts w:ascii="Arial" w:hAnsi="Arial" w:cs="Arial"/>
          <w:lang w:val="hy-AM"/>
        </w:rPr>
        <w:t xml:space="preserve">։Աքսու գետի մոտ </w:t>
      </w:r>
      <w:r w:rsidR="007653AA" w:rsidRPr="00491B1C">
        <w:rPr>
          <w:rFonts w:ascii="Arial" w:hAnsi="Arial" w:cs="Arial"/>
          <w:lang w:val="hy-AM"/>
        </w:rPr>
        <w:t xml:space="preserve">նրա </w:t>
      </w:r>
      <w:r w:rsidR="004D30C6" w:rsidRPr="00491B1C">
        <w:rPr>
          <w:rFonts w:ascii="Arial" w:hAnsi="Arial" w:cs="Arial"/>
          <w:lang w:val="hy-AM"/>
        </w:rPr>
        <w:t xml:space="preserve"> բանակը պարտություն կրեց։Շուտով օգնության հասավ Բերքան և </w:t>
      </w:r>
      <w:r w:rsidR="003E75AE" w:rsidRPr="00491B1C">
        <w:rPr>
          <w:rFonts w:ascii="Arial" w:hAnsi="Arial" w:cs="Arial"/>
          <w:lang w:val="hy-AM"/>
        </w:rPr>
        <w:t>Իս</w:t>
      </w:r>
      <w:r w:rsidR="004D30C6" w:rsidRPr="00491B1C">
        <w:rPr>
          <w:rFonts w:ascii="Arial" w:hAnsi="Arial" w:cs="Arial"/>
          <w:lang w:val="hy-AM"/>
        </w:rPr>
        <w:t>մութը</w:t>
      </w:r>
      <w:r w:rsidR="002905A5" w:rsidRPr="00491B1C">
        <w:rPr>
          <w:rFonts w:ascii="Arial" w:hAnsi="Arial" w:cs="Arial"/>
          <w:lang w:val="hy-AM"/>
        </w:rPr>
        <w:t xml:space="preserve"> </w:t>
      </w:r>
      <w:r w:rsidR="004D30C6" w:rsidRPr="00491B1C">
        <w:rPr>
          <w:rFonts w:ascii="Arial" w:hAnsi="Arial" w:cs="Arial"/>
          <w:lang w:val="hy-AM"/>
        </w:rPr>
        <w:t>ստիպված նահանջեց  Կուր գետի աջ կողմը՝ոչնչացրեց նրա վրա եղած կամուրջները։Այնուհետև Բերքան ուզեց գետն անցնել Տփղիսի մոտ,</w:t>
      </w:r>
      <w:r w:rsidR="00572BCA" w:rsidRPr="00491B1C">
        <w:rPr>
          <w:rFonts w:ascii="Arial" w:hAnsi="Arial" w:cs="Arial"/>
          <w:lang w:val="hy-AM"/>
        </w:rPr>
        <w:t>բայ</w:t>
      </w:r>
      <w:r w:rsidR="004D30C6" w:rsidRPr="00491B1C">
        <w:rPr>
          <w:rFonts w:ascii="Arial" w:hAnsi="Arial" w:cs="Arial"/>
          <w:lang w:val="hy-AM"/>
        </w:rPr>
        <w:t>ց ճանապարհին հիվանդացավ և վախճանվեց և նրա զորքը ցրվեց։Աբաղան պատերազմը շարունակեց Բերքայի հաջորդ Մանգու-Տիմուրի դեմ(1266-1280թթ</w:t>
      </w:r>
      <w:r w:rsidR="004D30C6" w:rsidRPr="00491B1C">
        <w:rPr>
          <w:rFonts w:ascii="Cambria Math" w:hAnsi="Cambria Math" w:cs="Cambria Math"/>
          <w:lang w:val="hy-AM"/>
        </w:rPr>
        <w:t>․</w:t>
      </w:r>
      <w:r w:rsidR="004D30C6" w:rsidRPr="00491B1C">
        <w:rPr>
          <w:rFonts w:ascii="Arial" w:hAnsi="Arial" w:cs="Arial"/>
          <w:lang w:val="hy-AM"/>
        </w:rPr>
        <w:t>),որը նրա հետ կնքեց հաշտություն։</w:t>
      </w:r>
    </w:p>
    <w:p w:rsidR="004D30C6" w:rsidRPr="00491B1C" w:rsidRDefault="004D30C6" w:rsidP="00491B1C">
      <w:pPr>
        <w:jc w:val="both"/>
        <w:rPr>
          <w:rFonts w:ascii="Arial" w:hAnsi="Arial" w:cs="Arial"/>
          <w:lang w:val="hy-AM"/>
        </w:rPr>
      </w:pPr>
      <w:r w:rsidRPr="00491B1C">
        <w:rPr>
          <w:rFonts w:ascii="Arial" w:hAnsi="Arial" w:cs="Arial"/>
          <w:lang w:val="hy-AM"/>
        </w:rPr>
        <w:t>Բերքա խանի կռիվների  ժամանակ Հուլավուի և Աբաղայի դեմ սկսվեցին բարեկամական սերտ</w:t>
      </w:r>
      <w:r w:rsidR="00294781" w:rsidRPr="00491B1C">
        <w:rPr>
          <w:rFonts w:ascii="Arial" w:hAnsi="Arial" w:cs="Arial"/>
          <w:lang w:val="hy-AM"/>
        </w:rPr>
        <w:t xml:space="preserve"> հարաբերությունները մամլուքների միջև։Այս երկու մահմեդական պետությունների նպատակն էր նրանց համագործակցությունը ընդդեմ ընդհանուր թշնամու՝Հուլավյանների։</w:t>
      </w:r>
    </w:p>
    <w:p w:rsidR="00294781" w:rsidRPr="00491B1C" w:rsidRDefault="00294781" w:rsidP="00491B1C">
      <w:pPr>
        <w:jc w:val="both"/>
        <w:rPr>
          <w:rFonts w:ascii="Arial" w:hAnsi="Arial" w:cs="Arial"/>
          <w:lang w:val="hy-AM"/>
        </w:rPr>
      </w:pPr>
      <w:r w:rsidRPr="00491B1C">
        <w:rPr>
          <w:rFonts w:ascii="Arial" w:hAnsi="Arial" w:cs="Arial"/>
          <w:lang w:val="hy-AM"/>
        </w:rPr>
        <w:t>Բերքայի</w:t>
      </w:r>
      <w:r w:rsidR="00572BCA" w:rsidRPr="00491B1C">
        <w:rPr>
          <w:rFonts w:ascii="Arial" w:hAnsi="Arial" w:cs="Arial"/>
          <w:lang w:val="hy-AM"/>
        </w:rPr>
        <w:t xml:space="preserve"> և նրա զորավարի</w:t>
      </w:r>
      <w:r w:rsidRPr="00491B1C">
        <w:rPr>
          <w:rFonts w:ascii="Arial" w:hAnsi="Arial" w:cs="Arial"/>
          <w:lang w:val="hy-AM"/>
        </w:rPr>
        <w:t xml:space="preserve"> 1265-1266թթ</w:t>
      </w:r>
      <w:r w:rsidRPr="00491B1C">
        <w:rPr>
          <w:rFonts w:ascii="Cambria Math" w:hAnsi="Cambria Math" w:cs="Cambria Math"/>
          <w:lang w:val="hy-AM"/>
        </w:rPr>
        <w:t>․</w:t>
      </w:r>
      <w:r w:rsidR="002905A5" w:rsidRPr="00491B1C">
        <w:rPr>
          <w:rFonts w:ascii="Arial" w:hAnsi="Arial" w:cs="Arial"/>
          <w:lang w:val="hy-AM"/>
        </w:rPr>
        <w:t xml:space="preserve"> </w:t>
      </w:r>
      <w:r w:rsidRPr="00491B1C">
        <w:rPr>
          <w:rFonts w:ascii="Arial" w:hAnsi="Arial" w:cs="Arial"/>
          <w:lang w:val="hy-AM"/>
        </w:rPr>
        <w:t xml:space="preserve"> արշավանքն Անդրկովկաս տեղի էր ունեցել Եգիպտոսի սուլթան</w:t>
      </w:r>
      <w:r w:rsidR="003E75AE" w:rsidRPr="00491B1C">
        <w:rPr>
          <w:rFonts w:ascii="Arial" w:hAnsi="Arial" w:cs="Arial"/>
          <w:lang w:val="hy-AM"/>
        </w:rPr>
        <w:t>ի գիտությամբ։1265թ</w:t>
      </w:r>
      <w:r w:rsidR="003E75AE" w:rsidRPr="00491B1C">
        <w:rPr>
          <w:rFonts w:ascii="Cambria Math" w:hAnsi="Cambria Math" w:cs="Cambria Math"/>
          <w:lang w:val="hy-AM"/>
        </w:rPr>
        <w:t>․</w:t>
      </w:r>
      <w:r w:rsidR="003E75AE" w:rsidRPr="00491B1C">
        <w:rPr>
          <w:rFonts w:ascii="Arial" w:hAnsi="Arial" w:cs="Arial"/>
          <w:lang w:val="hy-AM"/>
        </w:rPr>
        <w:t>,երբ Աբաղան անկարող էր օգնության</w:t>
      </w:r>
      <w:r w:rsidR="00773160" w:rsidRPr="00491B1C">
        <w:rPr>
          <w:rFonts w:ascii="Arial" w:hAnsi="Arial" w:cs="Arial"/>
          <w:lang w:val="hy-AM"/>
        </w:rPr>
        <w:t xml:space="preserve"> գնալու </w:t>
      </w:r>
      <w:r w:rsidR="00773160" w:rsidRPr="00491B1C">
        <w:rPr>
          <w:rFonts w:ascii="Arial" w:hAnsi="Arial" w:cs="Arial"/>
          <w:lang w:val="hy-AM"/>
        </w:rPr>
        <w:lastRenderedPageBreak/>
        <w:t xml:space="preserve">Կիլիկիայի հայոց </w:t>
      </w:r>
      <w:r w:rsidR="00204B74" w:rsidRPr="00491B1C">
        <w:rPr>
          <w:rFonts w:ascii="Arial" w:hAnsi="Arial" w:cs="Arial"/>
          <w:lang w:val="hy-AM"/>
        </w:rPr>
        <w:t xml:space="preserve">թագավորին՝Եգիպտոսի սուլթան </w:t>
      </w:r>
      <w:r w:rsidRPr="00491B1C">
        <w:rPr>
          <w:rFonts w:ascii="Arial" w:hAnsi="Arial" w:cs="Arial"/>
          <w:lang w:val="hy-AM"/>
        </w:rPr>
        <w:t xml:space="preserve"> Բեյբարսը զորք ուղարկեց Կիլիկիա,որը պարտության մատնեց հայոց բանակը,սպանեց  Հեթումի որդուն՝Թորոսին,այրեց արքայանիստ </w:t>
      </w:r>
      <w:r w:rsidR="00572BCA" w:rsidRPr="00491B1C">
        <w:rPr>
          <w:rFonts w:ascii="Arial" w:hAnsi="Arial" w:cs="Arial"/>
          <w:lang w:val="hy-AM"/>
        </w:rPr>
        <w:t xml:space="preserve"> Սիսը</w:t>
      </w:r>
      <w:r w:rsidRPr="00491B1C">
        <w:rPr>
          <w:rFonts w:ascii="Arial" w:hAnsi="Arial" w:cs="Arial"/>
          <w:lang w:val="hy-AM"/>
        </w:rPr>
        <w:t>։</w:t>
      </w:r>
    </w:p>
    <w:p w:rsidR="00294781" w:rsidRPr="00491B1C" w:rsidRDefault="00204B74" w:rsidP="00491B1C">
      <w:pPr>
        <w:jc w:val="both"/>
        <w:rPr>
          <w:rFonts w:ascii="Arial" w:hAnsi="Arial" w:cs="Arial"/>
          <w:lang w:val="hy-AM"/>
        </w:rPr>
      </w:pPr>
      <w:r w:rsidRPr="00491B1C">
        <w:rPr>
          <w:rFonts w:ascii="Arial" w:hAnsi="Arial" w:cs="Arial"/>
          <w:lang w:val="hy-AM"/>
        </w:rPr>
        <w:t>1268</w:t>
      </w:r>
      <w:r w:rsidR="00294781" w:rsidRPr="00491B1C">
        <w:rPr>
          <w:rFonts w:ascii="Arial" w:hAnsi="Arial" w:cs="Arial"/>
          <w:lang w:val="hy-AM"/>
        </w:rPr>
        <w:t>թ</w:t>
      </w:r>
      <w:r w:rsidR="00294781" w:rsidRPr="00491B1C">
        <w:rPr>
          <w:rFonts w:ascii="Cambria Math" w:hAnsi="Cambria Math" w:cs="Cambria Math"/>
          <w:lang w:val="hy-AM"/>
        </w:rPr>
        <w:t>․</w:t>
      </w:r>
      <w:r w:rsidR="00294781" w:rsidRPr="00491B1C">
        <w:rPr>
          <w:rFonts w:ascii="Arial" w:hAnsi="Arial" w:cs="Arial"/>
          <w:lang w:val="hy-AM"/>
        </w:rPr>
        <w:t xml:space="preserve"> Աբաղա խանի դեմ ապստամբում է արքայորդի Թագուդարը՝Չաղատայի թոռը,որի բաժնեկալվածքն էր կազմում &lt;&lt;Գյուրջիստանի վիլայեթի&gt;&gt; մի մասը,այդ թվում և Գեղարքունիքը։Թագուդարի զինվորները իրենց ծեծում են և խլում են իրենց ձիերը։Վրաց-հայկական ուժերը</w:t>
      </w:r>
      <w:r w:rsidR="00603F67" w:rsidRPr="00491B1C">
        <w:rPr>
          <w:rFonts w:ascii="Arial" w:hAnsi="Arial" w:cs="Arial"/>
          <w:lang w:val="hy-AM"/>
        </w:rPr>
        <w:t xml:space="preserve"> </w:t>
      </w:r>
      <w:r w:rsidR="003E75AE" w:rsidRPr="00491B1C">
        <w:rPr>
          <w:rFonts w:ascii="Arial" w:hAnsi="Arial" w:cs="Arial"/>
          <w:lang w:val="hy-AM"/>
        </w:rPr>
        <w:t>ջախջախում են Վրաստանի խորքերը ապավինած ապստամբներին։</w:t>
      </w:r>
    </w:p>
    <w:p w:rsidR="003E75AE" w:rsidRPr="00491B1C" w:rsidRDefault="003E75AE" w:rsidP="00491B1C">
      <w:pPr>
        <w:jc w:val="both"/>
        <w:rPr>
          <w:rFonts w:ascii="Arial" w:hAnsi="Arial" w:cs="Arial"/>
          <w:lang w:val="hy-AM"/>
        </w:rPr>
      </w:pPr>
      <w:r w:rsidRPr="00491B1C">
        <w:rPr>
          <w:rFonts w:ascii="Arial" w:hAnsi="Arial" w:cs="Arial"/>
          <w:lang w:val="hy-AM"/>
        </w:rPr>
        <w:t>Աբաղայի օրոք պատերազմ բռնկվեց նաև իլխանության և Ջաղատայների ուլուսի միջև։</w:t>
      </w:r>
    </w:p>
    <w:p w:rsidR="001B4291" w:rsidRPr="00491B1C" w:rsidRDefault="001B4291" w:rsidP="00491B1C">
      <w:pPr>
        <w:jc w:val="both"/>
        <w:rPr>
          <w:rFonts w:ascii="Arial" w:hAnsi="Arial" w:cs="Arial"/>
          <w:lang w:val="hy-AM"/>
        </w:rPr>
      </w:pPr>
      <w:r w:rsidRPr="00491B1C">
        <w:rPr>
          <w:rFonts w:ascii="Arial" w:hAnsi="Arial" w:cs="Arial"/>
          <w:lang w:val="hy-AM"/>
        </w:rPr>
        <w:t>Հայ-վրացական ֆեոդալների երկրորդ ապստամբությունից հետո երկրի քաղաքական կյանքում Զաքարյանների տան դիրքը խախտվել էր։1270թ</w:t>
      </w:r>
      <w:r w:rsidRPr="00491B1C">
        <w:rPr>
          <w:rFonts w:ascii="Cambria Math" w:hAnsi="Cambria Math" w:cs="Cambria Math"/>
          <w:lang w:val="hy-AM"/>
        </w:rPr>
        <w:t>․</w:t>
      </w:r>
      <w:r w:rsidRPr="00491B1C">
        <w:rPr>
          <w:rFonts w:ascii="Arial" w:hAnsi="Arial" w:cs="Arial"/>
          <w:lang w:val="hy-AM"/>
        </w:rPr>
        <w:t xml:space="preserve"> վախճանվեց Վրաստանի Դավիթ թագավորը,Գեորգի Լաշայի որդին և նրան հաջորդեց իր որդին Դեմետրեն,որը 12 տարեկան էր։Նրա փոքրահասակության պատճառով Արևելյան </w:t>
      </w:r>
      <w:r w:rsidR="00CE176A" w:rsidRPr="00491B1C">
        <w:rPr>
          <w:rFonts w:ascii="Arial" w:hAnsi="Arial" w:cs="Arial"/>
          <w:lang w:val="hy-AM"/>
        </w:rPr>
        <w:t>Վ</w:t>
      </w:r>
      <w:r w:rsidRPr="00491B1C">
        <w:rPr>
          <w:rFonts w:ascii="Arial" w:hAnsi="Arial" w:cs="Arial"/>
          <w:lang w:val="hy-AM"/>
        </w:rPr>
        <w:t>րաստանի աթաբեկ նշանակվեց Մահկանաբերդի իշխան Սադուն Արծրունին։1278թ</w:t>
      </w:r>
      <w:r w:rsidRPr="00491B1C">
        <w:rPr>
          <w:rFonts w:ascii="Cambria Math" w:hAnsi="Cambria Math" w:cs="Cambria Math"/>
          <w:lang w:val="hy-AM"/>
        </w:rPr>
        <w:t>․</w:t>
      </w:r>
      <w:r w:rsidRPr="00491B1C">
        <w:rPr>
          <w:rFonts w:ascii="Arial" w:hAnsi="Arial" w:cs="Arial"/>
          <w:lang w:val="hy-AM"/>
        </w:rPr>
        <w:t xml:space="preserve"> նա ստացավ Դեմետրեից Թելավը,</w:t>
      </w:r>
      <w:r w:rsidR="00603F67" w:rsidRPr="00491B1C">
        <w:rPr>
          <w:rFonts w:ascii="Arial" w:hAnsi="Arial" w:cs="Arial"/>
          <w:lang w:val="hy-AM"/>
        </w:rPr>
        <w:t>Բելակա</w:t>
      </w:r>
      <w:r w:rsidRPr="00491B1C">
        <w:rPr>
          <w:rFonts w:ascii="Arial" w:hAnsi="Arial" w:cs="Arial"/>
          <w:lang w:val="hy-AM"/>
        </w:rPr>
        <w:t>նին,Դմանիսը,Կարսը,որը դառավ նրա աթոռանիստը։Սրա վախճանվելուց հետո աթաբեկ է կարգվել Տարսայիճ Օրբելյանը։</w:t>
      </w:r>
    </w:p>
    <w:p w:rsidR="001B4291" w:rsidRPr="00491B1C" w:rsidRDefault="001B4291" w:rsidP="00491B1C">
      <w:pPr>
        <w:jc w:val="both"/>
        <w:rPr>
          <w:rFonts w:ascii="Arial" w:hAnsi="Arial" w:cs="Arial"/>
          <w:lang w:val="hy-AM"/>
        </w:rPr>
      </w:pPr>
      <w:r w:rsidRPr="00491B1C">
        <w:rPr>
          <w:rFonts w:ascii="Arial" w:hAnsi="Arial" w:cs="Arial"/>
          <w:lang w:val="hy-AM"/>
        </w:rPr>
        <w:t xml:space="preserve">Զաքարյանների Ավագյան ճյուղի տան ավագությունը ժառանգելուց և </w:t>
      </w:r>
      <w:r w:rsidR="000B5DD4" w:rsidRPr="00491B1C">
        <w:rPr>
          <w:rFonts w:ascii="Arial" w:hAnsi="Arial" w:cs="Arial"/>
          <w:lang w:val="hy-AM"/>
        </w:rPr>
        <w:t>ամուսնանա</w:t>
      </w:r>
      <w:r w:rsidRPr="00491B1C">
        <w:rPr>
          <w:rFonts w:ascii="Arial" w:hAnsi="Arial" w:cs="Arial"/>
          <w:lang w:val="hy-AM"/>
        </w:rPr>
        <w:t xml:space="preserve">լուց հետո,Խոշաքը գերիշխող դիրք է գրավում։Եկեղեցու խարխլված դիրքը վերականգնելու նպատակով հայ </w:t>
      </w:r>
      <w:r w:rsidR="0098132F" w:rsidRPr="00491B1C">
        <w:rPr>
          <w:rFonts w:ascii="Arial" w:hAnsi="Arial" w:cs="Arial"/>
          <w:lang w:val="hy-AM"/>
        </w:rPr>
        <w:t>ֆեոդալները 1270թ</w:t>
      </w:r>
      <w:r w:rsidR="0098132F" w:rsidRPr="00491B1C">
        <w:rPr>
          <w:rFonts w:ascii="Cambria Math" w:hAnsi="Cambria Math" w:cs="Cambria Math"/>
          <w:lang w:val="hy-AM"/>
        </w:rPr>
        <w:t>․</w:t>
      </w:r>
      <w:r w:rsidR="0098132F" w:rsidRPr="00491B1C">
        <w:rPr>
          <w:rFonts w:ascii="Arial" w:hAnsi="Arial" w:cs="Arial"/>
          <w:lang w:val="hy-AM"/>
        </w:rPr>
        <w:t xml:space="preserve"> Ձագավանում գումարում են հատուկ ժողով։Հասան Ջալալը վստահելի հենարան չէր և առաջնությունը տրվեց Սմբատ Օրբելյանին։Սմբատ Օրբելյ</w:t>
      </w:r>
      <w:r w:rsidR="00D806CA" w:rsidRPr="00491B1C">
        <w:rPr>
          <w:rFonts w:ascii="Arial" w:hAnsi="Arial" w:cs="Arial"/>
          <w:lang w:val="hy-AM"/>
        </w:rPr>
        <w:t>անը</w:t>
      </w:r>
      <w:r w:rsidR="0098132F" w:rsidRPr="00491B1C">
        <w:rPr>
          <w:rFonts w:ascii="Arial" w:hAnsi="Arial" w:cs="Arial"/>
          <w:lang w:val="hy-AM"/>
        </w:rPr>
        <w:t xml:space="preserve"> 1273թ</w:t>
      </w:r>
      <w:r w:rsidR="0098132F" w:rsidRPr="00491B1C">
        <w:rPr>
          <w:rFonts w:ascii="Cambria Math" w:hAnsi="Cambria Math" w:cs="Cambria Math"/>
          <w:lang w:val="hy-AM"/>
        </w:rPr>
        <w:t>․</w:t>
      </w:r>
      <w:r w:rsidR="0098132F" w:rsidRPr="00491B1C">
        <w:rPr>
          <w:rFonts w:ascii="Arial" w:hAnsi="Arial" w:cs="Arial"/>
          <w:lang w:val="hy-AM"/>
        </w:rPr>
        <w:t xml:space="preserve"> 20 տարի իշխելուց հետո մահանում է։Նրան հաջորդում է եղբայրը,Տարսայիճը</w:t>
      </w:r>
      <w:r w:rsidR="00D806CA" w:rsidRPr="00491B1C">
        <w:rPr>
          <w:rFonts w:ascii="Arial" w:hAnsi="Arial" w:cs="Arial"/>
          <w:lang w:val="hy-AM"/>
        </w:rPr>
        <w:t>։</w:t>
      </w:r>
      <w:r w:rsidR="0098132F" w:rsidRPr="00491B1C">
        <w:rPr>
          <w:rFonts w:ascii="Arial" w:hAnsi="Arial" w:cs="Arial"/>
          <w:lang w:val="hy-AM"/>
        </w:rPr>
        <w:t xml:space="preserve"> Աբաղայի իշխանության տարիներին երկրի քաղաքական կյանքում աչքի ըն</w:t>
      </w:r>
      <w:r w:rsidR="000B5DD4" w:rsidRPr="00491B1C">
        <w:rPr>
          <w:rFonts w:ascii="Arial" w:hAnsi="Arial" w:cs="Arial"/>
          <w:lang w:val="hy-AM"/>
        </w:rPr>
        <w:t>կ</w:t>
      </w:r>
      <w:r w:rsidR="0098132F" w:rsidRPr="00491B1C">
        <w:rPr>
          <w:rFonts w:ascii="Arial" w:hAnsi="Arial" w:cs="Arial"/>
          <w:lang w:val="hy-AM"/>
        </w:rPr>
        <w:t>նող դեմքերից էր Դոփյաններից Հասան 2-րդը։</w:t>
      </w:r>
    </w:p>
    <w:p w:rsidR="0098132F" w:rsidRPr="00491B1C" w:rsidRDefault="0098132F" w:rsidP="00491B1C">
      <w:pPr>
        <w:jc w:val="both"/>
        <w:rPr>
          <w:rFonts w:ascii="Arial" w:hAnsi="Arial" w:cs="Arial"/>
          <w:lang w:val="hy-AM"/>
        </w:rPr>
      </w:pPr>
      <w:r w:rsidRPr="00491B1C">
        <w:rPr>
          <w:rFonts w:ascii="Arial" w:hAnsi="Arial" w:cs="Arial"/>
          <w:lang w:val="hy-AM"/>
        </w:rPr>
        <w:t xml:space="preserve">Աբաղայի օրոք շարունակվում է պատերազմը </w:t>
      </w:r>
      <w:r w:rsidR="000B5DD4" w:rsidRPr="00491B1C">
        <w:rPr>
          <w:rFonts w:ascii="Arial" w:hAnsi="Arial" w:cs="Arial"/>
          <w:lang w:val="hy-AM"/>
        </w:rPr>
        <w:t xml:space="preserve">                                                                                                                                                                                                                                                                                                                                                                                                                                                          Ոսկե </w:t>
      </w:r>
      <w:r w:rsidRPr="00491B1C">
        <w:rPr>
          <w:rFonts w:ascii="Arial" w:hAnsi="Arial" w:cs="Arial"/>
          <w:lang w:val="hy-AM"/>
        </w:rPr>
        <w:t>Հորդայի դեմ։Միաժամանակ պատերազմական գործողություններ ծավալվեցին Արևելքում՝Չաղաթայների ուլուսի դեմ։</w:t>
      </w:r>
      <w:r w:rsidR="00251524" w:rsidRPr="00491B1C">
        <w:rPr>
          <w:rFonts w:ascii="Arial" w:hAnsi="Arial" w:cs="Arial"/>
          <w:lang w:val="hy-AM"/>
        </w:rPr>
        <w:t xml:space="preserve">Եգիպտոսի </w:t>
      </w:r>
      <w:r w:rsidR="00155A62" w:rsidRPr="00491B1C">
        <w:rPr>
          <w:rFonts w:ascii="Arial" w:hAnsi="Arial" w:cs="Arial"/>
          <w:lang w:val="hy-AM"/>
        </w:rPr>
        <w:t>դեմ Աբաղայի ձեռնարկած ռազմական գործողությունները 1281թ</w:t>
      </w:r>
      <w:r w:rsidR="00155A62" w:rsidRPr="00491B1C">
        <w:rPr>
          <w:rFonts w:ascii="Cambria Math" w:hAnsi="Cambria Math" w:cs="Cambria Math"/>
          <w:lang w:val="hy-AM"/>
        </w:rPr>
        <w:t>․</w:t>
      </w:r>
      <w:r w:rsidR="00155A62" w:rsidRPr="00491B1C">
        <w:rPr>
          <w:rFonts w:ascii="Arial" w:hAnsi="Arial" w:cs="Arial"/>
          <w:lang w:val="hy-AM"/>
        </w:rPr>
        <w:t xml:space="preserve"> հաջողություն չունեցան։</w:t>
      </w:r>
    </w:p>
    <w:p w:rsidR="00155A62" w:rsidRPr="00491B1C" w:rsidRDefault="00155A62" w:rsidP="00491B1C">
      <w:pPr>
        <w:jc w:val="both"/>
        <w:rPr>
          <w:rFonts w:ascii="Arial" w:hAnsi="Arial" w:cs="Arial"/>
          <w:lang w:val="hy-AM"/>
        </w:rPr>
      </w:pPr>
      <w:r w:rsidRPr="00491B1C">
        <w:rPr>
          <w:rFonts w:ascii="Arial" w:hAnsi="Arial" w:cs="Arial"/>
          <w:lang w:val="hy-AM"/>
        </w:rPr>
        <w:t>1284թ</w:t>
      </w:r>
      <w:r w:rsidRPr="00491B1C">
        <w:rPr>
          <w:rFonts w:ascii="Cambria Math" w:hAnsi="Cambria Math" w:cs="Cambria Math"/>
          <w:lang w:val="hy-AM"/>
        </w:rPr>
        <w:t>․</w:t>
      </w:r>
      <w:r w:rsidRPr="00491B1C">
        <w:rPr>
          <w:rFonts w:ascii="Arial" w:hAnsi="Arial" w:cs="Arial"/>
          <w:lang w:val="hy-AM"/>
        </w:rPr>
        <w:t xml:space="preserve"> Արղունը՝Աբաղայի որդին,գահընկեց է անում իր հորեղբայր Ահմադին և տիրանում է </w:t>
      </w:r>
      <w:r w:rsidR="00D806CA" w:rsidRPr="00491B1C">
        <w:rPr>
          <w:rFonts w:ascii="Arial" w:hAnsi="Arial" w:cs="Arial"/>
          <w:lang w:val="hy-AM"/>
        </w:rPr>
        <w:t>գահին։Հաղթանակից</w:t>
      </w:r>
      <w:r w:rsidRPr="00491B1C">
        <w:rPr>
          <w:rFonts w:ascii="Arial" w:hAnsi="Arial" w:cs="Arial"/>
          <w:lang w:val="hy-AM"/>
        </w:rPr>
        <w:t xml:space="preserve"> հետո Արղունը ճանաչում է Դեմետրեի իրավունքները նրա հոր տիրույթների վրա</w:t>
      </w:r>
      <w:r w:rsidR="00D806CA" w:rsidRPr="00491B1C">
        <w:rPr>
          <w:rFonts w:ascii="Arial" w:hAnsi="Arial" w:cs="Arial"/>
          <w:lang w:val="hy-AM"/>
        </w:rPr>
        <w:t>։</w:t>
      </w:r>
      <w:r w:rsidR="000B5DD4" w:rsidRPr="00491B1C">
        <w:rPr>
          <w:rFonts w:ascii="Arial" w:hAnsi="Arial" w:cs="Arial"/>
          <w:lang w:val="hy-AM"/>
        </w:rPr>
        <w:t>1288</w:t>
      </w:r>
      <w:r w:rsidRPr="00491B1C">
        <w:rPr>
          <w:rFonts w:ascii="Arial" w:hAnsi="Arial" w:cs="Arial"/>
          <w:lang w:val="hy-AM"/>
        </w:rPr>
        <w:t>թ</w:t>
      </w:r>
      <w:r w:rsidRPr="00491B1C">
        <w:rPr>
          <w:rFonts w:ascii="Cambria Math" w:hAnsi="Cambria Math" w:cs="Cambria Math"/>
          <w:lang w:val="hy-AM"/>
        </w:rPr>
        <w:t>․</w:t>
      </w:r>
      <w:r w:rsidRPr="00491B1C">
        <w:rPr>
          <w:rFonts w:ascii="Arial" w:hAnsi="Arial" w:cs="Arial"/>
          <w:lang w:val="hy-AM"/>
        </w:rPr>
        <w:t xml:space="preserve"> Արղունը Նիկողայոս 4-րդ պապի մոտ </w:t>
      </w:r>
      <w:r w:rsidR="000B5DD4" w:rsidRPr="00491B1C">
        <w:rPr>
          <w:rFonts w:ascii="Arial" w:hAnsi="Arial" w:cs="Arial"/>
          <w:lang w:val="hy-AM"/>
        </w:rPr>
        <w:t xml:space="preserve"> </w:t>
      </w:r>
      <w:r w:rsidRPr="00491B1C">
        <w:rPr>
          <w:rFonts w:ascii="Arial" w:hAnsi="Arial" w:cs="Arial"/>
          <w:lang w:val="hy-AM"/>
        </w:rPr>
        <w:t xml:space="preserve">որպես դեսպաններ ուղարկեց ույղուր մի վանականի և քաղքեդոնիկ </w:t>
      </w:r>
      <w:r w:rsidR="00552CB0" w:rsidRPr="00491B1C">
        <w:rPr>
          <w:rFonts w:ascii="Arial" w:hAnsi="Arial" w:cs="Arial"/>
          <w:lang w:val="hy-AM"/>
        </w:rPr>
        <w:t>Ս</w:t>
      </w:r>
      <w:r w:rsidRPr="00491B1C">
        <w:rPr>
          <w:rFonts w:ascii="Arial" w:hAnsi="Arial" w:cs="Arial"/>
          <w:lang w:val="hy-AM"/>
        </w:rPr>
        <w:t>ահմադինին։</w:t>
      </w:r>
    </w:p>
    <w:p w:rsidR="00D806CA" w:rsidRPr="00491B1C" w:rsidRDefault="00D806CA" w:rsidP="00491B1C">
      <w:pPr>
        <w:jc w:val="both"/>
        <w:rPr>
          <w:rFonts w:ascii="Arial" w:hAnsi="Arial" w:cs="Arial"/>
          <w:lang w:val="hy-AM"/>
        </w:rPr>
      </w:pPr>
      <w:r w:rsidRPr="00491B1C">
        <w:rPr>
          <w:rFonts w:ascii="Arial" w:hAnsi="Arial" w:cs="Arial"/>
          <w:lang w:val="hy-AM"/>
        </w:rPr>
        <w:t>1289թ</w:t>
      </w:r>
      <w:r w:rsidRPr="00491B1C">
        <w:rPr>
          <w:rFonts w:ascii="Cambria Math" w:hAnsi="Cambria Math" w:cs="Cambria Math"/>
          <w:lang w:val="hy-AM"/>
        </w:rPr>
        <w:t>․</w:t>
      </w:r>
      <w:r w:rsidRPr="00491B1C">
        <w:rPr>
          <w:rFonts w:ascii="Arial" w:hAnsi="Arial" w:cs="Arial"/>
          <w:lang w:val="hy-AM"/>
        </w:rPr>
        <w:t xml:space="preserve"> Արղունի դեմ դավադրություն կազմակերպեց գլխավոր ամիր Բուղան,Մուղանում,որը խիստ</w:t>
      </w:r>
      <w:r w:rsidR="000B5DD4" w:rsidRPr="00491B1C">
        <w:rPr>
          <w:rFonts w:ascii="Arial" w:hAnsi="Arial" w:cs="Arial"/>
          <w:lang w:val="hy-AM"/>
        </w:rPr>
        <w:t xml:space="preserve">                                                                                                                                                                                                                                                                                                                                                                                                                                                                                                                                                                                                                                                                                                                                                                                                          </w:t>
      </w:r>
      <w:r w:rsidR="00197D3D" w:rsidRPr="00491B1C">
        <w:rPr>
          <w:rFonts w:ascii="Arial" w:hAnsi="Arial" w:cs="Arial"/>
          <w:lang w:val="hy-AM"/>
        </w:rPr>
        <w:t xml:space="preserve">                                                                                                                                                                                                                                                                                                                              </w:t>
      </w:r>
      <w:r w:rsidRPr="00491B1C">
        <w:rPr>
          <w:rFonts w:ascii="Arial" w:hAnsi="Arial" w:cs="Arial"/>
          <w:lang w:val="hy-AM"/>
        </w:rPr>
        <w:t xml:space="preserve"> պատժվեց։</w:t>
      </w:r>
    </w:p>
    <w:p w:rsidR="00D806CA" w:rsidRPr="00491B1C" w:rsidRDefault="00D806CA" w:rsidP="00491B1C">
      <w:pPr>
        <w:jc w:val="both"/>
        <w:rPr>
          <w:rFonts w:ascii="Arial" w:hAnsi="Arial" w:cs="Arial"/>
          <w:lang w:val="hy-AM"/>
        </w:rPr>
      </w:pPr>
      <w:r w:rsidRPr="00491B1C">
        <w:rPr>
          <w:rFonts w:ascii="Arial" w:hAnsi="Arial" w:cs="Arial"/>
          <w:lang w:val="hy-AM"/>
        </w:rPr>
        <w:t>Արղունին 1291թ</w:t>
      </w:r>
      <w:r w:rsidRPr="00491B1C">
        <w:rPr>
          <w:rFonts w:ascii="Cambria Math" w:hAnsi="Cambria Math" w:cs="Cambria Math"/>
          <w:lang w:val="hy-AM"/>
        </w:rPr>
        <w:t>․</w:t>
      </w:r>
      <w:r w:rsidRPr="00491B1C">
        <w:rPr>
          <w:rFonts w:ascii="Arial" w:hAnsi="Arial" w:cs="Arial"/>
          <w:lang w:val="hy-AM"/>
        </w:rPr>
        <w:t xml:space="preserve"> հաջորդեց եղբայրը՝Քեյղաթուն,որն իշխեց մինչև 1295թ</w:t>
      </w:r>
      <w:r w:rsidRPr="00491B1C">
        <w:rPr>
          <w:rFonts w:ascii="Cambria Math" w:hAnsi="Cambria Math" w:cs="Cambria Math"/>
          <w:lang w:val="hy-AM"/>
        </w:rPr>
        <w:t>․</w:t>
      </w:r>
      <w:r w:rsidRPr="00491B1C">
        <w:rPr>
          <w:rFonts w:ascii="Arial" w:hAnsi="Arial" w:cs="Arial"/>
          <w:lang w:val="hy-AM"/>
        </w:rPr>
        <w:t xml:space="preserve"> ապրիլ ամիսը։Նա ոչ մի կրոնի չէր հետևում։</w:t>
      </w:r>
      <w:r w:rsidR="009B3464" w:rsidRPr="00491B1C">
        <w:rPr>
          <w:rFonts w:ascii="Arial" w:hAnsi="Arial" w:cs="Arial"/>
          <w:lang w:val="hy-AM"/>
        </w:rPr>
        <w:t>Պետության կառավարման գործում անզոր էր։Պետության գանձարանը դատարկվել էր,իլխանությունն ապրում էր տնտեսական և քաղաքական անկում։1294թ</w:t>
      </w:r>
      <w:r w:rsidR="009B3464" w:rsidRPr="00491B1C">
        <w:rPr>
          <w:rFonts w:ascii="Cambria Math" w:hAnsi="Cambria Math" w:cs="Cambria Math"/>
          <w:lang w:val="hy-AM"/>
        </w:rPr>
        <w:t>․</w:t>
      </w:r>
      <w:r w:rsidR="009B3464" w:rsidRPr="00491B1C">
        <w:rPr>
          <w:rFonts w:ascii="Arial" w:hAnsi="Arial" w:cs="Arial"/>
          <w:lang w:val="hy-AM"/>
        </w:rPr>
        <w:t xml:space="preserve"> շրջանառության մեջ դրվեց Ռաշիդ ադ-Դինի խոսքե</w:t>
      </w:r>
      <w:r w:rsidR="009A3412" w:rsidRPr="00491B1C">
        <w:rPr>
          <w:rFonts w:ascii="Arial" w:hAnsi="Arial" w:cs="Arial"/>
          <w:lang w:val="hy-AM"/>
        </w:rPr>
        <w:t>ր</w:t>
      </w:r>
      <w:r w:rsidR="009B3464" w:rsidRPr="00491B1C">
        <w:rPr>
          <w:rFonts w:ascii="Arial" w:hAnsi="Arial" w:cs="Arial"/>
          <w:lang w:val="hy-AM"/>
        </w:rPr>
        <w:t>ով ասած &lt;&lt;չարաբաստիկ թղթադրամը&gt;&gt;,որը հանդիպելով ժողովրդի սուր դիմադրությանը,հանվեց գործածությունից։</w:t>
      </w:r>
    </w:p>
    <w:p w:rsidR="009B3464" w:rsidRPr="00491B1C" w:rsidRDefault="009B3464" w:rsidP="00491B1C">
      <w:pPr>
        <w:jc w:val="both"/>
        <w:rPr>
          <w:rFonts w:ascii="Arial" w:hAnsi="Arial" w:cs="Arial"/>
          <w:lang w:val="hy-AM"/>
        </w:rPr>
      </w:pPr>
      <w:r w:rsidRPr="00491B1C">
        <w:rPr>
          <w:rFonts w:ascii="Arial" w:hAnsi="Arial" w:cs="Arial"/>
          <w:lang w:val="hy-AM"/>
        </w:rPr>
        <w:lastRenderedPageBreak/>
        <w:t>1295թ</w:t>
      </w:r>
      <w:r w:rsidRPr="00491B1C">
        <w:rPr>
          <w:rFonts w:ascii="Cambria Math" w:hAnsi="Cambria Math" w:cs="Cambria Math"/>
          <w:lang w:val="hy-AM"/>
        </w:rPr>
        <w:t>․</w:t>
      </w:r>
      <w:r w:rsidRPr="00491B1C">
        <w:rPr>
          <w:rFonts w:ascii="Arial" w:hAnsi="Arial" w:cs="Arial"/>
          <w:lang w:val="hy-AM"/>
        </w:rPr>
        <w:t xml:space="preserve"> նա զոհ գնաց քոչվորական ազնվականության կառավարող շրջանների քաղաքական խավերին։Գահը ժառանգեց Բարդուն,որի դեմ հանդես եկավ Արղուն խանի որդին՝Ղազանը։</w:t>
      </w:r>
    </w:p>
    <w:p w:rsidR="009B3464" w:rsidRPr="00491B1C" w:rsidRDefault="009B3464" w:rsidP="00491B1C">
      <w:pPr>
        <w:jc w:val="both"/>
        <w:rPr>
          <w:rFonts w:ascii="Arial" w:hAnsi="Arial" w:cs="Arial"/>
          <w:lang w:val="hy-AM"/>
        </w:rPr>
      </w:pPr>
      <w:r w:rsidRPr="00491B1C">
        <w:rPr>
          <w:rFonts w:ascii="Arial" w:hAnsi="Arial" w:cs="Arial"/>
          <w:lang w:val="hy-AM"/>
        </w:rPr>
        <w:t>1274-1275թթ</w:t>
      </w:r>
      <w:r w:rsidRPr="00491B1C">
        <w:rPr>
          <w:rFonts w:ascii="Cambria Math" w:hAnsi="Cambria Math" w:cs="Cambria Math"/>
          <w:lang w:val="hy-AM"/>
        </w:rPr>
        <w:t>․</w:t>
      </w:r>
      <w:r w:rsidRPr="00491B1C">
        <w:rPr>
          <w:rFonts w:ascii="Arial" w:hAnsi="Arial" w:cs="Arial"/>
          <w:lang w:val="hy-AM"/>
        </w:rPr>
        <w:t xml:space="preserve"> Եգիպտոսի զորքերը Կիլիկիայի թուրքմենների</w:t>
      </w:r>
      <w:r w:rsidR="002472EE" w:rsidRPr="00491B1C">
        <w:rPr>
          <w:rFonts w:ascii="Arial" w:hAnsi="Arial" w:cs="Arial"/>
          <w:lang w:val="hy-AM"/>
        </w:rPr>
        <w:t xml:space="preserve"> </w:t>
      </w:r>
      <w:r w:rsidRPr="00491B1C">
        <w:rPr>
          <w:rFonts w:ascii="Arial" w:hAnsi="Arial" w:cs="Arial"/>
          <w:lang w:val="hy-AM"/>
        </w:rPr>
        <w:t xml:space="preserve"> հետ </w:t>
      </w:r>
      <w:r w:rsidR="002472EE" w:rsidRPr="00491B1C">
        <w:rPr>
          <w:rFonts w:ascii="Arial" w:hAnsi="Arial" w:cs="Arial"/>
          <w:lang w:val="hy-AM"/>
        </w:rPr>
        <w:t xml:space="preserve"> </w:t>
      </w:r>
      <w:r w:rsidRPr="00491B1C">
        <w:rPr>
          <w:rFonts w:ascii="Arial" w:hAnsi="Arial" w:cs="Arial"/>
          <w:lang w:val="hy-AM"/>
        </w:rPr>
        <w:t xml:space="preserve">նորից </w:t>
      </w:r>
      <w:r w:rsidR="002472EE" w:rsidRPr="00491B1C">
        <w:rPr>
          <w:rFonts w:ascii="Arial" w:hAnsi="Arial" w:cs="Arial"/>
          <w:lang w:val="hy-AM"/>
        </w:rPr>
        <w:t>արշավ</w:t>
      </w:r>
      <w:r w:rsidRPr="00491B1C">
        <w:rPr>
          <w:rFonts w:ascii="Arial" w:hAnsi="Arial" w:cs="Arial"/>
          <w:lang w:val="hy-AM"/>
        </w:rPr>
        <w:t>եցին Կիլիկիա՝Բեյբարսի առաջնորդությամբ։Նրանք ավերեցին Մսիսից դեպի հարավ-արևմուտք</w:t>
      </w:r>
      <w:r w:rsidR="00761B44" w:rsidRPr="00491B1C">
        <w:rPr>
          <w:rFonts w:ascii="Arial" w:hAnsi="Arial" w:cs="Arial"/>
          <w:lang w:val="hy-AM"/>
        </w:rPr>
        <w:t xml:space="preserve"> գտնվող շրջանները մինչև </w:t>
      </w:r>
      <w:r w:rsidR="009A3412" w:rsidRPr="00491B1C">
        <w:rPr>
          <w:rFonts w:ascii="Arial" w:hAnsi="Arial" w:cs="Arial"/>
          <w:lang w:val="hy-AM"/>
        </w:rPr>
        <w:t>Կոռիկոս։Ա</w:t>
      </w:r>
      <w:r w:rsidR="00761B44" w:rsidRPr="00491B1C">
        <w:rPr>
          <w:rFonts w:ascii="Arial" w:hAnsi="Arial" w:cs="Arial"/>
          <w:lang w:val="hy-AM"/>
        </w:rPr>
        <w:t xml:space="preserve">ռնվեց Տարսոնը,որն այդ ժամանակ Կիլիկիայի մայրաքաղաքն </w:t>
      </w:r>
      <w:r w:rsidR="009A3412" w:rsidRPr="00491B1C">
        <w:rPr>
          <w:rFonts w:ascii="Arial" w:hAnsi="Arial" w:cs="Arial"/>
          <w:lang w:val="hy-AM"/>
        </w:rPr>
        <w:t>էր։Ք</w:t>
      </w:r>
      <w:r w:rsidR="00761B44" w:rsidRPr="00491B1C">
        <w:rPr>
          <w:rFonts w:ascii="Arial" w:hAnsi="Arial" w:cs="Arial"/>
          <w:lang w:val="hy-AM"/>
        </w:rPr>
        <w:t xml:space="preserve">աղաքը ավարի </w:t>
      </w:r>
      <w:r w:rsidR="002472EE" w:rsidRPr="00491B1C">
        <w:rPr>
          <w:rFonts w:ascii="Arial" w:hAnsi="Arial" w:cs="Arial"/>
          <w:lang w:val="hy-AM"/>
        </w:rPr>
        <w:t>տ</w:t>
      </w:r>
      <w:r w:rsidR="00761B44" w:rsidRPr="00491B1C">
        <w:rPr>
          <w:rFonts w:ascii="Arial" w:hAnsi="Arial" w:cs="Arial"/>
          <w:lang w:val="hy-AM"/>
        </w:rPr>
        <w:t>րվեց,իսկ բնակիչները սպանվեցին,կամ գերի ընկան։</w:t>
      </w:r>
    </w:p>
    <w:p w:rsidR="00761B44" w:rsidRPr="00491B1C" w:rsidRDefault="00761B44" w:rsidP="00491B1C">
      <w:pPr>
        <w:jc w:val="both"/>
        <w:rPr>
          <w:rFonts w:ascii="Arial" w:hAnsi="Arial" w:cs="Arial"/>
          <w:lang w:val="hy-AM"/>
        </w:rPr>
      </w:pPr>
      <w:r w:rsidRPr="00491B1C">
        <w:rPr>
          <w:rFonts w:ascii="Arial" w:hAnsi="Arial" w:cs="Arial"/>
          <w:lang w:val="hy-AM"/>
        </w:rPr>
        <w:t>1277թ</w:t>
      </w:r>
      <w:r w:rsidRPr="00491B1C">
        <w:rPr>
          <w:rFonts w:ascii="Cambria Math" w:hAnsi="Cambria Math" w:cs="Cambria Math"/>
          <w:lang w:val="hy-AM"/>
        </w:rPr>
        <w:t>․</w:t>
      </w:r>
      <w:r w:rsidRPr="00491B1C">
        <w:rPr>
          <w:rFonts w:ascii="Arial" w:hAnsi="Arial" w:cs="Arial"/>
          <w:lang w:val="hy-AM"/>
        </w:rPr>
        <w:t xml:space="preserve"> նա զորքով մտավ Փոքր Ասիա։Այստեղ տեղի ունեցավ ճակատամարտ մոնղոլական զորավարներ Թոխու Նոյինի և Թովդա Բահատուրի հետ,որոնք պարտություն կրեցին և սպանվեցին</w:t>
      </w:r>
      <w:r w:rsidR="002472EE" w:rsidRPr="00491B1C">
        <w:rPr>
          <w:rFonts w:ascii="Arial" w:hAnsi="Arial" w:cs="Arial"/>
          <w:lang w:val="hy-AM"/>
        </w:rPr>
        <w:t>(12</w:t>
      </w:r>
      <w:r w:rsidRPr="00491B1C">
        <w:rPr>
          <w:rFonts w:ascii="Arial" w:hAnsi="Arial" w:cs="Arial"/>
          <w:lang w:val="hy-AM"/>
        </w:rPr>
        <w:t>77թ</w:t>
      </w:r>
      <w:r w:rsidRPr="00491B1C">
        <w:rPr>
          <w:rFonts w:ascii="Cambria Math" w:hAnsi="Cambria Math" w:cs="Cambria Math"/>
          <w:lang w:val="hy-AM"/>
        </w:rPr>
        <w:t>․</w:t>
      </w:r>
      <w:r w:rsidRPr="00491B1C">
        <w:rPr>
          <w:rFonts w:ascii="Arial" w:hAnsi="Arial" w:cs="Arial"/>
          <w:lang w:val="hy-AM"/>
        </w:rPr>
        <w:t xml:space="preserve"> ապրիլի 16-ին)։Թուրքերի հետ Աբաղան դաժան դատաստան</w:t>
      </w:r>
      <w:r w:rsidR="00647E78" w:rsidRPr="00491B1C">
        <w:rPr>
          <w:rFonts w:ascii="Arial" w:hAnsi="Arial" w:cs="Arial"/>
          <w:lang w:val="hy-AM"/>
        </w:rPr>
        <w:t xml:space="preserve"> տեսավ</w:t>
      </w:r>
      <w:r w:rsidRPr="00491B1C">
        <w:rPr>
          <w:rFonts w:ascii="Arial" w:hAnsi="Arial" w:cs="Arial"/>
          <w:lang w:val="hy-AM"/>
        </w:rPr>
        <w:t xml:space="preserve">։Փոքր </w:t>
      </w:r>
      <w:r w:rsidR="00647E78" w:rsidRPr="00491B1C">
        <w:rPr>
          <w:rFonts w:ascii="Arial" w:hAnsi="Arial" w:cs="Arial"/>
          <w:lang w:val="hy-AM"/>
        </w:rPr>
        <w:t>Ա</w:t>
      </w:r>
      <w:r w:rsidRPr="00491B1C">
        <w:rPr>
          <w:rFonts w:ascii="Arial" w:hAnsi="Arial" w:cs="Arial"/>
          <w:lang w:val="hy-AM"/>
        </w:rPr>
        <w:t xml:space="preserve">սիայի սուլթանն էր փոքրահասակ Ղիաթեդդին 3-րդը,իսկ փաստական կառավարիչն էր Ղիաթեդդինի պարսիկ վեզիր </w:t>
      </w:r>
      <w:r w:rsidR="00647E78" w:rsidRPr="00491B1C">
        <w:rPr>
          <w:rFonts w:ascii="Arial" w:hAnsi="Arial" w:cs="Arial"/>
          <w:lang w:val="hy-AM"/>
        </w:rPr>
        <w:t>Մ</w:t>
      </w:r>
      <w:r w:rsidRPr="00491B1C">
        <w:rPr>
          <w:rFonts w:ascii="Arial" w:hAnsi="Arial" w:cs="Arial"/>
          <w:lang w:val="hy-AM"/>
        </w:rPr>
        <w:t>ուինեդդինը,որի մականունն էր</w:t>
      </w:r>
      <w:r w:rsidR="003D307B" w:rsidRPr="00491B1C">
        <w:rPr>
          <w:rFonts w:ascii="Arial" w:hAnsi="Arial" w:cs="Arial"/>
          <w:lang w:val="hy-AM"/>
        </w:rPr>
        <w:t xml:space="preserve"> Փարվանա։</w:t>
      </w:r>
      <w:r w:rsidR="009A3412" w:rsidRPr="00491B1C">
        <w:rPr>
          <w:rFonts w:ascii="Arial" w:hAnsi="Arial" w:cs="Arial"/>
          <w:lang w:val="hy-AM"/>
        </w:rPr>
        <w:t>Այս վերջ</w:t>
      </w:r>
      <w:r w:rsidR="004029A4" w:rsidRPr="00491B1C">
        <w:rPr>
          <w:rFonts w:ascii="Arial" w:hAnsi="Arial" w:cs="Arial"/>
          <w:lang w:val="hy-AM"/>
        </w:rPr>
        <w:t>ի</w:t>
      </w:r>
      <w:r w:rsidR="009A3412" w:rsidRPr="00491B1C">
        <w:rPr>
          <w:rFonts w:ascii="Arial" w:hAnsi="Arial" w:cs="Arial"/>
          <w:lang w:val="hy-AM"/>
        </w:rPr>
        <w:t>նը,որ ապստամբության հրահրողն էր և փախել էր Թոխաթ՝սպանվեց։Սպանվեցին ապստամբ ամիրաները նաև 200</w:t>
      </w:r>
      <w:r w:rsidR="009A3412" w:rsidRPr="00491B1C">
        <w:rPr>
          <w:rFonts w:ascii="Cambria Math" w:hAnsi="Cambria Math" w:cs="Cambria Math"/>
          <w:lang w:val="hy-AM"/>
        </w:rPr>
        <w:t>․</w:t>
      </w:r>
      <w:r w:rsidR="009A3412" w:rsidRPr="00491B1C">
        <w:rPr>
          <w:rFonts w:ascii="Arial" w:hAnsi="Arial" w:cs="Arial"/>
          <w:lang w:val="hy-AM"/>
        </w:rPr>
        <w:t>000 մարդ խաղաղ ազգաբնակությունից։</w:t>
      </w:r>
    </w:p>
    <w:p w:rsidR="009A3412" w:rsidRPr="00491B1C" w:rsidRDefault="009A3412" w:rsidP="00491B1C">
      <w:pPr>
        <w:jc w:val="both"/>
        <w:rPr>
          <w:rFonts w:ascii="Arial" w:hAnsi="Arial" w:cs="Arial"/>
          <w:lang w:val="hy-AM"/>
        </w:rPr>
      </w:pPr>
      <w:r w:rsidRPr="00491B1C">
        <w:rPr>
          <w:rFonts w:ascii="Arial" w:hAnsi="Arial" w:cs="Arial"/>
          <w:lang w:val="hy-AM"/>
        </w:rPr>
        <w:t>1277թ</w:t>
      </w:r>
      <w:r w:rsidRPr="00491B1C">
        <w:rPr>
          <w:rFonts w:ascii="Cambria Math" w:hAnsi="Cambria Math" w:cs="Cambria Math"/>
          <w:lang w:val="hy-AM"/>
        </w:rPr>
        <w:t>․</w:t>
      </w:r>
      <w:r w:rsidRPr="00491B1C">
        <w:rPr>
          <w:rFonts w:ascii="Arial" w:hAnsi="Arial" w:cs="Arial"/>
          <w:lang w:val="hy-AM"/>
        </w:rPr>
        <w:t xml:space="preserve"> պատերազմը Բեյբարսի դեմ Աբաղան հարկադրված </w:t>
      </w:r>
      <w:r w:rsidR="004029A4" w:rsidRPr="00491B1C">
        <w:rPr>
          <w:rFonts w:ascii="Arial" w:hAnsi="Arial" w:cs="Arial"/>
          <w:lang w:val="hy-AM"/>
        </w:rPr>
        <w:t xml:space="preserve"> </w:t>
      </w:r>
      <w:r w:rsidRPr="00491B1C">
        <w:rPr>
          <w:rFonts w:ascii="Arial" w:hAnsi="Arial" w:cs="Arial"/>
          <w:lang w:val="hy-AM"/>
        </w:rPr>
        <w:t>եղավ ընդհատել և վերադառնալ Անդրկովկաս,որովհետև նա տեղեկություն ստացավ,որ Ոսկե Հորդայի զորքերը պատրաստվել էին Դերբե</w:t>
      </w:r>
      <w:r w:rsidR="00647E78" w:rsidRPr="00491B1C">
        <w:rPr>
          <w:rFonts w:ascii="Arial" w:hAnsi="Arial" w:cs="Arial"/>
          <w:lang w:val="hy-AM"/>
        </w:rPr>
        <w:t>ն</w:t>
      </w:r>
      <w:r w:rsidRPr="00491B1C">
        <w:rPr>
          <w:rFonts w:ascii="Arial" w:hAnsi="Arial" w:cs="Arial"/>
          <w:lang w:val="hy-AM"/>
        </w:rPr>
        <w:t>տի վրայով արշավել  երկրի հյուսիսային շրջանները։</w:t>
      </w:r>
    </w:p>
    <w:p w:rsidR="009A3412" w:rsidRPr="00491B1C" w:rsidRDefault="009A3412" w:rsidP="00491B1C">
      <w:pPr>
        <w:jc w:val="both"/>
        <w:rPr>
          <w:rFonts w:ascii="Arial" w:hAnsi="Arial" w:cs="Arial"/>
          <w:lang w:val="hy-AM"/>
        </w:rPr>
      </w:pPr>
      <w:r w:rsidRPr="00491B1C">
        <w:rPr>
          <w:rFonts w:ascii="Arial" w:hAnsi="Arial" w:cs="Arial"/>
          <w:lang w:val="hy-AM"/>
        </w:rPr>
        <w:t>Միայն 1281թ</w:t>
      </w:r>
      <w:r w:rsidRPr="00491B1C">
        <w:rPr>
          <w:rFonts w:ascii="Cambria Math" w:hAnsi="Cambria Math" w:cs="Cambria Math"/>
          <w:lang w:val="hy-AM"/>
        </w:rPr>
        <w:t>․</w:t>
      </w:r>
      <w:r w:rsidRPr="00491B1C">
        <w:rPr>
          <w:rFonts w:ascii="Arial" w:hAnsi="Arial" w:cs="Arial"/>
          <w:lang w:val="hy-AM"/>
        </w:rPr>
        <w:t xml:space="preserve"> Աբաղան վերսկսեց պատերազմը հարավում։Աբաղայի մյուս եղբայրը Մանգու-Տիմուրը և Վրաստանի Դեմետրե թագավորը եկան Ասորիք։Նրանց դեմ դուրս եկան </w:t>
      </w:r>
      <w:r w:rsidR="00647E78" w:rsidRPr="00491B1C">
        <w:rPr>
          <w:rFonts w:ascii="Arial" w:hAnsi="Arial" w:cs="Arial"/>
          <w:lang w:val="hy-AM"/>
        </w:rPr>
        <w:t>Ե</w:t>
      </w:r>
      <w:r w:rsidRPr="00491B1C">
        <w:rPr>
          <w:rFonts w:ascii="Arial" w:hAnsi="Arial" w:cs="Arial"/>
          <w:lang w:val="hy-AM"/>
        </w:rPr>
        <w:t xml:space="preserve">գիպտոսի սուլթան </w:t>
      </w:r>
      <w:r w:rsidR="00647E78" w:rsidRPr="00491B1C">
        <w:rPr>
          <w:rFonts w:ascii="Arial" w:hAnsi="Arial" w:cs="Arial"/>
          <w:lang w:val="hy-AM"/>
        </w:rPr>
        <w:t>Ալ</w:t>
      </w:r>
      <w:r w:rsidRPr="00491B1C">
        <w:rPr>
          <w:rFonts w:ascii="Arial" w:hAnsi="Arial" w:cs="Arial"/>
          <w:lang w:val="hy-AM"/>
        </w:rPr>
        <w:t>ֆին ու նրա հետ միասին Դամասկոսի սուլթանը։</w:t>
      </w:r>
      <w:r w:rsidR="00963D46" w:rsidRPr="00491B1C">
        <w:rPr>
          <w:rFonts w:ascii="Arial" w:hAnsi="Arial" w:cs="Arial"/>
          <w:lang w:val="hy-AM"/>
        </w:rPr>
        <w:t xml:space="preserve">Ճակատամարտում,որ տեղի ունեցավ Համաթ և Հեմս քաղաքների </w:t>
      </w:r>
      <w:r w:rsidR="00A14E37" w:rsidRPr="00491B1C">
        <w:rPr>
          <w:rFonts w:ascii="Arial" w:hAnsi="Arial" w:cs="Arial"/>
          <w:lang w:val="hy-AM"/>
        </w:rPr>
        <w:t>միջ</w:t>
      </w:r>
      <w:r w:rsidR="00963D46" w:rsidRPr="00491B1C">
        <w:rPr>
          <w:rFonts w:ascii="Arial" w:hAnsi="Arial" w:cs="Arial"/>
          <w:lang w:val="hy-AM"/>
        </w:rPr>
        <w:t>և 1281թ</w:t>
      </w:r>
      <w:r w:rsidR="00963D46" w:rsidRPr="00491B1C">
        <w:rPr>
          <w:rFonts w:ascii="Cambria Math" w:hAnsi="Cambria Math" w:cs="Cambria Math"/>
          <w:lang w:val="hy-AM"/>
        </w:rPr>
        <w:t>․</w:t>
      </w:r>
      <w:r w:rsidR="00963D46" w:rsidRPr="00491B1C">
        <w:rPr>
          <w:rFonts w:ascii="Arial" w:hAnsi="Arial" w:cs="Arial"/>
          <w:lang w:val="hy-AM"/>
        </w:rPr>
        <w:t xml:space="preserve"> հոկտեմբերին Ալֆիի զորքերից պարտված՝ հայ-վրացական  և մոնղոլական զորքերը ետ քաշվեց Եփրատի կողմերը։</w:t>
      </w:r>
    </w:p>
    <w:p w:rsidR="00963D46" w:rsidRPr="00491B1C" w:rsidRDefault="00EA35E8" w:rsidP="00491B1C">
      <w:pPr>
        <w:jc w:val="both"/>
        <w:rPr>
          <w:rFonts w:ascii="Arial" w:hAnsi="Arial" w:cs="Arial"/>
          <w:lang w:val="hy-AM"/>
        </w:rPr>
      </w:pPr>
      <w:r w:rsidRPr="00491B1C">
        <w:rPr>
          <w:rFonts w:ascii="Arial" w:hAnsi="Arial" w:cs="Arial"/>
          <w:lang w:val="hy-AM"/>
        </w:rPr>
        <w:t>1282</w:t>
      </w:r>
      <w:r w:rsidR="00963D46" w:rsidRPr="00491B1C">
        <w:rPr>
          <w:rFonts w:ascii="Arial" w:hAnsi="Arial" w:cs="Arial"/>
          <w:lang w:val="hy-AM"/>
        </w:rPr>
        <w:t>թ</w:t>
      </w:r>
      <w:r w:rsidR="00963D46" w:rsidRPr="00491B1C">
        <w:rPr>
          <w:rFonts w:ascii="Cambria Math" w:hAnsi="Cambria Math" w:cs="Cambria Math"/>
          <w:lang w:val="hy-AM"/>
        </w:rPr>
        <w:t>․</w:t>
      </w:r>
      <w:r w:rsidR="00963D46" w:rsidRPr="00491B1C">
        <w:rPr>
          <w:rFonts w:ascii="Arial" w:hAnsi="Arial" w:cs="Arial"/>
          <w:lang w:val="hy-AM"/>
        </w:rPr>
        <w:t xml:space="preserve"> ապրիլի 1-ին Համադանում մեռավ Աբաղա</w:t>
      </w:r>
      <w:r w:rsidRPr="00491B1C">
        <w:rPr>
          <w:rFonts w:ascii="Arial" w:hAnsi="Arial" w:cs="Arial"/>
          <w:lang w:val="hy-AM"/>
        </w:rPr>
        <w:t xml:space="preserve"> </w:t>
      </w:r>
      <w:r w:rsidR="00963D46" w:rsidRPr="00491B1C">
        <w:rPr>
          <w:rFonts w:ascii="Arial" w:hAnsi="Arial" w:cs="Arial"/>
          <w:lang w:val="hy-AM"/>
        </w:rPr>
        <w:t xml:space="preserve"> խանը։Աբաղա </w:t>
      </w:r>
      <w:r w:rsidRPr="00491B1C">
        <w:rPr>
          <w:rFonts w:ascii="Arial" w:hAnsi="Arial" w:cs="Arial"/>
          <w:lang w:val="hy-AM"/>
        </w:rPr>
        <w:t xml:space="preserve"> </w:t>
      </w:r>
      <w:r w:rsidR="00963D46" w:rsidRPr="00491B1C">
        <w:rPr>
          <w:rFonts w:ascii="Arial" w:hAnsi="Arial" w:cs="Arial"/>
          <w:lang w:val="hy-AM"/>
        </w:rPr>
        <w:t>խանին և Մանգու-</w:t>
      </w:r>
      <w:r w:rsidR="00A14E37" w:rsidRPr="00491B1C">
        <w:rPr>
          <w:rFonts w:ascii="Arial" w:hAnsi="Arial" w:cs="Arial"/>
          <w:lang w:val="hy-AM"/>
        </w:rPr>
        <w:t>Տիմուրին</w:t>
      </w:r>
      <w:r w:rsidR="00963D46" w:rsidRPr="00491B1C">
        <w:rPr>
          <w:rFonts w:ascii="Arial" w:hAnsi="Arial" w:cs="Arial"/>
          <w:lang w:val="hy-AM"/>
        </w:rPr>
        <w:t xml:space="preserve"> սպանել էին մահացու դեղով։</w:t>
      </w:r>
    </w:p>
    <w:p w:rsidR="00963D46" w:rsidRPr="00491B1C" w:rsidRDefault="00963D46" w:rsidP="00491B1C">
      <w:pPr>
        <w:jc w:val="both"/>
        <w:rPr>
          <w:rFonts w:ascii="Arial" w:hAnsi="Arial" w:cs="Arial"/>
          <w:lang w:val="hy-AM"/>
        </w:rPr>
      </w:pPr>
      <w:r w:rsidRPr="00491B1C">
        <w:rPr>
          <w:rFonts w:ascii="Arial" w:hAnsi="Arial" w:cs="Arial"/>
          <w:lang w:val="hy-AM"/>
        </w:rPr>
        <w:t xml:space="preserve">Աբաղայի մահից հետո գահին տիրացավ </w:t>
      </w:r>
      <w:r w:rsidR="00A14E37" w:rsidRPr="00491B1C">
        <w:rPr>
          <w:rFonts w:ascii="Arial" w:hAnsi="Arial" w:cs="Arial"/>
          <w:lang w:val="hy-AM"/>
        </w:rPr>
        <w:t>Թագուդարը։Ը</w:t>
      </w:r>
      <w:r w:rsidRPr="00491B1C">
        <w:rPr>
          <w:rFonts w:ascii="Arial" w:hAnsi="Arial" w:cs="Arial"/>
          <w:lang w:val="hy-AM"/>
        </w:rPr>
        <w:t>նդունելով մահմեդականություն՝նա ուզում էր նեցուկ դարձնել իր իշխանության</w:t>
      </w:r>
      <w:r w:rsidR="00A14E37" w:rsidRPr="00491B1C">
        <w:rPr>
          <w:rFonts w:ascii="Arial" w:hAnsi="Arial" w:cs="Arial"/>
          <w:lang w:val="hy-AM"/>
        </w:rPr>
        <w:t xml:space="preserve">ը </w:t>
      </w:r>
      <w:r w:rsidRPr="00491B1C">
        <w:rPr>
          <w:rFonts w:ascii="Arial" w:hAnsi="Arial" w:cs="Arial"/>
          <w:lang w:val="hy-AM"/>
        </w:rPr>
        <w:t xml:space="preserve"> մահմեդական ժողովուրդներին։Նա</w:t>
      </w:r>
      <w:r w:rsidR="00EA35E8" w:rsidRPr="00491B1C">
        <w:rPr>
          <w:rFonts w:ascii="Arial" w:hAnsi="Arial" w:cs="Arial"/>
          <w:lang w:val="hy-AM"/>
        </w:rPr>
        <w:t xml:space="preserve">  </w:t>
      </w:r>
      <w:r w:rsidRPr="00491B1C">
        <w:rPr>
          <w:rFonts w:ascii="Arial" w:hAnsi="Arial" w:cs="Arial"/>
          <w:lang w:val="hy-AM"/>
        </w:rPr>
        <w:t xml:space="preserve"> սպանեց իր եղբայր Ղոնղրաթային,Ղիաթեդին 3-րդ սուլթանին։</w:t>
      </w:r>
    </w:p>
    <w:p w:rsidR="00963D46" w:rsidRPr="00491B1C" w:rsidRDefault="00963D46" w:rsidP="00491B1C">
      <w:pPr>
        <w:jc w:val="both"/>
        <w:rPr>
          <w:rFonts w:ascii="Arial" w:hAnsi="Arial" w:cs="Arial"/>
          <w:lang w:val="hy-AM"/>
        </w:rPr>
      </w:pPr>
      <w:r w:rsidRPr="00491B1C">
        <w:rPr>
          <w:rFonts w:ascii="Arial" w:hAnsi="Arial" w:cs="Arial"/>
          <w:lang w:val="hy-AM"/>
        </w:rPr>
        <w:t>1284թ</w:t>
      </w:r>
      <w:r w:rsidRPr="00491B1C">
        <w:rPr>
          <w:rFonts w:ascii="Cambria Math" w:hAnsi="Cambria Math" w:cs="Cambria Math"/>
          <w:lang w:val="hy-AM"/>
        </w:rPr>
        <w:t>․</w:t>
      </w:r>
      <w:r w:rsidRPr="00491B1C">
        <w:rPr>
          <w:rFonts w:ascii="Arial" w:hAnsi="Arial" w:cs="Arial"/>
          <w:lang w:val="hy-AM"/>
        </w:rPr>
        <w:t xml:space="preserve"> նա մտավ Խորասան և բանտարկեց այստեղ Աբաղայի որդուն,Արղունին,որը համարվում էր իլխանական գահի օրինավոր ժառանգ։Արղունի կողմնակիցներ Առուխը և ուրիշներ ն</w:t>
      </w:r>
      <w:r w:rsidR="00A14E37" w:rsidRPr="00491B1C">
        <w:rPr>
          <w:rFonts w:ascii="Arial" w:hAnsi="Arial" w:cs="Arial"/>
          <w:lang w:val="hy-AM"/>
        </w:rPr>
        <w:t>րա</w:t>
      </w:r>
      <w:r w:rsidRPr="00491B1C">
        <w:rPr>
          <w:rFonts w:ascii="Arial" w:hAnsi="Arial" w:cs="Arial"/>
          <w:lang w:val="hy-AM"/>
        </w:rPr>
        <w:t xml:space="preserve">ն բանտից ազատեցին,սպանեցին Թագուդարին և սրա համախոհներին և իշխանությունը </w:t>
      </w:r>
      <w:r w:rsidR="008D24E1" w:rsidRPr="00491B1C">
        <w:rPr>
          <w:rFonts w:ascii="Arial" w:hAnsi="Arial" w:cs="Arial"/>
          <w:lang w:val="hy-AM"/>
        </w:rPr>
        <w:t xml:space="preserve">հանձնեցին Աբաղայի որդուն </w:t>
      </w:r>
      <w:r w:rsidR="00EA35E8" w:rsidRPr="00491B1C">
        <w:rPr>
          <w:rFonts w:ascii="Arial" w:hAnsi="Arial" w:cs="Arial"/>
          <w:lang w:val="hy-AM"/>
        </w:rPr>
        <w:t xml:space="preserve">                                                                               </w:t>
      </w:r>
      <w:r w:rsidR="008D24E1" w:rsidRPr="00491B1C">
        <w:rPr>
          <w:rFonts w:ascii="Arial" w:hAnsi="Arial" w:cs="Arial"/>
          <w:lang w:val="hy-AM"/>
        </w:rPr>
        <w:t>Արղունին։Արղունին օգնող զորքերի մեջ էր Դեմետրե թագավորը։Արղունը նրան մեծարեց և դրեց նրա գերիշխանության տակ Ավագի</w:t>
      </w:r>
      <w:r w:rsidR="00A14E37" w:rsidRPr="00491B1C">
        <w:rPr>
          <w:rFonts w:ascii="Arial" w:hAnsi="Arial" w:cs="Arial"/>
          <w:lang w:val="hy-AM"/>
        </w:rPr>
        <w:t>,</w:t>
      </w:r>
      <w:r w:rsidR="008D24E1" w:rsidRPr="00491B1C">
        <w:rPr>
          <w:rFonts w:ascii="Arial" w:hAnsi="Arial" w:cs="Arial"/>
          <w:lang w:val="hy-AM"/>
        </w:rPr>
        <w:t xml:space="preserve">Շահնշահի,Գագեցու իշխանական տները և Սադուն աթաբեկի </w:t>
      </w:r>
      <w:r w:rsidR="00EA35E8" w:rsidRPr="00491B1C">
        <w:rPr>
          <w:rFonts w:ascii="Arial" w:hAnsi="Arial" w:cs="Arial"/>
          <w:lang w:val="hy-AM"/>
        </w:rPr>
        <w:t xml:space="preserve">որդիներին։Շարուրում                                                                                                                                                                                                                                                                                                   </w:t>
      </w:r>
      <w:r w:rsidR="008D24E1" w:rsidRPr="00491B1C">
        <w:rPr>
          <w:rFonts w:ascii="Arial" w:hAnsi="Arial" w:cs="Arial"/>
          <w:lang w:val="hy-AM"/>
        </w:rPr>
        <w:t xml:space="preserve"> Դեմետրեին ընդառաջ եկավ ընծաներով Տարսայիճ Օրբելյանը։Դեմետրեն նրան տարավ իր հետ Այրարատ և նշանակեց նրան իր թագավորության աթաբեկ։</w:t>
      </w:r>
    </w:p>
    <w:p w:rsidR="008D24E1" w:rsidRPr="00491B1C" w:rsidRDefault="008D24E1" w:rsidP="00491B1C">
      <w:pPr>
        <w:jc w:val="both"/>
        <w:rPr>
          <w:rFonts w:ascii="Arial" w:hAnsi="Arial" w:cs="Arial"/>
          <w:lang w:val="hy-AM"/>
        </w:rPr>
      </w:pPr>
      <w:r w:rsidRPr="00491B1C">
        <w:rPr>
          <w:rFonts w:ascii="Arial" w:hAnsi="Arial" w:cs="Arial"/>
          <w:lang w:val="hy-AM"/>
        </w:rPr>
        <w:t>Արղունը կառուցեց Թավրիզի մոտ հեթանոսական տաճար և սկիզբ դրեց Սուլթանիե քաղաքի կառուցմանը։</w:t>
      </w:r>
    </w:p>
    <w:p w:rsidR="008D24E1" w:rsidRPr="00491B1C" w:rsidRDefault="008D24E1" w:rsidP="00491B1C">
      <w:pPr>
        <w:jc w:val="both"/>
        <w:rPr>
          <w:rFonts w:ascii="Arial" w:hAnsi="Arial" w:cs="Arial"/>
          <w:lang w:val="hy-AM"/>
        </w:rPr>
      </w:pPr>
      <w:r w:rsidRPr="00491B1C">
        <w:rPr>
          <w:rFonts w:ascii="Arial" w:hAnsi="Arial" w:cs="Arial"/>
          <w:lang w:val="hy-AM"/>
        </w:rPr>
        <w:lastRenderedPageBreak/>
        <w:t xml:space="preserve">Արղունի ժամանակ իլխանության կառավարիչն էր Բուղան,որին անվանել էին &lt;&lt;Չինքսան&gt;&gt;,այսինքն՝&lt;&lt;իշխանաց իշխան&gt;&gt;։Բուղան դավադրություն կազմեց Արղունի դեմ։Արղունը հարձակվեց  </w:t>
      </w:r>
      <w:r w:rsidR="00A14E37" w:rsidRPr="00491B1C">
        <w:rPr>
          <w:rFonts w:ascii="Arial" w:hAnsi="Arial" w:cs="Arial"/>
          <w:lang w:val="hy-AM"/>
        </w:rPr>
        <w:t>Բուղայի</w:t>
      </w:r>
      <w:r w:rsidRPr="00491B1C">
        <w:rPr>
          <w:rFonts w:ascii="Arial" w:hAnsi="Arial" w:cs="Arial"/>
          <w:lang w:val="hy-AM"/>
        </w:rPr>
        <w:t xml:space="preserve"> ու մյուս դավադիրների վրա։Սրանց հետ էր Դեմետրե  թագավորը,որին սպանեցին։</w:t>
      </w:r>
    </w:p>
    <w:p w:rsidR="008D24E1" w:rsidRPr="00491B1C" w:rsidRDefault="008D24E1" w:rsidP="00491B1C">
      <w:pPr>
        <w:jc w:val="both"/>
        <w:rPr>
          <w:rFonts w:ascii="Arial" w:hAnsi="Arial" w:cs="Arial"/>
          <w:lang w:val="hy-AM"/>
        </w:rPr>
      </w:pPr>
      <w:r w:rsidRPr="00491B1C">
        <w:rPr>
          <w:rFonts w:ascii="Arial" w:hAnsi="Arial" w:cs="Arial"/>
          <w:lang w:val="hy-AM"/>
        </w:rPr>
        <w:t>Ներքին կռիվները նրա օրոք սաստկացան։Արղունը վախճանվեց և ն</w:t>
      </w:r>
      <w:r w:rsidR="00A14E37" w:rsidRPr="00491B1C">
        <w:rPr>
          <w:rFonts w:ascii="Arial" w:hAnsi="Arial" w:cs="Arial"/>
          <w:lang w:val="hy-AM"/>
        </w:rPr>
        <w:t>րա</w:t>
      </w:r>
      <w:r w:rsidRPr="00491B1C">
        <w:rPr>
          <w:rFonts w:ascii="Arial" w:hAnsi="Arial" w:cs="Arial"/>
          <w:lang w:val="hy-AM"/>
        </w:rPr>
        <w:t>ն հաջորդեց եղբայրը</w:t>
      </w:r>
      <w:r w:rsidR="00A14E37" w:rsidRPr="00491B1C">
        <w:rPr>
          <w:rFonts w:ascii="Arial" w:hAnsi="Arial" w:cs="Arial"/>
          <w:lang w:val="hy-AM"/>
        </w:rPr>
        <w:t>՝Քեյղաթուն(1291-1295թթ</w:t>
      </w:r>
      <w:r w:rsidR="00A14E37" w:rsidRPr="00491B1C">
        <w:rPr>
          <w:rFonts w:ascii="Cambria Math" w:hAnsi="Cambria Math" w:cs="Cambria Math"/>
          <w:lang w:val="hy-AM"/>
        </w:rPr>
        <w:t>․</w:t>
      </w:r>
      <w:r w:rsidR="00A14E37" w:rsidRPr="00491B1C">
        <w:rPr>
          <w:rFonts w:ascii="Arial" w:hAnsi="Arial" w:cs="Arial"/>
          <w:lang w:val="hy-AM"/>
        </w:rPr>
        <w:t>):</w:t>
      </w:r>
    </w:p>
    <w:p w:rsidR="001C279E" w:rsidRPr="00491B1C" w:rsidRDefault="001C279E" w:rsidP="00491B1C">
      <w:pPr>
        <w:jc w:val="both"/>
        <w:rPr>
          <w:rFonts w:ascii="Arial" w:hAnsi="Arial" w:cs="Arial"/>
          <w:lang w:val="hy-AM"/>
        </w:rPr>
      </w:pPr>
      <w:r w:rsidRPr="00491B1C">
        <w:rPr>
          <w:rFonts w:ascii="Arial" w:hAnsi="Arial" w:cs="Arial"/>
          <w:lang w:val="hy-AM"/>
        </w:rPr>
        <w:t xml:space="preserve">Նա Արևելյան Վրաստանի թագավոր հաստատեց Դեմետրե 2-րդի որդուն՝Դավիթին։Քեյղաթուն ոչ մի կրոն չէր դավանում և վարում էր ցոփ ու զեխ կյանք։Քեյղաթուի պալատական բարձր պաշտոնյաները,որոնք զզվել էին նրանից,որոշեցին գահընկեց անել և իշխանությունը տալ Բայդուին։Շուտով Քեյղաթուի զորքերը ապստամբեցին,խեղդամահ  արեցին նրանց։Այնուհետև Ձիրավ դաշտում հայտարարեցին խան Բայդուին։Նա գահակալեց մի քանի ամիս և նրա դեմ եկավ Խորասանի կողմից Արղունի որդին Ղազանը,որը </w:t>
      </w:r>
      <w:r w:rsidR="00953564" w:rsidRPr="00491B1C">
        <w:rPr>
          <w:rFonts w:ascii="Arial" w:hAnsi="Arial" w:cs="Arial"/>
          <w:lang w:val="hy-AM"/>
        </w:rPr>
        <w:t>հ</w:t>
      </w:r>
      <w:r w:rsidRPr="00491B1C">
        <w:rPr>
          <w:rFonts w:ascii="Arial" w:hAnsi="Arial" w:cs="Arial"/>
          <w:lang w:val="hy-AM"/>
        </w:rPr>
        <w:t>ամ</w:t>
      </w:r>
      <w:r w:rsidR="00953564" w:rsidRPr="00491B1C">
        <w:rPr>
          <w:rFonts w:ascii="Arial" w:hAnsi="Arial" w:cs="Arial"/>
          <w:lang w:val="hy-AM"/>
        </w:rPr>
        <w:t>ա</w:t>
      </w:r>
      <w:r w:rsidRPr="00491B1C">
        <w:rPr>
          <w:rFonts w:ascii="Arial" w:hAnsi="Arial" w:cs="Arial"/>
          <w:lang w:val="hy-AM"/>
        </w:rPr>
        <w:t>րում էր իրեն իլխանության օրինավոր ժառանգ։Ղազանը ձերբակալեց և կոտորեց Բայդուի կողմնակիցներին և իշխանությունը գրավեց։</w:t>
      </w:r>
    </w:p>
    <w:p w:rsidR="001C279E" w:rsidRPr="00491B1C" w:rsidRDefault="001C279E" w:rsidP="00491B1C">
      <w:pPr>
        <w:jc w:val="both"/>
        <w:rPr>
          <w:rFonts w:ascii="Arial" w:hAnsi="Arial" w:cs="Arial"/>
          <w:lang w:val="hy-AM"/>
        </w:rPr>
      </w:pPr>
      <w:r w:rsidRPr="00491B1C">
        <w:rPr>
          <w:rFonts w:ascii="Arial" w:hAnsi="Arial" w:cs="Arial"/>
          <w:lang w:val="hy-AM"/>
        </w:rPr>
        <w:t>Ղազան խանի օրոք (1295-1304թթ</w:t>
      </w:r>
      <w:r w:rsidRPr="00491B1C">
        <w:rPr>
          <w:rFonts w:ascii="Cambria Math" w:hAnsi="Cambria Math" w:cs="Cambria Math"/>
          <w:lang w:val="hy-AM"/>
        </w:rPr>
        <w:t>․</w:t>
      </w:r>
      <w:r w:rsidRPr="00491B1C">
        <w:rPr>
          <w:rFonts w:ascii="Arial" w:hAnsi="Arial" w:cs="Arial"/>
          <w:lang w:val="hy-AM"/>
        </w:rPr>
        <w:t xml:space="preserve">) մոնղոլական պետության մեջ լուրջ </w:t>
      </w:r>
      <w:r w:rsidR="00407409" w:rsidRPr="00491B1C">
        <w:rPr>
          <w:rFonts w:ascii="Arial" w:hAnsi="Arial" w:cs="Arial"/>
          <w:lang w:val="hy-AM"/>
        </w:rPr>
        <w:t>տեղաշարժ</w:t>
      </w:r>
      <w:r w:rsidRPr="00491B1C">
        <w:rPr>
          <w:rFonts w:ascii="Arial" w:hAnsi="Arial" w:cs="Arial"/>
          <w:lang w:val="hy-AM"/>
        </w:rPr>
        <w:t xml:space="preserve">եր կատարվեցին։Նրա օրոք ամիրի </w:t>
      </w:r>
      <w:r w:rsidR="00407409" w:rsidRPr="00491B1C">
        <w:rPr>
          <w:rFonts w:ascii="Arial" w:hAnsi="Arial" w:cs="Arial"/>
          <w:lang w:val="hy-AM"/>
        </w:rPr>
        <w:t>պաշ</w:t>
      </w:r>
      <w:r w:rsidRPr="00491B1C">
        <w:rPr>
          <w:rFonts w:ascii="Arial" w:hAnsi="Arial" w:cs="Arial"/>
          <w:lang w:val="hy-AM"/>
        </w:rPr>
        <w:t xml:space="preserve">տոնը գրավում էր Արղուն բասղաղի որդին՝Նովրուզը։Նա հալածանքներ սկսեց քրիստոնյաների </w:t>
      </w:r>
      <w:r w:rsidR="00953564" w:rsidRPr="00491B1C">
        <w:rPr>
          <w:rFonts w:ascii="Arial" w:hAnsi="Arial" w:cs="Arial"/>
          <w:lang w:val="hy-AM"/>
        </w:rPr>
        <w:t xml:space="preserve">նկատմամբ։Վրաց-հայկական ֆեոդալներին ճնշելու նպատակով Ղազան խանը Խութլուշահին հատուկ զորամասով ուղարկում է Վրաստան։Նա ավերածության է մատնում Հայաստանի հյուսիսային և Վրաստանի արևելյան շրջանները և հաշտություն կնքելով Դավիթ թագավորի հետ՝վերադառնում է։Խութլուշահի արշավախմբի մեջ էր Օրբելյան Տարսայիճի եղբոր որդին </w:t>
      </w:r>
      <w:r w:rsidR="00407409" w:rsidRPr="00491B1C">
        <w:rPr>
          <w:rFonts w:ascii="Arial" w:hAnsi="Arial" w:cs="Arial"/>
          <w:lang w:val="hy-AM"/>
        </w:rPr>
        <w:t>Լիպ</w:t>
      </w:r>
      <w:r w:rsidR="00953564" w:rsidRPr="00491B1C">
        <w:rPr>
          <w:rFonts w:ascii="Arial" w:hAnsi="Arial" w:cs="Arial"/>
          <w:lang w:val="hy-AM"/>
        </w:rPr>
        <w:t xml:space="preserve">արիտը և Խաղբակյան մեծ իշխան Պռոշի թոռը,Ամիր Հասանի </w:t>
      </w:r>
      <w:r w:rsidR="00853572" w:rsidRPr="00491B1C">
        <w:rPr>
          <w:rFonts w:ascii="Arial" w:hAnsi="Arial" w:cs="Arial"/>
          <w:lang w:val="hy-AM"/>
        </w:rPr>
        <w:t>որդին</w:t>
      </w:r>
      <w:r w:rsidR="008A7F8D" w:rsidRPr="00491B1C">
        <w:rPr>
          <w:rFonts w:ascii="Arial" w:hAnsi="Arial" w:cs="Arial"/>
          <w:lang w:val="hy-AM"/>
        </w:rPr>
        <w:t xml:space="preserve">։Նովրուզը գահին տիրելու հույսով Խորասանում դավադրություն է կազմակերպում Ղազանի դեմ,որը կանխվում է։Այս դավադրության ճնշման գործում մասնակցություն </w:t>
      </w:r>
      <w:r w:rsidR="00853572" w:rsidRPr="00491B1C">
        <w:rPr>
          <w:rFonts w:ascii="Arial" w:hAnsi="Arial" w:cs="Arial"/>
          <w:lang w:val="hy-AM"/>
        </w:rPr>
        <w:t>է</w:t>
      </w:r>
      <w:r w:rsidR="008A7F8D" w:rsidRPr="00491B1C">
        <w:rPr>
          <w:rFonts w:ascii="Arial" w:hAnsi="Arial" w:cs="Arial"/>
          <w:lang w:val="hy-AM"/>
        </w:rPr>
        <w:t xml:space="preserve"> ունեցել Լիպարիտ Օրբելյանը։</w:t>
      </w:r>
    </w:p>
    <w:p w:rsidR="008A7F8D" w:rsidRPr="00491B1C" w:rsidRDefault="008A7F8D" w:rsidP="00491B1C">
      <w:pPr>
        <w:jc w:val="both"/>
        <w:rPr>
          <w:rFonts w:ascii="Arial" w:hAnsi="Arial" w:cs="Arial"/>
          <w:lang w:val="hy-AM"/>
        </w:rPr>
      </w:pPr>
      <w:r w:rsidRPr="00491B1C">
        <w:rPr>
          <w:rFonts w:ascii="Arial" w:hAnsi="Arial" w:cs="Arial"/>
          <w:lang w:val="hy-AM"/>
        </w:rPr>
        <w:t>Ղազան</w:t>
      </w:r>
      <w:r w:rsidR="00407409" w:rsidRPr="00491B1C">
        <w:rPr>
          <w:rFonts w:ascii="Arial" w:hAnsi="Arial" w:cs="Arial"/>
          <w:lang w:val="hy-AM"/>
        </w:rPr>
        <w:t>ը</w:t>
      </w:r>
      <w:r w:rsidRPr="00491B1C">
        <w:rPr>
          <w:rFonts w:ascii="Arial" w:hAnsi="Arial" w:cs="Arial"/>
          <w:lang w:val="hy-AM"/>
        </w:rPr>
        <w:t xml:space="preserve"> ձեռնամուխ եղավ երկրի տնտեսական ու քաղաքական ճգնաժամից դուրս բերելու միջոցառումներին։Այդ գործի մեջ դեր է խաղացել Ռաշիդ ադ-Դինը։Այս բարենորոգումները վերաբերում էին հողային,ֆինանսական,հասարակական,վարչական և ռազմական բնագավառներին։Նա պետությունը այս վիճակից դուրս բերելու միջոցը տեսնում էր կենտրոնախույս ուժերի սանձահարման</w:t>
      </w:r>
      <w:r w:rsidR="00853572" w:rsidRPr="00491B1C">
        <w:rPr>
          <w:rFonts w:ascii="Arial" w:hAnsi="Arial" w:cs="Arial"/>
          <w:lang w:val="hy-AM"/>
        </w:rPr>
        <w:t>,</w:t>
      </w:r>
      <w:r w:rsidRPr="00491B1C">
        <w:rPr>
          <w:rFonts w:ascii="Arial" w:hAnsi="Arial" w:cs="Arial"/>
          <w:lang w:val="hy-AM"/>
        </w:rPr>
        <w:t xml:space="preserve"> ֆեոդալների կախվածության ուժեղացման մեջ։Ղազանը ընդունել էր մահմեդականություն։Նա վերականգնեց ջիզիան,սակայն հաշվի առնելով հայ և վրաց ֆեոդալների բողոքները վերացրեց այն։</w:t>
      </w:r>
    </w:p>
    <w:p w:rsidR="00EC0E23" w:rsidRPr="00491B1C" w:rsidRDefault="00EC0E23" w:rsidP="00491B1C">
      <w:pPr>
        <w:jc w:val="both"/>
        <w:rPr>
          <w:rFonts w:ascii="Arial" w:hAnsi="Arial" w:cs="Arial"/>
          <w:lang w:val="hy-AM"/>
        </w:rPr>
      </w:pPr>
      <w:r w:rsidRPr="00491B1C">
        <w:rPr>
          <w:rFonts w:ascii="Arial" w:hAnsi="Arial" w:cs="Arial"/>
          <w:lang w:val="hy-AM"/>
        </w:rPr>
        <w:t>Նա վերացրեց օթևանյան պարհակը,վերացրեց հարկերի գանձման կապալային համակարգը։Կանոնավորեց պետական գանձարանի գործերը։Գանձարան մտնող ամբողջ դրամը և  արժեքները խնամքով գրանցվում էին հատուկ պայմաններում։Գանձարանից գումարներ բաց էր թողնվում խանի գրավոր կարգադրության հիման վրա։Ղազան խանը 1303թ</w:t>
      </w:r>
      <w:r w:rsidRPr="00491B1C">
        <w:rPr>
          <w:rFonts w:ascii="Cambria Math" w:hAnsi="Cambria Math" w:cs="Cambria Math"/>
          <w:lang w:val="hy-AM"/>
        </w:rPr>
        <w:t>․</w:t>
      </w:r>
      <w:r w:rsidRPr="00491B1C">
        <w:rPr>
          <w:rFonts w:ascii="Arial" w:hAnsi="Arial" w:cs="Arial"/>
          <w:lang w:val="hy-AM"/>
        </w:rPr>
        <w:t xml:space="preserve"> անցկացրեց հողային ռեֆորմ։Բոլոր զինվորներին իկթա </w:t>
      </w:r>
      <w:r w:rsidR="00853572" w:rsidRPr="00491B1C">
        <w:rPr>
          <w:rFonts w:ascii="Arial" w:hAnsi="Arial" w:cs="Arial"/>
          <w:lang w:val="hy-AM"/>
        </w:rPr>
        <w:t>տրվեց։Սահման</w:t>
      </w:r>
      <w:r w:rsidRPr="00491B1C">
        <w:rPr>
          <w:rFonts w:ascii="Arial" w:hAnsi="Arial" w:cs="Arial"/>
          <w:lang w:val="hy-AM"/>
        </w:rPr>
        <w:t>եց  դրամական և չափ ու կշռի միասնական միավորներ։</w:t>
      </w:r>
    </w:p>
    <w:p w:rsidR="00EC0E23" w:rsidRPr="00491B1C" w:rsidRDefault="00EC0E23" w:rsidP="00491B1C">
      <w:pPr>
        <w:jc w:val="both"/>
        <w:rPr>
          <w:rFonts w:ascii="Arial" w:hAnsi="Arial" w:cs="Arial"/>
          <w:lang w:val="hy-AM"/>
        </w:rPr>
      </w:pPr>
      <w:r w:rsidRPr="00491B1C">
        <w:rPr>
          <w:rFonts w:ascii="Arial" w:hAnsi="Arial" w:cs="Arial"/>
          <w:lang w:val="hy-AM"/>
        </w:rPr>
        <w:t>Ղազան խանի ձեռնարկած միջոցառումները մասնակի բարեփոխումներ էին և ի վիճակի չէին կանխելու դեպի կործանում գնացող պետության անկումը։</w:t>
      </w:r>
    </w:p>
    <w:p w:rsidR="00EC0E23" w:rsidRPr="00491B1C" w:rsidRDefault="00EC0E23" w:rsidP="00491B1C">
      <w:pPr>
        <w:jc w:val="both"/>
        <w:rPr>
          <w:rFonts w:ascii="Arial" w:hAnsi="Arial" w:cs="Arial"/>
          <w:lang w:val="hy-AM"/>
        </w:rPr>
      </w:pPr>
      <w:r w:rsidRPr="00491B1C">
        <w:rPr>
          <w:rFonts w:ascii="Arial" w:hAnsi="Arial" w:cs="Arial"/>
          <w:lang w:val="hy-AM"/>
        </w:rPr>
        <w:t>Զինվորական իկթա հողատիրության զարգացումը երկրում հանգեցրեց ֆեոդալական մասնատվածության հաղթանակին։</w:t>
      </w:r>
    </w:p>
    <w:p w:rsidR="00EC0E23" w:rsidRPr="00491B1C" w:rsidRDefault="00EC0E23" w:rsidP="00491B1C">
      <w:pPr>
        <w:jc w:val="both"/>
        <w:rPr>
          <w:rFonts w:ascii="Arial" w:hAnsi="Arial" w:cs="Arial"/>
          <w:lang w:val="hy-AM"/>
        </w:rPr>
      </w:pPr>
      <w:r w:rsidRPr="00491B1C">
        <w:rPr>
          <w:rFonts w:ascii="Arial" w:hAnsi="Arial" w:cs="Arial"/>
          <w:lang w:val="hy-AM"/>
        </w:rPr>
        <w:lastRenderedPageBreak/>
        <w:t>Ղազան խանը իր զենքը ուղղեց Եգիպտոսի դեմ։</w:t>
      </w:r>
    </w:p>
    <w:p w:rsidR="00EC0E23" w:rsidRPr="00491B1C" w:rsidRDefault="00EC0E23" w:rsidP="00491B1C">
      <w:pPr>
        <w:jc w:val="both"/>
        <w:rPr>
          <w:rFonts w:ascii="Arial" w:hAnsi="Arial" w:cs="Arial"/>
          <w:lang w:val="hy-AM"/>
        </w:rPr>
      </w:pPr>
      <w:r w:rsidRPr="00491B1C">
        <w:rPr>
          <w:rFonts w:ascii="Arial" w:hAnsi="Arial" w:cs="Arial"/>
          <w:lang w:val="hy-AM"/>
        </w:rPr>
        <w:t xml:space="preserve">Հեթում 2-րդի և նրա </w:t>
      </w:r>
      <w:r w:rsidR="00F01678" w:rsidRPr="00491B1C">
        <w:rPr>
          <w:rFonts w:ascii="Arial" w:hAnsi="Arial" w:cs="Arial"/>
          <w:lang w:val="hy-AM"/>
        </w:rPr>
        <w:t xml:space="preserve">եղբայրների ժամանակ Կիլիկիայի թագավորության դրությունը ծանր էր։Կիլիկիայի </w:t>
      </w:r>
      <w:r w:rsidR="00463EBE" w:rsidRPr="00491B1C">
        <w:rPr>
          <w:rFonts w:ascii="Arial" w:hAnsi="Arial" w:cs="Arial"/>
          <w:lang w:val="hy-AM"/>
        </w:rPr>
        <w:t>թագավորությու</w:t>
      </w:r>
      <w:r w:rsidR="00F01678" w:rsidRPr="00491B1C">
        <w:rPr>
          <w:rFonts w:ascii="Arial" w:hAnsi="Arial" w:cs="Arial"/>
          <w:lang w:val="hy-AM"/>
        </w:rPr>
        <w:t xml:space="preserve">նը </w:t>
      </w:r>
      <w:r w:rsidR="00463EBE" w:rsidRPr="00491B1C">
        <w:rPr>
          <w:rFonts w:ascii="Arial" w:hAnsi="Arial" w:cs="Arial"/>
          <w:lang w:val="hy-AM"/>
        </w:rPr>
        <w:t xml:space="preserve">իր փրկության հույսը դրել էր Ղազան խանի վրա,որի մոտ եկել էին Հեթում 2-րդը ու </w:t>
      </w:r>
      <w:r w:rsidR="007F24E7" w:rsidRPr="00491B1C">
        <w:rPr>
          <w:rFonts w:ascii="Arial" w:hAnsi="Arial" w:cs="Arial"/>
          <w:lang w:val="hy-AM"/>
        </w:rPr>
        <w:t>ն</w:t>
      </w:r>
      <w:r w:rsidR="00463EBE" w:rsidRPr="00491B1C">
        <w:rPr>
          <w:rFonts w:ascii="Arial" w:hAnsi="Arial" w:cs="Arial"/>
          <w:lang w:val="hy-AM"/>
        </w:rPr>
        <w:t>ր</w:t>
      </w:r>
      <w:r w:rsidR="007F24E7" w:rsidRPr="00491B1C">
        <w:rPr>
          <w:rFonts w:ascii="Arial" w:hAnsi="Arial" w:cs="Arial"/>
          <w:lang w:val="hy-AM"/>
        </w:rPr>
        <w:t xml:space="preserve">ա </w:t>
      </w:r>
      <w:r w:rsidR="00463EBE" w:rsidRPr="00491B1C">
        <w:rPr>
          <w:rFonts w:ascii="Arial" w:hAnsi="Arial" w:cs="Arial"/>
          <w:lang w:val="hy-AM"/>
        </w:rPr>
        <w:t xml:space="preserve"> եղբայր Սմբատը և կնքել համաձայնություն։1298թ</w:t>
      </w:r>
      <w:r w:rsidR="00463EBE" w:rsidRPr="00491B1C">
        <w:rPr>
          <w:rFonts w:ascii="Cambria Math" w:hAnsi="Cambria Math" w:cs="Cambria Math"/>
          <w:lang w:val="hy-AM"/>
        </w:rPr>
        <w:t>․</w:t>
      </w:r>
      <w:r w:rsidR="00463EBE" w:rsidRPr="00491B1C">
        <w:rPr>
          <w:rFonts w:ascii="Arial" w:hAnsi="Arial" w:cs="Arial"/>
          <w:lang w:val="hy-AM"/>
        </w:rPr>
        <w:t xml:space="preserve"> Կիլիկիա</w:t>
      </w:r>
      <w:r w:rsidR="00853572" w:rsidRPr="00491B1C">
        <w:rPr>
          <w:rFonts w:ascii="Arial" w:hAnsi="Arial" w:cs="Arial"/>
          <w:lang w:val="hy-AM"/>
        </w:rPr>
        <w:t xml:space="preserve">  </w:t>
      </w:r>
      <w:r w:rsidR="00463EBE" w:rsidRPr="00491B1C">
        <w:rPr>
          <w:rFonts w:ascii="Arial" w:hAnsi="Arial" w:cs="Arial"/>
          <w:lang w:val="hy-AM"/>
        </w:rPr>
        <w:t xml:space="preserve">արշավեց Եգիպտոսի </w:t>
      </w:r>
      <w:r w:rsidR="007F24E7" w:rsidRPr="00491B1C">
        <w:rPr>
          <w:rFonts w:ascii="Arial" w:hAnsi="Arial" w:cs="Arial"/>
          <w:lang w:val="hy-AM"/>
        </w:rPr>
        <w:t>սուլ</w:t>
      </w:r>
      <w:r w:rsidR="00463EBE" w:rsidRPr="00491B1C">
        <w:rPr>
          <w:rFonts w:ascii="Arial" w:hAnsi="Arial" w:cs="Arial"/>
          <w:lang w:val="hy-AM"/>
        </w:rPr>
        <w:t>թանը։Ղազան խանը,միանալով հայերի հետ Հեմսի մոտ պարտության մատնեց եգիպտական զորքերը։Ղազան խանը հասել էր մինչև Դամասկոս,որի բնակիչները խնդրեցին տալ իրենց զինվորական կառավարիչ։Ղազան խանը հասել էր մինչև Գազա։Ասորիքում թողնելով պահապան զորքեր Խութլուշահի հրամանատարության տակ՝վերադարձավ Թավրիզ։Նրա հեռանալուց հետո 1300թ</w:t>
      </w:r>
      <w:r w:rsidR="00463EBE" w:rsidRPr="00491B1C">
        <w:rPr>
          <w:rFonts w:ascii="Cambria Math" w:hAnsi="Cambria Math" w:cs="Cambria Math"/>
          <w:lang w:val="hy-AM"/>
        </w:rPr>
        <w:t>․</w:t>
      </w:r>
      <w:r w:rsidR="00463EBE" w:rsidRPr="00491B1C">
        <w:rPr>
          <w:rFonts w:ascii="Arial" w:hAnsi="Arial" w:cs="Arial"/>
          <w:lang w:val="hy-AM"/>
        </w:rPr>
        <w:t xml:space="preserve"> ապստամբեցին Դամասկոսը և </w:t>
      </w:r>
      <w:r w:rsidR="000C7075" w:rsidRPr="00491B1C">
        <w:rPr>
          <w:rFonts w:ascii="Arial" w:hAnsi="Arial" w:cs="Arial"/>
          <w:lang w:val="hy-AM"/>
        </w:rPr>
        <w:t>Ասորիքը և մոնղոլական զորքը դատարկեց երկիրը։1303թ</w:t>
      </w:r>
      <w:r w:rsidR="000C7075" w:rsidRPr="00491B1C">
        <w:rPr>
          <w:rFonts w:ascii="Cambria Math" w:hAnsi="Cambria Math" w:cs="Cambria Math"/>
          <w:lang w:val="hy-AM"/>
        </w:rPr>
        <w:t>․</w:t>
      </w:r>
      <w:r w:rsidR="000C7075" w:rsidRPr="00491B1C">
        <w:rPr>
          <w:rFonts w:ascii="Arial" w:hAnsi="Arial" w:cs="Arial"/>
          <w:lang w:val="hy-AM"/>
        </w:rPr>
        <w:t xml:space="preserve"> Ղազան խանի զորապետ  Խութլու</w:t>
      </w:r>
      <w:r w:rsidR="007F24E7" w:rsidRPr="00491B1C">
        <w:rPr>
          <w:rFonts w:ascii="Arial" w:hAnsi="Arial" w:cs="Arial"/>
          <w:lang w:val="hy-AM"/>
        </w:rPr>
        <w:t>շահը</w:t>
      </w:r>
      <w:r w:rsidR="000C7075" w:rsidRPr="00491B1C">
        <w:rPr>
          <w:rFonts w:ascii="Arial" w:hAnsi="Arial" w:cs="Arial"/>
          <w:lang w:val="hy-AM"/>
        </w:rPr>
        <w:t xml:space="preserve"> Դամասկոսի մոտ պարտություն կրեց և իր զորքի հետ նահանջեց Միջագետք։1304թ</w:t>
      </w:r>
      <w:r w:rsidR="000C7075" w:rsidRPr="00491B1C">
        <w:rPr>
          <w:rFonts w:ascii="Cambria Math" w:hAnsi="Cambria Math" w:cs="Cambria Math"/>
          <w:lang w:val="hy-AM"/>
        </w:rPr>
        <w:t>․</w:t>
      </w:r>
      <w:r w:rsidR="000C7075" w:rsidRPr="00491B1C">
        <w:rPr>
          <w:rFonts w:ascii="Arial" w:hAnsi="Arial" w:cs="Arial"/>
          <w:lang w:val="hy-AM"/>
        </w:rPr>
        <w:t xml:space="preserve"> մեռավ Ղազան խանը և Կիլիկիայի Հայոց թագավորությունը </w:t>
      </w:r>
      <w:r w:rsidR="002715B0" w:rsidRPr="00491B1C">
        <w:rPr>
          <w:rFonts w:ascii="Arial" w:hAnsi="Arial" w:cs="Arial"/>
          <w:lang w:val="hy-AM"/>
        </w:rPr>
        <w:t xml:space="preserve"> </w:t>
      </w:r>
      <w:r w:rsidR="000C7075" w:rsidRPr="00491B1C">
        <w:rPr>
          <w:rFonts w:ascii="Arial" w:hAnsi="Arial" w:cs="Arial"/>
          <w:lang w:val="hy-AM"/>
        </w:rPr>
        <w:t>մնաց անհույս։Եթե Կիլիկիայի</w:t>
      </w:r>
      <w:r w:rsidR="002715B0" w:rsidRPr="00491B1C">
        <w:rPr>
          <w:rFonts w:ascii="Arial" w:hAnsi="Arial" w:cs="Arial"/>
          <w:lang w:val="hy-AM"/>
        </w:rPr>
        <w:t xml:space="preserve"> </w:t>
      </w:r>
      <w:r w:rsidR="000C7075" w:rsidRPr="00491B1C">
        <w:rPr>
          <w:rFonts w:ascii="Arial" w:hAnsi="Arial" w:cs="Arial"/>
          <w:lang w:val="hy-AM"/>
        </w:rPr>
        <w:t xml:space="preserve"> </w:t>
      </w:r>
      <w:r w:rsidR="007F24E7" w:rsidRPr="00491B1C">
        <w:rPr>
          <w:rFonts w:ascii="Arial" w:hAnsi="Arial" w:cs="Arial"/>
          <w:lang w:val="hy-AM"/>
        </w:rPr>
        <w:t xml:space="preserve">թագավորությունը </w:t>
      </w:r>
      <w:r w:rsidR="000C7075" w:rsidRPr="00491B1C">
        <w:rPr>
          <w:rFonts w:ascii="Arial" w:hAnsi="Arial" w:cs="Arial"/>
          <w:lang w:val="hy-AM"/>
        </w:rPr>
        <w:t xml:space="preserve"> գնաց դեպի կործանում,դրա պատճառներից մեկը եվրոպական պետություններն էին և նրանց երկմիտ քաղաքականությունը։</w:t>
      </w:r>
    </w:p>
    <w:p w:rsidR="006F5CF3" w:rsidRPr="00491B1C" w:rsidRDefault="000C7075" w:rsidP="00491B1C">
      <w:pPr>
        <w:jc w:val="both"/>
        <w:rPr>
          <w:rFonts w:ascii="Arial" w:hAnsi="Arial" w:cs="Arial"/>
          <w:lang w:val="hy-AM"/>
        </w:rPr>
      </w:pPr>
      <w:r w:rsidRPr="00491B1C">
        <w:rPr>
          <w:rFonts w:ascii="Arial" w:hAnsi="Arial" w:cs="Arial"/>
          <w:lang w:val="hy-AM"/>
        </w:rPr>
        <w:t>Իլխանության անկումը։1304թ</w:t>
      </w:r>
      <w:r w:rsidRPr="00491B1C">
        <w:rPr>
          <w:rFonts w:ascii="Cambria Math" w:hAnsi="Cambria Math" w:cs="Cambria Math"/>
          <w:lang w:val="hy-AM"/>
        </w:rPr>
        <w:t>․</w:t>
      </w:r>
      <w:r w:rsidRPr="00491B1C">
        <w:rPr>
          <w:rFonts w:ascii="Arial" w:hAnsi="Arial" w:cs="Arial"/>
          <w:lang w:val="hy-AM"/>
        </w:rPr>
        <w:t xml:space="preserve"> Ղազանի մահից հետո հաջորդեց  եղբայրը՝Ուլջեյթուն,որը մահմեդականություն ընդունելուց հետո կոչվեց սուլթան Մուհամմադ Խուդաբանա (1304-1316թթ</w:t>
      </w:r>
      <w:r w:rsidRPr="00491B1C">
        <w:rPr>
          <w:rFonts w:ascii="Cambria Math" w:hAnsi="Cambria Math" w:cs="Cambria Math"/>
          <w:lang w:val="hy-AM"/>
        </w:rPr>
        <w:t>․</w:t>
      </w:r>
      <w:r w:rsidRPr="00491B1C">
        <w:rPr>
          <w:rFonts w:ascii="Arial" w:hAnsi="Arial" w:cs="Arial"/>
          <w:lang w:val="hy-AM"/>
        </w:rPr>
        <w:t xml:space="preserve"> &lt;&lt;ծառա Աստծու&gt;&gt;,իսկ հայկական աղբյուրներում</w:t>
      </w:r>
      <w:r w:rsidR="007F24E7" w:rsidRPr="00491B1C">
        <w:rPr>
          <w:rFonts w:ascii="Arial" w:hAnsi="Arial" w:cs="Arial"/>
          <w:lang w:val="hy-AM"/>
        </w:rPr>
        <w:t>՝Ղարբանդա կամ &lt;&lt;Խարբանդա&gt;&gt;՝&lt;&lt;ծառա էշի&gt;&gt;):</w:t>
      </w:r>
      <w:r w:rsidR="00A02BEA" w:rsidRPr="00491B1C">
        <w:rPr>
          <w:rFonts w:ascii="Arial" w:hAnsi="Arial" w:cs="Arial"/>
          <w:lang w:val="hy-AM"/>
        </w:rPr>
        <w:t>Սա իլխանության կենտրոնը փոխադրեց  Սուլթանիե։Նա հալածանքներ սկսեց քրիստոնյաների դեմ։1307թ</w:t>
      </w:r>
      <w:r w:rsidR="00A02BEA" w:rsidRPr="00491B1C">
        <w:rPr>
          <w:rFonts w:ascii="Cambria Math" w:hAnsi="Cambria Math" w:cs="Cambria Math"/>
          <w:lang w:val="hy-AM"/>
        </w:rPr>
        <w:t>․</w:t>
      </w:r>
      <w:r w:rsidR="00A02BEA" w:rsidRPr="00491B1C">
        <w:rPr>
          <w:rFonts w:ascii="Arial" w:hAnsi="Arial" w:cs="Arial"/>
          <w:lang w:val="hy-AM"/>
        </w:rPr>
        <w:t xml:space="preserve"> վերականգնեց ջիզիա հարկը։Այն գանձում էին 10-ից մինչև 30-40 արծաթ դրամի չափով՝ըստ ունեցվածքի։Համաձայն </w:t>
      </w:r>
      <w:r w:rsidR="002715B0" w:rsidRPr="00491B1C">
        <w:rPr>
          <w:rFonts w:ascii="Arial" w:hAnsi="Arial" w:cs="Arial"/>
          <w:lang w:val="hy-AM"/>
        </w:rPr>
        <w:t>Ույջեյթ</w:t>
      </w:r>
      <w:r w:rsidR="00A02BEA" w:rsidRPr="00491B1C">
        <w:rPr>
          <w:rFonts w:ascii="Arial" w:hAnsi="Arial" w:cs="Arial"/>
          <w:lang w:val="hy-AM"/>
        </w:rPr>
        <w:t>ուի կարգադության քրիստոնյաները մահմեդականներից տարբերելու համար,իրենց մեջքերի վրա պետք է ունենային սև կամ կապույտ նշաններ։</w:t>
      </w:r>
    </w:p>
    <w:p w:rsidR="00A02BEA" w:rsidRPr="00491B1C" w:rsidRDefault="00EA4C0E" w:rsidP="00491B1C">
      <w:pPr>
        <w:jc w:val="both"/>
        <w:rPr>
          <w:rFonts w:ascii="Arial" w:hAnsi="Arial" w:cs="Arial"/>
          <w:lang w:val="hy-AM"/>
        </w:rPr>
      </w:pPr>
      <w:r w:rsidRPr="00491B1C">
        <w:rPr>
          <w:rFonts w:ascii="Arial" w:hAnsi="Arial" w:cs="Arial"/>
          <w:lang w:val="hy-AM"/>
        </w:rPr>
        <w:t>Ույջեյթ</w:t>
      </w:r>
      <w:r w:rsidR="00A02BEA" w:rsidRPr="00491B1C">
        <w:rPr>
          <w:rFonts w:ascii="Arial" w:hAnsi="Arial" w:cs="Arial"/>
          <w:lang w:val="hy-AM"/>
        </w:rPr>
        <w:t>ուին հաջորեց նրա փոքրահասակ որդին՝Աբու-Սեյիդը(1316-1335թթ</w:t>
      </w:r>
      <w:r w:rsidR="00A02BEA" w:rsidRPr="00491B1C">
        <w:rPr>
          <w:rFonts w:ascii="Cambria Math" w:hAnsi="Cambria Math" w:cs="Cambria Math"/>
          <w:lang w:val="hy-AM"/>
        </w:rPr>
        <w:t>․</w:t>
      </w:r>
      <w:r w:rsidR="00A02BEA" w:rsidRPr="00491B1C">
        <w:rPr>
          <w:rFonts w:ascii="Arial" w:hAnsi="Arial" w:cs="Arial"/>
          <w:lang w:val="hy-AM"/>
        </w:rPr>
        <w:t xml:space="preserve">),որը վերջին </w:t>
      </w:r>
      <w:r w:rsidRPr="00491B1C">
        <w:rPr>
          <w:rFonts w:ascii="Arial" w:hAnsi="Arial" w:cs="Arial"/>
          <w:lang w:val="hy-AM"/>
        </w:rPr>
        <w:t>իլ</w:t>
      </w:r>
      <w:r w:rsidR="00A02BEA" w:rsidRPr="00491B1C">
        <w:rPr>
          <w:rFonts w:ascii="Arial" w:hAnsi="Arial" w:cs="Arial"/>
          <w:lang w:val="hy-AM"/>
        </w:rPr>
        <w:t>խանն էր։Ոսկե Հորդան ուզեց տեր դառնալ Հայաստանին։1319թ</w:t>
      </w:r>
      <w:r w:rsidR="00A02BEA" w:rsidRPr="00491B1C">
        <w:rPr>
          <w:rFonts w:ascii="Cambria Math" w:hAnsi="Cambria Math" w:cs="Cambria Math"/>
          <w:lang w:val="hy-AM"/>
        </w:rPr>
        <w:t>․</w:t>
      </w:r>
      <w:r w:rsidR="00A02BEA" w:rsidRPr="00491B1C">
        <w:rPr>
          <w:rFonts w:ascii="Arial" w:hAnsi="Arial" w:cs="Arial"/>
          <w:lang w:val="hy-AM"/>
        </w:rPr>
        <w:t xml:space="preserve"> </w:t>
      </w:r>
      <w:r w:rsidR="00775177" w:rsidRPr="00491B1C">
        <w:rPr>
          <w:rFonts w:ascii="Arial" w:hAnsi="Arial" w:cs="Arial"/>
          <w:lang w:val="hy-AM"/>
        </w:rPr>
        <w:t>Ոսկ</w:t>
      </w:r>
      <w:r w:rsidR="00A02BEA" w:rsidRPr="00491B1C">
        <w:rPr>
          <w:rFonts w:ascii="Arial" w:hAnsi="Arial" w:cs="Arial"/>
          <w:lang w:val="hy-AM"/>
        </w:rPr>
        <w:t>ե Հորդայի խան Ուզբեկը(1312-1340թթ</w:t>
      </w:r>
      <w:r w:rsidR="00A02BEA" w:rsidRPr="00491B1C">
        <w:rPr>
          <w:rFonts w:ascii="Cambria Math" w:hAnsi="Cambria Math" w:cs="Cambria Math"/>
          <w:lang w:val="hy-AM"/>
        </w:rPr>
        <w:t>․</w:t>
      </w:r>
      <w:r w:rsidR="00A02BEA" w:rsidRPr="00491B1C">
        <w:rPr>
          <w:rFonts w:ascii="Arial" w:hAnsi="Arial" w:cs="Arial"/>
          <w:lang w:val="hy-AM"/>
        </w:rPr>
        <w:t>) մտավ Անդրկովկաս և կողոպտելով Շիրվանը,հասավ մինչև Կուր գետը</w:t>
      </w:r>
      <w:r w:rsidR="00775177" w:rsidRPr="00491B1C">
        <w:rPr>
          <w:rFonts w:ascii="Arial" w:hAnsi="Arial" w:cs="Arial"/>
          <w:lang w:val="hy-AM"/>
        </w:rPr>
        <w:t>։Նրա դեմ ելավ Աբու-</w:t>
      </w:r>
      <w:r w:rsidR="00E61FB4" w:rsidRPr="00491B1C">
        <w:rPr>
          <w:rFonts w:ascii="Arial" w:hAnsi="Arial" w:cs="Arial"/>
          <w:lang w:val="hy-AM"/>
        </w:rPr>
        <w:t>Սե</w:t>
      </w:r>
      <w:r w:rsidR="00775177" w:rsidRPr="00491B1C">
        <w:rPr>
          <w:rFonts w:ascii="Arial" w:hAnsi="Arial" w:cs="Arial"/>
          <w:lang w:val="hy-AM"/>
        </w:rPr>
        <w:t>իդի զորավար Չոբանը և նրան փախուստի մատնեց։Այնուհետև կռիվներ տեղի ունեցան Ոսկե Հորդայի և իլխանության միջև նաև 1325 և 1335թթ</w:t>
      </w:r>
      <w:r w:rsidR="00775177" w:rsidRPr="00491B1C">
        <w:rPr>
          <w:rFonts w:ascii="Cambria Math" w:hAnsi="Cambria Math" w:cs="Cambria Math"/>
          <w:lang w:val="hy-AM"/>
        </w:rPr>
        <w:t>․</w:t>
      </w:r>
      <w:r w:rsidR="00775177" w:rsidRPr="00491B1C">
        <w:rPr>
          <w:rFonts w:ascii="Arial" w:hAnsi="Arial" w:cs="Arial"/>
          <w:lang w:val="hy-AM"/>
        </w:rPr>
        <w:t>-ին։ Արևելյան Անդրկովկասի և Հյուսիսային Կովկասի որոշ շրջաններ կողոպտվեցին և ավերվեցին։</w:t>
      </w:r>
    </w:p>
    <w:p w:rsidR="00775177" w:rsidRPr="00491B1C" w:rsidRDefault="00775177" w:rsidP="00491B1C">
      <w:pPr>
        <w:jc w:val="both"/>
        <w:rPr>
          <w:rFonts w:ascii="Arial" w:hAnsi="Arial" w:cs="Arial"/>
          <w:lang w:val="hy-AM"/>
        </w:rPr>
      </w:pPr>
      <w:r w:rsidRPr="00491B1C">
        <w:rPr>
          <w:rFonts w:ascii="Arial" w:hAnsi="Arial" w:cs="Arial"/>
          <w:lang w:val="hy-AM"/>
        </w:rPr>
        <w:t>Անդրկովկասում 1319թ</w:t>
      </w:r>
      <w:r w:rsidRPr="00491B1C">
        <w:rPr>
          <w:rFonts w:ascii="Cambria Math" w:hAnsi="Cambria Math" w:cs="Cambria Math"/>
          <w:lang w:val="hy-AM"/>
        </w:rPr>
        <w:t>․</w:t>
      </w:r>
      <w:r w:rsidRPr="00491B1C">
        <w:rPr>
          <w:rFonts w:ascii="Arial" w:hAnsi="Arial" w:cs="Arial"/>
          <w:lang w:val="hy-AM"/>
        </w:rPr>
        <w:t xml:space="preserve"> Աբու-</w:t>
      </w:r>
      <w:r w:rsidR="00E61FB4" w:rsidRPr="00491B1C">
        <w:rPr>
          <w:rFonts w:ascii="Arial" w:hAnsi="Arial" w:cs="Arial"/>
          <w:lang w:val="hy-AM"/>
        </w:rPr>
        <w:t>Սե</w:t>
      </w:r>
      <w:r w:rsidRPr="00491B1C">
        <w:rPr>
          <w:rFonts w:ascii="Arial" w:hAnsi="Arial" w:cs="Arial"/>
          <w:lang w:val="hy-AM"/>
        </w:rPr>
        <w:t xml:space="preserve">իդի դեմ ապստամբություն բարձրացրեց </w:t>
      </w:r>
      <w:r w:rsidR="00EA4C0E" w:rsidRPr="00491B1C">
        <w:rPr>
          <w:rFonts w:ascii="Arial" w:hAnsi="Arial" w:cs="Arial"/>
          <w:lang w:val="hy-AM"/>
        </w:rPr>
        <w:t>Ղուռումչ</w:t>
      </w:r>
      <w:r w:rsidRPr="00491B1C">
        <w:rPr>
          <w:rFonts w:ascii="Arial" w:hAnsi="Arial" w:cs="Arial"/>
          <w:lang w:val="hy-AM"/>
        </w:rPr>
        <w:t>ին,որի ժամանակ ավերվեց Գեղարքունիքը։</w:t>
      </w:r>
      <w:r w:rsidR="00EB66C7" w:rsidRPr="00491B1C">
        <w:rPr>
          <w:rFonts w:ascii="Arial" w:hAnsi="Arial" w:cs="Arial"/>
          <w:lang w:val="hy-AM"/>
        </w:rPr>
        <w:t>1320թ</w:t>
      </w:r>
      <w:r w:rsidR="00EB66C7" w:rsidRPr="00491B1C">
        <w:rPr>
          <w:rFonts w:ascii="Cambria Math" w:hAnsi="Cambria Math" w:cs="Cambria Math"/>
          <w:lang w:val="hy-AM"/>
        </w:rPr>
        <w:t>․</w:t>
      </w:r>
      <w:r w:rsidR="00EB66C7" w:rsidRPr="00491B1C">
        <w:rPr>
          <w:rFonts w:ascii="Arial" w:hAnsi="Arial" w:cs="Arial"/>
          <w:lang w:val="hy-AM"/>
        </w:rPr>
        <w:t xml:space="preserve"> ապստամբում է Գյուրջիստանի բասղաղը։Նրա դավադրությունը նույնպես ճնշվում է։Այս ապստամբության ժամանակ տուժում են Արևելյան Վրաստանը և Հայաստանի հյուսիսային շրջանները։1319թ</w:t>
      </w:r>
      <w:r w:rsidR="00EB66C7" w:rsidRPr="00491B1C">
        <w:rPr>
          <w:rFonts w:ascii="Cambria Math" w:hAnsi="Cambria Math" w:cs="Cambria Math"/>
          <w:lang w:val="hy-AM"/>
        </w:rPr>
        <w:t>․</w:t>
      </w:r>
      <w:r w:rsidR="00EB66C7" w:rsidRPr="00491B1C">
        <w:rPr>
          <w:rFonts w:ascii="Arial" w:hAnsi="Arial" w:cs="Arial"/>
          <w:lang w:val="hy-AM"/>
        </w:rPr>
        <w:t xml:space="preserve"> Անին տուժել էր երկրաշարժից։Շահնշահ 2-րդը քաղաքի վիճակը թեթևացնելու նպատակով դիմում է Աբու-</w:t>
      </w:r>
      <w:r w:rsidR="00E61FB4" w:rsidRPr="00491B1C">
        <w:rPr>
          <w:rFonts w:ascii="Arial" w:hAnsi="Arial" w:cs="Arial"/>
          <w:lang w:val="hy-AM"/>
        </w:rPr>
        <w:t>Սե</w:t>
      </w:r>
      <w:r w:rsidR="00EB66C7" w:rsidRPr="00491B1C">
        <w:rPr>
          <w:rFonts w:ascii="Arial" w:hAnsi="Arial" w:cs="Arial"/>
          <w:lang w:val="hy-AM"/>
        </w:rPr>
        <w:t xml:space="preserve">իդին,որը Անին դարձնում է &lt;&lt;խաս ինջու&gt;&gt;։Սակայն քաղաքի վիճակը շարունակում է ավելի </w:t>
      </w:r>
      <w:r w:rsidR="00EA4C0E" w:rsidRPr="00491B1C">
        <w:rPr>
          <w:rFonts w:ascii="Arial" w:hAnsi="Arial" w:cs="Arial"/>
          <w:lang w:val="hy-AM"/>
        </w:rPr>
        <w:t>խորանալ</w:t>
      </w:r>
      <w:r w:rsidR="00EB66C7" w:rsidRPr="00491B1C">
        <w:rPr>
          <w:rFonts w:ascii="Arial" w:hAnsi="Arial" w:cs="Arial"/>
          <w:lang w:val="hy-AM"/>
        </w:rPr>
        <w:t xml:space="preserve">։Աբու-Սեիդը հարկադրված է լինում հատուկ հրովարտակով </w:t>
      </w:r>
      <w:r w:rsidR="000861F0" w:rsidRPr="00491B1C">
        <w:rPr>
          <w:rFonts w:ascii="Arial" w:hAnsi="Arial" w:cs="Arial"/>
          <w:lang w:val="hy-AM"/>
        </w:rPr>
        <w:t>Ա</w:t>
      </w:r>
      <w:r w:rsidR="00EB66C7" w:rsidRPr="00491B1C">
        <w:rPr>
          <w:rFonts w:ascii="Arial" w:hAnsi="Arial" w:cs="Arial"/>
          <w:lang w:val="hy-AM"/>
        </w:rPr>
        <w:t xml:space="preserve">նի քաղաքի և &lt;&lt;Գյուրջիստանի վիլայեթի&gt;&gt; բնակիչներին </w:t>
      </w:r>
      <w:r w:rsidR="000861F0" w:rsidRPr="00491B1C">
        <w:rPr>
          <w:rFonts w:ascii="Arial" w:hAnsi="Arial" w:cs="Arial"/>
          <w:lang w:val="hy-AM"/>
        </w:rPr>
        <w:t>ազատ</w:t>
      </w:r>
      <w:r w:rsidR="00EB66C7" w:rsidRPr="00491B1C">
        <w:rPr>
          <w:rFonts w:ascii="Arial" w:hAnsi="Arial" w:cs="Arial"/>
          <w:lang w:val="hy-AM"/>
        </w:rPr>
        <w:t>ել մի քանի հարկերից։</w:t>
      </w:r>
    </w:p>
    <w:p w:rsidR="00EB66C7" w:rsidRPr="00491B1C" w:rsidRDefault="000861F0" w:rsidP="00491B1C">
      <w:pPr>
        <w:jc w:val="both"/>
        <w:rPr>
          <w:rFonts w:ascii="Arial" w:hAnsi="Arial" w:cs="Arial"/>
          <w:lang w:val="hy-AM"/>
        </w:rPr>
      </w:pPr>
      <w:r w:rsidRPr="00491B1C">
        <w:rPr>
          <w:rFonts w:ascii="Arial" w:hAnsi="Arial" w:cs="Arial"/>
          <w:lang w:val="hy-AM"/>
        </w:rPr>
        <w:t>Զաքարյան Շահնշահ 2-րդի որդին մահացել է երիտասարդ հասակում,որից հետո ավագությունը 30-ականներին անցել է վերջինիս հորեղբորը՝Վահրամին։</w:t>
      </w:r>
    </w:p>
    <w:p w:rsidR="006839DA" w:rsidRPr="00491B1C" w:rsidRDefault="006839DA" w:rsidP="00491B1C">
      <w:pPr>
        <w:jc w:val="both"/>
        <w:rPr>
          <w:rFonts w:ascii="Arial" w:hAnsi="Arial" w:cs="Arial"/>
          <w:lang w:val="hy-AM"/>
        </w:rPr>
      </w:pPr>
      <w:r w:rsidRPr="00491B1C">
        <w:rPr>
          <w:rFonts w:ascii="Arial" w:hAnsi="Arial" w:cs="Arial"/>
          <w:lang w:val="hy-AM"/>
        </w:rPr>
        <w:t xml:space="preserve">Այնուհետև Զաքարիայի Շահնշահ 3-րդ որդուն,որի մահից հետո </w:t>
      </w:r>
      <w:r w:rsidR="00E05075" w:rsidRPr="00491B1C">
        <w:rPr>
          <w:rFonts w:ascii="Arial" w:hAnsi="Arial" w:cs="Arial"/>
          <w:lang w:val="hy-AM"/>
        </w:rPr>
        <w:t>ժառան</w:t>
      </w:r>
      <w:r w:rsidRPr="00491B1C">
        <w:rPr>
          <w:rFonts w:ascii="Arial" w:hAnsi="Arial" w:cs="Arial"/>
          <w:lang w:val="hy-AM"/>
        </w:rPr>
        <w:t>գորդի դերում հանդես է գալիս նրա որդին՝Ջաղան։Զաքարյան տոհմի վերջին ժառանգորդները Անի-Շիրակյան թատերաբեմից անհետացան 14-րդ դ</w:t>
      </w:r>
      <w:r w:rsidRPr="00491B1C">
        <w:rPr>
          <w:rFonts w:ascii="Cambria Math" w:hAnsi="Cambria Math" w:cs="Cambria Math"/>
          <w:lang w:val="hy-AM"/>
        </w:rPr>
        <w:t>․</w:t>
      </w:r>
      <w:r w:rsidR="00605B2D" w:rsidRPr="00491B1C">
        <w:rPr>
          <w:rFonts w:ascii="Arial" w:hAnsi="Arial" w:cs="Arial"/>
          <w:lang w:val="hy-AM"/>
        </w:rPr>
        <w:t xml:space="preserve"> </w:t>
      </w:r>
      <w:r w:rsidRPr="00491B1C">
        <w:rPr>
          <w:rFonts w:ascii="Arial" w:hAnsi="Arial" w:cs="Arial"/>
          <w:lang w:val="hy-AM"/>
        </w:rPr>
        <w:t>60-ական թթ</w:t>
      </w:r>
      <w:r w:rsidRPr="00491B1C">
        <w:rPr>
          <w:rFonts w:ascii="Cambria Math" w:hAnsi="Cambria Math" w:cs="Cambria Math"/>
          <w:lang w:val="hy-AM"/>
        </w:rPr>
        <w:t>․</w:t>
      </w:r>
      <w:r w:rsidRPr="00491B1C">
        <w:rPr>
          <w:rFonts w:ascii="Arial" w:hAnsi="Arial" w:cs="Arial"/>
          <w:lang w:val="hy-AM"/>
        </w:rPr>
        <w:t>։</w:t>
      </w:r>
    </w:p>
    <w:p w:rsidR="006839DA" w:rsidRPr="00491B1C" w:rsidRDefault="006839DA" w:rsidP="00491B1C">
      <w:pPr>
        <w:jc w:val="both"/>
        <w:rPr>
          <w:rFonts w:ascii="Arial" w:hAnsi="Arial" w:cs="Arial"/>
          <w:lang w:val="hy-AM"/>
        </w:rPr>
      </w:pPr>
      <w:r w:rsidRPr="00491B1C">
        <w:rPr>
          <w:rFonts w:ascii="Arial" w:hAnsi="Arial" w:cs="Arial"/>
          <w:lang w:val="hy-AM"/>
        </w:rPr>
        <w:lastRenderedPageBreak/>
        <w:t>1290թ</w:t>
      </w:r>
      <w:r w:rsidRPr="00491B1C">
        <w:rPr>
          <w:rFonts w:ascii="Cambria Math" w:hAnsi="Cambria Math" w:cs="Cambria Math"/>
          <w:lang w:val="hy-AM"/>
        </w:rPr>
        <w:t>․</w:t>
      </w:r>
      <w:r w:rsidRPr="00491B1C">
        <w:rPr>
          <w:rFonts w:ascii="Arial" w:hAnsi="Arial" w:cs="Arial"/>
          <w:lang w:val="hy-AM"/>
        </w:rPr>
        <w:t xml:space="preserve"> Տարսայիճ Օրբելյանի մահից հետո նրան փոխարինում է Էլիկումը,նրա մահից հետո 1300թ</w:t>
      </w:r>
      <w:r w:rsidRPr="00491B1C">
        <w:rPr>
          <w:rFonts w:ascii="Cambria Math" w:hAnsi="Cambria Math" w:cs="Cambria Math"/>
          <w:lang w:val="hy-AM"/>
        </w:rPr>
        <w:t>․</w:t>
      </w:r>
      <w:r w:rsidRPr="00491B1C">
        <w:rPr>
          <w:rFonts w:ascii="Arial" w:hAnsi="Arial" w:cs="Arial"/>
          <w:lang w:val="hy-AM"/>
        </w:rPr>
        <w:t xml:space="preserve"> </w:t>
      </w:r>
      <w:r w:rsidR="00C2676F" w:rsidRPr="00491B1C">
        <w:rPr>
          <w:rFonts w:ascii="Arial" w:hAnsi="Arial" w:cs="Arial"/>
          <w:lang w:val="hy-AM"/>
        </w:rPr>
        <w:t xml:space="preserve">իշխանությունն </w:t>
      </w:r>
      <w:r w:rsidRPr="00491B1C">
        <w:rPr>
          <w:rFonts w:ascii="Arial" w:hAnsi="Arial" w:cs="Arial"/>
          <w:lang w:val="hy-AM"/>
        </w:rPr>
        <w:t xml:space="preserve"> անցնում է նրա ավագ որդուն՝Բուրթելին։Բուրթելին հաջորդել է նրա որդին Բեշքենը։Օրբելյանների մասին 14-րդ դ</w:t>
      </w:r>
      <w:r w:rsidRPr="00491B1C">
        <w:rPr>
          <w:rFonts w:ascii="Cambria Math" w:hAnsi="Cambria Math" w:cs="Cambria Math"/>
          <w:lang w:val="hy-AM"/>
        </w:rPr>
        <w:t>․</w:t>
      </w:r>
      <w:r w:rsidR="00605B2D" w:rsidRPr="00491B1C">
        <w:rPr>
          <w:rFonts w:ascii="Arial" w:hAnsi="Arial" w:cs="Arial"/>
          <w:lang w:val="hy-AM"/>
        </w:rPr>
        <w:t xml:space="preserve"> </w:t>
      </w:r>
      <w:r w:rsidRPr="00491B1C">
        <w:rPr>
          <w:rFonts w:ascii="Arial" w:hAnsi="Arial" w:cs="Arial"/>
          <w:lang w:val="hy-AM"/>
        </w:rPr>
        <w:t>90-ական թթ</w:t>
      </w:r>
      <w:r w:rsidRPr="00491B1C">
        <w:rPr>
          <w:rFonts w:ascii="Cambria Math" w:hAnsi="Cambria Math" w:cs="Cambria Math"/>
          <w:lang w:val="hy-AM"/>
        </w:rPr>
        <w:t>․</w:t>
      </w:r>
      <w:r w:rsidRPr="00491B1C">
        <w:rPr>
          <w:rFonts w:ascii="Arial" w:hAnsi="Arial" w:cs="Arial"/>
          <w:lang w:val="hy-AM"/>
        </w:rPr>
        <w:t>ից հետո տեղեկություններ այլևս չեն հանդիպում։</w:t>
      </w:r>
    </w:p>
    <w:p w:rsidR="006839DA" w:rsidRPr="00491B1C" w:rsidRDefault="00F0201B" w:rsidP="00491B1C">
      <w:pPr>
        <w:jc w:val="both"/>
        <w:rPr>
          <w:rFonts w:ascii="Arial" w:hAnsi="Arial" w:cs="Arial"/>
          <w:lang w:val="hy-AM"/>
        </w:rPr>
      </w:pPr>
      <w:r w:rsidRPr="00491B1C">
        <w:rPr>
          <w:rFonts w:ascii="Arial" w:hAnsi="Arial" w:cs="Arial"/>
          <w:lang w:val="hy-AM"/>
        </w:rPr>
        <w:t>Նույն ճակատագրին են արժանանում հայ իշխանական մյուս տները։Գրիգոր Դոփյանի մահից հետո իշխանությունն անցնում է նրա Վահրամ որդուն,ապա վերջինիս Սարգիս տղային,հետո Սարգսի Հասան որդուն։Հասանից հետո Դոփյանների տոհմը՝երեք ճյուղավորումներով գլխավորում են Հասանի երեք որդիները։14-րդ դ</w:t>
      </w:r>
      <w:r w:rsidRPr="00491B1C">
        <w:rPr>
          <w:rFonts w:ascii="Cambria Math" w:hAnsi="Cambria Math" w:cs="Cambria Math"/>
          <w:lang w:val="hy-AM"/>
        </w:rPr>
        <w:t>․</w:t>
      </w:r>
      <w:r w:rsidR="00605B2D" w:rsidRPr="00491B1C">
        <w:rPr>
          <w:rFonts w:ascii="Arial" w:hAnsi="Arial" w:cs="Arial"/>
          <w:lang w:val="hy-AM"/>
        </w:rPr>
        <w:t xml:space="preserve"> </w:t>
      </w:r>
      <w:r w:rsidRPr="00491B1C">
        <w:rPr>
          <w:rFonts w:ascii="Arial" w:hAnsi="Arial" w:cs="Arial"/>
          <w:lang w:val="hy-AM"/>
        </w:rPr>
        <w:t xml:space="preserve">սկզբից </w:t>
      </w:r>
      <w:r w:rsidR="00EF6F12" w:rsidRPr="00491B1C">
        <w:rPr>
          <w:rFonts w:ascii="Arial" w:hAnsi="Arial" w:cs="Arial"/>
          <w:lang w:val="hy-AM"/>
        </w:rPr>
        <w:t xml:space="preserve">Պռոշյանների </w:t>
      </w:r>
      <w:r w:rsidRPr="00491B1C">
        <w:rPr>
          <w:rFonts w:ascii="Arial" w:hAnsi="Arial" w:cs="Arial"/>
          <w:lang w:val="hy-AM"/>
        </w:rPr>
        <w:t xml:space="preserve">տան ավագությունը գտնվում էր ամիր Հասանի որդու՝Էաչիի ձեռքում,նրան </w:t>
      </w:r>
      <w:r w:rsidR="00E05075" w:rsidRPr="00491B1C">
        <w:rPr>
          <w:rFonts w:ascii="Arial" w:hAnsi="Arial" w:cs="Arial"/>
          <w:lang w:val="hy-AM"/>
        </w:rPr>
        <w:t>հաջո</w:t>
      </w:r>
      <w:r w:rsidRPr="00491B1C">
        <w:rPr>
          <w:rFonts w:ascii="Arial" w:hAnsi="Arial" w:cs="Arial"/>
          <w:lang w:val="hy-AM"/>
        </w:rPr>
        <w:t>րդել էր որդին Ամիր Հասան 2-րդը(1318-1348-1351թթ</w:t>
      </w:r>
      <w:r w:rsidRPr="00491B1C">
        <w:rPr>
          <w:rFonts w:ascii="Cambria Math" w:hAnsi="Cambria Math" w:cs="Cambria Math"/>
          <w:lang w:val="hy-AM"/>
        </w:rPr>
        <w:t>․</w:t>
      </w:r>
      <w:r w:rsidRPr="00491B1C">
        <w:rPr>
          <w:rFonts w:ascii="Arial" w:hAnsi="Arial" w:cs="Arial"/>
          <w:lang w:val="hy-AM"/>
        </w:rPr>
        <w:t>)։Սրա օրոք ծաղկում է Գլաձորի համալսարանը։</w:t>
      </w:r>
    </w:p>
    <w:p w:rsidR="00F0201B" w:rsidRPr="00491B1C" w:rsidRDefault="00F0201B" w:rsidP="00491B1C">
      <w:pPr>
        <w:jc w:val="both"/>
        <w:rPr>
          <w:rFonts w:ascii="Arial" w:hAnsi="Arial" w:cs="Arial"/>
          <w:lang w:val="hy-AM"/>
        </w:rPr>
      </w:pPr>
      <w:r w:rsidRPr="00491B1C">
        <w:rPr>
          <w:rFonts w:ascii="Arial" w:hAnsi="Arial" w:cs="Arial"/>
          <w:lang w:val="hy-AM"/>
        </w:rPr>
        <w:t>Աբու</w:t>
      </w:r>
      <w:r w:rsidR="00E61FB4" w:rsidRPr="00491B1C">
        <w:rPr>
          <w:rFonts w:ascii="Arial" w:hAnsi="Arial" w:cs="Arial"/>
          <w:lang w:val="hy-AM"/>
        </w:rPr>
        <w:t xml:space="preserve"> </w:t>
      </w:r>
      <w:r w:rsidRPr="00491B1C">
        <w:rPr>
          <w:rFonts w:ascii="Arial" w:hAnsi="Arial" w:cs="Arial"/>
          <w:lang w:val="hy-AM"/>
        </w:rPr>
        <w:t xml:space="preserve">Սեիդի մահից հետո այլևս հնարավոր չեղավ պահել պետության միությունը։Մոնղոլական </w:t>
      </w:r>
      <w:r w:rsidR="001002BF" w:rsidRPr="00491B1C">
        <w:rPr>
          <w:rFonts w:ascii="Arial" w:hAnsi="Arial" w:cs="Arial"/>
          <w:lang w:val="hy-AM"/>
        </w:rPr>
        <w:t>Սուլդուզ և Ջելայիր ցեղերի առաջնորդները՝Չոբանյանները և Ջելայիրյանները՝1335-1344թթ</w:t>
      </w:r>
      <w:r w:rsidR="001002BF" w:rsidRPr="00491B1C">
        <w:rPr>
          <w:rFonts w:ascii="Cambria Math" w:hAnsi="Cambria Math" w:cs="Cambria Math"/>
          <w:lang w:val="hy-AM"/>
        </w:rPr>
        <w:t>․</w:t>
      </w:r>
      <w:r w:rsidR="001002BF" w:rsidRPr="00491B1C">
        <w:rPr>
          <w:rFonts w:ascii="Arial" w:hAnsi="Arial" w:cs="Arial"/>
          <w:lang w:val="hy-AM"/>
        </w:rPr>
        <w:t xml:space="preserve"> նստեցրին և գահից զրկեցին կամ սպանեցին 8 խան։Աբու </w:t>
      </w:r>
      <w:r w:rsidR="00E61FB4" w:rsidRPr="00491B1C">
        <w:rPr>
          <w:rFonts w:ascii="Arial" w:hAnsi="Arial" w:cs="Arial"/>
          <w:lang w:val="hy-AM"/>
        </w:rPr>
        <w:t>Սե</w:t>
      </w:r>
      <w:r w:rsidR="001002BF" w:rsidRPr="00491B1C">
        <w:rPr>
          <w:rFonts w:ascii="Arial" w:hAnsi="Arial" w:cs="Arial"/>
          <w:lang w:val="hy-AM"/>
        </w:rPr>
        <w:t xml:space="preserve">իդից հետո Հուլավյանների պետության վերջին </w:t>
      </w:r>
      <w:r w:rsidR="00E05075" w:rsidRPr="00491B1C">
        <w:rPr>
          <w:rFonts w:ascii="Arial" w:hAnsi="Arial" w:cs="Arial"/>
          <w:lang w:val="hy-AM"/>
        </w:rPr>
        <w:t xml:space="preserve">իլխաններն </w:t>
      </w:r>
      <w:r w:rsidR="001002BF" w:rsidRPr="00491B1C">
        <w:rPr>
          <w:rFonts w:ascii="Arial" w:hAnsi="Arial" w:cs="Arial"/>
          <w:lang w:val="hy-AM"/>
        </w:rPr>
        <w:t xml:space="preserve"> էին Արփա 1335-1336թթ</w:t>
      </w:r>
      <w:r w:rsidR="001002BF" w:rsidRPr="00491B1C">
        <w:rPr>
          <w:rFonts w:ascii="Cambria Math" w:hAnsi="Cambria Math" w:cs="Cambria Math"/>
          <w:lang w:val="hy-AM"/>
        </w:rPr>
        <w:t>․</w:t>
      </w:r>
      <w:r w:rsidR="001002BF" w:rsidRPr="00491B1C">
        <w:rPr>
          <w:rFonts w:ascii="Arial" w:hAnsi="Arial" w:cs="Arial"/>
          <w:lang w:val="hy-AM"/>
        </w:rPr>
        <w:t>, Մուսա</w:t>
      </w:r>
      <w:r w:rsidR="00EF6F12" w:rsidRPr="00491B1C">
        <w:rPr>
          <w:rFonts w:ascii="Arial" w:hAnsi="Arial" w:cs="Arial"/>
          <w:lang w:val="hy-AM"/>
        </w:rPr>
        <w:t xml:space="preserve"> </w:t>
      </w:r>
      <w:r w:rsidR="001002BF" w:rsidRPr="00491B1C">
        <w:rPr>
          <w:rFonts w:ascii="Arial" w:hAnsi="Arial" w:cs="Arial"/>
          <w:lang w:val="hy-AM"/>
        </w:rPr>
        <w:t xml:space="preserve"> 1326թ</w:t>
      </w:r>
      <w:r w:rsidR="001002BF" w:rsidRPr="00491B1C">
        <w:rPr>
          <w:rFonts w:ascii="Cambria Math" w:hAnsi="Cambria Math" w:cs="Cambria Math"/>
          <w:lang w:val="hy-AM"/>
        </w:rPr>
        <w:t>․</w:t>
      </w:r>
      <w:r w:rsidR="001002BF" w:rsidRPr="00491B1C">
        <w:rPr>
          <w:rFonts w:ascii="Arial" w:hAnsi="Arial" w:cs="Arial"/>
          <w:lang w:val="hy-AM"/>
        </w:rPr>
        <w:t>,Մուհամմեդ 1336-1338թթ և այլն։Աբու Սեիդը մեռել էր Առանում 1335թ</w:t>
      </w:r>
      <w:r w:rsidR="001002BF" w:rsidRPr="00491B1C">
        <w:rPr>
          <w:rFonts w:ascii="Cambria Math" w:hAnsi="Cambria Math" w:cs="Cambria Math"/>
          <w:lang w:val="hy-AM"/>
        </w:rPr>
        <w:t>․</w:t>
      </w:r>
      <w:r w:rsidR="001002BF" w:rsidRPr="00491B1C">
        <w:rPr>
          <w:rFonts w:ascii="Arial" w:hAnsi="Arial" w:cs="Arial"/>
          <w:lang w:val="hy-AM"/>
        </w:rPr>
        <w:t xml:space="preserve"> նոյեմբերի 30-ին,երբ նա պատրաստվում էր ետ մղել Ոսկե Հորդայի Ուզբեկ խանի հարձակումը։Նրանից հետո </w:t>
      </w:r>
      <w:r w:rsidR="00E05075" w:rsidRPr="00491B1C">
        <w:rPr>
          <w:rFonts w:ascii="Arial" w:hAnsi="Arial" w:cs="Arial"/>
          <w:lang w:val="hy-AM"/>
        </w:rPr>
        <w:t>իլխան ընտրվեց Արփան,նրան չէին ընտրել ղուռուլթայում</w:t>
      </w:r>
      <w:r w:rsidR="00F56336" w:rsidRPr="00491B1C">
        <w:rPr>
          <w:rFonts w:ascii="Arial" w:hAnsi="Arial" w:cs="Arial"/>
          <w:lang w:val="hy-AM"/>
        </w:rPr>
        <w:t>՝</w:t>
      </w:r>
      <w:r w:rsidR="00E05075" w:rsidRPr="00491B1C">
        <w:rPr>
          <w:rFonts w:ascii="Arial" w:hAnsi="Arial" w:cs="Arial"/>
          <w:lang w:val="hy-AM"/>
        </w:rPr>
        <w:t>ուստի իլխանության մի շարք շրջաններ հրաժարվեցին ճանաչել իլխան։</w:t>
      </w:r>
    </w:p>
    <w:p w:rsidR="00E05075" w:rsidRPr="00491B1C" w:rsidRDefault="00E05075" w:rsidP="00491B1C">
      <w:pPr>
        <w:jc w:val="both"/>
        <w:rPr>
          <w:rFonts w:ascii="Arial" w:hAnsi="Arial" w:cs="Arial"/>
          <w:lang w:val="hy-AM"/>
        </w:rPr>
      </w:pPr>
      <w:r w:rsidRPr="00491B1C">
        <w:rPr>
          <w:rFonts w:ascii="Arial" w:hAnsi="Arial" w:cs="Arial"/>
          <w:lang w:val="hy-AM"/>
        </w:rPr>
        <w:t>Նա</w:t>
      </w:r>
      <w:r w:rsidR="00EF6F12" w:rsidRPr="00491B1C">
        <w:rPr>
          <w:rFonts w:ascii="Arial" w:hAnsi="Arial" w:cs="Arial"/>
          <w:lang w:val="hy-AM"/>
        </w:rPr>
        <w:t xml:space="preserve"> </w:t>
      </w:r>
      <w:r w:rsidRPr="00491B1C">
        <w:rPr>
          <w:rFonts w:ascii="Arial" w:hAnsi="Arial" w:cs="Arial"/>
          <w:lang w:val="hy-AM"/>
        </w:rPr>
        <w:t xml:space="preserve"> իշխեց 6 ամիս։Նրա դեմ եկավ Աբու Սեիդի</w:t>
      </w:r>
      <w:r w:rsidR="00F56336" w:rsidRPr="00491B1C">
        <w:rPr>
          <w:rFonts w:ascii="Arial" w:hAnsi="Arial" w:cs="Arial"/>
          <w:lang w:val="hy-AM"/>
        </w:rPr>
        <w:t xml:space="preserve"> քեռ</w:t>
      </w:r>
      <w:r w:rsidRPr="00491B1C">
        <w:rPr>
          <w:rFonts w:ascii="Arial" w:hAnsi="Arial" w:cs="Arial"/>
          <w:lang w:val="hy-AM"/>
        </w:rPr>
        <w:t>ին Ալի փաշա Նոյինը,որը սպանեց նրան և իլխանության գահը տվեց Բարդու-խանի թոռ Մուսային։</w:t>
      </w:r>
    </w:p>
    <w:p w:rsidR="00E05075" w:rsidRPr="00491B1C" w:rsidRDefault="00F56336" w:rsidP="00491B1C">
      <w:pPr>
        <w:jc w:val="both"/>
        <w:rPr>
          <w:rFonts w:ascii="Arial" w:hAnsi="Arial" w:cs="Arial"/>
          <w:lang w:val="hy-AM"/>
        </w:rPr>
      </w:pPr>
      <w:r w:rsidRPr="00491B1C">
        <w:rPr>
          <w:rFonts w:ascii="Arial" w:hAnsi="Arial" w:cs="Arial"/>
          <w:lang w:val="hy-AM"/>
        </w:rPr>
        <w:t>Իլ</w:t>
      </w:r>
      <w:r w:rsidR="00E05075" w:rsidRPr="00491B1C">
        <w:rPr>
          <w:rFonts w:ascii="Arial" w:hAnsi="Arial" w:cs="Arial"/>
          <w:lang w:val="hy-AM"/>
        </w:rPr>
        <w:t>խանության հոգևարքի վերջին տարիների ընթացքում անիշխանությունը,ավերածությունները,կողոպուտները ծայրահեղ աստիճանի հասան։</w:t>
      </w:r>
    </w:p>
    <w:p w:rsidR="00E05075" w:rsidRPr="00491B1C" w:rsidRDefault="00E05075" w:rsidP="00491B1C">
      <w:pPr>
        <w:jc w:val="both"/>
        <w:rPr>
          <w:rFonts w:ascii="Arial" w:hAnsi="Arial" w:cs="Arial"/>
          <w:lang w:val="hy-AM"/>
        </w:rPr>
      </w:pPr>
      <w:r w:rsidRPr="00491B1C">
        <w:rPr>
          <w:rFonts w:ascii="Arial" w:hAnsi="Arial" w:cs="Arial"/>
          <w:lang w:val="hy-AM"/>
        </w:rPr>
        <w:t>Աբու Սեիդի մահից հետո Հուլավյանների պետության փլատակների վրա հիմնվեցին շատ ինքնուրույն ու անկախ մանր պետություններ,որոնք ավերում էին երկիրը։Բայց 14-րդ դ</w:t>
      </w:r>
      <w:r w:rsidRPr="00491B1C">
        <w:rPr>
          <w:rFonts w:ascii="Cambria Math" w:hAnsi="Cambria Math" w:cs="Cambria Math"/>
          <w:lang w:val="hy-AM"/>
        </w:rPr>
        <w:t>․</w:t>
      </w:r>
      <w:r w:rsidRPr="00491B1C">
        <w:rPr>
          <w:rFonts w:ascii="Arial" w:hAnsi="Arial" w:cs="Arial"/>
          <w:lang w:val="hy-AM"/>
        </w:rPr>
        <w:t xml:space="preserve"> վերջում եկավ Միջին Ասիայից Լանկթամուրը,որը վերացնելով այս մանր պետությունները՝հիմնեց հսկայական մի նոր պետություն։</w:t>
      </w:r>
    </w:p>
    <w:p w:rsidR="00434CBC" w:rsidRPr="00491B1C" w:rsidRDefault="00434CBC" w:rsidP="00491B1C">
      <w:pPr>
        <w:jc w:val="both"/>
        <w:rPr>
          <w:rFonts w:ascii="Arial" w:hAnsi="Arial" w:cs="Arial"/>
          <w:lang w:val="hy-AM"/>
        </w:rPr>
      </w:pPr>
    </w:p>
    <w:p w:rsidR="00434CBC" w:rsidRPr="00491B1C" w:rsidRDefault="00434CBC" w:rsidP="00491B1C">
      <w:pPr>
        <w:jc w:val="both"/>
        <w:rPr>
          <w:rFonts w:ascii="Arial" w:hAnsi="Arial" w:cs="Arial"/>
          <w:lang w:val="hy-AM"/>
        </w:rPr>
      </w:pPr>
      <w:r w:rsidRPr="00491B1C">
        <w:rPr>
          <w:rFonts w:ascii="Arial" w:hAnsi="Arial" w:cs="Arial"/>
          <w:lang w:val="hy-AM"/>
        </w:rPr>
        <w:t>Կիլիկիայի հայկական պետությունը</w:t>
      </w:r>
    </w:p>
    <w:p w:rsidR="00434CBC" w:rsidRPr="00491B1C" w:rsidRDefault="00434CBC" w:rsidP="00491B1C">
      <w:pPr>
        <w:jc w:val="both"/>
        <w:rPr>
          <w:rFonts w:ascii="Arial" w:hAnsi="Arial" w:cs="Arial"/>
          <w:lang w:val="hy-AM"/>
        </w:rPr>
      </w:pPr>
    </w:p>
    <w:p w:rsidR="00434CBC" w:rsidRPr="00491B1C" w:rsidRDefault="00434CBC" w:rsidP="00491B1C">
      <w:pPr>
        <w:jc w:val="both"/>
        <w:rPr>
          <w:rFonts w:ascii="Arial" w:hAnsi="Arial" w:cs="Arial"/>
          <w:lang w:val="hy-AM"/>
        </w:rPr>
      </w:pPr>
      <w:r w:rsidRPr="00491B1C">
        <w:rPr>
          <w:rFonts w:ascii="Arial" w:hAnsi="Arial" w:cs="Arial"/>
          <w:lang w:val="hy-AM"/>
        </w:rPr>
        <w:t>Կիլիկիայի բնաշխարհը։</w:t>
      </w:r>
      <w:r w:rsidR="00F62D15" w:rsidRPr="00491B1C">
        <w:rPr>
          <w:rFonts w:ascii="Arial" w:hAnsi="Arial" w:cs="Arial"/>
          <w:lang w:val="hy-AM"/>
        </w:rPr>
        <w:t>Այն տարածքը,որտեղ Բագրատունյաց թագավորության անկումից հետո առաջացավ հայկական նոր պետականություն,հայտնի է Կիլիկիա անվանումով։Կիլիկիան տարածվում է Միջերկրական ծովափի հյուսիս</w:t>
      </w:r>
      <w:r w:rsidR="00545B8E" w:rsidRPr="00491B1C">
        <w:rPr>
          <w:rFonts w:ascii="Arial" w:hAnsi="Arial" w:cs="Arial"/>
          <w:lang w:val="hy-AM"/>
        </w:rPr>
        <w:t>-</w:t>
      </w:r>
      <w:r w:rsidR="00F62D15" w:rsidRPr="00491B1C">
        <w:rPr>
          <w:rFonts w:ascii="Arial" w:hAnsi="Arial" w:cs="Arial"/>
          <w:lang w:val="hy-AM"/>
        </w:rPr>
        <w:t xml:space="preserve">արևելյան երկրամասում։Այն արևմուտքից սահմանակից էր Փամփիլիային և Իսավրիային,հյուսիսից՝Լիկաոնիային և </w:t>
      </w:r>
      <w:r w:rsidR="00545B8E" w:rsidRPr="00491B1C">
        <w:rPr>
          <w:rFonts w:ascii="Arial" w:hAnsi="Arial" w:cs="Arial"/>
          <w:lang w:val="hy-AM"/>
        </w:rPr>
        <w:t>Կ</w:t>
      </w:r>
      <w:r w:rsidR="00F62D15" w:rsidRPr="00491B1C">
        <w:rPr>
          <w:rFonts w:ascii="Arial" w:hAnsi="Arial" w:cs="Arial"/>
          <w:lang w:val="hy-AM"/>
        </w:rPr>
        <w:t>ապադովկիային,արևելքից՝Կատաոնիային և Կոմմագենեին,հարավ-արևելքից՝Ասորիքին։</w:t>
      </w:r>
    </w:p>
    <w:p w:rsidR="006A6CDC" w:rsidRPr="00491B1C" w:rsidRDefault="008E5FE9" w:rsidP="00491B1C">
      <w:pPr>
        <w:jc w:val="both"/>
        <w:rPr>
          <w:rFonts w:ascii="Arial" w:hAnsi="Arial" w:cs="Arial"/>
          <w:lang w:val="hy-AM"/>
        </w:rPr>
      </w:pPr>
      <w:r w:rsidRPr="00491B1C">
        <w:rPr>
          <w:rFonts w:ascii="Arial" w:hAnsi="Arial" w:cs="Arial"/>
          <w:lang w:val="hy-AM"/>
        </w:rPr>
        <w:t>Խիլակկու ձևով այս երկրի անունը առաջին անգամ հիշատակվում է Ասորեստանի թագավոր Սալմանասար 3-րդի արձանագրության մեջ,որը Քա</w:t>
      </w:r>
      <w:r w:rsidRPr="00491B1C">
        <w:rPr>
          <w:rFonts w:ascii="Cambria Math" w:hAnsi="Cambria Math" w:cs="Cambria Math"/>
          <w:lang w:val="hy-AM"/>
        </w:rPr>
        <w:t>․</w:t>
      </w:r>
      <w:r w:rsidRPr="00491B1C">
        <w:rPr>
          <w:rFonts w:ascii="Arial" w:hAnsi="Arial" w:cs="Arial"/>
          <w:lang w:val="hy-AM"/>
        </w:rPr>
        <w:t xml:space="preserve"> 834թ</w:t>
      </w:r>
      <w:r w:rsidRPr="00491B1C">
        <w:rPr>
          <w:rFonts w:ascii="Cambria Math" w:hAnsi="Cambria Math" w:cs="Cambria Math"/>
          <w:lang w:val="hy-AM"/>
        </w:rPr>
        <w:t>․</w:t>
      </w:r>
      <w:r w:rsidRPr="00491B1C">
        <w:rPr>
          <w:rFonts w:ascii="Arial" w:hAnsi="Arial" w:cs="Arial"/>
          <w:lang w:val="hy-AM"/>
        </w:rPr>
        <w:t xml:space="preserve"> նվաճել է Կիլիկիան։Այնուհետև Կիլիկիան մտավ Բյուզանդիայի կազմի մեջ։11-րդ դարում Կիլիկիայում </w:t>
      </w:r>
      <w:r w:rsidRPr="00491B1C">
        <w:rPr>
          <w:rFonts w:ascii="Arial" w:hAnsi="Arial" w:cs="Arial"/>
          <w:lang w:val="hy-AM"/>
        </w:rPr>
        <w:lastRenderedPageBreak/>
        <w:t>հայկական պետությունն անվանվում է &lt;&lt;աշխարհ&gt;&gt;,&lt;&lt;Կիլիկիան աշխարհ&gt;&gt; կամ &lt;&lt;հայոց աշխարհ&gt;&gt;։Սիս մայրաքաղաքի անունով Կիլիկիան անվանվել է նաև &lt;&lt;Սիսուան&gt;&gt;։Ղևոնդ Ալիշանը Կիլիկիայի մասին իր աշխատությունը անվանել է &lt;&lt;Սիսուան&gt;&gt;(Սսո երկիր)։</w:t>
      </w:r>
    </w:p>
    <w:p w:rsidR="008E5FE9" w:rsidRPr="00491B1C" w:rsidRDefault="008E5FE9" w:rsidP="00491B1C">
      <w:pPr>
        <w:jc w:val="both"/>
        <w:rPr>
          <w:rFonts w:ascii="Arial" w:hAnsi="Arial" w:cs="Arial"/>
          <w:lang w:val="hy-AM"/>
        </w:rPr>
      </w:pPr>
      <w:r w:rsidRPr="00491B1C">
        <w:rPr>
          <w:rFonts w:ascii="Arial" w:hAnsi="Arial" w:cs="Arial"/>
          <w:lang w:val="hy-AM"/>
        </w:rPr>
        <w:t>Կիլիկիան բաժանվում է մի քանի մասերի։Երկրի արևմուտքում է քարքարոտ կազմություն ունեցող մանր բլուրների շրջանը-այսպես կոչված Քարուտ Կիլիկիան։Կի</w:t>
      </w:r>
      <w:r w:rsidR="00545B8E" w:rsidRPr="00491B1C">
        <w:rPr>
          <w:rFonts w:ascii="Arial" w:hAnsi="Arial" w:cs="Arial"/>
          <w:lang w:val="hy-AM"/>
        </w:rPr>
        <w:t>լ</w:t>
      </w:r>
      <w:r w:rsidRPr="00491B1C">
        <w:rPr>
          <w:rFonts w:ascii="Arial" w:hAnsi="Arial" w:cs="Arial"/>
          <w:lang w:val="hy-AM"/>
        </w:rPr>
        <w:t xml:space="preserve">իկիայի արևմտյան </w:t>
      </w:r>
      <w:r w:rsidR="003F16EE" w:rsidRPr="00491B1C">
        <w:rPr>
          <w:rFonts w:ascii="Arial" w:hAnsi="Arial" w:cs="Arial"/>
          <w:lang w:val="hy-AM"/>
        </w:rPr>
        <w:t>մասը կազմում է արգավանդ դաշտ-երկրի այդ շրջանն ստացել է Դաշտային Կիլիկիա անունը։</w:t>
      </w:r>
      <w:r w:rsidR="00EA503D" w:rsidRPr="00491B1C">
        <w:rPr>
          <w:rFonts w:ascii="Arial" w:hAnsi="Arial" w:cs="Arial"/>
          <w:lang w:val="hy-AM"/>
        </w:rPr>
        <w:t>Նրա հիմնական մասը ծովի մակերևույթից բարձր է մոտ 150-200 մ</w:t>
      </w:r>
      <w:r w:rsidR="00EA503D" w:rsidRPr="00491B1C">
        <w:rPr>
          <w:rFonts w:ascii="Cambria Math" w:hAnsi="Cambria Math" w:cs="Cambria Math"/>
          <w:lang w:val="hy-AM"/>
        </w:rPr>
        <w:t>․</w:t>
      </w:r>
      <w:r w:rsidR="00EA503D" w:rsidRPr="00491B1C">
        <w:rPr>
          <w:rFonts w:ascii="Arial" w:hAnsi="Arial" w:cs="Arial"/>
          <w:lang w:val="hy-AM"/>
        </w:rPr>
        <w:t>։</w:t>
      </w:r>
      <w:r w:rsidR="003F16EE" w:rsidRPr="00491B1C">
        <w:rPr>
          <w:rFonts w:ascii="Arial" w:hAnsi="Arial" w:cs="Arial"/>
          <w:lang w:val="hy-AM"/>
        </w:rPr>
        <w:t>Երկրի հյուսիս-արևելյան մասը ծածկված է լեռնային Կիլիկիա կամ Ղևոնդ Ալիշանի արտահայտութայմբ Գահ Կիլիկիոյ։</w:t>
      </w:r>
    </w:p>
    <w:p w:rsidR="003F57A8" w:rsidRPr="00491B1C" w:rsidRDefault="003F57A8" w:rsidP="00491B1C">
      <w:pPr>
        <w:tabs>
          <w:tab w:val="decimal" w:pos="426"/>
          <w:tab w:val="decimal" w:pos="9072"/>
        </w:tabs>
        <w:jc w:val="both"/>
        <w:rPr>
          <w:rFonts w:ascii="Arial" w:hAnsi="Arial" w:cs="Arial"/>
          <w:lang w:val="hy-AM"/>
        </w:rPr>
      </w:pPr>
      <w:r w:rsidRPr="00491B1C">
        <w:rPr>
          <w:rFonts w:ascii="Arial" w:hAnsi="Arial" w:cs="Arial"/>
          <w:lang w:val="hy-AM"/>
        </w:rPr>
        <w:t>Տավրոսի լեռնաշղթան Կիլիկիան պատնեշում է փոքրասիական դրացի երկրամասերից։Կապադովկիայից Կի</w:t>
      </w:r>
      <w:r w:rsidR="00545B8E" w:rsidRPr="00491B1C">
        <w:rPr>
          <w:rFonts w:ascii="Arial" w:hAnsi="Arial" w:cs="Arial"/>
          <w:lang w:val="hy-AM"/>
        </w:rPr>
        <w:t>լ</w:t>
      </w:r>
      <w:r w:rsidRPr="00491B1C">
        <w:rPr>
          <w:rFonts w:ascii="Arial" w:hAnsi="Arial" w:cs="Arial"/>
          <w:lang w:val="hy-AM"/>
        </w:rPr>
        <w:t xml:space="preserve">իկիայի կենտրոն տանող գլխավոր լեռնանցքը կոչվում է Դրունք Կիլիկիո,իսկ բերդը Կուկլակ կամ Գուկլագ։Աքեմենյան Պարսկաստանի տիրակալության ժամանակ այդ կիրճով անցնում էր Շոշ-Սարդես &lt;&lt;արքայական ճանապարհը&gt;&gt;(այժմ այդ կիրճով անցնում է </w:t>
      </w:r>
      <w:r w:rsidR="00951648" w:rsidRPr="00491B1C">
        <w:rPr>
          <w:rFonts w:ascii="Arial" w:hAnsi="Arial" w:cs="Arial"/>
          <w:lang w:val="hy-AM"/>
        </w:rPr>
        <w:t xml:space="preserve">Բեռլին-Բաղդադ երկաթուղին)Տավրոսի մյուս կարևոր լեռնանցքը,որով Կիլիկիան կապվում էր Իսավրիային,գտնվում է Կալիկադնոս գետի վերին հոսանքի շրջանում։Տավրոսի արևելյան հատվածում  գտնվում էր Կապանի լեռնանցքը։Կիլիկիան Ասորիքից պատնեշվում էր Սև կամ Ամանոսի լեռնաշղթայով։Կիլիկիայի լեռների առանձին գագաթները հասնում են 3500 մետր բարձրության։Կիլիկյան Տավրոսի,Անտիտավրոսի </w:t>
      </w:r>
      <w:r w:rsidR="00545B8E" w:rsidRPr="00491B1C">
        <w:rPr>
          <w:rFonts w:ascii="Arial" w:hAnsi="Arial" w:cs="Arial"/>
          <w:lang w:val="hy-AM"/>
        </w:rPr>
        <w:t>և</w:t>
      </w:r>
      <w:r w:rsidR="00951648" w:rsidRPr="00491B1C">
        <w:rPr>
          <w:rFonts w:ascii="Arial" w:hAnsi="Arial" w:cs="Arial"/>
          <w:lang w:val="hy-AM"/>
        </w:rPr>
        <w:t xml:space="preserve"> Ամանոսի լեռնաշղթաներն ու այդտեղ կառուցված ամրոցները հանդիսացել են պաշտպանական ամուր գոտիներ՝արտաքին թշնամիների դեմ։</w:t>
      </w:r>
    </w:p>
    <w:p w:rsidR="00673301" w:rsidRPr="00491B1C" w:rsidRDefault="00673301" w:rsidP="00491B1C">
      <w:pPr>
        <w:jc w:val="both"/>
        <w:rPr>
          <w:rFonts w:ascii="Arial" w:hAnsi="Arial" w:cs="Arial"/>
          <w:lang w:val="hy-AM"/>
        </w:rPr>
      </w:pPr>
      <w:r w:rsidRPr="00491B1C">
        <w:rPr>
          <w:rFonts w:ascii="Arial" w:hAnsi="Arial" w:cs="Arial"/>
          <w:lang w:val="hy-AM"/>
        </w:rPr>
        <w:t>Կիլիկիան դեռևս հին ժամանակներից ծանոթ էր հայերին։Քա</w:t>
      </w:r>
      <w:r w:rsidRPr="00491B1C">
        <w:rPr>
          <w:rFonts w:ascii="Cambria Math" w:hAnsi="Cambria Math" w:cs="Cambria Math"/>
          <w:lang w:val="hy-AM"/>
        </w:rPr>
        <w:t>․</w:t>
      </w:r>
      <w:r w:rsidRPr="00491B1C">
        <w:rPr>
          <w:rFonts w:ascii="Arial" w:hAnsi="Arial" w:cs="Arial"/>
          <w:lang w:val="hy-AM"/>
        </w:rPr>
        <w:t xml:space="preserve"> 1-ին դարում Տիգրան Մեծը նվաճեց Կիլիկիայի արևելյան շրջանները։</w:t>
      </w:r>
    </w:p>
    <w:p w:rsidR="00C91357" w:rsidRPr="00491B1C" w:rsidRDefault="00C91357" w:rsidP="00491B1C">
      <w:pPr>
        <w:jc w:val="both"/>
        <w:rPr>
          <w:rFonts w:ascii="Arial" w:hAnsi="Arial" w:cs="Arial"/>
          <w:lang w:val="hy-AM"/>
        </w:rPr>
      </w:pPr>
      <w:r w:rsidRPr="00491B1C">
        <w:rPr>
          <w:rFonts w:ascii="Arial" w:hAnsi="Arial" w:cs="Arial"/>
          <w:lang w:val="hy-AM"/>
        </w:rPr>
        <w:t>Երեք կողմերից լեռնաշղթաներով շրջապատված Կիլիկիան հարավից ողողում են Միջերկրական ծովի ջրերը։Լեռնային Կիլիկիայում ձմեռն խստաշունչ էր,գարունն սկսվում է</w:t>
      </w:r>
      <w:r w:rsidR="00545B8E" w:rsidRPr="00491B1C">
        <w:rPr>
          <w:rFonts w:ascii="Arial" w:hAnsi="Arial" w:cs="Arial"/>
          <w:lang w:val="hy-AM"/>
        </w:rPr>
        <w:t xml:space="preserve"> </w:t>
      </w:r>
      <w:r w:rsidRPr="00491B1C">
        <w:rPr>
          <w:rFonts w:ascii="Arial" w:hAnsi="Arial" w:cs="Arial"/>
          <w:lang w:val="hy-AM"/>
        </w:rPr>
        <w:t xml:space="preserve">ապրիլ ամսից։Դաշտային Կիլիկիան իր </w:t>
      </w:r>
      <w:r w:rsidR="00545B8E" w:rsidRPr="00491B1C">
        <w:rPr>
          <w:rFonts w:ascii="Arial" w:hAnsi="Arial" w:cs="Arial"/>
          <w:lang w:val="hy-AM"/>
        </w:rPr>
        <w:t>մեղմ</w:t>
      </w:r>
      <w:r w:rsidRPr="00491B1C">
        <w:rPr>
          <w:rFonts w:ascii="Arial" w:hAnsi="Arial" w:cs="Arial"/>
          <w:lang w:val="hy-AM"/>
        </w:rPr>
        <w:t xml:space="preserve"> կլիմայով </w:t>
      </w:r>
      <w:r w:rsidR="00545B8E" w:rsidRPr="00491B1C">
        <w:rPr>
          <w:rFonts w:ascii="Arial" w:hAnsi="Arial" w:cs="Arial"/>
          <w:lang w:val="hy-AM"/>
        </w:rPr>
        <w:t>ամ</w:t>
      </w:r>
      <w:r w:rsidRPr="00491B1C">
        <w:rPr>
          <w:rFonts w:ascii="Arial" w:hAnsi="Arial" w:cs="Arial"/>
          <w:lang w:val="hy-AM"/>
        </w:rPr>
        <w:t>ե</w:t>
      </w:r>
      <w:r w:rsidR="00545B8E" w:rsidRPr="00491B1C">
        <w:rPr>
          <w:rFonts w:ascii="Arial" w:hAnsi="Arial" w:cs="Arial"/>
          <w:lang w:val="hy-AM"/>
        </w:rPr>
        <w:t>ն</w:t>
      </w:r>
      <w:r w:rsidRPr="00491B1C">
        <w:rPr>
          <w:rFonts w:ascii="Arial" w:hAnsi="Arial" w:cs="Arial"/>
          <w:lang w:val="hy-AM"/>
        </w:rPr>
        <w:t>աարգավանդ երկրներից մեկն է։</w:t>
      </w:r>
    </w:p>
    <w:p w:rsidR="00C91357" w:rsidRPr="00491B1C" w:rsidRDefault="00C91357" w:rsidP="00491B1C">
      <w:pPr>
        <w:jc w:val="both"/>
        <w:rPr>
          <w:rFonts w:ascii="Arial" w:hAnsi="Arial" w:cs="Arial"/>
          <w:lang w:val="hy-AM"/>
        </w:rPr>
      </w:pPr>
      <w:r w:rsidRPr="00491B1C">
        <w:rPr>
          <w:rFonts w:ascii="Arial" w:hAnsi="Arial" w:cs="Arial"/>
          <w:lang w:val="hy-AM"/>
        </w:rPr>
        <w:t>Կիլիկիայի մեծ գետերն են Պիռամոսը,Սարոսը,Կյուդնոսը,Կալիկադնոսը կամ Սելևլկյան։Այս գետերը սկիզբ են առնում Տավրոսից կամ Անտիտավրոսից ու թափվում Միջերկրական ծով։</w:t>
      </w:r>
    </w:p>
    <w:p w:rsidR="00C91357" w:rsidRPr="00491B1C" w:rsidRDefault="00C91357" w:rsidP="00491B1C">
      <w:pPr>
        <w:jc w:val="both"/>
        <w:rPr>
          <w:rFonts w:ascii="Arial" w:hAnsi="Arial" w:cs="Arial"/>
          <w:lang w:val="hy-AM"/>
        </w:rPr>
      </w:pPr>
      <w:r w:rsidRPr="00491B1C">
        <w:rPr>
          <w:rFonts w:ascii="Arial" w:hAnsi="Arial" w:cs="Arial"/>
          <w:lang w:val="hy-AM"/>
        </w:rPr>
        <w:t xml:space="preserve">Բազմազան է Կիլիկիայի բուսական </w:t>
      </w:r>
      <w:r w:rsidR="00545B8E" w:rsidRPr="00491B1C">
        <w:rPr>
          <w:rFonts w:ascii="Arial" w:hAnsi="Arial" w:cs="Arial"/>
          <w:lang w:val="hy-AM"/>
        </w:rPr>
        <w:t xml:space="preserve"> </w:t>
      </w:r>
      <w:r w:rsidRPr="00491B1C">
        <w:rPr>
          <w:rFonts w:ascii="Arial" w:hAnsi="Arial" w:cs="Arial"/>
          <w:lang w:val="hy-AM"/>
        </w:rPr>
        <w:t xml:space="preserve">ու կենդանական աշխարհը,հարուստ նրա ընդերքը։Կիլիկիայի լեռնային մասերը ծածկված են արոտավայրերով,փշատերև ու սաղարթավոր </w:t>
      </w:r>
      <w:r w:rsidR="00545B8E" w:rsidRPr="00491B1C">
        <w:rPr>
          <w:rFonts w:ascii="Arial" w:hAnsi="Arial" w:cs="Arial"/>
          <w:lang w:val="hy-AM"/>
        </w:rPr>
        <w:t>ծառեր</w:t>
      </w:r>
      <w:r w:rsidRPr="00491B1C">
        <w:rPr>
          <w:rFonts w:ascii="Arial" w:hAnsi="Arial" w:cs="Arial"/>
          <w:lang w:val="hy-AM"/>
        </w:rPr>
        <w:t xml:space="preserve">ի անտառներով,որոնք </w:t>
      </w:r>
      <w:r w:rsidR="002F6B44" w:rsidRPr="00491B1C">
        <w:rPr>
          <w:rFonts w:ascii="Arial" w:hAnsi="Arial" w:cs="Arial"/>
          <w:lang w:val="hy-AM"/>
        </w:rPr>
        <w:t>պայմաններ</w:t>
      </w:r>
      <w:r w:rsidRPr="00491B1C">
        <w:rPr>
          <w:rFonts w:ascii="Arial" w:hAnsi="Arial" w:cs="Arial"/>
          <w:lang w:val="hy-AM"/>
        </w:rPr>
        <w:t xml:space="preserve"> էին ստեղծել անասնապահության ու փայտամշակության զարգացման համար։Դաշտային </w:t>
      </w:r>
      <w:r w:rsidR="002F6B44" w:rsidRPr="00491B1C">
        <w:rPr>
          <w:rFonts w:ascii="Arial" w:hAnsi="Arial" w:cs="Arial"/>
          <w:lang w:val="hy-AM"/>
        </w:rPr>
        <w:t>Կիլ</w:t>
      </w:r>
      <w:r w:rsidRPr="00491B1C">
        <w:rPr>
          <w:rFonts w:ascii="Arial" w:hAnsi="Arial" w:cs="Arial"/>
          <w:lang w:val="hy-AM"/>
        </w:rPr>
        <w:t>իկիայում մշակում էին բամբակ,բրինձ,ցորեն,գարի և յուղատու բույսեր։</w:t>
      </w:r>
      <w:r w:rsidR="00880517" w:rsidRPr="00491B1C">
        <w:rPr>
          <w:rFonts w:ascii="Arial" w:hAnsi="Arial" w:cs="Arial"/>
          <w:lang w:val="hy-AM"/>
        </w:rPr>
        <w:t>Կիլիկիայում մշակել են նաև մերձարևադարձային կուլտուրաներ՝նարինջ,ձիթապտուղ,շաքարեղեգն։Լեռնային Կիլիկիան հարուստ է հանքատեսակներով,որոնցից  օգտագործվել են երկաթի,կապարի,արծաթի,ծծմբի,աղի հանածոները։Կիլիկիայում կան շատ բուժիչ հանքային ջրեր։Լեռնային շրջանները ծածկված են մայրու,ձիթենու,եղևնու,սոճու,կաղնու</w:t>
      </w:r>
      <w:r w:rsidR="00F83BBC" w:rsidRPr="00491B1C">
        <w:rPr>
          <w:rFonts w:ascii="Arial" w:hAnsi="Arial" w:cs="Arial"/>
          <w:lang w:val="hy-AM"/>
        </w:rPr>
        <w:t xml:space="preserve"> անտառներով։Անտառներում  բնակվում էին վիթ,եղնիկ,,այծյամ,ոչխար,քարայծ,հովազ,շնագայլ,լուսան</w:t>
      </w:r>
      <w:r w:rsidR="002F6B44" w:rsidRPr="00491B1C">
        <w:rPr>
          <w:rFonts w:ascii="Arial" w:hAnsi="Arial" w:cs="Arial"/>
          <w:lang w:val="hy-AM"/>
        </w:rPr>
        <w:t xml:space="preserve"> </w:t>
      </w:r>
      <w:r w:rsidR="00F83BBC" w:rsidRPr="00491B1C">
        <w:rPr>
          <w:rFonts w:ascii="Arial" w:hAnsi="Arial" w:cs="Arial"/>
          <w:lang w:val="hy-AM"/>
        </w:rPr>
        <w:t>և հավքեր</w:t>
      </w:r>
      <w:r w:rsidR="002F6B44" w:rsidRPr="00491B1C">
        <w:rPr>
          <w:rFonts w:ascii="Arial" w:hAnsi="Arial" w:cs="Arial"/>
          <w:lang w:val="hy-AM"/>
        </w:rPr>
        <w:t>,</w:t>
      </w:r>
      <w:r w:rsidR="00F83BBC" w:rsidRPr="00491B1C">
        <w:rPr>
          <w:rFonts w:ascii="Arial" w:hAnsi="Arial" w:cs="Arial"/>
          <w:lang w:val="hy-AM"/>
        </w:rPr>
        <w:t xml:space="preserve"> արագիլ,արոս,արծիվ,անգղ,բու,բազե ,փասիան և այլն։</w:t>
      </w:r>
      <w:r w:rsidR="00880517" w:rsidRPr="00491B1C">
        <w:rPr>
          <w:rFonts w:ascii="Arial" w:hAnsi="Arial" w:cs="Arial"/>
          <w:lang w:val="hy-AM"/>
        </w:rPr>
        <w:t>Կիլիկիայի բնակչությունը միջին դարերում բաղկացած էր հայերից,ասորիներից,հույներից,արաբներից,հրեաներից։</w:t>
      </w:r>
    </w:p>
    <w:p w:rsidR="00880517" w:rsidRPr="00491B1C" w:rsidRDefault="00880517" w:rsidP="00491B1C">
      <w:pPr>
        <w:jc w:val="both"/>
        <w:rPr>
          <w:rFonts w:ascii="Arial" w:hAnsi="Arial" w:cs="Arial"/>
          <w:lang w:val="hy-AM"/>
        </w:rPr>
      </w:pPr>
      <w:r w:rsidRPr="00491B1C">
        <w:rPr>
          <w:rFonts w:ascii="Arial" w:hAnsi="Arial" w:cs="Arial"/>
          <w:lang w:val="hy-AM"/>
        </w:rPr>
        <w:lastRenderedPageBreak/>
        <w:t xml:space="preserve">13-րդ դարում Կիլիկիայի </w:t>
      </w:r>
      <w:r w:rsidR="00517EE0" w:rsidRPr="00491B1C">
        <w:rPr>
          <w:rFonts w:ascii="Arial" w:hAnsi="Arial" w:cs="Arial"/>
          <w:lang w:val="hy-AM"/>
        </w:rPr>
        <w:t xml:space="preserve">տարածքը </w:t>
      </w:r>
      <w:r w:rsidRPr="00491B1C">
        <w:rPr>
          <w:rFonts w:ascii="Arial" w:hAnsi="Arial" w:cs="Arial"/>
          <w:lang w:val="hy-AM"/>
        </w:rPr>
        <w:t xml:space="preserve"> կազմում էր 40</w:t>
      </w:r>
      <w:r w:rsidRPr="00491B1C">
        <w:rPr>
          <w:rFonts w:ascii="Cambria Math" w:hAnsi="Cambria Math" w:cs="Cambria Math"/>
          <w:lang w:val="hy-AM"/>
        </w:rPr>
        <w:t>․</w:t>
      </w:r>
      <w:r w:rsidRPr="00491B1C">
        <w:rPr>
          <w:rFonts w:ascii="Arial" w:hAnsi="Arial" w:cs="Arial"/>
          <w:lang w:val="hy-AM"/>
        </w:rPr>
        <w:t>000 քառ</w:t>
      </w:r>
      <w:r w:rsidRPr="00491B1C">
        <w:rPr>
          <w:rFonts w:ascii="Cambria Math" w:hAnsi="Cambria Math" w:cs="Cambria Math"/>
          <w:lang w:val="hy-AM"/>
        </w:rPr>
        <w:t>․</w:t>
      </w:r>
      <w:r w:rsidRPr="00491B1C">
        <w:rPr>
          <w:rFonts w:ascii="Arial" w:hAnsi="Arial" w:cs="Arial"/>
          <w:lang w:val="hy-AM"/>
        </w:rPr>
        <w:t xml:space="preserve"> կմ</w:t>
      </w:r>
      <w:r w:rsidRPr="00491B1C">
        <w:rPr>
          <w:rFonts w:ascii="Cambria Math" w:hAnsi="Cambria Math" w:cs="Cambria Math"/>
          <w:lang w:val="hy-AM"/>
        </w:rPr>
        <w:t>․</w:t>
      </w:r>
      <w:r w:rsidRPr="00491B1C">
        <w:rPr>
          <w:rFonts w:ascii="Arial" w:hAnsi="Arial" w:cs="Arial"/>
          <w:lang w:val="hy-AM"/>
        </w:rPr>
        <w:t>,բնակչության թիվը անցնում էր 1 միլիոնը։Խոշոր քաղաքներից էին Սիսը,Տարսոնը,Ադանան,</w:t>
      </w:r>
      <w:r w:rsidR="00517EE0" w:rsidRPr="00491B1C">
        <w:rPr>
          <w:rFonts w:ascii="Arial" w:hAnsi="Arial" w:cs="Arial"/>
          <w:lang w:val="hy-AM"/>
        </w:rPr>
        <w:t>Ա</w:t>
      </w:r>
      <w:r w:rsidRPr="00491B1C">
        <w:rPr>
          <w:rFonts w:ascii="Arial" w:hAnsi="Arial" w:cs="Arial"/>
          <w:lang w:val="hy-AM"/>
        </w:rPr>
        <w:t>նարզաբան,Մամեստիան,Այասը և Կոռիկոսը։Կիլիկիայում կար 100 ամրոցներ,որոնցից էին Վահկան,Լամբրոնը,Կուլ</w:t>
      </w:r>
      <w:r w:rsidR="00517EE0" w:rsidRPr="00491B1C">
        <w:rPr>
          <w:rFonts w:ascii="Arial" w:hAnsi="Arial" w:cs="Arial"/>
          <w:lang w:val="hy-AM"/>
        </w:rPr>
        <w:t>կ</w:t>
      </w:r>
      <w:r w:rsidRPr="00491B1C">
        <w:rPr>
          <w:rFonts w:ascii="Arial" w:hAnsi="Arial" w:cs="Arial"/>
          <w:lang w:val="hy-AM"/>
        </w:rPr>
        <w:t xml:space="preserve">ակը և Կապանը։ Կիլիկիան ենթարկվել է </w:t>
      </w:r>
      <w:r w:rsidR="00517EE0" w:rsidRPr="00491B1C">
        <w:rPr>
          <w:rFonts w:ascii="Arial" w:hAnsi="Arial" w:cs="Arial"/>
          <w:lang w:val="hy-AM"/>
        </w:rPr>
        <w:t>Ա</w:t>
      </w:r>
      <w:r w:rsidRPr="00491B1C">
        <w:rPr>
          <w:rFonts w:ascii="Arial" w:hAnsi="Arial" w:cs="Arial"/>
          <w:lang w:val="hy-AM"/>
        </w:rPr>
        <w:t xml:space="preserve">լեքսանդր </w:t>
      </w:r>
      <w:r w:rsidR="00517EE0" w:rsidRPr="00491B1C">
        <w:rPr>
          <w:rFonts w:ascii="Arial" w:hAnsi="Arial" w:cs="Arial"/>
          <w:lang w:val="hy-AM"/>
        </w:rPr>
        <w:t>Մակեդ</w:t>
      </w:r>
      <w:r w:rsidRPr="00491B1C">
        <w:rPr>
          <w:rFonts w:ascii="Arial" w:hAnsi="Arial" w:cs="Arial"/>
          <w:lang w:val="hy-AM"/>
        </w:rPr>
        <w:t>ոնացուն,Սելևկյաններին,Հռոմին,ապա Բյուզանդիային։</w:t>
      </w:r>
    </w:p>
    <w:p w:rsidR="00F91BEF" w:rsidRPr="00491B1C" w:rsidRDefault="00F91BEF" w:rsidP="00491B1C">
      <w:pPr>
        <w:jc w:val="both"/>
        <w:rPr>
          <w:rFonts w:ascii="Arial" w:hAnsi="Arial" w:cs="Arial"/>
          <w:lang w:val="hy-AM"/>
        </w:rPr>
      </w:pPr>
      <w:r w:rsidRPr="00491B1C">
        <w:rPr>
          <w:rFonts w:ascii="Arial" w:hAnsi="Arial" w:cs="Arial"/>
          <w:lang w:val="hy-AM"/>
        </w:rPr>
        <w:t>Հայերի զանգվածային հոսքը Կապադովկիա,Հյուսիսային Միջագետք և Կիլիկիա 11-րդ դարում և 12-րդ  դարի սկզբին։</w:t>
      </w:r>
      <w:r w:rsidR="009A0DF4" w:rsidRPr="00491B1C">
        <w:rPr>
          <w:rFonts w:ascii="Arial" w:hAnsi="Arial" w:cs="Arial"/>
          <w:lang w:val="hy-AM"/>
        </w:rPr>
        <w:t>Բյուզանդիայի վարած  քաղաքականության հետևանքով հայերը գաղթեցվում էին դեպի Փոքր Ասիա,Ասորիք,նաև Կիլիկիա և այլուր։Բյուզանդիան ձգտում էր հայ ֆեոդալներին չեզոքացնել և հայերի դիմադրական ուժը կոտրել,նրանց ուժը օգտագործել իր թշնամիների դեմ։</w:t>
      </w:r>
    </w:p>
    <w:p w:rsidR="00850851" w:rsidRPr="00491B1C" w:rsidRDefault="009A0DF4" w:rsidP="00491B1C">
      <w:pPr>
        <w:jc w:val="both"/>
        <w:rPr>
          <w:rFonts w:ascii="Arial" w:hAnsi="Arial" w:cs="Arial"/>
          <w:lang w:val="hy-AM"/>
        </w:rPr>
      </w:pPr>
      <w:r w:rsidRPr="00491B1C">
        <w:rPr>
          <w:rFonts w:ascii="Arial" w:hAnsi="Arial" w:cs="Arial"/>
          <w:lang w:val="hy-AM"/>
        </w:rPr>
        <w:t>Վասպուրականի արտագաղթի մասին Միքայել Ասորին գրում է,որ Սենեքերիմից,Վասիլ կայսրը զավթեց նրա երկիրը և փոխարենը տվեց Կապադովկիական Սեբաստիան։Գրիգոր Պահլավունին,հանձնելով Բջնին,դրանց դիմաց ստացավ Միջագետքի մի շարք բնակավայրեր։1065թ</w:t>
      </w:r>
      <w:r w:rsidRPr="00491B1C">
        <w:rPr>
          <w:rFonts w:ascii="Cambria Math" w:hAnsi="Cambria Math" w:cs="Cambria Math"/>
          <w:lang w:val="hy-AM"/>
        </w:rPr>
        <w:t>․</w:t>
      </w:r>
      <w:r w:rsidRPr="00491B1C">
        <w:rPr>
          <w:rFonts w:ascii="Arial" w:hAnsi="Arial" w:cs="Arial"/>
          <w:lang w:val="hy-AM"/>
        </w:rPr>
        <w:t xml:space="preserve"> Կարսի Գագիկ թագավորը իր թագավորությունը զիջեց Բյուզանդիային և նրանից ստացավ Ծամնդավ բերդաքաղաքը։</w:t>
      </w:r>
    </w:p>
    <w:p w:rsidR="009A0DF4" w:rsidRPr="00491B1C" w:rsidRDefault="009A0DF4" w:rsidP="00491B1C">
      <w:pPr>
        <w:jc w:val="both"/>
        <w:rPr>
          <w:rFonts w:ascii="Arial" w:hAnsi="Arial" w:cs="Arial"/>
          <w:lang w:val="hy-AM"/>
        </w:rPr>
      </w:pPr>
      <w:r w:rsidRPr="00491B1C">
        <w:rPr>
          <w:rFonts w:ascii="Arial" w:hAnsi="Arial" w:cs="Arial"/>
          <w:lang w:val="hy-AM"/>
        </w:rPr>
        <w:t>Հայկական իշխանությունները Փոքր Հայքում,</w:t>
      </w:r>
      <w:r w:rsidR="00E42035" w:rsidRPr="00491B1C">
        <w:rPr>
          <w:rFonts w:ascii="Arial" w:hAnsi="Arial" w:cs="Arial"/>
          <w:lang w:val="hy-AM"/>
        </w:rPr>
        <w:t>Կ</w:t>
      </w:r>
      <w:r w:rsidRPr="00491B1C">
        <w:rPr>
          <w:rFonts w:ascii="Arial" w:hAnsi="Arial" w:cs="Arial"/>
          <w:lang w:val="hy-AM"/>
        </w:rPr>
        <w:t>ապադովկիայում և Հյուսիսային Միջագետքում։11-րդ</w:t>
      </w:r>
      <w:r w:rsidR="007707A7" w:rsidRPr="00491B1C">
        <w:rPr>
          <w:rFonts w:ascii="Arial" w:hAnsi="Arial" w:cs="Arial"/>
          <w:lang w:val="hy-AM"/>
        </w:rPr>
        <w:t xml:space="preserve"> դ</w:t>
      </w:r>
      <w:r w:rsidR="007707A7" w:rsidRPr="00491B1C">
        <w:rPr>
          <w:rFonts w:ascii="Cambria Math" w:hAnsi="Cambria Math" w:cs="Cambria Math"/>
          <w:lang w:val="hy-AM"/>
        </w:rPr>
        <w:t>․</w:t>
      </w:r>
      <w:r w:rsidR="007707A7" w:rsidRPr="00491B1C">
        <w:rPr>
          <w:rFonts w:ascii="Arial" w:hAnsi="Arial" w:cs="Arial"/>
          <w:lang w:val="hy-AM"/>
        </w:rPr>
        <w:t xml:space="preserve"> </w:t>
      </w:r>
      <w:r w:rsidRPr="00491B1C">
        <w:rPr>
          <w:rFonts w:ascii="Arial" w:hAnsi="Arial" w:cs="Arial"/>
          <w:lang w:val="hy-AM"/>
        </w:rPr>
        <w:t xml:space="preserve"> 40-ական թթ</w:t>
      </w:r>
      <w:r w:rsidRPr="00491B1C">
        <w:rPr>
          <w:rFonts w:ascii="Cambria Math" w:hAnsi="Cambria Math" w:cs="Cambria Math"/>
          <w:lang w:val="hy-AM"/>
        </w:rPr>
        <w:t>․</w:t>
      </w:r>
      <w:r w:rsidRPr="00491B1C">
        <w:rPr>
          <w:rFonts w:ascii="Arial" w:hAnsi="Arial" w:cs="Arial"/>
          <w:lang w:val="hy-AM"/>
        </w:rPr>
        <w:t xml:space="preserve"> Կիլիկ</w:t>
      </w:r>
      <w:r w:rsidR="007707A7" w:rsidRPr="00491B1C">
        <w:rPr>
          <w:rFonts w:ascii="Arial" w:hAnsi="Arial" w:cs="Arial"/>
          <w:lang w:val="hy-AM"/>
        </w:rPr>
        <w:t>ի</w:t>
      </w:r>
      <w:r w:rsidRPr="00491B1C">
        <w:rPr>
          <w:rFonts w:ascii="Arial" w:hAnsi="Arial" w:cs="Arial"/>
          <w:lang w:val="hy-AM"/>
        </w:rPr>
        <w:t xml:space="preserve">այում առաջացան մի շարք իշխանություններ։Աբլղարիբ Արծրունին,որը Սենեքերիմ Արծրունու հետ </w:t>
      </w:r>
      <w:r w:rsidR="007707A7" w:rsidRPr="00491B1C">
        <w:rPr>
          <w:rFonts w:ascii="Arial" w:hAnsi="Arial" w:cs="Arial"/>
          <w:lang w:val="hy-AM"/>
        </w:rPr>
        <w:t>Մ</w:t>
      </w:r>
      <w:r w:rsidRPr="00491B1C">
        <w:rPr>
          <w:rFonts w:ascii="Arial" w:hAnsi="Arial" w:cs="Arial"/>
          <w:lang w:val="hy-AM"/>
        </w:rPr>
        <w:t>եծ Հայքից տեղափոխվել էր Սեբաստիա</w:t>
      </w:r>
      <w:r w:rsidR="00F20BFE" w:rsidRPr="00491B1C">
        <w:rPr>
          <w:rFonts w:ascii="Arial" w:hAnsi="Arial" w:cs="Arial"/>
          <w:lang w:val="hy-AM"/>
        </w:rPr>
        <w:t>,1042թ</w:t>
      </w:r>
      <w:r w:rsidR="00F20BFE" w:rsidRPr="00491B1C">
        <w:rPr>
          <w:rFonts w:ascii="Cambria Math" w:hAnsi="Cambria Math" w:cs="Cambria Math"/>
          <w:lang w:val="hy-AM"/>
        </w:rPr>
        <w:t>․</w:t>
      </w:r>
      <w:r w:rsidR="00F20BFE" w:rsidRPr="00491B1C">
        <w:rPr>
          <w:rFonts w:ascii="Arial" w:hAnsi="Arial" w:cs="Arial"/>
          <w:lang w:val="hy-AM"/>
        </w:rPr>
        <w:t xml:space="preserve"> Կոստանդին Մոնոմախը կայսրից ստանձնեց </w:t>
      </w:r>
      <w:r w:rsidR="00E42035" w:rsidRPr="00491B1C">
        <w:rPr>
          <w:rFonts w:ascii="Arial" w:hAnsi="Arial" w:cs="Arial"/>
          <w:lang w:val="hy-AM"/>
        </w:rPr>
        <w:t>Տ</w:t>
      </w:r>
      <w:r w:rsidR="00F20BFE" w:rsidRPr="00491B1C">
        <w:rPr>
          <w:rFonts w:ascii="Arial" w:hAnsi="Arial" w:cs="Arial"/>
          <w:lang w:val="hy-AM"/>
        </w:rPr>
        <w:t>արսոնի,Մամեստիայի,Ադանայի,Պապեռոնի և Լամբրոնի կառավարումը։Աբլղարիբի դուստրերից մեկը ամուսնացավ Գանձակից Կիլիկիա տեղափոխված իշխան Օշինի հետ՝ստանձնելով Լամբրոնի ամրոցը։Գագիկ 2</w:t>
      </w:r>
      <w:r w:rsidR="007707A7" w:rsidRPr="00491B1C">
        <w:rPr>
          <w:rFonts w:ascii="Arial" w:hAnsi="Arial" w:cs="Arial"/>
          <w:lang w:val="hy-AM"/>
        </w:rPr>
        <w:t>-</w:t>
      </w:r>
      <w:r w:rsidR="00F20BFE" w:rsidRPr="00491B1C">
        <w:rPr>
          <w:rFonts w:ascii="Arial" w:hAnsi="Arial" w:cs="Arial"/>
          <w:lang w:val="hy-AM"/>
        </w:rPr>
        <w:t>րդը հաստատվել էր Կիլիկիայի սահմանագլխին գտնվող Պիզու քաղաքում։</w:t>
      </w:r>
      <w:r w:rsidR="001E4DD8" w:rsidRPr="00491B1C">
        <w:rPr>
          <w:rFonts w:ascii="Arial" w:hAnsi="Arial" w:cs="Arial"/>
          <w:lang w:val="hy-AM"/>
        </w:rPr>
        <w:t xml:space="preserve">Կիլիկիայի արևելյան շրջանները մտնում էին Փիլարտոս Վահրամյանի </w:t>
      </w:r>
      <w:r w:rsidR="00E42035" w:rsidRPr="00491B1C">
        <w:rPr>
          <w:rFonts w:ascii="Arial" w:hAnsi="Arial" w:cs="Arial"/>
          <w:lang w:val="hy-AM"/>
        </w:rPr>
        <w:t>իշխ</w:t>
      </w:r>
      <w:r w:rsidR="001E4DD8" w:rsidRPr="00491B1C">
        <w:rPr>
          <w:rFonts w:ascii="Arial" w:hAnsi="Arial" w:cs="Arial"/>
          <w:lang w:val="hy-AM"/>
        </w:rPr>
        <w:t>անապետության մեջ։Քարուտ Կիլիկիայում իշխում էր Խաչատուրը։Հայկական այդ իշխանություններից շատերը կործանվեցին խաչակրաց արշավանքների հետևանքով։</w:t>
      </w:r>
    </w:p>
    <w:p w:rsidR="00FC78F7" w:rsidRPr="00491B1C" w:rsidRDefault="00FC78F7" w:rsidP="00491B1C">
      <w:pPr>
        <w:jc w:val="both"/>
        <w:rPr>
          <w:rFonts w:ascii="Arial" w:hAnsi="Arial" w:cs="Arial"/>
          <w:lang w:val="hy-AM"/>
        </w:rPr>
      </w:pPr>
      <w:r w:rsidRPr="00491B1C">
        <w:rPr>
          <w:rFonts w:ascii="Arial" w:hAnsi="Arial" w:cs="Arial"/>
          <w:lang w:val="hy-AM"/>
        </w:rPr>
        <w:t xml:space="preserve">Փիլարտոսի և Գող Վասիլի իշխանությունները։Այս </w:t>
      </w:r>
      <w:r w:rsidR="003F5C9D" w:rsidRPr="00491B1C">
        <w:rPr>
          <w:rFonts w:ascii="Arial" w:hAnsi="Arial" w:cs="Arial"/>
          <w:lang w:val="hy-AM"/>
        </w:rPr>
        <w:t>իշխա</w:t>
      </w:r>
      <w:r w:rsidRPr="00491B1C">
        <w:rPr>
          <w:rFonts w:ascii="Arial" w:hAnsi="Arial" w:cs="Arial"/>
          <w:lang w:val="hy-AM"/>
        </w:rPr>
        <w:t xml:space="preserve">ններից Փիլարտոս Վարաժնունին փորձ արեց իր գերիշխանությանը ենթարկել Կիլիկիան,Միջագետքի և Ասորիքի մի շարք գավառներ։Վարաժնունին Վասպուրականից էր։Ստանալով կայսրից մեծ դոմեստիկոսի տիտղոս,ծառայում էր բյուզանդական </w:t>
      </w:r>
      <w:r w:rsidR="00214C3A" w:rsidRPr="00491B1C">
        <w:rPr>
          <w:rFonts w:ascii="Arial" w:hAnsi="Arial" w:cs="Arial"/>
          <w:lang w:val="hy-AM"/>
        </w:rPr>
        <w:t>բ</w:t>
      </w:r>
      <w:r w:rsidR="003F5C9D" w:rsidRPr="00491B1C">
        <w:rPr>
          <w:rFonts w:ascii="Arial" w:hAnsi="Arial" w:cs="Arial"/>
          <w:lang w:val="hy-AM"/>
        </w:rPr>
        <w:t>ան</w:t>
      </w:r>
      <w:r w:rsidR="00214C3A" w:rsidRPr="00491B1C">
        <w:rPr>
          <w:rFonts w:ascii="Arial" w:hAnsi="Arial" w:cs="Arial"/>
          <w:lang w:val="hy-AM"/>
        </w:rPr>
        <w:t>ա</w:t>
      </w:r>
      <w:r w:rsidR="003F5C9D" w:rsidRPr="00491B1C">
        <w:rPr>
          <w:rFonts w:ascii="Arial" w:hAnsi="Arial" w:cs="Arial"/>
          <w:lang w:val="hy-AM"/>
        </w:rPr>
        <w:t>կում։Փիլարտոս</w:t>
      </w:r>
      <w:r w:rsidRPr="00491B1C">
        <w:rPr>
          <w:rFonts w:ascii="Arial" w:hAnsi="Arial" w:cs="Arial"/>
          <w:lang w:val="hy-AM"/>
        </w:rPr>
        <w:t xml:space="preserve"> Վարաժնունին ստեղծեց մի իշխանություն,որը տարածվում էր Մեծ </w:t>
      </w:r>
      <w:r w:rsidR="003F5C9D" w:rsidRPr="00491B1C">
        <w:rPr>
          <w:rFonts w:ascii="Arial" w:hAnsi="Arial" w:cs="Arial"/>
          <w:lang w:val="hy-AM"/>
        </w:rPr>
        <w:t>Հ</w:t>
      </w:r>
      <w:r w:rsidRPr="00491B1C">
        <w:rPr>
          <w:rFonts w:ascii="Arial" w:hAnsi="Arial" w:cs="Arial"/>
          <w:lang w:val="hy-AM"/>
        </w:rPr>
        <w:t>այքից մինչև Անտիոք և Կիլիկիա՝Մարաշ կենտրոնով։</w:t>
      </w:r>
      <w:r w:rsidR="003F5C9D" w:rsidRPr="00491B1C">
        <w:rPr>
          <w:rFonts w:ascii="Arial" w:hAnsi="Arial" w:cs="Arial"/>
          <w:lang w:val="hy-AM"/>
        </w:rPr>
        <w:t xml:space="preserve">Այդ </w:t>
      </w:r>
      <w:r w:rsidR="007707A7" w:rsidRPr="00491B1C">
        <w:rPr>
          <w:rFonts w:ascii="Arial" w:hAnsi="Arial" w:cs="Arial"/>
          <w:lang w:val="hy-AM"/>
        </w:rPr>
        <w:t>իշխանություն</w:t>
      </w:r>
      <w:r w:rsidR="003F5C9D" w:rsidRPr="00491B1C">
        <w:rPr>
          <w:rFonts w:ascii="Arial" w:hAnsi="Arial" w:cs="Arial"/>
          <w:lang w:val="hy-AM"/>
        </w:rPr>
        <w:t>ը գոյատևեց 1072-1090թթ</w:t>
      </w:r>
      <w:r w:rsidR="003F5C9D" w:rsidRPr="00491B1C">
        <w:rPr>
          <w:rFonts w:ascii="Cambria Math" w:hAnsi="Cambria Math" w:cs="Cambria Math"/>
          <w:lang w:val="hy-AM"/>
        </w:rPr>
        <w:t>․</w:t>
      </w:r>
      <w:r w:rsidR="003F5C9D" w:rsidRPr="00491B1C">
        <w:rPr>
          <w:rFonts w:ascii="Arial" w:hAnsi="Arial" w:cs="Arial"/>
          <w:lang w:val="hy-AM"/>
        </w:rPr>
        <w:t>։</w:t>
      </w:r>
      <w:r w:rsidRPr="00491B1C">
        <w:rPr>
          <w:rFonts w:ascii="Arial" w:hAnsi="Arial" w:cs="Arial"/>
          <w:lang w:val="hy-AM"/>
        </w:rPr>
        <w:t>Փիլարտոս Վարաժնունին նվաճեց երկրի մեծ մասը,այդ թվում նաև Տարսոնը։</w:t>
      </w:r>
    </w:p>
    <w:p w:rsidR="003F5C9D" w:rsidRPr="00491B1C" w:rsidRDefault="003F5C9D" w:rsidP="00491B1C">
      <w:pPr>
        <w:jc w:val="both"/>
        <w:rPr>
          <w:rFonts w:ascii="Arial" w:hAnsi="Arial" w:cs="Arial"/>
          <w:lang w:val="hy-AM"/>
        </w:rPr>
      </w:pPr>
      <w:r w:rsidRPr="00491B1C">
        <w:rPr>
          <w:rFonts w:ascii="Arial" w:hAnsi="Arial" w:cs="Arial"/>
          <w:lang w:val="hy-AM"/>
        </w:rPr>
        <w:t>1086</w:t>
      </w:r>
      <w:r w:rsidR="007707A7" w:rsidRPr="00491B1C">
        <w:rPr>
          <w:rFonts w:ascii="Arial" w:hAnsi="Arial" w:cs="Arial"/>
          <w:lang w:val="hy-AM"/>
        </w:rPr>
        <w:t>թ</w:t>
      </w:r>
      <w:r w:rsidRPr="00491B1C">
        <w:rPr>
          <w:rFonts w:ascii="Cambria Math" w:hAnsi="Cambria Math" w:cs="Cambria Math"/>
          <w:lang w:val="hy-AM"/>
        </w:rPr>
        <w:t>․</w:t>
      </w:r>
      <w:r w:rsidRPr="00491B1C">
        <w:rPr>
          <w:rFonts w:ascii="Arial" w:hAnsi="Arial" w:cs="Arial"/>
          <w:lang w:val="hy-AM"/>
        </w:rPr>
        <w:t xml:space="preserve"> Փիլարտոսը մեկնեց սելջուկյան սուլթան Մելիքշահի մոտ հնազանդություն հայտնելու՝տանելով ոսկի,արծաթ,ցեղական ձիեր և թանկարժեք զգեստներ։Իր իշխանությունը կորցնելու ահից նա նույնիսկ </w:t>
      </w:r>
      <w:r w:rsidR="00C61143" w:rsidRPr="00491B1C">
        <w:rPr>
          <w:rFonts w:ascii="Arial" w:hAnsi="Arial" w:cs="Arial"/>
          <w:lang w:val="hy-AM"/>
        </w:rPr>
        <w:t>մահմեդական</w:t>
      </w:r>
      <w:r w:rsidRPr="00491B1C">
        <w:rPr>
          <w:rFonts w:ascii="Arial" w:hAnsi="Arial" w:cs="Arial"/>
          <w:lang w:val="hy-AM"/>
        </w:rPr>
        <w:t xml:space="preserve">ություն </w:t>
      </w:r>
      <w:r w:rsidR="00C61143" w:rsidRPr="00491B1C">
        <w:rPr>
          <w:rFonts w:ascii="Arial" w:hAnsi="Arial" w:cs="Arial"/>
          <w:lang w:val="hy-AM"/>
        </w:rPr>
        <w:t>ը</w:t>
      </w:r>
      <w:r w:rsidRPr="00491B1C">
        <w:rPr>
          <w:rFonts w:ascii="Arial" w:hAnsi="Arial" w:cs="Arial"/>
          <w:lang w:val="hy-AM"/>
        </w:rPr>
        <w:t>նդունեց,սակայն ոչինչ չօգնեց գործին,նորից քրիստոնյա դարձավ,քաշվեց մի վանք մինչև իր մահը։</w:t>
      </w:r>
    </w:p>
    <w:p w:rsidR="003F5C9D" w:rsidRPr="00491B1C" w:rsidRDefault="003F5C9D" w:rsidP="00491B1C">
      <w:pPr>
        <w:jc w:val="both"/>
        <w:rPr>
          <w:rFonts w:ascii="Arial" w:hAnsi="Arial" w:cs="Arial"/>
          <w:lang w:val="hy-AM"/>
        </w:rPr>
      </w:pPr>
      <w:r w:rsidRPr="00491B1C">
        <w:rPr>
          <w:rFonts w:ascii="Arial" w:hAnsi="Arial" w:cs="Arial"/>
          <w:lang w:val="hy-AM"/>
        </w:rPr>
        <w:t xml:space="preserve">Այսպիսով,սելջուկների զինվորական ուժի հարվածներից խորտակվեց Փիլարտոս Վարաժնունու ստեղծած հայկական մեծ իշխանությունը։Փիլարտոսի հայկական իշխանություն ստեղծելու փորձը կրկնվեց նաև հետագայում։Նրա իշխանության վերացումից հետո էլ այստեղ շարունակեցին իրենց գոյությունը պահպանել հայկական մի </w:t>
      </w:r>
      <w:r w:rsidRPr="00491B1C">
        <w:rPr>
          <w:rFonts w:ascii="Arial" w:hAnsi="Arial" w:cs="Arial"/>
          <w:lang w:val="hy-AM"/>
        </w:rPr>
        <w:lastRenderedPageBreak/>
        <w:t xml:space="preserve">քանի փոքր իշխանություններ,որոնք վերացվեցին </w:t>
      </w:r>
      <w:r w:rsidR="00407F39" w:rsidRPr="00491B1C">
        <w:rPr>
          <w:rFonts w:ascii="Arial" w:hAnsi="Arial" w:cs="Arial"/>
          <w:lang w:val="hy-AM"/>
        </w:rPr>
        <w:t>խաչակիրների կողմից։Դրանցից մեկը Եդեսիայի իշխանություն էր։</w:t>
      </w:r>
    </w:p>
    <w:p w:rsidR="00407F39" w:rsidRPr="00491B1C" w:rsidRDefault="00407F39" w:rsidP="00491B1C">
      <w:pPr>
        <w:jc w:val="both"/>
        <w:rPr>
          <w:rFonts w:ascii="Arial" w:hAnsi="Arial" w:cs="Arial"/>
          <w:lang w:val="hy-AM"/>
        </w:rPr>
      </w:pPr>
      <w:r w:rsidRPr="00491B1C">
        <w:rPr>
          <w:rFonts w:ascii="Arial" w:hAnsi="Arial" w:cs="Arial"/>
          <w:lang w:val="hy-AM"/>
        </w:rPr>
        <w:t>11-րդ դարի 80-ական թթ</w:t>
      </w:r>
      <w:r w:rsidRPr="00491B1C">
        <w:rPr>
          <w:rFonts w:ascii="Cambria Math" w:hAnsi="Cambria Math" w:cs="Cambria Math"/>
          <w:lang w:val="hy-AM"/>
        </w:rPr>
        <w:t>․</w:t>
      </w:r>
      <w:r w:rsidRPr="00491B1C">
        <w:rPr>
          <w:rFonts w:ascii="Arial" w:hAnsi="Arial" w:cs="Arial"/>
          <w:lang w:val="hy-AM"/>
        </w:rPr>
        <w:t xml:space="preserve"> կեսերից Կիլիկիայի արևելյան կողմերում </w:t>
      </w:r>
      <w:r w:rsidR="00C61143" w:rsidRPr="00491B1C">
        <w:rPr>
          <w:rFonts w:ascii="Arial" w:hAnsi="Arial" w:cs="Arial"/>
          <w:lang w:val="hy-AM"/>
        </w:rPr>
        <w:t>առաջացած</w:t>
      </w:r>
      <w:r w:rsidRPr="00491B1C">
        <w:rPr>
          <w:rFonts w:ascii="Arial" w:hAnsi="Arial" w:cs="Arial"/>
          <w:lang w:val="hy-AM"/>
        </w:rPr>
        <w:t xml:space="preserve"> Գող Վասիլի իշխանության մեջ էր մտնում նաև բուն Կիլիկիայի մի մասը։Կենտրոնը Քեսունն էր։</w:t>
      </w:r>
      <w:r w:rsidR="00D851E8" w:rsidRPr="00491B1C">
        <w:rPr>
          <w:rFonts w:ascii="Arial" w:hAnsi="Arial" w:cs="Arial"/>
          <w:lang w:val="hy-AM"/>
        </w:rPr>
        <w:t>Այն գոյատևեց  1082-1117թթ</w:t>
      </w:r>
      <w:r w:rsidR="00D851E8" w:rsidRPr="00491B1C">
        <w:rPr>
          <w:rFonts w:ascii="Cambria Math" w:hAnsi="Cambria Math" w:cs="Cambria Math"/>
          <w:lang w:val="hy-AM"/>
        </w:rPr>
        <w:t>․</w:t>
      </w:r>
      <w:r w:rsidR="00D851E8" w:rsidRPr="00491B1C">
        <w:rPr>
          <w:rFonts w:ascii="Arial" w:hAnsi="Arial" w:cs="Arial"/>
          <w:lang w:val="hy-AM"/>
        </w:rPr>
        <w:t>։</w:t>
      </w:r>
      <w:r w:rsidRPr="00491B1C">
        <w:rPr>
          <w:rFonts w:ascii="Arial" w:hAnsi="Arial" w:cs="Arial"/>
          <w:lang w:val="hy-AM"/>
        </w:rPr>
        <w:t>Վասիլը եղել է Փիլարտոսի վասալը։1107թ</w:t>
      </w:r>
      <w:r w:rsidRPr="00491B1C">
        <w:rPr>
          <w:rFonts w:ascii="Cambria Math" w:hAnsi="Cambria Math" w:cs="Cambria Math"/>
          <w:lang w:val="hy-AM"/>
        </w:rPr>
        <w:t>․</w:t>
      </w:r>
      <w:r w:rsidRPr="00491B1C">
        <w:rPr>
          <w:rFonts w:ascii="Arial" w:hAnsi="Arial" w:cs="Arial"/>
          <w:lang w:val="hy-AM"/>
        </w:rPr>
        <w:t xml:space="preserve"> և  հետագա տարիներին ընդարձակեց իր իշխանության սահմանները։1112թ</w:t>
      </w:r>
      <w:r w:rsidRPr="00491B1C">
        <w:rPr>
          <w:rFonts w:ascii="Cambria Math" w:hAnsi="Cambria Math" w:cs="Cambria Math"/>
          <w:lang w:val="hy-AM"/>
        </w:rPr>
        <w:t>․</w:t>
      </w:r>
      <w:r w:rsidRPr="00491B1C">
        <w:rPr>
          <w:rFonts w:ascii="Arial" w:hAnsi="Arial" w:cs="Arial"/>
          <w:lang w:val="hy-AM"/>
        </w:rPr>
        <w:t>,երբ մահացավ Գող Վասիլը,իշխանությունը ժառանգեց որդեգիրը։Այս իշխանությունը Բոլդուինը վերացրեց ասպարեզից։</w:t>
      </w:r>
    </w:p>
    <w:p w:rsidR="00407F39" w:rsidRPr="00491B1C" w:rsidRDefault="00407F39" w:rsidP="00491B1C">
      <w:pPr>
        <w:jc w:val="both"/>
        <w:rPr>
          <w:rFonts w:ascii="Arial" w:hAnsi="Arial" w:cs="Arial"/>
          <w:lang w:val="hy-AM"/>
        </w:rPr>
      </w:pPr>
      <w:r w:rsidRPr="00491B1C">
        <w:rPr>
          <w:rFonts w:ascii="Arial" w:hAnsi="Arial" w:cs="Arial"/>
          <w:lang w:val="hy-AM"/>
        </w:rPr>
        <w:t xml:space="preserve">Նույն բախտին արժանացավ Գող </w:t>
      </w:r>
      <w:r w:rsidR="00C61143" w:rsidRPr="00491B1C">
        <w:rPr>
          <w:rFonts w:ascii="Arial" w:hAnsi="Arial" w:cs="Arial"/>
          <w:lang w:val="hy-AM"/>
        </w:rPr>
        <w:t>Վասիլի</w:t>
      </w:r>
      <w:r w:rsidRPr="00491B1C">
        <w:rPr>
          <w:rFonts w:ascii="Arial" w:hAnsi="Arial" w:cs="Arial"/>
          <w:lang w:val="hy-AM"/>
        </w:rPr>
        <w:t xml:space="preserve"> եղբայր Բագրատը։Եդեսիայի կոմս Բոլդուինը  նվաճեց Կուրիս բերդը և վերջ տվեց Բագրատի իշխանությանը</w:t>
      </w:r>
      <w:r w:rsidR="00251291" w:rsidRPr="00491B1C">
        <w:rPr>
          <w:rFonts w:ascii="Arial" w:hAnsi="Arial" w:cs="Arial"/>
          <w:lang w:val="hy-AM"/>
        </w:rPr>
        <w:t>։Նա զավթեց նաև Կոստանդին հայ իշխանի Կարկառ ամրացվաց քաղաքը,բանտարկեց Կոստանդինին Սամոսատի բերդում,որտեղ և նա մահացավ։</w:t>
      </w:r>
    </w:p>
    <w:p w:rsidR="00641DE6" w:rsidRPr="00491B1C" w:rsidRDefault="0085287A" w:rsidP="00491B1C">
      <w:pPr>
        <w:jc w:val="both"/>
        <w:rPr>
          <w:rFonts w:ascii="Arial" w:hAnsi="Arial" w:cs="Arial"/>
          <w:lang w:val="hy-AM"/>
        </w:rPr>
      </w:pPr>
      <w:r w:rsidRPr="00491B1C">
        <w:rPr>
          <w:rFonts w:ascii="Arial" w:hAnsi="Arial" w:cs="Arial"/>
          <w:lang w:val="hy-AM"/>
        </w:rPr>
        <w:t>Ռուբինյանների հաստատումը Կիլիկիայում և նրա կենսունակության պատճառները։Մեծ  Հայքից դուրս գոյացած հայկական իշխանություններից փորձություններին դիմագրավեց միայն Կիլիկիայի Ռուբինյան իշխանությունը։Հայ պատմիչները(Սամուել Անեցի,Կիրակոս Գանձակեցի և այլն) հակասական տեղեկություններ են հաղորդում Ռուբինյանների մասին,նրանց վերագրելով՝Բագրատունի կամ Արծրունի ծագում։</w:t>
      </w:r>
      <w:r w:rsidR="00996A7F" w:rsidRPr="00491B1C">
        <w:rPr>
          <w:rFonts w:ascii="Arial" w:hAnsi="Arial" w:cs="Arial"/>
          <w:lang w:val="hy-AM"/>
        </w:rPr>
        <w:t>Դա բխում է Ռուբինյաններին արքայական ծագում վերագրելու միտումից։Հավանականն  այն է,որ Ռուբինյան իշխանության հիմնադիր Ռուբենը եղել է Գագիկ 2-րդի թիկանպահ իշխաններից,թերևս Բարձրբերդում հաստատված ազգականներից մեկը։Ըստ երևույթին,Ռուբեն իշխանը անկախ է եղել Փիլարտոսից։</w:t>
      </w:r>
    </w:p>
    <w:p w:rsidR="00996A7F" w:rsidRPr="00491B1C" w:rsidRDefault="00996A7F" w:rsidP="00491B1C">
      <w:pPr>
        <w:jc w:val="both"/>
        <w:rPr>
          <w:rFonts w:ascii="Arial" w:hAnsi="Arial" w:cs="Arial"/>
          <w:lang w:val="hy-AM"/>
        </w:rPr>
      </w:pPr>
      <w:r w:rsidRPr="00491B1C">
        <w:rPr>
          <w:rFonts w:ascii="Arial" w:hAnsi="Arial" w:cs="Arial"/>
          <w:lang w:val="hy-AM"/>
        </w:rPr>
        <w:t>Ռուբեն 1-ին և Կոստանդին 1-ին։Ռուբենը 1080թ</w:t>
      </w:r>
      <w:r w:rsidRPr="00491B1C">
        <w:rPr>
          <w:rFonts w:ascii="Cambria Math" w:hAnsi="Cambria Math" w:cs="Cambria Math"/>
          <w:lang w:val="hy-AM"/>
        </w:rPr>
        <w:t>․</w:t>
      </w:r>
      <w:r w:rsidRPr="00491B1C">
        <w:rPr>
          <w:rFonts w:ascii="Arial" w:hAnsi="Arial" w:cs="Arial"/>
          <w:lang w:val="hy-AM"/>
        </w:rPr>
        <w:t xml:space="preserve"> ապստամբում է բյուզանդացինների դեմ և ամրանում Կոռոմոզոլ,Բարձրբերդ և Կոպիտառ </w:t>
      </w:r>
      <w:r w:rsidR="00347FD2" w:rsidRPr="00491B1C">
        <w:rPr>
          <w:rFonts w:ascii="Arial" w:hAnsi="Arial" w:cs="Arial"/>
          <w:lang w:val="hy-AM"/>
        </w:rPr>
        <w:t>բերդ</w:t>
      </w:r>
      <w:r w:rsidRPr="00491B1C">
        <w:rPr>
          <w:rFonts w:ascii="Arial" w:hAnsi="Arial" w:cs="Arial"/>
          <w:lang w:val="hy-AM"/>
        </w:rPr>
        <w:t>երում</w:t>
      </w:r>
      <w:r w:rsidR="00A700C6" w:rsidRPr="00491B1C">
        <w:rPr>
          <w:rFonts w:ascii="Arial" w:hAnsi="Arial" w:cs="Arial"/>
          <w:lang w:val="hy-AM"/>
        </w:rPr>
        <w:t>։Կարճ ժամանակում հայերին հաջողվում է ազատագրել Լեռնային Կիլիկիան և բյուզանդացիններին վտարել այդ վայրերից։Ռուբեն իշխանը(1080-1095թթ</w:t>
      </w:r>
      <w:r w:rsidR="00A700C6" w:rsidRPr="00491B1C">
        <w:rPr>
          <w:rFonts w:ascii="Cambria Math" w:hAnsi="Cambria Math" w:cs="Cambria Math"/>
          <w:lang w:val="hy-AM"/>
        </w:rPr>
        <w:t>․</w:t>
      </w:r>
      <w:r w:rsidR="00A700C6" w:rsidRPr="00491B1C">
        <w:rPr>
          <w:rFonts w:ascii="Arial" w:hAnsi="Arial" w:cs="Arial"/>
          <w:lang w:val="hy-AM"/>
        </w:rPr>
        <w:t xml:space="preserve">) </w:t>
      </w:r>
      <w:r w:rsidR="0062578C" w:rsidRPr="00491B1C">
        <w:rPr>
          <w:rFonts w:ascii="Arial" w:hAnsi="Arial" w:cs="Arial"/>
          <w:lang w:val="hy-AM"/>
        </w:rPr>
        <w:t>հի</w:t>
      </w:r>
      <w:r w:rsidR="00A700C6" w:rsidRPr="00491B1C">
        <w:rPr>
          <w:rFonts w:ascii="Arial" w:hAnsi="Arial" w:cs="Arial"/>
          <w:lang w:val="hy-AM"/>
        </w:rPr>
        <w:t>մք դրեց հայկական իշխանությանը Կիլիկիայում։Այդ իշխանությունը Ռուբենի անունով էլ կոչվեց Ռուբինյաց իշխանություն(1080-1198թթ</w:t>
      </w:r>
      <w:r w:rsidR="00A700C6" w:rsidRPr="00491B1C">
        <w:rPr>
          <w:rFonts w:ascii="Cambria Math" w:hAnsi="Cambria Math" w:cs="Cambria Math"/>
          <w:lang w:val="hy-AM"/>
        </w:rPr>
        <w:t>․</w:t>
      </w:r>
      <w:r w:rsidR="00A700C6" w:rsidRPr="00491B1C">
        <w:rPr>
          <w:rFonts w:ascii="Arial" w:hAnsi="Arial" w:cs="Arial"/>
          <w:lang w:val="hy-AM"/>
        </w:rPr>
        <w:t>)։</w:t>
      </w:r>
    </w:p>
    <w:p w:rsidR="00A700C6" w:rsidRPr="00491B1C" w:rsidRDefault="00A700C6" w:rsidP="00491B1C">
      <w:pPr>
        <w:jc w:val="both"/>
        <w:rPr>
          <w:rFonts w:ascii="Arial" w:hAnsi="Arial" w:cs="Arial"/>
          <w:lang w:val="hy-AM"/>
        </w:rPr>
      </w:pPr>
      <w:r w:rsidRPr="00491B1C">
        <w:rPr>
          <w:rFonts w:ascii="Arial" w:hAnsi="Arial" w:cs="Arial"/>
          <w:lang w:val="hy-AM"/>
        </w:rPr>
        <w:t>Նրան հաջորդեց Կոստանդին 1-ինը(1095-1100թթ</w:t>
      </w:r>
      <w:r w:rsidRPr="00491B1C">
        <w:rPr>
          <w:rFonts w:ascii="Cambria Math" w:hAnsi="Cambria Math" w:cs="Cambria Math"/>
          <w:lang w:val="hy-AM"/>
        </w:rPr>
        <w:t>․</w:t>
      </w:r>
      <w:r w:rsidRPr="00491B1C">
        <w:rPr>
          <w:rFonts w:ascii="Arial" w:hAnsi="Arial" w:cs="Arial"/>
          <w:lang w:val="hy-AM"/>
        </w:rPr>
        <w:t>),որի ժամանակ իշխանությունը ավելի ամրապնդվեց։1018թ</w:t>
      </w:r>
      <w:r w:rsidRPr="00491B1C">
        <w:rPr>
          <w:rFonts w:ascii="Cambria Math" w:hAnsi="Cambria Math" w:cs="Cambria Math"/>
          <w:lang w:val="hy-AM"/>
        </w:rPr>
        <w:t>․</w:t>
      </w:r>
      <w:r w:rsidRPr="00491B1C">
        <w:rPr>
          <w:rFonts w:ascii="Arial" w:hAnsi="Arial" w:cs="Arial"/>
          <w:lang w:val="hy-AM"/>
        </w:rPr>
        <w:t xml:space="preserve"> Կոստանդինը գրավեց Վահկա բերդը,որը դարձրեց իր իշխանության կենտրոնատեղին։</w:t>
      </w:r>
      <w:r w:rsidR="00252838" w:rsidRPr="00491B1C">
        <w:rPr>
          <w:rFonts w:ascii="Arial" w:hAnsi="Arial" w:cs="Arial"/>
          <w:lang w:val="hy-AM"/>
        </w:rPr>
        <w:t xml:space="preserve">Կոստանդին 1 –ինը իր </w:t>
      </w:r>
      <w:r w:rsidR="00C40F22" w:rsidRPr="00491B1C">
        <w:rPr>
          <w:rFonts w:ascii="Arial" w:hAnsi="Arial" w:cs="Arial"/>
          <w:lang w:val="hy-AM"/>
        </w:rPr>
        <w:t>դստ</w:t>
      </w:r>
      <w:r w:rsidR="00252838" w:rsidRPr="00491B1C">
        <w:rPr>
          <w:rFonts w:ascii="Arial" w:hAnsi="Arial" w:cs="Arial"/>
          <w:lang w:val="hy-AM"/>
        </w:rPr>
        <w:t>երը կնության տվեց Եդեսիայի դուքս Ժոսլինին։</w:t>
      </w:r>
    </w:p>
    <w:p w:rsidR="00C071A8" w:rsidRPr="00491B1C" w:rsidRDefault="00C071A8" w:rsidP="00491B1C">
      <w:pPr>
        <w:jc w:val="both"/>
        <w:rPr>
          <w:rFonts w:ascii="Arial" w:hAnsi="Arial" w:cs="Arial"/>
          <w:lang w:val="hy-AM"/>
        </w:rPr>
      </w:pPr>
      <w:r w:rsidRPr="00491B1C">
        <w:rPr>
          <w:rFonts w:ascii="Arial" w:hAnsi="Arial" w:cs="Arial"/>
          <w:lang w:val="hy-AM"/>
        </w:rPr>
        <w:t>Խաչակիրները Մերձավոր Արևելքում։Այս ժամանակ էր,երբ արևելքում երևացին եվրոպական խաչակիրները։Խաչակիրները քանիցս կրկնեցին իրենց արշավանքները,ստեղծեցին իրենց իշխանությունները և շուրջ 200 տարի (1096-1270թթ</w:t>
      </w:r>
      <w:r w:rsidRPr="00491B1C">
        <w:rPr>
          <w:rFonts w:ascii="Cambria Math" w:hAnsi="Cambria Math" w:cs="Cambria Math"/>
          <w:lang w:val="hy-AM"/>
        </w:rPr>
        <w:t>․</w:t>
      </w:r>
      <w:r w:rsidRPr="00491B1C">
        <w:rPr>
          <w:rFonts w:ascii="Arial" w:hAnsi="Arial" w:cs="Arial"/>
          <w:lang w:val="hy-AM"/>
        </w:rPr>
        <w:t xml:space="preserve">) գոյատևեցին Մերձավոր Արևելքում։Սելջուկներից պարտված Բյուզանդիան </w:t>
      </w:r>
      <w:r w:rsidR="00C40F22" w:rsidRPr="00491B1C">
        <w:rPr>
          <w:rFonts w:ascii="Arial" w:hAnsi="Arial" w:cs="Arial"/>
          <w:lang w:val="hy-AM"/>
        </w:rPr>
        <w:t>Պ</w:t>
      </w:r>
      <w:r w:rsidRPr="00491B1C">
        <w:rPr>
          <w:rFonts w:ascii="Arial" w:hAnsi="Arial" w:cs="Arial"/>
          <w:lang w:val="hy-AM"/>
        </w:rPr>
        <w:t>աղեստինի քրիստոնեական սրբավայրերը մահմեդականների լծից ազատագրելու պատրվակով օգնություն խնդրեց արևմուտքից և սկիզբ առավ արշավա</w:t>
      </w:r>
      <w:r w:rsidR="00D14200" w:rsidRPr="00491B1C">
        <w:rPr>
          <w:rFonts w:ascii="Arial" w:hAnsi="Arial" w:cs="Arial"/>
          <w:lang w:val="hy-AM"/>
        </w:rPr>
        <w:t xml:space="preserve">նքների(թվով ութ) մի  ամբողջ շարք։Ուժերը տրամադրում էին ֆրանսիան և Գերմանիան,Վենետիկն ու Ջենովան։Խաչակիրները </w:t>
      </w:r>
      <w:r w:rsidR="00EE622F" w:rsidRPr="00491B1C">
        <w:rPr>
          <w:rFonts w:ascii="Arial" w:hAnsi="Arial" w:cs="Arial"/>
          <w:lang w:val="hy-AM"/>
        </w:rPr>
        <w:t>հաղթեցին Իկոնիայի սուլթանի զորքերին։</w:t>
      </w:r>
    </w:p>
    <w:p w:rsidR="00503DE3" w:rsidRPr="00491B1C" w:rsidRDefault="00EE622F" w:rsidP="00491B1C">
      <w:pPr>
        <w:jc w:val="both"/>
        <w:rPr>
          <w:rFonts w:ascii="Arial" w:hAnsi="Arial" w:cs="Arial"/>
          <w:lang w:val="hy-AM"/>
        </w:rPr>
      </w:pPr>
      <w:r w:rsidRPr="00491B1C">
        <w:rPr>
          <w:rFonts w:ascii="Arial" w:hAnsi="Arial" w:cs="Arial"/>
          <w:lang w:val="hy-AM"/>
        </w:rPr>
        <w:t>Հայ-վրացական հարաբերությունները։1097թ</w:t>
      </w:r>
      <w:r w:rsidRPr="00491B1C">
        <w:rPr>
          <w:rFonts w:ascii="Cambria Math" w:hAnsi="Cambria Math" w:cs="Cambria Math"/>
          <w:lang w:val="hy-AM"/>
        </w:rPr>
        <w:t>․</w:t>
      </w:r>
      <w:r w:rsidRPr="00491B1C">
        <w:rPr>
          <w:rFonts w:ascii="Arial" w:hAnsi="Arial" w:cs="Arial"/>
          <w:lang w:val="hy-AM"/>
        </w:rPr>
        <w:t xml:space="preserve">  Կիլիկիա ներխուժեցին խաչակիրների երկու ջոկատներ։Վահկա բերդի և Լամբրոնի իշխաններ Կոստանդինն ու Օշինը համագործակցեցին խաչակիրների հետ։</w:t>
      </w:r>
      <w:r w:rsidR="00503DE3" w:rsidRPr="00491B1C">
        <w:rPr>
          <w:rFonts w:ascii="Arial" w:hAnsi="Arial" w:cs="Arial"/>
          <w:lang w:val="hy-AM"/>
        </w:rPr>
        <w:t xml:space="preserve">Արշավանքներից հոգնած խաչակիրներին օգնում </w:t>
      </w:r>
      <w:r w:rsidR="00503DE3" w:rsidRPr="00491B1C">
        <w:rPr>
          <w:rFonts w:ascii="Arial" w:hAnsi="Arial" w:cs="Arial"/>
          <w:lang w:val="hy-AM"/>
        </w:rPr>
        <w:lastRenderedPageBreak/>
        <w:t>էին հայեր</w:t>
      </w:r>
      <w:r w:rsidR="001E26C1" w:rsidRPr="00491B1C">
        <w:rPr>
          <w:rFonts w:ascii="Arial" w:hAnsi="Arial" w:cs="Arial"/>
          <w:lang w:val="hy-AM"/>
        </w:rPr>
        <w:t>ը։Խ</w:t>
      </w:r>
      <w:r w:rsidR="00503DE3" w:rsidRPr="00491B1C">
        <w:rPr>
          <w:rFonts w:ascii="Arial" w:hAnsi="Arial" w:cs="Arial"/>
          <w:lang w:val="hy-AM"/>
        </w:rPr>
        <w:t>աչակիրները մտան Ասորիք,գրավեցին Եդեսիան և հիմնեցին առաջին լատինական իշխանությունը Արևելքում։Անտիոքում հիմնվեց խաչակրաց երկրորդ պետությունը։1099թ</w:t>
      </w:r>
      <w:r w:rsidR="00503DE3" w:rsidRPr="00491B1C">
        <w:rPr>
          <w:rFonts w:ascii="Cambria Math" w:hAnsi="Cambria Math" w:cs="Cambria Math"/>
          <w:lang w:val="hy-AM"/>
        </w:rPr>
        <w:t>․</w:t>
      </w:r>
      <w:r w:rsidR="00503DE3" w:rsidRPr="00491B1C">
        <w:rPr>
          <w:rFonts w:ascii="Arial" w:hAnsi="Arial" w:cs="Arial"/>
          <w:lang w:val="hy-AM"/>
        </w:rPr>
        <w:t xml:space="preserve"> մտան Պաղեստին,որտեղ հիմնվեց Երուսաղեմի թագավորությունը։1109թ</w:t>
      </w:r>
      <w:r w:rsidR="00503DE3" w:rsidRPr="00491B1C">
        <w:rPr>
          <w:rFonts w:ascii="Cambria Math" w:hAnsi="Cambria Math" w:cs="Cambria Math"/>
          <w:lang w:val="hy-AM"/>
        </w:rPr>
        <w:t>․</w:t>
      </w:r>
      <w:r w:rsidR="00503DE3" w:rsidRPr="00491B1C">
        <w:rPr>
          <w:rFonts w:ascii="Arial" w:hAnsi="Arial" w:cs="Arial"/>
          <w:lang w:val="hy-AM"/>
        </w:rPr>
        <w:t xml:space="preserve"> գրավեցին Տրիպոլին և հիմնեցին չորրորդ իշխանությունը։Խաչակիրների իշխանությունները սահմանակից լինելով Կիլիկ</w:t>
      </w:r>
      <w:r w:rsidR="00FF57C8" w:rsidRPr="00491B1C">
        <w:rPr>
          <w:rFonts w:ascii="Arial" w:hAnsi="Arial" w:cs="Arial"/>
          <w:lang w:val="hy-AM"/>
        </w:rPr>
        <w:t>ի</w:t>
      </w:r>
      <w:r w:rsidR="00503DE3" w:rsidRPr="00491B1C">
        <w:rPr>
          <w:rFonts w:ascii="Arial" w:hAnsi="Arial" w:cs="Arial"/>
          <w:lang w:val="hy-AM"/>
        </w:rPr>
        <w:t xml:space="preserve">այի հայկական պետությանը </w:t>
      </w:r>
      <w:r w:rsidR="00FF57C8" w:rsidRPr="00491B1C">
        <w:rPr>
          <w:rFonts w:ascii="Arial" w:hAnsi="Arial" w:cs="Arial"/>
          <w:lang w:val="hy-AM"/>
        </w:rPr>
        <w:t>,</w:t>
      </w:r>
      <w:r w:rsidR="00503DE3" w:rsidRPr="00491B1C">
        <w:rPr>
          <w:rFonts w:ascii="Arial" w:hAnsi="Arial" w:cs="Arial"/>
          <w:lang w:val="hy-AM"/>
        </w:rPr>
        <w:t xml:space="preserve">մեծ ազդեցություն </w:t>
      </w:r>
      <w:r w:rsidR="00FF57C8" w:rsidRPr="00491B1C">
        <w:rPr>
          <w:rFonts w:ascii="Arial" w:hAnsi="Arial" w:cs="Arial"/>
          <w:lang w:val="hy-AM"/>
        </w:rPr>
        <w:t>ունեցան նրա ճակատագրի վրա։</w:t>
      </w:r>
    </w:p>
    <w:p w:rsidR="00FF57C8" w:rsidRPr="00491B1C" w:rsidRDefault="00FF57C8" w:rsidP="00491B1C">
      <w:pPr>
        <w:jc w:val="both"/>
        <w:rPr>
          <w:rFonts w:ascii="Arial" w:hAnsi="Arial" w:cs="Arial"/>
          <w:lang w:val="hy-AM"/>
        </w:rPr>
      </w:pPr>
      <w:r w:rsidRPr="00491B1C">
        <w:rPr>
          <w:rFonts w:ascii="Arial" w:hAnsi="Arial" w:cs="Arial"/>
          <w:lang w:val="hy-AM"/>
        </w:rPr>
        <w:t>Խաչակրաց առաջին արշավանքի  հետևանքով սելջուկները Բյուզանդիային հանձնեցին Նիկիան,Փորք Ասիայի հյուսիս-արևմտյան մարզերը։Բյուզանդիայի կայսր Ալեքսիոս 1-ինը (1081-1118թթ</w:t>
      </w:r>
      <w:r w:rsidRPr="00491B1C">
        <w:rPr>
          <w:rFonts w:ascii="Cambria Math" w:hAnsi="Cambria Math" w:cs="Cambria Math"/>
          <w:lang w:val="hy-AM"/>
        </w:rPr>
        <w:t>․</w:t>
      </w:r>
      <w:r w:rsidRPr="00491B1C">
        <w:rPr>
          <w:rFonts w:ascii="Arial" w:hAnsi="Arial" w:cs="Arial"/>
          <w:lang w:val="hy-AM"/>
        </w:rPr>
        <w:t xml:space="preserve">) պատերազմական գործողություններ ձեռնարկեց Կիլիկիան և Ասորիքը </w:t>
      </w:r>
      <w:r w:rsidR="00FE325F" w:rsidRPr="00491B1C">
        <w:rPr>
          <w:rFonts w:ascii="Arial" w:hAnsi="Arial" w:cs="Arial"/>
          <w:lang w:val="hy-AM"/>
        </w:rPr>
        <w:t>նորից իր գերիշխանությանը ենթարկելու։Խաչակիրների միացյալ ուժերը պարտություն կրեցին Հալեպի ամիրա Ռըդվանից։Բյուզանդիան վերականգնեց իր իշխանությունը Մամեստիայի,Ադանայի և Տարսոնի վրա։1108թ</w:t>
      </w:r>
      <w:r w:rsidR="00FE325F" w:rsidRPr="00491B1C">
        <w:rPr>
          <w:rFonts w:ascii="Cambria Math" w:hAnsi="Cambria Math" w:cs="Cambria Math"/>
          <w:lang w:val="hy-AM"/>
        </w:rPr>
        <w:t>․</w:t>
      </w:r>
      <w:r w:rsidR="00FE325F" w:rsidRPr="00491B1C">
        <w:rPr>
          <w:rFonts w:ascii="Arial" w:hAnsi="Arial" w:cs="Arial"/>
          <w:lang w:val="hy-AM"/>
        </w:rPr>
        <w:t xml:space="preserve"> խաչակիր Տանկրեդը նորից գրավեց Դաշտային Կիլիկիան։Շուտով խաչակիրները հրաժարվեցին Դաշտային Կիլիկիայից ու Հյուսիսային Ասոր</w:t>
      </w:r>
      <w:r w:rsidR="00957D1E" w:rsidRPr="00491B1C">
        <w:rPr>
          <w:rFonts w:ascii="Arial" w:hAnsi="Arial" w:cs="Arial"/>
          <w:lang w:val="hy-AM"/>
        </w:rPr>
        <w:t>իքից։Տանկրեդը ճանաչելու էր Բյուզանդիայի գերիշխանությունը։Նման պայմաններում Կոստանդինի որդիներ Թորոսին (1100-1129թթ</w:t>
      </w:r>
      <w:r w:rsidR="00957D1E" w:rsidRPr="00491B1C">
        <w:rPr>
          <w:rFonts w:ascii="Cambria Math" w:hAnsi="Cambria Math" w:cs="Cambria Math"/>
          <w:lang w:val="hy-AM"/>
        </w:rPr>
        <w:t>․</w:t>
      </w:r>
      <w:r w:rsidR="00957D1E" w:rsidRPr="00491B1C">
        <w:rPr>
          <w:rFonts w:ascii="Arial" w:hAnsi="Arial" w:cs="Arial"/>
          <w:lang w:val="hy-AM"/>
        </w:rPr>
        <w:t>) և Լևոնին(1129-1137թթ</w:t>
      </w:r>
      <w:r w:rsidR="00957D1E" w:rsidRPr="00491B1C">
        <w:rPr>
          <w:rFonts w:ascii="Cambria Math" w:hAnsi="Cambria Math" w:cs="Cambria Math"/>
          <w:lang w:val="hy-AM"/>
        </w:rPr>
        <w:t>․</w:t>
      </w:r>
      <w:r w:rsidR="00957D1E" w:rsidRPr="00491B1C">
        <w:rPr>
          <w:rFonts w:ascii="Arial" w:hAnsi="Arial" w:cs="Arial"/>
          <w:lang w:val="hy-AM"/>
        </w:rPr>
        <w:t>) վիճակված էր պայքարել Թորոսի դեմ Դաշտային Կիլիկիան ազատագրելու համար։</w:t>
      </w:r>
      <w:r w:rsidR="00E559D3" w:rsidRPr="00491B1C">
        <w:rPr>
          <w:rFonts w:ascii="Arial" w:hAnsi="Arial" w:cs="Arial"/>
          <w:lang w:val="hy-AM"/>
        </w:rPr>
        <w:t>Կոստանդին 1-ինի աճյունը նույնպես ամփոփվել է Կաստալոնի վանքում։</w:t>
      </w:r>
    </w:p>
    <w:p w:rsidR="00E559D3" w:rsidRPr="00491B1C" w:rsidRDefault="00E559D3" w:rsidP="00491B1C">
      <w:pPr>
        <w:jc w:val="both"/>
        <w:rPr>
          <w:rFonts w:ascii="Arial" w:hAnsi="Arial" w:cs="Arial"/>
          <w:lang w:val="hy-AM"/>
        </w:rPr>
      </w:pPr>
      <w:r w:rsidRPr="00491B1C">
        <w:rPr>
          <w:rFonts w:ascii="Arial" w:hAnsi="Arial" w:cs="Arial"/>
          <w:lang w:val="hy-AM"/>
        </w:rPr>
        <w:t>Թորոս 1-ին և Լևոն 1-ին։</w:t>
      </w:r>
      <w:r w:rsidR="00A84F11" w:rsidRPr="00491B1C">
        <w:rPr>
          <w:rFonts w:ascii="Arial" w:hAnsi="Arial" w:cs="Arial"/>
          <w:lang w:val="hy-AM"/>
        </w:rPr>
        <w:t>Թորոս 1-ինը 1104թ</w:t>
      </w:r>
      <w:r w:rsidR="00A84F11" w:rsidRPr="00491B1C">
        <w:rPr>
          <w:rFonts w:ascii="Cambria Math" w:hAnsi="Cambria Math" w:cs="Cambria Math"/>
          <w:lang w:val="hy-AM"/>
        </w:rPr>
        <w:t>․</w:t>
      </w:r>
      <w:r w:rsidR="00A84F11" w:rsidRPr="00491B1C">
        <w:rPr>
          <w:rFonts w:ascii="Arial" w:hAnsi="Arial" w:cs="Arial"/>
          <w:lang w:val="hy-AM"/>
        </w:rPr>
        <w:t xml:space="preserve"> իր իշխանությանը միացրեց </w:t>
      </w:r>
      <w:r w:rsidR="0062578C" w:rsidRPr="00491B1C">
        <w:rPr>
          <w:rFonts w:ascii="Arial" w:hAnsi="Arial" w:cs="Arial"/>
          <w:lang w:val="hy-AM"/>
        </w:rPr>
        <w:t>Ս</w:t>
      </w:r>
      <w:r w:rsidR="00A84F11" w:rsidRPr="00491B1C">
        <w:rPr>
          <w:rFonts w:ascii="Arial" w:hAnsi="Arial" w:cs="Arial"/>
          <w:lang w:val="hy-AM"/>
        </w:rPr>
        <w:t>իս և Անարզաբա քաղաքները</w:t>
      </w:r>
      <w:r w:rsidR="0062578C" w:rsidRPr="00491B1C">
        <w:rPr>
          <w:rFonts w:ascii="Arial" w:hAnsi="Arial" w:cs="Arial"/>
          <w:lang w:val="hy-AM"/>
        </w:rPr>
        <w:t>,Կիզիստրա ամրոցը</w:t>
      </w:r>
      <w:r w:rsidR="00A84F11" w:rsidRPr="00491B1C">
        <w:rPr>
          <w:rFonts w:ascii="Arial" w:hAnsi="Arial" w:cs="Arial"/>
          <w:lang w:val="hy-AM"/>
        </w:rPr>
        <w:t xml:space="preserve"> և ավելի ընդարձակեց Ռուբինյան իշխանությունը։Նա անվանվում է ամբողջ Կիլիկիայի </w:t>
      </w:r>
      <w:r w:rsidR="0062578C" w:rsidRPr="00491B1C">
        <w:rPr>
          <w:rFonts w:ascii="Arial" w:hAnsi="Arial" w:cs="Arial"/>
          <w:lang w:val="hy-AM"/>
        </w:rPr>
        <w:t>իշխ</w:t>
      </w:r>
      <w:r w:rsidR="00A84F11" w:rsidRPr="00491B1C">
        <w:rPr>
          <w:rFonts w:ascii="Arial" w:hAnsi="Arial" w:cs="Arial"/>
          <w:lang w:val="hy-AM"/>
        </w:rPr>
        <w:t>ան և վարել է Բյուզանդիայից անկախ քաղաքականություն։Դա երևում է այն բանից,թե Թորոսը ինչպես վրեժ լուծեց հույն Մանդալե եղբայրներից։Սրանք 1079թ</w:t>
      </w:r>
      <w:r w:rsidR="00A84F11" w:rsidRPr="00491B1C">
        <w:rPr>
          <w:rFonts w:ascii="Cambria Math" w:hAnsi="Cambria Math" w:cs="Cambria Math"/>
          <w:lang w:val="hy-AM"/>
        </w:rPr>
        <w:t>․</w:t>
      </w:r>
      <w:r w:rsidR="00A84F11" w:rsidRPr="00491B1C">
        <w:rPr>
          <w:rFonts w:ascii="Arial" w:hAnsi="Arial" w:cs="Arial"/>
          <w:lang w:val="hy-AM"/>
        </w:rPr>
        <w:t xml:space="preserve"> սպանել </w:t>
      </w:r>
      <w:r w:rsidR="006D3F3A" w:rsidRPr="00491B1C">
        <w:rPr>
          <w:rFonts w:ascii="Arial" w:hAnsi="Arial" w:cs="Arial"/>
          <w:lang w:val="hy-AM"/>
        </w:rPr>
        <w:t>էի</w:t>
      </w:r>
      <w:r w:rsidR="00A84F11" w:rsidRPr="00491B1C">
        <w:rPr>
          <w:rFonts w:ascii="Arial" w:hAnsi="Arial" w:cs="Arial"/>
          <w:lang w:val="hy-AM"/>
        </w:rPr>
        <w:t>ն Գագիկ 2-րդին։1111թ</w:t>
      </w:r>
      <w:r w:rsidR="00A84F11" w:rsidRPr="00491B1C">
        <w:rPr>
          <w:rFonts w:ascii="Cambria Math" w:hAnsi="Cambria Math" w:cs="Cambria Math"/>
          <w:lang w:val="hy-AM"/>
        </w:rPr>
        <w:t>․</w:t>
      </w:r>
      <w:r w:rsidR="00A84F11" w:rsidRPr="00491B1C">
        <w:rPr>
          <w:rFonts w:ascii="Arial" w:hAnsi="Arial" w:cs="Arial"/>
          <w:lang w:val="hy-AM"/>
        </w:rPr>
        <w:t xml:space="preserve"> Թորոսը հարձակվում է Մանդալե եղբայրների վրա,գերի վերցնում ու սպանում է նրանց։1107թ</w:t>
      </w:r>
      <w:r w:rsidR="00A84F11" w:rsidRPr="00491B1C">
        <w:rPr>
          <w:rFonts w:ascii="Cambria Math" w:hAnsi="Cambria Math" w:cs="Cambria Math"/>
          <w:lang w:val="hy-AM"/>
        </w:rPr>
        <w:t>․</w:t>
      </w:r>
      <w:r w:rsidR="00A84F11" w:rsidRPr="00491B1C">
        <w:rPr>
          <w:rFonts w:ascii="Arial" w:hAnsi="Arial" w:cs="Arial"/>
          <w:lang w:val="hy-AM"/>
        </w:rPr>
        <w:t xml:space="preserve"> սելջուկ-թուրքերը ներխուժեցին Կիլիկիա և Բերդուսի ճակատամարտում Թորոս 1-ինը ջախջախեց թշնամուն։Մի քանի տարի անց սելջուկները բավարարվեցին միայն Անարզաբայի շրջանի կողոպուտով։Նա Անարզաբա քաղաքում կառուցեց ապարանքներ,Ս</w:t>
      </w:r>
      <w:r w:rsidR="00A84F11" w:rsidRPr="00491B1C">
        <w:rPr>
          <w:rFonts w:ascii="Cambria Math" w:hAnsi="Cambria Math" w:cs="Cambria Math"/>
          <w:lang w:val="hy-AM"/>
        </w:rPr>
        <w:t>․</w:t>
      </w:r>
      <w:r w:rsidR="00A84F11" w:rsidRPr="00491B1C">
        <w:rPr>
          <w:rFonts w:ascii="Arial" w:hAnsi="Arial" w:cs="Arial"/>
          <w:lang w:val="hy-AM"/>
        </w:rPr>
        <w:t xml:space="preserve"> Զորավարաց եկեղեցին։Սսի մոտ հիմնեց Դրազարկի և Մաշկևորի վանքերը,որոնք դարձան մշակույթի և ուսման խոշոր կենտրոններ։Թորոս 1-ինի աճյունն ամփոփվեց Դրազարկի վանքում</w:t>
      </w:r>
      <w:r w:rsidR="00F95BC1" w:rsidRPr="00491B1C">
        <w:rPr>
          <w:rFonts w:ascii="Arial" w:hAnsi="Arial" w:cs="Arial"/>
          <w:lang w:val="hy-AM"/>
        </w:rPr>
        <w:t>,որն այնուհետև դարձավ Ռուբինյանների տոհմական դամբարանը։</w:t>
      </w:r>
    </w:p>
    <w:p w:rsidR="00365992" w:rsidRPr="00491B1C" w:rsidRDefault="00365992" w:rsidP="00491B1C">
      <w:pPr>
        <w:jc w:val="both"/>
        <w:rPr>
          <w:rFonts w:ascii="Arial" w:hAnsi="Arial" w:cs="Arial"/>
          <w:lang w:val="hy-AM"/>
        </w:rPr>
      </w:pPr>
      <w:r w:rsidRPr="00491B1C">
        <w:rPr>
          <w:rFonts w:ascii="Arial" w:hAnsi="Arial" w:cs="Arial"/>
          <w:lang w:val="hy-AM"/>
        </w:rPr>
        <w:t xml:space="preserve">Թորոս 1-ինին հաջորդեց նրա </w:t>
      </w:r>
      <w:r w:rsidR="006D3F3A" w:rsidRPr="00491B1C">
        <w:rPr>
          <w:rFonts w:ascii="Arial" w:hAnsi="Arial" w:cs="Arial"/>
          <w:lang w:val="hy-AM"/>
        </w:rPr>
        <w:t>եղբայր</w:t>
      </w:r>
      <w:r w:rsidRPr="00491B1C">
        <w:rPr>
          <w:rFonts w:ascii="Arial" w:hAnsi="Arial" w:cs="Arial"/>
          <w:lang w:val="hy-AM"/>
        </w:rPr>
        <w:t xml:space="preserve"> Լևոն 1-ինը։</w:t>
      </w:r>
      <w:r w:rsidR="002951C1" w:rsidRPr="00491B1C">
        <w:rPr>
          <w:rFonts w:ascii="Arial" w:hAnsi="Arial" w:cs="Arial"/>
          <w:lang w:val="hy-AM"/>
        </w:rPr>
        <w:t>Նա 1132թ</w:t>
      </w:r>
      <w:r w:rsidR="002951C1" w:rsidRPr="00491B1C">
        <w:rPr>
          <w:rFonts w:ascii="Cambria Math" w:hAnsi="Cambria Math" w:cs="Cambria Math"/>
          <w:lang w:val="hy-AM"/>
        </w:rPr>
        <w:t>․</w:t>
      </w:r>
      <w:r w:rsidR="002951C1" w:rsidRPr="00491B1C">
        <w:rPr>
          <w:rFonts w:ascii="Arial" w:hAnsi="Arial" w:cs="Arial"/>
          <w:lang w:val="hy-AM"/>
        </w:rPr>
        <w:t xml:space="preserve"> բյուզանդական տիրապետությունից ազատագրեց Մամեստիա</w:t>
      </w:r>
      <w:r w:rsidR="002951C1" w:rsidRPr="00491B1C">
        <w:rPr>
          <w:rFonts w:ascii="Cambria Math" w:hAnsi="Cambria Math" w:cs="Cambria Math"/>
          <w:lang w:val="hy-AM"/>
        </w:rPr>
        <w:t>․</w:t>
      </w:r>
      <w:r w:rsidR="002951C1" w:rsidRPr="00491B1C">
        <w:rPr>
          <w:rFonts w:ascii="Arial" w:hAnsi="Arial" w:cs="Arial"/>
          <w:lang w:val="hy-AM"/>
        </w:rPr>
        <w:t>Ադանա,Տարսոն քաղաքները։</w:t>
      </w:r>
    </w:p>
    <w:p w:rsidR="00A44CB7" w:rsidRPr="00491B1C" w:rsidRDefault="00A44CB7" w:rsidP="00491B1C">
      <w:pPr>
        <w:jc w:val="both"/>
        <w:rPr>
          <w:rFonts w:ascii="Arial" w:hAnsi="Arial" w:cs="Arial"/>
          <w:lang w:val="hy-AM"/>
        </w:rPr>
      </w:pPr>
      <w:r w:rsidRPr="00491B1C">
        <w:rPr>
          <w:rFonts w:ascii="Arial" w:hAnsi="Arial" w:cs="Arial"/>
          <w:lang w:val="hy-AM"/>
        </w:rPr>
        <w:t>1137թ</w:t>
      </w:r>
      <w:r w:rsidRPr="00491B1C">
        <w:rPr>
          <w:rFonts w:ascii="Cambria Math" w:hAnsi="Cambria Math" w:cs="Cambria Math"/>
          <w:lang w:val="hy-AM"/>
        </w:rPr>
        <w:t>․</w:t>
      </w:r>
      <w:r w:rsidRPr="00491B1C">
        <w:rPr>
          <w:rFonts w:ascii="Arial" w:hAnsi="Arial" w:cs="Arial"/>
          <w:lang w:val="hy-AM"/>
        </w:rPr>
        <w:t xml:space="preserve"> Հովհաննես 2-րդ Կոմնենոս կայսրը ներխուժեց Կիլիկիա։</w:t>
      </w:r>
      <w:r w:rsidR="00E662B4" w:rsidRPr="00491B1C">
        <w:rPr>
          <w:rFonts w:ascii="Arial" w:hAnsi="Arial" w:cs="Arial"/>
          <w:lang w:val="hy-AM"/>
        </w:rPr>
        <w:t>Կ</w:t>
      </w:r>
      <w:r w:rsidR="0017046B" w:rsidRPr="00491B1C">
        <w:rPr>
          <w:rFonts w:ascii="Arial" w:hAnsi="Arial" w:cs="Arial"/>
          <w:lang w:val="hy-AM"/>
        </w:rPr>
        <w:t xml:space="preserve">այսրը գրավեց Տարսոնը,Ադանան և Անարզաբան։Լատին դուքսը ճանաչեց Բյուզանդիայի գերիշխանությունը։Այս արշավանքը նկարագրել է բյուզանդական տարեգիր Նիկիտաս Խոնիատը։Հայկական զորքերը </w:t>
      </w:r>
      <w:r w:rsidRPr="00491B1C">
        <w:rPr>
          <w:rFonts w:ascii="Arial" w:hAnsi="Arial" w:cs="Arial"/>
          <w:lang w:val="hy-AM"/>
        </w:rPr>
        <w:t>Լևոն 1-</w:t>
      </w:r>
      <w:r w:rsidR="0017046B" w:rsidRPr="00491B1C">
        <w:rPr>
          <w:rFonts w:ascii="Arial" w:hAnsi="Arial" w:cs="Arial"/>
          <w:lang w:val="hy-AM"/>
        </w:rPr>
        <w:t xml:space="preserve">ինի գլխավորությամբ </w:t>
      </w:r>
      <w:r w:rsidRPr="00491B1C">
        <w:rPr>
          <w:rFonts w:ascii="Arial" w:hAnsi="Arial" w:cs="Arial"/>
          <w:lang w:val="hy-AM"/>
        </w:rPr>
        <w:t xml:space="preserve"> ամրացավ Վահկա </w:t>
      </w:r>
      <w:r w:rsidR="0017046B" w:rsidRPr="00491B1C">
        <w:rPr>
          <w:rFonts w:ascii="Arial" w:hAnsi="Arial" w:cs="Arial"/>
          <w:lang w:val="hy-AM"/>
        </w:rPr>
        <w:t xml:space="preserve"> բերդում </w:t>
      </w:r>
      <w:r w:rsidRPr="00491B1C">
        <w:rPr>
          <w:rFonts w:ascii="Arial" w:hAnsi="Arial" w:cs="Arial"/>
          <w:lang w:val="hy-AM"/>
        </w:rPr>
        <w:t>և</w:t>
      </w:r>
      <w:r w:rsidR="0017046B" w:rsidRPr="00491B1C">
        <w:rPr>
          <w:rFonts w:ascii="Arial" w:hAnsi="Arial" w:cs="Arial"/>
          <w:lang w:val="hy-AM"/>
        </w:rPr>
        <w:t xml:space="preserve"> Անարզաբա քաղաքում։Կայսրը նրան,կնոջը,նաև Ռուբեն և Թորոս որդիներին ուղարկեց Կոստանդնուպոլիս։</w:t>
      </w:r>
      <w:r w:rsidR="00E816BB" w:rsidRPr="00491B1C">
        <w:rPr>
          <w:rFonts w:ascii="Arial" w:hAnsi="Arial" w:cs="Arial"/>
          <w:lang w:val="hy-AM"/>
        </w:rPr>
        <w:t>1138թ</w:t>
      </w:r>
      <w:r w:rsidR="00E816BB" w:rsidRPr="00491B1C">
        <w:rPr>
          <w:rFonts w:ascii="Cambria Math" w:hAnsi="Cambria Math" w:cs="Cambria Math"/>
          <w:lang w:val="hy-AM"/>
        </w:rPr>
        <w:t>․</w:t>
      </w:r>
      <w:r w:rsidR="00E816BB" w:rsidRPr="00491B1C">
        <w:rPr>
          <w:rFonts w:ascii="Arial" w:hAnsi="Arial" w:cs="Arial"/>
          <w:lang w:val="hy-AM"/>
        </w:rPr>
        <w:t xml:space="preserve"> Լեռնային Կիլիկիայի մի զգալի հատվածը զավթեցին Դանիշմանյան թուրքերը</w:t>
      </w:r>
      <w:r w:rsidR="00E662B4" w:rsidRPr="00491B1C">
        <w:rPr>
          <w:rFonts w:ascii="Arial" w:hAnsi="Arial" w:cs="Arial"/>
          <w:lang w:val="hy-AM"/>
        </w:rPr>
        <w:t>։</w:t>
      </w:r>
    </w:p>
    <w:p w:rsidR="007E349A" w:rsidRPr="00491B1C" w:rsidRDefault="007E349A" w:rsidP="00491B1C">
      <w:pPr>
        <w:jc w:val="both"/>
        <w:rPr>
          <w:rFonts w:ascii="Arial" w:hAnsi="Arial" w:cs="Arial"/>
          <w:lang w:val="hy-AM"/>
        </w:rPr>
      </w:pPr>
      <w:r w:rsidRPr="00491B1C">
        <w:rPr>
          <w:rFonts w:ascii="Arial" w:hAnsi="Arial" w:cs="Arial"/>
          <w:lang w:val="hy-AM"/>
        </w:rPr>
        <w:t>1137թ</w:t>
      </w:r>
      <w:r w:rsidRPr="00491B1C">
        <w:rPr>
          <w:rFonts w:ascii="Cambria Math" w:hAnsi="Cambria Math" w:cs="Cambria Math"/>
          <w:lang w:val="hy-AM"/>
        </w:rPr>
        <w:t>․</w:t>
      </w:r>
      <w:r w:rsidRPr="00491B1C">
        <w:rPr>
          <w:rFonts w:ascii="Arial" w:hAnsi="Arial" w:cs="Arial"/>
          <w:lang w:val="hy-AM"/>
        </w:rPr>
        <w:t xml:space="preserve"> Հովհաննես 2-րդ Կոմնենոս կայսրը  չկարողացավ իրականացնել Ասորիքի ու Միջագետքի գրավումը,ուստի կայսրը 1142թ</w:t>
      </w:r>
      <w:r w:rsidRPr="00491B1C">
        <w:rPr>
          <w:rFonts w:ascii="Cambria Math" w:hAnsi="Cambria Math" w:cs="Cambria Math"/>
          <w:lang w:val="hy-AM"/>
        </w:rPr>
        <w:t>․</w:t>
      </w:r>
      <w:r w:rsidRPr="00491B1C">
        <w:rPr>
          <w:rFonts w:ascii="Arial" w:hAnsi="Arial" w:cs="Arial"/>
          <w:lang w:val="hy-AM"/>
        </w:rPr>
        <w:t xml:space="preserve"> կազմակերպեց նոր արշավանք դեպի Արևելք։Նա պաշարեց Անտիոքը,սակայն թողնելով պաշարումը հաջորդ տարվան,մեկնեց Կիլիկիա,ուր մահացավ որսորդության ժամանակ։</w:t>
      </w:r>
    </w:p>
    <w:p w:rsidR="007E349A" w:rsidRPr="00491B1C" w:rsidRDefault="007E349A" w:rsidP="00491B1C">
      <w:pPr>
        <w:jc w:val="both"/>
        <w:rPr>
          <w:rFonts w:ascii="Arial" w:hAnsi="Arial" w:cs="Arial"/>
          <w:lang w:val="hy-AM"/>
        </w:rPr>
      </w:pPr>
      <w:r w:rsidRPr="00491B1C">
        <w:rPr>
          <w:rFonts w:ascii="Arial" w:hAnsi="Arial" w:cs="Arial"/>
          <w:lang w:val="hy-AM"/>
        </w:rPr>
        <w:lastRenderedPageBreak/>
        <w:t>Նրան հաջորդեց որդին Մանուլեը,որի օրոք սրվեցին հակամարտությունները խաչակիրների և Կիլիկիայի միջև։1143թ</w:t>
      </w:r>
      <w:r w:rsidRPr="00491B1C">
        <w:rPr>
          <w:rFonts w:ascii="Cambria Math" w:hAnsi="Cambria Math" w:cs="Cambria Math"/>
          <w:lang w:val="hy-AM"/>
        </w:rPr>
        <w:t>․</w:t>
      </w:r>
      <w:r w:rsidRPr="00491B1C">
        <w:rPr>
          <w:rFonts w:ascii="Arial" w:hAnsi="Arial" w:cs="Arial"/>
          <w:lang w:val="hy-AM"/>
        </w:rPr>
        <w:t xml:space="preserve"> Անտիոքի խաչակիրները նորից </w:t>
      </w:r>
      <w:r w:rsidR="00E662B4" w:rsidRPr="00491B1C">
        <w:rPr>
          <w:rFonts w:ascii="Arial" w:hAnsi="Arial" w:cs="Arial"/>
          <w:lang w:val="hy-AM"/>
        </w:rPr>
        <w:t>հարձ</w:t>
      </w:r>
      <w:r w:rsidRPr="00491B1C">
        <w:rPr>
          <w:rFonts w:ascii="Arial" w:hAnsi="Arial" w:cs="Arial"/>
          <w:lang w:val="hy-AM"/>
        </w:rPr>
        <w:t>ակվեցին Կիլիկիայի վրա և գրավեցին որոշ վայրեր։</w:t>
      </w:r>
    </w:p>
    <w:p w:rsidR="00484BF2" w:rsidRPr="00491B1C" w:rsidRDefault="00484BF2" w:rsidP="00491B1C">
      <w:pPr>
        <w:jc w:val="both"/>
        <w:rPr>
          <w:rFonts w:ascii="Arial" w:hAnsi="Arial" w:cs="Arial"/>
          <w:lang w:val="hy-AM"/>
        </w:rPr>
      </w:pPr>
      <w:r w:rsidRPr="00491B1C">
        <w:rPr>
          <w:rFonts w:ascii="Arial" w:hAnsi="Arial" w:cs="Arial"/>
          <w:lang w:val="hy-AM"/>
        </w:rPr>
        <w:t>Թորոս 2-րդ</w:t>
      </w:r>
      <w:r w:rsidR="003C759C" w:rsidRPr="00491B1C">
        <w:rPr>
          <w:rFonts w:ascii="Arial" w:hAnsi="Arial" w:cs="Arial"/>
          <w:lang w:val="hy-AM"/>
        </w:rPr>
        <w:t xml:space="preserve">ը </w:t>
      </w:r>
      <w:r w:rsidRPr="00491B1C">
        <w:rPr>
          <w:rFonts w:ascii="Arial" w:hAnsi="Arial" w:cs="Arial"/>
          <w:lang w:val="hy-AM"/>
        </w:rPr>
        <w:t xml:space="preserve"> և հայկական իշխանության վերականգնումը։</w:t>
      </w:r>
      <w:r w:rsidR="007F14AA" w:rsidRPr="00491B1C">
        <w:rPr>
          <w:rFonts w:ascii="Arial" w:hAnsi="Arial" w:cs="Arial"/>
          <w:lang w:val="hy-AM"/>
        </w:rPr>
        <w:t>1142թ</w:t>
      </w:r>
      <w:r w:rsidR="007F14AA" w:rsidRPr="00491B1C">
        <w:rPr>
          <w:rFonts w:ascii="Cambria Math" w:hAnsi="Cambria Math" w:cs="Cambria Math"/>
          <w:lang w:val="hy-AM"/>
        </w:rPr>
        <w:t>․</w:t>
      </w:r>
      <w:r w:rsidR="007F14AA" w:rsidRPr="00491B1C">
        <w:rPr>
          <w:rFonts w:ascii="Arial" w:hAnsi="Arial" w:cs="Arial"/>
          <w:lang w:val="hy-AM"/>
        </w:rPr>
        <w:t xml:space="preserve"> Կոստ</w:t>
      </w:r>
      <w:r w:rsidR="00EF4772" w:rsidRPr="00491B1C">
        <w:rPr>
          <w:rFonts w:ascii="Arial" w:hAnsi="Arial" w:cs="Arial"/>
          <w:lang w:val="hy-AM"/>
        </w:rPr>
        <w:t>ա</w:t>
      </w:r>
      <w:r w:rsidR="007F14AA" w:rsidRPr="00491B1C">
        <w:rPr>
          <w:rFonts w:ascii="Arial" w:hAnsi="Arial" w:cs="Arial"/>
          <w:lang w:val="hy-AM"/>
        </w:rPr>
        <w:t xml:space="preserve">նդնուպոլսում գերության մեջ մահացել էր Լևոն </w:t>
      </w:r>
      <w:r w:rsidR="00EF4772" w:rsidRPr="00491B1C">
        <w:rPr>
          <w:rFonts w:ascii="Arial" w:hAnsi="Arial" w:cs="Arial"/>
          <w:lang w:val="hy-AM"/>
        </w:rPr>
        <w:t xml:space="preserve">Ռուբինյանը,իսկ նրա  որդի Թորոսը կարողացել էր վերադառնալ  Կիլիկիա։Թորոսը Կիլիկիայի սահմաններից դուրս է վտարում բյուզանդացիներին ու սելջուկ-թուրքերին և ընդարձակում է երկրի սահմանները,վերականգնում  Ռուբինյան </w:t>
      </w:r>
      <w:r w:rsidR="005C5F75" w:rsidRPr="00491B1C">
        <w:rPr>
          <w:rFonts w:ascii="Arial" w:hAnsi="Arial" w:cs="Arial"/>
          <w:lang w:val="hy-AM"/>
        </w:rPr>
        <w:t>իշխա</w:t>
      </w:r>
      <w:r w:rsidR="00EF4772" w:rsidRPr="00491B1C">
        <w:rPr>
          <w:rFonts w:ascii="Arial" w:hAnsi="Arial" w:cs="Arial"/>
          <w:lang w:val="hy-AM"/>
        </w:rPr>
        <w:t>նությունը Կիլիկիայում։Թորոսի հաջողությունները պայմանավորված էր նրանով,որ Անտիոքի խաչակիրները պարտություն  էին կրել Հալեպի ամիրա Նուր ադ-Դինից,ապա Եդեսիան ընկել էր թշնամու ձեռքը,իսկ Բյուզանդիան զբաղված էր Արևմուտքում պատերազմական գործողություններով։</w:t>
      </w:r>
    </w:p>
    <w:p w:rsidR="00D5348B" w:rsidRPr="00491B1C" w:rsidRDefault="00D5348B" w:rsidP="00491B1C">
      <w:pPr>
        <w:jc w:val="both"/>
        <w:rPr>
          <w:rFonts w:ascii="Arial" w:hAnsi="Arial" w:cs="Arial"/>
          <w:lang w:val="hy-AM"/>
        </w:rPr>
      </w:pPr>
      <w:r w:rsidRPr="00491B1C">
        <w:rPr>
          <w:rFonts w:ascii="Arial" w:hAnsi="Arial" w:cs="Arial"/>
          <w:lang w:val="hy-AM"/>
        </w:rPr>
        <w:t>Բյուզանդիան Արևելք ուղարկեց մի մեծ բանակ՝Անդրոնիկոս Կոմնենոսի գլխավորությամբ։Նա 12 հազարանոց զորաբանակով պաշարեց Մամեստիա բերդաքաղաքը</w:t>
      </w:r>
      <w:r w:rsidR="000C2F3C" w:rsidRPr="00491B1C">
        <w:rPr>
          <w:rFonts w:ascii="Arial" w:hAnsi="Arial" w:cs="Arial"/>
          <w:lang w:val="hy-AM"/>
        </w:rPr>
        <w:t>։Նրա զորքերին միացել էին նաև բյուզանդամետ մի շարք իշխաններ՝Լամբրոնի տեր Օշին Հեթումյանը,Պապեռոնի տեր Սմբատ Հեթումյանը և այլն։1152թ</w:t>
      </w:r>
      <w:r w:rsidR="000C2F3C" w:rsidRPr="00491B1C">
        <w:rPr>
          <w:rFonts w:ascii="Cambria Math" w:hAnsi="Cambria Math" w:cs="Cambria Math"/>
          <w:lang w:val="hy-AM"/>
        </w:rPr>
        <w:t>․</w:t>
      </w:r>
      <w:r w:rsidR="000C2F3C" w:rsidRPr="00491B1C">
        <w:rPr>
          <w:rFonts w:ascii="Arial" w:hAnsi="Arial" w:cs="Arial"/>
          <w:lang w:val="hy-AM"/>
        </w:rPr>
        <w:t xml:space="preserve"> Մամեստիայի մոտերքում տեղի ունեցած  ճակատամարտում բյուզանդական բանակը </w:t>
      </w:r>
      <w:r w:rsidR="0005655E" w:rsidRPr="00491B1C">
        <w:rPr>
          <w:rFonts w:ascii="Arial" w:hAnsi="Arial" w:cs="Arial"/>
          <w:lang w:val="hy-AM"/>
        </w:rPr>
        <w:t>ջախջախվեց՝կորցնելով 3000 մարտիկ։Մարտադաշտում սպանվեց Պապեռնոի տեր Սմբատը։Անդրոնիկոսը փախավ Անտիոք։Թորոսը գերեց Լամբրոնի իշխան Օշինին,որը պարտավորվեց Թորոսին վճարել 40</w:t>
      </w:r>
      <w:r w:rsidR="0005655E" w:rsidRPr="00491B1C">
        <w:rPr>
          <w:rFonts w:ascii="Cambria Math" w:hAnsi="Cambria Math" w:cs="Cambria Math"/>
          <w:lang w:val="hy-AM"/>
        </w:rPr>
        <w:t>․</w:t>
      </w:r>
      <w:r w:rsidR="0005655E" w:rsidRPr="00491B1C">
        <w:rPr>
          <w:rFonts w:ascii="Arial" w:hAnsi="Arial" w:cs="Arial"/>
          <w:lang w:val="hy-AM"/>
        </w:rPr>
        <w:t>000 բյուզանդական ոսկի փրկագին։</w:t>
      </w:r>
      <w:r w:rsidR="00C35A66" w:rsidRPr="00491B1C">
        <w:rPr>
          <w:rFonts w:ascii="Arial" w:hAnsi="Arial" w:cs="Arial"/>
          <w:lang w:val="hy-AM"/>
        </w:rPr>
        <w:t>Հետագայում Օշինը շարունակեց օգնել Բյուզանդիային՝Թորոսի դեմ պայքարում։Թորոսը պաշարեց Լամբրոնը։</w:t>
      </w:r>
    </w:p>
    <w:p w:rsidR="00C35A66" w:rsidRPr="00491B1C" w:rsidRDefault="00C35A66" w:rsidP="00491B1C">
      <w:pPr>
        <w:jc w:val="both"/>
        <w:rPr>
          <w:rFonts w:ascii="Arial" w:hAnsi="Arial" w:cs="Arial"/>
          <w:lang w:val="hy-AM"/>
        </w:rPr>
      </w:pPr>
      <w:r w:rsidRPr="00491B1C">
        <w:rPr>
          <w:rFonts w:ascii="Arial" w:hAnsi="Arial" w:cs="Arial"/>
          <w:lang w:val="hy-AM"/>
        </w:rPr>
        <w:t>Պայքար պետականության պահպանման համար։Բյուզանդիան Իկոնիայի սուլթան Մաքսուդին հրահրեց ընդդեմ Կիլիկիայի։Մաքսուդը շլացած Մանուել կայսրի ուղարկած ոսկիներով</w:t>
      </w:r>
      <w:r w:rsidR="007545CB" w:rsidRPr="00491B1C">
        <w:rPr>
          <w:rFonts w:ascii="Arial" w:hAnsi="Arial" w:cs="Arial"/>
          <w:lang w:val="hy-AM"/>
        </w:rPr>
        <w:t xml:space="preserve">,մեծ բանակով շարժվեց դեպի </w:t>
      </w:r>
      <w:r w:rsidR="00D729E2" w:rsidRPr="00491B1C">
        <w:rPr>
          <w:rFonts w:ascii="Arial" w:hAnsi="Arial" w:cs="Arial"/>
          <w:lang w:val="hy-AM"/>
        </w:rPr>
        <w:t>Կիլիկիա։Սե</w:t>
      </w:r>
      <w:r w:rsidR="007545CB" w:rsidRPr="00491B1C">
        <w:rPr>
          <w:rFonts w:ascii="Arial" w:hAnsi="Arial" w:cs="Arial"/>
          <w:lang w:val="hy-AM"/>
        </w:rPr>
        <w:t>լջուկյան սուլթանը պահանջեց Թորոսին ենթարկվել Բյուզանդիա</w:t>
      </w:r>
      <w:r w:rsidR="005C5F75" w:rsidRPr="00491B1C">
        <w:rPr>
          <w:rFonts w:ascii="Arial" w:hAnsi="Arial" w:cs="Arial"/>
          <w:lang w:val="hy-AM"/>
        </w:rPr>
        <w:t>ի</w:t>
      </w:r>
      <w:r w:rsidR="007545CB" w:rsidRPr="00491B1C">
        <w:rPr>
          <w:rFonts w:ascii="Arial" w:hAnsi="Arial" w:cs="Arial"/>
          <w:lang w:val="hy-AM"/>
        </w:rPr>
        <w:t>ն,սակայն Հայոց իշխանը պատասխանեց,որ գերադասում է սելջուկ-թուրքերի ավագությունը։Մաքսուդը ետ քաշեց բանակը։Սուլթան Մաքսուդը  1155թ</w:t>
      </w:r>
      <w:r w:rsidR="007545CB" w:rsidRPr="00491B1C">
        <w:rPr>
          <w:rFonts w:ascii="Cambria Math" w:hAnsi="Cambria Math" w:cs="Cambria Math"/>
          <w:lang w:val="hy-AM"/>
        </w:rPr>
        <w:t>․</w:t>
      </w:r>
      <w:r w:rsidR="007545CB" w:rsidRPr="00491B1C">
        <w:rPr>
          <w:rFonts w:ascii="Arial" w:hAnsi="Arial" w:cs="Arial"/>
          <w:lang w:val="hy-AM"/>
        </w:rPr>
        <w:t xml:space="preserve"> կրկին հարձակվեց Ռուբինյանների վրա,սակայն անհաջողության մատնվեց։3000-անոց </w:t>
      </w:r>
      <w:r w:rsidR="00D65DDA" w:rsidRPr="00491B1C">
        <w:rPr>
          <w:rFonts w:ascii="Arial" w:hAnsi="Arial" w:cs="Arial"/>
          <w:lang w:val="hy-AM"/>
        </w:rPr>
        <w:t>մի ջոկատ Ասորվոց դռների վրայով փորձեց մտնել Անտիոքի դքսութայն սահմանները,բայց պարտություն կրեց։Սելջուկ-թուրքերը ստիպված եղան նահանջել Կիլիկիայից։</w:t>
      </w:r>
    </w:p>
    <w:p w:rsidR="00D65DDA" w:rsidRPr="00491B1C" w:rsidRDefault="00D65DDA" w:rsidP="00491B1C">
      <w:pPr>
        <w:jc w:val="both"/>
        <w:rPr>
          <w:rFonts w:ascii="Arial" w:hAnsi="Arial" w:cs="Arial"/>
          <w:lang w:val="hy-AM"/>
        </w:rPr>
      </w:pPr>
      <w:r w:rsidRPr="00491B1C">
        <w:rPr>
          <w:rFonts w:ascii="Arial" w:hAnsi="Arial" w:cs="Arial"/>
          <w:lang w:val="hy-AM"/>
        </w:rPr>
        <w:t>Անտիոքի իշխան Ռեյնալդը Թորոսից պահանջեց ուղարկել Գաստոն ամրոցը։Թորոսը Ռեյնալդին զիջեց մի քանի ամրոցներ և հաշտություն կնքեց։</w:t>
      </w:r>
      <w:r w:rsidR="005C5F75" w:rsidRPr="00491B1C">
        <w:rPr>
          <w:rFonts w:ascii="Arial" w:hAnsi="Arial" w:cs="Arial"/>
          <w:lang w:val="hy-AM"/>
        </w:rPr>
        <w:t>Թորոսն ու Ռեյնալդը 1156թ</w:t>
      </w:r>
      <w:r w:rsidR="005C5F75" w:rsidRPr="00491B1C">
        <w:rPr>
          <w:rFonts w:ascii="Cambria Math" w:hAnsi="Cambria Math" w:cs="Cambria Math"/>
          <w:lang w:val="hy-AM"/>
        </w:rPr>
        <w:t>․</w:t>
      </w:r>
      <w:r w:rsidR="005C5F75" w:rsidRPr="00491B1C">
        <w:rPr>
          <w:rFonts w:ascii="Arial" w:hAnsi="Arial" w:cs="Arial"/>
          <w:lang w:val="hy-AM"/>
        </w:rPr>
        <w:t xml:space="preserve"> հարձակում գործեցին </w:t>
      </w:r>
      <w:r w:rsidRPr="00491B1C">
        <w:rPr>
          <w:rFonts w:ascii="Arial" w:hAnsi="Arial" w:cs="Arial"/>
          <w:lang w:val="hy-AM"/>
        </w:rPr>
        <w:t>Բյուզանդիայի տիրապետության ներքո գտնվող Կիպրոս կղզու վրա և մեծ ավար ձեռք բերեցին։</w:t>
      </w:r>
    </w:p>
    <w:p w:rsidR="00D65DDA" w:rsidRPr="00491B1C" w:rsidRDefault="00D65DDA" w:rsidP="00491B1C">
      <w:pPr>
        <w:jc w:val="both"/>
        <w:rPr>
          <w:rFonts w:ascii="Arial" w:hAnsi="Arial" w:cs="Arial"/>
          <w:lang w:val="hy-AM"/>
        </w:rPr>
      </w:pPr>
      <w:r w:rsidRPr="00491B1C">
        <w:rPr>
          <w:rFonts w:ascii="Arial" w:hAnsi="Arial" w:cs="Arial"/>
          <w:lang w:val="hy-AM"/>
        </w:rPr>
        <w:t>1158թ</w:t>
      </w:r>
      <w:r w:rsidRPr="00491B1C">
        <w:rPr>
          <w:rFonts w:ascii="Cambria Math" w:hAnsi="Cambria Math" w:cs="Cambria Math"/>
          <w:lang w:val="hy-AM"/>
        </w:rPr>
        <w:t>․</w:t>
      </w:r>
      <w:r w:rsidRPr="00491B1C">
        <w:rPr>
          <w:rFonts w:ascii="Arial" w:hAnsi="Arial" w:cs="Arial"/>
          <w:lang w:val="hy-AM"/>
        </w:rPr>
        <w:t xml:space="preserve"> Մանուել կայսրը 50  հազարանոց բանակով  շարժվեց Կիլիկիայի ու Անտիոքի դքսության վրա։</w:t>
      </w:r>
      <w:r w:rsidR="00484A02" w:rsidRPr="00491B1C">
        <w:rPr>
          <w:rFonts w:ascii="Arial" w:hAnsi="Arial" w:cs="Arial"/>
          <w:lang w:val="hy-AM"/>
        </w:rPr>
        <w:t>Մանուելը ներխուժեց Ասորիք։Երուսաղեմի թագավոր Բոլդուին 3-րդի միջնորդությամբ կայսրը հաշտվեց Թորոս 2-րդի հետ։</w:t>
      </w:r>
      <w:r w:rsidR="005C7125" w:rsidRPr="00491B1C">
        <w:rPr>
          <w:rFonts w:ascii="Arial" w:hAnsi="Arial" w:cs="Arial"/>
          <w:lang w:val="hy-AM"/>
        </w:rPr>
        <w:t>Սելջուկները սպառնում էին Կիլիկիային</w:t>
      </w:r>
      <w:r w:rsidR="00B02CA6" w:rsidRPr="00491B1C">
        <w:rPr>
          <w:rFonts w:ascii="Arial" w:hAnsi="Arial" w:cs="Arial"/>
          <w:lang w:val="hy-AM"/>
        </w:rPr>
        <w:t>,</w:t>
      </w:r>
      <w:r w:rsidR="005C5F75" w:rsidRPr="00491B1C">
        <w:rPr>
          <w:rFonts w:ascii="Arial" w:hAnsi="Arial" w:cs="Arial"/>
          <w:lang w:val="hy-AM"/>
        </w:rPr>
        <w:t>Ա</w:t>
      </w:r>
      <w:r w:rsidR="00B02CA6" w:rsidRPr="00491B1C">
        <w:rPr>
          <w:rFonts w:ascii="Arial" w:hAnsi="Arial" w:cs="Arial"/>
          <w:lang w:val="hy-AM"/>
        </w:rPr>
        <w:t xml:space="preserve">նտիոքի խաչակիրներին և Բյուզանդիային։Ստեղծվեց երեք </w:t>
      </w:r>
      <w:r w:rsidR="00D729E2" w:rsidRPr="00491B1C">
        <w:rPr>
          <w:rFonts w:ascii="Arial" w:hAnsi="Arial" w:cs="Arial"/>
          <w:lang w:val="hy-AM"/>
        </w:rPr>
        <w:t>պետութ</w:t>
      </w:r>
      <w:r w:rsidR="00B02CA6" w:rsidRPr="00491B1C">
        <w:rPr>
          <w:rFonts w:ascii="Arial" w:hAnsi="Arial" w:cs="Arial"/>
          <w:lang w:val="hy-AM"/>
        </w:rPr>
        <w:t xml:space="preserve">յունների դաշինք ուղղված Ասորիքի տիրակալ Նուր-ադ-Դինի </w:t>
      </w:r>
      <w:r w:rsidR="00130FC0" w:rsidRPr="00491B1C">
        <w:rPr>
          <w:rFonts w:ascii="Arial" w:hAnsi="Arial" w:cs="Arial"/>
          <w:lang w:val="hy-AM"/>
        </w:rPr>
        <w:t>դեմ</w:t>
      </w:r>
      <w:r w:rsidR="00B02CA6" w:rsidRPr="00491B1C">
        <w:rPr>
          <w:rFonts w:ascii="Arial" w:hAnsi="Arial" w:cs="Arial"/>
          <w:lang w:val="hy-AM"/>
        </w:rPr>
        <w:t>։1164թ</w:t>
      </w:r>
      <w:r w:rsidR="00B02CA6" w:rsidRPr="00491B1C">
        <w:rPr>
          <w:rFonts w:ascii="Cambria Math" w:hAnsi="Cambria Math" w:cs="Cambria Math"/>
          <w:lang w:val="hy-AM"/>
        </w:rPr>
        <w:t>․</w:t>
      </w:r>
      <w:r w:rsidR="00B02CA6" w:rsidRPr="00491B1C">
        <w:rPr>
          <w:rFonts w:ascii="Arial" w:hAnsi="Arial" w:cs="Arial"/>
          <w:lang w:val="hy-AM"/>
        </w:rPr>
        <w:t xml:space="preserve"> Խարիմի մոտ տեղի ունեցած  ճակատամարտում Դաշտային Կիլիկիայի բյուզանդական կառավարիչ Կալոմանը,Անտիոքի իշխան Բոհեմունդը և Տրիպոլիի կոմս Ռայմոնդը պարտություն կրեցին Նուր-ադ-Դինից։Այս հաղթանակից հետո Նուր-ադ-Դինը սկսեց նեղել Անտիոքին ու սպառնալ Կիլիկիային։</w:t>
      </w:r>
    </w:p>
    <w:p w:rsidR="006A6C44" w:rsidRPr="00491B1C" w:rsidRDefault="00B02CA6" w:rsidP="00491B1C">
      <w:pPr>
        <w:jc w:val="both"/>
        <w:rPr>
          <w:rFonts w:ascii="Arial" w:hAnsi="Arial" w:cs="Arial"/>
          <w:lang w:val="hy-AM"/>
        </w:rPr>
      </w:pPr>
      <w:r w:rsidRPr="00491B1C">
        <w:rPr>
          <w:rFonts w:ascii="Arial" w:hAnsi="Arial" w:cs="Arial"/>
          <w:lang w:val="hy-AM"/>
        </w:rPr>
        <w:lastRenderedPageBreak/>
        <w:t>1162թ</w:t>
      </w:r>
      <w:r w:rsidRPr="00491B1C">
        <w:rPr>
          <w:rFonts w:ascii="Cambria Math" w:hAnsi="Cambria Math" w:cs="Cambria Math"/>
          <w:lang w:val="hy-AM"/>
        </w:rPr>
        <w:t>․</w:t>
      </w:r>
      <w:r w:rsidRPr="00491B1C">
        <w:rPr>
          <w:rFonts w:ascii="Arial" w:hAnsi="Arial" w:cs="Arial"/>
          <w:lang w:val="hy-AM"/>
        </w:rPr>
        <w:t xml:space="preserve"> Բյուզանդիան զավթեց </w:t>
      </w:r>
      <w:r w:rsidR="009F795C" w:rsidRPr="00491B1C">
        <w:rPr>
          <w:rFonts w:ascii="Arial" w:hAnsi="Arial" w:cs="Arial"/>
          <w:lang w:val="hy-AM"/>
        </w:rPr>
        <w:t>Դ</w:t>
      </w:r>
      <w:r w:rsidR="00130FC0" w:rsidRPr="00491B1C">
        <w:rPr>
          <w:rFonts w:ascii="Arial" w:hAnsi="Arial" w:cs="Arial"/>
          <w:lang w:val="hy-AM"/>
        </w:rPr>
        <w:t>աշ</w:t>
      </w:r>
      <w:r w:rsidRPr="00491B1C">
        <w:rPr>
          <w:rFonts w:ascii="Arial" w:hAnsi="Arial" w:cs="Arial"/>
          <w:lang w:val="hy-AM"/>
        </w:rPr>
        <w:t>տ</w:t>
      </w:r>
      <w:r w:rsidR="00130FC0" w:rsidRPr="00491B1C">
        <w:rPr>
          <w:rFonts w:ascii="Arial" w:hAnsi="Arial" w:cs="Arial"/>
          <w:lang w:val="hy-AM"/>
        </w:rPr>
        <w:t>ա</w:t>
      </w:r>
      <w:r w:rsidRPr="00491B1C">
        <w:rPr>
          <w:rFonts w:ascii="Arial" w:hAnsi="Arial" w:cs="Arial"/>
          <w:lang w:val="hy-AM"/>
        </w:rPr>
        <w:t xml:space="preserve">յին Կիլիկիան և այնտեղ </w:t>
      </w:r>
      <w:r w:rsidR="00D729E2" w:rsidRPr="00491B1C">
        <w:rPr>
          <w:rFonts w:ascii="Arial" w:hAnsi="Arial" w:cs="Arial"/>
          <w:lang w:val="hy-AM"/>
        </w:rPr>
        <w:t>կ</w:t>
      </w:r>
      <w:r w:rsidRPr="00491B1C">
        <w:rPr>
          <w:rFonts w:ascii="Arial" w:hAnsi="Arial" w:cs="Arial"/>
          <w:lang w:val="hy-AM"/>
        </w:rPr>
        <w:t xml:space="preserve">առվարիչ նշանակեց Անդրոնիկոս Ֆերբենոսին,որը </w:t>
      </w:r>
      <w:r w:rsidR="00130FC0" w:rsidRPr="00491B1C">
        <w:rPr>
          <w:rFonts w:ascii="Arial" w:hAnsi="Arial" w:cs="Arial"/>
          <w:lang w:val="hy-AM"/>
        </w:rPr>
        <w:t>խաբեությ</w:t>
      </w:r>
      <w:r w:rsidRPr="00491B1C">
        <w:rPr>
          <w:rFonts w:ascii="Arial" w:hAnsi="Arial" w:cs="Arial"/>
          <w:lang w:val="hy-AM"/>
        </w:rPr>
        <w:t>ամբ Ստեփանեին հրավիրեց Համուս բերդը և սպանեց նրան։Թորոս 2-րդը և Մլեհը Դաշտային Կիլիկիան ազատագրելու և իրենց եղբոր վրեժը լուծելու վճռականությամբ բյուզանդացիներից ետ գրավեցին Տարսոն քաղաքից մինչև Թիլ Համդուն ընկած տարածքները։</w:t>
      </w:r>
      <w:r w:rsidR="00C86CC5" w:rsidRPr="00491B1C">
        <w:rPr>
          <w:rFonts w:ascii="Arial" w:hAnsi="Arial" w:cs="Arial"/>
          <w:lang w:val="hy-AM"/>
        </w:rPr>
        <w:t>1165թ</w:t>
      </w:r>
      <w:r w:rsidR="00C86CC5" w:rsidRPr="00491B1C">
        <w:rPr>
          <w:rFonts w:ascii="Cambria Math" w:hAnsi="Cambria Math" w:cs="Cambria Math"/>
          <w:lang w:val="hy-AM"/>
        </w:rPr>
        <w:t>․</w:t>
      </w:r>
      <w:r w:rsidR="00C86CC5" w:rsidRPr="00491B1C">
        <w:rPr>
          <w:rFonts w:ascii="Arial" w:hAnsi="Arial" w:cs="Arial"/>
          <w:lang w:val="hy-AM"/>
        </w:rPr>
        <w:t xml:space="preserve"> Թորոս 2-րդը բյուզանդացիներին դուրս մղեց Քարուտ Կիլիկիայից։Նա պաշարեց Լամբրոնը և փորձեց ընկճել Օշին իշխանին։Ներսես Շնորհալու միջնորդությամբ կողմերը շուտով հաշտվեցին՝Օշինի հնազանդության պայմանով։</w:t>
      </w:r>
      <w:r w:rsidR="006A6C44" w:rsidRPr="00491B1C">
        <w:rPr>
          <w:rFonts w:ascii="Arial" w:hAnsi="Arial" w:cs="Arial"/>
          <w:lang w:val="hy-AM"/>
        </w:rPr>
        <w:t>Թորոս 2-րդի դեմ ըմբոստացավ Մլեհը,որը դժգոհ էր եղբոր վարած քաղաքականությունից։Թորոսը նախ բանտարկեց,ապա արտաքսեց երկրից։</w:t>
      </w:r>
      <w:r w:rsidR="00515055" w:rsidRPr="00491B1C">
        <w:rPr>
          <w:rFonts w:ascii="Arial" w:hAnsi="Arial" w:cs="Arial"/>
          <w:lang w:val="hy-AM"/>
        </w:rPr>
        <w:t>Թորոսի ջանքերով հայոց կաթողիկոսությունը 1151թ</w:t>
      </w:r>
      <w:r w:rsidR="00515055" w:rsidRPr="00491B1C">
        <w:rPr>
          <w:rFonts w:ascii="Cambria Math" w:hAnsi="Cambria Math" w:cs="Cambria Math"/>
          <w:lang w:val="hy-AM"/>
        </w:rPr>
        <w:t>․</w:t>
      </w:r>
      <w:r w:rsidR="00515055" w:rsidRPr="00491B1C">
        <w:rPr>
          <w:rFonts w:ascii="Arial" w:hAnsi="Arial" w:cs="Arial"/>
          <w:lang w:val="hy-AM"/>
        </w:rPr>
        <w:t xml:space="preserve"> փոխադրվեց Հռոմկլա,ուր մնաց մինչև 1292թ</w:t>
      </w:r>
      <w:r w:rsidR="00515055" w:rsidRPr="00491B1C">
        <w:rPr>
          <w:rFonts w:ascii="Cambria Math" w:hAnsi="Cambria Math" w:cs="Cambria Math"/>
          <w:lang w:val="hy-AM"/>
        </w:rPr>
        <w:t>․</w:t>
      </w:r>
      <w:r w:rsidR="00515055" w:rsidRPr="00491B1C">
        <w:rPr>
          <w:rFonts w:ascii="Arial" w:hAnsi="Arial" w:cs="Arial"/>
          <w:lang w:val="hy-AM"/>
        </w:rPr>
        <w:t>։</w:t>
      </w:r>
    </w:p>
    <w:p w:rsidR="006A6C44" w:rsidRPr="00491B1C" w:rsidRDefault="006A6C44" w:rsidP="00491B1C">
      <w:pPr>
        <w:jc w:val="both"/>
        <w:rPr>
          <w:rFonts w:ascii="Arial" w:hAnsi="Arial" w:cs="Arial"/>
          <w:lang w:val="hy-AM"/>
        </w:rPr>
      </w:pPr>
      <w:r w:rsidRPr="00491B1C">
        <w:rPr>
          <w:rFonts w:ascii="Arial" w:hAnsi="Arial" w:cs="Arial"/>
          <w:lang w:val="hy-AM"/>
        </w:rPr>
        <w:t>1166-1167թթ</w:t>
      </w:r>
      <w:r w:rsidRPr="00491B1C">
        <w:rPr>
          <w:rFonts w:ascii="Cambria Math" w:hAnsi="Cambria Math" w:cs="Cambria Math"/>
          <w:lang w:val="hy-AM"/>
        </w:rPr>
        <w:t>․</w:t>
      </w:r>
      <w:r w:rsidRPr="00491B1C">
        <w:rPr>
          <w:rFonts w:ascii="Arial" w:hAnsi="Arial" w:cs="Arial"/>
          <w:lang w:val="hy-AM"/>
        </w:rPr>
        <w:t xml:space="preserve"> Թորոս 2-րդը ետ մղեց Բյուզանդիայի նոր հարձակումները։1168թ</w:t>
      </w:r>
      <w:r w:rsidRPr="00491B1C">
        <w:rPr>
          <w:rFonts w:ascii="Cambria Math" w:hAnsi="Cambria Math" w:cs="Cambria Math"/>
          <w:lang w:val="hy-AM"/>
        </w:rPr>
        <w:t>․</w:t>
      </w:r>
      <w:r w:rsidRPr="00491B1C">
        <w:rPr>
          <w:rFonts w:ascii="Arial" w:hAnsi="Arial" w:cs="Arial"/>
          <w:lang w:val="hy-AM"/>
        </w:rPr>
        <w:t xml:space="preserve"> նա վանք մտավ և դարձավ կրոնավոր,իսկ գահը Թովմաս պայլի </w:t>
      </w:r>
      <w:r w:rsidR="00130FC0" w:rsidRPr="00491B1C">
        <w:rPr>
          <w:rFonts w:ascii="Arial" w:hAnsi="Arial" w:cs="Arial"/>
          <w:lang w:val="hy-AM"/>
        </w:rPr>
        <w:t>խնամակալութ</w:t>
      </w:r>
      <w:r w:rsidRPr="00491B1C">
        <w:rPr>
          <w:rFonts w:ascii="Arial" w:hAnsi="Arial" w:cs="Arial"/>
          <w:lang w:val="hy-AM"/>
        </w:rPr>
        <w:t>յ</w:t>
      </w:r>
      <w:r w:rsidR="00130FC0" w:rsidRPr="00491B1C">
        <w:rPr>
          <w:rFonts w:ascii="Arial" w:hAnsi="Arial" w:cs="Arial"/>
          <w:lang w:val="hy-AM"/>
        </w:rPr>
        <w:t>ա</w:t>
      </w:r>
      <w:r w:rsidRPr="00491B1C">
        <w:rPr>
          <w:rFonts w:ascii="Arial" w:hAnsi="Arial" w:cs="Arial"/>
          <w:lang w:val="hy-AM"/>
        </w:rPr>
        <w:t xml:space="preserve">մբ թողեց իր անչափահաս </w:t>
      </w:r>
      <w:r w:rsidR="00515055" w:rsidRPr="00491B1C">
        <w:rPr>
          <w:rFonts w:ascii="Arial" w:hAnsi="Arial" w:cs="Arial"/>
          <w:lang w:val="hy-AM"/>
        </w:rPr>
        <w:t>որդի Ռուբեն 2-րդին(1168-1169թթ</w:t>
      </w:r>
      <w:r w:rsidR="00515055" w:rsidRPr="00491B1C">
        <w:rPr>
          <w:rFonts w:ascii="Cambria Math" w:hAnsi="Cambria Math" w:cs="Cambria Math"/>
          <w:lang w:val="hy-AM"/>
        </w:rPr>
        <w:t>․</w:t>
      </w:r>
      <w:r w:rsidR="00515055" w:rsidRPr="00491B1C">
        <w:rPr>
          <w:rFonts w:ascii="Arial" w:hAnsi="Arial" w:cs="Arial"/>
          <w:lang w:val="hy-AM"/>
        </w:rPr>
        <w:t>)։Թորոս 2-րդը վախճանվեց,որի աճյունն ամփոփվեց Դրազարկի վանքի տոհմական գերեզմանոցում։</w:t>
      </w:r>
    </w:p>
    <w:p w:rsidR="0006676A" w:rsidRPr="00491B1C" w:rsidRDefault="0006676A" w:rsidP="00491B1C">
      <w:pPr>
        <w:jc w:val="both"/>
        <w:rPr>
          <w:rFonts w:ascii="Arial" w:hAnsi="Arial" w:cs="Arial"/>
          <w:lang w:val="hy-AM"/>
        </w:rPr>
      </w:pPr>
      <w:r w:rsidRPr="00491B1C">
        <w:rPr>
          <w:rFonts w:ascii="Arial" w:hAnsi="Arial" w:cs="Arial"/>
          <w:lang w:val="hy-AM"/>
        </w:rPr>
        <w:t>Մլեհի արտաքին և ներքին քաղաքականությունը։1169թ</w:t>
      </w:r>
      <w:r w:rsidRPr="00491B1C">
        <w:rPr>
          <w:rFonts w:ascii="Cambria Math" w:hAnsi="Cambria Math" w:cs="Cambria Math"/>
          <w:lang w:val="hy-AM"/>
        </w:rPr>
        <w:t>․</w:t>
      </w:r>
      <w:r w:rsidRPr="00491B1C">
        <w:rPr>
          <w:rFonts w:ascii="Arial" w:hAnsi="Arial" w:cs="Arial"/>
          <w:lang w:val="hy-AM"/>
        </w:rPr>
        <w:t xml:space="preserve"> Մլեհը Նուր ադ-Դինի ռազմական </w:t>
      </w:r>
      <w:r w:rsidR="008C1B47" w:rsidRPr="00491B1C">
        <w:rPr>
          <w:rFonts w:ascii="Arial" w:hAnsi="Arial" w:cs="Arial"/>
          <w:lang w:val="hy-AM"/>
        </w:rPr>
        <w:t>օգնութ</w:t>
      </w:r>
      <w:r w:rsidRPr="00491B1C">
        <w:rPr>
          <w:rFonts w:ascii="Arial" w:hAnsi="Arial" w:cs="Arial"/>
          <w:lang w:val="hy-AM"/>
        </w:rPr>
        <w:t>յ</w:t>
      </w:r>
      <w:r w:rsidR="008C1B47" w:rsidRPr="00491B1C">
        <w:rPr>
          <w:rFonts w:ascii="Arial" w:hAnsi="Arial" w:cs="Arial"/>
          <w:lang w:val="hy-AM"/>
        </w:rPr>
        <w:t>ա</w:t>
      </w:r>
      <w:r w:rsidRPr="00491B1C">
        <w:rPr>
          <w:rFonts w:ascii="Arial" w:hAnsi="Arial" w:cs="Arial"/>
          <w:lang w:val="hy-AM"/>
        </w:rPr>
        <w:t xml:space="preserve">մբ ներխուժեց Կիլիկիա և բռնատիրեց Հայոց Մեծ </w:t>
      </w:r>
      <w:r w:rsidR="008C1B47" w:rsidRPr="00491B1C">
        <w:rPr>
          <w:rFonts w:ascii="Arial" w:hAnsi="Arial" w:cs="Arial"/>
          <w:lang w:val="hy-AM"/>
        </w:rPr>
        <w:t>իշ</w:t>
      </w:r>
      <w:r w:rsidRPr="00491B1C">
        <w:rPr>
          <w:rFonts w:ascii="Arial" w:hAnsi="Arial" w:cs="Arial"/>
          <w:lang w:val="hy-AM"/>
        </w:rPr>
        <w:t>խ</w:t>
      </w:r>
      <w:r w:rsidR="008C1B47" w:rsidRPr="00491B1C">
        <w:rPr>
          <w:rFonts w:ascii="Arial" w:hAnsi="Arial" w:cs="Arial"/>
          <w:lang w:val="hy-AM"/>
        </w:rPr>
        <w:t>ա</w:t>
      </w:r>
      <w:r w:rsidRPr="00491B1C">
        <w:rPr>
          <w:rFonts w:ascii="Arial" w:hAnsi="Arial" w:cs="Arial"/>
          <w:lang w:val="hy-AM"/>
        </w:rPr>
        <w:t>նի գահը։Թովմաս պայլը Ռուբեն 2-րդին ուղարկեց Հռոմկլա՝Հայոց կաթողիկոս Ներսես Շնորհալու մոտ։1170թ</w:t>
      </w:r>
      <w:r w:rsidRPr="00491B1C">
        <w:rPr>
          <w:rFonts w:ascii="Cambria Math" w:hAnsi="Cambria Math" w:cs="Cambria Math"/>
          <w:lang w:val="hy-AM"/>
        </w:rPr>
        <w:t>․</w:t>
      </w:r>
      <w:r w:rsidRPr="00491B1C">
        <w:rPr>
          <w:rFonts w:ascii="Arial" w:hAnsi="Arial" w:cs="Arial"/>
          <w:lang w:val="hy-AM"/>
        </w:rPr>
        <w:t xml:space="preserve"> Ռուբեն 2-րդը մահացավ կասկածելի հանգամանքներում։</w:t>
      </w:r>
      <w:r w:rsidR="00730DA7" w:rsidRPr="00491B1C">
        <w:rPr>
          <w:rFonts w:ascii="Arial" w:hAnsi="Arial" w:cs="Arial"/>
          <w:lang w:val="hy-AM"/>
        </w:rPr>
        <w:t>Դեռևս Թորոսի կենդանության ժամանակ Մլեհը ձգտում էր իշխանութ</w:t>
      </w:r>
      <w:r w:rsidR="00C95B27" w:rsidRPr="00491B1C">
        <w:rPr>
          <w:rFonts w:ascii="Arial" w:hAnsi="Arial" w:cs="Arial"/>
          <w:lang w:val="hy-AM"/>
        </w:rPr>
        <w:t>յա</w:t>
      </w:r>
      <w:r w:rsidR="00730DA7" w:rsidRPr="00491B1C">
        <w:rPr>
          <w:rFonts w:ascii="Arial" w:hAnsi="Arial" w:cs="Arial"/>
          <w:lang w:val="hy-AM"/>
        </w:rPr>
        <w:t xml:space="preserve">ն։Ասում են,որ նա մինչև իսկ կամեցել է սպանել իր եղբորն ու այդ պատճառով արտաքսվել </w:t>
      </w:r>
      <w:r w:rsidR="00C95B27" w:rsidRPr="00491B1C">
        <w:rPr>
          <w:rFonts w:ascii="Arial" w:hAnsi="Arial" w:cs="Arial"/>
          <w:lang w:val="hy-AM"/>
        </w:rPr>
        <w:t xml:space="preserve"> է </w:t>
      </w:r>
      <w:r w:rsidR="00730DA7" w:rsidRPr="00491B1C">
        <w:rPr>
          <w:rFonts w:ascii="Arial" w:hAnsi="Arial" w:cs="Arial"/>
          <w:lang w:val="hy-AM"/>
        </w:rPr>
        <w:t xml:space="preserve">երկրի սահմաններից։Նա զինվորական </w:t>
      </w:r>
      <w:r w:rsidR="00844076" w:rsidRPr="00491B1C">
        <w:rPr>
          <w:rFonts w:ascii="Arial" w:hAnsi="Arial" w:cs="Arial"/>
          <w:lang w:val="hy-AM"/>
        </w:rPr>
        <w:t>ծառայութ</w:t>
      </w:r>
      <w:r w:rsidR="00730DA7" w:rsidRPr="00491B1C">
        <w:rPr>
          <w:rFonts w:ascii="Arial" w:hAnsi="Arial" w:cs="Arial"/>
          <w:lang w:val="hy-AM"/>
        </w:rPr>
        <w:t>յ</w:t>
      </w:r>
      <w:r w:rsidR="00844076" w:rsidRPr="00491B1C">
        <w:rPr>
          <w:rFonts w:ascii="Arial" w:hAnsi="Arial" w:cs="Arial"/>
          <w:lang w:val="hy-AM"/>
        </w:rPr>
        <w:t>ա</w:t>
      </w:r>
      <w:r w:rsidR="00730DA7" w:rsidRPr="00491B1C">
        <w:rPr>
          <w:rFonts w:ascii="Arial" w:hAnsi="Arial" w:cs="Arial"/>
          <w:lang w:val="hy-AM"/>
        </w:rPr>
        <w:t>ն մեջ էր մտել Հալեպի սուլթան Նուր ադ-Դինի մոտ,որից ստացել էր Գուրու քաղաքն իր շրջակայքով։Մլեհի գլխավոր նպատակն էր Հայկական Կիլիկիայի բացարձակ ձեռք բերումը։1173թ</w:t>
      </w:r>
      <w:r w:rsidR="00730DA7" w:rsidRPr="00491B1C">
        <w:rPr>
          <w:rFonts w:ascii="Cambria Math" w:hAnsi="Cambria Math" w:cs="Cambria Math"/>
          <w:lang w:val="hy-AM"/>
        </w:rPr>
        <w:t>․</w:t>
      </w:r>
      <w:r w:rsidR="00730DA7" w:rsidRPr="00491B1C">
        <w:rPr>
          <w:rFonts w:ascii="Arial" w:hAnsi="Arial" w:cs="Arial"/>
          <w:lang w:val="hy-AM"/>
        </w:rPr>
        <w:t xml:space="preserve"> Մլեհը բյուզանդացիներից ազատագրեց Դաշտային Կիլ</w:t>
      </w:r>
      <w:r w:rsidR="003E3E64" w:rsidRPr="00491B1C">
        <w:rPr>
          <w:rFonts w:ascii="Arial" w:hAnsi="Arial" w:cs="Arial"/>
          <w:lang w:val="hy-AM"/>
        </w:rPr>
        <w:t>ի</w:t>
      </w:r>
      <w:r w:rsidR="00730DA7" w:rsidRPr="00491B1C">
        <w:rPr>
          <w:rFonts w:ascii="Arial" w:hAnsi="Arial" w:cs="Arial"/>
          <w:lang w:val="hy-AM"/>
        </w:rPr>
        <w:t>կիայի մեծ մասը,Ադանան,Մսիսը,Տարսոնը։Նա հաջող մարտեր մղեց Երուսաղեմի խաչակիրների թագավոր Ամորիի և Անտիոքի դուքս Բոհեմունդի դեմ։Մլեհը(</w:t>
      </w:r>
      <w:r w:rsidR="00F76F69" w:rsidRPr="00491B1C">
        <w:rPr>
          <w:rFonts w:ascii="Arial" w:hAnsi="Arial" w:cs="Arial"/>
          <w:lang w:val="hy-AM"/>
        </w:rPr>
        <w:t>1169-1175թթ</w:t>
      </w:r>
      <w:r w:rsidR="00F76F69" w:rsidRPr="00491B1C">
        <w:rPr>
          <w:rFonts w:ascii="Cambria Math" w:hAnsi="Cambria Math" w:cs="Cambria Math"/>
          <w:lang w:val="hy-AM"/>
        </w:rPr>
        <w:t>․</w:t>
      </w:r>
      <w:r w:rsidR="00F76F69" w:rsidRPr="00491B1C">
        <w:rPr>
          <w:rFonts w:ascii="Arial" w:hAnsi="Arial" w:cs="Arial"/>
          <w:lang w:val="hy-AM"/>
        </w:rPr>
        <w:t>) Կիլիկիայում տաճարական ասպետների ամբողջ ունեցվածքը պետականացրեց։Նա փոխեց իր նախորդների վարած արտաքին քաղաքա</w:t>
      </w:r>
      <w:r w:rsidR="003E3E64" w:rsidRPr="00491B1C">
        <w:rPr>
          <w:rFonts w:ascii="Arial" w:hAnsi="Arial" w:cs="Arial"/>
          <w:lang w:val="hy-AM"/>
        </w:rPr>
        <w:t>կա</w:t>
      </w:r>
      <w:r w:rsidR="00F76F69" w:rsidRPr="00491B1C">
        <w:rPr>
          <w:rFonts w:ascii="Arial" w:hAnsi="Arial" w:cs="Arial"/>
          <w:lang w:val="hy-AM"/>
        </w:rPr>
        <w:t>նությունը։Նուր ադ-Դինի հետ դաշնակցած  1170թ</w:t>
      </w:r>
      <w:r w:rsidR="00F76F69" w:rsidRPr="00491B1C">
        <w:rPr>
          <w:rFonts w:ascii="Cambria Math" w:hAnsi="Cambria Math" w:cs="Cambria Math"/>
          <w:lang w:val="hy-AM"/>
        </w:rPr>
        <w:t>․</w:t>
      </w:r>
      <w:r w:rsidR="00F76F69" w:rsidRPr="00491B1C">
        <w:rPr>
          <w:rFonts w:ascii="Arial" w:hAnsi="Arial" w:cs="Arial"/>
          <w:lang w:val="hy-AM"/>
        </w:rPr>
        <w:t xml:space="preserve"> և 1173թ</w:t>
      </w:r>
      <w:r w:rsidR="00F76F69" w:rsidRPr="00491B1C">
        <w:rPr>
          <w:rFonts w:ascii="Cambria Math" w:hAnsi="Cambria Math" w:cs="Cambria Math"/>
          <w:lang w:val="hy-AM"/>
        </w:rPr>
        <w:t>․</w:t>
      </w:r>
      <w:r w:rsidR="00F76F69" w:rsidRPr="00491B1C">
        <w:rPr>
          <w:rFonts w:ascii="Arial" w:hAnsi="Arial" w:cs="Arial"/>
          <w:lang w:val="hy-AM"/>
        </w:rPr>
        <w:t xml:space="preserve"> Մլեհը պարտության մատնեց բյուզանդական զորքերին,կանխեց Դաշտային Կիլիկիայի նկատմամբ Կոստանդին Կալամանոս զորավարի ոտնձգությունները</w:t>
      </w:r>
      <w:r w:rsidR="0062578C" w:rsidRPr="00491B1C">
        <w:rPr>
          <w:rFonts w:ascii="Arial" w:hAnsi="Arial" w:cs="Arial"/>
          <w:lang w:val="hy-AM"/>
        </w:rPr>
        <w:t>,Նուր</w:t>
      </w:r>
      <w:r w:rsidR="00463065" w:rsidRPr="00491B1C">
        <w:rPr>
          <w:rFonts w:ascii="Arial" w:hAnsi="Arial" w:cs="Arial"/>
          <w:lang w:val="hy-AM"/>
        </w:rPr>
        <w:t>-ադ</w:t>
      </w:r>
      <w:r w:rsidR="0062578C" w:rsidRPr="00491B1C">
        <w:rPr>
          <w:rFonts w:ascii="Arial" w:hAnsi="Arial" w:cs="Arial"/>
          <w:lang w:val="hy-AM"/>
        </w:rPr>
        <w:t>-</w:t>
      </w:r>
      <w:r w:rsidR="009B7A90" w:rsidRPr="00491B1C">
        <w:rPr>
          <w:rFonts w:ascii="Arial" w:hAnsi="Arial" w:cs="Arial"/>
          <w:lang w:val="hy-AM"/>
        </w:rPr>
        <w:t>Դ</w:t>
      </w:r>
      <w:r w:rsidR="0062578C" w:rsidRPr="00491B1C">
        <w:rPr>
          <w:rFonts w:ascii="Arial" w:hAnsi="Arial" w:cs="Arial"/>
          <w:lang w:val="hy-AM"/>
        </w:rPr>
        <w:t>ին սուլթանի հետ միասին դրամ կտրեց և կարգավորեց երկրի դրամական շրջանառությունը</w:t>
      </w:r>
      <w:r w:rsidR="00F76F69" w:rsidRPr="00491B1C">
        <w:rPr>
          <w:rFonts w:ascii="Arial" w:hAnsi="Arial" w:cs="Arial"/>
          <w:lang w:val="hy-AM"/>
        </w:rPr>
        <w:t>։</w:t>
      </w:r>
    </w:p>
    <w:p w:rsidR="00F76F69" w:rsidRPr="00491B1C" w:rsidRDefault="00F76F69" w:rsidP="00491B1C">
      <w:pPr>
        <w:jc w:val="both"/>
        <w:rPr>
          <w:rFonts w:ascii="Arial" w:hAnsi="Arial" w:cs="Arial"/>
          <w:lang w:val="hy-AM"/>
        </w:rPr>
      </w:pPr>
      <w:r w:rsidRPr="00491B1C">
        <w:rPr>
          <w:rFonts w:ascii="Arial" w:hAnsi="Arial" w:cs="Arial"/>
          <w:lang w:val="hy-AM"/>
        </w:rPr>
        <w:t>Սիս մայրաքաղաքը։Մլեհը երկրի մայրաքաղաքը դարձրեց Սիսը 1173թ</w:t>
      </w:r>
      <w:r w:rsidRPr="00491B1C">
        <w:rPr>
          <w:rFonts w:ascii="Cambria Math" w:hAnsi="Cambria Math" w:cs="Cambria Math"/>
          <w:lang w:val="hy-AM"/>
        </w:rPr>
        <w:t>․</w:t>
      </w:r>
      <w:r w:rsidRPr="00491B1C">
        <w:rPr>
          <w:rFonts w:ascii="Arial" w:hAnsi="Arial" w:cs="Arial"/>
          <w:lang w:val="hy-AM"/>
        </w:rPr>
        <w:t>՝Հին Փլավիոպոլիսը,որն այդ օրվանից մինչև անկումը դարձավ Կիլիկիայի հայկական պետության կենտրոնը։Մլեհը պայքար մղեց Լամբրոնի Հեթումյանների դեմ</w:t>
      </w:r>
      <w:r w:rsidR="00C96688" w:rsidRPr="00491B1C">
        <w:rPr>
          <w:rFonts w:ascii="Arial" w:hAnsi="Arial" w:cs="Arial"/>
          <w:lang w:val="hy-AM"/>
        </w:rPr>
        <w:t xml:space="preserve"> նպատակ ունենալով վերջ դնել այդ բյուզանդասեր հայ իշխանությանը։1175թ</w:t>
      </w:r>
      <w:r w:rsidR="00C96688" w:rsidRPr="00491B1C">
        <w:rPr>
          <w:rFonts w:ascii="Cambria Math" w:hAnsi="Cambria Math" w:cs="Cambria Math"/>
          <w:lang w:val="hy-AM"/>
        </w:rPr>
        <w:t>․</w:t>
      </w:r>
      <w:r w:rsidR="00C96688" w:rsidRPr="00491B1C">
        <w:rPr>
          <w:rFonts w:ascii="Arial" w:hAnsi="Arial" w:cs="Arial"/>
          <w:lang w:val="hy-AM"/>
        </w:rPr>
        <w:t xml:space="preserve"> վերջին կամ 1176թ</w:t>
      </w:r>
      <w:r w:rsidR="00C96688" w:rsidRPr="00491B1C">
        <w:rPr>
          <w:rFonts w:ascii="Cambria Math" w:hAnsi="Cambria Math" w:cs="Cambria Math"/>
          <w:lang w:val="hy-AM"/>
        </w:rPr>
        <w:t>․</w:t>
      </w:r>
      <w:r w:rsidR="00C96688" w:rsidRPr="00491B1C">
        <w:rPr>
          <w:rFonts w:ascii="Arial" w:hAnsi="Arial" w:cs="Arial"/>
          <w:lang w:val="hy-AM"/>
        </w:rPr>
        <w:t xml:space="preserve"> սկզբին իշխաններն ու բարձր հոգևորականությունը,դժգոհ Հալեպի սուլթանի հետ Մլեհի համագործակցության քաղաքականությունից,դավադրություն կազմակերպեցին ու Սիս քաղաքում սպանեցին նրան։Ըստ Սմբատ տարեգրի,Մլեհին սպանեցին վատ վարքի համար։</w:t>
      </w:r>
    </w:p>
    <w:p w:rsidR="00C96688" w:rsidRPr="00491B1C" w:rsidRDefault="00C96688" w:rsidP="00491B1C">
      <w:pPr>
        <w:jc w:val="both"/>
        <w:rPr>
          <w:rFonts w:ascii="Arial" w:hAnsi="Arial" w:cs="Arial"/>
          <w:lang w:val="hy-AM"/>
        </w:rPr>
      </w:pPr>
      <w:r w:rsidRPr="00491B1C">
        <w:rPr>
          <w:rFonts w:ascii="Arial" w:hAnsi="Arial" w:cs="Arial"/>
          <w:lang w:val="hy-AM"/>
        </w:rPr>
        <w:t xml:space="preserve">Ռուբեն 3-րդ։Մլեհի մահից հետո իշխանությունն անցավ նրա եղբորորդի </w:t>
      </w:r>
      <w:r w:rsidR="00AE1BA4" w:rsidRPr="00491B1C">
        <w:rPr>
          <w:rFonts w:ascii="Arial" w:hAnsi="Arial" w:cs="Arial"/>
          <w:lang w:val="hy-AM"/>
        </w:rPr>
        <w:t xml:space="preserve"> 30-ամյա </w:t>
      </w:r>
      <w:r w:rsidRPr="00491B1C">
        <w:rPr>
          <w:rFonts w:ascii="Arial" w:hAnsi="Arial" w:cs="Arial"/>
          <w:lang w:val="hy-AM"/>
        </w:rPr>
        <w:t>Ռուբենին(1175-1187թթ</w:t>
      </w:r>
      <w:r w:rsidRPr="00491B1C">
        <w:rPr>
          <w:rFonts w:ascii="Cambria Math" w:hAnsi="Cambria Math" w:cs="Cambria Math"/>
          <w:lang w:val="hy-AM"/>
        </w:rPr>
        <w:t>․</w:t>
      </w:r>
      <w:r w:rsidRPr="00491B1C">
        <w:rPr>
          <w:rFonts w:ascii="Arial" w:hAnsi="Arial" w:cs="Arial"/>
          <w:lang w:val="hy-AM"/>
        </w:rPr>
        <w:t>)</w:t>
      </w:r>
      <w:r w:rsidR="00AE1BA4" w:rsidRPr="00491B1C">
        <w:rPr>
          <w:rFonts w:ascii="Arial" w:hAnsi="Arial" w:cs="Arial"/>
          <w:lang w:val="hy-AM"/>
        </w:rPr>
        <w:t xml:space="preserve">։Նա Տարսոն քաղաքի </w:t>
      </w:r>
      <w:r w:rsidR="009C55B7" w:rsidRPr="00491B1C">
        <w:rPr>
          <w:rFonts w:ascii="Arial" w:hAnsi="Arial" w:cs="Arial"/>
          <w:lang w:val="hy-AM"/>
        </w:rPr>
        <w:t>Ս</w:t>
      </w:r>
      <w:r w:rsidR="009C55B7" w:rsidRPr="00491B1C">
        <w:rPr>
          <w:rFonts w:ascii="Cambria Math" w:hAnsi="Cambria Math" w:cs="Cambria Math"/>
          <w:lang w:val="hy-AM"/>
        </w:rPr>
        <w:t>․</w:t>
      </w:r>
      <w:r w:rsidR="009C55B7" w:rsidRPr="00491B1C">
        <w:rPr>
          <w:rFonts w:ascii="Arial" w:hAnsi="Arial" w:cs="Arial"/>
          <w:lang w:val="hy-AM"/>
        </w:rPr>
        <w:t xml:space="preserve"> Սոֆիա մայր տաճարում ճոխ հանդիսավորությամբ օծվեց Հայոց Մեծ իշխան։Ռուբեն 3-րդը պատժեց իր հորեղբոր դահիճներին և Մլեհի աճյունն ամփոփեց նրա հիմնած Մեծքար վանքում,իսկ Մլեհի այրիացած կնոջը շնորհեց երեք բերդ։</w:t>
      </w:r>
      <w:r w:rsidR="00F74C25" w:rsidRPr="00491B1C">
        <w:rPr>
          <w:rFonts w:ascii="Arial" w:hAnsi="Arial" w:cs="Arial"/>
          <w:lang w:val="hy-AM"/>
        </w:rPr>
        <w:t xml:space="preserve">Ռուբեն 3-րդը ազատագրեց բյուզանդացիների ձեռքում </w:t>
      </w:r>
      <w:r w:rsidR="00F74C25" w:rsidRPr="00491B1C">
        <w:rPr>
          <w:rFonts w:ascii="Arial" w:hAnsi="Arial" w:cs="Arial"/>
          <w:lang w:val="hy-AM"/>
        </w:rPr>
        <w:lastRenderedPageBreak/>
        <w:t>մնացած Ադանան,Տարսոնը և Մամեստիան։Մինչև 1180թ</w:t>
      </w:r>
      <w:r w:rsidR="00F74C25" w:rsidRPr="00491B1C">
        <w:rPr>
          <w:rFonts w:ascii="Cambria Math" w:hAnsi="Cambria Math" w:cs="Cambria Math"/>
          <w:lang w:val="hy-AM"/>
        </w:rPr>
        <w:t>․</w:t>
      </w:r>
      <w:r w:rsidR="00F74C25" w:rsidRPr="00491B1C">
        <w:rPr>
          <w:rFonts w:ascii="Arial" w:hAnsi="Arial" w:cs="Arial"/>
          <w:lang w:val="hy-AM"/>
        </w:rPr>
        <w:t xml:space="preserve"> Ռուբեն 3-րդը վերացրեց բյուզանդական կայսրության բոլոր հենակետերը Կիլիկիայում։</w:t>
      </w:r>
    </w:p>
    <w:p w:rsidR="00F74C25" w:rsidRPr="00491B1C" w:rsidRDefault="00F74C25" w:rsidP="00491B1C">
      <w:pPr>
        <w:jc w:val="both"/>
        <w:rPr>
          <w:rFonts w:ascii="Arial" w:hAnsi="Arial" w:cs="Arial"/>
          <w:lang w:val="hy-AM"/>
        </w:rPr>
      </w:pPr>
      <w:r w:rsidRPr="00491B1C">
        <w:rPr>
          <w:rFonts w:ascii="Arial" w:hAnsi="Arial" w:cs="Arial"/>
          <w:lang w:val="hy-AM"/>
        </w:rPr>
        <w:t>1181թ</w:t>
      </w:r>
      <w:r w:rsidRPr="00491B1C">
        <w:rPr>
          <w:rFonts w:ascii="Cambria Math" w:hAnsi="Cambria Math" w:cs="Cambria Math"/>
          <w:lang w:val="hy-AM"/>
        </w:rPr>
        <w:t>․</w:t>
      </w:r>
      <w:r w:rsidRPr="00491B1C">
        <w:rPr>
          <w:rFonts w:ascii="Arial" w:hAnsi="Arial" w:cs="Arial"/>
          <w:lang w:val="hy-AM"/>
        </w:rPr>
        <w:t xml:space="preserve"> Երուսաղեմի թագավոր Բոլդուին 4-րդի հետ Ռուբեն 3-րդը կնքեց ռազմա-քաղաքական դաշինք,որն ամրապնդվեց Ռուբեն 3-րդի և խաչակրաց իշխան Հեմֆրի 3-րդի դուստր Իզաբելի ամուսնությամբ։</w:t>
      </w:r>
      <w:r w:rsidR="0020284F" w:rsidRPr="00491B1C">
        <w:rPr>
          <w:rFonts w:ascii="Arial" w:hAnsi="Arial" w:cs="Arial"/>
          <w:lang w:val="hy-AM"/>
        </w:rPr>
        <w:t>1182-1185թթ</w:t>
      </w:r>
      <w:r w:rsidR="0020284F" w:rsidRPr="00491B1C">
        <w:rPr>
          <w:rFonts w:ascii="Cambria Math" w:hAnsi="Cambria Math" w:cs="Cambria Math"/>
          <w:lang w:val="hy-AM"/>
        </w:rPr>
        <w:t>․</w:t>
      </w:r>
      <w:r w:rsidR="0020284F" w:rsidRPr="00491B1C">
        <w:rPr>
          <w:rFonts w:ascii="Arial" w:hAnsi="Arial" w:cs="Arial"/>
          <w:lang w:val="hy-AM"/>
        </w:rPr>
        <w:t xml:space="preserve"> փորձելով ընկճել ըմբոստացած Հեթում իշխանին՝Ռուբեն 3-րդը Լամբրոն բերդը ենթարկեց երկարատև պաշարման։Հեթումի դրդմամբ 1185թ</w:t>
      </w:r>
      <w:r w:rsidR="0020284F" w:rsidRPr="00491B1C">
        <w:rPr>
          <w:rFonts w:ascii="Cambria Math" w:hAnsi="Cambria Math" w:cs="Cambria Math"/>
          <w:lang w:val="hy-AM"/>
        </w:rPr>
        <w:t>․</w:t>
      </w:r>
      <w:r w:rsidR="0020284F" w:rsidRPr="00491B1C">
        <w:rPr>
          <w:rFonts w:ascii="Arial" w:hAnsi="Arial" w:cs="Arial"/>
          <w:lang w:val="hy-AM"/>
        </w:rPr>
        <w:t xml:space="preserve"> Անտիոքի դուքս Բոհեմունդ 3-րդը բարեկամություն հաստատելու պատրվակով Ռուբեն 3-րդին հրավիրեց Անտիոք,նենգորեն </w:t>
      </w:r>
      <w:r w:rsidR="002F6D26" w:rsidRPr="00491B1C">
        <w:rPr>
          <w:rFonts w:ascii="Arial" w:hAnsi="Arial" w:cs="Arial"/>
          <w:lang w:val="hy-AM"/>
        </w:rPr>
        <w:t>ձերբ</w:t>
      </w:r>
      <w:r w:rsidR="0020284F" w:rsidRPr="00491B1C">
        <w:rPr>
          <w:rFonts w:ascii="Arial" w:hAnsi="Arial" w:cs="Arial"/>
          <w:lang w:val="hy-AM"/>
        </w:rPr>
        <w:t>ակ</w:t>
      </w:r>
      <w:r w:rsidR="002F6D26" w:rsidRPr="00491B1C">
        <w:rPr>
          <w:rFonts w:ascii="Arial" w:hAnsi="Arial" w:cs="Arial"/>
          <w:lang w:val="hy-AM"/>
        </w:rPr>
        <w:t>ա</w:t>
      </w:r>
      <w:r w:rsidR="0020284F" w:rsidRPr="00491B1C">
        <w:rPr>
          <w:rFonts w:ascii="Arial" w:hAnsi="Arial" w:cs="Arial"/>
          <w:lang w:val="hy-AM"/>
        </w:rPr>
        <w:t xml:space="preserve">լեց </w:t>
      </w:r>
      <w:r w:rsidR="002F6D26" w:rsidRPr="00491B1C">
        <w:rPr>
          <w:rFonts w:ascii="Arial" w:hAnsi="Arial" w:cs="Arial"/>
          <w:lang w:val="hy-AM"/>
        </w:rPr>
        <w:t>ն</w:t>
      </w:r>
      <w:r w:rsidR="0020284F" w:rsidRPr="00491B1C">
        <w:rPr>
          <w:rFonts w:ascii="Arial" w:hAnsi="Arial" w:cs="Arial"/>
          <w:lang w:val="hy-AM"/>
        </w:rPr>
        <w:t>ր</w:t>
      </w:r>
      <w:r w:rsidR="002F6D26" w:rsidRPr="00491B1C">
        <w:rPr>
          <w:rFonts w:ascii="Arial" w:hAnsi="Arial" w:cs="Arial"/>
          <w:lang w:val="hy-AM"/>
        </w:rPr>
        <w:t>ա</w:t>
      </w:r>
      <w:r w:rsidR="0020284F" w:rsidRPr="00491B1C">
        <w:rPr>
          <w:rFonts w:ascii="Arial" w:hAnsi="Arial" w:cs="Arial"/>
          <w:lang w:val="hy-AM"/>
        </w:rPr>
        <w:t xml:space="preserve">ն,ապա խոշոր ուժերով փորձեց նվաճել </w:t>
      </w:r>
      <w:r w:rsidR="00C95B27" w:rsidRPr="00491B1C">
        <w:rPr>
          <w:rFonts w:ascii="Arial" w:hAnsi="Arial" w:cs="Arial"/>
          <w:lang w:val="hy-AM"/>
        </w:rPr>
        <w:t>Կիլիկյ</w:t>
      </w:r>
      <w:r w:rsidR="0020284F" w:rsidRPr="00491B1C">
        <w:rPr>
          <w:rFonts w:ascii="Arial" w:hAnsi="Arial" w:cs="Arial"/>
          <w:lang w:val="hy-AM"/>
        </w:rPr>
        <w:t>ան Հայաստանի հարավարևելյան հողերը։Սակայն Ռուբեն 3-րդի եղբայրը՝սպարապետ Լևոնը,Թիլ Համդուն բերդի մոտ տեղի ունեցած ճակատամարտում ջախջախեց ներխուժողներին և Բոհեմունդ 3-րդին հարկադրեց բանակցություններ սկսել Ռուբեն 3-րդին փրկագնելու պայմանների շուրջ։Նա բանտարկությունից ազատվեց Անտիոքի դքսությանը Սարվանդիքար,Թիլ Համդուն և Ճկեր</w:t>
      </w:r>
      <w:r w:rsidR="002F6D26" w:rsidRPr="00491B1C">
        <w:rPr>
          <w:rFonts w:ascii="Arial" w:hAnsi="Arial" w:cs="Arial"/>
          <w:lang w:val="hy-AM"/>
        </w:rPr>
        <w:t xml:space="preserve"> բերդերի զիջման և 30</w:t>
      </w:r>
      <w:r w:rsidR="002F6D26" w:rsidRPr="00491B1C">
        <w:rPr>
          <w:rFonts w:ascii="Cambria Math" w:hAnsi="Cambria Math" w:cs="Cambria Math"/>
          <w:lang w:val="hy-AM"/>
        </w:rPr>
        <w:t>․</w:t>
      </w:r>
      <w:r w:rsidR="002F6D26" w:rsidRPr="00491B1C">
        <w:rPr>
          <w:rFonts w:ascii="Arial" w:hAnsi="Arial" w:cs="Arial"/>
          <w:lang w:val="hy-AM"/>
        </w:rPr>
        <w:t>000 դինար փրկագնով։Բայց Ռուբեն 3-րդի՝հայրենիք վերադառնալուց հետո Լևոնը ետ գրավեց վերոհիշյալ բերդերը։Ռուբեն 3-րդը չունենալով արու զավակ,1187թ</w:t>
      </w:r>
      <w:r w:rsidR="002F6D26" w:rsidRPr="00491B1C">
        <w:rPr>
          <w:rFonts w:ascii="Cambria Math" w:hAnsi="Cambria Math" w:cs="Cambria Math"/>
          <w:lang w:val="hy-AM"/>
        </w:rPr>
        <w:t>․</w:t>
      </w:r>
      <w:r w:rsidR="002F6D26" w:rsidRPr="00491B1C">
        <w:rPr>
          <w:rFonts w:ascii="Arial" w:hAnsi="Arial" w:cs="Arial"/>
          <w:lang w:val="hy-AM"/>
        </w:rPr>
        <w:t xml:space="preserve"> մայիսի 6-ին Հայոց Մեծ իշխանի գահը փոխանցեց եղբորը 40-ամ</w:t>
      </w:r>
      <w:r w:rsidR="002007D6" w:rsidRPr="00491B1C">
        <w:rPr>
          <w:rFonts w:ascii="Arial" w:hAnsi="Arial" w:cs="Arial"/>
          <w:lang w:val="hy-AM"/>
        </w:rPr>
        <w:t>յա Լևոնին,ինքը դարձավ կրոնավոր,բայց նույն թվականին էլ մահացավ և թաղվեց Դրազարկի վանքի տոհմական գերեզմանոցում։</w:t>
      </w:r>
    </w:p>
    <w:p w:rsidR="009A4377" w:rsidRPr="00491B1C" w:rsidRDefault="009A4377" w:rsidP="00491B1C">
      <w:pPr>
        <w:jc w:val="both"/>
        <w:rPr>
          <w:rFonts w:ascii="Arial" w:hAnsi="Arial" w:cs="Arial"/>
          <w:lang w:val="hy-AM"/>
        </w:rPr>
      </w:pPr>
      <w:r w:rsidRPr="00491B1C">
        <w:rPr>
          <w:rFonts w:ascii="Arial" w:hAnsi="Arial" w:cs="Arial"/>
          <w:lang w:val="hy-AM"/>
        </w:rPr>
        <w:t>Լևոն 2-րդ։</w:t>
      </w:r>
      <w:r w:rsidR="00A31A95" w:rsidRPr="00491B1C">
        <w:rPr>
          <w:rFonts w:ascii="Arial" w:hAnsi="Arial" w:cs="Arial"/>
          <w:lang w:val="hy-AM"/>
        </w:rPr>
        <w:t>Իշխանության գլուխ անցած Լևոն 2-րդը (1187-1219թթ</w:t>
      </w:r>
      <w:r w:rsidR="00A31A95" w:rsidRPr="00491B1C">
        <w:rPr>
          <w:rFonts w:ascii="Cambria Math" w:hAnsi="Cambria Math" w:cs="Cambria Math"/>
          <w:lang w:val="hy-AM"/>
        </w:rPr>
        <w:t>․</w:t>
      </w:r>
      <w:r w:rsidR="00A31A95" w:rsidRPr="00491B1C">
        <w:rPr>
          <w:rFonts w:ascii="Arial" w:hAnsi="Arial" w:cs="Arial"/>
          <w:lang w:val="hy-AM"/>
        </w:rPr>
        <w:t xml:space="preserve">) շուտով Կիլիկիային վերադարձրեց Ադանան։Այժմ արդեն </w:t>
      </w:r>
      <w:r w:rsidR="00FB57EE" w:rsidRPr="00491B1C">
        <w:rPr>
          <w:rFonts w:ascii="Arial" w:hAnsi="Arial" w:cs="Arial"/>
          <w:lang w:val="hy-AM"/>
        </w:rPr>
        <w:t>Սելևկիայից մինչև Ալեքսանդրետ ձգված Միջերկրականի ափը գտնվում էր հայերի ձեռքին։Այսպիսով,խաչակիրների և Կիլկիայի միջև պայքարը ավարտվեց հօգուտ հայերի։Լևոն 2-րդը 1203թ</w:t>
      </w:r>
      <w:r w:rsidR="00FB57EE" w:rsidRPr="00491B1C">
        <w:rPr>
          <w:rFonts w:ascii="Cambria Math" w:hAnsi="Cambria Math" w:cs="Cambria Math"/>
          <w:lang w:val="hy-AM"/>
        </w:rPr>
        <w:t>․</w:t>
      </w:r>
      <w:r w:rsidR="00FB57EE" w:rsidRPr="00491B1C">
        <w:rPr>
          <w:rFonts w:ascii="Arial" w:hAnsi="Arial" w:cs="Arial"/>
          <w:lang w:val="hy-AM"/>
        </w:rPr>
        <w:t xml:space="preserve"> իր գերիշխանությանը ենթարկեց նաև Լամբրոնի Հեթումյաններին։</w:t>
      </w:r>
    </w:p>
    <w:p w:rsidR="00FB57EE" w:rsidRPr="00491B1C" w:rsidRDefault="00FB57EE" w:rsidP="00491B1C">
      <w:pPr>
        <w:jc w:val="both"/>
        <w:rPr>
          <w:rFonts w:ascii="Arial" w:hAnsi="Arial" w:cs="Arial"/>
          <w:lang w:val="hy-AM"/>
        </w:rPr>
      </w:pPr>
      <w:r w:rsidRPr="00491B1C">
        <w:rPr>
          <w:rFonts w:ascii="Arial" w:hAnsi="Arial" w:cs="Arial"/>
          <w:lang w:val="hy-AM"/>
        </w:rPr>
        <w:t>Այսպիսով,Կիլիկիան հայերի պայքարը բյուզանդացիների,սելջուկների ու խաչակիրների դեմ վերջացավ հայերի հաղթանակով։</w:t>
      </w:r>
    </w:p>
    <w:p w:rsidR="00FB57EE" w:rsidRPr="00491B1C" w:rsidRDefault="00FB57EE" w:rsidP="00491B1C">
      <w:pPr>
        <w:jc w:val="both"/>
        <w:rPr>
          <w:rFonts w:ascii="Arial" w:hAnsi="Arial" w:cs="Arial"/>
          <w:lang w:val="hy-AM"/>
        </w:rPr>
      </w:pPr>
      <w:r w:rsidRPr="00491B1C">
        <w:rPr>
          <w:rFonts w:ascii="Arial" w:hAnsi="Arial" w:cs="Arial"/>
          <w:lang w:val="hy-AM"/>
        </w:rPr>
        <w:t>Թագավորության հռչակումը։Լևոն 2-րդի իշխանության տարիներին Կիլիկիայի արտաքին հարաբերությունները բարդ էին։</w:t>
      </w:r>
      <w:r w:rsidR="00C44CDB" w:rsidRPr="00491B1C">
        <w:rPr>
          <w:rFonts w:ascii="Arial" w:hAnsi="Arial" w:cs="Arial"/>
          <w:lang w:val="hy-AM"/>
        </w:rPr>
        <w:t>12-րդ դ</w:t>
      </w:r>
      <w:r w:rsidR="00C44CDB" w:rsidRPr="00491B1C">
        <w:rPr>
          <w:rFonts w:ascii="Cambria Math" w:hAnsi="Cambria Math" w:cs="Cambria Math"/>
          <w:lang w:val="hy-AM"/>
        </w:rPr>
        <w:t>․</w:t>
      </w:r>
      <w:r w:rsidR="00C44CDB" w:rsidRPr="00491B1C">
        <w:rPr>
          <w:rFonts w:ascii="Arial" w:hAnsi="Arial" w:cs="Arial"/>
          <w:lang w:val="hy-AM"/>
        </w:rPr>
        <w:t xml:space="preserve"> վերջին Մերձավոր Արևելքում տեղի ունեցան փոփոխություններ,որոնք զգալի ազդեցություն թողեցին Կիլիկյան </w:t>
      </w:r>
      <w:r w:rsidR="00A675BC" w:rsidRPr="00491B1C">
        <w:rPr>
          <w:rFonts w:ascii="Arial" w:hAnsi="Arial" w:cs="Arial"/>
          <w:lang w:val="hy-AM"/>
        </w:rPr>
        <w:t>Հայաս</w:t>
      </w:r>
      <w:r w:rsidR="00C44CDB" w:rsidRPr="00491B1C">
        <w:rPr>
          <w:rFonts w:ascii="Arial" w:hAnsi="Arial" w:cs="Arial"/>
          <w:lang w:val="hy-AM"/>
        </w:rPr>
        <w:t>տ</w:t>
      </w:r>
      <w:r w:rsidR="00A675BC" w:rsidRPr="00491B1C">
        <w:rPr>
          <w:rFonts w:ascii="Arial" w:hAnsi="Arial" w:cs="Arial"/>
          <w:lang w:val="hy-AM"/>
        </w:rPr>
        <w:t>ա</w:t>
      </w:r>
      <w:r w:rsidR="00C44CDB" w:rsidRPr="00491B1C">
        <w:rPr>
          <w:rFonts w:ascii="Arial" w:hAnsi="Arial" w:cs="Arial"/>
          <w:lang w:val="hy-AM"/>
        </w:rPr>
        <w:t xml:space="preserve">նի </w:t>
      </w:r>
      <w:r w:rsidR="00EB51DE" w:rsidRPr="00491B1C">
        <w:rPr>
          <w:rFonts w:ascii="Arial" w:hAnsi="Arial" w:cs="Arial"/>
          <w:lang w:val="hy-AM"/>
        </w:rPr>
        <w:t>վրա։</w:t>
      </w:r>
      <w:r w:rsidR="00C44CDB" w:rsidRPr="00491B1C">
        <w:rPr>
          <w:rFonts w:ascii="Arial" w:hAnsi="Arial" w:cs="Arial"/>
          <w:lang w:val="hy-AM"/>
        </w:rPr>
        <w:t>Այն ժամանակ հզորացել էր Եգիպտոսի Այ</w:t>
      </w:r>
      <w:r w:rsidR="00A675BC" w:rsidRPr="00491B1C">
        <w:rPr>
          <w:rFonts w:ascii="Arial" w:hAnsi="Arial" w:cs="Arial"/>
          <w:lang w:val="hy-AM"/>
        </w:rPr>
        <w:t>յ</w:t>
      </w:r>
      <w:r w:rsidR="00C44CDB" w:rsidRPr="00491B1C">
        <w:rPr>
          <w:rFonts w:ascii="Arial" w:hAnsi="Arial" w:cs="Arial"/>
          <w:lang w:val="hy-AM"/>
        </w:rPr>
        <w:t xml:space="preserve">ուբյան սուլթանությունը։Սուլթան Սալահ ադ –Դինը Եգիպտոսին միացրեց Ասորիքի և Պաղեստինի մի մասը,գրավեց Երուսաղեմը։Իկոնիայի սելջուկյան սուլթանությունը վերեք էր </w:t>
      </w:r>
      <w:r w:rsidR="00784033" w:rsidRPr="00491B1C">
        <w:rPr>
          <w:rFonts w:ascii="Arial" w:hAnsi="Arial" w:cs="Arial"/>
          <w:lang w:val="hy-AM"/>
        </w:rPr>
        <w:t>ապրում,Իննոկենտիոս 3-րդի օրոք տեղի էին ունեցել խաչակրաց 3-րդ,4-րդ,5-րդ  արշավանքները։Անգելոսների հարստության ժամանակ թուլացել էր Բյուզանդական կայսրությունը,հայկական և վրացական զորքերի հարվածների ներքո թուլացել էր սելջուկյան պետությունների երբեմնի ռազմական հզորությունը։</w:t>
      </w:r>
      <w:r w:rsidR="00C44CDB" w:rsidRPr="00491B1C">
        <w:rPr>
          <w:rFonts w:ascii="Arial" w:hAnsi="Arial" w:cs="Arial"/>
          <w:lang w:val="hy-AM"/>
        </w:rPr>
        <w:t>Իկոնիայի սուլթանությունը  և Եգիպտոսը թշնամաբար էին տրամադրված Կիլիկիայի նկատմամբ։Լարված էին նաև Անտիոքի իշխանության և Կիլիկիայի փոխհարաբերությունները։</w:t>
      </w:r>
    </w:p>
    <w:p w:rsidR="00784033" w:rsidRPr="00491B1C" w:rsidRDefault="00784033" w:rsidP="00491B1C">
      <w:pPr>
        <w:jc w:val="both"/>
        <w:rPr>
          <w:rFonts w:ascii="Arial" w:hAnsi="Arial" w:cs="Arial"/>
          <w:lang w:val="hy-AM"/>
        </w:rPr>
      </w:pPr>
      <w:r w:rsidRPr="00491B1C">
        <w:rPr>
          <w:rFonts w:ascii="Arial" w:hAnsi="Arial" w:cs="Arial"/>
          <w:lang w:val="hy-AM"/>
        </w:rPr>
        <w:t xml:space="preserve">Միջազգային կյանքում տեղի ունեցած այս փոփոխությունները նպաստավոր էին Կիլիկիայի </w:t>
      </w:r>
      <w:r w:rsidR="00B058D1" w:rsidRPr="00491B1C">
        <w:rPr>
          <w:rFonts w:ascii="Arial" w:hAnsi="Arial" w:cs="Arial"/>
          <w:lang w:val="hy-AM"/>
        </w:rPr>
        <w:t>համար,և</w:t>
      </w:r>
      <w:r w:rsidR="00A675BC" w:rsidRPr="00491B1C">
        <w:rPr>
          <w:rFonts w:ascii="Arial" w:hAnsi="Arial" w:cs="Arial"/>
          <w:lang w:val="hy-AM"/>
        </w:rPr>
        <w:t xml:space="preserve"> </w:t>
      </w:r>
      <w:r w:rsidR="00B058D1" w:rsidRPr="00491B1C">
        <w:rPr>
          <w:rFonts w:ascii="Arial" w:hAnsi="Arial" w:cs="Arial"/>
          <w:lang w:val="hy-AM"/>
        </w:rPr>
        <w:t xml:space="preserve"> Լևոն 2-րդը օգտագործեց դրանք իր արտաքին քաղաքականության մեջ։Գործ ունենալով Սալահ ադ-Դինի,Ֆրիդրիխ Շիկամորուսի,Իննոկենտիոս 3-րդի և Փոքր Ասիայի սելջուկների հետ,նա դրսևորեց արտակարգ ընդունակություններ։</w:t>
      </w:r>
    </w:p>
    <w:p w:rsidR="00B058D1" w:rsidRPr="00491B1C" w:rsidRDefault="00B058D1" w:rsidP="00491B1C">
      <w:pPr>
        <w:jc w:val="both"/>
        <w:rPr>
          <w:rFonts w:ascii="Arial" w:hAnsi="Arial" w:cs="Arial"/>
          <w:lang w:val="hy-AM"/>
        </w:rPr>
      </w:pPr>
      <w:r w:rsidRPr="00491B1C">
        <w:rPr>
          <w:rFonts w:ascii="Arial" w:hAnsi="Arial" w:cs="Arial"/>
          <w:lang w:val="hy-AM"/>
        </w:rPr>
        <w:t>Լևոն 2-րդը կարողացավ ետ մղել թուրքմեն վաչկատուններին։1187թ</w:t>
      </w:r>
      <w:r w:rsidRPr="00491B1C">
        <w:rPr>
          <w:rFonts w:ascii="Cambria Math" w:hAnsi="Cambria Math" w:cs="Cambria Math"/>
          <w:lang w:val="hy-AM"/>
        </w:rPr>
        <w:t>․</w:t>
      </w:r>
      <w:r w:rsidRPr="00491B1C">
        <w:rPr>
          <w:rFonts w:ascii="Arial" w:hAnsi="Arial" w:cs="Arial"/>
          <w:lang w:val="hy-AM"/>
        </w:rPr>
        <w:t xml:space="preserve"> Ռավինի դաշտում նա ջախջախեց Կիլիկիա ներխուժած թուրքմենական վաչկատուն ցեղերին,իսկ 1188թ</w:t>
      </w:r>
      <w:r w:rsidRPr="00491B1C">
        <w:rPr>
          <w:rFonts w:ascii="Cambria Math" w:hAnsi="Cambria Math" w:cs="Cambria Math"/>
          <w:lang w:val="hy-AM"/>
        </w:rPr>
        <w:t>․</w:t>
      </w:r>
      <w:r w:rsidRPr="00491B1C">
        <w:rPr>
          <w:rFonts w:ascii="Arial" w:hAnsi="Arial" w:cs="Arial"/>
          <w:lang w:val="hy-AM"/>
        </w:rPr>
        <w:t xml:space="preserve"> աշնանը </w:t>
      </w:r>
      <w:r w:rsidRPr="00491B1C">
        <w:rPr>
          <w:rFonts w:ascii="Arial" w:hAnsi="Arial" w:cs="Arial"/>
          <w:lang w:val="hy-AM"/>
        </w:rPr>
        <w:lastRenderedPageBreak/>
        <w:t>հարավ</w:t>
      </w:r>
      <w:r w:rsidR="00A235C9" w:rsidRPr="00491B1C">
        <w:rPr>
          <w:rFonts w:ascii="Arial" w:hAnsi="Arial" w:cs="Arial"/>
          <w:lang w:val="hy-AM"/>
        </w:rPr>
        <w:t>-</w:t>
      </w:r>
      <w:r w:rsidRPr="00491B1C">
        <w:rPr>
          <w:rFonts w:ascii="Arial" w:hAnsi="Arial" w:cs="Arial"/>
          <w:lang w:val="hy-AM"/>
        </w:rPr>
        <w:t>արևելյան սահմաններից ետ մղեց Եգիպտոսի սուլթանության զորքերը։Այնուհետև 1189-1190թթ</w:t>
      </w:r>
      <w:r w:rsidRPr="00491B1C">
        <w:rPr>
          <w:rFonts w:ascii="Cambria Math" w:hAnsi="Cambria Math" w:cs="Cambria Math"/>
          <w:lang w:val="hy-AM"/>
        </w:rPr>
        <w:t>․</w:t>
      </w:r>
      <w:r w:rsidRPr="00491B1C">
        <w:rPr>
          <w:rFonts w:ascii="Arial" w:hAnsi="Arial" w:cs="Arial"/>
          <w:lang w:val="hy-AM"/>
        </w:rPr>
        <w:t xml:space="preserve"> Բյուզանդական կայսրությունից և Իկոնիայի սուլթանությունից ազատագրեց Պռականա,Սելևկիա և Ատալիա բերդաքաղաքները,Կիլիկյան Հայաստանին միավորեց Իսավրիա երկրամասը։</w:t>
      </w:r>
      <w:r w:rsidR="00B0105F" w:rsidRPr="00491B1C">
        <w:rPr>
          <w:rFonts w:ascii="Arial" w:hAnsi="Arial" w:cs="Arial"/>
          <w:lang w:val="hy-AM"/>
        </w:rPr>
        <w:t>Լևոն 2-րդի իշխանության ժամանակ Կիլիկ</w:t>
      </w:r>
      <w:r w:rsidR="00A675BC" w:rsidRPr="00491B1C">
        <w:rPr>
          <w:rFonts w:ascii="Arial" w:hAnsi="Arial" w:cs="Arial"/>
          <w:lang w:val="hy-AM"/>
        </w:rPr>
        <w:t>ի</w:t>
      </w:r>
      <w:r w:rsidR="00B0105F" w:rsidRPr="00491B1C">
        <w:rPr>
          <w:rFonts w:ascii="Arial" w:hAnsi="Arial" w:cs="Arial"/>
          <w:lang w:val="hy-AM"/>
        </w:rPr>
        <w:t xml:space="preserve">ային վտանգ էր սպառնում Եգիպտոսի Այյուբյան սուլթան Սալահ ադ-Դինի կողմից։Ամանոսյան լեռներից Կիլիկիա </w:t>
      </w:r>
      <w:r w:rsidR="00A675BC" w:rsidRPr="00491B1C">
        <w:rPr>
          <w:rFonts w:ascii="Arial" w:hAnsi="Arial" w:cs="Arial"/>
          <w:lang w:val="hy-AM"/>
        </w:rPr>
        <w:t>ներխ</w:t>
      </w:r>
      <w:r w:rsidR="00B0105F" w:rsidRPr="00491B1C">
        <w:rPr>
          <w:rFonts w:ascii="Arial" w:hAnsi="Arial" w:cs="Arial"/>
          <w:lang w:val="hy-AM"/>
        </w:rPr>
        <w:t xml:space="preserve">ուժեցին </w:t>
      </w:r>
      <w:r w:rsidR="00A675BC" w:rsidRPr="00491B1C">
        <w:rPr>
          <w:rFonts w:ascii="Arial" w:hAnsi="Arial" w:cs="Arial"/>
          <w:lang w:val="hy-AM"/>
        </w:rPr>
        <w:t>Ս</w:t>
      </w:r>
      <w:r w:rsidR="00B0105F" w:rsidRPr="00491B1C">
        <w:rPr>
          <w:rFonts w:ascii="Arial" w:hAnsi="Arial" w:cs="Arial"/>
          <w:lang w:val="hy-AM"/>
        </w:rPr>
        <w:t>ալահ ադ-Դինի զինվորները Ռոստոմի առաջնորդությամբ։Նրա զորքը պարտություն կրեց։</w:t>
      </w:r>
    </w:p>
    <w:p w:rsidR="008A5D2F" w:rsidRPr="00491B1C" w:rsidRDefault="008A5D2F" w:rsidP="00491B1C">
      <w:pPr>
        <w:jc w:val="both"/>
        <w:rPr>
          <w:rFonts w:ascii="Arial" w:hAnsi="Arial" w:cs="Arial"/>
          <w:lang w:val="hy-AM"/>
        </w:rPr>
      </w:pPr>
      <w:r w:rsidRPr="00491B1C">
        <w:rPr>
          <w:rFonts w:ascii="Arial" w:hAnsi="Arial" w:cs="Arial"/>
          <w:lang w:val="hy-AM"/>
        </w:rPr>
        <w:t>1190թ</w:t>
      </w:r>
      <w:r w:rsidRPr="00491B1C">
        <w:rPr>
          <w:rFonts w:ascii="Cambria Math" w:hAnsi="Cambria Math" w:cs="Cambria Math"/>
          <w:lang w:val="hy-AM"/>
        </w:rPr>
        <w:t>․</w:t>
      </w:r>
      <w:r w:rsidRPr="00491B1C">
        <w:rPr>
          <w:rFonts w:ascii="Arial" w:hAnsi="Arial" w:cs="Arial"/>
          <w:lang w:val="hy-AM"/>
        </w:rPr>
        <w:t xml:space="preserve"> մայիսին խաչակրաց զորքերը Հռոմեական սրբազան կայսրության(Գերմանիա) կայսր Ֆրիդրիխ 1-ին Շիկամորուսի առաջնորդությամբ մտան Կիլիկիա և ճամբարեցին Սելևկիա քաղաքի դիմաց,Կալիկադնոս գետի աջ ափին։Կայսրը դիմեց Լևոն 2-րդի նյութական և ռազմական աջակցությանը՝փոխարենը խոստանալով նրան օծել հայոց թագավոր։Հայկական պատվիրակությունը բարեկամաբար դիմավորեց Ֆրիդրիխ կայսրին և բավարար քանակությամբ պարեն հասցրեց սովյալ զորքերին։Հունիսին հայկական մի նոր պատվիրակություն՝Ներսես Լամբրոնացու գլխավորությամբ, ժամանեց Սելևկիա,որպեսզի կայսրին ուղեկցի Տարսոն՝Լևոն 2-րդի թագադրման արարողությունն իրագործելու համար։Սակայն Կալիկադնոսի գետանցման  ժամանակ </w:t>
      </w:r>
      <w:r w:rsidR="00752DED" w:rsidRPr="00491B1C">
        <w:rPr>
          <w:rFonts w:ascii="Arial" w:hAnsi="Arial" w:cs="Arial"/>
          <w:lang w:val="hy-AM"/>
        </w:rPr>
        <w:t>Ֆրիդրիխ 1-ինը մահացու վիրավորվեց և հունիսի 10-ին վախճանվեց։</w:t>
      </w:r>
    </w:p>
    <w:p w:rsidR="00752DED" w:rsidRPr="00491B1C" w:rsidRDefault="00752DED" w:rsidP="00491B1C">
      <w:pPr>
        <w:jc w:val="both"/>
        <w:rPr>
          <w:rFonts w:ascii="Arial" w:hAnsi="Arial" w:cs="Arial"/>
          <w:lang w:val="hy-AM"/>
        </w:rPr>
      </w:pPr>
      <w:r w:rsidRPr="00491B1C">
        <w:rPr>
          <w:rFonts w:ascii="Arial" w:hAnsi="Arial" w:cs="Arial"/>
          <w:lang w:val="hy-AM"/>
        </w:rPr>
        <w:t>1193թ</w:t>
      </w:r>
      <w:r w:rsidRPr="00491B1C">
        <w:rPr>
          <w:rFonts w:ascii="Cambria Math" w:hAnsi="Cambria Math" w:cs="Cambria Math"/>
          <w:lang w:val="hy-AM"/>
        </w:rPr>
        <w:t>․</w:t>
      </w:r>
      <w:r w:rsidRPr="00491B1C">
        <w:rPr>
          <w:rFonts w:ascii="Arial" w:hAnsi="Arial" w:cs="Arial"/>
          <w:lang w:val="hy-AM"/>
        </w:rPr>
        <w:t xml:space="preserve"> Այյուբյան սուլթանը Լևոն 2-րդի մոտ ուղարկեց դեսպանություն՝պահանջելով իր իշխանությանը հանձնել բուն Կիլիկիան։Լևոնը մերժում է այս պահանջը։Սալահ ադ-Դինը իր զորքով շարժվում է Կիլի</w:t>
      </w:r>
      <w:r w:rsidR="00A675BC" w:rsidRPr="00491B1C">
        <w:rPr>
          <w:rFonts w:ascii="Arial" w:hAnsi="Arial" w:cs="Arial"/>
          <w:lang w:val="hy-AM"/>
        </w:rPr>
        <w:t>կի</w:t>
      </w:r>
      <w:r w:rsidRPr="00491B1C">
        <w:rPr>
          <w:rFonts w:ascii="Arial" w:hAnsi="Arial" w:cs="Arial"/>
          <w:lang w:val="hy-AM"/>
        </w:rPr>
        <w:t>այի վրա և հասնում մինչև Սև գետը,սակայն արշավանքի ընթացքում նա մահանում է (1198թ</w:t>
      </w:r>
      <w:r w:rsidRPr="00491B1C">
        <w:rPr>
          <w:rFonts w:ascii="Cambria Math" w:hAnsi="Cambria Math" w:cs="Cambria Math"/>
          <w:lang w:val="hy-AM"/>
        </w:rPr>
        <w:t>․</w:t>
      </w:r>
      <w:r w:rsidRPr="00491B1C">
        <w:rPr>
          <w:rFonts w:ascii="Arial" w:hAnsi="Arial" w:cs="Arial"/>
          <w:lang w:val="hy-AM"/>
        </w:rPr>
        <w:t>մարտի 4-ին),իսկ բանակը ետ է վերադառնում։Սալահ ադ-Դինի մահից հետո Այյուբյանների պետությունը սասանվեց</w:t>
      </w:r>
      <w:r w:rsidR="00C62087" w:rsidRPr="00491B1C">
        <w:rPr>
          <w:rFonts w:ascii="Arial" w:hAnsi="Arial" w:cs="Arial"/>
          <w:lang w:val="hy-AM"/>
        </w:rPr>
        <w:t>՝երկրում ծայր առած գահակալական երկպառակություններից։Թուլացած եգիպտական այս պետությունը այլևս լրջորեն չէր սպառնում Կիլի</w:t>
      </w:r>
      <w:r w:rsidR="00A675BC" w:rsidRPr="00491B1C">
        <w:rPr>
          <w:rFonts w:ascii="Arial" w:hAnsi="Arial" w:cs="Arial"/>
          <w:lang w:val="hy-AM"/>
        </w:rPr>
        <w:t>կի</w:t>
      </w:r>
      <w:r w:rsidR="00C62087" w:rsidRPr="00491B1C">
        <w:rPr>
          <w:rFonts w:ascii="Arial" w:hAnsi="Arial" w:cs="Arial"/>
          <w:lang w:val="hy-AM"/>
        </w:rPr>
        <w:t>ային։</w:t>
      </w:r>
    </w:p>
    <w:p w:rsidR="00C62087" w:rsidRPr="00491B1C" w:rsidRDefault="00C62087" w:rsidP="00491B1C">
      <w:pPr>
        <w:jc w:val="both"/>
        <w:rPr>
          <w:rFonts w:ascii="Arial" w:hAnsi="Arial" w:cs="Arial"/>
          <w:lang w:val="hy-AM"/>
        </w:rPr>
      </w:pPr>
      <w:r w:rsidRPr="00491B1C">
        <w:rPr>
          <w:rFonts w:ascii="Arial" w:hAnsi="Arial" w:cs="Arial"/>
          <w:lang w:val="hy-AM"/>
        </w:rPr>
        <w:t>Այժմ Դաշտային Կիլիկ</w:t>
      </w:r>
      <w:r w:rsidR="00A675BC" w:rsidRPr="00491B1C">
        <w:rPr>
          <w:rFonts w:ascii="Arial" w:hAnsi="Arial" w:cs="Arial"/>
          <w:lang w:val="hy-AM"/>
        </w:rPr>
        <w:t>ի</w:t>
      </w:r>
      <w:r w:rsidRPr="00491B1C">
        <w:rPr>
          <w:rFonts w:ascii="Arial" w:hAnsi="Arial" w:cs="Arial"/>
          <w:lang w:val="hy-AM"/>
        </w:rPr>
        <w:t xml:space="preserve">այում գերիշխանություն ձեռք բերելու համար նորից սուր պայքար վերսկսվեց Կիլիկյան հայերի և Անտիոքի </w:t>
      </w:r>
      <w:r w:rsidR="008706EC" w:rsidRPr="00491B1C">
        <w:rPr>
          <w:rFonts w:ascii="Arial" w:hAnsi="Arial" w:cs="Arial"/>
          <w:lang w:val="hy-AM"/>
        </w:rPr>
        <w:t>դքսութ</w:t>
      </w:r>
      <w:r w:rsidRPr="00491B1C">
        <w:rPr>
          <w:rFonts w:ascii="Arial" w:hAnsi="Arial" w:cs="Arial"/>
          <w:lang w:val="hy-AM"/>
        </w:rPr>
        <w:t>յ</w:t>
      </w:r>
      <w:r w:rsidR="008706EC" w:rsidRPr="00491B1C">
        <w:rPr>
          <w:rFonts w:ascii="Arial" w:hAnsi="Arial" w:cs="Arial"/>
          <w:lang w:val="hy-AM"/>
        </w:rPr>
        <w:t>ա</w:t>
      </w:r>
      <w:r w:rsidRPr="00491B1C">
        <w:rPr>
          <w:rFonts w:ascii="Arial" w:hAnsi="Arial" w:cs="Arial"/>
          <w:lang w:val="hy-AM"/>
        </w:rPr>
        <w:t>ն միջև։</w:t>
      </w:r>
    </w:p>
    <w:p w:rsidR="00C62087" w:rsidRPr="00491B1C" w:rsidRDefault="00C62087" w:rsidP="00491B1C">
      <w:pPr>
        <w:jc w:val="both"/>
        <w:rPr>
          <w:rFonts w:ascii="Arial" w:hAnsi="Arial" w:cs="Arial"/>
          <w:lang w:val="hy-AM"/>
        </w:rPr>
      </w:pPr>
      <w:r w:rsidRPr="00491B1C">
        <w:rPr>
          <w:rFonts w:ascii="Arial" w:hAnsi="Arial" w:cs="Arial"/>
          <w:lang w:val="hy-AM"/>
        </w:rPr>
        <w:t>1193թ</w:t>
      </w:r>
      <w:r w:rsidRPr="00491B1C">
        <w:rPr>
          <w:rFonts w:ascii="Cambria Math" w:hAnsi="Cambria Math" w:cs="Cambria Math"/>
          <w:lang w:val="hy-AM"/>
        </w:rPr>
        <w:t>․</w:t>
      </w:r>
      <w:r w:rsidRPr="00491B1C">
        <w:rPr>
          <w:rFonts w:ascii="Arial" w:hAnsi="Arial" w:cs="Arial"/>
          <w:lang w:val="hy-AM"/>
        </w:rPr>
        <w:t xml:space="preserve"> Անտիոքի դուքս Բոհեմունդ 3-րդը (1163-1201թթ</w:t>
      </w:r>
      <w:r w:rsidRPr="00491B1C">
        <w:rPr>
          <w:rFonts w:ascii="Cambria Math" w:hAnsi="Cambria Math" w:cs="Cambria Math"/>
          <w:lang w:val="hy-AM"/>
        </w:rPr>
        <w:t>․</w:t>
      </w:r>
      <w:r w:rsidRPr="00491B1C">
        <w:rPr>
          <w:rFonts w:ascii="Arial" w:hAnsi="Arial" w:cs="Arial"/>
          <w:lang w:val="hy-AM"/>
        </w:rPr>
        <w:t>) դավադրաբար Անտիոք հրավիրեց Լևոն 2-րդին։Սակայն Ռուբինյան իշխանը նախօրոք իմանալով Բոհեմունդի նենգութայն մասին հանդիպեց նրան Գաստոն ամրոցում։Լևոն 2-րդը ինքը գերեց Բոհեմունդ 3-րդին(1194թ</w:t>
      </w:r>
      <w:r w:rsidRPr="00491B1C">
        <w:rPr>
          <w:rFonts w:ascii="Cambria Math" w:hAnsi="Cambria Math" w:cs="Cambria Math"/>
          <w:lang w:val="hy-AM"/>
        </w:rPr>
        <w:t>․</w:t>
      </w:r>
      <w:r w:rsidRPr="00491B1C">
        <w:rPr>
          <w:rFonts w:ascii="Arial" w:hAnsi="Arial" w:cs="Arial"/>
          <w:lang w:val="hy-AM"/>
        </w:rPr>
        <w:t>)։Անտիոքի դուքսը ստիպված պայմանագիր կնքեց Լևոն 2-րդի հետ,ըստ որի հրաժարվում էր Գաստոնից</w:t>
      </w:r>
      <w:r w:rsidR="006B0013" w:rsidRPr="00491B1C">
        <w:rPr>
          <w:rFonts w:ascii="Arial" w:hAnsi="Arial" w:cs="Arial"/>
          <w:lang w:val="hy-AM"/>
        </w:rPr>
        <w:t xml:space="preserve"> </w:t>
      </w:r>
      <w:r w:rsidRPr="00491B1C">
        <w:rPr>
          <w:rFonts w:ascii="Arial" w:hAnsi="Arial" w:cs="Arial"/>
          <w:lang w:val="hy-AM"/>
        </w:rPr>
        <w:t xml:space="preserve">մինչև Այաս ձգված </w:t>
      </w:r>
      <w:r w:rsidR="00A675BC" w:rsidRPr="00491B1C">
        <w:rPr>
          <w:rFonts w:ascii="Arial" w:hAnsi="Arial" w:cs="Arial"/>
          <w:lang w:val="hy-AM"/>
        </w:rPr>
        <w:t>Դաշ</w:t>
      </w:r>
      <w:r w:rsidRPr="00491B1C">
        <w:rPr>
          <w:rFonts w:ascii="Arial" w:hAnsi="Arial" w:cs="Arial"/>
          <w:lang w:val="hy-AM"/>
        </w:rPr>
        <w:t>տ</w:t>
      </w:r>
      <w:r w:rsidR="00A675BC" w:rsidRPr="00491B1C">
        <w:rPr>
          <w:rFonts w:ascii="Arial" w:hAnsi="Arial" w:cs="Arial"/>
          <w:lang w:val="hy-AM"/>
        </w:rPr>
        <w:t>ա</w:t>
      </w:r>
      <w:r w:rsidRPr="00491B1C">
        <w:rPr>
          <w:rFonts w:ascii="Arial" w:hAnsi="Arial" w:cs="Arial"/>
          <w:lang w:val="hy-AM"/>
        </w:rPr>
        <w:t>յին Կիլիկիայի հարավային մասերի նկատմամբ ունեցած հավակնություններից,Կիլիկիային էր տրվում Դրունք Ասորվոցը</w:t>
      </w:r>
      <w:r w:rsidR="00E02B67" w:rsidRPr="00491B1C">
        <w:rPr>
          <w:rFonts w:ascii="Arial" w:hAnsi="Arial" w:cs="Arial"/>
          <w:lang w:val="hy-AM"/>
        </w:rPr>
        <w:t>(Պորտելլան)</w:t>
      </w:r>
      <w:r w:rsidRPr="00491B1C">
        <w:rPr>
          <w:rFonts w:ascii="Arial" w:hAnsi="Arial" w:cs="Arial"/>
          <w:lang w:val="hy-AM"/>
        </w:rPr>
        <w:t>։Համաձայն պայմանագրի,Բոհեմունդի որդի Ռայմոնդը ամուսնանալու էր Լևոն 2-րդի եղբոր</w:t>
      </w:r>
      <w:r w:rsidR="00E02B67" w:rsidRPr="00491B1C">
        <w:rPr>
          <w:rFonts w:ascii="Arial" w:hAnsi="Arial" w:cs="Arial"/>
          <w:lang w:val="hy-AM"/>
        </w:rPr>
        <w:t xml:space="preserve">՝Ռուբեն 3-րդի </w:t>
      </w:r>
      <w:r w:rsidRPr="00491B1C">
        <w:rPr>
          <w:rFonts w:ascii="Arial" w:hAnsi="Arial" w:cs="Arial"/>
          <w:lang w:val="hy-AM"/>
        </w:rPr>
        <w:t xml:space="preserve"> աղջիկ Ալիսի հետ։</w:t>
      </w:r>
      <w:r w:rsidR="00E02B67" w:rsidRPr="00491B1C">
        <w:rPr>
          <w:rFonts w:ascii="Arial" w:hAnsi="Arial" w:cs="Arial"/>
          <w:lang w:val="hy-AM"/>
        </w:rPr>
        <w:t xml:space="preserve">Այդ ամուսնությունից ծնված Ռայմոնդ-Ռուբենը հետագայում Լևոնի կողմից հայտարարվեց գահաժառանգ։Այս քայլով Լևոն 2-րդը փորձում էր իր </w:t>
      </w:r>
      <w:r w:rsidR="00A675BC" w:rsidRPr="00491B1C">
        <w:rPr>
          <w:rFonts w:ascii="Arial" w:hAnsi="Arial" w:cs="Arial"/>
          <w:lang w:val="hy-AM"/>
        </w:rPr>
        <w:t>ի</w:t>
      </w:r>
      <w:r w:rsidR="00E02B67" w:rsidRPr="00491B1C">
        <w:rPr>
          <w:rFonts w:ascii="Arial" w:hAnsi="Arial" w:cs="Arial"/>
          <w:lang w:val="hy-AM"/>
        </w:rPr>
        <w:t>շխանությանը ենթարկել նաև Անտիոքը։</w:t>
      </w:r>
    </w:p>
    <w:p w:rsidR="00E02B67" w:rsidRPr="00491B1C" w:rsidRDefault="00E02B67" w:rsidP="00491B1C">
      <w:pPr>
        <w:jc w:val="both"/>
        <w:rPr>
          <w:rFonts w:ascii="Arial" w:hAnsi="Arial" w:cs="Arial"/>
          <w:lang w:val="hy-AM"/>
        </w:rPr>
      </w:pPr>
      <w:r w:rsidRPr="00491B1C">
        <w:rPr>
          <w:rFonts w:ascii="Arial" w:hAnsi="Arial" w:cs="Arial"/>
          <w:lang w:val="hy-AM"/>
        </w:rPr>
        <w:t>Լևոն 2-րդը մի շարք շրջաններ նվաճեց նաև Իկոնիայի սելջուկյան սուլթանությունից։</w:t>
      </w:r>
    </w:p>
    <w:p w:rsidR="00E02B67" w:rsidRPr="00491B1C" w:rsidRDefault="00E02B67" w:rsidP="00491B1C">
      <w:pPr>
        <w:jc w:val="both"/>
        <w:rPr>
          <w:rFonts w:ascii="Arial" w:hAnsi="Arial" w:cs="Arial"/>
          <w:lang w:val="hy-AM"/>
        </w:rPr>
      </w:pPr>
      <w:r w:rsidRPr="00491B1C">
        <w:rPr>
          <w:rFonts w:ascii="Arial" w:hAnsi="Arial" w:cs="Arial"/>
          <w:lang w:val="hy-AM"/>
        </w:rPr>
        <w:t>Այսպիսով,</w:t>
      </w:r>
      <w:r w:rsidR="00A675BC" w:rsidRPr="00491B1C">
        <w:rPr>
          <w:rFonts w:ascii="Arial" w:hAnsi="Arial" w:cs="Arial"/>
          <w:lang w:val="hy-AM"/>
        </w:rPr>
        <w:t>իշխանութ</w:t>
      </w:r>
      <w:r w:rsidRPr="00491B1C">
        <w:rPr>
          <w:rFonts w:ascii="Arial" w:hAnsi="Arial" w:cs="Arial"/>
          <w:lang w:val="hy-AM"/>
        </w:rPr>
        <w:t>յ</w:t>
      </w:r>
      <w:r w:rsidR="00A675BC" w:rsidRPr="00491B1C">
        <w:rPr>
          <w:rFonts w:ascii="Arial" w:hAnsi="Arial" w:cs="Arial"/>
          <w:lang w:val="hy-AM"/>
        </w:rPr>
        <w:t>ա</w:t>
      </w:r>
      <w:r w:rsidRPr="00491B1C">
        <w:rPr>
          <w:rFonts w:ascii="Arial" w:hAnsi="Arial" w:cs="Arial"/>
          <w:lang w:val="hy-AM"/>
        </w:rPr>
        <w:t>ն սահմանների ընդարձակումը,բնակչության աճը,երկրի բարգավաճումը նպաստեցին Կիլի</w:t>
      </w:r>
      <w:r w:rsidR="00A675BC" w:rsidRPr="00491B1C">
        <w:rPr>
          <w:rFonts w:ascii="Arial" w:hAnsi="Arial" w:cs="Arial"/>
          <w:lang w:val="hy-AM"/>
        </w:rPr>
        <w:t>կի</w:t>
      </w:r>
      <w:r w:rsidRPr="00491B1C">
        <w:rPr>
          <w:rFonts w:ascii="Arial" w:hAnsi="Arial" w:cs="Arial"/>
          <w:lang w:val="hy-AM"/>
        </w:rPr>
        <w:t xml:space="preserve">այի ծաղկմանը։Ստեղծվեցին </w:t>
      </w:r>
      <w:r w:rsidR="009344B4" w:rsidRPr="00491B1C">
        <w:rPr>
          <w:rFonts w:ascii="Arial" w:hAnsi="Arial" w:cs="Arial"/>
          <w:lang w:val="hy-AM"/>
        </w:rPr>
        <w:t>նախադրյալներ Կիլիկիայի հայկական իշխանությունը թագավորություն հռչակելու համար։</w:t>
      </w:r>
    </w:p>
    <w:p w:rsidR="009344B4" w:rsidRPr="00491B1C" w:rsidRDefault="009344B4" w:rsidP="00491B1C">
      <w:pPr>
        <w:jc w:val="both"/>
        <w:rPr>
          <w:rFonts w:ascii="Arial" w:hAnsi="Arial" w:cs="Arial"/>
          <w:lang w:val="hy-AM"/>
        </w:rPr>
      </w:pPr>
      <w:r w:rsidRPr="00491B1C">
        <w:rPr>
          <w:rFonts w:ascii="Arial" w:hAnsi="Arial" w:cs="Arial"/>
          <w:lang w:val="hy-AM"/>
        </w:rPr>
        <w:lastRenderedPageBreak/>
        <w:t>Լևոն 2-րդին շտապեց թագ ուղարկել Ալեքսիոս կայսրը(1195-1203թթ</w:t>
      </w:r>
      <w:r w:rsidRPr="00491B1C">
        <w:rPr>
          <w:rFonts w:ascii="Cambria Math" w:hAnsi="Cambria Math" w:cs="Cambria Math"/>
          <w:lang w:val="hy-AM"/>
        </w:rPr>
        <w:t>․</w:t>
      </w:r>
      <w:r w:rsidRPr="00491B1C">
        <w:rPr>
          <w:rFonts w:ascii="Arial" w:hAnsi="Arial" w:cs="Arial"/>
          <w:lang w:val="hy-AM"/>
        </w:rPr>
        <w:t>)։Կոստանդնուպոլիս ուղարկվեց հատուկ պատվիրակություն՝Ներսես Լամբրոնացու գլխավորությամբ։Հույն հոգևորականությունը անհաշտ դիրք է գրավում և հայոց եկեղեցուց պահանջում է ընդունել հունական դավանանքի մի շարք կարևոր դրույթներ։Հայոց պատվիրակությունը մերժում է հույն հոգևորականության պահանջը և Բյուզանդիայի ու Կիլիկիայի քաղաքական մերձեցումը ձախողվում է։</w:t>
      </w:r>
    </w:p>
    <w:p w:rsidR="009344B4" w:rsidRPr="00491B1C" w:rsidRDefault="009344B4" w:rsidP="00491B1C">
      <w:pPr>
        <w:jc w:val="both"/>
        <w:rPr>
          <w:rFonts w:ascii="Arial" w:hAnsi="Arial" w:cs="Arial"/>
          <w:lang w:val="hy-AM"/>
        </w:rPr>
      </w:pPr>
      <w:r w:rsidRPr="00491B1C">
        <w:rPr>
          <w:rFonts w:ascii="Arial" w:hAnsi="Arial" w:cs="Arial"/>
          <w:lang w:val="hy-AM"/>
        </w:rPr>
        <w:t>1196թ</w:t>
      </w:r>
      <w:r w:rsidRPr="00491B1C">
        <w:rPr>
          <w:rFonts w:ascii="Cambria Math" w:hAnsi="Cambria Math" w:cs="Cambria Math"/>
          <w:lang w:val="hy-AM"/>
        </w:rPr>
        <w:t>․</w:t>
      </w:r>
      <w:r w:rsidRPr="00491B1C">
        <w:rPr>
          <w:rFonts w:ascii="Arial" w:hAnsi="Arial" w:cs="Arial"/>
          <w:lang w:val="hy-AM"/>
        </w:rPr>
        <w:t xml:space="preserve"> Լևոն 2-րդը Հռոմի պապ Կելեստինոս 3-րդի մոտ ուղարկեց մի պատվիրակություն,որի խնդիրն էր պապի միջնորդությամբ թագ ստանալ Հռոմեական Սրբազան Կայսրությունից։</w:t>
      </w:r>
    </w:p>
    <w:p w:rsidR="009344B4" w:rsidRPr="00491B1C" w:rsidRDefault="009344B4" w:rsidP="00491B1C">
      <w:pPr>
        <w:jc w:val="both"/>
        <w:rPr>
          <w:rFonts w:ascii="Arial" w:hAnsi="Arial" w:cs="Arial"/>
          <w:lang w:val="hy-AM"/>
        </w:rPr>
      </w:pPr>
      <w:r w:rsidRPr="00491B1C">
        <w:rPr>
          <w:rFonts w:ascii="Arial" w:hAnsi="Arial" w:cs="Arial"/>
          <w:lang w:val="hy-AM"/>
        </w:rPr>
        <w:t>Պապի ուղարկած պատվիրակությունը թագ հանձնելու պայմանների մասին բանակցություններ սկսեց Լևոն 2-րդի հետ։</w:t>
      </w:r>
    </w:p>
    <w:p w:rsidR="009344B4" w:rsidRPr="00491B1C" w:rsidRDefault="009344B4" w:rsidP="00491B1C">
      <w:pPr>
        <w:jc w:val="both"/>
        <w:rPr>
          <w:rFonts w:ascii="Arial" w:hAnsi="Arial" w:cs="Arial"/>
          <w:lang w:val="hy-AM"/>
        </w:rPr>
      </w:pPr>
      <w:r w:rsidRPr="00491B1C">
        <w:rPr>
          <w:rFonts w:ascii="Arial" w:hAnsi="Arial" w:cs="Arial"/>
          <w:lang w:val="hy-AM"/>
        </w:rPr>
        <w:t xml:space="preserve">Պատվիրակությունը </w:t>
      </w:r>
      <w:r w:rsidR="00580222" w:rsidRPr="00491B1C">
        <w:rPr>
          <w:rFonts w:ascii="Arial" w:hAnsi="Arial" w:cs="Arial"/>
          <w:lang w:val="hy-AM"/>
        </w:rPr>
        <w:t xml:space="preserve">պապի անունից Լևոն 2-րդից պահանջեց ընդունել կաթոլիկ եկեղեցու դավանանքի մի շարք </w:t>
      </w:r>
      <w:r w:rsidR="00A675BC" w:rsidRPr="00491B1C">
        <w:rPr>
          <w:rFonts w:ascii="Arial" w:hAnsi="Arial" w:cs="Arial"/>
          <w:lang w:val="hy-AM"/>
        </w:rPr>
        <w:t xml:space="preserve">կետերը </w:t>
      </w:r>
      <w:r w:rsidR="00580222" w:rsidRPr="00491B1C">
        <w:rPr>
          <w:rFonts w:ascii="Arial" w:hAnsi="Arial" w:cs="Arial"/>
          <w:lang w:val="hy-AM"/>
        </w:rPr>
        <w:t>և այդ մասին տալ Պարտավորագիր։Հայերն առերես ընդունեցին Հռոմի Կելլեստինոս 3-րդ պապի ներկայացուցիչ Մայնցի արքեպիսկոպոս Կոնրադի առաջադրած մի շարք պայմանները։</w:t>
      </w:r>
    </w:p>
    <w:p w:rsidR="00580222" w:rsidRPr="00491B1C" w:rsidRDefault="00580222" w:rsidP="00491B1C">
      <w:pPr>
        <w:jc w:val="both"/>
        <w:rPr>
          <w:rFonts w:ascii="Arial" w:hAnsi="Arial" w:cs="Arial"/>
          <w:lang w:val="hy-AM"/>
        </w:rPr>
      </w:pPr>
      <w:r w:rsidRPr="00491B1C">
        <w:rPr>
          <w:rFonts w:ascii="Arial" w:hAnsi="Arial" w:cs="Arial"/>
          <w:lang w:val="hy-AM"/>
        </w:rPr>
        <w:t xml:space="preserve">Լևոն 2-րդի թագադրության հանդիսավոր </w:t>
      </w:r>
      <w:r w:rsidR="001366A6" w:rsidRPr="00491B1C">
        <w:rPr>
          <w:rFonts w:ascii="Arial" w:hAnsi="Arial" w:cs="Arial"/>
          <w:lang w:val="hy-AM"/>
        </w:rPr>
        <w:t>արարողությունը</w:t>
      </w:r>
      <w:r w:rsidRPr="00491B1C">
        <w:rPr>
          <w:rFonts w:ascii="Arial" w:hAnsi="Arial" w:cs="Arial"/>
          <w:lang w:val="hy-AM"/>
        </w:rPr>
        <w:t xml:space="preserve"> տեղի </w:t>
      </w:r>
      <w:r w:rsidR="001366A6" w:rsidRPr="00491B1C">
        <w:rPr>
          <w:rFonts w:ascii="Arial" w:hAnsi="Arial" w:cs="Arial"/>
          <w:lang w:val="hy-AM"/>
        </w:rPr>
        <w:t>ունեցավ</w:t>
      </w:r>
      <w:r w:rsidRPr="00491B1C">
        <w:rPr>
          <w:rFonts w:ascii="Arial" w:hAnsi="Arial" w:cs="Arial"/>
          <w:lang w:val="hy-AM"/>
        </w:rPr>
        <w:t xml:space="preserve"> 1198թ</w:t>
      </w:r>
      <w:r w:rsidRPr="00491B1C">
        <w:rPr>
          <w:rFonts w:ascii="Cambria Math" w:hAnsi="Cambria Math" w:cs="Cambria Math"/>
          <w:lang w:val="hy-AM"/>
        </w:rPr>
        <w:t>․</w:t>
      </w:r>
      <w:r w:rsidRPr="00491B1C">
        <w:rPr>
          <w:rFonts w:ascii="Arial" w:hAnsi="Arial" w:cs="Arial"/>
          <w:lang w:val="hy-AM"/>
        </w:rPr>
        <w:t xml:space="preserve"> Տարսոն քաղաքի Ս</w:t>
      </w:r>
      <w:r w:rsidRPr="00491B1C">
        <w:rPr>
          <w:rFonts w:ascii="Cambria Math" w:hAnsi="Cambria Math" w:cs="Cambria Math"/>
          <w:lang w:val="hy-AM"/>
        </w:rPr>
        <w:t>․</w:t>
      </w:r>
      <w:r w:rsidRPr="00491B1C">
        <w:rPr>
          <w:rFonts w:ascii="Arial" w:hAnsi="Arial" w:cs="Arial"/>
          <w:lang w:val="hy-AM"/>
        </w:rPr>
        <w:t xml:space="preserve"> Սոֆիա մայր տաճարում,ներկա էին աշխարհիկ ու հոգևոր շատ իշխաններ,հարևան </w:t>
      </w:r>
      <w:r w:rsidR="00A675BC" w:rsidRPr="00491B1C">
        <w:rPr>
          <w:rFonts w:ascii="Arial" w:hAnsi="Arial" w:cs="Arial"/>
          <w:lang w:val="hy-AM"/>
        </w:rPr>
        <w:t>պետութ</w:t>
      </w:r>
      <w:r w:rsidRPr="00491B1C">
        <w:rPr>
          <w:rFonts w:ascii="Arial" w:hAnsi="Arial" w:cs="Arial"/>
          <w:lang w:val="hy-AM"/>
        </w:rPr>
        <w:t xml:space="preserve">յունների դեսպանություններ,նաև Բաղդադի խալիֆի </w:t>
      </w:r>
      <w:r w:rsidR="008706EC" w:rsidRPr="00491B1C">
        <w:rPr>
          <w:rFonts w:ascii="Arial" w:hAnsi="Arial" w:cs="Arial"/>
          <w:lang w:val="hy-AM"/>
        </w:rPr>
        <w:t>ներ</w:t>
      </w:r>
      <w:r w:rsidRPr="00491B1C">
        <w:rPr>
          <w:rFonts w:ascii="Arial" w:hAnsi="Arial" w:cs="Arial"/>
          <w:lang w:val="hy-AM"/>
        </w:rPr>
        <w:t>կ</w:t>
      </w:r>
      <w:r w:rsidR="008706EC" w:rsidRPr="00491B1C">
        <w:rPr>
          <w:rFonts w:ascii="Arial" w:hAnsi="Arial" w:cs="Arial"/>
          <w:lang w:val="hy-AM"/>
        </w:rPr>
        <w:t>ա</w:t>
      </w:r>
      <w:r w:rsidRPr="00491B1C">
        <w:rPr>
          <w:rFonts w:ascii="Arial" w:hAnsi="Arial" w:cs="Arial"/>
          <w:lang w:val="hy-AM"/>
        </w:rPr>
        <w:t xml:space="preserve">յացուցիչը։Լևոն 2-րդին  թագավոր օծեց կաթողիկոս Գրիգոր 6-րդ Ապիրատը։Լևոն 2-րդի </w:t>
      </w:r>
      <w:r w:rsidR="00A675BC" w:rsidRPr="00491B1C">
        <w:rPr>
          <w:rFonts w:ascii="Arial" w:hAnsi="Arial" w:cs="Arial"/>
          <w:lang w:val="hy-AM"/>
        </w:rPr>
        <w:t>թագադրությ</w:t>
      </w:r>
      <w:r w:rsidRPr="00491B1C">
        <w:rPr>
          <w:rFonts w:ascii="Arial" w:hAnsi="Arial" w:cs="Arial"/>
          <w:lang w:val="hy-AM"/>
        </w:rPr>
        <w:t>ունը ժամանակակիցների կողմից դիտվել է որպես հայկական թագավորության վերականգնում։</w:t>
      </w:r>
    </w:p>
    <w:p w:rsidR="00D32017" w:rsidRPr="00491B1C" w:rsidRDefault="00D32017" w:rsidP="00491B1C">
      <w:pPr>
        <w:jc w:val="both"/>
        <w:rPr>
          <w:rFonts w:ascii="Arial" w:hAnsi="Arial" w:cs="Arial"/>
          <w:lang w:val="hy-AM"/>
        </w:rPr>
      </w:pPr>
      <w:r w:rsidRPr="00491B1C">
        <w:rPr>
          <w:rFonts w:ascii="Arial" w:hAnsi="Arial" w:cs="Arial"/>
          <w:lang w:val="hy-AM"/>
        </w:rPr>
        <w:t>Լևոն 2-րդի արտաքին և ներքին քաղաքանությունը։Կիլիկիայի հայկական թագավորությունը ինքնուրույն քաղաքականություն վարեց Հռոմեական Սրբազան կայսրության և Բյուզանդիայի նկատմամբ։Հռոմին չհաջողվեց Կիլիկիայում ունենալ ուժեղ հենարան։</w:t>
      </w:r>
      <w:r w:rsidR="00AC2E6D" w:rsidRPr="00491B1C">
        <w:rPr>
          <w:rFonts w:ascii="Arial" w:hAnsi="Arial" w:cs="Arial"/>
          <w:lang w:val="hy-AM"/>
        </w:rPr>
        <w:t>1201թ</w:t>
      </w:r>
      <w:r w:rsidR="00AC2E6D" w:rsidRPr="00491B1C">
        <w:rPr>
          <w:rFonts w:ascii="Cambria Math" w:hAnsi="Cambria Math" w:cs="Cambria Math"/>
          <w:lang w:val="hy-AM"/>
        </w:rPr>
        <w:t>․</w:t>
      </w:r>
      <w:r w:rsidR="00AC2E6D" w:rsidRPr="00491B1C">
        <w:rPr>
          <w:rFonts w:ascii="Arial" w:hAnsi="Arial" w:cs="Arial"/>
          <w:lang w:val="hy-AM"/>
        </w:rPr>
        <w:t xml:space="preserve"> մարտին Ջենովայի հետ կնքած առևտրական պայմանագրերում Լևոն-</w:t>
      </w:r>
      <w:r w:rsidR="00B9029F" w:rsidRPr="00491B1C">
        <w:rPr>
          <w:rFonts w:ascii="Arial" w:hAnsi="Arial" w:cs="Arial"/>
          <w:lang w:val="hy-AM"/>
        </w:rPr>
        <w:t>2</w:t>
      </w:r>
      <w:r w:rsidR="00AC2E6D" w:rsidRPr="00491B1C">
        <w:rPr>
          <w:rFonts w:ascii="Arial" w:hAnsi="Arial" w:cs="Arial"/>
          <w:lang w:val="hy-AM"/>
        </w:rPr>
        <w:t xml:space="preserve">րդը իրեն հորջորջում է &lt;&lt;Աստծո ողորմածությամբ Հայոց թագավոր՝Լևոն&gt;&gt;։Կիլիկիայի հարևանութայմբ հաստատվել էր &lt;&lt;Տևտոնական&gt;&gt; և &lt;&lt;Հյուրընկալ&gt;&gt; ասպետները,որոնց նկատմամբ Լևոն 2-րդը բարյացակամ վերաբերմունք ցուցաբերեց Եվրոպայի ու խաչակիրների հետ քաղաքական ու առևտրական կապերի հաստատումը,Անտիոքի դքսութայն,Երուսաղեմի ու Կիպրոսի թագավորոթյունների հետ խնամիական կապերի հաստատումը Կիլիկիայի հայ աշխարհիկ ու հոգևոր </w:t>
      </w:r>
      <w:r w:rsidR="001265CC" w:rsidRPr="00491B1C">
        <w:rPr>
          <w:rFonts w:ascii="Arial" w:hAnsi="Arial" w:cs="Arial"/>
          <w:lang w:val="hy-AM"/>
        </w:rPr>
        <w:t>ֆեոդալների մի մասի մոտ առաջադրեցին լատինասերների հոսանք։Հայոց թագավորը բարյացակամ էր լատինասերների նկատմամբ։</w:t>
      </w:r>
    </w:p>
    <w:p w:rsidR="001265CC" w:rsidRPr="00491B1C" w:rsidRDefault="001265CC" w:rsidP="00491B1C">
      <w:pPr>
        <w:jc w:val="both"/>
        <w:rPr>
          <w:rFonts w:ascii="Arial" w:hAnsi="Arial" w:cs="Arial"/>
          <w:lang w:val="hy-AM"/>
        </w:rPr>
      </w:pPr>
      <w:r w:rsidRPr="00491B1C">
        <w:rPr>
          <w:rFonts w:ascii="Arial" w:hAnsi="Arial" w:cs="Arial"/>
          <w:lang w:val="hy-AM"/>
        </w:rPr>
        <w:t>Լևոնի կարևոր ձեռնարկումներից մեկը Կիլիկիայի Լամբրոն բերդի գրավումն էր։1202թ</w:t>
      </w:r>
      <w:r w:rsidRPr="00491B1C">
        <w:rPr>
          <w:rFonts w:ascii="Cambria Math" w:hAnsi="Cambria Math" w:cs="Cambria Math"/>
          <w:lang w:val="hy-AM"/>
        </w:rPr>
        <w:t>․</w:t>
      </w:r>
      <w:r w:rsidRPr="00491B1C">
        <w:rPr>
          <w:rFonts w:ascii="Arial" w:hAnsi="Arial" w:cs="Arial"/>
          <w:lang w:val="hy-AM"/>
        </w:rPr>
        <w:t xml:space="preserve"> նա Լամբրոնի Հեթում իշխանին </w:t>
      </w:r>
      <w:r w:rsidR="00B9029F" w:rsidRPr="00491B1C">
        <w:rPr>
          <w:rFonts w:ascii="Arial" w:hAnsi="Arial" w:cs="Arial"/>
          <w:lang w:val="hy-AM"/>
        </w:rPr>
        <w:t>հր</w:t>
      </w:r>
      <w:r w:rsidRPr="00491B1C">
        <w:rPr>
          <w:rFonts w:ascii="Arial" w:hAnsi="Arial" w:cs="Arial"/>
          <w:lang w:val="hy-AM"/>
        </w:rPr>
        <w:t>ավիրեց Տարսոն և բանտարկեց։Դրանից հետո Լևոնն առանց կռվի գրավեց բերդը։</w:t>
      </w:r>
      <w:r w:rsidR="00D63ECD" w:rsidRPr="00491B1C">
        <w:rPr>
          <w:rFonts w:ascii="Arial" w:hAnsi="Arial" w:cs="Arial"/>
          <w:lang w:val="hy-AM"/>
        </w:rPr>
        <w:t xml:space="preserve">Վերաշինվեցին Այաս և Կոռիկոոս նավահանգիստները։Կառուցվեց ռազմական և առևտրական նավատորմ,կարգավորեց երկրի դրամական շրջանառությունը,արտոնություններ </w:t>
      </w:r>
      <w:r w:rsidR="00855388" w:rsidRPr="00491B1C">
        <w:rPr>
          <w:rFonts w:ascii="Arial" w:hAnsi="Arial" w:cs="Arial"/>
          <w:lang w:val="hy-AM"/>
        </w:rPr>
        <w:t>շնորհ</w:t>
      </w:r>
      <w:r w:rsidR="00D63ECD" w:rsidRPr="00491B1C">
        <w:rPr>
          <w:rFonts w:ascii="Arial" w:hAnsi="Arial" w:cs="Arial"/>
          <w:lang w:val="hy-AM"/>
        </w:rPr>
        <w:t xml:space="preserve">եց Ջենովայի և Վենետիկի քաղաքների </w:t>
      </w:r>
      <w:r w:rsidR="00B9029F" w:rsidRPr="00491B1C">
        <w:rPr>
          <w:rFonts w:ascii="Arial" w:hAnsi="Arial" w:cs="Arial"/>
          <w:lang w:val="hy-AM"/>
        </w:rPr>
        <w:t>վաճառականների</w:t>
      </w:r>
      <w:r w:rsidR="00D63ECD" w:rsidRPr="00491B1C">
        <w:rPr>
          <w:rFonts w:ascii="Arial" w:hAnsi="Arial" w:cs="Arial"/>
          <w:lang w:val="hy-AM"/>
        </w:rPr>
        <w:t>ն,ուշադրություն դարձվեց մշակույթի զարգացմանը։</w:t>
      </w:r>
    </w:p>
    <w:p w:rsidR="00812BA5" w:rsidRPr="00491B1C" w:rsidRDefault="00D63ECD" w:rsidP="00491B1C">
      <w:pPr>
        <w:jc w:val="both"/>
        <w:rPr>
          <w:rFonts w:ascii="Arial" w:hAnsi="Arial" w:cs="Arial"/>
          <w:lang w:val="hy-AM"/>
        </w:rPr>
      </w:pPr>
      <w:r w:rsidRPr="00491B1C">
        <w:rPr>
          <w:rFonts w:ascii="Arial" w:hAnsi="Arial" w:cs="Arial"/>
          <w:lang w:val="hy-AM"/>
        </w:rPr>
        <w:t xml:space="preserve">Լևոն 2-րդի անկախ քաղաքանությունը դրսևորվեց Անտիոքի դքսության գահի շուրջ առաջացած </w:t>
      </w:r>
      <w:r w:rsidR="00812BA5" w:rsidRPr="00491B1C">
        <w:rPr>
          <w:rFonts w:ascii="Arial" w:hAnsi="Arial" w:cs="Arial"/>
          <w:lang w:val="hy-AM"/>
        </w:rPr>
        <w:t>վեճում։Երբ Բոհեմունդ 4-րդը Տաճարական խաչակիրների օգնությամբ Ռուբեն-</w:t>
      </w:r>
      <w:r w:rsidR="00812BA5" w:rsidRPr="00491B1C">
        <w:rPr>
          <w:rFonts w:ascii="Arial" w:hAnsi="Arial" w:cs="Arial"/>
          <w:lang w:val="hy-AM"/>
        </w:rPr>
        <w:lastRenderedPageBreak/>
        <w:t>Ռայմոնդի ձեռքից խլեց Անտիոքի դքսությունը,Լևոն թագավորը 1203թ</w:t>
      </w:r>
      <w:r w:rsidR="00812BA5" w:rsidRPr="00491B1C">
        <w:rPr>
          <w:rFonts w:ascii="Cambria Math" w:hAnsi="Cambria Math" w:cs="Cambria Math"/>
          <w:lang w:val="hy-AM"/>
        </w:rPr>
        <w:t>․</w:t>
      </w:r>
      <w:r w:rsidR="00812BA5" w:rsidRPr="00491B1C">
        <w:rPr>
          <w:rFonts w:ascii="Arial" w:hAnsi="Arial" w:cs="Arial"/>
          <w:lang w:val="hy-AM"/>
        </w:rPr>
        <w:t xml:space="preserve"> բռնագրավեց Կիլիկիայում տաճարականներին </w:t>
      </w:r>
      <w:r w:rsidR="00667BAB" w:rsidRPr="00491B1C">
        <w:rPr>
          <w:rFonts w:ascii="Arial" w:hAnsi="Arial" w:cs="Arial"/>
          <w:lang w:val="hy-AM"/>
        </w:rPr>
        <w:t>հարկ</w:t>
      </w:r>
      <w:r w:rsidR="00812BA5" w:rsidRPr="00491B1C">
        <w:rPr>
          <w:rFonts w:ascii="Arial" w:hAnsi="Arial" w:cs="Arial"/>
          <w:lang w:val="hy-AM"/>
        </w:rPr>
        <w:t>ադրված ավատական տիրույթներն ու նրանց վտարեց երկրից։Չնայած Իննոկենտիոս  3-րդ պապի միջամտությանը Լևոն 2-րդը ամհողդողդ մնաց մինչև Ռուբեն-Ռայմոնդի դարձը Անտիոք։</w:t>
      </w:r>
    </w:p>
    <w:p w:rsidR="00812BA5" w:rsidRPr="00491B1C" w:rsidRDefault="00812BA5" w:rsidP="00491B1C">
      <w:pPr>
        <w:jc w:val="both"/>
        <w:rPr>
          <w:rFonts w:ascii="Arial" w:hAnsi="Arial" w:cs="Arial"/>
          <w:lang w:val="hy-AM"/>
        </w:rPr>
      </w:pPr>
      <w:r w:rsidRPr="00491B1C">
        <w:rPr>
          <w:rFonts w:ascii="Arial" w:hAnsi="Arial" w:cs="Arial"/>
          <w:lang w:val="hy-AM"/>
        </w:rPr>
        <w:t>Կիլիկիայի և Անտիոքի դքսության միջև սկսվեց երկարատև պայքար,որի ժամանակ հայոց թագավորին օգնում էին Հյուրընկալ ասպետները։Ի վերջո 1216թ</w:t>
      </w:r>
      <w:r w:rsidRPr="00491B1C">
        <w:rPr>
          <w:rFonts w:ascii="Cambria Math" w:hAnsi="Cambria Math" w:cs="Cambria Math"/>
          <w:lang w:val="hy-AM"/>
        </w:rPr>
        <w:t>․</w:t>
      </w:r>
      <w:r w:rsidRPr="00491B1C">
        <w:rPr>
          <w:rFonts w:ascii="Arial" w:hAnsi="Arial" w:cs="Arial"/>
          <w:lang w:val="hy-AM"/>
        </w:rPr>
        <w:t xml:space="preserve"> Լևոն 2-րդը գրավեց Անտիոքը և հանձնեց Ռուբեն-Ռայմոնդին։</w:t>
      </w:r>
    </w:p>
    <w:p w:rsidR="006341F9" w:rsidRPr="00491B1C" w:rsidRDefault="006341F9" w:rsidP="00491B1C">
      <w:pPr>
        <w:jc w:val="both"/>
        <w:rPr>
          <w:rFonts w:ascii="Arial" w:hAnsi="Arial" w:cs="Arial"/>
          <w:lang w:val="hy-AM"/>
        </w:rPr>
      </w:pPr>
      <w:r w:rsidRPr="00491B1C">
        <w:rPr>
          <w:rFonts w:ascii="Arial" w:hAnsi="Arial" w:cs="Arial"/>
          <w:lang w:val="hy-AM"/>
        </w:rPr>
        <w:t>Սակայն 1219թ</w:t>
      </w:r>
      <w:r w:rsidRPr="00491B1C">
        <w:rPr>
          <w:rFonts w:ascii="Cambria Math" w:hAnsi="Cambria Math" w:cs="Cambria Math"/>
          <w:lang w:val="hy-AM"/>
        </w:rPr>
        <w:t>․</w:t>
      </w:r>
      <w:r w:rsidRPr="00491B1C">
        <w:rPr>
          <w:rFonts w:ascii="Arial" w:hAnsi="Arial" w:cs="Arial"/>
          <w:lang w:val="hy-AM"/>
        </w:rPr>
        <w:t xml:space="preserve"> Անտիոքի մի խումբ իշխանավորներ դավադրություն կազմակերպեցին Ռուբեն-Ռայմոնդի դեմ,որը փախավ </w:t>
      </w:r>
      <w:r w:rsidR="00B9029F" w:rsidRPr="00491B1C">
        <w:rPr>
          <w:rFonts w:ascii="Arial" w:hAnsi="Arial" w:cs="Arial"/>
          <w:lang w:val="hy-AM"/>
        </w:rPr>
        <w:t>Անտի</w:t>
      </w:r>
      <w:r w:rsidRPr="00491B1C">
        <w:rPr>
          <w:rFonts w:ascii="Arial" w:hAnsi="Arial" w:cs="Arial"/>
          <w:lang w:val="hy-AM"/>
        </w:rPr>
        <w:t>ոքից։Այդ ժամանակ Լևոն 2-րդը իր մանկահասակ աղջկան՝Զաբելին նշանակեց Կիլիկիայի թագաժառանգ։</w:t>
      </w:r>
    </w:p>
    <w:p w:rsidR="006341F9" w:rsidRPr="00491B1C" w:rsidRDefault="006341F9" w:rsidP="00491B1C">
      <w:pPr>
        <w:jc w:val="both"/>
        <w:rPr>
          <w:rFonts w:ascii="Arial" w:hAnsi="Arial" w:cs="Arial"/>
          <w:lang w:val="hy-AM"/>
        </w:rPr>
      </w:pPr>
      <w:r w:rsidRPr="00491B1C">
        <w:rPr>
          <w:rFonts w:ascii="Arial" w:hAnsi="Arial" w:cs="Arial"/>
          <w:lang w:val="hy-AM"/>
        </w:rPr>
        <w:t>1216թ</w:t>
      </w:r>
      <w:r w:rsidRPr="00491B1C">
        <w:rPr>
          <w:rFonts w:ascii="Cambria Math" w:hAnsi="Cambria Math" w:cs="Cambria Math"/>
          <w:lang w:val="hy-AM"/>
        </w:rPr>
        <w:t>․</w:t>
      </w:r>
      <w:r w:rsidRPr="00491B1C">
        <w:rPr>
          <w:rFonts w:ascii="Arial" w:hAnsi="Arial" w:cs="Arial"/>
          <w:lang w:val="hy-AM"/>
        </w:rPr>
        <w:t xml:space="preserve"> սելջուկները ներխուժեցին Կիլիկիա և հունվարի 25-ին պաշարեցին Կապան ամրոցը։Սելջուկներին չհաջողվեց գրավել այն,սակայն ամրոցից դուրս տեղի ունեցած ահեղ մարտերում հակական զորքը պարտություն կրեց և Լամբրոնի Հեթում իշխանի որդի Կոստանդին Գունդս</w:t>
      </w:r>
      <w:r w:rsidR="00B9029F" w:rsidRPr="00491B1C">
        <w:rPr>
          <w:rFonts w:ascii="Arial" w:hAnsi="Arial" w:cs="Arial"/>
          <w:lang w:val="hy-AM"/>
        </w:rPr>
        <w:t>տ</w:t>
      </w:r>
      <w:r w:rsidRPr="00491B1C">
        <w:rPr>
          <w:rFonts w:ascii="Arial" w:hAnsi="Arial" w:cs="Arial"/>
          <w:lang w:val="hy-AM"/>
        </w:rPr>
        <w:t xml:space="preserve">ամբլն ու մի շարք այլ իշխաններ գերի ընկան </w:t>
      </w:r>
      <w:r w:rsidR="00B9029F" w:rsidRPr="00491B1C">
        <w:rPr>
          <w:rFonts w:ascii="Arial" w:hAnsi="Arial" w:cs="Arial"/>
          <w:lang w:val="hy-AM"/>
        </w:rPr>
        <w:t>սել</w:t>
      </w:r>
      <w:r w:rsidRPr="00491B1C">
        <w:rPr>
          <w:rFonts w:ascii="Arial" w:hAnsi="Arial" w:cs="Arial"/>
          <w:lang w:val="hy-AM"/>
        </w:rPr>
        <w:t>ջ</w:t>
      </w:r>
      <w:r w:rsidR="00B9029F" w:rsidRPr="00491B1C">
        <w:rPr>
          <w:rFonts w:ascii="Arial" w:hAnsi="Arial" w:cs="Arial"/>
          <w:lang w:val="hy-AM"/>
        </w:rPr>
        <w:t>ու</w:t>
      </w:r>
      <w:r w:rsidRPr="00491B1C">
        <w:rPr>
          <w:rFonts w:ascii="Arial" w:hAnsi="Arial" w:cs="Arial"/>
          <w:lang w:val="hy-AM"/>
        </w:rPr>
        <w:t>կների ձեռքը։Պարտության պատճառն այն էր,որ թագավորին ընդդիմադիր իշխաններից ոմանք լքեցին ռազմի դաշտը։Լևոն 2-րդը  սուլթան Քեյ Քավուսին զիջեց բերդեր,</w:t>
      </w:r>
      <w:r w:rsidR="00AD239E" w:rsidRPr="00491B1C">
        <w:rPr>
          <w:rFonts w:ascii="Arial" w:hAnsi="Arial" w:cs="Arial"/>
          <w:lang w:val="hy-AM"/>
        </w:rPr>
        <w:t>որոշե</w:t>
      </w:r>
      <w:r w:rsidRPr="00491B1C">
        <w:rPr>
          <w:rFonts w:ascii="Arial" w:hAnsi="Arial" w:cs="Arial"/>
          <w:lang w:val="hy-AM"/>
        </w:rPr>
        <w:t xml:space="preserve">ց տարեկան որոշ տուրք </w:t>
      </w:r>
      <w:r w:rsidR="00AD239E" w:rsidRPr="00491B1C">
        <w:rPr>
          <w:rFonts w:ascii="Arial" w:hAnsi="Arial" w:cs="Arial"/>
          <w:lang w:val="hy-AM"/>
        </w:rPr>
        <w:t xml:space="preserve">տալ </w:t>
      </w:r>
      <w:r w:rsidR="00B9029F" w:rsidRPr="00491B1C">
        <w:rPr>
          <w:rFonts w:ascii="Arial" w:hAnsi="Arial" w:cs="Arial"/>
          <w:lang w:val="hy-AM"/>
        </w:rPr>
        <w:t>սել</w:t>
      </w:r>
      <w:r w:rsidR="00AD239E" w:rsidRPr="00491B1C">
        <w:rPr>
          <w:rFonts w:ascii="Arial" w:hAnsi="Arial" w:cs="Arial"/>
          <w:lang w:val="hy-AM"/>
        </w:rPr>
        <w:t>ջ</w:t>
      </w:r>
      <w:r w:rsidR="00B9029F" w:rsidRPr="00491B1C">
        <w:rPr>
          <w:rFonts w:ascii="Arial" w:hAnsi="Arial" w:cs="Arial"/>
          <w:lang w:val="hy-AM"/>
        </w:rPr>
        <w:t>ու</w:t>
      </w:r>
      <w:r w:rsidR="00AD239E" w:rsidRPr="00491B1C">
        <w:rPr>
          <w:rFonts w:ascii="Arial" w:hAnsi="Arial" w:cs="Arial"/>
          <w:lang w:val="hy-AM"/>
        </w:rPr>
        <w:t>կներին և սուլթանին ամեն տարի տրամադրել 300 զինվոր։</w:t>
      </w:r>
      <w:r w:rsidR="00671D0F" w:rsidRPr="00491B1C">
        <w:rPr>
          <w:rFonts w:ascii="Arial" w:hAnsi="Arial" w:cs="Arial"/>
          <w:lang w:val="hy-AM"/>
        </w:rPr>
        <w:t>Լևոն 2-րդի օրոք ստեղծվեց երեք կարգի դատարան՝Վերին,Սսի արքեպիսկոպոսական և Ստորին Փոքր ատյաններ։Այս վերջինը անվանվել է նաև Բուրջես։</w:t>
      </w:r>
    </w:p>
    <w:p w:rsidR="00AD239E" w:rsidRPr="00491B1C" w:rsidRDefault="00AD239E" w:rsidP="00491B1C">
      <w:pPr>
        <w:jc w:val="both"/>
        <w:rPr>
          <w:rFonts w:ascii="Arial" w:hAnsi="Arial" w:cs="Arial"/>
          <w:lang w:val="hy-AM"/>
        </w:rPr>
      </w:pPr>
      <w:r w:rsidRPr="00491B1C">
        <w:rPr>
          <w:rFonts w:ascii="Arial" w:hAnsi="Arial" w:cs="Arial"/>
          <w:lang w:val="hy-AM"/>
        </w:rPr>
        <w:t>1219թ</w:t>
      </w:r>
      <w:r w:rsidRPr="00491B1C">
        <w:rPr>
          <w:rFonts w:ascii="Cambria Math" w:hAnsi="Cambria Math" w:cs="Cambria Math"/>
          <w:lang w:val="hy-AM"/>
        </w:rPr>
        <w:t>․</w:t>
      </w:r>
      <w:r w:rsidRPr="00491B1C">
        <w:rPr>
          <w:rFonts w:ascii="Arial" w:hAnsi="Arial" w:cs="Arial"/>
          <w:lang w:val="hy-AM"/>
        </w:rPr>
        <w:t xml:space="preserve"> մայիսի 1-ին իր մահկանացուն կնքեց 72-ամյա</w:t>
      </w:r>
      <w:r w:rsidR="00B9029F" w:rsidRPr="00491B1C">
        <w:rPr>
          <w:rFonts w:ascii="Arial" w:hAnsi="Arial" w:cs="Arial"/>
          <w:lang w:val="hy-AM"/>
        </w:rPr>
        <w:t xml:space="preserve"> </w:t>
      </w:r>
      <w:r w:rsidRPr="00491B1C">
        <w:rPr>
          <w:rFonts w:ascii="Arial" w:hAnsi="Arial" w:cs="Arial"/>
          <w:lang w:val="hy-AM"/>
        </w:rPr>
        <w:t xml:space="preserve"> Լևոն 2-րդ</w:t>
      </w:r>
      <w:r w:rsidR="00B9029F" w:rsidRPr="00491B1C">
        <w:rPr>
          <w:rFonts w:ascii="Arial" w:hAnsi="Arial" w:cs="Arial"/>
          <w:lang w:val="hy-AM"/>
        </w:rPr>
        <w:t xml:space="preserve"> </w:t>
      </w:r>
      <w:r w:rsidRPr="00491B1C">
        <w:rPr>
          <w:rFonts w:ascii="Arial" w:hAnsi="Arial" w:cs="Arial"/>
          <w:lang w:val="hy-AM"/>
        </w:rPr>
        <w:t xml:space="preserve">Մեծագործը,որի մարմինն ամփոփվեց Սսի Էջմիածին եկեղեցում,իսկ սիրտը՝Ակների վանքում։Մինչ այդ նա հայոց թագավորության մանկահասակ գահաժառանգ  Զապելի </w:t>
      </w:r>
      <w:r w:rsidR="00855388" w:rsidRPr="00491B1C">
        <w:rPr>
          <w:rFonts w:ascii="Arial" w:hAnsi="Arial" w:cs="Arial"/>
          <w:lang w:val="hy-AM"/>
        </w:rPr>
        <w:t>խնամակալն</w:t>
      </w:r>
      <w:r w:rsidRPr="00491B1C">
        <w:rPr>
          <w:rFonts w:ascii="Arial" w:hAnsi="Arial" w:cs="Arial"/>
          <w:lang w:val="hy-AM"/>
        </w:rPr>
        <w:t xml:space="preserve"> էր նշանակել սպարապետ Կոստանդին Հեթումյանին</w:t>
      </w:r>
      <w:r w:rsidR="005C2C7B" w:rsidRPr="00491B1C">
        <w:rPr>
          <w:rFonts w:ascii="Arial" w:hAnsi="Arial" w:cs="Arial"/>
          <w:lang w:val="hy-AM"/>
        </w:rPr>
        <w:t xml:space="preserve"> </w:t>
      </w:r>
      <w:r w:rsidRPr="00491B1C">
        <w:rPr>
          <w:rFonts w:ascii="Arial" w:hAnsi="Arial" w:cs="Arial"/>
          <w:lang w:val="hy-AM"/>
        </w:rPr>
        <w:t xml:space="preserve"> և Հովհաննես 6-րդ Սսեցի կաթողիկոսին։Լևոն 2-րդի մահից հետո Ռուբեն-Ռայմոնդը փորձեց հաստատվել հայոց գահին,սակայն ձերբակալվեց և նետվեց բանտ։Նույն բախտին արժանացավ հայոց գահին բազմած Ֆիլիպը։</w:t>
      </w:r>
    </w:p>
    <w:p w:rsidR="00BB30A5" w:rsidRPr="00491B1C" w:rsidRDefault="00A8553F" w:rsidP="00491B1C">
      <w:pPr>
        <w:jc w:val="both"/>
        <w:rPr>
          <w:rFonts w:ascii="Arial" w:hAnsi="Arial" w:cs="Arial"/>
          <w:lang w:val="hy-AM"/>
        </w:rPr>
      </w:pPr>
      <w:r w:rsidRPr="00491B1C">
        <w:rPr>
          <w:rFonts w:ascii="Arial" w:hAnsi="Arial" w:cs="Arial"/>
          <w:lang w:val="hy-AM"/>
        </w:rPr>
        <w:t xml:space="preserve">Լևոն 2-րդի մահը և գահաժառանգության խնդիրը։Լևոն 2-րդը թեկուզ թագաժառանգ էր նշանակել իր դուստր Զաբելին,սակայն </w:t>
      </w:r>
      <w:r w:rsidR="00B9029F" w:rsidRPr="00491B1C">
        <w:rPr>
          <w:rFonts w:ascii="Arial" w:hAnsi="Arial" w:cs="Arial"/>
          <w:lang w:val="hy-AM"/>
        </w:rPr>
        <w:t>ն</w:t>
      </w:r>
      <w:r w:rsidRPr="00491B1C">
        <w:rPr>
          <w:rFonts w:ascii="Arial" w:hAnsi="Arial" w:cs="Arial"/>
          <w:lang w:val="hy-AM"/>
        </w:rPr>
        <w:t>ր</w:t>
      </w:r>
      <w:r w:rsidR="00B9029F" w:rsidRPr="00491B1C">
        <w:rPr>
          <w:rFonts w:ascii="Arial" w:hAnsi="Arial" w:cs="Arial"/>
          <w:lang w:val="hy-AM"/>
        </w:rPr>
        <w:t>ա</w:t>
      </w:r>
      <w:r w:rsidRPr="00491B1C">
        <w:rPr>
          <w:rFonts w:ascii="Arial" w:hAnsi="Arial" w:cs="Arial"/>
          <w:lang w:val="hy-AM"/>
        </w:rPr>
        <w:t xml:space="preserve"> մահից հետո գահակ</w:t>
      </w:r>
      <w:r w:rsidR="00B9029F" w:rsidRPr="00491B1C">
        <w:rPr>
          <w:rFonts w:ascii="Arial" w:hAnsi="Arial" w:cs="Arial"/>
          <w:lang w:val="hy-AM"/>
        </w:rPr>
        <w:t>ալութ</w:t>
      </w:r>
      <w:r w:rsidRPr="00491B1C">
        <w:rPr>
          <w:rFonts w:ascii="Arial" w:hAnsi="Arial" w:cs="Arial"/>
          <w:lang w:val="hy-AM"/>
        </w:rPr>
        <w:t>յ</w:t>
      </w:r>
      <w:r w:rsidR="00B9029F" w:rsidRPr="00491B1C">
        <w:rPr>
          <w:rFonts w:ascii="Arial" w:hAnsi="Arial" w:cs="Arial"/>
          <w:lang w:val="hy-AM"/>
        </w:rPr>
        <w:t>ա</w:t>
      </w:r>
      <w:r w:rsidRPr="00491B1C">
        <w:rPr>
          <w:rFonts w:ascii="Arial" w:hAnsi="Arial" w:cs="Arial"/>
          <w:lang w:val="hy-AM"/>
        </w:rPr>
        <w:t>ն հարցը բարդությունների  առաջ կանգնեցրեց։Զաբելը անչափահաս էր և նրա խնամակալներ էին նշանակված Լամբրոնի տեր Կոստանդինը  և Գաստոնի տեր Ադանը։Լևոն 2-րդը Ադանին հանձնարարել էր Զաբելին ամուսնացնել Հունգարիայի թագավոր</w:t>
      </w:r>
      <w:r w:rsidR="005C2C7B" w:rsidRPr="00491B1C">
        <w:rPr>
          <w:rFonts w:ascii="Arial" w:hAnsi="Arial" w:cs="Arial"/>
          <w:lang w:val="hy-AM"/>
        </w:rPr>
        <w:t>ի</w:t>
      </w:r>
      <w:r w:rsidRPr="00491B1C">
        <w:rPr>
          <w:rFonts w:ascii="Arial" w:hAnsi="Arial" w:cs="Arial"/>
          <w:lang w:val="hy-AM"/>
        </w:rPr>
        <w:t xml:space="preserve"> որդու հետ։Սակայն  այն տեղի չունեցավ։Շուտով թագի հավակնորդների շուրջ հավաքված խմբավորումների միջև պայքար սկսվեց իշխանության համար,որը տևեց վեց տարի։Իշխանության համար մղվող պայքարից աշխատում էին օգտվել երկրի ներսում և երկրից դուրս գտնվող օտար իշխաններն ու թագավորները։Այսպես,1220թ</w:t>
      </w:r>
      <w:r w:rsidRPr="00491B1C">
        <w:rPr>
          <w:rFonts w:ascii="Cambria Math" w:hAnsi="Cambria Math" w:cs="Cambria Math"/>
          <w:lang w:val="hy-AM"/>
        </w:rPr>
        <w:t>․</w:t>
      </w:r>
      <w:r w:rsidRPr="00491B1C">
        <w:rPr>
          <w:rFonts w:ascii="Arial" w:hAnsi="Arial" w:cs="Arial"/>
          <w:lang w:val="hy-AM"/>
        </w:rPr>
        <w:t xml:space="preserve"> Տարսոնի և Մսիսի հույն և հայ իշխանները խռովություն են բարձրացնում և 5000 զորքով գրավում են Տարսոնն  ու մի շարք այլ քաղաքներ։Ճակատամարտը տեղի է ունենում Տարսոնի մոտ,որտեղ հաղթում են Կոստանդինի քաջերը։</w:t>
      </w:r>
    </w:p>
    <w:p w:rsidR="00540480" w:rsidRPr="00491B1C" w:rsidRDefault="00540480" w:rsidP="00491B1C">
      <w:pPr>
        <w:jc w:val="both"/>
        <w:rPr>
          <w:rFonts w:ascii="Arial" w:hAnsi="Arial" w:cs="Arial"/>
          <w:lang w:val="hy-AM"/>
        </w:rPr>
      </w:pPr>
      <w:r w:rsidRPr="00491B1C">
        <w:rPr>
          <w:rFonts w:ascii="Arial" w:hAnsi="Arial" w:cs="Arial"/>
          <w:lang w:val="hy-AM"/>
        </w:rPr>
        <w:t>Թագի հավակնորդներից էր Լևոն 2-րդի ավագ դուստր Ռիթայի ամուսինը</w:t>
      </w:r>
      <w:r w:rsidR="00C60146" w:rsidRPr="00491B1C">
        <w:rPr>
          <w:rFonts w:ascii="Arial" w:hAnsi="Arial" w:cs="Arial"/>
          <w:lang w:val="hy-AM"/>
        </w:rPr>
        <w:t>՝</w:t>
      </w:r>
      <w:r w:rsidRPr="00491B1C">
        <w:rPr>
          <w:rFonts w:ascii="Arial" w:hAnsi="Arial" w:cs="Arial"/>
          <w:lang w:val="hy-AM"/>
        </w:rPr>
        <w:t xml:space="preserve"> Երուսաղեմի թագավորը,որն ուզում էր իր որդուն դնել Կիլիկիայի թագավորական գահին։1220թ</w:t>
      </w:r>
      <w:r w:rsidRPr="00491B1C">
        <w:rPr>
          <w:rFonts w:ascii="Cambria Math" w:hAnsi="Cambria Math" w:cs="Cambria Math"/>
          <w:lang w:val="hy-AM"/>
        </w:rPr>
        <w:t>․</w:t>
      </w:r>
      <w:r w:rsidRPr="00491B1C">
        <w:rPr>
          <w:rFonts w:ascii="Arial" w:hAnsi="Arial" w:cs="Arial"/>
          <w:lang w:val="hy-AM"/>
        </w:rPr>
        <w:t xml:space="preserve"> Ռիթայի և իր որդու մահով դադարում է այդ պայքարը։</w:t>
      </w:r>
    </w:p>
    <w:p w:rsidR="00540480" w:rsidRPr="00491B1C" w:rsidRDefault="00540480" w:rsidP="00491B1C">
      <w:pPr>
        <w:jc w:val="both"/>
        <w:rPr>
          <w:rFonts w:ascii="Arial" w:hAnsi="Arial" w:cs="Arial"/>
          <w:lang w:val="hy-AM"/>
        </w:rPr>
      </w:pPr>
      <w:r w:rsidRPr="00491B1C">
        <w:rPr>
          <w:rFonts w:ascii="Arial" w:hAnsi="Arial" w:cs="Arial"/>
          <w:lang w:val="hy-AM"/>
        </w:rPr>
        <w:lastRenderedPageBreak/>
        <w:t xml:space="preserve">Թագի ավելի ուժեղ հակառակորդ էր Անտիոքի իշխան Ռուբեն-Ռայմոնդը,որը գրավելով Տարսոնը,պատրաստվում է գրավել իշխանությունը։Սակայն Կոստանդին պայլը պարտության է մատնում նրան և </w:t>
      </w:r>
      <w:r w:rsidR="00C60146" w:rsidRPr="00491B1C">
        <w:rPr>
          <w:rFonts w:ascii="Arial" w:hAnsi="Arial" w:cs="Arial"/>
          <w:lang w:val="hy-AM"/>
        </w:rPr>
        <w:t xml:space="preserve">ապստամբներին </w:t>
      </w:r>
      <w:r w:rsidRPr="00491B1C">
        <w:rPr>
          <w:rFonts w:ascii="Arial" w:hAnsi="Arial" w:cs="Arial"/>
          <w:lang w:val="hy-AM"/>
        </w:rPr>
        <w:t xml:space="preserve">բանտարկում է Տարսոնի </w:t>
      </w:r>
      <w:r w:rsidR="00CE3A4C" w:rsidRPr="00491B1C">
        <w:rPr>
          <w:rFonts w:ascii="Arial" w:hAnsi="Arial" w:cs="Arial"/>
          <w:lang w:val="hy-AM"/>
        </w:rPr>
        <w:t>բե</w:t>
      </w:r>
      <w:r w:rsidRPr="00491B1C">
        <w:rPr>
          <w:rFonts w:ascii="Arial" w:hAnsi="Arial" w:cs="Arial"/>
          <w:lang w:val="hy-AM"/>
        </w:rPr>
        <w:t>ր</w:t>
      </w:r>
      <w:r w:rsidR="00CE3A4C" w:rsidRPr="00491B1C">
        <w:rPr>
          <w:rFonts w:ascii="Arial" w:hAnsi="Arial" w:cs="Arial"/>
          <w:lang w:val="hy-AM"/>
        </w:rPr>
        <w:t>դ</w:t>
      </w:r>
      <w:r w:rsidRPr="00491B1C">
        <w:rPr>
          <w:rFonts w:ascii="Arial" w:hAnsi="Arial" w:cs="Arial"/>
          <w:lang w:val="hy-AM"/>
        </w:rPr>
        <w:t>ում,որտեղ էլ նրանք մեռնում են։</w:t>
      </w:r>
    </w:p>
    <w:p w:rsidR="00540480" w:rsidRPr="00491B1C" w:rsidRDefault="00540480" w:rsidP="00491B1C">
      <w:pPr>
        <w:jc w:val="both"/>
        <w:rPr>
          <w:rFonts w:ascii="Arial" w:hAnsi="Arial" w:cs="Arial"/>
          <w:lang w:val="hy-AM"/>
        </w:rPr>
      </w:pPr>
      <w:r w:rsidRPr="00491B1C">
        <w:rPr>
          <w:rFonts w:ascii="Arial" w:hAnsi="Arial" w:cs="Arial"/>
          <w:lang w:val="hy-AM"/>
        </w:rPr>
        <w:t>Գահակալության հարցը լուծելու համար 1222թ</w:t>
      </w:r>
      <w:r w:rsidRPr="00491B1C">
        <w:rPr>
          <w:rFonts w:ascii="Cambria Math" w:hAnsi="Cambria Math" w:cs="Cambria Math"/>
          <w:lang w:val="hy-AM"/>
        </w:rPr>
        <w:t>․</w:t>
      </w:r>
      <w:r w:rsidRPr="00491B1C">
        <w:rPr>
          <w:rFonts w:ascii="Arial" w:hAnsi="Arial" w:cs="Arial"/>
          <w:lang w:val="hy-AM"/>
        </w:rPr>
        <w:t xml:space="preserve"> Կոստանդին պայլը խորհրդակցություն հրավիրեց և որոշեցին Զաբելին ամուսնացնել։Խորհրդաժողովը որոշեց նրան ամուսնացնել Անտիոքի իշխան Բոհեմունդի որդի Ֆիլիպի հետ։Ֆիլիպի առաջ դրվեց որոշ պայմաններ,որ նա </w:t>
      </w:r>
      <w:r w:rsidR="005D0794" w:rsidRPr="00491B1C">
        <w:rPr>
          <w:rFonts w:ascii="Arial" w:hAnsi="Arial" w:cs="Arial"/>
          <w:lang w:val="hy-AM"/>
        </w:rPr>
        <w:t xml:space="preserve">հետևեր </w:t>
      </w:r>
      <w:r w:rsidRPr="00491B1C">
        <w:rPr>
          <w:rFonts w:ascii="Arial" w:hAnsi="Arial" w:cs="Arial"/>
          <w:lang w:val="hy-AM"/>
        </w:rPr>
        <w:t xml:space="preserve"> հայկական </w:t>
      </w:r>
      <w:r w:rsidR="005D0794" w:rsidRPr="00491B1C">
        <w:rPr>
          <w:rFonts w:ascii="Arial" w:hAnsi="Arial" w:cs="Arial"/>
          <w:lang w:val="hy-AM"/>
        </w:rPr>
        <w:t xml:space="preserve">սովորություններին,պահպաներ հայ եկեղեցու ծիսակատարությունը։Ֆիլիպը ամուսնացավ Զաբելի հետ։Օգտագործելով թագավորական իրավունքները Ֆիլիպը դրժեց վերոհիշյալ պայմանները և աշխատեց մեկուսացնել Կոստանդինին և մյուս իշխաններին։Կոստանդինը հեռացրեց Ֆիլիպին և </w:t>
      </w:r>
      <w:r w:rsidR="00F27237" w:rsidRPr="00491B1C">
        <w:rPr>
          <w:rFonts w:ascii="Arial" w:hAnsi="Arial" w:cs="Arial"/>
          <w:lang w:val="hy-AM"/>
        </w:rPr>
        <w:t>բանտարկեց</w:t>
      </w:r>
      <w:r w:rsidR="005D0794" w:rsidRPr="00491B1C">
        <w:rPr>
          <w:rFonts w:ascii="Arial" w:hAnsi="Arial" w:cs="Arial"/>
          <w:lang w:val="hy-AM"/>
        </w:rPr>
        <w:t xml:space="preserve"> Թիլ ամրոցում,որտեղ էլ մահացավ։Կոստանդինը դարձավ երկրի կառավարիչը՝1224-1226թթ</w:t>
      </w:r>
      <w:r w:rsidR="005D0794" w:rsidRPr="00491B1C">
        <w:rPr>
          <w:rFonts w:ascii="Cambria Math" w:hAnsi="Cambria Math" w:cs="Cambria Math"/>
          <w:lang w:val="hy-AM"/>
        </w:rPr>
        <w:t>․</w:t>
      </w:r>
      <w:r w:rsidR="005D0794" w:rsidRPr="00491B1C">
        <w:rPr>
          <w:rFonts w:ascii="Arial" w:hAnsi="Arial" w:cs="Arial"/>
          <w:lang w:val="hy-AM"/>
        </w:rPr>
        <w:t>։</w:t>
      </w:r>
    </w:p>
    <w:p w:rsidR="005D0794" w:rsidRPr="00491B1C" w:rsidRDefault="005D0794" w:rsidP="00491B1C">
      <w:pPr>
        <w:jc w:val="both"/>
        <w:rPr>
          <w:rFonts w:ascii="Arial" w:hAnsi="Arial" w:cs="Arial"/>
          <w:lang w:val="hy-AM"/>
        </w:rPr>
      </w:pPr>
      <w:r w:rsidRPr="00491B1C">
        <w:rPr>
          <w:rFonts w:ascii="Arial" w:hAnsi="Arial" w:cs="Arial"/>
          <w:lang w:val="hy-AM"/>
        </w:rPr>
        <w:t>1226թ</w:t>
      </w:r>
      <w:r w:rsidRPr="00491B1C">
        <w:rPr>
          <w:rFonts w:ascii="Cambria Math" w:hAnsi="Cambria Math" w:cs="Cambria Math"/>
          <w:lang w:val="hy-AM"/>
        </w:rPr>
        <w:t>․</w:t>
      </w:r>
      <w:r w:rsidRPr="00491B1C">
        <w:rPr>
          <w:rFonts w:ascii="Arial" w:hAnsi="Arial" w:cs="Arial"/>
          <w:lang w:val="hy-AM"/>
        </w:rPr>
        <w:t xml:space="preserve"> Կոստանդինը նորից առաջ քաշեց գահի համար թեկնածու ընտրելու հարցը։Որոշվեց Զաբելին ամուսնա</w:t>
      </w:r>
      <w:r w:rsidR="00C60146" w:rsidRPr="00491B1C">
        <w:rPr>
          <w:rFonts w:ascii="Arial" w:hAnsi="Arial" w:cs="Arial"/>
          <w:lang w:val="hy-AM"/>
        </w:rPr>
        <w:t xml:space="preserve">ցնել </w:t>
      </w:r>
      <w:r w:rsidRPr="00491B1C">
        <w:rPr>
          <w:rFonts w:ascii="Arial" w:hAnsi="Arial" w:cs="Arial"/>
          <w:lang w:val="hy-AM"/>
        </w:rPr>
        <w:t xml:space="preserve"> Կոստանդին պայլի որդի</w:t>
      </w:r>
      <w:r w:rsidR="00C60146" w:rsidRPr="00491B1C">
        <w:rPr>
          <w:rFonts w:ascii="Arial" w:hAnsi="Arial" w:cs="Arial"/>
          <w:lang w:val="hy-AM"/>
        </w:rPr>
        <w:t xml:space="preserve"> </w:t>
      </w:r>
      <w:r w:rsidRPr="00491B1C">
        <w:rPr>
          <w:rFonts w:ascii="Arial" w:hAnsi="Arial" w:cs="Arial"/>
          <w:lang w:val="hy-AM"/>
        </w:rPr>
        <w:t xml:space="preserve">Հեթումի հետ և </w:t>
      </w:r>
      <w:r w:rsidR="00C60146" w:rsidRPr="00491B1C">
        <w:rPr>
          <w:rFonts w:ascii="Arial" w:hAnsi="Arial" w:cs="Arial"/>
          <w:lang w:val="hy-AM"/>
        </w:rPr>
        <w:t>ն</w:t>
      </w:r>
      <w:r w:rsidRPr="00491B1C">
        <w:rPr>
          <w:rFonts w:ascii="Arial" w:hAnsi="Arial" w:cs="Arial"/>
          <w:lang w:val="hy-AM"/>
        </w:rPr>
        <w:t>ր</w:t>
      </w:r>
      <w:r w:rsidR="00C60146" w:rsidRPr="00491B1C">
        <w:rPr>
          <w:rFonts w:ascii="Arial" w:hAnsi="Arial" w:cs="Arial"/>
          <w:lang w:val="hy-AM"/>
        </w:rPr>
        <w:t>ա</w:t>
      </w:r>
      <w:r w:rsidRPr="00491B1C">
        <w:rPr>
          <w:rFonts w:ascii="Arial" w:hAnsi="Arial" w:cs="Arial"/>
          <w:lang w:val="hy-AM"/>
        </w:rPr>
        <w:t xml:space="preserve">ն ճանաչեց Կիլիկիայի թագավոր։Զաբելը չհամաձայնվեց,որովհետև Հեթումը պատանի էր։Իր մորը տեսնելու պատրվակով գնաց Հյուրընկալների օրդենի Պարգևական ամրոցը։Հայերը Կոստանդինի գլխավորությամբ պաշարեց Սելևկյան։Հյուրընկալները չդիմադրեցին,հանձնեցին բերդը և թագուհուն։Զաբելը ամուսանցավ </w:t>
      </w:r>
      <w:r w:rsidR="004E1F51" w:rsidRPr="00491B1C">
        <w:rPr>
          <w:rFonts w:ascii="Arial" w:hAnsi="Arial" w:cs="Arial"/>
          <w:lang w:val="hy-AM"/>
        </w:rPr>
        <w:t>Հեթումի հետ։Հեթումը դարձավ Հայոց թագավոր։</w:t>
      </w:r>
    </w:p>
    <w:p w:rsidR="001E5239" w:rsidRPr="00491B1C" w:rsidRDefault="001E5239" w:rsidP="00491B1C">
      <w:pPr>
        <w:jc w:val="both"/>
        <w:rPr>
          <w:rFonts w:ascii="Arial" w:hAnsi="Arial" w:cs="Arial"/>
          <w:lang w:val="hy-AM"/>
        </w:rPr>
      </w:pPr>
      <w:r w:rsidRPr="00491B1C">
        <w:rPr>
          <w:rFonts w:ascii="Arial" w:hAnsi="Arial" w:cs="Arial"/>
          <w:lang w:val="hy-AM"/>
        </w:rPr>
        <w:t>Հեթում 1-ին։Այսպիսով,1226թ</w:t>
      </w:r>
      <w:r w:rsidRPr="00491B1C">
        <w:rPr>
          <w:rFonts w:ascii="Cambria Math" w:hAnsi="Cambria Math" w:cs="Cambria Math"/>
          <w:lang w:val="hy-AM"/>
        </w:rPr>
        <w:t>․</w:t>
      </w:r>
      <w:r w:rsidRPr="00491B1C">
        <w:rPr>
          <w:rFonts w:ascii="Arial" w:hAnsi="Arial" w:cs="Arial"/>
          <w:lang w:val="hy-AM"/>
        </w:rPr>
        <w:t xml:space="preserve"> իշխանության գլուխ անցավ Հեթումյանների հարստությունը։Երկրում վերականգնվեց կարգ ու կանոնը,ստեղծվեցին կենտրոնացված միապետական կարգեր։Երկրում իշխանությունն ամրապնդելու համար պետական բարձր պաշտոններն ու գործակալությունները կենտրոնացվեցին Հեթումյան տոհմի ներկայացուցիչների ձեռքում։Հեթումի </w:t>
      </w:r>
      <w:r w:rsidR="009A2332" w:rsidRPr="00491B1C">
        <w:rPr>
          <w:rFonts w:ascii="Arial" w:hAnsi="Arial" w:cs="Arial"/>
          <w:lang w:val="hy-AM"/>
        </w:rPr>
        <w:t>(1226-1269թթ</w:t>
      </w:r>
      <w:r w:rsidR="009A2332" w:rsidRPr="00491B1C">
        <w:rPr>
          <w:rFonts w:ascii="Cambria Math" w:hAnsi="Cambria Math" w:cs="Cambria Math"/>
          <w:lang w:val="hy-AM"/>
        </w:rPr>
        <w:t>․</w:t>
      </w:r>
      <w:r w:rsidR="009A2332" w:rsidRPr="00491B1C">
        <w:rPr>
          <w:rFonts w:ascii="Arial" w:hAnsi="Arial" w:cs="Arial"/>
          <w:lang w:val="hy-AM"/>
        </w:rPr>
        <w:t xml:space="preserve">) </w:t>
      </w:r>
      <w:r w:rsidRPr="00491B1C">
        <w:rPr>
          <w:rFonts w:ascii="Arial" w:hAnsi="Arial" w:cs="Arial"/>
          <w:lang w:val="hy-AM"/>
        </w:rPr>
        <w:t>հայրը նշանակվեց թագավորահայր և ավագ պարոն։Խոշոր գործակալություննե</w:t>
      </w:r>
      <w:r w:rsidR="00F27237" w:rsidRPr="00491B1C">
        <w:rPr>
          <w:rFonts w:ascii="Arial" w:hAnsi="Arial" w:cs="Arial"/>
          <w:lang w:val="hy-AM"/>
        </w:rPr>
        <w:t>ր</w:t>
      </w:r>
      <w:r w:rsidRPr="00491B1C">
        <w:rPr>
          <w:rFonts w:ascii="Arial" w:hAnsi="Arial" w:cs="Arial"/>
          <w:lang w:val="hy-AM"/>
        </w:rPr>
        <w:t xml:space="preserve">ը հանձնվեցին նաև թագավորի եղբայրներին։Սպարապետությունը տրվեց Հեթում 1-ինի ավագ եղբորը՝Սմբատին։Լևոնը նշանակվեց </w:t>
      </w:r>
      <w:r w:rsidR="007A1AE2" w:rsidRPr="00491B1C">
        <w:rPr>
          <w:rFonts w:ascii="Arial" w:hAnsi="Arial" w:cs="Arial"/>
          <w:lang w:val="hy-AM"/>
        </w:rPr>
        <w:t>մարաջախտ՝բանակի հրամանատար սպառազինման և և մատակարարման գծով</w:t>
      </w:r>
      <w:r w:rsidR="007A1AE2" w:rsidRPr="00491B1C">
        <w:rPr>
          <w:rFonts w:ascii="Cambria Math" w:hAnsi="Cambria Math" w:cs="Cambria Math"/>
          <w:lang w:val="hy-AM"/>
        </w:rPr>
        <w:t>․</w:t>
      </w:r>
      <w:r w:rsidR="007A1AE2" w:rsidRPr="00491B1C">
        <w:rPr>
          <w:rFonts w:ascii="Arial" w:hAnsi="Arial" w:cs="Arial"/>
          <w:lang w:val="hy-AM"/>
        </w:rPr>
        <w:t>միաժամանակ նրան հանձնվեց իշխանաց իշխանի բարձր պաշտոնը։Օշինը նշանակվեց</w:t>
      </w:r>
      <w:r w:rsidR="00C647AE" w:rsidRPr="00491B1C">
        <w:rPr>
          <w:rFonts w:ascii="Arial" w:hAnsi="Arial" w:cs="Arial"/>
          <w:lang w:val="hy-AM"/>
        </w:rPr>
        <w:t xml:space="preserve"> պայլ։Թագավորի եղբայրներից Բարսեղը նշանակվեց </w:t>
      </w:r>
      <w:r w:rsidR="007A1AE2" w:rsidRPr="00491B1C">
        <w:rPr>
          <w:rFonts w:ascii="Arial" w:hAnsi="Arial" w:cs="Arial"/>
          <w:lang w:val="hy-AM"/>
        </w:rPr>
        <w:t xml:space="preserve"> Դրազարկի վանքի վանահայր և Սսի արքեպիսկոպոս։</w:t>
      </w:r>
    </w:p>
    <w:p w:rsidR="007A1AE2" w:rsidRPr="00491B1C" w:rsidRDefault="007A1AE2" w:rsidP="00491B1C">
      <w:pPr>
        <w:jc w:val="both"/>
        <w:rPr>
          <w:rFonts w:ascii="Arial" w:hAnsi="Arial" w:cs="Arial"/>
          <w:lang w:val="hy-AM"/>
        </w:rPr>
      </w:pPr>
      <w:r w:rsidRPr="00491B1C">
        <w:rPr>
          <w:rFonts w:ascii="Arial" w:hAnsi="Arial" w:cs="Arial"/>
          <w:lang w:val="hy-AM"/>
        </w:rPr>
        <w:t>Լամբրոնը վերադարձվեց Կոստանդին իշխանին։Միաժամանակ շնորհվեց թագադրի պաշտոնը։Կոռիկոսը վերադարձվեց Վահրամ մարաջախտի որդիներին։</w:t>
      </w:r>
    </w:p>
    <w:p w:rsidR="007A1AE2" w:rsidRPr="00491B1C" w:rsidRDefault="0088535D" w:rsidP="00491B1C">
      <w:pPr>
        <w:jc w:val="both"/>
        <w:rPr>
          <w:rFonts w:ascii="Arial" w:hAnsi="Arial" w:cs="Arial"/>
          <w:lang w:val="hy-AM"/>
        </w:rPr>
      </w:pPr>
      <w:r w:rsidRPr="00491B1C">
        <w:rPr>
          <w:rFonts w:ascii="Arial" w:hAnsi="Arial" w:cs="Arial"/>
          <w:lang w:val="hy-AM"/>
        </w:rPr>
        <w:t xml:space="preserve">Մոնղոլական </w:t>
      </w:r>
      <w:r w:rsidR="007A1AE2" w:rsidRPr="00491B1C">
        <w:rPr>
          <w:rFonts w:ascii="Arial" w:hAnsi="Arial" w:cs="Arial"/>
          <w:lang w:val="hy-AM"/>
        </w:rPr>
        <w:t xml:space="preserve"> արշավաքները և Կիլիկիան։Հեթում 1-ինի թագավորության սկզբներին 13-րդ դարի 20-30-ական թթ</w:t>
      </w:r>
      <w:r w:rsidR="007A1AE2" w:rsidRPr="00491B1C">
        <w:rPr>
          <w:rFonts w:ascii="Cambria Math" w:hAnsi="Cambria Math" w:cs="Cambria Math"/>
          <w:lang w:val="hy-AM"/>
        </w:rPr>
        <w:t>․</w:t>
      </w:r>
      <w:r w:rsidR="007A1AE2" w:rsidRPr="00491B1C">
        <w:rPr>
          <w:rFonts w:ascii="Arial" w:hAnsi="Arial" w:cs="Arial"/>
          <w:lang w:val="hy-AM"/>
        </w:rPr>
        <w:t xml:space="preserve"> մոնղոլ-թաթարական ցեղերը սպառնացին Կիլիկիայի հայոց պետությանը։Մոնղոլները բախվեցին </w:t>
      </w:r>
      <w:r w:rsidR="00217CC9" w:rsidRPr="00491B1C">
        <w:rPr>
          <w:rFonts w:ascii="Arial" w:hAnsi="Arial" w:cs="Arial"/>
          <w:lang w:val="hy-AM"/>
        </w:rPr>
        <w:t>Ե</w:t>
      </w:r>
      <w:r w:rsidR="007A1AE2" w:rsidRPr="00491B1C">
        <w:rPr>
          <w:rFonts w:ascii="Arial" w:hAnsi="Arial" w:cs="Arial"/>
          <w:lang w:val="hy-AM"/>
        </w:rPr>
        <w:t>գիպտոսի մամլուքների սուլթանության հետ։Կիլիկիային սպառնում էին նաև Եգիպտոսի մամլուքները և Իկոնիայի սուլթանությունը,մանավանդ խաչակրաց 7-րդ և 8-րդ արշավաքների անհաջողությունից հետո։</w:t>
      </w:r>
    </w:p>
    <w:p w:rsidR="00EC190F" w:rsidRPr="00491B1C" w:rsidRDefault="00EC190F" w:rsidP="00491B1C">
      <w:pPr>
        <w:jc w:val="both"/>
        <w:rPr>
          <w:rFonts w:ascii="Arial" w:hAnsi="Arial" w:cs="Arial"/>
          <w:lang w:val="hy-AM"/>
        </w:rPr>
      </w:pPr>
      <w:r w:rsidRPr="00491B1C">
        <w:rPr>
          <w:rFonts w:ascii="Arial" w:hAnsi="Arial" w:cs="Arial"/>
          <w:lang w:val="hy-AM"/>
        </w:rPr>
        <w:t>Չմանկատուկի և Քյոսեդաղի մոտ մոնղոլների և սելջուկների միջև տեղի ունեցած ճակատամարտի նախօրեին,Կիլիկիայի քաղաքագետները որոշեցին մոնղոլների հետ բարեկամությունը,դրանով թշնամանալով Իկոնյան սուլթանության,իսկ հետագայում Եգիպտոսի հետ։</w:t>
      </w:r>
    </w:p>
    <w:p w:rsidR="00EC190F" w:rsidRPr="00491B1C" w:rsidRDefault="00EC190F" w:rsidP="00491B1C">
      <w:pPr>
        <w:jc w:val="both"/>
        <w:rPr>
          <w:rFonts w:ascii="Arial" w:hAnsi="Arial" w:cs="Arial"/>
          <w:lang w:val="hy-AM"/>
        </w:rPr>
      </w:pPr>
      <w:r w:rsidRPr="00491B1C">
        <w:rPr>
          <w:rFonts w:ascii="Arial" w:hAnsi="Arial" w:cs="Arial"/>
          <w:lang w:val="hy-AM"/>
        </w:rPr>
        <w:lastRenderedPageBreak/>
        <w:t>Չմանկատուկի ճակատամարտի նախօրեին Հեթում 1-</w:t>
      </w:r>
      <w:r w:rsidR="00217CC9" w:rsidRPr="00491B1C">
        <w:rPr>
          <w:rFonts w:ascii="Arial" w:hAnsi="Arial" w:cs="Arial"/>
          <w:lang w:val="hy-AM"/>
        </w:rPr>
        <w:t>ինը</w:t>
      </w:r>
      <w:r w:rsidRPr="00491B1C">
        <w:rPr>
          <w:rFonts w:ascii="Arial" w:hAnsi="Arial" w:cs="Arial"/>
          <w:lang w:val="hy-AM"/>
        </w:rPr>
        <w:t xml:space="preserve"> օգնության հրավեր ստացավ Իկոնիայի սուլթան Քեյ-Խոսրովից։</w:t>
      </w:r>
    </w:p>
    <w:p w:rsidR="00EC190F" w:rsidRPr="00491B1C" w:rsidRDefault="0088535D" w:rsidP="00491B1C">
      <w:pPr>
        <w:jc w:val="both"/>
        <w:rPr>
          <w:rFonts w:ascii="Arial" w:hAnsi="Arial" w:cs="Arial"/>
          <w:lang w:val="hy-AM"/>
        </w:rPr>
      </w:pPr>
      <w:r w:rsidRPr="00491B1C">
        <w:rPr>
          <w:rFonts w:ascii="Arial" w:hAnsi="Arial" w:cs="Arial"/>
          <w:lang w:val="hy-AM"/>
        </w:rPr>
        <w:t>Ի</w:t>
      </w:r>
      <w:r w:rsidR="00EC190F" w:rsidRPr="00491B1C">
        <w:rPr>
          <w:rFonts w:ascii="Arial" w:hAnsi="Arial" w:cs="Arial"/>
          <w:lang w:val="hy-AM"/>
        </w:rPr>
        <w:t>բն Բիբիի վկայությամբ,Կիլիկիան պարտություն կրելով Իկոնիայի սուլթանից,պարտավորվել էր յուրաքանչյուր տարի տալ 100 ձիավոր և</w:t>
      </w:r>
      <w:r w:rsidRPr="00491B1C">
        <w:rPr>
          <w:rFonts w:ascii="Arial" w:hAnsi="Arial" w:cs="Arial"/>
          <w:lang w:val="hy-AM"/>
        </w:rPr>
        <w:t xml:space="preserve"> </w:t>
      </w:r>
      <w:r w:rsidR="00EC190F" w:rsidRPr="00491B1C">
        <w:rPr>
          <w:rFonts w:ascii="Arial" w:hAnsi="Arial" w:cs="Arial"/>
          <w:lang w:val="hy-AM"/>
        </w:rPr>
        <w:t xml:space="preserve">500 աղեղնավոր,խոստացել էր կրկնապատկել վճարելիք տուրքը և համաձայնվել էր Կիլիկյան դրամների վրա </w:t>
      </w:r>
      <w:r w:rsidRPr="00491B1C">
        <w:rPr>
          <w:rFonts w:ascii="Arial" w:hAnsi="Arial" w:cs="Arial"/>
          <w:lang w:val="hy-AM"/>
        </w:rPr>
        <w:t>դրոշմ</w:t>
      </w:r>
      <w:r w:rsidR="00EC190F" w:rsidRPr="00491B1C">
        <w:rPr>
          <w:rFonts w:ascii="Arial" w:hAnsi="Arial" w:cs="Arial"/>
          <w:lang w:val="hy-AM"/>
        </w:rPr>
        <w:t>ել &lt;&lt;երջանիկ&gt;&gt; սուլթանի անունը։Երբ 1243թ</w:t>
      </w:r>
      <w:r w:rsidR="00EC190F" w:rsidRPr="00491B1C">
        <w:rPr>
          <w:rFonts w:ascii="Cambria Math" w:hAnsi="Cambria Math" w:cs="Cambria Math"/>
          <w:lang w:val="hy-AM"/>
        </w:rPr>
        <w:t>․</w:t>
      </w:r>
      <w:r w:rsidR="00EC190F" w:rsidRPr="00491B1C">
        <w:rPr>
          <w:rFonts w:ascii="Arial" w:hAnsi="Arial" w:cs="Arial"/>
          <w:lang w:val="hy-AM"/>
        </w:rPr>
        <w:t xml:space="preserve"> Չմանկատուկի ճակատամարտում Իկոնիայի սուլթան</w:t>
      </w:r>
      <w:r w:rsidR="008D3D46" w:rsidRPr="00491B1C">
        <w:rPr>
          <w:rFonts w:ascii="Arial" w:hAnsi="Arial" w:cs="Arial"/>
          <w:lang w:val="hy-AM"/>
        </w:rPr>
        <w:t>ի բանակները պարտվեցին, Հեթում 1-ինը Կոստանդին թագավորահոր գլխավորությամբ պատվիրակություն ուղարկեց մոնղոլ զորավար Բաչուի մոտ՝առաջարկելով բարեկամություն հաստատել և դաշինք կնքել երկու պետությունների միջև։Խաչենի տեր Հասան Ջալալի միջնորդությամբ կնքվեց պայմանագիր։</w:t>
      </w:r>
    </w:p>
    <w:p w:rsidR="008D3D46" w:rsidRPr="00491B1C" w:rsidRDefault="008D3D46" w:rsidP="00491B1C">
      <w:pPr>
        <w:jc w:val="both"/>
        <w:rPr>
          <w:rFonts w:ascii="Arial" w:hAnsi="Arial" w:cs="Arial"/>
          <w:lang w:val="hy-AM"/>
        </w:rPr>
      </w:pPr>
      <w:r w:rsidRPr="00491B1C">
        <w:rPr>
          <w:rFonts w:ascii="Arial" w:hAnsi="Arial" w:cs="Arial"/>
          <w:lang w:val="hy-AM"/>
        </w:rPr>
        <w:t xml:space="preserve">Մոնղոլներն ընդունեցին հայերի առաջարկը ,այն պայմանով,որ Կիլիկիայի </w:t>
      </w:r>
      <w:r w:rsidR="00217CC9" w:rsidRPr="00491B1C">
        <w:rPr>
          <w:rFonts w:ascii="Arial" w:hAnsi="Arial" w:cs="Arial"/>
          <w:lang w:val="hy-AM"/>
        </w:rPr>
        <w:t>թագավոր</w:t>
      </w:r>
      <w:r w:rsidRPr="00491B1C">
        <w:rPr>
          <w:rFonts w:ascii="Arial" w:hAnsi="Arial" w:cs="Arial"/>
          <w:lang w:val="hy-AM"/>
        </w:rPr>
        <w:t xml:space="preserve">ն անձամբ գնար մոնղոլական մեծ խանի մոտ։Մոնղոլները պահանջեցին,որ իրենց հանձնվեն Իկոնիայի </w:t>
      </w:r>
      <w:r w:rsidR="00217CC9" w:rsidRPr="00491B1C">
        <w:rPr>
          <w:rFonts w:ascii="Arial" w:hAnsi="Arial" w:cs="Arial"/>
          <w:lang w:val="hy-AM"/>
        </w:rPr>
        <w:t>սուլթ</w:t>
      </w:r>
      <w:r w:rsidRPr="00491B1C">
        <w:rPr>
          <w:rFonts w:ascii="Arial" w:hAnsi="Arial" w:cs="Arial"/>
          <w:lang w:val="hy-AM"/>
        </w:rPr>
        <w:t>անի հարազատները,որը կատարվեց։</w:t>
      </w:r>
    </w:p>
    <w:p w:rsidR="008D3D46" w:rsidRPr="00491B1C" w:rsidRDefault="008D3D46" w:rsidP="00491B1C">
      <w:pPr>
        <w:jc w:val="both"/>
        <w:rPr>
          <w:rFonts w:ascii="Arial" w:hAnsi="Arial" w:cs="Arial"/>
          <w:lang w:val="hy-AM"/>
        </w:rPr>
      </w:pPr>
      <w:r w:rsidRPr="00491B1C">
        <w:rPr>
          <w:rFonts w:ascii="Arial" w:hAnsi="Arial" w:cs="Arial"/>
          <w:lang w:val="hy-AM"/>
        </w:rPr>
        <w:t>Չմանկատուկի ճակատամարտը վերջ դրեց Իկոնիայի սուլթանության ռազմա-քաղաքական հզորությանը։Սակայն Իկոնիան դեռևս բավականին ուժ ուներ վրեժ լուծելու Կիլիկիայից։Դրա համար Քեյ Խոսրովը դաշնակցեց Լամբրոնի իշխան Կոստանդինի հետ։</w:t>
      </w:r>
      <w:r w:rsidR="00773060" w:rsidRPr="00491B1C">
        <w:rPr>
          <w:rFonts w:ascii="Arial" w:hAnsi="Arial" w:cs="Arial"/>
          <w:lang w:val="hy-AM"/>
        </w:rPr>
        <w:t>։Կոստանդինը Իկոնիայի սուլթանի հետ մտավ Կի</w:t>
      </w:r>
      <w:r w:rsidR="00F27237" w:rsidRPr="00491B1C">
        <w:rPr>
          <w:rFonts w:ascii="Arial" w:hAnsi="Arial" w:cs="Arial"/>
          <w:lang w:val="hy-AM"/>
        </w:rPr>
        <w:t>լի</w:t>
      </w:r>
      <w:r w:rsidR="00773060" w:rsidRPr="00491B1C">
        <w:rPr>
          <w:rFonts w:ascii="Arial" w:hAnsi="Arial" w:cs="Arial"/>
          <w:lang w:val="hy-AM"/>
        </w:rPr>
        <w:t>կիա</w:t>
      </w:r>
      <w:r w:rsidR="0072162F" w:rsidRPr="00491B1C">
        <w:rPr>
          <w:rFonts w:ascii="Arial" w:hAnsi="Arial" w:cs="Arial"/>
          <w:lang w:val="hy-AM"/>
        </w:rPr>
        <w:t xml:space="preserve">։Ավերեց բազմաթիվ ավաններ և ագարակներ,սպանեց և կոտորեց շատերին։Հեթում 1-ինը հավաքում է իր զորքը,հարձակվում թշնամու վրա,մեծ մասին կոտորում,իսկ մնացածին </w:t>
      </w:r>
      <w:r w:rsidR="00D536C1" w:rsidRPr="00491B1C">
        <w:rPr>
          <w:rFonts w:ascii="Arial" w:hAnsi="Arial" w:cs="Arial"/>
          <w:lang w:val="hy-AM"/>
        </w:rPr>
        <w:t>Կոստանդի</w:t>
      </w:r>
      <w:r w:rsidR="0072162F" w:rsidRPr="00491B1C">
        <w:rPr>
          <w:rFonts w:ascii="Arial" w:hAnsi="Arial" w:cs="Arial"/>
          <w:lang w:val="hy-AM"/>
        </w:rPr>
        <w:t>նի հետ վանում է Իկոնիա։</w:t>
      </w:r>
    </w:p>
    <w:p w:rsidR="0072162F" w:rsidRPr="00491B1C" w:rsidRDefault="0072162F" w:rsidP="00491B1C">
      <w:pPr>
        <w:jc w:val="both"/>
        <w:rPr>
          <w:rFonts w:ascii="Arial" w:hAnsi="Arial" w:cs="Arial"/>
          <w:lang w:val="hy-AM"/>
        </w:rPr>
      </w:pPr>
      <w:r w:rsidRPr="00491B1C">
        <w:rPr>
          <w:rFonts w:ascii="Arial" w:hAnsi="Arial" w:cs="Arial"/>
          <w:lang w:val="hy-AM"/>
        </w:rPr>
        <w:t>1246թ</w:t>
      </w:r>
      <w:r w:rsidRPr="00491B1C">
        <w:rPr>
          <w:rFonts w:ascii="Cambria Math" w:hAnsi="Cambria Math" w:cs="Cambria Math"/>
          <w:lang w:val="hy-AM"/>
        </w:rPr>
        <w:t>․</w:t>
      </w:r>
      <w:r w:rsidRPr="00491B1C">
        <w:rPr>
          <w:rFonts w:ascii="Arial" w:hAnsi="Arial" w:cs="Arial"/>
          <w:lang w:val="hy-AM"/>
        </w:rPr>
        <w:t xml:space="preserve"> սելջուկյան 26</w:t>
      </w:r>
      <w:r w:rsidRPr="00491B1C">
        <w:rPr>
          <w:rFonts w:ascii="Cambria Math" w:hAnsi="Cambria Math" w:cs="Cambria Math"/>
          <w:lang w:val="hy-AM"/>
        </w:rPr>
        <w:t>․</w:t>
      </w:r>
      <w:r w:rsidRPr="00491B1C">
        <w:rPr>
          <w:rFonts w:ascii="Arial" w:hAnsi="Arial" w:cs="Arial"/>
          <w:lang w:val="hy-AM"/>
        </w:rPr>
        <w:t>000-անոց մի բանակ ներխուժում է Կիլիկիա և պաշարում Տարսոնը։Քեյ Խոսրովի մահվան մասին լսելով՝նրանք թողնում են Կիլիկիան,պահելով իրենց ձեռքում միայն Պրական ամրոցը։Կոստանդին Լամբրոնացին սպանվեց սեփական ամրոցում։</w:t>
      </w:r>
    </w:p>
    <w:p w:rsidR="00A52A50" w:rsidRPr="00491B1C" w:rsidRDefault="00A52A50" w:rsidP="00491B1C">
      <w:pPr>
        <w:jc w:val="both"/>
        <w:rPr>
          <w:rFonts w:ascii="Arial" w:hAnsi="Arial" w:cs="Arial"/>
          <w:lang w:val="hy-AM"/>
        </w:rPr>
      </w:pPr>
      <w:r w:rsidRPr="00491B1C">
        <w:rPr>
          <w:rFonts w:ascii="Arial" w:hAnsi="Arial" w:cs="Arial"/>
          <w:lang w:val="hy-AM"/>
        </w:rPr>
        <w:t>Հայ-մոնղոլական բանակցությունները և ռազմա-քաղաքական համագործակցությունը։Կարակորում</w:t>
      </w:r>
      <w:r w:rsidR="00D536C1" w:rsidRPr="00491B1C">
        <w:rPr>
          <w:rFonts w:ascii="Arial" w:hAnsi="Arial" w:cs="Arial"/>
          <w:lang w:val="hy-AM"/>
        </w:rPr>
        <w:t xml:space="preserve">ում </w:t>
      </w:r>
      <w:r w:rsidRPr="00491B1C">
        <w:rPr>
          <w:rFonts w:ascii="Arial" w:hAnsi="Arial" w:cs="Arial"/>
          <w:lang w:val="hy-AM"/>
        </w:rPr>
        <w:t xml:space="preserve"> իշխանության համար մղվող պայքարը վերջացավ Մանգու խանի հաղթանակով։Հեթում 1-ինը 1254թ</w:t>
      </w:r>
      <w:r w:rsidRPr="00491B1C">
        <w:rPr>
          <w:rFonts w:ascii="Cambria Math" w:hAnsi="Cambria Math" w:cs="Cambria Math"/>
          <w:lang w:val="hy-AM"/>
        </w:rPr>
        <w:t>․</w:t>
      </w:r>
      <w:r w:rsidRPr="00491B1C">
        <w:rPr>
          <w:rFonts w:ascii="Arial" w:hAnsi="Arial" w:cs="Arial"/>
          <w:lang w:val="hy-AM"/>
        </w:rPr>
        <w:t xml:space="preserve"> գարնանը մեկնեց Մանգու խանի մոտ։Նա </w:t>
      </w:r>
      <w:r w:rsidR="00D536C1" w:rsidRPr="00491B1C">
        <w:rPr>
          <w:rFonts w:ascii="Arial" w:hAnsi="Arial" w:cs="Arial"/>
          <w:lang w:val="hy-AM"/>
        </w:rPr>
        <w:t xml:space="preserve">իր </w:t>
      </w:r>
      <w:r w:rsidRPr="00491B1C">
        <w:rPr>
          <w:rFonts w:ascii="Arial" w:hAnsi="Arial" w:cs="Arial"/>
          <w:lang w:val="hy-AM"/>
        </w:rPr>
        <w:t xml:space="preserve">ուղևորությունը կատարեց Հայաստանի </w:t>
      </w:r>
      <w:r w:rsidR="00D536C1" w:rsidRPr="00491B1C">
        <w:rPr>
          <w:rFonts w:ascii="Arial" w:hAnsi="Arial" w:cs="Arial"/>
          <w:lang w:val="hy-AM"/>
        </w:rPr>
        <w:t>վրայով։Ա</w:t>
      </w:r>
      <w:r w:rsidRPr="00491B1C">
        <w:rPr>
          <w:rFonts w:ascii="Arial" w:hAnsi="Arial" w:cs="Arial"/>
          <w:lang w:val="hy-AM"/>
        </w:rPr>
        <w:t xml:space="preserve">յստեղ տեսակցեց մի </w:t>
      </w:r>
      <w:r w:rsidR="00D536C1" w:rsidRPr="00491B1C">
        <w:rPr>
          <w:rFonts w:ascii="Arial" w:hAnsi="Arial" w:cs="Arial"/>
          <w:lang w:val="hy-AM"/>
        </w:rPr>
        <w:t>շ</w:t>
      </w:r>
      <w:r w:rsidRPr="00491B1C">
        <w:rPr>
          <w:rFonts w:ascii="Arial" w:hAnsi="Arial" w:cs="Arial"/>
          <w:lang w:val="hy-AM"/>
        </w:rPr>
        <w:t>արք նշանավոր հայ իշխանների,ծանոթացավ Հայաստանի տնտեսական և քաղաքական դրությանը,ապա անցավ Ոսկե Հորդա և այնտեղից ուղևորվեց Կարակորում։Կնքվեց պայմանագիր,ըստ որի</w:t>
      </w:r>
      <w:r w:rsidRPr="00491B1C">
        <w:rPr>
          <w:rFonts w:ascii="Cambria Math" w:hAnsi="Cambria Math" w:cs="Cambria Math"/>
          <w:lang w:val="hy-AM"/>
        </w:rPr>
        <w:t>․</w:t>
      </w:r>
    </w:p>
    <w:p w:rsidR="00A52A50" w:rsidRPr="00491B1C" w:rsidRDefault="00A52A50" w:rsidP="00491B1C">
      <w:pPr>
        <w:jc w:val="both"/>
        <w:rPr>
          <w:rFonts w:ascii="Arial" w:hAnsi="Arial" w:cs="Arial"/>
          <w:lang w:val="hy-AM"/>
        </w:rPr>
      </w:pPr>
      <w:r w:rsidRPr="00491B1C">
        <w:rPr>
          <w:rFonts w:ascii="Arial" w:hAnsi="Arial" w:cs="Arial"/>
          <w:lang w:val="hy-AM"/>
        </w:rPr>
        <w:t>Առաջին</w:t>
      </w:r>
      <w:r w:rsidRPr="00491B1C">
        <w:rPr>
          <w:rFonts w:ascii="Cambria Math" w:hAnsi="Cambria Math" w:cs="Cambria Math"/>
          <w:lang w:val="hy-AM"/>
        </w:rPr>
        <w:t>․</w:t>
      </w:r>
      <w:r w:rsidRPr="00491B1C">
        <w:rPr>
          <w:rFonts w:ascii="Arial" w:hAnsi="Arial" w:cs="Arial"/>
          <w:lang w:val="hy-AM"/>
        </w:rPr>
        <w:t xml:space="preserve">-Պայմանավորվող կողմերը պարտավորվում են օգնել միմյանց պատերազմի ժամանակ։Կիլիկիան օգնելու էր մոնղոլներին՝Միջագետքը,Սիրիան և Պաղեստինը գրավելու գործում,իսկ մոնղոլներն էլ պարտավորվում էին </w:t>
      </w:r>
      <w:r w:rsidR="00EA191B" w:rsidRPr="00491B1C">
        <w:rPr>
          <w:rFonts w:ascii="Arial" w:hAnsi="Arial" w:cs="Arial"/>
          <w:lang w:val="hy-AM"/>
        </w:rPr>
        <w:t>պա</w:t>
      </w:r>
      <w:r w:rsidRPr="00491B1C">
        <w:rPr>
          <w:rFonts w:ascii="Arial" w:hAnsi="Arial" w:cs="Arial"/>
          <w:lang w:val="hy-AM"/>
        </w:rPr>
        <w:t xml:space="preserve">շտպանելու </w:t>
      </w:r>
      <w:r w:rsidR="00795531" w:rsidRPr="00491B1C">
        <w:rPr>
          <w:rFonts w:ascii="Arial" w:hAnsi="Arial" w:cs="Arial"/>
          <w:lang w:val="hy-AM"/>
        </w:rPr>
        <w:t>Կիլիկի</w:t>
      </w:r>
      <w:r w:rsidRPr="00491B1C">
        <w:rPr>
          <w:rFonts w:ascii="Arial" w:hAnsi="Arial" w:cs="Arial"/>
          <w:lang w:val="hy-AM"/>
        </w:rPr>
        <w:t>ա</w:t>
      </w:r>
      <w:r w:rsidR="00795531" w:rsidRPr="00491B1C">
        <w:rPr>
          <w:rFonts w:ascii="Arial" w:hAnsi="Arial" w:cs="Arial"/>
          <w:lang w:val="hy-AM"/>
        </w:rPr>
        <w:t>ն՝Իկոնիայի,Եգիպտոսի և շրջակա մյուս մահմեդական պետությունների հարձակումներից։</w:t>
      </w:r>
    </w:p>
    <w:p w:rsidR="00795531" w:rsidRPr="00491B1C" w:rsidRDefault="00795531" w:rsidP="00491B1C">
      <w:pPr>
        <w:jc w:val="both"/>
        <w:rPr>
          <w:rFonts w:ascii="Arial" w:hAnsi="Arial" w:cs="Arial"/>
          <w:lang w:val="hy-AM"/>
        </w:rPr>
      </w:pPr>
      <w:r w:rsidRPr="00491B1C">
        <w:rPr>
          <w:rFonts w:ascii="Arial" w:hAnsi="Arial" w:cs="Arial"/>
          <w:lang w:val="hy-AM"/>
        </w:rPr>
        <w:t>Երկրորդ</w:t>
      </w:r>
      <w:r w:rsidRPr="00491B1C">
        <w:rPr>
          <w:rFonts w:ascii="Cambria Math" w:hAnsi="Cambria Math" w:cs="Cambria Math"/>
          <w:lang w:val="hy-AM"/>
        </w:rPr>
        <w:t>․</w:t>
      </w:r>
      <w:r w:rsidRPr="00491B1C">
        <w:rPr>
          <w:rFonts w:ascii="Arial" w:hAnsi="Arial" w:cs="Arial"/>
          <w:lang w:val="hy-AM"/>
        </w:rPr>
        <w:t>-Մշտնջենական խաղաղություն և բարեկամություն հաստատեցին իրար միջև։</w:t>
      </w:r>
    </w:p>
    <w:p w:rsidR="00795531" w:rsidRPr="00491B1C" w:rsidRDefault="00795531" w:rsidP="00491B1C">
      <w:pPr>
        <w:jc w:val="both"/>
        <w:rPr>
          <w:rFonts w:ascii="Arial" w:hAnsi="Arial" w:cs="Arial"/>
          <w:lang w:val="hy-AM"/>
        </w:rPr>
      </w:pPr>
      <w:r w:rsidRPr="00491B1C">
        <w:rPr>
          <w:rFonts w:ascii="Arial" w:hAnsi="Arial" w:cs="Arial"/>
          <w:lang w:val="hy-AM"/>
        </w:rPr>
        <w:t>Երրորդ</w:t>
      </w:r>
      <w:r w:rsidRPr="00491B1C">
        <w:rPr>
          <w:rFonts w:ascii="Cambria Math" w:hAnsi="Cambria Math" w:cs="Cambria Math"/>
          <w:lang w:val="hy-AM"/>
        </w:rPr>
        <w:t>․</w:t>
      </w:r>
      <w:r w:rsidRPr="00491B1C">
        <w:rPr>
          <w:rFonts w:ascii="Arial" w:hAnsi="Arial" w:cs="Arial"/>
          <w:lang w:val="hy-AM"/>
        </w:rPr>
        <w:t>-Առանց Կիլիկիայի համագործակցության մոնղոլական զորքն ու պաշտոնյաները  չպետք է մտնեին Կիլիկիա։</w:t>
      </w:r>
    </w:p>
    <w:p w:rsidR="00795531" w:rsidRPr="00491B1C" w:rsidRDefault="00795531" w:rsidP="00491B1C">
      <w:pPr>
        <w:jc w:val="both"/>
        <w:rPr>
          <w:rFonts w:ascii="Arial" w:hAnsi="Arial" w:cs="Arial"/>
          <w:lang w:val="hy-AM"/>
        </w:rPr>
      </w:pPr>
      <w:r w:rsidRPr="00491B1C">
        <w:rPr>
          <w:rFonts w:ascii="Arial" w:hAnsi="Arial" w:cs="Arial"/>
          <w:lang w:val="hy-AM"/>
        </w:rPr>
        <w:lastRenderedPageBreak/>
        <w:t>Չորրորդ</w:t>
      </w:r>
      <w:r w:rsidRPr="00491B1C">
        <w:rPr>
          <w:rFonts w:ascii="Cambria Math" w:hAnsi="Cambria Math" w:cs="Cambria Math"/>
          <w:lang w:val="hy-AM"/>
        </w:rPr>
        <w:t>․</w:t>
      </w:r>
      <w:r w:rsidRPr="00491B1C">
        <w:rPr>
          <w:rFonts w:ascii="Arial" w:hAnsi="Arial" w:cs="Arial"/>
          <w:lang w:val="hy-AM"/>
        </w:rPr>
        <w:t xml:space="preserve">-Այն հողերն ու քաղաքները,բերդերն ու ամրոցները,որոնք նախկինում պատկանում էին հայկական թագավորությանը,բայց զավթվել էին ուրիշների կողմից,իսկ հետո էլ անցել մոնղոլներին,պետք է վերադարձվեին հայկական թագավորությանը։Հայոց եկեղեցիներն ու </w:t>
      </w:r>
      <w:r w:rsidR="00B94424" w:rsidRPr="00491B1C">
        <w:rPr>
          <w:rFonts w:ascii="Arial" w:hAnsi="Arial" w:cs="Arial"/>
          <w:lang w:val="hy-AM"/>
        </w:rPr>
        <w:t>վանքերը ազատվում էին հարկերից։</w:t>
      </w:r>
    </w:p>
    <w:p w:rsidR="009956EE" w:rsidRPr="00491B1C" w:rsidRDefault="009956EE" w:rsidP="00491B1C">
      <w:pPr>
        <w:jc w:val="both"/>
        <w:rPr>
          <w:rFonts w:ascii="Arial" w:hAnsi="Arial" w:cs="Arial"/>
          <w:lang w:val="hy-AM"/>
        </w:rPr>
      </w:pPr>
      <w:r w:rsidRPr="00491B1C">
        <w:rPr>
          <w:rFonts w:ascii="Arial" w:hAnsi="Arial" w:cs="Arial"/>
          <w:lang w:val="hy-AM"/>
        </w:rPr>
        <w:t xml:space="preserve">Կիրակոս Գանձակեցին գրում է,որ Հեթումը Մանգու խանից մեծարվեց և ստացավ </w:t>
      </w:r>
      <w:r w:rsidR="00F077B0" w:rsidRPr="00491B1C">
        <w:rPr>
          <w:rFonts w:ascii="Arial" w:hAnsi="Arial" w:cs="Arial"/>
          <w:lang w:val="hy-AM"/>
        </w:rPr>
        <w:t>հրովարտակ,որ ոչ ոք իրավունք չուներ նեղություն  տալ նրան և իր երկրին։Նա տվեց բացատրության գիր՝հարկերից ազատեց հայկական եկեղեցիները։</w:t>
      </w:r>
    </w:p>
    <w:p w:rsidR="00F077B0" w:rsidRPr="00491B1C" w:rsidRDefault="00F077B0" w:rsidP="00491B1C">
      <w:pPr>
        <w:jc w:val="both"/>
        <w:rPr>
          <w:rFonts w:ascii="Arial" w:hAnsi="Arial" w:cs="Arial"/>
          <w:lang w:val="hy-AM"/>
        </w:rPr>
      </w:pPr>
      <w:r w:rsidRPr="00491B1C">
        <w:rPr>
          <w:rFonts w:ascii="Arial" w:hAnsi="Arial" w:cs="Arial"/>
          <w:lang w:val="hy-AM"/>
        </w:rPr>
        <w:t>Շարունակում էր հարատևել Բաղդադի խալիֆայությունը,իսկ Սիրիան գտնվում էր Եգիպտոսի մամլուքների հովանավորության տակ։1259թ</w:t>
      </w:r>
      <w:r w:rsidRPr="00491B1C">
        <w:rPr>
          <w:rFonts w:ascii="Cambria Math" w:hAnsi="Cambria Math" w:cs="Cambria Math"/>
          <w:lang w:val="hy-AM"/>
        </w:rPr>
        <w:t>․</w:t>
      </w:r>
      <w:r w:rsidRPr="00491B1C">
        <w:rPr>
          <w:rFonts w:ascii="Arial" w:hAnsi="Arial" w:cs="Arial"/>
          <w:lang w:val="hy-AM"/>
        </w:rPr>
        <w:t xml:space="preserve"> մոնղոլական մի ջոկատ ավարառության նպատակով ասպատակեց Դիարբեքիրի և </w:t>
      </w:r>
      <w:r w:rsidR="00A230D3" w:rsidRPr="00491B1C">
        <w:rPr>
          <w:rFonts w:ascii="Arial" w:hAnsi="Arial" w:cs="Arial"/>
          <w:lang w:val="hy-AM"/>
        </w:rPr>
        <w:t>Մայաֆարկ</w:t>
      </w:r>
      <w:r w:rsidRPr="00491B1C">
        <w:rPr>
          <w:rFonts w:ascii="Arial" w:hAnsi="Arial" w:cs="Arial"/>
          <w:lang w:val="hy-AM"/>
        </w:rPr>
        <w:t xml:space="preserve">ինի </w:t>
      </w:r>
      <w:r w:rsidR="00EA191B" w:rsidRPr="00491B1C">
        <w:rPr>
          <w:rFonts w:ascii="Arial" w:hAnsi="Arial" w:cs="Arial"/>
          <w:lang w:val="hy-AM"/>
        </w:rPr>
        <w:t>շր</w:t>
      </w:r>
      <w:r w:rsidRPr="00491B1C">
        <w:rPr>
          <w:rFonts w:ascii="Arial" w:hAnsi="Arial" w:cs="Arial"/>
          <w:lang w:val="hy-AM"/>
        </w:rPr>
        <w:t>ջ</w:t>
      </w:r>
      <w:r w:rsidR="00EA191B" w:rsidRPr="00491B1C">
        <w:rPr>
          <w:rFonts w:ascii="Arial" w:hAnsi="Arial" w:cs="Arial"/>
          <w:lang w:val="hy-AM"/>
        </w:rPr>
        <w:t>ա</w:t>
      </w:r>
      <w:r w:rsidRPr="00491B1C">
        <w:rPr>
          <w:rFonts w:ascii="Arial" w:hAnsi="Arial" w:cs="Arial"/>
          <w:lang w:val="hy-AM"/>
        </w:rPr>
        <w:t xml:space="preserve">նները և մոտեցավ Բաղդադին,սակայն փորձ </w:t>
      </w:r>
      <w:r w:rsidR="005943F0" w:rsidRPr="00491B1C">
        <w:rPr>
          <w:rFonts w:ascii="Arial" w:hAnsi="Arial" w:cs="Arial"/>
          <w:lang w:val="hy-AM"/>
        </w:rPr>
        <w:t>չկատար</w:t>
      </w:r>
      <w:r w:rsidRPr="00491B1C">
        <w:rPr>
          <w:rFonts w:ascii="Arial" w:hAnsi="Arial" w:cs="Arial"/>
          <w:lang w:val="hy-AM"/>
        </w:rPr>
        <w:t xml:space="preserve">եց գրավել այն։Հուլավուն նշանակվեց մոնղոլական </w:t>
      </w:r>
      <w:r w:rsidR="00EA191B" w:rsidRPr="00491B1C">
        <w:rPr>
          <w:rFonts w:ascii="Arial" w:hAnsi="Arial" w:cs="Arial"/>
          <w:lang w:val="hy-AM"/>
        </w:rPr>
        <w:t>խանութ</w:t>
      </w:r>
      <w:r w:rsidRPr="00491B1C">
        <w:rPr>
          <w:rFonts w:ascii="Arial" w:hAnsi="Arial" w:cs="Arial"/>
          <w:lang w:val="hy-AM"/>
        </w:rPr>
        <w:t>յ</w:t>
      </w:r>
      <w:r w:rsidR="00EA191B" w:rsidRPr="00491B1C">
        <w:rPr>
          <w:rFonts w:ascii="Arial" w:hAnsi="Arial" w:cs="Arial"/>
          <w:lang w:val="hy-AM"/>
        </w:rPr>
        <w:t>ա</w:t>
      </w:r>
      <w:r w:rsidRPr="00491B1C">
        <w:rPr>
          <w:rFonts w:ascii="Arial" w:hAnsi="Arial" w:cs="Arial"/>
          <w:lang w:val="hy-AM"/>
        </w:rPr>
        <w:t xml:space="preserve">ն արևմտյան տիրույթների խան։Հեթումը եկավ Թալաս՝այցելելու </w:t>
      </w:r>
      <w:r w:rsidR="00A230D3" w:rsidRPr="00491B1C">
        <w:rPr>
          <w:rFonts w:ascii="Arial" w:hAnsi="Arial" w:cs="Arial"/>
          <w:lang w:val="hy-AM"/>
        </w:rPr>
        <w:t>Հուլավուին</w:t>
      </w:r>
      <w:r w:rsidRPr="00491B1C">
        <w:rPr>
          <w:rFonts w:ascii="Arial" w:hAnsi="Arial" w:cs="Arial"/>
          <w:lang w:val="hy-AM"/>
        </w:rPr>
        <w:t>։</w:t>
      </w:r>
    </w:p>
    <w:p w:rsidR="00F077B0" w:rsidRPr="00491B1C" w:rsidRDefault="00F077B0" w:rsidP="00491B1C">
      <w:pPr>
        <w:jc w:val="both"/>
        <w:rPr>
          <w:rFonts w:ascii="Arial" w:hAnsi="Arial" w:cs="Arial"/>
          <w:lang w:val="hy-AM"/>
        </w:rPr>
      </w:pPr>
      <w:r w:rsidRPr="00491B1C">
        <w:rPr>
          <w:rFonts w:ascii="Arial" w:hAnsi="Arial" w:cs="Arial"/>
          <w:lang w:val="hy-AM"/>
        </w:rPr>
        <w:t>Այնուհետև Հեթումը Հայաստանում հանդիպում է մոնղոլ զորավար Բաչուին,որն ասպատակում էր Իկոնյան սուլթանության տիրույթները։Հեթումը օգնում է Բաչուին։</w:t>
      </w:r>
    </w:p>
    <w:p w:rsidR="00F077B0" w:rsidRPr="00491B1C" w:rsidRDefault="00F077B0" w:rsidP="00491B1C">
      <w:pPr>
        <w:jc w:val="both"/>
        <w:rPr>
          <w:rFonts w:ascii="Arial" w:hAnsi="Arial" w:cs="Arial"/>
          <w:lang w:val="hy-AM"/>
        </w:rPr>
      </w:pPr>
      <w:r w:rsidRPr="00491B1C">
        <w:rPr>
          <w:rFonts w:ascii="Arial" w:hAnsi="Arial" w:cs="Arial"/>
          <w:lang w:val="hy-AM"/>
        </w:rPr>
        <w:t>1258թ</w:t>
      </w:r>
      <w:r w:rsidRPr="00491B1C">
        <w:rPr>
          <w:rFonts w:ascii="Cambria Math" w:hAnsi="Cambria Math" w:cs="Cambria Math"/>
          <w:lang w:val="hy-AM"/>
        </w:rPr>
        <w:t>․</w:t>
      </w:r>
      <w:r w:rsidRPr="00491B1C">
        <w:rPr>
          <w:rFonts w:ascii="Arial" w:hAnsi="Arial" w:cs="Arial"/>
          <w:lang w:val="hy-AM"/>
        </w:rPr>
        <w:t xml:space="preserve"> Բաղդադի գրավումից</w:t>
      </w:r>
      <w:r w:rsidR="00EA191B" w:rsidRPr="00491B1C">
        <w:rPr>
          <w:rFonts w:ascii="Arial" w:hAnsi="Arial" w:cs="Arial"/>
          <w:lang w:val="hy-AM"/>
        </w:rPr>
        <w:t xml:space="preserve"> հետո </w:t>
      </w:r>
      <w:r w:rsidRPr="00491B1C">
        <w:rPr>
          <w:rFonts w:ascii="Arial" w:hAnsi="Arial" w:cs="Arial"/>
          <w:lang w:val="hy-AM"/>
        </w:rPr>
        <w:t xml:space="preserve"> Հուլավուն ձեռնարկում է Միջագետքի մյուս քաղաքների </w:t>
      </w:r>
      <w:r w:rsidR="00A230D3" w:rsidRPr="00491B1C">
        <w:rPr>
          <w:rFonts w:ascii="Arial" w:hAnsi="Arial" w:cs="Arial"/>
          <w:lang w:val="hy-AM"/>
        </w:rPr>
        <w:t>գրավումը</w:t>
      </w:r>
      <w:r w:rsidRPr="00491B1C">
        <w:rPr>
          <w:rFonts w:ascii="Arial" w:hAnsi="Arial" w:cs="Arial"/>
          <w:lang w:val="hy-AM"/>
        </w:rPr>
        <w:t>։</w:t>
      </w:r>
    </w:p>
    <w:p w:rsidR="00F077B0" w:rsidRPr="00491B1C" w:rsidRDefault="00F077B0" w:rsidP="00491B1C">
      <w:pPr>
        <w:jc w:val="both"/>
        <w:rPr>
          <w:rFonts w:ascii="Arial" w:hAnsi="Arial" w:cs="Arial"/>
          <w:lang w:val="hy-AM"/>
        </w:rPr>
      </w:pPr>
      <w:r w:rsidRPr="00491B1C">
        <w:rPr>
          <w:rFonts w:ascii="Arial" w:hAnsi="Arial" w:cs="Arial"/>
          <w:lang w:val="hy-AM"/>
        </w:rPr>
        <w:t xml:space="preserve">Հեթում 1-ինի </w:t>
      </w:r>
      <w:r w:rsidR="00336A42" w:rsidRPr="00491B1C">
        <w:rPr>
          <w:rFonts w:ascii="Arial" w:hAnsi="Arial" w:cs="Arial"/>
          <w:lang w:val="hy-AM"/>
        </w:rPr>
        <w:t>մասնակցությու</w:t>
      </w:r>
      <w:r w:rsidRPr="00491B1C">
        <w:rPr>
          <w:rFonts w:ascii="Arial" w:hAnsi="Arial" w:cs="Arial"/>
          <w:lang w:val="hy-AM"/>
        </w:rPr>
        <w:t xml:space="preserve">նը </w:t>
      </w:r>
      <w:r w:rsidR="00336A42" w:rsidRPr="00491B1C">
        <w:rPr>
          <w:rFonts w:ascii="Arial" w:hAnsi="Arial" w:cs="Arial"/>
          <w:lang w:val="hy-AM"/>
        </w:rPr>
        <w:t>պատերազմական գործողություններին սկսվում է 1259թ</w:t>
      </w:r>
      <w:r w:rsidR="00336A42" w:rsidRPr="00491B1C">
        <w:rPr>
          <w:rFonts w:ascii="Cambria Math" w:hAnsi="Cambria Math" w:cs="Cambria Math"/>
          <w:lang w:val="hy-AM"/>
        </w:rPr>
        <w:t>․</w:t>
      </w:r>
      <w:r w:rsidR="00336A42" w:rsidRPr="00491B1C">
        <w:rPr>
          <w:rFonts w:ascii="Arial" w:hAnsi="Arial" w:cs="Arial"/>
          <w:lang w:val="hy-AM"/>
        </w:rPr>
        <w:t>,երբ Հուլավուն ձեռնարկում էր Սիրիայի նվաճումը։</w:t>
      </w:r>
    </w:p>
    <w:p w:rsidR="00336A42" w:rsidRPr="00491B1C" w:rsidRDefault="00336A42" w:rsidP="00491B1C">
      <w:pPr>
        <w:jc w:val="both"/>
        <w:rPr>
          <w:rFonts w:ascii="Arial" w:hAnsi="Arial" w:cs="Arial"/>
          <w:lang w:val="hy-AM"/>
        </w:rPr>
      </w:pPr>
      <w:r w:rsidRPr="00491B1C">
        <w:rPr>
          <w:rFonts w:ascii="Arial" w:hAnsi="Arial" w:cs="Arial"/>
          <w:lang w:val="hy-AM"/>
        </w:rPr>
        <w:t>Հուլավուն հավանություն է տալիս ռազմական արշավանքի Հեթումի առաջարկած ծրագրին և գրավում են Հալեպը։Հեթումի հետ էր նաև Կոստանդին կաթողիկոսը։Հալեպից հետո հայ-մոնղոլական զորքերը գրավում են Դամասկոսը։</w:t>
      </w:r>
    </w:p>
    <w:p w:rsidR="00336A42" w:rsidRPr="00491B1C" w:rsidRDefault="00336A42" w:rsidP="00491B1C">
      <w:pPr>
        <w:jc w:val="both"/>
        <w:rPr>
          <w:rFonts w:ascii="Arial" w:hAnsi="Arial" w:cs="Arial"/>
          <w:lang w:val="hy-AM"/>
        </w:rPr>
      </w:pPr>
      <w:r w:rsidRPr="00491B1C">
        <w:rPr>
          <w:rFonts w:ascii="Arial" w:hAnsi="Arial" w:cs="Arial"/>
          <w:lang w:val="hy-AM"/>
        </w:rPr>
        <w:t>Թեև Հեթումը չէր մասնակցում մոնղոլական բանակների վերջին արշավանքներին,սակայն սննդամթերքներով,հագուստով ու ձիերով օգնում էր Հուլավուի բանակին։</w:t>
      </w:r>
    </w:p>
    <w:p w:rsidR="00336A42" w:rsidRPr="00491B1C" w:rsidRDefault="00336A42" w:rsidP="00491B1C">
      <w:pPr>
        <w:jc w:val="both"/>
        <w:rPr>
          <w:rFonts w:ascii="Arial" w:hAnsi="Arial" w:cs="Arial"/>
          <w:lang w:val="hy-AM"/>
        </w:rPr>
      </w:pPr>
      <w:r w:rsidRPr="00491B1C">
        <w:rPr>
          <w:rFonts w:ascii="Arial" w:hAnsi="Arial" w:cs="Arial"/>
          <w:lang w:val="hy-AM"/>
        </w:rPr>
        <w:t>Հեթում 1-ինը 1256-1262թթ</w:t>
      </w:r>
      <w:r w:rsidRPr="00491B1C">
        <w:rPr>
          <w:rFonts w:ascii="Cambria Math" w:hAnsi="Cambria Math" w:cs="Cambria Math"/>
          <w:lang w:val="hy-AM"/>
        </w:rPr>
        <w:t>․</w:t>
      </w:r>
      <w:r w:rsidRPr="00491B1C">
        <w:rPr>
          <w:rFonts w:ascii="Arial" w:hAnsi="Arial" w:cs="Arial"/>
          <w:lang w:val="hy-AM"/>
        </w:rPr>
        <w:t xml:space="preserve"> ընթացքում մի քանի հաջող արշավանքներ ձեռնարկեց Իկոնյան սելջուկների և թու</w:t>
      </w:r>
      <w:r w:rsidR="00EA191B" w:rsidRPr="00491B1C">
        <w:rPr>
          <w:rFonts w:ascii="Arial" w:hAnsi="Arial" w:cs="Arial"/>
          <w:lang w:val="hy-AM"/>
        </w:rPr>
        <w:t>ր</w:t>
      </w:r>
      <w:r w:rsidRPr="00491B1C">
        <w:rPr>
          <w:rFonts w:ascii="Arial" w:hAnsi="Arial" w:cs="Arial"/>
          <w:lang w:val="hy-AM"/>
        </w:rPr>
        <w:t xml:space="preserve">քմեն կարամանցիների դեմ,որոնց շնորհիվ վերջնականապես վերագրավեց Հերակլեա և Մանիոն ամրոցները և </w:t>
      </w:r>
      <w:r w:rsidR="00EA191B" w:rsidRPr="00491B1C">
        <w:rPr>
          <w:rFonts w:ascii="Arial" w:hAnsi="Arial" w:cs="Arial"/>
          <w:lang w:val="hy-AM"/>
        </w:rPr>
        <w:t>վե</w:t>
      </w:r>
      <w:r w:rsidRPr="00491B1C">
        <w:rPr>
          <w:rFonts w:ascii="Arial" w:hAnsi="Arial" w:cs="Arial"/>
          <w:lang w:val="hy-AM"/>
        </w:rPr>
        <w:t>ր</w:t>
      </w:r>
      <w:r w:rsidR="00EA191B" w:rsidRPr="00491B1C">
        <w:rPr>
          <w:rFonts w:ascii="Arial" w:hAnsi="Arial" w:cs="Arial"/>
          <w:lang w:val="hy-AM"/>
        </w:rPr>
        <w:t>ա</w:t>
      </w:r>
      <w:r w:rsidRPr="00491B1C">
        <w:rPr>
          <w:rFonts w:ascii="Arial" w:hAnsi="Arial" w:cs="Arial"/>
          <w:lang w:val="hy-AM"/>
        </w:rPr>
        <w:t>ցրեց 1220թ</w:t>
      </w:r>
      <w:r w:rsidRPr="00491B1C">
        <w:rPr>
          <w:rFonts w:ascii="Cambria Math" w:hAnsi="Cambria Math" w:cs="Cambria Math"/>
          <w:lang w:val="hy-AM"/>
        </w:rPr>
        <w:t>․</w:t>
      </w:r>
      <w:r w:rsidRPr="00491B1C">
        <w:rPr>
          <w:rFonts w:ascii="Arial" w:hAnsi="Arial" w:cs="Arial"/>
          <w:lang w:val="hy-AM"/>
        </w:rPr>
        <w:t xml:space="preserve"> պայմանագրի վերջին հետքերը։Մոնղոլական </w:t>
      </w:r>
      <w:r w:rsidR="00217CC9" w:rsidRPr="00491B1C">
        <w:rPr>
          <w:rFonts w:ascii="Arial" w:hAnsi="Arial" w:cs="Arial"/>
          <w:lang w:val="hy-AM"/>
        </w:rPr>
        <w:t>և սիրիական անհաջող արշավանքից հետո Կիլիկիային սպառնացող գլխավոր ուժը Եգիպտոսն էր։</w:t>
      </w:r>
    </w:p>
    <w:p w:rsidR="00217CC9" w:rsidRPr="00491B1C" w:rsidRDefault="00217CC9" w:rsidP="00491B1C">
      <w:pPr>
        <w:jc w:val="both"/>
        <w:rPr>
          <w:rFonts w:ascii="Arial" w:hAnsi="Arial" w:cs="Arial"/>
          <w:lang w:val="hy-AM"/>
        </w:rPr>
      </w:pPr>
      <w:r w:rsidRPr="00491B1C">
        <w:rPr>
          <w:rFonts w:ascii="Arial" w:hAnsi="Arial" w:cs="Arial"/>
          <w:lang w:val="hy-AM"/>
        </w:rPr>
        <w:t>Որպեսզի Կիլիկիային ավելի ներգրավեին Եգիպտոսի դեմ պատերազմի մեջ,մոնղոլները որոշում են Իկոնյան սուլթանության հարաբերությունները բարելավել Հեթում 1-ինի հետ։Այդ նպատակով 1263թ</w:t>
      </w:r>
      <w:r w:rsidRPr="00491B1C">
        <w:rPr>
          <w:rFonts w:ascii="Cambria Math" w:hAnsi="Cambria Math" w:cs="Cambria Math"/>
          <w:lang w:val="hy-AM"/>
        </w:rPr>
        <w:t>․</w:t>
      </w:r>
      <w:r w:rsidRPr="00491B1C">
        <w:rPr>
          <w:rFonts w:ascii="Arial" w:hAnsi="Arial" w:cs="Arial"/>
          <w:lang w:val="hy-AM"/>
        </w:rPr>
        <w:t xml:space="preserve"> Հեթումին կանչում են Իրան և խորհուրդ են տալիս հաշտություն կնքել սուլթանի հետ։Հերակլեայում կնքվում է հաշտության պայմանագիր՝այստեղ ժամանած Հեթում 1-ինի և Իկոնիայի սուլթան՝Ռուքն ադ-Դինի միջև։</w:t>
      </w:r>
    </w:p>
    <w:p w:rsidR="00F50852" w:rsidRPr="00491B1C" w:rsidRDefault="00F50852" w:rsidP="00491B1C">
      <w:pPr>
        <w:jc w:val="both"/>
        <w:rPr>
          <w:rFonts w:ascii="Arial" w:hAnsi="Arial" w:cs="Arial"/>
          <w:lang w:val="hy-AM"/>
        </w:rPr>
      </w:pPr>
      <w:r w:rsidRPr="00491B1C">
        <w:rPr>
          <w:rFonts w:ascii="Arial" w:hAnsi="Arial" w:cs="Arial"/>
          <w:lang w:val="hy-AM"/>
        </w:rPr>
        <w:t>Եգիպտոսի մամլուքյան սուլթանության զորքերի ներխուժումը Կի</w:t>
      </w:r>
      <w:r w:rsidR="00A230D3" w:rsidRPr="00491B1C">
        <w:rPr>
          <w:rFonts w:ascii="Arial" w:hAnsi="Arial" w:cs="Arial"/>
          <w:lang w:val="hy-AM"/>
        </w:rPr>
        <w:t>լ</w:t>
      </w:r>
      <w:r w:rsidRPr="00491B1C">
        <w:rPr>
          <w:rFonts w:ascii="Arial" w:hAnsi="Arial" w:cs="Arial"/>
          <w:lang w:val="hy-AM"/>
        </w:rPr>
        <w:t>իկիա։Կիլիկիայի հզորացումը,նրա զինակցությունը մոնղոլների և Անտիոքի դքսության հետ,անհանգստություն էր առաջացնում Եգիպտոսում։Կիլիկիայի և Եգիպտոսի հարաբերություններն էլ ավելի սրվեցին</w:t>
      </w:r>
      <w:r w:rsidR="00076506" w:rsidRPr="00491B1C">
        <w:rPr>
          <w:rFonts w:ascii="Arial" w:hAnsi="Arial" w:cs="Arial"/>
          <w:lang w:val="hy-AM"/>
        </w:rPr>
        <w:t xml:space="preserve">,երբ Հուլավուին հաջորդող Աբաղա խանը երկար </w:t>
      </w:r>
      <w:r w:rsidR="00076506" w:rsidRPr="00491B1C">
        <w:rPr>
          <w:rFonts w:ascii="Arial" w:hAnsi="Arial" w:cs="Arial"/>
          <w:lang w:val="hy-AM"/>
        </w:rPr>
        <w:lastRenderedPageBreak/>
        <w:t>ժամանակ չկարողացավ արշավել Եգիպտոս՝Ոսկե Հորդայի դեմ շարունակվող պատերազմի պատճառով։</w:t>
      </w:r>
    </w:p>
    <w:p w:rsidR="00076506" w:rsidRPr="00491B1C" w:rsidRDefault="00076506" w:rsidP="00491B1C">
      <w:pPr>
        <w:jc w:val="both"/>
        <w:rPr>
          <w:rFonts w:ascii="Arial" w:hAnsi="Arial" w:cs="Arial"/>
          <w:lang w:val="hy-AM"/>
        </w:rPr>
      </w:pPr>
      <w:r w:rsidRPr="00491B1C">
        <w:rPr>
          <w:rFonts w:ascii="Arial" w:hAnsi="Arial" w:cs="Arial"/>
          <w:lang w:val="hy-AM"/>
        </w:rPr>
        <w:t>Այսպիսով,եթե Առաջավոր Ասիայում մինչև Բաղդադի գրավումը,ռազմական և քաղաքական գերազանցությունը մոնղոլների կողմն էր,իսկ Կիլիկիայի արտաքին քաղաքականության դիրքավորումը ելնում էր ուժերի իրական վիճակի հաշվառումից,ապա 1262թ</w:t>
      </w:r>
      <w:r w:rsidRPr="00491B1C">
        <w:rPr>
          <w:rFonts w:ascii="Cambria Math" w:hAnsi="Cambria Math" w:cs="Cambria Math"/>
          <w:lang w:val="hy-AM"/>
        </w:rPr>
        <w:t>․</w:t>
      </w:r>
      <w:r w:rsidRPr="00491B1C">
        <w:rPr>
          <w:rFonts w:ascii="Arial" w:hAnsi="Arial" w:cs="Arial"/>
          <w:lang w:val="hy-AM"/>
        </w:rPr>
        <w:t xml:space="preserve"> հետո այդ քաղաքականությունը հենվում էր խարխուլ պատվանդանի վրա։Այդ թվականից մինչև հաջորդ դարը մամլուքների և մոնղոլների բախումները ավարտվում էին վերջիններիս պարտությամբ։Մամլուքները մեծ վնաս էին հասցնում Կիլիկիային։</w:t>
      </w:r>
    </w:p>
    <w:p w:rsidR="00076506" w:rsidRPr="00491B1C" w:rsidRDefault="00076506" w:rsidP="00491B1C">
      <w:pPr>
        <w:jc w:val="both"/>
        <w:rPr>
          <w:rFonts w:ascii="Arial" w:hAnsi="Arial" w:cs="Arial"/>
          <w:lang w:val="hy-AM"/>
        </w:rPr>
      </w:pPr>
      <w:r w:rsidRPr="00491B1C">
        <w:rPr>
          <w:rFonts w:ascii="Arial" w:hAnsi="Arial" w:cs="Arial"/>
          <w:lang w:val="hy-AM"/>
        </w:rPr>
        <w:t>Թեև Կիլիկիայի ու Անտիոքի իշխանության միջև շարունակվում էին հակասությունները,սակայն 13-րդ դարի 60-ական թթ</w:t>
      </w:r>
      <w:r w:rsidRPr="00491B1C">
        <w:rPr>
          <w:rFonts w:ascii="Cambria Math" w:hAnsi="Cambria Math" w:cs="Cambria Math"/>
          <w:lang w:val="hy-AM"/>
        </w:rPr>
        <w:t>․</w:t>
      </w:r>
      <w:r w:rsidRPr="00491B1C">
        <w:rPr>
          <w:rFonts w:ascii="Arial" w:hAnsi="Arial" w:cs="Arial"/>
          <w:lang w:val="hy-AM"/>
        </w:rPr>
        <w:t xml:space="preserve"> սելջուկների և մամլուքների վերահաս վտանգի պատճառով Հեթումը բարեկամական կապեր հաստատեց </w:t>
      </w:r>
      <w:r w:rsidR="00755121" w:rsidRPr="00491B1C">
        <w:rPr>
          <w:rFonts w:ascii="Arial" w:hAnsi="Arial" w:cs="Arial"/>
          <w:lang w:val="hy-AM"/>
        </w:rPr>
        <w:t>Ա</w:t>
      </w:r>
      <w:r w:rsidRPr="00491B1C">
        <w:rPr>
          <w:rFonts w:ascii="Arial" w:hAnsi="Arial" w:cs="Arial"/>
          <w:lang w:val="hy-AM"/>
        </w:rPr>
        <w:t>նտիոքի և Կիպրոսի հետ։</w:t>
      </w:r>
    </w:p>
    <w:p w:rsidR="00076506" w:rsidRPr="00491B1C" w:rsidRDefault="00076506" w:rsidP="00491B1C">
      <w:pPr>
        <w:jc w:val="both"/>
        <w:rPr>
          <w:rFonts w:ascii="Arial" w:hAnsi="Arial" w:cs="Arial"/>
          <w:lang w:val="hy-AM"/>
        </w:rPr>
      </w:pPr>
      <w:r w:rsidRPr="00491B1C">
        <w:rPr>
          <w:rFonts w:ascii="Arial" w:hAnsi="Arial" w:cs="Arial"/>
          <w:lang w:val="hy-AM"/>
        </w:rPr>
        <w:t xml:space="preserve">Հեթում 1-ինը ռազմական օգնություն ցույց տվեց  Անտիոքին,երբ վերջինս հարձակման ենթարկվեց մամլուքների կողմից։Անտիոքը օգնեց Հեթումին,երբ </w:t>
      </w:r>
      <w:r w:rsidR="0010189B" w:rsidRPr="00491B1C">
        <w:rPr>
          <w:rFonts w:ascii="Arial" w:hAnsi="Arial" w:cs="Arial"/>
          <w:lang w:val="hy-AM"/>
        </w:rPr>
        <w:t>սել</w:t>
      </w:r>
      <w:r w:rsidRPr="00491B1C">
        <w:rPr>
          <w:rFonts w:ascii="Arial" w:hAnsi="Arial" w:cs="Arial"/>
          <w:lang w:val="hy-AM"/>
        </w:rPr>
        <w:t>ջ</w:t>
      </w:r>
      <w:r w:rsidR="0010189B" w:rsidRPr="00491B1C">
        <w:rPr>
          <w:rFonts w:ascii="Arial" w:hAnsi="Arial" w:cs="Arial"/>
          <w:lang w:val="hy-AM"/>
        </w:rPr>
        <w:t>ու</w:t>
      </w:r>
      <w:r w:rsidRPr="00491B1C">
        <w:rPr>
          <w:rFonts w:ascii="Arial" w:hAnsi="Arial" w:cs="Arial"/>
          <w:lang w:val="hy-AM"/>
        </w:rPr>
        <w:t xml:space="preserve">կները </w:t>
      </w:r>
      <w:r w:rsidR="0010189B" w:rsidRPr="00491B1C">
        <w:rPr>
          <w:rFonts w:ascii="Arial" w:hAnsi="Arial" w:cs="Arial"/>
          <w:lang w:val="hy-AM"/>
        </w:rPr>
        <w:t>պաշար</w:t>
      </w:r>
      <w:r w:rsidRPr="00491B1C">
        <w:rPr>
          <w:rFonts w:ascii="Arial" w:hAnsi="Arial" w:cs="Arial"/>
          <w:lang w:val="hy-AM"/>
        </w:rPr>
        <w:t>եցին Տարսոնը։</w:t>
      </w:r>
    </w:p>
    <w:p w:rsidR="0010189B" w:rsidRPr="00491B1C" w:rsidRDefault="0010189B" w:rsidP="00491B1C">
      <w:pPr>
        <w:jc w:val="both"/>
        <w:rPr>
          <w:rFonts w:ascii="Arial" w:hAnsi="Arial" w:cs="Arial"/>
          <w:lang w:val="hy-AM"/>
        </w:rPr>
      </w:pPr>
      <w:r w:rsidRPr="00491B1C">
        <w:rPr>
          <w:rFonts w:ascii="Arial" w:hAnsi="Arial" w:cs="Arial"/>
          <w:lang w:val="hy-AM"/>
        </w:rPr>
        <w:t>Խաչակիր պետությունների վերացումը Եգիպտոսի համար ուներ ոչ մի</w:t>
      </w:r>
      <w:r w:rsidR="00755121" w:rsidRPr="00491B1C">
        <w:rPr>
          <w:rFonts w:ascii="Arial" w:hAnsi="Arial" w:cs="Arial"/>
          <w:lang w:val="hy-AM"/>
        </w:rPr>
        <w:t>այ</w:t>
      </w:r>
      <w:r w:rsidRPr="00491B1C">
        <w:rPr>
          <w:rFonts w:ascii="Arial" w:hAnsi="Arial" w:cs="Arial"/>
          <w:lang w:val="hy-AM"/>
        </w:rPr>
        <w:t>ն տնտեսական,այլև ռազմա-քաղաքական նշանակություն։</w:t>
      </w:r>
    </w:p>
    <w:p w:rsidR="0010189B" w:rsidRPr="00491B1C" w:rsidRDefault="0010189B" w:rsidP="00491B1C">
      <w:pPr>
        <w:jc w:val="both"/>
        <w:rPr>
          <w:rFonts w:ascii="Arial" w:hAnsi="Arial" w:cs="Arial"/>
          <w:lang w:val="hy-AM"/>
        </w:rPr>
      </w:pPr>
      <w:r w:rsidRPr="00491B1C">
        <w:rPr>
          <w:rFonts w:ascii="Arial" w:hAnsi="Arial" w:cs="Arial"/>
          <w:lang w:val="hy-AM"/>
        </w:rPr>
        <w:t>1256թ</w:t>
      </w:r>
      <w:r w:rsidRPr="00491B1C">
        <w:rPr>
          <w:rFonts w:ascii="Cambria Math" w:hAnsi="Cambria Math" w:cs="Cambria Math"/>
          <w:lang w:val="hy-AM"/>
        </w:rPr>
        <w:t>․</w:t>
      </w:r>
      <w:r w:rsidRPr="00491B1C">
        <w:rPr>
          <w:rFonts w:ascii="Arial" w:hAnsi="Arial" w:cs="Arial"/>
          <w:lang w:val="hy-AM"/>
        </w:rPr>
        <w:t xml:space="preserve"> Հեթում 1-ինը </w:t>
      </w:r>
      <w:r w:rsidR="00FF03BA" w:rsidRPr="00491B1C">
        <w:rPr>
          <w:rFonts w:ascii="Arial" w:hAnsi="Arial" w:cs="Arial"/>
          <w:lang w:val="hy-AM"/>
        </w:rPr>
        <w:t xml:space="preserve"> իր </w:t>
      </w:r>
      <w:r w:rsidRPr="00491B1C">
        <w:rPr>
          <w:rFonts w:ascii="Arial" w:hAnsi="Arial" w:cs="Arial"/>
          <w:lang w:val="hy-AM"/>
        </w:rPr>
        <w:t>20-ամյա որդի Լևոնին ձեռնադրեց &lt;&lt;ձիավոր ասպետ&gt;&gt; և հռչակեց թագաժառանգ։Մտերմիկ հարաբերություններ հաստատվեցին Լամբրոնի բերդատեր իշխան Հեթումի հետ,որի դուստր Կեռանը 1162թ</w:t>
      </w:r>
      <w:r w:rsidRPr="00491B1C">
        <w:rPr>
          <w:rFonts w:ascii="Cambria Math" w:hAnsi="Cambria Math" w:cs="Cambria Math"/>
          <w:lang w:val="hy-AM"/>
        </w:rPr>
        <w:t>․</w:t>
      </w:r>
      <w:r w:rsidRPr="00491B1C">
        <w:rPr>
          <w:rFonts w:ascii="Arial" w:hAnsi="Arial" w:cs="Arial"/>
          <w:lang w:val="hy-AM"/>
        </w:rPr>
        <w:t xml:space="preserve"> կնության տրվեց արքայազն Լևոնին։</w:t>
      </w:r>
    </w:p>
    <w:p w:rsidR="0010189B" w:rsidRPr="00491B1C" w:rsidRDefault="0010189B" w:rsidP="00491B1C">
      <w:pPr>
        <w:jc w:val="both"/>
        <w:rPr>
          <w:rFonts w:ascii="Arial" w:hAnsi="Arial" w:cs="Arial"/>
          <w:lang w:val="hy-AM"/>
        </w:rPr>
      </w:pPr>
      <w:r w:rsidRPr="00491B1C">
        <w:rPr>
          <w:rFonts w:ascii="Arial" w:hAnsi="Arial" w:cs="Arial"/>
          <w:lang w:val="hy-AM"/>
        </w:rPr>
        <w:t>1263թ</w:t>
      </w:r>
      <w:r w:rsidRPr="00491B1C">
        <w:rPr>
          <w:rFonts w:ascii="Cambria Math" w:hAnsi="Cambria Math" w:cs="Cambria Math"/>
          <w:lang w:val="hy-AM"/>
        </w:rPr>
        <w:t>․</w:t>
      </w:r>
      <w:r w:rsidRPr="00491B1C">
        <w:rPr>
          <w:rFonts w:ascii="Arial" w:hAnsi="Arial" w:cs="Arial"/>
          <w:lang w:val="hy-AM"/>
        </w:rPr>
        <w:t xml:space="preserve"> սուլթան Բեյբարսն սկսեց իր արշավանքները Սիրիայի խաչակիրների դեմ։1263թ</w:t>
      </w:r>
      <w:r w:rsidRPr="00491B1C">
        <w:rPr>
          <w:rFonts w:ascii="Cambria Math" w:hAnsi="Cambria Math" w:cs="Cambria Math"/>
          <w:lang w:val="hy-AM"/>
        </w:rPr>
        <w:t>․</w:t>
      </w:r>
      <w:r w:rsidRPr="00491B1C">
        <w:rPr>
          <w:rFonts w:ascii="Arial" w:hAnsi="Arial" w:cs="Arial"/>
          <w:lang w:val="hy-AM"/>
        </w:rPr>
        <w:t xml:space="preserve"> </w:t>
      </w:r>
      <w:r w:rsidR="003D7D8D" w:rsidRPr="00491B1C">
        <w:rPr>
          <w:rFonts w:ascii="Arial" w:hAnsi="Arial" w:cs="Arial"/>
          <w:lang w:val="hy-AM"/>
        </w:rPr>
        <w:t>Հե</w:t>
      </w:r>
      <w:r w:rsidRPr="00491B1C">
        <w:rPr>
          <w:rFonts w:ascii="Arial" w:hAnsi="Arial" w:cs="Arial"/>
          <w:lang w:val="hy-AM"/>
        </w:rPr>
        <w:t xml:space="preserve">թում </w:t>
      </w:r>
      <w:r w:rsidR="003D7D8D" w:rsidRPr="00491B1C">
        <w:rPr>
          <w:rFonts w:ascii="Arial" w:hAnsi="Arial" w:cs="Arial"/>
          <w:lang w:val="hy-AM"/>
        </w:rPr>
        <w:t xml:space="preserve">1-ինը մոնղոլական 700 զինվորների և </w:t>
      </w:r>
      <w:r w:rsidR="00755121" w:rsidRPr="00491B1C">
        <w:rPr>
          <w:rFonts w:ascii="Arial" w:hAnsi="Arial" w:cs="Arial"/>
          <w:lang w:val="hy-AM"/>
        </w:rPr>
        <w:t>Ա</w:t>
      </w:r>
      <w:r w:rsidR="003D7D8D" w:rsidRPr="00491B1C">
        <w:rPr>
          <w:rFonts w:ascii="Arial" w:hAnsi="Arial" w:cs="Arial"/>
          <w:lang w:val="hy-AM"/>
        </w:rPr>
        <w:t>ն</w:t>
      </w:r>
      <w:r w:rsidR="00755121" w:rsidRPr="00491B1C">
        <w:rPr>
          <w:rFonts w:ascii="Arial" w:hAnsi="Arial" w:cs="Arial"/>
          <w:lang w:val="hy-AM"/>
        </w:rPr>
        <w:t>տ</w:t>
      </w:r>
      <w:r w:rsidR="003D7D8D" w:rsidRPr="00491B1C">
        <w:rPr>
          <w:rFonts w:ascii="Arial" w:hAnsi="Arial" w:cs="Arial"/>
          <w:lang w:val="hy-AM"/>
        </w:rPr>
        <w:t>իոքի 150 ասպետների օգնությամբ մտավ Սիրիա։Դաշնակից զորքերը հասան մինչև Հարիմի դաշտը,սակայն նահանջեցին։1264թ</w:t>
      </w:r>
      <w:r w:rsidR="003D7D8D" w:rsidRPr="00491B1C">
        <w:rPr>
          <w:rFonts w:ascii="Cambria Math" w:hAnsi="Cambria Math" w:cs="Cambria Math"/>
          <w:lang w:val="hy-AM"/>
        </w:rPr>
        <w:t>․</w:t>
      </w:r>
      <w:r w:rsidR="003D7D8D" w:rsidRPr="00491B1C">
        <w:rPr>
          <w:rFonts w:ascii="Arial" w:hAnsi="Arial" w:cs="Arial"/>
          <w:lang w:val="hy-AM"/>
        </w:rPr>
        <w:t xml:space="preserve"> Հեթումը կրկնեց իր արշավանքները Հալեպի վրա,որը նույնպես վերջացավ անհաջողությամբ։</w:t>
      </w:r>
    </w:p>
    <w:p w:rsidR="003D7D8D" w:rsidRPr="00491B1C" w:rsidRDefault="003D7D8D" w:rsidP="00491B1C">
      <w:pPr>
        <w:jc w:val="both"/>
        <w:rPr>
          <w:rFonts w:ascii="Arial" w:hAnsi="Arial" w:cs="Arial"/>
          <w:lang w:val="hy-AM"/>
        </w:rPr>
      </w:pPr>
      <w:r w:rsidRPr="00491B1C">
        <w:rPr>
          <w:rFonts w:ascii="Arial" w:hAnsi="Arial" w:cs="Arial"/>
          <w:lang w:val="hy-AM"/>
        </w:rPr>
        <w:t xml:space="preserve">Օգտվելով մոնղոլական խանությունների ներքին </w:t>
      </w:r>
      <w:r w:rsidR="00DF32D9" w:rsidRPr="00491B1C">
        <w:rPr>
          <w:rFonts w:ascii="Arial" w:hAnsi="Arial" w:cs="Arial"/>
          <w:lang w:val="hy-AM"/>
        </w:rPr>
        <w:t>երկպ</w:t>
      </w:r>
      <w:r w:rsidRPr="00491B1C">
        <w:rPr>
          <w:rFonts w:ascii="Arial" w:hAnsi="Arial" w:cs="Arial"/>
          <w:lang w:val="hy-AM"/>
        </w:rPr>
        <w:t>առ</w:t>
      </w:r>
      <w:r w:rsidR="00DF32D9" w:rsidRPr="00491B1C">
        <w:rPr>
          <w:rFonts w:ascii="Arial" w:hAnsi="Arial" w:cs="Arial"/>
          <w:lang w:val="hy-AM"/>
        </w:rPr>
        <w:t>ա</w:t>
      </w:r>
      <w:r w:rsidRPr="00491B1C">
        <w:rPr>
          <w:rFonts w:ascii="Arial" w:hAnsi="Arial" w:cs="Arial"/>
          <w:lang w:val="hy-AM"/>
        </w:rPr>
        <w:t>կություններից,Եգիպտոսը որոշեց հաշվեհարդար տեսնել Կիլիկիայի հետ և պատժել նրան՝մոնղոլներին սիրիական արշավանքների ժամանակ ցույց տված ռազմական օգնության համար։Եգիպտոսը չէր հաշտվում այն բանի հետ,որ մոնղոլների համաձայնությամբ Կիլիկիան իրեն էր միացրել մի շարք բերդեր և քաղաքներ,այդ թվում Մարաշը,Այնթապը,Բեհեսին և Կապադովկիայի  հարավային շրջանները։Բեյբարսը 1266թ</w:t>
      </w:r>
      <w:r w:rsidRPr="00491B1C">
        <w:rPr>
          <w:rFonts w:ascii="Cambria Math" w:hAnsi="Cambria Math" w:cs="Cambria Math"/>
          <w:lang w:val="hy-AM"/>
        </w:rPr>
        <w:t>․</w:t>
      </w:r>
      <w:r w:rsidRPr="00491B1C">
        <w:rPr>
          <w:rFonts w:ascii="Arial" w:hAnsi="Arial" w:cs="Arial"/>
          <w:lang w:val="hy-AM"/>
        </w:rPr>
        <w:t xml:space="preserve"> որոշեց հարձակվել Կիլիկիայի վրա։Նա Կիլիկիայից պահանջեց Եգիպտոսին վերադարձնել Կիլիկիայի սահմանին գտնվող բերդեր</w:t>
      </w:r>
      <w:r w:rsidR="00DF32D9" w:rsidRPr="00491B1C">
        <w:rPr>
          <w:rFonts w:ascii="Arial" w:hAnsi="Arial" w:cs="Arial"/>
          <w:lang w:val="hy-AM"/>
        </w:rPr>
        <w:t>ը</w:t>
      </w:r>
      <w:r w:rsidRPr="00491B1C">
        <w:rPr>
          <w:rFonts w:ascii="Arial" w:hAnsi="Arial" w:cs="Arial"/>
          <w:lang w:val="hy-AM"/>
        </w:rPr>
        <w:t>,նաև պահանջեց վերացնել Կիլիկիայից Եգիպտոս հաց արտահանելու արգելքը։Սակայն Հեթումը մերժեց,քանի որ ենթակա էր մոնղոլներին։</w:t>
      </w:r>
    </w:p>
    <w:p w:rsidR="002465B3" w:rsidRPr="00491B1C" w:rsidRDefault="002465B3" w:rsidP="00491B1C">
      <w:pPr>
        <w:jc w:val="both"/>
        <w:rPr>
          <w:rFonts w:ascii="Arial" w:hAnsi="Arial" w:cs="Arial"/>
          <w:lang w:val="hy-AM"/>
        </w:rPr>
      </w:pPr>
      <w:r w:rsidRPr="00491B1C">
        <w:rPr>
          <w:rFonts w:ascii="Arial" w:hAnsi="Arial" w:cs="Arial"/>
          <w:lang w:val="hy-AM"/>
        </w:rPr>
        <w:t>Մառիի ճակատամարտը։1266թ</w:t>
      </w:r>
      <w:r w:rsidRPr="00491B1C">
        <w:rPr>
          <w:rFonts w:ascii="Cambria Math" w:hAnsi="Cambria Math" w:cs="Cambria Math"/>
          <w:lang w:val="hy-AM"/>
        </w:rPr>
        <w:t>․</w:t>
      </w:r>
      <w:r w:rsidRPr="00491B1C">
        <w:rPr>
          <w:rFonts w:ascii="Arial" w:hAnsi="Arial" w:cs="Arial"/>
          <w:lang w:val="hy-AM"/>
        </w:rPr>
        <w:t xml:space="preserve"> օգոստոսին Բեյբարսը հարձակվեց Կիլիկիայի </w:t>
      </w:r>
      <w:r w:rsidR="00755121" w:rsidRPr="00491B1C">
        <w:rPr>
          <w:rFonts w:ascii="Arial" w:hAnsi="Arial" w:cs="Arial"/>
          <w:lang w:val="hy-AM"/>
        </w:rPr>
        <w:t>վ</w:t>
      </w:r>
      <w:r w:rsidRPr="00491B1C">
        <w:rPr>
          <w:rFonts w:ascii="Arial" w:hAnsi="Arial" w:cs="Arial"/>
          <w:lang w:val="hy-AM"/>
        </w:rPr>
        <w:t>ր</w:t>
      </w:r>
      <w:r w:rsidR="00755121" w:rsidRPr="00491B1C">
        <w:rPr>
          <w:rFonts w:ascii="Arial" w:hAnsi="Arial" w:cs="Arial"/>
          <w:lang w:val="hy-AM"/>
        </w:rPr>
        <w:t>ա</w:t>
      </w:r>
      <w:r w:rsidRPr="00491B1C">
        <w:rPr>
          <w:rFonts w:ascii="Arial" w:hAnsi="Arial" w:cs="Arial"/>
          <w:lang w:val="hy-AM"/>
        </w:rPr>
        <w:t>։Հեթում 1-ինը բանակը բաժանեց 3 մասի։Մի մասը վերցրեց ինքը և մեկնեց մոնղոլ-</w:t>
      </w:r>
      <w:r w:rsidR="009F57C1" w:rsidRPr="00491B1C">
        <w:rPr>
          <w:rFonts w:ascii="Arial" w:hAnsi="Arial" w:cs="Arial"/>
          <w:lang w:val="hy-AM"/>
        </w:rPr>
        <w:t>թաթարներին օգնություն խնդրելու։Երկու մասը պաշտպանելու էր սահմանները։Ճակատամարտը տեղի ունեցավ Սև լեռների մոտ՝Մառի կոչված վայրում օգոստոսի 23-ին։Մոնղոլական զորքը օգնության չեկավ և հայկական բանակը պարտություն կրեց։Եգիպտական զորքերը խուժեցին Կիլիկիա,գրավեցին Սիս մայրաքաղաքը և այլ քաղաքներ,որոնք կողոպտեցին և հրկիզեցին։</w:t>
      </w:r>
    </w:p>
    <w:p w:rsidR="009F57C1" w:rsidRPr="00491B1C" w:rsidRDefault="009F57C1" w:rsidP="00491B1C">
      <w:pPr>
        <w:jc w:val="both"/>
        <w:rPr>
          <w:rFonts w:ascii="Arial" w:hAnsi="Arial" w:cs="Arial"/>
          <w:lang w:val="hy-AM"/>
        </w:rPr>
      </w:pPr>
      <w:r w:rsidRPr="00491B1C">
        <w:rPr>
          <w:rFonts w:ascii="Arial" w:hAnsi="Arial" w:cs="Arial"/>
          <w:lang w:val="hy-AM"/>
        </w:rPr>
        <w:lastRenderedPageBreak/>
        <w:t>Արաբ պատմագիր Մակրիզին հաղորդում է,որ հայերը մեծ կորուստներ տվեցին,սպանվեց Հեթումի որդի Թորոսը,իսկ մյուս որդին Լևոնը գերի էր ընկել։Ուգան էմիրը ուղղվեց դեպի Ռումի երկիրը</w:t>
      </w:r>
      <w:r w:rsidR="00DF32D9" w:rsidRPr="00491B1C">
        <w:rPr>
          <w:rFonts w:ascii="Arial" w:hAnsi="Arial" w:cs="Arial"/>
          <w:lang w:val="hy-AM"/>
        </w:rPr>
        <w:t xml:space="preserve">,իսկ </w:t>
      </w:r>
      <w:r w:rsidRPr="00491B1C">
        <w:rPr>
          <w:rFonts w:ascii="Arial" w:hAnsi="Arial" w:cs="Arial"/>
          <w:lang w:val="hy-AM"/>
        </w:rPr>
        <w:t xml:space="preserve"> Կալավուն էմիրը դեպի Մասիսա,Ադանա,Այաս և Տարսոն։Երկուսն էլ ջարդեցին բնակիչներին,գերիներ վերցրին,մեծ թվով բերդեր ավերեցին և ամեն ինչ հրդեհի մատնեցին։</w:t>
      </w:r>
    </w:p>
    <w:p w:rsidR="009F57C1" w:rsidRPr="00491B1C" w:rsidRDefault="009F57C1" w:rsidP="00491B1C">
      <w:pPr>
        <w:jc w:val="both"/>
        <w:rPr>
          <w:rFonts w:ascii="Arial" w:hAnsi="Arial" w:cs="Arial"/>
          <w:lang w:val="hy-AM"/>
        </w:rPr>
      </w:pPr>
      <w:r w:rsidRPr="00491B1C">
        <w:rPr>
          <w:rFonts w:ascii="Arial" w:hAnsi="Arial" w:cs="Arial"/>
          <w:lang w:val="hy-AM"/>
        </w:rPr>
        <w:t>Եգիպտացիները Կիլի</w:t>
      </w:r>
      <w:r w:rsidR="002C708E" w:rsidRPr="00491B1C">
        <w:rPr>
          <w:rFonts w:ascii="Arial" w:hAnsi="Arial" w:cs="Arial"/>
          <w:lang w:val="hy-AM"/>
        </w:rPr>
        <w:t>կ</w:t>
      </w:r>
      <w:r w:rsidR="00755121" w:rsidRPr="00491B1C">
        <w:rPr>
          <w:rFonts w:ascii="Arial" w:hAnsi="Arial" w:cs="Arial"/>
          <w:lang w:val="hy-AM"/>
        </w:rPr>
        <w:t>ի</w:t>
      </w:r>
      <w:r w:rsidRPr="00491B1C">
        <w:rPr>
          <w:rFonts w:ascii="Arial" w:hAnsi="Arial" w:cs="Arial"/>
          <w:lang w:val="hy-AM"/>
        </w:rPr>
        <w:t>այից իրենց հետ տարան 40</w:t>
      </w:r>
      <w:r w:rsidRPr="00491B1C">
        <w:rPr>
          <w:rFonts w:ascii="Cambria Math" w:hAnsi="Cambria Math" w:cs="Cambria Math"/>
          <w:lang w:val="hy-AM"/>
        </w:rPr>
        <w:t>․</w:t>
      </w:r>
      <w:r w:rsidRPr="00491B1C">
        <w:rPr>
          <w:rFonts w:ascii="Arial" w:hAnsi="Arial" w:cs="Arial"/>
          <w:lang w:val="hy-AM"/>
        </w:rPr>
        <w:t>000 գերի։</w:t>
      </w:r>
    </w:p>
    <w:p w:rsidR="002C708E" w:rsidRPr="00491B1C" w:rsidRDefault="002C708E" w:rsidP="00491B1C">
      <w:pPr>
        <w:jc w:val="both"/>
        <w:rPr>
          <w:rFonts w:ascii="Arial" w:hAnsi="Arial" w:cs="Arial"/>
          <w:lang w:val="hy-AM"/>
        </w:rPr>
      </w:pPr>
      <w:r w:rsidRPr="00491B1C">
        <w:rPr>
          <w:rFonts w:ascii="Arial" w:hAnsi="Arial" w:cs="Arial"/>
          <w:lang w:val="hy-AM"/>
        </w:rPr>
        <w:t>Կիլիկյան  բանակի պարտությունը ուներ իր պատճառները ։Դրանցից առաջինը եգիպտական բանակի գերակշռությունն էր։Նրա ուժը հասնում էր 30</w:t>
      </w:r>
      <w:r w:rsidRPr="00491B1C">
        <w:rPr>
          <w:rFonts w:ascii="Cambria Math" w:hAnsi="Cambria Math" w:cs="Cambria Math"/>
          <w:lang w:val="hy-AM"/>
        </w:rPr>
        <w:t>․</w:t>
      </w:r>
      <w:r w:rsidRPr="00491B1C">
        <w:rPr>
          <w:rFonts w:ascii="Arial" w:hAnsi="Arial" w:cs="Arial"/>
          <w:lang w:val="hy-AM"/>
        </w:rPr>
        <w:t>000-</w:t>
      </w:r>
      <w:r w:rsidR="00F567B1" w:rsidRPr="00491B1C">
        <w:rPr>
          <w:rFonts w:ascii="Arial" w:hAnsi="Arial" w:cs="Arial"/>
          <w:lang w:val="hy-AM"/>
        </w:rPr>
        <w:t>ի,մ</w:t>
      </w:r>
      <w:r w:rsidRPr="00491B1C">
        <w:rPr>
          <w:rFonts w:ascii="Arial" w:hAnsi="Arial" w:cs="Arial"/>
          <w:lang w:val="hy-AM"/>
        </w:rPr>
        <w:t>ինչդեռ Հեթումի զորքի թիվը</w:t>
      </w:r>
      <w:r w:rsidR="00F567B1" w:rsidRPr="00491B1C">
        <w:rPr>
          <w:rFonts w:ascii="Arial" w:hAnsi="Arial" w:cs="Arial"/>
          <w:lang w:val="hy-AM"/>
        </w:rPr>
        <w:t xml:space="preserve"> 15</w:t>
      </w:r>
      <w:r w:rsidRPr="00491B1C">
        <w:rPr>
          <w:rFonts w:ascii="Cambria Math" w:hAnsi="Cambria Math" w:cs="Cambria Math"/>
          <w:lang w:val="hy-AM"/>
        </w:rPr>
        <w:t>․</w:t>
      </w:r>
      <w:r w:rsidRPr="00491B1C">
        <w:rPr>
          <w:rFonts w:ascii="Arial" w:hAnsi="Arial" w:cs="Arial"/>
          <w:lang w:val="hy-AM"/>
        </w:rPr>
        <w:t xml:space="preserve">000-ի։Թուլացել էր հայկական բանակի մարտունակությունը։Սուր էին կենտրոնախույս ուժերի միջև եղած հակասությունները։Գրիգոր Ակներցին գրում է,որ 50 </w:t>
      </w:r>
      <w:r w:rsidR="00F567B1" w:rsidRPr="00491B1C">
        <w:rPr>
          <w:rFonts w:ascii="Arial" w:hAnsi="Arial" w:cs="Arial"/>
          <w:lang w:val="hy-AM"/>
        </w:rPr>
        <w:t>իշխանների</w:t>
      </w:r>
      <w:r w:rsidRPr="00491B1C">
        <w:rPr>
          <w:rFonts w:ascii="Arial" w:hAnsi="Arial" w:cs="Arial"/>
          <w:lang w:val="hy-AM"/>
        </w:rPr>
        <w:t>ց միայն 12-ը ուժեր հանեցին թշնամու դեմ,որոնցից շատերն էլ առանց կռվելու լքեցին մարտի դաշտը և փախան։Նա իշխաններին անվանում է &lt;&lt;նախանձ,նենգաբարո,երկմիտ</w:t>
      </w:r>
      <w:r w:rsidR="00723C62" w:rsidRPr="00491B1C">
        <w:rPr>
          <w:rFonts w:ascii="Arial" w:hAnsi="Arial" w:cs="Arial"/>
          <w:lang w:val="hy-AM"/>
        </w:rPr>
        <w:t>&gt;&gt;</w:t>
      </w:r>
      <w:r w:rsidRPr="00491B1C">
        <w:rPr>
          <w:rFonts w:ascii="Arial" w:hAnsi="Arial" w:cs="Arial"/>
          <w:lang w:val="hy-AM"/>
        </w:rPr>
        <w:t>։Մարկո Պոլոն գրում է,որ Կիլիկիայի ի</w:t>
      </w:r>
      <w:r w:rsidR="00723C62" w:rsidRPr="00491B1C">
        <w:rPr>
          <w:rFonts w:ascii="Arial" w:hAnsi="Arial" w:cs="Arial"/>
          <w:lang w:val="hy-AM"/>
        </w:rPr>
        <w:t>շխա</w:t>
      </w:r>
      <w:r w:rsidRPr="00491B1C">
        <w:rPr>
          <w:rFonts w:ascii="Arial" w:hAnsi="Arial" w:cs="Arial"/>
          <w:lang w:val="hy-AM"/>
        </w:rPr>
        <w:t>նները նշանավոր էին իրենց քաջությամբ,բայց հիմա ողորմելի են և վատոգի,լավ խմողներ են միայն։</w:t>
      </w:r>
    </w:p>
    <w:p w:rsidR="002C708E" w:rsidRPr="00491B1C" w:rsidRDefault="002C708E" w:rsidP="00491B1C">
      <w:pPr>
        <w:jc w:val="both"/>
        <w:rPr>
          <w:rFonts w:ascii="Arial" w:hAnsi="Arial" w:cs="Arial"/>
          <w:lang w:val="hy-AM"/>
        </w:rPr>
      </w:pPr>
      <w:r w:rsidRPr="00491B1C">
        <w:rPr>
          <w:rFonts w:ascii="Arial" w:hAnsi="Arial" w:cs="Arial"/>
          <w:lang w:val="hy-AM"/>
        </w:rPr>
        <w:t>1268թ</w:t>
      </w:r>
      <w:r w:rsidRPr="00491B1C">
        <w:rPr>
          <w:rFonts w:ascii="Cambria Math" w:hAnsi="Cambria Math" w:cs="Cambria Math"/>
          <w:lang w:val="hy-AM"/>
        </w:rPr>
        <w:t>․</w:t>
      </w:r>
      <w:r w:rsidRPr="00491B1C">
        <w:rPr>
          <w:rFonts w:ascii="Arial" w:hAnsi="Arial" w:cs="Arial"/>
          <w:lang w:val="hy-AM"/>
        </w:rPr>
        <w:t xml:space="preserve"> եգիպտական զորքերը գրավեցին </w:t>
      </w:r>
      <w:r w:rsidR="00723C62" w:rsidRPr="00491B1C">
        <w:rPr>
          <w:rFonts w:ascii="Arial" w:hAnsi="Arial" w:cs="Arial"/>
          <w:lang w:val="hy-AM"/>
        </w:rPr>
        <w:t>Ան</w:t>
      </w:r>
      <w:r w:rsidRPr="00491B1C">
        <w:rPr>
          <w:rFonts w:ascii="Arial" w:hAnsi="Arial" w:cs="Arial"/>
          <w:lang w:val="hy-AM"/>
        </w:rPr>
        <w:t>տիոքը և վերջ դրեցին խաչակիրների իշխանությանը։</w:t>
      </w:r>
    </w:p>
    <w:p w:rsidR="002C708E" w:rsidRPr="00491B1C" w:rsidRDefault="002C708E" w:rsidP="00491B1C">
      <w:pPr>
        <w:jc w:val="both"/>
        <w:rPr>
          <w:rFonts w:ascii="Arial" w:hAnsi="Arial" w:cs="Arial"/>
          <w:lang w:val="hy-AM"/>
        </w:rPr>
      </w:pPr>
      <w:r w:rsidRPr="00491B1C">
        <w:rPr>
          <w:rFonts w:ascii="Arial" w:hAnsi="Arial" w:cs="Arial"/>
          <w:lang w:val="hy-AM"/>
        </w:rPr>
        <w:t>Հայ-եգ</w:t>
      </w:r>
      <w:r w:rsidR="008E42F9" w:rsidRPr="00491B1C">
        <w:rPr>
          <w:rFonts w:ascii="Arial" w:hAnsi="Arial" w:cs="Arial"/>
          <w:lang w:val="hy-AM"/>
        </w:rPr>
        <w:t xml:space="preserve">իպտական հաշտության պայմանագիրը։Անտիոքի գրավումից հետո Հեթում 1-ինը բանակցություններ սկսեց Եգիպտոսի հետ՝հաշտություն կնքելու նպատակով։Եգիպտոսը հաշտության և գերված արքայազն Լևոնին ազատ արձակելու համար պահանջում էր,որ իրեն </w:t>
      </w:r>
      <w:r w:rsidR="00F567B1" w:rsidRPr="00491B1C">
        <w:rPr>
          <w:rFonts w:ascii="Arial" w:hAnsi="Arial" w:cs="Arial"/>
          <w:lang w:val="hy-AM"/>
        </w:rPr>
        <w:t>հանձնեին</w:t>
      </w:r>
      <w:r w:rsidR="008E42F9" w:rsidRPr="00491B1C">
        <w:rPr>
          <w:rFonts w:ascii="Arial" w:hAnsi="Arial" w:cs="Arial"/>
          <w:lang w:val="hy-AM"/>
        </w:rPr>
        <w:t xml:space="preserve"> սահմանամերձ մի քանի բերդերը՝Բեհեսնին,Դարպսակը,Մարզբանը,Դաբանը։Եգիպտոսը պահանջում էր ազատ արձակել եգիպտական զորավար</w:t>
      </w:r>
      <w:r w:rsidR="00F87534" w:rsidRPr="00491B1C">
        <w:rPr>
          <w:rFonts w:ascii="Arial" w:hAnsi="Arial" w:cs="Arial"/>
          <w:lang w:val="hy-AM"/>
        </w:rPr>
        <w:t>ներից մեկին։Հիշյալ վայրերը բացի Բեհեսիից հանձնվեցին Եգիպտոսին։Այսպիսով 1268թ</w:t>
      </w:r>
      <w:r w:rsidR="00F87534" w:rsidRPr="00491B1C">
        <w:rPr>
          <w:rFonts w:ascii="Cambria Math" w:hAnsi="Cambria Math" w:cs="Cambria Math"/>
          <w:lang w:val="hy-AM"/>
        </w:rPr>
        <w:t>․</w:t>
      </w:r>
      <w:r w:rsidR="00F87534" w:rsidRPr="00491B1C">
        <w:rPr>
          <w:rFonts w:ascii="Arial" w:hAnsi="Arial" w:cs="Arial"/>
          <w:lang w:val="hy-AM"/>
        </w:rPr>
        <w:t xml:space="preserve"> հուլիսին հաշտություն կնքվեց Կիլիկիայի և Եգիպտոսի միջև։Ալ-Մալիք ալ-Զահիրն էլ ազատ արձակեց Սսի տեր Հեթումի որդուն՝Լևոնին ու վերադարձրեց իր հողերը։</w:t>
      </w:r>
    </w:p>
    <w:p w:rsidR="00F87534" w:rsidRPr="00491B1C" w:rsidRDefault="00F87534" w:rsidP="00491B1C">
      <w:pPr>
        <w:jc w:val="both"/>
        <w:rPr>
          <w:rFonts w:ascii="Arial" w:hAnsi="Arial" w:cs="Arial"/>
          <w:lang w:val="hy-AM"/>
        </w:rPr>
      </w:pPr>
      <w:r w:rsidRPr="00491B1C">
        <w:rPr>
          <w:rFonts w:ascii="Arial" w:hAnsi="Arial" w:cs="Arial"/>
          <w:lang w:val="hy-AM"/>
        </w:rPr>
        <w:t>Հեթումը Տարոնում գահը հանձնեց Լևոնին։Այդպես էլ Հեթումը ավարտեց իր քաղաքական կյանքը,մտավ վանք որպես &lt;&lt;եղբայր Մակար&gt;&gt; և մահացավ 1270 թ</w:t>
      </w:r>
      <w:r w:rsidRPr="00491B1C">
        <w:rPr>
          <w:rFonts w:ascii="Cambria Math" w:hAnsi="Cambria Math" w:cs="Cambria Math"/>
          <w:lang w:val="hy-AM"/>
        </w:rPr>
        <w:t>․</w:t>
      </w:r>
      <w:r w:rsidRPr="00491B1C">
        <w:rPr>
          <w:rFonts w:ascii="Arial" w:hAnsi="Arial" w:cs="Arial"/>
          <w:lang w:val="hy-AM"/>
        </w:rPr>
        <w:t>։</w:t>
      </w:r>
    </w:p>
    <w:p w:rsidR="00F87534" w:rsidRPr="00491B1C" w:rsidRDefault="00F87534" w:rsidP="00491B1C">
      <w:pPr>
        <w:jc w:val="both"/>
        <w:rPr>
          <w:rFonts w:ascii="Arial" w:hAnsi="Arial" w:cs="Arial"/>
          <w:lang w:val="hy-AM"/>
        </w:rPr>
      </w:pPr>
      <w:r w:rsidRPr="00491B1C">
        <w:rPr>
          <w:rFonts w:ascii="Arial" w:hAnsi="Arial" w:cs="Arial"/>
          <w:lang w:val="hy-AM"/>
        </w:rPr>
        <w:t>Լևոն 3-րդ։Կիլիկիայի հայկական թագավորության դրությունը 13-րդ դարի 70-80-ական թթ</w:t>
      </w:r>
      <w:r w:rsidRPr="00491B1C">
        <w:rPr>
          <w:rFonts w:ascii="Cambria Math" w:hAnsi="Cambria Math" w:cs="Cambria Math"/>
          <w:lang w:val="hy-AM"/>
        </w:rPr>
        <w:t>․</w:t>
      </w:r>
      <w:r w:rsidRPr="00491B1C">
        <w:rPr>
          <w:rFonts w:ascii="Arial" w:hAnsi="Arial" w:cs="Arial"/>
          <w:lang w:val="hy-AM"/>
        </w:rPr>
        <w:t xml:space="preserve"> պայմանավորված էր այն փոփոխություններով,որ կատարվեցին </w:t>
      </w:r>
      <w:r w:rsidR="00723C62" w:rsidRPr="00491B1C">
        <w:rPr>
          <w:rFonts w:ascii="Arial" w:hAnsi="Arial" w:cs="Arial"/>
          <w:lang w:val="hy-AM"/>
        </w:rPr>
        <w:t>Մեր</w:t>
      </w:r>
      <w:r w:rsidRPr="00491B1C">
        <w:rPr>
          <w:rFonts w:ascii="Arial" w:hAnsi="Arial" w:cs="Arial"/>
          <w:lang w:val="hy-AM"/>
        </w:rPr>
        <w:t>ձ</w:t>
      </w:r>
      <w:r w:rsidR="00723C62" w:rsidRPr="00491B1C">
        <w:rPr>
          <w:rFonts w:ascii="Arial" w:hAnsi="Arial" w:cs="Arial"/>
          <w:lang w:val="hy-AM"/>
        </w:rPr>
        <w:t>ա</w:t>
      </w:r>
      <w:r w:rsidRPr="00491B1C">
        <w:rPr>
          <w:rFonts w:ascii="Arial" w:hAnsi="Arial" w:cs="Arial"/>
          <w:lang w:val="hy-AM"/>
        </w:rPr>
        <w:t xml:space="preserve">վոր Արևելքի միջազգային դրութայն մեջ։Մոնղոլներն </w:t>
      </w:r>
      <w:r w:rsidR="00522E04" w:rsidRPr="00491B1C">
        <w:rPr>
          <w:rFonts w:ascii="Arial" w:hAnsi="Arial" w:cs="Arial"/>
          <w:lang w:val="hy-AM"/>
        </w:rPr>
        <w:t>աստիճանաբար թուլանում էին։Սուր բախում կար մահմեդականների և խաչակիրների միջև։</w:t>
      </w:r>
    </w:p>
    <w:p w:rsidR="00522E04" w:rsidRPr="00491B1C" w:rsidRDefault="00522E04" w:rsidP="00491B1C">
      <w:pPr>
        <w:jc w:val="both"/>
        <w:rPr>
          <w:rFonts w:ascii="Arial" w:hAnsi="Arial" w:cs="Arial"/>
          <w:lang w:val="hy-AM"/>
        </w:rPr>
      </w:pPr>
      <w:r w:rsidRPr="00491B1C">
        <w:rPr>
          <w:rFonts w:ascii="Arial" w:hAnsi="Arial" w:cs="Arial"/>
          <w:lang w:val="hy-AM"/>
        </w:rPr>
        <w:t>Անտիոքի խաչակիր դքսության վերացումից հետո Լևոն 3-րդի (1271-1289թթ</w:t>
      </w:r>
      <w:r w:rsidRPr="00491B1C">
        <w:rPr>
          <w:rFonts w:ascii="Cambria Math" w:hAnsi="Cambria Math" w:cs="Cambria Math"/>
          <w:lang w:val="hy-AM"/>
        </w:rPr>
        <w:t>․</w:t>
      </w:r>
      <w:r w:rsidRPr="00491B1C">
        <w:rPr>
          <w:rFonts w:ascii="Arial" w:hAnsi="Arial" w:cs="Arial"/>
          <w:lang w:val="hy-AM"/>
        </w:rPr>
        <w:t xml:space="preserve">) գահակալության առաջին տարվան զուգադիպող խաչակրաց 8-րդ արշավանքն անհաջողության մատնվեց,որով ավելի սրվեցին Կիլիկիայի և Եգիպտոսի </w:t>
      </w:r>
      <w:r w:rsidR="00723C62" w:rsidRPr="00491B1C">
        <w:rPr>
          <w:rFonts w:ascii="Arial" w:hAnsi="Arial" w:cs="Arial"/>
          <w:lang w:val="hy-AM"/>
        </w:rPr>
        <w:t>հարաբերությու</w:t>
      </w:r>
      <w:r w:rsidRPr="00491B1C">
        <w:rPr>
          <w:rFonts w:ascii="Arial" w:hAnsi="Arial" w:cs="Arial"/>
          <w:lang w:val="hy-AM"/>
        </w:rPr>
        <w:t>նները։</w:t>
      </w:r>
    </w:p>
    <w:p w:rsidR="00522E04" w:rsidRPr="00491B1C" w:rsidRDefault="00522E04" w:rsidP="00491B1C">
      <w:pPr>
        <w:jc w:val="both"/>
        <w:rPr>
          <w:rFonts w:ascii="Arial" w:hAnsi="Arial" w:cs="Arial"/>
          <w:lang w:val="hy-AM"/>
        </w:rPr>
      </w:pPr>
      <w:r w:rsidRPr="00491B1C">
        <w:rPr>
          <w:rFonts w:ascii="Arial" w:hAnsi="Arial" w:cs="Arial"/>
          <w:lang w:val="hy-AM"/>
        </w:rPr>
        <w:t>1274թ</w:t>
      </w:r>
      <w:r w:rsidRPr="00491B1C">
        <w:rPr>
          <w:rFonts w:ascii="Cambria Math" w:hAnsi="Cambria Math" w:cs="Cambria Math"/>
          <w:lang w:val="hy-AM"/>
        </w:rPr>
        <w:t>․</w:t>
      </w:r>
      <w:r w:rsidRPr="00491B1C">
        <w:rPr>
          <w:rFonts w:ascii="Arial" w:hAnsi="Arial" w:cs="Arial"/>
          <w:lang w:val="hy-AM"/>
        </w:rPr>
        <w:t xml:space="preserve"> Լևոն 3-րդը ռազմական օգնության նոր </w:t>
      </w:r>
      <w:r w:rsidR="00F567B1" w:rsidRPr="00491B1C">
        <w:rPr>
          <w:rFonts w:ascii="Arial" w:hAnsi="Arial" w:cs="Arial"/>
          <w:lang w:val="hy-AM"/>
        </w:rPr>
        <w:t xml:space="preserve"> պահանջ ներկայացրեց Լիոնում տեղի ունեցող եկեղեցական ժողովին,որտեղ քննարկվում էին հունական և հռոմեական եկեղեցիների </w:t>
      </w:r>
      <w:r w:rsidR="00913440" w:rsidRPr="00491B1C">
        <w:rPr>
          <w:rFonts w:ascii="Arial" w:hAnsi="Arial" w:cs="Arial"/>
          <w:lang w:val="hy-AM"/>
        </w:rPr>
        <w:t>միութ</w:t>
      </w:r>
      <w:r w:rsidR="00F567B1" w:rsidRPr="00491B1C">
        <w:rPr>
          <w:rFonts w:ascii="Arial" w:hAnsi="Arial" w:cs="Arial"/>
          <w:lang w:val="hy-AM"/>
        </w:rPr>
        <w:t>յ</w:t>
      </w:r>
      <w:r w:rsidR="00913440" w:rsidRPr="00491B1C">
        <w:rPr>
          <w:rFonts w:ascii="Arial" w:hAnsi="Arial" w:cs="Arial"/>
          <w:lang w:val="hy-AM"/>
        </w:rPr>
        <w:t>ա</w:t>
      </w:r>
      <w:r w:rsidR="00F567B1" w:rsidRPr="00491B1C">
        <w:rPr>
          <w:rFonts w:ascii="Arial" w:hAnsi="Arial" w:cs="Arial"/>
          <w:lang w:val="hy-AM"/>
        </w:rPr>
        <w:t xml:space="preserve">ն և նոր </w:t>
      </w:r>
      <w:r w:rsidRPr="00491B1C">
        <w:rPr>
          <w:rFonts w:ascii="Arial" w:hAnsi="Arial" w:cs="Arial"/>
          <w:lang w:val="hy-AM"/>
        </w:rPr>
        <w:t xml:space="preserve">խաչակրաց արշավանքներ կազմակերպելու հարցերը։Նույնպիսի դիմումներով հանդես էր գալիս նաև Աբաղա խանը,խոստանալով իր </w:t>
      </w:r>
      <w:r w:rsidRPr="00491B1C">
        <w:rPr>
          <w:rFonts w:ascii="Arial" w:hAnsi="Arial" w:cs="Arial"/>
          <w:lang w:val="hy-AM"/>
        </w:rPr>
        <w:lastRenderedPageBreak/>
        <w:t xml:space="preserve">հերթին օգնել խաչակրաց </w:t>
      </w:r>
      <w:r w:rsidR="00913440" w:rsidRPr="00491B1C">
        <w:rPr>
          <w:rFonts w:ascii="Arial" w:hAnsi="Arial" w:cs="Arial"/>
          <w:lang w:val="hy-AM"/>
        </w:rPr>
        <w:t>արշ</w:t>
      </w:r>
      <w:r w:rsidRPr="00491B1C">
        <w:rPr>
          <w:rFonts w:ascii="Arial" w:hAnsi="Arial" w:cs="Arial"/>
          <w:lang w:val="hy-AM"/>
        </w:rPr>
        <w:t>ավ</w:t>
      </w:r>
      <w:r w:rsidR="00913440" w:rsidRPr="00491B1C">
        <w:rPr>
          <w:rFonts w:ascii="Arial" w:hAnsi="Arial" w:cs="Arial"/>
          <w:lang w:val="hy-AM"/>
        </w:rPr>
        <w:t>ա</w:t>
      </w:r>
      <w:r w:rsidRPr="00491B1C">
        <w:rPr>
          <w:rFonts w:ascii="Arial" w:hAnsi="Arial" w:cs="Arial"/>
          <w:lang w:val="hy-AM"/>
        </w:rPr>
        <w:t>նքներ</w:t>
      </w:r>
      <w:r w:rsidR="00332DA7" w:rsidRPr="00491B1C">
        <w:rPr>
          <w:rFonts w:ascii="Arial" w:hAnsi="Arial" w:cs="Arial"/>
          <w:lang w:val="hy-AM"/>
        </w:rPr>
        <w:t>ին</w:t>
      </w:r>
      <w:r w:rsidRPr="00491B1C">
        <w:rPr>
          <w:rFonts w:ascii="Arial" w:hAnsi="Arial" w:cs="Arial"/>
          <w:lang w:val="hy-AM"/>
        </w:rPr>
        <w:t>։Նման դիմումներ Լևոն 3-րդի կողմից կրկնվեցին 1278,1279 և 1282թթ</w:t>
      </w:r>
      <w:r w:rsidRPr="00491B1C">
        <w:rPr>
          <w:rFonts w:ascii="Cambria Math" w:hAnsi="Cambria Math" w:cs="Cambria Math"/>
          <w:lang w:val="hy-AM"/>
        </w:rPr>
        <w:t>․</w:t>
      </w:r>
      <w:r w:rsidRPr="00491B1C">
        <w:rPr>
          <w:rFonts w:ascii="Arial" w:hAnsi="Arial" w:cs="Arial"/>
          <w:lang w:val="hy-AM"/>
        </w:rPr>
        <w:t>։</w:t>
      </w:r>
    </w:p>
    <w:p w:rsidR="00522E04" w:rsidRPr="00491B1C" w:rsidRDefault="00522E04" w:rsidP="00491B1C">
      <w:pPr>
        <w:jc w:val="both"/>
        <w:rPr>
          <w:rFonts w:ascii="Arial" w:hAnsi="Arial" w:cs="Arial"/>
          <w:lang w:val="hy-AM"/>
        </w:rPr>
      </w:pPr>
      <w:r w:rsidRPr="00491B1C">
        <w:rPr>
          <w:rFonts w:ascii="Arial" w:hAnsi="Arial" w:cs="Arial"/>
          <w:lang w:val="hy-AM"/>
        </w:rPr>
        <w:t>Խաչակրաց արշավան</w:t>
      </w:r>
      <w:r w:rsidR="00332DA7" w:rsidRPr="00491B1C">
        <w:rPr>
          <w:rFonts w:ascii="Arial" w:hAnsi="Arial" w:cs="Arial"/>
          <w:lang w:val="hy-AM"/>
        </w:rPr>
        <w:t>քն</w:t>
      </w:r>
      <w:r w:rsidRPr="00491B1C">
        <w:rPr>
          <w:rFonts w:ascii="Arial" w:hAnsi="Arial" w:cs="Arial"/>
          <w:lang w:val="hy-AM"/>
        </w:rPr>
        <w:t xml:space="preserve">երի շուրջ ստեղծված աղմուկի հետևանքն այն եղավ,որ Կիլիկիայի և Եգիպտոսի հարաբերություններն էլ ավելի սրվեցին։Եգիպտոսը Կիլիկիայի </w:t>
      </w:r>
      <w:r w:rsidR="00A9002F" w:rsidRPr="00491B1C">
        <w:rPr>
          <w:rFonts w:ascii="Arial" w:hAnsi="Arial" w:cs="Arial"/>
          <w:lang w:val="hy-AM"/>
        </w:rPr>
        <w:t>բանագնացների ուղևորությունը Եվրոպա դիտեց որպես 1268թ</w:t>
      </w:r>
      <w:r w:rsidR="00A9002F" w:rsidRPr="00491B1C">
        <w:rPr>
          <w:rFonts w:ascii="Cambria Math" w:hAnsi="Cambria Math" w:cs="Cambria Math"/>
          <w:lang w:val="hy-AM"/>
        </w:rPr>
        <w:t>․</w:t>
      </w:r>
      <w:r w:rsidR="00A9002F" w:rsidRPr="00491B1C">
        <w:rPr>
          <w:rFonts w:ascii="Arial" w:hAnsi="Arial" w:cs="Arial"/>
          <w:lang w:val="hy-AM"/>
        </w:rPr>
        <w:t xml:space="preserve"> հաշտության պայմանագրի խախտում և սկսեց հարձակումներ գործել Կիլիկիայի վրա։Կիլիկիան մեկուսացված էր,իսկ Եգիպտոսի սուլթանությունը Արևել</w:t>
      </w:r>
      <w:r w:rsidR="00A9002F" w:rsidRPr="00491B1C">
        <w:rPr>
          <w:rFonts w:ascii="Arial" w:hAnsi="Arial" w:cs="Arial"/>
          <w:lang w:val="hy-AM"/>
        </w:rPr>
        <w:tab/>
        <w:t>քում ուներ դաշնակիցներ։</w:t>
      </w:r>
    </w:p>
    <w:p w:rsidR="00A9002F" w:rsidRPr="00491B1C" w:rsidRDefault="00A9002F" w:rsidP="00491B1C">
      <w:pPr>
        <w:jc w:val="both"/>
        <w:rPr>
          <w:rFonts w:ascii="Arial" w:hAnsi="Arial" w:cs="Arial"/>
          <w:lang w:val="hy-AM"/>
        </w:rPr>
      </w:pPr>
      <w:r w:rsidRPr="00491B1C">
        <w:rPr>
          <w:rFonts w:ascii="Arial" w:hAnsi="Arial" w:cs="Arial"/>
          <w:lang w:val="hy-AM"/>
        </w:rPr>
        <w:t>Այլ էր Կիլիկիայի ներքին դրությունը,ուժեղացել էին խոշոր իշխանությունների  կենտրոնախույս ձգտումները։</w:t>
      </w:r>
    </w:p>
    <w:p w:rsidR="00A9002F" w:rsidRPr="00491B1C" w:rsidRDefault="00A9002F" w:rsidP="00491B1C">
      <w:pPr>
        <w:jc w:val="both"/>
        <w:rPr>
          <w:rFonts w:ascii="Arial" w:hAnsi="Arial" w:cs="Arial"/>
          <w:lang w:val="hy-AM"/>
        </w:rPr>
      </w:pPr>
      <w:r w:rsidRPr="00491B1C">
        <w:rPr>
          <w:rFonts w:ascii="Arial" w:hAnsi="Arial" w:cs="Arial"/>
          <w:lang w:val="hy-AM"/>
        </w:rPr>
        <w:t>Լևոն 3-րդի թագադրման առիթով 1271թ</w:t>
      </w:r>
      <w:r w:rsidRPr="00491B1C">
        <w:rPr>
          <w:rFonts w:ascii="Cambria Math" w:hAnsi="Cambria Math" w:cs="Cambria Math"/>
          <w:lang w:val="hy-AM"/>
        </w:rPr>
        <w:t>․</w:t>
      </w:r>
      <w:r w:rsidRPr="00491B1C">
        <w:rPr>
          <w:rFonts w:ascii="Arial" w:hAnsi="Arial" w:cs="Arial"/>
          <w:lang w:val="hy-AM"/>
        </w:rPr>
        <w:t xml:space="preserve"> </w:t>
      </w:r>
      <w:r w:rsidR="00723C62" w:rsidRPr="00491B1C">
        <w:rPr>
          <w:rFonts w:ascii="Arial" w:hAnsi="Arial" w:cs="Arial"/>
          <w:lang w:val="hy-AM"/>
        </w:rPr>
        <w:t xml:space="preserve">ներում </w:t>
      </w:r>
      <w:r w:rsidRPr="00491B1C">
        <w:rPr>
          <w:rFonts w:ascii="Arial" w:hAnsi="Arial" w:cs="Arial"/>
          <w:lang w:val="hy-AM"/>
        </w:rPr>
        <w:t xml:space="preserve"> շնորհվեց բանտարկյալներին։Դրա դեմ հանդես եկան խոշոր ֆեոդալները,սակայն նրանց ըն</w:t>
      </w:r>
      <w:r w:rsidR="00723C62" w:rsidRPr="00491B1C">
        <w:rPr>
          <w:rFonts w:ascii="Arial" w:hAnsi="Arial" w:cs="Arial"/>
          <w:lang w:val="hy-AM"/>
        </w:rPr>
        <w:t>դ</w:t>
      </w:r>
      <w:r w:rsidRPr="00491B1C">
        <w:rPr>
          <w:rFonts w:ascii="Arial" w:hAnsi="Arial" w:cs="Arial"/>
          <w:lang w:val="hy-AM"/>
        </w:rPr>
        <w:t>վզումը ճնշվեց։</w:t>
      </w:r>
    </w:p>
    <w:p w:rsidR="00A9002F" w:rsidRPr="00491B1C" w:rsidRDefault="00A9002F" w:rsidP="00491B1C">
      <w:pPr>
        <w:jc w:val="both"/>
        <w:rPr>
          <w:rFonts w:ascii="Arial" w:hAnsi="Arial" w:cs="Arial"/>
          <w:lang w:val="hy-AM"/>
        </w:rPr>
      </w:pPr>
      <w:r w:rsidRPr="00491B1C">
        <w:rPr>
          <w:rFonts w:ascii="Arial" w:hAnsi="Arial" w:cs="Arial"/>
          <w:lang w:val="hy-AM"/>
        </w:rPr>
        <w:t>Մամլուքները 1275թ</w:t>
      </w:r>
      <w:r w:rsidRPr="00491B1C">
        <w:rPr>
          <w:rFonts w:ascii="Cambria Math" w:hAnsi="Cambria Math" w:cs="Cambria Math"/>
          <w:lang w:val="hy-AM"/>
        </w:rPr>
        <w:t>․</w:t>
      </w:r>
      <w:r w:rsidRPr="00491B1C">
        <w:rPr>
          <w:rFonts w:ascii="Arial" w:hAnsi="Arial" w:cs="Arial"/>
          <w:lang w:val="hy-AM"/>
        </w:rPr>
        <w:t xml:space="preserve"> ներխուժեցին Կիլ</w:t>
      </w:r>
      <w:r w:rsidR="00723C62" w:rsidRPr="00491B1C">
        <w:rPr>
          <w:rFonts w:ascii="Arial" w:hAnsi="Arial" w:cs="Arial"/>
          <w:lang w:val="hy-AM"/>
        </w:rPr>
        <w:t>ի</w:t>
      </w:r>
      <w:r w:rsidRPr="00491B1C">
        <w:rPr>
          <w:rFonts w:ascii="Arial" w:hAnsi="Arial" w:cs="Arial"/>
          <w:lang w:val="hy-AM"/>
        </w:rPr>
        <w:t xml:space="preserve">կիա,ավարի մատնեցին </w:t>
      </w:r>
      <w:r w:rsidR="00723C62" w:rsidRPr="00491B1C">
        <w:rPr>
          <w:rFonts w:ascii="Arial" w:hAnsi="Arial" w:cs="Arial"/>
          <w:lang w:val="hy-AM"/>
        </w:rPr>
        <w:t>Մ</w:t>
      </w:r>
      <w:r w:rsidRPr="00491B1C">
        <w:rPr>
          <w:rFonts w:ascii="Arial" w:hAnsi="Arial" w:cs="Arial"/>
          <w:lang w:val="hy-AM"/>
        </w:rPr>
        <w:t>սիսը,հասան մինչև Կոռիկոս,այնուհետև պաշարեցին Սիսը։Լևոն 3-րդը ամրացավ բերդում,հայերը դուրս վռնդեցին նրանց։</w:t>
      </w:r>
    </w:p>
    <w:p w:rsidR="00A9002F" w:rsidRPr="00491B1C" w:rsidRDefault="00A9002F" w:rsidP="00491B1C">
      <w:pPr>
        <w:jc w:val="both"/>
        <w:rPr>
          <w:rFonts w:ascii="Arial" w:hAnsi="Arial" w:cs="Arial"/>
          <w:lang w:val="hy-AM"/>
        </w:rPr>
      </w:pPr>
      <w:r w:rsidRPr="00491B1C">
        <w:rPr>
          <w:rFonts w:ascii="Arial" w:hAnsi="Arial" w:cs="Arial"/>
          <w:lang w:val="hy-AM"/>
        </w:rPr>
        <w:t>1276թ</w:t>
      </w:r>
      <w:r w:rsidRPr="00491B1C">
        <w:rPr>
          <w:rFonts w:ascii="Cambria Math" w:hAnsi="Cambria Math" w:cs="Cambria Math"/>
          <w:lang w:val="hy-AM"/>
        </w:rPr>
        <w:t>․</w:t>
      </w:r>
      <w:r w:rsidRPr="00491B1C">
        <w:rPr>
          <w:rFonts w:ascii="Arial" w:hAnsi="Arial" w:cs="Arial"/>
          <w:lang w:val="hy-AM"/>
        </w:rPr>
        <w:t xml:space="preserve"> մամլուքների և թուրքմենների զորքերը ներխուժեցին </w:t>
      </w:r>
      <w:r w:rsidR="00723C62" w:rsidRPr="00491B1C">
        <w:rPr>
          <w:rFonts w:ascii="Arial" w:hAnsi="Arial" w:cs="Arial"/>
          <w:lang w:val="hy-AM"/>
        </w:rPr>
        <w:t>Կիլիկիա</w:t>
      </w:r>
      <w:r w:rsidRPr="00491B1C">
        <w:rPr>
          <w:rFonts w:ascii="Arial" w:hAnsi="Arial" w:cs="Arial"/>
          <w:lang w:val="hy-AM"/>
        </w:rPr>
        <w:t>։Սմբատ Սպարապետի գլխավորությամբ հայերը</w:t>
      </w:r>
      <w:r w:rsidR="00723C62" w:rsidRPr="00491B1C">
        <w:rPr>
          <w:rFonts w:ascii="Arial" w:hAnsi="Arial" w:cs="Arial"/>
          <w:lang w:val="hy-AM"/>
        </w:rPr>
        <w:t xml:space="preserve"> </w:t>
      </w:r>
      <w:r w:rsidRPr="00491B1C">
        <w:rPr>
          <w:rFonts w:ascii="Arial" w:hAnsi="Arial" w:cs="Arial"/>
          <w:lang w:val="hy-AM"/>
        </w:rPr>
        <w:t>թեև պարտության մատնեցին,սակայն Սմբատ Սպարապետն ընկավ մարտում։1275-1276թթ</w:t>
      </w:r>
      <w:r w:rsidRPr="00491B1C">
        <w:rPr>
          <w:rFonts w:ascii="Cambria Math" w:hAnsi="Cambria Math" w:cs="Cambria Math"/>
          <w:lang w:val="hy-AM"/>
        </w:rPr>
        <w:t>․</w:t>
      </w:r>
      <w:r w:rsidRPr="00491B1C">
        <w:rPr>
          <w:rFonts w:ascii="Arial" w:hAnsi="Arial" w:cs="Arial"/>
          <w:lang w:val="hy-AM"/>
        </w:rPr>
        <w:t xml:space="preserve"> մամլուքները մտան</w:t>
      </w:r>
      <w:r w:rsidR="00C92253" w:rsidRPr="00491B1C">
        <w:rPr>
          <w:rFonts w:ascii="Arial" w:hAnsi="Arial" w:cs="Arial"/>
          <w:lang w:val="hy-AM"/>
        </w:rPr>
        <w:t xml:space="preserve"> Փոքր Ասիա,գրավեցին  Կեսարիան։Ձգտելով գրավել Փոքր</w:t>
      </w:r>
      <w:r w:rsidR="00332DA7" w:rsidRPr="00491B1C">
        <w:rPr>
          <w:rFonts w:ascii="Arial" w:hAnsi="Arial" w:cs="Arial"/>
          <w:lang w:val="hy-AM"/>
        </w:rPr>
        <w:t xml:space="preserve"> Ասիան,</w:t>
      </w:r>
      <w:r w:rsidR="00C92253" w:rsidRPr="00491B1C">
        <w:rPr>
          <w:rFonts w:ascii="Arial" w:hAnsi="Arial" w:cs="Arial"/>
          <w:lang w:val="hy-AM"/>
        </w:rPr>
        <w:t>մամլուքները նպատակ ունեին մեկուսացնել Կիլիկիան։</w:t>
      </w:r>
    </w:p>
    <w:p w:rsidR="00C92253" w:rsidRPr="00491B1C" w:rsidRDefault="00C92253" w:rsidP="00491B1C">
      <w:pPr>
        <w:jc w:val="both"/>
        <w:rPr>
          <w:rFonts w:ascii="Arial" w:hAnsi="Arial" w:cs="Arial"/>
          <w:lang w:val="hy-AM"/>
        </w:rPr>
      </w:pPr>
      <w:r w:rsidRPr="00491B1C">
        <w:rPr>
          <w:rFonts w:ascii="Arial" w:hAnsi="Arial" w:cs="Arial"/>
          <w:lang w:val="hy-AM"/>
        </w:rPr>
        <w:t>Եգիպտոսի մամլուքները 1278-1279թթ</w:t>
      </w:r>
      <w:r w:rsidRPr="00491B1C">
        <w:rPr>
          <w:rFonts w:ascii="Cambria Math" w:hAnsi="Cambria Math" w:cs="Cambria Math"/>
          <w:lang w:val="hy-AM"/>
        </w:rPr>
        <w:t>․</w:t>
      </w:r>
      <w:r w:rsidRPr="00491B1C">
        <w:rPr>
          <w:rFonts w:ascii="Arial" w:hAnsi="Arial" w:cs="Arial"/>
          <w:lang w:val="hy-AM"/>
        </w:rPr>
        <w:t xml:space="preserve"> ասպատակեցին Կիլիկիայի սահմանամերձ շրջանները և պաշարեցին Հռոմկլան։Հայերը այս անգամ էլ հեռացրին թշնամուն։1279թ</w:t>
      </w:r>
      <w:r w:rsidRPr="00491B1C">
        <w:rPr>
          <w:rFonts w:ascii="Cambria Math" w:hAnsi="Cambria Math" w:cs="Cambria Math"/>
          <w:lang w:val="hy-AM"/>
        </w:rPr>
        <w:t>․</w:t>
      </w:r>
      <w:r w:rsidRPr="00491B1C">
        <w:rPr>
          <w:rFonts w:ascii="Arial" w:hAnsi="Arial" w:cs="Arial"/>
          <w:lang w:val="hy-AM"/>
        </w:rPr>
        <w:t xml:space="preserve"> Կահիրեում </w:t>
      </w:r>
      <w:r w:rsidR="00332DA7" w:rsidRPr="00491B1C">
        <w:rPr>
          <w:rFonts w:ascii="Arial" w:hAnsi="Arial" w:cs="Arial"/>
          <w:lang w:val="hy-AM"/>
        </w:rPr>
        <w:t>իշխ</w:t>
      </w:r>
      <w:r w:rsidRPr="00491B1C">
        <w:rPr>
          <w:rFonts w:ascii="Arial" w:hAnsi="Arial" w:cs="Arial"/>
          <w:lang w:val="hy-AM"/>
        </w:rPr>
        <w:t>անության գլուխ անցավ Կալաունը(1270-1290թթ</w:t>
      </w:r>
      <w:r w:rsidRPr="00491B1C">
        <w:rPr>
          <w:rFonts w:ascii="Cambria Math" w:hAnsi="Cambria Math" w:cs="Cambria Math"/>
          <w:lang w:val="hy-AM"/>
        </w:rPr>
        <w:t>․</w:t>
      </w:r>
      <w:r w:rsidRPr="00491B1C">
        <w:rPr>
          <w:rFonts w:ascii="Arial" w:hAnsi="Arial" w:cs="Arial"/>
          <w:lang w:val="hy-AM"/>
        </w:rPr>
        <w:t>)։</w:t>
      </w:r>
    </w:p>
    <w:p w:rsidR="00C92253" w:rsidRPr="00491B1C" w:rsidRDefault="00C92253" w:rsidP="00491B1C">
      <w:pPr>
        <w:jc w:val="both"/>
        <w:rPr>
          <w:rFonts w:ascii="Arial" w:hAnsi="Arial" w:cs="Arial"/>
          <w:lang w:val="hy-AM"/>
        </w:rPr>
      </w:pPr>
      <w:r w:rsidRPr="00491B1C">
        <w:rPr>
          <w:rFonts w:ascii="Arial" w:hAnsi="Arial" w:cs="Arial"/>
          <w:lang w:val="hy-AM"/>
        </w:rPr>
        <w:t>1280թ</w:t>
      </w:r>
      <w:r w:rsidRPr="00491B1C">
        <w:rPr>
          <w:rFonts w:ascii="Cambria Math" w:hAnsi="Cambria Math" w:cs="Cambria Math"/>
          <w:lang w:val="hy-AM"/>
        </w:rPr>
        <w:t>․</w:t>
      </w:r>
      <w:r w:rsidRPr="00491B1C">
        <w:rPr>
          <w:rFonts w:ascii="Arial" w:hAnsi="Arial" w:cs="Arial"/>
          <w:lang w:val="hy-AM"/>
        </w:rPr>
        <w:t xml:space="preserve"> մոնղոլական զորքերը Աբաղա խանի եղբոր՝Մանգու Թիմուրի գլխավորությամբ ներխուժեցին Սիրիա և գրավեցին </w:t>
      </w:r>
      <w:r w:rsidR="00723C62" w:rsidRPr="00491B1C">
        <w:rPr>
          <w:rFonts w:ascii="Arial" w:hAnsi="Arial" w:cs="Arial"/>
          <w:lang w:val="hy-AM"/>
        </w:rPr>
        <w:t>Ա</w:t>
      </w:r>
      <w:r w:rsidRPr="00491B1C">
        <w:rPr>
          <w:rFonts w:ascii="Arial" w:hAnsi="Arial" w:cs="Arial"/>
          <w:lang w:val="hy-AM"/>
        </w:rPr>
        <w:t>յնթապ,Դարպսակ և Բաղրաս քաղաքներն ու ամրոցները։Կալաունի զորքերը ճակատամարտ տվեցին մոնղոլական միացյալ ուժերի դեմ։Մանգու Թիմուրը լքում է ռազմադաշտը և դիմում  փախուստի։Կալաունը հաղթանակ է տանում։ճակատամարտին մասնակցում էին նաև հայերը։</w:t>
      </w:r>
    </w:p>
    <w:p w:rsidR="00C92253" w:rsidRPr="00491B1C" w:rsidRDefault="00C92253" w:rsidP="00491B1C">
      <w:pPr>
        <w:jc w:val="both"/>
        <w:rPr>
          <w:rFonts w:ascii="Arial" w:hAnsi="Arial" w:cs="Arial"/>
          <w:lang w:val="hy-AM"/>
        </w:rPr>
      </w:pPr>
      <w:r w:rsidRPr="00491B1C">
        <w:rPr>
          <w:rFonts w:ascii="Arial" w:hAnsi="Arial" w:cs="Arial"/>
          <w:lang w:val="hy-AM"/>
        </w:rPr>
        <w:t>Կալաունի հրամանով ներխուժեց Կիլիկիա։</w:t>
      </w:r>
    </w:p>
    <w:p w:rsidR="00C92253" w:rsidRPr="00491B1C" w:rsidRDefault="00C92253" w:rsidP="00491B1C">
      <w:pPr>
        <w:jc w:val="both"/>
        <w:rPr>
          <w:rFonts w:ascii="Arial" w:hAnsi="Arial" w:cs="Arial"/>
          <w:lang w:val="hy-AM"/>
        </w:rPr>
      </w:pPr>
      <w:r w:rsidRPr="00491B1C">
        <w:rPr>
          <w:rFonts w:ascii="Arial" w:hAnsi="Arial" w:cs="Arial"/>
          <w:lang w:val="hy-AM"/>
        </w:rPr>
        <w:t>Լևոն 3-րդը 1285թ</w:t>
      </w:r>
      <w:r w:rsidRPr="00491B1C">
        <w:rPr>
          <w:rFonts w:ascii="Cambria Math" w:hAnsi="Cambria Math" w:cs="Cambria Math"/>
          <w:lang w:val="hy-AM"/>
        </w:rPr>
        <w:t>․</w:t>
      </w:r>
      <w:r w:rsidRPr="00491B1C">
        <w:rPr>
          <w:rFonts w:ascii="Arial" w:hAnsi="Arial" w:cs="Arial"/>
          <w:lang w:val="hy-AM"/>
        </w:rPr>
        <w:t xml:space="preserve"> հաշտության պայմանագիր կնքեց Եգիպտոսի հետ՝10 տարի 10 ամիս,10 օր ժամանակով։Հաշտության պայմանագրով Կիլիկիան պարտավորվում</w:t>
      </w:r>
      <w:r w:rsidR="00723C62" w:rsidRPr="00491B1C">
        <w:rPr>
          <w:rFonts w:ascii="Arial" w:hAnsi="Arial" w:cs="Arial"/>
          <w:lang w:val="hy-AM"/>
        </w:rPr>
        <w:t xml:space="preserve"> </w:t>
      </w:r>
      <w:r w:rsidRPr="00491B1C">
        <w:rPr>
          <w:rFonts w:ascii="Arial" w:hAnsi="Arial" w:cs="Arial"/>
          <w:lang w:val="hy-AM"/>
        </w:rPr>
        <w:t>էր Եգիպտոսին վճարել տարեկան 500</w:t>
      </w:r>
      <w:r w:rsidRPr="00491B1C">
        <w:rPr>
          <w:rFonts w:ascii="Cambria Math" w:hAnsi="Cambria Math" w:cs="Cambria Math"/>
          <w:lang w:val="hy-AM"/>
        </w:rPr>
        <w:t>․</w:t>
      </w:r>
      <w:r w:rsidRPr="00491B1C">
        <w:rPr>
          <w:rFonts w:ascii="Arial" w:hAnsi="Arial" w:cs="Arial"/>
          <w:lang w:val="hy-AM"/>
        </w:rPr>
        <w:t>000 թագավորական,25</w:t>
      </w:r>
      <w:r w:rsidR="009801D8" w:rsidRPr="00491B1C">
        <w:rPr>
          <w:rFonts w:ascii="Arial" w:hAnsi="Arial" w:cs="Arial"/>
          <w:lang w:val="hy-AM"/>
        </w:rPr>
        <w:t xml:space="preserve"> ջորի և այլն։Երկու կողմերը պայմանավորվում են </w:t>
      </w:r>
      <w:r w:rsidR="00343214" w:rsidRPr="00491B1C">
        <w:rPr>
          <w:rFonts w:ascii="Arial" w:hAnsi="Arial" w:cs="Arial"/>
          <w:lang w:val="hy-AM"/>
        </w:rPr>
        <w:t>կատար</w:t>
      </w:r>
      <w:r w:rsidR="009801D8" w:rsidRPr="00491B1C">
        <w:rPr>
          <w:rFonts w:ascii="Arial" w:hAnsi="Arial" w:cs="Arial"/>
          <w:lang w:val="hy-AM"/>
        </w:rPr>
        <w:t>ել գերիների փոխանակություն,թույլատրել առևտրական ազատ երթևեկություն երկու պետություններում։</w:t>
      </w:r>
    </w:p>
    <w:p w:rsidR="009801D8" w:rsidRPr="00491B1C" w:rsidRDefault="009801D8" w:rsidP="00491B1C">
      <w:pPr>
        <w:jc w:val="both"/>
        <w:rPr>
          <w:rFonts w:ascii="Arial" w:hAnsi="Arial" w:cs="Arial"/>
          <w:lang w:val="hy-AM"/>
        </w:rPr>
      </w:pPr>
      <w:r w:rsidRPr="00491B1C">
        <w:rPr>
          <w:rFonts w:ascii="Arial" w:hAnsi="Arial" w:cs="Arial"/>
          <w:lang w:val="hy-AM"/>
        </w:rPr>
        <w:t>Ծանր դրությունից Կիլիկիան սկսեց բարգավաճել ։Հիմնվեց Դրազարկի վանքը,որտեղ զարգացավ մանրանկարչությունն ու երաժշտությունը։Ուշադրություն դարձվեց ձեռագրերի ընդօրինակմանը։Հարաբերական անդորրը խզվեց Լևոն 3-րդի մահից (1289թ</w:t>
      </w:r>
      <w:r w:rsidRPr="00491B1C">
        <w:rPr>
          <w:rFonts w:ascii="Cambria Math" w:hAnsi="Cambria Math" w:cs="Cambria Math"/>
          <w:lang w:val="hy-AM"/>
        </w:rPr>
        <w:t>․</w:t>
      </w:r>
      <w:r w:rsidRPr="00491B1C">
        <w:rPr>
          <w:rFonts w:ascii="Arial" w:hAnsi="Arial" w:cs="Arial"/>
          <w:lang w:val="hy-AM"/>
        </w:rPr>
        <w:t>) հետո։</w:t>
      </w:r>
    </w:p>
    <w:p w:rsidR="009801D8" w:rsidRPr="00491B1C" w:rsidRDefault="009801D8" w:rsidP="00491B1C">
      <w:pPr>
        <w:jc w:val="both"/>
        <w:rPr>
          <w:rFonts w:ascii="Arial" w:hAnsi="Arial" w:cs="Arial"/>
          <w:lang w:val="hy-AM"/>
        </w:rPr>
      </w:pPr>
      <w:r w:rsidRPr="00491B1C">
        <w:rPr>
          <w:rFonts w:ascii="Arial" w:hAnsi="Arial" w:cs="Arial"/>
          <w:lang w:val="hy-AM"/>
        </w:rPr>
        <w:t>Հեթում 2-րդ։</w:t>
      </w:r>
      <w:r w:rsidR="00D96E4C" w:rsidRPr="00491B1C">
        <w:rPr>
          <w:rFonts w:ascii="Arial" w:hAnsi="Arial" w:cs="Arial"/>
          <w:lang w:val="hy-AM"/>
        </w:rPr>
        <w:t>Լևոն 3-րդի որդին ու հաջորդը Հեթում 2-րդը (1289-1305թթ</w:t>
      </w:r>
      <w:r w:rsidR="00D96E4C" w:rsidRPr="00491B1C">
        <w:rPr>
          <w:rFonts w:ascii="Cambria Math" w:hAnsi="Cambria Math" w:cs="Cambria Math"/>
          <w:lang w:val="hy-AM"/>
        </w:rPr>
        <w:t>․</w:t>
      </w:r>
      <w:r w:rsidR="00D96E4C" w:rsidRPr="00491B1C">
        <w:rPr>
          <w:rFonts w:ascii="Arial" w:hAnsi="Arial" w:cs="Arial"/>
          <w:lang w:val="hy-AM"/>
        </w:rPr>
        <w:t xml:space="preserve">) զորք ուղարկեց Ամանոսյան լեռները </w:t>
      </w:r>
      <w:r w:rsidR="00723C62" w:rsidRPr="00491B1C">
        <w:rPr>
          <w:rFonts w:ascii="Arial" w:hAnsi="Arial" w:cs="Arial"/>
          <w:lang w:val="hy-AM"/>
        </w:rPr>
        <w:t>պաշտ</w:t>
      </w:r>
      <w:r w:rsidR="00D96E4C" w:rsidRPr="00491B1C">
        <w:rPr>
          <w:rFonts w:ascii="Arial" w:hAnsi="Arial" w:cs="Arial"/>
          <w:lang w:val="hy-AM"/>
        </w:rPr>
        <w:t>պանելու։Նա օգնության խնդրանքով դիմեց մոնղոլներ</w:t>
      </w:r>
      <w:r w:rsidR="00723C62" w:rsidRPr="00491B1C">
        <w:rPr>
          <w:rFonts w:ascii="Arial" w:hAnsi="Arial" w:cs="Arial"/>
          <w:lang w:val="hy-AM"/>
        </w:rPr>
        <w:t>ի</w:t>
      </w:r>
      <w:r w:rsidR="00D96E4C" w:rsidRPr="00491B1C">
        <w:rPr>
          <w:rFonts w:ascii="Arial" w:hAnsi="Arial" w:cs="Arial"/>
          <w:lang w:val="hy-AM"/>
        </w:rPr>
        <w:t>ն,սակայն մերժում ստացավ։Նա պատգամավորներ ուղարկեց նաև Եվրոպա։1292թ</w:t>
      </w:r>
      <w:r w:rsidR="00D96E4C" w:rsidRPr="00491B1C">
        <w:rPr>
          <w:rFonts w:ascii="Cambria Math" w:hAnsi="Cambria Math" w:cs="Cambria Math"/>
          <w:lang w:val="hy-AM"/>
        </w:rPr>
        <w:t>․</w:t>
      </w:r>
      <w:r w:rsidR="00D96E4C" w:rsidRPr="00491B1C">
        <w:rPr>
          <w:rFonts w:ascii="Arial" w:hAnsi="Arial" w:cs="Arial"/>
          <w:lang w:val="hy-AM"/>
        </w:rPr>
        <w:t xml:space="preserve"> Նիկողայոս 2-րդ </w:t>
      </w:r>
      <w:r w:rsidR="00D96E4C" w:rsidRPr="00491B1C">
        <w:rPr>
          <w:rFonts w:ascii="Arial" w:hAnsi="Arial" w:cs="Arial"/>
          <w:lang w:val="hy-AM"/>
        </w:rPr>
        <w:lastRenderedPageBreak/>
        <w:t>պապի նամակները ուղղված Ֆրանսիայի թագավոր Ֆիլիպ Գեղեցիկին և Անգլիայի թագավոր Էդվարդին,մնացին անհետևանք։</w:t>
      </w:r>
    </w:p>
    <w:p w:rsidR="00D96E4C" w:rsidRPr="00491B1C" w:rsidRDefault="00D96E4C" w:rsidP="00491B1C">
      <w:pPr>
        <w:jc w:val="both"/>
        <w:rPr>
          <w:rFonts w:ascii="Arial" w:hAnsi="Arial" w:cs="Arial"/>
          <w:lang w:val="hy-AM"/>
        </w:rPr>
      </w:pPr>
      <w:r w:rsidRPr="00491B1C">
        <w:rPr>
          <w:rFonts w:ascii="Arial" w:hAnsi="Arial" w:cs="Arial"/>
          <w:lang w:val="hy-AM"/>
        </w:rPr>
        <w:t>1292թ</w:t>
      </w:r>
      <w:r w:rsidRPr="00491B1C">
        <w:rPr>
          <w:rFonts w:ascii="Cambria Math" w:hAnsi="Cambria Math" w:cs="Cambria Math"/>
          <w:lang w:val="hy-AM"/>
        </w:rPr>
        <w:t>․</w:t>
      </w:r>
      <w:r w:rsidRPr="00491B1C">
        <w:rPr>
          <w:rFonts w:ascii="Arial" w:hAnsi="Arial" w:cs="Arial"/>
          <w:lang w:val="hy-AM"/>
        </w:rPr>
        <w:t xml:space="preserve"> եգիպտական մամլուքները ներխուժեցին Կիլիկիա և հունիսին գրավեցին Հռոմկլան։Այն</w:t>
      </w:r>
      <w:r w:rsidR="00343214" w:rsidRPr="00491B1C">
        <w:rPr>
          <w:rFonts w:ascii="Arial" w:hAnsi="Arial" w:cs="Arial"/>
          <w:lang w:val="hy-AM"/>
        </w:rPr>
        <w:t xml:space="preserve">ուհետև </w:t>
      </w:r>
      <w:r w:rsidRPr="00491B1C">
        <w:rPr>
          <w:rFonts w:ascii="Arial" w:hAnsi="Arial" w:cs="Arial"/>
          <w:lang w:val="hy-AM"/>
        </w:rPr>
        <w:t xml:space="preserve"> Հեթում 2-րդը մամլուքներին զիջեց Մարաշ</w:t>
      </w:r>
      <w:r w:rsidR="00723C62" w:rsidRPr="00491B1C">
        <w:rPr>
          <w:rFonts w:ascii="Arial" w:hAnsi="Arial" w:cs="Arial"/>
          <w:lang w:val="hy-AM"/>
        </w:rPr>
        <w:t>,</w:t>
      </w:r>
      <w:r w:rsidRPr="00491B1C">
        <w:rPr>
          <w:rFonts w:ascii="Arial" w:hAnsi="Arial" w:cs="Arial"/>
          <w:lang w:val="hy-AM"/>
        </w:rPr>
        <w:t xml:space="preserve"> Թիլ-Համտուն  </w:t>
      </w:r>
      <w:r w:rsidR="00343214" w:rsidRPr="00491B1C">
        <w:rPr>
          <w:rFonts w:ascii="Arial" w:hAnsi="Arial" w:cs="Arial"/>
          <w:lang w:val="hy-AM"/>
        </w:rPr>
        <w:t>ամրոցներն ու քաղաքները</w:t>
      </w:r>
      <w:r w:rsidRPr="00491B1C">
        <w:rPr>
          <w:rFonts w:ascii="Arial" w:hAnsi="Arial" w:cs="Arial"/>
          <w:lang w:val="hy-AM"/>
        </w:rPr>
        <w:t>։1294թ</w:t>
      </w:r>
      <w:r w:rsidRPr="00491B1C">
        <w:rPr>
          <w:rFonts w:ascii="Cambria Math" w:hAnsi="Cambria Math" w:cs="Cambria Math"/>
          <w:lang w:val="hy-AM"/>
        </w:rPr>
        <w:t>․</w:t>
      </w:r>
      <w:r w:rsidRPr="00491B1C">
        <w:rPr>
          <w:rFonts w:ascii="Arial" w:hAnsi="Arial" w:cs="Arial"/>
          <w:lang w:val="hy-AM"/>
        </w:rPr>
        <w:t xml:space="preserve"> Հեթում 2-րդը հրաժարվեց գահից,մտավ Դրազարկի վանքը,իր եղբորը</w:t>
      </w:r>
      <w:r w:rsidR="00696DEC" w:rsidRPr="00491B1C">
        <w:rPr>
          <w:rFonts w:ascii="Arial" w:hAnsi="Arial" w:cs="Arial"/>
          <w:lang w:val="hy-AM"/>
        </w:rPr>
        <w:t xml:space="preserve">՝Թորոսին </w:t>
      </w:r>
      <w:r w:rsidR="00723C62" w:rsidRPr="00491B1C">
        <w:rPr>
          <w:rFonts w:ascii="Arial" w:hAnsi="Arial" w:cs="Arial"/>
          <w:lang w:val="hy-AM"/>
        </w:rPr>
        <w:t>հ</w:t>
      </w:r>
      <w:r w:rsidR="00696DEC" w:rsidRPr="00491B1C">
        <w:rPr>
          <w:rFonts w:ascii="Arial" w:hAnsi="Arial" w:cs="Arial"/>
          <w:lang w:val="hy-AM"/>
        </w:rPr>
        <w:t>անձնելով գահը։1295թ</w:t>
      </w:r>
      <w:r w:rsidR="00696DEC" w:rsidRPr="00491B1C">
        <w:rPr>
          <w:rFonts w:ascii="Cambria Math" w:hAnsi="Cambria Math" w:cs="Cambria Math"/>
          <w:lang w:val="hy-AM"/>
        </w:rPr>
        <w:t>․</w:t>
      </w:r>
      <w:r w:rsidR="00696DEC" w:rsidRPr="00491B1C">
        <w:rPr>
          <w:rFonts w:ascii="Arial" w:hAnsi="Arial" w:cs="Arial"/>
          <w:lang w:val="hy-AM"/>
        </w:rPr>
        <w:t xml:space="preserve"> Թորոսը նույնպես մտավ վանք,իշխանությունը նորից իր ձեռքը վերցրեց Հեթում 2-րդը։Եգիպտոսի սուլթան մելիք </w:t>
      </w:r>
      <w:r w:rsidR="00723C62" w:rsidRPr="00491B1C">
        <w:rPr>
          <w:rFonts w:ascii="Arial" w:hAnsi="Arial" w:cs="Arial"/>
          <w:lang w:val="hy-AM"/>
        </w:rPr>
        <w:t>Ա</w:t>
      </w:r>
      <w:r w:rsidR="00696DEC" w:rsidRPr="00491B1C">
        <w:rPr>
          <w:rFonts w:ascii="Arial" w:hAnsi="Arial" w:cs="Arial"/>
          <w:lang w:val="hy-AM"/>
        </w:rPr>
        <w:t>շրաֆը Կիլիկիային վերադարձրեց վերոհիշյալ ամրոցներն ու քաղաքները,որովհետև երկրում սով ու համաճարակ էր տիրում։</w:t>
      </w:r>
    </w:p>
    <w:p w:rsidR="00696DEC" w:rsidRPr="00491B1C" w:rsidRDefault="00696DEC" w:rsidP="00491B1C">
      <w:pPr>
        <w:jc w:val="both"/>
        <w:rPr>
          <w:rFonts w:ascii="Arial" w:hAnsi="Arial" w:cs="Arial"/>
          <w:lang w:val="hy-AM"/>
        </w:rPr>
      </w:pPr>
      <w:r w:rsidRPr="00491B1C">
        <w:rPr>
          <w:rFonts w:ascii="Arial" w:hAnsi="Arial" w:cs="Arial"/>
          <w:lang w:val="hy-AM"/>
        </w:rPr>
        <w:t xml:space="preserve">Անդրոնիկոս 2-րդի խնամախոս պատվիրակները Սիս էին եկել խնդրելու Հեթում 2-րդի քրոջ Ռիթայի </w:t>
      </w:r>
      <w:r w:rsidR="00343214" w:rsidRPr="00491B1C">
        <w:rPr>
          <w:rFonts w:ascii="Arial" w:hAnsi="Arial" w:cs="Arial"/>
          <w:lang w:val="hy-AM"/>
        </w:rPr>
        <w:t>ձեռքը,</w:t>
      </w:r>
      <w:r w:rsidRPr="00491B1C">
        <w:rPr>
          <w:rFonts w:ascii="Arial" w:hAnsi="Arial" w:cs="Arial"/>
          <w:lang w:val="hy-AM"/>
        </w:rPr>
        <w:t>Անդրոնիկոսի որդի Միքայելի համար։Հեթում 2-րդը Թորոս եղբոր հետ մեկնեց Կոստանդնուպոլիս,ներկա գտնվելու քրոջ ամուսնության հանդեսին։</w:t>
      </w:r>
      <w:r w:rsidR="00723C62" w:rsidRPr="00491B1C">
        <w:rPr>
          <w:rFonts w:ascii="Arial" w:hAnsi="Arial" w:cs="Arial"/>
          <w:lang w:val="hy-AM"/>
        </w:rPr>
        <w:t>Թ</w:t>
      </w:r>
      <w:r w:rsidR="00D93D1F" w:rsidRPr="00491B1C">
        <w:rPr>
          <w:rFonts w:ascii="Arial" w:hAnsi="Arial" w:cs="Arial"/>
          <w:lang w:val="hy-AM"/>
        </w:rPr>
        <w:t xml:space="preserve">ագապահ </w:t>
      </w:r>
      <w:r w:rsidR="00D979E5" w:rsidRPr="00491B1C">
        <w:rPr>
          <w:rFonts w:ascii="Arial" w:hAnsi="Arial" w:cs="Arial"/>
          <w:lang w:val="hy-AM"/>
        </w:rPr>
        <w:t>նշանակ</w:t>
      </w:r>
      <w:r w:rsidR="00D93D1F" w:rsidRPr="00491B1C">
        <w:rPr>
          <w:rFonts w:ascii="Arial" w:hAnsi="Arial" w:cs="Arial"/>
          <w:lang w:val="hy-AM"/>
        </w:rPr>
        <w:t xml:space="preserve">ված Սմբատ եղբայրը իրեն հռչակեց Հայոց արքա։Սմբատը ձերբակալում է Թորոսին և Հեթում 2-րդին </w:t>
      </w:r>
      <w:r w:rsidR="00343214" w:rsidRPr="00491B1C">
        <w:rPr>
          <w:rFonts w:ascii="Arial" w:hAnsi="Arial" w:cs="Arial"/>
          <w:lang w:val="hy-AM"/>
        </w:rPr>
        <w:t>բանտ</w:t>
      </w:r>
      <w:r w:rsidR="00D93D1F" w:rsidRPr="00491B1C">
        <w:rPr>
          <w:rFonts w:ascii="Arial" w:hAnsi="Arial" w:cs="Arial"/>
          <w:lang w:val="hy-AM"/>
        </w:rPr>
        <w:t>արկում է Բարձրբերդում։Սմբատը սպանել է տալիս Թորոսին,իսկ Հեթում 2-րդին կուրացնում։</w:t>
      </w:r>
    </w:p>
    <w:p w:rsidR="00696DEC" w:rsidRPr="00491B1C" w:rsidRDefault="00343214" w:rsidP="00491B1C">
      <w:pPr>
        <w:jc w:val="both"/>
        <w:rPr>
          <w:rFonts w:ascii="Arial" w:hAnsi="Arial" w:cs="Arial"/>
          <w:lang w:val="hy-AM"/>
        </w:rPr>
      </w:pPr>
      <w:r w:rsidRPr="00491B1C">
        <w:rPr>
          <w:rFonts w:ascii="Arial" w:hAnsi="Arial" w:cs="Arial"/>
          <w:lang w:val="hy-AM"/>
        </w:rPr>
        <w:t>12</w:t>
      </w:r>
      <w:r w:rsidR="00696DEC" w:rsidRPr="00491B1C">
        <w:rPr>
          <w:rFonts w:ascii="Arial" w:hAnsi="Arial" w:cs="Arial"/>
          <w:lang w:val="hy-AM"/>
        </w:rPr>
        <w:t>98թ</w:t>
      </w:r>
      <w:r w:rsidR="00696DEC" w:rsidRPr="00491B1C">
        <w:rPr>
          <w:rFonts w:ascii="Cambria Math" w:hAnsi="Cambria Math" w:cs="Cambria Math"/>
          <w:lang w:val="hy-AM"/>
        </w:rPr>
        <w:t>․</w:t>
      </w:r>
      <w:r w:rsidR="00696DEC" w:rsidRPr="00491B1C">
        <w:rPr>
          <w:rFonts w:ascii="Arial" w:hAnsi="Arial" w:cs="Arial"/>
          <w:lang w:val="hy-AM"/>
        </w:rPr>
        <w:t xml:space="preserve"> եգիպտական զորքերը պաշարում են Համաս ամրոցը։Այն ժամանակ</w:t>
      </w:r>
      <w:r w:rsidR="00D93D1F" w:rsidRPr="00491B1C">
        <w:rPr>
          <w:rFonts w:ascii="Arial" w:hAnsi="Arial" w:cs="Arial"/>
          <w:lang w:val="hy-AM"/>
        </w:rPr>
        <w:t>,երբ Սմբատը</w:t>
      </w:r>
      <w:r w:rsidR="003E5654" w:rsidRPr="00491B1C">
        <w:rPr>
          <w:rFonts w:ascii="Arial" w:hAnsi="Arial" w:cs="Arial"/>
          <w:lang w:val="hy-AM"/>
        </w:rPr>
        <w:t>՝</w:t>
      </w:r>
      <w:r w:rsidR="00D93D1F" w:rsidRPr="00491B1C">
        <w:rPr>
          <w:rFonts w:ascii="Arial" w:hAnsi="Arial" w:cs="Arial"/>
          <w:lang w:val="hy-AM"/>
        </w:rPr>
        <w:t xml:space="preserve"> Հռոմի պապը</w:t>
      </w:r>
      <w:r w:rsidRPr="00491B1C">
        <w:rPr>
          <w:rFonts w:ascii="Arial" w:hAnsi="Arial" w:cs="Arial"/>
          <w:lang w:val="hy-AM"/>
        </w:rPr>
        <w:t xml:space="preserve">,Արևմտյան </w:t>
      </w:r>
      <w:r w:rsidR="003E5654" w:rsidRPr="00491B1C">
        <w:rPr>
          <w:rFonts w:ascii="Arial" w:hAnsi="Arial" w:cs="Arial"/>
          <w:lang w:val="hy-AM"/>
        </w:rPr>
        <w:t>Եվ</w:t>
      </w:r>
      <w:r w:rsidRPr="00491B1C">
        <w:rPr>
          <w:rFonts w:ascii="Arial" w:hAnsi="Arial" w:cs="Arial"/>
          <w:lang w:val="hy-AM"/>
        </w:rPr>
        <w:t>ր</w:t>
      </w:r>
      <w:r w:rsidR="003E5654" w:rsidRPr="00491B1C">
        <w:rPr>
          <w:rFonts w:ascii="Arial" w:hAnsi="Arial" w:cs="Arial"/>
          <w:lang w:val="hy-AM"/>
        </w:rPr>
        <w:t>ո</w:t>
      </w:r>
      <w:r w:rsidRPr="00491B1C">
        <w:rPr>
          <w:rFonts w:ascii="Arial" w:hAnsi="Arial" w:cs="Arial"/>
          <w:lang w:val="hy-AM"/>
        </w:rPr>
        <w:t xml:space="preserve">պայի թագավորները զբաղված էին </w:t>
      </w:r>
      <w:r w:rsidR="00D93D1F" w:rsidRPr="00491B1C">
        <w:rPr>
          <w:rFonts w:ascii="Arial" w:hAnsi="Arial" w:cs="Arial"/>
          <w:lang w:val="hy-AM"/>
        </w:rPr>
        <w:t xml:space="preserve"> ապարդյուն նամակագրությամբ,Հեթում 2-րդի երրորդ եղբայր Կոստանդինը Սսի մոտ տեղի ունեցած եղբայրասպան  ճակատամարտում հաղթանակ </w:t>
      </w:r>
      <w:r w:rsidR="003E5654" w:rsidRPr="00491B1C">
        <w:rPr>
          <w:rFonts w:ascii="Arial" w:hAnsi="Arial" w:cs="Arial"/>
          <w:lang w:val="hy-AM"/>
        </w:rPr>
        <w:t>տարավ։</w:t>
      </w:r>
      <w:r w:rsidR="00D979E5" w:rsidRPr="00491B1C">
        <w:rPr>
          <w:rFonts w:ascii="Arial" w:hAnsi="Arial" w:cs="Arial"/>
          <w:lang w:val="hy-AM"/>
        </w:rPr>
        <w:t>Ս</w:t>
      </w:r>
      <w:r w:rsidR="00D93D1F" w:rsidRPr="00491B1C">
        <w:rPr>
          <w:rFonts w:ascii="Arial" w:hAnsi="Arial" w:cs="Arial"/>
          <w:lang w:val="hy-AM"/>
        </w:rPr>
        <w:t>մբատը ձերբակալվեց և բանտ նետվեց։</w:t>
      </w:r>
    </w:p>
    <w:p w:rsidR="00D93D1F" w:rsidRPr="00491B1C" w:rsidRDefault="00D93D1F" w:rsidP="00491B1C">
      <w:pPr>
        <w:jc w:val="both"/>
        <w:rPr>
          <w:rFonts w:ascii="Arial" w:hAnsi="Arial" w:cs="Arial"/>
          <w:lang w:val="hy-AM"/>
        </w:rPr>
      </w:pPr>
      <w:r w:rsidRPr="00491B1C">
        <w:rPr>
          <w:rFonts w:ascii="Arial" w:hAnsi="Arial" w:cs="Arial"/>
          <w:lang w:val="hy-AM"/>
        </w:rPr>
        <w:t>1298թ</w:t>
      </w:r>
      <w:r w:rsidRPr="00491B1C">
        <w:rPr>
          <w:rFonts w:ascii="Cambria Math" w:hAnsi="Cambria Math" w:cs="Cambria Math"/>
          <w:lang w:val="hy-AM"/>
        </w:rPr>
        <w:t>․</w:t>
      </w:r>
      <w:r w:rsidRPr="00491B1C">
        <w:rPr>
          <w:rFonts w:ascii="Arial" w:hAnsi="Arial" w:cs="Arial"/>
          <w:lang w:val="hy-AM"/>
        </w:rPr>
        <w:t xml:space="preserve"> հունիսին եգիպտական զորքերը երկրորդ անգամ ներխուժում են Կիլիկիա ու </w:t>
      </w:r>
      <w:r w:rsidR="00D979E5" w:rsidRPr="00491B1C">
        <w:rPr>
          <w:rFonts w:ascii="Arial" w:hAnsi="Arial" w:cs="Arial"/>
          <w:lang w:val="hy-AM"/>
        </w:rPr>
        <w:t>գ</w:t>
      </w:r>
      <w:r w:rsidRPr="00491B1C">
        <w:rPr>
          <w:rFonts w:ascii="Arial" w:hAnsi="Arial" w:cs="Arial"/>
          <w:lang w:val="hy-AM"/>
        </w:rPr>
        <w:t>ր</w:t>
      </w:r>
      <w:r w:rsidR="00D979E5" w:rsidRPr="00491B1C">
        <w:rPr>
          <w:rFonts w:ascii="Arial" w:hAnsi="Arial" w:cs="Arial"/>
          <w:lang w:val="hy-AM"/>
        </w:rPr>
        <w:t>ա</w:t>
      </w:r>
      <w:r w:rsidRPr="00491B1C">
        <w:rPr>
          <w:rFonts w:ascii="Arial" w:hAnsi="Arial" w:cs="Arial"/>
          <w:lang w:val="hy-AM"/>
        </w:rPr>
        <w:t>վում են Համուս բերդը։</w:t>
      </w:r>
    </w:p>
    <w:p w:rsidR="00D93D1F" w:rsidRPr="00491B1C" w:rsidRDefault="00D93D1F" w:rsidP="00491B1C">
      <w:pPr>
        <w:jc w:val="both"/>
        <w:rPr>
          <w:rFonts w:ascii="Arial" w:hAnsi="Arial" w:cs="Arial"/>
          <w:lang w:val="hy-AM"/>
        </w:rPr>
      </w:pPr>
      <w:r w:rsidRPr="00491B1C">
        <w:rPr>
          <w:rFonts w:ascii="Arial" w:hAnsi="Arial" w:cs="Arial"/>
          <w:lang w:val="hy-AM"/>
        </w:rPr>
        <w:t>Եգիպտական զորքերը գրավում են Համտունը։</w:t>
      </w:r>
    </w:p>
    <w:p w:rsidR="00D93D1F" w:rsidRPr="00491B1C" w:rsidRDefault="00D93D1F" w:rsidP="00491B1C">
      <w:pPr>
        <w:jc w:val="both"/>
        <w:rPr>
          <w:rFonts w:ascii="Arial" w:hAnsi="Arial" w:cs="Arial"/>
          <w:lang w:val="hy-AM"/>
        </w:rPr>
      </w:pPr>
      <w:r w:rsidRPr="00491B1C">
        <w:rPr>
          <w:rFonts w:ascii="Arial" w:hAnsi="Arial" w:cs="Arial"/>
          <w:lang w:val="hy-AM"/>
        </w:rPr>
        <w:t>1299թ</w:t>
      </w:r>
      <w:r w:rsidRPr="00491B1C">
        <w:rPr>
          <w:rFonts w:ascii="Cambria Math" w:hAnsi="Cambria Math" w:cs="Cambria Math"/>
          <w:lang w:val="hy-AM"/>
        </w:rPr>
        <w:t>․</w:t>
      </w:r>
      <w:r w:rsidRPr="00491B1C">
        <w:rPr>
          <w:rFonts w:ascii="Arial" w:hAnsi="Arial" w:cs="Arial"/>
          <w:lang w:val="hy-AM"/>
        </w:rPr>
        <w:t xml:space="preserve"> հայ իշխանների խնդրանքով Հեթում 2-րդը երրորդ անգամ անցավ իշխանության գլուխ։</w:t>
      </w:r>
    </w:p>
    <w:p w:rsidR="00D93D1F" w:rsidRPr="00491B1C" w:rsidRDefault="00D93D1F" w:rsidP="00491B1C">
      <w:pPr>
        <w:jc w:val="both"/>
        <w:rPr>
          <w:rFonts w:ascii="Arial" w:hAnsi="Arial" w:cs="Arial"/>
          <w:lang w:val="hy-AM"/>
        </w:rPr>
      </w:pPr>
      <w:r w:rsidRPr="00491B1C">
        <w:rPr>
          <w:rFonts w:ascii="Arial" w:hAnsi="Arial" w:cs="Arial"/>
          <w:lang w:val="hy-AM"/>
        </w:rPr>
        <w:t>Ղազան խանը ձեռնարկեց խոշոր արշավանք՝դեպի Սիրիա,որը նրա  առաջին սիրիական</w:t>
      </w:r>
      <w:r w:rsidR="009D2E2E" w:rsidRPr="00491B1C">
        <w:rPr>
          <w:rFonts w:ascii="Arial" w:hAnsi="Arial" w:cs="Arial"/>
          <w:lang w:val="hy-AM"/>
        </w:rPr>
        <w:t xml:space="preserve"> արշավանքն </w:t>
      </w:r>
      <w:r w:rsidR="009A3792" w:rsidRPr="00491B1C">
        <w:rPr>
          <w:rFonts w:ascii="Arial" w:hAnsi="Arial" w:cs="Arial"/>
          <w:lang w:val="hy-AM"/>
        </w:rPr>
        <w:t>էր</w:t>
      </w:r>
      <w:r w:rsidR="009D2E2E" w:rsidRPr="00491B1C">
        <w:rPr>
          <w:rFonts w:ascii="Arial" w:hAnsi="Arial" w:cs="Arial"/>
          <w:lang w:val="hy-AM"/>
        </w:rPr>
        <w:t>։Դեկտեմբերի</w:t>
      </w:r>
      <w:r w:rsidR="00D979E5" w:rsidRPr="00491B1C">
        <w:rPr>
          <w:rFonts w:ascii="Arial" w:hAnsi="Arial" w:cs="Arial"/>
          <w:lang w:val="hy-AM"/>
        </w:rPr>
        <w:t xml:space="preserve">ն </w:t>
      </w:r>
      <w:r w:rsidR="009D2E2E" w:rsidRPr="00491B1C">
        <w:rPr>
          <w:rFonts w:ascii="Arial" w:hAnsi="Arial" w:cs="Arial"/>
          <w:lang w:val="hy-AM"/>
        </w:rPr>
        <w:t>պաշարեց Հալեպը</w:t>
      </w:r>
      <w:r w:rsidR="009A3792" w:rsidRPr="00491B1C">
        <w:rPr>
          <w:rFonts w:ascii="Arial" w:hAnsi="Arial" w:cs="Arial"/>
          <w:lang w:val="hy-AM"/>
        </w:rPr>
        <w:t>։Այնուհետև գրավեց Հոմս քաղաքը։</w:t>
      </w:r>
      <w:r w:rsidR="009D2E2E" w:rsidRPr="00491B1C">
        <w:rPr>
          <w:rFonts w:ascii="Arial" w:hAnsi="Arial" w:cs="Arial"/>
          <w:lang w:val="hy-AM"/>
        </w:rPr>
        <w:t xml:space="preserve">Հայերը նույնպես </w:t>
      </w:r>
      <w:r w:rsidR="009A3792" w:rsidRPr="00491B1C">
        <w:rPr>
          <w:rFonts w:ascii="Arial" w:hAnsi="Arial" w:cs="Arial"/>
          <w:lang w:val="hy-AM"/>
        </w:rPr>
        <w:t>մասնակցեց</w:t>
      </w:r>
      <w:r w:rsidR="009D2E2E" w:rsidRPr="00491B1C">
        <w:rPr>
          <w:rFonts w:ascii="Arial" w:hAnsi="Arial" w:cs="Arial"/>
          <w:lang w:val="hy-AM"/>
        </w:rPr>
        <w:t>ին այս արշավանքին և Ղազան խանի զորքի հետ գրավեցին Դամասկոսը։</w:t>
      </w:r>
    </w:p>
    <w:p w:rsidR="009D2E2E" w:rsidRPr="00491B1C" w:rsidRDefault="009D2E2E" w:rsidP="00491B1C">
      <w:pPr>
        <w:jc w:val="both"/>
        <w:rPr>
          <w:rFonts w:ascii="Arial" w:hAnsi="Arial" w:cs="Arial"/>
          <w:lang w:val="hy-AM"/>
        </w:rPr>
      </w:pPr>
      <w:r w:rsidRPr="00491B1C">
        <w:rPr>
          <w:rFonts w:ascii="Arial" w:hAnsi="Arial" w:cs="Arial"/>
          <w:lang w:val="hy-AM"/>
        </w:rPr>
        <w:t>Ղազան խանի ձեռնարկած սիրիական առաջին արշավանքի հետևանքով 1299թ</w:t>
      </w:r>
      <w:r w:rsidRPr="00491B1C">
        <w:rPr>
          <w:rFonts w:ascii="Cambria Math" w:hAnsi="Cambria Math" w:cs="Cambria Math"/>
          <w:lang w:val="hy-AM"/>
        </w:rPr>
        <w:t>․</w:t>
      </w:r>
      <w:r w:rsidRPr="00491B1C">
        <w:rPr>
          <w:rFonts w:ascii="Arial" w:hAnsi="Arial" w:cs="Arial"/>
          <w:lang w:val="hy-AM"/>
        </w:rPr>
        <w:t xml:space="preserve"> Կիլիկիային </w:t>
      </w:r>
      <w:r w:rsidR="00D979E5" w:rsidRPr="00491B1C">
        <w:rPr>
          <w:rFonts w:ascii="Arial" w:hAnsi="Arial" w:cs="Arial"/>
          <w:lang w:val="hy-AM"/>
        </w:rPr>
        <w:t>վերադար</w:t>
      </w:r>
      <w:r w:rsidRPr="00491B1C">
        <w:rPr>
          <w:rFonts w:ascii="Arial" w:hAnsi="Arial" w:cs="Arial"/>
          <w:lang w:val="hy-AM"/>
        </w:rPr>
        <w:t>ձվեցին գրավված սահմանային ամրոցներն ու բերդերը։</w:t>
      </w:r>
    </w:p>
    <w:p w:rsidR="009D2E2E" w:rsidRPr="00491B1C" w:rsidRDefault="009D2E2E" w:rsidP="00491B1C">
      <w:pPr>
        <w:jc w:val="both"/>
        <w:rPr>
          <w:rFonts w:ascii="Arial" w:hAnsi="Arial" w:cs="Arial"/>
          <w:lang w:val="hy-AM"/>
        </w:rPr>
      </w:pPr>
      <w:r w:rsidRPr="00491B1C">
        <w:rPr>
          <w:rFonts w:ascii="Arial" w:hAnsi="Arial" w:cs="Arial"/>
          <w:lang w:val="hy-AM"/>
        </w:rPr>
        <w:t>Ղազան խանի ձեռնարկած սիրիական երկրորդ արշավանքը</w:t>
      </w:r>
      <w:r w:rsidR="009A3792" w:rsidRPr="00491B1C">
        <w:rPr>
          <w:rFonts w:ascii="Arial" w:hAnsi="Arial" w:cs="Arial"/>
          <w:lang w:val="hy-AM"/>
        </w:rPr>
        <w:t xml:space="preserve"> 13</w:t>
      </w:r>
      <w:r w:rsidRPr="00491B1C">
        <w:rPr>
          <w:rFonts w:ascii="Arial" w:hAnsi="Arial" w:cs="Arial"/>
          <w:lang w:val="hy-AM"/>
        </w:rPr>
        <w:t>00 թ, աշնանն անհաջողության մատնվեց։</w:t>
      </w:r>
      <w:r w:rsidR="009A3792" w:rsidRPr="00491B1C">
        <w:rPr>
          <w:rFonts w:ascii="Arial" w:hAnsi="Arial" w:cs="Arial"/>
          <w:lang w:val="hy-AM"/>
        </w:rPr>
        <w:t>130</w:t>
      </w:r>
      <w:r w:rsidRPr="00491B1C">
        <w:rPr>
          <w:rFonts w:ascii="Arial" w:hAnsi="Arial" w:cs="Arial"/>
          <w:lang w:val="hy-AM"/>
        </w:rPr>
        <w:t>1-1303թթ</w:t>
      </w:r>
      <w:r w:rsidRPr="00491B1C">
        <w:rPr>
          <w:rFonts w:ascii="Cambria Math" w:hAnsi="Cambria Math" w:cs="Cambria Math"/>
          <w:lang w:val="hy-AM"/>
        </w:rPr>
        <w:t>․</w:t>
      </w:r>
      <w:r w:rsidRPr="00491B1C">
        <w:rPr>
          <w:rFonts w:ascii="Arial" w:hAnsi="Arial" w:cs="Arial"/>
          <w:lang w:val="hy-AM"/>
        </w:rPr>
        <w:t xml:space="preserve"> եգիպտական մամլուքները նորից </w:t>
      </w:r>
      <w:r w:rsidR="009A3792" w:rsidRPr="00491B1C">
        <w:rPr>
          <w:rFonts w:ascii="Arial" w:hAnsi="Arial" w:cs="Arial"/>
          <w:lang w:val="hy-AM"/>
        </w:rPr>
        <w:t>հարձակվեցին Կիլիկիայի վրա։1303թ</w:t>
      </w:r>
      <w:r w:rsidR="009A3792" w:rsidRPr="00491B1C">
        <w:rPr>
          <w:rFonts w:ascii="Cambria Math" w:hAnsi="Cambria Math" w:cs="Cambria Math"/>
          <w:lang w:val="hy-AM"/>
        </w:rPr>
        <w:t>․</w:t>
      </w:r>
      <w:r w:rsidR="009A3792" w:rsidRPr="00491B1C">
        <w:rPr>
          <w:rFonts w:ascii="Arial" w:hAnsi="Arial" w:cs="Arial"/>
          <w:lang w:val="hy-AM"/>
        </w:rPr>
        <w:t xml:space="preserve"> </w:t>
      </w:r>
      <w:r w:rsidRPr="00491B1C">
        <w:rPr>
          <w:rFonts w:ascii="Arial" w:hAnsi="Arial" w:cs="Arial"/>
          <w:lang w:val="hy-AM"/>
        </w:rPr>
        <w:t xml:space="preserve">գրավեցին Թիլ Համդունը,սակայն հայ-մոնղոլական միացյալ ուժերը Այասի մոտ պարտության մատնեցին մամլուքներին և </w:t>
      </w:r>
      <w:r w:rsidR="00D979E5" w:rsidRPr="00491B1C">
        <w:rPr>
          <w:rFonts w:ascii="Arial" w:hAnsi="Arial" w:cs="Arial"/>
          <w:lang w:val="hy-AM"/>
        </w:rPr>
        <w:t>ն</w:t>
      </w:r>
      <w:r w:rsidRPr="00491B1C">
        <w:rPr>
          <w:rFonts w:ascii="Arial" w:hAnsi="Arial" w:cs="Arial"/>
          <w:lang w:val="hy-AM"/>
        </w:rPr>
        <w:t>ր</w:t>
      </w:r>
      <w:r w:rsidR="00D979E5" w:rsidRPr="00491B1C">
        <w:rPr>
          <w:rFonts w:ascii="Arial" w:hAnsi="Arial" w:cs="Arial"/>
          <w:lang w:val="hy-AM"/>
        </w:rPr>
        <w:t>ա</w:t>
      </w:r>
      <w:r w:rsidRPr="00491B1C">
        <w:rPr>
          <w:rFonts w:ascii="Arial" w:hAnsi="Arial" w:cs="Arial"/>
          <w:lang w:val="hy-AM"/>
        </w:rPr>
        <w:t>նց ստիպեցին նահանջել։</w:t>
      </w:r>
    </w:p>
    <w:p w:rsidR="009D2E2E" w:rsidRPr="00491B1C" w:rsidRDefault="009D2E2E" w:rsidP="00491B1C">
      <w:pPr>
        <w:jc w:val="both"/>
        <w:rPr>
          <w:rFonts w:ascii="Arial" w:hAnsi="Arial" w:cs="Arial"/>
          <w:lang w:val="hy-AM"/>
        </w:rPr>
      </w:pPr>
      <w:r w:rsidRPr="00491B1C">
        <w:rPr>
          <w:rFonts w:ascii="Arial" w:hAnsi="Arial" w:cs="Arial"/>
          <w:lang w:val="hy-AM"/>
        </w:rPr>
        <w:t>1303թ</w:t>
      </w:r>
      <w:r w:rsidRPr="00491B1C">
        <w:rPr>
          <w:rFonts w:ascii="Cambria Math" w:hAnsi="Cambria Math" w:cs="Cambria Math"/>
          <w:lang w:val="hy-AM"/>
        </w:rPr>
        <w:t>․</w:t>
      </w:r>
      <w:r w:rsidRPr="00491B1C">
        <w:rPr>
          <w:rFonts w:ascii="Arial" w:hAnsi="Arial" w:cs="Arial"/>
          <w:lang w:val="hy-AM"/>
        </w:rPr>
        <w:t xml:space="preserve"> մոնղոլական 50</w:t>
      </w:r>
      <w:r w:rsidRPr="00491B1C">
        <w:rPr>
          <w:rFonts w:ascii="Cambria Math" w:hAnsi="Cambria Math" w:cs="Cambria Math"/>
          <w:lang w:val="hy-AM"/>
        </w:rPr>
        <w:t>․</w:t>
      </w:r>
      <w:r w:rsidRPr="00491B1C">
        <w:rPr>
          <w:rFonts w:ascii="Arial" w:hAnsi="Arial" w:cs="Arial"/>
          <w:lang w:val="hy-AM"/>
        </w:rPr>
        <w:t>000-անոց բանակը սկսում է սիրիական երրորդ արշավանքը։Նրանք հասնում են Դամասկոս,սակայն պարտություն են կրում։</w:t>
      </w:r>
    </w:p>
    <w:p w:rsidR="009D2E2E" w:rsidRPr="00491B1C" w:rsidRDefault="009D2E2E" w:rsidP="00491B1C">
      <w:pPr>
        <w:jc w:val="both"/>
        <w:rPr>
          <w:rFonts w:ascii="Arial" w:hAnsi="Arial" w:cs="Arial"/>
          <w:lang w:val="hy-AM"/>
        </w:rPr>
      </w:pPr>
      <w:r w:rsidRPr="00491B1C">
        <w:rPr>
          <w:rFonts w:ascii="Arial" w:hAnsi="Arial" w:cs="Arial"/>
          <w:lang w:val="hy-AM"/>
        </w:rPr>
        <w:lastRenderedPageBreak/>
        <w:t xml:space="preserve">Այս բոլորից տուժում </w:t>
      </w:r>
      <w:r w:rsidR="003E5654" w:rsidRPr="00491B1C">
        <w:rPr>
          <w:rFonts w:ascii="Arial" w:hAnsi="Arial" w:cs="Arial"/>
          <w:lang w:val="hy-AM"/>
        </w:rPr>
        <w:t>է</w:t>
      </w:r>
      <w:r w:rsidR="009A3792" w:rsidRPr="00491B1C">
        <w:rPr>
          <w:rFonts w:ascii="Arial" w:hAnsi="Arial" w:cs="Arial"/>
          <w:lang w:val="hy-AM"/>
        </w:rPr>
        <w:t>ր</w:t>
      </w:r>
      <w:r w:rsidRPr="00491B1C">
        <w:rPr>
          <w:rFonts w:ascii="Arial" w:hAnsi="Arial" w:cs="Arial"/>
          <w:lang w:val="hy-AM"/>
        </w:rPr>
        <w:t xml:space="preserve"> Կիլիկիան</w:t>
      </w:r>
      <w:r w:rsidR="00FF4678" w:rsidRPr="00491B1C">
        <w:rPr>
          <w:rFonts w:ascii="Arial" w:hAnsi="Arial" w:cs="Arial"/>
          <w:lang w:val="hy-AM"/>
        </w:rPr>
        <w:t>,դառնալով քավության նոխազ մոնղոլների աշխարհակալ նկրտումներին։Հեթումը մեկնեց Իրան Ղազան խանից օգնություն խնդրելու։Խանը նրան տվեց 1000 ձիավոր,դրամական օժանդակություն։</w:t>
      </w:r>
    </w:p>
    <w:p w:rsidR="00FF4678" w:rsidRPr="00491B1C" w:rsidRDefault="00FF4678" w:rsidP="00491B1C">
      <w:pPr>
        <w:jc w:val="both"/>
        <w:rPr>
          <w:rFonts w:ascii="Arial" w:hAnsi="Arial" w:cs="Arial"/>
          <w:lang w:val="hy-AM"/>
        </w:rPr>
      </w:pPr>
      <w:r w:rsidRPr="00491B1C">
        <w:rPr>
          <w:rFonts w:ascii="Arial" w:hAnsi="Arial" w:cs="Arial"/>
          <w:lang w:val="hy-AM"/>
        </w:rPr>
        <w:t>1303-1305թթ</w:t>
      </w:r>
      <w:r w:rsidRPr="00491B1C">
        <w:rPr>
          <w:rFonts w:ascii="Cambria Math" w:hAnsi="Cambria Math" w:cs="Cambria Math"/>
          <w:lang w:val="hy-AM"/>
        </w:rPr>
        <w:t>․</w:t>
      </w:r>
      <w:r w:rsidRPr="00491B1C">
        <w:rPr>
          <w:rFonts w:ascii="Arial" w:hAnsi="Arial" w:cs="Arial"/>
          <w:lang w:val="hy-AM"/>
        </w:rPr>
        <w:t xml:space="preserve"> եգիպտական բանակները հրի ու սրի մատնեցին Կիլիկիան։1305թ</w:t>
      </w:r>
      <w:r w:rsidRPr="00491B1C">
        <w:rPr>
          <w:rFonts w:ascii="Cambria Math" w:hAnsi="Cambria Math" w:cs="Cambria Math"/>
          <w:lang w:val="hy-AM"/>
        </w:rPr>
        <w:t>․</w:t>
      </w:r>
      <w:r w:rsidRPr="00491B1C">
        <w:rPr>
          <w:rFonts w:ascii="Arial" w:hAnsi="Arial" w:cs="Arial"/>
          <w:lang w:val="hy-AM"/>
        </w:rPr>
        <w:t xml:space="preserve"> ամռանը պարտություն կրեցին Կիլիկիայում և հաշտություն կնքեցին։1305թ</w:t>
      </w:r>
      <w:r w:rsidRPr="00491B1C">
        <w:rPr>
          <w:rFonts w:ascii="Cambria Math" w:hAnsi="Cambria Math" w:cs="Cambria Math"/>
          <w:lang w:val="hy-AM"/>
        </w:rPr>
        <w:t>․</w:t>
      </w:r>
      <w:r w:rsidRPr="00491B1C">
        <w:rPr>
          <w:rFonts w:ascii="Arial" w:hAnsi="Arial" w:cs="Arial"/>
          <w:lang w:val="hy-AM"/>
        </w:rPr>
        <w:t xml:space="preserve"> Հեթում 2-րդը հրաժարվեց գահից,վանականի զգեստ հագավ,գահը հանձնեց Թորոսի եղբոր որդի Լևոն 4-րդին,իսկ իրեն վերապահեց թագավորահոր տիտղոսը։</w:t>
      </w:r>
    </w:p>
    <w:p w:rsidR="00FF4678" w:rsidRPr="00491B1C" w:rsidRDefault="00FF4678" w:rsidP="00491B1C">
      <w:pPr>
        <w:jc w:val="both"/>
        <w:rPr>
          <w:rFonts w:ascii="Arial" w:hAnsi="Arial" w:cs="Arial"/>
          <w:lang w:val="hy-AM"/>
        </w:rPr>
      </w:pPr>
      <w:r w:rsidRPr="00491B1C">
        <w:rPr>
          <w:rFonts w:ascii="Arial" w:hAnsi="Arial" w:cs="Arial"/>
          <w:lang w:val="hy-AM"/>
        </w:rPr>
        <w:t>Սսի և Ադանայի ժողովները։</w:t>
      </w:r>
      <w:r w:rsidR="007B3DBD" w:rsidRPr="00491B1C">
        <w:rPr>
          <w:rFonts w:ascii="Arial" w:hAnsi="Arial" w:cs="Arial"/>
          <w:lang w:val="hy-AM"/>
        </w:rPr>
        <w:t>Լևոն 4-րդի (1305-1307թթ) պատվիրակները Նեապոլի վրայով ուղևորվեցին Հռոմ և Փարիզ։Կլեմենտ 5-րդ պապը պահանջեց,որ հայկական եկեղեցին ենթարկվի իրեն։Այդ առթիվ 1307թ</w:t>
      </w:r>
      <w:r w:rsidR="007B3DBD" w:rsidRPr="00491B1C">
        <w:rPr>
          <w:rFonts w:ascii="Cambria Math" w:hAnsi="Cambria Math" w:cs="Cambria Math"/>
          <w:lang w:val="hy-AM"/>
        </w:rPr>
        <w:t>․</w:t>
      </w:r>
      <w:r w:rsidR="007B3DBD" w:rsidRPr="00491B1C">
        <w:rPr>
          <w:rFonts w:ascii="Arial" w:hAnsi="Arial" w:cs="Arial"/>
          <w:lang w:val="hy-AM"/>
        </w:rPr>
        <w:t xml:space="preserve"> Սսում հրավիրվեց եկեղեցական ժողով,որտեղ քննարկվեց կաթոլիկ և հայ եկեղեցիների միության՝Ունիայի </w:t>
      </w:r>
      <w:r w:rsidR="008E6467" w:rsidRPr="00491B1C">
        <w:rPr>
          <w:rFonts w:ascii="Arial" w:hAnsi="Arial" w:cs="Arial"/>
          <w:lang w:val="hy-AM"/>
        </w:rPr>
        <w:t>հարցը։Ժողովականներն</w:t>
      </w:r>
      <w:r w:rsidR="007B3DBD" w:rsidRPr="00491B1C">
        <w:rPr>
          <w:rFonts w:ascii="Arial" w:hAnsi="Arial" w:cs="Arial"/>
          <w:lang w:val="hy-AM"/>
        </w:rPr>
        <w:t xml:space="preserve"> ընդունեցին պապի առաջարկը,սակայն այդ որոշումը չկատարվեց,որովհետև </w:t>
      </w:r>
      <w:r w:rsidR="00D979E5" w:rsidRPr="00491B1C">
        <w:rPr>
          <w:rFonts w:ascii="Arial" w:hAnsi="Arial" w:cs="Arial"/>
          <w:lang w:val="hy-AM"/>
        </w:rPr>
        <w:t>Հայաս</w:t>
      </w:r>
      <w:r w:rsidR="007B3DBD" w:rsidRPr="00491B1C">
        <w:rPr>
          <w:rFonts w:ascii="Arial" w:hAnsi="Arial" w:cs="Arial"/>
          <w:lang w:val="hy-AM"/>
        </w:rPr>
        <w:t>տ</w:t>
      </w:r>
      <w:r w:rsidR="00D979E5" w:rsidRPr="00491B1C">
        <w:rPr>
          <w:rFonts w:ascii="Arial" w:hAnsi="Arial" w:cs="Arial"/>
          <w:lang w:val="hy-AM"/>
        </w:rPr>
        <w:t>ա</w:t>
      </w:r>
      <w:r w:rsidR="007B3DBD" w:rsidRPr="00491B1C">
        <w:rPr>
          <w:rFonts w:ascii="Arial" w:hAnsi="Arial" w:cs="Arial"/>
          <w:lang w:val="hy-AM"/>
        </w:rPr>
        <w:t xml:space="preserve">նի հոգևորականությունը առանձին </w:t>
      </w:r>
      <w:r w:rsidR="008E6467" w:rsidRPr="00491B1C">
        <w:rPr>
          <w:rFonts w:ascii="Arial" w:hAnsi="Arial" w:cs="Arial"/>
          <w:lang w:val="hy-AM"/>
        </w:rPr>
        <w:t>հույ</w:t>
      </w:r>
      <w:r w:rsidR="007B3DBD" w:rsidRPr="00491B1C">
        <w:rPr>
          <w:rFonts w:ascii="Arial" w:hAnsi="Arial" w:cs="Arial"/>
          <w:lang w:val="hy-AM"/>
        </w:rPr>
        <w:t xml:space="preserve">սեր չէին կապում </w:t>
      </w:r>
      <w:r w:rsidR="002A770F" w:rsidRPr="00491B1C">
        <w:rPr>
          <w:rFonts w:ascii="Arial" w:hAnsi="Arial" w:cs="Arial"/>
          <w:lang w:val="hy-AM"/>
        </w:rPr>
        <w:t>պ</w:t>
      </w:r>
      <w:r w:rsidR="007B3DBD" w:rsidRPr="00491B1C">
        <w:rPr>
          <w:rFonts w:ascii="Arial" w:hAnsi="Arial" w:cs="Arial"/>
          <w:lang w:val="hy-AM"/>
        </w:rPr>
        <w:t>ապի խոստումների հետ։Սսի եկեղեցական որոշումներն ունեցան այն հետևանքը,որ երկրում առաջացան իրարամերժ խմբավորումներ՝ունիթորներ և հակաունիթորներ,որով և ավելի խախտվեց երկրի քաղաքական միասնությունը։Սսի եկեղեցական ժողովի գլխավոր հետևանքներից մեկն էլ եղավ այն,որ էլ ավելի սրվեցին Կիլիկիայի հարաբերությունները շրջապատող մահմեդական պետությունների հետ։</w:t>
      </w:r>
    </w:p>
    <w:p w:rsidR="007B3DBD" w:rsidRPr="00491B1C" w:rsidRDefault="007B3DBD" w:rsidP="00491B1C">
      <w:pPr>
        <w:jc w:val="both"/>
        <w:rPr>
          <w:rFonts w:ascii="Arial" w:hAnsi="Arial" w:cs="Arial"/>
          <w:lang w:val="hy-AM"/>
        </w:rPr>
      </w:pPr>
      <w:r w:rsidRPr="00491B1C">
        <w:rPr>
          <w:rFonts w:ascii="Arial" w:hAnsi="Arial" w:cs="Arial"/>
          <w:lang w:val="hy-AM"/>
        </w:rPr>
        <w:t>Կիլիկիայում մոնղոլական ջոկատի հրամանատար</w:t>
      </w:r>
      <w:r w:rsidR="00E767A3" w:rsidRPr="00491B1C">
        <w:rPr>
          <w:rFonts w:ascii="Arial" w:hAnsi="Arial" w:cs="Arial"/>
          <w:lang w:val="hy-AM"/>
        </w:rPr>
        <w:t>ը,որն արդեն մահմեդականություն էր ընդունել,1307թ</w:t>
      </w:r>
      <w:r w:rsidR="00E767A3" w:rsidRPr="00491B1C">
        <w:rPr>
          <w:rFonts w:ascii="Cambria Math" w:hAnsi="Cambria Math" w:cs="Cambria Math"/>
          <w:lang w:val="hy-AM"/>
        </w:rPr>
        <w:t>․</w:t>
      </w:r>
      <w:r w:rsidR="00E767A3" w:rsidRPr="00491B1C">
        <w:rPr>
          <w:rFonts w:ascii="Arial" w:hAnsi="Arial" w:cs="Arial"/>
          <w:lang w:val="hy-AM"/>
        </w:rPr>
        <w:t xml:space="preserve"> նոյեմբերի 18-ին ձեռնարկում է մի դավադրություն։Նա Անազարբա քաղաքն է հրավիրում Լևոն 4-րդ թագավորին,Հեթում թագավորահորը և 40 իշխանների,այդ թվում Օշին սպարապետին։Հեթումի եղբորորդի</w:t>
      </w:r>
      <w:r w:rsidR="00D979E5" w:rsidRPr="00491B1C">
        <w:rPr>
          <w:rFonts w:ascii="Arial" w:hAnsi="Arial" w:cs="Arial"/>
          <w:lang w:val="hy-AM"/>
        </w:rPr>
        <w:t xml:space="preserve"> </w:t>
      </w:r>
      <w:r w:rsidR="00E767A3" w:rsidRPr="00491B1C">
        <w:rPr>
          <w:rFonts w:ascii="Arial" w:hAnsi="Arial" w:cs="Arial"/>
          <w:lang w:val="hy-AM"/>
        </w:rPr>
        <w:t xml:space="preserve">պարոն </w:t>
      </w:r>
      <w:r w:rsidR="008E6467" w:rsidRPr="00491B1C">
        <w:rPr>
          <w:rFonts w:ascii="Arial" w:hAnsi="Arial" w:cs="Arial"/>
          <w:lang w:val="hy-AM"/>
        </w:rPr>
        <w:t>Թորոսը</w:t>
      </w:r>
      <w:r w:rsidR="00E767A3" w:rsidRPr="00491B1C">
        <w:rPr>
          <w:rFonts w:ascii="Arial" w:hAnsi="Arial" w:cs="Arial"/>
          <w:lang w:val="hy-AM"/>
        </w:rPr>
        <w:t xml:space="preserve"> կազմակերպում է նրանց սպանությունը։Մոնղոլները հետո սպանեցին նրան։Հայ-մոնղոլական զինակցությունը անփառունակ վախճան ունեցավ։</w:t>
      </w:r>
    </w:p>
    <w:p w:rsidR="00E767A3" w:rsidRPr="00491B1C" w:rsidRDefault="00E767A3" w:rsidP="00491B1C">
      <w:pPr>
        <w:jc w:val="both"/>
        <w:rPr>
          <w:rFonts w:ascii="Arial" w:hAnsi="Arial" w:cs="Arial"/>
          <w:lang w:val="hy-AM"/>
        </w:rPr>
      </w:pPr>
      <w:r w:rsidRPr="00491B1C">
        <w:rPr>
          <w:rFonts w:ascii="Arial" w:hAnsi="Arial" w:cs="Arial"/>
          <w:lang w:val="hy-AM"/>
        </w:rPr>
        <w:t>1309թ</w:t>
      </w:r>
      <w:r w:rsidRPr="00491B1C">
        <w:rPr>
          <w:rFonts w:ascii="Cambria Math" w:hAnsi="Cambria Math" w:cs="Cambria Math"/>
          <w:lang w:val="hy-AM"/>
        </w:rPr>
        <w:t>․</w:t>
      </w:r>
      <w:r w:rsidRPr="00491B1C">
        <w:rPr>
          <w:rFonts w:ascii="Arial" w:hAnsi="Arial" w:cs="Arial"/>
          <w:lang w:val="hy-AM"/>
        </w:rPr>
        <w:t xml:space="preserve"> Ադանայում տեղի է ունենում նոր ժողով,որի նպատակն էր ժողովրդին ստիպելու ընդունելու</w:t>
      </w:r>
      <w:r w:rsidR="00D20717" w:rsidRPr="00491B1C">
        <w:rPr>
          <w:rFonts w:ascii="Arial" w:hAnsi="Arial" w:cs="Arial"/>
          <w:lang w:val="hy-AM"/>
        </w:rPr>
        <w:t xml:space="preserve"> 1</w:t>
      </w:r>
      <w:r w:rsidRPr="00491B1C">
        <w:rPr>
          <w:rFonts w:ascii="Arial" w:hAnsi="Arial" w:cs="Arial"/>
          <w:lang w:val="hy-AM"/>
        </w:rPr>
        <w:t>3</w:t>
      </w:r>
      <w:r w:rsidR="00D20717" w:rsidRPr="00491B1C">
        <w:rPr>
          <w:rFonts w:ascii="Arial" w:hAnsi="Arial" w:cs="Arial"/>
          <w:lang w:val="hy-AM"/>
        </w:rPr>
        <w:t>0</w:t>
      </w:r>
      <w:r w:rsidRPr="00491B1C">
        <w:rPr>
          <w:rFonts w:ascii="Arial" w:hAnsi="Arial" w:cs="Arial"/>
          <w:lang w:val="hy-AM"/>
        </w:rPr>
        <w:t>7թ</w:t>
      </w:r>
      <w:r w:rsidRPr="00491B1C">
        <w:rPr>
          <w:rFonts w:ascii="Cambria Math" w:hAnsi="Cambria Math" w:cs="Cambria Math"/>
          <w:lang w:val="hy-AM"/>
        </w:rPr>
        <w:t>․</w:t>
      </w:r>
      <w:r w:rsidRPr="00491B1C">
        <w:rPr>
          <w:rFonts w:ascii="Arial" w:hAnsi="Arial" w:cs="Arial"/>
          <w:lang w:val="hy-AM"/>
        </w:rPr>
        <w:t xml:space="preserve"> Սսի եկեղեցական ժողովի որոշումները։Սիս մայրաքաղաքում ըն</w:t>
      </w:r>
      <w:r w:rsidR="00D979E5" w:rsidRPr="00491B1C">
        <w:rPr>
          <w:rFonts w:ascii="Arial" w:hAnsi="Arial" w:cs="Arial"/>
          <w:lang w:val="hy-AM"/>
        </w:rPr>
        <w:t>դ</w:t>
      </w:r>
      <w:r w:rsidRPr="00491B1C">
        <w:rPr>
          <w:rFonts w:ascii="Arial" w:hAnsi="Arial" w:cs="Arial"/>
          <w:lang w:val="hy-AM"/>
        </w:rPr>
        <w:t>վզումը կր</w:t>
      </w:r>
      <w:r w:rsidR="00D979E5" w:rsidRPr="00491B1C">
        <w:rPr>
          <w:rFonts w:ascii="Arial" w:hAnsi="Arial" w:cs="Arial"/>
          <w:lang w:val="hy-AM"/>
        </w:rPr>
        <w:t>կ</w:t>
      </w:r>
      <w:r w:rsidRPr="00491B1C">
        <w:rPr>
          <w:rFonts w:ascii="Arial" w:hAnsi="Arial" w:cs="Arial"/>
          <w:lang w:val="hy-AM"/>
        </w:rPr>
        <w:t>նվում է ավելի ուժգնությամբ։</w:t>
      </w:r>
    </w:p>
    <w:p w:rsidR="00E767A3" w:rsidRPr="00491B1C" w:rsidRDefault="002A61C3" w:rsidP="00491B1C">
      <w:pPr>
        <w:jc w:val="both"/>
        <w:rPr>
          <w:rFonts w:ascii="Arial" w:hAnsi="Arial" w:cs="Arial"/>
          <w:lang w:val="hy-AM"/>
        </w:rPr>
      </w:pPr>
      <w:r w:rsidRPr="00491B1C">
        <w:rPr>
          <w:rFonts w:ascii="Arial" w:hAnsi="Arial" w:cs="Arial"/>
          <w:lang w:val="hy-AM"/>
        </w:rPr>
        <w:t>Պապականությունը 1316թ</w:t>
      </w:r>
      <w:r w:rsidRPr="00491B1C">
        <w:rPr>
          <w:rFonts w:ascii="Cambria Math" w:hAnsi="Cambria Math" w:cs="Cambria Math"/>
          <w:lang w:val="hy-AM"/>
        </w:rPr>
        <w:t>․</w:t>
      </w:r>
      <w:r w:rsidRPr="00491B1C">
        <w:rPr>
          <w:rFonts w:ascii="Arial" w:hAnsi="Arial" w:cs="Arial"/>
          <w:lang w:val="hy-AM"/>
        </w:rPr>
        <w:t xml:space="preserve"> Օշինից պահանջեց հրավիրել </w:t>
      </w:r>
      <w:r w:rsidR="00D979E5" w:rsidRPr="00491B1C">
        <w:rPr>
          <w:rFonts w:ascii="Arial" w:hAnsi="Arial" w:cs="Arial"/>
          <w:lang w:val="hy-AM"/>
        </w:rPr>
        <w:t>ն</w:t>
      </w:r>
      <w:r w:rsidRPr="00491B1C">
        <w:rPr>
          <w:rFonts w:ascii="Arial" w:hAnsi="Arial" w:cs="Arial"/>
          <w:lang w:val="hy-AM"/>
        </w:rPr>
        <w:t>ր</w:t>
      </w:r>
      <w:r w:rsidR="00D979E5" w:rsidRPr="00491B1C">
        <w:rPr>
          <w:rFonts w:ascii="Arial" w:hAnsi="Arial" w:cs="Arial"/>
          <w:lang w:val="hy-AM"/>
        </w:rPr>
        <w:t xml:space="preserve">ան </w:t>
      </w:r>
      <w:r w:rsidRPr="00491B1C">
        <w:rPr>
          <w:rFonts w:ascii="Arial" w:hAnsi="Arial" w:cs="Arial"/>
          <w:lang w:val="hy-AM"/>
        </w:rPr>
        <w:t xml:space="preserve"> ժողով,որը տեղի ունեցավ Կոստանդին կաթողիկոսի նախաձեռնությամբ Ադանայում՝18 եպիսկոպսների,7 վարդապետների և 10 աշխարհիկ իշխանների </w:t>
      </w:r>
      <w:r w:rsidR="00D979E5" w:rsidRPr="00491B1C">
        <w:rPr>
          <w:rFonts w:ascii="Arial" w:hAnsi="Arial" w:cs="Arial"/>
          <w:lang w:val="hy-AM"/>
        </w:rPr>
        <w:t>մասնակցութ</w:t>
      </w:r>
      <w:r w:rsidRPr="00491B1C">
        <w:rPr>
          <w:rFonts w:ascii="Arial" w:hAnsi="Arial" w:cs="Arial"/>
          <w:lang w:val="hy-AM"/>
        </w:rPr>
        <w:t>յ</w:t>
      </w:r>
      <w:r w:rsidR="00D979E5" w:rsidRPr="00491B1C">
        <w:rPr>
          <w:rFonts w:ascii="Arial" w:hAnsi="Arial" w:cs="Arial"/>
          <w:lang w:val="hy-AM"/>
        </w:rPr>
        <w:t>ա</w:t>
      </w:r>
      <w:r w:rsidRPr="00491B1C">
        <w:rPr>
          <w:rFonts w:ascii="Arial" w:hAnsi="Arial" w:cs="Arial"/>
          <w:lang w:val="hy-AM"/>
        </w:rPr>
        <w:t>մբ։Ժողովը հաստատեց Սսի 1307թ</w:t>
      </w:r>
      <w:r w:rsidRPr="00491B1C">
        <w:rPr>
          <w:rFonts w:ascii="Cambria Math" w:hAnsi="Cambria Math" w:cs="Cambria Math"/>
          <w:lang w:val="hy-AM"/>
        </w:rPr>
        <w:t>․</w:t>
      </w:r>
      <w:r w:rsidRPr="00491B1C">
        <w:rPr>
          <w:rFonts w:ascii="Arial" w:hAnsi="Arial" w:cs="Arial"/>
          <w:lang w:val="hy-AM"/>
        </w:rPr>
        <w:t xml:space="preserve"> </w:t>
      </w:r>
      <w:r w:rsidR="00F077BA" w:rsidRPr="00491B1C">
        <w:rPr>
          <w:rFonts w:ascii="Arial" w:hAnsi="Arial" w:cs="Arial"/>
          <w:lang w:val="hy-AM"/>
        </w:rPr>
        <w:t>որոշումները։</w:t>
      </w:r>
      <w:r w:rsidRPr="00491B1C">
        <w:rPr>
          <w:rFonts w:ascii="Arial" w:hAnsi="Arial" w:cs="Arial"/>
          <w:lang w:val="hy-AM"/>
        </w:rPr>
        <w:t xml:space="preserve">Այդ ժողովին </w:t>
      </w:r>
      <w:r w:rsidR="00F077BA" w:rsidRPr="00491B1C">
        <w:rPr>
          <w:rFonts w:ascii="Arial" w:hAnsi="Arial" w:cs="Arial"/>
          <w:lang w:val="hy-AM"/>
        </w:rPr>
        <w:t>չէ</w:t>
      </w:r>
      <w:r w:rsidRPr="00491B1C">
        <w:rPr>
          <w:rFonts w:ascii="Arial" w:hAnsi="Arial" w:cs="Arial"/>
          <w:lang w:val="hy-AM"/>
        </w:rPr>
        <w:t xml:space="preserve">ին մասնակցում Հայաստանի </w:t>
      </w:r>
      <w:r w:rsidR="00F077BA" w:rsidRPr="00491B1C">
        <w:rPr>
          <w:rFonts w:ascii="Arial" w:hAnsi="Arial" w:cs="Arial"/>
          <w:lang w:val="hy-AM"/>
        </w:rPr>
        <w:t>գա</w:t>
      </w:r>
      <w:r w:rsidRPr="00491B1C">
        <w:rPr>
          <w:rFonts w:ascii="Arial" w:hAnsi="Arial" w:cs="Arial"/>
          <w:lang w:val="hy-AM"/>
        </w:rPr>
        <w:t>վ</w:t>
      </w:r>
      <w:r w:rsidR="00F077BA" w:rsidRPr="00491B1C">
        <w:rPr>
          <w:rFonts w:ascii="Arial" w:hAnsi="Arial" w:cs="Arial"/>
          <w:lang w:val="hy-AM"/>
        </w:rPr>
        <w:t>ա</w:t>
      </w:r>
      <w:r w:rsidRPr="00491B1C">
        <w:rPr>
          <w:rFonts w:ascii="Arial" w:hAnsi="Arial" w:cs="Arial"/>
          <w:lang w:val="hy-AM"/>
        </w:rPr>
        <w:t xml:space="preserve">ռների և Կիլիկիայի և հարևան երկրների աշխարհիկ ու հոգևոր </w:t>
      </w:r>
      <w:r w:rsidR="00F077BA" w:rsidRPr="00491B1C">
        <w:rPr>
          <w:rFonts w:ascii="Arial" w:hAnsi="Arial" w:cs="Arial"/>
          <w:lang w:val="hy-AM"/>
        </w:rPr>
        <w:t>ներկայացուցիչները։Ա</w:t>
      </w:r>
      <w:r w:rsidRPr="00491B1C">
        <w:rPr>
          <w:rFonts w:ascii="Arial" w:hAnsi="Arial" w:cs="Arial"/>
          <w:lang w:val="hy-AM"/>
        </w:rPr>
        <w:t xml:space="preserve">յդ պատճառով </w:t>
      </w:r>
      <w:r w:rsidR="00F077BA" w:rsidRPr="00491B1C">
        <w:rPr>
          <w:rFonts w:ascii="Arial" w:hAnsi="Arial" w:cs="Arial"/>
          <w:lang w:val="hy-AM"/>
        </w:rPr>
        <w:t>էլ</w:t>
      </w:r>
      <w:r w:rsidRPr="00491B1C">
        <w:rPr>
          <w:rFonts w:ascii="Arial" w:hAnsi="Arial" w:cs="Arial"/>
          <w:lang w:val="hy-AM"/>
        </w:rPr>
        <w:t xml:space="preserve"> որոշումները մնացին </w:t>
      </w:r>
      <w:r w:rsidR="00F077BA" w:rsidRPr="00491B1C">
        <w:rPr>
          <w:rFonts w:ascii="Arial" w:hAnsi="Arial" w:cs="Arial"/>
          <w:lang w:val="hy-AM"/>
        </w:rPr>
        <w:t>թղ</w:t>
      </w:r>
      <w:r w:rsidRPr="00491B1C">
        <w:rPr>
          <w:rFonts w:ascii="Arial" w:hAnsi="Arial" w:cs="Arial"/>
          <w:lang w:val="hy-AM"/>
        </w:rPr>
        <w:t>թի վրա,</w:t>
      </w:r>
      <w:r w:rsidR="00F077BA" w:rsidRPr="00491B1C">
        <w:rPr>
          <w:rFonts w:ascii="Arial" w:hAnsi="Arial" w:cs="Arial"/>
          <w:lang w:val="hy-AM"/>
        </w:rPr>
        <w:t>նրա</w:t>
      </w:r>
      <w:r w:rsidRPr="00491B1C">
        <w:rPr>
          <w:rFonts w:ascii="Arial" w:hAnsi="Arial" w:cs="Arial"/>
          <w:lang w:val="hy-AM"/>
        </w:rPr>
        <w:t>նց դեմ բռնկվեցին  ցույցեր ու բողոքներ,որոնք դաժանորեն ճնշվեցին Օշինի կողմից։</w:t>
      </w:r>
    </w:p>
    <w:p w:rsidR="002A61C3" w:rsidRPr="00491B1C" w:rsidRDefault="002A61C3" w:rsidP="00491B1C">
      <w:pPr>
        <w:jc w:val="both"/>
        <w:rPr>
          <w:rFonts w:ascii="Arial" w:hAnsi="Arial" w:cs="Arial"/>
          <w:lang w:val="hy-AM"/>
        </w:rPr>
      </w:pPr>
      <w:r w:rsidRPr="00491B1C">
        <w:rPr>
          <w:rFonts w:ascii="Arial" w:hAnsi="Arial" w:cs="Arial"/>
          <w:lang w:val="hy-AM"/>
        </w:rPr>
        <w:t>Եկեղեցական ժողովների գումարմամբ Կիլիկիայի ղեկավարները հավատացնում էին,որ նրանք կողմնակից էին Ունիային։1317թ</w:t>
      </w:r>
      <w:r w:rsidRPr="00491B1C">
        <w:rPr>
          <w:rFonts w:ascii="Cambria Math" w:hAnsi="Cambria Math" w:cs="Cambria Math"/>
          <w:lang w:val="hy-AM"/>
        </w:rPr>
        <w:t>․</w:t>
      </w:r>
      <w:r w:rsidRPr="00491B1C">
        <w:rPr>
          <w:rFonts w:ascii="Arial" w:hAnsi="Arial" w:cs="Arial"/>
          <w:lang w:val="hy-AM"/>
        </w:rPr>
        <w:t xml:space="preserve"> Օշինը նամակներով նոր պատվիրակություն է ուղարկում Ավինիոն և Փարիզ՝պապի ու Ֆրանսիայի թագավորի մոտ։</w:t>
      </w:r>
    </w:p>
    <w:p w:rsidR="002A61C3" w:rsidRPr="00491B1C" w:rsidRDefault="002A61C3" w:rsidP="00491B1C">
      <w:pPr>
        <w:jc w:val="both"/>
        <w:rPr>
          <w:rFonts w:ascii="Arial" w:hAnsi="Arial" w:cs="Arial"/>
          <w:lang w:val="hy-AM"/>
        </w:rPr>
      </w:pPr>
      <w:r w:rsidRPr="00491B1C">
        <w:rPr>
          <w:rFonts w:ascii="Arial" w:hAnsi="Arial" w:cs="Arial"/>
          <w:lang w:val="hy-AM"/>
        </w:rPr>
        <w:t>Պապը 1310թ</w:t>
      </w:r>
      <w:r w:rsidRPr="00491B1C">
        <w:rPr>
          <w:rFonts w:ascii="Cambria Math" w:hAnsi="Cambria Math" w:cs="Cambria Math"/>
          <w:lang w:val="hy-AM"/>
        </w:rPr>
        <w:t>․</w:t>
      </w:r>
      <w:r w:rsidRPr="00491B1C">
        <w:rPr>
          <w:rFonts w:ascii="Arial" w:hAnsi="Arial" w:cs="Arial"/>
          <w:lang w:val="hy-AM"/>
        </w:rPr>
        <w:t xml:space="preserve"> Կիլիկիայի արքունիքին առաջարկում է դպրոցներում </w:t>
      </w:r>
      <w:r w:rsidR="00F077BA" w:rsidRPr="00491B1C">
        <w:rPr>
          <w:rFonts w:ascii="Arial" w:hAnsi="Arial" w:cs="Arial"/>
          <w:lang w:val="hy-AM"/>
        </w:rPr>
        <w:t>մտցն</w:t>
      </w:r>
      <w:r w:rsidRPr="00491B1C">
        <w:rPr>
          <w:rFonts w:ascii="Arial" w:hAnsi="Arial" w:cs="Arial"/>
          <w:lang w:val="hy-AM"/>
        </w:rPr>
        <w:t>ել լատիներեն լեզուն։</w:t>
      </w:r>
    </w:p>
    <w:p w:rsidR="002A770F" w:rsidRPr="00491B1C" w:rsidRDefault="002A770F" w:rsidP="00491B1C">
      <w:pPr>
        <w:jc w:val="both"/>
        <w:rPr>
          <w:rFonts w:ascii="Arial" w:hAnsi="Arial" w:cs="Arial"/>
          <w:lang w:val="hy-AM"/>
        </w:rPr>
      </w:pPr>
      <w:r w:rsidRPr="00491B1C">
        <w:rPr>
          <w:rFonts w:ascii="Arial" w:hAnsi="Arial" w:cs="Arial"/>
          <w:lang w:val="hy-AM"/>
        </w:rPr>
        <w:t>Լևոն 5-րդ և ունիթորական շարժման ուժեղացումը։</w:t>
      </w:r>
      <w:r w:rsidR="009D1C2F" w:rsidRPr="00491B1C">
        <w:rPr>
          <w:rFonts w:ascii="Arial" w:hAnsi="Arial" w:cs="Arial"/>
          <w:lang w:val="hy-AM"/>
        </w:rPr>
        <w:t>1320թ</w:t>
      </w:r>
      <w:r w:rsidR="009D1C2F" w:rsidRPr="00491B1C">
        <w:rPr>
          <w:rFonts w:ascii="Cambria Math" w:hAnsi="Cambria Math" w:cs="Cambria Math"/>
          <w:lang w:val="hy-AM"/>
        </w:rPr>
        <w:t>․</w:t>
      </w:r>
      <w:r w:rsidR="009D1C2F" w:rsidRPr="00491B1C">
        <w:rPr>
          <w:rFonts w:ascii="Arial" w:hAnsi="Arial" w:cs="Arial"/>
          <w:lang w:val="hy-AM"/>
        </w:rPr>
        <w:t xml:space="preserve"> Օշինի մահից հետո իշխանության գլուխ է անցնում որդին Լևոն 5-րդը(1320-1342թթ</w:t>
      </w:r>
      <w:r w:rsidR="009D1C2F" w:rsidRPr="00491B1C">
        <w:rPr>
          <w:rFonts w:ascii="Cambria Math" w:hAnsi="Cambria Math" w:cs="Cambria Math"/>
          <w:lang w:val="hy-AM"/>
        </w:rPr>
        <w:t>․</w:t>
      </w:r>
      <w:r w:rsidR="009D1C2F" w:rsidRPr="00491B1C">
        <w:rPr>
          <w:rFonts w:ascii="Arial" w:hAnsi="Arial" w:cs="Arial"/>
          <w:lang w:val="hy-AM"/>
        </w:rPr>
        <w:t xml:space="preserve">)։Վերջինիս </w:t>
      </w:r>
      <w:r w:rsidR="00F077BA" w:rsidRPr="00491B1C">
        <w:rPr>
          <w:rFonts w:ascii="Arial" w:hAnsi="Arial" w:cs="Arial"/>
          <w:lang w:val="hy-AM"/>
        </w:rPr>
        <w:lastRenderedPageBreak/>
        <w:t>անչափահասութ</w:t>
      </w:r>
      <w:r w:rsidR="009D1C2F" w:rsidRPr="00491B1C">
        <w:rPr>
          <w:rFonts w:ascii="Arial" w:hAnsi="Arial" w:cs="Arial"/>
          <w:lang w:val="hy-AM"/>
        </w:rPr>
        <w:t>յ</w:t>
      </w:r>
      <w:r w:rsidR="00F077BA" w:rsidRPr="00491B1C">
        <w:rPr>
          <w:rFonts w:ascii="Arial" w:hAnsi="Arial" w:cs="Arial"/>
          <w:lang w:val="hy-AM"/>
        </w:rPr>
        <w:t>ա</w:t>
      </w:r>
      <w:r w:rsidR="009D1C2F" w:rsidRPr="00491B1C">
        <w:rPr>
          <w:rFonts w:ascii="Arial" w:hAnsi="Arial" w:cs="Arial"/>
          <w:lang w:val="hy-AM"/>
        </w:rPr>
        <w:t xml:space="preserve">ն պատճառով երկիրը ղեկավարվում է խնամակալների միջոցով։Լևոն 5-րդի իշխանության </w:t>
      </w:r>
      <w:r w:rsidR="003E1284" w:rsidRPr="00491B1C">
        <w:rPr>
          <w:rFonts w:ascii="Arial" w:hAnsi="Arial" w:cs="Arial"/>
          <w:lang w:val="hy-AM"/>
        </w:rPr>
        <w:t>առաջին տարում բռնկվում են ֆեոդալական երկպառակություններ</w:t>
      </w:r>
      <w:r w:rsidR="00D649C8" w:rsidRPr="00491B1C">
        <w:rPr>
          <w:rFonts w:ascii="Arial" w:hAnsi="Arial" w:cs="Arial"/>
          <w:lang w:val="hy-AM"/>
        </w:rPr>
        <w:t>։</w:t>
      </w:r>
      <w:r w:rsidR="003E1284" w:rsidRPr="00491B1C">
        <w:rPr>
          <w:rFonts w:ascii="Arial" w:hAnsi="Arial" w:cs="Arial"/>
          <w:lang w:val="hy-AM"/>
        </w:rPr>
        <w:t xml:space="preserve">Լևոնի խնամակալներից էր Կոռիկոսի իշխան </w:t>
      </w:r>
      <w:r w:rsidR="001B6D7E" w:rsidRPr="00491B1C">
        <w:rPr>
          <w:rFonts w:ascii="Arial" w:hAnsi="Arial" w:cs="Arial"/>
          <w:lang w:val="hy-AM"/>
        </w:rPr>
        <w:t xml:space="preserve">Օշինը,որը </w:t>
      </w:r>
      <w:r w:rsidR="003E1284" w:rsidRPr="00491B1C">
        <w:rPr>
          <w:rFonts w:ascii="Arial" w:hAnsi="Arial" w:cs="Arial"/>
          <w:lang w:val="hy-AM"/>
        </w:rPr>
        <w:t xml:space="preserve">Լևոն 5-րդին ամուսնացրեց իր </w:t>
      </w:r>
      <w:r w:rsidR="00244315" w:rsidRPr="00491B1C">
        <w:rPr>
          <w:rFonts w:ascii="Arial" w:hAnsi="Arial" w:cs="Arial"/>
          <w:lang w:val="hy-AM"/>
        </w:rPr>
        <w:t>դստեր հետ,իսկ ինքը</w:t>
      </w:r>
      <w:r w:rsidR="00D649C8" w:rsidRPr="00491B1C">
        <w:rPr>
          <w:rFonts w:ascii="Arial" w:hAnsi="Arial" w:cs="Arial"/>
          <w:lang w:val="hy-AM"/>
        </w:rPr>
        <w:t xml:space="preserve"> ամուսնացավ </w:t>
      </w:r>
      <w:r w:rsidR="00244315" w:rsidRPr="00491B1C">
        <w:rPr>
          <w:rFonts w:ascii="Arial" w:hAnsi="Arial" w:cs="Arial"/>
          <w:lang w:val="hy-AM"/>
        </w:rPr>
        <w:t>մայր թագուհու հետ։</w:t>
      </w:r>
      <w:r w:rsidR="00D649C8" w:rsidRPr="00491B1C">
        <w:rPr>
          <w:rFonts w:ascii="Arial" w:hAnsi="Arial" w:cs="Arial"/>
          <w:lang w:val="hy-AM"/>
        </w:rPr>
        <w:t xml:space="preserve">Նրա եղբայր Կոստանդինը նշանակվեց սպարապետ։Դժգոհ այս ամենից իշխանները </w:t>
      </w:r>
      <w:r w:rsidR="00F077BA" w:rsidRPr="00491B1C">
        <w:rPr>
          <w:rFonts w:ascii="Arial" w:hAnsi="Arial" w:cs="Arial"/>
          <w:lang w:val="hy-AM"/>
        </w:rPr>
        <w:t>վ</w:t>
      </w:r>
      <w:r w:rsidR="00D649C8" w:rsidRPr="00491B1C">
        <w:rPr>
          <w:rFonts w:ascii="Arial" w:hAnsi="Arial" w:cs="Arial"/>
          <w:lang w:val="hy-AM"/>
        </w:rPr>
        <w:t>եճեր ծավալեցին։Օշին պայլը խիստ պատժեց դավադիրներին։</w:t>
      </w:r>
    </w:p>
    <w:p w:rsidR="00D649C8" w:rsidRPr="00491B1C" w:rsidRDefault="00D649C8" w:rsidP="00491B1C">
      <w:pPr>
        <w:jc w:val="both"/>
        <w:rPr>
          <w:rFonts w:ascii="Arial" w:hAnsi="Arial" w:cs="Arial"/>
          <w:lang w:val="hy-AM"/>
        </w:rPr>
      </w:pPr>
      <w:r w:rsidRPr="00491B1C">
        <w:rPr>
          <w:rFonts w:ascii="Arial" w:hAnsi="Arial" w:cs="Arial"/>
          <w:lang w:val="hy-AM"/>
        </w:rPr>
        <w:t>Եգիպտական արշավանքները Կիլիկիա և 1323 և 1337թթ</w:t>
      </w:r>
      <w:r w:rsidRPr="00491B1C">
        <w:rPr>
          <w:rFonts w:ascii="Cambria Math" w:hAnsi="Cambria Math" w:cs="Cambria Math"/>
          <w:lang w:val="hy-AM"/>
        </w:rPr>
        <w:t>․</w:t>
      </w:r>
      <w:r w:rsidRPr="00491B1C">
        <w:rPr>
          <w:rFonts w:ascii="Arial" w:hAnsi="Arial" w:cs="Arial"/>
          <w:lang w:val="hy-AM"/>
        </w:rPr>
        <w:t xml:space="preserve"> պայմանագրերը։Մոնղոլական տերությունը հոգևարք էր ապրում։Մամլուքները տեղեկանալով Կիլիկիայի ներքին և արտաքին վիճակին,1320թ</w:t>
      </w:r>
      <w:r w:rsidRPr="00491B1C">
        <w:rPr>
          <w:rFonts w:ascii="Cambria Math" w:hAnsi="Cambria Math" w:cs="Cambria Math"/>
          <w:lang w:val="hy-AM"/>
        </w:rPr>
        <w:t>․</w:t>
      </w:r>
      <w:r w:rsidRPr="00491B1C">
        <w:rPr>
          <w:rFonts w:ascii="Arial" w:hAnsi="Arial" w:cs="Arial"/>
          <w:lang w:val="hy-AM"/>
        </w:rPr>
        <w:t xml:space="preserve"> սկսած արշավանքներ ձեռնարկեցին դեպի Կիլիկիա։1320թ</w:t>
      </w:r>
      <w:r w:rsidRPr="00491B1C">
        <w:rPr>
          <w:rFonts w:ascii="Cambria Math" w:hAnsi="Cambria Math" w:cs="Cambria Math"/>
          <w:lang w:val="hy-AM"/>
        </w:rPr>
        <w:t>․</w:t>
      </w:r>
      <w:r w:rsidRPr="00491B1C">
        <w:rPr>
          <w:rFonts w:ascii="Arial" w:hAnsi="Arial" w:cs="Arial"/>
          <w:lang w:val="hy-AM"/>
        </w:rPr>
        <w:t xml:space="preserve"> Սիրիայի մահմեդական զորքերը ասպատակելով երկիրը,հասան մինչև Սիս մայրաքաղաքը։1321թ</w:t>
      </w:r>
      <w:r w:rsidRPr="00491B1C">
        <w:rPr>
          <w:rFonts w:ascii="Cambria Math" w:hAnsi="Cambria Math" w:cs="Cambria Math"/>
          <w:lang w:val="hy-AM"/>
        </w:rPr>
        <w:t>․</w:t>
      </w:r>
      <w:r w:rsidRPr="00491B1C">
        <w:rPr>
          <w:rFonts w:ascii="Arial" w:hAnsi="Arial" w:cs="Arial"/>
          <w:lang w:val="hy-AM"/>
        </w:rPr>
        <w:t xml:space="preserve"> թաթար </w:t>
      </w:r>
      <w:r w:rsidR="00FA0857" w:rsidRPr="00491B1C">
        <w:rPr>
          <w:rFonts w:ascii="Arial" w:hAnsi="Arial" w:cs="Arial"/>
          <w:lang w:val="hy-AM"/>
        </w:rPr>
        <w:t>Թե</w:t>
      </w:r>
      <w:r w:rsidRPr="00491B1C">
        <w:rPr>
          <w:rFonts w:ascii="Arial" w:hAnsi="Arial" w:cs="Arial"/>
          <w:lang w:val="hy-AM"/>
        </w:rPr>
        <w:t>մուր</w:t>
      </w:r>
      <w:r w:rsidR="00FA0857" w:rsidRPr="00491B1C">
        <w:rPr>
          <w:rFonts w:ascii="Arial" w:hAnsi="Arial" w:cs="Arial"/>
          <w:lang w:val="hy-AM"/>
        </w:rPr>
        <w:t>տաշ</w:t>
      </w:r>
      <w:r w:rsidRPr="00491B1C">
        <w:rPr>
          <w:rFonts w:ascii="Arial" w:hAnsi="Arial" w:cs="Arial"/>
          <w:lang w:val="hy-AM"/>
        </w:rPr>
        <w:t>ը և թուրք Ամիր Օմարը 30</w:t>
      </w:r>
      <w:r w:rsidRPr="00491B1C">
        <w:rPr>
          <w:rFonts w:ascii="Cambria Math" w:hAnsi="Cambria Math" w:cs="Cambria Math"/>
          <w:lang w:val="hy-AM"/>
        </w:rPr>
        <w:t>․</w:t>
      </w:r>
      <w:r w:rsidRPr="00491B1C">
        <w:rPr>
          <w:rFonts w:ascii="Arial" w:hAnsi="Arial" w:cs="Arial"/>
          <w:lang w:val="hy-AM"/>
        </w:rPr>
        <w:t xml:space="preserve">000 զորքով հյուսիսից և արևելքից մտան Կիլիկիա,հասան մինչև Մամեստիա և </w:t>
      </w:r>
      <w:r w:rsidR="00FA0857" w:rsidRPr="00491B1C">
        <w:rPr>
          <w:rFonts w:ascii="Arial" w:hAnsi="Arial" w:cs="Arial"/>
          <w:lang w:val="hy-AM"/>
        </w:rPr>
        <w:t>Ադանա</w:t>
      </w:r>
      <w:r w:rsidRPr="00491B1C">
        <w:rPr>
          <w:rFonts w:ascii="Arial" w:hAnsi="Arial" w:cs="Arial"/>
          <w:lang w:val="hy-AM"/>
        </w:rPr>
        <w:t xml:space="preserve">,մոտ մեկ ամիս կողոպտեցին երկիրը,ապա </w:t>
      </w:r>
      <w:r w:rsidR="00F077BA" w:rsidRPr="00491B1C">
        <w:rPr>
          <w:rFonts w:ascii="Arial" w:hAnsi="Arial" w:cs="Arial"/>
          <w:lang w:val="hy-AM"/>
        </w:rPr>
        <w:t>վե</w:t>
      </w:r>
      <w:r w:rsidRPr="00491B1C">
        <w:rPr>
          <w:rFonts w:ascii="Arial" w:hAnsi="Arial" w:cs="Arial"/>
          <w:lang w:val="hy-AM"/>
        </w:rPr>
        <w:t>ր</w:t>
      </w:r>
      <w:r w:rsidR="00F077BA" w:rsidRPr="00491B1C">
        <w:rPr>
          <w:rFonts w:ascii="Arial" w:hAnsi="Arial" w:cs="Arial"/>
          <w:lang w:val="hy-AM"/>
        </w:rPr>
        <w:t>ա</w:t>
      </w:r>
      <w:r w:rsidRPr="00491B1C">
        <w:rPr>
          <w:rFonts w:ascii="Arial" w:hAnsi="Arial" w:cs="Arial"/>
          <w:lang w:val="hy-AM"/>
        </w:rPr>
        <w:t xml:space="preserve">դարձան։Լևոն թագավորը </w:t>
      </w:r>
      <w:r w:rsidR="007E5910" w:rsidRPr="00491B1C">
        <w:rPr>
          <w:rFonts w:ascii="Arial" w:hAnsi="Arial" w:cs="Arial"/>
          <w:lang w:val="hy-AM"/>
        </w:rPr>
        <w:t xml:space="preserve">և սպանությունից խույս տված հայերն </w:t>
      </w:r>
      <w:r w:rsidR="00F077BA" w:rsidRPr="00491B1C">
        <w:rPr>
          <w:rFonts w:ascii="Arial" w:hAnsi="Arial" w:cs="Arial"/>
          <w:lang w:val="hy-AM"/>
        </w:rPr>
        <w:t>ապաստ</w:t>
      </w:r>
      <w:r w:rsidR="007E5910" w:rsidRPr="00491B1C">
        <w:rPr>
          <w:rFonts w:ascii="Arial" w:hAnsi="Arial" w:cs="Arial"/>
          <w:lang w:val="hy-AM"/>
        </w:rPr>
        <w:t>անեցին Այաս նավահանգստի բերդում։</w:t>
      </w:r>
    </w:p>
    <w:p w:rsidR="007E5910" w:rsidRPr="00491B1C" w:rsidRDefault="007E5910" w:rsidP="00491B1C">
      <w:pPr>
        <w:jc w:val="both"/>
        <w:rPr>
          <w:rFonts w:ascii="Arial" w:hAnsi="Arial" w:cs="Arial"/>
          <w:lang w:val="hy-AM"/>
        </w:rPr>
      </w:pPr>
      <w:r w:rsidRPr="00491B1C">
        <w:rPr>
          <w:rFonts w:ascii="Arial" w:hAnsi="Arial" w:cs="Arial"/>
          <w:lang w:val="hy-AM"/>
        </w:rPr>
        <w:t xml:space="preserve">Եգիպտոսը </w:t>
      </w:r>
      <w:r w:rsidR="00FA0857" w:rsidRPr="00491B1C">
        <w:rPr>
          <w:rFonts w:ascii="Arial" w:hAnsi="Arial" w:cs="Arial"/>
          <w:lang w:val="hy-AM"/>
        </w:rPr>
        <w:t>պ</w:t>
      </w:r>
      <w:r w:rsidRPr="00491B1C">
        <w:rPr>
          <w:rFonts w:ascii="Arial" w:hAnsi="Arial" w:cs="Arial"/>
          <w:lang w:val="hy-AM"/>
        </w:rPr>
        <w:t xml:space="preserve">ահանջեց այն բերդերն ու ամրոցները,որոնք Ղազան խանի ժամանակ միացվել էին Կիլիկիային։Մերժում ստանալով՝մամլուքները </w:t>
      </w:r>
      <w:r w:rsidR="00F077BA" w:rsidRPr="00491B1C">
        <w:rPr>
          <w:rFonts w:ascii="Arial" w:hAnsi="Arial" w:cs="Arial"/>
          <w:lang w:val="hy-AM"/>
        </w:rPr>
        <w:t>Թ</w:t>
      </w:r>
      <w:r w:rsidRPr="00491B1C">
        <w:rPr>
          <w:rFonts w:ascii="Arial" w:hAnsi="Arial" w:cs="Arial"/>
          <w:lang w:val="hy-AM"/>
        </w:rPr>
        <w:t xml:space="preserve">եյմուրազի հետ միասին ներխուժեցին Կիլիկիա և,17 օր ասպատակելով երկրի գյուղերն ու քաղաքները մեծ ավարով վերադարձան </w:t>
      </w:r>
      <w:r w:rsidR="00FA0857" w:rsidRPr="00491B1C">
        <w:rPr>
          <w:rFonts w:ascii="Arial" w:hAnsi="Arial" w:cs="Arial"/>
          <w:lang w:val="hy-AM"/>
        </w:rPr>
        <w:t>Դամաս</w:t>
      </w:r>
      <w:r w:rsidRPr="00491B1C">
        <w:rPr>
          <w:rFonts w:ascii="Arial" w:hAnsi="Arial" w:cs="Arial"/>
          <w:lang w:val="hy-AM"/>
        </w:rPr>
        <w:t>կոս։</w:t>
      </w:r>
    </w:p>
    <w:p w:rsidR="007E5910" w:rsidRPr="00491B1C" w:rsidRDefault="00FA0857" w:rsidP="00491B1C">
      <w:pPr>
        <w:jc w:val="both"/>
        <w:rPr>
          <w:rFonts w:ascii="Arial" w:hAnsi="Arial" w:cs="Arial"/>
          <w:lang w:val="hy-AM"/>
        </w:rPr>
      </w:pPr>
      <w:r w:rsidRPr="00491B1C">
        <w:rPr>
          <w:rFonts w:ascii="Arial" w:hAnsi="Arial" w:cs="Arial"/>
          <w:lang w:val="hy-AM"/>
        </w:rPr>
        <w:t>1322</w:t>
      </w:r>
      <w:r w:rsidR="007E5910" w:rsidRPr="00491B1C">
        <w:rPr>
          <w:rFonts w:ascii="Arial" w:hAnsi="Arial" w:cs="Arial"/>
          <w:lang w:val="hy-AM"/>
        </w:rPr>
        <w:t>թ</w:t>
      </w:r>
      <w:r w:rsidR="007E5910" w:rsidRPr="00491B1C">
        <w:rPr>
          <w:rFonts w:ascii="Cambria Math" w:hAnsi="Cambria Math" w:cs="Cambria Math"/>
          <w:lang w:val="hy-AM"/>
        </w:rPr>
        <w:t>․</w:t>
      </w:r>
      <w:r w:rsidR="007E5910" w:rsidRPr="00491B1C">
        <w:rPr>
          <w:rFonts w:ascii="Arial" w:hAnsi="Arial" w:cs="Arial"/>
          <w:lang w:val="hy-AM"/>
        </w:rPr>
        <w:t xml:space="preserve"> տեղեկանալով խաչակրաց նոր արշավանք նախապատրաստելու ակնկալությամբ Լևոն 5-րդի Եվրոպայում կատարած ձեռնարկումներին,Եգիպտոսի սուլթան Նասիրը համաձայնության եկավ </w:t>
      </w:r>
      <w:r w:rsidR="00F077BA" w:rsidRPr="00491B1C">
        <w:rPr>
          <w:rFonts w:ascii="Arial" w:hAnsi="Arial" w:cs="Arial"/>
          <w:lang w:val="hy-AM"/>
        </w:rPr>
        <w:t>Թ</w:t>
      </w:r>
      <w:r w:rsidRPr="00491B1C">
        <w:rPr>
          <w:rFonts w:ascii="Arial" w:hAnsi="Arial" w:cs="Arial"/>
          <w:lang w:val="hy-AM"/>
        </w:rPr>
        <w:t>ե</w:t>
      </w:r>
      <w:r w:rsidR="007E5910" w:rsidRPr="00491B1C">
        <w:rPr>
          <w:rFonts w:ascii="Arial" w:hAnsi="Arial" w:cs="Arial"/>
          <w:lang w:val="hy-AM"/>
        </w:rPr>
        <w:t>մուր</w:t>
      </w:r>
      <w:r w:rsidRPr="00491B1C">
        <w:rPr>
          <w:rFonts w:ascii="Arial" w:hAnsi="Arial" w:cs="Arial"/>
          <w:lang w:val="hy-AM"/>
        </w:rPr>
        <w:t>տաշ</w:t>
      </w:r>
      <w:r w:rsidR="007E5910" w:rsidRPr="00491B1C">
        <w:rPr>
          <w:rFonts w:ascii="Arial" w:hAnsi="Arial" w:cs="Arial"/>
          <w:lang w:val="hy-AM"/>
        </w:rPr>
        <w:t>ի հետ՝համատեղ ռազմական գործողություններ սկսելու ընդդեմ Կիլիկիայի։Նրանք որոշեցին գրավել Այասը,որը ռազմական և առևտրական մեծ նշանակություն ուներ։</w:t>
      </w:r>
    </w:p>
    <w:p w:rsidR="007E5910" w:rsidRPr="00491B1C" w:rsidRDefault="007E5910" w:rsidP="00491B1C">
      <w:pPr>
        <w:jc w:val="both"/>
        <w:rPr>
          <w:rFonts w:ascii="Arial" w:hAnsi="Arial" w:cs="Arial"/>
          <w:lang w:val="hy-AM"/>
        </w:rPr>
      </w:pPr>
      <w:r w:rsidRPr="00491B1C">
        <w:rPr>
          <w:rFonts w:ascii="Arial" w:hAnsi="Arial" w:cs="Arial"/>
          <w:lang w:val="hy-AM"/>
        </w:rPr>
        <w:t>1322թ</w:t>
      </w:r>
      <w:r w:rsidRPr="00491B1C">
        <w:rPr>
          <w:rFonts w:ascii="Cambria Math" w:hAnsi="Cambria Math" w:cs="Cambria Math"/>
          <w:lang w:val="hy-AM"/>
        </w:rPr>
        <w:t>․</w:t>
      </w:r>
      <w:r w:rsidRPr="00491B1C">
        <w:rPr>
          <w:rFonts w:ascii="Arial" w:hAnsi="Arial" w:cs="Arial"/>
          <w:lang w:val="hy-AM"/>
        </w:rPr>
        <w:t xml:space="preserve"> ապրիլին գրավեցին Այասը։</w:t>
      </w:r>
    </w:p>
    <w:p w:rsidR="007E5910" w:rsidRPr="00491B1C" w:rsidRDefault="007E5910" w:rsidP="00491B1C">
      <w:pPr>
        <w:jc w:val="both"/>
        <w:rPr>
          <w:rFonts w:ascii="Arial" w:hAnsi="Arial" w:cs="Arial"/>
          <w:lang w:val="hy-AM"/>
        </w:rPr>
      </w:pPr>
      <w:r w:rsidRPr="00491B1C">
        <w:rPr>
          <w:rFonts w:ascii="Arial" w:hAnsi="Arial" w:cs="Arial"/>
          <w:lang w:val="hy-AM"/>
        </w:rPr>
        <w:t>Հայկական բանակը անպատրաստ գտնվեց այդ հարձակումների հանդեպ։Մանկահասակ թագավորը,Օշին պայլը և սրա եղբայրը Կոստանդինը իրենց զորքերով քաշվեցին լեռները և ամրացան բերդերում։</w:t>
      </w:r>
    </w:p>
    <w:p w:rsidR="007E5910" w:rsidRPr="00491B1C" w:rsidRDefault="007E5910" w:rsidP="00491B1C">
      <w:pPr>
        <w:jc w:val="both"/>
        <w:rPr>
          <w:rFonts w:ascii="Arial" w:hAnsi="Arial" w:cs="Arial"/>
          <w:lang w:val="hy-AM"/>
        </w:rPr>
      </w:pPr>
      <w:r w:rsidRPr="00491B1C">
        <w:rPr>
          <w:rFonts w:ascii="Arial" w:hAnsi="Arial" w:cs="Arial"/>
          <w:lang w:val="hy-AM"/>
        </w:rPr>
        <w:t>Երկիրը մնաց անպաշտպան։</w:t>
      </w:r>
      <w:r w:rsidR="00CA64D9" w:rsidRPr="00491B1C">
        <w:rPr>
          <w:rFonts w:ascii="Arial" w:hAnsi="Arial" w:cs="Arial"/>
          <w:lang w:val="hy-AM"/>
        </w:rPr>
        <w:t>Հայկական մի քանի գնդեր փորձեցին հետապնդել թշնամուն։Մի խումբ դարան մտավ մի կիրճի մոտ,որտեղից անցնելու էր եգիպտական հեծելազորը։Սրանք 6000 թշնամի կոտորեցին և շատ գերիներ վերցրին։</w:t>
      </w:r>
    </w:p>
    <w:p w:rsidR="00CA64D9" w:rsidRPr="00491B1C" w:rsidRDefault="00CA64D9" w:rsidP="00491B1C">
      <w:pPr>
        <w:jc w:val="both"/>
        <w:rPr>
          <w:rFonts w:ascii="Arial" w:hAnsi="Arial" w:cs="Arial"/>
          <w:lang w:val="hy-AM"/>
        </w:rPr>
      </w:pPr>
      <w:r w:rsidRPr="00491B1C">
        <w:rPr>
          <w:rFonts w:ascii="Arial" w:hAnsi="Arial" w:cs="Arial"/>
          <w:lang w:val="hy-AM"/>
        </w:rPr>
        <w:t xml:space="preserve">600 զինվորներից բաղկացած </w:t>
      </w:r>
      <w:r w:rsidR="00F077BA" w:rsidRPr="00491B1C">
        <w:rPr>
          <w:rFonts w:ascii="Arial" w:hAnsi="Arial" w:cs="Arial"/>
          <w:lang w:val="hy-AM"/>
        </w:rPr>
        <w:t xml:space="preserve"> </w:t>
      </w:r>
      <w:r w:rsidRPr="00491B1C">
        <w:rPr>
          <w:rFonts w:ascii="Arial" w:hAnsi="Arial" w:cs="Arial"/>
          <w:lang w:val="hy-AM"/>
        </w:rPr>
        <w:t>ուրիշ խումբ հարձակվեցին մամլուքների վրա</w:t>
      </w:r>
      <w:r w:rsidR="00F077BA" w:rsidRPr="00491B1C">
        <w:rPr>
          <w:rFonts w:ascii="Arial" w:hAnsi="Arial" w:cs="Arial"/>
          <w:lang w:val="hy-AM"/>
        </w:rPr>
        <w:t xml:space="preserve"> </w:t>
      </w:r>
      <w:r w:rsidRPr="00491B1C">
        <w:rPr>
          <w:rFonts w:ascii="Arial" w:hAnsi="Arial" w:cs="Arial"/>
          <w:lang w:val="hy-AM"/>
        </w:rPr>
        <w:t>և մեծ ջարդ տվեց</w:t>
      </w:r>
      <w:r w:rsidR="00E540DB" w:rsidRPr="00491B1C">
        <w:rPr>
          <w:rFonts w:ascii="Arial" w:hAnsi="Arial" w:cs="Arial"/>
          <w:lang w:val="hy-AM"/>
        </w:rPr>
        <w:t>ին</w:t>
      </w:r>
      <w:r w:rsidRPr="00491B1C">
        <w:rPr>
          <w:rFonts w:ascii="Arial" w:hAnsi="Arial" w:cs="Arial"/>
          <w:lang w:val="hy-AM"/>
        </w:rPr>
        <w:t>։Սակայն մամլուքների գերազանց ուժի առաջ ստիպված  նահանջեցին մինչև Մսիս,ուր և տեղի ունեցած ճակատամարտում պարտություն կրեցին։</w:t>
      </w:r>
    </w:p>
    <w:p w:rsidR="00E540DB" w:rsidRPr="00491B1C" w:rsidRDefault="00CA64D9" w:rsidP="00491B1C">
      <w:pPr>
        <w:jc w:val="both"/>
        <w:rPr>
          <w:rFonts w:ascii="Arial" w:hAnsi="Arial" w:cs="Arial"/>
          <w:lang w:val="hy-AM"/>
        </w:rPr>
      </w:pPr>
      <w:r w:rsidRPr="00491B1C">
        <w:rPr>
          <w:rFonts w:ascii="Arial" w:hAnsi="Arial" w:cs="Arial"/>
          <w:lang w:val="hy-AM"/>
        </w:rPr>
        <w:t xml:space="preserve">Այասի գրավումը և հայկական բանակների պարտությունը հետևանք էին Կիլիկիայում տիրող </w:t>
      </w:r>
      <w:r w:rsidR="00E540DB" w:rsidRPr="00491B1C">
        <w:rPr>
          <w:rFonts w:ascii="Arial" w:hAnsi="Arial" w:cs="Arial"/>
          <w:lang w:val="hy-AM"/>
        </w:rPr>
        <w:t>ռազ</w:t>
      </w:r>
      <w:r w:rsidRPr="00491B1C">
        <w:rPr>
          <w:rFonts w:ascii="Arial" w:hAnsi="Arial" w:cs="Arial"/>
          <w:lang w:val="hy-AM"/>
        </w:rPr>
        <w:t>մա-քաղաքական և տնտեսական ճգնաժամի։</w:t>
      </w:r>
    </w:p>
    <w:p w:rsidR="00CA64D9" w:rsidRPr="00491B1C" w:rsidRDefault="00CA64D9" w:rsidP="00491B1C">
      <w:pPr>
        <w:jc w:val="both"/>
        <w:rPr>
          <w:rFonts w:ascii="Arial" w:hAnsi="Arial" w:cs="Arial"/>
          <w:lang w:val="hy-AM"/>
        </w:rPr>
      </w:pPr>
      <w:r w:rsidRPr="00491B1C">
        <w:rPr>
          <w:rFonts w:ascii="Arial" w:hAnsi="Arial" w:cs="Arial"/>
          <w:lang w:val="hy-AM"/>
        </w:rPr>
        <w:t>Ներքին գահակալական կռիվներն ու կրոնական վեճերը։</w:t>
      </w:r>
    </w:p>
    <w:p w:rsidR="00CA64D9" w:rsidRPr="00491B1C" w:rsidRDefault="00CA64D9" w:rsidP="00491B1C">
      <w:pPr>
        <w:jc w:val="both"/>
        <w:rPr>
          <w:rFonts w:ascii="Arial" w:hAnsi="Arial" w:cs="Arial"/>
          <w:lang w:val="hy-AM"/>
        </w:rPr>
      </w:pPr>
      <w:r w:rsidRPr="00491B1C">
        <w:rPr>
          <w:rFonts w:ascii="Arial" w:hAnsi="Arial" w:cs="Arial"/>
          <w:lang w:val="hy-AM"/>
        </w:rPr>
        <w:t>Մոնղոլները 20</w:t>
      </w:r>
      <w:r w:rsidRPr="00491B1C">
        <w:rPr>
          <w:rFonts w:ascii="Cambria Math" w:hAnsi="Cambria Math" w:cs="Cambria Math"/>
          <w:lang w:val="hy-AM"/>
        </w:rPr>
        <w:t>․</w:t>
      </w:r>
      <w:r w:rsidRPr="00491B1C">
        <w:rPr>
          <w:rFonts w:ascii="Arial" w:hAnsi="Arial" w:cs="Arial"/>
          <w:lang w:val="hy-AM"/>
        </w:rPr>
        <w:t xml:space="preserve">000 զորք ուղարկեցին </w:t>
      </w:r>
      <w:r w:rsidR="00F077BA" w:rsidRPr="00491B1C">
        <w:rPr>
          <w:rFonts w:ascii="Arial" w:hAnsi="Arial" w:cs="Arial"/>
          <w:lang w:val="hy-AM"/>
        </w:rPr>
        <w:t>Ե</w:t>
      </w:r>
      <w:r w:rsidRPr="00491B1C">
        <w:rPr>
          <w:rFonts w:ascii="Arial" w:hAnsi="Arial" w:cs="Arial"/>
          <w:lang w:val="hy-AM"/>
        </w:rPr>
        <w:t xml:space="preserve">գիպտոսի </w:t>
      </w:r>
      <w:r w:rsidR="00F077BA" w:rsidRPr="00491B1C">
        <w:rPr>
          <w:rFonts w:ascii="Arial" w:hAnsi="Arial" w:cs="Arial"/>
          <w:lang w:val="hy-AM"/>
        </w:rPr>
        <w:t xml:space="preserve">սահմաններն </w:t>
      </w:r>
      <w:r w:rsidRPr="00491B1C">
        <w:rPr>
          <w:rFonts w:ascii="Arial" w:hAnsi="Arial" w:cs="Arial"/>
          <w:lang w:val="hy-AM"/>
        </w:rPr>
        <w:t xml:space="preserve"> զգուշացնելով դա</w:t>
      </w:r>
      <w:r w:rsidR="00F077BA" w:rsidRPr="00491B1C">
        <w:rPr>
          <w:rFonts w:ascii="Arial" w:hAnsi="Arial" w:cs="Arial"/>
          <w:lang w:val="hy-AM"/>
        </w:rPr>
        <w:t xml:space="preserve">դարեցնել </w:t>
      </w:r>
      <w:r w:rsidRPr="00491B1C">
        <w:rPr>
          <w:rFonts w:ascii="Arial" w:hAnsi="Arial" w:cs="Arial"/>
          <w:lang w:val="hy-AM"/>
        </w:rPr>
        <w:t xml:space="preserve"> արշավանքները և հաշտություն կնքել</w:t>
      </w:r>
      <w:r w:rsidR="00F077BA" w:rsidRPr="00491B1C">
        <w:rPr>
          <w:rFonts w:ascii="Arial" w:hAnsi="Arial" w:cs="Arial"/>
          <w:lang w:val="hy-AM"/>
        </w:rPr>
        <w:t>,</w:t>
      </w:r>
      <w:r w:rsidRPr="00491B1C">
        <w:rPr>
          <w:rFonts w:ascii="Arial" w:hAnsi="Arial" w:cs="Arial"/>
          <w:lang w:val="hy-AM"/>
        </w:rPr>
        <w:t xml:space="preserve"> հակառակ պարագայում նրանք սպառնում էին ռազմական գործողություններ սկսել Եգիպտոսի դեմ։Կոստանդին կաթողիոկոս</w:t>
      </w:r>
      <w:r w:rsidR="00F077BA" w:rsidRPr="00491B1C">
        <w:rPr>
          <w:rFonts w:ascii="Arial" w:hAnsi="Arial" w:cs="Arial"/>
          <w:lang w:val="hy-AM"/>
        </w:rPr>
        <w:t xml:space="preserve">ի </w:t>
      </w:r>
      <w:r w:rsidR="004F6977" w:rsidRPr="00491B1C">
        <w:rPr>
          <w:rFonts w:ascii="Arial" w:hAnsi="Arial" w:cs="Arial"/>
          <w:lang w:val="hy-AM"/>
        </w:rPr>
        <w:t xml:space="preserve"> </w:t>
      </w:r>
      <w:r w:rsidR="004F6977" w:rsidRPr="00491B1C">
        <w:rPr>
          <w:rFonts w:ascii="Arial" w:hAnsi="Arial" w:cs="Arial"/>
          <w:lang w:val="hy-AM"/>
        </w:rPr>
        <w:lastRenderedPageBreak/>
        <w:t>գլխավորությամբ Կահիրե ժամանած պատվիրակությունը 1323թ</w:t>
      </w:r>
      <w:r w:rsidR="004F6977" w:rsidRPr="00491B1C">
        <w:rPr>
          <w:rFonts w:ascii="Cambria Math" w:hAnsi="Cambria Math" w:cs="Cambria Math"/>
          <w:lang w:val="hy-AM"/>
        </w:rPr>
        <w:t>․</w:t>
      </w:r>
      <w:r w:rsidR="004F6977" w:rsidRPr="00491B1C">
        <w:rPr>
          <w:rFonts w:ascii="Arial" w:hAnsi="Arial" w:cs="Arial"/>
          <w:lang w:val="hy-AM"/>
        </w:rPr>
        <w:t xml:space="preserve"> Նասիր սուլթանի հետ կնքեց հաշտության պայմանագիր՝Կիլիկիայի համար ծանր պայմաններով։Կիլիկիան պարտավորվում էր Եգիպտոսին վճարել 1</w:t>
      </w:r>
      <w:r w:rsidR="004F6977" w:rsidRPr="00491B1C">
        <w:rPr>
          <w:rFonts w:ascii="Cambria Math" w:hAnsi="Cambria Math" w:cs="Cambria Math"/>
          <w:lang w:val="hy-AM"/>
        </w:rPr>
        <w:t>․</w:t>
      </w:r>
      <w:r w:rsidR="004F6977" w:rsidRPr="00491B1C">
        <w:rPr>
          <w:rFonts w:ascii="Arial" w:hAnsi="Arial" w:cs="Arial"/>
          <w:lang w:val="hy-AM"/>
        </w:rPr>
        <w:t xml:space="preserve">200 000 արծաթ </w:t>
      </w:r>
      <w:r w:rsidR="00F077BA" w:rsidRPr="00491B1C">
        <w:rPr>
          <w:rFonts w:ascii="Arial" w:hAnsi="Arial" w:cs="Arial"/>
          <w:lang w:val="hy-AM"/>
        </w:rPr>
        <w:t>դիրհ</w:t>
      </w:r>
      <w:r w:rsidR="004F6977" w:rsidRPr="00491B1C">
        <w:rPr>
          <w:rFonts w:ascii="Arial" w:hAnsi="Arial" w:cs="Arial"/>
          <w:lang w:val="hy-AM"/>
        </w:rPr>
        <w:t>եմ։</w:t>
      </w:r>
      <w:r w:rsidR="00FA0857" w:rsidRPr="00491B1C">
        <w:rPr>
          <w:rFonts w:ascii="Arial" w:hAnsi="Arial" w:cs="Arial"/>
          <w:lang w:val="hy-AM"/>
        </w:rPr>
        <w:t xml:space="preserve">Հայերը հանձն էին առնում Եգիպտոսին վճարել </w:t>
      </w:r>
      <w:r w:rsidR="0057094E" w:rsidRPr="00491B1C">
        <w:rPr>
          <w:rFonts w:ascii="Arial" w:hAnsi="Arial" w:cs="Arial"/>
          <w:lang w:val="hy-AM"/>
        </w:rPr>
        <w:t>Այաս</w:t>
      </w:r>
      <w:r w:rsidR="00FA0857" w:rsidRPr="00491B1C">
        <w:rPr>
          <w:rFonts w:ascii="Arial" w:hAnsi="Arial" w:cs="Arial"/>
          <w:lang w:val="hy-AM"/>
        </w:rPr>
        <w:t xml:space="preserve"> նավահանգստից ստացված եկամուտների 50 տոկոսը և օտարականներին վաճառված աղի կեսը։</w:t>
      </w:r>
      <w:r w:rsidR="004F6977" w:rsidRPr="00491B1C">
        <w:rPr>
          <w:rFonts w:ascii="Arial" w:hAnsi="Arial" w:cs="Arial"/>
          <w:lang w:val="hy-AM"/>
        </w:rPr>
        <w:t xml:space="preserve">Իսկ Եգիպտոսը պարտավորվում էր զորքերը ետ քաշել Կիլիկիայից  և Եգիպտոսի ծախսերով </w:t>
      </w:r>
      <w:r w:rsidR="00F077BA" w:rsidRPr="00491B1C">
        <w:rPr>
          <w:rFonts w:ascii="Arial" w:hAnsi="Arial" w:cs="Arial"/>
          <w:lang w:val="hy-AM"/>
        </w:rPr>
        <w:t>վե</w:t>
      </w:r>
      <w:r w:rsidR="004F6977" w:rsidRPr="00491B1C">
        <w:rPr>
          <w:rFonts w:ascii="Arial" w:hAnsi="Arial" w:cs="Arial"/>
          <w:lang w:val="hy-AM"/>
        </w:rPr>
        <w:t>ր</w:t>
      </w:r>
      <w:r w:rsidR="00F077BA" w:rsidRPr="00491B1C">
        <w:rPr>
          <w:rFonts w:ascii="Arial" w:hAnsi="Arial" w:cs="Arial"/>
          <w:lang w:val="hy-AM"/>
        </w:rPr>
        <w:t>ա</w:t>
      </w:r>
      <w:r w:rsidR="004F6977" w:rsidRPr="00491B1C">
        <w:rPr>
          <w:rFonts w:ascii="Arial" w:hAnsi="Arial" w:cs="Arial"/>
          <w:lang w:val="hy-AM"/>
        </w:rPr>
        <w:t>շինել ավերված քաղաքները,բացի Այասի ծովային բերդի ամրություններից։</w:t>
      </w:r>
    </w:p>
    <w:p w:rsidR="004F6977" w:rsidRPr="00491B1C" w:rsidRDefault="004F6977" w:rsidP="00491B1C">
      <w:pPr>
        <w:jc w:val="both"/>
        <w:rPr>
          <w:rFonts w:ascii="Arial" w:hAnsi="Arial" w:cs="Arial"/>
          <w:lang w:val="hy-AM"/>
        </w:rPr>
      </w:pPr>
      <w:r w:rsidRPr="00491B1C">
        <w:rPr>
          <w:rFonts w:ascii="Arial" w:hAnsi="Arial" w:cs="Arial"/>
          <w:lang w:val="hy-AM"/>
        </w:rPr>
        <w:t>Լևոն 5-րդը 1329թ</w:t>
      </w:r>
      <w:r w:rsidRPr="00491B1C">
        <w:rPr>
          <w:rFonts w:ascii="Cambria Math" w:hAnsi="Cambria Math" w:cs="Cambria Math"/>
          <w:lang w:val="hy-AM"/>
        </w:rPr>
        <w:t>․</w:t>
      </w:r>
      <w:r w:rsidRPr="00491B1C">
        <w:rPr>
          <w:rFonts w:ascii="Arial" w:hAnsi="Arial" w:cs="Arial"/>
          <w:lang w:val="hy-AM"/>
        </w:rPr>
        <w:t xml:space="preserve"> </w:t>
      </w:r>
      <w:r w:rsidR="00F077BA" w:rsidRPr="00491B1C">
        <w:rPr>
          <w:rFonts w:ascii="Arial" w:hAnsi="Arial" w:cs="Arial"/>
          <w:lang w:val="hy-AM"/>
        </w:rPr>
        <w:t>ձերբ</w:t>
      </w:r>
      <w:r w:rsidRPr="00491B1C">
        <w:rPr>
          <w:rFonts w:ascii="Arial" w:hAnsi="Arial" w:cs="Arial"/>
          <w:lang w:val="hy-AM"/>
        </w:rPr>
        <w:t xml:space="preserve">ակալեց և գլխատեց Կոռիկոսի տեր Օշին պայլին </w:t>
      </w:r>
      <w:r w:rsidR="00F077BA" w:rsidRPr="00491B1C">
        <w:rPr>
          <w:rFonts w:ascii="Arial" w:hAnsi="Arial" w:cs="Arial"/>
          <w:lang w:val="hy-AM"/>
        </w:rPr>
        <w:t>,</w:t>
      </w:r>
      <w:r w:rsidRPr="00491B1C">
        <w:rPr>
          <w:rFonts w:ascii="Arial" w:hAnsi="Arial" w:cs="Arial"/>
          <w:lang w:val="hy-AM"/>
        </w:rPr>
        <w:t xml:space="preserve">նրա եղբայր Կոստանդին սպարապետին։Լևոն 5-րդը դրանով նպատակ ուներ իշխանությունից հեռացնել հակալատին տարրերին։Լևոն 5-րդը ամուսնանում է Կիլիկիայի թագավոր Ֆիլիպ 1-ինի դստեր  հետ և գլխատված  </w:t>
      </w:r>
      <w:r w:rsidR="00F077BA" w:rsidRPr="00491B1C">
        <w:rPr>
          <w:rFonts w:ascii="Arial" w:hAnsi="Arial" w:cs="Arial"/>
          <w:lang w:val="hy-AM"/>
        </w:rPr>
        <w:t>իշխա</w:t>
      </w:r>
      <w:r w:rsidRPr="00491B1C">
        <w:rPr>
          <w:rFonts w:ascii="Arial" w:hAnsi="Arial" w:cs="Arial"/>
          <w:lang w:val="hy-AM"/>
        </w:rPr>
        <w:t xml:space="preserve">նների փոխարեն </w:t>
      </w:r>
      <w:r w:rsidR="00FB06F1" w:rsidRPr="00491B1C">
        <w:rPr>
          <w:rFonts w:ascii="Arial" w:hAnsi="Arial" w:cs="Arial"/>
          <w:lang w:val="hy-AM"/>
        </w:rPr>
        <w:t>Ջիվան Լուսինյանին նշանակում է պայլ,իսկ վերջինիս եղբոր՝Բոհեմունդին,Կոռիկոսի տեր</w:t>
      </w:r>
      <w:r w:rsidR="0057094E" w:rsidRPr="00491B1C">
        <w:rPr>
          <w:rFonts w:ascii="Arial" w:hAnsi="Arial" w:cs="Arial"/>
          <w:lang w:val="hy-AM"/>
        </w:rPr>
        <w:t>։</w:t>
      </w:r>
      <w:r w:rsidR="00FB06F1" w:rsidRPr="00491B1C">
        <w:rPr>
          <w:rFonts w:ascii="Arial" w:hAnsi="Arial" w:cs="Arial"/>
          <w:lang w:val="hy-AM"/>
        </w:rPr>
        <w:t>Լևոն 5-րդը 1331թ</w:t>
      </w:r>
      <w:r w:rsidR="00FB06F1" w:rsidRPr="00491B1C">
        <w:rPr>
          <w:rFonts w:ascii="Cambria Math" w:hAnsi="Cambria Math" w:cs="Cambria Math"/>
          <w:lang w:val="hy-AM"/>
        </w:rPr>
        <w:t>․</w:t>
      </w:r>
      <w:r w:rsidR="00FB06F1" w:rsidRPr="00491B1C">
        <w:rPr>
          <w:rFonts w:ascii="Arial" w:hAnsi="Arial" w:cs="Arial"/>
          <w:lang w:val="hy-AM"/>
        </w:rPr>
        <w:t xml:space="preserve"> </w:t>
      </w:r>
      <w:r w:rsidR="00FA30B6" w:rsidRPr="00491B1C">
        <w:rPr>
          <w:rFonts w:ascii="Arial" w:hAnsi="Arial" w:cs="Arial"/>
          <w:lang w:val="hy-AM"/>
        </w:rPr>
        <w:t>դեսպանությու</w:t>
      </w:r>
      <w:r w:rsidR="00FB06F1" w:rsidRPr="00491B1C">
        <w:rPr>
          <w:rFonts w:ascii="Arial" w:hAnsi="Arial" w:cs="Arial"/>
          <w:lang w:val="hy-AM"/>
        </w:rPr>
        <w:t xml:space="preserve">ն է ուղարկում Եվրոպա՝խաչակրաց նոր </w:t>
      </w:r>
      <w:r w:rsidR="0057094E" w:rsidRPr="00491B1C">
        <w:rPr>
          <w:rFonts w:ascii="Arial" w:hAnsi="Arial" w:cs="Arial"/>
          <w:lang w:val="hy-AM"/>
        </w:rPr>
        <w:t>արշ</w:t>
      </w:r>
      <w:r w:rsidR="00FB06F1" w:rsidRPr="00491B1C">
        <w:rPr>
          <w:rFonts w:ascii="Arial" w:hAnsi="Arial" w:cs="Arial"/>
          <w:lang w:val="hy-AM"/>
        </w:rPr>
        <w:t xml:space="preserve">ավանք </w:t>
      </w:r>
      <w:r w:rsidR="00F077BA" w:rsidRPr="00491B1C">
        <w:rPr>
          <w:rFonts w:ascii="Arial" w:hAnsi="Arial" w:cs="Arial"/>
          <w:lang w:val="hy-AM"/>
        </w:rPr>
        <w:t>կ</w:t>
      </w:r>
      <w:r w:rsidR="00FB06F1" w:rsidRPr="00491B1C">
        <w:rPr>
          <w:rFonts w:ascii="Arial" w:hAnsi="Arial" w:cs="Arial"/>
          <w:lang w:val="hy-AM"/>
        </w:rPr>
        <w:t>ա</w:t>
      </w:r>
      <w:r w:rsidR="00F077BA" w:rsidRPr="00491B1C">
        <w:rPr>
          <w:rFonts w:ascii="Arial" w:hAnsi="Arial" w:cs="Arial"/>
          <w:lang w:val="hy-AM"/>
        </w:rPr>
        <w:t>զ</w:t>
      </w:r>
      <w:r w:rsidR="00FB06F1" w:rsidRPr="00491B1C">
        <w:rPr>
          <w:rFonts w:ascii="Arial" w:hAnsi="Arial" w:cs="Arial"/>
          <w:lang w:val="hy-AM"/>
        </w:rPr>
        <w:t>մակերպելու խնդրանքով։</w:t>
      </w:r>
    </w:p>
    <w:p w:rsidR="00FB06F1" w:rsidRPr="00491B1C" w:rsidRDefault="00FB06F1" w:rsidP="00491B1C">
      <w:pPr>
        <w:jc w:val="both"/>
        <w:rPr>
          <w:rFonts w:ascii="Arial" w:hAnsi="Arial" w:cs="Arial"/>
          <w:lang w:val="hy-AM"/>
        </w:rPr>
      </w:pPr>
      <w:r w:rsidRPr="00491B1C">
        <w:rPr>
          <w:rFonts w:ascii="Arial" w:hAnsi="Arial" w:cs="Arial"/>
          <w:lang w:val="hy-AM"/>
        </w:rPr>
        <w:t>Վերոհիշյալ միջոցառումները Եգիպտոսը դիտեց 1323թ</w:t>
      </w:r>
      <w:r w:rsidRPr="00491B1C">
        <w:rPr>
          <w:rFonts w:ascii="Cambria Math" w:hAnsi="Cambria Math" w:cs="Cambria Math"/>
          <w:lang w:val="hy-AM"/>
        </w:rPr>
        <w:t>․</w:t>
      </w:r>
      <w:r w:rsidRPr="00491B1C">
        <w:rPr>
          <w:rFonts w:ascii="Arial" w:hAnsi="Arial" w:cs="Arial"/>
          <w:lang w:val="hy-AM"/>
        </w:rPr>
        <w:t xml:space="preserve"> հաշտության պայմանագրի խախտում և ասպատակեց Այասի </w:t>
      </w:r>
      <w:r w:rsidR="00FA30B6" w:rsidRPr="00491B1C">
        <w:rPr>
          <w:rFonts w:ascii="Arial" w:hAnsi="Arial" w:cs="Arial"/>
          <w:lang w:val="hy-AM"/>
        </w:rPr>
        <w:t>շրջ</w:t>
      </w:r>
      <w:r w:rsidRPr="00491B1C">
        <w:rPr>
          <w:rFonts w:ascii="Arial" w:hAnsi="Arial" w:cs="Arial"/>
          <w:lang w:val="hy-AM"/>
        </w:rPr>
        <w:t>ակ</w:t>
      </w:r>
      <w:r w:rsidR="00FA30B6" w:rsidRPr="00491B1C">
        <w:rPr>
          <w:rFonts w:ascii="Arial" w:hAnsi="Arial" w:cs="Arial"/>
          <w:lang w:val="hy-AM"/>
        </w:rPr>
        <w:t>ա</w:t>
      </w:r>
      <w:r w:rsidRPr="00491B1C">
        <w:rPr>
          <w:rFonts w:ascii="Arial" w:hAnsi="Arial" w:cs="Arial"/>
          <w:lang w:val="hy-AM"/>
        </w:rPr>
        <w:t>յքը և ավարով ետ վերադարձավ։</w:t>
      </w:r>
    </w:p>
    <w:p w:rsidR="00A729D0" w:rsidRPr="00491B1C" w:rsidRDefault="001920B3" w:rsidP="00491B1C">
      <w:pPr>
        <w:jc w:val="both"/>
        <w:rPr>
          <w:rFonts w:ascii="Arial" w:hAnsi="Arial" w:cs="Arial"/>
          <w:lang w:val="hy-AM"/>
        </w:rPr>
      </w:pPr>
      <w:r w:rsidRPr="00491B1C">
        <w:rPr>
          <w:rFonts w:ascii="Arial" w:hAnsi="Arial" w:cs="Arial"/>
          <w:lang w:val="hy-AM"/>
        </w:rPr>
        <w:t xml:space="preserve">Մամլուքները Հալեպի ամիր Ալթուն Բուղային </w:t>
      </w:r>
      <w:r w:rsidR="00FA30B6" w:rsidRPr="00491B1C">
        <w:rPr>
          <w:rFonts w:ascii="Arial" w:hAnsi="Arial" w:cs="Arial"/>
          <w:lang w:val="hy-AM"/>
        </w:rPr>
        <w:t>հ</w:t>
      </w:r>
      <w:r w:rsidRPr="00491B1C">
        <w:rPr>
          <w:rFonts w:ascii="Arial" w:hAnsi="Arial" w:cs="Arial"/>
          <w:lang w:val="hy-AM"/>
        </w:rPr>
        <w:t>ր</w:t>
      </w:r>
      <w:r w:rsidR="00FA30B6" w:rsidRPr="00491B1C">
        <w:rPr>
          <w:rFonts w:ascii="Arial" w:hAnsi="Arial" w:cs="Arial"/>
          <w:lang w:val="hy-AM"/>
        </w:rPr>
        <w:t>ա</w:t>
      </w:r>
      <w:r w:rsidRPr="00491B1C">
        <w:rPr>
          <w:rFonts w:ascii="Arial" w:hAnsi="Arial" w:cs="Arial"/>
          <w:lang w:val="hy-AM"/>
        </w:rPr>
        <w:t xml:space="preserve">մայեցին ասպատակել Կիլիկիայի սահմանամերձ շրջանները։Նրանք գրավեցին </w:t>
      </w:r>
      <w:r w:rsidR="00FA30B6" w:rsidRPr="00491B1C">
        <w:rPr>
          <w:rFonts w:ascii="Arial" w:hAnsi="Arial" w:cs="Arial"/>
          <w:lang w:val="hy-AM"/>
        </w:rPr>
        <w:t>Մամեստիա,</w:t>
      </w:r>
      <w:r w:rsidRPr="00491B1C">
        <w:rPr>
          <w:rFonts w:ascii="Arial" w:hAnsi="Arial" w:cs="Arial"/>
          <w:lang w:val="hy-AM"/>
        </w:rPr>
        <w:t xml:space="preserve"> Ադանա,Այաս և Տարսոն քաղաքները,հրկիզեցին</w:t>
      </w:r>
      <w:r w:rsidR="00A729D0" w:rsidRPr="00491B1C">
        <w:rPr>
          <w:rFonts w:ascii="Arial" w:hAnsi="Arial" w:cs="Arial"/>
          <w:lang w:val="hy-AM"/>
        </w:rPr>
        <w:t xml:space="preserve"> շատ բնակավայրեր։Հայոց թագավորը հաշտություն կնքելու նպատակով պատվիրակություն ուղարկեց Մելիք Նասիրի մոտ։Եգիպտական սուլթանը բանտարկեց արքունի </w:t>
      </w:r>
      <w:r w:rsidR="00FA30B6" w:rsidRPr="00491B1C">
        <w:rPr>
          <w:rFonts w:ascii="Arial" w:hAnsi="Arial" w:cs="Arial"/>
          <w:lang w:val="hy-AM"/>
        </w:rPr>
        <w:t>պա</w:t>
      </w:r>
      <w:r w:rsidR="00A729D0" w:rsidRPr="00491B1C">
        <w:rPr>
          <w:rFonts w:ascii="Arial" w:hAnsi="Arial" w:cs="Arial"/>
          <w:lang w:val="hy-AM"/>
        </w:rPr>
        <w:t>հակախմբի պետ իշխան Սիրունին և քարտուղար Վասիլին,ապա ծանր պայմաններ առաջարկելով ,1337թ</w:t>
      </w:r>
      <w:r w:rsidR="00A729D0" w:rsidRPr="00491B1C">
        <w:rPr>
          <w:rFonts w:ascii="Cambria Math" w:hAnsi="Cambria Math" w:cs="Cambria Math"/>
          <w:lang w:val="hy-AM"/>
        </w:rPr>
        <w:t>․</w:t>
      </w:r>
      <w:r w:rsidR="00A729D0" w:rsidRPr="00491B1C">
        <w:rPr>
          <w:rFonts w:ascii="Arial" w:hAnsi="Arial" w:cs="Arial"/>
          <w:lang w:val="hy-AM"/>
        </w:rPr>
        <w:t xml:space="preserve"> հաշտության պայմանագիր կնքեց։Այդ պայմանագրով սուլթանին էր մնում Այասը։</w:t>
      </w:r>
    </w:p>
    <w:p w:rsidR="001920B3" w:rsidRPr="00491B1C" w:rsidRDefault="00A729D0" w:rsidP="00491B1C">
      <w:pPr>
        <w:jc w:val="both"/>
        <w:rPr>
          <w:rFonts w:ascii="Arial" w:hAnsi="Arial" w:cs="Arial"/>
          <w:lang w:val="hy-AM"/>
        </w:rPr>
      </w:pPr>
      <w:r w:rsidRPr="00491B1C">
        <w:rPr>
          <w:rFonts w:ascii="Arial" w:hAnsi="Arial" w:cs="Arial"/>
          <w:lang w:val="hy-AM"/>
        </w:rPr>
        <w:t>Կիլիկիայի հայկական թագավորության ներքին  և արտաքին քաղաքականությունը 14-րդ դարի 40-70-ական թթ</w:t>
      </w:r>
      <w:r w:rsidRPr="00491B1C">
        <w:rPr>
          <w:rFonts w:ascii="Cambria Math" w:hAnsi="Cambria Math" w:cs="Cambria Math"/>
          <w:lang w:val="hy-AM"/>
        </w:rPr>
        <w:t>․</w:t>
      </w:r>
      <w:r w:rsidRPr="00491B1C">
        <w:rPr>
          <w:rFonts w:ascii="Arial" w:hAnsi="Arial" w:cs="Arial"/>
          <w:lang w:val="hy-AM"/>
        </w:rPr>
        <w:t xml:space="preserve">։Պապի կողմնակիցներն անբավարար գտնելով Լևոն 5-րդի համագործակցությունը Արևմուտքի հետ,սպանեցին </w:t>
      </w:r>
      <w:r w:rsidR="00FA30B6" w:rsidRPr="00491B1C">
        <w:rPr>
          <w:rFonts w:ascii="Arial" w:hAnsi="Arial" w:cs="Arial"/>
          <w:lang w:val="hy-AM"/>
        </w:rPr>
        <w:t>ն</w:t>
      </w:r>
      <w:r w:rsidRPr="00491B1C">
        <w:rPr>
          <w:rFonts w:ascii="Arial" w:hAnsi="Arial" w:cs="Arial"/>
          <w:lang w:val="hy-AM"/>
        </w:rPr>
        <w:t>ր</w:t>
      </w:r>
      <w:r w:rsidR="00FA30B6" w:rsidRPr="00491B1C">
        <w:rPr>
          <w:rFonts w:ascii="Arial" w:hAnsi="Arial" w:cs="Arial"/>
          <w:lang w:val="hy-AM"/>
        </w:rPr>
        <w:t>ա</w:t>
      </w:r>
      <w:r w:rsidRPr="00491B1C">
        <w:rPr>
          <w:rFonts w:ascii="Arial" w:hAnsi="Arial" w:cs="Arial"/>
          <w:lang w:val="hy-AM"/>
        </w:rPr>
        <w:t>ն։</w:t>
      </w:r>
    </w:p>
    <w:p w:rsidR="00A729D0" w:rsidRPr="00491B1C" w:rsidRDefault="00A729D0" w:rsidP="00491B1C">
      <w:pPr>
        <w:jc w:val="both"/>
        <w:rPr>
          <w:rFonts w:ascii="Arial" w:hAnsi="Arial" w:cs="Arial"/>
          <w:lang w:val="hy-AM"/>
        </w:rPr>
      </w:pPr>
      <w:r w:rsidRPr="00491B1C">
        <w:rPr>
          <w:rFonts w:ascii="Arial" w:hAnsi="Arial" w:cs="Arial"/>
          <w:lang w:val="hy-AM"/>
        </w:rPr>
        <w:t>Լևոն 5-րդի մահից հետո 1343թ</w:t>
      </w:r>
      <w:r w:rsidRPr="00491B1C">
        <w:rPr>
          <w:rFonts w:ascii="Cambria Math" w:hAnsi="Cambria Math" w:cs="Cambria Math"/>
          <w:lang w:val="hy-AM"/>
        </w:rPr>
        <w:t>․</w:t>
      </w:r>
      <w:r w:rsidRPr="00491B1C">
        <w:rPr>
          <w:rFonts w:ascii="Arial" w:hAnsi="Arial" w:cs="Arial"/>
          <w:lang w:val="hy-AM"/>
        </w:rPr>
        <w:t xml:space="preserve"> Գվիդոն Լուսինյանը &lt;&lt;հայկական ծեսով&gt;&gt; օծվում է Կիլիկիայի թագավոր Կոստանդին 3-րդ անունով։</w:t>
      </w:r>
      <w:r w:rsidR="00B566FC" w:rsidRPr="00491B1C">
        <w:rPr>
          <w:rFonts w:ascii="Arial" w:hAnsi="Arial" w:cs="Arial"/>
          <w:lang w:val="hy-AM"/>
        </w:rPr>
        <w:t>Այսպիսով,Կիլիկիայում հաստատվում է Լուսինյանների դինաստիան։</w:t>
      </w:r>
      <w:r w:rsidRPr="00491B1C">
        <w:rPr>
          <w:rFonts w:ascii="Arial" w:hAnsi="Arial" w:cs="Arial"/>
          <w:lang w:val="hy-AM"/>
        </w:rPr>
        <w:t xml:space="preserve">Նա իշխանությունից հեռացրեց ունիայի հակառակորդներին,ապա </w:t>
      </w:r>
      <w:r w:rsidR="00FA30B6" w:rsidRPr="00491B1C">
        <w:rPr>
          <w:rFonts w:ascii="Arial" w:hAnsi="Arial" w:cs="Arial"/>
          <w:lang w:val="hy-AM"/>
        </w:rPr>
        <w:t>փոր</w:t>
      </w:r>
      <w:r w:rsidRPr="00491B1C">
        <w:rPr>
          <w:rFonts w:ascii="Arial" w:hAnsi="Arial" w:cs="Arial"/>
          <w:lang w:val="hy-AM"/>
        </w:rPr>
        <w:t>ձեց արքունիքում վերացնել հայոց լեզուն։Նա թշնամական քաղաքականություն էր վարում Եգիպտոսի դեմ։</w:t>
      </w:r>
    </w:p>
    <w:p w:rsidR="00A729D0" w:rsidRPr="00491B1C" w:rsidRDefault="00A729D0" w:rsidP="00491B1C">
      <w:pPr>
        <w:jc w:val="both"/>
        <w:rPr>
          <w:rFonts w:ascii="Arial" w:hAnsi="Arial" w:cs="Arial"/>
          <w:lang w:val="hy-AM"/>
        </w:rPr>
      </w:pPr>
      <w:r w:rsidRPr="00491B1C">
        <w:rPr>
          <w:rFonts w:ascii="Arial" w:hAnsi="Arial" w:cs="Arial"/>
          <w:lang w:val="hy-AM"/>
        </w:rPr>
        <w:t>1343-1344թթ</w:t>
      </w:r>
      <w:r w:rsidRPr="00491B1C">
        <w:rPr>
          <w:rFonts w:ascii="Cambria Math" w:hAnsi="Cambria Math" w:cs="Cambria Math"/>
          <w:lang w:val="hy-AM"/>
        </w:rPr>
        <w:t>․</w:t>
      </w:r>
      <w:r w:rsidRPr="00491B1C">
        <w:rPr>
          <w:rFonts w:ascii="Arial" w:hAnsi="Arial" w:cs="Arial"/>
          <w:lang w:val="hy-AM"/>
        </w:rPr>
        <w:t xml:space="preserve"> թուրքմենները քանիցս ասպատակեցին </w:t>
      </w:r>
      <w:r w:rsidR="0059528F" w:rsidRPr="00491B1C">
        <w:rPr>
          <w:rFonts w:ascii="Arial" w:hAnsi="Arial" w:cs="Arial"/>
          <w:lang w:val="hy-AM"/>
        </w:rPr>
        <w:t>Սսի երկիրը կոտորեցին ու գերեցին շատերին,գրավեցին Ադանան։Գվիդոն Լուսինյանի արտաքին և ներքին քաղաքականությունից դժգոհ հայ իշխանները,</w:t>
      </w:r>
      <w:r w:rsidR="00FA30B6" w:rsidRPr="00491B1C">
        <w:rPr>
          <w:rFonts w:ascii="Arial" w:hAnsi="Arial" w:cs="Arial"/>
          <w:lang w:val="hy-AM"/>
        </w:rPr>
        <w:t>ժողովրդի</w:t>
      </w:r>
      <w:r w:rsidR="0059528F" w:rsidRPr="00491B1C">
        <w:rPr>
          <w:rFonts w:ascii="Arial" w:hAnsi="Arial" w:cs="Arial"/>
          <w:lang w:val="hy-AM"/>
        </w:rPr>
        <w:t xml:space="preserve"> օժանդակությամբ 1345թ</w:t>
      </w:r>
      <w:r w:rsidR="0059528F" w:rsidRPr="00491B1C">
        <w:rPr>
          <w:rFonts w:ascii="Cambria Math" w:hAnsi="Cambria Math" w:cs="Cambria Math"/>
          <w:lang w:val="hy-AM"/>
        </w:rPr>
        <w:t>․</w:t>
      </w:r>
      <w:r w:rsidR="0059528F" w:rsidRPr="00491B1C">
        <w:rPr>
          <w:rFonts w:ascii="Arial" w:hAnsi="Arial" w:cs="Arial"/>
          <w:lang w:val="hy-AM"/>
        </w:rPr>
        <w:t xml:space="preserve"> սպանեցին </w:t>
      </w:r>
      <w:r w:rsidR="00D10489" w:rsidRPr="00491B1C">
        <w:rPr>
          <w:rFonts w:ascii="Arial" w:hAnsi="Arial" w:cs="Arial"/>
          <w:lang w:val="hy-AM"/>
        </w:rPr>
        <w:t>ն</w:t>
      </w:r>
      <w:r w:rsidR="00FA30B6" w:rsidRPr="00491B1C">
        <w:rPr>
          <w:rFonts w:ascii="Arial" w:hAnsi="Arial" w:cs="Arial"/>
          <w:lang w:val="hy-AM"/>
        </w:rPr>
        <w:t xml:space="preserve">րան </w:t>
      </w:r>
      <w:r w:rsidR="0059528F" w:rsidRPr="00491B1C">
        <w:rPr>
          <w:rFonts w:ascii="Arial" w:hAnsi="Arial" w:cs="Arial"/>
          <w:lang w:val="hy-AM"/>
        </w:rPr>
        <w:t xml:space="preserve">Ադանայի իր </w:t>
      </w:r>
      <w:r w:rsidR="00FA30B6" w:rsidRPr="00491B1C">
        <w:rPr>
          <w:rFonts w:ascii="Arial" w:hAnsi="Arial" w:cs="Arial"/>
          <w:lang w:val="hy-AM"/>
        </w:rPr>
        <w:t>պալատում։Բաց</w:t>
      </w:r>
      <w:r w:rsidR="0059528F" w:rsidRPr="00491B1C">
        <w:rPr>
          <w:rFonts w:ascii="Arial" w:hAnsi="Arial" w:cs="Arial"/>
          <w:lang w:val="hy-AM"/>
        </w:rPr>
        <w:t>ի Գվիդոնից,ապստամբները սպանեցին նաև նրա եղբորը</w:t>
      </w:r>
      <w:r w:rsidR="00FA30B6" w:rsidRPr="00491B1C">
        <w:rPr>
          <w:rFonts w:ascii="Arial" w:hAnsi="Arial" w:cs="Arial"/>
          <w:lang w:val="hy-AM"/>
        </w:rPr>
        <w:t xml:space="preserve"> </w:t>
      </w:r>
      <w:r w:rsidR="0059528F" w:rsidRPr="00491B1C">
        <w:rPr>
          <w:rFonts w:ascii="Arial" w:hAnsi="Arial" w:cs="Arial"/>
          <w:lang w:val="hy-AM"/>
        </w:rPr>
        <w:t>Կոռիկոսի կոմս Բոհեմունդին և 300 ֆրանկ ասպետներին,</w:t>
      </w:r>
      <w:r w:rsidR="0067098B" w:rsidRPr="00491B1C">
        <w:rPr>
          <w:rFonts w:ascii="Arial" w:hAnsi="Arial" w:cs="Arial"/>
          <w:lang w:val="hy-AM"/>
        </w:rPr>
        <w:t>որոնց</w:t>
      </w:r>
      <w:r w:rsidR="0059528F" w:rsidRPr="00491B1C">
        <w:rPr>
          <w:rFonts w:ascii="Arial" w:hAnsi="Arial" w:cs="Arial"/>
          <w:lang w:val="hy-AM"/>
        </w:rPr>
        <w:t xml:space="preserve"> իր հետ Կիլիկիա էր բերել Գվիդոնը։Այսպիսով հայերը ձախողեցին լատինական տարրե</w:t>
      </w:r>
      <w:r w:rsidR="00FA30B6" w:rsidRPr="00491B1C">
        <w:rPr>
          <w:rFonts w:ascii="Arial" w:hAnsi="Arial" w:cs="Arial"/>
          <w:lang w:val="hy-AM"/>
        </w:rPr>
        <w:t>ր</w:t>
      </w:r>
      <w:r w:rsidR="0059528F" w:rsidRPr="00491B1C">
        <w:rPr>
          <w:rFonts w:ascii="Arial" w:hAnsi="Arial" w:cs="Arial"/>
          <w:lang w:val="hy-AM"/>
        </w:rPr>
        <w:t>ի Կիլիկիան ֆրանկացնելու փորձերը։</w:t>
      </w:r>
    </w:p>
    <w:p w:rsidR="0059528F" w:rsidRPr="00491B1C" w:rsidRDefault="0059528F" w:rsidP="00491B1C">
      <w:pPr>
        <w:jc w:val="both"/>
        <w:rPr>
          <w:rFonts w:ascii="Arial" w:hAnsi="Arial" w:cs="Arial"/>
          <w:lang w:val="hy-AM"/>
        </w:rPr>
      </w:pPr>
      <w:r w:rsidRPr="00491B1C">
        <w:rPr>
          <w:rFonts w:ascii="Arial" w:hAnsi="Arial" w:cs="Arial"/>
          <w:lang w:val="hy-AM"/>
        </w:rPr>
        <w:t xml:space="preserve">Գվիդոնի սպանությունից հետո թագավոր ընտրվեց մեծ մարաջախտ </w:t>
      </w:r>
      <w:r w:rsidR="00FA30B6" w:rsidRPr="00491B1C">
        <w:rPr>
          <w:rFonts w:ascii="Arial" w:hAnsi="Arial" w:cs="Arial"/>
          <w:lang w:val="hy-AM"/>
        </w:rPr>
        <w:t>Կոստանդինը</w:t>
      </w:r>
      <w:r w:rsidRPr="00491B1C">
        <w:rPr>
          <w:rFonts w:ascii="Arial" w:hAnsi="Arial" w:cs="Arial"/>
          <w:lang w:val="hy-AM"/>
        </w:rPr>
        <w:t>։</w:t>
      </w:r>
    </w:p>
    <w:p w:rsidR="0059528F" w:rsidRPr="00491B1C" w:rsidRDefault="0059528F" w:rsidP="00491B1C">
      <w:pPr>
        <w:jc w:val="both"/>
        <w:rPr>
          <w:rFonts w:ascii="Arial" w:hAnsi="Arial" w:cs="Arial"/>
          <w:lang w:val="hy-AM"/>
        </w:rPr>
      </w:pPr>
      <w:r w:rsidRPr="00491B1C">
        <w:rPr>
          <w:rFonts w:ascii="Arial" w:hAnsi="Arial" w:cs="Arial"/>
          <w:lang w:val="hy-AM"/>
        </w:rPr>
        <w:t>Կոստանդին 4-րդի (1345-1363թթ</w:t>
      </w:r>
      <w:r w:rsidRPr="00491B1C">
        <w:rPr>
          <w:rFonts w:ascii="Cambria Math" w:hAnsi="Cambria Math" w:cs="Cambria Math"/>
          <w:lang w:val="hy-AM"/>
        </w:rPr>
        <w:t>․</w:t>
      </w:r>
      <w:r w:rsidRPr="00491B1C">
        <w:rPr>
          <w:rFonts w:ascii="Arial" w:hAnsi="Arial" w:cs="Arial"/>
          <w:lang w:val="hy-AM"/>
        </w:rPr>
        <w:t xml:space="preserve">)  իշխանության ժամանակ Կիլիկիայի դրությունը վատացավ։Կլիմենտ 6-րդ պապը Ավինյոնում գտնվող Կիլիկիայի պատվիրակներին </w:t>
      </w:r>
      <w:r w:rsidRPr="00491B1C">
        <w:rPr>
          <w:rFonts w:ascii="Arial" w:hAnsi="Arial" w:cs="Arial"/>
          <w:lang w:val="hy-AM"/>
        </w:rPr>
        <w:lastRenderedPageBreak/>
        <w:t xml:space="preserve">հասկացրեց,որ Կիլիկիային օգնություն կտրվի այն ժամանակ,եթե հայերը անմիջապես </w:t>
      </w:r>
      <w:r w:rsidR="000C19A8" w:rsidRPr="00491B1C">
        <w:rPr>
          <w:rFonts w:ascii="Arial" w:hAnsi="Arial" w:cs="Arial"/>
          <w:lang w:val="hy-AM"/>
        </w:rPr>
        <w:t>ընդունեն</w:t>
      </w:r>
      <w:r w:rsidRPr="00491B1C">
        <w:rPr>
          <w:rFonts w:ascii="Arial" w:hAnsi="Arial" w:cs="Arial"/>
          <w:lang w:val="hy-AM"/>
        </w:rPr>
        <w:t xml:space="preserve"> կաթոլիկություն։</w:t>
      </w:r>
    </w:p>
    <w:p w:rsidR="0059528F" w:rsidRPr="00491B1C" w:rsidRDefault="0059528F" w:rsidP="00491B1C">
      <w:pPr>
        <w:jc w:val="both"/>
        <w:rPr>
          <w:rFonts w:ascii="Arial" w:hAnsi="Arial" w:cs="Arial"/>
          <w:lang w:val="hy-AM"/>
        </w:rPr>
      </w:pPr>
      <w:r w:rsidRPr="00491B1C">
        <w:rPr>
          <w:rFonts w:ascii="Arial" w:hAnsi="Arial" w:cs="Arial"/>
          <w:lang w:val="hy-AM"/>
        </w:rPr>
        <w:t>Կոստանդին 4-րդը 1345թ</w:t>
      </w:r>
      <w:r w:rsidRPr="00491B1C">
        <w:rPr>
          <w:rFonts w:ascii="Cambria Math" w:hAnsi="Cambria Math" w:cs="Cambria Math"/>
          <w:lang w:val="hy-AM"/>
        </w:rPr>
        <w:t>․</w:t>
      </w:r>
      <w:r w:rsidRPr="00491B1C">
        <w:rPr>
          <w:rFonts w:ascii="Arial" w:hAnsi="Arial" w:cs="Arial"/>
          <w:lang w:val="hy-AM"/>
        </w:rPr>
        <w:t xml:space="preserve"> </w:t>
      </w:r>
      <w:r w:rsidR="00D10489" w:rsidRPr="00491B1C">
        <w:rPr>
          <w:rFonts w:ascii="Arial" w:hAnsi="Arial" w:cs="Arial"/>
          <w:lang w:val="hy-AM"/>
        </w:rPr>
        <w:t>Սս</w:t>
      </w:r>
      <w:r w:rsidRPr="00491B1C">
        <w:rPr>
          <w:rFonts w:ascii="Arial" w:hAnsi="Arial" w:cs="Arial"/>
          <w:lang w:val="hy-AM"/>
        </w:rPr>
        <w:t>ում</w:t>
      </w:r>
      <w:r w:rsidR="00E34675" w:rsidRPr="00491B1C">
        <w:rPr>
          <w:rFonts w:ascii="Arial" w:hAnsi="Arial" w:cs="Arial"/>
          <w:lang w:val="hy-AM"/>
        </w:rPr>
        <w:t xml:space="preserve">  հրավիրեց </w:t>
      </w:r>
      <w:r w:rsidRPr="00491B1C">
        <w:rPr>
          <w:rFonts w:ascii="Arial" w:hAnsi="Arial" w:cs="Arial"/>
          <w:lang w:val="hy-AM"/>
        </w:rPr>
        <w:t xml:space="preserve"> </w:t>
      </w:r>
      <w:r w:rsidR="00E34675" w:rsidRPr="00491B1C">
        <w:rPr>
          <w:rFonts w:ascii="Arial" w:hAnsi="Arial" w:cs="Arial"/>
          <w:lang w:val="hy-AM"/>
        </w:rPr>
        <w:t xml:space="preserve">եկեղեցական ժողով,որտեղ ընդունվեց ունիան ձևականորեն՝հույս տածելով օգնություն ստանալ </w:t>
      </w:r>
      <w:r w:rsidR="000C19A8" w:rsidRPr="00491B1C">
        <w:rPr>
          <w:rFonts w:ascii="Arial" w:hAnsi="Arial" w:cs="Arial"/>
          <w:lang w:val="hy-AM"/>
        </w:rPr>
        <w:t>Եվրոպայից։</w:t>
      </w:r>
      <w:r w:rsidR="00E34675" w:rsidRPr="00491B1C">
        <w:rPr>
          <w:rFonts w:ascii="Arial" w:hAnsi="Arial" w:cs="Arial"/>
          <w:lang w:val="hy-AM"/>
        </w:rPr>
        <w:t xml:space="preserve"> </w:t>
      </w:r>
      <w:r w:rsidR="000C19A8" w:rsidRPr="00491B1C">
        <w:rPr>
          <w:rFonts w:ascii="Arial" w:hAnsi="Arial" w:cs="Arial"/>
          <w:lang w:val="hy-AM"/>
        </w:rPr>
        <w:t xml:space="preserve">Մամլուքները և թուրքմեննները </w:t>
      </w:r>
      <w:r w:rsidR="00E34675" w:rsidRPr="00491B1C">
        <w:rPr>
          <w:rFonts w:ascii="Arial" w:hAnsi="Arial" w:cs="Arial"/>
          <w:lang w:val="hy-AM"/>
        </w:rPr>
        <w:t xml:space="preserve"> 1346թ</w:t>
      </w:r>
      <w:r w:rsidR="00E34675" w:rsidRPr="00491B1C">
        <w:rPr>
          <w:rFonts w:ascii="Cambria Math" w:hAnsi="Cambria Math" w:cs="Cambria Math"/>
          <w:lang w:val="hy-AM"/>
        </w:rPr>
        <w:t>․</w:t>
      </w:r>
      <w:r w:rsidR="00E34675" w:rsidRPr="00491B1C">
        <w:rPr>
          <w:rFonts w:ascii="Arial" w:hAnsi="Arial" w:cs="Arial"/>
          <w:lang w:val="hy-AM"/>
        </w:rPr>
        <w:t xml:space="preserve"> համատեղ արշավանք սկսեցին Կիլիկիայի վրա։Թուրքմենները տիրեցին Կապանի բերդին,որը Սսի երկրի ամենազորեղ բերդերից էր։</w:t>
      </w:r>
    </w:p>
    <w:p w:rsidR="00E34675" w:rsidRPr="00491B1C" w:rsidRDefault="00E34675" w:rsidP="00491B1C">
      <w:pPr>
        <w:jc w:val="both"/>
        <w:rPr>
          <w:rFonts w:ascii="Arial" w:hAnsi="Arial" w:cs="Arial"/>
          <w:lang w:val="hy-AM"/>
        </w:rPr>
      </w:pPr>
      <w:r w:rsidRPr="00491B1C">
        <w:rPr>
          <w:rFonts w:ascii="Arial" w:hAnsi="Arial" w:cs="Arial"/>
          <w:lang w:val="hy-AM"/>
        </w:rPr>
        <w:t xml:space="preserve">Միաժամանակ Կիլիկիա ներխուժեցին մամլուքները՝Հալեպի Նաիբի գլխավորությամբ։Չդիմանալով </w:t>
      </w:r>
      <w:r w:rsidR="000C19A8" w:rsidRPr="00491B1C">
        <w:rPr>
          <w:rFonts w:ascii="Arial" w:hAnsi="Arial" w:cs="Arial"/>
          <w:lang w:val="hy-AM"/>
        </w:rPr>
        <w:t>թշնամի</w:t>
      </w:r>
      <w:r w:rsidRPr="00491B1C">
        <w:rPr>
          <w:rFonts w:ascii="Arial" w:hAnsi="Arial" w:cs="Arial"/>
          <w:lang w:val="hy-AM"/>
        </w:rPr>
        <w:t>ների երկուստեք հարձակումներին,Կիլիկիան ստպված եղավ զիջել Կապան</w:t>
      </w:r>
      <w:r w:rsidR="007B519C" w:rsidRPr="00491B1C">
        <w:rPr>
          <w:rFonts w:ascii="Arial" w:hAnsi="Arial" w:cs="Arial"/>
          <w:lang w:val="hy-AM"/>
        </w:rPr>
        <w:t xml:space="preserve"> ամրոցը։Կապան </w:t>
      </w:r>
      <w:r w:rsidRPr="00491B1C">
        <w:rPr>
          <w:rFonts w:ascii="Arial" w:hAnsi="Arial" w:cs="Arial"/>
          <w:lang w:val="hy-AM"/>
        </w:rPr>
        <w:t xml:space="preserve"> բերդի</w:t>
      </w:r>
      <w:r w:rsidR="007B519C" w:rsidRPr="00491B1C">
        <w:rPr>
          <w:rFonts w:ascii="Arial" w:hAnsi="Arial" w:cs="Arial"/>
          <w:lang w:val="hy-AM"/>
        </w:rPr>
        <w:t xml:space="preserve"> տեր </w:t>
      </w:r>
      <w:r w:rsidRPr="00491B1C">
        <w:rPr>
          <w:rFonts w:ascii="Arial" w:hAnsi="Arial" w:cs="Arial"/>
          <w:lang w:val="hy-AM"/>
        </w:rPr>
        <w:t xml:space="preserve"> դառնալու </w:t>
      </w:r>
      <w:r w:rsidR="007B519C" w:rsidRPr="00491B1C">
        <w:rPr>
          <w:rFonts w:ascii="Arial" w:hAnsi="Arial" w:cs="Arial"/>
          <w:lang w:val="hy-AM"/>
        </w:rPr>
        <w:t>շ</w:t>
      </w:r>
      <w:r w:rsidRPr="00491B1C">
        <w:rPr>
          <w:rFonts w:ascii="Arial" w:hAnsi="Arial" w:cs="Arial"/>
          <w:lang w:val="hy-AM"/>
        </w:rPr>
        <w:t>ուրջ թշնամիների միջև սկսվեց գզվռտոց։ Հայերն օգտվելով դրանից,վերագրավեցին այն։</w:t>
      </w:r>
    </w:p>
    <w:p w:rsidR="004974B1" w:rsidRPr="00491B1C" w:rsidRDefault="004974B1" w:rsidP="00491B1C">
      <w:pPr>
        <w:jc w:val="both"/>
        <w:rPr>
          <w:rFonts w:ascii="Arial" w:hAnsi="Arial" w:cs="Arial"/>
          <w:lang w:val="hy-AM"/>
        </w:rPr>
      </w:pPr>
      <w:r w:rsidRPr="00491B1C">
        <w:rPr>
          <w:rFonts w:ascii="Arial" w:hAnsi="Arial" w:cs="Arial"/>
          <w:lang w:val="hy-AM"/>
        </w:rPr>
        <w:t>1347թ</w:t>
      </w:r>
      <w:r w:rsidRPr="00491B1C">
        <w:rPr>
          <w:rFonts w:ascii="Cambria Math" w:hAnsi="Cambria Math" w:cs="Cambria Math"/>
          <w:lang w:val="hy-AM"/>
        </w:rPr>
        <w:t>․</w:t>
      </w:r>
      <w:r w:rsidRPr="00491B1C">
        <w:rPr>
          <w:rFonts w:ascii="Arial" w:hAnsi="Arial" w:cs="Arial"/>
          <w:lang w:val="hy-AM"/>
        </w:rPr>
        <w:t xml:space="preserve"> Եգիպտոսը հարձակվեց Կիլիկիայի վրա։Հայկական զորքերը Լիպարիտ զորավարի առաջնորդությամբ ջախջախեցին </w:t>
      </w:r>
      <w:r w:rsidR="007B519C" w:rsidRPr="00491B1C">
        <w:rPr>
          <w:rFonts w:ascii="Arial" w:hAnsi="Arial" w:cs="Arial"/>
          <w:lang w:val="hy-AM"/>
        </w:rPr>
        <w:t>մամլ</w:t>
      </w:r>
      <w:r w:rsidRPr="00491B1C">
        <w:rPr>
          <w:rFonts w:ascii="Arial" w:hAnsi="Arial" w:cs="Arial"/>
          <w:lang w:val="hy-AM"/>
        </w:rPr>
        <w:t>ուքները,իսկ հայ-կիպրական զորքերը 1347թ</w:t>
      </w:r>
      <w:r w:rsidRPr="00491B1C">
        <w:rPr>
          <w:rFonts w:ascii="Cambria Math" w:hAnsi="Cambria Math" w:cs="Cambria Math"/>
          <w:lang w:val="hy-AM"/>
        </w:rPr>
        <w:t>․</w:t>
      </w:r>
      <w:r w:rsidRPr="00491B1C">
        <w:rPr>
          <w:rFonts w:ascii="Arial" w:hAnsi="Arial" w:cs="Arial"/>
          <w:lang w:val="hy-AM"/>
        </w:rPr>
        <w:t xml:space="preserve"> գրավեցին Այասը։Այնուհետև եգիպտական զորքերը գրավեցին Այասը։</w:t>
      </w:r>
    </w:p>
    <w:p w:rsidR="004974B1" w:rsidRPr="00491B1C" w:rsidRDefault="004974B1" w:rsidP="00491B1C">
      <w:pPr>
        <w:jc w:val="both"/>
        <w:rPr>
          <w:rFonts w:ascii="Arial" w:hAnsi="Arial" w:cs="Arial"/>
          <w:lang w:val="hy-AM"/>
        </w:rPr>
      </w:pPr>
      <w:r w:rsidRPr="00491B1C">
        <w:rPr>
          <w:rFonts w:ascii="Arial" w:hAnsi="Arial" w:cs="Arial"/>
          <w:lang w:val="hy-AM"/>
        </w:rPr>
        <w:t>1348թ</w:t>
      </w:r>
      <w:r w:rsidRPr="00491B1C">
        <w:rPr>
          <w:rFonts w:ascii="Cambria Math" w:hAnsi="Cambria Math" w:cs="Cambria Math"/>
          <w:lang w:val="hy-AM"/>
        </w:rPr>
        <w:t>․</w:t>
      </w:r>
      <w:r w:rsidRPr="00491B1C">
        <w:rPr>
          <w:rFonts w:ascii="Arial" w:hAnsi="Arial" w:cs="Arial"/>
          <w:lang w:val="hy-AM"/>
        </w:rPr>
        <w:t xml:space="preserve"> Կիլիկիայում տարածվեց ժանտախտը,Եգիպտոսում գահակալական կռիվներ ծավալվեցին,որից օգտվեց </w:t>
      </w:r>
      <w:r w:rsidR="000C19A8" w:rsidRPr="00491B1C">
        <w:rPr>
          <w:rFonts w:ascii="Arial" w:hAnsi="Arial" w:cs="Arial"/>
          <w:lang w:val="hy-AM"/>
        </w:rPr>
        <w:t>Կոստ</w:t>
      </w:r>
      <w:r w:rsidRPr="00491B1C">
        <w:rPr>
          <w:rFonts w:ascii="Arial" w:hAnsi="Arial" w:cs="Arial"/>
          <w:lang w:val="hy-AM"/>
        </w:rPr>
        <w:t xml:space="preserve">անդին 4-րդը </w:t>
      </w:r>
      <w:r w:rsidR="007B519C" w:rsidRPr="00491B1C">
        <w:rPr>
          <w:rFonts w:ascii="Arial" w:hAnsi="Arial" w:cs="Arial"/>
          <w:lang w:val="hy-AM"/>
        </w:rPr>
        <w:t>և</w:t>
      </w:r>
      <w:r w:rsidRPr="00491B1C">
        <w:rPr>
          <w:rFonts w:ascii="Arial" w:hAnsi="Arial" w:cs="Arial"/>
          <w:lang w:val="hy-AM"/>
        </w:rPr>
        <w:t xml:space="preserve"> գրավեց Ալեքսանդրիա քաղաքը,սակայն</w:t>
      </w:r>
      <w:r w:rsidR="007B519C" w:rsidRPr="00491B1C">
        <w:rPr>
          <w:rFonts w:ascii="Arial" w:hAnsi="Arial" w:cs="Arial"/>
          <w:lang w:val="hy-AM"/>
        </w:rPr>
        <w:t xml:space="preserve"> </w:t>
      </w:r>
      <w:r w:rsidRPr="00491B1C">
        <w:rPr>
          <w:rFonts w:ascii="Arial" w:hAnsi="Arial" w:cs="Arial"/>
          <w:lang w:val="hy-AM"/>
        </w:rPr>
        <w:t xml:space="preserve">հետ </w:t>
      </w:r>
      <w:r w:rsidR="000C19A8" w:rsidRPr="00491B1C">
        <w:rPr>
          <w:rFonts w:ascii="Arial" w:hAnsi="Arial" w:cs="Arial"/>
          <w:lang w:val="hy-AM"/>
        </w:rPr>
        <w:t>նահանջեց</w:t>
      </w:r>
      <w:r w:rsidRPr="00491B1C">
        <w:rPr>
          <w:rFonts w:ascii="Arial" w:hAnsi="Arial" w:cs="Arial"/>
          <w:lang w:val="hy-AM"/>
        </w:rPr>
        <w:t>։</w:t>
      </w:r>
    </w:p>
    <w:p w:rsidR="004974B1" w:rsidRPr="00491B1C" w:rsidRDefault="004974B1" w:rsidP="00491B1C">
      <w:pPr>
        <w:jc w:val="both"/>
        <w:rPr>
          <w:rFonts w:ascii="Arial" w:hAnsi="Arial" w:cs="Arial"/>
          <w:lang w:val="hy-AM"/>
        </w:rPr>
      </w:pPr>
      <w:r w:rsidRPr="00491B1C">
        <w:rPr>
          <w:rFonts w:ascii="Arial" w:hAnsi="Arial" w:cs="Arial"/>
          <w:lang w:val="hy-AM"/>
        </w:rPr>
        <w:t>1355թ</w:t>
      </w:r>
      <w:r w:rsidRPr="00491B1C">
        <w:rPr>
          <w:rFonts w:ascii="Cambria Math" w:hAnsi="Cambria Math" w:cs="Cambria Math"/>
          <w:lang w:val="hy-AM"/>
        </w:rPr>
        <w:t>․</w:t>
      </w:r>
      <w:r w:rsidRPr="00491B1C">
        <w:rPr>
          <w:rFonts w:ascii="Arial" w:hAnsi="Arial" w:cs="Arial"/>
          <w:lang w:val="hy-AM"/>
        </w:rPr>
        <w:t xml:space="preserve"> Եգիպտոսը հարձակվեց և գրավեց Տարսոն և Ադանա քաղաքները։1360թ</w:t>
      </w:r>
      <w:r w:rsidRPr="00491B1C">
        <w:rPr>
          <w:rFonts w:ascii="Cambria Math" w:hAnsi="Cambria Math" w:cs="Cambria Math"/>
          <w:lang w:val="hy-AM"/>
        </w:rPr>
        <w:t>․</w:t>
      </w:r>
      <w:r w:rsidRPr="00491B1C">
        <w:rPr>
          <w:rFonts w:ascii="Arial" w:hAnsi="Arial" w:cs="Arial"/>
          <w:lang w:val="hy-AM"/>
        </w:rPr>
        <w:t xml:space="preserve"> </w:t>
      </w:r>
      <w:r w:rsidR="0067098B" w:rsidRPr="00491B1C">
        <w:rPr>
          <w:rFonts w:ascii="Arial" w:hAnsi="Arial" w:cs="Arial"/>
          <w:lang w:val="hy-AM"/>
        </w:rPr>
        <w:t>Հալ</w:t>
      </w:r>
      <w:r w:rsidRPr="00491B1C">
        <w:rPr>
          <w:rFonts w:ascii="Arial" w:hAnsi="Arial" w:cs="Arial"/>
          <w:lang w:val="hy-AM"/>
        </w:rPr>
        <w:t xml:space="preserve">եպի </w:t>
      </w:r>
      <w:r w:rsidR="007B519C" w:rsidRPr="00491B1C">
        <w:rPr>
          <w:rFonts w:ascii="Arial" w:hAnsi="Arial" w:cs="Arial"/>
          <w:lang w:val="hy-AM"/>
        </w:rPr>
        <w:t>ա</w:t>
      </w:r>
      <w:r w:rsidRPr="00491B1C">
        <w:rPr>
          <w:rFonts w:ascii="Arial" w:hAnsi="Arial" w:cs="Arial"/>
          <w:lang w:val="hy-AM"/>
        </w:rPr>
        <w:t xml:space="preserve">միրա Բեկ Թեմուրը </w:t>
      </w:r>
      <w:r w:rsidR="007B519C" w:rsidRPr="00491B1C">
        <w:rPr>
          <w:rFonts w:ascii="Arial" w:hAnsi="Arial" w:cs="Arial"/>
          <w:lang w:val="hy-AM"/>
        </w:rPr>
        <w:t>վերջ</w:t>
      </w:r>
      <w:r w:rsidRPr="00491B1C">
        <w:rPr>
          <w:rFonts w:ascii="Arial" w:hAnsi="Arial" w:cs="Arial"/>
          <w:lang w:val="hy-AM"/>
        </w:rPr>
        <w:t>նականապես գրավում է այդ քաղաքները։</w:t>
      </w:r>
    </w:p>
    <w:p w:rsidR="004974B1" w:rsidRPr="00491B1C" w:rsidRDefault="004974B1" w:rsidP="00491B1C">
      <w:pPr>
        <w:jc w:val="both"/>
        <w:rPr>
          <w:rFonts w:ascii="Arial" w:hAnsi="Arial" w:cs="Arial"/>
          <w:lang w:val="hy-AM"/>
        </w:rPr>
      </w:pPr>
      <w:r w:rsidRPr="00491B1C">
        <w:rPr>
          <w:rFonts w:ascii="Arial" w:hAnsi="Arial" w:cs="Arial"/>
          <w:lang w:val="hy-AM"/>
        </w:rPr>
        <w:t>1360թ</w:t>
      </w:r>
      <w:r w:rsidRPr="00491B1C">
        <w:rPr>
          <w:rFonts w:ascii="Cambria Math" w:hAnsi="Cambria Math" w:cs="Cambria Math"/>
          <w:lang w:val="hy-AM"/>
        </w:rPr>
        <w:t>․</w:t>
      </w:r>
      <w:r w:rsidRPr="00491B1C">
        <w:rPr>
          <w:rFonts w:ascii="Arial" w:hAnsi="Arial" w:cs="Arial"/>
          <w:lang w:val="hy-AM"/>
        </w:rPr>
        <w:t xml:space="preserve"> Սսում հրավիրվեց եկեղեցական ժողով,որը չեղյալ </w:t>
      </w:r>
      <w:r w:rsidR="007B519C" w:rsidRPr="00491B1C">
        <w:rPr>
          <w:rFonts w:ascii="Arial" w:hAnsi="Arial" w:cs="Arial"/>
          <w:lang w:val="hy-AM"/>
        </w:rPr>
        <w:t>հայտարար</w:t>
      </w:r>
      <w:r w:rsidRPr="00491B1C">
        <w:rPr>
          <w:rFonts w:ascii="Arial" w:hAnsi="Arial" w:cs="Arial"/>
          <w:lang w:val="hy-AM"/>
        </w:rPr>
        <w:t xml:space="preserve">եց եկեղեցական նախկին ժողովների  </w:t>
      </w:r>
      <w:r w:rsidR="007B519C" w:rsidRPr="00491B1C">
        <w:rPr>
          <w:rFonts w:ascii="Arial" w:hAnsi="Arial" w:cs="Arial"/>
          <w:lang w:val="hy-AM"/>
        </w:rPr>
        <w:t>որոշումները</w:t>
      </w:r>
      <w:r w:rsidRPr="00491B1C">
        <w:rPr>
          <w:rFonts w:ascii="Arial" w:hAnsi="Arial" w:cs="Arial"/>
          <w:lang w:val="hy-AM"/>
        </w:rPr>
        <w:t xml:space="preserve"> և դատապարտեց պապի վարքագիծը։</w:t>
      </w:r>
    </w:p>
    <w:p w:rsidR="00692CA9" w:rsidRPr="00491B1C" w:rsidRDefault="00692CA9" w:rsidP="00491B1C">
      <w:pPr>
        <w:jc w:val="both"/>
        <w:rPr>
          <w:rFonts w:ascii="Arial" w:hAnsi="Arial" w:cs="Arial"/>
          <w:lang w:val="hy-AM"/>
        </w:rPr>
      </w:pPr>
      <w:r w:rsidRPr="00491B1C">
        <w:rPr>
          <w:rFonts w:ascii="Arial" w:hAnsi="Arial" w:cs="Arial"/>
          <w:lang w:val="hy-AM"/>
        </w:rPr>
        <w:t>Այսպիսով պապականության փորձերը 13-14-րդ դդ</w:t>
      </w:r>
      <w:r w:rsidRPr="00491B1C">
        <w:rPr>
          <w:rFonts w:ascii="Cambria Math" w:hAnsi="Cambria Math" w:cs="Cambria Math"/>
          <w:lang w:val="hy-AM"/>
        </w:rPr>
        <w:t>․</w:t>
      </w:r>
      <w:r w:rsidR="0067098B" w:rsidRPr="00491B1C">
        <w:rPr>
          <w:rFonts w:ascii="Arial" w:hAnsi="Arial" w:cs="Arial"/>
          <w:lang w:val="hy-AM"/>
        </w:rPr>
        <w:t xml:space="preserve"> </w:t>
      </w:r>
      <w:r w:rsidRPr="00491B1C">
        <w:rPr>
          <w:rFonts w:ascii="Arial" w:hAnsi="Arial" w:cs="Arial"/>
          <w:lang w:val="hy-AM"/>
        </w:rPr>
        <w:t xml:space="preserve"> Կիլիկիայում կաթոլիկություն </w:t>
      </w:r>
      <w:r w:rsidR="000C19A8" w:rsidRPr="00491B1C">
        <w:rPr>
          <w:rFonts w:ascii="Arial" w:hAnsi="Arial" w:cs="Arial"/>
          <w:lang w:val="hy-AM"/>
        </w:rPr>
        <w:t>տ</w:t>
      </w:r>
      <w:r w:rsidRPr="00491B1C">
        <w:rPr>
          <w:rFonts w:ascii="Arial" w:hAnsi="Arial" w:cs="Arial"/>
          <w:lang w:val="hy-AM"/>
        </w:rPr>
        <w:t>ար</w:t>
      </w:r>
      <w:r w:rsidR="000C19A8" w:rsidRPr="00491B1C">
        <w:rPr>
          <w:rFonts w:ascii="Arial" w:hAnsi="Arial" w:cs="Arial"/>
          <w:lang w:val="hy-AM"/>
        </w:rPr>
        <w:t>ա</w:t>
      </w:r>
      <w:r w:rsidRPr="00491B1C">
        <w:rPr>
          <w:rFonts w:ascii="Arial" w:hAnsi="Arial" w:cs="Arial"/>
          <w:lang w:val="hy-AM"/>
        </w:rPr>
        <w:t xml:space="preserve">ծելու ուղղությամբ </w:t>
      </w:r>
      <w:r w:rsidR="007B519C" w:rsidRPr="00491B1C">
        <w:rPr>
          <w:rFonts w:ascii="Arial" w:hAnsi="Arial" w:cs="Arial"/>
          <w:lang w:val="hy-AM"/>
        </w:rPr>
        <w:t>վեր</w:t>
      </w:r>
      <w:r w:rsidRPr="00491B1C">
        <w:rPr>
          <w:rFonts w:ascii="Arial" w:hAnsi="Arial" w:cs="Arial"/>
          <w:lang w:val="hy-AM"/>
        </w:rPr>
        <w:t>ջնականապես ձախողվեցին։</w:t>
      </w:r>
    </w:p>
    <w:p w:rsidR="00692CA9" w:rsidRPr="00491B1C" w:rsidRDefault="007B519C" w:rsidP="00491B1C">
      <w:pPr>
        <w:jc w:val="both"/>
        <w:rPr>
          <w:rFonts w:ascii="Arial" w:hAnsi="Arial" w:cs="Arial"/>
          <w:lang w:val="hy-AM"/>
        </w:rPr>
      </w:pPr>
      <w:r w:rsidRPr="00491B1C">
        <w:rPr>
          <w:rFonts w:ascii="Arial" w:hAnsi="Arial" w:cs="Arial"/>
          <w:lang w:val="hy-AM"/>
        </w:rPr>
        <w:t>Կոս</w:t>
      </w:r>
      <w:r w:rsidR="00692CA9" w:rsidRPr="00491B1C">
        <w:rPr>
          <w:rFonts w:ascii="Arial" w:hAnsi="Arial" w:cs="Arial"/>
          <w:lang w:val="hy-AM"/>
        </w:rPr>
        <w:t>տ</w:t>
      </w:r>
      <w:r w:rsidRPr="00491B1C">
        <w:rPr>
          <w:rFonts w:ascii="Arial" w:hAnsi="Arial" w:cs="Arial"/>
          <w:lang w:val="hy-AM"/>
        </w:rPr>
        <w:t>ա</w:t>
      </w:r>
      <w:r w:rsidR="00692CA9" w:rsidRPr="00491B1C">
        <w:rPr>
          <w:rFonts w:ascii="Arial" w:hAnsi="Arial" w:cs="Arial"/>
          <w:lang w:val="hy-AM"/>
        </w:rPr>
        <w:t xml:space="preserve">նդին 4-րդի մահից հետո Կիլիկիայի պատմությունը </w:t>
      </w:r>
      <w:r w:rsidR="0067098B" w:rsidRPr="00491B1C">
        <w:rPr>
          <w:rFonts w:ascii="Arial" w:hAnsi="Arial" w:cs="Arial"/>
          <w:lang w:val="hy-AM"/>
        </w:rPr>
        <w:t>կա</w:t>
      </w:r>
      <w:r w:rsidR="00692CA9" w:rsidRPr="00491B1C">
        <w:rPr>
          <w:rFonts w:ascii="Arial" w:hAnsi="Arial" w:cs="Arial"/>
          <w:lang w:val="hy-AM"/>
        </w:rPr>
        <w:t xml:space="preserve">պված  է Կիպրոսի թագավորության </w:t>
      </w:r>
      <w:r w:rsidRPr="00491B1C">
        <w:rPr>
          <w:rFonts w:ascii="Arial" w:hAnsi="Arial" w:cs="Arial"/>
          <w:lang w:val="hy-AM"/>
        </w:rPr>
        <w:t>պատմութ</w:t>
      </w:r>
      <w:r w:rsidR="00692CA9" w:rsidRPr="00491B1C">
        <w:rPr>
          <w:rFonts w:ascii="Arial" w:hAnsi="Arial" w:cs="Arial"/>
          <w:lang w:val="hy-AM"/>
        </w:rPr>
        <w:t>յ</w:t>
      </w:r>
      <w:r w:rsidRPr="00491B1C">
        <w:rPr>
          <w:rFonts w:ascii="Arial" w:hAnsi="Arial" w:cs="Arial"/>
          <w:lang w:val="hy-AM"/>
        </w:rPr>
        <w:t>ա</w:t>
      </w:r>
      <w:r w:rsidR="00692CA9" w:rsidRPr="00491B1C">
        <w:rPr>
          <w:rFonts w:ascii="Arial" w:hAnsi="Arial" w:cs="Arial"/>
          <w:lang w:val="hy-AM"/>
        </w:rPr>
        <w:t xml:space="preserve">ն </w:t>
      </w:r>
      <w:r w:rsidR="000C19A8" w:rsidRPr="00491B1C">
        <w:rPr>
          <w:rFonts w:ascii="Arial" w:hAnsi="Arial" w:cs="Arial"/>
          <w:lang w:val="hy-AM"/>
        </w:rPr>
        <w:t>հետ։</w:t>
      </w:r>
      <w:r w:rsidR="00692CA9" w:rsidRPr="00491B1C">
        <w:rPr>
          <w:rFonts w:ascii="Arial" w:hAnsi="Arial" w:cs="Arial"/>
          <w:lang w:val="hy-AM"/>
        </w:rPr>
        <w:t>1361թ</w:t>
      </w:r>
      <w:r w:rsidR="00692CA9" w:rsidRPr="00491B1C">
        <w:rPr>
          <w:rFonts w:ascii="Cambria Math" w:hAnsi="Cambria Math" w:cs="Cambria Math"/>
          <w:lang w:val="hy-AM"/>
        </w:rPr>
        <w:t>․</w:t>
      </w:r>
      <w:r w:rsidR="00692CA9" w:rsidRPr="00491B1C">
        <w:rPr>
          <w:rFonts w:ascii="Arial" w:hAnsi="Arial" w:cs="Arial"/>
          <w:lang w:val="hy-AM"/>
        </w:rPr>
        <w:t xml:space="preserve"> Սսի եկեղեցական ժողովի որոշումներից դժգոհ</w:t>
      </w:r>
      <w:r w:rsidR="000C19A8" w:rsidRPr="00491B1C">
        <w:rPr>
          <w:rFonts w:ascii="Arial" w:hAnsi="Arial" w:cs="Arial"/>
          <w:lang w:val="hy-AM"/>
        </w:rPr>
        <w:t>՝</w:t>
      </w:r>
      <w:r w:rsidR="00692CA9" w:rsidRPr="00491B1C">
        <w:rPr>
          <w:rFonts w:ascii="Arial" w:hAnsi="Arial" w:cs="Arial"/>
          <w:lang w:val="hy-AM"/>
        </w:rPr>
        <w:t xml:space="preserve"> սադրում էին պետական </w:t>
      </w:r>
      <w:r w:rsidRPr="00491B1C">
        <w:rPr>
          <w:rFonts w:ascii="Arial" w:hAnsi="Arial" w:cs="Arial"/>
          <w:lang w:val="hy-AM"/>
        </w:rPr>
        <w:t>հեղաշրջում՝հօ</w:t>
      </w:r>
      <w:r w:rsidR="00692CA9" w:rsidRPr="00491B1C">
        <w:rPr>
          <w:rFonts w:ascii="Arial" w:hAnsi="Arial" w:cs="Arial"/>
          <w:lang w:val="hy-AM"/>
        </w:rPr>
        <w:t xml:space="preserve">գուտ Լուսինայն </w:t>
      </w:r>
      <w:r w:rsidR="000C19A8" w:rsidRPr="00491B1C">
        <w:rPr>
          <w:rFonts w:ascii="Arial" w:hAnsi="Arial" w:cs="Arial"/>
          <w:lang w:val="hy-AM"/>
        </w:rPr>
        <w:t>եղբայրների</w:t>
      </w:r>
      <w:r w:rsidR="00692CA9" w:rsidRPr="00491B1C">
        <w:rPr>
          <w:rFonts w:ascii="Arial" w:hAnsi="Arial" w:cs="Arial"/>
          <w:lang w:val="hy-AM"/>
        </w:rPr>
        <w:t>։Շուտով մահացավ Բոհեմունդ Լուսինյանը</w:t>
      </w:r>
      <w:r w:rsidR="000C19A8" w:rsidRPr="00491B1C">
        <w:rPr>
          <w:rFonts w:ascii="Arial" w:hAnsi="Arial" w:cs="Arial"/>
          <w:lang w:val="hy-AM"/>
        </w:rPr>
        <w:t>։</w:t>
      </w:r>
    </w:p>
    <w:p w:rsidR="00692CA9" w:rsidRPr="00491B1C" w:rsidRDefault="00692CA9" w:rsidP="00491B1C">
      <w:pPr>
        <w:jc w:val="both"/>
        <w:rPr>
          <w:rFonts w:ascii="Arial" w:hAnsi="Arial" w:cs="Arial"/>
          <w:lang w:val="hy-AM"/>
        </w:rPr>
      </w:pPr>
      <w:r w:rsidRPr="00491B1C">
        <w:rPr>
          <w:rFonts w:ascii="Arial" w:hAnsi="Arial" w:cs="Arial"/>
          <w:lang w:val="hy-AM"/>
        </w:rPr>
        <w:t>2 տարի գահը թափուր մնալու</w:t>
      </w:r>
      <w:r w:rsidR="007B519C" w:rsidRPr="00491B1C">
        <w:rPr>
          <w:rFonts w:ascii="Arial" w:hAnsi="Arial" w:cs="Arial"/>
          <w:lang w:val="hy-AM"/>
        </w:rPr>
        <w:t>ց</w:t>
      </w:r>
      <w:r w:rsidRPr="00491B1C">
        <w:rPr>
          <w:rFonts w:ascii="Arial" w:hAnsi="Arial" w:cs="Arial"/>
          <w:lang w:val="hy-AM"/>
        </w:rPr>
        <w:t xml:space="preserve"> հետո գահին բազմեց Կոստանդին 5-րդը։Նրա օրոք Կիլիկիայի մեծ մասը գրավված էր մամլուքների և թուրքմենների  կողմից։Ծովային </w:t>
      </w:r>
      <w:r w:rsidR="0067098B" w:rsidRPr="00491B1C">
        <w:rPr>
          <w:rFonts w:ascii="Arial" w:hAnsi="Arial" w:cs="Arial"/>
          <w:lang w:val="hy-AM"/>
        </w:rPr>
        <w:t>Կիլ</w:t>
      </w:r>
      <w:r w:rsidRPr="00491B1C">
        <w:rPr>
          <w:rFonts w:ascii="Arial" w:hAnsi="Arial" w:cs="Arial"/>
          <w:lang w:val="hy-AM"/>
        </w:rPr>
        <w:t>ի</w:t>
      </w:r>
      <w:r w:rsidR="0067098B" w:rsidRPr="00491B1C">
        <w:rPr>
          <w:rFonts w:ascii="Arial" w:hAnsi="Arial" w:cs="Arial"/>
          <w:lang w:val="hy-AM"/>
        </w:rPr>
        <w:t>կի</w:t>
      </w:r>
      <w:r w:rsidRPr="00491B1C">
        <w:rPr>
          <w:rFonts w:ascii="Arial" w:hAnsi="Arial" w:cs="Arial"/>
          <w:lang w:val="hy-AM"/>
        </w:rPr>
        <w:t>այում իր տիրապետությունն էր հաստաստել Եգիպտոսը։</w:t>
      </w:r>
    </w:p>
    <w:p w:rsidR="00692CA9" w:rsidRPr="00491B1C" w:rsidRDefault="00692CA9" w:rsidP="00491B1C">
      <w:pPr>
        <w:jc w:val="both"/>
        <w:rPr>
          <w:rFonts w:ascii="Arial" w:hAnsi="Arial" w:cs="Arial"/>
          <w:lang w:val="hy-AM"/>
        </w:rPr>
      </w:pPr>
      <w:r w:rsidRPr="00491B1C">
        <w:rPr>
          <w:rFonts w:ascii="Arial" w:hAnsi="Arial" w:cs="Arial"/>
          <w:lang w:val="hy-AM"/>
        </w:rPr>
        <w:t>1367թ</w:t>
      </w:r>
      <w:r w:rsidRPr="00491B1C">
        <w:rPr>
          <w:rFonts w:ascii="Cambria Math" w:hAnsi="Cambria Math" w:cs="Cambria Math"/>
          <w:lang w:val="hy-AM"/>
        </w:rPr>
        <w:t>․</w:t>
      </w:r>
      <w:r w:rsidRPr="00491B1C">
        <w:rPr>
          <w:rFonts w:ascii="Arial" w:hAnsi="Arial" w:cs="Arial"/>
          <w:lang w:val="hy-AM"/>
        </w:rPr>
        <w:t xml:space="preserve"> Պետրոս 1-</w:t>
      </w:r>
      <w:r w:rsidR="007B519C" w:rsidRPr="00491B1C">
        <w:rPr>
          <w:rFonts w:ascii="Arial" w:hAnsi="Arial" w:cs="Arial"/>
          <w:lang w:val="hy-AM"/>
        </w:rPr>
        <w:t>ինի</w:t>
      </w:r>
      <w:r w:rsidRPr="00491B1C">
        <w:rPr>
          <w:rFonts w:ascii="Arial" w:hAnsi="Arial" w:cs="Arial"/>
          <w:lang w:val="hy-AM"/>
        </w:rPr>
        <w:t xml:space="preserve"> ուժերը Այասի մոտ ութ օր համառ մարտեր մղեցին,բայց չկարողացան գրավել Այասի բերդը և ստիպված հետ </w:t>
      </w:r>
      <w:r w:rsidR="0083012E" w:rsidRPr="00491B1C">
        <w:rPr>
          <w:rFonts w:ascii="Arial" w:hAnsi="Arial" w:cs="Arial"/>
          <w:lang w:val="hy-AM"/>
        </w:rPr>
        <w:t>նահանջեցին։</w:t>
      </w:r>
    </w:p>
    <w:p w:rsidR="0083012E" w:rsidRPr="00491B1C" w:rsidRDefault="007B519C" w:rsidP="00491B1C">
      <w:pPr>
        <w:jc w:val="both"/>
        <w:rPr>
          <w:rFonts w:ascii="Arial" w:hAnsi="Arial" w:cs="Arial"/>
          <w:lang w:val="hy-AM"/>
        </w:rPr>
      </w:pPr>
      <w:r w:rsidRPr="00491B1C">
        <w:rPr>
          <w:rFonts w:ascii="Arial" w:hAnsi="Arial" w:cs="Arial"/>
          <w:lang w:val="hy-AM"/>
        </w:rPr>
        <w:t>1</w:t>
      </w:r>
      <w:r w:rsidR="0083012E" w:rsidRPr="00491B1C">
        <w:rPr>
          <w:rFonts w:ascii="Arial" w:hAnsi="Arial" w:cs="Arial"/>
          <w:lang w:val="hy-AM"/>
        </w:rPr>
        <w:t>367թ</w:t>
      </w:r>
      <w:r w:rsidR="0083012E" w:rsidRPr="00491B1C">
        <w:rPr>
          <w:rFonts w:ascii="Cambria Math" w:hAnsi="Cambria Math" w:cs="Cambria Math"/>
          <w:lang w:val="hy-AM"/>
        </w:rPr>
        <w:t>․</w:t>
      </w:r>
      <w:r w:rsidR="0083012E" w:rsidRPr="00491B1C">
        <w:rPr>
          <w:rFonts w:ascii="Arial" w:hAnsi="Arial" w:cs="Arial"/>
          <w:lang w:val="hy-AM"/>
        </w:rPr>
        <w:t xml:space="preserve"> Պետրոսը մեկնեց Արևմտյան Եվրոպա օգնություն ստանալու համար։</w:t>
      </w:r>
    </w:p>
    <w:p w:rsidR="0083012E" w:rsidRPr="00491B1C" w:rsidRDefault="0083012E" w:rsidP="00491B1C">
      <w:pPr>
        <w:jc w:val="both"/>
        <w:rPr>
          <w:rFonts w:ascii="Arial" w:hAnsi="Arial" w:cs="Arial"/>
          <w:lang w:val="hy-AM"/>
        </w:rPr>
      </w:pPr>
      <w:r w:rsidRPr="00491B1C">
        <w:rPr>
          <w:rFonts w:ascii="Arial" w:hAnsi="Arial" w:cs="Arial"/>
          <w:lang w:val="hy-AM"/>
        </w:rPr>
        <w:t>1369թ</w:t>
      </w:r>
      <w:r w:rsidRPr="00491B1C">
        <w:rPr>
          <w:rFonts w:ascii="Cambria Math" w:hAnsi="Cambria Math" w:cs="Cambria Math"/>
          <w:lang w:val="hy-AM"/>
        </w:rPr>
        <w:t>․</w:t>
      </w:r>
      <w:r w:rsidRPr="00491B1C">
        <w:rPr>
          <w:rFonts w:ascii="Arial" w:hAnsi="Arial" w:cs="Arial"/>
          <w:lang w:val="hy-AM"/>
        </w:rPr>
        <w:t xml:space="preserve"> նա վերադարձավ ձեռնունայն  և Նիկոսիայում սպանվեց  ապստամբ պարսիկների կողմից։Ֆրանկասերները ծրագրում էին Կոստանդին 4-րդի այրուն՝Մարիամին </w:t>
      </w:r>
      <w:r w:rsidR="007B519C" w:rsidRPr="00491B1C">
        <w:rPr>
          <w:rFonts w:ascii="Arial" w:hAnsi="Arial" w:cs="Arial"/>
          <w:lang w:val="hy-AM"/>
        </w:rPr>
        <w:t>ամուս</w:t>
      </w:r>
      <w:r w:rsidRPr="00491B1C">
        <w:rPr>
          <w:rFonts w:ascii="Arial" w:hAnsi="Arial" w:cs="Arial"/>
          <w:lang w:val="hy-AM"/>
        </w:rPr>
        <w:t>ն</w:t>
      </w:r>
      <w:r w:rsidR="007B519C" w:rsidRPr="00491B1C">
        <w:rPr>
          <w:rFonts w:ascii="Arial" w:hAnsi="Arial" w:cs="Arial"/>
          <w:lang w:val="hy-AM"/>
        </w:rPr>
        <w:t>ա</w:t>
      </w:r>
      <w:r w:rsidRPr="00491B1C">
        <w:rPr>
          <w:rFonts w:ascii="Arial" w:hAnsi="Arial" w:cs="Arial"/>
          <w:lang w:val="hy-AM"/>
        </w:rPr>
        <w:t>ցնել եվրոպացի որևէ իշխանի հետ,հուսալով,թե վերջինս կկարողանար ռազմական օգնություն ստանալ Եվրոպայից։</w:t>
      </w:r>
    </w:p>
    <w:p w:rsidR="0083012E" w:rsidRPr="00491B1C" w:rsidRDefault="0083012E" w:rsidP="00491B1C">
      <w:pPr>
        <w:jc w:val="both"/>
        <w:rPr>
          <w:rFonts w:ascii="Arial" w:hAnsi="Arial" w:cs="Arial"/>
          <w:lang w:val="hy-AM"/>
        </w:rPr>
      </w:pPr>
      <w:r w:rsidRPr="00491B1C">
        <w:rPr>
          <w:rFonts w:ascii="Arial" w:hAnsi="Arial" w:cs="Arial"/>
          <w:lang w:val="hy-AM"/>
        </w:rPr>
        <w:lastRenderedPageBreak/>
        <w:t xml:space="preserve">Մարիամը նամակներով դիմեց պապին,Նեապոլին և Վենետիկին։Վենետիկի դոժը խոստացավ հատուկ կետ </w:t>
      </w:r>
      <w:r w:rsidR="00D30C86" w:rsidRPr="00491B1C">
        <w:rPr>
          <w:rFonts w:ascii="Arial" w:hAnsi="Arial" w:cs="Arial"/>
          <w:lang w:val="hy-AM"/>
        </w:rPr>
        <w:t>մտցն</w:t>
      </w:r>
      <w:r w:rsidRPr="00491B1C">
        <w:rPr>
          <w:rFonts w:ascii="Arial" w:hAnsi="Arial" w:cs="Arial"/>
          <w:lang w:val="hy-AM"/>
        </w:rPr>
        <w:t>ել հաշտության պայմանագրում,որը շուտով կնքվել է Եգիպտոսի և Ջենովայի միջև։Սակայն այդ պայմանագիրը չկնքվեց։</w:t>
      </w:r>
    </w:p>
    <w:p w:rsidR="0083012E" w:rsidRPr="00491B1C" w:rsidRDefault="0083012E" w:rsidP="00491B1C">
      <w:pPr>
        <w:jc w:val="both"/>
        <w:rPr>
          <w:rFonts w:ascii="Arial" w:hAnsi="Arial" w:cs="Arial"/>
          <w:lang w:val="hy-AM"/>
        </w:rPr>
      </w:pPr>
      <w:r w:rsidRPr="00491B1C">
        <w:rPr>
          <w:rFonts w:ascii="Arial" w:hAnsi="Arial" w:cs="Arial"/>
          <w:lang w:val="hy-AM"/>
        </w:rPr>
        <w:t>Մամլուքները 60</w:t>
      </w:r>
      <w:r w:rsidRPr="00491B1C">
        <w:rPr>
          <w:rFonts w:ascii="Cambria Math" w:hAnsi="Cambria Math" w:cs="Cambria Math"/>
          <w:lang w:val="hy-AM"/>
        </w:rPr>
        <w:t>․</w:t>
      </w:r>
      <w:r w:rsidRPr="00491B1C">
        <w:rPr>
          <w:rFonts w:ascii="Arial" w:hAnsi="Arial" w:cs="Arial"/>
          <w:lang w:val="hy-AM"/>
        </w:rPr>
        <w:t>000-անոց բանակով պաշարեցին Սիսը,որտեղ իրենց սխրագործություններով աչքի ընկան Լիպարիտը և ամուսիններ Հեթումն ու Զարմանդուխտը։Այստեղ զոհվեց Լիպարիտը</w:t>
      </w:r>
      <w:r w:rsidR="00235123" w:rsidRPr="00491B1C">
        <w:rPr>
          <w:rFonts w:ascii="Arial" w:hAnsi="Arial" w:cs="Arial"/>
          <w:lang w:val="hy-AM"/>
        </w:rPr>
        <w:t>,ապա նաև Հեթումը և նրա կինը Զարմանդուխտը։Թեև մամլուքները մտան Սիս,հրդեհեցին քաղաքը,սակայն չկարողացան գրավել Սսի բերդը։1373թ</w:t>
      </w:r>
      <w:r w:rsidR="00235123" w:rsidRPr="00491B1C">
        <w:rPr>
          <w:rFonts w:ascii="Cambria Math" w:hAnsi="Cambria Math" w:cs="Cambria Math"/>
          <w:lang w:val="hy-AM"/>
        </w:rPr>
        <w:t>․</w:t>
      </w:r>
      <w:r w:rsidR="00235123" w:rsidRPr="00491B1C">
        <w:rPr>
          <w:rFonts w:ascii="Arial" w:hAnsi="Arial" w:cs="Arial"/>
          <w:lang w:val="hy-AM"/>
        </w:rPr>
        <w:t xml:space="preserve"> ֆրանկասեր և լատինամոլ տարրերը դավադրաբար սպանեցին </w:t>
      </w:r>
      <w:r w:rsidR="0067098B" w:rsidRPr="00491B1C">
        <w:rPr>
          <w:rFonts w:ascii="Arial" w:hAnsi="Arial" w:cs="Arial"/>
          <w:lang w:val="hy-AM"/>
        </w:rPr>
        <w:t>Կոս</w:t>
      </w:r>
      <w:r w:rsidR="00235123" w:rsidRPr="00491B1C">
        <w:rPr>
          <w:rFonts w:ascii="Arial" w:hAnsi="Arial" w:cs="Arial"/>
          <w:lang w:val="hy-AM"/>
        </w:rPr>
        <w:t>տ</w:t>
      </w:r>
      <w:r w:rsidR="0067098B" w:rsidRPr="00491B1C">
        <w:rPr>
          <w:rFonts w:ascii="Arial" w:hAnsi="Arial" w:cs="Arial"/>
          <w:lang w:val="hy-AM"/>
        </w:rPr>
        <w:t>ա</w:t>
      </w:r>
      <w:r w:rsidR="00235123" w:rsidRPr="00491B1C">
        <w:rPr>
          <w:rFonts w:ascii="Arial" w:hAnsi="Arial" w:cs="Arial"/>
          <w:lang w:val="hy-AM"/>
        </w:rPr>
        <w:t>նդին 5-</w:t>
      </w:r>
      <w:r w:rsidR="00D30C86" w:rsidRPr="00491B1C">
        <w:rPr>
          <w:rFonts w:ascii="Arial" w:hAnsi="Arial" w:cs="Arial"/>
          <w:lang w:val="hy-AM"/>
        </w:rPr>
        <w:t>ր</w:t>
      </w:r>
      <w:r w:rsidR="00235123" w:rsidRPr="00491B1C">
        <w:rPr>
          <w:rFonts w:ascii="Arial" w:hAnsi="Arial" w:cs="Arial"/>
          <w:lang w:val="hy-AM"/>
        </w:rPr>
        <w:t>դին։</w:t>
      </w:r>
    </w:p>
    <w:p w:rsidR="00235123" w:rsidRPr="00491B1C" w:rsidRDefault="00235123" w:rsidP="00491B1C">
      <w:pPr>
        <w:jc w:val="both"/>
        <w:rPr>
          <w:rFonts w:ascii="Arial" w:hAnsi="Arial" w:cs="Arial"/>
          <w:lang w:val="hy-AM"/>
        </w:rPr>
      </w:pPr>
      <w:r w:rsidRPr="00491B1C">
        <w:rPr>
          <w:rFonts w:ascii="Arial" w:hAnsi="Arial" w:cs="Arial"/>
          <w:lang w:val="hy-AM"/>
        </w:rPr>
        <w:t>Լևոն 6-րդ։Լևոն Լուսինյանը թեև ծնվել է Կիլիկիայում 1342թ</w:t>
      </w:r>
      <w:r w:rsidRPr="00491B1C">
        <w:rPr>
          <w:rFonts w:ascii="Cambria Math" w:hAnsi="Cambria Math" w:cs="Cambria Math"/>
          <w:lang w:val="hy-AM"/>
        </w:rPr>
        <w:t>․</w:t>
      </w:r>
      <w:r w:rsidRPr="00491B1C">
        <w:rPr>
          <w:rFonts w:ascii="Arial" w:hAnsi="Arial" w:cs="Arial"/>
          <w:lang w:val="hy-AM"/>
        </w:rPr>
        <w:t>,բայց 1345թ</w:t>
      </w:r>
      <w:r w:rsidRPr="00491B1C">
        <w:rPr>
          <w:rFonts w:ascii="Cambria Math" w:hAnsi="Cambria Math" w:cs="Cambria Math"/>
          <w:lang w:val="hy-AM"/>
        </w:rPr>
        <w:t>․</w:t>
      </w:r>
      <w:r w:rsidRPr="00491B1C">
        <w:rPr>
          <w:rFonts w:ascii="Arial" w:hAnsi="Arial" w:cs="Arial"/>
          <w:lang w:val="hy-AM"/>
        </w:rPr>
        <w:t xml:space="preserve"> տեղափոխվել էր Կիպրոս։Նրա խոսովանահայր Հովհաննես </w:t>
      </w:r>
      <w:r w:rsidR="007B519C" w:rsidRPr="00491B1C">
        <w:rPr>
          <w:rFonts w:ascii="Arial" w:hAnsi="Arial" w:cs="Arial"/>
          <w:lang w:val="hy-AM"/>
        </w:rPr>
        <w:t>Դարտելը</w:t>
      </w:r>
      <w:r w:rsidRPr="00491B1C">
        <w:rPr>
          <w:rFonts w:ascii="Arial" w:hAnsi="Arial" w:cs="Arial"/>
          <w:lang w:val="hy-AM"/>
        </w:rPr>
        <w:t xml:space="preserve"> </w:t>
      </w:r>
      <w:r w:rsidR="007B519C" w:rsidRPr="00491B1C">
        <w:rPr>
          <w:rFonts w:ascii="Arial" w:hAnsi="Arial" w:cs="Arial"/>
          <w:lang w:val="hy-AM"/>
        </w:rPr>
        <w:t xml:space="preserve"> </w:t>
      </w:r>
      <w:r w:rsidRPr="00491B1C">
        <w:rPr>
          <w:rFonts w:ascii="Arial" w:hAnsi="Arial" w:cs="Arial"/>
          <w:lang w:val="hy-AM"/>
        </w:rPr>
        <w:t>գրում</w:t>
      </w:r>
      <w:r w:rsidR="007B519C" w:rsidRPr="00491B1C">
        <w:rPr>
          <w:rFonts w:ascii="Arial" w:hAnsi="Arial" w:cs="Arial"/>
          <w:lang w:val="hy-AM"/>
        </w:rPr>
        <w:t xml:space="preserve"> էր,որ </w:t>
      </w:r>
      <w:r w:rsidRPr="00491B1C">
        <w:rPr>
          <w:rFonts w:ascii="Arial" w:hAnsi="Arial" w:cs="Arial"/>
          <w:lang w:val="hy-AM"/>
        </w:rPr>
        <w:t xml:space="preserve">նա հավատարիմ կաթոլիկ և նվիրված </w:t>
      </w:r>
      <w:r w:rsidR="007B519C" w:rsidRPr="00491B1C">
        <w:rPr>
          <w:rFonts w:ascii="Arial" w:hAnsi="Arial" w:cs="Arial"/>
          <w:lang w:val="hy-AM"/>
        </w:rPr>
        <w:t>զավակ</w:t>
      </w:r>
      <w:r w:rsidRPr="00491B1C">
        <w:rPr>
          <w:rFonts w:ascii="Arial" w:hAnsi="Arial" w:cs="Arial"/>
          <w:lang w:val="hy-AM"/>
        </w:rPr>
        <w:t xml:space="preserve"> էր Հռոմի եկեղեցում։Լևոն Լուսինյանը գերի էր ջենովացիների ձեռքը և ազատվել </w:t>
      </w:r>
      <w:r w:rsidR="007B519C" w:rsidRPr="00491B1C">
        <w:rPr>
          <w:rFonts w:ascii="Arial" w:hAnsi="Arial" w:cs="Arial"/>
          <w:lang w:val="hy-AM"/>
        </w:rPr>
        <w:t xml:space="preserve"> էր </w:t>
      </w:r>
      <w:r w:rsidRPr="00491B1C">
        <w:rPr>
          <w:rFonts w:ascii="Arial" w:hAnsi="Arial" w:cs="Arial"/>
          <w:lang w:val="hy-AM"/>
        </w:rPr>
        <w:t xml:space="preserve">9000 դուկատ փրկավճարով։Կիպրոսի թագուհի Էլեանորայի աջակցությամբ և եվրոպացի </w:t>
      </w:r>
      <w:r w:rsidR="007B519C" w:rsidRPr="00491B1C">
        <w:rPr>
          <w:rFonts w:ascii="Arial" w:hAnsi="Arial" w:cs="Arial"/>
          <w:lang w:val="hy-AM"/>
        </w:rPr>
        <w:t>1</w:t>
      </w:r>
      <w:r w:rsidRPr="00491B1C">
        <w:rPr>
          <w:rFonts w:ascii="Arial" w:hAnsi="Arial" w:cs="Arial"/>
          <w:lang w:val="hy-AM"/>
        </w:rPr>
        <w:t xml:space="preserve">00 զինվորների </w:t>
      </w:r>
      <w:r w:rsidR="007B519C" w:rsidRPr="00491B1C">
        <w:rPr>
          <w:rFonts w:ascii="Arial" w:hAnsi="Arial" w:cs="Arial"/>
          <w:lang w:val="hy-AM"/>
        </w:rPr>
        <w:t>ուղեկցութ</w:t>
      </w:r>
      <w:r w:rsidRPr="00491B1C">
        <w:rPr>
          <w:rFonts w:ascii="Arial" w:hAnsi="Arial" w:cs="Arial"/>
          <w:lang w:val="hy-AM"/>
        </w:rPr>
        <w:t>յ</w:t>
      </w:r>
      <w:r w:rsidR="007B519C" w:rsidRPr="00491B1C">
        <w:rPr>
          <w:rFonts w:ascii="Arial" w:hAnsi="Arial" w:cs="Arial"/>
          <w:lang w:val="hy-AM"/>
        </w:rPr>
        <w:t>ա</w:t>
      </w:r>
      <w:r w:rsidRPr="00491B1C">
        <w:rPr>
          <w:rFonts w:ascii="Arial" w:hAnsi="Arial" w:cs="Arial"/>
          <w:lang w:val="hy-AM"/>
        </w:rPr>
        <w:t xml:space="preserve">մբ շրջանցելով </w:t>
      </w:r>
      <w:r w:rsidR="007B519C" w:rsidRPr="00491B1C">
        <w:rPr>
          <w:rFonts w:ascii="Arial" w:hAnsi="Arial" w:cs="Arial"/>
          <w:lang w:val="hy-AM"/>
        </w:rPr>
        <w:t>մամլ</w:t>
      </w:r>
      <w:r w:rsidRPr="00491B1C">
        <w:rPr>
          <w:rFonts w:ascii="Arial" w:hAnsi="Arial" w:cs="Arial"/>
          <w:lang w:val="hy-AM"/>
        </w:rPr>
        <w:t>ուքների կողմից գրավված հողերը,գաղտագողի ուղևորվում է Սիս և հասնում այնտեղ 1347թ</w:t>
      </w:r>
      <w:r w:rsidRPr="00491B1C">
        <w:rPr>
          <w:rFonts w:ascii="Cambria Math" w:hAnsi="Cambria Math" w:cs="Cambria Math"/>
          <w:lang w:val="hy-AM"/>
        </w:rPr>
        <w:t>․</w:t>
      </w:r>
      <w:r w:rsidRPr="00491B1C">
        <w:rPr>
          <w:rFonts w:ascii="Arial" w:hAnsi="Arial" w:cs="Arial"/>
          <w:lang w:val="hy-AM"/>
        </w:rPr>
        <w:t xml:space="preserve"> սեպտեմբերի 14-ին։Հայ իշխանները  ու հոգևորականները Պողոս կաթողիկոսի գլխավորությամբ պահանջեցին,որ Լևոն թագավորը օծվի ըստ հայկական օրենքների,սակայն Լևոնը մերժեց,պատճառաբանելով,թե Կիլիկիան պաշարված է թշնամիներով</w:t>
      </w:r>
      <w:r w:rsidR="00FA0201" w:rsidRPr="00491B1C">
        <w:rPr>
          <w:rFonts w:ascii="Arial" w:hAnsi="Arial" w:cs="Arial"/>
          <w:lang w:val="hy-AM"/>
        </w:rPr>
        <w:t>,ուստի հարկավոր է օծվել կաթոլիկ ծիսակատարությամբ,ապա Պողոս կաթողիկոսի ձեռքով՝հայկականով։</w:t>
      </w:r>
    </w:p>
    <w:p w:rsidR="00FA0201" w:rsidRPr="00491B1C" w:rsidRDefault="00FA0201" w:rsidP="00491B1C">
      <w:pPr>
        <w:jc w:val="both"/>
        <w:rPr>
          <w:rFonts w:ascii="Arial" w:hAnsi="Arial" w:cs="Arial"/>
          <w:lang w:val="hy-AM"/>
        </w:rPr>
      </w:pPr>
      <w:r w:rsidRPr="00491B1C">
        <w:rPr>
          <w:rFonts w:ascii="Arial" w:hAnsi="Arial" w:cs="Arial"/>
          <w:lang w:val="hy-AM"/>
        </w:rPr>
        <w:t>1374թ</w:t>
      </w:r>
      <w:r w:rsidRPr="00491B1C">
        <w:rPr>
          <w:rFonts w:ascii="Cambria Math" w:hAnsi="Cambria Math" w:cs="Cambria Math"/>
          <w:lang w:val="hy-AM"/>
        </w:rPr>
        <w:t>․</w:t>
      </w:r>
      <w:r w:rsidRPr="00491B1C">
        <w:rPr>
          <w:rFonts w:ascii="Arial" w:hAnsi="Arial" w:cs="Arial"/>
          <w:lang w:val="hy-AM"/>
        </w:rPr>
        <w:t xml:space="preserve"> աշնանը Լևոն 6-րդի թագավորության մեջ մտնում էին միայն Սիս քաղաքն,</w:t>
      </w:r>
      <w:r w:rsidR="00D30C86" w:rsidRPr="00491B1C">
        <w:rPr>
          <w:rFonts w:ascii="Arial" w:hAnsi="Arial" w:cs="Arial"/>
          <w:lang w:val="hy-AM"/>
        </w:rPr>
        <w:t>Անա</w:t>
      </w:r>
      <w:r w:rsidRPr="00491B1C">
        <w:rPr>
          <w:rFonts w:ascii="Arial" w:hAnsi="Arial" w:cs="Arial"/>
          <w:lang w:val="hy-AM"/>
        </w:rPr>
        <w:t>զա</w:t>
      </w:r>
      <w:r w:rsidR="00D30C86" w:rsidRPr="00491B1C">
        <w:rPr>
          <w:rFonts w:ascii="Arial" w:hAnsi="Arial" w:cs="Arial"/>
          <w:lang w:val="hy-AM"/>
        </w:rPr>
        <w:t>ր</w:t>
      </w:r>
      <w:r w:rsidRPr="00491B1C">
        <w:rPr>
          <w:rFonts w:ascii="Arial" w:hAnsi="Arial" w:cs="Arial"/>
          <w:lang w:val="hy-AM"/>
        </w:rPr>
        <w:t>բա և Վահկա բերդերը և Լեռնային Կիլ</w:t>
      </w:r>
      <w:r w:rsidR="00D30C86" w:rsidRPr="00491B1C">
        <w:rPr>
          <w:rFonts w:ascii="Arial" w:hAnsi="Arial" w:cs="Arial"/>
          <w:lang w:val="hy-AM"/>
        </w:rPr>
        <w:t>ի</w:t>
      </w:r>
      <w:r w:rsidRPr="00491B1C">
        <w:rPr>
          <w:rFonts w:ascii="Arial" w:hAnsi="Arial" w:cs="Arial"/>
          <w:lang w:val="hy-AM"/>
        </w:rPr>
        <w:t>կիայի մի քանի մարզերը։</w:t>
      </w:r>
    </w:p>
    <w:p w:rsidR="00FA0201" w:rsidRPr="00491B1C" w:rsidRDefault="00FA0201" w:rsidP="00491B1C">
      <w:pPr>
        <w:jc w:val="both"/>
        <w:rPr>
          <w:rFonts w:ascii="Arial" w:hAnsi="Arial" w:cs="Arial"/>
          <w:lang w:val="hy-AM"/>
        </w:rPr>
      </w:pPr>
      <w:r w:rsidRPr="00491B1C">
        <w:rPr>
          <w:rFonts w:ascii="Arial" w:hAnsi="Arial" w:cs="Arial"/>
          <w:lang w:val="hy-AM"/>
        </w:rPr>
        <w:t xml:space="preserve">Անկումը։Սսի բնակչությունը ենթարկված էր կրկնակի պատուհասի՝մի կողմից  թշնամին էր սպառնում ֆիզիկապես </w:t>
      </w:r>
      <w:r w:rsidR="003951EA" w:rsidRPr="00491B1C">
        <w:rPr>
          <w:rFonts w:ascii="Arial" w:hAnsi="Arial" w:cs="Arial"/>
          <w:lang w:val="hy-AM"/>
        </w:rPr>
        <w:t>ոչնչ</w:t>
      </w:r>
      <w:r w:rsidRPr="00491B1C">
        <w:rPr>
          <w:rFonts w:ascii="Arial" w:hAnsi="Arial" w:cs="Arial"/>
          <w:lang w:val="hy-AM"/>
        </w:rPr>
        <w:t xml:space="preserve">ացնել նրան,մյուս կողմից սովը։Լևոն 6-րդը թուրքմենների </w:t>
      </w:r>
      <w:r w:rsidR="00D30C86" w:rsidRPr="00491B1C">
        <w:rPr>
          <w:rFonts w:ascii="Arial" w:hAnsi="Arial" w:cs="Arial"/>
          <w:lang w:val="hy-AM"/>
        </w:rPr>
        <w:t>առաջնորդ</w:t>
      </w:r>
      <w:r w:rsidRPr="00491B1C">
        <w:rPr>
          <w:rFonts w:ascii="Arial" w:hAnsi="Arial" w:cs="Arial"/>
          <w:lang w:val="hy-AM"/>
        </w:rPr>
        <w:t xml:space="preserve"> Դավուտ Բեկին համոզում է թույլ տալ </w:t>
      </w:r>
      <w:r w:rsidR="006A1786" w:rsidRPr="00491B1C">
        <w:rPr>
          <w:rFonts w:ascii="Arial" w:hAnsi="Arial" w:cs="Arial"/>
          <w:lang w:val="hy-AM"/>
        </w:rPr>
        <w:t>սննդամթերք մուծելու Սիս։Սակայն դավադիրները Դավուտ Բեկին հայտնում են Լևոն 6-</w:t>
      </w:r>
      <w:r w:rsidR="003951EA" w:rsidRPr="00491B1C">
        <w:rPr>
          <w:rFonts w:ascii="Arial" w:hAnsi="Arial" w:cs="Arial"/>
          <w:lang w:val="hy-AM"/>
        </w:rPr>
        <w:t>րդի</w:t>
      </w:r>
      <w:r w:rsidR="006A1786" w:rsidRPr="00491B1C">
        <w:rPr>
          <w:rFonts w:ascii="Arial" w:hAnsi="Arial" w:cs="Arial"/>
          <w:lang w:val="hy-AM"/>
        </w:rPr>
        <w:t xml:space="preserve"> ինչ-որ &lt;&lt;չար&gt;&gt; մտադրության մասին։Ուստի թուրքմենները </w:t>
      </w:r>
      <w:r w:rsidR="003951EA" w:rsidRPr="00491B1C">
        <w:rPr>
          <w:rFonts w:ascii="Arial" w:hAnsi="Arial" w:cs="Arial"/>
          <w:lang w:val="hy-AM"/>
        </w:rPr>
        <w:t>ձերբ</w:t>
      </w:r>
      <w:r w:rsidR="006A1786" w:rsidRPr="00491B1C">
        <w:rPr>
          <w:rFonts w:ascii="Arial" w:hAnsi="Arial" w:cs="Arial"/>
          <w:lang w:val="hy-AM"/>
        </w:rPr>
        <w:t>ակ</w:t>
      </w:r>
      <w:r w:rsidR="003951EA" w:rsidRPr="00491B1C">
        <w:rPr>
          <w:rFonts w:ascii="Arial" w:hAnsi="Arial" w:cs="Arial"/>
          <w:lang w:val="hy-AM"/>
        </w:rPr>
        <w:t>ա</w:t>
      </w:r>
      <w:r w:rsidR="006A1786" w:rsidRPr="00491B1C">
        <w:rPr>
          <w:rFonts w:ascii="Arial" w:hAnsi="Arial" w:cs="Arial"/>
          <w:lang w:val="hy-AM"/>
        </w:rPr>
        <w:t>լում են Լևոն 6-</w:t>
      </w:r>
      <w:r w:rsidR="003951EA" w:rsidRPr="00491B1C">
        <w:rPr>
          <w:rFonts w:ascii="Arial" w:hAnsi="Arial" w:cs="Arial"/>
          <w:lang w:val="hy-AM"/>
        </w:rPr>
        <w:t>րդի</w:t>
      </w:r>
      <w:r w:rsidR="006A1786" w:rsidRPr="00491B1C">
        <w:rPr>
          <w:rFonts w:ascii="Arial" w:hAnsi="Arial" w:cs="Arial"/>
          <w:lang w:val="hy-AM"/>
        </w:rPr>
        <w:t xml:space="preserve"> դեսպաններին և </w:t>
      </w:r>
      <w:r w:rsidR="003951EA" w:rsidRPr="00491B1C">
        <w:rPr>
          <w:rFonts w:ascii="Arial" w:hAnsi="Arial" w:cs="Arial"/>
          <w:lang w:val="hy-AM"/>
        </w:rPr>
        <w:t>խ</w:t>
      </w:r>
      <w:r w:rsidR="006A1786" w:rsidRPr="00491B1C">
        <w:rPr>
          <w:rFonts w:ascii="Arial" w:hAnsi="Arial" w:cs="Arial"/>
          <w:lang w:val="hy-AM"/>
        </w:rPr>
        <w:t>ափանում Սսի մատակարարման գործը։Լևոն 6-րդի նախաձեռնո</w:t>
      </w:r>
      <w:r w:rsidR="003951EA" w:rsidRPr="00491B1C">
        <w:rPr>
          <w:rFonts w:ascii="Arial" w:hAnsi="Arial" w:cs="Arial"/>
          <w:lang w:val="hy-AM"/>
        </w:rPr>
        <w:t>ւթ</w:t>
      </w:r>
      <w:r w:rsidR="006A1786" w:rsidRPr="00491B1C">
        <w:rPr>
          <w:rFonts w:ascii="Arial" w:hAnsi="Arial" w:cs="Arial"/>
          <w:lang w:val="hy-AM"/>
        </w:rPr>
        <w:t xml:space="preserve">յամբ </w:t>
      </w:r>
      <w:r w:rsidR="003951EA" w:rsidRPr="00491B1C">
        <w:rPr>
          <w:rFonts w:ascii="Arial" w:hAnsi="Arial" w:cs="Arial"/>
          <w:lang w:val="hy-AM"/>
        </w:rPr>
        <w:t>հաշտութ</w:t>
      </w:r>
      <w:r w:rsidR="006A1786" w:rsidRPr="00491B1C">
        <w:rPr>
          <w:rFonts w:ascii="Arial" w:hAnsi="Arial" w:cs="Arial"/>
          <w:lang w:val="hy-AM"/>
        </w:rPr>
        <w:t xml:space="preserve">յուն է կնքվում </w:t>
      </w:r>
      <w:r w:rsidR="00D30C86" w:rsidRPr="00491B1C">
        <w:rPr>
          <w:rFonts w:ascii="Arial" w:hAnsi="Arial" w:cs="Arial"/>
          <w:lang w:val="hy-AM"/>
        </w:rPr>
        <w:t>Դավուտ</w:t>
      </w:r>
      <w:r w:rsidR="006A1786" w:rsidRPr="00491B1C">
        <w:rPr>
          <w:rFonts w:ascii="Arial" w:hAnsi="Arial" w:cs="Arial"/>
          <w:lang w:val="hy-AM"/>
        </w:rPr>
        <w:t xml:space="preserve"> Բեկի հետ։Սակայն</w:t>
      </w:r>
      <w:r w:rsidR="003951EA" w:rsidRPr="00491B1C">
        <w:rPr>
          <w:rFonts w:ascii="Arial" w:hAnsi="Arial" w:cs="Arial"/>
          <w:lang w:val="hy-AM"/>
        </w:rPr>
        <w:t xml:space="preserve"> </w:t>
      </w:r>
      <w:r w:rsidR="006A1786" w:rsidRPr="00491B1C">
        <w:rPr>
          <w:rFonts w:ascii="Arial" w:hAnsi="Arial" w:cs="Arial"/>
          <w:lang w:val="hy-AM"/>
        </w:rPr>
        <w:t>մամլուքյան զորքերի հրամանատար Աբուբաքրը,որին սուլթանը 15</w:t>
      </w:r>
      <w:r w:rsidR="006A1786" w:rsidRPr="00491B1C">
        <w:rPr>
          <w:rFonts w:ascii="Cambria Math" w:hAnsi="Cambria Math" w:cs="Cambria Math"/>
          <w:lang w:val="hy-AM"/>
        </w:rPr>
        <w:t>․</w:t>
      </w:r>
      <w:r w:rsidR="006A1786" w:rsidRPr="00491B1C">
        <w:rPr>
          <w:rFonts w:ascii="Arial" w:hAnsi="Arial" w:cs="Arial"/>
          <w:lang w:val="hy-AM"/>
        </w:rPr>
        <w:t>0000-անոց բանակով 1374թ</w:t>
      </w:r>
      <w:r w:rsidR="006A1786" w:rsidRPr="00491B1C">
        <w:rPr>
          <w:rFonts w:ascii="Cambria Math" w:hAnsi="Cambria Math" w:cs="Cambria Math"/>
          <w:lang w:val="hy-AM"/>
        </w:rPr>
        <w:t>․</w:t>
      </w:r>
      <w:r w:rsidR="006A1786" w:rsidRPr="00491B1C">
        <w:rPr>
          <w:rFonts w:ascii="Arial" w:hAnsi="Arial" w:cs="Arial"/>
          <w:lang w:val="hy-AM"/>
        </w:rPr>
        <w:t xml:space="preserve">  ուղարկել էր Սիսը գրավելու,</w:t>
      </w:r>
      <w:r w:rsidR="003951EA" w:rsidRPr="00491B1C">
        <w:rPr>
          <w:rFonts w:ascii="Arial" w:hAnsi="Arial" w:cs="Arial"/>
          <w:lang w:val="hy-AM"/>
        </w:rPr>
        <w:t>չհ</w:t>
      </w:r>
      <w:r w:rsidR="006A1786" w:rsidRPr="00491B1C">
        <w:rPr>
          <w:rFonts w:ascii="Arial" w:hAnsi="Arial" w:cs="Arial"/>
          <w:lang w:val="hy-AM"/>
        </w:rPr>
        <w:t>ամ</w:t>
      </w:r>
      <w:r w:rsidR="003951EA" w:rsidRPr="00491B1C">
        <w:rPr>
          <w:rFonts w:ascii="Arial" w:hAnsi="Arial" w:cs="Arial"/>
          <w:lang w:val="hy-AM"/>
        </w:rPr>
        <w:t xml:space="preserve">աձայնեց </w:t>
      </w:r>
      <w:r w:rsidR="006A1786" w:rsidRPr="00491B1C">
        <w:rPr>
          <w:rFonts w:ascii="Arial" w:hAnsi="Arial" w:cs="Arial"/>
          <w:lang w:val="hy-AM"/>
        </w:rPr>
        <w:t xml:space="preserve"> հաշտություն կնքել և 1375թ</w:t>
      </w:r>
      <w:r w:rsidR="006A1786" w:rsidRPr="00491B1C">
        <w:rPr>
          <w:rFonts w:ascii="Cambria Math" w:hAnsi="Cambria Math" w:cs="Cambria Math"/>
          <w:lang w:val="hy-AM"/>
        </w:rPr>
        <w:t>․</w:t>
      </w:r>
      <w:r w:rsidR="006A1786" w:rsidRPr="00491B1C">
        <w:rPr>
          <w:rFonts w:ascii="Arial" w:hAnsi="Arial" w:cs="Arial"/>
          <w:lang w:val="hy-AM"/>
        </w:rPr>
        <w:t xml:space="preserve"> հունվարին նորից պաշարեց Սիս մայրաքաղաքը և պահանջեց ռազմական տուրք։1375թ</w:t>
      </w:r>
      <w:r w:rsidR="006A1786" w:rsidRPr="00491B1C">
        <w:rPr>
          <w:rFonts w:ascii="Cambria Math" w:hAnsi="Cambria Math" w:cs="Cambria Math"/>
          <w:lang w:val="hy-AM"/>
        </w:rPr>
        <w:t>․</w:t>
      </w:r>
      <w:r w:rsidR="006A1786" w:rsidRPr="00491B1C">
        <w:rPr>
          <w:rFonts w:ascii="Arial" w:hAnsi="Arial" w:cs="Arial"/>
          <w:lang w:val="hy-AM"/>
        </w:rPr>
        <w:t xml:space="preserve"> փետրվարին,թշնամու ուժերը համալրվում են Հալեպի Իշիկ Թիմուր էմիրի 15</w:t>
      </w:r>
      <w:r w:rsidR="006A1786" w:rsidRPr="00491B1C">
        <w:rPr>
          <w:rFonts w:ascii="Cambria Math" w:hAnsi="Cambria Math" w:cs="Cambria Math"/>
          <w:lang w:val="hy-AM"/>
        </w:rPr>
        <w:t>․</w:t>
      </w:r>
      <w:r w:rsidR="006A1786" w:rsidRPr="00491B1C">
        <w:rPr>
          <w:rFonts w:ascii="Arial" w:hAnsi="Arial" w:cs="Arial"/>
          <w:lang w:val="hy-AM"/>
        </w:rPr>
        <w:t>00</w:t>
      </w:r>
      <w:r w:rsidR="003951EA" w:rsidRPr="00491B1C">
        <w:rPr>
          <w:rFonts w:ascii="Arial" w:hAnsi="Arial" w:cs="Arial"/>
          <w:lang w:val="hy-AM"/>
        </w:rPr>
        <w:t>0</w:t>
      </w:r>
      <w:r w:rsidR="006A1786" w:rsidRPr="00491B1C">
        <w:rPr>
          <w:rFonts w:ascii="Arial" w:hAnsi="Arial" w:cs="Arial"/>
          <w:lang w:val="hy-AM"/>
        </w:rPr>
        <w:t>-անոց բանակով,որոնք միասին փետրվարի 24-</w:t>
      </w:r>
      <w:r w:rsidR="003951EA" w:rsidRPr="00491B1C">
        <w:rPr>
          <w:rFonts w:ascii="Arial" w:hAnsi="Arial" w:cs="Arial"/>
          <w:lang w:val="hy-AM"/>
        </w:rPr>
        <w:t>ին</w:t>
      </w:r>
      <w:r w:rsidR="006A1786" w:rsidRPr="00491B1C">
        <w:rPr>
          <w:rFonts w:ascii="Arial" w:hAnsi="Arial" w:cs="Arial"/>
          <w:lang w:val="hy-AM"/>
        </w:rPr>
        <w:t xml:space="preserve"> գրոհում են Սիսը։Հայերը հրկիզում են այն և քաշվում Սսի վերին ամրոց։Սննդամթերքի պակասը բերդի անվեհեր պաշտապններին ստիպում է 1375թ</w:t>
      </w:r>
      <w:r w:rsidR="006A1786" w:rsidRPr="00491B1C">
        <w:rPr>
          <w:rFonts w:ascii="Cambria Math" w:hAnsi="Cambria Math" w:cs="Cambria Math"/>
          <w:lang w:val="hy-AM"/>
        </w:rPr>
        <w:t>․</w:t>
      </w:r>
      <w:r w:rsidR="006A1786" w:rsidRPr="00491B1C">
        <w:rPr>
          <w:rFonts w:ascii="Arial" w:hAnsi="Arial" w:cs="Arial"/>
          <w:lang w:val="hy-AM"/>
        </w:rPr>
        <w:t xml:space="preserve"> ապրիլի 16-ին </w:t>
      </w:r>
      <w:r w:rsidR="003951EA" w:rsidRPr="00491B1C">
        <w:rPr>
          <w:rFonts w:ascii="Arial" w:hAnsi="Arial" w:cs="Arial"/>
          <w:lang w:val="hy-AM"/>
        </w:rPr>
        <w:t>հանձն</w:t>
      </w:r>
      <w:r w:rsidR="006A1786" w:rsidRPr="00491B1C">
        <w:rPr>
          <w:rFonts w:ascii="Arial" w:hAnsi="Arial" w:cs="Arial"/>
          <w:lang w:val="hy-AM"/>
        </w:rPr>
        <w:t>ել միջնաբերդը։Գերի վերցվածների թվում էին Պողոս կաթողիկոսը,Մարիամ թագուհին և այլ մեծամեծներ  տարվում</w:t>
      </w:r>
      <w:r w:rsidR="00B349FC" w:rsidRPr="00491B1C">
        <w:rPr>
          <w:rFonts w:ascii="Arial" w:hAnsi="Arial" w:cs="Arial"/>
          <w:lang w:val="hy-AM"/>
        </w:rPr>
        <w:t xml:space="preserve"> են Կահիրե։Հայ պատմիչները այդ դեպքը դիտում են որպես հայ պետության վախճան։</w:t>
      </w:r>
    </w:p>
    <w:p w:rsidR="00B349FC" w:rsidRPr="00491B1C" w:rsidRDefault="00B349FC" w:rsidP="00491B1C">
      <w:pPr>
        <w:jc w:val="both"/>
        <w:rPr>
          <w:rFonts w:ascii="Arial" w:hAnsi="Arial" w:cs="Arial"/>
          <w:lang w:val="hy-AM"/>
        </w:rPr>
      </w:pPr>
      <w:r w:rsidRPr="00491B1C">
        <w:rPr>
          <w:rFonts w:ascii="Arial" w:hAnsi="Arial" w:cs="Arial"/>
          <w:lang w:val="hy-AM"/>
        </w:rPr>
        <w:t>Հասնելով Կահիրե՝Լևոն Լուսինյանը ներակայացվում է</w:t>
      </w:r>
      <w:r w:rsidR="003951EA" w:rsidRPr="00491B1C">
        <w:rPr>
          <w:rFonts w:ascii="Arial" w:hAnsi="Arial" w:cs="Arial"/>
          <w:lang w:val="hy-AM"/>
        </w:rPr>
        <w:t xml:space="preserve"> </w:t>
      </w:r>
      <w:r w:rsidRPr="00491B1C">
        <w:rPr>
          <w:rFonts w:ascii="Arial" w:hAnsi="Arial" w:cs="Arial"/>
          <w:lang w:val="hy-AM"/>
        </w:rPr>
        <w:t xml:space="preserve">Եգիպտոսի սուլթանին,որը ազատ է արձակում գերիներին,իսկ Լևոն 6-րդին </w:t>
      </w:r>
      <w:r w:rsidR="003951EA" w:rsidRPr="00491B1C">
        <w:rPr>
          <w:rFonts w:ascii="Arial" w:hAnsi="Arial" w:cs="Arial"/>
          <w:lang w:val="hy-AM"/>
        </w:rPr>
        <w:t>արգելվ</w:t>
      </w:r>
      <w:r w:rsidRPr="00491B1C">
        <w:rPr>
          <w:rFonts w:ascii="Arial" w:hAnsi="Arial" w:cs="Arial"/>
          <w:lang w:val="hy-AM"/>
        </w:rPr>
        <w:t>եց դուրս գալ Կահիրեից։Լևոն 6-րդը Հովհաննես Դարդելին ուղարկում է Եվրոպա։Վերջինիս հաջողվում է համոզել Կաստիլիայի թագավորին՝նվերներով դեսպաններ ուղարկելու Եգիպտոսի սուլթանի մոտ։Սուլթանը ազատ է արձակում Լևոն 6-րդին,որը 1382թ</w:t>
      </w:r>
      <w:r w:rsidRPr="00491B1C">
        <w:rPr>
          <w:rFonts w:ascii="Cambria Math" w:hAnsi="Cambria Math" w:cs="Cambria Math"/>
          <w:lang w:val="hy-AM"/>
        </w:rPr>
        <w:t>․</w:t>
      </w:r>
      <w:r w:rsidRPr="00491B1C">
        <w:rPr>
          <w:rFonts w:ascii="Arial" w:hAnsi="Arial" w:cs="Arial"/>
          <w:lang w:val="hy-AM"/>
        </w:rPr>
        <w:t xml:space="preserve"> Հռոդոս կղզու վրայով հասնում է Եվրոպա։Լևոն 6-րդը 1393թ</w:t>
      </w:r>
      <w:r w:rsidRPr="00491B1C">
        <w:rPr>
          <w:rFonts w:ascii="Cambria Math" w:hAnsi="Cambria Math" w:cs="Cambria Math"/>
          <w:lang w:val="hy-AM"/>
        </w:rPr>
        <w:t>․</w:t>
      </w:r>
      <w:r w:rsidRPr="00491B1C">
        <w:rPr>
          <w:rFonts w:ascii="Arial" w:hAnsi="Arial" w:cs="Arial"/>
          <w:lang w:val="hy-AM"/>
        </w:rPr>
        <w:t xml:space="preserve"> նոյեմբերի 29-ին </w:t>
      </w:r>
      <w:r w:rsidR="003951EA" w:rsidRPr="00491B1C">
        <w:rPr>
          <w:rFonts w:ascii="Arial" w:hAnsi="Arial" w:cs="Arial"/>
          <w:lang w:val="hy-AM"/>
        </w:rPr>
        <w:t>վախճանվեց</w:t>
      </w:r>
      <w:r w:rsidRPr="00491B1C">
        <w:rPr>
          <w:rFonts w:ascii="Arial" w:hAnsi="Arial" w:cs="Arial"/>
          <w:lang w:val="hy-AM"/>
        </w:rPr>
        <w:t xml:space="preserve"> և թաղվեց Փարիզում։</w:t>
      </w:r>
    </w:p>
    <w:p w:rsidR="00B349FC" w:rsidRPr="00491B1C" w:rsidRDefault="00B349FC" w:rsidP="00491B1C">
      <w:pPr>
        <w:jc w:val="both"/>
        <w:rPr>
          <w:rFonts w:ascii="Arial" w:hAnsi="Arial" w:cs="Arial"/>
          <w:lang w:val="hy-AM"/>
        </w:rPr>
      </w:pPr>
      <w:r w:rsidRPr="00491B1C">
        <w:rPr>
          <w:rFonts w:ascii="Arial" w:hAnsi="Arial" w:cs="Arial"/>
          <w:lang w:val="hy-AM"/>
        </w:rPr>
        <w:lastRenderedPageBreak/>
        <w:t>Հայկական իշխանությունները Կիլիկիայում 14-րդ դ-ի վերջին և 15-րդ դ</w:t>
      </w:r>
      <w:r w:rsidRPr="00491B1C">
        <w:rPr>
          <w:rFonts w:ascii="Cambria Math" w:hAnsi="Cambria Math" w:cs="Cambria Math"/>
          <w:lang w:val="hy-AM"/>
        </w:rPr>
        <w:t>․</w:t>
      </w:r>
      <w:r w:rsidRPr="00491B1C">
        <w:rPr>
          <w:rFonts w:ascii="Arial" w:hAnsi="Arial" w:cs="Arial"/>
          <w:lang w:val="hy-AM"/>
        </w:rPr>
        <w:t xml:space="preserve">-ի առաջին կեսին։Լեռնային </w:t>
      </w:r>
      <w:r w:rsidR="00FA12AC" w:rsidRPr="00491B1C">
        <w:rPr>
          <w:rFonts w:ascii="Arial" w:hAnsi="Arial" w:cs="Arial"/>
          <w:lang w:val="hy-AM"/>
        </w:rPr>
        <w:t>Կիլ</w:t>
      </w:r>
      <w:r w:rsidRPr="00491B1C">
        <w:rPr>
          <w:rFonts w:ascii="Arial" w:hAnsi="Arial" w:cs="Arial"/>
          <w:lang w:val="hy-AM"/>
        </w:rPr>
        <w:t xml:space="preserve">իկիայի առանձին </w:t>
      </w:r>
      <w:r w:rsidR="00E50866" w:rsidRPr="00491B1C">
        <w:rPr>
          <w:rFonts w:ascii="Arial" w:hAnsi="Arial" w:cs="Arial"/>
          <w:lang w:val="hy-AM"/>
        </w:rPr>
        <w:t>վայ</w:t>
      </w:r>
      <w:r w:rsidRPr="00491B1C">
        <w:rPr>
          <w:rFonts w:ascii="Arial" w:hAnsi="Arial" w:cs="Arial"/>
          <w:lang w:val="hy-AM"/>
        </w:rPr>
        <w:t>ր</w:t>
      </w:r>
      <w:r w:rsidR="00E50866" w:rsidRPr="00491B1C">
        <w:rPr>
          <w:rFonts w:ascii="Arial" w:hAnsi="Arial" w:cs="Arial"/>
          <w:lang w:val="hy-AM"/>
        </w:rPr>
        <w:t>եր</w:t>
      </w:r>
      <w:r w:rsidRPr="00491B1C">
        <w:rPr>
          <w:rFonts w:ascii="Arial" w:hAnsi="Arial" w:cs="Arial"/>
          <w:lang w:val="hy-AM"/>
        </w:rPr>
        <w:t>ում իրենց անկախ իշխանությունները շարունակում էին պահպանել մի շարք հայ իշխաններ,որոնցից</w:t>
      </w:r>
      <w:r w:rsidR="004A48C9" w:rsidRPr="00491B1C">
        <w:rPr>
          <w:rFonts w:ascii="Arial" w:hAnsi="Arial" w:cs="Arial"/>
          <w:lang w:val="hy-AM"/>
        </w:rPr>
        <w:t xml:space="preserve"> </w:t>
      </w:r>
      <w:r w:rsidRPr="00491B1C">
        <w:rPr>
          <w:rFonts w:ascii="Arial" w:hAnsi="Arial" w:cs="Arial"/>
          <w:lang w:val="hy-AM"/>
        </w:rPr>
        <w:t>հիշատակվում են Օշինի որդի Թորոսը։</w:t>
      </w:r>
      <w:r w:rsidR="00FA12AC" w:rsidRPr="00491B1C">
        <w:rPr>
          <w:rFonts w:ascii="Arial" w:hAnsi="Arial" w:cs="Arial"/>
          <w:lang w:val="hy-AM"/>
        </w:rPr>
        <w:t>Իշխանական տները ամրացան Ուլնիա,Հաճն,Մարաշ և այլ բերդաքաղաքներում։1441թ</w:t>
      </w:r>
      <w:r w:rsidR="00FA12AC" w:rsidRPr="00491B1C">
        <w:rPr>
          <w:rFonts w:ascii="Cambria Math" w:hAnsi="Cambria Math" w:cs="Cambria Math"/>
          <w:lang w:val="hy-AM"/>
        </w:rPr>
        <w:t>․</w:t>
      </w:r>
      <w:r w:rsidR="00FA12AC" w:rsidRPr="00491B1C">
        <w:rPr>
          <w:rFonts w:ascii="Arial" w:hAnsi="Arial" w:cs="Arial"/>
          <w:lang w:val="hy-AM"/>
        </w:rPr>
        <w:t xml:space="preserve"> Հայոց կաթողիկոսական աթոռը Սսից տեղափոխվեց Վաղարշաապտ։1487թ</w:t>
      </w:r>
      <w:r w:rsidR="00FA12AC" w:rsidRPr="00491B1C">
        <w:rPr>
          <w:rFonts w:ascii="Cambria Math" w:hAnsi="Cambria Math" w:cs="Cambria Math"/>
          <w:lang w:val="hy-AM"/>
        </w:rPr>
        <w:t>․</w:t>
      </w:r>
      <w:r w:rsidR="00FA12AC" w:rsidRPr="00491B1C">
        <w:rPr>
          <w:rFonts w:ascii="Arial" w:hAnsi="Arial" w:cs="Arial"/>
          <w:lang w:val="hy-AM"/>
        </w:rPr>
        <w:t xml:space="preserve"> Կիլիկյան Հայաստանը նվաճեցին օսմանյան թուրքերը։</w:t>
      </w:r>
      <w:r w:rsidR="004A48C9" w:rsidRPr="00491B1C">
        <w:rPr>
          <w:rFonts w:ascii="Arial" w:hAnsi="Arial" w:cs="Arial"/>
          <w:lang w:val="hy-AM"/>
        </w:rPr>
        <w:t>Այսպիսով հայերը թողեցին իրենց երկիրը և գնացին Կիպրոս,Հռոդոս,Իտալիա,Ֆրանսիա և այլ երկրներ։</w:t>
      </w:r>
    </w:p>
    <w:p w:rsidR="004A48C9" w:rsidRPr="00491B1C" w:rsidRDefault="004A48C9" w:rsidP="00491B1C">
      <w:pPr>
        <w:jc w:val="both"/>
        <w:rPr>
          <w:rFonts w:ascii="Arial" w:hAnsi="Arial" w:cs="Arial"/>
          <w:lang w:val="hy-AM"/>
        </w:rPr>
      </w:pPr>
      <w:r w:rsidRPr="00491B1C">
        <w:rPr>
          <w:rFonts w:ascii="Arial" w:hAnsi="Arial" w:cs="Arial"/>
          <w:lang w:val="hy-AM"/>
        </w:rPr>
        <w:t xml:space="preserve">Այսպիսով,հայերը մեն-մենակ էին մաքառել եգիպտական մամլուքների,կարամանյան թուրքմենների և նրանց դաշնակիցների դեմ,մատնվեցին և տեղի տվեցին ոսոխների մի քանի անգամ </w:t>
      </w:r>
      <w:r w:rsidR="005F2E07" w:rsidRPr="00491B1C">
        <w:rPr>
          <w:rFonts w:ascii="Arial" w:hAnsi="Arial" w:cs="Arial"/>
          <w:lang w:val="hy-AM"/>
        </w:rPr>
        <w:t>գե</w:t>
      </w:r>
      <w:r w:rsidRPr="00491B1C">
        <w:rPr>
          <w:rFonts w:ascii="Arial" w:hAnsi="Arial" w:cs="Arial"/>
          <w:lang w:val="hy-AM"/>
        </w:rPr>
        <w:t>ր</w:t>
      </w:r>
      <w:r w:rsidR="005F2E07" w:rsidRPr="00491B1C">
        <w:rPr>
          <w:rFonts w:ascii="Arial" w:hAnsi="Arial" w:cs="Arial"/>
          <w:lang w:val="hy-AM"/>
        </w:rPr>
        <w:t>ա</w:t>
      </w:r>
      <w:r w:rsidRPr="00491B1C">
        <w:rPr>
          <w:rFonts w:ascii="Arial" w:hAnsi="Arial" w:cs="Arial"/>
          <w:lang w:val="hy-AM"/>
        </w:rPr>
        <w:t>կշիռ ուժերի առջև։Կիլիկիայի հայկական թագավորության անկմամբ փակվեց  հայ ժողովրդի պետական գոյության նաև այս նշանավոր էջը։</w:t>
      </w:r>
    </w:p>
    <w:p w:rsidR="0060306F" w:rsidRPr="00491B1C" w:rsidRDefault="0060306F" w:rsidP="00491B1C">
      <w:pPr>
        <w:jc w:val="both"/>
        <w:rPr>
          <w:rFonts w:ascii="Arial" w:hAnsi="Arial" w:cs="Arial"/>
          <w:lang w:val="hy-AM"/>
        </w:rPr>
      </w:pPr>
    </w:p>
    <w:p w:rsidR="0060306F" w:rsidRPr="00491B1C" w:rsidRDefault="0060306F" w:rsidP="00491B1C">
      <w:pPr>
        <w:jc w:val="both"/>
        <w:rPr>
          <w:rFonts w:ascii="Arial" w:hAnsi="Arial" w:cs="Arial"/>
          <w:lang w:val="hy-AM"/>
        </w:rPr>
      </w:pPr>
      <w:r w:rsidRPr="00491B1C">
        <w:rPr>
          <w:rFonts w:ascii="Arial" w:hAnsi="Arial" w:cs="Arial"/>
          <w:lang w:val="hy-AM"/>
        </w:rPr>
        <w:t xml:space="preserve">Կիլիկիայի հայկական պետության հասարակական-տնտեսական </w:t>
      </w:r>
      <w:r w:rsidR="008934DE" w:rsidRPr="00491B1C">
        <w:rPr>
          <w:rFonts w:ascii="Arial" w:hAnsi="Arial" w:cs="Arial"/>
          <w:lang w:val="hy-AM"/>
        </w:rPr>
        <w:t>հ</w:t>
      </w:r>
      <w:r w:rsidRPr="00491B1C">
        <w:rPr>
          <w:rFonts w:ascii="Arial" w:hAnsi="Arial" w:cs="Arial"/>
          <w:lang w:val="hy-AM"/>
        </w:rPr>
        <w:t>արաբերությունները և պետական կարգը։</w:t>
      </w:r>
    </w:p>
    <w:p w:rsidR="0060306F" w:rsidRPr="00491B1C" w:rsidRDefault="0060306F" w:rsidP="00491B1C">
      <w:pPr>
        <w:jc w:val="both"/>
        <w:rPr>
          <w:rFonts w:ascii="Arial" w:hAnsi="Arial" w:cs="Arial"/>
          <w:lang w:val="hy-AM"/>
        </w:rPr>
      </w:pPr>
      <w:r w:rsidRPr="00491B1C">
        <w:rPr>
          <w:rFonts w:ascii="Arial" w:hAnsi="Arial" w:cs="Arial"/>
          <w:lang w:val="hy-AM"/>
        </w:rPr>
        <w:t xml:space="preserve">Սոցիալական կառուցվածքը։Սոցիալ-տնտեսական հարաբերությունները ավելի բարդ ձևեր ընդունեցին Կիլիկիայում,քան Հայաստանում,որովհետև կրում էին </w:t>
      </w:r>
      <w:r w:rsidR="00254CA9" w:rsidRPr="00491B1C">
        <w:rPr>
          <w:rFonts w:ascii="Arial" w:hAnsi="Arial" w:cs="Arial"/>
          <w:lang w:val="hy-AM"/>
        </w:rPr>
        <w:t>արևմտա</w:t>
      </w:r>
      <w:r w:rsidR="00EC764B" w:rsidRPr="00491B1C">
        <w:rPr>
          <w:rFonts w:ascii="Arial" w:hAnsi="Arial" w:cs="Arial"/>
          <w:lang w:val="hy-AM"/>
        </w:rPr>
        <w:t>-</w:t>
      </w:r>
      <w:r w:rsidR="00254CA9" w:rsidRPr="00491B1C">
        <w:rPr>
          <w:rFonts w:ascii="Arial" w:hAnsi="Arial" w:cs="Arial"/>
          <w:lang w:val="hy-AM"/>
        </w:rPr>
        <w:t>եվրոպա</w:t>
      </w:r>
      <w:r w:rsidRPr="00491B1C">
        <w:rPr>
          <w:rFonts w:ascii="Arial" w:hAnsi="Arial" w:cs="Arial"/>
          <w:lang w:val="hy-AM"/>
        </w:rPr>
        <w:t>կ</w:t>
      </w:r>
      <w:r w:rsidR="00254CA9" w:rsidRPr="00491B1C">
        <w:rPr>
          <w:rFonts w:ascii="Arial" w:hAnsi="Arial" w:cs="Arial"/>
          <w:lang w:val="hy-AM"/>
        </w:rPr>
        <w:t>ա</w:t>
      </w:r>
      <w:r w:rsidRPr="00491B1C">
        <w:rPr>
          <w:rFonts w:ascii="Arial" w:hAnsi="Arial" w:cs="Arial"/>
          <w:lang w:val="hy-AM"/>
        </w:rPr>
        <w:t xml:space="preserve">ն և բյուզանդական ֆեոդալական հարաբերությունների կնիքը։Հասարակությունը բաժանվում էր երկու մասի՝ազատների և անազատների։Ազատները կազմում էին թագավորի գլխավորությամբ ֆեոդալների դասակարգը։Սրանք բաժանված էին զանազան դասերի՝աշխարհիկ և </w:t>
      </w:r>
      <w:r w:rsidR="00FE3BD3" w:rsidRPr="00491B1C">
        <w:rPr>
          <w:rFonts w:ascii="Arial" w:hAnsi="Arial" w:cs="Arial"/>
          <w:lang w:val="hy-AM"/>
        </w:rPr>
        <w:t>հոգևոր,</w:t>
      </w:r>
      <w:r w:rsidRPr="00491B1C">
        <w:rPr>
          <w:rFonts w:ascii="Arial" w:hAnsi="Arial" w:cs="Arial"/>
          <w:lang w:val="hy-AM"/>
        </w:rPr>
        <w:t>միջին և մանր հողատերերի։</w:t>
      </w:r>
    </w:p>
    <w:p w:rsidR="0060306F" w:rsidRPr="00491B1C" w:rsidRDefault="0060306F" w:rsidP="00491B1C">
      <w:pPr>
        <w:jc w:val="both"/>
        <w:rPr>
          <w:rFonts w:ascii="Arial" w:hAnsi="Arial" w:cs="Arial"/>
          <w:lang w:val="hy-AM"/>
        </w:rPr>
      </w:pPr>
      <w:r w:rsidRPr="00491B1C">
        <w:rPr>
          <w:rFonts w:ascii="Arial" w:hAnsi="Arial" w:cs="Arial"/>
          <w:lang w:val="hy-AM"/>
        </w:rPr>
        <w:t>Անազատները բաժանված էին գյուղական և քաղաքային բնակչության։</w:t>
      </w:r>
    </w:p>
    <w:p w:rsidR="0010695F" w:rsidRPr="00491B1C" w:rsidRDefault="0010695F" w:rsidP="00491B1C">
      <w:pPr>
        <w:jc w:val="both"/>
        <w:rPr>
          <w:rFonts w:ascii="Arial" w:hAnsi="Arial" w:cs="Arial"/>
          <w:lang w:val="hy-AM"/>
        </w:rPr>
      </w:pPr>
      <w:r w:rsidRPr="00491B1C">
        <w:rPr>
          <w:rFonts w:ascii="Arial" w:hAnsi="Arial" w:cs="Arial"/>
          <w:lang w:val="hy-AM"/>
        </w:rPr>
        <w:t>Հողատիրության ձևերը։Ֆեոդալական խոշոր հողատիրությունը Կիլիկիայում զգալի չափեր էր ընդունել դեռևս 10-11-րդ դդ</w:t>
      </w:r>
      <w:r w:rsidRPr="00491B1C">
        <w:rPr>
          <w:rFonts w:ascii="Cambria Math" w:hAnsi="Cambria Math" w:cs="Cambria Math"/>
          <w:lang w:val="hy-AM"/>
        </w:rPr>
        <w:t>․</w:t>
      </w:r>
      <w:r w:rsidR="00254CA9" w:rsidRPr="00491B1C">
        <w:rPr>
          <w:rFonts w:ascii="Arial" w:hAnsi="Arial" w:cs="Arial"/>
          <w:lang w:val="hy-AM"/>
        </w:rPr>
        <w:t>։Ա</w:t>
      </w:r>
      <w:r w:rsidRPr="00491B1C">
        <w:rPr>
          <w:rFonts w:ascii="Arial" w:hAnsi="Arial" w:cs="Arial"/>
          <w:lang w:val="hy-AM"/>
        </w:rPr>
        <w:t>յն ստեղծվել է տարբեր ուղիներով։Հայ ֆեոդալների կալվածքները առաջացել են Բյուզանդիայի կողմից հայ իշխաններին բռնի Կիլիկիայում բնակեցնելու միջոցով։</w:t>
      </w:r>
    </w:p>
    <w:p w:rsidR="0010695F" w:rsidRPr="00491B1C" w:rsidRDefault="0010695F" w:rsidP="00491B1C">
      <w:pPr>
        <w:jc w:val="both"/>
        <w:rPr>
          <w:rFonts w:ascii="Arial" w:hAnsi="Arial" w:cs="Arial"/>
          <w:lang w:val="hy-AM"/>
        </w:rPr>
      </w:pPr>
      <w:r w:rsidRPr="00491B1C">
        <w:rPr>
          <w:rFonts w:ascii="Arial" w:hAnsi="Arial" w:cs="Arial"/>
          <w:lang w:val="hy-AM"/>
        </w:rPr>
        <w:t>Կիլիկիայում ֆեոդալական խոշոր հողատիրության հիման վրա զարգանում էր ալլոդական,ֆեոդալական և պարգևական հողատիրության ձևերը։Վերջիններս պահպանում էին հայկական &lt;&lt;հայրենիք&gt;&gt; և &lt;&lt;պարգևականք&gt;&gt; հողատիրության ձևերը։12-13-րդ դդ</w:t>
      </w:r>
      <w:r w:rsidRPr="00491B1C">
        <w:rPr>
          <w:rFonts w:ascii="Cambria Math" w:hAnsi="Cambria Math" w:cs="Cambria Math"/>
          <w:lang w:val="hy-AM"/>
        </w:rPr>
        <w:t>․</w:t>
      </w:r>
      <w:r w:rsidRPr="00491B1C">
        <w:rPr>
          <w:rFonts w:ascii="Arial" w:hAnsi="Arial" w:cs="Arial"/>
          <w:lang w:val="hy-AM"/>
        </w:rPr>
        <w:t xml:space="preserve"> ֆեոդալական խոշոր հողատիրությունը աճում է ապստամբ վասալների,նաև գյուղացիների՝ մանր հողատերերի հողերն ու </w:t>
      </w:r>
      <w:r w:rsidR="00254CA9" w:rsidRPr="00491B1C">
        <w:rPr>
          <w:rFonts w:ascii="Arial" w:hAnsi="Arial" w:cs="Arial"/>
          <w:lang w:val="hy-AM"/>
        </w:rPr>
        <w:t xml:space="preserve">կալվածները </w:t>
      </w:r>
      <w:r w:rsidR="00105EA5" w:rsidRPr="00491B1C">
        <w:rPr>
          <w:rFonts w:ascii="Arial" w:hAnsi="Arial" w:cs="Arial"/>
          <w:lang w:val="hy-AM"/>
        </w:rPr>
        <w:t xml:space="preserve"> բռնագրավելու հաշվին։</w:t>
      </w:r>
    </w:p>
    <w:p w:rsidR="00105EA5" w:rsidRPr="00491B1C" w:rsidRDefault="00105EA5" w:rsidP="00491B1C">
      <w:pPr>
        <w:jc w:val="both"/>
        <w:rPr>
          <w:rFonts w:ascii="Arial" w:hAnsi="Arial" w:cs="Arial"/>
          <w:lang w:val="hy-AM"/>
        </w:rPr>
      </w:pPr>
      <w:r w:rsidRPr="00491B1C">
        <w:rPr>
          <w:rFonts w:ascii="Arial" w:hAnsi="Arial" w:cs="Arial"/>
          <w:lang w:val="hy-AM"/>
        </w:rPr>
        <w:t xml:space="preserve">Լևոն 2-րդի </w:t>
      </w:r>
      <w:r w:rsidR="007306D3" w:rsidRPr="00491B1C">
        <w:rPr>
          <w:rFonts w:ascii="Arial" w:hAnsi="Arial" w:cs="Arial"/>
          <w:lang w:val="hy-AM"/>
        </w:rPr>
        <w:t>օրոք</w:t>
      </w:r>
      <w:r w:rsidRPr="00491B1C">
        <w:rPr>
          <w:rFonts w:ascii="Arial" w:hAnsi="Arial" w:cs="Arial"/>
          <w:lang w:val="hy-AM"/>
        </w:rPr>
        <w:t xml:space="preserve"> ֆեոդալական խոշոր հողատիրությունը ավելի զարգացավ առաջացնելով նոր ձևեր։Թագավորի սեփականությունը տարածվում էր նաև երկրի՝հանքերի,ձկնորսարանների,մարգագետինների և լեռների վրա։Սակայն թագավորի իշխանությունը կրում էր սոսկ բնույթ։Գոյություն ուներ նաև իշխանական և վա</w:t>
      </w:r>
      <w:r w:rsidR="00254CA9" w:rsidRPr="00491B1C">
        <w:rPr>
          <w:rFonts w:ascii="Arial" w:hAnsi="Arial" w:cs="Arial"/>
          <w:lang w:val="hy-AM"/>
        </w:rPr>
        <w:t>ն</w:t>
      </w:r>
      <w:r w:rsidRPr="00491B1C">
        <w:rPr>
          <w:rFonts w:ascii="Arial" w:hAnsi="Arial" w:cs="Arial"/>
          <w:lang w:val="hy-AM"/>
        </w:rPr>
        <w:t>քապատկան հողատիրություն։Այդպիսի հողերի տերերն անվանվել են հայրենատեր-բերդատերեր,իսկ նրանց կալվածները՝հայրենիք։13-14-րդ դդ</w:t>
      </w:r>
      <w:r w:rsidRPr="00491B1C">
        <w:rPr>
          <w:rFonts w:ascii="Cambria Math" w:hAnsi="Cambria Math" w:cs="Cambria Math"/>
          <w:lang w:val="hy-AM"/>
        </w:rPr>
        <w:t>․</w:t>
      </w:r>
      <w:r w:rsidRPr="00491B1C">
        <w:rPr>
          <w:rFonts w:ascii="Arial" w:hAnsi="Arial" w:cs="Arial"/>
          <w:lang w:val="hy-AM"/>
        </w:rPr>
        <w:t xml:space="preserve"> մեծ ու փոքր հայրենատեր և ոչ հայրենատեր բերդատերերի թիվը հասնում էր 70-80-ի։Սրանք բաժանվում էին երեք </w:t>
      </w:r>
      <w:r w:rsidR="00B81DAC" w:rsidRPr="00491B1C">
        <w:rPr>
          <w:rFonts w:ascii="Arial" w:hAnsi="Arial" w:cs="Arial"/>
          <w:lang w:val="hy-AM"/>
        </w:rPr>
        <w:t>խմբի</w:t>
      </w:r>
      <w:r w:rsidR="00B81DAC" w:rsidRPr="00491B1C">
        <w:rPr>
          <w:rFonts w:ascii="Cambria Math" w:hAnsi="Cambria Math" w:cs="Cambria Math"/>
          <w:lang w:val="hy-AM"/>
        </w:rPr>
        <w:t>․</w:t>
      </w:r>
    </w:p>
    <w:p w:rsidR="00105EA5" w:rsidRPr="00491B1C" w:rsidRDefault="00105EA5" w:rsidP="00491B1C">
      <w:pPr>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Մեծ իշխաններ՝հողի լիակատար սեփականատիրական իրավունքով իրենց ենթակա ոչ-հայրենատեր,բերդատեր վասալ իշխանություններով։</w:t>
      </w:r>
    </w:p>
    <w:p w:rsidR="00105EA5" w:rsidRPr="00491B1C" w:rsidRDefault="00105EA5" w:rsidP="00491B1C">
      <w:pPr>
        <w:jc w:val="both"/>
        <w:rPr>
          <w:rFonts w:ascii="Arial" w:hAnsi="Arial" w:cs="Arial"/>
          <w:lang w:val="hy-AM"/>
        </w:rPr>
      </w:pPr>
      <w:r w:rsidRPr="00491B1C">
        <w:rPr>
          <w:rFonts w:ascii="Arial" w:hAnsi="Arial" w:cs="Arial"/>
          <w:lang w:val="hy-AM"/>
        </w:rPr>
        <w:lastRenderedPageBreak/>
        <w:t>2</w:t>
      </w:r>
      <w:r w:rsidRPr="00491B1C">
        <w:rPr>
          <w:rFonts w:ascii="Cambria Math" w:hAnsi="Cambria Math" w:cs="Cambria Math"/>
          <w:lang w:val="hy-AM"/>
        </w:rPr>
        <w:t>․</w:t>
      </w:r>
      <w:r w:rsidRPr="00491B1C">
        <w:rPr>
          <w:rFonts w:ascii="Arial" w:hAnsi="Arial" w:cs="Arial"/>
          <w:lang w:val="hy-AM"/>
        </w:rPr>
        <w:t>Իշխաններ՝հայրենատեր-բերդատեր</w:t>
      </w:r>
      <w:r w:rsidR="002B384B" w:rsidRPr="00491B1C">
        <w:rPr>
          <w:rFonts w:ascii="Arial" w:hAnsi="Arial" w:cs="Arial"/>
          <w:lang w:val="hy-AM"/>
        </w:rPr>
        <w:t>եր՝թագավորի</w:t>
      </w:r>
      <w:r w:rsidRPr="00491B1C">
        <w:rPr>
          <w:rFonts w:ascii="Arial" w:hAnsi="Arial" w:cs="Arial"/>
          <w:lang w:val="hy-AM"/>
        </w:rPr>
        <w:t xml:space="preserve"> վասալներ։Սակայն թագավորը </w:t>
      </w:r>
      <w:r w:rsidR="00D73078" w:rsidRPr="00491B1C">
        <w:rPr>
          <w:rFonts w:ascii="Arial" w:hAnsi="Arial" w:cs="Arial"/>
          <w:lang w:val="hy-AM"/>
        </w:rPr>
        <w:t>նրանց</w:t>
      </w:r>
      <w:r w:rsidR="002B384B" w:rsidRPr="00491B1C">
        <w:rPr>
          <w:rFonts w:ascii="Arial" w:hAnsi="Arial" w:cs="Arial"/>
          <w:lang w:val="hy-AM"/>
        </w:rPr>
        <w:t xml:space="preserve"> նկատմամբ </w:t>
      </w:r>
      <w:r w:rsidR="00D73078" w:rsidRPr="00491B1C">
        <w:rPr>
          <w:rFonts w:ascii="Arial" w:hAnsi="Arial" w:cs="Arial"/>
          <w:lang w:val="hy-AM"/>
        </w:rPr>
        <w:t xml:space="preserve"> չուներ հողի գերագույն սեփականատիրական իրավունք։</w:t>
      </w:r>
    </w:p>
    <w:p w:rsidR="00D73078" w:rsidRPr="00491B1C" w:rsidRDefault="00D73078" w:rsidP="00491B1C">
      <w:pPr>
        <w:jc w:val="both"/>
        <w:rPr>
          <w:rFonts w:ascii="Arial" w:hAnsi="Arial" w:cs="Arial"/>
          <w:lang w:val="hy-AM"/>
        </w:rPr>
      </w:pPr>
      <w:r w:rsidRPr="00491B1C">
        <w:rPr>
          <w:rFonts w:ascii="Arial" w:hAnsi="Arial" w:cs="Arial"/>
          <w:lang w:val="hy-AM"/>
        </w:rPr>
        <w:t>3</w:t>
      </w:r>
      <w:r w:rsidRPr="00491B1C">
        <w:rPr>
          <w:rFonts w:ascii="Cambria Math" w:hAnsi="Cambria Math" w:cs="Cambria Math"/>
          <w:lang w:val="hy-AM"/>
        </w:rPr>
        <w:t>․</w:t>
      </w:r>
      <w:r w:rsidRPr="00491B1C">
        <w:rPr>
          <w:rFonts w:ascii="Arial" w:hAnsi="Arial" w:cs="Arial"/>
          <w:lang w:val="hy-AM"/>
        </w:rPr>
        <w:t>Թագավորի և մեծ իշխաններին ենթակա ոչ</w:t>
      </w:r>
      <w:r w:rsidR="00B81DAC" w:rsidRPr="00491B1C">
        <w:rPr>
          <w:rFonts w:ascii="Arial" w:hAnsi="Arial" w:cs="Arial"/>
          <w:lang w:val="hy-AM"/>
        </w:rPr>
        <w:t xml:space="preserve"> </w:t>
      </w:r>
      <w:r w:rsidRPr="00491B1C">
        <w:rPr>
          <w:rFonts w:ascii="Arial" w:hAnsi="Arial" w:cs="Arial"/>
          <w:lang w:val="hy-AM"/>
        </w:rPr>
        <w:t>հայրենատեր-բերդատերեր,այդ թվում հոգևոր ասպետ</w:t>
      </w:r>
      <w:r w:rsidR="002B384B" w:rsidRPr="00491B1C">
        <w:rPr>
          <w:rFonts w:ascii="Arial" w:hAnsi="Arial" w:cs="Arial"/>
          <w:lang w:val="hy-AM"/>
        </w:rPr>
        <w:t xml:space="preserve">ական </w:t>
      </w:r>
      <w:r w:rsidRPr="00491B1C">
        <w:rPr>
          <w:rFonts w:ascii="Arial" w:hAnsi="Arial" w:cs="Arial"/>
          <w:lang w:val="hy-AM"/>
        </w:rPr>
        <w:t xml:space="preserve"> օրդենները։</w:t>
      </w:r>
    </w:p>
    <w:p w:rsidR="00D73078" w:rsidRPr="00491B1C" w:rsidRDefault="00D73078" w:rsidP="00491B1C">
      <w:pPr>
        <w:jc w:val="both"/>
        <w:rPr>
          <w:rFonts w:ascii="Arial" w:hAnsi="Arial" w:cs="Arial"/>
          <w:lang w:val="hy-AM"/>
        </w:rPr>
      </w:pPr>
      <w:r w:rsidRPr="00491B1C">
        <w:rPr>
          <w:rFonts w:ascii="Arial" w:hAnsi="Arial" w:cs="Arial"/>
          <w:lang w:val="hy-AM"/>
        </w:rPr>
        <w:t>Զարգանում էր նաև եկեղեցական հողատիրոթյունը։Եկեղեցական հողերը օտարելի չէին,չէր կարելի դրանք նվիրել կամ վաճառել  ուրիշին։</w:t>
      </w:r>
    </w:p>
    <w:p w:rsidR="004A0BBF" w:rsidRPr="00491B1C" w:rsidRDefault="00D73078" w:rsidP="00491B1C">
      <w:pPr>
        <w:jc w:val="both"/>
        <w:rPr>
          <w:rFonts w:ascii="Arial" w:hAnsi="Arial" w:cs="Arial"/>
          <w:lang w:val="hy-AM"/>
        </w:rPr>
      </w:pPr>
      <w:r w:rsidRPr="00491B1C">
        <w:rPr>
          <w:rFonts w:ascii="Arial" w:hAnsi="Arial" w:cs="Arial"/>
          <w:lang w:val="hy-AM"/>
        </w:rPr>
        <w:t>Ընդարձակ հողային տարածություններ էին ստացել նաև ասպետական երեք օրդեններ</w:t>
      </w:r>
      <w:r w:rsidR="002B384B" w:rsidRPr="00491B1C">
        <w:rPr>
          <w:rFonts w:ascii="Arial" w:hAnsi="Arial" w:cs="Arial"/>
          <w:lang w:val="hy-AM"/>
        </w:rPr>
        <w:t>ը</w:t>
      </w:r>
      <w:r w:rsidRPr="00491B1C">
        <w:rPr>
          <w:rFonts w:ascii="Arial" w:hAnsi="Arial" w:cs="Arial"/>
          <w:lang w:val="hy-AM"/>
        </w:rPr>
        <w:t xml:space="preserve">՝Հյուրընկալները,Տաճարականները և Տևտոնական օրդենները։Նրանք Կիլիկիայի </w:t>
      </w:r>
      <w:r w:rsidR="00254CA9" w:rsidRPr="00491B1C">
        <w:rPr>
          <w:rFonts w:ascii="Arial" w:hAnsi="Arial" w:cs="Arial"/>
          <w:lang w:val="hy-AM"/>
        </w:rPr>
        <w:t xml:space="preserve">թագավորությունից </w:t>
      </w:r>
      <w:r w:rsidRPr="00491B1C">
        <w:rPr>
          <w:rFonts w:ascii="Arial" w:hAnsi="Arial" w:cs="Arial"/>
          <w:lang w:val="hy-AM"/>
        </w:rPr>
        <w:t xml:space="preserve"> ստացել էին ընդարձակ կալվածներ &lt;&lt;Պարգևականք&gt;&gt; և &lt;&lt;ֆեոդ&gt;&gt; -ական հողատիրության պայմաններով։13-րդ դ</w:t>
      </w:r>
      <w:r w:rsidRPr="00491B1C">
        <w:rPr>
          <w:rFonts w:ascii="Cambria Math" w:hAnsi="Cambria Math" w:cs="Cambria Math"/>
          <w:lang w:val="hy-AM"/>
        </w:rPr>
        <w:t>․</w:t>
      </w:r>
      <w:r w:rsidR="00B81DAC" w:rsidRPr="00491B1C">
        <w:rPr>
          <w:rFonts w:ascii="Arial" w:hAnsi="Arial" w:cs="Arial"/>
          <w:lang w:val="hy-AM"/>
        </w:rPr>
        <w:t xml:space="preserve"> </w:t>
      </w:r>
      <w:r w:rsidR="004A0BBF" w:rsidRPr="00491B1C">
        <w:rPr>
          <w:rFonts w:ascii="Arial" w:hAnsi="Arial" w:cs="Arial"/>
          <w:lang w:val="hy-AM"/>
        </w:rPr>
        <w:t>վերջու</w:t>
      </w:r>
      <w:r w:rsidRPr="00491B1C">
        <w:rPr>
          <w:rFonts w:ascii="Arial" w:hAnsi="Arial" w:cs="Arial"/>
          <w:lang w:val="hy-AM"/>
        </w:rPr>
        <w:t>մ օրդեն</w:t>
      </w:r>
      <w:r w:rsidR="00335665" w:rsidRPr="00491B1C">
        <w:rPr>
          <w:rFonts w:ascii="Arial" w:hAnsi="Arial" w:cs="Arial"/>
          <w:lang w:val="hy-AM"/>
        </w:rPr>
        <w:t>ն</w:t>
      </w:r>
      <w:r w:rsidRPr="00491B1C">
        <w:rPr>
          <w:rFonts w:ascii="Arial" w:hAnsi="Arial" w:cs="Arial"/>
          <w:lang w:val="hy-AM"/>
        </w:rPr>
        <w:t>երն արտաքսվում են Կիլիկիայից։</w:t>
      </w:r>
    </w:p>
    <w:p w:rsidR="004A0BBF" w:rsidRPr="00491B1C" w:rsidRDefault="004A0BBF" w:rsidP="00491B1C">
      <w:pPr>
        <w:jc w:val="both"/>
        <w:rPr>
          <w:rFonts w:ascii="Arial" w:hAnsi="Arial" w:cs="Arial"/>
          <w:lang w:val="hy-AM"/>
        </w:rPr>
      </w:pPr>
      <w:r w:rsidRPr="00491B1C">
        <w:rPr>
          <w:rFonts w:ascii="Arial" w:hAnsi="Arial" w:cs="Arial"/>
          <w:lang w:val="hy-AM"/>
        </w:rPr>
        <w:t>Գյուղացիությունը։Կիլիկիայի գյուղացիությունը կազմված էր հայերից,մասամբ հույներից,ասորիներից և այլ ազգություններից։</w:t>
      </w:r>
    </w:p>
    <w:p w:rsidR="004A0BBF" w:rsidRPr="00491B1C" w:rsidRDefault="004A0BBF" w:rsidP="00491B1C">
      <w:pPr>
        <w:jc w:val="both"/>
        <w:rPr>
          <w:rFonts w:ascii="Arial" w:hAnsi="Arial" w:cs="Arial"/>
          <w:lang w:val="hy-AM"/>
        </w:rPr>
      </w:pPr>
      <w:r w:rsidRPr="00491B1C">
        <w:rPr>
          <w:rFonts w:ascii="Arial" w:hAnsi="Arial" w:cs="Arial"/>
          <w:lang w:val="hy-AM"/>
        </w:rPr>
        <w:t>Յուրաքանչյուր գյուղ կազմում էր մի համայնք,որի գործերը տնօրինոում էր համայնքի ժողովը,իսկ սրա ղեկավարները կոչվում էին &lt;&lt;գլուխ&gt;&gt;,այսինքն՝ավագներ։</w:t>
      </w:r>
    </w:p>
    <w:p w:rsidR="004A0BBF" w:rsidRPr="00491B1C" w:rsidRDefault="004A0BBF" w:rsidP="00491B1C">
      <w:pPr>
        <w:jc w:val="both"/>
        <w:rPr>
          <w:rFonts w:ascii="Arial" w:hAnsi="Arial" w:cs="Arial"/>
          <w:lang w:val="hy-AM"/>
        </w:rPr>
      </w:pPr>
      <w:r w:rsidRPr="00491B1C">
        <w:rPr>
          <w:rFonts w:ascii="Arial" w:hAnsi="Arial" w:cs="Arial"/>
          <w:lang w:val="hy-AM"/>
        </w:rPr>
        <w:t>Կիլիկիայի գյուղացիությունը բաժանված էր հետևյալ  խավերի</w:t>
      </w:r>
      <w:r w:rsidR="00335665" w:rsidRPr="00491B1C">
        <w:rPr>
          <w:rFonts w:ascii="Cambria Math" w:hAnsi="Cambria Math" w:cs="Cambria Math"/>
          <w:lang w:val="hy-AM"/>
        </w:rPr>
        <w:t>․</w:t>
      </w:r>
    </w:p>
    <w:p w:rsidR="004A0BBF" w:rsidRPr="00491B1C" w:rsidRDefault="004A0BBF" w:rsidP="00491B1C">
      <w:pPr>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 xml:space="preserve">Մանր հողատեր սեփականատեր ազատ գյուղացիներ։Սրանք </w:t>
      </w:r>
      <w:r w:rsidR="00335665" w:rsidRPr="00491B1C">
        <w:rPr>
          <w:rFonts w:ascii="Arial" w:hAnsi="Arial" w:cs="Arial"/>
          <w:lang w:val="hy-AM"/>
        </w:rPr>
        <w:t>պ</w:t>
      </w:r>
      <w:r w:rsidRPr="00491B1C">
        <w:rPr>
          <w:rFonts w:ascii="Arial" w:hAnsi="Arial" w:cs="Arial"/>
          <w:lang w:val="hy-AM"/>
        </w:rPr>
        <w:t>ահպանում էին հողաբաժինների նկատմամաբ իրենց ունեցած սեփականատիրական իրավունքը,որը ժառանգական էր։Ազատ գյուղացիները հարկեր և տուրքեր էին վճարում միայն արքունիքին։</w:t>
      </w:r>
    </w:p>
    <w:p w:rsidR="004A0BBF" w:rsidRPr="00491B1C" w:rsidRDefault="004A0BBF" w:rsidP="00491B1C">
      <w:pPr>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Արքունի կամ պետական գյուղացիներ,որոնք ավելի ազատ էին։Դա</w:t>
      </w:r>
      <w:r w:rsidR="0032552E" w:rsidRPr="00491B1C">
        <w:rPr>
          <w:rFonts w:ascii="Arial" w:hAnsi="Arial" w:cs="Arial"/>
          <w:lang w:val="hy-AM"/>
        </w:rPr>
        <w:t>րպասային գյուղացիները ամրացված  չէին հողին և կարող էին ազատորեն տեղափոխվել մի կալվածքից մյուսը։</w:t>
      </w:r>
      <w:r w:rsidR="00BC223A" w:rsidRPr="00491B1C">
        <w:rPr>
          <w:rFonts w:ascii="Arial" w:hAnsi="Arial" w:cs="Arial"/>
          <w:lang w:val="hy-AM"/>
        </w:rPr>
        <w:t>Թագավորին պատկանող հողերը,քաղաքները,բերդերը  կոչվում էին թագավորական կամ արքունի։</w:t>
      </w:r>
    </w:p>
    <w:p w:rsidR="0032552E" w:rsidRPr="00491B1C" w:rsidRDefault="0032552E" w:rsidP="00491B1C">
      <w:pPr>
        <w:jc w:val="both"/>
        <w:rPr>
          <w:rFonts w:ascii="Arial" w:hAnsi="Arial" w:cs="Arial"/>
          <w:lang w:val="hy-AM"/>
        </w:rPr>
      </w:pPr>
      <w:r w:rsidRPr="00491B1C">
        <w:rPr>
          <w:rFonts w:ascii="Arial" w:hAnsi="Arial" w:cs="Arial"/>
          <w:lang w:val="hy-AM"/>
        </w:rPr>
        <w:t>3</w:t>
      </w:r>
      <w:r w:rsidRPr="00491B1C">
        <w:rPr>
          <w:rFonts w:ascii="Cambria Math" w:hAnsi="Cambria Math" w:cs="Cambria Math"/>
          <w:lang w:val="hy-AM"/>
        </w:rPr>
        <w:t>․</w:t>
      </w:r>
      <w:r w:rsidRPr="00491B1C">
        <w:rPr>
          <w:rFonts w:ascii="Arial" w:hAnsi="Arial" w:cs="Arial"/>
          <w:lang w:val="hy-AM"/>
        </w:rPr>
        <w:t xml:space="preserve">Գյուղացիության երրորդ խավին էին պատկանում կախյալ գյուղացիները։Սրանք հարկատու էին իրենց իշխաններին,ունեին իրենց &lt;&lt;հայրենիք&gt;&gt; հողակտորը,որից </w:t>
      </w:r>
      <w:r w:rsidR="00254CA9" w:rsidRPr="00491B1C">
        <w:rPr>
          <w:rFonts w:ascii="Arial" w:hAnsi="Arial" w:cs="Arial"/>
          <w:lang w:val="hy-AM"/>
        </w:rPr>
        <w:t>նր</w:t>
      </w:r>
      <w:r w:rsidRPr="00491B1C">
        <w:rPr>
          <w:rFonts w:ascii="Arial" w:hAnsi="Arial" w:cs="Arial"/>
          <w:lang w:val="hy-AM"/>
        </w:rPr>
        <w:t xml:space="preserve">անց զրկելու </w:t>
      </w:r>
      <w:r w:rsidR="00335665" w:rsidRPr="00491B1C">
        <w:rPr>
          <w:rFonts w:ascii="Arial" w:hAnsi="Arial" w:cs="Arial"/>
          <w:lang w:val="hy-AM"/>
        </w:rPr>
        <w:t>ի</w:t>
      </w:r>
      <w:r w:rsidRPr="00491B1C">
        <w:rPr>
          <w:rFonts w:ascii="Arial" w:hAnsi="Arial" w:cs="Arial"/>
          <w:lang w:val="hy-AM"/>
        </w:rPr>
        <w:t xml:space="preserve">րավունք չունեին իշխանությունները։Ֆեոդալական հողատիրության հետագա զարգացման </w:t>
      </w:r>
      <w:r w:rsidR="00254CA9" w:rsidRPr="00491B1C">
        <w:rPr>
          <w:rFonts w:ascii="Arial" w:hAnsi="Arial" w:cs="Arial"/>
          <w:lang w:val="hy-AM"/>
        </w:rPr>
        <w:t>պ</w:t>
      </w:r>
      <w:r w:rsidRPr="00491B1C">
        <w:rPr>
          <w:rFonts w:ascii="Arial" w:hAnsi="Arial" w:cs="Arial"/>
          <w:lang w:val="hy-AM"/>
        </w:rPr>
        <w:t>այմաններում այս խավը ենթակա էր ճորտացման։</w:t>
      </w:r>
    </w:p>
    <w:p w:rsidR="0032552E" w:rsidRPr="00491B1C" w:rsidRDefault="0032552E" w:rsidP="00491B1C">
      <w:pPr>
        <w:jc w:val="both"/>
        <w:rPr>
          <w:rFonts w:ascii="Arial" w:hAnsi="Arial" w:cs="Arial"/>
          <w:lang w:val="hy-AM"/>
        </w:rPr>
      </w:pPr>
      <w:r w:rsidRPr="00491B1C">
        <w:rPr>
          <w:rFonts w:ascii="Arial" w:hAnsi="Arial" w:cs="Arial"/>
          <w:lang w:val="hy-AM"/>
        </w:rPr>
        <w:t>4</w:t>
      </w:r>
      <w:r w:rsidRPr="00491B1C">
        <w:rPr>
          <w:rFonts w:ascii="Cambria Math" w:hAnsi="Cambria Math" w:cs="Cambria Math"/>
          <w:lang w:val="hy-AM"/>
        </w:rPr>
        <w:t>․</w:t>
      </w:r>
      <w:r w:rsidRPr="00491B1C">
        <w:rPr>
          <w:rFonts w:ascii="Arial" w:hAnsi="Arial" w:cs="Arial"/>
          <w:lang w:val="hy-AM"/>
        </w:rPr>
        <w:t xml:space="preserve">Ամենաճնշված խավը կազմում էին </w:t>
      </w:r>
      <w:r w:rsidR="00335665" w:rsidRPr="00491B1C">
        <w:rPr>
          <w:rFonts w:ascii="Arial" w:hAnsi="Arial" w:cs="Arial"/>
          <w:lang w:val="hy-AM"/>
        </w:rPr>
        <w:t>ճորտ</w:t>
      </w:r>
      <w:r w:rsidRPr="00491B1C">
        <w:rPr>
          <w:rFonts w:ascii="Arial" w:hAnsi="Arial" w:cs="Arial"/>
          <w:lang w:val="hy-AM"/>
        </w:rPr>
        <w:t xml:space="preserve"> գյուղացիները՝պառիկոսները։Դեռևս 12-րդ դարում կախյալ գյուղացիների մի մասը սկսել էր ճորտացվել։Սրանք սեփական տնտեսություն չունեին,ապրում էին ֆեոդալի դղյակում և աշխատում էին ֆեոդալի տնտեսության մեջ։</w:t>
      </w:r>
      <w:r w:rsidR="00B24A6E" w:rsidRPr="00491B1C">
        <w:rPr>
          <w:rFonts w:ascii="Arial" w:hAnsi="Arial" w:cs="Arial"/>
          <w:lang w:val="hy-AM"/>
        </w:rPr>
        <w:t>Կիլ</w:t>
      </w:r>
      <w:r w:rsidR="00B81DAC" w:rsidRPr="00491B1C">
        <w:rPr>
          <w:rFonts w:ascii="Arial" w:hAnsi="Arial" w:cs="Arial"/>
          <w:lang w:val="hy-AM"/>
        </w:rPr>
        <w:t>ի</w:t>
      </w:r>
      <w:r w:rsidR="00B24A6E" w:rsidRPr="00491B1C">
        <w:rPr>
          <w:rFonts w:ascii="Arial" w:hAnsi="Arial" w:cs="Arial"/>
          <w:lang w:val="hy-AM"/>
        </w:rPr>
        <w:t>կիայում իշխանների մի մասն ուներ որոշակի տարածքներ,որոնց տիրում էին ժառանգաբար։Այս տարածքները կոչվում էին հայրենիք,իսկ սրանց տերերը՝հայրենատեր-բերդատերեր։12-րդ դարում խոշոր հայրենատերերի թիվը հասնում էր 45-ի։</w:t>
      </w:r>
    </w:p>
    <w:p w:rsidR="00B24A6E" w:rsidRPr="00491B1C" w:rsidRDefault="00B24A6E" w:rsidP="00491B1C">
      <w:pPr>
        <w:jc w:val="both"/>
        <w:rPr>
          <w:rFonts w:ascii="Arial" w:hAnsi="Arial" w:cs="Arial"/>
          <w:lang w:val="hy-AM"/>
        </w:rPr>
      </w:pPr>
      <w:r w:rsidRPr="00491B1C">
        <w:rPr>
          <w:rFonts w:ascii="Arial" w:hAnsi="Arial" w:cs="Arial"/>
          <w:lang w:val="hy-AM"/>
        </w:rPr>
        <w:t xml:space="preserve">Կիլիկյան Հայաստանում ձևավորվում էին </w:t>
      </w:r>
      <w:r w:rsidR="00097E34" w:rsidRPr="00491B1C">
        <w:rPr>
          <w:rFonts w:ascii="Arial" w:hAnsi="Arial" w:cs="Arial"/>
          <w:lang w:val="hy-AM"/>
        </w:rPr>
        <w:t>հողատիրութ</w:t>
      </w:r>
      <w:r w:rsidRPr="00491B1C">
        <w:rPr>
          <w:rFonts w:ascii="Arial" w:hAnsi="Arial" w:cs="Arial"/>
          <w:lang w:val="hy-AM"/>
        </w:rPr>
        <w:t>յ</w:t>
      </w:r>
      <w:r w:rsidR="00097E34" w:rsidRPr="00491B1C">
        <w:rPr>
          <w:rFonts w:ascii="Arial" w:hAnsi="Arial" w:cs="Arial"/>
          <w:lang w:val="hy-AM"/>
        </w:rPr>
        <w:t>ա</w:t>
      </w:r>
      <w:r w:rsidRPr="00491B1C">
        <w:rPr>
          <w:rFonts w:ascii="Arial" w:hAnsi="Arial" w:cs="Arial"/>
          <w:lang w:val="hy-AM"/>
        </w:rPr>
        <w:t>ն իշխանական,վանքապատկան,համայնական տիպերը։</w:t>
      </w:r>
      <w:r w:rsidR="00097E34" w:rsidRPr="00491B1C">
        <w:rPr>
          <w:rFonts w:ascii="Arial" w:hAnsi="Arial" w:cs="Arial"/>
          <w:lang w:val="hy-AM"/>
        </w:rPr>
        <w:t>Կիլիկիայում կար շուրջ 150 վանք ու եկ</w:t>
      </w:r>
      <w:r w:rsidR="00254CA9" w:rsidRPr="00491B1C">
        <w:rPr>
          <w:rFonts w:ascii="Arial" w:hAnsi="Arial" w:cs="Arial"/>
          <w:lang w:val="hy-AM"/>
        </w:rPr>
        <w:t>ե</w:t>
      </w:r>
      <w:r w:rsidR="00097E34" w:rsidRPr="00491B1C">
        <w:rPr>
          <w:rFonts w:ascii="Arial" w:hAnsi="Arial" w:cs="Arial"/>
          <w:lang w:val="hy-AM"/>
        </w:rPr>
        <w:t>ղեցի,որոնք ունեին հսկայակ</w:t>
      </w:r>
      <w:r w:rsidR="00254CA9" w:rsidRPr="00491B1C">
        <w:rPr>
          <w:rFonts w:ascii="Arial" w:hAnsi="Arial" w:cs="Arial"/>
          <w:lang w:val="hy-AM"/>
        </w:rPr>
        <w:t>ա</w:t>
      </w:r>
      <w:r w:rsidR="00097E34" w:rsidRPr="00491B1C">
        <w:rPr>
          <w:rFonts w:ascii="Arial" w:hAnsi="Arial" w:cs="Arial"/>
          <w:lang w:val="hy-AM"/>
        </w:rPr>
        <w:t>ն չափերի հասնող հողատարածություններ։</w:t>
      </w:r>
    </w:p>
    <w:p w:rsidR="00097E34" w:rsidRPr="00491B1C" w:rsidRDefault="00097E34" w:rsidP="00491B1C">
      <w:pPr>
        <w:jc w:val="both"/>
        <w:rPr>
          <w:rFonts w:ascii="Arial" w:hAnsi="Arial" w:cs="Arial"/>
          <w:lang w:val="hy-AM"/>
        </w:rPr>
      </w:pPr>
      <w:r w:rsidRPr="00491B1C">
        <w:rPr>
          <w:rFonts w:ascii="Arial" w:hAnsi="Arial" w:cs="Arial"/>
          <w:lang w:val="hy-AM"/>
        </w:rPr>
        <w:lastRenderedPageBreak/>
        <w:t xml:space="preserve">Գյուղական </w:t>
      </w:r>
      <w:r w:rsidR="00254CA9" w:rsidRPr="00491B1C">
        <w:rPr>
          <w:rFonts w:ascii="Arial" w:hAnsi="Arial" w:cs="Arial"/>
          <w:lang w:val="hy-AM"/>
        </w:rPr>
        <w:t>բնակչութ</w:t>
      </w:r>
      <w:r w:rsidRPr="00491B1C">
        <w:rPr>
          <w:rFonts w:ascii="Arial" w:hAnsi="Arial" w:cs="Arial"/>
          <w:lang w:val="hy-AM"/>
        </w:rPr>
        <w:t>յ</w:t>
      </w:r>
      <w:r w:rsidR="00254CA9" w:rsidRPr="00491B1C">
        <w:rPr>
          <w:rFonts w:ascii="Arial" w:hAnsi="Arial" w:cs="Arial"/>
          <w:lang w:val="hy-AM"/>
        </w:rPr>
        <w:t>ա</w:t>
      </w:r>
      <w:r w:rsidRPr="00491B1C">
        <w:rPr>
          <w:rFonts w:ascii="Arial" w:hAnsi="Arial" w:cs="Arial"/>
          <w:lang w:val="hy-AM"/>
        </w:rPr>
        <w:t xml:space="preserve">ն կազմակերպման հիմնական ձևը համայնքն էր։Յուրաքանչյուր համայնք ուներ իր եկեղեցին կամ մատուռը,որը նվիրված էր լինում գյուղը հովանավորող </w:t>
      </w:r>
      <w:r w:rsidR="00254CA9" w:rsidRPr="00491B1C">
        <w:rPr>
          <w:rFonts w:ascii="Arial" w:hAnsi="Arial" w:cs="Arial"/>
          <w:lang w:val="hy-AM"/>
        </w:rPr>
        <w:t>որև</w:t>
      </w:r>
      <w:r w:rsidRPr="00491B1C">
        <w:rPr>
          <w:rFonts w:ascii="Arial" w:hAnsi="Arial" w:cs="Arial"/>
          <w:lang w:val="hy-AM"/>
        </w:rPr>
        <w:t>է սրբի։Գյուղական եկեղեցին էր տնօրինում ծննդյան,հարսանիքի,թաղման և գյուղում կատարվող այլ արարողություններ։</w:t>
      </w:r>
      <w:r w:rsidR="00D324CA" w:rsidRPr="00491B1C">
        <w:rPr>
          <w:rFonts w:ascii="Arial" w:hAnsi="Arial" w:cs="Arial"/>
          <w:lang w:val="hy-AM"/>
        </w:rPr>
        <w:t>Եկեղեցուն կից կար դպրոց,ուր գյուղի երեխաները սովորում էին գրել,կարդալ,հաշվել և երգել։</w:t>
      </w:r>
    </w:p>
    <w:p w:rsidR="00097E34" w:rsidRPr="00491B1C" w:rsidRDefault="00D324CA" w:rsidP="00491B1C">
      <w:pPr>
        <w:jc w:val="both"/>
        <w:rPr>
          <w:rFonts w:ascii="Arial" w:hAnsi="Arial" w:cs="Arial"/>
          <w:lang w:val="hy-AM"/>
        </w:rPr>
      </w:pPr>
      <w:r w:rsidRPr="00491B1C">
        <w:rPr>
          <w:rFonts w:ascii="Arial" w:hAnsi="Arial" w:cs="Arial"/>
          <w:lang w:val="hy-AM"/>
        </w:rPr>
        <w:t>Անասնապահությունը զարգացած էր Լեռնային Կիլիկիայում։Այստեղ պահում էին ձիեր,ջորիներ,խոշոր ու մանր եղջերավոր անասուններ և ընտանի թռչուններ։Զարգացած էր ձիաբուծությունը ։Կիլիկիայից արտահանում էին ձիեր,ջորիներ,կաշի,բուրդ։Մշակում էին մերձարևադարձային բույսեր՝արմավենի,նարինջ,կիտրոն,</w:t>
      </w:r>
      <w:r w:rsidR="009B6B8F" w:rsidRPr="00491B1C">
        <w:rPr>
          <w:rFonts w:ascii="Arial" w:hAnsi="Arial" w:cs="Arial"/>
          <w:lang w:val="hy-AM"/>
        </w:rPr>
        <w:t>ձիթապտու</w:t>
      </w:r>
      <w:r w:rsidRPr="00491B1C">
        <w:rPr>
          <w:rFonts w:ascii="Arial" w:hAnsi="Arial" w:cs="Arial"/>
          <w:lang w:val="hy-AM"/>
        </w:rPr>
        <w:t>ղ։</w:t>
      </w:r>
    </w:p>
    <w:p w:rsidR="0032552E" w:rsidRPr="00491B1C" w:rsidRDefault="0032552E" w:rsidP="00491B1C">
      <w:pPr>
        <w:jc w:val="both"/>
        <w:rPr>
          <w:rFonts w:ascii="Arial" w:hAnsi="Arial" w:cs="Arial"/>
          <w:lang w:val="hy-AM"/>
        </w:rPr>
      </w:pPr>
      <w:r w:rsidRPr="00491B1C">
        <w:rPr>
          <w:rFonts w:ascii="Arial" w:hAnsi="Arial" w:cs="Arial"/>
          <w:lang w:val="hy-AM"/>
        </w:rPr>
        <w:t>Արտադրության համար անհրաժեշտ միջոցները՝անասունը,հողակտորը,աշխատանքային գործիքներ</w:t>
      </w:r>
      <w:r w:rsidR="00575119" w:rsidRPr="00491B1C">
        <w:rPr>
          <w:rFonts w:ascii="Arial" w:hAnsi="Arial" w:cs="Arial"/>
          <w:lang w:val="hy-AM"/>
        </w:rPr>
        <w:t xml:space="preserve">ը,փոխադրական միջոցները,այգիները ապահովում էին արտադրողների գոյությունը։Գյուղացի պառիկոսը </w:t>
      </w:r>
      <w:r w:rsidR="00254CA9" w:rsidRPr="00491B1C">
        <w:rPr>
          <w:rFonts w:ascii="Arial" w:hAnsi="Arial" w:cs="Arial"/>
          <w:lang w:val="hy-AM"/>
        </w:rPr>
        <w:t xml:space="preserve">ամրացված </w:t>
      </w:r>
      <w:r w:rsidR="00575119" w:rsidRPr="00491B1C">
        <w:rPr>
          <w:rFonts w:ascii="Arial" w:hAnsi="Arial" w:cs="Arial"/>
          <w:lang w:val="hy-AM"/>
        </w:rPr>
        <w:t>է եղել հողին և առանց ֆեոդալի թույլտվության իրավունք չի ունեցել տեղափոխվել մի այլ կալված՝այլ ֆեոդալի մոտ։</w:t>
      </w:r>
    </w:p>
    <w:p w:rsidR="00575119" w:rsidRPr="00491B1C" w:rsidRDefault="00575119" w:rsidP="00491B1C">
      <w:pPr>
        <w:jc w:val="both"/>
        <w:rPr>
          <w:rFonts w:ascii="Arial" w:hAnsi="Arial" w:cs="Arial"/>
          <w:lang w:val="hy-AM"/>
        </w:rPr>
      </w:pPr>
      <w:r w:rsidRPr="00491B1C">
        <w:rPr>
          <w:rFonts w:ascii="Arial" w:hAnsi="Arial" w:cs="Arial"/>
          <w:lang w:val="hy-AM"/>
        </w:rPr>
        <w:t>Կիլիկիայում կային ստրուկներ,որոնց առաջացման աղբյուրներից գլխավորը եղել է պատերազմը,</w:t>
      </w:r>
      <w:r w:rsidR="00335665" w:rsidRPr="00491B1C">
        <w:rPr>
          <w:rFonts w:ascii="Arial" w:hAnsi="Arial" w:cs="Arial"/>
          <w:lang w:val="hy-AM"/>
        </w:rPr>
        <w:t>գերեվարությ</w:t>
      </w:r>
      <w:r w:rsidRPr="00491B1C">
        <w:rPr>
          <w:rFonts w:ascii="Arial" w:hAnsi="Arial" w:cs="Arial"/>
          <w:lang w:val="hy-AM"/>
        </w:rPr>
        <w:t>ունը։Ստրուկները վաճառվում էին հատուկ շուկաներում,որոնցից գլխավորը Այաս նավահանգիստ էր։</w:t>
      </w:r>
    </w:p>
    <w:p w:rsidR="00575119" w:rsidRPr="00491B1C" w:rsidRDefault="00575119" w:rsidP="00491B1C">
      <w:pPr>
        <w:jc w:val="both"/>
        <w:rPr>
          <w:rFonts w:ascii="Arial" w:hAnsi="Arial" w:cs="Arial"/>
          <w:lang w:val="hy-AM"/>
        </w:rPr>
      </w:pPr>
      <w:r w:rsidRPr="00491B1C">
        <w:rPr>
          <w:rFonts w:ascii="Arial" w:hAnsi="Arial" w:cs="Arial"/>
          <w:lang w:val="hy-AM"/>
        </w:rPr>
        <w:t>Կիլիկիայում ստրուկը ծառայելով վեց տարի,յոթերորդ տարվա մեջ ազատվում էր։</w:t>
      </w:r>
    </w:p>
    <w:p w:rsidR="008941CB" w:rsidRPr="00491B1C" w:rsidRDefault="008941CB" w:rsidP="00491B1C">
      <w:pPr>
        <w:jc w:val="both"/>
        <w:rPr>
          <w:rFonts w:ascii="Arial" w:hAnsi="Arial" w:cs="Arial"/>
          <w:lang w:val="hy-AM"/>
        </w:rPr>
      </w:pPr>
      <w:r w:rsidRPr="00491B1C">
        <w:rPr>
          <w:rFonts w:ascii="Arial" w:hAnsi="Arial" w:cs="Arial"/>
          <w:lang w:val="hy-AM"/>
        </w:rPr>
        <w:t xml:space="preserve">Հարկերն ու տուրքերը։Կիլիկիայում աշխատավոր </w:t>
      </w:r>
      <w:r w:rsidR="00254CA9" w:rsidRPr="00491B1C">
        <w:rPr>
          <w:rFonts w:ascii="Arial" w:hAnsi="Arial" w:cs="Arial"/>
          <w:lang w:val="hy-AM"/>
        </w:rPr>
        <w:t>գ</w:t>
      </w:r>
      <w:r w:rsidRPr="00491B1C">
        <w:rPr>
          <w:rFonts w:ascii="Arial" w:hAnsi="Arial" w:cs="Arial"/>
          <w:lang w:val="hy-AM"/>
        </w:rPr>
        <w:t>յուղացու շահագործումը տեղի էր ունենում հողային ռենտայի երեք ձևերով</w:t>
      </w:r>
      <w:r w:rsidR="00B81DAC" w:rsidRPr="00491B1C">
        <w:rPr>
          <w:rFonts w:ascii="Arial" w:hAnsi="Arial" w:cs="Arial"/>
          <w:lang w:val="hy-AM"/>
        </w:rPr>
        <w:t>՝</w:t>
      </w:r>
      <w:r w:rsidRPr="00491B1C">
        <w:rPr>
          <w:rFonts w:ascii="Arial" w:hAnsi="Arial" w:cs="Arial"/>
          <w:lang w:val="hy-AM"/>
        </w:rPr>
        <w:t xml:space="preserve"> աշխատավճար </w:t>
      </w:r>
      <w:r w:rsidR="00B81DAC" w:rsidRPr="00491B1C">
        <w:rPr>
          <w:rFonts w:ascii="Arial" w:hAnsi="Arial" w:cs="Arial"/>
          <w:lang w:val="hy-AM"/>
        </w:rPr>
        <w:t>ռենտա</w:t>
      </w:r>
      <w:r w:rsidRPr="00491B1C">
        <w:rPr>
          <w:rFonts w:ascii="Arial" w:hAnsi="Arial" w:cs="Arial"/>
          <w:lang w:val="hy-AM"/>
        </w:rPr>
        <w:t>,արդյունավճար ռենտա և դրամական ռենտա</w:t>
      </w:r>
      <w:r w:rsidR="00254CA9" w:rsidRPr="00491B1C">
        <w:rPr>
          <w:rFonts w:ascii="Arial" w:hAnsi="Arial" w:cs="Arial"/>
          <w:lang w:val="hy-AM"/>
        </w:rPr>
        <w:t>։</w:t>
      </w:r>
    </w:p>
    <w:p w:rsidR="008941CB" w:rsidRPr="00491B1C" w:rsidRDefault="008941CB" w:rsidP="00491B1C">
      <w:pPr>
        <w:jc w:val="both"/>
        <w:rPr>
          <w:rFonts w:ascii="Arial" w:hAnsi="Arial" w:cs="Arial"/>
          <w:lang w:val="hy-AM"/>
        </w:rPr>
      </w:pPr>
      <w:r w:rsidRPr="00491B1C">
        <w:rPr>
          <w:rFonts w:ascii="Arial" w:hAnsi="Arial" w:cs="Arial"/>
          <w:lang w:val="hy-AM"/>
        </w:rPr>
        <w:t>Բացի ռենտայից,գյուղացիները կատարում էին պարտավորություններ,անում</w:t>
      </w:r>
      <w:r w:rsidR="008D3D48" w:rsidRPr="00491B1C">
        <w:rPr>
          <w:rFonts w:ascii="Arial" w:hAnsi="Arial" w:cs="Arial"/>
          <w:lang w:val="hy-AM"/>
        </w:rPr>
        <w:t xml:space="preserve"> </w:t>
      </w:r>
      <w:r w:rsidRPr="00491B1C">
        <w:rPr>
          <w:rFonts w:ascii="Arial" w:hAnsi="Arial" w:cs="Arial"/>
          <w:lang w:val="hy-AM"/>
        </w:rPr>
        <w:t>էին նվիրատվություններ,վճարում արտակարգ տուրքեր և տուգանքներ։</w:t>
      </w:r>
    </w:p>
    <w:p w:rsidR="008941CB" w:rsidRPr="00491B1C" w:rsidRDefault="008941CB" w:rsidP="00491B1C">
      <w:pPr>
        <w:jc w:val="both"/>
        <w:rPr>
          <w:rFonts w:ascii="Arial" w:hAnsi="Arial" w:cs="Arial"/>
          <w:lang w:val="hy-AM"/>
        </w:rPr>
      </w:pPr>
      <w:r w:rsidRPr="00491B1C">
        <w:rPr>
          <w:rFonts w:ascii="Arial" w:hAnsi="Arial" w:cs="Arial"/>
          <w:lang w:val="hy-AM"/>
        </w:rPr>
        <w:t>Աշխատավճար ռենտան օրինականացված էր դատաստանագրքով։13-րդ դ</w:t>
      </w:r>
      <w:r w:rsidRPr="00491B1C">
        <w:rPr>
          <w:rFonts w:ascii="Cambria Math" w:hAnsi="Cambria Math" w:cs="Cambria Math"/>
          <w:lang w:val="hy-AM"/>
        </w:rPr>
        <w:t>․</w:t>
      </w:r>
      <w:r w:rsidR="00B81DAC" w:rsidRPr="00491B1C">
        <w:rPr>
          <w:rFonts w:ascii="Arial" w:hAnsi="Arial" w:cs="Arial"/>
          <w:lang w:val="hy-AM"/>
        </w:rPr>
        <w:t xml:space="preserve"> </w:t>
      </w:r>
      <w:r w:rsidRPr="00491B1C">
        <w:rPr>
          <w:rFonts w:ascii="Arial" w:hAnsi="Arial" w:cs="Arial"/>
          <w:lang w:val="hy-AM"/>
        </w:rPr>
        <w:t xml:space="preserve">կախյալ գյուղացին պարտավոր էր շաբաթական  մի օր աշխատել հողատիրոջ համար։Գյուղացին պարատվոր էր իր գրաստներով </w:t>
      </w:r>
      <w:r w:rsidR="008D3D48" w:rsidRPr="00491B1C">
        <w:rPr>
          <w:rFonts w:ascii="Arial" w:hAnsi="Arial" w:cs="Arial"/>
          <w:lang w:val="hy-AM"/>
        </w:rPr>
        <w:t>տար</w:t>
      </w:r>
      <w:r w:rsidRPr="00491B1C">
        <w:rPr>
          <w:rFonts w:ascii="Arial" w:hAnsi="Arial" w:cs="Arial"/>
          <w:lang w:val="hy-AM"/>
        </w:rPr>
        <w:t xml:space="preserve">վա 12 տոների առթիվ ծառայել ֆեոդալին և յուրաքանչյուր տարի երկու անգամ աղ ու հաց </w:t>
      </w:r>
      <w:r w:rsidR="00335665" w:rsidRPr="00491B1C">
        <w:rPr>
          <w:rFonts w:ascii="Arial" w:hAnsi="Arial" w:cs="Arial"/>
          <w:lang w:val="hy-AM"/>
        </w:rPr>
        <w:t>տ</w:t>
      </w:r>
      <w:r w:rsidRPr="00491B1C">
        <w:rPr>
          <w:rFonts w:ascii="Arial" w:hAnsi="Arial" w:cs="Arial"/>
          <w:lang w:val="hy-AM"/>
        </w:rPr>
        <w:t>անել</w:t>
      </w:r>
      <w:r w:rsidR="006613CD" w:rsidRPr="00491B1C">
        <w:rPr>
          <w:rFonts w:ascii="Arial" w:hAnsi="Arial" w:cs="Arial"/>
          <w:lang w:val="hy-AM"/>
        </w:rPr>
        <w:t xml:space="preserve"> </w:t>
      </w:r>
      <w:r w:rsidRPr="00491B1C">
        <w:rPr>
          <w:rFonts w:ascii="Arial" w:hAnsi="Arial" w:cs="Arial"/>
          <w:lang w:val="hy-AM"/>
        </w:rPr>
        <w:t>իշխանի բերդը</w:t>
      </w:r>
      <w:r w:rsidR="006613CD" w:rsidRPr="00491B1C">
        <w:rPr>
          <w:rFonts w:ascii="Arial" w:hAnsi="Arial" w:cs="Arial"/>
          <w:lang w:val="hy-AM"/>
        </w:rPr>
        <w:t>՝</w:t>
      </w:r>
      <w:r w:rsidRPr="00491B1C">
        <w:rPr>
          <w:rFonts w:ascii="Arial" w:hAnsi="Arial" w:cs="Arial"/>
          <w:lang w:val="hy-AM"/>
        </w:rPr>
        <w:t xml:space="preserve"> կալվածքը։Աշխատավճար ռենտան գանձելու էր նաև արդյունքով կամ մթերքներով։Ֆեոդալի տիրույթներում գտնվող հավաքվող կամ </w:t>
      </w:r>
      <w:r w:rsidR="008D3D48" w:rsidRPr="00491B1C">
        <w:rPr>
          <w:rFonts w:ascii="Arial" w:hAnsi="Arial" w:cs="Arial"/>
          <w:lang w:val="hy-AM"/>
        </w:rPr>
        <w:t>հանածո</w:t>
      </w:r>
      <w:r w:rsidRPr="00491B1C">
        <w:rPr>
          <w:rFonts w:ascii="Arial" w:hAnsi="Arial" w:cs="Arial"/>
          <w:lang w:val="hy-AM"/>
        </w:rPr>
        <w:t xml:space="preserve"> օգտակար նյութերից,վայրի պտուղներից,խոտհարքից,</w:t>
      </w:r>
      <w:r w:rsidR="008D3D48" w:rsidRPr="00491B1C">
        <w:rPr>
          <w:rFonts w:ascii="Arial" w:hAnsi="Arial" w:cs="Arial"/>
          <w:lang w:val="hy-AM"/>
        </w:rPr>
        <w:t>ձկնո</w:t>
      </w:r>
      <w:r w:rsidRPr="00491B1C">
        <w:rPr>
          <w:rFonts w:ascii="Arial" w:hAnsi="Arial" w:cs="Arial"/>
          <w:lang w:val="hy-AM"/>
        </w:rPr>
        <w:t>րս</w:t>
      </w:r>
      <w:r w:rsidR="006613CD" w:rsidRPr="00491B1C">
        <w:rPr>
          <w:rFonts w:ascii="Arial" w:hAnsi="Arial" w:cs="Arial"/>
          <w:lang w:val="hy-AM"/>
        </w:rPr>
        <w:t>ություն</w:t>
      </w:r>
      <w:r w:rsidRPr="00491B1C">
        <w:rPr>
          <w:rFonts w:ascii="Arial" w:hAnsi="Arial" w:cs="Arial"/>
          <w:lang w:val="hy-AM"/>
        </w:rPr>
        <w:t xml:space="preserve">ից օգտվելու դեպքում բնակչությունը պարտավոր էր </w:t>
      </w:r>
      <w:r w:rsidR="00643219" w:rsidRPr="00491B1C">
        <w:rPr>
          <w:rFonts w:ascii="Arial" w:hAnsi="Arial" w:cs="Arial"/>
          <w:lang w:val="hy-AM"/>
        </w:rPr>
        <w:t>տասանորդ վճարել։Կային նաև հետևյալ հարկերը</w:t>
      </w:r>
      <w:r w:rsidR="00643219" w:rsidRPr="00491B1C">
        <w:rPr>
          <w:rFonts w:ascii="Cambria Math" w:hAnsi="Cambria Math" w:cs="Cambria Math"/>
          <w:lang w:val="hy-AM"/>
        </w:rPr>
        <w:t>․</w:t>
      </w:r>
    </w:p>
    <w:p w:rsidR="00643219" w:rsidRPr="00491B1C" w:rsidRDefault="00643219" w:rsidP="00491B1C">
      <w:pPr>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Աշխատավճար ռենտա։</w:t>
      </w:r>
    </w:p>
    <w:p w:rsidR="00643219" w:rsidRPr="00491B1C" w:rsidRDefault="00643219" w:rsidP="00491B1C">
      <w:pPr>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Ֆեոդալական պարտավորո</w:t>
      </w:r>
      <w:r w:rsidR="008D3D48" w:rsidRPr="00491B1C">
        <w:rPr>
          <w:rFonts w:ascii="Arial" w:hAnsi="Arial" w:cs="Arial"/>
          <w:lang w:val="hy-AM"/>
        </w:rPr>
        <w:t>ւթ</w:t>
      </w:r>
      <w:r w:rsidRPr="00491B1C">
        <w:rPr>
          <w:rFonts w:ascii="Arial" w:hAnsi="Arial" w:cs="Arial"/>
          <w:lang w:val="hy-AM"/>
        </w:rPr>
        <w:t>յուն,որը վճարում էր սենյորին ենթակա բնակչությունը։</w:t>
      </w:r>
    </w:p>
    <w:p w:rsidR="00643219" w:rsidRPr="00491B1C" w:rsidRDefault="00643219" w:rsidP="00491B1C">
      <w:pPr>
        <w:jc w:val="both"/>
        <w:rPr>
          <w:rFonts w:ascii="Arial" w:hAnsi="Arial" w:cs="Arial"/>
          <w:lang w:val="hy-AM"/>
        </w:rPr>
      </w:pPr>
      <w:r w:rsidRPr="00491B1C">
        <w:rPr>
          <w:rFonts w:ascii="Arial" w:hAnsi="Arial" w:cs="Arial"/>
          <w:lang w:val="hy-AM"/>
        </w:rPr>
        <w:t>3</w:t>
      </w:r>
      <w:r w:rsidRPr="00491B1C">
        <w:rPr>
          <w:rFonts w:ascii="Cambria Math" w:hAnsi="Cambria Math" w:cs="Cambria Math"/>
          <w:lang w:val="hy-AM"/>
        </w:rPr>
        <w:t>․</w:t>
      </w:r>
      <w:r w:rsidRPr="00491B1C">
        <w:rPr>
          <w:rFonts w:ascii="Arial" w:hAnsi="Arial" w:cs="Arial"/>
          <w:lang w:val="hy-AM"/>
        </w:rPr>
        <w:t>Այն հարկը,որը յուրաքանչյուր ստորադրյալ տալիս էր սինյորին պատերազմի ժամանակ կամ այլ արտակարգ դեպքերում։</w:t>
      </w:r>
    </w:p>
    <w:p w:rsidR="00575119" w:rsidRPr="00491B1C" w:rsidRDefault="00643219" w:rsidP="00491B1C">
      <w:pPr>
        <w:jc w:val="both"/>
        <w:rPr>
          <w:rFonts w:ascii="Arial" w:hAnsi="Arial" w:cs="Arial"/>
          <w:lang w:val="hy-AM"/>
        </w:rPr>
      </w:pPr>
      <w:r w:rsidRPr="00491B1C">
        <w:rPr>
          <w:rFonts w:ascii="Arial" w:hAnsi="Arial" w:cs="Arial"/>
          <w:lang w:val="hy-AM"/>
        </w:rPr>
        <w:t>4</w:t>
      </w:r>
      <w:r w:rsidRPr="00491B1C">
        <w:rPr>
          <w:rFonts w:ascii="Cambria Math" w:hAnsi="Cambria Math" w:cs="Cambria Math"/>
          <w:lang w:val="hy-AM"/>
        </w:rPr>
        <w:t>․</w:t>
      </w:r>
      <w:r w:rsidRPr="00491B1C">
        <w:rPr>
          <w:rFonts w:ascii="Arial" w:hAnsi="Arial" w:cs="Arial"/>
          <w:lang w:val="hy-AM"/>
        </w:rPr>
        <w:t>Այլ հարկեր,որոնք վճարվում էին խաղողի այգիներից,պարտեզներից և մշակվող հողերից իսկ  գլխահարկը վճարում էին ոչ քրիստոնյա հպատակները թագավորին և իշխաններին։</w:t>
      </w:r>
    </w:p>
    <w:p w:rsidR="00643219" w:rsidRPr="00491B1C" w:rsidRDefault="00643219" w:rsidP="00491B1C">
      <w:pPr>
        <w:jc w:val="both"/>
        <w:rPr>
          <w:rFonts w:ascii="Arial" w:hAnsi="Arial" w:cs="Arial"/>
          <w:lang w:val="hy-AM"/>
        </w:rPr>
      </w:pPr>
      <w:r w:rsidRPr="00491B1C">
        <w:rPr>
          <w:rFonts w:ascii="Arial" w:hAnsi="Arial" w:cs="Arial"/>
          <w:lang w:val="hy-AM"/>
        </w:rPr>
        <w:t>Նյութական բարիքներ արտադրողները հարկեր և տուրքեր էին վճարում նաև եկ</w:t>
      </w:r>
      <w:r w:rsidR="008D3D48" w:rsidRPr="00491B1C">
        <w:rPr>
          <w:rFonts w:ascii="Arial" w:hAnsi="Arial" w:cs="Arial"/>
          <w:lang w:val="hy-AM"/>
        </w:rPr>
        <w:t>ե</w:t>
      </w:r>
      <w:r w:rsidRPr="00491B1C">
        <w:rPr>
          <w:rFonts w:ascii="Arial" w:hAnsi="Arial" w:cs="Arial"/>
          <w:lang w:val="hy-AM"/>
        </w:rPr>
        <w:t>ղեցուն ու վանքերին։Ժողովրդից վանքերն ու եկ</w:t>
      </w:r>
      <w:r w:rsidR="00ED5F29" w:rsidRPr="00491B1C">
        <w:rPr>
          <w:rFonts w:ascii="Arial" w:hAnsi="Arial" w:cs="Arial"/>
          <w:lang w:val="hy-AM"/>
        </w:rPr>
        <w:t>ե</w:t>
      </w:r>
      <w:r w:rsidRPr="00491B1C">
        <w:rPr>
          <w:rFonts w:ascii="Arial" w:hAnsi="Arial" w:cs="Arial"/>
          <w:lang w:val="hy-AM"/>
        </w:rPr>
        <w:t xml:space="preserve">ղեցիները ստանում էին նվերներ ու </w:t>
      </w:r>
      <w:r w:rsidRPr="00491B1C">
        <w:rPr>
          <w:rFonts w:ascii="Arial" w:hAnsi="Arial" w:cs="Arial"/>
          <w:lang w:val="hy-AM"/>
        </w:rPr>
        <w:lastRenderedPageBreak/>
        <w:t>ընծաներ։Գյուղացիությունը կրում էր նաև պահակային պարտավորո</w:t>
      </w:r>
      <w:r w:rsidR="008D3D48" w:rsidRPr="00491B1C">
        <w:rPr>
          <w:rFonts w:ascii="Arial" w:hAnsi="Arial" w:cs="Arial"/>
          <w:lang w:val="hy-AM"/>
        </w:rPr>
        <w:t>ւթ</w:t>
      </w:r>
      <w:r w:rsidRPr="00491B1C">
        <w:rPr>
          <w:rFonts w:ascii="Arial" w:hAnsi="Arial" w:cs="Arial"/>
          <w:lang w:val="hy-AM"/>
        </w:rPr>
        <w:t>յուններ,կատարում հասարակական հարկադիր և ձրի աշխատանք։Գյուղի և քաղաքի աշխատավորներն կատարում էին</w:t>
      </w:r>
      <w:r w:rsidR="003D548F" w:rsidRPr="00491B1C">
        <w:rPr>
          <w:rFonts w:ascii="Arial" w:hAnsi="Arial" w:cs="Arial"/>
          <w:lang w:val="hy-AM"/>
        </w:rPr>
        <w:t xml:space="preserve"> քաղաքների,բերդերի,կամուրջների շինարարություն և այլն։</w:t>
      </w:r>
    </w:p>
    <w:p w:rsidR="003D548F" w:rsidRPr="00491B1C" w:rsidRDefault="003D548F" w:rsidP="00491B1C">
      <w:pPr>
        <w:jc w:val="both"/>
        <w:rPr>
          <w:rFonts w:ascii="Arial" w:hAnsi="Arial" w:cs="Arial"/>
          <w:lang w:val="hy-AM"/>
        </w:rPr>
      </w:pPr>
      <w:r w:rsidRPr="00491B1C">
        <w:rPr>
          <w:rFonts w:ascii="Arial" w:hAnsi="Arial" w:cs="Arial"/>
          <w:lang w:val="hy-AM"/>
        </w:rPr>
        <w:t xml:space="preserve">Կիլիկիայի բնակչությունը պայքարում էր աշխարհիկ և հոգևոր տերերի շահագործման դեմ։Կիլիկիայում </w:t>
      </w:r>
      <w:r w:rsidR="008D3D48" w:rsidRPr="00491B1C">
        <w:rPr>
          <w:rFonts w:ascii="Arial" w:hAnsi="Arial" w:cs="Arial"/>
          <w:lang w:val="hy-AM"/>
        </w:rPr>
        <w:t xml:space="preserve"> </w:t>
      </w:r>
      <w:r w:rsidRPr="00491B1C">
        <w:rPr>
          <w:rFonts w:ascii="Arial" w:hAnsi="Arial" w:cs="Arial"/>
          <w:lang w:val="hy-AM"/>
        </w:rPr>
        <w:t>իրենց արտահայտությունն են գտել ճորտերի փախուստը,աղանդավորությունն ու հերետիկոսությունը։Թագավորի և իշխանների դեմ ամեն մի անհարիր ընդդիմություն և ոտնձգություն դիտվում էր որպես ապստամբություն և նույնիսկ արժանանում էր մահապատժի։</w:t>
      </w:r>
    </w:p>
    <w:p w:rsidR="003D548F" w:rsidRPr="00491B1C" w:rsidRDefault="008D3D48" w:rsidP="00491B1C">
      <w:pPr>
        <w:jc w:val="both"/>
        <w:rPr>
          <w:rFonts w:ascii="Arial" w:hAnsi="Arial" w:cs="Arial"/>
          <w:lang w:val="hy-AM"/>
        </w:rPr>
      </w:pPr>
      <w:r w:rsidRPr="00491B1C">
        <w:rPr>
          <w:rFonts w:ascii="Arial" w:hAnsi="Arial" w:cs="Arial"/>
          <w:lang w:val="hy-AM"/>
        </w:rPr>
        <w:t>Կ</w:t>
      </w:r>
      <w:r w:rsidR="00ED5F29" w:rsidRPr="00491B1C">
        <w:rPr>
          <w:rFonts w:ascii="Arial" w:hAnsi="Arial" w:cs="Arial"/>
          <w:lang w:val="hy-AM"/>
        </w:rPr>
        <w:t>ի</w:t>
      </w:r>
      <w:r w:rsidR="003D548F" w:rsidRPr="00491B1C">
        <w:rPr>
          <w:rFonts w:ascii="Arial" w:hAnsi="Arial" w:cs="Arial"/>
          <w:lang w:val="hy-AM"/>
        </w:rPr>
        <w:t xml:space="preserve">լիկիայում սոցիալական բողոքը՝աշխարհիկ և հոգևոր ֆեոդալների դեմ դրսևորվում </w:t>
      </w:r>
      <w:r w:rsidR="00812359" w:rsidRPr="00491B1C">
        <w:rPr>
          <w:rFonts w:ascii="Arial" w:hAnsi="Arial" w:cs="Arial"/>
          <w:lang w:val="hy-AM"/>
        </w:rPr>
        <w:t>է</w:t>
      </w:r>
      <w:r w:rsidR="003D548F" w:rsidRPr="00491B1C">
        <w:rPr>
          <w:rFonts w:ascii="Arial" w:hAnsi="Arial" w:cs="Arial"/>
          <w:lang w:val="hy-AM"/>
        </w:rPr>
        <w:t>ր տարբեր ձևերով,իսկ տերերը ճնշում էին աշխատավորների ամեն մի դիմադրություն։</w:t>
      </w:r>
    </w:p>
    <w:p w:rsidR="0075142F" w:rsidRPr="00491B1C" w:rsidRDefault="0075142F" w:rsidP="00491B1C">
      <w:pPr>
        <w:jc w:val="both"/>
        <w:rPr>
          <w:rFonts w:ascii="Arial" w:hAnsi="Arial" w:cs="Arial"/>
          <w:lang w:val="hy-AM"/>
        </w:rPr>
      </w:pPr>
      <w:r w:rsidRPr="00491B1C">
        <w:rPr>
          <w:rFonts w:ascii="Arial" w:hAnsi="Arial" w:cs="Arial"/>
          <w:lang w:val="hy-AM"/>
        </w:rPr>
        <w:t xml:space="preserve">Ներքին և արտաքին </w:t>
      </w:r>
      <w:r w:rsidR="00812359" w:rsidRPr="00491B1C">
        <w:rPr>
          <w:rFonts w:ascii="Arial" w:hAnsi="Arial" w:cs="Arial"/>
          <w:lang w:val="hy-AM"/>
        </w:rPr>
        <w:t>առևտուրը։Կ</w:t>
      </w:r>
      <w:r w:rsidRPr="00491B1C">
        <w:rPr>
          <w:rFonts w:ascii="Arial" w:hAnsi="Arial" w:cs="Arial"/>
          <w:lang w:val="hy-AM"/>
        </w:rPr>
        <w:t>ի</w:t>
      </w:r>
      <w:r w:rsidR="00812359" w:rsidRPr="00491B1C">
        <w:rPr>
          <w:rFonts w:ascii="Arial" w:hAnsi="Arial" w:cs="Arial"/>
          <w:lang w:val="hy-AM"/>
        </w:rPr>
        <w:t>լի</w:t>
      </w:r>
      <w:r w:rsidRPr="00491B1C">
        <w:rPr>
          <w:rFonts w:ascii="Arial" w:hAnsi="Arial" w:cs="Arial"/>
          <w:lang w:val="hy-AM"/>
        </w:rPr>
        <w:t xml:space="preserve">կիայի տնտեսական բարգավաճումը,խոշոր քաղաքների առկայությունը,երկրի </w:t>
      </w:r>
      <w:r w:rsidR="004C678E" w:rsidRPr="00491B1C">
        <w:rPr>
          <w:rFonts w:ascii="Arial" w:hAnsi="Arial" w:cs="Arial"/>
          <w:lang w:val="hy-AM"/>
        </w:rPr>
        <w:t>աշխարհագր</w:t>
      </w:r>
      <w:r w:rsidRPr="00491B1C">
        <w:rPr>
          <w:rFonts w:ascii="Arial" w:hAnsi="Arial" w:cs="Arial"/>
          <w:lang w:val="hy-AM"/>
        </w:rPr>
        <w:t>ակ</w:t>
      </w:r>
      <w:r w:rsidR="004C678E" w:rsidRPr="00491B1C">
        <w:rPr>
          <w:rFonts w:ascii="Arial" w:hAnsi="Arial" w:cs="Arial"/>
          <w:lang w:val="hy-AM"/>
        </w:rPr>
        <w:t>ա</w:t>
      </w:r>
      <w:r w:rsidRPr="00491B1C">
        <w:rPr>
          <w:rFonts w:ascii="Arial" w:hAnsi="Arial" w:cs="Arial"/>
          <w:lang w:val="hy-AM"/>
        </w:rPr>
        <w:t xml:space="preserve">ն դիրքը նպաստում էին ներքին և </w:t>
      </w:r>
      <w:r w:rsidR="00812359" w:rsidRPr="00491B1C">
        <w:rPr>
          <w:rFonts w:ascii="Arial" w:hAnsi="Arial" w:cs="Arial"/>
          <w:lang w:val="hy-AM"/>
        </w:rPr>
        <w:t>տարանցիկ</w:t>
      </w:r>
      <w:r w:rsidRPr="00491B1C">
        <w:rPr>
          <w:rFonts w:ascii="Arial" w:hAnsi="Arial" w:cs="Arial"/>
          <w:lang w:val="hy-AM"/>
        </w:rPr>
        <w:t xml:space="preserve"> առևտրի</w:t>
      </w:r>
      <w:r w:rsidR="00770F87" w:rsidRPr="00491B1C">
        <w:rPr>
          <w:rFonts w:ascii="Arial" w:hAnsi="Arial" w:cs="Arial"/>
          <w:lang w:val="hy-AM"/>
        </w:rPr>
        <w:t xml:space="preserve"> զարգացմանը։</w:t>
      </w:r>
    </w:p>
    <w:p w:rsidR="00770F87" w:rsidRPr="00491B1C" w:rsidRDefault="00770F87" w:rsidP="00491B1C">
      <w:pPr>
        <w:jc w:val="both"/>
        <w:rPr>
          <w:rFonts w:ascii="Arial" w:hAnsi="Arial" w:cs="Arial"/>
          <w:lang w:val="hy-AM"/>
        </w:rPr>
      </w:pPr>
      <w:r w:rsidRPr="00491B1C">
        <w:rPr>
          <w:rFonts w:ascii="Arial" w:hAnsi="Arial" w:cs="Arial"/>
          <w:lang w:val="hy-AM"/>
        </w:rPr>
        <w:t>Ներքին առևտրին նպաստում էր մանավանդ քաղաքի անջատումը գյուղից և փոխանակության զարգացումը նրանց միջև։</w:t>
      </w:r>
    </w:p>
    <w:p w:rsidR="00770F87" w:rsidRPr="00491B1C" w:rsidRDefault="00770F87" w:rsidP="00491B1C">
      <w:pPr>
        <w:jc w:val="both"/>
        <w:rPr>
          <w:rFonts w:ascii="Arial" w:hAnsi="Arial" w:cs="Arial"/>
          <w:lang w:val="hy-AM"/>
        </w:rPr>
      </w:pPr>
      <w:r w:rsidRPr="00491B1C">
        <w:rPr>
          <w:rFonts w:ascii="Arial" w:hAnsi="Arial" w:cs="Arial"/>
          <w:lang w:val="hy-AM"/>
        </w:rPr>
        <w:t>Ներքին և արտ</w:t>
      </w:r>
      <w:r w:rsidR="00812359" w:rsidRPr="00491B1C">
        <w:rPr>
          <w:rFonts w:ascii="Arial" w:hAnsi="Arial" w:cs="Arial"/>
          <w:lang w:val="hy-AM"/>
        </w:rPr>
        <w:t>ա</w:t>
      </w:r>
      <w:r w:rsidRPr="00491B1C">
        <w:rPr>
          <w:rFonts w:ascii="Arial" w:hAnsi="Arial" w:cs="Arial"/>
          <w:lang w:val="hy-AM"/>
        </w:rPr>
        <w:t xml:space="preserve">քին </w:t>
      </w:r>
      <w:r w:rsidR="00CA5BB2" w:rsidRPr="00491B1C">
        <w:rPr>
          <w:rFonts w:ascii="Arial" w:hAnsi="Arial" w:cs="Arial"/>
          <w:lang w:val="hy-AM"/>
        </w:rPr>
        <w:t>առև</w:t>
      </w:r>
      <w:r w:rsidRPr="00491B1C">
        <w:rPr>
          <w:rFonts w:ascii="Arial" w:hAnsi="Arial" w:cs="Arial"/>
          <w:lang w:val="hy-AM"/>
        </w:rPr>
        <w:t xml:space="preserve">տրի զարգացմանը նպաստում էր </w:t>
      </w:r>
      <w:r w:rsidR="00ED5F29" w:rsidRPr="00491B1C">
        <w:rPr>
          <w:rFonts w:ascii="Arial" w:hAnsi="Arial" w:cs="Arial"/>
          <w:lang w:val="hy-AM"/>
        </w:rPr>
        <w:t>կենտ</w:t>
      </w:r>
      <w:r w:rsidRPr="00491B1C">
        <w:rPr>
          <w:rFonts w:ascii="Arial" w:hAnsi="Arial" w:cs="Arial"/>
          <w:lang w:val="hy-AM"/>
        </w:rPr>
        <w:t>ր</w:t>
      </w:r>
      <w:r w:rsidR="00ED5F29" w:rsidRPr="00491B1C">
        <w:rPr>
          <w:rFonts w:ascii="Arial" w:hAnsi="Arial" w:cs="Arial"/>
          <w:lang w:val="hy-AM"/>
        </w:rPr>
        <w:t>ո</w:t>
      </w:r>
      <w:r w:rsidRPr="00491B1C">
        <w:rPr>
          <w:rFonts w:ascii="Arial" w:hAnsi="Arial" w:cs="Arial"/>
          <w:lang w:val="hy-AM"/>
        </w:rPr>
        <w:t>նացված պետութ</w:t>
      </w:r>
      <w:r w:rsidR="00CA5BB2" w:rsidRPr="00491B1C">
        <w:rPr>
          <w:rFonts w:ascii="Arial" w:hAnsi="Arial" w:cs="Arial"/>
          <w:lang w:val="hy-AM"/>
        </w:rPr>
        <w:t>յա</w:t>
      </w:r>
      <w:r w:rsidRPr="00491B1C">
        <w:rPr>
          <w:rFonts w:ascii="Arial" w:hAnsi="Arial" w:cs="Arial"/>
          <w:lang w:val="hy-AM"/>
        </w:rPr>
        <w:t xml:space="preserve">ն առկայությունը։Լևոն 2-րդի ժամանակ ուշադրություն դարձվեց առևտրի </w:t>
      </w:r>
      <w:r w:rsidR="00CA5BB2" w:rsidRPr="00491B1C">
        <w:rPr>
          <w:rFonts w:ascii="Arial" w:hAnsi="Arial" w:cs="Arial"/>
          <w:lang w:val="hy-AM"/>
        </w:rPr>
        <w:t>զար</w:t>
      </w:r>
      <w:r w:rsidRPr="00491B1C">
        <w:rPr>
          <w:rFonts w:ascii="Arial" w:hAnsi="Arial" w:cs="Arial"/>
          <w:lang w:val="hy-AM"/>
        </w:rPr>
        <w:t xml:space="preserve">գացմանը,հատվեցին ոսկյա և արծաթյա դրամներ։Կիլիկիայի հայոց  թագավորների կտրած &lt;&lt;թագավորական&gt;&gt; կոչվող արծաթե դրամները լայն տարածում էին գտել նաև Կիլիկիայի սահմաններից </w:t>
      </w:r>
      <w:r w:rsidR="000645DB" w:rsidRPr="00491B1C">
        <w:rPr>
          <w:rFonts w:ascii="Arial" w:hAnsi="Arial" w:cs="Arial"/>
          <w:lang w:val="hy-AM"/>
        </w:rPr>
        <w:t>դուրս՝Ի</w:t>
      </w:r>
      <w:r w:rsidRPr="00491B1C">
        <w:rPr>
          <w:rFonts w:ascii="Arial" w:hAnsi="Arial" w:cs="Arial"/>
          <w:lang w:val="hy-AM"/>
        </w:rPr>
        <w:t>տալիայում։</w:t>
      </w:r>
      <w:r w:rsidR="004C678E" w:rsidRPr="00491B1C">
        <w:rPr>
          <w:rFonts w:ascii="Arial" w:hAnsi="Arial" w:cs="Arial"/>
          <w:lang w:val="hy-AM"/>
        </w:rPr>
        <w:t>Լ</w:t>
      </w:r>
      <w:r w:rsidRPr="00491B1C">
        <w:rPr>
          <w:rFonts w:ascii="Arial" w:hAnsi="Arial" w:cs="Arial"/>
          <w:lang w:val="hy-AM"/>
        </w:rPr>
        <w:t>ևոն 2-րդը ու նրա հաջորդները կտրեցին նաև &lt;&lt;տարեկան&gt;&gt; կոչվող ոսկե դրամներ։</w:t>
      </w:r>
    </w:p>
    <w:p w:rsidR="00770F87" w:rsidRPr="00491B1C" w:rsidRDefault="00770F87" w:rsidP="00491B1C">
      <w:pPr>
        <w:jc w:val="both"/>
        <w:rPr>
          <w:rFonts w:ascii="Arial" w:hAnsi="Arial" w:cs="Arial"/>
          <w:lang w:val="hy-AM"/>
        </w:rPr>
      </w:pPr>
      <w:r w:rsidRPr="00491B1C">
        <w:rPr>
          <w:rFonts w:ascii="Arial" w:hAnsi="Arial" w:cs="Arial"/>
          <w:lang w:val="hy-AM"/>
        </w:rPr>
        <w:t>Արտաքին առևտուրը Կիլիկիայում խոշոր ծավալ էր ստացել։Կիլիկիան կապված էր Ջենովայի,Վենետիկի,Ֆրանսիայի,Իսպանիայի,Ղրիմի,Մերձավոր Արևելքի ու Առաջավոր Ասիայի երկրների հետ։</w:t>
      </w:r>
    </w:p>
    <w:p w:rsidR="00770F87" w:rsidRPr="00491B1C" w:rsidRDefault="00770F87" w:rsidP="00491B1C">
      <w:pPr>
        <w:jc w:val="both"/>
        <w:rPr>
          <w:rFonts w:ascii="Arial" w:hAnsi="Arial" w:cs="Arial"/>
          <w:lang w:val="hy-AM"/>
        </w:rPr>
      </w:pPr>
      <w:r w:rsidRPr="00491B1C">
        <w:rPr>
          <w:rFonts w:ascii="Arial" w:hAnsi="Arial" w:cs="Arial"/>
          <w:lang w:val="hy-AM"/>
        </w:rPr>
        <w:t>Առևտրական պայմանագիր կնքվեցին 1201թ, մի շարք երկրների վաճառականների հետ։</w:t>
      </w:r>
    </w:p>
    <w:p w:rsidR="00770F87" w:rsidRPr="00491B1C" w:rsidRDefault="00770F87" w:rsidP="00491B1C">
      <w:pPr>
        <w:jc w:val="both"/>
        <w:rPr>
          <w:rFonts w:ascii="Arial" w:hAnsi="Arial" w:cs="Arial"/>
          <w:lang w:val="hy-AM"/>
        </w:rPr>
      </w:pPr>
      <w:r w:rsidRPr="00491B1C">
        <w:rPr>
          <w:rFonts w:ascii="Arial" w:hAnsi="Arial" w:cs="Arial"/>
          <w:lang w:val="hy-AM"/>
        </w:rPr>
        <w:t>Կիլիկի</w:t>
      </w:r>
      <w:r w:rsidR="004C678E" w:rsidRPr="00491B1C">
        <w:rPr>
          <w:rFonts w:ascii="Arial" w:hAnsi="Arial" w:cs="Arial"/>
          <w:lang w:val="hy-AM"/>
        </w:rPr>
        <w:t>ան հոգում էր Այաս և Կոռիկոս այցելող օտարերկրյա նավերի և քաղաքների անվտանգության ու ապահովության համար։</w:t>
      </w:r>
    </w:p>
    <w:p w:rsidR="004C678E" w:rsidRPr="00491B1C" w:rsidRDefault="004C678E" w:rsidP="00491B1C">
      <w:pPr>
        <w:jc w:val="both"/>
        <w:rPr>
          <w:rFonts w:ascii="Arial" w:hAnsi="Arial" w:cs="Arial"/>
          <w:lang w:val="hy-AM"/>
        </w:rPr>
      </w:pPr>
      <w:r w:rsidRPr="00491B1C">
        <w:rPr>
          <w:rFonts w:ascii="Arial" w:hAnsi="Arial" w:cs="Arial"/>
          <w:lang w:val="hy-AM"/>
        </w:rPr>
        <w:t>Առևտրական քարավանները Կիլիկիայից զանազան երկրներ էին արտահանում բամբակ,հացահատիկ,անտառանյութ,անասուններ,չոր միրգ,ձիթապտուղ,համեմունքներ</w:t>
      </w:r>
      <w:r w:rsidR="002561FE" w:rsidRPr="00491B1C">
        <w:rPr>
          <w:rFonts w:ascii="Arial" w:hAnsi="Arial" w:cs="Arial"/>
          <w:lang w:val="hy-AM"/>
        </w:rPr>
        <w:t>,երկաթ,աղ,շինափայտ,կաշի,բուրդ,</w:t>
      </w:r>
      <w:r w:rsidRPr="00491B1C">
        <w:rPr>
          <w:rFonts w:ascii="Arial" w:hAnsi="Arial" w:cs="Arial"/>
          <w:lang w:val="hy-AM"/>
        </w:rPr>
        <w:t xml:space="preserve"> և հանքային նյութեր։Կիլիկիա էին ներմուծվում մի շարք ապրանքներ,ինչպիսիք են մետաքսեղեն,զարդեղեն,զենք,օճառ և այլն։Ներմուծվող և արտահանվող ապրանքներից </w:t>
      </w:r>
      <w:r w:rsidR="00ED5F29" w:rsidRPr="00491B1C">
        <w:rPr>
          <w:rFonts w:ascii="Arial" w:hAnsi="Arial" w:cs="Arial"/>
          <w:lang w:val="hy-AM"/>
        </w:rPr>
        <w:t>ս</w:t>
      </w:r>
      <w:r w:rsidRPr="00491B1C">
        <w:rPr>
          <w:rFonts w:ascii="Arial" w:hAnsi="Arial" w:cs="Arial"/>
          <w:lang w:val="hy-AM"/>
        </w:rPr>
        <w:t>տ</w:t>
      </w:r>
      <w:r w:rsidR="00ED5F29" w:rsidRPr="00491B1C">
        <w:rPr>
          <w:rFonts w:ascii="Arial" w:hAnsi="Arial" w:cs="Arial"/>
          <w:lang w:val="hy-AM"/>
        </w:rPr>
        <w:t>ա</w:t>
      </w:r>
      <w:r w:rsidRPr="00491B1C">
        <w:rPr>
          <w:rFonts w:ascii="Arial" w:hAnsi="Arial" w:cs="Arial"/>
          <w:lang w:val="hy-AM"/>
        </w:rPr>
        <w:t xml:space="preserve">ցվող մաքսը վճարվում էր մաքսային </w:t>
      </w:r>
      <w:r w:rsidR="00AF6A8B" w:rsidRPr="00491B1C">
        <w:rPr>
          <w:rFonts w:ascii="Arial" w:hAnsi="Arial" w:cs="Arial"/>
          <w:lang w:val="hy-AM"/>
        </w:rPr>
        <w:t>վարչութ</w:t>
      </w:r>
      <w:r w:rsidRPr="00491B1C">
        <w:rPr>
          <w:rFonts w:ascii="Arial" w:hAnsi="Arial" w:cs="Arial"/>
          <w:lang w:val="hy-AM"/>
        </w:rPr>
        <w:t>յ</w:t>
      </w:r>
      <w:r w:rsidR="00AF6A8B" w:rsidRPr="00491B1C">
        <w:rPr>
          <w:rFonts w:ascii="Arial" w:hAnsi="Arial" w:cs="Arial"/>
          <w:lang w:val="hy-AM"/>
        </w:rPr>
        <w:t>ա</w:t>
      </w:r>
      <w:r w:rsidRPr="00491B1C">
        <w:rPr>
          <w:rFonts w:ascii="Arial" w:hAnsi="Arial" w:cs="Arial"/>
          <w:lang w:val="hy-AM"/>
        </w:rPr>
        <w:t>ն տներում,որոնք կոչվում էին բաժտուն։</w:t>
      </w:r>
      <w:r w:rsidR="00BB1E10" w:rsidRPr="00491B1C">
        <w:rPr>
          <w:rFonts w:ascii="Arial" w:hAnsi="Arial" w:cs="Arial"/>
          <w:lang w:val="hy-AM"/>
        </w:rPr>
        <w:t>Առևտրի զարգացմանը նպաստում էին հայոց թագավորների կողմից եվրոպացի վաճառականներին տրված առևտրական արտոնությունները։Այսպես՝1201թ</w:t>
      </w:r>
      <w:r w:rsidR="00BB1E10" w:rsidRPr="00491B1C">
        <w:rPr>
          <w:rFonts w:ascii="Cambria Math" w:hAnsi="Cambria Math" w:cs="Cambria Math"/>
          <w:lang w:val="hy-AM"/>
        </w:rPr>
        <w:t>․</w:t>
      </w:r>
      <w:r w:rsidR="00BB1E10" w:rsidRPr="00491B1C">
        <w:rPr>
          <w:rFonts w:ascii="Arial" w:hAnsi="Arial" w:cs="Arial"/>
          <w:lang w:val="hy-AM"/>
        </w:rPr>
        <w:t xml:space="preserve"> արտոնություններ ստացան ջենովացիները,1271թ</w:t>
      </w:r>
      <w:r w:rsidR="00BB1E10" w:rsidRPr="00491B1C">
        <w:rPr>
          <w:rFonts w:ascii="Cambria Math" w:hAnsi="Cambria Math" w:cs="Cambria Math"/>
          <w:lang w:val="hy-AM"/>
        </w:rPr>
        <w:t>․</w:t>
      </w:r>
      <w:r w:rsidR="00BB1E10" w:rsidRPr="00491B1C">
        <w:rPr>
          <w:rFonts w:ascii="Arial" w:hAnsi="Arial" w:cs="Arial"/>
          <w:lang w:val="hy-AM"/>
        </w:rPr>
        <w:t>՝վենետիկցիները,իսկ 1335թ</w:t>
      </w:r>
      <w:r w:rsidR="00BB1E10" w:rsidRPr="00491B1C">
        <w:rPr>
          <w:rFonts w:ascii="Cambria Math" w:hAnsi="Cambria Math" w:cs="Cambria Math"/>
          <w:lang w:val="hy-AM"/>
        </w:rPr>
        <w:t>․</w:t>
      </w:r>
      <w:r w:rsidR="00BB1E10" w:rsidRPr="00491B1C">
        <w:rPr>
          <w:rFonts w:ascii="Arial" w:hAnsi="Arial" w:cs="Arial"/>
          <w:lang w:val="hy-AM"/>
        </w:rPr>
        <w:t xml:space="preserve">՝ֆլորենցացիները։Առևտրի զարգացման համար մեծ </w:t>
      </w:r>
      <w:r w:rsidR="00AF6A8B" w:rsidRPr="00491B1C">
        <w:rPr>
          <w:rFonts w:ascii="Arial" w:hAnsi="Arial" w:cs="Arial"/>
          <w:lang w:val="hy-AM"/>
        </w:rPr>
        <w:t>նշանակությու</w:t>
      </w:r>
      <w:r w:rsidR="00BB1E10" w:rsidRPr="00491B1C">
        <w:rPr>
          <w:rFonts w:ascii="Arial" w:hAnsi="Arial" w:cs="Arial"/>
          <w:lang w:val="hy-AM"/>
        </w:rPr>
        <w:t xml:space="preserve">ն ունեցավ Մոնղոլական տերության ստեղծումը,որի տարածքվ անցնող առևտրական ճանապարհների մի մասն ավարտվում էին </w:t>
      </w:r>
      <w:r w:rsidR="00AF6A8B" w:rsidRPr="00491B1C">
        <w:rPr>
          <w:rFonts w:ascii="Arial" w:hAnsi="Arial" w:cs="Arial"/>
          <w:lang w:val="hy-AM"/>
        </w:rPr>
        <w:t>մոնղոլ</w:t>
      </w:r>
      <w:r w:rsidR="00BB1E10" w:rsidRPr="00491B1C">
        <w:rPr>
          <w:rFonts w:ascii="Arial" w:hAnsi="Arial" w:cs="Arial"/>
          <w:lang w:val="hy-AM"/>
        </w:rPr>
        <w:t>ների դաշնակից Կիլիկիայում։</w:t>
      </w:r>
    </w:p>
    <w:p w:rsidR="00BB1E10" w:rsidRPr="00491B1C" w:rsidRDefault="00BB1E10" w:rsidP="00491B1C">
      <w:pPr>
        <w:jc w:val="both"/>
        <w:rPr>
          <w:rFonts w:ascii="Arial" w:hAnsi="Arial" w:cs="Arial"/>
          <w:lang w:val="hy-AM"/>
        </w:rPr>
      </w:pPr>
      <w:r w:rsidRPr="00491B1C">
        <w:rPr>
          <w:rFonts w:ascii="Arial" w:hAnsi="Arial" w:cs="Arial"/>
          <w:lang w:val="hy-AM"/>
        </w:rPr>
        <w:lastRenderedPageBreak/>
        <w:t>Առևտրից գանձվող մաքսերն ու հարկերն էին</w:t>
      </w:r>
      <w:r w:rsidR="004E02D4" w:rsidRPr="00491B1C">
        <w:rPr>
          <w:rFonts w:ascii="Cambria Math" w:hAnsi="Cambria Math" w:cs="Cambria Math"/>
          <w:lang w:val="hy-AM"/>
        </w:rPr>
        <w:t>․</w:t>
      </w:r>
    </w:p>
    <w:p w:rsidR="004E02D4" w:rsidRPr="00491B1C" w:rsidRDefault="004E02D4" w:rsidP="00491B1C">
      <w:pPr>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Ոսկե արծաթե իրերի և թանկագին քարերի վաճառքից ստացվող հարկը։</w:t>
      </w:r>
    </w:p>
    <w:p w:rsidR="004E02D4" w:rsidRPr="00491B1C" w:rsidRDefault="004E02D4" w:rsidP="00491B1C">
      <w:pPr>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 xml:space="preserve"> Միջնորդության հարկը,որ գանձվում էր Կիլիկիայի շուկաներում,տոնավաճառներ</w:t>
      </w:r>
      <w:r w:rsidR="000645DB" w:rsidRPr="00491B1C">
        <w:rPr>
          <w:rFonts w:ascii="Arial" w:hAnsi="Arial" w:cs="Arial"/>
          <w:lang w:val="hy-AM"/>
        </w:rPr>
        <w:t xml:space="preserve">ում </w:t>
      </w:r>
      <w:r w:rsidRPr="00491B1C">
        <w:rPr>
          <w:rFonts w:ascii="Arial" w:hAnsi="Arial" w:cs="Arial"/>
          <w:lang w:val="hy-AM"/>
        </w:rPr>
        <w:t xml:space="preserve"> և խանութներում վաճառվող ապրանքներից։</w:t>
      </w:r>
    </w:p>
    <w:p w:rsidR="004E02D4" w:rsidRPr="00491B1C" w:rsidRDefault="004E02D4" w:rsidP="00491B1C">
      <w:pPr>
        <w:jc w:val="both"/>
        <w:rPr>
          <w:rFonts w:ascii="Arial" w:hAnsi="Arial" w:cs="Arial"/>
          <w:lang w:val="hy-AM"/>
        </w:rPr>
      </w:pPr>
      <w:r w:rsidRPr="00491B1C">
        <w:rPr>
          <w:rFonts w:ascii="Arial" w:hAnsi="Arial" w:cs="Arial"/>
          <w:lang w:val="hy-AM"/>
        </w:rPr>
        <w:t>3</w:t>
      </w:r>
      <w:r w:rsidRPr="00491B1C">
        <w:rPr>
          <w:rFonts w:ascii="Cambria Math" w:hAnsi="Cambria Math" w:cs="Cambria Math"/>
          <w:lang w:val="hy-AM"/>
        </w:rPr>
        <w:t>․</w:t>
      </w:r>
      <w:r w:rsidRPr="00491B1C">
        <w:rPr>
          <w:rFonts w:ascii="Arial" w:hAnsi="Arial" w:cs="Arial"/>
          <w:lang w:val="hy-AM"/>
        </w:rPr>
        <w:t xml:space="preserve"> Անցահարկը և տուրքը,որ գանձվում էր կիրճերի,լեռնանցքների,կամուրջների և գետերի </w:t>
      </w:r>
      <w:r w:rsidR="000645DB" w:rsidRPr="00491B1C">
        <w:rPr>
          <w:rFonts w:ascii="Arial" w:hAnsi="Arial" w:cs="Arial"/>
          <w:lang w:val="hy-AM"/>
        </w:rPr>
        <w:t>վ</w:t>
      </w:r>
      <w:r w:rsidRPr="00491B1C">
        <w:rPr>
          <w:rFonts w:ascii="Arial" w:hAnsi="Arial" w:cs="Arial"/>
          <w:lang w:val="hy-AM"/>
        </w:rPr>
        <w:t>ր</w:t>
      </w:r>
      <w:r w:rsidR="000645DB" w:rsidRPr="00491B1C">
        <w:rPr>
          <w:rFonts w:ascii="Arial" w:hAnsi="Arial" w:cs="Arial"/>
          <w:lang w:val="hy-AM"/>
        </w:rPr>
        <w:t>ա</w:t>
      </w:r>
      <w:r w:rsidRPr="00491B1C">
        <w:rPr>
          <w:rFonts w:ascii="Arial" w:hAnsi="Arial" w:cs="Arial"/>
          <w:lang w:val="hy-AM"/>
        </w:rPr>
        <w:t>յով կատարվող առևտրից։</w:t>
      </w:r>
    </w:p>
    <w:p w:rsidR="004E02D4" w:rsidRPr="00491B1C" w:rsidRDefault="004E02D4" w:rsidP="00491B1C">
      <w:pPr>
        <w:jc w:val="both"/>
        <w:rPr>
          <w:rFonts w:ascii="Arial" w:hAnsi="Arial" w:cs="Arial"/>
          <w:lang w:val="hy-AM"/>
        </w:rPr>
      </w:pPr>
      <w:r w:rsidRPr="00491B1C">
        <w:rPr>
          <w:rFonts w:ascii="Arial" w:hAnsi="Arial" w:cs="Arial"/>
          <w:lang w:val="hy-AM"/>
        </w:rPr>
        <w:t>5</w:t>
      </w:r>
      <w:r w:rsidRPr="00491B1C">
        <w:rPr>
          <w:rFonts w:ascii="Cambria Math" w:hAnsi="Cambria Math" w:cs="Cambria Math"/>
          <w:lang w:val="hy-AM"/>
        </w:rPr>
        <w:t>․</w:t>
      </w:r>
      <w:r w:rsidRPr="00491B1C">
        <w:rPr>
          <w:rFonts w:ascii="Arial" w:hAnsi="Arial" w:cs="Arial"/>
          <w:lang w:val="hy-AM"/>
        </w:rPr>
        <w:t xml:space="preserve">Տաբուլաժում կոչվող հարկը,որ գանձվում էր </w:t>
      </w:r>
      <w:r w:rsidR="00AF6A8B" w:rsidRPr="00491B1C">
        <w:rPr>
          <w:rFonts w:ascii="Arial" w:hAnsi="Arial" w:cs="Arial"/>
          <w:lang w:val="hy-AM"/>
        </w:rPr>
        <w:t>շուկայում վաճառքի սեղան ունենալու համար։</w:t>
      </w:r>
    </w:p>
    <w:p w:rsidR="004E02D4" w:rsidRPr="00491B1C" w:rsidRDefault="004E02D4" w:rsidP="00491B1C">
      <w:pPr>
        <w:jc w:val="both"/>
        <w:rPr>
          <w:rFonts w:ascii="Arial" w:hAnsi="Arial" w:cs="Arial"/>
          <w:lang w:val="hy-AM"/>
        </w:rPr>
      </w:pPr>
      <w:r w:rsidRPr="00491B1C">
        <w:rPr>
          <w:rFonts w:ascii="Arial" w:hAnsi="Arial" w:cs="Arial"/>
          <w:lang w:val="hy-AM"/>
        </w:rPr>
        <w:t>7</w:t>
      </w:r>
      <w:r w:rsidRPr="00491B1C">
        <w:rPr>
          <w:rFonts w:ascii="Cambria Math" w:hAnsi="Cambria Math" w:cs="Cambria Math"/>
          <w:lang w:val="hy-AM"/>
        </w:rPr>
        <w:t>․</w:t>
      </w:r>
      <w:r w:rsidRPr="00491B1C">
        <w:rPr>
          <w:rFonts w:ascii="Arial" w:hAnsi="Arial" w:cs="Arial"/>
          <w:lang w:val="hy-AM"/>
        </w:rPr>
        <w:t>Օտար պանդոկապետներից և գինեվաճառներից գանձվող հարկը։</w:t>
      </w:r>
    </w:p>
    <w:p w:rsidR="004E02D4" w:rsidRPr="00491B1C" w:rsidRDefault="004E02D4" w:rsidP="00491B1C">
      <w:pPr>
        <w:jc w:val="both"/>
        <w:rPr>
          <w:rFonts w:ascii="Arial" w:hAnsi="Arial" w:cs="Arial"/>
          <w:lang w:val="hy-AM"/>
        </w:rPr>
      </w:pPr>
      <w:r w:rsidRPr="00491B1C">
        <w:rPr>
          <w:rFonts w:ascii="Arial" w:hAnsi="Arial" w:cs="Arial"/>
          <w:lang w:val="hy-AM"/>
        </w:rPr>
        <w:t>Կիլիկիան արքունի գանձարանը մեծ եկամուտներ էր ստանում արտաքին և տարանցիկ առևտրից,որն իր հերթին նպաստում էր Կիլիկիայի տնտեսական զարգացմանը։</w:t>
      </w:r>
    </w:p>
    <w:p w:rsidR="004E02D4" w:rsidRPr="00491B1C" w:rsidRDefault="004E02D4" w:rsidP="00491B1C">
      <w:pPr>
        <w:jc w:val="both"/>
        <w:rPr>
          <w:rFonts w:ascii="Arial" w:hAnsi="Arial" w:cs="Arial"/>
          <w:lang w:val="hy-AM"/>
        </w:rPr>
      </w:pPr>
      <w:r w:rsidRPr="00491B1C">
        <w:rPr>
          <w:rFonts w:ascii="Arial" w:hAnsi="Arial" w:cs="Arial"/>
          <w:lang w:val="hy-AM"/>
        </w:rPr>
        <w:t xml:space="preserve">Դրամահատություն։Ներքին և արտաքին առևտրին զարկ տալու համար կիլիկյան իշխանավորները և թագավորները կտրեցին իրենց դրամները,որոնք </w:t>
      </w:r>
      <w:r w:rsidR="00435176" w:rsidRPr="00491B1C">
        <w:rPr>
          <w:rFonts w:ascii="Arial" w:hAnsi="Arial" w:cs="Arial"/>
          <w:lang w:val="hy-AM"/>
        </w:rPr>
        <w:t>գերազանցապես հայերեն գրերով արծաթե ու պղնձե դրամներ էին։</w:t>
      </w:r>
    </w:p>
    <w:p w:rsidR="00435176" w:rsidRPr="00491B1C" w:rsidRDefault="00435176" w:rsidP="00491B1C">
      <w:pPr>
        <w:jc w:val="both"/>
        <w:rPr>
          <w:rFonts w:ascii="Arial" w:hAnsi="Arial" w:cs="Arial"/>
          <w:lang w:val="hy-AM"/>
        </w:rPr>
      </w:pPr>
      <w:r w:rsidRPr="00491B1C">
        <w:rPr>
          <w:rFonts w:ascii="Arial" w:hAnsi="Arial" w:cs="Arial"/>
          <w:lang w:val="hy-AM"/>
        </w:rPr>
        <w:t xml:space="preserve">Դրամների թողարկումը Կիլիկիայում սկսվեցին դեռևս Ռուբինյանների </w:t>
      </w:r>
      <w:r w:rsidR="000645DB" w:rsidRPr="00491B1C">
        <w:rPr>
          <w:rFonts w:ascii="Arial" w:hAnsi="Arial" w:cs="Arial"/>
          <w:lang w:val="hy-AM"/>
        </w:rPr>
        <w:t>իշխանութ</w:t>
      </w:r>
      <w:r w:rsidRPr="00491B1C">
        <w:rPr>
          <w:rFonts w:ascii="Arial" w:hAnsi="Arial" w:cs="Arial"/>
          <w:lang w:val="hy-AM"/>
        </w:rPr>
        <w:t>յ</w:t>
      </w:r>
      <w:r w:rsidR="000645DB" w:rsidRPr="00491B1C">
        <w:rPr>
          <w:rFonts w:ascii="Arial" w:hAnsi="Arial" w:cs="Arial"/>
          <w:lang w:val="hy-AM"/>
        </w:rPr>
        <w:t>ա</w:t>
      </w:r>
      <w:r w:rsidRPr="00491B1C">
        <w:rPr>
          <w:rFonts w:ascii="Arial" w:hAnsi="Arial" w:cs="Arial"/>
          <w:lang w:val="hy-AM"/>
        </w:rPr>
        <w:t xml:space="preserve">ն </w:t>
      </w:r>
      <w:r w:rsidR="000645DB" w:rsidRPr="00491B1C">
        <w:rPr>
          <w:rFonts w:ascii="Arial" w:hAnsi="Arial" w:cs="Arial"/>
          <w:lang w:val="hy-AM"/>
        </w:rPr>
        <w:t>շր</w:t>
      </w:r>
      <w:r w:rsidRPr="00491B1C">
        <w:rPr>
          <w:rFonts w:ascii="Arial" w:hAnsi="Arial" w:cs="Arial"/>
          <w:lang w:val="hy-AM"/>
        </w:rPr>
        <w:t>ջ</w:t>
      </w:r>
      <w:r w:rsidR="000645DB" w:rsidRPr="00491B1C">
        <w:rPr>
          <w:rFonts w:ascii="Arial" w:hAnsi="Arial" w:cs="Arial"/>
          <w:lang w:val="hy-AM"/>
        </w:rPr>
        <w:t>ա</w:t>
      </w:r>
      <w:r w:rsidRPr="00491B1C">
        <w:rPr>
          <w:rFonts w:ascii="Arial" w:hAnsi="Arial" w:cs="Arial"/>
          <w:lang w:val="hy-AM"/>
        </w:rPr>
        <w:t xml:space="preserve">նում։Թագավորության </w:t>
      </w:r>
      <w:r w:rsidR="000645DB" w:rsidRPr="00491B1C">
        <w:rPr>
          <w:rFonts w:ascii="Arial" w:hAnsi="Arial" w:cs="Arial"/>
          <w:lang w:val="hy-AM"/>
        </w:rPr>
        <w:t>շր</w:t>
      </w:r>
      <w:r w:rsidRPr="00491B1C">
        <w:rPr>
          <w:rFonts w:ascii="Arial" w:hAnsi="Arial" w:cs="Arial"/>
          <w:lang w:val="hy-AM"/>
        </w:rPr>
        <w:t>ջ</w:t>
      </w:r>
      <w:r w:rsidR="000645DB" w:rsidRPr="00491B1C">
        <w:rPr>
          <w:rFonts w:ascii="Arial" w:hAnsi="Arial" w:cs="Arial"/>
          <w:lang w:val="hy-AM"/>
        </w:rPr>
        <w:t>ա</w:t>
      </w:r>
      <w:r w:rsidRPr="00491B1C">
        <w:rPr>
          <w:rFonts w:ascii="Arial" w:hAnsi="Arial" w:cs="Arial"/>
          <w:lang w:val="hy-AM"/>
        </w:rPr>
        <w:t xml:space="preserve">նում դրամներ են թողարկվել մշտապես։Լևոն 2-րդը թողարկեց արծաթե,պղնձե և ոսկե դրամներ։Լևոն 2-րդի կտրած ոսկե դրամները կազմում էին 4,8 գրամ նվազագույն և 7 գրամ առավելագույն </w:t>
      </w:r>
      <w:r w:rsidR="00AF6A8B" w:rsidRPr="00491B1C">
        <w:rPr>
          <w:rFonts w:ascii="Arial" w:hAnsi="Arial" w:cs="Arial"/>
          <w:lang w:val="hy-AM"/>
        </w:rPr>
        <w:t>քաշ</w:t>
      </w:r>
      <w:r w:rsidRPr="00491B1C">
        <w:rPr>
          <w:rFonts w:ascii="Arial" w:hAnsi="Arial" w:cs="Arial"/>
          <w:lang w:val="hy-AM"/>
        </w:rPr>
        <w:t xml:space="preserve">։Դրամների մի երեսին դրոշմվում էին հայոց թագավորի պատկերը,շուրջը գրված Լեւոն թագաւոր Հայոց,մյուս երեսին մեկ կամ երկու առյուծ՝խաչի </w:t>
      </w:r>
      <w:r w:rsidR="000645DB" w:rsidRPr="00491B1C">
        <w:rPr>
          <w:rFonts w:ascii="Arial" w:hAnsi="Arial" w:cs="Arial"/>
          <w:lang w:val="hy-AM"/>
        </w:rPr>
        <w:t>նշանով։</w:t>
      </w:r>
      <w:r w:rsidRPr="00491B1C">
        <w:rPr>
          <w:rFonts w:ascii="Arial" w:hAnsi="Arial" w:cs="Arial"/>
          <w:lang w:val="hy-AM"/>
        </w:rPr>
        <w:t>Թողարկվել են նաև պղնձե խոշոր դրամներ,որոնց մի երեսին պատկերված է թագավորի առյուծանման գլուխը,շրջապատված Լեւոն թագաւոր Հայոց գրությամբ,հակառակ կողմին պատկերված է խաչ,շուրջը գրված՝Շինեալ ի քաղաքս ի Սիս։</w:t>
      </w:r>
    </w:p>
    <w:p w:rsidR="00435176" w:rsidRPr="00491B1C" w:rsidRDefault="00435176" w:rsidP="00491B1C">
      <w:pPr>
        <w:jc w:val="both"/>
        <w:rPr>
          <w:rFonts w:ascii="Arial" w:hAnsi="Arial" w:cs="Arial"/>
          <w:lang w:val="hy-AM"/>
        </w:rPr>
      </w:pPr>
      <w:r w:rsidRPr="00491B1C">
        <w:rPr>
          <w:rFonts w:ascii="Arial" w:hAnsi="Arial" w:cs="Arial"/>
          <w:lang w:val="hy-AM"/>
        </w:rPr>
        <w:t xml:space="preserve">Պղնձե խոշոր դրամը կոչվում էր &lt;&lt;դանգ&gt;&gt; և </w:t>
      </w:r>
      <w:r w:rsidR="000645DB" w:rsidRPr="00491B1C">
        <w:rPr>
          <w:rFonts w:ascii="Arial" w:hAnsi="Arial" w:cs="Arial"/>
          <w:lang w:val="hy-AM"/>
        </w:rPr>
        <w:t>թո</w:t>
      </w:r>
      <w:r w:rsidRPr="00491B1C">
        <w:rPr>
          <w:rFonts w:ascii="Arial" w:hAnsi="Arial" w:cs="Arial"/>
          <w:lang w:val="hy-AM"/>
        </w:rPr>
        <w:t xml:space="preserve">ղարկվում էր 7,40 գրամ միջին քաշով։Թողարկվեցին նաև </w:t>
      </w:r>
      <w:r w:rsidR="00AF6A8B" w:rsidRPr="00491B1C">
        <w:rPr>
          <w:rFonts w:ascii="Arial" w:hAnsi="Arial" w:cs="Arial"/>
          <w:lang w:val="hy-AM"/>
        </w:rPr>
        <w:t>երկլեզվյան</w:t>
      </w:r>
      <w:r w:rsidRPr="00491B1C">
        <w:rPr>
          <w:rFonts w:ascii="Arial" w:hAnsi="Arial" w:cs="Arial"/>
          <w:lang w:val="hy-AM"/>
        </w:rPr>
        <w:t xml:space="preserve"> հայերեն ու արաբերեն արձանագրություններով արծաթե դրամը։</w:t>
      </w:r>
    </w:p>
    <w:p w:rsidR="00DE02F7" w:rsidRPr="00491B1C" w:rsidRDefault="00DE02F7" w:rsidP="00491B1C">
      <w:pPr>
        <w:jc w:val="both"/>
        <w:rPr>
          <w:rFonts w:ascii="Arial" w:hAnsi="Arial" w:cs="Arial"/>
          <w:lang w:val="hy-AM"/>
        </w:rPr>
      </w:pPr>
      <w:r w:rsidRPr="00491B1C">
        <w:rPr>
          <w:rFonts w:ascii="Arial" w:hAnsi="Arial" w:cs="Arial"/>
          <w:lang w:val="hy-AM"/>
        </w:rPr>
        <w:t>Հեթումին հաջորդող Լևոն 3-րդի օրոք շրջանառության մեջ մտան &lt;&lt;նոր դրամներ&gt;&gt;։</w:t>
      </w:r>
    </w:p>
    <w:p w:rsidR="00DE02F7" w:rsidRPr="00491B1C" w:rsidRDefault="00DE02F7" w:rsidP="00491B1C">
      <w:pPr>
        <w:jc w:val="both"/>
        <w:rPr>
          <w:rFonts w:ascii="Arial" w:hAnsi="Arial" w:cs="Arial"/>
          <w:lang w:val="hy-AM"/>
        </w:rPr>
      </w:pPr>
      <w:r w:rsidRPr="00491B1C">
        <w:rPr>
          <w:rFonts w:ascii="Arial" w:hAnsi="Arial" w:cs="Arial"/>
          <w:lang w:val="hy-AM"/>
        </w:rPr>
        <w:t xml:space="preserve">Հեթում 2-րդի պղնձյա դրամները թողարկվում էին թագավորի հանդիպահայաց դիմաքանդակով,սակայն  եղել են նաև պղնձե դրամներ,որոնց վրա Հեթում 2-րդը պատկերված է արևելյան ձևով՝ծալապատիկ նստած,մի ձեռքը </w:t>
      </w:r>
      <w:r w:rsidR="009824A2" w:rsidRPr="00491B1C">
        <w:rPr>
          <w:rFonts w:ascii="Arial" w:hAnsi="Arial" w:cs="Arial"/>
          <w:lang w:val="hy-AM"/>
        </w:rPr>
        <w:t>կր</w:t>
      </w:r>
      <w:r w:rsidRPr="00491B1C">
        <w:rPr>
          <w:rFonts w:ascii="Arial" w:hAnsi="Arial" w:cs="Arial"/>
          <w:lang w:val="hy-AM"/>
        </w:rPr>
        <w:t>ծքին,մյուսով՝գավազանը բռնած։</w:t>
      </w:r>
    </w:p>
    <w:p w:rsidR="00DE02F7" w:rsidRPr="00491B1C" w:rsidRDefault="00DE02F7" w:rsidP="00491B1C">
      <w:pPr>
        <w:jc w:val="both"/>
        <w:rPr>
          <w:rFonts w:ascii="Arial" w:hAnsi="Arial" w:cs="Arial"/>
          <w:lang w:val="hy-AM"/>
        </w:rPr>
      </w:pPr>
      <w:r w:rsidRPr="00491B1C">
        <w:rPr>
          <w:rFonts w:ascii="Arial" w:hAnsi="Arial" w:cs="Arial"/>
          <w:lang w:val="hy-AM"/>
        </w:rPr>
        <w:t>Սմբատին հաջորդած Կոստանդին 1-ինը դրվագել տվեց արծաթե,պղնձե, ոսկե դրամներ։</w:t>
      </w:r>
    </w:p>
    <w:p w:rsidR="00DE02F7" w:rsidRPr="00491B1C" w:rsidRDefault="00DE02F7" w:rsidP="00491B1C">
      <w:pPr>
        <w:jc w:val="both"/>
        <w:rPr>
          <w:rFonts w:ascii="Arial" w:hAnsi="Arial" w:cs="Arial"/>
          <w:lang w:val="hy-AM"/>
        </w:rPr>
      </w:pPr>
      <w:r w:rsidRPr="00491B1C">
        <w:rPr>
          <w:rFonts w:ascii="Arial" w:hAnsi="Arial" w:cs="Arial"/>
          <w:lang w:val="hy-AM"/>
        </w:rPr>
        <w:t xml:space="preserve">Կոստանդին 1-ինի ոսկե դրամները ունեցել են 3,50 գրամ քաշ՝մի կողմի վրա պատկերված </w:t>
      </w:r>
      <w:r w:rsidR="000645DB" w:rsidRPr="00491B1C">
        <w:rPr>
          <w:rFonts w:ascii="Arial" w:hAnsi="Arial" w:cs="Arial"/>
          <w:lang w:val="hy-AM"/>
        </w:rPr>
        <w:t xml:space="preserve"> </w:t>
      </w:r>
      <w:r w:rsidRPr="00491B1C">
        <w:rPr>
          <w:rFonts w:ascii="Arial" w:hAnsi="Arial" w:cs="Arial"/>
          <w:lang w:val="hy-AM"/>
        </w:rPr>
        <w:t>ձիավոր թագավոր,աջ ձեռքին սուր բռնած,իսկ հակառակ կողմի կենտրոնում՝Սսի անառիկ ամրոցը մեկ կամ երկու աշտարակներով։</w:t>
      </w:r>
    </w:p>
    <w:p w:rsidR="009824A2" w:rsidRPr="00491B1C" w:rsidRDefault="009824A2" w:rsidP="00491B1C">
      <w:pPr>
        <w:jc w:val="both"/>
        <w:rPr>
          <w:rFonts w:ascii="Arial" w:hAnsi="Arial" w:cs="Arial"/>
          <w:lang w:val="hy-AM"/>
        </w:rPr>
      </w:pPr>
      <w:r w:rsidRPr="00491B1C">
        <w:rPr>
          <w:rFonts w:ascii="Arial" w:hAnsi="Arial" w:cs="Arial"/>
          <w:lang w:val="hy-AM"/>
        </w:rPr>
        <w:t>14-րդ դ</w:t>
      </w:r>
      <w:r w:rsidRPr="00491B1C">
        <w:rPr>
          <w:rFonts w:ascii="Cambria Math" w:hAnsi="Cambria Math" w:cs="Cambria Math"/>
          <w:lang w:val="hy-AM"/>
        </w:rPr>
        <w:t>․</w:t>
      </w:r>
      <w:r w:rsidRPr="00491B1C">
        <w:rPr>
          <w:rFonts w:ascii="Arial" w:hAnsi="Arial" w:cs="Arial"/>
          <w:lang w:val="hy-AM"/>
        </w:rPr>
        <w:t xml:space="preserve"> սկզբին փոխվում է դրամակշռային համակարգը։Պղնձե դրամների շարքում 14-րդ դ</w:t>
      </w:r>
      <w:r w:rsidRPr="00491B1C">
        <w:rPr>
          <w:rFonts w:ascii="Cambria Math" w:hAnsi="Cambria Math" w:cs="Cambria Math"/>
          <w:lang w:val="hy-AM"/>
        </w:rPr>
        <w:t>․</w:t>
      </w:r>
      <w:r w:rsidRPr="00491B1C">
        <w:rPr>
          <w:rFonts w:ascii="Arial" w:hAnsi="Arial" w:cs="Arial"/>
          <w:lang w:val="hy-AM"/>
        </w:rPr>
        <w:t xml:space="preserve"> սկզբից հանդ</w:t>
      </w:r>
      <w:r w:rsidR="000645DB" w:rsidRPr="00491B1C">
        <w:rPr>
          <w:rFonts w:ascii="Arial" w:hAnsi="Arial" w:cs="Arial"/>
          <w:lang w:val="hy-AM"/>
        </w:rPr>
        <w:t>ե</w:t>
      </w:r>
      <w:r w:rsidRPr="00491B1C">
        <w:rPr>
          <w:rFonts w:ascii="Arial" w:hAnsi="Arial" w:cs="Arial"/>
          <w:lang w:val="hy-AM"/>
        </w:rPr>
        <w:t>ս է գալիս &lt;&lt;փող&gt;&gt; կոչված միավորը։</w:t>
      </w:r>
    </w:p>
    <w:p w:rsidR="009824A2" w:rsidRPr="00491B1C" w:rsidRDefault="009824A2" w:rsidP="00491B1C">
      <w:pPr>
        <w:jc w:val="both"/>
        <w:rPr>
          <w:rFonts w:ascii="Arial" w:hAnsi="Arial" w:cs="Arial"/>
          <w:lang w:val="hy-AM"/>
        </w:rPr>
      </w:pPr>
      <w:r w:rsidRPr="00491B1C">
        <w:rPr>
          <w:rFonts w:ascii="Arial" w:hAnsi="Arial" w:cs="Arial"/>
          <w:lang w:val="hy-AM"/>
        </w:rPr>
        <w:lastRenderedPageBreak/>
        <w:t>Բացի Սսից,դրամներ կտրվել են Տարսոնում։Դրամական տնտեսության սնանկությունը դարձել էր բացահայտ։</w:t>
      </w:r>
    </w:p>
    <w:p w:rsidR="004D2318" w:rsidRPr="00491B1C" w:rsidRDefault="004D2318" w:rsidP="00491B1C">
      <w:pPr>
        <w:jc w:val="both"/>
        <w:rPr>
          <w:rFonts w:ascii="Arial" w:hAnsi="Arial" w:cs="Arial"/>
          <w:lang w:val="hy-AM"/>
        </w:rPr>
      </w:pPr>
      <w:r w:rsidRPr="00491B1C">
        <w:rPr>
          <w:rFonts w:ascii="Arial" w:hAnsi="Arial" w:cs="Arial"/>
          <w:lang w:val="hy-AM"/>
        </w:rPr>
        <w:t>Հետագայում 1393-1489թթ</w:t>
      </w:r>
      <w:r w:rsidRPr="00491B1C">
        <w:rPr>
          <w:rFonts w:ascii="Cambria Math" w:hAnsi="Cambria Math" w:cs="Cambria Math"/>
          <w:lang w:val="hy-AM"/>
        </w:rPr>
        <w:t>․</w:t>
      </w:r>
      <w:r w:rsidRPr="00491B1C">
        <w:rPr>
          <w:rFonts w:ascii="Arial" w:hAnsi="Arial" w:cs="Arial"/>
          <w:lang w:val="hy-AM"/>
        </w:rPr>
        <w:t xml:space="preserve"> Կիպրոսի թագավոր-թագուհիները թողարկեցին լատինատառ դրամներ,սակայն սրանք հայ ազգային դրամների հետ կապ չունեին։</w:t>
      </w:r>
    </w:p>
    <w:p w:rsidR="004D2318" w:rsidRPr="00491B1C" w:rsidRDefault="004D2318" w:rsidP="00491B1C">
      <w:pPr>
        <w:jc w:val="both"/>
        <w:rPr>
          <w:rFonts w:ascii="Arial" w:hAnsi="Arial" w:cs="Arial"/>
          <w:lang w:val="hy-AM"/>
        </w:rPr>
      </w:pPr>
      <w:r w:rsidRPr="00491B1C">
        <w:rPr>
          <w:rFonts w:ascii="Arial" w:hAnsi="Arial" w:cs="Arial"/>
          <w:lang w:val="hy-AM"/>
        </w:rPr>
        <w:t xml:space="preserve">Այսպիսով,Կիլիկիան իր ծագման ու զարգացման ընթացքում հայերեն գրերով դրամներ է </w:t>
      </w:r>
      <w:r w:rsidR="000645DB" w:rsidRPr="00491B1C">
        <w:rPr>
          <w:rFonts w:ascii="Arial" w:hAnsi="Arial" w:cs="Arial"/>
          <w:lang w:val="hy-AM"/>
        </w:rPr>
        <w:t>թողարկ</w:t>
      </w:r>
      <w:r w:rsidRPr="00491B1C">
        <w:rPr>
          <w:rFonts w:ascii="Arial" w:hAnsi="Arial" w:cs="Arial"/>
          <w:lang w:val="hy-AM"/>
        </w:rPr>
        <w:t>ել,որոնք լայն տարածում են ունեցել։Դրանք հայտնաբերվել են ոչ միայն բուն Կիլիկիայում,այլև նրա սահմաններից դուրս։</w:t>
      </w:r>
    </w:p>
    <w:p w:rsidR="00866C2E" w:rsidRPr="00491B1C" w:rsidRDefault="00866C2E" w:rsidP="00491B1C">
      <w:pPr>
        <w:jc w:val="both"/>
        <w:rPr>
          <w:rFonts w:ascii="Arial" w:hAnsi="Arial" w:cs="Arial"/>
          <w:lang w:val="hy-AM"/>
        </w:rPr>
      </w:pPr>
      <w:r w:rsidRPr="00491B1C">
        <w:rPr>
          <w:rFonts w:ascii="Arial" w:hAnsi="Arial" w:cs="Arial"/>
          <w:lang w:val="hy-AM"/>
        </w:rPr>
        <w:t>Քաղաքային կյանքը։Քաղաքային կյանքը Կիլիկիայում ունեցել է վաղեմի անցյալ։Կիլիկիայի քաղաքները մեծ զարգացման հասան պետո</w:t>
      </w:r>
      <w:r w:rsidR="000645DB" w:rsidRPr="00491B1C">
        <w:rPr>
          <w:rFonts w:ascii="Arial" w:hAnsi="Arial" w:cs="Arial"/>
          <w:lang w:val="hy-AM"/>
        </w:rPr>
        <w:t>ւթ</w:t>
      </w:r>
      <w:r w:rsidRPr="00491B1C">
        <w:rPr>
          <w:rFonts w:ascii="Arial" w:hAnsi="Arial" w:cs="Arial"/>
          <w:lang w:val="hy-AM"/>
        </w:rPr>
        <w:t>յ</w:t>
      </w:r>
      <w:r w:rsidR="000645DB" w:rsidRPr="00491B1C">
        <w:rPr>
          <w:rFonts w:ascii="Arial" w:hAnsi="Arial" w:cs="Arial"/>
          <w:lang w:val="hy-AM"/>
        </w:rPr>
        <w:t>ա</w:t>
      </w:r>
      <w:r w:rsidRPr="00491B1C">
        <w:rPr>
          <w:rFonts w:ascii="Arial" w:hAnsi="Arial" w:cs="Arial"/>
          <w:lang w:val="hy-AM"/>
        </w:rPr>
        <w:t>ն ստեղծումից հետո։Կիլիկիայի քաղաքային կյանքի զարգացմանը նպաստում էին Հայաստանի քաղաքների արհեստավորների գաղթը դեպի Կիլիկիա։</w:t>
      </w:r>
    </w:p>
    <w:p w:rsidR="00603EE1" w:rsidRPr="00491B1C" w:rsidRDefault="00603EE1" w:rsidP="00491B1C">
      <w:pPr>
        <w:jc w:val="both"/>
        <w:rPr>
          <w:rFonts w:ascii="Arial" w:hAnsi="Arial" w:cs="Arial"/>
          <w:lang w:val="hy-AM"/>
        </w:rPr>
      </w:pPr>
      <w:r w:rsidRPr="00491B1C">
        <w:rPr>
          <w:rFonts w:ascii="Arial" w:hAnsi="Arial" w:cs="Arial"/>
          <w:lang w:val="hy-AM"/>
        </w:rPr>
        <w:t>Հայտնի քաղաքներ էին Տարսոնը,Ադանան,Մամեստիան,Անարզաբան,Սելևկիան և Սիսը։Քաղաքներն ու նավահանգիստները մտել են արքունի տան տիրույթների մեջ։Թագավորական քաղաքները գլխավորել են կապիտանները։Քաղաքներում թագավորի կողմից էին նշանակվում  ձեռներեցները</w:t>
      </w:r>
      <w:r w:rsidR="000B29DD" w:rsidRPr="00491B1C">
        <w:rPr>
          <w:rFonts w:ascii="Arial" w:hAnsi="Arial" w:cs="Arial"/>
          <w:lang w:val="hy-AM"/>
        </w:rPr>
        <w:t xml:space="preserve"> և </w:t>
      </w:r>
      <w:r w:rsidRPr="00491B1C">
        <w:rPr>
          <w:rFonts w:ascii="Arial" w:hAnsi="Arial" w:cs="Arial"/>
          <w:lang w:val="hy-AM"/>
        </w:rPr>
        <w:t xml:space="preserve">մուխթասիպները։Սրանք հսկում էին </w:t>
      </w:r>
      <w:r w:rsidR="000645DB" w:rsidRPr="00491B1C">
        <w:rPr>
          <w:rFonts w:ascii="Arial" w:hAnsi="Arial" w:cs="Arial"/>
          <w:lang w:val="hy-AM"/>
        </w:rPr>
        <w:t>քաղաքնե</w:t>
      </w:r>
      <w:r w:rsidRPr="00491B1C">
        <w:rPr>
          <w:rFonts w:ascii="Arial" w:hAnsi="Arial" w:cs="Arial"/>
          <w:lang w:val="hy-AM"/>
        </w:rPr>
        <w:t>րի շուկաներում չափի և կշռի կարգավորմանը,գանձում էին հարկերն ու մաքսերը։</w:t>
      </w:r>
    </w:p>
    <w:p w:rsidR="00603EE1" w:rsidRPr="00491B1C" w:rsidRDefault="00603EE1" w:rsidP="00491B1C">
      <w:pPr>
        <w:jc w:val="both"/>
        <w:rPr>
          <w:rFonts w:ascii="Arial" w:hAnsi="Arial" w:cs="Arial"/>
          <w:lang w:val="hy-AM"/>
        </w:rPr>
      </w:pPr>
      <w:r w:rsidRPr="00491B1C">
        <w:rPr>
          <w:rFonts w:ascii="Arial" w:hAnsi="Arial" w:cs="Arial"/>
          <w:lang w:val="hy-AM"/>
        </w:rPr>
        <w:t>Վարչական պարտականություններ էին կատարում &lt;&lt;երեսփոխանները&gt;&gt;։Թաղամասերի կառավարման համար նշանակվում էին &lt;&lt;տանուտերերը&gt;&gt;։</w:t>
      </w:r>
    </w:p>
    <w:p w:rsidR="00603EE1" w:rsidRPr="00491B1C" w:rsidRDefault="00603EE1" w:rsidP="00491B1C">
      <w:pPr>
        <w:jc w:val="both"/>
        <w:rPr>
          <w:rFonts w:ascii="Arial" w:hAnsi="Arial" w:cs="Arial"/>
          <w:lang w:val="hy-AM"/>
        </w:rPr>
      </w:pPr>
      <w:r w:rsidRPr="00491B1C">
        <w:rPr>
          <w:rFonts w:ascii="Arial" w:hAnsi="Arial" w:cs="Arial"/>
          <w:lang w:val="hy-AM"/>
        </w:rPr>
        <w:t>Սիսը դարձավ երկրի քաղաքական,</w:t>
      </w:r>
      <w:r w:rsidR="000645DB" w:rsidRPr="00491B1C">
        <w:rPr>
          <w:rFonts w:ascii="Arial" w:hAnsi="Arial" w:cs="Arial"/>
          <w:lang w:val="hy-AM"/>
        </w:rPr>
        <w:t>վարչ</w:t>
      </w:r>
      <w:r w:rsidRPr="00491B1C">
        <w:rPr>
          <w:rFonts w:ascii="Arial" w:hAnsi="Arial" w:cs="Arial"/>
          <w:lang w:val="hy-AM"/>
        </w:rPr>
        <w:t>ակ</w:t>
      </w:r>
      <w:r w:rsidR="000645DB" w:rsidRPr="00491B1C">
        <w:rPr>
          <w:rFonts w:ascii="Arial" w:hAnsi="Arial" w:cs="Arial"/>
          <w:lang w:val="hy-AM"/>
        </w:rPr>
        <w:t>ա</w:t>
      </w:r>
      <w:r w:rsidRPr="00491B1C">
        <w:rPr>
          <w:rFonts w:ascii="Arial" w:hAnsi="Arial" w:cs="Arial"/>
          <w:lang w:val="hy-AM"/>
        </w:rPr>
        <w:t>ն,առևտրի և մշակույթի զարգ</w:t>
      </w:r>
      <w:r w:rsidR="000645DB" w:rsidRPr="00491B1C">
        <w:rPr>
          <w:rFonts w:ascii="Arial" w:hAnsi="Arial" w:cs="Arial"/>
          <w:lang w:val="hy-AM"/>
        </w:rPr>
        <w:t>ացման</w:t>
      </w:r>
      <w:r w:rsidRPr="00491B1C">
        <w:rPr>
          <w:rFonts w:ascii="Arial" w:hAnsi="Arial" w:cs="Arial"/>
          <w:lang w:val="hy-AM"/>
        </w:rPr>
        <w:t xml:space="preserve"> խոշոր կենտրոններից մեկը։Սիսը 12</w:t>
      </w:r>
      <w:r w:rsidR="006B2604" w:rsidRPr="00491B1C">
        <w:rPr>
          <w:rFonts w:ascii="Arial" w:hAnsi="Arial" w:cs="Arial"/>
          <w:lang w:val="hy-AM"/>
        </w:rPr>
        <w:t>92-1441թ</w:t>
      </w:r>
      <w:r w:rsidR="006B2604" w:rsidRPr="00491B1C">
        <w:rPr>
          <w:rFonts w:ascii="Cambria Math" w:hAnsi="Cambria Math" w:cs="Cambria Math"/>
          <w:lang w:val="hy-AM"/>
        </w:rPr>
        <w:t>․</w:t>
      </w:r>
      <w:r w:rsidR="006B2604" w:rsidRPr="00491B1C">
        <w:rPr>
          <w:rFonts w:ascii="Arial" w:hAnsi="Arial" w:cs="Arial"/>
          <w:lang w:val="hy-AM"/>
        </w:rPr>
        <w:t xml:space="preserve"> եղել է Հայոց կաթողիկոսական,իսկ 1441-1927թթ</w:t>
      </w:r>
      <w:r w:rsidR="006B2604" w:rsidRPr="00491B1C">
        <w:rPr>
          <w:rFonts w:ascii="Cambria Math" w:hAnsi="Cambria Math" w:cs="Cambria Math"/>
          <w:lang w:val="hy-AM"/>
        </w:rPr>
        <w:t>․</w:t>
      </w:r>
      <w:r w:rsidR="006B2604" w:rsidRPr="00491B1C">
        <w:rPr>
          <w:rFonts w:ascii="Arial" w:hAnsi="Arial" w:cs="Arial"/>
          <w:lang w:val="hy-AM"/>
        </w:rPr>
        <w:t xml:space="preserve"> Մեծի տանն Կիլիկիո կաթողիկոսի նստավայրը։</w:t>
      </w:r>
    </w:p>
    <w:p w:rsidR="003A5AB1" w:rsidRPr="00491B1C" w:rsidRDefault="003A5AB1" w:rsidP="00491B1C">
      <w:pPr>
        <w:jc w:val="both"/>
        <w:rPr>
          <w:rFonts w:ascii="Arial" w:hAnsi="Arial" w:cs="Arial"/>
          <w:lang w:val="hy-AM"/>
        </w:rPr>
      </w:pPr>
      <w:r w:rsidRPr="00491B1C">
        <w:rPr>
          <w:rFonts w:ascii="Arial" w:hAnsi="Arial" w:cs="Arial"/>
          <w:lang w:val="hy-AM"/>
        </w:rPr>
        <w:t>Սսում էր գտնվում արքունի պալատը,արքունի գանձատունը,հիշատակված են Սսի միջնադերդի բանտը,դրամատունը,</w:t>
      </w:r>
      <w:r w:rsidR="00C67941" w:rsidRPr="00491B1C">
        <w:rPr>
          <w:rFonts w:ascii="Arial" w:hAnsi="Arial" w:cs="Arial"/>
          <w:lang w:val="hy-AM"/>
        </w:rPr>
        <w:t>իշխ</w:t>
      </w:r>
      <w:r w:rsidRPr="00491B1C">
        <w:rPr>
          <w:rFonts w:ascii="Arial" w:hAnsi="Arial" w:cs="Arial"/>
          <w:lang w:val="hy-AM"/>
        </w:rPr>
        <w:t>ան</w:t>
      </w:r>
      <w:r w:rsidR="00C67941" w:rsidRPr="00491B1C">
        <w:rPr>
          <w:rFonts w:ascii="Arial" w:hAnsi="Arial" w:cs="Arial"/>
          <w:lang w:val="hy-AM"/>
        </w:rPr>
        <w:t>ա</w:t>
      </w:r>
      <w:r w:rsidRPr="00491B1C">
        <w:rPr>
          <w:rFonts w:ascii="Arial" w:hAnsi="Arial" w:cs="Arial"/>
          <w:lang w:val="hy-AM"/>
        </w:rPr>
        <w:t>ց տունը,</w:t>
      </w:r>
      <w:r w:rsidR="000645DB" w:rsidRPr="00491B1C">
        <w:rPr>
          <w:rFonts w:ascii="Arial" w:hAnsi="Arial" w:cs="Arial"/>
          <w:lang w:val="hy-AM"/>
        </w:rPr>
        <w:t>գրա</w:t>
      </w:r>
      <w:r w:rsidRPr="00491B1C">
        <w:rPr>
          <w:rFonts w:ascii="Arial" w:hAnsi="Arial" w:cs="Arial"/>
          <w:lang w:val="hy-AM"/>
        </w:rPr>
        <w:t>դ</w:t>
      </w:r>
      <w:r w:rsidR="000645DB" w:rsidRPr="00491B1C">
        <w:rPr>
          <w:rFonts w:ascii="Arial" w:hAnsi="Arial" w:cs="Arial"/>
          <w:lang w:val="hy-AM"/>
        </w:rPr>
        <w:t>ա</w:t>
      </w:r>
      <w:r w:rsidRPr="00491B1C">
        <w:rPr>
          <w:rFonts w:ascii="Arial" w:hAnsi="Arial" w:cs="Arial"/>
          <w:lang w:val="hy-AM"/>
        </w:rPr>
        <w:t>րանը կամ մատենադարանը,վարժարան-համալսարանը՝դպրատունը։</w:t>
      </w:r>
    </w:p>
    <w:p w:rsidR="003A5AB1" w:rsidRPr="00491B1C" w:rsidRDefault="003A5AB1" w:rsidP="00491B1C">
      <w:pPr>
        <w:jc w:val="both"/>
        <w:rPr>
          <w:rFonts w:ascii="Arial" w:hAnsi="Arial" w:cs="Arial"/>
          <w:lang w:val="hy-AM"/>
        </w:rPr>
      </w:pPr>
      <w:r w:rsidRPr="00491B1C">
        <w:rPr>
          <w:rFonts w:ascii="Arial" w:hAnsi="Arial" w:cs="Arial"/>
          <w:lang w:val="hy-AM"/>
        </w:rPr>
        <w:t xml:space="preserve">Կիլիկիայի հարուստ քաղաքը Տարսոնն էր,որը գտնվում </w:t>
      </w:r>
      <w:r w:rsidR="00C67941" w:rsidRPr="00491B1C">
        <w:rPr>
          <w:rFonts w:ascii="Arial" w:hAnsi="Arial" w:cs="Arial"/>
          <w:lang w:val="hy-AM"/>
        </w:rPr>
        <w:t>էր</w:t>
      </w:r>
      <w:r w:rsidRPr="00491B1C">
        <w:rPr>
          <w:rFonts w:ascii="Arial" w:hAnsi="Arial" w:cs="Arial"/>
          <w:lang w:val="hy-AM"/>
        </w:rPr>
        <w:t xml:space="preserve"> </w:t>
      </w:r>
      <w:r w:rsidR="00EB3E07" w:rsidRPr="00491B1C">
        <w:rPr>
          <w:rFonts w:ascii="Arial" w:hAnsi="Arial" w:cs="Arial"/>
          <w:lang w:val="hy-AM"/>
        </w:rPr>
        <w:t xml:space="preserve">Կյուդնոսի գետաբերանում </w:t>
      </w:r>
      <w:r w:rsidR="000645DB" w:rsidRPr="00491B1C">
        <w:rPr>
          <w:rFonts w:ascii="Arial" w:hAnsi="Arial" w:cs="Arial"/>
          <w:lang w:val="hy-AM"/>
        </w:rPr>
        <w:t>Մ</w:t>
      </w:r>
      <w:r w:rsidR="00EB3E07" w:rsidRPr="00491B1C">
        <w:rPr>
          <w:rFonts w:ascii="Arial" w:hAnsi="Arial" w:cs="Arial"/>
          <w:lang w:val="hy-AM"/>
        </w:rPr>
        <w:t>իջերկրական ծովի ափին։Տարսոնը 11-12-րդ դդ</w:t>
      </w:r>
      <w:r w:rsidR="00EB3E07" w:rsidRPr="00491B1C">
        <w:rPr>
          <w:rFonts w:ascii="Cambria Math" w:hAnsi="Cambria Math" w:cs="Cambria Math"/>
          <w:lang w:val="hy-AM"/>
        </w:rPr>
        <w:t>․</w:t>
      </w:r>
      <w:r w:rsidR="00C67941" w:rsidRPr="00491B1C">
        <w:rPr>
          <w:rFonts w:ascii="Arial" w:hAnsi="Arial" w:cs="Arial"/>
          <w:lang w:val="hy-AM"/>
        </w:rPr>
        <w:t xml:space="preserve"> </w:t>
      </w:r>
      <w:r w:rsidR="00EB3E07" w:rsidRPr="00491B1C">
        <w:rPr>
          <w:rFonts w:ascii="Arial" w:hAnsi="Arial" w:cs="Arial"/>
          <w:lang w:val="hy-AM"/>
        </w:rPr>
        <w:t xml:space="preserve"> եղել է </w:t>
      </w:r>
      <w:r w:rsidR="000B29DD" w:rsidRPr="00491B1C">
        <w:rPr>
          <w:rFonts w:ascii="Arial" w:hAnsi="Arial" w:cs="Arial"/>
          <w:lang w:val="hy-AM"/>
        </w:rPr>
        <w:t>իշխանան</w:t>
      </w:r>
      <w:r w:rsidR="00EB3E07" w:rsidRPr="00491B1C">
        <w:rPr>
          <w:rFonts w:ascii="Arial" w:hAnsi="Arial" w:cs="Arial"/>
          <w:lang w:val="hy-AM"/>
        </w:rPr>
        <w:t>ի</w:t>
      </w:r>
      <w:r w:rsidR="000B29DD" w:rsidRPr="00491B1C">
        <w:rPr>
          <w:rFonts w:ascii="Arial" w:hAnsi="Arial" w:cs="Arial"/>
          <w:lang w:val="hy-AM"/>
        </w:rPr>
        <w:t>ս</w:t>
      </w:r>
      <w:r w:rsidR="00EB3E07" w:rsidRPr="00491B1C">
        <w:rPr>
          <w:rFonts w:ascii="Arial" w:hAnsi="Arial" w:cs="Arial"/>
          <w:lang w:val="hy-AM"/>
        </w:rPr>
        <w:t xml:space="preserve">տ </w:t>
      </w:r>
      <w:r w:rsidR="000B29DD" w:rsidRPr="00491B1C">
        <w:rPr>
          <w:rFonts w:ascii="Arial" w:hAnsi="Arial" w:cs="Arial"/>
          <w:lang w:val="hy-AM"/>
        </w:rPr>
        <w:t>քաղաք</w:t>
      </w:r>
      <w:r w:rsidR="00EB3E07" w:rsidRPr="00491B1C">
        <w:rPr>
          <w:rFonts w:ascii="Arial" w:hAnsi="Arial" w:cs="Arial"/>
          <w:lang w:val="hy-AM"/>
        </w:rPr>
        <w:t>։Այն Կիլիկիայի երկրորդ մայրաքաղաքն էր։Բացի հայերից քաղաքում բնակություն էին հաստատել հույներ,ասորիներ,հրեաներ և իտալացիներ։</w:t>
      </w:r>
    </w:p>
    <w:p w:rsidR="00EB3E07" w:rsidRPr="00491B1C" w:rsidRDefault="00EB3E07" w:rsidP="00491B1C">
      <w:pPr>
        <w:jc w:val="both"/>
        <w:rPr>
          <w:rFonts w:ascii="Arial" w:hAnsi="Arial" w:cs="Arial"/>
          <w:lang w:val="hy-AM"/>
        </w:rPr>
      </w:pPr>
      <w:r w:rsidRPr="00491B1C">
        <w:rPr>
          <w:rFonts w:ascii="Arial" w:hAnsi="Arial" w:cs="Arial"/>
          <w:lang w:val="hy-AM"/>
        </w:rPr>
        <w:t>Կիլիկիայի բարգավաճ քաղաքներից էին Ադանան և Մամեստիան։</w:t>
      </w:r>
    </w:p>
    <w:p w:rsidR="00EB3E07" w:rsidRPr="00491B1C" w:rsidRDefault="00EB3E07" w:rsidP="00491B1C">
      <w:pPr>
        <w:jc w:val="both"/>
        <w:rPr>
          <w:rFonts w:ascii="Arial" w:hAnsi="Arial" w:cs="Arial"/>
          <w:lang w:val="hy-AM"/>
        </w:rPr>
      </w:pPr>
      <w:r w:rsidRPr="00491B1C">
        <w:rPr>
          <w:rFonts w:ascii="Arial" w:hAnsi="Arial" w:cs="Arial"/>
          <w:lang w:val="hy-AM"/>
        </w:rPr>
        <w:t>Արհեստա</w:t>
      </w:r>
      <w:r w:rsidR="000645DB" w:rsidRPr="00491B1C">
        <w:rPr>
          <w:rFonts w:ascii="Arial" w:hAnsi="Arial" w:cs="Arial"/>
          <w:lang w:val="hy-AM"/>
        </w:rPr>
        <w:t>գործութ</w:t>
      </w:r>
      <w:r w:rsidRPr="00491B1C">
        <w:rPr>
          <w:rFonts w:ascii="Arial" w:hAnsi="Arial" w:cs="Arial"/>
          <w:lang w:val="hy-AM"/>
        </w:rPr>
        <w:t>յ</w:t>
      </w:r>
      <w:r w:rsidR="000645DB" w:rsidRPr="00491B1C">
        <w:rPr>
          <w:rFonts w:ascii="Arial" w:hAnsi="Arial" w:cs="Arial"/>
          <w:lang w:val="hy-AM"/>
        </w:rPr>
        <w:t>ա</w:t>
      </w:r>
      <w:r w:rsidRPr="00491B1C">
        <w:rPr>
          <w:rFonts w:ascii="Arial" w:hAnsi="Arial" w:cs="Arial"/>
          <w:lang w:val="hy-AM"/>
        </w:rPr>
        <w:t xml:space="preserve">ն և առևտրի զարգացման տեակետից մեծ դեր է խաղացել Այաս նավահանգիստը։Թե ինչքան մեծ է եղել </w:t>
      </w:r>
      <w:r w:rsidR="00136443" w:rsidRPr="00491B1C">
        <w:rPr>
          <w:rFonts w:ascii="Arial" w:hAnsi="Arial" w:cs="Arial"/>
          <w:lang w:val="hy-AM"/>
        </w:rPr>
        <w:t>Ա</w:t>
      </w:r>
      <w:r w:rsidRPr="00491B1C">
        <w:rPr>
          <w:rFonts w:ascii="Arial" w:hAnsi="Arial" w:cs="Arial"/>
          <w:lang w:val="hy-AM"/>
        </w:rPr>
        <w:t xml:space="preserve">յասում կատարվող առևտուրը,երևում է վենետիկցի վաճառականների Այասում կատարած առևտրական </w:t>
      </w:r>
      <w:r w:rsidR="00C67941" w:rsidRPr="00491B1C">
        <w:rPr>
          <w:rFonts w:ascii="Arial" w:hAnsi="Arial" w:cs="Arial"/>
          <w:lang w:val="hy-AM"/>
        </w:rPr>
        <w:t>գործառնությունների</w:t>
      </w:r>
      <w:r w:rsidRPr="00491B1C">
        <w:rPr>
          <w:rFonts w:ascii="Arial" w:hAnsi="Arial" w:cs="Arial"/>
          <w:lang w:val="hy-AM"/>
        </w:rPr>
        <w:t>ց։</w:t>
      </w:r>
      <w:r w:rsidR="008602E8" w:rsidRPr="00491B1C">
        <w:rPr>
          <w:rFonts w:ascii="Arial" w:hAnsi="Arial" w:cs="Arial"/>
          <w:lang w:val="hy-AM"/>
        </w:rPr>
        <w:t xml:space="preserve"> Այն անվանում էին &lt;&lt;Հայոց թագավորի նավահանգիստ&gt;&gt;։Նրա առևտրական մրցակիցը Եգիպտոսի Ալեքսանդրիա նավահանգիստն էր։Այասի առևտրական նշանակությունը </w:t>
      </w:r>
      <w:r w:rsidR="00FB2F40" w:rsidRPr="00491B1C">
        <w:rPr>
          <w:rFonts w:ascii="Arial" w:hAnsi="Arial" w:cs="Arial"/>
          <w:lang w:val="hy-AM"/>
        </w:rPr>
        <w:t>բարձրացավ,երբ խաչակիրները կորցրեցին Անտիոք և Աքքա նավահանգիստները։</w:t>
      </w:r>
    </w:p>
    <w:p w:rsidR="00EB3E07" w:rsidRPr="00491B1C" w:rsidRDefault="00EB3E07" w:rsidP="00491B1C">
      <w:pPr>
        <w:jc w:val="both"/>
        <w:rPr>
          <w:rFonts w:ascii="Arial" w:hAnsi="Arial" w:cs="Arial"/>
          <w:lang w:val="hy-AM"/>
        </w:rPr>
      </w:pPr>
      <w:r w:rsidRPr="00491B1C">
        <w:rPr>
          <w:rFonts w:ascii="Arial" w:hAnsi="Arial" w:cs="Arial"/>
          <w:lang w:val="hy-AM"/>
        </w:rPr>
        <w:t>Քաղաքային բնակչությունը ավելի արտոնյալ էր,քան գյուղ</w:t>
      </w:r>
      <w:r w:rsidR="00B23B69" w:rsidRPr="00491B1C">
        <w:rPr>
          <w:rFonts w:ascii="Arial" w:hAnsi="Arial" w:cs="Arial"/>
          <w:lang w:val="hy-AM"/>
        </w:rPr>
        <w:t xml:space="preserve">ական   </w:t>
      </w:r>
      <w:r w:rsidRPr="00491B1C">
        <w:rPr>
          <w:rFonts w:ascii="Arial" w:hAnsi="Arial" w:cs="Arial"/>
          <w:lang w:val="hy-AM"/>
        </w:rPr>
        <w:t xml:space="preserve"> բնակչությունը։12-13-րդ </w:t>
      </w:r>
      <w:r w:rsidR="00C67941" w:rsidRPr="00491B1C">
        <w:rPr>
          <w:rFonts w:ascii="Arial" w:hAnsi="Arial" w:cs="Arial"/>
          <w:lang w:val="hy-AM"/>
        </w:rPr>
        <w:t xml:space="preserve"> դդ</w:t>
      </w:r>
      <w:r w:rsidR="00C67941" w:rsidRPr="00491B1C">
        <w:rPr>
          <w:rFonts w:ascii="Cambria Math" w:hAnsi="Cambria Math" w:cs="Cambria Math"/>
          <w:lang w:val="hy-AM"/>
        </w:rPr>
        <w:t>․</w:t>
      </w:r>
      <w:r w:rsidR="00C67941" w:rsidRPr="00491B1C">
        <w:rPr>
          <w:rFonts w:ascii="Arial" w:hAnsi="Arial" w:cs="Arial"/>
          <w:lang w:val="hy-AM"/>
        </w:rPr>
        <w:t xml:space="preserve"> </w:t>
      </w:r>
      <w:r w:rsidRPr="00491B1C">
        <w:rPr>
          <w:rFonts w:ascii="Arial" w:hAnsi="Arial" w:cs="Arial"/>
          <w:lang w:val="hy-AM"/>
        </w:rPr>
        <w:t>արհեստագործությունը անջատվել էր գյուղատնտեսու</w:t>
      </w:r>
      <w:r w:rsidR="00136443" w:rsidRPr="00491B1C">
        <w:rPr>
          <w:rFonts w:ascii="Arial" w:hAnsi="Arial" w:cs="Arial"/>
          <w:lang w:val="hy-AM"/>
        </w:rPr>
        <w:t>թ</w:t>
      </w:r>
      <w:r w:rsidRPr="00491B1C">
        <w:rPr>
          <w:rFonts w:ascii="Arial" w:hAnsi="Arial" w:cs="Arial"/>
          <w:lang w:val="hy-AM"/>
        </w:rPr>
        <w:t>յ</w:t>
      </w:r>
      <w:r w:rsidR="00136443" w:rsidRPr="00491B1C">
        <w:rPr>
          <w:rFonts w:ascii="Arial" w:hAnsi="Arial" w:cs="Arial"/>
          <w:lang w:val="hy-AM"/>
        </w:rPr>
        <w:t>ունից</w:t>
      </w:r>
      <w:r w:rsidRPr="00491B1C">
        <w:rPr>
          <w:rFonts w:ascii="Arial" w:hAnsi="Arial" w:cs="Arial"/>
          <w:lang w:val="hy-AM"/>
        </w:rPr>
        <w:t xml:space="preserve"> և կենտրոնացվել քաղաքներում։Արհեստավորների մեծ մասը</w:t>
      </w:r>
      <w:r w:rsidR="00136443" w:rsidRPr="00491B1C">
        <w:rPr>
          <w:rFonts w:ascii="Arial" w:hAnsi="Arial" w:cs="Arial"/>
          <w:lang w:val="hy-AM"/>
        </w:rPr>
        <w:t xml:space="preserve"> </w:t>
      </w:r>
      <w:r w:rsidRPr="00491B1C">
        <w:rPr>
          <w:rFonts w:ascii="Arial" w:hAnsi="Arial" w:cs="Arial"/>
          <w:lang w:val="hy-AM"/>
        </w:rPr>
        <w:t>կազմում էին հ</w:t>
      </w:r>
      <w:r w:rsidR="00136443" w:rsidRPr="00491B1C">
        <w:rPr>
          <w:rFonts w:ascii="Arial" w:hAnsi="Arial" w:cs="Arial"/>
          <w:lang w:val="hy-AM"/>
        </w:rPr>
        <w:t>ա</w:t>
      </w:r>
      <w:r w:rsidRPr="00491B1C">
        <w:rPr>
          <w:rFonts w:ascii="Arial" w:hAnsi="Arial" w:cs="Arial"/>
          <w:lang w:val="hy-AM"/>
        </w:rPr>
        <w:t xml:space="preserve">յերը։Նրանք զբաղվում էին </w:t>
      </w:r>
      <w:r w:rsidR="00136443" w:rsidRPr="00491B1C">
        <w:rPr>
          <w:rFonts w:ascii="Arial" w:hAnsi="Arial" w:cs="Arial"/>
          <w:lang w:val="hy-AM"/>
        </w:rPr>
        <w:lastRenderedPageBreak/>
        <w:t>մետաղամշակո</w:t>
      </w:r>
      <w:r w:rsidR="00F9355D" w:rsidRPr="00491B1C">
        <w:rPr>
          <w:rFonts w:ascii="Arial" w:hAnsi="Arial" w:cs="Arial"/>
          <w:lang w:val="hy-AM"/>
        </w:rPr>
        <w:t>ւ</w:t>
      </w:r>
      <w:r w:rsidR="00136443" w:rsidRPr="00491B1C">
        <w:rPr>
          <w:rFonts w:ascii="Arial" w:hAnsi="Arial" w:cs="Arial"/>
          <w:lang w:val="hy-AM"/>
        </w:rPr>
        <w:t>թ</w:t>
      </w:r>
      <w:r w:rsidRPr="00491B1C">
        <w:rPr>
          <w:rFonts w:ascii="Arial" w:hAnsi="Arial" w:cs="Arial"/>
          <w:lang w:val="hy-AM"/>
        </w:rPr>
        <w:t>յ</w:t>
      </w:r>
      <w:r w:rsidR="00136443" w:rsidRPr="00491B1C">
        <w:rPr>
          <w:rFonts w:ascii="Arial" w:hAnsi="Arial" w:cs="Arial"/>
          <w:lang w:val="hy-AM"/>
        </w:rPr>
        <w:t>ա</w:t>
      </w:r>
      <w:r w:rsidRPr="00491B1C">
        <w:rPr>
          <w:rFonts w:ascii="Arial" w:hAnsi="Arial" w:cs="Arial"/>
          <w:lang w:val="hy-AM"/>
        </w:rPr>
        <w:t>մբ,</w:t>
      </w:r>
      <w:r w:rsidR="008602E8" w:rsidRPr="00491B1C">
        <w:rPr>
          <w:rFonts w:ascii="Arial" w:hAnsi="Arial" w:cs="Arial"/>
          <w:lang w:val="hy-AM"/>
        </w:rPr>
        <w:t xml:space="preserve">ատաղձագործությամբ,մանածագործությամբ և այլն։Հիշատակվում են մի քանի տեսակ վարձու </w:t>
      </w:r>
      <w:r w:rsidR="004F120F" w:rsidRPr="00491B1C">
        <w:rPr>
          <w:rFonts w:ascii="Arial" w:hAnsi="Arial" w:cs="Arial"/>
          <w:lang w:val="hy-AM"/>
        </w:rPr>
        <w:t>աշխատողներ։</w:t>
      </w:r>
    </w:p>
    <w:p w:rsidR="00B165C3" w:rsidRPr="00491B1C" w:rsidRDefault="00B165C3" w:rsidP="00491B1C">
      <w:pPr>
        <w:jc w:val="both"/>
        <w:rPr>
          <w:rFonts w:ascii="Arial" w:hAnsi="Arial" w:cs="Arial"/>
          <w:lang w:val="hy-AM"/>
        </w:rPr>
      </w:pPr>
      <w:r w:rsidRPr="00491B1C">
        <w:rPr>
          <w:rFonts w:ascii="Arial" w:hAnsi="Arial" w:cs="Arial"/>
          <w:lang w:val="hy-AM"/>
        </w:rPr>
        <w:t xml:space="preserve">Քաղաքային բնակչութայն մի մասը զբաղվում էր արհեստագործությամբ։Արհեստավորները ստեղծում  էին իրենց կազմակերպությունները։Միևնույն </w:t>
      </w:r>
      <w:r w:rsidR="00136443" w:rsidRPr="00491B1C">
        <w:rPr>
          <w:rFonts w:ascii="Arial" w:hAnsi="Arial" w:cs="Arial"/>
          <w:lang w:val="hy-AM"/>
        </w:rPr>
        <w:t>մասնագիտո</w:t>
      </w:r>
      <w:r w:rsidR="00F9355D" w:rsidRPr="00491B1C">
        <w:rPr>
          <w:rFonts w:ascii="Arial" w:hAnsi="Arial" w:cs="Arial"/>
          <w:lang w:val="hy-AM"/>
        </w:rPr>
        <w:t>ւ</w:t>
      </w:r>
      <w:r w:rsidR="00136443" w:rsidRPr="00491B1C">
        <w:rPr>
          <w:rFonts w:ascii="Arial" w:hAnsi="Arial" w:cs="Arial"/>
          <w:lang w:val="hy-AM"/>
        </w:rPr>
        <w:t>թ</w:t>
      </w:r>
      <w:r w:rsidRPr="00491B1C">
        <w:rPr>
          <w:rFonts w:ascii="Arial" w:hAnsi="Arial" w:cs="Arial"/>
          <w:lang w:val="hy-AM"/>
        </w:rPr>
        <w:t>յ</w:t>
      </w:r>
      <w:r w:rsidR="00136443" w:rsidRPr="00491B1C">
        <w:rPr>
          <w:rFonts w:ascii="Arial" w:hAnsi="Arial" w:cs="Arial"/>
          <w:lang w:val="hy-AM"/>
        </w:rPr>
        <w:t>ա</w:t>
      </w:r>
      <w:r w:rsidRPr="00491B1C">
        <w:rPr>
          <w:rFonts w:ascii="Arial" w:hAnsi="Arial" w:cs="Arial"/>
          <w:lang w:val="hy-AM"/>
        </w:rPr>
        <w:t>ն արհեստավորները միավորվում էին մեկ համքարության մեջ։Կիլիկյան Հայաստանում զարգացած էին մետաղամշակությունը,պղնձագործությունը,զինագործությունը,ոսկերչությունը ևայլն։</w:t>
      </w:r>
    </w:p>
    <w:p w:rsidR="00B85BFF" w:rsidRPr="00491B1C" w:rsidRDefault="00B85BFF" w:rsidP="00491B1C">
      <w:pPr>
        <w:jc w:val="both"/>
        <w:rPr>
          <w:rFonts w:ascii="Arial" w:hAnsi="Arial" w:cs="Arial"/>
          <w:lang w:val="hy-AM"/>
        </w:rPr>
      </w:pPr>
      <w:r w:rsidRPr="00491B1C">
        <w:rPr>
          <w:rFonts w:ascii="Arial" w:hAnsi="Arial" w:cs="Arial"/>
          <w:lang w:val="hy-AM"/>
        </w:rPr>
        <w:t>Պետական կարգը։Կիլիկիայի հայկական թագավորությունը մի զորեղ պետություն էր։Կիլիկիայի քաղաքական-պետական կարգերում շարունակվում էին նախորդ շրջանի բնորոշ գծերը։Բյուզանդական ու արևմտաեվրոպական ֆե</w:t>
      </w:r>
      <w:r w:rsidR="00F9355D" w:rsidRPr="00491B1C">
        <w:rPr>
          <w:rFonts w:ascii="Arial" w:hAnsi="Arial" w:cs="Arial"/>
          <w:lang w:val="hy-AM"/>
        </w:rPr>
        <w:t>ո</w:t>
      </w:r>
      <w:r w:rsidRPr="00491B1C">
        <w:rPr>
          <w:rFonts w:ascii="Arial" w:hAnsi="Arial" w:cs="Arial"/>
          <w:lang w:val="hy-AM"/>
        </w:rPr>
        <w:t>դալական կարգերի ազդեցությունը</w:t>
      </w:r>
      <w:r w:rsidR="00384129" w:rsidRPr="00491B1C">
        <w:rPr>
          <w:rFonts w:ascii="Arial" w:hAnsi="Arial" w:cs="Arial"/>
          <w:lang w:val="hy-AM"/>
        </w:rPr>
        <w:t xml:space="preserve">  մեծ է </w:t>
      </w:r>
      <w:r w:rsidRPr="00491B1C">
        <w:rPr>
          <w:rFonts w:ascii="Arial" w:hAnsi="Arial" w:cs="Arial"/>
          <w:lang w:val="hy-AM"/>
        </w:rPr>
        <w:t xml:space="preserve"> եղել</w:t>
      </w:r>
      <w:r w:rsidR="00384129" w:rsidRPr="00491B1C">
        <w:rPr>
          <w:rFonts w:ascii="Arial" w:hAnsi="Arial" w:cs="Arial"/>
          <w:lang w:val="hy-AM"/>
        </w:rPr>
        <w:t>,որն արտահայտվում էր նաև կառավարման մարմինների անվանումներում(գունդստամբլ,դուկ,կապիտան,կիր,կոմս,մարաջախտ,պարոն,կանց-լեր,պռոքսիմոս և այլն)։</w:t>
      </w:r>
    </w:p>
    <w:p w:rsidR="00B85BFF" w:rsidRPr="00491B1C" w:rsidRDefault="00B85BFF" w:rsidP="00491B1C">
      <w:pPr>
        <w:jc w:val="both"/>
        <w:rPr>
          <w:rFonts w:ascii="Arial" w:hAnsi="Arial" w:cs="Arial"/>
          <w:lang w:val="hy-AM"/>
        </w:rPr>
      </w:pPr>
      <w:r w:rsidRPr="00491B1C">
        <w:rPr>
          <w:rFonts w:ascii="Arial" w:hAnsi="Arial" w:cs="Arial"/>
          <w:lang w:val="hy-AM"/>
        </w:rPr>
        <w:t xml:space="preserve">Երկրի ամբողջ իշխանությունը ֆեոդալական դասակարգի ձեռքում </w:t>
      </w:r>
      <w:r w:rsidR="00FE3B01" w:rsidRPr="00491B1C">
        <w:rPr>
          <w:rFonts w:ascii="Arial" w:hAnsi="Arial" w:cs="Arial"/>
          <w:lang w:val="hy-AM"/>
        </w:rPr>
        <w:t>էր։Ա</w:t>
      </w:r>
      <w:r w:rsidRPr="00491B1C">
        <w:rPr>
          <w:rFonts w:ascii="Arial" w:hAnsi="Arial" w:cs="Arial"/>
          <w:lang w:val="hy-AM"/>
        </w:rPr>
        <w:t>րքունիքի գլուխ կանգնած էր թագավորը։Հետո կանգնած էին խոշոր հողատերե</w:t>
      </w:r>
      <w:r w:rsidR="00F9355D" w:rsidRPr="00491B1C">
        <w:rPr>
          <w:rFonts w:ascii="Arial" w:hAnsi="Arial" w:cs="Arial"/>
          <w:lang w:val="hy-AM"/>
        </w:rPr>
        <w:t>ր</w:t>
      </w:r>
      <w:r w:rsidRPr="00491B1C">
        <w:rPr>
          <w:rFonts w:ascii="Arial" w:hAnsi="Arial" w:cs="Arial"/>
          <w:lang w:val="hy-AM"/>
        </w:rPr>
        <w:t>ը։</w:t>
      </w:r>
      <w:r w:rsidR="00482749" w:rsidRPr="00491B1C">
        <w:rPr>
          <w:rFonts w:ascii="Arial" w:hAnsi="Arial" w:cs="Arial"/>
          <w:lang w:val="hy-AM"/>
        </w:rPr>
        <w:t>Թագավորը օժտված էր բացառիկ իրավունքներով։Նա վարում էր արտաքին հարաբերությունները,գլխավորում բանակը,պատերազմ հայտարարում,հաշտություն կնքում,օրենքներ հրապարակում։Նրա հրահանգով հատում էին դրամներ,</w:t>
      </w:r>
      <w:r w:rsidR="00FE3B01" w:rsidRPr="00491B1C">
        <w:rPr>
          <w:rFonts w:ascii="Arial" w:hAnsi="Arial" w:cs="Arial"/>
          <w:lang w:val="hy-AM"/>
        </w:rPr>
        <w:t>հ</w:t>
      </w:r>
      <w:r w:rsidR="00482749" w:rsidRPr="00491B1C">
        <w:rPr>
          <w:rFonts w:ascii="Arial" w:hAnsi="Arial" w:cs="Arial"/>
          <w:lang w:val="hy-AM"/>
        </w:rPr>
        <w:t>իմնում քաղաքներ ու բերդեր,մաքսեր գանձում ևայլն։Նա իր դեսպանություններն ուներ Բյուզանդիայում,Անգլիայում,ֆրանսիայում և այլ պետություններում։</w:t>
      </w:r>
    </w:p>
    <w:p w:rsidR="00B85BFF" w:rsidRPr="00491B1C" w:rsidRDefault="00B85BFF" w:rsidP="00491B1C">
      <w:pPr>
        <w:jc w:val="both"/>
        <w:rPr>
          <w:rFonts w:ascii="Arial" w:hAnsi="Arial" w:cs="Arial"/>
          <w:lang w:val="hy-AM"/>
        </w:rPr>
      </w:pPr>
      <w:r w:rsidRPr="00491B1C">
        <w:rPr>
          <w:rFonts w:ascii="Arial" w:hAnsi="Arial" w:cs="Arial"/>
          <w:lang w:val="hy-AM"/>
        </w:rPr>
        <w:t>Վերին</w:t>
      </w:r>
      <w:r w:rsidR="00FE3B01" w:rsidRPr="00491B1C">
        <w:rPr>
          <w:rFonts w:ascii="Arial" w:hAnsi="Arial" w:cs="Arial"/>
          <w:lang w:val="hy-AM"/>
        </w:rPr>
        <w:t xml:space="preserve"> </w:t>
      </w:r>
      <w:r w:rsidRPr="00491B1C">
        <w:rPr>
          <w:rFonts w:ascii="Arial" w:hAnsi="Arial" w:cs="Arial"/>
          <w:lang w:val="hy-AM"/>
        </w:rPr>
        <w:t xml:space="preserve">կամ արքունի ատյանն </w:t>
      </w:r>
      <w:r w:rsidR="00FE3B01" w:rsidRPr="00491B1C">
        <w:rPr>
          <w:rFonts w:ascii="Arial" w:hAnsi="Arial" w:cs="Arial"/>
          <w:lang w:val="hy-AM"/>
        </w:rPr>
        <w:t>իր</w:t>
      </w:r>
      <w:r w:rsidRPr="00491B1C">
        <w:rPr>
          <w:rFonts w:ascii="Arial" w:hAnsi="Arial" w:cs="Arial"/>
          <w:lang w:val="hy-AM"/>
        </w:rPr>
        <w:t xml:space="preserve"> զարգա</w:t>
      </w:r>
      <w:r w:rsidR="00AA1B63" w:rsidRPr="00491B1C">
        <w:rPr>
          <w:rFonts w:ascii="Arial" w:hAnsi="Arial" w:cs="Arial"/>
          <w:lang w:val="hy-AM"/>
        </w:rPr>
        <w:t>ցման հետագա շրջանում դառնում</w:t>
      </w:r>
      <w:r w:rsidR="00FE3B01" w:rsidRPr="00491B1C">
        <w:rPr>
          <w:rFonts w:ascii="Arial" w:hAnsi="Arial" w:cs="Arial"/>
          <w:lang w:val="hy-AM"/>
        </w:rPr>
        <w:t xml:space="preserve"> </w:t>
      </w:r>
      <w:r w:rsidR="00AA1B63" w:rsidRPr="00491B1C">
        <w:rPr>
          <w:rFonts w:ascii="Arial" w:hAnsi="Arial" w:cs="Arial"/>
          <w:lang w:val="hy-AM"/>
        </w:rPr>
        <w:t xml:space="preserve">է </w:t>
      </w:r>
      <w:r w:rsidR="00FE3B01" w:rsidRPr="00491B1C">
        <w:rPr>
          <w:rFonts w:ascii="Arial" w:hAnsi="Arial" w:cs="Arial"/>
          <w:lang w:val="hy-AM"/>
        </w:rPr>
        <w:t>թագավորա</w:t>
      </w:r>
      <w:r w:rsidR="00AA1B63" w:rsidRPr="00491B1C">
        <w:rPr>
          <w:rFonts w:ascii="Arial" w:hAnsi="Arial" w:cs="Arial"/>
          <w:lang w:val="hy-AM"/>
        </w:rPr>
        <w:t>կ</w:t>
      </w:r>
      <w:r w:rsidR="00FE3B01" w:rsidRPr="00491B1C">
        <w:rPr>
          <w:rFonts w:ascii="Arial" w:hAnsi="Arial" w:cs="Arial"/>
          <w:lang w:val="hy-AM"/>
        </w:rPr>
        <w:t>ա</w:t>
      </w:r>
      <w:r w:rsidR="00AA1B63" w:rsidRPr="00491B1C">
        <w:rPr>
          <w:rFonts w:ascii="Arial" w:hAnsi="Arial" w:cs="Arial"/>
          <w:lang w:val="hy-AM"/>
        </w:rPr>
        <w:t>ն խորհուրդ,որին կից ստեղծվում է դատարան,որը կոչվում է Վերին կամ մեծ դարպաս։</w:t>
      </w:r>
    </w:p>
    <w:p w:rsidR="00AA1B63" w:rsidRPr="00491B1C" w:rsidRDefault="00AA1B63" w:rsidP="00491B1C">
      <w:pPr>
        <w:jc w:val="both"/>
        <w:rPr>
          <w:rFonts w:ascii="Arial" w:hAnsi="Arial" w:cs="Arial"/>
          <w:lang w:val="hy-AM"/>
        </w:rPr>
      </w:pPr>
      <w:r w:rsidRPr="00491B1C">
        <w:rPr>
          <w:rFonts w:ascii="Arial" w:hAnsi="Arial" w:cs="Arial"/>
          <w:lang w:val="hy-AM"/>
        </w:rPr>
        <w:t>Հետագայում արքունական դիվանը դադարում է գործադիր օրգանի որևէ դեր կատարելուց,ուժեղանում է &lt;&lt;</w:t>
      </w:r>
      <w:r w:rsidR="00FE3B01" w:rsidRPr="00491B1C">
        <w:rPr>
          <w:rFonts w:ascii="Arial" w:hAnsi="Arial" w:cs="Arial"/>
          <w:lang w:val="hy-AM"/>
        </w:rPr>
        <w:t>թագավոր</w:t>
      </w:r>
      <w:r w:rsidRPr="00491B1C">
        <w:rPr>
          <w:rFonts w:ascii="Arial" w:hAnsi="Arial" w:cs="Arial"/>
          <w:lang w:val="hy-AM"/>
        </w:rPr>
        <w:t>ակ</w:t>
      </w:r>
      <w:r w:rsidR="00FE3B01" w:rsidRPr="00491B1C">
        <w:rPr>
          <w:rFonts w:ascii="Arial" w:hAnsi="Arial" w:cs="Arial"/>
          <w:lang w:val="hy-AM"/>
        </w:rPr>
        <w:t>ա</w:t>
      </w:r>
      <w:r w:rsidRPr="00491B1C">
        <w:rPr>
          <w:rFonts w:ascii="Arial" w:hAnsi="Arial" w:cs="Arial"/>
          <w:lang w:val="hy-AM"/>
        </w:rPr>
        <w:t xml:space="preserve">ն խորհրդի&gt;&gt; դերը,որը </w:t>
      </w:r>
      <w:r w:rsidR="00FE3B01" w:rsidRPr="00491B1C">
        <w:rPr>
          <w:rFonts w:ascii="Arial" w:hAnsi="Arial" w:cs="Arial"/>
          <w:lang w:val="hy-AM"/>
        </w:rPr>
        <w:t>վճ</w:t>
      </w:r>
      <w:r w:rsidRPr="00491B1C">
        <w:rPr>
          <w:rFonts w:ascii="Arial" w:hAnsi="Arial" w:cs="Arial"/>
          <w:lang w:val="hy-AM"/>
        </w:rPr>
        <w:t>ռական է դառնում 1342թ</w:t>
      </w:r>
      <w:r w:rsidRPr="00491B1C">
        <w:rPr>
          <w:rFonts w:ascii="Cambria Math" w:hAnsi="Cambria Math" w:cs="Cambria Math"/>
          <w:lang w:val="hy-AM"/>
        </w:rPr>
        <w:t>․</w:t>
      </w:r>
      <w:r w:rsidRPr="00491B1C">
        <w:rPr>
          <w:rFonts w:ascii="Arial" w:hAnsi="Arial" w:cs="Arial"/>
          <w:lang w:val="hy-AM"/>
        </w:rPr>
        <w:t xml:space="preserve">,երբ թագավորներից  մեկը մյուսին հաջորդում են ոչ թե նախկինում գոյություն ունեցող ժառանգական իրավունքով,այլ ընտրվում </w:t>
      </w:r>
      <w:r w:rsidR="00F9355D" w:rsidRPr="00491B1C">
        <w:rPr>
          <w:rFonts w:ascii="Arial" w:hAnsi="Arial" w:cs="Arial"/>
          <w:lang w:val="hy-AM"/>
        </w:rPr>
        <w:t>էի</w:t>
      </w:r>
      <w:r w:rsidRPr="00491B1C">
        <w:rPr>
          <w:rFonts w:ascii="Arial" w:hAnsi="Arial" w:cs="Arial"/>
          <w:lang w:val="hy-AM"/>
        </w:rPr>
        <w:t>ն թագավորական խորհրդի կողմից։</w:t>
      </w:r>
    </w:p>
    <w:p w:rsidR="00F45AE6" w:rsidRPr="00491B1C" w:rsidRDefault="00F45AE6" w:rsidP="00491B1C">
      <w:pPr>
        <w:jc w:val="both"/>
        <w:rPr>
          <w:rFonts w:ascii="Arial" w:hAnsi="Arial" w:cs="Arial"/>
          <w:lang w:val="hy-AM"/>
        </w:rPr>
      </w:pPr>
      <w:r w:rsidRPr="00491B1C">
        <w:rPr>
          <w:rFonts w:ascii="Arial" w:hAnsi="Arial" w:cs="Arial"/>
          <w:lang w:val="hy-AM"/>
        </w:rPr>
        <w:t>Արքունիքի մեջ էին մտնում պետական կառավարման օրգանները՝գործակալությունները։Վերջիններս գլխավորում էին Կիլիկիայի խոշոր ֆեոդալական տների ներկայացուցիչները։Այս պաշտոնը կրում էր ժառանգական բնույթ։</w:t>
      </w:r>
    </w:p>
    <w:p w:rsidR="00F45AE6" w:rsidRPr="00491B1C" w:rsidRDefault="00F45AE6" w:rsidP="00491B1C">
      <w:pPr>
        <w:jc w:val="both"/>
        <w:rPr>
          <w:rFonts w:ascii="Arial" w:hAnsi="Arial" w:cs="Arial"/>
          <w:lang w:val="hy-AM"/>
        </w:rPr>
      </w:pPr>
      <w:r w:rsidRPr="00491B1C">
        <w:rPr>
          <w:rFonts w:ascii="Arial" w:hAnsi="Arial" w:cs="Arial"/>
          <w:lang w:val="hy-AM"/>
        </w:rPr>
        <w:t xml:space="preserve">Թագադիր գործակալը հանձվեց Կոստանդին  իշխանին։Թագադիր </w:t>
      </w:r>
      <w:r w:rsidR="00612BDE" w:rsidRPr="00491B1C">
        <w:rPr>
          <w:rFonts w:ascii="Arial" w:hAnsi="Arial" w:cs="Arial"/>
          <w:lang w:val="hy-AM"/>
        </w:rPr>
        <w:t>գործակալը թագավորի գլխին թագ էր դնում,հետևում էր,որպեսզի իշխանները թագավորին ներկայանան պատշաճ ձևով։</w:t>
      </w:r>
    </w:p>
    <w:p w:rsidR="00612BDE" w:rsidRPr="00491B1C" w:rsidRDefault="007E159F" w:rsidP="00491B1C">
      <w:pPr>
        <w:jc w:val="both"/>
        <w:rPr>
          <w:rFonts w:ascii="Arial" w:hAnsi="Arial" w:cs="Arial"/>
          <w:lang w:val="hy-AM"/>
        </w:rPr>
      </w:pPr>
      <w:r w:rsidRPr="00491B1C">
        <w:rPr>
          <w:rFonts w:ascii="Arial" w:hAnsi="Arial" w:cs="Arial"/>
          <w:lang w:val="hy-AM"/>
        </w:rPr>
        <w:t>Սպարապետություն գործակալությունը գլխավորում էր սպարապետը,որը աղբյու</w:t>
      </w:r>
      <w:r w:rsidR="004F120F" w:rsidRPr="00491B1C">
        <w:rPr>
          <w:rFonts w:ascii="Arial" w:hAnsi="Arial" w:cs="Arial"/>
          <w:lang w:val="hy-AM"/>
        </w:rPr>
        <w:t>ր</w:t>
      </w:r>
      <w:r w:rsidRPr="00491B1C">
        <w:rPr>
          <w:rFonts w:ascii="Arial" w:hAnsi="Arial" w:cs="Arial"/>
          <w:lang w:val="hy-AM"/>
        </w:rPr>
        <w:t>ներում հիշատակվում է նաև գունդստամբլ տերմինով։Սպարապետը չի եղել որևէ իշանական տան ժառանգական պաշտոն։</w:t>
      </w:r>
    </w:p>
    <w:p w:rsidR="00854DF8" w:rsidRPr="00491B1C" w:rsidRDefault="00854DF8" w:rsidP="00491B1C">
      <w:pPr>
        <w:jc w:val="both"/>
        <w:rPr>
          <w:rFonts w:ascii="Arial" w:hAnsi="Arial" w:cs="Arial"/>
          <w:lang w:val="hy-AM"/>
        </w:rPr>
      </w:pPr>
      <w:r w:rsidRPr="00491B1C">
        <w:rPr>
          <w:rFonts w:ascii="Arial" w:hAnsi="Arial" w:cs="Arial"/>
          <w:lang w:val="hy-AM"/>
        </w:rPr>
        <w:t>Երկրի բանակի սպասարկման համար գործում էր մատակարարման գործակալությունը։Գլխավոր մատակարա</w:t>
      </w:r>
      <w:r w:rsidR="00F9355D" w:rsidRPr="00491B1C">
        <w:rPr>
          <w:rFonts w:ascii="Arial" w:hAnsi="Arial" w:cs="Arial"/>
          <w:lang w:val="hy-AM"/>
        </w:rPr>
        <w:t>ր</w:t>
      </w:r>
      <w:r w:rsidRPr="00491B1C">
        <w:rPr>
          <w:rFonts w:ascii="Arial" w:hAnsi="Arial" w:cs="Arial"/>
          <w:lang w:val="hy-AM"/>
        </w:rPr>
        <w:t>ն անվանվում էր մարաջախտ։</w:t>
      </w:r>
    </w:p>
    <w:p w:rsidR="00854DF8" w:rsidRPr="00491B1C" w:rsidRDefault="00854DF8" w:rsidP="00491B1C">
      <w:pPr>
        <w:jc w:val="both"/>
        <w:rPr>
          <w:rFonts w:ascii="Arial" w:hAnsi="Arial" w:cs="Arial"/>
          <w:lang w:val="hy-AM"/>
        </w:rPr>
      </w:pPr>
      <w:r w:rsidRPr="00491B1C">
        <w:rPr>
          <w:rFonts w:ascii="Arial" w:hAnsi="Arial" w:cs="Arial"/>
          <w:lang w:val="hy-AM"/>
        </w:rPr>
        <w:lastRenderedPageBreak/>
        <w:t>Գոյություն ուներ խնամակալության կ</w:t>
      </w:r>
      <w:r w:rsidR="00FE3B01" w:rsidRPr="00491B1C">
        <w:rPr>
          <w:rFonts w:ascii="Arial" w:hAnsi="Arial" w:cs="Arial"/>
          <w:lang w:val="hy-AM"/>
        </w:rPr>
        <w:t>ա</w:t>
      </w:r>
      <w:r w:rsidRPr="00491B1C">
        <w:rPr>
          <w:rFonts w:ascii="Arial" w:hAnsi="Arial" w:cs="Arial"/>
          <w:lang w:val="hy-AM"/>
        </w:rPr>
        <w:t xml:space="preserve">մ պայլության գործակալությունը,որը </w:t>
      </w:r>
      <w:r w:rsidR="00FE3B01" w:rsidRPr="00491B1C">
        <w:rPr>
          <w:rFonts w:ascii="Arial" w:hAnsi="Arial" w:cs="Arial"/>
          <w:lang w:val="hy-AM"/>
        </w:rPr>
        <w:t>հանդիսանու</w:t>
      </w:r>
      <w:r w:rsidRPr="00491B1C">
        <w:rPr>
          <w:rFonts w:ascii="Arial" w:hAnsi="Arial" w:cs="Arial"/>
          <w:lang w:val="hy-AM"/>
        </w:rPr>
        <w:t xml:space="preserve">մ էր թագավորի առաջին </w:t>
      </w:r>
      <w:r w:rsidR="00FE3B01" w:rsidRPr="00491B1C">
        <w:rPr>
          <w:rFonts w:ascii="Arial" w:hAnsi="Arial" w:cs="Arial"/>
          <w:lang w:val="hy-AM"/>
        </w:rPr>
        <w:t>խորհրդականը։</w:t>
      </w:r>
      <w:r w:rsidRPr="00491B1C">
        <w:rPr>
          <w:rFonts w:ascii="Arial" w:hAnsi="Arial" w:cs="Arial"/>
          <w:lang w:val="hy-AM"/>
        </w:rPr>
        <w:t>Թագավորական պայլը թագավորին ներակայացնում էր Արևմտյան Եվրոպայի երկրներում և լատինական Արևել</w:t>
      </w:r>
      <w:r w:rsidR="00FE3B01" w:rsidRPr="00491B1C">
        <w:rPr>
          <w:rFonts w:ascii="Arial" w:hAnsi="Arial" w:cs="Arial"/>
          <w:lang w:val="hy-AM"/>
        </w:rPr>
        <w:t>ք</w:t>
      </w:r>
      <w:r w:rsidRPr="00491B1C">
        <w:rPr>
          <w:rFonts w:ascii="Arial" w:hAnsi="Arial" w:cs="Arial"/>
          <w:lang w:val="hy-AM"/>
        </w:rPr>
        <w:t>ում։Երբ գահը թափում էր մնում,պայլը գլխավորում էր հայոց հեծյալը և հնազանդեցնում էր կենտ</w:t>
      </w:r>
      <w:r w:rsidR="004F120F" w:rsidRPr="00491B1C">
        <w:rPr>
          <w:rFonts w:ascii="Arial" w:hAnsi="Arial" w:cs="Arial"/>
          <w:lang w:val="hy-AM"/>
        </w:rPr>
        <w:t>րո</w:t>
      </w:r>
      <w:r w:rsidRPr="00491B1C">
        <w:rPr>
          <w:rFonts w:ascii="Arial" w:hAnsi="Arial" w:cs="Arial"/>
          <w:lang w:val="hy-AM"/>
        </w:rPr>
        <w:t xml:space="preserve">նախույս </w:t>
      </w:r>
      <w:r w:rsidR="00FE3B01" w:rsidRPr="00491B1C">
        <w:rPr>
          <w:rFonts w:ascii="Arial" w:hAnsi="Arial" w:cs="Arial"/>
          <w:lang w:val="hy-AM"/>
        </w:rPr>
        <w:t>տ</w:t>
      </w:r>
      <w:r w:rsidRPr="00491B1C">
        <w:rPr>
          <w:rFonts w:ascii="Arial" w:hAnsi="Arial" w:cs="Arial"/>
          <w:lang w:val="hy-AM"/>
        </w:rPr>
        <w:t>ր</w:t>
      </w:r>
      <w:r w:rsidR="00FE3B01" w:rsidRPr="00491B1C">
        <w:rPr>
          <w:rFonts w:ascii="Arial" w:hAnsi="Arial" w:cs="Arial"/>
          <w:lang w:val="hy-AM"/>
        </w:rPr>
        <w:t>ա</w:t>
      </w:r>
      <w:r w:rsidRPr="00491B1C">
        <w:rPr>
          <w:rFonts w:ascii="Arial" w:hAnsi="Arial" w:cs="Arial"/>
          <w:lang w:val="hy-AM"/>
        </w:rPr>
        <w:t>մադրություններ ունեցող իշխաններին։</w:t>
      </w:r>
    </w:p>
    <w:p w:rsidR="00854DF8" w:rsidRPr="00491B1C" w:rsidRDefault="00854DF8" w:rsidP="00491B1C">
      <w:pPr>
        <w:jc w:val="both"/>
        <w:rPr>
          <w:rFonts w:ascii="Arial" w:hAnsi="Arial" w:cs="Arial"/>
          <w:lang w:val="hy-AM"/>
        </w:rPr>
      </w:pPr>
      <w:r w:rsidRPr="00491B1C">
        <w:rPr>
          <w:rFonts w:ascii="Arial" w:hAnsi="Arial" w:cs="Arial"/>
          <w:lang w:val="hy-AM"/>
        </w:rPr>
        <w:t xml:space="preserve">Արքունի քարտուղարության գլխավոր </w:t>
      </w:r>
      <w:r w:rsidR="004F120F" w:rsidRPr="00491B1C">
        <w:rPr>
          <w:rFonts w:ascii="Arial" w:hAnsi="Arial" w:cs="Arial"/>
          <w:lang w:val="hy-AM"/>
        </w:rPr>
        <w:t>գործ</w:t>
      </w:r>
      <w:r w:rsidRPr="00491B1C">
        <w:rPr>
          <w:rFonts w:ascii="Arial" w:hAnsi="Arial" w:cs="Arial"/>
          <w:lang w:val="hy-AM"/>
        </w:rPr>
        <w:t xml:space="preserve">ակալը կոչվել է </w:t>
      </w:r>
      <w:r w:rsidR="00FE3B01" w:rsidRPr="00491B1C">
        <w:rPr>
          <w:rFonts w:ascii="Arial" w:hAnsi="Arial" w:cs="Arial"/>
          <w:lang w:val="hy-AM"/>
        </w:rPr>
        <w:t>թագավոր</w:t>
      </w:r>
      <w:r w:rsidRPr="00491B1C">
        <w:rPr>
          <w:rFonts w:ascii="Arial" w:hAnsi="Arial" w:cs="Arial"/>
          <w:lang w:val="hy-AM"/>
        </w:rPr>
        <w:t>ակ</w:t>
      </w:r>
      <w:r w:rsidR="00FE3B01" w:rsidRPr="00491B1C">
        <w:rPr>
          <w:rFonts w:ascii="Arial" w:hAnsi="Arial" w:cs="Arial"/>
          <w:lang w:val="hy-AM"/>
        </w:rPr>
        <w:t>ա</w:t>
      </w:r>
      <w:r w:rsidRPr="00491B1C">
        <w:rPr>
          <w:rFonts w:ascii="Arial" w:hAnsi="Arial" w:cs="Arial"/>
          <w:lang w:val="hy-AM"/>
        </w:rPr>
        <w:t>ն ջանցլեր կամ կանցլեր</w:t>
      </w:r>
      <w:r w:rsidR="00FE3B01" w:rsidRPr="00491B1C">
        <w:rPr>
          <w:rFonts w:ascii="Arial" w:hAnsi="Arial" w:cs="Arial"/>
          <w:lang w:val="hy-AM"/>
        </w:rPr>
        <w:t>։Ա</w:t>
      </w:r>
      <w:r w:rsidRPr="00491B1C">
        <w:rPr>
          <w:rFonts w:ascii="Arial" w:hAnsi="Arial" w:cs="Arial"/>
          <w:lang w:val="hy-AM"/>
        </w:rPr>
        <w:t>յդ պաշտոնը վարողը կոչվել  է</w:t>
      </w:r>
      <w:r w:rsidR="00FE3B01" w:rsidRPr="00491B1C">
        <w:rPr>
          <w:rFonts w:ascii="Arial" w:hAnsi="Arial" w:cs="Arial"/>
          <w:lang w:val="hy-AM"/>
        </w:rPr>
        <w:t xml:space="preserve"> </w:t>
      </w:r>
      <w:r w:rsidRPr="00491B1C">
        <w:rPr>
          <w:rFonts w:ascii="Arial" w:hAnsi="Arial" w:cs="Arial"/>
          <w:lang w:val="hy-AM"/>
        </w:rPr>
        <w:t>նաև ատենադպիր։Ջանցլերի պաշտոնի կրողը Սսի արքեպիսկոպոսն էր։</w:t>
      </w:r>
      <w:r w:rsidR="00C53B19" w:rsidRPr="00491B1C">
        <w:rPr>
          <w:rFonts w:ascii="Arial" w:hAnsi="Arial" w:cs="Arial"/>
          <w:lang w:val="hy-AM"/>
        </w:rPr>
        <w:t>1260-1289թթ</w:t>
      </w:r>
      <w:r w:rsidR="00C53B19" w:rsidRPr="00491B1C">
        <w:rPr>
          <w:rFonts w:ascii="Cambria Math" w:hAnsi="Cambria Math" w:cs="Cambria Math"/>
          <w:lang w:val="hy-AM"/>
        </w:rPr>
        <w:t>․</w:t>
      </w:r>
      <w:r w:rsidR="00C53B19" w:rsidRPr="00491B1C">
        <w:rPr>
          <w:rFonts w:ascii="Arial" w:hAnsi="Arial" w:cs="Arial"/>
          <w:lang w:val="hy-AM"/>
        </w:rPr>
        <w:t xml:space="preserve"> այն </w:t>
      </w:r>
      <w:r w:rsidR="00FE3B01" w:rsidRPr="00491B1C">
        <w:rPr>
          <w:rFonts w:ascii="Arial" w:hAnsi="Arial" w:cs="Arial"/>
          <w:lang w:val="hy-AM"/>
        </w:rPr>
        <w:t>զբաղեցնու</w:t>
      </w:r>
      <w:r w:rsidR="00C53B19" w:rsidRPr="00491B1C">
        <w:rPr>
          <w:rFonts w:ascii="Arial" w:hAnsi="Arial" w:cs="Arial"/>
          <w:lang w:val="hy-AM"/>
        </w:rPr>
        <w:t>մ</w:t>
      </w:r>
      <w:r w:rsidR="00FE3B01" w:rsidRPr="00491B1C">
        <w:rPr>
          <w:rFonts w:ascii="Arial" w:hAnsi="Arial" w:cs="Arial"/>
          <w:lang w:val="hy-AM"/>
        </w:rPr>
        <w:t xml:space="preserve"> </w:t>
      </w:r>
      <w:r w:rsidR="00C53B19" w:rsidRPr="00491B1C">
        <w:rPr>
          <w:rFonts w:ascii="Arial" w:hAnsi="Arial" w:cs="Arial"/>
          <w:lang w:val="hy-AM"/>
        </w:rPr>
        <w:t>էր Վահրամ Րաբունի վարդապետը,որը նաև փիլիսոփա էր։</w:t>
      </w:r>
      <w:r w:rsidRPr="00491B1C">
        <w:rPr>
          <w:rFonts w:ascii="Arial" w:hAnsi="Arial" w:cs="Arial"/>
          <w:lang w:val="hy-AM"/>
        </w:rPr>
        <w:t xml:space="preserve">Ջանցլերի պաշտոնը </w:t>
      </w:r>
      <w:r w:rsidR="00FE3B01" w:rsidRPr="00491B1C">
        <w:rPr>
          <w:rFonts w:ascii="Arial" w:hAnsi="Arial" w:cs="Arial"/>
          <w:lang w:val="hy-AM"/>
        </w:rPr>
        <w:t>ժառանգ</w:t>
      </w:r>
      <w:r w:rsidRPr="00491B1C">
        <w:rPr>
          <w:rFonts w:ascii="Arial" w:hAnsi="Arial" w:cs="Arial"/>
          <w:lang w:val="hy-AM"/>
        </w:rPr>
        <w:t>ակ</w:t>
      </w:r>
      <w:r w:rsidR="00FE3B01" w:rsidRPr="00491B1C">
        <w:rPr>
          <w:rFonts w:ascii="Arial" w:hAnsi="Arial" w:cs="Arial"/>
          <w:lang w:val="hy-AM"/>
        </w:rPr>
        <w:t>ա</w:t>
      </w:r>
      <w:r w:rsidRPr="00491B1C">
        <w:rPr>
          <w:rFonts w:ascii="Arial" w:hAnsi="Arial" w:cs="Arial"/>
          <w:lang w:val="hy-AM"/>
        </w:rPr>
        <w:t>ն չէր։Երկրի ներսում գործերը  վարվում էին հայերեն լեզվով,իսկ օտար պետությունների հետ՝ֆրանսերենով և լատիներենով։</w:t>
      </w:r>
    </w:p>
    <w:p w:rsidR="00243457" w:rsidRPr="00491B1C" w:rsidRDefault="00243457" w:rsidP="00491B1C">
      <w:pPr>
        <w:jc w:val="both"/>
        <w:rPr>
          <w:rFonts w:ascii="Arial" w:hAnsi="Arial" w:cs="Arial"/>
          <w:lang w:val="hy-AM"/>
        </w:rPr>
      </w:pPr>
      <w:r w:rsidRPr="00491B1C">
        <w:rPr>
          <w:rFonts w:ascii="Arial" w:hAnsi="Arial" w:cs="Arial"/>
          <w:lang w:val="hy-AM"/>
        </w:rPr>
        <w:t>Սեղանապետո</w:t>
      </w:r>
      <w:r w:rsidR="00FE3B01" w:rsidRPr="00491B1C">
        <w:rPr>
          <w:rFonts w:ascii="Arial" w:hAnsi="Arial" w:cs="Arial"/>
          <w:lang w:val="hy-AM"/>
        </w:rPr>
        <w:t>ւթ</w:t>
      </w:r>
      <w:r w:rsidRPr="00491B1C">
        <w:rPr>
          <w:rFonts w:ascii="Arial" w:hAnsi="Arial" w:cs="Arial"/>
          <w:lang w:val="hy-AM"/>
        </w:rPr>
        <w:t xml:space="preserve">յունը տնօրինում էր արքայական պալատի </w:t>
      </w:r>
      <w:r w:rsidR="003A2A18" w:rsidRPr="00491B1C">
        <w:rPr>
          <w:rFonts w:ascii="Arial" w:hAnsi="Arial" w:cs="Arial"/>
          <w:lang w:val="hy-AM"/>
        </w:rPr>
        <w:t>կառավարիչը</w:t>
      </w:r>
      <w:r w:rsidRPr="00491B1C">
        <w:rPr>
          <w:rFonts w:ascii="Arial" w:hAnsi="Arial" w:cs="Arial"/>
          <w:lang w:val="hy-AM"/>
        </w:rPr>
        <w:t xml:space="preserve">,արքունի եկամուտներն ու ծախսերը հսկող </w:t>
      </w:r>
      <w:r w:rsidR="003A2A18" w:rsidRPr="00491B1C">
        <w:rPr>
          <w:rFonts w:ascii="Arial" w:hAnsi="Arial" w:cs="Arial"/>
          <w:lang w:val="hy-AM"/>
        </w:rPr>
        <w:t>պաշտոնյան</w:t>
      </w:r>
      <w:r w:rsidRPr="00491B1C">
        <w:rPr>
          <w:rFonts w:ascii="Arial" w:hAnsi="Arial" w:cs="Arial"/>
          <w:lang w:val="hy-AM"/>
        </w:rPr>
        <w:t>։Այն</w:t>
      </w:r>
      <w:r w:rsidR="00FE3B01" w:rsidRPr="00491B1C">
        <w:rPr>
          <w:rFonts w:ascii="Arial" w:hAnsi="Arial" w:cs="Arial"/>
          <w:lang w:val="hy-AM"/>
        </w:rPr>
        <w:t xml:space="preserve"> </w:t>
      </w:r>
      <w:r w:rsidRPr="00491B1C">
        <w:rPr>
          <w:rFonts w:ascii="Arial" w:hAnsi="Arial" w:cs="Arial"/>
          <w:lang w:val="hy-AM"/>
        </w:rPr>
        <w:t xml:space="preserve">կոչվում էր նաև սենեսկալ։Սենեսկալին </w:t>
      </w:r>
      <w:r w:rsidR="00112238" w:rsidRPr="00491B1C">
        <w:rPr>
          <w:rFonts w:ascii="Arial" w:hAnsi="Arial" w:cs="Arial"/>
          <w:lang w:val="hy-AM"/>
        </w:rPr>
        <w:t xml:space="preserve">էին </w:t>
      </w:r>
      <w:r w:rsidRPr="00491B1C">
        <w:rPr>
          <w:rFonts w:ascii="Arial" w:hAnsi="Arial" w:cs="Arial"/>
          <w:lang w:val="hy-AM"/>
        </w:rPr>
        <w:t>ենթարկվում արքունական մյուս աստիճանավորները՝աս</w:t>
      </w:r>
      <w:r w:rsidR="003A2A18" w:rsidRPr="00491B1C">
        <w:rPr>
          <w:rFonts w:ascii="Arial" w:hAnsi="Arial" w:cs="Arial"/>
          <w:lang w:val="hy-AM"/>
        </w:rPr>
        <w:t>պ</w:t>
      </w:r>
      <w:r w:rsidRPr="00491B1C">
        <w:rPr>
          <w:rFonts w:ascii="Arial" w:hAnsi="Arial" w:cs="Arial"/>
          <w:lang w:val="hy-AM"/>
        </w:rPr>
        <w:t xml:space="preserve">ետները,մանր </w:t>
      </w:r>
      <w:r w:rsidR="00112238" w:rsidRPr="00491B1C">
        <w:rPr>
          <w:rFonts w:ascii="Arial" w:hAnsi="Arial" w:cs="Arial"/>
          <w:lang w:val="hy-AM"/>
        </w:rPr>
        <w:t>ազնվականութ</w:t>
      </w:r>
      <w:r w:rsidRPr="00491B1C">
        <w:rPr>
          <w:rFonts w:ascii="Arial" w:hAnsi="Arial" w:cs="Arial"/>
          <w:lang w:val="hy-AM"/>
        </w:rPr>
        <w:t>յ</w:t>
      </w:r>
      <w:r w:rsidR="00112238" w:rsidRPr="00491B1C">
        <w:rPr>
          <w:rFonts w:ascii="Arial" w:hAnsi="Arial" w:cs="Arial"/>
          <w:lang w:val="hy-AM"/>
        </w:rPr>
        <w:t>ա</w:t>
      </w:r>
      <w:r w:rsidRPr="00491B1C">
        <w:rPr>
          <w:rFonts w:ascii="Arial" w:hAnsi="Arial" w:cs="Arial"/>
          <w:lang w:val="hy-AM"/>
        </w:rPr>
        <w:t>ն ներկայացուցիչները։</w:t>
      </w:r>
      <w:r w:rsidR="00C53B19" w:rsidRPr="00491B1C">
        <w:rPr>
          <w:rFonts w:ascii="Arial" w:hAnsi="Arial" w:cs="Arial"/>
          <w:lang w:val="hy-AM"/>
        </w:rPr>
        <w:t>Պետական փոստի գործակալությունը ղեկավարում էր սուրհանդակապետը՝ավագ չավուշը։</w:t>
      </w:r>
    </w:p>
    <w:p w:rsidR="00C53B19" w:rsidRPr="00491B1C" w:rsidRDefault="00243457" w:rsidP="00491B1C">
      <w:pPr>
        <w:jc w:val="both"/>
        <w:rPr>
          <w:rFonts w:ascii="Arial" w:hAnsi="Arial" w:cs="Arial"/>
          <w:lang w:val="hy-AM"/>
        </w:rPr>
      </w:pPr>
      <w:r w:rsidRPr="00491B1C">
        <w:rPr>
          <w:rFonts w:ascii="Arial" w:hAnsi="Arial" w:cs="Arial"/>
          <w:lang w:val="hy-AM"/>
        </w:rPr>
        <w:t xml:space="preserve">Առավել կարևոր էր ֆինանսները ղեկավարող </w:t>
      </w:r>
      <w:r w:rsidR="00112238" w:rsidRPr="00491B1C">
        <w:rPr>
          <w:rFonts w:ascii="Arial" w:hAnsi="Arial" w:cs="Arial"/>
          <w:lang w:val="hy-AM"/>
        </w:rPr>
        <w:t>մաքսապետութ</w:t>
      </w:r>
      <w:r w:rsidRPr="00491B1C">
        <w:rPr>
          <w:rFonts w:ascii="Arial" w:hAnsi="Arial" w:cs="Arial"/>
          <w:lang w:val="hy-AM"/>
        </w:rPr>
        <w:t>յ</w:t>
      </w:r>
      <w:r w:rsidR="00112238" w:rsidRPr="00491B1C">
        <w:rPr>
          <w:rFonts w:ascii="Arial" w:hAnsi="Arial" w:cs="Arial"/>
          <w:lang w:val="hy-AM"/>
        </w:rPr>
        <w:t>ա</w:t>
      </w:r>
      <w:r w:rsidRPr="00491B1C">
        <w:rPr>
          <w:rFonts w:ascii="Arial" w:hAnsi="Arial" w:cs="Arial"/>
          <w:lang w:val="hy-AM"/>
        </w:rPr>
        <w:t xml:space="preserve">ն </w:t>
      </w:r>
      <w:r w:rsidR="00112238" w:rsidRPr="00491B1C">
        <w:rPr>
          <w:rFonts w:ascii="Arial" w:hAnsi="Arial" w:cs="Arial"/>
          <w:lang w:val="hy-AM"/>
        </w:rPr>
        <w:t>գործակ</w:t>
      </w:r>
      <w:r w:rsidRPr="00491B1C">
        <w:rPr>
          <w:rFonts w:ascii="Arial" w:hAnsi="Arial" w:cs="Arial"/>
          <w:lang w:val="hy-AM"/>
        </w:rPr>
        <w:t>ա</w:t>
      </w:r>
      <w:r w:rsidR="004F120F" w:rsidRPr="00491B1C">
        <w:rPr>
          <w:rFonts w:ascii="Arial" w:hAnsi="Arial" w:cs="Arial"/>
          <w:lang w:val="hy-AM"/>
        </w:rPr>
        <w:t>լ</w:t>
      </w:r>
      <w:r w:rsidRPr="00491B1C">
        <w:rPr>
          <w:rFonts w:ascii="Arial" w:hAnsi="Arial" w:cs="Arial"/>
          <w:lang w:val="hy-AM"/>
        </w:rPr>
        <w:t xml:space="preserve">ությունը,որին էին ենթարկվում մաքսատների պաշտոնյաները,հարկահավաքները,նաև ներքին շուկաների </w:t>
      </w:r>
      <w:r w:rsidR="00112238" w:rsidRPr="00491B1C">
        <w:rPr>
          <w:rFonts w:ascii="Arial" w:hAnsi="Arial" w:cs="Arial"/>
          <w:lang w:val="hy-AM"/>
        </w:rPr>
        <w:t>վե</w:t>
      </w:r>
      <w:r w:rsidRPr="00491B1C">
        <w:rPr>
          <w:rFonts w:ascii="Arial" w:hAnsi="Arial" w:cs="Arial"/>
          <w:lang w:val="hy-AM"/>
        </w:rPr>
        <w:t>ր</w:t>
      </w:r>
      <w:r w:rsidR="00112238" w:rsidRPr="00491B1C">
        <w:rPr>
          <w:rFonts w:ascii="Arial" w:hAnsi="Arial" w:cs="Arial"/>
          <w:lang w:val="hy-AM"/>
        </w:rPr>
        <w:t>ա</w:t>
      </w:r>
      <w:r w:rsidRPr="00491B1C">
        <w:rPr>
          <w:rFonts w:ascii="Arial" w:hAnsi="Arial" w:cs="Arial"/>
          <w:lang w:val="hy-AM"/>
        </w:rPr>
        <w:t xml:space="preserve">կացուները։Պրոքսիմոսն էր գլխավորում մաքսերի,հարկերի և տուրքերի </w:t>
      </w:r>
      <w:r w:rsidR="00C53B19" w:rsidRPr="00491B1C">
        <w:rPr>
          <w:rFonts w:ascii="Arial" w:hAnsi="Arial" w:cs="Arial"/>
          <w:lang w:val="hy-AM"/>
        </w:rPr>
        <w:t>գանձում</w:t>
      </w:r>
      <w:r w:rsidR="003A2A18" w:rsidRPr="00491B1C">
        <w:rPr>
          <w:rFonts w:ascii="Arial" w:hAnsi="Arial" w:cs="Arial"/>
          <w:lang w:val="hy-AM"/>
        </w:rPr>
        <w:t>ը</w:t>
      </w:r>
      <w:r w:rsidR="00C53B19" w:rsidRPr="00491B1C">
        <w:rPr>
          <w:rFonts w:ascii="Arial" w:hAnsi="Arial" w:cs="Arial"/>
          <w:lang w:val="hy-AM"/>
        </w:rPr>
        <w:t>։</w:t>
      </w:r>
    </w:p>
    <w:p w:rsidR="00C53B19" w:rsidRPr="00491B1C" w:rsidRDefault="00C53B19" w:rsidP="00491B1C">
      <w:pPr>
        <w:jc w:val="both"/>
        <w:rPr>
          <w:rFonts w:ascii="Arial" w:hAnsi="Arial" w:cs="Arial"/>
          <w:lang w:val="hy-AM"/>
        </w:rPr>
      </w:pPr>
      <w:r w:rsidRPr="00491B1C">
        <w:rPr>
          <w:rFonts w:ascii="Arial" w:hAnsi="Arial" w:cs="Arial"/>
          <w:lang w:val="hy-AM"/>
        </w:rPr>
        <w:t>Կիլիկիան բաժանված է եղել գավառների,երկրների,պարոնությունների,որոնց թիվը հասնում էր 45-ի։</w:t>
      </w:r>
    </w:p>
    <w:p w:rsidR="00FA5C0E" w:rsidRPr="00491B1C" w:rsidRDefault="004F120F" w:rsidP="00491B1C">
      <w:pPr>
        <w:jc w:val="both"/>
        <w:rPr>
          <w:rFonts w:ascii="Arial" w:hAnsi="Arial" w:cs="Arial"/>
          <w:lang w:val="hy-AM"/>
        </w:rPr>
      </w:pPr>
      <w:r w:rsidRPr="00491B1C">
        <w:rPr>
          <w:rFonts w:ascii="Arial" w:hAnsi="Arial" w:cs="Arial"/>
          <w:lang w:val="hy-AM"/>
        </w:rPr>
        <w:t>Դատարան։</w:t>
      </w:r>
      <w:r w:rsidR="00FA5C0E" w:rsidRPr="00491B1C">
        <w:rPr>
          <w:rFonts w:ascii="Arial" w:hAnsi="Arial" w:cs="Arial"/>
          <w:lang w:val="hy-AM"/>
        </w:rPr>
        <w:t>Սկսեցին գործել մի քանի տիպի ատյաններ։Այդ ատյանները հետևյալներն էին</w:t>
      </w:r>
      <w:r w:rsidR="00FA5C0E" w:rsidRPr="00491B1C">
        <w:rPr>
          <w:rFonts w:ascii="Cambria Math" w:hAnsi="Cambria Math" w:cs="Cambria Math"/>
          <w:lang w:val="hy-AM"/>
        </w:rPr>
        <w:t>․</w:t>
      </w:r>
    </w:p>
    <w:p w:rsidR="00FA5C0E" w:rsidRPr="00491B1C" w:rsidRDefault="00FA5C0E" w:rsidP="00491B1C">
      <w:pPr>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Արքունի դատարան՝Վերին կամ Մեծ դարպաս</w:t>
      </w:r>
      <w:r w:rsidR="00EB08ED" w:rsidRPr="00491B1C">
        <w:rPr>
          <w:rFonts w:ascii="Arial" w:hAnsi="Arial" w:cs="Arial"/>
          <w:lang w:val="hy-AM"/>
        </w:rPr>
        <w:t xml:space="preserve">։Սրա նախագահն էր թագավորը,իսկ նրա բացակայության դեպքում՝իշխանաց իշխանը։Վերին կամ Մեծ դարպասի իրավասությունների մեջ էին մտնում թագաժառանագին հաստատելը,գործակալությունների գործունեության վերահսկողությունը,առանց թագավորի թույլտվության բերդեր կամ քաղաք կառուցող իշխաններին դատելը,հարկերի սահմանումը և այլն։Վերին ատյանը կամ </w:t>
      </w:r>
      <w:r w:rsidR="00A816F9" w:rsidRPr="00491B1C">
        <w:rPr>
          <w:rFonts w:ascii="Arial" w:hAnsi="Arial" w:cs="Arial"/>
          <w:lang w:val="hy-AM"/>
        </w:rPr>
        <w:t xml:space="preserve">մեծ դարպասը հաստատված էր </w:t>
      </w:r>
      <w:r w:rsidR="00F82FF5" w:rsidRPr="00491B1C">
        <w:rPr>
          <w:rFonts w:ascii="Arial" w:hAnsi="Arial" w:cs="Arial"/>
          <w:lang w:val="hy-AM"/>
        </w:rPr>
        <w:t>Ս</w:t>
      </w:r>
      <w:r w:rsidR="00A816F9" w:rsidRPr="00491B1C">
        <w:rPr>
          <w:rFonts w:ascii="Arial" w:hAnsi="Arial" w:cs="Arial"/>
          <w:lang w:val="hy-AM"/>
        </w:rPr>
        <w:t xml:space="preserve">իս մայրաքաղաքում։Օտար և հայի միջև ծագած </w:t>
      </w:r>
      <w:r w:rsidR="00F82FF5" w:rsidRPr="00491B1C">
        <w:rPr>
          <w:rFonts w:ascii="Arial" w:hAnsi="Arial" w:cs="Arial"/>
          <w:lang w:val="hy-AM"/>
        </w:rPr>
        <w:t>վեճեր</w:t>
      </w:r>
      <w:r w:rsidR="00A816F9" w:rsidRPr="00491B1C">
        <w:rPr>
          <w:rFonts w:ascii="Arial" w:hAnsi="Arial" w:cs="Arial"/>
          <w:lang w:val="hy-AM"/>
        </w:rPr>
        <w:t>ը քննվում էին Այասում։Մեծ դարպասի նիստերը նախագահում էր &lt;&lt;Մեծ պարոն&gt;&gt; կամ &lt;&lt;Պարոնաց պարոն&gt;&gt; տիտղոսով իշխանը։</w:t>
      </w:r>
    </w:p>
    <w:p w:rsidR="00785128" w:rsidRPr="00491B1C" w:rsidRDefault="00037073" w:rsidP="00491B1C">
      <w:pPr>
        <w:jc w:val="both"/>
        <w:rPr>
          <w:rFonts w:ascii="Arial" w:hAnsi="Arial" w:cs="Arial"/>
          <w:lang w:val="hy-AM"/>
        </w:rPr>
      </w:pPr>
      <w:r w:rsidRPr="00491B1C">
        <w:rPr>
          <w:rFonts w:ascii="Arial" w:hAnsi="Arial" w:cs="Arial"/>
          <w:lang w:val="hy-AM"/>
        </w:rPr>
        <w:t>Սսի արքեպիսկոպ</w:t>
      </w:r>
      <w:r w:rsidR="00F82FF5" w:rsidRPr="00491B1C">
        <w:rPr>
          <w:rFonts w:ascii="Arial" w:hAnsi="Arial" w:cs="Arial"/>
          <w:lang w:val="hy-AM"/>
        </w:rPr>
        <w:t>ո</w:t>
      </w:r>
      <w:r w:rsidRPr="00491B1C">
        <w:rPr>
          <w:rFonts w:ascii="Arial" w:hAnsi="Arial" w:cs="Arial"/>
          <w:lang w:val="hy-AM"/>
        </w:rPr>
        <w:t xml:space="preserve">սական ատյանում քննվում էին հոգևորականներին վերաբերող հարցերը։Այս ատյանը ղեկավարում էր Սսի </w:t>
      </w:r>
      <w:r w:rsidR="00A4620F" w:rsidRPr="00491B1C">
        <w:rPr>
          <w:rFonts w:ascii="Arial" w:hAnsi="Arial" w:cs="Arial"/>
          <w:lang w:val="hy-AM"/>
        </w:rPr>
        <w:t>արքեպի</w:t>
      </w:r>
      <w:r w:rsidR="00F82FF5" w:rsidRPr="00491B1C">
        <w:rPr>
          <w:rFonts w:ascii="Arial" w:hAnsi="Arial" w:cs="Arial"/>
          <w:lang w:val="hy-AM"/>
        </w:rPr>
        <w:t>սկոսպոսը։Ա</w:t>
      </w:r>
      <w:r w:rsidRPr="00491B1C">
        <w:rPr>
          <w:rFonts w:ascii="Arial" w:hAnsi="Arial" w:cs="Arial"/>
          <w:lang w:val="hy-AM"/>
        </w:rPr>
        <w:t xml:space="preserve">յնուհետև Սսի արքեպիսկոպոսական ատյանին կից ստեղծվեց թագավորական պայլի ատյանը,որը գլխավորում էր գունդստամբլ-դուկը,իսկ </w:t>
      </w:r>
      <w:r w:rsidR="00F82FF5" w:rsidRPr="00491B1C">
        <w:rPr>
          <w:rFonts w:ascii="Arial" w:hAnsi="Arial" w:cs="Arial"/>
          <w:lang w:val="hy-AM"/>
        </w:rPr>
        <w:t>Ա</w:t>
      </w:r>
      <w:r w:rsidRPr="00491B1C">
        <w:rPr>
          <w:rFonts w:ascii="Arial" w:hAnsi="Arial" w:cs="Arial"/>
          <w:lang w:val="hy-AM"/>
        </w:rPr>
        <w:t>յասում՝Այասի կապիտանը։</w:t>
      </w:r>
    </w:p>
    <w:p w:rsidR="002B3941" w:rsidRPr="00491B1C" w:rsidRDefault="002B3941" w:rsidP="00491B1C">
      <w:pPr>
        <w:jc w:val="both"/>
        <w:rPr>
          <w:rFonts w:ascii="Arial" w:hAnsi="Arial" w:cs="Arial"/>
          <w:lang w:val="hy-AM"/>
        </w:rPr>
      </w:pPr>
      <w:r w:rsidRPr="00491B1C">
        <w:rPr>
          <w:rFonts w:ascii="Arial" w:hAnsi="Arial" w:cs="Arial"/>
          <w:lang w:val="hy-AM"/>
        </w:rPr>
        <w:t>Այս ատյաններում քննվում էին օտար վաճառականների և հայերի միջև ծագած վեճերը։</w:t>
      </w:r>
      <w:r w:rsidR="005F26D1" w:rsidRPr="00491B1C">
        <w:rPr>
          <w:rFonts w:ascii="Arial" w:hAnsi="Arial" w:cs="Arial"/>
          <w:lang w:val="hy-AM"/>
        </w:rPr>
        <w:t>Բուրջես կոչվող դատարանները քննում էին բուրգերության՝քաղաքային բնակիչների վեճերն ու քրեական գործերը։Դատարանական ատայնների ատենադպիրները կոչվում էին &lt;&lt;դիվանբաշիք&gt;&gt;,երդվյալ ատե</w:t>
      </w:r>
      <w:r w:rsidR="00396A28" w:rsidRPr="00491B1C">
        <w:rPr>
          <w:rFonts w:ascii="Arial" w:hAnsi="Arial" w:cs="Arial"/>
          <w:lang w:val="hy-AM"/>
        </w:rPr>
        <w:t>նակալ</w:t>
      </w:r>
      <w:r w:rsidR="005F26D1" w:rsidRPr="00491B1C">
        <w:rPr>
          <w:rFonts w:ascii="Arial" w:hAnsi="Arial" w:cs="Arial"/>
          <w:lang w:val="hy-AM"/>
        </w:rPr>
        <w:t>ները՝&lt;&lt;դիվնցիք&gt;&gt;,դատախազը՝&lt;&lt;հոգցող&gt;&gt;։</w:t>
      </w:r>
      <w:r w:rsidR="00641CFC" w:rsidRPr="00491B1C">
        <w:rPr>
          <w:rFonts w:ascii="Arial" w:hAnsi="Arial" w:cs="Arial"/>
          <w:lang w:val="hy-AM"/>
        </w:rPr>
        <w:t>Կիլիկյան  Հայաստանում դատավարություններն ընթացել են անվճար,իսկ ծառայողները ռոճիկ են ստացել դատական տուգանքներից գանձված  գումարից։</w:t>
      </w:r>
    </w:p>
    <w:p w:rsidR="00641CFC" w:rsidRPr="00491B1C" w:rsidRDefault="00641CFC" w:rsidP="00491B1C">
      <w:pPr>
        <w:jc w:val="both"/>
        <w:rPr>
          <w:rFonts w:ascii="Arial" w:hAnsi="Arial" w:cs="Arial"/>
          <w:lang w:val="hy-AM"/>
        </w:rPr>
      </w:pPr>
      <w:r w:rsidRPr="00491B1C">
        <w:rPr>
          <w:rFonts w:ascii="Arial" w:hAnsi="Arial" w:cs="Arial"/>
          <w:lang w:val="hy-AM"/>
        </w:rPr>
        <w:lastRenderedPageBreak/>
        <w:t xml:space="preserve">Կանոնական իրավանորմերը բավարար չէին հասարակական ողջ կյանքը կարգավորելու համար,ուստի Տարսոնի արքեպիսկոպոս Ներսես </w:t>
      </w:r>
      <w:r w:rsidR="00F82FF5" w:rsidRPr="00491B1C">
        <w:rPr>
          <w:rFonts w:ascii="Arial" w:hAnsi="Arial" w:cs="Arial"/>
          <w:lang w:val="hy-AM"/>
        </w:rPr>
        <w:t>Լամբ</w:t>
      </w:r>
      <w:r w:rsidRPr="00491B1C">
        <w:rPr>
          <w:rFonts w:ascii="Arial" w:hAnsi="Arial" w:cs="Arial"/>
          <w:lang w:val="hy-AM"/>
        </w:rPr>
        <w:t>ր</w:t>
      </w:r>
      <w:r w:rsidR="00F82FF5" w:rsidRPr="00491B1C">
        <w:rPr>
          <w:rFonts w:ascii="Arial" w:hAnsi="Arial" w:cs="Arial"/>
          <w:lang w:val="hy-AM"/>
        </w:rPr>
        <w:t>ո</w:t>
      </w:r>
      <w:r w:rsidRPr="00491B1C">
        <w:rPr>
          <w:rFonts w:ascii="Arial" w:hAnsi="Arial" w:cs="Arial"/>
          <w:lang w:val="hy-AM"/>
        </w:rPr>
        <w:t xml:space="preserve">նացին հունարեից թարգմանում է հունա-բյուզանդական </w:t>
      </w:r>
      <w:r w:rsidR="00B324D0" w:rsidRPr="00491B1C">
        <w:rPr>
          <w:rFonts w:ascii="Arial" w:hAnsi="Arial" w:cs="Arial"/>
          <w:lang w:val="hy-AM"/>
        </w:rPr>
        <w:t xml:space="preserve">իրավունքի մի շարք երկեր։Անհրաժեշտ էր ստեղծել </w:t>
      </w:r>
      <w:r w:rsidR="00F82FF5" w:rsidRPr="00491B1C">
        <w:rPr>
          <w:rFonts w:ascii="Arial" w:hAnsi="Arial" w:cs="Arial"/>
          <w:lang w:val="hy-AM"/>
        </w:rPr>
        <w:t>միասն</w:t>
      </w:r>
      <w:r w:rsidR="00B324D0" w:rsidRPr="00491B1C">
        <w:rPr>
          <w:rFonts w:ascii="Arial" w:hAnsi="Arial" w:cs="Arial"/>
          <w:lang w:val="hy-AM"/>
        </w:rPr>
        <w:t>ակ</w:t>
      </w:r>
      <w:r w:rsidR="00F82FF5" w:rsidRPr="00491B1C">
        <w:rPr>
          <w:rFonts w:ascii="Arial" w:hAnsi="Arial" w:cs="Arial"/>
          <w:lang w:val="hy-AM"/>
        </w:rPr>
        <w:t>ա</w:t>
      </w:r>
      <w:r w:rsidR="00B324D0" w:rsidRPr="00491B1C">
        <w:rPr>
          <w:rFonts w:ascii="Arial" w:hAnsi="Arial" w:cs="Arial"/>
          <w:lang w:val="hy-AM"/>
        </w:rPr>
        <w:t>ն օրենսդրություն։Այս խնդիրը լուծեց  Հեթում 1-ին թագավորի եղբայր Սմբատ սպարապետը։Նրա կազմած &lt;&lt;Դատաստանագիրքը&gt;&gt; միավորեց հայկական,հունական և խաչակրաց իրավանորմերը և հարմարեցրեց Կիլիկիայում  ձևավորված պայմաններին։</w:t>
      </w:r>
    </w:p>
    <w:p w:rsidR="002B3941" w:rsidRPr="00491B1C" w:rsidRDefault="002B3941" w:rsidP="00491B1C">
      <w:pPr>
        <w:jc w:val="both"/>
        <w:rPr>
          <w:rFonts w:ascii="Arial" w:hAnsi="Arial" w:cs="Arial"/>
          <w:lang w:val="hy-AM"/>
        </w:rPr>
      </w:pPr>
      <w:r w:rsidRPr="00491B1C">
        <w:rPr>
          <w:rFonts w:ascii="Arial" w:hAnsi="Arial" w:cs="Arial"/>
          <w:lang w:val="hy-AM"/>
        </w:rPr>
        <w:t xml:space="preserve">Կիլիկիան բաժանված էր գավառների կամ պարոնությունների,յուրաքանչյուր շրջան ուներ իր </w:t>
      </w:r>
      <w:r w:rsidR="00F82FF5" w:rsidRPr="00491B1C">
        <w:rPr>
          <w:rFonts w:ascii="Arial" w:hAnsi="Arial" w:cs="Arial"/>
          <w:lang w:val="hy-AM"/>
        </w:rPr>
        <w:t>կառավարի</w:t>
      </w:r>
      <w:r w:rsidRPr="00491B1C">
        <w:rPr>
          <w:rFonts w:ascii="Arial" w:hAnsi="Arial" w:cs="Arial"/>
          <w:lang w:val="hy-AM"/>
        </w:rPr>
        <w:t>չը՝գավառապետը կամ պարոնը։</w:t>
      </w:r>
    </w:p>
    <w:p w:rsidR="002B3941" w:rsidRPr="00491B1C" w:rsidRDefault="002B3941" w:rsidP="00491B1C">
      <w:pPr>
        <w:jc w:val="both"/>
        <w:rPr>
          <w:rFonts w:ascii="Arial" w:hAnsi="Arial" w:cs="Arial"/>
          <w:lang w:val="hy-AM"/>
        </w:rPr>
      </w:pPr>
      <w:r w:rsidRPr="00491B1C">
        <w:rPr>
          <w:rFonts w:ascii="Arial" w:hAnsi="Arial" w:cs="Arial"/>
          <w:lang w:val="hy-AM"/>
        </w:rPr>
        <w:t xml:space="preserve">Կիլիկիայում գործում էր եկեղեցական,թեմական,այսինքն հոգևոր ֆեոդալներին ենթարկվող ատյանները։Եկեղեցական ատյաններում քննվում էին ամուսնության,ապահարզանի,թաղման,ամուսնական հավատարմության խախտման և այլ հարցեր։Կաթողիկոսն ուներ բավականին մեծ լիազորություններ,ընդ որում նա գլխավորում էր </w:t>
      </w:r>
      <w:r w:rsidR="00280CB4" w:rsidRPr="00491B1C">
        <w:rPr>
          <w:rFonts w:ascii="Arial" w:hAnsi="Arial" w:cs="Arial"/>
          <w:lang w:val="hy-AM"/>
        </w:rPr>
        <w:t>հանցագործ թագավորներին դատող գերագույն ատյանի նիստերը։</w:t>
      </w:r>
    </w:p>
    <w:p w:rsidR="00280CB4" w:rsidRPr="00491B1C" w:rsidRDefault="00280CB4" w:rsidP="00491B1C">
      <w:pPr>
        <w:jc w:val="both"/>
        <w:rPr>
          <w:rFonts w:ascii="Arial" w:hAnsi="Arial" w:cs="Arial"/>
          <w:lang w:val="hy-AM"/>
        </w:rPr>
      </w:pPr>
      <w:r w:rsidRPr="00491B1C">
        <w:rPr>
          <w:rFonts w:ascii="Arial" w:hAnsi="Arial" w:cs="Arial"/>
          <w:lang w:val="hy-AM"/>
        </w:rPr>
        <w:t xml:space="preserve">Հետաքրքիր տեղեկություններ են հաղորդում Կիլիկիայում գործող միջազգային իրավունքի նորմերի </w:t>
      </w:r>
      <w:r w:rsidR="00F82FF5" w:rsidRPr="00491B1C">
        <w:rPr>
          <w:rFonts w:ascii="Arial" w:hAnsi="Arial" w:cs="Arial"/>
          <w:lang w:val="hy-AM"/>
        </w:rPr>
        <w:t>մասին։Ա</w:t>
      </w:r>
      <w:r w:rsidRPr="00491B1C">
        <w:rPr>
          <w:rFonts w:ascii="Arial" w:hAnsi="Arial" w:cs="Arial"/>
          <w:lang w:val="hy-AM"/>
        </w:rPr>
        <w:t xml:space="preserve">յդ </w:t>
      </w:r>
      <w:r w:rsidR="00F82FF5" w:rsidRPr="00491B1C">
        <w:rPr>
          <w:rFonts w:ascii="Arial" w:hAnsi="Arial" w:cs="Arial"/>
          <w:lang w:val="hy-AM"/>
        </w:rPr>
        <w:t>օրե</w:t>
      </w:r>
      <w:r w:rsidRPr="00491B1C">
        <w:rPr>
          <w:rFonts w:ascii="Arial" w:hAnsi="Arial" w:cs="Arial"/>
          <w:lang w:val="hy-AM"/>
        </w:rPr>
        <w:t>նք</w:t>
      </w:r>
      <w:r w:rsidR="00F82FF5" w:rsidRPr="00491B1C">
        <w:rPr>
          <w:rFonts w:ascii="Arial" w:hAnsi="Arial" w:cs="Arial"/>
          <w:lang w:val="hy-AM"/>
        </w:rPr>
        <w:t>ն</w:t>
      </w:r>
      <w:r w:rsidRPr="00491B1C">
        <w:rPr>
          <w:rFonts w:ascii="Arial" w:hAnsi="Arial" w:cs="Arial"/>
          <w:lang w:val="hy-AM"/>
        </w:rPr>
        <w:t xml:space="preserve">երից են օտար քաղաքացիների ունեցվածքի ժառանգման հարցը </w:t>
      </w:r>
      <w:r w:rsidR="00F82FF5" w:rsidRPr="00491B1C">
        <w:rPr>
          <w:rFonts w:ascii="Arial" w:hAnsi="Arial" w:cs="Arial"/>
          <w:lang w:val="hy-AM"/>
        </w:rPr>
        <w:t>կա</w:t>
      </w:r>
      <w:r w:rsidRPr="00491B1C">
        <w:rPr>
          <w:rFonts w:ascii="Arial" w:hAnsi="Arial" w:cs="Arial"/>
          <w:lang w:val="hy-AM"/>
        </w:rPr>
        <w:t>րգավորող օրենքը,նավաբեկության օրենքը։</w:t>
      </w:r>
    </w:p>
    <w:p w:rsidR="00280CB4" w:rsidRPr="00491B1C" w:rsidRDefault="00280CB4" w:rsidP="00491B1C">
      <w:pPr>
        <w:jc w:val="both"/>
        <w:rPr>
          <w:rFonts w:ascii="Arial" w:hAnsi="Arial" w:cs="Arial"/>
          <w:lang w:val="hy-AM"/>
        </w:rPr>
      </w:pPr>
      <w:r w:rsidRPr="00491B1C">
        <w:rPr>
          <w:rFonts w:ascii="Arial" w:hAnsi="Arial" w:cs="Arial"/>
          <w:lang w:val="hy-AM"/>
        </w:rPr>
        <w:t>Կիլիկիայում գործել են նաև այլ օրենքներ,որոնք մեզ չեն հասել։</w:t>
      </w:r>
    </w:p>
    <w:p w:rsidR="00B324D0" w:rsidRPr="00491B1C" w:rsidRDefault="00B324D0" w:rsidP="00491B1C">
      <w:pPr>
        <w:jc w:val="both"/>
        <w:rPr>
          <w:rFonts w:ascii="Arial" w:hAnsi="Arial" w:cs="Arial"/>
          <w:lang w:val="hy-AM"/>
        </w:rPr>
      </w:pPr>
      <w:r w:rsidRPr="00491B1C">
        <w:rPr>
          <w:rFonts w:ascii="Arial" w:hAnsi="Arial" w:cs="Arial"/>
          <w:lang w:val="hy-AM"/>
        </w:rPr>
        <w:t>Այսպիսով՝Կիլիկյան Հայասատնում ստեղծվել էր ճյուղավորված և լավ կազմակերպված դատական համակարգ։</w:t>
      </w:r>
    </w:p>
    <w:p w:rsidR="00B324D0" w:rsidRPr="00491B1C" w:rsidRDefault="00B324D0" w:rsidP="00491B1C">
      <w:pPr>
        <w:jc w:val="both"/>
        <w:rPr>
          <w:rFonts w:ascii="Arial" w:hAnsi="Arial" w:cs="Arial"/>
          <w:lang w:val="hy-AM"/>
        </w:rPr>
      </w:pPr>
      <w:r w:rsidRPr="00491B1C">
        <w:rPr>
          <w:rFonts w:ascii="Arial" w:hAnsi="Arial" w:cs="Arial"/>
          <w:lang w:val="hy-AM"/>
        </w:rPr>
        <w:t>Բանակը։</w:t>
      </w:r>
      <w:r w:rsidR="001544E9" w:rsidRPr="00491B1C">
        <w:rPr>
          <w:rFonts w:ascii="Arial" w:hAnsi="Arial" w:cs="Arial"/>
          <w:lang w:val="hy-AM"/>
        </w:rPr>
        <w:t>Դեռևս Ռուբինյան առաջին իշխանների ժամանակ Կիլիկիայում կազմակերպվել էր բանակ՝բաղկացած մի քանի տասնյակ հազար զինվորներից։Պատեր</w:t>
      </w:r>
      <w:r w:rsidR="00F82FF5" w:rsidRPr="00491B1C">
        <w:rPr>
          <w:rFonts w:ascii="Arial" w:hAnsi="Arial" w:cs="Arial"/>
          <w:lang w:val="hy-AM"/>
        </w:rPr>
        <w:t>ազ</w:t>
      </w:r>
      <w:r w:rsidR="001544E9" w:rsidRPr="00491B1C">
        <w:rPr>
          <w:rFonts w:ascii="Arial" w:hAnsi="Arial" w:cs="Arial"/>
          <w:lang w:val="hy-AM"/>
        </w:rPr>
        <w:t xml:space="preserve">մի ժամանակ բանակի կազմում գերակշռություն էր ստանում հետևակը,սակայն բանակում հիմնականը </w:t>
      </w:r>
      <w:r w:rsidR="00F82FF5" w:rsidRPr="00491B1C">
        <w:rPr>
          <w:rFonts w:ascii="Arial" w:hAnsi="Arial" w:cs="Arial"/>
          <w:lang w:val="hy-AM"/>
        </w:rPr>
        <w:t xml:space="preserve"> հեծելազորն էր։</w:t>
      </w:r>
      <w:r w:rsidR="001F55CE" w:rsidRPr="00491B1C">
        <w:rPr>
          <w:rFonts w:ascii="Arial" w:hAnsi="Arial" w:cs="Arial"/>
          <w:lang w:val="hy-AM"/>
        </w:rPr>
        <w:t xml:space="preserve">Ձիավորները խաղաղ ժամանակ </w:t>
      </w:r>
      <w:r w:rsidR="001544E9" w:rsidRPr="00491B1C">
        <w:rPr>
          <w:rFonts w:ascii="Arial" w:hAnsi="Arial" w:cs="Arial"/>
          <w:lang w:val="hy-AM"/>
        </w:rPr>
        <w:t>ապրել են իրե</w:t>
      </w:r>
      <w:r w:rsidR="001F55CE" w:rsidRPr="00491B1C">
        <w:rPr>
          <w:rFonts w:ascii="Arial" w:hAnsi="Arial" w:cs="Arial"/>
          <w:lang w:val="hy-AM"/>
        </w:rPr>
        <w:t>ն</w:t>
      </w:r>
      <w:r w:rsidR="001544E9" w:rsidRPr="00491B1C">
        <w:rPr>
          <w:rFonts w:ascii="Arial" w:hAnsi="Arial" w:cs="Arial"/>
          <w:lang w:val="hy-AM"/>
        </w:rPr>
        <w:t xml:space="preserve">ց կալվածներում,պարապել երկրագործությամբ,շահագործելով կախյալ գյուղացիներին։Կիլիկիայի հեծյալ զինվորները գլխին կրում էին սաղավարտ,հագնում </w:t>
      </w:r>
      <w:r w:rsidR="002B61C0" w:rsidRPr="00491B1C">
        <w:rPr>
          <w:rFonts w:ascii="Arial" w:hAnsi="Arial" w:cs="Arial"/>
          <w:lang w:val="hy-AM"/>
        </w:rPr>
        <w:t xml:space="preserve"> </w:t>
      </w:r>
      <w:r w:rsidR="001544E9" w:rsidRPr="00491B1C">
        <w:rPr>
          <w:rFonts w:ascii="Arial" w:hAnsi="Arial" w:cs="Arial"/>
          <w:lang w:val="hy-AM"/>
        </w:rPr>
        <w:t>զրահ,զրահի վրայից՝բրդյա պատմուճան առջևից խաչի նշանով։</w:t>
      </w:r>
    </w:p>
    <w:p w:rsidR="002B61C0" w:rsidRPr="00491B1C" w:rsidRDefault="002B61C0" w:rsidP="00491B1C">
      <w:pPr>
        <w:jc w:val="both"/>
        <w:rPr>
          <w:rFonts w:ascii="Arial" w:hAnsi="Arial" w:cs="Arial"/>
          <w:lang w:val="hy-AM"/>
        </w:rPr>
      </w:pPr>
      <w:r w:rsidRPr="00491B1C">
        <w:rPr>
          <w:rFonts w:ascii="Arial" w:hAnsi="Arial" w:cs="Arial"/>
          <w:lang w:val="hy-AM"/>
        </w:rPr>
        <w:t>Հեծելազորը համալրում էին ազնվականները,հետևակը՝քաղաքի ռամիկները և գյուղի շինականները։</w:t>
      </w:r>
      <w:r w:rsidR="006E2736" w:rsidRPr="00491B1C">
        <w:rPr>
          <w:rFonts w:ascii="Arial" w:hAnsi="Arial" w:cs="Arial"/>
          <w:lang w:val="hy-AM"/>
        </w:rPr>
        <w:t>Ծառայության համար զինվորները ստանում էին ռոճիկ(հեծյալը 12,հետևակայինը՝3 ոսկեդրամ),իսկ ձիավոր ազնվականները՝նաև կալվածներ և ռազմական ավարի որոշ մասը։</w:t>
      </w:r>
      <w:r w:rsidR="00621A1C" w:rsidRPr="00491B1C">
        <w:rPr>
          <w:rFonts w:ascii="Arial" w:hAnsi="Arial" w:cs="Arial"/>
          <w:lang w:val="hy-AM"/>
        </w:rPr>
        <w:t xml:space="preserve">Սպասարկող անձակազմի մեջ մտնում էին </w:t>
      </w:r>
      <w:r w:rsidR="001F55CE" w:rsidRPr="00491B1C">
        <w:rPr>
          <w:rFonts w:ascii="Arial" w:hAnsi="Arial" w:cs="Arial"/>
          <w:lang w:val="hy-AM"/>
        </w:rPr>
        <w:t>զինվորակա</w:t>
      </w:r>
      <w:r w:rsidR="00621A1C" w:rsidRPr="00491B1C">
        <w:rPr>
          <w:rFonts w:ascii="Arial" w:hAnsi="Arial" w:cs="Arial"/>
          <w:lang w:val="hy-AM"/>
        </w:rPr>
        <w:t xml:space="preserve">ն բժիշկները,գումակավորները,մատակարարները։Բանակում մտցված էին ռազմական ուսուցում ու դաստիարակություն,սահմանված էր </w:t>
      </w:r>
      <w:r w:rsidR="001F55CE" w:rsidRPr="00491B1C">
        <w:rPr>
          <w:rFonts w:ascii="Arial" w:hAnsi="Arial" w:cs="Arial"/>
          <w:lang w:val="hy-AM"/>
        </w:rPr>
        <w:t>ծառայութ</w:t>
      </w:r>
      <w:r w:rsidR="00621A1C" w:rsidRPr="00491B1C">
        <w:rPr>
          <w:rFonts w:ascii="Arial" w:hAnsi="Arial" w:cs="Arial"/>
          <w:lang w:val="hy-AM"/>
        </w:rPr>
        <w:t>յ</w:t>
      </w:r>
      <w:r w:rsidR="001F55CE" w:rsidRPr="00491B1C">
        <w:rPr>
          <w:rFonts w:ascii="Arial" w:hAnsi="Arial" w:cs="Arial"/>
          <w:lang w:val="hy-AM"/>
        </w:rPr>
        <w:t>ա</w:t>
      </w:r>
      <w:r w:rsidR="00621A1C" w:rsidRPr="00491B1C">
        <w:rPr>
          <w:rFonts w:ascii="Arial" w:hAnsi="Arial" w:cs="Arial"/>
          <w:lang w:val="hy-AM"/>
        </w:rPr>
        <w:t>ն ժամկետները,հրամանատարության կազմը,զինվորական կոչումները և այլն։</w:t>
      </w:r>
    </w:p>
    <w:p w:rsidR="00621A1C" w:rsidRPr="00491B1C" w:rsidRDefault="00621A1C" w:rsidP="00491B1C">
      <w:pPr>
        <w:jc w:val="both"/>
        <w:rPr>
          <w:rFonts w:ascii="Arial" w:hAnsi="Arial" w:cs="Arial"/>
          <w:lang w:val="hy-AM"/>
        </w:rPr>
      </w:pPr>
      <w:r w:rsidRPr="00491B1C">
        <w:rPr>
          <w:rFonts w:ascii="Arial" w:hAnsi="Arial" w:cs="Arial"/>
          <w:lang w:val="hy-AM"/>
        </w:rPr>
        <w:t>Պատեր</w:t>
      </w:r>
      <w:r w:rsidR="00396A28" w:rsidRPr="00491B1C">
        <w:rPr>
          <w:rFonts w:ascii="Arial" w:hAnsi="Arial" w:cs="Arial"/>
          <w:lang w:val="hy-AM"/>
        </w:rPr>
        <w:t>ազ</w:t>
      </w:r>
      <w:r w:rsidRPr="00491B1C">
        <w:rPr>
          <w:rFonts w:ascii="Arial" w:hAnsi="Arial" w:cs="Arial"/>
          <w:lang w:val="hy-AM"/>
        </w:rPr>
        <w:t xml:space="preserve">մի ժամանակ Կիլիկյան Հայաստանը կարող էր ռազմադաշտ դուրս բերել 80-100 հազար զինվոր։Հայոց բանակում մեծ տեղ ուներ ռազմական նավատորմը։Առանց նրա օգնության անհնար էր պաշտպանել </w:t>
      </w:r>
      <w:r w:rsidR="001F55CE" w:rsidRPr="00491B1C">
        <w:rPr>
          <w:rFonts w:ascii="Arial" w:hAnsi="Arial" w:cs="Arial"/>
          <w:lang w:val="hy-AM"/>
        </w:rPr>
        <w:t>պետութ</w:t>
      </w:r>
      <w:r w:rsidRPr="00491B1C">
        <w:rPr>
          <w:rFonts w:ascii="Arial" w:hAnsi="Arial" w:cs="Arial"/>
          <w:lang w:val="hy-AM"/>
        </w:rPr>
        <w:t>յ</w:t>
      </w:r>
      <w:r w:rsidR="001F55CE" w:rsidRPr="00491B1C">
        <w:rPr>
          <w:rFonts w:ascii="Arial" w:hAnsi="Arial" w:cs="Arial"/>
          <w:lang w:val="hy-AM"/>
        </w:rPr>
        <w:t>ա</w:t>
      </w:r>
      <w:r w:rsidRPr="00491B1C">
        <w:rPr>
          <w:rFonts w:ascii="Arial" w:hAnsi="Arial" w:cs="Arial"/>
          <w:lang w:val="hy-AM"/>
        </w:rPr>
        <w:t>ն ծովային սահմանները։</w:t>
      </w:r>
    </w:p>
    <w:p w:rsidR="0011296C" w:rsidRPr="00491B1C" w:rsidRDefault="001544E9" w:rsidP="00491B1C">
      <w:pPr>
        <w:jc w:val="both"/>
        <w:rPr>
          <w:rFonts w:ascii="Arial" w:hAnsi="Arial" w:cs="Arial"/>
          <w:lang w:val="hy-AM"/>
        </w:rPr>
      </w:pPr>
      <w:r w:rsidRPr="00491B1C">
        <w:rPr>
          <w:rFonts w:ascii="Arial" w:hAnsi="Arial" w:cs="Arial"/>
          <w:lang w:val="hy-AM"/>
        </w:rPr>
        <w:t>Ձիավորի կոչում ստանալու համար զինվորականությունը պետք է քննություն տար ձիավարժությունից,նիզակի գործածությունից,նետաձգությունից ու զինվորական գիտելիքներից։Կիլիկիայի ձիավորների նպատակն էր պաշտպանել Կիլիկիայի սահմանները։</w:t>
      </w:r>
    </w:p>
    <w:p w:rsidR="00503DE3" w:rsidRPr="00491B1C" w:rsidRDefault="00503DE3" w:rsidP="00491B1C">
      <w:pPr>
        <w:jc w:val="both"/>
        <w:rPr>
          <w:rFonts w:ascii="Arial" w:hAnsi="Arial" w:cs="Arial"/>
          <w:lang w:val="hy-AM"/>
        </w:rPr>
      </w:pPr>
    </w:p>
    <w:p w:rsidR="00850851" w:rsidRPr="00491B1C" w:rsidRDefault="00850851" w:rsidP="00491B1C">
      <w:pPr>
        <w:jc w:val="both"/>
        <w:rPr>
          <w:rFonts w:ascii="Arial" w:hAnsi="Arial" w:cs="Arial"/>
          <w:lang w:val="hy-AM"/>
        </w:rPr>
      </w:pPr>
      <w:r w:rsidRPr="00491B1C">
        <w:rPr>
          <w:rFonts w:ascii="Arial" w:hAnsi="Arial" w:cs="Arial"/>
          <w:lang w:val="hy-AM"/>
        </w:rPr>
        <w:t>Հայ մշակույթը</w:t>
      </w:r>
      <w:r w:rsidR="00FC5DDD" w:rsidRPr="00491B1C">
        <w:rPr>
          <w:rFonts w:ascii="Arial" w:hAnsi="Arial" w:cs="Arial"/>
          <w:lang w:val="hy-AM"/>
        </w:rPr>
        <w:t xml:space="preserve"> 10</w:t>
      </w:r>
      <w:r w:rsidRPr="00491B1C">
        <w:rPr>
          <w:rFonts w:ascii="Arial" w:hAnsi="Arial" w:cs="Arial"/>
          <w:lang w:val="hy-AM"/>
        </w:rPr>
        <w:t>-14-րդ դդ</w:t>
      </w:r>
      <w:r w:rsidRPr="00491B1C">
        <w:rPr>
          <w:rFonts w:ascii="Cambria Math" w:hAnsi="Cambria Math" w:cs="Cambria Math"/>
          <w:lang w:val="hy-AM"/>
        </w:rPr>
        <w:t>․</w:t>
      </w:r>
      <w:r w:rsidRPr="00491B1C">
        <w:rPr>
          <w:rFonts w:ascii="Arial" w:hAnsi="Arial" w:cs="Arial"/>
          <w:lang w:val="hy-AM"/>
        </w:rPr>
        <w:t>։</w:t>
      </w:r>
    </w:p>
    <w:p w:rsidR="00850851" w:rsidRPr="00491B1C" w:rsidRDefault="00850851" w:rsidP="00491B1C">
      <w:pPr>
        <w:pStyle w:val="a7"/>
        <w:jc w:val="both"/>
        <w:rPr>
          <w:rFonts w:ascii="Arial" w:hAnsi="Arial" w:cs="Arial"/>
          <w:lang w:val="hy-AM"/>
        </w:rPr>
      </w:pPr>
      <w:r w:rsidRPr="00491B1C">
        <w:rPr>
          <w:rFonts w:ascii="Arial" w:hAnsi="Arial" w:cs="Arial"/>
          <w:lang w:val="hy-AM"/>
        </w:rPr>
        <w:t>Դպրոցն ու կրթությունը։</w:t>
      </w:r>
      <w:r w:rsidR="00350D37" w:rsidRPr="00491B1C">
        <w:rPr>
          <w:rFonts w:ascii="Arial" w:hAnsi="Arial" w:cs="Arial"/>
          <w:lang w:val="hy-AM"/>
        </w:rPr>
        <w:t>Բագրատունյաց թագավորության հաստատման շրջանից զարգանում էր հայկական մշակույթը։</w:t>
      </w:r>
      <w:r w:rsidR="00874C3A" w:rsidRPr="00491B1C">
        <w:rPr>
          <w:rFonts w:ascii="Arial" w:hAnsi="Arial" w:cs="Arial"/>
          <w:lang w:val="hy-AM"/>
        </w:rPr>
        <w:t>Դպրոցները,որոնք եկեղեցիների տնօրինության տակ էին,բաժանվում էին ծխական,վանական և տաճարային տիպերի։</w:t>
      </w:r>
      <w:r w:rsidRPr="00491B1C">
        <w:rPr>
          <w:rFonts w:ascii="Arial" w:hAnsi="Arial" w:cs="Arial"/>
          <w:lang w:val="hy-AM"/>
        </w:rPr>
        <w:t>12-14-րդ դդ</w:t>
      </w:r>
      <w:r w:rsidR="00AE424C" w:rsidRPr="00491B1C">
        <w:rPr>
          <w:rFonts w:ascii="Arial" w:hAnsi="Arial" w:cs="Arial"/>
          <w:lang w:val="hy-AM"/>
        </w:rPr>
        <w:t xml:space="preserve">. </w:t>
      </w:r>
      <w:r w:rsidRPr="00491B1C">
        <w:rPr>
          <w:rFonts w:ascii="Arial" w:hAnsi="Arial" w:cs="Arial"/>
          <w:lang w:val="hy-AM"/>
        </w:rPr>
        <w:t xml:space="preserve"> գործում են հասարակական և մասնավոր </w:t>
      </w:r>
      <w:r w:rsidR="0075621B" w:rsidRPr="00491B1C">
        <w:rPr>
          <w:rFonts w:ascii="Arial" w:hAnsi="Arial" w:cs="Arial"/>
          <w:lang w:val="hy-AM"/>
        </w:rPr>
        <w:t>դպրոց</w:t>
      </w:r>
      <w:r w:rsidRPr="00491B1C">
        <w:rPr>
          <w:rFonts w:ascii="Arial" w:hAnsi="Arial" w:cs="Arial"/>
          <w:lang w:val="hy-AM"/>
        </w:rPr>
        <w:t>ներ։Հիմնադրվում են նոր վարդապետարաններ Հայաստանում և Կիլիկիայում։</w:t>
      </w:r>
      <w:r w:rsidR="00426D61" w:rsidRPr="00491B1C">
        <w:rPr>
          <w:rFonts w:ascii="Arial" w:hAnsi="Arial" w:cs="Arial"/>
          <w:lang w:val="hy-AM"/>
        </w:rPr>
        <w:t>Երեխաները դպրոց էին ընդունվում 12-13 տարեկանում և սովորում շուրջ 3 տարի։Վարդապետարաններում դասընթացի տևողությունը 7-8 տարի էր։</w:t>
      </w:r>
    </w:p>
    <w:p w:rsidR="00850851" w:rsidRPr="00491B1C" w:rsidRDefault="00850851" w:rsidP="00491B1C">
      <w:pPr>
        <w:pStyle w:val="a7"/>
        <w:jc w:val="both"/>
        <w:rPr>
          <w:rFonts w:ascii="Arial" w:hAnsi="Arial" w:cs="Arial"/>
          <w:lang w:val="hy-AM"/>
        </w:rPr>
      </w:pPr>
      <w:r w:rsidRPr="00491B1C">
        <w:rPr>
          <w:rFonts w:ascii="Arial" w:hAnsi="Arial" w:cs="Arial"/>
          <w:lang w:val="hy-AM"/>
        </w:rPr>
        <w:t xml:space="preserve">Անիի Հովհաննես Իմաստասերի </w:t>
      </w:r>
      <w:r w:rsidR="0075621B" w:rsidRPr="00491B1C">
        <w:rPr>
          <w:rFonts w:ascii="Arial" w:hAnsi="Arial" w:cs="Arial"/>
          <w:lang w:val="hy-AM"/>
        </w:rPr>
        <w:t>վարդապետարանը</w:t>
      </w:r>
      <w:r w:rsidRPr="00491B1C">
        <w:rPr>
          <w:rFonts w:ascii="Arial" w:hAnsi="Arial" w:cs="Arial"/>
          <w:lang w:val="hy-AM"/>
        </w:rPr>
        <w:t xml:space="preserve"> նոր</w:t>
      </w:r>
      <w:r w:rsidR="0075621B" w:rsidRPr="00491B1C">
        <w:rPr>
          <w:rFonts w:ascii="Arial" w:hAnsi="Arial" w:cs="Arial"/>
          <w:lang w:val="hy-AM"/>
        </w:rPr>
        <w:t xml:space="preserve"> ծաղկում է ապրում 12-րդ դ</w:t>
      </w:r>
      <w:r w:rsidR="0075621B" w:rsidRPr="00491B1C">
        <w:rPr>
          <w:rFonts w:ascii="Cambria Math" w:hAnsi="Cambria Math" w:cs="Cambria Math"/>
          <w:lang w:val="hy-AM"/>
        </w:rPr>
        <w:t>․</w:t>
      </w:r>
      <w:r w:rsidR="0075621B" w:rsidRPr="00491B1C">
        <w:rPr>
          <w:rFonts w:ascii="Arial" w:hAnsi="Arial" w:cs="Arial"/>
          <w:lang w:val="hy-AM"/>
        </w:rPr>
        <w:t xml:space="preserve">։Այստեղ կարդացվել են </w:t>
      </w:r>
      <w:r w:rsidRPr="00491B1C">
        <w:rPr>
          <w:rFonts w:ascii="Arial" w:hAnsi="Arial" w:cs="Arial"/>
          <w:lang w:val="hy-AM"/>
        </w:rPr>
        <w:t>մատենագրություն,պատմագրություն,ուսումնագիտական երկերի մեկնության</w:t>
      </w:r>
      <w:r w:rsidR="00AE424C" w:rsidRPr="00491B1C">
        <w:rPr>
          <w:rFonts w:ascii="Arial" w:hAnsi="Arial" w:cs="Arial"/>
          <w:lang w:val="hy-AM"/>
        </w:rPr>
        <w:t xml:space="preserve"> </w:t>
      </w:r>
      <w:r w:rsidRPr="00491B1C">
        <w:rPr>
          <w:rFonts w:ascii="Arial" w:hAnsi="Arial" w:cs="Arial"/>
          <w:lang w:val="hy-AM"/>
        </w:rPr>
        <w:t>արվեստ,քերականություն,տոմարագիտություն,</w:t>
      </w:r>
      <w:r w:rsidR="0075621B" w:rsidRPr="00491B1C">
        <w:rPr>
          <w:rFonts w:ascii="Arial" w:hAnsi="Arial" w:cs="Arial"/>
          <w:lang w:val="hy-AM"/>
        </w:rPr>
        <w:t>աս</w:t>
      </w:r>
      <w:r w:rsidR="00F73195" w:rsidRPr="00491B1C">
        <w:rPr>
          <w:rFonts w:ascii="Arial" w:hAnsi="Arial" w:cs="Arial"/>
          <w:lang w:val="hy-AM"/>
        </w:rPr>
        <w:t>տ</w:t>
      </w:r>
      <w:r w:rsidRPr="00491B1C">
        <w:rPr>
          <w:rFonts w:ascii="Arial" w:hAnsi="Arial" w:cs="Arial"/>
          <w:lang w:val="hy-AM"/>
        </w:rPr>
        <w:t>ղաբաշխություն,երկրաչափություն և երաժշտություն։</w:t>
      </w:r>
    </w:p>
    <w:p w:rsidR="00850851" w:rsidRPr="00491B1C" w:rsidRDefault="00850851" w:rsidP="00491B1C">
      <w:pPr>
        <w:pStyle w:val="a7"/>
        <w:jc w:val="both"/>
        <w:rPr>
          <w:rFonts w:ascii="Arial" w:hAnsi="Arial" w:cs="Arial"/>
          <w:lang w:val="hy-AM"/>
        </w:rPr>
      </w:pPr>
      <w:r w:rsidRPr="00491B1C">
        <w:rPr>
          <w:rFonts w:ascii="Arial" w:hAnsi="Arial" w:cs="Arial"/>
          <w:lang w:val="hy-AM"/>
        </w:rPr>
        <w:t xml:space="preserve">Հովհաննես Իմաստասերն ընդհանրացրեց վարդապետների ուսումնական ծրագիրը։Նա հանձնարարեց գրքերի ցուցակ կազմել։Անիի </w:t>
      </w:r>
      <w:r w:rsidR="00F73195" w:rsidRPr="00491B1C">
        <w:rPr>
          <w:rFonts w:ascii="Arial" w:hAnsi="Arial" w:cs="Arial"/>
          <w:lang w:val="hy-AM"/>
        </w:rPr>
        <w:t>ուսում</w:t>
      </w:r>
      <w:r w:rsidRPr="00491B1C">
        <w:rPr>
          <w:rFonts w:ascii="Arial" w:hAnsi="Arial" w:cs="Arial"/>
          <w:lang w:val="hy-AM"/>
        </w:rPr>
        <w:t>ն</w:t>
      </w:r>
      <w:r w:rsidR="00F73195" w:rsidRPr="00491B1C">
        <w:rPr>
          <w:rFonts w:ascii="Arial" w:hAnsi="Arial" w:cs="Arial"/>
          <w:lang w:val="hy-AM"/>
        </w:rPr>
        <w:t>ա</w:t>
      </w:r>
      <w:r w:rsidRPr="00491B1C">
        <w:rPr>
          <w:rFonts w:ascii="Arial" w:hAnsi="Arial" w:cs="Arial"/>
          <w:lang w:val="hy-AM"/>
        </w:rPr>
        <w:t xml:space="preserve">գիտական կենտրոնների </w:t>
      </w:r>
      <w:r w:rsidR="006E42DE" w:rsidRPr="00491B1C">
        <w:rPr>
          <w:rFonts w:ascii="Arial" w:hAnsi="Arial" w:cs="Arial"/>
          <w:lang w:val="hy-AM"/>
        </w:rPr>
        <w:t>ուսուցչապետերը</w:t>
      </w:r>
      <w:r w:rsidRPr="00491B1C">
        <w:rPr>
          <w:rFonts w:ascii="Arial" w:hAnsi="Arial" w:cs="Arial"/>
          <w:lang w:val="hy-AM"/>
        </w:rPr>
        <w:t xml:space="preserve"> թարգմանել ու հեղինակել են երկեր՝տոմարագիտության,</w:t>
      </w:r>
      <w:r w:rsidR="0075621B" w:rsidRPr="00491B1C">
        <w:rPr>
          <w:rFonts w:ascii="Arial" w:hAnsi="Arial" w:cs="Arial"/>
          <w:lang w:val="hy-AM"/>
        </w:rPr>
        <w:t>աստղաբաշխության,երկրաչափության,թվաբ</w:t>
      </w:r>
      <w:r w:rsidR="00F73195" w:rsidRPr="00491B1C">
        <w:rPr>
          <w:rFonts w:ascii="Arial" w:hAnsi="Arial" w:cs="Arial"/>
          <w:lang w:val="hy-AM"/>
        </w:rPr>
        <w:t>ա</w:t>
      </w:r>
      <w:r w:rsidR="0075621B" w:rsidRPr="00491B1C">
        <w:rPr>
          <w:rFonts w:ascii="Arial" w:hAnsi="Arial" w:cs="Arial"/>
          <w:lang w:val="hy-AM"/>
        </w:rPr>
        <w:t>նության ու մաթեմատիկայի վերաբերյալ։Անիի ուսումնագիտական կենտրոնները հարստացրել են հայոց մատենագրությունը նաև պատմագրական,փիլիսոփայական և քերականական երկերով։</w:t>
      </w:r>
    </w:p>
    <w:p w:rsidR="00426D61" w:rsidRPr="00491B1C" w:rsidRDefault="00426D61" w:rsidP="00491B1C">
      <w:pPr>
        <w:pStyle w:val="a7"/>
        <w:jc w:val="both"/>
        <w:rPr>
          <w:rFonts w:ascii="Arial" w:hAnsi="Arial" w:cs="Arial"/>
          <w:lang w:val="hy-AM"/>
        </w:rPr>
      </w:pPr>
      <w:r w:rsidRPr="00491B1C">
        <w:rPr>
          <w:rFonts w:ascii="Arial" w:hAnsi="Arial" w:cs="Arial"/>
          <w:lang w:val="hy-AM"/>
        </w:rPr>
        <w:t>Տաթևի համալսարանը հիմնադրվել է 9-րդ դարի վերջերին և գործել մինչև 15-րդ դարը։Այդ դպրոցի մանկավարժներն էին Հովհաննես Որոտնեցին,Գրիգոր Տաթևացին,Առաքել Սյունեցին և ուրիշներ։</w:t>
      </w:r>
    </w:p>
    <w:p w:rsidR="00426D61" w:rsidRPr="00491B1C" w:rsidRDefault="00426D61" w:rsidP="00491B1C">
      <w:pPr>
        <w:pStyle w:val="a7"/>
        <w:jc w:val="both"/>
        <w:rPr>
          <w:rFonts w:ascii="Arial" w:hAnsi="Arial" w:cs="Arial"/>
          <w:lang w:val="hy-AM"/>
        </w:rPr>
      </w:pPr>
      <w:r w:rsidRPr="00491B1C">
        <w:rPr>
          <w:rFonts w:ascii="Arial" w:hAnsi="Arial" w:cs="Arial"/>
          <w:lang w:val="hy-AM"/>
        </w:rPr>
        <w:t>Նարեկա դպրոցը հիմնադրվել է 10-րդ դ</w:t>
      </w:r>
      <w:r w:rsidRPr="00491B1C">
        <w:rPr>
          <w:rFonts w:ascii="Cambria Math" w:hAnsi="Cambria Math" w:cs="Cambria Math"/>
          <w:lang w:val="hy-AM"/>
        </w:rPr>
        <w:t>․</w:t>
      </w:r>
      <w:r w:rsidRPr="00491B1C">
        <w:rPr>
          <w:rFonts w:ascii="Arial" w:hAnsi="Arial" w:cs="Arial"/>
          <w:lang w:val="hy-AM"/>
        </w:rPr>
        <w:t xml:space="preserve"> Վանա լճի ափին գտնվող համանուն վանքում։Այդտեղ դասավանդում էին Անանիա Նարեկացին և Գրիգոր Նարեկացին։</w:t>
      </w:r>
    </w:p>
    <w:p w:rsidR="0075621B" w:rsidRPr="00491B1C" w:rsidRDefault="0075621B" w:rsidP="00491B1C">
      <w:pPr>
        <w:pStyle w:val="a7"/>
        <w:jc w:val="both"/>
        <w:rPr>
          <w:rFonts w:ascii="Arial" w:hAnsi="Arial" w:cs="Arial"/>
          <w:lang w:val="hy-AM"/>
        </w:rPr>
      </w:pPr>
      <w:r w:rsidRPr="00491B1C">
        <w:rPr>
          <w:rFonts w:ascii="Arial" w:hAnsi="Arial" w:cs="Arial"/>
          <w:lang w:val="hy-AM"/>
        </w:rPr>
        <w:t xml:space="preserve">Այրիվանքի ուսումնագիտական կենտրոնը 13-րդ դարում գլխավորում էր Հովհաննես Գառնեցին,ապա Մխիթար Այրիվանեցին։Գառնեցուց հայտնի են </w:t>
      </w:r>
      <w:r w:rsidR="006E42DE" w:rsidRPr="00491B1C">
        <w:rPr>
          <w:rFonts w:ascii="Arial" w:hAnsi="Arial" w:cs="Arial"/>
          <w:lang w:val="hy-AM"/>
        </w:rPr>
        <w:t>բարո</w:t>
      </w:r>
      <w:r w:rsidRPr="00491B1C">
        <w:rPr>
          <w:rFonts w:ascii="Arial" w:hAnsi="Arial" w:cs="Arial"/>
          <w:lang w:val="hy-AM"/>
        </w:rPr>
        <w:t xml:space="preserve">յա-դաստիարակչական շուրջ 150 խրատներ։Մխիթար Այրիվանեցին </w:t>
      </w:r>
      <w:r w:rsidR="006E42DE" w:rsidRPr="00491B1C">
        <w:rPr>
          <w:rFonts w:ascii="Arial" w:hAnsi="Arial" w:cs="Arial"/>
          <w:lang w:val="hy-AM"/>
        </w:rPr>
        <w:t>նո</w:t>
      </w:r>
      <w:r w:rsidRPr="00491B1C">
        <w:rPr>
          <w:rFonts w:ascii="Arial" w:hAnsi="Arial" w:cs="Arial"/>
          <w:lang w:val="hy-AM"/>
        </w:rPr>
        <w:t>ր բարձունքի է հասցնում Այրիվանքի ուսումնագիտական կենտրոնը։</w:t>
      </w:r>
    </w:p>
    <w:p w:rsidR="00334928" w:rsidRPr="00491B1C" w:rsidRDefault="0075621B" w:rsidP="00491B1C">
      <w:pPr>
        <w:pStyle w:val="a7"/>
        <w:jc w:val="both"/>
        <w:rPr>
          <w:rFonts w:ascii="Arial" w:hAnsi="Arial" w:cs="Arial"/>
          <w:lang w:val="hy-AM"/>
        </w:rPr>
      </w:pPr>
      <w:r w:rsidRPr="00491B1C">
        <w:rPr>
          <w:rFonts w:ascii="Arial" w:hAnsi="Arial" w:cs="Arial"/>
          <w:lang w:val="hy-AM"/>
        </w:rPr>
        <w:t>Սանահ</w:t>
      </w:r>
      <w:r w:rsidR="00213FCB" w:rsidRPr="00491B1C">
        <w:rPr>
          <w:rFonts w:ascii="Arial" w:hAnsi="Arial" w:cs="Arial"/>
          <w:lang w:val="hy-AM"/>
        </w:rPr>
        <w:t>ի</w:t>
      </w:r>
      <w:r w:rsidRPr="00491B1C">
        <w:rPr>
          <w:rFonts w:ascii="Arial" w:hAnsi="Arial" w:cs="Arial"/>
          <w:lang w:val="hy-AM"/>
        </w:rPr>
        <w:t xml:space="preserve">նի </w:t>
      </w:r>
      <w:r w:rsidR="00F73195" w:rsidRPr="00491B1C">
        <w:rPr>
          <w:rFonts w:ascii="Arial" w:hAnsi="Arial" w:cs="Arial"/>
          <w:lang w:val="hy-AM"/>
        </w:rPr>
        <w:t>ուսումնագի</w:t>
      </w:r>
      <w:r w:rsidRPr="00491B1C">
        <w:rPr>
          <w:rFonts w:ascii="Arial" w:hAnsi="Arial" w:cs="Arial"/>
          <w:lang w:val="hy-AM"/>
        </w:rPr>
        <w:t>տ</w:t>
      </w:r>
      <w:r w:rsidR="00F73195" w:rsidRPr="00491B1C">
        <w:rPr>
          <w:rFonts w:ascii="Arial" w:hAnsi="Arial" w:cs="Arial"/>
          <w:lang w:val="hy-AM"/>
        </w:rPr>
        <w:t>ա</w:t>
      </w:r>
      <w:r w:rsidRPr="00491B1C">
        <w:rPr>
          <w:rFonts w:ascii="Arial" w:hAnsi="Arial" w:cs="Arial"/>
          <w:lang w:val="hy-AM"/>
        </w:rPr>
        <w:t>կան կենտրոնում գործել են ականավոր ուսուցչապետ</w:t>
      </w:r>
      <w:r w:rsidR="004A4A37" w:rsidRPr="00491B1C">
        <w:rPr>
          <w:rFonts w:ascii="Arial" w:hAnsi="Arial" w:cs="Arial"/>
          <w:lang w:val="hy-AM"/>
        </w:rPr>
        <w:t>ն</w:t>
      </w:r>
      <w:r w:rsidRPr="00491B1C">
        <w:rPr>
          <w:rFonts w:ascii="Arial" w:hAnsi="Arial" w:cs="Arial"/>
          <w:lang w:val="hy-AM"/>
        </w:rPr>
        <w:t>եր,որոնցից էր Գրիգոր Տուտեորդին(12-րդ դ</w:t>
      </w:r>
      <w:r w:rsidRPr="00491B1C">
        <w:rPr>
          <w:rFonts w:ascii="Cambria Math" w:hAnsi="Cambria Math" w:cs="Cambria Math"/>
          <w:lang w:val="hy-AM"/>
        </w:rPr>
        <w:t>․</w:t>
      </w:r>
      <w:r w:rsidRPr="00491B1C">
        <w:rPr>
          <w:rFonts w:ascii="Arial" w:hAnsi="Arial" w:cs="Arial"/>
          <w:lang w:val="hy-AM"/>
        </w:rPr>
        <w:t>):</w:t>
      </w:r>
      <w:r w:rsidR="00415104" w:rsidRPr="00491B1C">
        <w:rPr>
          <w:rFonts w:ascii="Arial" w:hAnsi="Arial" w:cs="Arial"/>
          <w:lang w:val="hy-AM"/>
        </w:rPr>
        <w:t>Նրա հեղինակ</w:t>
      </w:r>
      <w:r w:rsidR="00F73195" w:rsidRPr="00491B1C">
        <w:rPr>
          <w:rFonts w:ascii="Arial" w:hAnsi="Arial" w:cs="Arial"/>
          <w:lang w:val="hy-AM"/>
        </w:rPr>
        <w:t>ություն</w:t>
      </w:r>
      <w:r w:rsidR="00415104" w:rsidRPr="00491B1C">
        <w:rPr>
          <w:rFonts w:ascii="Arial" w:hAnsi="Arial" w:cs="Arial"/>
          <w:lang w:val="hy-AM"/>
        </w:rPr>
        <w:t>ը ճանաչված էր նաև Կիլիկիայի արքունիքում և կաթողիկոսարանում։13-րդ դ</w:t>
      </w:r>
      <w:r w:rsidR="00415104" w:rsidRPr="00491B1C">
        <w:rPr>
          <w:rFonts w:ascii="Cambria Math" w:hAnsi="Cambria Math" w:cs="Cambria Math"/>
          <w:lang w:val="hy-AM"/>
        </w:rPr>
        <w:t>․</w:t>
      </w:r>
      <w:r w:rsidR="009C08B8" w:rsidRPr="00491B1C">
        <w:rPr>
          <w:rFonts w:ascii="Arial" w:hAnsi="Arial" w:cs="Arial"/>
          <w:lang w:val="hy-AM"/>
        </w:rPr>
        <w:t xml:space="preserve"> </w:t>
      </w:r>
      <w:r w:rsidR="00415104" w:rsidRPr="00491B1C">
        <w:rPr>
          <w:rFonts w:ascii="Arial" w:hAnsi="Arial" w:cs="Arial"/>
          <w:lang w:val="hy-AM"/>
        </w:rPr>
        <w:t>Սանահինի ուսուցչապետների մեջ կարկառուն դեմք հանդիսացավ Աբասի որդի Գրիգորը։Նա տվեց &lt;&lt;լայն&gt;&gt; և &lt;&lt;նուրբ&gt;&gt; երկերի մատենագիտական տեսությունը՝նրանցից յուրաքանչյուրի ստեղծման հակիրճ պատմությամբ։Այն հայտնի է &lt;&lt;Պ</w:t>
      </w:r>
      <w:r w:rsidR="004F6B41" w:rsidRPr="00491B1C">
        <w:rPr>
          <w:rFonts w:ascii="Arial" w:hAnsi="Arial" w:cs="Arial"/>
          <w:lang w:val="hy-AM"/>
        </w:rPr>
        <w:t>ա</w:t>
      </w:r>
      <w:r w:rsidR="00415104" w:rsidRPr="00491B1C">
        <w:rPr>
          <w:rFonts w:ascii="Arial" w:hAnsi="Arial" w:cs="Arial"/>
          <w:lang w:val="hy-AM"/>
        </w:rPr>
        <w:t xml:space="preserve">տճառաց գիրք&gt;&gt; </w:t>
      </w:r>
      <w:r w:rsidR="004F6B41" w:rsidRPr="00491B1C">
        <w:rPr>
          <w:rFonts w:ascii="Arial" w:hAnsi="Arial" w:cs="Arial"/>
          <w:lang w:val="hy-AM"/>
        </w:rPr>
        <w:t>խ</w:t>
      </w:r>
      <w:r w:rsidR="00415104" w:rsidRPr="00491B1C">
        <w:rPr>
          <w:rFonts w:ascii="Arial" w:hAnsi="Arial" w:cs="Arial"/>
          <w:lang w:val="hy-AM"/>
        </w:rPr>
        <w:t>որագրով։Սա աստվածաբանության,եկեղեցու հայրերի</w:t>
      </w:r>
      <w:r w:rsidR="004A4A37" w:rsidRPr="00491B1C">
        <w:rPr>
          <w:rFonts w:ascii="Arial" w:hAnsi="Arial" w:cs="Arial"/>
          <w:lang w:val="hy-AM"/>
        </w:rPr>
        <w:t xml:space="preserve"> </w:t>
      </w:r>
      <w:r w:rsidR="00415104" w:rsidRPr="00491B1C">
        <w:rPr>
          <w:rFonts w:ascii="Arial" w:hAnsi="Arial" w:cs="Arial"/>
          <w:lang w:val="hy-AM"/>
        </w:rPr>
        <w:t xml:space="preserve">գործունեության պատմության,փիլիսոփայության,քերականության ու ճարտասանության վերաբերյալ աշխատություն </w:t>
      </w:r>
      <w:r w:rsidR="004F6B41" w:rsidRPr="00491B1C">
        <w:rPr>
          <w:rFonts w:ascii="Arial" w:hAnsi="Arial" w:cs="Arial"/>
          <w:lang w:val="hy-AM"/>
        </w:rPr>
        <w:t>է։</w:t>
      </w:r>
      <w:r w:rsidR="00415104" w:rsidRPr="00491B1C">
        <w:rPr>
          <w:rFonts w:ascii="Arial" w:hAnsi="Arial" w:cs="Arial"/>
          <w:lang w:val="hy-AM"/>
        </w:rPr>
        <w:t xml:space="preserve">&lt;&lt;Պատճառաց գիրքը&gt;&gt; դասագրքի նշանակություն ուներ բարձրագույն ուսումնառության </w:t>
      </w:r>
      <w:r w:rsidR="004F6B41" w:rsidRPr="00491B1C">
        <w:rPr>
          <w:rFonts w:ascii="Arial" w:hAnsi="Arial" w:cs="Arial"/>
          <w:lang w:val="hy-AM"/>
        </w:rPr>
        <w:t>համար։Ս</w:t>
      </w:r>
      <w:r w:rsidR="00415104" w:rsidRPr="00491B1C">
        <w:rPr>
          <w:rFonts w:ascii="Arial" w:hAnsi="Arial" w:cs="Arial"/>
          <w:lang w:val="hy-AM"/>
        </w:rPr>
        <w:t xml:space="preserve">անահնում նշանակալի </w:t>
      </w:r>
      <w:r w:rsidR="004A4A37" w:rsidRPr="00491B1C">
        <w:rPr>
          <w:rFonts w:ascii="Arial" w:hAnsi="Arial" w:cs="Arial"/>
          <w:lang w:val="hy-AM"/>
        </w:rPr>
        <w:t>բարձր</w:t>
      </w:r>
      <w:r w:rsidR="00415104" w:rsidRPr="00491B1C">
        <w:rPr>
          <w:rFonts w:ascii="Arial" w:hAnsi="Arial" w:cs="Arial"/>
          <w:lang w:val="hy-AM"/>
        </w:rPr>
        <w:t>ության է հասնում գրչության արվեստը։</w:t>
      </w:r>
    </w:p>
    <w:p w:rsidR="00415104" w:rsidRPr="00491B1C" w:rsidRDefault="00415104" w:rsidP="00491B1C">
      <w:pPr>
        <w:pStyle w:val="a7"/>
        <w:jc w:val="both"/>
        <w:rPr>
          <w:rFonts w:ascii="Arial" w:hAnsi="Arial" w:cs="Arial"/>
          <w:lang w:val="hy-AM"/>
        </w:rPr>
      </w:pPr>
      <w:r w:rsidRPr="00491B1C">
        <w:rPr>
          <w:rFonts w:ascii="Arial" w:hAnsi="Arial" w:cs="Arial"/>
          <w:lang w:val="hy-AM"/>
        </w:rPr>
        <w:t>Հաղբատի ուսումնագիտական կենտրոնը 12-14-րդ դդ</w:t>
      </w:r>
      <w:r w:rsidRPr="00491B1C">
        <w:rPr>
          <w:rFonts w:ascii="Cambria Math" w:hAnsi="Cambria Math" w:cs="Cambria Math"/>
          <w:lang w:val="hy-AM"/>
        </w:rPr>
        <w:t>․</w:t>
      </w:r>
      <w:r w:rsidRPr="00491B1C">
        <w:rPr>
          <w:rFonts w:ascii="Arial" w:hAnsi="Arial" w:cs="Arial"/>
          <w:lang w:val="hy-AM"/>
        </w:rPr>
        <w:t xml:space="preserve"> մեծ հեղինակություն  էր վայելում։Լևոն 3-րդ</w:t>
      </w:r>
      <w:r w:rsidR="003B7976" w:rsidRPr="00491B1C">
        <w:rPr>
          <w:rFonts w:ascii="Arial" w:hAnsi="Arial" w:cs="Arial"/>
          <w:lang w:val="hy-AM"/>
        </w:rPr>
        <w:t xml:space="preserve"> թագավորը Հաղբատը մեծարում էր արքայական նվերներով։Հաղբատում է կրթվել Հովհաննես Իմաստասերը։Նա դասախոսություններ է կարդացել ճշգրիտ գիտությունների ու երաժշտության վերաբերյալ։Հաղբատի ուսումնականներից էր Դավիթ Քոբայրեցին,Վարդանը։</w:t>
      </w:r>
    </w:p>
    <w:p w:rsidR="003B7976" w:rsidRPr="00491B1C" w:rsidRDefault="003B7976" w:rsidP="00491B1C">
      <w:pPr>
        <w:pStyle w:val="a7"/>
        <w:jc w:val="both"/>
        <w:rPr>
          <w:rFonts w:ascii="Arial" w:hAnsi="Arial" w:cs="Arial"/>
          <w:lang w:val="hy-AM"/>
        </w:rPr>
      </w:pPr>
      <w:r w:rsidRPr="00491B1C">
        <w:rPr>
          <w:rFonts w:ascii="Arial" w:hAnsi="Arial" w:cs="Arial"/>
          <w:lang w:val="hy-AM"/>
        </w:rPr>
        <w:t>Այստեղ երկար ժամանակ ուսուցչապետություն է արել նաև իրավաբան Դավիթ Ալավկավորդին։Այստեղ դասախոսություններ</w:t>
      </w:r>
      <w:r w:rsidR="00F73195" w:rsidRPr="00491B1C">
        <w:rPr>
          <w:rFonts w:ascii="Arial" w:hAnsi="Arial" w:cs="Arial"/>
          <w:lang w:val="hy-AM"/>
        </w:rPr>
        <w:t xml:space="preserve"> է </w:t>
      </w:r>
      <w:r w:rsidRPr="00491B1C">
        <w:rPr>
          <w:rFonts w:ascii="Arial" w:hAnsi="Arial" w:cs="Arial"/>
          <w:lang w:val="hy-AM"/>
        </w:rPr>
        <w:t xml:space="preserve"> կարդացել Վարդան Արևելցին,Հովհաննես Երզնկացին(Պլուզը)։13-րդ դ</w:t>
      </w:r>
      <w:r w:rsidRPr="00491B1C">
        <w:rPr>
          <w:rFonts w:ascii="Cambria Math" w:hAnsi="Cambria Math" w:cs="Cambria Math"/>
          <w:lang w:val="hy-AM"/>
        </w:rPr>
        <w:t>․</w:t>
      </w:r>
      <w:r w:rsidR="009C08B8" w:rsidRPr="00491B1C">
        <w:rPr>
          <w:rFonts w:ascii="Arial" w:hAnsi="Arial" w:cs="Arial"/>
          <w:lang w:val="hy-AM"/>
        </w:rPr>
        <w:t xml:space="preserve"> </w:t>
      </w:r>
      <w:r w:rsidRPr="00491B1C">
        <w:rPr>
          <w:rFonts w:ascii="Arial" w:hAnsi="Arial" w:cs="Arial"/>
          <w:lang w:val="hy-AM"/>
        </w:rPr>
        <w:t xml:space="preserve"> </w:t>
      </w:r>
      <w:r w:rsidR="004F6B41" w:rsidRPr="00491B1C">
        <w:rPr>
          <w:rFonts w:ascii="Arial" w:hAnsi="Arial" w:cs="Arial"/>
          <w:lang w:val="hy-AM"/>
        </w:rPr>
        <w:t>հիշատա</w:t>
      </w:r>
      <w:r w:rsidR="002A55D8" w:rsidRPr="00491B1C">
        <w:rPr>
          <w:rFonts w:ascii="Arial" w:hAnsi="Arial" w:cs="Arial"/>
          <w:lang w:val="hy-AM"/>
        </w:rPr>
        <w:t>կ</w:t>
      </w:r>
      <w:r w:rsidR="004F6B41" w:rsidRPr="00491B1C">
        <w:rPr>
          <w:rFonts w:ascii="Arial" w:hAnsi="Arial" w:cs="Arial"/>
          <w:lang w:val="hy-AM"/>
        </w:rPr>
        <w:t>վ</w:t>
      </w:r>
      <w:r w:rsidRPr="00491B1C">
        <w:rPr>
          <w:rFonts w:ascii="Arial" w:hAnsi="Arial" w:cs="Arial"/>
          <w:lang w:val="hy-AM"/>
        </w:rPr>
        <w:t xml:space="preserve">ում է Հաղարծինի ուսումնագիտական </w:t>
      </w:r>
      <w:r w:rsidR="00FA0201" w:rsidRPr="00491B1C">
        <w:rPr>
          <w:rFonts w:ascii="Arial" w:hAnsi="Arial" w:cs="Arial"/>
          <w:lang w:val="hy-AM"/>
        </w:rPr>
        <w:t xml:space="preserve"> </w:t>
      </w:r>
      <w:r w:rsidRPr="00491B1C">
        <w:rPr>
          <w:rFonts w:ascii="Arial" w:hAnsi="Arial" w:cs="Arial"/>
          <w:lang w:val="hy-AM"/>
        </w:rPr>
        <w:t xml:space="preserve">կենտրոնը,որը հիշատակում են Կիլիկիայի կաթողիկոս Կոստանդին 4-րդ Բարձրբերդցին,Ստեփանոս Օրբելյանը և </w:t>
      </w:r>
      <w:r w:rsidR="002A55D8" w:rsidRPr="00491B1C">
        <w:rPr>
          <w:rFonts w:ascii="Arial" w:hAnsi="Arial" w:cs="Arial"/>
          <w:lang w:val="hy-AM"/>
        </w:rPr>
        <w:t>ուրիշներ։Հաղարծինը</w:t>
      </w:r>
      <w:r w:rsidRPr="00491B1C">
        <w:rPr>
          <w:rFonts w:ascii="Arial" w:hAnsi="Arial" w:cs="Arial"/>
          <w:lang w:val="hy-AM"/>
        </w:rPr>
        <w:t xml:space="preserve"> մեծ հռչակ է ձեռք բերում Խաչատուր Տարոնեցու ուսուցչապետության ժամանակ։</w:t>
      </w:r>
    </w:p>
    <w:p w:rsidR="003B7976" w:rsidRPr="00491B1C" w:rsidRDefault="004F6B41" w:rsidP="00491B1C">
      <w:pPr>
        <w:pStyle w:val="a7"/>
        <w:jc w:val="both"/>
        <w:rPr>
          <w:rFonts w:ascii="Arial" w:hAnsi="Arial" w:cs="Arial"/>
          <w:lang w:val="hy-AM"/>
        </w:rPr>
      </w:pPr>
      <w:r w:rsidRPr="00491B1C">
        <w:rPr>
          <w:rFonts w:ascii="Arial" w:hAnsi="Arial" w:cs="Arial"/>
          <w:lang w:val="hy-AM"/>
        </w:rPr>
        <w:lastRenderedPageBreak/>
        <w:t>Նոր Գետիկի կամ Գոշավանքի վարդապետարանն իր ծաղկումն է ապրում 12-13-րդ դդ</w:t>
      </w:r>
      <w:r w:rsidR="009A6F4A" w:rsidRPr="00491B1C">
        <w:rPr>
          <w:rFonts w:ascii="Arial" w:hAnsi="Arial" w:cs="Arial"/>
          <w:lang w:val="hy-AM"/>
        </w:rPr>
        <w:t>.</w:t>
      </w:r>
      <w:r w:rsidR="002A55D8" w:rsidRPr="00491B1C">
        <w:rPr>
          <w:rFonts w:ascii="Arial" w:hAnsi="Arial" w:cs="Arial"/>
          <w:lang w:val="hy-AM"/>
        </w:rPr>
        <w:t>,</w:t>
      </w:r>
      <w:r w:rsidRPr="00491B1C">
        <w:rPr>
          <w:rFonts w:ascii="Arial" w:hAnsi="Arial" w:cs="Arial"/>
          <w:lang w:val="hy-AM"/>
        </w:rPr>
        <w:t xml:space="preserve">Մխիթար Գոշի </w:t>
      </w:r>
      <w:r w:rsidR="002A55D8" w:rsidRPr="00491B1C">
        <w:rPr>
          <w:rFonts w:ascii="Arial" w:hAnsi="Arial" w:cs="Arial"/>
          <w:lang w:val="hy-AM"/>
        </w:rPr>
        <w:t xml:space="preserve">օրոք։Նա </w:t>
      </w:r>
      <w:r w:rsidRPr="00491B1C">
        <w:rPr>
          <w:rFonts w:ascii="Arial" w:hAnsi="Arial" w:cs="Arial"/>
          <w:lang w:val="hy-AM"/>
        </w:rPr>
        <w:t xml:space="preserve"> իր վարդապետարանը </w:t>
      </w:r>
      <w:r w:rsidR="002A55D8" w:rsidRPr="00491B1C">
        <w:rPr>
          <w:rFonts w:ascii="Arial" w:hAnsi="Arial" w:cs="Arial"/>
          <w:lang w:val="hy-AM"/>
        </w:rPr>
        <w:t>նախ</w:t>
      </w:r>
      <w:r w:rsidRPr="00491B1C">
        <w:rPr>
          <w:rFonts w:ascii="Arial" w:hAnsi="Arial" w:cs="Arial"/>
          <w:lang w:val="hy-AM"/>
        </w:rPr>
        <w:t xml:space="preserve"> հաստատում է Կարինում,ապա Գանձակում</w:t>
      </w:r>
      <w:r w:rsidR="002A55D8" w:rsidRPr="00491B1C">
        <w:rPr>
          <w:rFonts w:ascii="Arial" w:hAnsi="Arial" w:cs="Arial"/>
          <w:lang w:val="hy-AM"/>
        </w:rPr>
        <w:t>։</w:t>
      </w:r>
      <w:r w:rsidRPr="00491B1C">
        <w:rPr>
          <w:rFonts w:ascii="Arial" w:hAnsi="Arial" w:cs="Arial"/>
          <w:lang w:val="hy-AM"/>
        </w:rPr>
        <w:t>Գա</w:t>
      </w:r>
      <w:r w:rsidR="002A55D8" w:rsidRPr="00491B1C">
        <w:rPr>
          <w:rFonts w:ascii="Arial" w:hAnsi="Arial" w:cs="Arial"/>
          <w:lang w:val="hy-AM"/>
        </w:rPr>
        <w:t>նձակից</w:t>
      </w:r>
      <w:r w:rsidRPr="00491B1C">
        <w:rPr>
          <w:rFonts w:ascii="Arial" w:hAnsi="Arial" w:cs="Arial"/>
          <w:lang w:val="hy-AM"/>
        </w:rPr>
        <w:t xml:space="preserve"> նա մեկնում է Արցախ՝ապաստանելով Հաթերքի իշխան Վախթանգի մոտ,այստեղից էլ Գետիկ վանքը,որը 1191 թ</w:t>
      </w:r>
      <w:r w:rsidRPr="00491B1C">
        <w:rPr>
          <w:rFonts w:ascii="Cambria Math" w:hAnsi="Cambria Math" w:cs="Cambria Math"/>
          <w:lang w:val="hy-AM"/>
        </w:rPr>
        <w:t>․</w:t>
      </w:r>
      <w:r w:rsidRPr="00491B1C">
        <w:rPr>
          <w:rFonts w:ascii="Arial" w:hAnsi="Arial" w:cs="Arial"/>
          <w:lang w:val="hy-AM"/>
        </w:rPr>
        <w:t xml:space="preserve"> եկրաշարժի պատճառով ավերվում է։</w:t>
      </w:r>
      <w:r w:rsidR="00BB70C0" w:rsidRPr="00491B1C">
        <w:rPr>
          <w:rFonts w:ascii="Arial" w:hAnsi="Arial" w:cs="Arial"/>
          <w:lang w:val="hy-AM"/>
        </w:rPr>
        <w:t>Զաքարե իշխանի օժանդակությամբ Մխիթար Գոշը Տանձուտ ձորում հիմնադրում է Նոր Գետիկի վարդապետարանը,</w:t>
      </w:r>
      <w:r w:rsidR="00A06E49" w:rsidRPr="00491B1C">
        <w:rPr>
          <w:rFonts w:ascii="Arial" w:hAnsi="Arial" w:cs="Arial"/>
          <w:lang w:val="hy-AM"/>
        </w:rPr>
        <w:t>որը</w:t>
      </w:r>
      <w:r w:rsidR="00BB70C0" w:rsidRPr="00491B1C">
        <w:rPr>
          <w:rFonts w:ascii="Arial" w:hAnsi="Arial" w:cs="Arial"/>
          <w:lang w:val="hy-AM"/>
        </w:rPr>
        <w:t xml:space="preserve"> հետագայում կոչվում է Գոշավանք։Այստեղ են ուսում ստացել Վանականը,Կիրակոս Գանձակեցին և ուրիշներ։</w:t>
      </w:r>
    </w:p>
    <w:p w:rsidR="006B5F1F" w:rsidRPr="00491B1C" w:rsidRDefault="00BB70C0" w:rsidP="00491B1C">
      <w:pPr>
        <w:pStyle w:val="a7"/>
        <w:jc w:val="both"/>
        <w:rPr>
          <w:rFonts w:ascii="Arial" w:hAnsi="Arial" w:cs="Arial"/>
          <w:lang w:val="hy-AM"/>
        </w:rPr>
      </w:pPr>
      <w:r w:rsidRPr="00491B1C">
        <w:rPr>
          <w:rFonts w:ascii="Arial" w:hAnsi="Arial" w:cs="Arial"/>
          <w:lang w:val="hy-AM"/>
        </w:rPr>
        <w:t>13-րդ դ</w:t>
      </w:r>
      <w:r w:rsidRPr="00491B1C">
        <w:rPr>
          <w:rFonts w:ascii="Cambria Math" w:hAnsi="Cambria Math" w:cs="Cambria Math"/>
          <w:lang w:val="hy-AM"/>
        </w:rPr>
        <w:t>․</w:t>
      </w:r>
      <w:r w:rsidR="009A6F4A" w:rsidRPr="00491B1C">
        <w:rPr>
          <w:rFonts w:ascii="Arial" w:hAnsi="Arial" w:cs="Arial"/>
          <w:lang w:val="hy-AM"/>
        </w:rPr>
        <w:t xml:space="preserve"> </w:t>
      </w:r>
      <w:r w:rsidRPr="00491B1C">
        <w:rPr>
          <w:rFonts w:ascii="Arial" w:hAnsi="Arial" w:cs="Arial"/>
          <w:lang w:val="hy-AM"/>
        </w:rPr>
        <w:t xml:space="preserve"> մեծ հռչակ է ձեռք բերում Խորանաշատի </w:t>
      </w:r>
      <w:r w:rsidR="00215591" w:rsidRPr="00491B1C">
        <w:rPr>
          <w:rFonts w:ascii="Arial" w:hAnsi="Arial" w:cs="Arial"/>
          <w:lang w:val="hy-AM"/>
        </w:rPr>
        <w:t>վարդապետարանը</w:t>
      </w:r>
      <w:r w:rsidRPr="00491B1C">
        <w:rPr>
          <w:rFonts w:ascii="Arial" w:hAnsi="Arial" w:cs="Arial"/>
          <w:lang w:val="hy-AM"/>
        </w:rPr>
        <w:t xml:space="preserve">,որի </w:t>
      </w:r>
      <w:r w:rsidR="00991A69" w:rsidRPr="00491B1C">
        <w:rPr>
          <w:rFonts w:ascii="Arial" w:hAnsi="Arial" w:cs="Arial"/>
          <w:lang w:val="hy-AM"/>
        </w:rPr>
        <w:t xml:space="preserve">հիմնադիրն </w:t>
      </w:r>
      <w:r w:rsidRPr="00491B1C">
        <w:rPr>
          <w:rFonts w:ascii="Arial" w:hAnsi="Arial" w:cs="Arial"/>
          <w:lang w:val="hy-AM"/>
        </w:rPr>
        <w:t xml:space="preserve">էր Վանական վարդապետը։Առաջին տարիներին Հովհաննես Վանականի դպրոցը գտնվելիս է եղել Երգեվան բերդի </w:t>
      </w:r>
      <w:r w:rsidR="00A06E49" w:rsidRPr="00491B1C">
        <w:rPr>
          <w:rFonts w:ascii="Arial" w:hAnsi="Arial" w:cs="Arial"/>
          <w:lang w:val="hy-AM"/>
        </w:rPr>
        <w:t>հանդիպակաց</w:t>
      </w:r>
      <w:r w:rsidRPr="00491B1C">
        <w:rPr>
          <w:rFonts w:ascii="Arial" w:hAnsi="Arial" w:cs="Arial"/>
          <w:lang w:val="hy-AM"/>
        </w:rPr>
        <w:t xml:space="preserve"> վանքում։Սակայն շուտով այն ավերում են սուլթան Ջալալեդդինի զորքերը,ուստի </w:t>
      </w:r>
      <w:r w:rsidR="00991A69" w:rsidRPr="00491B1C">
        <w:rPr>
          <w:rFonts w:ascii="Arial" w:hAnsi="Arial" w:cs="Arial"/>
          <w:lang w:val="hy-AM"/>
        </w:rPr>
        <w:t>Վ</w:t>
      </w:r>
      <w:r w:rsidRPr="00491B1C">
        <w:rPr>
          <w:rFonts w:ascii="Arial" w:hAnsi="Arial" w:cs="Arial"/>
          <w:lang w:val="hy-AM"/>
        </w:rPr>
        <w:t xml:space="preserve">անականն ապաստան է գտնում Տավուշ բերդի մոտ։Նա եղել է ժուժկալ և անձաձիր ուսուցանող։Խորանաշատի վարդապետարանում զարգացել է պատմագիտութունը։Ինքը՝վանական վարդապետը գրել է &lt;&lt;Նետողաց ազգի&gt;&gt; շուրջ 30-ամյա պատմությունը,որը մեզ չի </w:t>
      </w:r>
      <w:r w:rsidR="00215591" w:rsidRPr="00491B1C">
        <w:rPr>
          <w:rFonts w:ascii="Arial" w:hAnsi="Arial" w:cs="Arial"/>
          <w:lang w:val="hy-AM"/>
        </w:rPr>
        <w:t>հասել։Պ</w:t>
      </w:r>
      <w:r w:rsidRPr="00491B1C">
        <w:rPr>
          <w:rFonts w:ascii="Arial" w:hAnsi="Arial" w:cs="Arial"/>
          <w:lang w:val="hy-AM"/>
        </w:rPr>
        <w:t>ահպանվել են նրա աշակերտների՝Կիրակոս Գանձակեցու,Վարդան Արևելցու և Գրիգոր Ակներցու պատմագրական երկերը։Վանական</w:t>
      </w:r>
      <w:r w:rsidR="00155B02" w:rsidRPr="00491B1C">
        <w:rPr>
          <w:rFonts w:ascii="Arial" w:hAnsi="Arial" w:cs="Arial"/>
          <w:lang w:val="hy-AM"/>
        </w:rPr>
        <w:t>ի մահով(1251թ</w:t>
      </w:r>
      <w:r w:rsidR="00155B02" w:rsidRPr="00491B1C">
        <w:rPr>
          <w:rFonts w:ascii="Cambria Math" w:hAnsi="Cambria Math" w:cs="Cambria Math"/>
          <w:lang w:val="hy-AM"/>
        </w:rPr>
        <w:t>․</w:t>
      </w:r>
      <w:r w:rsidR="00155B02" w:rsidRPr="00491B1C">
        <w:rPr>
          <w:rFonts w:ascii="Arial" w:hAnsi="Arial" w:cs="Arial"/>
          <w:lang w:val="hy-AM"/>
        </w:rPr>
        <w:t>) Խորանաշատի կենտրոնը մարեց։</w:t>
      </w:r>
    </w:p>
    <w:p w:rsidR="00155B02" w:rsidRPr="00491B1C" w:rsidRDefault="00155B02" w:rsidP="00491B1C">
      <w:pPr>
        <w:pStyle w:val="a7"/>
        <w:jc w:val="both"/>
        <w:rPr>
          <w:rFonts w:ascii="Arial" w:hAnsi="Arial" w:cs="Arial"/>
          <w:lang w:val="hy-AM"/>
        </w:rPr>
      </w:pPr>
      <w:r w:rsidRPr="00491B1C">
        <w:rPr>
          <w:rFonts w:ascii="Arial" w:hAnsi="Arial" w:cs="Arial"/>
          <w:lang w:val="hy-AM"/>
        </w:rPr>
        <w:t xml:space="preserve">Կայենաձորի և Խորվիրապի վարդապետարաններն աչքի են ընկնում Վարդան Արևելցու ուսուցչապետության ժամանակաշրջանում։Վարդան Արևելցին հեղինակել է պատմագրական մի շարք աշխատություններ,որոնք մեծ արժեք են ներկայացնում։Խորվիրապում Վարդան Արևելցու մոտ սովորել են </w:t>
      </w:r>
      <w:r w:rsidR="00B8665B" w:rsidRPr="00491B1C">
        <w:rPr>
          <w:rFonts w:ascii="Arial" w:hAnsi="Arial" w:cs="Arial"/>
          <w:lang w:val="hy-AM"/>
        </w:rPr>
        <w:t>շու</w:t>
      </w:r>
      <w:r w:rsidRPr="00491B1C">
        <w:rPr>
          <w:rFonts w:ascii="Arial" w:hAnsi="Arial" w:cs="Arial"/>
          <w:lang w:val="hy-AM"/>
        </w:rPr>
        <w:t>րջ 40 աշակերտներ։</w:t>
      </w:r>
      <w:r w:rsidR="00B8665B" w:rsidRPr="00491B1C">
        <w:rPr>
          <w:rFonts w:ascii="Arial" w:hAnsi="Arial" w:cs="Arial"/>
          <w:lang w:val="hy-AM"/>
        </w:rPr>
        <w:t>Ա</w:t>
      </w:r>
      <w:r w:rsidRPr="00491B1C">
        <w:rPr>
          <w:rFonts w:ascii="Arial" w:hAnsi="Arial" w:cs="Arial"/>
          <w:lang w:val="hy-AM"/>
        </w:rPr>
        <w:t>յս դպրոցի ծրագրի մեջ մտնում էր հունական անտիկ փիլիսոփաների,տրամաբանների,ճարտասանների,քերականների աշխատությունները։Այս դպրոցի սաներից են Գևորգ Սկևռացին,Հովհաննես Երզնկացին,Ներսես Մշեցին և Գրիգոր</w:t>
      </w:r>
      <w:r w:rsidR="00215591" w:rsidRPr="00491B1C">
        <w:rPr>
          <w:rFonts w:ascii="Arial" w:hAnsi="Arial" w:cs="Arial"/>
          <w:lang w:val="hy-AM"/>
        </w:rPr>
        <w:t xml:space="preserve"> Բալուեցին։</w:t>
      </w:r>
    </w:p>
    <w:p w:rsidR="00215591" w:rsidRPr="00491B1C" w:rsidRDefault="00215591" w:rsidP="00491B1C">
      <w:pPr>
        <w:pStyle w:val="a7"/>
        <w:jc w:val="both"/>
        <w:rPr>
          <w:rFonts w:ascii="Arial" w:hAnsi="Arial" w:cs="Arial"/>
          <w:lang w:val="hy-AM"/>
        </w:rPr>
      </w:pPr>
      <w:r w:rsidRPr="00491B1C">
        <w:rPr>
          <w:rFonts w:ascii="Arial" w:hAnsi="Arial" w:cs="Arial"/>
          <w:lang w:val="hy-AM"/>
        </w:rPr>
        <w:t>Կեչառույքի վանքն գտնվել է Պահլավունիների,ապա Խաղբակյան-Պռոշյանների տիրույթում։Նրա ուսուցչապետներն են եղել Գրիգոր Մոնոնիկը,Ներսեսը,Մխիթարը,Թադևոսը,Աթանասը,Խաչատուր Կեչառեցին։</w:t>
      </w:r>
      <w:r w:rsidR="002C4AA4" w:rsidRPr="00491B1C">
        <w:rPr>
          <w:rFonts w:ascii="Arial" w:hAnsi="Arial" w:cs="Arial"/>
          <w:lang w:val="hy-AM"/>
        </w:rPr>
        <w:t>Խաչատուր Կեչառեցու մահվամբ Կեչառույքի կենտրոնի փայլը խամրում է։</w:t>
      </w:r>
    </w:p>
    <w:p w:rsidR="002C4AA4" w:rsidRPr="00491B1C" w:rsidRDefault="002C4AA4" w:rsidP="00491B1C">
      <w:pPr>
        <w:pStyle w:val="a7"/>
        <w:jc w:val="both"/>
        <w:rPr>
          <w:rFonts w:ascii="Arial" w:hAnsi="Arial" w:cs="Arial"/>
          <w:lang w:val="hy-AM"/>
        </w:rPr>
      </w:pPr>
      <w:r w:rsidRPr="00491B1C">
        <w:rPr>
          <w:rFonts w:ascii="Arial" w:hAnsi="Arial" w:cs="Arial"/>
          <w:lang w:val="hy-AM"/>
        </w:rPr>
        <w:t xml:space="preserve">Վարդան Արևելցու մահից հետո նրա </w:t>
      </w:r>
      <w:r w:rsidR="002A0EAC" w:rsidRPr="00491B1C">
        <w:rPr>
          <w:rFonts w:ascii="Arial" w:hAnsi="Arial" w:cs="Arial"/>
          <w:lang w:val="hy-AM"/>
        </w:rPr>
        <w:t xml:space="preserve">աշակերտ </w:t>
      </w:r>
      <w:r w:rsidRPr="00491B1C">
        <w:rPr>
          <w:rFonts w:ascii="Arial" w:hAnsi="Arial" w:cs="Arial"/>
          <w:lang w:val="hy-AM"/>
        </w:rPr>
        <w:t xml:space="preserve"> Ներսես Մշեցին 1280-ական թթ</w:t>
      </w:r>
      <w:r w:rsidRPr="00491B1C">
        <w:rPr>
          <w:rFonts w:ascii="Cambria Math" w:hAnsi="Cambria Math" w:cs="Cambria Math"/>
          <w:lang w:val="hy-AM"/>
        </w:rPr>
        <w:t>․</w:t>
      </w:r>
      <w:r w:rsidRPr="00491B1C">
        <w:rPr>
          <w:rFonts w:ascii="Arial" w:hAnsi="Arial" w:cs="Arial"/>
          <w:lang w:val="hy-AM"/>
        </w:rPr>
        <w:t xml:space="preserve"> վերակառուցում է նրա դպրոցը՝հիմնելով Աղբերց վանք ուսումնագիտական կենտրոնը,որը հետագայում Եսայի Նշեցու օրոք,վերաճում է համալսարանի՝անվան</w:t>
      </w:r>
      <w:r w:rsidR="00C20D4E" w:rsidRPr="00491B1C">
        <w:rPr>
          <w:rFonts w:ascii="Arial" w:hAnsi="Arial" w:cs="Arial"/>
          <w:lang w:val="hy-AM"/>
        </w:rPr>
        <w:t>վ</w:t>
      </w:r>
      <w:r w:rsidRPr="00491B1C">
        <w:rPr>
          <w:rFonts w:ascii="Arial" w:hAnsi="Arial" w:cs="Arial"/>
          <w:lang w:val="hy-AM"/>
        </w:rPr>
        <w:t xml:space="preserve">ելով Գլաձորի համալսարան։Գլաձորի համալսարանը </w:t>
      </w:r>
      <w:r w:rsidR="007C1399" w:rsidRPr="00491B1C">
        <w:rPr>
          <w:rFonts w:ascii="Arial" w:hAnsi="Arial" w:cs="Arial"/>
          <w:lang w:val="hy-AM"/>
        </w:rPr>
        <w:t>բնութագրվել</w:t>
      </w:r>
      <w:r w:rsidRPr="00491B1C">
        <w:rPr>
          <w:rFonts w:ascii="Arial" w:hAnsi="Arial" w:cs="Arial"/>
          <w:lang w:val="hy-AM"/>
        </w:rPr>
        <w:t xml:space="preserve"> է &lt;&lt;երկրորդ Աթենք&gt;&gt;,&lt;&lt;իմաստության մայրաքաղաք&gt;&gt;,&lt;&lt;իմաստության գահ&gt;&gt; և այլ որակումներով։Մխիթար Երզնկացին Գլաձորի համալսարանը բնութագրում է իբրև &lt;&lt;մայր իմաստության&gt;&gt; և &lt;&lt;իմաստության  տուն&gt;&gt;։</w:t>
      </w:r>
    </w:p>
    <w:p w:rsidR="002C4AA4" w:rsidRPr="00491B1C" w:rsidRDefault="002C4AA4" w:rsidP="00491B1C">
      <w:pPr>
        <w:pStyle w:val="a7"/>
        <w:jc w:val="both"/>
        <w:rPr>
          <w:rFonts w:ascii="Arial" w:hAnsi="Arial" w:cs="Arial"/>
          <w:lang w:val="hy-AM"/>
        </w:rPr>
      </w:pPr>
      <w:r w:rsidRPr="00491B1C">
        <w:rPr>
          <w:rFonts w:ascii="Arial" w:hAnsi="Arial" w:cs="Arial"/>
          <w:lang w:val="hy-AM"/>
        </w:rPr>
        <w:t xml:space="preserve">Գլաձորի համալսարանն ունեցել է </w:t>
      </w:r>
      <w:r w:rsidR="001D1175" w:rsidRPr="00491B1C">
        <w:rPr>
          <w:rFonts w:ascii="Arial" w:hAnsi="Arial" w:cs="Arial"/>
          <w:lang w:val="hy-AM"/>
        </w:rPr>
        <w:t>9 &lt;&lt;րաբունապետներ&gt;&gt; և</w:t>
      </w:r>
      <w:r w:rsidR="00B8284B" w:rsidRPr="00491B1C">
        <w:rPr>
          <w:rFonts w:ascii="Arial" w:hAnsi="Arial" w:cs="Arial"/>
          <w:lang w:val="hy-AM"/>
        </w:rPr>
        <w:t xml:space="preserve"> 13</w:t>
      </w:r>
      <w:r w:rsidR="001D1175" w:rsidRPr="00491B1C">
        <w:rPr>
          <w:rFonts w:ascii="Arial" w:hAnsi="Arial" w:cs="Arial"/>
          <w:lang w:val="hy-AM"/>
        </w:rPr>
        <w:t>-15 &lt;&lt;րաբուններ&gt;&gt;։</w:t>
      </w:r>
    </w:p>
    <w:p w:rsidR="001D1175" w:rsidRPr="00491B1C" w:rsidRDefault="001D1175" w:rsidP="00491B1C">
      <w:pPr>
        <w:pStyle w:val="a7"/>
        <w:jc w:val="both"/>
        <w:rPr>
          <w:rFonts w:ascii="Arial" w:hAnsi="Arial" w:cs="Arial"/>
          <w:lang w:val="hy-AM"/>
        </w:rPr>
      </w:pPr>
      <w:r w:rsidRPr="00491B1C">
        <w:rPr>
          <w:rFonts w:ascii="Arial" w:hAnsi="Arial" w:cs="Arial"/>
          <w:lang w:val="hy-AM"/>
        </w:rPr>
        <w:t>Գլաձորի համալս</w:t>
      </w:r>
      <w:r w:rsidR="00B8284B" w:rsidRPr="00491B1C">
        <w:rPr>
          <w:rFonts w:ascii="Arial" w:hAnsi="Arial" w:cs="Arial"/>
          <w:lang w:val="hy-AM"/>
        </w:rPr>
        <w:t>ա</w:t>
      </w:r>
      <w:r w:rsidRPr="00491B1C">
        <w:rPr>
          <w:rFonts w:ascii="Arial" w:hAnsi="Arial" w:cs="Arial"/>
          <w:lang w:val="hy-AM"/>
        </w:rPr>
        <w:t>րանն ունեցել է երեք &lt;&lt;ուսումնարաններ&gt;&gt;</w:t>
      </w:r>
      <w:r w:rsidRPr="00491B1C">
        <w:rPr>
          <w:rFonts w:ascii="Cambria Math" w:hAnsi="Cambria Math" w:cs="Cambria Math"/>
          <w:lang w:val="hy-AM"/>
        </w:rPr>
        <w:t>․</w:t>
      </w:r>
      <w:r w:rsidRPr="00491B1C">
        <w:rPr>
          <w:rFonts w:ascii="Arial" w:hAnsi="Arial" w:cs="Arial"/>
          <w:lang w:val="hy-AM"/>
        </w:rPr>
        <w:t>ա)երաժշտության,բ)գրչության արվեստի և գ)հասարակական բնական գիտությունների։Գլաձորի համալսարանի հիմնական խնդիրը եղել է սաներին &lt;&lt;տեսական&gt;&gt; և &lt;&lt;գործնական&gt;&gt; գիտություններ ավանդելը։Գլաձորի համալսարանի և եվրոպական համալսարանների միջև ընդհանրություն կար։Կործանվեցին հայկական իշխանական տները,որոնց թվում և Պռոշյաններինը։Գլաձորի համալսարանի գոյությունը հովանավոր</w:t>
      </w:r>
      <w:r w:rsidR="00301817" w:rsidRPr="00491B1C">
        <w:rPr>
          <w:rFonts w:ascii="Arial" w:hAnsi="Arial" w:cs="Arial"/>
          <w:lang w:val="hy-AM"/>
        </w:rPr>
        <w:t xml:space="preserve"> Պռոշյաններին կորցնելու </w:t>
      </w:r>
      <w:r w:rsidR="002A0EAC" w:rsidRPr="00491B1C">
        <w:rPr>
          <w:rFonts w:ascii="Arial" w:hAnsi="Arial" w:cs="Arial"/>
          <w:lang w:val="hy-AM"/>
        </w:rPr>
        <w:t>հետևա</w:t>
      </w:r>
      <w:r w:rsidR="00301817" w:rsidRPr="00491B1C">
        <w:rPr>
          <w:rFonts w:ascii="Arial" w:hAnsi="Arial" w:cs="Arial"/>
          <w:lang w:val="hy-AM"/>
        </w:rPr>
        <w:t>նքով,1340-ական թթ</w:t>
      </w:r>
      <w:r w:rsidR="00301817" w:rsidRPr="00491B1C">
        <w:rPr>
          <w:rFonts w:ascii="Cambria Math" w:hAnsi="Cambria Math" w:cs="Cambria Math"/>
          <w:lang w:val="hy-AM"/>
        </w:rPr>
        <w:t>․</w:t>
      </w:r>
      <w:r w:rsidR="00301817" w:rsidRPr="00491B1C">
        <w:rPr>
          <w:rFonts w:ascii="Arial" w:hAnsi="Arial" w:cs="Arial"/>
          <w:lang w:val="hy-AM"/>
        </w:rPr>
        <w:t xml:space="preserve"> հետո դարձավ անհնարին։</w:t>
      </w:r>
    </w:p>
    <w:p w:rsidR="00301817" w:rsidRPr="00491B1C" w:rsidRDefault="00301817" w:rsidP="00491B1C">
      <w:pPr>
        <w:pStyle w:val="a7"/>
        <w:jc w:val="both"/>
        <w:rPr>
          <w:rFonts w:ascii="Arial" w:hAnsi="Arial" w:cs="Arial"/>
          <w:lang w:val="hy-AM"/>
        </w:rPr>
      </w:pPr>
      <w:r w:rsidRPr="00491B1C">
        <w:rPr>
          <w:rFonts w:ascii="Arial" w:hAnsi="Arial" w:cs="Arial"/>
          <w:lang w:val="hy-AM"/>
        </w:rPr>
        <w:t>Հայ մշակույթի ծաղկումն ու բարգավաճումը Կիլիկիայում սկսվում է 12-րդ դ</w:t>
      </w:r>
      <w:r w:rsidRPr="00491B1C">
        <w:rPr>
          <w:rFonts w:ascii="Cambria Math" w:hAnsi="Cambria Math" w:cs="Cambria Math"/>
          <w:lang w:val="hy-AM"/>
        </w:rPr>
        <w:t>․</w:t>
      </w:r>
      <w:r w:rsidRPr="00491B1C">
        <w:rPr>
          <w:rFonts w:ascii="Arial" w:hAnsi="Arial" w:cs="Arial"/>
          <w:lang w:val="hy-AM"/>
        </w:rPr>
        <w:t xml:space="preserve"> և իր բարձրակետին հասնում 13-14-րդ դդ</w:t>
      </w:r>
      <w:r w:rsidRPr="00491B1C">
        <w:rPr>
          <w:rFonts w:ascii="Cambria Math" w:hAnsi="Cambria Math" w:cs="Cambria Math"/>
          <w:lang w:val="hy-AM"/>
        </w:rPr>
        <w:t>․</w:t>
      </w:r>
      <w:r w:rsidRPr="00491B1C">
        <w:rPr>
          <w:rFonts w:ascii="Arial" w:hAnsi="Arial" w:cs="Arial"/>
          <w:lang w:val="hy-AM"/>
        </w:rPr>
        <w:t xml:space="preserve">։Մտավոր կյանքի կազմակերպման համար Կիլիկիայում նախանձախնդություն են ցուցաբերել իշխաններն ու թագավորները,իշխանուհիներն ու թագուհիները։Կիլիկիայի Թորոս իշխանը կառուցել է ուսումնագիտական </w:t>
      </w:r>
      <w:r w:rsidR="002A0EAC" w:rsidRPr="00491B1C">
        <w:rPr>
          <w:rFonts w:ascii="Arial" w:hAnsi="Arial" w:cs="Arial"/>
          <w:lang w:val="hy-AM"/>
        </w:rPr>
        <w:t>կենտրո</w:t>
      </w:r>
      <w:r w:rsidRPr="00491B1C">
        <w:rPr>
          <w:rFonts w:ascii="Arial" w:hAnsi="Arial" w:cs="Arial"/>
          <w:lang w:val="hy-AM"/>
        </w:rPr>
        <w:t>ններ Դրազարկն ու Մաշկևորը։</w:t>
      </w:r>
    </w:p>
    <w:p w:rsidR="00301817" w:rsidRPr="00491B1C" w:rsidRDefault="00301817" w:rsidP="00491B1C">
      <w:pPr>
        <w:pStyle w:val="a7"/>
        <w:jc w:val="both"/>
        <w:rPr>
          <w:rFonts w:ascii="Arial" w:hAnsi="Arial" w:cs="Arial"/>
          <w:lang w:val="hy-AM"/>
        </w:rPr>
      </w:pPr>
      <w:r w:rsidRPr="00491B1C">
        <w:rPr>
          <w:rFonts w:ascii="Arial" w:hAnsi="Arial" w:cs="Arial"/>
          <w:lang w:val="hy-AM"/>
        </w:rPr>
        <w:t>Դրազարկը հիմնադրվել է 12-րդ դ</w:t>
      </w:r>
      <w:r w:rsidRPr="00491B1C">
        <w:rPr>
          <w:rFonts w:ascii="Cambria Math" w:hAnsi="Cambria Math" w:cs="Cambria Math"/>
          <w:lang w:val="hy-AM"/>
        </w:rPr>
        <w:t>․</w:t>
      </w:r>
      <w:r w:rsidRPr="00491B1C">
        <w:rPr>
          <w:rFonts w:ascii="Arial" w:hAnsi="Arial" w:cs="Arial"/>
          <w:lang w:val="hy-AM"/>
        </w:rPr>
        <w:t>։Սարգիս Պիծակը այս կենտրոնի սանն է,որը եղել է մանրանկարիչ և խոշորագույն ծաղկող։</w:t>
      </w:r>
    </w:p>
    <w:p w:rsidR="00301817" w:rsidRPr="00491B1C" w:rsidRDefault="00301817" w:rsidP="00491B1C">
      <w:pPr>
        <w:pStyle w:val="a7"/>
        <w:jc w:val="both"/>
        <w:rPr>
          <w:rFonts w:ascii="Arial" w:hAnsi="Arial" w:cs="Arial"/>
          <w:lang w:val="hy-AM"/>
        </w:rPr>
      </w:pPr>
      <w:r w:rsidRPr="00491B1C">
        <w:rPr>
          <w:rFonts w:ascii="Arial" w:hAnsi="Arial" w:cs="Arial"/>
          <w:lang w:val="hy-AM"/>
        </w:rPr>
        <w:t xml:space="preserve">Դրազարկը հայտնի է եղել </w:t>
      </w:r>
      <w:r w:rsidR="002A0EAC" w:rsidRPr="00491B1C">
        <w:rPr>
          <w:rFonts w:ascii="Arial" w:hAnsi="Arial" w:cs="Arial"/>
          <w:lang w:val="hy-AM"/>
        </w:rPr>
        <w:t>երաժշտագի</w:t>
      </w:r>
      <w:r w:rsidRPr="00491B1C">
        <w:rPr>
          <w:rFonts w:ascii="Arial" w:hAnsi="Arial" w:cs="Arial"/>
          <w:lang w:val="hy-AM"/>
        </w:rPr>
        <w:t>տ</w:t>
      </w:r>
      <w:r w:rsidR="002A0EAC" w:rsidRPr="00491B1C">
        <w:rPr>
          <w:rFonts w:ascii="Arial" w:hAnsi="Arial" w:cs="Arial"/>
          <w:lang w:val="hy-AM"/>
        </w:rPr>
        <w:t>ա</w:t>
      </w:r>
      <w:r w:rsidRPr="00491B1C">
        <w:rPr>
          <w:rFonts w:ascii="Arial" w:hAnsi="Arial" w:cs="Arial"/>
          <w:lang w:val="hy-AM"/>
        </w:rPr>
        <w:t xml:space="preserve">կան </w:t>
      </w:r>
      <w:r w:rsidR="002A0EAC" w:rsidRPr="00491B1C">
        <w:rPr>
          <w:rFonts w:ascii="Arial" w:hAnsi="Arial" w:cs="Arial"/>
          <w:lang w:val="hy-AM"/>
        </w:rPr>
        <w:t>կրթության բարձր մակարդակով։Հիշատակվում են Թորոս և Հովսեփ երաժիշտները։</w:t>
      </w:r>
      <w:r w:rsidR="00823E72" w:rsidRPr="00491B1C">
        <w:rPr>
          <w:rFonts w:ascii="Arial" w:hAnsi="Arial" w:cs="Arial"/>
          <w:lang w:val="hy-AM"/>
        </w:rPr>
        <w:t xml:space="preserve">Թորոսը Լևոն 3-րդի և </w:t>
      </w:r>
      <w:r w:rsidR="00823E72" w:rsidRPr="00491B1C">
        <w:rPr>
          <w:rFonts w:ascii="Arial" w:hAnsi="Arial" w:cs="Arial"/>
          <w:lang w:val="hy-AM"/>
        </w:rPr>
        <w:lastRenderedPageBreak/>
        <w:t xml:space="preserve">Հեթում 2-րդի օրոք դեսպան էր Անգլիայում։Դրազարկում գործել են առակագիր </w:t>
      </w:r>
      <w:r w:rsidR="00D128C3" w:rsidRPr="00491B1C">
        <w:rPr>
          <w:rFonts w:ascii="Arial" w:hAnsi="Arial" w:cs="Arial"/>
          <w:lang w:val="hy-AM"/>
        </w:rPr>
        <w:t>Վ</w:t>
      </w:r>
      <w:r w:rsidR="00823E72" w:rsidRPr="00491B1C">
        <w:rPr>
          <w:rFonts w:ascii="Arial" w:hAnsi="Arial" w:cs="Arial"/>
          <w:lang w:val="hy-AM"/>
        </w:rPr>
        <w:t>արդան Այգեկցին,Հեթում 1-ինի եղբայր ուսուցչապետ Բարսեղը և ուրիշներ։</w:t>
      </w:r>
    </w:p>
    <w:p w:rsidR="00823E72" w:rsidRPr="00491B1C" w:rsidRDefault="00823E72" w:rsidP="00491B1C">
      <w:pPr>
        <w:pStyle w:val="a7"/>
        <w:jc w:val="both"/>
        <w:rPr>
          <w:rFonts w:ascii="Arial" w:hAnsi="Arial" w:cs="Arial"/>
          <w:lang w:val="hy-AM"/>
        </w:rPr>
      </w:pPr>
      <w:r w:rsidRPr="00491B1C">
        <w:rPr>
          <w:rFonts w:ascii="Arial" w:hAnsi="Arial" w:cs="Arial"/>
          <w:lang w:val="hy-AM"/>
        </w:rPr>
        <w:t>Թորոս իշխանի հիմնադրած մյուս վարդապետարանը</w:t>
      </w:r>
      <w:r w:rsidR="00A03377" w:rsidRPr="00491B1C">
        <w:rPr>
          <w:rFonts w:ascii="Arial" w:hAnsi="Arial" w:cs="Arial"/>
          <w:lang w:val="hy-AM"/>
        </w:rPr>
        <w:t xml:space="preserve"> Մաշկև</w:t>
      </w:r>
      <w:r w:rsidRPr="00491B1C">
        <w:rPr>
          <w:rFonts w:ascii="Arial" w:hAnsi="Arial" w:cs="Arial"/>
          <w:lang w:val="hy-AM"/>
        </w:rPr>
        <w:t>որն է։</w:t>
      </w:r>
    </w:p>
    <w:p w:rsidR="00823E72" w:rsidRPr="00491B1C" w:rsidRDefault="00823E72" w:rsidP="00491B1C">
      <w:pPr>
        <w:pStyle w:val="a7"/>
        <w:jc w:val="both"/>
        <w:rPr>
          <w:rFonts w:ascii="Arial" w:hAnsi="Arial" w:cs="Arial"/>
          <w:lang w:val="hy-AM"/>
        </w:rPr>
      </w:pPr>
      <w:r w:rsidRPr="00491B1C">
        <w:rPr>
          <w:rFonts w:ascii="Arial" w:hAnsi="Arial" w:cs="Arial"/>
          <w:lang w:val="hy-AM"/>
        </w:rPr>
        <w:t>Կիլիկիայի ուսումնագիտական բարձրագույն հաստատությունները կենտրոնացված են եղել Սև լեռան շրջակայքում։Նշանավոր ուսումնագիտական կենտրոններից են եղել Պառլահոնը,Արեգը,Շուղրը։</w:t>
      </w:r>
    </w:p>
    <w:p w:rsidR="00823E72" w:rsidRPr="00491B1C" w:rsidRDefault="00823E72" w:rsidP="00491B1C">
      <w:pPr>
        <w:pStyle w:val="a7"/>
        <w:jc w:val="both"/>
        <w:rPr>
          <w:rFonts w:ascii="Arial" w:hAnsi="Arial" w:cs="Arial"/>
          <w:lang w:val="hy-AM"/>
        </w:rPr>
      </w:pPr>
      <w:r w:rsidRPr="00491B1C">
        <w:rPr>
          <w:rFonts w:ascii="Arial" w:hAnsi="Arial" w:cs="Arial"/>
          <w:lang w:val="hy-AM"/>
        </w:rPr>
        <w:t>Պառլահոնում (&lt;&lt;Դրախտ աստուծոյ&gt;&gt;)  դասախոս</w:t>
      </w:r>
      <w:r w:rsidR="00D128C3" w:rsidRPr="00491B1C">
        <w:rPr>
          <w:rFonts w:ascii="Arial" w:hAnsi="Arial" w:cs="Arial"/>
          <w:lang w:val="hy-AM"/>
        </w:rPr>
        <w:t>ու</w:t>
      </w:r>
      <w:r w:rsidRPr="00491B1C">
        <w:rPr>
          <w:rFonts w:ascii="Arial" w:hAnsi="Arial" w:cs="Arial"/>
          <w:lang w:val="hy-AM"/>
        </w:rPr>
        <w:t>թյուններ են կարդացել Գևորգ Մեղրիկը,Գրիգոր Լոռեցին,Կիրակոս գիտնականը,Գրիգորն ու Մատթեոսը։Այստեղ է ուսանել Գրիգոր Վկայասերը։</w:t>
      </w:r>
    </w:p>
    <w:p w:rsidR="00823E72" w:rsidRPr="00491B1C" w:rsidRDefault="00823E72" w:rsidP="00491B1C">
      <w:pPr>
        <w:pStyle w:val="a7"/>
        <w:jc w:val="both"/>
        <w:rPr>
          <w:rFonts w:ascii="Arial" w:hAnsi="Arial" w:cs="Arial"/>
          <w:lang w:val="hy-AM"/>
        </w:rPr>
      </w:pPr>
      <w:r w:rsidRPr="00491B1C">
        <w:rPr>
          <w:rFonts w:ascii="Arial" w:hAnsi="Arial" w:cs="Arial"/>
          <w:lang w:val="hy-AM"/>
        </w:rPr>
        <w:t>Արեգը եղել է կաթողիոս Գրիգոր Վկայասերի  կայանը։</w:t>
      </w:r>
    </w:p>
    <w:p w:rsidR="00823E72" w:rsidRPr="00491B1C" w:rsidRDefault="00823E72" w:rsidP="00491B1C">
      <w:pPr>
        <w:pStyle w:val="a7"/>
        <w:jc w:val="both"/>
        <w:rPr>
          <w:rFonts w:ascii="Arial" w:hAnsi="Arial" w:cs="Arial"/>
          <w:lang w:val="hy-AM"/>
        </w:rPr>
      </w:pPr>
      <w:r w:rsidRPr="00491B1C">
        <w:rPr>
          <w:rFonts w:ascii="Arial" w:hAnsi="Arial" w:cs="Arial"/>
          <w:lang w:val="hy-AM"/>
        </w:rPr>
        <w:t>Շուղրում իրենց կրթությունը ձեռք են բերել Ներսես Շնորհալին</w:t>
      </w:r>
      <w:r w:rsidR="00BB5242" w:rsidRPr="00491B1C">
        <w:rPr>
          <w:rFonts w:ascii="Arial" w:hAnsi="Arial" w:cs="Arial"/>
          <w:lang w:val="hy-AM"/>
        </w:rPr>
        <w:t>,</w:t>
      </w:r>
      <w:r w:rsidR="00D128C3" w:rsidRPr="00491B1C">
        <w:rPr>
          <w:rFonts w:ascii="Arial" w:hAnsi="Arial" w:cs="Arial"/>
          <w:lang w:val="hy-AM"/>
        </w:rPr>
        <w:t>Գ</w:t>
      </w:r>
      <w:r w:rsidR="00BB5242" w:rsidRPr="00491B1C">
        <w:rPr>
          <w:rFonts w:ascii="Arial" w:hAnsi="Arial" w:cs="Arial"/>
          <w:lang w:val="hy-AM"/>
        </w:rPr>
        <w:t>րիգորիսը և ուրիշներ։</w:t>
      </w:r>
    </w:p>
    <w:p w:rsidR="00BB5242" w:rsidRPr="00491B1C" w:rsidRDefault="00BB5242" w:rsidP="00491B1C">
      <w:pPr>
        <w:pStyle w:val="a7"/>
        <w:jc w:val="both"/>
        <w:rPr>
          <w:rFonts w:ascii="Arial" w:hAnsi="Arial" w:cs="Arial"/>
          <w:lang w:val="hy-AM"/>
        </w:rPr>
      </w:pPr>
      <w:r w:rsidRPr="00491B1C">
        <w:rPr>
          <w:rFonts w:ascii="Arial" w:hAnsi="Arial" w:cs="Arial"/>
          <w:lang w:val="hy-AM"/>
        </w:rPr>
        <w:t>Մլեհ իշխանը հիմնադրել է Մեծքար ուսումնագիտական կենտրոնը Բերդուս գյուղի արևմտյան մասում։</w:t>
      </w:r>
    </w:p>
    <w:p w:rsidR="00BB5242" w:rsidRPr="00491B1C" w:rsidRDefault="00BB5242" w:rsidP="00491B1C">
      <w:pPr>
        <w:pStyle w:val="a7"/>
        <w:jc w:val="both"/>
        <w:rPr>
          <w:rFonts w:ascii="Arial" w:hAnsi="Arial" w:cs="Arial"/>
          <w:lang w:val="hy-AM"/>
        </w:rPr>
      </w:pPr>
      <w:r w:rsidRPr="00491B1C">
        <w:rPr>
          <w:rFonts w:ascii="Arial" w:hAnsi="Arial" w:cs="Arial"/>
          <w:lang w:val="hy-AM"/>
        </w:rPr>
        <w:t xml:space="preserve">Այս </w:t>
      </w:r>
      <w:r w:rsidR="00D128C3" w:rsidRPr="00491B1C">
        <w:rPr>
          <w:rFonts w:ascii="Arial" w:hAnsi="Arial" w:cs="Arial"/>
          <w:lang w:val="hy-AM"/>
        </w:rPr>
        <w:t>կենտրոնի</w:t>
      </w:r>
      <w:r w:rsidRPr="00491B1C">
        <w:rPr>
          <w:rFonts w:ascii="Arial" w:hAnsi="Arial" w:cs="Arial"/>
          <w:lang w:val="hy-AM"/>
        </w:rPr>
        <w:t xml:space="preserve"> ուսուցչապետերից է Հակոբը և Հովհաննես Երզնկացի Պլուզը։</w:t>
      </w:r>
    </w:p>
    <w:p w:rsidR="00BB5242" w:rsidRPr="00491B1C" w:rsidRDefault="00BB5242" w:rsidP="00491B1C">
      <w:pPr>
        <w:pStyle w:val="a7"/>
        <w:jc w:val="both"/>
        <w:rPr>
          <w:rFonts w:ascii="Arial" w:hAnsi="Arial" w:cs="Arial"/>
          <w:lang w:val="hy-AM"/>
        </w:rPr>
      </w:pPr>
      <w:r w:rsidRPr="00491B1C">
        <w:rPr>
          <w:rFonts w:ascii="Arial" w:hAnsi="Arial" w:cs="Arial"/>
          <w:lang w:val="hy-AM"/>
        </w:rPr>
        <w:t>Ուսումնագիտական կենտրոններին բարոյական և նյութական մեծ աջակցություն է ցույց տվել Հեթում 1-ին թագավորը և նրա կին Զապել թագուհին։</w:t>
      </w:r>
    </w:p>
    <w:p w:rsidR="00BB5242" w:rsidRPr="00491B1C" w:rsidRDefault="00BB5242" w:rsidP="00491B1C">
      <w:pPr>
        <w:pStyle w:val="a7"/>
        <w:jc w:val="both"/>
        <w:rPr>
          <w:rFonts w:ascii="Arial" w:hAnsi="Arial" w:cs="Arial"/>
          <w:lang w:val="hy-AM"/>
        </w:rPr>
      </w:pPr>
      <w:r w:rsidRPr="00491B1C">
        <w:rPr>
          <w:rFonts w:ascii="Arial" w:hAnsi="Arial" w:cs="Arial"/>
          <w:lang w:val="hy-AM"/>
        </w:rPr>
        <w:t>Ակների նշանավոր վարդապետարանը կառուցել է տվել Լևոն 3-րդ թագավորը։Այս կենտրոնի ծրագիրը մշակել է Լևոն 3-րդ թագավորը։Կիլիկիայում օտար լեզուների իմացությունը դարձել էր հարկադրական պահանջ։Ուսմանը նպաստել է նաև Լևոն 3-րդի կինը՝Կեռան թագուհին։</w:t>
      </w:r>
    </w:p>
    <w:p w:rsidR="00BB5242" w:rsidRPr="00491B1C" w:rsidRDefault="00BB5242" w:rsidP="00491B1C">
      <w:pPr>
        <w:pStyle w:val="a7"/>
        <w:jc w:val="both"/>
        <w:rPr>
          <w:rFonts w:ascii="Arial" w:hAnsi="Arial" w:cs="Arial"/>
          <w:lang w:val="hy-AM"/>
        </w:rPr>
      </w:pPr>
      <w:r w:rsidRPr="00491B1C">
        <w:rPr>
          <w:rFonts w:ascii="Arial" w:hAnsi="Arial" w:cs="Arial"/>
          <w:lang w:val="hy-AM"/>
        </w:rPr>
        <w:t>Նշանավոր են եղել նաև Սսի ուսումնագիտական կենտրոնները,որտեղ բուռն զարգացում է ապրել դպրությունը,փիլիսոփայությունը,տրամաբանությունը,երկրաչափությունը և այլն։Այստեղ ստեղծվել է համալսարան՝Ներսես Լամբրոնացու անունով։Ժամանակի հռչակավոր գիտուններն են զեկուցումներ կարդացել։</w:t>
      </w:r>
    </w:p>
    <w:p w:rsidR="00802036" w:rsidRPr="00491B1C" w:rsidRDefault="00802036" w:rsidP="00491B1C">
      <w:pPr>
        <w:pStyle w:val="a7"/>
        <w:jc w:val="both"/>
        <w:rPr>
          <w:rFonts w:ascii="Arial" w:hAnsi="Arial" w:cs="Arial"/>
          <w:lang w:val="hy-AM"/>
        </w:rPr>
      </w:pPr>
      <w:r w:rsidRPr="00491B1C">
        <w:rPr>
          <w:rFonts w:ascii="Arial" w:hAnsi="Arial" w:cs="Arial"/>
          <w:lang w:val="hy-AM"/>
        </w:rPr>
        <w:t>Պատմագրություն։12-14-րդ դդ</w:t>
      </w:r>
      <w:r w:rsidRPr="00491B1C">
        <w:rPr>
          <w:rFonts w:ascii="Cambria Math" w:hAnsi="Cambria Math" w:cs="Cambria Math"/>
          <w:lang w:val="hy-AM"/>
        </w:rPr>
        <w:t>․</w:t>
      </w:r>
      <w:r w:rsidRPr="00491B1C">
        <w:rPr>
          <w:rFonts w:ascii="Arial" w:hAnsi="Arial" w:cs="Arial"/>
          <w:lang w:val="hy-AM"/>
        </w:rPr>
        <w:t xml:space="preserve"> հայ պատմագրության մեջ հանդես եկավ ժամանակագրությունը։</w:t>
      </w:r>
    </w:p>
    <w:p w:rsidR="00F71497" w:rsidRPr="00491B1C" w:rsidRDefault="00F71497" w:rsidP="00491B1C">
      <w:pPr>
        <w:pStyle w:val="a7"/>
        <w:jc w:val="both"/>
        <w:rPr>
          <w:rFonts w:ascii="Arial" w:hAnsi="Arial" w:cs="Arial"/>
          <w:lang w:val="hy-AM"/>
        </w:rPr>
      </w:pPr>
      <w:r w:rsidRPr="00491B1C">
        <w:rPr>
          <w:rFonts w:ascii="Arial" w:hAnsi="Arial" w:cs="Arial"/>
          <w:lang w:val="hy-AM"/>
        </w:rPr>
        <w:t>Հայոց պատմության շարքը շարունակում է նշանավոր հասարակական –քաղաքական գործիչ,կաթողիկոս Հով</w:t>
      </w:r>
      <w:r w:rsidR="00252470" w:rsidRPr="00491B1C">
        <w:rPr>
          <w:rFonts w:ascii="Arial" w:hAnsi="Arial" w:cs="Arial"/>
          <w:lang w:val="hy-AM"/>
        </w:rPr>
        <w:t>հ</w:t>
      </w:r>
      <w:r w:rsidRPr="00491B1C">
        <w:rPr>
          <w:rFonts w:ascii="Arial" w:hAnsi="Arial" w:cs="Arial"/>
          <w:lang w:val="hy-AM"/>
        </w:rPr>
        <w:t>աննես Դրասխանակերտցին։Նրա գրչին է պատկանում &lt;&lt;Պատմութիւն Հայոց&gt;&gt; աշխատությունը,որտեղ հեղինակը դեպքերի շարադրանքը սկսում է Հայկի ու Բելի ավանդությունից և հասցնում 924թ</w:t>
      </w:r>
      <w:r w:rsidRPr="00491B1C">
        <w:rPr>
          <w:rFonts w:ascii="Cambria Math" w:hAnsi="Cambria Math" w:cs="Cambria Math"/>
          <w:lang w:val="hy-AM"/>
        </w:rPr>
        <w:t>․</w:t>
      </w:r>
      <w:r w:rsidRPr="00491B1C">
        <w:rPr>
          <w:rFonts w:ascii="Arial" w:hAnsi="Arial" w:cs="Arial"/>
          <w:lang w:val="hy-AM"/>
        </w:rPr>
        <w:t>։</w:t>
      </w:r>
    </w:p>
    <w:p w:rsidR="00933D65" w:rsidRPr="00491B1C" w:rsidRDefault="00933D65" w:rsidP="00491B1C">
      <w:pPr>
        <w:pStyle w:val="a7"/>
        <w:jc w:val="both"/>
        <w:rPr>
          <w:rFonts w:ascii="Arial" w:hAnsi="Arial" w:cs="Arial"/>
          <w:lang w:val="hy-AM"/>
        </w:rPr>
      </w:pPr>
      <w:r w:rsidRPr="00491B1C">
        <w:rPr>
          <w:rFonts w:ascii="Arial" w:hAnsi="Arial" w:cs="Arial"/>
          <w:lang w:val="hy-AM"/>
        </w:rPr>
        <w:t>Հայոց պատմության շարքի հաջորդ պատմագիրը Արիստակես Լատիվերտցին է(11-րդ դ</w:t>
      </w:r>
      <w:r w:rsidRPr="00491B1C">
        <w:rPr>
          <w:rFonts w:ascii="Cambria Math" w:hAnsi="Cambria Math" w:cs="Cambria Math"/>
          <w:lang w:val="hy-AM"/>
        </w:rPr>
        <w:t>․</w:t>
      </w:r>
      <w:r w:rsidRPr="00491B1C">
        <w:rPr>
          <w:rFonts w:ascii="Arial" w:hAnsi="Arial" w:cs="Arial"/>
          <w:lang w:val="hy-AM"/>
        </w:rPr>
        <w:t>),որի &lt;&lt;Պատմութի</w:t>
      </w:r>
      <w:r w:rsidR="00252470" w:rsidRPr="00491B1C">
        <w:rPr>
          <w:rFonts w:ascii="Arial" w:hAnsi="Arial" w:cs="Arial"/>
          <w:lang w:val="hy-AM"/>
        </w:rPr>
        <w:t>ւ</w:t>
      </w:r>
      <w:r w:rsidRPr="00491B1C">
        <w:rPr>
          <w:rFonts w:ascii="Arial" w:hAnsi="Arial" w:cs="Arial"/>
          <w:lang w:val="hy-AM"/>
        </w:rPr>
        <w:t>ն&gt;&gt; աշխատությունը ներառում է 1000-1071թթ</w:t>
      </w:r>
      <w:r w:rsidRPr="00491B1C">
        <w:rPr>
          <w:rFonts w:ascii="Cambria Math" w:hAnsi="Cambria Math" w:cs="Cambria Math"/>
          <w:lang w:val="hy-AM"/>
        </w:rPr>
        <w:t>․</w:t>
      </w:r>
      <w:r w:rsidRPr="00491B1C">
        <w:rPr>
          <w:rFonts w:ascii="Arial" w:hAnsi="Arial" w:cs="Arial"/>
          <w:lang w:val="hy-AM"/>
        </w:rPr>
        <w:t>-ը՝հայ-բյուզանդական հարաբերությունները,սելջուկյան արշավանքներն ու աղանդավորական շարժումները։</w:t>
      </w:r>
    </w:p>
    <w:p w:rsidR="00252470" w:rsidRPr="00491B1C" w:rsidRDefault="00252470" w:rsidP="00491B1C">
      <w:pPr>
        <w:pStyle w:val="a7"/>
        <w:jc w:val="both"/>
        <w:rPr>
          <w:rFonts w:ascii="Arial" w:hAnsi="Arial" w:cs="Arial"/>
          <w:lang w:val="hy-AM"/>
        </w:rPr>
      </w:pPr>
      <w:r w:rsidRPr="00491B1C">
        <w:rPr>
          <w:rFonts w:ascii="Arial" w:hAnsi="Arial" w:cs="Arial"/>
          <w:lang w:val="hy-AM"/>
        </w:rPr>
        <w:t>Ստեփանոս Տարոնեցին(Ասողիկ),որն ապրել և ստեղծագործել է</w:t>
      </w:r>
      <w:r w:rsidR="00B12E4B" w:rsidRPr="00491B1C">
        <w:rPr>
          <w:rFonts w:ascii="Arial" w:hAnsi="Arial" w:cs="Arial"/>
          <w:lang w:val="hy-AM"/>
        </w:rPr>
        <w:t xml:space="preserve"> </w:t>
      </w:r>
      <w:r w:rsidRPr="00491B1C">
        <w:rPr>
          <w:rFonts w:ascii="Arial" w:hAnsi="Arial" w:cs="Arial"/>
          <w:lang w:val="hy-AM"/>
        </w:rPr>
        <w:t>10-րդ դարի երկրորդ կեսին-11-րդ դարի սկզբին,գրել է &lt;&lt;Տիեզերական պատմություն&gt;&gt; աշխատությունը,որը բաղկացած է երեք բաժիններից։Հեղինակը Հայաստանի պատմությունը շարադրում է՝շաղկապված Արաբական խալիֆայության և Բյուզանդիայի պատմության հետ։</w:t>
      </w:r>
    </w:p>
    <w:p w:rsidR="0085230E" w:rsidRPr="00491B1C" w:rsidRDefault="0085230E" w:rsidP="00491B1C">
      <w:pPr>
        <w:pStyle w:val="a7"/>
        <w:jc w:val="both"/>
        <w:rPr>
          <w:rFonts w:ascii="Arial" w:hAnsi="Arial" w:cs="Arial"/>
          <w:lang w:val="hy-AM"/>
        </w:rPr>
      </w:pPr>
      <w:r w:rsidRPr="00491B1C">
        <w:rPr>
          <w:rFonts w:ascii="Arial" w:hAnsi="Arial" w:cs="Arial"/>
          <w:lang w:val="hy-AM"/>
        </w:rPr>
        <w:t>Թովմա Արծրունին գրել է &lt;&lt;Արծրունիների տան պատմությունը&gt;&gt;,որը նվիրված է Վասպուրական նահանգի և Արծրունիների տոհմի պատմությանը։10-րդ դարի սկզբի անցքերի նկարագրությամբ ավարտվող երկը հետագայում շարունակել է Անանուն Արծրունի պատմիչը։</w:t>
      </w:r>
    </w:p>
    <w:p w:rsidR="00802036" w:rsidRPr="00491B1C" w:rsidRDefault="00802036" w:rsidP="00491B1C">
      <w:pPr>
        <w:pStyle w:val="a7"/>
        <w:jc w:val="both"/>
        <w:rPr>
          <w:rFonts w:ascii="Arial" w:hAnsi="Arial" w:cs="Arial"/>
          <w:lang w:val="hy-AM"/>
        </w:rPr>
      </w:pPr>
      <w:r w:rsidRPr="00491B1C">
        <w:rPr>
          <w:rFonts w:ascii="Arial" w:hAnsi="Arial" w:cs="Arial"/>
          <w:lang w:val="hy-AM"/>
        </w:rPr>
        <w:t>Մա</w:t>
      </w:r>
      <w:r w:rsidR="00C20879" w:rsidRPr="00491B1C">
        <w:rPr>
          <w:rFonts w:ascii="Arial" w:hAnsi="Arial" w:cs="Arial"/>
          <w:lang w:val="hy-AM"/>
        </w:rPr>
        <w:t>տ</w:t>
      </w:r>
      <w:r w:rsidRPr="00491B1C">
        <w:rPr>
          <w:rFonts w:ascii="Arial" w:hAnsi="Arial" w:cs="Arial"/>
          <w:lang w:val="hy-AM"/>
        </w:rPr>
        <w:t>թևոս Ուռհայեցին (11-12-րդ դդ</w:t>
      </w:r>
      <w:r w:rsidRPr="00491B1C">
        <w:rPr>
          <w:rFonts w:ascii="Cambria Math" w:hAnsi="Cambria Math" w:cs="Cambria Math"/>
          <w:lang w:val="hy-AM"/>
        </w:rPr>
        <w:t>․</w:t>
      </w:r>
      <w:r w:rsidRPr="00491B1C">
        <w:rPr>
          <w:rFonts w:ascii="Arial" w:hAnsi="Arial" w:cs="Arial"/>
          <w:lang w:val="hy-AM"/>
        </w:rPr>
        <w:t>) հայ ժամանակագրության աչքի ընկնող հեղինակներից է։Նրա երկը ընդգրկում է 952-1136թթ</w:t>
      </w:r>
      <w:r w:rsidRPr="00491B1C">
        <w:rPr>
          <w:rFonts w:ascii="Cambria Math" w:hAnsi="Cambria Math" w:cs="Cambria Math"/>
          <w:lang w:val="hy-AM"/>
        </w:rPr>
        <w:t>․</w:t>
      </w:r>
      <w:r w:rsidRPr="00491B1C">
        <w:rPr>
          <w:rFonts w:ascii="Arial" w:hAnsi="Arial" w:cs="Arial"/>
          <w:lang w:val="hy-AM"/>
        </w:rPr>
        <w:t xml:space="preserve"> ընկած ժամանակահատվածի իրադարձությունները։1136 թ</w:t>
      </w:r>
      <w:r w:rsidRPr="00491B1C">
        <w:rPr>
          <w:rFonts w:ascii="Cambria Math" w:hAnsi="Cambria Math" w:cs="Cambria Math"/>
          <w:lang w:val="hy-AM"/>
        </w:rPr>
        <w:t>․</w:t>
      </w:r>
      <w:r w:rsidRPr="00491B1C">
        <w:rPr>
          <w:rFonts w:ascii="Arial" w:hAnsi="Arial" w:cs="Arial"/>
          <w:lang w:val="hy-AM"/>
        </w:rPr>
        <w:t xml:space="preserve"> հետո Ուռհայեցու ժամանակագրությունը</w:t>
      </w:r>
      <w:r w:rsidR="006471BE" w:rsidRPr="00491B1C">
        <w:rPr>
          <w:rFonts w:ascii="Arial" w:hAnsi="Arial" w:cs="Arial"/>
          <w:lang w:val="hy-AM"/>
        </w:rPr>
        <w:t xml:space="preserve"> շարունակել է Քեսունցի Գրիգոր երեցը և ավարտել 1162թ</w:t>
      </w:r>
      <w:r w:rsidR="006471BE" w:rsidRPr="00491B1C">
        <w:rPr>
          <w:rFonts w:ascii="Cambria Math" w:hAnsi="Cambria Math" w:cs="Cambria Math"/>
          <w:lang w:val="hy-AM"/>
        </w:rPr>
        <w:t>․</w:t>
      </w:r>
      <w:r w:rsidR="006471BE" w:rsidRPr="00491B1C">
        <w:rPr>
          <w:rFonts w:ascii="Arial" w:hAnsi="Arial" w:cs="Arial"/>
          <w:lang w:val="hy-AM"/>
        </w:rPr>
        <w:t xml:space="preserve"> դեպքերով։Ուռհայեցու ժամանակագրությունն ունի լայն ընդգրկում և կարևոր աղբյուր է Մերձավոր Արևելքի մի շարք երկրների՝Փոքր Ասիայի,Ասորիքի</w:t>
      </w:r>
      <w:r w:rsidR="006471BE" w:rsidRPr="00491B1C">
        <w:rPr>
          <w:rFonts w:ascii="Cambria Math" w:hAnsi="Cambria Math" w:cs="Cambria Math"/>
          <w:lang w:val="hy-AM"/>
        </w:rPr>
        <w:t>․</w:t>
      </w:r>
      <w:r w:rsidR="006471BE" w:rsidRPr="00491B1C">
        <w:rPr>
          <w:rFonts w:ascii="Arial" w:hAnsi="Arial" w:cs="Arial"/>
          <w:lang w:val="hy-AM"/>
        </w:rPr>
        <w:t>Միջագետքի,Հայաստանի,Վրաստանի</w:t>
      </w:r>
      <w:r w:rsidR="00A30533" w:rsidRPr="00491B1C">
        <w:rPr>
          <w:rFonts w:ascii="Arial" w:hAnsi="Arial" w:cs="Arial"/>
          <w:lang w:val="hy-AM"/>
        </w:rPr>
        <w:t xml:space="preserve"> </w:t>
      </w:r>
      <w:r w:rsidR="006471BE" w:rsidRPr="00491B1C">
        <w:rPr>
          <w:rFonts w:ascii="Arial" w:hAnsi="Arial" w:cs="Arial"/>
          <w:lang w:val="hy-AM"/>
        </w:rPr>
        <w:t>10-12-րդ դդ</w:t>
      </w:r>
      <w:r w:rsidR="006471BE" w:rsidRPr="00491B1C">
        <w:rPr>
          <w:rFonts w:ascii="Cambria Math" w:hAnsi="Cambria Math" w:cs="Cambria Math"/>
          <w:lang w:val="hy-AM"/>
        </w:rPr>
        <w:t>․</w:t>
      </w:r>
      <w:r w:rsidR="006471BE" w:rsidRPr="00491B1C">
        <w:rPr>
          <w:rFonts w:ascii="Arial" w:hAnsi="Arial" w:cs="Arial"/>
          <w:lang w:val="hy-AM"/>
        </w:rPr>
        <w:t xml:space="preserve"> պատմության վերաբերյալ։Հեղինակին հուզել </w:t>
      </w:r>
      <w:r w:rsidR="00C20879" w:rsidRPr="00491B1C">
        <w:rPr>
          <w:rFonts w:ascii="Arial" w:hAnsi="Arial" w:cs="Arial"/>
          <w:lang w:val="hy-AM"/>
        </w:rPr>
        <w:t xml:space="preserve">են </w:t>
      </w:r>
      <w:r w:rsidR="006471BE" w:rsidRPr="00491B1C">
        <w:rPr>
          <w:rFonts w:ascii="Arial" w:hAnsi="Arial" w:cs="Arial"/>
          <w:lang w:val="hy-AM"/>
        </w:rPr>
        <w:t>հայրենիքին ու ժողովրդին՝Բյուզանդիայի,սելջուկ-թուրքերի,խաչակիրների պատճառած արհավիրքները։Նրա երկում պահպանվել են շատ կարևոր փաստեր,որոնց մասին հայ և օտար աղբյուրներում ոչինչ չի հանդիպում։Նա հավատ է ընծայել սնոտիապաշտական զանազան զրույցների։Նրա լեզուն պարզ է ու անպաճույճ։</w:t>
      </w:r>
    </w:p>
    <w:p w:rsidR="006471BE" w:rsidRPr="00491B1C" w:rsidRDefault="006471BE" w:rsidP="00491B1C">
      <w:pPr>
        <w:pStyle w:val="a7"/>
        <w:jc w:val="both"/>
        <w:rPr>
          <w:rFonts w:ascii="Arial" w:hAnsi="Arial" w:cs="Arial"/>
          <w:lang w:val="hy-AM"/>
        </w:rPr>
      </w:pPr>
      <w:r w:rsidRPr="00491B1C">
        <w:rPr>
          <w:rFonts w:ascii="Arial" w:hAnsi="Arial" w:cs="Arial"/>
          <w:lang w:val="hy-AM"/>
        </w:rPr>
        <w:lastRenderedPageBreak/>
        <w:t xml:space="preserve">Սամուել </w:t>
      </w:r>
      <w:r w:rsidR="00C20879" w:rsidRPr="00491B1C">
        <w:rPr>
          <w:rFonts w:ascii="Arial" w:hAnsi="Arial" w:cs="Arial"/>
          <w:lang w:val="hy-AM"/>
        </w:rPr>
        <w:t>Անեցու</w:t>
      </w:r>
      <w:r w:rsidRPr="00491B1C">
        <w:rPr>
          <w:rFonts w:ascii="Arial" w:hAnsi="Arial" w:cs="Arial"/>
          <w:lang w:val="hy-AM"/>
        </w:rPr>
        <w:t xml:space="preserve"> (12-րդ դ</w:t>
      </w:r>
      <w:r w:rsidRPr="00491B1C">
        <w:rPr>
          <w:rFonts w:ascii="Cambria Math" w:hAnsi="Cambria Math" w:cs="Cambria Math"/>
          <w:lang w:val="hy-AM"/>
        </w:rPr>
        <w:t>․</w:t>
      </w:r>
      <w:r w:rsidRPr="00491B1C">
        <w:rPr>
          <w:rFonts w:ascii="Arial" w:hAnsi="Arial" w:cs="Arial"/>
          <w:lang w:val="hy-AM"/>
        </w:rPr>
        <w:t>) ժամանակագրությունը սկսվում է Ադամից և հասցվում մինչև 1080թ</w:t>
      </w:r>
      <w:r w:rsidRPr="00491B1C">
        <w:rPr>
          <w:rFonts w:ascii="Cambria Math" w:hAnsi="Cambria Math" w:cs="Cambria Math"/>
          <w:lang w:val="hy-AM"/>
        </w:rPr>
        <w:t>․</w:t>
      </w:r>
      <w:r w:rsidR="00B12E4B" w:rsidRPr="00491B1C">
        <w:rPr>
          <w:rFonts w:ascii="Arial" w:hAnsi="Arial" w:cs="Arial"/>
          <w:lang w:val="hy-AM"/>
        </w:rPr>
        <w:t>։</w:t>
      </w:r>
      <w:r w:rsidRPr="00491B1C">
        <w:rPr>
          <w:rFonts w:ascii="Arial" w:hAnsi="Arial" w:cs="Arial"/>
          <w:lang w:val="hy-AM"/>
        </w:rPr>
        <w:t xml:space="preserve">Սամուել Անեցին ժամանակագրությունը շարադրել է Գրիգոր Տղա կաթողիկոսի </w:t>
      </w:r>
      <w:r w:rsidR="00C20879" w:rsidRPr="00491B1C">
        <w:rPr>
          <w:rFonts w:ascii="Arial" w:hAnsi="Arial" w:cs="Arial"/>
          <w:lang w:val="hy-AM"/>
        </w:rPr>
        <w:t>հանձնարարությամբ։Նա օգտվել է Եվսեբիոս Կեսարացու և Մովսես Խորենացու երկերից։</w:t>
      </w:r>
    </w:p>
    <w:p w:rsidR="00C20879" w:rsidRPr="00491B1C" w:rsidRDefault="00C20879" w:rsidP="00491B1C">
      <w:pPr>
        <w:pStyle w:val="a7"/>
        <w:jc w:val="both"/>
        <w:rPr>
          <w:rFonts w:ascii="Arial" w:hAnsi="Arial" w:cs="Arial"/>
          <w:lang w:val="hy-AM"/>
        </w:rPr>
      </w:pPr>
      <w:r w:rsidRPr="00491B1C">
        <w:rPr>
          <w:rFonts w:ascii="Arial" w:hAnsi="Arial" w:cs="Arial"/>
          <w:lang w:val="hy-AM"/>
        </w:rPr>
        <w:t>Մխիթար Անեցին(12-13-րդ դդ</w:t>
      </w:r>
      <w:r w:rsidRPr="00491B1C">
        <w:rPr>
          <w:rFonts w:ascii="Cambria Math" w:hAnsi="Cambria Math" w:cs="Cambria Math"/>
          <w:lang w:val="hy-AM"/>
        </w:rPr>
        <w:t>․</w:t>
      </w:r>
      <w:r w:rsidRPr="00491B1C">
        <w:rPr>
          <w:rFonts w:ascii="Arial" w:hAnsi="Arial" w:cs="Arial"/>
          <w:lang w:val="hy-AM"/>
        </w:rPr>
        <w:t>) գրել է երեք մասից կազմված &lt;&lt;Պատմություն&gt;&gt;։Առաջին մասն ընդգրկում է հայոց Պարույր թագավորից մինչև նախավերջին Բագրատունի թագավորն ընկած ժամանակաշրջանը,երկրորդը՝11-12-րդ դդ</w:t>
      </w:r>
      <w:r w:rsidRPr="00491B1C">
        <w:rPr>
          <w:rFonts w:ascii="Cambria Math" w:hAnsi="Cambria Math" w:cs="Cambria Math"/>
          <w:lang w:val="hy-AM"/>
        </w:rPr>
        <w:t>․</w:t>
      </w:r>
      <w:r w:rsidRPr="00491B1C">
        <w:rPr>
          <w:rFonts w:ascii="Arial" w:hAnsi="Arial" w:cs="Arial"/>
          <w:lang w:val="hy-AM"/>
        </w:rPr>
        <w:t>,իսկ երրորդը՝խաչակրաց արշավանքները։Նա գրել է հայերի,պարսիկների,վրացիների և արաբների մասին։</w:t>
      </w:r>
    </w:p>
    <w:p w:rsidR="00C20879" w:rsidRPr="00491B1C" w:rsidRDefault="00C20879" w:rsidP="00491B1C">
      <w:pPr>
        <w:pStyle w:val="a7"/>
        <w:jc w:val="both"/>
        <w:rPr>
          <w:rFonts w:ascii="Arial" w:hAnsi="Arial" w:cs="Arial"/>
          <w:lang w:val="hy-AM"/>
        </w:rPr>
      </w:pPr>
      <w:r w:rsidRPr="00491B1C">
        <w:rPr>
          <w:rFonts w:ascii="Arial" w:hAnsi="Arial" w:cs="Arial"/>
          <w:lang w:val="hy-AM"/>
        </w:rPr>
        <w:t>Մխիթար Այրիվանեցին թողել է մի ժամանակագրություն՝սկսած Ադամից մինչև 1289թ</w:t>
      </w:r>
      <w:r w:rsidRPr="00491B1C">
        <w:rPr>
          <w:rFonts w:ascii="Cambria Math" w:hAnsi="Cambria Math" w:cs="Cambria Math"/>
          <w:lang w:val="hy-AM"/>
        </w:rPr>
        <w:t>․</w:t>
      </w:r>
      <w:r w:rsidRPr="00491B1C">
        <w:rPr>
          <w:rFonts w:ascii="Arial" w:hAnsi="Arial" w:cs="Arial"/>
          <w:lang w:val="hy-AM"/>
        </w:rPr>
        <w:t>։</w:t>
      </w:r>
    </w:p>
    <w:p w:rsidR="00C20879" w:rsidRPr="00491B1C" w:rsidRDefault="00C20879" w:rsidP="00491B1C">
      <w:pPr>
        <w:pStyle w:val="a7"/>
        <w:jc w:val="both"/>
        <w:rPr>
          <w:rFonts w:ascii="Arial" w:hAnsi="Arial" w:cs="Arial"/>
          <w:lang w:val="hy-AM"/>
        </w:rPr>
      </w:pPr>
      <w:r w:rsidRPr="00491B1C">
        <w:rPr>
          <w:rFonts w:ascii="Arial" w:hAnsi="Arial" w:cs="Arial"/>
          <w:lang w:val="hy-AM"/>
        </w:rPr>
        <w:t>Հայաստանի և Կիլիկիայի հայկական պետության պատմութ</w:t>
      </w:r>
      <w:r w:rsidR="00A51EB4" w:rsidRPr="00491B1C">
        <w:rPr>
          <w:rFonts w:ascii="Arial" w:hAnsi="Arial" w:cs="Arial"/>
          <w:lang w:val="hy-AM"/>
        </w:rPr>
        <w:t>յա</w:t>
      </w:r>
      <w:r w:rsidRPr="00491B1C">
        <w:rPr>
          <w:rFonts w:ascii="Arial" w:hAnsi="Arial" w:cs="Arial"/>
          <w:lang w:val="hy-AM"/>
        </w:rPr>
        <w:t>ն</w:t>
      </w:r>
      <w:r w:rsidR="00A51EB4" w:rsidRPr="00491B1C">
        <w:rPr>
          <w:rFonts w:ascii="Arial" w:hAnsi="Arial" w:cs="Arial"/>
          <w:lang w:val="hy-AM"/>
        </w:rPr>
        <w:t>,</w:t>
      </w:r>
      <w:r w:rsidRPr="00491B1C">
        <w:rPr>
          <w:rFonts w:ascii="Arial" w:hAnsi="Arial" w:cs="Arial"/>
          <w:lang w:val="hy-AM"/>
        </w:rPr>
        <w:t xml:space="preserve"> մանավանդ 12-րդ դ</w:t>
      </w:r>
      <w:r w:rsidRPr="00491B1C">
        <w:rPr>
          <w:rFonts w:ascii="Cambria Math" w:hAnsi="Cambria Math" w:cs="Cambria Math"/>
          <w:lang w:val="hy-AM"/>
        </w:rPr>
        <w:t>․</w:t>
      </w:r>
      <w:r w:rsidRPr="00491B1C">
        <w:rPr>
          <w:rFonts w:ascii="Arial" w:hAnsi="Arial" w:cs="Arial"/>
          <w:lang w:val="hy-AM"/>
        </w:rPr>
        <w:t xml:space="preserve"> իրադարձությունների համար կարևոր աղբյուր է Միքայել Ասորու ժամանակագրությունը։</w:t>
      </w:r>
      <w:r w:rsidR="00961C05" w:rsidRPr="00491B1C">
        <w:rPr>
          <w:rFonts w:ascii="Arial" w:hAnsi="Arial" w:cs="Arial"/>
          <w:lang w:val="hy-AM"/>
        </w:rPr>
        <w:t>Ադամից սկսելով ընդգրկում է մինչև 1195թ</w:t>
      </w:r>
      <w:r w:rsidR="00961C05" w:rsidRPr="00491B1C">
        <w:rPr>
          <w:rFonts w:ascii="Cambria Math" w:hAnsi="Cambria Math" w:cs="Cambria Math"/>
          <w:lang w:val="hy-AM"/>
        </w:rPr>
        <w:t>․</w:t>
      </w:r>
      <w:r w:rsidR="00961C05" w:rsidRPr="00491B1C">
        <w:rPr>
          <w:rFonts w:ascii="Arial" w:hAnsi="Arial" w:cs="Arial"/>
          <w:lang w:val="hy-AM"/>
        </w:rPr>
        <w:t xml:space="preserve"> դեպքերը։</w:t>
      </w:r>
    </w:p>
    <w:p w:rsidR="00961C05" w:rsidRPr="00491B1C" w:rsidRDefault="00961C05" w:rsidP="00491B1C">
      <w:pPr>
        <w:pStyle w:val="a7"/>
        <w:jc w:val="both"/>
        <w:rPr>
          <w:rFonts w:ascii="Arial" w:hAnsi="Arial" w:cs="Arial"/>
          <w:lang w:val="hy-AM"/>
        </w:rPr>
      </w:pPr>
      <w:r w:rsidRPr="00491B1C">
        <w:rPr>
          <w:rFonts w:ascii="Arial" w:hAnsi="Arial" w:cs="Arial"/>
          <w:lang w:val="hy-AM"/>
        </w:rPr>
        <w:t>Հայ պատմագրությունը նոր փայլով հանդես եկավ 13-րդ դ</w:t>
      </w:r>
      <w:r w:rsidRPr="00491B1C">
        <w:rPr>
          <w:rFonts w:ascii="Cambria Math" w:hAnsi="Cambria Math" w:cs="Cambria Math"/>
          <w:lang w:val="hy-AM"/>
        </w:rPr>
        <w:t>․</w:t>
      </w:r>
      <w:r w:rsidRPr="00491B1C">
        <w:rPr>
          <w:rFonts w:ascii="Arial" w:hAnsi="Arial" w:cs="Arial"/>
          <w:lang w:val="hy-AM"/>
        </w:rPr>
        <w:t>։</w:t>
      </w:r>
    </w:p>
    <w:p w:rsidR="00961C05" w:rsidRPr="00491B1C" w:rsidRDefault="00961C05" w:rsidP="00491B1C">
      <w:pPr>
        <w:pStyle w:val="a7"/>
        <w:jc w:val="both"/>
        <w:rPr>
          <w:rFonts w:ascii="Arial" w:hAnsi="Arial" w:cs="Arial"/>
          <w:lang w:val="hy-AM"/>
        </w:rPr>
      </w:pPr>
      <w:r w:rsidRPr="00491B1C">
        <w:rPr>
          <w:rFonts w:ascii="Arial" w:hAnsi="Arial" w:cs="Arial"/>
          <w:lang w:val="hy-AM"/>
        </w:rPr>
        <w:t>Վանական վարդապետ Տավուշեցին(13-րդ դ.) հայ պատմագրա</w:t>
      </w:r>
      <w:r w:rsidR="00F805D8" w:rsidRPr="00491B1C">
        <w:rPr>
          <w:rFonts w:ascii="Arial" w:hAnsi="Arial" w:cs="Arial"/>
          <w:lang w:val="hy-AM"/>
        </w:rPr>
        <w:t>կա</w:t>
      </w:r>
      <w:r w:rsidRPr="00491B1C">
        <w:rPr>
          <w:rFonts w:ascii="Arial" w:hAnsi="Arial" w:cs="Arial"/>
          <w:lang w:val="hy-AM"/>
        </w:rPr>
        <w:t xml:space="preserve">ն դպրոցի հիմնադիրն է։Նրա դպրոցում են իրենց </w:t>
      </w:r>
      <w:r w:rsidR="00F805D8" w:rsidRPr="00491B1C">
        <w:rPr>
          <w:rFonts w:ascii="Arial" w:hAnsi="Arial" w:cs="Arial"/>
          <w:lang w:val="hy-AM"/>
        </w:rPr>
        <w:t>ուսումնառ</w:t>
      </w:r>
      <w:r w:rsidRPr="00491B1C">
        <w:rPr>
          <w:rFonts w:ascii="Arial" w:hAnsi="Arial" w:cs="Arial"/>
          <w:lang w:val="hy-AM"/>
        </w:rPr>
        <w:t>ությունն ստացել Կիրակոս Գանձակեցին,Վարդան Արևելցին,Գրիգոր Ակներցին։</w:t>
      </w:r>
    </w:p>
    <w:p w:rsidR="00961C05" w:rsidRPr="00491B1C" w:rsidRDefault="00961C05" w:rsidP="00491B1C">
      <w:pPr>
        <w:pStyle w:val="a7"/>
        <w:jc w:val="both"/>
        <w:rPr>
          <w:rFonts w:ascii="Arial" w:hAnsi="Arial" w:cs="Arial"/>
          <w:lang w:val="hy-AM"/>
        </w:rPr>
      </w:pPr>
      <w:r w:rsidRPr="00491B1C">
        <w:rPr>
          <w:rFonts w:ascii="Arial" w:hAnsi="Arial" w:cs="Arial"/>
          <w:lang w:val="hy-AM"/>
        </w:rPr>
        <w:t>Վանականը գրել է իր ապրած օրերի և մոնղոլական նվաճումների պատմությունը։</w:t>
      </w:r>
    </w:p>
    <w:p w:rsidR="00961C05" w:rsidRPr="00491B1C" w:rsidRDefault="00961C05" w:rsidP="00491B1C">
      <w:pPr>
        <w:pStyle w:val="a7"/>
        <w:jc w:val="both"/>
        <w:rPr>
          <w:rFonts w:ascii="Arial" w:hAnsi="Arial" w:cs="Arial"/>
          <w:lang w:val="hy-AM"/>
        </w:rPr>
      </w:pPr>
      <w:r w:rsidRPr="00491B1C">
        <w:rPr>
          <w:rFonts w:ascii="Arial" w:hAnsi="Arial" w:cs="Arial"/>
          <w:lang w:val="hy-AM"/>
        </w:rPr>
        <w:t>Կիրակոս Գանձակեցին(13-րդ դ</w:t>
      </w:r>
      <w:r w:rsidRPr="00491B1C">
        <w:rPr>
          <w:rFonts w:ascii="Cambria Math" w:hAnsi="Cambria Math" w:cs="Cambria Math"/>
          <w:lang w:val="hy-AM"/>
        </w:rPr>
        <w:t>․</w:t>
      </w:r>
      <w:r w:rsidRPr="00491B1C">
        <w:rPr>
          <w:rFonts w:ascii="Arial" w:hAnsi="Arial" w:cs="Arial"/>
          <w:lang w:val="hy-AM"/>
        </w:rPr>
        <w:t>) ծնվել է Գանձակ քաղաքում,մահացել 1271թ</w:t>
      </w:r>
      <w:r w:rsidRPr="00491B1C">
        <w:rPr>
          <w:rFonts w:ascii="Cambria Math" w:hAnsi="Cambria Math" w:cs="Cambria Math"/>
          <w:lang w:val="hy-AM"/>
        </w:rPr>
        <w:t>․</w:t>
      </w:r>
      <w:r w:rsidRPr="00491B1C">
        <w:rPr>
          <w:rFonts w:ascii="Arial" w:hAnsi="Arial" w:cs="Arial"/>
          <w:lang w:val="hy-AM"/>
        </w:rPr>
        <w:t>։Նրա &lt;&lt;Պատմություն հայոց&gt;&gt; երկն սկսվում է 4-րդ դ</w:t>
      </w:r>
      <w:r w:rsidRPr="00491B1C">
        <w:rPr>
          <w:rFonts w:ascii="Cambria Math" w:hAnsi="Cambria Math" w:cs="Cambria Math"/>
          <w:lang w:val="hy-AM"/>
        </w:rPr>
        <w:t>․</w:t>
      </w:r>
      <w:r w:rsidRPr="00491B1C">
        <w:rPr>
          <w:rFonts w:ascii="Arial" w:hAnsi="Arial" w:cs="Arial"/>
          <w:lang w:val="hy-AM"/>
        </w:rPr>
        <w:t xml:space="preserve"> և հասնում մինչև 1265թ</w:t>
      </w:r>
      <w:r w:rsidRPr="00491B1C">
        <w:rPr>
          <w:rFonts w:ascii="Cambria Math" w:hAnsi="Cambria Math" w:cs="Cambria Math"/>
          <w:lang w:val="hy-AM"/>
        </w:rPr>
        <w:t>․</w:t>
      </w:r>
      <w:r w:rsidR="00B12E4B" w:rsidRPr="00491B1C">
        <w:rPr>
          <w:rFonts w:ascii="Arial" w:hAnsi="Arial" w:cs="Arial"/>
          <w:lang w:val="hy-AM"/>
        </w:rPr>
        <w:t>։</w:t>
      </w:r>
      <w:r w:rsidRPr="00491B1C">
        <w:rPr>
          <w:rFonts w:ascii="Arial" w:hAnsi="Arial" w:cs="Arial"/>
          <w:lang w:val="hy-AM"/>
        </w:rPr>
        <w:t xml:space="preserve">Կարևոր վկայություններ կան տեղական ֆեոդալների նկատմամբ մոնղոլների վարած քաղաքականության և դրա հետևանքների մասին։Նրա մեջ արտացոլում են գտել նաև մոնղոլների նիստ ու </w:t>
      </w:r>
      <w:r w:rsidR="00F805D8" w:rsidRPr="00491B1C">
        <w:rPr>
          <w:rFonts w:ascii="Arial" w:hAnsi="Arial" w:cs="Arial"/>
          <w:lang w:val="hy-AM"/>
        </w:rPr>
        <w:t>կացը</w:t>
      </w:r>
      <w:r w:rsidRPr="00491B1C">
        <w:rPr>
          <w:rFonts w:ascii="Arial" w:hAnsi="Arial" w:cs="Arial"/>
          <w:lang w:val="hy-AM"/>
        </w:rPr>
        <w:t>,հավատալիքներն ու սովորույթները,մասամբ՝լեզուն։Կիրակոսի երկը՝իր ժամանակաշրջանի պատմության ստուգապատում աղբյուր է։</w:t>
      </w:r>
    </w:p>
    <w:p w:rsidR="00961C05" w:rsidRPr="00491B1C" w:rsidRDefault="00B70A00" w:rsidP="00491B1C">
      <w:pPr>
        <w:pStyle w:val="a7"/>
        <w:jc w:val="both"/>
        <w:rPr>
          <w:rFonts w:ascii="Arial" w:hAnsi="Arial" w:cs="Arial"/>
          <w:lang w:val="hy-AM"/>
        </w:rPr>
      </w:pPr>
      <w:r w:rsidRPr="00491B1C">
        <w:rPr>
          <w:rFonts w:ascii="Arial" w:hAnsi="Arial" w:cs="Arial"/>
          <w:lang w:val="hy-AM"/>
        </w:rPr>
        <w:t>Վարդան Արևելցին իր &lt;&lt;Պատմություն տիեզերական&gt;&gt; երկն սկսում է հին ժամանակներից և հասցնում մինչև 1267թ</w:t>
      </w:r>
      <w:r w:rsidRPr="00491B1C">
        <w:rPr>
          <w:rFonts w:ascii="Cambria Math" w:hAnsi="Cambria Math" w:cs="Cambria Math"/>
          <w:lang w:val="hy-AM"/>
        </w:rPr>
        <w:t>․</w:t>
      </w:r>
      <w:r w:rsidRPr="00491B1C">
        <w:rPr>
          <w:rFonts w:ascii="Arial" w:hAnsi="Arial" w:cs="Arial"/>
          <w:lang w:val="hy-AM"/>
        </w:rPr>
        <w:t>։Կարևոր են նրա վկայությունները մոնղոլների հարկային քաղաքականության մասին։Նա իր հեղինակությունը օգտագործել է՝մեղմելու հայրենիքի ու սեփական ժողովրդի ծանր վիճակը։</w:t>
      </w:r>
    </w:p>
    <w:p w:rsidR="00B70A00" w:rsidRPr="00491B1C" w:rsidRDefault="00B70A00" w:rsidP="00491B1C">
      <w:pPr>
        <w:pStyle w:val="a7"/>
        <w:jc w:val="both"/>
        <w:rPr>
          <w:rFonts w:ascii="Arial" w:hAnsi="Arial" w:cs="Arial"/>
          <w:lang w:val="hy-AM"/>
        </w:rPr>
      </w:pPr>
      <w:r w:rsidRPr="00491B1C">
        <w:rPr>
          <w:rFonts w:ascii="Arial" w:hAnsi="Arial" w:cs="Arial"/>
          <w:lang w:val="hy-AM"/>
        </w:rPr>
        <w:t>Գրիգոր Ակներցին (13-րդ դ</w:t>
      </w:r>
      <w:r w:rsidRPr="00491B1C">
        <w:rPr>
          <w:rFonts w:ascii="Cambria Math" w:hAnsi="Cambria Math" w:cs="Cambria Math"/>
          <w:lang w:val="hy-AM"/>
        </w:rPr>
        <w:t>․</w:t>
      </w:r>
      <w:r w:rsidRPr="00491B1C">
        <w:rPr>
          <w:rFonts w:ascii="Arial" w:hAnsi="Arial" w:cs="Arial"/>
          <w:lang w:val="hy-AM"/>
        </w:rPr>
        <w:t>) նույնպես Վանականի սաներից էր,գրել է &lt;&lt;Պատմություն վասն ազգին նետողաց&gt;&gt; երկը։Այն բովանդակում է 53 տարվա պատմություն (1220-1273թթ</w:t>
      </w:r>
      <w:r w:rsidRPr="00491B1C">
        <w:rPr>
          <w:rFonts w:ascii="Cambria Math" w:hAnsi="Cambria Math" w:cs="Cambria Math"/>
          <w:lang w:val="hy-AM"/>
        </w:rPr>
        <w:t>․</w:t>
      </w:r>
      <w:r w:rsidRPr="00491B1C">
        <w:rPr>
          <w:rFonts w:ascii="Arial" w:hAnsi="Arial" w:cs="Arial"/>
          <w:lang w:val="hy-AM"/>
        </w:rPr>
        <w:t>)։Նրա երկասիրության մեջ կարևոր տեղեկություններ կան Հայաստանի,Կիլիկիայի և հարևան երկրների ներքին կյանքի՝հարկահանման վայրագ ձևերի,մոնղոլների կառավարման համակարգի մասին։Նա տեղեկություններ է տալիս մոնղոլների արտաքինի,լեզվի,նիստ ու կացի մասին։</w:t>
      </w:r>
    </w:p>
    <w:p w:rsidR="0099768D" w:rsidRPr="00491B1C" w:rsidRDefault="0099768D" w:rsidP="00491B1C">
      <w:pPr>
        <w:pStyle w:val="a7"/>
        <w:jc w:val="both"/>
        <w:rPr>
          <w:rFonts w:ascii="Arial" w:hAnsi="Arial" w:cs="Arial"/>
          <w:lang w:val="hy-AM"/>
        </w:rPr>
      </w:pPr>
      <w:r w:rsidRPr="00491B1C">
        <w:rPr>
          <w:rFonts w:ascii="Arial" w:hAnsi="Arial" w:cs="Arial"/>
          <w:lang w:val="hy-AM"/>
        </w:rPr>
        <w:t>Ստեփանոս Օրբելյանը 13-րդ դ</w:t>
      </w:r>
      <w:r w:rsidRPr="00491B1C">
        <w:rPr>
          <w:rFonts w:ascii="Cambria Math" w:hAnsi="Cambria Math" w:cs="Cambria Math"/>
          <w:lang w:val="hy-AM"/>
        </w:rPr>
        <w:t>․</w:t>
      </w:r>
      <w:r w:rsidRPr="00491B1C">
        <w:rPr>
          <w:rFonts w:ascii="Arial" w:hAnsi="Arial" w:cs="Arial"/>
          <w:lang w:val="hy-AM"/>
        </w:rPr>
        <w:t xml:space="preserve"> պատմիչ է։Նա Սյունյաց հոգևոր թեմի առաջնորդն էր,Օրբելյան իշխանական տան ներկայացուցիչը։Նա գրել է &lt;&lt;Պատմություն նահանգին Սիսական&gt;&gt; երկը։Նրանում տրված է Սյունիքի տեղագրությունը</w:t>
      </w:r>
      <w:r w:rsidR="00FC6E04" w:rsidRPr="00491B1C">
        <w:rPr>
          <w:rFonts w:ascii="Arial" w:hAnsi="Arial" w:cs="Arial"/>
          <w:lang w:val="hy-AM"/>
        </w:rPr>
        <w:t>,</w:t>
      </w:r>
      <w:r w:rsidRPr="00491B1C">
        <w:rPr>
          <w:rFonts w:ascii="Arial" w:hAnsi="Arial" w:cs="Arial"/>
          <w:lang w:val="hy-AM"/>
        </w:rPr>
        <w:t>Սյունյաց նախարարության առաջացումը,քրիստոնեության տարածումը Սյունիքում,երկ</w:t>
      </w:r>
      <w:r w:rsidR="00FC6E04" w:rsidRPr="00491B1C">
        <w:rPr>
          <w:rFonts w:ascii="Arial" w:hAnsi="Arial" w:cs="Arial"/>
          <w:lang w:val="hy-AM"/>
        </w:rPr>
        <w:t>ր</w:t>
      </w:r>
      <w:r w:rsidRPr="00491B1C">
        <w:rPr>
          <w:rFonts w:ascii="Arial" w:hAnsi="Arial" w:cs="Arial"/>
          <w:lang w:val="hy-AM"/>
        </w:rPr>
        <w:t>ի համառոտակի պատմությունը մինչև 9-րդ դ</w:t>
      </w:r>
      <w:r w:rsidRPr="00491B1C">
        <w:rPr>
          <w:rFonts w:ascii="Cambria Math" w:hAnsi="Cambria Math" w:cs="Cambria Math"/>
          <w:lang w:val="hy-AM"/>
        </w:rPr>
        <w:t>․</w:t>
      </w:r>
      <w:r w:rsidRPr="00491B1C">
        <w:rPr>
          <w:rFonts w:ascii="Arial" w:hAnsi="Arial" w:cs="Arial"/>
          <w:lang w:val="hy-AM"/>
        </w:rPr>
        <w:t>։Այն ավարտվում է 13-րդ դ</w:t>
      </w:r>
      <w:r w:rsidRPr="00491B1C">
        <w:rPr>
          <w:rFonts w:ascii="Cambria Math" w:hAnsi="Cambria Math" w:cs="Cambria Math"/>
          <w:lang w:val="hy-AM"/>
        </w:rPr>
        <w:t>․</w:t>
      </w:r>
      <w:r w:rsidRPr="00491B1C">
        <w:rPr>
          <w:rFonts w:ascii="Arial" w:hAnsi="Arial" w:cs="Arial"/>
          <w:lang w:val="hy-AM"/>
        </w:rPr>
        <w:t xml:space="preserve"> վերջին(1297թ</w:t>
      </w:r>
      <w:r w:rsidRPr="00491B1C">
        <w:rPr>
          <w:rFonts w:ascii="Cambria Math" w:hAnsi="Cambria Math" w:cs="Cambria Math"/>
          <w:lang w:val="hy-AM"/>
        </w:rPr>
        <w:t>․</w:t>
      </w:r>
      <w:r w:rsidRPr="00491B1C">
        <w:rPr>
          <w:rFonts w:ascii="Arial" w:hAnsi="Arial" w:cs="Arial"/>
          <w:lang w:val="hy-AM"/>
        </w:rPr>
        <w:t xml:space="preserve">-ին) տեղի </w:t>
      </w:r>
      <w:r w:rsidR="00BE16C4" w:rsidRPr="00491B1C">
        <w:rPr>
          <w:rFonts w:ascii="Arial" w:hAnsi="Arial" w:cs="Arial"/>
          <w:lang w:val="hy-AM"/>
        </w:rPr>
        <w:t>ունեցած</w:t>
      </w:r>
      <w:r w:rsidRPr="00491B1C">
        <w:rPr>
          <w:rFonts w:ascii="Arial" w:hAnsi="Arial" w:cs="Arial"/>
          <w:lang w:val="hy-AM"/>
        </w:rPr>
        <w:t xml:space="preserve"> դեպքերի նկարագրությամբ։Ստեփանոս Օրբելյանը իր պատմությունը չի հորինել ավանդական պատմագրության ձևով։</w:t>
      </w:r>
    </w:p>
    <w:p w:rsidR="00F71497" w:rsidRPr="00491B1C" w:rsidRDefault="0099768D" w:rsidP="00491B1C">
      <w:pPr>
        <w:pStyle w:val="a7"/>
        <w:jc w:val="both"/>
        <w:rPr>
          <w:rFonts w:ascii="Arial" w:hAnsi="Arial" w:cs="Arial"/>
          <w:lang w:val="hy-AM"/>
        </w:rPr>
      </w:pPr>
      <w:r w:rsidRPr="00491B1C">
        <w:rPr>
          <w:rFonts w:ascii="Arial" w:hAnsi="Arial" w:cs="Arial"/>
          <w:lang w:val="hy-AM"/>
        </w:rPr>
        <w:t xml:space="preserve">Նա տվել է </w:t>
      </w:r>
      <w:r w:rsidR="004922BB" w:rsidRPr="00491B1C">
        <w:rPr>
          <w:rFonts w:ascii="Arial" w:hAnsi="Arial" w:cs="Arial"/>
          <w:lang w:val="hy-AM"/>
        </w:rPr>
        <w:t>պատմութ</w:t>
      </w:r>
      <w:r w:rsidRPr="00491B1C">
        <w:rPr>
          <w:rFonts w:ascii="Arial" w:hAnsi="Arial" w:cs="Arial"/>
          <w:lang w:val="hy-AM"/>
        </w:rPr>
        <w:t>յ</w:t>
      </w:r>
      <w:r w:rsidR="004922BB" w:rsidRPr="00491B1C">
        <w:rPr>
          <w:rFonts w:ascii="Arial" w:hAnsi="Arial" w:cs="Arial"/>
          <w:lang w:val="hy-AM"/>
        </w:rPr>
        <w:t>ա</w:t>
      </w:r>
      <w:r w:rsidRPr="00491B1C">
        <w:rPr>
          <w:rFonts w:ascii="Arial" w:hAnsi="Arial" w:cs="Arial"/>
          <w:lang w:val="hy-AM"/>
        </w:rPr>
        <w:t>ն գիտական շարադրանքը։</w:t>
      </w:r>
      <w:r w:rsidR="00ED6E9B" w:rsidRPr="00491B1C">
        <w:rPr>
          <w:rFonts w:ascii="Arial" w:hAnsi="Arial" w:cs="Arial"/>
          <w:lang w:val="hy-AM"/>
        </w:rPr>
        <w:t xml:space="preserve">Նա օգտվել է իշխանական դիվանի փաստաթղթերից,կաթողիկոսական շրջաբերություններից,հրովարտակներից,եկեղեցիների կալվածագրերից,վիմական արձանագրություններից և այլն։Նա պատմությունը շարադրել է Հյուսիսային Հայաստանի,Վրաստանի և Մերձավոր </w:t>
      </w:r>
      <w:r w:rsidR="00BE16C4" w:rsidRPr="00491B1C">
        <w:rPr>
          <w:rFonts w:ascii="Arial" w:hAnsi="Arial" w:cs="Arial"/>
          <w:lang w:val="hy-AM"/>
        </w:rPr>
        <w:t>Արևե</w:t>
      </w:r>
      <w:r w:rsidR="00ED6E9B" w:rsidRPr="00491B1C">
        <w:rPr>
          <w:rFonts w:ascii="Arial" w:hAnsi="Arial" w:cs="Arial"/>
          <w:lang w:val="hy-AM"/>
        </w:rPr>
        <w:t>լքի պատմության մեջ տեղի ունեցած խոշոր անցքերի անդրադարձումներով,ուստի նրա երկը մեծ արժեք է ներկայացնում ոչ միայն Հայաստանի,այլև հարևան ժողովուրդների պատմության համար։Օրբելյանի համար ժողովուրդը չի կարող լինել պատմության ստեղծողներ,նրանք միայն պատմության առարկան են։</w:t>
      </w:r>
    </w:p>
    <w:p w:rsidR="00ED6E9B" w:rsidRPr="00491B1C" w:rsidRDefault="00ED6E9B" w:rsidP="00491B1C">
      <w:pPr>
        <w:pStyle w:val="a7"/>
        <w:jc w:val="both"/>
        <w:rPr>
          <w:rFonts w:ascii="Arial" w:hAnsi="Arial" w:cs="Arial"/>
          <w:lang w:val="hy-AM"/>
        </w:rPr>
      </w:pPr>
      <w:r w:rsidRPr="00491B1C">
        <w:rPr>
          <w:rFonts w:ascii="Arial" w:hAnsi="Arial" w:cs="Arial"/>
          <w:lang w:val="hy-AM"/>
        </w:rPr>
        <w:t>Պատմագ</w:t>
      </w:r>
      <w:r w:rsidR="008F58DD" w:rsidRPr="00491B1C">
        <w:rPr>
          <w:rFonts w:ascii="Arial" w:hAnsi="Arial" w:cs="Arial"/>
          <w:lang w:val="hy-AM"/>
        </w:rPr>
        <w:t>ր</w:t>
      </w:r>
      <w:r w:rsidRPr="00491B1C">
        <w:rPr>
          <w:rFonts w:ascii="Arial" w:hAnsi="Arial" w:cs="Arial"/>
          <w:lang w:val="hy-AM"/>
        </w:rPr>
        <w:t>ությունը Կիլիկիայում ևս ունեեր իր ներկայացուցիչները։</w:t>
      </w:r>
    </w:p>
    <w:p w:rsidR="00ED6E9B" w:rsidRPr="00491B1C" w:rsidRDefault="00ED6E9B" w:rsidP="00491B1C">
      <w:pPr>
        <w:pStyle w:val="a7"/>
        <w:jc w:val="both"/>
        <w:rPr>
          <w:rFonts w:ascii="Arial" w:hAnsi="Arial" w:cs="Arial"/>
          <w:lang w:val="hy-AM"/>
        </w:rPr>
      </w:pPr>
      <w:r w:rsidRPr="00491B1C">
        <w:rPr>
          <w:rFonts w:ascii="Arial" w:hAnsi="Arial" w:cs="Arial"/>
          <w:lang w:val="hy-AM"/>
        </w:rPr>
        <w:t xml:space="preserve">Սմբատ </w:t>
      </w:r>
      <w:r w:rsidR="00EA31A0" w:rsidRPr="00491B1C">
        <w:rPr>
          <w:rFonts w:ascii="Arial" w:hAnsi="Arial" w:cs="Arial"/>
          <w:lang w:val="hy-AM"/>
        </w:rPr>
        <w:t>Գունդստա</w:t>
      </w:r>
      <w:r w:rsidRPr="00491B1C">
        <w:rPr>
          <w:rFonts w:ascii="Arial" w:hAnsi="Arial" w:cs="Arial"/>
          <w:lang w:val="hy-AM"/>
        </w:rPr>
        <w:t>բլը(13-րդ դ.) Կիլիկիայի ականավոր գործիչ,օրենսդիր ու պատմագիր է,որի գրչին &lt;&lt;Դատաստանագրքից&gt;&gt; բացի պատկանում են նաև մի քանի այլ գործեր։Նրա պատմագիտական երկասիրությունը &lt;&lt;Տարեգիրքն&gt;&gt; է</w:t>
      </w:r>
      <w:r w:rsidR="00FC6E04" w:rsidRPr="00491B1C">
        <w:rPr>
          <w:rFonts w:ascii="Arial" w:hAnsi="Arial" w:cs="Arial"/>
          <w:lang w:val="hy-AM"/>
        </w:rPr>
        <w:t>՝951-1276թթ</w:t>
      </w:r>
      <w:r w:rsidR="00FC6E04" w:rsidRPr="00491B1C">
        <w:rPr>
          <w:rFonts w:ascii="Cambria Math" w:hAnsi="Cambria Math" w:cs="Cambria Math"/>
          <w:lang w:val="hy-AM"/>
        </w:rPr>
        <w:t>․</w:t>
      </w:r>
      <w:r w:rsidR="00FC6E04" w:rsidRPr="00491B1C">
        <w:rPr>
          <w:rFonts w:ascii="Arial" w:hAnsi="Arial" w:cs="Arial"/>
          <w:lang w:val="hy-AM"/>
        </w:rPr>
        <w:t xml:space="preserve"> դեպքերի նկարագրությամբ։Սմբատի տարեգրության </w:t>
      </w:r>
      <w:r w:rsidR="00BE16C4" w:rsidRPr="00491B1C">
        <w:rPr>
          <w:rFonts w:ascii="Arial" w:hAnsi="Arial" w:cs="Arial"/>
          <w:lang w:val="hy-AM"/>
        </w:rPr>
        <w:t>սկ</w:t>
      </w:r>
      <w:r w:rsidR="00FC6E04" w:rsidRPr="00491B1C">
        <w:rPr>
          <w:rFonts w:ascii="Arial" w:hAnsi="Arial" w:cs="Arial"/>
          <w:lang w:val="hy-AM"/>
        </w:rPr>
        <w:t>զ</w:t>
      </w:r>
      <w:r w:rsidR="00BE16C4" w:rsidRPr="00491B1C">
        <w:rPr>
          <w:rFonts w:ascii="Arial" w:hAnsi="Arial" w:cs="Arial"/>
          <w:lang w:val="hy-AM"/>
        </w:rPr>
        <w:t>բ</w:t>
      </w:r>
      <w:r w:rsidR="00FC6E04" w:rsidRPr="00491B1C">
        <w:rPr>
          <w:rFonts w:ascii="Arial" w:hAnsi="Arial" w:cs="Arial"/>
          <w:lang w:val="hy-AM"/>
        </w:rPr>
        <w:t>ի մասը առնված է Ուռհայեցու Ժամանակագրությունից։</w:t>
      </w:r>
    </w:p>
    <w:p w:rsidR="00FC6E04" w:rsidRPr="00491B1C" w:rsidRDefault="00FC6E04" w:rsidP="00491B1C">
      <w:pPr>
        <w:pStyle w:val="a7"/>
        <w:jc w:val="both"/>
        <w:rPr>
          <w:rFonts w:ascii="Arial" w:hAnsi="Arial" w:cs="Arial"/>
          <w:lang w:val="hy-AM"/>
        </w:rPr>
      </w:pPr>
      <w:r w:rsidRPr="00491B1C">
        <w:rPr>
          <w:rFonts w:ascii="Arial" w:hAnsi="Arial" w:cs="Arial"/>
          <w:lang w:val="hy-AM"/>
        </w:rPr>
        <w:lastRenderedPageBreak/>
        <w:t>Հեթում պատմիչը(13-րդ դ</w:t>
      </w:r>
      <w:r w:rsidRPr="00491B1C">
        <w:rPr>
          <w:rFonts w:ascii="Cambria Math" w:hAnsi="Cambria Math" w:cs="Cambria Math"/>
          <w:lang w:val="hy-AM"/>
        </w:rPr>
        <w:t>․</w:t>
      </w:r>
      <w:r w:rsidRPr="00491B1C">
        <w:rPr>
          <w:rFonts w:ascii="Arial" w:hAnsi="Arial" w:cs="Arial"/>
          <w:lang w:val="hy-AM"/>
        </w:rPr>
        <w:t xml:space="preserve"> վերջ-14-րդ դ</w:t>
      </w:r>
      <w:r w:rsidRPr="00491B1C">
        <w:rPr>
          <w:rFonts w:ascii="Cambria Math" w:hAnsi="Cambria Math" w:cs="Cambria Math"/>
          <w:lang w:val="hy-AM"/>
        </w:rPr>
        <w:t>․</w:t>
      </w:r>
      <w:r w:rsidRPr="00491B1C">
        <w:rPr>
          <w:rFonts w:ascii="Arial" w:hAnsi="Arial" w:cs="Arial"/>
          <w:lang w:val="hy-AM"/>
        </w:rPr>
        <w:t xml:space="preserve"> սկիզբ) երկրորդ աշխարհիկ հեղինակն է Կիլիկյան հայ պատմագրության մեջ։Հայտնի է որպես քաղաքական-հասարակական և դիվանագիտական խոշոր գործիչ։Նա մասնակցել է Եգիպտոսի դեմ մղված հայ-մոնղոլական  արշավանքներին։Նրա &lt;&lt;Պատմություն թաթարաց&gt;&gt; երկը ոչ միայն թաթարների,այլև միջնադարյան Արևելքի պատմությունն է։Հեթումի երկասիրությունը,որը գրված  էր միջնադարյան ֆրանսերենով,վերահրատարակվել է մի քանի լեզուներով։</w:t>
      </w:r>
    </w:p>
    <w:p w:rsidR="003366DE" w:rsidRPr="00491B1C" w:rsidRDefault="003366DE" w:rsidP="00491B1C">
      <w:pPr>
        <w:pStyle w:val="a7"/>
        <w:jc w:val="both"/>
        <w:rPr>
          <w:rFonts w:ascii="Arial" w:hAnsi="Arial" w:cs="Arial"/>
          <w:lang w:val="hy-AM"/>
        </w:rPr>
      </w:pPr>
      <w:r w:rsidRPr="00491B1C">
        <w:rPr>
          <w:rFonts w:ascii="Arial" w:hAnsi="Arial" w:cs="Arial"/>
          <w:lang w:val="hy-AM"/>
        </w:rPr>
        <w:t>Հեթումը ֆրանսերենից թարգմանել է &lt;&lt;Պատմություն Քրոնիկոնին&gt;&gt; աշխատությունը,</w:t>
      </w:r>
      <w:r w:rsidR="00A11CE9" w:rsidRPr="00491B1C">
        <w:rPr>
          <w:rFonts w:ascii="Arial" w:hAnsi="Arial" w:cs="Arial"/>
          <w:lang w:val="hy-AM"/>
        </w:rPr>
        <w:t>որ</w:t>
      </w:r>
      <w:r w:rsidRPr="00491B1C">
        <w:rPr>
          <w:rFonts w:ascii="Arial" w:hAnsi="Arial" w:cs="Arial"/>
          <w:lang w:val="hy-AM"/>
        </w:rPr>
        <w:t xml:space="preserve">ում տեղեկություններ են հաղորդված Հռոմի կայսրերի,ֆրանսիական պատմության Մերովինգյան և Կարոլինգյան թագավորնների և </w:t>
      </w:r>
      <w:r w:rsidR="00071662" w:rsidRPr="00491B1C">
        <w:rPr>
          <w:rFonts w:ascii="Arial" w:hAnsi="Arial" w:cs="Arial"/>
          <w:lang w:val="hy-AM"/>
        </w:rPr>
        <w:t>իշխանությունն</w:t>
      </w:r>
      <w:r w:rsidRPr="00491B1C">
        <w:rPr>
          <w:rFonts w:ascii="Arial" w:hAnsi="Arial" w:cs="Arial"/>
          <w:lang w:val="hy-AM"/>
        </w:rPr>
        <w:t>երի մասին։</w:t>
      </w:r>
    </w:p>
    <w:p w:rsidR="003366DE" w:rsidRPr="00491B1C" w:rsidRDefault="003366DE" w:rsidP="00491B1C">
      <w:pPr>
        <w:pStyle w:val="a7"/>
        <w:jc w:val="both"/>
        <w:rPr>
          <w:rFonts w:ascii="Arial" w:hAnsi="Arial" w:cs="Arial"/>
          <w:lang w:val="hy-AM"/>
        </w:rPr>
      </w:pPr>
      <w:r w:rsidRPr="00491B1C">
        <w:rPr>
          <w:rFonts w:ascii="Arial" w:hAnsi="Arial" w:cs="Arial"/>
          <w:lang w:val="hy-AM"/>
        </w:rPr>
        <w:t>Մանր ժամանակագրություն</w:t>
      </w:r>
      <w:r w:rsidR="00071662" w:rsidRPr="00491B1C">
        <w:rPr>
          <w:rFonts w:ascii="Arial" w:hAnsi="Arial" w:cs="Arial"/>
          <w:lang w:val="hy-AM"/>
        </w:rPr>
        <w:t>ներ</w:t>
      </w:r>
      <w:r w:rsidRPr="00491B1C">
        <w:rPr>
          <w:rFonts w:ascii="Arial" w:hAnsi="Arial" w:cs="Arial"/>
          <w:lang w:val="hy-AM"/>
        </w:rPr>
        <w:t>ը՝գրված 13-14-րդ և հետագա դդ</w:t>
      </w:r>
      <w:r w:rsidRPr="00491B1C">
        <w:rPr>
          <w:rFonts w:ascii="Cambria Math" w:hAnsi="Cambria Math" w:cs="Cambria Math"/>
          <w:lang w:val="hy-AM"/>
        </w:rPr>
        <w:t>․</w:t>
      </w:r>
      <w:r w:rsidRPr="00491B1C">
        <w:rPr>
          <w:rFonts w:ascii="Arial" w:hAnsi="Arial" w:cs="Arial"/>
          <w:lang w:val="hy-AM"/>
        </w:rPr>
        <w:t xml:space="preserve"> հարուստ նյութ են պարունակում Հայաստանի մասին։ժամանակագիրները գրի են առել անցյալի կամ էլ ժամանակակից դեպքերը։</w:t>
      </w:r>
    </w:p>
    <w:p w:rsidR="003366DE" w:rsidRPr="00491B1C" w:rsidRDefault="003366DE" w:rsidP="00491B1C">
      <w:pPr>
        <w:pStyle w:val="a7"/>
        <w:jc w:val="both"/>
        <w:rPr>
          <w:rFonts w:ascii="Arial" w:hAnsi="Arial" w:cs="Arial"/>
          <w:lang w:val="hy-AM"/>
        </w:rPr>
      </w:pPr>
      <w:r w:rsidRPr="00491B1C">
        <w:rPr>
          <w:rFonts w:ascii="Arial" w:hAnsi="Arial" w:cs="Arial"/>
          <w:lang w:val="hy-AM"/>
        </w:rPr>
        <w:t>13-րդ դ</w:t>
      </w:r>
      <w:r w:rsidRPr="00491B1C">
        <w:rPr>
          <w:rFonts w:ascii="Cambria Math" w:hAnsi="Cambria Math" w:cs="Cambria Math"/>
          <w:lang w:val="hy-AM"/>
        </w:rPr>
        <w:t>․</w:t>
      </w:r>
      <w:r w:rsidR="00A11CE9" w:rsidRPr="00491B1C">
        <w:rPr>
          <w:rFonts w:ascii="Arial" w:hAnsi="Arial" w:cs="Arial"/>
          <w:lang w:val="hy-AM"/>
        </w:rPr>
        <w:t xml:space="preserve"> կարևոր </w:t>
      </w:r>
      <w:r w:rsidRPr="00491B1C">
        <w:rPr>
          <w:rFonts w:ascii="Arial" w:hAnsi="Arial" w:cs="Arial"/>
          <w:lang w:val="hy-AM"/>
        </w:rPr>
        <w:t xml:space="preserve"> աղբյուր է Սամուել Անեցու ժամանակագրության շարունակող Ստեփանոս եպիսկոպոսի &lt;&lt;Տարեգրությունը&gt;&gt;։Այն սկսվում է 1193թ</w:t>
      </w:r>
      <w:r w:rsidRPr="00491B1C">
        <w:rPr>
          <w:rFonts w:ascii="Cambria Math" w:hAnsi="Cambria Math" w:cs="Cambria Math"/>
          <w:lang w:val="hy-AM"/>
        </w:rPr>
        <w:t>․</w:t>
      </w:r>
      <w:r w:rsidRPr="00491B1C">
        <w:rPr>
          <w:rFonts w:ascii="Arial" w:hAnsi="Arial" w:cs="Arial"/>
          <w:lang w:val="hy-AM"/>
        </w:rPr>
        <w:t xml:space="preserve"> և ավարտվում է 1290թ</w:t>
      </w:r>
      <w:r w:rsidRPr="00491B1C">
        <w:rPr>
          <w:rFonts w:ascii="Cambria Math" w:hAnsi="Cambria Math" w:cs="Cambria Math"/>
          <w:lang w:val="hy-AM"/>
        </w:rPr>
        <w:t>․</w:t>
      </w:r>
      <w:r w:rsidRPr="00491B1C">
        <w:rPr>
          <w:rFonts w:ascii="Arial" w:hAnsi="Arial" w:cs="Arial"/>
          <w:lang w:val="hy-AM"/>
        </w:rPr>
        <w:t xml:space="preserve"> դեպքերի գրառմամբ։</w:t>
      </w:r>
    </w:p>
    <w:p w:rsidR="003366DE" w:rsidRPr="00491B1C" w:rsidRDefault="003366DE" w:rsidP="00491B1C">
      <w:pPr>
        <w:pStyle w:val="a7"/>
        <w:jc w:val="both"/>
        <w:rPr>
          <w:rFonts w:ascii="Arial" w:hAnsi="Arial" w:cs="Arial"/>
          <w:lang w:val="hy-AM"/>
        </w:rPr>
      </w:pPr>
      <w:r w:rsidRPr="00491B1C">
        <w:rPr>
          <w:rFonts w:ascii="Arial" w:hAnsi="Arial" w:cs="Arial"/>
          <w:lang w:val="hy-AM"/>
        </w:rPr>
        <w:t>13-րդ դ</w:t>
      </w:r>
      <w:r w:rsidRPr="00491B1C">
        <w:rPr>
          <w:rFonts w:ascii="Cambria Math" w:hAnsi="Cambria Math" w:cs="Cambria Math"/>
          <w:lang w:val="hy-AM"/>
        </w:rPr>
        <w:t>․</w:t>
      </w:r>
      <w:r w:rsidRPr="00491B1C">
        <w:rPr>
          <w:rFonts w:ascii="Arial" w:hAnsi="Arial" w:cs="Arial"/>
          <w:lang w:val="hy-AM"/>
        </w:rPr>
        <w:t xml:space="preserve">- </w:t>
      </w:r>
      <w:r w:rsidR="00A11CE9" w:rsidRPr="00491B1C">
        <w:rPr>
          <w:rFonts w:ascii="Arial" w:hAnsi="Arial" w:cs="Arial"/>
          <w:lang w:val="hy-AM"/>
        </w:rPr>
        <w:t>Ա</w:t>
      </w:r>
      <w:r w:rsidRPr="00491B1C">
        <w:rPr>
          <w:rFonts w:ascii="Arial" w:hAnsi="Arial" w:cs="Arial"/>
          <w:lang w:val="hy-AM"/>
        </w:rPr>
        <w:t>նանուն տարեգ</w:t>
      </w:r>
      <w:r w:rsidR="00A11CE9" w:rsidRPr="00491B1C">
        <w:rPr>
          <w:rFonts w:ascii="Arial" w:hAnsi="Arial" w:cs="Arial"/>
          <w:lang w:val="hy-AM"/>
        </w:rPr>
        <w:t>ր</w:t>
      </w:r>
      <w:r w:rsidRPr="00491B1C">
        <w:rPr>
          <w:rFonts w:ascii="Arial" w:hAnsi="Arial" w:cs="Arial"/>
          <w:lang w:val="hy-AM"/>
        </w:rPr>
        <w:t>քի &lt;&lt;Ժամանակագրությունը&gt;&gt;,որը սկսվում է 4-րդ դ</w:t>
      </w:r>
      <w:r w:rsidRPr="00491B1C">
        <w:rPr>
          <w:rFonts w:ascii="Cambria Math" w:hAnsi="Cambria Math" w:cs="Cambria Math"/>
          <w:lang w:val="hy-AM"/>
        </w:rPr>
        <w:t>․</w:t>
      </w:r>
      <w:r w:rsidRPr="00491B1C">
        <w:rPr>
          <w:rFonts w:ascii="Arial" w:hAnsi="Arial" w:cs="Arial"/>
          <w:lang w:val="hy-AM"/>
        </w:rPr>
        <w:t xml:space="preserve"> և հասցվում է մինչև 1236թ</w:t>
      </w:r>
      <w:r w:rsidRPr="00491B1C">
        <w:rPr>
          <w:rFonts w:ascii="Cambria Math" w:hAnsi="Cambria Math" w:cs="Cambria Math"/>
          <w:lang w:val="hy-AM"/>
        </w:rPr>
        <w:t>․</w:t>
      </w:r>
      <w:r w:rsidRPr="00491B1C">
        <w:rPr>
          <w:rFonts w:ascii="Arial" w:hAnsi="Arial" w:cs="Arial"/>
          <w:lang w:val="hy-AM"/>
        </w:rPr>
        <w:t xml:space="preserve">,արժեքավոր աղբյուր է հատկապես մոնղոլների կողմից </w:t>
      </w:r>
      <w:r w:rsidR="004D4FD4" w:rsidRPr="00491B1C">
        <w:rPr>
          <w:rFonts w:ascii="Arial" w:hAnsi="Arial" w:cs="Arial"/>
          <w:lang w:val="hy-AM"/>
        </w:rPr>
        <w:t>Հայաստանի նվաճման պատմության համար։</w:t>
      </w:r>
    </w:p>
    <w:p w:rsidR="004D4FD4" w:rsidRPr="00491B1C" w:rsidRDefault="004D4FD4" w:rsidP="00491B1C">
      <w:pPr>
        <w:pStyle w:val="a7"/>
        <w:jc w:val="both"/>
        <w:rPr>
          <w:rFonts w:ascii="Arial" w:hAnsi="Arial" w:cs="Arial"/>
          <w:lang w:val="hy-AM"/>
        </w:rPr>
      </w:pPr>
      <w:r w:rsidRPr="00491B1C">
        <w:rPr>
          <w:rFonts w:ascii="Arial" w:hAnsi="Arial" w:cs="Arial"/>
          <w:lang w:val="hy-AM"/>
        </w:rPr>
        <w:t>Կիլիկյան Հայաստանի ներքին</w:t>
      </w:r>
      <w:r w:rsidR="00071662" w:rsidRPr="00491B1C">
        <w:rPr>
          <w:rFonts w:ascii="Arial" w:hAnsi="Arial" w:cs="Arial"/>
          <w:lang w:val="hy-AM"/>
        </w:rPr>
        <w:t xml:space="preserve"> կանքի,կենտրոնախույս և կենտրոնաձիգ ուժերի </w:t>
      </w:r>
      <w:r w:rsidRPr="00491B1C">
        <w:rPr>
          <w:rFonts w:ascii="Arial" w:hAnsi="Arial" w:cs="Arial"/>
          <w:lang w:val="hy-AM"/>
        </w:rPr>
        <w:t xml:space="preserve"> պայքարի,խաչակիրների արշավանքների,նրանց պատմության համար կարևոր աղբյուր</w:t>
      </w:r>
      <w:r w:rsidR="00A11CE9" w:rsidRPr="00491B1C">
        <w:rPr>
          <w:rFonts w:ascii="Arial" w:hAnsi="Arial" w:cs="Arial"/>
          <w:lang w:val="hy-AM"/>
        </w:rPr>
        <w:t xml:space="preserve"> է </w:t>
      </w:r>
      <w:r w:rsidRPr="00491B1C">
        <w:rPr>
          <w:rFonts w:ascii="Arial" w:hAnsi="Arial" w:cs="Arial"/>
          <w:lang w:val="hy-AM"/>
        </w:rPr>
        <w:t xml:space="preserve"> Հեթում 2-րդ թագավորի &lt;&lt;Տարեգրությունը&gt;&gt;։</w:t>
      </w:r>
    </w:p>
    <w:p w:rsidR="004D4FD4" w:rsidRPr="00491B1C" w:rsidRDefault="004D4FD4" w:rsidP="00491B1C">
      <w:pPr>
        <w:pStyle w:val="a7"/>
        <w:jc w:val="both"/>
        <w:rPr>
          <w:rFonts w:ascii="Arial" w:hAnsi="Arial" w:cs="Arial"/>
          <w:lang w:val="hy-AM"/>
        </w:rPr>
      </w:pPr>
      <w:r w:rsidRPr="00491B1C">
        <w:rPr>
          <w:rFonts w:ascii="Arial" w:hAnsi="Arial" w:cs="Arial"/>
          <w:lang w:val="hy-AM"/>
        </w:rPr>
        <w:t>13-րդ դ</w:t>
      </w:r>
      <w:r w:rsidRPr="00491B1C">
        <w:rPr>
          <w:rFonts w:ascii="Cambria Math" w:hAnsi="Cambria Math" w:cs="Cambria Math"/>
          <w:lang w:val="hy-AM"/>
        </w:rPr>
        <w:t>․</w:t>
      </w:r>
      <w:r w:rsidRPr="00491B1C">
        <w:rPr>
          <w:rFonts w:ascii="Arial" w:hAnsi="Arial" w:cs="Arial"/>
          <w:lang w:val="hy-AM"/>
        </w:rPr>
        <w:t xml:space="preserve">  60-ական թթ</w:t>
      </w:r>
      <w:r w:rsidRPr="00491B1C">
        <w:rPr>
          <w:rFonts w:ascii="Cambria Math" w:hAnsi="Cambria Math" w:cs="Cambria Math"/>
          <w:lang w:val="hy-AM"/>
        </w:rPr>
        <w:t>․</w:t>
      </w:r>
      <w:r w:rsidRPr="00491B1C">
        <w:rPr>
          <w:rFonts w:ascii="Arial" w:hAnsi="Arial" w:cs="Arial"/>
          <w:lang w:val="hy-AM"/>
        </w:rPr>
        <w:t xml:space="preserve"> վերջից սկսած </w:t>
      </w:r>
      <w:r w:rsidR="00A11CE9" w:rsidRPr="00491B1C">
        <w:rPr>
          <w:rFonts w:ascii="Arial" w:hAnsi="Arial" w:cs="Arial"/>
          <w:lang w:val="hy-AM"/>
        </w:rPr>
        <w:t>մինչ</w:t>
      </w:r>
      <w:r w:rsidRPr="00491B1C">
        <w:rPr>
          <w:rFonts w:ascii="Arial" w:hAnsi="Arial" w:cs="Arial"/>
          <w:lang w:val="hy-AM"/>
        </w:rPr>
        <w:t>և 1309 թ</w:t>
      </w:r>
      <w:r w:rsidRPr="00491B1C">
        <w:rPr>
          <w:rFonts w:ascii="Cambria Math" w:hAnsi="Cambria Math" w:cs="Cambria Math"/>
          <w:lang w:val="hy-AM"/>
        </w:rPr>
        <w:t>․</w:t>
      </w:r>
      <w:r w:rsidRPr="00491B1C">
        <w:rPr>
          <w:rFonts w:ascii="Arial" w:hAnsi="Arial" w:cs="Arial"/>
          <w:lang w:val="hy-AM"/>
        </w:rPr>
        <w:t xml:space="preserve"> Հայաստանի և Կիլիկիայի </w:t>
      </w:r>
      <w:r w:rsidR="004D6CC6" w:rsidRPr="00491B1C">
        <w:rPr>
          <w:rFonts w:ascii="Arial" w:hAnsi="Arial" w:cs="Arial"/>
          <w:lang w:val="hy-AM"/>
        </w:rPr>
        <w:t>պատմութ</w:t>
      </w:r>
      <w:r w:rsidRPr="00491B1C">
        <w:rPr>
          <w:rFonts w:ascii="Arial" w:hAnsi="Arial" w:cs="Arial"/>
          <w:lang w:val="hy-AM"/>
        </w:rPr>
        <w:t>յ</w:t>
      </w:r>
      <w:r w:rsidR="004D6CC6" w:rsidRPr="00491B1C">
        <w:rPr>
          <w:rFonts w:ascii="Arial" w:hAnsi="Arial" w:cs="Arial"/>
          <w:lang w:val="hy-AM"/>
        </w:rPr>
        <w:t>ա</w:t>
      </w:r>
      <w:r w:rsidRPr="00491B1C">
        <w:rPr>
          <w:rFonts w:ascii="Arial" w:hAnsi="Arial" w:cs="Arial"/>
          <w:lang w:val="hy-AM"/>
        </w:rPr>
        <w:t>ն կարևոր աղբյուր է Անանուն Սեբաստացու &lt;&lt;Տարեգրությունը&gt;&gt;։</w:t>
      </w:r>
    </w:p>
    <w:p w:rsidR="004D4FD4" w:rsidRPr="00491B1C" w:rsidRDefault="004D4FD4" w:rsidP="00491B1C">
      <w:pPr>
        <w:pStyle w:val="a7"/>
        <w:jc w:val="both"/>
        <w:rPr>
          <w:rFonts w:ascii="Arial" w:hAnsi="Arial" w:cs="Arial"/>
          <w:lang w:val="hy-AM"/>
        </w:rPr>
      </w:pPr>
      <w:r w:rsidRPr="00491B1C">
        <w:rPr>
          <w:rFonts w:ascii="Arial" w:hAnsi="Arial" w:cs="Arial"/>
          <w:lang w:val="hy-AM"/>
        </w:rPr>
        <w:t>Կիլիկյան Հայաստանի պատմության կարևոր աղբյուր է հանդիսանում Ներսես Պալինեցի ժամանակագրական հատվածները։</w:t>
      </w:r>
    </w:p>
    <w:p w:rsidR="004D4FD4" w:rsidRPr="00491B1C" w:rsidRDefault="00A11CE9" w:rsidP="00491B1C">
      <w:pPr>
        <w:pStyle w:val="a7"/>
        <w:jc w:val="both"/>
        <w:rPr>
          <w:rFonts w:ascii="Arial" w:hAnsi="Arial" w:cs="Arial"/>
          <w:lang w:val="hy-AM"/>
        </w:rPr>
      </w:pPr>
      <w:r w:rsidRPr="00491B1C">
        <w:rPr>
          <w:rFonts w:ascii="Arial" w:hAnsi="Arial" w:cs="Arial"/>
          <w:lang w:val="hy-AM"/>
        </w:rPr>
        <w:t>Մ</w:t>
      </w:r>
      <w:r w:rsidR="004D4FD4" w:rsidRPr="00491B1C">
        <w:rPr>
          <w:rFonts w:ascii="Arial" w:hAnsi="Arial" w:cs="Arial"/>
          <w:lang w:val="hy-AM"/>
        </w:rPr>
        <w:t>իջին դդ</w:t>
      </w:r>
      <w:r w:rsidR="004D4FD4" w:rsidRPr="00491B1C">
        <w:rPr>
          <w:rFonts w:ascii="Cambria Math" w:hAnsi="Cambria Math" w:cs="Cambria Math"/>
          <w:lang w:val="hy-AM"/>
        </w:rPr>
        <w:t>․</w:t>
      </w:r>
      <w:r w:rsidR="004D4FD4" w:rsidRPr="00491B1C">
        <w:rPr>
          <w:rFonts w:ascii="Arial" w:hAnsi="Arial" w:cs="Arial"/>
          <w:lang w:val="hy-AM"/>
        </w:rPr>
        <w:t xml:space="preserve"> գրավոր երկի մի ուշագրավ ձև էին նաև թղթերը։Կարևոր է Ներսես Շնորհալու &lt;&lt;Թուղթ ընդհանրականը&gt;&gt;։Արժեքավոր է հատկապես Գրիգոր Տղա կաթողի</w:t>
      </w:r>
      <w:r w:rsidR="004D6CC6" w:rsidRPr="00491B1C">
        <w:rPr>
          <w:rFonts w:ascii="Arial" w:hAnsi="Arial" w:cs="Arial"/>
          <w:lang w:val="hy-AM"/>
        </w:rPr>
        <w:t>կ</w:t>
      </w:r>
      <w:r w:rsidR="004D4FD4" w:rsidRPr="00491B1C">
        <w:rPr>
          <w:rFonts w:ascii="Arial" w:hAnsi="Arial" w:cs="Arial"/>
          <w:lang w:val="hy-AM"/>
        </w:rPr>
        <w:t xml:space="preserve">ոսի </w:t>
      </w:r>
      <w:r w:rsidRPr="00491B1C">
        <w:rPr>
          <w:rFonts w:ascii="Arial" w:hAnsi="Arial" w:cs="Arial"/>
          <w:lang w:val="hy-AM"/>
        </w:rPr>
        <w:t>Թուղթը ուղղված Գրիգոր Տուտեորդուն։</w:t>
      </w:r>
    </w:p>
    <w:p w:rsidR="00A11CE9" w:rsidRPr="00491B1C" w:rsidRDefault="00A11CE9" w:rsidP="00491B1C">
      <w:pPr>
        <w:pStyle w:val="a7"/>
        <w:jc w:val="both"/>
        <w:rPr>
          <w:rFonts w:ascii="Arial" w:hAnsi="Arial" w:cs="Arial"/>
          <w:lang w:val="hy-AM"/>
        </w:rPr>
      </w:pPr>
      <w:r w:rsidRPr="00491B1C">
        <w:rPr>
          <w:rFonts w:ascii="Arial" w:hAnsi="Arial" w:cs="Arial"/>
          <w:lang w:val="hy-AM"/>
        </w:rPr>
        <w:t>Վիմական արձանագրությունների թիվը 12-14-րդ դդ</w:t>
      </w:r>
      <w:r w:rsidRPr="00491B1C">
        <w:rPr>
          <w:rFonts w:ascii="Cambria Math" w:hAnsi="Cambria Math" w:cs="Cambria Math"/>
          <w:lang w:val="hy-AM"/>
        </w:rPr>
        <w:t>․</w:t>
      </w:r>
      <w:r w:rsidRPr="00491B1C">
        <w:rPr>
          <w:rFonts w:ascii="Arial" w:hAnsi="Arial" w:cs="Arial"/>
          <w:lang w:val="hy-AM"/>
        </w:rPr>
        <w:t xml:space="preserve"> մեծ չափեր է ընդունում։Դրանք փորագրվել են շենքերի,խաչքարերի և այլ հուշարձանների,տապանաքարերի վրա։</w:t>
      </w:r>
    </w:p>
    <w:p w:rsidR="00A11CE9" w:rsidRPr="00491B1C" w:rsidRDefault="00A11CE9" w:rsidP="00491B1C">
      <w:pPr>
        <w:pStyle w:val="a7"/>
        <w:jc w:val="both"/>
        <w:rPr>
          <w:rFonts w:ascii="Arial" w:hAnsi="Arial" w:cs="Arial"/>
          <w:lang w:val="hy-AM"/>
        </w:rPr>
      </w:pPr>
      <w:r w:rsidRPr="00491B1C">
        <w:rPr>
          <w:rFonts w:ascii="Arial" w:hAnsi="Arial" w:cs="Arial"/>
          <w:lang w:val="hy-AM"/>
        </w:rPr>
        <w:t>Հիշատակարանները հանդիսանում են Հայաստանի և մի շարք երկրն</w:t>
      </w:r>
      <w:r w:rsidR="00A6634B" w:rsidRPr="00491B1C">
        <w:rPr>
          <w:rFonts w:ascii="Arial" w:hAnsi="Arial" w:cs="Arial"/>
          <w:lang w:val="hy-AM"/>
        </w:rPr>
        <w:t>ե</w:t>
      </w:r>
      <w:r w:rsidRPr="00491B1C">
        <w:rPr>
          <w:rFonts w:ascii="Arial" w:hAnsi="Arial" w:cs="Arial"/>
          <w:lang w:val="hy-AM"/>
        </w:rPr>
        <w:t>րի  միջին դդ</w:t>
      </w:r>
      <w:r w:rsidRPr="00491B1C">
        <w:rPr>
          <w:rFonts w:ascii="Cambria Math" w:hAnsi="Cambria Math" w:cs="Cambria Math"/>
          <w:lang w:val="hy-AM"/>
        </w:rPr>
        <w:t>․</w:t>
      </w:r>
      <w:r w:rsidRPr="00491B1C">
        <w:rPr>
          <w:rFonts w:ascii="Arial" w:hAnsi="Arial" w:cs="Arial"/>
          <w:lang w:val="hy-AM"/>
        </w:rPr>
        <w:t xml:space="preserve"> պատմության ուսումնասիրության համար։</w:t>
      </w:r>
      <w:r w:rsidR="00CA2A22" w:rsidRPr="00491B1C">
        <w:rPr>
          <w:rFonts w:ascii="Arial" w:hAnsi="Arial" w:cs="Arial"/>
          <w:lang w:val="hy-AM"/>
        </w:rPr>
        <w:t xml:space="preserve">Ձեռագրերի վերջում թողել են սեղմ նշումներ։Հիշատակարանների </w:t>
      </w:r>
      <w:r w:rsidR="00414D24" w:rsidRPr="00491B1C">
        <w:rPr>
          <w:rFonts w:ascii="Arial" w:hAnsi="Arial" w:cs="Arial"/>
          <w:lang w:val="hy-AM"/>
        </w:rPr>
        <w:t>նշանակությու</w:t>
      </w:r>
      <w:r w:rsidR="00CA2A22" w:rsidRPr="00491B1C">
        <w:rPr>
          <w:rFonts w:ascii="Arial" w:hAnsi="Arial" w:cs="Arial"/>
          <w:lang w:val="hy-AM"/>
        </w:rPr>
        <w:t>նը մեծ է 14-16-րդ դդ</w:t>
      </w:r>
      <w:r w:rsidR="00CA2A22" w:rsidRPr="00491B1C">
        <w:rPr>
          <w:rFonts w:ascii="Cambria Math" w:hAnsi="Cambria Math" w:cs="Cambria Math"/>
          <w:lang w:val="hy-AM"/>
        </w:rPr>
        <w:t>․</w:t>
      </w:r>
      <w:r w:rsidR="00CA2A22" w:rsidRPr="00491B1C">
        <w:rPr>
          <w:rFonts w:ascii="Arial" w:hAnsi="Arial" w:cs="Arial"/>
          <w:lang w:val="hy-AM"/>
        </w:rPr>
        <w:t xml:space="preserve"> պատմության ուսումնասիրման  համար։</w:t>
      </w:r>
    </w:p>
    <w:p w:rsidR="00CA2A22" w:rsidRPr="00491B1C" w:rsidRDefault="00CA2A22" w:rsidP="00491B1C">
      <w:pPr>
        <w:pStyle w:val="a7"/>
        <w:jc w:val="both"/>
        <w:rPr>
          <w:rFonts w:ascii="Arial" w:hAnsi="Arial" w:cs="Arial"/>
          <w:lang w:val="hy-AM"/>
        </w:rPr>
      </w:pPr>
      <w:r w:rsidRPr="00491B1C">
        <w:rPr>
          <w:rFonts w:ascii="Arial" w:hAnsi="Arial" w:cs="Arial"/>
          <w:lang w:val="hy-AM"/>
        </w:rPr>
        <w:t xml:space="preserve">Վարքագրությունները և </w:t>
      </w:r>
      <w:r w:rsidR="00A6634B" w:rsidRPr="00491B1C">
        <w:rPr>
          <w:rFonts w:ascii="Arial" w:hAnsi="Arial" w:cs="Arial"/>
          <w:lang w:val="hy-AM"/>
        </w:rPr>
        <w:t>վկ</w:t>
      </w:r>
      <w:r w:rsidRPr="00491B1C">
        <w:rPr>
          <w:rFonts w:ascii="Arial" w:hAnsi="Arial" w:cs="Arial"/>
          <w:lang w:val="hy-AM"/>
        </w:rPr>
        <w:t>այ</w:t>
      </w:r>
      <w:r w:rsidR="00A6634B" w:rsidRPr="00491B1C">
        <w:rPr>
          <w:rFonts w:ascii="Arial" w:hAnsi="Arial" w:cs="Arial"/>
          <w:lang w:val="hy-AM"/>
        </w:rPr>
        <w:t>ա</w:t>
      </w:r>
      <w:r w:rsidRPr="00491B1C">
        <w:rPr>
          <w:rFonts w:ascii="Arial" w:hAnsi="Arial" w:cs="Arial"/>
          <w:lang w:val="hy-AM"/>
        </w:rPr>
        <w:t>բանությունները արտացոլում են հայ ժողովրդի տառապանքների պատմությունը։Գրիգոր Բալուեցու,Գրիգոր եպիսկոպոս Կարնեցու,</w:t>
      </w:r>
      <w:r w:rsidR="00A6634B" w:rsidRPr="00491B1C">
        <w:rPr>
          <w:rFonts w:ascii="Arial" w:hAnsi="Arial" w:cs="Arial"/>
          <w:lang w:val="hy-AM"/>
        </w:rPr>
        <w:t>Ս</w:t>
      </w:r>
      <w:r w:rsidRPr="00491B1C">
        <w:rPr>
          <w:rFonts w:ascii="Arial" w:hAnsi="Arial" w:cs="Arial"/>
          <w:lang w:val="hy-AM"/>
        </w:rPr>
        <w:t>եբաստացի Ստեփան արքեպիսկոպոսի,Ավագ Սալմաստեցու վարքագրություններում պահպանվել են հավաստի փաստեր՝սելջուկ և մոնղոլ նվաճողների պատճառած ավերածությունների,նրանց չարաշահումների մասին։</w:t>
      </w:r>
    </w:p>
    <w:p w:rsidR="00CA2A22" w:rsidRPr="00491B1C" w:rsidRDefault="00CA2A22" w:rsidP="00491B1C">
      <w:pPr>
        <w:pStyle w:val="a7"/>
        <w:jc w:val="both"/>
        <w:rPr>
          <w:rFonts w:ascii="Arial" w:hAnsi="Arial" w:cs="Arial"/>
          <w:lang w:val="hy-AM"/>
        </w:rPr>
      </w:pPr>
      <w:r w:rsidRPr="00491B1C">
        <w:rPr>
          <w:rFonts w:ascii="Arial" w:hAnsi="Arial" w:cs="Arial"/>
          <w:lang w:val="hy-AM"/>
        </w:rPr>
        <w:t>Առակները,պատմական վիպասանությունները,ճառերն ու քարոզները նույնպես արժեքավոր աղբյուրներ են Հայաստանի և այլ երկրների 12-14-րդ դդ</w:t>
      </w:r>
      <w:r w:rsidRPr="00491B1C">
        <w:rPr>
          <w:rFonts w:ascii="Cambria Math" w:hAnsi="Cambria Math" w:cs="Cambria Math"/>
          <w:lang w:val="hy-AM"/>
        </w:rPr>
        <w:t>․</w:t>
      </w:r>
      <w:r w:rsidRPr="00491B1C">
        <w:rPr>
          <w:rFonts w:ascii="Arial" w:hAnsi="Arial" w:cs="Arial"/>
          <w:lang w:val="hy-AM"/>
        </w:rPr>
        <w:t xml:space="preserve"> պատմության ուսումնասիրության համար։</w:t>
      </w:r>
    </w:p>
    <w:p w:rsidR="00CA2A22" w:rsidRPr="00491B1C" w:rsidRDefault="00CA2A22" w:rsidP="00491B1C">
      <w:pPr>
        <w:pStyle w:val="a7"/>
        <w:jc w:val="both"/>
        <w:rPr>
          <w:rFonts w:ascii="Arial" w:hAnsi="Arial" w:cs="Arial"/>
          <w:lang w:val="hy-AM"/>
        </w:rPr>
      </w:pPr>
      <w:r w:rsidRPr="00491B1C">
        <w:rPr>
          <w:rFonts w:ascii="Arial" w:hAnsi="Arial" w:cs="Arial"/>
          <w:lang w:val="hy-AM"/>
        </w:rPr>
        <w:t xml:space="preserve">Գեղարվեստական </w:t>
      </w:r>
      <w:r w:rsidR="002C3CB4" w:rsidRPr="00491B1C">
        <w:rPr>
          <w:rFonts w:ascii="Arial" w:hAnsi="Arial" w:cs="Arial"/>
          <w:lang w:val="hy-AM"/>
        </w:rPr>
        <w:t>գրականութ</w:t>
      </w:r>
      <w:r w:rsidRPr="00491B1C">
        <w:rPr>
          <w:rFonts w:ascii="Arial" w:hAnsi="Arial" w:cs="Arial"/>
          <w:lang w:val="hy-AM"/>
        </w:rPr>
        <w:t>յ</w:t>
      </w:r>
      <w:r w:rsidR="002C3CB4" w:rsidRPr="00491B1C">
        <w:rPr>
          <w:rFonts w:ascii="Arial" w:hAnsi="Arial" w:cs="Arial"/>
          <w:lang w:val="hy-AM"/>
        </w:rPr>
        <w:t>ա</w:t>
      </w:r>
      <w:r w:rsidRPr="00491B1C">
        <w:rPr>
          <w:rFonts w:ascii="Arial" w:hAnsi="Arial" w:cs="Arial"/>
          <w:lang w:val="hy-AM"/>
        </w:rPr>
        <w:t xml:space="preserve">ն մեջ </w:t>
      </w:r>
      <w:r w:rsidR="00414D24" w:rsidRPr="00491B1C">
        <w:rPr>
          <w:rFonts w:ascii="Arial" w:hAnsi="Arial" w:cs="Arial"/>
          <w:lang w:val="hy-AM"/>
        </w:rPr>
        <w:t>ևս</w:t>
      </w:r>
      <w:r w:rsidRPr="00491B1C">
        <w:rPr>
          <w:rFonts w:ascii="Arial" w:hAnsi="Arial" w:cs="Arial"/>
          <w:lang w:val="hy-AM"/>
        </w:rPr>
        <w:t xml:space="preserve"> բավականաչափ նյութ կա երկրի պատմության վերաբերյալ։Նշանավոր են Մխիթար Գոշի,</w:t>
      </w:r>
      <w:r w:rsidR="00A6634B" w:rsidRPr="00491B1C">
        <w:rPr>
          <w:rFonts w:ascii="Arial" w:hAnsi="Arial" w:cs="Arial"/>
          <w:lang w:val="hy-AM"/>
        </w:rPr>
        <w:t>Վ</w:t>
      </w:r>
      <w:r w:rsidRPr="00491B1C">
        <w:rPr>
          <w:rFonts w:ascii="Arial" w:hAnsi="Arial" w:cs="Arial"/>
          <w:lang w:val="hy-AM"/>
        </w:rPr>
        <w:t>արդան Այգեկցու առակները,Ներսես Շնորհալու &lt;&lt;Վիպասանութ</w:t>
      </w:r>
      <w:r w:rsidR="00A6634B" w:rsidRPr="00491B1C">
        <w:rPr>
          <w:rFonts w:ascii="Arial" w:hAnsi="Arial" w:cs="Arial"/>
          <w:lang w:val="hy-AM"/>
        </w:rPr>
        <w:t>յ</w:t>
      </w:r>
      <w:r w:rsidRPr="00491B1C">
        <w:rPr>
          <w:rFonts w:ascii="Arial" w:hAnsi="Arial" w:cs="Arial"/>
          <w:lang w:val="hy-AM"/>
        </w:rPr>
        <w:t xml:space="preserve">ունը&gt;&gt;,&lt;&lt;Ողբ Եդեսիոյ&gt;&gt; քերթվածը,Կիլիկիայում </w:t>
      </w:r>
      <w:r w:rsidR="00414D24" w:rsidRPr="00491B1C">
        <w:rPr>
          <w:rFonts w:ascii="Arial" w:hAnsi="Arial" w:cs="Arial"/>
          <w:lang w:val="hy-AM"/>
        </w:rPr>
        <w:t>Ռաբուն</w:t>
      </w:r>
      <w:r w:rsidR="00393DE1" w:rsidRPr="00491B1C">
        <w:rPr>
          <w:rFonts w:ascii="Arial" w:hAnsi="Arial" w:cs="Arial"/>
          <w:lang w:val="hy-AM"/>
        </w:rPr>
        <w:t>ու &lt;&lt;Ոտանավոր պատմություն Ռուբինյաց&gt;&gt; աշխատո</w:t>
      </w:r>
      <w:r w:rsidR="002C3CB4" w:rsidRPr="00491B1C">
        <w:rPr>
          <w:rFonts w:ascii="Arial" w:hAnsi="Arial" w:cs="Arial"/>
          <w:lang w:val="hy-AM"/>
        </w:rPr>
        <w:t>ւ</w:t>
      </w:r>
      <w:r w:rsidR="00393DE1" w:rsidRPr="00491B1C">
        <w:rPr>
          <w:rFonts w:ascii="Arial" w:hAnsi="Arial" w:cs="Arial"/>
          <w:lang w:val="hy-AM"/>
        </w:rPr>
        <w:t>թյունը,Ֆրիկի բանաստեղծություններ</w:t>
      </w:r>
      <w:r w:rsidR="00414D24" w:rsidRPr="00491B1C">
        <w:rPr>
          <w:rFonts w:ascii="Arial" w:hAnsi="Arial" w:cs="Arial"/>
          <w:lang w:val="hy-AM"/>
        </w:rPr>
        <w:t>ը</w:t>
      </w:r>
      <w:r w:rsidR="00393DE1" w:rsidRPr="00491B1C">
        <w:rPr>
          <w:rFonts w:ascii="Arial" w:hAnsi="Arial" w:cs="Arial"/>
          <w:lang w:val="hy-AM"/>
        </w:rPr>
        <w:t>։</w:t>
      </w:r>
    </w:p>
    <w:p w:rsidR="00393DE1" w:rsidRPr="00491B1C" w:rsidRDefault="00393DE1" w:rsidP="00491B1C">
      <w:pPr>
        <w:pStyle w:val="a7"/>
        <w:jc w:val="both"/>
        <w:rPr>
          <w:rFonts w:ascii="Arial" w:hAnsi="Arial" w:cs="Arial"/>
          <w:lang w:val="hy-AM"/>
        </w:rPr>
      </w:pPr>
      <w:r w:rsidRPr="00491B1C">
        <w:rPr>
          <w:rFonts w:ascii="Arial" w:hAnsi="Arial" w:cs="Arial"/>
          <w:lang w:val="hy-AM"/>
        </w:rPr>
        <w:t>12-14-րդ  դդ</w:t>
      </w:r>
      <w:r w:rsidRPr="00491B1C">
        <w:rPr>
          <w:rFonts w:ascii="Cambria Math" w:hAnsi="Cambria Math" w:cs="Cambria Math"/>
          <w:lang w:val="hy-AM"/>
        </w:rPr>
        <w:t>․</w:t>
      </w:r>
      <w:r w:rsidRPr="00491B1C">
        <w:rPr>
          <w:rFonts w:ascii="Arial" w:hAnsi="Arial" w:cs="Arial"/>
          <w:lang w:val="hy-AM"/>
        </w:rPr>
        <w:t xml:space="preserve"> պատմիչների,տարեգիրների,ժամանակագիրների,գրիչների թողած</w:t>
      </w:r>
      <w:r w:rsidR="008F05D2" w:rsidRPr="00491B1C">
        <w:rPr>
          <w:rFonts w:ascii="Arial" w:hAnsi="Arial" w:cs="Arial"/>
          <w:lang w:val="hy-AM"/>
        </w:rPr>
        <w:t xml:space="preserve"> գործերի </w:t>
      </w:r>
      <w:r w:rsidRPr="00491B1C">
        <w:rPr>
          <w:rFonts w:ascii="Arial" w:hAnsi="Arial" w:cs="Arial"/>
          <w:lang w:val="hy-AM"/>
        </w:rPr>
        <w:t xml:space="preserve"> կարևոր սկզբնաղբյուրներ են ոչ միայն Հայաստանի,Կիլիկիայի</w:t>
      </w:r>
      <w:r w:rsidR="008F05D2" w:rsidRPr="00491B1C">
        <w:rPr>
          <w:rFonts w:ascii="Arial" w:hAnsi="Arial" w:cs="Arial"/>
          <w:lang w:val="hy-AM"/>
        </w:rPr>
        <w:t xml:space="preserve">,այլև </w:t>
      </w:r>
      <w:r w:rsidRPr="00491B1C">
        <w:rPr>
          <w:rFonts w:ascii="Arial" w:hAnsi="Arial" w:cs="Arial"/>
          <w:lang w:val="hy-AM"/>
        </w:rPr>
        <w:t xml:space="preserve"> Կովկասի և Մերձավոր Արևելքի երկրների պատմության ուսումնասիրության համար։</w:t>
      </w:r>
    </w:p>
    <w:p w:rsidR="00393DE1" w:rsidRPr="00491B1C" w:rsidRDefault="00393DE1" w:rsidP="00491B1C">
      <w:pPr>
        <w:pStyle w:val="a7"/>
        <w:jc w:val="both"/>
        <w:rPr>
          <w:rFonts w:ascii="Arial" w:hAnsi="Arial" w:cs="Arial"/>
          <w:lang w:val="hy-AM"/>
        </w:rPr>
      </w:pPr>
      <w:r w:rsidRPr="00491B1C">
        <w:rPr>
          <w:rFonts w:ascii="Arial" w:hAnsi="Arial" w:cs="Arial"/>
          <w:lang w:val="hy-AM"/>
        </w:rPr>
        <w:t>Իրավունք։12-14-րդ դդ</w:t>
      </w:r>
      <w:r w:rsidRPr="00491B1C">
        <w:rPr>
          <w:rFonts w:ascii="Cambria Math" w:hAnsi="Cambria Math" w:cs="Cambria Math"/>
          <w:lang w:val="hy-AM"/>
        </w:rPr>
        <w:t>․</w:t>
      </w:r>
      <w:r w:rsidRPr="00491B1C">
        <w:rPr>
          <w:rFonts w:ascii="Arial" w:hAnsi="Arial" w:cs="Arial"/>
          <w:lang w:val="hy-AM"/>
        </w:rPr>
        <w:t xml:space="preserve"> հայ իրավունքի աղբյուրներ են Կանոնագիրքը,դատաստանագրքերը,վիմագիր </w:t>
      </w:r>
      <w:r w:rsidR="00414D24" w:rsidRPr="00491B1C">
        <w:rPr>
          <w:rFonts w:ascii="Arial" w:hAnsi="Arial" w:cs="Arial"/>
          <w:lang w:val="hy-AM"/>
        </w:rPr>
        <w:t>արձանագրություննե</w:t>
      </w:r>
      <w:r w:rsidR="002C3CB4" w:rsidRPr="00491B1C">
        <w:rPr>
          <w:rFonts w:ascii="Arial" w:hAnsi="Arial" w:cs="Arial"/>
          <w:lang w:val="hy-AM"/>
        </w:rPr>
        <w:t>ր</w:t>
      </w:r>
      <w:r w:rsidR="00414D24" w:rsidRPr="00491B1C">
        <w:rPr>
          <w:rFonts w:ascii="Arial" w:hAnsi="Arial" w:cs="Arial"/>
          <w:lang w:val="hy-AM"/>
        </w:rPr>
        <w:t>ը</w:t>
      </w:r>
      <w:r w:rsidRPr="00491B1C">
        <w:rPr>
          <w:rFonts w:ascii="Arial" w:hAnsi="Arial" w:cs="Arial"/>
          <w:lang w:val="hy-AM"/>
        </w:rPr>
        <w:t xml:space="preserve"> և ձեռագրերի </w:t>
      </w:r>
      <w:r w:rsidR="00414D24" w:rsidRPr="00491B1C">
        <w:rPr>
          <w:rFonts w:ascii="Arial" w:hAnsi="Arial" w:cs="Arial"/>
          <w:lang w:val="hy-AM"/>
        </w:rPr>
        <w:t>հիշատակարանները</w:t>
      </w:r>
      <w:r w:rsidRPr="00491B1C">
        <w:rPr>
          <w:rFonts w:ascii="Arial" w:hAnsi="Arial" w:cs="Arial"/>
          <w:lang w:val="hy-AM"/>
        </w:rPr>
        <w:t>։</w:t>
      </w:r>
    </w:p>
    <w:p w:rsidR="00BF1433" w:rsidRPr="00491B1C" w:rsidRDefault="00BF1433" w:rsidP="00491B1C">
      <w:pPr>
        <w:pStyle w:val="a7"/>
        <w:jc w:val="both"/>
        <w:rPr>
          <w:rFonts w:ascii="Arial" w:hAnsi="Arial" w:cs="Arial"/>
          <w:lang w:val="hy-AM"/>
        </w:rPr>
      </w:pPr>
      <w:r w:rsidRPr="00491B1C">
        <w:rPr>
          <w:rFonts w:ascii="Arial" w:hAnsi="Arial" w:cs="Arial"/>
          <w:lang w:val="hy-AM"/>
        </w:rPr>
        <w:lastRenderedPageBreak/>
        <w:t>Հովհաննես Որոտնեցու(1318-1388թթ</w:t>
      </w:r>
      <w:r w:rsidRPr="00491B1C">
        <w:rPr>
          <w:rFonts w:ascii="Cambria Math" w:hAnsi="Cambria Math" w:cs="Cambria Math"/>
          <w:lang w:val="hy-AM"/>
        </w:rPr>
        <w:t>․</w:t>
      </w:r>
      <w:r w:rsidRPr="00491B1C">
        <w:rPr>
          <w:rFonts w:ascii="Arial" w:hAnsi="Arial" w:cs="Arial"/>
          <w:lang w:val="hy-AM"/>
        </w:rPr>
        <w:t>) գրական ժառանգության մեջ ուշադրության արժանի են Արիստոտելի &lt;&lt;Կատեգորիայի&gt;&gt;,Պորփյուրի և Փիլոնի փիլիսոփայական աշխատությունների վերլուծությունը։</w:t>
      </w:r>
    </w:p>
    <w:p w:rsidR="00BF1433" w:rsidRPr="00491B1C" w:rsidRDefault="00BF1433" w:rsidP="00491B1C">
      <w:pPr>
        <w:pStyle w:val="a7"/>
        <w:jc w:val="both"/>
        <w:rPr>
          <w:rFonts w:ascii="Arial" w:hAnsi="Arial" w:cs="Arial"/>
          <w:lang w:val="hy-AM"/>
        </w:rPr>
      </w:pPr>
      <w:r w:rsidRPr="00491B1C">
        <w:rPr>
          <w:rFonts w:ascii="Arial" w:hAnsi="Arial" w:cs="Arial"/>
          <w:lang w:val="hy-AM"/>
        </w:rPr>
        <w:t>Նշանավոր է Գրիգոր Տաթևացու &lt;&lt;Գիրք հարցմանցը&gt;&gt;,&lt;&lt;Ամռան հատոր&gt;&gt;,&lt;&lt;Ձմռան հատոր&gt;&gt; և այլ աշխատություններ։</w:t>
      </w:r>
    </w:p>
    <w:p w:rsidR="00393DE1" w:rsidRPr="00491B1C" w:rsidRDefault="00393DE1" w:rsidP="00491B1C">
      <w:pPr>
        <w:pStyle w:val="a7"/>
        <w:jc w:val="both"/>
        <w:rPr>
          <w:rFonts w:ascii="Arial" w:hAnsi="Arial" w:cs="Arial"/>
          <w:lang w:val="hy-AM"/>
        </w:rPr>
      </w:pPr>
      <w:r w:rsidRPr="00491B1C">
        <w:rPr>
          <w:rFonts w:ascii="Arial" w:hAnsi="Arial" w:cs="Arial"/>
          <w:lang w:val="hy-AM"/>
        </w:rPr>
        <w:t>Դավիթ Ալավկաորդու</w:t>
      </w:r>
      <w:r w:rsidR="00DD2C61" w:rsidRPr="00491B1C">
        <w:rPr>
          <w:rFonts w:ascii="Arial" w:hAnsi="Arial" w:cs="Arial"/>
          <w:lang w:val="hy-AM"/>
        </w:rPr>
        <w:t xml:space="preserve"> </w:t>
      </w:r>
      <w:r w:rsidRPr="00491B1C">
        <w:rPr>
          <w:rFonts w:ascii="Arial" w:hAnsi="Arial" w:cs="Arial"/>
          <w:lang w:val="hy-AM"/>
        </w:rPr>
        <w:t>&lt;&lt;Կանոնները&gt;&gt; ուշագրավ հուշարձաններից է։Դավիթ Ալավկաորդու կանոնների թիվը 97 է։Կանոնները գրվել են ի պատասխան քահանաների առօրյա գործունեության մեջ ծագած հարցերի,որով և պայմանավորվել է ընգրկված խնդիրների շրջանակը։Դրանք կարևոր սկզբնաղբյուր  են հայ իրավունքի պատմության,</w:t>
      </w:r>
      <w:r w:rsidR="00414D24" w:rsidRPr="00491B1C">
        <w:rPr>
          <w:rFonts w:ascii="Arial" w:hAnsi="Arial" w:cs="Arial"/>
          <w:lang w:val="hy-AM"/>
        </w:rPr>
        <w:t>մասնավորապես՝դատական,քրեական և քաղաքացիական իրավունքների մտքի պատմության համար։</w:t>
      </w:r>
      <w:r w:rsidR="00DD2C61" w:rsidRPr="00491B1C">
        <w:rPr>
          <w:rFonts w:ascii="Arial" w:hAnsi="Arial" w:cs="Arial"/>
          <w:lang w:val="hy-AM"/>
        </w:rPr>
        <w:t>Դավիթ Ալավկաորդու կանոններից օգտվել է Մխիթար Գոշը՝իր Դատաստանագիրքը կազմելիս։</w:t>
      </w:r>
    </w:p>
    <w:p w:rsidR="00DD2C61" w:rsidRPr="00491B1C" w:rsidRDefault="00DD2C61" w:rsidP="00491B1C">
      <w:pPr>
        <w:pStyle w:val="a7"/>
        <w:jc w:val="both"/>
        <w:rPr>
          <w:rFonts w:ascii="Arial" w:hAnsi="Arial" w:cs="Arial"/>
          <w:lang w:val="hy-AM"/>
        </w:rPr>
      </w:pPr>
      <w:r w:rsidRPr="00491B1C">
        <w:rPr>
          <w:rFonts w:ascii="Arial" w:hAnsi="Arial" w:cs="Arial"/>
          <w:lang w:val="hy-AM"/>
        </w:rPr>
        <w:t>Մխիթար Գոշի Դատաստանագիրքը հայ միջնադարյան իրավունքի գլուխգործոցներից է։Գոշը ուզում էր սեփական օրենսդրությամբ երկրի ներսում ամրապնդել խաղաղությունը։Դատաստանագիրքը գրվել է 1184թ</w:t>
      </w:r>
      <w:r w:rsidRPr="00491B1C">
        <w:rPr>
          <w:rFonts w:ascii="Cambria Math" w:hAnsi="Cambria Math" w:cs="Cambria Math"/>
          <w:lang w:val="hy-AM"/>
        </w:rPr>
        <w:t>․</w:t>
      </w:r>
      <w:r w:rsidRPr="00491B1C">
        <w:rPr>
          <w:rFonts w:ascii="Arial" w:hAnsi="Arial" w:cs="Arial"/>
          <w:lang w:val="hy-AM"/>
        </w:rPr>
        <w:t>։</w:t>
      </w:r>
    </w:p>
    <w:p w:rsidR="00DD2C61" w:rsidRPr="00491B1C" w:rsidRDefault="00DD2C61" w:rsidP="00491B1C">
      <w:pPr>
        <w:pStyle w:val="a7"/>
        <w:jc w:val="both"/>
        <w:rPr>
          <w:rFonts w:ascii="Arial" w:hAnsi="Arial" w:cs="Arial"/>
          <w:lang w:val="hy-AM"/>
        </w:rPr>
      </w:pPr>
      <w:r w:rsidRPr="00491B1C">
        <w:rPr>
          <w:rFonts w:ascii="Arial" w:hAnsi="Arial" w:cs="Arial"/>
          <w:lang w:val="hy-AM"/>
        </w:rPr>
        <w:t xml:space="preserve">Հայ ժողովրդի հասարակական-տնտեսական հարաբերությունների,նիստ ու կացի,վարք ու բարքի,ապրելակերպի,զբաղմունքի,առօրյա հոգսերի,մի խոսքով ներքին </w:t>
      </w:r>
      <w:r w:rsidR="003D3D2C" w:rsidRPr="00491B1C">
        <w:rPr>
          <w:rFonts w:ascii="Arial" w:hAnsi="Arial" w:cs="Arial"/>
          <w:lang w:val="hy-AM"/>
        </w:rPr>
        <w:t>կ</w:t>
      </w:r>
      <w:r w:rsidRPr="00491B1C">
        <w:rPr>
          <w:rFonts w:ascii="Arial" w:hAnsi="Arial" w:cs="Arial"/>
          <w:lang w:val="hy-AM"/>
        </w:rPr>
        <w:t>յանքի տարբեր կողմերի  վերաբերյալ Դատաստանագիրքը տալիս է հարուստ նյութ։Այն գործադրվել է հայ իրականության մեջ շուրջ 700 տարի։</w:t>
      </w:r>
    </w:p>
    <w:p w:rsidR="00B27EAF" w:rsidRPr="00491B1C" w:rsidRDefault="00B27EAF" w:rsidP="00491B1C">
      <w:pPr>
        <w:pStyle w:val="a7"/>
        <w:jc w:val="both"/>
        <w:rPr>
          <w:rFonts w:ascii="Arial" w:hAnsi="Arial" w:cs="Arial"/>
          <w:lang w:val="hy-AM"/>
        </w:rPr>
      </w:pPr>
      <w:r w:rsidRPr="00491B1C">
        <w:rPr>
          <w:rFonts w:ascii="Arial" w:hAnsi="Arial" w:cs="Arial"/>
          <w:lang w:val="hy-AM"/>
        </w:rPr>
        <w:t>Գոշի Դատաստանագրքում կան մարդասիրական բնույթի առաջադիմական օրենքներ։Նա պահանջում է,որ ստրուկի կյանքի դեմ ոտնձգողը քրեական  պատասխանատվության ենթարկվի։Գոշը չի հանդուրժում ոտնձգությունը մարդու կյանքի դեմ՝անկախ նրանից՝քրիստոնյա՞ է նա,թե մահմեդական։Գոշն իր գոր</w:t>
      </w:r>
      <w:r w:rsidR="003D3D2C" w:rsidRPr="00491B1C">
        <w:rPr>
          <w:rFonts w:ascii="Arial" w:hAnsi="Arial" w:cs="Arial"/>
          <w:lang w:val="hy-AM"/>
        </w:rPr>
        <w:t>ծ</w:t>
      </w:r>
      <w:r w:rsidRPr="00491B1C">
        <w:rPr>
          <w:rFonts w:ascii="Arial" w:hAnsi="Arial" w:cs="Arial"/>
          <w:lang w:val="hy-AM"/>
        </w:rPr>
        <w:t>ունեությամբ և իր Դատաստանագրքով տիրապետող կարգերի պաշտպանն էր։</w:t>
      </w:r>
    </w:p>
    <w:p w:rsidR="00B27EAF" w:rsidRPr="00491B1C" w:rsidRDefault="00B27EAF" w:rsidP="00491B1C">
      <w:pPr>
        <w:pStyle w:val="a7"/>
        <w:jc w:val="both"/>
        <w:rPr>
          <w:rFonts w:ascii="Arial" w:hAnsi="Arial" w:cs="Arial"/>
          <w:lang w:val="hy-AM"/>
        </w:rPr>
      </w:pPr>
      <w:r w:rsidRPr="00491B1C">
        <w:rPr>
          <w:rFonts w:ascii="Arial" w:hAnsi="Arial" w:cs="Arial"/>
          <w:lang w:val="hy-AM"/>
        </w:rPr>
        <w:t>Կիլիկիայում Ներսես Լամբրոնացին հայերենի թարգմանեց հունական օրենքներ։Սմբատի Դատաստանագրքի գլխավոր աղբյուրը Մխիթար Գոշի Դատաստանագիրքն է</w:t>
      </w:r>
      <w:r w:rsidR="003D3D2C" w:rsidRPr="00491B1C">
        <w:rPr>
          <w:rFonts w:ascii="Arial" w:hAnsi="Arial" w:cs="Arial"/>
          <w:lang w:val="hy-AM"/>
        </w:rPr>
        <w:t>։Կիլիկիայի վերացումով շրջանառությունից դուրս եկավ նաև նրա Դատաստանագիրքը։</w:t>
      </w:r>
    </w:p>
    <w:p w:rsidR="003D3D2C" w:rsidRPr="00491B1C" w:rsidRDefault="003D3D2C" w:rsidP="00491B1C">
      <w:pPr>
        <w:pStyle w:val="a7"/>
        <w:jc w:val="both"/>
        <w:rPr>
          <w:rFonts w:ascii="Arial" w:hAnsi="Arial" w:cs="Arial"/>
          <w:lang w:val="hy-AM"/>
        </w:rPr>
      </w:pPr>
    </w:p>
    <w:p w:rsidR="003E3B9E" w:rsidRPr="00491B1C" w:rsidRDefault="003E3B9E" w:rsidP="00491B1C">
      <w:pPr>
        <w:pStyle w:val="a7"/>
        <w:jc w:val="both"/>
        <w:rPr>
          <w:rFonts w:ascii="Arial" w:hAnsi="Arial" w:cs="Arial"/>
          <w:lang w:val="hy-AM"/>
        </w:rPr>
      </w:pPr>
      <w:r w:rsidRPr="00491B1C">
        <w:rPr>
          <w:rFonts w:ascii="Arial" w:hAnsi="Arial" w:cs="Arial"/>
          <w:lang w:val="hy-AM"/>
        </w:rPr>
        <w:t xml:space="preserve">Միջնադարյան Հայաստանում </w:t>
      </w:r>
      <w:r w:rsidR="007C28F8" w:rsidRPr="00491B1C">
        <w:rPr>
          <w:rFonts w:ascii="Arial" w:hAnsi="Arial" w:cs="Arial"/>
          <w:lang w:val="hy-AM"/>
        </w:rPr>
        <w:t>հանցագործություն</w:t>
      </w:r>
      <w:r w:rsidRPr="00491B1C">
        <w:rPr>
          <w:rFonts w:ascii="Arial" w:hAnsi="Arial" w:cs="Arial"/>
          <w:lang w:val="hy-AM"/>
        </w:rPr>
        <w:t xml:space="preserve"> է համարվել ամեն գործողություն՝ուղղված գոյություն ունեցող հասարակական հարաբերությունների,պետության,հասարակական կառավարման,ունեցվածքի և սեփականության,անձի կյանքի ու առողջության,եկեղեցու գաղափարախոսության դեմ։</w:t>
      </w:r>
    </w:p>
    <w:p w:rsidR="003E3B9E" w:rsidRPr="00491B1C" w:rsidRDefault="003E3B9E" w:rsidP="00491B1C">
      <w:pPr>
        <w:pStyle w:val="a7"/>
        <w:jc w:val="both"/>
        <w:rPr>
          <w:rFonts w:ascii="Arial" w:hAnsi="Arial" w:cs="Arial"/>
          <w:lang w:val="hy-AM"/>
        </w:rPr>
      </w:pPr>
      <w:r w:rsidRPr="00491B1C">
        <w:rPr>
          <w:rFonts w:ascii="Arial" w:hAnsi="Arial" w:cs="Arial"/>
          <w:lang w:val="hy-AM"/>
        </w:rPr>
        <w:t>Հանցագործության պատճառները Հայաստանում սոցիալ-տնտեսական էին։</w:t>
      </w:r>
    </w:p>
    <w:p w:rsidR="003E3B9E" w:rsidRPr="00491B1C" w:rsidRDefault="003E3B9E" w:rsidP="00491B1C">
      <w:pPr>
        <w:pStyle w:val="a7"/>
        <w:jc w:val="both"/>
        <w:rPr>
          <w:rFonts w:ascii="Arial" w:hAnsi="Arial" w:cs="Arial"/>
          <w:lang w:val="hy-AM"/>
        </w:rPr>
      </w:pPr>
      <w:r w:rsidRPr="00491B1C">
        <w:rPr>
          <w:rFonts w:ascii="Arial" w:hAnsi="Arial" w:cs="Arial"/>
          <w:lang w:val="hy-AM"/>
        </w:rPr>
        <w:t>Հանցագործության ենթական կարող էր լինել միայն մարդը։Միջնադարում Եվրոպայում հանցագործության ենթակա համարվում էին նաև կենդանիները,միջատները,նույնիսկ առարկաները։Ըստ միջնադարյան հայկական իրավունքի անմեղսունակության սահմանը 10 տարին է,15-ից բարձր</w:t>
      </w:r>
      <w:r w:rsidR="00440C89" w:rsidRPr="00491B1C">
        <w:rPr>
          <w:rFonts w:ascii="Arial" w:hAnsi="Arial" w:cs="Arial"/>
          <w:lang w:val="hy-AM"/>
        </w:rPr>
        <w:t>ը</w:t>
      </w:r>
      <w:r w:rsidRPr="00491B1C">
        <w:rPr>
          <w:rFonts w:ascii="Arial" w:hAnsi="Arial" w:cs="Arial"/>
          <w:lang w:val="hy-AM"/>
        </w:rPr>
        <w:t xml:space="preserve"> լիակատար մեղսունակության հասակն է։</w:t>
      </w:r>
    </w:p>
    <w:p w:rsidR="003E3B9E" w:rsidRPr="00491B1C" w:rsidRDefault="003E3B9E" w:rsidP="00491B1C">
      <w:pPr>
        <w:pStyle w:val="a7"/>
        <w:jc w:val="both"/>
        <w:rPr>
          <w:rFonts w:ascii="Arial" w:hAnsi="Arial" w:cs="Arial"/>
          <w:lang w:val="hy-AM"/>
        </w:rPr>
      </w:pPr>
      <w:r w:rsidRPr="00491B1C">
        <w:rPr>
          <w:rFonts w:ascii="Arial" w:hAnsi="Arial" w:cs="Arial"/>
          <w:lang w:val="hy-AM"/>
        </w:rPr>
        <w:t>Ի ծնե կամ հիվանդագին պատճառներով խանգարված գիտակցությունը քրեական պատասխանատվությունը բացառող հ</w:t>
      </w:r>
      <w:r w:rsidR="0007633E" w:rsidRPr="00491B1C">
        <w:rPr>
          <w:rFonts w:ascii="Arial" w:hAnsi="Arial" w:cs="Arial"/>
          <w:lang w:val="hy-AM"/>
        </w:rPr>
        <w:t>ա</w:t>
      </w:r>
      <w:r w:rsidRPr="00491B1C">
        <w:rPr>
          <w:rFonts w:ascii="Arial" w:hAnsi="Arial" w:cs="Arial"/>
          <w:lang w:val="hy-AM"/>
        </w:rPr>
        <w:t>նգամանք է։</w:t>
      </w:r>
    </w:p>
    <w:p w:rsidR="0007633E" w:rsidRPr="00491B1C" w:rsidRDefault="0007633E" w:rsidP="00491B1C">
      <w:pPr>
        <w:pStyle w:val="a7"/>
        <w:jc w:val="both"/>
        <w:rPr>
          <w:rFonts w:ascii="Arial" w:hAnsi="Arial" w:cs="Arial"/>
          <w:lang w:val="hy-AM"/>
        </w:rPr>
      </w:pPr>
      <w:r w:rsidRPr="00491B1C">
        <w:rPr>
          <w:rFonts w:ascii="Arial" w:hAnsi="Arial" w:cs="Arial"/>
          <w:lang w:val="hy-AM"/>
        </w:rPr>
        <w:t>Գործած մեղքերի համար սահմանվում էին պատիժներ։Կիրառվում էր հոգևոր-կանոնական պատիժներ՝բանադրանք,նզովք,ապաշխարհանք և այլն։Մարմնավոր-աշխարհական պատիժներ՝մահապատիժ,մարմնական պատիժներ,ազատությունից զրկող պատիժներ և գույքային-դրամական պատիժներ։Հանցագործը կրում էր երկու տեսակի պատիժ՝մարմնական և նյութական,ենթակա էր դատարանի իրավասությանը և հոգևոր պատիժ</w:t>
      </w:r>
      <w:r w:rsidR="00440C89" w:rsidRPr="00491B1C">
        <w:rPr>
          <w:rFonts w:ascii="Arial" w:hAnsi="Arial" w:cs="Arial"/>
          <w:lang w:val="hy-AM"/>
        </w:rPr>
        <w:t>ը</w:t>
      </w:r>
      <w:r w:rsidRPr="00491B1C">
        <w:rPr>
          <w:rFonts w:ascii="Arial" w:hAnsi="Arial" w:cs="Arial"/>
          <w:lang w:val="hy-AM"/>
        </w:rPr>
        <w:t>,որը ենթակա էր դատարանի իրավասությանը</w:t>
      </w:r>
      <w:r w:rsidR="00440C89" w:rsidRPr="00491B1C">
        <w:rPr>
          <w:rFonts w:ascii="Arial" w:hAnsi="Arial" w:cs="Arial"/>
          <w:lang w:val="hy-AM"/>
        </w:rPr>
        <w:t>։</w:t>
      </w:r>
    </w:p>
    <w:p w:rsidR="0007633E" w:rsidRPr="00491B1C" w:rsidRDefault="0007633E" w:rsidP="00491B1C">
      <w:pPr>
        <w:pStyle w:val="a7"/>
        <w:jc w:val="both"/>
        <w:rPr>
          <w:rFonts w:ascii="Arial" w:hAnsi="Arial" w:cs="Arial"/>
          <w:lang w:val="hy-AM"/>
        </w:rPr>
      </w:pPr>
      <w:r w:rsidRPr="00491B1C">
        <w:rPr>
          <w:rFonts w:ascii="Arial" w:hAnsi="Arial" w:cs="Arial"/>
          <w:lang w:val="hy-AM"/>
        </w:rPr>
        <w:t xml:space="preserve">Ամուսնությունը ընտանիքի և հասարակական կյանքի </w:t>
      </w:r>
      <w:r w:rsidR="006300E4" w:rsidRPr="00491B1C">
        <w:rPr>
          <w:rFonts w:ascii="Arial" w:hAnsi="Arial" w:cs="Arial"/>
          <w:lang w:val="hy-AM"/>
        </w:rPr>
        <w:t>հ</w:t>
      </w:r>
      <w:r w:rsidRPr="00491B1C">
        <w:rPr>
          <w:rFonts w:ascii="Arial" w:hAnsi="Arial" w:cs="Arial"/>
          <w:lang w:val="hy-AM"/>
        </w:rPr>
        <w:t>իմքն է կազմում և կոչված է ապահովելու մարդկային ցեղի վերարտադրում։Հուստինիանոսի օրենսգրքով ամուսնական չափահասության տարիք սահմանված էր 14 տղամարդկանց և 12 կանանց համար։Ներսես Շնո</w:t>
      </w:r>
      <w:r w:rsidR="00440C89" w:rsidRPr="00491B1C">
        <w:rPr>
          <w:rFonts w:ascii="Arial" w:hAnsi="Arial" w:cs="Arial"/>
          <w:lang w:val="hy-AM"/>
        </w:rPr>
        <w:t>ր</w:t>
      </w:r>
      <w:r w:rsidRPr="00491B1C">
        <w:rPr>
          <w:rFonts w:ascii="Arial" w:hAnsi="Arial" w:cs="Arial"/>
          <w:lang w:val="hy-AM"/>
        </w:rPr>
        <w:t>հալին սահմանում է 15 տարեկան հասակ տղայի և 12</w:t>
      </w:r>
      <w:r w:rsidR="00440C89" w:rsidRPr="00491B1C">
        <w:rPr>
          <w:rFonts w:ascii="Arial" w:hAnsi="Arial" w:cs="Arial"/>
          <w:lang w:val="hy-AM"/>
        </w:rPr>
        <w:t>՝</w:t>
      </w:r>
      <w:r w:rsidRPr="00491B1C">
        <w:rPr>
          <w:rFonts w:ascii="Arial" w:hAnsi="Arial" w:cs="Arial"/>
          <w:lang w:val="hy-AM"/>
        </w:rPr>
        <w:t xml:space="preserve"> աղջկա համար։</w:t>
      </w:r>
    </w:p>
    <w:p w:rsidR="0007633E" w:rsidRPr="00491B1C" w:rsidRDefault="006300E4" w:rsidP="00491B1C">
      <w:pPr>
        <w:pStyle w:val="a7"/>
        <w:jc w:val="both"/>
        <w:rPr>
          <w:rFonts w:ascii="Arial" w:hAnsi="Arial" w:cs="Arial"/>
          <w:lang w:val="hy-AM"/>
        </w:rPr>
      </w:pPr>
      <w:r w:rsidRPr="00491B1C">
        <w:rPr>
          <w:rFonts w:ascii="Arial" w:hAnsi="Arial" w:cs="Arial"/>
          <w:lang w:val="hy-AM"/>
        </w:rPr>
        <w:t>Ըստ Մխիթար Գոշի տղան կարող է ամուսնանալ 14 տարեկան հասակից։Մի այլ հոդվածից ակնհայտ է դառնում,որ ավելի սովորական էր 18 տարեկան տղայի և 15 տարեկան աղջկա ամուսնությունը։Տղամարդը պետք է ունենա</w:t>
      </w:r>
      <w:r w:rsidR="00440C89" w:rsidRPr="00491B1C">
        <w:rPr>
          <w:rFonts w:ascii="Arial" w:hAnsi="Arial" w:cs="Arial"/>
          <w:lang w:val="hy-AM"/>
        </w:rPr>
        <w:t xml:space="preserve"> </w:t>
      </w:r>
      <w:r w:rsidRPr="00491B1C">
        <w:rPr>
          <w:rFonts w:ascii="Arial" w:hAnsi="Arial" w:cs="Arial"/>
          <w:lang w:val="hy-AM"/>
        </w:rPr>
        <w:t>մի կին  և կինը՝մի ամուսին։Ամուսնացողները պետք է նույն դավանանքն ունենան։</w:t>
      </w:r>
      <w:r w:rsidR="00F914C1" w:rsidRPr="00491B1C">
        <w:rPr>
          <w:rFonts w:ascii="Arial" w:hAnsi="Arial" w:cs="Arial"/>
          <w:lang w:val="hy-AM"/>
        </w:rPr>
        <w:t xml:space="preserve">Ամուսնությունը պետք է լինի կողմերի կամավոր </w:t>
      </w:r>
      <w:r w:rsidR="00BC2FC1" w:rsidRPr="00491B1C">
        <w:rPr>
          <w:rFonts w:ascii="Arial" w:hAnsi="Arial" w:cs="Arial"/>
          <w:lang w:val="hy-AM"/>
        </w:rPr>
        <w:lastRenderedPageBreak/>
        <w:t>ցանկությամբ։Անհրաժեշտ</w:t>
      </w:r>
      <w:r w:rsidR="00F914C1" w:rsidRPr="00491B1C">
        <w:rPr>
          <w:rFonts w:ascii="Arial" w:hAnsi="Arial" w:cs="Arial"/>
          <w:lang w:val="hy-AM"/>
        </w:rPr>
        <w:t xml:space="preserve"> էր ամուսնացողների ծնողների համաձայնությունը։Արյունակցական կամ իրավաբանական որոշ կարգի բարեկամությունը նույնպես արգելք է եղել </w:t>
      </w:r>
      <w:r w:rsidR="003A7AF5" w:rsidRPr="00491B1C">
        <w:rPr>
          <w:rFonts w:ascii="Arial" w:hAnsi="Arial" w:cs="Arial"/>
          <w:lang w:val="hy-AM"/>
        </w:rPr>
        <w:t>ամուսն</w:t>
      </w:r>
      <w:r w:rsidR="00F914C1" w:rsidRPr="00491B1C">
        <w:rPr>
          <w:rFonts w:ascii="Arial" w:hAnsi="Arial" w:cs="Arial"/>
          <w:lang w:val="hy-AM"/>
        </w:rPr>
        <w:t>ության։Ամուսնությունը ուղղագիծ ազգականների միջև եկեղեցու կողմից արգելված էր։</w:t>
      </w:r>
    </w:p>
    <w:p w:rsidR="00F914C1" w:rsidRPr="00491B1C" w:rsidRDefault="00F914C1" w:rsidP="00491B1C">
      <w:pPr>
        <w:pStyle w:val="a7"/>
        <w:jc w:val="both"/>
        <w:rPr>
          <w:rFonts w:ascii="Arial" w:hAnsi="Arial" w:cs="Arial"/>
          <w:lang w:val="hy-AM"/>
        </w:rPr>
      </w:pPr>
      <w:r w:rsidRPr="00491B1C">
        <w:rPr>
          <w:rFonts w:ascii="Arial" w:hAnsi="Arial" w:cs="Arial"/>
          <w:lang w:val="hy-AM"/>
        </w:rPr>
        <w:t>Որոշ կարգի հիվանդներ ամուսնանալու իրավունք չունեն(հոգեկան հիվանդներ,անբուժելի բորոտներ,կույր կինը և այլն)։Մխիթար Գոշի Դատաստանագրքում սահմանված է</w:t>
      </w:r>
      <w:r w:rsidR="00440C89" w:rsidRPr="00491B1C">
        <w:rPr>
          <w:rFonts w:ascii="Arial" w:hAnsi="Arial" w:cs="Arial"/>
          <w:lang w:val="hy-AM"/>
        </w:rPr>
        <w:t>ր</w:t>
      </w:r>
      <w:r w:rsidRPr="00491B1C">
        <w:rPr>
          <w:rFonts w:ascii="Arial" w:hAnsi="Arial" w:cs="Arial"/>
          <w:lang w:val="hy-AM"/>
        </w:rPr>
        <w:t xml:space="preserve">,որ տղամարդը տան գլուխն է,նա է վարում ընտանիքի տնտեսությունը։Ամուսինը պարտավոր է հարգել իր կնոջը,մարդկային լինել նրա նկատմամբ,հոգալ նրա բոլոր </w:t>
      </w:r>
      <w:r w:rsidR="00C83EE7" w:rsidRPr="00491B1C">
        <w:rPr>
          <w:rFonts w:ascii="Arial" w:hAnsi="Arial" w:cs="Arial"/>
          <w:lang w:val="hy-AM"/>
        </w:rPr>
        <w:t>կարիքները,</w:t>
      </w:r>
      <w:r w:rsidRPr="00491B1C">
        <w:rPr>
          <w:rFonts w:ascii="Arial" w:hAnsi="Arial" w:cs="Arial"/>
          <w:lang w:val="hy-AM"/>
        </w:rPr>
        <w:t xml:space="preserve">խնամել </w:t>
      </w:r>
      <w:r w:rsidR="00C83EE7" w:rsidRPr="00491B1C">
        <w:rPr>
          <w:rFonts w:ascii="Arial" w:hAnsi="Arial" w:cs="Arial"/>
          <w:lang w:val="hy-AM"/>
        </w:rPr>
        <w:t>հի</w:t>
      </w:r>
      <w:r w:rsidRPr="00491B1C">
        <w:rPr>
          <w:rFonts w:ascii="Arial" w:hAnsi="Arial" w:cs="Arial"/>
          <w:lang w:val="hy-AM"/>
        </w:rPr>
        <w:t xml:space="preserve">վանդանալու </w:t>
      </w:r>
      <w:r w:rsidR="00C83EE7" w:rsidRPr="00491B1C">
        <w:rPr>
          <w:rFonts w:ascii="Arial" w:hAnsi="Arial" w:cs="Arial"/>
          <w:lang w:val="hy-AM"/>
        </w:rPr>
        <w:t>դեպքում և այլն։Մխիթար Գոշի Դատաստանագիրքը արգելում էր ամուսնուն դաժանությամբ վարվել կնոջ հետ,ծեծել նրան և նման արարքների համար նա կարող էր պատասխանատվության ենթարկվել։Կնոջ մահվամբ,եթե անզավակ է եղել,նրա գույքը անցնում է իր ծնողներին,իսկ եթե զավակներ է ունեցել,անցնում է սրանց և ոչ ամուսնուն։Ապահարզանի պատճառներն են</w:t>
      </w:r>
      <w:r w:rsidR="00C83EE7" w:rsidRPr="00491B1C">
        <w:rPr>
          <w:rFonts w:ascii="Cambria Math" w:hAnsi="Cambria Math" w:cs="Cambria Math"/>
          <w:lang w:val="hy-AM"/>
        </w:rPr>
        <w:t>․</w:t>
      </w:r>
      <w:r w:rsidR="00C83EE7" w:rsidRPr="00491B1C">
        <w:rPr>
          <w:rFonts w:ascii="Arial" w:hAnsi="Arial" w:cs="Arial"/>
          <w:lang w:val="hy-AM"/>
        </w:rPr>
        <w:t>ամուսնական անկարողություն,կամ ամլություն,զանազան հիվանդություններ,որոնք անբուժելի են,կրոնափոխություն,անբարոյակա</w:t>
      </w:r>
      <w:r w:rsidR="003A7AF5" w:rsidRPr="00491B1C">
        <w:rPr>
          <w:rFonts w:ascii="Arial" w:hAnsi="Arial" w:cs="Arial"/>
          <w:lang w:val="hy-AM"/>
        </w:rPr>
        <w:t>ն</w:t>
      </w:r>
      <w:r w:rsidR="00C83EE7" w:rsidRPr="00491B1C">
        <w:rPr>
          <w:rFonts w:ascii="Arial" w:hAnsi="Arial" w:cs="Arial"/>
          <w:lang w:val="hy-AM"/>
        </w:rPr>
        <w:t xml:space="preserve"> վարք,փոխադարձ ատելություն և այլն։</w:t>
      </w:r>
    </w:p>
    <w:p w:rsidR="00C83EE7" w:rsidRPr="00491B1C" w:rsidRDefault="00C83EE7" w:rsidP="00491B1C">
      <w:pPr>
        <w:pStyle w:val="a7"/>
        <w:jc w:val="both"/>
        <w:rPr>
          <w:rFonts w:ascii="Arial" w:hAnsi="Arial" w:cs="Arial"/>
          <w:lang w:val="hy-AM"/>
        </w:rPr>
      </w:pPr>
      <w:r w:rsidRPr="00491B1C">
        <w:rPr>
          <w:rFonts w:ascii="Arial" w:hAnsi="Arial" w:cs="Arial"/>
          <w:lang w:val="hy-AM"/>
        </w:rPr>
        <w:t>Դատաստանագրքով կարգավորվում էին նաև ծնողների և զավակների անձնական և գույքային հարաբերությունները։Ծնողները պարտավոր են պահել իրենց զավակներին,զավակները պարտավոր</w:t>
      </w:r>
      <w:r w:rsidR="00AA038F" w:rsidRPr="00491B1C">
        <w:rPr>
          <w:rFonts w:ascii="Arial" w:hAnsi="Arial" w:cs="Arial"/>
          <w:lang w:val="hy-AM"/>
        </w:rPr>
        <w:t xml:space="preserve"> են լսել իրենց ծնողներին։</w:t>
      </w:r>
    </w:p>
    <w:p w:rsidR="00AA038F" w:rsidRPr="00491B1C" w:rsidRDefault="00AA038F" w:rsidP="00491B1C">
      <w:pPr>
        <w:pStyle w:val="a7"/>
        <w:jc w:val="both"/>
        <w:rPr>
          <w:rFonts w:ascii="Arial" w:hAnsi="Arial" w:cs="Arial"/>
          <w:lang w:val="hy-AM"/>
        </w:rPr>
      </w:pPr>
      <w:r w:rsidRPr="00491B1C">
        <w:rPr>
          <w:rFonts w:ascii="Arial" w:hAnsi="Arial" w:cs="Arial"/>
          <w:lang w:val="hy-AM"/>
        </w:rPr>
        <w:t>Հայրերի հանցագործության համար որդիները պատասխանատու չեն և հակառակը։Ժառանգումը լինում է առանց կտակի և ըստ կտակի։</w:t>
      </w:r>
    </w:p>
    <w:p w:rsidR="00AA038F" w:rsidRPr="00491B1C" w:rsidRDefault="00AA038F" w:rsidP="00491B1C">
      <w:pPr>
        <w:pStyle w:val="a7"/>
        <w:jc w:val="both"/>
        <w:rPr>
          <w:rFonts w:ascii="Arial" w:hAnsi="Arial" w:cs="Arial"/>
          <w:lang w:val="hy-AM"/>
        </w:rPr>
      </w:pPr>
      <w:r w:rsidRPr="00491B1C">
        <w:rPr>
          <w:rFonts w:ascii="Arial" w:hAnsi="Arial" w:cs="Arial"/>
          <w:lang w:val="hy-AM"/>
        </w:rPr>
        <w:t xml:space="preserve">Մխիթար Գոշի Դատաստանագրքի տվյալների հիման վրա </w:t>
      </w:r>
      <w:r w:rsidR="00BC2FC1" w:rsidRPr="00491B1C">
        <w:rPr>
          <w:rFonts w:ascii="Arial" w:hAnsi="Arial" w:cs="Arial"/>
          <w:lang w:val="hy-AM"/>
        </w:rPr>
        <w:t xml:space="preserve"> հայկական դատարանային համակարգը </w:t>
      </w:r>
      <w:r w:rsidRPr="00491B1C">
        <w:rPr>
          <w:rFonts w:ascii="Arial" w:hAnsi="Arial" w:cs="Arial"/>
          <w:lang w:val="hy-AM"/>
        </w:rPr>
        <w:t>կայացվում է հետևյալ պատկերը</w:t>
      </w:r>
      <w:r w:rsidRPr="00491B1C">
        <w:rPr>
          <w:rFonts w:ascii="Cambria Math" w:hAnsi="Cambria Math" w:cs="Cambria Math"/>
          <w:lang w:val="hy-AM"/>
        </w:rPr>
        <w:t>․</w:t>
      </w:r>
    </w:p>
    <w:p w:rsidR="00AA038F" w:rsidRPr="00491B1C" w:rsidRDefault="00AA038F" w:rsidP="00491B1C">
      <w:pPr>
        <w:pStyle w:val="a7"/>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Պետական դատարաններ</w:t>
      </w:r>
      <w:r w:rsidRPr="00491B1C">
        <w:rPr>
          <w:rFonts w:ascii="Cambria Math" w:hAnsi="Cambria Math" w:cs="Cambria Math"/>
          <w:lang w:val="hy-AM"/>
        </w:rPr>
        <w:t>․</w:t>
      </w:r>
      <w:r w:rsidRPr="00491B1C">
        <w:rPr>
          <w:rFonts w:ascii="Arial" w:hAnsi="Arial" w:cs="Arial"/>
          <w:lang w:val="hy-AM"/>
        </w:rPr>
        <w:t>ա)թագավորական,բ)իշխանական,գ)ստորին։2</w:t>
      </w:r>
      <w:r w:rsidRPr="00491B1C">
        <w:rPr>
          <w:rFonts w:ascii="Cambria Math" w:hAnsi="Cambria Math" w:cs="Cambria Math"/>
          <w:lang w:val="hy-AM"/>
        </w:rPr>
        <w:t>․</w:t>
      </w:r>
      <w:r w:rsidRPr="00491B1C">
        <w:rPr>
          <w:rFonts w:ascii="Arial" w:hAnsi="Arial" w:cs="Arial"/>
          <w:lang w:val="hy-AM"/>
        </w:rPr>
        <w:t>Ավատական դատարաններ</w:t>
      </w:r>
      <w:r w:rsidRPr="00491B1C">
        <w:rPr>
          <w:rFonts w:ascii="Cambria Math" w:hAnsi="Cambria Math" w:cs="Cambria Math"/>
          <w:lang w:val="hy-AM"/>
        </w:rPr>
        <w:t>․</w:t>
      </w:r>
      <w:r w:rsidRPr="00491B1C">
        <w:rPr>
          <w:rFonts w:ascii="Arial" w:hAnsi="Arial" w:cs="Arial"/>
          <w:lang w:val="hy-AM"/>
        </w:rPr>
        <w:t>ա)դասային</w:t>
      </w:r>
      <w:r w:rsidR="00BC2FC1" w:rsidRPr="00491B1C">
        <w:rPr>
          <w:rFonts w:ascii="Arial" w:hAnsi="Arial" w:cs="Arial"/>
          <w:lang w:val="hy-AM"/>
        </w:rPr>
        <w:t>,բ)տերունական</w:t>
      </w:r>
      <w:r w:rsidRPr="00491B1C">
        <w:rPr>
          <w:rFonts w:ascii="Arial" w:hAnsi="Arial" w:cs="Arial"/>
          <w:lang w:val="hy-AM"/>
        </w:rPr>
        <w:t>։3</w:t>
      </w:r>
      <w:r w:rsidRPr="00491B1C">
        <w:rPr>
          <w:rFonts w:ascii="Cambria Math" w:hAnsi="Cambria Math" w:cs="Cambria Math"/>
          <w:lang w:val="hy-AM"/>
        </w:rPr>
        <w:t>․</w:t>
      </w:r>
      <w:r w:rsidRPr="00491B1C">
        <w:rPr>
          <w:rFonts w:ascii="Arial" w:hAnsi="Arial" w:cs="Arial"/>
          <w:lang w:val="hy-AM"/>
        </w:rPr>
        <w:t>Հոգևոր-եկեղեցական դատարաններ</w:t>
      </w:r>
      <w:r w:rsidRPr="00491B1C">
        <w:rPr>
          <w:rFonts w:ascii="Cambria Math" w:hAnsi="Cambria Math" w:cs="Cambria Math"/>
          <w:lang w:val="hy-AM"/>
        </w:rPr>
        <w:t>․</w:t>
      </w:r>
      <w:r w:rsidRPr="00491B1C">
        <w:rPr>
          <w:rFonts w:ascii="Arial" w:hAnsi="Arial" w:cs="Arial"/>
          <w:lang w:val="hy-AM"/>
        </w:rPr>
        <w:t>ա)կաթողիկոսական</w:t>
      </w:r>
      <w:r w:rsidR="003A7AF5" w:rsidRPr="00491B1C">
        <w:rPr>
          <w:rFonts w:ascii="Cambria Math" w:hAnsi="Cambria Math" w:cs="Cambria Math"/>
          <w:lang w:val="hy-AM"/>
        </w:rPr>
        <w:t>․</w:t>
      </w:r>
      <w:r w:rsidR="003A7AF5" w:rsidRPr="00491B1C">
        <w:rPr>
          <w:rFonts w:ascii="Arial" w:hAnsi="Arial" w:cs="Arial"/>
          <w:lang w:val="hy-AM"/>
        </w:rPr>
        <w:t>բ)եպիսկոպոսական,գ)քահանայական։Կար նաև ծերոց ատյանը։Ծերոց ատյանը համքարային մարմին էր և կարգավորում էր միայն համքարությունների և համքարության անդամների միջև ծագած վեճերը։</w:t>
      </w:r>
      <w:r w:rsidR="00D95D87" w:rsidRPr="00491B1C">
        <w:rPr>
          <w:rFonts w:ascii="Arial" w:hAnsi="Arial" w:cs="Arial"/>
          <w:lang w:val="hy-AM"/>
        </w:rPr>
        <w:t xml:space="preserve">Հայկական պետության պայմաններում դատական </w:t>
      </w:r>
      <w:r w:rsidR="0057674A" w:rsidRPr="00491B1C">
        <w:rPr>
          <w:rFonts w:ascii="Arial" w:hAnsi="Arial" w:cs="Arial"/>
          <w:lang w:val="hy-AM"/>
        </w:rPr>
        <w:t>իրավաս</w:t>
      </w:r>
      <w:r w:rsidR="00D95D87" w:rsidRPr="00491B1C">
        <w:rPr>
          <w:rFonts w:ascii="Arial" w:hAnsi="Arial" w:cs="Arial"/>
          <w:lang w:val="hy-AM"/>
        </w:rPr>
        <w:t>ության բարձրագույն կրողը եղել է թագավորը։</w:t>
      </w:r>
    </w:p>
    <w:p w:rsidR="00D95D87" w:rsidRPr="00491B1C" w:rsidRDefault="00D95D87" w:rsidP="00491B1C">
      <w:pPr>
        <w:pStyle w:val="a7"/>
        <w:jc w:val="both"/>
        <w:rPr>
          <w:rFonts w:ascii="Arial" w:hAnsi="Arial" w:cs="Arial"/>
          <w:lang w:val="hy-AM"/>
        </w:rPr>
      </w:pPr>
      <w:r w:rsidRPr="00491B1C">
        <w:rPr>
          <w:rFonts w:ascii="Arial" w:hAnsi="Arial" w:cs="Arial"/>
          <w:lang w:val="hy-AM"/>
        </w:rPr>
        <w:t>Հայ իրավունքի պատմության մեջ հոգևորականությունը եղել է դատական իրավասության փակ կրողը։Քրեական գործերը ենթակա էին աշխարհական դատարանների իրավասությանը։</w:t>
      </w:r>
    </w:p>
    <w:p w:rsidR="00D95D87" w:rsidRPr="00491B1C" w:rsidRDefault="00D95D87" w:rsidP="00491B1C">
      <w:pPr>
        <w:pStyle w:val="a7"/>
        <w:jc w:val="both"/>
        <w:rPr>
          <w:rFonts w:ascii="Arial" w:hAnsi="Arial" w:cs="Arial"/>
          <w:lang w:val="hy-AM"/>
        </w:rPr>
      </w:pPr>
      <w:r w:rsidRPr="00491B1C">
        <w:rPr>
          <w:rFonts w:ascii="Arial" w:hAnsi="Arial" w:cs="Arial"/>
          <w:lang w:val="hy-AM"/>
        </w:rPr>
        <w:t>Աշխարհական դատարաններին ընդդատյա էին թագավորի,իշխանների,ազատների,հողատերերի ու շինականների փոխադարձ հարաբերությունների,զինապարտության,պատերազմական ավարի բաժանման,դավաճանության,լրտեսությանսպանության,ավազակության,դրամահատության,գողության,մարմնական վնասվածքների պատճառման և այլ գործեր։</w:t>
      </w:r>
    </w:p>
    <w:p w:rsidR="00D95D87" w:rsidRPr="00491B1C" w:rsidRDefault="00D95D87" w:rsidP="00491B1C">
      <w:pPr>
        <w:pStyle w:val="a7"/>
        <w:jc w:val="both"/>
        <w:rPr>
          <w:rFonts w:ascii="Arial" w:hAnsi="Arial" w:cs="Arial"/>
          <w:lang w:val="hy-AM"/>
        </w:rPr>
      </w:pPr>
      <w:r w:rsidRPr="00491B1C">
        <w:rPr>
          <w:rFonts w:ascii="Arial" w:hAnsi="Arial" w:cs="Arial"/>
          <w:lang w:val="hy-AM"/>
        </w:rPr>
        <w:t>Հոգևոր ատ</w:t>
      </w:r>
      <w:r w:rsidR="0066170B" w:rsidRPr="00491B1C">
        <w:rPr>
          <w:rFonts w:ascii="Arial" w:hAnsi="Arial" w:cs="Arial"/>
          <w:lang w:val="hy-AM"/>
        </w:rPr>
        <w:t>յա</w:t>
      </w:r>
      <w:r w:rsidRPr="00491B1C">
        <w:rPr>
          <w:rFonts w:ascii="Arial" w:hAnsi="Arial" w:cs="Arial"/>
          <w:lang w:val="hy-AM"/>
        </w:rPr>
        <w:t xml:space="preserve">ններին ընդդատյա էին միայն այն գործերը ,որոնք </w:t>
      </w:r>
      <w:r w:rsidR="0066170B" w:rsidRPr="00491B1C">
        <w:rPr>
          <w:rFonts w:ascii="Arial" w:hAnsi="Arial" w:cs="Arial"/>
          <w:lang w:val="hy-AM"/>
        </w:rPr>
        <w:t>վե</w:t>
      </w:r>
      <w:r w:rsidRPr="00491B1C">
        <w:rPr>
          <w:rFonts w:ascii="Arial" w:hAnsi="Arial" w:cs="Arial"/>
          <w:lang w:val="hy-AM"/>
        </w:rPr>
        <w:t>րաբերում էին եկեղեցու ներքին կյանքին,ամուսնաընտանեկան իրավունքին։</w:t>
      </w:r>
    </w:p>
    <w:p w:rsidR="00866377" w:rsidRPr="00491B1C" w:rsidRDefault="00866377" w:rsidP="00491B1C">
      <w:pPr>
        <w:pStyle w:val="a7"/>
        <w:jc w:val="both"/>
        <w:rPr>
          <w:rFonts w:ascii="Arial" w:hAnsi="Arial" w:cs="Arial"/>
          <w:lang w:val="hy-AM"/>
        </w:rPr>
      </w:pPr>
      <w:r w:rsidRPr="00491B1C">
        <w:rPr>
          <w:rFonts w:ascii="Arial" w:hAnsi="Arial" w:cs="Arial"/>
          <w:lang w:val="hy-AM"/>
        </w:rPr>
        <w:t>Մխիթար Գոշի Դատաստանագրքում տեղեկություններ են պահպանվել դատարանի կառուցվածքի մասին։</w:t>
      </w:r>
    </w:p>
    <w:p w:rsidR="004D42D3" w:rsidRPr="00491B1C" w:rsidRDefault="004D42D3" w:rsidP="00491B1C">
      <w:pPr>
        <w:pStyle w:val="a7"/>
        <w:jc w:val="both"/>
        <w:rPr>
          <w:rFonts w:ascii="Arial" w:hAnsi="Arial" w:cs="Arial"/>
          <w:lang w:val="hy-AM"/>
        </w:rPr>
      </w:pPr>
      <w:r w:rsidRPr="00491B1C">
        <w:rPr>
          <w:rFonts w:ascii="Arial" w:hAnsi="Arial" w:cs="Arial"/>
          <w:lang w:val="hy-AM"/>
        </w:rPr>
        <w:t>Դատարանը կազմված էր 3 հոգուց՝նախագահ և ատենակալներ։Ատենակալներին ընտրում էր դատարանի նախագահը։</w:t>
      </w:r>
    </w:p>
    <w:p w:rsidR="00866377" w:rsidRPr="00491B1C" w:rsidRDefault="00866377" w:rsidP="00491B1C">
      <w:pPr>
        <w:pStyle w:val="a7"/>
        <w:jc w:val="both"/>
        <w:rPr>
          <w:rFonts w:ascii="Arial" w:hAnsi="Arial" w:cs="Arial"/>
          <w:lang w:val="hy-AM"/>
        </w:rPr>
      </w:pPr>
      <w:r w:rsidRPr="00491B1C">
        <w:rPr>
          <w:rFonts w:ascii="Arial" w:hAnsi="Arial" w:cs="Arial"/>
          <w:lang w:val="hy-AM"/>
        </w:rPr>
        <w:t>Դատավոր դառնալու համար անհրաժեշտ պայմանները 3-ն էին՝ա)սոցիալական,բ)տարիքային գ)կրթական-բարոյական։Դատավոր չէին կարող լինել կանայք</w:t>
      </w:r>
      <w:r w:rsidR="0066170B" w:rsidRPr="00491B1C">
        <w:rPr>
          <w:rFonts w:ascii="Arial" w:hAnsi="Arial" w:cs="Arial"/>
          <w:lang w:val="hy-AM"/>
        </w:rPr>
        <w:t>։Դատ</w:t>
      </w:r>
      <w:r w:rsidRPr="00491B1C">
        <w:rPr>
          <w:rFonts w:ascii="Arial" w:hAnsi="Arial" w:cs="Arial"/>
          <w:lang w:val="hy-AM"/>
        </w:rPr>
        <w:t>ավորներ էին թագավորը,</w:t>
      </w:r>
      <w:r w:rsidR="00B9471D" w:rsidRPr="00491B1C">
        <w:rPr>
          <w:rFonts w:ascii="Arial" w:hAnsi="Arial" w:cs="Arial"/>
          <w:lang w:val="hy-AM"/>
        </w:rPr>
        <w:t xml:space="preserve">կաթողիկոսը,իշխանը,եպիսկոպոսը։Ստորին դատարանները երկրորդական նշանակություն </w:t>
      </w:r>
      <w:r w:rsidR="00255823" w:rsidRPr="00491B1C">
        <w:rPr>
          <w:rFonts w:ascii="Arial" w:hAnsi="Arial" w:cs="Arial"/>
          <w:lang w:val="hy-AM"/>
        </w:rPr>
        <w:t>ունեին։Դատավոր</w:t>
      </w:r>
      <w:r w:rsidR="00B9471D" w:rsidRPr="00491B1C">
        <w:rPr>
          <w:rFonts w:ascii="Arial" w:hAnsi="Arial" w:cs="Arial"/>
          <w:lang w:val="hy-AM"/>
        </w:rPr>
        <w:t xml:space="preserve"> կարող է լինել 25-ից ոչ պակաս տարիք ունեցող անձը։Պահանջվում էր,որ նա լինի հմուտ,գիտուն,օրենսգետ,բարի,առաքինի,աննախանձ,ուղղամիտ,զ</w:t>
      </w:r>
      <w:r w:rsidR="0066170B" w:rsidRPr="00491B1C">
        <w:rPr>
          <w:rFonts w:ascii="Arial" w:hAnsi="Arial" w:cs="Arial"/>
          <w:lang w:val="hy-AM"/>
        </w:rPr>
        <w:t>գ</w:t>
      </w:r>
      <w:r w:rsidR="00B9471D" w:rsidRPr="00491B1C">
        <w:rPr>
          <w:rFonts w:ascii="Arial" w:hAnsi="Arial" w:cs="Arial"/>
          <w:lang w:val="hy-AM"/>
        </w:rPr>
        <w:t>աստ,</w:t>
      </w:r>
      <w:r w:rsidR="0066170B" w:rsidRPr="00491B1C">
        <w:rPr>
          <w:rFonts w:ascii="Arial" w:hAnsi="Arial" w:cs="Arial"/>
          <w:lang w:val="hy-AM"/>
        </w:rPr>
        <w:t>ան</w:t>
      </w:r>
      <w:r w:rsidR="00B9471D" w:rsidRPr="00491B1C">
        <w:rPr>
          <w:rFonts w:ascii="Arial" w:hAnsi="Arial" w:cs="Arial"/>
          <w:lang w:val="hy-AM"/>
        </w:rPr>
        <w:t>աչառ,համբերող և այլն։Հոգևոր ատյանի դատավորները վարձատրվում էին եկեղեցու հաշվին,</w:t>
      </w:r>
      <w:r w:rsidR="0066170B" w:rsidRPr="00491B1C">
        <w:rPr>
          <w:rFonts w:ascii="Arial" w:hAnsi="Arial" w:cs="Arial"/>
          <w:lang w:val="hy-AM"/>
        </w:rPr>
        <w:t>աշխար</w:t>
      </w:r>
      <w:r w:rsidR="00B9471D" w:rsidRPr="00491B1C">
        <w:rPr>
          <w:rFonts w:ascii="Arial" w:hAnsi="Arial" w:cs="Arial"/>
          <w:lang w:val="hy-AM"/>
        </w:rPr>
        <w:t>հական դատավորները՝պետության։Դատարանն ուներ այլ պաշտոններ՝քարտուղար,գրագիր,դատարանում կարգ ու կանոն ապահովողները և այլն։</w:t>
      </w:r>
      <w:r w:rsidR="00975468" w:rsidRPr="00491B1C">
        <w:rPr>
          <w:rFonts w:ascii="Arial" w:hAnsi="Arial" w:cs="Arial"/>
          <w:lang w:val="hy-AM"/>
        </w:rPr>
        <w:t xml:space="preserve">Դատավարություն կարող է սկսվել այն ժամանակ ,երբ շահագրգռված կողմը դիմում էր </w:t>
      </w:r>
      <w:r w:rsidR="00975468" w:rsidRPr="00491B1C">
        <w:rPr>
          <w:rFonts w:ascii="Arial" w:hAnsi="Arial" w:cs="Arial"/>
          <w:lang w:val="hy-AM"/>
        </w:rPr>
        <w:lastRenderedPageBreak/>
        <w:t>դատարանին</w:t>
      </w:r>
      <w:r w:rsidR="004D42D3" w:rsidRPr="00491B1C">
        <w:rPr>
          <w:rFonts w:ascii="Arial" w:hAnsi="Arial" w:cs="Arial"/>
          <w:lang w:val="hy-AM"/>
        </w:rPr>
        <w:t>։</w:t>
      </w:r>
      <w:r w:rsidR="00975468" w:rsidRPr="00491B1C">
        <w:rPr>
          <w:rFonts w:ascii="Arial" w:hAnsi="Arial" w:cs="Arial"/>
          <w:lang w:val="hy-AM"/>
        </w:rPr>
        <w:t xml:space="preserve">Դատաքննության ժամանակ </w:t>
      </w:r>
      <w:r w:rsidR="004D42D3" w:rsidRPr="00491B1C">
        <w:rPr>
          <w:rFonts w:ascii="Arial" w:hAnsi="Arial" w:cs="Arial"/>
          <w:lang w:val="hy-AM"/>
        </w:rPr>
        <w:t xml:space="preserve">դատարանն ու կողմերը </w:t>
      </w:r>
      <w:r w:rsidR="00975468" w:rsidRPr="00491B1C">
        <w:rPr>
          <w:rFonts w:ascii="Arial" w:hAnsi="Arial" w:cs="Arial"/>
          <w:lang w:val="hy-AM"/>
        </w:rPr>
        <w:t>ունեին իրենց հատուկ տեղերը։Մինչ</w:t>
      </w:r>
      <w:r w:rsidR="004D42D3" w:rsidRPr="00491B1C">
        <w:rPr>
          <w:rFonts w:ascii="Arial" w:hAnsi="Arial" w:cs="Arial"/>
          <w:lang w:val="hy-AM"/>
        </w:rPr>
        <w:t xml:space="preserve">և </w:t>
      </w:r>
      <w:r w:rsidR="00975468" w:rsidRPr="00491B1C">
        <w:rPr>
          <w:rFonts w:ascii="Arial" w:hAnsi="Arial" w:cs="Arial"/>
          <w:lang w:val="hy-AM"/>
        </w:rPr>
        <w:t xml:space="preserve"> բուն դատաքննության անցնելը,դատարանը փորձում էր հարցաքննել կողմերին։</w:t>
      </w:r>
    </w:p>
    <w:p w:rsidR="00975468" w:rsidRPr="00491B1C" w:rsidRDefault="00975468" w:rsidP="00491B1C">
      <w:pPr>
        <w:pStyle w:val="a7"/>
        <w:jc w:val="both"/>
        <w:rPr>
          <w:rFonts w:ascii="Arial" w:hAnsi="Arial" w:cs="Arial"/>
          <w:lang w:val="hy-AM"/>
        </w:rPr>
      </w:pPr>
      <w:r w:rsidRPr="00491B1C">
        <w:rPr>
          <w:rFonts w:ascii="Arial" w:hAnsi="Arial" w:cs="Arial"/>
          <w:lang w:val="hy-AM"/>
        </w:rPr>
        <w:t>Վճիռը կարող էր կատարվել անմիջապես կամ դատաքննությունից օրեր անց։</w:t>
      </w:r>
    </w:p>
    <w:p w:rsidR="00975468" w:rsidRPr="00491B1C" w:rsidRDefault="00975468" w:rsidP="00491B1C">
      <w:pPr>
        <w:pStyle w:val="a7"/>
        <w:jc w:val="both"/>
        <w:rPr>
          <w:rFonts w:ascii="Arial" w:hAnsi="Arial" w:cs="Arial"/>
          <w:lang w:val="hy-AM"/>
        </w:rPr>
      </w:pPr>
      <w:r w:rsidRPr="00491B1C">
        <w:rPr>
          <w:rFonts w:ascii="Arial" w:hAnsi="Arial" w:cs="Arial"/>
          <w:lang w:val="hy-AM"/>
        </w:rPr>
        <w:t xml:space="preserve">Դատական ապացույցներն էին՝խոստովանությունը,վկաների </w:t>
      </w:r>
      <w:r w:rsidR="004D42D3" w:rsidRPr="00491B1C">
        <w:rPr>
          <w:rFonts w:ascii="Arial" w:hAnsi="Arial" w:cs="Arial"/>
          <w:lang w:val="hy-AM"/>
        </w:rPr>
        <w:t>ցուցմունքները</w:t>
      </w:r>
      <w:r w:rsidRPr="00491B1C">
        <w:rPr>
          <w:rFonts w:ascii="Arial" w:hAnsi="Arial" w:cs="Arial"/>
          <w:lang w:val="hy-AM"/>
        </w:rPr>
        <w:t>,փորձագետների եզրակացությունը,գրավոր փաստաթղ</w:t>
      </w:r>
      <w:r w:rsidR="004D42D3" w:rsidRPr="00491B1C">
        <w:rPr>
          <w:rFonts w:ascii="Arial" w:hAnsi="Arial" w:cs="Arial"/>
          <w:lang w:val="hy-AM"/>
        </w:rPr>
        <w:t>թ</w:t>
      </w:r>
      <w:r w:rsidRPr="00491B1C">
        <w:rPr>
          <w:rFonts w:ascii="Arial" w:hAnsi="Arial" w:cs="Arial"/>
          <w:lang w:val="hy-AM"/>
        </w:rPr>
        <w:t xml:space="preserve">երը և երդումը։Վկաների թիվը չէր կարող երկուսից պակաս </w:t>
      </w:r>
      <w:r w:rsidR="000D102F" w:rsidRPr="00491B1C">
        <w:rPr>
          <w:rFonts w:ascii="Arial" w:hAnsi="Arial" w:cs="Arial"/>
          <w:lang w:val="hy-AM"/>
        </w:rPr>
        <w:t>լինել։</w:t>
      </w:r>
    </w:p>
    <w:p w:rsidR="00975468" w:rsidRPr="00491B1C" w:rsidRDefault="00975468" w:rsidP="00491B1C">
      <w:pPr>
        <w:pStyle w:val="a7"/>
        <w:jc w:val="both"/>
        <w:rPr>
          <w:rFonts w:ascii="Arial" w:hAnsi="Arial" w:cs="Arial"/>
          <w:lang w:val="hy-AM"/>
        </w:rPr>
      </w:pPr>
      <w:r w:rsidRPr="00491B1C">
        <w:rPr>
          <w:rFonts w:ascii="Arial" w:hAnsi="Arial" w:cs="Arial"/>
          <w:lang w:val="hy-AM"/>
        </w:rPr>
        <w:t>Փիլիսոփայություն։Զարգացում ապրեց փիլիսոփայությունը,որը կապված էր ճշգրիտ գիտությունների հետ և քիչ էր տուրք տալիս կրոնին ու աստվածաբանությանը։Բնագիտական ուղղությանն է պատկանում  12-րդ դ</w:t>
      </w:r>
      <w:r w:rsidRPr="00491B1C">
        <w:rPr>
          <w:rFonts w:ascii="Cambria Math" w:hAnsi="Cambria Math" w:cs="Cambria Math"/>
          <w:lang w:val="hy-AM"/>
        </w:rPr>
        <w:t>․</w:t>
      </w:r>
      <w:r w:rsidRPr="00491B1C">
        <w:rPr>
          <w:rFonts w:ascii="Arial" w:hAnsi="Arial" w:cs="Arial"/>
          <w:lang w:val="hy-AM"/>
        </w:rPr>
        <w:t xml:space="preserve"> նշանավոր բժշկագետ Մխիթար Հերացին։Նրա &lt;&lt;Ջերմաց </w:t>
      </w:r>
      <w:r w:rsidR="000D102F" w:rsidRPr="00491B1C">
        <w:rPr>
          <w:rFonts w:ascii="Arial" w:hAnsi="Arial" w:cs="Arial"/>
          <w:lang w:val="hy-AM"/>
        </w:rPr>
        <w:t>մխիթարություն</w:t>
      </w:r>
      <w:r w:rsidRPr="00491B1C">
        <w:rPr>
          <w:rFonts w:ascii="Arial" w:hAnsi="Arial" w:cs="Arial"/>
          <w:lang w:val="hy-AM"/>
        </w:rPr>
        <w:t xml:space="preserve">&gt;&gt; փիլիսոփայական </w:t>
      </w:r>
      <w:r w:rsidR="00001EF6" w:rsidRPr="00491B1C">
        <w:rPr>
          <w:rFonts w:ascii="Arial" w:hAnsi="Arial" w:cs="Arial"/>
          <w:lang w:val="hy-AM"/>
        </w:rPr>
        <w:t>միտքը</w:t>
      </w:r>
      <w:r w:rsidRPr="00491B1C">
        <w:rPr>
          <w:rFonts w:ascii="Arial" w:hAnsi="Arial" w:cs="Arial"/>
          <w:lang w:val="hy-AM"/>
        </w:rPr>
        <w:t xml:space="preserve"> արգասավորում է նոր գաղափարներով։</w:t>
      </w:r>
      <w:r w:rsidR="00533563" w:rsidRPr="00491B1C">
        <w:rPr>
          <w:rFonts w:ascii="Arial" w:hAnsi="Arial" w:cs="Arial"/>
          <w:lang w:val="hy-AM"/>
        </w:rPr>
        <w:t>Հերացին գտնում էր,որ մարմինը և հոգին կազմում են միասնական ամբողջություն։Հոգին բաղկացած է երեք մասից՝բուսական,կենդանական և բանական։Հոգեկան երևույթները Հերացին բացատրում է նյութական պատճառներով։</w:t>
      </w:r>
    </w:p>
    <w:p w:rsidR="00533563" w:rsidRPr="00491B1C" w:rsidRDefault="00533563" w:rsidP="00491B1C">
      <w:pPr>
        <w:pStyle w:val="a7"/>
        <w:jc w:val="both"/>
        <w:rPr>
          <w:rFonts w:ascii="Arial" w:hAnsi="Arial" w:cs="Arial"/>
          <w:lang w:val="hy-AM"/>
        </w:rPr>
      </w:pPr>
      <w:r w:rsidRPr="00491B1C">
        <w:rPr>
          <w:rFonts w:ascii="Arial" w:hAnsi="Arial" w:cs="Arial"/>
          <w:lang w:val="hy-AM"/>
        </w:rPr>
        <w:t>Մխիթար Հերացու գիծը շարունակեց հայ բժիշկ գիտնական Գրիգորիսը ( 12-14-րդ դդ</w:t>
      </w:r>
      <w:r w:rsidRPr="00491B1C">
        <w:rPr>
          <w:rFonts w:ascii="Cambria Math" w:hAnsi="Cambria Math" w:cs="Cambria Math"/>
          <w:lang w:val="hy-AM"/>
        </w:rPr>
        <w:t>․</w:t>
      </w:r>
      <w:r w:rsidRPr="00491B1C">
        <w:rPr>
          <w:rFonts w:ascii="Arial" w:hAnsi="Arial" w:cs="Arial"/>
          <w:lang w:val="hy-AM"/>
        </w:rPr>
        <w:t>):Բոլոր հիվանդությունները նա բացատրում էր բնական,նյութական պատճառներով,իսկ նրանց բուժումը՝մարդու ներքին հեղուկների հավասարակշռության վերականգնումով,ինչպես և արտաքին պայմաններով։13-րդ դ</w:t>
      </w:r>
      <w:r w:rsidRPr="00491B1C">
        <w:rPr>
          <w:rFonts w:ascii="Cambria Math" w:hAnsi="Cambria Math" w:cs="Cambria Math"/>
          <w:lang w:val="hy-AM"/>
        </w:rPr>
        <w:t>․</w:t>
      </w:r>
      <w:r w:rsidRPr="00491B1C">
        <w:rPr>
          <w:rFonts w:ascii="Arial" w:hAnsi="Arial" w:cs="Arial"/>
          <w:lang w:val="hy-AM"/>
        </w:rPr>
        <w:t xml:space="preserve"> փիլիսոփա Հովհաննես Երզնկացին արեց փիլիսոփայական եզրակացություններ։Հովհաննես Երզնկացու հայացքներում ցայտուն է իրապաշտական մոտեցումը դեպի բնությունը,բնական </w:t>
      </w:r>
      <w:r w:rsidR="008F1C40" w:rsidRPr="00491B1C">
        <w:rPr>
          <w:rFonts w:ascii="Arial" w:hAnsi="Arial" w:cs="Arial"/>
          <w:lang w:val="hy-AM"/>
        </w:rPr>
        <w:t>երևույթները</w:t>
      </w:r>
      <w:r w:rsidRPr="00491B1C">
        <w:rPr>
          <w:rFonts w:ascii="Arial" w:hAnsi="Arial" w:cs="Arial"/>
          <w:lang w:val="hy-AM"/>
        </w:rPr>
        <w:t xml:space="preserve"> մեկնաբանելիս՝աստվածաբանական պատճառաբանությունից</w:t>
      </w:r>
      <w:r w:rsidR="00001EF6" w:rsidRPr="00491B1C">
        <w:rPr>
          <w:rFonts w:ascii="Arial" w:hAnsi="Arial" w:cs="Arial"/>
          <w:lang w:val="hy-AM"/>
        </w:rPr>
        <w:t xml:space="preserve"> խուսափելու ձգտումը։Նա առաջ է քաշում մի գաղափար,որն իր մեջ պարունակում է նյութի պահպանության օրենքը։Երզնկացին գտնում էր,որ մաքուր գոյացությունը և նյութն ենթակա չէ ապականության։Մարդը ճանաչում է աշխարհը 4 ձևով՝բանականությամբ,փորձելով,զգացությամբ և հավատալով։</w:t>
      </w:r>
      <w:r w:rsidR="0027023A" w:rsidRPr="00491B1C">
        <w:rPr>
          <w:rFonts w:ascii="Arial" w:hAnsi="Arial" w:cs="Arial"/>
          <w:lang w:val="hy-AM"/>
        </w:rPr>
        <w:t>Բնության մեջ չկա ոչինչ,որ ենթակա չլինի մարդու 5 զգայարաններին։Նրա գտնելով մարմինը չար չէ,որովհետև եթե այդպես լիներ,ապա կստացվեր,որ հոգին ավելի չար է,որովհետև նա է մարմնի առաջնորդը։</w:t>
      </w:r>
    </w:p>
    <w:p w:rsidR="0027023A" w:rsidRPr="00491B1C" w:rsidRDefault="0027023A" w:rsidP="00491B1C">
      <w:pPr>
        <w:pStyle w:val="a7"/>
        <w:jc w:val="both"/>
        <w:rPr>
          <w:rFonts w:ascii="Arial" w:hAnsi="Arial" w:cs="Arial"/>
          <w:lang w:val="hy-AM"/>
        </w:rPr>
      </w:pPr>
      <w:r w:rsidRPr="00491B1C">
        <w:rPr>
          <w:rFonts w:ascii="Arial" w:hAnsi="Arial" w:cs="Arial"/>
          <w:lang w:val="hy-AM"/>
        </w:rPr>
        <w:t>Երզնկացին ուժեղացրեց մատերիալիզմը և հանդիսացավ հայ փիլիսոփայության մեջ բնագիտական ուղղության ամենացայտուն դեմքերից մեկը։</w:t>
      </w:r>
    </w:p>
    <w:p w:rsidR="0027023A" w:rsidRPr="00491B1C" w:rsidRDefault="0027023A" w:rsidP="00491B1C">
      <w:pPr>
        <w:pStyle w:val="a7"/>
        <w:jc w:val="both"/>
        <w:rPr>
          <w:rFonts w:ascii="Arial" w:hAnsi="Arial" w:cs="Arial"/>
          <w:lang w:val="hy-AM"/>
        </w:rPr>
      </w:pPr>
      <w:r w:rsidRPr="00491B1C">
        <w:rPr>
          <w:rFonts w:ascii="Arial" w:hAnsi="Arial" w:cs="Arial"/>
          <w:lang w:val="hy-AM"/>
        </w:rPr>
        <w:t xml:space="preserve">Նոմինալիստների և &lt;&lt;ռեալիստների&gt;&gt; վեճերը  կազմում են միջնադարյան փիլիսոփայության ամենաբովանդակալից էջերից </w:t>
      </w:r>
      <w:r w:rsidR="000043DA" w:rsidRPr="00491B1C">
        <w:rPr>
          <w:rFonts w:ascii="Arial" w:hAnsi="Arial" w:cs="Arial"/>
          <w:lang w:val="hy-AM"/>
        </w:rPr>
        <w:t xml:space="preserve">մեկը։&lt;&lt;Ռեալիստները&gt;&gt; գտնում </w:t>
      </w:r>
      <w:r w:rsidR="001A2390" w:rsidRPr="00491B1C">
        <w:rPr>
          <w:rFonts w:ascii="Arial" w:hAnsi="Arial" w:cs="Arial"/>
          <w:lang w:val="hy-AM"/>
        </w:rPr>
        <w:t>էի</w:t>
      </w:r>
      <w:r w:rsidR="000043DA" w:rsidRPr="00491B1C">
        <w:rPr>
          <w:rFonts w:ascii="Arial" w:hAnsi="Arial" w:cs="Arial"/>
          <w:lang w:val="hy-AM"/>
        </w:rPr>
        <w:t xml:space="preserve">ն,որ ռեալ գոյություն ունեն ընդհանուր հասկացությունները,իսկ ըստ նոմինալիստների ռեալ գոյություն </w:t>
      </w:r>
      <w:r w:rsidR="001A2390" w:rsidRPr="00491B1C">
        <w:rPr>
          <w:rFonts w:ascii="Arial" w:hAnsi="Arial" w:cs="Arial"/>
          <w:lang w:val="hy-AM"/>
        </w:rPr>
        <w:t>ունեն</w:t>
      </w:r>
      <w:r w:rsidR="000043DA" w:rsidRPr="00491B1C">
        <w:rPr>
          <w:rFonts w:ascii="Arial" w:hAnsi="Arial" w:cs="Arial"/>
          <w:lang w:val="hy-AM"/>
        </w:rPr>
        <w:t xml:space="preserve"> միայն առանձնակի իրերը,առարկաները։Նոմինալիզմն ու &lt;&lt;ռեալիզմը&gt;&gt; հանդիսացան այն երկու հուները,որոնցով սկսեցին իրենց համար ուղի հարթել մատերիալիստական և իդեալիստական հոսանքները։Նոմինալիզմը ձեռք է բերում հակաեկեղեցական բնույթ։Նոմինալիստական ուսմունքները Հայաստանում երևան եկան 13-14-րդ դդ</w:t>
      </w:r>
      <w:r w:rsidR="000043DA" w:rsidRPr="00491B1C">
        <w:rPr>
          <w:rFonts w:ascii="Cambria Math" w:hAnsi="Cambria Math" w:cs="Cambria Math"/>
          <w:lang w:val="hy-AM"/>
        </w:rPr>
        <w:t>․</w:t>
      </w:r>
      <w:r w:rsidR="000043DA" w:rsidRPr="00491B1C">
        <w:rPr>
          <w:rFonts w:ascii="Arial" w:hAnsi="Arial" w:cs="Arial"/>
          <w:lang w:val="hy-AM"/>
        </w:rPr>
        <w:t>։Հայկական փիլիսոփայության մեջ նոմինալիզմի ներկայացուցիչը հանդիսացավ 13-րդ դ</w:t>
      </w:r>
      <w:r w:rsidR="000043DA" w:rsidRPr="00491B1C">
        <w:rPr>
          <w:rFonts w:ascii="Cambria Math" w:hAnsi="Cambria Math" w:cs="Cambria Math"/>
          <w:lang w:val="hy-AM"/>
        </w:rPr>
        <w:t>․</w:t>
      </w:r>
      <w:r w:rsidR="000043DA" w:rsidRPr="00491B1C">
        <w:rPr>
          <w:rFonts w:ascii="Arial" w:hAnsi="Arial" w:cs="Arial"/>
          <w:lang w:val="hy-AM"/>
        </w:rPr>
        <w:t xml:space="preserve">- երկրորդ կեսին Կիլիկիայի հայկական թագավորության քաղաքական </w:t>
      </w:r>
      <w:r w:rsidR="001A2390" w:rsidRPr="00491B1C">
        <w:rPr>
          <w:rFonts w:ascii="Arial" w:hAnsi="Arial" w:cs="Arial"/>
          <w:lang w:val="hy-AM"/>
        </w:rPr>
        <w:t>գործիչ</w:t>
      </w:r>
      <w:r w:rsidR="000043DA" w:rsidRPr="00491B1C">
        <w:rPr>
          <w:rFonts w:ascii="Arial" w:hAnsi="Arial" w:cs="Arial"/>
          <w:lang w:val="hy-AM"/>
        </w:rPr>
        <w:t xml:space="preserve"> Վահրամ Ռաբունին։Նրա գրչին են պատկանում հետևյալ գործերը</w:t>
      </w:r>
      <w:r w:rsidR="000043DA" w:rsidRPr="00491B1C">
        <w:rPr>
          <w:rFonts w:ascii="Cambria Math" w:hAnsi="Cambria Math" w:cs="Cambria Math"/>
          <w:lang w:val="hy-AM"/>
        </w:rPr>
        <w:t>․</w:t>
      </w:r>
      <w:r w:rsidR="000043DA" w:rsidRPr="00491B1C">
        <w:rPr>
          <w:rFonts w:ascii="Arial" w:hAnsi="Arial" w:cs="Arial"/>
          <w:lang w:val="hy-AM"/>
        </w:rPr>
        <w:t>&lt;&lt;Լուծմունք ստորոգութեանց Արիստոտելի</w:t>
      </w:r>
      <w:r w:rsidR="003262B7" w:rsidRPr="00491B1C">
        <w:rPr>
          <w:rFonts w:ascii="Arial" w:hAnsi="Arial" w:cs="Arial"/>
          <w:lang w:val="hy-AM"/>
        </w:rPr>
        <w:t>&gt;&gt;</w:t>
      </w:r>
      <w:r w:rsidR="000043DA" w:rsidRPr="00491B1C">
        <w:rPr>
          <w:rFonts w:ascii="Arial" w:hAnsi="Arial" w:cs="Arial"/>
          <w:lang w:val="hy-AM"/>
        </w:rPr>
        <w:t>,&lt;&lt;</w:t>
      </w:r>
      <w:r w:rsidR="00847FCE" w:rsidRPr="00491B1C">
        <w:rPr>
          <w:rFonts w:ascii="Arial" w:hAnsi="Arial" w:cs="Arial"/>
          <w:lang w:val="hy-AM"/>
        </w:rPr>
        <w:t>Լուծմունք Պորփիրի ներածության&gt;&gt;,&lt;&lt;Լուծմունք Արիստոտելի վասն աշխարհաց գրոց</w:t>
      </w:r>
      <w:r w:rsidR="000A7ED8" w:rsidRPr="00491B1C">
        <w:rPr>
          <w:rFonts w:ascii="Arial" w:hAnsi="Arial" w:cs="Arial"/>
          <w:lang w:val="hy-AM"/>
        </w:rPr>
        <w:t xml:space="preserve">&gt;&gt; </w:t>
      </w:r>
      <w:r w:rsidR="00847FCE" w:rsidRPr="00491B1C">
        <w:rPr>
          <w:rFonts w:ascii="Arial" w:hAnsi="Arial" w:cs="Arial"/>
          <w:lang w:val="hy-AM"/>
        </w:rPr>
        <w:t xml:space="preserve"> և մեկնություններ՝նվիրված Դիոնիսիոս Արեոպագացու գործերին։Ռաբունու իմացաբանության մեջ առաջին անգամ նոմինալիզմը հանդես եկավ որպես առանձին հոսանք,որը հաջորդ դ</w:t>
      </w:r>
      <w:r w:rsidR="00847FCE" w:rsidRPr="00491B1C">
        <w:rPr>
          <w:rFonts w:ascii="Cambria Math" w:hAnsi="Cambria Math" w:cs="Cambria Math"/>
          <w:lang w:val="hy-AM"/>
        </w:rPr>
        <w:t>․</w:t>
      </w:r>
      <w:r w:rsidR="00500616" w:rsidRPr="00491B1C">
        <w:rPr>
          <w:rFonts w:ascii="Arial" w:hAnsi="Arial" w:cs="Arial"/>
          <w:lang w:val="hy-AM"/>
        </w:rPr>
        <w:t xml:space="preserve"> </w:t>
      </w:r>
      <w:r w:rsidR="00847FCE" w:rsidRPr="00491B1C">
        <w:rPr>
          <w:rFonts w:ascii="Arial" w:hAnsi="Arial" w:cs="Arial"/>
          <w:lang w:val="hy-AM"/>
        </w:rPr>
        <w:t xml:space="preserve">Տաթևի դպրոցի ներկայացուցիչների երկերում հասավ իր զարգացման գագաթնակետին։Նոմինալիստական ուղղությունը ազատում էր փիլիսոփայությունը </w:t>
      </w:r>
      <w:r w:rsidR="001A2390" w:rsidRPr="00491B1C">
        <w:rPr>
          <w:rFonts w:ascii="Arial" w:hAnsi="Arial" w:cs="Arial"/>
          <w:lang w:val="hy-AM"/>
        </w:rPr>
        <w:t>աստվածաբանության գերիշխանությունից։</w:t>
      </w:r>
    </w:p>
    <w:p w:rsidR="00F540B4" w:rsidRPr="00491B1C" w:rsidRDefault="000E27A7" w:rsidP="00491B1C">
      <w:pPr>
        <w:pStyle w:val="a7"/>
        <w:jc w:val="both"/>
        <w:rPr>
          <w:rFonts w:ascii="Arial" w:hAnsi="Arial" w:cs="Arial"/>
          <w:lang w:val="hy-AM"/>
        </w:rPr>
      </w:pPr>
      <w:r w:rsidRPr="00491B1C">
        <w:rPr>
          <w:rFonts w:ascii="Arial" w:hAnsi="Arial" w:cs="Arial"/>
          <w:lang w:val="hy-AM"/>
        </w:rPr>
        <w:t>Գե</w:t>
      </w:r>
      <w:r w:rsidR="00F540B4" w:rsidRPr="00491B1C">
        <w:rPr>
          <w:rFonts w:ascii="Arial" w:hAnsi="Arial" w:cs="Arial"/>
          <w:lang w:val="hy-AM"/>
        </w:rPr>
        <w:t xml:space="preserve">ղարվեստական գրականություն։Հասարակության նյութական և հոգևոր </w:t>
      </w:r>
      <w:r w:rsidR="00500616" w:rsidRPr="00491B1C">
        <w:rPr>
          <w:rFonts w:ascii="Arial" w:hAnsi="Arial" w:cs="Arial"/>
          <w:lang w:val="hy-AM"/>
        </w:rPr>
        <w:t>կ</w:t>
      </w:r>
      <w:r w:rsidR="00F540B4" w:rsidRPr="00491B1C">
        <w:rPr>
          <w:rFonts w:ascii="Arial" w:hAnsi="Arial" w:cs="Arial"/>
          <w:lang w:val="hy-AM"/>
        </w:rPr>
        <w:t>յ</w:t>
      </w:r>
      <w:r w:rsidR="00500616" w:rsidRPr="00491B1C">
        <w:rPr>
          <w:rFonts w:ascii="Arial" w:hAnsi="Arial" w:cs="Arial"/>
          <w:lang w:val="hy-AM"/>
        </w:rPr>
        <w:t>ա</w:t>
      </w:r>
      <w:r w:rsidR="00F540B4" w:rsidRPr="00491B1C">
        <w:rPr>
          <w:rFonts w:ascii="Arial" w:hAnsi="Arial" w:cs="Arial"/>
          <w:lang w:val="hy-AM"/>
        </w:rPr>
        <w:t>նքում տեղի ունեցած փոփոխությունները նպաստավոր պայմաններ էին ստեղծել նաև գեղարվեստական գրականության համար։</w:t>
      </w:r>
      <w:r w:rsidR="004922BB" w:rsidRPr="00491B1C">
        <w:rPr>
          <w:rFonts w:ascii="Arial" w:hAnsi="Arial" w:cs="Arial"/>
          <w:lang w:val="hy-AM"/>
        </w:rPr>
        <w:t xml:space="preserve">Զարագնում </w:t>
      </w:r>
      <w:r w:rsidR="003262B7" w:rsidRPr="00491B1C">
        <w:rPr>
          <w:rFonts w:ascii="Arial" w:hAnsi="Arial" w:cs="Arial"/>
          <w:lang w:val="hy-AM"/>
        </w:rPr>
        <w:t xml:space="preserve">էին </w:t>
      </w:r>
      <w:r w:rsidR="004922BB" w:rsidRPr="00491B1C">
        <w:rPr>
          <w:rFonts w:ascii="Arial" w:hAnsi="Arial" w:cs="Arial"/>
          <w:lang w:val="hy-AM"/>
        </w:rPr>
        <w:t xml:space="preserve"> նաև ժողովրդական բանահյուսությունը։Այս պատմաշրջանի ծնունդ էր &lt;&lt;Սասնա ծռեր&lt;&gt;&gt; ժողովրդական վեպը՝կենտրոնական տեղ գրավող Սասունցի Դավթի կերպարով։</w:t>
      </w:r>
      <w:r w:rsidR="00861EF9" w:rsidRPr="00491B1C">
        <w:rPr>
          <w:rFonts w:ascii="Arial" w:hAnsi="Arial" w:cs="Arial"/>
          <w:lang w:val="hy-AM"/>
        </w:rPr>
        <w:t xml:space="preserve">Ժողովրդական երգերի շունչը </w:t>
      </w:r>
      <w:r w:rsidR="00DE5063" w:rsidRPr="00491B1C">
        <w:rPr>
          <w:rFonts w:ascii="Arial" w:hAnsi="Arial" w:cs="Arial"/>
          <w:lang w:val="hy-AM"/>
        </w:rPr>
        <w:t>նկ</w:t>
      </w:r>
      <w:r w:rsidR="00861EF9" w:rsidRPr="00491B1C">
        <w:rPr>
          <w:rFonts w:ascii="Arial" w:hAnsi="Arial" w:cs="Arial"/>
          <w:lang w:val="hy-AM"/>
        </w:rPr>
        <w:t>ատելի է Գրիգոր Նարեկացու շատ ստեղծագործություններում։</w:t>
      </w:r>
      <w:r w:rsidR="00DE5063" w:rsidRPr="00491B1C">
        <w:rPr>
          <w:rFonts w:ascii="Arial" w:hAnsi="Arial" w:cs="Arial"/>
          <w:lang w:val="hy-AM"/>
        </w:rPr>
        <w:t>Դարաշրջանի հուզող խնդիրները դարձան նրա գլխավոր ստեղծագործության ՝&lt;&lt;Մատյան ողբերգության&gt;&gt; պոեմի թեման։</w:t>
      </w:r>
      <w:r w:rsidR="008B68FF" w:rsidRPr="00491B1C">
        <w:rPr>
          <w:rFonts w:ascii="Arial" w:hAnsi="Arial" w:cs="Arial"/>
          <w:lang w:val="hy-AM"/>
        </w:rPr>
        <w:t>Հայ գրականության վերելքը կապված է ժամանակի հաս</w:t>
      </w:r>
      <w:r w:rsidR="000876D6" w:rsidRPr="00491B1C">
        <w:rPr>
          <w:rFonts w:ascii="Arial" w:hAnsi="Arial" w:cs="Arial"/>
          <w:lang w:val="hy-AM"/>
        </w:rPr>
        <w:t>ա</w:t>
      </w:r>
      <w:r w:rsidR="008B68FF" w:rsidRPr="00491B1C">
        <w:rPr>
          <w:rFonts w:ascii="Arial" w:hAnsi="Arial" w:cs="Arial"/>
          <w:lang w:val="hy-AM"/>
        </w:rPr>
        <w:t xml:space="preserve">րակական-քաղաքական գործիչ </w:t>
      </w:r>
      <w:r w:rsidR="008B68FF" w:rsidRPr="00491B1C">
        <w:rPr>
          <w:rFonts w:ascii="Arial" w:hAnsi="Arial" w:cs="Arial"/>
          <w:lang w:val="hy-AM"/>
        </w:rPr>
        <w:lastRenderedPageBreak/>
        <w:t xml:space="preserve">Ներսես Շնորհալու հետ։Բանաստեղծի </w:t>
      </w:r>
      <w:r w:rsidR="000876D6" w:rsidRPr="00491B1C">
        <w:rPr>
          <w:rFonts w:ascii="Arial" w:hAnsi="Arial" w:cs="Arial"/>
          <w:lang w:val="hy-AM"/>
        </w:rPr>
        <w:t>ամենանշանա</w:t>
      </w:r>
      <w:r w:rsidR="008B68FF" w:rsidRPr="00491B1C">
        <w:rPr>
          <w:rFonts w:ascii="Arial" w:hAnsi="Arial" w:cs="Arial"/>
          <w:lang w:val="hy-AM"/>
        </w:rPr>
        <w:t>վոր ստեղծագործությունը &lt;&lt;Ողբ Եդեսիոյ&gt;&gt; պոեմն է։</w:t>
      </w:r>
      <w:r w:rsidR="00861EF9" w:rsidRPr="00491B1C">
        <w:rPr>
          <w:rFonts w:ascii="Arial" w:hAnsi="Arial" w:cs="Arial"/>
          <w:lang w:val="hy-AM"/>
        </w:rPr>
        <w:t xml:space="preserve">Անիի </w:t>
      </w:r>
      <w:r w:rsidR="000876D6" w:rsidRPr="00491B1C">
        <w:rPr>
          <w:rFonts w:ascii="Arial" w:hAnsi="Arial" w:cs="Arial"/>
          <w:lang w:val="hy-AM"/>
        </w:rPr>
        <w:t>գր</w:t>
      </w:r>
      <w:r w:rsidR="00861EF9" w:rsidRPr="00491B1C">
        <w:rPr>
          <w:rFonts w:ascii="Arial" w:hAnsi="Arial" w:cs="Arial"/>
          <w:lang w:val="hy-AM"/>
        </w:rPr>
        <w:t>ակ</w:t>
      </w:r>
      <w:r w:rsidR="000876D6" w:rsidRPr="00491B1C">
        <w:rPr>
          <w:rFonts w:ascii="Arial" w:hAnsi="Arial" w:cs="Arial"/>
          <w:lang w:val="hy-AM"/>
        </w:rPr>
        <w:t>ա</w:t>
      </w:r>
      <w:r w:rsidR="00861EF9" w:rsidRPr="00491B1C">
        <w:rPr>
          <w:rFonts w:ascii="Arial" w:hAnsi="Arial" w:cs="Arial"/>
          <w:lang w:val="hy-AM"/>
        </w:rPr>
        <w:t xml:space="preserve">ն դպրոցի ներկայացուցիչներից էին Գրիգոր Մագիստրոս </w:t>
      </w:r>
      <w:r w:rsidR="000876D6" w:rsidRPr="00491B1C">
        <w:rPr>
          <w:rFonts w:ascii="Arial" w:hAnsi="Arial" w:cs="Arial"/>
          <w:lang w:val="hy-AM"/>
        </w:rPr>
        <w:t>Պ</w:t>
      </w:r>
      <w:r w:rsidR="00861EF9" w:rsidRPr="00491B1C">
        <w:rPr>
          <w:rFonts w:ascii="Arial" w:hAnsi="Arial" w:cs="Arial"/>
          <w:lang w:val="hy-AM"/>
        </w:rPr>
        <w:t>ահլավունին և Հովհաննես Սարկավագ Իմաստասերը։Առաջինը հայտնի է իր &lt;&lt;Թղթերով&gt;&gt;։</w:t>
      </w:r>
      <w:r w:rsidR="00F540B4" w:rsidRPr="00491B1C">
        <w:rPr>
          <w:rFonts w:ascii="Arial" w:hAnsi="Arial" w:cs="Arial"/>
          <w:lang w:val="hy-AM"/>
        </w:rPr>
        <w:t xml:space="preserve">Մեծ նշանակություն ունեցան Գանձարան և Տաղարան ժողովածուները։Սկսեցին երևան գալ </w:t>
      </w:r>
      <w:r w:rsidR="00867DC0" w:rsidRPr="00491B1C">
        <w:rPr>
          <w:rFonts w:ascii="Arial" w:hAnsi="Arial" w:cs="Arial"/>
          <w:lang w:val="hy-AM"/>
        </w:rPr>
        <w:t xml:space="preserve">արտաեկեղեցական տաղերը,խրատները՝սկիզբ դնելով նորանոր </w:t>
      </w:r>
      <w:r w:rsidRPr="00491B1C">
        <w:rPr>
          <w:rFonts w:ascii="Arial" w:hAnsi="Arial" w:cs="Arial"/>
          <w:lang w:val="hy-AM"/>
        </w:rPr>
        <w:t>տաղարանների</w:t>
      </w:r>
      <w:r w:rsidR="00867DC0" w:rsidRPr="00491B1C">
        <w:rPr>
          <w:rFonts w:ascii="Arial" w:hAnsi="Arial" w:cs="Arial"/>
          <w:lang w:val="hy-AM"/>
        </w:rPr>
        <w:t xml:space="preserve">։Գրականությունը անդրադարձնում էր երկրի վիճակը,նպաստում հայ ժողովրդի մտավոր առաջընթացին։Ֆրիկը,Հովհաննես և Կոստանդին Երզնկացիները,Հովհաննես Թլկուրանցին բեկում  առաջացրին քնարերգության առաջընթացի գործում։Ձևավորվեց </w:t>
      </w:r>
      <w:r w:rsidRPr="00491B1C">
        <w:rPr>
          <w:rFonts w:ascii="Arial" w:hAnsi="Arial" w:cs="Arial"/>
          <w:lang w:val="hy-AM"/>
        </w:rPr>
        <w:t>առակագրությունը։Առաջինը</w:t>
      </w:r>
      <w:r w:rsidR="00867DC0" w:rsidRPr="00491B1C">
        <w:rPr>
          <w:rFonts w:ascii="Arial" w:hAnsi="Arial" w:cs="Arial"/>
          <w:lang w:val="hy-AM"/>
        </w:rPr>
        <w:t xml:space="preserve"> եղավ Մխիթար </w:t>
      </w:r>
      <w:r w:rsidRPr="00491B1C">
        <w:rPr>
          <w:rFonts w:ascii="Arial" w:hAnsi="Arial" w:cs="Arial"/>
          <w:lang w:val="hy-AM"/>
        </w:rPr>
        <w:t xml:space="preserve">Գոշը </w:t>
      </w:r>
      <w:r w:rsidR="00867DC0" w:rsidRPr="00491B1C">
        <w:rPr>
          <w:rFonts w:ascii="Arial" w:hAnsi="Arial" w:cs="Arial"/>
          <w:lang w:val="hy-AM"/>
        </w:rPr>
        <w:t xml:space="preserve"> Հյուսիսային Հայաստանում,ապա Վարդան Այգեկցին՝Կիլիկիայում։Դժվար է նկատել դասական որևէ գրական տեսակ ու թեմա ,որը կյանքի կոչված չլիներ այս շրջանում։</w:t>
      </w:r>
    </w:p>
    <w:p w:rsidR="00867DC0" w:rsidRPr="00491B1C" w:rsidRDefault="00867DC0" w:rsidP="00491B1C">
      <w:pPr>
        <w:pStyle w:val="a7"/>
        <w:jc w:val="both"/>
        <w:rPr>
          <w:rFonts w:ascii="Arial" w:hAnsi="Arial" w:cs="Arial"/>
          <w:lang w:val="hy-AM"/>
        </w:rPr>
      </w:pPr>
      <w:r w:rsidRPr="00491B1C">
        <w:rPr>
          <w:rFonts w:ascii="Arial" w:hAnsi="Arial" w:cs="Arial"/>
          <w:lang w:val="hy-AM"/>
        </w:rPr>
        <w:t xml:space="preserve">Տարագրված էին ժողովրդական երգերը։Կիլիկիայի Լևոն արքայորդու մասին ստեղծվել է մի </w:t>
      </w:r>
      <w:r w:rsidR="000E27A7" w:rsidRPr="00491B1C">
        <w:rPr>
          <w:rFonts w:ascii="Arial" w:hAnsi="Arial" w:cs="Arial"/>
          <w:lang w:val="hy-AM"/>
        </w:rPr>
        <w:t>գեղեցիկ</w:t>
      </w:r>
      <w:r w:rsidRPr="00491B1C">
        <w:rPr>
          <w:rFonts w:ascii="Arial" w:hAnsi="Arial" w:cs="Arial"/>
          <w:lang w:val="hy-AM"/>
        </w:rPr>
        <w:t xml:space="preserve"> երգ։Գերվելու,ապա դիմադրելու և ազատվելու մասին այս երգերը կապված են 12-14-րդ </w:t>
      </w:r>
      <w:r w:rsidR="000E27A7" w:rsidRPr="00491B1C">
        <w:rPr>
          <w:rFonts w:ascii="Arial" w:hAnsi="Arial" w:cs="Arial"/>
          <w:lang w:val="hy-AM"/>
        </w:rPr>
        <w:t xml:space="preserve">դարերի </w:t>
      </w:r>
      <w:r w:rsidRPr="00491B1C">
        <w:rPr>
          <w:rFonts w:ascii="Arial" w:hAnsi="Arial" w:cs="Arial"/>
          <w:lang w:val="hy-AM"/>
        </w:rPr>
        <w:t xml:space="preserve"> հետ։</w:t>
      </w:r>
    </w:p>
    <w:p w:rsidR="00867DC0" w:rsidRPr="00491B1C" w:rsidRDefault="00867DC0" w:rsidP="00491B1C">
      <w:pPr>
        <w:pStyle w:val="a7"/>
        <w:jc w:val="both"/>
        <w:rPr>
          <w:rFonts w:ascii="Arial" w:hAnsi="Arial" w:cs="Arial"/>
          <w:lang w:val="hy-AM"/>
        </w:rPr>
      </w:pPr>
      <w:r w:rsidRPr="00491B1C">
        <w:rPr>
          <w:rFonts w:ascii="Arial" w:hAnsi="Arial" w:cs="Arial"/>
          <w:lang w:val="hy-AM"/>
        </w:rPr>
        <w:t xml:space="preserve">Հայրենները հայ հին բանաստեղծության մեջ մի ուրույն բնագավառ են կազմում։Հայրենները հորինված են աշխարհիկ թեմաներով ժողովրդական մտածողությամբ,խոսակցական լեզվով,փոքր ծավալով և բարձր արվեստով։Նրանք ունեցել են </w:t>
      </w:r>
      <w:r w:rsidR="0083016E" w:rsidRPr="00491B1C">
        <w:rPr>
          <w:rFonts w:ascii="Arial" w:hAnsi="Arial" w:cs="Arial"/>
          <w:lang w:val="hy-AM"/>
        </w:rPr>
        <w:t>ժողովրդական եղանակներ և երգվել նվագարանների զուգակցությամբ։Ծիսական հայրենները հին ծագում ունեն։</w:t>
      </w:r>
    </w:p>
    <w:p w:rsidR="0083016E" w:rsidRPr="00491B1C" w:rsidRDefault="0083016E" w:rsidP="00491B1C">
      <w:pPr>
        <w:pStyle w:val="a7"/>
        <w:jc w:val="both"/>
        <w:rPr>
          <w:rFonts w:ascii="Arial" w:hAnsi="Arial" w:cs="Arial"/>
          <w:lang w:val="hy-AM"/>
        </w:rPr>
      </w:pPr>
      <w:r w:rsidRPr="00491B1C">
        <w:rPr>
          <w:rFonts w:ascii="Arial" w:hAnsi="Arial" w:cs="Arial"/>
          <w:lang w:val="hy-AM"/>
        </w:rPr>
        <w:t>Հայրեններն ունեն ժողովրդական կամ  կամ գուսանա-ժողովրդական ծագում։Գուսանները հորինում էին հայրեններ,որոնք բռնում էին ժողովրդականացման ուղին։Հայրենները զարգանում էին խնջույքներում,տոնախմբություններում,ուխտավայրային հավաքներում,ծիսական արարողություններում և երիտասարդական միո</w:t>
      </w:r>
      <w:r w:rsidR="000E27A7" w:rsidRPr="00491B1C">
        <w:rPr>
          <w:rFonts w:ascii="Arial" w:hAnsi="Arial" w:cs="Arial"/>
          <w:lang w:val="hy-AM"/>
        </w:rPr>
        <w:t>ւթյուններում</w:t>
      </w:r>
      <w:r w:rsidRPr="00491B1C">
        <w:rPr>
          <w:rFonts w:ascii="Arial" w:hAnsi="Arial" w:cs="Arial"/>
          <w:lang w:val="hy-AM"/>
        </w:rPr>
        <w:t>։Կարելի է հիշել Ներսես Շնորհալու,Հովհաննես Երզնկացու,Ֆրիկի,Վարդան Բարձրբերդցու  և այլոց հայրենները։Հայրենները բաժանվում են մի քանի խ</w:t>
      </w:r>
      <w:r w:rsidR="000E27A7" w:rsidRPr="00491B1C">
        <w:rPr>
          <w:rFonts w:ascii="Arial" w:hAnsi="Arial" w:cs="Arial"/>
          <w:lang w:val="hy-AM"/>
        </w:rPr>
        <w:t>մբի</w:t>
      </w:r>
      <w:r w:rsidRPr="00491B1C">
        <w:rPr>
          <w:rFonts w:ascii="Arial" w:hAnsi="Arial" w:cs="Arial"/>
          <w:lang w:val="hy-AM"/>
        </w:rPr>
        <w:t>՝ծիսական</w:t>
      </w:r>
      <w:r w:rsidR="000E27A7" w:rsidRPr="00491B1C">
        <w:rPr>
          <w:rFonts w:ascii="Arial" w:hAnsi="Arial" w:cs="Arial"/>
          <w:lang w:val="hy-AM"/>
        </w:rPr>
        <w:t>,պանդխտության,խոհա-</w:t>
      </w:r>
      <w:r w:rsidR="00237F1B" w:rsidRPr="00491B1C">
        <w:rPr>
          <w:rFonts w:ascii="Arial" w:hAnsi="Arial" w:cs="Arial"/>
          <w:lang w:val="hy-AM"/>
        </w:rPr>
        <w:t>խրատակ</w:t>
      </w:r>
      <w:r w:rsidR="000E27A7" w:rsidRPr="00491B1C">
        <w:rPr>
          <w:rFonts w:ascii="Arial" w:hAnsi="Arial" w:cs="Arial"/>
          <w:lang w:val="hy-AM"/>
        </w:rPr>
        <w:t>ան։</w:t>
      </w:r>
    </w:p>
    <w:p w:rsidR="003C3006" w:rsidRPr="00491B1C" w:rsidRDefault="003C3006" w:rsidP="00491B1C">
      <w:pPr>
        <w:pStyle w:val="a7"/>
        <w:jc w:val="both"/>
        <w:rPr>
          <w:rFonts w:ascii="Arial" w:hAnsi="Arial" w:cs="Arial"/>
          <w:lang w:val="hy-AM"/>
        </w:rPr>
      </w:pPr>
      <w:r w:rsidRPr="00491B1C">
        <w:rPr>
          <w:rFonts w:ascii="Arial" w:hAnsi="Arial" w:cs="Arial"/>
          <w:lang w:val="hy-AM"/>
        </w:rPr>
        <w:t>Ծիսական հայրենները հ</w:t>
      </w:r>
      <w:r w:rsidR="00200405" w:rsidRPr="00491B1C">
        <w:rPr>
          <w:rFonts w:ascii="Arial" w:hAnsi="Arial" w:cs="Arial"/>
          <w:lang w:val="hy-AM"/>
        </w:rPr>
        <w:t>ն</w:t>
      </w:r>
      <w:r w:rsidRPr="00491B1C">
        <w:rPr>
          <w:rFonts w:ascii="Arial" w:hAnsi="Arial" w:cs="Arial"/>
          <w:lang w:val="hy-AM"/>
        </w:rPr>
        <w:t>ագույններն են։</w:t>
      </w:r>
    </w:p>
    <w:p w:rsidR="003C3006" w:rsidRPr="00491B1C" w:rsidRDefault="003C3006" w:rsidP="00491B1C">
      <w:pPr>
        <w:pStyle w:val="a7"/>
        <w:jc w:val="both"/>
        <w:rPr>
          <w:rFonts w:ascii="Arial" w:hAnsi="Arial" w:cs="Arial"/>
          <w:lang w:val="hy-AM"/>
        </w:rPr>
      </w:pPr>
      <w:r w:rsidRPr="00491B1C">
        <w:rPr>
          <w:rFonts w:ascii="Arial" w:hAnsi="Arial" w:cs="Arial"/>
          <w:lang w:val="hy-AM"/>
        </w:rPr>
        <w:t>Հայրենների մեծ մասը նվիրված է սիրո թեմային։Այդ հայրեններում հանդիպում ենք սիրող երիտասարդին,մերթ նաև նրա սիրուհուն,իսկ մերթ էլ նրանց խանգարող մի երրորդ անձնավորության։Պանդխտության հայրեններում արտացոլվում են հեռավոր ափեր մեկնած երիտասարդների հոգու ծանր ապրումները։</w:t>
      </w:r>
    </w:p>
    <w:p w:rsidR="003C3006" w:rsidRPr="00491B1C" w:rsidRDefault="003C3006" w:rsidP="00491B1C">
      <w:pPr>
        <w:pStyle w:val="a7"/>
        <w:jc w:val="both"/>
        <w:rPr>
          <w:rFonts w:ascii="Arial" w:hAnsi="Arial" w:cs="Arial"/>
          <w:lang w:val="hy-AM"/>
        </w:rPr>
      </w:pPr>
      <w:r w:rsidRPr="00491B1C">
        <w:rPr>
          <w:rFonts w:ascii="Arial" w:hAnsi="Arial" w:cs="Arial"/>
          <w:lang w:val="hy-AM"/>
        </w:rPr>
        <w:t>Խոհա-խրատական հայրենները հագեցված են ժողովրդական փիլիսոփայությամբ ու առօրեական մտորու</w:t>
      </w:r>
      <w:r w:rsidR="00237F1B" w:rsidRPr="00491B1C">
        <w:rPr>
          <w:rFonts w:ascii="Arial" w:hAnsi="Arial" w:cs="Arial"/>
          <w:lang w:val="hy-AM"/>
        </w:rPr>
        <w:t>մ</w:t>
      </w:r>
      <w:r w:rsidRPr="00491B1C">
        <w:rPr>
          <w:rFonts w:ascii="Arial" w:hAnsi="Arial" w:cs="Arial"/>
          <w:lang w:val="hy-AM"/>
        </w:rPr>
        <w:t>ների՝ամփոփումներով։Հայրեններում վերարտադրված են նաև բնության հրաշալիքները։</w:t>
      </w:r>
    </w:p>
    <w:p w:rsidR="003C3006" w:rsidRPr="00491B1C" w:rsidRDefault="003C3006" w:rsidP="00491B1C">
      <w:pPr>
        <w:pStyle w:val="a7"/>
        <w:jc w:val="both"/>
        <w:rPr>
          <w:rFonts w:ascii="Arial" w:hAnsi="Arial" w:cs="Arial"/>
          <w:lang w:val="hy-AM"/>
        </w:rPr>
      </w:pPr>
      <w:r w:rsidRPr="00491B1C">
        <w:rPr>
          <w:rFonts w:ascii="Arial" w:hAnsi="Arial" w:cs="Arial"/>
          <w:lang w:val="hy-AM"/>
        </w:rPr>
        <w:t>Հայրենները հարստություն է</w:t>
      </w:r>
      <w:r w:rsidR="00237F1B" w:rsidRPr="00491B1C">
        <w:rPr>
          <w:rFonts w:ascii="Arial" w:hAnsi="Arial" w:cs="Arial"/>
          <w:lang w:val="hy-AM"/>
        </w:rPr>
        <w:t>՝</w:t>
      </w:r>
      <w:r w:rsidRPr="00491B1C">
        <w:rPr>
          <w:rFonts w:ascii="Arial" w:hAnsi="Arial" w:cs="Arial"/>
          <w:lang w:val="hy-AM"/>
        </w:rPr>
        <w:t xml:space="preserve"> սերած հայ ժողովրդի դարավոր ճանապարհին։</w:t>
      </w:r>
    </w:p>
    <w:p w:rsidR="003C3006" w:rsidRPr="00491B1C" w:rsidRDefault="003C3006" w:rsidP="00491B1C">
      <w:pPr>
        <w:pStyle w:val="a7"/>
        <w:jc w:val="both"/>
        <w:rPr>
          <w:rFonts w:ascii="Arial" w:hAnsi="Arial" w:cs="Arial"/>
          <w:lang w:val="hy-AM"/>
        </w:rPr>
      </w:pPr>
      <w:r w:rsidRPr="00491B1C">
        <w:rPr>
          <w:rFonts w:ascii="Arial" w:hAnsi="Arial" w:cs="Arial"/>
          <w:lang w:val="hy-AM"/>
        </w:rPr>
        <w:t>Մխիթար Գոշը հանդիսացավ գեղարվեստական արձակի ուղղության՝հայ առակագրության։Գոշը կողմնակից է սոցիալական համերաշխության և ազգային ուժերի համախմբան,ուստի հորդորում է իշխողներին սահման դնել իրենց կեղեքումներին։Նա իր առակներում պաշտպանում է եկեղեցու շահերը։</w:t>
      </w:r>
    </w:p>
    <w:p w:rsidR="003C3006" w:rsidRPr="00491B1C" w:rsidRDefault="00200405" w:rsidP="00491B1C">
      <w:pPr>
        <w:pStyle w:val="a7"/>
        <w:jc w:val="both"/>
        <w:rPr>
          <w:rFonts w:ascii="Arial" w:hAnsi="Arial" w:cs="Arial"/>
          <w:lang w:val="hy-AM"/>
        </w:rPr>
      </w:pPr>
      <w:r w:rsidRPr="00491B1C">
        <w:rPr>
          <w:rFonts w:ascii="Arial" w:hAnsi="Arial" w:cs="Arial"/>
          <w:lang w:val="hy-AM"/>
        </w:rPr>
        <w:t>Մխիթար Այրիվանեցին եղել է անվանի գրագետներից մեկը։Նրանից պահպանված ժամանակագրությունից բացի կարևոր նշանակություն ունեն չափածո ստեղծագործությունները։</w:t>
      </w:r>
    </w:p>
    <w:p w:rsidR="00200405" w:rsidRPr="00491B1C" w:rsidRDefault="00200405" w:rsidP="00491B1C">
      <w:pPr>
        <w:pStyle w:val="a7"/>
        <w:jc w:val="both"/>
        <w:rPr>
          <w:rFonts w:ascii="Arial" w:hAnsi="Arial" w:cs="Arial"/>
          <w:lang w:val="hy-AM"/>
        </w:rPr>
      </w:pPr>
      <w:r w:rsidRPr="00491B1C">
        <w:rPr>
          <w:rFonts w:ascii="Arial" w:hAnsi="Arial" w:cs="Arial"/>
          <w:lang w:val="hy-AM"/>
        </w:rPr>
        <w:t>Առաջին գանձերն ու տաղերը գրել է Գրիգոր Նարեկացին</w:t>
      </w:r>
      <w:r w:rsidR="0090026E" w:rsidRPr="00491B1C">
        <w:rPr>
          <w:rFonts w:ascii="Arial" w:hAnsi="Arial" w:cs="Arial"/>
          <w:lang w:val="hy-AM"/>
        </w:rPr>
        <w:t>։</w:t>
      </w:r>
      <w:r w:rsidRPr="00491B1C">
        <w:rPr>
          <w:rFonts w:ascii="Arial" w:hAnsi="Arial" w:cs="Arial"/>
          <w:lang w:val="hy-AM"/>
        </w:rPr>
        <w:t>Մխիթար Այրիվանեցին թողել է շուրջ երեք տասնյակ գանձ ու տաղ։Մխիթար Այրիվանեցու սեփական գանձերը և նրա գանձարանը մեծ կարևորություն են ունեցել։</w:t>
      </w:r>
    </w:p>
    <w:p w:rsidR="00200405" w:rsidRPr="00491B1C" w:rsidRDefault="00200405" w:rsidP="00491B1C">
      <w:pPr>
        <w:pStyle w:val="a7"/>
        <w:jc w:val="both"/>
        <w:rPr>
          <w:rFonts w:ascii="Arial" w:hAnsi="Arial" w:cs="Arial"/>
          <w:lang w:val="hy-AM"/>
        </w:rPr>
      </w:pPr>
      <w:r w:rsidRPr="00491B1C">
        <w:rPr>
          <w:rFonts w:ascii="Arial" w:hAnsi="Arial" w:cs="Arial"/>
          <w:lang w:val="hy-AM"/>
        </w:rPr>
        <w:t xml:space="preserve">Ստեփանոս Օրբելյանը </w:t>
      </w:r>
      <w:r w:rsidR="0090026E" w:rsidRPr="00491B1C">
        <w:rPr>
          <w:rFonts w:ascii="Arial" w:hAnsi="Arial" w:cs="Arial"/>
          <w:lang w:val="hy-AM"/>
        </w:rPr>
        <w:t>բա</w:t>
      </w:r>
      <w:r w:rsidRPr="00491B1C">
        <w:rPr>
          <w:rFonts w:ascii="Arial" w:hAnsi="Arial" w:cs="Arial"/>
          <w:lang w:val="hy-AM"/>
        </w:rPr>
        <w:t>ցի &lt;&lt;Պատմություն նահանգին Սիսական&gt;&gt; աշխատությունից,գրել է նաև այլ գործեր։</w:t>
      </w:r>
    </w:p>
    <w:p w:rsidR="00200405" w:rsidRPr="00491B1C" w:rsidRDefault="00200405" w:rsidP="00491B1C">
      <w:pPr>
        <w:pStyle w:val="a7"/>
        <w:jc w:val="both"/>
        <w:rPr>
          <w:rFonts w:ascii="Arial" w:hAnsi="Arial" w:cs="Arial"/>
          <w:lang w:val="hy-AM"/>
        </w:rPr>
      </w:pPr>
      <w:r w:rsidRPr="00491B1C">
        <w:rPr>
          <w:rFonts w:ascii="Arial" w:hAnsi="Arial" w:cs="Arial"/>
          <w:lang w:val="hy-AM"/>
        </w:rPr>
        <w:t>Խաչատուր Կեչառեցին գործունեության հիմնական վայրը եղել է Կեչառիսի(Ծաղկաձոր) մենաստանը,որն այն ժամանակ մտնում էր Պռոշյանների տիրույթների մեջ։Նա իր ժամանակի նշանավոր վարպետներից ու բանաստեղծներից մեկն էր։Նա ունեցել է նաև նկարչական ձիրք։Նրա բանաստեղծությունների մի զգալի մասում դրսևորվում է ժամանակի պատմա-քաղաքական իրականությունը և հայրենի երկրի ազատագրության գաղափարը։</w:t>
      </w:r>
      <w:r w:rsidR="00B16E60" w:rsidRPr="00491B1C">
        <w:rPr>
          <w:rFonts w:ascii="Arial" w:hAnsi="Arial" w:cs="Arial"/>
          <w:lang w:val="hy-AM"/>
        </w:rPr>
        <w:t xml:space="preserve">Նա երգել է հոգևոր գաղափարներ,նաև  բնությունը։Մեծ է Խաչատուր </w:t>
      </w:r>
      <w:r w:rsidR="00B16E60" w:rsidRPr="00491B1C">
        <w:rPr>
          <w:rFonts w:ascii="Arial" w:hAnsi="Arial" w:cs="Arial"/>
          <w:lang w:val="hy-AM"/>
        </w:rPr>
        <w:lastRenderedPageBreak/>
        <w:t>Կեչառեցու դերը հատկապես Ալեքսանդր Մակեդոնացու պատմության խմբագրման,կաֆայավորման և բարառնություններով հարստացնելու գործում։</w:t>
      </w:r>
    </w:p>
    <w:p w:rsidR="00B16E60" w:rsidRPr="00491B1C" w:rsidRDefault="00B16E60" w:rsidP="00491B1C">
      <w:pPr>
        <w:pStyle w:val="a7"/>
        <w:jc w:val="both"/>
        <w:rPr>
          <w:rFonts w:ascii="Arial" w:hAnsi="Arial" w:cs="Arial"/>
          <w:lang w:val="hy-AM"/>
        </w:rPr>
      </w:pPr>
      <w:r w:rsidRPr="00491B1C">
        <w:rPr>
          <w:rFonts w:ascii="Arial" w:hAnsi="Arial" w:cs="Arial"/>
          <w:lang w:val="hy-AM"/>
        </w:rPr>
        <w:t>Ֆրիկի (13-14-րդ դդ</w:t>
      </w:r>
      <w:r w:rsidRPr="00491B1C">
        <w:rPr>
          <w:rFonts w:ascii="Cambria Math" w:hAnsi="Cambria Math" w:cs="Cambria Math"/>
          <w:lang w:val="hy-AM"/>
        </w:rPr>
        <w:t>․</w:t>
      </w:r>
      <w:r w:rsidRPr="00491B1C">
        <w:rPr>
          <w:rFonts w:ascii="Arial" w:hAnsi="Arial" w:cs="Arial"/>
          <w:lang w:val="hy-AM"/>
        </w:rPr>
        <w:t xml:space="preserve">) մասին կենսագրական որոշակի տեղեկություններ չկան։Բուռն հայրենասիրություն,ատելություն դեպի մոնղոլ բռնակալները,նաև բողոք սոցիալական անարդարությունների դեմ –ահա Ֆրիկի բանաստեղծությունների բուն ոգին։Ֆրիկը </w:t>
      </w:r>
      <w:r w:rsidR="00917BB2" w:rsidRPr="00491B1C">
        <w:rPr>
          <w:rFonts w:ascii="Arial" w:hAnsi="Arial" w:cs="Arial"/>
          <w:lang w:val="hy-AM"/>
        </w:rPr>
        <w:t>գրել</w:t>
      </w:r>
      <w:r w:rsidRPr="00491B1C">
        <w:rPr>
          <w:rFonts w:ascii="Arial" w:hAnsi="Arial" w:cs="Arial"/>
          <w:lang w:val="hy-AM"/>
        </w:rPr>
        <w:t xml:space="preserve"> է նաև հոգևոր բնույթի բազմաթիվ բանաստեղծություններ։Մեծ հմայք ունեն նրա խոհա</w:t>
      </w:r>
      <w:r w:rsidR="008E51F3" w:rsidRPr="00491B1C">
        <w:rPr>
          <w:rFonts w:ascii="Arial" w:hAnsi="Arial" w:cs="Arial"/>
          <w:lang w:val="hy-AM"/>
        </w:rPr>
        <w:t>-</w:t>
      </w:r>
      <w:r w:rsidRPr="00491B1C">
        <w:rPr>
          <w:rFonts w:ascii="Arial" w:hAnsi="Arial" w:cs="Arial"/>
          <w:lang w:val="hy-AM"/>
        </w:rPr>
        <w:t>խրատական հայրենները։</w:t>
      </w:r>
      <w:r w:rsidR="00917BB2" w:rsidRPr="00491B1C">
        <w:rPr>
          <w:rFonts w:ascii="Arial" w:hAnsi="Arial" w:cs="Arial"/>
          <w:lang w:val="hy-AM"/>
        </w:rPr>
        <w:t xml:space="preserve">Ֆրիկի բանաստեղծությունների մեծ </w:t>
      </w:r>
      <w:r w:rsidR="001A6746" w:rsidRPr="00491B1C">
        <w:rPr>
          <w:rFonts w:ascii="Arial" w:hAnsi="Arial" w:cs="Arial"/>
          <w:lang w:val="hy-AM"/>
        </w:rPr>
        <w:t>մ</w:t>
      </w:r>
      <w:r w:rsidR="00917BB2" w:rsidRPr="00491B1C">
        <w:rPr>
          <w:rFonts w:ascii="Arial" w:hAnsi="Arial" w:cs="Arial"/>
          <w:lang w:val="hy-AM"/>
        </w:rPr>
        <w:t xml:space="preserve">ասը բողոք է աշխարհի </w:t>
      </w:r>
      <w:r w:rsidR="009A3A99" w:rsidRPr="00491B1C">
        <w:rPr>
          <w:rFonts w:ascii="Arial" w:hAnsi="Arial" w:cs="Arial"/>
          <w:lang w:val="hy-AM"/>
        </w:rPr>
        <w:t>անարդարությու</w:t>
      </w:r>
      <w:r w:rsidR="00917BB2" w:rsidRPr="00491B1C">
        <w:rPr>
          <w:rFonts w:ascii="Arial" w:hAnsi="Arial" w:cs="Arial"/>
          <w:lang w:val="hy-AM"/>
        </w:rPr>
        <w:t>նների և օտարների բռնությունների դեմ։</w:t>
      </w:r>
    </w:p>
    <w:p w:rsidR="00B16E60" w:rsidRPr="00491B1C" w:rsidRDefault="00B16E60" w:rsidP="00491B1C">
      <w:pPr>
        <w:pStyle w:val="a7"/>
        <w:jc w:val="both"/>
        <w:rPr>
          <w:rFonts w:ascii="Arial" w:hAnsi="Arial" w:cs="Arial"/>
          <w:lang w:val="hy-AM"/>
        </w:rPr>
      </w:pPr>
      <w:r w:rsidRPr="00491B1C">
        <w:rPr>
          <w:rFonts w:ascii="Arial" w:hAnsi="Arial" w:cs="Arial"/>
          <w:lang w:val="hy-AM"/>
        </w:rPr>
        <w:t>Տերտեր Երևանցին ծնվել է Երևանում,</w:t>
      </w:r>
      <w:r w:rsidR="00276EE1" w:rsidRPr="00491B1C">
        <w:rPr>
          <w:rFonts w:ascii="Arial" w:hAnsi="Arial" w:cs="Arial"/>
          <w:lang w:val="hy-AM"/>
        </w:rPr>
        <w:t>Ս</w:t>
      </w:r>
      <w:r w:rsidRPr="00491B1C">
        <w:rPr>
          <w:rFonts w:ascii="Arial" w:hAnsi="Arial" w:cs="Arial"/>
          <w:lang w:val="hy-AM"/>
        </w:rPr>
        <w:t>արգիս քահանայի ընտանիքում։Սովորել է Թեղենյաց վանքում՝Հակոբ վարդապետի մոտ։1330-1340-ական թթ</w:t>
      </w:r>
      <w:r w:rsidR="00113DFD" w:rsidRPr="00491B1C">
        <w:rPr>
          <w:rFonts w:ascii="Arial" w:hAnsi="Arial" w:cs="Arial"/>
          <w:lang w:val="hy-AM"/>
        </w:rPr>
        <w:t xml:space="preserve"> նա հանգրվանում է Ղրիմի տարբեր քաղաքներում։Նրա գրչին է պատկանում մի պոեմ՝խաղողի,գինու և իմաստասերի վիճաբանության մասին։Տերտեր Երևանցու այս պոեմը մի կողմից աշխարհականացման,իսկ մյուս կողմից թատերականացման տարրեր էին մուծում գրականության մեջ։</w:t>
      </w:r>
    </w:p>
    <w:p w:rsidR="00113DFD" w:rsidRPr="00491B1C" w:rsidRDefault="00113DFD" w:rsidP="00491B1C">
      <w:pPr>
        <w:pStyle w:val="a7"/>
        <w:jc w:val="both"/>
        <w:rPr>
          <w:rFonts w:ascii="Arial" w:hAnsi="Arial" w:cs="Arial"/>
          <w:lang w:val="hy-AM"/>
        </w:rPr>
      </w:pPr>
      <w:r w:rsidRPr="00491B1C">
        <w:rPr>
          <w:rFonts w:ascii="Arial" w:hAnsi="Arial" w:cs="Arial"/>
          <w:lang w:val="hy-AM"/>
        </w:rPr>
        <w:t>Անանուն Սյունեցին (13-14-րդ դդ</w:t>
      </w:r>
      <w:r w:rsidRPr="00491B1C">
        <w:rPr>
          <w:rFonts w:ascii="Cambria Math" w:hAnsi="Cambria Math" w:cs="Cambria Math"/>
          <w:lang w:val="hy-AM"/>
        </w:rPr>
        <w:t>․</w:t>
      </w:r>
      <w:r w:rsidRPr="00491B1C">
        <w:rPr>
          <w:rFonts w:ascii="Arial" w:hAnsi="Arial" w:cs="Arial"/>
          <w:lang w:val="hy-AM"/>
        </w:rPr>
        <w:t>) մի մեծարժեք պոեմի հեղինակ է։</w:t>
      </w:r>
    </w:p>
    <w:p w:rsidR="00113DFD" w:rsidRPr="00491B1C" w:rsidRDefault="00113DFD" w:rsidP="00491B1C">
      <w:pPr>
        <w:pStyle w:val="a7"/>
        <w:jc w:val="both"/>
        <w:rPr>
          <w:rFonts w:ascii="Arial" w:hAnsi="Arial" w:cs="Arial"/>
          <w:lang w:val="hy-AM"/>
        </w:rPr>
      </w:pPr>
      <w:r w:rsidRPr="00491B1C">
        <w:rPr>
          <w:rFonts w:ascii="Arial" w:hAnsi="Arial" w:cs="Arial"/>
          <w:lang w:val="hy-AM"/>
        </w:rPr>
        <w:t>Արևմտյան Հայաստանում նշանակալից էր Բարձր Հայքի Եկեղյաց գավառի Երզնկայի տնտեսական ու հոգևոր վերելքը։Երզնկան հատկապես 13-14-րդ դդ</w:t>
      </w:r>
      <w:r w:rsidRPr="00491B1C">
        <w:rPr>
          <w:rFonts w:ascii="Cambria Math" w:hAnsi="Cambria Math" w:cs="Cambria Math"/>
          <w:lang w:val="hy-AM"/>
        </w:rPr>
        <w:t>․</w:t>
      </w:r>
      <w:r w:rsidRPr="00491B1C">
        <w:rPr>
          <w:rFonts w:ascii="Arial" w:hAnsi="Arial" w:cs="Arial"/>
          <w:lang w:val="hy-AM"/>
        </w:rPr>
        <w:t xml:space="preserve"> երևան հանեց նաև անվանի մտավորականների,գիտնականների ու </w:t>
      </w:r>
      <w:r w:rsidR="008E51F3" w:rsidRPr="00491B1C">
        <w:rPr>
          <w:rFonts w:ascii="Arial" w:hAnsi="Arial" w:cs="Arial"/>
          <w:lang w:val="hy-AM"/>
        </w:rPr>
        <w:t>բանաստեղծ</w:t>
      </w:r>
      <w:r w:rsidRPr="00491B1C">
        <w:rPr>
          <w:rFonts w:ascii="Arial" w:hAnsi="Arial" w:cs="Arial"/>
          <w:lang w:val="hy-AM"/>
        </w:rPr>
        <w:t>ների մի ամբողջ բույլ։Նրանցից են Հովհաննես,Կոստանդին,Կիրակոս,Գևորգ,Մովսես Երզնկացիները և շատ ուրիշներ։</w:t>
      </w:r>
    </w:p>
    <w:p w:rsidR="00113DFD" w:rsidRPr="00491B1C" w:rsidRDefault="00113DFD" w:rsidP="00491B1C">
      <w:pPr>
        <w:pStyle w:val="a7"/>
        <w:jc w:val="both"/>
        <w:rPr>
          <w:rFonts w:ascii="Arial" w:hAnsi="Arial" w:cs="Arial"/>
          <w:lang w:val="hy-AM"/>
        </w:rPr>
      </w:pPr>
      <w:r w:rsidRPr="00491B1C">
        <w:rPr>
          <w:rFonts w:ascii="Arial" w:hAnsi="Arial" w:cs="Arial"/>
          <w:lang w:val="hy-AM"/>
        </w:rPr>
        <w:t>Հովհաննես Երզնկացին (Պլուզ 13-րդ դ</w:t>
      </w:r>
      <w:r w:rsidRPr="00491B1C">
        <w:rPr>
          <w:rFonts w:ascii="Cambria Math" w:hAnsi="Cambria Math" w:cs="Cambria Math"/>
          <w:lang w:val="hy-AM"/>
        </w:rPr>
        <w:t>․</w:t>
      </w:r>
      <w:r w:rsidRPr="00491B1C">
        <w:rPr>
          <w:rFonts w:ascii="Arial" w:hAnsi="Arial" w:cs="Arial"/>
          <w:lang w:val="hy-AM"/>
        </w:rPr>
        <w:t xml:space="preserve">) շնորհալի </w:t>
      </w:r>
      <w:r w:rsidR="00276EE1" w:rsidRPr="00491B1C">
        <w:rPr>
          <w:rFonts w:ascii="Arial" w:hAnsi="Arial" w:cs="Arial"/>
          <w:lang w:val="hy-AM"/>
        </w:rPr>
        <w:t>բանաստեղծ էր։</w:t>
      </w:r>
    </w:p>
    <w:p w:rsidR="00276EE1" w:rsidRPr="00491B1C" w:rsidRDefault="00276EE1" w:rsidP="00491B1C">
      <w:pPr>
        <w:pStyle w:val="a7"/>
        <w:jc w:val="both"/>
        <w:rPr>
          <w:rFonts w:ascii="Arial" w:hAnsi="Arial" w:cs="Arial"/>
          <w:lang w:val="hy-AM"/>
        </w:rPr>
      </w:pPr>
      <w:r w:rsidRPr="00491B1C">
        <w:rPr>
          <w:rFonts w:ascii="Arial" w:hAnsi="Arial" w:cs="Arial"/>
          <w:lang w:val="hy-AM"/>
        </w:rPr>
        <w:t>Հովհաննես Երզնկացու բանաստեղծությունների մեջ մեծ տեղ են գրավում նրա գրած հայրենները,որոնք խոհա-խրատական քառյակ ութնյակներ են։Նա</w:t>
      </w:r>
      <w:r w:rsidR="001A6746" w:rsidRPr="00491B1C">
        <w:rPr>
          <w:rFonts w:ascii="Arial" w:hAnsi="Arial" w:cs="Arial"/>
          <w:lang w:val="hy-AM"/>
        </w:rPr>
        <w:t xml:space="preserve"> ունի</w:t>
      </w:r>
      <w:r w:rsidRPr="00491B1C">
        <w:rPr>
          <w:rFonts w:ascii="Arial" w:hAnsi="Arial" w:cs="Arial"/>
          <w:lang w:val="hy-AM"/>
        </w:rPr>
        <w:t xml:space="preserve">  նաև ուրիշ ստեղծագործություններ կրոնական թեմաներով։Մեծ նշանակություն ունի բանաստեղծի երկնային մարմիններին նվիրված մի քերթվածք։</w:t>
      </w:r>
    </w:p>
    <w:p w:rsidR="00EC46A9" w:rsidRPr="00491B1C" w:rsidRDefault="00EC46A9" w:rsidP="00491B1C">
      <w:pPr>
        <w:pStyle w:val="a7"/>
        <w:jc w:val="both"/>
        <w:rPr>
          <w:rFonts w:ascii="Arial" w:hAnsi="Arial" w:cs="Arial"/>
          <w:lang w:val="hy-AM"/>
        </w:rPr>
      </w:pPr>
      <w:r w:rsidRPr="00491B1C">
        <w:rPr>
          <w:rFonts w:ascii="Arial" w:hAnsi="Arial" w:cs="Arial"/>
          <w:lang w:val="hy-AM"/>
        </w:rPr>
        <w:t>Կոստանդին Երզնկացին (13-14-րդ դդ</w:t>
      </w:r>
      <w:r w:rsidRPr="00491B1C">
        <w:rPr>
          <w:rFonts w:ascii="Cambria Math" w:hAnsi="Cambria Math" w:cs="Cambria Math"/>
          <w:lang w:val="hy-AM"/>
        </w:rPr>
        <w:t>․</w:t>
      </w:r>
      <w:r w:rsidRPr="00491B1C">
        <w:rPr>
          <w:rFonts w:ascii="Arial" w:hAnsi="Arial" w:cs="Arial"/>
          <w:lang w:val="hy-AM"/>
        </w:rPr>
        <w:t xml:space="preserve">) գրում է սիրո երգեր։Կոստանդին Երզնկացու գրչի տակ բանաստեղծության նյութ դարձան գարունը,բնությունը,վարդն ու սոխակը,արևը,լույսը </w:t>
      </w:r>
      <w:r w:rsidR="001A6746" w:rsidRPr="00491B1C">
        <w:rPr>
          <w:rFonts w:ascii="Arial" w:hAnsi="Arial" w:cs="Arial"/>
          <w:lang w:val="hy-AM"/>
        </w:rPr>
        <w:t>առավո</w:t>
      </w:r>
      <w:r w:rsidRPr="00491B1C">
        <w:rPr>
          <w:rFonts w:ascii="Arial" w:hAnsi="Arial" w:cs="Arial"/>
          <w:lang w:val="hy-AM"/>
        </w:rPr>
        <w:t>տը և այլն։&lt;&lt;Ահա եղև պայծառ գարուն&gt;&gt;,&lt;&lt;Ահա հոտն գար գարնան&gt;&gt; և այլ երգերում բանաստեղծը նկատի ունի բնության զարթոնքն ազդարարող կենարար գարունը։Նա ունի ուրիշ բնույթի բանաստեղծություններ,խրատներ,որոնք տոգորված են նոր,ինքնատիպ մտածողությամբ։</w:t>
      </w:r>
    </w:p>
    <w:p w:rsidR="00EC46A9" w:rsidRPr="00491B1C" w:rsidRDefault="00EC46A9" w:rsidP="00491B1C">
      <w:pPr>
        <w:pStyle w:val="a7"/>
        <w:jc w:val="both"/>
        <w:rPr>
          <w:rFonts w:ascii="Arial" w:hAnsi="Arial" w:cs="Arial"/>
          <w:lang w:val="hy-AM"/>
        </w:rPr>
      </w:pPr>
      <w:r w:rsidRPr="00491B1C">
        <w:rPr>
          <w:rFonts w:ascii="Arial" w:hAnsi="Arial" w:cs="Arial"/>
          <w:lang w:val="hy-AM"/>
        </w:rPr>
        <w:t>Կիլիկիան</w:t>
      </w:r>
      <w:r w:rsidR="001A6746" w:rsidRPr="00491B1C">
        <w:rPr>
          <w:rFonts w:ascii="Arial" w:hAnsi="Arial" w:cs="Arial"/>
          <w:lang w:val="hy-AM"/>
        </w:rPr>
        <w:t xml:space="preserve"> </w:t>
      </w:r>
      <w:r w:rsidRPr="00491B1C">
        <w:rPr>
          <w:rFonts w:ascii="Arial" w:hAnsi="Arial" w:cs="Arial"/>
          <w:lang w:val="hy-AM"/>
        </w:rPr>
        <w:t xml:space="preserve"> իր զորության գագաթնակետին հասավ 12-14-րդ դդ</w:t>
      </w:r>
      <w:r w:rsidRPr="00491B1C">
        <w:rPr>
          <w:rFonts w:ascii="Cambria Math" w:hAnsi="Cambria Math" w:cs="Cambria Math"/>
          <w:lang w:val="hy-AM"/>
        </w:rPr>
        <w:t>․</w:t>
      </w:r>
      <w:r w:rsidRPr="00491B1C">
        <w:rPr>
          <w:rFonts w:ascii="Arial" w:hAnsi="Arial" w:cs="Arial"/>
          <w:lang w:val="hy-AM"/>
        </w:rPr>
        <w:t>։</w:t>
      </w:r>
    </w:p>
    <w:p w:rsidR="00EC46A9" w:rsidRPr="00491B1C" w:rsidRDefault="00EC46A9" w:rsidP="00491B1C">
      <w:pPr>
        <w:pStyle w:val="a7"/>
        <w:jc w:val="both"/>
        <w:rPr>
          <w:rFonts w:ascii="Arial" w:hAnsi="Arial" w:cs="Arial"/>
          <w:lang w:val="hy-AM"/>
        </w:rPr>
      </w:pPr>
      <w:r w:rsidRPr="00491B1C">
        <w:rPr>
          <w:rFonts w:ascii="Arial" w:hAnsi="Arial" w:cs="Arial"/>
          <w:lang w:val="hy-AM"/>
        </w:rPr>
        <w:t xml:space="preserve">Ներսես Շնորհալին ծնվել է Կիլիկիայի և Ասորիքի միջև ձգված Սև լեռան ճյուղերից մեկի վրա՝Տլուք </w:t>
      </w:r>
      <w:r w:rsidR="00710B67" w:rsidRPr="00491B1C">
        <w:rPr>
          <w:rFonts w:ascii="Arial" w:hAnsi="Arial" w:cs="Arial"/>
          <w:lang w:val="hy-AM"/>
        </w:rPr>
        <w:t>գավառի Ծովք կոչված դղյակում։Նա սերել է Պահլավունիների տոհմից։Կրթություն ստացել է Քեսունի մոտ գտնվող Կարմիր վանքի դպրոցում Ստեփանոս Մանուկ Վարդապետի մոտ,իսկ հետո կատարելագործվել տքնաջան աշխատասիրությամբ։</w:t>
      </w:r>
    </w:p>
    <w:p w:rsidR="00710B67" w:rsidRPr="00491B1C" w:rsidRDefault="00710B67" w:rsidP="00491B1C">
      <w:pPr>
        <w:pStyle w:val="a7"/>
        <w:jc w:val="both"/>
        <w:rPr>
          <w:rFonts w:ascii="Arial" w:hAnsi="Arial" w:cs="Arial"/>
          <w:lang w:val="hy-AM"/>
        </w:rPr>
      </w:pPr>
      <w:r w:rsidRPr="00491B1C">
        <w:rPr>
          <w:rFonts w:ascii="Arial" w:hAnsi="Arial" w:cs="Arial"/>
          <w:lang w:val="hy-AM"/>
        </w:rPr>
        <w:t>Այնուհետև դարձավ հայոց կաթողիկոս,մեռավ այդ պաշտոնում և թաղվեց Հռոմկլայի հայկական դամբարանում։</w:t>
      </w:r>
    </w:p>
    <w:p w:rsidR="00710B67" w:rsidRPr="00491B1C" w:rsidRDefault="00710B67" w:rsidP="00491B1C">
      <w:pPr>
        <w:pStyle w:val="a7"/>
        <w:jc w:val="both"/>
        <w:rPr>
          <w:rFonts w:ascii="Arial" w:hAnsi="Arial" w:cs="Arial"/>
          <w:lang w:val="hy-AM"/>
        </w:rPr>
      </w:pPr>
      <w:r w:rsidRPr="00491B1C">
        <w:rPr>
          <w:rFonts w:ascii="Arial" w:hAnsi="Arial" w:cs="Arial"/>
          <w:lang w:val="hy-AM"/>
        </w:rPr>
        <w:t>Նրանից պահպանվել է գրական հարուստ ժառանգություն,որը բաժանվում է երկու մասի՝արձակ և չափածո։Առաջինն ընդգրկում է հեղինակի քաղաքական-հասարակական գործունեության հետ կապված թղթերը,նամակները,մեկնություններ</w:t>
      </w:r>
      <w:r w:rsidR="00F35B41" w:rsidRPr="00491B1C">
        <w:rPr>
          <w:rFonts w:ascii="Arial" w:hAnsi="Arial" w:cs="Arial"/>
          <w:lang w:val="hy-AM"/>
        </w:rPr>
        <w:t>ը</w:t>
      </w:r>
      <w:r w:rsidRPr="00491B1C">
        <w:rPr>
          <w:rFonts w:ascii="Arial" w:hAnsi="Arial" w:cs="Arial"/>
          <w:lang w:val="hy-AM"/>
        </w:rPr>
        <w:t xml:space="preserve">,իսկ երկրորդը՝բանաստեղծական խոհերի ու զգացմունքների մարմնացումները։Արձակ գործերի մեջ հատուկ տեղ ունի </w:t>
      </w:r>
      <w:r w:rsidR="00F44449" w:rsidRPr="00491B1C">
        <w:rPr>
          <w:rFonts w:ascii="Arial" w:hAnsi="Arial" w:cs="Arial"/>
          <w:lang w:val="hy-AM"/>
        </w:rPr>
        <w:t xml:space="preserve"> նրա </w:t>
      </w:r>
      <w:r w:rsidRPr="00491B1C">
        <w:rPr>
          <w:rFonts w:ascii="Arial" w:hAnsi="Arial" w:cs="Arial"/>
          <w:lang w:val="hy-AM"/>
        </w:rPr>
        <w:t xml:space="preserve">&lt;&lt;Թուղթ </w:t>
      </w:r>
      <w:r w:rsidR="00F44449" w:rsidRPr="00491B1C">
        <w:rPr>
          <w:rFonts w:ascii="Arial" w:hAnsi="Arial" w:cs="Arial"/>
          <w:lang w:val="hy-AM"/>
        </w:rPr>
        <w:t xml:space="preserve">ընդհանրական&gt;&gt;-ը,որն ուղղված է հայ ժողովրդի բոլոր խավերին,նպատակ ունի մեղմել նրանց ներքին սոցիալական ծայրահեղ հակասությունները,պաշտպանել </w:t>
      </w:r>
      <w:r w:rsidR="008E51F3" w:rsidRPr="00491B1C">
        <w:rPr>
          <w:rFonts w:ascii="Arial" w:hAnsi="Arial" w:cs="Arial"/>
          <w:lang w:val="hy-AM"/>
        </w:rPr>
        <w:t>ճնշվածներին</w:t>
      </w:r>
      <w:r w:rsidR="00F44449" w:rsidRPr="00491B1C">
        <w:rPr>
          <w:rFonts w:ascii="Arial" w:hAnsi="Arial" w:cs="Arial"/>
          <w:lang w:val="hy-AM"/>
        </w:rPr>
        <w:t xml:space="preserve"> անլուր կեղեքումներից։</w:t>
      </w:r>
    </w:p>
    <w:p w:rsidR="00F44449" w:rsidRPr="00491B1C" w:rsidRDefault="00F44449" w:rsidP="00491B1C">
      <w:pPr>
        <w:pStyle w:val="a7"/>
        <w:jc w:val="both"/>
        <w:rPr>
          <w:rFonts w:ascii="Arial" w:hAnsi="Arial" w:cs="Arial"/>
          <w:lang w:val="hy-AM"/>
        </w:rPr>
      </w:pPr>
      <w:r w:rsidRPr="00491B1C">
        <w:rPr>
          <w:rFonts w:ascii="Arial" w:hAnsi="Arial" w:cs="Arial"/>
          <w:lang w:val="hy-AM"/>
        </w:rPr>
        <w:t>Ներսես Շնորհալին գրել է շուրջ 300 հանելուկներ։ Վալերի Բրյուսովը թարգմանել է Ներսես Շնորհալու մի շարք բանաստեղծությունները,այսպես է բնութագրել նրան</w:t>
      </w:r>
      <w:r w:rsidRPr="00491B1C">
        <w:rPr>
          <w:rFonts w:ascii="Cambria Math" w:hAnsi="Cambria Math" w:cs="Cambria Math"/>
          <w:lang w:val="hy-AM"/>
        </w:rPr>
        <w:t>․</w:t>
      </w:r>
      <w:r w:rsidRPr="00491B1C">
        <w:rPr>
          <w:rFonts w:ascii="Arial" w:hAnsi="Arial" w:cs="Arial"/>
          <w:lang w:val="hy-AM"/>
        </w:rPr>
        <w:t>&lt;&lt;Ներսես Շնորհալին նշանավորագույն գրողներից մեկն է,որն ունեցել է վիթխարի ազդեցություն իր ժամանակի մտածողության վրա&gt;&gt;։</w:t>
      </w:r>
    </w:p>
    <w:p w:rsidR="004E7C4E" w:rsidRPr="00491B1C" w:rsidRDefault="004E7C4E" w:rsidP="00491B1C">
      <w:pPr>
        <w:pStyle w:val="a7"/>
        <w:jc w:val="both"/>
        <w:rPr>
          <w:rFonts w:ascii="Arial" w:hAnsi="Arial" w:cs="Arial"/>
          <w:lang w:val="hy-AM"/>
        </w:rPr>
      </w:pPr>
      <w:r w:rsidRPr="00491B1C">
        <w:rPr>
          <w:rFonts w:ascii="Arial" w:hAnsi="Arial" w:cs="Arial"/>
          <w:lang w:val="hy-AM"/>
        </w:rPr>
        <w:t xml:space="preserve">Գրիգոր Տղան Ներսես Շնորհալու եղբոր </w:t>
      </w:r>
      <w:r w:rsidR="00D905BB" w:rsidRPr="00491B1C">
        <w:rPr>
          <w:rFonts w:ascii="Arial" w:hAnsi="Arial" w:cs="Arial"/>
          <w:lang w:val="hy-AM"/>
        </w:rPr>
        <w:t>որդ</w:t>
      </w:r>
      <w:r w:rsidRPr="00491B1C">
        <w:rPr>
          <w:rFonts w:ascii="Arial" w:hAnsi="Arial" w:cs="Arial"/>
          <w:lang w:val="hy-AM"/>
        </w:rPr>
        <w:t>ին էր և նրա հաջորդը՝կաթողիկոսական աթոռի վրա։Նրա ժառանգությունը բաղկացած է մի շա</w:t>
      </w:r>
      <w:r w:rsidR="00ED7FF8" w:rsidRPr="00491B1C">
        <w:rPr>
          <w:rFonts w:ascii="Arial" w:hAnsi="Arial" w:cs="Arial"/>
          <w:lang w:val="hy-AM"/>
        </w:rPr>
        <w:t>րք</w:t>
      </w:r>
      <w:r w:rsidRPr="00491B1C">
        <w:rPr>
          <w:rFonts w:ascii="Arial" w:hAnsi="Arial" w:cs="Arial"/>
          <w:lang w:val="hy-AM"/>
        </w:rPr>
        <w:t xml:space="preserve"> բանաստեղծություններից,պոեմներից և թղթերից։Նրա ստեղծագործությունները նվիրված են հասարակական-քաղաքական կյանքի հրատապ հարցերին։Գրիգոր Տղան երրորդ և վերջին հեղինակն է,որ փորձել է ստեղծել իր &lt;&lt;Մատեան ողբերգութեանը&gt;&gt;։</w:t>
      </w:r>
    </w:p>
    <w:p w:rsidR="004E7C4E" w:rsidRPr="00491B1C" w:rsidRDefault="004E7C4E" w:rsidP="00491B1C">
      <w:pPr>
        <w:pStyle w:val="a7"/>
        <w:jc w:val="both"/>
        <w:rPr>
          <w:rFonts w:ascii="Arial" w:hAnsi="Arial" w:cs="Arial"/>
          <w:lang w:val="hy-AM"/>
        </w:rPr>
      </w:pPr>
      <w:r w:rsidRPr="00491B1C">
        <w:rPr>
          <w:rFonts w:ascii="Arial" w:hAnsi="Arial" w:cs="Arial"/>
          <w:lang w:val="hy-AM"/>
        </w:rPr>
        <w:lastRenderedPageBreak/>
        <w:t xml:space="preserve">Ներսես </w:t>
      </w:r>
      <w:r w:rsidR="001969B1" w:rsidRPr="00491B1C">
        <w:rPr>
          <w:rFonts w:ascii="Arial" w:hAnsi="Arial" w:cs="Arial"/>
          <w:lang w:val="hy-AM"/>
        </w:rPr>
        <w:t>Լամբ</w:t>
      </w:r>
      <w:r w:rsidRPr="00491B1C">
        <w:rPr>
          <w:rFonts w:ascii="Arial" w:hAnsi="Arial" w:cs="Arial"/>
          <w:lang w:val="hy-AM"/>
        </w:rPr>
        <w:t>ր</w:t>
      </w:r>
      <w:r w:rsidR="001969B1" w:rsidRPr="00491B1C">
        <w:rPr>
          <w:rFonts w:ascii="Arial" w:hAnsi="Arial" w:cs="Arial"/>
          <w:lang w:val="hy-AM"/>
        </w:rPr>
        <w:t>ո</w:t>
      </w:r>
      <w:r w:rsidRPr="00491B1C">
        <w:rPr>
          <w:rFonts w:ascii="Arial" w:hAnsi="Arial" w:cs="Arial"/>
          <w:lang w:val="hy-AM"/>
        </w:rPr>
        <w:t xml:space="preserve">նացին ինքնատիպ հեղինակ է։Կրթվել է Ներսես Շնորհալու և Գրիգոր Տղայի մոտ,կատարելագործվելով նաև ինքնազարգացմամբ։Զբաղվել է </w:t>
      </w:r>
      <w:r w:rsidR="004A38FA" w:rsidRPr="00491B1C">
        <w:rPr>
          <w:rFonts w:ascii="Arial" w:hAnsi="Arial" w:cs="Arial"/>
          <w:lang w:val="hy-AM"/>
        </w:rPr>
        <w:t>մեկնություններով,իրավաբանական գրականությամբ,թարգմանություններով։Արժեքավոր է նրա արձակը,որն աչքի է ընկնում երևույթների խոր ըն</w:t>
      </w:r>
      <w:r w:rsidR="001969B1" w:rsidRPr="00491B1C">
        <w:rPr>
          <w:rFonts w:ascii="Arial" w:hAnsi="Arial" w:cs="Arial"/>
          <w:lang w:val="hy-AM"/>
        </w:rPr>
        <w:t>դ</w:t>
      </w:r>
      <w:r w:rsidR="004A38FA" w:rsidRPr="00491B1C">
        <w:rPr>
          <w:rFonts w:ascii="Arial" w:hAnsi="Arial" w:cs="Arial"/>
          <w:lang w:val="hy-AM"/>
        </w:rPr>
        <w:t>գրկումով։</w:t>
      </w:r>
    </w:p>
    <w:p w:rsidR="004A38FA" w:rsidRPr="00491B1C" w:rsidRDefault="004A38FA" w:rsidP="00491B1C">
      <w:pPr>
        <w:pStyle w:val="a7"/>
        <w:jc w:val="both"/>
        <w:rPr>
          <w:rFonts w:ascii="Arial" w:hAnsi="Arial" w:cs="Arial"/>
          <w:lang w:val="hy-AM"/>
        </w:rPr>
      </w:pPr>
      <w:r w:rsidRPr="00491B1C">
        <w:rPr>
          <w:rFonts w:ascii="Arial" w:hAnsi="Arial" w:cs="Arial"/>
          <w:lang w:val="hy-AM"/>
        </w:rPr>
        <w:t>Վարդան Այգեկցին (12-13-րդ դդ</w:t>
      </w:r>
      <w:r w:rsidRPr="00491B1C">
        <w:rPr>
          <w:rFonts w:ascii="Cambria Math" w:hAnsi="Cambria Math" w:cs="Cambria Math"/>
          <w:lang w:val="hy-AM"/>
        </w:rPr>
        <w:t>․</w:t>
      </w:r>
      <w:r w:rsidRPr="00491B1C">
        <w:rPr>
          <w:rFonts w:ascii="Arial" w:hAnsi="Arial" w:cs="Arial"/>
          <w:lang w:val="hy-AM"/>
        </w:rPr>
        <w:t>) աշխատել է նախ Կիլիկիայի Ծովք ու Տլուք գավառներում,ապա Այգեկ մենաստանում։Նրա ժառանգության մեջ մեծ տեղ են գրավում առակները և քարոզները։</w:t>
      </w:r>
    </w:p>
    <w:p w:rsidR="004A38FA" w:rsidRPr="00491B1C" w:rsidRDefault="004A38FA" w:rsidP="00491B1C">
      <w:pPr>
        <w:pStyle w:val="a7"/>
        <w:jc w:val="both"/>
        <w:rPr>
          <w:rFonts w:ascii="Arial" w:hAnsi="Arial" w:cs="Arial"/>
          <w:lang w:val="hy-AM"/>
        </w:rPr>
      </w:pPr>
      <w:r w:rsidRPr="00491B1C">
        <w:rPr>
          <w:rFonts w:ascii="Arial" w:hAnsi="Arial" w:cs="Arial"/>
          <w:lang w:val="hy-AM"/>
        </w:rPr>
        <w:t xml:space="preserve">Վարդան Այգեկցու առակներում մեծ տեղ են գրավում սոցիալական խնդիրները,քննադատվում է ուժեղի իրավունքները։Իշխողների մերկացմանն է վերաբերում &lt;&lt;իշխան և այրի կին&gt;&gt; առակը;Առակների մեջ </w:t>
      </w:r>
      <w:r w:rsidR="00480613" w:rsidRPr="00491B1C">
        <w:rPr>
          <w:rFonts w:ascii="Arial" w:hAnsi="Arial" w:cs="Arial"/>
          <w:lang w:val="hy-AM"/>
        </w:rPr>
        <w:t>պաշտպանված ենք գտնում աշխատավոր ժողովրդի շահերը։Վարդան Այգեկցու առակների  շնորհիվ ձևավորվեց ազգային առակագրության ժանրը։Առակներն հայ գրականության դասն համարվելու իրավունք ունեցող հազվագույտ արժեքներից են։</w:t>
      </w:r>
    </w:p>
    <w:p w:rsidR="00480613" w:rsidRPr="00491B1C" w:rsidRDefault="00480613" w:rsidP="00491B1C">
      <w:pPr>
        <w:pStyle w:val="a7"/>
        <w:jc w:val="both"/>
        <w:rPr>
          <w:rFonts w:ascii="Arial" w:hAnsi="Arial" w:cs="Arial"/>
          <w:lang w:val="hy-AM"/>
        </w:rPr>
      </w:pPr>
      <w:r w:rsidRPr="00491B1C">
        <w:rPr>
          <w:rFonts w:ascii="Arial" w:hAnsi="Arial" w:cs="Arial"/>
          <w:lang w:val="hy-AM"/>
        </w:rPr>
        <w:t xml:space="preserve">Բժշկագիտություն։Բժշկագիտությունը լինելով կենսաբանական գիտություն,կրել է նրա ձեռք բերած </w:t>
      </w:r>
      <w:r w:rsidR="00D905BB" w:rsidRPr="00491B1C">
        <w:rPr>
          <w:rFonts w:ascii="Arial" w:hAnsi="Arial" w:cs="Arial"/>
          <w:lang w:val="hy-AM"/>
        </w:rPr>
        <w:t>նվաճում</w:t>
      </w:r>
      <w:r w:rsidRPr="00491B1C">
        <w:rPr>
          <w:rFonts w:ascii="Arial" w:hAnsi="Arial" w:cs="Arial"/>
          <w:lang w:val="hy-AM"/>
        </w:rPr>
        <w:t xml:space="preserve">ների բարերար ազդեցությունը։Գրերի գյուտից հետո բնագիտական գիտությունը Հայաստանում զարգանում է հին Հայաստանի,Հռոմի,հելլենիստական երկրների,Բյուզանդիայի և Արևելքի ժողովուրդների ձեռք բերած նվաճումների ազդեցության </w:t>
      </w:r>
      <w:r w:rsidR="00803E11" w:rsidRPr="00491B1C">
        <w:rPr>
          <w:rFonts w:ascii="Arial" w:hAnsi="Arial" w:cs="Arial"/>
          <w:lang w:val="hy-AM"/>
        </w:rPr>
        <w:t>ոլ</w:t>
      </w:r>
      <w:r w:rsidRPr="00491B1C">
        <w:rPr>
          <w:rFonts w:ascii="Arial" w:hAnsi="Arial" w:cs="Arial"/>
          <w:lang w:val="hy-AM"/>
        </w:rPr>
        <w:t>որտում։Առաջին հեղինակը,որ անդրադարձել է բժշկագիտական հարցերին,Գրիգոր Մագիստրոսն է</w:t>
      </w:r>
      <w:r w:rsidR="00D905BB" w:rsidRPr="00491B1C">
        <w:rPr>
          <w:rFonts w:ascii="Arial" w:hAnsi="Arial" w:cs="Arial"/>
          <w:lang w:val="hy-AM"/>
        </w:rPr>
        <w:t>։</w:t>
      </w:r>
      <w:r w:rsidRPr="00491B1C">
        <w:rPr>
          <w:rFonts w:ascii="Arial" w:hAnsi="Arial" w:cs="Arial"/>
          <w:lang w:val="hy-AM"/>
        </w:rPr>
        <w:t xml:space="preserve">Կենսաբանական մտքի </w:t>
      </w:r>
      <w:r w:rsidR="00D905BB" w:rsidRPr="00491B1C">
        <w:rPr>
          <w:rFonts w:ascii="Arial" w:hAnsi="Arial" w:cs="Arial"/>
          <w:lang w:val="hy-AM"/>
        </w:rPr>
        <w:t>առաջադիմության մասին են վկայում նաև Հովհաննես Իմաստասերի(11-12-րդ դդ</w:t>
      </w:r>
      <w:r w:rsidR="00D905BB" w:rsidRPr="00491B1C">
        <w:rPr>
          <w:rFonts w:ascii="Cambria Math" w:hAnsi="Cambria Math" w:cs="Cambria Math"/>
          <w:lang w:val="hy-AM"/>
        </w:rPr>
        <w:t>․</w:t>
      </w:r>
      <w:r w:rsidR="00D905BB" w:rsidRPr="00491B1C">
        <w:rPr>
          <w:rFonts w:ascii="Arial" w:hAnsi="Arial" w:cs="Arial"/>
          <w:lang w:val="hy-AM"/>
        </w:rPr>
        <w:t>) դատողությունները։Հովհաննես Երզնկացի Պլուզը արտահայտում է ուշագրավ մտքեր։</w:t>
      </w:r>
    </w:p>
    <w:p w:rsidR="00FA186F" w:rsidRPr="00491B1C" w:rsidRDefault="00FA186F" w:rsidP="00491B1C">
      <w:pPr>
        <w:pStyle w:val="a7"/>
        <w:jc w:val="both"/>
        <w:rPr>
          <w:rFonts w:ascii="Arial" w:hAnsi="Arial" w:cs="Arial"/>
          <w:lang w:val="hy-AM"/>
        </w:rPr>
      </w:pPr>
      <w:r w:rsidRPr="00491B1C">
        <w:rPr>
          <w:rFonts w:ascii="Arial" w:hAnsi="Arial" w:cs="Arial"/>
          <w:lang w:val="hy-AM"/>
        </w:rPr>
        <w:t xml:space="preserve">Հայաստանում </w:t>
      </w:r>
      <w:r w:rsidR="00EB7D1F" w:rsidRPr="00491B1C">
        <w:rPr>
          <w:rFonts w:ascii="Arial" w:hAnsi="Arial" w:cs="Arial"/>
          <w:lang w:val="hy-AM"/>
        </w:rPr>
        <w:t xml:space="preserve">բժշկագիտության զարգացմանը նպաստեցին &lt;&lt;բժշկանոց&gt;&gt;-ները։Բժշկագիտությունը թույատրվում էր սովորել հանրագիտական 7 առարկաներ անցնելուց հետո։Ապա սովորում էին մարդու անատոմիան և մարդու բնության որպիսությունը(ֆիզոլոգիան),դեղագիտությունը,հիվանդությունների </w:t>
      </w:r>
      <w:r w:rsidR="00E2600B" w:rsidRPr="00491B1C">
        <w:rPr>
          <w:rFonts w:ascii="Arial" w:hAnsi="Arial" w:cs="Arial"/>
          <w:lang w:val="hy-AM"/>
        </w:rPr>
        <w:t>պատճառագիտությունը</w:t>
      </w:r>
      <w:r w:rsidR="00EB7D1F" w:rsidRPr="00491B1C">
        <w:rPr>
          <w:rFonts w:ascii="Arial" w:hAnsi="Arial" w:cs="Arial"/>
          <w:lang w:val="hy-AM"/>
        </w:rPr>
        <w:t xml:space="preserve"> և ախտածնությունը,հիվանդի բուժման և խնամքի ձևերն ու կերպերը։</w:t>
      </w:r>
    </w:p>
    <w:p w:rsidR="00EB7D1F" w:rsidRPr="00491B1C" w:rsidRDefault="00EB7D1F" w:rsidP="00491B1C">
      <w:pPr>
        <w:pStyle w:val="a7"/>
        <w:jc w:val="both"/>
        <w:rPr>
          <w:rFonts w:ascii="Arial" w:hAnsi="Arial" w:cs="Arial"/>
          <w:lang w:val="hy-AM"/>
        </w:rPr>
      </w:pPr>
      <w:r w:rsidRPr="00491B1C">
        <w:rPr>
          <w:rFonts w:ascii="Arial" w:hAnsi="Arial" w:cs="Arial"/>
          <w:lang w:val="hy-AM"/>
        </w:rPr>
        <w:t xml:space="preserve">Բժշկագիտության ուսուցումը մեծ տեղ է գրավում Անիի,Տարոնի,Սսի,Տաթևի և այլ դպրոցներում։Բժշկագիտության զարգացման նպատակով մահվան դատապարտված հանցագործներին ենթարկում էին կենդանի </w:t>
      </w:r>
      <w:r w:rsidR="00F20B5A" w:rsidRPr="00491B1C">
        <w:rPr>
          <w:rFonts w:ascii="Arial" w:hAnsi="Arial" w:cs="Arial"/>
          <w:lang w:val="hy-AM"/>
        </w:rPr>
        <w:t>հատումների։Հայ բժիշկները մեջբերում էին կատարում դասական հեղինակների՝Հիպոկրատի,Արիստոտելի,Գալենի,</w:t>
      </w:r>
      <w:r w:rsidR="00803E11" w:rsidRPr="00491B1C">
        <w:rPr>
          <w:rFonts w:ascii="Arial" w:hAnsi="Arial" w:cs="Arial"/>
          <w:lang w:val="hy-AM"/>
        </w:rPr>
        <w:t>Փիլիպ</w:t>
      </w:r>
      <w:r w:rsidR="00F20B5A" w:rsidRPr="00491B1C">
        <w:rPr>
          <w:rFonts w:ascii="Arial" w:hAnsi="Arial" w:cs="Arial"/>
          <w:lang w:val="hy-AM"/>
        </w:rPr>
        <w:t>ոսի,իբն Սինայի և այլոց գործերից։Մխիթար Հերացին գտնում է,որ թոքախտը ընթանում է ոչ միայն ծերերի,այլև երիտասարդների և միջին տարիքի մարդկանց մոտ։Մեր բժշկարաններում գիտական արժեք են ներկայացում նյարդային համակարգությանը,ողոսկրին,աչքին,ներքին բոլոր օրգաններին և հյուսվածաբանությանը վերաբերող նկարագրություններ։Հայ բժիշկներին հայտնի է եղել այն,որ մարդու բոլոր օրգան-համակարգությունների բնախոսական գործունեությունը ղեկավարում է գլխուղեղը։Ո՞ր ուժի շնորհիվ է,որ գլխուղեղը ղ</w:t>
      </w:r>
      <w:r w:rsidR="00E2600B" w:rsidRPr="00491B1C">
        <w:rPr>
          <w:rFonts w:ascii="Arial" w:hAnsi="Arial" w:cs="Arial"/>
          <w:lang w:val="hy-AM"/>
        </w:rPr>
        <w:t>ե</w:t>
      </w:r>
      <w:r w:rsidR="00F20B5A" w:rsidRPr="00491B1C">
        <w:rPr>
          <w:rFonts w:ascii="Arial" w:hAnsi="Arial" w:cs="Arial"/>
          <w:lang w:val="hy-AM"/>
        </w:rPr>
        <w:t xml:space="preserve">կավարում է օրգանիզմը։Գրիգորիսի կարծիքով </w:t>
      </w:r>
      <w:r w:rsidR="00E2600B" w:rsidRPr="00491B1C">
        <w:rPr>
          <w:rFonts w:ascii="Arial" w:hAnsi="Arial" w:cs="Arial"/>
          <w:lang w:val="hy-AM"/>
        </w:rPr>
        <w:t>այդ ուժը առաջանում</w:t>
      </w:r>
      <w:r w:rsidR="0041632C" w:rsidRPr="00491B1C">
        <w:rPr>
          <w:rFonts w:ascii="Arial" w:hAnsi="Arial" w:cs="Arial"/>
          <w:lang w:val="hy-AM"/>
        </w:rPr>
        <w:t xml:space="preserve"> </w:t>
      </w:r>
      <w:r w:rsidR="00E2600B" w:rsidRPr="00491B1C">
        <w:rPr>
          <w:rFonts w:ascii="Arial" w:hAnsi="Arial" w:cs="Arial"/>
          <w:lang w:val="hy-AM"/>
        </w:rPr>
        <w:t xml:space="preserve">է մարդու սննդից։Հայ բժիշկները լայն պատկերացումներ ունեին մարդու օրգան-համակարգերի վերաբերյալ։Մի շարք հիվանդություններ,օրինակ՝մարմնի մի կողմի կաթվածի,դիմային նյարդի բորբոքման և այլ տառապանքների ախտածնությունը մեկնաբանել են գլխուղեղի հատվածներում տեղի ունեցող </w:t>
      </w:r>
      <w:r w:rsidR="0041632C" w:rsidRPr="00491B1C">
        <w:rPr>
          <w:rFonts w:ascii="Arial" w:hAnsi="Arial" w:cs="Arial"/>
          <w:lang w:val="hy-AM"/>
        </w:rPr>
        <w:t>ախտահարումն</w:t>
      </w:r>
      <w:r w:rsidR="00E2600B" w:rsidRPr="00491B1C">
        <w:rPr>
          <w:rFonts w:ascii="Arial" w:hAnsi="Arial" w:cs="Arial"/>
          <w:lang w:val="hy-AM"/>
        </w:rPr>
        <w:t>երով։Հովհաննես Երզնկացին գլխուղեղին վերագրում է ոչ միայն հաղորդումներ ընդունողի,այլև դրանք մշակման ենթարկողի հատկություններ։</w:t>
      </w:r>
    </w:p>
    <w:p w:rsidR="000C09FA" w:rsidRPr="00491B1C" w:rsidRDefault="003F311F" w:rsidP="00491B1C">
      <w:pPr>
        <w:pStyle w:val="a7"/>
        <w:jc w:val="both"/>
        <w:rPr>
          <w:rFonts w:ascii="Arial" w:hAnsi="Arial" w:cs="Arial"/>
          <w:lang w:val="hy-AM"/>
        </w:rPr>
      </w:pPr>
      <w:r w:rsidRPr="00491B1C">
        <w:rPr>
          <w:rFonts w:ascii="Arial" w:hAnsi="Arial" w:cs="Arial"/>
          <w:lang w:val="hy-AM"/>
        </w:rPr>
        <w:t xml:space="preserve">Հայ </w:t>
      </w:r>
      <w:r w:rsidR="00E2600B" w:rsidRPr="00491B1C">
        <w:rPr>
          <w:rFonts w:ascii="Arial" w:hAnsi="Arial" w:cs="Arial"/>
          <w:lang w:val="hy-AM"/>
        </w:rPr>
        <w:t xml:space="preserve"> բժիշկները հիվանդությունների առաջացումը կապել են արտաքին միջավայրի՝կլիմայական պայմանների,սննդանյութերի,ճաշերի  ու ջրի որակական հատկությունների,սնվելու կարգի և այլնի </w:t>
      </w:r>
      <w:r w:rsidR="0041632C" w:rsidRPr="00491B1C">
        <w:rPr>
          <w:rFonts w:ascii="Arial" w:hAnsi="Arial" w:cs="Arial"/>
          <w:lang w:val="hy-AM"/>
        </w:rPr>
        <w:t>հետ։</w:t>
      </w:r>
      <w:r w:rsidR="000C09FA" w:rsidRPr="00491B1C">
        <w:rPr>
          <w:rFonts w:ascii="Arial" w:hAnsi="Arial" w:cs="Arial"/>
          <w:lang w:val="hy-AM"/>
        </w:rPr>
        <w:t>Ախտորոշման համար հայ բժիշկները հիվանդներին քննելու ընթացքում գործադրում էին հիվանդին աչքով զննելու,նրա մարմնի զարկերակի շոշափման,փորի և կրծքավանդակի ունկնդրության,իսկ երբեմն էլ գործիքային հետազոտման եղանակներ։</w:t>
      </w:r>
    </w:p>
    <w:p w:rsidR="000C09FA" w:rsidRPr="00491B1C" w:rsidRDefault="000C09FA" w:rsidP="00491B1C">
      <w:pPr>
        <w:pStyle w:val="a7"/>
        <w:jc w:val="both"/>
        <w:rPr>
          <w:rFonts w:ascii="Arial" w:hAnsi="Arial" w:cs="Arial"/>
          <w:lang w:val="hy-AM"/>
        </w:rPr>
      </w:pPr>
      <w:r w:rsidRPr="00491B1C">
        <w:rPr>
          <w:rFonts w:ascii="Arial" w:hAnsi="Arial" w:cs="Arial"/>
          <w:lang w:val="hy-AM"/>
        </w:rPr>
        <w:t xml:space="preserve">Հիվանդների ախտորոշման առումով մեծ նշանակություն է տրված </w:t>
      </w:r>
      <w:r w:rsidR="003F311F" w:rsidRPr="00491B1C">
        <w:rPr>
          <w:rFonts w:ascii="Arial" w:hAnsi="Arial" w:cs="Arial"/>
          <w:lang w:val="hy-AM"/>
        </w:rPr>
        <w:t>արտաթորանք</w:t>
      </w:r>
      <w:r w:rsidRPr="00491B1C">
        <w:rPr>
          <w:rFonts w:ascii="Arial" w:hAnsi="Arial" w:cs="Arial"/>
          <w:lang w:val="hy-AM"/>
        </w:rPr>
        <w:t xml:space="preserve">ների </w:t>
      </w:r>
      <w:r w:rsidR="008E3E1C" w:rsidRPr="00491B1C">
        <w:rPr>
          <w:rFonts w:ascii="Arial" w:hAnsi="Arial" w:cs="Arial"/>
          <w:lang w:val="hy-AM"/>
        </w:rPr>
        <w:t>հետազոտությանը։</w:t>
      </w:r>
    </w:p>
    <w:p w:rsidR="000C09FA" w:rsidRPr="00491B1C" w:rsidRDefault="000C09FA" w:rsidP="00491B1C">
      <w:pPr>
        <w:pStyle w:val="a7"/>
        <w:jc w:val="both"/>
        <w:rPr>
          <w:rFonts w:ascii="Arial" w:hAnsi="Arial" w:cs="Arial"/>
          <w:lang w:val="hy-AM"/>
        </w:rPr>
      </w:pPr>
      <w:r w:rsidRPr="00491B1C">
        <w:rPr>
          <w:rFonts w:ascii="Arial" w:hAnsi="Arial" w:cs="Arial"/>
          <w:lang w:val="hy-AM"/>
        </w:rPr>
        <w:lastRenderedPageBreak/>
        <w:t>Բժշկագիտության զարգացման պատմության տեսակետից 12-13-րդ դդ</w:t>
      </w:r>
      <w:r w:rsidR="00261818" w:rsidRPr="00491B1C">
        <w:rPr>
          <w:rFonts w:ascii="Arial" w:hAnsi="Arial" w:cs="Arial"/>
          <w:lang w:val="hy-AM"/>
        </w:rPr>
        <w:t>.</w:t>
      </w:r>
      <w:r w:rsidRPr="00491B1C">
        <w:rPr>
          <w:rFonts w:ascii="Arial" w:hAnsi="Arial" w:cs="Arial"/>
          <w:lang w:val="hy-AM"/>
        </w:rPr>
        <w:t xml:space="preserve"> մեր բժշկական հուշարձանները խիստ արժեքավոր են այն առումով,որ նկարագրում են,թե այս կամ այն հիվանդության ժամանակ ախտաբանական ինչ բնույթի ու որակի փոփոխություններ են տեղի ունենում մարդու օրգան-համակարգություններում։</w:t>
      </w:r>
    </w:p>
    <w:p w:rsidR="004924B0" w:rsidRPr="00491B1C" w:rsidRDefault="004924B0" w:rsidP="00491B1C">
      <w:pPr>
        <w:pStyle w:val="a7"/>
        <w:jc w:val="both"/>
        <w:rPr>
          <w:rFonts w:ascii="Arial" w:hAnsi="Arial" w:cs="Arial"/>
          <w:lang w:val="hy-AM"/>
        </w:rPr>
      </w:pPr>
      <w:r w:rsidRPr="00491B1C">
        <w:rPr>
          <w:rFonts w:ascii="Arial" w:hAnsi="Arial" w:cs="Arial"/>
          <w:lang w:val="hy-AM"/>
        </w:rPr>
        <w:t>Միջնադարյան Հայաստանում սուր վարակիչ ախտաբանության վերաբերյալ ամենահին լավագույն սկզբնաղբյուրը պետք է համարել Մխիթար Հերացու &lt;&lt;Ջերմաց մխիթարություն&gt;&gt; երկը։Այս երկում նա տալիս է մալարիայի,տիֆային հիվանդությունների,թոքային պալարախտի,բնական ծաղկի և այլ հիվանդությունների նկարագրությունը։</w:t>
      </w:r>
    </w:p>
    <w:p w:rsidR="008E3E1C" w:rsidRPr="00491B1C" w:rsidRDefault="004924B0" w:rsidP="00491B1C">
      <w:pPr>
        <w:pStyle w:val="a7"/>
        <w:jc w:val="both"/>
        <w:rPr>
          <w:rFonts w:ascii="Arial" w:hAnsi="Arial" w:cs="Arial"/>
          <w:lang w:val="hy-AM"/>
        </w:rPr>
      </w:pPr>
      <w:r w:rsidRPr="00491B1C">
        <w:rPr>
          <w:rFonts w:ascii="Arial" w:hAnsi="Arial" w:cs="Arial"/>
          <w:lang w:val="hy-AM"/>
        </w:rPr>
        <w:t xml:space="preserve">Հայ բժիշկները կատարել են մի շարք </w:t>
      </w:r>
      <w:r w:rsidR="003F311F" w:rsidRPr="00491B1C">
        <w:rPr>
          <w:rFonts w:ascii="Arial" w:hAnsi="Arial" w:cs="Arial"/>
          <w:lang w:val="hy-AM"/>
        </w:rPr>
        <w:t>վիրա</w:t>
      </w:r>
      <w:r w:rsidR="008E3E1C" w:rsidRPr="00491B1C">
        <w:rPr>
          <w:rFonts w:ascii="Arial" w:hAnsi="Arial" w:cs="Arial"/>
          <w:lang w:val="hy-AM"/>
        </w:rPr>
        <w:t>բուժական միջամտություններ՝անզգայացման միջոցով։</w:t>
      </w:r>
    </w:p>
    <w:p w:rsidR="008E3E1C" w:rsidRPr="00491B1C" w:rsidRDefault="008E3E1C" w:rsidP="00491B1C">
      <w:pPr>
        <w:pStyle w:val="a7"/>
        <w:jc w:val="both"/>
        <w:rPr>
          <w:rFonts w:ascii="Arial" w:hAnsi="Arial" w:cs="Arial"/>
          <w:lang w:val="hy-AM"/>
        </w:rPr>
      </w:pPr>
      <w:r w:rsidRPr="00491B1C">
        <w:rPr>
          <w:rFonts w:ascii="Arial" w:hAnsi="Arial" w:cs="Arial"/>
          <w:lang w:val="hy-AM"/>
        </w:rPr>
        <w:t>Միջնադարյան Հայաստանում հիվանդի բուժման սկզբունքները մշակելիս,ելնում էին մի շարք հանգամանքներից։</w:t>
      </w:r>
    </w:p>
    <w:p w:rsidR="007B21C7" w:rsidRPr="00491B1C" w:rsidRDefault="008E3E1C" w:rsidP="00491B1C">
      <w:pPr>
        <w:pStyle w:val="a7"/>
        <w:jc w:val="both"/>
        <w:rPr>
          <w:rFonts w:ascii="Arial" w:hAnsi="Arial" w:cs="Arial"/>
          <w:lang w:val="hy-AM"/>
        </w:rPr>
      </w:pPr>
      <w:r w:rsidRPr="00491B1C">
        <w:rPr>
          <w:rFonts w:ascii="Arial" w:hAnsi="Arial" w:cs="Arial"/>
          <w:lang w:val="hy-AM"/>
        </w:rPr>
        <w:t>Նկատի էին ունենում հիվանդի տարիքը,աշխատանքի բնույթը,նրա դիմադրողական ուժերը և այլն։Հայ բժիշկները օգտագործել են բուսական,հանքային և կենդանական ծագում ունեցող դեղապատրաստություններ։</w:t>
      </w:r>
      <w:r w:rsidR="007B21C7" w:rsidRPr="00491B1C">
        <w:rPr>
          <w:rFonts w:ascii="Arial" w:hAnsi="Arial" w:cs="Arial"/>
          <w:lang w:val="hy-AM"/>
        </w:rPr>
        <w:t xml:space="preserve">Բուսական միջոցներից էին </w:t>
      </w:r>
      <w:r w:rsidR="00674567" w:rsidRPr="00491B1C">
        <w:rPr>
          <w:rFonts w:ascii="Arial" w:hAnsi="Arial" w:cs="Arial"/>
          <w:lang w:val="hy-AM"/>
        </w:rPr>
        <w:t>ջրաբուժ</w:t>
      </w:r>
      <w:r w:rsidR="007B21C7" w:rsidRPr="00491B1C">
        <w:rPr>
          <w:rFonts w:ascii="Arial" w:hAnsi="Arial" w:cs="Arial"/>
          <w:lang w:val="hy-AM"/>
        </w:rPr>
        <w:t xml:space="preserve">ությունը։Մեծ տեղ են </w:t>
      </w:r>
      <w:r w:rsidR="003F67C6" w:rsidRPr="00491B1C">
        <w:rPr>
          <w:rFonts w:ascii="Arial" w:hAnsi="Arial" w:cs="Arial"/>
          <w:lang w:val="hy-AM"/>
        </w:rPr>
        <w:t xml:space="preserve">  հ</w:t>
      </w:r>
      <w:r w:rsidR="007B21C7" w:rsidRPr="00491B1C">
        <w:rPr>
          <w:rFonts w:ascii="Arial" w:hAnsi="Arial" w:cs="Arial"/>
          <w:lang w:val="hy-AM"/>
        </w:rPr>
        <w:t>ատկացրել ներշնչման միջոցով բուժական եղանակներին,նաև երաժշտության օգտագործմանը։</w:t>
      </w:r>
    </w:p>
    <w:p w:rsidR="007B21C7" w:rsidRPr="00491B1C" w:rsidRDefault="007B21C7" w:rsidP="00491B1C">
      <w:pPr>
        <w:pStyle w:val="a7"/>
        <w:jc w:val="both"/>
        <w:rPr>
          <w:rFonts w:ascii="Arial" w:hAnsi="Arial" w:cs="Arial"/>
          <w:lang w:val="hy-AM"/>
        </w:rPr>
      </w:pPr>
      <w:r w:rsidRPr="00491B1C">
        <w:rPr>
          <w:rFonts w:ascii="Arial" w:hAnsi="Arial" w:cs="Arial"/>
          <w:lang w:val="hy-AM"/>
        </w:rPr>
        <w:t>Այսպիով,Հայաստանում 11-14-րդ դդ</w:t>
      </w:r>
      <w:r w:rsidRPr="00491B1C">
        <w:rPr>
          <w:rFonts w:ascii="Cambria Math" w:hAnsi="Cambria Math" w:cs="Cambria Math"/>
          <w:lang w:val="hy-AM"/>
        </w:rPr>
        <w:t>․</w:t>
      </w:r>
      <w:r w:rsidR="00DA77D1" w:rsidRPr="00491B1C">
        <w:rPr>
          <w:rFonts w:ascii="Arial" w:hAnsi="Arial" w:cs="Arial"/>
          <w:lang w:val="hy-AM"/>
        </w:rPr>
        <w:t xml:space="preserve"> </w:t>
      </w:r>
      <w:r w:rsidRPr="00491B1C">
        <w:rPr>
          <w:rFonts w:ascii="Arial" w:hAnsi="Arial" w:cs="Arial"/>
          <w:lang w:val="hy-AM"/>
        </w:rPr>
        <w:t xml:space="preserve"> բժշկագիտությունը ունեցել է զարգացման մատերիալիստական մ</w:t>
      </w:r>
      <w:r w:rsidR="00674567" w:rsidRPr="00491B1C">
        <w:rPr>
          <w:rFonts w:ascii="Arial" w:hAnsi="Arial" w:cs="Arial"/>
          <w:lang w:val="hy-AM"/>
        </w:rPr>
        <w:t>ի</w:t>
      </w:r>
      <w:r w:rsidRPr="00491B1C">
        <w:rPr>
          <w:rFonts w:ascii="Arial" w:hAnsi="Arial" w:cs="Arial"/>
          <w:lang w:val="hy-AM"/>
        </w:rPr>
        <w:t>տում,այն խարխսված է եղել կիրառական բժշկականության տվյալների վրա։</w:t>
      </w:r>
    </w:p>
    <w:p w:rsidR="00E2600B" w:rsidRPr="00491B1C" w:rsidRDefault="007B21C7" w:rsidP="00491B1C">
      <w:pPr>
        <w:pStyle w:val="a7"/>
        <w:jc w:val="both"/>
        <w:rPr>
          <w:rFonts w:ascii="Arial" w:hAnsi="Arial" w:cs="Arial"/>
          <w:lang w:val="hy-AM"/>
        </w:rPr>
      </w:pPr>
      <w:r w:rsidRPr="00491B1C">
        <w:rPr>
          <w:rFonts w:ascii="Arial" w:hAnsi="Arial" w:cs="Arial"/>
          <w:lang w:val="hy-AM"/>
        </w:rPr>
        <w:t>Ճարտարապետություն։</w:t>
      </w:r>
      <w:r w:rsidR="00150BDC" w:rsidRPr="00491B1C">
        <w:rPr>
          <w:rFonts w:ascii="Arial" w:hAnsi="Arial" w:cs="Arial"/>
          <w:lang w:val="hy-AM"/>
        </w:rPr>
        <w:t>12</w:t>
      </w:r>
      <w:r w:rsidRPr="00491B1C">
        <w:rPr>
          <w:rFonts w:ascii="Arial" w:hAnsi="Arial" w:cs="Arial"/>
          <w:lang w:val="hy-AM"/>
        </w:rPr>
        <w:t>-րդ դ</w:t>
      </w:r>
      <w:r w:rsidR="00150BDC" w:rsidRPr="00491B1C">
        <w:rPr>
          <w:rFonts w:ascii="Arial" w:hAnsi="Arial" w:cs="Arial"/>
          <w:lang w:val="hy-AM"/>
        </w:rPr>
        <w:t xml:space="preserve">արի երկրորդ կեսից </w:t>
      </w:r>
      <w:r w:rsidR="001601F7" w:rsidRPr="00491B1C">
        <w:rPr>
          <w:rFonts w:ascii="Arial" w:hAnsi="Arial" w:cs="Arial"/>
          <w:lang w:val="hy-AM"/>
        </w:rPr>
        <w:t>՝</w:t>
      </w:r>
      <w:r w:rsidR="00150BDC" w:rsidRPr="00491B1C">
        <w:rPr>
          <w:rFonts w:ascii="Arial" w:hAnsi="Arial" w:cs="Arial"/>
          <w:lang w:val="hy-AM"/>
        </w:rPr>
        <w:t xml:space="preserve"> </w:t>
      </w:r>
      <w:r w:rsidRPr="00491B1C">
        <w:rPr>
          <w:rFonts w:ascii="Arial" w:hAnsi="Arial" w:cs="Arial"/>
          <w:lang w:val="hy-AM"/>
        </w:rPr>
        <w:t xml:space="preserve"> </w:t>
      </w:r>
      <w:r w:rsidR="00674567" w:rsidRPr="00491B1C">
        <w:rPr>
          <w:rFonts w:ascii="Arial" w:hAnsi="Arial" w:cs="Arial"/>
          <w:lang w:val="hy-AM"/>
        </w:rPr>
        <w:t>ճարտարապ</w:t>
      </w:r>
      <w:r w:rsidRPr="00491B1C">
        <w:rPr>
          <w:rFonts w:ascii="Arial" w:hAnsi="Arial" w:cs="Arial"/>
          <w:lang w:val="hy-AM"/>
        </w:rPr>
        <w:t xml:space="preserve">ետությունը ևս աչքի ընկնող զարգացում </w:t>
      </w:r>
      <w:r w:rsidR="003F67C6" w:rsidRPr="00491B1C">
        <w:rPr>
          <w:rFonts w:ascii="Arial" w:hAnsi="Arial" w:cs="Arial"/>
          <w:lang w:val="hy-AM"/>
        </w:rPr>
        <w:t>էր</w:t>
      </w:r>
      <w:r w:rsidRPr="00491B1C">
        <w:rPr>
          <w:rFonts w:ascii="Arial" w:hAnsi="Arial" w:cs="Arial"/>
          <w:lang w:val="hy-AM"/>
        </w:rPr>
        <w:t xml:space="preserve"> ապրում։</w:t>
      </w:r>
      <w:r w:rsidR="00052ACC" w:rsidRPr="00491B1C">
        <w:rPr>
          <w:rFonts w:ascii="Arial" w:hAnsi="Arial" w:cs="Arial"/>
          <w:lang w:val="hy-AM"/>
        </w:rPr>
        <w:t>Հայտնի էր Աղթամարի տաճարը,որը կառուցել էր Մանուել ճարտարապետը 915-921թթ</w:t>
      </w:r>
      <w:r w:rsidR="00052ACC" w:rsidRPr="00491B1C">
        <w:rPr>
          <w:rFonts w:ascii="Cambria Math" w:hAnsi="Cambria Math" w:cs="Cambria Math"/>
          <w:lang w:val="hy-AM"/>
        </w:rPr>
        <w:t>․</w:t>
      </w:r>
      <w:r w:rsidR="00052ACC" w:rsidRPr="00491B1C">
        <w:rPr>
          <w:rFonts w:ascii="Arial" w:hAnsi="Arial" w:cs="Arial"/>
          <w:lang w:val="hy-AM"/>
        </w:rPr>
        <w:t xml:space="preserve">։Բնութագրական է </w:t>
      </w:r>
      <w:r w:rsidR="00060760" w:rsidRPr="00491B1C">
        <w:rPr>
          <w:rFonts w:ascii="Arial" w:hAnsi="Arial" w:cs="Arial"/>
          <w:lang w:val="hy-AM"/>
        </w:rPr>
        <w:t>Ա</w:t>
      </w:r>
      <w:r w:rsidR="00052ACC" w:rsidRPr="00491B1C">
        <w:rPr>
          <w:rFonts w:ascii="Arial" w:hAnsi="Arial" w:cs="Arial"/>
          <w:lang w:val="hy-AM"/>
        </w:rPr>
        <w:t>նիի մայր տաճարի ներքին հորինվածքը,որը Գագիկ 1-ին թագավորի</w:t>
      </w:r>
      <w:r w:rsidR="00060760" w:rsidRPr="00491B1C">
        <w:rPr>
          <w:rFonts w:ascii="Arial" w:hAnsi="Arial" w:cs="Arial"/>
          <w:lang w:val="hy-AM"/>
        </w:rPr>
        <w:t xml:space="preserve"> արքունական ճարտարապետ Տրդատի ձեռակերտն էր։</w:t>
      </w:r>
      <w:r w:rsidRPr="00491B1C">
        <w:rPr>
          <w:rFonts w:ascii="Arial" w:hAnsi="Arial" w:cs="Arial"/>
          <w:lang w:val="hy-AM"/>
        </w:rPr>
        <w:t xml:space="preserve">Շինարարական գործունեությամբ աչքի են ընկնում  Զաքարյանները,Վաչուտյան,Խաղբակյան,Օրբելյան և այլ տոհմերի ներկայացուցիչները,իսկ Կիլիկիայում՝Ռուբինյան և Հեթումյան </w:t>
      </w:r>
      <w:r w:rsidR="0083273C" w:rsidRPr="00491B1C">
        <w:rPr>
          <w:rFonts w:ascii="Arial" w:hAnsi="Arial" w:cs="Arial"/>
          <w:lang w:val="hy-AM"/>
        </w:rPr>
        <w:t>հարստությունները։Կառուցողական աշխատանքներում ներգրավվում են նաև մեծահարուստներ(օրինակ,Տիգրան Հոնենցը՝Անիում,</w:t>
      </w:r>
      <w:r w:rsidR="00674567" w:rsidRPr="00491B1C">
        <w:rPr>
          <w:rFonts w:ascii="Arial" w:hAnsi="Arial" w:cs="Arial"/>
          <w:lang w:val="hy-AM"/>
        </w:rPr>
        <w:t>Ս</w:t>
      </w:r>
      <w:r w:rsidR="0083273C" w:rsidRPr="00491B1C">
        <w:rPr>
          <w:rFonts w:ascii="Arial" w:hAnsi="Arial" w:cs="Arial"/>
          <w:lang w:val="hy-AM"/>
        </w:rPr>
        <w:t>ահմադինը՝Մրենում)</w:t>
      </w:r>
      <w:r w:rsidR="00674567" w:rsidRPr="00491B1C">
        <w:rPr>
          <w:rFonts w:ascii="Arial" w:hAnsi="Arial" w:cs="Arial"/>
          <w:lang w:val="hy-AM"/>
        </w:rPr>
        <w:t>։Անին</w:t>
      </w:r>
      <w:r w:rsidR="0083273C" w:rsidRPr="00491B1C">
        <w:rPr>
          <w:rFonts w:ascii="Arial" w:hAnsi="Arial" w:cs="Arial"/>
          <w:lang w:val="hy-AM"/>
        </w:rPr>
        <w:t xml:space="preserve"> հարստացավ եկեղեցական ու աշխարհիկ նոր շենքերով։Դրանց թվում </w:t>
      </w:r>
      <w:r w:rsidR="003F67C6" w:rsidRPr="00491B1C">
        <w:rPr>
          <w:rFonts w:ascii="Arial" w:hAnsi="Arial" w:cs="Arial"/>
          <w:lang w:val="hy-AM"/>
        </w:rPr>
        <w:t>աչքի</w:t>
      </w:r>
      <w:r w:rsidR="0083273C" w:rsidRPr="00491B1C">
        <w:rPr>
          <w:rFonts w:ascii="Arial" w:hAnsi="Arial" w:cs="Arial"/>
          <w:lang w:val="hy-AM"/>
        </w:rPr>
        <w:t xml:space="preserve"> ընկան Տիգրան Հոնենցի,կուսանաց վանքի,Լուսավորչի և այլ եկեղեցիները,Պարոնի և Սարգսի պալատները և այլ շենքեր։</w:t>
      </w:r>
    </w:p>
    <w:p w:rsidR="0083273C" w:rsidRPr="00491B1C" w:rsidRDefault="0083273C" w:rsidP="00491B1C">
      <w:pPr>
        <w:pStyle w:val="a7"/>
        <w:jc w:val="both"/>
        <w:rPr>
          <w:rFonts w:ascii="Arial" w:hAnsi="Arial" w:cs="Arial"/>
          <w:lang w:val="hy-AM"/>
        </w:rPr>
      </w:pPr>
      <w:r w:rsidRPr="00491B1C">
        <w:rPr>
          <w:rFonts w:ascii="Arial" w:hAnsi="Arial" w:cs="Arial"/>
          <w:lang w:val="hy-AM"/>
        </w:rPr>
        <w:t>13-14-րդ դդ</w:t>
      </w:r>
      <w:r w:rsidRPr="00491B1C">
        <w:rPr>
          <w:rFonts w:ascii="Cambria Math" w:hAnsi="Cambria Math" w:cs="Cambria Math"/>
          <w:lang w:val="hy-AM"/>
        </w:rPr>
        <w:t>․</w:t>
      </w:r>
      <w:r w:rsidR="0050497B" w:rsidRPr="00491B1C">
        <w:rPr>
          <w:rFonts w:ascii="Arial" w:hAnsi="Arial" w:cs="Arial"/>
          <w:lang w:val="hy-AM"/>
        </w:rPr>
        <w:t xml:space="preserve"> </w:t>
      </w:r>
      <w:r w:rsidRPr="00491B1C">
        <w:rPr>
          <w:rFonts w:ascii="Arial" w:hAnsi="Arial" w:cs="Arial"/>
          <w:lang w:val="hy-AM"/>
        </w:rPr>
        <w:t xml:space="preserve"> ավարտվում է միջնադարյան Հայաստանի նշանավոր վանքերի՝Տաթևի,Սանահինի,Հաղբատի,Կեչառիսի,Հաղարծինի,Հառիճի,Մակարավանքի և ուրիշ վանքային խմբերի կազմավորումը։Կազմավորվում են նաև վանքային նոր համակառույցներ՝Այրիվանքը,Գոշավանքը կամ Նոր-Գետիկի </w:t>
      </w:r>
      <w:r w:rsidR="00C85278" w:rsidRPr="00491B1C">
        <w:rPr>
          <w:rFonts w:ascii="Arial" w:hAnsi="Arial" w:cs="Arial"/>
          <w:lang w:val="hy-AM"/>
        </w:rPr>
        <w:t>վանքը,Ամաղուի Նորավանքը և այլ վանքեր։Ժողովրդական ճարտարապետության ազդեցությունը ցայտուն արտահայտություն է գտնում վանքային համալիրներին կից կառուցված աշխարհիկ շենքերում(սեղանատներում,գրատներում,դպրոցներում):Միջնադարյան Հայաստանի եկեղեցական ճարտարապետության նորույթներից են զանգակատները։Ակնառու էին վանական ժամատները կամ գավիթները,գրատները ու սեղանատները։13-րդ դ</w:t>
      </w:r>
      <w:r w:rsidR="00C85278" w:rsidRPr="00491B1C">
        <w:rPr>
          <w:rFonts w:ascii="Cambria Math" w:hAnsi="Cambria Math" w:cs="Cambria Math"/>
          <w:lang w:val="hy-AM"/>
        </w:rPr>
        <w:t>․</w:t>
      </w:r>
      <w:r w:rsidR="0050497B" w:rsidRPr="00491B1C">
        <w:rPr>
          <w:rFonts w:ascii="Arial" w:hAnsi="Arial" w:cs="Arial"/>
          <w:lang w:val="hy-AM"/>
        </w:rPr>
        <w:t xml:space="preserve"> </w:t>
      </w:r>
      <w:r w:rsidR="00C85278" w:rsidRPr="00491B1C">
        <w:rPr>
          <w:rFonts w:ascii="Arial" w:hAnsi="Arial" w:cs="Arial"/>
          <w:lang w:val="hy-AM"/>
        </w:rPr>
        <w:t xml:space="preserve"> Անիում վերաշինվում են նոր եկեղեցիներ,պալատներ,բնակելի տներ և այլն։Անիի Սմբատյան պարիսպների վերականգնմանը</w:t>
      </w:r>
      <w:r w:rsidR="00674567" w:rsidRPr="00491B1C">
        <w:rPr>
          <w:rFonts w:ascii="Arial" w:hAnsi="Arial" w:cs="Arial"/>
          <w:lang w:val="hy-AM"/>
        </w:rPr>
        <w:t xml:space="preserve"> մասնակցել են քաղաքի բնակիչները,նույնիսկ՝կանայք։Քաղաքացիական շենքերից </w:t>
      </w:r>
      <w:r w:rsidR="004161CF" w:rsidRPr="00491B1C">
        <w:rPr>
          <w:rFonts w:ascii="Arial" w:hAnsi="Arial" w:cs="Arial"/>
          <w:lang w:val="hy-AM"/>
        </w:rPr>
        <w:t>հիշատակությա</w:t>
      </w:r>
      <w:r w:rsidR="00674567" w:rsidRPr="00491B1C">
        <w:rPr>
          <w:rFonts w:ascii="Arial" w:hAnsi="Arial" w:cs="Arial"/>
          <w:lang w:val="hy-AM"/>
        </w:rPr>
        <w:t>ն արժանի է Պարոնի պալատը։</w:t>
      </w:r>
    </w:p>
    <w:p w:rsidR="000E64BD" w:rsidRPr="00491B1C" w:rsidRDefault="000E64BD" w:rsidP="00491B1C">
      <w:pPr>
        <w:pStyle w:val="a7"/>
        <w:jc w:val="both"/>
        <w:rPr>
          <w:rFonts w:ascii="Arial" w:hAnsi="Arial" w:cs="Arial"/>
          <w:lang w:val="hy-AM"/>
        </w:rPr>
      </w:pPr>
      <w:r w:rsidRPr="00491B1C">
        <w:rPr>
          <w:rFonts w:ascii="Arial" w:hAnsi="Arial" w:cs="Arial"/>
          <w:lang w:val="hy-AM"/>
        </w:rPr>
        <w:t>Տիգրան Հոնենցի եկեղեցին Անիի լավագույն կոթողներից է։Տիգրան Հոնենցն է կառուցել նաև Կուսանաց վանքի ու Հռիփսիմե եկեղեցին։Կարավանատները բաժանվում է</w:t>
      </w:r>
      <w:r w:rsidR="004161CF" w:rsidRPr="00491B1C">
        <w:rPr>
          <w:rFonts w:ascii="Arial" w:hAnsi="Arial" w:cs="Arial"/>
          <w:lang w:val="hy-AM"/>
        </w:rPr>
        <w:t xml:space="preserve">ին </w:t>
      </w:r>
      <w:r w:rsidRPr="00491B1C">
        <w:rPr>
          <w:rFonts w:ascii="Arial" w:hAnsi="Arial" w:cs="Arial"/>
          <w:lang w:val="hy-AM"/>
        </w:rPr>
        <w:t>երկու տիպերի՝միադահլիճ և բազմադահլիճ։Միադահլիճ կարավանատները լինում էին միանավ և եռանավ,իսկ բազմադահլիճ կարավանատները բակավոր և անբակ։Կարավանատներից են Լեռնանցքի,Սելիմի,Յայջիի,Թալիշի &lt;&lt;Քյոր Օղլու թավլա&gt;&gt;,Ներքին Ջրափիի և Աղավնաձորի կարավանատները։Սելիմի կարավանատունը կառուցվել է Չեսար Օրբելյան իշխանի կողմից՝1332թ</w:t>
      </w:r>
      <w:r w:rsidRPr="00491B1C">
        <w:rPr>
          <w:rFonts w:ascii="Cambria Math" w:hAnsi="Cambria Math" w:cs="Cambria Math"/>
          <w:lang w:val="hy-AM"/>
        </w:rPr>
        <w:t>․</w:t>
      </w:r>
      <w:r w:rsidRPr="00491B1C">
        <w:rPr>
          <w:rFonts w:ascii="Arial" w:hAnsi="Arial" w:cs="Arial"/>
          <w:lang w:val="hy-AM"/>
        </w:rPr>
        <w:t xml:space="preserve">։Հայտնի կարավանատներից </w:t>
      </w:r>
      <w:r w:rsidR="004161CF" w:rsidRPr="00491B1C">
        <w:rPr>
          <w:rFonts w:ascii="Arial" w:hAnsi="Arial" w:cs="Arial"/>
          <w:lang w:val="hy-AM"/>
        </w:rPr>
        <w:t>էր</w:t>
      </w:r>
      <w:r w:rsidRPr="00491B1C">
        <w:rPr>
          <w:rFonts w:ascii="Arial" w:hAnsi="Arial" w:cs="Arial"/>
          <w:lang w:val="hy-AM"/>
        </w:rPr>
        <w:t xml:space="preserve"> նաև Ներքին </w:t>
      </w:r>
      <w:r w:rsidR="004161CF" w:rsidRPr="00491B1C">
        <w:rPr>
          <w:rFonts w:ascii="Arial" w:hAnsi="Arial" w:cs="Arial"/>
          <w:lang w:val="hy-AM"/>
        </w:rPr>
        <w:t>Թալինի</w:t>
      </w:r>
      <w:r w:rsidRPr="00491B1C">
        <w:rPr>
          <w:rFonts w:ascii="Arial" w:hAnsi="Arial" w:cs="Arial"/>
          <w:lang w:val="hy-AM"/>
        </w:rPr>
        <w:t xml:space="preserve">  </w:t>
      </w:r>
      <w:r w:rsidR="004161CF" w:rsidRPr="00491B1C">
        <w:rPr>
          <w:rFonts w:ascii="Arial" w:hAnsi="Arial" w:cs="Arial"/>
          <w:lang w:val="hy-AM"/>
        </w:rPr>
        <w:t>կարավանատունը։</w:t>
      </w:r>
    </w:p>
    <w:p w:rsidR="000E64BD" w:rsidRPr="00491B1C" w:rsidRDefault="000E64BD" w:rsidP="00491B1C">
      <w:pPr>
        <w:pStyle w:val="a7"/>
        <w:jc w:val="both"/>
        <w:rPr>
          <w:rFonts w:ascii="Arial" w:hAnsi="Arial" w:cs="Arial"/>
          <w:lang w:val="hy-AM"/>
        </w:rPr>
      </w:pPr>
      <w:r w:rsidRPr="00491B1C">
        <w:rPr>
          <w:rFonts w:ascii="Arial" w:hAnsi="Arial" w:cs="Arial"/>
          <w:lang w:val="hy-AM"/>
        </w:rPr>
        <w:lastRenderedPageBreak/>
        <w:t>Միջնադարյան Հայաստանի կամուրջներից են Ներքին Ջրափին,</w:t>
      </w:r>
      <w:r w:rsidR="00D4318F" w:rsidRPr="00491B1C">
        <w:rPr>
          <w:rFonts w:ascii="Arial" w:hAnsi="Arial" w:cs="Arial"/>
          <w:lang w:val="hy-AM"/>
        </w:rPr>
        <w:t>Սանահ</w:t>
      </w:r>
      <w:r w:rsidR="00976503" w:rsidRPr="00491B1C">
        <w:rPr>
          <w:rFonts w:ascii="Arial" w:hAnsi="Arial" w:cs="Arial"/>
          <w:lang w:val="hy-AM"/>
        </w:rPr>
        <w:t>ի</w:t>
      </w:r>
      <w:r w:rsidRPr="00491B1C">
        <w:rPr>
          <w:rFonts w:ascii="Arial" w:hAnsi="Arial" w:cs="Arial"/>
          <w:lang w:val="hy-AM"/>
        </w:rPr>
        <w:t xml:space="preserve">նի կամուրջը Դեբեդ գետի </w:t>
      </w:r>
      <w:r w:rsidR="001601F7" w:rsidRPr="00491B1C">
        <w:rPr>
          <w:rFonts w:ascii="Arial" w:hAnsi="Arial" w:cs="Arial"/>
          <w:lang w:val="hy-AM"/>
        </w:rPr>
        <w:t>վրա։</w:t>
      </w:r>
    </w:p>
    <w:p w:rsidR="003A55F0" w:rsidRPr="00491B1C" w:rsidRDefault="000108FC" w:rsidP="00491B1C">
      <w:pPr>
        <w:pStyle w:val="a7"/>
        <w:jc w:val="both"/>
        <w:rPr>
          <w:rFonts w:ascii="Arial" w:hAnsi="Arial" w:cs="Arial"/>
          <w:lang w:val="hy-AM"/>
        </w:rPr>
      </w:pPr>
      <w:r w:rsidRPr="00491B1C">
        <w:rPr>
          <w:rFonts w:ascii="Arial" w:hAnsi="Arial" w:cs="Arial"/>
          <w:lang w:val="hy-AM"/>
        </w:rPr>
        <w:t>Հայաստանի մի շարք վանքեր իրենց զարգացումն են ապրում 12-14-րդ դդ</w:t>
      </w:r>
      <w:r w:rsidRPr="00491B1C">
        <w:rPr>
          <w:rFonts w:ascii="Cambria Math" w:hAnsi="Cambria Math" w:cs="Cambria Math"/>
          <w:lang w:val="hy-AM"/>
        </w:rPr>
        <w:t>․</w:t>
      </w:r>
      <w:r w:rsidRPr="00491B1C">
        <w:rPr>
          <w:rFonts w:ascii="Arial" w:hAnsi="Arial" w:cs="Arial"/>
          <w:lang w:val="hy-AM"/>
        </w:rPr>
        <w:t>։1189թ</w:t>
      </w:r>
      <w:r w:rsidRPr="00491B1C">
        <w:rPr>
          <w:rFonts w:ascii="Cambria Math" w:hAnsi="Cambria Math" w:cs="Cambria Math"/>
          <w:lang w:val="hy-AM"/>
        </w:rPr>
        <w:t>․</w:t>
      </w:r>
      <w:r w:rsidRPr="00491B1C">
        <w:rPr>
          <w:rFonts w:ascii="Arial" w:hAnsi="Arial" w:cs="Arial"/>
          <w:lang w:val="hy-AM"/>
        </w:rPr>
        <w:t xml:space="preserve"> կառուցվել է դամբարանի երկարավուն թաղակապ,երկթեք տանիքով ծածկված և արտաքին պարզ </w:t>
      </w:r>
      <w:r w:rsidR="003A55F0" w:rsidRPr="00491B1C">
        <w:rPr>
          <w:rFonts w:ascii="Arial" w:hAnsi="Arial" w:cs="Arial"/>
          <w:lang w:val="hy-AM"/>
        </w:rPr>
        <w:t xml:space="preserve">ճարտարապետություն ունեցող շենքը։Այստեղ են թաղված </w:t>
      </w:r>
      <w:r w:rsidR="00055DB9" w:rsidRPr="00491B1C">
        <w:rPr>
          <w:rFonts w:ascii="Arial" w:hAnsi="Arial" w:cs="Arial"/>
          <w:lang w:val="hy-AM"/>
        </w:rPr>
        <w:t>Իվանե</w:t>
      </w:r>
      <w:r w:rsidR="003A55F0" w:rsidRPr="00491B1C">
        <w:rPr>
          <w:rFonts w:ascii="Arial" w:hAnsi="Arial" w:cs="Arial"/>
          <w:lang w:val="hy-AM"/>
        </w:rPr>
        <w:t xml:space="preserve"> և Զաքա</w:t>
      </w:r>
      <w:r w:rsidR="00055DB9" w:rsidRPr="00491B1C">
        <w:rPr>
          <w:rFonts w:ascii="Arial" w:hAnsi="Arial" w:cs="Arial"/>
          <w:lang w:val="hy-AM"/>
        </w:rPr>
        <w:t>ր</w:t>
      </w:r>
      <w:r w:rsidR="003A55F0" w:rsidRPr="00491B1C">
        <w:rPr>
          <w:rFonts w:ascii="Arial" w:hAnsi="Arial" w:cs="Arial"/>
          <w:lang w:val="hy-AM"/>
        </w:rPr>
        <w:t xml:space="preserve">ե եղբայրների պապ </w:t>
      </w:r>
      <w:r w:rsidR="00055DB9" w:rsidRPr="00491B1C">
        <w:rPr>
          <w:rFonts w:ascii="Arial" w:hAnsi="Arial" w:cs="Arial"/>
          <w:lang w:val="hy-AM"/>
        </w:rPr>
        <w:t>Վ</w:t>
      </w:r>
      <w:r w:rsidR="003A55F0" w:rsidRPr="00491B1C">
        <w:rPr>
          <w:rFonts w:ascii="Arial" w:hAnsi="Arial" w:cs="Arial"/>
          <w:lang w:val="hy-AM"/>
        </w:rPr>
        <w:t xml:space="preserve">ահրամը և </w:t>
      </w:r>
      <w:r w:rsidR="00055DB9" w:rsidRPr="00491B1C">
        <w:rPr>
          <w:rFonts w:ascii="Arial" w:hAnsi="Arial" w:cs="Arial"/>
          <w:lang w:val="hy-AM"/>
        </w:rPr>
        <w:t>հայրը՝Ս</w:t>
      </w:r>
      <w:r w:rsidR="003A55F0" w:rsidRPr="00491B1C">
        <w:rPr>
          <w:rFonts w:ascii="Arial" w:hAnsi="Arial" w:cs="Arial"/>
          <w:lang w:val="hy-AM"/>
        </w:rPr>
        <w:t xml:space="preserve">արգիս </w:t>
      </w:r>
      <w:r w:rsidR="002F79FF" w:rsidRPr="00491B1C">
        <w:rPr>
          <w:rFonts w:ascii="Arial" w:hAnsi="Arial" w:cs="Arial"/>
          <w:lang w:val="hy-AM"/>
        </w:rPr>
        <w:t>իշխանը։</w:t>
      </w:r>
      <w:r w:rsidR="003A55F0" w:rsidRPr="00491B1C">
        <w:rPr>
          <w:rFonts w:ascii="Arial" w:hAnsi="Arial" w:cs="Arial"/>
          <w:lang w:val="hy-AM"/>
        </w:rPr>
        <w:t>Պահպանվել է ս</w:t>
      </w:r>
      <w:r w:rsidR="003A55F0" w:rsidRPr="00491B1C">
        <w:rPr>
          <w:rFonts w:ascii="Cambria Math" w:hAnsi="Cambria Math" w:cs="Cambria Math"/>
          <w:lang w:val="hy-AM"/>
        </w:rPr>
        <w:t>․</w:t>
      </w:r>
      <w:r w:rsidR="003A55F0" w:rsidRPr="00491B1C">
        <w:rPr>
          <w:rFonts w:ascii="Arial" w:hAnsi="Arial" w:cs="Arial"/>
          <w:lang w:val="hy-AM"/>
        </w:rPr>
        <w:t xml:space="preserve"> Հակոբ եկեղեցին,իսկ կողքին կանգնեցված է Տուտեորդու նշանավոր խաչքարը։Ս</w:t>
      </w:r>
      <w:r w:rsidR="003A55F0" w:rsidRPr="00491B1C">
        <w:rPr>
          <w:rFonts w:ascii="Cambria Math" w:hAnsi="Cambria Math" w:cs="Cambria Math"/>
          <w:lang w:val="hy-AM"/>
        </w:rPr>
        <w:t>․</w:t>
      </w:r>
      <w:r w:rsidR="003A55F0" w:rsidRPr="00491B1C">
        <w:rPr>
          <w:rFonts w:ascii="Arial" w:hAnsi="Arial" w:cs="Arial"/>
          <w:lang w:val="hy-AM"/>
        </w:rPr>
        <w:t xml:space="preserve"> Հակոբ եկեղեցու արևելյան կողմում գտնվում են ս</w:t>
      </w:r>
      <w:r w:rsidR="003A55F0" w:rsidRPr="00491B1C">
        <w:rPr>
          <w:rFonts w:ascii="Cambria Math" w:hAnsi="Cambria Math" w:cs="Cambria Math"/>
          <w:lang w:val="hy-AM"/>
        </w:rPr>
        <w:t>․</w:t>
      </w:r>
      <w:r w:rsidR="003A55F0" w:rsidRPr="00491B1C">
        <w:rPr>
          <w:rFonts w:ascii="Arial" w:hAnsi="Arial" w:cs="Arial"/>
          <w:lang w:val="hy-AM"/>
        </w:rPr>
        <w:t xml:space="preserve"> Հարություն եկեղեցին և շատ խաչքարեր։1255թ</w:t>
      </w:r>
      <w:r w:rsidR="003A55F0" w:rsidRPr="00491B1C">
        <w:rPr>
          <w:rFonts w:ascii="Cambria Math" w:hAnsi="Cambria Math" w:cs="Cambria Math"/>
          <w:lang w:val="hy-AM"/>
        </w:rPr>
        <w:t>․</w:t>
      </w:r>
      <w:r w:rsidR="003A55F0" w:rsidRPr="00491B1C">
        <w:rPr>
          <w:rFonts w:ascii="Arial" w:hAnsi="Arial" w:cs="Arial"/>
          <w:lang w:val="hy-AM"/>
        </w:rPr>
        <w:t xml:space="preserve"> է շինվել </w:t>
      </w:r>
      <w:r w:rsidR="00055DB9" w:rsidRPr="00491B1C">
        <w:rPr>
          <w:rFonts w:ascii="Arial" w:hAnsi="Arial" w:cs="Arial"/>
          <w:lang w:val="hy-AM"/>
        </w:rPr>
        <w:t>Ս</w:t>
      </w:r>
      <w:r w:rsidR="003A55F0" w:rsidRPr="00491B1C">
        <w:rPr>
          <w:rFonts w:ascii="Arial" w:hAnsi="Arial" w:cs="Arial"/>
          <w:lang w:val="hy-AM"/>
        </w:rPr>
        <w:t>անահնի վանքի աղբյուրը։</w:t>
      </w:r>
    </w:p>
    <w:p w:rsidR="000108FC" w:rsidRPr="00491B1C" w:rsidRDefault="003A55F0" w:rsidP="00491B1C">
      <w:pPr>
        <w:pStyle w:val="a7"/>
        <w:jc w:val="both"/>
        <w:rPr>
          <w:rFonts w:ascii="Arial" w:hAnsi="Arial" w:cs="Arial"/>
          <w:lang w:val="hy-AM"/>
        </w:rPr>
      </w:pPr>
      <w:r w:rsidRPr="00491B1C">
        <w:rPr>
          <w:rFonts w:ascii="Arial" w:hAnsi="Arial" w:cs="Arial"/>
          <w:lang w:val="hy-AM"/>
        </w:rPr>
        <w:t>Հաղբատի վանքն</w:t>
      </w:r>
      <w:r w:rsidR="002F79FF" w:rsidRPr="00491B1C">
        <w:rPr>
          <w:rFonts w:ascii="Arial" w:hAnsi="Arial" w:cs="Arial"/>
          <w:lang w:val="hy-AM"/>
        </w:rPr>
        <w:t xml:space="preserve"> </w:t>
      </w:r>
      <w:r w:rsidRPr="00491B1C">
        <w:rPr>
          <w:rFonts w:ascii="Arial" w:hAnsi="Arial" w:cs="Arial"/>
          <w:lang w:val="hy-AM"/>
        </w:rPr>
        <w:t>ավելի բազմակառույց է։Առաջնակարգ տեղ է գրավում ս</w:t>
      </w:r>
      <w:r w:rsidRPr="00491B1C">
        <w:rPr>
          <w:rFonts w:ascii="Cambria Math" w:hAnsi="Cambria Math" w:cs="Cambria Math"/>
          <w:lang w:val="hy-AM"/>
        </w:rPr>
        <w:t>․</w:t>
      </w:r>
      <w:r w:rsidRPr="00491B1C">
        <w:rPr>
          <w:rFonts w:ascii="Arial" w:hAnsi="Arial" w:cs="Arial"/>
          <w:lang w:val="hy-AM"/>
        </w:rPr>
        <w:t xml:space="preserve"> Նշան եկեղեցու ժամատունը,որը գտնվում է ս</w:t>
      </w:r>
      <w:r w:rsidRPr="00491B1C">
        <w:rPr>
          <w:rFonts w:ascii="Cambria Math" w:hAnsi="Cambria Math" w:cs="Cambria Math"/>
          <w:lang w:val="hy-AM"/>
        </w:rPr>
        <w:t>․</w:t>
      </w:r>
      <w:r w:rsidRPr="00491B1C">
        <w:rPr>
          <w:rFonts w:ascii="Arial" w:hAnsi="Arial" w:cs="Arial"/>
          <w:lang w:val="hy-AM"/>
        </w:rPr>
        <w:t xml:space="preserve"> Գրիգոր և ս</w:t>
      </w:r>
      <w:r w:rsidRPr="00491B1C">
        <w:rPr>
          <w:rFonts w:ascii="Cambria Math" w:hAnsi="Cambria Math" w:cs="Cambria Math"/>
          <w:lang w:val="hy-AM"/>
        </w:rPr>
        <w:t>․</w:t>
      </w:r>
      <w:r w:rsidRPr="00491B1C">
        <w:rPr>
          <w:rFonts w:ascii="Arial" w:hAnsi="Arial" w:cs="Arial"/>
          <w:lang w:val="hy-AM"/>
        </w:rPr>
        <w:t xml:space="preserve"> Աստվածածին եկեղեցիների միջև։</w:t>
      </w:r>
    </w:p>
    <w:p w:rsidR="001D5FE3" w:rsidRPr="00491B1C" w:rsidRDefault="001D5FE3" w:rsidP="00491B1C">
      <w:pPr>
        <w:pStyle w:val="a7"/>
        <w:jc w:val="both"/>
        <w:rPr>
          <w:rFonts w:ascii="Arial" w:hAnsi="Arial" w:cs="Arial"/>
          <w:lang w:val="hy-AM"/>
        </w:rPr>
      </w:pPr>
      <w:r w:rsidRPr="00491B1C">
        <w:rPr>
          <w:rFonts w:ascii="Arial" w:hAnsi="Arial" w:cs="Arial"/>
          <w:lang w:val="hy-AM"/>
        </w:rPr>
        <w:t>Հաղբատի վանքի հուշարձաններից է գրատունը,սեղանատունը,ժամատունը։Ժամատունը կառուցված է 1157թ</w:t>
      </w:r>
      <w:r w:rsidRPr="00491B1C">
        <w:rPr>
          <w:rFonts w:ascii="Cambria Math" w:hAnsi="Cambria Math" w:cs="Cambria Math"/>
          <w:lang w:val="hy-AM"/>
        </w:rPr>
        <w:t>․</w:t>
      </w:r>
      <w:r w:rsidRPr="00491B1C">
        <w:rPr>
          <w:rFonts w:ascii="Arial" w:hAnsi="Arial" w:cs="Arial"/>
          <w:lang w:val="hy-AM"/>
        </w:rPr>
        <w:t xml:space="preserve"> վանքի առաջնորդ Համազասպ եպիսկոպոսի օրոք։Այն ամենից խոշորն է միջնադարյան Հայաստանի ժամատների մեջ։Հոյ</w:t>
      </w:r>
      <w:r w:rsidR="002F79FF" w:rsidRPr="00491B1C">
        <w:rPr>
          <w:rFonts w:ascii="Arial" w:hAnsi="Arial" w:cs="Arial"/>
          <w:lang w:val="hy-AM"/>
        </w:rPr>
        <w:t>ա</w:t>
      </w:r>
      <w:r w:rsidRPr="00491B1C">
        <w:rPr>
          <w:rFonts w:ascii="Arial" w:hAnsi="Arial" w:cs="Arial"/>
          <w:lang w:val="hy-AM"/>
        </w:rPr>
        <w:t>կապ է Հաղբատի զանգակատունը։Վանքի ներսում են գտնվում ս</w:t>
      </w:r>
      <w:r w:rsidRPr="00491B1C">
        <w:rPr>
          <w:rFonts w:ascii="Cambria Math" w:hAnsi="Cambria Math" w:cs="Cambria Math"/>
          <w:lang w:val="hy-AM"/>
        </w:rPr>
        <w:t>․</w:t>
      </w:r>
      <w:r w:rsidRPr="00491B1C">
        <w:rPr>
          <w:rFonts w:ascii="Arial" w:hAnsi="Arial" w:cs="Arial"/>
          <w:lang w:val="hy-AM"/>
        </w:rPr>
        <w:t xml:space="preserve"> Աստվածածնի եկեղեցին և խաչքարեր։Այստեղ տեղադրված են աղբյուրը,ապա Դրսեվանքը։</w:t>
      </w:r>
    </w:p>
    <w:p w:rsidR="001D5FE3" w:rsidRPr="00491B1C" w:rsidRDefault="001D5FE3" w:rsidP="00491B1C">
      <w:pPr>
        <w:pStyle w:val="a7"/>
        <w:jc w:val="both"/>
        <w:rPr>
          <w:rFonts w:ascii="Arial" w:hAnsi="Arial" w:cs="Arial"/>
          <w:lang w:val="hy-AM"/>
        </w:rPr>
      </w:pPr>
      <w:r w:rsidRPr="00491B1C">
        <w:rPr>
          <w:rFonts w:ascii="Arial" w:hAnsi="Arial" w:cs="Arial"/>
          <w:lang w:val="hy-AM"/>
        </w:rPr>
        <w:t>Կեչառիսի կամ Կեչառույքի վանքը(Ծաղկաձորում) նույնպես 12-13-րդ դդ</w:t>
      </w:r>
      <w:r w:rsidRPr="00491B1C">
        <w:rPr>
          <w:rFonts w:ascii="Cambria Math" w:hAnsi="Cambria Math" w:cs="Cambria Math"/>
          <w:lang w:val="hy-AM"/>
        </w:rPr>
        <w:t>․</w:t>
      </w:r>
      <w:r w:rsidRPr="00491B1C">
        <w:rPr>
          <w:rFonts w:ascii="Arial" w:hAnsi="Arial" w:cs="Arial"/>
          <w:lang w:val="hy-AM"/>
        </w:rPr>
        <w:t xml:space="preserve"> ապրում է կառուցապատման մի նոր շրջան</w:t>
      </w:r>
      <w:r w:rsidR="00F75CEF" w:rsidRPr="00491B1C">
        <w:rPr>
          <w:rFonts w:ascii="Arial" w:hAnsi="Arial" w:cs="Arial"/>
          <w:lang w:val="hy-AM"/>
        </w:rPr>
        <w:t>։Վանքի ս</w:t>
      </w:r>
      <w:r w:rsidR="00F75CEF" w:rsidRPr="00491B1C">
        <w:rPr>
          <w:rFonts w:ascii="Cambria Math" w:hAnsi="Cambria Math" w:cs="Cambria Math"/>
          <w:lang w:val="hy-AM"/>
        </w:rPr>
        <w:t>․</w:t>
      </w:r>
      <w:r w:rsidR="00F75CEF" w:rsidRPr="00491B1C">
        <w:rPr>
          <w:rFonts w:ascii="Arial" w:hAnsi="Arial" w:cs="Arial"/>
          <w:lang w:val="hy-AM"/>
        </w:rPr>
        <w:t xml:space="preserve"> Գրիգոր եկեղեցուց և ժամատնից  բացի կառուցվում են երեք նոր եկեղեցիներ</w:t>
      </w:r>
      <w:r w:rsidR="0050497B" w:rsidRPr="00491B1C">
        <w:rPr>
          <w:rFonts w:ascii="Arial" w:hAnsi="Arial" w:cs="Arial"/>
          <w:lang w:val="hy-AM"/>
        </w:rPr>
        <w:t>:</w:t>
      </w:r>
      <w:r w:rsidR="00F75CEF" w:rsidRPr="00491B1C">
        <w:rPr>
          <w:rFonts w:ascii="Arial" w:hAnsi="Arial" w:cs="Arial"/>
          <w:lang w:val="hy-AM"/>
        </w:rPr>
        <w:t>Դրանցից առաջինը ս</w:t>
      </w:r>
      <w:r w:rsidR="00F75CEF" w:rsidRPr="00491B1C">
        <w:rPr>
          <w:rFonts w:ascii="Cambria Math" w:hAnsi="Cambria Math" w:cs="Cambria Math"/>
          <w:lang w:val="hy-AM"/>
        </w:rPr>
        <w:t>․</w:t>
      </w:r>
      <w:r w:rsidR="00F75CEF" w:rsidRPr="00491B1C">
        <w:rPr>
          <w:rFonts w:ascii="Arial" w:hAnsi="Arial" w:cs="Arial"/>
          <w:lang w:val="hy-AM"/>
        </w:rPr>
        <w:t xml:space="preserve"> Նշան եկեղեցին է,սրա կողքին Վասակ Խաղբակյան կամ Պռոշյան իշխանը 1214թ</w:t>
      </w:r>
      <w:r w:rsidR="00F75CEF" w:rsidRPr="00491B1C">
        <w:rPr>
          <w:rFonts w:ascii="Cambria Math" w:hAnsi="Cambria Math" w:cs="Cambria Math"/>
          <w:lang w:val="hy-AM"/>
        </w:rPr>
        <w:t>․</w:t>
      </w:r>
      <w:r w:rsidR="00F75CEF" w:rsidRPr="00491B1C">
        <w:rPr>
          <w:rFonts w:ascii="Arial" w:hAnsi="Arial" w:cs="Arial"/>
          <w:lang w:val="hy-AM"/>
        </w:rPr>
        <w:t xml:space="preserve"> կառուցել է տվել Կաթողիկե եկեղեցին։Վանքի ս</w:t>
      </w:r>
      <w:r w:rsidR="00F75CEF" w:rsidRPr="00491B1C">
        <w:rPr>
          <w:rFonts w:ascii="Cambria Math" w:hAnsi="Cambria Math" w:cs="Cambria Math"/>
          <w:lang w:val="hy-AM"/>
        </w:rPr>
        <w:t>․</w:t>
      </w:r>
      <w:r w:rsidR="00F75CEF" w:rsidRPr="00491B1C">
        <w:rPr>
          <w:rFonts w:ascii="Arial" w:hAnsi="Arial" w:cs="Arial"/>
          <w:lang w:val="hy-AM"/>
        </w:rPr>
        <w:t xml:space="preserve"> Հարություն եկեղեցին կանգնեցված է անտառը տանող ճանապարհի մոտ։Վանքի տարածության վրա կանգնեցված են 12-13-րդ դդ</w:t>
      </w:r>
      <w:r w:rsidR="00F75CEF" w:rsidRPr="00491B1C">
        <w:rPr>
          <w:rFonts w:ascii="Cambria Math" w:hAnsi="Cambria Math" w:cs="Cambria Math"/>
          <w:lang w:val="hy-AM"/>
        </w:rPr>
        <w:t>․</w:t>
      </w:r>
      <w:r w:rsidR="00F75CEF" w:rsidRPr="00491B1C">
        <w:rPr>
          <w:rFonts w:ascii="Arial" w:hAnsi="Arial" w:cs="Arial"/>
          <w:lang w:val="hy-AM"/>
        </w:rPr>
        <w:t xml:space="preserve"> պատկանող խաչքարեր և մահարձաններ։Դրանցից մեկը գտնվում է եկեղեցու արևելյան կողմում։</w:t>
      </w:r>
    </w:p>
    <w:p w:rsidR="00F75CEF" w:rsidRPr="00491B1C" w:rsidRDefault="00F75CEF" w:rsidP="00491B1C">
      <w:pPr>
        <w:pStyle w:val="a7"/>
        <w:jc w:val="both"/>
        <w:rPr>
          <w:rFonts w:ascii="Arial" w:hAnsi="Arial" w:cs="Arial"/>
          <w:lang w:val="hy-AM"/>
        </w:rPr>
      </w:pPr>
      <w:r w:rsidRPr="00491B1C">
        <w:rPr>
          <w:rFonts w:ascii="Arial" w:hAnsi="Arial" w:cs="Arial"/>
          <w:lang w:val="hy-AM"/>
        </w:rPr>
        <w:t>Հաղարծնի վանքում կա ս</w:t>
      </w:r>
      <w:r w:rsidRPr="00491B1C">
        <w:rPr>
          <w:rFonts w:ascii="Cambria Math" w:hAnsi="Cambria Math" w:cs="Cambria Math"/>
          <w:lang w:val="hy-AM"/>
        </w:rPr>
        <w:t>․</w:t>
      </w:r>
      <w:r w:rsidRPr="00491B1C">
        <w:rPr>
          <w:rFonts w:ascii="Arial" w:hAnsi="Arial" w:cs="Arial"/>
          <w:lang w:val="hy-AM"/>
        </w:rPr>
        <w:t xml:space="preserve"> Գրիգոր և ս</w:t>
      </w:r>
      <w:r w:rsidRPr="00491B1C">
        <w:rPr>
          <w:rFonts w:ascii="Cambria Math" w:hAnsi="Cambria Math" w:cs="Cambria Math"/>
          <w:lang w:val="hy-AM"/>
        </w:rPr>
        <w:t>․</w:t>
      </w:r>
      <w:r w:rsidRPr="00491B1C">
        <w:rPr>
          <w:rFonts w:ascii="Arial" w:hAnsi="Arial" w:cs="Arial"/>
          <w:lang w:val="hy-AM"/>
        </w:rPr>
        <w:t xml:space="preserve"> Աստվածածին </w:t>
      </w:r>
      <w:r w:rsidR="009E3C97" w:rsidRPr="00491B1C">
        <w:rPr>
          <w:rFonts w:ascii="Arial" w:hAnsi="Arial" w:cs="Arial"/>
          <w:lang w:val="hy-AM"/>
        </w:rPr>
        <w:t>եկեղեցիներ։Ա</w:t>
      </w:r>
      <w:r w:rsidRPr="00491B1C">
        <w:rPr>
          <w:rFonts w:ascii="Arial" w:hAnsi="Arial" w:cs="Arial"/>
          <w:lang w:val="hy-AM"/>
        </w:rPr>
        <w:t>յստեղ կա նաև ս</w:t>
      </w:r>
      <w:r w:rsidRPr="00491B1C">
        <w:rPr>
          <w:rFonts w:ascii="Cambria Math" w:hAnsi="Cambria Math" w:cs="Cambria Math"/>
          <w:lang w:val="hy-AM"/>
        </w:rPr>
        <w:t>․</w:t>
      </w:r>
      <w:r w:rsidRPr="00491B1C">
        <w:rPr>
          <w:rFonts w:ascii="Arial" w:hAnsi="Arial" w:cs="Arial"/>
          <w:lang w:val="hy-AM"/>
        </w:rPr>
        <w:t xml:space="preserve"> Ստեփանոս եկեղեցին,մատուռներ</w:t>
      </w:r>
      <w:r w:rsidR="009E3C97" w:rsidRPr="00491B1C">
        <w:rPr>
          <w:rFonts w:ascii="Arial" w:hAnsi="Arial" w:cs="Arial"/>
          <w:lang w:val="hy-AM"/>
        </w:rPr>
        <w:t>,խաչքարեր։Կարևորագույն հուշարձաններից է սեղանատունը,որը կառուցվել է 1248թ</w:t>
      </w:r>
      <w:r w:rsidR="009E3C97" w:rsidRPr="00491B1C">
        <w:rPr>
          <w:rFonts w:ascii="Cambria Math" w:hAnsi="Cambria Math" w:cs="Cambria Math"/>
          <w:lang w:val="hy-AM"/>
        </w:rPr>
        <w:t>․</w:t>
      </w:r>
      <w:r w:rsidR="009E3C97" w:rsidRPr="00491B1C">
        <w:rPr>
          <w:rFonts w:ascii="Arial" w:hAnsi="Arial" w:cs="Arial"/>
          <w:lang w:val="hy-AM"/>
        </w:rPr>
        <w:t xml:space="preserve"> Մինաս ճարտարապետի կողմից։</w:t>
      </w:r>
    </w:p>
    <w:p w:rsidR="009E3C97" w:rsidRPr="00491B1C" w:rsidRDefault="009E3C97" w:rsidP="00491B1C">
      <w:pPr>
        <w:pStyle w:val="a7"/>
        <w:jc w:val="both"/>
        <w:rPr>
          <w:rFonts w:ascii="Arial" w:hAnsi="Arial" w:cs="Arial"/>
          <w:lang w:val="hy-AM"/>
        </w:rPr>
      </w:pPr>
      <w:r w:rsidRPr="00491B1C">
        <w:rPr>
          <w:rFonts w:ascii="Arial" w:hAnsi="Arial" w:cs="Arial"/>
          <w:lang w:val="hy-AM"/>
        </w:rPr>
        <w:t>13-րդ դ</w:t>
      </w:r>
      <w:r w:rsidRPr="00491B1C">
        <w:rPr>
          <w:rFonts w:ascii="Cambria Math" w:hAnsi="Cambria Math" w:cs="Cambria Math"/>
          <w:lang w:val="hy-AM"/>
        </w:rPr>
        <w:t>․</w:t>
      </w:r>
      <w:r w:rsidRPr="00491B1C">
        <w:rPr>
          <w:rFonts w:ascii="Arial" w:hAnsi="Arial" w:cs="Arial"/>
          <w:lang w:val="hy-AM"/>
        </w:rPr>
        <w:t xml:space="preserve"> Իվանե և Զաքարե եղբայրները Հառիճավանքում կառուցել են եկեղեցի։Այնուհետև կառուցվել է ժամատունը,մատուռը։</w:t>
      </w:r>
    </w:p>
    <w:p w:rsidR="009E3C97" w:rsidRPr="00491B1C" w:rsidRDefault="009E3C97" w:rsidP="00491B1C">
      <w:pPr>
        <w:pStyle w:val="a7"/>
        <w:jc w:val="both"/>
        <w:rPr>
          <w:rFonts w:ascii="Arial" w:hAnsi="Arial" w:cs="Arial"/>
          <w:lang w:val="hy-AM"/>
        </w:rPr>
      </w:pPr>
      <w:r w:rsidRPr="00491B1C">
        <w:rPr>
          <w:rFonts w:ascii="Arial" w:hAnsi="Arial" w:cs="Arial"/>
          <w:lang w:val="hy-AM"/>
        </w:rPr>
        <w:t xml:space="preserve">Հովհաննավանքը Վաչուտյան իշխանները կառուցել են Քասախ գետի կիրճի եզրին։Վաչե Վաչուտյան իշխանի օրոք կառուցվում է գլխավոր </w:t>
      </w:r>
      <w:r w:rsidR="00B34C14" w:rsidRPr="00491B1C">
        <w:rPr>
          <w:rFonts w:ascii="Arial" w:hAnsi="Arial" w:cs="Arial"/>
          <w:lang w:val="hy-AM"/>
        </w:rPr>
        <w:t>եկեղեցին։Ավել</w:t>
      </w:r>
      <w:r w:rsidRPr="00491B1C">
        <w:rPr>
          <w:rFonts w:ascii="Arial" w:hAnsi="Arial" w:cs="Arial"/>
          <w:lang w:val="hy-AM"/>
        </w:rPr>
        <w:t>ի ուշ՝1247-1250թթ</w:t>
      </w:r>
      <w:r w:rsidRPr="00491B1C">
        <w:rPr>
          <w:rFonts w:ascii="Cambria Math" w:hAnsi="Cambria Math" w:cs="Cambria Math"/>
          <w:lang w:val="hy-AM"/>
        </w:rPr>
        <w:t>․</w:t>
      </w:r>
      <w:r w:rsidRPr="00491B1C">
        <w:rPr>
          <w:rFonts w:ascii="Arial" w:hAnsi="Arial" w:cs="Arial"/>
          <w:lang w:val="hy-AM"/>
        </w:rPr>
        <w:t xml:space="preserve"> Քուրդ իշխանը կառուցել է ժամատուն։Կան նաև խաչքարեր ու կոթողներ։</w:t>
      </w:r>
    </w:p>
    <w:p w:rsidR="00C2062C" w:rsidRPr="00491B1C" w:rsidRDefault="00C2062C" w:rsidP="00491B1C">
      <w:pPr>
        <w:pStyle w:val="a7"/>
        <w:jc w:val="both"/>
        <w:rPr>
          <w:rFonts w:ascii="Arial" w:hAnsi="Arial" w:cs="Arial"/>
          <w:lang w:val="hy-AM"/>
        </w:rPr>
      </w:pPr>
      <w:r w:rsidRPr="00491B1C">
        <w:rPr>
          <w:rFonts w:ascii="Arial" w:hAnsi="Arial" w:cs="Arial"/>
          <w:lang w:val="hy-AM"/>
        </w:rPr>
        <w:t>Մակարավանքը կազմավորվել է 10-րդ դ</w:t>
      </w:r>
      <w:r w:rsidRPr="00491B1C">
        <w:rPr>
          <w:rFonts w:ascii="Cambria Math" w:hAnsi="Cambria Math" w:cs="Cambria Math"/>
          <w:lang w:val="hy-AM"/>
        </w:rPr>
        <w:t>․</w:t>
      </w:r>
      <w:r w:rsidRPr="00491B1C">
        <w:rPr>
          <w:rFonts w:ascii="Arial" w:hAnsi="Arial" w:cs="Arial"/>
          <w:lang w:val="hy-AM"/>
        </w:rPr>
        <w:t xml:space="preserve"> վերագրվող մի եկեղեցու շուրջ։1204թ</w:t>
      </w:r>
      <w:r w:rsidRPr="00491B1C">
        <w:rPr>
          <w:rFonts w:ascii="Cambria Math" w:hAnsi="Cambria Math" w:cs="Cambria Math"/>
          <w:lang w:val="hy-AM"/>
        </w:rPr>
        <w:t>․</w:t>
      </w:r>
      <w:r w:rsidRPr="00491B1C">
        <w:rPr>
          <w:rFonts w:ascii="Arial" w:hAnsi="Arial" w:cs="Arial"/>
          <w:lang w:val="hy-AM"/>
        </w:rPr>
        <w:t xml:space="preserve"> կառուցվում է ս</w:t>
      </w:r>
      <w:r w:rsidRPr="00491B1C">
        <w:rPr>
          <w:rFonts w:ascii="Cambria Math" w:hAnsi="Cambria Math" w:cs="Cambria Math"/>
          <w:lang w:val="hy-AM"/>
        </w:rPr>
        <w:t>․</w:t>
      </w:r>
      <w:r w:rsidRPr="00491B1C">
        <w:rPr>
          <w:rFonts w:ascii="Arial" w:hAnsi="Arial" w:cs="Arial"/>
          <w:lang w:val="hy-AM"/>
        </w:rPr>
        <w:t xml:space="preserve"> Աստվածածին եկեղեցին։13-րդ դ</w:t>
      </w:r>
      <w:r w:rsidRPr="00491B1C">
        <w:rPr>
          <w:rFonts w:ascii="Cambria Math" w:hAnsi="Cambria Math" w:cs="Cambria Math"/>
          <w:lang w:val="hy-AM"/>
        </w:rPr>
        <w:t>․</w:t>
      </w:r>
      <w:r w:rsidRPr="00491B1C">
        <w:rPr>
          <w:rFonts w:ascii="Arial" w:hAnsi="Arial" w:cs="Arial"/>
          <w:lang w:val="hy-AM"/>
        </w:rPr>
        <w:t xml:space="preserve"> կառուցվում է ժամատուն։Մակարավանքի </w:t>
      </w:r>
      <w:r w:rsidR="0025717B" w:rsidRPr="00491B1C">
        <w:rPr>
          <w:rFonts w:ascii="Arial" w:hAnsi="Arial" w:cs="Arial"/>
          <w:lang w:val="hy-AM"/>
        </w:rPr>
        <w:t xml:space="preserve">երրորդ </w:t>
      </w:r>
      <w:r w:rsidRPr="00491B1C">
        <w:rPr>
          <w:rFonts w:ascii="Arial" w:hAnsi="Arial" w:cs="Arial"/>
          <w:lang w:val="hy-AM"/>
        </w:rPr>
        <w:t xml:space="preserve"> եկեղեցին կառուցվել է</w:t>
      </w:r>
      <w:r w:rsidR="00B34C14" w:rsidRPr="00491B1C">
        <w:rPr>
          <w:rFonts w:ascii="Arial" w:hAnsi="Arial" w:cs="Arial"/>
          <w:lang w:val="hy-AM"/>
        </w:rPr>
        <w:t xml:space="preserve"> 11</w:t>
      </w:r>
      <w:r w:rsidRPr="00491B1C">
        <w:rPr>
          <w:rFonts w:ascii="Arial" w:hAnsi="Arial" w:cs="Arial"/>
          <w:lang w:val="hy-AM"/>
        </w:rPr>
        <w:t>98թ</w:t>
      </w:r>
      <w:r w:rsidRPr="00491B1C">
        <w:rPr>
          <w:rFonts w:ascii="Cambria Math" w:hAnsi="Cambria Math" w:cs="Cambria Math"/>
          <w:lang w:val="hy-AM"/>
        </w:rPr>
        <w:t>․</w:t>
      </w:r>
      <w:r w:rsidRPr="00491B1C">
        <w:rPr>
          <w:rFonts w:ascii="Arial" w:hAnsi="Arial" w:cs="Arial"/>
          <w:lang w:val="hy-AM"/>
        </w:rPr>
        <w:t>։13-րդ դ</w:t>
      </w:r>
      <w:r w:rsidRPr="00491B1C">
        <w:rPr>
          <w:rFonts w:ascii="Cambria Math" w:hAnsi="Cambria Math" w:cs="Cambria Math"/>
          <w:lang w:val="hy-AM"/>
        </w:rPr>
        <w:t>․</w:t>
      </w:r>
      <w:r w:rsidRPr="00491B1C">
        <w:rPr>
          <w:rFonts w:ascii="Arial" w:hAnsi="Arial" w:cs="Arial"/>
          <w:lang w:val="hy-AM"/>
        </w:rPr>
        <w:t xml:space="preserve"> են վերաբերում կիսավեր պարիսպները,մատուռը,բնակարանները,աղբյուրը և խաչքարեր</w:t>
      </w:r>
      <w:r w:rsidR="0025717B" w:rsidRPr="00491B1C">
        <w:rPr>
          <w:rFonts w:ascii="Arial" w:hAnsi="Arial" w:cs="Arial"/>
          <w:lang w:val="hy-AM"/>
        </w:rPr>
        <w:t>ը</w:t>
      </w:r>
      <w:r w:rsidRPr="00491B1C">
        <w:rPr>
          <w:rFonts w:ascii="Arial" w:hAnsi="Arial" w:cs="Arial"/>
          <w:lang w:val="hy-AM"/>
        </w:rPr>
        <w:t>։</w:t>
      </w:r>
    </w:p>
    <w:p w:rsidR="00C2062C" w:rsidRPr="00491B1C" w:rsidRDefault="00C2062C" w:rsidP="00491B1C">
      <w:pPr>
        <w:pStyle w:val="a7"/>
        <w:jc w:val="both"/>
        <w:rPr>
          <w:rFonts w:ascii="Arial" w:hAnsi="Arial" w:cs="Arial"/>
          <w:lang w:val="hy-AM"/>
        </w:rPr>
      </w:pPr>
      <w:r w:rsidRPr="00491B1C">
        <w:rPr>
          <w:rFonts w:ascii="Arial" w:hAnsi="Arial" w:cs="Arial"/>
          <w:lang w:val="hy-AM"/>
        </w:rPr>
        <w:t>Այրիվանքը կամ Գեղարդավանքը հրաշալիք է։Գլխավոր եկեղեցին կառուցված է 1215թ</w:t>
      </w:r>
      <w:r w:rsidRPr="00491B1C">
        <w:rPr>
          <w:rFonts w:ascii="Cambria Math" w:hAnsi="Cambria Math" w:cs="Cambria Math"/>
          <w:lang w:val="hy-AM"/>
        </w:rPr>
        <w:t>․</w:t>
      </w:r>
      <w:r w:rsidRPr="00491B1C">
        <w:rPr>
          <w:rFonts w:ascii="Arial" w:hAnsi="Arial" w:cs="Arial"/>
          <w:lang w:val="hy-AM"/>
        </w:rPr>
        <w:t>։Եկեղեցուն կից կառուցվել է ժամատունը կամ գավիթը։Գեղարդավանքում Պռոշյան կամ Խաղբակյան իշխանները կառուցել են վիմափոր եկեղեցիներ,դամբարանատունը։</w:t>
      </w:r>
      <w:r w:rsidR="0025717B" w:rsidRPr="00491B1C">
        <w:rPr>
          <w:rFonts w:ascii="Arial" w:hAnsi="Arial" w:cs="Arial"/>
          <w:lang w:val="hy-AM"/>
        </w:rPr>
        <w:t>Ա</w:t>
      </w:r>
      <w:r w:rsidR="00515A2B" w:rsidRPr="00491B1C">
        <w:rPr>
          <w:rFonts w:ascii="Arial" w:hAnsi="Arial" w:cs="Arial"/>
          <w:lang w:val="hy-AM"/>
        </w:rPr>
        <w:t>յդ աշխատանքը իրականացրել է տաղանդավոր ճարտարապետ Գալձագը։Առաջին եկեղեցին կառուցվել է Խաղբակյան Պռոշ իշխանի միջոցներով։Սրա հյուսիսային պատի մեջ ավազան է փորված,որի մեջ են հոսում սուրբ ու բուժիչ համարված ստորերկրյա ջրերը։Մյուս եկեղեցին կառուցվել է 1283թ</w:t>
      </w:r>
      <w:r w:rsidR="00515A2B" w:rsidRPr="00491B1C">
        <w:rPr>
          <w:rFonts w:ascii="Cambria Math" w:hAnsi="Cambria Math" w:cs="Cambria Math"/>
          <w:lang w:val="hy-AM"/>
        </w:rPr>
        <w:t>․</w:t>
      </w:r>
      <w:r w:rsidR="00515A2B" w:rsidRPr="00491B1C">
        <w:rPr>
          <w:rFonts w:ascii="Arial" w:hAnsi="Arial" w:cs="Arial"/>
          <w:lang w:val="hy-AM"/>
        </w:rPr>
        <w:t>։Ժամատունը կառուցված է 1288թ</w:t>
      </w:r>
      <w:r w:rsidR="00515A2B" w:rsidRPr="00491B1C">
        <w:rPr>
          <w:rFonts w:ascii="Cambria Math" w:hAnsi="Cambria Math" w:cs="Cambria Math"/>
          <w:lang w:val="hy-AM"/>
        </w:rPr>
        <w:t>․</w:t>
      </w:r>
      <w:r w:rsidR="00515A2B" w:rsidRPr="00491B1C">
        <w:rPr>
          <w:rFonts w:ascii="Arial" w:hAnsi="Arial" w:cs="Arial"/>
          <w:lang w:val="hy-AM"/>
        </w:rPr>
        <w:t>։Հետագայում ժամատունն օգտագործվել է իբրև դամբարան։</w:t>
      </w:r>
    </w:p>
    <w:p w:rsidR="00515A2B" w:rsidRPr="00491B1C" w:rsidRDefault="00515A2B" w:rsidP="00491B1C">
      <w:pPr>
        <w:pStyle w:val="a7"/>
        <w:jc w:val="both"/>
        <w:rPr>
          <w:rFonts w:ascii="Arial" w:hAnsi="Arial" w:cs="Arial"/>
          <w:lang w:val="hy-AM"/>
        </w:rPr>
      </w:pPr>
      <w:r w:rsidRPr="00491B1C">
        <w:rPr>
          <w:rFonts w:ascii="Arial" w:hAnsi="Arial" w:cs="Arial"/>
          <w:lang w:val="hy-AM"/>
        </w:rPr>
        <w:t>Գոշավանքը կամ Նոր Գետիկը ձևավորվել է 12-13-րդ դդ</w:t>
      </w:r>
      <w:r w:rsidRPr="00491B1C">
        <w:rPr>
          <w:rFonts w:ascii="Cambria Math" w:hAnsi="Cambria Math" w:cs="Cambria Math"/>
          <w:lang w:val="hy-AM"/>
        </w:rPr>
        <w:t>․</w:t>
      </w:r>
      <w:r w:rsidRPr="00491B1C">
        <w:rPr>
          <w:rFonts w:ascii="Arial" w:hAnsi="Arial" w:cs="Arial"/>
          <w:lang w:val="hy-AM"/>
        </w:rPr>
        <w:t>։Մխիթար Գոշը հիմնադրել է Նոր Գետիկի վանքը ավերված Գետիկ վանքի տեղում,սկսելով վանքի գլխավոր եկեղեցու՝ս</w:t>
      </w:r>
      <w:r w:rsidRPr="00491B1C">
        <w:rPr>
          <w:rFonts w:ascii="Cambria Math" w:hAnsi="Cambria Math" w:cs="Cambria Math"/>
          <w:lang w:val="hy-AM"/>
        </w:rPr>
        <w:t>․</w:t>
      </w:r>
      <w:r w:rsidRPr="00491B1C">
        <w:rPr>
          <w:rFonts w:ascii="Arial" w:hAnsi="Arial" w:cs="Arial"/>
          <w:lang w:val="hy-AM"/>
        </w:rPr>
        <w:t xml:space="preserve"> Աստվածածնի կառուցմամբ(1191թ</w:t>
      </w:r>
      <w:r w:rsidRPr="00491B1C">
        <w:rPr>
          <w:rFonts w:ascii="Cambria Math" w:hAnsi="Cambria Math" w:cs="Cambria Math"/>
          <w:lang w:val="hy-AM"/>
        </w:rPr>
        <w:t>․</w:t>
      </w:r>
      <w:r w:rsidRPr="00491B1C">
        <w:rPr>
          <w:rFonts w:ascii="Arial" w:hAnsi="Arial" w:cs="Arial"/>
          <w:lang w:val="hy-AM"/>
        </w:rPr>
        <w:t>)։Ժամատունը կառուցվել է 1200-1203թթ</w:t>
      </w:r>
      <w:r w:rsidRPr="00491B1C">
        <w:rPr>
          <w:rFonts w:ascii="Cambria Math" w:hAnsi="Cambria Math" w:cs="Cambria Math"/>
          <w:lang w:val="hy-AM"/>
        </w:rPr>
        <w:t>․</w:t>
      </w:r>
      <w:r w:rsidRPr="00491B1C">
        <w:rPr>
          <w:rFonts w:ascii="Arial" w:hAnsi="Arial" w:cs="Arial"/>
          <w:lang w:val="hy-AM"/>
        </w:rPr>
        <w:t xml:space="preserve"> Մխիթար Գոշի օրոք։Ս</w:t>
      </w:r>
      <w:r w:rsidRPr="00491B1C">
        <w:rPr>
          <w:rFonts w:ascii="Cambria Math" w:hAnsi="Cambria Math" w:cs="Cambria Math"/>
          <w:lang w:val="hy-AM"/>
        </w:rPr>
        <w:t>․</w:t>
      </w:r>
      <w:r w:rsidRPr="00491B1C">
        <w:rPr>
          <w:rFonts w:ascii="Arial" w:hAnsi="Arial" w:cs="Arial"/>
          <w:lang w:val="hy-AM"/>
        </w:rPr>
        <w:t xml:space="preserve"> Գրիգոր եկեղեցու կառուցումն ավարտվել է 1241թ</w:t>
      </w:r>
      <w:r w:rsidRPr="00491B1C">
        <w:rPr>
          <w:rFonts w:ascii="Cambria Math" w:hAnsi="Cambria Math" w:cs="Cambria Math"/>
          <w:lang w:val="hy-AM"/>
        </w:rPr>
        <w:t>․</w:t>
      </w: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 xml:space="preserve"> Լուսավորիչը կառուցել է Գրիգոր Տղան,որի միջոցներով ավարտվել է նաև ս</w:t>
      </w:r>
      <w:r w:rsidRPr="00491B1C">
        <w:rPr>
          <w:rFonts w:ascii="Cambria Math" w:hAnsi="Cambria Math" w:cs="Cambria Math"/>
          <w:lang w:val="hy-AM"/>
        </w:rPr>
        <w:t>․</w:t>
      </w:r>
      <w:r w:rsidRPr="00491B1C">
        <w:rPr>
          <w:rFonts w:ascii="Arial" w:hAnsi="Arial" w:cs="Arial"/>
          <w:lang w:val="hy-AM"/>
        </w:rPr>
        <w:t xml:space="preserve"> Գրիգոր </w:t>
      </w:r>
      <w:r w:rsidR="0025717B" w:rsidRPr="00491B1C">
        <w:rPr>
          <w:rFonts w:ascii="Arial" w:hAnsi="Arial" w:cs="Arial"/>
          <w:lang w:val="hy-AM"/>
        </w:rPr>
        <w:t>եկեղեցու շինարարությունը։Ուշագրավ հուշարձաններից է գրատուն-զանգակատունը։Կառուցվել է &lt;&lt;Հռիփսիմե&gt;&gt; եկ</w:t>
      </w:r>
      <w:r w:rsidR="00A04194" w:rsidRPr="00491B1C">
        <w:rPr>
          <w:rFonts w:ascii="Arial" w:hAnsi="Arial" w:cs="Arial"/>
          <w:lang w:val="hy-AM"/>
        </w:rPr>
        <w:t>ե</w:t>
      </w:r>
      <w:r w:rsidR="0025717B" w:rsidRPr="00491B1C">
        <w:rPr>
          <w:rFonts w:ascii="Arial" w:hAnsi="Arial" w:cs="Arial"/>
          <w:lang w:val="hy-AM"/>
        </w:rPr>
        <w:t>ղեցին։Սրանցից քիչ վեր Մխիթար Գոշի դամբարանն է։Կան մատուռներ և մահարձաններ։</w:t>
      </w:r>
    </w:p>
    <w:p w:rsidR="0025717B" w:rsidRPr="00491B1C" w:rsidRDefault="0025717B" w:rsidP="00491B1C">
      <w:pPr>
        <w:pStyle w:val="a7"/>
        <w:jc w:val="both"/>
        <w:rPr>
          <w:rFonts w:ascii="Arial" w:hAnsi="Arial" w:cs="Arial"/>
          <w:lang w:val="hy-AM"/>
        </w:rPr>
      </w:pPr>
      <w:r w:rsidRPr="00491B1C">
        <w:rPr>
          <w:rFonts w:ascii="Arial" w:hAnsi="Arial" w:cs="Arial"/>
          <w:lang w:val="hy-AM"/>
        </w:rPr>
        <w:t>Նորավանքը (Ամաղու գյուղում) Վայոց ձորի վանքերից է,որը հիմնադրել է Վահանավանքի առաջնորդ Հովհաննես եպիսկոպոսը։13-14-րդ դդ</w:t>
      </w:r>
      <w:r w:rsidRPr="00491B1C">
        <w:rPr>
          <w:rFonts w:ascii="Cambria Math" w:hAnsi="Cambria Math" w:cs="Cambria Math"/>
          <w:lang w:val="hy-AM"/>
        </w:rPr>
        <w:t>․</w:t>
      </w:r>
      <w:r w:rsidRPr="00491B1C">
        <w:rPr>
          <w:rFonts w:ascii="Arial" w:hAnsi="Arial" w:cs="Arial"/>
          <w:lang w:val="hy-AM"/>
        </w:rPr>
        <w:t xml:space="preserve"> այն կառուցապատվել է Օրբելյան տոհմի </w:t>
      </w:r>
      <w:r w:rsidRPr="00491B1C">
        <w:rPr>
          <w:rFonts w:ascii="Arial" w:hAnsi="Arial" w:cs="Arial"/>
          <w:lang w:val="hy-AM"/>
        </w:rPr>
        <w:lastRenderedPageBreak/>
        <w:t>ներկայացուցիչների ջանքերով։Վանքային խումբը բաղկացած է չորս եկեղեցիներից,կրկնահարկ-դամբարան-եկեղեցուց և ժամատներից։</w:t>
      </w:r>
      <w:r w:rsidR="00D97C0D" w:rsidRPr="00491B1C">
        <w:rPr>
          <w:rFonts w:ascii="Arial" w:hAnsi="Arial" w:cs="Arial"/>
          <w:lang w:val="hy-AM"/>
        </w:rPr>
        <w:t xml:space="preserve">Պահպանվել են մատուռներ,հյուրատուն,ձիթհան։Լիպարիտ </w:t>
      </w:r>
      <w:r w:rsidR="00560B43" w:rsidRPr="00491B1C">
        <w:rPr>
          <w:rFonts w:ascii="Arial" w:hAnsi="Arial" w:cs="Arial"/>
          <w:lang w:val="hy-AM"/>
        </w:rPr>
        <w:t>Օ</w:t>
      </w:r>
      <w:r w:rsidR="00D97C0D" w:rsidRPr="00491B1C">
        <w:rPr>
          <w:rFonts w:ascii="Arial" w:hAnsi="Arial" w:cs="Arial"/>
          <w:lang w:val="hy-AM"/>
        </w:rPr>
        <w:t>րբելյանը 1216-1223թթ</w:t>
      </w:r>
      <w:r w:rsidR="00D97C0D" w:rsidRPr="00491B1C">
        <w:rPr>
          <w:rFonts w:ascii="Cambria Math" w:hAnsi="Cambria Math" w:cs="Cambria Math"/>
          <w:lang w:val="hy-AM"/>
        </w:rPr>
        <w:t>․</w:t>
      </w:r>
      <w:r w:rsidR="00D97C0D" w:rsidRPr="00491B1C">
        <w:rPr>
          <w:rFonts w:ascii="Arial" w:hAnsi="Arial" w:cs="Arial"/>
          <w:lang w:val="hy-AM"/>
        </w:rPr>
        <w:t xml:space="preserve"> կառուցել է ս</w:t>
      </w:r>
      <w:r w:rsidR="00D97C0D" w:rsidRPr="00491B1C">
        <w:rPr>
          <w:rFonts w:ascii="Cambria Math" w:hAnsi="Cambria Math" w:cs="Cambria Math"/>
          <w:lang w:val="hy-AM"/>
        </w:rPr>
        <w:t>․</w:t>
      </w:r>
      <w:r w:rsidR="00D97C0D" w:rsidRPr="00491B1C">
        <w:rPr>
          <w:rFonts w:ascii="Arial" w:hAnsi="Arial" w:cs="Arial"/>
          <w:lang w:val="hy-AM"/>
        </w:rPr>
        <w:t xml:space="preserve"> Կարապետ եկեղեցին։Ժամատունը կառուցել է </w:t>
      </w:r>
      <w:r w:rsidR="00560B43" w:rsidRPr="00491B1C">
        <w:rPr>
          <w:rFonts w:ascii="Arial" w:hAnsi="Arial" w:cs="Arial"/>
          <w:lang w:val="hy-AM"/>
        </w:rPr>
        <w:t>Ս</w:t>
      </w:r>
      <w:r w:rsidR="00D97C0D" w:rsidRPr="00491B1C">
        <w:rPr>
          <w:rFonts w:ascii="Arial" w:hAnsi="Arial" w:cs="Arial"/>
          <w:lang w:val="hy-AM"/>
        </w:rPr>
        <w:t>մբատ Օրբելյանը</w:t>
      </w:r>
      <w:r w:rsidR="0044760F" w:rsidRPr="00491B1C">
        <w:rPr>
          <w:rFonts w:ascii="Arial" w:hAnsi="Arial" w:cs="Arial"/>
          <w:lang w:val="hy-AM"/>
        </w:rPr>
        <w:t>,</w:t>
      </w:r>
      <w:r w:rsidR="00D97C0D" w:rsidRPr="00491B1C">
        <w:rPr>
          <w:rFonts w:ascii="Arial" w:hAnsi="Arial" w:cs="Arial"/>
          <w:lang w:val="hy-AM"/>
        </w:rPr>
        <w:t>Տարսայիճ Օրբելյանը իր եղբոր՝Սմբատի գերեզմանի վրա կառուցել է ս</w:t>
      </w:r>
      <w:r w:rsidR="00D97C0D" w:rsidRPr="00491B1C">
        <w:rPr>
          <w:rFonts w:ascii="Cambria Math" w:hAnsi="Cambria Math" w:cs="Cambria Math"/>
          <w:lang w:val="hy-AM"/>
        </w:rPr>
        <w:t>․</w:t>
      </w:r>
      <w:r w:rsidR="00D97C0D" w:rsidRPr="00491B1C">
        <w:rPr>
          <w:rFonts w:ascii="Arial" w:hAnsi="Arial" w:cs="Arial"/>
          <w:lang w:val="hy-AM"/>
        </w:rPr>
        <w:t xml:space="preserve"> Գրիգոր Լուսավորիչ եկեղեցին։1379թ</w:t>
      </w:r>
      <w:r w:rsidR="00D97C0D" w:rsidRPr="00491B1C">
        <w:rPr>
          <w:rFonts w:ascii="Cambria Math" w:hAnsi="Cambria Math" w:cs="Cambria Math"/>
          <w:lang w:val="hy-AM"/>
        </w:rPr>
        <w:t>․</w:t>
      </w:r>
      <w:r w:rsidR="00D97C0D" w:rsidRPr="00491B1C">
        <w:rPr>
          <w:rFonts w:ascii="Arial" w:hAnsi="Arial" w:cs="Arial"/>
          <w:lang w:val="hy-AM"/>
        </w:rPr>
        <w:t xml:space="preserve"> Բուրթել Օրբելյանը կառո</w:t>
      </w:r>
      <w:r w:rsidR="00560B43" w:rsidRPr="00491B1C">
        <w:rPr>
          <w:rFonts w:ascii="Arial" w:hAnsi="Arial" w:cs="Arial"/>
          <w:lang w:val="hy-AM"/>
        </w:rPr>
        <w:t>ւ</w:t>
      </w:r>
      <w:r w:rsidR="00D97C0D" w:rsidRPr="00491B1C">
        <w:rPr>
          <w:rFonts w:ascii="Arial" w:hAnsi="Arial" w:cs="Arial"/>
          <w:lang w:val="hy-AM"/>
        </w:rPr>
        <w:t>ցել է ս</w:t>
      </w:r>
      <w:r w:rsidR="00D97C0D" w:rsidRPr="00491B1C">
        <w:rPr>
          <w:rFonts w:ascii="Cambria Math" w:hAnsi="Cambria Math" w:cs="Cambria Math"/>
          <w:lang w:val="hy-AM"/>
        </w:rPr>
        <w:t>․</w:t>
      </w:r>
      <w:r w:rsidR="00D97C0D" w:rsidRPr="00491B1C">
        <w:rPr>
          <w:rFonts w:ascii="Arial" w:hAnsi="Arial" w:cs="Arial"/>
          <w:lang w:val="hy-AM"/>
        </w:rPr>
        <w:t xml:space="preserve"> Աստվածածին եկեղեցին,որը նաև Բուրթելաշեն է կոչվում։Այն կառուցել է Մոմիկ ճարտարապետը։Դամբարանի մուտքի վրա պատկերված է բազկաթոռին բազմած Աստվածամայրը՝մանուկ Հիսուսը գրկին։Աջ ու ձախ կողմերից կանգնած են հրեշտակներ։Վանքի տարածության վրա գտնվում են խաչքարեր։</w:t>
      </w:r>
    </w:p>
    <w:p w:rsidR="00D97C0D" w:rsidRPr="00491B1C" w:rsidRDefault="00D97C0D" w:rsidP="00491B1C">
      <w:pPr>
        <w:pStyle w:val="a7"/>
        <w:jc w:val="both"/>
        <w:rPr>
          <w:rFonts w:ascii="Arial" w:hAnsi="Arial" w:cs="Arial"/>
          <w:lang w:val="hy-AM"/>
        </w:rPr>
      </w:pPr>
      <w:r w:rsidRPr="00491B1C">
        <w:rPr>
          <w:rFonts w:ascii="Arial" w:hAnsi="Arial" w:cs="Arial"/>
          <w:lang w:val="hy-AM"/>
        </w:rPr>
        <w:t>Պատմական Արցախի նշանավոր համալիրներ են Գ</w:t>
      </w:r>
      <w:r w:rsidR="00560B43" w:rsidRPr="00491B1C">
        <w:rPr>
          <w:rFonts w:ascii="Arial" w:hAnsi="Arial" w:cs="Arial"/>
          <w:lang w:val="hy-AM"/>
        </w:rPr>
        <w:t>ան</w:t>
      </w:r>
      <w:r w:rsidRPr="00491B1C">
        <w:rPr>
          <w:rFonts w:ascii="Arial" w:hAnsi="Arial" w:cs="Arial"/>
          <w:lang w:val="hy-AM"/>
        </w:rPr>
        <w:t>ձասարի և Դադի վանքերը։</w:t>
      </w:r>
    </w:p>
    <w:p w:rsidR="00D97C0D" w:rsidRPr="00491B1C" w:rsidRDefault="00D97C0D" w:rsidP="00491B1C">
      <w:pPr>
        <w:pStyle w:val="a7"/>
        <w:jc w:val="both"/>
        <w:rPr>
          <w:rFonts w:ascii="Arial" w:hAnsi="Arial" w:cs="Arial"/>
          <w:lang w:val="hy-AM"/>
        </w:rPr>
      </w:pPr>
      <w:r w:rsidRPr="00491B1C">
        <w:rPr>
          <w:rFonts w:ascii="Arial" w:hAnsi="Arial" w:cs="Arial"/>
          <w:lang w:val="hy-AM"/>
        </w:rPr>
        <w:t>Գանձասարի վանքը հիմնադրվել է Խաչենի իշխան Հասան Ջալալ Դոլայի և նրա կին Մամքանի նախաձեռնությամբ։Վանքի համակառույցի մեջ են մտնում եկեղեցին,ժամատունը և վանքապատկան շենքերը։Գանձասարի վանքը</w:t>
      </w:r>
      <w:r w:rsidR="00F517C8" w:rsidRPr="00491B1C">
        <w:rPr>
          <w:rFonts w:ascii="Arial" w:hAnsi="Arial" w:cs="Arial"/>
          <w:lang w:val="hy-AM"/>
        </w:rPr>
        <w:t xml:space="preserve"> հայկական ճարտարապետության լավագույն հուշարձանախմբերից  մեկն է։</w:t>
      </w:r>
    </w:p>
    <w:p w:rsidR="00F517C8" w:rsidRPr="00491B1C" w:rsidRDefault="00F517C8" w:rsidP="00491B1C">
      <w:pPr>
        <w:pStyle w:val="a7"/>
        <w:jc w:val="both"/>
        <w:rPr>
          <w:rFonts w:ascii="Arial" w:hAnsi="Arial" w:cs="Arial"/>
          <w:lang w:val="hy-AM"/>
        </w:rPr>
      </w:pPr>
      <w:r w:rsidRPr="00491B1C">
        <w:rPr>
          <w:rFonts w:ascii="Arial" w:hAnsi="Arial" w:cs="Arial"/>
          <w:lang w:val="hy-AM"/>
        </w:rPr>
        <w:t xml:space="preserve">Դադիվանքը հիմնադրել է Թադևոս առաքյալի աշակերտ Դադին։Վանքի համալիրի մեջ է մտնում եկեղեցին՝կառուցված Վախթանգ իշխանի </w:t>
      </w:r>
      <w:r w:rsidR="00A04194" w:rsidRPr="00491B1C">
        <w:rPr>
          <w:rFonts w:ascii="Arial" w:hAnsi="Arial" w:cs="Arial"/>
          <w:lang w:val="hy-AM"/>
        </w:rPr>
        <w:t xml:space="preserve">կնոջ </w:t>
      </w:r>
      <w:r w:rsidRPr="00491B1C">
        <w:rPr>
          <w:rFonts w:ascii="Arial" w:hAnsi="Arial" w:cs="Arial"/>
          <w:lang w:val="hy-AM"/>
        </w:rPr>
        <w:t xml:space="preserve"> կողմից 1214թ</w:t>
      </w:r>
      <w:r w:rsidRPr="00491B1C">
        <w:rPr>
          <w:rFonts w:ascii="Cambria Math" w:hAnsi="Cambria Math" w:cs="Cambria Math"/>
          <w:lang w:val="hy-AM"/>
        </w:rPr>
        <w:t>․</w:t>
      </w:r>
      <w:r w:rsidRPr="00491B1C">
        <w:rPr>
          <w:rFonts w:ascii="Arial" w:hAnsi="Arial" w:cs="Arial"/>
          <w:lang w:val="hy-AM"/>
        </w:rPr>
        <w:t xml:space="preserve">։Վանքային համալիրի մեջ է մտնում մի </w:t>
      </w:r>
      <w:r w:rsidR="00560B43" w:rsidRPr="00491B1C">
        <w:rPr>
          <w:rFonts w:ascii="Arial" w:hAnsi="Arial" w:cs="Arial"/>
          <w:lang w:val="hy-AM"/>
        </w:rPr>
        <w:t>կի</w:t>
      </w:r>
      <w:r w:rsidRPr="00491B1C">
        <w:rPr>
          <w:rFonts w:ascii="Arial" w:hAnsi="Arial" w:cs="Arial"/>
          <w:lang w:val="hy-AM"/>
        </w:rPr>
        <w:t>սավեր եկեղեցի(1181թ</w:t>
      </w:r>
      <w:r w:rsidRPr="00491B1C">
        <w:rPr>
          <w:rFonts w:ascii="Cambria Math" w:hAnsi="Cambria Math" w:cs="Cambria Math"/>
          <w:lang w:val="hy-AM"/>
        </w:rPr>
        <w:t>․</w:t>
      </w:r>
      <w:r w:rsidRPr="00491B1C">
        <w:rPr>
          <w:rFonts w:ascii="Arial" w:hAnsi="Arial" w:cs="Arial"/>
          <w:lang w:val="hy-AM"/>
        </w:rPr>
        <w:t>),նրա թաղածածկ գավիթը(1224թ</w:t>
      </w:r>
      <w:r w:rsidRPr="00491B1C">
        <w:rPr>
          <w:rFonts w:ascii="Cambria Math" w:hAnsi="Cambria Math" w:cs="Cambria Math"/>
          <w:lang w:val="hy-AM"/>
        </w:rPr>
        <w:t>․</w:t>
      </w:r>
      <w:r w:rsidRPr="00491B1C">
        <w:rPr>
          <w:rFonts w:ascii="Arial" w:hAnsi="Arial" w:cs="Arial"/>
          <w:lang w:val="hy-AM"/>
        </w:rPr>
        <w:t>) և առաջնորդարանը։</w:t>
      </w:r>
    </w:p>
    <w:p w:rsidR="00F517C8" w:rsidRPr="00491B1C" w:rsidRDefault="00F517C8" w:rsidP="00491B1C">
      <w:pPr>
        <w:pStyle w:val="a7"/>
        <w:jc w:val="both"/>
        <w:rPr>
          <w:rFonts w:ascii="Arial" w:hAnsi="Arial" w:cs="Arial"/>
          <w:lang w:val="hy-AM"/>
        </w:rPr>
      </w:pPr>
      <w:r w:rsidRPr="00491B1C">
        <w:rPr>
          <w:rFonts w:ascii="Arial" w:hAnsi="Arial" w:cs="Arial"/>
          <w:lang w:val="hy-AM"/>
        </w:rPr>
        <w:t xml:space="preserve">Հայտնի է </w:t>
      </w:r>
      <w:r w:rsidR="0044760F" w:rsidRPr="00491B1C">
        <w:rPr>
          <w:rFonts w:ascii="Arial" w:hAnsi="Arial" w:cs="Arial"/>
          <w:lang w:val="hy-AM"/>
        </w:rPr>
        <w:t>Ա</w:t>
      </w:r>
      <w:r w:rsidRPr="00491B1C">
        <w:rPr>
          <w:rFonts w:ascii="Arial" w:hAnsi="Arial" w:cs="Arial"/>
          <w:lang w:val="hy-AM"/>
        </w:rPr>
        <w:t>շտարակի Մարիանե եկեղեցին,Եղվարդի ս</w:t>
      </w:r>
      <w:r w:rsidRPr="00491B1C">
        <w:rPr>
          <w:rFonts w:ascii="Cambria Math" w:hAnsi="Cambria Math" w:cs="Cambria Math"/>
          <w:lang w:val="hy-AM"/>
        </w:rPr>
        <w:t>․</w:t>
      </w:r>
      <w:r w:rsidRPr="00491B1C">
        <w:rPr>
          <w:rFonts w:ascii="Arial" w:hAnsi="Arial" w:cs="Arial"/>
          <w:lang w:val="hy-AM"/>
        </w:rPr>
        <w:t xml:space="preserve"> Աստվածածին եկեղեցին</w:t>
      </w:r>
      <w:r w:rsidR="00053DCD" w:rsidRPr="00491B1C">
        <w:rPr>
          <w:rFonts w:ascii="Arial" w:hAnsi="Arial" w:cs="Arial"/>
          <w:lang w:val="hy-AM"/>
        </w:rPr>
        <w:t>։</w:t>
      </w:r>
    </w:p>
    <w:p w:rsidR="004A3EEE" w:rsidRPr="00491B1C" w:rsidRDefault="004A3EEE" w:rsidP="00491B1C">
      <w:pPr>
        <w:pStyle w:val="a7"/>
        <w:jc w:val="both"/>
        <w:rPr>
          <w:rFonts w:ascii="Arial" w:hAnsi="Arial" w:cs="Arial"/>
          <w:lang w:val="hy-AM"/>
        </w:rPr>
      </w:pPr>
      <w:r w:rsidRPr="00491B1C">
        <w:rPr>
          <w:rFonts w:ascii="Arial" w:hAnsi="Arial" w:cs="Arial"/>
          <w:lang w:val="hy-AM"/>
        </w:rPr>
        <w:t>Հռչակված ճարտարապետներից էր Սարգիսը,Վահան քահանան,Անդրիասը,Գալձակ վարպետը և այլն։</w:t>
      </w:r>
    </w:p>
    <w:p w:rsidR="00F517C8" w:rsidRPr="00491B1C" w:rsidRDefault="00F517C8" w:rsidP="00491B1C">
      <w:pPr>
        <w:pStyle w:val="a7"/>
        <w:jc w:val="both"/>
        <w:rPr>
          <w:rFonts w:ascii="Arial" w:hAnsi="Arial" w:cs="Arial"/>
          <w:lang w:val="hy-AM"/>
        </w:rPr>
      </w:pPr>
      <w:r w:rsidRPr="00491B1C">
        <w:rPr>
          <w:rFonts w:ascii="Arial" w:hAnsi="Arial" w:cs="Arial"/>
          <w:lang w:val="hy-AM"/>
        </w:rPr>
        <w:t xml:space="preserve">Արվեստ։Հայաստանում զարգանում էր արվեստի քանդակագործության,որմնանկարչության,մանրանկարչության,կիրառական արվեստների,երաժշտության և այլ </w:t>
      </w:r>
      <w:r w:rsidR="006D3904" w:rsidRPr="00491B1C">
        <w:rPr>
          <w:rFonts w:ascii="Arial" w:hAnsi="Arial" w:cs="Arial"/>
          <w:lang w:val="hy-AM"/>
        </w:rPr>
        <w:t>բնագավառները։Ճարտարապետական</w:t>
      </w:r>
      <w:r w:rsidRPr="00491B1C">
        <w:rPr>
          <w:rFonts w:ascii="Arial" w:hAnsi="Arial" w:cs="Arial"/>
          <w:lang w:val="hy-AM"/>
        </w:rPr>
        <w:t xml:space="preserve"> հուշարձանների ծաղկումը և խաչքարերի պատրաստումը նպաստեցին քանդակագործության զարգացմանը։</w:t>
      </w:r>
    </w:p>
    <w:p w:rsidR="00F517C8" w:rsidRPr="00491B1C" w:rsidRDefault="00F517C8" w:rsidP="00491B1C">
      <w:pPr>
        <w:pStyle w:val="a7"/>
        <w:jc w:val="both"/>
        <w:rPr>
          <w:rFonts w:ascii="Arial" w:hAnsi="Arial" w:cs="Arial"/>
          <w:lang w:val="hy-AM"/>
        </w:rPr>
      </w:pPr>
      <w:r w:rsidRPr="00491B1C">
        <w:rPr>
          <w:rFonts w:ascii="Arial" w:hAnsi="Arial" w:cs="Arial"/>
          <w:lang w:val="hy-AM"/>
        </w:rPr>
        <w:t xml:space="preserve">Բացի զարդաքանդակներից,երբեմն </w:t>
      </w:r>
      <w:r w:rsidR="00560B43" w:rsidRPr="00491B1C">
        <w:rPr>
          <w:rFonts w:ascii="Arial" w:hAnsi="Arial" w:cs="Arial"/>
          <w:lang w:val="hy-AM"/>
        </w:rPr>
        <w:t>պատկեր</w:t>
      </w:r>
      <w:r w:rsidRPr="00491B1C">
        <w:rPr>
          <w:rFonts w:ascii="Arial" w:hAnsi="Arial" w:cs="Arial"/>
          <w:lang w:val="hy-AM"/>
        </w:rPr>
        <w:t xml:space="preserve">ված են նաև </w:t>
      </w:r>
      <w:r w:rsidR="004A3DD1" w:rsidRPr="00491B1C">
        <w:rPr>
          <w:rFonts w:ascii="Arial" w:hAnsi="Arial" w:cs="Arial"/>
          <w:lang w:val="hy-AM"/>
        </w:rPr>
        <w:t>հայտնի</w:t>
      </w:r>
      <w:r w:rsidRPr="00491B1C">
        <w:rPr>
          <w:rFonts w:ascii="Arial" w:hAnsi="Arial" w:cs="Arial"/>
          <w:lang w:val="hy-AM"/>
        </w:rPr>
        <w:t xml:space="preserve"> պատմական անձնավորություններ։</w:t>
      </w:r>
      <w:r w:rsidR="00980CCA" w:rsidRPr="00491B1C">
        <w:rPr>
          <w:rFonts w:ascii="Arial" w:hAnsi="Arial" w:cs="Arial"/>
          <w:lang w:val="hy-AM"/>
        </w:rPr>
        <w:t xml:space="preserve">Հիշատակության արժանի են Զաքարե և Իվանե եղբայրների բարձրաքանդակները Հառիճավանքի </w:t>
      </w:r>
      <w:r w:rsidR="00425CB0" w:rsidRPr="00491B1C">
        <w:rPr>
          <w:rFonts w:ascii="Arial" w:hAnsi="Arial" w:cs="Arial"/>
          <w:lang w:val="hy-AM"/>
        </w:rPr>
        <w:t>եկեղե</w:t>
      </w:r>
      <w:r w:rsidR="00980CCA" w:rsidRPr="00491B1C">
        <w:rPr>
          <w:rFonts w:ascii="Arial" w:hAnsi="Arial" w:cs="Arial"/>
          <w:lang w:val="hy-AM"/>
        </w:rPr>
        <w:t>ցու արևելյան ճակատի խորշում։13-րդ դ</w:t>
      </w:r>
      <w:r w:rsidR="00980CCA" w:rsidRPr="00491B1C">
        <w:rPr>
          <w:rFonts w:ascii="Cambria Math" w:hAnsi="Cambria Math" w:cs="Cambria Math"/>
          <w:lang w:val="hy-AM"/>
        </w:rPr>
        <w:t>․</w:t>
      </w:r>
      <w:r w:rsidR="00980CCA" w:rsidRPr="00491B1C">
        <w:rPr>
          <w:rFonts w:ascii="Arial" w:hAnsi="Arial" w:cs="Arial"/>
          <w:lang w:val="hy-AM"/>
        </w:rPr>
        <w:t xml:space="preserve"> հուշարձաններից է Գանձասարի եկեղեցու </w:t>
      </w:r>
      <w:r w:rsidR="006A5EC9" w:rsidRPr="00491B1C">
        <w:rPr>
          <w:rFonts w:ascii="Arial" w:hAnsi="Arial" w:cs="Arial"/>
          <w:lang w:val="hy-AM"/>
        </w:rPr>
        <w:t xml:space="preserve">հարդարանքը։Այստեղ ներկայացված են խաչելության տեսարանը,Ադամի և Եվայի քանդակները,Հասան Ջալալն ու իր որդին՝եկեղեցու մոդելը ձեռքերին,ապա իշխանները և այլ </w:t>
      </w:r>
      <w:r w:rsidR="006D3904" w:rsidRPr="00491B1C">
        <w:rPr>
          <w:rFonts w:ascii="Arial" w:hAnsi="Arial" w:cs="Arial"/>
          <w:lang w:val="hy-AM"/>
        </w:rPr>
        <w:t>անձի</w:t>
      </w:r>
      <w:r w:rsidR="006A5EC9" w:rsidRPr="00491B1C">
        <w:rPr>
          <w:rFonts w:ascii="Arial" w:hAnsi="Arial" w:cs="Arial"/>
          <w:lang w:val="hy-AM"/>
        </w:rPr>
        <w:t>ք։Ուշագրավ են Աղջոց ս</w:t>
      </w:r>
      <w:r w:rsidR="006A5EC9" w:rsidRPr="00491B1C">
        <w:rPr>
          <w:rFonts w:ascii="Cambria Math" w:hAnsi="Cambria Math" w:cs="Cambria Math"/>
          <w:lang w:val="hy-AM"/>
        </w:rPr>
        <w:t>․</w:t>
      </w:r>
      <w:r w:rsidR="006A5EC9" w:rsidRPr="00491B1C">
        <w:rPr>
          <w:rFonts w:ascii="Arial" w:hAnsi="Arial" w:cs="Arial"/>
          <w:lang w:val="hy-AM"/>
        </w:rPr>
        <w:t xml:space="preserve"> Ստեփանոս վանքի Պողոս-Պետրոս եկեղեցու</w:t>
      </w:r>
      <w:r w:rsidR="006D3904" w:rsidRPr="00491B1C">
        <w:rPr>
          <w:rFonts w:ascii="Arial" w:hAnsi="Arial" w:cs="Arial"/>
          <w:lang w:val="hy-AM"/>
        </w:rPr>
        <w:t xml:space="preserve"> քանդակները։Դրանք պատկերում են Պողոս-Պետրոս </w:t>
      </w:r>
      <w:r w:rsidR="006A5EC9" w:rsidRPr="00491B1C">
        <w:rPr>
          <w:rFonts w:ascii="Arial" w:hAnsi="Arial" w:cs="Arial"/>
          <w:lang w:val="hy-AM"/>
        </w:rPr>
        <w:t xml:space="preserve"> առաքյալներին։</w:t>
      </w:r>
    </w:p>
    <w:p w:rsidR="006A5EC9" w:rsidRPr="00491B1C" w:rsidRDefault="006A5EC9" w:rsidP="00491B1C">
      <w:pPr>
        <w:pStyle w:val="a7"/>
        <w:jc w:val="both"/>
        <w:rPr>
          <w:rFonts w:ascii="Arial" w:hAnsi="Arial" w:cs="Arial"/>
          <w:lang w:val="hy-AM"/>
        </w:rPr>
      </w:pPr>
      <w:r w:rsidRPr="00491B1C">
        <w:rPr>
          <w:rFonts w:ascii="Arial" w:hAnsi="Arial" w:cs="Arial"/>
          <w:lang w:val="hy-AM"/>
        </w:rPr>
        <w:t>Հայտնի է 1261թ</w:t>
      </w:r>
      <w:r w:rsidRPr="00491B1C">
        <w:rPr>
          <w:rFonts w:ascii="Cambria Math" w:hAnsi="Cambria Math" w:cs="Cambria Math"/>
          <w:lang w:val="hy-AM"/>
        </w:rPr>
        <w:t>․</w:t>
      </w:r>
      <w:r w:rsidRPr="00491B1C">
        <w:rPr>
          <w:rFonts w:ascii="Arial" w:hAnsi="Arial" w:cs="Arial"/>
          <w:lang w:val="hy-AM"/>
        </w:rPr>
        <w:t xml:space="preserve"> կառուցված Ամաղու-Նորավանքի ս</w:t>
      </w:r>
      <w:r w:rsidRPr="00491B1C">
        <w:rPr>
          <w:rFonts w:ascii="Cambria Math" w:hAnsi="Cambria Math" w:cs="Cambria Math"/>
          <w:lang w:val="hy-AM"/>
        </w:rPr>
        <w:t>․</w:t>
      </w:r>
      <w:r w:rsidRPr="00491B1C">
        <w:rPr>
          <w:rFonts w:ascii="Arial" w:hAnsi="Arial" w:cs="Arial"/>
          <w:lang w:val="hy-AM"/>
        </w:rPr>
        <w:t xml:space="preserve"> Կարապետ </w:t>
      </w:r>
      <w:r w:rsidR="009526E2" w:rsidRPr="00491B1C">
        <w:rPr>
          <w:rFonts w:ascii="Arial" w:hAnsi="Arial" w:cs="Arial"/>
          <w:lang w:val="hy-AM"/>
        </w:rPr>
        <w:t>եկեղեց</w:t>
      </w:r>
      <w:r w:rsidRPr="00491B1C">
        <w:rPr>
          <w:rFonts w:ascii="Arial" w:hAnsi="Arial" w:cs="Arial"/>
          <w:lang w:val="hy-AM"/>
        </w:rPr>
        <w:t xml:space="preserve">ու </w:t>
      </w:r>
      <w:r w:rsidR="00425CB0" w:rsidRPr="00491B1C">
        <w:rPr>
          <w:rFonts w:ascii="Arial" w:hAnsi="Arial" w:cs="Arial"/>
          <w:lang w:val="hy-AM"/>
        </w:rPr>
        <w:t>քանդա</w:t>
      </w:r>
      <w:r w:rsidRPr="00491B1C">
        <w:rPr>
          <w:rFonts w:ascii="Arial" w:hAnsi="Arial" w:cs="Arial"/>
          <w:lang w:val="hy-AM"/>
        </w:rPr>
        <w:t>կները։Պատկերված է Տիրամայրը՝մանուկ Հիսուսը գրկին,Տիրակալի կիսանդրին։</w:t>
      </w:r>
    </w:p>
    <w:p w:rsidR="006A5EC9" w:rsidRPr="00491B1C" w:rsidRDefault="006A5EC9" w:rsidP="00491B1C">
      <w:pPr>
        <w:pStyle w:val="a7"/>
        <w:jc w:val="both"/>
        <w:rPr>
          <w:rFonts w:ascii="Arial" w:hAnsi="Arial" w:cs="Arial"/>
          <w:lang w:val="hy-AM"/>
        </w:rPr>
      </w:pPr>
      <w:r w:rsidRPr="00491B1C">
        <w:rPr>
          <w:rFonts w:ascii="Arial" w:hAnsi="Arial" w:cs="Arial"/>
          <w:lang w:val="hy-AM"/>
        </w:rPr>
        <w:t>Արենիի եկեղեցու վրա Մոմիկը քանդակել է գահավորակին բազմած Տիրամոր պատկերը՝մանուկ Հիսուսը գրկին։Եղեգնաձորի Սպիտակավոր ս</w:t>
      </w:r>
      <w:r w:rsidRPr="00491B1C">
        <w:rPr>
          <w:rFonts w:ascii="Cambria Math" w:hAnsi="Cambria Math" w:cs="Cambria Math"/>
          <w:lang w:val="hy-AM"/>
        </w:rPr>
        <w:t>․</w:t>
      </w:r>
      <w:r w:rsidRPr="00491B1C">
        <w:rPr>
          <w:rFonts w:ascii="Arial" w:hAnsi="Arial" w:cs="Arial"/>
          <w:lang w:val="hy-AM"/>
        </w:rPr>
        <w:t xml:space="preserve"> Աստվածածին </w:t>
      </w:r>
      <w:r w:rsidR="00B82552" w:rsidRPr="00491B1C">
        <w:rPr>
          <w:rFonts w:ascii="Arial" w:hAnsi="Arial" w:cs="Arial"/>
          <w:lang w:val="hy-AM"/>
        </w:rPr>
        <w:t>եկեղեցու շքամուտքի վրա քանդակված է Տիրամայրը՝մանուկ Հիսուսը գրկին։Պահպանվել է նաև Ամիր-Հասանին որսի ժամանակ պատկերող քանդակը։</w:t>
      </w:r>
    </w:p>
    <w:p w:rsidR="00B82552" w:rsidRPr="00491B1C" w:rsidRDefault="00B82552" w:rsidP="00491B1C">
      <w:pPr>
        <w:pStyle w:val="a7"/>
        <w:jc w:val="both"/>
        <w:rPr>
          <w:rFonts w:ascii="Arial" w:hAnsi="Arial" w:cs="Arial"/>
          <w:lang w:val="hy-AM"/>
        </w:rPr>
      </w:pPr>
      <w:r w:rsidRPr="00491B1C">
        <w:rPr>
          <w:rFonts w:ascii="Arial" w:hAnsi="Arial" w:cs="Arial"/>
          <w:lang w:val="hy-AM"/>
        </w:rPr>
        <w:t>Ամաղու-Նորավանքի</w:t>
      </w:r>
      <w:r w:rsidR="004A3DD1" w:rsidRPr="00491B1C">
        <w:rPr>
          <w:rFonts w:ascii="Arial" w:hAnsi="Arial" w:cs="Arial"/>
          <w:lang w:val="hy-AM"/>
        </w:rPr>
        <w:t xml:space="preserve"> </w:t>
      </w:r>
      <w:r w:rsidRPr="00491B1C">
        <w:rPr>
          <w:rFonts w:ascii="Arial" w:hAnsi="Arial" w:cs="Arial"/>
          <w:lang w:val="hy-AM"/>
        </w:rPr>
        <w:t xml:space="preserve"> Բուրթել իշխանի կառուցած դամբարան-եկեղեցու վրա քանդակված է Տիրամայրը՝Հիսուսը գրկին,Գաբրիել և Միքայել հրեշտակապետ</w:t>
      </w:r>
      <w:r w:rsidR="004A3DD1" w:rsidRPr="00491B1C">
        <w:rPr>
          <w:rFonts w:ascii="Arial" w:hAnsi="Arial" w:cs="Arial"/>
          <w:lang w:val="hy-AM"/>
        </w:rPr>
        <w:t>եր</w:t>
      </w:r>
      <w:r w:rsidRPr="00491B1C">
        <w:rPr>
          <w:rFonts w:ascii="Arial" w:hAnsi="Arial" w:cs="Arial"/>
          <w:lang w:val="hy-AM"/>
        </w:rPr>
        <w:t xml:space="preserve">ի </w:t>
      </w:r>
      <w:r w:rsidR="00425CB0" w:rsidRPr="00491B1C">
        <w:rPr>
          <w:rFonts w:ascii="Arial" w:hAnsi="Arial" w:cs="Arial"/>
          <w:lang w:val="hy-AM"/>
        </w:rPr>
        <w:t>միջև։Քա</w:t>
      </w:r>
      <w:r w:rsidRPr="00491B1C">
        <w:rPr>
          <w:rFonts w:ascii="Arial" w:hAnsi="Arial" w:cs="Arial"/>
          <w:lang w:val="hy-AM"/>
        </w:rPr>
        <w:t>նդակված է Քրիստոսը՝Պողոս և Պետրոս առաքյալների միջև։Գմբեթում Սուրբ հոգին է և Տիրամայրը՝հրեշտակների միջև։</w:t>
      </w:r>
    </w:p>
    <w:p w:rsidR="00B82552" w:rsidRPr="00491B1C" w:rsidRDefault="00B82552" w:rsidP="00491B1C">
      <w:pPr>
        <w:pStyle w:val="a7"/>
        <w:jc w:val="both"/>
        <w:rPr>
          <w:rFonts w:ascii="Arial" w:hAnsi="Arial" w:cs="Arial"/>
          <w:lang w:val="hy-AM"/>
        </w:rPr>
      </w:pPr>
      <w:r w:rsidRPr="00491B1C">
        <w:rPr>
          <w:rFonts w:ascii="Arial" w:hAnsi="Arial" w:cs="Arial"/>
          <w:lang w:val="hy-AM"/>
        </w:rPr>
        <w:t>Շնորհալի գրիչ և մանրանկարիչ,ճարտարապետ ու քանդակագործ Մոմիկը ապրել է Սյունյաց աշխարհի Վայոց ձորում։Մոմիկն է կառուցել Արենի գյուղի ս</w:t>
      </w:r>
      <w:r w:rsidRPr="00491B1C">
        <w:rPr>
          <w:rFonts w:ascii="Cambria Math" w:hAnsi="Cambria Math" w:cs="Cambria Math"/>
          <w:lang w:val="hy-AM"/>
        </w:rPr>
        <w:t>․</w:t>
      </w:r>
      <w:r w:rsidRPr="00491B1C">
        <w:rPr>
          <w:rFonts w:ascii="Arial" w:hAnsi="Arial" w:cs="Arial"/>
          <w:lang w:val="hy-AM"/>
        </w:rPr>
        <w:t xml:space="preserve"> Աստվածածին եկեղեցին</w:t>
      </w:r>
      <w:r w:rsidR="00425CB0" w:rsidRPr="00491B1C">
        <w:rPr>
          <w:rFonts w:ascii="Arial" w:hAnsi="Arial" w:cs="Arial"/>
          <w:lang w:val="hy-AM"/>
        </w:rPr>
        <w:t xml:space="preserve"> և Նորավանքի Բուրթելաշեն կրկնահարկ դամբարան-եկեղեցին։</w:t>
      </w:r>
    </w:p>
    <w:p w:rsidR="00425CB0" w:rsidRPr="00491B1C" w:rsidRDefault="00425CB0" w:rsidP="00491B1C">
      <w:pPr>
        <w:pStyle w:val="a7"/>
        <w:jc w:val="both"/>
        <w:rPr>
          <w:rFonts w:ascii="Arial" w:hAnsi="Arial" w:cs="Arial"/>
          <w:lang w:val="hy-AM"/>
        </w:rPr>
      </w:pPr>
      <w:r w:rsidRPr="00491B1C">
        <w:rPr>
          <w:rFonts w:ascii="Arial" w:hAnsi="Arial" w:cs="Arial"/>
          <w:lang w:val="hy-AM"/>
        </w:rPr>
        <w:t>Նորավանքում պահպանվել են նաև Մոմիկի ձեռակերտ խաչքարերը։</w:t>
      </w:r>
    </w:p>
    <w:p w:rsidR="00425CB0" w:rsidRPr="00491B1C" w:rsidRDefault="00425CB0" w:rsidP="00491B1C">
      <w:pPr>
        <w:pStyle w:val="a7"/>
        <w:jc w:val="both"/>
        <w:rPr>
          <w:rFonts w:ascii="Arial" w:hAnsi="Arial" w:cs="Arial"/>
          <w:lang w:val="hy-AM"/>
        </w:rPr>
      </w:pPr>
      <w:r w:rsidRPr="00491B1C">
        <w:rPr>
          <w:rFonts w:ascii="Arial" w:hAnsi="Arial" w:cs="Arial"/>
          <w:lang w:val="hy-AM"/>
        </w:rPr>
        <w:t>12-13-րդ դդ</w:t>
      </w:r>
      <w:r w:rsidRPr="00491B1C">
        <w:rPr>
          <w:rFonts w:ascii="Cambria Math" w:hAnsi="Cambria Math" w:cs="Cambria Math"/>
          <w:lang w:val="hy-AM"/>
        </w:rPr>
        <w:t>․</w:t>
      </w:r>
      <w:r w:rsidRPr="00491B1C">
        <w:rPr>
          <w:rFonts w:ascii="Arial" w:hAnsi="Arial" w:cs="Arial"/>
          <w:lang w:val="hy-AM"/>
        </w:rPr>
        <w:t xml:space="preserve"> խաչքարերի բարձր կատարելությունը վկայում են </w:t>
      </w:r>
      <w:r w:rsidR="004A3DD1" w:rsidRPr="00491B1C">
        <w:rPr>
          <w:rFonts w:ascii="Arial" w:hAnsi="Arial" w:cs="Arial"/>
          <w:lang w:val="hy-AM"/>
        </w:rPr>
        <w:t>Սանահ</w:t>
      </w:r>
      <w:r w:rsidRPr="00491B1C">
        <w:rPr>
          <w:rFonts w:ascii="Arial" w:hAnsi="Arial" w:cs="Arial"/>
          <w:lang w:val="hy-AM"/>
        </w:rPr>
        <w:t>նի,Հաղբատի,Գեղարդի և ուրիշ վայրերի շատ խաչքարեր։</w:t>
      </w:r>
      <w:r w:rsidR="00A77CEE" w:rsidRPr="00491B1C">
        <w:rPr>
          <w:rFonts w:ascii="Arial" w:hAnsi="Arial" w:cs="Arial"/>
          <w:lang w:val="hy-AM"/>
        </w:rPr>
        <w:t>Խաչքարեր էին կանգնեցվում որևէ նշանակ</w:t>
      </w:r>
      <w:r w:rsidR="003A3D4B" w:rsidRPr="00491B1C">
        <w:rPr>
          <w:rFonts w:ascii="Arial" w:hAnsi="Arial" w:cs="Arial"/>
          <w:lang w:val="hy-AM"/>
        </w:rPr>
        <w:t>ա</w:t>
      </w:r>
      <w:r w:rsidR="00A77CEE" w:rsidRPr="00491B1C">
        <w:rPr>
          <w:rFonts w:ascii="Arial" w:hAnsi="Arial" w:cs="Arial"/>
          <w:lang w:val="hy-AM"/>
        </w:rPr>
        <w:t>լից իրադրության կապակցությամբ։Նշանա</w:t>
      </w:r>
      <w:r w:rsidR="003A3D4B" w:rsidRPr="00491B1C">
        <w:rPr>
          <w:rFonts w:ascii="Arial" w:hAnsi="Arial" w:cs="Arial"/>
          <w:lang w:val="hy-AM"/>
        </w:rPr>
        <w:t>վ</w:t>
      </w:r>
      <w:r w:rsidR="00A77CEE" w:rsidRPr="00491B1C">
        <w:rPr>
          <w:rFonts w:ascii="Arial" w:hAnsi="Arial" w:cs="Arial"/>
          <w:lang w:val="hy-AM"/>
        </w:rPr>
        <w:t>որ խաչքարագործ վարպետներից էին Պողոսը և Մոմիկը։</w:t>
      </w:r>
    </w:p>
    <w:p w:rsidR="00E2458F" w:rsidRPr="00491B1C" w:rsidRDefault="00E2458F" w:rsidP="00491B1C">
      <w:pPr>
        <w:pStyle w:val="a7"/>
        <w:jc w:val="both"/>
        <w:rPr>
          <w:rFonts w:ascii="Arial" w:hAnsi="Arial" w:cs="Arial"/>
          <w:lang w:val="hy-AM"/>
        </w:rPr>
      </w:pPr>
      <w:r w:rsidRPr="00491B1C">
        <w:rPr>
          <w:rFonts w:ascii="Arial" w:hAnsi="Arial" w:cs="Arial"/>
          <w:lang w:val="hy-AM"/>
        </w:rPr>
        <w:t>Անիում որմնանկարներով են զարդարվել նաև աշխարհիկ շինություններն ու պալատները։Միջնաբերդի պեղու</w:t>
      </w:r>
      <w:r w:rsidR="0084009C" w:rsidRPr="00491B1C">
        <w:rPr>
          <w:rFonts w:ascii="Arial" w:hAnsi="Arial" w:cs="Arial"/>
          <w:lang w:val="hy-AM"/>
        </w:rPr>
        <w:t>մ</w:t>
      </w:r>
      <w:r w:rsidRPr="00491B1C">
        <w:rPr>
          <w:rFonts w:ascii="Arial" w:hAnsi="Arial" w:cs="Arial"/>
          <w:lang w:val="hy-AM"/>
        </w:rPr>
        <w:t>ներից հայտնաբերվել են 12-13-րդ դդ</w:t>
      </w:r>
      <w:r w:rsidRPr="00491B1C">
        <w:rPr>
          <w:rFonts w:ascii="Cambria Math" w:hAnsi="Cambria Math" w:cs="Cambria Math"/>
          <w:lang w:val="hy-AM"/>
        </w:rPr>
        <w:t>․</w:t>
      </w:r>
      <w:r w:rsidRPr="00491B1C">
        <w:rPr>
          <w:rFonts w:ascii="Arial" w:hAnsi="Arial" w:cs="Arial"/>
          <w:lang w:val="hy-AM"/>
        </w:rPr>
        <w:t xml:space="preserve"> որմնանկարչության </w:t>
      </w:r>
      <w:r w:rsidRPr="00491B1C">
        <w:rPr>
          <w:rFonts w:ascii="Arial" w:hAnsi="Arial" w:cs="Arial"/>
          <w:lang w:val="hy-AM"/>
        </w:rPr>
        <w:lastRenderedPageBreak/>
        <w:t>բեկորներ՝հեծյալների խմբի,բարձրաստիճան անձնավորությունների և ծաղիկների պատկերներով։12-րդ դ</w:t>
      </w:r>
      <w:r w:rsidRPr="00491B1C">
        <w:rPr>
          <w:rFonts w:ascii="Cambria Math" w:hAnsi="Cambria Math" w:cs="Cambria Math"/>
          <w:lang w:val="hy-AM"/>
        </w:rPr>
        <w:t>․</w:t>
      </w:r>
      <w:r w:rsidRPr="00491B1C">
        <w:rPr>
          <w:rFonts w:ascii="Arial" w:hAnsi="Arial" w:cs="Arial"/>
          <w:lang w:val="hy-AM"/>
        </w:rPr>
        <w:t xml:space="preserve"> 1036թ</w:t>
      </w:r>
      <w:r w:rsidRPr="00491B1C">
        <w:rPr>
          <w:rFonts w:ascii="Cambria Math" w:hAnsi="Cambria Math" w:cs="Cambria Math"/>
          <w:lang w:val="hy-AM"/>
        </w:rPr>
        <w:t>․</w:t>
      </w:r>
      <w:r w:rsidRPr="00491B1C">
        <w:rPr>
          <w:rFonts w:ascii="Arial" w:hAnsi="Arial" w:cs="Arial"/>
          <w:lang w:val="hy-AM"/>
        </w:rPr>
        <w:t xml:space="preserve"> կառուցված Փրկչի եկեղեցին զարդարվում է </w:t>
      </w:r>
      <w:r w:rsidR="0084009C" w:rsidRPr="00491B1C">
        <w:rPr>
          <w:rFonts w:ascii="Arial" w:hAnsi="Arial" w:cs="Arial"/>
          <w:lang w:val="hy-AM"/>
        </w:rPr>
        <w:t>որմնանկարներով։Պ</w:t>
      </w:r>
      <w:r w:rsidRPr="00491B1C">
        <w:rPr>
          <w:rFonts w:ascii="Arial" w:hAnsi="Arial" w:cs="Arial"/>
          <w:lang w:val="hy-AM"/>
        </w:rPr>
        <w:t xml:space="preserve">ահպանվել են նկարիչ </w:t>
      </w:r>
      <w:r w:rsidR="0084009C" w:rsidRPr="00491B1C">
        <w:rPr>
          <w:rFonts w:ascii="Arial" w:hAnsi="Arial" w:cs="Arial"/>
          <w:lang w:val="hy-AM"/>
        </w:rPr>
        <w:t>վարպետի՝Ս</w:t>
      </w:r>
      <w:r w:rsidRPr="00491B1C">
        <w:rPr>
          <w:rFonts w:ascii="Arial" w:hAnsi="Arial" w:cs="Arial"/>
          <w:lang w:val="hy-AM"/>
        </w:rPr>
        <w:t>արգիս Փառշիկի անունը։Ուշագրավ է Տիգրան Հոնենցի միջոցներով կառուցված Գրիգոր Լուսավորիչ՝եկեղեցու որմնանկարները։Որմնանկարչության բեկորներ հայտնաբերվեցին Բախտաղեկի եկեղեցում։Այստեղ պատկերված են եղել հրեշտակապետներ</w:t>
      </w:r>
      <w:r w:rsidR="00477046" w:rsidRPr="00491B1C">
        <w:rPr>
          <w:rFonts w:ascii="Arial" w:hAnsi="Arial" w:cs="Arial"/>
          <w:lang w:val="hy-AM"/>
        </w:rPr>
        <w:t xml:space="preserve"> Միքայելը և Գաբրիելը։Զաքարյանների շրջանի հայկական որմնանկարչությունը մեծ ընդհանրություններ ունի վրացական և բյուզանդական արվեստի հետ։</w:t>
      </w:r>
    </w:p>
    <w:p w:rsidR="00477046" w:rsidRPr="00491B1C" w:rsidRDefault="00477046" w:rsidP="00491B1C">
      <w:pPr>
        <w:pStyle w:val="a7"/>
        <w:jc w:val="both"/>
        <w:rPr>
          <w:rFonts w:ascii="Arial" w:hAnsi="Arial" w:cs="Arial"/>
          <w:lang w:val="hy-AM"/>
        </w:rPr>
      </w:pPr>
      <w:r w:rsidRPr="00491B1C">
        <w:rPr>
          <w:rFonts w:ascii="Arial" w:hAnsi="Arial" w:cs="Arial"/>
          <w:lang w:val="hy-AM"/>
        </w:rPr>
        <w:t>14-րդ դ</w:t>
      </w:r>
      <w:r w:rsidRPr="00491B1C">
        <w:rPr>
          <w:rFonts w:ascii="Cambria Math" w:hAnsi="Cambria Math" w:cs="Cambria Math"/>
          <w:lang w:val="hy-AM"/>
        </w:rPr>
        <w:t>․</w:t>
      </w:r>
      <w:r w:rsidRPr="00491B1C">
        <w:rPr>
          <w:rFonts w:ascii="Arial" w:hAnsi="Arial" w:cs="Arial"/>
          <w:lang w:val="hy-AM"/>
        </w:rPr>
        <w:t xml:space="preserve"> պետք է վերագրել </w:t>
      </w:r>
      <w:r w:rsidR="0084009C" w:rsidRPr="00491B1C">
        <w:rPr>
          <w:rFonts w:ascii="Arial" w:hAnsi="Arial" w:cs="Arial"/>
          <w:lang w:val="hy-AM"/>
        </w:rPr>
        <w:t>Ա</w:t>
      </w:r>
      <w:r w:rsidRPr="00491B1C">
        <w:rPr>
          <w:rFonts w:ascii="Arial" w:hAnsi="Arial" w:cs="Arial"/>
          <w:lang w:val="hy-AM"/>
        </w:rPr>
        <w:t xml:space="preserve">րցախի </w:t>
      </w:r>
      <w:r w:rsidR="0084009C" w:rsidRPr="00491B1C">
        <w:rPr>
          <w:rFonts w:ascii="Arial" w:hAnsi="Arial" w:cs="Arial"/>
          <w:lang w:val="hy-AM"/>
        </w:rPr>
        <w:t>Դ</w:t>
      </w:r>
      <w:r w:rsidRPr="00491B1C">
        <w:rPr>
          <w:rFonts w:ascii="Arial" w:hAnsi="Arial" w:cs="Arial"/>
          <w:lang w:val="hy-AM"/>
        </w:rPr>
        <w:t xml:space="preserve">ադիվանքի որմնանկարները։Եկեղեցին կառուցել է </w:t>
      </w:r>
      <w:r w:rsidR="0084009C" w:rsidRPr="00491B1C">
        <w:rPr>
          <w:rFonts w:ascii="Arial" w:hAnsi="Arial" w:cs="Arial"/>
          <w:lang w:val="hy-AM"/>
        </w:rPr>
        <w:t>իշխ</w:t>
      </w:r>
      <w:r w:rsidRPr="00491B1C">
        <w:rPr>
          <w:rFonts w:ascii="Arial" w:hAnsi="Arial" w:cs="Arial"/>
          <w:lang w:val="hy-AM"/>
        </w:rPr>
        <w:t xml:space="preserve">անուհի </w:t>
      </w:r>
      <w:r w:rsidR="0084009C" w:rsidRPr="00491B1C">
        <w:rPr>
          <w:rFonts w:ascii="Arial" w:hAnsi="Arial" w:cs="Arial"/>
          <w:lang w:val="hy-AM"/>
        </w:rPr>
        <w:t>Արզու</w:t>
      </w:r>
      <w:r w:rsidR="00851C6E" w:rsidRPr="00491B1C">
        <w:rPr>
          <w:rFonts w:ascii="Arial" w:hAnsi="Arial" w:cs="Arial"/>
          <w:lang w:val="hy-AM"/>
        </w:rPr>
        <w:t xml:space="preserve"> </w:t>
      </w:r>
      <w:r w:rsidRPr="00491B1C">
        <w:rPr>
          <w:rFonts w:ascii="Arial" w:hAnsi="Arial" w:cs="Arial"/>
          <w:lang w:val="hy-AM"/>
        </w:rPr>
        <w:t>խաթունը 1214թ</w:t>
      </w:r>
      <w:r w:rsidRPr="00491B1C">
        <w:rPr>
          <w:rFonts w:ascii="Cambria Math" w:hAnsi="Cambria Math" w:cs="Cambria Math"/>
          <w:lang w:val="hy-AM"/>
        </w:rPr>
        <w:t>․</w:t>
      </w:r>
      <w:r w:rsidR="0084009C" w:rsidRPr="00491B1C">
        <w:rPr>
          <w:rFonts w:ascii="Arial" w:hAnsi="Arial" w:cs="Arial"/>
          <w:lang w:val="hy-AM"/>
        </w:rPr>
        <w:t>։Ո</w:t>
      </w:r>
      <w:r w:rsidRPr="00491B1C">
        <w:rPr>
          <w:rFonts w:ascii="Arial" w:hAnsi="Arial" w:cs="Arial"/>
          <w:lang w:val="hy-AM"/>
        </w:rPr>
        <w:t>րմնանկարները կատարված են 1312թ</w:t>
      </w:r>
      <w:r w:rsidRPr="00491B1C">
        <w:rPr>
          <w:rFonts w:ascii="Cambria Math" w:hAnsi="Cambria Math" w:cs="Cambria Math"/>
          <w:lang w:val="hy-AM"/>
        </w:rPr>
        <w:t>․</w:t>
      </w:r>
      <w:r w:rsidRPr="00491B1C">
        <w:rPr>
          <w:rFonts w:ascii="Arial" w:hAnsi="Arial" w:cs="Arial"/>
          <w:lang w:val="hy-AM"/>
        </w:rPr>
        <w:t xml:space="preserve"> վերանորոգման ժամանակ։Պահպանվել են  Քրիստոսի և Աստվածածնի,Ստեփանոսի քարկոծման պատկերները։</w:t>
      </w:r>
    </w:p>
    <w:p w:rsidR="00477046" w:rsidRPr="00491B1C" w:rsidRDefault="00477046" w:rsidP="00491B1C">
      <w:pPr>
        <w:pStyle w:val="a7"/>
        <w:jc w:val="both"/>
        <w:rPr>
          <w:rFonts w:ascii="Arial" w:hAnsi="Arial" w:cs="Arial"/>
          <w:lang w:val="hy-AM"/>
        </w:rPr>
      </w:pPr>
      <w:r w:rsidRPr="00491B1C">
        <w:rPr>
          <w:rFonts w:ascii="Arial" w:hAnsi="Arial" w:cs="Arial"/>
          <w:lang w:val="hy-AM"/>
        </w:rPr>
        <w:t>Հայ մանրանկարչությունը 12-13-րդ դդ</w:t>
      </w:r>
      <w:r w:rsidRPr="00491B1C">
        <w:rPr>
          <w:rFonts w:ascii="Cambria Math" w:hAnsi="Cambria Math" w:cs="Cambria Math"/>
          <w:lang w:val="hy-AM"/>
        </w:rPr>
        <w:t>․</w:t>
      </w:r>
      <w:r w:rsidRPr="00491B1C">
        <w:rPr>
          <w:rFonts w:ascii="Arial" w:hAnsi="Arial" w:cs="Arial"/>
          <w:lang w:val="hy-AM"/>
        </w:rPr>
        <w:t xml:space="preserve"> մեծ վերելք ապրեց։Այս ժամանակ ձևավորվել են </w:t>
      </w:r>
      <w:r w:rsidR="0084009C" w:rsidRPr="00491B1C">
        <w:rPr>
          <w:rFonts w:ascii="Arial" w:hAnsi="Arial" w:cs="Arial"/>
          <w:lang w:val="hy-AM"/>
        </w:rPr>
        <w:t>Դ</w:t>
      </w:r>
      <w:r w:rsidRPr="00491B1C">
        <w:rPr>
          <w:rFonts w:ascii="Arial" w:hAnsi="Arial" w:cs="Arial"/>
          <w:lang w:val="hy-AM"/>
        </w:rPr>
        <w:t xml:space="preserve">րազարկի,Սկևռայի,Ակների,Գռների,Բարձրբերդի և Հռոմկլայի </w:t>
      </w:r>
      <w:r w:rsidR="00851C6E" w:rsidRPr="00491B1C">
        <w:rPr>
          <w:rFonts w:ascii="Arial" w:hAnsi="Arial" w:cs="Arial"/>
          <w:lang w:val="hy-AM"/>
        </w:rPr>
        <w:t xml:space="preserve">մանրանկարչական </w:t>
      </w:r>
      <w:r w:rsidRPr="00491B1C">
        <w:rPr>
          <w:rFonts w:ascii="Arial" w:hAnsi="Arial" w:cs="Arial"/>
          <w:lang w:val="hy-AM"/>
        </w:rPr>
        <w:t xml:space="preserve"> դպրոցները,որտեղ աշխատել են նկարիչներ՝Գրիգոր Մլիճեցին,Կոստանդի</w:t>
      </w:r>
      <w:r w:rsidR="0084009C" w:rsidRPr="00491B1C">
        <w:rPr>
          <w:rFonts w:ascii="Arial" w:hAnsi="Arial" w:cs="Arial"/>
          <w:lang w:val="hy-AM"/>
        </w:rPr>
        <w:t>նը</w:t>
      </w:r>
      <w:r w:rsidRPr="00491B1C">
        <w:rPr>
          <w:rFonts w:ascii="Arial" w:hAnsi="Arial" w:cs="Arial"/>
          <w:lang w:val="hy-AM"/>
        </w:rPr>
        <w:t>,Վարդանը,Կիրակոսը,Հովհաննեսը,Թորոս Ռոսլինը,Սարգիս Պիծակը և ուրիշներ։</w:t>
      </w:r>
    </w:p>
    <w:p w:rsidR="00477046" w:rsidRPr="00491B1C" w:rsidRDefault="00477046" w:rsidP="00491B1C">
      <w:pPr>
        <w:pStyle w:val="a7"/>
        <w:jc w:val="both"/>
        <w:rPr>
          <w:rFonts w:ascii="Arial" w:hAnsi="Arial" w:cs="Arial"/>
          <w:lang w:val="hy-AM"/>
        </w:rPr>
      </w:pPr>
      <w:r w:rsidRPr="00491B1C">
        <w:rPr>
          <w:rFonts w:ascii="Arial" w:hAnsi="Arial" w:cs="Arial"/>
          <w:lang w:val="hy-AM"/>
        </w:rPr>
        <w:t>Սկևռայում հայտնի են երեք մանրանկարիչներ՝Վարդանը,Կոստանդինը և Գրիգոր Մլիճեցին։Կոստանդինի աշխատանքներից հայտնի է Վենետիկի Մխիթարյանների մատենադարանում գտնվող ավետարանը։Գրիգոր Մլիճեցին պատ</w:t>
      </w:r>
      <w:r w:rsidR="0084009C" w:rsidRPr="00491B1C">
        <w:rPr>
          <w:rFonts w:ascii="Arial" w:hAnsi="Arial" w:cs="Arial"/>
          <w:lang w:val="hy-AM"/>
        </w:rPr>
        <w:t>կերազարդել է Գրիգոր Նարեկացու &lt;&lt;Մատյան ողբերգության&gt;&gt; երկը՝Ներսես Լամբրոնացու պատվերով։Կիլիկյան մանրանկարչության հուշարձաններից է նաև Կոստանդին նկարիչի ձեռքով պատկերազարդված Ավետարանը և Գրիգոր Մլիճեցու ծաղկած &lt;&lt;Լվովի ավետարանը&gt;&gt;։</w:t>
      </w:r>
    </w:p>
    <w:p w:rsidR="008D689E" w:rsidRPr="00491B1C" w:rsidRDefault="008D689E" w:rsidP="00491B1C">
      <w:pPr>
        <w:pStyle w:val="a7"/>
        <w:jc w:val="both"/>
        <w:rPr>
          <w:rFonts w:ascii="Arial" w:hAnsi="Arial" w:cs="Arial"/>
          <w:lang w:val="hy-AM"/>
        </w:rPr>
      </w:pPr>
      <w:r w:rsidRPr="00491B1C">
        <w:rPr>
          <w:rFonts w:ascii="Arial" w:hAnsi="Arial" w:cs="Arial"/>
          <w:lang w:val="hy-AM"/>
        </w:rPr>
        <w:t xml:space="preserve">Ակների և Բարձրբերդի մատենագիտական գեղանկարչության բարգավաճումը կապվում է Հեթում 1-ին </w:t>
      </w:r>
      <w:r w:rsidR="00B32E8F" w:rsidRPr="00491B1C">
        <w:rPr>
          <w:rFonts w:ascii="Arial" w:hAnsi="Arial" w:cs="Arial"/>
          <w:lang w:val="hy-AM"/>
        </w:rPr>
        <w:t>թագավորի</w:t>
      </w:r>
      <w:r w:rsidRPr="00491B1C">
        <w:rPr>
          <w:rFonts w:ascii="Arial" w:hAnsi="Arial" w:cs="Arial"/>
          <w:lang w:val="hy-AM"/>
        </w:rPr>
        <w:t xml:space="preserve"> եղբոր՝Հովհաննես եպիսկոպոսի անվան հետ։Նրա պատվերով պատկերազարդվել են շատ ձեռագրեր,հաճախ էլ ձեռագրերը ինքն էր արտագրում</w:t>
      </w:r>
      <w:r w:rsidR="00B32E8F" w:rsidRPr="00491B1C">
        <w:rPr>
          <w:rFonts w:ascii="Arial" w:hAnsi="Arial" w:cs="Arial"/>
          <w:lang w:val="hy-AM"/>
        </w:rPr>
        <w:t>՝</w:t>
      </w:r>
      <w:r w:rsidRPr="00491B1C">
        <w:rPr>
          <w:rFonts w:ascii="Arial" w:hAnsi="Arial" w:cs="Arial"/>
          <w:lang w:val="hy-AM"/>
        </w:rPr>
        <w:t xml:space="preserve"> հավանաբար և</w:t>
      </w:r>
      <w:r w:rsidR="00B32E8F" w:rsidRPr="00491B1C">
        <w:rPr>
          <w:rFonts w:ascii="Arial" w:hAnsi="Arial" w:cs="Arial"/>
          <w:lang w:val="hy-AM"/>
        </w:rPr>
        <w:t xml:space="preserve"> ծաղկազարդում։Հռոմկլայում պատկերազարդված </w:t>
      </w:r>
      <w:r w:rsidRPr="00491B1C">
        <w:rPr>
          <w:rFonts w:ascii="Arial" w:hAnsi="Arial" w:cs="Arial"/>
          <w:lang w:val="hy-AM"/>
        </w:rPr>
        <w:t xml:space="preserve"> ավետարանը բնութագրվում է որպես անցման շրջանի հուշարձան։Այ</w:t>
      </w:r>
      <w:r w:rsidR="00B32E8F" w:rsidRPr="00491B1C">
        <w:rPr>
          <w:rFonts w:ascii="Arial" w:hAnsi="Arial" w:cs="Arial"/>
          <w:lang w:val="hy-AM"/>
        </w:rPr>
        <w:t>ն</w:t>
      </w:r>
      <w:r w:rsidRPr="00491B1C">
        <w:rPr>
          <w:rFonts w:ascii="Arial" w:hAnsi="Arial" w:cs="Arial"/>
          <w:lang w:val="hy-AM"/>
        </w:rPr>
        <w:t>տեղ ստեղծագործող մանրանկարիչ և գրիչ Կիրակոսի նկարազարդած 1248,1249 թթ</w:t>
      </w:r>
      <w:r w:rsidRPr="00491B1C">
        <w:rPr>
          <w:rFonts w:ascii="Cambria Math" w:hAnsi="Cambria Math" w:cs="Cambria Math"/>
          <w:lang w:val="hy-AM"/>
        </w:rPr>
        <w:t>․</w:t>
      </w:r>
      <w:r w:rsidRPr="00491B1C">
        <w:rPr>
          <w:rFonts w:ascii="Arial" w:hAnsi="Arial" w:cs="Arial"/>
          <w:lang w:val="hy-AM"/>
        </w:rPr>
        <w:t xml:space="preserve"> ձեռագրերը վկայում են Կիլիկյան մանրանկարչության առաջընթացի մասին։</w:t>
      </w:r>
    </w:p>
    <w:p w:rsidR="008D689E" w:rsidRPr="00491B1C" w:rsidRDefault="008D689E" w:rsidP="00491B1C">
      <w:pPr>
        <w:pStyle w:val="a7"/>
        <w:jc w:val="both"/>
        <w:rPr>
          <w:rFonts w:ascii="Arial" w:hAnsi="Arial" w:cs="Arial"/>
          <w:lang w:val="hy-AM"/>
        </w:rPr>
      </w:pPr>
      <w:r w:rsidRPr="00491B1C">
        <w:rPr>
          <w:rFonts w:ascii="Arial" w:hAnsi="Arial" w:cs="Arial"/>
          <w:lang w:val="hy-AM"/>
        </w:rPr>
        <w:t>13-րդ դ</w:t>
      </w:r>
      <w:r w:rsidRPr="00491B1C">
        <w:rPr>
          <w:rFonts w:ascii="Cambria Math" w:hAnsi="Cambria Math" w:cs="Cambria Math"/>
          <w:lang w:val="hy-AM"/>
        </w:rPr>
        <w:t>․</w:t>
      </w:r>
      <w:r w:rsidRPr="00491B1C">
        <w:rPr>
          <w:rFonts w:ascii="Arial" w:hAnsi="Arial" w:cs="Arial"/>
          <w:lang w:val="hy-AM"/>
        </w:rPr>
        <w:t xml:space="preserve"> խորանների,լուսանցազարդերի գլխազարդերի կողքին ձեռագրերում մեծ տեղ են գրավում ավետարանական թեմաները։</w:t>
      </w:r>
    </w:p>
    <w:p w:rsidR="00583F02" w:rsidRPr="00491B1C" w:rsidRDefault="008D689E" w:rsidP="00491B1C">
      <w:pPr>
        <w:pStyle w:val="a7"/>
        <w:jc w:val="both"/>
        <w:rPr>
          <w:rFonts w:ascii="Arial" w:hAnsi="Arial" w:cs="Arial"/>
          <w:lang w:val="hy-AM"/>
        </w:rPr>
      </w:pPr>
      <w:r w:rsidRPr="00491B1C">
        <w:rPr>
          <w:rFonts w:ascii="Arial" w:hAnsi="Arial" w:cs="Arial"/>
          <w:lang w:val="hy-AM"/>
        </w:rPr>
        <w:t xml:space="preserve">Թորոս Ռոսլինը պատկերազարդել է 7 ձեռագիր,նաև &lt;&lt;Զեյթունի </w:t>
      </w:r>
      <w:r w:rsidR="00B32E8F" w:rsidRPr="00491B1C">
        <w:rPr>
          <w:rFonts w:ascii="Arial" w:hAnsi="Arial" w:cs="Arial"/>
          <w:lang w:val="hy-AM"/>
        </w:rPr>
        <w:t>ավետարանը&gt;&gt;</w:t>
      </w:r>
      <w:r w:rsidRPr="00491B1C">
        <w:rPr>
          <w:rFonts w:ascii="Arial" w:hAnsi="Arial" w:cs="Arial"/>
          <w:lang w:val="hy-AM"/>
        </w:rPr>
        <w:t>։Նա պատկերազարդել է Կոստանդին 1-ին կաթողիկոսի պատվերով։</w:t>
      </w:r>
      <w:r w:rsidR="00583F02" w:rsidRPr="00491B1C">
        <w:rPr>
          <w:rFonts w:ascii="Arial" w:hAnsi="Arial" w:cs="Arial"/>
          <w:lang w:val="hy-AM"/>
        </w:rPr>
        <w:t>Նա պատկերել է  Կեռան թագուհուն։</w:t>
      </w:r>
    </w:p>
    <w:p w:rsidR="00583F02" w:rsidRPr="00491B1C" w:rsidRDefault="00583F02" w:rsidP="00491B1C">
      <w:pPr>
        <w:pStyle w:val="a7"/>
        <w:jc w:val="both"/>
        <w:rPr>
          <w:rFonts w:ascii="Arial" w:hAnsi="Arial" w:cs="Arial"/>
          <w:lang w:val="hy-AM"/>
        </w:rPr>
      </w:pPr>
      <w:r w:rsidRPr="00491B1C">
        <w:rPr>
          <w:rFonts w:ascii="Arial" w:hAnsi="Arial" w:cs="Arial"/>
          <w:lang w:val="hy-AM"/>
        </w:rPr>
        <w:t>Սարգիս Պիծակը աշխատել է Սիս մայրաքաղաքում,</w:t>
      </w:r>
      <w:r w:rsidR="00B32E8F" w:rsidRPr="00491B1C">
        <w:rPr>
          <w:rFonts w:ascii="Arial" w:hAnsi="Arial" w:cs="Arial"/>
          <w:lang w:val="hy-AM"/>
        </w:rPr>
        <w:t>հ</w:t>
      </w:r>
      <w:r w:rsidRPr="00491B1C">
        <w:rPr>
          <w:rFonts w:ascii="Arial" w:hAnsi="Arial" w:cs="Arial"/>
          <w:lang w:val="hy-AM"/>
        </w:rPr>
        <w:t>ամ</w:t>
      </w:r>
      <w:r w:rsidR="00B32E8F" w:rsidRPr="00491B1C">
        <w:rPr>
          <w:rFonts w:ascii="Arial" w:hAnsi="Arial" w:cs="Arial"/>
          <w:lang w:val="hy-AM"/>
        </w:rPr>
        <w:t>ա</w:t>
      </w:r>
      <w:r w:rsidRPr="00491B1C">
        <w:rPr>
          <w:rFonts w:ascii="Arial" w:hAnsi="Arial" w:cs="Arial"/>
          <w:lang w:val="hy-AM"/>
        </w:rPr>
        <w:t xml:space="preserve">րվել է </w:t>
      </w:r>
      <w:r w:rsidR="00B32E8F" w:rsidRPr="00491B1C">
        <w:rPr>
          <w:rFonts w:ascii="Arial" w:hAnsi="Arial" w:cs="Arial"/>
          <w:lang w:val="hy-AM"/>
        </w:rPr>
        <w:t>պալատ</w:t>
      </w:r>
      <w:r w:rsidRPr="00491B1C">
        <w:rPr>
          <w:rFonts w:ascii="Arial" w:hAnsi="Arial" w:cs="Arial"/>
          <w:lang w:val="hy-AM"/>
        </w:rPr>
        <w:t>ական նկարիչ,պատկերազարդել է 18 ձեռագիր։</w:t>
      </w:r>
    </w:p>
    <w:p w:rsidR="00583F02" w:rsidRPr="00491B1C" w:rsidRDefault="00583F02" w:rsidP="00491B1C">
      <w:pPr>
        <w:pStyle w:val="a7"/>
        <w:jc w:val="both"/>
        <w:rPr>
          <w:rFonts w:ascii="Arial" w:hAnsi="Arial" w:cs="Arial"/>
          <w:lang w:val="hy-AM"/>
        </w:rPr>
      </w:pPr>
      <w:r w:rsidRPr="00491B1C">
        <w:rPr>
          <w:rFonts w:ascii="Arial" w:hAnsi="Arial" w:cs="Arial"/>
          <w:lang w:val="hy-AM"/>
        </w:rPr>
        <w:t>12-13-րդ դդ</w:t>
      </w:r>
      <w:r w:rsidRPr="00491B1C">
        <w:rPr>
          <w:rFonts w:ascii="Cambria Math" w:hAnsi="Cambria Math" w:cs="Cambria Math"/>
          <w:lang w:val="hy-AM"/>
        </w:rPr>
        <w:t>․</w:t>
      </w:r>
      <w:r w:rsidRPr="00491B1C">
        <w:rPr>
          <w:rFonts w:ascii="Arial" w:hAnsi="Arial" w:cs="Arial"/>
          <w:lang w:val="hy-AM"/>
        </w:rPr>
        <w:t xml:space="preserve"> գրքային գեղանկարչությունը վերելք ապրեց Հայաստանում։1205թ</w:t>
      </w:r>
      <w:r w:rsidRPr="00491B1C">
        <w:rPr>
          <w:rFonts w:ascii="Cambria Math" w:hAnsi="Cambria Math" w:cs="Cambria Math"/>
          <w:lang w:val="hy-AM"/>
        </w:rPr>
        <w:t>․</w:t>
      </w:r>
      <w:r w:rsidRPr="00491B1C">
        <w:rPr>
          <w:rFonts w:ascii="Arial" w:hAnsi="Arial" w:cs="Arial"/>
          <w:lang w:val="hy-AM"/>
        </w:rPr>
        <w:t xml:space="preserve"> ստեղծվեց &lt;&lt;Մշո ճառընտիր</w:t>
      </w:r>
      <w:r w:rsidR="00B32E8F" w:rsidRPr="00491B1C">
        <w:rPr>
          <w:rFonts w:ascii="Arial" w:hAnsi="Arial" w:cs="Arial"/>
          <w:lang w:val="hy-AM"/>
        </w:rPr>
        <w:t>ը</w:t>
      </w:r>
      <w:r w:rsidRPr="00491B1C">
        <w:rPr>
          <w:rFonts w:ascii="Arial" w:hAnsi="Arial" w:cs="Arial"/>
          <w:lang w:val="hy-AM"/>
        </w:rPr>
        <w:t>&gt;&gt;։1232թ</w:t>
      </w:r>
      <w:r w:rsidRPr="00491B1C">
        <w:rPr>
          <w:rFonts w:ascii="Cambria Math" w:hAnsi="Cambria Math" w:cs="Cambria Math"/>
          <w:lang w:val="hy-AM"/>
        </w:rPr>
        <w:t>․</w:t>
      </w:r>
      <w:r w:rsidRPr="00491B1C">
        <w:rPr>
          <w:rFonts w:ascii="Arial" w:hAnsi="Arial" w:cs="Arial"/>
          <w:lang w:val="hy-AM"/>
        </w:rPr>
        <w:t xml:space="preserve"> մանրանկարիչ Գրիգորը նկարազարդեց &lt;&lt;Թարգմանչաց ավետարանը&gt;&gt;։</w:t>
      </w:r>
    </w:p>
    <w:p w:rsidR="00583F02" w:rsidRPr="00491B1C" w:rsidRDefault="00583F02" w:rsidP="00491B1C">
      <w:pPr>
        <w:pStyle w:val="a7"/>
        <w:jc w:val="both"/>
        <w:rPr>
          <w:rFonts w:ascii="Arial" w:hAnsi="Arial" w:cs="Arial"/>
          <w:lang w:val="hy-AM"/>
        </w:rPr>
      </w:pPr>
      <w:r w:rsidRPr="00491B1C">
        <w:rPr>
          <w:rFonts w:ascii="Arial" w:hAnsi="Arial" w:cs="Arial"/>
          <w:lang w:val="hy-AM"/>
        </w:rPr>
        <w:t>Գլաձորի մանրանկարչական դպրոցը ձևավորվեց 13-14-րդ դ</w:t>
      </w:r>
      <w:r w:rsidRPr="00491B1C">
        <w:rPr>
          <w:rFonts w:ascii="Cambria Math" w:hAnsi="Cambria Math" w:cs="Cambria Math"/>
          <w:lang w:val="hy-AM"/>
        </w:rPr>
        <w:t>․</w:t>
      </w:r>
      <w:r w:rsidRPr="00491B1C">
        <w:rPr>
          <w:rFonts w:ascii="Arial" w:hAnsi="Arial" w:cs="Arial"/>
          <w:lang w:val="hy-AM"/>
        </w:rPr>
        <w:t xml:space="preserve"> սկզբներին։Գլաձորի մանրանկարչական դպրոցի առաջին խոշոր ներկայացուցիչը Մոմիկն է,որը Կիլիկիայում 1232թ</w:t>
      </w:r>
      <w:r w:rsidRPr="00491B1C">
        <w:rPr>
          <w:rFonts w:ascii="Cambria Math" w:hAnsi="Cambria Math" w:cs="Cambria Math"/>
          <w:lang w:val="hy-AM"/>
        </w:rPr>
        <w:t>․</w:t>
      </w:r>
      <w:r w:rsidR="00B32E8F" w:rsidRPr="00491B1C">
        <w:rPr>
          <w:rFonts w:ascii="Arial" w:hAnsi="Arial" w:cs="Arial"/>
          <w:lang w:val="hy-AM"/>
        </w:rPr>
        <w:t xml:space="preserve"> պատկ</w:t>
      </w:r>
      <w:r w:rsidR="00851C6E" w:rsidRPr="00491B1C">
        <w:rPr>
          <w:rFonts w:ascii="Arial" w:hAnsi="Arial" w:cs="Arial"/>
          <w:lang w:val="hy-AM"/>
        </w:rPr>
        <w:t>ե</w:t>
      </w:r>
      <w:r w:rsidR="00B32E8F" w:rsidRPr="00491B1C">
        <w:rPr>
          <w:rFonts w:ascii="Arial" w:hAnsi="Arial" w:cs="Arial"/>
          <w:lang w:val="hy-AM"/>
        </w:rPr>
        <w:t>րազարդել է մի ճոխ ավետարան։</w:t>
      </w:r>
    </w:p>
    <w:p w:rsidR="00B32E8F" w:rsidRPr="00491B1C" w:rsidRDefault="00B32E8F" w:rsidP="00491B1C">
      <w:pPr>
        <w:pStyle w:val="a7"/>
        <w:jc w:val="both"/>
        <w:rPr>
          <w:rFonts w:ascii="Arial" w:hAnsi="Arial" w:cs="Arial"/>
          <w:lang w:val="hy-AM"/>
        </w:rPr>
      </w:pPr>
      <w:r w:rsidRPr="00491B1C">
        <w:rPr>
          <w:rFonts w:ascii="Arial" w:hAnsi="Arial" w:cs="Arial"/>
          <w:lang w:val="hy-AM"/>
        </w:rPr>
        <w:t>Հետագայում նա Գլաձորում 1299թ</w:t>
      </w:r>
      <w:r w:rsidRPr="00491B1C">
        <w:rPr>
          <w:rFonts w:ascii="Cambria Math" w:hAnsi="Cambria Math" w:cs="Cambria Math"/>
          <w:lang w:val="hy-AM"/>
        </w:rPr>
        <w:t>․</w:t>
      </w:r>
      <w:r w:rsidRPr="00491B1C">
        <w:rPr>
          <w:rFonts w:ascii="Arial" w:hAnsi="Arial" w:cs="Arial"/>
          <w:lang w:val="hy-AM"/>
        </w:rPr>
        <w:t xml:space="preserve"> </w:t>
      </w:r>
      <w:r w:rsidR="00851C6E" w:rsidRPr="00491B1C">
        <w:rPr>
          <w:rFonts w:ascii="Arial" w:hAnsi="Arial" w:cs="Arial"/>
          <w:lang w:val="hy-AM"/>
        </w:rPr>
        <w:t>պատկերազ</w:t>
      </w:r>
      <w:r w:rsidRPr="00491B1C">
        <w:rPr>
          <w:rFonts w:ascii="Arial" w:hAnsi="Arial" w:cs="Arial"/>
          <w:lang w:val="hy-AM"/>
        </w:rPr>
        <w:t>արդել է մի ձեռագիր։Նրա լավագույն գործերից է Ստեփանոս Օրբելյանի համար 1302թ</w:t>
      </w:r>
      <w:r w:rsidRPr="00491B1C">
        <w:rPr>
          <w:rFonts w:ascii="Cambria Math" w:hAnsi="Cambria Math" w:cs="Cambria Math"/>
          <w:lang w:val="hy-AM"/>
        </w:rPr>
        <w:t>․</w:t>
      </w:r>
      <w:r w:rsidRPr="00491B1C">
        <w:rPr>
          <w:rFonts w:ascii="Arial" w:hAnsi="Arial" w:cs="Arial"/>
          <w:lang w:val="hy-AM"/>
        </w:rPr>
        <w:t xml:space="preserve"> գրված ու պատկերազարդված Աստվածաշունչը։</w:t>
      </w:r>
    </w:p>
    <w:p w:rsidR="00EC1108" w:rsidRPr="00491B1C" w:rsidRDefault="00EC1108" w:rsidP="00491B1C">
      <w:pPr>
        <w:pStyle w:val="a7"/>
        <w:jc w:val="both"/>
        <w:rPr>
          <w:rFonts w:ascii="Arial" w:hAnsi="Arial" w:cs="Arial"/>
          <w:lang w:val="hy-AM"/>
        </w:rPr>
      </w:pPr>
      <w:r w:rsidRPr="00491B1C">
        <w:rPr>
          <w:rFonts w:ascii="Arial" w:hAnsi="Arial" w:cs="Arial"/>
          <w:lang w:val="hy-AM"/>
        </w:rPr>
        <w:t>Գլաձորի դպրոցի մյուս ներկայացուցիչը Թորոս Տարոնացին էր։1307թ</w:t>
      </w:r>
      <w:r w:rsidRPr="00491B1C">
        <w:rPr>
          <w:rFonts w:ascii="Cambria Math" w:hAnsi="Cambria Math" w:cs="Cambria Math"/>
          <w:lang w:val="hy-AM"/>
        </w:rPr>
        <w:t>․</w:t>
      </w:r>
      <w:r w:rsidRPr="00491B1C">
        <w:rPr>
          <w:rFonts w:ascii="Arial" w:hAnsi="Arial" w:cs="Arial"/>
          <w:lang w:val="hy-AM"/>
        </w:rPr>
        <w:t xml:space="preserve"> Թորոս Տարոնացին ծաղկազարդում է մի ձեռագիր։Նա պատկերազարդել է աստվածաշունչը։</w:t>
      </w:r>
    </w:p>
    <w:p w:rsidR="00EC1108" w:rsidRPr="00491B1C" w:rsidRDefault="00EC1108" w:rsidP="00491B1C">
      <w:pPr>
        <w:pStyle w:val="a7"/>
        <w:jc w:val="both"/>
        <w:rPr>
          <w:rFonts w:ascii="Arial" w:hAnsi="Arial" w:cs="Arial"/>
          <w:lang w:val="hy-AM"/>
        </w:rPr>
      </w:pPr>
      <w:r w:rsidRPr="00491B1C">
        <w:rPr>
          <w:rFonts w:ascii="Arial" w:hAnsi="Arial" w:cs="Arial"/>
          <w:lang w:val="hy-AM"/>
        </w:rPr>
        <w:t xml:space="preserve">Խոշոր մանրանկարիչներից էր Ավագը,որը աշակերտել է Եսայի </w:t>
      </w:r>
      <w:r w:rsidR="009B2465" w:rsidRPr="00491B1C">
        <w:rPr>
          <w:rFonts w:ascii="Arial" w:hAnsi="Arial" w:cs="Arial"/>
          <w:lang w:val="hy-AM"/>
        </w:rPr>
        <w:t>Նշեցո</w:t>
      </w:r>
      <w:r w:rsidRPr="00491B1C">
        <w:rPr>
          <w:rFonts w:ascii="Arial" w:hAnsi="Arial" w:cs="Arial"/>
          <w:lang w:val="hy-AM"/>
        </w:rPr>
        <w:t>ւն։Նրա անվան հետ կապված ձեռագրերը պատկերազարդել են Փայտակարանում,Կիլիկիայում,Սուլթանիայում,Օրթա-Բազարում և այլուր։Նա հակում է ցուցաբերում դեպի դիմանկարչությունը։</w:t>
      </w:r>
      <w:r w:rsidR="00C25932" w:rsidRPr="00491B1C">
        <w:rPr>
          <w:rFonts w:ascii="Arial" w:hAnsi="Arial" w:cs="Arial"/>
          <w:lang w:val="hy-AM"/>
        </w:rPr>
        <w:t xml:space="preserve">Տաճարների ներսի որմնանկարների նյութը </w:t>
      </w:r>
      <w:r w:rsidR="00C25932" w:rsidRPr="00491B1C">
        <w:rPr>
          <w:rFonts w:ascii="Arial" w:hAnsi="Arial" w:cs="Arial"/>
          <w:lang w:val="hy-AM"/>
        </w:rPr>
        <w:lastRenderedPageBreak/>
        <w:t>վերցվում էր Հին և Նոր Կտակարաններից։Հանդիպում են նաև պատմական գործիչների դիմանկարներ։</w:t>
      </w:r>
    </w:p>
    <w:p w:rsidR="00EC1108" w:rsidRPr="00491B1C" w:rsidRDefault="00EC1108" w:rsidP="00491B1C">
      <w:pPr>
        <w:pStyle w:val="a7"/>
        <w:jc w:val="both"/>
        <w:rPr>
          <w:rFonts w:ascii="Arial" w:hAnsi="Arial" w:cs="Arial"/>
          <w:lang w:val="hy-AM"/>
        </w:rPr>
      </w:pPr>
      <w:r w:rsidRPr="00491B1C">
        <w:rPr>
          <w:rFonts w:ascii="Arial" w:hAnsi="Arial" w:cs="Arial"/>
          <w:lang w:val="hy-AM"/>
        </w:rPr>
        <w:t>12-13-րդ դդ</w:t>
      </w:r>
      <w:r w:rsidR="004448DB" w:rsidRPr="00491B1C">
        <w:rPr>
          <w:rFonts w:ascii="Cambria Math" w:hAnsi="Cambria Math" w:cs="Cambria Math"/>
          <w:lang w:val="hy-AM"/>
        </w:rPr>
        <w:t>․</w:t>
      </w:r>
      <w:r w:rsidRPr="00491B1C">
        <w:rPr>
          <w:rFonts w:ascii="Arial" w:hAnsi="Arial" w:cs="Arial"/>
          <w:lang w:val="hy-AM"/>
        </w:rPr>
        <w:t xml:space="preserve"> մեզ են հասել կիրառական արվեստի շատ </w:t>
      </w:r>
      <w:r w:rsidR="009B2465" w:rsidRPr="00491B1C">
        <w:rPr>
          <w:rFonts w:ascii="Arial" w:hAnsi="Arial" w:cs="Arial"/>
          <w:lang w:val="hy-AM"/>
        </w:rPr>
        <w:t>առարկանե</w:t>
      </w:r>
      <w:r w:rsidR="00DC22E7" w:rsidRPr="00491B1C">
        <w:rPr>
          <w:rFonts w:ascii="Arial" w:hAnsi="Arial" w:cs="Arial"/>
          <w:lang w:val="hy-AM"/>
        </w:rPr>
        <w:t>ր</w:t>
      </w:r>
      <w:r w:rsidRPr="00491B1C">
        <w:rPr>
          <w:rFonts w:ascii="Arial" w:hAnsi="Arial" w:cs="Arial"/>
          <w:lang w:val="hy-AM"/>
        </w:rPr>
        <w:t>։Դրանցից է Մշո Առաքելոց եկեղեցու դուռը,որը 1916թ</w:t>
      </w:r>
      <w:r w:rsidRPr="00491B1C">
        <w:rPr>
          <w:rFonts w:ascii="Cambria Math" w:hAnsi="Cambria Math" w:cs="Cambria Math"/>
          <w:lang w:val="hy-AM"/>
        </w:rPr>
        <w:t>․</w:t>
      </w:r>
      <w:r w:rsidRPr="00491B1C">
        <w:rPr>
          <w:rFonts w:ascii="Arial" w:hAnsi="Arial" w:cs="Arial"/>
          <w:lang w:val="hy-AM"/>
        </w:rPr>
        <w:t xml:space="preserve"> </w:t>
      </w:r>
      <w:r w:rsidR="009B2465" w:rsidRPr="00491B1C">
        <w:rPr>
          <w:rFonts w:ascii="Arial" w:hAnsi="Arial" w:cs="Arial"/>
          <w:lang w:val="hy-AM"/>
        </w:rPr>
        <w:t>Մո</w:t>
      </w:r>
      <w:r w:rsidRPr="00491B1C">
        <w:rPr>
          <w:rFonts w:ascii="Arial" w:hAnsi="Arial" w:cs="Arial"/>
          <w:lang w:val="hy-AM"/>
        </w:rPr>
        <w:t xml:space="preserve">ւշից փոխադրվեց Անդրկովկաս և այժմ զարդարում է Հայաստանի պետական պատմական թանգարանի ցուցասրահներից </w:t>
      </w:r>
      <w:r w:rsidR="009B2465" w:rsidRPr="00491B1C">
        <w:rPr>
          <w:rFonts w:ascii="Arial" w:hAnsi="Arial" w:cs="Arial"/>
          <w:lang w:val="hy-AM"/>
        </w:rPr>
        <w:t>մ</w:t>
      </w:r>
      <w:r w:rsidRPr="00491B1C">
        <w:rPr>
          <w:rFonts w:ascii="Arial" w:hAnsi="Arial" w:cs="Arial"/>
          <w:lang w:val="hy-AM"/>
        </w:rPr>
        <w:t>եկը։Դուռը պատրաստել են Տեր Թորոս</w:t>
      </w:r>
      <w:r w:rsidR="00DC22E7" w:rsidRPr="00491B1C">
        <w:rPr>
          <w:rFonts w:ascii="Arial" w:hAnsi="Arial" w:cs="Arial"/>
          <w:lang w:val="hy-AM"/>
        </w:rPr>
        <w:t>ը,</w:t>
      </w:r>
      <w:r w:rsidRPr="00491B1C">
        <w:rPr>
          <w:rFonts w:ascii="Arial" w:hAnsi="Arial" w:cs="Arial"/>
          <w:lang w:val="hy-AM"/>
        </w:rPr>
        <w:t xml:space="preserve"> Գրիգորը և Ղուկաս գծողը՝1134թ</w:t>
      </w:r>
      <w:r w:rsidRPr="00491B1C">
        <w:rPr>
          <w:rFonts w:ascii="Cambria Math" w:hAnsi="Cambria Math" w:cs="Cambria Math"/>
          <w:lang w:val="hy-AM"/>
        </w:rPr>
        <w:t>․</w:t>
      </w:r>
      <w:r w:rsidRPr="00491B1C">
        <w:rPr>
          <w:rFonts w:ascii="Arial" w:hAnsi="Arial" w:cs="Arial"/>
          <w:lang w:val="hy-AM"/>
        </w:rPr>
        <w:t xml:space="preserve">։Աչքի ընկնող գործ է նաև Սևանի Առաքելոց եկեղեցու դուռը,որը քանդակել է </w:t>
      </w:r>
      <w:r w:rsidR="00B85CE9" w:rsidRPr="00491B1C">
        <w:rPr>
          <w:rFonts w:ascii="Arial" w:hAnsi="Arial" w:cs="Arial"/>
          <w:lang w:val="hy-AM"/>
        </w:rPr>
        <w:t>Հովհաննես հյուսնը 1176թ</w:t>
      </w:r>
      <w:r w:rsidR="00B85CE9" w:rsidRPr="00491B1C">
        <w:rPr>
          <w:rFonts w:ascii="Cambria Math" w:hAnsi="Cambria Math" w:cs="Cambria Math"/>
          <w:lang w:val="hy-AM"/>
        </w:rPr>
        <w:t>․</w:t>
      </w:r>
      <w:r w:rsidR="00B85CE9" w:rsidRPr="00491B1C">
        <w:rPr>
          <w:rFonts w:ascii="Arial" w:hAnsi="Arial" w:cs="Arial"/>
          <w:lang w:val="hy-AM"/>
        </w:rPr>
        <w:t>։Բարձրարվեստ նմուշներ են նաև Անիից փրկված գրակալները։</w:t>
      </w:r>
    </w:p>
    <w:p w:rsidR="00B85CE9" w:rsidRPr="00491B1C" w:rsidRDefault="00B85CE9" w:rsidP="00491B1C">
      <w:pPr>
        <w:pStyle w:val="a7"/>
        <w:jc w:val="both"/>
        <w:rPr>
          <w:rFonts w:ascii="Arial" w:hAnsi="Arial" w:cs="Arial"/>
          <w:lang w:val="hy-AM"/>
        </w:rPr>
      </w:pPr>
      <w:r w:rsidRPr="00491B1C">
        <w:rPr>
          <w:rFonts w:ascii="Arial" w:hAnsi="Arial" w:cs="Arial"/>
          <w:lang w:val="hy-AM"/>
        </w:rPr>
        <w:t>Մետաղագործության գործ է</w:t>
      </w:r>
      <w:r w:rsidR="00625083" w:rsidRPr="00491B1C">
        <w:rPr>
          <w:rFonts w:ascii="Arial" w:hAnsi="Arial" w:cs="Arial"/>
          <w:lang w:val="hy-AM"/>
        </w:rPr>
        <w:t xml:space="preserve"> </w:t>
      </w:r>
      <w:r w:rsidRPr="00491B1C">
        <w:rPr>
          <w:rFonts w:ascii="Arial" w:hAnsi="Arial" w:cs="Arial"/>
          <w:lang w:val="hy-AM"/>
        </w:rPr>
        <w:t>Հաղարծնի կաթսան,որը կշռում է 350 կգ</w:t>
      </w:r>
      <w:r w:rsidRPr="00491B1C">
        <w:rPr>
          <w:rFonts w:ascii="Cambria Math" w:hAnsi="Cambria Math" w:cs="Cambria Math"/>
          <w:lang w:val="hy-AM"/>
        </w:rPr>
        <w:t>․</w:t>
      </w:r>
      <w:r w:rsidRPr="00491B1C">
        <w:rPr>
          <w:rFonts w:ascii="Arial" w:hAnsi="Arial" w:cs="Arial"/>
          <w:lang w:val="hy-AM"/>
        </w:rPr>
        <w:t>։Կաթսան ունի չորս կանթ։Փորքրիկ կաթսա</w:t>
      </w:r>
      <w:r w:rsidR="00D651A2" w:rsidRPr="00491B1C">
        <w:rPr>
          <w:rFonts w:ascii="Arial" w:hAnsi="Arial" w:cs="Arial"/>
          <w:lang w:val="hy-AM"/>
        </w:rPr>
        <w:t xml:space="preserve"> է</w:t>
      </w:r>
      <w:r w:rsidR="00625083" w:rsidRPr="00491B1C">
        <w:rPr>
          <w:rFonts w:ascii="Arial" w:hAnsi="Arial" w:cs="Arial"/>
          <w:lang w:val="hy-AM"/>
        </w:rPr>
        <w:t>,</w:t>
      </w:r>
      <w:r w:rsidR="00D651A2" w:rsidRPr="00491B1C">
        <w:rPr>
          <w:rFonts w:ascii="Arial" w:hAnsi="Arial" w:cs="Arial"/>
          <w:lang w:val="hy-AM"/>
        </w:rPr>
        <w:t xml:space="preserve"> </w:t>
      </w:r>
      <w:r w:rsidRPr="00491B1C">
        <w:rPr>
          <w:rFonts w:ascii="Arial" w:hAnsi="Arial" w:cs="Arial"/>
          <w:lang w:val="hy-AM"/>
        </w:rPr>
        <w:t xml:space="preserve"> գտնվել է Դվինում։Անիի համար բնորոշ գեղարվեստական մշակում ունի բրոնզե մի մեծ ձուլածո զանգ,որի վրա տեսնում ենք խանի պատկեր և այլ զարդեր։</w:t>
      </w:r>
    </w:p>
    <w:p w:rsidR="00B85CE9" w:rsidRPr="00491B1C" w:rsidRDefault="00B85CE9" w:rsidP="00491B1C">
      <w:pPr>
        <w:pStyle w:val="a7"/>
        <w:jc w:val="both"/>
        <w:rPr>
          <w:rFonts w:ascii="Arial" w:hAnsi="Arial" w:cs="Arial"/>
          <w:lang w:val="hy-AM"/>
        </w:rPr>
      </w:pPr>
      <w:r w:rsidRPr="00491B1C">
        <w:rPr>
          <w:rFonts w:ascii="Arial" w:hAnsi="Arial" w:cs="Arial"/>
          <w:lang w:val="hy-AM"/>
        </w:rPr>
        <w:t>Անիում և Դվինում հայտ</w:t>
      </w:r>
      <w:r w:rsidR="00D651A2" w:rsidRPr="00491B1C">
        <w:rPr>
          <w:rFonts w:ascii="Arial" w:hAnsi="Arial" w:cs="Arial"/>
          <w:lang w:val="hy-AM"/>
        </w:rPr>
        <w:t>ն</w:t>
      </w:r>
      <w:r w:rsidRPr="00491B1C">
        <w:rPr>
          <w:rFonts w:ascii="Arial" w:hAnsi="Arial" w:cs="Arial"/>
          <w:lang w:val="hy-AM"/>
        </w:rPr>
        <w:t>աբերվել են պղնձե աշտանակներ,ջրամաններ,ճրագներ։Ամբերդում գտնված են բրոնզյա հավանգներ։12-րդ  դ</w:t>
      </w:r>
      <w:r w:rsidRPr="00491B1C">
        <w:rPr>
          <w:rFonts w:ascii="Cambria Math" w:hAnsi="Cambria Math" w:cs="Cambria Math"/>
          <w:lang w:val="hy-AM"/>
        </w:rPr>
        <w:t>․</w:t>
      </w:r>
      <w:r w:rsidR="00625083" w:rsidRPr="00491B1C">
        <w:rPr>
          <w:rFonts w:ascii="Cambria Math" w:hAnsi="Cambria Math" w:cs="Cambria Math"/>
          <w:lang w:val="hy-AM"/>
        </w:rPr>
        <w:t>․</w:t>
      </w:r>
      <w:r w:rsidRPr="00491B1C">
        <w:rPr>
          <w:rFonts w:ascii="Arial" w:hAnsi="Arial" w:cs="Arial"/>
          <w:lang w:val="hy-AM"/>
        </w:rPr>
        <w:t xml:space="preserve"> Կիլիկյան մի արծաթյա թաս գտնվել է մերձուրալյան շրջանում և </w:t>
      </w:r>
      <w:r w:rsidR="009B2465" w:rsidRPr="00491B1C">
        <w:rPr>
          <w:rFonts w:ascii="Arial" w:hAnsi="Arial" w:cs="Arial"/>
          <w:lang w:val="hy-AM"/>
        </w:rPr>
        <w:t>պ</w:t>
      </w:r>
      <w:r w:rsidRPr="00491B1C">
        <w:rPr>
          <w:rFonts w:ascii="Arial" w:hAnsi="Arial" w:cs="Arial"/>
          <w:lang w:val="hy-AM"/>
        </w:rPr>
        <w:t>ահվում է Պետական Էրմիտաժում (Լենինգրադ)։Թասի հատակին պատկերված է Դավիթ Արքան,որի տավիղի նվագը լսում են Բերսաբեն,</w:t>
      </w:r>
      <w:r w:rsidR="009B2465" w:rsidRPr="00491B1C">
        <w:rPr>
          <w:rFonts w:ascii="Arial" w:hAnsi="Arial" w:cs="Arial"/>
          <w:lang w:val="hy-AM"/>
        </w:rPr>
        <w:t xml:space="preserve">գազաններն ու </w:t>
      </w:r>
      <w:r w:rsidR="00D651A2" w:rsidRPr="00491B1C">
        <w:rPr>
          <w:rFonts w:ascii="Arial" w:hAnsi="Arial" w:cs="Arial"/>
          <w:lang w:val="hy-AM"/>
        </w:rPr>
        <w:t>թռչունները</w:t>
      </w:r>
      <w:r w:rsidR="009B2465" w:rsidRPr="00491B1C">
        <w:rPr>
          <w:rFonts w:ascii="Arial" w:hAnsi="Arial" w:cs="Arial"/>
          <w:lang w:val="hy-AM"/>
        </w:rPr>
        <w:t>։</w:t>
      </w:r>
    </w:p>
    <w:p w:rsidR="00021C4E" w:rsidRPr="00491B1C" w:rsidRDefault="00021C4E" w:rsidP="00491B1C">
      <w:pPr>
        <w:pStyle w:val="a7"/>
        <w:jc w:val="both"/>
        <w:rPr>
          <w:rFonts w:ascii="Arial" w:hAnsi="Arial" w:cs="Arial"/>
          <w:lang w:val="hy-AM"/>
        </w:rPr>
      </w:pPr>
      <w:r w:rsidRPr="00491B1C">
        <w:rPr>
          <w:rFonts w:ascii="Arial" w:hAnsi="Arial" w:cs="Arial"/>
          <w:lang w:val="hy-AM"/>
        </w:rPr>
        <w:t>Սև ու Ազովի ծովերի ափերը</w:t>
      </w:r>
      <w:r w:rsidR="001D2F62" w:rsidRPr="00491B1C">
        <w:rPr>
          <w:rFonts w:ascii="Arial" w:hAnsi="Arial" w:cs="Arial"/>
          <w:lang w:val="hy-AM"/>
        </w:rPr>
        <w:t xml:space="preserve"> առևտրական </w:t>
      </w:r>
      <w:r w:rsidRPr="00491B1C">
        <w:rPr>
          <w:rFonts w:ascii="Arial" w:hAnsi="Arial" w:cs="Arial"/>
          <w:lang w:val="hy-AM"/>
        </w:rPr>
        <w:t xml:space="preserve"> կարավանների ազդեցության սովորական վայրեր էին կիլ</w:t>
      </w:r>
      <w:r w:rsidR="007C7DD9" w:rsidRPr="00491B1C">
        <w:rPr>
          <w:rFonts w:ascii="Arial" w:hAnsi="Arial" w:cs="Arial"/>
          <w:lang w:val="hy-AM"/>
        </w:rPr>
        <w:t>ի</w:t>
      </w:r>
      <w:r w:rsidRPr="00491B1C">
        <w:rPr>
          <w:rFonts w:ascii="Arial" w:hAnsi="Arial" w:cs="Arial"/>
          <w:lang w:val="hy-AM"/>
        </w:rPr>
        <w:t>կյան հայերի համար։Գտնվածը մի գանձ է եղել՝բաղկացած մի քանի առարկաներից՝թասերից,սափորից և ջրամանից։Վերջինս պատրաստված է ծովային խեցուց և արծաթից։</w:t>
      </w:r>
    </w:p>
    <w:p w:rsidR="00021C4E" w:rsidRPr="00491B1C" w:rsidRDefault="00021C4E" w:rsidP="00491B1C">
      <w:pPr>
        <w:pStyle w:val="a7"/>
        <w:jc w:val="both"/>
        <w:rPr>
          <w:rFonts w:ascii="Arial" w:hAnsi="Arial" w:cs="Arial"/>
          <w:lang w:val="hy-AM"/>
        </w:rPr>
      </w:pPr>
      <w:r w:rsidRPr="00491B1C">
        <w:rPr>
          <w:rFonts w:ascii="Arial" w:hAnsi="Arial" w:cs="Arial"/>
          <w:lang w:val="hy-AM"/>
        </w:rPr>
        <w:t>Կիրառական արվեստի գործեր են կիլիկյան դրամները և արքայական կնիքը,որոնց վրա պատկերված են թագավորների դի</w:t>
      </w:r>
      <w:r w:rsidR="007C7DD9" w:rsidRPr="00491B1C">
        <w:rPr>
          <w:rFonts w:ascii="Arial" w:hAnsi="Arial" w:cs="Arial"/>
          <w:lang w:val="hy-AM"/>
        </w:rPr>
        <w:t>մանկարները։Ն</w:t>
      </w:r>
      <w:r w:rsidRPr="00491B1C">
        <w:rPr>
          <w:rFonts w:ascii="Arial" w:hAnsi="Arial" w:cs="Arial"/>
          <w:lang w:val="hy-AM"/>
        </w:rPr>
        <w:t>շանավոր գործերից է Սկևռայի մասնատուփը,որը զարդարված է սրբապատկերներով։</w:t>
      </w:r>
    </w:p>
    <w:p w:rsidR="00021C4E" w:rsidRPr="00491B1C" w:rsidRDefault="00021C4E" w:rsidP="00491B1C">
      <w:pPr>
        <w:pStyle w:val="a7"/>
        <w:jc w:val="both"/>
        <w:rPr>
          <w:rFonts w:ascii="Arial" w:hAnsi="Arial" w:cs="Arial"/>
          <w:lang w:val="hy-AM"/>
        </w:rPr>
      </w:pPr>
      <w:r w:rsidRPr="00491B1C">
        <w:rPr>
          <w:rFonts w:ascii="Arial" w:hAnsi="Arial" w:cs="Arial"/>
          <w:lang w:val="hy-AM"/>
        </w:rPr>
        <w:t xml:space="preserve">Ընդարձակ բնագավառ է գործվածքների և </w:t>
      </w:r>
      <w:r w:rsidR="00DC22E7" w:rsidRPr="00491B1C">
        <w:rPr>
          <w:rFonts w:ascii="Arial" w:hAnsi="Arial" w:cs="Arial"/>
          <w:lang w:val="hy-AM"/>
        </w:rPr>
        <w:t>գորգ</w:t>
      </w:r>
      <w:r w:rsidRPr="00491B1C">
        <w:rPr>
          <w:rFonts w:ascii="Arial" w:hAnsi="Arial" w:cs="Arial"/>
          <w:lang w:val="hy-AM"/>
        </w:rPr>
        <w:t>երի արտադրությունը։Եկեղեցական զգեստների վրա տպվում էին սրբապատկ</w:t>
      </w:r>
      <w:r w:rsidR="00DC22E7" w:rsidRPr="00491B1C">
        <w:rPr>
          <w:rFonts w:ascii="Arial" w:hAnsi="Arial" w:cs="Arial"/>
          <w:lang w:val="hy-AM"/>
        </w:rPr>
        <w:t>ե</w:t>
      </w:r>
      <w:r w:rsidRPr="00491B1C">
        <w:rPr>
          <w:rFonts w:ascii="Arial" w:hAnsi="Arial" w:cs="Arial"/>
          <w:lang w:val="hy-AM"/>
        </w:rPr>
        <w:t>րներ և կրոնական տեսարաններ։</w:t>
      </w:r>
    </w:p>
    <w:p w:rsidR="00021C4E" w:rsidRPr="00491B1C" w:rsidRDefault="00021C4E" w:rsidP="00491B1C">
      <w:pPr>
        <w:pStyle w:val="a7"/>
        <w:jc w:val="both"/>
        <w:rPr>
          <w:rFonts w:ascii="Arial" w:hAnsi="Arial" w:cs="Arial"/>
          <w:lang w:val="hy-AM"/>
        </w:rPr>
      </w:pPr>
      <w:r w:rsidRPr="00491B1C">
        <w:rPr>
          <w:rFonts w:ascii="Arial" w:hAnsi="Arial" w:cs="Arial"/>
          <w:lang w:val="hy-AM"/>
        </w:rPr>
        <w:t xml:space="preserve">Արզու խաթունը պատրաստում է մի գեղեցիկ </w:t>
      </w:r>
      <w:r w:rsidR="008E01CB" w:rsidRPr="00491B1C">
        <w:rPr>
          <w:rFonts w:ascii="Arial" w:hAnsi="Arial" w:cs="Arial"/>
          <w:lang w:val="hy-AM"/>
        </w:rPr>
        <w:t>վարագույր Գետիկի վանքի համար։Արզու խաթունը նման վարագույրներ է նվիրել Հաղբատին,Մակարավանքին և Դադիվանքին։</w:t>
      </w:r>
    </w:p>
    <w:p w:rsidR="008E01CB" w:rsidRPr="00491B1C" w:rsidRDefault="008E01CB" w:rsidP="00491B1C">
      <w:pPr>
        <w:pStyle w:val="a7"/>
        <w:jc w:val="both"/>
        <w:rPr>
          <w:rFonts w:ascii="Arial" w:hAnsi="Arial" w:cs="Arial"/>
          <w:lang w:val="hy-AM"/>
        </w:rPr>
      </w:pPr>
      <w:r w:rsidRPr="00491B1C">
        <w:rPr>
          <w:rFonts w:ascii="Arial" w:hAnsi="Arial" w:cs="Arial"/>
          <w:lang w:val="hy-AM"/>
        </w:rPr>
        <w:t>Միջնադարում հայ կինը իր շնորհքը փորձել է նաև ասեղնագործության բնագավառում։Գտնված է մետաքսե զգեստ և գլխաշոր,որի վրա ասեղնագործությամբ պատկերված են իրար  մոտեցող խրոխտ տեսքով հովազ և առյուծի կորյուն։</w:t>
      </w:r>
    </w:p>
    <w:p w:rsidR="008E01CB" w:rsidRPr="00491B1C" w:rsidRDefault="008E01CB" w:rsidP="00491B1C">
      <w:pPr>
        <w:pStyle w:val="a7"/>
        <w:jc w:val="both"/>
        <w:rPr>
          <w:rFonts w:ascii="Arial" w:hAnsi="Arial" w:cs="Arial"/>
          <w:lang w:val="hy-AM"/>
        </w:rPr>
      </w:pPr>
      <w:r w:rsidRPr="00491B1C">
        <w:rPr>
          <w:rFonts w:ascii="Arial" w:hAnsi="Arial" w:cs="Arial"/>
          <w:lang w:val="hy-AM"/>
        </w:rPr>
        <w:t xml:space="preserve">Միջին դարերում հայկական գորգերից մեզ է հասել ընդամենը մեկ երկու </w:t>
      </w:r>
      <w:r w:rsidR="001D2F62" w:rsidRPr="00491B1C">
        <w:rPr>
          <w:rFonts w:ascii="Arial" w:hAnsi="Arial" w:cs="Arial"/>
          <w:lang w:val="hy-AM"/>
        </w:rPr>
        <w:t>նմուշ։</w:t>
      </w:r>
    </w:p>
    <w:p w:rsidR="008E01CB" w:rsidRPr="00491B1C" w:rsidRDefault="008E01CB" w:rsidP="00491B1C">
      <w:pPr>
        <w:pStyle w:val="a7"/>
        <w:jc w:val="both"/>
        <w:rPr>
          <w:rFonts w:ascii="Arial" w:hAnsi="Arial" w:cs="Arial"/>
          <w:lang w:val="hy-AM"/>
        </w:rPr>
      </w:pPr>
      <w:r w:rsidRPr="00491B1C">
        <w:rPr>
          <w:rFonts w:ascii="Arial" w:hAnsi="Arial" w:cs="Arial"/>
          <w:lang w:val="hy-AM"/>
        </w:rPr>
        <w:t>Կիրառական արվեստի ընդարձակ բնագավառ էր խեցեգործությունը։Դրոշմազարդ կարասներ գտնվել են Դվինում,Անիում,</w:t>
      </w:r>
      <w:r w:rsidR="007C7DD9" w:rsidRPr="00491B1C">
        <w:rPr>
          <w:rFonts w:ascii="Arial" w:hAnsi="Arial" w:cs="Arial"/>
          <w:lang w:val="hy-AM"/>
        </w:rPr>
        <w:t>Գառնի</w:t>
      </w:r>
      <w:r w:rsidRPr="00491B1C">
        <w:rPr>
          <w:rFonts w:ascii="Arial" w:hAnsi="Arial" w:cs="Arial"/>
          <w:lang w:val="hy-AM"/>
        </w:rPr>
        <w:t>ում,Լոռիում,Ամբերդում և այլուր։</w:t>
      </w:r>
    </w:p>
    <w:p w:rsidR="008E01CB" w:rsidRPr="00491B1C" w:rsidRDefault="008E01CB" w:rsidP="00491B1C">
      <w:pPr>
        <w:pStyle w:val="a7"/>
        <w:jc w:val="both"/>
        <w:rPr>
          <w:rFonts w:ascii="Arial" w:hAnsi="Arial" w:cs="Arial"/>
          <w:lang w:val="hy-AM"/>
        </w:rPr>
      </w:pPr>
      <w:r w:rsidRPr="00491B1C">
        <w:rPr>
          <w:rFonts w:ascii="Arial" w:hAnsi="Arial" w:cs="Arial"/>
          <w:lang w:val="hy-AM"/>
        </w:rPr>
        <w:t>Հայ երգ-երաժշտությունը 10-14-րդ դդ</w:t>
      </w:r>
      <w:r w:rsidRPr="00491B1C">
        <w:rPr>
          <w:rFonts w:ascii="Cambria Math" w:hAnsi="Cambria Math" w:cs="Cambria Math"/>
          <w:lang w:val="hy-AM"/>
        </w:rPr>
        <w:t>․</w:t>
      </w:r>
      <w:r w:rsidRPr="00491B1C">
        <w:rPr>
          <w:rFonts w:ascii="Arial" w:hAnsi="Arial" w:cs="Arial"/>
          <w:lang w:val="hy-AM"/>
        </w:rPr>
        <w:t xml:space="preserve"> իր զարգացման բարձր փուլն է թևակոխում։&lt;&lt;Վերջնականապես&gt;&gt; սահմանվում են գեղջուկ երգի ժանրերը,ինչպես </w:t>
      </w:r>
      <w:r w:rsidR="007C7DD9" w:rsidRPr="00491B1C">
        <w:rPr>
          <w:rFonts w:ascii="Arial" w:hAnsi="Arial" w:cs="Arial"/>
          <w:lang w:val="hy-AM"/>
        </w:rPr>
        <w:t xml:space="preserve">և </w:t>
      </w:r>
      <w:r w:rsidRPr="00491B1C">
        <w:rPr>
          <w:rFonts w:ascii="Arial" w:hAnsi="Arial" w:cs="Arial"/>
          <w:lang w:val="hy-AM"/>
        </w:rPr>
        <w:t>մշակվում նրա ձևերը։</w:t>
      </w:r>
    </w:p>
    <w:p w:rsidR="008E01CB" w:rsidRPr="00491B1C" w:rsidRDefault="008E01CB" w:rsidP="00491B1C">
      <w:pPr>
        <w:pStyle w:val="a7"/>
        <w:jc w:val="both"/>
        <w:rPr>
          <w:rFonts w:ascii="Arial" w:hAnsi="Arial" w:cs="Arial"/>
          <w:lang w:val="hy-AM"/>
        </w:rPr>
      </w:pPr>
      <w:r w:rsidRPr="00491B1C">
        <w:rPr>
          <w:rFonts w:ascii="Arial" w:hAnsi="Arial" w:cs="Arial"/>
          <w:lang w:val="hy-AM"/>
        </w:rPr>
        <w:t>Բարձրացել</w:t>
      </w:r>
      <w:r w:rsidR="007C7DD9" w:rsidRPr="00491B1C">
        <w:rPr>
          <w:rFonts w:ascii="Arial" w:hAnsi="Arial" w:cs="Arial"/>
          <w:lang w:val="hy-AM"/>
        </w:rPr>
        <w:t xml:space="preserve"> էր հայ գեղջուկ երկերում քնարական նախասկզբի դերը։Հին գուսանական </w:t>
      </w:r>
      <w:r w:rsidRPr="00491B1C">
        <w:rPr>
          <w:rFonts w:ascii="Arial" w:hAnsi="Arial" w:cs="Arial"/>
          <w:lang w:val="hy-AM"/>
        </w:rPr>
        <w:t xml:space="preserve"> </w:t>
      </w:r>
      <w:r w:rsidR="007C7DD9" w:rsidRPr="00491B1C">
        <w:rPr>
          <w:rFonts w:ascii="Arial" w:hAnsi="Arial" w:cs="Arial"/>
          <w:lang w:val="hy-AM"/>
        </w:rPr>
        <w:t>արվեստի ազդեցությունը շատ ավելի անաղարտ պահած վիպական մի երգ է &lt;&lt;Մոկաց Միրզան&gt;&gt;։</w:t>
      </w:r>
    </w:p>
    <w:p w:rsidR="00136692" w:rsidRPr="00491B1C" w:rsidRDefault="00136692" w:rsidP="00491B1C">
      <w:pPr>
        <w:pStyle w:val="a7"/>
        <w:jc w:val="both"/>
        <w:rPr>
          <w:rFonts w:ascii="Arial" w:hAnsi="Arial" w:cs="Arial"/>
          <w:lang w:val="hy-AM"/>
        </w:rPr>
      </w:pPr>
      <w:r w:rsidRPr="00491B1C">
        <w:rPr>
          <w:rFonts w:ascii="Arial" w:hAnsi="Arial" w:cs="Arial"/>
          <w:lang w:val="hy-AM"/>
        </w:rPr>
        <w:t>Միջնադարյան քաղաքական գուսանական երգն ու երաժշտությունը աշխարհիկ բնույթ ունեին։Հորինվել են նաև պատմական երգեր։Մեր մատենագիրները հաճախ են հիշում</w:t>
      </w:r>
      <w:r w:rsidR="00F31B56" w:rsidRPr="00491B1C">
        <w:rPr>
          <w:rFonts w:ascii="Arial" w:hAnsi="Arial" w:cs="Arial"/>
          <w:lang w:val="hy-AM"/>
        </w:rPr>
        <w:t xml:space="preserve"> </w:t>
      </w:r>
      <w:r w:rsidRPr="00491B1C">
        <w:rPr>
          <w:rFonts w:ascii="Arial" w:hAnsi="Arial" w:cs="Arial"/>
          <w:lang w:val="hy-AM"/>
        </w:rPr>
        <w:t xml:space="preserve">երաժշտական գործիքներն ու գործիքային </w:t>
      </w:r>
      <w:r w:rsidR="00F31B56" w:rsidRPr="00491B1C">
        <w:rPr>
          <w:rFonts w:ascii="Arial" w:hAnsi="Arial" w:cs="Arial"/>
          <w:lang w:val="hy-AM"/>
        </w:rPr>
        <w:t>նվագը,</w:t>
      </w:r>
      <w:r w:rsidRPr="00491B1C">
        <w:rPr>
          <w:rFonts w:ascii="Arial" w:hAnsi="Arial" w:cs="Arial"/>
          <w:lang w:val="hy-AM"/>
        </w:rPr>
        <w:t>Առաքել Սյունեցին՝ութլարանի քնարի մասին։</w:t>
      </w:r>
    </w:p>
    <w:p w:rsidR="00136692" w:rsidRPr="00491B1C" w:rsidRDefault="00136692" w:rsidP="00491B1C">
      <w:pPr>
        <w:pStyle w:val="a7"/>
        <w:jc w:val="both"/>
        <w:rPr>
          <w:rFonts w:ascii="Arial" w:hAnsi="Arial" w:cs="Arial"/>
          <w:lang w:val="hy-AM"/>
        </w:rPr>
      </w:pPr>
      <w:r w:rsidRPr="00491B1C">
        <w:rPr>
          <w:rFonts w:ascii="Arial" w:hAnsi="Arial" w:cs="Arial"/>
          <w:lang w:val="hy-AM"/>
        </w:rPr>
        <w:t>Այս շրջանում Հայաստանի բարձրագույն տիպի դպրոցներում(Սանահին,Տաթև,Անի,Նարեկա վանք) մյուս առարկաների հետ միասին ավանդվում էր երգ-երաժշտություն։Հայտնի էին մի շարք երաժիշտներ՝Խաչիկ վարդապետը,Դանիել երաժիշտը,Հակոբ վարդապետ Սանահնեցին և ուրիշներ։</w:t>
      </w:r>
    </w:p>
    <w:p w:rsidR="00136692" w:rsidRPr="00491B1C" w:rsidRDefault="00136692" w:rsidP="00491B1C">
      <w:pPr>
        <w:pStyle w:val="a7"/>
        <w:jc w:val="both"/>
        <w:rPr>
          <w:rFonts w:ascii="Arial" w:hAnsi="Arial" w:cs="Arial"/>
          <w:lang w:val="hy-AM"/>
        </w:rPr>
      </w:pPr>
      <w:r w:rsidRPr="00491B1C">
        <w:rPr>
          <w:rFonts w:ascii="Arial" w:hAnsi="Arial" w:cs="Arial"/>
          <w:lang w:val="hy-AM"/>
        </w:rPr>
        <w:t xml:space="preserve">Ծագեցին տաղերը։Առաջացել էին նոր դպրոցներ՝Նոր Գետիկ,Մշո-Առաքելոց կամ Ղազարավանք-դպրոցները,Գլաձորի համալսարանը,որտեղ ավանդվում էին երաժշտություն։Հայտնի էին երգահանների անուններ </w:t>
      </w:r>
      <w:r w:rsidR="00BB6D46" w:rsidRPr="00491B1C">
        <w:rPr>
          <w:rFonts w:ascii="Arial" w:hAnsi="Arial" w:cs="Arial"/>
          <w:lang w:val="hy-AM"/>
        </w:rPr>
        <w:t xml:space="preserve">Խաչատուր </w:t>
      </w:r>
      <w:r w:rsidR="00F31B56" w:rsidRPr="00491B1C">
        <w:rPr>
          <w:rFonts w:ascii="Arial" w:hAnsi="Arial" w:cs="Arial"/>
          <w:lang w:val="hy-AM"/>
        </w:rPr>
        <w:t>Տ</w:t>
      </w:r>
      <w:r w:rsidR="00BB6D46" w:rsidRPr="00491B1C">
        <w:rPr>
          <w:rFonts w:ascii="Arial" w:hAnsi="Arial" w:cs="Arial"/>
          <w:lang w:val="hy-AM"/>
        </w:rPr>
        <w:t xml:space="preserve">արոնեցին,Եղիա վարդապետը,Վարդան Արևելցին,Հովհաննես Երզնկացի </w:t>
      </w:r>
      <w:r w:rsidR="00F31B56" w:rsidRPr="00491B1C">
        <w:rPr>
          <w:rFonts w:ascii="Arial" w:hAnsi="Arial" w:cs="Arial"/>
          <w:lang w:val="hy-AM"/>
        </w:rPr>
        <w:t>Պլուզը։Հ</w:t>
      </w:r>
      <w:r w:rsidR="00BB6D46" w:rsidRPr="00491B1C">
        <w:rPr>
          <w:rFonts w:ascii="Arial" w:hAnsi="Arial" w:cs="Arial"/>
          <w:lang w:val="hy-AM"/>
        </w:rPr>
        <w:t>ա</w:t>
      </w:r>
      <w:r w:rsidR="00F31B56" w:rsidRPr="00491B1C">
        <w:rPr>
          <w:rFonts w:ascii="Arial" w:hAnsi="Arial" w:cs="Arial"/>
          <w:lang w:val="hy-AM"/>
        </w:rPr>
        <w:t>յ</w:t>
      </w:r>
      <w:r w:rsidR="00BB6D46" w:rsidRPr="00491B1C">
        <w:rPr>
          <w:rFonts w:ascii="Arial" w:hAnsi="Arial" w:cs="Arial"/>
          <w:lang w:val="hy-AM"/>
        </w:rPr>
        <w:t xml:space="preserve">տնի երգերից են </w:t>
      </w:r>
      <w:r w:rsidR="00BB6D46" w:rsidRPr="00491B1C">
        <w:rPr>
          <w:rFonts w:ascii="Arial" w:hAnsi="Arial" w:cs="Arial"/>
          <w:lang w:val="hy-AM"/>
        </w:rPr>
        <w:lastRenderedPageBreak/>
        <w:t>Խաչատուր Տարոնեցու &lt;&lt;Խորհուրդ խորին&gt;&gt;,Մխիթար Այրիվանեցու &lt;&lt;Սիրտ իմ սասանի&gt;&gt;,Հովհաննես Երզնկացու &lt;&lt;Այսօր ձայնն հայրական&gt;&gt; և այլն։</w:t>
      </w:r>
    </w:p>
    <w:p w:rsidR="00BB6D46" w:rsidRPr="00491B1C" w:rsidRDefault="00BB6D46" w:rsidP="00491B1C">
      <w:pPr>
        <w:pStyle w:val="a7"/>
        <w:jc w:val="both"/>
        <w:rPr>
          <w:rFonts w:ascii="Arial" w:hAnsi="Arial" w:cs="Arial"/>
          <w:lang w:val="hy-AM"/>
        </w:rPr>
      </w:pPr>
      <w:r w:rsidRPr="00491B1C">
        <w:rPr>
          <w:rFonts w:ascii="Arial" w:hAnsi="Arial" w:cs="Arial"/>
          <w:lang w:val="hy-AM"/>
        </w:rPr>
        <w:t>Կիլիկիայում հիշատակելի է Սկևռան,Ակները,Դրազարկը,Հռոմկլան և Կարմի</w:t>
      </w:r>
      <w:r w:rsidR="00F31B56" w:rsidRPr="00491B1C">
        <w:rPr>
          <w:rFonts w:ascii="Arial" w:hAnsi="Arial" w:cs="Arial"/>
          <w:lang w:val="hy-AM"/>
        </w:rPr>
        <w:t>ր</w:t>
      </w:r>
      <w:r w:rsidRPr="00491B1C">
        <w:rPr>
          <w:rFonts w:ascii="Arial" w:hAnsi="Arial" w:cs="Arial"/>
          <w:lang w:val="hy-AM"/>
        </w:rPr>
        <w:t xml:space="preserve"> վանքը։Այս վանքերում են դաստիարակվել Ներսես Շնորհալին,Գրիգոր Խուլը,Գևորգ </w:t>
      </w:r>
      <w:r w:rsidR="00F31B56" w:rsidRPr="00491B1C">
        <w:rPr>
          <w:rFonts w:ascii="Arial" w:hAnsi="Arial" w:cs="Arial"/>
          <w:lang w:val="hy-AM"/>
        </w:rPr>
        <w:t>Ս</w:t>
      </w:r>
      <w:r w:rsidRPr="00491B1C">
        <w:rPr>
          <w:rFonts w:ascii="Arial" w:hAnsi="Arial" w:cs="Arial"/>
          <w:lang w:val="hy-AM"/>
        </w:rPr>
        <w:t>կևռացին,Գրիգոր 7-րդ Անավարզեցի կաթողիկոսը,Թորոս Թափրոնցը և ուրիշներ։Ժողովրդական թատրոնը ներկայացնում էր ծիսական գործողություններով,ուղեկցված երգ ու պարով,հնամենի տոների հետ կապված կերպարներով։Ծնունդը,բարեկենդանը,վարդավառը</w:t>
      </w:r>
      <w:r w:rsidR="00F31B56" w:rsidRPr="00491B1C">
        <w:rPr>
          <w:rFonts w:ascii="Arial" w:hAnsi="Arial" w:cs="Arial"/>
          <w:lang w:val="hy-AM"/>
        </w:rPr>
        <w:t>,համբարձումը ներկայացվում էին թատերականացված արարողությամբ։Բուսական և կենդանական աշխարհի պտղաբերության վերաբերյալ պատկերացումները ներկայացվում էին այծի,եզան,արջի և այլ կենդանիների կերպարներով։</w:t>
      </w:r>
    </w:p>
    <w:p w:rsidR="00F31B56" w:rsidRPr="00491B1C" w:rsidRDefault="00F31B56" w:rsidP="00491B1C">
      <w:pPr>
        <w:pStyle w:val="a7"/>
        <w:jc w:val="both"/>
        <w:rPr>
          <w:rFonts w:ascii="Arial" w:hAnsi="Arial" w:cs="Arial"/>
          <w:lang w:val="hy-AM"/>
        </w:rPr>
      </w:pPr>
      <w:r w:rsidRPr="00491B1C">
        <w:rPr>
          <w:rFonts w:ascii="Arial" w:hAnsi="Arial" w:cs="Arial"/>
          <w:lang w:val="hy-AM"/>
        </w:rPr>
        <w:t>Սովորական էին հրապարակային խաղ ու տեսարանները ու մրցումները,ճարպկության և ուժի ցուցադրությունները։</w:t>
      </w:r>
    </w:p>
    <w:p w:rsidR="00B3668D" w:rsidRPr="00491B1C" w:rsidRDefault="00B3668D" w:rsidP="00491B1C">
      <w:pPr>
        <w:pStyle w:val="a7"/>
        <w:jc w:val="both"/>
        <w:rPr>
          <w:rFonts w:ascii="Arial" w:hAnsi="Arial" w:cs="Arial"/>
          <w:lang w:val="hy-AM"/>
        </w:rPr>
      </w:pPr>
      <w:r w:rsidRPr="00491B1C">
        <w:rPr>
          <w:rFonts w:ascii="Arial" w:hAnsi="Arial" w:cs="Arial"/>
          <w:lang w:val="hy-AM"/>
        </w:rPr>
        <w:t xml:space="preserve">Թատերականացաված էր նաև գուսանական արվեստը։Գուսանական արվեստի մեջ մտնում էին հերոսական ու սիրային վիպերգերը,պարն ու </w:t>
      </w:r>
      <w:r w:rsidR="00574C8B" w:rsidRPr="00491B1C">
        <w:rPr>
          <w:rFonts w:ascii="Arial" w:hAnsi="Arial" w:cs="Arial"/>
          <w:lang w:val="hy-AM"/>
        </w:rPr>
        <w:t>եր</w:t>
      </w:r>
      <w:r w:rsidRPr="00491B1C">
        <w:rPr>
          <w:rFonts w:ascii="Arial" w:hAnsi="Arial" w:cs="Arial"/>
          <w:lang w:val="hy-AM"/>
        </w:rPr>
        <w:t>աժշտությունը,միմոսությունը,աճպարարությունը,</w:t>
      </w:r>
      <w:r w:rsidR="00D608E2" w:rsidRPr="00491B1C">
        <w:rPr>
          <w:rFonts w:ascii="Arial" w:hAnsi="Arial" w:cs="Arial"/>
          <w:lang w:val="hy-AM"/>
        </w:rPr>
        <w:t>լար</w:t>
      </w:r>
      <w:r w:rsidRPr="00491B1C">
        <w:rPr>
          <w:rFonts w:ascii="Arial" w:hAnsi="Arial" w:cs="Arial"/>
          <w:lang w:val="hy-AM"/>
        </w:rPr>
        <w:t>ախաղացությունը և այլն։Հաճախ ներկայացումներն ուղղված էին աշխարհիկ և հոգևոր ցեղերի դեմ։Իշխող դասակարգի գաղափարախոսները կոչ էին անում չհաճախել &lt;&lt;պիղծ&gt;&gt; հանդեսները։</w:t>
      </w:r>
    </w:p>
    <w:p w:rsidR="00B3668D" w:rsidRPr="00491B1C" w:rsidRDefault="00B3668D" w:rsidP="00491B1C">
      <w:pPr>
        <w:pStyle w:val="a7"/>
        <w:jc w:val="both"/>
        <w:rPr>
          <w:rFonts w:ascii="Arial" w:hAnsi="Arial" w:cs="Arial"/>
          <w:lang w:val="hy-AM"/>
        </w:rPr>
      </w:pPr>
      <w:r w:rsidRPr="00491B1C">
        <w:rPr>
          <w:rFonts w:ascii="Arial" w:hAnsi="Arial" w:cs="Arial"/>
          <w:lang w:val="hy-AM"/>
        </w:rPr>
        <w:t>Աշխարհիկ թատրոնին բնորոշ էին առասպելական թեմաները։</w:t>
      </w:r>
    </w:p>
    <w:p w:rsidR="00B3668D" w:rsidRPr="00491B1C" w:rsidRDefault="00B3668D" w:rsidP="00491B1C">
      <w:pPr>
        <w:pStyle w:val="a7"/>
        <w:jc w:val="both"/>
        <w:rPr>
          <w:rFonts w:ascii="Arial" w:hAnsi="Arial" w:cs="Arial"/>
          <w:lang w:val="hy-AM"/>
        </w:rPr>
      </w:pPr>
      <w:r w:rsidRPr="00491B1C">
        <w:rPr>
          <w:rFonts w:ascii="Arial" w:hAnsi="Arial" w:cs="Arial"/>
          <w:lang w:val="hy-AM"/>
        </w:rPr>
        <w:t>Բարվոք վիճակում էր եկեղեցական թատրոնը։Ավելի վաղ ներկայացվել են Հին կտակարանի թեմաները։Եկեղեցական թատրոնի գլխավոր կենտրոնները գտնվում էին Գլաձորում,Երզնկայում,Սսում և այլուր։</w:t>
      </w:r>
    </w:p>
    <w:p w:rsidR="00C25932" w:rsidRPr="00491B1C" w:rsidRDefault="00B3668D" w:rsidP="00491B1C">
      <w:pPr>
        <w:pStyle w:val="a7"/>
        <w:jc w:val="both"/>
        <w:rPr>
          <w:rFonts w:ascii="Arial" w:hAnsi="Arial" w:cs="Arial"/>
          <w:lang w:val="hy-AM"/>
        </w:rPr>
      </w:pPr>
      <w:r w:rsidRPr="00491B1C">
        <w:rPr>
          <w:rFonts w:ascii="Arial" w:hAnsi="Arial" w:cs="Arial"/>
          <w:lang w:val="hy-AM"/>
        </w:rPr>
        <w:t>Միջնադարյան թատերական ն</w:t>
      </w:r>
      <w:r w:rsidR="00D0367E" w:rsidRPr="00491B1C">
        <w:rPr>
          <w:rFonts w:ascii="Arial" w:hAnsi="Arial" w:cs="Arial"/>
          <w:lang w:val="hy-AM"/>
        </w:rPr>
        <w:t>երկայացումներ</w:t>
      </w:r>
      <w:r w:rsidRPr="00491B1C">
        <w:rPr>
          <w:rFonts w:ascii="Arial" w:hAnsi="Arial" w:cs="Arial"/>
          <w:lang w:val="hy-AM"/>
        </w:rPr>
        <w:t>ը զարգանալով հիմք  հանդիսացան հայ թատրոնի ձևավորման։</w:t>
      </w:r>
    </w:p>
    <w:p w:rsidR="00261440" w:rsidRPr="00491B1C" w:rsidRDefault="00C25932" w:rsidP="00491B1C">
      <w:pPr>
        <w:pStyle w:val="a7"/>
        <w:jc w:val="both"/>
        <w:rPr>
          <w:rFonts w:ascii="Arial" w:hAnsi="Arial" w:cs="Arial"/>
          <w:lang w:val="hy-AM"/>
        </w:rPr>
      </w:pPr>
      <w:r w:rsidRPr="00491B1C">
        <w:rPr>
          <w:rFonts w:ascii="Arial" w:hAnsi="Arial" w:cs="Arial"/>
          <w:lang w:val="hy-AM"/>
        </w:rPr>
        <w:t>Շարունակվում էր թատերական արվեստի զարգացումը։Սովորական էին լարախաղացությունը,մրցում-խաղերը,վարժեցված կենդանիներով ներկայացումները։10-րդ դարում Խոսրով Անձևացին հանցանք է համարել թատրոն գնալը,որովհետև այդ վայրերում այլասերող ներկայացումներ են բեմադրվել։Հասարակ ժողովուրդը սիրում էր թատրոն հաճախել,ինչն անհանգստացնում էր հոգևորականներին։</w:t>
      </w:r>
    </w:p>
    <w:p w:rsidR="007D700C" w:rsidRPr="00491B1C" w:rsidRDefault="007D700C" w:rsidP="00491B1C">
      <w:pPr>
        <w:pStyle w:val="a7"/>
        <w:jc w:val="both"/>
        <w:rPr>
          <w:rFonts w:ascii="Arial" w:hAnsi="Arial" w:cs="Arial"/>
          <w:lang w:val="hy-AM"/>
        </w:rPr>
      </w:pPr>
    </w:p>
    <w:p w:rsidR="007D700C" w:rsidRPr="00491B1C" w:rsidRDefault="007D700C" w:rsidP="00491B1C">
      <w:pPr>
        <w:pStyle w:val="a7"/>
        <w:jc w:val="both"/>
        <w:rPr>
          <w:rFonts w:ascii="Arial" w:hAnsi="Arial" w:cs="Arial"/>
          <w:lang w:val="hy-AM"/>
        </w:rPr>
      </w:pPr>
    </w:p>
    <w:p w:rsidR="007D700C" w:rsidRPr="00491B1C" w:rsidRDefault="007D700C" w:rsidP="00491B1C">
      <w:pPr>
        <w:pStyle w:val="a7"/>
        <w:jc w:val="both"/>
        <w:rPr>
          <w:rFonts w:ascii="Arial" w:hAnsi="Arial" w:cs="Arial"/>
          <w:lang w:val="hy-AM"/>
        </w:rPr>
      </w:pPr>
    </w:p>
    <w:p w:rsidR="007D700C" w:rsidRPr="00491B1C" w:rsidRDefault="007D700C" w:rsidP="00491B1C">
      <w:pPr>
        <w:pStyle w:val="a7"/>
        <w:jc w:val="both"/>
        <w:rPr>
          <w:rFonts w:ascii="Arial" w:hAnsi="Arial" w:cs="Arial"/>
          <w:lang w:val="hy-AM"/>
        </w:rPr>
      </w:pPr>
    </w:p>
    <w:p w:rsidR="007D700C" w:rsidRPr="00491B1C" w:rsidRDefault="007D700C" w:rsidP="00491B1C">
      <w:pPr>
        <w:pStyle w:val="a7"/>
        <w:jc w:val="both"/>
        <w:rPr>
          <w:rFonts w:ascii="Arial" w:hAnsi="Arial" w:cs="Arial"/>
          <w:lang w:val="hy-AM"/>
        </w:rPr>
      </w:pPr>
      <w:r w:rsidRPr="00491B1C">
        <w:rPr>
          <w:rFonts w:ascii="Arial" w:hAnsi="Arial" w:cs="Arial"/>
          <w:lang w:val="hy-AM"/>
        </w:rPr>
        <w:t>Հայաստանի քաղաքական վիճակը և սոցիալ-տնտեսական հարաբերությունները 14-15-րդ դդ</w:t>
      </w:r>
      <w:r w:rsidRPr="00491B1C">
        <w:rPr>
          <w:rFonts w:ascii="Cambria Math" w:hAnsi="Cambria Math" w:cs="Cambria Math"/>
          <w:lang w:val="hy-AM"/>
        </w:rPr>
        <w:t>․</w:t>
      </w:r>
    </w:p>
    <w:p w:rsidR="007D700C" w:rsidRPr="00491B1C" w:rsidRDefault="007D700C" w:rsidP="00491B1C">
      <w:pPr>
        <w:pStyle w:val="a7"/>
        <w:jc w:val="both"/>
        <w:rPr>
          <w:rFonts w:ascii="Arial" w:hAnsi="Arial" w:cs="Arial"/>
          <w:lang w:val="hy-AM"/>
        </w:rPr>
      </w:pPr>
    </w:p>
    <w:p w:rsidR="007D700C" w:rsidRPr="00491B1C" w:rsidRDefault="007D700C" w:rsidP="00491B1C">
      <w:pPr>
        <w:pStyle w:val="a7"/>
        <w:jc w:val="both"/>
        <w:rPr>
          <w:rFonts w:ascii="Arial" w:hAnsi="Arial" w:cs="Arial"/>
          <w:lang w:val="hy-AM"/>
        </w:rPr>
      </w:pPr>
      <w:r w:rsidRPr="00491B1C">
        <w:rPr>
          <w:rFonts w:ascii="Arial" w:hAnsi="Arial" w:cs="Arial"/>
          <w:lang w:val="hy-AM"/>
        </w:rPr>
        <w:t xml:space="preserve">Հայաստանը Չոբանյանների և </w:t>
      </w:r>
      <w:r w:rsidR="0015135A" w:rsidRPr="00491B1C">
        <w:rPr>
          <w:rFonts w:ascii="Arial" w:hAnsi="Arial" w:cs="Arial"/>
          <w:lang w:val="hy-AM"/>
        </w:rPr>
        <w:t>Ջելա</w:t>
      </w:r>
      <w:r w:rsidRPr="00491B1C">
        <w:rPr>
          <w:rFonts w:ascii="Arial" w:hAnsi="Arial" w:cs="Arial"/>
          <w:lang w:val="hy-AM"/>
        </w:rPr>
        <w:t>իրյանների  տիրապետության շրջանում։</w:t>
      </w:r>
      <w:r w:rsidR="00496910" w:rsidRPr="00491B1C">
        <w:rPr>
          <w:rFonts w:ascii="Arial" w:hAnsi="Arial" w:cs="Arial"/>
          <w:lang w:val="hy-AM"/>
        </w:rPr>
        <w:t>14-րդ դարում,երբ Հուլավյանների պետությունը բաժանվեց մի շարք երկրների՝Հայաստանի հայկական իշ</w:t>
      </w:r>
      <w:r w:rsidR="0015135A" w:rsidRPr="00491B1C">
        <w:rPr>
          <w:rFonts w:ascii="Arial" w:hAnsi="Arial" w:cs="Arial"/>
          <w:lang w:val="hy-AM"/>
        </w:rPr>
        <w:t>խա</w:t>
      </w:r>
      <w:r w:rsidR="00E87511" w:rsidRPr="00491B1C">
        <w:rPr>
          <w:rFonts w:ascii="Arial" w:hAnsi="Arial" w:cs="Arial"/>
          <w:lang w:val="hy-AM"/>
        </w:rPr>
        <w:t>նությունն</w:t>
      </w:r>
      <w:r w:rsidR="00496910" w:rsidRPr="00491B1C">
        <w:rPr>
          <w:rFonts w:ascii="Arial" w:hAnsi="Arial" w:cs="Arial"/>
          <w:lang w:val="hy-AM"/>
        </w:rPr>
        <w:t xml:space="preserve">երը գոյություն ունեին։Անիում իշխում էր Շահնշահ 1-ինի թոռները՝Շահնշահ 2-րդը,Վահրամը,որոնք կոչվում էին </w:t>
      </w:r>
      <w:r w:rsidR="0015135A" w:rsidRPr="00491B1C">
        <w:rPr>
          <w:rFonts w:ascii="Arial" w:hAnsi="Arial" w:cs="Arial"/>
          <w:lang w:val="hy-AM"/>
        </w:rPr>
        <w:t>աթաբեկներ։Իր</w:t>
      </w:r>
      <w:r w:rsidR="00496910" w:rsidRPr="00491B1C">
        <w:rPr>
          <w:rFonts w:ascii="Arial" w:hAnsi="Arial" w:cs="Arial"/>
          <w:lang w:val="hy-AM"/>
        </w:rPr>
        <w:t xml:space="preserve">ենց գոյությունը շարունակեցին  </w:t>
      </w:r>
      <w:r w:rsidR="0015135A" w:rsidRPr="00491B1C">
        <w:rPr>
          <w:rFonts w:ascii="Arial" w:hAnsi="Arial" w:cs="Arial"/>
          <w:lang w:val="hy-AM"/>
        </w:rPr>
        <w:t>Վաչուտ</w:t>
      </w:r>
      <w:r w:rsidR="00496910" w:rsidRPr="00491B1C">
        <w:rPr>
          <w:rFonts w:ascii="Arial" w:hAnsi="Arial" w:cs="Arial"/>
          <w:lang w:val="hy-AM"/>
        </w:rPr>
        <w:t>յանները,Օրբելյ</w:t>
      </w:r>
      <w:r w:rsidR="0015135A" w:rsidRPr="00491B1C">
        <w:rPr>
          <w:rFonts w:ascii="Arial" w:hAnsi="Arial" w:cs="Arial"/>
          <w:lang w:val="hy-AM"/>
        </w:rPr>
        <w:t>ա</w:t>
      </w:r>
      <w:r w:rsidR="00496910" w:rsidRPr="00491B1C">
        <w:rPr>
          <w:rFonts w:ascii="Arial" w:hAnsi="Arial" w:cs="Arial"/>
          <w:lang w:val="hy-AM"/>
        </w:rPr>
        <w:t xml:space="preserve">նները,Պռոշյանները,Դոփյանները։Աբու-Սաիդ իշխանի </w:t>
      </w:r>
      <w:r w:rsidR="00D417C9" w:rsidRPr="00491B1C">
        <w:rPr>
          <w:rFonts w:ascii="Arial" w:hAnsi="Arial" w:cs="Arial"/>
          <w:lang w:val="hy-AM"/>
        </w:rPr>
        <w:t>մահից հետո (1325-թ</w:t>
      </w:r>
      <w:r w:rsidR="00D417C9" w:rsidRPr="00491B1C">
        <w:rPr>
          <w:rFonts w:ascii="Cambria Math" w:hAnsi="Cambria Math" w:cs="Cambria Math"/>
          <w:lang w:val="hy-AM"/>
        </w:rPr>
        <w:t>․</w:t>
      </w:r>
      <w:r w:rsidR="00D417C9" w:rsidRPr="00491B1C">
        <w:rPr>
          <w:rFonts w:ascii="Arial" w:hAnsi="Arial" w:cs="Arial"/>
          <w:lang w:val="hy-AM"/>
        </w:rPr>
        <w:t>նոյ</w:t>
      </w:r>
      <w:r w:rsidR="0015135A" w:rsidRPr="00491B1C">
        <w:rPr>
          <w:rFonts w:ascii="Arial" w:hAnsi="Arial" w:cs="Arial"/>
          <w:lang w:val="hy-AM"/>
        </w:rPr>
        <w:t>ե</w:t>
      </w:r>
      <w:r w:rsidR="00D417C9" w:rsidRPr="00491B1C">
        <w:rPr>
          <w:rFonts w:ascii="Arial" w:hAnsi="Arial" w:cs="Arial"/>
          <w:lang w:val="hy-AM"/>
        </w:rPr>
        <w:t>մբեր) նրա կտակով գահը գրավեց Արփա խանը։Արփայի գահակալությունից հետո իշխանությունը գրավելու փորձ կատարեց Ալի-Փադիշահը,որը պարտո</w:t>
      </w:r>
      <w:r w:rsidR="0015135A" w:rsidRPr="00491B1C">
        <w:rPr>
          <w:rFonts w:ascii="Arial" w:hAnsi="Arial" w:cs="Arial"/>
          <w:lang w:val="hy-AM"/>
        </w:rPr>
        <w:t>ւթյա</w:t>
      </w:r>
      <w:r w:rsidR="00D417C9" w:rsidRPr="00491B1C">
        <w:rPr>
          <w:rFonts w:ascii="Arial" w:hAnsi="Arial" w:cs="Arial"/>
          <w:lang w:val="hy-AM"/>
        </w:rPr>
        <w:t>ն մատնեց Արփա խանին և սպանեց ն</w:t>
      </w:r>
      <w:r w:rsidR="0015135A" w:rsidRPr="00491B1C">
        <w:rPr>
          <w:rFonts w:ascii="Arial" w:hAnsi="Arial" w:cs="Arial"/>
          <w:lang w:val="hy-AM"/>
        </w:rPr>
        <w:t>րան։Ջելա</w:t>
      </w:r>
      <w:r w:rsidR="00D417C9" w:rsidRPr="00491B1C">
        <w:rPr>
          <w:rFonts w:ascii="Arial" w:hAnsi="Arial" w:cs="Arial"/>
          <w:lang w:val="hy-AM"/>
        </w:rPr>
        <w:t xml:space="preserve">իրյան ցեղախմբի առաջնորդ Հասան-Բուզուրդը ընդհամենը 5 ամիս հետո պայքարի հրապարակ  </w:t>
      </w:r>
      <w:r w:rsidR="0015135A" w:rsidRPr="00491B1C">
        <w:rPr>
          <w:rFonts w:ascii="Arial" w:hAnsi="Arial" w:cs="Arial"/>
          <w:lang w:val="hy-AM"/>
        </w:rPr>
        <w:t>է</w:t>
      </w:r>
      <w:r w:rsidR="00D417C9" w:rsidRPr="00491B1C">
        <w:rPr>
          <w:rFonts w:ascii="Arial" w:hAnsi="Arial" w:cs="Arial"/>
          <w:lang w:val="hy-AM"/>
        </w:rPr>
        <w:t xml:space="preserve"> իջնում։Հեր քաղաքի մոտ սպանվում է </w:t>
      </w:r>
      <w:r w:rsidR="0015135A" w:rsidRPr="00491B1C">
        <w:rPr>
          <w:rFonts w:ascii="Arial" w:hAnsi="Arial" w:cs="Arial"/>
          <w:lang w:val="hy-AM"/>
        </w:rPr>
        <w:t>Ա</w:t>
      </w:r>
      <w:r w:rsidR="00D417C9" w:rsidRPr="00491B1C">
        <w:rPr>
          <w:rFonts w:ascii="Arial" w:hAnsi="Arial" w:cs="Arial"/>
          <w:lang w:val="hy-AM"/>
        </w:rPr>
        <w:t xml:space="preserve">լի-Փադիշահը և </w:t>
      </w:r>
      <w:r w:rsidR="0015135A" w:rsidRPr="00491B1C">
        <w:rPr>
          <w:rFonts w:ascii="Arial" w:hAnsi="Arial" w:cs="Arial"/>
          <w:lang w:val="hy-AM"/>
        </w:rPr>
        <w:t>Հասան</w:t>
      </w:r>
      <w:r w:rsidR="00D417C9" w:rsidRPr="00491B1C">
        <w:rPr>
          <w:rFonts w:ascii="Arial" w:hAnsi="Arial" w:cs="Arial"/>
          <w:lang w:val="hy-AM"/>
        </w:rPr>
        <w:t xml:space="preserve"> Բո</w:t>
      </w:r>
      <w:r w:rsidR="0015135A" w:rsidRPr="00491B1C">
        <w:rPr>
          <w:rFonts w:ascii="Arial" w:hAnsi="Arial" w:cs="Arial"/>
          <w:lang w:val="hy-AM"/>
        </w:rPr>
        <w:t>ւզու</w:t>
      </w:r>
      <w:r w:rsidR="00D417C9" w:rsidRPr="00491B1C">
        <w:rPr>
          <w:rFonts w:ascii="Arial" w:hAnsi="Arial" w:cs="Arial"/>
          <w:lang w:val="hy-AM"/>
        </w:rPr>
        <w:t>րդը խան է հռչակում Մուհամմեդ անունով մի մանու</w:t>
      </w:r>
      <w:r w:rsidR="0015135A" w:rsidRPr="00491B1C">
        <w:rPr>
          <w:rFonts w:ascii="Arial" w:hAnsi="Arial" w:cs="Arial"/>
          <w:lang w:val="hy-AM"/>
        </w:rPr>
        <w:t>կ</w:t>
      </w:r>
      <w:r w:rsidR="00D417C9" w:rsidRPr="00491B1C">
        <w:rPr>
          <w:rFonts w:ascii="Arial" w:hAnsi="Arial" w:cs="Arial"/>
          <w:lang w:val="hy-AM"/>
        </w:rPr>
        <w:t>ի։Մուհամմեդ խանի հաղթանակից մեկ տարի էր անցել,երբ քաղաքական հրապարակ իջան Չոբանյանները։</w:t>
      </w:r>
    </w:p>
    <w:p w:rsidR="00D417C9" w:rsidRPr="00491B1C" w:rsidRDefault="00A840BA" w:rsidP="00491B1C">
      <w:pPr>
        <w:pStyle w:val="a7"/>
        <w:jc w:val="both"/>
        <w:rPr>
          <w:rFonts w:ascii="Arial" w:hAnsi="Arial" w:cs="Arial"/>
          <w:lang w:val="hy-AM"/>
        </w:rPr>
      </w:pPr>
      <w:r w:rsidRPr="00491B1C">
        <w:rPr>
          <w:rFonts w:ascii="Arial" w:hAnsi="Arial" w:cs="Arial"/>
          <w:lang w:val="hy-AM"/>
        </w:rPr>
        <w:t>1338թ</w:t>
      </w:r>
      <w:r w:rsidRPr="00491B1C">
        <w:rPr>
          <w:rFonts w:ascii="Cambria Math" w:hAnsi="Cambria Math" w:cs="Cambria Math"/>
          <w:lang w:val="hy-AM"/>
        </w:rPr>
        <w:t>․</w:t>
      </w:r>
      <w:r w:rsidRPr="00491B1C">
        <w:rPr>
          <w:rFonts w:ascii="Arial" w:hAnsi="Arial" w:cs="Arial"/>
          <w:lang w:val="hy-AM"/>
        </w:rPr>
        <w:t xml:space="preserve"> Չոբանի հանգուցյալ Թամուրտաշ որդու անվամբ հրապարակ իջավ մի գործիչ(Կեղծ-Թամուրտաշ),</w:t>
      </w:r>
      <w:r w:rsidR="0015135A" w:rsidRPr="00491B1C">
        <w:rPr>
          <w:rFonts w:ascii="Arial" w:hAnsi="Arial" w:cs="Arial"/>
          <w:lang w:val="hy-AM"/>
        </w:rPr>
        <w:t xml:space="preserve">որը </w:t>
      </w:r>
      <w:r w:rsidRPr="00491B1C">
        <w:rPr>
          <w:rFonts w:ascii="Arial" w:hAnsi="Arial" w:cs="Arial"/>
          <w:lang w:val="hy-AM"/>
        </w:rPr>
        <w:t>դաշնակցեց իսկական Թամուրտաշի որդի Հասան –Քուչուկի հետ և արշավեց Հասան</w:t>
      </w:r>
      <w:r w:rsidR="00C91FE1" w:rsidRPr="00491B1C">
        <w:rPr>
          <w:rFonts w:ascii="Arial" w:hAnsi="Arial" w:cs="Arial"/>
          <w:lang w:val="hy-AM"/>
        </w:rPr>
        <w:t xml:space="preserve">-Բուզուրդի </w:t>
      </w:r>
      <w:r w:rsidR="0015135A" w:rsidRPr="00491B1C">
        <w:rPr>
          <w:rFonts w:ascii="Arial" w:hAnsi="Arial" w:cs="Arial"/>
          <w:lang w:val="hy-AM"/>
        </w:rPr>
        <w:t>և</w:t>
      </w:r>
      <w:r w:rsidR="00C91FE1" w:rsidRPr="00491B1C">
        <w:rPr>
          <w:rFonts w:ascii="Arial" w:hAnsi="Arial" w:cs="Arial"/>
          <w:lang w:val="hy-AM"/>
        </w:rPr>
        <w:t xml:space="preserve"> Մուհամմեդ խանի դեմ։Խանը սպանվեց,Ջելաիրյան Հասանը,փախուստ տալով,հաստատվեց արաբական Իրաքում։</w:t>
      </w:r>
    </w:p>
    <w:p w:rsidR="00C91FE1" w:rsidRPr="00491B1C" w:rsidRDefault="00C91FE1" w:rsidP="00491B1C">
      <w:pPr>
        <w:pStyle w:val="a7"/>
        <w:jc w:val="both"/>
        <w:rPr>
          <w:rFonts w:ascii="Arial" w:hAnsi="Arial" w:cs="Arial"/>
          <w:lang w:val="hy-AM"/>
        </w:rPr>
      </w:pPr>
      <w:r w:rsidRPr="00491B1C">
        <w:rPr>
          <w:rFonts w:ascii="Arial" w:hAnsi="Arial" w:cs="Arial"/>
          <w:lang w:val="hy-AM"/>
        </w:rPr>
        <w:t xml:space="preserve">Շուտով սրվում են Հասան-Քուչուկի և Կեղծ-Թամուրտաշի հարաբերութունները։Հասան-Քուչուկը </w:t>
      </w:r>
      <w:r w:rsidR="0015135A" w:rsidRPr="00491B1C">
        <w:rPr>
          <w:rFonts w:ascii="Arial" w:hAnsi="Arial" w:cs="Arial"/>
          <w:lang w:val="hy-AM"/>
        </w:rPr>
        <w:t>պարտութ</w:t>
      </w:r>
      <w:r w:rsidRPr="00491B1C">
        <w:rPr>
          <w:rFonts w:ascii="Arial" w:hAnsi="Arial" w:cs="Arial"/>
          <w:lang w:val="hy-AM"/>
        </w:rPr>
        <w:t>յ</w:t>
      </w:r>
      <w:r w:rsidR="0015135A" w:rsidRPr="00491B1C">
        <w:rPr>
          <w:rFonts w:ascii="Arial" w:hAnsi="Arial" w:cs="Arial"/>
          <w:lang w:val="hy-AM"/>
        </w:rPr>
        <w:t>ա</w:t>
      </w:r>
      <w:r w:rsidRPr="00491B1C">
        <w:rPr>
          <w:rFonts w:ascii="Arial" w:hAnsi="Arial" w:cs="Arial"/>
          <w:lang w:val="hy-AM"/>
        </w:rPr>
        <w:t>ն մատնելով Թամու</w:t>
      </w:r>
      <w:r w:rsidR="0015135A" w:rsidRPr="00491B1C">
        <w:rPr>
          <w:rFonts w:ascii="Arial" w:hAnsi="Arial" w:cs="Arial"/>
          <w:lang w:val="hy-AM"/>
        </w:rPr>
        <w:t>ր</w:t>
      </w:r>
      <w:r w:rsidRPr="00491B1C">
        <w:rPr>
          <w:rFonts w:ascii="Arial" w:hAnsi="Arial" w:cs="Arial"/>
          <w:lang w:val="hy-AM"/>
        </w:rPr>
        <w:t xml:space="preserve">տաշին,Չոբանյան դինաստիայի </w:t>
      </w:r>
      <w:r w:rsidR="0015135A" w:rsidRPr="00491B1C">
        <w:rPr>
          <w:rFonts w:ascii="Arial" w:hAnsi="Arial" w:cs="Arial"/>
          <w:lang w:val="hy-AM"/>
        </w:rPr>
        <w:lastRenderedPageBreak/>
        <w:t>տիրապետութ</w:t>
      </w:r>
      <w:r w:rsidRPr="00491B1C">
        <w:rPr>
          <w:rFonts w:ascii="Arial" w:hAnsi="Arial" w:cs="Arial"/>
          <w:lang w:val="hy-AM"/>
        </w:rPr>
        <w:t>յ</w:t>
      </w:r>
      <w:r w:rsidR="0015135A" w:rsidRPr="00491B1C">
        <w:rPr>
          <w:rFonts w:ascii="Arial" w:hAnsi="Arial" w:cs="Arial"/>
          <w:lang w:val="hy-AM"/>
        </w:rPr>
        <w:t>ա</w:t>
      </w:r>
      <w:r w:rsidRPr="00491B1C">
        <w:rPr>
          <w:rFonts w:ascii="Arial" w:hAnsi="Arial" w:cs="Arial"/>
          <w:lang w:val="hy-AM"/>
        </w:rPr>
        <w:t xml:space="preserve">ն տակ է առնում Մոնղոլական </w:t>
      </w:r>
      <w:r w:rsidR="0015135A" w:rsidRPr="00491B1C">
        <w:rPr>
          <w:rFonts w:ascii="Arial" w:hAnsi="Arial" w:cs="Arial"/>
          <w:lang w:val="hy-AM"/>
        </w:rPr>
        <w:t>իշ</w:t>
      </w:r>
      <w:r w:rsidRPr="00491B1C">
        <w:rPr>
          <w:rFonts w:ascii="Arial" w:hAnsi="Arial" w:cs="Arial"/>
          <w:lang w:val="hy-AM"/>
        </w:rPr>
        <w:t>խ</w:t>
      </w:r>
      <w:r w:rsidR="0015135A" w:rsidRPr="00491B1C">
        <w:rPr>
          <w:rFonts w:ascii="Arial" w:hAnsi="Arial" w:cs="Arial"/>
          <w:lang w:val="hy-AM"/>
        </w:rPr>
        <w:t>ա</w:t>
      </w:r>
      <w:r w:rsidR="00E87511" w:rsidRPr="00491B1C">
        <w:rPr>
          <w:rFonts w:ascii="Arial" w:hAnsi="Arial" w:cs="Arial"/>
          <w:lang w:val="hy-AM"/>
        </w:rPr>
        <w:t>նութ</w:t>
      </w:r>
      <w:r w:rsidRPr="00491B1C">
        <w:rPr>
          <w:rFonts w:ascii="Arial" w:hAnsi="Arial" w:cs="Arial"/>
          <w:lang w:val="hy-AM"/>
        </w:rPr>
        <w:t>յ</w:t>
      </w:r>
      <w:r w:rsidR="00E87511" w:rsidRPr="00491B1C">
        <w:rPr>
          <w:rFonts w:ascii="Arial" w:hAnsi="Arial" w:cs="Arial"/>
          <w:lang w:val="hy-AM"/>
        </w:rPr>
        <w:t>ա</w:t>
      </w:r>
      <w:r w:rsidRPr="00491B1C">
        <w:rPr>
          <w:rFonts w:ascii="Arial" w:hAnsi="Arial" w:cs="Arial"/>
          <w:lang w:val="hy-AM"/>
        </w:rPr>
        <w:t>ն մեծագույն մասը՝Հյուսիսային Իրանը,Պարսկական Իրաքը,Ատրպատականը և ամբողջ Հայաստանը։</w:t>
      </w:r>
    </w:p>
    <w:p w:rsidR="00C91FE1" w:rsidRPr="00491B1C" w:rsidRDefault="00C91FE1" w:rsidP="00491B1C">
      <w:pPr>
        <w:pStyle w:val="a7"/>
        <w:jc w:val="both"/>
        <w:rPr>
          <w:rFonts w:ascii="Arial" w:hAnsi="Arial" w:cs="Arial"/>
          <w:lang w:val="hy-AM"/>
        </w:rPr>
      </w:pPr>
      <w:r w:rsidRPr="00491B1C">
        <w:rPr>
          <w:rFonts w:ascii="Arial" w:hAnsi="Arial" w:cs="Arial"/>
          <w:lang w:val="hy-AM"/>
        </w:rPr>
        <w:t xml:space="preserve">Չոբանյաններն ու </w:t>
      </w:r>
      <w:r w:rsidR="0015135A" w:rsidRPr="00491B1C">
        <w:rPr>
          <w:rFonts w:ascii="Arial" w:hAnsi="Arial" w:cs="Arial"/>
          <w:lang w:val="hy-AM"/>
        </w:rPr>
        <w:t>Ջելա</w:t>
      </w:r>
      <w:r w:rsidRPr="00491B1C">
        <w:rPr>
          <w:rFonts w:ascii="Arial" w:hAnsi="Arial" w:cs="Arial"/>
          <w:lang w:val="hy-AM"/>
        </w:rPr>
        <w:t>իրյան</w:t>
      </w:r>
      <w:r w:rsidR="00E87511" w:rsidRPr="00491B1C">
        <w:rPr>
          <w:rFonts w:ascii="Arial" w:hAnsi="Arial" w:cs="Arial"/>
          <w:lang w:val="hy-AM"/>
        </w:rPr>
        <w:t>ն</w:t>
      </w:r>
      <w:r w:rsidRPr="00491B1C">
        <w:rPr>
          <w:rFonts w:ascii="Arial" w:hAnsi="Arial" w:cs="Arial"/>
          <w:lang w:val="hy-AM"/>
        </w:rPr>
        <w:t>երը պատերազմեցին նաև հաջորդ տարիներին։Հասա</w:t>
      </w:r>
      <w:r w:rsidR="0015135A" w:rsidRPr="00491B1C">
        <w:rPr>
          <w:rFonts w:ascii="Arial" w:hAnsi="Arial" w:cs="Arial"/>
          <w:lang w:val="hy-AM"/>
        </w:rPr>
        <w:t>ն</w:t>
      </w:r>
      <w:r w:rsidRPr="00491B1C">
        <w:rPr>
          <w:rFonts w:ascii="Arial" w:hAnsi="Arial" w:cs="Arial"/>
          <w:lang w:val="hy-AM"/>
        </w:rPr>
        <w:t>-Քուչուկը արշավեց դեպի Դիարբեքիր,ուր հաստատվել էր Ջելաիրյանների կուսակից</w:t>
      </w:r>
      <w:r w:rsidR="00BF04CF" w:rsidRPr="00491B1C">
        <w:rPr>
          <w:rFonts w:ascii="Arial" w:hAnsi="Arial" w:cs="Arial"/>
          <w:lang w:val="hy-AM"/>
        </w:rPr>
        <w:t>ը։</w:t>
      </w:r>
      <w:r w:rsidRPr="00491B1C">
        <w:rPr>
          <w:rFonts w:ascii="Arial" w:hAnsi="Arial" w:cs="Arial"/>
          <w:lang w:val="hy-AM"/>
        </w:rPr>
        <w:t xml:space="preserve"> Չոբանյանների բանակը մտավ Մշո դաշտ,</w:t>
      </w:r>
      <w:r w:rsidR="00BF04CF" w:rsidRPr="00491B1C">
        <w:rPr>
          <w:rFonts w:ascii="Arial" w:hAnsi="Arial" w:cs="Arial"/>
          <w:lang w:val="hy-AM"/>
        </w:rPr>
        <w:t>ավերե</w:t>
      </w:r>
      <w:r w:rsidR="0015135A" w:rsidRPr="00491B1C">
        <w:rPr>
          <w:rFonts w:ascii="Arial" w:hAnsi="Arial" w:cs="Arial"/>
          <w:lang w:val="hy-AM"/>
        </w:rPr>
        <w:t xml:space="preserve">ց </w:t>
      </w:r>
      <w:r w:rsidRPr="00491B1C">
        <w:rPr>
          <w:rFonts w:ascii="Arial" w:hAnsi="Arial" w:cs="Arial"/>
          <w:lang w:val="hy-AM"/>
        </w:rPr>
        <w:t>քաղաքներն ու գյուղերը։</w:t>
      </w:r>
    </w:p>
    <w:p w:rsidR="00C91FE1" w:rsidRPr="00491B1C" w:rsidRDefault="00C91FE1" w:rsidP="00491B1C">
      <w:pPr>
        <w:pStyle w:val="a7"/>
        <w:jc w:val="both"/>
        <w:rPr>
          <w:rFonts w:ascii="Arial" w:hAnsi="Arial" w:cs="Arial"/>
          <w:lang w:val="hy-AM"/>
        </w:rPr>
      </w:pPr>
      <w:r w:rsidRPr="00491B1C">
        <w:rPr>
          <w:rFonts w:ascii="Arial" w:hAnsi="Arial" w:cs="Arial"/>
          <w:lang w:val="hy-AM"/>
        </w:rPr>
        <w:t>Հասան—Քուչուկը արշավեց նաև Ջելաիրյանների Արևմտյան Հայաստանում գտնվող Էրզրում,Սեբաստիա և այլ վայրեր։Հասան-</w:t>
      </w:r>
      <w:r w:rsidR="0015135A" w:rsidRPr="00491B1C">
        <w:rPr>
          <w:rFonts w:ascii="Arial" w:hAnsi="Arial" w:cs="Arial"/>
          <w:lang w:val="hy-AM"/>
        </w:rPr>
        <w:t>Քուչու</w:t>
      </w:r>
      <w:r w:rsidRPr="00491B1C">
        <w:rPr>
          <w:rFonts w:ascii="Arial" w:hAnsi="Arial" w:cs="Arial"/>
          <w:lang w:val="hy-AM"/>
        </w:rPr>
        <w:t>կը 1344թ</w:t>
      </w:r>
      <w:r w:rsidRPr="00491B1C">
        <w:rPr>
          <w:rFonts w:ascii="Cambria Math" w:hAnsi="Cambria Math" w:cs="Cambria Math"/>
          <w:lang w:val="hy-AM"/>
        </w:rPr>
        <w:t>․</w:t>
      </w:r>
      <w:r w:rsidRPr="00491B1C">
        <w:rPr>
          <w:rFonts w:ascii="Arial" w:hAnsi="Arial" w:cs="Arial"/>
          <w:lang w:val="hy-AM"/>
        </w:rPr>
        <w:t xml:space="preserve"> դեկտեմբերի 15-ին խեղդամահ արվեց իր կնոջ կողմից։Իշխանությունը գրավեց նրա եղբայր Մելիք-Աշրաֆը</w:t>
      </w:r>
      <w:r w:rsidR="0015135A" w:rsidRPr="00491B1C">
        <w:rPr>
          <w:rFonts w:ascii="Arial" w:hAnsi="Arial" w:cs="Arial"/>
          <w:lang w:val="hy-AM"/>
        </w:rPr>
        <w:t>։Ս</w:t>
      </w:r>
      <w:r w:rsidRPr="00491B1C">
        <w:rPr>
          <w:rFonts w:ascii="Arial" w:hAnsi="Arial" w:cs="Arial"/>
          <w:lang w:val="hy-AM"/>
        </w:rPr>
        <w:t xml:space="preserve">ա </w:t>
      </w:r>
      <w:r w:rsidR="00EC4BF2" w:rsidRPr="00491B1C">
        <w:rPr>
          <w:rFonts w:ascii="Arial" w:hAnsi="Arial" w:cs="Arial"/>
          <w:lang w:val="hy-AM"/>
        </w:rPr>
        <w:t xml:space="preserve">գահակալ հռչակեց Նուշիրվան-ե Ադել կոչված </w:t>
      </w:r>
      <w:r w:rsidR="0015135A" w:rsidRPr="00491B1C">
        <w:rPr>
          <w:rFonts w:ascii="Arial" w:hAnsi="Arial" w:cs="Arial"/>
          <w:lang w:val="hy-AM"/>
        </w:rPr>
        <w:t>խանին</w:t>
      </w:r>
      <w:r w:rsidR="00EC4BF2" w:rsidRPr="00491B1C">
        <w:rPr>
          <w:rFonts w:ascii="Arial" w:hAnsi="Arial" w:cs="Arial"/>
          <w:lang w:val="hy-AM"/>
        </w:rPr>
        <w:t xml:space="preserve">։Մելիք </w:t>
      </w:r>
      <w:r w:rsidR="0015135A" w:rsidRPr="00491B1C">
        <w:rPr>
          <w:rFonts w:ascii="Arial" w:hAnsi="Arial" w:cs="Arial"/>
          <w:lang w:val="hy-AM"/>
        </w:rPr>
        <w:t>-</w:t>
      </w:r>
      <w:r w:rsidR="00EC4BF2" w:rsidRPr="00491B1C">
        <w:rPr>
          <w:rFonts w:ascii="Arial" w:hAnsi="Arial" w:cs="Arial"/>
          <w:lang w:val="hy-AM"/>
        </w:rPr>
        <w:t xml:space="preserve">Աշրաֆը եղել է նենգ ու արյունարբու </w:t>
      </w:r>
      <w:r w:rsidR="0015135A" w:rsidRPr="00491B1C">
        <w:rPr>
          <w:rFonts w:ascii="Arial" w:hAnsi="Arial" w:cs="Arial"/>
          <w:lang w:val="hy-AM"/>
        </w:rPr>
        <w:t>կեղեքիչ։Ա</w:t>
      </w:r>
      <w:r w:rsidR="00EC4BF2" w:rsidRPr="00491B1C">
        <w:rPr>
          <w:rFonts w:ascii="Arial" w:hAnsi="Arial" w:cs="Arial"/>
          <w:lang w:val="hy-AM"/>
        </w:rPr>
        <w:t xml:space="preserve">նին ու Շիրակը ենթարկվել էին հարձակման,Բջնին ևս </w:t>
      </w:r>
      <w:r w:rsidR="0015135A" w:rsidRPr="00491B1C">
        <w:rPr>
          <w:rFonts w:ascii="Arial" w:hAnsi="Arial" w:cs="Arial"/>
          <w:lang w:val="hy-AM"/>
        </w:rPr>
        <w:t>ենթար</w:t>
      </w:r>
      <w:r w:rsidR="00EC4BF2" w:rsidRPr="00491B1C">
        <w:rPr>
          <w:rFonts w:ascii="Arial" w:hAnsi="Arial" w:cs="Arial"/>
          <w:lang w:val="hy-AM"/>
        </w:rPr>
        <w:t>կվել էր հարձակման։</w:t>
      </w:r>
    </w:p>
    <w:p w:rsidR="00EC4BF2" w:rsidRPr="00491B1C" w:rsidRDefault="00EC4BF2" w:rsidP="00491B1C">
      <w:pPr>
        <w:pStyle w:val="a7"/>
        <w:jc w:val="both"/>
        <w:rPr>
          <w:rFonts w:ascii="Arial" w:hAnsi="Arial" w:cs="Arial"/>
          <w:lang w:val="hy-AM"/>
        </w:rPr>
      </w:pPr>
      <w:r w:rsidRPr="00491B1C">
        <w:rPr>
          <w:rFonts w:ascii="Arial" w:hAnsi="Arial" w:cs="Arial"/>
          <w:lang w:val="hy-AM"/>
        </w:rPr>
        <w:t>Մելիք-</w:t>
      </w:r>
      <w:r w:rsidR="0015135A" w:rsidRPr="00491B1C">
        <w:rPr>
          <w:rFonts w:ascii="Arial" w:hAnsi="Arial" w:cs="Arial"/>
          <w:lang w:val="hy-AM"/>
        </w:rPr>
        <w:t>Ա</w:t>
      </w:r>
      <w:r w:rsidRPr="00491B1C">
        <w:rPr>
          <w:rFonts w:ascii="Arial" w:hAnsi="Arial" w:cs="Arial"/>
          <w:lang w:val="hy-AM"/>
        </w:rPr>
        <w:t>շրաֆի լուծը թոթափելու համար Թավրիզի բնակիչները մի պատգամավոր</w:t>
      </w:r>
      <w:r w:rsidR="00BF04CF" w:rsidRPr="00491B1C">
        <w:rPr>
          <w:rFonts w:ascii="Arial" w:hAnsi="Arial" w:cs="Arial"/>
          <w:lang w:val="hy-AM"/>
        </w:rPr>
        <w:t>ություն</w:t>
      </w:r>
      <w:r w:rsidRPr="00491B1C">
        <w:rPr>
          <w:rFonts w:ascii="Arial" w:hAnsi="Arial" w:cs="Arial"/>
          <w:lang w:val="hy-AM"/>
        </w:rPr>
        <w:t xml:space="preserve"> են ուղարկում Ոսկե Հորդայի տիրակալ Ջանիբեկ խանի մոտ։Ջանիբեկը գրավեց Թավրիզը։Մելիք Աշրաֆը մազապուրծ փախչում է Մարանդ,ապա Խոյ,սակայն բռնվում և </w:t>
      </w:r>
      <w:r w:rsidR="0015135A" w:rsidRPr="00491B1C">
        <w:rPr>
          <w:rFonts w:ascii="Arial" w:hAnsi="Arial" w:cs="Arial"/>
          <w:lang w:val="hy-AM"/>
        </w:rPr>
        <w:t>հան</w:t>
      </w:r>
      <w:r w:rsidRPr="00491B1C">
        <w:rPr>
          <w:rFonts w:ascii="Arial" w:hAnsi="Arial" w:cs="Arial"/>
          <w:lang w:val="hy-AM"/>
        </w:rPr>
        <w:t xml:space="preserve">ձնվում է </w:t>
      </w:r>
      <w:r w:rsidR="0015135A" w:rsidRPr="00491B1C">
        <w:rPr>
          <w:rFonts w:ascii="Arial" w:hAnsi="Arial" w:cs="Arial"/>
          <w:lang w:val="hy-AM"/>
        </w:rPr>
        <w:t>Ջանիբեկին։Ա</w:t>
      </w:r>
      <w:r w:rsidRPr="00491B1C">
        <w:rPr>
          <w:rFonts w:ascii="Arial" w:hAnsi="Arial" w:cs="Arial"/>
          <w:lang w:val="hy-AM"/>
        </w:rPr>
        <w:t>շրաֆին տանում էին Թավրիզի փողոցներով,</w:t>
      </w:r>
      <w:r w:rsidR="0015135A" w:rsidRPr="00491B1C">
        <w:rPr>
          <w:rFonts w:ascii="Arial" w:hAnsi="Arial" w:cs="Arial"/>
          <w:lang w:val="hy-AM"/>
        </w:rPr>
        <w:t>տան</w:t>
      </w:r>
      <w:r w:rsidRPr="00491B1C">
        <w:rPr>
          <w:rFonts w:ascii="Arial" w:hAnsi="Arial" w:cs="Arial"/>
          <w:lang w:val="hy-AM"/>
        </w:rPr>
        <w:t xml:space="preserve">իքներ բարձրացած բնակչությունը մոխիր ու ավազ էր նետում </w:t>
      </w:r>
      <w:r w:rsidR="0015135A" w:rsidRPr="00491B1C">
        <w:rPr>
          <w:rFonts w:ascii="Arial" w:hAnsi="Arial" w:cs="Arial"/>
          <w:lang w:val="hy-AM"/>
        </w:rPr>
        <w:t>ն</w:t>
      </w:r>
      <w:r w:rsidRPr="00491B1C">
        <w:rPr>
          <w:rFonts w:ascii="Arial" w:hAnsi="Arial" w:cs="Arial"/>
          <w:lang w:val="hy-AM"/>
        </w:rPr>
        <w:t>ր</w:t>
      </w:r>
      <w:r w:rsidR="0015135A" w:rsidRPr="00491B1C">
        <w:rPr>
          <w:rFonts w:ascii="Arial" w:hAnsi="Arial" w:cs="Arial"/>
          <w:lang w:val="hy-AM"/>
        </w:rPr>
        <w:t>ա</w:t>
      </w:r>
      <w:r w:rsidRPr="00491B1C">
        <w:rPr>
          <w:rFonts w:ascii="Arial" w:hAnsi="Arial" w:cs="Arial"/>
          <w:lang w:val="hy-AM"/>
        </w:rPr>
        <w:t xml:space="preserve"> վրա։Այսպիսով,գահազրկվում և սպա</w:t>
      </w:r>
      <w:r w:rsidR="0039340F" w:rsidRPr="00491B1C">
        <w:rPr>
          <w:rFonts w:ascii="Arial" w:hAnsi="Arial" w:cs="Arial"/>
          <w:lang w:val="hy-AM"/>
        </w:rPr>
        <w:t>ն</w:t>
      </w:r>
      <w:r w:rsidRPr="00491B1C">
        <w:rPr>
          <w:rFonts w:ascii="Arial" w:hAnsi="Arial" w:cs="Arial"/>
          <w:lang w:val="hy-AM"/>
        </w:rPr>
        <w:t>վում է Մելիք-Աշրաֆը։</w:t>
      </w:r>
    </w:p>
    <w:p w:rsidR="00EC4BF2" w:rsidRPr="00491B1C" w:rsidRDefault="00EC4BF2" w:rsidP="00491B1C">
      <w:pPr>
        <w:pStyle w:val="a7"/>
        <w:jc w:val="both"/>
        <w:rPr>
          <w:rFonts w:ascii="Arial" w:hAnsi="Arial" w:cs="Arial"/>
          <w:lang w:val="hy-AM"/>
        </w:rPr>
      </w:pPr>
      <w:r w:rsidRPr="00491B1C">
        <w:rPr>
          <w:rFonts w:ascii="Arial" w:hAnsi="Arial" w:cs="Arial"/>
          <w:lang w:val="hy-AM"/>
        </w:rPr>
        <w:t>Այսպիսով,1357թ</w:t>
      </w:r>
      <w:r w:rsidRPr="00491B1C">
        <w:rPr>
          <w:rFonts w:ascii="Cambria Math" w:hAnsi="Cambria Math" w:cs="Cambria Math"/>
          <w:lang w:val="hy-AM"/>
        </w:rPr>
        <w:t>․</w:t>
      </w:r>
      <w:r w:rsidRPr="00491B1C">
        <w:rPr>
          <w:rFonts w:ascii="Arial" w:hAnsi="Arial" w:cs="Arial"/>
          <w:lang w:val="hy-AM"/>
        </w:rPr>
        <w:t xml:space="preserve"> նշանավորվում է Չոբանյան դինաստիայի անկումով։</w:t>
      </w:r>
    </w:p>
    <w:p w:rsidR="00EC4BF2" w:rsidRPr="00491B1C" w:rsidRDefault="0039340F" w:rsidP="00491B1C">
      <w:pPr>
        <w:pStyle w:val="a7"/>
        <w:jc w:val="both"/>
        <w:rPr>
          <w:rFonts w:ascii="Arial" w:hAnsi="Arial" w:cs="Arial"/>
          <w:lang w:val="hy-AM"/>
        </w:rPr>
      </w:pPr>
      <w:r w:rsidRPr="00491B1C">
        <w:rPr>
          <w:rFonts w:ascii="Arial" w:hAnsi="Arial" w:cs="Arial"/>
          <w:lang w:val="hy-AM"/>
        </w:rPr>
        <w:t>Ո</w:t>
      </w:r>
      <w:r w:rsidR="00EC4BF2" w:rsidRPr="00491B1C">
        <w:rPr>
          <w:rFonts w:ascii="Arial" w:hAnsi="Arial" w:cs="Arial"/>
          <w:lang w:val="hy-AM"/>
        </w:rPr>
        <w:t>սկե Հորդայի խան Ջանիբեկը երկար չմնաց Թավրիզում։Նա նվաճված երկրամասեր</w:t>
      </w:r>
      <w:r w:rsidR="0015135A" w:rsidRPr="00491B1C">
        <w:rPr>
          <w:rFonts w:ascii="Arial" w:hAnsi="Arial" w:cs="Arial"/>
          <w:lang w:val="hy-AM"/>
        </w:rPr>
        <w:t>ի</w:t>
      </w:r>
      <w:r w:rsidR="00715008" w:rsidRPr="00491B1C">
        <w:rPr>
          <w:rFonts w:ascii="Arial" w:hAnsi="Arial" w:cs="Arial"/>
          <w:lang w:val="hy-AM"/>
        </w:rPr>
        <w:t xml:space="preserve"> կառավարիչ կարգեց իր որդուն և ճանապարհվեց դեպի Դաշտ-ի </w:t>
      </w:r>
      <w:r w:rsidR="0015135A" w:rsidRPr="00491B1C">
        <w:rPr>
          <w:rFonts w:ascii="Arial" w:hAnsi="Arial" w:cs="Arial"/>
          <w:lang w:val="hy-AM"/>
        </w:rPr>
        <w:t>Ղփչաղ։Ճանապարհի</w:t>
      </w:r>
      <w:r w:rsidR="00715008" w:rsidRPr="00491B1C">
        <w:rPr>
          <w:rFonts w:ascii="Arial" w:hAnsi="Arial" w:cs="Arial"/>
          <w:lang w:val="hy-AM"/>
        </w:rPr>
        <w:t>ն  նա հիվանդացավ և 1357թ</w:t>
      </w:r>
      <w:r w:rsidR="00715008" w:rsidRPr="00491B1C">
        <w:rPr>
          <w:rFonts w:ascii="Cambria Math" w:hAnsi="Cambria Math" w:cs="Cambria Math"/>
          <w:lang w:val="hy-AM"/>
        </w:rPr>
        <w:t>․</w:t>
      </w:r>
      <w:r w:rsidR="00715008" w:rsidRPr="00491B1C">
        <w:rPr>
          <w:rFonts w:ascii="Arial" w:hAnsi="Arial" w:cs="Arial"/>
          <w:lang w:val="hy-AM"/>
        </w:rPr>
        <w:t xml:space="preserve"> հուլիսի 22-ին սպանվեց։Իշխանությունը անցավ ամիր Ախիջուքի ձեռքը։1358թ</w:t>
      </w:r>
      <w:r w:rsidR="00715008" w:rsidRPr="00491B1C">
        <w:rPr>
          <w:rFonts w:ascii="Cambria Math" w:hAnsi="Cambria Math" w:cs="Cambria Math"/>
          <w:lang w:val="hy-AM"/>
        </w:rPr>
        <w:t>․</w:t>
      </w:r>
      <w:r w:rsidR="00715008" w:rsidRPr="00491B1C">
        <w:rPr>
          <w:rFonts w:ascii="Arial" w:hAnsi="Arial" w:cs="Arial"/>
          <w:lang w:val="hy-AM"/>
        </w:rPr>
        <w:t xml:space="preserve"> գարնանը Ախիջուքի դեմ արշավանք է կազմակերպում Ջելաիրյան  Սուլթան Ուվեյսը։Նա միավորում է Ջելաիրյանների և Չոբանյանների տիրույթները և իր աթոռանիստը Բաղդադից </w:t>
      </w:r>
      <w:r w:rsidR="00577CB2" w:rsidRPr="00491B1C">
        <w:rPr>
          <w:rFonts w:ascii="Arial" w:hAnsi="Arial" w:cs="Arial"/>
          <w:lang w:val="hy-AM"/>
        </w:rPr>
        <w:t>տ</w:t>
      </w:r>
      <w:r w:rsidR="00715008" w:rsidRPr="00491B1C">
        <w:rPr>
          <w:rFonts w:ascii="Arial" w:hAnsi="Arial" w:cs="Arial"/>
          <w:lang w:val="hy-AM"/>
        </w:rPr>
        <w:t>եղ</w:t>
      </w:r>
      <w:r w:rsidR="00577CB2" w:rsidRPr="00491B1C">
        <w:rPr>
          <w:rFonts w:ascii="Arial" w:hAnsi="Arial" w:cs="Arial"/>
          <w:lang w:val="hy-AM"/>
        </w:rPr>
        <w:t>ա</w:t>
      </w:r>
      <w:r w:rsidR="00715008" w:rsidRPr="00491B1C">
        <w:rPr>
          <w:rFonts w:ascii="Arial" w:hAnsi="Arial" w:cs="Arial"/>
          <w:lang w:val="hy-AM"/>
        </w:rPr>
        <w:t xml:space="preserve">փոխվում է Թավրիզ։Պայմաններ է ստեղծվում խաղաղ աշխատանքի </w:t>
      </w:r>
      <w:r w:rsidR="00577CB2" w:rsidRPr="00491B1C">
        <w:rPr>
          <w:rFonts w:ascii="Arial" w:hAnsi="Arial" w:cs="Arial"/>
          <w:lang w:val="hy-AM"/>
        </w:rPr>
        <w:t>համար։Գ</w:t>
      </w:r>
      <w:r w:rsidR="00715008" w:rsidRPr="00491B1C">
        <w:rPr>
          <w:rFonts w:ascii="Arial" w:hAnsi="Arial" w:cs="Arial"/>
          <w:lang w:val="hy-AM"/>
        </w:rPr>
        <w:t xml:space="preserve">ահը գրավելու փորձ է կատարում Մելիք-Աշրաֆի Թամուրտաշ որդին։Նա միջին Ասիայի վրայով  անցնում է Շիրազ,ապա Արծկեի շրջանում պատրաստվում ապստամբություն բարձարցնել </w:t>
      </w:r>
      <w:r w:rsidRPr="00491B1C">
        <w:rPr>
          <w:rFonts w:ascii="Arial" w:hAnsi="Arial" w:cs="Arial"/>
          <w:lang w:val="hy-AM"/>
        </w:rPr>
        <w:t>Ջելա</w:t>
      </w:r>
      <w:r w:rsidR="00715008" w:rsidRPr="00491B1C">
        <w:rPr>
          <w:rFonts w:ascii="Arial" w:hAnsi="Arial" w:cs="Arial"/>
          <w:lang w:val="hy-AM"/>
        </w:rPr>
        <w:t>իրյանների դեմ։Սակայն ձերբակալվում է և հանձնվում Սուլթան Ուվեյսին ու սպանվում։</w:t>
      </w:r>
    </w:p>
    <w:p w:rsidR="00715008" w:rsidRPr="00491B1C" w:rsidRDefault="00715008" w:rsidP="00491B1C">
      <w:pPr>
        <w:pStyle w:val="a7"/>
        <w:jc w:val="both"/>
        <w:rPr>
          <w:rFonts w:ascii="Arial" w:hAnsi="Arial" w:cs="Arial"/>
          <w:lang w:val="hy-AM"/>
        </w:rPr>
      </w:pPr>
      <w:r w:rsidRPr="00491B1C">
        <w:rPr>
          <w:rFonts w:ascii="Arial" w:hAnsi="Arial" w:cs="Arial"/>
          <w:lang w:val="hy-AM"/>
        </w:rPr>
        <w:t>Սուլթան Ուվեյսը վախճանվեց 1374թ</w:t>
      </w:r>
      <w:r w:rsidRPr="00491B1C">
        <w:rPr>
          <w:rFonts w:ascii="Cambria Math" w:hAnsi="Cambria Math" w:cs="Cambria Math"/>
          <w:lang w:val="hy-AM"/>
        </w:rPr>
        <w:t>․</w:t>
      </w:r>
      <w:r w:rsidRPr="00491B1C">
        <w:rPr>
          <w:rFonts w:ascii="Arial" w:hAnsi="Arial" w:cs="Arial"/>
          <w:lang w:val="hy-AM"/>
        </w:rPr>
        <w:t xml:space="preserve"> հոկտեմբերի 10-ին։Նրան հաջորդեց իր որդին Հուսեյնը</w:t>
      </w:r>
      <w:r w:rsidR="00EA20D9" w:rsidRPr="00491B1C">
        <w:rPr>
          <w:rFonts w:ascii="Arial" w:hAnsi="Arial" w:cs="Arial"/>
          <w:lang w:val="hy-AM"/>
        </w:rPr>
        <w:t>։1382թ</w:t>
      </w:r>
      <w:r w:rsidR="00EA20D9" w:rsidRPr="00491B1C">
        <w:rPr>
          <w:rFonts w:ascii="Cambria Math" w:hAnsi="Cambria Math" w:cs="Cambria Math"/>
          <w:lang w:val="hy-AM"/>
        </w:rPr>
        <w:t>․</w:t>
      </w:r>
      <w:r w:rsidR="00EA20D9" w:rsidRPr="00491B1C">
        <w:rPr>
          <w:rFonts w:ascii="Arial" w:hAnsi="Arial" w:cs="Arial"/>
          <w:lang w:val="hy-AM"/>
        </w:rPr>
        <w:t xml:space="preserve"> Սուլթան Հուսեյնի դեմ պայքար է սկսում իր եղբայր Ահմեդը։Հուսեյնը </w:t>
      </w:r>
      <w:r w:rsidR="00577CB2" w:rsidRPr="00491B1C">
        <w:rPr>
          <w:rFonts w:ascii="Arial" w:hAnsi="Arial" w:cs="Arial"/>
          <w:lang w:val="hy-AM"/>
        </w:rPr>
        <w:t>պարտութ</w:t>
      </w:r>
      <w:r w:rsidR="00EA20D9" w:rsidRPr="00491B1C">
        <w:rPr>
          <w:rFonts w:ascii="Arial" w:hAnsi="Arial" w:cs="Arial"/>
          <w:lang w:val="hy-AM"/>
        </w:rPr>
        <w:t xml:space="preserve">յուն է </w:t>
      </w:r>
      <w:r w:rsidR="00577CB2" w:rsidRPr="00491B1C">
        <w:rPr>
          <w:rFonts w:ascii="Arial" w:hAnsi="Arial" w:cs="Arial"/>
          <w:lang w:val="hy-AM"/>
        </w:rPr>
        <w:t>կրու</w:t>
      </w:r>
      <w:r w:rsidR="00EA20D9" w:rsidRPr="00491B1C">
        <w:rPr>
          <w:rFonts w:ascii="Arial" w:hAnsi="Arial" w:cs="Arial"/>
          <w:lang w:val="hy-AM"/>
        </w:rPr>
        <w:t xml:space="preserve">մ ու </w:t>
      </w:r>
      <w:r w:rsidR="00577CB2" w:rsidRPr="00491B1C">
        <w:rPr>
          <w:rFonts w:ascii="Arial" w:hAnsi="Arial" w:cs="Arial"/>
          <w:lang w:val="hy-AM"/>
        </w:rPr>
        <w:t>սպա</w:t>
      </w:r>
      <w:r w:rsidR="00EA20D9" w:rsidRPr="00491B1C">
        <w:rPr>
          <w:rFonts w:ascii="Arial" w:hAnsi="Arial" w:cs="Arial"/>
          <w:lang w:val="hy-AM"/>
        </w:rPr>
        <w:t>ն</w:t>
      </w:r>
      <w:r w:rsidR="00577CB2" w:rsidRPr="00491B1C">
        <w:rPr>
          <w:rFonts w:ascii="Arial" w:hAnsi="Arial" w:cs="Arial"/>
          <w:lang w:val="hy-AM"/>
        </w:rPr>
        <w:t>վ</w:t>
      </w:r>
      <w:r w:rsidR="00EA20D9" w:rsidRPr="00491B1C">
        <w:rPr>
          <w:rFonts w:ascii="Arial" w:hAnsi="Arial" w:cs="Arial"/>
          <w:lang w:val="hy-AM"/>
        </w:rPr>
        <w:t>ում։</w:t>
      </w:r>
    </w:p>
    <w:p w:rsidR="00EA20D9" w:rsidRPr="00491B1C" w:rsidRDefault="0039340F" w:rsidP="00491B1C">
      <w:pPr>
        <w:pStyle w:val="a7"/>
        <w:jc w:val="both"/>
        <w:rPr>
          <w:rFonts w:ascii="Arial" w:hAnsi="Arial" w:cs="Arial"/>
          <w:lang w:val="hy-AM"/>
        </w:rPr>
      </w:pPr>
      <w:r w:rsidRPr="00491B1C">
        <w:rPr>
          <w:rFonts w:ascii="Arial" w:hAnsi="Arial" w:cs="Arial"/>
          <w:lang w:val="hy-AM"/>
        </w:rPr>
        <w:t>138</w:t>
      </w:r>
      <w:r w:rsidR="00EA20D9" w:rsidRPr="00491B1C">
        <w:rPr>
          <w:rFonts w:ascii="Arial" w:hAnsi="Arial" w:cs="Arial"/>
          <w:lang w:val="hy-AM"/>
        </w:rPr>
        <w:t>4թ</w:t>
      </w:r>
      <w:r w:rsidR="00EA20D9" w:rsidRPr="00491B1C">
        <w:rPr>
          <w:rFonts w:ascii="Cambria Math" w:hAnsi="Cambria Math" w:cs="Cambria Math"/>
          <w:lang w:val="hy-AM"/>
        </w:rPr>
        <w:t>․</w:t>
      </w:r>
      <w:r w:rsidR="00EA20D9" w:rsidRPr="00491B1C">
        <w:rPr>
          <w:rFonts w:ascii="Arial" w:hAnsi="Arial" w:cs="Arial"/>
          <w:lang w:val="hy-AM"/>
        </w:rPr>
        <w:t xml:space="preserve"> Ոսկե </w:t>
      </w:r>
      <w:r w:rsidR="00577CB2" w:rsidRPr="00491B1C">
        <w:rPr>
          <w:rFonts w:ascii="Arial" w:hAnsi="Arial" w:cs="Arial"/>
          <w:lang w:val="hy-AM"/>
        </w:rPr>
        <w:t>Հորդայի</w:t>
      </w:r>
      <w:r w:rsidR="00EA20D9" w:rsidRPr="00491B1C">
        <w:rPr>
          <w:rFonts w:ascii="Arial" w:hAnsi="Arial" w:cs="Arial"/>
          <w:lang w:val="hy-AM"/>
        </w:rPr>
        <w:t xml:space="preserve"> խան Թողթամիշը իր 50 հզ</w:t>
      </w:r>
      <w:r w:rsidR="00EA20D9" w:rsidRPr="00491B1C">
        <w:rPr>
          <w:rFonts w:ascii="Cambria Math" w:hAnsi="Cambria Math" w:cs="Cambria Math"/>
          <w:lang w:val="hy-AM"/>
        </w:rPr>
        <w:t>․</w:t>
      </w:r>
      <w:r w:rsidR="00EA20D9" w:rsidRPr="00491B1C">
        <w:rPr>
          <w:rFonts w:ascii="Arial" w:hAnsi="Arial" w:cs="Arial"/>
          <w:lang w:val="hy-AM"/>
        </w:rPr>
        <w:t>-ոց բանակով ներխուժում է Ատրպատ</w:t>
      </w:r>
      <w:r w:rsidR="00577CB2" w:rsidRPr="00491B1C">
        <w:rPr>
          <w:rFonts w:ascii="Arial" w:hAnsi="Arial" w:cs="Arial"/>
          <w:lang w:val="hy-AM"/>
        </w:rPr>
        <w:t>ա</w:t>
      </w:r>
      <w:r w:rsidR="00EA20D9" w:rsidRPr="00491B1C">
        <w:rPr>
          <w:rFonts w:ascii="Arial" w:hAnsi="Arial" w:cs="Arial"/>
          <w:lang w:val="hy-AM"/>
        </w:rPr>
        <w:t>կան։Սուլթան Ահմեդը փախչում է Բաղդադ։Թոխթամիշի զորքերը պաշարում են Թավրիզը։Քաղաքը հերոսաբար դիմադրում է և 1385թ</w:t>
      </w:r>
      <w:r w:rsidR="00EA20D9" w:rsidRPr="00491B1C">
        <w:rPr>
          <w:rFonts w:ascii="Cambria Math" w:hAnsi="Cambria Math" w:cs="Cambria Math"/>
          <w:lang w:val="hy-AM"/>
        </w:rPr>
        <w:t>․</w:t>
      </w:r>
      <w:r w:rsidR="00EA20D9" w:rsidRPr="00491B1C">
        <w:rPr>
          <w:rFonts w:ascii="Arial" w:hAnsi="Arial" w:cs="Arial"/>
          <w:lang w:val="hy-AM"/>
        </w:rPr>
        <w:t xml:space="preserve"> հունվարի 5-ին բացում են դարպասները թշնամու </w:t>
      </w:r>
      <w:r w:rsidR="00577CB2" w:rsidRPr="00491B1C">
        <w:rPr>
          <w:rFonts w:ascii="Arial" w:hAnsi="Arial" w:cs="Arial"/>
          <w:lang w:val="hy-AM"/>
        </w:rPr>
        <w:t>առաջ։Այն</w:t>
      </w:r>
      <w:r w:rsidR="00EA20D9" w:rsidRPr="00491B1C">
        <w:rPr>
          <w:rFonts w:ascii="Arial" w:hAnsi="Arial" w:cs="Arial"/>
          <w:lang w:val="hy-AM"/>
        </w:rPr>
        <w:t>ուհետև գրավում են Մարաղան,Որոտանը և հայրենազուրկ անում Իվանեին։</w:t>
      </w:r>
    </w:p>
    <w:p w:rsidR="00EA20D9" w:rsidRPr="00491B1C" w:rsidRDefault="00EA20D9" w:rsidP="00491B1C">
      <w:pPr>
        <w:pStyle w:val="a7"/>
        <w:jc w:val="both"/>
        <w:rPr>
          <w:rFonts w:ascii="Arial" w:hAnsi="Arial" w:cs="Arial"/>
          <w:lang w:val="hy-AM"/>
        </w:rPr>
      </w:pPr>
      <w:r w:rsidRPr="00491B1C">
        <w:rPr>
          <w:rFonts w:ascii="Arial" w:hAnsi="Arial" w:cs="Arial"/>
          <w:lang w:val="hy-AM"/>
        </w:rPr>
        <w:t>Ավերածություններ են  գործում նաև Վայոց ձորում։Տուժում է նաև Հովհան Որոտնեցին,որը իր 60 աշակերտենրի հետ շրջում էր վայրից վայր՝շարունակելով իր իմաստասիրական դասախոսությունները։Թոխթամիշը վերադառնում է Դաշտ-ի Ղփչաղ՝իրենց հետ տանելով 200</w:t>
      </w:r>
      <w:r w:rsidRPr="00491B1C">
        <w:rPr>
          <w:rFonts w:ascii="Cambria Math" w:hAnsi="Cambria Math" w:cs="Cambria Math"/>
          <w:lang w:val="hy-AM"/>
        </w:rPr>
        <w:t>․</w:t>
      </w:r>
      <w:r w:rsidRPr="00491B1C">
        <w:rPr>
          <w:rFonts w:ascii="Arial" w:hAnsi="Arial" w:cs="Arial"/>
          <w:lang w:val="hy-AM"/>
        </w:rPr>
        <w:t>000 գերի։</w:t>
      </w:r>
    </w:p>
    <w:p w:rsidR="00EA20D9" w:rsidRPr="00491B1C" w:rsidRDefault="00EA20D9" w:rsidP="00491B1C">
      <w:pPr>
        <w:pStyle w:val="a7"/>
        <w:jc w:val="both"/>
        <w:rPr>
          <w:rFonts w:ascii="Arial" w:hAnsi="Arial" w:cs="Arial"/>
          <w:lang w:val="hy-AM"/>
        </w:rPr>
      </w:pPr>
      <w:r w:rsidRPr="00491B1C">
        <w:rPr>
          <w:rFonts w:ascii="Arial" w:hAnsi="Arial" w:cs="Arial"/>
          <w:lang w:val="hy-AM"/>
        </w:rPr>
        <w:t xml:space="preserve">Թոխթամիշը հազիվ էր հեռացել </w:t>
      </w:r>
      <w:r w:rsidR="00577CB2" w:rsidRPr="00491B1C">
        <w:rPr>
          <w:rFonts w:ascii="Arial" w:hAnsi="Arial" w:cs="Arial"/>
          <w:lang w:val="hy-AM"/>
        </w:rPr>
        <w:t>Ա</w:t>
      </w:r>
      <w:r w:rsidRPr="00491B1C">
        <w:rPr>
          <w:rFonts w:ascii="Arial" w:hAnsi="Arial" w:cs="Arial"/>
          <w:lang w:val="hy-AM"/>
        </w:rPr>
        <w:t>նդրկովկասից՝երբ սկսվեցին Լանկ-</w:t>
      </w:r>
      <w:r w:rsidR="00577CB2" w:rsidRPr="00491B1C">
        <w:rPr>
          <w:rFonts w:ascii="Arial" w:hAnsi="Arial" w:cs="Arial"/>
          <w:lang w:val="hy-AM"/>
        </w:rPr>
        <w:t>Թ</w:t>
      </w:r>
      <w:r w:rsidRPr="00491B1C">
        <w:rPr>
          <w:rFonts w:ascii="Arial" w:hAnsi="Arial" w:cs="Arial"/>
          <w:lang w:val="hy-AM"/>
        </w:rPr>
        <w:t>ամուրի գլխավորությամբ կազմակերպված արշավանքները։</w:t>
      </w:r>
    </w:p>
    <w:p w:rsidR="00EA20D9" w:rsidRPr="00491B1C" w:rsidRDefault="00EA20D9" w:rsidP="00491B1C">
      <w:pPr>
        <w:pStyle w:val="a7"/>
        <w:jc w:val="both"/>
        <w:rPr>
          <w:rFonts w:ascii="Arial" w:hAnsi="Arial" w:cs="Arial"/>
          <w:lang w:val="hy-AM"/>
        </w:rPr>
      </w:pPr>
      <w:r w:rsidRPr="00491B1C">
        <w:rPr>
          <w:rFonts w:ascii="Arial" w:hAnsi="Arial" w:cs="Arial"/>
          <w:lang w:val="hy-AM"/>
        </w:rPr>
        <w:t>Հայաստանը Լանկ-Թամուրի արշավանքների շրջանում։</w:t>
      </w:r>
      <w:r w:rsidR="00B40D03" w:rsidRPr="00491B1C">
        <w:rPr>
          <w:rFonts w:ascii="Arial" w:hAnsi="Arial" w:cs="Arial"/>
          <w:lang w:val="hy-AM"/>
        </w:rPr>
        <w:t xml:space="preserve">Չաղաթայան հզոր պետությունը 14-րդ դարում պառակտվել էր երկու հակամարտ մասերի Մոգոլիստանի և Մավերաննահրի։Մոնղոլական Բարլաս ցեղից սերված Լանկ(կաղ) </w:t>
      </w:r>
      <w:r w:rsidR="003E5875" w:rsidRPr="00491B1C">
        <w:rPr>
          <w:rFonts w:ascii="Arial" w:hAnsi="Arial" w:cs="Arial"/>
          <w:lang w:val="hy-AM"/>
        </w:rPr>
        <w:t>-</w:t>
      </w:r>
      <w:r w:rsidR="00B40D03" w:rsidRPr="00491B1C">
        <w:rPr>
          <w:rFonts w:ascii="Arial" w:hAnsi="Arial" w:cs="Arial"/>
          <w:lang w:val="hy-AM"/>
        </w:rPr>
        <w:t>Թամուրը(1335-1405թթ</w:t>
      </w:r>
      <w:r w:rsidR="00B40D03" w:rsidRPr="00491B1C">
        <w:rPr>
          <w:rFonts w:ascii="Cambria Math" w:hAnsi="Cambria Math" w:cs="Cambria Math"/>
          <w:lang w:val="hy-AM"/>
        </w:rPr>
        <w:t>․</w:t>
      </w:r>
      <w:r w:rsidR="00B40D03" w:rsidRPr="00491B1C">
        <w:rPr>
          <w:rFonts w:ascii="Arial" w:hAnsi="Arial" w:cs="Arial"/>
          <w:lang w:val="hy-AM"/>
        </w:rPr>
        <w:t>) հռչակվեց Մավ</w:t>
      </w:r>
      <w:r w:rsidR="00993FB1" w:rsidRPr="00491B1C">
        <w:rPr>
          <w:rFonts w:ascii="Arial" w:hAnsi="Arial" w:cs="Arial"/>
          <w:lang w:val="hy-AM"/>
        </w:rPr>
        <w:t>ե</w:t>
      </w:r>
      <w:r w:rsidR="00B40D03" w:rsidRPr="00491B1C">
        <w:rPr>
          <w:rFonts w:ascii="Arial" w:hAnsi="Arial" w:cs="Arial"/>
          <w:lang w:val="hy-AM"/>
        </w:rPr>
        <w:t xml:space="preserve">րաննահրի տիրակալ՝Սամարղանդը դարձնելով իր </w:t>
      </w:r>
      <w:r w:rsidR="003E5875" w:rsidRPr="00491B1C">
        <w:rPr>
          <w:rFonts w:ascii="Arial" w:hAnsi="Arial" w:cs="Arial"/>
          <w:lang w:val="hy-AM"/>
        </w:rPr>
        <w:t>աթոռանի</w:t>
      </w:r>
      <w:r w:rsidR="00B40D03" w:rsidRPr="00491B1C">
        <w:rPr>
          <w:rFonts w:ascii="Arial" w:hAnsi="Arial" w:cs="Arial"/>
          <w:lang w:val="hy-AM"/>
        </w:rPr>
        <w:t>ստ քաղաքը։Լանկ</w:t>
      </w:r>
      <w:r w:rsidR="003E5875" w:rsidRPr="00491B1C">
        <w:rPr>
          <w:rFonts w:ascii="Arial" w:hAnsi="Arial" w:cs="Arial"/>
          <w:lang w:val="hy-AM"/>
        </w:rPr>
        <w:t>-</w:t>
      </w:r>
      <w:r w:rsidR="00B40D03" w:rsidRPr="00491B1C">
        <w:rPr>
          <w:rFonts w:ascii="Arial" w:hAnsi="Arial" w:cs="Arial"/>
          <w:lang w:val="hy-AM"/>
        </w:rPr>
        <w:t xml:space="preserve"> Թամուրը կազմակերպեց նվաճողական արշավանքներ դեպի </w:t>
      </w:r>
      <w:r w:rsidR="003E5875" w:rsidRPr="00491B1C">
        <w:rPr>
          <w:rFonts w:ascii="Arial" w:hAnsi="Arial" w:cs="Arial"/>
          <w:lang w:val="hy-AM"/>
        </w:rPr>
        <w:t>Ոս</w:t>
      </w:r>
      <w:r w:rsidR="00B40D03" w:rsidRPr="00491B1C">
        <w:rPr>
          <w:rFonts w:ascii="Arial" w:hAnsi="Arial" w:cs="Arial"/>
          <w:lang w:val="hy-AM"/>
        </w:rPr>
        <w:t xml:space="preserve">կե Հորդա ու Ռուսաստան,Հնդկաստան </w:t>
      </w:r>
      <w:r w:rsidR="00852169" w:rsidRPr="00491B1C">
        <w:rPr>
          <w:rFonts w:ascii="Arial" w:hAnsi="Arial" w:cs="Arial"/>
          <w:lang w:val="hy-AM"/>
        </w:rPr>
        <w:t>ու Իրան,Անդրկովկաս ու Փոքր Ասիա։1385թ</w:t>
      </w:r>
      <w:r w:rsidR="00852169" w:rsidRPr="00491B1C">
        <w:rPr>
          <w:rFonts w:ascii="Cambria Math" w:hAnsi="Cambria Math" w:cs="Cambria Math"/>
          <w:lang w:val="hy-AM"/>
        </w:rPr>
        <w:t>․</w:t>
      </w:r>
      <w:r w:rsidR="00852169" w:rsidRPr="00491B1C">
        <w:rPr>
          <w:rFonts w:ascii="Arial" w:hAnsi="Arial" w:cs="Arial"/>
          <w:lang w:val="hy-AM"/>
        </w:rPr>
        <w:t xml:space="preserve"> Լանկ-Թամուրն բախվեց Ջելաիրյան պետության ուժերին և ներխուժեց Ատրպատական ու գրավեց Սուլթանիե քաղաքը։1386թ</w:t>
      </w:r>
      <w:r w:rsidR="00852169" w:rsidRPr="00491B1C">
        <w:rPr>
          <w:rFonts w:ascii="Cambria Math" w:hAnsi="Cambria Math" w:cs="Cambria Math"/>
          <w:lang w:val="hy-AM"/>
        </w:rPr>
        <w:t>․</w:t>
      </w:r>
      <w:r w:rsidR="00852169" w:rsidRPr="00491B1C">
        <w:rPr>
          <w:rFonts w:ascii="Arial" w:hAnsi="Arial" w:cs="Arial"/>
          <w:lang w:val="hy-AM"/>
        </w:rPr>
        <w:t xml:space="preserve"> նա գրավում է Թավրիզը,այնուհետև մտնում է Սյունիք,գրավում է Նախիջևանը և պաշարում Երնջակ բերդը,ուր պահվում էին Ջելաիրյանների գանձերը։Բերդի պաշտպանությունը ղեկավարում էր Սուլթան Ահմեդի որդի Թահիրը։Բերդը </w:t>
      </w:r>
      <w:r w:rsidR="003E5875" w:rsidRPr="00491B1C">
        <w:rPr>
          <w:rFonts w:ascii="Arial" w:hAnsi="Arial" w:cs="Arial"/>
          <w:lang w:val="hy-AM"/>
        </w:rPr>
        <w:t>դի</w:t>
      </w:r>
      <w:r w:rsidR="00852169" w:rsidRPr="00491B1C">
        <w:rPr>
          <w:rFonts w:ascii="Arial" w:hAnsi="Arial" w:cs="Arial"/>
          <w:lang w:val="hy-AM"/>
        </w:rPr>
        <w:t>մ</w:t>
      </w:r>
      <w:r w:rsidR="003E5875" w:rsidRPr="00491B1C">
        <w:rPr>
          <w:rFonts w:ascii="Arial" w:hAnsi="Arial" w:cs="Arial"/>
          <w:lang w:val="hy-AM"/>
        </w:rPr>
        <w:t>ա</w:t>
      </w:r>
      <w:r w:rsidR="00852169" w:rsidRPr="00491B1C">
        <w:rPr>
          <w:rFonts w:ascii="Arial" w:hAnsi="Arial" w:cs="Arial"/>
          <w:lang w:val="hy-AM"/>
        </w:rPr>
        <w:t xml:space="preserve">դրեց </w:t>
      </w:r>
      <w:r w:rsidR="003E5875" w:rsidRPr="00491B1C">
        <w:rPr>
          <w:rFonts w:ascii="Arial" w:hAnsi="Arial" w:cs="Arial"/>
          <w:lang w:val="hy-AM"/>
        </w:rPr>
        <w:t xml:space="preserve">մինչև </w:t>
      </w:r>
      <w:r w:rsidR="00852169" w:rsidRPr="00491B1C">
        <w:rPr>
          <w:rFonts w:ascii="Arial" w:hAnsi="Arial" w:cs="Arial"/>
          <w:lang w:val="hy-AM"/>
        </w:rPr>
        <w:t>1401թ</w:t>
      </w:r>
      <w:r w:rsidR="00852169" w:rsidRPr="00491B1C">
        <w:rPr>
          <w:rFonts w:ascii="Cambria Math" w:hAnsi="Cambria Math" w:cs="Cambria Math"/>
          <w:lang w:val="hy-AM"/>
        </w:rPr>
        <w:t>․</w:t>
      </w:r>
      <w:r w:rsidR="00852169" w:rsidRPr="00491B1C">
        <w:rPr>
          <w:rFonts w:ascii="Arial" w:hAnsi="Arial" w:cs="Arial"/>
          <w:lang w:val="hy-AM"/>
        </w:rPr>
        <w:t>։Լանկ</w:t>
      </w:r>
      <w:r w:rsidR="003E5875" w:rsidRPr="00491B1C">
        <w:rPr>
          <w:rFonts w:ascii="Arial" w:hAnsi="Arial" w:cs="Arial"/>
          <w:lang w:val="hy-AM"/>
        </w:rPr>
        <w:t>-</w:t>
      </w:r>
      <w:r w:rsidR="00852169" w:rsidRPr="00491B1C">
        <w:rPr>
          <w:rFonts w:ascii="Arial" w:hAnsi="Arial" w:cs="Arial"/>
          <w:lang w:val="hy-AM"/>
        </w:rPr>
        <w:t xml:space="preserve"> Թամուրը գրավեց Կարբին,Բջնին,Գառնին,Սուրմարին և Կողբը։Կողբի բնակիչները տանուտեր Մարտիրոսի գլխավորությամբ պատսպարվում են </w:t>
      </w:r>
      <w:r w:rsidR="00852169" w:rsidRPr="00491B1C">
        <w:rPr>
          <w:rFonts w:ascii="Arial" w:hAnsi="Arial" w:cs="Arial"/>
          <w:lang w:val="hy-AM"/>
        </w:rPr>
        <w:lastRenderedPageBreak/>
        <w:t xml:space="preserve">Բարդող լեռան վրա։Երկարատև է եղել նաև Պռոշայնների </w:t>
      </w:r>
      <w:r w:rsidR="003E5875" w:rsidRPr="00491B1C">
        <w:rPr>
          <w:rFonts w:ascii="Arial" w:hAnsi="Arial" w:cs="Arial"/>
          <w:lang w:val="hy-AM"/>
        </w:rPr>
        <w:t>իշխ</w:t>
      </w:r>
      <w:r w:rsidR="00852169" w:rsidRPr="00491B1C">
        <w:rPr>
          <w:rFonts w:ascii="Arial" w:hAnsi="Arial" w:cs="Arial"/>
          <w:lang w:val="hy-AM"/>
        </w:rPr>
        <w:t xml:space="preserve">անանիստ Շահապոնք բերդի </w:t>
      </w:r>
      <w:r w:rsidR="00993FB1" w:rsidRPr="00491B1C">
        <w:rPr>
          <w:rFonts w:ascii="Arial" w:hAnsi="Arial" w:cs="Arial"/>
          <w:lang w:val="hy-AM"/>
        </w:rPr>
        <w:t>դի</w:t>
      </w:r>
      <w:r w:rsidR="00852169" w:rsidRPr="00491B1C">
        <w:rPr>
          <w:rFonts w:ascii="Arial" w:hAnsi="Arial" w:cs="Arial"/>
          <w:lang w:val="hy-AM"/>
        </w:rPr>
        <w:t>մ</w:t>
      </w:r>
      <w:r w:rsidR="003E5875" w:rsidRPr="00491B1C">
        <w:rPr>
          <w:rFonts w:ascii="Arial" w:hAnsi="Arial" w:cs="Arial"/>
          <w:lang w:val="hy-AM"/>
        </w:rPr>
        <w:t>ա</w:t>
      </w:r>
      <w:r w:rsidR="00852169" w:rsidRPr="00491B1C">
        <w:rPr>
          <w:rFonts w:ascii="Arial" w:hAnsi="Arial" w:cs="Arial"/>
          <w:lang w:val="hy-AM"/>
        </w:rPr>
        <w:t>դրությունը։</w:t>
      </w:r>
    </w:p>
    <w:p w:rsidR="00852169" w:rsidRPr="00491B1C" w:rsidRDefault="00852169" w:rsidP="00491B1C">
      <w:pPr>
        <w:pStyle w:val="a7"/>
        <w:jc w:val="both"/>
        <w:rPr>
          <w:rFonts w:ascii="Arial" w:hAnsi="Arial" w:cs="Arial"/>
          <w:lang w:val="hy-AM"/>
        </w:rPr>
      </w:pPr>
      <w:r w:rsidRPr="00491B1C">
        <w:rPr>
          <w:rFonts w:ascii="Arial" w:hAnsi="Arial" w:cs="Arial"/>
          <w:lang w:val="hy-AM"/>
        </w:rPr>
        <w:t xml:space="preserve">Համառ </w:t>
      </w:r>
      <w:r w:rsidR="00993FB1" w:rsidRPr="00491B1C">
        <w:rPr>
          <w:rFonts w:ascii="Arial" w:hAnsi="Arial" w:cs="Arial"/>
          <w:lang w:val="hy-AM"/>
        </w:rPr>
        <w:t>դի</w:t>
      </w:r>
      <w:r w:rsidRPr="00491B1C">
        <w:rPr>
          <w:rFonts w:ascii="Arial" w:hAnsi="Arial" w:cs="Arial"/>
          <w:lang w:val="hy-AM"/>
        </w:rPr>
        <w:t>մ</w:t>
      </w:r>
      <w:r w:rsidR="00993FB1" w:rsidRPr="00491B1C">
        <w:rPr>
          <w:rFonts w:ascii="Arial" w:hAnsi="Arial" w:cs="Arial"/>
          <w:lang w:val="hy-AM"/>
        </w:rPr>
        <w:t>ա</w:t>
      </w:r>
      <w:r w:rsidRPr="00491B1C">
        <w:rPr>
          <w:rFonts w:ascii="Arial" w:hAnsi="Arial" w:cs="Arial"/>
          <w:lang w:val="hy-AM"/>
        </w:rPr>
        <w:t>դրություն է ցույց տվել նաև Սուրմարի բերդաքաղաքը և Բջնի բերդը։Բջնի</w:t>
      </w:r>
      <w:r w:rsidR="003E5875" w:rsidRPr="00491B1C">
        <w:rPr>
          <w:rFonts w:ascii="Arial" w:hAnsi="Arial" w:cs="Arial"/>
          <w:lang w:val="hy-AM"/>
        </w:rPr>
        <w:t>ի</w:t>
      </w:r>
      <w:r w:rsidRPr="00491B1C">
        <w:rPr>
          <w:rFonts w:ascii="Arial" w:hAnsi="Arial" w:cs="Arial"/>
          <w:lang w:val="hy-AM"/>
        </w:rPr>
        <w:t xml:space="preserve"> պաշտպանությունը ղեկավարում էր Վանական եպիսկոպոսը։Այնուհետև Լանկ</w:t>
      </w:r>
      <w:r w:rsidR="003E5875" w:rsidRPr="00491B1C">
        <w:rPr>
          <w:rFonts w:ascii="Arial" w:hAnsi="Arial" w:cs="Arial"/>
          <w:lang w:val="hy-AM"/>
        </w:rPr>
        <w:t>-</w:t>
      </w:r>
      <w:r w:rsidRPr="00491B1C">
        <w:rPr>
          <w:rFonts w:ascii="Arial" w:hAnsi="Arial" w:cs="Arial"/>
          <w:lang w:val="hy-AM"/>
        </w:rPr>
        <w:t xml:space="preserve"> Թամուրի զո</w:t>
      </w:r>
      <w:r w:rsidR="003E5875" w:rsidRPr="00491B1C">
        <w:rPr>
          <w:rFonts w:ascii="Arial" w:hAnsi="Arial" w:cs="Arial"/>
          <w:lang w:val="hy-AM"/>
        </w:rPr>
        <w:t>ր</w:t>
      </w:r>
      <w:r w:rsidR="009C0BA7" w:rsidRPr="00491B1C">
        <w:rPr>
          <w:rFonts w:ascii="Arial" w:hAnsi="Arial" w:cs="Arial"/>
          <w:lang w:val="hy-AM"/>
        </w:rPr>
        <w:t>ք</w:t>
      </w:r>
      <w:r w:rsidRPr="00491B1C">
        <w:rPr>
          <w:rFonts w:ascii="Arial" w:hAnsi="Arial" w:cs="Arial"/>
          <w:lang w:val="hy-AM"/>
        </w:rPr>
        <w:t>ե</w:t>
      </w:r>
      <w:r w:rsidR="009C0BA7" w:rsidRPr="00491B1C">
        <w:rPr>
          <w:rFonts w:ascii="Arial" w:hAnsi="Arial" w:cs="Arial"/>
          <w:lang w:val="hy-AM"/>
        </w:rPr>
        <w:t>ր</w:t>
      </w:r>
      <w:r w:rsidRPr="00491B1C">
        <w:rPr>
          <w:rFonts w:ascii="Arial" w:hAnsi="Arial" w:cs="Arial"/>
          <w:lang w:val="hy-AM"/>
        </w:rPr>
        <w:t xml:space="preserve">ը ներխուժում են Փոքր Սյունիք,գրավում Հասան Ծարեցի </w:t>
      </w:r>
      <w:r w:rsidR="003E5875" w:rsidRPr="00491B1C">
        <w:rPr>
          <w:rFonts w:ascii="Arial" w:hAnsi="Arial" w:cs="Arial"/>
          <w:lang w:val="hy-AM"/>
        </w:rPr>
        <w:t>իշ</w:t>
      </w:r>
      <w:r w:rsidRPr="00491B1C">
        <w:rPr>
          <w:rFonts w:ascii="Arial" w:hAnsi="Arial" w:cs="Arial"/>
          <w:lang w:val="hy-AM"/>
        </w:rPr>
        <w:t>խանի ամրոցները։Հասանը իր 3 որդիների</w:t>
      </w:r>
      <w:r w:rsidR="00DF30E6" w:rsidRPr="00491B1C">
        <w:rPr>
          <w:rFonts w:ascii="Arial" w:hAnsi="Arial" w:cs="Arial"/>
          <w:lang w:val="hy-AM"/>
        </w:rPr>
        <w:t>՝Սարգսի,</w:t>
      </w:r>
      <w:r w:rsidR="00F03099" w:rsidRPr="00491B1C">
        <w:rPr>
          <w:rFonts w:ascii="Arial" w:hAnsi="Arial" w:cs="Arial"/>
          <w:lang w:val="hy-AM"/>
        </w:rPr>
        <w:t>Ա</w:t>
      </w:r>
      <w:r w:rsidR="00DF30E6" w:rsidRPr="00491B1C">
        <w:rPr>
          <w:rFonts w:ascii="Arial" w:hAnsi="Arial" w:cs="Arial"/>
          <w:lang w:val="hy-AM"/>
        </w:rPr>
        <w:t>լբուղայի և Շիրվանշահի հետ սպանվում է։Գրավում են Երևան գյուղաքաղաքը։</w:t>
      </w:r>
    </w:p>
    <w:p w:rsidR="00DF30E6" w:rsidRPr="00491B1C" w:rsidRDefault="00DF30E6" w:rsidP="00491B1C">
      <w:pPr>
        <w:pStyle w:val="a7"/>
        <w:jc w:val="both"/>
        <w:rPr>
          <w:rFonts w:ascii="Arial" w:hAnsi="Arial" w:cs="Arial"/>
          <w:lang w:val="hy-AM"/>
        </w:rPr>
      </w:pPr>
      <w:r w:rsidRPr="00491B1C">
        <w:rPr>
          <w:rFonts w:ascii="Arial" w:hAnsi="Arial" w:cs="Arial"/>
          <w:lang w:val="hy-AM"/>
        </w:rPr>
        <w:t>Թամուրի զորքերը մտնում են Վրաստան և 1386թ</w:t>
      </w:r>
      <w:r w:rsidRPr="00491B1C">
        <w:rPr>
          <w:rFonts w:ascii="Cambria Math" w:hAnsi="Cambria Math" w:cs="Cambria Math"/>
          <w:lang w:val="hy-AM"/>
        </w:rPr>
        <w:t>․</w:t>
      </w:r>
      <w:r w:rsidRPr="00491B1C">
        <w:rPr>
          <w:rFonts w:ascii="Arial" w:hAnsi="Arial" w:cs="Arial"/>
          <w:lang w:val="hy-AM"/>
        </w:rPr>
        <w:t xml:space="preserve"> նոյեմբերի 21-ին գրավում են Տփղիսը։</w:t>
      </w:r>
    </w:p>
    <w:p w:rsidR="00DF30E6" w:rsidRPr="00491B1C" w:rsidRDefault="00DF30E6" w:rsidP="00491B1C">
      <w:pPr>
        <w:pStyle w:val="a7"/>
        <w:jc w:val="both"/>
        <w:rPr>
          <w:rFonts w:ascii="Arial" w:hAnsi="Arial" w:cs="Arial"/>
          <w:lang w:val="hy-AM"/>
        </w:rPr>
      </w:pPr>
      <w:r w:rsidRPr="00491B1C">
        <w:rPr>
          <w:rFonts w:ascii="Arial" w:hAnsi="Arial" w:cs="Arial"/>
          <w:lang w:val="hy-AM"/>
        </w:rPr>
        <w:t xml:space="preserve">Կարա-Կոյունլու թուքմենական ցեղերի </w:t>
      </w:r>
      <w:r w:rsidR="00993FB1" w:rsidRPr="00491B1C">
        <w:rPr>
          <w:rFonts w:ascii="Arial" w:hAnsi="Arial" w:cs="Arial"/>
          <w:lang w:val="hy-AM"/>
        </w:rPr>
        <w:t>առաջնորդ</w:t>
      </w:r>
      <w:r w:rsidRPr="00491B1C">
        <w:rPr>
          <w:rFonts w:ascii="Arial" w:hAnsi="Arial" w:cs="Arial"/>
          <w:lang w:val="hy-AM"/>
        </w:rPr>
        <w:t xml:space="preserve"> </w:t>
      </w:r>
      <w:r w:rsidR="00993FB1" w:rsidRPr="00491B1C">
        <w:rPr>
          <w:rFonts w:ascii="Arial" w:hAnsi="Arial" w:cs="Arial"/>
          <w:lang w:val="hy-AM"/>
        </w:rPr>
        <w:t xml:space="preserve">Կարա-Մահմադն իր </w:t>
      </w:r>
      <w:r w:rsidRPr="00491B1C">
        <w:rPr>
          <w:rFonts w:ascii="Arial" w:hAnsi="Arial" w:cs="Arial"/>
          <w:lang w:val="hy-AM"/>
        </w:rPr>
        <w:t xml:space="preserve"> որդի </w:t>
      </w:r>
      <w:r w:rsidR="00993FB1" w:rsidRPr="00491B1C">
        <w:rPr>
          <w:rFonts w:ascii="Arial" w:hAnsi="Arial" w:cs="Arial"/>
          <w:lang w:val="hy-AM"/>
        </w:rPr>
        <w:t>Կ</w:t>
      </w:r>
      <w:r w:rsidRPr="00491B1C">
        <w:rPr>
          <w:rFonts w:ascii="Arial" w:hAnsi="Arial" w:cs="Arial"/>
          <w:lang w:val="hy-AM"/>
        </w:rPr>
        <w:t xml:space="preserve">արա-Յուսուֆի հետ իշխում էր Վաղարշակերտի ու Քաջբերունիքի </w:t>
      </w:r>
      <w:r w:rsidR="00F03099" w:rsidRPr="00491B1C">
        <w:rPr>
          <w:rFonts w:ascii="Arial" w:hAnsi="Arial" w:cs="Arial"/>
          <w:lang w:val="hy-AM"/>
        </w:rPr>
        <w:t>շր</w:t>
      </w:r>
      <w:r w:rsidRPr="00491B1C">
        <w:rPr>
          <w:rFonts w:ascii="Arial" w:hAnsi="Arial" w:cs="Arial"/>
          <w:lang w:val="hy-AM"/>
        </w:rPr>
        <w:t>ջ</w:t>
      </w:r>
      <w:r w:rsidR="00F03099" w:rsidRPr="00491B1C">
        <w:rPr>
          <w:rFonts w:ascii="Arial" w:hAnsi="Arial" w:cs="Arial"/>
          <w:lang w:val="hy-AM"/>
        </w:rPr>
        <w:t>ա</w:t>
      </w:r>
      <w:r w:rsidRPr="00491B1C">
        <w:rPr>
          <w:rFonts w:ascii="Arial" w:hAnsi="Arial" w:cs="Arial"/>
          <w:lang w:val="hy-AM"/>
        </w:rPr>
        <w:t>ններում։</w:t>
      </w:r>
    </w:p>
    <w:p w:rsidR="00DF30E6" w:rsidRPr="00491B1C" w:rsidRDefault="00DF30E6" w:rsidP="00491B1C">
      <w:pPr>
        <w:pStyle w:val="a7"/>
        <w:jc w:val="both"/>
        <w:rPr>
          <w:rFonts w:ascii="Arial" w:hAnsi="Arial" w:cs="Arial"/>
          <w:lang w:val="hy-AM"/>
        </w:rPr>
      </w:pPr>
      <w:r w:rsidRPr="00491B1C">
        <w:rPr>
          <w:rFonts w:ascii="Arial" w:hAnsi="Arial" w:cs="Arial"/>
          <w:lang w:val="hy-AM"/>
        </w:rPr>
        <w:t xml:space="preserve">Լանկ-Թամուրի զորքերը մտան </w:t>
      </w:r>
      <w:r w:rsidR="00730A18" w:rsidRPr="00491B1C">
        <w:rPr>
          <w:rFonts w:ascii="Arial" w:hAnsi="Arial" w:cs="Arial"/>
          <w:lang w:val="hy-AM"/>
        </w:rPr>
        <w:t>Քաջբերունի</w:t>
      </w:r>
      <w:r w:rsidRPr="00491B1C">
        <w:rPr>
          <w:rFonts w:ascii="Arial" w:hAnsi="Arial" w:cs="Arial"/>
          <w:lang w:val="hy-AM"/>
        </w:rPr>
        <w:t>ք։Լանկ</w:t>
      </w:r>
      <w:r w:rsidR="00F03099" w:rsidRPr="00491B1C">
        <w:rPr>
          <w:rFonts w:ascii="Arial" w:hAnsi="Arial" w:cs="Arial"/>
          <w:lang w:val="hy-AM"/>
        </w:rPr>
        <w:t>-</w:t>
      </w:r>
      <w:r w:rsidRPr="00491B1C">
        <w:rPr>
          <w:rFonts w:ascii="Arial" w:hAnsi="Arial" w:cs="Arial"/>
          <w:lang w:val="hy-AM"/>
        </w:rPr>
        <w:t xml:space="preserve"> Թամուրի մի զորագունդ ջախջախվեց Մուշի Առաքելոց վանքի մոտ տեղի ունեցած </w:t>
      </w:r>
      <w:r w:rsidR="00F03099" w:rsidRPr="00491B1C">
        <w:rPr>
          <w:rFonts w:ascii="Arial" w:hAnsi="Arial" w:cs="Arial"/>
          <w:lang w:val="hy-AM"/>
        </w:rPr>
        <w:t>ճակատամարտում։Ն</w:t>
      </w:r>
      <w:r w:rsidRPr="00491B1C">
        <w:rPr>
          <w:rFonts w:ascii="Arial" w:hAnsi="Arial" w:cs="Arial"/>
          <w:lang w:val="hy-AM"/>
        </w:rPr>
        <w:t xml:space="preserve">րանց հետ բախվեց Փիր-Հասանի զորագունդը,որը հաղթանակ տարավ։Լանկ </w:t>
      </w:r>
      <w:r w:rsidR="00F03099" w:rsidRPr="00491B1C">
        <w:rPr>
          <w:rFonts w:ascii="Arial" w:hAnsi="Arial" w:cs="Arial"/>
          <w:lang w:val="hy-AM"/>
        </w:rPr>
        <w:t>-</w:t>
      </w:r>
      <w:r w:rsidRPr="00491B1C">
        <w:rPr>
          <w:rFonts w:ascii="Arial" w:hAnsi="Arial" w:cs="Arial"/>
          <w:lang w:val="hy-AM"/>
        </w:rPr>
        <w:t>Թամուրը հասավ մինչև Կարին,բայց ավելի առաջ գնալ նրանց չհաջողվեց։</w:t>
      </w:r>
    </w:p>
    <w:p w:rsidR="00DF30E6" w:rsidRPr="00491B1C" w:rsidRDefault="00DF30E6" w:rsidP="00491B1C">
      <w:pPr>
        <w:pStyle w:val="a7"/>
        <w:jc w:val="both"/>
        <w:rPr>
          <w:rFonts w:ascii="Arial" w:hAnsi="Arial" w:cs="Arial"/>
          <w:lang w:val="hy-AM"/>
        </w:rPr>
      </w:pPr>
      <w:r w:rsidRPr="00491B1C">
        <w:rPr>
          <w:rFonts w:ascii="Arial" w:hAnsi="Arial" w:cs="Arial"/>
          <w:lang w:val="hy-AM"/>
        </w:rPr>
        <w:t xml:space="preserve">1387թ, </w:t>
      </w:r>
      <w:r w:rsidR="00993FB1" w:rsidRPr="00491B1C">
        <w:rPr>
          <w:rFonts w:ascii="Arial" w:hAnsi="Arial" w:cs="Arial"/>
          <w:lang w:val="hy-AM"/>
        </w:rPr>
        <w:t>սեպտեմբեր</w:t>
      </w:r>
      <w:r w:rsidRPr="00491B1C">
        <w:rPr>
          <w:rFonts w:ascii="Arial" w:hAnsi="Arial" w:cs="Arial"/>
          <w:lang w:val="hy-AM"/>
        </w:rPr>
        <w:t xml:space="preserve"> ամսին Լանկ-Թամուրը պաշարեց քուրդ ամիր Եզդինի իշխանության տակ գտնվող Վանի բերդը։Վանի բերդը 26 օր դիմադրություն </w:t>
      </w:r>
      <w:r w:rsidR="00C0677B" w:rsidRPr="00491B1C">
        <w:rPr>
          <w:rFonts w:ascii="Arial" w:hAnsi="Arial" w:cs="Arial"/>
          <w:lang w:val="hy-AM"/>
        </w:rPr>
        <w:t>ցույց տվեց և սեպտեմբեր ամսին գրավվեց։Թամուրի հրամանով բնակչությանը ցած գլորեցին բերդի պարիսպներից։Գահավիժվածների թիվն այնքան շատ էր,որ վերջին նետվածները չէին մեռնում՝ընկնելով կիտված դիակների վրա։Բերդից գահավիժվածների թիվը 7000 է հաշվվում։1387թ</w:t>
      </w:r>
      <w:r w:rsidR="00C0677B" w:rsidRPr="00491B1C">
        <w:rPr>
          <w:rFonts w:ascii="Cambria Math" w:hAnsi="Cambria Math" w:cs="Cambria Math"/>
          <w:lang w:val="hy-AM"/>
        </w:rPr>
        <w:t>․</w:t>
      </w:r>
      <w:r w:rsidR="00C0677B" w:rsidRPr="00491B1C">
        <w:rPr>
          <w:rFonts w:ascii="Arial" w:hAnsi="Arial" w:cs="Arial"/>
          <w:lang w:val="hy-AM"/>
        </w:rPr>
        <w:t xml:space="preserve"> աշնանը երկու տարի Հայաստանն ասպատակելուց հետո Լանկ-Թամուրը վերադարձավ Սամարղանդ՝անբավ հարստություններ</w:t>
      </w:r>
      <w:r w:rsidR="00513097" w:rsidRPr="00491B1C">
        <w:rPr>
          <w:rFonts w:ascii="Arial" w:hAnsi="Arial" w:cs="Arial"/>
          <w:lang w:val="hy-AM"/>
        </w:rPr>
        <w:t>ով</w:t>
      </w:r>
      <w:r w:rsidR="00C0677B" w:rsidRPr="00491B1C">
        <w:rPr>
          <w:rFonts w:ascii="Arial" w:hAnsi="Arial" w:cs="Arial"/>
          <w:lang w:val="hy-AM"/>
        </w:rPr>
        <w:t xml:space="preserve"> ու անթիվ գերիներով</w:t>
      </w:r>
      <w:r w:rsidR="00F03099" w:rsidRPr="00491B1C">
        <w:rPr>
          <w:rFonts w:ascii="Arial" w:hAnsi="Arial" w:cs="Arial"/>
          <w:lang w:val="hy-AM"/>
        </w:rPr>
        <w:t>։</w:t>
      </w:r>
      <w:r w:rsidR="00C0677B" w:rsidRPr="00491B1C">
        <w:rPr>
          <w:rFonts w:ascii="Arial" w:hAnsi="Arial" w:cs="Arial"/>
          <w:lang w:val="hy-AM"/>
        </w:rPr>
        <w:t>Պատերազմական գործողությունների հետևանքով 1388թ</w:t>
      </w:r>
      <w:r w:rsidR="00C0677B" w:rsidRPr="00491B1C">
        <w:rPr>
          <w:rFonts w:ascii="Cambria Math" w:hAnsi="Cambria Math" w:cs="Cambria Math"/>
          <w:lang w:val="hy-AM"/>
        </w:rPr>
        <w:t>․</w:t>
      </w:r>
      <w:r w:rsidR="00C0677B" w:rsidRPr="00491B1C">
        <w:rPr>
          <w:rFonts w:ascii="Arial" w:hAnsi="Arial" w:cs="Arial"/>
          <w:lang w:val="hy-AM"/>
        </w:rPr>
        <w:t xml:space="preserve"> </w:t>
      </w:r>
      <w:r w:rsidR="00F03099" w:rsidRPr="00491B1C">
        <w:rPr>
          <w:rFonts w:ascii="Arial" w:hAnsi="Arial" w:cs="Arial"/>
          <w:lang w:val="hy-AM"/>
        </w:rPr>
        <w:t>Հայաս</w:t>
      </w:r>
      <w:r w:rsidR="00C0677B" w:rsidRPr="00491B1C">
        <w:rPr>
          <w:rFonts w:ascii="Arial" w:hAnsi="Arial" w:cs="Arial"/>
          <w:lang w:val="hy-AM"/>
        </w:rPr>
        <w:t>տ</w:t>
      </w:r>
      <w:r w:rsidR="00F03099" w:rsidRPr="00491B1C">
        <w:rPr>
          <w:rFonts w:ascii="Arial" w:hAnsi="Arial" w:cs="Arial"/>
          <w:lang w:val="hy-AM"/>
        </w:rPr>
        <w:t>ա</w:t>
      </w:r>
      <w:r w:rsidR="00C0677B" w:rsidRPr="00491B1C">
        <w:rPr>
          <w:rFonts w:ascii="Arial" w:hAnsi="Arial" w:cs="Arial"/>
          <w:lang w:val="hy-AM"/>
        </w:rPr>
        <w:t>նում եղավ անբերիություն և սաստիկ սով։</w:t>
      </w:r>
    </w:p>
    <w:p w:rsidR="00C0677B" w:rsidRPr="00491B1C" w:rsidRDefault="00C0677B" w:rsidP="00491B1C">
      <w:pPr>
        <w:pStyle w:val="a7"/>
        <w:jc w:val="both"/>
        <w:rPr>
          <w:rFonts w:ascii="Arial" w:hAnsi="Arial" w:cs="Arial"/>
          <w:lang w:val="hy-AM"/>
        </w:rPr>
      </w:pPr>
      <w:r w:rsidRPr="00491B1C">
        <w:rPr>
          <w:rFonts w:ascii="Arial" w:hAnsi="Arial" w:cs="Arial"/>
          <w:lang w:val="hy-AM"/>
        </w:rPr>
        <w:t>1388</w:t>
      </w:r>
      <w:r w:rsidR="00F03099" w:rsidRPr="00491B1C">
        <w:rPr>
          <w:rFonts w:ascii="Arial" w:hAnsi="Arial" w:cs="Arial"/>
          <w:lang w:val="hy-AM"/>
        </w:rPr>
        <w:t>-</w:t>
      </w:r>
      <w:r w:rsidRPr="00491B1C">
        <w:rPr>
          <w:rFonts w:ascii="Arial" w:hAnsi="Arial" w:cs="Arial"/>
          <w:lang w:val="hy-AM"/>
        </w:rPr>
        <w:t>1393թթ</w:t>
      </w:r>
      <w:r w:rsidRPr="00491B1C">
        <w:rPr>
          <w:rFonts w:ascii="Cambria Math" w:hAnsi="Cambria Math" w:cs="Cambria Math"/>
          <w:lang w:val="hy-AM"/>
        </w:rPr>
        <w:t>․</w:t>
      </w:r>
      <w:r w:rsidRPr="00491B1C">
        <w:rPr>
          <w:rFonts w:ascii="Arial" w:hAnsi="Arial" w:cs="Arial"/>
          <w:lang w:val="hy-AM"/>
        </w:rPr>
        <w:t xml:space="preserve"> Լանկ-Թամուրը պատերազամում էր Ոսկե Հորդայի </w:t>
      </w:r>
      <w:r w:rsidR="00F03099" w:rsidRPr="00491B1C">
        <w:rPr>
          <w:rFonts w:ascii="Arial" w:hAnsi="Arial" w:cs="Arial"/>
          <w:lang w:val="hy-AM"/>
        </w:rPr>
        <w:t>իշ</w:t>
      </w:r>
      <w:r w:rsidRPr="00491B1C">
        <w:rPr>
          <w:rFonts w:ascii="Arial" w:hAnsi="Arial" w:cs="Arial"/>
          <w:lang w:val="hy-AM"/>
        </w:rPr>
        <w:t>խան Թո</w:t>
      </w:r>
      <w:r w:rsidR="00F03099" w:rsidRPr="00491B1C">
        <w:rPr>
          <w:rFonts w:ascii="Arial" w:hAnsi="Arial" w:cs="Arial"/>
          <w:lang w:val="hy-AM"/>
        </w:rPr>
        <w:t>խ</w:t>
      </w:r>
      <w:r w:rsidRPr="00491B1C">
        <w:rPr>
          <w:rFonts w:ascii="Arial" w:hAnsi="Arial" w:cs="Arial"/>
          <w:lang w:val="hy-AM"/>
        </w:rPr>
        <w:t>թամիշի,իսկ այնուհետև Մուզաֆֆարյան Շահ-Մանսուրի դեմ՝Պարսկական Իրաքում և Պարսկաստանում։</w:t>
      </w:r>
    </w:p>
    <w:p w:rsidR="00C0677B" w:rsidRPr="00491B1C" w:rsidRDefault="00C0677B" w:rsidP="00491B1C">
      <w:pPr>
        <w:pStyle w:val="a7"/>
        <w:jc w:val="both"/>
        <w:rPr>
          <w:rFonts w:ascii="Arial" w:hAnsi="Arial" w:cs="Arial"/>
          <w:lang w:val="hy-AM"/>
        </w:rPr>
      </w:pPr>
      <w:r w:rsidRPr="00491B1C">
        <w:rPr>
          <w:rFonts w:ascii="Arial" w:hAnsi="Arial" w:cs="Arial"/>
          <w:lang w:val="hy-AM"/>
        </w:rPr>
        <w:t>Շուտով Լանկ-Թամուրը 1394թ</w:t>
      </w:r>
      <w:r w:rsidRPr="00491B1C">
        <w:rPr>
          <w:rFonts w:ascii="Cambria Math" w:hAnsi="Cambria Math" w:cs="Cambria Math"/>
          <w:lang w:val="hy-AM"/>
        </w:rPr>
        <w:t>․</w:t>
      </w:r>
      <w:r w:rsidRPr="00491B1C">
        <w:rPr>
          <w:rFonts w:ascii="Arial" w:hAnsi="Arial" w:cs="Arial"/>
          <w:lang w:val="hy-AM"/>
        </w:rPr>
        <w:t xml:space="preserve"> ձեռնարկեց երկրորդ մեծ արշավանքը։Նրա զորքերը նախ մտան Իրաք,գրավեցին Բաղդադը(այստեղ տասնյակ հազարավոր մարդկանց գլուխներից 6 խոշոր բուրգեր կիտեցին)։Նրանք գրավեցին Մոսուլը,Եդեսիա,Մերդին ու Ամիդ քաղաքները։Հյուսիսային Միջագետքից անցան Արևմտյան Հայաստան։Գրավեցին Երզնկան,ուր իշխում էր Թախրաթանը</w:t>
      </w:r>
      <w:r w:rsidR="000907E5" w:rsidRPr="00491B1C">
        <w:rPr>
          <w:rFonts w:ascii="Arial" w:hAnsi="Arial" w:cs="Arial"/>
          <w:lang w:val="hy-AM"/>
        </w:rPr>
        <w:t xml:space="preserve">,արշավեցին դեպի Բասեն,ընկավ նաև Ավնիկ ամրոցը։Կարս,Սուրմալու,Կողբ,Բագարան </w:t>
      </w:r>
      <w:r w:rsidR="00F03099" w:rsidRPr="00491B1C">
        <w:rPr>
          <w:rFonts w:ascii="Arial" w:hAnsi="Arial" w:cs="Arial"/>
          <w:lang w:val="hy-AM"/>
        </w:rPr>
        <w:t>քաղաքները</w:t>
      </w:r>
      <w:r w:rsidR="000907E5" w:rsidRPr="00491B1C">
        <w:rPr>
          <w:rFonts w:ascii="Arial" w:hAnsi="Arial" w:cs="Arial"/>
          <w:lang w:val="hy-AM"/>
        </w:rPr>
        <w:t xml:space="preserve"> </w:t>
      </w:r>
      <w:r w:rsidR="00513097" w:rsidRPr="00491B1C">
        <w:rPr>
          <w:rFonts w:ascii="Arial" w:hAnsi="Arial" w:cs="Arial"/>
          <w:lang w:val="hy-AM"/>
        </w:rPr>
        <w:t>ավեր</w:t>
      </w:r>
      <w:r w:rsidR="000907E5" w:rsidRPr="00491B1C">
        <w:rPr>
          <w:rFonts w:ascii="Arial" w:hAnsi="Arial" w:cs="Arial"/>
          <w:lang w:val="hy-AM"/>
        </w:rPr>
        <w:t>վ</w:t>
      </w:r>
      <w:r w:rsidR="00513097" w:rsidRPr="00491B1C">
        <w:rPr>
          <w:rFonts w:ascii="Arial" w:hAnsi="Arial" w:cs="Arial"/>
          <w:lang w:val="hy-AM"/>
        </w:rPr>
        <w:t>ե</w:t>
      </w:r>
      <w:r w:rsidR="000907E5" w:rsidRPr="00491B1C">
        <w:rPr>
          <w:rFonts w:ascii="Arial" w:hAnsi="Arial" w:cs="Arial"/>
          <w:lang w:val="hy-AM"/>
        </w:rPr>
        <w:t>ցին։Թամուրն ասպա</w:t>
      </w:r>
      <w:r w:rsidR="00F03099" w:rsidRPr="00491B1C">
        <w:rPr>
          <w:rFonts w:ascii="Arial" w:hAnsi="Arial" w:cs="Arial"/>
          <w:lang w:val="hy-AM"/>
        </w:rPr>
        <w:t>տա</w:t>
      </w:r>
      <w:r w:rsidR="000907E5" w:rsidRPr="00491B1C">
        <w:rPr>
          <w:rFonts w:ascii="Arial" w:hAnsi="Arial" w:cs="Arial"/>
          <w:lang w:val="hy-AM"/>
        </w:rPr>
        <w:t>կեց նաև Կարա-կոյունլու ցեղի տիրապետության շրջաններ՝Արճեշ կենտրոնով։</w:t>
      </w:r>
    </w:p>
    <w:p w:rsidR="000907E5" w:rsidRPr="00491B1C" w:rsidRDefault="000907E5" w:rsidP="00491B1C">
      <w:pPr>
        <w:pStyle w:val="a7"/>
        <w:jc w:val="both"/>
        <w:rPr>
          <w:rFonts w:ascii="Arial" w:hAnsi="Arial" w:cs="Arial"/>
          <w:lang w:val="hy-AM"/>
        </w:rPr>
      </w:pPr>
      <w:r w:rsidRPr="00491B1C">
        <w:rPr>
          <w:rFonts w:ascii="Arial" w:hAnsi="Arial" w:cs="Arial"/>
          <w:lang w:val="hy-AM"/>
        </w:rPr>
        <w:t>Թամուրն ստիպված էր հեռանալ դեպի Աղվանք՝հակահարված տալու Թողթամիշին։1395թ</w:t>
      </w:r>
      <w:r w:rsidRPr="00491B1C">
        <w:rPr>
          <w:rFonts w:ascii="Cambria Math" w:hAnsi="Cambria Math" w:cs="Cambria Math"/>
          <w:lang w:val="hy-AM"/>
        </w:rPr>
        <w:t>․</w:t>
      </w:r>
      <w:r w:rsidRPr="00491B1C">
        <w:rPr>
          <w:rFonts w:ascii="Arial" w:hAnsi="Arial" w:cs="Arial"/>
          <w:lang w:val="hy-AM"/>
        </w:rPr>
        <w:t xml:space="preserve"> Թամուրը շարժվեց Ոսկե Հորդա։</w:t>
      </w:r>
      <w:r w:rsidR="008F2BFD" w:rsidRPr="00491B1C">
        <w:rPr>
          <w:rFonts w:ascii="Arial" w:hAnsi="Arial" w:cs="Arial"/>
          <w:lang w:val="hy-AM"/>
        </w:rPr>
        <w:t>Ա</w:t>
      </w:r>
      <w:r w:rsidRPr="00491B1C">
        <w:rPr>
          <w:rFonts w:ascii="Arial" w:hAnsi="Arial" w:cs="Arial"/>
          <w:lang w:val="hy-AM"/>
        </w:rPr>
        <w:t>պրիլին Թերեք գետի մոտ տեղի ունեցած ճակատամարտում Թողթամիշի զորքերը ծանր պարտություն կրեցին։</w:t>
      </w:r>
    </w:p>
    <w:p w:rsidR="008F2BFD" w:rsidRPr="00491B1C" w:rsidRDefault="008F2BFD" w:rsidP="00491B1C">
      <w:pPr>
        <w:pStyle w:val="a7"/>
        <w:jc w:val="both"/>
        <w:rPr>
          <w:rFonts w:ascii="Arial" w:hAnsi="Arial" w:cs="Arial"/>
          <w:lang w:val="hy-AM"/>
        </w:rPr>
      </w:pPr>
      <w:r w:rsidRPr="00491B1C">
        <w:rPr>
          <w:rFonts w:ascii="Arial" w:hAnsi="Arial" w:cs="Arial"/>
          <w:lang w:val="hy-AM"/>
        </w:rPr>
        <w:t>Թամուրը 1396թ</w:t>
      </w:r>
      <w:r w:rsidRPr="00491B1C">
        <w:rPr>
          <w:rFonts w:ascii="Cambria Math" w:hAnsi="Cambria Math" w:cs="Cambria Math"/>
          <w:lang w:val="hy-AM"/>
        </w:rPr>
        <w:t>․</w:t>
      </w:r>
      <w:r w:rsidRPr="00491B1C">
        <w:rPr>
          <w:rFonts w:ascii="Arial" w:hAnsi="Arial" w:cs="Arial"/>
          <w:lang w:val="hy-AM"/>
        </w:rPr>
        <w:t xml:space="preserve"> վերադառնալով Անդրկովկաս՝իր որդի Միրանշահին կարգեց կուսակալ՝Իրանի,Իրաքի,Հայաստանի ու </w:t>
      </w:r>
      <w:r w:rsidR="00F03099" w:rsidRPr="00491B1C">
        <w:rPr>
          <w:rFonts w:ascii="Arial" w:hAnsi="Arial" w:cs="Arial"/>
          <w:lang w:val="hy-AM"/>
        </w:rPr>
        <w:t>Ա</w:t>
      </w:r>
      <w:r w:rsidRPr="00491B1C">
        <w:rPr>
          <w:rFonts w:ascii="Arial" w:hAnsi="Arial" w:cs="Arial"/>
          <w:lang w:val="hy-AM"/>
        </w:rPr>
        <w:t>նդրկովկասի մյուս բռնագրավված երկրամասերի վրա։1396թ</w:t>
      </w:r>
      <w:r w:rsidRPr="00491B1C">
        <w:rPr>
          <w:rFonts w:ascii="Cambria Math" w:hAnsi="Cambria Math" w:cs="Cambria Math"/>
          <w:lang w:val="hy-AM"/>
        </w:rPr>
        <w:t>․</w:t>
      </w:r>
      <w:r w:rsidRPr="00491B1C">
        <w:rPr>
          <w:rFonts w:ascii="Arial" w:hAnsi="Arial" w:cs="Arial"/>
          <w:lang w:val="hy-AM"/>
        </w:rPr>
        <w:t xml:space="preserve"> </w:t>
      </w:r>
      <w:r w:rsidR="00513097" w:rsidRPr="00491B1C">
        <w:rPr>
          <w:rFonts w:ascii="Arial" w:hAnsi="Arial" w:cs="Arial"/>
          <w:lang w:val="hy-AM"/>
        </w:rPr>
        <w:t>Միրան</w:t>
      </w:r>
      <w:r w:rsidRPr="00491B1C">
        <w:rPr>
          <w:rFonts w:ascii="Arial" w:hAnsi="Arial" w:cs="Arial"/>
          <w:lang w:val="hy-AM"/>
        </w:rPr>
        <w:t>շ</w:t>
      </w:r>
      <w:r w:rsidR="00513097" w:rsidRPr="00491B1C">
        <w:rPr>
          <w:rFonts w:ascii="Arial" w:hAnsi="Arial" w:cs="Arial"/>
          <w:lang w:val="hy-AM"/>
        </w:rPr>
        <w:t>ահ</w:t>
      </w:r>
      <w:r w:rsidRPr="00491B1C">
        <w:rPr>
          <w:rFonts w:ascii="Arial" w:hAnsi="Arial" w:cs="Arial"/>
          <w:lang w:val="hy-AM"/>
        </w:rPr>
        <w:t>ն հարձակվեց Բաղեշի վրա,բռնեց ու սպանեց քուրդ ամիր Իբրահիմին։</w:t>
      </w:r>
    </w:p>
    <w:p w:rsidR="008F2BFD" w:rsidRPr="00491B1C" w:rsidRDefault="008F2BFD" w:rsidP="00491B1C">
      <w:pPr>
        <w:pStyle w:val="a7"/>
        <w:jc w:val="both"/>
        <w:rPr>
          <w:rFonts w:ascii="Arial" w:hAnsi="Arial" w:cs="Arial"/>
          <w:lang w:val="hy-AM"/>
        </w:rPr>
      </w:pPr>
      <w:r w:rsidRPr="00491B1C">
        <w:rPr>
          <w:rFonts w:ascii="Arial" w:hAnsi="Arial" w:cs="Arial"/>
          <w:lang w:val="hy-AM"/>
        </w:rPr>
        <w:t>1397թ Թամուրյանները բռնել ու Աղթամարի կղզում բանտարկել էին Հաքքարիի քուրդ ցեղապետին ու կողոպտել Վասպուրականի հարավային շրջանները,գրավել Անին։</w:t>
      </w:r>
    </w:p>
    <w:p w:rsidR="008F2BFD" w:rsidRPr="00491B1C" w:rsidRDefault="008F2BFD" w:rsidP="00491B1C">
      <w:pPr>
        <w:pStyle w:val="a7"/>
        <w:jc w:val="both"/>
        <w:rPr>
          <w:rFonts w:ascii="Arial" w:hAnsi="Arial" w:cs="Arial"/>
          <w:lang w:val="hy-AM"/>
        </w:rPr>
      </w:pPr>
      <w:r w:rsidRPr="00491B1C">
        <w:rPr>
          <w:rFonts w:ascii="Arial" w:hAnsi="Arial" w:cs="Arial"/>
          <w:lang w:val="hy-AM"/>
        </w:rPr>
        <w:t>Լանկ-Թամուրը Երնջակի գրավման լուրն առնելով,1389թ</w:t>
      </w:r>
      <w:r w:rsidRPr="00491B1C">
        <w:rPr>
          <w:rFonts w:ascii="Cambria Math" w:hAnsi="Cambria Math" w:cs="Cambria Math"/>
          <w:lang w:val="hy-AM"/>
        </w:rPr>
        <w:t>․</w:t>
      </w:r>
      <w:r w:rsidRPr="00491B1C">
        <w:rPr>
          <w:rFonts w:ascii="Arial" w:hAnsi="Arial" w:cs="Arial"/>
          <w:lang w:val="hy-AM"/>
        </w:rPr>
        <w:t xml:space="preserve"> սեպտեմբերին ուժեղ բանակով սկսեց իր երրորդ արշավանքը</w:t>
      </w:r>
      <w:r w:rsidR="00513097" w:rsidRPr="00491B1C">
        <w:rPr>
          <w:rFonts w:ascii="Arial" w:hAnsi="Arial" w:cs="Arial"/>
          <w:lang w:val="hy-AM"/>
        </w:rPr>
        <w:t xml:space="preserve"> </w:t>
      </w:r>
      <w:r w:rsidRPr="00491B1C">
        <w:rPr>
          <w:rFonts w:ascii="Arial" w:hAnsi="Arial" w:cs="Arial"/>
          <w:lang w:val="hy-AM"/>
        </w:rPr>
        <w:t>դեպի Անդրկովկաս,Միջագետք,</w:t>
      </w:r>
      <w:r w:rsidR="00F03099" w:rsidRPr="00491B1C">
        <w:rPr>
          <w:rFonts w:ascii="Arial" w:hAnsi="Arial" w:cs="Arial"/>
          <w:lang w:val="hy-AM"/>
        </w:rPr>
        <w:t>Ասո</w:t>
      </w:r>
      <w:r w:rsidRPr="00491B1C">
        <w:rPr>
          <w:rFonts w:ascii="Arial" w:hAnsi="Arial" w:cs="Arial"/>
          <w:lang w:val="hy-AM"/>
        </w:rPr>
        <w:t>րիք ու Փոքր Ասիա։1400թ</w:t>
      </w:r>
      <w:r w:rsidRPr="00491B1C">
        <w:rPr>
          <w:rFonts w:ascii="Cambria Math" w:hAnsi="Cambria Math" w:cs="Cambria Math"/>
          <w:lang w:val="hy-AM"/>
        </w:rPr>
        <w:t>․</w:t>
      </w:r>
      <w:r w:rsidRPr="00491B1C">
        <w:rPr>
          <w:rFonts w:ascii="Arial" w:hAnsi="Arial" w:cs="Arial"/>
          <w:lang w:val="hy-AM"/>
        </w:rPr>
        <w:t xml:space="preserve"> նա ավերեց Վրաստանի նախաարևելյան Հայաստանի շրջանները։Վրաց Գեորգի 7-րդ թագավորը և նրա Կոստանդին ու Դավիթ եղբայրները վրացիներին և հայերին պատրաստեցին ամրությունների մեջ և իրենք ամրացան նեղ ու կածան </w:t>
      </w:r>
      <w:r w:rsidR="000B28C8" w:rsidRPr="00491B1C">
        <w:rPr>
          <w:rFonts w:ascii="Arial" w:hAnsi="Arial" w:cs="Arial"/>
          <w:lang w:val="hy-AM"/>
        </w:rPr>
        <w:t>տեղերում։</w:t>
      </w:r>
    </w:p>
    <w:p w:rsidR="000B28C8" w:rsidRPr="00491B1C" w:rsidRDefault="000B28C8" w:rsidP="00491B1C">
      <w:pPr>
        <w:pStyle w:val="a7"/>
        <w:jc w:val="both"/>
        <w:rPr>
          <w:rFonts w:ascii="Arial" w:hAnsi="Arial" w:cs="Arial"/>
          <w:lang w:val="hy-AM"/>
        </w:rPr>
      </w:pPr>
      <w:r w:rsidRPr="00491B1C">
        <w:rPr>
          <w:rFonts w:ascii="Arial" w:hAnsi="Arial" w:cs="Arial"/>
          <w:lang w:val="hy-AM"/>
        </w:rPr>
        <w:t>Այնուհետև Լանկ-Թամուրն իր բանակը ուղղեց դեպի Փոքր Ասիա և Ասորիք։Նա գրավեց</w:t>
      </w:r>
      <w:r w:rsidR="00F03099" w:rsidRPr="00491B1C">
        <w:rPr>
          <w:rFonts w:ascii="Arial" w:hAnsi="Arial" w:cs="Arial"/>
          <w:lang w:val="hy-AM"/>
        </w:rPr>
        <w:t xml:space="preserve"> </w:t>
      </w:r>
      <w:r w:rsidRPr="00491B1C">
        <w:rPr>
          <w:rFonts w:ascii="Arial" w:hAnsi="Arial" w:cs="Arial"/>
          <w:lang w:val="hy-AM"/>
        </w:rPr>
        <w:t xml:space="preserve">Սեբաստիա և Մելիտենե </w:t>
      </w:r>
      <w:r w:rsidR="00513097" w:rsidRPr="00491B1C">
        <w:rPr>
          <w:rFonts w:ascii="Arial" w:hAnsi="Arial" w:cs="Arial"/>
          <w:lang w:val="hy-AM"/>
        </w:rPr>
        <w:t>քաղաքները</w:t>
      </w:r>
      <w:r w:rsidRPr="00491B1C">
        <w:rPr>
          <w:rFonts w:ascii="Arial" w:hAnsi="Arial" w:cs="Arial"/>
          <w:lang w:val="hy-AM"/>
        </w:rPr>
        <w:t xml:space="preserve">։Սեբաստիայի բերդի պաշտպանները համաձայնվեցին զենքը վայր դնել </w:t>
      </w:r>
      <w:r w:rsidR="00F03099" w:rsidRPr="00491B1C">
        <w:rPr>
          <w:rFonts w:ascii="Arial" w:hAnsi="Arial" w:cs="Arial"/>
          <w:lang w:val="hy-AM"/>
        </w:rPr>
        <w:t>պ</w:t>
      </w:r>
      <w:r w:rsidRPr="00491B1C">
        <w:rPr>
          <w:rFonts w:ascii="Arial" w:hAnsi="Arial" w:cs="Arial"/>
          <w:lang w:val="hy-AM"/>
        </w:rPr>
        <w:t xml:space="preserve">այմանով,որ իրենց արյունը չթափվի։Թամուրը կարգադրեց մի փոս փորել ու կենդանի թաղել </w:t>
      </w:r>
      <w:r w:rsidR="00F03099" w:rsidRPr="00491B1C">
        <w:rPr>
          <w:rFonts w:ascii="Arial" w:hAnsi="Arial" w:cs="Arial"/>
          <w:lang w:val="hy-AM"/>
        </w:rPr>
        <w:t>ն</w:t>
      </w:r>
      <w:r w:rsidRPr="00491B1C">
        <w:rPr>
          <w:rFonts w:ascii="Arial" w:hAnsi="Arial" w:cs="Arial"/>
          <w:lang w:val="hy-AM"/>
        </w:rPr>
        <w:t>ր</w:t>
      </w:r>
      <w:r w:rsidR="00F03099" w:rsidRPr="00491B1C">
        <w:rPr>
          <w:rFonts w:ascii="Arial" w:hAnsi="Arial" w:cs="Arial"/>
          <w:lang w:val="hy-AM"/>
        </w:rPr>
        <w:t>ա</w:t>
      </w:r>
      <w:r w:rsidRPr="00491B1C">
        <w:rPr>
          <w:rFonts w:ascii="Arial" w:hAnsi="Arial" w:cs="Arial"/>
          <w:lang w:val="hy-AM"/>
        </w:rPr>
        <w:t xml:space="preserve"> մեջ 3-4 հազարի չափ մարտիկների։Ասորիքում ն</w:t>
      </w:r>
      <w:r w:rsidR="00F03099" w:rsidRPr="00491B1C">
        <w:rPr>
          <w:rFonts w:ascii="Arial" w:hAnsi="Arial" w:cs="Arial"/>
          <w:lang w:val="hy-AM"/>
        </w:rPr>
        <w:t>ա</w:t>
      </w:r>
      <w:r w:rsidRPr="00491B1C">
        <w:rPr>
          <w:rFonts w:ascii="Arial" w:hAnsi="Arial" w:cs="Arial"/>
          <w:lang w:val="hy-AM"/>
        </w:rPr>
        <w:t xml:space="preserve"> կործանեց Հալեպն ու Դամասկոսը։Ասորիքում ձմեռելուց հետո 1401թ</w:t>
      </w:r>
      <w:r w:rsidRPr="00491B1C">
        <w:rPr>
          <w:rFonts w:ascii="Cambria Math" w:hAnsi="Cambria Math" w:cs="Cambria Math"/>
          <w:lang w:val="hy-AM"/>
        </w:rPr>
        <w:t>․</w:t>
      </w:r>
      <w:r w:rsidRPr="00491B1C">
        <w:rPr>
          <w:rFonts w:ascii="Arial" w:hAnsi="Arial" w:cs="Arial"/>
          <w:lang w:val="hy-AM"/>
        </w:rPr>
        <w:t xml:space="preserve"> մտավ </w:t>
      </w:r>
      <w:r w:rsidR="00F03099" w:rsidRPr="00491B1C">
        <w:rPr>
          <w:rFonts w:ascii="Arial" w:hAnsi="Arial" w:cs="Arial"/>
          <w:lang w:val="hy-AM"/>
        </w:rPr>
        <w:t>Միջագետ</w:t>
      </w:r>
      <w:r w:rsidRPr="00491B1C">
        <w:rPr>
          <w:rFonts w:ascii="Arial" w:hAnsi="Arial" w:cs="Arial"/>
          <w:lang w:val="hy-AM"/>
        </w:rPr>
        <w:t>ք,ուր սրի ու հրի մատնվեցին Մերդինը և Բաղդադը։</w:t>
      </w:r>
    </w:p>
    <w:p w:rsidR="000B28C8" w:rsidRPr="00491B1C" w:rsidRDefault="000B28C8" w:rsidP="00491B1C">
      <w:pPr>
        <w:pStyle w:val="a7"/>
        <w:jc w:val="both"/>
        <w:rPr>
          <w:rFonts w:ascii="Arial" w:hAnsi="Arial" w:cs="Arial"/>
          <w:lang w:val="hy-AM"/>
        </w:rPr>
      </w:pPr>
      <w:r w:rsidRPr="00491B1C">
        <w:rPr>
          <w:rFonts w:ascii="Arial" w:hAnsi="Arial" w:cs="Arial"/>
          <w:lang w:val="hy-AM"/>
        </w:rPr>
        <w:lastRenderedPageBreak/>
        <w:t>1401-1402թթ</w:t>
      </w:r>
      <w:r w:rsidRPr="00491B1C">
        <w:rPr>
          <w:rFonts w:ascii="Cambria Math" w:hAnsi="Cambria Math" w:cs="Cambria Math"/>
          <w:lang w:val="hy-AM"/>
        </w:rPr>
        <w:t>․</w:t>
      </w:r>
      <w:r w:rsidRPr="00491B1C">
        <w:rPr>
          <w:rFonts w:ascii="Arial" w:hAnsi="Arial" w:cs="Arial"/>
          <w:lang w:val="hy-AM"/>
        </w:rPr>
        <w:t xml:space="preserve"> ձմեռն անցկացնելով Դամասկոսում,գարնանը Թամուրը ձեռնարկեց նոր </w:t>
      </w:r>
      <w:r w:rsidR="00F03099" w:rsidRPr="00491B1C">
        <w:rPr>
          <w:rFonts w:ascii="Arial" w:hAnsi="Arial" w:cs="Arial"/>
          <w:lang w:val="hy-AM"/>
        </w:rPr>
        <w:t>արշ</w:t>
      </w:r>
      <w:r w:rsidRPr="00491B1C">
        <w:rPr>
          <w:rFonts w:ascii="Arial" w:hAnsi="Arial" w:cs="Arial"/>
          <w:lang w:val="hy-AM"/>
        </w:rPr>
        <w:t>ավ</w:t>
      </w:r>
      <w:r w:rsidR="00F03099" w:rsidRPr="00491B1C">
        <w:rPr>
          <w:rFonts w:ascii="Arial" w:hAnsi="Arial" w:cs="Arial"/>
          <w:lang w:val="hy-AM"/>
        </w:rPr>
        <w:t xml:space="preserve">անք  </w:t>
      </w:r>
      <w:r w:rsidRPr="00491B1C">
        <w:rPr>
          <w:rFonts w:ascii="Arial" w:hAnsi="Arial" w:cs="Arial"/>
          <w:lang w:val="hy-AM"/>
        </w:rPr>
        <w:t xml:space="preserve"> Օսմանյան թուրքերի դեմ,որոնք վերագրավել էին Սեբաստիան և Երզնկան։Անկարայի մոտ 1402թ</w:t>
      </w:r>
      <w:r w:rsidRPr="00491B1C">
        <w:rPr>
          <w:rFonts w:ascii="Cambria Math" w:hAnsi="Cambria Math" w:cs="Cambria Math"/>
          <w:lang w:val="hy-AM"/>
        </w:rPr>
        <w:t>․</w:t>
      </w:r>
      <w:r w:rsidRPr="00491B1C">
        <w:rPr>
          <w:rFonts w:ascii="Arial" w:hAnsi="Arial" w:cs="Arial"/>
          <w:lang w:val="hy-AM"/>
        </w:rPr>
        <w:t xml:space="preserve"> հուլիսին </w:t>
      </w:r>
      <w:r w:rsidR="009D0A18" w:rsidRPr="00491B1C">
        <w:rPr>
          <w:rFonts w:ascii="Arial" w:hAnsi="Arial" w:cs="Arial"/>
          <w:lang w:val="hy-AM"/>
        </w:rPr>
        <w:t xml:space="preserve">Անգորայում </w:t>
      </w:r>
      <w:r w:rsidRPr="00491B1C">
        <w:rPr>
          <w:rFonts w:ascii="Arial" w:hAnsi="Arial" w:cs="Arial"/>
          <w:lang w:val="hy-AM"/>
        </w:rPr>
        <w:t xml:space="preserve">տեղի ունեցավ  ճակատամարտ Լանկ-Թամուրի և սուլթան Բայազիդ 1-ինի միջև։Վերջինս պարտություն կրեց ու գերվեց Թամուրի կողմից։Բայազիդ 1-ինի պարտությունից հետո Լանկ-Թամուրի </w:t>
      </w:r>
      <w:r w:rsidR="00F03099" w:rsidRPr="00491B1C">
        <w:rPr>
          <w:rFonts w:ascii="Arial" w:hAnsi="Arial" w:cs="Arial"/>
          <w:lang w:val="hy-AM"/>
        </w:rPr>
        <w:t>իշխանությու</w:t>
      </w:r>
      <w:r w:rsidRPr="00491B1C">
        <w:rPr>
          <w:rFonts w:ascii="Arial" w:hAnsi="Arial" w:cs="Arial"/>
          <w:lang w:val="hy-AM"/>
        </w:rPr>
        <w:t xml:space="preserve">նը </w:t>
      </w:r>
      <w:r w:rsidR="00F03099" w:rsidRPr="00491B1C">
        <w:rPr>
          <w:rFonts w:ascii="Arial" w:hAnsi="Arial" w:cs="Arial"/>
          <w:lang w:val="hy-AM"/>
        </w:rPr>
        <w:t>ճանաչ</w:t>
      </w:r>
      <w:r w:rsidRPr="00491B1C">
        <w:rPr>
          <w:rFonts w:ascii="Arial" w:hAnsi="Arial" w:cs="Arial"/>
          <w:lang w:val="hy-AM"/>
        </w:rPr>
        <w:t>եց Եգիպտոսի սուլթան</w:t>
      </w:r>
      <w:r w:rsidR="009D0A18" w:rsidRPr="00491B1C">
        <w:rPr>
          <w:rFonts w:ascii="Arial" w:hAnsi="Arial" w:cs="Arial"/>
          <w:lang w:val="hy-AM"/>
        </w:rPr>
        <w:t>ը</w:t>
      </w:r>
      <w:r w:rsidRPr="00491B1C">
        <w:rPr>
          <w:rFonts w:ascii="Arial" w:hAnsi="Arial" w:cs="Arial"/>
          <w:lang w:val="hy-AM"/>
        </w:rPr>
        <w:t>։</w:t>
      </w:r>
    </w:p>
    <w:p w:rsidR="00FA6767" w:rsidRPr="00491B1C" w:rsidRDefault="00FA6767" w:rsidP="00491B1C">
      <w:pPr>
        <w:pStyle w:val="a7"/>
        <w:jc w:val="both"/>
        <w:rPr>
          <w:rFonts w:ascii="Arial" w:hAnsi="Arial" w:cs="Arial"/>
          <w:lang w:val="hy-AM"/>
        </w:rPr>
      </w:pPr>
      <w:r w:rsidRPr="00491B1C">
        <w:rPr>
          <w:rFonts w:ascii="Arial" w:hAnsi="Arial" w:cs="Arial"/>
          <w:lang w:val="hy-AM"/>
        </w:rPr>
        <w:t>1403թ</w:t>
      </w:r>
      <w:r w:rsidRPr="00491B1C">
        <w:rPr>
          <w:rFonts w:ascii="Cambria Math" w:hAnsi="Cambria Math" w:cs="Cambria Math"/>
          <w:lang w:val="hy-AM"/>
        </w:rPr>
        <w:t>․</w:t>
      </w:r>
      <w:r w:rsidRPr="00491B1C">
        <w:rPr>
          <w:rFonts w:ascii="Arial" w:hAnsi="Arial" w:cs="Arial"/>
          <w:lang w:val="hy-AM"/>
        </w:rPr>
        <w:t xml:space="preserve"> Լանկ-Թամուրը արշավեց </w:t>
      </w:r>
      <w:r w:rsidR="00730A18" w:rsidRPr="00491B1C">
        <w:rPr>
          <w:rFonts w:ascii="Arial" w:hAnsi="Arial" w:cs="Arial"/>
          <w:lang w:val="hy-AM"/>
        </w:rPr>
        <w:t>Վրաս</w:t>
      </w:r>
      <w:r w:rsidRPr="00491B1C">
        <w:rPr>
          <w:rFonts w:ascii="Arial" w:hAnsi="Arial" w:cs="Arial"/>
          <w:lang w:val="hy-AM"/>
        </w:rPr>
        <w:t>տ</w:t>
      </w:r>
      <w:r w:rsidR="00730A18" w:rsidRPr="00491B1C">
        <w:rPr>
          <w:rFonts w:ascii="Arial" w:hAnsi="Arial" w:cs="Arial"/>
          <w:lang w:val="hy-AM"/>
        </w:rPr>
        <w:t>ա</w:t>
      </w:r>
      <w:r w:rsidRPr="00491B1C">
        <w:rPr>
          <w:rFonts w:ascii="Arial" w:hAnsi="Arial" w:cs="Arial"/>
          <w:lang w:val="hy-AM"/>
        </w:rPr>
        <w:t xml:space="preserve">ն և </w:t>
      </w:r>
      <w:r w:rsidR="00C34FB2" w:rsidRPr="00491B1C">
        <w:rPr>
          <w:rFonts w:ascii="Arial" w:hAnsi="Arial" w:cs="Arial"/>
          <w:lang w:val="hy-AM"/>
        </w:rPr>
        <w:t>Աբխազիա։Իբրահի</w:t>
      </w:r>
      <w:r w:rsidRPr="00491B1C">
        <w:rPr>
          <w:rFonts w:ascii="Arial" w:hAnsi="Arial" w:cs="Arial"/>
          <w:lang w:val="hy-AM"/>
        </w:rPr>
        <w:t>մ Շիրվանշահի միջնորդությամբ,որը նրա դաշնակիցն էր,հաշտվեց Գեորգի 7-րդ թագավորի հետ,որը ընդունեց թամուրյանների իշխանությունն ու մուծեց մեծ փրկավճար։1403-1404թթ</w:t>
      </w:r>
      <w:r w:rsidRPr="00491B1C">
        <w:rPr>
          <w:rFonts w:ascii="Cambria Math" w:hAnsi="Cambria Math" w:cs="Cambria Math"/>
          <w:lang w:val="hy-AM"/>
        </w:rPr>
        <w:t>․</w:t>
      </w:r>
      <w:r w:rsidRPr="00491B1C">
        <w:rPr>
          <w:rFonts w:ascii="Arial" w:hAnsi="Arial" w:cs="Arial"/>
          <w:lang w:val="hy-AM"/>
        </w:rPr>
        <w:t xml:space="preserve"> Թամուրն ձմեռեց Ղարաբաղի դաշտային շրջանում,իսկ գարնանը մեծ ավարով վերադարձավ Սամարղանդ։</w:t>
      </w:r>
    </w:p>
    <w:p w:rsidR="00FA6767" w:rsidRPr="00491B1C" w:rsidRDefault="00FA6767" w:rsidP="00491B1C">
      <w:pPr>
        <w:pStyle w:val="a7"/>
        <w:jc w:val="both"/>
        <w:rPr>
          <w:rFonts w:ascii="Arial" w:hAnsi="Arial" w:cs="Arial"/>
          <w:lang w:val="hy-AM"/>
        </w:rPr>
      </w:pPr>
      <w:r w:rsidRPr="00491B1C">
        <w:rPr>
          <w:rFonts w:ascii="Arial" w:hAnsi="Arial" w:cs="Arial"/>
          <w:lang w:val="hy-AM"/>
        </w:rPr>
        <w:t>1405թ</w:t>
      </w:r>
      <w:r w:rsidRPr="00491B1C">
        <w:rPr>
          <w:rFonts w:ascii="Cambria Math" w:hAnsi="Cambria Math" w:cs="Cambria Math"/>
          <w:lang w:val="hy-AM"/>
        </w:rPr>
        <w:t>․</w:t>
      </w:r>
      <w:r w:rsidRPr="00491B1C">
        <w:rPr>
          <w:rFonts w:ascii="Arial" w:hAnsi="Arial" w:cs="Arial"/>
          <w:lang w:val="hy-AM"/>
        </w:rPr>
        <w:t xml:space="preserve"> նա </w:t>
      </w:r>
      <w:r w:rsidR="00F03099" w:rsidRPr="00491B1C">
        <w:rPr>
          <w:rFonts w:ascii="Arial" w:hAnsi="Arial" w:cs="Arial"/>
          <w:lang w:val="hy-AM"/>
        </w:rPr>
        <w:t>արշ</w:t>
      </w:r>
      <w:r w:rsidRPr="00491B1C">
        <w:rPr>
          <w:rFonts w:ascii="Arial" w:hAnsi="Arial" w:cs="Arial"/>
          <w:lang w:val="hy-AM"/>
        </w:rPr>
        <w:t>ավեց Չինաստան։Լանկ-Թամուրը,որ արդեն մոտ 70 տարեկան էր,ծանր հիվանդացավ և մեռավ Օթրարում փետրվարի կեսերին։</w:t>
      </w:r>
    </w:p>
    <w:p w:rsidR="005F1F79" w:rsidRPr="00491B1C" w:rsidRDefault="005F1F79" w:rsidP="00491B1C">
      <w:pPr>
        <w:pStyle w:val="a7"/>
        <w:jc w:val="both"/>
        <w:rPr>
          <w:rFonts w:ascii="Arial" w:hAnsi="Arial" w:cs="Arial"/>
          <w:lang w:val="hy-AM"/>
        </w:rPr>
      </w:pPr>
      <w:r w:rsidRPr="00491B1C">
        <w:rPr>
          <w:rFonts w:ascii="Arial" w:hAnsi="Arial" w:cs="Arial"/>
          <w:lang w:val="hy-AM"/>
        </w:rPr>
        <w:t xml:space="preserve">Հայաստանը կարա-կոյունլու թուրքմենների տիրապետության տակ։Թամուրի մահվանից հետո նրա </w:t>
      </w:r>
      <w:r w:rsidR="00381508" w:rsidRPr="00491B1C">
        <w:rPr>
          <w:rFonts w:ascii="Arial" w:hAnsi="Arial" w:cs="Arial"/>
          <w:lang w:val="hy-AM"/>
        </w:rPr>
        <w:t>պետութ</w:t>
      </w:r>
      <w:r w:rsidRPr="00491B1C">
        <w:rPr>
          <w:rFonts w:ascii="Arial" w:hAnsi="Arial" w:cs="Arial"/>
          <w:lang w:val="hy-AM"/>
        </w:rPr>
        <w:t xml:space="preserve">յունը սկսեց </w:t>
      </w:r>
      <w:r w:rsidR="00381508" w:rsidRPr="00491B1C">
        <w:rPr>
          <w:rFonts w:ascii="Arial" w:hAnsi="Arial" w:cs="Arial"/>
          <w:lang w:val="hy-AM"/>
        </w:rPr>
        <w:t>քայքայվել։Գա</w:t>
      </w:r>
      <w:r w:rsidRPr="00491B1C">
        <w:rPr>
          <w:rFonts w:ascii="Arial" w:hAnsi="Arial" w:cs="Arial"/>
          <w:lang w:val="hy-AM"/>
        </w:rPr>
        <w:t>հաժառանգների միջև սկսվեցին արյունահեղ կռիվներ։</w:t>
      </w:r>
      <w:r w:rsidR="00573AF0" w:rsidRPr="00491B1C">
        <w:rPr>
          <w:rFonts w:ascii="Arial" w:hAnsi="Arial" w:cs="Arial"/>
          <w:lang w:val="hy-AM"/>
        </w:rPr>
        <w:t>Դրանցից օգտվեցին կարա-կոյունլու և ակ-կոյունլու թուրքմենական ցեղերի առաջնորդները։Սրանք դեռևս 13-րդ դ</w:t>
      </w:r>
      <w:r w:rsidR="00573AF0" w:rsidRPr="00491B1C">
        <w:rPr>
          <w:rFonts w:ascii="Cambria Math" w:hAnsi="Cambria Math" w:cs="Cambria Math"/>
          <w:lang w:val="hy-AM"/>
        </w:rPr>
        <w:t>․</w:t>
      </w:r>
      <w:r w:rsidR="00573AF0" w:rsidRPr="00491B1C">
        <w:rPr>
          <w:rFonts w:ascii="Arial" w:hAnsi="Arial" w:cs="Arial"/>
          <w:lang w:val="hy-AM"/>
        </w:rPr>
        <w:t xml:space="preserve"> վերջին Միջին Ասիայից ներգաղթել էին Փոքր Ասիա և Հայաստան։Նրանց դրոշների վրա պատկերված էին սպիտակ(ակ) և (կարա) ոչխարներ,ինչից ծագել են այդ ցեղերի անունները։</w:t>
      </w:r>
      <w:r w:rsidRPr="00491B1C">
        <w:rPr>
          <w:rFonts w:ascii="Arial" w:hAnsi="Arial" w:cs="Arial"/>
          <w:lang w:val="hy-AM"/>
        </w:rPr>
        <w:t>Միրանշահը սկսեց պատերազմ իր որդու Միրզա-Օմարի դեմ։Թամուրի մյուս որդին՝Շահռուխը,որը Խորասանի կուսակալ էր նշանակված,պայքար էր մղում Միրանշահի մյուս որդի Խալիլի դեմ,միաժամանակ օգնում էր Միրանշահին՝Միրզա-Օմարի դեմ նրա մարտերում։</w:t>
      </w:r>
    </w:p>
    <w:p w:rsidR="005F1F79" w:rsidRPr="00491B1C" w:rsidRDefault="005F1F79" w:rsidP="00491B1C">
      <w:pPr>
        <w:pStyle w:val="a7"/>
        <w:jc w:val="both"/>
        <w:rPr>
          <w:rFonts w:ascii="Arial" w:hAnsi="Arial" w:cs="Arial"/>
          <w:lang w:val="hy-AM"/>
        </w:rPr>
      </w:pPr>
      <w:r w:rsidRPr="00491B1C">
        <w:rPr>
          <w:rFonts w:ascii="Arial" w:hAnsi="Arial" w:cs="Arial"/>
          <w:lang w:val="hy-AM"/>
        </w:rPr>
        <w:t>1405թ</w:t>
      </w:r>
      <w:r w:rsidRPr="00491B1C">
        <w:rPr>
          <w:rFonts w:ascii="Cambria Math" w:hAnsi="Cambria Math" w:cs="Cambria Math"/>
          <w:lang w:val="hy-AM"/>
        </w:rPr>
        <w:t>․</w:t>
      </w:r>
      <w:r w:rsidRPr="00491B1C">
        <w:rPr>
          <w:rFonts w:ascii="Arial" w:hAnsi="Arial" w:cs="Arial"/>
          <w:lang w:val="hy-AM"/>
        </w:rPr>
        <w:t xml:space="preserve"> </w:t>
      </w:r>
      <w:r w:rsidR="00381508" w:rsidRPr="00491B1C">
        <w:rPr>
          <w:rFonts w:ascii="Arial" w:hAnsi="Arial" w:cs="Arial"/>
          <w:lang w:val="hy-AM"/>
        </w:rPr>
        <w:t>ամռ</w:t>
      </w:r>
      <w:r w:rsidRPr="00491B1C">
        <w:rPr>
          <w:rFonts w:ascii="Arial" w:hAnsi="Arial" w:cs="Arial"/>
          <w:lang w:val="hy-AM"/>
        </w:rPr>
        <w:t>անը Աբուբաքրը բանտից փախչում և միանում</w:t>
      </w:r>
      <w:r w:rsidR="00381508" w:rsidRPr="00491B1C">
        <w:rPr>
          <w:rFonts w:ascii="Arial" w:hAnsi="Arial" w:cs="Arial"/>
          <w:lang w:val="hy-AM"/>
        </w:rPr>
        <w:t xml:space="preserve"> է </w:t>
      </w:r>
      <w:r w:rsidRPr="00491B1C">
        <w:rPr>
          <w:rFonts w:ascii="Arial" w:hAnsi="Arial" w:cs="Arial"/>
          <w:lang w:val="hy-AM"/>
        </w:rPr>
        <w:t xml:space="preserve"> </w:t>
      </w:r>
      <w:r w:rsidR="00573AF0" w:rsidRPr="00491B1C">
        <w:rPr>
          <w:rFonts w:ascii="Arial" w:hAnsi="Arial" w:cs="Arial"/>
          <w:lang w:val="hy-AM"/>
        </w:rPr>
        <w:t>հորը՝Միրանշ</w:t>
      </w:r>
      <w:r w:rsidRPr="00491B1C">
        <w:rPr>
          <w:rFonts w:ascii="Arial" w:hAnsi="Arial" w:cs="Arial"/>
          <w:lang w:val="hy-AM"/>
        </w:rPr>
        <w:t xml:space="preserve">ահին,և նրանք արշավում են դեպի </w:t>
      </w:r>
      <w:r w:rsidR="00381508" w:rsidRPr="00491B1C">
        <w:rPr>
          <w:rFonts w:ascii="Arial" w:hAnsi="Arial" w:cs="Arial"/>
          <w:lang w:val="hy-AM"/>
        </w:rPr>
        <w:t>Ատրպատ</w:t>
      </w:r>
      <w:r w:rsidRPr="00491B1C">
        <w:rPr>
          <w:rFonts w:ascii="Arial" w:hAnsi="Arial" w:cs="Arial"/>
          <w:lang w:val="hy-AM"/>
        </w:rPr>
        <w:t>ական՝Միրզա-Օմարի դեմ։</w:t>
      </w:r>
      <w:r w:rsidR="00CC5978" w:rsidRPr="00491B1C">
        <w:rPr>
          <w:rFonts w:ascii="Arial" w:hAnsi="Arial" w:cs="Arial"/>
          <w:lang w:val="hy-AM"/>
        </w:rPr>
        <w:t xml:space="preserve">Զորքը լքում է Միրզա-Օմարին,և Աբուբաքրը իր հորը </w:t>
      </w:r>
      <w:r w:rsidR="007528CC" w:rsidRPr="00491B1C">
        <w:rPr>
          <w:rFonts w:ascii="Arial" w:hAnsi="Arial" w:cs="Arial"/>
          <w:lang w:val="hy-AM"/>
        </w:rPr>
        <w:t>հայտարար</w:t>
      </w:r>
      <w:r w:rsidR="00CC5978" w:rsidRPr="00491B1C">
        <w:rPr>
          <w:rFonts w:ascii="Arial" w:hAnsi="Arial" w:cs="Arial"/>
          <w:lang w:val="hy-AM"/>
        </w:rPr>
        <w:t>ում  է փադիշահ։</w:t>
      </w:r>
    </w:p>
    <w:p w:rsidR="00CC5978" w:rsidRPr="00491B1C" w:rsidRDefault="00CC5978" w:rsidP="00491B1C">
      <w:pPr>
        <w:pStyle w:val="a7"/>
        <w:jc w:val="both"/>
        <w:rPr>
          <w:rFonts w:ascii="Arial" w:hAnsi="Arial" w:cs="Arial"/>
          <w:lang w:val="hy-AM"/>
        </w:rPr>
      </w:pPr>
      <w:r w:rsidRPr="00491B1C">
        <w:rPr>
          <w:rFonts w:ascii="Arial" w:hAnsi="Arial" w:cs="Arial"/>
          <w:lang w:val="hy-AM"/>
        </w:rPr>
        <w:t>1406թ</w:t>
      </w:r>
      <w:r w:rsidRPr="00491B1C">
        <w:rPr>
          <w:rFonts w:ascii="Cambria Math" w:hAnsi="Cambria Math" w:cs="Cambria Math"/>
          <w:lang w:val="hy-AM"/>
        </w:rPr>
        <w:t>․</w:t>
      </w:r>
      <w:r w:rsidRPr="00491B1C">
        <w:rPr>
          <w:rFonts w:ascii="Arial" w:hAnsi="Arial" w:cs="Arial"/>
          <w:lang w:val="hy-AM"/>
        </w:rPr>
        <w:t xml:space="preserve"> Շ</w:t>
      </w:r>
      <w:r w:rsidR="00381508" w:rsidRPr="00491B1C">
        <w:rPr>
          <w:rFonts w:ascii="Arial" w:hAnsi="Arial" w:cs="Arial"/>
          <w:lang w:val="hy-AM"/>
        </w:rPr>
        <w:t>ի</w:t>
      </w:r>
      <w:r w:rsidRPr="00491B1C">
        <w:rPr>
          <w:rFonts w:ascii="Arial" w:hAnsi="Arial" w:cs="Arial"/>
          <w:lang w:val="hy-AM"/>
        </w:rPr>
        <w:t xml:space="preserve">րվանշահ Իբրահիմը գրավում է Թավրիզը։Շուտով գահակալական պայքարի ասպարեզ է մտնում Կարա-Յուսուֆը։Սա ապաստանել էր Եգիպտոսում։Կարա-Յուսուֆին հպատակություն են հայտնում Բաղեշի ամիրա </w:t>
      </w:r>
      <w:r w:rsidR="00381508" w:rsidRPr="00491B1C">
        <w:rPr>
          <w:rFonts w:ascii="Arial" w:hAnsi="Arial" w:cs="Arial"/>
          <w:lang w:val="hy-AM"/>
        </w:rPr>
        <w:t>Շ</w:t>
      </w:r>
      <w:r w:rsidRPr="00491B1C">
        <w:rPr>
          <w:rFonts w:ascii="Arial" w:hAnsi="Arial" w:cs="Arial"/>
          <w:lang w:val="hy-AM"/>
        </w:rPr>
        <w:t xml:space="preserve">ամս-ադ Դինը,Ոստանի ամիր Եզդինը,իր </w:t>
      </w:r>
      <w:r w:rsidR="00381508" w:rsidRPr="00491B1C">
        <w:rPr>
          <w:rFonts w:ascii="Arial" w:hAnsi="Arial" w:cs="Arial"/>
          <w:lang w:val="hy-AM"/>
        </w:rPr>
        <w:t>իշխանութ</w:t>
      </w:r>
      <w:r w:rsidRPr="00491B1C">
        <w:rPr>
          <w:rFonts w:ascii="Arial" w:hAnsi="Arial" w:cs="Arial"/>
          <w:lang w:val="hy-AM"/>
        </w:rPr>
        <w:t>յ</w:t>
      </w:r>
      <w:r w:rsidR="00381508" w:rsidRPr="00491B1C">
        <w:rPr>
          <w:rFonts w:ascii="Arial" w:hAnsi="Arial" w:cs="Arial"/>
          <w:lang w:val="hy-AM"/>
        </w:rPr>
        <w:t>ա</w:t>
      </w:r>
      <w:r w:rsidRPr="00491B1C">
        <w:rPr>
          <w:rFonts w:ascii="Arial" w:hAnsi="Arial" w:cs="Arial"/>
          <w:lang w:val="hy-AM"/>
        </w:rPr>
        <w:t xml:space="preserve">ն </w:t>
      </w:r>
      <w:r w:rsidR="00381508" w:rsidRPr="00491B1C">
        <w:rPr>
          <w:rFonts w:ascii="Arial" w:hAnsi="Arial" w:cs="Arial"/>
          <w:lang w:val="hy-AM"/>
        </w:rPr>
        <w:t>սահ</w:t>
      </w:r>
      <w:r w:rsidRPr="00491B1C">
        <w:rPr>
          <w:rFonts w:ascii="Arial" w:hAnsi="Arial" w:cs="Arial"/>
          <w:lang w:val="hy-AM"/>
        </w:rPr>
        <w:t>մ</w:t>
      </w:r>
      <w:r w:rsidR="00381508" w:rsidRPr="00491B1C">
        <w:rPr>
          <w:rFonts w:ascii="Arial" w:hAnsi="Arial" w:cs="Arial"/>
          <w:lang w:val="hy-AM"/>
        </w:rPr>
        <w:t>ա</w:t>
      </w:r>
      <w:r w:rsidRPr="00491B1C">
        <w:rPr>
          <w:rFonts w:ascii="Arial" w:hAnsi="Arial" w:cs="Arial"/>
          <w:lang w:val="hy-AM"/>
        </w:rPr>
        <w:t xml:space="preserve">նները </w:t>
      </w:r>
      <w:r w:rsidR="00C522CA" w:rsidRPr="00491B1C">
        <w:rPr>
          <w:rFonts w:ascii="Arial" w:hAnsi="Arial" w:cs="Arial"/>
          <w:lang w:val="hy-AM"/>
        </w:rPr>
        <w:t>հասցրեց</w:t>
      </w:r>
      <w:r w:rsidRPr="00491B1C">
        <w:rPr>
          <w:rFonts w:ascii="Arial" w:hAnsi="Arial" w:cs="Arial"/>
          <w:lang w:val="hy-AM"/>
        </w:rPr>
        <w:t xml:space="preserve"> մինչև Երզնկա։1406թ</w:t>
      </w:r>
      <w:r w:rsidRPr="00491B1C">
        <w:rPr>
          <w:rFonts w:ascii="Cambria Math" w:hAnsi="Cambria Math" w:cs="Cambria Math"/>
          <w:lang w:val="hy-AM"/>
        </w:rPr>
        <w:t>․</w:t>
      </w:r>
      <w:r w:rsidRPr="00491B1C">
        <w:rPr>
          <w:rFonts w:ascii="Arial" w:hAnsi="Arial" w:cs="Arial"/>
          <w:lang w:val="hy-AM"/>
        </w:rPr>
        <w:t xml:space="preserve"> աշնան</w:t>
      </w:r>
      <w:r w:rsidR="00C522CA" w:rsidRPr="00491B1C">
        <w:rPr>
          <w:rFonts w:ascii="Arial" w:hAnsi="Arial" w:cs="Arial"/>
          <w:lang w:val="hy-AM"/>
        </w:rPr>
        <w:t>ը</w:t>
      </w:r>
      <w:r w:rsidRPr="00491B1C">
        <w:rPr>
          <w:rFonts w:ascii="Arial" w:hAnsi="Arial" w:cs="Arial"/>
          <w:lang w:val="hy-AM"/>
        </w:rPr>
        <w:t xml:space="preserve"> նա պարտության է մատնում Աբուբաքրին և գրավում Թավրիզը։1407թ</w:t>
      </w:r>
      <w:r w:rsidRPr="00491B1C">
        <w:rPr>
          <w:rFonts w:ascii="Cambria Math" w:hAnsi="Cambria Math" w:cs="Cambria Math"/>
          <w:lang w:val="hy-AM"/>
        </w:rPr>
        <w:t>․</w:t>
      </w:r>
      <w:r w:rsidRPr="00491B1C">
        <w:rPr>
          <w:rFonts w:ascii="Arial" w:hAnsi="Arial" w:cs="Arial"/>
          <w:lang w:val="hy-AM"/>
        </w:rPr>
        <w:t xml:space="preserve"> արշավում է Վրաստան,գերեվարում է 15 հզ</w:t>
      </w:r>
      <w:r w:rsidRPr="00491B1C">
        <w:rPr>
          <w:rFonts w:ascii="Cambria Math" w:hAnsi="Cambria Math" w:cs="Cambria Math"/>
          <w:lang w:val="hy-AM"/>
        </w:rPr>
        <w:t>․</w:t>
      </w:r>
      <w:r w:rsidRPr="00491B1C">
        <w:rPr>
          <w:rFonts w:ascii="Arial" w:hAnsi="Arial" w:cs="Arial"/>
          <w:lang w:val="hy-AM"/>
        </w:rPr>
        <w:t xml:space="preserve"> մարդ։Յուսուֆի և թամուրյանների վերջին բախումը տեղի ունեցավ 1408թ</w:t>
      </w:r>
      <w:r w:rsidRPr="00491B1C">
        <w:rPr>
          <w:rFonts w:ascii="Cambria Math" w:hAnsi="Cambria Math" w:cs="Cambria Math"/>
          <w:lang w:val="hy-AM"/>
        </w:rPr>
        <w:t>․</w:t>
      </w:r>
      <w:r w:rsidRPr="00491B1C">
        <w:rPr>
          <w:rFonts w:ascii="Arial" w:hAnsi="Arial" w:cs="Arial"/>
          <w:lang w:val="hy-AM"/>
        </w:rPr>
        <w:t xml:space="preserve"> ապրիլի 21-ին Թավրիզի մոտակայքում։1409թ</w:t>
      </w:r>
      <w:r w:rsidRPr="00491B1C">
        <w:rPr>
          <w:rFonts w:ascii="Cambria Math" w:hAnsi="Cambria Math" w:cs="Cambria Math"/>
          <w:lang w:val="hy-AM"/>
        </w:rPr>
        <w:t>․</w:t>
      </w:r>
      <w:r w:rsidRPr="00491B1C">
        <w:rPr>
          <w:rFonts w:ascii="Arial" w:hAnsi="Arial" w:cs="Arial"/>
          <w:lang w:val="hy-AM"/>
        </w:rPr>
        <w:t xml:space="preserve"> գրավում է Մերդինը,1410թ</w:t>
      </w:r>
      <w:r w:rsidRPr="00491B1C">
        <w:rPr>
          <w:rFonts w:ascii="Cambria Math" w:hAnsi="Cambria Math" w:cs="Cambria Math"/>
          <w:lang w:val="hy-AM"/>
        </w:rPr>
        <w:t>․</w:t>
      </w:r>
      <w:r w:rsidRPr="00491B1C">
        <w:rPr>
          <w:rFonts w:ascii="Arial" w:hAnsi="Arial" w:cs="Arial"/>
          <w:lang w:val="hy-AM"/>
        </w:rPr>
        <w:t xml:space="preserve"> Մշո դաշտում ջարդում է Աղ-Կոյունլու Կարա-Յուլուք </w:t>
      </w:r>
      <w:r w:rsidR="007217E8" w:rsidRPr="00491B1C">
        <w:rPr>
          <w:rFonts w:ascii="Arial" w:hAnsi="Arial" w:cs="Arial"/>
          <w:lang w:val="hy-AM"/>
        </w:rPr>
        <w:t>Օս</w:t>
      </w:r>
      <w:r w:rsidRPr="00491B1C">
        <w:rPr>
          <w:rFonts w:ascii="Arial" w:hAnsi="Arial" w:cs="Arial"/>
          <w:lang w:val="hy-AM"/>
        </w:rPr>
        <w:t>մանին և պաշարում Դիարբեքիրը</w:t>
      </w:r>
      <w:r w:rsidR="00C522CA" w:rsidRPr="00491B1C">
        <w:rPr>
          <w:rFonts w:ascii="Arial" w:hAnsi="Arial" w:cs="Arial"/>
          <w:lang w:val="hy-AM"/>
        </w:rPr>
        <w:t>։</w:t>
      </w:r>
    </w:p>
    <w:p w:rsidR="00CC5978" w:rsidRPr="00491B1C" w:rsidRDefault="00CC5978" w:rsidP="00491B1C">
      <w:pPr>
        <w:pStyle w:val="a7"/>
        <w:jc w:val="both"/>
        <w:rPr>
          <w:rFonts w:ascii="Arial" w:hAnsi="Arial" w:cs="Arial"/>
          <w:lang w:val="hy-AM"/>
        </w:rPr>
      </w:pPr>
      <w:r w:rsidRPr="00491B1C">
        <w:rPr>
          <w:rFonts w:ascii="Arial" w:hAnsi="Arial" w:cs="Arial"/>
          <w:lang w:val="hy-AM"/>
        </w:rPr>
        <w:t xml:space="preserve">Ջելաիրյան սուլթան Ահմադը </w:t>
      </w:r>
      <w:r w:rsidR="007217E8" w:rsidRPr="00491B1C">
        <w:rPr>
          <w:rFonts w:ascii="Arial" w:hAnsi="Arial" w:cs="Arial"/>
          <w:lang w:val="hy-AM"/>
        </w:rPr>
        <w:t>ապս</w:t>
      </w:r>
      <w:r w:rsidRPr="00491B1C">
        <w:rPr>
          <w:rFonts w:ascii="Arial" w:hAnsi="Arial" w:cs="Arial"/>
          <w:lang w:val="hy-AM"/>
        </w:rPr>
        <w:t>տ</w:t>
      </w:r>
      <w:r w:rsidR="007217E8" w:rsidRPr="00491B1C">
        <w:rPr>
          <w:rFonts w:ascii="Arial" w:hAnsi="Arial" w:cs="Arial"/>
          <w:lang w:val="hy-AM"/>
        </w:rPr>
        <w:t>ա</w:t>
      </w:r>
      <w:r w:rsidRPr="00491B1C">
        <w:rPr>
          <w:rFonts w:ascii="Arial" w:hAnsi="Arial" w:cs="Arial"/>
          <w:lang w:val="hy-AM"/>
        </w:rPr>
        <w:t xml:space="preserve">մբում </w:t>
      </w:r>
      <w:r w:rsidR="00C522CA" w:rsidRPr="00491B1C">
        <w:rPr>
          <w:rFonts w:ascii="Arial" w:hAnsi="Arial" w:cs="Arial"/>
          <w:lang w:val="hy-AM"/>
        </w:rPr>
        <w:t>է։Կ</w:t>
      </w:r>
      <w:r w:rsidRPr="00491B1C">
        <w:rPr>
          <w:rFonts w:ascii="Arial" w:hAnsi="Arial" w:cs="Arial"/>
          <w:lang w:val="hy-AM"/>
        </w:rPr>
        <w:t>արա-Յուսուֆը 1410 օգոստոսի 30-ին տեղի ունեցած ճակատամարտում պարտության է մատնում ապստամբներին և խեղդամահ անում Ահմադին։Նա գրավում է Բաղդադը և Ատրպատականի</w:t>
      </w:r>
      <w:r w:rsidR="0046601A" w:rsidRPr="00491B1C">
        <w:rPr>
          <w:rFonts w:ascii="Arial" w:hAnsi="Arial" w:cs="Arial"/>
          <w:lang w:val="hy-AM"/>
        </w:rPr>
        <w:t>,Հայաստանի և Իրաքի վրա հաստատում է կարա-կոյունլուների տիրապետությունը(1410-1468թթ</w:t>
      </w:r>
      <w:r w:rsidR="0046601A" w:rsidRPr="00491B1C">
        <w:rPr>
          <w:rFonts w:ascii="Cambria Math" w:hAnsi="Cambria Math" w:cs="Cambria Math"/>
          <w:lang w:val="hy-AM"/>
        </w:rPr>
        <w:t>․</w:t>
      </w:r>
      <w:r w:rsidR="0046601A" w:rsidRPr="00491B1C">
        <w:rPr>
          <w:rFonts w:ascii="Arial" w:hAnsi="Arial" w:cs="Arial"/>
          <w:lang w:val="hy-AM"/>
        </w:rPr>
        <w:t>):</w:t>
      </w:r>
    </w:p>
    <w:p w:rsidR="0046601A" w:rsidRPr="00491B1C" w:rsidRDefault="0046601A" w:rsidP="00491B1C">
      <w:pPr>
        <w:pStyle w:val="a7"/>
        <w:jc w:val="both"/>
        <w:rPr>
          <w:rFonts w:ascii="Arial" w:hAnsi="Arial" w:cs="Arial"/>
          <w:lang w:val="hy-AM"/>
        </w:rPr>
      </w:pPr>
      <w:r w:rsidRPr="00491B1C">
        <w:rPr>
          <w:rFonts w:ascii="Arial" w:hAnsi="Arial" w:cs="Arial"/>
          <w:lang w:val="hy-AM"/>
        </w:rPr>
        <w:t>Կարա-Յուսուֆն արշավեց Վրաստան ու գրավեց Ախալցխան։</w:t>
      </w:r>
      <w:r w:rsidR="006C5811" w:rsidRPr="00491B1C">
        <w:rPr>
          <w:rFonts w:ascii="Arial" w:hAnsi="Arial" w:cs="Arial"/>
          <w:lang w:val="hy-AM"/>
        </w:rPr>
        <w:t>1416</w:t>
      </w:r>
      <w:r w:rsidRPr="00491B1C">
        <w:rPr>
          <w:rFonts w:ascii="Arial" w:hAnsi="Arial" w:cs="Arial"/>
          <w:lang w:val="hy-AM"/>
        </w:rPr>
        <w:t>թ</w:t>
      </w:r>
      <w:r w:rsidRPr="00491B1C">
        <w:rPr>
          <w:rFonts w:ascii="Cambria Math" w:hAnsi="Cambria Math" w:cs="Cambria Math"/>
          <w:lang w:val="hy-AM"/>
        </w:rPr>
        <w:t>․</w:t>
      </w:r>
      <w:r w:rsidRPr="00491B1C">
        <w:rPr>
          <w:rFonts w:ascii="Arial" w:hAnsi="Arial" w:cs="Arial"/>
          <w:lang w:val="hy-AM"/>
        </w:rPr>
        <w:t xml:space="preserve"> Կարա-Յուսուֆն արշավեց Հյուսիսային </w:t>
      </w:r>
      <w:r w:rsidR="00C522CA" w:rsidRPr="00491B1C">
        <w:rPr>
          <w:rFonts w:ascii="Arial" w:hAnsi="Arial" w:cs="Arial"/>
          <w:lang w:val="hy-AM"/>
        </w:rPr>
        <w:t>Մի</w:t>
      </w:r>
      <w:r w:rsidRPr="00491B1C">
        <w:rPr>
          <w:rFonts w:ascii="Arial" w:hAnsi="Arial" w:cs="Arial"/>
          <w:lang w:val="hy-AM"/>
        </w:rPr>
        <w:t>ջագետք,</w:t>
      </w:r>
      <w:r w:rsidR="006C5811" w:rsidRPr="00491B1C">
        <w:rPr>
          <w:rFonts w:ascii="Arial" w:hAnsi="Arial" w:cs="Arial"/>
          <w:lang w:val="hy-AM"/>
        </w:rPr>
        <w:t>Հ</w:t>
      </w:r>
      <w:r w:rsidRPr="00491B1C">
        <w:rPr>
          <w:rFonts w:ascii="Arial" w:hAnsi="Arial" w:cs="Arial"/>
          <w:lang w:val="hy-AM"/>
        </w:rPr>
        <w:t xml:space="preserve">ռոմկլայի մոտ հաղթեց իր ախոյան Ղարա-Յուլուք Օսմանին և մտավ Սիրիա,բայց լսելով Փիր-Բուդաղ որդու մահվան </w:t>
      </w:r>
      <w:r w:rsidR="00C522CA" w:rsidRPr="00491B1C">
        <w:rPr>
          <w:rFonts w:ascii="Arial" w:hAnsi="Arial" w:cs="Arial"/>
          <w:lang w:val="hy-AM"/>
        </w:rPr>
        <w:t>լու</w:t>
      </w:r>
      <w:r w:rsidRPr="00491B1C">
        <w:rPr>
          <w:rFonts w:ascii="Arial" w:hAnsi="Arial" w:cs="Arial"/>
          <w:lang w:val="hy-AM"/>
        </w:rPr>
        <w:t>րը,ետ դարձավ։1419թ</w:t>
      </w:r>
      <w:r w:rsidRPr="00491B1C">
        <w:rPr>
          <w:rFonts w:ascii="Cambria Math" w:hAnsi="Cambria Math" w:cs="Cambria Math"/>
          <w:lang w:val="hy-AM"/>
        </w:rPr>
        <w:t>․</w:t>
      </w:r>
      <w:r w:rsidRPr="00491B1C">
        <w:rPr>
          <w:rFonts w:ascii="Arial" w:hAnsi="Arial" w:cs="Arial"/>
          <w:lang w:val="hy-AM"/>
        </w:rPr>
        <w:t xml:space="preserve"> աղ-կոյունլուների առաջնորդ Օսմանը,առավ Երզնկան և սպանեց </w:t>
      </w:r>
      <w:r w:rsidR="00C522CA" w:rsidRPr="00491B1C">
        <w:rPr>
          <w:rFonts w:ascii="Arial" w:hAnsi="Arial" w:cs="Arial"/>
          <w:lang w:val="hy-AM"/>
        </w:rPr>
        <w:t>ն</w:t>
      </w:r>
      <w:r w:rsidRPr="00491B1C">
        <w:rPr>
          <w:rFonts w:ascii="Arial" w:hAnsi="Arial" w:cs="Arial"/>
          <w:lang w:val="hy-AM"/>
        </w:rPr>
        <w:t>ր</w:t>
      </w:r>
      <w:r w:rsidR="00C522CA" w:rsidRPr="00491B1C">
        <w:rPr>
          <w:rFonts w:ascii="Arial" w:hAnsi="Arial" w:cs="Arial"/>
          <w:lang w:val="hy-AM"/>
        </w:rPr>
        <w:t>ա</w:t>
      </w:r>
      <w:r w:rsidRPr="00491B1C">
        <w:rPr>
          <w:rFonts w:ascii="Arial" w:hAnsi="Arial" w:cs="Arial"/>
          <w:lang w:val="hy-AM"/>
        </w:rPr>
        <w:t xml:space="preserve"> իշխան Փիր Օմարին։Կարա-Յուսուֆը դուրս եկավ </w:t>
      </w:r>
      <w:r w:rsidR="00C522CA" w:rsidRPr="00491B1C">
        <w:rPr>
          <w:rFonts w:ascii="Arial" w:hAnsi="Arial" w:cs="Arial"/>
          <w:lang w:val="hy-AM"/>
        </w:rPr>
        <w:t>ն</w:t>
      </w:r>
      <w:r w:rsidRPr="00491B1C">
        <w:rPr>
          <w:rFonts w:ascii="Arial" w:hAnsi="Arial" w:cs="Arial"/>
          <w:lang w:val="hy-AM"/>
        </w:rPr>
        <w:t>ր</w:t>
      </w:r>
      <w:r w:rsidR="00C522CA" w:rsidRPr="00491B1C">
        <w:rPr>
          <w:rFonts w:ascii="Arial" w:hAnsi="Arial" w:cs="Arial"/>
          <w:lang w:val="hy-AM"/>
        </w:rPr>
        <w:t>ա</w:t>
      </w:r>
      <w:r w:rsidRPr="00491B1C">
        <w:rPr>
          <w:rFonts w:ascii="Arial" w:hAnsi="Arial" w:cs="Arial"/>
          <w:lang w:val="hy-AM"/>
        </w:rPr>
        <w:t xml:space="preserve"> դեմ,բայց Ուջան քաղաքի մոտ հանկարծամահ եղավ։</w:t>
      </w:r>
    </w:p>
    <w:p w:rsidR="0046601A" w:rsidRPr="00491B1C" w:rsidRDefault="0046601A" w:rsidP="00491B1C">
      <w:pPr>
        <w:pStyle w:val="a7"/>
        <w:jc w:val="both"/>
        <w:rPr>
          <w:rFonts w:ascii="Arial" w:hAnsi="Arial" w:cs="Arial"/>
          <w:lang w:val="hy-AM"/>
        </w:rPr>
      </w:pPr>
      <w:r w:rsidRPr="00491B1C">
        <w:rPr>
          <w:rFonts w:ascii="Arial" w:hAnsi="Arial" w:cs="Arial"/>
          <w:lang w:val="hy-AM"/>
        </w:rPr>
        <w:t>Կարա-Յուսուֆի Իսքանդար որդին 150 հզ</w:t>
      </w:r>
      <w:r w:rsidRPr="00491B1C">
        <w:rPr>
          <w:rFonts w:ascii="Cambria Math" w:hAnsi="Cambria Math" w:cs="Cambria Math"/>
          <w:lang w:val="hy-AM"/>
        </w:rPr>
        <w:t>․</w:t>
      </w:r>
      <w:r w:rsidRPr="00491B1C">
        <w:rPr>
          <w:rFonts w:ascii="Arial" w:hAnsi="Arial" w:cs="Arial"/>
          <w:lang w:val="hy-AM"/>
        </w:rPr>
        <w:t>-ոց բանակով գալիս է թամուրայններին ընդառաջ։Ճակատամարտը տեղի է ունենում Վաղարշակերտի</w:t>
      </w:r>
      <w:r w:rsidR="00270F71" w:rsidRPr="00491B1C">
        <w:rPr>
          <w:rFonts w:ascii="Arial" w:hAnsi="Arial" w:cs="Arial"/>
          <w:lang w:val="hy-AM"/>
        </w:rPr>
        <w:t xml:space="preserve"> դաշտում,մոտ 1421թ</w:t>
      </w:r>
      <w:r w:rsidR="00270F71" w:rsidRPr="00491B1C">
        <w:rPr>
          <w:rFonts w:ascii="Cambria Math" w:hAnsi="Cambria Math" w:cs="Cambria Math"/>
          <w:lang w:val="hy-AM"/>
        </w:rPr>
        <w:t>․</w:t>
      </w:r>
      <w:r w:rsidR="00270F71" w:rsidRPr="00491B1C">
        <w:rPr>
          <w:rFonts w:ascii="Arial" w:hAnsi="Arial" w:cs="Arial"/>
          <w:lang w:val="hy-AM"/>
        </w:rPr>
        <w:t xml:space="preserve"> օգոստոսի 1-ին։Կարա-կոյունլուները պարտություն են կրում,Իսքանդարն ու իր ե</w:t>
      </w:r>
      <w:r w:rsidR="008F4B42" w:rsidRPr="00491B1C">
        <w:rPr>
          <w:rFonts w:ascii="Arial" w:hAnsi="Arial" w:cs="Arial"/>
          <w:lang w:val="hy-AM"/>
        </w:rPr>
        <w:t xml:space="preserve">ղբայր Սպանդիարը փախչում են Մերդին ու Մոսուլ,իսկ Շահռուխը մեծ ավարով վերադառնում է Խորասան։Կարա-Յուսուֆի որդին Սպանդիարը ասպատակում է Արճեշի և Արծկեի շրջանները,քանդում Բասենի և </w:t>
      </w:r>
      <w:r w:rsidR="00C522CA" w:rsidRPr="00491B1C">
        <w:rPr>
          <w:rFonts w:ascii="Arial" w:hAnsi="Arial" w:cs="Arial"/>
          <w:lang w:val="hy-AM"/>
        </w:rPr>
        <w:t>Ավ</w:t>
      </w:r>
      <w:r w:rsidR="008F4B42" w:rsidRPr="00491B1C">
        <w:rPr>
          <w:rFonts w:ascii="Arial" w:hAnsi="Arial" w:cs="Arial"/>
          <w:lang w:val="hy-AM"/>
        </w:rPr>
        <w:t>նիկի ամրությունները,մեծ վնասներ պատճառում Կարին քաղաքին։</w:t>
      </w:r>
    </w:p>
    <w:p w:rsidR="008F4B42" w:rsidRPr="00491B1C" w:rsidRDefault="008F4B42" w:rsidP="00491B1C">
      <w:pPr>
        <w:pStyle w:val="a7"/>
        <w:jc w:val="both"/>
        <w:rPr>
          <w:rFonts w:ascii="Arial" w:hAnsi="Arial" w:cs="Arial"/>
          <w:lang w:val="hy-AM"/>
        </w:rPr>
      </w:pPr>
      <w:r w:rsidRPr="00491B1C">
        <w:rPr>
          <w:rFonts w:ascii="Arial" w:hAnsi="Arial" w:cs="Arial"/>
          <w:lang w:val="hy-AM"/>
        </w:rPr>
        <w:t>1422-1427թթ</w:t>
      </w:r>
      <w:r w:rsidRPr="00491B1C">
        <w:rPr>
          <w:rFonts w:ascii="Cambria Math" w:hAnsi="Cambria Math" w:cs="Cambria Math"/>
          <w:lang w:val="hy-AM"/>
        </w:rPr>
        <w:t>․</w:t>
      </w:r>
      <w:r w:rsidRPr="00491B1C">
        <w:rPr>
          <w:rFonts w:ascii="Arial" w:hAnsi="Arial" w:cs="Arial"/>
          <w:lang w:val="hy-AM"/>
        </w:rPr>
        <w:t xml:space="preserve"> Իսքանդարը պայքար ծավալեց Բաղեշում</w:t>
      </w:r>
      <w:r w:rsidR="00C522CA" w:rsidRPr="00491B1C">
        <w:rPr>
          <w:rFonts w:ascii="Arial" w:hAnsi="Arial" w:cs="Arial"/>
          <w:lang w:val="hy-AM"/>
        </w:rPr>
        <w:t>,</w:t>
      </w:r>
      <w:r w:rsidRPr="00491B1C">
        <w:rPr>
          <w:rFonts w:ascii="Arial" w:hAnsi="Arial" w:cs="Arial"/>
          <w:lang w:val="hy-AM"/>
        </w:rPr>
        <w:t xml:space="preserve"> Ռշտունիքում,Խիզանում և այլուր։1422թ</w:t>
      </w:r>
      <w:r w:rsidRPr="00491B1C">
        <w:rPr>
          <w:rFonts w:ascii="Cambria Math" w:hAnsi="Cambria Math" w:cs="Cambria Math"/>
          <w:lang w:val="hy-AM"/>
        </w:rPr>
        <w:t>․</w:t>
      </w:r>
      <w:r w:rsidRPr="00491B1C">
        <w:rPr>
          <w:rFonts w:ascii="Arial" w:hAnsi="Arial" w:cs="Arial"/>
          <w:lang w:val="hy-AM"/>
        </w:rPr>
        <w:t xml:space="preserve"> օգոստոսին պաշարեց Բաղեշի կենտրոններից Խլաթը և սպանեց իր փեսա Շամս-ադ-դինին։Խլաթի բերդը գրավել նրան չհաջողվեց,բայց այրեց քաղաքը։Այնուհետև </w:t>
      </w:r>
      <w:r w:rsidRPr="00491B1C">
        <w:rPr>
          <w:rFonts w:ascii="Arial" w:hAnsi="Arial" w:cs="Arial"/>
          <w:lang w:val="hy-AM"/>
        </w:rPr>
        <w:lastRenderedPageBreak/>
        <w:t>պաշարում է Աղվանք բերդը,հայերը պարտվում են</w:t>
      </w:r>
      <w:r w:rsidR="00C522CA" w:rsidRPr="00491B1C">
        <w:rPr>
          <w:rFonts w:ascii="Arial" w:hAnsi="Arial" w:cs="Arial"/>
          <w:lang w:val="hy-AM"/>
        </w:rPr>
        <w:t>,</w:t>
      </w:r>
      <w:r w:rsidRPr="00491B1C">
        <w:rPr>
          <w:rFonts w:ascii="Arial" w:hAnsi="Arial" w:cs="Arial"/>
          <w:lang w:val="hy-AM"/>
        </w:rPr>
        <w:t>200-ից  ավելի զոհ են տալիս։Այս վայրերից կարա-կոյունլուները 500 գերի են վերցնում։1425թ</w:t>
      </w:r>
      <w:r w:rsidRPr="00491B1C">
        <w:rPr>
          <w:rFonts w:ascii="Cambria Math" w:hAnsi="Cambria Math" w:cs="Cambria Math"/>
          <w:lang w:val="hy-AM"/>
        </w:rPr>
        <w:t>․</w:t>
      </w:r>
      <w:r w:rsidRPr="00491B1C">
        <w:rPr>
          <w:rFonts w:ascii="Arial" w:hAnsi="Arial" w:cs="Arial"/>
          <w:lang w:val="hy-AM"/>
        </w:rPr>
        <w:t xml:space="preserve"> Իսքանդարը պաշարում է Վանը։Մելիք-Ասադը հանձնում է բերդը։Աղ-կոյունլու</w:t>
      </w:r>
      <w:r w:rsidR="00C522CA" w:rsidRPr="00491B1C">
        <w:rPr>
          <w:rFonts w:ascii="Arial" w:hAnsi="Arial" w:cs="Arial"/>
          <w:lang w:val="hy-AM"/>
        </w:rPr>
        <w:t>ները</w:t>
      </w:r>
      <w:r w:rsidRPr="00491B1C">
        <w:rPr>
          <w:rFonts w:ascii="Arial" w:hAnsi="Arial" w:cs="Arial"/>
          <w:lang w:val="hy-AM"/>
        </w:rPr>
        <w:t xml:space="preserve"> </w:t>
      </w:r>
      <w:r w:rsidR="00802FB3" w:rsidRPr="00491B1C">
        <w:rPr>
          <w:rFonts w:ascii="Arial" w:hAnsi="Arial" w:cs="Arial"/>
          <w:lang w:val="hy-AM"/>
        </w:rPr>
        <w:t xml:space="preserve"> 1425թ</w:t>
      </w:r>
      <w:r w:rsidR="00802FB3" w:rsidRPr="00491B1C">
        <w:rPr>
          <w:rFonts w:ascii="Cambria Math" w:hAnsi="Cambria Math" w:cs="Cambria Math"/>
          <w:lang w:val="hy-AM"/>
        </w:rPr>
        <w:t>․</w:t>
      </w:r>
      <w:r w:rsidR="00802FB3" w:rsidRPr="00491B1C">
        <w:rPr>
          <w:rFonts w:ascii="Arial" w:hAnsi="Arial" w:cs="Arial"/>
          <w:lang w:val="hy-AM"/>
        </w:rPr>
        <w:t xml:space="preserve"> գրավում </w:t>
      </w:r>
      <w:r w:rsidR="00C522CA" w:rsidRPr="00491B1C">
        <w:rPr>
          <w:rFonts w:ascii="Arial" w:hAnsi="Arial" w:cs="Arial"/>
          <w:lang w:val="hy-AM"/>
        </w:rPr>
        <w:t xml:space="preserve">են </w:t>
      </w:r>
      <w:r w:rsidR="00802FB3" w:rsidRPr="00491B1C">
        <w:rPr>
          <w:rFonts w:ascii="Arial" w:hAnsi="Arial" w:cs="Arial"/>
          <w:lang w:val="hy-AM"/>
        </w:rPr>
        <w:t xml:space="preserve"> Երզնկան,ասպատակում Արճեշի և Արծկեի </w:t>
      </w:r>
      <w:r w:rsidR="00C522CA" w:rsidRPr="00491B1C">
        <w:rPr>
          <w:rFonts w:ascii="Arial" w:hAnsi="Arial" w:cs="Arial"/>
          <w:lang w:val="hy-AM"/>
        </w:rPr>
        <w:t>շր</w:t>
      </w:r>
      <w:r w:rsidR="00802FB3" w:rsidRPr="00491B1C">
        <w:rPr>
          <w:rFonts w:ascii="Arial" w:hAnsi="Arial" w:cs="Arial"/>
          <w:lang w:val="hy-AM"/>
        </w:rPr>
        <w:t>ջ</w:t>
      </w:r>
      <w:r w:rsidR="00C522CA" w:rsidRPr="00491B1C">
        <w:rPr>
          <w:rFonts w:ascii="Arial" w:hAnsi="Arial" w:cs="Arial"/>
          <w:lang w:val="hy-AM"/>
        </w:rPr>
        <w:t>ա</w:t>
      </w:r>
      <w:r w:rsidR="00802FB3" w:rsidRPr="00491B1C">
        <w:rPr>
          <w:rFonts w:ascii="Arial" w:hAnsi="Arial" w:cs="Arial"/>
          <w:lang w:val="hy-AM"/>
        </w:rPr>
        <w:t>նները։Կարա-կոյունլունները 1426-1428թթ</w:t>
      </w:r>
      <w:r w:rsidR="00802FB3" w:rsidRPr="00491B1C">
        <w:rPr>
          <w:rFonts w:ascii="Cambria Math" w:hAnsi="Cambria Math" w:cs="Cambria Math"/>
          <w:lang w:val="hy-AM"/>
        </w:rPr>
        <w:t>․</w:t>
      </w:r>
      <w:r w:rsidR="00802FB3" w:rsidRPr="00491B1C">
        <w:rPr>
          <w:rFonts w:ascii="Arial" w:hAnsi="Arial" w:cs="Arial"/>
          <w:lang w:val="hy-AM"/>
        </w:rPr>
        <w:t xml:space="preserve"> հակահարված են տալիս աղ-կոյունլուներին։Իսքանդարը հարձակվում է Շիրվանի վրա,ստիպում Շիրվանշահ Խալիլուլլահ 1-ին ենթարկվել կարա-կոյունլուներին,ապա ներխուժում է թամուրյանների  տիրապետո</w:t>
      </w:r>
      <w:r w:rsidR="00C522CA" w:rsidRPr="00491B1C">
        <w:rPr>
          <w:rFonts w:ascii="Arial" w:hAnsi="Arial" w:cs="Arial"/>
          <w:lang w:val="hy-AM"/>
        </w:rPr>
        <w:t>ւ</w:t>
      </w:r>
      <w:r w:rsidR="00802FB3" w:rsidRPr="00491B1C">
        <w:rPr>
          <w:rFonts w:ascii="Arial" w:hAnsi="Arial" w:cs="Arial"/>
          <w:lang w:val="hy-AM"/>
        </w:rPr>
        <w:t>թյան սահմաններն ու գրավում Սուլթանիե,Զենջան և Ղազվին քաղաքները։</w:t>
      </w:r>
    </w:p>
    <w:p w:rsidR="00802FB3" w:rsidRPr="00491B1C" w:rsidRDefault="00802FB3" w:rsidP="00491B1C">
      <w:pPr>
        <w:pStyle w:val="a7"/>
        <w:jc w:val="both"/>
        <w:rPr>
          <w:rFonts w:ascii="Arial" w:hAnsi="Arial" w:cs="Arial"/>
          <w:lang w:val="hy-AM"/>
        </w:rPr>
      </w:pPr>
      <w:r w:rsidRPr="00491B1C">
        <w:rPr>
          <w:rFonts w:ascii="Arial" w:hAnsi="Arial" w:cs="Arial"/>
          <w:lang w:val="hy-AM"/>
        </w:rPr>
        <w:t xml:space="preserve">Սալմաստի մոտ տեղի ունեցած ճակատամարտում Իսքանդարը պարտություն է կրում։Թամուրյանները ասպատակում են </w:t>
      </w:r>
      <w:r w:rsidR="00C522CA" w:rsidRPr="00491B1C">
        <w:rPr>
          <w:rFonts w:ascii="Arial" w:hAnsi="Arial" w:cs="Arial"/>
          <w:lang w:val="hy-AM"/>
        </w:rPr>
        <w:t>Հայաս</w:t>
      </w:r>
      <w:r w:rsidRPr="00491B1C">
        <w:rPr>
          <w:rFonts w:ascii="Arial" w:hAnsi="Arial" w:cs="Arial"/>
          <w:lang w:val="hy-AM"/>
        </w:rPr>
        <w:t>տ</w:t>
      </w:r>
      <w:r w:rsidR="00C522CA" w:rsidRPr="00491B1C">
        <w:rPr>
          <w:rFonts w:ascii="Arial" w:hAnsi="Arial" w:cs="Arial"/>
          <w:lang w:val="hy-AM"/>
        </w:rPr>
        <w:t>ա</w:t>
      </w:r>
      <w:r w:rsidRPr="00491B1C">
        <w:rPr>
          <w:rFonts w:ascii="Arial" w:hAnsi="Arial" w:cs="Arial"/>
          <w:lang w:val="hy-AM"/>
        </w:rPr>
        <w:t>նի տարբեր շրջանները։</w:t>
      </w:r>
    </w:p>
    <w:p w:rsidR="00802FB3" w:rsidRPr="00491B1C" w:rsidRDefault="00802FB3" w:rsidP="00491B1C">
      <w:pPr>
        <w:pStyle w:val="a7"/>
        <w:jc w:val="both"/>
        <w:rPr>
          <w:rFonts w:ascii="Arial" w:hAnsi="Arial" w:cs="Arial"/>
          <w:lang w:val="hy-AM"/>
        </w:rPr>
      </w:pPr>
      <w:r w:rsidRPr="00491B1C">
        <w:rPr>
          <w:rFonts w:ascii="Arial" w:hAnsi="Arial" w:cs="Arial"/>
          <w:lang w:val="hy-AM"/>
        </w:rPr>
        <w:t>1435թ</w:t>
      </w:r>
      <w:r w:rsidRPr="00491B1C">
        <w:rPr>
          <w:rFonts w:ascii="Cambria Math" w:hAnsi="Cambria Math" w:cs="Cambria Math"/>
          <w:lang w:val="hy-AM"/>
        </w:rPr>
        <w:t>․</w:t>
      </w:r>
      <w:r w:rsidRPr="00491B1C">
        <w:rPr>
          <w:rFonts w:ascii="Arial" w:hAnsi="Arial" w:cs="Arial"/>
          <w:lang w:val="hy-AM"/>
        </w:rPr>
        <w:t xml:space="preserve"> Շահռուխը պատերազմական գործողություններ  է</w:t>
      </w:r>
      <w:r w:rsidR="00C522CA" w:rsidRPr="00491B1C">
        <w:rPr>
          <w:rFonts w:ascii="Arial" w:hAnsi="Arial" w:cs="Arial"/>
          <w:lang w:val="hy-AM"/>
        </w:rPr>
        <w:t xml:space="preserve"> </w:t>
      </w:r>
      <w:r w:rsidRPr="00491B1C">
        <w:rPr>
          <w:rFonts w:ascii="Arial" w:hAnsi="Arial" w:cs="Arial"/>
          <w:lang w:val="hy-AM"/>
        </w:rPr>
        <w:t xml:space="preserve">ծավալում Իսքանդարի դեմ։Նա պաշարեց Սյունիքի Երնջակը,ուր գտնվում </w:t>
      </w:r>
      <w:r w:rsidR="00C522CA" w:rsidRPr="00491B1C">
        <w:rPr>
          <w:rFonts w:ascii="Arial" w:hAnsi="Arial" w:cs="Arial"/>
          <w:lang w:val="hy-AM"/>
        </w:rPr>
        <w:t>էր</w:t>
      </w:r>
      <w:r w:rsidRPr="00491B1C">
        <w:rPr>
          <w:rFonts w:ascii="Arial" w:hAnsi="Arial" w:cs="Arial"/>
          <w:lang w:val="hy-AM"/>
        </w:rPr>
        <w:t xml:space="preserve"> Իսքանդարը։Բայց Իսքանդարը այստեղից փախավ Արծափ և ապա Էրզրում։</w:t>
      </w:r>
    </w:p>
    <w:p w:rsidR="00802FB3" w:rsidRPr="00491B1C" w:rsidRDefault="00802FB3" w:rsidP="00491B1C">
      <w:pPr>
        <w:pStyle w:val="a7"/>
        <w:jc w:val="both"/>
        <w:rPr>
          <w:rFonts w:ascii="Arial" w:hAnsi="Arial" w:cs="Arial"/>
          <w:lang w:val="hy-AM"/>
        </w:rPr>
      </w:pPr>
      <w:r w:rsidRPr="00491B1C">
        <w:rPr>
          <w:rFonts w:ascii="Arial" w:hAnsi="Arial" w:cs="Arial"/>
          <w:lang w:val="hy-AM"/>
        </w:rPr>
        <w:t>Էրզրումի շրջանում մոտ 20</w:t>
      </w:r>
      <w:r w:rsidRPr="00491B1C">
        <w:rPr>
          <w:rFonts w:ascii="Cambria Math" w:hAnsi="Cambria Math" w:cs="Cambria Math"/>
          <w:lang w:val="hy-AM"/>
        </w:rPr>
        <w:t>․</w:t>
      </w:r>
      <w:r w:rsidRPr="00491B1C">
        <w:rPr>
          <w:rFonts w:ascii="Arial" w:hAnsi="Arial" w:cs="Arial"/>
          <w:lang w:val="hy-AM"/>
        </w:rPr>
        <w:t>000 զորքով Իսքանդարի դեմ դուրս եկավ Աղ-կոյունլուների առաջնորդ ղարա Օսմանը,</w:t>
      </w:r>
      <w:r w:rsidR="00C522CA" w:rsidRPr="00491B1C">
        <w:rPr>
          <w:rFonts w:ascii="Arial" w:hAnsi="Arial" w:cs="Arial"/>
          <w:lang w:val="hy-AM"/>
        </w:rPr>
        <w:t>որի</w:t>
      </w:r>
      <w:r w:rsidRPr="00491B1C">
        <w:rPr>
          <w:rFonts w:ascii="Arial" w:hAnsi="Arial" w:cs="Arial"/>
          <w:lang w:val="hy-AM"/>
        </w:rPr>
        <w:t xml:space="preserve"> դաշնակիցն էր </w:t>
      </w:r>
      <w:r w:rsidR="00CE2D99" w:rsidRPr="00491B1C">
        <w:rPr>
          <w:rFonts w:ascii="Arial" w:hAnsi="Arial" w:cs="Arial"/>
          <w:lang w:val="hy-AM"/>
        </w:rPr>
        <w:t>Շահռուխը</w:t>
      </w:r>
      <w:r w:rsidRPr="00491B1C">
        <w:rPr>
          <w:rFonts w:ascii="Arial" w:hAnsi="Arial" w:cs="Arial"/>
          <w:lang w:val="hy-AM"/>
        </w:rPr>
        <w:t>։Ի</w:t>
      </w:r>
      <w:r w:rsidR="00CE2D99" w:rsidRPr="00491B1C">
        <w:rPr>
          <w:rFonts w:ascii="Arial" w:hAnsi="Arial" w:cs="Arial"/>
          <w:lang w:val="hy-AM"/>
        </w:rPr>
        <w:t>սքանդարը,որն ուներ միայն մոտ 3000 հեծելազոր,հարձակվեց նրա զորքերի վրա,կոտորեց նրանց։Ճակատամարտում սպանվեց ինքը՝Ղարա-Օսմանը և նրա որդի Բայազիտը և Աղ-Կոյունլու թուրքմենների իշխանությունը ժառանգեց Օսմանի մեծ որդի Համզան(1435թ</w:t>
      </w:r>
      <w:r w:rsidR="00CE2D99" w:rsidRPr="00491B1C">
        <w:rPr>
          <w:rFonts w:ascii="Cambria Math" w:hAnsi="Cambria Math" w:cs="Cambria Math"/>
          <w:lang w:val="hy-AM"/>
        </w:rPr>
        <w:t>․</w:t>
      </w:r>
      <w:r w:rsidR="00CE2D99" w:rsidRPr="00491B1C">
        <w:rPr>
          <w:rFonts w:ascii="Arial" w:hAnsi="Arial" w:cs="Arial"/>
          <w:lang w:val="hy-AM"/>
        </w:rPr>
        <w:t xml:space="preserve">)։Այս ճակատամարտից մի քանի օր հետո,Իսքանդարի </w:t>
      </w:r>
      <w:r w:rsidR="00FA550A" w:rsidRPr="00491B1C">
        <w:rPr>
          <w:rFonts w:ascii="Arial" w:hAnsi="Arial" w:cs="Arial"/>
          <w:lang w:val="hy-AM"/>
        </w:rPr>
        <w:t>հետև</w:t>
      </w:r>
      <w:r w:rsidR="00CE2D99" w:rsidRPr="00491B1C">
        <w:rPr>
          <w:rFonts w:ascii="Arial" w:hAnsi="Arial" w:cs="Arial"/>
          <w:lang w:val="hy-AM"/>
        </w:rPr>
        <w:t xml:space="preserve">ից հասավ մեծ բանակով Շահռուխի որդի Գոնդան,բայց Իսքանդարը պատրաստվեց Թոխատ քաղաքի կողմերում։Իսքանդարի Թոխատ </w:t>
      </w:r>
      <w:r w:rsidR="00FA550A" w:rsidRPr="00491B1C">
        <w:rPr>
          <w:rFonts w:ascii="Arial" w:hAnsi="Arial" w:cs="Arial"/>
          <w:lang w:val="hy-AM"/>
        </w:rPr>
        <w:t>փ</w:t>
      </w:r>
      <w:r w:rsidR="00CE2D99" w:rsidRPr="00491B1C">
        <w:rPr>
          <w:rFonts w:ascii="Arial" w:hAnsi="Arial" w:cs="Arial"/>
          <w:lang w:val="hy-AM"/>
        </w:rPr>
        <w:t xml:space="preserve">ախչելուց հետո Շահռուխն </w:t>
      </w:r>
      <w:r w:rsidR="00FA550A" w:rsidRPr="00491B1C">
        <w:rPr>
          <w:rFonts w:ascii="Arial" w:hAnsi="Arial" w:cs="Arial"/>
          <w:lang w:val="hy-AM"/>
        </w:rPr>
        <w:t>վե</w:t>
      </w:r>
      <w:r w:rsidR="00CE2D99" w:rsidRPr="00491B1C">
        <w:rPr>
          <w:rFonts w:ascii="Arial" w:hAnsi="Arial" w:cs="Arial"/>
          <w:lang w:val="hy-AM"/>
        </w:rPr>
        <w:t>ր</w:t>
      </w:r>
      <w:r w:rsidR="00FA550A" w:rsidRPr="00491B1C">
        <w:rPr>
          <w:rFonts w:ascii="Arial" w:hAnsi="Arial" w:cs="Arial"/>
          <w:lang w:val="hy-AM"/>
        </w:rPr>
        <w:t>ա</w:t>
      </w:r>
      <w:r w:rsidR="00CE2D99" w:rsidRPr="00491B1C">
        <w:rPr>
          <w:rFonts w:ascii="Arial" w:hAnsi="Arial" w:cs="Arial"/>
          <w:lang w:val="hy-AM"/>
        </w:rPr>
        <w:t xml:space="preserve">դարձավ Խորասան,բայց </w:t>
      </w:r>
      <w:r w:rsidR="006C5811" w:rsidRPr="00491B1C">
        <w:rPr>
          <w:rFonts w:ascii="Arial" w:hAnsi="Arial" w:cs="Arial"/>
          <w:lang w:val="hy-AM"/>
        </w:rPr>
        <w:t>հե</w:t>
      </w:r>
      <w:r w:rsidR="00CE2D99" w:rsidRPr="00491B1C">
        <w:rPr>
          <w:rFonts w:ascii="Arial" w:hAnsi="Arial" w:cs="Arial"/>
          <w:lang w:val="hy-AM"/>
        </w:rPr>
        <w:t>ռ</w:t>
      </w:r>
      <w:r w:rsidR="006C5811" w:rsidRPr="00491B1C">
        <w:rPr>
          <w:rFonts w:ascii="Arial" w:hAnsi="Arial" w:cs="Arial"/>
          <w:lang w:val="hy-AM"/>
        </w:rPr>
        <w:t>ա</w:t>
      </w:r>
      <w:r w:rsidR="00CE2D99" w:rsidRPr="00491B1C">
        <w:rPr>
          <w:rFonts w:ascii="Arial" w:hAnsi="Arial" w:cs="Arial"/>
          <w:lang w:val="hy-AM"/>
        </w:rPr>
        <w:t xml:space="preserve">նալուց առաջ </w:t>
      </w:r>
      <w:r w:rsidR="00D220E7" w:rsidRPr="00491B1C">
        <w:rPr>
          <w:rFonts w:ascii="Arial" w:hAnsi="Arial" w:cs="Arial"/>
          <w:lang w:val="hy-AM"/>
        </w:rPr>
        <w:t>Հայաս</w:t>
      </w:r>
      <w:r w:rsidR="00CE2D99" w:rsidRPr="00491B1C">
        <w:rPr>
          <w:rFonts w:ascii="Arial" w:hAnsi="Arial" w:cs="Arial"/>
          <w:lang w:val="hy-AM"/>
        </w:rPr>
        <w:t>տ</w:t>
      </w:r>
      <w:r w:rsidR="00D220E7" w:rsidRPr="00491B1C">
        <w:rPr>
          <w:rFonts w:ascii="Arial" w:hAnsi="Arial" w:cs="Arial"/>
          <w:lang w:val="hy-AM"/>
        </w:rPr>
        <w:t>ա</w:t>
      </w:r>
      <w:r w:rsidR="00CE2D99" w:rsidRPr="00491B1C">
        <w:rPr>
          <w:rFonts w:ascii="Arial" w:hAnsi="Arial" w:cs="Arial"/>
          <w:lang w:val="hy-AM"/>
        </w:rPr>
        <w:t xml:space="preserve">նի մեծ մասի իշխանությունը հանձնեց Իսքանդարի եղբորը՝Ջհանշահին։Իսքանդարը նոր զորք հավաքեց,հրի ու սրի մատնեց Թոխատի,Սեբաստիայի,Խարբերդի ու Դերջանի </w:t>
      </w:r>
      <w:r w:rsidR="00FA550A" w:rsidRPr="00491B1C">
        <w:rPr>
          <w:rFonts w:ascii="Arial" w:hAnsi="Arial" w:cs="Arial"/>
          <w:lang w:val="hy-AM"/>
        </w:rPr>
        <w:t>շր</w:t>
      </w:r>
      <w:r w:rsidR="00CE2D99" w:rsidRPr="00491B1C">
        <w:rPr>
          <w:rFonts w:ascii="Arial" w:hAnsi="Arial" w:cs="Arial"/>
          <w:lang w:val="hy-AM"/>
        </w:rPr>
        <w:t>ջ</w:t>
      </w:r>
      <w:r w:rsidR="00FA550A" w:rsidRPr="00491B1C">
        <w:rPr>
          <w:rFonts w:ascii="Arial" w:hAnsi="Arial" w:cs="Arial"/>
          <w:lang w:val="hy-AM"/>
        </w:rPr>
        <w:t>ա</w:t>
      </w:r>
      <w:r w:rsidR="00CE2D99" w:rsidRPr="00491B1C">
        <w:rPr>
          <w:rFonts w:ascii="Arial" w:hAnsi="Arial" w:cs="Arial"/>
          <w:lang w:val="hy-AM"/>
        </w:rPr>
        <w:t>նները և 1437թ</w:t>
      </w:r>
      <w:r w:rsidR="00CE2D99" w:rsidRPr="00491B1C">
        <w:rPr>
          <w:rFonts w:ascii="Cambria Math" w:hAnsi="Cambria Math" w:cs="Cambria Math"/>
          <w:lang w:val="hy-AM"/>
        </w:rPr>
        <w:t>․</w:t>
      </w:r>
      <w:r w:rsidR="00CE2D99" w:rsidRPr="00491B1C">
        <w:rPr>
          <w:rFonts w:ascii="Arial" w:hAnsi="Arial" w:cs="Arial"/>
          <w:lang w:val="hy-AM"/>
        </w:rPr>
        <w:t xml:space="preserve"> եկավ Հայաստան՝պատերազմելու իր եղբոր դեմ։Սակայն զորքերը թողեցին նրա</w:t>
      </w:r>
      <w:r w:rsidR="00FA550A" w:rsidRPr="00491B1C">
        <w:rPr>
          <w:rFonts w:ascii="Arial" w:hAnsi="Arial" w:cs="Arial"/>
          <w:lang w:val="hy-AM"/>
        </w:rPr>
        <w:t>ն,</w:t>
      </w:r>
      <w:r w:rsidR="00CE2D99" w:rsidRPr="00491B1C">
        <w:rPr>
          <w:rFonts w:ascii="Arial" w:hAnsi="Arial" w:cs="Arial"/>
          <w:lang w:val="hy-AM"/>
        </w:rPr>
        <w:t xml:space="preserve"> անցան </w:t>
      </w:r>
      <w:r w:rsidR="00FA550A" w:rsidRPr="00491B1C">
        <w:rPr>
          <w:rFonts w:ascii="Arial" w:hAnsi="Arial" w:cs="Arial"/>
          <w:lang w:val="hy-AM"/>
        </w:rPr>
        <w:t>Ջհանշահ</w:t>
      </w:r>
      <w:r w:rsidR="00CE2D99" w:rsidRPr="00491B1C">
        <w:rPr>
          <w:rFonts w:ascii="Arial" w:hAnsi="Arial" w:cs="Arial"/>
          <w:lang w:val="hy-AM"/>
        </w:rPr>
        <w:t>ի կողմը։Իսքանդարը փախավ և ամրացավ</w:t>
      </w:r>
      <w:r w:rsidR="00C70612" w:rsidRPr="00491B1C">
        <w:rPr>
          <w:rFonts w:ascii="Arial" w:hAnsi="Arial" w:cs="Arial"/>
          <w:lang w:val="hy-AM"/>
        </w:rPr>
        <w:t xml:space="preserve"> Երնջակ բերդում,ուր մնաց ամբողջ ձմեռը(1457-1458թթ</w:t>
      </w:r>
      <w:r w:rsidR="00C70612" w:rsidRPr="00491B1C">
        <w:rPr>
          <w:rFonts w:ascii="Cambria Math" w:hAnsi="Cambria Math" w:cs="Cambria Math"/>
          <w:lang w:val="hy-AM"/>
        </w:rPr>
        <w:t>․</w:t>
      </w:r>
      <w:r w:rsidR="00C70612" w:rsidRPr="00491B1C">
        <w:rPr>
          <w:rFonts w:ascii="Arial" w:hAnsi="Arial" w:cs="Arial"/>
          <w:lang w:val="hy-AM"/>
        </w:rPr>
        <w:t xml:space="preserve">)։Նրա որդի Շահ-Ղուբադի կողմից նա սպանվեց քնած ժամանակ և գլուխն ուղարկեցին </w:t>
      </w:r>
      <w:r w:rsidR="00FA550A" w:rsidRPr="00491B1C">
        <w:rPr>
          <w:rFonts w:ascii="Arial" w:hAnsi="Arial" w:cs="Arial"/>
          <w:lang w:val="hy-AM"/>
        </w:rPr>
        <w:t>Ջհանշահի</w:t>
      </w:r>
      <w:r w:rsidR="00C70612" w:rsidRPr="00491B1C">
        <w:rPr>
          <w:rFonts w:ascii="Arial" w:hAnsi="Arial" w:cs="Arial"/>
          <w:lang w:val="hy-AM"/>
        </w:rPr>
        <w:t>ն,որը պաշարել էր բերդը։Եվ սակավ ժամանակով խաղաղություն տիրեց։</w:t>
      </w:r>
    </w:p>
    <w:p w:rsidR="00C70612" w:rsidRPr="00491B1C" w:rsidRDefault="00C70612" w:rsidP="00491B1C">
      <w:pPr>
        <w:pStyle w:val="a7"/>
        <w:jc w:val="both"/>
        <w:rPr>
          <w:rFonts w:ascii="Arial" w:hAnsi="Arial" w:cs="Arial"/>
          <w:lang w:val="hy-AM"/>
        </w:rPr>
      </w:pPr>
      <w:r w:rsidRPr="00491B1C">
        <w:rPr>
          <w:rFonts w:ascii="Arial" w:hAnsi="Arial" w:cs="Arial"/>
          <w:lang w:val="hy-AM"/>
        </w:rPr>
        <w:t>Ջհանշահն իշխեց մինչև 1467թ</w:t>
      </w:r>
      <w:r w:rsidRPr="00491B1C">
        <w:rPr>
          <w:rFonts w:ascii="Cambria Math" w:hAnsi="Cambria Math" w:cs="Cambria Math"/>
          <w:lang w:val="hy-AM"/>
        </w:rPr>
        <w:t>․</w:t>
      </w:r>
      <w:r w:rsidRPr="00491B1C">
        <w:rPr>
          <w:rFonts w:ascii="Arial" w:hAnsi="Arial" w:cs="Arial"/>
          <w:lang w:val="hy-AM"/>
        </w:rPr>
        <w:t>։</w:t>
      </w:r>
    </w:p>
    <w:p w:rsidR="00C70612" w:rsidRPr="00491B1C" w:rsidRDefault="00C70612" w:rsidP="00491B1C">
      <w:pPr>
        <w:pStyle w:val="a7"/>
        <w:jc w:val="both"/>
        <w:rPr>
          <w:rFonts w:ascii="Arial" w:hAnsi="Arial" w:cs="Arial"/>
          <w:lang w:val="hy-AM"/>
        </w:rPr>
      </w:pPr>
      <w:r w:rsidRPr="00491B1C">
        <w:rPr>
          <w:rFonts w:ascii="Arial" w:hAnsi="Arial" w:cs="Arial"/>
          <w:lang w:val="hy-AM"/>
        </w:rPr>
        <w:t>1441թ</w:t>
      </w:r>
      <w:r w:rsidRPr="00491B1C">
        <w:rPr>
          <w:rFonts w:ascii="Cambria Math" w:hAnsi="Cambria Math" w:cs="Cambria Math"/>
          <w:lang w:val="hy-AM"/>
        </w:rPr>
        <w:t>․</w:t>
      </w:r>
      <w:r w:rsidRPr="00491B1C">
        <w:rPr>
          <w:rFonts w:ascii="Arial" w:hAnsi="Arial" w:cs="Arial"/>
          <w:lang w:val="hy-AM"/>
        </w:rPr>
        <w:t xml:space="preserve"> կաթողիկոսական աթոռը վերահաստատվեց </w:t>
      </w:r>
      <w:r w:rsidR="00FA550A" w:rsidRPr="00491B1C">
        <w:rPr>
          <w:rFonts w:ascii="Arial" w:hAnsi="Arial" w:cs="Arial"/>
          <w:lang w:val="hy-AM"/>
        </w:rPr>
        <w:t>Հայաս</w:t>
      </w:r>
      <w:r w:rsidRPr="00491B1C">
        <w:rPr>
          <w:rFonts w:ascii="Arial" w:hAnsi="Arial" w:cs="Arial"/>
          <w:lang w:val="hy-AM"/>
        </w:rPr>
        <w:t>տ</w:t>
      </w:r>
      <w:r w:rsidR="00FA550A" w:rsidRPr="00491B1C">
        <w:rPr>
          <w:rFonts w:ascii="Arial" w:hAnsi="Arial" w:cs="Arial"/>
          <w:lang w:val="hy-AM"/>
        </w:rPr>
        <w:t>ա</w:t>
      </w:r>
      <w:r w:rsidRPr="00491B1C">
        <w:rPr>
          <w:rFonts w:ascii="Arial" w:hAnsi="Arial" w:cs="Arial"/>
          <w:lang w:val="hy-AM"/>
        </w:rPr>
        <w:t xml:space="preserve">նի կենտրոնում՝Վաղարշապատում(Էջմիածին)։Այրարատի կենտրոնում վերահաստատված հայրապետական աթոռը համահայկական </w:t>
      </w:r>
      <w:r w:rsidR="00FA550A" w:rsidRPr="00491B1C">
        <w:rPr>
          <w:rFonts w:ascii="Arial" w:hAnsi="Arial" w:cs="Arial"/>
          <w:lang w:val="hy-AM"/>
        </w:rPr>
        <w:t>կ</w:t>
      </w:r>
      <w:r w:rsidRPr="00491B1C">
        <w:rPr>
          <w:rFonts w:ascii="Arial" w:hAnsi="Arial" w:cs="Arial"/>
          <w:lang w:val="hy-AM"/>
        </w:rPr>
        <w:t>ե</w:t>
      </w:r>
      <w:r w:rsidR="00FA550A" w:rsidRPr="00491B1C">
        <w:rPr>
          <w:rFonts w:ascii="Arial" w:hAnsi="Arial" w:cs="Arial"/>
          <w:lang w:val="hy-AM"/>
        </w:rPr>
        <w:t>ն</w:t>
      </w:r>
      <w:r w:rsidRPr="00491B1C">
        <w:rPr>
          <w:rFonts w:ascii="Arial" w:hAnsi="Arial" w:cs="Arial"/>
          <w:lang w:val="hy-AM"/>
        </w:rPr>
        <w:t xml:space="preserve">տրոնի դեր ստանձնելով,շաղկապելու էր հայ ժողովրդի </w:t>
      </w:r>
      <w:r w:rsidR="00FA550A" w:rsidRPr="00491B1C">
        <w:rPr>
          <w:rFonts w:ascii="Arial" w:hAnsi="Arial" w:cs="Arial"/>
          <w:lang w:val="hy-AM"/>
        </w:rPr>
        <w:t>բռնապե</w:t>
      </w:r>
      <w:r w:rsidRPr="00491B1C">
        <w:rPr>
          <w:rFonts w:ascii="Arial" w:hAnsi="Arial" w:cs="Arial"/>
          <w:lang w:val="hy-AM"/>
        </w:rPr>
        <w:t>տ</w:t>
      </w:r>
      <w:r w:rsidR="00FA550A" w:rsidRPr="00491B1C">
        <w:rPr>
          <w:rFonts w:ascii="Arial" w:hAnsi="Arial" w:cs="Arial"/>
          <w:lang w:val="hy-AM"/>
        </w:rPr>
        <w:t>ա</w:t>
      </w:r>
      <w:r w:rsidRPr="00491B1C">
        <w:rPr>
          <w:rFonts w:ascii="Arial" w:hAnsi="Arial" w:cs="Arial"/>
          <w:lang w:val="hy-AM"/>
        </w:rPr>
        <w:t xml:space="preserve">կան իշխանությունների տակ հեծող հատվածները և հող էր նախապատրաստելու երկրի անկախության </w:t>
      </w:r>
      <w:r w:rsidR="00FA550A" w:rsidRPr="00491B1C">
        <w:rPr>
          <w:rFonts w:ascii="Arial" w:hAnsi="Arial" w:cs="Arial"/>
          <w:lang w:val="hy-AM"/>
        </w:rPr>
        <w:t>վե</w:t>
      </w:r>
      <w:r w:rsidRPr="00491B1C">
        <w:rPr>
          <w:rFonts w:ascii="Arial" w:hAnsi="Arial" w:cs="Arial"/>
          <w:lang w:val="hy-AM"/>
        </w:rPr>
        <w:t>ր</w:t>
      </w:r>
      <w:r w:rsidR="00FA550A" w:rsidRPr="00491B1C">
        <w:rPr>
          <w:rFonts w:ascii="Arial" w:hAnsi="Arial" w:cs="Arial"/>
          <w:lang w:val="hy-AM"/>
        </w:rPr>
        <w:t>ա</w:t>
      </w:r>
      <w:r w:rsidRPr="00491B1C">
        <w:rPr>
          <w:rFonts w:ascii="Arial" w:hAnsi="Arial" w:cs="Arial"/>
          <w:lang w:val="hy-AM"/>
        </w:rPr>
        <w:t>կանգնման հա</w:t>
      </w:r>
      <w:r w:rsidR="00FA550A" w:rsidRPr="00491B1C">
        <w:rPr>
          <w:rFonts w:ascii="Arial" w:hAnsi="Arial" w:cs="Arial"/>
          <w:lang w:val="hy-AM"/>
        </w:rPr>
        <w:t>մա</w:t>
      </w:r>
      <w:r w:rsidRPr="00491B1C">
        <w:rPr>
          <w:rFonts w:ascii="Arial" w:hAnsi="Arial" w:cs="Arial"/>
          <w:lang w:val="hy-AM"/>
        </w:rPr>
        <w:t xml:space="preserve">ր։Մեծ էր լինելու հայ եկեղեցու </w:t>
      </w:r>
      <w:r w:rsidR="00822D5A" w:rsidRPr="00491B1C">
        <w:rPr>
          <w:rFonts w:ascii="Arial" w:hAnsi="Arial" w:cs="Arial"/>
          <w:lang w:val="hy-AM"/>
        </w:rPr>
        <w:t>միասնական կենտրոն</w:t>
      </w:r>
      <w:r w:rsidR="00FA550A" w:rsidRPr="00491B1C">
        <w:rPr>
          <w:rFonts w:ascii="Arial" w:hAnsi="Arial" w:cs="Arial"/>
          <w:lang w:val="hy-AM"/>
        </w:rPr>
        <w:t xml:space="preserve">ի դերը նաև հարևան ու հեռավոր երկրներում ստեղծված հայկական գաղթավայրերի միջև մշակութային ու գաղափարական կապեր հաստատելու գործում։Էջմիածինը հայ եկեղեցու կենտրոն </w:t>
      </w:r>
      <w:r w:rsidR="00822D5A" w:rsidRPr="00491B1C">
        <w:rPr>
          <w:rFonts w:ascii="Arial" w:hAnsi="Arial" w:cs="Arial"/>
          <w:lang w:val="hy-AM"/>
        </w:rPr>
        <w:t xml:space="preserve"> դարձնելուն համակիր էին հայ ժողովրդի լայն շրջանները։</w:t>
      </w:r>
    </w:p>
    <w:p w:rsidR="00822D5A" w:rsidRPr="00491B1C" w:rsidRDefault="00822D5A" w:rsidP="00491B1C">
      <w:pPr>
        <w:pStyle w:val="a7"/>
        <w:jc w:val="both"/>
        <w:rPr>
          <w:rFonts w:ascii="Arial" w:hAnsi="Arial" w:cs="Arial"/>
          <w:lang w:val="hy-AM"/>
        </w:rPr>
      </w:pPr>
      <w:r w:rsidRPr="00491B1C">
        <w:rPr>
          <w:rFonts w:ascii="Arial" w:hAnsi="Arial" w:cs="Arial"/>
          <w:lang w:val="hy-AM"/>
        </w:rPr>
        <w:t>1441թ</w:t>
      </w:r>
      <w:r w:rsidRPr="00491B1C">
        <w:rPr>
          <w:rFonts w:ascii="Cambria Math" w:hAnsi="Cambria Math" w:cs="Cambria Math"/>
          <w:lang w:val="hy-AM"/>
        </w:rPr>
        <w:t>․</w:t>
      </w:r>
      <w:r w:rsidRPr="00491B1C">
        <w:rPr>
          <w:rFonts w:ascii="Arial" w:hAnsi="Arial" w:cs="Arial"/>
          <w:lang w:val="hy-AM"/>
        </w:rPr>
        <w:t xml:space="preserve"> Թովմա </w:t>
      </w:r>
      <w:r w:rsidR="00773E41" w:rsidRPr="00491B1C">
        <w:rPr>
          <w:rFonts w:ascii="Arial" w:hAnsi="Arial" w:cs="Arial"/>
          <w:lang w:val="hy-AM"/>
        </w:rPr>
        <w:t>Մեծ</w:t>
      </w:r>
      <w:r w:rsidRPr="00491B1C">
        <w:rPr>
          <w:rFonts w:ascii="Arial" w:hAnsi="Arial" w:cs="Arial"/>
          <w:lang w:val="hy-AM"/>
        </w:rPr>
        <w:t xml:space="preserve">ոփեցու և Հովհաննես Կոլոտիկ Հերմոնեցու նախաձեռնությամբ Էջմիածնում գումարվում է մեծ ժողով,որին մասնակցում են 12 </w:t>
      </w:r>
      <w:r w:rsidR="00D220E7" w:rsidRPr="00491B1C">
        <w:rPr>
          <w:rFonts w:ascii="Arial" w:hAnsi="Arial" w:cs="Arial"/>
          <w:lang w:val="hy-AM"/>
        </w:rPr>
        <w:t>եպիսկոպոսներ</w:t>
      </w:r>
      <w:r w:rsidRPr="00491B1C">
        <w:rPr>
          <w:rFonts w:ascii="Arial" w:hAnsi="Arial" w:cs="Arial"/>
          <w:lang w:val="hy-AM"/>
        </w:rPr>
        <w:t>,18 վարդապետներ  և 300-ից ավելի քահանաներ,կալվածատերեր,ձեռնավորներ,տանուտերեր։Կաթողիկոս  է ընտրվում Կիրակոս Վիրապեցին,հետո Գրիգոր Մակվեցի Ջալալբեկյանը։</w:t>
      </w:r>
    </w:p>
    <w:p w:rsidR="00822D5A" w:rsidRPr="00491B1C" w:rsidRDefault="00822D5A" w:rsidP="00491B1C">
      <w:pPr>
        <w:pStyle w:val="a7"/>
        <w:jc w:val="both"/>
        <w:rPr>
          <w:rFonts w:ascii="Arial" w:hAnsi="Arial" w:cs="Arial"/>
          <w:lang w:val="hy-AM"/>
        </w:rPr>
      </w:pPr>
      <w:r w:rsidRPr="00491B1C">
        <w:rPr>
          <w:rFonts w:ascii="Arial" w:hAnsi="Arial" w:cs="Arial"/>
          <w:lang w:val="hy-AM"/>
        </w:rPr>
        <w:t>Այսպիսով,1441թ</w:t>
      </w:r>
      <w:r w:rsidRPr="00491B1C">
        <w:rPr>
          <w:rFonts w:ascii="Cambria Math" w:hAnsi="Cambria Math" w:cs="Cambria Math"/>
          <w:lang w:val="hy-AM"/>
        </w:rPr>
        <w:t>․</w:t>
      </w:r>
      <w:r w:rsidRPr="00491B1C">
        <w:rPr>
          <w:rFonts w:ascii="Arial" w:hAnsi="Arial" w:cs="Arial"/>
          <w:lang w:val="hy-AM"/>
        </w:rPr>
        <w:t xml:space="preserve"> </w:t>
      </w:r>
      <w:r w:rsidR="00FA550A" w:rsidRPr="00491B1C">
        <w:rPr>
          <w:rFonts w:ascii="Arial" w:hAnsi="Arial" w:cs="Arial"/>
          <w:lang w:val="hy-AM"/>
        </w:rPr>
        <w:t>շ</w:t>
      </w:r>
      <w:r w:rsidRPr="00491B1C">
        <w:rPr>
          <w:rFonts w:ascii="Arial" w:hAnsi="Arial" w:cs="Arial"/>
          <w:lang w:val="hy-AM"/>
        </w:rPr>
        <w:t xml:space="preserve">ուրջ հազարամյա դեգերումներից հետո </w:t>
      </w:r>
      <w:r w:rsidR="00773E41" w:rsidRPr="00491B1C">
        <w:rPr>
          <w:rFonts w:ascii="Arial" w:hAnsi="Arial" w:cs="Arial"/>
          <w:lang w:val="hy-AM"/>
        </w:rPr>
        <w:t>Էջմիած</w:t>
      </w:r>
      <w:r w:rsidRPr="00491B1C">
        <w:rPr>
          <w:rFonts w:ascii="Arial" w:hAnsi="Arial" w:cs="Arial"/>
          <w:lang w:val="hy-AM"/>
        </w:rPr>
        <w:t>ի</w:t>
      </w:r>
      <w:r w:rsidR="00FA550A" w:rsidRPr="00491B1C">
        <w:rPr>
          <w:rFonts w:ascii="Arial" w:hAnsi="Arial" w:cs="Arial"/>
          <w:lang w:val="hy-AM"/>
        </w:rPr>
        <w:t>նը</w:t>
      </w:r>
      <w:r w:rsidRPr="00491B1C">
        <w:rPr>
          <w:rFonts w:ascii="Arial" w:hAnsi="Arial" w:cs="Arial"/>
          <w:lang w:val="hy-AM"/>
        </w:rPr>
        <w:t xml:space="preserve"> կրկին դառնում է հայ եկեղեցու գերագույն պետերի աթոռանիստ կենտրոն։</w:t>
      </w:r>
    </w:p>
    <w:p w:rsidR="00822D5A" w:rsidRPr="00491B1C" w:rsidRDefault="00822D5A" w:rsidP="00491B1C">
      <w:pPr>
        <w:pStyle w:val="a7"/>
        <w:jc w:val="both"/>
        <w:rPr>
          <w:rFonts w:ascii="Arial" w:hAnsi="Arial" w:cs="Arial"/>
          <w:lang w:val="hy-AM"/>
        </w:rPr>
      </w:pPr>
      <w:r w:rsidRPr="00491B1C">
        <w:rPr>
          <w:rFonts w:ascii="Arial" w:hAnsi="Arial" w:cs="Arial"/>
          <w:lang w:val="hy-AM"/>
        </w:rPr>
        <w:t>1440թ</w:t>
      </w:r>
      <w:r w:rsidRPr="00491B1C">
        <w:rPr>
          <w:rFonts w:ascii="Cambria Math" w:hAnsi="Cambria Math" w:cs="Cambria Math"/>
          <w:lang w:val="hy-AM"/>
        </w:rPr>
        <w:t>․</w:t>
      </w:r>
      <w:r w:rsidRPr="00491B1C">
        <w:rPr>
          <w:rFonts w:ascii="Arial" w:hAnsi="Arial" w:cs="Arial"/>
          <w:lang w:val="hy-AM"/>
        </w:rPr>
        <w:t xml:space="preserve"> Ջհանշահը 20 հզ</w:t>
      </w:r>
      <w:r w:rsidRPr="00491B1C">
        <w:rPr>
          <w:rFonts w:ascii="Cambria Math" w:hAnsi="Cambria Math" w:cs="Cambria Math"/>
          <w:lang w:val="hy-AM"/>
        </w:rPr>
        <w:t>․</w:t>
      </w:r>
      <w:r w:rsidRPr="00491B1C">
        <w:rPr>
          <w:rFonts w:ascii="Arial" w:hAnsi="Arial" w:cs="Arial"/>
          <w:lang w:val="hy-AM"/>
        </w:rPr>
        <w:t>-ոց բանակով արշավեց Վրաստան ու գրավեց Տփղիսը,Սամշվիլդեն ու Ջուլամերիկը,1446թ</w:t>
      </w:r>
      <w:r w:rsidRPr="00491B1C">
        <w:rPr>
          <w:rFonts w:ascii="Cambria Math" w:hAnsi="Cambria Math" w:cs="Cambria Math"/>
          <w:lang w:val="hy-AM"/>
        </w:rPr>
        <w:t>․</w:t>
      </w:r>
      <w:r w:rsidRPr="00491B1C">
        <w:rPr>
          <w:rFonts w:ascii="Arial" w:hAnsi="Arial" w:cs="Arial"/>
          <w:lang w:val="hy-AM"/>
        </w:rPr>
        <w:t>՝Բաղդադը։</w:t>
      </w:r>
    </w:p>
    <w:p w:rsidR="00822D5A" w:rsidRPr="00491B1C" w:rsidRDefault="00822D5A" w:rsidP="00491B1C">
      <w:pPr>
        <w:pStyle w:val="a7"/>
        <w:jc w:val="both"/>
        <w:rPr>
          <w:rFonts w:ascii="Arial" w:hAnsi="Arial" w:cs="Arial"/>
          <w:lang w:val="hy-AM"/>
        </w:rPr>
      </w:pPr>
      <w:r w:rsidRPr="00491B1C">
        <w:rPr>
          <w:rFonts w:ascii="Arial" w:hAnsi="Arial" w:cs="Arial"/>
          <w:lang w:val="hy-AM"/>
        </w:rPr>
        <w:t>1450թ</w:t>
      </w:r>
      <w:r w:rsidRPr="00491B1C">
        <w:rPr>
          <w:rFonts w:ascii="Cambria Math" w:hAnsi="Cambria Math" w:cs="Cambria Math"/>
          <w:lang w:val="hy-AM"/>
        </w:rPr>
        <w:t>․</w:t>
      </w:r>
      <w:r w:rsidRPr="00491B1C">
        <w:rPr>
          <w:rFonts w:ascii="Arial" w:hAnsi="Arial" w:cs="Arial"/>
          <w:lang w:val="hy-AM"/>
        </w:rPr>
        <w:t xml:space="preserve"> Ռուստամ Թարխան-օղլու հրամանատարությամբ գործող 60 հզ</w:t>
      </w:r>
      <w:r w:rsidRPr="00491B1C">
        <w:rPr>
          <w:rFonts w:ascii="Cambria Math" w:hAnsi="Cambria Math" w:cs="Cambria Math"/>
          <w:lang w:val="hy-AM"/>
        </w:rPr>
        <w:t>․</w:t>
      </w:r>
      <w:r w:rsidRPr="00491B1C">
        <w:rPr>
          <w:rFonts w:ascii="Arial" w:hAnsi="Arial" w:cs="Arial"/>
          <w:lang w:val="hy-AM"/>
        </w:rPr>
        <w:t xml:space="preserve">-ոց բանակը արշավանք է սկսում աղ-կոյունլուների դեմ։Կարա-կոյունլուները գրավում են Երզնկան,ավերում են </w:t>
      </w:r>
      <w:r w:rsidR="00773E41" w:rsidRPr="00491B1C">
        <w:rPr>
          <w:rFonts w:ascii="Arial" w:hAnsi="Arial" w:cs="Arial"/>
          <w:lang w:val="hy-AM"/>
        </w:rPr>
        <w:t>Դե</w:t>
      </w:r>
      <w:r w:rsidRPr="00491B1C">
        <w:rPr>
          <w:rFonts w:ascii="Arial" w:hAnsi="Arial" w:cs="Arial"/>
          <w:lang w:val="hy-AM"/>
        </w:rPr>
        <w:t>րջանը,Բաբերդը</w:t>
      </w:r>
      <w:r w:rsidR="00B61172" w:rsidRPr="00491B1C">
        <w:rPr>
          <w:rFonts w:ascii="Arial" w:hAnsi="Arial" w:cs="Arial"/>
          <w:lang w:val="hy-AM"/>
        </w:rPr>
        <w:t xml:space="preserve"> և այլն։1457թ</w:t>
      </w:r>
      <w:r w:rsidR="00B61172" w:rsidRPr="00491B1C">
        <w:rPr>
          <w:rFonts w:ascii="Cambria Math" w:hAnsi="Cambria Math" w:cs="Cambria Math"/>
          <w:lang w:val="hy-AM"/>
        </w:rPr>
        <w:t>․</w:t>
      </w:r>
      <w:r w:rsidR="00B61172" w:rsidRPr="00491B1C">
        <w:rPr>
          <w:rFonts w:ascii="Arial" w:hAnsi="Arial" w:cs="Arial"/>
          <w:lang w:val="hy-AM"/>
        </w:rPr>
        <w:t xml:space="preserve"> սկսում է երկրորդ խոշոր արշավանքը։Նա գրավում է Ռեյը,Ղազվինը,Գիլանը,Խորասանը,մտնում է Հերաթ։</w:t>
      </w:r>
    </w:p>
    <w:p w:rsidR="00B61172" w:rsidRPr="00491B1C" w:rsidRDefault="00B61172" w:rsidP="00491B1C">
      <w:pPr>
        <w:pStyle w:val="a7"/>
        <w:jc w:val="both"/>
        <w:rPr>
          <w:rFonts w:ascii="Arial" w:hAnsi="Arial" w:cs="Arial"/>
          <w:lang w:val="hy-AM"/>
        </w:rPr>
      </w:pPr>
      <w:r w:rsidRPr="00491B1C">
        <w:rPr>
          <w:rFonts w:ascii="Arial" w:hAnsi="Arial" w:cs="Arial"/>
          <w:lang w:val="hy-AM"/>
        </w:rPr>
        <w:lastRenderedPageBreak/>
        <w:t>Առնելով Ջհանշահի գալստյան լուրը՝Զաքարիա կաթողիկոսը ընդառաջ  է</w:t>
      </w:r>
      <w:r w:rsidR="00FA550A" w:rsidRPr="00491B1C">
        <w:rPr>
          <w:rFonts w:ascii="Arial" w:hAnsi="Arial" w:cs="Arial"/>
          <w:lang w:val="hy-AM"/>
        </w:rPr>
        <w:t xml:space="preserve"> </w:t>
      </w:r>
      <w:r w:rsidRPr="00491B1C">
        <w:rPr>
          <w:rFonts w:ascii="Arial" w:hAnsi="Arial" w:cs="Arial"/>
          <w:lang w:val="hy-AM"/>
        </w:rPr>
        <w:t xml:space="preserve">գնում </w:t>
      </w:r>
      <w:r w:rsidR="00FA550A" w:rsidRPr="00491B1C">
        <w:rPr>
          <w:rFonts w:ascii="Arial" w:hAnsi="Arial" w:cs="Arial"/>
          <w:lang w:val="hy-AM"/>
        </w:rPr>
        <w:t>փադիշահին։Ջ</w:t>
      </w:r>
      <w:r w:rsidRPr="00491B1C">
        <w:rPr>
          <w:rFonts w:ascii="Arial" w:hAnsi="Arial" w:cs="Arial"/>
          <w:lang w:val="hy-AM"/>
        </w:rPr>
        <w:t>հանշահն արշավում է իր որդու վրա և</w:t>
      </w:r>
      <w:r w:rsidR="00D220E7" w:rsidRPr="00491B1C">
        <w:rPr>
          <w:rFonts w:ascii="Arial" w:hAnsi="Arial" w:cs="Arial"/>
          <w:lang w:val="hy-AM"/>
        </w:rPr>
        <w:t xml:space="preserve"> </w:t>
      </w:r>
      <w:r w:rsidRPr="00491B1C">
        <w:rPr>
          <w:rFonts w:ascii="Arial" w:hAnsi="Arial" w:cs="Arial"/>
          <w:lang w:val="hy-AM"/>
        </w:rPr>
        <w:t xml:space="preserve"> ճնշում է Հասան-Ալու գլխավորած </w:t>
      </w:r>
      <w:r w:rsidR="00FA550A" w:rsidRPr="00491B1C">
        <w:rPr>
          <w:rFonts w:ascii="Arial" w:hAnsi="Arial" w:cs="Arial"/>
          <w:lang w:val="hy-AM"/>
        </w:rPr>
        <w:t>ապ</w:t>
      </w:r>
      <w:r w:rsidRPr="00491B1C">
        <w:rPr>
          <w:rFonts w:ascii="Arial" w:hAnsi="Arial" w:cs="Arial"/>
          <w:lang w:val="hy-AM"/>
        </w:rPr>
        <w:t>ստամբությունը։</w:t>
      </w:r>
    </w:p>
    <w:p w:rsidR="00B61172" w:rsidRPr="00491B1C" w:rsidRDefault="00B61172" w:rsidP="00491B1C">
      <w:pPr>
        <w:pStyle w:val="a7"/>
        <w:jc w:val="both"/>
        <w:rPr>
          <w:rFonts w:ascii="Arial" w:hAnsi="Arial" w:cs="Arial"/>
          <w:lang w:val="hy-AM"/>
        </w:rPr>
      </w:pPr>
      <w:r w:rsidRPr="00491B1C">
        <w:rPr>
          <w:rFonts w:ascii="Arial" w:hAnsi="Arial" w:cs="Arial"/>
          <w:lang w:val="hy-AM"/>
        </w:rPr>
        <w:t>1461թ</w:t>
      </w:r>
      <w:r w:rsidRPr="00491B1C">
        <w:rPr>
          <w:rFonts w:ascii="Cambria Math" w:hAnsi="Cambria Math" w:cs="Cambria Math"/>
          <w:lang w:val="hy-AM"/>
        </w:rPr>
        <w:t>․</w:t>
      </w:r>
      <w:r w:rsidRPr="00491B1C">
        <w:rPr>
          <w:rFonts w:ascii="Arial" w:hAnsi="Arial" w:cs="Arial"/>
          <w:lang w:val="hy-AM"/>
        </w:rPr>
        <w:t xml:space="preserve"> Ջհանշահը 12 հզ</w:t>
      </w:r>
      <w:r w:rsidRPr="00491B1C">
        <w:rPr>
          <w:rFonts w:ascii="Cambria Math" w:hAnsi="Cambria Math" w:cs="Cambria Math"/>
          <w:lang w:val="hy-AM"/>
        </w:rPr>
        <w:t>․</w:t>
      </w:r>
      <w:r w:rsidRPr="00491B1C">
        <w:rPr>
          <w:rFonts w:ascii="Arial" w:hAnsi="Arial" w:cs="Arial"/>
          <w:lang w:val="hy-AM"/>
        </w:rPr>
        <w:t xml:space="preserve">-ոց հեծելազոր է ուղարկում Բաղեշի </w:t>
      </w:r>
      <w:r w:rsidR="00FA550A" w:rsidRPr="00491B1C">
        <w:rPr>
          <w:rFonts w:ascii="Arial" w:hAnsi="Arial" w:cs="Arial"/>
          <w:lang w:val="hy-AM"/>
        </w:rPr>
        <w:t>անհ</w:t>
      </w:r>
      <w:r w:rsidRPr="00491B1C">
        <w:rPr>
          <w:rFonts w:ascii="Arial" w:hAnsi="Arial" w:cs="Arial"/>
          <w:lang w:val="hy-AM"/>
        </w:rPr>
        <w:t>նազանդ ամիր Շարաֆ-բեկի դեմ։Զաքարիա կաթողիկոսի միջնորդությամբ հաշտություն է կայացվում։1461թ</w:t>
      </w:r>
      <w:r w:rsidRPr="00491B1C">
        <w:rPr>
          <w:rFonts w:ascii="Cambria Math" w:hAnsi="Cambria Math" w:cs="Cambria Math"/>
          <w:lang w:val="hy-AM"/>
        </w:rPr>
        <w:t>․</w:t>
      </w:r>
      <w:r w:rsidRPr="00491B1C">
        <w:rPr>
          <w:rFonts w:ascii="Arial" w:hAnsi="Arial" w:cs="Arial"/>
          <w:lang w:val="hy-AM"/>
        </w:rPr>
        <w:t xml:space="preserve"> Ջհանշահն արշավում է Շիրազ՝իր Փիր-Բուդաղ որդու ապստամբությունը ճնշելու։Վերջինս պարտություն է կրում։</w:t>
      </w:r>
    </w:p>
    <w:p w:rsidR="00B61172" w:rsidRPr="00491B1C" w:rsidRDefault="00B61172" w:rsidP="00491B1C">
      <w:pPr>
        <w:pStyle w:val="a7"/>
        <w:jc w:val="both"/>
        <w:rPr>
          <w:rFonts w:ascii="Arial" w:hAnsi="Arial" w:cs="Arial"/>
          <w:lang w:val="hy-AM"/>
        </w:rPr>
      </w:pPr>
      <w:r w:rsidRPr="00491B1C">
        <w:rPr>
          <w:rFonts w:ascii="Arial" w:hAnsi="Arial" w:cs="Arial"/>
          <w:lang w:val="hy-AM"/>
        </w:rPr>
        <w:t>1463թ</w:t>
      </w:r>
      <w:r w:rsidRPr="00491B1C">
        <w:rPr>
          <w:rFonts w:ascii="Cambria Math" w:hAnsi="Cambria Math" w:cs="Cambria Math"/>
          <w:lang w:val="hy-AM"/>
        </w:rPr>
        <w:t>․</w:t>
      </w:r>
      <w:r w:rsidRPr="00491B1C">
        <w:rPr>
          <w:rFonts w:ascii="Arial" w:hAnsi="Arial" w:cs="Arial"/>
          <w:lang w:val="hy-AM"/>
        </w:rPr>
        <w:t xml:space="preserve"> Զաքարիա կաթողիկոսը թունավորվում է,</w:t>
      </w:r>
      <w:r w:rsidR="00FA550A" w:rsidRPr="00491B1C">
        <w:rPr>
          <w:rFonts w:ascii="Arial" w:hAnsi="Arial" w:cs="Arial"/>
          <w:lang w:val="hy-AM"/>
        </w:rPr>
        <w:t>ն</w:t>
      </w:r>
      <w:r w:rsidRPr="00491B1C">
        <w:rPr>
          <w:rFonts w:ascii="Arial" w:hAnsi="Arial" w:cs="Arial"/>
          <w:lang w:val="hy-AM"/>
        </w:rPr>
        <w:t>ր</w:t>
      </w:r>
      <w:r w:rsidR="00FA550A" w:rsidRPr="00491B1C">
        <w:rPr>
          <w:rFonts w:ascii="Arial" w:hAnsi="Arial" w:cs="Arial"/>
          <w:lang w:val="hy-AM"/>
        </w:rPr>
        <w:t>ա</w:t>
      </w:r>
      <w:r w:rsidRPr="00491B1C">
        <w:rPr>
          <w:rFonts w:ascii="Arial" w:hAnsi="Arial" w:cs="Arial"/>
          <w:lang w:val="hy-AM"/>
        </w:rPr>
        <w:t>ն հաջորդում է եղբորորդին՝Ստեփանոս 4-րդ կաթողիկոսը(1464-1489թթ</w:t>
      </w:r>
      <w:r w:rsidRPr="00491B1C">
        <w:rPr>
          <w:rFonts w:ascii="Cambria Math" w:hAnsi="Cambria Math" w:cs="Cambria Math"/>
          <w:lang w:val="hy-AM"/>
        </w:rPr>
        <w:t>․</w:t>
      </w:r>
      <w:r w:rsidRPr="00491B1C">
        <w:rPr>
          <w:rFonts w:ascii="Arial" w:hAnsi="Arial" w:cs="Arial"/>
          <w:lang w:val="hy-AM"/>
        </w:rPr>
        <w:t>)։1465թ</w:t>
      </w:r>
      <w:r w:rsidRPr="00491B1C">
        <w:rPr>
          <w:rFonts w:ascii="Cambria Math" w:hAnsi="Cambria Math" w:cs="Cambria Math"/>
          <w:lang w:val="hy-AM"/>
        </w:rPr>
        <w:t>․</w:t>
      </w:r>
      <w:r w:rsidRPr="00491B1C">
        <w:rPr>
          <w:rFonts w:ascii="Arial" w:hAnsi="Arial" w:cs="Arial"/>
          <w:lang w:val="hy-AM"/>
        </w:rPr>
        <w:t xml:space="preserve"> Սմբատը իր եղբոր կողմից օծվում է թագավոր։</w:t>
      </w:r>
    </w:p>
    <w:p w:rsidR="00B61172" w:rsidRPr="00491B1C" w:rsidRDefault="00B61172" w:rsidP="00491B1C">
      <w:pPr>
        <w:pStyle w:val="a7"/>
        <w:jc w:val="both"/>
        <w:rPr>
          <w:rFonts w:ascii="Arial" w:hAnsi="Arial" w:cs="Arial"/>
          <w:lang w:val="hy-AM"/>
        </w:rPr>
      </w:pPr>
      <w:r w:rsidRPr="00491B1C">
        <w:rPr>
          <w:rFonts w:ascii="Arial" w:hAnsi="Arial" w:cs="Arial"/>
          <w:lang w:val="hy-AM"/>
        </w:rPr>
        <w:t>1467թ</w:t>
      </w:r>
      <w:r w:rsidRPr="00491B1C">
        <w:rPr>
          <w:rFonts w:ascii="Cambria Math" w:hAnsi="Cambria Math" w:cs="Cambria Math"/>
          <w:lang w:val="hy-AM"/>
        </w:rPr>
        <w:t>․</w:t>
      </w:r>
      <w:r w:rsidRPr="00491B1C">
        <w:rPr>
          <w:rFonts w:ascii="Arial" w:hAnsi="Arial" w:cs="Arial"/>
          <w:lang w:val="hy-AM"/>
        </w:rPr>
        <w:t xml:space="preserve"> մայիսին Ջհանշահը վճռական արշավի է դուրս գալիս աղ-կոյունլուների դեմ։Նրա զորքե</w:t>
      </w:r>
      <w:r w:rsidR="00FA550A" w:rsidRPr="00491B1C">
        <w:rPr>
          <w:rFonts w:ascii="Arial" w:hAnsi="Arial" w:cs="Arial"/>
          <w:lang w:val="hy-AM"/>
        </w:rPr>
        <w:t>ր</w:t>
      </w:r>
      <w:r w:rsidRPr="00491B1C">
        <w:rPr>
          <w:rFonts w:ascii="Arial" w:hAnsi="Arial" w:cs="Arial"/>
          <w:lang w:val="hy-AM"/>
        </w:rPr>
        <w:t xml:space="preserve">ը ավերում են Բաղեշը։Նոյեմբերի սկզբներին կարա-կոյունլուների բանակը հասնում է ճապաղջուր։Որոշում են </w:t>
      </w:r>
      <w:r w:rsidR="00257E09" w:rsidRPr="00491B1C">
        <w:rPr>
          <w:rFonts w:ascii="Arial" w:hAnsi="Arial" w:cs="Arial"/>
          <w:lang w:val="hy-AM"/>
        </w:rPr>
        <w:t>ձմեռել,</w:t>
      </w:r>
      <w:r w:rsidR="00FA550A" w:rsidRPr="00491B1C">
        <w:rPr>
          <w:rFonts w:ascii="Arial" w:hAnsi="Arial" w:cs="Arial"/>
          <w:lang w:val="hy-AM"/>
        </w:rPr>
        <w:t>գա</w:t>
      </w:r>
      <w:r w:rsidR="00257E09" w:rsidRPr="00491B1C">
        <w:rPr>
          <w:rFonts w:ascii="Arial" w:hAnsi="Arial" w:cs="Arial"/>
          <w:lang w:val="hy-AM"/>
        </w:rPr>
        <w:t>րնանը Երզնկայի վրայով պատերազմական գործողությունները վերսկսելու մտադրությամբ։Սանճախում Ուզուն-</w:t>
      </w:r>
      <w:r w:rsidR="00773E41" w:rsidRPr="00491B1C">
        <w:rPr>
          <w:rFonts w:ascii="Arial" w:hAnsi="Arial" w:cs="Arial"/>
          <w:lang w:val="hy-AM"/>
        </w:rPr>
        <w:t>Հասանը</w:t>
      </w:r>
      <w:r w:rsidR="00257E09" w:rsidRPr="00491B1C">
        <w:rPr>
          <w:rFonts w:ascii="Arial" w:hAnsi="Arial" w:cs="Arial"/>
          <w:lang w:val="hy-AM"/>
        </w:rPr>
        <w:t xml:space="preserve"> 10 հզ</w:t>
      </w:r>
      <w:r w:rsidR="00257E09" w:rsidRPr="00491B1C">
        <w:rPr>
          <w:rFonts w:ascii="Cambria Math" w:hAnsi="Cambria Math" w:cs="Cambria Math"/>
          <w:lang w:val="hy-AM"/>
        </w:rPr>
        <w:t>․</w:t>
      </w:r>
      <w:r w:rsidR="00257E09" w:rsidRPr="00491B1C">
        <w:rPr>
          <w:rFonts w:ascii="Arial" w:hAnsi="Arial" w:cs="Arial"/>
          <w:lang w:val="hy-AM"/>
        </w:rPr>
        <w:t>-ոց զորախմբով հարձակվում է Ջհանշահի զորքի վրա և գլխովին ջախջախում բոլորին։Այսպես 1467թ</w:t>
      </w:r>
      <w:r w:rsidR="00257E09" w:rsidRPr="00491B1C">
        <w:rPr>
          <w:rFonts w:ascii="Cambria Math" w:hAnsi="Cambria Math" w:cs="Cambria Math"/>
          <w:lang w:val="hy-AM"/>
        </w:rPr>
        <w:t>․</w:t>
      </w:r>
      <w:r w:rsidR="00257E09" w:rsidRPr="00491B1C">
        <w:rPr>
          <w:rFonts w:ascii="Arial" w:hAnsi="Arial" w:cs="Arial"/>
          <w:lang w:val="hy-AM"/>
        </w:rPr>
        <w:t xml:space="preserve"> նոյեմբերի 10-ին սպանվում է 70-ամյա Ջհանշահը։</w:t>
      </w:r>
    </w:p>
    <w:p w:rsidR="00257E09" w:rsidRPr="00491B1C" w:rsidRDefault="00257E09" w:rsidP="00491B1C">
      <w:pPr>
        <w:pStyle w:val="a7"/>
        <w:jc w:val="both"/>
        <w:rPr>
          <w:rFonts w:ascii="Arial" w:hAnsi="Arial" w:cs="Arial"/>
          <w:lang w:val="hy-AM"/>
        </w:rPr>
      </w:pPr>
      <w:r w:rsidRPr="00491B1C">
        <w:rPr>
          <w:rFonts w:ascii="Arial" w:hAnsi="Arial" w:cs="Arial"/>
          <w:lang w:val="hy-AM"/>
        </w:rPr>
        <w:t xml:space="preserve">Ջհանշահի </w:t>
      </w:r>
      <w:r w:rsidR="00655D88" w:rsidRPr="00491B1C">
        <w:rPr>
          <w:rFonts w:ascii="Arial" w:hAnsi="Arial" w:cs="Arial"/>
          <w:lang w:val="hy-AM"/>
        </w:rPr>
        <w:t>սպանություն</w:t>
      </w:r>
      <w:r w:rsidRPr="00491B1C">
        <w:rPr>
          <w:rFonts w:ascii="Arial" w:hAnsi="Arial" w:cs="Arial"/>
          <w:lang w:val="hy-AM"/>
        </w:rPr>
        <w:t>ից հետո Հասան-Ալին ազատ է արձակվում,պարտության մատնում գահը գրավել ցանկացող Հուսեյն-Ալուն և պատրաստություններ է տեսնում աղ-</w:t>
      </w:r>
      <w:r w:rsidR="00655D88" w:rsidRPr="00491B1C">
        <w:rPr>
          <w:rFonts w:ascii="Arial" w:hAnsi="Arial" w:cs="Arial"/>
          <w:lang w:val="hy-AM"/>
        </w:rPr>
        <w:t>կոյուն</w:t>
      </w:r>
      <w:r w:rsidRPr="00491B1C">
        <w:rPr>
          <w:rFonts w:ascii="Arial" w:hAnsi="Arial" w:cs="Arial"/>
          <w:lang w:val="hy-AM"/>
        </w:rPr>
        <w:t>լուներին դիմադրելու։</w:t>
      </w:r>
      <w:r w:rsidR="0036789F" w:rsidRPr="00491B1C">
        <w:rPr>
          <w:rFonts w:ascii="Arial" w:hAnsi="Arial" w:cs="Arial"/>
          <w:lang w:val="hy-AM"/>
        </w:rPr>
        <w:t>1468</w:t>
      </w:r>
      <w:r w:rsidRPr="00491B1C">
        <w:rPr>
          <w:rFonts w:ascii="Arial" w:hAnsi="Arial" w:cs="Arial"/>
          <w:lang w:val="hy-AM"/>
        </w:rPr>
        <w:t>թ</w:t>
      </w:r>
      <w:r w:rsidRPr="00491B1C">
        <w:rPr>
          <w:rFonts w:ascii="Cambria Math" w:hAnsi="Cambria Math" w:cs="Cambria Math"/>
          <w:lang w:val="hy-AM"/>
        </w:rPr>
        <w:t>․</w:t>
      </w:r>
      <w:r w:rsidRPr="00491B1C">
        <w:rPr>
          <w:rFonts w:ascii="Arial" w:hAnsi="Arial" w:cs="Arial"/>
          <w:lang w:val="hy-AM"/>
        </w:rPr>
        <w:t xml:space="preserve"> հուլիսի 2-ին Մարանդի մոտ տեղի ունեցած ճակատամարտում Ուզուն-Հասանը 30հզ</w:t>
      </w:r>
      <w:r w:rsidRPr="00491B1C">
        <w:rPr>
          <w:rFonts w:ascii="Cambria Math" w:hAnsi="Cambria Math" w:cs="Cambria Math"/>
          <w:lang w:val="hy-AM"/>
        </w:rPr>
        <w:t>․</w:t>
      </w:r>
      <w:r w:rsidRPr="00491B1C">
        <w:rPr>
          <w:rFonts w:ascii="Arial" w:hAnsi="Arial" w:cs="Arial"/>
          <w:lang w:val="hy-AM"/>
        </w:rPr>
        <w:t xml:space="preserve">-ոց զորքով </w:t>
      </w:r>
      <w:r w:rsidR="00655D88" w:rsidRPr="00491B1C">
        <w:rPr>
          <w:rFonts w:ascii="Arial" w:hAnsi="Arial" w:cs="Arial"/>
          <w:lang w:val="hy-AM"/>
        </w:rPr>
        <w:t>պարտութ</w:t>
      </w:r>
      <w:r w:rsidRPr="00491B1C">
        <w:rPr>
          <w:rFonts w:ascii="Arial" w:hAnsi="Arial" w:cs="Arial"/>
          <w:lang w:val="hy-AM"/>
        </w:rPr>
        <w:t>յ</w:t>
      </w:r>
      <w:r w:rsidR="00655D88" w:rsidRPr="00491B1C">
        <w:rPr>
          <w:rFonts w:ascii="Arial" w:hAnsi="Arial" w:cs="Arial"/>
          <w:lang w:val="hy-AM"/>
        </w:rPr>
        <w:t>ա</w:t>
      </w:r>
      <w:r w:rsidRPr="00491B1C">
        <w:rPr>
          <w:rFonts w:ascii="Arial" w:hAnsi="Arial" w:cs="Arial"/>
          <w:lang w:val="hy-AM"/>
        </w:rPr>
        <w:t>ն է մատնում Կարա-</w:t>
      </w:r>
      <w:r w:rsidR="00655D88" w:rsidRPr="00491B1C">
        <w:rPr>
          <w:rFonts w:ascii="Arial" w:hAnsi="Arial" w:cs="Arial"/>
          <w:lang w:val="hy-AM"/>
        </w:rPr>
        <w:t>կոյունլուներին։Այսպի</w:t>
      </w:r>
      <w:r w:rsidRPr="00491B1C">
        <w:rPr>
          <w:rFonts w:ascii="Arial" w:hAnsi="Arial" w:cs="Arial"/>
          <w:lang w:val="hy-AM"/>
        </w:rPr>
        <w:t>սով,Ո</w:t>
      </w:r>
      <w:r w:rsidR="00655D88" w:rsidRPr="00491B1C">
        <w:rPr>
          <w:rFonts w:ascii="Arial" w:hAnsi="Arial" w:cs="Arial"/>
          <w:lang w:val="hy-AM"/>
        </w:rPr>
        <w:t>ւ</w:t>
      </w:r>
      <w:r w:rsidRPr="00491B1C">
        <w:rPr>
          <w:rFonts w:ascii="Arial" w:hAnsi="Arial" w:cs="Arial"/>
          <w:lang w:val="hy-AM"/>
        </w:rPr>
        <w:t xml:space="preserve">զուն-Հասանը Աղ-կոյունլու թուրքմենների </w:t>
      </w:r>
      <w:r w:rsidR="00655D88" w:rsidRPr="00491B1C">
        <w:rPr>
          <w:rFonts w:ascii="Arial" w:hAnsi="Arial" w:cs="Arial"/>
          <w:lang w:val="hy-AM"/>
        </w:rPr>
        <w:t>տի</w:t>
      </w:r>
      <w:r w:rsidRPr="00491B1C">
        <w:rPr>
          <w:rFonts w:ascii="Arial" w:hAnsi="Arial" w:cs="Arial"/>
          <w:lang w:val="hy-AM"/>
        </w:rPr>
        <w:t>րապետությունն է հաստատում մի պետության վրա,որի բաղկացուցիչ մասն էր կազմում նաև Հայաստանը։</w:t>
      </w:r>
    </w:p>
    <w:p w:rsidR="005A1533" w:rsidRPr="00491B1C" w:rsidRDefault="00773E41" w:rsidP="00491B1C">
      <w:pPr>
        <w:pStyle w:val="a7"/>
        <w:jc w:val="both"/>
        <w:rPr>
          <w:rFonts w:ascii="Arial" w:hAnsi="Arial" w:cs="Arial"/>
          <w:lang w:val="hy-AM"/>
        </w:rPr>
      </w:pPr>
      <w:r w:rsidRPr="00491B1C">
        <w:rPr>
          <w:rFonts w:ascii="Arial" w:hAnsi="Arial" w:cs="Arial"/>
          <w:lang w:val="hy-AM"/>
        </w:rPr>
        <w:t>Հայաս</w:t>
      </w:r>
      <w:r w:rsidR="005A1533" w:rsidRPr="00491B1C">
        <w:rPr>
          <w:rFonts w:ascii="Arial" w:hAnsi="Arial" w:cs="Arial"/>
          <w:lang w:val="hy-AM"/>
        </w:rPr>
        <w:t>տ</w:t>
      </w:r>
      <w:r w:rsidRPr="00491B1C">
        <w:rPr>
          <w:rFonts w:ascii="Arial" w:hAnsi="Arial" w:cs="Arial"/>
          <w:lang w:val="hy-AM"/>
        </w:rPr>
        <w:t>ա</w:t>
      </w:r>
      <w:r w:rsidR="005A1533" w:rsidRPr="00491B1C">
        <w:rPr>
          <w:rFonts w:ascii="Arial" w:hAnsi="Arial" w:cs="Arial"/>
          <w:lang w:val="hy-AM"/>
        </w:rPr>
        <w:t xml:space="preserve">նը Աղ-կոյունլու թուրքմենների </w:t>
      </w:r>
      <w:r w:rsidRPr="00491B1C">
        <w:rPr>
          <w:rFonts w:ascii="Arial" w:hAnsi="Arial" w:cs="Arial"/>
          <w:lang w:val="hy-AM"/>
        </w:rPr>
        <w:t>տիրապետութ</w:t>
      </w:r>
      <w:r w:rsidR="00655D88" w:rsidRPr="00491B1C">
        <w:rPr>
          <w:rFonts w:ascii="Arial" w:hAnsi="Arial" w:cs="Arial"/>
          <w:lang w:val="hy-AM"/>
        </w:rPr>
        <w:t>յա</w:t>
      </w:r>
      <w:r w:rsidR="005A1533" w:rsidRPr="00491B1C">
        <w:rPr>
          <w:rFonts w:ascii="Arial" w:hAnsi="Arial" w:cs="Arial"/>
          <w:lang w:val="hy-AM"/>
        </w:rPr>
        <w:t xml:space="preserve">ն տակ։Ընդհամենը մի երկու տասնամյակների ընթացքում թուրքերի ձեռքն անցան Սև և </w:t>
      </w:r>
      <w:r w:rsidR="001047F4" w:rsidRPr="00491B1C">
        <w:rPr>
          <w:rFonts w:ascii="Arial" w:hAnsi="Arial" w:cs="Arial"/>
          <w:lang w:val="hy-AM"/>
        </w:rPr>
        <w:t>Մի</w:t>
      </w:r>
      <w:r w:rsidR="005A1533" w:rsidRPr="00491B1C">
        <w:rPr>
          <w:rFonts w:ascii="Arial" w:hAnsi="Arial" w:cs="Arial"/>
          <w:lang w:val="hy-AM"/>
        </w:rPr>
        <w:t>ջերկրական ծովերի բոլոր նավահանգիստները,որոնք կենսական նշանակություն ունեին ինչպես աղ-կոյունլուների,այնպես էլ Վենետիկի համար։Այս դրության հետ չէին կարող հաշտվել տուժած կողմերը։</w:t>
      </w:r>
    </w:p>
    <w:p w:rsidR="005A1533" w:rsidRPr="00491B1C" w:rsidRDefault="005A1533" w:rsidP="00491B1C">
      <w:pPr>
        <w:pStyle w:val="a7"/>
        <w:jc w:val="both"/>
        <w:rPr>
          <w:rFonts w:ascii="Arial" w:hAnsi="Arial" w:cs="Arial"/>
          <w:lang w:val="hy-AM"/>
        </w:rPr>
      </w:pPr>
      <w:r w:rsidRPr="00491B1C">
        <w:rPr>
          <w:rFonts w:ascii="Arial" w:hAnsi="Arial" w:cs="Arial"/>
          <w:lang w:val="hy-AM"/>
        </w:rPr>
        <w:t>Վենետիկը փորձեց օսմանցիների դեմ ստեղծել եվրոպական ու արևելյան երկրների մի զինակցություն։Ուզուն-Հասանը</w:t>
      </w:r>
      <w:r w:rsidR="0036789F" w:rsidRPr="00491B1C">
        <w:rPr>
          <w:rFonts w:ascii="Arial" w:hAnsi="Arial" w:cs="Arial"/>
          <w:lang w:val="hy-AM"/>
        </w:rPr>
        <w:t xml:space="preserve">  </w:t>
      </w:r>
      <w:r w:rsidRPr="00491B1C">
        <w:rPr>
          <w:rFonts w:ascii="Arial" w:hAnsi="Arial" w:cs="Arial"/>
          <w:lang w:val="hy-AM"/>
        </w:rPr>
        <w:t xml:space="preserve"> Իտալիա էր ուղարկել մի դեսպանություն՝խոջա </w:t>
      </w:r>
      <w:r w:rsidR="00162462" w:rsidRPr="00491B1C">
        <w:rPr>
          <w:rFonts w:ascii="Arial" w:hAnsi="Arial" w:cs="Arial"/>
          <w:lang w:val="hy-AM"/>
        </w:rPr>
        <w:t>Մի</w:t>
      </w:r>
      <w:r w:rsidRPr="00491B1C">
        <w:rPr>
          <w:rFonts w:ascii="Arial" w:hAnsi="Arial" w:cs="Arial"/>
          <w:lang w:val="hy-AM"/>
        </w:rPr>
        <w:t xml:space="preserve">րաքի </w:t>
      </w:r>
      <w:r w:rsidR="001047F4" w:rsidRPr="00491B1C">
        <w:rPr>
          <w:rFonts w:ascii="Arial" w:hAnsi="Arial" w:cs="Arial"/>
          <w:lang w:val="hy-AM"/>
        </w:rPr>
        <w:t>գլխավորութ</w:t>
      </w:r>
      <w:r w:rsidRPr="00491B1C">
        <w:rPr>
          <w:rFonts w:ascii="Arial" w:hAnsi="Arial" w:cs="Arial"/>
          <w:lang w:val="hy-AM"/>
        </w:rPr>
        <w:t>յ</w:t>
      </w:r>
      <w:r w:rsidR="00162462" w:rsidRPr="00491B1C">
        <w:rPr>
          <w:rFonts w:ascii="Arial" w:hAnsi="Arial" w:cs="Arial"/>
          <w:lang w:val="hy-AM"/>
        </w:rPr>
        <w:t>ա</w:t>
      </w:r>
      <w:r w:rsidRPr="00491B1C">
        <w:rPr>
          <w:rFonts w:ascii="Arial" w:hAnsi="Arial" w:cs="Arial"/>
          <w:lang w:val="hy-AM"/>
        </w:rPr>
        <w:t>մբ։</w:t>
      </w:r>
      <w:r w:rsidR="00162462" w:rsidRPr="00491B1C">
        <w:rPr>
          <w:rFonts w:ascii="Arial" w:hAnsi="Arial" w:cs="Arial"/>
          <w:lang w:val="hy-AM"/>
        </w:rPr>
        <w:t xml:space="preserve">Նա առաջարկում էր դաշնակցություն կնքել Թուրքիայի դեմ։Այս </w:t>
      </w:r>
      <w:r w:rsidR="00655D88" w:rsidRPr="00491B1C">
        <w:rPr>
          <w:rFonts w:ascii="Arial" w:hAnsi="Arial" w:cs="Arial"/>
          <w:lang w:val="hy-AM"/>
        </w:rPr>
        <w:t>դեսպանությունի</w:t>
      </w:r>
      <w:r w:rsidR="00162462" w:rsidRPr="00491B1C">
        <w:rPr>
          <w:rFonts w:ascii="Arial" w:hAnsi="Arial" w:cs="Arial"/>
          <w:lang w:val="hy-AM"/>
        </w:rPr>
        <w:t xml:space="preserve">ց երեքը Վենետիկից անցան Հռոմի պապի,ապա Նեապոլի թագավորի մոտ,առաջարկելով նույնպիսի դաշինք։Ստեղծվեց հակաօսմանյան լիգա,որի կազմի մեջ էին մտնում Եվրոպայում՝Վենետիկի հասարակապետությունը,Նեապոլի </w:t>
      </w:r>
      <w:r w:rsidR="00C110AC" w:rsidRPr="00491B1C">
        <w:rPr>
          <w:rFonts w:ascii="Arial" w:hAnsi="Arial" w:cs="Arial"/>
          <w:lang w:val="hy-AM"/>
        </w:rPr>
        <w:t>թագավորությու</w:t>
      </w:r>
      <w:r w:rsidR="00162462" w:rsidRPr="00491B1C">
        <w:rPr>
          <w:rFonts w:ascii="Arial" w:hAnsi="Arial" w:cs="Arial"/>
          <w:lang w:val="hy-AM"/>
        </w:rPr>
        <w:t xml:space="preserve">նը և </w:t>
      </w:r>
      <w:r w:rsidR="00C110AC" w:rsidRPr="00491B1C">
        <w:rPr>
          <w:rFonts w:ascii="Arial" w:hAnsi="Arial" w:cs="Arial"/>
          <w:lang w:val="hy-AM"/>
        </w:rPr>
        <w:t>Հունգարիան,աղ-կոյունլուների պետո</w:t>
      </w:r>
      <w:r w:rsidR="00655D88" w:rsidRPr="00491B1C">
        <w:rPr>
          <w:rFonts w:ascii="Arial" w:hAnsi="Arial" w:cs="Arial"/>
          <w:lang w:val="hy-AM"/>
        </w:rPr>
        <w:t>ւթ</w:t>
      </w:r>
      <w:r w:rsidR="00C110AC" w:rsidRPr="00491B1C">
        <w:rPr>
          <w:rFonts w:ascii="Arial" w:hAnsi="Arial" w:cs="Arial"/>
          <w:lang w:val="hy-AM"/>
        </w:rPr>
        <w:t xml:space="preserve">յունը,Ղարամանիան և </w:t>
      </w:r>
      <w:r w:rsidR="00655D88" w:rsidRPr="00491B1C">
        <w:rPr>
          <w:rFonts w:ascii="Arial" w:hAnsi="Arial" w:cs="Arial"/>
          <w:lang w:val="hy-AM"/>
        </w:rPr>
        <w:t>Կի</w:t>
      </w:r>
      <w:r w:rsidR="00C110AC" w:rsidRPr="00491B1C">
        <w:rPr>
          <w:rFonts w:ascii="Arial" w:hAnsi="Arial" w:cs="Arial"/>
          <w:lang w:val="hy-AM"/>
        </w:rPr>
        <w:t xml:space="preserve">պրոսը։Այս </w:t>
      </w:r>
      <w:r w:rsidR="00655D88" w:rsidRPr="00491B1C">
        <w:rPr>
          <w:rFonts w:ascii="Arial" w:hAnsi="Arial" w:cs="Arial"/>
          <w:lang w:val="hy-AM"/>
        </w:rPr>
        <w:t>դա</w:t>
      </w:r>
      <w:r w:rsidR="00C110AC" w:rsidRPr="00491B1C">
        <w:rPr>
          <w:rFonts w:ascii="Arial" w:hAnsi="Arial" w:cs="Arial"/>
          <w:lang w:val="hy-AM"/>
        </w:rPr>
        <w:t xml:space="preserve">շինքը </w:t>
      </w:r>
      <w:r w:rsidR="00655D88" w:rsidRPr="00491B1C">
        <w:rPr>
          <w:rFonts w:ascii="Arial" w:hAnsi="Arial" w:cs="Arial"/>
          <w:lang w:val="hy-AM"/>
        </w:rPr>
        <w:t>ձևա</w:t>
      </w:r>
      <w:r w:rsidR="00C110AC" w:rsidRPr="00491B1C">
        <w:rPr>
          <w:rFonts w:ascii="Arial" w:hAnsi="Arial" w:cs="Arial"/>
          <w:lang w:val="hy-AM"/>
        </w:rPr>
        <w:t>կ</w:t>
      </w:r>
      <w:r w:rsidR="00655D88" w:rsidRPr="00491B1C">
        <w:rPr>
          <w:rFonts w:ascii="Arial" w:hAnsi="Arial" w:cs="Arial"/>
          <w:lang w:val="hy-AM"/>
        </w:rPr>
        <w:t>ա</w:t>
      </w:r>
      <w:r w:rsidR="00C110AC" w:rsidRPr="00491B1C">
        <w:rPr>
          <w:rFonts w:ascii="Arial" w:hAnsi="Arial" w:cs="Arial"/>
          <w:lang w:val="hy-AM"/>
        </w:rPr>
        <w:t>ն բնույթ էր կրում։</w:t>
      </w:r>
    </w:p>
    <w:p w:rsidR="00C110AC" w:rsidRPr="00491B1C" w:rsidRDefault="00C110AC" w:rsidP="00491B1C">
      <w:pPr>
        <w:pStyle w:val="a7"/>
        <w:jc w:val="both"/>
        <w:rPr>
          <w:rFonts w:ascii="Arial" w:hAnsi="Arial" w:cs="Arial"/>
          <w:lang w:val="hy-AM"/>
        </w:rPr>
      </w:pPr>
      <w:r w:rsidRPr="00491B1C">
        <w:rPr>
          <w:rFonts w:ascii="Arial" w:hAnsi="Arial" w:cs="Arial"/>
          <w:lang w:val="hy-AM"/>
        </w:rPr>
        <w:t>Ուզուն-Հասանի արշավանքը թուրքերի դեմ սկսվեց</w:t>
      </w:r>
      <w:r w:rsidR="0036789F" w:rsidRPr="00491B1C">
        <w:rPr>
          <w:rFonts w:ascii="Arial" w:hAnsi="Arial" w:cs="Arial"/>
          <w:lang w:val="hy-AM"/>
        </w:rPr>
        <w:t xml:space="preserve"> 147</w:t>
      </w:r>
      <w:r w:rsidRPr="00491B1C">
        <w:rPr>
          <w:rFonts w:ascii="Arial" w:hAnsi="Arial" w:cs="Arial"/>
          <w:lang w:val="hy-AM"/>
        </w:rPr>
        <w:t>2թ</w:t>
      </w:r>
      <w:r w:rsidRPr="00491B1C">
        <w:rPr>
          <w:rFonts w:ascii="Cambria Math" w:hAnsi="Cambria Math" w:cs="Cambria Math"/>
          <w:lang w:val="hy-AM"/>
        </w:rPr>
        <w:t>․</w:t>
      </w:r>
      <w:r w:rsidRPr="00491B1C">
        <w:rPr>
          <w:rFonts w:ascii="Arial" w:hAnsi="Arial" w:cs="Arial"/>
          <w:lang w:val="hy-AM"/>
        </w:rPr>
        <w:t>։Նա ավերում է Տարոնը,Թոխատը,իսկ օգոստոսին Կոնիայի մոտ պարտություն են կրում,հրամանատար Յուսուֆը գերի է ընկնում,Ուզուն-Հասանի որդիներից 3-ը սպանվում են։1473թ</w:t>
      </w:r>
      <w:r w:rsidRPr="00491B1C">
        <w:rPr>
          <w:rFonts w:ascii="Cambria Math" w:hAnsi="Cambria Math" w:cs="Cambria Math"/>
          <w:lang w:val="hy-AM"/>
        </w:rPr>
        <w:t>․</w:t>
      </w:r>
      <w:r w:rsidRPr="00491B1C">
        <w:rPr>
          <w:rFonts w:ascii="Arial" w:hAnsi="Arial" w:cs="Arial"/>
          <w:lang w:val="hy-AM"/>
        </w:rPr>
        <w:t xml:space="preserve"> օգոստոսի 12-ին Դերջանի դաշտում աղ-կոյունլուները պարտություն կրեցին։</w:t>
      </w:r>
    </w:p>
    <w:p w:rsidR="00203958" w:rsidRPr="00491B1C" w:rsidRDefault="00203958" w:rsidP="00491B1C">
      <w:pPr>
        <w:pStyle w:val="a7"/>
        <w:jc w:val="both"/>
        <w:rPr>
          <w:rFonts w:ascii="Arial" w:hAnsi="Arial" w:cs="Arial"/>
          <w:lang w:val="hy-AM"/>
        </w:rPr>
      </w:pPr>
      <w:r w:rsidRPr="00491B1C">
        <w:rPr>
          <w:rFonts w:ascii="Arial" w:hAnsi="Arial" w:cs="Arial"/>
          <w:lang w:val="hy-AM"/>
        </w:rPr>
        <w:t>Ուզուն-Հասանը հովանավորում էր հայ հոգևորականությանը,սիրաշահում հայ իշխանական տներին։Նրա օրոք անցկացվեց աշխարհագիր՝կարգավորելու հարկերն ու տուրքերը։Հարկման ենթակա էին 15-60 տարեկան տղամարդիկ։</w:t>
      </w:r>
    </w:p>
    <w:p w:rsidR="00C110AC" w:rsidRPr="00491B1C" w:rsidRDefault="00C110AC" w:rsidP="00491B1C">
      <w:pPr>
        <w:pStyle w:val="a7"/>
        <w:jc w:val="both"/>
        <w:rPr>
          <w:rFonts w:ascii="Arial" w:hAnsi="Arial" w:cs="Arial"/>
          <w:lang w:val="hy-AM"/>
        </w:rPr>
      </w:pPr>
      <w:r w:rsidRPr="00491B1C">
        <w:rPr>
          <w:rFonts w:ascii="Arial" w:hAnsi="Arial" w:cs="Arial"/>
          <w:lang w:val="hy-AM"/>
        </w:rPr>
        <w:t>Դեպի Վրաստան Ուզուն-Հասանը արշավանք սկսեց 1476թ</w:t>
      </w:r>
      <w:r w:rsidRPr="00491B1C">
        <w:rPr>
          <w:rFonts w:ascii="Cambria Math" w:hAnsi="Cambria Math" w:cs="Cambria Math"/>
          <w:lang w:val="hy-AM"/>
        </w:rPr>
        <w:t>․</w:t>
      </w:r>
      <w:r w:rsidRPr="00491B1C">
        <w:rPr>
          <w:rFonts w:ascii="Arial" w:hAnsi="Arial" w:cs="Arial"/>
          <w:lang w:val="hy-AM"/>
        </w:rPr>
        <w:t xml:space="preserve"> սեպտեմբերին,ավերեց Տփղիսը։Ուզուն-Հասանը մահացավ 1478թ</w:t>
      </w:r>
      <w:r w:rsidRPr="00491B1C">
        <w:rPr>
          <w:rFonts w:ascii="Cambria Math" w:hAnsi="Cambria Math" w:cs="Cambria Math"/>
          <w:lang w:val="hy-AM"/>
        </w:rPr>
        <w:t>․</w:t>
      </w:r>
      <w:r w:rsidRPr="00491B1C">
        <w:rPr>
          <w:rFonts w:ascii="Arial" w:hAnsi="Arial" w:cs="Arial"/>
          <w:lang w:val="hy-AM"/>
        </w:rPr>
        <w:t xml:space="preserve"> հունվարի 5-ին։</w:t>
      </w:r>
    </w:p>
    <w:p w:rsidR="00C110AC" w:rsidRPr="00491B1C" w:rsidRDefault="00C110AC" w:rsidP="00491B1C">
      <w:pPr>
        <w:pStyle w:val="a7"/>
        <w:jc w:val="both"/>
        <w:rPr>
          <w:rFonts w:ascii="Arial" w:hAnsi="Arial" w:cs="Arial"/>
          <w:lang w:val="hy-AM"/>
        </w:rPr>
      </w:pPr>
      <w:r w:rsidRPr="00491B1C">
        <w:rPr>
          <w:rFonts w:ascii="Arial" w:hAnsi="Arial" w:cs="Arial"/>
          <w:lang w:val="hy-AM"/>
        </w:rPr>
        <w:t>Իշխանությունը նախ գրավեց Սուլթան-Խալիլը,ապա Յաղուբը(1478-1490թթ</w:t>
      </w:r>
      <w:r w:rsidRPr="00491B1C">
        <w:rPr>
          <w:rFonts w:ascii="Cambria Math" w:hAnsi="Cambria Math" w:cs="Cambria Math"/>
          <w:lang w:val="hy-AM"/>
        </w:rPr>
        <w:t>․</w:t>
      </w:r>
      <w:r w:rsidRPr="00491B1C">
        <w:rPr>
          <w:rFonts w:ascii="Arial" w:hAnsi="Arial" w:cs="Arial"/>
          <w:lang w:val="hy-AM"/>
        </w:rPr>
        <w:t>)։</w:t>
      </w:r>
    </w:p>
    <w:p w:rsidR="00C110AC" w:rsidRPr="00491B1C" w:rsidRDefault="00C110AC" w:rsidP="00491B1C">
      <w:pPr>
        <w:pStyle w:val="a7"/>
        <w:jc w:val="both"/>
        <w:rPr>
          <w:rFonts w:ascii="Arial" w:hAnsi="Arial" w:cs="Arial"/>
          <w:lang w:val="hy-AM"/>
        </w:rPr>
      </w:pPr>
      <w:r w:rsidRPr="00491B1C">
        <w:rPr>
          <w:rFonts w:ascii="Arial" w:hAnsi="Arial" w:cs="Arial"/>
          <w:lang w:val="hy-AM"/>
        </w:rPr>
        <w:t>1488թ</w:t>
      </w:r>
      <w:r w:rsidRPr="00491B1C">
        <w:rPr>
          <w:rFonts w:ascii="Cambria Math" w:hAnsi="Cambria Math" w:cs="Cambria Math"/>
          <w:lang w:val="hy-AM"/>
        </w:rPr>
        <w:t>․</w:t>
      </w:r>
      <w:r w:rsidRPr="00491B1C">
        <w:rPr>
          <w:rFonts w:ascii="Arial" w:hAnsi="Arial" w:cs="Arial"/>
          <w:lang w:val="hy-AM"/>
        </w:rPr>
        <w:t xml:space="preserve"> Սեֆյան Շեյխ-Հայդարը արշավանքի էր դուրս եկել դեպի Դաղստան,Շիրվան,</w:t>
      </w:r>
      <w:r w:rsidR="00655D88" w:rsidRPr="00491B1C">
        <w:rPr>
          <w:rFonts w:ascii="Arial" w:hAnsi="Arial" w:cs="Arial"/>
          <w:lang w:val="hy-AM"/>
        </w:rPr>
        <w:t>հրդեհել</w:t>
      </w:r>
      <w:r w:rsidRPr="00491B1C">
        <w:rPr>
          <w:rFonts w:ascii="Arial" w:hAnsi="Arial" w:cs="Arial"/>
          <w:lang w:val="hy-AM"/>
        </w:rPr>
        <w:t xml:space="preserve"> այն։Շիրվանշահ </w:t>
      </w:r>
      <w:r w:rsidR="0036789F" w:rsidRPr="00491B1C">
        <w:rPr>
          <w:rFonts w:ascii="Arial" w:hAnsi="Arial" w:cs="Arial"/>
          <w:lang w:val="hy-AM"/>
        </w:rPr>
        <w:t>Ֆ</w:t>
      </w:r>
      <w:r w:rsidRPr="00491B1C">
        <w:rPr>
          <w:rFonts w:ascii="Arial" w:hAnsi="Arial" w:cs="Arial"/>
          <w:lang w:val="hy-AM"/>
        </w:rPr>
        <w:t>առուխ-</w:t>
      </w:r>
      <w:r w:rsidR="00373FC3" w:rsidRPr="00491B1C">
        <w:rPr>
          <w:rFonts w:ascii="Arial" w:hAnsi="Arial" w:cs="Arial"/>
          <w:lang w:val="hy-AM"/>
        </w:rPr>
        <w:t>Յասաբը օգնութոյւն խնդրեց Յաղուբից։Աղ-կոյունլուները պարտության մատնեցին կըզըլբաշներին։</w:t>
      </w:r>
    </w:p>
    <w:p w:rsidR="00373FC3" w:rsidRPr="00491B1C" w:rsidRDefault="00373FC3" w:rsidP="00491B1C">
      <w:pPr>
        <w:pStyle w:val="a7"/>
        <w:jc w:val="both"/>
        <w:rPr>
          <w:rFonts w:ascii="Arial" w:hAnsi="Arial" w:cs="Arial"/>
          <w:lang w:val="hy-AM"/>
        </w:rPr>
      </w:pPr>
      <w:r w:rsidRPr="00491B1C">
        <w:rPr>
          <w:rFonts w:ascii="Arial" w:hAnsi="Arial" w:cs="Arial"/>
          <w:lang w:val="hy-AM"/>
        </w:rPr>
        <w:t>Յաղուբի օրոք սուր բնույթ ստացան կրոնական հալածանքները,</w:t>
      </w:r>
      <w:r w:rsidR="00EB11EF" w:rsidRPr="00491B1C">
        <w:rPr>
          <w:rFonts w:ascii="Arial" w:hAnsi="Arial" w:cs="Arial"/>
          <w:lang w:val="hy-AM"/>
        </w:rPr>
        <w:t>քրիստոնյա</w:t>
      </w:r>
      <w:r w:rsidRPr="00491B1C">
        <w:rPr>
          <w:rFonts w:ascii="Arial" w:hAnsi="Arial" w:cs="Arial"/>
          <w:lang w:val="hy-AM"/>
        </w:rPr>
        <w:t xml:space="preserve">ներին </w:t>
      </w:r>
      <w:r w:rsidR="00655D88" w:rsidRPr="00491B1C">
        <w:rPr>
          <w:rFonts w:ascii="Arial" w:hAnsi="Arial" w:cs="Arial"/>
          <w:lang w:val="hy-AM"/>
        </w:rPr>
        <w:t>արգելվ</w:t>
      </w:r>
      <w:r w:rsidRPr="00491B1C">
        <w:rPr>
          <w:rFonts w:ascii="Arial" w:hAnsi="Arial" w:cs="Arial"/>
          <w:lang w:val="hy-AM"/>
        </w:rPr>
        <w:t>եց ձի հեծնել,իրենց հանգուցյալներին բարձր բռնած տանել թաղելու,սպիտակ գոտի կապել և այլն։</w:t>
      </w:r>
    </w:p>
    <w:p w:rsidR="00373FC3" w:rsidRPr="00491B1C" w:rsidRDefault="00373FC3" w:rsidP="00491B1C">
      <w:pPr>
        <w:pStyle w:val="a7"/>
        <w:jc w:val="both"/>
        <w:rPr>
          <w:rFonts w:ascii="Arial" w:hAnsi="Arial" w:cs="Arial"/>
          <w:lang w:val="hy-AM"/>
        </w:rPr>
      </w:pPr>
      <w:r w:rsidRPr="00491B1C">
        <w:rPr>
          <w:rFonts w:ascii="Arial" w:hAnsi="Arial" w:cs="Arial"/>
          <w:lang w:val="hy-AM"/>
        </w:rPr>
        <w:t>Յաղուբի մահվանից հետո թագավորում է Բայսոնղուրը մինչև 1492թ</w:t>
      </w:r>
      <w:r w:rsidRPr="00491B1C">
        <w:rPr>
          <w:rFonts w:ascii="Cambria Math" w:hAnsi="Cambria Math" w:cs="Cambria Math"/>
          <w:lang w:val="hy-AM"/>
        </w:rPr>
        <w:t>․</w:t>
      </w:r>
      <w:r w:rsidRPr="00491B1C">
        <w:rPr>
          <w:rFonts w:ascii="Arial" w:hAnsi="Arial" w:cs="Arial"/>
          <w:lang w:val="hy-AM"/>
        </w:rPr>
        <w:t xml:space="preserve"> հունիսի 1-ը։Սրա օրոք </w:t>
      </w:r>
      <w:r w:rsidR="00977E65" w:rsidRPr="00491B1C">
        <w:rPr>
          <w:rFonts w:ascii="Arial" w:hAnsi="Arial" w:cs="Arial"/>
          <w:lang w:val="hy-AM"/>
        </w:rPr>
        <w:t>Հայաս</w:t>
      </w:r>
      <w:r w:rsidRPr="00491B1C">
        <w:rPr>
          <w:rFonts w:ascii="Arial" w:hAnsi="Arial" w:cs="Arial"/>
          <w:lang w:val="hy-AM"/>
        </w:rPr>
        <w:t>տանը պայքարի թատերաբեմ է դառնում Սուֆի-Խա</w:t>
      </w:r>
      <w:r w:rsidR="00655D88" w:rsidRPr="00491B1C">
        <w:rPr>
          <w:rFonts w:ascii="Arial" w:hAnsi="Arial" w:cs="Arial"/>
          <w:lang w:val="hy-AM"/>
        </w:rPr>
        <w:t>լիլի</w:t>
      </w:r>
      <w:r w:rsidRPr="00491B1C">
        <w:rPr>
          <w:rFonts w:ascii="Arial" w:hAnsi="Arial" w:cs="Arial"/>
          <w:lang w:val="hy-AM"/>
        </w:rPr>
        <w:t xml:space="preserve"> և Սուլեյման-բեկ Բիժան-</w:t>
      </w:r>
      <w:r w:rsidRPr="00491B1C">
        <w:rPr>
          <w:rFonts w:ascii="Arial" w:hAnsi="Arial" w:cs="Arial"/>
          <w:lang w:val="hy-AM"/>
        </w:rPr>
        <w:lastRenderedPageBreak/>
        <w:t>օղլու միջև։Բայսոնղուրին հաջորդում է Ռուստամը,որը թագավորում է մինչև 1497թ</w:t>
      </w:r>
      <w:r w:rsidRPr="00491B1C">
        <w:rPr>
          <w:rFonts w:ascii="Cambria Math" w:hAnsi="Cambria Math" w:cs="Cambria Math"/>
          <w:lang w:val="hy-AM"/>
        </w:rPr>
        <w:t>․</w:t>
      </w:r>
      <w:r w:rsidRPr="00491B1C">
        <w:rPr>
          <w:rFonts w:ascii="Arial" w:hAnsi="Arial" w:cs="Arial"/>
          <w:lang w:val="hy-AM"/>
        </w:rPr>
        <w:t>,այնուհետև Ահմադը,ապա Ալվանդը։</w:t>
      </w:r>
    </w:p>
    <w:p w:rsidR="00373FC3" w:rsidRPr="00491B1C" w:rsidRDefault="00373FC3" w:rsidP="00491B1C">
      <w:pPr>
        <w:pStyle w:val="a7"/>
        <w:jc w:val="both"/>
        <w:rPr>
          <w:rFonts w:ascii="Arial" w:hAnsi="Arial" w:cs="Arial"/>
          <w:lang w:val="hy-AM"/>
        </w:rPr>
      </w:pPr>
      <w:r w:rsidRPr="00491B1C">
        <w:rPr>
          <w:rFonts w:ascii="Arial" w:hAnsi="Arial" w:cs="Arial"/>
          <w:lang w:val="hy-AM"/>
        </w:rPr>
        <w:t xml:space="preserve">Սեֆյան Շեյխ-Իսմայիլը իր շուրջն է համախմբում կըզըլբաշ </w:t>
      </w:r>
      <w:r w:rsidR="00606F1A" w:rsidRPr="00491B1C">
        <w:rPr>
          <w:rFonts w:ascii="Arial" w:hAnsi="Arial" w:cs="Arial"/>
          <w:lang w:val="hy-AM"/>
        </w:rPr>
        <w:t>աղանդ</w:t>
      </w:r>
      <w:r w:rsidRPr="00491B1C">
        <w:rPr>
          <w:rFonts w:ascii="Arial" w:hAnsi="Arial" w:cs="Arial"/>
          <w:lang w:val="hy-AM"/>
        </w:rPr>
        <w:t xml:space="preserve">ին պատկանող </w:t>
      </w:r>
      <w:r w:rsidR="00655D88" w:rsidRPr="00491B1C">
        <w:rPr>
          <w:rFonts w:ascii="Arial" w:hAnsi="Arial" w:cs="Arial"/>
          <w:lang w:val="hy-AM"/>
        </w:rPr>
        <w:t>ց</w:t>
      </w:r>
      <w:r w:rsidRPr="00491B1C">
        <w:rPr>
          <w:rFonts w:ascii="Arial" w:hAnsi="Arial" w:cs="Arial"/>
          <w:lang w:val="hy-AM"/>
        </w:rPr>
        <w:t>եղերին։</w:t>
      </w:r>
    </w:p>
    <w:p w:rsidR="00373FC3" w:rsidRPr="00491B1C" w:rsidRDefault="00373FC3" w:rsidP="00491B1C">
      <w:pPr>
        <w:pStyle w:val="a7"/>
        <w:jc w:val="both"/>
        <w:rPr>
          <w:rFonts w:ascii="Arial" w:hAnsi="Arial" w:cs="Arial"/>
          <w:lang w:val="hy-AM"/>
        </w:rPr>
      </w:pPr>
      <w:r w:rsidRPr="00491B1C">
        <w:rPr>
          <w:rFonts w:ascii="Arial" w:hAnsi="Arial" w:cs="Arial"/>
          <w:lang w:val="hy-AM"/>
        </w:rPr>
        <w:t>1500թ</w:t>
      </w:r>
      <w:r w:rsidRPr="00491B1C">
        <w:rPr>
          <w:rFonts w:ascii="Cambria Math" w:hAnsi="Cambria Math" w:cs="Cambria Math"/>
          <w:lang w:val="hy-AM"/>
        </w:rPr>
        <w:t>․</w:t>
      </w:r>
      <w:r w:rsidRPr="00491B1C">
        <w:rPr>
          <w:rFonts w:ascii="Arial" w:hAnsi="Arial" w:cs="Arial"/>
          <w:lang w:val="hy-AM"/>
        </w:rPr>
        <w:t xml:space="preserve"> նրանք </w:t>
      </w:r>
      <w:r w:rsidR="00EB11EF" w:rsidRPr="00491B1C">
        <w:rPr>
          <w:rFonts w:ascii="Arial" w:hAnsi="Arial" w:cs="Arial"/>
          <w:lang w:val="hy-AM"/>
        </w:rPr>
        <w:t>ասպ</w:t>
      </w:r>
      <w:r w:rsidRPr="00491B1C">
        <w:rPr>
          <w:rFonts w:ascii="Arial" w:hAnsi="Arial" w:cs="Arial"/>
          <w:lang w:val="hy-AM"/>
        </w:rPr>
        <w:t>ատ</w:t>
      </w:r>
      <w:r w:rsidR="00EB11EF" w:rsidRPr="00491B1C">
        <w:rPr>
          <w:rFonts w:ascii="Arial" w:hAnsi="Arial" w:cs="Arial"/>
          <w:lang w:val="hy-AM"/>
        </w:rPr>
        <w:t>ա</w:t>
      </w:r>
      <w:r w:rsidRPr="00491B1C">
        <w:rPr>
          <w:rFonts w:ascii="Arial" w:hAnsi="Arial" w:cs="Arial"/>
          <w:lang w:val="hy-AM"/>
        </w:rPr>
        <w:t>կեցին Սամցխեի աթաբեկության և Շիրակի շրջանները,գրավեցին Շամախին։</w:t>
      </w:r>
      <w:r w:rsidR="00BC5091" w:rsidRPr="00491B1C">
        <w:rPr>
          <w:rFonts w:ascii="Arial" w:hAnsi="Arial" w:cs="Arial"/>
          <w:lang w:val="hy-AM"/>
        </w:rPr>
        <w:t>1501թ</w:t>
      </w:r>
      <w:r w:rsidR="00BC5091" w:rsidRPr="00491B1C">
        <w:rPr>
          <w:rFonts w:ascii="Cambria Math" w:hAnsi="Cambria Math" w:cs="Cambria Math"/>
          <w:lang w:val="hy-AM"/>
        </w:rPr>
        <w:t>․</w:t>
      </w:r>
      <w:r w:rsidR="00BC5091" w:rsidRPr="00491B1C">
        <w:rPr>
          <w:rFonts w:ascii="Arial" w:hAnsi="Arial" w:cs="Arial"/>
          <w:lang w:val="hy-AM"/>
        </w:rPr>
        <w:t xml:space="preserve"> Շեյխ-Իսմայիլը Շարուրում ջարդեց Աղ-կոյունլու Աղվանքի զորքերին և մտավ Թավրիզ։Կըզըլբաշները պարտության մատնեցին նաև Աղ-կոյունլու մյուս փադիշահ Մուրադին։</w:t>
      </w:r>
    </w:p>
    <w:p w:rsidR="00BC5091" w:rsidRPr="00491B1C" w:rsidRDefault="00655D88" w:rsidP="00491B1C">
      <w:pPr>
        <w:pStyle w:val="a7"/>
        <w:jc w:val="both"/>
        <w:rPr>
          <w:rFonts w:ascii="Arial" w:hAnsi="Arial" w:cs="Arial"/>
          <w:lang w:val="hy-AM"/>
        </w:rPr>
      </w:pPr>
      <w:r w:rsidRPr="00491B1C">
        <w:rPr>
          <w:rFonts w:ascii="Arial" w:hAnsi="Arial" w:cs="Arial"/>
          <w:lang w:val="hy-AM"/>
        </w:rPr>
        <w:t>Այսպի</w:t>
      </w:r>
      <w:r w:rsidR="00BC5091" w:rsidRPr="00491B1C">
        <w:rPr>
          <w:rFonts w:ascii="Arial" w:hAnsi="Arial" w:cs="Arial"/>
          <w:lang w:val="hy-AM"/>
        </w:rPr>
        <w:t>սով,</w:t>
      </w:r>
      <w:r w:rsidRPr="00491B1C">
        <w:rPr>
          <w:rFonts w:ascii="Arial" w:hAnsi="Arial" w:cs="Arial"/>
          <w:lang w:val="hy-AM"/>
        </w:rPr>
        <w:t>վե</w:t>
      </w:r>
      <w:r w:rsidR="00BC5091" w:rsidRPr="00491B1C">
        <w:rPr>
          <w:rFonts w:ascii="Arial" w:hAnsi="Arial" w:cs="Arial"/>
          <w:lang w:val="hy-AM"/>
        </w:rPr>
        <w:t>ր</w:t>
      </w:r>
      <w:r w:rsidRPr="00491B1C">
        <w:rPr>
          <w:rFonts w:ascii="Arial" w:hAnsi="Arial" w:cs="Arial"/>
          <w:lang w:val="hy-AM"/>
        </w:rPr>
        <w:t>ա</w:t>
      </w:r>
      <w:r w:rsidR="00BC5091" w:rsidRPr="00491B1C">
        <w:rPr>
          <w:rFonts w:ascii="Arial" w:hAnsi="Arial" w:cs="Arial"/>
          <w:lang w:val="hy-AM"/>
        </w:rPr>
        <w:t>ցավ աղ-կոյունլուների պետությունը,որի կազմի մեջ էր նաև ողջ Հայաստանը։</w:t>
      </w:r>
    </w:p>
    <w:p w:rsidR="00BC5091" w:rsidRPr="00491B1C" w:rsidRDefault="00F60164" w:rsidP="00491B1C">
      <w:pPr>
        <w:pStyle w:val="a7"/>
        <w:jc w:val="both"/>
        <w:rPr>
          <w:rFonts w:ascii="Arial" w:hAnsi="Arial" w:cs="Arial"/>
          <w:lang w:val="hy-AM"/>
        </w:rPr>
      </w:pPr>
      <w:r w:rsidRPr="00491B1C">
        <w:rPr>
          <w:rFonts w:ascii="Arial" w:hAnsi="Arial" w:cs="Arial"/>
          <w:lang w:val="hy-AM"/>
        </w:rPr>
        <w:t>--------------</w:t>
      </w:r>
      <w:r w:rsidR="00BC5091" w:rsidRPr="00491B1C">
        <w:rPr>
          <w:rFonts w:ascii="Arial" w:hAnsi="Arial" w:cs="Arial"/>
          <w:lang w:val="hy-AM"/>
        </w:rPr>
        <w:t xml:space="preserve">Հայաստանի վարչակարգը և սոցիալ-տնտեսական </w:t>
      </w:r>
      <w:r w:rsidR="0021069F" w:rsidRPr="00491B1C">
        <w:rPr>
          <w:rFonts w:ascii="Arial" w:hAnsi="Arial" w:cs="Arial"/>
          <w:lang w:val="hy-AM"/>
        </w:rPr>
        <w:t>հարաբերությու</w:t>
      </w:r>
      <w:r w:rsidR="00BC5091" w:rsidRPr="00491B1C">
        <w:rPr>
          <w:rFonts w:ascii="Arial" w:hAnsi="Arial" w:cs="Arial"/>
          <w:lang w:val="hy-AM"/>
        </w:rPr>
        <w:t>նները 14-15-րդ դդ</w:t>
      </w:r>
      <w:r w:rsidR="00BC5091" w:rsidRPr="00491B1C">
        <w:rPr>
          <w:rFonts w:ascii="Cambria Math" w:hAnsi="Cambria Math" w:cs="Cambria Math"/>
          <w:lang w:val="hy-AM"/>
        </w:rPr>
        <w:t>․</w:t>
      </w:r>
      <w:r w:rsidR="00BC5091" w:rsidRPr="00491B1C">
        <w:rPr>
          <w:rFonts w:ascii="Arial" w:hAnsi="Arial" w:cs="Arial"/>
          <w:lang w:val="hy-AM"/>
        </w:rPr>
        <w:t>։Կարա-կոյունլու և Աղ-կոյունլո</w:t>
      </w:r>
      <w:r w:rsidR="00BB5CFD" w:rsidRPr="00491B1C">
        <w:rPr>
          <w:rFonts w:ascii="Arial" w:hAnsi="Arial" w:cs="Arial"/>
          <w:lang w:val="hy-AM"/>
        </w:rPr>
        <w:t>ւ</w:t>
      </w:r>
      <w:r w:rsidR="00BC5091" w:rsidRPr="00491B1C">
        <w:rPr>
          <w:rFonts w:ascii="Arial" w:hAnsi="Arial" w:cs="Arial"/>
          <w:lang w:val="hy-AM"/>
        </w:rPr>
        <w:t xml:space="preserve"> թուրքմենական պետությունների քաղաքական կենտրոնը Թավրիզն էր։Կարա-Յուսուֆի բնակավայրը Վաղարշակերտն էր։Վանը երկրորդ խոշոր դեմքի նստավայրն էր</w:t>
      </w:r>
      <w:r w:rsidR="00655D88" w:rsidRPr="00491B1C">
        <w:rPr>
          <w:rFonts w:ascii="Arial" w:hAnsi="Arial" w:cs="Arial"/>
          <w:lang w:val="hy-AM"/>
        </w:rPr>
        <w:t>,</w:t>
      </w:r>
      <w:r w:rsidR="00BC5091" w:rsidRPr="00491B1C">
        <w:rPr>
          <w:rFonts w:ascii="Arial" w:hAnsi="Arial" w:cs="Arial"/>
          <w:lang w:val="hy-AM"/>
        </w:rPr>
        <w:t xml:space="preserve"> </w:t>
      </w:r>
      <w:r w:rsidR="00655D88" w:rsidRPr="00491B1C">
        <w:rPr>
          <w:rFonts w:ascii="Arial" w:hAnsi="Arial" w:cs="Arial"/>
          <w:lang w:val="hy-AM"/>
        </w:rPr>
        <w:t>Երնջակը թուրքմե</w:t>
      </w:r>
      <w:r w:rsidR="00BC5091" w:rsidRPr="00491B1C">
        <w:rPr>
          <w:rFonts w:ascii="Arial" w:hAnsi="Arial" w:cs="Arial"/>
          <w:lang w:val="hy-AM"/>
        </w:rPr>
        <w:t>նակ</w:t>
      </w:r>
      <w:r w:rsidR="00655D88" w:rsidRPr="00491B1C">
        <w:rPr>
          <w:rFonts w:ascii="Arial" w:hAnsi="Arial" w:cs="Arial"/>
          <w:lang w:val="hy-AM"/>
        </w:rPr>
        <w:t>ա</w:t>
      </w:r>
      <w:r w:rsidR="00BC5091" w:rsidRPr="00491B1C">
        <w:rPr>
          <w:rFonts w:ascii="Arial" w:hAnsi="Arial" w:cs="Arial"/>
          <w:lang w:val="hy-AM"/>
        </w:rPr>
        <w:t xml:space="preserve">ն տիրակալների պատսպարանն էր վտանգի պահին,այստեղ էր գտնվում </w:t>
      </w:r>
      <w:r w:rsidR="00BD67DB" w:rsidRPr="00491B1C">
        <w:rPr>
          <w:rFonts w:ascii="Arial" w:hAnsi="Arial" w:cs="Arial"/>
          <w:lang w:val="hy-AM"/>
        </w:rPr>
        <w:t>գանձատունը,</w:t>
      </w:r>
      <w:r w:rsidR="00655D88" w:rsidRPr="00491B1C">
        <w:rPr>
          <w:rFonts w:ascii="Arial" w:hAnsi="Arial" w:cs="Arial"/>
          <w:lang w:val="hy-AM"/>
        </w:rPr>
        <w:t>կենտրոն</w:t>
      </w:r>
      <w:r w:rsidR="00BD67DB" w:rsidRPr="00491B1C">
        <w:rPr>
          <w:rFonts w:ascii="Arial" w:hAnsi="Arial" w:cs="Arial"/>
          <w:lang w:val="hy-AM"/>
        </w:rPr>
        <w:t>ակ</w:t>
      </w:r>
      <w:r w:rsidR="00655D88" w:rsidRPr="00491B1C">
        <w:rPr>
          <w:rFonts w:ascii="Arial" w:hAnsi="Arial" w:cs="Arial"/>
          <w:lang w:val="hy-AM"/>
        </w:rPr>
        <w:t>ա</w:t>
      </w:r>
      <w:r w:rsidR="00BD67DB" w:rsidRPr="00491B1C">
        <w:rPr>
          <w:rFonts w:ascii="Arial" w:hAnsi="Arial" w:cs="Arial"/>
          <w:lang w:val="hy-AM"/>
        </w:rPr>
        <w:t xml:space="preserve">ն բանտը </w:t>
      </w:r>
      <w:r w:rsidR="00606F1A" w:rsidRPr="00491B1C">
        <w:rPr>
          <w:rFonts w:ascii="Arial" w:hAnsi="Arial" w:cs="Arial"/>
          <w:lang w:val="hy-AM"/>
        </w:rPr>
        <w:t>և</w:t>
      </w:r>
      <w:r w:rsidR="00BD67DB" w:rsidRPr="00491B1C">
        <w:rPr>
          <w:rFonts w:ascii="Arial" w:hAnsi="Arial" w:cs="Arial"/>
          <w:lang w:val="hy-AM"/>
        </w:rPr>
        <w:t xml:space="preserve"> այլն։Նախիջևանը կատարում էր հեծե</w:t>
      </w:r>
      <w:r w:rsidR="00655D88" w:rsidRPr="00491B1C">
        <w:rPr>
          <w:rFonts w:ascii="Arial" w:hAnsi="Arial" w:cs="Arial"/>
          <w:lang w:val="hy-AM"/>
        </w:rPr>
        <w:t>լա</w:t>
      </w:r>
      <w:r w:rsidR="00BD67DB" w:rsidRPr="00491B1C">
        <w:rPr>
          <w:rFonts w:ascii="Arial" w:hAnsi="Arial" w:cs="Arial"/>
          <w:lang w:val="hy-AM"/>
        </w:rPr>
        <w:t xml:space="preserve">զորի ձմեռային կայանի </w:t>
      </w:r>
      <w:r w:rsidR="00E12551" w:rsidRPr="00491B1C">
        <w:rPr>
          <w:rFonts w:ascii="Arial" w:hAnsi="Arial" w:cs="Arial"/>
          <w:lang w:val="hy-AM"/>
        </w:rPr>
        <w:t>դեր</w:t>
      </w:r>
      <w:r w:rsidR="00BD67DB" w:rsidRPr="00491B1C">
        <w:rPr>
          <w:rFonts w:ascii="Arial" w:hAnsi="Arial" w:cs="Arial"/>
          <w:lang w:val="hy-AM"/>
        </w:rPr>
        <w:t>։</w:t>
      </w:r>
    </w:p>
    <w:p w:rsidR="00BD67DB" w:rsidRPr="00491B1C" w:rsidRDefault="00BD67DB" w:rsidP="00491B1C">
      <w:pPr>
        <w:pStyle w:val="a7"/>
        <w:jc w:val="both"/>
        <w:rPr>
          <w:rFonts w:ascii="Arial" w:hAnsi="Arial" w:cs="Arial"/>
          <w:lang w:val="hy-AM"/>
        </w:rPr>
      </w:pPr>
      <w:r w:rsidRPr="00491B1C">
        <w:rPr>
          <w:rFonts w:ascii="Arial" w:hAnsi="Arial" w:cs="Arial"/>
          <w:lang w:val="hy-AM"/>
        </w:rPr>
        <w:t xml:space="preserve">Հայաստանի նահանգները տրվում էին որպես սոյուրղալ բարձրաստիճան </w:t>
      </w:r>
      <w:r w:rsidR="00E12551" w:rsidRPr="00491B1C">
        <w:rPr>
          <w:rFonts w:ascii="Arial" w:hAnsi="Arial" w:cs="Arial"/>
          <w:lang w:val="hy-AM"/>
        </w:rPr>
        <w:t>մարդկանց</w:t>
      </w:r>
      <w:r w:rsidRPr="00491B1C">
        <w:rPr>
          <w:rFonts w:ascii="Arial" w:hAnsi="Arial" w:cs="Arial"/>
          <w:lang w:val="hy-AM"/>
        </w:rPr>
        <w:t xml:space="preserve">։Արարատյան </w:t>
      </w:r>
      <w:r w:rsidR="00606F1A" w:rsidRPr="00491B1C">
        <w:rPr>
          <w:rFonts w:ascii="Arial" w:hAnsi="Arial" w:cs="Arial"/>
          <w:lang w:val="hy-AM"/>
        </w:rPr>
        <w:t>նահ</w:t>
      </w:r>
      <w:r w:rsidRPr="00491B1C">
        <w:rPr>
          <w:rFonts w:ascii="Arial" w:hAnsi="Arial" w:cs="Arial"/>
          <w:lang w:val="hy-AM"/>
        </w:rPr>
        <w:t>անգի վրա իշխող ամիրներից  էին՝Ամիր-Սաադին,Միր-Հուսեյնը,Ավդուլը,Ռուստամը,Յաղուբ-բեկը և այլն։</w:t>
      </w:r>
    </w:p>
    <w:p w:rsidR="00BD67DB" w:rsidRPr="00491B1C" w:rsidRDefault="00BD67DB" w:rsidP="00491B1C">
      <w:pPr>
        <w:pStyle w:val="a7"/>
        <w:jc w:val="both"/>
        <w:rPr>
          <w:rFonts w:ascii="Arial" w:hAnsi="Arial" w:cs="Arial"/>
          <w:lang w:val="hy-AM"/>
        </w:rPr>
      </w:pPr>
      <w:r w:rsidRPr="00491B1C">
        <w:rPr>
          <w:rFonts w:ascii="Arial" w:hAnsi="Arial" w:cs="Arial"/>
          <w:lang w:val="hy-AM"/>
        </w:rPr>
        <w:t xml:space="preserve">Առավել կայուն էին Հարավային Հայաստանի քուրդ </w:t>
      </w:r>
      <w:r w:rsidR="004D1018" w:rsidRPr="00491B1C">
        <w:rPr>
          <w:rFonts w:ascii="Arial" w:hAnsi="Arial" w:cs="Arial"/>
          <w:lang w:val="hy-AM"/>
        </w:rPr>
        <w:t>տիրակալները։Ն</w:t>
      </w:r>
      <w:r w:rsidRPr="00491B1C">
        <w:rPr>
          <w:rFonts w:ascii="Arial" w:hAnsi="Arial" w:cs="Arial"/>
          <w:lang w:val="hy-AM"/>
        </w:rPr>
        <w:t>րանց տիրապետո</w:t>
      </w:r>
      <w:r w:rsidR="004D1018" w:rsidRPr="00491B1C">
        <w:rPr>
          <w:rFonts w:ascii="Arial" w:hAnsi="Arial" w:cs="Arial"/>
          <w:lang w:val="hy-AM"/>
        </w:rPr>
        <w:t>ւթ</w:t>
      </w:r>
      <w:r w:rsidRPr="00491B1C">
        <w:rPr>
          <w:rFonts w:ascii="Arial" w:hAnsi="Arial" w:cs="Arial"/>
          <w:lang w:val="hy-AM"/>
        </w:rPr>
        <w:t>յ</w:t>
      </w:r>
      <w:r w:rsidR="004D1018" w:rsidRPr="00491B1C">
        <w:rPr>
          <w:rFonts w:ascii="Arial" w:hAnsi="Arial" w:cs="Arial"/>
          <w:lang w:val="hy-AM"/>
        </w:rPr>
        <w:t>ա</w:t>
      </w:r>
      <w:r w:rsidRPr="00491B1C">
        <w:rPr>
          <w:rFonts w:ascii="Arial" w:hAnsi="Arial" w:cs="Arial"/>
          <w:lang w:val="hy-AM"/>
        </w:rPr>
        <w:t xml:space="preserve">ն տակ էին գտնվում </w:t>
      </w:r>
      <w:r w:rsidR="004D1018" w:rsidRPr="00491B1C">
        <w:rPr>
          <w:rFonts w:ascii="Arial" w:hAnsi="Arial" w:cs="Arial"/>
          <w:lang w:val="hy-AM"/>
        </w:rPr>
        <w:t>Վ</w:t>
      </w:r>
      <w:r w:rsidRPr="00491B1C">
        <w:rPr>
          <w:rFonts w:ascii="Arial" w:hAnsi="Arial" w:cs="Arial"/>
          <w:lang w:val="hy-AM"/>
        </w:rPr>
        <w:t>անա լճի երկրամասերը,Տուրուբերանը</w:t>
      </w:r>
      <w:r w:rsidR="00BE6673" w:rsidRPr="00491B1C">
        <w:rPr>
          <w:rFonts w:ascii="Arial" w:hAnsi="Arial" w:cs="Arial"/>
          <w:lang w:val="hy-AM"/>
        </w:rPr>
        <w:t>,Բաղեշի ամիրայությունը և այլն։Ֆինանսական և հարկային տեղական  պաշտոնները մեծ մ</w:t>
      </w:r>
      <w:r w:rsidR="004D1018" w:rsidRPr="00491B1C">
        <w:rPr>
          <w:rFonts w:ascii="Arial" w:hAnsi="Arial" w:cs="Arial"/>
          <w:lang w:val="hy-AM"/>
        </w:rPr>
        <w:t>ա</w:t>
      </w:r>
      <w:r w:rsidR="00BE6673" w:rsidRPr="00491B1C">
        <w:rPr>
          <w:rFonts w:ascii="Arial" w:hAnsi="Arial" w:cs="Arial"/>
          <w:lang w:val="hy-AM"/>
        </w:rPr>
        <w:t>սամբ գրավում էին հայերը։</w:t>
      </w:r>
    </w:p>
    <w:p w:rsidR="00BE6673" w:rsidRPr="00491B1C" w:rsidRDefault="00BE6673" w:rsidP="00491B1C">
      <w:pPr>
        <w:pStyle w:val="a7"/>
        <w:jc w:val="both"/>
        <w:rPr>
          <w:rFonts w:ascii="Arial" w:hAnsi="Arial" w:cs="Arial"/>
          <w:lang w:val="hy-AM"/>
        </w:rPr>
      </w:pPr>
      <w:r w:rsidRPr="00491B1C">
        <w:rPr>
          <w:rFonts w:ascii="Arial" w:hAnsi="Arial" w:cs="Arial"/>
          <w:lang w:val="hy-AM"/>
        </w:rPr>
        <w:t xml:space="preserve">Հայ ֆեոդալական տների մասնատումը,ուր ծայր էր առել մոնղոլական </w:t>
      </w:r>
      <w:r w:rsidR="004D1018" w:rsidRPr="00491B1C">
        <w:rPr>
          <w:rFonts w:ascii="Arial" w:hAnsi="Arial" w:cs="Arial"/>
          <w:lang w:val="hy-AM"/>
        </w:rPr>
        <w:t>իլխանութ</w:t>
      </w:r>
      <w:r w:rsidRPr="00491B1C">
        <w:rPr>
          <w:rFonts w:ascii="Arial" w:hAnsi="Arial" w:cs="Arial"/>
          <w:lang w:val="hy-AM"/>
        </w:rPr>
        <w:t>յ</w:t>
      </w:r>
      <w:r w:rsidR="004D1018" w:rsidRPr="00491B1C">
        <w:rPr>
          <w:rFonts w:ascii="Arial" w:hAnsi="Arial" w:cs="Arial"/>
          <w:lang w:val="hy-AM"/>
        </w:rPr>
        <w:t>ա</w:t>
      </w:r>
      <w:r w:rsidRPr="00491B1C">
        <w:rPr>
          <w:rFonts w:ascii="Arial" w:hAnsi="Arial" w:cs="Arial"/>
          <w:lang w:val="hy-AM"/>
        </w:rPr>
        <w:t xml:space="preserve">ն քայքայման </w:t>
      </w:r>
      <w:r w:rsidR="004D1018" w:rsidRPr="00491B1C">
        <w:rPr>
          <w:rFonts w:ascii="Arial" w:hAnsi="Arial" w:cs="Arial"/>
          <w:lang w:val="hy-AM"/>
        </w:rPr>
        <w:t>շր</w:t>
      </w:r>
      <w:r w:rsidRPr="00491B1C">
        <w:rPr>
          <w:rFonts w:ascii="Arial" w:hAnsi="Arial" w:cs="Arial"/>
          <w:lang w:val="hy-AM"/>
        </w:rPr>
        <w:t>ջ</w:t>
      </w:r>
      <w:r w:rsidR="004D1018" w:rsidRPr="00491B1C">
        <w:rPr>
          <w:rFonts w:ascii="Arial" w:hAnsi="Arial" w:cs="Arial"/>
          <w:lang w:val="hy-AM"/>
        </w:rPr>
        <w:t>ա</w:t>
      </w:r>
      <w:r w:rsidRPr="00491B1C">
        <w:rPr>
          <w:rFonts w:ascii="Arial" w:hAnsi="Arial" w:cs="Arial"/>
          <w:lang w:val="hy-AM"/>
        </w:rPr>
        <w:t>նում,մոտեցավ ավարտին հենց թու</w:t>
      </w:r>
      <w:r w:rsidR="00E12551" w:rsidRPr="00491B1C">
        <w:rPr>
          <w:rFonts w:ascii="Arial" w:hAnsi="Arial" w:cs="Arial"/>
          <w:lang w:val="hy-AM"/>
        </w:rPr>
        <w:t>ր</w:t>
      </w:r>
      <w:r w:rsidRPr="00491B1C">
        <w:rPr>
          <w:rFonts w:ascii="Arial" w:hAnsi="Arial" w:cs="Arial"/>
          <w:lang w:val="hy-AM"/>
        </w:rPr>
        <w:t>քմենական տիրապետո</w:t>
      </w:r>
      <w:r w:rsidR="004D1018" w:rsidRPr="00491B1C">
        <w:rPr>
          <w:rFonts w:ascii="Arial" w:hAnsi="Arial" w:cs="Arial"/>
          <w:lang w:val="hy-AM"/>
        </w:rPr>
        <w:t>ւթ</w:t>
      </w:r>
      <w:r w:rsidRPr="00491B1C">
        <w:rPr>
          <w:rFonts w:ascii="Arial" w:hAnsi="Arial" w:cs="Arial"/>
          <w:lang w:val="hy-AM"/>
        </w:rPr>
        <w:t>յ</w:t>
      </w:r>
      <w:r w:rsidR="004D1018" w:rsidRPr="00491B1C">
        <w:rPr>
          <w:rFonts w:ascii="Arial" w:hAnsi="Arial" w:cs="Arial"/>
          <w:lang w:val="hy-AM"/>
        </w:rPr>
        <w:t>ա</w:t>
      </w:r>
      <w:r w:rsidRPr="00491B1C">
        <w:rPr>
          <w:rFonts w:ascii="Arial" w:hAnsi="Arial" w:cs="Arial"/>
          <w:lang w:val="hy-AM"/>
        </w:rPr>
        <w:t>ն տասնամյակներին։</w:t>
      </w:r>
    </w:p>
    <w:p w:rsidR="00BE6673" w:rsidRPr="00491B1C" w:rsidRDefault="00BE6673" w:rsidP="00491B1C">
      <w:pPr>
        <w:pStyle w:val="a7"/>
        <w:jc w:val="both"/>
        <w:rPr>
          <w:rFonts w:ascii="Arial" w:hAnsi="Arial" w:cs="Arial"/>
          <w:lang w:val="hy-AM"/>
        </w:rPr>
      </w:pPr>
      <w:r w:rsidRPr="00491B1C">
        <w:rPr>
          <w:rFonts w:ascii="Arial" w:hAnsi="Arial" w:cs="Arial"/>
          <w:lang w:val="hy-AM"/>
        </w:rPr>
        <w:t xml:space="preserve">Հայ ֆեոդալական տների վերացմանը զուգընթաց եկեղեցին </w:t>
      </w:r>
      <w:r w:rsidR="004D1018" w:rsidRPr="00491B1C">
        <w:rPr>
          <w:rFonts w:ascii="Arial" w:hAnsi="Arial" w:cs="Arial"/>
          <w:lang w:val="hy-AM"/>
        </w:rPr>
        <w:t xml:space="preserve">իր </w:t>
      </w:r>
      <w:r w:rsidRPr="00491B1C">
        <w:rPr>
          <w:rFonts w:ascii="Arial" w:hAnsi="Arial" w:cs="Arial"/>
          <w:lang w:val="hy-AM"/>
        </w:rPr>
        <w:t xml:space="preserve">վրա էր վերցրել նաև հայ ժողովրդի ներքին գործերի տնօրինման </w:t>
      </w:r>
      <w:r w:rsidR="004D1018" w:rsidRPr="00491B1C">
        <w:rPr>
          <w:rFonts w:ascii="Arial" w:hAnsi="Arial" w:cs="Arial"/>
          <w:lang w:val="hy-AM"/>
        </w:rPr>
        <w:t>պար</w:t>
      </w:r>
      <w:r w:rsidRPr="00491B1C">
        <w:rPr>
          <w:rFonts w:ascii="Arial" w:hAnsi="Arial" w:cs="Arial"/>
          <w:lang w:val="hy-AM"/>
        </w:rPr>
        <w:t>տ</w:t>
      </w:r>
      <w:r w:rsidR="004D1018" w:rsidRPr="00491B1C">
        <w:rPr>
          <w:rFonts w:ascii="Arial" w:hAnsi="Arial" w:cs="Arial"/>
          <w:lang w:val="hy-AM"/>
        </w:rPr>
        <w:t>ա</w:t>
      </w:r>
      <w:r w:rsidRPr="00491B1C">
        <w:rPr>
          <w:rFonts w:ascii="Arial" w:hAnsi="Arial" w:cs="Arial"/>
          <w:lang w:val="hy-AM"/>
        </w:rPr>
        <w:t xml:space="preserve">կանությունը։Ֆեոդալական տների քիչ </w:t>
      </w:r>
      <w:r w:rsidR="00606F1A" w:rsidRPr="00491B1C">
        <w:rPr>
          <w:rFonts w:ascii="Arial" w:hAnsi="Arial" w:cs="Arial"/>
          <w:lang w:val="hy-AM"/>
        </w:rPr>
        <w:t>ներ</w:t>
      </w:r>
      <w:r w:rsidRPr="00491B1C">
        <w:rPr>
          <w:rFonts w:ascii="Arial" w:hAnsi="Arial" w:cs="Arial"/>
          <w:lang w:val="hy-AM"/>
        </w:rPr>
        <w:t>կ</w:t>
      </w:r>
      <w:r w:rsidR="00606F1A" w:rsidRPr="00491B1C">
        <w:rPr>
          <w:rFonts w:ascii="Arial" w:hAnsi="Arial" w:cs="Arial"/>
          <w:lang w:val="hy-AM"/>
        </w:rPr>
        <w:t>ա</w:t>
      </w:r>
      <w:r w:rsidRPr="00491B1C">
        <w:rPr>
          <w:rFonts w:ascii="Arial" w:hAnsi="Arial" w:cs="Arial"/>
          <w:lang w:val="hy-AM"/>
        </w:rPr>
        <w:t xml:space="preserve">յացուցիչները վանական հաստատությունների գլուխ էին կարգում </w:t>
      </w:r>
      <w:r w:rsidR="004D1018" w:rsidRPr="00491B1C">
        <w:rPr>
          <w:rFonts w:ascii="Arial" w:hAnsi="Arial" w:cs="Arial"/>
          <w:lang w:val="hy-AM"/>
        </w:rPr>
        <w:t>մեր</w:t>
      </w:r>
      <w:r w:rsidRPr="00491B1C">
        <w:rPr>
          <w:rFonts w:ascii="Arial" w:hAnsi="Arial" w:cs="Arial"/>
          <w:lang w:val="hy-AM"/>
        </w:rPr>
        <w:t>ձ</w:t>
      </w:r>
      <w:r w:rsidR="004D1018" w:rsidRPr="00491B1C">
        <w:rPr>
          <w:rFonts w:ascii="Arial" w:hAnsi="Arial" w:cs="Arial"/>
          <w:lang w:val="hy-AM"/>
        </w:rPr>
        <w:t>ա</w:t>
      </w:r>
      <w:r w:rsidRPr="00491B1C">
        <w:rPr>
          <w:rFonts w:ascii="Arial" w:hAnsi="Arial" w:cs="Arial"/>
          <w:lang w:val="hy-AM"/>
        </w:rPr>
        <w:t xml:space="preserve">վոր ազգականներին։Կյանքի է կոչվում նոր տերմին՝&lt;&lt;պարոն-տեր&gt;&gt;։&lt;&lt;Պարոն&gt;&gt; </w:t>
      </w:r>
      <w:r w:rsidR="001810CF" w:rsidRPr="00491B1C">
        <w:rPr>
          <w:rFonts w:ascii="Arial" w:hAnsi="Arial" w:cs="Arial"/>
          <w:lang w:val="hy-AM"/>
        </w:rPr>
        <w:t>(</w:t>
      </w:r>
      <w:r w:rsidRPr="00491B1C">
        <w:rPr>
          <w:rFonts w:ascii="Arial" w:hAnsi="Arial" w:cs="Arial"/>
          <w:lang w:val="hy-AM"/>
        </w:rPr>
        <w:t xml:space="preserve">այսինքն աշխարհիկ </w:t>
      </w:r>
      <w:r w:rsidR="004D1018" w:rsidRPr="00491B1C">
        <w:rPr>
          <w:rFonts w:ascii="Arial" w:hAnsi="Arial" w:cs="Arial"/>
          <w:lang w:val="hy-AM"/>
        </w:rPr>
        <w:t>իշխ</w:t>
      </w:r>
      <w:r w:rsidRPr="00491B1C">
        <w:rPr>
          <w:rFonts w:ascii="Arial" w:hAnsi="Arial" w:cs="Arial"/>
          <w:lang w:val="hy-AM"/>
        </w:rPr>
        <w:t>ան</w:t>
      </w:r>
      <w:r w:rsidR="001810CF" w:rsidRPr="00491B1C">
        <w:rPr>
          <w:rFonts w:ascii="Arial" w:hAnsi="Arial" w:cs="Arial"/>
          <w:lang w:val="hy-AM"/>
        </w:rPr>
        <w:t>) և &lt;&lt;տեր&gt;&gt;(</w:t>
      </w:r>
      <w:r w:rsidRPr="00491B1C">
        <w:rPr>
          <w:rFonts w:ascii="Arial" w:hAnsi="Arial" w:cs="Arial"/>
          <w:lang w:val="hy-AM"/>
        </w:rPr>
        <w:t xml:space="preserve"> </w:t>
      </w:r>
      <w:r w:rsidR="001810CF" w:rsidRPr="00491B1C">
        <w:rPr>
          <w:rFonts w:ascii="Arial" w:hAnsi="Arial" w:cs="Arial"/>
          <w:lang w:val="hy-AM"/>
        </w:rPr>
        <w:t xml:space="preserve">հոգևոր </w:t>
      </w:r>
      <w:r w:rsidR="00606F1A" w:rsidRPr="00491B1C">
        <w:rPr>
          <w:rFonts w:ascii="Arial" w:hAnsi="Arial" w:cs="Arial"/>
          <w:lang w:val="hy-AM"/>
        </w:rPr>
        <w:t>առաջնորդ</w:t>
      </w:r>
      <w:r w:rsidR="001810CF" w:rsidRPr="00491B1C">
        <w:rPr>
          <w:rFonts w:ascii="Arial" w:hAnsi="Arial" w:cs="Arial"/>
          <w:lang w:val="hy-AM"/>
        </w:rPr>
        <w:t xml:space="preserve">)։Պարոն-տեր էին Աղթամարի ու Գանձասարի կաթողիկոսները,Սյունյաց մետրոպոլիտները,Վայոց ձորի առաջնորդները,Հաղբատ,Սանահին,Կեչառիս և </w:t>
      </w:r>
      <w:r w:rsidR="004D1018" w:rsidRPr="00491B1C">
        <w:rPr>
          <w:rFonts w:ascii="Arial" w:hAnsi="Arial" w:cs="Arial"/>
          <w:lang w:val="hy-AM"/>
        </w:rPr>
        <w:t>այլ</w:t>
      </w:r>
      <w:r w:rsidR="001810CF" w:rsidRPr="00491B1C">
        <w:rPr>
          <w:rFonts w:ascii="Arial" w:hAnsi="Arial" w:cs="Arial"/>
          <w:lang w:val="hy-AM"/>
        </w:rPr>
        <w:t xml:space="preserve"> վանքերի </w:t>
      </w:r>
      <w:r w:rsidR="004D1018" w:rsidRPr="00491B1C">
        <w:rPr>
          <w:rFonts w:ascii="Arial" w:hAnsi="Arial" w:cs="Arial"/>
          <w:lang w:val="hy-AM"/>
        </w:rPr>
        <w:t>առաջնորդները։Երկրագործություն</w:t>
      </w:r>
      <w:r w:rsidR="001810CF" w:rsidRPr="00491B1C">
        <w:rPr>
          <w:rFonts w:ascii="Arial" w:hAnsi="Arial" w:cs="Arial"/>
          <w:lang w:val="hy-AM"/>
        </w:rPr>
        <w:t>ից բացի,վանական տնտեսություններն զբաղվում էին ն</w:t>
      </w:r>
      <w:r w:rsidR="004D1018" w:rsidRPr="00491B1C">
        <w:rPr>
          <w:rFonts w:ascii="Arial" w:hAnsi="Arial" w:cs="Arial"/>
          <w:lang w:val="hy-AM"/>
        </w:rPr>
        <w:t>ա</w:t>
      </w:r>
      <w:r w:rsidR="001810CF" w:rsidRPr="00491B1C">
        <w:rPr>
          <w:rFonts w:ascii="Arial" w:hAnsi="Arial" w:cs="Arial"/>
          <w:lang w:val="hy-AM"/>
        </w:rPr>
        <w:t>և անասնապահո</w:t>
      </w:r>
      <w:r w:rsidR="004D1018" w:rsidRPr="00491B1C">
        <w:rPr>
          <w:rFonts w:ascii="Arial" w:hAnsi="Arial" w:cs="Arial"/>
          <w:lang w:val="hy-AM"/>
        </w:rPr>
        <w:t>ւթ</w:t>
      </w:r>
      <w:r w:rsidR="001810CF" w:rsidRPr="00491B1C">
        <w:rPr>
          <w:rFonts w:ascii="Arial" w:hAnsi="Arial" w:cs="Arial"/>
          <w:lang w:val="hy-AM"/>
        </w:rPr>
        <w:t>յ</w:t>
      </w:r>
      <w:r w:rsidR="004D1018" w:rsidRPr="00491B1C">
        <w:rPr>
          <w:rFonts w:ascii="Arial" w:hAnsi="Arial" w:cs="Arial"/>
          <w:lang w:val="hy-AM"/>
        </w:rPr>
        <w:t>ա</w:t>
      </w:r>
      <w:r w:rsidR="001810CF" w:rsidRPr="00491B1C">
        <w:rPr>
          <w:rFonts w:ascii="Arial" w:hAnsi="Arial" w:cs="Arial"/>
          <w:lang w:val="hy-AM"/>
        </w:rPr>
        <w:t>մբ,</w:t>
      </w:r>
      <w:r w:rsidR="004D1018" w:rsidRPr="00491B1C">
        <w:rPr>
          <w:rFonts w:ascii="Arial" w:hAnsi="Arial" w:cs="Arial"/>
          <w:lang w:val="hy-AM"/>
        </w:rPr>
        <w:t>ձկնորսութ</w:t>
      </w:r>
      <w:r w:rsidR="001810CF" w:rsidRPr="00491B1C">
        <w:rPr>
          <w:rFonts w:ascii="Arial" w:hAnsi="Arial" w:cs="Arial"/>
          <w:lang w:val="hy-AM"/>
        </w:rPr>
        <w:t>յ</w:t>
      </w:r>
      <w:r w:rsidR="004D1018" w:rsidRPr="00491B1C">
        <w:rPr>
          <w:rFonts w:ascii="Arial" w:hAnsi="Arial" w:cs="Arial"/>
          <w:lang w:val="hy-AM"/>
        </w:rPr>
        <w:t>ա</w:t>
      </w:r>
      <w:r w:rsidR="001810CF" w:rsidRPr="00491B1C">
        <w:rPr>
          <w:rFonts w:ascii="Arial" w:hAnsi="Arial" w:cs="Arial"/>
          <w:lang w:val="hy-AM"/>
        </w:rPr>
        <w:t xml:space="preserve">մբ,առևտրով ու </w:t>
      </w:r>
      <w:r w:rsidR="004D1018" w:rsidRPr="00491B1C">
        <w:rPr>
          <w:rFonts w:ascii="Arial" w:hAnsi="Arial" w:cs="Arial"/>
          <w:lang w:val="hy-AM"/>
        </w:rPr>
        <w:t>վաշխառութ</w:t>
      </w:r>
      <w:r w:rsidR="001810CF" w:rsidRPr="00491B1C">
        <w:rPr>
          <w:rFonts w:ascii="Arial" w:hAnsi="Arial" w:cs="Arial"/>
          <w:lang w:val="hy-AM"/>
        </w:rPr>
        <w:t>յ</w:t>
      </w:r>
      <w:r w:rsidR="004D1018" w:rsidRPr="00491B1C">
        <w:rPr>
          <w:rFonts w:ascii="Arial" w:hAnsi="Arial" w:cs="Arial"/>
          <w:lang w:val="hy-AM"/>
        </w:rPr>
        <w:t>ա</w:t>
      </w:r>
      <w:r w:rsidR="001810CF" w:rsidRPr="00491B1C">
        <w:rPr>
          <w:rFonts w:ascii="Arial" w:hAnsi="Arial" w:cs="Arial"/>
          <w:lang w:val="hy-AM"/>
        </w:rPr>
        <w:t>մբ։</w:t>
      </w:r>
    </w:p>
    <w:p w:rsidR="001810CF" w:rsidRPr="00491B1C" w:rsidRDefault="001810CF" w:rsidP="00491B1C">
      <w:pPr>
        <w:pStyle w:val="a7"/>
        <w:jc w:val="both"/>
        <w:rPr>
          <w:rFonts w:ascii="Arial" w:hAnsi="Arial" w:cs="Arial"/>
          <w:lang w:val="hy-AM"/>
        </w:rPr>
      </w:pPr>
      <w:r w:rsidRPr="00491B1C">
        <w:rPr>
          <w:rFonts w:ascii="Arial" w:hAnsi="Arial" w:cs="Arial"/>
          <w:lang w:val="hy-AM"/>
        </w:rPr>
        <w:t xml:space="preserve">Պարոն-տերերն ունեին զինված </w:t>
      </w:r>
      <w:r w:rsidR="004D1018" w:rsidRPr="00491B1C">
        <w:rPr>
          <w:rFonts w:ascii="Arial" w:hAnsi="Arial" w:cs="Arial"/>
          <w:lang w:val="hy-AM"/>
        </w:rPr>
        <w:t>ջ</w:t>
      </w:r>
      <w:r w:rsidRPr="00491B1C">
        <w:rPr>
          <w:rFonts w:ascii="Arial" w:hAnsi="Arial" w:cs="Arial"/>
          <w:lang w:val="hy-AM"/>
        </w:rPr>
        <w:t xml:space="preserve">ոկատներ,որոնցով պաշտպանում էին իրենց գույքն ու պատիվը։Փոքր էր </w:t>
      </w:r>
      <w:r w:rsidR="004D1018" w:rsidRPr="00491B1C">
        <w:rPr>
          <w:rFonts w:ascii="Arial" w:hAnsi="Arial" w:cs="Arial"/>
          <w:lang w:val="hy-AM"/>
        </w:rPr>
        <w:t>ն</w:t>
      </w:r>
      <w:r w:rsidRPr="00491B1C">
        <w:rPr>
          <w:rFonts w:ascii="Arial" w:hAnsi="Arial" w:cs="Arial"/>
          <w:lang w:val="hy-AM"/>
        </w:rPr>
        <w:t>ր</w:t>
      </w:r>
      <w:r w:rsidR="004D1018" w:rsidRPr="00491B1C">
        <w:rPr>
          <w:rFonts w:ascii="Arial" w:hAnsi="Arial" w:cs="Arial"/>
          <w:lang w:val="hy-AM"/>
        </w:rPr>
        <w:t>ա</w:t>
      </w:r>
      <w:r w:rsidRPr="00491B1C">
        <w:rPr>
          <w:rFonts w:ascii="Arial" w:hAnsi="Arial" w:cs="Arial"/>
          <w:lang w:val="hy-AM"/>
        </w:rPr>
        <w:t xml:space="preserve">նց կշիռը հայրենի երկրում,սակայն մեծ էր </w:t>
      </w:r>
      <w:r w:rsidR="004D1018" w:rsidRPr="00491B1C">
        <w:rPr>
          <w:rFonts w:ascii="Arial" w:hAnsi="Arial" w:cs="Arial"/>
          <w:lang w:val="hy-AM"/>
        </w:rPr>
        <w:t>ն</w:t>
      </w:r>
      <w:r w:rsidRPr="00491B1C">
        <w:rPr>
          <w:rFonts w:ascii="Arial" w:hAnsi="Arial" w:cs="Arial"/>
          <w:lang w:val="hy-AM"/>
        </w:rPr>
        <w:t>ր</w:t>
      </w:r>
      <w:r w:rsidR="004D1018" w:rsidRPr="00491B1C">
        <w:rPr>
          <w:rFonts w:ascii="Arial" w:hAnsi="Arial" w:cs="Arial"/>
          <w:lang w:val="hy-AM"/>
        </w:rPr>
        <w:t>ա</w:t>
      </w:r>
      <w:r w:rsidRPr="00491B1C">
        <w:rPr>
          <w:rFonts w:ascii="Arial" w:hAnsi="Arial" w:cs="Arial"/>
          <w:lang w:val="hy-AM"/>
        </w:rPr>
        <w:t>նց դեր</w:t>
      </w:r>
      <w:r w:rsidR="004D1018" w:rsidRPr="00491B1C">
        <w:rPr>
          <w:rFonts w:ascii="Arial" w:hAnsi="Arial" w:cs="Arial"/>
          <w:lang w:val="hy-AM"/>
        </w:rPr>
        <w:t>ը</w:t>
      </w:r>
      <w:r w:rsidRPr="00491B1C">
        <w:rPr>
          <w:rFonts w:ascii="Arial" w:hAnsi="Arial" w:cs="Arial"/>
          <w:lang w:val="hy-AM"/>
        </w:rPr>
        <w:t xml:space="preserve"> ժողովրդի գոյության </w:t>
      </w:r>
      <w:r w:rsidR="004D1018" w:rsidRPr="00491B1C">
        <w:rPr>
          <w:rFonts w:ascii="Arial" w:hAnsi="Arial" w:cs="Arial"/>
          <w:lang w:val="hy-AM"/>
        </w:rPr>
        <w:t xml:space="preserve">ու  </w:t>
      </w:r>
      <w:r w:rsidRPr="00491B1C">
        <w:rPr>
          <w:rFonts w:ascii="Arial" w:hAnsi="Arial" w:cs="Arial"/>
          <w:lang w:val="hy-AM"/>
        </w:rPr>
        <w:t xml:space="preserve">մշակութային արժեքների </w:t>
      </w:r>
      <w:r w:rsidR="004D1018" w:rsidRPr="00491B1C">
        <w:rPr>
          <w:rFonts w:ascii="Arial" w:hAnsi="Arial" w:cs="Arial"/>
          <w:lang w:val="hy-AM"/>
        </w:rPr>
        <w:t>պահպանութ</w:t>
      </w:r>
      <w:r w:rsidRPr="00491B1C">
        <w:rPr>
          <w:rFonts w:ascii="Arial" w:hAnsi="Arial" w:cs="Arial"/>
          <w:lang w:val="hy-AM"/>
        </w:rPr>
        <w:t>յ</w:t>
      </w:r>
      <w:r w:rsidR="004D1018" w:rsidRPr="00491B1C">
        <w:rPr>
          <w:rFonts w:ascii="Arial" w:hAnsi="Arial" w:cs="Arial"/>
          <w:lang w:val="hy-AM"/>
        </w:rPr>
        <w:t>ա</w:t>
      </w:r>
      <w:r w:rsidRPr="00491B1C">
        <w:rPr>
          <w:rFonts w:ascii="Arial" w:hAnsi="Arial" w:cs="Arial"/>
          <w:lang w:val="hy-AM"/>
        </w:rPr>
        <w:t>ն գործում։</w:t>
      </w:r>
    </w:p>
    <w:p w:rsidR="001810CF" w:rsidRPr="00491B1C" w:rsidRDefault="001810CF" w:rsidP="00491B1C">
      <w:pPr>
        <w:pStyle w:val="a7"/>
        <w:jc w:val="both"/>
        <w:rPr>
          <w:rFonts w:ascii="Arial" w:hAnsi="Arial" w:cs="Arial"/>
          <w:lang w:val="hy-AM"/>
        </w:rPr>
      </w:pPr>
      <w:r w:rsidRPr="00491B1C">
        <w:rPr>
          <w:rFonts w:ascii="Arial" w:hAnsi="Arial" w:cs="Arial"/>
          <w:lang w:val="hy-AM"/>
        </w:rPr>
        <w:t>Թուրքմենական տիրապետողների լծի տակ էր հ</w:t>
      </w:r>
      <w:r w:rsidR="004D1018" w:rsidRPr="00491B1C">
        <w:rPr>
          <w:rFonts w:ascii="Arial" w:hAnsi="Arial" w:cs="Arial"/>
          <w:lang w:val="hy-AM"/>
        </w:rPr>
        <w:t>ա</w:t>
      </w:r>
      <w:r w:rsidRPr="00491B1C">
        <w:rPr>
          <w:rFonts w:ascii="Arial" w:hAnsi="Arial" w:cs="Arial"/>
          <w:lang w:val="hy-AM"/>
        </w:rPr>
        <w:t xml:space="preserve">յ աշխատավոր </w:t>
      </w:r>
      <w:r w:rsidR="004D1018" w:rsidRPr="00491B1C">
        <w:rPr>
          <w:rFonts w:ascii="Arial" w:hAnsi="Arial" w:cs="Arial"/>
          <w:lang w:val="hy-AM"/>
        </w:rPr>
        <w:t>գյուղացիութ</w:t>
      </w:r>
      <w:r w:rsidRPr="00491B1C">
        <w:rPr>
          <w:rFonts w:ascii="Arial" w:hAnsi="Arial" w:cs="Arial"/>
          <w:lang w:val="hy-AM"/>
        </w:rPr>
        <w:t>յ</w:t>
      </w:r>
      <w:r w:rsidR="004D1018" w:rsidRPr="00491B1C">
        <w:rPr>
          <w:rFonts w:ascii="Arial" w:hAnsi="Arial" w:cs="Arial"/>
          <w:lang w:val="hy-AM"/>
        </w:rPr>
        <w:t>ա</w:t>
      </w:r>
      <w:r w:rsidRPr="00491B1C">
        <w:rPr>
          <w:rFonts w:ascii="Arial" w:hAnsi="Arial" w:cs="Arial"/>
          <w:lang w:val="hy-AM"/>
        </w:rPr>
        <w:t>ն վիճակը։</w:t>
      </w:r>
    </w:p>
    <w:p w:rsidR="001810CF" w:rsidRPr="00491B1C" w:rsidRDefault="001810CF" w:rsidP="00491B1C">
      <w:pPr>
        <w:pStyle w:val="a7"/>
        <w:jc w:val="both"/>
        <w:rPr>
          <w:rFonts w:ascii="Arial" w:hAnsi="Arial" w:cs="Arial"/>
          <w:lang w:val="hy-AM"/>
        </w:rPr>
      </w:pPr>
      <w:r w:rsidRPr="00491B1C">
        <w:rPr>
          <w:rFonts w:ascii="Arial" w:hAnsi="Arial" w:cs="Arial"/>
          <w:lang w:val="hy-AM"/>
        </w:rPr>
        <w:t xml:space="preserve">Գյուղական համայնքից </w:t>
      </w:r>
      <w:r w:rsidR="004D1018" w:rsidRPr="00491B1C">
        <w:rPr>
          <w:rFonts w:ascii="Arial" w:hAnsi="Arial" w:cs="Arial"/>
          <w:lang w:val="hy-AM"/>
        </w:rPr>
        <w:t>ստանա</w:t>
      </w:r>
      <w:r w:rsidRPr="00491B1C">
        <w:rPr>
          <w:rFonts w:ascii="Arial" w:hAnsi="Arial" w:cs="Arial"/>
          <w:lang w:val="hy-AM"/>
        </w:rPr>
        <w:t xml:space="preserve">լով վարելահող,ունենալով անհրաժեշտ  քանակությամբ անասուն ու գյուղատնտեսական գործիքներ,գյուղական հարուստ </w:t>
      </w:r>
      <w:r w:rsidR="004D1018" w:rsidRPr="00491B1C">
        <w:rPr>
          <w:rFonts w:ascii="Arial" w:hAnsi="Arial" w:cs="Arial"/>
          <w:lang w:val="hy-AM"/>
        </w:rPr>
        <w:t>ընտանիքները</w:t>
      </w:r>
      <w:r w:rsidRPr="00491B1C">
        <w:rPr>
          <w:rFonts w:ascii="Arial" w:hAnsi="Arial" w:cs="Arial"/>
          <w:lang w:val="hy-AM"/>
        </w:rPr>
        <w:t xml:space="preserve"> տանուտերերի մեծ կշիռ էին ձեռք բերում։Ռեսերը կամ քյադխուդաները,որ ընտրվում էին գյուղականից,համայնքի կողմից լիազորված անձինք էին և </w:t>
      </w:r>
      <w:r w:rsidR="004D1018" w:rsidRPr="00491B1C">
        <w:rPr>
          <w:rFonts w:ascii="Arial" w:hAnsi="Arial" w:cs="Arial"/>
          <w:lang w:val="hy-AM"/>
        </w:rPr>
        <w:t>ներ</w:t>
      </w:r>
      <w:r w:rsidRPr="00491B1C">
        <w:rPr>
          <w:rFonts w:ascii="Arial" w:hAnsi="Arial" w:cs="Arial"/>
          <w:lang w:val="hy-AM"/>
        </w:rPr>
        <w:t>կ</w:t>
      </w:r>
      <w:r w:rsidR="004D1018" w:rsidRPr="00491B1C">
        <w:rPr>
          <w:rFonts w:ascii="Arial" w:hAnsi="Arial" w:cs="Arial"/>
          <w:lang w:val="hy-AM"/>
        </w:rPr>
        <w:t>ա</w:t>
      </w:r>
      <w:r w:rsidRPr="00491B1C">
        <w:rPr>
          <w:rFonts w:ascii="Arial" w:hAnsi="Arial" w:cs="Arial"/>
          <w:lang w:val="hy-AM"/>
        </w:rPr>
        <w:t xml:space="preserve">յացնում էին </w:t>
      </w:r>
      <w:r w:rsidR="004D1018" w:rsidRPr="00491B1C">
        <w:rPr>
          <w:rFonts w:ascii="Arial" w:hAnsi="Arial" w:cs="Arial"/>
          <w:lang w:val="hy-AM"/>
        </w:rPr>
        <w:t>հա</w:t>
      </w:r>
      <w:r w:rsidRPr="00491B1C">
        <w:rPr>
          <w:rFonts w:ascii="Arial" w:hAnsi="Arial" w:cs="Arial"/>
          <w:lang w:val="hy-AM"/>
        </w:rPr>
        <w:t xml:space="preserve">մայնքը </w:t>
      </w:r>
      <w:r w:rsidR="004D1018" w:rsidRPr="00491B1C">
        <w:rPr>
          <w:rFonts w:ascii="Arial" w:hAnsi="Arial" w:cs="Arial"/>
          <w:lang w:val="hy-AM"/>
        </w:rPr>
        <w:t>պետութ</w:t>
      </w:r>
      <w:r w:rsidRPr="00491B1C">
        <w:rPr>
          <w:rFonts w:ascii="Arial" w:hAnsi="Arial" w:cs="Arial"/>
          <w:lang w:val="hy-AM"/>
        </w:rPr>
        <w:t>յ</w:t>
      </w:r>
      <w:r w:rsidR="004D1018" w:rsidRPr="00491B1C">
        <w:rPr>
          <w:rFonts w:ascii="Arial" w:hAnsi="Arial" w:cs="Arial"/>
          <w:lang w:val="hy-AM"/>
        </w:rPr>
        <w:t>ա</w:t>
      </w:r>
      <w:r w:rsidRPr="00491B1C">
        <w:rPr>
          <w:rFonts w:ascii="Arial" w:hAnsi="Arial" w:cs="Arial"/>
          <w:lang w:val="hy-AM"/>
        </w:rPr>
        <w:t xml:space="preserve">ն և </w:t>
      </w:r>
      <w:r w:rsidR="00AE6290" w:rsidRPr="00491B1C">
        <w:rPr>
          <w:rFonts w:ascii="Arial" w:hAnsi="Arial" w:cs="Arial"/>
          <w:lang w:val="hy-AM"/>
        </w:rPr>
        <w:t xml:space="preserve">ֆեոդալի առջև։Ռեսի գլխավորությամբ է կատարվում հողաբաժանումը,ջրանցքների ու առուների </w:t>
      </w:r>
      <w:r w:rsidR="004D1018" w:rsidRPr="00491B1C">
        <w:rPr>
          <w:rFonts w:ascii="Arial" w:hAnsi="Arial" w:cs="Arial"/>
          <w:lang w:val="hy-AM"/>
        </w:rPr>
        <w:t>մաքր</w:t>
      </w:r>
      <w:r w:rsidR="00AE6290" w:rsidRPr="00491B1C">
        <w:rPr>
          <w:rFonts w:ascii="Arial" w:hAnsi="Arial" w:cs="Arial"/>
          <w:lang w:val="hy-AM"/>
        </w:rPr>
        <w:t>ումը,հ</w:t>
      </w:r>
      <w:r w:rsidR="004D1018" w:rsidRPr="00491B1C">
        <w:rPr>
          <w:rFonts w:ascii="Arial" w:hAnsi="Arial" w:cs="Arial"/>
          <w:lang w:val="hy-AM"/>
        </w:rPr>
        <w:t>ա</w:t>
      </w:r>
      <w:r w:rsidR="00AE6290" w:rsidRPr="00491B1C">
        <w:rPr>
          <w:rFonts w:ascii="Arial" w:hAnsi="Arial" w:cs="Arial"/>
          <w:lang w:val="hy-AM"/>
        </w:rPr>
        <w:t>րկերի բաշխումը,</w:t>
      </w:r>
      <w:r w:rsidR="004D1018" w:rsidRPr="00491B1C">
        <w:rPr>
          <w:rFonts w:ascii="Arial" w:hAnsi="Arial" w:cs="Arial"/>
          <w:lang w:val="hy-AM"/>
        </w:rPr>
        <w:t>հարկահանութ</w:t>
      </w:r>
      <w:r w:rsidR="00AE6290" w:rsidRPr="00491B1C">
        <w:rPr>
          <w:rFonts w:ascii="Arial" w:hAnsi="Arial" w:cs="Arial"/>
          <w:lang w:val="hy-AM"/>
        </w:rPr>
        <w:t>յ</w:t>
      </w:r>
      <w:r w:rsidR="004D1018" w:rsidRPr="00491B1C">
        <w:rPr>
          <w:rFonts w:ascii="Arial" w:hAnsi="Arial" w:cs="Arial"/>
          <w:lang w:val="hy-AM"/>
        </w:rPr>
        <w:t>ա</w:t>
      </w:r>
      <w:r w:rsidR="00AE6290" w:rsidRPr="00491B1C">
        <w:rPr>
          <w:rFonts w:ascii="Arial" w:hAnsi="Arial" w:cs="Arial"/>
          <w:lang w:val="hy-AM"/>
        </w:rPr>
        <w:t xml:space="preserve">ն վրա </w:t>
      </w:r>
      <w:r w:rsidR="004D1018" w:rsidRPr="00491B1C">
        <w:rPr>
          <w:rFonts w:ascii="Arial" w:hAnsi="Arial" w:cs="Arial"/>
          <w:lang w:val="hy-AM"/>
        </w:rPr>
        <w:t>հսկողությու</w:t>
      </w:r>
      <w:r w:rsidR="00AE6290" w:rsidRPr="00491B1C">
        <w:rPr>
          <w:rFonts w:ascii="Arial" w:hAnsi="Arial" w:cs="Arial"/>
          <w:lang w:val="hy-AM"/>
        </w:rPr>
        <w:t>նը,պետա</w:t>
      </w:r>
      <w:r w:rsidR="004D1018" w:rsidRPr="00491B1C">
        <w:rPr>
          <w:rFonts w:ascii="Arial" w:hAnsi="Arial" w:cs="Arial"/>
          <w:lang w:val="hy-AM"/>
        </w:rPr>
        <w:t>կա</w:t>
      </w:r>
      <w:r w:rsidR="00AE6290" w:rsidRPr="00491B1C">
        <w:rPr>
          <w:rFonts w:ascii="Arial" w:hAnsi="Arial" w:cs="Arial"/>
          <w:lang w:val="hy-AM"/>
        </w:rPr>
        <w:t>ն պաշտոնյաների ու հարկահավաքների ընդունումը,</w:t>
      </w:r>
      <w:r w:rsidR="004D1018" w:rsidRPr="00491B1C">
        <w:rPr>
          <w:rFonts w:ascii="Arial" w:hAnsi="Arial" w:cs="Arial"/>
          <w:lang w:val="hy-AM"/>
        </w:rPr>
        <w:t>ն</w:t>
      </w:r>
      <w:r w:rsidR="00AE6290" w:rsidRPr="00491B1C">
        <w:rPr>
          <w:rFonts w:ascii="Arial" w:hAnsi="Arial" w:cs="Arial"/>
          <w:lang w:val="hy-AM"/>
        </w:rPr>
        <w:t>ր</w:t>
      </w:r>
      <w:r w:rsidR="004D1018" w:rsidRPr="00491B1C">
        <w:rPr>
          <w:rFonts w:ascii="Arial" w:hAnsi="Arial" w:cs="Arial"/>
          <w:lang w:val="hy-AM"/>
        </w:rPr>
        <w:t>ա</w:t>
      </w:r>
      <w:r w:rsidR="00AE6290" w:rsidRPr="00491B1C">
        <w:rPr>
          <w:rFonts w:ascii="Arial" w:hAnsi="Arial" w:cs="Arial"/>
          <w:lang w:val="hy-AM"/>
        </w:rPr>
        <w:t>նց հյուրընկալության կազմակերպումը և այլն։Գյուղական աղքատ գերդաստաններից մի քանիսը միանալով կ</w:t>
      </w:r>
      <w:r w:rsidR="004D1018" w:rsidRPr="00491B1C">
        <w:rPr>
          <w:rFonts w:ascii="Arial" w:hAnsi="Arial" w:cs="Arial"/>
          <w:lang w:val="hy-AM"/>
        </w:rPr>
        <w:t>ա</w:t>
      </w:r>
      <w:r w:rsidR="00AE6290" w:rsidRPr="00491B1C">
        <w:rPr>
          <w:rFonts w:ascii="Arial" w:hAnsi="Arial" w:cs="Arial"/>
          <w:lang w:val="hy-AM"/>
        </w:rPr>
        <w:t xml:space="preserve">զմում էին հարաքաշություններ։Թուրքմենների </w:t>
      </w:r>
      <w:r w:rsidR="004D1018" w:rsidRPr="00491B1C">
        <w:rPr>
          <w:rFonts w:ascii="Arial" w:hAnsi="Arial" w:cs="Arial"/>
          <w:lang w:val="hy-AM"/>
        </w:rPr>
        <w:t>տիրապետո</w:t>
      </w:r>
      <w:r w:rsidR="00B45197" w:rsidRPr="00491B1C">
        <w:rPr>
          <w:rFonts w:ascii="Arial" w:hAnsi="Arial" w:cs="Arial"/>
          <w:lang w:val="hy-AM"/>
        </w:rPr>
        <w:t>ւ</w:t>
      </w:r>
      <w:r w:rsidR="004D1018" w:rsidRPr="00491B1C">
        <w:rPr>
          <w:rFonts w:ascii="Arial" w:hAnsi="Arial" w:cs="Arial"/>
          <w:lang w:val="hy-AM"/>
        </w:rPr>
        <w:t>թյա</w:t>
      </w:r>
      <w:r w:rsidR="00AE6290" w:rsidRPr="00491B1C">
        <w:rPr>
          <w:rFonts w:ascii="Arial" w:hAnsi="Arial" w:cs="Arial"/>
          <w:lang w:val="hy-AM"/>
        </w:rPr>
        <w:t xml:space="preserve">ն </w:t>
      </w:r>
      <w:r w:rsidR="004D1018" w:rsidRPr="00491B1C">
        <w:rPr>
          <w:rFonts w:ascii="Arial" w:hAnsi="Arial" w:cs="Arial"/>
          <w:lang w:val="hy-AM"/>
        </w:rPr>
        <w:t>ժամանակաշր</w:t>
      </w:r>
      <w:r w:rsidR="00AE6290" w:rsidRPr="00491B1C">
        <w:rPr>
          <w:rFonts w:ascii="Arial" w:hAnsi="Arial" w:cs="Arial"/>
          <w:lang w:val="hy-AM"/>
        </w:rPr>
        <w:t>ջ</w:t>
      </w:r>
      <w:r w:rsidR="004D1018" w:rsidRPr="00491B1C">
        <w:rPr>
          <w:rFonts w:ascii="Arial" w:hAnsi="Arial" w:cs="Arial"/>
          <w:lang w:val="hy-AM"/>
        </w:rPr>
        <w:t>ա</w:t>
      </w:r>
      <w:r w:rsidR="00AE6290" w:rsidRPr="00491B1C">
        <w:rPr>
          <w:rFonts w:ascii="Arial" w:hAnsi="Arial" w:cs="Arial"/>
          <w:lang w:val="hy-AM"/>
        </w:rPr>
        <w:t>նում անկում ապրեցին Հայ</w:t>
      </w:r>
      <w:r w:rsidR="004D1018" w:rsidRPr="00491B1C">
        <w:rPr>
          <w:rFonts w:ascii="Arial" w:hAnsi="Arial" w:cs="Arial"/>
          <w:lang w:val="hy-AM"/>
        </w:rPr>
        <w:t>աս</w:t>
      </w:r>
      <w:r w:rsidR="00AE6290" w:rsidRPr="00491B1C">
        <w:rPr>
          <w:rFonts w:ascii="Arial" w:hAnsi="Arial" w:cs="Arial"/>
          <w:lang w:val="hy-AM"/>
        </w:rPr>
        <w:t>տ</w:t>
      </w:r>
      <w:r w:rsidR="004D1018" w:rsidRPr="00491B1C">
        <w:rPr>
          <w:rFonts w:ascii="Arial" w:hAnsi="Arial" w:cs="Arial"/>
          <w:lang w:val="hy-AM"/>
        </w:rPr>
        <w:t>ա</w:t>
      </w:r>
      <w:r w:rsidR="00AE6290" w:rsidRPr="00491B1C">
        <w:rPr>
          <w:rFonts w:ascii="Arial" w:hAnsi="Arial" w:cs="Arial"/>
          <w:lang w:val="hy-AM"/>
        </w:rPr>
        <w:t>նի ծաղկուն քաղաքները։</w:t>
      </w:r>
    </w:p>
    <w:p w:rsidR="00AE6290" w:rsidRPr="00491B1C" w:rsidRDefault="00AE6290" w:rsidP="00491B1C">
      <w:pPr>
        <w:pStyle w:val="a7"/>
        <w:jc w:val="both"/>
        <w:rPr>
          <w:rFonts w:ascii="Arial" w:hAnsi="Arial" w:cs="Arial"/>
          <w:lang w:val="hy-AM"/>
        </w:rPr>
      </w:pPr>
      <w:r w:rsidRPr="00491B1C">
        <w:rPr>
          <w:rFonts w:ascii="Arial" w:hAnsi="Arial" w:cs="Arial"/>
          <w:lang w:val="hy-AM"/>
        </w:rPr>
        <w:t xml:space="preserve">14-րդ դարում Արևելքի ու Արևմուտքի միջև կատարվող առևտրի ուղին անցնում էր Ադրբեջանով ու </w:t>
      </w:r>
      <w:r w:rsidR="00B45197" w:rsidRPr="00491B1C">
        <w:rPr>
          <w:rFonts w:ascii="Arial" w:hAnsi="Arial" w:cs="Arial"/>
          <w:lang w:val="hy-AM"/>
        </w:rPr>
        <w:t>Կ</w:t>
      </w:r>
      <w:r w:rsidRPr="00491B1C">
        <w:rPr>
          <w:rFonts w:ascii="Arial" w:hAnsi="Arial" w:cs="Arial"/>
          <w:lang w:val="hy-AM"/>
        </w:rPr>
        <w:t xml:space="preserve">ասպից ծովի </w:t>
      </w:r>
      <w:r w:rsidR="004D1018" w:rsidRPr="00491B1C">
        <w:rPr>
          <w:rFonts w:ascii="Arial" w:hAnsi="Arial" w:cs="Arial"/>
          <w:lang w:val="hy-AM"/>
        </w:rPr>
        <w:t>վ</w:t>
      </w:r>
      <w:r w:rsidRPr="00491B1C">
        <w:rPr>
          <w:rFonts w:ascii="Arial" w:hAnsi="Arial" w:cs="Arial"/>
          <w:lang w:val="hy-AM"/>
        </w:rPr>
        <w:t>ր</w:t>
      </w:r>
      <w:r w:rsidR="004D1018" w:rsidRPr="00491B1C">
        <w:rPr>
          <w:rFonts w:ascii="Arial" w:hAnsi="Arial" w:cs="Arial"/>
          <w:lang w:val="hy-AM"/>
        </w:rPr>
        <w:t>ա</w:t>
      </w:r>
      <w:r w:rsidRPr="00491B1C">
        <w:rPr>
          <w:rFonts w:ascii="Arial" w:hAnsi="Arial" w:cs="Arial"/>
          <w:lang w:val="hy-AM"/>
        </w:rPr>
        <w:t>յով։</w:t>
      </w:r>
    </w:p>
    <w:p w:rsidR="00AE6290" w:rsidRPr="00491B1C" w:rsidRDefault="00AE6290" w:rsidP="00491B1C">
      <w:pPr>
        <w:pStyle w:val="a7"/>
        <w:jc w:val="both"/>
        <w:rPr>
          <w:rFonts w:ascii="Arial" w:hAnsi="Arial" w:cs="Arial"/>
          <w:lang w:val="hy-AM"/>
        </w:rPr>
      </w:pPr>
      <w:r w:rsidRPr="00491B1C">
        <w:rPr>
          <w:rFonts w:ascii="Arial" w:hAnsi="Arial" w:cs="Arial"/>
          <w:lang w:val="hy-AM"/>
        </w:rPr>
        <w:t>Ոսկե Հորդայի  իշխանո</w:t>
      </w:r>
      <w:r w:rsidR="004D1018" w:rsidRPr="00491B1C">
        <w:rPr>
          <w:rFonts w:ascii="Arial" w:hAnsi="Arial" w:cs="Arial"/>
          <w:lang w:val="hy-AM"/>
        </w:rPr>
        <w:t>ւթ</w:t>
      </w:r>
      <w:r w:rsidRPr="00491B1C">
        <w:rPr>
          <w:rFonts w:ascii="Arial" w:hAnsi="Arial" w:cs="Arial"/>
          <w:lang w:val="hy-AM"/>
        </w:rPr>
        <w:t>յ</w:t>
      </w:r>
      <w:r w:rsidR="004D1018" w:rsidRPr="00491B1C">
        <w:rPr>
          <w:rFonts w:ascii="Arial" w:hAnsi="Arial" w:cs="Arial"/>
          <w:lang w:val="hy-AM"/>
        </w:rPr>
        <w:t>ա</w:t>
      </w:r>
      <w:r w:rsidRPr="00491B1C">
        <w:rPr>
          <w:rFonts w:ascii="Arial" w:hAnsi="Arial" w:cs="Arial"/>
          <w:lang w:val="hy-AM"/>
        </w:rPr>
        <w:t>ն միջև հաճախակի տեղի ունեցող պատերազմների հետևանքով առևտրա</w:t>
      </w:r>
      <w:r w:rsidR="004D1018" w:rsidRPr="00491B1C">
        <w:rPr>
          <w:rFonts w:ascii="Arial" w:hAnsi="Arial" w:cs="Arial"/>
          <w:lang w:val="hy-AM"/>
        </w:rPr>
        <w:t>կա</w:t>
      </w:r>
      <w:r w:rsidRPr="00491B1C">
        <w:rPr>
          <w:rFonts w:ascii="Arial" w:hAnsi="Arial" w:cs="Arial"/>
          <w:lang w:val="hy-AM"/>
        </w:rPr>
        <w:t xml:space="preserve">ն հիշյալ այս մայրուղին դարձավ վտանգավոր։Առևտրի հիմնական ապրանքը </w:t>
      </w:r>
      <w:r w:rsidR="00B33A2E" w:rsidRPr="00491B1C">
        <w:rPr>
          <w:rFonts w:ascii="Arial" w:hAnsi="Arial" w:cs="Arial"/>
          <w:lang w:val="hy-AM"/>
        </w:rPr>
        <w:t>հում</w:t>
      </w:r>
      <w:r w:rsidRPr="00491B1C">
        <w:rPr>
          <w:rFonts w:ascii="Arial" w:hAnsi="Arial" w:cs="Arial"/>
          <w:lang w:val="hy-AM"/>
        </w:rPr>
        <w:t xml:space="preserve"> մետաքսն էր։</w:t>
      </w:r>
    </w:p>
    <w:p w:rsidR="0037628E" w:rsidRPr="00491B1C" w:rsidRDefault="0037628E" w:rsidP="00491B1C">
      <w:pPr>
        <w:pStyle w:val="a7"/>
        <w:jc w:val="both"/>
        <w:rPr>
          <w:rFonts w:ascii="Arial" w:hAnsi="Arial" w:cs="Arial"/>
          <w:lang w:val="hy-AM"/>
        </w:rPr>
      </w:pPr>
      <w:r w:rsidRPr="00491B1C">
        <w:rPr>
          <w:rFonts w:ascii="Arial" w:hAnsi="Arial" w:cs="Arial"/>
          <w:lang w:val="hy-AM"/>
        </w:rPr>
        <w:lastRenderedPageBreak/>
        <w:t>14-15-րդ դդ</w:t>
      </w:r>
      <w:r w:rsidRPr="00491B1C">
        <w:rPr>
          <w:rFonts w:ascii="Cambria Math" w:hAnsi="Cambria Math" w:cs="Cambria Math"/>
          <w:lang w:val="hy-AM"/>
        </w:rPr>
        <w:t>․</w:t>
      </w:r>
      <w:r w:rsidR="00B33A2E" w:rsidRPr="00491B1C">
        <w:rPr>
          <w:rFonts w:ascii="Arial" w:hAnsi="Arial" w:cs="Arial"/>
          <w:lang w:val="hy-AM"/>
        </w:rPr>
        <w:t xml:space="preserve"> </w:t>
      </w:r>
      <w:r w:rsidRPr="00491B1C">
        <w:rPr>
          <w:rFonts w:ascii="Arial" w:hAnsi="Arial" w:cs="Arial"/>
          <w:lang w:val="hy-AM"/>
        </w:rPr>
        <w:t xml:space="preserve"> կային շուրջ երեք տասնյակ տ</w:t>
      </w:r>
      <w:r w:rsidR="00B33A2E" w:rsidRPr="00491B1C">
        <w:rPr>
          <w:rFonts w:ascii="Arial" w:hAnsi="Arial" w:cs="Arial"/>
          <w:lang w:val="hy-AM"/>
        </w:rPr>
        <w:t>ա</w:t>
      </w:r>
      <w:r w:rsidRPr="00491B1C">
        <w:rPr>
          <w:rFonts w:ascii="Arial" w:hAnsi="Arial" w:cs="Arial"/>
          <w:lang w:val="hy-AM"/>
        </w:rPr>
        <w:t>րբեր մասնաճյուղերի արհեստավորներ՝արծաթագործ,բրուտ,դանակագործ և այլն։</w:t>
      </w:r>
    </w:p>
    <w:p w:rsidR="0037628E" w:rsidRPr="00491B1C" w:rsidRDefault="0037628E" w:rsidP="00491B1C">
      <w:pPr>
        <w:pStyle w:val="a7"/>
        <w:jc w:val="both"/>
        <w:rPr>
          <w:rFonts w:ascii="Arial" w:hAnsi="Arial" w:cs="Arial"/>
          <w:lang w:val="hy-AM"/>
        </w:rPr>
      </w:pPr>
      <w:r w:rsidRPr="00491B1C">
        <w:rPr>
          <w:rFonts w:ascii="Arial" w:hAnsi="Arial" w:cs="Arial"/>
          <w:lang w:val="hy-AM"/>
        </w:rPr>
        <w:t xml:space="preserve">Հայ արհեստավորների արտադրանքի մեծ մասը </w:t>
      </w:r>
      <w:r w:rsidR="00504008" w:rsidRPr="00491B1C">
        <w:rPr>
          <w:rFonts w:ascii="Arial" w:hAnsi="Arial" w:cs="Arial"/>
          <w:lang w:val="hy-AM"/>
        </w:rPr>
        <w:t xml:space="preserve">սպասարկվում </w:t>
      </w:r>
      <w:r w:rsidRPr="00491B1C">
        <w:rPr>
          <w:rFonts w:ascii="Arial" w:hAnsi="Arial" w:cs="Arial"/>
          <w:lang w:val="hy-AM"/>
        </w:rPr>
        <w:t xml:space="preserve"> էր երկրի ներքին </w:t>
      </w:r>
      <w:r w:rsidR="00BA0685" w:rsidRPr="00491B1C">
        <w:rPr>
          <w:rFonts w:ascii="Arial" w:hAnsi="Arial" w:cs="Arial"/>
          <w:lang w:val="hy-AM"/>
        </w:rPr>
        <w:t>շու</w:t>
      </w:r>
      <w:r w:rsidRPr="00491B1C">
        <w:rPr>
          <w:rFonts w:ascii="Arial" w:hAnsi="Arial" w:cs="Arial"/>
          <w:lang w:val="hy-AM"/>
        </w:rPr>
        <w:t>կ</w:t>
      </w:r>
      <w:r w:rsidR="00BA0685" w:rsidRPr="00491B1C">
        <w:rPr>
          <w:rFonts w:ascii="Arial" w:hAnsi="Arial" w:cs="Arial"/>
          <w:lang w:val="hy-AM"/>
        </w:rPr>
        <w:t>ա</w:t>
      </w:r>
      <w:r w:rsidRPr="00491B1C">
        <w:rPr>
          <w:rFonts w:ascii="Arial" w:hAnsi="Arial" w:cs="Arial"/>
          <w:lang w:val="hy-AM"/>
        </w:rPr>
        <w:t xml:space="preserve">ներում,ապրանքափոխանակություն էր կատարվում նաև </w:t>
      </w:r>
      <w:r w:rsidR="00BA0685" w:rsidRPr="00491B1C">
        <w:rPr>
          <w:rFonts w:ascii="Arial" w:hAnsi="Arial" w:cs="Arial"/>
          <w:lang w:val="hy-AM"/>
        </w:rPr>
        <w:t>Հայաս</w:t>
      </w:r>
      <w:r w:rsidRPr="00491B1C">
        <w:rPr>
          <w:rFonts w:ascii="Arial" w:hAnsi="Arial" w:cs="Arial"/>
          <w:lang w:val="hy-AM"/>
        </w:rPr>
        <w:t>տ</w:t>
      </w:r>
      <w:r w:rsidR="00BA0685" w:rsidRPr="00491B1C">
        <w:rPr>
          <w:rFonts w:ascii="Arial" w:hAnsi="Arial" w:cs="Arial"/>
          <w:lang w:val="hy-AM"/>
        </w:rPr>
        <w:t>ա</w:t>
      </w:r>
      <w:r w:rsidRPr="00491B1C">
        <w:rPr>
          <w:rFonts w:ascii="Arial" w:hAnsi="Arial" w:cs="Arial"/>
          <w:lang w:val="hy-AM"/>
        </w:rPr>
        <w:t>նում հաստատված քոչվոր ցեղերի միջև։</w:t>
      </w:r>
    </w:p>
    <w:p w:rsidR="0037628E" w:rsidRPr="00491B1C" w:rsidRDefault="0037628E" w:rsidP="00491B1C">
      <w:pPr>
        <w:pStyle w:val="a7"/>
        <w:jc w:val="both"/>
        <w:rPr>
          <w:rFonts w:ascii="Arial" w:hAnsi="Arial" w:cs="Arial"/>
          <w:lang w:val="hy-AM"/>
        </w:rPr>
      </w:pPr>
      <w:r w:rsidRPr="00491B1C">
        <w:rPr>
          <w:rFonts w:ascii="Arial" w:hAnsi="Arial" w:cs="Arial"/>
          <w:lang w:val="hy-AM"/>
        </w:rPr>
        <w:t xml:space="preserve">Վտանագավոր է եղել </w:t>
      </w:r>
      <w:r w:rsidR="00BA0685" w:rsidRPr="00491B1C">
        <w:rPr>
          <w:rFonts w:ascii="Arial" w:hAnsi="Arial" w:cs="Arial"/>
          <w:lang w:val="hy-AM"/>
        </w:rPr>
        <w:t>վաճառ</w:t>
      </w:r>
      <w:r w:rsidRPr="00491B1C">
        <w:rPr>
          <w:rFonts w:ascii="Arial" w:hAnsi="Arial" w:cs="Arial"/>
          <w:lang w:val="hy-AM"/>
        </w:rPr>
        <w:t>ակ</w:t>
      </w:r>
      <w:r w:rsidR="00B45197" w:rsidRPr="00491B1C">
        <w:rPr>
          <w:rFonts w:ascii="Arial" w:hAnsi="Arial" w:cs="Arial"/>
          <w:lang w:val="hy-AM"/>
        </w:rPr>
        <w:t>ա</w:t>
      </w:r>
      <w:r w:rsidRPr="00491B1C">
        <w:rPr>
          <w:rFonts w:ascii="Arial" w:hAnsi="Arial" w:cs="Arial"/>
          <w:lang w:val="hy-AM"/>
        </w:rPr>
        <w:t xml:space="preserve">նների կյանքը մեզ հետաքրքրող </w:t>
      </w:r>
      <w:r w:rsidR="00B45197" w:rsidRPr="00491B1C">
        <w:rPr>
          <w:rFonts w:ascii="Arial" w:hAnsi="Arial" w:cs="Arial"/>
          <w:lang w:val="hy-AM"/>
        </w:rPr>
        <w:t>ժամանակաշր</w:t>
      </w:r>
      <w:r w:rsidRPr="00491B1C">
        <w:rPr>
          <w:rFonts w:ascii="Arial" w:hAnsi="Arial" w:cs="Arial"/>
          <w:lang w:val="hy-AM"/>
        </w:rPr>
        <w:t>ջ</w:t>
      </w:r>
      <w:r w:rsidR="00B45197" w:rsidRPr="00491B1C">
        <w:rPr>
          <w:rFonts w:ascii="Arial" w:hAnsi="Arial" w:cs="Arial"/>
          <w:lang w:val="hy-AM"/>
        </w:rPr>
        <w:t>ա</w:t>
      </w:r>
      <w:r w:rsidRPr="00491B1C">
        <w:rPr>
          <w:rFonts w:ascii="Arial" w:hAnsi="Arial" w:cs="Arial"/>
          <w:lang w:val="hy-AM"/>
        </w:rPr>
        <w:t xml:space="preserve">նում։Քուրդ ու թուրքմենական քոչվոր ցեղապետերը իրենց զորախմբերով կողոպտում էին </w:t>
      </w:r>
      <w:r w:rsidR="00BA0685" w:rsidRPr="00491B1C">
        <w:rPr>
          <w:rFonts w:ascii="Arial" w:hAnsi="Arial" w:cs="Arial"/>
          <w:lang w:val="hy-AM"/>
        </w:rPr>
        <w:t>քարավաններին։</w:t>
      </w:r>
    </w:p>
    <w:p w:rsidR="0037628E" w:rsidRPr="00491B1C" w:rsidRDefault="0037628E" w:rsidP="00491B1C">
      <w:pPr>
        <w:pStyle w:val="a7"/>
        <w:jc w:val="both"/>
        <w:rPr>
          <w:rFonts w:ascii="Arial" w:hAnsi="Arial" w:cs="Arial"/>
          <w:lang w:val="hy-AM"/>
        </w:rPr>
      </w:pPr>
      <w:r w:rsidRPr="00491B1C">
        <w:rPr>
          <w:rFonts w:ascii="Arial" w:hAnsi="Arial" w:cs="Arial"/>
          <w:lang w:val="hy-AM"/>
        </w:rPr>
        <w:t xml:space="preserve">Խիստ ծանր էր հարկային լուծը։Ուզուն-Հասանը </w:t>
      </w:r>
      <w:r w:rsidR="00BA0685" w:rsidRPr="00491B1C">
        <w:rPr>
          <w:rFonts w:ascii="Arial" w:hAnsi="Arial" w:cs="Arial"/>
          <w:lang w:val="hy-AM"/>
        </w:rPr>
        <w:t>չար</w:t>
      </w:r>
      <w:r w:rsidRPr="00491B1C">
        <w:rPr>
          <w:rFonts w:ascii="Arial" w:hAnsi="Arial" w:cs="Arial"/>
          <w:lang w:val="hy-AM"/>
        </w:rPr>
        <w:t>աշ</w:t>
      </w:r>
      <w:r w:rsidR="00BA0685" w:rsidRPr="00491B1C">
        <w:rPr>
          <w:rFonts w:ascii="Arial" w:hAnsi="Arial" w:cs="Arial"/>
          <w:lang w:val="hy-AM"/>
        </w:rPr>
        <w:t>ա</w:t>
      </w:r>
      <w:r w:rsidRPr="00491B1C">
        <w:rPr>
          <w:rFonts w:ascii="Arial" w:hAnsi="Arial" w:cs="Arial"/>
          <w:lang w:val="hy-AM"/>
        </w:rPr>
        <w:t xml:space="preserve">հումների առաջն առնելու </w:t>
      </w:r>
      <w:r w:rsidR="00BA0685" w:rsidRPr="00491B1C">
        <w:rPr>
          <w:rFonts w:ascii="Arial" w:hAnsi="Arial" w:cs="Arial"/>
          <w:lang w:val="hy-AM"/>
        </w:rPr>
        <w:t>հա</w:t>
      </w:r>
      <w:r w:rsidRPr="00491B1C">
        <w:rPr>
          <w:rFonts w:ascii="Arial" w:hAnsi="Arial" w:cs="Arial"/>
          <w:lang w:val="hy-AM"/>
        </w:rPr>
        <w:t>մ</w:t>
      </w:r>
      <w:r w:rsidR="00BA0685" w:rsidRPr="00491B1C">
        <w:rPr>
          <w:rFonts w:ascii="Arial" w:hAnsi="Arial" w:cs="Arial"/>
          <w:lang w:val="hy-AM"/>
        </w:rPr>
        <w:t>ա</w:t>
      </w:r>
      <w:r w:rsidRPr="00491B1C">
        <w:rPr>
          <w:rFonts w:ascii="Arial" w:hAnsi="Arial" w:cs="Arial"/>
          <w:lang w:val="hy-AM"/>
        </w:rPr>
        <w:t>ր հրատարակեց &lt;&lt;Կանունամե&gt;&gt; կոչվող օրենքներ</w:t>
      </w:r>
      <w:r w:rsidR="00BA0685" w:rsidRPr="00491B1C">
        <w:rPr>
          <w:rFonts w:ascii="Arial" w:hAnsi="Arial" w:cs="Arial"/>
          <w:lang w:val="hy-AM"/>
        </w:rPr>
        <w:t xml:space="preserve">ի </w:t>
      </w:r>
      <w:r w:rsidRPr="00491B1C">
        <w:rPr>
          <w:rFonts w:ascii="Arial" w:hAnsi="Arial" w:cs="Arial"/>
          <w:lang w:val="hy-AM"/>
        </w:rPr>
        <w:t xml:space="preserve"> գիրքը։Ստորև թվարկում ենք հիմնական հարկերը։</w:t>
      </w:r>
    </w:p>
    <w:p w:rsidR="0037628E" w:rsidRPr="00491B1C" w:rsidRDefault="0037628E" w:rsidP="00491B1C">
      <w:pPr>
        <w:pStyle w:val="a7"/>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00BA0685" w:rsidRPr="00491B1C">
        <w:rPr>
          <w:rFonts w:ascii="Arial" w:hAnsi="Arial" w:cs="Arial"/>
          <w:lang w:val="hy-AM"/>
        </w:rPr>
        <w:t>Պետ</w:t>
      </w:r>
      <w:r w:rsidRPr="00491B1C">
        <w:rPr>
          <w:rFonts w:ascii="Arial" w:hAnsi="Arial" w:cs="Arial"/>
          <w:lang w:val="hy-AM"/>
        </w:rPr>
        <w:t>ակ</w:t>
      </w:r>
      <w:r w:rsidR="00BA0685" w:rsidRPr="00491B1C">
        <w:rPr>
          <w:rFonts w:ascii="Arial" w:hAnsi="Arial" w:cs="Arial"/>
          <w:lang w:val="hy-AM"/>
        </w:rPr>
        <w:t>ա</w:t>
      </w:r>
      <w:r w:rsidRPr="00491B1C">
        <w:rPr>
          <w:rFonts w:ascii="Arial" w:hAnsi="Arial" w:cs="Arial"/>
          <w:lang w:val="hy-AM"/>
        </w:rPr>
        <w:t>ն ռենտա-հարկ (կոչվում է մալ,բահրա,բահրաչե ու խարաջ)</w:t>
      </w:r>
      <w:r w:rsidRPr="00491B1C">
        <w:rPr>
          <w:rFonts w:ascii="Cambria Math" w:hAnsi="Cambria Math" w:cs="Cambria Math"/>
          <w:lang w:val="hy-AM"/>
        </w:rPr>
        <w:t>․</w:t>
      </w:r>
      <w:r w:rsidRPr="00491B1C">
        <w:rPr>
          <w:rFonts w:ascii="Arial" w:hAnsi="Arial" w:cs="Arial"/>
          <w:lang w:val="hy-AM"/>
        </w:rPr>
        <w:t>գանձվում էր եկամտաբեր բոլոր ձեռնարկություններ</w:t>
      </w:r>
      <w:r w:rsidR="001A6D2F" w:rsidRPr="00491B1C">
        <w:rPr>
          <w:rFonts w:ascii="Arial" w:hAnsi="Arial" w:cs="Arial"/>
          <w:lang w:val="hy-AM"/>
        </w:rPr>
        <w:t xml:space="preserve">ից </w:t>
      </w:r>
      <w:r w:rsidRPr="00491B1C">
        <w:rPr>
          <w:rFonts w:ascii="Arial" w:hAnsi="Arial" w:cs="Arial"/>
          <w:lang w:val="hy-AM"/>
        </w:rPr>
        <w:t xml:space="preserve">՝արդյունքի մեկ հինգերորդի չափով,եթե այն գտնվում էր </w:t>
      </w:r>
      <w:r w:rsidR="00BA0685" w:rsidRPr="00491B1C">
        <w:rPr>
          <w:rFonts w:ascii="Arial" w:hAnsi="Arial" w:cs="Arial"/>
          <w:lang w:val="hy-AM"/>
        </w:rPr>
        <w:t>պե</w:t>
      </w:r>
      <w:r w:rsidRPr="00491B1C">
        <w:rPr>
          <w:rFonts w:ascii="Arial" w:hAnsi="Arial" w:cs="Arial"/>
          <w:lang w:val="hy-AM"/>
        </w:rPr>
        <w:t>տակ</w:t>
      </w:r>
      <w:r w:rsidR="00BA0685" w:rsidRPr="00491B1C">
        <w:rPr>
          <w:rFonts w:ascii="Arial" w:hAnsi="Arial" w:cs="Arial"/>
          <w:lang w:val="hy-AM"/>
        </w:rPr>
        <w:t>ա</w:t>
      </w:r>
      <w:r w:rsidRPr="00491B1C">
        <w:rPr>
          <w:rFonts w:ascii="Arial" w:hAnsi="Arial" w:cs="Arial"/>
          <w:lang w:val="hy-AM"/>
        </w:rPr>
        <w:t>ն հողի վրա,և մեկ տասներորդի չափով՝սեփականատիրական կալվածքներում։</w:t>
      </w:r>
    </w:p>
    <w:p w:rsidR="0037628E" w:rsidRPr="00491B1C" w:rsidRDefault="0037628E" w:rsidP="00491B1C">
      <w:pPr>
        <w:pStyle w:val="a7"/>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Կալվածատիրական ռենտա</w:t>
      </w:r>
      <w:r w:rsidR="001A6D2F" w:rsidRPr="00491B1C">
        <w:rPr>
          <w:rFonts w:ascii="Arial" w:hAnsi="Arial" w:cs="Arial"/>
          <w:lang w:val="hy-AM"/>
        </w:rPr>
        <w:t>(</w:t>
      </w:r>
      <w:r w:rsidR="000B2776" w:rsidRPr="00491B1C">
        <w:rPr>
          <w:rFonts w:ascii="Arial" w:hAnsi="Arial" w:cs="Arial"/>
          <w:lang w:val="hy-AM"/>
        </w:rPr>
        <w:t>կոչվում է</w:t>
      </w:r>
      <w:r w:rsidR="00BA0685" w:rsidRPr="00491B1C">
        <w:rPr>
          <w:rFonts w:ascii="Arial" w:hAnsi="Arial" w:cs="Arial"/>
          <w:lang w:val="hy-AM"/>
        </w:rPr>
        <w:t xml:space="preserve"> </w:t>
      </w:r>
      <w:r w:rsidR="000B2776" w:rsidRPr="00491B1C">
        <w:rPr>
          <w:rFonts w:ascii="Arial" w:hAnsi="Arial" w:cs="Arial"/>
          <w:lang w:val="hy-AM"/>
        </w:rPr>
        <w:t>մուլք,մալիքանե և այլն</w:t>
      </w:r>
      <w:r w:rsidR="00B33A2E" w:rsidRPr="00491B1C">
        <w:rPr>
          <w:rFonts w:ascii="Arial" w:hAnsi="Arial" w:cs="Arial"/>
          <w:lang w:val="hy-AM"/>
        </w:rPr>
        <w:t xml:space="preserve">) </w:t>
      </w:r>
      <w:r w:rsidR="000B2776" w:rsidRPr="00491B1C">
        <w:rPr>
          <w:rFonts w:ascii="Arial" w:hAnsi="Arial" w:cs="Arial"/>
          <w:lang w:val="hy-AM"/>
        </w:rPr>
        <w:t>գանձվում է բերքի մեկ տասներորդի չափով։</w:t>
      </w:r>
    </w:p>
    <w:p w:rsidR="000B2776" w:rsidRPr="00491B1C" w:rsidRDefault="000B2776" w:rsidP="00491B1C">
      <w:pPr>
        <w:pStyle w:val="a7"/>
        <w:jc w:val="both"/>
        <w:rPr>
          <w:rFonts w:ascii="Arial" w:hAnsi="Arial" w:cs="Arial"/>
          <w:lang w:val="hy-AM"/>
        </w:rPr>
      </w:pPr>
      <w:r w:rsidRPr="00491B1C">
        <w:rPr>
          <w:rFonts w:ascii="Arial" w:hAnsi="Arial" w:cs="Arial"/>
          <w:lang w:val="hy-AM"/>
        </w:rPr>
        <w:t>Գլխահարկ(կոչվում է ջիզյա,երբեմն նաև՝խարաջ) գանձվում էր ոչ մահմեդական չափահաս արական հպատակներից։</w:t>
      </w:r>
    </w:p>
    <w:p w:rsidR="000B2776" w:rsidRPr="00491B1C" w:rsidRDefault="000B2776" w:rsidP="00491B1C">
      <w:pPr>
        <w:pStyle w:val="a7"/>
        <w:jc w:val="both"/>
        <w:rPr>
          <w:rFonts w:ascii="Arial" w:hAnsi="Arial" w:cs="Arial"/>
          <w:lang w:val="hy-AM"/>
        </w:rPr>
      </w:pPr>
      <w:r w:rsidRPr="00491B1C">
        <w:rPr>
          <w:rFonts w:ascii="Arial" w:hAnsi="Arial" w:cs="Arial"/>
          <w:lang w:val="hy-AM"/>
        </w:rPr>
        <w:t>Թամշա</w:t>
      </w:r>
      <w:r w:rsidRPr="00491B1C">
        <w:rPr>
          <w:rFonts w:ascii="Cambria Math" w:hAnsi="Cambria Math" w:cs="Cambria Math"/>
          <w:lang w:val="hy-AM"/>
        </w:rPr>
        <w:t>․</w:t>
      </w:r>
      <w:r w:rsidRPr="00491B1C">
        <w:rPr>
          <w:rFonts w:ascii="Arial" w:hAnsi="Arial" w:cs="Arial"/>
          <w:lang w:val="hy-AM"/>
        </w:rPr>
        <w:t>այսպես էր կոչվում արհեստանոցներից,</w:t>
      </w:r>
      <w:r w:rsidR="00BA0685" w:rsidRPr="00491B1C">
        <w:rPr>
          <w:rFonts w:ascii="Arial" w:hAnsi="Arial" w:cs="Arial"/>
          <w:lang w:val="hy-AM"/>
        </w:rPr>
        <w:t>ձեռ</w:t>
      </w:r>
      <w:r w:rsidRPr="00491B1C">
        <w:rPr>
          <w:rFonts w:ascii="Arial" w:hAnsi="Arial" w:cs="Arial"/>
          <w:lang w:val="hy-AM"/>
        </w:rPr>
        <w:t>ն</w:t>
      </w:r>
      <w:r w:rsidR="00BA0685" w:rsidRPr="00491B1C">
        <w:rPr>
          <w:rFonts w:ascii="Arial" w:hAnsi="Arial" w:cs="Arial"/>
          <w:lang w:val="hy-AM"/>
        </w:rPr>
        <w:t>ա</w:t>
      </w:r>
      <w:r w:rsidRPr="00491B1C">
        <w:rPr>
          <w:rFonts w:ascii="Arial" w:hAnsi="Arial" w:cs="Arial"/>
          <w:lang w:val="hy-AM"/>
        </w:rPr>
        <w:t>րկություններից,նաև ձկնորսարան</w:t>
      </w:r>
      <w:r w:rsidR="001A6D2F" w:rsidRPr="00491B1C">
        <w:rPr>
          <w:rFonts w:ascii="Arial" w:hAnsi="Arial" w:cs="Arial"/>
          <w:lang w:val="hy-AM"/>
        </w:rPr>
        <w:t>ն</w:t>
      </w:r>
      <w:r w:rsidRPr="00491B1C">
        <w:rPr>
          <w:rFonts w:ascii="Arial" w:hAnsi="Arial" w:cs="Arial"/>
          <w:lang w:val="hy-AM"/>
        </w:rPr>
        <w:t xml:space="preserve">երից գանձվող </w:t>
      </w:r>
      <w:r w:rsidR="00BA0685" w:rsidRPr="00491B1C">
        <w:rPr>
          <w:rFonts w:ascii="Arial" w:hAnsi="Arial" w:cs="Arial"/>
          <w:lang w:val="hy-AM"/>
        </w:rPr>
        <w:t>հարկը։Հայաստանում</w:t>
      </w:r>
      <w:r w:rsidRPr="00491B1C">
        <w:rPr>
          <w:rFonts w:ascii="Arial" w:hAnsi="Arial" w:cs="Arial"/>
          <w:lang w:val="hy-AM"/>
        </w:rPr>
        <w:t xml:space="preserve"> այդ </w:t>
      </w:r>
      <w:r w:rsidR="00BA0685" w:rsidRPr="00491B1C">
        <w:rPr>
          <w:rFonts w:ascii="Arial" w:hAnsi="Arial" w:cs="Arial"/>
          <w:lang w:val="hy-AM"/>
        </w:rPr>
        <w:t>պ</w:t>
      </w:r>
      <w:r w:rsidRPr="00491B1C">
        <w:rPr>
          <w:rFonts w:ascii="Arial" w:hAnsi="Arial" w:cs="Arial"/>
          <w:lang w:val="hy-AM"/>
        </w:rPr>
        <w:t>աշտոնը գերազանցապես գրավում էին</w:t>
      </w:r>
      <w:r w:rsidR="00B33A2E" w:rsidRPr="00491B1C">
        <w:rPr>
          <w:rFonts w:ascii="Arial" w:hAnsi="Arial" w:cs="Arial"/>
          <w:lang w:val="hy-AM"/>
        </w:rPr>
        <w:t xml:space="preserve"> հայ </w:t>
      </w:r>
      <w:r w:rsidRPr="00491B1C">
        <w:rPr>
          <w:rFonts w:ascii="Arial" w:hAnsi="Arial" w:cs="Arial"/>
          <w:lang w:val="hy-AM"/>
        </w:rPr>
        <w:t xml:space="preserve"> խոջաները։</w:t>
      </w:r>
    </w:p>
    <w:p w:rsidR="000B2776" w:rsidRPr="00491B1C" w:rsidRDefault="000B2776" w:rsidP="00491B1C">
      <w:pPr>
        <w:pStyle w:val="a7"/>
        <w:jc w:val="both"/>
        <w:rPr>
          <w:rFonts w:ascii="Arial" w:hAnsi="Arial" w:cs="Arial"/>
          <w:lang w:val="hy-AM"/>
        </w:rPr>
      </w:pPr>
      <w:r w:rsidRPr="00491B1C">
        <w:rPr>
          <w:rFonts w:ascii="Arial" w:hAnsi="Arial" w:cs="Arial"/>
          <w:lang w:val="hy-AM"/>
        </w:rPr>
        <w:t xml:space="preserve">Բաժ էր կոչվում </w:t>
      </w:r>
      <w:r w:rsidR="00BA0685" w:rsidRPr="00491B1C">
        <w:rPr>
          <w:rFonts w:ascii="Arial" w:hAnsi="Arial" w:cs="Arial"/>
          <w:lang w:val="hy-AM"/>
        </w:rPr>
        <w:t>վաճառ</w:t>
      </w:r>
      <w:r w:rsidRPr="00491B1C">
        <w:rPr>
          <w:rFonts w:ascii="Arial" w:hAnsi="Arial" w:cs="Arial"/>
          <w:lang w:val="hy-AM"/>
        </w:rPr>
        <w:t>ակ</w:t>
      </w:r>
      <w:r w:rsidR="00BA0685" w:rsidRPr="00491B1C">
        <w:rPr>
          <w:rFonts w:ascii="Arial" w:hAnsi="Arial" w:cs="Arial"/>
          <w:lang w:val="hy-AM"/>
        </w:rPr>
        <w:t>ա</w:t>
      </w:r>
      <w:r w:rsidRPr="00491B1C">
        <w:rPr>
          <w:rFonts w:ascii="Arial" w:hAnsi="Arial" w:cs="Arial"/>
          <w:lang w:val="hy-AM"/>
        </w:rPr>
        <w:t xml:space="preserve">ններից </w:t>
      </w:r>
      <w:r w:rsidR="00BA0685" w:rsidRPr="00491B1C">
        <w:rPr>
          <w:rFonts w:ascii="Arial" w:hAnsi="Arial" w:cs="Arial"/>
          <w:lang w:val="hy-AM"/>
        </w:rPr>
        <w:t>գ</w:t>
      </w:r>
      <w:r w:rsidRPr="00491B1C">
        <w:rPr>
          <w:rFonts w:ascii="Arial" w:hAnsi="Arial" w:cs="Arial"/>
          <w:lang w:val="hy-AM"/>
        </w:rPr>
        <w:t>անձվող հ</w:t>
      </w:r>
      <w:r w:rsidR="00BA0685" w:rsidRPr="00491B1C">
        <w:rPr>
          <w:rFonts w:ascii="Arial" w:hAnsi="Arial" w:cs="Arial"/>
          <w:lang w:val="hy-AM"/>
        </w:rPr>
        <w:t>ա</w:t>
      </w:r>
      <w:r w:rsidRPr="00491B1C">
        <w:rPr>
          <w:rFonts w:ascii="Arial" w:hAnsi="Arial" w:cs="Arial"/>
          <w:lang w:val="hy-AM"/>
        </w:rPr>
        <w:t>րկը։</w:t>
      </w:r>
    </w:p>
    <w:p w:rsidR="000B2776" w:rsidRPr="00491B1C" w:rsidRDefault="000B2776" w:rsidP="00491B1C">
      <w:pPr>
        <w:pStyle w:val="a7"/>
        <w:jc w:val="both"/>
        <w:rPr>
          <w:rFonts w:ascii="Arial" w:hAnsi="Arial" w:cs="Arial"/>
          <w:lang w:val="hy-AM"/>
        </w:rPr>
      </w:pPr>
      <w:r w:rsidRPr="00491B1C">
        <w:rPr>
          <w:rFonts w:ascii="Arial" w:hAnsi="Arial" w:cs="Arial"/>
          <w:lang w:val="hy-AM"/>
        </w:rPr>
        <w:t xml:space="preserve">Չերիքը գանձվում էր ոչ մահմեդական հպատակներից զինվորական </w:t>
      </w:r>
      <w:r w:rsidR="00BA0685" w:rsidRPr="00491B1C">
        <w:rPr>
          <w:rFonts w:ascii="Arial" w:hAnsi="Arial" w:cs="Arial"/>
          <w:lang w:val="hy-AM"/>
        </w:rPr>
        <w:t>ծա</w:t>
      </w:r>
      <w:r w:rsidRPr="00491B1C">
        <w:rPr>
          <w:rFonts w:ascii="Arial" w:hAnsi="Arial" w:cs="Arial"/>
          <w:lang w:val="hy-AM"/>
        </w:rPr>
        <w:t>ռ</w:t>
      </w:r>
      <w:r w:rsidR="00BA0685" w:rsidRPr="00491B1C">
        <w:rPr>
          <w:rFonts w:ascii="Arial" w:hAnsi="Arial" w:cs="Arial"/>
          <w:lang w:val="hy-AM"/>
        </w:rPr>
        <w:t>ա</w:t>
      </w:r>
      <w:r w:rsidRPr="00491B1C">
        <w:rPr>
          <w:rFonts w:ascii="Arial" w:hAnsi="Arial" w:cs="Arial"/>
          <w:lang w:val="hy-AM"/>
        </w:rPr>
        <w:t>յո</w:t>
      </w:r>
      <w:r w:rsidR="00BA0685" w:rsidRPr="00491B1C">
        <w:rPr>
          <w:rFonts w:ascii="Arial" w:hAnsi="Arial" w:cs="Arial"/>
          <w:lang w:val="hy-AM"/>
        </w:rPr>
        <w:t>ւթյուն</w:t>
      </w:r>
      <w:r w:rsidRPr="00491B1C">
        <w:rPr>
          <w:rFonts w:ascii="Arial" w:hAnsi="Arial" w:cs="Arial"/>
          <w:lang w:val="hy-AM"/>
        </w:rPr>
        <w:t xml:space="preserve">ից ազատված </w:t>
      </w:r>
      <w:r w:rsidR="00BA0685" w:rsidRPr="00491B1C">
        <w:rPr>
          <w:rFonts w:ascii="Arial" w:hAnsi="Arial" w:cs="Arial"/>
          <w:lang w:val="hy-AM"/>
        </w:rPr>
        <w:t>լին</w:t>
      </w:r>
      <w:r w:rsidRPr="00491B1C">
        <w:rPr>
          <w:rFonts w:ascii="Arial" w:hAnsi="Arial" w:cs="Arial"/>
          <w:lang w:val="hy-AM"/>
        </w:rPr>
        <w:t>ելու համար։</w:t>
      </w:r>
    </w:p>
    <w:p w:rsidR="000B2776" w:rsidRPr="00491B1C" w:rsidRDefault="000B2776" w:rsidP="00491B1C">
      <w:pPr>
        <w:pStyle w:val="a7"/>
        <w:jc w:val="both"/>
        <w:rPr>
          <w:rFonts w:ascii="Arial" w:hAnsi="Arial" w:cs="Arial"/>
          <w:lang w:val="hy-AM"/>
        </w:rPr>
      </w:pPr>
      <w:r w:rsidRPr="00491B1C">
        <w:rPr>
          <w:rFonts w:ascii="Arial" w:hAnsi="Arial" w:cs="Arial"/>
          <w:lang w:val="hy-AM"/>
        </w:rPr>
        <w:t>Շիգար ու բիգար էին կոչվում բերդերի,ճանապարհների ու ջրանցքների շինարարություն կատարելու պարտավորությունը։</w:t>
      </w:r>
    </w:p>
    <w:p w:rsidR="000B2776" w:rsidRPr="00491B1C" w:rsidRDefault="000B2776" w:rsidP="00491B1C">
      <w:pPr>
        <w:pStyle w:val="a7"/>
        <w:jc w:val="both"/>
        <w:rPr>
          <w:rFonts w:ascii="Arial" w:hAnsi="Arial" w:cs="Arial"/>
          <w:lang w:val="hy-AM"/>
        </w:rPr>
      </w:pPr>
      <w:r w:rsidRPr="00491B1C">
        <w:rPr>
          <w:rFonts w:ascii="Arial" w:hAnsi="Arial" w:cs="Arial"/>
          <w:lang w:val="hy-AM"/>
        </w:rPr>
        <w:t xml:space="preserve">Նվերը պարտադիր տուրք էր։Կար նաև </w:t>
      </w:r>
      <w:r w:rsidR="00B55C4A" w:rsidRPr="00491B1C">
        <w:rPr>
          <w:rFonts w:ascii="Arial" w:hAnsi="Arial" w:cs="Arial"/>
          <w:lang w:val="hy-AM"/>
        </w:rPr>
        <w:t>Իխ</w:t>
      </w:r>
      <w:r w:rsidRPr="00491B1C">
        <w:rPr>
          <w:rFonts w:ascii="Arial" w:hAnsi="Arial" w:cs="Arial"/>
          <w:lang w:val="hy-AM"/>
        </w:rPr>
        <w:t>րաջաթ և Շիլթաղաթ հարկերը։</w:t>
      </w:r>
    </w:p>
    <w:p w:rsidR="000B2776" w:rsidRPr="00491B1C" w:rsidRDefault="000B2776" w:rsidP="00491B1C">
      <w:pPr>
        <w:pStyle w:val="a7"/>
        <w:jc w:val="both"/>
        <w:rPr>
          <w:rFonts w:ascii="Arial" w:hAnsi="Arial" w:cs="Arial"/>
          <w:lang w:val="hy-AM"/>
        </w:rPr>
      </w:pPr>
      <w:r w:rsidRPr="00491B1C">
        <w:rPr>
          <w:rFonts w:ascii="Arial" w:hAnsi="Arial" w:cs="Arial"/>
          <w:lang w:val="hy-AM"/>
        </w:rPr>
        <w:t xml:space="preserve">Գանձվում էին նաև </w:t>
      </w:r>
      <w:r w:rsidR="00BA0685" w:rsidRPr="00491B1C">
        <w:rPr>
          <w:rFonts w:ascii="Arial" w:hAnsi="Arial" w:cs="Arial"/>
          <w:lang w:val="hy-AM"/>
        </w:rPr>
        <w:t>եկեղեցակա</w:t>
      </w:r>
      <w:r w:rsidRPr="00491B1C">
        <w:rPr>
          <w:rFonts w:ascii="Arial" w:hAnsi="Arial" w:cs="Arial"/>
          <w:lang w:val="hy-AM"/>
        </w:rPr>
        <w:t xml:space="preserve">ն </w:t>
      </w:r>
      <w:r w:rsidR="00381508" w:rsidRPr="00491B1C">
        <w:rPr>
          <w:rFonts w:ascii="Arial" w:hAnsi="Arial" w:cs="Arial"/>
          <w:lang w:val="hy-AM"/>
        </w:rPr>
        <w:t>տուրքեր՝խոստովանադրամ,տյառնական մատաղ և այլն։</w:t>
      </w:r>
    </w:p>
    <w:p w:rsidR="00381508" w:rsidRPr="00491B1C" w:rsidRDefault="00381508" w:rsidP="00491B1C">
      <w:pPr>
        <w:pStyle w:val="a7"/>
        <w:jc w:val="both"/>
        <w:rPr>
          <w:rFonts w:ascii="Arial" w:hAnsi="Arial" w:cs="Arial"/>
          <w:lang w:val="hy-AM"/>
        </w:rPr>
      </w:pPr>
      <w:r w:rsidRPr="00491B1C">
        <w:rPr>
          <w:rFonts w:ascii="Arial" w:hAnsi="Arial" w:cs="Arial"/>
          <w:lang w:val="hy-AM"/>
        </w:rPr>
        <w:t xml:space="preserve">Մոնղոլական ու թուրքմենական ցեղերը մեծ հարված հասցրին գյուղատնտեսությանը և </w:t>
      </w:r>
      <w:r w:rsidR="0082723A" w:rsidRPr="00491B1C">
        <w:rPr>
          <w:rFonts w:ascii="Arial" w:hAnsi="Arial" w:cs="Arial"/>
          <w:lang w:val="hy-AM"/>
        </w:rPr>
        <w:t>տնտեսութ</w:t>
      </w:r>
      <w:r w:rsidRPr="00491B1C">
        <w:rPr>
          <w:rFonts w:ascii="Arial" w:hAnsi="Arial" w:cs="Arial"/>
          <w:lang w:val="hy-AM"/>
        </w:rPr>
        <w:t>յ</w:t>
      </w:r>
      <w:r w:rsidR="0082723A" w:rsidRPr="00491B1C">
        <w:rPr>
          <w:rFonts w:ascii="Arial" w:hAnsi="Arial" w:cs="Arial"/>
          <w:lang w:val="hy-AM"/>
        </w:rPr>
        <w:t>ա</w:t>
      </w:r>
      <w:r w:rsidRPr="00491B1C">
        <w:rPr>
          <w:rFonts w:ascii="Arial" w:hAnsi="Arial" w:cs="Arial"/>
          <w:lang w:val="hy-AM"/>
        </w:rPr>
        <w:t xml:space="preserve">ն մյուս ճյուղերին։Հայ բնակչությունը մարտնչում էին </w:t>
      </w:r>
      <w:r w:rsidR="00BA0685" w:rsidRPr="00491B1C">
        <w:rPr>
          <w:rFonts w:ascii="Arial" w:hAnsi="Arial" w:cs="Arial"/>
          <w:lang w:val="hy-AM"/>
        </w:rPr>
        <w:t>քոչ</w:t>
      </w:r>
      <w:r w:rsidRPr="00491B1C">
        <w:rPr>
          <w:rFonts w:ascii="Arial" w:hAnsi="Arial" w:cs="Arial"/>
          <w:lang w:val="hy-AM"/>
        </w:rPr>
        <w:t xml:space="preserve">վորական տիրապետողների դեմ։Պայքարի ձևերից էր պաշտոնյաների մասին </w:t>
      </w:r>
      <w:r w:rsidR="00BA0685" w:rsidRPr="00491B1C">
        <w:rPr>
          <w:rFonts w:ascii="Arial" w:hAnsi="Arial" w:cs="Arial"/>
          <w:lang w:val="hy-AM"/>
        </w:rPr>
        <w:t>պե</w:t>
      </w:r>
      <w:r w:rsidRPr="00491B1C">
        <w:rPr>
          <w:rFonts w:ascii="Arial" w:hAnsi="Arial" w:cs="Arial"/>
          <w:lang w:val="hy-AM"/>
        </w:rPr>
        <w:t>տակ</w:t>
      </w:r>
      <w:r w:rsidR="00BA0685" w:rsidRPr="00491B1C">
        <w:rPr>
          <w:rFonts w:ascii="Arial" w:hAnsi="Arial" w:cs="Arial"/>
          <w:lang w:val="hy-AM"/>
        </w:rPr>
        <w:t>ա</w:t>
      </w:r>
      <w:r w:rsidRPr="00491B1C">
        <w:rPr>
          <w:rFonts w:ascii="Arial" w:hAnsi="Arial" w:cs="Arial"/>
          <w:lang w:val="hy-AM"/>
        </w:rPr>
        <w:t xml:space="preserve">ն </w:t>
      </w:r>
      <w:r w:rsidR="00BA0685" w:rsidRPr="00491B1C">
        <w:rPr>
          <w:rFonts w:ascii="Arial" w:hAnsi="Arial" w:cs="Arial"/>
          <w:lang w:val="hy-AM"/>
        </w:rPr>
        <w:t>վե</w:t>
      </w:r>
      <w:r w:rsidRPr="00491B1C">
        <w:rPr>
          <w:rFonts w:ascii="Arial" w:hAnsi="Arial" w:cs="Arial"/>
          <w:lang w:val="hy-AM"/>
        </w:rPr>
        <w:t>ր</w:t>
      </w:r>
      <w:r w:rsidR="00BA0685" w:rsidRPr="00491B1C">
        <w:rPr>
          <w:rFonts w:ascii="Arial" w:hAnsi="Arial" w:cs="Arial"/>
          <w:lang w:val="hy-AM"/>
        </w:rPr>
        <w:t>ա</w:t>
      </w:r>
      <w:r w:rsidRPr="00491B1C">
        <w:rPr>
          <w:rFonts w:ascii="Arial" w:hAnsi="Arial" w:cs="Arial"/>
          <w:lang w:val="hy-AM"/>
        </w:rPr>
        <w:t>դաս մարմիններին գանգատներ ուղարկել</w:t>
      </w:r>
      <w:r w:rsidR="00B55C4A" w:rsidRPr="00491B1C">
        <w:rPr>
          <w:rFonts w:ascii="Arial" w:hAnsi="Arial" w:cs="Arial"/>
          <w:lang w:val="hy-AM"/>
        </w:rPr>
        <w:t>ը</w:t>
      </w:r>
      <w:r w:rsidRPr="00491B1C">
        <w:rPr>
          <w:rFonts w:ascii="Arial" w:hAnsi="Arial" w:cs="Arial"/>
          <w:lang w:val="hy-AM"/>
        </w:rPr>
        <w:t>։Բնակչությունը փախչում էին տարբեր երկրներ</w:t>
      </w:r>
      <w:r w:rsidR="00BA0685" w:rsidRPr="00491B1C">
        <w:rPr>
          <w:rFonts w:ascii="Arial" w:hAnsi="Arial" w:cs="Arial"/>
          <w:lang w:val="hy-AM"/>
        </w:rPr>
        <w:t>,</w:t>
      </w:r>
      <w:r w:rsidRPr="00491B1C">
        <w:rPr>
          <w:rFonts w:ascii="Arial" w:hAnsi="Arial" w:cs="Arial"/>
          <w:lang w:val="hy-AM"/>
        </w:rPr>
        <w:t xml:space="preserve"> եկեղեցուց խորթացավ ժողովուրդը։</w:t>
      </w:r>
    </w:p>
    <w:p w:rsidR="001A4AF7" w:rsidRPr="00491B1C" w:rsidRDefault="001A4AF7" w:rsidP="00491B1C">
      <w:pPr>
        <w:pStyle w:val="a7"/>
        <w:jc w:val="both"/>
        <w:rPr>
          <w:rFonts w:ascii="Arial" w:hAnsi="Arial" w:cs="Arial"/>
          <w:lang w:val="hy-AM"/>
        </w:rPr>
      </w:pPr>
      <w:r w:rsidRPr="00491B1C">
        <w:rPr>
          <w:rFonts w:ascii="Arial" w:hAnsi="Arial" w:cs="Arial"/>
          <w:lang w:val="hy-AM"/>
        </w:rPr>
        <w:t xml:space="preserve">Ամենայն հայոց </w:t>
      </w:r>
      <w:r w:rsidR="0082723A" w:rsidRPr="00491B1C">
        <w:rPr>
          <w:rFonts w:ascii="Arial" w:hAnsi="Arial" w:cs="Arial"/>
          <w:lang w:val="hy-AM"/>
        </w:rPr>
        <w:t>կաթողիկոսութ</w:t>
      </w:r>
      <w:r w:rsidRPr="00491B1C">
        <w:rPr>
          <w:rFonts w:ascii="Arial" w:hAnsi="Arial" w:cs="Arial"/>
          <w:lang w:val="hy-AM"/>
        </w:rPr>
        <w:t>յ</w:t>
      </w:r>
      <w:r w:rsidR="0082723A" w:rsidRPr="00491B1C">
        <w:rPr>
          <w:rFonts w:ascii="Arial" w:hAnsi="Arial" w:cs="Arial"/>
          <w:lang w:val="hy-AM"/>
        </w:rPr>
        <w:t>ա</w:t>
      </w:r>
      <w:r w:rsidRPr="00491B1C">
        <w:rPr>
          <w:rFonts w:ascii="Arial" w:hAnsi="Arial" w:cs="Arial"/>
          <w:lang w:val="hy-AM"/>
        </w:rPr>
        <w:t>ն վերահաստատումը Ս</w:t>
      </w:r>
      <w:r w:rsidR="00AB79EC" w:rsidRPr="00491B1C">
        <w:rPr>
          <w:rFonts w:ascii="Cambria Math" w:hAnsi="Cambria Math" w:cs="Cambria Math"/>
          <w:lang w:val="hy-AM"/>
        </w:rPr>
        <w:t>․</w:t>
      </w:r>
      <w:r w:rsidRPr="00491B1C">
        <w:rPr>
          <w:rFonts w:ascii="Arial" w:hAnsi="Arial" w:cs="Arial"/>
          <w:lang w:val="hy-AM"/>
        </w:rPr>
        <w:t xml:space="preserve"> Էջմիածնում։Կիլիկիայում թագավորական իշխանության վերացումից հետո այնտեղ գտնվող կաթողիկոսական Աթոռը մնաց անպաշտպան։Էջմիածնում &lt;&lt;թագավորական աթոռն ու կաթողիկոսական գավազանը&gt;&gt;  վերականգնելու խնդիրը բարձրացվել էր Սյունյաց </w:t>
      </w:r>
      <w:r w:rsidR="0082723A" w:rsidRPr="00491B1C">
        <w:rPr>
          <w:rFonts w:ascii="Arial" w:hAnsi="Arial" w:cs="Arial"/>
          <w:lang w:val="hy-AM"/>
        </w:rPr>
        <w:t>մ</w:t>
      </w:r>
      <w:r w:rsidRPr="00491B1C">
        <w:rPr>
          <w:rFonts w:ascii="Arial" w:hAnsi="Arial" w:cs="Arial"/>
          <w:lang w:val="hy-AM"/>
        </w:rPr>
        <w:t xml:space="preserve">իտրոպոլիտ և պատմիչ </w:t>
      </w:r>
      <w:r w:rsidR="00AB79EC" w:rsidRPr="00491B1C">
        <w:rPr>
          <w:rFonts w:ascii="Arial" w:hAnsi="Arial" w:cs="Arial"/>
          <w:lang w:val="hy-AM"/>
        </w:rPr>
        <w:t>Ստ</w:t>
      </w:r>
      <w:r w:rsidRPr="00491B1C">
        <w:rPr>
          <w:rFonts w:ascii="Arial" w:hAnsi="Arial" w:cs="Arial"/>
          <w:lang w:val="hy-AM"/>
        </w:rPr>
        <w:t>եփանոս Օրբելյանի կողմից։Նման ծրագիր են ունեցել Հովհան Որոտնեցին և Գրիգոր Տաթևացին։</w:t>
      </w:r>
      <w:r w:rsidR="00226B0E" w:rsidRPr="00491B1C">
        <w:rPr>
          <w:rFonts w:ascii="Arial" w:hAnsi="Arial" w:cs="Arial"/>
          <w:lang w:val="hy-AM"/>
        </w:rPr>
        <w:t>Կաթողիկոսության տեղափոխման գործը ղեկավարեցին Թովմա Մեծոփեցին և Հովհաննես Հերմոնեցին։1440թ</w:t>
      </w:r>
      <w:r w:rsidR="00226B0E" w:rsidRPr="00491B1C">
        <w:rPr>
          <w:rFonts w:ascii="Cambria Math" w:hAnsi="Cambria Math" w:cs="Cambria Math"/>
          <w:lang w:val="hy-AM"/>
        </w:rPr>
        <w:t>․</w:t>
      </w:r>
      <w:r w:rsidR="00226B0E" w:rsidRPr="00491B1C">
        <w:rPr>
          <w:rFonts w:ascii="Arial" w:hAnsi="Arial" w:cs="Arial"/>
          <w:lang w:val="hy-AM"/>
        </w:rPr>
        <w:t xml:space="preserve"> </w:t>
      </w:r>
      <w:r w:rsidR="00AB79EC" w:rsidRPr="00491B1C">
        <w:rPr>
          <w:rFonts w:ascii="Arial" w:hAnsi="Arial" w:cs="Arial"/>
          <w:lang w:val="hy-AM"/>
        </w:rPr>
        <w:t>ն</w:t>
      </w:r>
      <w:r w:rsidR="00226B0E" w:rsidRPr="00491B1C">
        <w:rPr>
          <w:rFonts w:ascii="Arial" w:hAnsi="Arial" w:cs="Arial"/>
          <w:lang w:val="hy-AM"/>
        </w:rPr>
        <w:t>ր</w:t>
      </w:r>
      <w:r w:rsidR="00AB79EC" w:rsidRPr="00491B1C">
        <w:rPr>
          <w:rFonts w:ascii="Arial" w:hAnsi="Arial" w:cs="Arial"/>
          <w:lang w:val="hy-AM"/>
        </w:rPr>
        <w:t>ա</w:t>
      </w:r>
      <w:r w:rsidR="00226B0E" w:rsidRPr="00491B1C">
        <w:rPr>
          <w:rFonts w:ascii="Arial" w:hAnsi="Arial" w:cs="Arial"/>
          <w:lang w:val="hy-AM"/>
        </w:rPr>
        <w:t>նք Գրիգոր կաթողիկոսից պահանջեցին Սսից տեղափոխել Էջմիածին։Մերժում ստանալով՝Թովմա Մեծոփեցին և Հովհաննես Հերմոնեցին 1441թ</w:t>
      </w:r>
      <w:r w:rsidR="00226B0E" w:rsidRPr="00491B1C">
        <w:rPr>
          <w:rFonts w:ascii="Cambria Math" w:hAnsi="Cambria Math" w:cs="Cambria Math"/>
          <w:lang w:val="hy-AM"/>
        </w:rPr>
        <w:t>․</w:t>
      </w:r>
      <w:r w:rsidR="00226B0E" w:rsidRPr="00491B1C">
        <w:rPr>
          <w:rFonts w:ascii="Arial" w:hAnsi="Arial" w:cs="Arial"/>
          <w:lang w:val="hy-AM"/>
        </w:rPr>
        <w:t xml:space="preserve"> հայ բարձրաստիճան հոգև</w:t>
      </w:r>
      <w:r w:rsidR="00AB79EC" w:rsidRPr="00491B1C">
        <w:rPr>
          <w:rFonts w:ascii="Arial" w:hAnsi="Arial" w:cs="Arial"/>
          <w:lang w:val="hy-AM"/>
        </w:rPr>
        <w:t>ո</w:t>
      </w:r>
      <w:r w:rsidR="00226B0E" w:rsidRPr="00491B1C">
        <w:rPr>
          <w:rFonts w:ascii="Arial" w:hAnsi="Arial" w:cs="Arial"/>
          <w:lang w:val="hy-AM"/>
        </w:rPr>
        <w:t xml:space="preserve">րականների և իշխանների մասնակցությամբ՝թվով շուրջ 300 մարդ,ժողով հրավիրեցին նախ </w:t>
      </w:r>
      <w:r w:rsidR="00AB79EC" w:rsidRPr="00491B1C">
        <w:rPr>
          <w:rFonts w:ascii="Arial" w:hAnsi="Arial" w:cs="Arial"/>
          <w:lang w:val="hy-AM"/>
        </w:rPr>
        <w:t>Երև</w:t>
      </w:r>
      <w:r w:rsidR="00226B0E" w:rsidRPr="00491B1C">
        <w:rPr>
          <w:rFonts w:ascii="Arial" w:hAnsi="Arial" w:cs="Arial"/>
          <w:lang w:val="hy-AM"/>
        </w:rPr>
        <w:t>անում,ապա Էջմիածնում կաթողիկոսական հարցը վճռելու համար։Ժողովը Ամենայն Հայոց կաթողիկոս ընտրեց Կիրակոս Վիրապեցուն։Շուրջ 1000 տարվա ընդմիջումից հետո Սբ</w:t>
      </w:r>
      <w:r w:rsidR="00226B0E" w:rsidRPr="00491B1C">
        <w:rPr>
          <w:rFonts w:ascii="Cambria Math" w:hAnsi="Cambria Math" w:cs="Cambria Math"/>
          <w:lang w:val="hy-AM"/>
        </w:rPr>
        <w:t>․</w:t>
      </w:r>
      <w:r w:rsidR="00226B0E" w:rsidRPr="00491B1C">
        <w:rPr>
          <w:rFonts w:ascii="Arial" w:hAnsi="Arial" w:cs="Arial"/>
          <w:lang w:val="hy-AM"/>
        </w:rPr>
        <w:t xml:space="preserve"> Էջմիածնում </w:t>
      </w:r>
      <w:r w:rsidR="00AB79EC" w:rsidRPr="00491B1C">
        <w:rPr>
          <w:rFonts w:ascii="Arial" w:hAnsi="Arial" w:cs="Arial"/>
          <w:lang w:val="hy-AM"/>
        </w:rPr>
        <w:t>վերահաստատ</w:t>
      </w:r>
      <w:r w:rsidR="00226B0E" w:rsidRPr="00491B1C">
        <w:rPr>
          <w:rFonts w:ascii="Arial" w:hAnsi="Arial" w:cs="Arial"/>
          <w:lang w:val="hy-AM"/>
        </w:rPr>
        <w:t>վեց Ամենայն Հայոց կաթողիկոսությունը։</w:t>
      </w:r>
    </w:p>
    <w:p w:rsidR="00A32A3F" w:rsidRPr="00491B1C" w:rsidRDefault="00A32A3F" w:rsidP="00491B1C">
      <w:pPr>
        <w:pStyle w:val="a7"/>
        <w:jc w:val="both"/>
        <w:rPr>
          <w:rFonts w:ascii="Arial" w:hAnsi="Arial" w:cs="Arial"/>
          <w:lang w:val="hy-AM"/>
        </w:rPr>
      </w:pPr>
      <w:r w:rsidRPr="00491B1C">
        <w:rPr>
          <w:rFonts w:ascii="Arial" w:hAnsi="Arial" w:cs="Arial"/>
          <w:lang w:val="hy-AM"/>
        </w:rPr>
        <w:t xml:space="preserve">12-րդ դարի սկզբից Հայոց եկեղեցու </w:t>
      </w:r>
      <w:r w:rsidR="00AB79EC" w:rsidRPr="00491B1C">
        <w:rPr>
          <w:rFonts w:ascii="Arial" w:hAnsi="Arial" w:cs="Arial"/>
          <w:lang w:val="hy-AM"/>
        </w:rPr>
        <w:t>նվիրապետ</w:t>
      </w:r>
      <w:r w:rsidRPr="00491B1C">
        <w:rPr>
          <w:rFonts w:ascii="Arial" w:hAnsi="Arial" w:cs="Arial"/>
          <w:lang w:val="hy-AM"/>
        </w:rPr>
        <w:t>ակ</w:t>
      </w:r>
      <w:r w:rsidR="00AB79EC" w:rsidRPr="00491B1C">
        <w:rPr>
          <w:rFonts w:ascii="Arial" w:hAnsi="Arial" w:cs="Arial"/>
          <w:lang w:val="hy-AM"/>
        </w:rPr>
        <w:t>ա</w:t>
      </w:r>
      <w:r w:rsidRPr="00491B1C">
        <w:rPr>
          <w:rFonts w:ascii="Arial" w:hAnsi="Arial" w:cs="Arial"/>
          <w:lang w:val="hy-AM"/>
        </w:rPr>
        <w:t>ն կառույցներից մեկը Աղթամարի կաթողիկոսությունն էր,որը գտնվում էր Աղթամար կղզում։Այն կարգավորում էր հիմնականում Վասպուրականի հայ բնակչության հոգևոր կյանքը։</w:t>
      </w:r>
    </w:p>
    <w:p w:rsidR="00A32A3F" w:rsidRPr="00491B1C" w:rsidRDefault="00A32A3F" w:rsidP="00491B1C">
      <w:pPr>
        <w:pStyle w:val="a7"/>
        <w:jc w:val="both"/>
        <w:rPr>
          <w:rFonts w:ascii="Arial" w:hAnsi="Arial" w:cs="Arial"/>
          <w:lang w:val="hy-AM"/>
        </w:rPr>
      </w:pPr>
      <w:r w:rsidRPr="00491B1C">
        <w:rPr>
          <w:rFonts w:ascii="Arial" w:hAnsi="Arial" w:cs="Arial"/>
          <w:lang w:val="hy-AM"/>
        </w:rPr>
        <w:t xml:space="preserve">Հայոց եկեղեցու կարևոր թեմերից էր Երուսաղեմի հայոց պատրիարքությունը։Աղվանից կոչվող եկեղեցին միավորում էր </w:t>
      </w:r>
      <w:r w:rsidR="00AB79EC" w:rsidRPr="00491B1C">
        <w:rPr>
          <w:rFonts w:ascii="Arial" w:hAnsi="Arial" w:cs="Arial"/>
          <w:lang w:val="hy-AM"/>
        </w:rPr>
        <w:t>Ա</w:t>
      </w:r>
      <w:r w:rsidRPr="00491B1C">
        <w:rPr>
          <w:rFonts w:ascii="Arial" w:hAnsi="Arial" w:cs="Arial"/>
          <w:lang w:val="hy-AM"/>
        </w:rPr>
        <w:t>րցախ և Ուտիք նահանգների քրիստոնյա հայ բնակչությանը։Կաթողիկոսի նստավայրն էր Արցախի Գանձասար վանքը։</w:t>
      </w:r>
    </w:p>
    <w:p w:rsidR="00AB79EC" w:rsidRPr="00491B1C" w:rsidRDefault="00AB79EC" w:rsidP="00491B1C">
      <w:pPr>
        <w:pStyle w:val="a7"/>
        <w:jc w:val="both"/>
        <w:rPr>
          <w:rFonts w:ascii="Arial" w:hAnsi="Arial" w:cs="Arial"/>
          <w:lang w:val="hy-AM"/>
        </w:rPr>
      </w:pPr>
      <w:r w:rsidRPr="00491B1C">
        <w:rPr>
          <w:rFonts w:ascii="Arial" w:hAnsi="Arial" w:cs="Arial"/>
          <w:lang w:val="hy-AM"/>
        </w:rPr>
        <w:lastRenderedPageBreak/>
        <w:t xml:space="preserve">Հայոց եկեղեցու պատմության մեջ կարևոր դեր է խաղացել </w:t>
      </w:r>
      <w:r w:rsidR="00AD1117" w:rsidRPr="00491B1C">
        <w:rPr>
          <w:rFonts w:ascii="Arial" w:hAnsi="Arial" w:cs="Arial"/>
          <w:lang w:val="hy-AM"/>
        </w:rPr>
        <w:t>Կոստանդնուպո</w:t>
      </w:r>
      <w:r w:rsidRPr="00491B1C">
        <w:rPr>
          <w:rFonts w:ascii="Arial" w:hAnsi="Arial" w:cs="Arial"/>
          <w:lang w:val="hy-AM"/>
        </w:rPr>
        <w:t>լ</w:t>
      </w:r>
      <w:r w:rsidR="00AD1117" w:rsidRPr="00491B1C">
        <w:rPr>
          <w:rFonts w:ascii="Arial" w:hAnsi="Arial" w:cs="Arial"/>
          <w:lang w:val="hy-AM"/>
        </w:rPr>
        <w:t>ս</w:t>
      </w:r>
      <w:r w:rsidRPr="00491B1C">
        <w:rPr>
          <w:rFonts w:ascii="Arial" w:hAnsi="Arial" w:cs="Arial"/>
          <w:lang w:val="hy-AM"/>
        </w:rPr>
        <w:t>ի հայոց պատրիարքությունը,որը հիմնվեց 1461թ</w:t>
      </w:r>
      <w:r w:rsidRPr="00491B1C">
        <w:rPr>
          <w:rFonts w:ascii="Cambria Math" w:hAnsi="Cambria Math" w:cs="Cambria Math"/>
          <w:lang w:val="hy-AM"/>
        </w:rPr>
        <w:t>․</w:t>
      </w:r>
      <w:r w:rsidRPr="00491B1C">
        <w:rPr>
          <w:rFonts w:ascii="Arial" w:hAnsi="Arial" w:cs="Arial"/>
          <w:lang w:val="hy-AM"/>
        </w:rPr>
        <w:t xml:space="preserve">։Կիլիկիայի </w:t>
      </w:r>
      <w:r w:rsidR="00AD1117" w:rsidRPr="00491B1C">
        <w:rPr>
          <w:rFonts w:ascii="Arial" w:hAnsi="Arial" w:cs="Arial"/>
          <w:lang w:val="hy-AM"/>
        </w:rPr>
        <w:t>կաթողիկոսութ</w:t>
      </w:r>
      <w:r w:rsidRPr="00491B1C">
        <w:rPr>
          <w:rFonts w:ascii="Arial" w:hAnsi="Arial" w:cs="Arial"/>
          <w:lang w:val="hy-AM"/>
        </w:rPr>
        <w:t>յ</w:t>
      </w:r>
      <w:r w:rsidR="00AD1117" w:rsidRPr="00491B1C">
        <w:rPr>
          <w:rFonts w:ascii="Arial" w:hAnsi="Arial" w:cs="Arial"/>
          <w:lang w:val="hy-AM"/>
        </w:rPr>
        <w:t>ա</w:t>
      </w:r>
      <w:r w:rsidRPr="00491B1C">
        <w:rPr>
          <w:rFonts w:ascii="Arial" w:hAnsi="Arial" w:cs="Arial"/>
          <w:lang w:val="hy-AM"/>
        </w:rPr>
        <w:t>ն իրավասության ներքո էր միայն շրջակա տարածքների հայ բնակչությունը։</w:t>
      </w:r>
    </w:p>
    <w:p w:rsidR="006F456C" w:rsidRPr="00491B1C" w:rsidRDefault="006F456C" w:rsidP="00491B1C">
      <w:pPr>
        <w:pStyle w:val="a7"/>
        <w:jc w:val="both"/>
        <w:rPr>
          <w:rFonts w:ascii="Arial" w:hAnsi="Arial" w:cs="Arial"/>
          <w:lang w:val="hy-AM"/>
        </w:rPr>
      </w:pPr>
    </w:p>
    <w:p w:rsidR="006F456C" w:rsidRPr="00491B1C" w:rsidRDefault="006F456C" w:rsidP="00491B1C">
      <w:pPr>
        <w:pStyle w:val="a7"/>
        <w:jc w:val="both"/>
        <w:rPr>
          <w:rFonts w:ascii="Arial" w:hAnsi="Arial" w:cs="Arial"/>
          <w:lang w:val="hy-AM"/>
        </w:rPr>
      </w:pPr>
    </w:p>
    <w:p w:rsidR="0089595B" w:rsidRPr="00491B1C" w:rsidRDefault="0089595B" w:rsidP="00491B1C">
      <w:pPr>
        <w:pStyle w:val="a7"/>
        <w:jc w:val="both"/>
        <w:rPr>
          <w:rFonts w:ascii="Arial" w:hAnsi="Arial" w:cs="Arial"/>
          <w:lang w:val="hy-AM"/>
        </w:rPr>
      </w:pPr>
    </w:p>
    <w:p w:rsidR="00F60164" w:rsidRPr="00491B1C" w:rsidRDefault="00F60164" w:rsidP="00491B1C">
      <w:pPr>
        <w:pStyle w:val="a7"/>
        <w:jc w:val="both"/>
        <w:rPr>
          <w:rFonts w:ascii="Arial" w:hAnsi="Arial" w:cs="Arial"/>
          <w:lang w:val="hy-AM"/>
        </w:rPr>
      </w:pPr>
    </w:p>
    <w:p w:rsidR="00F60164" w:rsidRPr="00491B1C" w:rsidRDefault="00F60164" w:rsidP="00491B1C">
      <w:pPr>
        <w:pStyle w:val="a7"/>
        <w:jc w:val="both"/>
        <w:rPr>
          <w:rFonts w:ascii="Arial" w:hAnsi="Arial" w:cs="Arial"/>
          <w:lang w:val="hy-AM"/>
        </w:rPr>
      </w:pPr>
    </w:p>
    <w:p w:rsidR="00F60164" w:rsidRPr="00491B1C" w:rsidRDefault="00F60164" w:rsidP="00491B1C">
      <w:pPr>
        <w:pStyle w:val="a7"/>
        <w:jc w:val="both"/>
        <w:rPr>
          <w:rFonts w:ascii="Arial" w:hAnsi="Arial" w:cs="Arial"/>
          <w:lang w:val="hy-AM"/>
        </w:rPr>
      </w:pPr>
    </w:p>
    <w:p w:rsidR="006F456C" w:rsidRPr="00491B1C" w:rsidRDefault="006F456C" w:rsidP="00491B1C">
      <w:pPr>
        <w:pStyle w:val="a7"/>
        <w:jc w:val="both"/>
        <w:rPr>
          <w:rFonts w:ascii="Arial" w:hAnsi="Arial" w:cs="Arial"/>
          <w:lang w:val="hy-AM"/>
        </w:rPr>
      </w:pPr>
      <w:r w:rsidRPr="00491B1C">
        <w:rPr>
          <w:rFonts w:ascii="Arial" w:hAnsi="Arial" w:cs="Arial"/>
          <w:lang w:val="hy-AM"/>
        </w:rPr>
        <w:t xml:space="preserve">Հայ ազատագրական շարժման </w:t>
      </w:r>
      <w:r w:rsidR="002441D4" w:rsidRPr="00491B1C">
        <w:rPr>
          <w:rFonts w:ascii="Arial" w:hAnsi="Arial" w:cs="Arial"/>
          <w:lang w:val="hy-AM"/>
        </w:rPr>
        <w:t>նախաքայլ</w:t>
      </w:r>
      <w:r w:rsidRPr="00491B1C">
        <w:rPr>
          <w:rFonts w:ascii="Arial" w:hAnsi="Arial" w:cs="Arial"/>
          <w:lang w:val="hy-AM"/>
        </w:rPr>
        <w:t>երը</w:t>
      </w:r>
    </w:p>
    <w:p w:rsidR="00F60164" w:rsidRPr="00491B1C" w:rsidRDefault="00F60164" w:rsidP="00491B1C">
      <w:pPr>
        <w:pStyle w:val="a7"/>
        <w:jc w:val="both"/>
        <w:rPr>
          <w:rFonts w:ascii="Arial" w:hAnsi="Arial" w:cs="Arial"/>
          <w:lang w:val="hy-AM"/>
        </w:rPr>
      </w:pPr>
    </w:p>
    <w:p w:rsidR="00F60164" w:rsidRPr="00491B1C" w:rsidRDefault="00F60164" w:rsidP="00491B1C">
      <w:pPr>
        <w:pStyle w:val="a7"/>
        <w:jc w:val="both"/>
        <w:rPr>
          <w:rFonts w:ascii="Arial" w:hAnsi="Arial" w:cs="Arial"/>
          <w:lang w:val="hy-AM"/>
        </w:rPr>
      </w:pPr>
    </w:p>
    <w:p w:rsidR="002441D4" w:rsidRPr="00491B1C" w:rsidRDefault="002441D4" w:rsidP="00491B1C">
      <w:pPr>
        <w:pStyle w:val="a7"/>
        <w:jc w:val="both"/>
        <w:rPr>
          <w:rFonts w:ascii="Arial" w:hAnsi="Arial" w:cs="Arial"/>
          <w:lang w:val="hy-AM"/>
        </w:rPr>
      </w:pPr>
    </w:p>
    <w:p w:rsidR="002441D4" w:rsidRPr="00491B1C" w:rsidRDefault="002441D4" w:rsidP="00491B1C">
      <w:pPr>
        <w:pStyle w:val="a7"/>
        <w:jc w:val="both"/>
        <w:rPr>
          <w:rFonts w:ascii="Arial" w:hAnsi="Arial" w:cs="Arial"/>
          <w:lang w:val="hy-AM"/>
        </w:rPr>
      </w:pPr>
      <w:r w:rsidRPr="00491B1C">
        <w:rPr>
          <w:rFonts w:ascii="Arial" w:hAnsi="Arial" w:cs="Arial"/>
          <w:lang w:val="hy-AM"/>
        </w:rPr>
        <w:t>Հայ ազատագրական լեգենդը։Բագրատունյաց և Կիլկիայի հայկական թագավորությունների կոր</w:t>
      </w:r>
      <w:r w:rsidR="00711A34" w:rsidRPr="00491B1C">
        <w:rPr>
          <w:rFonts w:ascii="Arial" w:hAnsi="Arial" w:cs="Arial"/>
          <w:lang w:val="hy-AM"/>
        </w:rPr>
        <w:t>ուս</w:t>
      </w:r>
      <w:r w:rsidRPr="00491B1C">
        <w:rPr>
          <w:rFonts w:ascii="Arial" w:hAnsi="Arial" w:cs="Arial"/>
          <w:lang w:val="hy-AM"/>
        </w:rPr>
        <w:t xml:space="preserve">տները,քոչվորական ցեղերի արշավանքներն,հայ ժողովրդի զանգվածային արտագաղթերն ու օտար ցեղերի </w:t>
      </w:r>
      <w:r w:rsidR="00711A34" w:rsidRPr="00491B1C">
        <w:rPr>
          <w:rFonts w:ascii="Arial" w:hAnsi="Arial" w:cs="Arial"/>
          <w:lang w:val="hy-AM"/>
        </w:rPr>
        <w:t>վերաբնակ</w:t>
      </w:r>
      <w:r w:rsidRPr="00491B1C">
        <w:rPr>
          <w:rFonts w:ascii="Arial" w:hAnsi="Arial" w:cs="Arial"/>
          <w:lang w:val="hy-AM"/>
        </w:rPr>
        <w:t>եցումը Հայաստանում թուլացրին հայերի դիմադրողական կարողությունները։Սելջուկ-թուրքերը,այնուհետև թաթար-մոնղոլները առանց լուրջ դիմադրության գրավեցին Հայաստանը։</w:t>
      </w:r>
    </w:p>
    <w:p w:rsidR="002441D4" w:rsidRPr="00491B1C" w:rsidRDefault="002441D4" w:rsidP="00491B1C">
      <w:pPr>
        <w:pStyle w:val="a7"/>
        <w:jc w:val="both"/>
        <w:rPr>
          <w:rFonts w:ascii="Arial" w:hAnsi="Arial" w:cs="Arial"/>
          <w:lang w:val="hy-AM"/>
        </w:rPr>
      </w:pPr>
      <w:r w:rsidRPr="00491B1C">
        <w:rPr>
          <w:rFonts w:ascii="Arial" w:hAnsi="Arial" w:cs="Arial"/>
          <w:lang w:val="hy-AM"/>
        </w:rPr>
        <w:t>Սելջուկյան տիրապետության պայմաններում է՛լ ավերի զանգվածային է դառնում հայերի արտագաղթը դեպի Միջերկրական ծովի ափերը,Բյուզանդիայի խորքերը և այլուր։Նույնը տեղի ունեցավ մոնղոլական արշավանքների շրջանում։Հայ ժողովրդի համար ամենաահավորը թուրքմենական ակ-կոյունլու և կարա-կոյունլու ցեղերի տիրապետության ժամանակաշրջանն էր։Անընդհատ կրկնվող արշավա</w:t>
      </w:r>
      <w:r w:rsidR="00AD1117" w:rsidRPr="00491B1C">
        <w:rPr>
          <w:rFonts w:ascii="Arial" w:hAnsi="Arial" w:cs="Arial"/>
          <w:lang w:val="hy-AM"/>
        </w:rPr>
        <w:t>ն</w:t>
      </w:r>
      <w:r w:rsidRPr="00491B1C">
        <w:rPr>
          <w:rFonts w:ascii="Arial" w:hAnsi="Arial" w:cs="Arial"/>
          <w:lang w:val="hy-AM"/>
        </w:rPr>
        <w:t xml:space="preserve">քները,երկրի ամայացումն ու բնակչության գերեվարումները ստիպում էին հայ քաղաքական և հոգևոր գործիչներին ելք </w:t>
      </w:r>
      <w:r w:rsidR="00445AFD" w:rsidRPr="00491B1C">
        <w:rPr>
          <w:rFonts w:ascii="Arial" w:hAnsi="Arial" w:cs="Arial"/>
          <w:lang w:val="hy-AM"/>
        </w:rPr>
        <w:t>փ</w:t>
      </w:r>
      <w:r w:rsidRPr="00491B1C">
        <w:rPr>
          <w:rFonts w:ascii="Arial" w:hAnsi="Arial" w:cs="Arial"/>
          <w:lang w:val="hy-AM"/>
        </w:rPr>
        <w:t>ն</w:t>
      </w:r>
      <w:r w:rsidR="00445AFD" w:rsidRPr="00491B1C">
        <w:rPr>
          <w:rFonts w:ascii="Arial" w:hAnsi="Arial" w:cs="Arial"/>
          <w:lang w:val="hy-AM"/>
        </w:rPr>
        <w:t>տ</w:t>
      </w:r>
      <w:r w:rsidRPr="00491B1C">
        <w:rPr>
          <w:rFonts w:ascii="Arial" w:hAnsi="Arial" w:cs="Arial"/>
          <w:lang w:val="hy-AM"/>
        </w:rPr>
        <w:t xml:space="preserve">րել </w:t>
      </w:r>
      <w:r w:rsidR="00445AFD" w:rsidRPr="00491B1C">
        <w:rPr>
          <w:rFonts w:ascii="Arial" w:hAnsi="Arial" w:cs="Arial"/>
          <w:lang w:val="hy-AM"/>
        </w:rPr>
        <w:t>դուրս գալու ստեղծված իրավիճակից։Ահա այս պայմաններում էլ դրսևորվում են հայ ազատագրական շարժման անդրանիկ դրսևորումները։</w:t>
      </w:r>
    </w:p>
    <w:p w:rsidR="00445AFD" w:rsidRPr="00491B1C" w:rsidRDefault="00445AFD" w:rsidP="00491B1C">
      <w:pPr>
        <w:pStyle w:val="a7"/>
        <w:jc w:val="both"/>
        <w:rPr>
          <w:rFonts w:ascii="Arial" w:hAnsi="Arial" w:cs="Arial"/>
          <w:lang w:val="hy-AM"/>
        </w:rPr>
      </w:pPr>
      <w:r w:rsidRPr="00491B1C">
        <w:rPr>
          <w:rFonts w:ascii="Arial" w:hAnsi="Arial" w:cs="Arial"/>
          <w:lang w:val="hy-AM"/>
        </w:rPr>
        <w:t>Հայաստանի անկախության վերականգնման գաղափարն դառնում էր հասարակական բոլոր խավերին հուզող և հետաքրքրող խնդիր։</w:t>
      </w:r>
    </w:p>
    <w:p w:rsidR="00445AFD" w:rsidRPr="00491B1C" w:rsidRDefault="00445AFD" w:rsidP="00491B1C">
      <w:pPr>
        <w:pStyle w:val="a7"/>
        <w:jc w:val="both"/>
        <w:rPr>
          <w:rFonts w:ascii="Arial" w:hAnsi="Arial" w:cs="Arial"/>
          <w:lang w:val="hy-AM"/>
        </w:rPr>
      </w:pPr>
      <w:r w:rsidRPr="00491B1C">
        <w:rPr>
          <w:rFonts w:ascii="Arial" w:hAnsi="Arial" w:cs="Arial"/>
          <w:lang w:val="hy-AM"/>
        </w:rPr>
        <w:t>Հայ հոգևոր միջավայրն իրավիճակը փորձում էր բացատրել հայերի զանազան մեղքերով,աստվածային բարկությամբ։Նրանք գտնում էին,որ յուրաքանչյուր ոք,յուրաքանչյուր ժողովուրդ պետք է պատասխան տա իր արարքների համար։Եկել էր ժամանակը,որպեսզի հայերը ապաշխարհեին իրենց գործած մեղքերի համար։Եկեղեցական այս միջավայրում էլ ծնվում է ազատագրական մտքի յուրօրինակ արտահայտություններից մեկը՝ազատագրական լեգենդը։</w:t>
      </w:r>
    </w:p>
    <w:p w:rsidR="00445AFD" w:rsidRPr="00491B1C" w:rsidRDefault="00445AFD" w:rsidP="00491B1C">
      <w:pPr>
        <w:pStyle w:val="a7"/>
        <w:jc w:val="both"/>
        <w:rPr>
          <w:rFonts w:ascii="Arial" w:hAnsi="Arial" w:cs="Arial"/>
          <w:lang w:val="hy-AM"/>
        </w:rPr>
      </w:pPr>
      <w:r w:rsidRPr="00491B1C">
        <w:rPr>
          <w:rFonts w:ascii="Arial" w:hAnsi="Arial" w:cs="Arial"/>
          <w:lang w:val="hy-AM"/>
        </w:rPr>
        <w:t>Այս լեգենդի առաջին դրսևորումները վերագրվում են Ներսես Մեծին,որն իբր մահվան մահճում գուշակել էր ոչ միայն հայկական պետականության կործանումը,այլև հայերի աշխարհով մեկ ցրվելը։</w:t>
      </w:r>
      <w:r w:rsidR="00E20D3F" w:rsidRPr="00491B1C">
        <w:rPr>
          <w:rFonts w:ascii="Arial" w:hAnsi="Arial" w:cs="Arial"/>
          <w:lang w:val="hy-AM"/>
        </w:rPr>
        <w:t>Տեսիլի համաձայն Հայաստանը կարող էր ազատագրվել միայն երկար տարիներ անց,բայց սեփական ուժերով դա հնարավոր չէր։</w:t>
      </w:r>
    </w:p>
    <w:p w:rsidR="00E20D3F" w:rsidRPr="00491B1C" w:rsidRDefault="00E20D3F" w:rsidP="00491B1C">
      <w:pPr>
        <w:pStyle w:val="a7"/>
        <w:jc w:val="both"/>
        <w:rPr>
          <w:rFonts w:ascii="Arial" w:hAnsi="Arial" w:cs="Arial"/>
          <w:lang w:val="hy-AM"/>
        </w:rPr>
      </w:pPr>
      <w:r w:rsidRPr="00491B1C">
        <w:rPr>
          <w:rFonts w:ascii="Arial" w:hAnsi="Arial" w:cs="Arial"/>
          <w:lang w:val="hy-AM"/>
        </w:rPr>
        <w:t>&lt;&lt;Մեղավոր&gt;&gt; լինելու գիտակցությունը ծնում էր սեփական ուժերի նկատմամբ անվստահության բարդույթ։Այստեղից էլ ծագում էր աստվածային կամեցողությամբ որչէ արտաքին քրիստոնյա ազգի օգնությամբ ազատագրվելու համոզումը։</w:t>
      </w:r>
    </w:p>
    <w:p w:rsidR="00E20D3F" w:rsidRPr="00491B1C" w:rsidRDefault="00E20D3F" w:rsidP="00491B1C">
      <w:pPr>
        <w:pStyle w:val="a7"/>
        <w:jc w:val="both"/>
        <w:rPr>
          <w:rFonts w:ascii="Arial" w:hAnsi="Arial" w:cs="Arial"/>
          <w:lang w:val="hy-AM"/>
        </w:rPr>
      </w:pPr>
      <w:r w:rsidRPr="00491B1C">
        <w:rPr>
          <w:rFonts w:ascii="Arial" w:hAnsi="Arial" w:cs="Arial"/>
          <w:lang w:val="hy-AM"/>
        </w:rPr>
        <w:t>Հայերը խաչակիրներին դիտում էին որպես իրենց ազատարարների։Սակայն հետագա իրադարձությունները ցույց տվեցին,որ խաչակիրներին չէր վերապահված Հայաստանի փրկչի դերը։</w:t>
      </w:r>
    </w:p>
    <w:p w:rsidR="00E20D3F" w:rsidRPr="00491B1C" w:rsidRDefault="00E20D3F" w:rsidP="00491B1C">
      <w:pPr>
        <w:pStyle w:val="a7"/>
        <w:jc w:val="both"/>
        <w:rPr>
          <w:rFonts w:ascii="Arial" w:hAnsi="Arial" w:cs="Arial"/>
          <w:lang w:val="hy-AM"/>
        </w:rPr>
      </w:pPr>
      <w:r w:rsidRPr="00491B1C">
        <w:rPr>
          <w:rFonts w:ascii="Arial" w:hAnsi="Arial" w:cs="Arial"/>
          <w:lang w:val="hy-AM"/>
        </w:rPr>
        <w:t>Ազատագրական առաքելությունը վերապահվում էր մերթ Հռոմի պապին ու Վենետիկի դոժին,մերթ Բուրբոններին,Հաբսբուրգներին և ռուսաց ցարին։</w:t>
      </w:r>
    </w:p>
    <w:p w:rsidR="00B00E12" w:rsidRPr="00491B1C" w:rsidRDefault="00B00E12" w:rsidP="00491B1C">
      <w:pPr>
        <w:pStyle w:val="a7"/>
        <w:jc w:val="both"/>
        <w:rPr>
          <w:rFonts w:ascii="Arial" w:hAnsi="Arial" w:cs="Arial"/>
          <w:lang w:val="hy-AM"/>
        </w:rPr>
      </w:pPr>
      <w:r w:rsidRPr="00491B1C">
        <w:rPr>
          <w:rFonts w:ascii="Arial" w:hAnsi="Arial" w:cs="Arial"/>
          <w:lang w:val="hy-AM"/>
        </w:rPr>
        <w:t>Հայ ազատագրական շարժման առանձնահատկություններից էին կողմնորոշման հիմնահարցի փոփոխությունները,խմբագրումները,նոր հասցեատիրոջ որոնումները։Շրջանառության մեջ էր դրվում &lt;&lt;Դաշանց թուղթը&gt;&gt;,ըստ որի քրիստոնյա Արևմուտքը հանձինս Հռոմի Կոստանդիանոս Մեծ կայսրի իր վրա պատասխանատվություն էր վերցրել օգնել քրիստոնյա Հայաստանին։</w:t>
      </w:r>
    </w:p>
    <w:p w:rsidR="00295BF5" w:rsidRPr="00491B1C" w:rsidRDefault="00295BF5" w:rsidP="00491B1C">
      <w:pPr>
        <w:pStyle w:val="a7"/>
        <w:jc w:val="both"/>
        <w:rPr>
          <w:rFonts w:ascii="Arial" w:hAnsi="Arial" w:cs="Arial"/>
          <w:lang w:val="hy-AM"/>
        </w:rPr>
      </w:pPr>
      <w:r w:rsidRPr="00491B1C">
        <w:rPr>
          <w:rFonts w:ascii="Arial" w:hAnsi="Arial" w:cs="Arial"/>
          <w:lang w:val="hy-AM"/>
        </w:rPr>
        <w:lastRenderedPageBreak/>
        <w:t xml:space="preserve">Հայկական թագավորության վերականգնման փորձ 15-րդ դարի կեսերին։Հայկական պետականության անկումից հետո հայ </w:t>
      </w:r>
      <w:r w:rsidR="00711A34" w:rsidRPr="00491B1C">
        <w:rPr>
          <w:rFonts w:ascii="Arial" w:hAnsi="Arial" w:cs="Arial"/>
          <w:lang w:val="hy-AM"/>
        </w:rPr>
        <w:t>ազատագր</w:t>
      </w:r>
      <w:r w:rsidRPr="00491B1C">
        <w:rPr>
          <w:rFonts w:ascii="Arial" w:hAnsi="Arial" w:cs="Arial"/>
          <w:lang w:val="hy-AM"/>
        </w:rPr>
        <w:t>ակ</w:t>
      </w:r>
      <w:r w:rsidR="00711A34" w:rsidRPr="00491B1C">
        <w:rPr>
          <w:rFonts w:ascii="Arial" w:hAnsi="Arial" w:cs="Arial"/>
          <w:lang w:val="hy-AM"/>
        </w:rPr>
        <w:t>ա</w:t>
      </w:r>
      <w:r w:rsidRPr="00491B1C">
        <w:rPr>
          <w:rFonts w:ascii="Arial" w:hAnsi="Arial" w:cs="Arial"/>
          <w:lang w:val="hy-AM"/>
        </w:rPr>
        <w:t>ն միտքը երբեք չլքեց այն վերականգնելու գաղափարը։</w:t>
      </w:r>
    </w:p>
    <w:p w:rsidR="00295BF5" w:rsidRPr="00491B1C" w:rsidRDefault="00295BF5" w:rsidP="00491B1C">
      <w:pPr>
        <w:pStyle w:val="a7"/>
        <w:jc w:val="both"/>
        <w:rPr>
          <w:rFonts w:ascii="Arial" w:hAnsi="Arial" w:cs="Arial"/>
          <w:lang w:val="hy-AM"/>
        </w:rPr>
      </w:pPr>
      <w:r w:rsidRPr="00491B1C">
        <w:rPr>
          <w:rFonts w:ascii="Arial" w:hAnsi="Arial" w:cs="Arial"/>
          <w:lang w:val="hy-AM"/>
        </w:rPr>
        <w:t xml:space="preserve">Հայաստանի ազատագրության վերականգնման կրողը պետք է դառնար </w:t>
      </w:r>
      <w:r w:rsidR="00711A34" w:rsidRPr="00491B1C">
        <w:rPr>
          <w:rFonts w:ascii="Arial" w:hAnsi="Arial" w:cs="Arial"/>
          <w:lang w:val="hy-AM"/>
        </w:rPr>
        <w:t>ազնվականությու</w:t>
      </w:r>
      <w:r w:rsidRPr="00491B1C">
        <w:rPr>
          <w:rFonts w:ascii="Arial" w:hAnsi="Arial" w:cs="Arial"/>
          <w:lang w:val="hy-AM"/>
        </w:rPr>
        <w:t>նը։</w:t>
      </w:r>
    </w:p>
    <w:p w:rsidR="005A7289" w:rsidRPr="00491B1C" w:rsidRDefault="005A7289" w:rsidP="00491B1C">
      <w:pPr>
        <w:pStyle w:val="a7"/>
        <w:jc w:val="both"/>
        <w:rPr>
          <w:rFonts w:ascii="Arial" w:hAnsi="Arial" w:cs="Arial"/>
          <w:lang w:val="hy-AM"/>
        </w:rPr>
      </w:pPr>
      <w:r w:rsidRPr="00491B1C">
        <w:rPr>
          <w:rFonts w:ascii="Arial" w:hAnsi="Arial" w:cs="Arial"/>
          <w:lang w:val="hy-AM"/>
        </w:rPr>
        <w:t>Հայաստանի տարբեր վայրերում իրենց գոյությունն էին պահպանում հայ իշխանական տների որոշ շառավիղներ։Սյունիքում իշխում էին Օրբելյանների,Խաչենում՝Հասան-Ջալալյանների,Ծարում՝Դոփյանների,</w:t>
      </w:r>
      <w:r w:rsidR="00711A34" w:rsidRPr="00491B1C">
        <w:rPr>
          <w:rFonts w:ascii="Arial" w:hAnsi="Arial" w:cs="Arial"/>
          <w:lang w:val="hy-AM"/>
        </w:rPr>
        <w:t>Արագածոտ</w:t>
      </w:r>
      <w:r w:rsidRPr="00491B1C">
        <w:rPr>
          <w:rFonts w:ascii="Arial" w:hAnsi="Arial" w:cs="Arial"/>
          <w:lang w:val="hy-AM"/>
        </w:rPr>
        <w:t>նում՝Վաչուտյանների,իսկ Վայոց ձորում՝Պռոշյանների սերունդները։Փոքրիկ իշխանություններ գոյություն ունեին Մակվում,Համշենում,Զեյթունում,Շատախում,Խութում,Սասունում և այլ վայրերում։</w:t>
      </w:r>
    </w:p>
    <w:p w:rsidR="005A7289" w:rsidRPr="00491B1C" w:rsidRDefault="005A7289" w:rsidP="00491B1C">
      <w:pPr>
        <w:pStyle w:val="a7"/>
        <w:jc w:val="both"/>
        <w:rPr>
          <w:rFonts w:ascii="Arial" w:hAnsi="Arial" w:cs="Arial"/>
          <w:lang w:val="hy-AM"/>
        </w:rPr>
      </w:pPr>
      <w:r w:rsidRPr="00491B1C">
        <w:rPr>
          <w:rFonts w:ascii="Arial" w:hAnsi="Arial" w:cs="Arial"/>
          <w:lang w:val="hy-AM"/>
        </w:rPr>
        <w:t>Հայկական թագավորության վերականգնումը վերապահվում էր ոչ թե Արևմուտքին՝Հռոմի պապին,այլ արևելյան մի հզոր միապետի՝կարա-կոյունլու թուրքմեն տիրակալ Ջհանշահին։</w:t>
      </w:r>
      <w:r w:rsidR="006D1358" w:rsidRPr="00491B1C">
        <w:rPr>
          <w:rFonts w:ascii="Arial" w:hAnsi="Arial" w:cs="Arial"/>
          <w:lang w:val="hy-AM"/>
        </w:rPr>
        <w:t>Ջհանշահի կառավարման ժամանակաշ</w:t>
      </w:r>
      <w:r w:rsidR="00711A34" w:rsidRPr="00491B1C">
        <w:rPr>
          <w:rFonts w:ascii="Arial" w:hAnsi="Arial" w:cs="Arial"/>
          <w:lang w:val="hy-AM"/>
        </w:rPr>
        <w:t>ր</w:t>
      </w:r>
      <w:r w:rsidR="006D1358" w:rsidRPr="00491B1C">
        <w:rPr>
          <w:rFonts w:ascii="Arial" w:hAnsi="Arial" w:cs="Arial"/>
          <w:lang w:val="hy-AM"/>
        </w:rPr>
        <w:t xml:space="preserve">ջանում </w:t>
      </w:r>
      <w:r w:rsidR="00711A34" w:rsidRPr="00491B1C">
        <w:rPr>
          <w:rFonts w:ascii="Arial" w:hAnsi="Arial" w:cs="Arial"/>
          <w:lang w:val="hy-AM"/>
        </w:rPr>
        <w:t>Գեղ</w:t>
      </w:r>
      <w:r w:rsidR="006D1358" w:rsidRPr="00491B1C">
        <w:rPr>
          <w:rFonts w:ascii="Arial" w:hAnsi="Arial" w:cs="Arial"/>
          <w:lang w:val="hy-AM"/>
        </w:rPr>
        <w:t>ամա երկրի,Վայոց ձորի,Արցախի,Սյունիքի և այլ գավառների հայ իշխանական տների ներկայացուցիչները վերականգնեցին իրենց իշխանությունները և կոչվեցին մելիքներ։Երևանը՝որպես կուսակալության կենտրոն,սկսեց արագորեն վերելք ապրել։</w:t>
      </w:r>
      <w:r w:rsidR="00A94DAA" w:rsidRPr="00491B1C">
        <w:rPr>
          <w:rFonts w:ascii="Arial" w:hAnsi="Arial" w:cs="Arial"/>
          <w:lang w:val="hy-AM"/>
        </w:rPr>
        <w:t>Իրադարձություններին գործուն միջամտություն ցուցաբերեց Աղթամարի Զաքարիա 3-րդ կաթողիկոսը։</w:t>
      </w:r>
      <w:r w:rsidR="006D1358" w:rsidRPr="00491B1C">
        <w:rPr>
          <w:rFonts w:ascii="Arial" w:hAnsi="Arial" w:cs="Arial"/>
          <w:lang w:val="hy-AM"/>
        </w:rPr>
        <w:t>Նա փորձում է իրականություն դարձնել իր իղձերից մեկ ուրիշը։1463-1464թթ</w:t>
      </w:r>
      <w:r w:rsidR="006D1358" w:rsidRPr="00491B1C">
        <w:rPr>
          <w:rFonts w:ascii="Cambria Math" w:hAnsi="Cambria Math" w:cs="Cambria Math"/>
          <w:lang w:val="hy-AM"/>
        </w:rPr>
        <w:t>․</w:t>
      </w:r>
      <w:r w:rsidR="006D1358" w:rsidRPr="00491B1C">
        <w:rPr>
          <w:rFonts w:ascii="Arial" w:hAnsi="Arial" w:cs="Arial"/>
          <w:lang w:val="hy-AM"/>
        </w:rPr>
        <w:t xml:space="preserve"> նա բանակցություններ է վարում Ջհանշահի հետ՝Վասպուրականի հայկական թագավորությունը վերականգնելու շուրջ։</w:t>
      </w:r>
      <w:r w:rsidR="003F72DA" w:rsidRPr="00491B1C">
        <w:rPr>
          <w:rFonts w:ascii="Arial" w:hAnsi="Arial" w:cs="Arial"/>
          <w:lang w:val="hy-AM"/>
        </w:rPr>
        <w:t>Նա ներկայացնում է գահի հավակնորդին,որն իր եղբորորդի Սմբատ Արծրունի-Սեֆեդինյանն էր։Նրա մահից հետո նոր կաթողիկոս Ստեփանոս 4-րդ Տղան շահից համաձայնություն ձեռք բերեց Սմբատին հայոց թագավոր օծելու վերաբերյալ։1465թ</w:t>
      </w:r>
      <w:r w:rsidR="003F72DA" w:rsidRPr="00491B1C">
        <w:rPr>
          <w:rFonts w:ascii="Cambria Math" w:hAnsi="Cambria Math" w:cs="Cambria Math"/>
          <w:lang w:val="hy-AM"/>
        </w:rPr>
        <w:t>․</w:t>
      </w:r>
      <w:r w:rsidR="003F72DA" w:rsidRPr="00491B1C">
        <w:rPr>
          <w:rFonts w:ascii="Arial" w:hAnsi="Arial" w:cs="Arial"/>
          <w:lang w:val="hy-AM"/>
        </w:rPr>
        <w:t xml:space="preserve"> սկզբներին կաթողիկոսը Աղթամարի Ս</w:t>
      </w:r>
      <w:r w:rsidR="003F72DA" w:rsidRPr="00491B1C">
        <w:rPr>
          <w:rFonts w:ascii="Cambria Math" w:hAnsi="Cambria Math" w:cs="Cambria Math"/>
          <w:lang w:val="hy-AM"/>
        </w:rPr>
        <w:t>․</w:t>
      </w:r>
      <w:r w:rsidR="003F72DA" w:rsidRPr="00491B1C">
        <w:rPr>
          <w:rFonts w:ascii="Arial" w:hAnsi="Arial" w:cs="Arial"/>
          <w:lang w:val="hy-AM"/>
        </w:rPr>
        <w:t xml:space="preserve"> Խաչ մայր եկեղեցում հանդիսավորությամբ Սմբատ Արծրունուն օծեց Հայոց թագավոր։Սմբատի թագավորությունը հեռու էր իսկական պետություն լինելուց։Նրա տարածքը սահմանափակվում էր միայն Աղթամար կղզու և Վանա </w:t>
      </w:r>
      <w:r w:rsidR="00924ADA" w:rsidRPr="00491B1C">
        <w:rPr>
          <w:rFonts w:ascii="Arial" w:hAnsi="Arial" w:cs="Arial"/>
          <w:lang w:val="hy-AM"/>
        </w:rPr>
        <w:t>լճ</w:t>
      </w:r>
      <w:r w:rsidR="003F72DA" w:rsidRPr="00491B1C">
        <w:rPr>
          <w:rFonts w:ascii="Arial" w:hAnsi="Arial" w:cs="Arial"/>
          <w:lang w:val="hy-AM"/>
        </w:rPr>
        <w:t>ի առափնյա որոշ տարածքով։</w:t>
      </w:r>
    </w:p>
    <w:p w:rsidR="003F72DA" w:rsidRPr="00491B1C" w:rsidRDefault="003F72DA" w:rsidP="00491B1C">
      <w:pPr>
        <w:pStyle w:val="a7"/>
        <w:jc w:val="both"/>
        <w:rPr>
          <w:rFonts w:ascii="Arial" w:hAnsi="Arial" w:cs="Arial"/>
          <w:lang w:val="hy-AM"/>
        </w:rPr>
      </w:pPr>
      <w:r w:rsidRPr="00491B1C">
        <w:rPr>
          <w:rFonts w:ascii="Arial" w:hAnsi="Arial" w:cs="Arial"/>
          <w:lang w:val="hy-AM"/>
        </w:rPr>
        <w:t>Որպես Հայոց թագավոր Սմբատ Արծրունին հիշատակվում է մինչև 1471թ</w:t>
      </w:r>
      <w:r w:rsidRPr="00491B1C">
        <w:rPr>
          <w:rFonts w:ascii="Cambria Math" w:hAnsi="Cambria Math" w:cs="Cambria Math"/>
          <w:lang w:val="hy-AM"/>
        </w:rPr>
        <w:t>․</w:t>
      </w:r>
      <w:r w:rsidRPr="00491B1C">
        <w:rPr>
          <w:rFonts w:ascii="Arial" w:hAnsi="Arial" w:cs="Arial"/>
          <w:lang w:val="hy-AM"/>
        </w:rPr>
        <w:t>։</w:t>
      </w:r>
    </w:p>
    <w:p w:rsidR="00711A34" w:rsidRPr="00491B1C" w:rsidRDefault="00711A34" w:rsidP="00491B1C">
      <w:pPr>
        <w:pStyle w:val="a7"/>
        <w:jc w:val="both"/>
        <w:rPr>
          <w:rFonts w:ascii="Arial" w:hAnsi="Arial" w:cs="Arial"/>
          <w:lang w:val="hy-AM"/>
        </w:rPr>
      </w:pP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 xml:space="preserve"> Էջմիածնի և Սեբաստիայի գաղտնի խորհրդաժողովները։</w:t>
      </w:r>
      <w:r w:rsidR="00C349D4" w:rsidRPr="00491B1C">
        <w:rPr>
          <w:rFonts w:ascii="Arial" w:hAnsi="Arial" w:cs="Arial"/>
          <w:lang w:val="hy-AM"/>
        </w:rPr>
        <w:t xml:space="preserve">Հայաստանը թեև երկար ժամանակ զրկվել էր ազգային պետականությունից,սակայն ազատության հասնելու նրա ձգտումը հայ ժողովրդի մեջ չէր մարել։ Հայ ազատագրական գաղափարի </w:t>
      </w:r>
      <w:r w:rsidR="00835B61" w:rsidRPr="00491B1C">
        <w:rPr>
          <w:rFonts w:ascii="Arial" w:hAnsi="Arial" w:cs="Arial"/>
          <w:lang w:val="hy-AM"/>
        </w:rPr>
        <w:t>կ</w:t>
      </w:r>
      <w:r w:rsidR="00C349D4" w:rsidRPr="00491B1C">
        <w:rPr>
          <w:rFonts w:ascii="Arial" w:hAnsi="Arial" w:cs="Arial"/>
          <w:lang w:val="hy-AM"/>
        </w:rPr>
        <w:t>ր</w:t>
      </w:r>
      <w:r w:rsidR="00835B61" w:rsidRPr="00491B1C">
        <w:rPr>
          <w:rFonts w:ascii="Arial" w:hAnsi="Arial" w:cs="Arial"/>
          <w:lang w:val="hy-AM"/>
        </w:rPr>
        <w:t>ո</w:t>
      </w:r>
      <w:r w:rsidR="00C349D4" w:rsidRPr="00491B1C">
        <w:rPr>
          <w:rFonts w:ascii="Arial" w:hAnsi="Arial" w:cs="Arial"/>
          <w:lang w:val="hy-AM"/>
        </w:rPr>
        <w:t xml:space="preserve">ղները հրավիրում էին գաղտնի ժողովներ,որոնցում քննարկման առարկա էր դառնում </w:t>
      </w:r>
      <w:r w:rsidR="00835B61" w:rsidRPr="00491B1C">
        <w:rPr>
          <w:rFonts w:ascii="Arial" w:hAnsi="Arial" w:cs="Arial"/>
          <w:lang w:val="hy-AM"/>
        </w:rPr>
        <w:t>Հ</w:t>
      </w:r>
      <w:r w:rsidR="00C349D4" w:rsidRPr="00491B1C">
        <w:rPr>
          <w:rFonts w:ascii="Arial" w:hAnsi="Arial" w:cs="Arial"/>
          <w:lang w:val="hy-AM"/>
        </w:rPr>
        <w:t>այաստանի ազատագրության խնդիրը։</w:t>
      </w:r>
    </w:p>
    <w:p w:rsidR="00C349D4" w:rsidRPr="00491B1C" w:rsidRDefault="00C349D4" w:rsidP="00491B1C">
      <w:pPr>
        <w:pStyle w:val="a7"/>
        <w:jc w:val="both"/>
        <w:rPr>
          <w:rFonts w:ascii="Arial" w:hAnsi="Arial" w:cs="Arial"/>
          <w:lang w:val="hy-AM"/>
        </w:rPr>
      </w:pPr>
      <w:r w:rsidRPr="00491B1C">
        <w:rPr>
          <w:rFonts w:ascii="Arial" w:hAnsi="Arial" w:cs="Arial"/>
          <w:lang w:val="hy-AM"/>
        </w:rPr>
        <w:t>Նման առաջին խորհդաժողովը հրավիրվել է 1547թ</w:t>
      </w:r>
      <w:r w:rsidRPr="00491B1C">
        <w:rPr>
          <w:rFonts w:ascii="Cambria Math" w:hAnsi="Cambria Math" w:cs="Cambria Math"/>
          <w:lang w:val="hy-AM"/>
        </w:rPr>
        <w:t>․</w:t>
      </w:r>
      <w:r w:rsidRPr="00491B1C">
        <w:rPr>
          <w:rFonts w:ascii="Arial" w:hAnsi="Arial" w:cs="Arial"/>
          <w:lang w:val="hy-AM"/>
        </w:rPr>
        <w:t xml:space="preserve"> Ս</w:t>
      </w:r>
      <w:r w:rsidRPr="00491B1C">
        <w:rPr>
          <w:rFonts w:ascii="Cambria Math" w:hAnsi="Cambria Math" w:cs="Cambria Math"/>
          <w:lang w:val="hy-AM"/>
        </w:rPr>
        <w:t>․</w:t>
      </w:r>
      <w:r w:rsidRPr="00491B1C">
        <w:rPr>
          <w:rFonts w:ascii="Arial" w:hAnsi="Arial" w:cs="Arial"/>
          <w:lang w:val="hy-AM"/>
        </w:rPr>
        <w:t xml:space="preserve"> Էջմիածնում։Նրա կազմակերպիչը Ամենայն Հայոց կաթողիկոս Ստեփանոս 5-րդ Սալմաստեցին էր։</w:t>
      </w:r>
      <w:r w:rsidR="0054138E" w:rsidRPr="00491B1C">
        <w:rPr>
          <w:rFonts w:ascii="Arial" w:hAnsi="Arial" w:cs="Arial"/>
          <w:lang w:val="hy-AM"/>
        </w:rPr>
        <w:t>Սա մտավորական էր,բանաստեղծ ու երաժիշտ,ուներ խոր գիտելիքներ,գիտեր մի քանի օտար լեզուներ,որոնց թվում և լատիներեն։Պաշտոնավարել էր Կ</w:t>
      </w:r>
      <w:r w:rsidR="0054138E" w:rsidRPr="00491B1C">
        <w:rPr>
          <w:rFonts w:ascii="Cambria Math" w:hAnsi="Cambria Math" w:cs="Cambria Math"/>
          <w:lang w:val="hy-AM"/>
        </w:rPr>
        <w:t>․</w:t>
      </w:r>
      <w:r w:rsidR="0054138E" w:rsidRPr="00491B1C">
        <w:rPr>
          <w:rFonts w:ascii="Arial" w:hAnsi="Arial" w:cs="Arial"/>
          <w:lang w:val="hy-AM"/>
        </w:rPr>
        <w:t>Պոլսում,Լեհաստանում և Մոսկովյան Ռուսիայում</w:t>
      </w:r>
      <w:r w:rsidR="00DF6159" w:rsidRPr="00491B1C">
        <w:rPr>
          <w:rFonts w:ascii="Arial" w:hAnsi="Arial" w:cs="Arial"/>
          <w:lang w:val="hy-AM"/>
        </w:rPr>
        <w:t>։</w:t>
      </w:r>
      <w:r w:rsidR="0054138E" w:rsidRPr="00491B1C">
        <w:rPr>
          <w:rFonts w:ascii="Arial" w:hAnsi="Arial" w:cs="Arial"/>
          <w:lang w:val="hy-AM"/>
        </w:rPr>
        <w:t xml:space="preserve">Խորհրդաժողովը </w:t>
      </w:r>
      <w:r w:rsidR="00DF6159" w:rsidRPr="00491B1C">
        <w:rPr>
          <w:rFonts w:ascii="Arial" w:hAnsi="Arial" w:cs="Arial"/>
          <w:lang w:val="hy-AM"/>
        </w:rPr>
        <w:t>ըն</w:t>
      </w:r>
      <w:r w:rsidR="0054138E" w:rsidRPr="00491B1C">
        <w:rPr>
          <w:rFonts w:ascii="Arial" w:hAnsi="Arial" w:cs="Arial"/>
          <w:lang w:val="hy-AM"/>
        </w:rPr>
        <w:t xml:space="preserve">դունում է մի &lt;&lt;Աղերսագիր&gt;&gt; և որոշում </w:t>
      </w:r>
      <w:r w:rsidR="00DF6159" w:rsidRPr="00491B1C">
        <w:rPr>
          <w:rFonts w:ascii="Arial" w:hAnsi="Arial" w:cs="Arial"/>
          <w:lang w:val="hy-AM"/>
        </w:rPr>
        <w:t>կաթողիկոս</w:t>
      </w:r>
      <w:r w:rsidR="0054138E" w:rsidRPr="00491B1C">
        <w:rPr>
          <w:rFonts w:ascii="Arial" w:hAnsi="Arial" w:cs="Arial"/>
          <w:lang w:val="hy-AM"/>
        </w:rPr>
        <w:t>ի գլխավորությամբ պատվիրակություն առաքել Վենետիկ ու Հռոմ։Պատվիարկություն</w:t>
      </w:r>
      <w:r w:rsidR="00DF6159" w:rsidRPr="00491B1C">
        <w:rPr>
          <w:rFonts w:ascii="Arial" w:hAnsi="Arial" w:cs="Arial"/>
          <w:lang w:val="hy-AM"/>
        </w:rPr>
        <w:t>ը</w:t>
      </w:r>
      <w:r w:rsidR="0054138E" w:rsidRPr="00491B1C">
        <w:rPr>
          <w:rFonts w:ascii="Arial" w:hAnsi="Arial" w:cs="Arial"/>
          <w:lang w:val="hy-AM"/>
        </w:rPr>
        <w:t xml:space="preserve"> եղավ </w:t>
      </w:r>
      <w:r w:rsidR="00835B61" w:rsidRPr="00491B1C">
        <w:rPr>
          <w:rFonts w:ascii="Arial" w:hAnsi="Arial" w:cs="Arial"/>
          <w:lang w:val="hy-AM"/>
        </w:rPr>
        <w:t>Հռո</w:t>
      </w:r>
      <w:r w:rsidR="0054138E" w:rsidRPr="00491B1C">
        <w:rPr>
          <w:rFonts w:ascii="Arial" w:hAnsi="Arial" w:cs="Arial"/>
          <w:lang w:val="hy-AM"/>
        </w:rPr>
        <w:t xml:space="preserve">մում,ուր </w:t>
      </w:r>
      <w:r w:rsidR="00F76CE3" w:rsidRPr="00491B1C">
        <w:rPr>
          <w:rFonts w:ascii="Arial" w:hAnsi="Arial" w:cs="Arial"/>
          <w:lang w:val="hy-AM"/>
        </w:rPr>
        <w:t xml:space="preserve">ընդուվեց Հռոմի Հուլիոս 3-րդի պապի </w:t>
      </w:r>
      <w:r w:rsidR="00835B61" w:rsidRPr="00491B1C">
        <w:rPr>
          <w:rFonts w:ascii="Arial" w:hAnsi="Arial" w:cs="Arial"/>
          <w:lang w:val="hy-AM"/>
        </w:rPr>
        <w:t>կողմից։Հաջոր</w:t>
      </w:r>
      <w:r w:rsidR="00F76CE3" w:rsidRPr="00491B1C">
        <w:rPr>
          <w:rFonts w:ascii="Arial" w:hAnsi="Arial" w:cs="Arial"/>
          <w:lang w:val="hy-AM"/>
        </w:rPr>
        <w:t xml:space="preserve">դ խարսխակայանները դարձան Վիեննան,ապա Վարշավան,ուր </w:t>
      </w:r>
      <w:r w:rsidR="00835B61" w:rsidRPr="00491B1C">
        <w:rPr>
          <w:rFonts w:ascii="Arial" w:hAnsi="Arial" w:cs="Arial"/>
          <w:lang w:val="hy-AM"/>
        </w:rPr>
        <w:t>Ս</w:t>
      </w:r>
      <w:r w:rsidR="00F76CE3" w:rsidRPr="00491B1C">
        <w:rPr>
          <w:rFonts w:ascii="Arial" w:hAnsi="Arial" w:cs="Arial"/>
          <w:lang w:val="hy-AM"/>
        </w:rPr>
        <w:t xml:space="preserve">տեփանոս 5-րդը </w:t>
      </w:r>
      <w:r w:rsidR="00835B61" w:rsidRPr="00491B1C">
        <w:rPr>
          <w:rFonts w:ascii="Arial" w:hAnsi="Arial" w:cs="Arial"/>
          <w:lang w:val="hy-AM"/>
        </w:rPr>
        <w:t>հանդի</w:t>
      </w:r>
      <w:r w:rsidR="00F76CE3" w:rsidRPr="00491B1C">
        <w:rPr>
          <w:rFonts w:ascii="Arial" w:hAnsi="Arial" w:cs="Arial"/>
          <w:lang w:val="hy-AM"/>
        </w:rPr>
        <w:t>պումներ ունեցավ Կարլոս 5-րդ կայսեր և Սիգիզմունդ 2-րդ թագավորի հետ։Պատվիրակությունը 1551թ</w:t>
      </w:r>
      <w:r w:rsidR="00F76CE3" w:rsidRPr="00491B1C">
        <w:rPr>
          <w:rFonts w:ascii="Cambria Math" w:hAnsi="Cambria Math" w:cs="Cambria Math"/>
          <w:lang w:val="hy-AM"/>
        </w:rPr>
        <w:t>․</w:t>
      </w:r>
      <w:r w:rsidR="00F76CE3" w:rsidRPr="00491B1C">
        <w:rPr>
          <w:rFonts w:ascii="Arial" w:hAnsi="Arial" w:cs="Arial"/>
          <w:lang w:val="hy-AM"/>
        </w:rPr>
        <w:t xml:space="preserve"> վերադարձավ հայրենիք։Եվրոպայի հայոց կաթողիկոսի վարած բանակցությունները որևէ շոշափ</w:t>
      </w:r>
      <w:r w:rsidR="00DF6159" w:rsidRPr="00491B1C">
        <w:rPr>
          <w:rFonts w:ascii="Arial" w:hAnsi="Arial" w:cs="Arial"/>
          <w:lang w:val="hy-AM"/>
        </w:rPr>
        <w:t>ե</w:t>
      </w:r>
      <w:r w:rsidR="00F76CE3" w:rsidRPr="00491B1C">
        <w:rPr>
          <w:rFonts w:ascii="Arial" w:hAnsi="Arial" w:cs="Arial"/>
          <w:lang w:val="hy-AM"/>
        </w:rPr>
        <w:t>լի արդյունք չտվեցին։</w:t>
      </w:r>
    </w:p>
    <w:p w:rsidR="006A5B72" w:rsidRPr="00491B1C" w:rsidRDefault="006A5B72" w:rsidP="00491B1C">
      <w:pPr>
        <w:pStyle w:val="a7"/>
        <w:jc w:val="both"/>
        <w:rPr>
          <w:rFonts w:ascii="Arial" w:hAnsi="Arial" w:cs="Arial"/>
          <w:lang w:val="hy-AM"/>
        </w:rPr>
      </w:pPr>
      <w:r w:rsidRPr="00491B1C">
        <w:rPr>
          <w:rFonts w:ascii="Arial" w:hAnsi="Arial" w:cs="Arial"/>
          <w:lang w:val="hy-AM"/>
        </w:rPr>
        <w:t>1562թ</w:t>
      </w:r>
      <w:r w:rsidRPr="00491B1C">
        <w:rPr>
          <w:rFonts w:ascii="Cambria Math" w:hAnsi="Cambria Math" w:cs="Cambria Math"/>
          <w:lang w:val="hy-AM"/>
        </w:rPr>
        <w:t>․</w:t>
      </w:r>
      <w:r w:rsidRPr="00491B1C">
        <w:rPr>
          <w:rFonts w:ascii="Arial" w:hAnsi="Arial" w:cs="Arial"/>
          <w:lang w:val="hy-AM"/>
        </w:rPr>
        <w:t xml:space="preserve"> մայիսի 20-ին </w:t>
      </w:r>
      <w:r w:rsidR="00835B61" w:rsidRPr="00491B1C">
        <w:rPr>
          <w:rFonts w:ascii="Arial" w:hAnsi="Arial" w:cs="Arial"/>
          <w:lang w:val="hy-AM"/>
        </w:rPr>
        <w:t>հ</w:t>
      </w:r>
      <w:r w:rsidRPr="00491B1C">
        <w:rPr>
          <w:rFonts w:ascii="Arial" w:hAnsi="Arial" w:cs="Arial"/>
          <w:lang w:val="hy-AM"/>
        </w:rPr>
        <w:t>ա</w:t>
      </w:r>
      <w:r w:rsidR="00835B61" w:rsidRPr="00491B1C">
        <w:rPr>
          <w:rFonts w:ascii="Arial" w:hAnsi="Arial" w:cs="Arial"/>
          <w:lang w:val="hy-AM"/>
        </w:rPr>
        <w:t>յ</w:t>
      </w:r>
      <w:r w:rsidRPr="00491B1C">
        <w:rPr>
          <w:rFonts w:ascii="Arial" w:hAnsi="Arial" w:cs="Arial"/>
          <w:lang w:val="hy-AM"/>
        </w:rPr>
        <w:t>ոց կաթողիկոս Միքայել Սեբաստացին Սեբաստիայի Ս</w:t>
      </w:r>
      <w:r w:rsidRPr="00491B1C">
        <w:rPr>
          <w:rFonts w:ascii="Cambria Math" w:hAnsi="Cambria Math" w:cs="Cambria Math"/>
          <w:lang w:val="hy-AM"/>
        </w:rPr>
        <w:t>․</w:t>
      </w:r>
      <w:r w:rsidRPr="00491B1C">
        <w:rPr>
          <w:rFonts w:ascii="Arial" w:hAnsi="Arial" w:cs="Arial"/>
          <w:lang w:val="hy-AM"/>
        </w:rPr>
        <w:t xml:space="preserve"> Աստվածածին </w:t>
      </w:r>
      <w:r w:rsidR="00835B61" w:rsidRPr="00491B1C">
        <w:rPr>
          <w:rFonts w:ascii="Arial" w:hAnsi="Arial" w:cs="Arial"/>
          <w:lang w:val="hy-AM"/>
        </w:rPr>
        <w:t>մ</w:t>
      </w:r>
      <w:r w:rsidRPr="00491B1C">
        <w:rPr>
          <w:rFonts w:ascii="Arial" w:hAnsi="Arial" w:cs="Arial"/>
          <w:lang w:val="hy-AM"/>
        </w:rPr>
        <w:t xml:space="preserve">այր </w:t>
      </w:r>
      <w:r w:rsidR="00CA1AAD" w:rsidRPr="00491B1C">
        <w:rPr>
          <w:rFonts w:ascii="Arial" w:hAnsi="Arial" w:cs="Arial"/>
          <w:lang w:val="hy-AM"/>
        </w:rPr>
        <w:t>եկեղեցում հրավիրում  է գաղտնի խորհրդաժողով։Այս ժողովին մասնակցում էին արևելահայ և արևմտահայ գործիչներ։Բարձրացվեց բովանդակ Հայաստանի ազատագրության հարցը։Որոշվեց Եվրոպա ուղարկել մի նոր պատվիրակություն,որի ղեկավար նշանակվեց Աբգար Եվդոկացին(Թոխաթեցին)։Աբգար Եվդոկացին 1563-1564թթ</w:t>
      </w:r>
      <w:r w:rsidR="00CA1AAD" w:rsidRPr="00491B1C">
        <w:rPr>
          <w:rFonts w:ascii="Cambria Math" w:hAnsi="Cambria Math" w:cs="Cambria Math"/>
          <w:lang w:val="hy-AM"/>
        </w:rPr>
        <w:t>․</w:t>
      </w:r>
      <w:r w:rsidR="00CA1AAD" w:rsidRPr="00491B1C">
        <w:rPr>
          <w:rFonts w:ascii="Arial" w:hAnsi="Arial" w:cs="Arial"/>
          <w:lang w:val="hy-AM"/>
        </w:rPr>
        <w:t xml:space="preserve"> բանակցություններ  է վարում Վենետիկի հանրապետության դոժի՝Հերոնիմոսի հետ։Հայաստանի նկատմամբ Վենետիկի հովանավորության խոստումը ստանալուց հետո Աբգարը ուղևորվում է Հռոմ։1564թ</w:t>
      </w:r>
      <w:r w:rsidR="00CA1AAD" w:rsidRPr="00491B1C">
        <w:rPr>
          <w:rFonts w:ascii="Cambria Math" w:hAnsi="Cambria Math" w:cs="Cambria Math"/>
          <w:lang w:val="hy-AM"/>
        </w:rPr>
        <w:t>․</w:t>
      </w:r>
      <w:r w:rsidR="00CA1AAD" w:rsidRPr="00491B1C">
        <w:rPr>
          <w:rFonts w:ascii="Arial" w:hAnsi="Arial" w:cs="Arial"/>
          <w:lang w:val="hy-AM"/>
        </w:rPr>
        <w:t xml:space="preserve"> նա ընդունվում է Պիոս 4-րդ պապի կողմից</w:t>
      </w:r>
      <w:r w:rsidR="00A4789C" w:rsidRPr="00491B1C">
        <w:rPr>
          <w:rFonts w:ascii="Arial" w:hAnsi="Arial" w:cs="Arial"/>
          <w:lang w:val="hy-AM"/>
        </w:rPr>
        <w:t xml:space="preserve"> և նրան է ներկայացնում Սեբաստիայի խորհրդաժողովի ընդունած </w:t>
      </w:r>
      <w:r w:rsidR="00835B61" w:rsidRPr="00491B1C">
        <w:rPr>
          <w:rFonts w:ascii="Arial" w:hAnsi="Arial" w:cs="Arial"/>
          <w:lang w:val="hy-AM"/>
        </w:rPr>
        <w:t>ծածկագրերը։Դ</w:t>
      </w:r>
      <w:r w:rsidR="00A4789C" w:rsidRPr="00491B1C">
        <w:rPr>
          <w:rFonts w:ascii="Arial" w:hAnsi="Arial" w:cs="Arial"/>
          <w:lang w:val="hy-AM"/>
        </w:rPr>
        <w:t>իմում</w:t>
      </w:r>
      <w:r w:rsidR="00835B61" w:rsidRPr="00491B1C">
        <w:rPr>
          <w:rFonts w:ascii="Arial" w:hAnsi="Arial" w:cs="Arial"/>
          <w:lang w:val="hy-AM"/>
        </w:rPr>
        <w:t xml:space="preserve">ում </w:t>
      </w:r>
      <w:r w:rsidR="00A4789C" w:rsidRPr="00491B1C">
        <w:rPr>
          <w:rFonts w:ascii="Arial" w:hAnsi="Arial" w:cs="Arial"/>
          <w:lang w:val="hy-AM"/>
        </w:rPr>
        <w:t xml:space="preserve"> նշված է,թե հայերը կընդունեն պապի գերիշխանությունը,եթե </w:t>
      </w:r>
      <w:r w:rsidR="00835B61" w:rsidRPr="00491B1C">
        <w:rPr>
          <w:rFonts w:ascii="Arial" w:hAnsi="Arial" w:cs="Arial"/>
          <w:lang w:val="hy-AM"/>
        </w:rPr>
        <w:lastRenderedPageBreak/>
        <w:t>կաթոլիկ</w:t>
      </w:r>
      <w:r w:rsidR="00A4789C" w:rsidRPr="00491B1C">
        <w:rPr>
          <w:rFonts w:ascii="Arial" w:hAnsi="Arial" w:cs="Arial"/>
          <w:lang w:val="hy-AM"/>
        </w:rPr>
        <w:t xml:space="preserve"> Եվրոպան օգնի հայերին։Հռոմի պապը ապագա ազատագրված Հայաստանի թագը խոստանում է </w:t>
      </w:r>
      <w:r w:rsidR="00835B61" w:rsidRPr="00491B1C">
        <w:rPr>
          <w:rFonts w:ascii="Arial" w:hAnsi="Arial" w:cs="Arial"/>
          <w:lang w:val="hy-AM"/>
        </w:rPr>
        <w:t>Ա</w:t>
      </w:r>
      <w:r w:rsidR="00A4789C" w:rsidRPr="00491B1C">
        <w:rPr>
          <w:rFonts w:ascii="Arial" w:hAnsi="Arial" w:cs="Arial"/>
          <w:lang w:val="hy-AM"/>
        </w:rPr>
        <w:t xml:space="preserve">բգար </w:t>
      </w:r>
      <w:r w:rsidR="00835B61" w:rsidRPr="00491B1C">
        <w:rPr>
          <w:rFonts w:ascii="Arial" w:hAnsi="Arial" w:cs="Arial"/>
          <w:lang w:val="hy-AM"/>
        </w:rPr>
        <w:t>Եվդոկացուն</w:t>
      </w:r>
      <w:r w:rsidR="00A4789C" w:rsidRPr="00491B1C">
        <w:rPr>
          <w:rFonts w:ascii="Arial" w:hAnsi="Arial" w:cs="Arial"/>
          <w:lang w:val="hy-AM"/>
        </w:rPr>
        <w:t>։</w:t>
      </w:r>
    </w:p>
    <w:p w:rsidR="00A4789C" w:rsidRPr="00491B1C" w:rsidRDefault="00A4789C" w:rsidP="00491B1C">
      <w:pPr>
        <w:pStyle w:val="a7"/>
        <w:jc w:val="both"/>
        <w:rPr>
          <w:rFonts w:ascii="Arial" w:hAnsi="Arial" w:cs="Arial"/>
          <w:lang w:val="hy-AM"/>
        </w:rPr>
      </w:pPr>
      <w:r w:rsidRPr="00491B1C">
        <w:rPr>
          <w:rFonts w:ascii="Arial" w:hAnsi="Arial" w:cs="Arial"/>
          <w:lang w:val="hy-AM"/>
        </w:rPr>
        <w:t xml:space="preserve">Աբգարի բանակցությունները որևէ </w:t>
      </w:r>
      <w:r w:rsidR="00DF6159" w:rsidRPr="00491B1C">
        <w:rPr>
          <w:rFonts w:ascii="Arial" w:hAnsi="Arial" w:cs="Arial"/>
          <w:lang w:val="hy-AM"/>
        </w:rPr>
        <w:t>դր</w:t>
      </w:r>
      <w:r w:rsidRPr="00491B1C">
        <w:rPr>
          <w:rFonts w:ascii="Arial" w:hAnsi="Arial" w:cs="Arial"/>
          <w:lang w:val="hy-AM"/>
        </w:rPr>
        <w:t>ակ</w:t>
      </w:r>
      <w:r w:rsidR="00DF6159" w:rsidRPr="00491B1C">
        <w:rPr>
          <w:rFonts w:ascii="Arial" w:hAnsi="Arial" w:cs="Arial"/>
          <w:lang w:val="hy-AM"/>
        </w:rPr>
        <w:t>ա</w:t>
      </w:r>
      <w:r w:rsidRPr="00491B1C">
        <w:rPr>
          <w:rFonts w:ascii="Arial" w:hAnsi="Arial" w:cs="Arial"/>
          <w:lang w:val="hy-AM"/>
        </w:rPr>
        <w:t>ն արդյունքի չհանգեցրին։</w:t>
      </w:r>
    </w:p>
    <w:p w:rsidR="00A4789C" w:rsidRPr="00491B1C" w:rsidRDefault="00A4789C" w:rsidP="00491B1C">
      <w:pPr>
        <w:pStyle w:val="a7"/>
        <w:jc w:val="both"/>
        <w:rPr>
          <w:rFonts w:ascii="Arial" w:hAnsi="Arial" w:cs="Arial"/>
          <w:lang w:val="hy-AM"/>
        </w:rPr>
      </w:pPr>
      <w:r w:rsidRPr="00491B1C">
        <w:rPr>
          <w:rFonts w:ascii="Arial" w:hAnsi="Arial" w:cs="Arial"/>
          <w:lang w:val="hy-AM"/>
        </w:rPr>
        <w:t>1575թ</w:t>
      </w:r>
      <w:r w:rsidRPr="00491B1C">
        <w:rPr>
          <w:rFonts w:ascii="Cambria Math" w:hAnsi="Cambria Math" w:cs="Cambria Math"/>
          <w:lang w:val="hy-AM"/>
        </w:rPr>
        <w:t>․</w:t>
      </w:r>
      <w:r w:rsidRPr="00491B1C">
        <w:rPr>
          <w:rFonts w:ascii="Arial" w:hAnsi="Arial" w:cs="Arial"/>
          <w:lang w:val="hy-AM"/>
        </w:rPr>
        <w:t xml:space="preserve"> կաթողիկոս Թադևոսը ուղևորվում է Եվրոպա,նույն  թվականին Սսի Խաչատուր Զեյթունցի կաթողիկոսը դիմում է </w:t>
      </w:r>
      <w:r w:rsidR="00835B61" w:rsidRPr="00491B1C">
        <w:rPr>
          <w:rFonts w:ascii="Arial" w:hAnsi="Arial" w:cs="Arial"/>
          <w:lang w:val="hy-AM"/>
        </w:rPr>
        <w:t>Գրիգոր 13-րդ պապին և օգնություն հայցում նրանից։Այդպես է վարվում նաև նրա հաջորդ Ազարիա 1-ին Ջուղայեցի կաթողիկոսը։</w:t>
      </w:r>
    </w:p>
    <w:p w:rsidR="00835B61" w:rsidRPr="00491B1C" w:rsidRDefault="00835B61" w:rsidP="00491B1C">
      <w:pPr>
        <w:pStyle w:val="a7"/>
        <w:jc w:val="both"/>
        <w:rPr>
          <w:rFonts w:ascii="Arial" w:hAnsi="Arial" w:cs="Arial"/>
          <w:lang w:val="hy-AM"/>
        </w:rPr>
      </w:pPr>
      <w:r w:rsidRPr="00491B1C">
        <w:rPr>
          <w:rFonts w:ascii="Arial" w:hAnsi="Arial" w:cs="Arial"/>
          <w:lang w:val="hy-AM"/>
        </w:rPr>
        <w:t>Հույսը դնելով միայն արտաքին օգնության վրա՝Հայաստանի ազատագրությունը երազող շարժման գործիչները հստակ պատկերացում չունեին իրենց անելիքների մասին։</w:t>
      </w:r>
    </w:p>
    <w:p w:rsidR="00F76CE3" w:rsidRPr="00491B1C" w:rsidRDefault="00F76CE3" w:rsidP="00491B1C">
      <w:pPr>
        <w:pStyle w:val="a7"/>
        <w:jc w:val="both"/>
        <w:rPr>
          <w:rFonts w:ascii="Arial" w:hAnsi="Arial" w:cs="Arial"/>
          <w:lang w:val="hy-AM"/>
        </w:rPr>
      </w:pPr>
    </w:p>
    <w:p w:rsidR="00E20D3F" w:rsidRPr="00491B1C" w:rsidRDefault="00E20D3F" w:rsidP="00491B1C">
      <w:pPr>
        <w:pStyle w:val="a7"/>
        <w:jc w:val="both"/>
        <w:rPr>
          <w:rFonts w:ascii="Arial" w:hAnsi="Arial" w:cs="Arial"/>
          <w:lang w:val="hy-AM"/>
        </w:rPr>
      </w:pPr>
    </w:p>
    <w:p w:rsidR="002441D4" w:rsidRPr="00491B1C" w:rsidRDefault="002441D4" w:rsidP="00491B1C">
      <w:pPr>
        <w:pStyle w:val="a7"/>
        <w:jc w:val="both"/>
        <w:rPr>
          <w:rFonts w:ascii="Arial" w:hAnsi="Arial" w:cs="Arial"/>
          <w:lang w:val="hy-AM"/>
        </w:rPr>
      </w:pPr>
    </w:p>
    <w:p w:rsidR="00BA0685" w:rsidRPr="00491B1C" w:rsidRDefault="00BA0685" w:rsidP="00491B1C">
      <w:pPr>
        <w:pStyle w:val="a7"/>
        <w:jc w:val="both"/>
        <w:rPr>
          <w:rFonts w:ascii="Arial" w:hAnsi="Arial" w:cs="Arial"/>
          <w:lang w:val="hy-AM"/>
        </w:rPr>
      </w:pPr>
    </w:p>
    <w:p w:rsidR="00BA0685" w:rsidRPr="00491B1C" w:rsidRDefault="00BA0685" w:rsidP="00491B1C">
      <w:pPr>
        <w:pStyle w:val="a7"/>
        <w:jc w:val="both"/>
        <w:rPr>
          <w:rFonts w:ascii="Arial" w:hAnsi="Arial" w:cs="Arial"/>
          <w:lang w:val="hy-AM"/>
        </w:rPr>
      </w:pPr>
    </w:p>
    <w:p w:rsidR="00BA0685" w:rsidRPr="00491B1C" w:rsidRDefault="00BA0685" w:rsidP="00491B1C">
      <w:pPr>
        <w:pStyle w:val="a7"/>
        <w:jc w:val="both"/>
        <w:rPr>
          <w:rFonts w:ascii="Arial" w:hAnsi="Arial" w:cs="Arial"/>
          <w:lang w:val="hy-AM"/>
        </w:rPr>
      </w:pPr>
      <w:r w:rsidRPr="00491B1C">
        <w:rPr>
          <w:rFonts w:ascii="Arial" w:hAnsi="Arial" w:cs="Arial"/>
          <w:lang w:val="hy-AM"/>
        </w:rPr>
        <w:t>Հայաստանը Սեֆյան Իրանի և  Օսմանյան Թուրքիայի տիրապետության տակ</w:t>
      </w:r>
    </w:p>
    <w:p w:rsidR="00BB5CFD" w:rsidRPr="00491B1C" w:rsidRDefault="00BB5CFD" w:rsidP="00491B1C">
      <w:pPr>
        <w:pStyle w:val="a7"/>
        <w:jc w:val="both"/>
        <w:rPr>
          <w:rFonts w:ascii="Arial" w:hAnsi="Arial" w:cs="Arial"/>
          <w:lang w:val="hy-AM"/>
        </w:rPr>
      </w:pPr>
    </w:p>
    <w:p w:rsidR="00725B6E" w:rsidRPr="00491B1C" w:rsidRDefault="00725B6E" w:rsidP="00491B1C">
      <w:pPr>
        <w:pStyle w:val="a7"/>
        <w:jc w:val="both"/>
        <w:rPr>
          <w:rFonts w:ascii="Arial" w:hAnsi="Arial" w:cs="Arial"/>
          <w:lang w:val="hy-AM"/>
        </w:rPr>
      </w:pPr>
    </w:p>
    <w:p w:rsidR="00725B6E" w:rsidRPr="00491B1C" w:rsidRDefault="00725B6E" w:rsidP="00491B1C">
      <w:pPr>
        <w:pStyle w:val="a7"/>
        <w:jc w:val="both"/>
        <w:rPr>
          <w:rFonts w:ascii="Arial" w:hAnsi="Arial" w:cs="Arial"/>
          <w:lang w:val="hy-AM"/>
        </w:rPr>
      </w:pPr>
      <w:r w:rsidRPr="00491B1C">
        <w:rPr>
          <w:rFonts w:ascii="Arial" w:hAnsi="Arial" w:cs="Arial"/>
          <w:lang w:val="hy-AM"/>
        </w:rPr>
        <w:t>Հայաստանը թուրք-իրանական պատերազմների ժամանակաշրջանում։</w:t>
      </w:r>
      <w:r w:rsidR="00F12CD6" w:rsidRPr="00491B1C">
        <w:rPr>
          <w:rFonts w:ascii="Arial" w:hAnsi="Arial" w:cs="Arial"/>
          <w:lang w:val="hy-AM"/>
        </w:rPr>
        <w:t>15-րդ դարի վերջին և 16-րդ դարի սկզբներին Մերձավոր Արևելքում նոր ուժեր ասպարեզ եկան։Այդ ուժերից մեկը Օսմանյան սուլթանությունն էր,իսկ մյուսը Սեֆյան Պարսկաստանը։</w:t>
      </w:r>
      <w:r w:rsidR="004A277B" w:rsidRPr="00491B1C">
        <w:rPr>
          <w:rFonts w:ascii="Arial" w:hAnsi="Arial" w:cs="Arial"/>
          <w:lang w:val="hy-AM"/>
        </w:rPr>
        <w:t>16-րդ դարի սկզբներից մինչև 17-րդ դարի 30-ական թթ</w:t>
      </w:r>
      <w:r w:rsidR="00046396" w:rsidRPr="00491B1C">
        <w:rPr>
          <w:rFonts w:ascii="Cambria Math" w:hAnsi="Cambria Math" w:cs="Cambria Math"/>
          <w:lang w:val="hy-AM"/>
        </w:rPr>
        <w:t>․</w:t>
      </w:r>
      <w:r w:rsidR="004A277B" w:rsidRPr="00491B1C">
        <w:rPr>
          <w:rFonts w:ascii="Arial" w:hAnsi="Arial" w:cs="Arial"/>
          <w:lang w:val="hy-AM"/>
        </w:rPr>
        <w:t xml:space="preserve"> </w:t>
      </w:r>
      <w:r w:rsidR="00A66AA5" w:rsidRPr="00491B1C">
        <w:rPr>
          <w:rFonts w:ascii="Arial" w:hAnsi="Arial" w:cs="Arial"/>
          <w:lang w:val="hy-AM"/>
        </w:rPr>
        <w:t>վերջերը</w:t>
      </w:r>
      <w:r w:rsidR="004A277B" w:rsidRPr="00491B1C">
        <w:rPr>
          <w:rFonts w:ascii="Arial" w:hAnsi="Arial" w:cs="Arial"/>
          <w:lang w:val="hy-AM"/>
        </w:rPr>
        <w:t xml:space="preserve"> Հայաստանը ռազմական թատե</w:t>
      </w:r>
      <w:r w:rsidR="00147A10" w:rsidRPr="00491B1C">
        <w:rPr>
          <w:rFonts w:ascii="Arial" w:hAnsi="Arial" w:cs="Arial"/>
          <w:lang w:val="hy-AM"/>
        </w:rPr>
        <w:t>ր</w:t>
      </w:r>
      <w:r w:rsidR="004A277B" w:rsidRPr="00491B1C">
        <w:rPr>
          <w:rFonts w:ascii="Arial" w:hAnsi="Arial" w:cs="Arial"/>
          <w:lang w:val="hy-AM"/>
        </w:rPr>
        <w:t xml:space="preserve">աբեմ էր դարձել Օսմանյան Թուրքիայի և Սեֆյան Իրանի միջև։15-րդ դարում կըզըլբաշները Սեֆյանների գլխավորությամբ գրավեցին </w:t>
      </w:r>
      <w:r w:rsidR="00147A10" w:rsidRPr="00491B1C">
        <w:rPr>
          <w:rFonts w:ascii="Arial" w:hAnsi="Arial" w:cs="Arial"/>
          <w:lang w:val="hy-AM"/>
        </w:rPr>
        <w:t>Գիլ</w:t>
      </w:r>
      <w:r w:rsidR="004A277B" w:rsidRPr="00491B1C">
        <w:rPr>
          <w:rFonts w:ascii="Arial" w:hAnsi="Arial" w:cs="Arial"/>
          <w:lang w:val="hy-AM"/>
        </w:rPr>
        <w:t xml:space="preserve">անի և Շիրվանի </w:t>
      </w:r>
      <w:r w:rsidR="00147A10" w:rsidRPr="00491B1C">
        <w:rPr>
          <w:rFonts w:ascii="Arial" w:hAnsi="Arial" w:cs="Arial"/>
          <w:lang w:val="hy-AM"/>
        </w:rPr>
        <w:t>շր</w:t>
      </w:r>
      <w:r w:rsidR="004A277B" w:rsidRPr="00491B1C">
        <w:rPr>
          <w:rFonts w:ascii="Arial" w:hAnsi="Arial" w:cs="Arial"/>
          <w:lang w:val="hy-AM"/>
        </w:rPr>
        <w:t>ջ</w:t>
      </w:r>
      <w:r w:rsidR="00147A10" w:rsidRPr="00491B1C">
        <w:rPr>
          <w:rFonts w:ascii="Arial" w:hAnsi="Arial" w:cs="Arial"/>
          <w:lang w:val="hy-AM"/>
        </w:rPr>
        <w:t>ա</w:t>
      </w:r>
      <w:r w:rsidR="004A277B" w:rsidRPr="00491B1C">
        <w:rPr>
          <w:rFonts w:ascii="Arial" w:hAnsi="Arial" w:cs="Arial"/>
          <w:lang w:val="hy-AM"/>
        </w:rPr>
        <w:t>նները։16-րդ դ</w:t>
      </w:r>
      <w:r w:rsidR="004A277B" w:rsidRPr="00491B1C">
        <w:rPr>
          <w:rFonts w:ascii="Cambria Math" w:hAnsi="Cambria Math" w:cs="Cambria Math"/>
          <w:lang w:val="hy-AM"/>
        </w:rPr>
        <w:t>․</w:t>
      </w:r>
      <w:r w:rsidR="004A277B" w:rsidRPr="00491B1C">
        <w:rPr>
          <w:rFonts w:ascii="Arial" w:hAnsi="Arial" w:cs="Arial"/>
          <w:lang w:val="hy-AM"/>
        </w:rPr>
        <w:t xml:space="preserve"> սկզբներին շահ Իսմայիլը(1502-1524</w:t>
      </w:r>
      <w:r w:rsidR="00046396" w:rsidRPr="00491B1C">
        <w:rPr>
          <w:rFonts w:ascii="Arial" w:hAnsi="Arial" w:cs="Arial"/>
          <w:lang w:val="hy-AM"/>
        </w:rPr>
        <w:t>թթ</w:t>
      </w:r>
      <w:r w:rsidR="00046396" w:rsidRPr="00491B1C">
        <w:rPr>
          <w:rFonts w:ascii="Cambria Math" w:hAnsi="Cambria Math" w:cs="Cambria Math"/>
          <w:lang w:val="hy-AM"/>
        </w:rPr>
        <w:t>․</w:t>
      </w:r>
      <w:r w:rsidR="004A277B" w:rsidRPr="00491B1C">
        <w:rPr>
          <w:rFonts w:ascii="Arial" w:hAnsi="Arial" w:cs="Arial"/>
          <w:lang w:val="hy-AM"/>
        </w:rPr>
        <w:t>)</w:t>
      </w:r>
      <w:r w:rsidR="003D6D99" w:rsidRPr="00491B1C">
        <w:rPr>
          <w:rFonts w:ascii="Arial" w:hAnsi="Arial" w:cs="Arial"/>
          <w:lang w:val="hy-AM"/>
        </w:rPr>
        <w:t xml:space="preserve"> Շարուրի դաշտում </w:t>
      </w:r>
      <w:r w:rsidR="004A277B" w:rsidRPr="00491B1C">
        <w:rPr>
          <w:rFonts w:ascii="Arial" w:hAnsi="Arial" w:cs="Arial"/>
          <w:lang w:val="hy-AM"/>
        </w:rPr>
        <w:t xml:space="preserve"> պարտության մատնեց աղ-կոյունլուներին,և գրավելով Թավրիզը,հիմք դրեց կըզըլբաշների Սեֆյան պետությանը։</w:t>
      </w:r>
      <w:r w:rsidR="003D6D99" w:rsidRPr="00491B1C">
        <w:rPr>
          <w:rFonts w:ascii="Arial" w:hAnsi="Arial" w:cs="Arial"/>
          <w:lang w:val="hy-AM"/>
        </w:rPr>
        <w:t>Այս նոր պետության մեջ մտան Պարսկաստանը,Միջագետքը,Ատրպատականը,Հայաստանն ու Վրաստանը։</w:t>
      </w:r>
      <w:r w:rsidR="004A277B" w:rsidRPr="00491B1C">
        <w:rPr>
          <w:rFonts w:ascii="Arial" w:hAnsi="Arial" w:cs="Arial"/>
          <w:lang w:val="hy-AM"/>
        </w:rPr>
        <w:t>Այնուհետև նվաճեց Խուզիստանը,Գիլանը և Մազանդարանը։Իսմայիլը</w:t>
      </w:r>
      <w:r w:rsidR="00147A10" w:rsidRPr="00491B1C">
        <w:rPr>
          <w:rFonts w:ascii="Arial" w:hAnsi="Arial" w:cs="Arial"/>
          <w:lang w:val="hy-AM"/>
        </w:rPr>
        <w:t xml:space="preserve"> </w:t>
      </w:r>
      <w:r w:rsidR="004A277B" w:rsidRPr="00491B1C">
        <w:rPr>
          <w:rFonts w:ascii="Arial" w:hAnsi="Arial" w:cs="Arial"/>
          <w:lang w:val="hy-AM"/>
        </w:rPr>
        <w:t>պետական կրոն հայտարարեց շիիզմը։Աղ-կոյունլու Էլվենդի զորքին Իսմայիլը հանդիպեց Նախճավանի մոտ,որտեղ Էլվենդը պարտություն  կրեց և սպանվեց։Աղ-կոյունու Մուրադին ոչնչացրեց Համադանի մոտ և տեր դարձավ Աղ-կոյունլուների պետությանը։</w:t>
      </w:r>
    </w:p>
    <w:p w:rsidR="0091789A" w:rsidRPr="00491B1C" w:rsidRDefault="0091789A" w:rsidP="00491B1C">
      <w:pPr>
        <w:pStyle w:val="a7"/>
        <w:jc w:val="both"/>
        <w:rPr>
          <w:rFonts w:ascii="Arial" w:hAnsi="Arial" w:cs="Arial"/>
          <w:lang w:val="hy-AM"/>
        </w:rPr>
      </w:pPr>
      <w:r w:rsidRPr="00491B1C">
        <w:rPr>
          <w:rFonts w:ascii="Arial" w:hAnsi="Arial" w:cs="Arial"/>
          <w:lang w:val="hy-AM"/>
        </w:rPr>
        <w:t>13-րդ դարում Փոքր Ասիայում ձևավորվել էր Օսմանյան Թուրքիան,որը հիմնել էր Միջին Ասիայից եկած և Փոքր Ասիայում հաստատված թուրքական մի ցեղախումբ։Նրանց առաջնորդներից Օսմանը,օգտվելով քաղաքական նպաստավոր պայմաններից,1299 թ իրեն անկախ հայտարարեց և հիմք դրեց Օսմանյան պետությանը։Մուհամեդ 2-րդ սուլթանի օրոք 1453թ</w:t>
      </w:r>
      <w:r w:rsidRPr="00491B1C">
        <w:rPr>
          <w:rFonts w:ascii="Cambria Math" w:hAnsi="Cambria Math" w:cs="Cambria Math"/>
          <w:lang w:val="hy-AM"/>
        </w:rPr>
        <w:t>․</w:t>
      </w:r>
      <w:r w:rsidRPr="00491B1C">
        <w:rPr>
          <w:rFonts w:ascii="Arial" w:hAnsi="Arial" w:cs="Arial"/>
          <w:lang w:val="hy-AM"/>
        </w:rPr>
        <w:t xml:space="preserve"> պարտության մատնելով Բյուզանդական կայսրությանը,գրավեցին Կոստանդնուպոլիսը և վերջ տվեցին կայսրության գոյությանը։</w:t>
      </w:r>
    </w:p>
    <w:p w:rsidR="004A277B" w:rsidRPr="00491B1C" w:rsidRDefault="004A277B" w:rsidP="00491B1C">
      <w:pPr>
        <w:pStyle w:val="a7"/>
        <w:jc w:val="both"/>
        <w:rPr>
          <w:rFonts w:ascii="Arial" w:hAnsi="Arial" w:cs="Arial"/>
          <w:lang w:val="hy-AM"/>
        </w:rPr>
      </w:pPr>
      <w:r w:rsidRPr="00491B1C">
        <w:rPr>
          <w:rFonts w:ascii="Arial" w:hAnsi="Arial" w:cs="Arial"/>
          <w:lang w:val="hy-AM"/>
        </w:rPr>
        <w:t>Բայց Սեֆյան Իրանն ուներ մի թշնամի՝Թուրքիան։Թուրքիան չէր կարող թույլ տալ Պարսկաստանի ուժեղացումը և շարժումը դեպի Արևմուտք։Օսմանյան պետությունն անկարող էր թ</w:t>
      </w:r>
      <w:r w:rsidR="00147A10" w:rsidRPr="00491B1C">
        <w:rPr>
          <w:rFonts w:ascii="Arial" w:hAnsi="Arial" w:cs="Arial"/>
          <w:lang w:val="hy-AM"/>
        </w:rPr>
        <w:t>ո</w:t>
      </w:r>
      <w:r w:rsidRPr="00491B1C">
        <w:rPr>
          <w:rFonts w:ascii="Arial" w:hAnsi="Arial" w:cs="Arial"/>
          <w:lang w:val="hy-AM"/>
        </w:rPr>
        <w:t xml:space="preserve">ղնել Հայկական </w:t>
      </w:r>
      <w:r w:rsidR="00147A10" w:rsidRPr="00491B1C">
        <w:rPr>
          <w:rFonts w:ascii="Arial" w:hAnsi="Arial" w:cs="Arial"/>
          <w:lang w:val="hy-AM"/>
        </w:rPr>
        <w:t>բարձրավանդակը</w:t>
      </w:r>
      <w:r w:rsidRPr="00491B1C">
        <w:rPr>
          <w:rFonts w:ascii="Arial" w:hAnsi="Arial" w:cs="Arial"/>
          <w:lang w:val="hy-AM"/>
        </w:rPr>
        <w:t xml:space="preserve"> Պարսկաստանի ձեռքին,որովհետև</w:t>
      </w:r>
      <w:r w:rsidR="008C57DC" w:rsidRPr="00491B1C">
        <w:rPr>
          <w:rFonts w:ascii="Arial" w:hAnsi="Arial" w:cs="Arial"/>
          <w:lang w:val="hy-AM"/>
        </w:rPr>
        <w:t xml:space="preserve"> դա կնշանակեր արգելել թուրքերի շարժումները Միջագետքի և </w:t>
      </w:r>
      <w:r w:rsidR="00147A10" w:rsidRPr="00491B1C">
        <w:rPr>
          <w:rFonts w:ascii="Arial" w:hAnsi="Arial" w:cs="Arial"/>
          <w:lang w:val="hy-AM"/>
        </w:rPr>
        <w:t>Սիրիայի</w:t>
      </w:r>
      <w:r w:rsidR="008C57DC" w:rsidRPr="00491B1C">
        <w:rPr>
          <w:rFonts w:ascii="Arial" w:hAnsi="Arial" w:cs="Arial"/>
          <w:lang w:val="hy-AM"/>
        </w:rPr>
        <w:t xml:space="preserve"> </w:t>
      </w:r>
      <w:r w:rsidR="00147A10" w:rsidRPr="00491B1C">
        <w:rPr>
          <w:rFonts w:ascii="Arial" w:hAnsi="Arial" w:cs="Arial"/>
          <w:lang w:val="hy-AM"/>
        </w:rPr>
        <w:t>շր</w:t>
      </w:r>
      <w:r w:rsidR="008C57DC" w:rsidRPr="00491B1C">
        <w:rPr>
          <w:rFonts w:ascii="Arial" w:hAnsi="Arial" w:cs="Arial"/>
          <w:lang w:val="hy-AM"/>
        </w:rPr>
        <w:t>ջ</w:t>
      </w:r>
      <w:r w:rsidR="00147A10" w:rsidRPr="00491B1C">
        <w:rPr>
          <w:rFonts w:ascii="Arial" w:hAnsi="Arial" w:cs="Arial"/>
          <w:lang w:val="hy-AM"/>
        </w:rPr>
        <w:t>ա</w:t>
      </w:r>
      <w:r w:rsidR="008C57DC" w:rsidRPr="00491B1C">
        <w:rPr>
          <w:rFonts w:ascii="Arial" w:hAnsi="Arial" w:cs="Arial"/>
          <w:lang w:val="hy-AM"/>
        </w:rPr>
        <w:t xml:space="preserve">ններում։Վեճը ստանում էր </w:t>
      </w:r>
      <w:r w:rsidR="009D5005" w:rsidRPr="00491B1C">
        <w:rPr>
          <w:rFonts w:ascii="Arial" w:hAnsi="Arial" w:cs="Arial"/>
          <w:lang w:val="hy-AM"/>
        </w:rPr>
        <w:t>կրոնակ</w:t>
      </w:r>
      <w:r w:rsidR="008C57DC" w:rsidRPr="00491B1C">
        <w:rPr>
          <w:rFonts w:ascii="Arial" w:hAnsi="Arial" w:cs="Arial"/>
          <w:lang w:val="hy-AM"/>
        </w:rPr>
        <w:t>ան պատերազմների կերպարանք։Պայքարում էին իրար դեմ շիա և սյուննի դավանությունները։Երբ Իսմայիլը ընդունում էր Իրանի շահնշահի տիտղոսը Թուրքիայում թագավորում էր Բայազիդ 2-</w:t>
      </w:r>
      <w:r w:rsidR="009D5005" w:rsidRPr="00491B1C">
        <w:rPr>
          <w:rFonts w:ascii="Arial" w:hAnsi="Arial" w:cs="Arial"/>
          <w:lang w:val="hy-AM"/>
        </w:rPr>
        <w:t>րդը։</w:t>
      </w:r>
      <w:r w:rsidR="001B2290" w:rsidRPr="00491B1C">
        <w:rPr>
          <w:rFonts w:ascii="Arial" w:hAnsi="Arial" w:cs="Arial"/>
          <w:lang w:val="hy-AM"/>
        </w:rPr>
        <w:t>1512 թ</w:t>
      </w:r>
      <w:r w:rsidR="001B2290" w:rsidRPr="00491B1C">
        <w:rPr>
          <w:rFonts w:ascii="Cambria Math" w:hAnsi="Cambria Math" w:cs="Cambria Math"/>
          <w:lang w:val="hy-AM"/>
        </w:rPr>
        <w:t>․</w:t>
      </w:r>
      <w:r w:rsidR="001B2290" w:rsidRPr="00491B1C">
        <w:rPr>
          <w:rFonts w:ascii="Arial" w:hAnsi="Arial" w:cs="Arial"/>
          <w:lang w:val="hy-AM"/>
        </w:rPr>
        <w:t xml:space="preserve"> Բայազիդին հաջորդեց Սելիմ  1-ինը,որ իր ժողովուրդից ստացել էր Յավուզ(Արնախում) անունը։Գահի վրա իր դիրքը ամրացնելու համար Սելիմը կոտորեց իր </w:t>
      </w:r>
      <w:r w:rsidR="00147A10" w:rsidRPr="00491B1C">
        <w:rPr>
          <w:rFonts w:ascii="Arial" w:hAnsi="Arial" w:cs="Arial"/>
          <w:lang w:val="hy-AM"/>
        </w:rPr>
        <w:t>եղբայր</w:t>
      </w:r>
      <w:r w:rsidR="001B2290" w:rsidRPr="00491B1C">
        <w:rPr>
          <w:rFonts w:ascii="Arial" w:hAnsi="Arial" w:cs="Arial"/>
          <w:lang w:val="hy-AM"/>
        </w:rPr>
        <w:t>ն</w:t>
      </w:r>
      <w:r w:rsidR="00147A10" w:rsidRPr="00491B1C">
        <w:rPr>
          <w:rFonts w:ascii="Arial" w:hAnsi="Arial" w:cs="Arial"/>
          <w:lang w:val="hy-AM"/>
        </w:rPr>
        <w:t>ե</w:t>
      </w:r>
      <w:r w:rsidR="001B2290" w:rsidRPr="00491B1C">
        <w:rPr>
          <w:rFonts w:ascii="Arial" w:hAnsi="Arial" w:cs="Arial"/>
          <w:lang w:val="hy-AM"/>
        </w:rPr>
        <w:t>րին և առհասարակ մոտիկ թեկնածուներին,բայց դրանից մի քանիսն ազատվելով՝ապաստան գտան Շահ Իսմայիլի մոտ։Կատաղությունն անսահման է դառնում Իրանի միապետի դեմ։Այս կատաղությունն արտահայտվեց նրանով,որ Սելիմի հրամանով Թուրքիայում կոտորվեցին 40 հզ</w:t>
      </w:r>
      <w:r w:rsidR="001B2290" w:rsidRPr="00491B1C">
        <w:rPr>
          <w:rFonts w:ascii="Cambria Math" w:hAnsi="Cambria Math" w:cs="Cambria Math"/>
          <w:lang w:val="hy-AM"/>
        </w:rPr>
        <w:t>․</w:t>
      </w:r>
      <w:r w:rsidR="001B2290" w:rsidRPr="00491B1C">
        <w:rPr>
          <w:rFonts w:ascii="Arial" w:hAnsi="Arial" w:cs="Arial"/>
          <w:lang w:val="hy-AM"/>
        </w:rPr>
        <w:t xml:space="preserve"> շիա մահմեդականներ։Այս բարբարոսության իբրև պատասխան՝Իսմայիլը պատերազմ հայտարարեց Սելիմին։Բացի դրանից,շահը պետական կրոն հայտարարեց շիիզմը և սուննիներից խլեց նրանց վա</w:t>
      </w:r>
      <w:r w:rsidR="00DC0C9D" w:rsidRPr="00491B1C">
        <w:rPr>
          <w:rFonts w:ascii="Arial" w:hAnsi="Arial" w:cs="Arial"/>
          <w:lang w:val="hy-AM"/>
        </w:rPr>
        <w:t>կֆային կալված</w:t>
      </w:r>
      <w:r w:rsidR="00486BA6" w:rsidRPr="00491B1C">
        <w:rPr>
          <w:rFonts w:ascii="Arial" w:hAnsi="Arial" w:cs="Arial"/>
          <w:lang w:val="hy-AM"/>
        </w:rPr>
        <w:t>ք</w:t>
      </w:r>
      <w:r w:rsidR="00DC0C9D" w:rsidRPr="00491B1C">
        <w:rPr>
          <w:rFonts w:ascii="Arial" w:hAnsi="Arial" w:cs="Arial"/>
          <w:lang w:val="hy-AM"/>
        </w:rPr>
        <w:t xml:space="preserve">ները։Սուննիզմը հովանավորող Թուրքիան ընկալեց իբրև իր դեմ ուղղված </w:t>
      </w:r>
      <w:r w:rsidR="00147A10" w:rsidRPr="00491B1C">
        <w:rPr>
          <w:rFonts w:ascii="Arial" w:hAnsi="Arial" w:cs="Arial"/>
          <w:lang w:val="hy-AM"/>
        </w:rPr>
        <w:t>մար</w:t>
      </w:r>
      <w:r w:rsidR="00DC0C9D" w:rsidRPr="00491B1C">
        <w:rPr>
          <w:rFonts w:ascii="Arial" w:hAnsi="Arial" w:cs="Arial"/>
          <w:lang w:val="hy-AM"/>
        </w:rPr>
        <w:t>տահրավեր։Մինչև 1507թ</w:t>
      </w:r>
      <w:r w:rsidR="00DC0C9D" w:rsidRPr="00491B1C">
        <w:rPr>
          <w:rFonts w:ascii="Cambria Math" w:hAnsi="Cambria Math" w:cs="Cambria Math"/>
          <w:lang w:val="hy-AM"/>
        </w:rPr>
        <w:t>․</w:t>
      </w:r>
      <w:r w:rsidR="00DC0C9D" w:rsidRPr="00491B1C">
        <w:rPr>
          <w:rFonts w:ascii="Arial" w:hAnsi="Arial" w:cs="Arial"/>
          <w:lang w:val="hy-AM"/>
        </w:rPr>
        <w:t xml:space="preserve"> շահ Իսմայիլը նվաճում է </w:t>
      </w:r>
      <w:r w:rsidR="00486BA6" w:rsidRPr="00491B1C">
        <w:rPr>
          <w:rFonts w:ascii="Arial" w:hAnsi="Arial" w:cs="Arial"/>
          <w:lang w:val="hy-AM"/>
        </w:rPr>
        <w:t>Հայաս</w:t>
      </w:r>
      <w:r w:rsidR="00DC0C9D" w:rsidRPr="00491B1C">
        <w:rPr>
          <w:rFonts w:ascii="Arial" w:hAnsi="Arial" w:cs="Arial"/>
          <w:lang w:val="hy-AM"/>
        </w:rPr>
        <w:t>տ</w:t>
      </w:r>
      <w:r w:rsidR="00486BA6" w:rsidRPr="00491B1C">
        <w:rPr>
          <w:rFonts w:ascii="Arial" w:hAnsi="Arial" w:cs="Arial"/>
          <w:lang w:val="hy-AM"/>
        </w:rPr>
        <w:t>ա</w:t>
      </w:r>
      <w:r w:rsidR="00DC0C9D" w:rsidRPr="00491B1C">
        <w:rPr>
          <w:rFonts w:ascii="Arial" w:hAnsi="Arial" w:cs="Arial"/>
          <w:lang w:val="hy-AM"/>
        </w:rPr>
        <w:t xml:space="preserve">նի մի զգալի,մասը և </w:t>
      </w:r>
      <w:r w:rsidR="00486BA6" w:rsidRPr="00491B1C">
        <w:rPr>
          <w:rFonts w:ascii="Arial" w:hAnsi="Arial" w:cs="Arial"/>
          <w:lang w:val="hy-AM"/>
        </w:rPr>
        <w:t>Արևմտ</w:t>
      </w:r>
      <w:r w:rsidR="00DC0C9D" w:rsidRPr="00491B1C">
        <w:rPr>
          <w:rFonts w:ascii="Arial" w:hAnsi="Arial" w:cs="Arial"/>
          <w:lang w:val="hy-AM"/>
        </w:rPr>
        <w:t>յ</w:t>
      </w:r>
      <w:r w:rsidR="00486BA6" w:rsidRPr="00491B1C">
        <w:rPr>
          <w:rFonts w:ascii="Arial" w:hAnsi="Arial" w:cs="Arial"/>
          <w:lang w:val="hy-AM"/>
        </w:rPr>
        <w:t>ա</w:t>
      </w:r>
      <w:r w:rsidR="00DC0C9D" w:rsidRPr="00491B1C">
        <w:rPr>
          <w:rFonts w:ascii="Arial" w:hAnsi="Arial" w:cs="Arial"/>
          <w:lang w:val="hy-AM"/>
        </w:rPr>
        <w:t>ն Քրդստանը։</w:t>
      </w:r>
    </w:p>
    <w:p w:rsidR="00DC0C9D" w:rsidRPr="00491B1C" w:rsidRDefault="00DC0C9D" w:rsidP="00491B1C">
      <w:pPr>
        <w:pStyle w:val="a7"/>
        <w:jc w:val="both"/>
        <w:rPr>
          <w:rFonts w:ascii="Arial" w:hAnsi="Arial" w:cs="Arial"/>
          <w:lang w:val="hy-AM"/>
        </w:rPr>
      </w:pPr>
      <w:r w:rsidRPr="00491B1C">
        <w:rPr>
          <w:rFonts w:ascii="Arial" w:hAnsi="Arial" w:cs="Arial"/>
          <w:lang w:val="hy-AM"/>
        </w:rPr>
        <w:lastRenderedPageBreak/>
        <w:t xml:space="preserve">Երկու բռնակալները փոխանակվեցին </w:t>
      </w:r>
      <w:r w:rsidR="00147A10" w:rsidRPr="00491B1C">
        <w:rPr>
          <w:rFonts w:ascii="Arial" w:hAnsi="Arial" w:cs="Arial"/>
          <w:lang w:val="hy-AM"/>
        </w:rPr>
        <w:t>անձն</w:t>
      </w:r>
      <w:r w:rsidRPr="00491B1C">
        <w:rPr>
          <w:rFonts w:ascii="Arial" w:hAnsi="Arial" w:cs="Arial"/>
          <w:lang w:val="hy-AM"/>
        </w:rPr>
        <w:t>ակ</w:t>
      </w:r>
      <w:r w:rsidR="00147A10" w:rsidRPr="00491B1C">
        <w:rPr>
          <w:rFonts w:ascii="Arial" w:hAnsi="Arial" w:cs="Arial"/>
          <w:lang w:val="hy-AM"/>
        </w:rPr>
        <w:t>ա</w:t>
      </w:r>
      <w:r w:rsidRPr="00491B1C">
        <w:rPr>
          <w:rFonts w:ascii="Arial" w:hAnsi="Arial" w:cs="Arial"/>
          <w:lang w:val="hy-AM"/>
        </w:rPr>
        <w:t xml:space="preserve">ն վիրավորանքներով։Սելիմն ուղարկեց Իսմայիլին </w:t>
      </w:r>
      <w:r w:rsidR="00147A10" w:rsidRPr="00491B1C">
        <w:rPr>
          <w:rFonts w:ascii="Arial" w:hAnsi="Arial" w:cs="Arial"/>
          <w:lang w:val="hy-AM"/>
        </w:rPr>
        <w:t>շե</w:t>
      </w:r>
      <w:r w:rsidRPr="00491B1C">
        <w:rPr>
          <w:rFonts w:ascii="Arial" w:hAnsi="Arial" w:cs="Arial"/>
          <w:lang w:val="hy-AM"/>
        </w:rPr>
        <w:t>յխի հագուստ,ակն</w:t>
      </w:r>
      <w:r w:rsidR="006E66FD" w:rsidRPr="00491B1C">
        <w:rPr>
          <w:rFonts w:ascii="Arial" w:hAnsi="Arial" w:cs="Arial"/>
          <w:lang w:val="hy-AM"/>
        </w:rPr>
        <w:t xml:space="preserve">արկելով նրա ծագումը,ապա և կանացի </w:t>
      </w:r>
      <w:r w:rsidR="00147A10" w:rsidRPr="00491B1C">
        <w:rPr>
          <w:rFonts w:ascii="Arial" w:hAnsi="Arial" w:cs="Arial"/>
          <w:lang w:val="hy-AM"/>
        </w:rPr>
        <w:t>զգեստ։Իսմայիլ</w:t>
      </w:r>
      <w:r w:rsidR="00E71B4A" w:rsidRPr="00491B1C">
        <w:rPr>
          <w:rFonts w:ascii="Arial" w:hAnsi="Arial" w:cs="Arial"/>
          <w:lang w:val="hy-AM"/>
        </w:rPr>
        <w:t xml:space="preserve">ը պատասխանեց՝ուղարկելով սուլթանին </w:t>
      </w:r>
      <w:r w:rsidR="00147A10" w:rsidRPr="00491B1C">
        <w:rPr>
          <w:rFonts w:ascii="Arial" w:hAnsi="Arial" w:cs="Arial"/>
          <w:lang w:val="hy-AM"/>
        </w:rPr>
        <w:t>ա</w:t>
      </w:r>
      <w:r w:rsidR="00E71B4A" w:rsidRPr="00491B1C">
        <w:rPr>
          <w:rFonts w:ascii="Arial" w:hAnsi="Arial" w:cs="Arial"/>
          <w:lang w:val="hy-AM"/>
        </w:rPr>
        <w:t xml:space="preserve">ֆիոնի ոսկե տուփ,ակնարկելով,որ նա անձնատուր եղած է աֆիոնի մոլության։Սելիմն այնպիսի անասելի </w:t>
      </w:r>
      <w:r w:rsidR="00486BA6" w:rsidRPr="00491B1C">
        <w:rPr>
          <w:rFonts w:ascii="Arial" w:hAnsi="Arial" w:cs="Arial"/>
          <w:lang w:val="hy-AM"/>
        </w:rPr>
        <w:t>կատաղութ</w:t>
      </w:r>
      <w:r w:rsidR="00E71B4A" w:rsidRPr="00491B1C">
        <w:rPr>
          <w:rFonts w:ascii="Arial" w:hAnsi="Arial" w:cs="Arial"/>
          <w:lang w:val="hy-AM"/>
        </w:rPr>
        <w:t>յ</w:t>
      </w:r>
      <w:r w:rsidR="00486BA6" w:rsidRPr="00491B1C">
        <w:rPr>
          <w:rFonts w:ascii="Arial" w:hAnsi="Arial" w:cs="Arial"/>
          <w:lang w:val="hy-AM"/>
        </w:rPr>
        <w:t>ա</w:t>
      </w:r>
      <w:r w:rsidR="00E71B4A" w:rsidRPr="00491B1C">
        <w:rPr>
          <w:rFonts w:ascii="Arial" w:hAnsi="Arial" w:cs="Arial"/>
          <w:lang w:val="hy-AM"/>
        </w:rPr>
        <w:t>ն մեջ ընկավ այդ ծաղրից,որ հրամայեց իր աչքի առջև կտոր-կտոր անել դժբախտ դեսպանին։Օսմանյան բանակը բաղկացած էր 140 հզ</w:t>
      </w:r>
      <w:r w:rsidR="00E71B4A" w:rsidRPr="00491B1C">
        <w:rPr>
          <w:rFonts w:ascii="Cambria Math" w:hAnsi="Cambria Math" w:cs="Cambria Math"/>
          <w:lang w:val="hy-AM"/>
        </w:rPr>
        <w:t>․</w:t>
      </w:r>
      <w:r w:rsidR="00E71B4A" w:rsidRPr="00491B1C">
        <w:rPr>
          <w:rFonts w:ascii="Arial" w:hAnsi="Arial" w:cs="Arial"/>
          <w:lang w:val="hy-AM"/>
        </w:rPr>
        <w:t xml:space="preserve"> հոգու</w:t>
      </w:r>
      <w:r w:rsidR="009D5005" w:rsidRPr="00491B1C">
        <w:rPr>
          <w:rFonts w:ascii="Arial" w:hAnsi="Arial" w:cs="Arial"/>
          <w:lang w:val="hy-AM"/>
        </w:rPr>
        <w:t>ց</w:t>
      </w:r>
      <w:r w:rsidR="00E71B4A" w:rsidRPr="00491B1C">
        <w:rPr>
          <w:rFonts w:ascii="Arial" w:hAnsi="Arial" w:cs="Arial"/>
          <w:lang w:val="hy-AM"/>
        </w:rPr>
        <w:t>։</w:t>
      </w:r>
    </w:p>
    <w:p w:rsidR="00E71B4A" w:rsidRPr="00491B1C" w:rsidRDefault="00E71B4A" w:rsidP="00491B1C">
      <w:pPr>
        <w:pStyle w:val="a7"/>
        <w:jc w:val="both"/>
        <w:rPr>
          <w:rFonts w:ascii="Arial" w:hAnsi="Arial" w:cs="Arial"/>
          <w:lang w:val="hy-AM"/>
        </w:rPr>
      </w:pPr>
      <w:r w:rsidRPr="00491B1C">
        <w:rPr>
          <w:rFonts w:ascii="Arial" w:hAnsi="Arial" w:cs="Arial"/>
          <w:lang w:val="hy-AM"/>
        </w:rPr>
        <w:t>Թո</w:t>
      </w:r>
      <w:r w:rsidR="00147A10" w:rsidRPr="00491B1C">
        <w:rPr>
          <w:rFonts w:ascii="Arial" w:hAnsi="Arial" w:cs="Arial"/>
          <w:lang w:val="hy-AM"/>
        </w:rPr>
        <w:t>ւ</w:t>
      </w:r>
      <w:r w:rsidRPr="00491B1C">
        <w:rPr>
          <w:rFonts w:ascii="Arial" w:hAnsi="Arial" w:cs="Arial"/>
          <w:lang w:val="hy-AM"/>
        </w:rPr>
        <w:t xml:space="preserve">րքական բանակը ուղղություն բռնեց դեպի Էրզրումի կողմերը։Շահ Իսմայիլը նահանջում էր՝անապատի վերածելով երկիրը,որպեսզի </w:t>
      </w:r>
      <w:r w:rsidR="00147A10" w:rsidRPr="00491B1C">
        <w:rPr>
          <w:rFonts w:ascii="Arial" w:hAnsi="Arial" w:cs="Arial"/>
          <w:lang w:val="hy-AM"/>
        </w:rPr>
        <w:t>թուրք</w:t>
      </w:r>
      <w:r w:rsidRPr="00491B1C">
        <w:rPr>
          <w:rFonts w:ascii="Arial" w:hAnsi="Arial" w:cs="Arial"/>
          <w:lang w:val="hy-AM"/>
        </w:rPr>
        <w:t>ե</w:t>
      </w:r>
      <w:r w:rsidR="00147A10" w:rsidRPr="00491B1C">
        <w:rPr>
          <w:rFonts w:ascii="Arial" w:hAnsi="Arial" w:cs="Arial"/>
          <w:lang w:val="hy-AM"/>
        </w:rPr>
        <w:t>ր</w:t>
      </w:r>
      <w:r w:rsidRPr="00491B1C">
        <w:rPr>
          <w:rFonts w:ascii="Arial" w:hAnsi="Arial" w:cs="Arial"/>
          <w:lang w:val="hy-AM"/>
        </w:rPr>
        <w:t>ը</w:t>
      </w:r>
      <w:r w:rsidR="00901575" w:rsidRPr="00491B1C">
        <w:rPr>
          <w:rFonts w:ascii="Arial" w:hAnsi="Arial" w:cs="Arial"/>
          <w:lang w:val="hy-AM"/>
        </w:rPr>
        <w:t xml:space="preserve"> պարենի չտիրանան։</w:t>
      </w:r>
    </w:p>
    <w:p w:rsidR="00901575" w:rsidRPr="00491B1C" w:rsidRDefault="00901575" w:rsidP="00491B1C">
      <w:pPr>
        <w:pStyle w:val="a7"/>
        <w:jc w:val="both"/>
        <w:rPr>
          <w:rFonts w:ascii="Arial" w:hAnsi="Arial" w:cs="Arial"/>
          <w:lang w:val="hy-AM"/>
        </w:rPr>
      </w:pPr>
      <w:r w:rsidRPr="00491B1C">
        <w:rPr>
          <w:rFonts w:ascii="Arial" w:hAnsi="Arial" w:cs="Arial"/>
          <w:lang w:val="hy-AM"/>
        </w:rPr>
        <w:t>1512թ</w:t>
      </w:r>
      <w:r w:rsidRPr="00491B1C">
        <w:rPr>
          <w:rFonts w:ascii="Cambria Math" w:hAnsi="Cambria Math" w:cs="Cambria Math"/>
          <w:lang w:val="hy-AM"/>
        </w:rPr>
        <w:t>․</w:t>
      </w:r>
      <w:r w:rsidRPr="00491B1C">
        <w:rPr>
          <w:rFonts w:ascii="Arial" w:hAnsi="Arial" w:cs="Arial"/>
          <w:lang w:val="hy-AM"/>
        </w:rPr>
        <w:t xml:space="preserve"> սուլթան Սելիմ Ահեղը զորք գումարեց և հարձակման անցավ Իրանի դեմ։1514թ</w:t>
      </w:r>
      <w:r w:rsidRPr="00491B1C">
        <w:rPr>
          <w:rFonts w:ascii="Cambria Math" w:hAnsi="Cambria Math" w:cs="Cambria Math"/>
          <w:lang w:val="hy-AM"/>
        </w:rPr>
        <w:t>․</w:t>
      </w:r>
      <w:r w:rsidRPr="00491B1C">
        <w:rPr>
          <w:rFonts w:ascii="Arial" w:hAnsi="Arial" w:cs="Arial"/>
          <w:lang w:val="hy-AM"/>
        </w:rPr>
        <w:t xml:space="preserve"> օգոստոս ամսում տեղի ունեցավ ճակատամարտ երկու մեծ բանակների միջև՝Չալդրանի մոտ։Իսմայիլն ուներ 80 հզ</w:t>
      </w:r>
      <w:r w:rsidRPr="00491B1C">
        <w:rPr>
          <w:rFonts w:ascii="Cambria Math" w:hAnsi="Cambria Math" w:cs="Cambria Math"/>
          <w:lang w:val="hy-AM"/>
        </w:rPr>
        <w:t>․</w:t>
      </w:r>
      <w:r w:rsidRPr="00491B1C">
        <w:rPr>
          <w:rFonts w:ascii="Arial" w:hAnsi="Arial" w:cs="Arial"/>
          <w:lang w:val="hy-AM"/>
        </w:rPr>
        <w:t xml:space="preserve"> լավ ձիավոր զորք։Օսմանայն բանակը նույնքան էր։Իսմայիլը պարտո</w:t>
      </w:r>
      <w:r w:rsidR="00147A10" w:rsidRPr="00491B1C">
        <w:rPr>
          <w:rFonts w:ascii="Arial" w:hAnsi="Arial" w:cs="Arial"/>
          <w:lang w:val="hy-AM"/>
        </w:rPr>
        <w:t>ւթ</w:t>
      </w:r>
      <w:r w:rsidRPr="00491B1C">
        <w:rPr>
          <w:rFonts w:ascii="Arial" w:hAnsi="Arial" w:cs="Arial"/>
          <w:lang w:val="hy-AM"/>
        </w:rPr>
        <w:t>յուն կրեց՝թողնելով թշնամու ձեռքում իր կանանոցն անգամ։Այս պատերազմի ժամանակ օգտագործվում էին ոչ միայն սուր կամ նետ,այլև հրազեն՝հրանոթ ու հրացան։</w:t>
      </w:r>
    </w:p>
    <w:p w:rsidR="00901575" w:rsidRPr="00491B1C" w:rsidRDefault="00901575" w:rsidP="00491B1C">
      <w:pPr>
        <w:pStyle w:val="a7"/>
        <w:jc w:val="both"/>
        <w:rPr>
          <w:rFonts w:ascii="Arial" w:hAnsi="Arial" w:cs="Arial"/>
          <w:lang w:val="hy-AM"/>
        </w:rPr>
      </w:pPr>
      <w:r w:rsidRPr="00491B1C">
        <w:rPr>
          <w:rFonts w:ascii="Arial" w:hAnsi="Arial" w:cs="Arial"/>
          <w:lang w:val="hy-AM"/>
        </w:rPr>
        <w:t xml:space="preserve">Քրդերը </w:t>
      </w:r>
      <w:r w:rsidR="00147A10" w:rsidRPr="00491B1C">
        <w:rPr>
          <w:rFonts w:ascii="Arial" w:hAnsi="Arial" w:cs="Arial"/>
          <w:lang w:val="hy-AM"/>
        </w:rPr>
        <w:t>Հայաս</w:t>
      </w:r>
      <w:r w:rsidRPr="00491B1C">
        <w:rPr>
          <w:rFonts w:ascii="Arial" w:hAnsi="Arial" w:cs="Arial"/>
          <w:lang w:val="hy-AM"/>
        </w:rPr>
        <w:t>տ</w:t>
      </w:r>
      <w:r w:rsidR="00147A10" w:rsidRPr="00491B1C">
        <w:rPr>
          <w:rFonts w:ascii="Arial" w:hAnsi="Arial" w:cs="Arial"/>
          <w:lang w:val="hy-AM"/>
        </w:rPr>
        <w:t>ա</w:t>
      </w:r>
      <w:r w:rsidRPr="00491B1C">
        <w:rPr>
          <w:rFonts w:ascii="Arial" w:hAnsi="Arial" w:cs="Arial"/>
          <w:lang w:val="hy-AM"/>
        </w:rPr>
        <w:t xml:space="preserve">նում հպատակվել էին Շահ-Իսմայիլին։Սելիմը որոշեց քրդերին հպատակեցնել իրեն։Մինչդեռ Սելիմի զորքերն արշավում էին Չալդրան,քրդերը միացան բանակին,հպատակություն հայտնելով օսմանյան բանակին։Բայց Շահ-Իսմայիլը,չկամենալով զրկվել </w:t>
      </w:r>
      <w:r w:rsidR="00147A10" w:rsidRPr="00491B1C">
        <w:rPr>
          <w:rFonts w:ascii="Arial" w:hAnsi="Arial" w:cs="Arial"/>
          <w:lang w:val="hy-AM"/>
        </w:rPr>
        <w:t xml:space="preserve"> </w:t>
      </w:r>
      <w:r w:rsidRPr="00491B1C">
        <w:rPr>
          <w:rFonts w:ascii="Arial" w:hAnsi="Arial" w:cs="Arial"/>
          <w:lang w:val="hy-AM"/>
        </w:rPr>
        <w:t xml:space="preserve">իր </w:t>
      </w:r>
      <w:r w:rsidR="00147A10" w:rsidRPr="00491B1C">
        <w:rPr>
          <w:rFonts w:ascii="Arial" w:hAnsi="Arial" w:cs="Arial"/>
          <w:lang w:val="hy-AM"/>
        </w:rPr>
        <w:t>տիրա</w:t>
      </w:r>
      <w:r w:rsidRPr="00491B1C">
        <w:rPr>
          <w:rFonts w:ascii="Arial" w:hAnsi="Arial" w:cs="Arial"/>
          <w:lang w:val="hy-AM"/>
        </w:rPr>
        <w:t>պետո</w:t>
      </w:r>
      <w:r w:rsidR="00147A10" w:rsidRPr="00491B1C">
        <w:rPr>
          <w:rFonts w:ascii="Arial" w:hAnsi="Arial" w:cs="Arial"/>
          <w:lang w:val="hy-AM"/>
        </w:rPr>
        <w:t>ւ</w:t>
      </w:r>
      <w:r w:rsidRPr="00491B1C">
        <w:rPr>
          <w:rFonts w:ascii="Arial" w:hAnsi="Arial" w:cs="Arial"/>
          <w:lang w:val="hy-AM"/>
        </w:rPr>
        <w:t xml:space="preserve">թյունից Քրդիստանի կողմում,իր Կարախան անունով զորավարի գլխավորությամբ զորք ուղարկեց այնտեղ,որն և պաշարեց Դիարբեքիրը։Պաշարումը տևեց 1 </w:t>
      </w:r>
      <w:r w:rsidR="006F1F63" w:rsidRPr="00491B1C">
        <w:rPr>
          <w:rFonts w:ascii="Arial" w:hAnsi="Arial" w:cs="Arial"/>
          <w:lang w:val="hy-AM"/>
        </w:rPr>
        <w:t>տարի։</w:t>
      </w:r>
      <w:r w:rsidRPr="00491B1C">
        <w:rPr>
          <w:rFonts w:ascii="Arial" w:hAnsi="Arial" w:cs="Arial"/>
          <w:lang w:val="hy-AM"/>
        </w:rPr>
        <w:t>Քաղաքը ներսից պաշտպանող զինվորական ուժը բաղկացած էր քրդերից,մահացավ 15 հզ</w:t>
      </w:r>
      <w:r w:rsidRPr="00491B1C">
        <w:rPr>
          <w:rFonts w:ascii="Cambria Math" w:hAnsi="Cambria Math" w:cs="Cambria Math"/>
          <w:lang w:val="hy-AM"/>
        </w:rPr>
        <w:t>․</w:t>
      </w:r>
      <w:r w:rsidRPr="00491B1C">
        <w:rPr>
          <w:rFonts w:ascii="Arial" w:hAnsi="Arial" w:cs="Arial"/>
          <w:lang w:val="hy-AM"/>
        </w:rPr>
        <w:t xml:space="preserve"> մարդ։Սելիմը քրդերին օգնության գործը հանձնեցին Մոլլա-Իդրիսին,որը քրդական ցեղերի մեջ կարողացավ միություն ստեղծել։Օսմանյան մի զորաբաժին</w:t>
      </w:r>
      <w:r w:rsidR="00504E59" w:rsidRPr="00491B1C">
        <w:rPr>
          <w:rFonts w:ascii="Arial" w:hAnsi="Arial" w:cs="Arial"/>
          <w:lang w:val="hy-AM"/>
        </w:rPr>
        <w:t xml:space="preserve">  </w:t>
      </w:r>
      <w:r w:rsidR="00B534BD" w:rsidRPr="00491B1C">
        <w:rPr>
          <w:rFonts w:ascii="Arial" w:hAnsi="Arial" w:cs="Arial"/>
          <w:lang w:val="hy-AM"/>
        </w:rPr>
        <w:t xml:space="preserve">Բըյըքլը Մուհամմեդ փաշայի հրամանատարությամբ </w:t>
      </w:r>
      <w:r w:rsidR="00504E59" w:rsidRPr="00491B1C">
        <w:rPr>
          <w:rFonts w:ascii="Arial" w:hAnsi="Arial" w:cs="Arial"/>
          <w:lang w:val="hy-AM"/>
        </w:rPr>
        <w:t>միացավ քրդական զորքին։Դիարբեքիրը պաշարած պարսկական բանակի դեմ հաղթանակ են տանում։Այնուհետև քրդերը պաշարում և գրավում են Մարդին քաղաքը։Սակայն Կարախանը հետ է գրավում այն։</w:t>
      </w:r>
    </w:p>
    <w:p w:rsidR="00504E59" w:rsidRPr="00491B1C" w:rsidRDefault="00504E59" w:rsidP="00491B1C">
      <w:pPr>
        <w:pStyle w:val="a7"/>
        <w:jc w:val="both"/>
        <w:rPr>
          <w:rFonts w:ascii="Arial" w:hAnsi="Arial" w:cs="Arial"/>
          <w:lang w:val="hy-AM"/>
        </w:rPr>
      </w:pPr>
      <w:r w:rsidRPr="00491B1C">
        <w:rPr>
          <w:rFonts w:ascii="Arial" w:hAnsi="Arial" w:cs="Arial"/>
          <w:lang w:val="hy-AM"/>
        </w:rPr>
        <w:t>Բըյըքլը Մուհամմեդ փաշան իր քուրդ-թուրքական բանակով փոխադր</w:t>
      </w:r>
      <w:r w:rsidR="006F1F63" w:rsidRPr="00491B1C">
        <w:rPr>
          <w:rFonts w:ascii="Arial" w:hAnsi="Arial" w:cs="Arial"/>
          <w:lang w:val="hy-AM"/>
        </w:rPr>
        <w:t>վ</w:t>
      </w:r>
      <w:r w:rsidRPr="00491B1C">
        <w:rPr>
          <w:rFonts w:ascii="Arial" w:hAnsi="Arial" w:cs="Arial"/>
          <w:lang w:val="hy-AM"/>
        </w:rPr>
        <w:t>եց Միջագետքի հյուսիսային</w:t>
      </w:r>
      <w:r w:rsidR="006F1F63" w:rsidRPr="00491B1C">
        <w:rPr>
          <w:rFonts w:ascii="Arial" w:hAnsi="Arial" w:cs="Arial"/>
          <w:lang w:val="hy-AM"/>
        </w:rPr>
        <w:t xml:space="preserve"> մասը</w:t>
      </w:r>
      <w:r w:rsidRPr="00491B1C">
        <w:rPr>
          <w:rFonts w:ascii="Arial" w:hAnsi="Arial" w:cs="Arial"/>
          <w:lang w:val="hy-AM"/>
        </w:rPr>
        <w:t xml:space="preserve">։Այստեղ բնակվող քրդական ցեղերը դիմադրություն ցույց չտվին </w:t>
      </w:r>
      <w:r w:rsidR="006F1F63" w:rsidRPr="00491B1C">
        <w:rPr>
          <w:rFonts w:ascii="Arial" w:hAnsi="Arial" w:cs="Arial"/>
          <w:lang w:val="hy-AM"/>
        </w:rPr>
        <w:t>նրան։Շ</w:t>
      </w:r>
      <w:r w:rsidRPr="00491B1C">
        <w:rPr>
          <w:rFonts w:ascii="Arial" w:hAnsi="Arial" w:cs="Arial"/>
          <w:lang w:val="hy-AM"/>
        </w:rPr>
        <w:t>ահ</w:t>
      </w:r>
      <w:r w:rsidR="006F1F63" w:rsidRPr="00491B1C">
        <w:rPr>
          <w:rFonts w:ascii="Arial" w:hAnsi="Arial" w:cs="Arial"/>
          <w:lang w:val="hy-AM"/>
        </w:rPr>
        <w:t xml:space="preserve"> </w:t>
      </w:r>
      <w:r w:rsidRPr="00491B1C">
        <w:rPr>
          <w:rFonts w:ascii="Arial" w:hAnsi="Arial" w:cs="Arial"/>
          <w:lang w:val="hy-AM"/>
        </w:rPr>
        <w:t xml:space="preserve">Իսմայիլը կորցրեց այդտեղ իր </w:t>
      </w:r>
      <w:r w:rsidR="006F1F63" w:rsidRPr="00491B1C">
        <w:rPr>
          <w:rFonts w:ascii="Arial" w:hAnsi="Arial" w:cs="Arial"/>
          <w:lang w:val="hy-AM"/>
        </w:rPr>
        <w:t>բոլոր</w:t>
      </w:r>
      <w:r w:rsidRPr="00491B1C">
        <w:rPr>
          <w:rFonts w:ascii="Arial" w:hAnsi="Arial" w:cs="Arial"/>
          <w:lang w:val="hy-AM"/>
        </w:rPr>
        <w:t xml:space="preserve"> քաղաքներն ու բերդերը</w:t>
      </w:r>
      <w:r w:rsidR="00E83F84" w:rsidRPr="00491B1C">
        <w:rPr>
          <w:rFonts w:ascii="Arial" w:hAnsi="Arial" w:cs="Arial"/>
          <w:lang w:val="hy-AM"/>
        </w:rPr>
        <w:t xml:space="preserve">,նաև </w:t>
      </w:r>
      <w:r w:rsidR="006F1F63" w:rsidRPr="00491B1C">
        <w:rPr>
          <w:rFonts w:ascii="Arial" w:hAnsi="Arial" w:cs="Arial"/>
          <w:lang w:val="hy-AM"/>
        </w:rPr>
        <w:t>Մոսուլը։</w:t>
      </w:r>
      <w:r w:rsidR="00E83F84" w:rsidRPr="00491B1C">
        <w:rPr>
          <w:rFonts w:ascii="Arial" w:hAnsi="Arial" w:cs="Arial"/>
          <w:lang w:val="hy-AM"/>
        </w:rPr>
        <w:t>Այսպիսով Սելիմ Յավուզի ժամանակից Հայաստանի մի նշանավոր մասը դառնում էր օսմանյան սեփականություն։</w:t>
      </w:r>
    </w:p>
    <w:p w:rsidR="00E83F84" w:rsidRPr="00491B1C" w:rsidRDefault="00E83F84" w:rsidP="00491B1C">
      <w:pPr>
        <w:pStyle w:val="a7"/>
        <w:jc w:val="both"/>
        <w:rPr>
          <w:rFonts w:ascii="Arial" w:hAnsi="Arial" w:cs="Arial"/>
          <w:lang w:val="hy-AM"/>
        </w:rPr>
      </w:pPr>
      <w:r w:rsidRPr="00491B1C">
        <w:rPr>
          <w:rFonts w:ascii="Arial" w:hAnsi="Arial" w:cs="Arial"/>
          <w:lang w:val="hy-AM"/>
        </w:rPr>
        <w:t>Շահ Իսմայիլը Եգիպտոսի և Վենետիկի հետ սերտ հարաբերություններ հաստատեց։Շահը բարյացակամ վերաբերմունք ուներ դեպի հայոց կաթողիկոս Զաքարիա 3-րդը։Սելիմը նվաճեց նախ Սիրիան,ապա Եգիպտոսը։</w:t>
      </w:r>
    </w:p>
    <w:p w:rsidR="006637D9" w:rsidRPr="00491B1C" w:rsidRDefault="006637D9" w:rsidP="00491B1C">
      <w:pPr>
        <w:pStyle w:val="a7"/>
        <w:jc w:val="both"/>
        <w:rPr>
          <w:rFonts w:ascii="Arial" w:hAnsi="Arial" w:cs="Arial"/>
          <w:lang w:val="hy-AM"/>
        </w:rPr>
      </w:pPr>
      <w:r w:rsidRPr="00491B1C">
        <w:rPr>
          <w:rFonts w:ascii="Arial" w:hAnsi="Arial" w:cs="Arial"/>
          <w:lang w:val="hy-AM"/>
        </w:rPr>
        <w:t>Պատերազմը ուղեկցվում էր ապստամբություններով։</w:t>
      </w:r>
    </w:p>
    <w:p w:rsidR="006637D9" w:rsidRPr="00491B1C" w:rsidRDefault="006637D9" w:rsidP="00491B1C">
      <w:pPr>
        <w:pStyle w:val="a7"/>
        <w:jc w:val="both"/>
        <w:rPr>
          <w:rFonts w:ascii="Arial" w:hAnsi="Arial" w:cs="Arial"/>
          <w:lang w:val="hy-AM"/>
        </w:rPr>
      </w:pPr>
      <w:r w:rsidRPr="00491B1C">
        <w:rPr>
          <w:rFonts w:ascii="Arial" w:hAnsi="Arial" w:cs="Arial"/>
          <w:lang w:val="hy-AM"/>
        </w:rPr>
        <w:t xml:space="preserve">Շահը վերագրավեց Բաղդադը։Բաղեշի քուրդ </w:t>
      </w:r>
      <w:r w:rsidR="00B534BD" w:rsidRPr="00491B1C">
        <w:rPr>
          <w:rFonts w:ascii="Arial" w:hAnsi="Arial" w:cs="Arial"/>
          <w:lang w:val="hy-AM"/>
        </w:rPr>
        <w:t>իշխ</w:t>
      </w:r>
      <w:r w:rsidRPr="00491B1C">
        <w:rPr>
          <w:rFonts w:ascii="Arial" w:hAnsi="Arial" w:cs="Arial"/>
          <w:lang w:val="hy-AM"/>
        </w:rPr>
        <w:t>ող Շերեֆ</w:t>
      </w:r>
      <w:r w:rsidR="008B6214" w:rsidRPr="00491B1C">
        <w:rPr>
          <w:rFonts w:ascii="Arial" w:hAnsi="Arial" w:cs="Arial"/>
          <w:lang w:val="hy-AM"/>
        </w:rPr>
        <w:t>ը,ընդվզելով օսմանցիների դեմ,փախավ Պարսկաստան,իսկ Շահ-Թահմազի պաշտոնյաներից մեկը,Ուլաման՝Ատրպատականի կուսակալը,փախավ Թուրքիա։Սուլեյմանը Ուլամային ուղարկեց Բաղեշ,որն էլ նվաճեց Արծկեն,Խլաթը,Արճեշը։</w:t>
      </w:r>
    </w:p>
    <w:p w:rsidR="008B6214" w:rsidRPr="00491B1C" w:rsidRDefault="008B6214" w:rsidP="00491B1C">
      <w:pPr>
        <w:pStyle w:val="a7"/>
        <w:jc w:val="both"/>
        <w:rPr>
          <w:rFonts w:ascii="Arial" w:hAnsi="Arial" w:cs="Arial"/>
          <w:lang w:val="hy-AM"/>
        </w:rPr>
      </w:pPr>
      <w:r w:rsidRPr="00491B1C">
        <w:rPr>
          <w:rFonts w:ascii="Arial" w:hAnsi="Arial" w:cs="Arial"/>
          <w:lang w:val="hy-AM"/>
        </w:rPr>
        <w:t>Շահ Թահմազը նկարագրում է Բասենի,Խնուսի,Էրզրումի,Բաբերդի,Վանի ավերումը։</w:t>
      </w:r>
    </w:p>
    <w:p w:rsidR="008B6214" w:rsidRPr="00491B1C" w:rsidRDefault="008B6214" w:rsidP="00491B1C">
      <w:pPr>
        <w:pStyle w:val="a7"/>
        <w:jc w:val="both"/>
        <w:rPr>
          <w:rFonts w:ascii="Arial" w:hAnsi="Arial" w:cs="Arial"/>
          <w:lang w:val="hy-AM"/>
        </w:rPr>
      </w:pPr>
      <w:r w:rsidRPr="00491B1C">
        <w:rPr>
          <w:rFonts w:ascii="Arial" w:hAnsi="Arial" w:cs="Arial"/>
          <w:lang w:val="hy-AM"/>
        </w:rPr>
        <w:t>1554թ</w:t>
      </w:r>
      <w:r w:rsidRPr="00491B1C">
        <w:rPr>
          <w:rFonts w:ascii="Cambria Math" w:hAnsi="Cambria Math" w:cs="Cambria Math"/>
          <w:lang w:val="hy-AM"/>
        </w:rPr>
        <w:t>․</w:t>
      </w:r>
      <w:r w:rsidRPr="00491B1C">
        <w:rPr>
          <w:rFonts w:ascii="Arial" w:hAnsi="Arial" w:cs="Arial"/>
          <w:lang w:val="hy-AM"/>
        </w:rPr>
        <w:t xml:space="preserve"> </w:t>
      </w:r>
      <w:r w:rsidR="00E7716F" w:rsidRPr="00491B1C">
        <w:rPr>
          <w:rFonts w:ascii="Arial" w:hAnsi="Arial" w:cs="Arial"/>
          <w:lang w:val="hy-AM"/>
        </w:rPr>
        <w:t>թուրքերը</w:t>
      </w:r>
      <w:r w:rsidRPr="00491B1C">
        <w:rPr>
          <w:rFonts w:ascii="Arial" w:hAnsi="Arial" w:cs="Arial"/>
          <w:lang w:val="hy-AM"/>
        </w:rPr>
        <w:t xml:space="preserve"> 200 հզ</w:t>
      </w:r>
      <w:r w:rsidRPr="00491B1C">
        <w:rPr>
          <w:rFonts w:ascii="Cambria Math" w:hAnsi="Cambria Math" w:cs="Cambria Math"/>
          <w:lang w:val="hy-AM"/>
        </w:rPr>
        <w:t>․</w:t>
      </w:r>
      <w:r w:rsidRPr="00491B1C">
        <w:rPr>
          <w:rFonts w:ascii="Arial" w:hAnsi="Arial" w:cs="Arial"/>
          <w:lang w:val="hy-AM"/>
        </w:rPr>
        <w:t xml:space="preserve">-ոց բանակով հարձակման անցան և </w:t>
      </w:r>
      <w:r w:rsidR="006F1F63" w:rsidRPr="00491B1C">
        <w:rPr>
          <w:rFonts w:ascii="Arial" w:hAnsi="Arial" w:cs="Arial"/>
          <w:lang w:val="hy-AM"/>
        </w:rPr>
        <w:t>գր</w:t>
      </w:r>
      <w:r w:rsidRPr="00491B1C">
        <w:rPr>
          <w:rFonts w:ascii="Arial" w:hAnsi="Arial" w:cs="Arial"/>
          <w:lang w:val="hy-AM"/>
        </w:rPr>
        <w:t>ավեցին</w:t>
      </w:r>
      <w:r w:rsidR="006F1F63" w:rsidRPr="00491B1C">
        <w:rPr>
          <w:rFonts w:ascii="Arial" w:hAnsi="Arial" w:cs="Arial"/>
          <w:lang w:val="hy-AM"/>
        </w:rPr>
        <w:t xml:space="preserve"> </w:t>
      </w:r>
      <w:r w:rsidRPr="00491B1C">
        <w:rPr>
          <w:rFonts w:ascii="Arial" w:hAnsi="Arial" w:cs="Arial"/>
          <w:lang w:val="hy-AM"/>
        </w:rPr>
        <w:t>Երևանը,Նախիջևանը ու Սյունիքը։1541թ</w:t>
      </w:r>
      <w:r w:rsidRPr="00491B1C">
        <w:rPr>
          <w:rFonts w:ascii="Cambria Math" w:hAnsi="Cambria Math" w:cs="Cambria Math"/>
          <w:lang w:val="hy-AM"/>
        </w:rPr>
        <w:t>․</w:t>
      </w:r>
      <w:r w:rsidRPr="00491B1C">
        <w:rPr>
          <w:rFonts w:ascii="Arial" w:hAnsi="Arial" w:cs="Arial"/>
          <w:lang w:val="hy-AM"/>
        </w:rPr>
        <w:t xml:space="preserve"> Էջմիածնի կաթողիկոս ընտրվեց </w:t>
      </w:r>
      <w:r w:rsidR="006F1F63" w:rsidRPr="00491B1C">
        <w:rPr>
          <w:rFonts w:ascii="Arial" w:hAnsi="Arial" w:cs="Arial"/>
          <w:lang w:val="hy-AM"/>
        </w:rPr>
        <w:t>Ս</w:t>
      </w:r>
      <w:r w:rsidRPr="00491B1C">
        <w:rPr>
          <w:rFonts w:ascii="Arial" w:hAnsi="Arial" w:cs="Arial"/>
          <w:lang w:val="hy-AM"/>
        </w:rPr>
        <w:t>տեփանոս Սալմաստեցին։Նա ծնվել էր Սալմաստում,բայց իր պատանեկությունն անց էր կացրել Կ</w:t>
      </w:r>
      <w:r w:rsidRPr="00491B1C">
        <w:rPr>
          <w:rFonts w:ascii="Cambria Math" w:hAnsi="Cambria Math" w:cs="Cambria Math"/>
          <w:lang w:val="hy-AM"/>
        </w:rPr>
        <w:t>․</w:t>
      </w:r>
      <w:r w:rsidRPr="00491B1C">
        <w:rPr>
          <w:rFonts w:ascii="Arial" w:hAnsi="Arial" w:cs="Arial"/>
          <w:lang w:val="hy-AM"/>
        </w:rPr>
        <w:t xml:space="preserve"> Պոլսում,ստանալով այն</w:t>
      </w:r>
      <w:r w:rsidR="00E7716F" w:rsidRPr="00491B1C">
        <w:rPr>
          <w:rFonts w:ascii="Arial" w:hAnsi="Arial" w:cs="Arial"/>
          <w:lang w:val="hy-AM"/>
        </w:rPr>
        <w:t xml:space="preserve">տեղ </w:t>
      </w:r>
      <w:r w:rsidRPr="00491B1C">
        <w:rPr>
          <w:rFonts w:ascii="Arial" w:hAnsi="Arial" w:cs="Arial"/>
          <w:lang w:val="hy-AM"/>
        </w:rPr>
        <w:t xml:space="preserve">իր դաստիարակությունը։Այնուհետև եղել է Ռուսաստանում և </w:t>
      </w:r>
      <w:r w:rsidR="006F1F63" w:rsidRPr="00491B1C">
        <w:rPr>
          <w:rFonts w:ascii="Arial" w:hAnsi="Arial" w:cs="Arial"/>
          <w:lang w:val="hy-AM"/>
        </w:rPr>
        <w:t xml:space="preserve">Լեհաստանում։Գիտեր </w:t>
      </w:r>
      <w:r w:rsidRPr="00491B1C">
        <w:rPr>
          <w:rFonts w:ascii="Arial" w:hAnsi="Arial" w:cs="Arial"/>
          <w:lang w:val="hy-AM"/>
        </w:rPr>
        <w:t xml:space="preserve"> օտար մի քանի լեզուներ։</w:t>
      </w:r>
    </w:p>
    <w:p w:rsidR="008B6214" w:rsidRPr="00491B1C" w:rsidRDefault="008B6214" w:rsidP="00491B1C">
      <w:pPr>
        <w:pStyle w:val="a7"/>
        <w:jc w:val="both"/>
        <w:rPr>
          <w:rFonts w:ascii="Arial" w:hAnsi="Arial" w:cs="Arial"/>
          <w:lang w:val="hy-AM"/>
        </w:rPr>
      </w:pPr>
      <w:r w:rsidRPr="00491B1C">
        <w:rPr>
          <w:rFonts w:ascii="Arial" w:hAnsi="Arial" w:cs="Arial"/>
          <w:lang w:val="hy-AM"/>
        </w:rPr>
        <w:t xml:space="preserve">Հաստատվելով Էջմիածնում՝նա իր տեղ կաթողիկոս </w:t>
      </w:r>
      <w:r w:rsidR="00B534BD" w:rsidRPr="00491B1C">
        <w:rPr>
          <w:rFonts w:ascii="Arial" w:hAnsi="Arial" w:cs="Arial"/>
          <w:lang w:val="hy-AM"/>
        </w:rPr>
        <w:t>ձե</w:t>
      </w:r>
      <w:r w:rsidRPr="00491B1C">
        <w:rPr>
          <w:rFonts w:ascii="Arial" w:hAnsi="Arial" w:cs="Arial"/>
          <w:lang w:val="hy-AM"/>
        </w:rPr>
        <w:t xml:space="preserve">ռնադրեց Միքայել </w:t>
      </w:r>
      <w:r w:rsidR="006F1F63" w:rsidRPr="00491B1C">
        <w:rPr>
          <w:rFonts w:ascii="Arial" w:hAnsi="Arial" w:cs="Arial"/>
          <w:lang w:val="hy-AM"/>
        </w:rPr>
        <w:t>Ս</w:t>
      </w:r>
      <w:r w:rsidRPr="00491B1C">
        <w:rPr>
          <w:rFonts w:ascii="Arial" w:hAnsi="Arial" w:cs="Arial"/>
          <w:lang w:val="hy-AM"/>
        </w:rPr>
        <w:t>եբաստացի եպիսկոպոսին։</w:t>
      </w:r>
    </w:p>
    <w:p w:rsidR="00CD1C4A" w:rsidRPr="00491B1C" w:rsidRDefault="008B6214" w:rsidP="00491B1C">
      <w:pPr>
        <w:pStyle w:val="a7"/>
        <w:jc w:val="both"/>
        <w:rPr>
          <w:rFonts w:ascii="Arial" w:hAnsi="Arial" w:cs="Arial"/>
          <w:lang w:val="hy-AM"/>
        </w:rPr>
      </w:pPr>
      <w:r w:rsidRPr="00491B1C">
        <w:rPr>
          <w:rFonts w:ascii="Arial" w:hAnsi="Arial" w:cs="Arial"/>
          <w:lang w:val="hy-AM"/>
        </w:rPr>
        <w:t>1547թ</w:t>
      </w:r>
      <w:r w:rsidRPr="00491B1C">
        <w:rPr>
          <w:rFonts w:ascii="Cambria Math" w:hAnsi="Cambria Math" w:cs="Cambria Math"/>
          <w:lang w:val="hy-AM"/>
        </w:rPr>
        <w:t>․</w:t>
      </w:r>
      <w:r w:rsidRPr="00491B1C">
        <w:rPr>
          <w:rFonts w:ascii="Arial" w:hAnsi="Arial" w:cs="Arial"/>
          <w:lang w:val="hy-AM"/>
        </w:rPr>
        <w:t xml:space="preserve"> էջմիածնի վանքում Ստեփանոս կաթողիկոսի նախաձեռնությամբ կայացավ գաղտնի մի ժողով։Ժողովը որոշում է,որ կաթողիկոսը գնա Եվրոպա և քրիստոնյա պետությունների </w:t>
      </w:r>
      <w:r w:rsidR="00CD1C4A" w:rsidRPr="00491B1C">
        <w:rPr>
          <w:rFonts w:ascii="Arial" w:hAnsi="Arial" w:cs="Arial"/>
          <w:lang w:val="hy-AM"/>
        </w:rPr>
        <w:t>ուշադրությունը</w:t>
      </w:r>
      <w:r w:rsidR="006F1F63" w:rsidRPr="00491B1C">
        <w:rPr>
          <w:rFonts w:ascii="Arial" w:hAnsi="Arial" w:cs="Arial"/>
          <w:lang w:val="hy-AM"/>
        </w:rPr>
        <w:t xml:space="preserve"> </w:t>
      </w:r>
      <w:r w:rsidR="00CD1C4A" w:rsidRPr="00491B1C">
        <w:rPr>
          <w:rFonts w:ascii="Arial" w:hAnsi="Arial" w:cs="Arial"/>
          <w:lang w:val="hy-AM"/>
        </w:rPr>
        <w:t xml:space="preserve">դարձնելով հայերի թշվառ դրության վրա՝խնդրի նրանց ազատության մասին։Նա դիմեց Հռոմի պապին և Վենետիկի </w:t>
      </w:r>
      <w:r w:rsidR="006F1F63" w:rsidRPr="00491B1C">
        <w:rPr>
          <w:rFonts w:ascii="Arial" w:hAnsi="Arial" w:cs="Arial"/>
          <w:lang w:val="hy-AM"/>
        </w:rPr>
        <w:t>հանրապետութ</w:t>
      </w:r>
      <w:r w:rsidR="00CD1C4A" w:rsidRPr="00491B1C">
        <w:rPr>
          <w:rFonts w:ascii="Arial" w:hAnsi="Arial" w:cs="Arial"/>
          <w:lang w:val="hy-AM"/>
        </w:rPr>
        <w:t>յանը,սակ</w:t>
      </w:r>
      <w:r w:rsidR="006D63E5" w:rsidRPr="00491B1C">
        <w:rPr>
          <w:rFonts w:ascii="Arial" w:hAnsi="Arial" w:cs="Arial"/>
          <w:lang w:val="hy-AM"/>
        </w:rPr>
        <w:t>այ</w:t>
      </w:r>
      <w:r w:rsidR="00CD1C4A" w:rsidRPr="00491B1C">
        <w:rPr>
          <w:rFonts w:ascii="Arial" w:hAnsi="Arial" w:cs="Arial"/>
          <w:lang w:val="hy-AM"/>
        </w:rPr>
        <w:t>ն իզուր։</w:t>
      </w:r>
    </w:p>
    <w:p w:rsidR="008B6214" w:rsidRPr="00491B1C" w:rsidRDefault="00CD1C4A" w:rsidP="00491B1C">
      <w:pPr>
        <w:pStyle w:val="a7"/>
        <w:jc w:val="both"/>
        <w:rPr>
          <w:rFonts w:ascii="Arial" w:hAnsi="Arial" w:cs="Arial"/>
          <w:lang w:val="hy-AM"/>
        </w:rPr>
      </w:pPr>
      <w:r w:rsidRPr="00491B1C">
        <w:rPr>
          <w:rFonts w:ascii="Arial" w:hAnsi="Arial" w:cs="Arial"/>
          <w:lang w:val="hy-AM"/>
        </w:rPr>
        <w:t>1562թ</w:t>
      </w:r>
      <w:r w:rsidRPr="00491B1C">
        <w:rPr>
          <w:rFonts w:ascii="Cambria Math" w:hAnsi="Cambria Math" w:cs="Cambria Math"/>
          <w:lang w:val="hy-AM"/>
        </w:rPr>
        <w:t>․</w:t>
      </w:r>
      <w:r w:rsidRPr="00491B1C">
        <w:rPr>
          <w:rFonts w:ascii="Arial" w:hAnsi="Arial" w:cs="Arial"/>
          <w:lang w:val="hy-AM"/>
        </w:rPr>
        <w:t xml:space="preserve"> </w:t>
      </w:r>
      <w:r w:rsidR="006F1F63" w:rsidRPr="00491B1C">
        <w:rPr>
          <w:rFonts w:ascii="Arial" w:hAnsi="Arial" w:cs="Arial"/>
          <w:lang w:val="hy-AM"/>
        </w:rPr>
        <w:t>Մի</w:t>
      </w:r>
      <w:r w:rsidRPr="00491B1C">
        <w:rPr>
          <w:rFonts w:ascii="Arial" w:hAnsi="Arial" w:cs="Arial"/>
          <w:lang w:val="hy-AM"/>
        </w:rPr>
        <w:t xml:space="preserve">քայել կաթողիկոսը Սեբաստիայում մի ժողով գումարեց,որտեղ որոշվեց պատվիրակություն ուղարկել Եվրոպա օգնություն </w:t>
      </w:r>
      <w:r w:rsidR="006F1F63" w:rsidRPr="00491B1C">
        <w:rPr>
          <w:rFonts w:ascii="Arial" w:hAnsi="Arial" w:cs="Arial"/>
          <w:lang w:val="hy-AM"/>
        </w:rPr>
        <w:t>խնդրելու։Պ</w:t>
      </w:r>
      <w:r w:rsidRPr="00491B1C">
        <w:rPr>
          <w:rFonts w:ascii="Arial" w:hAnsi="Arial" w:cs="Arial"/>
          <w:lang w:val="hy-AM"/>
        </w:rPr>
        <w:t xml:space="preserve">ատվիրակությունը գլխավորում էր Աբգար Թոխաթեցին,որը սերում էր արքայական շառավիղից։Նրա հետ էր իր </w:t>
      </w:r>
      <w:r w:rsidRPr="00491B1C">
        <w:rPr>
          <w:rFonts w:ascii="Arial" w:hAnsi="Arial" w:cs="Arial"/>
          <w:lang w:val="hy-AM"/>
        </w:rPr>
        <w:lastRenderedPageBreak/>
        <w:t xml:space="preserve">որդի Սուլթանշահը և մի քահանա,որի անունն էր Ալեքսանդր։Աբգարը հրավիրվեց Հռոմ,ուր հասկացնել տվեց,թե հայ կաթողիկոսը պատրաստ է հնազանդվելու լատին եկեղեցուն,եթե պապը ստանձնի </w:t>
      </w:r>
      <w:r w:rsidR="006F1F63" w:rsidRPr="00491B1C">
        <w:rPr>
          <w:rFonts w:ascii="Arial" w:hAnsi="Arial" w:cs="Arial"/>
          <w:lang w:val="hy-AM"/>
        </w:rPr>
        <w:t>մահմեդականութ</w:t>
      </w:r>
      <w:r w:rsidRPr="00491B1C">
        <w:rPr>
          <w:rFonts w:ascii="Arial" w:hAnsi="Arial" w:cs="Arial"/>
          <w:lang w:val="hy-AM"/>
        </w:rPr>
        <w:t>յ</w:t>
      </w:r>
      <w:r w:rsidR="006F1F63" w:rsidRPr="00491B1C">
        <w:rPr>
          <w:rFonts w:ascii="Arial" w:hAnsi="Arial" w:cs="Arial"/>
          <w:lang w:val="hy-AM"/>
        </w:rPr>
        <w:t>ա</w:t>
      </w:r>
      <w:r w:rsidRPr="00491B1C">
        <w:rPr>
          <w:rFonts w:ascii="Arial" w:hAnsi="Arial" w:cs="Arial"/>
          <w:lang w:val="hy-AM"/>
        </w:rPr>
        <w:t xml:space="preserve">ն լծից հայ ժողովրդին ազատելու գործը։Աբգարի առաքելությունը ժառանգեց նրա որդին </w:t>
      </w:r>
      <w:r w:rsidR="00B1149D" w:rsidRPr="00491B1C">
        <w:rPr>
          <w:rFonts w:ascii="Arial" w:hAnsi="Arial" w:cs="Arial"/>
          <w:lang w:val="hy-AM"/>
        </w:rPr>
        <w:t>Սուլթանշահը։Պ</w:t>
      </w:r>
      <w:r w:rsidRPr="00491B1C">
        <w:rPr>
          <w:rFonts w:ascii="Arial" w:hAnsi="Arial" w:cs="Arial"/>
          <w:lang w:val="hy-AM"/>
        </w:rPr>
        <w:t xml:space="preserve">իոս 4-րդը սիրալիր ընդունելություն ցույց տվեց հայ </w:t>
      </w:r>
      <w:r w:rsidR="00B1149D" w:rsidRPr="00491B1C">
        <w:rPr>
          <w:rFonts w:ascii="Arial" w:hAnsi="Arial" w:cs="Arial"/>
          <w:lang w:val="hy-AM"/>
        </w:rPr>
        <w:t>դեսպանին։Բայց Աբգարի դեսպանությունը Պիոս 4-րդի համար աննշան արժեք ունեցավ,որովհետև նա զբաղված էր Տրիեստի եկեղեցական ժողովով։</w:t>
      </w:r>
    </w:p>
    <w:p w:rsidR="00B1149D" w:rsidRPr="00491B1C" w:rsidRDefault="00B1149D" w:rsidP="00491B1C">
      <w:pPr>
        <w:pStyle w:val="a7"/>
        <w:jc w:val="both"/>
        <w:rPr>
          <w:rFonts w:ascii="Arial" w:hAnsi="Arial" w:cs="Arial"/>
          <w:lang w:val="hy-AM"/>
        </w:rPr>
      </w:pPr>
      <w:r w:rsidRPr="00491B1C">
        <w:rPr>
          <w:rFonts w:ascii="Arial" w:hAnsi="Arial" w:cs="Arial"/>
          <w:lang w:val="hy-AM"/>
        </w:rPr>
        <w:t>1578թ</w:t>
      </w:r>
      <w:r w:rsidRPr="00491B1C">
        <w:rPr>
          <w:rFonts w:ascii="Cambria Math" w:hAnsi="Cambria Math" w:cs="Cambria Math"/>
          <w:lang w:val="hy-AM"/>
        </w:rPr>
        <w:t>․</w:t>
      </w:r>
      <w:r w:rsidRPr="00491B1C">
        <w:rPr>
          <w:rFonts w:ascii="Arial" w:hAnsi="Arial" w:cs="Arial"/>
          <w:lang w:val="hy-AM"/>
        </w:rPr>
        <w:t xml:space="preserve"> վրաց Սիմոն թագավորը Հռոմի պա</w:t>
      </w:r>
      <w:r w:rsidR="006F1F63" w:rsidRPr="00491B1C">
        <w:rPr>
          <w:rFonts w:ascii="Arial" w:hAnsi="Arial" w:cs="Arial"/>
          <w:lang w:val="hy-AM"/>
        </w:rPr>
        <w:t>պ</w:t>
      </w:r>
      <w:r w:rsidRPr="00491B1C">
        <w:rPr>
          <w:rFonts w:ascii="Arial" w:hAnsi="Arial" w:cs="Arial"/>
          <w:lang w:val="hy-AM"/>
        </w:rPr>
        <w:t xml:space="preserve">ին հղած մի նամակում խնդրում էր օժանդակել քրիստոնյա ժողովուրդների ազատագրմանը։Սպանիայի Ֆիլպ 2-րդ թագավորին գրած </w:t>
      </w:r>
      <w:r w:rsidR="006F1F63" w:rsidRPr="00491B1C">
        <w:rPr>
          <w:rFonts w:ascii="Arial" w:hAnsi="Arial" w:cs="Arial"/>
          <w:lang w:val="hy-AM"/>
        </w:rPr>
        <w:t>ն</w:t>
      </w:r>
      <w:r w:rsidRPr="00491B1C">
        <w:rPr>
          <w:rFonts w:ascii="Arial" w:hAnsi="Arial" w:cs="Arial"/>
          <w:lang w:val="hy-AM"/>
        </w:rPr>
        <w:t>ամ</w:t>
      </w:r>
      <w:r w:rsidR="006F1F63" w:rsidRPr="00491B1C">
        <w:rPr>
          <w:rFonts w:ascii="Arial" w:hAnsi="Arial" w:cs="Arial"/>
          <w:lang w:val="hy-AM"/>
        </w:rPr>
        <w:t>ա</w:t>
      </w:r>
      <w:r w:rsidRPr="00491B1C">
        <w:rPr>
          <w:rFonts w:ascii="Arial" w:hAnsi="Arial" w:cs="Arial"/>
          <w:lang w:val="hy-AM"/>
        </w:rPr>
        <w:t>կում Սիմոնը հայտնում էր,որ հետամուտ է թուրքերի ձեռքից Երուսաղեմն ու քրիստոնեությունը ազատելու մտքին։</w:t>
      </w:r>
    </w:p>
    <w:p w:rsidR="00B1149D" w:rsidRPr="00491B1C" w:rsidRDefault="00313992" w:rsidP="00491B1C">
      <w:pPr>
        <w:pStyle w:val="a7"/>
        <w:jc w:val="both"/>
        <w:rPr>
          <w:rFonts w:ascii="Arial" w:hAnsi="Arial" w:cs="Arial"/>
          <w:lang w:val="hy-AM"/>
        </w:rPr>
      </w:pPr>
      <w:r w:rsidRPr="00491B1C">
        <w:rPr>
          <w:rFonts w:ascii="Arial" w:hAnsi="Arial" w:cs="Arial"/>
          <w:lang w:val="hy-AM"/>
        </w:rPr>
        <w:t>1555թ</w:t>
      </w:r>
      <w:r w:rsidRPr="00491B1C">
        <w:rPr>
          <w:rFonts w:ascii="Cambria Math" w:hAnsi="Cambria Math" w:cs="Cambria Math"/>
          <w:lang w:val="hy-AM"/>
        </w:rPr>
        <w:t>․</w:t>
      </w:r>
      <w:r w:rsidRPr="00491B1C">
        <w:rPr>
          <w:rFonts w:ascii="Arial" w:hAnsi="Arial" w:cs="Arial"/>
          <w:lang w:val="hy-AM"/>
        </w:rPr>
        <w:t xml:space="preserve"> Իրանը և </w:t>
      </w:r>
      <w:r w:rsidR="006F1F63" w:rsidRPr="00491B1C">
        <w:rPr>
          <w:rFonts w:ascii="Arial" w:hAnsi="Arial" w:cs="Arial"/>
          <w:lang w:val="hy-AM"/>
        </w:rPr>
        <w:t>Թ</w:t>
      </w:r>
      <w:r w:rsidRPr="00491B1C">
        <w:rPr>
          <w:rFonts w:ascii="Arial" w:hAnsi="Arial" w:cs="Arial"/>
          <w:lang w:val="hy-AM"/>
        </w:rPr>
        <w:t>ուրքիան Ամասիայում հաշտո</w:t>
      </w:r>
      <w:r w:rsidR="006F1F63" w:rsidRPr="00491B1C">
        <w:rPr>
          <w:rFonts w:ascii="Arial" w:hAnsi="Arial" w:cs="Arial"/>
          <w:lang w:val="hy-AM"/>
        </w:rPr>
        <w:t>ւթ</w:t>
      </w:r>
      <w:r w:rsidRPr="00491B1C">
        <w:rPr>
          <w:rFonts w:ascii="Arial" w:hAnsi="Arial" w:cs="Arial"/>
          <w:lang w:val="hy-AM"/>
        </w:rPr>
        <w:t xml:space="preserve">յուն կնքեցին։Ըստ այդ հաշտության թուրքերը ստացան Արևմտյան Հայաստանի մեջ մտնող Վասպուրականն ու </w:t>
      </w:r>
      <w:r w:rsidR="006F1F63" w:rsidRPr="00491B1C">
        <w:rPr>
          <w:rFonts w:ascii="Arial" w:hAnsi="Arial" w:cs="Arial"/>
          <w:lang w:val="hy-AM"/>
        </w:rPr>
        <w:t>Ալաշկերտի</w:t>
      </w:r>
      <w:r w:rsidRPr="00491B1C">
        <w:rPr>
          <w:rFonts w:ascii="Arial" w:hAnsi="Arial" w:cs="Arial"/>
          <w:lang w:val="hy-AM"/>
        </w:rPr>
        <w:t xml:space="preserve"> հովիտը </w:t>
      </w:r>
      <w:r w:rsidR="006F1F63" w:rsidRPr="00491B1C">
        <w:rPr>
          <w:rFonts w:ascii="Arial" w:hAnsi="Arial" w:cs="Arial"/>
          <w:lang w:val="hy-AM"/>
        </w:rPr>
        <w:t>Ա</w:t>
      </w:r>
      <w:r w:rsidRPr="00491B1C">
        <w:rPr>
          <w:rFonts w:ascii="Arial" w:hAnsi="Arial" w:cs="Arial"/>
          <w:lang w:val="hy-AM"/>
        </w:rPr>
        <w:t>րևմտյան Վր</w:t>
      </w:r>
      <w:r w:rsidR="006F1F63" w:rsidRPr="00491B1C">
        <w:rPr>
          <w:rFonts w:ascii="Arial" w:hAnsi="Arial" w:cs="Arial"/>
          <w:lang w:val="hy-AM"/>
        </w:rPr>
        <w:t>աստանը։Իր</w:t>
      </w:r>
      <w:r w:rsidRPr="00491B1C">
        <w:rPr>
          <w:rFonts w:ascii="Arial" w:hAnsi="Arial" w:cs="Arial"/>
          <w:lang w:val="hy-AM"/>
        </w:rPr>
        <w:t>անը վերստացավ Անդրկովկաս</w:t>
      </w:r>
      <w:r w:rsidR="006F1F63" w:rsidRPr="00491B1C">
        <w:rPr>
          <w:rFonts w:ascii="Arial" w:hAnsi="Arial" w:cs="Arial"/>
          <w:lang w:val="hy-AM"/>
        </w:rPr>
        <w:t>յան</w:t>
      </w:r>
      <w:r w:rsidRPr="00491B1C">
        <w:rPr>
          <w:rFonts w:ascii="Arial" w:hAnsi="Arial" w:cs="Arial"/>
          <w:lang w:val="hy-AM"/>
        </w:rPr>
        <w:t xml:space="preserve"> մյուս մարզերը՝Ադրբեջանը,Արևելյան Վրաստանը և Արևելյան </w:t>
      </w:r>
      <w:r w:rsidR="005746C9" w:rsidRPr="00491B1C">
        <w:rPr>
          <w:rFonts w:ascii="Arial" w:hAnsi="Arial" w:cs="Arial"/>
          <w:lang w:val="hy-AM"/>
        </w:rPr>
        <w:t>Հայաս</w:t>
      </w:r>
      <w:r w:rsidRPr="00491B1C">
        <w:rPr>
          <w:rFonts w:ascii="Arial" w:hAnsi="Arial" w:cs="Arial"/>
          <w:lang w:val="hy-AM"/>
        </w:rPr>
        <w:t>տ</w:t>
      </w:r>
      <w:r w:rsidR="005746C9" w:rsidRPr="00491B1C">
        <w:rPr>
          <w:rFonts w:ascii="Arial" w:hAnsi="Arial" w:cs="Arial"/>
          <w:lang w:val="hy-AM"/>
        </w:rPr>
        <w:t>ա</w:t>
      </w:r>
      <w:r w:rsidRPr="00491B1C">
        <w:rPr>
          <w:rFonts w:ascii="Arial" w:hAnsi="Arial" w:cs="Arial"/>
          <w:lang w:val="hy-AM"/>
        </w:rPr>
        <w:t>նը</w:t>
      </w:r>
      <w:r w:rsidR="005E4224" w:rsidRPr="00491B1C">
        <w:rPr>
          <w:rFonts w:ascii="Arial" w:hAnsi="Arial" w:cs="Arial"/>
          <w:lang w:val="hy-AM"/>
        </w:rPr>
        <w:t xml:space="preserve">։Ստեղծվեցին </w:t>
      </w:r>
      <w:r w:rsidR="005746C9" w:rsidRPr="00491B1C">
        <w:rPr>
          <w:rFonts w:ascii="Arial" w:hAnsi="Arial" w:cs="Arial"/>
          <w:lang w:val="hy-AM"/>
        </w:rPr>
        <w:t>Շիր</w:t>
      </w:r>
      <w:r w:rsidR="005E4224" w:rsidRPr="00491B1C">
        <w:rPr>
          <w:rFonts w:ascii="Arial" w:hAnsi="Arial" w:cs="Arial"/>
          <w:lang w:val="hy-AM"/>
        </w:rPr>
        <w:t>վ</w:t>
      </w:r>
      <w:r w:rsidR="005746C9" w:rsidRPr="00491B1C">
        <w:rPr>
          <w:rFonts w:ascii="Arial" w:hAnsi="Arial" w:cs="Arial"/>
          <w:lang w:val="hy-AM"/>
        </w:rPr>
        <w:t>ա</w:t>
      </w:r>
      <w:r w:rsidR="005E4224" w:rsidRPr="00491B1C">
        <w:rPr>
          <w:rFonts w:ascii="Arial" w:hAnsi="Arial" w:cs="Arial"/>
          <w:lang w:val="hy-AM"/>
        </w:rPr>
        <w:t>նի,Ղարաբաղի և Չուխուր-Սադի(Երևան և Նախիջևան) բեկլարբեկությունները։</w:t>
      </w:r>
      <w:r w:rsidR="004E7039" w:rsidRPr="00491B1C">
        <w:rPr>
          <w:rFonts w:ascii="Arial" w:hAnsi="Arial" w:cs="Arial"/>
          <w:lang w:val="hy-AM"/>
        </w:rPr>
        <w:t>Այս բաժանմամբ Օսմանյան Թուրքիային անցած տարածքը կոչվեց Արևմտյան Հայաստան,իսկ պարսիկներին մնացածը՝Արևելյան Հայաստան։</w:t>
      </w:r>
      <w:r w:rsidR="005E4224" w:rsidRPr="00491B1C">
        <w:rPr>
          <w:rFonts w:ascii="Arial" w:hAnsi="Arial" w:cs="Arial"/>
          <w:lang w:val="hy-AM"/>
        </w:rPr>
        <w:t>Շահ-Թահմազի մահից հետո Իրանում գահաժառանգության շուրջ բորբոքվեց արյունահեղ կռիվներ։1578թ</w:t>
      </w:r>
      <w:r w:rsidR="005E4224" w:rsidRPr="00491B1C">
        <w:rPr>
          <w:rFonts w:ascii="Cambria Math" w:hAnsi="Cambria Math" w:cs="Cambria Math"/>
          <w:lang w:val="hy-AM"/>
        </w:rPr>
        <w:t>․</w:t>
      </w:r>
      <w:r w:rsidR="005E4224" w:rsidRPr="00491B1C">
        <w:rPr>
          <w:rFonts w:ascii="Arial" w:hAnsi="Arial" w:cs="Arial"/>
          <w:lang w:val="hy-AM"/>
        </w:rPr>
        <w:t xml:space="preserve"> կըզըլբաշները գահ բարձրացրին Մուհամեդ Խուդաբանդային։Սակայն դրանով դադար չառավ իշխանո</w:t>
      </w:r>
      <w:r w:rsidR="005746C9" w:rsidRPr="00491B1C">
        <w:rPr>
          <w:rFonts w:ascii="Arial" w:hAnsi="Arial" w:cs="Arial"/>
          <w:lang w:val="hy-AM"/>
        </w:rPr>
        <w:t>ւթ</w:t>
      </w:r>
      <w:r w:rsidR="005E4224" w:rsidRPr="00491B1C">
        <w:rPr>
          <w:rFonts w:ascii="Arial" w:hAnsi="Arial" w:cs="Arial"/>
          <w:lang w:val="hy-AM"/>
        </w:rPr>
        <w:t>յ</w:t>
      </w:r>
      <w:r w:rsidR="005746C9" w:rsidRPr="00491B1C">
        <w:rPr>
          <w:rFonts w:ascii="Arial" w:hAnsi="Arial" w:cs="Arial"/>
          <w:lang w:val="hy-AM"/>
        </w:rPr>
        <w:t>ա</w:t>
      </w:r>
      <w:r w:rsidR="005E4224" w:rsidRPr="00491B1C">
        <w:rPr>
          <w:rFonts w:ascii="Arial" w:hAnsi="Arial" w:cs="Arial"/>
          <w:lang w:val="hy-AM"/>
        </w:rPr>
        <w:t>ն համար մղվող պայքարը։</w:t>
      </w:r>
    </w:p>
    <w:p w:rsidR="005E4224" w:rsidRPr="00491B1C" w:rsidRDefault="005E4224" w:rsidP="00491B1C">
      <w:pPr>
        <w:pStyle w:val="a7"/>
        <w:jc w:val="both"/>
        <w:rPr>
          <w:rFonts w:ascii="Arial" w:hAnsi="Arial" w:cs="Arial"/>
          <w:lang w:val="hy-AM"/>
        </w:rPr>
      </w:pPr>
      <w:r w:rsidRPr="00491B1C">
        <w:rPr>
          <w:rFonts w:ascii="Arial" w:hAnsi="Arial" w:cs="Arial"/>
          <w:lang w:val="hy-AM"/>
        </w:rPr>
        <w:t>Իրանում ստեղծված խառնակ վիճակից օգտվեց Թուրքիան։1578թ</w:t>
      </w:r>
      <w:r w:rsidRPr="00491B1C">
        <w:rPr>
          <w:rFonts w:ascii="Cambria Math" w:hAnsi="Cambria Math" w:cs="Cambria Math"/>
          <w:lang w:val="hy-AM"/>
        </w:rPr>
        <w:t>․</w:t>
      </w:r>
      <w:r w:rsidRPr="00491B1C">
        <w:rPr>
          <w:rFonts w:ascii="Arial" w:hAnsi="Arial" w:cs="Arial"/>
          <w:lang w:val="hy-AM"/>
        </w:rPr>
        <w:t xml:space="preserve"> թուրքերը գրավեցին Շիրվանը և մտան Դերբենդ,2 տարի անց նրանք խուժեցին Ղարաբաղ,գրավեցին Երևանն ու հասան Գեղարքունիք։</w:t>
      </w:r>
    </w:p>
    <w:p w:rsidR="005E4224" w:rsidRPr="00491B1C" w:rsidRDefault="005E4224" w:rsidP="00491B1C">
      <w:pPr>
        <w:pStyle w:val="a7"/>
        <w:jc w:val="both"/>
        <w:rPr>
          <w:rFonts w:ascii="Arial" w:hAnsi="Arial" w:cs="Arial"/>
          <w:lang w:val="hy-AM"/>
        </w:rPr>
      </w:pPr>
      <w:r w:rsidRPr="00491B1C">
        <w:rPr>
          <w:rFonts w:ascii="Arial" w:hAnsi="Arial" w:cs="Arial"/>
          <w:lang w:val="hy-AM"/>
        </w:rPr>
        <w:t xml:space="preserve">Գրավելով Երևանը՝Ֆահրադ փաշան ձեռնամուխ եղավ </w:t>
      </w:r>
      <w:r w:rsidR="005746C9" w:rsidRPr="00491B1C">
        <w:rPr>
          <w:rFonts w:ascii="Arial" w:hAnsi="Arial" w:cs="Arial"/>
          <w:lang w:val="hy-AM"/>
        </w:rPr>
        <w:t>բերդ</w:t>
      </w:r>
      <w:r w:rsidRPr="00491B1C">
        <w:rPr>
          <w:rFonts w:ascii="Arial" w:hAnsi="Arial" w:cs="Arial"/>
          <w:lang w:val="hy-AM"/>
        </w:rPr>
        <w:t xml:space="preserve">ի </w:t>
      </w:r>
      <w:r w:rsidR="005746C9" w:rsidRPr="00491B1C">
        <w:rPr>
          <w:rFonts w:ascii="Arial" w:hAnsi="Arial" w:cs="Arial"/>
          <w:lang w:val="hy-AM"/>
        </w:rPr>
        <w:t>կառու</w:t>
      </w:r>
      <w:r w:rsidRPr="00491B1C">
        <w:rPr>
          <w:rFonts w:ascii="Arial" w:hAnsi="Arial" w:cs="Arial"/>
          <w:lang w:val="hy-AM"/>
        </w:rPr>
        <w:t>ցմանը,որի համար օգտագործվում էին անգամ Երևանի եկեղեցիների քարերը։</w:t>
      </w:r>
    </w:p>
    <w:p w:rsidR="005E4224" w:rsidRPr="00491B1C" w:rsidRDefault="005E4224" w:rsidP="00491B1C">
      <w:pPr>
        <w:pStyle w:val="a7"/>
        <w:jc w:val="both"/>
        <w:rPr>
          <w:rFonts w:ascii="Arial" w:hAnsi="Arial" w:cs="Arial"/>
          <w:lang w:val="hy-AM"/>
        </w:rPr>
      </w:pPr>
      <w:r w:rsidRPr="00491B1C">
        <w:rPr>
          <w:rFonts w:ascii="Arial" w:hAnsi="Arial" w:cs="Arial"/>
          <w:lang w:val="hy-AM"/>
        </w:rPr>
        <w:t>1585թ</w:t>
      </w:r>
      <w:r w:rsidR="00260DA5" w:rsidRPr="00491B1C">
        <w:rPr>
          <w:rFonts w:ascii="Arial" w:hAnsi="Arial" w:cs="Arial"/>
          <w:lang w:val="hy-AM"/>
        </w:rPr>
        <w:t xml:space="preserve"> </w:t>
      </w:r>
      <w:r w:rsidRPr="00491B1C">
        <w:rPr>
          <w:rFonts w:ascii="Arial" w:hAnsi="Arial" w:cs="Arial"/>
          <w:lang w:val="hy-AM"/>
        </w:rPr>
        <w:t>նրանք ավերեցին Թավրիզը և մինչև 1588թ</w:t>
      </w:r>
      <w:r w:rsidRPr="00491B1C">
        <w:rPr>
          <w:rFonts w:ascii="Cambria Math" w:hAnsi="Cambria Math" w:cs="Cambria Math"/>
          <w:lang w:val="hy-AM"/>
        </w:rPr>
        <w:t>․</w:t>
      </w:r>
      <w:r w:rsidRPr="00491B1C">
        <w:rPr>
          <w:rFonts w:ascii="Arial" w:hAnsi="Arial" w:cs="Arial"/>
          <w:lang w:val="hy-AM"/>
        </w:rPr>
        <w:t xml:space="preserve"> իրենց զենքի տակ պահեցին ամբողջ Ատրպատական</w:t>
      </w:r>
      <w:r w:rsidR="005746C9" w:rsidRPr="00491B1C">
        <w:rPr>
          <w:rFonts w:ascii="Arial" w:hAnsi="Arial" w:cs="Arial"/>
          <w:lang w:val="hy-AM"/>
        </w:rPr>
        <w:t>ը</w:t>
      </w:r>
      <w:r w:rsidRPr="00491B1C">
        <w:rPr>
          <w:rFonts w:ascii="Arial" w:hAnsi="Arial" w:cs="Arial"/>
          <w:lang w:val="hy-AM"/>
        </w:rPr>
        <w:t>։Պատերազմը կողոպուտի ասպարեզ դարձրեց Անդրկովկասյան մարզերը։</w:t>
      </w:r>
    </w:p>
    <w:p w:rsidR="005E4224" w:rsidRPr="00491B1C" w:rsidRDefault="005E4224" w:rsidP="00491B1C">
      <w:pPr>
        <w:pStyle w:val="a7"/>
        <w:jc w:val="both"/>
        <w:rPr>
          <w:rFonts w:ascii="Arial" w:hAnsi="Arial" w:cs="Arial"/>
          <w:lang w:val="hy-AM"/>
        </w:rPr>
      </w:pPr>
      <w:r w:rsidRPr="00491B1C">
        <w:rPr>
          <w:rFonts w:ascii="Arial" w:hAnsi="Arial" w:cs="Arial"/>
          <w:lang w:val="hy-AM"/>
        </w:rPr>
        <w:t>Պետք է նշել,որ Թահմազը բնական մահով չմեռավ,</w:t>
      </w:r>
      <w:r w:rsidR="005746C9" w:rsidRPr="00491B1C">
        <w:rPr>
          <w:rFonts w:ascii="Arial" w:hAnsi="Arial" w:cs="Arial"/>
          <w:lang w:val="hy-AM"/>
        </w:rPr>
        <w:t>ն</w:t>
      </w:r>
      <w:r w:rsidRPr="00491B1C">
        <w:rPr>
          <w:rFonts w:ascii="Arial" w:hAnsi="Arial" w:cs="Arial"/>
          <w:lang w:val="hy-AM"/>
        </w:rPr>
        <w:t>ր</w:t>
      </w:r>
      <w:r w:rsidR="005746C9" w:rsidRPr="00491B1C">
        <w:rPr>
          <w:rFonts w:ascii="Arial" w:hAnsi="Arial" w:cs="Arial"/>
          <w:lang w:val="hy-AM"/>
        </w:rPr>
        <w:t>ա</w:t>
      </w:r>
      <w:r w:rsidRPr="00491B1C">
        <w:rPr>
          <w:rFonts w:ascii="Arial" w:hAnsi="Arial" w:cs="Arial"/>
          <w:lang w:val="hy-AM"/>
        </w:rPr>
        <w:t xml:space="preserve">ն թունավորեց նրա կանանոցից մեկը,մի վրացուհի,որ ուզում էր շտապեցնել իր Հեյդար անունով որդու </w:t>
      </w:r>
      <w:r w:rsidR="005746C9" w:rsidRPr="00491B1C">
        <w:rPr>
          <w:rFonts w:ascii="Arial" w:hAnsi="Arial" w:cs="Arial"/>
          <w:lang w:val="hy-AM"/>
        </w:rPr>
        <w:t>թագադր</w:t>
      </w:r>
      <w:r w:rsidRPr="00491B1C">
        <w:rPr>
          <w:rFonts w:ascii="Arial" w:hAnsi="Arial" w:cs="Arial"/>
          <w:lang w:val="hy-AM"/>
        </w:rPr>
        <w:t>ությունը։</w:t>
      </w:r>
      <w:r w:rsidR="00C046DC" w:rsidRPr="00491B1C">
        <w:rPr>
          <w:rFonts w:ascii="Arial" w:hAnsi="Arial" w:cs="Arial"/>
          <w:lang w:val="hy-AM"/>
        </w:rPr>
        <w:t>Հեյդարը գահ բարձրացավ։Թահմազի աղջիկներից</w:t>
      </w:r>
      <w:r w:rsidR="005746C9" w:rsidRPr="00491B1C">
        <w:rPr>
          <w:rFonts w:ascii="Arial" w:hAnsi="Arial" w:cs="Arial"/>
          <w:lang w:val="hy-AM"/>
        </w:rPr>
        <w:t xml:space="preserve"> մեկը</w:t>
      </w:r>
      <w:r w:rsidR="00C046DC" w:rsidRPr="00491B1C">
        <w:rPr>
          <w:rFonts w:ascii="Arial" w:hAnsi="Arial" w:cs="Arial"/>
          <w:lang w:val="hy-AM"/>
        </w:rPr>
        <w:t>,որ ծնված էր չերքեզ կնոջից,իմաց տվեց իր մոտ ազգականներին,որպեսզի Հեյդարի տեղ թագավորեցնե</w:t>
      </w:r>
      <w:r w:rsidR="005746C9" w:rsidRPr="00491B1C">
        <w:rPr>
          <w:rFonts w:ascii="Arial" w:hAnsi="Arial" w:cs="Arial"/>
          <w:lang w:val="hy-AM"/>
        </w:rPr>
        <w:t xml:space="preserve">ն </w:t>
      </w:r>
      <w:r w:rsidR="00C046DC" w:rsidRPr="00491B1C">
        <w:rPr>
          <w:rFonts w:ascii="Arial" w:hAnsi="Arial" w:cs="Arial"/>
          <w:lang w:val="hy-AM"/>
        </w:rPr>
        <w:t xml:space="preserve"> չերքեզ Իսմայիլին։Հեյդար-Շահը փորձեց փախչել կնոջ շորեր հագած,բայց բռնվեց և սպանվեց։Իսմայիլը գտն</w:t>
      </w:r>
      <w:r w:rsidR="005746C9" w:rsidRPr="00491B1C">
        <w:rPr>
          <w:rFonts w:ascii="Arial" w:hAnsi="Arial" w:cs="Arial"/>
          <w:lang w:val="hy-AM"/>
        </w:rPr>
        <w:t>վ</w:t>
      </w:r>
      <w:r w:rsidR="00C046DC" w:rsidRPr="00491B1C">
        <w:rPr>
          <w:rFonts w:ascii="Arial" w:hAnsi="Arial" w:cs="Arial"/>
          <w:lang w:val="hy-AM"/>
        </w:rPr>
        <w:t>ում էր բանտարկված Ալամութ ամրոցում,որտեղ անձնատուր էր եղել թունդ և թունավոր խմիչքներ</w:t>
      </w:r>
      <w:r w:rsidR="005746C9" w:rsidRPr="00491B1C">
        <w:rPr>
          <w:rFonts w:ascii="Arial" w:hAnsi="Arial" w:cs="Arial"/>
          <w:lang w:val="hy-AM"/>
        </w:rPr>
        <w:t>ի</w:t>
      </w:r>
      <w:r w:rsidR="00C046DC" w:rsidRPr="00491B1C">
        <w:rPr>
          <w:rFonts w:ascii="Arial" w:hAnsi="Arial" w:cs="Arial"/>
          <w:lang w:val="hy-AM"/>
        </w:rPr>
        <w:t xml:space="preserve">։Իսմայիլը թագավոր հայտարարվեց։Սակայն նրա քույրը և 15 հոգուց բաղկացած մի խումբ դահիճներ մտան Իսմայիլի սենյակը և խեղդեցին </w:t>
      </w:r>
      <w:r w:rsidR="005746C9" w:rsidRPr="00491B1C">
        <w:rPr>
          <w:rFonts w:ascii="Arial" w:hAnsi="Arial" w:cs="Arial"/>
          <w:lang w:val="hy-AM"/>
        </w:rPr>
        <w:t>ն</w:t>
      </w:r>
      <w:r w:rsidR="00C046DC" w:rsidRPr="00491B1C">
        <w:rPr>
          <w:rFonts w:ascii="Arial" w:hAnsi="Arial" w:cs="Arial"/>
          <w:lang w:val="hy-AM"/>
        </w:rPr>
        <w:t>ր</w:t>
      </w:r>
      <w:r w:rsidR="005746C9" w:rsidRPr="00491B1C">
        <w:rPr>
          <w:rFonts w:ascii="Arial" w:hAnsi="Arial" w:cs="Arial"/>
          <w:lang w:val="hy-AM"/>
        </w:rPr>
        <w:t>ա</w:t>
      </w:r>
      <w:r w:rsidR="00C046DC" w:rsidRPr="00491B1C">
        <w:rPr>
          <w:rFonts w:ascii="Arial" w:hAnsi="Arial" w:cs="Arial"/>
          <w:lang w:val="hy-AM"/>
        </w:rPr>
        <w:t>ն։Նա միայն ութ ամիս գահակալեց։</w:t>
      </w:r>
    </w:p>
    <w:p w:rsidR="00C046DC" w:rsidRPr="00491B1C" w:rsidRDefault="00790E64" w:rsidP="00491B1C">
      <w:pPr>
        <w:pStyle w:val="a7"/>
        <w:jc w:val="both"/>
        <w:rPr>
          <w:rFonts w:ascii="Arial" w:hAnsi="Arial" w:cs="Arial"/>
          <w:lang w:val="hy-AM"/>
        </w:rPr>
      </w:pPr>
      <w:r w:rsidRPr="00491B1C">
        <w:rPr>
          <w:rFonts w:ascii="Arial" w:hAnsi="Arial" w:cs="Arial"/>
          <w:lang w:val="hy-AM"/>
        </w:rPr>
        <w:t>Լալա Մուս</w:t>
      </w:r>
      <w:r w:rsidR="005746C9" w:rsidRPr="00491B1C">
        <w:rPr>
          <w:rFonts w:ascii="Arial" w:hAnsi="Arial" w:cs="Arial"/>
          <w:lang w:val="hy-AM"/>
        </w:rPr>
        <w:t>տ</w:t>
      </w:r>
      <w:r w:rsidRPr="00491B1C">
        <w:rPr>
          <w:rFonts w:ascii="Arial" w:hAnsi="Arial" w:cs="Arial"/>
          <w:lang w:val="hy-AM"/>
        </w:rPr>
        <w:t xml:space="preserve">աֆա փաշան մահացու հարվածների ենթարկեց Արարատյան դաշտը և </w:t>
      </w:r>
      <w:r w:rsidR="005746C9" w:rsidRPr="00491B1C">
        <w:rPr>
          <w:rFonts w:ascii="Arial" w:hAnsi="Arial" w:cs="Arial"/>
          <w:lang w:val="hy-AM"/>
        </w:rPr>
        <w:t>գրավեց Եր</w:t>
      </w:r>
      <w:r w:rsidRPr="00491B1C">
        <w:rPr>
          <w:rFonts w:ascii="Arial" w:hAnsi="Arial" w:cs="Arial"/>
          <w:lang w:val="hy-AM"/>
        </w:rPr>
        <w:t>և</w:t>
      </w:r>
      <w:r w:rsidR="005746C9" w:rsidRPr="00491B1C">
        <w:rPr>
          <w:rFonts w:ascii="Arial" w:hAnsi="Arial" w:cs="Arial"/>
          <w:lang w:val="hy-AM"/>
        </w:rPr>
        <w:t>ա</w:t>
      </w:r>
      <w:r w:rsidRPr="00491B1C">
        <w:rPr>
          <w:rFonts w:ascii="Arial" w:hAnsi="Arial" w:cs="Arial"/>
          <w:lang w:val="hy-AM"/>
        </w:rPr>
        <w:t>ն քաղաքը։</w:t>
      </w:r>
    </w:p>
    <w:p w:rsidR="00790E64" w:rsidRPr="00491B1C" w:rsidRDefault="00790E64" w:rsidP="00491B1C">
      <w:pPr>
        <w:pStyle w:val="a7"/>
        <w:jc w:val="both"/>
        <w:rPr>
          <w:rFonts w:ascii="Arial" w:hAnsi="Arial" w:cs="Arial"/>
          <w:lang w:val="hy-AM"/>
        </w:rPr>
      </w:pPr>
      <w:r w:rsidRPr="00491B1C">
        <w:rPr>
          <w:rFonts w:ascii="Arial" w:hAnsi="Arial" w:cs="Arial"/>
          <w:lang w:val="hy-AM"/>
        </w:rPr>
        <w:t>1585թ</w:t>
      </w:r>
      <w:r w:rsidRPr="00491B1C">
        <w:rPr>
          <w:rFonts w:ascii="Cambria Math" w:hAnsi="Cambria Math" w:cs="Cambria Math"/>
          <w:lang w:val="hy-AM"/>
        </w:rPr>
        <w:t>․</w:t>
      </w:r>
      <w:r w:rsidRPr="00491B1C">
        <w:rPr>
          <w:rFonts w:ascii="Arial" w:hAnsi="Arial" w:cs="Arial"/>
          <w:lang w:val="hy-AM"/>
        </w:rPr>
        <w:t xml:space="preserve"> սուլթան Մուրադ 3-րդը պատեր</w:t>
      </w:r>
      <w:r w:rsidR="00260DA5" w:rsidRPr="00491B1C">
        <w:rPr>
          <w:rFonts w:ascii="Arial" w:hAnsi="Arial" w:cs="Arial"/>
          <w:lang w:val="hy-AM"/>
        </w:rPr>
        <w:t>ազ</w:t>
      </w:r>
      <w:r w:rsidRPr="00491B1C">
        <w:rPr>
          <w:rFonts w:ascii="Arial" w:hAnsi="Arial" w:cs="Arial"/>
          <w:lang w:val="hy-AM"/>
        </w:rPr>
        <w:t xml:space="preserve">մական գործողություններ է ձեռնարկում </w:t>
      </w:r>
      <w:r w:rsidR="005746C9" w:rsidRPr="00491B1C">
        <w:rPr>
          <w:rFonts w:ascii="Arial" w:hAnsi="Arial" w:cs="Arial"/>
          <w:lang w:val="hy-AM"/>
        </w:rPr>
        <w:t>Պարս</w:t>
      </w:r>
      <w:r w:rsidRPr="00491B1C">
        <w:rPr>
          <w:rFonts w:ascii="Arial" w:hAnsi="Arial" w:cs="Arial"/>
          <w:lang w:val="hy-AM"/>
        </w:rPr>
        <w:t>կ</w:t>
      </w:r>
      <w:r w:rsidR="005746C9" w:rsidRPr="00491B1C">
        <w:rPr>
          <w:rFonts w:ascii="Arial" w:hAnsi="Arial" w:cs="Arial"/>
          <w:lang w:val="hy-AM"/>
        </w:rPr>
        <w:t>ա</w:t>
      </w:r>
      <w:r w:rsidRPr="00491B1C">
        <w:rPr>
          <w:rFonts w:ascii="Arial" w:hAnsi="Arial" w:cs="Arial"/>
          <w:lang w:val="hy-AM"/>
        </w:rPr>
        <w:t>ստանի դեմ։Օսման –Յուզդեմիրին,</w:t>
      </w:r>
      <w:r w:rsidR="005746C9" w:rsidRPr="00491B1C">
        <w:rPr>
          <w:rFonts w:ascii="Arial" w:hAnsi="Arial" w:cs="Arial"/>
          <w:lang w:val="hy-AM"/>
        </w:rPr>
        <w:t>որ</w:t>
      </w:r>
      <w:r w:rsidRPr="00491B1C">
        <w:rPr>
          <w:rFonts w:ascii="Arial" w:hAnsi="Arial" w:cs="Arial"/>
          <w:lang w:val="hy-AM"/>
        </w:rPr>
        <w:t>ն ուներ 6-7  հարյուր հզ</w:t>
      </w:r>
      <w:r w:rsidRPr="00491B1C">
        <w:rPr>
          <w:rFonts w:ascii="Cambria Math" w:hAnsi="Cambria Math" w:cs="Cambria Math"/>
          <w:lang w:val="hy-AM"/>
        </w:rPr>
        <w:t>․</w:t>
      </w:r>
      <w:r w:rsidRPr="00491B1C">
        <w:rPr>
          <w:rFonts w:ascii="Arial" w:hAnsi="Arial" w:cs="Arial"/>
          <w:lang w:val="hy-AM"/>
        </w:rPr>
        <w:t xml:space="preserve"> զորք ուղարկեց Խուդաբանդա Շահի դեմ։</w:t>
      </w:r>
    </w:p>
    <w:p w:rsidR="00790E64" w:rsidRPr="00491B1C" w:rsidRDefault="00790E64" w:rsidP="00491B1C">
      <w:pPr>
        <w:pStyle w:val="a7"/>
        <w:jc w:val="both"/>
        <w:rPr>
          <w:rFonts w:ascii="Arial" w:hAnsi="Arial" w:cs="Arial"/>
          <w:lang w:val="hy-AM"/>
        </w:rPr>
      </w:pPr>
      <w:r w:rsidRPr="00491B1C">
        <w:rPr>
          <w:rFonts w:ascii="Arial" w:hAnsi="Arial" w:cs="Arial"/>
          <w:lang w:val="hy-AM"/>
        </w:rPr>
        <w:t xml:space="preserve">Թավրիզից ետ մղված պարսիկները կենտրոնացրին իրենց ուժերը Ղարաբաղի և Գանձակի </w:t>
      </w:r>
      <w:r w:rsidR="005746C9" w:rsidRPr="00491B1C">
        <w:rPr>
          <w:rFonts w:ascii="Arial" w:hAnsi="Arial" w:cs="Arial"/>
          <w:lang w:val="hy-AM"/>
        </w:rPr>
        <w:t>կողմերում։</w:t>
      </w:r>
      <w:r w:rsidRPr="00491B1C">
        <w:rPr>
          <w:rFonts w:ascii="Arial" w:hAnsi="Arial" w:cs="Arial"/>
          <w:lang w:val="hy-AM"/>
        </w:rPr>
        <w:t xml:space="preserve">Այդտեղ էր և ինքը Խուդաբանդա Շահն </w:t>
      </w:r>
      <w:r w:rsidR="005746C9" w:rsidRPr="00491B1C">
        <w:rPr>
          <w:rFonts w:ascii="Arial" w:hAnsi="Arial" w:cs="Arial"/>
          <w:lang w:val="hy-AM"/>
        </w:rPr>
        <w:t>ի</w:t>
      </w:r>
      <w:r w:rsidRPr="00491B1C">
        <w:rPr>
          <w:rFonts w:ascii="Arial" w:hAnsi="Arial" w:cs="Arial"/>
          <w:lang w:val="hy-AM"/>
        </w:rPr>
        <w:t xml:space="preserve">ր քաջարի Համզա-Միրզա որդու </w:t>
      </w:r>
      <w:r w:rsidR="005746C9" w:rsidRPr="00491B1C">
        <w:rPr>
          <w:rFonts w:ascii="Arial" w:hAnsi="Arial" w:cs="Arial"/>
          <w:lang w:val="hy-AM"/>
        </w:rPr>
        <w:t>հետ։Շ</w:t>
      </w:r>
      <w:r w:rsidRPr="00491B1C">
        <w:rPr>
          <w:rFonts w:ascii="Arial" w:hAnsi="Arial" w:cs="Arial"/>
          <w:lang w:val="hy-AM"/>
        </w:rPr>
        <w:t xml:space="preserve">ուտով պարսկական </w:t>
      </w:r>
      <w:r w:rsidR="005746C9" w:rsidRPr="00491B1C">
        <w:rPr>
          <w:rFonts w:ascii="Arial" w:hAnsi="Arial" w:cs="Arial"/>
          <w:lang w:val="hy-AM"/>
        </w:rPr>
        <w:t>ա</w:t>
      </w:r>
      <w:r w:rsidRPr="00491B1C">
        <w:rPr>
          <w:rFonts w:ascii="Arial" w:hAnsi="Arial" w:cs="Arial"/>
          <w:lang w:val="hy-AM"/>
        </w:rPr>
        <w:t>մբողջ բանակը կազմալուծեց։Ղըզըլբաշները նույնիսկ սպանեցին և իրենց հրամանատար Համզա-Միրզային։Դժբախտ հայրը գնաց Խորասան՝իր մյուս որդու,Աբբասի մոտ։1588թ</w:t>
      </w:r>
      <w:r w:rsidRPr="00491B1C">
        <w:rPr>
          <w:rFonts w:ascii="Cambria Math" w:hAnsi="Cambria Math" w:cs="Cambria Math"/>
          <w:lang w:val="hy-AM"/>
        </w:rPr>
        <w:t>․</w:t>
      </w:r>
      <w:r w:rsidRPr="00491B1C">
        <w:rPr>
          <w:rFonts w:ascii="Arial" w:hAnsi="Arial" w:cs="Arial"/>
          <w:lang w:val="hy-AM"/>
        </w:rPr>
        <w:t xml:space="preserve"> Ղարաբաղը դառնում է պատերազմական դաշտ։Այնտեղ  է</w:t>
      </w:r>
      <w:r w:rsidR="005746C9" w:rsidRPr="00491B1C">
        <w:rPr>
          <w:rFonts w:ascii="Arial" w:hAnsi="Arial" w:cs="Arial"/>
          <w:lang w:val="hy-AM"/>
        </w:rPr>
        <w:t xml:space="preserve"> </w:t>
      </w:r>
      <w:r w:rsidRPr="00491B1C">
        <w:rPr>
          <w:rFonts w:ascii="Arial" w:hAnsi="Arial" w:cs="Arial"/>
          <w:lang w:val="hy-AM"/>
        </w:rPr>
        <w:t xml:space="preserve">գնում Ֆահրատ փաշան՝պարսից զորքերը քշելու </w:t>
      </w:r>
      <w:r w:rsidR="005746C9" w:rsidRPr="00491B1C">
        <w:rPr>
          <w:rFonts w:ascii="Arial" w:hAnsi="Arial" w:cs="Arial"/>
          <w:lang w:val="hy-AM"/>
        </w:rPr>
        <w:t>համար</w:t>
      </w:r>
      <w:r w:rsidRPr="00491B1C">
        <w:rPr>
          <w:rFonts w:ascii="Arial" w:hAnsi="Arial" w:cs="Arial"/>
          <w:lang w:val="hy-AM"/>
        </w:rPr>
        <w:t>։Այդ գործը կատարվում է։1598-1600թթ</w:t>
      </w:r>
      <w:r w:rsidRPr="00491B1C">
        <w:rPr>
          <w:rFonts w:ascii="Cambria Math" w:hAnsi="Cambria Math" w:cs="Cambria Math"/>
          <w:lang w:val="hy-AM"/>
        </w:rPr>
        <w:t>․</w:t>
      </w:r>
      <w:r w:rsidRPr="00491B1C">
        <w:rPr>
          <w:rFonts w:ascii="Arial" w:hAnsi="Arial" w:cs="Arial"/>
          <w:lang w:val="hy-AM"/>
        </w:rPr>
        <w:t xml:space="preserve"> Հայաստանի արևմտյան մասում և մասնավորապես Էրզրումի նահանգում սով սկսվեց,որը բնական պատահարից էր առաջանում։</w:t>
      </w:r>
    </w:p>
    <w:p w:rsidR="004F4CF6" w:rsidRPr="00491B1C" w:rsidRDefault="004F4CF6" w:rsidP="00491B1C">
      <w:pPr>
        <w:pStyle w:val="a7"/>
        <w:jc w:val="both"/>
        <w:rPr>
          <w:rFonts w:ascii="Arial" w:hAnsi="Arial" w:cs="Arial"/>
          <w:lang w:val="hy-AM"/>
        </w:rPr>
      </w:pPr>
      <w:r w:rsidRPr="00491B1C">
        <w:rPr>
          <w:rFonts w:ascii="Arial" w:hAnsi="Arial" w:cs="Arial"/>
          <w:lang w:val="hy-AM"/>
        </w:rPr>
        <w:t>Շահ</w:t>
      </w:r>
      <w:r w:rsidR="00D82124" w:rsidRPr="00491B1C">
        <w:rPr>
          <w:rFonts w:ascii="Arial" w:hAnsi="Arial" w:cs="Arial"/>
          <w:lang w:val="hy-AM"/>
        </w:rPr>
        <w:t xml:space="preserve"> </w:t>
      </w:r>
      <w:r w:rsidRPr="00491B1C">
        <w:rPr>
          <w:rFonts w:ascii="Arial" w:hAnsi="Arial" w:cs="Arial"/>
          <w:lang w:val="hy-AM"/>
        </w:rPr>
        <w:t>Աբ</w:t>
      </w:r>
      <w:r w:rsidR="00D82124" w:rsidRPr="00491B1C">
        <w:rPr>
          <w:rFonts w:ascii="Arial" w:hAnsi="Arial" w:cs="Arial"/>
          <w:lang w:val="hy-AM"/>
        </w:rPr>
        <w:t>բ</w:t>
      </w:r>
      <w:r w:rsidRPr="00491B1C">
        <w:rPr>
          <w:rFonts w:ascii="Arial" w:hAnsi="Arial" w:cs="Arial"/>
          <w:lang w:val="hy-AM"/>
        </w:rPr>
        <w:t>ասի արշավա</w:t>
      </w:r>
      <w:r w:rsidR="00CC37A4" w:rsidRPr="00491B1C">
        <w:rPr>
          <w:rFonts w:ascii="Arial" w:hAnsi="Arial" w:cs="Arial"/>
          <w:lang w:val="hy-AM"/>
        </w:rPr>
        <w:t>ն</w:t>
      </w:r>
      <w:r w:rsidRPr="00491B1C">
        <w:rPr>
          <w:rFonts w:ascii="Arial" w:hAnsi="Arial" w:cs="Arial"/>
          <w:lang w:val="hy-AM"/>
        </w:rPr>
        <w:t xml:space="preserve">քները։Մուհամմադ </w:t>
      </w:r>
      <w:r w:rsidR="00561DB6" w:rsidRPr="00491B1C">
        <w:rPr>
          <w:rFonts w:ascii="Arial" w:hAnsi="Arial" w:cs="Arial"/>
          <w:lang w:val="hy-AM"/>
        </w:rPr>
        <w:t>Խուդաբանդա</w:t>
      </w:r>
      <w:r w:rsidRPr="00491B1C">
        <w:rPr>
          <w:rFonts w:ascii="Arial" w:hAnsi="Arial" w:cs="Arial"/>
          <w:lang w:val="hy-AM"/>
        </w:rPr>
        <w:t xml:space="preserve"> շահի </w:t>
      </w:r>
      <w:r w:rsidR="00735809" w:rsidRPr="00491B1C">
        <w:rPr>
          <w:rFonts w:ascii="Arial" w:hAnsi="Arial" w:cs="Arial"/>
          <w:lang w:val="hy-AM"/>
        </w:rPr>
        <w:t>իշխանությա</w:t>
      </w:r>
      <w:r w:rsidRPr="00491B1C">
        <w:rPr>
          <w:rFonts w:ascii="Arial" w:hAnsi="Arial" w:cs="Arial"/>
          <w:lang w:val="hy-AM"/>
        </w:rPr>
        <w:t>ն վերջին տարիներին Իրանի գահի շուրջը բորբոքված կռիվները վերջացան շահ Աբբաս 1-ինի(1587-1629թթ</w:t>
      </w:r>
      <w:r w:rsidRPr="00491B1C">
        <w:rPr>
          <w:rFonts w:ascii="Cambria Math" w:hAnsi="Cambria Math" w:cs="Cambria Math"/>
          <w:lang w:val="hy-AM"/>
        </w:rPr>
        <w:t>․</w:t>
      </w:r>
      <w:r w:rsidRPr="00491B1C">
        <w:rPr>
          <w:rFonts w:ascii="Arial" w:hAnsi="Arial" w:cs="Arial"/>
          <w:lang w:val="hy-AM"/>
        </w:rPr>
        <w:t xml:space="preserve">) </w:t>
      </w:r>
      <w:r w:rsidR="00735809" w:rsidRPr="00491B1C">
        <w:rPr>
          <w:rFonts w:ascii="Arial" w:hAnsi="Arial" w:cs="Arial"/>
          <w:lang w:val="hy-AM"/>
        </w:rPr>
        <w:t>գահակալությամբ։Ն</w:t>
      </w:r>
      <w:r w:rsidRPr="00491B1C">
        <w:rPr>
          <w:rFonts w:ascii="Arial" w:hAnsi="Arial" w:cs="Arial"/>
          <w:lang w:val="hy-AM"/>
        </w:rPr>
        <w:t>ր</w:t>
      </w:r>
      <w:r w:rsidR="00735809" w:rsidRPr="00491B1C">
        <w:rPr>
          <w:rFonts w:ascii="Arial" w:hAnsi="Arial" w:cs="Arial"/>
          <w:lang w:val="hy-AM"/>
        </w:rPr>
        <w:t>ա</w:t>
      </w:r>
      <w:r w:rsidRPr="00491B1C">
        <w:rPr>
          <w:rFonts w:ascii="Arial" w:hAnsi="Arial" w:cs="Arial"/>
          <w:lang w:val="hy-AM"/>
        </w:rPr>
        <w:t xml:space="preserve"> օրոք ուզբեկներն </w:t>
      </w:r>
      <w:r w:rsidR="00CC37A4" w:rsidRPr="00491B1C">
        <w:rPr>
          <w:rFonts w:ascii="Arial" w:hAnsi="Arial" w:cs="Arial"/>
          <w:lang w:val="hy-AM"/>
        </w:rPr>
        <w:t>ապսա</w:t>
      </w:r>
      <w:r w:rsidRPr="00491B1C">
        <w:rPr>
          <w:rFonts w:ascii="Arial" w:hAnsi="Arial" w:cs="Arial"/>
          <w:lang w:val="hy-AM"/>
        </w:rPr>
        <w:t xml:space="preserve">մբեցին,գրավեցին և ավերեցին </w:t>
      </w:r>
      <w:r w:rsidRPr="00491B1C">
        <w:rPr>
          <w:rFonts w:ascii="Arial" w:hAnsi="Arial" w:cs="Arial"/>
          <w:lang w:val="hy-AM"/>
        </w:rPr>
        <w:lastRenderedPageBreak/>
        <w:t>Խորասանի մի նշանավոր մասը Հերաթ քաղաքով։1590թ</w:t>
      </w:r>
      <w:r w:rsidRPr="00491B1C">
        <w:rPr>
          <w:rFonts w:ascii="Cambria Math" w:hAnsi="Cambria Math" w:cs="Cambria Math"/>
          <w:lang w:val="hy-AM"/>
        </w:rPr>
        <w:t>․</w:t>
      </w:r>
      <w:r w:rsidRPr="00491B1C">
        <w:rPr>
          <w:rFonts w:ascii="Arial" w:hAnsi="Arial" w:cs="Arial"/>
          <w:lang w:val="hy-AM"/>
        </w:rPr>
        <w:t xml:space="preserve"> շահը Ստամբուլում հաշտություն կնքեց թուրքերի հետ՝ուզբեկների և Դաղստանի լեռնցիների </w:t>
      </w:r>
      <w:r w:rsidR="00E36C68" w:rsidRPr="00491B1C">
        <w:rPr>
          <w:rFonts w:ascii="Arial" w:hAnsi="Arial" w:cs="Arial"/>
          <w:lang w:val="hy-AM"/>
        </w:rPr>
        <w:t>ապստամբություն</w:t>
      </w:r>
      <w:r w:rsidRPr="00491B1C">
        <w:rPr>
          <w:rFonts w:ascii="Arial" w:hAnsi="Arial" w:cs="Arial"/>
          <w:lang w:val="hy-AM"/>
        </w:rPr>
        <w:t>ից</w:t>
      </w:r>
      <w:r w:rsidR="00E36C68" w:rsidRPr="00491B1C">
        <w:rPr>
          <w:rFonts w:ascii="Arial" w:hAnsi="Arial" w:cs="Arial"/>
          <w:lang w:val="hy-AM"/>
        </w:rPr>
        <w:t xml:space="preserve"> նեղված։</w:t>
      </w:r>
    </w:p>
    <w:p w:rsidR="00E36C68" w:rsidRPr="00491B1C" w:rsidRDefault="00E36C68" w:rsidP="00491B1C">
      <w:pPr>
        <w:pStyle w:val="a7"/>
        <w:jc w:val="both"/>
        <w:rPr>
          <w:rFonts w:ascii="Arial" w:hAnsi="Arial" w:cs="Arial"/>
          <w:lang w:val="hy-AM"/>
        </w:rPr>
      </w:pPr>
      <w:r w:rsidRPr="00491B1C">
        <w:rPr>
          <w:rFonts w:ascii="Arial" w:hAnsi="Arial" w:cs="Arial"/>
          <w:lang w:val="hy-AM"/>
        </w:rPr>
        <w:t xml:space="preserve">Ստամբուլում կնքված պայմանագրով շահը թուրքերին զիջեց Վրաստանը,Արևելյան Հայաստանը,Շիրվանն ու </w:t>
      </w:r>
      <w:r w:rsidR="00735809" w:rsidRPr="00491B1C">
        <w:rPr>
          <w:rFonts w:ascii="Arial" w:hAnsi="Arial" w:cs="Arial"/>
          <w:lang w:val="hy-AM"/>
        </w:rPr>
        <w:t>Ատրպատականը։Պ</w:t>
      </w:r>
      <w:r w:rsidRPr="00491B1C">
        <w:rPr>
          <w:rFonts w:ascii="Arial" w:hAnsi="Arial" w:cs="Arial"/>
          <w:lang w:val="hy-AM"/>
        </w:rPr>
        <w:t>արտավորվելով տարեկան 200</w:t>
      </w:r>
      <w:r w:rsidR="00735809" w:rsidRPr="00491B1C">
        <w:rPr>
          <w:rFonts w:ascii="Arial" w:hAnsi="Arial" w:cs="Arial"/>
          <w:lang w:val="hy-AM"/>
        </w:rPr>
        <w:t xml:space="preserve"> </w:t>
      </w:r>
      <w:r w:rsidRPr="00491B1C">
        <w:rPr>
          <w:rFonts w:ascii="Arial" w:hAnsi="Arial" w:cs="Arial"/>
          <w:lang w:val="hy-AM"/>
        </w:rPr>
        <w:t xml:space="preserve">բեռ մետաքս վճարել Թուրքիային,նա խոստացավ նաև չմիջամտել Ռուսաստանին ցույց տրվելիք </w:t>
      </w:r>
      <w:r w:rsidR="00CC37A4" w:rsidRPr="00491B1C">
        <w:rPr>
          <w:rFonts w:ascii="Arial" w:hAnsi="Arial" w:cs="Arial"/>
          <w:lang w:val="hy-AM"/>
        </w:rPr>
        <w:t>դի</w:t>
      </w:r>
      <w:r w:rsidR="00735809" w:rsidRPr="00491B1C">
        <w:rPr>
          <w:rFonts w:ascii="Arial" w:hAnsi="Arial" w:cs="Arial"/>
          <w:lang w:val="hy-AM"/>
        </w:rPr>
        <w:t>մ</w:t>
      </w:r>
      <w:r w:rsidR="00CC37A4" w:rsidRPr="00491B1C">
        <w:rPr>
          <w:rFonts w:ascii="Arial" w:hAnsi="Arial" w:cs="Arial"/>
          <w:lang w:val="hy-AM"/>
        </w:rPr>
        <w:t>ա</w:t>
      </w:r>
      <w:r w:rsidR="00735809" w:rsidRPr="00491B1C">
        <w:rPr>
          <w:rFonts w:ascii="Arial" w:hAnsi="Arial" w:cs="Arial"/>
          <w:lang w:val="hy-AM"/>
        </w:rPr>
        <w:t>դրությա</w:t>
      </w:r>
      <w:r w:rsidRPr="00491B1C">
        <w:rPr>
          <w:rFonts w:ascii="Arial" w:hAnsi="Arial" w:cs="Arial"/>
          <w:lang w:val="hy-AM"/>
        </w:rPr>
        <w:t>նը։Շահ Աբբասը սկսեց կարգ ու կանոն մտցնել ընդհանուր քաոսի մեջ։1597թ</w:t>
      </w:r>
      <w:r w:rsidRPr="00491B1C">
        <w:rPr>
          <w:rFonts w:ascii="Cambria Math" w:hAnsi="Cambria Math" w:cs="Cambria Math"/>
          <w:lang w:val="hy-AM"/>
        </w:rPr>
        <w:t>․</w:t>
      </w:r>
      <w:r w:rsidRPr="00491B1C">
        <w:rPr>
          <w:rFonts w:ascii="Arial" w:hAnsi="Arial" w:cs="Arial"/>
          <w:lang w:val="hy-AM"/>
        </w:rPr>
        <w:t xml:space="preserve"> ուզբեկները պարտություն կրեցին Հերաթի</w:t>
      </w:r>
      <w:r w:rsidR="00735809" w:rsidRPr="00491B1C">
        <w:rPr>
          <w:rFonts w:ascii="Arial" w:hAnsi="Arial" w:cs="Arial"/>
          <w:lang w:val="hy-AM"/>
        </w:rPr>
        <w:t>։</w:t>
      </w:r>
    </w:p>
    <w:p w:rsidR="00E36C68" w:rsidRPr="00491B1C" w:rsidRDefault="00E36C68" w:rsidP="00491B1C">
      <w:pPr>
        <w:pStyle w:val="a7"/>
        <w:jc w:val="both"/>
        <w:rPr>
          <w:rFonts w:ascii="Arial" w:hAnsi="Arial" w:cs="Arial"/>
          <w:lang w:val="hy-AM"/>
        </w:rPr>
      </w:pPr>
      <w:r w:rsidRPr="00491B1C">
        <w:rPr>
          <w:rFonts w:ascii="Arial" w:hAnsi="Arial" w:cs="Arial"/>
          <w:lang w:val="hy-AM"/>
        </w:rPr>
        <w:t>Արմատ դրեց ժամանակի ամենազարհուրելի չարիքը՝ջալալիների շարժումները։Դրդապատճառը համարվում է Մուհամմեդ 3-րդի մեծ վեզիր Ջղալ-զադես Սինան փաշան,որ Ջենովացի հավատուրաց  էր և իսկական անունն էր Չիկալա։1596թ</w:t>
      </w:r>
      <w:r w:rsidRPr="00491B1C">
        <w:rPr>
          <w:rFonts w:ascii="Cambria Math" w:hAnsi="Cambria Math" w:cs="Cambria Math"/>
          <w:lang w:val="hy-AM"/>
        </w:rPr>
        <w:t>․</w:t>
      </w:r>
      <w:r w:rsidRPr="00491B1C">
        <w:rPr>
          <w:rFonts w:ascii="Arial" w:hAnsi="Arial" w:cs="Arial"/>
          <w:lang w:val="hy-AM"/>
        </w:rPr>
        <w:t xml:space="preserve"> հյուսիսային ազգերի դեմ մղած պատերազմի ժամանակ նա պատժեց Փոքր Ասիայի զորքին,որովհետև նրանք իրենց վատ էին պահել պատերազմի դաշտում։Փոքրասիական զորքերը տուն վերադառնալով ապստամբեցին կառավարության դեմ և այդ պատճառով էլ կոչվեցին ջալալիներ</w:t>
      </w:r>
      <w:r w:rsidR="00455A15" w:rsidRPr="00491B1C">
        <w:rPr>
          <w:rFonts w:ascii="Arial" w:hAnsi="Arial" w:cs="Arial"/>
          <w:lang w:val="hy-AM"/>
        </w:rPr>
        <w:t xml:space="preserve">(ապստամբներ)։Ջալալիները տագնապի մեջ էին </w:t>
      </w:r>
      <w:r w:rsidR="00A3524A" w:rsidRPr="00491B1C">
        <w:rPr>
          <w:rFonts w:ascii="Arial" w:hAnsi="Arial" w:cs="Arial"/>
          <w:lang w:val="hy-AM"/>
        </w:rPr>
        <w:t>պ</w:t>
      </w:r>
      <w:r w:rsidR="00455A15" w:rsidRPr="00491B1C">
        <w:rPr>
          <w:rFonts w:ascii="Arial" w:hAnsi="Arial" w:cs="Arial"/>
          <w:lang w:val="hy-AM"/>
        </w:rPr>
        <w:t>ահում ազգաբնակչությունը՝Կիլիկիայից մինչև Կասպից ծովը։1598թ</w:t>
      </w:r>
      <w:r w:rsidR="00455A15" w:rsidRPr="00491B1C">
        <w:rPr>
          <w:rFonts w:ascii="Cambria Math" w:hAnsi="Cambria Math" w:cs="Cambria Math"/>
          <w:lang w:val="hy-AM"/>
        </w:rPr>
        <w:t>․</w:t>
      </w:r>
      <w:r w:rsidR="00455A15" w:rsidRPr="00491B1C">
        <w:rPr>
          <w:rFonts w:ascii="Arial" w:hAnsi="Arial" w:cs="Arial"/>
          <w:lang w:val="hy-AM"/>
        </w:rPr>
        <w:t xml:space="preserve"> ապստամբեց Ղարա-Յազըճին,1599թ</w:t>
      </w:r>
      <w:r w:rsidR="00455A15" w:rsidRPr="00491B1C">
        <w:rPr>
          <w:rFonts w:ascii="Cambria Math" w:hAnsi="Cambria Math" w:cs="Cambria Math"/>
          <w:lang w:val="hy-AM"/>
        </w:rPr>
        <w:t>․</w:t>
      </w:r>
      <w:r w:rsidR="00455A15" w:rsidRPr="00491B1C">
        <w:rPr>
          <w:rFonts w:ascii="Arial" w:hAnsi="Arial" w:cs="Arial"/>
          <w:lang w:val="hy-AM"/>
        </w:rPr>
        <w:t>՝Հուսեին փաշան և Քոսա Սաֆարը,1601թ</w:t>
      </w:r>
      <w:r w:rsidR="00455A15" w:rsidRPr="00491B1C">
        <w:rPr>
          <w:rFonts w:ascii="Cambria Math" w:hAnsi="Cambria Math" w:cs="Cambria Math"/>
          <w:lang w:val="hy-AM"/>
        </w:rPr>
        <w:t>․</w:t>
      </w:r>
      <w:r w:rsidR="00455A15" w:rsidRPr="00491B1C">
        <w:rPr>
          <w:rFonts w:ascii="Arial" w:hAnsi="Arial" w:cs="Arial"/>
          <w:lang w:val="hy-AM"/>
        </w:rPr>
        <w:t xml:space="preserve">՝Ահմեդ փաշան և այլն։Ջալալիներից շատերն մեծ հռչակ են </w:t>
      </w:r>
      <w:r w:rsidR="003F54CC" w:rsidRPr="00491B1C">
        <w:rPr>
          <w:rFonts w:ascii="Arial" w:hAnsi="Arial" w:cs="Arial"/>
          <w:lang w:val="hy-AM"/>
        </w:rPr>
        <w:t xml:space="preserve">ստացել։Դրանցից էին </w:t>
      </w:r>
      <w:r w:rsidR="00742222" w:rsidRPr="00491B1C">
        <w:rPr>
          <w:rFonts w:ascii="Arial" w:hAnsi="Arial" w:cs="Arial"/>
          <w:lang w:val="hy-AM"/>
        </w:rPr>
        <w:t>Ղար</w:t>
      </w:r>
      <w:r w:rsidR="003F54CC" w:rsidRPr="00491B1C">
        <w:rPr>
          <w:rFonts w:ascii="Arial" w:hAnsi="Arial" w:cs="Arial"/>
          <w:lang w:val="hy-AM"/>
        </w:rPr>
        <w:t>ա Յազըճին և նրա եղբայրը։Նրանք նվաճեցին Եդեսիան,Չորումը,Ամասիան,Մարզվանը,Թոխաթը,Կեսարիան,Սեբաստիան։Մուհամմեդ 3-րդի օրոք պետական պաշտոնյաներն էլ պակաս չէին ամեն մի ջալալի հրոսկաապետից։Այսպիսի պաշտոնյա էր Ջաֆար փաշան,որը նախ Վանի կառավարիչ էր,ապա նույն պաշտոնով գնաց Թավրիզ։</w:t>
      </w:r>
    </w:p>
    <w:p w:rsidR="003F54CC" w:rsidRPr="00491B1C" w:rsidRDefault="003F54CC" w:rsidP="00491B1C">
      <w:pPr>
        <w:pStyle w:val="a7"/>
        <w:jc w:val="both"/>
        <w:rPr>
          <w:rFonts w:ascii="Arial" w:hAnsi="Arial" w:cs="Arial"/>
          <w:lang w:val="hy-AM"/>
        </w:rPr>
      </w:pPr>
      <w:r w:rsidRPr="00491B1C">
        <w:rPr>
          <w:rFonts w:ascii="Arial" w:hAnsi="Arial" w:cs="Arial"/>
          <w:lang w:val="hy-AM"/>
        </w:rPr>
        <w:t xml:space="preserve">Շահ Աբբասին </w:t>
      </w:r>
      <w:r w:rsidR="002444C8" w:rsidRPr="00491B1C">
        <w:rPr>
          <w:rFonts w:ascii="Arial" w:hAnsi="Arial" w:cs="Arial"/>
          <w:lang w:val="hy-AM"/>
        </w:rPr>
        <w:t xml:space="preserve">Ղազվին քաղաքում ներկայացան երկու անգլիացի եղբայրներ՝Անտոնի և Ռոբերտ Շերլե։Անտոնին հանձն առավ վերակազմել պարսկական բանակը եվրոպական ձևով և խորհուրդ էր տալիս շահին պատերազմ սկսել Թուրքիայի դեմ։Շահ Աբբասը Շերլեի գլխավորությամբ դեսպանություն ուղարկեց Ռուսաստան,Գերմանիա,Իտալիա  և </w:t>
      </w:r>
      <w:r w:rsidR="00A3524A" w:rsidRPr="00491B1C">
        <w:rPr>
          <w:rFonts w:ascii="Arial" w:hAnsi="Arial" w:cs="Arial"/>
          <w:lang w:val="hy-AM"/>
        </w:rPr>
        <w:t>եվրոպա</w:t>
      </w:r>
      <w:r w:rsidR="002444C8" w:rsidRPr="00491B1C">
        <w:rPr>
          <w:rFonts w:ascii="Arial" w:hAnsi="Arial" w:cs="Arial"/>
          <w:lang w:val="hy-AM"/>
        </w:rPr>
        <w:t>կ</w:t>
      </w:r>
      <w:r w:rsidR="00A3524A" w:rsidRPr="00491B1C">
        <w:rPr>
          <w:rFonts w:ascii="Arial" w:hAnsi="Arial" w:cs="Arial"/>
          <w:lang w:val="hy-AM"/>
        </w:rPr>
        <w:t>ա</w:t>
      </w:r>
      <w:r w:rsidR="002444C8" w:rsidRPr="00491B1C">
        <w:rPr>
          <w:rFonts w:ascii="Arial" w:hAnsi="Arial" w:cs="Arial"/>
          <w:lang w:val="hy-AM"/>
        </w:rPr>
        <w:t xml:space="preserve">ն բոլոր արքունիքները՝օգնություն խնդրելու Թուրքիայի դեմ պատերազմելու </w:t>
      </w:r>
      <w:r w:rsidR="008E7CB9" w:rsidRPr="00491B1C">
        <w:rPr>
          <w:rFonts w:ascii="Arial" w:hAnsi="Arial" w:cs="Arial"/>
          <w:lang w:val="hy-AM"/>
        </w:rPr>
        <w:t>համար։</w:t>
      </w:r>
    </w:p>
    <w:p w:rsidR="002444C8" w:rsidRPr="00491B1C" w:rsidRDefault="002444C8" w:rsidP="00491B1C">
      <w:pPr>
        <w:pStyle w:val="a7"/>
        <w:jc w:val="both"/>
        <w:rPr>
          <w:rFonts w:ascii="Arial" w:hAnsi="Arial" w:cs="Arial"/>
          <w:lang w:val="hy-AM"/>
        </w:rPr>
      </w:pPr>
      <w:r w:rsidRPr="00491B1C">
        <w:rPr>
          <w:rFonts w:ascii="Arial" w:hAnsi="Arial" w:cs="Arial"/>
          <w:lang w:val="hy-AM"/>
        </w:rPr>
        <w:t>1603թ</w:t>
      </w:r>
      <w:r w:rsidRPr="00491B1C">
        <w:rPr>
          <w:rFonts w:ascii="Cambria Math" w:hAnsi="Cambria Math" w:cs="Cambria Math"/>
          <w:lang w:val="hy-AM"/>
        </w:rPr>
        <w:t>․</w:t>
      </w:r>
      <w:r w:rsidRPr="00491B1C">
        <w:rPr>
          <w:rFonts w:ascii="Arial" w:hAnsi="Arial" w:cs="Arial"/>
          <w:lang w:val="hy-AM"/>
        </w:rPr>
        <w:t xml:space="preserve"> </w:t>
      </w:r>
      <w:r w:rsidR="00742222" w:rsidRPr="00491B1C">
        <w:rPr>
          <w:rFonts w:ascii="Arial" w:hAnsi="Arial" w:cs="Arial"/>
          <w:lang w:val="hy-AM"/>
        </w:rPr>
        <w:t>Շ</w:t>
      </w:r>
      <w:r w:rsidRPr="00491B1C">
        <w:rPr>
          <w:rFonts w:ascii="Arial" w:hAnsi="Arial" w:cs="Arial"/>
          <w:lang w:val="hy-AM"/>
        </w:rPr>
        <w:t>ահ Աբբասը գրավեց Թավրիզը,Նախիջևանը և Սոֆիանի դաշտում պարտո</w:t>
      </w:r>
      <w:r w:rsidR="00A3524A" w:rsidRPr="00491B1C">
        <w:rPr>
          <w:rFonts w:ascii="Arial" w:hAnsi="Arial" w:cs="Arial"/>
          <w:lang w:val="hy-AM"/>
        </w:rPr>
        <w:t>ւթ</w:t>
      </w:r>
      <w:r w:rsidRPr="00491B1C">
        <w:rPr>
          <w:rFonts w:ascii="Arial" w:hAnsi="Arial" w:cs="Arial"/>
          <w:lang w:val="hy-AM"/>
        </w:rPr>
        <w:t>յ</w:t>
      </w:r>
      <w:r w:rsidR="00A3524A" w:rsidRPr="00491B1C">
        <w:rPr>
          <w:rFonts w:ascii="Arial" w:hAnsi="Arial" w:cs="Arial"/>
          <w:lang w:val="hy-AM"/>
        </w:rPr>
        <w:t>ա</w:t>
      </w:r>
      <w:r w:rsidRPr="00491B1C">
        <w:rPr>
          <w:rFonts w:ascii="Arial" w:hAnsi="Arial" w:cs="Arial"/>
          <w:lang w:val="hy-AM"/>
        </w:rPr>
        <w:t>ն մատնեց թշնամուն։Պարսիկները հետևելով նահանջող թշնամուն,պաշարեցին Երևանը։</w:t>
      </w:r>
    </w:p>
    <w:p w:rsidR="002444C8" w:rsidRPr="00491B1C" w:rsidRDefault="002444C8" w:rsidP="00491B1C">
      <w:pPr>
        <w:pStyle w:val="a7"/>
        <w:jc w:val="both"/>
        <w:rPr>
          <w:rFonts w:ascii="Arial" w:hAnsi="Arial" w:cs="Arial"/>
          <w:lang w:val="hy-AM"/>
        </w:rPr>
      </w:pPr>
      <w:r w:rsidRPr="00491B1C">
        <w:rPr>
          <w:rFonts w:ascii="Arial" w:hAnsi="Arial" w:cs="Arial"/>
          <w:lang w:val="hy-AM"/>
        </w:rPr>
        <w:t>Անցնելով Արաքսը՝1603թ</w:t>
      </w:r>
      <w:r w:rsidRPr="00491B1C">
        <w:rPr>
          <w:rFonts w:ascii="Cambria Math" w:hAnsi="Cambria Math" w:cs="Cambria Math"/>
          <w:lang w:val="hy-AM"/>
        </w:rPr>
        <w:t>․</w:t>
      </w:r>
      <w:r w:rsidRPr="00491B1C">
        <w:rPr>
          <w:rFonts w:ascii="Arial" w:hAnsi="Arial" w:cs="Arial"/>
          <w:lang w:val="hy-AM"/>
        </w:rPr>
        <w:t xml:space="preserve"> </w:t>
      </w:r>
      <w:r w:rsidR="008E7CB9" w:rsidRPr="00491B1C">
        <w:rPr>
          <w:rFonts w:ascii="Arial" w:hAnsi="Arial" w:cs="Arial"/>
          <w:lang w:val="hy-AM"/>
        </w:rPr>
        <w:t>Շ</w:t>
      </w:r>
      <w:r w:rsidRPr="00491B1C">
        <w:rPr>
          <w:rFonts w:ascii="Arial" w:hAnsi="Arial" w:cs="Arial"/>
          <w:lang w:val="hy-AM"/>
        </w:rPr>
        <w:t>ահ Աբբասը մտավ Ջուղա։Արաքսի ձախ ափին,ուր նրա մեջ է թափվում Երնջակ գետը,չոր լանջի վրա տեղավորվել էր 10-12 հզ</w:t>
      </w:r>
      <w:r w:rsidRPr="00491B1C">
        <w:rPr>
          <w:rFonts w:ascii="Cambria Math" w:hAnsi="Cambria Math" w:cs="Cambria Math"/>
          <w:lang w:val="hy-AM"/>
        </w:rPr>
        <w:t>․</w:t>
      </w:r>
      <w:r w:rsidRPr="00491B1C">
        <w:rPr>
          <w:rFonts w:ascii="Arial" w:hAnsi="Arial" w:cs="Arial"/>
          <w:lang w:val="hy-AM"/>
        </w:rPr>
        <w:t xml:space="preserve"> մի ազգաբնակություն։Կար մոտ 2000 տուն և 7 եկեղեցի։Ամբողջ գյուղաքաղաքը</w:t>
      </w:r>
      <w:r w:rsidR="00503299" w:rsidRPr="00491B1C">
        <w:rPr>
          <w:rFonts w:ascii="Arial" w:hAnsi="Arial" w:cs="Arial"/>
          <w:lang w:val="hy-AM"/>
        </w:rPr>
        <w:t xml:space="preserve"> բաղկացած էր միայն վաճառականներից։16-րդ դարում ջուղայեցի վաճառական</w:t>
      </w:r>
      <w:r w:rsidR="008410FE" w:rsidRPr="00491B1C">
        <w:rPr>
          <w:rFonts w:ascii="Arial" w:hAnsi="Arial" w:cs="Arial"/>
          <w:lang w:val="hy-AM"/>
        </w:rPr>
        <w:t>ն</w:t>
      </w:r>
      <w:r w:rsidR="00503299" w:rsidRPr="00491B1C">
        <w:rPr>
          <w:rFonts w:ascii="Arial" w:hAnsi="Arial" w:cs="Arial"/>
          <w:lang w:val="hy-AM"/>
        </w:rPr>
        <w:t xml:space="preserve"> առևտուր էր անում Հնդկաստանի շուկաներում։</w:t>
      </w:r>
    </w:p>
    <w:p w:rsidR="00503299" w:rsidRPr="00491B1C" w:rsidRDefault="00503299" w:rsidP="00491B1C">
      <w:pPr>
        <w:pStyle w:val="a7"/>
        <w:jc w:val="both"/>
        <w:rPr>
          <w:rFonts w:ascii="Arial" w:hAnsi="Arial" w:cs="Arial"/>
          <w:lang w:val="hy-AM"/>
        </w:rPr>
      </w:pPr>
      <w:r w:rsidRPr="00491B1C">
        <w:rPr>
          <w:rFonts w:ascii="Arial" w:hAnsi="Arial" w:cs="Arial"/>
          <w:lang w:val="hy-AM"/>
        </w:rPr>
        <w:t>1604թ</w:t>
      </w:r>
      <w:r w:rsidRPr="00491B1C">
        <w:rPr>
          <w:rFonts w:ascii="Cambria Math" w:hAnsi="Cambria Math" w:cs="Cambria Math"/>
          <w:lang w:val="hy-AM"/>
        </w:rPr>
        <w:t>․</w:t>
      </w:r>
      <w:r w:rsidRPr="00491B1C">
        <w:rPr>
          <w:rFonts w:ascii="Arial" w:hAnsi="Arial" w:cs="Arial"/>
          <w:lang w:val="hy-AM"/>
        </w:rPr>
        <w:t xml:space="preserve"> Ջուղան ընդունեց Իրանի շահնշահին։Ջուղայեցիները կոտորեցին օսմանյան զինվորներին և նրանց գլուխները տարան շահին ընծա։Իշխանները թանկագին զենքերով առաջ էին ընթանում։Երեխաները ոսկի բաժակներով գինի էին մատուցում։Շահի ճանապարհը զարդարված էր։</w:t>
      </w:r>
      <w:r w:rsidR="00841761" w:rsidRPr="00491B1C">
        <w:rPr>
          <w:rFonts w:ascii="Arial" w:hAnsi="Arial" w:cs="Arial"/>
          <w:lang w:val="hy-AM"/>
        </w:rPr>
        <w:t xml:space="preserve">Արաքսի ափից մինչև Խոջա-Խաչիկի ապարանքը փռված էին գորգերը։Խոջա-Խաչիկը ոսկի մատուցարանի վրա սոկու կույտեր ընծայաբերեց շահին և </w:t>
      </w:r>
      <w:r w:rsidR="00A3524A" w:rsidRPr="00491B1C">
        <w:rPr>
          <w:rFonts w:ascii="Arial" w:hAnsi="Arial" w:cs="Arial"/>
          <w:lang w:val="hy-AM"/>
        </w:rPr>
        <w:t>ն</w:t>
      </w:r>
      <w:r w:rsidR="00841761" w:rsidRPr="00491B1C">
        <w:rPr>
          <w:rFonts w:ascii="Arial" w:hAnsi="Arial" w:cs="Arial"/>
          <w:lang w:val="hy-AM"/>
        </w:rPr>
        <w:t>ր</w:t>
      </w:r>
      <w:r w:rsidR="00A3524A" w:rsidRPr="00491B1C">
        <w:rPr>
          <w:rFonts w:ascii="Arial" w:hAnsi="Arial" w:cs="Arial"/>
          <w:lang w:val="hy-AM"/>
        </w:rPr>
        <w:t>ա</w:t>
      </w:r>
      <w:r w:rsidR="00841761" w:rsidRPr="00491B1C">
        <w:rPr>
          <w:rFonts w:ascii="Arial" w:hAnsi="Arial" w:cs="Arial"/>
          <w:lang w:val="hy-AM"/>
        </w:rPr>
        <w:t xml:space="preserve"> օրինակին հետևեցին մյուս իշխանները։Մեծ բռն</w:t>
      </w:r>
      <w:r w:rsidR="00A3524A" w:rsidRPr="00491B1C">
        <w:rPr>
          <w:rFonts w:ascii="Arial" w:hAnsi="Arial" w:cs="Arial"/>
          <w:lang w:val="hy-AM"/>
        </w:rPr>
        <w:t>ավո</w:t>
      </w:r>
      <w:r w:rsidR="00841761" w:rsidRPr="00491B1C">
        <w:rPr>
          <w:rFonts w:ascii="Arial" w:hAnsi="Arial" w:cs="Arial"/>
          <w:lang w:val="hy-AM"/>
        </w:rPr>
        <w:t>րն ընդունում էր այդ ընծաները,խմում էր ոսկե թասերով մատուցվող գինին և վայելում էր ջուղայեցիների կերակուրները։3 օր տևեց հյուրասիրությունը։Շահ Աբբասը որոշեց Ջուղան մտցնել Պարսկաստանի կազմի մեջ։</w:t>
      </w:r>
    </w:p>
    <w:p w:rsidR="00841761" w:rsidRPr="00491B1C" w:rsidRDefault="00841761" w:rsidP="00491B1C">
      <w:pPr>
        <w:pStyle w:val="a7"/>
        <w:jc w:val="both"/>
        <w:rPr>
          <w:rFonts w:ascii="Arial" w:hAnsi="Arial" w:cs="Arial"/>
          <w:lang w:val="hy-AM"/>
        </w:rPr>
      </w:pPr>
      <w:r w:rsidRPr="00491B1C">
        <w:rPr>
          <w:rFonts w:ascii="Arial" w:hAnsi="Arial" w:cs="Arial"/>
          <w:lang w:val="hy-AM"/>
        </w:rPr>
        <w:t xml:space="preserve">Լուր ստանալով,որ շահը շարժվում է դեպի Նախիջևան,թուրքական զորքերը Մուհամմադ-Շարիֆ փաշայի հրամանատարությամբ նահանջեցին և ամրացան Երևանի բերդում։Երևանում կար երեք </w:t>
      </w:r>
      <w:r w:rsidR="00302557" w:rsidRPr="00491B1C">
        <w:rPr>
          <w:rFonts w:ascii="Arial" w:hAnsi="Arial" w:cs="Arial"/>
          <w:lang w:val="hy-AM"/>
        </w:rPr>
        <w:t>բերդ</w:t>
      </w:r>
      <w:r w:rsidRPr="00491B1C">
        <w:rPr>
          <w:rFonts w:ascii="Arial" w:hAnsi="Arial" w:cs="Arial"/>
          <w:lang w:val="hy-AM"/>
        </w:rPr>
        <w:t>։Գլխավորը կոչվում էր &lt;&lt;Հին բերդ&gt;&gt;,մյուսը փոքրիկ բերդն էր,երրորդը գտնվում էր Հին բերդին մոտ։Բերդի պաշարումը տևեց ութ ամիս։</w:t>
      </w:r>
    </w:p>
    <w:p w:rsidR="00841761" w:rsidRPr="00491B1C" w:rsidRDefault="00841761" w:rsidP="00491B1C">
      <w:pPr>
        <w:pStyle w:val="a7"/>
        <w:jc w:val="both"/>
        <w:rPr>
          <w:rFonts w:ascii="Arial" w:hAnsi="Arial" w:cs="Arial"/>
          <w:lang w:val="hy-AM"/>
        </w:rPr>
      </w:pPr>
      <w:r w:rsidRPr="00491B1C">
        <w:rPr>
          <w:rFonts w:ascii="Arial" w:hAnsi="Arial" w:cs="Arial"/>
          <w:lang w:val="hy-AM"/>
        </w:rPr>
        <w:t>1604թ</w:t>
      </w:r>
      <w:r w:rsidRPr="00491B1C">
        <w:rPr>
          <w:rFonts w:ascii="Cambria Math" w:hAnsi="Cambria Math" w:cs="Cambria Math"/>
          <w:lang w:val="hy-AM"/>
        </w:rPr>
        <w:t>․</w:t>
      </w:r>
      <w:r w:rsidRPr="00491B1C">
        <w:rPr>
          <w:rFonts w:ascii="Arial" w:hAnsi="Arial" w:cs="Arial"/>
          <w:lang w:val="hy-AM"/>
        </w:rPr>
        <w:t xml:space="preserve"> հունիսին </w:t>
      </w:r>
      <w:r w:rsidR="00302557" w:rsidRPr="00491B1C">
        <w:rPr>
          <w:rFonts w:ascii="Arial" w:hAnsi="Arial" w:cs="Arial"/>
          <w:lang w:val="hy-AM"/>
        </w:rPr>
        <w:t>Եր</w:t>
      </w:r>
      <w:r w:rsidRPr="00491B1C">
        <w:rPr>
          <w:rFonts w:ascii="Arial" w:hAnsi="Arial" w:cs="Arial"/>
          <w:lang w:val="hy-AM"/>
        </w:rPr>
        <w:t>ևանի բերդը գրավվեց և Արարատյան երկրի կամ Չուխուր-Սանդի վիլայեթի բեկլարբեկությունը հանձնվեց Ամիր-Գունա խանին։</w:t>
      </w:r>
    </w:p>
    <w:p w:rsidR="00A80B61" w:rsidRPr="00491B1C" w:rsidRDefault="00A80B61" w:rsidP="00491B1C">
      <w:pPr>
        <w:pStyle w:val="a7"/>
        <w:jc w:val="both"/>
        <w:rPr>
          <w:rFonts w:ascii="Arial" w:hAnsi="Arial" w:cs="Arial"/>
          <w:lang w:val="hy-AM"/>
        </w:rPr>
      </w:pPr>
      <w:r w:rsidRPr="00491B1C">
        <w:rPr>
          <w:rFonts w:ascii="Arial" w:hAnsi="Arial" w:cs="Arial"/>
          <w:lang w:val="hy-AM"/>
        </w:rPr>
        <w:t xml:space="preserve">Բերդի գրավումից հետո շահ Աբբասն իր բանակը տարավ Կրխբուլաղի ամառանոցը,ուր իր զորքերի հետ բարձրացավ Գեղարքունյաց լեռները։Այստեղից կըզըլբաշները երկրորդ անգամ </w:t>
      </w:r>
      <w:r w:rsidRPr="00491B1C">
        <w:rPr>
          <w:rFonts w:ascii="Arial" w:hAnsi="Arial" w:cs="Arial"/>
          <w:lang w:val="hy-AM"/>
        </w:rPr>
        <w:lastRenderedPageBreak/>
        <w:t xml:space="preserve">ասպատակեցին Գանձակի վիլայեթը։Այս դեպքերից հետո շահն իջավ </w:t>
      </w:r>
      <w:r w:rsidR="003A7417" w:rsidRPr="00491B1C">
        <w:rPr>
          <w:rFonts w:ascii="Arial" w:hAnsi="Arial" w:cs="Arial"/>
          <w:lang w:val="hy-AM"/>
        </w:rPr>
        <w:t>Գեղարքունիք</w:t>
      </w:r>
      <w:r w:rsidRPr="00491B1C">
        <w:rPr>
          <w:rFonts w:ascii="Arial" w:hAnsi="Arial" w:cs="Arial"/>
          <w:lang w:val="hy-AM"/>
        </w:rPr>
        <w:t xml:space="preserve"> և գրավեց նաև Շորագյալի բերդը։</w:t>
      </w:r>
    </w:p>
    <w:p w:rsidR="00A80B61" w:rsidRPr="00491B1C" w:rsidRDefault="00A80B61" w:rsidP="00491B1C">
      <w:pPr>
        <w:pStyle w:val="a7"/>
        <w:jc w:val="both"/>
        <w:rPr>
          <w:rFonts w:ascii="Arial" w:hAnsi="Arial" w:cs="Arial"/>
          <w:lang w:val="hy-AM"/>
        </w:rPr>
      </w:pPr>
      <w:r w:rsidRPr="00491B1C">
        <w:rPr>
          <w:rFonts w:ascii="Arial" w:hAnsi="Arial" w:cs="Arial"/>
          <w:lang w:val="hy-AM"/>
        </w:rPr>
        <w:t>Լսելով,որ Ջղալ-Օղլի Սինան փաշան բանակ է դրել Մշո դաշ</w:t>
      </w:r>
      <w:r w:rsidR="00302557" w:rsidRPr="00491B1C">
        <w:rPr>
          <w:rFonts w:ascii="Arial" w:hAnsi="Arial" w:cs="Arial"/>
          <w:lang w:val="hy-AM"/>
        </w:rPr>
        <w:t>տ</w:t>
      </w:r>
      <w:r w:rsidRPr="00491B1C">
        <w:rPr>
          <w:rFonts w:ascii="Arial" w:hAnsi="Arial" w:cs="Arial"/>
          <w:lang w:val="hy-AM"/>
        </w:rPr>
        <w:t>ո</w:t>
      </w:r>
      <w:r w:rsidR="00302557" w:rsidRPr="00491B1C">
        <w:rPr>
          <w:rFonts w:ascii="Arial" w:hAnsi="Arial" w:cs="Arial"/>
          <w:lang w:val="hy-AM"/>
        </w:rPr>
        <w:t>ւ</w:t>
      </w:r>
      <w:r w:rsidRPr="00491B1C">
        <w:rPr>
          <w:rFonts w:ascii="Arial" w:hAnsi="Arial" w:cs="Arial"/>
          <w:lang w:val="hy-AM"/>
        </w:rPr>
        <w:t>մ և որոշում  է</w:t>
      </w:r>
      <w:r w:rsidR="00302557" w:rsidRPr="00491B1C">
        <w:rPr>
          <w:rFonts w:ascii="Arial" w:hAnsi="Arial" w:cs="Arial"/>
          <w:lang w:val="hy-AM"/>
        </w:rPr>
        <w:t xml:space="preserve"> </w:t>
      </w:r>
      <w:r w:rsidRPr="00491B1C">
        <w:rPr>
          <w:rFonts w:ascii="Arial" w:hAnsi="Arial" w:cs="Arial"/>
          <w:lang w:val="hy-AM"/>
        </w:rPr>
        <w:t>Երևան արշավել,</w:t>
      </w:r>
      <w:r w:rsidR="003A7417" w:rsidRPr="00491B1C">
        <w:rPr>
          <w:rFonts w:ascii="Arial" w:hAnsi="Arial" w:cs="Arial"/>
          <w:lang w:val="hy-AM"/>
        </w:rPr>
        <w:t>Շ</w:t>
      </w:r>
      <w:r w:rsidRPr="00491B1C">
        <w:rPr>
          <w:rFonts w:ascii="Arial" w:hAnsi="Arial" w:cs="Arial"/>
          <w:lang w:val="hy-AM"/>
        </w:rPr>
        <w:t xml:space="preserve">ահ Աբբասը հրամայում է իր զորքին Երևանի ու Նախիջևանի </w:t>
      </w:r>
      <w:r w:rsidR="00302557" w:rsidRPr="00491B1C">
        <w:rPr>
          <w:rFonts w:ascii="Arial" w:hAnsi="Arial" w:cs="Arial"/>
          <w:lang w:val="hy-AM"/>
        </w:rPr>
        <w:t>վ</w:t>
      </w:r>
      <w:r w:rsidRPr="00491B1C">
        <w:rPr>
          <w:rFonts w:ascii="Arial" w:hAnsi="Arial" w:cs="Arial"/>
          <w:lang w:val="hy-AM"/>
        </w:rPr>
        <w:t>ր</w:t>
      </w:r>
      <w:r w:rsidR="00302557" w:rsidRPr="00491B1C">
        <w:rPr>
          <w:rFonts w:ascii="Arial" w:hAnsi="Arial" w:cs="Arial"/>
          <w:lang w:val="hy-AM"/>
        </w:rPr>
        <w:t>ա</w:t>
      </w:r>
      <w:r w:rsidRPr="00491B1C">
        <w:rPr>
          <w:rFonts w:ascii="Arial" w:hAnsi="Arial" w:cs="Arial"/>
          <w:lang w:val="hy-AM"/>
        </w:rPr>
        <w:t>յով նահանջել դեպի Թավրիզ՝կարգադրելով հրկիզել բոլոր գյուղերն ու քաղաքները,իսկ բնակչությանը քշել դեպի խորը թիկունք։</w:t>
      </w:r>
    </w:p>
    <w:p w:rsidR="00A80B61" w:rsidRPr="00491B1C" w:rsidRDefault="00A80B61" w:rsidP="00491B1C">
      <w:pPr>
        <w:pStyle w:val="a7"/>
        <w:jc w:val="both"/>
        <w:rPr>
          <w:rFonts w:ascii="Arial" w:hAnsi="Arial" w:cs="Arial"/>
          <w:lang w:val="hy-AM"/>
        </w:rPr>
      </w:pPr>
      <w:r w:rsidRPr="00491B1C">
        <w:rPr>
          <w:rFonts w:ascii="Arial" w:hAnsi="Arial" w:cs="Arial"/>
          <w:lang w:val="hy-AM"/>
        </w:rPr>
        <w:t xml:space="preserve">Նահանջելով Ղարսի կողմերից՝ </w:t>
      </w:r>
      <w:r w:rsidR="003A7417" w:rsidRPr="00491B1C">
        <w:rPr>
          <w:rFonts w:ascii="Arial" w:hAnsi="Arial" w:cs="Arial"/>
          <w:lang w:val="hy-AM"/>
        </w:rPr>
        <w:t>Շ</w:t>
      </w:r>
      <w:r w:rsidRPr="00491B1C">
        <w:rPr>
          <w:rFonts w:ascii="Arial" w:hAnsi="Arial" w:cs="Arial"/>
          <w:lang w:val="hy-AM"/>
        </w:rPr>
        <w:t xml:space="preserve">ահ </w:t>
      </w:r>
      <w:r w:rsidR="00302557" w:rsidRPr="00491B1C">
        <w:rPr>
          <w:rFonts w:ascii="Arial" w:hAnsi="Arial" w:cs="Arial"/>
          <w:lang w:val="hy-AM"/>
        </w:rPr>
        <w:t>Ա</w:t>
      </w:r>
      <w:r w:rsidRPr="00491B1C">
        <w:rPr>
          <w:rFonts w:ascii="Arial" w:hAnsi="Arial" w:cs="Arial"/>
          <w:lang w:val="hy-AM"/>
        </w:rPr>
        <w:t xml:space="preserve">բբասը կանգ առավ Աղջա-Ղալայի բերդում,ապա արագ երթով եկավ Էջմիածին,երբ շահը Էջմիածնում էր,Ջղալ-օղլու բանակը հասել էր Ղարս։Ուստի շահը հրամայեց քշել Արարատյան դաշտում կուտակված </w:t>
      </w:r>
      <w:r w:rsidR="00302557" w:rsidRPr="00491B1C">
        <w:rPr>
          <w:rFonts w:ascii="Arial" w:hAnsi="Arial" w:cs="Arial"/>
          <w:lang w:val="hy-AM"/>
        </w:rPr>
        <w:t>գաղթականութ</w:t>
      </w:r>
      <w:r w:rsidRPr="00491B1C">
        <w:rPr>
          <w:rFonts w:ascii="Arial" w:hAnsi="Arial" w:cs="Arial"/>
          <w:lang w:val="hy-AM"/>
        </w:rPr>
        <w:t>յանը։</w:t>
      </w:r>
    </w:p>
    <w:p w:rsidR="00A80B61" w:rsidRPr="00491B1C" w:rsidRDefault="00A80B61" w:rsidP="00491B1C">
      <w:pPr>
        <w:pStyle w:val="a7"/>
        <w:jc w:val="both"/>
        <w:rPr>
          <w:rFonts w:ascii="Arial" w:hAnsi="Arial" w:cs="Arial"/>
          <w:lang w:val="hy-AM"/>
        </w:rPr>
      </w:pPr>
      <w:r w:rsidRPr="00491B1C">
        <w:rPr>
          <w:rFonts w:ascii="Arial" w:hAnsi="Arial" w:cs="Arial"/>
          <w:lang w:val="hy-AM"/>
        </w:rPr>
        <w:t>Գառնի գյուղը ցույց տվեց դիմադրություն,սակայն ապարդյուն։</w:t>
      </w:r>
      <w:r w:rsidR="00302557" w:rsidRPr="00491B1C">
        <w:rPr>
          <w:rFonts w:ascii="Arial" w:hAnsi="Arial" w:cs="Arial"/>
          <w:lang w:val="hy-AM"/>
        </w:rPr>
        <w:t>Բռն</w:t>
      </w:r>
      <w:r w:rsidRPr="00491B1C">
        <w:rPr>
          <w:rFonts w:ascii="Arial" w:hAnsi="Arial" w:cs="Arial"/>
          <w:lang w:val="hy-AM"/>
        </w:rPr>
        <w:t>ագաղթվա</w:t>
      </w:r>
      <w:r w:rsidR="00ED21F8" w:rsidRPr="00491B1C">
        <w:rPr>
          <w:rFonts w:ascii="Arial" w:hAnsi="Arial" w:cs="Arial"/>
          <w:lang w:val="hy-AM"/>
        </w:rPr>
        <w:t>ծների թիվը հասնում էր 300 հզ</w:t>
      </w:r>
      <w:r w:rsidR="00ED21F8" w:rsidRPr="00491B1C">
        <w:rPr>
          <w:rFonts w:ascii="Cambria Math" w:hAnsi="Cambria Math" w:cs="Cambria Math"/>
          <w:lang w:val="hy-AM"/>
        </w:rPr>
        <w:t>․</w:t>
      </w:r>
      <w:r w:rsidR="00ED21F8" w:rsidRPr="00491B1C">
        <w:rPr>
          <w:rFonts w:ascii="Arial" w:hAnsi="Arial" w:cs="Arial"/>
          <w:lang w:val="hy-AM"/>
        </w:rPr>
        <w:t>-ի։</w:t>
      </w:r>
    </w:p>
    <w:p w:rsidR="00ED21F8" w:rsidRPr="00491B1C" w:rsidRDefault="00ED21F8" w:rsidP="00491B1C">
      <w:pPr>
        <w:pStyle w:val="a7"/>
        <w:jc w:val="both"/>
        <w:rPr>
          <w:rFonts w:ascii="Arial" w:hAnsi="Arial" w:cs="Arial"/>
          <w:lang w:val="hy-AM"/>
        </w:rPr>
      </w:pPr>
      <w:r w:rsidRPr="00491B1C">
        <w:rPr>
          <w:rFonts w:ascii="Arial" w:hAnsi="Arial" w:cs="Arial"/>
          <w:lang w:val="hy-AM"/>
        </w:rPr>
        <w:t xml:space="preserve">Տեղահանության հերթը հասավ Ջուղային։Շահ Աբբասն այդ գործը հանձնարարեց հավատուրաց վրացի մի </w:t>
      </w:r>
      <w:r w:rsidR="008410FE" w:rsidRPr="00491B1C">
        <w:rPr>
          <w:rFonts w:ascii="Arial" w:hAnsi="Arial" w:cs="Arial"/>
          <w:lang w:val="hy-AM"/>
        </w:rPr>
        <w:t>իշխ</w:t>
      </w:r>
      <w:r w:rsidRPr="00491B1C">
        <w:rPr>
          <w:rFonts w:ascii="Arial" w:hAnsi="Arial" w:cs="Arial"/>
          <w:lang w:val="hy-AM"/>
        </w:rPr>
        <w:t xml:space="preserve">անի՝Հանիս Թահմազ-Ղուլի բեկին։Տեղահանվող ժողովուրդը կուտակված էր Արաքսի ձախ ափին։Եկավ Շահ Աբբասը և տեղեկություն ստանալով Թահմազ-Ղուլի բեկից,որ Ջուղան տեղահանված է,հարցրեց </w:t>
      </w:r>
      <w:r w:rsidR="00302557" w:rsidRPr="00491B1C">
        <w:rPr>
          <w:rFonts w:ascii="Arial" w:hAnsi="Arial" w:cs="Arial"/>
          <w:lang w:val="hy-AM"/>
        </w:rPr>
        <w:t>ն</w:t>
      </w:r>
      <w:r w:rsidRPr="00491B1C">
        <w:rPr>
          <w:rFonts w:ascii="Arial" w:hAnsi="Arial" w:cs="Arial"/>
          <w:lang w:val="hy-AM"/>
        </w:rPr>
        <w:t>ր</w:t>
      </w:r>
      <w:r w:rsidR="00302557" w:rsidRPr="00491B1C">
        <w:rPr>
          <w:rFonts w:ascii="Arial" w:hAnsi="Arial" w:cs="Arial"/>
          <w:lang w:val="hy-AM"/>
        </w:rPr>
        <w:t>ա</w:t>
      </w:r>
      <w:r w:rsidRPr="00491B1C">
        <w:rPr>
          <w:rFonts w:ascii="Arial" w:hAnsi="Arial" w:cs="Arial"/>
          <w:lang w:val="hy-AM"/>
        </w:rPr>
        <w:t>ն,թե ժողովուրդը հանելուց հետո հրկիզե՞լ է նա շինությունները թե</w:t>
      </w:r>
      <w:r w:rsidR="000C3CB4" w:rsidRPr="00491B1C">
        <w:rPr>
          <w:rFonts w:ascii="Arial" w:hAnsi="Arial" w:cs="Arial"/>
          <w:lang w:val="hy-AM"/>
        </w:rPr>
        <w:t>՞</w:t>
      </w:r>
      <w:r w:rsidRPr="00491B1C">
        <w:rPr>
          <w:rFonts w:ascii="Arial" w:hAnsi="Arial" w:cs="Arial"/>
          <w:lang w:val="hy-AM"/>
        </w:rPr>
        <w:t xml:space="preserve"> ոչ։Ստանալով պատասխան,որ </w:t>
      </w:r>
      <w:r w:rsidR="00302557" w:rsidRPr="00491B1C">
        <w:rPr>
          <w:rFonts w:ascii="Arial" w:hAnsi="Arial" w:cs="Arial"/>
          <w:lang w:val="hy-AM"/>
        </w:rPr>
        <w:t>այդպ</w:t>
      </w:r>
      <w:r w:rsidRPr="00491B1C">
        <w:rPr>
          <w:rFonts w:ascii="Arial" w:hAnsi="Arial" w:cs="Arial"/>
          <w:lang w:val="hy-AM"/>
        </w:rPr>
        <w:t xml:space="preserve">իսի հրաման վրացի բեկը չի ունեցել,շահը հրամայեց,որ գնա և Ջուղայի բոլոր տները կրակի ճարակ դարձնի։Թահմազ-Ղուլի բեկը կատարում է այդ հրամանը։Պարսկական զորքը շրջապատել էր գերի բազմությունը,որպեսզի փախչողներ չլինեն։Այսպես էլ ժողովուրդը մտցվեց Արաքսի ձորը։Ջրի ափին զորքն սկսեց փայտերով ծեծել գերիներին,որ </w:t>
      </w:r>
      <w:r w:rsidR="00302557" w:rsidRPr="00491B1C">
        <w:rPr>
          <w:rFonts w:ascii="Arial" w:hAnsi="Arial" w:cs="Arial"/>
          <w:lang w:val="hy-AM"/>
        </w:rPr>
        <w:t>ն</w:t>
      </w:r>
      <w:r w:rsidRPr="00491B1C">
        <w:rPr>
          <w:rFonts w:ascii="Arial" w:hAnsi="Arial" w:cs="Arial"/>
          <w:lang w:val="hy-AM"/>
        </w:rPr>
        <w:t>ր</w:t>
      </w:r>
      <w:r w:rsidR="00302557" w:rsidRPr="00491B1C">
        <w:rPr>
          <w:rFonts w:ascii="Arial" w:hAnsi="Arial" w:cs="Arial"/>
          <w:lang w:val="hy-AM"/>
        </w:rPr>
        <w:t>ա</w:t>
      </w:r>
      <w:r w:rsidRPr="00491B1C">
        <w:rPr>
          <w:rFonts w:ascii="Arial" w:hAnsi="Arial" w:cs="Arial"/>
          <w:lang w:val="hy-AM"/>
        </w:rPr>
        <w:t xml:space="preserve">նք մտնեն ջրի </w:t>
      </w:r>
      <w:r w:rsidR="00D45CDA" w:rsidRPr="00491B1C">
        <w:rPr>
          <w:rFonts w:ascii="Arial" w:hAnsi="Arial" w:cs="Arial"/>
          <w:lang w:val="hy-AM"/>
        </w:rPr>
        <w:t>մեջ։</w:t>
      </w:r>
      <w:r w:rsidR="00113952" w:rsidRPr="00491B1C">
        <w:rPr>
          <w:rFonts w:ascii="Arial" w:hAnsi="Arial" w:cs="Arial"/>
          <w:lang w:val="hy-AM"/>
        </w:rPr>
        <w:t xml:space="preserve">Հայոց աղետը ողբացող   </w:t>
      </w:r>
      <w:r w:rsidR="00302557" w:rsidRPr="00491B1C">
        <w:rPr>
          <w:rFonts w:ascii="Arial" w:hAnsi="Arial" w:cs="Arial"/>
          <w:lang w:val="hy-AM"/>
        </w:rPr>
        <w:t>ժա</w:t>
      </w:r>
      <w:r w:rsidR="00113952" w:rsidRPr="00491B1C">
        <w:rPr>
          <w:rFonts w:ascii="Arial" w:hAnsi="Arial" w:cs="Arial"/>
          <w:lang w:val="hy-AM"/>
        </w:rPr>
        <w:t>մ</w:t>
      </w:r>
      <w:r w:rsidR="00302557" w:rsidRPr="00491B1C">
        <w:rPr>
          <w:rFonts w:ascii="Arial" w:hAnsi="Arial" w:cs="Arial"/>
          <w:lang w:val="hy-AM"/>
        </w:rPr>
        <w:t>ա</w:t>
      </w:r>
      <w:r w:rsidR="00113952" w:rsidRPr="00491B1C">
        <w:rPr>
          <w:rFonts w:ascii="Arial" w:hAnsi="Arial" w:cs="Arial"/>
          <w:lang w:val="hy-AM"/>
        </w:rPr>
        <w:t>նակակից</w:t>
      </w:r>
      <w:r w:rsidR="00D45CDA" w:rsidRPr="00491B1C">
        <w:rPr>
          <w:rFonts w:ascii="Arial" w:hAnsi="Arial" w:cs="Arial"/>
          <w:lang w:val="hy-AM"/>
        </w:rPr>
        <w:t xml:space="preserve">ներից </w:t>
      </w:r>
      <w:r w:rsidR="00113952" w:rsidRPr="00491B1C">
        <w:rPr>
          <w:rFonts w:ascii="Arial" w:hAnsi="Arial" w:cs="Arial"/>
          <w:lang w:val="hy-AM"/>
        </w:rPr>
        <w:t xml:space="preserve"> էր Հովահննես Մակվեցին։</w:t>
      </w:r>
    </w:p>
    <w:p w:rsidR="00113952" w:rsidRPr="00491B1C" w:rsidRDefault="00113952" w:rsidP="00491B1C">
      <w:pPr>
        <w:pStyle w:val="a7"/>
        <w:jc w:val="both"/>
        <w:rPr>
          <w:rFonts w:ascii="Arial" w:hAnsi="Arial" w:cs="Arial"/>
          <w:lang w:val="hy-AM"/>
        </w:rPr>
      </w:pPr>
      <w:r w:rsidRPr="00491B1C">
        <w:rPr>
          <w:rFonts w:ascii="Arial" w:hAnsi="Arial" w:cs="Arial"/>
          <w:lang w:val="hy-AM"/>
        </w:rPr>
        <w:t xml:space="preserve">Շահ Աբբասը մնաց ձմեռելու Թավրիզում։Այդտեղ պահեց նաև ջուղայեցիներին,իսկ մյուս ժողովուրդը տեղավորվեց շրջակա գյուղերում մինչև գարուն։Սինան փաշան </w:t>
      </w:r>
      <w:r w:rsidR="00302557" w:rsidRPr="00491B1C">
        <w:rPr>
          <w:rFonts w:ascii="Arial" w:hAnsi="Arial" w:cs="Arial"/>
          <w:lang w:val="hy-AM"/>
        </w:rPr>
        <w:t>առաջան</w:t>
      </w:r>
      <w:r w:rsidRPr="00491B1C">
        <w:rPr>
          <w:rFonts w:ascii="Arial" w:hAnsi="Arial" w:cs="Arial"/>
          <w:lang w:val="hy-AM"/>
        </w:rPr>
        <w:t xml:space="preserve">ալով մինչև Նախիջևան,տեսավ,որ ամբողջ ժողովուրդը քշված է </w:t>
      </w:r>
      <w:r w:rsidR="00302557" w:rsidRPr="00491B1C">
        <w:rPr>
          <w:rFonts w:ascii="Arial" w:hAnsi="Arial" w:cs="Arial"/>
          <w:lang w:val="hy-AM"/>
        </w:rPr>
        <w:t>Ա</w:t>
      </w:r>
      <w:r w:rsidRPr="00491B1C">
        <w:rPr>
          <w:rFonts w:ascii="Arial" w:hAnsi="Arial" w:cs="Arial"/>
          <w:lang w:val="hy-AM"/>
        </w:rPr>
        <w:t>րաքսի մյուս կողմը։</w:t>
      </w:r>
    </w:p>
    <w:p w:rsidR="00113952" w:rsidRPr="00491B1C" w:rsidRDefault="00113952" w:rsidP="00491B1C">
      <w:pPr>
        <w:pStyle w:val="a7"/>
        <w:jc w:val="both"/>
        <w:rPr>
          <w:rFonts w:ascii="Arial" w:hAnsi="Arial" w:cs="Arial"/>
          <w:lang w:val="hy-AM"/>
        </w:rPr>
      </w:pPr>
      <w:r w:rsidRPr="00491B1C">
        <w:rPr>
          <w:rFonts w:ascii="Arial" w:hAnsi="Arial" w:cs="Arial"/>
          <w:lang w:val="hy-AM"/>
        </w:rPr>
        <w:t xml:space="preserve">Գարունը բացվելուն պես </w:t>
      </w:r>
      <w:r w:rsidR="000C3CB4" w:rsidRPr="00491B1C">
        <w:rPr>
          <w:rFonts w:ascii="Arial" w:hAnsi="Arial" w:cs="Arial"/>
          <w:lang w:val="hy-AM"/>
        </w:rPr>
        <w:t>Շ</w:t>
      </w:r>
      <w:r w:rsidRPr="00491B1C">
        <w:rPr>
          <w:rFonts w:ascii="Arial" w:hAnsi="Arial" w:cs="Arial"/>
          <w:lang w:val="hy-AM"/>
        </w:rPr>
        <w:t>ահ Աբբասը կարգադրեց,որ տեղահան ժողովուրդը քշվի դեպի Ղազբին և այնտեղից՝Սպահանի կողմերը։Լուր առնելով,որ ձմեռվա ընթա</w:t>
      </w:r>
      <w:r w:rsidR="00302557" w:rsidRPr="00491B1C">
        <w:rPr>
          <w:rFonts w:ascii="Arial" w:hAnsi="Arial" w:cs="Arial"/>
          <w:lang w:val="hy-AM"/>
        </w:rPr>
        <w:t>ց</w:t>
      </w:r>
      <w:r w:rsidRPr="00491B1C">
        <w:rPr>
          <w:rFonts w:ascii="Arial" w:hAnsi="Arial" w:cs="Arial"/>
          <w:lang w:val="hy-AM"/>
        </w:rPr>
        <w:t xml:space="preserve">քում հայեր </w:t>
      </w:r>
      <w:r w:rsidR="00D45CDA" w:rsidRPr="00491B1C">
        <w:rPr>
          <w:rFonts w:ascii="Arial" w:hAnsi="Arial" w:cs="Arial"/>
          <w:lang w:val="hy-AM"/>
        </w:rPr>
        <w:t>են</w:t>
      </w:r>
      <w:r w:rsidRPr="00491B1C">
        <w:rPr>
          <w:rFonts w:ascii="Arial" w:hAnsi="Arial" w:cs="Arial"/>
          <w:lang w:val="hy-AM"/>
        </w:rPr>
        <w:t xml:space="preserve"> </w:t>
      </w:r>
      <w:r w:rsidR="00D45CDA" w:rsidRPr="00491B1C">
        <w:rPr>
          <w:rFonts w:ascii="Arial" w:hAnsi="Arial" w:cs="Arial"/>
          <w:lang w:val="hy-AM"/>
        </w:rPr>
        <w:t xml:space="preserve">հավաքվել </w:t>
      </w:r>
      <w:r w:rsidRPr="00491B1C">
        <w:rPr>
          <w:rFonts w:ascii="Arial" w:hAnsi="Arial" w:cs="Arial"/>
          <w:lang w:val="hy-AM"/>
        </w:rPr>
        <w:t xml:space="preserve"> Ջուղայում,շահը </w:t>
      </w:r>
      <w:r w:rsidR="00302557" w:rsidRPr="00491B1C">
        <w:rPr>
          <w:rFonts w:ascii="Arial" w:hAnsi="Arial" w:cs="Arial"/>
          <w:lang w:val="hy-AM"/>
        </w:rPr>
        <w:t>հ</w:t>
      </w:r>
      <w:r w:rsidRPr="00491B1C">
        <w:rPr>
          <w:rFonts w:ascii="Arial" w:hAnsi="Arial" w:cs="Arial"/>
          <w:lang w:val="hy-AM"/>
        </w:rPr>
        <w:t>ր</w:t>
      </w:r>
      <w:r w:rsidR="00302557" w:rsidRPr="00491B1C">
        <w:rPr>
          <w:rFonts w:ascii="Arial" w:hAnsi="Arial" w:cs="Arial"/>
          <w:lang w:val="hy-AM"/>
        </w:rPr>
        <w:t>ա</w:t>
      </w:r>
      <w:r w:rsidRPr="00491B1C">
        <w:rPr>
          <w:rFonts w:ascii="Arial" w:hAnsi="Arial" w:cs="Arial"/>
          <w:lang w:val="hy-AM"/>
        </w:rPr>
        <w:t xml:space="preserve">ման տվեց նորից դատարկել հռչակավոր </w:t>
      </w:r>
      <w:r w:rsidR="00302557" w:rsidRPr="00491B1C">
        <w:rPr>
          <w:rFonts w:ascii="Arial" w:hAnsi="Arial" w:cs="Arial"/>
          <w:lang w:val="hy-AM"/>
        </w:rPr>
        <w:t>ավանը։</w:t>
      </w:r>
      <w:r w:rsidRPr="00491B1C">
        <w:rPr>
          <w:rFonts w:ascii="Arial" w:hAnsi="Arial" w:cs="Arial"/>
          <w:lang w:val="hy-AM"/>
        </w:rPr>
        <w:t xml:space="preserve">Այս </w:t>
      </w:r>
      <w:r w:rsidR="00302557" w:rsidRPr="00491B1C">
        <w:rPr>
          <w:rFonts w:ascii="Arial" w:hAnsi="Arial" w:cs="Arial"/>
          <w:lang w:val="hy-AM"/>
        </w:rPr>
        <w:t>հ</w:t>
      </w:r>
      <w:r w:rsidRPr="00491B1C">
        <w:rPr>
          <w:rFonts w:ascii="Arial" w:hAnsi="Arial" w:cs="Arial"/>
          <w:lang w:val="hy-AM"/>
        </w:rPr>
        <w:t>րամանն էլ ճշտությամբ կատարվեց։Շահ Աբբասը կ</w:t>
      </w:r>
      <w:r w:rsidR="00302557" w:rsidRPr="00491B1C">
        <w:rPr>
          <w:rFonts w:ascii="Arial" w:hAnsi="Arial" w:cs="Arial"/>
          <w:lang w:val="hy-AM"/>
        </w:rPr>
        <w:t>ա</w:t>
      </w:r>
      <w:r w:rsidRPr="00491B1C">
        <w:rPr>
          <w:rFonts w:ascii="Arial" w:hAnsi="Arial" w:cs="Arial"/>
          <w:lang w:val="hy-AM"/>
        </w:rPr>
        <w:t xml:space="preserve">րգադրեց,որ Նախիջևանի և Երնջակի հայերը վերադառնան իրենց հայրենիքը։Նրա այս </w:t>
      </w:r>
      <w:r w:rsidR="00405A4A" w:rsidRPr="00491B1C">
        <w:rPr>
          <w:rFonts w:ascii="Arial" w:hAnsi="Arial" w:cs="Arial"/>
          <w:lang w:val="hy-AM"/>
        </w:rPr>
        <w:t>շնորհը</w:t>
      </w:r>
      <w:r w:rsidRPr="00491B1C">
        <w:rPr>
          <w:rFonts w:ascii="Arial" w:hAnsi="Arial" w:cs="Arial"/>
          <w:lang w:val="hy-AM"/>
        </w:rPr>
        <w:t xml:space="preserve"> վերաբերում էր Նախիջևան</w:t>
      </w:r>
      <w:r w:rsidR="00405A4A" w:rsidRPr="00491B1C">
        <w:rPr>
          <w:rFonts w:ascii="Arial" w:hAnsi="Arial" w:cs="Arial"/>
          <w:lang w:val="hy-AM"/>
        </w:rPr>
        <w:t>ի</w:t>
      </w:r>
      <w:r w:rsidRPr="00491B1C">
        <w:rPr>
          <w:rFonts w:ascii="Arial" w:hAnsi="Arial" w:cs="Arial"/>
          <w:lang w:val="hy-AM"/>
        </w:rPr>
        <w:t xml:space="preserve"> և Երնջակի հայ կաթոլիկներին։Հռոմի պապը և </w:t>
      </w:r>
      <w:r w:rsidR="000C3CB4" w:rsidRPr="00491B1C">
        <w:rPr>
          <w:rFonts w:ascii="Arial" w:hAnsi="Arial" w:cs="Arial"/>
          <w:lang w:val="hy-AM"/>
        </w:rPr>
        <w:t>Ե</w:t>
      </w:r>
      <w:r w:rsidRPr="00491B1C">
        <w:rPr>
          <w:rFonts w:ascii="Arial" w:hAnsi="Arial" w:cs="Arial"/>
          <w:lang w:val="hy-AM"/>
        </w:rPr>
        <w:t>վրոպայի կաթոլիկ պետո</w:t>
      </w:r>
      <w:r w:rsidR="00405A4A" w:rsidRPr="00491B1C">
        <w:rPr>
          <w:rFonts w:ascii="Arial" w:hAnsi="Arial" w:cs="Arial"/>
          <w:lang w:val="hy-AM"/>
        </w:rPr>
        <w:t>ւ</w:t>
      </w:r>
      <w:r w:rsidRPr="00491B1C">
        <w:rPr>
          <w:rFonts w:ascii="Arial" w:hAnsi="Arial" w:cs="Arial"/>
          <w:lang w:val="hy-AM"/>
        </w:rPr>
        <w:t xml:space="preserve">թյունները պաշտպանում էին </w:t>
      </w:r>
      <w:r w:rsidR="00D45CDA" w:rsidRPr="00491B1C">
        <w:rPr>
          <w:rFonts w:ascii="Arial" w:hAnsi="Arial" w:cs="Arial"/>
          <w:lang w:val="hy-AM"/>
        </w:rPr>
        <w:t>ն</w:t>
      </w:r>
      <w:r w:rsidRPr="00491B1C">
        <w:rPr>
          <w:rFonts w:ascii="Arial" w:hAnsi="Arial" w:cs="Arial"/>
          <w:lang w:val="hy-AM"/>
        </w:rPr>
        <w:t>ր</w:t>
      </w:r>
      <w:r w:rsidR="00D45CDA" w:rsidRPr="00491B1C">
        <w:rPr>
          <w:rFonts w:ascii="Arial" w:hAnsi="Arial" w:cs="Arial"/>
          <w:lang w:val="hy-AM"/>
        </w:rPr>
        <w:t>ա</w:t>
      </w:r>
      <w:r w:rsidRPr="00491B1C">
        <w:rPr>
          <w:rFonts w:ascii="Arial" w:hAnsi="Arial" w:cs="Arial"/>
          <w:lang w:val="hy-AM"/>
        </w:rPr>
        <w:t xml:space="preserve">նց։Հենց այդ տեղահանության ժամանակ շահի մոտ էր եկել &lt;&lt;ֆրանկների&gt;&gt; դեսպանությունը,որ և միջնորդեց Նախիջևանի և Երնջակի </w:t>
      </w:r>
      <w:r w:rsidR="00405A4A" w:rsidRPr="00491B1C">
        <w:rPr>
          <w:rFonts w:ascii="Arial" w:hAnsi="Arial" w:cs="Arial"/>
          <w:lang w:val="hy-AM"/>
        </w:rPr>
        <w:t>ունիթոռն</w:t>
      </w:r>
      <w:r w:rsidRPr="00491B1C">
        <w:rPr>
          <w:rFonts w:ascii="Arial" w:hAnsi="Arial" w:cs="Arial"/>
          <w:lang w:val="hy-AM"/>
        </w:rPr>
        <w:t>երի համար։</w:t>
      </w:r>
    </w:p>
    <w:p w:rsidR="00113952" w:rsidRPr="00491B1C" w:rsidRDefault="00113952" w:rsidP="00491B1C">
      <w:pPr>
        <w:pStyle w:val="a7"/>
        <w:jc w:val="both"/>
        <w:rPr>
          <w:rFonts w:ascii="Arial" w:hAnsi="Arial" w:cs="Arial"/>
          <w:lang w:val="hy-AM"/>
        </w:rPr>
      </w:pPr>
      <w:r w:rsidRPr="00491B1C">
        <w:rPr>
          <w:rFonts w:ascii="Arial" w:hAnsi="Arial" w:cs="Arial"/>
          <w:lang w:val="hy-AM"/>
        </w:rPr>
        <w:t>Շահը,որ ինքն էր ամեն միջոց</w:t>
      </w:r>
      <w:r w:rsidR="00FF52D0" w:rsidRPr="00491B1C">
        <w:rPr>
          <w:rFonts w:ascii="Arial" w:hAnsi="Arial" w:cs="Arial"/>
          <w:lang w:val="hy-AM"/>
        </w:rPr>
        <w:t xml:space="preserve"> որոնում արևմտյան քրիստոնյա պետություններին մերձենալու </w:t>
      </w:r>
      <w:r w:rsidR="00405A4A" w:rsidRPr="00491B1C">
        <w:rPr>
          <w:rFonts w:ascii="Arial" w:hAnsi="Arial" w:cs="Arial"/>
          <w:lang w:val="hy-AM"/>
        </w:rPr>
        <w:t>համար</w:t>
      </w:r>
      <w:r w:rsidR="00FF52D0" w:rsidRPr="00491B1C">
        <w:rPr>
          <w:rFonts w:ascii="Arial" w:hAnsi="Arial" w:cs="Arial"/>
          <w:lang w:val="hy-AM"/>
        </w:rPr>
        <w:t>,</w:t>
      </w:r>
      <w:r w:rsidR="000C3CB4" w:rsidRPr="00491B1C">
        <w:rPr>
          <w:rFonts w:ascii="Arial" w:hAnsi="Arial" w:cs="Arial"/>
          <w:lang w:val="hy-AM"/>
        </w:rPr>
        <w:t>չէ</w:t>
      </w:r>
      <w:r w:rsidR="00FF52D0" w:rsidRPr="00491B1C">
        <w:rPr>
          <w:rFonts w:ascii="Arial" w:hAnsi="Arial" w:cs="Arial"/>
          <w:lang w:val="hy-AM"/>
        </w:rPr>
        <w:t>ր կարող անտես առնել նրանց դեսպանների խնդրվածքները։</w:t>
      </w:r>
    </w:p>
    <w:p w:rsidR="00FF52D0" w:rsidRPr="00491B1C" w:rsidRDefault="00FF52D0" w:rsidP="00491B1C">
      <w:pPr>
        <w:pStyle w:val="a7"/>
        <w:jc w:val="both"/>
        <w:rPr>
          <w:rFonts w:ascii="Arial" w:hAnsi="Arial" w:cs="Arial"/>
          <w:lang w:val="hy-AM"/>
        </w:rPr>
      </w:pPr>
      <w:r w:rsidRPr="00491B1C">
        <w:rPr>
          <w:rFonts w:ascii="Arial" w:hAnsi="Arial" w:cs="Arial"/>
          <w:lang w:val="hy-AM"/>
        </w:rPr>
        <w:t xml:space="preserve">Ջղալ-օղլին գնաց Էրզրում և զորահավաքի պատրաստություն տեսավ։Տեսնելով,որ </w:t>
      </w:r>
      <w:r w:rsidR="00405A4A" w:rsidRPr="00491B1C">
        <w:rPr>
          <w:rFonts w:ascii="Arial" w:hAnsi="Arial" w:cs="Arial"/>
          <w:lang w:val="hy-AM"/>
        </w:rPr>
        <w:t>Ե</w:t>
      </w:r>
      <w:r w:rsidRPr="00491B1C">
        <w:rPr>
          <w:rFonts w:ascii="Arial" w:hAnsi="Arial" w:cs="Arial"/>
          <w:lang w:val="hy-AM"/>
        </w:rPr>
        <w:t xml:space="preserve">րևանը լքված է,Օմար աղայի առաջնորդությամբ գնաց և գրավեց Նախիջևանը։Սակայն </w:t>
      </w:r>
      <w:r w:rsidR="000C3CB4" w:rsidRPr="00491B1C">
        <w:rPr>
          <w:rFonts w:ascii="Arial" w:hAnsi="Arial" w:cs="Arial"/>
          <w:lang w:val="hy-AM"/>
        </w:rPr>
        <w:t>Շ</w:t>
      </w:r>
      <w:r w:rsidRPr="00491B1C">
        <w:rPr>
          <w:rFonts w:ascii="Arial" w:hAnsi="Arial" w:cs="Arial"/>
          <w:lang w:val="hy-AM"/>
        </w:rPr>
        <w:t>ահ Աբբասը նրա դեմ ուղարկեց Ամիրգունա խանին,որը սպանեց Օմարին,փախուստի մատնեց նրա զորքը։</w:t>
      </w:r>
    </w:p>
    <w:p w:rsidR="00FF52D0" w:rsidRPr="00491B1C" w:rsidRDefault="00FF52D0" w:rsidP="00491B1C">
      <w:pPr>
        <w:pStyle w:val="a7"/>
        <w:jc w:val="both"/>
        <w:rPr>
          <w:rFonts w:ascii="Arial" w:hAnsi="Arial" w:cs="Arial"/>
          <w:lang w:val="hy-AM"/>
        </w:rPr>
      </w:pPr>
      <w:r w:rsidRPr="00491B1C">
        <w:rPr>
          <w:rFonts w:ascii="Arial" w:hAnsi="Arial" w:cs="Arial"/>
          <w:lang w:val="hy-AM"/>
        </w:rPr>
        <w:t>Սոֆիանի դաշտում տեղի ունեցած ճակատամարտում պարսիկները հաղթանակ տարան։</w:t>
      </w:r>
    </w:p>
    <w:p w:rsidR="00FF52D0" w:rsidRPr="00491B1C" w:rsidRDefault="00FF52D0" w:rsidP="00491B1C">
      <w:pPr>
        <w:pStyle w:val="a7"/>
        <w:jc w:val="both"/>
        <w:rPr>
          <w:rFonts w:ascii="Arial" w:hAnsi="Arial" w:cs="Arial"/>
          <w:lang w:val="hy-AM"/>
        </w:rPr>
      </w:pPr>
      <w:r w:rsidRPr="00491B1C">
        <w:rPr>
          <w:rFonts w:ascii="Arial" w:hAnsi="Arial" w:cs="Arial"/>
          <w:lang w:val="hy-AM"/>
        </w:rPr>
        <w:t>Պատերազմները,տեղահանությունները,ջալալիները սպանեցին երկրագործությունը։1605թ</w:t>
      </w:r>
      <w:r w:rsidRPr="00491B1C">
        <w:rPr>
          <w:rFonts w:ascii="Cambria Math" w:hAnsi="Cambria Math" w:cs="Cambria Math"/>
          <w:lang w:val="hy-AM"/>
        </w:rPr>
        <w:t>․</w:t>
      </w:r>
      <w:r w:rsidRPr="00491B1C">
        <w:rPr>
          <w:rFonts w:ascii="Arial" w:hAnsi="Arial" w:cs="Arial"/>
          <w:lang w:val="hy-AM"/>
        </w:rPr>
        <w:t xml:space="preserve"> սով սկսվեց։Սովը տարածվեց Կ, Պոլսից մինչև Երևան,Բաղդադից մինչև Դերբենտ։Մարդակերությունը ընդհանուր իրողություն է </w:t>
      </w:r>
      <w:r w:rsidR="00D45CDA" w:rsidRPr="00491B1C">
        <w:rPr>
          <w:rFonts w:ascii="Arial" w:hAnsi="Arial" w:cs="Arial"/>
          <w:lang w:val="hy-AM"/>
        </w:rPr>
        <w:t>դառնու</w:t>
      </w:r>
      <w:r w:rsidRPr="00491B1C">
        <w:rPr>
          <w:rFonts w:ascii="Arial" w:hAnsi="Arial" w:cs="Arial"/>
          <w:lang w:val="hy-AM"/>
        </w:rPr>
        <w:t xml:space="preserve">մ։Սովը ոտքի էր կանգնեցրել բոլոր ջալալիներին։Արարատյան երկիրն էլ </w:t>
      </w:r>
      <w:r w:rsidR="00405A4A" w:rsidRPr="00491B1C">
        <w:rPr>
          <w:rFonts w:ascii="Arial" w:hAnsi="Arial" w:cs="Arial"/>
          <w:lang w:val="hy-AM"/>
        </w:rPr>
        <w:t>ուն</w:t>
      </w:r>
      <w:r w:rsidRPr="00491B1C">
        <w:rPr>
          <w:rFonts w:ascii="Arial" w:hAnsi="Arial" w:cs="Arial"/>
          <w:lang w:val="hy-AM"/>
        </w:rPr>
        <w:t xml:space="preserve">եր իր սեփական ջալալիները։Այսպես էր Քանաքեռցի Մահմադը։Որքան էլ ավերակ էր դարձել երկիրը,անբնակ չէր </w:t>
      </w:r>
      <w:r w:rsidR="00405A4A" w:rsidRPr="00491B1C">
        <w:rPr>
          <w:rFonts w:ascii="Arial" w:hAnsi="Arial" w:cs="Arial"/>
          <w:lang w:val="hy-AM"/>
        </w:rPr>
        <w:t xml:space="preserve">մնացել նա։Այս վայրերն էլ դառնում էին </w:t>
      </w:r>
      <w:r w:rsidRPr="00491B1C">
        <w:rPr>
          <w:rFonts w:ascii="Arial" w:hAnsi="Arial" w:cs="Arial"/>
          <w:lang w:val="hy-AM"/>
        </w:rPr>
        <w:t xml:space="preserve">ջալալիների ասպատակության </w:t>
      </w:r>
      <w:r w:rsidR="001804DD" w:rsidRPr="00491B1C">
        <w:rPr>
          <w:rFonts w:ascii="Arial" w:hAnsi="Arial" w:cs="Arial"/>
          <w:lang w:val="hy-AM"/>
        </w:rPr>
        <w:t>նպատ</w:t>
      </w:r>
      <w:r w:rsidRPr="00491B1C">
        <w:rPr>
          <w:rFonts w:ascii="Arial" w:hAnsi="Arial" w:cs="Arial"/>
          <w:lang w:val="hy-AM"/>
        </w:rPr>
        <w:t>ակակետ</w:t>
      </w:r>
      <w:r w:rsidR="00405A4A" w:rsidRPr="00491B1C">
        <w:rPr>
          <w:rFonts w:ascii="Arial" w:hAnsi="Arial" w:cs="Arial"/>
          <w:lang w:val="hy-AM"/>
        </w:rPr>
        <w:t>երը</w:t>
      </w:r>
      <w:r w:rsidRPr="00491B1C">
        <w:rPr>
          <w:rFonts w:ascii="Arial" w:hAnsi="Arial" w:cs="Arial"/>
          <w:lang w:val="hy-AM"/>
        </w:rPr>
        <w:t xml:space="preserve">։Մի խումբ </w:t>
      </w:r>
      <w:r w:rsidR="002B149A" w:rsidRPr="00491B1C">
        <w:rPr>
          <w:rFonts w:ascii="Arial" w:hAnsi="Arial" w:cs="Arial"/>
          <w:lang w:val="hy-AM"/>
        </w:rPr>
        <w:t>ջալալիներ</w:t>
      </w:r>
      <w:r w:rsidRPr="00491B1C">
        <w:rPr>
          <w:rFonts w:ascii="Arial" w:hAnsi="Arial" w:cs="Arial"/>
          <w:lang w:val="hy-AM"/>
        </w:rPr>
        <w:t xml:space="preserve"> թալանեցին Հովհանավանքը։</w:t>
      </w:r>
    </w:p>
    <w:p w:rsidR="009A2D23" w:rsidRPr="00491B1C" w:rsidRDefault="009A2D23" w:rsidP="00491B1C">
      <w:pPr>
        <w:pStyle w:val="a7"/>
        <w:jc w:val="both"/>
        <w:rPr>
          <w:rFonts w:ascii="Arial" w:hAnsi="Arial" w:cs="Arial"/>
          <w:lang w:val="hy-AM"/>
        </w:rPr>
      </w:pPr>
      <w:r w:rsidRPr="00491B1C">
        <w:rPr>
          <w:rFonts w:ascii="Arial" w:hAnsi="Arial" w:cs="Arial"/>
          <w:lang w:val="hy-AM"/>
        </w:rPr>
        <w:t xml:space="preserve">Մի ուրիշ հրոսախումբ գնում է թալանելու Գառնի գավառը։Մի մեծ </w:t>
      </w:r>
      <w:r w:rsidR="002B149A" w:rsidRPr="00491B1C">
        <w:rPr>
          <w:rFonts w:ascii="Arial" w:hAnsi="Arial" w:cs="Arial"/>
          <w:lang w:val="hy-AM"/>
        </w:rPr>
        <w:t>արհեստա</w:t>
      </w:r>
      <w:r w:rsidRPr="00491B1C">
        <w:rPr>
          <w:rFonts w:ascii="Arial" w:hAnsi="Arial" w:cs="Arial"/>
          <w:lang w:val="hy-AM"/>
        </w:rPr>
        <w:t>կ</w:t>
      </w:r>
      <w:r w:rsidR="002B149A" w:rsidRPr="00491B1C">
        <w:rPr>
          <w:rFonts w:ascii="Arial" w:hAnsi="Arial" w:cs="Arial"/>
          <w:lang w:val="hy-AM"/>
        </w:rPr>
        <w:t>ա</w:t>
      </w:r>
      <w:r w:rsidRPr="00491B1C">
        <w:rPr>
          <w:rFonts w:ascii="Arial" w:hAnsi="Arial" w:cs="Arial"/>
          <w:lang w:val="hy-AM"/>
        </w:rPr>
        <w:t>ն այրի մեջ թաքնվում են մոտ 500 հոգի՝ջալալիներից իրենց անձը պահպանելու համար։Ջալալիները որոշում են դիմել խորամանկության։Ջալա</w:t>
      </w:r>
      <w:r w:rsidR="002B149A" w:rsidRPr="00491B1C">
        <w:rPr>
          <w:rFonts w:ascii="Arial" w:hAnsi="Arial" w:cs="Arial"/>
          <w:lang w:val="hy-AM"/>
        </w:rPr>
        <w:t>լ</w:t>
      </w:r>
      <w:r w:rsidRPr="00491B1C">
        <w:rPr>
          <w:rFonts w:ascii="Arial" w:hAnsi="Arial" w:cs="Arial"/>
          <w:lang w:val="hy-AM"/>
        </w:rPr>
        <w:t xml:space="preserve">իները կրակ են վառում այրի մուտքի մոտ,որպեսզի թանձր ծուխը ներս թափվի այրի </w:t>
      </w:r>
      <w:r w:rsidR="002B149A" w:rsidRPr="00491B1C">
        <w:rPr>
          <w:rFonts w:ascii="Arial" w:hAnsi="Arial" w:cs="Arial"/>
          <w:lang w:val="hy-AM"/>
        </w:rPr>
        <w:t>մե</w:t>
      </w:r>
      <w:r w:rsidRPr="00491B1C">
        <w:rPr>
          <w:rFonts w:ascii="Arial" w:hAnsi="Arial" w:cs="Arial"/>
          <w:lang w:val="hy-AM"/>
        </w:rPr>
        <w:t xml:space="preserve">ջ։Կրակի վրա գցում են ինչ-որ գարշահոտ լեշ,որ սկսում է այրվել և </w:t>
      </w:r>
      <w:r w:rsidR="002B149A" w:rsidRPr="00491B1C">
        <w:rPr>
          <w:rFonts w:ascii="Arial" w:hAnsi="Arial" w:cs="Arial"/>
          <w:lang w:val="hy-AM"/>
        </w:rPr>
        <w:t>այնպի</w:t>
      </w:r>
      <w:r w:rsidRPr="00491B1C">
        <w:rPr>
          <w:rFonts w:ascii="Arial" w:hAnsi="Arial" w:cs="Arial"/>
          <w:lang w:val="hy-AM"/>
        </w:rPr>
        <w:t>սի գազեր է արձակում,որ այրի մեջ վառած ճրագներով հ</w:t>
      </w:r>
      <w:r w:rsidR="002B149A" w:rsidRPr="00491B1C">
        <w:rPr>
          <w:rFonts w:ascii="Arial" w:hAnsi="Arial" w:cs="Arial"/>
          <w:lang w:val="hy-AM"/>
        </w:rPr>
        <w:t>ա</w:t>
      </w:r>
      <w:r w:rsidRPr="00491B1C">
        <w:rPr>
          <w:rFonts w:ascii="Arial" w:hAnsi="Arial" w:cs="Arial"/>
          <w:lang w:val="hy-AM"/>
        </w:rPr>
        <w:t>նգչում են։</w:t>
      </w:r>
    </w:p>
    <w:p w:rsidR="0067498F" w:rsidRPr="00491B1C" w:rsidRDefault="009A2D23" w:rsidP="00491B1C">
      <w:pPr>
        <w:pStyle w:val="a7"/>
        <w:jc w:val="both"/>
        <w:rPr>
          <w:rFonts w:ascii="Arial" w:hAnsi="Arial" w:cs="Arial"/>
          <w:lang w:val="hy-AM"/>
        </w:rPr>
      </w:pPr>
      <w:r w:rsidRPr="00491B1C">
        <w:rPr>
          <w:rFonts w:ascii="Arial" w:hAnsi="Arial" w:cs="Arial"/>
          <w:lang w:val="hy-AM"/>
        </w:rPr>
        <w:lastRenderedPageBreak/>
        <w:t xml:space="preserve">Պակաս դառը չէր Գեղարքունու բնակիչների </w:t>
      </w:r>
      <w:r w:rsidR="002B149A" w:rsidRPr="00491B1C">
        <w:rPr>
          <w:rFonts w:ascii="Arial" w:hAnsi="Arial" w:cs="Arial"/>
          <w:lang w:val="hy-AM"/>
        </w:rPr>
        <w:t>դրությու</w:t>
      </w:r>
      <w:r w:rsidRPr="00491B1C">
        <w:rPr>
          <w:rFonts w:ascii="Arial" w:hAnsi="Arial" w:cs="Arial"/>
          <w:lang w:val="hy-AM"/>
        </w:rPr>
        <w:t xml:space="preserve">նը։Շատ գյուղեր կողոպտվեցին,ցորենի և գարու ամբարներ բացվեցին։Բնակչությունը բռնում էր գաղթի ճանապարհը։Ոմանք գնում էին Մոլդավո-Վալաքիա,Լեհաստան,Ղրիմ,Սև ծովի ափերը,ոմանք Թավրիզ,Արդաբիլ և </w:t>
      </w:r>
      <w:r w:rsidR="002B149A" w:rsidRPr="00491B1C">
        <w:rPr>
          <w:rFonts w:ascii="Arial" w:hAnsi="Arial" w:cs="Arial"/>
          <w:lang w:val="hy-AM"/>
        </w:rPr>
        <w:t>ն</w:t>
      </w:r>
      <w:r w:rsidRPr="00491B1C">
        <w:rPr>
          <w:rFonts w:ascii="Arial" w:hAnsi="Arial" w:cs="Arial"/>
          <w:lang w:val="hy-AM"/>
        </w:rPr>
        <w:t>ր</w:t>
      </w:r>
      <w:r w:rsidR="002B149A" w:rsidRPr="00491B1C">
        <w:rPr>
          <w:rFonts w:ascii="Arial" w:hAnsi="Arial" w:cs="Arial"/>
          <w:lang w:val="hy-AM"/>
        </w:rPr>
        <w:t>ա</w:t>
      </w:r>
      <w:r w:rsidRPr="00491B1C">
        <w:rPr>
          <w:rFonts w:ascii="Arial" w:hAnsi="Arial" w:cs="Arial"/>
          <w:lang w:val="hy-AM"/>
        </w:rPr>
        <w:t>նց գավառները։</w:t>
      </w:r>
    </w:p>
    <w:p w:rsidR="009A2D23" w:rsidRPr="00491B1C" w:rsidRDefault="009A2D23" w:rsidP="00491B1C">
      <w:pPr>
        <w:pStyle w:val="a7"/>
        <w:jc w:val="both"/>
        <w:rPr>
          <w:rFonts w:ascii="Arial" w:hAnsi="Arial" w:cs="Arial"/>
          <w:lang w:val="hy-AM"/>
        </w:rPr>
      </w:pPr>
      <w:r w:rsidRPr="00491B1C">
        <w:rPr>
          <w:rFonts w:ascii="Arial" w:hAnsi="Arial" w:cs="Arial"/>
          <w:lang w:val="hy-AM"/>
        </w:rPr>
        <w:t>Նոր ընդհարումներ 17-րդ դարի 20-30-ական թթ</w:t>
      </w:r>
      <w:r w:rsidRPr="00491B1C">
        <w:rPr>
          <w:rFonts w:ascii="Cambria Math" w:hAnsi="Cambria Math" w:cs="Cambria Math"/>
          <w:lang w:val="hy-AM"/>
        </w:rPr>
        <w:t>․</w:t>
      </w:r>
      <w:r w:rsidRPr="00491B1C">
        <w:rPr>
          <w:rFonts w:ascii="Arial" w:hAnsi="Arial" w:cs="Arial"/>
          <w:lang w:val="hy-AM"/>
        </w:rPr>
        <w:t xml:space="preserve">։Այնուհետև </w:t>
      </w:r>
      <w:r w:rsidR="00D25C7F" w:rsidRPr="00491B1C">
        <w:rPr>
          <w:rFonts w:ascii="Arial" w:hAnsi="Arial" w:cs="Arial"/>
          <w:lang w:val="hy-AM"/>
        </w:rPr>
        <w:t>Շ</w:t>
      </w:r>
      <w:r w:rsidRPr="00491B1C">
        <w:rPr>
          <w:rFonts w:ascii="Arial" w:hAnsi="Arial" w:cs="Arial"/>
          <w:lang w:val="hy-AM"/>
        </w:rPr>
        <w:t xml:space="preserve">ահ Աբբասը նվաճեց Ղարաբաղն ու </w:t>
      </w:r>
      <w:r w:rsidR="002B149A" w:rsidRPr="00491B1C">
        <w:rPr>
          <w:rFonts w:ascii="Arial" w:hAnsi="Arial" w:cs="Arial"/>
          <w:lang w:val="hy-AM"/>
        </w:rPr>
        <w:t>Գ</w:t>
      </w:r>
      <w:r w:rsidRPr="00491B1C">
        <w:rPr>
          <w:rFonts w:ascii="Arial" w:hAnsi="Arial" w:cs="Arial"/>
          <w:lang w:val="hy-AM"/>
        </w:rPr>
        <w:t>անձակը։Նա Վրաստանից ժողովուրդ տեղահանեց</w:t>
      </w:r>
      <w:r w:rsidR="0053588D" w:rsidRPr="00491B1C">
        <w:rPr>
          <w:rFonts w:ascii="Arial" w:hAnsi="Arial" w:cs="Arial"/>
          <w:lang w:val="hy-AM"/>
        </w:rPr>
        <w:t xml:space="preserve"> Պարսկաստան։Երկրորդ անգամ գաղթականություն Երևանից նա տարավ 1608թ</w:t>
      </w:r>
      <w:r w:rsidR="0053588D" w:rsidRPr="00491B1C">
        <w:rPr>
          <w:rFonts w:ascii="Cambria Math" w:hAnsi="Cambria Math" w:cs="Cambria Math"/>
          <w:lang w:val="hy-AM"/>
        </w:rPr>
        <w:t>․</w:t>
      </w:r>
      <w:r w:rsidR="0053588D" w:rsidRPr="00491B1C">
        <w:rPr>
          <w:rFonts w:ascii="Arial" w:hAnsi="Arial" w:cs="Arial"/>
          <w:lang w:val="hy-AM"/>
        </w:rPr>
        <w:t>։1607թ</w:t>
      </w:r>
      <w:r w:rsidR="0053588D" w:rsidRPr="00491B1C">
        <w:rPr>
          <w:rFonts w:ascii="Cambria Math" w:hAnsi="Cambria Math" w:cs="Cambria Math"/>
          <w:lang w:val="hy-AM"/>
        </w:rPr>
        <w:t>․</w:t>
      </w:r>
      <w:r w:rsidR="0053588D" w:rsidRPr="00491B1C">
        <w:rPr>
          <w:rFonts w:ascii="Arial" w:hAnsi="Arial" w:cs="Arial"/>
          <w:lang w:val="hy-AM"/>
        </w:rPr>
        <w:t xml:space="preserve"> </w:t>
      </w:r>
      <w:r w:rsidR="00D25C7F" w:rsidRPr="00491B1C">
        <w:rPr>
          <w:rFonts w:ascii="Arial" w:hAnsi="Arial" w:cs="Arial"/>
          <w:lang w:val="hy-AM"/>
        </w:rPr>
        <w:t>Շ</w:t>
      </w:r>
      <w:r w:rsidR="0053588D" w:rsidRPr="00491B1C">
        <w:rPr>
          <w:rFonts w:ascii="Arial" w:hAnsi="Arial" w:cs="Arial"/>
          <w:lang w:val="hy-AM"/>
        </w:rPr>
        <w:t>ահ Աբբասը գրավեց Դմանիսի,Գորու և Թիֆլիսի բերդերը։Թիֆլի</w:t>
      </w:r>
      <w:r w:rsidR="002B149A" w:rsidRPr="00491B1C">
        <w:rPr>
          <w:rFonts w:ascii="Arial" w:hAnsi="Arial" w:cs="Arial"/>
          <w:lang w:val="hy-AM"/>
        </w:rPr>
        <w:t>սի</w:t>
      </w:r>
      <w:r w:rsidR="0053588D" w:rsidRPr="00491B1C">
        <w:rPr>
          <w:rFonts w:ascii="Arial" w:hAnsi="Arial" w:cs="Arial"/>
          <w:lang w:val="hy-AM"/>
        </w:rPr>
        <w:t xml:space="preserve">ց անցավ Գեղարքունիք և Սոթքի Մազրա գյուղում հյուրընկալվեց Մելիք-Շահնազարի կողմից։Անցնելով Երևանով </w:t>
      </w:r>
      <w:r w:rsidR="00D25C7F" w:rsidRPr="00491B1C">
        <w:rPr>
          <w:rFonts w:ascii="Arial" w:hAnsi="Arial" w:cs="Arial"/>
          <w:lang w:val="hy-AM"/>
        </w:rPr>
        <w:t>Շ</w:t>
      </w:r>
      <w:r w:rsidR="0053588D" w:rsidRPr="00491B1C">
        <w:rPr>
          <w:rFonts w:ascii="Arial" w:hAnsi="Arial" w:cs="Arial"/>
          <w:lang w:val="hy-AM"/>
        </w:rPr>
        <w:t>ահ Աբբասն այնտեղ թողեց հատուկ սպառազեն զորամասեր։</w:t>
      </w:r>
    </w:p>
    <w:p w:rsidR="0053588D" w:rsidRPr="00491B1C" w:rsidRDefault="0053588D" w:rsidP="00491B1C">
      <w:pPr>
        <w:pStyle w:val="a7"/>
        <w:jc w:val="both"/>
        <w:rPr>
          <w:rFonts w:ascii="Arial" w:hAnsi="Arial" w:cs="Arial"/>
          <w:lang w:val="hy-AM"/>
        </w:rPr>
      </w:pPr>
      <w:r w:rsidRPr="00491B1C">
        <w:rPr>
          <w:rFonts w:ascii="Arial" w:hAnsi="Arial" w:cs="Arial"/>
          <w:lang w:val="hy-AM"/>
        </w:rPr>
        <w:t>1607թ</w:t>
      </w:r>
      <w:r w:rsidRPr="00491B1C">
        <w:rPr>
          <w:rFonts w:ascii="Cambria Math" w:hAnsi="Cambria Math" w:cs="Cambria Math"/>
          <w:lang w:val="hy-AM"/>
        </w:rPr>
        <w:t>․</w:t>
      </w:r>
      <w:r w:rsidRPr="00491B1C">
        <w:rPr>
          <w:rFonts w:ascii="Arial" w:hAnsi="Arial" w:cs="Arial"/>
          <w:lang w:val="hy-AM"/>
        </w:rPr>
        <w:t xml:space="preserve"> Փոքր Ասիայում հռչակված էր մի նոր ջալալի՝Ալի փաշա Ջանփոլադ օղլի։Ջանփոլադ օղլին</w:t>
      </w:r>
      <w:r w:rsidR="005626CA" w:rsidRPr="00491B1C">
        <w:rPr>
          <w:rFonts w:ascii="Arial" w:hAnsi="Arial" w:cs="Arial"/>
          <w:lang w:val="hy-AM"/>
        </w:rPr>
        <w:t xml:space="preserve"> սկսեց փող կտրել իր անունով։1604թ</w:t>
      </w:r>
      <w:r w:rsidR="005626CA" w:rsidRPr="00491B1C">
        <w:rPr>
          <w:rFonts w:ascii="Cambria Math" w:hAnsi="Cambria Math" w:cs="Cambria Math"/>
          <w:lang w:val="hy-AM"/>
        </w:rPr>
        <w:t>․</w:t>
      </w:r>
      <w:r w:rsidR="005626CA" w:rsidRPr="00491B1C">
        <w:rPr>
          <w:rFonts w:ascii="Arial" w:hAnsi="Arial" w:cs="Arial"/>
          <w:lang w:val="hy-AM"/>
        </w:rPr>
        <w:t xml:space="preserve"> սուլթան Ահմեդը հաջորեց Մուհամմեդին։Նա Մուրադ փաշային ուղարկեց Ջանփոլադ օղլու դեմ։Բացի Ալի փաշայից ջալալիներից մնացել էր </w:t>
      </w:r>
      <w:r w:rsidR="00AB1729" w:rsidRPr="00491B1C">
        <w:rPr>
          <w:rFonts w:ascii="Arial" w:hAnsi="Arial" w:cs="Arial"/>
          <w:lang w:val="hy-AM"/>
        </w:rPr>
        <w:t>Գարա Սաիդը,Թոփալ Օսմանը,Մուսելլի Չավուշը,Ֆախրեդդինը և այլն։Մուրադ</w:t>
      </w:r>
      <w:r w:rsidR="002B149A" w:rsidRPr="00491B1C">
        <w:rPr>
          <w:rFonts w:ascii="Arial" w:hAnsi="Arial" w:cs="Arial"/>
          <w:lang w:val="hy-AM"/>
        </w:rPr>
        <w:t>ը</w:t>
      </w:r>
      <w:r w:rsidR="00AB1729" w:rsidRPr="00491B1C">
        <w:rPr>
          <w:rFonts w:ascii="Arial" w:hAnsi="Arial" w:cs="Arial"/>
          <w:lang w:val="hy-AM"/>
        </w:rPr>
        <w:t xml:space="preserve"> կոտորել է ավելի քան 100 ջալալիների։</w:t>
      </w:r>
    </w:p>
    <w:p w:rsidR="00AB1729" w:rsidRPr="00491B1C" w:rsidRDefault="00AB1729" w:rsidP="00491B1C">
      <w:pPr>
        <w:pStyle w:val="a7"/>
        <w:jc w:val="both"/>
        <w:rPr>
          <w:rFonts w:ascii="Arial" w:hAnsi="Arial" w:cs="Arial"/>
          <w:lang w:val="hy-AM"/>
        </w:rPr>
      </w:pPr>
      <w:r w:rsidRPr="00491B1C">
        <w:rPr>
          <w:rFonts w:ascii="Arial" w:hAnsi="Arial" w:cs="Arial"/>
          <w:lang w:val="hy-AM"/>
        </w:rPr>
        <w:t>Փոքր Ասիայի ջալալիներին Ամիր-Գունա խանը բնակեցրեց Էջմիածնում։Հետո ջալալիները տեղափոխվեցին Թավրիզ,ապա Ղազվին։</w:t>
      </w:r>
    </w:p>
    <w:p w:rsidR="00AB1729" w:rsidRPr="00491B1C" w:rsidRDefault="00AB1729" w:rsidP="00491B1C">
      <w:pPr>
        <w:pStyle w:val="a7"/>
        <w:jc w:val="both"/>
        <w:rPr>
          <w:rFonts w:ascii="Arial" w:hAnsi="Arial" w:cs="Arial"/>
          <w:lang w:val="hy-AM"/>
        </w:rPr>
      </w:pPr>
      <w:r w:rsidRPr="00491B1C">
        <w:rPr>
          <w:rFonts w:ascii="Arial" w:hAnsi="Arial" w:cs="Arial"/>
          <w:lang w:val="hy-AM"/>
        </w:rPr>
        <w:t xml:space="preserve">Ամիր-Գունա խանը աշխատում էր </w:t>
      </w:r>
      <w:r w:rsidR="002B149A" w:rsidRPr="00491B1C">
        <w:rPr>
          <w:rFonts w:ascii="Arial" w:hAnsi="Arial" w:cs="Arial"/>
          <w:lang w:val="hy-AM"/>
        </w:rPr>
        <w:t>վե</w:t>
      </w:r>
      <w:r w:rsidRPr="00491B1C">
        <w:rPr>
          <w:rFonts w:ascii="Arial" w:hAnsi="Arial" w:cs="Arial"/>
          <w:lang w:val="hy-AM"/>
        </w:rPr>
        <w:t>ր</w:t>
      </w:r>
      <w:r w:rsidR="002B149A" w:rsidRPr="00491B1C">
        <w:rPr>
          <w:rFonts w:ascii="Arial" w:hAnsi="Arial" w:cs="Arial"/>
          <w:lang w:val="hy-AM"/>
        </w:rPr>
        <w:t>ա</w:t>
      </w:r>
      <w:r w:rsidRPr="00491B1C">
        <w:rPr>
          <w:rFonts w:ascii="Arial" w:hAnsi="Arial" w:cs="Arial"/>
          <w:lang w:val="hy-AM"/>
        </w:rPr>
        <w:t xml:space="preserve">բնակեցնել </w:t>
      </w:r>
      <w:r w:rsidR="00820382" w:rsidRPr="00491B1C">
        <w:rPr>
          <w:rFonts w:ascii="Arial" w:hAnsi="Arial" w:cs="Arial"/>
          <w:lang w:val="hy-AM"/>
        </w:rPr>
        <w:t>Եր</w:t>
      </w:r>
      <w:r w:rsidRPr="00491B1C">
        <w:rPr>
          <w:rFonts w:ascii="Arial" w:hAnsi="Arial" w:cs="Arial"/>
          <w:lang w:val="hy-AM"/>
        </w:rPr>
        <w:t>և</w:t>
      </w:r>
      <w:r w:rsidR="00820382" w:rsidRPr="00491B1C">
        <w:rPr>
          <w:rFonts w:ascii="Arial" w:hAnsi="Arial" w:cs="Arial"/>
          <w:lang w:val="hy-AM"/>
        </w:rPr>
        <w:t>ա</w:t>
      </w:r>
      <w:r w:rsidRPr="00491B1C">
        <w:rPr>
          <w:rFonts w:ascii="Arial" w:hAnsi="Arial" w:cs="Arial"/>
          <w:lang w:val="hy-AM"/>
        </w:rPr>
        <w:t>նի շրջակայքում գտնվող գյուղերը։Այդ նպատակով նա արշավեց Կարսի,Էրզրումի,Վանի և Մուշի շրջաններ և հայերին բնակեցրեց Արարատյան դաշտի գյուղերում։Նա գրավեց Մաղասբերդի,Մժնկերտի,Կարսի,նաև Մակվի ու Բայազետի բերդերը։</w:t>
      </w:r>
    </w:p>
    <w:p w:rsidR="00AB1729" w:rsidRPr="00491B1C" w:rsidRDefault="00AB1729" w:rsidP="00491B1C">
      <w:pPr>
        <w:pStyle w:val="a7"/>
        <w:jc w:val="both"/>
        <w:rPr>
          <w:rFonts w:ascii="Arial" w:hAnsi="Arial" w:cs="Arial"/>
          <w:lang w:val="hy-AM"/>
        </w:rPr>
      </w:pPr>
      <w:r w:rsidRPr="00491B1C">
        <w:rPr>
          <w:rFonts w:ascii="Arial" w:hAnsi="Arial" w:cs="Arial"/>
          <w:lang w:val="hy-AM"/>
        </w:rPr>
        <w:t>1612թ</w:t>
      </w:r>
      <w:r w:rsidRPr="00491B1C">
        <w:rPr>
          <w:rFonts w:ascii="Cambria Math" w:hAnsi="Cambria Math" w:cs="Cambria Math"/>
          <w:lang w:val="hy-AM"/>
        </w:rPr>
        <w:t>․</w:t>
      </w:r>
      <w:r w:rsidRPr="00491B1C">
        <w:rPr>
          <w:rFonts w:ascii="Arial" w:hAnsi="Arial" w:cs="Arial"/>
          <w:lang w:val="hy-AM"/>
        </w:rPr>
        <w:t xml:space="preserve"> հաշտություն կնքվեց Իրանի ու Թուրքիայի միջև։1616թ</w:t>
      </w:r>
      <w:r w:rsidRPr="00491B1C">
        <w:rPr>
          <w:rFonts w:ascii="Cambria Math" w:hAnsi="Cambria Math" w:cs="Cambria Math"/>
          <w:lang w:val="hy-AM"/>
        </w:rPr>
        <w:t>․</w:t>
      </w:r>
      <w:r w:rsidRPr="00491B1C">
        <w:rPr>
          <w:rFonts w:ascii="Arial" w:hAnsi="Arial" w:cs="Arial"/>
          <w:lang w:val="hy-AM"/>
        </w:rPr>
        <w:t xml:space="preserve"> թուրքերը նոր հարձակում սկսեցին </w:t>
      </w:r>
      <w:r w:rsidR="002B149A" w:rsidRPr="00491B1C">
        <w:rPr>
          <w:rFonts w:ascii="Arial" w:hAnsi="Arial" w:cs="Arial"/>
          <w:lang w:val="hy-AM"/>
        </w:rPr>
        <w:t>Եր</w:t>
      </w:r>
      <w:r w:rsidRPr="00491B1C">
        <w:rPr>
          <w:rFonts w:ascii="Arial" w:hAnsi="Arial" w:cs="Arial"/>
          <w:lang w:val="hy-AM"/>
        </w:rPr>
        <w:t>և</w:t>
      </w:r>
      <w:r w:rsidR="002B149A" w:rsidRPr="00491B1C">
        <w:rPr>
          <w:rFonts w:ascii="Arial" w:hAnsi="Arial" w:cs="Arial"/>
          <w:lang w:val="hy-AM"/>
        </w:rPr>
        <w:t>ա</w:t>
      </w:r>
      <w:r w:rsidRPr="00491B1C">
        <w:rPr>
          <w:rFonts w:ascii="Arial" w:hAnsi="Arial" w:cs="Arial"/>
          <w:lang w:val="hy-AM"/>
        </w:rPr>
        <w:t>նի վրա,որը գրավել չկարողացան։Թուրքական զորքերի հրամանատար Մուհամմադ փաշան հետ նահանջեց։</w:t>
      </w:r>
    </w:p>
    <w:p w:rsidR="00AB1729" w:rsidRPr="00491B1C" w:rsidRDefault="00AB1729" w:rsidP="00491B1C">
      <w:pPr>
        <w:pStyle w:val="a7"/>
        <w:jc w:val="both"/>
        <w:rPr>
          <w:rFonts w:ascii="Arial" w:hAnsi="Arial" w:cs="Arial"/>
          <w:lang w:val="hy-AM"/>
        </w:rPr>
      </w:pPr>
      <w:r w:rsidRPr="00491B1C">
        <w:rPr>
          <w:rFonts w:ascii="Arial" w:hAnsi="Arial" w:cs="Arial"/>
          <w:lang w:val="hy-AM"/>
        </w:rPr>
        <w:t>1618թ</w:t>
      </w:r>
      <w:r w:rsidRPr="00491B1C">
        <w:rPr>
          <w:rFonts w:ascii="Cambria Math" w:hAnsi="Cambria Math" w:cs="Cambria Math"/>
          <w:lang w:val="hy-AM"/>
        </w:rPr>
        <w:t>․</w:t>
      </w:r>
      <w:r w:rsidRPr="00491B1C">
        <w:rPr>
          <w:rFonts w:ascii="Arial" w:hAnsi="Arial" w:cs="Arial"/>
          <w:lang w:val="hy-AM"/>
        </w:rPr>
        <w:t xml:space="preserve"> գարնանը թուրքերը ծովակալ Խալիլ փաշայի հրամանատարությամբ Ատրպատականի ուղ</w:t>
      </w:r>
      <w:r w:rsidR="002B149A" w:rsidRPr="00491B1C">
        <w:rPr>
          <w:rFonts w:ascii="Arial" w:hAnsi="Arial" w:cs="Arial"/>
          <w:lang w:val="hy-AM"/>
        </w:rPr>
        <w:t>ղ</w:t>
      </w:r>
      <w:r w:rsidRPr="00491B1C">
        <w:rPr>
          <w:rFonts w:ascii="Arial" w:hAnsi="Arial" w:cs="Arial"/>
          <w:lang w:val="hy-AM"/>
        </w:rPr>
        <w:t xml:space="preserve">ությամբ նոր արշավանք սկսեցին։Թուրքերը պարտություն կրեցին և ետ նահանջեցին։Նրանք </w:t>
      </w:r>
      <w:r w:rsidR="006B0701" w:rsidRPr="00491B1C">
        <w:rPr>
          <w:rFonts w:ascii="Arial" w:hAnsi="Arial" w:cs="Arial"/>
          <w:lang w:val="hy-AM"/>
        </w:rPr>
        <w:t xml:space="preserve">Մարանդից,Խոյից,Սալմաստից մեծ </w:t>
      </w:r>
      <w:r w:rsidR="002B149A" w:rsidRPr="00491B1C">
        <w:rPr>
          <w:rFonts w:ascii="Arial" w:hAnsi="Arial" w:cs="Arial"/>
          <w:lang w:val="hy-AM"/>
        </w:rPr>
        <w:t>քանակութ</w:t>
      </w:r>
      <w:r w:rsidR="006B0701" w:rsidRPr="00491B1C">
        <w:rPr>
          <w:rFonts w:ascii="Arial" w:hAnsi="Arial" w:cs="Arial"/>
          <w:lang w:val="hy-AM"/>
        </w:rPr>
        <w:t>յ</w:t>
      </w:r>
      <w:r w:rsidR="002B149A" w:rsidRPr="00491B1C">
        <w:rPr>
          <w:rFonts w:ascii="Arial" w:hAnsi="Arial" w:cs="Arial"/>
          <w:lang w:val="hy-AM"/>
        </w:rPr>
        <w:t>ա</w:t>
      </w:r>
      <w:r w:rsidR="006B0701" w:rsidRPr="00491B1C">
        <w:rPr>
          <w:rFonts w:ascii="Arial" w:hAnsi="Arial" w:cs="Arial"/>
          <w:lang w:val="hy-AM"/>
        </w:rPr>
        <w:t>մբ բնակչություն քշեցին դեպի Վանի ու Դիարբեքիրի կողմերը։</w:t>
      </w:r>
    </w:p>
    <w:p w:rsidR="006B0701" w:rsidRPr="00491B1C" w:rsidRDefault="006B0701" w:rsidP="00491B1C">
      <w:pPr>
        <w:pStyle w:val="a7"/>
        <w:jc w:val="both"/>
        <w:rPr>
          <w:rFonts w:ascii="Arial" w:hAnsi="Arial" w:cs="Arial"/>
          <w:lang w:val="hy-AM"/>
        </w:rPr>
      </w:pPr>
      <w:r w:rsidRPr="00491B1C">
        <w:rPr>
          <w:rFonts w:ascii="Arial" w:hAnsi="Arial" w:cs="Arial"/>
          <w:lang w:val="hy-AM"/>
        </w:rPr>
        <w:t>Էրզրումում Աբաղա փաշայի գլխավորած շարժումը մեծ ծավալ էր ստանում։</w:t>
      </w:r>
    </w:p>
    <w:p w:rsidR="006B0701" w:rsidRPr="00491B1C" w:rsidRDefault="006B0701" w:rsidP="00491B1C">
      <w:pPr>
        <w:pStyle w:val="a7"/>
        <w:jc w:val="both"/>
        <w:rPr>
          <w:rFonts w:ascii="Arial" w:hAnsi="Arial" w:cs="Arial"/>
          <w:lang w:val="hy-AM"/>
        </w:rPr>
      </w:pPr>
      <w:r w:rsidRPr="00491B1C">
        <w:rPr>
          <w:rFonts w:ascii="Arial" w:hAnsi="Arial" w:cs="Arial"/>
          <w:lang w:val="hy-AM"/>
        </w:rPr>
        <w:t>1625թ</w:t>
      </w:r>
      <w:r w:rsidRPr="00491B1C">
        <w:rPr>
          <w:rFonts w:ascii="Cambria Math" w:hAnsi="Cambria Math" w:cs="Cambria Math"/>
          <w:lang w:val="hy-AM"/>
        </w:rPr>
        <w:t>․</w:t>
      </w:r>
      <w:r w:rsidRPr="00491B1C">
        <w:rPr>
          <w:rFonts w:ascii="Arial" w:hAnsi="Arial" w:cs="Arial"/>
          <w:lang w:val="hy-AM"/>
        </w:rPr>
        <w:t xml:space="preserve"> Գեորգի Սահակաձեի գլխավորությամբ Վրաստանում խոշոր ապստամբություն բռնկվեց։Ապստամբների դեմ մղվող </w:t>
      </w:r>
      <w:r w:rsidR="002B149A" w:rsidRPr="00491B1C">
        <w:rPr>
          <w:rFonts w:ascii="Arial" w:hAnsi="Arial" w:cs="Arial"/>
          <w:lang w:val="hy-AM"/>
        </w:rPr>
        <w:t>կռիվների</w:t>
      </w:r>
      <w:r w:rsidRPr="00491B1C">
        <w:rPr>
          <w:rFonts w:ascii="Arial" w:hAnsi="Arial" w:cs="Arial"/>
          <w:lang w:val="hy-AM"/>
        </w:rPr>
        <w:t xml:space="preserve"> ընթացում Ամիր-Գունա խանը ծանր վերք ստացավ և վախճանվեց։</w:t>
      </w:r>
    </w:p>
    <w:p w:rsidR="006B0701" w:rsidRPr="00491B1C" w:rsidRDefault="006B0701" w:rsidP="00491B1C">
      <w:pPr>
        <w:pStyle w:val="a7"/>
        <w:jc w:val="both"/>
        <w:rPr>
          <w:rFonts w:ascii="Arial" w:hAnsi="Arial" w:cs="Arial"/>
          <w:lang w:val="hy-AM"/>
        </w:rPr>
      </w:pPr>
      <w:r w:rsidRPr="00491B1C">
        <w:rPr>
          <w:rFonts w:ascii="Arial" w:hAnsi="Arial" w:cs="Arial"/>
          <w:lang w:val="hy-AM"/>
        </w:rPr>
        <w:t>1629թ</w:t>
      </w:r>
      <w:r w:rsidRPr="00491B1C">
        <w:rPr>
          <w:rFonts w:ascii="Cambria Math" w:hAnsi="Cambria Math" w:cs="Cambria Math"/>
          <w:lang w:val="hy-AM"/>
        </w:rPr>
        <w:t>․</w:t>
      </w:r>
      <w:r w:rsidRPr="00491B1C">
        <w:rPr>
          <w:rFonts w:ascii="Arial" w:hAnsi="Arial" w:cs="Arial"/>
          <w:lang w:val="hy-AM"/>
        </w:rPr>
        <w:t xml:space="preserve"> հունվարին </w:t>
      </w:r>
      <w:r w:rsidR="00A4306D" w:rsidRPr="00491B1C">
        <w:rPr>
          <w:rFonts w:ascii="Arial" w:hAnsi="Arial" w:cs="Arial"/>
          <w:lang w:val="hy-AM"/>
        </w:rPr>
        <w:t>Շ</w:t>
      </w:r>
      <w:r w:rsidRPr="00491B1C">
        <w:rPr>
          <w:rFonts w:ascii="Arial" w:hAnsi="Arial" w:cs="Arial"/>
          <w:lang w:val="hy-AM"/>
        </w:rPr>
        <w:t xml:space="preserve">ահ Աբբաս 1-ինի մահից հետո Սպահանում գահ բարձրացավ </w:t>
      </w:r>
      <w:r w:rsidR="002B149A" w:rsidRPr="00491B1C">
        <w:rPr>
          <w:rFonts w:ascii="Arial" w:hAnsi="Arial" w:cs="Arial"/>
          <w:lang w:val="hy-AM"/>
        </w:rPr>
        <w:t>ն</w:t>
      </w:r>
      <w:r w:rsidRPr="00491B1C">
        <w:rPr>
          <w:rFonts w:ascii="Arial" w:hAnsi="Arial" w:cs="Arial"/>
          <w:lang w:val="hy-AM"/>
        </w:rPr>
        <w:t>ր</w:t>
      </w:r>
      <w:r w:rsidR="002B149A" w:rsidRPr="00491B1C">
        <w:rPr>
          <w:rFonts w:ascii="Arial" w:hAnsi="Arial" w:cs="Arial"/>
          <w:lang w:val="hy-AM"/>
        </w:rPr>
        <w:t>ա</w:t>
      </w:r>
      <w:r w:rsidRPr="00491B1C">
        <w:rPr>
          <w:rFonts w:ascii="Arial" w:hAnsi="Arial" w:cs="Arial"/>
          <w:lang w:val="hy-AM"/>
        </w:rPr>
        <w:t xml:space="preserve"> թոռ Սաֆին։1630թ</w:t>
      </w:r>
      <w:r w:rsidRPr="00491B1C">
        <w:rPr>
          <w:rFonts w:ascii="Cambria Math" w:hAnsi="Cambria Math" w:cs="Cambria Math"/>
          <w:lang w:val="hy-AM"/>
        </w:rPr>
        <w:t>․</w:t>
      </w:r>
      <w:r w:rsidRPr="00491B1C">
        <w:rPr>
          <w:rFonts w:ascii="Arial" w:hAnsi="Arial" w:cs="Arial"/>
          <w:lang w:val="hy-AM"/>
        </w:rPr>
        <w:t xml:space="preserve"> գարնանը թուրքական Խոսրով փաշան արշավեց Բաղդադ,որը հաջող վախճան չունեցավ։</w:t>
      </w:r>
    </w:p>
    <w:p w:rsidR="006B0701" w:rsidRPr="00491B1C" w:rsidRDefault="006B0701" w:rsidP="00491B1C">
      <w:pPr>
        <w:pStyle w:val="a7"/>
        <w:jc w:val="both"/>
        <w:rPr>
          <w:rFonts w:ascii="Arial" w:hAnsi="Arial" w:cs="Arial"/>
          <w:lang w:val="hy-AM"/>
        </w:rPr>
      </w:pPr>
      <w:r w:rsidRPr="00491B1C">
        <w:rPr>
          <w:rFonts w:ascii="Arial" w:hAnsi="Arial" w:cs="Arial"/>
          <w:lang w:val="hy-AM"/>
        </w:rPr>
        <w:t>Ամիր-Գունա խանի որդին՝Թահմազկուլի խանը արշավեց Արևմտյան Հայաստան,հասավ մինչև Արծկե և Խլաթ</w:t>
      </w:r>
      <w:r w:rsidR="00A4306D" w:rsidRPr="00491B1C">
        <w:rPr>
          <w:rFonts w:ascii="Arial" w:hAnsi="Arial" w:cs="Arial"/>
          <w:lang w:val="hy-AM"/>
        </w:rPr>
        <w:t>։</w:t>
      </w:r>
    </w:p>
    <w:p w:rsidR="006B0701" w:rsidRPr="00491B1C" w:rsidRDefault="006B0701" w:rsidP="00491B1C">
      <w:pPr>
        <w:pStyle w:val="a7"/>
        <w:jc w:val="both"/>
        <w:rPr>
          <w:rFonts w:ascii="Arial" w:hAnsi="Arial" w:cs="Arial"/>
          <w:lang w:val="hy-AM"/>
        </w:rPr>
      </w:pPr>
      <w:r w:rsidRPr="00491B1C">
        <w:rPr>
          <w:rFonts w:ascii="Arial" w:hAnsi="Arial" w:cs="Arial"/>
          <w:lang w:val="hy-AM"/>
        </w:rPr>
        <w:t>1639թ</w:t>
      </w:r>
      <w:r w:rsidRPr="00491B1C">
        <w:rPr>
          <w:rFonts w:ascii="Cambria Math" w:hAnsi="Cambria Math" w:cs="Cambria Math"/>
          <w:lang w:val="hy-AM"/>
        </w:rPr>
        <w:t>․</w:t>
      </w:r>
      <w:r w:rsidRPr="00491B1C">
        <w:rPr>
          <w:rFonts w:ascii="Arial" w:hAnsi="Arial" w:cs="Arial"/>
          <w:lang w:val="hy-AM"/>
        </w:rPr>
        <w:t xml:space="preserve"> թուրքական </w:t>
      </w:r>
      <w:r w:rsidR="005E7568" w:rsidRPr="00491B1C">
        <w:rPr>
          <w:rFonts w:ascii="Arial" w:hAnsi="Arial" w:cs="Arial"/>
          <w:lang w:val="hy-AM"/>
        </w:rPr>
        <w:t>հրոսկախմբերին դիմադրո</w:t>
      </w:r>
      <w:r w:rsidR="002B149A" w:rsidRPr="00491B1C">
        <w:rPr>
          <w:rFonts w:ascii="Arial" w:hAnsi="Arial" w:cs="Arial"/>
          <w:lang w:val="hy-AM"/>
        </w:rPr>
        <w:t>ւթ</w:t>
      </w:r>
      <w:r w:rsidR="005E7568" w:rsidRPr="00491B1C">
        <w:rPr>
          <w:rFonts w:ascii="Arial" w:hAnsi="Arial" w:cs="Arial"/>
          <w:lang w:val="hy-AM"/>
        </w:rPr>
        <w:t>յուն ցույց տվեցին Եղվարդ գյուղի բնակիչները։Քանաքեռի,Նորագավիթի,</w:t>
      </w:r>
      <w:r w:rsidR="002B149A" w:rsidRPr="00491B1C">
        <w:rPr>
          <w:rFonts w:ascii="Arial" w:hAnsi="Arial" w:cs="Arial"/>
          <w:lang w:val="hy-AM"/>
        </w:rPr>
        <w:t>Վ</w:t>
      </w:r>
      <w:r w:rsidR="005E7568" w:rsidRPr="00491B1C">
        <w:rPr>
          <w:rFonts w:ascii="Arial" w:hAnsi="Arial" w:cs="Arial"/>
          <w:lang w:val="hy-AM"/>
        </w:rPr>
        <w:t>աղարշապատի,Օշականի բնակիչները հակահարված են տալիս կողոպտիչներին։</w:t>
      </w:r>
    </w:p>
    <w:p w:rsidR="005E7568" w:rsidRPr="00491B1C" w:rsidRDefault="005E7568" w:rsidP="00491B1C">
      <w:pPr>
        <w:pStyle w:val="a7"/>
        <w:jc w:val="both"/>
        <w:rPr>
          <w:rFonts w:ascii="Arial" w:hAnsi="Arial" w:cs="Arial"/>
          <w:lang w:val="hy-AM"/>
        </w:rPr>
      </w:pPr>
      <w:r w:rsidRPr="00491B1C">
        <w:rPr>
          <w:rFonts w:ascii="Arial" w:hAnsi="Arial" w:cs="Arial"/>
          <w:lang w:val="hy-AM"/>
        </w:rPr>
        <w:t>1635թ</w:t>
      </w:r>
      <w:r w:rsidRPr="00491B1C">
        <w:rPr>
          <w:rFonts w:ascii="Cambria Math" w:hAnsi="Cambria Math" w:cs="Cambria Math"/>
          <w:lang w:val="hy-AM"/>
        </w:rPr>
        <w:t>․</w:t>
      </w:r>
      <w:r w:rsidRPr="00491B1C">
        <w:rPr>
          <w:rFonts w:ascii="Arial" w:hAnsi="Arial" w:cs="Arial"/>
          <w:lang w:val="hy-AM"/>
        </w:rPr>
        <w:t xml:space="preserve"> ամռանը սուլթան Մուրադը 400 հզ</w:t>
      </w:r>
      <w:r w:rsidRPr="00491B1C">
        <w:rPr>
          <w:rFonts w:ascii="Cambria Math" w:hAnsi="Cambria Math" w:cs="Cambria Math"/>
          <w:lang w:val="hy-AM"/>
        </w:rPr>
        <w:t>․</w:t>
      </w:r>
      <w:r w:rsidRPr="00491B1C">
        <w:rPr>
          <w:rFonts w:ascii="Arial" w:hAnsi="Arial" w:cs="Arial"/>
          <w:lang w:val="hy-AM"/>
        </w:rPr>
        <w:t xml:space="preserve">-ոց բանակով պաշարեց </w:t>
      </w:r>
      <w:r w:rsidR="003D2236" w:rsidRPr="00491B1C">
        <w:rPr>
          <w:rFonts w:ascii="Arial" w:hAnsi="Arial" w:cs="Arial"/>
          <w:lang w:val="hy-AM"/>
        </w:rPr>
        <w:t>Եր</w:t>
      </w:r>
      <w:r w:rsidRPr="00491B1C">
        <w:rPr>
          <w:rFonts w:ascii="Arial" w:hAnsi="Arial" w:cs="Arial"/>
          <w:lang w:val="hy-AM"/>
        </w:rPr>
        <w:t>և</w:t>
      </w:r>
      <w:r w:rsidR="003D2236" w:rsidRPr="00491B1C">
        <w:rPr>
          <w:rFonts w:ascii="Arial" w:hAnsi="Arial" w:cs="Arial"/>
          <w:lang w:val="hy-AM"/>
        </w:rPr>
        <w:t>ա</w:t>
      </w:r>
      <w:r w:rsidRPr="00491B1C">
        <w:rPr>
          <w:rFonts w:ascii="Arial" w:hAnsi="Arial" w:cs="Arial"/>
          <w:lang w:val="hy-AM"/>
        </w:rPr>
        <w:t xml:space="preserve">նի բերդը։Պաշարումը տևեց 7 օր։Թահմազկուլի խանը հանձնեց </w:t>
      </w:r>
      <w:r w:rsidR="003D2236" w:rsidRPr="00491B1C">
        <w:rPr>
          <w:rFonts w:ascii="Arial" w:hAnsi="Arial" w:cs="Arial"/>
          <w:lang w:val="hy-AM"/>
        </w:rPr>
        <w:t>բ</w:t>
      </w:r>
      <w:r w:rsidRPr="00491B1C">
        <w:rPr>
          <w:rFonts w:ascii="Arial" w:hAnsi="Arial" w:cs="Arial"/>
          <w:lang w:val="hy-AM"/>
        </w:rPr>
        <w:t xml:space="preserve">երդը։Թուրքական զորքերը </w:t>
      </w:r>
      <w:r w:rsidR="003D2236" w:rsidRPr="00491B1C">
        <w:rPr>
          <w:rFonts w:ascii="Arial" w:hAnsi="Arial" w:cs="Arial"/>
          <w:lang w:val="hy-AM"/>
        </w:rPr>
        <w:t>գ</w:t>
      </w:r>
      <w:r w:rsidRPr="00491B1C">
        <w:rPr>
          <w:rFonts w:ascii="Arial" w:hAnsi="Arial" w:cs="Arial"/>
          <w:lang w:val="hy-AM"/>
        </w:rPr>
        <w:t xml:space="preserve">րավեցին Մակվի և Բայազետի բերդերը և մտան Թավրիզ։Այս նվաճումը տևեց 3 </w:t>
      </w:r>
      <w:r w:rsidR="003D2236" w:rsidRPr="00491B1C">
        <w:rPr>
          <w:rFonts w:ascii="Arial" w:hAnsi="Arial" w:cs="Arial"/>
          <w:lang w:val="hy-AM"/>
        </w:rPr>
        <w:t>օր։</w:t>
      </w:r>
      <w:r w:rsidRPr="00491B1C">
        <w:rPr>
          <w:rFonts w:ascii="Arial" w:hAnsi="Arial" w:cs="Arial"/>
          <w:lang w:val="hy-AM"/>
        </w:rPr>
        <w:t>Թուրքերը հեռացան Վան։1636թ</w:t>
      </w:r>
      <w:r w:rsidRPr="00491B1C">
        <w:rPr>
          <w:rFonts w:ascii="Cambria Math" w:hAnsi="Cambria Math" w:cs="Cambria Math"/>
          <w:lang w:val="hy-AM"/>
        </w:rPr>
        <w:t>․</w:t>
      </w:r>
      <w:r w:rsidRPr="00491B1C">
        <w:rPr>
          <w:rFonts w:ascii="Arial" w:hAnsi="Arial" w:cs="Arial"/>
          <w:lang w:val="hy-AM"/>
        </w:rPr>
        <w:t xml:space="preserve"> մարտի 26-ին կըզըլբաշները գրավեցին </w:t>
      </w:r>
      <w:r w:rsidR="003D2236" w:rsidRPr="00491B1C">
        <w:rPr>
          <w:rFonts w:ascii="Arial" w:hAnsi="Arial" w:cs="Arial"/>
          <w:lang w:val="hy-AM"/>
        </w:rPr>
        <w:t>Եր</w:t>
      </w:r>
      <w:r w:rsidRPr="00491B1C">
        <w:rPr>
          <w:rFonts w:ascii="Arial" w:hAnsi="Arial" w:cs="Arial"/>
          <w:lang w:val="hy-AM"/>
        </w:rPr>
        <w:t>և</w:t>
      </w:r>
      <w:r w:rsidR="003D2236" w:rsidRPr="00491B1C">
        <w:rPr>
          <w:rFonts w:ascii="Arial" w:hAnsi="Arial" w:cs="Arial"/>
          <w:lang w:val="hy-AM"/>
        </w:rPr>
        <w:t>ան</w:t>
      </w:r>
      <w:r w:rsidRPr="00491B1C">
        <w:rPr>
          <w:rFonts w:ascii="Arial" w:hAnsi="Arial" w:cs="Arial"/>
          <w:lang w:val="hy-AM"/>
        </w:rPr>
        <w:t>ի բերդը։</w:t>
      </w:r>
    </w:p>
    <w:p w:rsidR="005E7568" w:rsidRPr="00491B1C" w:rsidRDefault="005E7568" w:rsidP="00491B1C">
      <w:pPr>
        <w:pStyle w:val="a7"/>
        <w:jc w:val="both"/>
        <w:rPr>
          <w:rFonts w:ascii="Arial" w:hAnsi="Arial" w:cs="Arial"/>
          <w:lang w:val="hy-AM"/>
        </w:rPr>
      </w:pPr>
      <w:r w:rsidRPr="00491B1C">
        <w:rPr>
          <w:rFonts w:ascii="Arial" w:hAnsi="Arial" w:cs="Arial"/>
          <w:lang w:val="hy-AM"/>
        </w:rPr>
        <w:t>1638թ</w:t>
      </w:r>
      <w:r w:rsidRPr="00491B1C">
        <w:rPr>
          <w:rFonts w:ascii="Cambria Math" w:hAnsi="Cambria Math" w:cs="Cambria Math"/>
          <w:lang w:val="hy-AM"/>
        </w:rPr>
        <w:t>․</w:t>
      </w:r>
      <w:r w:rsidRPr="00491B1C">
        <w:rPr>
          <w:rFonts w:ascii="Arial" w:hAnsi="Arial" w:cs="Arial"/>
          <w:lang w:val="hy-AM"/>
        </w:rPr>
        <w:t xml:space="preserve"> թուրք-պարսկական պատերազմների </w:t>
      </w:r>
      <w:r w:rsidR="003D2236" w:rsidRPr="00491B1C">
        <w:rPr>
          <w:rFonts w:ascii="Arial" w:hAnsi="Arial" w:cs="Arial"/>
          <w:lang w:val="hy-AM"/>
        </w:rPr>
        <w:t>թատե</w:t>
      </w:r>
      <w:r w:rsidRPr="00491B1C">
        <w:rPr>
          <w:rFonts w:ascii="Arial" w:hAnsi="Arial" w:cs="Arial"/>
          <w:lang w:val="hy-AM"/>
        </w:rPr>
        <w:t>ր</w:t>
      </w:r>
      <w:r w:rsidR="003D2236" w:rsidRPr="00491B1C">
        <w:rPr>
          <w:rFonts w:ascii="Arial" w:hAnsi="Arial" w:cs="Arial"/>
          <w:lang w:val="hy-AM"/>
        </w:rPr>
        <w:t>ա</w:t>
      </w:r>
      <w:r w:rsidRPr="00491B1C">
        <w:rPr>
          <w:rFonts w:ascii="Arial" w:hAnsi="Arial" w:cs="Arial"/>
          <w:lang w:val="hy-AM"/>
        </w:rPr>
        <w:t>բեմը տեղափոխվեց Միջագետք։</w:t>
      </w:r>
    </w:p>
    <w:p w:rsidR="005E7568" w:rsidRPr="00491B1C" w:rsidRDefault="005E7568" w:rsidP="00491B1C">
      <w:pPr>
        <w:pStyle w:val="a7"/>
        <w:jc w:val="both"/>
        <w:rPr>
          <w:rFonts w:ascii="Arial" w:hAnsi="Arial" w:cs="Arial"/>
          <w:lang w:val="hy-AM"/>
        </w:rPr>
      </w:pPr>
      <w:r w:rsidRPr="00491B1C">
        <w:rPr>
          <w:rFonts w:ascii="Arial" w:hAnsi="Arial" w:cs="Arial"/>
          <w:lang w:val="hy-AM"/>
        </w:rPr>
        <w:t>1639թ</w:t>
      </w:r>
      <w:r w:rsidRPr="00491B1C">
        <w:rPr>
          <w:rFonts w:ascii="Cambria Math" w:hAnsi="Cambria Math" w:cs="Cambria Math"/>
          <w:lang w:val="hy-AM"/>
        </w:rPr>
        <w:t>․</w:t>
      </w:r>
      <w:r w:rsidRPr="00491B1C">
        <w:rPr>
          <w:rFonts w:ascii="Arial" w:hAnsi="Arial" w:cs="Arial"/>
          <w:lang w:val="hy-AM"/>
        </w:rPr>
        <w:t xml:space="preserve"> Կասրե-Շիրինում կնքված հաշտո</w:t>
      </w:r>
      <w:r w:rsidR="003D2236" w:rsidRPr="00491B1C">
        <w:rPr>
          <w:rFonts w:ascii="Arial" w:hAnsi="Arial" w:cs="Arial"/>
          <w:lang w:val="hy-AM"/>
        </w:rPr>
        <w:t>ւթ</w:t>
      </w:r>
      <w:r w:rsidRPr="00491B1C">
        <w:rPr>
          <w:rFonts w:ascii="Arial" w:hAnsi="Arial" w:cs="Arial"/>
          <w:lang w:val="hy-AM"/>
        </w:rPr>
        <w:t xml:space="preserve">յամբ,Բաղդադը և Արաբական Իրաքը անցան թուրքերին,իսկ Անդրկովկասի </w:t>
      </w:r>
      <w:r w:rsidR="003D2236" w:rsidRPr="00491B1C">
        <w:rPr>
          <w:rFonts w:ascii="Arial" w:hAnsi="Arial" w:cs="Arial"/>
          <w:lang w:val="hy-AM"/>
        </w:rPr>
        <w:t>սահմ</w:t>
      </w:r>
      <w:r w:rsidRPr="00491B1C">
        <w:rPr>
          <w:rFonts w:ascii="Arial" w:hAnsi="Arial" w:cs="Arial"/>
          <w:lang w:val="hy-AM"/>
        </w:rPr>
        <w:t>անները մնացին անփոփոխ։</w:t>
      </w:r>
    </w:p>
    <w:p w:rsidR="005E7568" w:rsidRPr="00491B1C" w:rsidRDefault="003D2236" w:rsidP="00491B1C">
      <w:pPr>
        <w:pStyle w:val="a7"/>
        <w:jc w:val="both"/>
        <w:rPr>
          <w:rFonts w:ascii="Arial" w:hAnsi="Arial" w:cs="Arial"/>
          <w:lang w:val="hy-AM"/>
        </w:rPr>
      </w:pPr>
      <w:r w:rsidRPr="00491B1C">
        <w:rPr>
          <w:rFonts w:ascii="Arial" w:hAnsi="Arial" w:cs="Arial"/>
          <w:lang w:val="hy-AM"/>
        </w:rPr>
        <w:t>Հայաս</w:t>
      </w:r>
      <w:r w:rsidR="005E7568" w:rsidRPr="00491B1C">
        <w:rPr>
          <w:rFonts w:ascii="Arial" w:hAnsi="Arial" w:cs="Arial"/>
          <w:lang w:val="hy-AM"/>
        </w:rPr>
        <w:t>տ</w:t>
      </w:r>
      <w:r w:rsidRPr="00491B1C">
        <w:rPr>
          <w:rFonts w:ascii="Arial" w:hAnsi="Arial" w:cs="Arial"/>
          <w:lang w:val="hy-AM"/>
        </w:rPr>
        <w:t>ա</w:t>
      </w:r>
      <w:r w:rsidR="005E7568" w:rsidRPr="00491B1C">
        <w:rPr>
          <w:rFonts w:ascii="Arial" w:hAnsi="Arial" w:cs="Arial"/>
          <w:lang w:val="hy-AM"/>
        </w:rPr>
        <w:t>նը 1639թ</w:t>
      </w:r>
      <w:r w:rsidR="005E7568" w:rsidRPr="00491B1C">
        <w:rPr>
          <w:rFonts w:ascii="Cambria Math" w:hAnsi="Cambria Math" w:cs="Cambria Math"/>
          <w:lang w:val="hy-AM"/>
        </w:rPr>
        <w:t>․</w:t>
      </w:r>
      <w:r w:rsidR="005E7568" w:rsidRPr="00491B1C">
        <w:rPr>
          <w:rFonts w:ascii="Arial" w:hAnsi="Arial" w:cs="Arial"/>
          <w:lang w:val="hy-AM"/>
        </w:rPr>
        <w:t xml:space="preserve"> կնքված թուրք-իրանական հաշտությունից հետո։</w:t>
      </w:r>
      <w:r w:rsidR="00347E68" w:rsidRPr="00491B1C">
        <w:rPr>
          <w:rFonts w:ascii="Arial" w:hAnsi="Arial" w:cs="Arial"/>
          <w:lang w:val="hy-AM"/>
        </w:rPr>
        <w:t xml:space="preserve">Թուրքիայի և </w:t>
      </w:r>
      <w:r w:rsidRPr="00491B1C">
        <w:rPr>
          <w:rFonts w:ascii="Arial" w:hAnsi="Arial" w:cs="Arial"/>
          <w:lang w:val="hy-AM"/>
        </w:rPr>
        <w:t>Ի</w:t>
      </w:r>
      <w:r w:rsidR="00347E68" w:rsidRPr="00491B1C">
        <w:rPr>
          <w:rFonts w:ascii="Arial" w:hAnsi="Arial" w:cs="Arial"/>
          <w:lang w:val="hy-AM"/>
        </w:rPr>
        <w:t>ր</w:t>
      </w:r>
      <w:r w:rsidRPr="00491B1C">
        <w:rPr>
          <w:rFonts w:ascii="Arial" w:hAnsi="Arial" w:cs="Arial"/>
          <w:lang w:val="hy-AM"/>
        </w:rPr>
        <w:t>ա</w:t>
      </w:r>
      <w:r w:rsidR="00347E68" w:rsidRPr="00491B1C">
        <w:rPr>
          <w:rFonts w:ascii="Arial" w:hAnsi="Arial" w:cs="Arial"/>
          <w:lang w:val="hy-AM"/>
        </w:rPr>
        <w:t>նի միջև ստեղծված խաղաղությունը նպաստում էր երկու երկրների տնտեսական վերելքին և առևտրական հարաբերությունների զարգացմանը։</w:t>
      </w:r>
    </w:p>
    <w:p w:rsidR="00347E68" w:rsidRPr="00491B1C" w:rsidRDefault="00347E68" w:rsidP="00491B1C">
      <w:pPr>
        <w:pStyle w:val="a7"/>
        <w:jc w:val="both"/>
        <w:rPr>
          <w:rFonts w:ascii="Arial" w:hAnsi="Arial" w:cs="Arial"/>
          <w:lang w:val="hy-AM"/>
        </w:rPr>
      </w:pPr>
      <w:r w:rsidRPr="00491B1C">
        <w:rPr>
          <w:rFonts w:ascii="Arial" w:hAnsi="Arial" w:cs="Arial"/>
          <w:lang w:val="hy-AM"/>
        </w:rPr>
        <w:t xml:space="preserve">Արարատյան դաշտի բերքն ու վճարվող բնատուրքը՝բամբակը,յուղը,պանիրը,ճրագուն,կաշին և այլն, </w:t>
      </w:r>
      <w:r w:rsidR="003D2236" w:rsidRPr="00491B1C">
        <w:rPr>
          <w:rFonts w:ascii="Arial" w:hAnsi="Arial" w:cs="Arial"/>
          <w:lang w:val="hy-AM"/>
        </w:rPr>
        <w:t>արտա</w:t>
      </w:r>
      <w:r w:rsidRPr="00491B1C">
        <w:rPr>
          <w:rFonts w:ascii="Arial" w:hAnsi="Arial" w:cs="Arial"/>
          <w:lang w:val="hy-AM"/>
        </w:rPr>
        <w:t>հ</w:t>
      </w:r>
      <w:r w:rsidR="003D2236" w:rsidRPr="00491B1C">
        <w:rPr>
          <w:rFonts w:ascii="Arial" w:hAnsi="Arial" w:cs="Arial"/>
          <w:lang w:val="hy-AM"/>
        </w:rPr>
        <w:t>ա</w:t>
      </w:r>
      <w:r w:rsidRPr="00491B1C">
        <w:rPr>
          <w:rFonts w:ascii="Arial" w:hAnsi="Arial" w:cs="Arial"/>
          <w:lang w:val="hy-AM"/>
        </w:rPr>
        <w:t xml:space="preserve">նում էին Թավրիզի </w:t>
      </w:r>
      <w:r w:rsidR="003D2236" w:rsidRPr="00491B1C">
        <w:rPr>
          <w:rFonts w:ascii="Arial" w:hAnsi="Arial" w:cs="Arial"/>
          <w:lang w:val="hy-AM"/>
        </w:rPr>
        <w:t>կողմերը։Վերակ</w:t>
      </w:r>
      <w:r w:rsidRPr="00491B1C">
        <w:rPr>
          <w:rFonts w:ascii="Arial" w:hAnsi="Arial" w:cs="Arial"/>
          <w:lang w:val="hy-AM"/>
        </w:rPr>
        <w:t xml:space="preserve">անգնվում էին </w:t>
      </w:r>
      <w:r w:rsidR="003D2236" w:rsidRPr="00491B1C">
        <w:rPr>
          <w:rFonts w:ascii="Arial" w:hAnsi="Arial" w:cs="Arial"/>
          <w:lang w:val="hy-AM"/>
        </w:rPr>
        <w:t>թու</w:t>
      </w:r>
      <w:r w:rsidRPr="00491B1C">
        <w:rPr>
          <w:rFonts w:ascii="Arial" w:hAnsi="Arial" w:cs="Arial"/>
          <w:lang w:val="hy-AM"/>
        </w:rPr>
        <w:t xml:space="preserve">րք-պարսկական պատերազմների ընթացքում ավերված </w:t>
      </w:r>
      <w:r w:rsidRPr="00491B1C">
        <w:rPr>
          <w:rFonts w:ascii="Arial" w:hAnsi="Arial" w:cs="Arial"/>
          <w:lang w:val="hy-AM"/>
        </w:rPr>
        <w:lastRenderedPageBreak/>
        <w:t xml:space="preserve">տները ու քարավանատները,ճանապարհներն ու ոռոգման </w:t>
      </w:r>
      <w:r w:rsidR="003D2236" w:rsidRPr="00491B1C">
        <w:rPr>
          <w:rFonts w:ascii="Arial" w:hAnsi="Arial" w:cs="Arial"/>
          <w:lang w:val="hy-AM"/>
        </w:rPr>
        <w:t>հ</w:t>
      </w:r>
      <w:r w:rsidRPr="00491B1C">
        <w:rPr>
          <w:rFonts w:ascii="Arial" w:hAnsi="Arial" w:cs="Arial"/>
          <w:lang w:val="hy-AM"/>
        </w:rPr>
        <w:t>ամակարգը։1667թ</w:t>
      </w:r>
      <w:r w:rsidRPr="00491B1C">
        <w:rPr>
          <w:rFonts w:ascii="Cambria Math" w:hAnsi="Cambria Math" w:cs="Cambria Math"/>
          <w:lang w:val="hy-AM"/>
        </w:rPr>
        <w:t>․</w:t>
      </w:r>
      <w:r w:rsidRPr="00491B1C">
        <w:rPr>
          <w:rFonts w:ascii="Arial" w:hAnsi="Arial" w:cs="Arial"/>
          <w:lang w:val="hy-AM"/>
        </w:rPr>
        <w:t xml:space="preserve"> Շարդենը </w:t>
      </w:r>
      <w:r w:rsidR="003D2236" w:rsidRPr="00491B1C">
        <w:rPr>
          <w:rFonts w:ascii="Arial" w:hAnsi="Arial" w:cs="Arial"/>
          <w:lang w:val="hy-AM"/>
        </w:rPr>
        <w:t>Սպ</w:t>
      </w:r>
      <w:r w:rsidRPr="00491B1C">
        <w:rPr>
          <w:rFonts w:ascii="Arial" w:hAnsi="Arial" w:cs="Arial"/>
          <w:lang w:val="hy-AM"/>
        </w:rPr>
        <w:t>ահ</w:t>
      </w:r>
      <w:r w:rsidR="003D2236" w:rsidRPr="00491B1C">
        <w:rPr>
          <w:rFonts w:ascii="Arial" w:hAnsi="Arial" w:cs="Arial"/>
          <w:lang w:val="hy-AM"/>
        </w:rPr>
        <w:t>ա</w:t>
      </w:r>
      <w:r w:rsidRPr="00491B1C">
        <w:rPr>
          <w:rFonts w:ascii="Arial" w:hAnsi="Arial" w:cs="Arial"/>
          <w:lang w:val="hy-AM"/>
        </w:rPr>
        <w:t xml:space="preserve">նում </w:t>
      </w:r>
      <w:r w:rsidR="003D2236" w:rsidRPr="00491B1C">
        <w:rPr>
          <w:rFonts w:ascii="Arial" w:hAnsi="Arial" w:cs="Arial"/>
          <w:lang w:val="hy-AM"/>
        </w:rPr>
        <w:t>հիշատակվու</w:t>
      </w:r>
      <w:r w:rsidRPr="00491B1C">
        <w:rPr>
          <w:rFonts w:ascii="Arial" w:hAnsi="Arial" w:cs="Arial"/>
          <w:lang w:val="hy-AM"/>
        </w:rPr>
        <w:t>մ է &lt;&lt;լոնդրա&gt;&gt; անունով վաճառատեղին,որտեղ հայ վաճառականները բացառապես անգլիական ապրանք էի</w:t>
      </w:r>
      <w:r w:rsidR="003D2236" w:rsidRPr="00491B1C">
        <w:rPr>
          <w:rFonts w:ascii="Arial" w:hAnsi="Arial" w:cs="Arial"/>
          <w:lang w:val="hy-AM"/>
        </w:rPr>
        <w:t>ն</w:t>
      </w:r>
      <w:r w:rsidRPr="00491B1C">
        <w:rPr>
          <w:rFonts w:ascii="Arial" w:hAnsi="Arial" w:cs="Arial"/>
          <w:lang w:val="hy-AM"/>
        </w:rPr>
        <w:t xml:space="preserve"> վաճառում։</w:t>
      </w:r>
    </w:p>
    <w:p w:rsidR="00347E68" w:rsidRPr="00491B1C" w:rsidRDefault="00347E68" w:rsidP="00491B1C">
      <w:pPr>
        <w:pStyle w:val="a7"/>
        <w:jc w:val="both"/>
        <w:rPr>
          <w:rFonts w:ascii="Arial" w:hAnsi="Arial" w:cs="Arial"/>
          <w:lang w:val="hy-AM"/>
        </w:rPr>
      </w:pPr>
      <w:r w:rsidRPr="00491B1C">
        <w:rPr>
          <w:rFonts w:ascii="Arial" w:hAnsi="Arial" w:cs="Arial"/>
          <w:lang w:val="hy-AM"/>
        </w:rPr>
        <w:t xml:space="preserve">Նա վկայում է,որ Եվրոպայից Հնդկաստան ու </w:t>
      </w:r>
      <w:r w:rsidR="003D2236" w:rsidRPr="00491B1C">
        <w:rPr>
          <w:rFonts w:ascii="Arial" w:hAnsi="Arial" w:cs="Arial"/>
          <w:lang w:val="hy-AM"/>
        </w:rPr>
        <w:t>Հնդկաստանի</w:t>
      </w:r>
      <w:r w:rsidRPr="00491B1C">
        <w:rPr>
          <w:rFonts w:ascii="Arial" w:hAnsi="Arial" w:cs="Arial"/>
          <w:lang w:val="hy-AM"/>
        </w:rPr>
        <w:t xml:space="preserve">ց </w:t>
      </w:r>
      <w:r w:rsidR="003D2236" w:rsidRPr="00491B1C">
        <w:rPr>
          <w:rFonts w:ascii="Arial" w:hAnsi="Arial" w:cs="Arial"/>
          <w:lang w:val="hy-AM"/>
        </w:rPr>
        <w:t>Եվրո</w:t>
      </w:r>
      <w:r w:rsidRPr="00491B1C">
        <w:rPr>
          <w:rFonts w:ascii="Arial" w:hAnsi="Arial" w:cs="Arial"/>
          <w:lang w:val="hy-AM"/>
        </w:rPr>
        <w:t>պա հայ վաճառականները մեծ քանակով ապրանքներ էին փոխադրում։</w:t>
      </w:r>
    </w:p>
    <w:p w:rsidR="00347E68" w:rsidRPr="00491B1C" w:rsidRDefault="00347E68" w:rsidP="00491B1C">
      <w:pPr>
        <w:pStyle w:val="a7"/>
        <w:jc w:val="both"/>
        <w:rPr>
          <w:rFonts w:ascii="Arial" w:hAnsi="Arial" w:cs="Arial"/>
          <w:lang w:val="hy-AM"/>
        </w:rPr>
      </w:pPr>
      <w:r w:rsidRPr="00491B1C">
        <w:rPr>
          <w:rFonts w:ascii="Arial" w:hAnsi="Arial" w:cs="Arial"/>
          <w:lang w:val="hy-AM"/>
        </w:rPr>
        <w:t>Բնավճար և աշխատանքային հ</w:t>
      </w:r>
      <w:r w:rsidR="003D2236" w:rsidRPr="00491B1C">
        <w:rPr>
          <w:rFonts w:ascii="Arial" w:hAnsi="Arial" w:cs="Arial"/>
          <w:lang w:val="hy-AM"/>
        </w:rPr>
        <w:t>ա</w:t>
      </w:r>
      <w:r w:rsidRPr="00491B1C">
        <w:rPr>
          <w:rFonts w:ascii="Arial" w:hAnsi="Arial" w:cs="Arial"/>
          <w:lang w:val="hy-AM"/>
        </w:rPr>
        <w:t xml:space="preserve">րկերից զատ </w:t>
      </w:r>
      <w:r w:rsidR="003D2236" w:rsidRPr="00491B1C">
        <w:rPr>
          <w:rFonts w:ascii="Arial" w:hAnsi="Arial" w:cs="Arial"/>
          <w:lang w:val="hy-AM"/>
        </w:rPr>
        <w:t>այլ</w:t>
      </w:r>
      <w:r w:rsidRPr="00491B1C">
        <w:rPr>
          <w:rFonts w:ascii="Arial" w:hAnsi="Arial" w:cs="Arial"/>
          <w:lang w:val="hy-AM"/>
        </w:rPr>
        <w:t xml:space="preserve">ադավաններից գանձվում էր նաև դրամական գլխահարկ &lt;&lt;ջիզյա&gt;&gt;։17-րդ դարի կեսերից յուրաքանչյուր տղամարդուց մեկ </w:t>
      </w:r>
      <w:r w:rsidR="003D2236" w:rsidRPr="00491B1C">
        <w:rPr>
          <w:rFonts w:ascii="Arial" w:hAnsi="Arial" w:cs="Arial"/>
          <w:lang w:val="hy-AM"/>
        </w:rPr>
        <w:t>մսխալ</w:t>
      </w:r>
      <w:r w:rsidRPr="00491B1C">
        <w:rPr>
          <w:rFonts w:ascii="Arial" w:hAnsi="Arial" w:cs="Arial"/>
          <w:lang w:val="hy-AM"/>
        </w:rPr>
        <w:t xml:space="preserve"> ոսկի էր առնվում։</w:t>
      </w:r>
    </w:p>
    <w:p w:rsidR="0068302B" w:rsidRPr="00491B1C" w:rsidRDefault="0068302B" w:rsidP="00491B1C">
      <w:pPr>
        <w:pStyle w:val="a7"/>
        <w:jc w:val="both"/>
        <w:rPr>
          <w:rFonts w:ascii="Arial" w:hAnsi="Arial" w:cs="Arial"/>
          <w:lang w:val="hy-AM"/>
        </w:rPr>
      </w:pPr>
      <w:r w:rsidRPr="00491B1C">
        <w:rPr>
          <w:rFonts w:ascii="Arial" w:hAnsi="Arial" w:cs="Arial"/>
          <w:lang w:val="hy-AM"/>
        </w:rPr>
        <w:t>Հայ եկեղեցու հասարակական դի</w:t>
      </w:r>
      <w:r w:rsidR="003D2236" w:rsidRPr="00491B1C">
        <w:rPr>
          <w:rFonts w:ascii="Arial" w:hAnsi="Arial" w:cs="Arial"/>
          <w:lang w:val="hy-AM"/>
        </w:rPr>
        <w:t>ր</w:t>
      </w:r>
      <w:r w:rsidRPr="00491B1C">
        <w:rPr>
          <w:rFonts w:ascii="Arial" w:hAnsi="Arial" w:cs="Arial"/>
          <w:lang w:val="hy-AM"/>
        </w:rPr>
        <w:t>ք</w:t>
      </w:r>
      <w:r w:rsidR="003D2236" w:rsidRPr="00491B1C">
        <w:rPr>
          <w:rFonts w:ascii="Arial" w:hAnsi="Arial" w:cs="Arial"/>
          <w:lang w:val="hy-AM"/>
        </w:rPr>
        <w:t>եր</w:t>
      </w:r>
      <w:r w:rsidRPr="00491B1C">
        <w:rPr>
          <w:rFonts w:ascii="Arial" w:hAnsi="Arial" w:cs="Arial"/>
          <w:lang w:val="hy-AM"/>
        </w:rPr>
        <w:t>ի ամրապնդումն ու վերանորոգ</w:t>
      </w:r>
      <w:r w:rsidR="003D2236" w:rsidRPr="00491B1C">
        <w:rPr>
          <w:rFonts w:ascii="Arial" w:hAnsi="Arial" w:cs="Arial"/>
          <w:lang w:val="hy-AM"/>
        </w:rPr>
        <w:t>չ</w:t>
      </w:r>
      <w:r w:rsidRPr="00491B1C">
        <w:rPr>
          <w:rFonts w:ascii="Arial" w:hAnsi="Arial" w:cs="Arial"/>
          <w:lang w:val="hy-AM"/>
        </w:rPr>
        <w:t>ակ</w:t>
      </w:r>
      <w:r w:rsidR="003D2236" w:rsidRPr="00491B1C">
        <w:rPr>
          <w:rFonts w:ascii="Arial" w:hAnsi="Arial" w:cs="Arial"/>
          <w:lang w:val="hy-AM"/>
        </w:rPr>
        <w:t>ա</w:t>
      </w:r>
      <w:r w:rsidRPr="00491B1C">
        <w:rPr>
          <w:rFonts w:ascii="Arial" w:hAnsi="Arial" w:cs="Arial"/>
          <w:lang w:val="hy-AM"/>
        </w:rPr>
        <w:t xml:space="preserve">ն ջանքերի </w:t>
      </w:r>
      <w:r w:rsidR="003D2236" w:rsidRPr="00491B1C">
        <w:rPr>
          <w:rFonts w:ascii="Arial" w:hAnsi="Arial" w:cs="Arial"/>
          <w:lang w:val="hy-AM"/>
        </w:rPr>
        <w:t>պատ</w:t>
      </w:r>
      <w:r w:rsidRPr="00491B1C">
        <w:rPr>
          <w:rFonts w:ascii="Arial" w:hAnsi="Arial" w:cs="Arial"/>
          <w:lang w:val="hy-AM"/>
        </w:rPr>
        <w:t>մ</w:t>
      </w:r>
      <w:r w:rsidR="003D2236" w:rsidRPr="00491B1C">
        <w:rPr>
          <w:rFonts w:ascii="Arial" w:hAnsi="Arial" w:cs="Arial"/>
          <w:lang w:val="hy-AM"/>
        </w:rPr>
        <w:t>ա</w:t>
      </w:r>
      <w:r w:rsidRPr="00491B1C">
        <w:rPr>
          <w:rFonts w:ascii="Arial" w:hAnsi="Arial" w:cs="Arial"/>
          <w:lang w:val="hy-AM"/>
        </w:rPr>
        <w:t xml:space="preserve">կան </w:t>
      </w:r>
      <w:r w:rsidR="003D2236" w:rsidRPr="00491B1C">
        <w:rPr>
          <w:rFonts w:ascii="Arial" w:hAnsi="Arial" w:cs="Arial"/>
          <w:lang w:val="hy-AM"/>
        </w:rPr>
        <w:t>նշանակությու</w:t>
      </w:r>
      <w:r w:rsidRPr="00491B1C">
        <w:rPr>
          <w:rFonts w:ascii="Arial" w:hAnsi="Arial" w:cs="Arial"/>
          <w:lang w:val="hy-AM"/>
        </w:rPr>
        <w:t xml:space="preserve">նը։Նվազ նկատելի չէին այն ջանքերը,որ ձեռնարկվում էին 17-րդ դարում ազգային եկեղեցին </w:t>
      </w:r>
      <w:r w:rsidR="000624F1" w:rsidRPr="00491B1C">
        <w:rPr>
          <w:rFonts w:ascii="Arial" w:hAnsi="Arial" w:cs="Arial"/>
          <w:lang w:val="hy-AM"/>
        </w:rPr>
        <w:t>տագն</w:t>
      </w:r>
      <w:r w:rsidRPr="00491B1C">
        <w:rPr>
          <w:rFonts w:ascii="Arial" w:hAnsi="Arial" w:cs="Arial"/>
          <w:lang w:val="hy-AM"/>
        </w:rPr>
        <w:t>ապալի վիճակից հանելու</w:t>
      </w:r>
      <w:r w:rsidR="000624F1" w:rsidRPr="00491B1C">
        <w:rPr>
          <w:rFonts w:ascii="Arial" w:hAnsi="Arial" w:cs="Arial"/>
          <w:lang w:val="hy-AM"/>
        </w:rPr>
        <w:t>,</w:t>
      </w:r>
      <w:r w:rsidRPr="00491B1C">
        <w:rPr>
          <w:rFonts w:ascii="Arial" w:hAnsi="Arial" w:cs="Arial"/>
          <w:lang w:val="hy-AM"/>
        </w:rPr>
        <w:t xml:space="preserve"> </w:t>
      </w:r>
      <w:r w:rsidR="000624F1" w:rsidRPr="00491B1C">
        <w:rPr>
          <w:rFonts w:ascii="Arial" w:hAnsi="Arial" w:cs="Arial"/>
          <w:lang w:val="hy-AM"/>
        </w:rPr>
        <w:t xml:space="preserve">հայ </w:t>
      </w:r>
      <w:r w:rsidRPr="00491B1C">
        <w:rPr>
          <w:rFonts w:ascii="Arial" w:hAnsi="Arial" w:cs="Arial"/>
          <w:lang w:val="hy-AM"/>
        </w:rPr>
        <w:t xml:space="preserve">ժողովրդի ազգային-եկեղեցական </w:t>
      </w:r>
      <w:r w:rsidR="000624F1" w:rsidRPr="00491B1C">
        <w:rPr>
          <w:rFonts w:ascii="Arial" w:hAnsi="Arial" w:cs="Arial"/>
          <w:lang w:val="hy-AM"/>
        </w:rPr>
        <w:t>միա</w:t>
      </w:r>
      <w:r w:rsidR="00B00874" w:rsidRPr="00491B1C">
        <w:rPr>
          <w:rFonts w:ascii="Arial" w:hAnsi="Arial" w:cs="Arial"/>
          <w:lang w:val="hy-AM"/>
        </w:rPr>
        <w:t>սնությունը վերականգնե</w:t>
      </w:r>
      <w:r w:rsidR="000624F1" w:rsidRPr="00491B1C">
        <w:rPr>
          <w:rFonts w:ascii="Arial" w:hAnsi="Arial" w:cs="Arial"/>
          <w:lang w:val="hy-AM"/>
        </w:rPr>
        <w:t>լ</w:t>
      </w:r>
      <w:r w:rsidR="00B00874" w:rsidRPr="00491B1C">
        <w:rPr>
          <w:rFonts w:ascii="Arial" w:hAnsi="Arial" w:cs="Arial"/>
          <w:lang w:val="hy-AM"/>
        </w:rPr>
        <w:t xml:space="preserve">ու ուղղությամբ։Վանքերը ամայացած վիճակում էին։Գրչության փոխարեն </w:t>
      </w:r>
      <w:r w:rsidR="000624F1" w:rsidRPr="00491B1C">
        <w:rPr>
          <w:rFonts w:ascii="Arial" w:hAnsi="Arial" w:cs="Arial"/>
          <w:lang w:val="hy-AM"/>
        </w:rPr>
        <w:t>վ</w:t>
      </w:r>
      <w:r w:rsidR="00B00874" w:rsidRPr="00491B1C">
        <w:rPr>
          <w:rFonts w:ascii="Arial" w:hAnsi="Arial" w:cs="Arial"/>
          <w:lang w:val="hy-AM"/>
        </w:rPr>
        <w:t xml:space="preserve">անքերը տարված էին սեփական գույքերը բազմացնելու,սեփական ոչխարների հոտերը աճեցնելու հոգսով։Հոգևորականությունը,լքելով հոգևոր պարտավորությունները,անց էին կացնում իրենց օրերը հեշտասիրությամբ ու զվարճությամբ,գինարբությամբ,աշխարհիկ կատակներով ու </w:t>
      </w:r>
      <w:r w:rsidR="00562B6E" w:rsidRPr="00491B1C">
        <w:rPr>
          <w:rFonts w:ascii="Arial" w:hAnsi="Arial" w:cs="Arial"/>
          <w:lang w:val="hy-AM"/>
        </w:rPr>
        <w:t>խրախճանքով։Ի</w:t>
      </w:r>
      <w:r w:rsidR="00B00874" w:rsidRPr="00491B1C">
        <w:rPr>
          <w:rFonts w:ascii="Arial" w:hAnsi="Arial" w:cs="Arial"/>
          <w:lang w:val="hy-AM"/>
        </w:rPr>
        <w:t xml:space="preserve">շխանների պես,նրանցից  ոմանք կրում էին սուր ու հրազեն։Սրանք տիրանում էին </w:t>
      </w:r>
      <w:r w:rsidR="000624F1" w:rsidRPr="00491B1C">
        <w:rPr>
          <w:rFonts w:ascii="Arial" w:hAnsi="Arial" w:cs="Arial"/>
          <w:lang w:val="hy-AM"/>
        </w:rPr>
        <w:t>տանուտերեր</w:t>
      </w:r>
      <w:r w:rsidR="00B00874" w:rsidRPr="00491B1C">
        <w:rPr>
          <w:rFonts w:ascii="Arial" w:hAnsi="Arial" w:cs="Arial"/>
          <w:lang w:val="hy-AM"/>
        </w:rPr>
        <w:t>ի ու մելիքների պաշտոններին։</w:t>
      </w:r>
    </w:p>
    <w:p w:rsidR="00B00874" w:rsidRPr="00491B1C" w:rsidRDefault="00B00874" w:rsidP="00491B1C">
      <w:pPr>
        <w:pStyle w:val="a7"/>
        <w:jc w:val="both"/>
        <w:rPr>
          <w:rFonts w:ascii="Arial" w:hAnsi="Arial" w:cs="Arial"/>
          <w:lang w:val="hy-AM"/>
        </w:rPr>
      </w:pPr>
      <w:r w:rsidRPr="00491B1C">
        <w:rPr>
          <w:rFonts w:ascii="Arial" w:hAnsi="Arial" w:cs="Arial"/>
          <w:lang w:val="hy-AM"/>
        </w:rPr>
        <w:t>16-17-րդ դդ</w:t>
      </w:r>
      <w:r w:rsidRPr="00491B1C">
        <w:rPr>
          <w:rFonts w:ascii="Cambria Math" w:hAnsi="Cambria Math" w:cs="Cambria Math"/>
          <w:lang w:val="hy-AM"/>
        </w:rPr>
        <w:t>․</w:t>
      </w:r>
      <w:r w:rsidRPr="00491B1C">
        <w:rPr>
          <w:rFonts w:ascii="Arial" w:hAnsi="Arial" w:cs="Arial"/>
          <w:lang w:val="hy-AM"/>
        </w:rPr>
        <w:t xml:space="preserve"> Էջմիածնի հայրապետական աթոռի վրա բազմում էին մի քանի կաթողիկոսներ։Կենդանի էր  Առաքել կաթողիոկսը,երբ ձեռնադրվեց Դավիթը,որին աթոռակից դարձան Մելիքսեթը,</w:t>
      </w:r>
      <w:r w:rsidR="005D5223" w:rsidRPr="00491B1C">
        <w:rPr>
          <w:rFonts w:ascii="Arial" w:hAnsi="Arial" w:cs="Arial"/>
          <w:lang w:val="hy-AM"/>
        </w:rPr>
        <w:t>Սրապիո</w:t>
      </w:r>
      <w:r w:rsidRPr="00491B1C">
        <w:rPr>
          <w:rFonts w:ascii="Arial" w:hAnsi="Arial" w:cs="Arial"/>
          <w:lang w:val="hy-AM"/>
        </w:rPr>
        <w:t>նը,Սահակը և Ավետիսը։</w:t>
      </w:r>
    </w:p>
    <w:p w:rsidR="00B00874" w:rsidRPr="00491B1C" w:rsidRDefault="00B00874" w:rsidP="00491B1C">
      <w:pPr>
        <w:pStyle w:val="a7"/>
        <w:jc w:val="both"/>
        <w:rPr>
          <w:rFonts w:ascii="Arial" w:hAnsi="Arial" w:cs="Arial"/>
          <w:lang w:val="hy-AM"/>
        </w:rPr>
      </w:pPr>
      <w:r w:rsidRPr="00491B1C">
        <w:rPr>
          <w:rFonts w:ascii="Arial" w:hAnsi="Arial" w:cs="Arial"/>
          <w:lang w:val="hy-AM"/>
        </w:rPr>
        <w:t xml:space="preserve">Վանական կարգերի </w:t>
      </w:r>
      <w:r w:rsidR="000624F1" w:rsidRPr="00491B1C">
        <w:rPr>
          <w:rFonts w:ascii="Arial" w:hAnsi="Arial" w:cs="Arial"/>
          <w:lang w:val="hy-AM"/>
        </w:rPr>
        <w:t>չ</w:t>
      </w:r>
      <w:r w:rsidRPr="00491B1C">
        <w:rPr>
          <w:rFonts w:ascii="Arial" w:hAnsi="Arial" w:cs="Arial"/>
          <w:lang w:val="hy-AM"/>
        </w:rPr>
        <w:t>արափոխումը աշխուժացնում էր աղ</w:t>
      </w:r>
      <w:r w:rsidR="000624F1" w:rsidRPr="00491B1C">
        <w:rPr>
          <w:rFonts w:ascii="Arial" w:hAnsi="Arial" w:cs="Arial"/>
          <w:lang w:val="hy-AM"/>
        </w:rPr>
        <w:t>անդավորութ</w:t>
      </w:r>
      <w:r w:rsidRPr="00491B1C">
        <w:rPr>
          <w:rFonts w:ascii="Arial" w:hAnsi="Arial" w:cs="Arial"/>
          <w:lang w:val="hy-AM"/>
        </w:rPr>
        <w:t>յ</w:t>
      </w:r>
      <w:r w:rsidR="000624F1" w:rsidRPr="00491B1C">
        <w:rPr>
          <w:rFonts w:ascii="Arial" w:hAnsi="Arial" w:cs="Arial"/>
          <w:lang w:val="hy-AM"/>
        </w:rPr>
        <w:t>ա</w:t>
      </w:r>
      <w:r w:rsidRPr="00491B1C">
        <w:rPr>
          <w:rFonts w:ascii="Arial" w:hAnsi="Arial" w:cs="Arial"/>
          <w:lang w:val="hy-AM"/>
        </w:rPr>
        <w:t>ն օջախները։</w:t>
      </w:r>
    </w:p>
    <w:p w:rsidR="00B00874" w:rsidRPr="00491B1C" w:rsidRDefault="00B00874" w:rsidP="00491B1C">
      <w:pPr>
        <w:pStyle w:val="a7"/>
        <w:jc w:val="both"/>
        <w:rPr>
          <w:rFonts w:ascii="Arial" w:hAnsi="Arial" w:cs="Arial"/>
          <w:lang w:val="hy-AM"/>
        </w:rPr>
      </w:pPr>
      <w:r w:rsidRPr="00491B1C">
        <w:rPr>
          <w:rFonts w:ascii="Arial" w:hAnsi="Arial" w:cs="Arial"/>
          <w:lang w:val="hy-AM"/>
        </w:rPr>
        <w:t>1606-1620թթ</w:t>
      </w:r>
      <w:r w:rsidRPr="00491B1C">
        <w:rPr>
          <w:rFonts w:ascii="Cambria Math" w:hAnsi="Cambria Math" w:cs="Cambria Math"/>
          <w:lang w:val="hy-AM"/>
        </w:rPr>
        <w:t>․</w:t>
      </w:r>
      <w:r w:rsidRPr="00491B1C">
        <w:rPr>
          <w:rFonts w:ascii="Arial" w:hAnsi="Arial" w:cs="Arial"/>
          <w:lang w:val="hy-AM"/>
        </w:rPr>
        <w:t xml:space="preserve"> Արցախում տարածված էր Մեխլու անունով ուտիացի </w:t>
      </w:r>
      <w:r w:rsidR="000624F1" w:rsidRPr="00491B1C">
        <w:rPr>
          <w:rFonts w:ascii="Arial" w:hAnsi="Arial" w:cs="Arial"/>
          <w:lang w:val="hy-AM"/>
        </w:rPr>
        <w:t>վան</w:t>
      </w:r>
      <w:r w:rsidRPr="00491B1C">
        <w:rPr>
          <w:rFonts w:ascii="Arial" w:hAnsi="Arial" w:cs="Arial"/>
          <w:lang w:val="hy-AM"/>
        </w:rPr>
        <w:t>ակ</w:t>
      </w:r>
      <w:r w:rsidR="000624F1" w:rsidRPr="00491B1C">
        <w:rPr>
          <w:rFonts w:ascii="Arial" w:hAnsi="Arial" w:cs="Arial"/>
          <w:lang w:val="hy-AM"/>
        </w:rPr>
        <w:t>ա</w:t>
      </w:r>
      <w:r w:rsidRPr="00491B1C">
        <w:rPr>
          <w:rFonts w:ascii="Arial" w:hAnsi="Arial" w:cs="Arial"/>
          <w:lang w:val="hy-AM"/>
        </w:rPr>
        <w:t xml:space="preserve">նի շարժումը։Մեխլուն </w:t>
      </w:r>
      <w:r w:rsidR="000624F1" w:rsidRPr="00491B1C">
        <w:rPr>
          <w:rFonts w:ascii="Arial" w:hAnsi="Arial" w:cs="Arial"/>
          <w:lang w:val="hy-AM"/>
        </w:rPr>
        <w:t>սարկավագ</w:t>
      </w:r>
      <w:r w:rsidRPr="00491B1C">
        <w:rPr>
          <w:rFonts w:ascii="Arial" w:hAnsi="Arial" w:cs="Arial"/>
          <w:lang w:val="hy-AM"/>
        </w:rPr>
        <w:t>ի աստիճան էր ստացել Գանձասարի վանքում։</w:t>
      </w:r>
      <w:r w:rsidR="000624F1" w:rsidRPr="00491B1C">
        <w:rPr>
          <w:rFonts w:ascii="Arial" w:hAnsi="Arial" w:cs="Arial"/>
          <w:lang w:val="hy-AM"/>
        </w:rPr>
        <w:t>Մեխլու</w:t>
      </w:r>
      <w:r w:rsidR="009918B9" w:rsidRPr="00491B1C">
        <w:rPr>
          <w:rFonts w:ascii="Arial" w:hAnsi="Arial" w:cs="Arial"/>
          <w:lang w:val="hy-AM"/>
        </w:rPr>
        <w:t xml:space="preserve">ի քարոզները </w:t>
      </w:r>
      <w:r w:rsidR="000624F1" w:rsidRPr="00491B1C">
        <w:rPr>
          <w:rFonts w:ascii="Arial" w:hAnsi="Arial" w:cs="Arial"/>
          <w:lang w:val="hy-AM"/>
        </w:rPr>
        <w:t>հանդիպ</w:t>
      </w:r>
      <w:r w:rsidR="009918B9" w:rsidRPr="00491B1C">
        <w:rPr>
          <w:rFonts w:ascii="Arial" w:hAnsi="Arial" w:cs="Arial"/>
          <w:lang w:val="hy-AM"/>
        </w:rPr>
        <w:t xml:space="preserve">եցին եկեղեցական ու աշխարհիկ </w:t>
      </w:r>
      <w:r w:rsidR="000624F1" w:rsidRPr="00491B1C">
        <w:rPr>
          <w:rFonts w:ascii="Arial" w:hAnsi="Arial" w:cs="Arial"/>
          <w:lang w:val="hy-AM"/>
        </w:rPr>
        <w:t>կալվածատերեր</w:t>
      </w:r>
      <w:r w:rsidR="009918B9" w:rsidRPr="00491B1C">
        <w:rPr>
          <w:rFonts w:ascii="Arial" w:hAnsi="Arial" w:cs="Arial"/>
          <w:lang w:val="hy-AM"/>
        </w:rPr>
        <w:t xml:space="preserve">ի </w:t>
      </w:r>
      <w:r w:rsidR="000624F1" w:rsidRPr="00491B1C">
        <w:rPr>
          <w:rFonts w:ascii="Arial" w:hAnsi="Arial" w:cs="Arial"/>
          <w:lang w:val="hy-AM"/>
        </w:rPr>
        <w:t>թշ</w:t>
      </w:r>
      <w:r w:rsidR="009918B9" w:rsidRPr="00491B1C">
        <w:rPr>
          <w:rFonts w:ascii="Arial" w:hAnsi="Arial" w:cs="Arial"/>
          <w:lang w:val="hy-AM"/>
        </w:rPr>
        <w:t>ն</w:t>
      </w:r>
      <w:r w:rsidR="000624F1" w:rsidRPr="00491B1C">
        <w:rPr>
          <w:rFonts w:ascii="Arial" w:hAnsi="Arial" w:cs="Arial"/>
          <w:lang w:val="hy-AM"/>
        </w:rPr>
        <w:t>ա</w:t>
      </w:r>
      <w:r w:rsidR="009918B9" w:rsidRPr="00491B1C">
        <w:rPr>
          <w:rFonts w:ascii="Arial" w:hAnsi="Arial" w:cs="Arial"/>
          <w:lang w:val="hy-AM"/>
        </w:rPr>
        <w:t xml:space="preserve">միներին։Մեխլուն անցնում է Երևանի կողմերը՝շատ հետնորդներ գտնելով Արևելյան </w:t>
      </w:r>
      <w:r w:rsidR="000624F1" w:rsidRPr="00491B1C">
        <w:rPr>
          <w:rFonts w:ascii="Arial" w:hAnsi="Arial" w:cs="Arial"/>
          <w:lang w:val="hy-AM"/>
        </w:rPr>
        <w:t>Հայաստանի</w:t>
      </w:r>
      <w:r w:rsidR="009918B9" w:rsidRPr="00491B1C">
        <w:rPr>
          <w:rFonts w:ascii="Arial" w:hAnsi="Arial" w:cs="Arial"/>
          <w:lang w:val="hy-AM"/>
        </w:rPr>
        <w:t xml:space="preserve"> հայ և այլազգի գեղջուկների մեջ։Մեխլուն </w:t>
      </w:r>
      <w:r w:rsidR="000624F1" w:rsidRPr="00491B1C">
        <w:rPr>
          <w:rFonts w:ascii="Arial" w:hAnsi="Arial" w:cs="Arial"/>
          <w:lang w:val="hy-AM"/>
        </w:rPr>
        <w:t>վ</w:t>
      </w:r>
      <w:r w:rsidR="009918B9" w:rsidRPr="00491B1C">
        <w:rPr>
          <w:rFonts w:ascii="Arial" w:hAnsi="Arial" w:cs="Arial"/>
          <w:lang w:val="hy-AM"/>
        </w:rPr>
        <w:t>կ</w:t>
      </w:r>
      <w:r w:rsidR="000624F1" w:rsidRPr="00491B1C">
        <w:rPr>
          <w:rFonts w:ascii="Arial" w:hAnsi="Arial" w:cs="Arial"/>
          <w:lang w:val="hy-AM"/>
        </w:rPr>
        <w:t>ա</w:t>
      </w:r>
      <w:r w:rsidR="009918B9" w:rsidRPr="00491B1C">
        <w:rPr>
          <w:rFonts w:ascii="Arial" w:hAnsi="Arial" w:cs="Arial"/>
          <w:lang w:val="hy-AM"/>
        </w:rPr>
        <w:t xml:space="preserve">յում էր,որ սևագլուխ սպանողներն &lt;&lt;էն կայնքում&gt;&gt; արժանանալու են </w:t>
      </w:r>
      <w:r w:rsidR="00562B6E" w:rsidRPr="00491B1C">
        <w:rPr>
          <w:rFonts w:ascii="Arial" w:hAnsi="Arial" w:cs="Arial"/>
          <w:lang w:val="hy-AM"/>
        </w:rPr>
        <w:t>արքայութ</w:t>
      </w:r>
      <w:r w:rsidR="009918B9" w:rsidRPr="00491B1C">
        <w:rPr>
          <w:rFonts w:ascii="Arial" w:hAnsi="Arial" w:cs="Arial"/>
          <w:lang w:val="hy-AM"/>
        </w:rPr>
        <w:t>յ</w:t>
      </w:r>
      <w:r w:rsidR="00562B6E" w:rsidRPr="00491B1C">
        <w:rPr>
          <w:rFonts w:ascii="Arial" w:hAnsi="Arial" w:cs="Arial"/>
          <w:lang w:val="hy-AM"/>
        </w:rPr>
        <w:t>ա</w:t>
      </w:r>
      <w:r w:rsidR="009918B9" w:rsidRPr="00491B1C">
        <w:rPr>
          <w:rFonts w:ascii="Arial" w:hAnsi="Arial" w:cs="Arial"/>
          <w:lang w:val="hy-AM"/>
        </w:rPr>
        <w:t xml:space="preserve">ն։Գնալով աճում էին </w:t>
      </w:r>
      <w:r w:rsidR="000624F1" w:rsidRPr="00491B1C">
        <w:rPr>
          <w:rFonts w:ascii="Arial" w:hAnsi="Arial" w:cs="Arial"/>
          <w:lang w:val="hy-AM"/>
        </w:rPr>
        <w:t>Մեխլ</w:t>
      </w:r>
      <w:r w:rsidR="009918B9" w:rsidRPr="00491B1C">
        <w:rPr>
          <w:rFonts w:ascii="Arial" w:hAnsi="Arial" w:cs="Arial"/>
          <w:lang w:val="hy-AM"/>
        </w:rPr>
        <w:t>ուի հետևորդների թիվը։</w:t>
      </w:r>
    </w:p>
    <w:p w:rsidR="009918B9" w:rsidRPr="00491B1C" w:rsidRDefault="009918B9" w:rsidP="00491B1C">
      <w:pPr>
        <w:pStyle w:val="a7"/>
        <w:jc w:val="both"/>
        <w:rPr>
          <w:rFonts w:ascii="Arial" w:hAnsi="Arial" w:cs="Arial"/>
          <w:lang w:val="hy-AM"/>
        </w:rPr>
      </w:pPr>
      <w:r w:rsidRPr="00491B1C">
        <w:rPr>
          <w:rFonts w:ascii="Arial" w:hAnsi="Arial" w:cs="Arial"/>
          <w:lang w:val="hy-AM"/>
        </w:rPr>
        <w:t xml:space="preserve">Մեխլուի քարոզների մեջ խաղացվում էին քրիստոնեական և </w:t>
      </w:r>
      <w:r w:rsidR="000624F1" w:rsidRPr="00491B1C">
        <w:rPr>
          <w:rFonts w:ascii="Arial" w:hAnsi="Arial" w:cs="Arial"/>
          <w:lang w:val="hy-AM"/>
        </w:rPr>
        <w:t>մուսուլման</w:t>
      </w:r>
      <w:r w:rsidRPr="00491B1C">
        <w:rPr>
          <w:rFonts w:ascii="Arial" w:hAnsi="Arial" w:cs="Arial"/>
          <w:lang w:val="hy-AM"/>
        </w:rPr>
        <w:t>ակ</w:t>
      </w:r>
      <w:r w:rsidR="000624F1" w:rsidRPr="00491B1C">
        <w:rPr>
          <w:rFonts w:ascii="Arial" w:hAnsi="Arial" w:cs="Arial"/>
          <w:lang w:val="hy-AM"/>
        </w:rPr>
        <w:t>ա</w:t>
      </w:r>
      <w:r w:rsidRPr="00491B1C">
        <w:rPr>
          <w:rFonts w:ascii="Arial" w:hAnsi="Arial" w:cs="Arial"/>
          <w:lang w:val="hy-AM"/>
        </w:rPr>
        <w:t>ն աղանդների հայացքները։Մեխլուն հանդես էր գալիս քողարկված դեմքով</w:t>
      </w:r>
      <w:r w:rsidRPr="00491B1C">
        <w:rPr>
          <w:rFonts w:ascii="Cambria Math" w:hAnsi="Cambria Math" w:cs="Cambria Math"/>
          <w:lang w:val="hy-AM"/>
        </w:rPr>
        <w:t>․</w:t>
      </w:r>
      <w:r w:rsidRPr="00491B1C">
        <w:rPr>
          <w:rFonts w:ascii="Arial" w:hAnsi="Arial" w:cs="Arial"/>
          <w:lang w:val="hy-AM"/>
        </w:rPr>
        <w:t xml:space="preserve">շուռ տված վեղարով ծածկում էր իր </w:t>
      </w:r>
      <w:r w:rsidR="005D5223" w:rsidRPr="00491B1C">
        <w:rPr>
          <w:rFonts w:ascii="Arial" w:hAnsi="Arial" w:cs="Arial"/>
          <w:lang w:val="hy-AM"/>
        </w:rPr>
        <w:t>երեսը։Շքեղազգեստ</w:t>
      </w:r>
      <w:r w:rsidRPr="00491B1C">
        <w:rPr>
          <w:rFonts w:ascii="Arial" w:hAnsi="Arial" w:cs="Arial"/>
          <w:lang w:val="hy-AM"/>
        </w:rPr>
        <w:t xml:space="preserve"> </w:t>
      </w:r>
      <w:r w:rsidR="000624F1" w:rsidRPr="00491B1C">
        <w:rPr>
          <w:rFonts w:ascii="Arial" w:hAnsi="Arial" w:cs="Arial"/>
          <w:lang w:val="hy-AM"/>
        </w:rPr>
        <w:t>վանակ</w:t>
      </w:r>
      <w:r w:rsidRPr="00491B1C">
        <w:rPr>
          <w:rFonts w:ascii="Arial" w:hAnsi="Arial" w:cs="Arial"/>
          <w:lang w:val="hy-AM"/>
        </w:rPr>
        <w:t xml:space="preserve">աններից տարբերվելու համար նա կրում էր </w:t>
      </w:r>
      <w:r w:rsidR="000624F1" w:rsidRPr="00491B1C">
        <w:rPr>
          <w:rFonts w:ascii="Arial" w:hAnsi="Arial" w:cs="Arial"/>
          <w:lang w:val="hy-AM"/>
        </w:rPr>
        <w:t>երկու</w:t>
      </w:r>
      <w:r w:rsidRPr="00491B1C">
        <w:rPr>
          <w:rFonts w:ascii="Arial" w:hAnsi="Arial" w:cs="Arial"/>
          <w:lang w:val="hy-AM"/>
        </w:rPr>
        <w:t xml:space="preserve"> մեխով ամրացած այծի մազից հյուսված փալաս,դրա </w:t>
      </w:r>
      <w:r w:rsidR="000624F1" w:rsidRPr="00491B1C">
        <w:rPr>
          <w:rFonts w:ascii="Arial" w:hAnsi="Arial" w:cs="Arial"/>
          <w:lang w:val="hy-AM"/>
        </w:rPr>
        <w:t>հ</w:t>
      </w:r>
      <w:r w:rsidRPr="00491B1C">
        <w:rPr>
          <w:rFonts w:ascii="Arial" w:hAnsi="Arial" w:cs="Arial"/>
          <w:lang w:val="hy-AM"/>
        </w:rPr>
        <w:t>ամ</w:t>
      </w:r>
      <w:r w:rsidR="000624F1" w:rsidRPr="00491B1C">
        <w:rPr>
          <w:rFonts w:ascii="Arial" w:hAnsi="Arial" w:cs="Arial"/>
          <w:lang w:val="hy-AM"/>
        </w:rPr>
        <w:t>ա</w:t>
      </w:r>
      <w:r w:rsidRPr="00491B1C">
        <w:rPr>
          <w:rFonts w:ascii="Arial" w:hAnsi="Arial" w:cs="Arial"/>
          <w:lang w:val="hy-AM"/>
        </w:rPr>
        <w:t xml:space="preserve">ր էլ </w:t>
      </w:r>
      <w:r w:rsidR="000624F1" w:rsidRPr="00491B1C">
        <w:rPr>
          <w:rFonts w:ascii="Arial" w:hAnsi="Arial" w:cs="Arial"/>
          <w:lang w:val="hy-AM"/>
        </w:rPr>
        <w:t>ն</w:t>
      </w:r>
      <w:r w:rsidRPr="00491B1C">
        <w:rPr>
          <w:rFonts w:ascii="Arial" w:hAnsi="Arial" w:cs="Arial"/>
          <w:lang w:val="hy-AM"/>
        </w:rPr>
        <w:t>ր</w:t>
      </w:r>
      <w:r w:rsidR="000624F1" w:rsidRPr="00491B1C">
        <w:rPr>
          <w:rFonts w:ascii="Arial" w:hAnsi="Arial" w:cs="Arial"/>
          <w:lang w:val="hy-AM"/>
        </w:rPr>
        <w:t>ա</w:t>
      </w:r>
      <w:r w:rsidRPr="00491B1C">
        <w:rPr>
          <w:rFonts w:ascii="Arial" w:hAnsi="Arial" w:cs="Arial"/>
          <w:lang w:val="hy-AM"/>
        </w:rPr>
        <w:t>ն &lt;&lt;Մեխլու&gt;&gt; անունն էին տվել։</w:t>
      </w:r>
    </w:p>
    <w:p w:rsidR="007D700C" w:rsidRPr="00491B1C" w:rsidRDefault="009918B9" w:rsidP="00491B1C">
      <w:pPr>
        <w:pStyle w:val="a7"/>
        <w:jc w:val="both"/>
        <w:rPr>
          <w:rFonts w:ascii="Arial" w:hAnsi="Arial" w:cs="Arial"/>
          <w:lang w:val="hy-AM"/>
        </w:rPr>
      </w:pPr>
      <w:r w:rsidRPr="00491B1C">
        <w:rPr>
          <w:rFonts w:ascii="Arial" w:hAnsi="Arial" w:cs="Arial"/>
          <w:lang w:val="hy-AM"/>
        </w:rPr>
        <w:t xml:space="preserve">Նոր ջուղայում հայտնի դարձավ Թումիկի հետ կապված նոր աղանդը։Թումիկի հետնորդները ժխտում էին եկեղեցու բոլոր յոթ </w:t>
      </w:r>
      <w:r w:rsidR="000624F1" w:rsidRPr="00491B1C">
        <w:rPr>
          <w:rFonts w:ascii="Arial" w:hAnsi="Arial" w:cs="Arial"/>
          <w:lang w:val="hy-AM"/>
        </w:rPr>
        <w:t>խ</w:t>
      </w:r>
      <w:r w:rsidRPr="00491B1C">
        <w:rPr>
          <w:rFonts w:ascii="Arial" w:hAnsi="Arial" w:cs="Arial"/>
          <w:lang w:val="hy-AM"/>
        </w:rPr>
        <w:t>որհուրդները,Քր</w:t>
      </w:r>
      <w:r w:rsidR="000624F1" w:rsidRPr="00491B1C">
        <w:rPr>
          <w:rFonts w:ascii="Arial" w:hAnsi="Arial" w:cs="Arial"/>
          <w:lang w:val="hy-AM"/>
        </w:rPr>
        <w:t>իս</w:t>
      </w:r>
      <w:r w:rsidRPr="00491B1C">
        <w:rPr>
          <w:rFonts w:ascii="Arial" w:hAnsi="Arial" w:cs="Arial"/>
          <w:lang w:val="hy-AM"/>
        </w:rPr>
        <w:t xml:space="preserve">տոսի </w:t>
      </w:r>
      <w:r w:rsidR="000624F1" w:rsidRPr="00491B1C">
        <w:rPr>
          <w:rFonts w:ascii="Arial" w:hAnsi="Arial" w:cs="Arial"/>
          <w:lang w:val="hy-AM"/>
        </w:rPr>
        <w:t>աստ</w:t>
      </w:r>
      <w:r w:rsidRPr="00491B1C">
        <w:rPr>
          <w:rFonts w:ascii="Arial" w:hAnsi="Arial" w:cs="Arial"/>
          <w:lang w:val="hy-AM"/>
        </w:rPr>
        <w:t>վ</w:t>
      </w:r>
      <w:r w:rsidR="000624F1" w:rsidRPr="00491B1C">
        <w:rPr>
          <w:rFonts w:ascii="Arial" w:hAnsi="Arial" w:cs="Arial"/>
          <w:lang w:val="hy-AM"/>
        </w:rPr>
        <w:t>ա</w:t>
      </w:r>
      <w:r w:rsidR="00562B6E" w:rsidRPr="00491B1C">
        <w:rPr>
          <w:rFonts w:ascii="Arial" w:hAnsi="Arial" w:cs="Arial"/>
          <w:lang w:val="hy-AM"/>
        </w:rPr>
        <w:t>ծութ</w:t>
      </w:r>
      <w:r w:rsidRPr="00491B1C">
        <w:rPr>
          <w:rFonts w:ascii="Arial" w:hAnsi="Arial" w:cs="Arial"/>
          <w:lang w:val="hy-AM"/>
        </w:rPr>
        <w:t>յ</w:t>
      </w:r>
      <w:r w:rsidR="00562B6E" w:rsidRPr="00491B1C">
        <w:rPr>
          <w:rFonts w:ascii="Arial" w:hAnsi="Arial" w:cs="Arial"/>
          <w:lang w:val="hy-AM"/>
        </w:rPr>
        <w:t>ա</w:t>
      </w:r>
      <w:r w:rsidRPr="00491B1C">
        <w:rPr>
          <w:rFonts w:ascii="Arial" w:hAnsi="Arial" w:cs="Arial"/>
          <w:lang w:val="hy-AM"/>
        </w:rPr>
        <w:t xml:space="preserve">ն,մեռելների </w:t>
      </w:r>
      <w:r w:rsidR="007443F0" w:rsidRPr="00491B1C">
        <w:rPr>
          <w:rFonts w:ascii="Arial" w:hAnsi="Arial" w:cs="Arial"/>
          <w:lang w:val="hy-AM"/>
        </w:rPr>
        <w:t>հարության և վերջին դատաստանի առասպելները։</w:t>
      </w:r>
    </w:p>
    <w:p w:rsidR="0071772A" w:rsidRPr="00491B1C" w:rsidRDefault="007443F0" w:rsidP="00491B1C">
      <w:pPr>
        <w:pStyle w:val="a7"/>
        <w:jc w:val="both"/>
        <w:rPr>
          <w:rFonts w:ascii="Arial" w:hAnsi="Arial" w:cs="Arial"/>
          <w:lang w:val="hy-AM"/>
        </w:rPr>
      </w:pPr>
      <w:r w:rsidRPr="00491B1C">
        <w:rPr>
          <w:rFonts w:ascii="Arial" w:hAnsi="Arial" w:cs="Arial"/>
          <w:lang w:val="hy-AM"/>
        </w:rPr>
        <w:t xml:space="preserve">Թումիկի աղանդին վերջ </w:t>
      </w:r>
      <w:r w:rsidR="000624F1" w:rsidRPr="00491B1C">
        <w:rPr>
          <w:rFonts w:ascii="Arial" w:hAnsi="Arial" w:cs="Arial"/>
          <w:lang w:val="hy-AM"/>
        </w:rPr>
        <w:t>դնել</w:t>
      </w:r>
      <w:r w:rsidRPr="00491B1C">
        <w:rPr>
          <w:rFonts w:ascii="Arial" w:hAnsi="Arial" w:cs="Arial"/>
          <w:lang w:val="hy-AM"/>
        </w:rPr>
        <w:t xml:space="preserve">ու համար Նոր </w:t>
      </w:r>
      <w:r w:rsidR="000624F1" w:rsidRPr="00491B1C">
        <w:rPr>
          <w:rFonts w:ascii="Arial" w:hAnsi="Arial" w:cs="Arial"/>
          <w:lang w:val="hy-AM"/>
        </w:rPr>
        <w:t>Ջ</w:t>
      </w:r>
      <w:r w:rsidRPr="00491B1C">
        <w:rPr>
          <w:rFonts w:ascii="Arial" w:hAnsi="Arial" w:cs="Arial"/>
          <w:lang w:val="hy-AM"/>
        </w:rPr>
        <w:t xml:space="preserve">ուղայի առաջնորդ Խաչատուր </w:t>
      </w:r>
      <w:r w:rsidR="00562B6E" w:rsidRPr="00491B1C">
        <w:rPr>
          <w:rFonts w:ascii="Arial" w:hAnsi="Arial" w:cs="Arial"/>
          <w:lang w:val="hy-AM"/>
        </w:rPr>
        <w:t>Կեսարացին</w:t>
      </w:r>
      <w:r w:rsidRPr="00491B1C">
        <w:rPr>
          <w:rFonts w:ascii="Arial" w:hAnsi="Arial" w:cs="Arial"/>
          <w:lang w:val="hy-AM"/>
        </w:rPr>
        <w:t xml:space="preserve"> 1642թ</w:t>
      </w:r>
      <w:r w:rsidRPr="00491B1C">
        <w:rPr>
          <w:rFonts w:ascii="Cambria Math" w:hAnsi="Cambria Math" w:cs="Cambria Math"/>
          <w:lang w:val="hy-AM"/>
        </w:rPr>
        <w:t>․</w:t>
      </w:r>
      <w:r w:rsidRPr="00491B1C">
        <w:rPr>
          <w:rFonts w:ascii="Arial" w:hAnsi="Arial" w:cs="Arial"/>
          <w:lang w:val="hy-AM"/>
        </w:rPr>
        <w:t xml:space="preserve"> եկ</w:t>
      </w:r>
      <w:r w:rsidR="00562B6E" w:rsidRPr="00491B1C">
        <w:rPr>
          <w:rFonts w:ascii="Arial" w:hAnsi="Arial" w:cs="Arial"/>
          <w:lang w:val="hy-AM"/>
        </w:rPr>
        <w:t>ե</w:t>
      </w:r>
      <w:r w:rsidRPr="00491B1C">
        <w:rPr>
          <w:rFonts w:ascii="Arial" w:hAnsi="Arial" w:cs="Arial"/>
          <w:lang w:val="hy-AM"/>
        </w:rPr>
        <w:t xml:space="preserve">ղեցականների </w:t>
      </w:r>
      <w:r w:rsidR="000624F1" w:rsidRPr="00491B1C">
        <w:rPr>
          <w:rFonts w:ascii="Arial" w:hAnsi="Arial" w:cs="Arial"/>
          <w:lang w:val="hy-AM"/>
        </w:rPr>
        <w:t>աշխարհ</w:t>
      </w:r>
      <w:r w:rsidRPr="00491B1C">
        <w:rPr>
          <w:rFonts w:ascii="Arial" w:hAnsi="Arial" w:cs="Arial"/>
          <w:lang w:val="hy-AM"/>
        </w:rPr>
        <w:t>ակ</w:t>
      </w:r>
      <w:r w:rsidR="000624F1" w:rsidRPr="00491B1C">
        <w:rPr>
          <w:rFonts w:ascii="Arial" w:hAnsi="Arial" w:cs="Arial"/>
          <w:lang w:val="hy-AM"/>
        </w:rPr>
        <w:t>ա</w:t>
      </w:r>
      <w:r w:rsidRPr="00491B1C">
        <w:rPr>
          <w:rFonts w:ascii="Arial" w:hAnsi="Arial" w:cs="Arial"/>
          <w:lang w:val="hy-AM"/>
        </w:rPr>
        <w:t xml:space="preserve">լների կրոնաժողով գումարեց Նոր Ջուղայում և բանադրեց </w:t>
      </w:r>
      <w:r w:rsidR="00562B6E" w:rsidRPr="00491B1C">
        <w:rPr>
          <w:rFonts w:ascii="Arial" w:hAnsi="Arial" w:cs="Arial"/>
          <w:lang w:val="hy-AM"/>
        </w:rPr>
        <w:t>Թ</w:t>
      </w:r>
      <w:r w:rsidRPr="00491B1C">
        <w:rPr>
          <w:rFonts w:ascii="Arial" w:hAnsi="Arial" w:cs="Arial"/>
          <w:lang w:val="hy-AM"/>
        </w:rPr>
        <w:t>ումիկին։</w:t>
      </w:r>
    </w:p>
    <w:p w:rsidR="007443F0" w:rsidRPr="00491B1C" w:rsidRDefault="007443F0" w:rsidP="00491B1C">
      <w:pPr>
        <w:pStyle w:val="a7"/>
        <w:jc w:val="both"/>
        <w:rPr>
          <w:rFonts w:ascii="Arial" w:hAnsi="Arial" w:cs="Arial"/>
          <w:lang w:val="hy-AM"/>
        </w:rPr>
      </w:pPr>
      <w:r w:rsidRPr="00491B1C">
        <w:rPr>
          <w:rFonts w:ascii="Arial" w:hAnsi="Arial" w:cs="Arial"/>
          <w:lang w:val="hy-AM"/>
        </w:rPr>
        <w:t>Անապատական</w:t>
      </w:r>
      <w:r w:rsidR="000624F1" w:rsidRPr="00491B1C">
        <w:rPr>
          <w:rFonts w:ascii="Arial" w:hAnsi="Arial" w:cs="Arial"/>
          <w:lang w:val="hy-AM"/>
        </w:rPr>
        <w:t>ն</w:t>
      </w:r>
      <w:r w:rsidRPr="00491B1C">
        <w:rPr>
          <w:rFonts w:ascii="Arial" w:hAnsi="Arial" w:cs="Arial"/>
          <w:lang w:val="hy-AM"/>
        </w:rPr>
        <w:t xml:space="preserve">երը ևս մերժում էին վանականների մասնավոր </w:t>
      </w:r>
      <w:r w:rsidR="000624F1" w:rsidRPr="00491B1C">
        <w:rPr>
          <w:rFonts w:ascii="Arial" w:hAnsi="Arial" w:cs="Arial"/>
          <w:lang w:val="hy-AM"/>
        </w:rPr>
        <w:t>սեփ</w:t>
      </w:r>
      <w:r w:rsidRPr="00491B1C">
        <w:rPr>
          <w:rFonts w:ascii="Arial" w:hAnsi="Arial" w:cs="Arial"/>
          <w:lang w:val="hy-AM"/>
        </w:rPr>
        <w:t>ակ</w:t>
      </w:r>
      <w:r w:rsidR="000624F1" w:rsidRPr="00491B1C">
        <w:rPr>
          <w:rFonts w:ascii="Arial" w:hAnsi="Arial" w:cs="Arial"/>
          <w:lang w:val="hy-AM"/>
        </w:rPr>
        <w:t>ա</w:t>
      </w:r>
      <w:r w:rsidRPr="00491B1C">
        <w:rPr>
          <w:rFonts w:ascii="Arial" w:hAnsi="Arial" w:cs="Arial"/>
          <w:lang w:val="hy-AM"/>
        </w:rPr>
        <w:t>նո</w:t>
      </w:r>
      <w:r w:rsidR="000624F1" w:rsidRPr="00491B1C">
        <w:rPr>
          <w:rFonts w:ascii="Arial" w:hAnsi="Arial" w:cs="Arial"/>
          <w:lang w:val="hy-AM"/>
        </w:rPr>
        <w:t>ւթյու</w:t>
      </w:r>
      <w:r w:rsidRPr="00491B1C">
        <w:rPr>
          <w:rFonts w:ascii="Arial" w:hAnsi="Arial" w:cs="Arial"/>
          <w:lang w:val="hy-AM"/>
        </w:rPr>
        <w:t>նը,</w:t>
      </w:r>
      <w:r w:rsidR="000624F1" w:rsidRPr="00491B1C">
        <w:rPr>
          <w:rFonts w:ascii="Arial" w:hAnsi="Arial" w:cs="Arial"/>
          <w:lang w:val="hy-AM"/>
        </w:rPr>
        <w:t>ն</w:t>
      </w:r>
      <w:r w:rsidRPr="00491B1C">
        <w:rPr>
          <w:rFonts w:ascii="Arial" w:hAnsi="Arial" w:cs="Arial"/>
          <w:lang w:val="hy-AM"/>
        </w:rPr>
        <w:t>ր</w:t>
      </w:r>
      <w:r w:rsidR="000624F1" w:rsidRPr="00491B1C">
        <w:rPr>
          <w:rFonts w:ascii="Arial" w:hAnsi="Arial" w:cs="Arial"/>
          <w:lang w:val="hy-AM"/>
        </w:rPr>
        <w:t>ա</w:t>
      </w:r>
      <w:r w:rsidRPr="00491B1C">
        <w:rPr>
          <w:rFonts w:ascii="Arial" w:hAnsi="Arial" w:cs="Arial"/>
          <w:lang w:val="hy-AM"/>
        </w:rPr>
        <w:t xml:space="preserve">նք վանքերի &lt;&lt;հասարակաց սեփականություն&gt;&gt; էին հռչակում վանականների մասնավոր գույքը։Նրանք </w:t>
      </w:r>
      <w:r w:rsidR="000624F1" w:rsidRPr="00491B1C">
        <w:rPr>
          <w:rFonts w:ascii="Arial" w:hAnsi="Arial" w:cs="Arial"/>
          <w:lang w:val="hy-AM"/>
        </w:rPr>
        <w:t>քարոզ</w:t>
      </w:r>
      <w:r w:rsidRPr="00491B1C">
        <w:rPr>
          <w:rFonts w:ascii="Arial" w:hAnsi="Arial" w:cs="Arial"/>
          <w:lang w:val="hy-AM"/>
        </w:rPr>
        <w:t xml:space="preserve">ում էին կուսակրոնություն,չորակեր էին,սնվում էին </w:t>
      </w:r>
      <w:r w:rsidR="000624F1" w:rsidRPr="00491B1C">
        <w:rPr>
          <w:rFonts w:ascii="Arial" w:hAnsi="Arial" w:cs="Arial"/>
          <w:lang w:val="hy-AM"/>
        </w:rPr>
        <w:t>օր</w:t>
      </w:r>
      <w:r w:rsidRPr="00491B1C">
        <w:rPr>
          <w:rFonts w:ascii="Arial" w:hAnsi="Arial" w:cs="Arial"/>
          <w:lang w:val="hy-AM"/>
        </w:rPr>
        <w:t>ակ</w:t>
      </w:r>
      <w:r w:rsidR="000624F1" w:rsidRPr="00491B1C">
        <w:rPr>
          <w:rFonts w:ascii="Arial" w:hAnsi="Arial" w:cs="Arial"/>
          <w:lang w:val="hy-AM"/>
        </w:rPr>
        <w:t>ա</w:t>
      </w:r>
      <w:r w:rsidRPr="00491B1C">
        <w:rPr>
          <w:rFonts w:ascii="Arial" w:hAnsi="Arial" w:cs="Arial"/>
          <w:lang w:val="hy-AM"/>
        </w:rPr>
        <w:t xml:space="preserve">ն մեկ անգամ,հրաժարվում էին գինուց և մսից,պարտադիր էին </w:t>
      </w:r>
      <w:r w:rsidR="000624F1" w:rsidRPr="00491B1C">
        <w:rPr>
          <w:rFonts w:ascii="Arial" w:hAnsi="Arial" w:cs="Arial"/>
          <w:lang w:val="hy-AM"/>
        </w:rPr>
        <w:t>հա</w:t>
      </w:r>
      <w:r w:rsidRPr="00491B1C">
        <w:rPr>
          <w:rFonts w:ascii="Arial" w:hAnsi="Arial" w:cs="Arial"/>
          <w:lang w:val="hy-AM"/>
        </w:rPr>
        <w:t>մ</w:t>
      </w:r>
      <w:r w:rsidR="000624F1" w:rsidRPr="00491B1C">
        <w:rPr>
          <w:rFonts w:ascii="Arial" w:hAnsi="Arial" w:cs="Arial"/>
          <w:lang w:val="hy-AM"/>
        </w:rPr>
        <w:t>ա</w:t>
      </w:r>
      <w:r w:rsidRPr="00491B1C">
        <w:rPr>
          <w:rFonts w:ascii="Arial" w:hAnsi="Arial" w:cs="Arial"/>
          <w:lang w:val="hy-AM"/>
        </w:rPr>
        <w:t xml:space="preserve">րում պահեցողությունը նաև շաբաթվա մնացած օրերին։Օրական մի քանի անգամ զբաղվում էին </w:t>
      </w:r>
      <w:r w:rsidR="000624F1" w:rsidRPr="00491B1C">
        <w:rPr>
          <w:rFonts w:ascii="Arial" w:hAnsi="Arial" w:cs="Arial"/>
          <w:lang w:val="hy-AM"/>
        </w:rPr>
        <w:t>ժամասացութ</w:t>
      </w:r>
      <w:r w:rsidRPr="00491B1C">
        <w:rPr>
          <w:rFonts w:ascii="Arial" w:hAnsi="Arial" w:cs="Arial"/>
          <w:lang w:val="hy-AM"/>
        </w:rPr>
        <w:t>յ</w:t>
      </w:r>
      <w:r w:rsidR="000624F1" w:rsidRPr="00491B1C">
        <w:rPr>
          <w:rFonts w:ascii="Arial" w:hAnsi="Arial" w:cs="Arial"/>
          <w:lang w:val="hy-AM"/>
        </w:rPr>
        <w:t>ա</w:t>
      </w:r>
      <w:r w:rsidRPr="00491B1C">
        <w:rPr>
          <w:rFonts w:ascii="Arial" w:hAnsi="Arial" w:cs="Arial"/>
          <w:lang w:val="hy-AM"/>
        </w:rPr>
        <w:t>մբ,մյուս ժամերին՝ըն</w:t>
      </w:r>
      <w:r w:rsidR="000624F1" w:rsidRPr="00491B1C">
        <w:rPr>
          <w:rFonts w:ascii="Arial" w:hAnsi="Arial" w:cs="Arial"/>
          <w:lang w:val="hy-AM"/>
        </w:rPr>
        <w:t>թե</w:t>
      </w:r>
      <w:r w:rsidR="005D5223" w:rsidRPr="00491B1C">
        <w:rPr>
          <w:rFonts w:ascii="Arial" w:hAnsi="Arial" w:cs="Arial"/>
          <w:lang w:val="hy-AM"/>
        </w:rPr>
        <w:t>ր</w:t>
      </w:r>
      <w:r w:rsidR="000624F1" w:rsidRPr="00491B1C">
        <w:rPr>
          <w:rFonts w:ascii="Arial" w:hAnsi="Arial" w:cs="Arial"/>
          <w:lang w:val="hy-AM"/>
        </w:rPr>
        <w:t>ցանութ</w:t>
      </w:r>
      <w:r w:rsidRPr="00491B1C">
        <w:rPr>
          <w:rFonts w:ascii="Arial" w:hAnsi="Arial" w:cs="Arial"/>
          <w:lang w:val="hy-AM"/>
        </w:rPr>
        <w:t>յ</w:t>
      </w:r>
      <w:r w:rsidR="000624F1" w:rsidRPr="00491B1C">
        <w:rPr>
          <w:rFonts w:ascii="Arial" w:hAnsi="Arial" w:cs="Arial"/>
          <w:lang w:val="hy-AM"/>
        </w:rPr>
        <w:t>ա</w:t>
      </w:r>
      <w:r w:rsidRPr="00491B1C">
        <w:rPr>
          <w:rFonts w:ascii="Arial" w:hAnsi="Arial" w:cs="Arial"/>
          <w:lang w:val="hy-AM"/>
        </w:rPr>
        <w:t>մբ,</w:t>
      </w:r>
      <w:r w:rsidR="000624F1" w:rsidRPr="00491B1C">
        <w:rPr>
          <w:rFonts w:ascii="Arial" w:hAnsi="Arial" w:cs="Arial"/>
          <w:lang w:val="hy-AM"/>
        </w:rPr>
        <w:t>դա</w:t>
      </w:r>
      <w:r w:rsidR="00562B6E" w:rsidRPr="00491B1C">
        <w:rPr>
          <w:rFonts w:ascii="Arial" w:hAnsi="Arial" w:cs="Arial"/>
          <w:lang w:val="hy-AM"/>
        </w:rPr>
        <w:t>սատվու</w:t>
      </w:r>
      <w:r w:rsidRPr="00491B1C">
        <w:rPr>
          <w:rFonts w:ascii="Arial" w:hAnsi="Arial" w:cs="Arial"/>
          <w:lang w:val="hy-AM"/>
        </w:rPr>
        <w:t>թյամբ և գրչության արվեստով։</w:t>
      </w:r>
    </w:p>
    <w:p w:rsidR="007443F0" w:rsidRPr="00491B1C" w:rsidRDefault="007443F0" w:rsidP="00491B1C">
      <w:pPr>
        <w:pStyle w:val="a7"/>
        <w:jc w:val="both"/>
        <w:rPr>
          <w:rFonts w:ascii="Arial" w:hAnsi="Arial" w:cs="Arial"/>
          <w:lang w:val="hy-AM"/>
        </w:rPr>
      </w:pPr>
      <w:r w:rsidRPr="00491B1C">
        <w:rPr>
          <w:rFonts w:ascii="Arial" w:hAnsi="Arial" w:cs="Arial"/>
          <w:lang w:val="hy-AM"/>
        </w:rPr>
        <w:t xml:space="preserve">Օգտագործելով շահ Աբբասի և Ամիր-Գունա խանի </w:t>
      </w:r>
      <w:r w:rsidR="000624F1" w:rsidRPr="00491B1C">
        <w:rPr>
          <w:rFonts w:ascii="Arial" w:hAnsi="Arial" w:cs="Arial"/>
          <w:lang w:val="hy-AM"/>
        </w:rPr>
        <w:t>հովանավորությունը</w:t>
      </w:r>
      <w:r w:rsidRPr="00491B1C">
        <w:rPr>
          <w:rFonts w:ascii="Arial" w:hAnsi="Arial" w:cs="Arial"/>
          <w:lang w:val="hy-AM"/>
        </w:rPr>
        <w:t xml:space="preserve">,Մովսես վարդապետը ջանում էր վերականգնել Էջմիածնի իրավունքները։Մովսես Տաթևացին ձգտում էր տպարան հիմնել։Դա իրականացրեց խաչատուր Կեսարացին,որը 1640-ական թթ, Նոր Ջուղայում հիմնադրեց առաջին հայկական </w:t>
      </w:r>
      <w:r w:rsidR="000624F1" w:rsidRPr="00491B1C">
        <w:rPr>
          <w:rFonts w:ascii="Arial" w:hAnsi="Arial" w:cs="Arial"/>
          <w:lang w:val="hy-AM"/>
        </w:rPr>
        <w:t>տպ</w:t>
      </w:r>
      <w:r w:rsidRPr="00491B1C">
        <w:rPr>
          <w:rFonts w:ascii="Arial" w:hAnsi="Arial" w:cs="Arial"/>
          <w:lang w:val="hy-AM"/>
        </w:rPr>
        <w:t>ար</w:t>
      </w:r>
      <w:r w:rsidR="000624F1" w:rsidRPr="00491B1C">
        <w:rPr>
          <w:rFonts w:ascii="Arial" w:hAnsi="Arial" w:cs="Arial"/>
          <w:lang w:val="hy-AM"/>
        </w:rPr>
        <w:t>ա</w:t>
      </w:r>
      <w:r w:rsidRPr="00491B1C">
        <w:rPr>
          <w:rFonts w:ascii="Arial" w:hAnsi="Arial" w:cs="Arial"/>
          <w:lang w:val="hy-AM"/>
        </w:rPr>
        <w:t>նը։</w:t>
      </w:r>
    </w:p>
    <w:p w:rsidR="007E1E8E" w:rsidRPr="00491B1C" w:rsidRDefault="000624F1" w:rsidP="00491B1C">
      <w:pPr>
        <w:pStyle w:val="a7"/>
        <w:jc w:val="both"/>
        <w:rPr>
          <w:rFonts w:ascii="Arial" w:hAnsi="Arial" w:cs="Arial"/>
          <w:lang w:val="hy-AM"/>
        </w:rPr>
      </w:pPr>
      <w:r w:rsidRPr="00491B1C">
        <w:rPr>
          <w:rFonts w:ascii="Arial" w:hAnsi="Arial" w:cs="Arial"/>
          <w:lang w:val="hy-AM"/>
        </w:rPr>
        <w:t>Հաղորդակցութ</w:t>
      </w:r>
      <w:r w:rsidR="007E1E8E" w:rsidRPr="00491B1C">
        <w:rPr>
          <w:rFonts w:ascii="Arial" w:hAnsi="Arial" w:cs="Arial"/>
          <w:lang w:val="hy-AM"/>
        </w:rPr>
        <w:t>յ</w:t>
      </w:r>
      <w:r w:rsidRPr="00491B1C">
        <w:rPr>
          <w:rFonts w:ascii="Arial" w:hAnsi="Arial" w:cs="Arial"/>
          <w:lang w:val="hy-AM"/>
        </w:rPr>
        <w:t>ա</w:t>
      </w:r>
      <w:r w:rsidR="007E1E8E" w:rsidRPr="00491B1C">
        <w:rPr>
          <w:rFonts w:ascii="Arial" w:hAnsi="Arial" w:cs="Arial"/>
          <w:lang w:val="hy-AM"/>
        </w:rPr>
        <w:t xml:space="preserve">ն միջոցների զարգացումը և հայ վաճառականների </w:t>
      </w:r>
      <w:r w:rsidRPr="00491B1C">
        <w:rPr>
          <w:rFonts w:ascii="Arial" w:hAnsi="Arial" w:cs="Arial"/>
          <w:lang w:val="hy-AM"/>
        </w:rPr>
        <w:t>հաս</w:t>
      </w:r>
      <w:r w:rsidR="007E1E8E" w:rsidRPr="00491B1C">
        <w:rPr>
          <w:rFonts w:ascii="Arial" w:hAnsi="Arial" w:cs="Arial"/>
          <w:lang w:val="hy-AM"/>
        </w:rPr>
        <w:t>տ</w:t>
      </w:r>
      <w:r w:rsidRPr="00491B1C">
        <w:rPr>
          <w:rFonts w:ascii="Arial" w:hAnsi="Arial" w:cs="Arial"/>
          <w:lang w:val="hy-AM"/>
        </w:rPr>
        <w:t>ա</w:t>
      </w:r>
      <w:r w:rsidR="007E1E8E" w:rsidRPr="00491B1C">
        <w:rPr>
          <w:rFonts w:ascii="Arial" w:hAnsi="Arial" w:cs="Arial"/>
          <w:lang w:val="hy-AM"/>
        </w:rPr>
        <w:t xml:space="preserve">տած կապերի ընդլայնումը նպաստում էին ոչ </w:t>
      </w:r>
      <w:r w:rsidRPr="00491B1C">
        <w:rPr>
          <w:rFonts w:ascii="Arial" w:hAnsi="Arial" w:cs="Arial"/>
          <w:lang w:val="hy-AM"/>
        </w:rPr>
        <w:t>մ</w:t>
      </w:r>
      <w:r w:rsidR="007E1E8E" w:rsidRPr="00491B1C">
        <w:rPr>
          <w:rFonts w:ascii="Arial" w:hAnsi="Arial" w:cs="Arial"/>
          <w:lang w:val="hy-AM"/>
        </w:rPr>
        <w:t>ի</w:t>
      </w:r>
      <w:r w:rsidRPr="00491B1C">
        <w:rPr>
          <w:rFonts w:ascii="Arial" w:hAnsi="Arial" w:cs="Arial"/>
          <w:lang w:val="hy-AM"/>
        </w:rPr>
        <w:t>ա</w:t>
      </w:r>
      <w:r w:rsidR="007E1E8E" w:rsidRPr="00491B1C">
        <w:rPr>
          <w:rFonts w:ascii="Arial" w:hAnsi="Arial" w:cs="Arial"/>
          <w:lang w:val="hy-AM"/>
        </w:rPr>
        <w:t xml:space="preserve">յն Արևմուտքի մեջ կատարվող ապրանքների,այլև </w:t>
      </w:r>
      <w:r w:rsidR="007E1E8E" w:rsidRPr="00491B1C">
        <w:rPr>
          <w:rFonts w:ascii="Arial" w:hAnsi="Arial" w:cs="Arial"/>
          <w:lang w:val="hy-AM"/>
        </w:rPr>
        <w:lastRenderedPageBreak/>
        <w:t>գաղափարների փոխանակությանը։1669թ</w:t>
      </w:r>
      <w:r w:rsidR="007E1E8E" w:rsidRPr="00491B1C">
        <w:rPr>
          <w:rFonts w:ascii="Cambria Math" w:hAnsi="Cambria Math" w:cs="Cambria Math"/>
          <w:lang w:val="hy-AM"/>
        </w:rPr>
        <w:t>․</w:t>
      </w:r>
      <w:r w:rsidR="007E1E8E" w:rsidRPr="00491B1C">
        <w:rPr>
          <w:rFonts w:ascii="Arial" w:hAnsi="Arial" w:cs="Arial"/>
          <w:lang w:val="hy-AM"/>
        </w:rPr>
        <w:t xml:space="preserve"> լույս տեսավ Առաքել </w:t>
      </w:r>
      <w:r w:rsidRPr="00491B1C">
        <w:rPr>
          <w:rFonts w:ascii="Arial" w:hAnsi="Arial" w:cs="Arial"/>
          <w:lang w:val="hy-AM"/>
        </w:rPr>
        <w:t>Դ</w:t>
      </w:r>
      <w:r w:rsidR="007E1E8E" w:rsidRPr="00491B1C">
        <w:rPr>
          <w:rFonts w:ascii="Arial" w:hAnsi="Arial" w:cs="Arial"/>
          <w:lang w:val="hy-AM"/>
        </w:rPr>
        <w:t>ավրիժեցու գիրքը,1695թ</w:t>
      </w:r>
      <w:r w:rsidR="007E1E8E" w:rsidRPr="00491B1C">
        <w:rPr>
          <w:rFonts w:ascii="Cambria Math" w:hAnsi="Cambria Math" w:cs="Cambria Math"/>
          <w:lang w:val="hy-AM"/>
        </w:rPr>
        <w:t>․</w:t>
      </w:r>
      <w:r w:rsidR="007E1E8E" w:rsidRPr="00491B1C">
        <w:rPr>
          <w:rFonts w:ascii="Arial" w:hAnsi="Arial" w:cs="Arial"/>
          <w:lang w:val="hy-AM"/>
        </w:rPr>
        <w:t xml:space="preserve"> Խորենացու &lt;&lt;Հայոց պատմությունը&gt;&gt; և այլն։</w:t>
      </w:r>
    </w:p>
    <w:p w:rsidR="007E1E8E" w:rsidRPr="00491B1C" w:rsidRDefault="007E1E8E" w:rsidP="00491B1C">
      <w:pPr>
        <w:pStyle w:val="a7"/>
        <w:jc w:val="both"/>
        <w:rPr>
          <w:rFonts w:ascii="Arial" w:hAnsi="Arial" w:cs="Arial"/>
          <w:lang w:val="hy-AM"/>
        </w:rPr>
      </w:pPr>
      <w:r w:rsidRPr="00491B1C">
        <w:rPr>
          <w:rFonts w:ascii="Arial" w:hAnsi="Arial" w:cs="Arial"/>
          <w:lang w:val="hy-AM"/>
        </w:rPr>
        <w:t xml:space="preserve">Ազգի ազատագրման գործը եկեղեցական գործիչները պատկերացնում էին եկեղեցականների և գավառահայ մեծամեծների նախաձեռնությամբ։Հայ </w:t>
      </w:r>
      <w:r w:rsidR="00263D85" w:rsidRPr="00491B1C">
        <w:rPr>
          <w:rFonts w:ascii="Arial" w:hAnsi="Arial" w:cs="Arial"/>
          <w:lang w:val="hy-AM"/>
        </w:rPr>
        <w:t>իրականութ</w:t>
      </w:r>
      <w:r w:rsidRPr="00491B1C">
        <w:rPr>
          <w:rFonts w:ascii="Arial" w:hAnsi="Arial" w:cs="Arial"/>
          <w:lang w:val="hy-AM"/>
        </w:rPr>
        <w:t>յ</w:t>
      </w:r>
      <w:r w:rsidR="00263D85" w:rsidRPr="00491B1C">
        <w:rPr>
          <w:rFonts w:ascii="Arial" w:hAnsi="Arial" w:cs="Arial"/>
          <w:lang w:val="hy-AM"/>
        </w:rPr>
        <w:t>ա</w:t>
      </w:r>
      <w:r w:rsidRPr="00491B1C">
        <w:rPr>
          <w:rFonts w:ascii="Arial" w:hAnsi="Arial" w:cs="Arial"/>
          <w:lang w:val="hy-AM"/>
        </w:rPr>
        <w:t>ն ազատագրական ձգտումները կողմնորոշվում էին դեպի Արևմուտքի քրիստոնյա տերությունները։</w:t>
      </w:r>
    </w:p>
    <w:p w:rsidR="007E1E8E" w:rsidRPr="00491B1C" w:rsidRDefault="007E1E8E" w:rsidP="00491B1C">
      <w:pPr>
        <w:pStyle w:val="a7"/>
        <w:jc w:val="both"/>
        <w:rPr>
          <w:rFonts w:ascii="Arial" w:hAnsi="Arial" w:cs="Arial"/>
          <w:lang w:val="hy-AM"/>
        </w:rPr>
      </w:pPr>
      <w:r w:rsidRPr="00491B1C">
        <w:rPr>
          <w:rFonts w:ascii="Arial" w:hAnsi="Arial" w:cs="Arial"/>
          <w:lang w:val="hy-AM"/>
        </w:rPr>
        <w:t xml:space="preserve">Հայ </w:t>
      </w:r>
      <w:r w:rsidR="00263D85" w:rsidRPr="00491B1C">
        <w:rPr>
          <w:rFonts w:ascii="Arial" w:hAnsi="Arial" w:cs="Arial"/>
          <w:lang w:val="hy-AM"/>
        </w:rPr>
        <w:t>ազատագր</w:t>
      </w:r>
      <w:r w:rsidRPr="00491B1C">
        <w:rPr>
          <w:rFonts w:ascii="Arial" w:hAnsi="Arial" w:cs="Arial"/>
          <w:lang w:val="hy-AM"/>
        </w:rPr>
        <w:t>ակ</w:t>
      </w:r>
      <w:r w:rsidR="00263D85" w:rsidRPr="00491B1C">
        <w:rPr>
          <w:rFonts w:ascii="Arial" w:hAnsi="Arial" w:cs="Arial"/>
          <w:lang w:val="hy-AM"/>
        </w:rPr>
        <w:t>ա</w:t>
      </w:r>
      <w:r w:rsidRPr="00491B1C">
        <w:rPr>
          <w:rFonts w:ascii="Arial" w:hAnsi="Arial" w:cs="Arial"/>
          <w:lang w:val="hy-AM"/>
        </w:rPr>
        <w:t xml:space="preserve">ն շարժումը և նրա </w:t>
      </w:r>
      <w:r w:rsidR="00263D85" w:rsidRPr="00491B1C">
        <w:rPr>
          <w:rFonts w:ascii="Arial" w:hAnsi="Arial" w:cs="Arial"/>
          <w:lang w:val="hy-AM"/>
        </w:rPr>
        <w:t>արևմտաեվրոպ</w:t>
      </w:r>
      <w:r w:rsidRPr="00491B1C">
        <w:rPr>
          <w:rFonts w:ascii="Arial" w:hAnsi="Arial" w:cs="Arial"/>
          <w:lang w:val="hy-AM"/>
        </w:rPr>
        <w:t>ակ</w:t>
      </w:r>
      <w:r w:rsidR="00263D85" w:rsidRPr="00491B1C">
        <w:rPr>
          <w:rFonts w:ascii="Arial" w:hAnsi="Arial" w:cs="Arial"/>
          <w:lang w:val="hy-AM"/>
        </w:rPr>
        <w:t>ա</w:t>
      </w:r>
      <w:r w:rsidRPr="00491B1C">
        <w:rPr>
          <w:rFonts w:ascii="Arial" w:hAnsi="Arial" w:cs="Arial"/>
          <w:lang w:val="hy-AM"/>
        </w:rPr>
        <w:t xml:space="preserve">ն կապերը 17-րդ դարի երկրորդ </w:t>
      </w:r>
      <w:r w:rsidR="00263D85" w:rsidRPr="00491B1C">
        <w:rPr>
          <w:rFonts w:ascii="Arial" w:hAnsi="Arial" w:cs="Arial"/>
          <w:lang w:val="hy-AM"/>
        </w:rPr>
        <w:t>կեսում։Ալեքսանդր</w:t>
      </w:r>
      <w:r w:rsidRPr="00491B1C">
        <w:rPr>
          <w:rFonts w:ascii="Arial" w:hAnsi="Arial" w:cs="Arial"/>
          <w:lang w:val="hy-AM"/>
        </w:rPr>
        <w:t>ի</w:t>
      </w:r>
      <w:r w:rsidR="00263D85" w:rsidRPr="00491B1C">
        <w:rPr>
          <w:rFonts w:ascii="Arial" w:hAnsi="Arial" w:cs="Arial"/>
          <w:lang w:val="hy-AM"/>
        </w:rPr>
        <w:t>ա</w:t>
      </w:r>
      <w:r w:rsidRPr="00491B1C">
        <w:rPr>
          <w:rFonts w:ascii="Arial" w:hAnsi="Arial" w:cs="Arial"/>
          <w:lang w:val="hy-AM"/>
        </w:rPr>
        <w:t>յի,Անտիոքի,Երու</w:t>
      </w:r>
      <w:r w:rsidR="00263D85" w:rsidRPr="00491B1C">
        <w:rPr>
          <w:rFonts w:ascii="Arial" w:hAnsi="Arial" w:cs="Arial"/>
          <w:lang w:val="hy-AM"/>
        </w:rPr>
        <w:t>ս</w:t>
      </w:r>
      <w:r w:rsidRPr="00491B1C">
        <w:rPr>
          <w:rFonts w:ascii="Arial" w:hAnsi="Arial" w:cs="Arial"/>
          <w:lang w:val="hy-AM"/>
        </w:rPr>
        <w:t xml:space="preserve">աղեմի </w:t>
      </w:r>
      <w:r w:rsidR="00263D85" w:rsidRPr="00491B1C">
        <w:rPr>
          <w:rFonts w:ascii="Arial" w:hAnsi="Arial" w:cs="Arial"/>
          <w:lang w:val="hy-AM"/>
        </w:rPr>
        <w:t>հ</w:t>
      </w:r>
      <w:r w:rsidRPr="00491B1C">
        <w:rPr>
          <w:rFonts w:ascii="Arial" w:hAnsi="Arial" w:cs="Arial"/>
          <w:lang w:val="hy-AM"/>
        </w:rPr>
        <w:t xml:space="preserve">ույն պատրիարքարաններից և և Հալեպի </w:t>
      </w:r>
      <w:r w:rsidR="00263D85" w:rsidRPr="00491B1C">
        <w:rPr>
          <w:rFonts w:ascii="Arial" w:hAnsi="Arial" w:cs="Arial"/>
          <w:lang w:val="hy-AM"/>
        </w:rPr>
        <w:t>ասոր</w:t>
      </w:r>
      <w:r w:rsidRPr="00491B1C">
        <w:rPr>
          <w:rFonts w:ascii="Arial" w:hAnsi="Arial" w:cs="Arial"/>
          <w:lang w:val="hy-AM"/>
        </w:rPr>
        <w:t>ակ</w:t>
      </w:r>
      <w:r w:rsidR="00263D85" w:rsidRPr="00491B1C">
        <w:rPr>
          <w:rFonts w:ascii="Arial" w:hAnsi="Arial" w:cs="Arial"/>
          <w:lang w:val="hy-AM"/>
        </w:rPr>
        <w:t>ա</w:t>
      </w:r>
      <w:r w:rsidRPr="00491B1C">
        <w:rPr>
          <w:rFonts w:ascii="Arial" w:hAnsi="Arial" w:cs="Arial"/>
          <w:lang w:val="hy-AM"/>
        </w:rPr>
        <w:t>ն համայնքի հոգևոր առաջնորդներից  զատ աչքի ընկան Սսի Խաչատուր Գաղատացի կաթողիկոսը և Կ</w:t>
      </w:r>
      <w:r w:rsidRPr="00491B1C">
        <w:rPr>
          <w:rFonts w:ascii="Cambria Math" w:hAnsi="Cambria Math" w:cs="Cambria Math"/>
          <w:lang w:val="hy-AM"/>
        </w:rPr>
        <w:t>․</w:t>
      </w:r>
      <w:r w:rsidRPr="00491B1C">
        <w:rPr>
          <w:rFonts w:ascii="Arial" w:hAnsi="Arial" w:cs="Arial"/>
          <w:lang w:val="hy-AM"/>
        </w:rPr>
        <w:t>Պոլսի նախկին պատրի</w:t>
      </w:r>
      <w:r w:rsidR="00263D85" w:rsidRPr="00491B1C">
        <w:rPr>
          <w:rFonts w:ascii="Arial" w:hAnsi="Arial" w:cs="Arial"/>
          <w:lang w:val="hy-AM"/>
        </w:rPr>
        <w:t>ա</w:t>
      </w:r>
      <w:r w:rsidRPr="00491B1C">
        <w:rPr>
          <w:rFonts w:ascii="Arial" w:hAnsi="Arial" w:cs="Arial"/>
          <w:lang w:val="hy-AM"/>
        </w:rPr>
        <w:t>րք Հովհաննես Թութունջին։1663թ</w:t>
      </w:r>
      <w:r w:rsidRPr="00491B1C">
        <w:rPr>
          <w:rFonts w:ascii="Cambria Math" w:hAnsi="Cambria Math" w:cs="Cambria Math"/>
          <w:lang w:val="hy-AM"/>
        </w:rPr>
        <w:t>․</w:t>
      </w:r>
      <w:r w:rsidRPr="00491B1C">
        <w:rPr>
          <w:rFonts w:ascii="Arial" w:hAnsi="Arial" w:cs="Arial"/>
          <w:lang w:val="hy-AM"/>
        </w:rPr>
        <w:t xml:space="preserve"> Խաչատուր կաթողիկոսը Լյուդովիկոս 14-րդին կոչ էր անում իր ձեռքն առնել բոլոր քրիստոնյաներին ազատագրելու գործը։Թութունջին եղավ Ֆրանսիայում ու Լեհաստանում,Նեղոսի ակունքներում,հանձնարարություն ունենալով քրիստոնյա եթովպացիների</w:t>
      </w:r>
      <w:r w:rsidR="00E325D1" w:rsidRPr="00491B1C">
        <w:rPr>
          <w:rFonts w:ascii="Arial" w:hAnsi="Arial" w:cs="Arial"/>
          <w:lang w:val="hy-AM"/>
        </w:rPr>
        <w:t>ն ևս թուրքերի դեմ ինչ որ գործողություններ</w:t>
      </w:r>
      <w:r w:rsidR="00490294" w:rsidRPr="00491B1C">
        <w:rPr>
          <w:rFonts w:ascii="Arial" w:hAnsi="Arial" w:cs="Arial"/>
          <w:lang w:val="hy-AM"/>
        </w:rPr>
        <w:t>ի</w:t>
      </w:r>
      <w:r w:rsidR="00E325D1" w:rsidRPr="00491B1C">
        <w:rPr>
          <w:rFonts w:ascii="Arial" w:hAnsi="Arial" w:cs="Arial"/>
          <w:lang w:val="hy-AM"/>
        </w:rPr>
        <w:t xml:space="preserve"> </w:t>
      </w:r>
      <w:r w:rsidR="00263D85" w:rsidRPr="00491B1C">
        <w:rPr>
          <w:rFonts w:ascii="Arial" w:hAnsi="Arial" w:cs="Arial"/>
          <w:lang w:val="hy-AM"/>
        </w:rPr>
        <w:t>դրդելու։</w:t>
      </w:r>
      <w:r w:rsidR="00E325D1" w:rsidRPr="00491B1C">
        <w:rPr>
          <w:rFonts w:ascii="Arial" w:hAnsi="Arial" w:cs="Arial"/>
          <w:lang w:val="hy-AM"/>
        </w:rPr>
        <w:t xml:space="preserve">Գաղատացու </w:t>
      </w:r>
      <w:r w:rsidR="00263D85" w:rsidRPr="00491B1C">
        <w:rPr>
          <w:rFonts w:ascii="Arial" w:hAnsi="Arial" w:cs="Arial"/>
          <w:lang w:val="hy-AM"/>
        </w:rPr>
        <w:t>կողմնորոշ</w:t>
      </w:r>
      <w:r w:rsidR="00E325D1" w:rsidRPr="00491B1C">
        <w:rPr>
          <w:rFonts w:ascii="Arial" w:hAnsi="Arial" w:cs="Arial"/>
          <w:lang w:val="hy-AM"/>
        </w:rPr>
        <w:t xml:space="preserve">ումն ուներ բաղիշեցի խոջա Մուրադը։Նա Լյուդովիկոս 14-րդին հավաստիացնում էր,թե հայերը և հույները պատրաստ են ապստամբելու,արևելյան կայսրությունը վերականգնելու և </w:t>
      </w:r>
      <w:r w:rsidR="00490294" w:rsidRPr="00491B1C">
        <w:rPr>
          <w:rFonts w:ascii="Arial" w:hAnsi="Arial" w:cs="Arial"/>
          <w:lang w:val="hy-AM"/>
        </w:rPr>
        <w:t>Ֆ</w:t>
      </w:r>
      <w:r w:rsidR="00E325D1" w:rsidRPr="00491B1C">
        <w:rPr>
          <w:rFonts w:ascii="Arial" w:hAnsi="Arial" w:cs="Arial"/>
          <w:lang w:val="hy-AM"/>
        </w:rPr>
        <w:t>րանսիայի կողմից նախատեսված մեկին կայսրության գահակալ հռչակելու։</w:t>
      </w:r>
    </w:p>
    <w:p w:rsidR="00E325D1" w:rsidRPr="00491B1C" w:rsidRDefault="00E325D1" w:rsidP="00491B1C">
      <w:pPr>
        <w:pStyle w:val="a7"/>
        <w:jc w:val="both"/>
        <w:rPr>
          <w:rFonts w:ascii="Arial" w:hAnsi="Arial" w:cs="Arial"/>
          <w:lang w:val="hy-AM"/>
        </w:rPr>
      </w:pPr>
      <w:r w:rsidRPr="00491B1C">
        <w:rPr>
          <w:rFonts w:ascii="Arial" w:hAnsi="Arial" w:cs="Arial"/>
          <w:lang w:val="hy-AM"/>
        </w:rPr>
        <w:t>Բանակցություններ  էին գնում նաև արևմտյան պետո</w:t>
      </w:r>
      <w:r w:rsidR="00263D85" w:rsidRPr="00491B1C">
        <w:rPr>
          <w:rFonts w:ascii="Arial" w:hAnsi="Arial" w:cs="Arial"/>
          <w:lang w:val="hy-AM"/>
        </w:rPr>
        <w:t>ւթ</w:t>
      </w:r>
      <w:r w:rsidRPr="00491B1C">
        <w:rPr>
          <w:rFonts w:ascii="Arial" w:hAnsi="Arial" w:cs="Arial"/>
          <w:lang w:val="hy-AM"/>
        </w:rPr>
        <w:t xml:space="preserve">յունների և արևելահայերի </w:t>
      </w:r>
      <w:r w:rsidR="00263D85" w:rsidRPr="00491B1C">
        <w:rPr>
          <w:rFonts w:ascii="Arial" w:hAnsi="Arial" w:cs="Arial"/>
          <w:lang w:val="hy-AM"/>
        </w:rPr>
        <w:t>մի</w:t>
      </w:r>
      <w:r w:rsidRPr="00491B1C">
        <w:rPr>
          <w:rFonts w:ascii="Arial" w:hAnsi="Arial" w:cs="Arial"/>
          <w:lang w:val="hy-AM"/>
        </w:rPr>
        <w:t>ջև։Շահ Սուլեյմանի հետ հակաթուրքական դաշինք կնքելու նպատակով 1669թ</w:t>
      </w:r>
      <w:r w:rsidRPr="00491B1C">
        <w:rPr>
          <w:rFonts w:ascii="Cambria Math" w:hAnsi="Cambria Math" w:cs="Cambria Math"/>
          <w:lang w:val="hy-AM"/>
        </w:rPr>
        <w:t>․</w:t>
      </w:r>
      <w:r w:rsidRPr="00491B1C">
        <w:rPr>
          <w:rFonts w:ascii="Arial" w:hAnsi="Arial" w:cs="Arial"/>
          <w:lang w:val="hy-AM"/>
        </w:rPr>
        <w:t xml:space="preserve"> Իրան էր հղված Նախիջևանի հայ ունիթորական համայնքի վիճակավոր Մատթևոս Հովհաննեսենցի գլխավորած պատվիրակությունը։1662թ</w:t>
      </w:r>
      <w:r w:rsidRPr="00491B1C">
        <w:rPr>
          <w:rFonts w:ascii="Cambria Math" w:hAnsi="Cambria Math" w:cs="Cambria Math"/>
          <w:lang w:val="hy-AM"/>
        </w:rPr>
        <w:t>․</w:t>
      </w:r>
      <w:r w:rsidRPr="00491B1C">
        <w:rPr>
          <w:rFonts w:ascii="Arial" w:hAnsi="Arial" w:cs="Arial"/>
          <w:lang w:val="hy-AM"/>
        </w:rPr>
        <w:t xml:space="preserve"> կաթողիկոսի կողմից Վենետիկ և Հռոմ հղած Առաքել Բոպիկ վարդապետը իր ծառայություններն է առաջարկում՝շահին հակաթուրք </w:t>
      </w:r>
      <w:r w:rsidR="007A2111" w:rsidRPr="00491B1C">
        <w:rPr>
          <w:rFonts w:ascii="Arial" w:hAnsi="Arial" w:cs="Arial"/>
          <w:lang w:val="hy-AM"/>
        </w:rPr>
        <w:t>կոալիցիա</w:t>
      </w:r>
      <w:r w:rsidRPr="00491B1C">
        <w:rPr>
          <w:rFonts w:ascii="Arial" w:hAnsi="Arial" w:cs="Arial"/>
          <w:lang w:val="hy-AM"/>
        </w:rPr>
        <w:t>յի մեջ ներգրավելու։Եղիազար Այնթապցին հակառակորդներ ուներ Արևմտյան Հայաստանում,Հակոբ Ջուղայեցին Արևելյան Հայաստանում։Եղիազարի դեմ էին Կ</w:t>
      </w:r>
      <w:r w:rsidR="00263D85" w:rsidRPr="00491B1C">
        <w:rPr>
          <w:rFonts w:ascii="Cambria Math" w:hAnsi="Cambria Math" w:cs="Cambria Math"/>
          <w:lang w:val="hy-AM"/>
        </w:rPr>
        <w:t>․</w:t>
      </w:r>
      <w:r w:rsidRPr="00491B1C">
        <w:rPr>
          <w:rFonts w:ascii="Arial" w:hAnsi="Arial" w:cs="Arial"/>
          <w:lang w:val="hy-AM"/>
        </w:rPr>
        <w:t xml:space="preserve"> Պոլսի նախկին պատրիաք </w:t>
      </w:r>
      <w:r w:rsidR="00BD7880" w:rsidRPr="00491B1C">
        <w:rPr>
          <w:rFonts w:ascii="Arial" w:hAnsi="Arial" w:cs="Arial"/>
          <w:lang w:val="hy-AM"/>
        </w:rPr>
        <w:t>Մ</w:t>
      </w:r>
      <w:r w:rsidR="00FA6F96" w:rsidRPr="00491B1C">
        <w:rPr>
          <w:rFonts w:ascii="Arial" w:hAnsi="Arial" w:cs="Arial"/>
          <w:lang w:val="hy-AM"/>
        </w:rPr>
        <w:t xml:space="preserve">արտիրոս Կաֆայեցին և հայ պատմագիր Երեմիա Քյոմուրճյանը,Հակոբին դիմադիր էր կանգնած </w:t>
      </w:r>
      <w:r w:rsidR="007A2111" w:rsidRPr="00491B1C">
        <w:rPr>
          <w:rFonts w:ascii="Arial" w:hAnsi="Arial" w:cs="Arial"/>
          <w:lang w:val="hy-AM"/>
        </w:rPr>
        <w:t>Էջմիած</w:t>
      </w:r>
      <w:r w:rsidR="00FA6F96" w:rsidRPr="00491B1C">
        <w:rPr>
          <w:rFonts w:ascii="Arial" w:hAnsi="Arial" w:cs="Arial"/>
          <w:lang w:val="hy-AM"/>
        </w:rPr>
        <w:t>նի վանական խմ</w:t>
      </w:r>
      <w:r w:rsidR="00263D85" w:rsidRPr="00491B1C">
        <w:rPr>
          <w:rFonts w:ascii="Arial" w:hAnsi="Arial" w:cs="Arial"/>
          <w:lang w:val="hy-AM"/>
        </w:rPr>
        <w:t>բ</w:t>
      </w:r>
      <w:r w:rsidR="00FA6F96" w:rsidRPr="00491B1C">
        <w:rPr>
          <w:rFonts w:ascii="Arial" w:hAnsi="Arial" w:cs="Arial"/>
          <w:lang w:val="hy-AM"/>
        </w:rPr>
        <w:t>ակը։</w:t>
      </w:r>
    </w:p>
    <w:p w:rsidR="00FA6F96" w:rsidRPr="00491B1C" w:rsidRDefault="00FA6F96" w:rsidP="00491B1C">
      <w:pPr>
        <w:pStyle w:val="a7"/>
        <w:jc w:val="both"/>
        <w:rPr>
          <w:rFonts w:ascii="Arial" w:hAnsi="Arial" w:cs="Arial"/>
          <w:lang w:val="hy-AM"/>
        </w:rPr>
      </w:pPr>
      <w:r w:rsidRPr="00491B1C">
        <w:rPr>
          <w:rFonts w:ascii="Arial" w:hAnsi="Arial" w:cs="Arial"/>
          <w:lang w:val="hy-AM"/>
        </w:rPr>
        <w:t xml:space="preserve">Պետրոս Պետիկը հույս ուներ,թե հայերը կհաղթահարեն կիսալուսնի </w:t>
      </w:r>
      <w:r w:rsidR="00263D85" w:rsidRPr="00491B1C">
        <w:rPr>
          <w:rFonts w:ascii="Arial" w:hAnsi="Arial" w:cs="Arial"/>
          <w:lang w:val="hy-AM"/>
        </w:rPr>
        <w:t>տիրապետությու</w:t>
      </w:r>
      <w:r w:rsidRPr="00491B1C">
        <w:rPr>
          <w:rFonts w:ascii="Arial" w:hAnsi="Arial" w:cs="Arial"/>
          <w:lang w:val="hy-AM"/>
        </w:rPr>
        <w:t>նը։</w:t>
      </w:r>
    </w:p>
    <w:p w:rsidR="00FA6F96" w:rsidRPr="00491B1C" w:rsidRDefault="00FA6F96" w:rsidP="00491B1C">
      <w:pPr>
        <w:pStyle w:val="a7"/>
        <w:jc w:val="both"/>
        <w:rPr>
          <w:rFonts w:ascii="Arial" w:hAnsi="Arial" w:cs="Arial"/>
          <w:lang w:val="hy-AM"/>
        </w:rPr>
      </w:pPr>
      <w:r w:rsidRPr="00491B1C">
        <w:rPr>
          <w:rFonts w:ascii="Arial" w:hAnsi="Arial" w:cs="Arial"/>
          <w:lang w:val="hy-AM"/>
        </w:rPr>
        <w:t>Այս հավաստի աղբյուրը կաթողիկոսը համարում էր հայերի թվաքանակն ու քաջարիությունը։</w:t>
      </w:r>
    </w:p>
    <w:p w:rsidR="00FA6F96" w:rsidRPr="00491B1C" w:rsidRDefault="00FA6F96" w:rsidP="00491B1C">
      <w:pPr>
        <w:pStyle w:val="a7"/>
        <w:jc w:val="both"/>
        <w:rPr>
          <w:rFonts w:ascii="Arial" w:hAnsi="Arial" w:cs="Arial"/>
          <w:lang w:val="hy-AM"/>
        </w:rPr>
      </w:pPr>
      <w:r w:rsidRPr="00491B1C">
        <w:rPr>
          <w:rFonts w:ascii="Arial" w:hAnsi="Arial" w:cs="Arial"/>
          <w:lang w:val="hy-AM"/>
        </w:rPr>
        <w:t xml:space="preserve">Այս </w:t>
      </w:r>
      <w:r w:rsidR="00263D85" w:rsidRPr="00491B1C">
        <w:rPr>
          <w:rFonts w:ascii="Arial" w:hAnsi="Arial" w:cs="Arial"/>
          <w:lang w:val="hy-AM"/>
        </w:rPr>
        <w:t>ժա</w:t>
      </w:r>
      <w:r w:rsidRPr="00491B1C">
        <w:rPr>
          <w:rFonts w:ascii="Arial" w:hAnsi="Arial" w:cs="Arial"/>
          <w:lang w:val="hy-AM"/>
        </w:rPr>
        <w:t>մ</w:t>
      </w:r>
      <w:r w:rsidR="00263D85" w:rsidRPr="00491B1C">
        <w:rPr>
          <w:rFonts w:ascii="Arial" w:hAnsi="Arial" w:cs="Arial"/>
          <w:lang w:val="hy-AM"/>
        </w:rPr>
        <w:t>ա</w:t>
      </w:r>
      <w:r w:rsidRPr="00491B1C">
        <w:rPr>
          <w:rFonts w:ascii="Arial" w:hAnsi="Arial" w:cs="Arial"/>
          <w:lang w:val="hy-AM"/>
        </w:rPr>
        <w:t xml:space="preserve">նակ ուշագրավ իրադարձություններ էին տեղի ունենում Արևելյան </w:t>
      </w:r>
      <w:r w:rsidR="00263D85" w:rsidRPr="00491B1C">
        <w:rPr>
          <w:rFonts w:ascii="Arial" w:hAnsi="Arial" w:cs="Arial"/>
          <w:lang w:val="hy-AM"/>
        </w:rPr>
        <w:t xml:space="preserve">Հայաստանում </w:t>
      </w:r>
      <w:r w:rsidRPr="00491B1C">
        <w:rPr>
          <w:rFonts w:ascii="Arial" w:hAnsi="Arial" w:cs="Arial"/>
          <w:lang w:val="hy-AM"/>
        </w:rPr>
        <w:t>և Վրաստանում։Երևանի խանի դեմ գլուխ էին բարձրացել նրա մահմեդական &lt;&lt;նոքարներն&lt;&lt; ու հասարակ ժողովուրդը։</w:t>
      </w:r>
    </w:p>
    <w:p w:rsidR="00FA6F96" w:rsidRPr="00491B1C" w:rsidRDefault="007A2111" w:rsidP="00491B1C">
      <w:pPr>
        <w:pStyle w:val="a7"/>
        <w:jc w:val="both"/>
        <w:rPr>
          <w:rFonts w:ascii="Arial" w:hAnsi="Arial" w:cs="Arial"/>
          <w:lang w:val="hy-AM"/>
        </w:rPr>
      </w:pPr>
      <w:r w:rsidRPr="00491B1C">
        <w:rPr>
          <w:rFonts w:ascii="Arial" w:hAnsi="Arial" w:cs="Arial"/>
          <w:lang w:val="hy-AM"/>
        </w:rPr>
        <w:t>167</w:t>
      </w:r>
      <w:r w:rsidR="00FA6F96" w:rsidRPr="00491B1C">
        <w:rPr>
          <w:rFonts w:ascii="Arial" w:hAnsi="Arial" w:cs="Arial"/>
          <w:lang w:val="hy-AM"/>
        </w:rPr>
        <w:t>7թ</w:t>
      </w:r>
      <w:r w:rsidR="00FA6F96" w:rsidRPr="00491B1C">
        <w:rPr>
          <w:rFonts w:ascii="Cambria Math" w:hAnsi="Cambria Math" w:cs="Cambria Math"/>
          <w:lang w:val="hy-AM"/>
        </w:rPr>
        <w:t>․</w:t>
      </w:r>
      <w:r w:rsidR="00FA6F96" w:rsidRPr="00491B1C">
        <w:rPr>
          <w:rFonts w:ascii="Arial" w:hAnsi="Arial" w:cs="Arial"/>
          <w:lang w:val="hy-AM"/>
        </w:rPr>
        <w:t xml:space="preserve"> </w:t>
      </w:r>
      <w:r w:rsidRPr="00491B1C">
        <w:rPr>
          <w:rFonts w:ascii="Arial" w:hAnsi="Arial" w:cs="Arial"/>
          <w:lang w:val="hy-AM"/>
        </w:rPr>
        <w:t>Հ</w:t>
      </w:r>
      <w:r w:rsidR="00FA6F96" w:rsidRPr="00491B1C">
        <w:rPr>
          <w:rFonts w:ascii="Arial" w:hAnsi="Arial" w:cs="Arial"/>
          <w:lang w:val="hy-AM"/>
        </w:rPr>
        <w:t xml:space="preserve">ակոբ Ջուղայեցու գլխավորությամբ Էջմիածնում հրավիրվել է գաղտնի ժողով,որին մասնակցում էին հոգևորականության,քաղքենի մեծամեծների և Սյունյաց ու Արցախի հայ մելիքների ներկայացուցիչները։Գաղտնի ժողովը որոշում է պատվիրակություն ուղարկել Հռոմ և զինված օգնություն ստանալ </w:t>
      </w:r>
      <w:r w:rsidR="00263D85" w:rsidRPr="00491B1C">
        <w:rPr>
          <w:rFonts w:ascii="Arial" w:hAnsi="Arial" w:cs="Arial"/>
          <w:lang w:val="hy-AM"/>
        </w:rPr>
        <w:t>ազատագր</w:t>
      </w:r>
      <w:r w:rsidR="00FA6F96" w:rsidRPr="00491B1C">
        <w:rPr>
          <w:rFonts w:ascii="Arial" w:hAnsi="Arial" w:cs="Arial"/>
          <w:lang w:val="hy-AM"/>
        </w:rPr>
        <w:t>ակ</w:t>
      </w:r>
      <w:r w:rsidR="00263D85" w:rsidRPr="00491B1C">
        <w:rPr>
          <w:rFonts w:ascii="Arial" w:hAnsi="Arial" w:cs="Arial"/>
          <w:lang w:val="hy-AM"/>
        </w:rPr>
        <w:t>ա</w:t>
      </w:r>
      <w:r w:rsidR="00FA6F96" w:rsidRPr="00491B1C">
        <w:rPr>
          <w:rFonts w:ascii="Arial" w:hAnsi="Arial" w:cs="Arial"/>
          <w:lang w:val="hy-AM"/>
        </w:rPr>
        <w:t>ն գործը գլուխ բերելու համար։</w:t>
      </w:r>
      <w:r w:rsidRPr="00491B1C">
        <w:rPr>
          <w:rFonts w:ascii="Arial" w:hAnsi="Arial" w:cs="Arial"/>
          <w:lang w:val="hy-AM"/>
        </w:rPr>
        <w:t>167</w:t>
      </w:r>
      <w:r w:rsidR="00FA6F96" w:rsidRPr="00491B1C">
        <w:rPr>
          <w:rFonts w:ascii="Arial" w:hAnsi="Arial" w:cs="Arial"/>
          <w:lang w:val="hy-AM"/>
        </w:rPr>
        <w:t xml:space="preserve">7թ, Հակոբ Ջուղայեցին գնում է Վրաստան ու բանակցություններ վարում </w:t>
      </w:r>
      <w:r w:rsidR="00263D85" w:rsidRPr="00491B1C">
        <w:rPr>
          <w:rFonts w:ascii="Arial" w:hAnsi="Arial" w:cs="Arial"/>
          <w:lang w:val="hy-AM"/>
        </w:rPr>
        <w:t>վ</w:t>
      </w:r>
      <w:r w:rsidR="00FA6F96" w:rsidRPr="00491B1C">
        <w:rPr>
          <w:rFonts w:ascii="Arial" w:hAnsi="Arial" w:cs="Arial"/>
          <w:lang w:val="hy-AM"/>
        </w:rPr>
        <w:t>ր</w:t>
      </w:r>
      <w:r w:rsidR="00263D85" w:rsidRPr="00491B1C">
        <w:rPr>
          <w:rFonts w:ascii="Arial" w:hAnsi="Arial" w:cs="Arial"/>
          <w:lang w:val="hy-AM"/>
        </w:rPr>
        <w:t>ա</w:t>
      </w:r>
      <w:r w:rsidR="00FA6F96" w:rsidRPr="00491B1C">
        <w:rPr>
          <w:rFonts w:ascii="Arial" w:hAnsi="Arial" w:cs="Arial"/>
          <w:lang w:val="hy-AM"/>
        </w:rPr>
        <w:t>ց շարժման ղեկավարների և վրաց կաթողիկոսի հետ։</w:t>
      </w:r>
    </w:p>
    <w:p w:rsidR="00735809" w:rsidRPr="00491B1C" w:rsidRDefault="00735809" w:rsidP="00491B1C">
      <w:pPr>
        <w:pStyle w:val="a7"/>
        <w:jc w:val="both"/>
        <w:rPr>
          <w:rFonts w:ascii="Arial" w:hAnsi="Arial" w:cs="Arial"/>
          <w:lang w:val="hy-AM"/>
        </w:rPr>
      </w:pPr>
      <w:r w:rsidRPr="00491B1C">
        <w:rPr>
          <w:rFonts w:ascii="Arial" w:hAnsi="Arial" w:cs="Arial"/>
          <w:lang w:val="hy-AM"/>
        </w:rPr>
        <w:t xml:space="preserve">Հակոբ կաթողիկոսը Հռոմ է ուղարկում Առաքել Բոպիկ վարդապետին և միաժամանակ իրեն </w:t>
      </w:r>
      <w:r w:rsidR="008B58C2" w:rsidRPr="00491B1C">
        <w:rPr>
          <w:rFonts w:ascii="Arial" w:hAnsi="Arial" w:cs="Arial"/>
          <w:lang w:val="hy-AM"/>
        </w:rPr>
        <w:t>հուզ</w:t>
      </w:r>
      <w:r w:rsidRPr="00491B1C">
        <w:rPr>
          <w:rFonts w:ascii="Arial" w:hAnsi="Arial" w:cs="Arial"/>
          <w:lang w:val="hy-AM"/>
        </w:rPr>
        <w:t xml:space="preserve">ող խնդիրների շուրջ թղթակցում Լեհաստանի Յան </w:t>
      </w:r>
      <w:r w:rsidR="008B58C2" w:rsidRPr="00491B1C">
        <w:rPr>
          <w:rFonts w:ascii="Arial" w:hAnsi="Arial" w:cs="Arial"/>
          <w:lang w:val="hy-AM"/>
        </w:rPr>
        <w:t>Սոբեսկի</w:t>
      </w:r>
      <w:r w:rsidRPr="00491B1C">
        <w:rPr>
          <w:rFonts w:ascii="Arial" w:hAnsi="Arial" w:cs="Arial"/>
          <w:lang w:val="hy-AM"/>
        </w:rPr>
        <w:t xml:space="preserve"> թագավորի հետ։</w:t>
      </w:r>
    </w:p>
    <w:p w:rsidR="008B58C2" w:rsidRPr="00491B1C" w:rsidRDefault="00735809" w:rsidP="00491B1C">
      <w:pPr>
        <w:pStyle w:val="a7"/>
        <w:jc w:val="both"/>
        <w:rPr>
          <w:rFonts w:ascii="Arial" w:hAnsi="Arial" w:cs="Arial"/>
          <w:lang w:val="hy-AM"/>
        </w:rPr>
      </w:pPr>
      <w:r w:rsidRPr="00491B1C">
        <w:rPr>
          <w:rFonts w:ascii="Arial" w:hAnsi="Arial" w:cs="Arial"/>
          <w:lang w:val="hy-AM"/>
        </w:rPr>
        <w:t xml:space="preserve">Վերջինս օգնություն է խոստանում հայերի անկախությունը </w:t>
      </w:r>
      <w:r w:rsidR="007A2111" w:rsidRPr="00491B1C">
        <w:rPr>
          <w:rFonts w:ascii="Arial" w:hAnsi="Arial" w:cs="Arial"/>
          <w:lang w:val="hy-AM"/>
        </w:rPr>
        <w:t>վե</w:t>
      </w:r>
      <w:r w:rsidR="008B58C2" w:rsidRPr="00491B1C">
        <w:rPr>
          <w:rFonts w:ascii="Arial" w:hAnsi="Arial" w:cs="Arial"/>
          <w:lang w:val="hy-AM"/>
        </w:rPr>
        <w:t>ր</w:t>
      </w:r>
      <w:r w:rsidR="007A2111" w:rsidRPr="00491B1C">
        <w:rPr>
          <w:rFonts w:ascii="Arial" w:hAnsi="Arial" w:cs="Arial"/>
          <w:lang w:val="hy-AM"/>
        </w:rPr>
        <w:t>ա</w:t>
      </w:r>
      <w:r w:rsidR="008B58C2" w:rsidRPr="00491B1C">
        <w:rPr>
          <w:rFonts w:ascii="Arial" w:hAnsi="Arial" w:cs="Arial"/>
          <w:lang w:val="hy-AM"/>
        </w:rPr>
        <w:t>կանգնելու</w:t>
      </w:r>
      <w:r w:rsidRPr="00491B1C">
        <w:rPr>
          <w:rFonts w:ascii="Arial" w:hAnsi="Arial" w:cs="Arial"/>
          <w:lang w:val="hy-AM"/>
        </w:rPr>
        <w:t xml:space="preserve"> բաղձանքին։Սակայն կաթողիկոսի մահը խոչընդոտ  է հանդիսանում ինչպես հայ-արևմտաեվրոպական բանակցությունների սկզբնավորմանը,այնպես </w:t>
      </w:r>
      <w:r w:rsidR="007A2111" w:rsidRPr="00491B1C">
        <w:rPr>
          <w:rFonts w:ascii="Arial" w:hAnsi="Arial" w:cs="Arial"/>
          <w:lang w:val="hy-AM"/>
        </w:rPr>
        <w:t>էլ</w:t>
      </w:r>
      <w:r w:rsidRPr="00491B1C">
        <w:rPr>
          <w:rFonts w:ascii="Arial" w:hAnsi="Arial" w:cs="Arial"/>
          <w:lang w:val="hy-AM"/>
        </w:rPr>
        <w:t xml:space="preserve"> հայ-լեհական </w:t>
      </w:r>
      <w:r w:rsidR="008B58C2" w:rsidRPr="00491B1C">
        <w:rPr>
          <w:rFonts w:ascii="Arial" w:hAnsi="Arial" w:cs="Arial"/>
          <w:lang w:val="hy-AM"/>
        </w:rPr>
        <w:t>բ</w:t>
      </w:r>
      <w:r w:rsidRPr="00491B1C">
        <w:rPr>
          <w:rFonts w:ascii="Arial" w:hAnsi="Arial" w:cs="Arial"/>
          <w:lang w:val="hy-AM"/>
        </w:rPr>
        <w:t>ան</w:t>
      </w:r>
      <w:r w:rsidR="008B58C2" w:rsidRPr="00491B1C">
        <w:rPr>
          <w:rFonts w:ascii="Arial" w:hAnsi="Arial" w:cs="Arial"/>
          <w:lang w:val="hy-AM"/>
        </w:rPr>
        <w:t>ա</w:t>
      </w:r>
      <w:r w:rsidRPr="00491B1C">
        <w:rPr>
          <w:rFonts w:ascii="Arial" w:hAnsi="Arial" w:cs="Arial"/>
          <w:lang w:val="hy-AM"/>
        </w:rPr>
        <w:t xml:space="preserve">կցությունների </w:t>
      </w:r>
      <w:r w:rsidR="008B58C2" w:rsidRPr="00491B1C">
        <w:rPr>
          <w:rFonts w:ascii="Arial" w:hAnsi="Arial" w:cs="Arial"/>
          <w:lang w:val="hy-AM"/>
        </w:rPr>
        <w:t>շարունակությանը։</w:t>
      </w:r>
    </w:p>
    <w:p w:rsidR="00D1266D" w:rsidRPr="00491B1C" w:rsidRDefault="0071772A" w:rsidP="00491B1C">
      <w:pPr>
        <w:pStyle w:val="a7"/>
        <w:jc w:val="both"/>
        <w:rPr>
          <w:rFonts w:ascii="Arial" w:hAnsi="Arial" w:cs="Arial"/>
          <w:lang w:val="hy-AM"/>
        </w:rPr>
      </w:pPr>
      <w:r w:rsidRPr="00491B1C">
        <w:rPr>
          <w:rFonts w:ascii="Arial" w:hAnsi="Arial" w:cs="Arial"/>
          <w:lang w:val="hy-AM"/>
        </w:rPr>
        <w:t xml:space="preserve">Իսրայել Օրի։Հակոբ Ջուղայեցու մահից հետո հանդս եկավ իրեն իշխանական ծագում վերագրող </w:t>
      </w:r>
      <w:r w:rsidR="00DA2F58" w:rsidRPr="00491B1C">
        <w:rPr>
          <w:rFonts w:ascii="Arial" w:hAnsi="Arial" w:cs="Arial"/>
          <w:lang w:val="hy-AM"/>
        </w:rPr>
        <w:t>մի հայ գործիչ Իսրայել Օրի անունով։Իսրայել Օրին Հակոբ Ջուղայեցի կաթողիկոսի գլխավորությամբ Արևմուտք ուղարկված անդամներից մեկի՝սիսիանցի մելիք Իսրայելի որդին էր։Տակավին 18-19 տարեկան պատանի Օրին,կաթողիկոսի մահից հետո անցնում է Արևմուտք</w:t>
      </w:r>
      <w:r w:rsidR="00350B25" w:rsidRPr="00491B1C">
        <w:rPr>
          <w:rFonts w:ascii="Arial" w:hAnsi="Arial" w:cs="Arial"/>
          <w:lang w:val="hy-AM"/>
        </w:rPr>
        <w:t xml:space="preserve">,շուրջ երեք տարի դեգերում է Վենետիկում,ապա զբաղվում ֆրանսիական բանակի մատակարարման գործով,որոշ ժամանակ ծառայում ֆրանսիական գումարտակում և անգլո-ֆրանսիական հերթական պատերազմի ժամանակ Նամյուր քաղաքի մոտ գերի ընկնում անգլիացիների ձեռքը։Գերությունից ազատված Օրին անցնում է </w:t>
      </w:r>
      <w:r w:rsidR="00350B25" w:rsidRPr="00491B1C">
        <w:rPr>
          <w:rFonts w:ascii="Arial" w:hAnsi="Arial" w:cs="Arial"/>
          <w:lang w:val="hy-AM"/>
        </w:rPr>
        <w:lastRenderedPageBreak/>
        <w:t>Հռենոսյան Պֆալց և Հովհան</w:t>
      </w:r>
      <w:r w:rsidR="000607E2" w:rsidRPr="00491B1C">
        <w:rPr>
          <w:rFonts w:ascii="Arial" w:hAnsi="Arial" w:cs="Arial"/>
          <w:lang w:val="hy-AM"/>
        </w:rPr>
        <w:t>-</w:t>
      </w:r>
      <w:r w:rsidR="00350B25" w:rsidRPr="00491B1C">
        <w:rPr>
          <w:rFonts w:ascii="Arial" w:hAnsi="Arial" w:cs="Arial"/>
          <w:lang w:val="hy-AM"/>
        </w:rPr>
        <w:t xml:space="preserve"> Վիլհելմ կուրֆյուրստի մոտ՝</w:t>
      </w:r>
      <w:r w:rsidR="00FA23FC" w:rsidRPr="00491B1C">
        <w:rPr>
          <w:rFonts w:ascii="Arial" w:hAnsi="Arial" w:cs="Arial"/>
          <w:lang w:val="hy-AM"/>
        </w:rPr>
        <w:t xml:space="preserve">Դյուսելդորֆ քաղաքում 4 տարի վարում է Հայդելբերգ և Մանհայմ քաղաքների մատակարարման </w:t>
      </w:r>
      <w:r w:rsidR="00257E09" w:rsidRPr="00491B1C">
        <w:rPr>
          <w:rFonts w:ascii="Arial" w:hAnsi="Arial" w:cs="Arial"/>
          <w:lang w:val="hy-AM"/>
        </w:rPr>
        <w:t>կոմի</w:t>
      </w:r>
      <w:r w:rsidR="00FA23FC" w:rsidRPr="00491B1C">
        <w:rPr>
          <w:rFonts w:ascii="Arial" w:hAnsi="Arial" w:cs="Arial"/>
          <w:lang w:val="hy-AM"/>
        </w:rPr>
        <w:t>սարի պաշտոնը։Օրին տիրապետել է ֆրանսերենին,</w:t>
      </w:r>
      <w:r w:rsidR="0067498F" w:rsidRPr="00491B1C">
        <w:rPr>
          <w:rFonts w:ascii="Arial" w:hAnsi="Arial" w:cs="Arial"/>
          <w:lang w:val="hy-AM"/>
        </w:rPr>
        <w:t>իտալերեն</w:t>
      </w:r>
      <w:r w:rsidR="00FA23FC" w:rsidRPr="00491B1C">
        <w:rPr>
          <w:rFonts w:ascii="Arial" w:hAnsi="Arial" w:cs="Arial"/>
          <w:lang w:val="hy-AM"/>
        </w:rPr>
        <w:t>ին,</w:t>
      </w:r>
      <w:r w:rsidR="0067498F" w:rsidRPr="00491B1C">
        <w:rPr>
          <w:rFonts w:ascii="Arial" w:hAnsi="Arial" w:cs="Arial"/>
          <w:lang w:val="hy-AM"/>
        </w:rPr>
        <w:t>լատիներեն</w:t>
      </w:r>
      <w:r w:rsidR="00FA23FC" w:rsidRPr="00491B1C">
        <w:rPr>
          <w:rFonts w:ascii="Arial" w:hAnsi="Arial" w:cs="Arial"/>
          <w:lang w:val="hy-AM"/>
        </w:rPr>
        <w:t>ին,գերմաներե</w:t>
      </w:r>
      <w:r w:rsidR="0067498F" w:rsidRPr="00491B1C">
        <w:rPr>
          <w:rFonts w:ascii="Arial" w:hAnsi="Arial" w:cs="Arial"/>
          <w:lang w:val="hy-AM"/>
        </w:rPr>
        <w:t>ն</w:t>
      </w:r>
      <w:r w:rsidR="00FA23FC" w:rsidRPr="00491B1C">
        <w:rPr>
          <w:rFonts w:ascii="Arial" w:hAnsi="Arial" w:cs="Arial"/>
          <w:lang w:val="hy-AM"/>
        </w:rPr>
        <w:t>ին։</w:t>
      </w:r>
      <w:r w:rsidR="00D06B6C" w:rsidRPr="00491B1C">
        <w:rPr>
          <w:rFonts w:ascii="Arial" w:hAnsi="Arial" w:cs="Arial"/>
          <w:lang w:val="hy-AM"/>
        </w:rPr>
        <w:t xml:space="preserve">Դյուսելդորֆում Օրին դարձավ վաճառական։Նա այնքան մոտեցավ Հովհան-Վիլհելմին,որ նույնիսկ սկսեց պատմել </w:t>
      </w:r>
      <w:r w:rsidR="007D700C" w:rsidRPr="00491B1C">
        <w:rPr>
          <w:rFonts w:ascii="Arial" w:hAnsi="Arial" w:cs="Arial"/>
          <w:lang w:val="hy-AM"/>
        </w:rPr>
        <w:t xml:space="preserve">  </w:t>
      </w:r>
      <w:r w:rsidR="00452CA6" w:rsidRPr="00491B1C">
        <w:rPr>
          <w:rFonts w:ascii="Arial" w:hAnsi="Arial" w:cs="Arial"/>
          <w:lang w:val="hy-AM"/>
        </w:rPr>
        <w:t>Հայաս</w:t>
      </w:r>
      <w:r w:rsidR="00D06B6C" w:rsidRPr="00491B1C">
        <w:rPr>
          <w:rFonts w:ascii="Arial" w:hAnsi="Arial" w:cs="Arial"/>
          <w:lang w:val="hy-AM"/>
        </w:rPr>
        <w:t>տ</w:t>
      </w:r>
      <w:r w:rsidR="00452CA6" w:rsidRPr="00491B1C">
        <w:rPr>
          <w:rFonts w:ascii="Arial" w:hAnsi="Arial" w:cs="Arial"/>
          <w:lang w:val="hy-AM"/>
        </w:rPr>
        <w:t>ա</w:t>
      </w:r>
      <w:r w:rsidR="00D06B6C" w:rsidRPr="00491B1C">
        <w:rPr>
          <w:rFonts w:ascii="Arial" w:hAnsi="Arial" w:cs="Arial"/>
          <w:lang w:val="hy-AM"/>
        </w:rPr>
        <w:t>նի դրությունը։Նա զեկուցում է Հովհան-</w:t>
      </w:r>
      <w:r w:rsidR="008E754E" w:rsidRPr="00491B1C">
        <w:rPr>
          <w:rFonts w:ascii="Arial" w:hAnsi="Arial" w:cs="Arial"/>
          <w:lang w:val="hy-AM"/>
        </w:rPr>
        <w:t>Վ</w:t>
      </w:r>
      <w:r w:rsidR="00D06B6C" w:rsidRPr="00491B1C">
        <w:rPr>
          <w:rFonts w:ascii="Arial" w:hAnsi="Arial" w:cs="Arial"/>
          <w:lang w:val="hy-AM"/>
        </w:rPr>
        <w:t>իլհելմին,որ հայ իշխանները կամենում են ազատվել պարսից բռնակալությունից։</w:t>
      </w:r>
      <w:r w:rsidR="00D1266D" w:rsidRPr="00491B1C">
        <w:rPr>
          <w:rFonts w:ascii="Arial" w:hAnsi="Arial" w:cs="Arial"/>
          <w:lang w:val="hy-AM"/>
        </w:rPr>
        <w:t>Հովհան-Վիլհելմը հանձն առավ Հայաստանի ազատագրության նախաձեռնողը դառնալ և Իսրայել Օրիին դիվանագիտական առաքելությամբ ուղարկեց Հայաստան։</w:t>
      </w:r>
      <w:r w:rsidR="0042502F" w:rsidRPr="00491B1C">
        <w:rPr>
          <w:rFonts w:ascii="Arial" w:hAnsi="Arial" w:cs="Arial"/>
          <w:lang w:val="hy-AM"/>
        </w:rPr>
        <w:t xml:space="preserve">Օրին հայերի վաղեմի </w:t>
      </w:r>
      <w:r w:rsidR="007A2111" w:rsidRPr="00491B1C">
        <w:rPr>
          <w:rFonts w:ascii="Arial" w:hAnsi="Arial" w:cs="Arial"/>
          <w:lang w:val="hy-AM"/>
        </w:rPr>
        <w:t>կողմնորոշու</w:t>
      </w:r>
      <w:r w:rsidR="0042502F" w:rsidRPr="00491B1C">
        <w:rPr>
          <w:rFonts w:ascii="Arial" w:hAnsi="Arial" w:cs="Arial"/>
          <w:lang w:val="hy-AM"/>
        </w:rPr>
        <w:t>մը Բուրբոններից ուղղում է դեպի Հաբսբուրգները։Հայերը Հովհան-Վիլհելմին ճանաչելու էին իրենց թագավոր։</w:t>
      </w:r>
    </w:p>
    <w:p w:rsidR="00D1266D" w:rsidRPr="00491B1C" w:rsidRDefault="00D1266D" w:rsidP="00491B1C">
      <w:pPr>
        <w:pStyle w:val="a7"/>
        <w:jc w:val="both"/>
        <w:rPr>
          <w:rFonts w:ascii="Arial" w:hAnsi="Arial" w:cs="Arial"/>
          <w:lang w:val="hy-AM"/>
        </w:rPr>
      </w:pPr>
      <w:r w:rsidRPr="00491B1C">
        <w:rPr>
          <w:rFonts w:ascii="Arial" w:hAnsi="Arial" w:cs="Arial"/>
          <w:lang w:val="hy-AM"/>
        </w:rPr>
        <w:t>1698թ</w:t>
      </w:r>
      <w:r w:rsidRPr="00491B1C">
        <w:rPr>
          <w:rFonts w:ascii="Cambria Math" w:hAnsi="Cambria Math" w:cs="Cambria Math"/>
          <w:lang w:val="hy-AM"/>
        </w:rPr>
        <w:t>․</w:t>
      </w:r>
      <w:r w:rsidRPr="00491B1C">
        <w:rPr>
          <w:rFonts w:ascii="Arial" w:hAnsi="Arial" w:cs="Arial"/>
          <w:lang w:val="hy-AM"/>
        </w:rPr>
        <w:t xml:space="preserve"> օգոստոսի 2-ին Իսրայել Օրին թողեց Դյուսելդորֆ քաղաքը և գնաց Վիեննա։</w:t>
      </w:r>
      <w:r w:rsidR="00014201" w:rsidRPr="00491B1C">
        <w:rPr>
          <w:rFonts w:ascii="Arial" w:hAnsi="Arial" w:cs="Arial"/>
          <w:lang w:val="hy-AM"/>
        </w:rPr>
        <w:t>Այստեղից նա գնաց Լեհաստան,ապա Թուրքիա։Կ</w:t>
      </w:r>
      <w:r w:rsidR="00014201" w:rsidRPr="00491B1C">
        <w:rPr>
          <w:rFonts w:ascii="Cambria Math" w:hAnsi="Cambria Math" w:cs="Cambria Math"/>
          <w:lang w:val="hy-AM"/>
        </w:rPr>
        <w:t>․</w:t>
      </w:r>
      <w:r w:rsidR="00014201" w:rsidRPr="00491B1C">
        <w:rPr>
          <w:rFonts w:ascii="Arial" w:hAnsi="Arial" w:cs="Arial"/>
          <w:lang w:val="hy-AM"/>
        </w:rPr>
        <w:t>Պոլսում նա տեսնվեց հայոց պատրիարք Մելքիսեդեկի հետ։Օրին գնաց Էրզրում,այնտեղից էլ Երևան։</w:t>
      </w:r>
    </w:p>
    <w:p w:rsidR="0042502F" w:rsidRPr="00491B1C" w:rsidRDefault="0042502F" w:rsidP="00491B1C">
      <w:pPr>
        <w:pStyle w:val="a7"/>
        <w:jc w:val="both"/>
        <w:rPr>
          <w:rFonts w:ascii="Arial" w:hAnsi="Arial" w:cs="Arial"/>
          <w:lang w:val="hy-AM"/>
        </w:rPr>
      </w:pPr>
      <w:r w:rsidRPr="00491B1C">
        <w:rPr>
          <w:rFonts w:ascii="Arial" w:hAnsi="Arial" w:cs="Arial"/>
          <w:lang w:val="hy-AM"/>
        </w:rPr>
        <w:t xml:space="preserve">Հռենոսյան Պֆալցն այդ ժամանակ մասնակցում էր այն պատերազմին,որն Ավստրիայի </w:t>
      </w:r>
      <w:r w:rsidR="00E647DB" w:rsidRPr="00491B1C">
        <w:rPr>
          <w:rFonts w:ascii="Arial" w:hAnsi="Arial" w:cs="Arial"/>
          <w:lang w:val="hy-AM"/>
        </w:rPr>
        <w:t>գլխավոր</w:t>
      </w:r>
      <w:r w:rsidRPr="00491B1C">
        <w:rPr>
          <w:rFonts w:ascii="Arial" w:hAnsi="Arial" w:cs="Arial"/>
          <w:lang w:val="hy-AM"/>
        </w:rPr>
        <w:t xml:space="preserve">ությամբ մղում էին Թուրքիայի դեմ Կենտրոնական Եվրոպայի պետությունները և Ռուսաստանը։Կուրֆյուստը շահագրգռված էր սիրաշահելու Մերձավոր Արևելքի քրիստոնյա այն ժողովուրդներին,որոնցից օժանդակություն կարող էին ստանալ այդ </w:t>
      </w:r>
      <w:r w:rsidR="00E647DB" w:rsidRPr="00491B1C">
        <w:rPr>
          <w:rFonts w:ascii="Arial" w:hAnsi="Arial" w:cs="Arial"/>
          <w:lang w:val="hy-AM"/>
        </w:rPr>
        <w:t>պատերազմում։Օ</w:t>
      </w:r>
      <w:r w:rsidRPr="00491B1C">
        <w:rPr>
          <w:rFonts w:ascii="Arial" w:hAnsi="Arial" w:cs="Arial"/>
          <w:lang w:val="hy-AM"/>
        </w:rPr>
        <w:t>րին կուրֆյուստին հավատացրեց,որ հայ ժողովուրդը պատրաստ է նետվելու կաթոլիկ եկեղեցու գիրկը։</w:t>
      </w:r>
    </w:p>
    <w:p w:rsidR="0042502F" w:rsidRPr="00491B1C" w:rsidRDefault="0042502F" w:rsidP="00491B1C">
      <w:pPr>
        <w:pStyle w:val="a7"/>
        <w:jc w:val="both"/>
        <w:rPr>
          <w:rFonts w:ascii="Arial" w:hAnsi="Arial" w:cs="Arial"/>
          <w:lang w:val="hy-AM"/>
        </w:rPr>
      </w:pPr>
      <w:r w:rsidRPr="00491B1C">
        <w:rPr>
          <w:rFonts w:ascii="Arial" w:hAnsi="Arial" w:cs="Arial"/>
          <w:lang w:val="hy-AM"/>
        </w:rPr>
        <w:t>Օրին 1699թ</w:t>
      </w:r>
      <w:r w:rsidRPr="00491B1C">
        <w:rPr>
          <w:rFonts w:ascii="Cambria Math" w:hAnsi="Cambria Math" w:cs="Cambria Math"/>
          <w:lang w:val="hy-AM"/>
        </w:rPr>
        <w:t>․</w:t>
      </w:r>
      <w:r w:rsidRPr="00491B1C">
        <w:rPr>
          <w:rFonts w:ascii="Arial" w:hAnsi="Arial" w:cs="Arial"/>
          <w:lang w:val="hy-AM"/>
        </w:rPr>
        <w:t xml:space="preserve"> ժամանեց Սյունիք՝իր հետ բերելով Պֆալցի կուրֆյու</w:t>
      </w:r>
      <w:r w:rsidR="00640D1F" w:rsidRPr="00491B1C">
        <w:rPr>
          <w:rFonts w:ascii="Arial" w:hAnsi="Arial" w:cs="Arial"/>
          <w:lang w:val="hy-AM"/>
        </w:rPr>
        <w:t>ր</w:t>
      </w:r>
      <w:r w:rsidRPr="00491B1C">
        <w:rPr>
          <w:rFonts w:ascii="Arial" w:hAnsi="Arial" w:cs="Arial"/>
          <w:lang w:val="hy-AM"/>
        </w:rPr>
        <w:t xml:space="preserve">ստի նամակները՝ուղղված վրաց Գեորգի 11-րդ թագավորին,Էջմիածնի և Գանձասարի կաթողիկոսներին,Վրաց իշխաններին և հայ </w:t>
      </w:r>
      <w:r w:rsidR="00E647DB" w:rsidRPr="00491B1C">
        <w:rPr>
          <w:rFonts w:ascii="Arial" w:hAnsi="Arial" w:cs="Arial"/>
          <w:lang w:val="hy-AM"/>
        </w:rPr>
        <w:t>մելիքներին։Ն</w:t>
      </w:r>
      <w:r w:rsidRPr="00491B1C">
        <w:rPr>
          <w:rFonts w:ascii="Arial" w:hAnsi="Arial" w:cs="Arial"/>
          <w:lang w:val="hy-AM"/>
        </w:rPr>
        <w:t xml:space="preserve">րա առաքելության նպատակն էր </w:t>
      </w:r>
      <w:r w:rsidR="00E647DB" w:rsidRPr="00491B1C">
        <w:rPr>
          <w:rFonts w:ascii="Arial" w:hAnsi="Arial" w:cs="Arial"/>
          <w:lang w:val="hy-AM"/>
        </w:rPr>
        <w:t>հայտնել,որ Հովհան- Վիլհելմը տրամադիր էր իր ձեռքը վերցնել հայ ժողովրդի ազատագրման գործը։</w:t>
      </w:r>
    </w:p>
    <w:p w:rsidR="00E647DB" w:rsidRPr="00491B1C" w:rsidRDefault="00E647DB" w:rsidP="00491B1C">
      <w:pPr>
        <w:pStyle w:val="a7"/>
        <w:jc w:val="both"/>
        <w:rPr>
          <w:rFonts w:ascii="Arial" w:hAnsi="Arial" w:cs="Arial"/>
          <w:lang w:val="hy-AM"/>
        </w:rPr>
      </w:pPr>
      <w:r w:rsidRPr="00491B1C">
        <w:rPr>
          <w:rFonts w:ascii="Arial" w:hAnsi="Arial" w:cs="Arial"/>
          <w:lang w:val="hy-AM"/>
        </w:rPr>
        <w:t xml:space="preserve">Խաների չարաշահումները մեծ ծավալ էին ստացել երկրում։Դրամով էին գնվում ու վաճառվում պետական պաշտոնները։Քրիստոնյաներից </w:t>
      </w:r>
      <w:r w:rsidR="00CD183C" w:rsidRPr="00491B1C">
        <w:rPr>
          <w:rFonts w:ascii="Arial" w:hAnsi="Arial" w:cs="Arial"/>
          <w:lang w:val="hy-AM"/>
        </w:rPr>
        <w:t>գանձվո</w:t>
      </w:r>
      <w:r w:rsidRPr="00491B1C">
        <w:rPr>
          <w:rFonts w:ascii="Arial" w:hAnsi="Arial" w:cs="Arial"/>
          <w:lang w:val="hy-AM"/>
        </w:rPr>
        <w:t>ղ գլխահարկը կրկնապատկվել էր։Հայ գյուղը նեղվում էր ոչ միայն խանական,այլև եկեղեցական վարչության չարաշահումներից։Պաշտոնավաճառության ախտը թափանցել էր նաև հայաբնակ վայրերի վարչական մեքենայի ներսը։</w:t>
      </w:r>
    </w:p>
    <w:p w:rsidR="00B00813" w:rsidRPr="00491B1C" w:rsidRDefault="00B00813" w:rsidP="00491B1C">
      <w:pPr>
        <w:pStyle w:val="a7"/>
        <w:jc w:val="both"/>
        <w:rPr>
          <w:rFonts w:ascii="Arial" w:hAnsi="Arial" w:cs="Arial"/>
          <w:lang w:val="hy-AM"/>
        </w:rPr>
      </w:pPr>
      <w:r w:rsidRPr="00491B1C">
        <w:rPr>
          <w:rFonts w:ascii="Arial" w:hAnsi="Arial" w:cs="Arial"/>
          <w:lang w:val="hy-AM"/>
        </w:rPr>
        <w:t>1699թ</w:t>
      </w:r>
      <w:r w:rsidRPr="00491B1C">
        <w:rPr>
          <w:rFonts w:ascii="Cambria Math" w:hAnsi="Cambria Math" w:cs="Cambria Math"/>
          <w:lang w:val="hy-AM"/>
        </w:rPr>
        <w:t>․</w:t>
      </w:r>
      <w:r w:rsidRPr="00491B1C">
        <w:rPr>
          <w:rFonts w:ascii="Arial" w:hAnsi="Arial" w:cs="Arial"/>
          <w:lang w:val="hy-AM"/>
        </w:rPr>
        <w:t xml:space="preserve"> ապրիլի 4-ին Օրին մտավ Էջմիածին,ուր այդ ժամանակ կաթողիկոս էր Նահապետ Եդեսացին։</w:t>
      </w:r>
      <w:r w:rsidR="00D6616B" w:rsidRPr="00491B1C">
        <w:rPr>
          <w:rFonts w:ascii="Arial" w:hAnsi="Arial" w:cs="Arial"/>
          <w:lang w:val="hy-AM"/>
        </w:rPr>
        <w:t>Սակայն նա այդտեղ իմացավ,որ կաթողիկոսը նվիրված էր պարսիկներին։</w:t>
      </w:r>
    </w:p>
    <w:p w:rsidR="00D6616B" w:rsidRPr="00491B1C" w:rsidRDefault="00D6616B" w:rsidP="00491B1C">
      <w:pPr>
        <w:pStyle w:val="a7"/>
        <w:jc w:val="both"/>
        <w:rPr>
          <w:rFonts w:ascii="Arial" w:hAnsi="Arial" w:cs="Arial"/>
          <w:lang w:val="hy-AM"/>
        </w:rPr>
      </w:pPr>
      <w:r w:rsidRPr="00491B1C">
        <w:rPr>
          <w:rFonts w:ascii="Arial" w:hAnsi="Arial" w:cs="Arial"/>
          <w:lang w:val="hy-AM"/>
        </w:rPr>
        <w:t xml:space="preserve">Այնուհետև Օրին </w:t>
      </w:r>
      <w:r w:rsidR="007161DD" w:rsidRPr="00491B1C">
        <w:rPr>
          <w:rFonts w:ascii="Arial" w:hAnsi="Arial" w:cs="Arial"/>
          <w:lang w:val="hy-AM"/>
        </w:rPr>
        <w:t>գնաց Անգեղակոթ</w:t>
      </w:r>
      <w:r w:rsidR="00DB7FD2" w:rsidRPr="00491B1C">
        <w:rPr>
          <w:rFonts w:ascii="Arial" w:hAnsi="Arial" w:cs="Arial"/>
          <w:lang w:val="hy-AM"/>
        </w:rPr>
        <w:t>։Անգեղակոթի Մելիք-Սաֆրազի և Քշաթաղի իշխող Էմիրբեկի միջև թշնամությանը Օրին կարողանում է վերջ տալ՝ամուսնացնելով էմիրբեկի տասնամյա աղջկան Մելիք-Սաֆրազի տասնչորսամյա տղայի հետ։</w:t>
      </w:r>
    </w:p>
    <w:p w:rsidR="00DB7FD2" w:rsidRPr="00491B1C" w:rsidRDefault="00DB7FD2" w:rsidP="00491B1C">
      <w:pPr>
        <w:pStyle w:val="a7"/>
        <w:jc w:val="both"/>
        <w:rPr>
          <w:rFonts w:ascii="Arial" w:hAnsi="Arial" w:cs="Arial"/>
          <w:lang w:val="hy-AM"/>
        </w:rPr>
      </w:pPr>
      <w:r w:rsidRPr="00491B1C">
        <w:rPr>
          <w:rFonts w:ascii="Arial" w:hAnsi="Arial" w:cs="Arial"/>
          <w:lang w:val="hy-AM"/>
        </w:rPr>
        <w:t>Օրին գնում է Գանձասար</w:t>
      </w:r>
      <w:r w:rsidR="0070137D" w:rsidRPr="00491B1C">
        <w:rPr>
          <w:rFonts w:ascii="Arial" w:hAnsi="Arial" w:cs="Arial"/>
          <w:lang w:val="hy-AM"/>
        </w:rPr>
        <w:t>՝խոսելու համար այնտեղի կաթողիկոսի հետ,որի անունն էր Փիլիպոս։Վանքում ժողով գումարվեց,որտեղ Օրին հայտարարեց,թե Հովհան-Վիլհելմը ցանկություն ունի ազատելու Հայաստանը։Գանձասարը հրաժարվեց ճանաչել կաթոլիկ կղերի իշխանությունը։Ս</w:t>
      </w:r>
      <w:r w:rsidR="0070137D" w:rsidRPr="00491B1C">
        <w:rPr>
          <w:rFonts w:ascii="Cambria Math" w:hAnsi="Cambria Math" w:cs="Cambria Math"/>
          <w:lang w:val="hy-AM"/>
        </w:rPr>
        <w:t>․</w:t>
      </w:r>
      <w:r w:rsidR="0070137D" w:rsidRPr="00491B1C">
        <w:rPr>
          <w:rFonts w:ascii="Arial" w:hAnsi="Arial" w:cs="Arial"/>
          <w:lang w:val="hy-AM"/>
        </w:rPr>
        <w:t xml:space="preserve"> Հակոբի վանքի վանահայր Մինաս  վարդապետ Տիգրանյանը համաձայնություն տվեց </w:t>
      </w:r>
      <w:r w:rsidR="00640D1F" w:rsidRPr="00491B1C">
        <w:rPr>
          <w:rFonts w:ascii="Arial" w:hAnsi="Arial" w:cs="Arial"/>
          <w:lang w:val="hy-AM"/>
        </w:rPr>
        <w:t>Օ</w:t>
      </w:r>
      <w:r w:rsidR="0070137D" w:rsidRPr="00491B1C">
        <w:rPr>
          <w:rFonts w:ascii="Arial" w:hAnsi="Arial" w:cs="Arial"/>
          <w:lang w:val="hy-AM"/>
        </w:rPr>
        <w:t>րի</w:t>
      </w:r>
      <w:r w:rsidR="00640D1F" w:rsidRPr="00491B1C">
        <w:rPr>
          <w:rFonts w:ascii="Arial" w:hAnsi="Arial" w:cs="Arial"/>
          <w:lang w:val="hy-AM"/>
        </w:rPr>
        <w:t>ի</w:t>
      </w:r>
      <w:r w:rsidR="0070137D" w:rsidRPr="00491B1C">
        <w:rPr>
          <w:rFonts w:ascii="Arial" w:hAnsi="Arial" w:cs="Arial"/>
          <w:lang w:val="hy-AM"/>
        </w:rPr>
        <w:t xml:space="preserve"> և մելիքների հետ գործել։</w:t>
      </w:r>
    </w:p>
    <w:p w:rsidR="00FC510F" w:rsidRPr="00491B1C" w:rsidRDefault="001E6321" w:rsidP="00491B1C">
      <w:pPr>
        <w:pStyle w:val="a7"/>
        <w:jc w:val="both"/>
        <w:rPr>
          <w:rFonts w:ascii="Arial" w:hAnsi="Arial" w:cs="Arial"/>
          <w:lang w:val="hy-AM"/>
        </w:rPr>
      </w:pPr>
      <w:r w:rsidRPr="00491B1C">
        <w:rPr>
          <w:rFonts w:ascii="Arial" w:hAnsi="Arial" w:cs="Arial"/>
          <w:lang w:val="hy-AM"/>
        </w:rPr>
        <w:t xml:space="preserve">1699 թ ապրիլին </w:t>
      </w:r>
      <w:r w:rsidR="00AF5FC0" w:rsidRPr="00491B1C">
        <w:rPr>
          <w:rFonts w:ascii="Arial" w:hAnsi="Arial" w:cs="Arial"/>
          <w:lang w:val="hy-AM"/>
        </w:rPr>
        <w:t>Անգեղակոթում գումարվեց ժողով,որին մասնակցում էին 11 հոգի՝Հակիզի որդի Փիլիպպոսը,Ասատուրի որդի Սարուխանը,Մելքոնի որդի Սաֆրազը,Մարտիրոսի որդի Էմիրբեկը,Նարինբեկի որդի Շահնազարը,Փահումի որդի Մելքոնը,Պաղտասարի որդի Թադեոսը,Յավրի որդի Աղաջանը,Նավի որդի Հովհաննեսը,Պաղտասարի որդի Մելքոնը,Շահինի որդի Սուքիասը։</w:t>
      </w:r>
      <w:r w:rsidR="007F7D4C" w:rsidRPr="00491B1C">
        <w:rPr>
          <w:rFonts w:ascii="Arial" w:hAnsi="Arial" w:cs="Arial"/>
          <w:lang w:val="hy-AM"/>
        </w:rPr>
        <w:t>Ժողովը նա</w:t>
      </w:r>
      <w:r w:rsidR="00452CA6" w:rsidRPr="00491B1C">
        <w:rPr>
          <w:rFonts w:ascii="Arial" w:hAnsi="Arial" w:cs="Arial"/>
          <w:lang w:val="hy-AM"/>
        </w:rPr>
        <w:t>մա</w:t>
      </w:r>
      <w:r w:rsidR="007F7D4C" w:rsidRPr="00491B1C">
        <w:rPr>
          <w:rFonts w:ascii="Arial" w:hAnsi="Arial" w:cs="Arial"/>
          <w:lang w:val="hy-AM"/>
        </w:rPr>
        <w:t xml:space="preserve">կ հղեց Հռոմի պապին՝ցանկություն հայտնելով ընդունել կաթոլիկություն։Մյուս դիմումը կուրֆյուրստ Հովհան-Վիլհելմին էր ուղղված, և բաղկացած էր մի ընդարձակ խնդրագրից,որի մեջ հայ մելիքներն առաջարկում էին </w:t>
      </w:r>
      <w:r w:rsidR="00640D1F" w:rsidRPr="00491B1C">
        <w:rPr>
          <w:rFonts w:ascii="Arial" w:hAnsi="Arial" w:cs="Arial"/>
          <w:lang w:val="hy-AM"/>
        </w:rPr>
        <w:t>ն</w:t>
      </w:r>
      <w:r w:rsidR="007F7D4C" w:rsidRPr="00491B1C">
        <w:rPr>
          <w:rFonts w:ascii="Arial" w:hAnsi="Arial" w:cs="Arial"/>
          <w:lang w:val="hy-AM"/>
        </w:rPr>
        <w:t>ր</w:t>
      </w:r>
      <w:r w:rsidR="00640D1F" w:rsidRPr="00491B1C">
        <w:rPr>
          <w:rFonts w:ascii="Arial" w:hAnsi="Arial" w:cs="Arial"/>
          <w:lang w:val="hy-AM"/>
        </w:rPr>
        <w:t>ա</w:t>
      </w:r>
      <w:r w:rsidR="007F7D4C" w:rsidRPr="00491B1C">
        <w:rPr>
          <w:rFonts w:ascii="Arial" w:hAnsi="Arial" w:cs="Arial"/>
          <w:lang w:val="hy-AM"/>
        </w:rPr>
        <w:t xml:space="preserve">ն </w:t>
      </w:r>
      <w:r w:rsidR="00640D1F" w:rsidRPr="00491B1C">
        <w:rPr>
          <w:rFonts w:ascii="Arial" w:hAnsi="Arial" w:cs="Arial"/>
          <w:lang w:val="hy-AM"/>
        </w:rPr>
        <w:t>Հայաս</w:t>
      </w:r>
      <w:r w:rsidR="007F7D4C" w:rsidRPr="00491B1C">
        <w:rPr>
          <w:rFonts w:ascii="Arial" w:hAnsi="Arial" w:cs="Arial"/>
          <w:lang w:val="hy-AM"/>
        </w:rPr>
        <w:t>տ</w:t>
      </w:r>
      <w:r w:rsidR="00640D1F" w:rsidRPr="00491B1C">
        <w:rPr>
          <w:rFonts w:ascii="Arial" w:hAnsi="Arial" w:cs="Arial"/>
          <w:lang w:val="hy-AM"/>
        </w:rPr>
        <w:t>ա</w:t>
      </w:r>
      <w:r w:rsidR="007F7D4C" w:rsidRPr="00491B1C">
        <w:rPr>
          <w:rFonts w:ascii="Arial" w:hAnsi="Arial" w:cs="Arial"/>
          <w:lang w:val="hy-AM"/>
        </w:rPr>
        <w:t xml:space="preserve">նի թագը։Կուրֆյուրստը պետք է իր Կարլոս եղբորը </w:t>
      </w:r>
      <w:r w:rsidR="00640D1F" w:rsidRPr="00491B1C">
        <w:rPr>
          <w:rFonts w:ascii="Arial" w:hAnsi="Arial" w:cs="Arial"/>
          <w:lang w:val="hy-AM"/>
        </w:rPr>
        <w:t>ուղարկեր՝</w:t>
      </w:r>
      <w:r w:rsidR="007F7D4C" w:rsidRPr="00491B1C">
        <w:rPr>
          <w:rFonts w:ascii="Arial" w:hAnsi="Arial" w:cs="Arial"/>
          <w:lang w:val="hy-AM"/>
        </w:rPr>
        <w:t>հարկավոր օգնական զորքով։</w:t>
      </w:r>
      <w:r w:rsidR="00FC510F" w:rsidRPr="00491B1C">
        <w:rPr>
          <w:rFonts w:ascii="Arial" w:hAnsi="Arial" w:cs="Arial"/>
          <w:lang w:val="hy-AM"/>
        </w:rPr>
        <w:t>Անգեղակոթի ժողովը ստորագրում է մի խնդրագիր՝Պետրոս Մեծի անունով։</w:t>
      </w:r>
    </w:p>
    <w:p w:rsidR="00F87554" w:rsidRPr="00491B1C" w:rsidRDefault="00966EBD" w:rsidP="00491B1C">
      <w:pPr>
        <w:pStyle w:val="a7"/>
        <w:jc w:val="both"/>
        <w:rPr>
          <w:rFonts w:ascii="Arial" w:hAnsi="Arial" w:cs="Arial"/>
          <w:lang w:val="hy-AM"/>
        </w:rPr>
      </w:pPr>
      <w:r w:rsidRPr="00491B1C">
        <w:rPr>
          <w:rFonts w:ascii="Arial" w:hAnsi="Arial" w:cs="Arial"/>
          <w:lang w:val="hy-AM"/>
        </w:rPr>
        <w:t>Վերադառնալով Դյուսելդորֆ</w:t>
      </w:r>
      <w:r w:rsidR="00452CA6" w:rsidRPr="00491B1C">
        <w:rPr>
          <w:rFonts w:ascii="Arial" w:hAnsi="Arial" w:cs="Arial"/>
          <w:lang w:val="hy-AM"/>
        </w:rPr>
        <w:t>՝</w:t>
      </w:r>
      <w:r w:rsidRPr="00491B1C">
        <w:rPr>
          <w:rFonts w:ascii="Arial" w:hAnsi="Arial" w:cs="Arial"/>
          <w:lang w:val="hy-AM"/>
        </w:rPr>
        <w:t xml:space="preserve"> Օրին կյուրֆյուրստին շարադրում է Արևելյան Հայաստանի ազատագրման նպատակով կուրֆյուրստի նախաձեռնությամբ 1700 թ</w:t>
      </w:r>
      <w:r w:rsidRPr="00491B1C">
        <w:rPr>
          <w:rFonts w:ascii="Cambria Math" w:hAnsi="Cambria Math" w:cs="Cambria Math"/>
          <w:lang w:val="hy-AM"/>
        </w:rPr>
        <w:t>․</w:t>
      </w:r>
      <w:r w:rsidRPr="00491B1C">
        <w:rPr>
          <w:rFonts w:ascii="Arial" w:hAnsi="Arial" w:cs="Arial"/>
          <w:lang w:val="hy-AM"/>
        </w:rPr>
        <w:t xml:space="preserve"> մայիսին ձեռնարկվելիք ռազմարշավի ծրագրերը։Ռազմարշավը գլուխ պիտի գար կուրֆյուրստի՝Հայաստանի ապագա գահակալի և </w:t>
      </w:r>
      <w:r w:rsidR="00F87554" w:rsidRPr="00491B1C">
        <w:rPr>
          <w:rFonts w:ascii="Arial" w:hAnsi="Arial" w:cs="Arial"/>
          <w:lang w:val="hy-AM"/>
        </w:rPr>
        <w:t>ն</w:t>
      </w:r>
      <w:r w:rsidRPr="00491B1C">
        <w:rPr>
          <w:rFonts w:ascii="Arial" w:hAnsi="Arial" w:cs="Arial"/>
          <w:lang w:val="hy-AM"/>
        </w:rPr>
        <w:t>ր</w:t>
      </w:r>
      <w:r w:rsidR="00F87554" w:rsidRPr="00491B1C">
        <w:rPr>
          <w:rFonts w:ascii="Arial" w:hAnsi="Arial" w:cs="Arial"/>
          <w:lang w:val="hy-AM"/>
        </w:rPr>
        <w:t>ա</w:t>
      </w:r>
      <w:r w:rsidRPr="00491B1C">
        <w:rPr>
          <w:rFonts w:ascii="Arial" w:hAnsi="Arial" w:cs="Arial"/>
          <w:lang w:val="hy-AM"/>
        </w:rPr>
        <w:t xml:space="preserve"> դաշնակիցների՝գերմանական Լեոպոլդ կայսրի,Հռոմի պապի և կուրֆյուրստի աներոջ </w:t>
      </w:r>
      <w:r w:rsidR="00C317B6" w:rsidRPr="00491B1C">
        <w:rPr>
          <w:rFonts w:ascii="Arial" w:hAnsi="Arial" w:cs="Arial"/>
          <w:lang w:val="hy-AM"/>
        </w:rPr>
        <w:t xml:space="preserve">Թոսկանայի մեծ դուքսի համագործակցությամբ։Ներկայացնելով </w:t>
      </w:r>
      <w:r w:rsidR="00F87554" w:rsidRPr="00491B1C">
        <w:rPr>
          <w:rFonts w:ascii="Arial" w:hAnsi="Arial" w:cs="Arial"/>
          <w:lang w:val="hy-AM"/>
        </w:rPr>
        <w:t>կուր</w:t>
      </w:r>
      <w:r w:rsidR="00C317B6" w:rsidRPr="00491B1C">
        <w:rPr>
          <w:rFonts w:ascii="Arial" w:hAnsi="Arial" w:cs="Arial"/>
          <w:lang w:val="hy-AM"/>
        </w:rPr>
        <w:t>ֆ</w:t>
      </w:r>
      <w:r w:rsidR="00F87554" w:rsidRPr="00491B1C">
        <w:rPr>
          <w:rFonts w:ascii="Arial" w:hAnsi="Arial" w:cs="Arial"/>
          <w:lang w:val="hy-AM"/>
        </w:rPr>
        <w:t>յ</w:t>
      </w:r>
      <w:r w:rsidR="00C317B6" w:rsidRPr="00491B1C">
        <w:rPr>
          <w:rFonts w:ascii="Arial" w:hAnsi="Arial" w:cs="Arial"/>
          <w:lang w:val="hy-AM"/>
        </w:rPr>
        <w:t xml:space="preserve">ուրստին </w:t>
      </w:r>
      <w:r w:rsidR="00640D1F" w:rsidRPr="00491B1C">
        <w:rPr>
          <w:rFonts w:ascii="Arial" w:hAnsi="Arial" w:cs="Arial"/>
          <w:lang w:val="hy-AM"/>
        </w:rPr>
        <w:t>Ի</w:t>
      </w:r>
      <w:r w:rsidR="00C317B6" w:rsidRPr="00491B1C">
        <w:rPr>
          <w:rFonts w:ascii="Arial" w:hAnsi="Arial" w:cs="Arial"/>
          <w:lang w:val="hy-AM"/>
        </w:rPr>
        <w:t xml:space="preserve">րանի ռազմական վիճակը ,Օրին </w:t>
      </w:r>
      <w:r w:rsidR="00C317B6" w:rsidRPr="00491B1C">
        <w:rPr>
          <w:rFonts w:ascii="Arial" w:hAnsi="Arial" w:cs="Arial"/>
          <w:lang w:val="hy-AM"/>
        </w:rPr>
        <w:lastRenderedPageBreak/>
        <w:t>նշում էր,որ Իրանը հազիվ 5000  մարդ միայն կարող է դուրս բերել։</w:t>
      </w:r>
      <w:r w:rsidR="00F87554" w:rsidRPr="00491B1C">
        <w:rPr>
          <w:rFonts w:ascii="Arial" w:hAnsi="Arial" w:cs="Arial"/>
          <w:lang w:val="hy-AM"/>
        </w:rPr>
        <w:t>Արշավանքի ամբողջ ծախսերը պետք է հոգային հայերը։Նախատեսվում էր Հայաստանը ազատագրել 20-25 օրում։Սակայն այս ծրագիրը չիրականացավ։</w:t>
      </w:r>
    </w:p>
    <w:p w:rsidR="00C317B6" w:rsidRPr="00491B1C" w:rsidRDefault="00C317B6" w:rsidP="00491B1C">
      <w:pPr>
        <w:pStyle w:val="a7"/>
        <w:jc w:val="both"/>
        <w:rPr>
          <w:rFonts w:ascii="Arial" w:hAnsi="Arial" w:cs="Arial"/>
          <w:lang w:val="hy-AM"/>
        </w:rPr>
      </w:pPr>
      <w:r w:rsidRPr="00491B1C">
        <w:rPr>
          <w:rFonts w:ascii="Arial" w:hAnsi="Arial" w:cs="Arial"/>
          <w:lang w:val="hy-AM"/>
        </w:rPr>
        <w:t xml:space="preserve">Լեոպոլդ կայսրը </w:t>
      </w:r>
      <w:r w:rsidR="00F87554" w:rsidRPr="00491B1C">
        <w:rPr>
          <w:rFonts w:ascii="Arial" w:hAnsi="Arial" w:cs="Arial"/>
          <w:lang w:val="hy-AM"/>
        </w:rPr>
        <w:t>խոր</w:t>
      </w:r>
      <w:r w:rsidR="00657EAE" w:rsidRPr="00491B1C">
        <w:rPr>
          <w:rFonts w:ascii="Arial" w:hAnsi="Arial" w:cs="Arial"/>
          <w:lang w:val="hy-AM"/>
        </w:rPr>
        <w:t>հուրդ տվեց դիմել Ռուսաստանի օգնությանը և նամակ գրեց Պետրոս թագավորին,որով խնդրում էր նրա աջակցությունը։</w:t>
      </w:r>
    </w:p>
    <w:p w:rsidR="00657EAE" w:rsidRPr="00491B1C" w:rsidRDefault="00657EAE" w:rsidP="00491B1C">
      <w:pPr>
        <w:pStyle w:val="a7"/>
        <w:jc w:val="both"/>
        <w:rPr>
          <w:rFonts w:ascii="Arial" w:hAnsi="Arial" w:cs="Arial"/>
          <w:lang w:val="hy-AM"/>
        </w:rPr>
      </w:pPr>
      <w:r w:rsidRPr="00491B1C">
        <w:rPr>
          <w:rFonts w:ascii="Arial" w:hAnsi="Arial" w:cs="Arial"/>
          <w:lang w:val="hy-AM"/>
        </w:rPr>
        <w:t>1701թ</w:t>
      </w:r>
      <w:r w:rsidRPr="00491B1C">
        <w:rPr>
          <w:rFonts w:ascii="Cambria Math" w:hAnsi="Cambria Math" w:cs="Cambria Math"/>
          <w:lang w:val="hy-AM"/>
        </w:rPr>
        <w:t>․</w:t>
      </w:r>
      <w:r w:rsidRPr="00491B1C">
        <w:rPr>
          <w:rFonts w:ascii="Arial" w:hAnsi="Arial" w:cs="Arial"/>
          <w:lang w:val="hy-AM"/>
        </w:rPr>
        <w:t xml:space="preserve"> գարնանը Իսրայել Օրին ուղևորվեց Ռուսաստան։</w:t>
      </w:r>
    </w:p>
    <w:p w:rsidR="00534E2F" w:rsidRPr="00491B1C" w:rsidRDefault="00534E2F" w:rsidP="00491B1C">
      <w:pPr>
        <w:pStyle w:val="a7"/>
        <w:jc w:val="both"/>
        <w:rPr>
          <w:rFonts w:ascii="Arial" w:hAnsi="Arial" w:cs="Arial"/>
          <w:lang w:val="hy-AM"/>
        </w:rPr>
      </w:pPr>
    </w:p>
    <w:p w:rsidR="00534E2F" w:rsidRPr="00491B1C" w:rsidRDefault="00534E2F" w:rsidP="00491B1C">
      <w:pPr>
        <w:pStyle w:val="a7"/>
        <w:jc w:val="both"/>
        <w:rPr>
          <w:rFonts w:ascii="Arial" w:hAnsi="Arial" w:cs="Arial"/>
          <w:lang w:val="hy-AM"/>
        </w:rPr>
      </w:pPr>
    </w:p>
    <w:p w:rsidR="00534E2F" w:rsidRPr="00491B1C" w:rsidRDefault="00534E2F" w:rsidP="00491B1C">
      <w:pPr>
        <w:pStyle w:val="a7"/>
        <w:jc w:val="both"/>
        <w:rPr>
          <w:rFonts w:ascii="Arial" w:hAnsi="Arial" w:cs="Arial"/>
          <w:lang w:val="hy-AM"/>
        </w:rPr>
      </w:pPr>
      <w:r w:rsidRPr="00491B1C">
        <w:rPr>
          <w:rFonts w:ascii="Arial" w:hAnsi="Arial" w:cs="Arial"/>
          <w:lang w:val="hy-AM"/>
        </w:rPr>
        <w:t>Հայ ազատագրական շարժումը իրանական տիրապետության և թուրք զավթիչների դեմ 18-րդ դարի առաջին կեսում։</w:t>
      </w:r>
    </w:p>
    <w:p w:rsidR="00534E2F" w:rsidRPr="00491B1C" w:rsidRDefault="00534E2F" w:rsidP="00491B1C">
      <w:pPr>
        <w:pStyle w:val="a7"/>
        <w:jc w:val="both"/>
        <w:rPr>
          <w:rFonts w:ascii="Arial" w:hAnsi="Arial" w:cs="Arial"/>
          <w:lang w:val="hy-AM"/>
        </w:rPr>
      </w:pPr>
    </w:p>
    <w:p w:rsidR="00534E2F" w:rsidRPr="00491B1C" w:rsidRDefault="00534E2F" w:rsidP="00491B1C">
      <w:pPr>
        <w:pStyle w:val="a7"/>
        <w:jc w:val="both"/>
        <w:rPr>
          <w:rFonts w:ascii="Arial" w:hAnsi="Arial" w:cs="Arial"/>
          <w:lang w:val="hy-AM"/>
        </w:rPr>
      </w:pPr>
      <w:r w:rsidRPr="00491B1C">
        <w:rPr>
          <w:rFonts w:ascii="Arial" w:hAnsi="Arial" w:cs="Arial"/>
          <w:lang w:val="hy-AM"/>
        </w:rPr>
        <w:t>Հայ-ռուսական քաղաքական կապերը։Հայ-ռուսական կապերի ամրացման համար մեծ դեր կատարեցին Սպահանի հայ առևտրական ընկերության հետ 1662 և</w:t>
      </w:r>
      <w:r w:rsidR="00166601" w:rsidRPr="00491B1C">
        <w:rPr>
          <w:rFonts w:ascii="Arial" w:hAnsi="Arial" w:cs="Arial"/>
          <w:lang w:val="hy-AM"/>
        </w:rPr>
        <w:t xml:space="preserve"> 1672</w:t>
      </w:r>
      <w:r w:rsidRPr="00491B1C">
        <w:rPr>
          <w:rFonts w:ascii="Arial" w:hAnsi="Arial" w:cs="Arial"/>
          <w:lang w:val="hy-AM"/>
        </w:rPr>
        <w:t>թթ</w:t>
      </w:r>
      <w:r w:rsidR="00166601" w:rsidRPr="00491B1C">
        <w:rPr>
          <w:rFonts w:ascii="Cambria Math" w:hAnsi="Cambria Math" w:cs="Cambria Math"/>
          <w:lang w:val="hy-AM"/>
        </w:rPr>
        <w:t>․</w:t>
      </w:r>
      <w:r w:rsidRPr="00491B1C">
        <w:rPr>
          <w:rFonts w:ascii="Arial" w:hAnsi="Arial" w:cs="Arial"/>
          <w:lang w:val="hy-AM"/>
        </w:rPr>
        <w:t xml:space="preserve"> Ռուսաստանի կնքած առևտրական պայմանագրերը։</w:t>
      </w:r>
    </w:p>
    <w:p w:rsidR="00534E2F" w:rsidRPr="00491B1C" w:rsidRDefault="00534E2F" w:rsidP="00491B1C">
      <w:pPr>
        <w:pStyle w:val="a7"/>
        <w:jc w:val="both"/>
        <w:rPr>
          <w:rFonts w:ascii="Arial" w:hAnsi="Arial" w:cs="Arial"/>
          <w:lang w:val="hy-AM"/>
        </w:rPr>
      </w:pPr>
      <w:r w:rsidRPr="00491B1C">
        <w:rPr>
          <w:rFonts w:ascii="Arial" w:hAnsi="Arial" w:cs="Arial"/>
          <w:lang w:val="hy-AM"/>
        </w:rPr>
        <w:t>1660թ</w:t>
      </w:r>
      <w:r w:rsidRPr="00491B1C">
        <w:rPr>
          <w:rFonts w:ascii="Cambria Math" w:hAnsi="Cambria Math" w:cs="Cambria Math"/>
          <w:lang w:val="hy-AM"/>
        </w:rPr>
        <w:t>․</w:t>
      </w:r>
      <w:r w:rsidRPr="00491B1C">
        <w:rPr>
          <w:rFonts w:ascii="Arial" w:hAnsi="Arial" w:cs="Arial"/>
          <w:lang w:val="hy-AM"/>
        </w:rPr>
        <w:t xml:space="preserve"> Մոսկվա ժամանեց այդ ընկերության ներկայացուցիչը՝Իրանի վարչապետի գործակատար խոջա Զաքար Սահրատյանը։Խոջա Զաքարը իր հետ բերել էր հայ վարպետների պատրաստած ադամանդակուռ այն գահը,որը Կրեմլի զինապալատի զարդերից մեկն է ներկայացնում։</w:t>
      </w:r>
      <w:r w:rsidR="00DD2345" w:rsidRPr="00491B1C">
        <w:rPr>
          <w:rFonts w:ascii="Arial" w:hAnsi="Arial" w:cs="Arial"/>
          <w:lang w:val="hy-AM"/>
        </w:rPr>
        <w:t>1666թ</w:t>
      </w:r>
      <w:r w:rsidR="00DD2345" w:rsidRPr="00491B1C">
        <w:rPr>
          <w:rFonts w:ascii="Cambria Math" w:hAnsi="Cambria Math" w:cs="Cambria Math"/>
          <w:lang w:val="hy-AM"/>
        </w:rPr>
        <w:t>․</w:t>
      </w:r>
      <w:r w:rsidR="00DD2345" w:rsidRPr="00491B1C">
        <w:rPr>
          <w:rFonts w:ascii="Arial" w:hAnsi="Arial" w:cs="Arial"/>
          <w:lang w:val="hy-AM"/>
        </w:rPr>
        <w:t xml:space="preserve"> Մոսկվա ժամանեց Սպահանի հայ առևտրական ներկայացուցիչ՝Գրիգոր Լուսիկենցը։1667թ</w:t>
      </w:r>
      <w:r w:rsidR="00DD2345" w:rsidRPr="00491B1C">
        <w:rPr>
          <w:rFonts w:ascii="Cambria Math" w:hAnsi="Cambria Math" w:cs="Cambria Math"/>
          <w:lang w:val="hy-AM"/>
        </w:rPr>
        <w:t>․</w:t>
      </w:r>
      <w:r w:rsidR="00DD2345" w:rsidRPr="00491B1C">
        <w:rPr>
          <w:rFonts w:ascii="Arial" w:hAnsi="Arial" w:cs="Arial"/>
          <w:lang w:val="hy-AM"/>
        </w:rPr>
        <w:t xml:space="preserve"> ցարական արքունիքը պայմանագիր ստորագրեց Սպահանի հայ առևտրական ընկերության հետ,որով մի շարք նպաստավոր պայմաններ ստեղծվեցին </w:t>
      </w:r>
      <w:r w:rsidR="002B66AC" w:rsidRPr="00491B1C">
        <w:rPr>
          <w:rFonts w:ascii="Arial" w:hAnsi="Arial" w:cs="Arial"/>
          <w:lang w:val="hy-AM"/>
        </w:rPr>
        <w:t>ռուս-իրանական առևտրի համար։Պայմանագրի իրագործումը լուրջ խոչընդոտների հանդիպեց,որոնցից մեկը</w:t>
      </w:r>
      <w:r w:rsidR="00010ECA" w:rsidRPr="00491B1C">
        <w:rPr>
          <w:rFonts w:ascii="Arial" w:hAnsi="Arial" w:cs="Arial"/>
          <w:lang w:val="hy-AM"/>
        </w:rPr>
        <w:t xml:space="preserve"> </w:t>
      </w:r>
      <w:r w:rsidR="002B66AC" w:rsidRPr="00491B1C">
        <w:rPr>
          <w:rFonts w:ascii="Arial" w:hAnsi="Arial" w:cs="Arial"/>
          <w:lang w:val="hy-AM"/>
        </w:rPr>
        <w:t xml:space="preserve"> Ստեփան Ռազինի ապստամբությունն էր,մյուսը ռուս մեծավաճառ առևտրականների այն առարկությունը,թե կնքված պայմանագիրը վնաս է հասցնում ցարական գանձարանին և որ դրանով իրենք զրկվում են </w:t>
      </w:r>
      <w:r w:rsidR="00166601" w:rsidRPr="00491B1C">
        <w:rPr>
          <w:rFonts w:ascii="Arial" w:hAnsi="Arial" w:cs="Arial"/>
          <w:lang w:val="hy-AM"/>
        </w:rPr>
        <w:t xml:space="preserve">Արևելքի և </w:t>
      </w:r>
      <w:r w:rsidR="002B66AC" w:rsidRPr="00491B1C">
        <w:rPr>
          <w:rFonts w:ascii="Arial" w:hAnsi="Arial" w:cs="Arial"/>
          <w:lang w:val="hy-AM"/>
        </w:rPr>
        <w:t xml:space="preserve"> Արևմուտքի միջև միջնորդի դեր կատարելու</w:t>
      </w:r>
      <w:r w:rsidR="00166601" w:rsidRPr="00491B1C">
        <w:rPr>
          <w:rFonts w:ascii="Arial" w:hAnsi="Arial" w:cs="Arial"/>
          <w:lang w:val="hy-AM"/>
        </w:rPr>
        <w:t>ց</w:t>
      </w:r>
      <w:r w:rsidR="002B66AC" w:rsidRPr="00491B1C">
        <w:rPr>
          <w:rFonts w:ascii="Arial" w:hAnsi="Arial" w:cs="Arial"/>
          <w:lang w:val="hy-AM"/>
        </w:rPr>
        <w:t>։</w:t>
      </w:r>
    </w:p>
    <w:p w:rsidR="002B66AC" w:rsidRPr="00491B1C" w:rsidRDefault="002B66AC" w:rsidP="00491B1C">
      <w:pPr>
        <w:pStyle w:val="a7"/>
        <w:jc w:val="both"/>
        <w:rPr>
          <w:rFonts w:ascii="Arial" w:hAnsi="Arial" w:cs="Arial"/>
          <w:lang w:val="hy-AM"/>
        </w:rPr>
      </w:pPr>
      <w:r w:rsidRPr="00491B1C">
        <w:rPr>
          <w:rFonts w:ascii="Arial" w:hAnsi="Arial" w:cs="Arial"/>
          <w:lang w:val="hy-AM"/>
        </w:rPr>
        <w:t>Իրանից Ռուսաստան էին ներմուծվում բոժոժ,մետաքս,ուղտի բուրդ,զենքեր,թանկագին քարեր և այլն։Ռուսաստանից Իրան էին ներմուծվում թանկարժեք մորթեղեն,կաշի,չիթ,մահուդ,քաթան,տարբեր մետաղներ,ապակեղեն և ձկնեղեն։</w:t>
      </w:r>
    </w:p>
    <w:p w:rsidR="002B66AC" w:rsidRPr="00491B1C" w:rsidRDefault="002B66AC" w:rsidP="00491B1C">
      <w:pPr>
        <w:pStyle w:val="a7"/>
        <w:jc w:val="both"/>
        <w:rPr>
          <w:rFonts w:ascii="Arial" w:hAnsi="Arial" w:cs="Arial"/>
          <w:lang w:val="hy-AM"/>
        </w:rPr>
      </w:pPr>
      <w:r w:rsidRPr="00491B1C">
        <w:rPr>
          <w:rFonts w:ascii="Arial" w:hAnsi="Arial" w:cs="Arial"/>
          <w:lang w:val="hy-AM"/>
        </w:rPr>
        <w:t>Ռուսների հետ պայմանագիր կնքելուց հետո իրանահայ առևտրականները շարունակում էին կապված լինել թուրքական ճանապարհների հետ։1688թ</w:t>
      </w:r>
      <w:r w:rsidRPr="00491B1C">
        <w:rPr>
          <w:rFonts w:ascii="Cambria Math" w:hAnsi="Cambria Math" w:cs="Cambria Math"/>
          <w:lang w:val="hy-AM"/>
        </w:rPr>
        <w:t>․</w:t>
      </w:r>
      <w:r w:rsidRPr="00491B1C">
        <w:rPr>
          <w:rFonts w:ascii="Arial" w:hAnsi="Arial" w:cs="Arial"/>
          <w:lang w:val="hy-AM"/>
        </w:rPr>
        <w:t xml:space="preserve"> նրանք առևտրական պայմանագիր էին կնքել</w:t>
      </w:r>
      <w:r w:rsidR="00452CA6" w:rsidRPr="00491B1C">
        <w:rPr>
          <w:rFonts w:ascii="Arial" w:hAnsi="Arial" w:cs="Arial"/>
          <w:lang w:val="hy-AM"/>
        </w:rPr>
        <w:t xml:space="preserve"> </w:t>
      </w:r>
      <w:r w:rsidRPr="00491B1C">
        <w:rPr>
          <w:rFonts w:ascii="Arial" w:hAnsi="Arial" w:cs="Arial"/>
          <w:lang w:val="hy-AM"/>
        </w:rPr>
        <w:t xml:space="preserve"> Հնդկաստանում գերիշխող անգլիացիների հետ,</w:t>
      </w:r>
      <w:r w:rsidR="00452CA6" w:rsidRPr="00491B1C">
        <w:rPr>
          <w:rFonts w:ascii="Arial" w:hAnsi="Arial" w:cs="Arial"/>
          <w:lang w:val="hy-AM"/>
        </w:rPr>
        <w:t>որոնք</w:t>
      </w:r>
      <w:r w:rsidRPr="00491B1C">
        <w:rPr>
          <w:rFonts w:ascii="Arial" w:hAnsi="Arial" w:cs="Arial"/>
          <w:lang w:val="hy-AM"/>
        </w:rPr>
        <w:t xml:space="preserve"> զորեղ մրցակից էին իրանա-ֆրանսիական </w:t>
      </w:r>
      <w:r w:rsidR="00A571A2" w:rsidRPr="00491B1C">
        <w:rPr>
          <w:rFonts w:ascii="Arial" w:hAnsi="Arial" w:cs="Arial"/>
          <w:lang w:val="hy-AM"/>
        </w:rPr>
        <w:t>և ռուս-իրանական առևտրի</w:t>
      </w:r>
      <w:r w:rsidR="00166601" w:rsidRPr="00491B1C">
        <w:rPr>
          <w:rFonts w:ascii="Arial" w:hAnsi="Arial" w:cs="Arial"/>
          <w:lang w:val="hy-AM"/>
        </w:rPr>
        <w:t xml:space="preserve"> համար</w:t>
      </w:r>
      <w:r w:rsidR="00A571A2" w:rsidRPr="00491B1C">
        <w:rPr>
          <w:rFonts w:ascii="Arial" w:hAnsi="Arial" w:cs="Arial"/>
          <w:lang w:val="hy-AM"/>
        </w:rPr>
        <w:t>։</w:t>
      </w:r>
    </w:p>
    <w:p w:rsidR="00A571A2" w:rsidRPr="00491B1C" w:rsidRDefault="00A571A2" w:rsidP="00491B1C">
      <w:pPr>
        <w:pStyle w:val="a7"/>
        <w:jc w:val="both"/>
        <w:rPr>
          <w:rFonts w:ascii="Arial" w:hAnsi="Arial" w:cs="Arial"/>
          <w:lang w:val="hy-AM"/>
        </w:rPr>
      </w:pPr>
      <w:r w:rsidRPr="00491B1C">
        <w:rPr>
          <w:rFonts w:ascii="Arial" w:hAnsi="Arial" w:cs="Arial"/>
          <w:lang w:val="hy-AM"/>
        </w:rPr>
        <w:t>Լուսիկնեցը հակաթուրքական կոալիցիայի մեջ նշմարում էր Իրանի,Ռուսաստանի նաև ողջ &lt;&lt;Քրիստոնեական աշխարհի&gt;&gt; շահախնդրությունը։</w:t>
      </w:r>
    </w:p>
    <w:p w:rsidR="00A571A2" w:rsidRPr="00491B1C" w:rsidRDefault="00A571A2" w:rsidP="00491B1C">
      <w:pPr>
        <w:pStyle w:val="a7"/>
        <w:jc w:val="both"/>
        <w:rPr>
          <w:rFonts w:ascii="Arial" w:hAnsi="Arial" w:cs="Arial"/>
          <w:lang w:val="hy-AM"/>
        </w:rPr>
      </w:pPr>
      <w:r w:rsidRPr="00491B1C">
        <w:rPr>
          <w:rFonts w:ascii="Arial" w:hAnsi="Arial" w:cs="Arial"/>
          <w:lang w:val="hy-AM"/>
        </w:rPr>
        <w:t>Ռուսաստանի նշանակությունը բարձրացավ,երբ 1676թ</w:t>
      </w:r>
      <w:r w:rsidRPr="00491B1C">
        <w:rPr>
          <w:rFonts w:ascii="Cambria Math" w:hAnsi="Cambria Math" w:cs="Cambria Math"/>
          <w:lang w:val="hy-AM"/>
        </w:rPr>
        <w:t>․</w:t>
      </w:r>
      <w:r w:rsidRPr="00491B1C">
        <w:rPr>
          <w:rFonts w:ascii="Arial" w:hAnsi="Arial" w:cs="Arial"/>
          <w:lang w:val="hy-AM"/>
        </w:rPr>
        <w:t xml:space="preserve"> ռուսները ռազմական գործողությունների անցան և Չիգ</w:t>
      </w:r>
      <w:r w:rsidR="00003B63" w:rsidRPr="00491B1C">
        <w:rPr>
          <w:rFonts w:ascii="Arial" w:hAnsi="Arial" w:cs="Arial"/>
          <w:lang w:val="hy-AM"/>
        </w:rPr>
        <w:t>ի</w:t>
      </w:r>
      <w:r w:rsidRPr="00491B1C">
        <w:rPr>
          <w:rFonts w:ascii="Arial" w:hAnsi="Arial" w:cs="Arial"/>
          <w:lang w:val="hy-AM"/>
        </w:rPr>
        <w:t>րինի մոտ պարտության մատնեցին թուրքերին։Ռուսա</w:t>
      </w:r>
      <w:r w:rsidR="00640D1F" w:rsidRPr="00491B1C">
        <w:rPr>
          <w:rFonts w:ascii="Arial" w:hAnsi="Arial" w:cs="Arial"/>
          <w:lang w:val="hy-AM"/>
        </w:rPr>
        <w:t>ս</w:t>
      </w:r>
      <w:r w:rsidRPr="00491B1C">
        <w:rPr>
          <w:rFonts w:ascii="Arial" w:hAnsi="Arial" w:cs="Arial"/>
          <w:lang w:val="hy-AM"/>
        </w:rPr>
        <w:t>տանի նկատմամբ հայերի ակնկալությունը ավելի աճեցին 1686թ</w:t>
      </w:r>
      <w:r w:rsidRPr="00491B1C">
        <w:rPr>
          <w:rFonts w:ascii="Cambria Math" w:hAnsi="Cambria Math" w:cs="Cambria Math"/>
          <w:lang w:val="hy-AM"/>
        </w:rPr>
        <w:t>․</w:t>
      </w:r>
      <w:r w:rsidRPr="00491B1C">
        <w:rPr>
          <w:rFonts w:ascii="Arial" w:hAnsi="Arial" w:cs="Arial"/>
          <w:lang w:val="hy-AM"/>
        </w:rPr>
        <w:t xml:space="preserve"> հետո,երբ Մոսկվան միացավ հակաթուրքական կոալիցիային։Հայտնի է,որ Պետրոս</w:t>
      </w:r>
      <w:r w:rsidR="00640D1F" w:rsidRPr="00491B1C">
        <w:rPr>
          <w:rFonts w:ascii="Arial" w:hAnsi="Arial" w:cs="Arial"/>
          <w:lang w:val="hy-AM"/>
        </w:rPr>
        <w:t xml:space="preserve"> Մ</w:t>
      </w:r>
      <w:r w:rsidRPr="00491B1C">
        <w:rPr>
          <w:rFonts w:ascii="Arial" w:hAnsi="Arial" w:cs="Arial"/>
          <w:lang w:val="hy-AM"/>
        </w:rPr>
        <w:t xml:space="preserve">եծը մտահոգված էր ռուս-իրանական առևտրի </w:t>
      </w:r>
      <w:r w:rsidR="00A361E0" w:rsidRPr="00491B1C">
        <w:rPr>
          <w:rFonts w:ascii="Arial" w:hAnsi="Arial" w:cs="Arial"/>
          <w:lang w:val="hy-AM"/>
        </w:rPr>
        <w:t>խնդիրներով և ուշադիր էր հայ առևտրականների նկատմամբ։</w:t>
      </w:r>
      <w:r w:rsidR="00A361E0" w:rsidRPr="00491B1C">
        <w:rPr>
          <w:rFonts w:ascii="Arial" w:hAnsi="Arial" w:cs="Arial"/>
          <w:lang w:val="hy-AM"/>
        </w:rPr>
        <w:br/>
        <w:t>Այս վիճակի մեջ էր հայ-ռուսական փոխհարաբերությունները,երբ 1701թ</w:t>
      </w:r>
      <w:r w:rsidR="00A361E0" w:rsidRPr="00491B1C">
        <w:rPr>
          <w:rFonts w:ascii="Cambria Math" w:hAnsi="Cambria Math" w:cs="Cambria Math"/>
          <w:lang w:val="hy-AM"/>
        </w:rPr>
        <w:t>․</w:t>
      </w:r>
      <w:r w:rsidR="00A361E0" w:rsidRPr="00491B1C">
        <w:rPr>
          <w:rFonts w:ascii="Arial" w:hAnsi="Arial" w:cs="Arial"/>
          <w:lang w:val="hy-AM"/>
        </w:rPr>
        <w:t xml:space="preserve"> գերմանական կայսրի և Պֆալցի կուրֆյուրստի հանձնարարությամբ Օրին և Մինաս վարդապետը ժամանեցին Մոսկվա։</w:t>
      </w:r>
    </w:p>
    <w:p w:rsidR="00A361E0" w:rsidRPr="00491B1C" w:rsidRDefault="00A361E0" w:rsidP="00491B1C">
      <w:pPr>
        <w:pStyle w:val="a7"/>
        <w:jc w:val="both"/>
        <w:rPr>
          <w:rFonts w:ascii="Arial" w:hAnsi="Arial" w:cs="Arial"/>
          <w:lang w:val="hy-AM"/>
        </w:rPr>
      </w:pPr>
      <w:r w:rsidRPr="00491B1C">
        <w:rPr>
          <w:rFonts w:ascii="Arial" w:hAnsi="Arial" w:cs="Arial"/>
          <w:lang w:val="hy-AM"/>
        </w:rPr>
        <w:t>Հայաստանի ազատագրման հարցի շրջադարձը դեպի Ռուսաստան։</w:t>
      </w:r>
      <w:r w:rsidR="00550190" w:rsidRPr="00491B1C">
        <w:rPr>
          <w:rFonts w:ascii="Arial" w:hAnsi="Arial" w:cs="Arial"/>
          <w:lang w:val="hy-AM"/>
        </w:rPr>
        <w:t>Կառավարությունը Օրիին Մոսկվայում առանձին բնակարան հատկացրեց։Նրա հետ եկել էր և Նազար Օրեխովիչ անունով մեկը,որը թարգմանի պաշտոն էր կատարում։Հուլիսի 11-ին բոյարին Գոլովինը Օրիին կանչեց հարց ու փորձի։Պետրոսն իսկույն ունկնդրություն չշնորհեց Օրուն։</w:t>
      </w:r>
      <w:r w:rsidR="000D3BAE" w:rsidRPr="00491B1C">
        <w:rPr>
          <w:rFonts w:ascii="Arial" w:hAnsi="Arial" w:cs="Arial"/>
          <w:lang w:val="hy-AM"/>
        </w:rPr>
        <w:t xml:space="preserve">Թարգմանի պաշտոնը ռուսաց կառավարությունը հանձնեց Նիկոլայ Սպաթարիոս </w:t>
      </w:r>
      <w:r w:rsidR="007E0FA6" w:rsidRPr="00491B1C">
        <w:rPr>
          <w:rFonts w:ascii="Arial" w:hAnsi="Arial" w:cs="Arial"/>
          <w:lang w:val="hy-AM"/>
        </w:rPr>
        <w:t>ան</w:t>
      </w:r>
      <w:r w:rsidR="000D3BAE" w:rsidRPr="00491B1C">
        <w:rPr>
          <w:rFonts w:ascii="Arial" w:hAnsi="Arial" w:cs="Arial"/>
          <w:lang w:val="hy-AM"/>
        </w:rPr>
        <w:t xml:space="preserve">ունով հույնին։Ըստ Օրիի ծրագրի,արշավանքը կատարելու էին 25 հազար կոզակներ՝երկու ուղղությամբ։Մի մասը պետք է արշավեին նավերով  Շամախի,մյուսը ցամաքով </w:t>
      </w:r>
      <w:r w:rsidR="008C7CC2" w:rsidRPr="00491B1C">
        <w:rPr>
          <w:rFonts w:ascii="Arial" w:hAnsi="Arial" w:cs="Arial"/>
          <w:lang w:val="hy-AM"/>
        </w:rPr>
        <w:t>Ա</w:t>
      </w:r>
      <w:r w:rsidR="000D3BAE" w:rsidRPr="00491B1C">
        <w:rPr>
          <w:rFonts w:ascii="Arial" w:hAnsi="Arial" w:cs="Arial"/>
          <w:lang w:val="hy-AM"/>
        </w:rPr>
        <w:t>նդրկովկաս</w:t>
      </w:r>
      <w:r w:rsidR="008C7CC2" w:rsidRPr="00491B1C">
        <w:rPr>
          <w:rFonts w:ascii="Arial" w:hAnsi="Arial" w:cs="Arial"/>
          <w:lang w:val="hy-AM"/>
        </w:rPr>
        <w:t>՝</w:t>
      </w:r>
      <w:r w:rsidR="000D3BAE" w:rsidRPr="00491B1C">
        <w:rPr>
          <w:rFonts w:ascii="Arial" w:hAnsi="Arial" w:cs="Arial"/>
          <w:lang w:val="hy-AM"/>
        </w:rPr>
        <w:t xml:space="preserve"> </w:t>
      </w:r>
      <w:r w:rsidR="008C7CC2" w:rsidRPr="00491B1C">
        <w:rPr>
          <w:rFonts w:ascii="Arial" w:hAnsi="Arial" w:cs="Arial"/>
          <w:lang w:val="hy-AM"/>
        </w:rPr>
        <w:t>Վրաստանի վրայով։</w:t>
      </w:r>
      <w:r w:rsidR="00E9539E" w:rsidRPr="00491B1C">
        <w:rPr>
          <w:rFonts w:ascii="Arial" w:hAnsi="Arial" w:cs="Arial"/>
          <w:lang w:val="hy-AM"/>
        </w:rPr>
        <w:t xml:space="preserve">Իրանի դիմադրության դեպքում,ազատարարաների բանակը </w:t>
      </w:r>
      <w:r w:rsidR="00452CA6" w:rsidRPr="00491B1C">
        <w:rPr>
          <w:rFonts w:ascii="Arial" w:hAnsi="Arial" w:cs="Arial"/>
          <w:lang w:val="hy-AM"/>
        </w:rPr>
        <w:t>կռվով</w:t>
      </w:r>
      <w:r w:rsidR="00E9539E" w:rsidRPr="00491B1C">
        <w:rPr>
          <w:rFonts w:ascii="Arial" w:hAnsi="Arial" w:cs="Arial"/>
          <w:lang w:val="hy-AM"/>
        </w:rPr>
        <w:t xml:space="preserve"> կանցնի Արաքսը՝Թավրիզն ու Գիլանը գրավելու համար։Օրին ենթադրում էր,որ </w:t>
      </w:r>
      <w:r w:rsidR="006F7D4E" w:rsidRPr="00491B1C">
        <w:rPr>
          <w:rFonts w:ascii="Arial" w:hAnsi="Arial" w:cs="Arial"/>
          <w:lang w:val="hy-AM"/>
        </w:rPr>
        <w:t xml:space="preserve">ինքը և Իմերեթի նախկին թագավոր Արչիլը կփակեն Արաքսի </w:t>
      </w:r>
      <w:r w:rsidR="006F7D4E" w:rsidRPr="00491B1C">
        <w:rPr>
          <w:rFonts w:ascii="Arial" w:hAnsi="Arial" w:cs="Arial"/>
          <w:lang w:val="hy-AM"/>
        </w:rPr>
        <w:lastRenderedPageBreak/>
        <w:t>անցքը՝պարսիկներին հնարավորություն չեն տա՝ամրապնդելու Հայաստանը։</w:t>
      </w:r>
      <w:r w:rsidR="00B00024" w:rsidRPr="00491B1C">
        <w:rPr>
          <w:rFonts w:ascii="Arial" w:hAnsi="Arial" w:cs="Arial"/>
          <w:lang w:val="hy-AM"/>
        </w:rPr>
        <w:t>Վճռված էր վաճառականի անվան տակ մի մարդ ուղարկել Իրան՝ավելի մանրամասն տեղեկություններ հավաքելու համար։Ցանկալի էր համարվում,որ այդ մարդու հետ գնար և մի եվրոպական ճարտարապետ,որ կազմեր պարսկական բերդերի հատակագիծը։</w:t>
      </w:r>
    </w:p>
    <w:p w:rsidR="00611CD8" w:rsidRPr="00491B1C" w:rsidRDefault="00611CD8" w:rsidP="00491B1C">
      <w:pPr>
        <w:pStyle w:val="a7"/>
        <w:jc w:val="both"/>
        <w:rPr>
          <w:rFonts w:ascii="Arial" w:hAnsi="Arial" w:cs="Arial"/>
          <w:lang w:val="hy-AM"/>
        </w:rPr>
      </w:pPr>
      <w:r w:rsidRPr="00491B1C">
        <w:rPr>
          <w:rFonts w:ascii="Arial" w:hAnsi="Arial" w:cs="Arial"/>
          <w:lang w:val="hy-AM"/>
        </w:rPr>
        <w:t>Օրին վճռեց անձամբ գնալ Պարսկաստան։Հայ պատվիրակներին հասկացրին,որ ցարը կարող կ</w:t>
      </w:r>
      <w:r w:rsidR="00EA483C" w:rsidRPr="00491B1C">
        <w:rPr>
          <w:rFonts w:ascii="Arial" w:hAnsi="Arial" w:cs="Arial"/>
          <w:lang w:val="hy-AM"/>
        </w:rPr>
        <w:t>լի</w:t>
      </w:r>
      <w:r w:rsidRPr="00491B1C">
        <w:rPr>
          <w:rFonts w:ascii="Arial" w:hAnsi="Arial" w:cs="Arial"/>
          <w:lang w:val="hy-AM"/>
        </w:rPr>
        <w:t xml:space="preserve">նի իր ձեռքն առնել Հայաստանի ազատագրման գործը </w:t>
      </w:r>
      <w:r w:rsidR="00B66CD0" w:rsidRPr="00491B1C">
        <w:rPr>
          <w:rFonts w:ascii="Arial" w:hAnsi="Arial" w:cs="Arial"/>
          <w:lang w:val="hy-AM"/>
        </w:rPr>
        <w:t>միայն շվեդների դեմ մղվող պատերազմի ավարտումից հետո։Օրիի իրանական առաքելությունը դյուրացնելու և նախատեսված գնդի կազմակերպումը գլուխ բերելու նպատակով ցարը կարաբինակիրների գնդապետի կոչում շնորհեց նրան։</w:t>
      </w:r>
      <w:r w:rsidR="00EA483C" w:rsidRPr="00491B1C">
        <w:rPr>
          <w:rFonts w:ascii="Arial" w:hAnsi="Arial" w:cs="Arial"/>
          <w:lang w:val="hy-AM"/>
        </w:rPr>
        <w:t>1704թ</w:t>
      </w:r>
      <w:r w:rsidR="00EA483C" w:rsidRPr="00491B1C">
        <w:rPr>
          <w:rFonts w:ascii="Cambria Math" w:hAnsi="Cambria Math" w:cs="Cambria Math"/>
          <w:lang w:val="hy-AM"/>
        </w:rPr>
        <w:t>․</w:t>
      </w:r>
      <w:r w:rsidR="00EA483C" w:rsidRPr="00491B1C">
        <w:rPr>
          <w:rFonts w:ascii="Arial" w:hAnsi="Arial" w:cs="Arial"/>
          <w:lang w:val="hy-AM"/>
        </w:rPr>
        <w:t xml:space="preserve"> փետրվարի 10-ին Օրին ուղևորվեց Եվրոպա։</w:t>
      </w:r>
    </w:p>
    <w:p w:rsidR="00D404C6" w:rsidRPr="00491B1C" w:rsidRDefault="00D404C6" w:rsidP="00491B1C">
      <w:pPr>
        <w:pStyle w:val="a7"/>
        <w:jc w:val="both"/>
        <w:rPr>
          <w:rFonts w:ascii="Arial" w:hAnsi="Arial" w:cs="Arial"/>
          <w:lang w:val="hy-AM"/>
        </w:rPr>
      </w:pPr>
      <w:r w:rsidRPr="00491B1C">
        <w:rPr>
          <w:rFonts w:ascii="Arial" w:hAnsi="Arial" w:cs="Arial"/>
          <w:lang w:val="hy-AM"/>
        </w:rPr>
        <w:t>1702թ</w:t>
      </w:r>
      <w:r w:rsidRPr="00491B1C">
        <w:rPr>
          <w:rFonts w:ascii="Cambria Math" w:hAnsi="Cambria Math" w:cs="Cambria Math"/>
          <w:lang w:val="hy-AM"/>
        </w:rPr>
        <w:t>․</w:t>
      </w:r>
      <w:r w:rsidRPr="00491B1C">
        <w:rPr>
          <w:rFonts w:ascii="Arial" w:hAnsi="Arial" w:cs="Arial"/>
          <w:lang w:val="hy-AM"/>
        </w:rPr>
        <w:t xml:space="preserve"> Գանձակ ուղևորվեց Օրիի սուրհանդակ Միրոն Վասիլևը։Նա իր հետ բերած նամակներից մեկը պետք է տաներ Աղվանից Սիմեոն կաթողիկոսին,մյուսը </w:t>
      </w:r>
      <w:r w:rsidR="007E0FA6" w:rsidRPr="00491B1C">
        <w:rPr>
          <w:rFonts w:ascii="Arial" w:hAnsi="Arial" w:cs="Arial"/>
          <w:lang w:val="hy-AM"/>
        </w:rPr>
        <w:t>էջմիածին՝</w:t>
      </w:r>
      <w:r w:rsidRPr="00491B1C">
        <w:rPr>
          <w:rFonts w:ascii="Arial" w:hAnsi="Arial" w:cs="Arial"/>
          <w:lang w:val="hy-AM"/>
        </w:rPr>
        <w:t xml:space="preserve"> կաթողիկոսին։</w:t>
      </w:r>
      <w:r w:rsidR="0047185D" w:rsidRPr="00491B1C">
        <w:rPr>
          <w:rFonts w:ascii="Arial" w:hAnsi="Arial" w:cs="Arial"/>
          <w:lang w:val="hy-AM"/>
        </w:rPr>
        <w:t>Գանձասարի մելիքները զբաղվեցին Միրոն Վասիլևի բերած թղթերով և պատասխան գրեցին Իսրայել Օրիին և Մինաս վարդապետին։</w:t>
      </w:r>
    </w:p>
    <w:p w:rsidR="0047185D" w:rsidRPr="00491B1C" w:rsidRDefault="0047185D" w:rsidP="00491B1C">
      <w:pPr>
        <w:pStyle w:val="a7"/>
        <w:jc w:val="both"/>
        <w:rPr>
          <w:rFonts w:ascii="Arial" w:hAnsi="Arial" w:cs="Arial"/>
          <w:lang w:val="hy-AM"/>
        </w:rPr>
      </w:pPr>
      <w:r w:rsidRPr="00491B1C">
        <w:rPr>
          <w:rFonts w:ascii="Arial" w:hAnsi="Arial" w:cs="Arial"/>
          <w:lang w:val="hy-AM"/>
        </w:rPr>
        <w:t xml:space="preserve">Օրին պիտի մեկներ </w:t>
      </w:r>
      <w:r w:rsidR="007E0FA6" w:rsidRPr="00491B1C">
        <w:rPr>
          <w:rFonts w:ascii="Arial" w:hAnsi="Arial" w:cs="Arial"/>
          <w:lang w:val="hy-AM"/>
        </w:rPr>
        <w:t>Ս</w:t>
      </w:r>
      <w:r w:rsidRPr="00491B1C">
        <w:rPr>
          <w:rFonts w:ascii="Arial" w:hAnsi="Arial" w:cs="Arial"/>
          <w:lang w:val="hy-AM"/>
        </w:rPr>
        <w:t>պահան՝քրիստոնյաների դեմ Իրանում սկսված հալածանքներին վերջ դնելու համար</w:t>
      </w:r>
      <w:r w:rsidR="00C64D07" w:rsidRPr="00491B1C">
        <w:rPr>
          <w:rFonts w:ascii="Arial" w:hAnsi="Arial" w:cs="Arial"/>
          <w:lang w:val="hy-AM"/>
        </w:rPr>
        <w:t xml:space="preserve"> Հռոմի կողմից Իրանի շահի միջնորդությունը խնդրելու պատրվակով։1708թ</w:t>
      </w:r>
      <w:r w:rsidR="00C64D07" w:rsidRPr="00491B1C">
        <w:rPr>
          <w:rFonts w:ascii="Cambria Math" w:hAnsi="Cambria Math" w:cs="Cambria Math"/>
          <w:lang w:val="hy-AM"/>
        </w:rPr>
        <w:t>․</w:t>
      </w:r>
      <w:r w:rsidR="00C64D07" w:rsidRPr="00491B1C">
        <w:rPr>
          <w:rFonts w:ascii="Arial" w:hAnsi="Arial" w:cs="Arial"/>
          <w:lang w:val="hy-AM"/>
        </w:rPr>
        <w:t xml:space="preserve"> Օրին հասավ Իրանի սահանագլուխ Շամախի քաղաքը,</w:t>
      </w:r>
      <w:r w:rsidR="007E0FA6" w:rsidRPr="00491B1C">
        <w:rPr>
          <w:rFonts w:ascii="Arial" w:hAnsi="Arial" w:cs="Arial"/>
          <w:lang w:val="hy-AM"/>
        </w:rPr>
        <w:t>ն</w:t>
      </w:r>
      <w:r w:rsidR="00C64D07" w:rsidRPr="00491B1C">
        <w:rPr>
          <w:rFonts w:ascii="Arial" w:hAnsi="Arial" w:cs="Arial"/>
          <w:lang w:val="hy-AM"/>
        </w:rPr>
        <w:t>ր</w:t>
      </w:r>
      <w:r w:rsidR="007E0FA6" w:rsidRPr="00491B1C">
        <w:rPr>
          <w:rFonts w:ascii="Arial" w:hAnsi="Arial" w:cs="Arial"/>
          <w:lang w:val="hy-AM"/>
        </w:rPr>
        <w:t>ա</w:t>
      </w:r>
      <w:r w:rsidR="00C64D07" w:rsidRPr="00491B1C">
        <w:rPr>
          <w:rFonts w:ascii="Arial" w:hAnsi="Arial" w:cs="Arial"/>
          <w:lang w:val="hy-AM"/>
        </w:rPr>
        <w:t>ն դիմավորեցին որպես պապական հավատարմագրով ծպտված ռուսական դեսպանի։Ահա թե ինչու Իրանում թշնամանքով դիմավորեցին։Օրիի հետ կապված խմորվեցին զրույցներ,թե Օրին ծագում է հայ արքաների սերնդից և մտադրություն ունի վերականգնել իր նախնիների թագավորությունը։Եղան կարծիքներ,թե նա ինքն իսկ այն մարդն է,որին ենթադրվում է բազմեցնել հայկական գահին։Այդ պատճառով էլ նրա &lt;&lt;Իսրայել Օրի&gt;&gt; անունը ֆրանսերեն նշանակում է &lt;&lt;նա թագավոր կլինի&gt;&gt;։</w:t>
      </w:r>
    </w:p>
    <w:p w:rsidR="00C64D07" w:rsidRPr="00491B1C" w:rsidRDefault="00C64D07" w:rsidP="00491B1C">
      <w:pPr>
        <w:pStyle w:val="a7"/>
        <w:jc w:val="both"/>
        <w:rPr>
          <w:rFonts w:ascii="Arial" w:hAnsi="Arial" w:cs="Arial"/>
          <w:lang w:val="hy-AM"/>
        </w:rPr>
      </w:pPr>
      <w:r w:rsidRPr="00491B1C">
        <w:rPr>
          <w:rFonts w:ascii="Arial" w:hAnsi="Arial" w:cs="Arial"/>
          <w:lang w:val="hy-AM"/>
        </w:rPr>
        <w:t xml:space="preserve">Սպահան </w:t>
      </w:r>
      <w:r w:rsidR="00947DF9" w:rsidRPr="00491B1C">
        <w:rPr>
          <w:rFonts w:ascii="Arial" w:hAnsi="Arial" w:cs="Arial"/>
          <w:lang w:val="hy-AM"/>
        </w:rPr>
        <w:t xml:space="preserve">ուղևորվելիս և վերադառնալիս Օրին հանդիպումներ ունեցավ հայոց կաթողիկոսի՝Ալեքսանդր Ջուղայեցու հետ,նաև Գանձասարի Եսայի կաթողիկոսի հետ։Նա արտահայտում էր </w:t>
      </w:r>
      <w:r w:rsidR="007E0FA6" w:rsidRPr="00491B1C">
        <w:rPr>
          <w:rFonts w:ascii="Arial" w:hAnsi="Arial" w:cs="Arial"/>
          <w:lang w:val="hy-AM"/>
        </w:rPr>
        <w:t>Ա</w:t>
      </w:r>
      <w:r w:rsidR="00947DF9" w:rsidRPr="00491B1C">
        <w:rPr>
          <w:rFonts w:ascii="Arial" w:hAnsi="Arial" w:cs="Arial"/>
          <w:lang w:val="hy-AM"/>
        </w:rPr>
        <w:t xml:space="preserve">րցախի </w:t>
      </w:r>
      <w:r w:rsidR="007E0FA6" w:rsidRPr="00491B1C">
        <w:rPr>
          <w:rFonts w:ascii="Arial" w:hAnsi="Arial" w:cs="Arial"/>
          <w:lang w:val="hy-AM"/>
        </w:rPr>
        <w:t>հայ</w:t>
      </w:r>
      <w:r w:rsidR="00947DF9" w:rsidRPr="00491B1C">
        <w:rPr>
          <w:rFonts w:ascii="Arial" w:hAnsi="Arial" w:cs="Arial"/>
          <w:lang w:val="hy-AM"/>
        </w:rPr>
        <w:t xml:space="preserve"> մելիքների տրամադրու</w:t>
      </w:r>
      <w:r w:rsidR="000955D3" w:rsidRPr="00491B1C">
        <w:rPr>
          <w:rFonts w:ascii="Arial" w:hAnsi="Arial" w:cs="Arial"/>
          <w:lang w:val="hy-AM"/>
        </w:rPr>
        <w:t>թյու</w:t>
      </w:r>
      <w:r w:rsidR="00947DF9" w:rsidRPr="00491B1C">
        <w:rPr>
          <w:rFonts w:ascii="Arial" w:hAnsi="Arial" w:cs="Arial"/>
          <w:lang w:val="hy-AM"/>
        </w:rPr>
        <w:t>նները։Եսային քաղաքական հակում ուներ դեպի Ռուսաստանը։Ընկերանալով Օրիին,1710թ</w:t>
      </w:r>
      <w:r w:rsidR="00947DF9" w:rsidRPr="00491B1C">
        <w:rPr>
          <w:rFonts w:ascii="Cambria Math" w:hAnsi="Cambria Math" w:cs="Cambria Math"/>
          <w:lang w:val="hy-AM"/>
        </w:rPr>
        <w:t>․</w:t>
      </w:r>
      <w:r w:rsidR="00947DF9" w:rsidRPr="00491B1C">
        <w:rPr>
          <w:rFonts w:ascii="Arial" w:hAnsi="Arial" w:cs="Arial"/>
          <w:lang w:val="hy-AM"/>
        </w:rPr>
        <w:t xml:space="preserve"> Եսայի կաթողիկոսը պատրաստություն տեսավ երկու եպիսկոպոսների հետ մեկնելու Մոսկվա՝ներկայանալու ցարին։</w:t>
      </w:r>
    </w:p>
    <w:p w:rsidR="00436BFC" w:rsidRPr="00491B1C" w:rsidRDefault="00436BFC" w:rsidP="00491B1C">
      <w:pPr>
        <w:pStyle w:val="a7"/>
        <w:jc w:val="both"/>
        <w:rPr>
          <w:rFonts w:ascii="Arial" w:hAnsi="Arial" w:cs="Arial"/>
          <w:lang w:val="hy-AM"/>
        </w:rPr>
      </w:pPr>
      <w:r w:rsidRPr="00491B1C">
        <w:rPr>
          <w:rFonts w:ascii="Arial" w:hAnsi="Arial" w:cs="Arial"/>
          <w:lang w:val="hy-AM"/>
        </w:rPr>
        <w:t>Սպահանից վերադառնալիս Օրին եղավ Գանձակում և հանդիպում ունեցավ Արցախի հայ ղեկավարների հետ։Դրա վկայությունն է հիշյալ վայրերի մի շարք եկեղեցական ու աշխարհական գործիչների 1721թ</w:t>
      </w:r>
      <w:r w:rsidRPr="00491B1C">
        <w:rPr>
          <w:rFonts w:ascii="Cambria Math" w:hAnsi="Cambria Math" w:cs="Cambria Math"/>
          <w:lang w:val="hy-AM"/>
        </w:rPr>
        <w:t>․</w:t>
      </w:r>
      <w:r w:rsidRPr="00491B1C">
        <w:rPr>
          <w:rFonts w:ascii="Arial" w:hAnsi="Arial" w:cs="Arial"/>
          <w:lang w:val="hy-AM"/>
        </w:rPr>
        <w:t xml:space="preserve"> նամակը հասցեագրված Պետրոս 1-ինին Եսայի կաթողիկոսից ու Արցախի 4 վանահայրերից զատ,այդ նամակի տակ կան նաև Ջրաբերդի Մելիք-Եսայու և </w:t>
      </w:r>
      <w:r w:rsidR="007E0FA6" w:rsidRPr="00491B1C">
        <w:rPr>
          <w:rFonts w:ascii="Arial" w:hAnsi="Arial" w:cs="Arial"/>
          <w:lang w:val="hy-AM"/>
        </w:rPr>
        <w:t>գան</w:t>
      </w:r>
      <w:r w:rsidRPr="00491B1C">
        <w:rPr>
          <w:rFonts w:ascii="Arial" w:hAnsi="Arial" w:cs="Arial"/>
          <w:lang w:val="hy-AM"/>
        </w:rPr>
        <w:t>ձակեցի ու ղափանցի երեք քաղաքացիների ստորագրությունները։Իրանում Օրին տե</w:t>
      </w:r>
      <w:r w:rsidR="00A85615" w:rsidRPr="00491B1C">
        <w:rPr>
          <w:rFonts w:ascii="Arial" w:hAnsi="Arial" w:cs="Arial"/>
          <w:lang w:val="hy-AM"/>
        </w:rPr>
        <w:t>ղ</w:t>
      </w:r>
      <w:r w:rsidRPr="00491B1C">
        <w:rPr>
          <w:rFonts w:ascii="Arial" w:hAnsi="Arial" w:cs="Arial"/>
          <w:lang w:val="hy-AM"/>
        </w:rPr>
        <w:t>եկություններ էր հավաքում նաև Թուրքիայի ռազմական ուժերի ու հնարավորությունների մասին։Օրիին մտահոգում էին այն</w:t>
      </w:r>
      <w:r w:rsidR="007E0FA6" w:rsidRPr="00491B1C">
        <w:rPr>
          <w:rFonts w:ascii="Arial" w:hAnsi="Arial" w:cs="Arial"/>
          <w:lang w:val="hy-AM"/>
        </w:rPr>
        <w:t xml:space="preserve"> </w:t>
      </w:r>
      <w:r w:rsidRPr="00491B1C">
        <w:rPr>
          <w:rFonts w:ascii="Arial" w:hAnsi="Arial" w:cs="Arial"/>
          <w:lang w:val="hy-AM"/>
        </w:rPr>
        <w:t xml:space="preserve">արգելքները,որոնք </w:t>
      </w:r>
      <w:r w:rsidR="007E0FA6" w:rsidRPr="00491B1C">
        <w:rPr>
          <w:rFonts w:ascii="Arial" w:hAnsi="Arial" w:cs="Arial"/>
          <w:lang w:val="hy-AM"/>
        </w:rPr>
        <w:t>կարող</w:t>
      </w:r>
      <w:r w:rsidRPr="00491B1C">
        <w:rPr>
          <w:rFonts w:ascii="Arial" w:hAnsi="Arial" w:cs="Arial"/>
          <w:lang w:val="hy-AM"/>
        </w:rPr>
        <w:t xml:space="preserve"> էին ստեղծել Թուրքիան՝ռուսների Իրան արշավելու դեպքում։Նա նախատեսում էր </w:t>
      </w:r>
      <w:r w:rsidR="000955D3" w:rsidRPr="00491B1C">
        <w:rPr>
          <w:rFonts w:ascii="Arial" w:hAnsi="Arial" w:cs="Arial"/>
          <w:lang w:val="hy-AM"/>
        </w:rPr>
        <w:t xml:space="preserve">Դաղստանի </w:t>
      </w:r>
      <w:r w:rsidRPr="00491B1C">
        <w:rPr>
          <w:rFonts w:ascii="Arial" w:hAnsi="Arial" w:cs="Arial"/>
          <w:lang w:val="hy-AM"/>
        </w:rPr>
        <w:t xml:space="preserve"> ֆեոդալների դիմադրությունը</w:t>
      </w:r>
      <w:r w:rsidR="00591291" w:rsidRPr="00491B1C">
        <w:rPr>
          <w:rFonts w:ascii="Arial" w:hAnsi="Arial" w:cs="Arial"/>
          <w:lang w:val="hy-AM"/>
        </w:rPr>
        <w:t>։Նա բարեկամացավ Ղուբայի խանի հետ՝ջանք չխնայելով նրան Ռուսաստանի կողմը թեքելու։Օրին իր հետ Ռուսաստան  էր տանում 20 հայ ընտանիք,ապրանքներ,25 ձի։Ձիաները նա ցամաքային ճանապարհով ուղարկեց Աստրախան։Աստրախանից լուր եկավ,թե նրա ուղարկած ձիաները և ապրանքը տեղական իշխանության կողմից արգելքի տակ են դրված։</w:t>
      </w:r>
    </w:p>
    <w:p w:rsidR="00591291" w:rsidRPr="00491B1C" w:rsidRDefault="00591291" w:rsidP="00491B1C">
      <w:pPr>
        <w:pStyle w:val="a7"/>
        <w:jc w:val="both"/>
        <w:rPr>
          <w:rFonts w:ascii="Arial" w:hAnsi="Arial" w:cs="Arial"/>
          <w:lang w:val="hy-AM"/>
        </w:rPr>
      </w:pPr>
      <w:r w:rsidRPr="00491B1C">
        <w:rPr>
          <w:rFonts w:ascii="Arial" w:hAnsi="Arial" w:cs="Arial"/>
          <w:lang w:val="hy-AM"/>
        </w:rPr>
        <w:t>Վերջապես Օրին հասնում է Աստրախան։</w:t>
      </w:r>
      <w:r w:rsidR="009F4E6B" w:rsidRPr="00491B1C">
        <w:rPr>
          <w:rFonts w:ascii="Arial" w:hAnsi="Arial" w:cs="Arial"/>
          <w:lang w:val="hy-AM"/>
        </w:rPr>
        <w:t>Այստեղ 1711թ</w:t>
      </w:r>
      <w:r w:rsidR="009F4E6B" w:rsidRPr="00491B1C">
        <w:rPr>
          <w:rFonts w:ascii="Cambria Math" w:hAnsi="Cambria Math" w:cs="Cambria Math"/>
          <w:lang w:val="hy-AM"/>
        </w:rPr>
        <w:t>․</w:t>
      </w:r>
      <w:r w:rsidR="009F4E6B" w:rsidRPr="00491B1C">
        <w:rPr>
          <w:rFonts w:ascii="Arial" w:hAnsi="Arial" w:cs="Arial"/>
          <w:lang w:val="hy-AM"/>
        </w:rPr>
        <w:t xml:space="preserve"> օգոստոսին Օրին վախճանվեց։Օրիի բերած ձիերից մնացել էին քսան հատ և Կազանի նահանգապետը </w:t>
      </w:r>
      <w:r w:rsidR="00A85615" w:rsidRPr="00491B1C">
        <w:rPr>
          <w:rFonts w:ascii="Arial" w:hAnsi="Arial" w:cs="Arial"/>
          <w:lang w:val="hy-AM"/>
        </w:rPr>
        <w:t>նրանք</w:t>
      </w:r>
      <w:r w:rsidR="009F4E6B" w:rsidRPr="00491B1C">
        <w:rPr>
          <w:rFonts w:ascii="Arial" w:hAnsi="Arial" w:cs="Arial"/>
          <w:lang w:val="hy-AM"/>
        </w:rPr>
        <w:t xml:space="preserve"> ուղարկեց թագավորին։Իսկ Եսայի կաթողիկոսը,թաղելով Օրիին հայոց եկեղեցու բակում,վերադարձավ Գանձասար։</w:t>
      </w:r>
    </w:p>
    <w:p w:rsidR="00315B6D" w:rsidRPr="00491B1C" w:rsidRDefault="00315B6D" w:rsidP="00491B1C">
      <w:pPr>
        <w:pStyle w:val="a7"/>
        <w:jc w:val="both"/>
        <w:rPr>
          <w:rFonts w:ascii="Arial" w:hAnsi="Arial" w:cs="Arial"/>
          <w:lang w:val="hy-AM"/>
        </w:rPr>
      </w:pPr>
      <w:r w:rsidRPr="00491B1C">
        <w:rPr>
          <w:rFonts w:ascii="Arial" w:hAnsi="Arial" w:cs="Arial"/>
          <w:lang w:val="hy-AM"/>
        </w:rPr>
        <w:t>Նա ազատագրական շարժումը կապեց անդրկովկասյան ժողովուրդների պայքարի հետ։Նա մեծ դեր կատարեց հայ-ռուսական քաղաքական կապերի մեջ</w:t>
      </w:r>
      <w:r w:rsidR="000E5B3C" w:rsidRPr="00491B1C">
        <w:rPr>
          <w:rFonts w:ascii="Arial" w:hAnsi="Arial" w:cs="Arial"/>
          <w:lang w:val="hy-AM"/>
        </w:rPr>
        <w:t>։</w:t>
      </w:r>
    </w:p>
    <w:p w:rsidR="000E5B3C" w:rsidRPr="00491B1C" w:rsidRDefault="000E5B3C" w:rsidP="00491B1C">
      <w:pPr>
        <w:pStyle w:val="a7"/>
        <w:jc w:val="both"/>
        <w:rPr>
          <w:rFonts w:ascii="Arial" w:hAnsi="Arial" w:cs="Arial"/>
          <w:lang w:val="hy-AM"/>
        </w:rPr>
      </w:pPr>
      <w:r w:rsidRPr="00491B1C">
        <w:rPr>
          <w:rFonts w:ascii="Arial" w:hAnsi="Arial" w:cs="Arial"/>
          <w:lang w:val="hy-AM"/>
        </w:rPr>
        <w:t>Պետրոս Մեծի իրանական արշավանքը։</w:t>
      </w:r>
      <w:r w:rsidR="00BA2653" w:rsidRPr="00491B1C">
        <w:rPr>
          <w:rFonts w:ascii="Arial" w:hAnsi="Arial" w:cs="Arial"/>
          <w:lang w:val="hy-AM"/>
        </w:rPr>
        <w:t xml:space="preserve">Մեռավ Օրին,բայց նրա գործը նրա հետ գերեզման չմտավ։Նրանից հետո մնում էր նրա ընկեր Մինաս վարդապետը,որ բռնեց նրա տեղը։17-րդ դարի վերջում </w:t>
      </w:r>
      <w:r w:rsidR="00A85615" w:rsidRPr="00491B1C">
        <w:rPr>
          <w:rFonts w:ascii="Arial" w:hAnsi="Arial" w:cs="Arial"/>
          <w:lang w:val="hy-AM"/>
        </w:rPr>
        <w:t>Իր</w:t>
      </w:r>
      <w:r w:rsidR="00BA2653" w:rsidRPr="00491B1C">
        <w:rPr>
          <w:rFonts w:ascii="Arial" w:hAnsi="Arial" w:cs="Arial"/>
          <w:lang w:val="hy-AM"/>
        </w:rPr>
        <w:t xml:space="preserve">անին ենթակա ժողովուրդների ծանր կացությունը հաջորդ </w:t>
      </w:r>
      <w:r w:rsidR="000955D3" w:rsidRPr="00491B1C">
        <w:rPr>
          <w:rFonts w:ascii="Arial" w:hAnsi="Arial" w:cs="Arial"/>
          <w:lang w:val="hy-AM"/>
        </w:rPr>
        <w:t xml:space="preserve">դարի </w:t>
      </w:r>
      <w:r w:rsidR="00BA2653" w:rsidRPr="00491B1C">
        <w:rPr>
          <w:rFonts w:ascii="Arial" w:hAnsi="Arial" w:cs="Arial"/>
          <w:lang w:val="hy-AM"/>
        </w:rPr>
        <w:t xml:space="preserve"> սկզբներին վերածվում է քաղաքական տագնապի։Սեֆյան Իրանի տարբեր ծայրերում բռնկվում էին տեղական ցեղապետերի ու ֆեոդաների զինված </w:t>
      </w:r>
      <w:r w:rsidR="00BA2653" w:rsidRPr="00491B1C">
        <w:rPr>
          <w:rFonts w:ascii="Arial" w:hAnsi="Arial" w:cs="Arial"/>
          <w:lang w:val="hy-AM"/>
        </w:rPr>
        <w:lastRenderedPageBreak/>
        <w:t>ապստամբությունները։Ռուսական դեսպան Վոլինսկին գրում է,որ պարսիկները ի վիճակի չեն պաշտպանվելու ապստ</w:t>
      </w:r>
      <w:r w:rsidR="00A85615" w:rsidRPr="00491B1C">
        <w:rPr>
          <w:rFonts w:ascii="Arial" w:hAnsi="Arial" w:cs="Arial"/>
          <w:lang w:val="hy-AM"/>
        </w:rPr>
        <w:t>ա</w:t>
      </w:r>
      <w:r w:rsidR="00BA2653" w:rsidRPr="00491B1C">
        <w:rPr>
          <w:rFonts w:ascii="Arial" w:hAnsi="Arial" w:cs="Arial"/>
          <w:lang w:val="hy-AM"/>
        </w:rPr>
        <w:t>մ</w:t>
      </w:r>
      <w:r w:rsidR="00A85615" w:rsidRPr="00491B1C">
        <w:rPr>
          <w:rFonts w:ascii="Arial" w:hAnsi="Arial" w:cs="Arial"/>
          <w:lang w:val="hy-AM"/>
        </w:rPr>
        <w:t>բ</w:t>
      </w:r>
      <w:r w:rsidR="00BA2653" w:rsidRPr="00491B1C">
        <w:rPr>
          <w:rFonts w:ascii="Arial" w:hAnsi="Arial" w:cs="Arial"/>
          <w:lang w:val="hy-AM"/>
        </w:rPr>
        <w:t>ներից ու թշնամիներից։</w:t>
      </w:r>
    </w:p>
    <w:p w:rsidR="00BA2653" w:rsidRPr="00491B1C" w:rsidRDefault="00BA2653" w:rsidP="00491B1C">
      <w:pPr>
        <w:pStyle w:val="a7"/>
        <w:jc w:val="both"/>
        <w:rPr>
          <w:rFonts w:ascii="Arial" w:hAnsi="Arial" w:cs="Arial"/>
          <w:lang w:val="hy-AM"/>
        </w:rPr>
      </w:pPr>
      <w:r w:rsidRPr="00491B1C">
        <w:rPr>
          <w:rFonts w:ascii="Arial" w:hAnsi="Arial" w:cs="Arial"/>
          <w:lang w:val="hy-AM"/>
        </w:rPr>
        <w:t>1715թ</w:t>
      </w:r>
      <w:r w:rsidRPr="00491B1C">
        <w:rPr>
          <w:rFonts w:ascii="Cambria Math" w:hAnsi="Cambria Math" w:cs="Cambria Math"/>
          <w:lang w:val="hy-AM"/>
        </w:rPr>
        <w:t>․</w:t>
      </w:r>
      <w:r w:rsidRPr="00491B1C">
        <w:rPr>
          <w:rFonts w:ascii="Arial" w:hAnsi="Arial" w:cs="Arial"/>
          <w:lang w:val="hy-AM"/>
        </w:rPr>
        <w:t xml:space="preserve"> արաբները գրավել էին Պարսից ծոցի կղզիները,ապստամբեցին իրանական քրդերը,1717թ</w:t>
      </w:r>
      <w:r w:rsidRPr="00491B1C">
        <w:rPr>
          <w:rFonts w:ascii="Cambria Math" w:hAnsi="Cambria Math" w:cs="Cambria Math"/>
          <w:lang w:val="hy-AM"/>
        </w:rPr>
        <w:t>․</w:t>
      </w:r>
      <w:r w:rsidRPr="00491B1C">
        <w:rPr>
          <w:rFonts w:ascii="Arial" w:hAnsi="Arial" w:cs="Arial"/>
          <w:lang w:val="hy-AM"/>
        </w:rPr>
        <w:t xml:space="preserve"> սրանք գրավեցին Համադանը։1717թ</w:t>
      </w:r>
      <w:r w:rsidRPr="00491B1C">
        <w:rPr>
          <w:rFonts w:ascii="Cambria Math" w:hAnsi="Cambria Math" w:cs="Cambria Math"/>
          <w:lang w:val="hy-AM"/>
        </w:rPr>
        <w:t>․</w:t>
      </w:r>
      <w:r w:rsidRPr="00491B1C">
        <w:rPr>
          <w:rFonts w:ascii="Arial" w:hAnsi="Arial" w:cs="Arial"/>
          <w:lang w:val="hy-AM"/>
        </w:rPr>
        <w:t xml:space="preserve"> Մուղանի դաշտում գլուխ էին բարձրացրել</w:t>
      </w:r>
      <w:r w:rsidR="00246076" w:rsidRPr="00491B1C">
        <w:rPr>
          <w:rFonts w:ascii="Arial" w:hAnsi="Arial" w:cs="Arial"/>
          <w:lang w:val="hy-AM"/>
        </w:rPr>
        <w:t xml:space="preserve"> </w:t>
      </w:r>
      <w:r w:rsidRPr="00491B1C">
        <w:rPr>
          <w:rFonts w:ascii="Arial" w:hAnsi="Arial" w:cs="Arial"/>
          <w:lang w:val="hy-AM"/>
        </w:rPr>
        <w:t xml:space="preserve">թրքախոս ցեղերը։Ուզբեկները ասպատակում էին </w:t>
      </w:r>
      <w:r w:rsidR="004439C3" w:rsidRPr="00491B1C">
        <w:rPr>
          <w:rFonts w:ascii="Arial" w:hAnsi="Arial" w:cs="Arial"/>
          <w:lang w:val="hy-AM"/>
        </w:rPr>
        <w:t>Խորասանի կողմերը։Սպառնալից ծավալ էին ստանում լեզգիների ասպատակությունները։Նրանք փորձում էին</w:t>
      </w:r>
      <w:r w:rsidR="00246076" w:rsidRPr="00491B1C">
        <w:rPr>
          <w:rFonts w:ascii="Arial" w:hAnsi="Arial" w:cs="Arial"/>
          <w:lang w:val="hy-AM"/>
        </w:rPr>
        <w:t xml:space="preserve"> </w:t>
      </w:r>
      <w:r w:rsidR="004439C3" w:rsidRPr="00491B1C">
        <w:rPr>
          <w:rFonts w:ascii="Arial" w:hAnsi="Arial" w:cs="Arial"/>
          <w:lang w:val="hy-AM"/>
        </w:rPr>
        <w:t xml:space="preserve"> Իրանի հետ </w:t>
      </w:r>
      <w:r w:rsidR="00246076" w:rsidRPr="00491B1C">
        <w:rPr>
          <w:rFonts w:ascii="Arial" w:hAnsi="Arial" w:cs="Arial"/>
          <w:lang w:val="hy-AM"/>
        </w:rPr>
        <w:t xml:space="preserve">դեսպան Վոլինսկու կնքած առևտրական պայմանագիրը և </w:t>
      </w:r>
      <w:r w:rsidR="004439C3" w:rsidRPr="00491B1C">
        <w:rPr>
          <w:rFonts w:ascii="Arial" w:hAnsi="Arial" w:cs="Arial"/>
          <w:lang w:val="hy-AM"/>
        </w:rPr>
        <w:t xml:space="preserve">Անդրկովկասում աճող ռուսական ազդեցությունը ոչնչացնել։Լեզգիների </w:t>
      </w:r>
      <w:r w:rsidR="00A85615" w:rsidRPr="00491B1C">
        <w:rPr>
          <w:rFonts w:ascii="Arial" w:hAnsi="Arial" w:cs="Arial"/>
          <w:lang w:val="hy-AM"/>
        </w:rPr>
        <w:t>հարձակում</w:t>
      </w:r>
      <w:r w:rsidR="004439C3" w:rsidRPr="00491B1C">
        <w:rPr>
          <w:rFonts w:ascii="Arial" w:hAnsi="Arial" w:cs="Arial"/>
          <w:lang w:val="hy-AM"/>
        </w:rPr>
        <w:t>ները  հանդիպում էին Իրանի և Թուրքիայի դիմադրությանը։1720թ</w:t>
      </w:r>
      <w:r w:rsidR="004439C3" w:rsidRPr="00491B1C">
        <w:rPr>
          <w:rFonts w:ascii="Cambria Math" w:hAnsi="Cambria Math" w:cs="Cambria Math"/>
          <w:lang w:val="hy-AM"/>
        </w:rPr>
        <w:t>․</w:t>
      </w:r>
      <w:r w:rsidR="004439C3" w:rsidRPr="00491B1C">
        <w:rPr>
          <w:rFonts w:ascii="Arial" w:hAnsi="Arial" w:cs="Arial"/>
          <w:lang w:val="hy-AM"/>
        </w:rPr>
        <w:t xml:space="preserve"> լեզգի հրոսակախմբերը Սուրխայի առաջնորդությամբ ավերեցին Լոռվա բնակավայրերը։1721թ</w:t>
      </w:r>
      <w:r w:rsidR="004439C3" w:rsidRPr="00491B1C">
        <w:rPr>
          <w:rFonts w:ascii="Cambria Math" w:hAnsi="Cambria Math" w:cs="Cambria Math"/>
          <w:lang w:val="hy-AM"/>
        </w:rPr>
        <w:t>․</w:t>
      </w:r>
      <w:r w:rsidR="004439C3" w:rsidRPr="00491B1C">
        <w:rPr>
          <w:rFonts w:ascii="Arial" w:hAnsi="Arial" w:cs="Arial"/>
          <w:lang w:val="hy-AM"/>
        </w:rPr>
        <w:t xml:space="preserve"> օգոստոսի 15-ին նրանք խուժեցին Շամախի,կոտորեցին 4-5 հազար շիա բնակչութուն։Անդրկովկասի զորքերը անկարող եղան զսպելու լեզգի ֆեոդալներին։Լեզգի ասպատակիչները մտան Քուռ,Արաքս,Թարթառ,Խաչեն, և Կարկառ գետահովիտների հայաշատ շրջանները։ՎարանդայիՄելիք-Բաղիրը միայն հարուստ նվերների գնով կողոպտիչներից ազատեց իր գավառը։</w:t>
      </w:r>
      <w:r w:rsidR="00883F5B" w:rsidRPr="00491B1C">
        <w:rPr>
          <w:rFonts w:ascii="Arial" w:hAnsi="Arial" w:cs="Arial"/>
          <w:lang w:val="hy-AM"/>
        </w:rPr>
        <w:t>1722թ</w:t>
      </w:r>
      <w:r w:rsidR="00883F5B" w:rsidRPr="00491B1C">
        <w:rPr>
          <w:rFonts w:ascii="Cambria Math" w:hAnsi="Cambria Math" w:cs="Cambria Math"/>
          <w:lang w:val="hy-AM"/>
        </w:rPr>
        <w:t>․</w:t>
      </w:r>
      <w:r w:rsidR="00883F5B" w:rsidRPr="00491B1C">
        <w:rPr>
          <w:rFonts w:ascii="Arial" w:hAnsi="Arial" w:cs="Arial"/>
          <w:lang w:val="hy-AM"/>
        </w:rPr>
        <w:t xml:space="preserve"> գարնանը լեզգիները մտան </w:t>
      </w:r>
      <w:r w:rsidR="00A85615" w:rsidRPr="00491B1C">
        <w:rPr>
          <w:rFonts w:ascii="Arial" w:hAnsi="Arial" w:cs="Arial"/>
          <w:lang w:val="hy-AM"/>
        </w:rPr>
        <w:t>Դիզակի</w:t>
      </w:r>
      <w:r w:rsidR="00883F5B" w:rsidRPr="00491B1C">
        <w:rPr>
          <w:rFonts w:ascii="Arial" w:hAnsi="Arial" w:cs="Arial"/>
          <w:lang w:val="hy-AM"/>
        </w:rPr>
        <w:t xml:space="preserve"> գավառը և ասպատակեցին Խաչենը։</w:t>
      </w:r>
    </w:p>
    <w:p w:rsidR="00883F5B" w:rsidRPr="00491B1C" w:rsidRDefault="00883F5B" w:rsidP="00491B1C">
      <w:pPr>
        <w:pStyle w:val="a7"/>
        <w:jc w:val="both"/>
        <w:rPr>
          <w:rFonts w:ascii="Arial" w:hAnsi="Arial" w:cs="Arial"/>
          <w:lang w:val="hy-AM"/>
        </w:rPr>
      </w:pPr>
      <w:r w:rsidRPr="00491B1C">
        <w:rPr>
          <w:rFonts w:ascii="Arial" w:hAnsi="Arial" w:cs="Arial"/>
          <w:lang w:val="hy-AM"/>
        </w:rPr>
        <w:t xml:space="preserve">Ըմբոստ նահանգների մեջ Հուսեին շահի ժամանակ  անվանի դարձավ Ավղանստանն իր </w:t>
      </w:r>
      <w:r w:rsidR="00A85615" w:rsidRPr="00491B1C">
        <w:rPr>
          <w:rFonts w:ascii="Arial" w:hAnsi="Arial" w:cs="Arial"/>
          <w:lang w:val="hy-AM"/>
        </w:rPr>
        <w:t>Ղան</w:t>
      </w:r>
      <w:r w:rsidRPr="00491B1C">
        <w:rPr>
          <w:rFonts w:ascii="Arial" w:hAnsi="Arial" w:cs="Arial"/>
          <w:lang w:val="hy-AM"/>
        </w:rPr>
        <w:t>դահար քաղաքով։Ղանդահարը վտանգավոր դարձավ այն ժամանակից,երբ այնտեղ ապստամբութայն</w:t>
      </w:r>
      <w:r w:rsidR="00A85615" w:rsidRPr="00491B1C">
        <w:rPr>
          <w:rFonts w:ascii="Arial" w:hAnsi="Arial" w:cs="Arial"/>
          <w:lang w:val="hy-AM"/>
        </w:rPr>
        <w:t xml:space="preserve"> </w:t>
      </w:r>
      <w:r w:rsidRPr="00491B1C">
        <w:rPr>
          <w:rFonts w:ascii="Arial" w:hAnsi="Arial" w:cs="Arial"/>
          <w:lang w:val="hy-AM"/>
        </w:rPr>
        <w:t>գլուխ անցավ Միր-Վեյսը։Հուսեին-շահը նրա դեմ ուղարկեց Գուրգին-խանին։</w:t>
      </w:r>
    </w:p>
    <w:p w:rsidR="004D59A5" w:rsidRPr="00491B1C" w:rsidRDefault="004D59A5" w:rsidP="00491B1C">
      <w:pPr>
        <w:pStyle w:val="a7"/>
        <w:jc w:val="both"/>
        <w:rPr>
          <w:rFonts w:ascii="Arial" w:hAnsi="Arial" w:cs="Arial"/>
          <w:lang w:val="hy-AM"/>
        </w:rPr>
      </w:pPr>
      <w:r w:rsidRPr="00491B1C">
        <w:rPr>
          <w:rFonts w:ascii="Arial" w:hAnsi="Arial" w:cs="Arial"/>
          <w:lang w:val="hy-AM"/>
        </w:rPr>
        <w:t xml:space="preserve">Միր-Վեյսն էլ,հպատակվելով Ղանդահարի կառավարչի հրամանին,հեռացավ Սպահան։Նա մնաց Սպահանում,իրավունք  չունենալով հեռանալ այդտեղից։Սուլթան-Հուսեինը որոշում է Միր-Վեյսին հաստատել նախկին </w:t>
      </w:r>
      <w:r w:rsidR="003962A1" w:rsidRPr="00491B1C">
        <w:rPr>
          <w:rFonts w:ascii="Arial" w:hAnsi="Arial" w:cs="Arial"/>
          <w:lang w:val="hy-AM"/>
        </w:rPr>
        <w:t>պաշտոնում։</w:t>
      </w:r>
      <w:r w:rsidR="00F537A7" w:rsidRPr="00491B1C">
        <w:rPr>
          <w:rFonts w:ascii="Arial" w:hAnsi="Arial" w:cs="Arial"/>
          <w:lang w:val="hy-AM"/>
        </w:rPr>
        <w:t xml:space="preserve">Միր-Վեյսը համաձայնվեց իր աղջկան կնության տալ Գուրգին-խանին։Իբրև </w:t>
      </w:r>
      <w:r w:rsidR="00A85615" w:rsidRPr="00491B1C">
        <w:rPr>
          <w:rFonts w:ascii="Arial" w:hAnsi="Arial" w:cs="Arial"/>
          <w:lang w:val="hy-AM"/>
        </w:rPr>
        <w:t xml:space="preserve">աղջկա </w:t>
      </w:r>
      <w:r w:rsidR="00F537A7" w:rsidRPr="00491B1C">
        <w:rPr>
          <w:rFonts w:ascii="Arial" w:hAnsi="Arial" w:cs="Arial"/>
          <w:lang w:val="hy-AM"/>
        </w:rPr>
        <w:t xml:space="preserve"> նշանած՝նա գնաց խնջույքին և այդտեղ սպանվեց զայրացած աղվանների </w:t>
      </w:r>
      <w:r w:rsidR="00246076" w:rsidRPr="00491B1C">
        <w:rPr>
          <w:rFonts w:ascii="Arial" w:hAnsi="Arial" w:cs="Arial"/>
          <w:lang w:val="hy-AM"/>
        </w:rPr>
        <w:t>ձեռքով։Ն</w:t>
      </w:r>
      <w:r w:rsidR="00F537A7" w:rsidRPr="00491B1C">
        <w:rPr>
          <w:rFonts w:ascii="Arial" w:hAnsi="Arial" w:cs="Arial"/>
          <w:lang w:val="hy-AM"/>
        </w:rPr>
        <w:t>ր</w:t>
      </w:r>
      <w:r w:rsidR="00246076" w:rsidRPr="00491B1C">
        <w:rPr>
          <w:rFonts w:ascii="Arial" w:hAnsi="Arial" w:cs="Arial"/>
          <w:lang w:val="hy-AM"/>
        </w:rPr>
        <w:t>ա</w:t>
      </w:r>
      <w:r w:rsidR="00F537A7" w:rsidRPr="00491B1C">
        <w:rPr>
          <w:rFonts w:ascii="Arial" w:hAnsi="Arial" w:cs="Arial"/>
          <w:lang w:val="hy-AM"/>
        </w:rPr>
        <w:t xml:space="preserve"> դիա</w:t>
      </w:r>
      <w:r w:rsidR="00A85615" w:rsidRPr="00491B1C">
        <w:rPr>
          <w:rFonts w:ascii="Arial" w:hAnsi="Arial" w:cs="Arial"/>
          <w:lang w:val="hy-AM"/>
        </w:rPr>
        <w:t>կ</w:t>
      </w:r>
      <w:r w:rsidR="00F537A7" w:rsidRPr="00491B1C">
        <w:rPr>
          <w:rFonts w:ascii="Arial" w:hAnsi="Arial" w:cs="Arial"/>
          <w:lang w:val="hy-AM"/>
        </w:rPr>
        <w:t>ը քաշքշվում էր փողոցներում և անարգանքի ենթարկվում։Կոտորվեց և ամբողջ վրաց զորագունդը։Ղանդահարը այժմ անկախ էր։</w:t>
      </w:r>
    </w:p>
    <w:p w:rsidR="00F537A7" w:rsidRPr="00491B1C" w:rsidRDefault="0034277E" w:rsidP="00491B1C">
      <w:pPr>
        <w:pStyle w:val="a7"/>
        <w:jc w:val="both"/>
        <w:rPr>
          <w:rFonts w:ascii="Arial" w:hAnsi="Arial" w:cs="Arial"/>
          <w:lang w:val="hy-AM"/>
        </w:rPr>
      </w:pPr>
      <w:r w:rsidRPr="00491B1C">
        <w:rPr>
          <w:rFonts w:ascii="Arial" w:hAnsi="Arial" w:cs="Arial"/>
          <w:lang w:val="hy-AM"/>
        </w:rPr>
        <w:t>Միր-Մահմուդը առաջացել էր մինչև Սպահան։Սուլթան-Հուսեինը Գյուլնաբաթի մոտ,1722թ</w:t>
      </w:r>
      <w:r w:rsidRPr="00491B1C">
        <w:rPr>
          <w:rFonts w:ascii="Cambria Math" w:hAnsi="Cambria Math" w:cs="Cambria Math"/>
          <w:lang w:val="hy-AM"/>
        </w:rPr>
        <w:t>․</w:t>
      </w:r>
      <w:r w:rsidRPr="00491B1C">
        <w:rPr>
          <w:rFonts w:ascii="Arial" w:hAnsi="Arial" w:cs="Arial"/>
          <w:lang w:val="hy-AM"/>
        </w:rPr>
        <w:t xml:space="preserve"> փետրվարի 26-ին տեղի ունեցավ ճակատամարտ ավղանն</w:t>
      </w:r>
      <w:r w:rsidR="00A85615" w:rsidRPr="00491B1C">
        <w:rPr>
          <w:rFonts w:ascii="Arial" w:hAnsi="Arial" w:cs="Arial"/>
          <w:lang w:val="hy-AM"/>
        </w:rPr>
        <w:t>ե</w:t>
      </w:r>
      <w:r w:rsidRPr="00491B1C">
        <w:rPr>
          <w:rFonts w:ascii="Arial" w:hAnsi="Arial" w:cs="Arial"/>
          <w:lang w:val="hy-AM"/>
        </w:rPr>
        <w:t xml:space="preserve">րի և պարսիկների </w:t>
      </w:r>
      <w:r w:rsidR="00A85615" w:rsidRPr="00491B1C">
        <w:rPr>
          <w:rFonts w:ascii="Arial" w:hAnsi="Arial" w:cs="Arial"/>
          <w:lang w:val="hy-AM"/>
        </w:rPr>
        <w:t>միջև։Պարսիկների</w:t>
      </w:r>
      <w:r w:rsidRPr="00491B1C">
        <w:rPr>
          <w:rFonts w:ascii="Arial" w:hAnsi="Arial" w:cs="Arial"/>
          <w:lang w:val="hy-AM"/>
        </w:rPr>
        <w:t xml:space="preserve"> զորքի թիվը 50 հազար հոգի էր,ունեին 24 փոքր թնդանոթ։Ավղանները հաղթանակ տարան։</w:t>
      </w:r>
    </w:p>
    <w:p w:rsidR="0034277E" w:rsidRPr="00491B1C" w:rsidRDefault="0034277E" w:rsidP="00491B1C">
      <w:pPr>
        <w:pStyle w:val="a7"/>
        <w:jc w:val="both"/>
        <w:rPr>
          <w:rFonts w:ascii="Arial" w:hAnsi="Arial" w:cs="Arial"/>
          <w:lang w:val="hy-AM"/>
        </w:rPr>
      </w:pPr>
      <w:r w:rsidRPr="00491B1C">
        <w:rPr>
          <w:rFonts w:ascii="Arial" w:hAnsi="Arial" w:cs="Arial"/>
          <w:lang w:val="hy-AM"/>
        </w:rPr>
        <w:t xml:space="preserve">Պետրոսը՝լուր առնելով,որ </w:t>
      </w:r>
      <w:r w:rsidR="00A85615" w:rsidRPr="00491B1C">
        <w:rPr>
          <w:rFonts w:ascii="Arial" w:hAnsi="Arial" w:cs="Arial"/>
          <w:lang w:val="hy-AM"/>
        </w:rPr>
        <w:t xml:space="preserve">Պարսկաստանը </w:t>
      </w:r>
      <w:r w:rsidRPr="00491B1C">
        <w:rPr>
          <w:rFonts w:ascii="Arial" w:hAnsi="Arial" w:cs="Arial"/>
          <w:lang w:val="hy-AM"/>
        </w:rPr>
        <w:t xml:space="preserve"> </w:t>
      </w:r>
      <w:r w:rsidR="00246076" w:rsidRPr="00491B1C">
        <w:rPr>
          <w:rFonts w:ascii="Arial" w:hAnsi="Arial" w:cs="Arial"/>
          <w:lang w:val="hy-AM"/>
        </w:rPr>
        <w:t>նվաճ</w:t>
      </w:r>
      <w:r w:rsidR="00A85615" w:rsidRPr="00491B1C">
        <w:rPr>
          <w:rFonts w:ascii="Arial" w:hAnsi="Arial" w:cs="Arial"/>
          <w:lang w:val="hy-AM"/>
        </w:rPr>
        <w:t>վ</w:t>
      </w:r>
      <w:r w:rsidR="00246076" w:rsidRPr="00491B1C">
        <w:rPr>
          <w:rFonts w:ascii="Arial" w:hAnsi="Arial" w:cs="Arial"/>
          <w:lang w:val="hy-AM"/>
        </w:rPr>
        <w:t>ու</w:t>
      </w:r>
      <w:r w:rsidRPr="00491B1C">
        <w:rPr>
          <w:rFonts w:ascii="Arial" w:hAnsi="Arial" w:cs="Arial"/>
          <w:lang w:val="hy-AM"/>
        </w:rPr>
        <w:t>մ  է,այլևս անկարելի համարեց անգործության մատնվելը։</w:t>
      </w:r>
    </w:p>
    <w:p w:rsidR="0034277E" w:rsidRPr="00491B1C" w:rsidRDefault="0034277E" w:rsidP="00491B1C">
      <w:pPr>
        <w:pStyle w:val="a7"/>
        <w:jc w:val="both"/>
        <w:rPr>
          <w:rFonts w:ascii="Arial" w:hAnsi="Arial" w:cs="Arial"/>
          <w:lang w:val="hy-AM"/>
        </w:rPr>
      </w:pPr>
      <w:r w:rsidRPr="00491B1C">
        <w:rPr>
          <w:rFonts w:ascii="Arial" w:hAnsi="Arial" w:cs="Arial"/>
          <w:lang w:val="hy-AM"/>
        </w:rPr>
        <w:t>Աստրախանում հավաքված էր 30 հազար կանոնավոր և մոտ 70 հազար անկանոն զորք։</w:t>
      </w:r>
      <w:r w:rsidR="00C5780D" w:rsidRPr="00491B1C">
        <w:rPr>
          <w:rFonts w:ascii="Arial" w:hAnsi="Arial" w:cs="Arial"/>
          <w:lang w:val="hy-AM"/>
        </w:rPr>
        <w:t>1722թ</w:t>
      </w:r>
      <w:r w:rsidR="00C5780D" w:rsidRPr="00491B1C">
        <w:rPr>
          <w:rFonts w:ascii="Cambria Math" w:hAnsi="Cambria Math" w:cs="Cambria Math"/>
          <w:lang w:val="hy-AM"/>
        </w:rPr>
        <w:t>․</w:t>
      </w:r>
      <w:r w:rsidR="00C5780D" w:rsidRPr="00491B1C">
        <w:rPr>
          <w:rFonts w:ascii="Arial" w:hAnsi="Arial" w:cs="Arial"/>
          <w:lang w:val="hy-AM"/>
        </w:rPr>
        <w:t xml:space="preserve"> օգոստոսի 23-ին Դերբենտը նվաճվեց։Բաքվի խանն էլ հայտնեց,թե պատրաստ է հպատակվել։1722թ</w:t>
      </w:r>
      <w:r w:rsidR="00C5780D" w:rsidRPr="00491B1C">
        <w:rPr>
          <w:rFonts w:ascii="Cambria Math" w:hAnsi="Cambria Math" w:cs="Cambria Math"/>
          <w:lang w:val="hy-AM"/>
        </w:rPr>
        <w:t>․</w:t>
      </w:r>
      <w:r w:rsidR="00C5780D" w:rsidRPr="00491B1C">
        <w:rPr>
          <w:rFonts w:ascii="Arial" w:hAnsi="Arial" w:cs="Arial"/>
          <w:lang w:val="hy-AM"/>
        </w:rPr>
        <w:t xml:space="preserve"> նվաճվեց նաև Գանձակը։</w:t>
      </w:r>
      <w:r w:rsidR="009B4BFB" w:rsidRPr="00491B1C">
        <w:rPr>
          <w:rFonts w:ascii="Arial" w:hAnsi="Arial" w:cs="Arial"/>
          <w:lang w:val="hy-AM"/>
        </w:rPr>
        <w:t xml:space="preserve">Պետրոսը,հաշվի առնելով պայմանները,դադարեցրեց կասպիական </w:t>
      </w:r>
      <w:r w:rsidR="00DA468E" w:rsidRPr="00491B1C">
        <w:rPr>
          <w:rFonts w:ascii="Arial" w:hAnsi="Arial" w:cs="Arial"/>
          <w:lang w:val="hy-AM"/>
        </w:rPr>
        <w:t>արշավանքը։Նա գնդապետ Շիպովին հանձնարարեց գրավել Ռեշտը,իսկ Մատյուշկինին Բաքուն,իսկ ինքը վերադարձավ Ռուսաստան։</w:t>
      </w:r>
    </w:p>
    <w:p w:rsidR="00DA468E" w:rsidRPr="00491B1C" w:rsidRDefault="00DA468E" w:rsidP="00491B1C">
      <w:pPr>
        <w:pStyle w:val="a7"/>
        <w:jc w:val="both"/>
        <w:rPr>
          <w:rFonts w:ascii="Arial" w:hAnsi="Arial" w:cs="Arial"/>
          <w:lang w:val="hy-AM"/>
        </w:rPr>
      </w:pPr>
      <w:r w:rsidRPr="00491B1C">
        <w:rPr>
          <w:rFonts w:ascii="Arial" w:hAnsi="Arial" w:cs="Arial"/>
          <w:lang w:val="hy-AM"/>
        </w:rPr>
        <w:t>1723թ</w:t>
      </w:r>
      <w:r w:rsidRPr="00491B1C">
        <w:rPr>
          <w:rFonts w:ascii="Cambria Math" w:hAnsi="Cambria Math" w:cs="Cambria Math"/>
          <w:lang w:val="hy-AM"/>
        </w:rPr>
        <w:t>․</w:t>
      </w:r>
      <w:r w:rsidRPr="00491B1C">
        <w:rPr>
          <w:rFonts w:ascii="Arial" w:hAnsi="Arial" w:cs="Arial"/>
          <w:lang w:val="hy-AM"/>
        </w:rPr>
        <w:t xml:space="preserve"> հուլիսին Պետրոսը Իվան Կարապետի(Հովհաննես Շիրվանյան) ձեռքվ մի հրովարտակ ուղարկեց Ղարաբաղ,որով նա թույլատրում էր հայերին առևտուր անել  Կասպից ծովի</w:t>
      </w:r>
      <w:r w:rsidR="00A85615" w:rsidRPr="00491B1C">
        <w:rPr>
          <w:rFonts w:ascii="Arial" w:hAnsi="Arial" w:cs="Arial"/>
          <w:lang w:val="hy-AM"/>
        </w:rPr>
        <w:t xml:space="preserve"> </w:t>
      </w:r>
      <w:r w:rsidRPr="00491B1C">
        <w:rPr>
          <w:rFonts w:ascii="Arial" w:hAnsi="Arial" w:cs="Arial"/>
          <w:lang w:val="hy-AM"/>
        </w:rPr>
        <w:t>վրա իր ձեռք բերած քաղաքներում։</w:t>
      </w:r>
      <w:r w:rsidR="006E660F" w:rsidRPr="00491B1C">
        <w:rPr>
          <w:rFonts w:ascii="Arial" w:hAnsi="Arial" w:cs="Arial"/>
          <w:lang w:val="hy-AM"/>
        </w:rPr>
        <w:t>Իվան Կարապետը այդ թուղթը մեծ դժվարությամբ տեղ հասցրեց։</w:t>
      </w:r>
    </w:p>
    <w:p w:rsidR="00400763" w:rsidRPr="00491B1C" w:rsidRDefault="00400763" w:rsidP="00491B1C">
      <w:pPr>
        <w:pStyle w:val="a7"/>
        <w:jc w:val="both"/>
        <w:rPr>
          <w:rFonts w:ascii="Arial" w:hAnsi="Arial" w:cs="Arial"/>
          <w:lang w:val="hy-AM"/>
        </w:rPr>
      </w:pPr>
      <w:r w:rsidRPr="00491B1C">
        <w:rPr>
          <w:rFonts w:ascii="Arial" w:hAnsi="Arial" w:cs="Arial"/>
          <w:lang w:val="hy-AM"/>
        </w:rPr>
        <w:t>1723թ</w:t>
      </w:r>
      <w:r w:rsidRPr="00491B1C">
        <w:rPr>
          <w:rFonts w:ascii="Cambria Math" w:hAnsi="Cambria Math" w:cs="Cambria Math"/>
          <w:lang w:val="hy-AM"/>
        </w:rPr>
        <w:t>․</w:t>
      </w:r>
      <w:r w:rsidRPr="00491B1C">
        <w:rPr>
          <w:rFonts w:ascii="Arial" w:hAnsi="Arial" w:cs="Arial"/>
          <w:lang w:val="hy-AM"/>
        </w:rPr>
        <w:t xml:space="preserve"> սեպտեմբերի 12-ին կնքվեց մի</w:t>
      </w:r>
      <w:r w:rsidR="00A85615" w:rsidRPr="00491B1C">
        <w:rPr>
          <w:rFonts w:ascii="Arial" w:hAnsi="Arial" w:cs="Arial"/>
          <w:lang w:val="hy-AM"/>
        </w:rPr>
        <w:t xml:space="preserve"> </w:t>
      </w:r>
      <w:r w:rsidRPr="00491B1C">
        <w:rPr>
          <w:rFonts w:ascii="Arial" w:hAnsi="Arial" w:cs="Arial"/>
          <w:lang w:val="hy-AM"/>
        </w:rPr>
        <w:t>դաշնադրություն,ըստ որի Պետրոսը պարտավորվում էր զինվորական ուժով պաշտպանել</w:t>
      </w:r>
      <w:r w:rsidR="00C0400C" w:rsidRPr="00491B1C">
        <w:rPr>
          <w:rFonts w:ascii="Arial" w:hAnsi="Arial" w:cs="Arial"/>
          <w:lang w:val="hy-AM"/>
        </w:rPr>
        <w:t xml:space="preserve"> </w:t>
      </w:r>
      <w:r w:rsidRPr="00491B1C">
        <w:rPr>
          <w:rFonts w:ascii="Arial" w:hAnsi="Arial" w:cs="Arial"/>
          <w:lang w:val="hy-AM"/>
        </w:rPr>
        <w:t xml:space="preserve"> շահ Թահմազին բոլոր այն ապստամբներից,որոնք գլուխ են բարձրացրել Պարսից շահի դեմ։</w:t>
      </w:r>
    </w:p>
    <w:p w:rsidR="00400763" w:rsidRPr="00491B1C" w:rsidRDefault="00400763" w:rsidP="00491B1C">
      <w:pPr>
        <w:pStyle w:val="a7"/>
        <w:jc w:val="both"/>
        <w:rPr>
          <w:rFonts w:ascii="Arial" w:hAnsi="Arial" w:cs="Arial"/>
          <w:lang w:val="hy-AM"/>
        </w:rPr>
      </w:pPr>
      <w:r w:rsidRPr="00491B1C">
        <w:rPr>
          <w:rFonts w:ascii="Arial" w:hAnsi="Arial" w:cs="Arial"/>
          <w:lang w:val="hy-AM"/>
        </w:rPr>
        <w:t>Իբրահիմ փաշայի առաջնորդությամբ օսմանյան մի բանակ,որը բաղկացած էր 80</w:t>
      </w:r>
      <w:r w:rsidRPr="00491B1C">
        <w:rPr>
          <w:rFonts w:ascii="Cambria Math" w:hAnsi="Cambria Math" w:cs="Cambria Math"/>
          <w:lang w:val="hy-AM"/>
        </w:rPr>
        <w:t>․</w:t>
      </w:r>
      <w:r w:rsidRPr="00491B1C">
        <w:rPr>
          <w:rFonts w:ascii="Arial" w:hAnsi="Arial" w:cs="Arial"/>
          <w:lang w:val="hy-AM"/>
        </w:rPr>
        <w:t>000 մարդուց արշավեց Գանձակի վրա</w:t>
      </w:r>
      <w:r w:rsidR="009A0DAF" w:rsidRPr="00491B1C">
        <w:rPr>
          <w:rFonts w:ascii="Arial" w:hAnsi="Arial" w:cs="Arial"/>
          <w:lang w:val="hy-AM"/>
        </w:rPr>
        <w:t xml:space="preserve">։Իբրահիմ փաշան մարդ ուղարկեց հայերի հրամանատար </w:t>
      </w:r>
      <w:r w:rsidR="00A85615" w:rsidRPr="00491B1C">
        <w:rPr>
          <w:rFonts w:ascii="Arial" w:hAnsi="Arial" w:cs="Arial"/>
          <w:lang w:val="hy-AM"/>
        </w:rPr>
        <w:t>Ա</w:t>
      </w:r>
      <w:r w:rsidR="009A0DAF" w:rsidRPr="00491B1C">
        <w:rPr>
          <w:rFonts w:ascii="Arial" w:hAnsi="Arial" w:cs="Arial"/>
          <w:lang w:val="hy-AM"/>
        </w:rPr>
        <w:t>վան յուզբաշու մոտ՝առաջարկելով միանալ իր բանակին։Հայերը մերժեցին այդ առաջարկը։Օսմանյան բանակը վերադարձավ Թիֆլիս։Մեծ սղնախն առժամանակ ազատված էր վտանգից։</w:t>
      </w:r>
    </w:p>
    <w:p w:rsidR="009A0DAF" w:rsidRPr="00491B1C" w:rsidRDefault="009A0DAF" w:rsidP="00491B1C">
      <w:pPr>
        <w:pStyle w:val="a7"/>
        <w:jc w:val="both"/>
        <w:rPr>
          <w:rFonts w:ascii="Arial" w:hAnsi="Arial" w:cs="Arial"/>
          <w:lang w:val="hy-AM"/>
        </w:rPr>
      </w:pPr>
      <w:r w:rsidRPr="00491B1C">
        <w:rPr>
          <w:rFonts w:ascii="Arial" w:hAnsi="Arial" w:cs="Arial"/>
          <w:lang w:val="hy-AM"/>
        </w:rPr>
        <w:t>Բայց դրանց համար կար ավելի մեծ վտանգ</w:t>
      </w:r>
      <w:r w:rsidR="00C0400C" w:rsidRPr="00491B1C">
        <w:rPr>
          <w:rFonts w:ascii="Arial" w:hAnsi="Arial" w:cs="Arial"/>
          <w:lang w:val="hy-AM"/>
        </w:rPr>
        <w:t>,</w:t>
      </w:r>
      <w:r w:rsidRPr="00491B1C">
        <w:rPr>
          <w:rFonts w:ascii="Arial" w:hAnsi="Arial" w:cs="Arial"/>
          <w:lang w:val="hy-AM"/>
        </w:rPr>
        <w:t>ներքին քայքայման վտանգը։</w:t>
      </w:r>
      <w:r w:rsidR="000666BB" w:rsidRPr="00491B1C">
        <w:rPr>
          <w:rFonts w:ascii="Arial" w:hAnsi="Arial" w:cs="Arial"/>
          <w:lang w:val="hy-AM"/>
        </w:rPr>
        <w:t xml:space="preserve">Բայց դավաճանության տեսակետից հայ զինվորությունն ուներ ավելի ահռելի թշնամի՝Տաթևի </w:t>
      </w:r>
      <w:r w:rsidR="000666BB" w:rsidRPr="00491B1C">
        <w:rPr>
          <w:rFonts w:ascii="Arial" w:hAnsi="Arial" w:cs="Arial"/>
          <w:lang w:val="hy-AM"/>
        </w:rPr>
        <w:lastRenderedPageBreak/>
        <w:t>մելիք Բաղրը։Ղափանի բանակը մարդ է ուղարկում  Ավան յուզբաշու մոտ և հրավիրում նրան կռվել մելիք Բաղրի դեմ։</w:t>
      </w:r>
    </w:p>
    <w:p w:rsidR="00A35898" w:rsidRPr="00491B1C" w:rsidRDefault="00A35898" w:rsidP="00491B1C">
      <w:pPr>
        <w:pStyle w:val="a7"/>
        <w:jc w:val="both"/>
        <w:rPr>
          <w:rFonts w:ascii="Arial" w:hAnsi="Arial" w:cs="Arial"/>
          <w:lang w:val="hy-AM"/>
        </w:rPr>
      </w:pPr>
      <w:r w:rsidRPr="00491B1C">
        <w:rPr>
          <w:rFonts w:ascii="Arial" w:hAnsi="Arial" w:cs="Arial"/>
          <w:lang w:val="hy-AM"/>
        </w:rPr>
        <w:t xml:space="preserve">Հայկական սղնախների պայքարը իրանական </w:t>
      </w:r>
      <w:r w:rsidR="00A85615" w:rsidRPr="00491B1C">
        <w:rPr>
          <w:rFonts w:ascii="Arial" w:hAnsi="Arial" w:cs="Arial"/>
          <w:lang w:val="hy-AM"/>
        </w:rPr>
        <w:t>տիրապետութ</w:t>
      </w:r>
      <w:r w:rsidRPr="00491B1C">
        <w:rPr>
          <w:rFonts w:ascii="Arial" w:hAnsi="Arial" w:cs="Arial"/>
          <w:lang w:val="hy-AM"/>
        </w:rPr>
        <w:t>յան դեմ և Գանձակի 1724թ</w:t>
      </w:r>
      <w:r w:rsidRPr="00491B1C">
        <w:rPr>
          <w:rFonts w:ascii="Cambria Math" w:hAnsi="Cambria Math" w:cs="Cambria Math"/>
          <w:lang w:val="hy-AM"/>
        </w:rPr>
        <w:t>․</w:t>
      </w:r>
      <w:r w:rsidRPr="00491B1C">
        <w:rPr>
          <w:rFonts w:ascii="Arial" w:hAnsi="Arial" w:cs="Arial"/>
          <w:lang w:val="hy-AM"/>
        </w:rPr>
        <w:t xml:space="preserve"> պայմանագիրը։</w:t>
      </w:r>
      <w:r w:rsidR="00E03927" w:rsidRPr="00491B1C">
        <w:rPr>
          <w:rFonts w:ascii="Arial" w:hAnsi="Arial" w:cs="Arial"/>
          <w:lang w:val="hy-AM"/>
        </w:rPr>
        <w:t>Իրանի շուրջը սրված միջազգային իրավիճակը մեծ բարդություններ էին առաջացնում անդրկովկասյան ժողովուրդների կյանքում։Սյունյաց և Արցախի գավառների վարչական ղեկն անցել էր բնիկ կառավարիչների՝մելիքների ու յուզբաշիների,տանուտերերի ու քյադխուդարների ձեռքը։</w:t>
      </w:r>
    </w:p>
    <w:p w:rsidR="00E03927" w:rsidRPr="00491B1C" w:rsidRDefault="00E03927" w:rsidP="00491B1C">
      <w:pPr>
        <w:pStyle w:val="a7"/>
        <w:jc w:val="both"/>
        <w:rPr>
          <w:rFonts w:ascii="Arial" w:hAnsi="Arial" w:cs="Arial"/>
          <w:lang w:val="hy-AM"/>
        </w:rPr>
      </w:pPr>
      <w:r w:rsidRPr="00491B1C">
        <w:rPr>
          <w:rFonts w:ascii="Arial" w:hAnsi="Arial" w:cs="Arial"/>
          <w:lang w:val="hy-AM"/>
        </w:rPr>
        <w:t>Արցախի հայաբնակ գյուղերը  100-150 թուման,իսկ փոքր գյուղերը 30-40 թուման հարկ էին վճարում Իրանին։</w:t>
      </w:r>
    </w:p>
    <w:p w:rsidR="00E03927" w:rsidRPr="00491B1C" w:rsidRDefault="00E03927" w:rsidP="00491B1C">
      <w:pPr>
        <w:pStyle w:val="a7"/>
        <w:jc w:val="both"/>
        <w:rPr>
          <w:rFonts w:ascii="Arial" w:hAnsi="Arial" w:cs="Arial"/>
          <w:lang w:val="hy-AM"/>
        </w:rPr>
      </w:pPr>
      <w:r w:rsidRPr="00491B1C">
        <w:rPr>
          <w:rFonts w:ascii="Arial" w:hAnsi="Arial" w:cs="Arial"/>
          <w:lang w:val="hy-AM"/>
        </w:rPr>
        <w:t xml:space="preserve">1720-ական </w:t>
      </w:r>
      <w:r w:rsidR="000C5AA0" w:rsidRPr="00491B1C">
        <w:rPr>
          <w:rFonts w:ascii="Arial" w:hAnsi="Arial" w:cs="Arial"/>
          <w:lang w:val="hy-AM"/>
        </w:rPr>
        <w:t>թթ</w:t>
      </w:r>
      <w:r w:rsidR="000C5AA0" w:rsidRPr="00491B1C">
        <w:rPr>
          <w:rFonts w:ascii="Cambria Math" w:hAnsi="Cambria Math" w:cs="Cambria Math"/>
          <w:lang w:val="hy-AM"/>
        </w:rPr>
        <w:t>․</w:t>
      </w:r>
      <w:r w:rsidR="000C5AA0" w:rsidRPr="00491B1C">
        <w:rPr>
          <w:rFonts w:ascii="Arial" w:hAnsi="Arial" w:cs="Arial"/>
          <w:lang w:val="hy-AM"/>
        </w:rPr>
        <w:t xml:space="preserve"> սկզբներին </w:t>
      </w:r>
      <w:r w:rsidR="00B97BBF" w:rsidRPr="00491B1C">
        <w:rPr>
          <w:rFonts w:ascii="Arial" w:hAnsi="Arial" w:cs="Arial"/>
          <w:lang w:val="hy-AM"/>
        </w:rPr>
        <w:t>Ղ</w:t>
      </w:r>
      <w:r w:rsidR="000C5AA0" w:rsidRPr="00491B1C">
        <w:rPr>
          <w:rFonts w:ascii="Arial" w:hAnsi="Arial" w:cs="Arial"/>
          <w:lang w:val="hy-AM"/>
        </w:rPr>
        <w:t>արաբաղի և Ղափանի մահալներում տեղի էին ունենում ինքնապաշտպանական ժողովրդական ջոկատների համախմբում։1722թ</w:t>
      </w:r>
      <w:r w:rsidR="000C5AA0" w:rsidRPr="00491B1C">
        <w:rPr>
          <w:rFonts w:ascii="Cambria Math" w:hAnsi="Cambria Math" w:cs="Cambria Math"/>
          <w:lang w:val="hy-AM"/>
        </w:rPr>
        <w:t>․</w:t>
      </w:r>
      <w:r w:rsidR="000C5AA0" w:rsidRPr="00491B1C">
        <w:rPr>
          <w:rFonts w:ascii="Arial" w:hAnsi="Arial" w:cs="Arial"/>
          <w:lang w:val="hy-AM"/>
        </w:rPr>
        <w:t xml:space="preserve"> Բարդայի,Ջրաբերդի և Գանձակի հայ ուժերը ջանքեր էին գործադրում պաշտպանելու Լեռնային Ղարաբաղի մատույցները և փակելու Գանձակի ու Թիֆլիսի ճանապարհները ադրբեջանական ֆեոդալների առաջ,որոնք հա</w:t>
      </w:r>
      <w:r w:rsidR="00601138" w:rsidRPr="00491B1C">
        <w:rPr>
          <w:rFonts w:ascii="Arial" w:hAnsi="Arial" w:cs="Arial"/>
          <w:lang w:val="hy-AM"/>
        </w:rPr>
        <w:t xml:space="preserve">րկեր էին պահանջում </w:t>
      </w:r>
      <w:r w:rsidR="0080110B" w:rsidRPr="00491B1C">
        <w:rPr>
          <w:rFonts w:ascii="Arial" w:hAnsi="Arial" w:cs="Arial"/>
          <w:lang w:val="hy-AM"/>
        </w:rPr>
        <w:t xml:space="preserve"> </w:t>
      </w:r>
      <w:r w:rsidR="00601138" w:rsidRPr="00491B1C">
        <w:rPr>
          <w:rFonts w:ascii="Arial" w:hAnsi="Arial" w:cs="Arial"/>
          <w:lang w:val="hy-AM"/>
        </w:rPr>
        <w:t>նրանցից կամ ավերում ու թալանում էին հայկական մահալների գյուղերը։1723թ</w:t>
      </w:r>
      <w:r w:rsidR="00601138" w:rsidRPr="00491B1C">
        <w:rPr>
          <w:rFonts w:ascii="Cambria Math" w:hAnsi="Cambria Math" w:cs="Cambria Math"/>
          <w:lang w:val="hy-AM"/>
        </w:rPr>
        <w:t>․</w:t>
      </w:r>
      <w:r w:rsidR="00601138" w:rsidRPr="00491B1C">
        <w:rPr>
          <w:rFonts w:ascii="Arial" w:hAnsi="Arial" w:cs="Arial"/>
          <w:lang w:val="hy-AM"/>
        </w:rPr>
        <w:t xml:space="preserve"> հոկտեմբերին Դիզակի մահալում,Հադրութ գյուղի մոտ,հայկական զինված ջոկատները խանական հեծյալների հետ </w:t>
      </w:r>
      <w:r w:rsidR="00B97BBF" w:rsidRPr="00491B1C">
        <w:rPr>
          <w:rFonts w:ascii="Arial" w:hAnsi="Arial" w:cs="Arial"/>
          <w:lang w:val="hy-AM"/>
        </w:rPr>
        <w:t xml:space="preserve">ունեցավ </w:t>
      </w:r>
      <w:r w:rsidR="00601138" w:rsidRPr="00491B1C">
        <w:rPr>
          <w:rFonts w:ascii="Arial" w:hAnsi="Arial" w:cs="Arial"/>
          <w:lang w:val="hy-AM"/>
        </w:rPr>
        <w:t>զինաբախում,որի ժ</w:t>
      </w:r>
      <w:r w:rsidR="00B97BBF" w:rsidRPr="00491B1C">
        <w:rPr>
          <w:rFonts w:ascii="Arial" w:hAnsi="Arial" w:cs="Arial"/>
          <w:lang w:val="hy-AM"/>
        </w:rPr>
        <w:t>ա</w:t>
      </w:r>
      <w:r w:rsidR="00601138" w:rsidRPr="00491B1C">
        <w:rPr>
          <w:rFonts w:ascii="Arial" w:hAnsi="Arial" w:cs="Arial"/>
          <w:lang w:val="hy-AM"/>
        </w:rPr>
        <w:t>մ</w:t>
      </w:r>
      <w:r w:rsidR="00B97BBF" w:rsidRPr="00491B1C">
        <w:rPr>
          <w:rFonts w:ascii="Arial" w:hAnsi="Arial" w:cs="Arial"/>
          <w:lang w:val="hy-AM"/>
        </w:rPr>
        <w:t>ա</w:t>
      </w:r>
      <w:r w:rsidR="00601138" w:rsidRPr="00491B1C">
        <w:rPr>
          <w:rFonts w:ascii="Arial" w:hAnsi="Arial" w:cs="Arial"/>
          <w:lang w:val="hy-AM"/>
        </w:rPr>
        <w:t xml:space="preserve">նակ վերջիններս </w:t>
      </w:r>
      <w:r w:rsidR="00B97BBF" w:rsidRPr="00491B1C">
        <w:rPr>
          <w:rFonts w:ascii="Arial" w:hAnsi="Arial" w:cs="Arial"/>
          <w:lang w:val="hy-AM"/>
        </w:rPr>
        <w:t>կորցրի</w:t>
      </w:r>
      <w:r w:rsidR="00601138" w:rsidRPr="00491B1C">
        <w:rPr>
          <w:rFonts w:ascii="Arial" w:hAnsi="Arial" w:cs="Arial"/>
          <w:lang w:val="hy-AM"/>
        </w:rPr>
        <w:t>ն 2000 մարդ։</w:t>
      </w:r>
    </w:p>
    <w:p w:rsidR="00601138" w:rsidRPr="00491B1C" w:rsidRDefault="00601138" w:rsidP="00491B1C">
      <w:pPr>
        <w:pStyle w:val="a7"/>
        <w:jc w:val="both"/>
        <w:rPr>
          <w:rFonts w:ascii="Arial" w:hAnsi="Arial" w:cs="Arial"/>
          <w:lang w:val="hy-AM"/>
        </w:rPr>
      </w:pPr>
      <w:r w:rsidRPr="00491B1C">
        <w:rPr>
          <w:rFonts w:ascii="Arial" w:hAnsi="Arial" w:cs="Arial"/>
          <w:lang w:val="hy-AM"/>
        </w:rPr>
        <w:t>1720-ական թթ Ղարաբաղում  կային մելիքական 5 իշխանություններ,որոնք համախմբված էին պաշտպանողական հանգրվանների կամ սղնախների շուրջը։</w:t>
      </w:r>
    </w:p>
    <w:p w:rsidR="00601138" w:rsidRPr="00491B1C" w:rsidRDefault="00601138" w:rsidP="00491B1C">
      <w:pPr>
        <w:pStyle w:val="a7"/>
        <w:jc w:val="both"/>
        <w:rPr>
          <w:rFonts w:ascii="Arial" w:hAnsi="Arial" w:cs="Arial"/>
          <w:lang w:val="hy-AM"/>
        </w:rPr>
      </w:pPr>
      <w:r w:rsidRPr="00491B1C">
        <w:rPr>
          <w:rFonts w:ascii="Arial" w:hAnsi="Arial" w:cs="Arial"/>
          <w:lang w:val="hy-AM"/>
        </w:rPr>
        <w:t>30-ական թթ</w:t>
      </w:r>
      <w:r w:rsidRPr="00491B1C">
        <w:rPr>
          <w:rFonts w:ascii="Cambria Math" w:hAnsi="Cambria Math" w:cs="Cambria Math"/>
          <w:lang w:val="hy-AM"/>
        </w:rPr>
        <w:t>․</w:t>
      </w:r>
      <w:r w:rsidRPr="00491B1C">
        <w:rPr>
          <w:rFonts w:ascii="Arial" w:hAnsi="Arial" w:cs="Arial"/>
          <w:lang w:val="hy-AM"/>
        </w:rPr>
        <w:t xml:space="preserve"> սկզբներին Ղարաբաղի հինգ միավորումներից առաջինն ընդգրկում էր Գյուլիստանի և Ջրաբերդի մահալները՝կենտրոն ունենալով Գյուլիստանի բերդը և Երիցմանկանց վանքը։Երկրորդը Խաչենի մահալն էր՝կենտրոն ունենալով Գանձասարի վանքը։Երորդը Վարանդայի մահալն էր՝Ծովատեղ-Ավետարանոց կենտրոնով։Չորրորդ մահալն էր Վարանդայի մյուս մասը՝կենտրոն ունենալով Քարագլուխ կոչված սղնախը,իսկ հինգերորդը Դիզակի միավորումն  էր՝Տող կենտրոնով և Քիրս լեռան սղնախով։</w:t>
      </w:r>
      <w:r w:rsidR="00781B2B" w:rsidRPr="00491B1C">
        <w:rPr>
          <w:rFonts w:ascii="Arial" w:hAnsi="Arial" w:cs="Arial"/>
          <w:lang w:val="hy-AM"/>
        </w:rPr>
        <w:t>Զինապարտների մի մասը կռվում</w:t>
      </w:r>
      <w:r w:rsidR="0080110B" w:rsidRPr="00491B1C">
        <w:rPr>
          <w:rFonts w:ascii="Arial" w:hAnsi="Arial" w:cs="Arial"/>
          <w:lang w:val="hy-AM"/>
        </w:rPr>
        <w:t xml:space="preserve"> </w:t>
      </w:r>
      <w:r w:rsidR="00781B2B" w:rsidRPr="00491B1C">
        <w:rPr>
          <w:rFonts w:ascii="Arial" w:hAnsi="Arial" w:cs="Arial"/>
          <w:lang w:val="hy-AM"/>
        </w:rPr>
        <w:t xml:space="preserve"> էր չախմախի հրացաններով կամ ատրճանակներով։Հրացաններ շինող վարպետներ կային,սակայն չկային թնդանոթի վարպետներ։Այդ պատճառով հայկական սղնախներն ի վիճակի չէին խոշոր մասշտաբի հարձակողական գործողություններ ծավալել։Սղնախների ինքնապաշտպանությունը տուժում էր նաև ներքին հակամարտութոյւններից։Պետրոս Մեծի կողմից հղված  էլչի(պատգամաբեր) Իվան Կարապետը գրում էր,որ հայ գյուղապետներն իրենց նպատակների հետ վարվում էին ինչպես &lt;&lt;անօրեն&gt;&gt; ճնշողներ։</w:t>
      </w:r>
    </w:p>
    <w:p w:rsidR="00781B2B" w:rsidRPr="00491B1C" w:rsidRDefault="00781B2B" w:rsidP="00491B1C">
      <w:pPr>
        <w:pStyle w:val="a7"/>
        <w:jc w:val="both"/>
        <w:rPr>
          <w:rFonts w:ascii="Arial" w:hAnsi="Arial" w:cs="Arial"/>
          <w:lang w:val="hy-AM"/>
        </w:rPr>
      </w:pPr>
      <w:r w:rsidRPr="00491B1C">
        <w:rPr>
          <w:rFonts w:ascii="Arial" w:hAnsi="Arial" w:cs="Arial"/>
          <w:lang w:val="hy-AM"/>
        </w:rPr>
        <w:t>1720-ական թթ</w:t>
      </w:r>
      <w:r w:rsidRPr="00491B1C">
        <w:rPr>
          <w:rFonts w:ascii="Cambria Math" w:hAnsi="Cambria Math" w:cs="Cambria Math"/>
          <w:lang w:val="hy-AM"/>
        </w:rPr>
        <w:t>․</w:t>
      </w:r>
      <w:r w:rsidRPr="00491B1C">
        <w:rPr>
          <w:rFonts w:ascii="Arial" w:hAnsi="Arial" w:cs="Arial"/>
          <w:lang w:val="hy-AM"/>
        </w:rPr>
        <w:t xml:space="preserve"> Անդրկովկասում ստեղծված նոր պայմանների հետևանքով հայ կյանքում ասպարեզ եկան մի շարք գործիչներ,որոնք կապվեցին հայ ազատագրական շարժման հետ։Դրանցից էր Իվան Կարապետը,Պետրոս դի Սարգիս Գիլանենցը,Ղուզանենց Փարսադան բեկը։1724թ</w:t>
      </w:r>
      <w:r w:rsidRPr="00491B1C">
        <w:rPr>
          <w:rFonts w:ascii="Cambria Math" w:hAnsi="Cambria Math" w:cs="Cambria Math"/>
          <w:lang w:val="hy-AM"/>
        </w:rPr>
        <w:t>․</w:t>
      </w:r>
      <w:r w:rsidRPr="00491B1C">
        <w:rPr>
          <w:rFonts w:ascii="Arial" w:hAnsi="Arial" w:cs="Arial"/>
          <w:lang w:val="hy-AM"/>
        </w:rPr>
        <w:t xml:space="preserve"> Պետրոս Մեծի հայ ժողովրդին ուղղած կայսերական հրովարտակը </w:t>
      </w:r>
      <w:r w:rsidR="00B97BBF" w:rsidRPr="00491B1C">
        <w:rPr>
          <w:rFonts w:ascii="Arial" w:hAnsi="Arial" w:cs="Arial"/>
          <w:lang w:val="hy-AM"/>
        </w:rPr>
        <w:t>Ղ</w:t>
      </w:r>
      <w:r w:rsidRPr="00491B1C">
        <w:rPr>
          <w:rFonts w:ascii="Arial" w:hAnsi="Arial" w:cs="Arial"/>
          <w:lang w:val="hy-AM"/>
        </w:rPr>
        <w:t xml:space="preserve">արաբաղ հասցնելով,Իվան Կարապետը </w:t>
      </w:r>
      <w:r w:rsidR="00F529DD" w:rsidRPr="00491B1C">
        <w:rPr>
          <w:rFonts w:ascii="Arial" w:hAnsi="Arial" w:cs="Arial"/>
          <w:lang w:val="hy-AM"/>
        </w:rPr>
        <w:t xml:space="preserve">հաղորդեց,որ ցարը ցանկանում է </w:t>
      </w:r>
      <w:r w:rsidR="00B97BBF" w:rsidRPr="00491B1C">
        <w:rPr>
          <w:rFonts w:ascii="Arial" w:hAnsi="Arial" w:cs="Arial"/>
          <w:lang w:val="hy-AM"/>
        </w:rPr>
        <w:t>ն</w:t>
      </w:r>
      <w:r w:rsidR="00F529DD" w:rsidRPr="00491B1C">
        <w:rPr>
          <w:rFonts w:ascii="Arial" w:hAnsi="Arial" w:cs="Arial"/>
          <w:lang w:val="hy-AM"/>
        </w:rPr>
        <w:t>ր</w:t>
      </w:r>
      <w:r w:rsidR="00B97BBF" w:rsidRPr="00491B1C">
        <w:rPr>
          <w:rFonts w:ascii="Arial" w:hAnsi="Arial" w:cs="Arial"/>
          <w:lang w:val="hy-AM"/>
        </w:rPr>
        <w:t>ա</w:t>
      </w:r>
      <w:r w:rsidR="00F529DD" w:rsidRPr="00491B1C">
        <w:rPr>
          <w:rFonts w:ascii="Arial" w:hAnsi="Arial" w:cs="Arial"/>
          <w:lang w:val="hy-AM"/>
        </w:rPr>
        <w:t>նց ազատել անօրենների լծից։1724թ</w:t>
      </w:r>
      <w:r w:rsidR="00F529DD" w:rsidRPr="00491B1C">
        <w:rPr>
          <w:rFonts w:ascii="Cambria Math" w:hAnsi="Cambria Math" w:cs="Cambria Math"/>
          <w:lang w:val="hy-AM"/>
        </w:rPr>
        <w:t>․</w:t>
      </w:r>
      <w:r w:rsidR="00F529DD" w:rsidRPr="00491B1C">
        <w:rPr>
          <w:rFonts w:ascii="Arial" w:hAnsi="Arial" w:cs="Arial"/>
          <w:lang w:val="hy-AM"/>
        </w:rPr>
        <w:t xml:space="preserve"> ամռանը Իվան Կարապետը հուսադրեց նաև Ղափանի հայությանը։</w:t>
      </w:r>
    </w:p>
    <w:p w:rsidR="00F529DD" w:rsidRPr="00491B1C" w:rsidRDefault="00F529DD" w:rsidP="00491B1C">
      <w:pPr>
        <w:pStyle w:val="a7"/>
        <w:jc w:val="both"/>
        <w:rPr>
          <w:rFonts w:ascii="Arial" w:hAnsi="Arial" w:cs="Arial"/>
          <w:lang w:val="hy-AM"/>
        </w:rPr>
      </w:pPr>
      <w:r w:rsidRPr="00491B1C">
        <w:rPr>
          <w:rFonts w:ascii="Arial" w:hAnsi="Arial" w:cs="Arial"/>
          <w:lang w:val="hy-AM"/>
        </w:rPr>
        <w:t xml:space="preserve">Մտնելով Թիֆլիս,թուրքերը պատրաստվում էին գրավել ամբողջ Անդրկովկասը։Պետրոս ցարը որդեգրեց Անդրկովկասում  ժողովուրդների և  Իրանի միջև հակաթուրքական դիմադրություն կազմակերպելու ուղեգիծ։Դրա համար Իվան Կարապետը Ղարաբաղի և Գանձակի &lt;&lt;մուսուլման&gt;&gt; </w:t>
      </w:r>
      <w:r w:rsidR="00B97BBF" w:rsidRPr="00491B1C">
        <w:rPr>
          <w:rFonts w:ascii="Arial" w:hAnsi="Arial" w:cs="Arial"/>
          <w:lang w:val="hy-AM"/>
        </w:rPr>
        <w:t>բնակչության</w:t>
      </w:r>
      <w:r w:rsidRPr="00491B1C">
        <w:rPr>
          <w:rFonts w:ascii="Arial" w:hAnsi="Arial" w:cs="Arial"/>
          <w:lang w:val="hy-AM"/>
        </w:rPr>
        <w:t>ը կոչ արեց համաձանություն կնքել Ղարաբաղի &lt;&lt;քրիստոնյաների&gt;&gt; հետ։</w:t>
      </w:r>
    </w:p>
    <w:p w:rsidR="00F529DD" w:rsidRPr="00491B1C" w:rsidRDefault="00CE10FA" w:rsidP="00491B1C">
      <w:pPr>
        <w:pStyle w:val="a7"/>
        <w:jc w:val="both"/>
        <w:rPr>
          <w:rFonts w:ascii="Arial" w:hAnsi="Arial" w:cs="Arial"/>
          <w:lang w:val="hy-AM"/>
        </w:rPr>
      </w:pPr>
      <w:r w:rsidRPr="00491B1C">
        <w:rPr>
          <w:rFonts w:ascii="Arial" w:hAnsi="Arial" w:cs="Arial"/>
          <w:lang w:val="hy-AM"/>
        </w:rPr>
        <w:t>----------------------------</w:t>
      </w:r>
      <w:r w:rsidR="00F529DD" w:rsidRPr="00491B1C">
        <w:rPr>
          <w:rFonts w:ascii="Arial" w:hAnsi="Arial" w:cs="Arial"/>
          <w:lang w:val="hy-AM"/>
        </w:rPr>
        <w:t>1723թ</w:t>
      </w:r>
      <w:r w:rsidR="00F529DD" w:rsidRPr="00491B1C">
        <w:rPr>
          <w:rFonts w:ascii="Cambria Math" w:hAnsi="Cambria Math" w:cs="Cambria Math"/>
          <w:lang w:val="hy-AM"/>
        </w:rPr>
        <w:t>․</w:t>
      </w:r>
      <w:r w:rsidR="00F529DD" w:rsidRPr="00491B1C">
        <w:rPr>
          <w:rFonts w:ascii="Arial" w:hAnsi="Arial" w:cs="Arial"/>
          <w:lang w:val="hy-AM"/>
        </w:rPr>
        <w:t xml:space="preserve"> Գանձակի ադրբեջանցի և հայ </w:t>
      </w:r>
      <w:r w:rsidR="00B97BBF" w:rsidRPr="00491B1C">
        <w:rPr>
          <w:rFonts w:ascii="Arial" w:hAnsi="Arial" w:cs="Arial"/>
          <w:lang w:val="hy-AM"/>
        </w:rPr>
        <w:t>բնակչության</w:t>
      </w:r>
      <w:r w:rsidR="00F529DD" w:rsidRPr="00491B1C">
        <w:rPr>
          <w:rFonts w:ascii="Arial" w:hAnsi="Arial" w:cs="Arial"/>
          <w:lang w:val="hy-AM"/>
        </w:rPr>
        <w:t xml:space="preserve"> զինված ուժերը 18-20 օր դիմադրեցին Իբրահիմ փաշայի բանակին։Թուրքական զորքը պարտություն կրեց և նահանջի դիմեց։1724թ</w:t>
      </w:r>
      <w:r w:rsidR="00F529DD" w:rsidRPr="00491B1C">
        <w:rPr>
          <w:rFonts w:ascii="Cambria Math" w:hAnsi="Cambria Math" w:cs="Cambria Math"/>
          <w:lang w:val="hy-AM"/>
        </w:rPr>
        <w:t>․</w:t>
      </w:r>
      <w:r w:rsidR="00F529DD" w:rsidRPr="00491B1C">
        <w:rPr>
          <w:rFonts w:ascii="Arial" w:hAnsi="Arial" w:cs="Arial"/>
          <w:lang w:val="hy-AM"/>
        </w:rPr>
        <w:t xml:space="preserve"> մարտի 24-ին վրաց ու ադրբեջանական ֆեոդալների և հայկական սղնախների միջև պայմանագիր կնքվեց։</w:t>
      </w:r>
      <w:r w:rsidR="000677E2" w:rsidRPr="00491B1C">
        <w:rPr>
          <w:rFonts w:ascii="Arial" w:hAnsi="Arial" w:cs="Arial"/>
          <w:lang w:val="hy-AM"/>
        </w:rPr>
        <w:t>Պայմանագիրը կնքվեց Շահ Թահմազ 2-րդի ներկայացուցիչների,</w:t>
      </w:r>
      <w:r w:rsidR="00B97BBF" w:rsidRPr="00491B1C">
        <w:rPr>
          <w:rFonts w:ascii="Arial" w:hAnsi="Arial" w:cs="Arial"/>
          <w:lang w:val="hy-AM"/>
        </w:rPr>
        <w:t>Ի</w:t>
      </w:r>
      <w:r w:rsidR="000677E2" w:rsidRPr="00491B1C">
        <w:rPr>
          <w:rFonts w:ascii="Arial" w:hAnsi="Arial" w:cs="Arial"/>
          <w:lang w:val="hy-AM"/>
        </w:rPr>
        <w:t>վան Կարապետի և Գանձակի բեկլարբեկի Մուհամեդկուլի խանի մասնակցությամբ։</w:t>
      </w:r>
    </w:p>
    <w:p w:rsidR="000677E2" w:rsidRPr="00491B1C" w:rsidRDefault="000677E2" w:rsidP="00491B1C">
      <w:pPr>
        <w:pStyle w:val="a7"/>
        <w:jc w:val="both"/>
        <w:rPr>
          <w:rFonts w:ascii="Arial" w:hAnsi="Arial" w:cs="Arial"/>
          <w:lang w:val="hy-AM"/>
        </w:rPr>
      </w:pPr>
      <w:r w:rsidRPr="00491B1C">
        <w:rPr>
          <w:rFonts w:ascii="Arial" w:hAnsi="Arial" w:cs="Arial"/>
          <w:lang w:val="hy-AM"/>
        </w:rPr>
        <w:t xml:space="preserve">Գանձակի պայմանագրում համաձայնություն կայացավ իրանական կողմնորոշում ունեցող Գանձակի խանության ղաջար իշխանավորների և նրանց հպատակվելու պատրաստակամություն հայտնող սղնախների հայ բնակչության ղեկավարների </w:t>
      </w:r>
      <w:r w:rsidRPr="00491B1C">
        <w:rPr>
          <w:rFonts w:ascii="Arial" w:hAnsi="Arial" w:cs="Arial"/>
          <w:lang w:val="hy-AM"/>
        </w:rPr>
        <w:lastRenderedPageBreak/>
        <w:t xml:space="preserve">միջև։Վերջիններս հրաժարվում էին Գանձակի կալվածատերերի և մյուս շիա մուսուլմանների դեմ ունեցած ապստամբական դիրքորոշումից և խոստանում օգնության գալ քաղաքի ազգաբնակչությանը։Գանձակի բնակչությանը խոստանում էին </w:t>
      </w:r>
      <w:r w:rsidR="00EA23FE" w:rsidRPr="00491B1C">
        <w:rPr>
          <w:rFonts w:ascii="Arial" w:hAnsi="Arial" w:cs="Arial"/>
          <w:lang w:val="hy-AM"/>
        </w:rPr>
        <w:t xml:space="preserve">մեղապարտ ճանաչել և պատժել ղաջարներին,եթե նրանք փորձեն կողոպտել  սղնախներն ու Ղարաբաղի քրիստոոնյաներին կամ օգնության չգան </w:t>
      </w:r>
      <w:r w:rsidR="00E74271" w:rsidRPr="00491B1C">
        <w:rPr>
          <w:rFonts w:ascii="Arial" w:hAnsi="Arial" w:cs="Arial"/>
          <w:lang w:val="hy-AM"/>
        </w:rPr>
        <w:t>ն</w:t>
      </w:r>
      <w:r w:rsidR="00EA23FE" w:rsidRPr="00491B1C">
        <w:rPr>
          <w:rFonts w:ascii="Arial" w:hAnsi="Arial" w:cs="Arial"/>
          <w:lang w:val="hy-AM"/>
        </w:rPr>
        <w:t>ր</w:t>
      </w:r>
      <w:r w:rsidR="00E74271" w:rsidRPr="00491B1C">
        <w:rPr>
          <w:rFonts w:ascii="Arial" w:hAnsi="Arial" w:cs="Arial"/>
          <w:lang w:val="hy-AM"/>
        </w:rPr>
        <w:t>ա</w:t>
      </w:r>
      <w:r w:rsidR="00EA23FE" w:rsidRPr="00491B1C">
        <w:rPr>
          <w:rFonts w:ascii="Arial" w:hAnsi="Arial" w:cs="Arial"/>
          <w:lang w:val="hy-AM"/>
        </w:rPr>
        <w:t>նց թուրքերից պաշտպանվելու համար։</w:t>
      </w:r>
    </w:p>
    <w:p w:rsidR="00EA23FE" w:rsidRPr="00491B1C" w:rsidRDefault="00EA23FE" w:rsidP="00491B1C">
      <w:pPr>
        <w:pStyle w:val="a7"/>
        <w:jc w:val="both"/>
        <w:rPr>
          <w:rFonts w:ascii="Arial" w:hAnsi="Arial" w:cs="Arial"/>
          <w:lang w:val="hy-AM"/>
        </w:rPr>
      </w:pPr>
      <w:r w:rsidRPr="00491B1C">
        <w:rPr>
          <w:rFonts w:ascii="Arial" w:hAnsi="Arial" w:cs="Arial"/>
          <w:lang w:val="hy-AM"/>
        </w:rPr>
        <w:t>Այսպիսով,համաձայն Գանձակի պայմանագրի Անդրկովկասի 3 ժողովուրդների ներկայացուցիչները որոշում են միավորել իրենց ուժերը թուրքական հարձակումը վանելու համար։</w:t>
      </w:r>
    </w:p>
    <w:p w:rsidR="008841BB" w:rsidRPr="00491B1C" w:rsidRDefault="008841BB" w:rsidP="00491B1C">
      <w:pPr>
        <w:pStyle w:val="a7"/>
        <w:jc w:val="both"/>
        <w:rPr>
          <w:rFonts w:ascii="Arial" w:hAnsi="Arial" w:cs="Arial"/>
          <w:lang w:val="hy-AM"/>
        </w:rPr>
      </w:pPr>
      <w:r w:rsidRPr="00491B1C">
        <w:rPr>
          <w:rFonts w:ascii="Arial" w:hAnsi="Arial" w:cs="Arial"/>
          <w:lang w:val="hy-AM"/>
        </w:rPr>
        <w:t>Ռուս-թուրքական պայմանագիրը և հայկական սղնախների հերոսամարտը թուրքական զինակալության դեմ։Հաշվի առնելով թուրքերի դեմ պատերազմելու դժվարությունը,1724թ</w:t>
      </w:r>
      <w:r w:rsidRPr="00491B1C">
        <w:rPr>
          <w:rFonts w:ascii="Cambria Math" w:hAnsi="Cambria Math" w:cs="Cambria Math"/>
          <w:lang w:val="hy-AM"/>
        </w:rPr>
        <w:t>․</w:t>
      </w:r>
      <w:r w:rsidRPr="00491B1C">
        <w:rPr>
          <w:rFonts w:ascii="Arial" w:hAnsi="Arial" w:cs="Arial"/>
          <w:lang w:val="hy-AM"/>
        </w:rPr>
        <w:t xml:space="preserve"> հուլիսին Կ</w:t>
      </w:r>
      <w:r w:rsidRPr="00491B1C">
        <w:rPr>
          <w:rFonts w:ascii="Cambria Math" w:hAnsi="Cambria Math" w:cs="Cambria Math"/>
          <w:lang w:val="hy-AM"/>
        </w:rPr>
        <w:t>․</w:t>
      </w:r>
      <w:r w:rsidRPr="00491B1C">
        <w:rPr>
          <w:rFonts w:ascii="Arial" w:hAnsi="Arial" w:cs="Arial"/>
          <w:lang w:val="hy-AM"/>
        </w:rPr>
        <w:t xml:space="preserve">Պոլսում ռուսները պայմանագիր կնքեցին Թուրքիայի հետ,ըստ որի թուրքերը ճանաչեցին Ռուսաստանի </w:t>
      </w:r>
      <w:r w:rsidR="0080110B" w:rsidRPr="00491B1C">
        <w:rPr>
          <w:rFonts w:ascii="Arial" w:hAnsi="Arial" w:cs="Arial"/>
          <w:lang w:val="hy-AM"/>
        </w:rPr>
        <w:t>տիրապետությու</w:t>
      </w:r>
      <w:r w:rsidRPr="00491B1C">
        <w:rPr>
          <w:rFonts w:ascii="Arial" w:hAnsi="Arial" w:cs="Arial"/>
          <w:lang w:val="hy-AM"/>
        </w:rPr>
        <w:t xml:space="preserve">նը՝Դերբենտից մինչև Մազանդարան ընկած Կասպից ծովի առափնյա շրջաններում,իսկ ռուսները թուրքերի իրավուքները Իրանի անդրկովկասյան տիրույթների նկատմամբ,ներառյալ Թիֆլիս,Գանձակ,Նախիջևան քաղաքները,Ղարաբաղի ու Ղափանի մարզերը,նաև նրա </w:t>
      </w:r>
      <w:r w:rsidR="00736653" w:rsidRPr="00491B1C">
        <w:rPr>
          <w:rFonts w:ascii="Arial" w:hAnsi="Arial" w:cs="Arial"/>
          <w:lang w:val="hy-AM"/>
        </w:rPr>
        <w:t xml:space="preserve">տիրապետությունը </w:t>
      </w:r>
      <w:r w:rsidR="0080110B" w:rsidRPr="00491B1C">
        <w:rPr>
          <w:rFonts w:ascii="Arial" w:hAnsi="Arial" w:cs="Arial"/>
          <w:lang w:val="hy-AM"/>
        </w:rPr>
        <w:t>Արդ</w:t>
      </w:r>
      <w:r w:rsidR="00736653" w:rsidRPr="00491B1C">
        <w:rPr>
          <w:rFonts w:ascii="Arial" w:hAnsi="Arial" w:cs="Arial"/>
          <w:lang w:val="hy-AM"/>
        </w:rPr>
        <w:t>եբիլ-Թավրիզ գծից դեպի հյուսիս և Թավրիզ-Քերմանշահ գծից դեպի արևմուտք ընկած հողերի վրա։</w:t>
      </w:r>
    </w:p>
    <w:p w:rsidR="0006102A" w:rsidRPr="00491B1C" w:rsidRDefault="00736653" w:rsidP="00491B1C">
      <w:pPr>
        <w:pStyle w:val="a7"/>
        <w:jc w:val="both"/>
        <w:rPr>
          <w:rFonts w:ascii="Arial" w:hAnsi="Arial" w:cs="Arial"/>
          <w:lang w:val="hy-AM"/>
        </w:rPr>
      </w:pPr>
      <w:r w:rsidRPr="00491B1C">
        <w:rPr>
          <w:rFonts w:ascii="Arial" w:hAnsi="Arial" w:cs="Arial"/>
          <w:lang w:val="hy-AM"/>
        </w:rPr>
        <w:t>1724թ</w:t>
      </w:r>
      <w:r w:rsidRPr="00491B1C">
        <w:rPr>
          <w:rFonts w:ascii="Cambria Math" w:hAnsi="Cambria Math" w:cs="Cambria Math"/>
          <w:lang w:val="hy-AM"/>
        </w:rPr>
        <w:t>․</w:t>
      </w:r>
      <w:r w:rsidRPr="00491B1C">
        <w:rPr>
          <w:rFonts w:ascii="Arial" w:hAnsi="Arial" w:cs="Arial"/>
          <w:lang w:val="hy-AM"/>
        </w:rPr>
        <w:t xml:space="preserve"> ձմեռը էրզրումում գումարվեց օսմանյան մի խոշոր բանակ,որին հանձնարարվում էր արշավել Երևանի վրա</w:t>
      </w:r>
      <w:r w:rsidR="0006102A" w:rsidRPr="00491B1C">
        <w:rPr>
          <w:rFonts w:ascii="Arial" w:hAnsi="Arial" w:cs="Arial"/>
          <w:lang w:val="hy-AM"/>
        </w:rPr>
        <w:t>։1724թ</w:t>
      </w:r>
      <w:r w:rsidR="0006102A" w:rsidRPr="00491B1C">
        <w:rPr>
          <w:rFonts w:ascii="Cambria Math" w:hAnsi="Cambria Math" w:cs="Cambria Math"/>
          <w:lang w:val="hy-AM"/>
        </w:rPr>
        <w:t>․</w:t>
      </w:r>
      <w:r w:rsidR="0006102A" w:rsidRPr="00491B1C">
        <w:rPr>
          <w:rFonts w:ascii="Arial" w:hAnsi="Arial" w:cs="Arial"/>
          <w:lang w:val="hy-AM"/>
        </w:rPr>
        <w:t xml:space="preserve"> հունիսին Արիֆ Ահմեդ փաշան մտավ Արարատյան </w:t>
      </w:r>
      <w:r w:rsidR="002704B6" w:rsidRPr="00491B1C">
        <w:rPr>
          <w:rFonts w:ascii="Arial" w:hAnsi="Arial" w:cs="Arial"/>
          <w:lang w:val="hy-AM"/>
        </w:rPr>
        <w:t>դաշտ և պատրաստվեց պաշարել Երևանը։Այդ նպատակով Սուրմալուի,Շորագյալի և Ապարանի շուրջ 300 գյուղերի բնակիչներ քշվեցին Թուրքիայի խորքերը։</w:t>
      </w:r>
    </w:p>
    <w:p w:rsidR="002704B6" w:rsidRPr="00491B1C" w:rsidRDefault="002704B6" w:rsidP="00491B1C">
      <w:pPr>
        <w:pStyle w:val="a7"/>
        <w:jc w:val="both"/>
        <w:rPr>
          <w:rFonts w:ascii="Arial" w:hAnsi="Arial" w:cs="Arial"/>
          <w:lang w:val="hy-AM"/>
        </w:rPr>
      </w:pPr>
      <w:r w:rsidRPr="00491B1C">
        <w:rPr>
          <w:rFonts w:ascii="Arial" w:hAnsi="Arial" w:cs="Arial"/>
          <w:lang w:val="hy-AM"/>
        </w:rPr>
        <w:t>1724թ</w:t>
      </w:r>
      <w:r w:rsidRPr="00491B1C">
        <w:rPr>
          <w:rFonts w:ascii="Cambria Math" w:hAnsi="Cambria Math" w:cs="Cambria Math"/>
          <w:lang w:val="hy-AM"/>
        </w:rPr>
        <w:t>․</w:t>
      </w:r>
      <w:r w:rsidRPr="00491B1C">
        <w:rPr>
          <w:rFonts w:ascii="Arial" w:hAnsi="Arial" w:cs="Arial"/>
          <w:lang w:val="hy-AM"/>
        </w:rPr>
        <w:t xml:space="preserve"> օգոստոսին թուրքերը գրավեցին Նախիջևանն ու Օրդուբադը,Գողթ</w:t>
      </w:r>
      <w:r w:rsidR="00B50A0B" w:rsidRPr="00491B1C">
        <w:rPr>
          <w:rFonts w:ascii="Arial" w:hAnsi="Arial" w:cs="Arial"/>
          <w:lang w:val="hy-AM"/>
        </w:rPr>
        <w:t>ն</w:t>
      </w:r>
      <w:r w:rsidRPr="00491B1C">
        <w:rPr>
          <w:rFonts w:ascii="Arial" w:hAnsi="Arial" w:cs="Arial"/>
          <w:lang w:val="hy-AM"/>
        </w:rPr>
        <w:t>ը,Համադանը,որից հետո համակենտրոնացրին իրենց ուժերը Երևանն ու Թավրիզը</w:t>
      </w:r>
      <w:r w:rsidR="0080110B" w:rsidRPr="00491B1C">
        <w:rPr>
          <w:rFonts w:ascii="Arial" w:hAnsi="Arial" w:cs="Arial"/>
          <w:lang w:val="hy-AM"/>
        </w:rPr>
        <w:t xml:space="preserve"> </w:t>
      </w:r>
      <w:r w:rsidRPr="00491B1C">
        <w:rPr>
          <w:rFonts w:ascii="Arial" w:hAnsi="Arial" w:cs="Arial"/>
          <w:lang w:val="hy-AM"/>
        </w:rPr>
        <w:t xml:space="preserve"> գրավելու համար։</w:t>
      </w:r>
    </w:p>
    <w:p w:rsidR="00E27A28" w:rsidRPr="00491B1C" w:rsidRDefault="001F6148" w:rsidP="00491B1C">
      <w:pPr>
        <w:pStyle w:val="a7"/>
        <w:jc w:val="both"/>
        <w:rPr>
          <w:rFonts w:ascii="Arial" w:hAnsi="Arial" w:cs="Arial"/>
          <w:lang w:val="hy-AM"/>
        </w:rPr>
      </w:pPr>
      <w:r w:rsidRPr="00491B1C">
        <w:rPr>
          <w:rFonts w:ascii="Arial" w:hAnsi="Arial" w:cs="Arial"/>
          <w:lang w:val="hy-AM"/>
        </w:rPr>
        <w:t>1724թ</w:t>
      </w:r>
      <w:r w:rsidRPr="00491B1C">
        <w:rPr>
          <w:rFonts w:ascii="Cambria Math" w:hAnsi="Cambria Math" w:cs="Cambria Math"/>
          <w:lang w:val="hy-AM"/>
        </w:rPr>
        <w:t>․</w:t>
      </w:r>
      <w:r w:rsidRPr="00491B1C">
        <w:rPr>
          <w:rFonts w:ascii="Arial" w:hAnsi="Arial" w:cs="Arial"/>
          <w:lang w:val="hy-AM"/>
        </w:rPr>
        <w:t xml:space="preserve"> մարտին  օսմանյան բանակն առաջ խաղաց և կանգ առավ թուրք-պարսկական սահմանագլխի ,այն է Արփաչայ գետի վրա։Եղ</w:t>
      </w:r>
      <w:r w:rsidR="00136005" w:rsidRPr="00491B1C">
        <w:rPr>
          <w:rFonts w:ascii="Arial" w:hAnsi="Arial" w:cs="Arial"/>
          <w:lang w:val="hy-AM"/>
        </w:rPr>
        <w:t>ի</w:t>
      </w:r>
      <w:r w:rsidRPr="00491B1C">
        <w:rPr>
          <w:rFonts w:ascii="Arial" w:hAnsi="Arial" w:cs="Arial"/>
          <w:lang w:val="hy-AM"/>
        </w:rPr>
        <w:t>վարդի դաշտում սկսվեց պատերազմ,որտեղ պարսկական բանակը պարտություն կրեց ։Միհրալի փաշան փախավ Երևան,ուր նա փակվեց բերդում,մատնվելով կատարյալ անգործության։</w:t>
      </w:r>
      <w:r w:rsidR="00136005" w:rsidRPr="00491B1C">
        <w:rPr>
          <w:rFonts w:ascii="Arial" w:hAnsi="Arial" w:cs="Arial"/>
          <w:lang w:val="hy-AM"/>
        </w:rPr>
        <w:t>Օսմանյան բանակը առաջացավ դեպի Կարբի։Միհրալի փաշան ասում է կարբեցիներին,</w:t>
      </w:r>
      <w:r w:rsidR="007C5F84" w:rsidRPr="00491B1C">
        <w:rPr>
          <w:rFonts w:ascii="Arial" w:hAnsi="Arial" w:cs="Arial"/>
          <w:lang w:val="hy-AM"/>
        </w:rPr>
        <w:t xml:space="preserve">թե նրանք պարտավոր են </w:t>
      </w:r>
      <w:r w:rsidR="007C5F84" w:rsidRPr="00491B1C">
        <w:rPr>
          <w:rFonts w:ascii="Arial" w:hAnsi="Arial" w:cs="Arial"/>
          <w:i/>
          <w:lang w:val="hy-AM"/>
        </w:rPr>
        <w:t>պատերազմել</w:t>
      </w:r>
      <w:r w:rsidR="007C5F84" w:rsidRPr="00491B1C">
        <w:rPr>
          <w:rFonts w:ascii="Arial" w:hAnsi="Arial" w:cs="Arial"/>
          <w:lang w:val="hy-AM"/>
        </w:rPr>
        <w:t xml:space="preserve"> օսմանցիների դեմ։</w:t>
      </w:r>
      <w:r w:rsidR="00C00A21" w:rsidRPr="00491B1C">
        <w:rPr>
          <w:rFonts w:ascii="Arial" w:hAnsi="Arial" w:cs="Arial"/>
          <w:lang w:val="hy-AM"/>
        </w:rPr>
        <w:t>Աբդուլլահ փաշան զինաթափ արեց Կարբին։Նա մոտեցավ Երևանին Զանգու գետի կողմից</w:t>
      </w:r>
      <w:r w:rsidR="00FA6CA0" w:rsidRPr="00491B1C">
        <w:rPr>
          <w:rFonts w:ascii="Arial" w:hAnsi="Arial" w:cs="Arial"/>
          <w:lang w:val="hy-AM"/>
        </w:rPr>
        <w:t>,</w:t>
      </w:r>
      <w:r w:rsidR="00C00A21" w:rsidRPr="00491B1C">
        <w:rPr>
          <w:rFonts w:ascii="Arial" w:hAnsi="Arial" w:cs="Arial"/>
          <w:lang w:val="hy-AM"/>
        </w:rPr>
        <w:t xml:space="preserve">  առաջարկեց Միհրալի խանին հանձնել քաղաքը,սակայն մերժում ստացավ։</w:t>
      </w:r>
    </w:p>
    <w:p w:rsidR="00C00A21" w:rsidRPr="00491B1C" w:rsidRDefault="00C00A21" w:rsidP="00491B1C">
      <w:pPr>
        <w:pStyle w:val="a7"/>
        <w:jc w:val="both"/>
        <w:rPr>
          <w:rFonts w:ascii="Arial" w:hAnsi="Arial" w:cs="Arial"/>
          <w:lang w:val="hy-AM"/>
        </w:rPr>
      </w:pPr>
      <w:r w:rsidRPr="00491B1C">
        <w:rPr>
          <w:rFonts w:ascii="Arial" w:hAnsi="Arial" w:cs="Arial"/>
          <w:lang w:val="hy-AM"/>
        </w:rPr>
        <w:t>Նա պաշարեց Երևանը</w:t>
      </w:r>
      <w:r w:rsidR="00FF0633" w:rsidRPr="00491B1C">
        <w:rPr>
          <w:rFonts w:ascii="Arial" w:hAnsi="Arial" w:cs="Arial"/>
          <w:lang w:val="hy-AM"/>
        </w:rPr>
        <w:t>։Երևանի տակ հավաքեց 30 հազար քրդեր,այստեղ ուղևորվեց Եվդոկիայի փաշան՝տասն հազար զորքով։Ինքնապաշտպանության գլխավորներն էին՝Հովհաննես Հունդիբեկյանը,Պողոս Քիչիբեկյանը,Կառչիկ Հովհաննեսը և Դավիթ Միրզեջանյանը։</w:t>
      </w:r>
      <w:r w:rsidR="00591AB8" w:rsidRPr="00491B1C">
        <w:rPr>
          <w:rFonts w:ascii="Arial" w:hAnsi="Arial" w:cs="Arial"/>
          <w:lang w:val="hy-AM"/>
        </w:rPr>
        <w:t xml:space="preserve">Աբդուլլահ փաշան ստացավ նորանոր օժանդակ զորաբաժիններ։Նա գրոհեց Ձորագեղի կողմից։Քաղաքն ընկնելուց հետո Միհրալի խանը </w:t>
      </w:r>
      <w:r w:rsidR="0080110B" w:rsidRPr="00491B1C">
        <w:rPr>
          <w:rFonts w:ascii="Arial" w:hAnsi="Arial" w:cs="Arial"/>
          <w:lang w:val="hy-AM"/>
        </w:rPr>
        <w:t>փակվ</w:t>
      </w:r>
      <w:r w:rsidR="00591AB8" w:rsidRPr="00491B1C">
        <w:rPr>
          <w:rFonts w:ascii="Arial" w:hAnsi="Arial" w:cs="Arial"/>
          <w:lang w:val="hy-AM"/>
        </w:rPr>
        <w:t>եց բերդում։</w:t>
      </w:r>
      <w:r w:rsidR="00B4771C" w:rsidRPr="00491B1C">
        <w:rPr>
          <w:rFonts w:ascii="Arial" w:hAnsi="Arial" w:cs="Arial"/>
          <w:lang w:val="hy-AM"/>
        </w:rPr>
        <w:t>1724թ</w:t>
      </w:r>
      <w:r w:rsidR="00B4771C" w:rsidRPr="00491B1C">
        <w:rPr>
          <w:rFonts w:ascii="Cambria Math" w:hAnsi="Cambria Math" w:cs="Cambria Math"/>
          <w:lang w:val="hy-AM"/>
        </w:rPr>
        <w:t>․</w:t>
      </w:r>
      <w:r w:rsidR="00B4771C" w:rsidRPr="00491B1C">
        <w:rPr>
          <w:rFonts w:ascii="Arial" w:hAnsi="Arial" w:cs="Arial"/>
          <w:lang w:val="hy-AM"/>
        </w:rPr>
        <w:t xml:space="preserve"> հունիսի 12-ին,այսինքն Երևանի գրավումից հետո Ռուսաստանի և Թուրքիայի միջև ստորագրվեց մի</w:t>
      </w:r>
      <w:r w:rsidR="0080110B" w:rsidRPr="00491B1C">
        <w:rPr>
          <w:rFonts w:ascii="Arial" w:hAnsi="Arial" w:cs="Arial"/>
          <w:lang w:val="hy-AM"/>
        </w:rPr>
        <w:t xml:space="preserve"> դաշնադրությու</w:t>
      </w:r>
      <w:r w:rsidR="00B4771C" w:rsidRPr="00491B1C">
        <w:rPr>
          <w:rFonts w:ascii="Arial" w:hAnsi="Arial" w:cs="Arial"/>
          <w:lang w:val="hy-AM"/>
        </w:rPr>
        <w:t>ն՝հետևյալ պայմաններով</w:t>
      </w:r>
      <w:r w:rsidR="00B4771C" w:rsidRPr="00491B1C">
        <w:rPr>
          <w:rFonts w:ascii="Cambria Math" w:hAnsi="Cambria Math" w:cs="Cambria Math"/>
          <w:lang w:val="hy-AM"/>
        </w:rPr>
        <w:t>․</w:t>
      </w:r>
      <w:r w:rsidR="00B4771C" w:rsidRPr="00491B1C">
        <w:rPr>
          <w:rFonts w:ascii="Arial" w:hAnsi="Arial" w:cs="Arial"/>
          <w:lang w:val="hy-AM"/>
        </w:rPr>
        <w:t>Կասպից ծովին կից գտնվող տարածքները անցնում են Ռուսաստանին,իսկ Շամախին Դաուդ-բեկի տիրապետության տակ։</w:t>
      </w:r>
    </w:p>
    <w:p w:rsidR="00B4771C" w:rsidRPr="00491B1C" w:rsidRDefault="00B4771C" w:rsidP="00491B1C">
      <w:pPr>
        <w:pStyle w:val="a7"/>
        <w:jc w:val="both"/>
        <w:rPr>
          <w:rFonts w:ascii="Arial" w:hAnsi="Arial" w:cs="Arial"/>
          <w:lang w:val="hy-AM"/>
        </w:rPr>
      </w:pPr>
      <w:r w:rsidRPr="00491B1C">
        <w:rPr>
          <w:rFonts w:ascii="Arial" w:hAnsi="Arial" w:cs="Arial"/>
          <w:lang w:val="hy-AM"/>
        </w:rPr>
        <w:t xml:space="preserve">Եսայի կաթողիկոսը </w:t>
      </w:r>
      <w:r w:rsidR="005F470F" w:rsidRPr="00491B1C">
        <w:rPr>
          <w:rFonts w:ascii="Arial" w:hAnsi="Arial" w:cs="Arial"/>
          <w:lang w:val="hy-AM"/>
        </w:rPr>
        <w:t>համաձայնություն  է կայացնում Ներսես կաթողիկոսի հետ՝մի անգամ ևս դիմելու Պետրոս կայսրին։1724թ</w:t>
      </w:r>
      <w:r w:rsidR="005F470F" w:rsidRPr="00491B1C">
        <w:rPr>
          <w:rFonts w:ascii="Cambria Math" w:hAnsi="Cambria Math" w:cs="Cambria Math"/>
          <w:lang w:val="hy-AM"/>
        </w:rPr>
        <w:t>․</w:t>
      </w:r>
      <w:r w:rsidR="005F470F" w:rsidRPr="00491B1C">
        <w:rPr>
          <w:rFonts w:ascii="Arial" w:hAnsi="Arial" w:cs="Arial"/>
          <w:lang w:val="hy-AM"/>
        </w:rPr>
        <w:t xml:space="preserve"> հոկտեմբերի 18-ին ուղարկվում է կայսրին մի նամակ։</w:t>
      </w:r>
    </w:p>
    <w:p w:rsidR="008E0942" w:rsidRPr="00491B1C" w:rsidRDefault="008E0942" w:rsidP="00491B1C">
      <w:pPr>
        <w:pStyle w:val="a7"/>
        <w:jc w:val="both"/>
        <w:rPr>
          <w:rFonts w:ascii="Arial" w:hAnsi="Arial" w:cs="Arial"/>
          <w:lang w:val="hy-AM"/>
        </w:rPr>
      </w:pPr>
      <w:r w:rsidRPr="00491B1C">
        <w:rPr>
          <w:rFonts w:ascii="Arial" w:hAnsi="Arial" w:cs="Arial"/>
          <w:lang w:val="hy-AM"/>
        </w:rPr>
        <w:t>Հայկական զինվորությունը օգնական զորք էր խնդրում ռուսաց կառավարությունից։</w:t>
      </w:r>
      <w:r w:rsidR="00AF7937" w:rsidRPr="00491B1C">
        <w:rPr>
          <w:rFonts w:ascii="Arial" w:hAnsi="Arial" w:cs="Arial"/>
          <w:lang w:val="hy-AM"/>
        </w:rPr>
        <w:t>Այս օգնությունը խնդրելու լիազորությունը</w:t>
      </w:r>
      <w:r w:rsidR="00A010C0" w:rsidRPr="00491B1C">
        <w:rPr>
          <w:rFonts w:ascii="Arial" w:hAnsi="Arial" w:cs="Arial"/>
          <w:lang w:val="hy-AM"/>
        </w:rPr>
        <w:t xml:space="preserve"> ունեին Անտոն քահանան </w:t>
      </w:r>
      <w:r w:rsidR="0021010D" w:rsidRPr="00491B1C">
        <w:rPr>
          <w:rFonts w:ascii="Arial" w:hAnsi="Arial" w:cs="Arial"/>
          <w:lang w:val="hy-AM"/>
        </w:rPr>
        <w:t>և իր ընկերները։Անտոն քահանան ծախվեց</w:t>
      </w:r>
      <w:r w:rsidR="00116791" w:rsidRPr="00491B1C">
        <w:rPr>
          <w:rFonts w:ascii="Arial" w:hAnsi="Arial" w:cs="Arial"/>
          <w:lang w:val="hy-AM"/>
        </w:rPr>
        <w:t>,</w:t>
      </w:r>
      <w:r w:rsidR="0021010D" w:rsidRPr="00491B1C">
        <w:rPr>
          <w:rFonts w:ascii="Arial" w:hAnsi="Arial" w:cs="Arial"/>
          <w:lang w:val="hy-AM"/>
        </w:rPr>
        <w:t xml:space="preserve"> արավ հետևյալ հայտարարությունը</w:t>
      </w:r>
      <w:r w:rsidR="0021010D" w:rsidRPr="00491B1C">
        <w:rPr>
          <w:rFonts w:ascii="Cambria Math" w:hAnsi="Cambria Math" w:cs="Cambria Math"/>
          <w:lang w:val="hy-AM"/>
        </w:rPr>
        <w:t>․</w:t>
      </w:r>
      <w:r w:rsidR="0021010D" w:rsidRPr="00491B1C">
        <w:rPr>
          <w:rFonts w:ascii="Arial" w:hAnsi="Arial" w:cs="Arial"/>
          <w:lang w:val="hy-AM"/>
        </w:rPr>
        <w:t xml:space="preserve">&lt;&lt;Եթե նորին կայսերական մեծությունը  չի բարեհաճի հայերին օգնելու համար զորք ուղարկել,այդ դեպքում նրանք խնդրում են նորին կայսերական մեծությունից իր հովանավորության տակ վերցնելու հայերին և նրանց համար բնակութայն տեղ նշանակել Կասպից ծովի մոտ՝Գիլանում,Սալյանում,Բաքվի մոտ և Դեբենդում։Հիշյալ տեղերում բնակվելու համար նորին կայսերական մեծությունից ոչ մի </w:t>
      </w:r>
      <w:r w:rsidR="00FA6CA0" w:rsidRPr="00491B1C">
        <w:rPr>
          <w:rFonts w:ascii="Arial" w:hAnsi="Arial" w:cs="Arial"/>
          <w:lang w:val="hy-AM"/>
        </w:rPr>
        <w:t>օժանդակությու</w:t>
      </w:r>
      <w:r w:rsidR="0021010D" w:rsidRPr="00491B1C">
        <w:rPr>
          <w:rFonts w:ascii="Arial" w:hAnsi="Arial" w:cs="Arial"/>
          <w:lang w:val="hy-AM"/>
        </w:rPr>
        <w:t xml:space="preserve">ն չեն </w:t>
      </w:r>
      <w:r w:rsidR="00B30324" w:rsidRPr="00491B1C">
        <w:rPr>
          <w:rFonts w:ascii="Arial" w:hAnsi="Arial" w:cs="Arial"/>
          <w:lang w:val="hy-AM"/>
        </w:rPr>
        <w:t>պահանջում</w:t>
      </w:r>
      <w:r w:rsidR="00B30324" w:rsidRPr="00491B1C">
        <w:rPr>
          <w:rFonts w:ascii="Cambria Math" w:hAnsi="Cambria Math" w:cs="Cambria Math"/>
          <w:lang w:val="hy-AM"/>
        </w:rPr>
        <w:t>․</w:t>
      </w:r>
      <w:r w:rsidR="00B30324" w:rsidRPr="00491B1C">
        <w:rPr>
          <w:rFonts w:ascii="Arial" w:hAnsi="Arial" w:cs="Arial"/>
          <w:lang w:val="hy-AM"/>
        </w:rPr>
        <w:t>իրենք իրենց ծախսով կանեն ամեն ինչ</w:t>
      </w:r>
      <w:r w:rsidR="00FA6CA0" w:rsidRPr="00491B1C">
        <w:rPr>
          <w:rFonts w:ascii="Arial" w:hAnsi="Arial" w:cs="Arial"/>
          <w:lang w:val="hy-AM"/>
        </w:rPr>
        <w:t>&gt;&gt;</w:t>
      </w:r>
      <w:r w:rsidR="00B30324" w:rsidRPr="00491B1C">
        <w:rPr>
          <w:rFonts w:ascii="Arial" w:hAnsi="Arial" w:cs="Arial"/>
          <w:lang w:val="hy-AM"/>
        </w:rPr>
        <w:t>։</w:t>
      </w:r>
    </w:p>
    <w:p w:rsidR="00B30324" w:rsidRPr="00491B1C" w:rsidRDefault="00B30324" w:rsidP="00491B1C">
      <w:pPr>
        <w:pStyle w:val="a7"/>
        <w:jc w:val="both"/>
        <w:rPr>
          <w:rFonts w:ascii="Arial" w:hAnsi="Arial" w:cs="Arial"/>
          <w:lang w:val="hy-AM"/>
        </w:rPr>
      </w:pPr>
      <w:r w:rsidRPr="00491B1C">
        <w:rPr>
          <w:rFonts w:ascii="Arial" w:hAnsi="Arial" w:cs="Arial"/>
          <w:lang w:val="hy-AM"/>
        </w:rPr>
        <w:lastRenderedPageBreak/>
        <w:t xml:space="preserve">Օսմանյան բանակը արշավեց հայոց սղնախների վրա՝նրանց գոյությանը վերջ տալու համար։Բանակը բաղկացած էր 40 հազար հոգուց և </w:t>
      </w:r>
      <w:r w:rsidR="0080110B" w:rsidRPr="00491B1C">
        <w:rPr>
          <w:rFonts w:ascii="Arial" w:hAnsi="Arial" w:cs="Arial"/>
          <w:lang w:val="hy-AM"/>
        </w:rPr>
        <w:t>ն</w:t>
      </w:r>
      <w:r w:rsidRPr="00491B1C">
        <w:rPr>
          <w:rFonts w:ascii="Arial" w:hAnsi="Arial" w:cs="Arial"/>
          <w:lang w:val="hy-AM"/>
        </w:rPr>
        <w:t>ր</w:t>
      </w:r>
      <w:r w:rsidR="0080110B" w:rsidRPr="00491B1C">
        <w:rPr>
          <w:rFonts w:ascii="Arial" w:hAnsi="Arial" w:cs="Arial"/>
          <w:lang w:val="hy-AM"/>
        </w:rPr>
        <w:t>ա</w:t>
      </w:r>
      <w:r w:rsidRPr="00491B1C">
        <w:rPr>
          <w:rFonts w:ascii="Arial" w:hAnsi="Arial" w:cs="Arial"/>
          <w:lang w:val="hy-AM"/>
        </w:rPr>
        <w:t xml:space="preserve"> հրամանատարն էր Սարը-Մուստաֆա փաշան։Հաղթեցին հայերը։</w:t>
      </w:r>
    </w:p>
    <w:p w:rsidR="00B74240" w:rsidRPr="00491B1C" w:rsidRDefault="00B74240" w:rsidP="00491B1C">
      <w:pPr>
        <w:pStyle w:val="a7"/>
        <w:jc w:val="both"/>
        <w:rPr>
          <w:rFonts w:ascii="Arial" w:hAnsi="Arial" w:cs="Arial"/>
          <w:lang w:val="hy-AM"/>
        </w:rPr>
      </w:pPr>
      <w:r w:rsidRPr="00491B1C">
        <w:rPr>
          <w:rFonts w:ascii="Arial" w:hAnsi="Arial" w:cs="Arial"/>
          <w:lang w:val="hy-AM"/>
        </w:rPr>
        <w:t xml:space="preserve">Հայերը կազմել էին ձիավոր բաժին,որը ստացավ &lt;&lt;Հայկական էսկադրոն&gt;&gt; </w:t>
      </w:r>
      <w:r w:rsidR="0080110B" w:rsidRPr="00491B1C">
        <w:rPr>
          <w:rFonts w:ascii="Arial" w:hAnsi="Arial" w:cs="Arial"/>
          <w:lang w:val="hy-AM"/>
        </w:rPr>
        <w:t>անունը։Կ</w:t>
      </w:r>
      <w:r w:rsidRPr="00491B1C">
        <w:rPr>
          <w:rFonts w:ascii="Arial" w:hAnsi="Arial" w:cs="Arial"/>
          <w:lang w:val="hy-AM"/>
        </w:rPr>
        <w:t>ազմողն էր Պետրոս դի Սարգիս Գիլանենցը։Նրա գործունեությունը հիմնականում հետախուզությունն էր։Գիլանենցի գործողությունների կենտրոնը Ռեշտն էր։Նա սպանվեց պատերազմում և նրան փոխարինեց Ղազար Խաչատրյանը։</w:t>
      </w:r>
    </w:p>
    <w:p w:rsidR="008C05B4" w:rsidRPr="00491B1C" w:rsidRDefault="008C05B4" w:rsidP="00491B1C">
      <w:pPr>
        <w:pStyle w:val="a7"/>
        <w:jc w:val="both"/>
        <w:rPr>
          <w:rFonts w:ascii="Arial" w:hAnsi="Arial" w:cs="Arial"/>
          <w:lang w:val="hy-AM"/>
        </w:rPr>
      </w:pPr>
      <w:r w:rsidRPr="00491B1C">
        <w:rPr>
          <w:rFonts w:ascii="Arial" w:hAnsi="Arial" w:cs="Arial"/>
          <w:lang w:val="hy-AM"/>
        </w:rPr>
        <w:t>Կազմակերպվեցին ռազմական 5 շրջաններ՝սղնախներ</w:t>
      </w:r>
      <w:r w:rsidRPr="00491B1C">
        <w:rPr>
          <w:rFonts w:ascii="Cambria Math" w:hAnsi="Cambria Math" w:cs="Cambria Math"/>
          <w:lang w:val="hy-AM"/>
        </w:rPr>
        <w:t>․</w:t>
      </w:r>
      <w:r w:rsidRPr="00491B1C">
        <w:rPr>
          <w:rFonts w:ascii="Arial" w:hAnsi="Arial" w:cs="Arial"/>
          <w:lang w:val="hy-AM"/>
        </w:rPr>
        <w:t>Դիզակի,Խաչենի,Ջրաբերդի,Շոշի և Գյուլիստանի։Յուրաքանչյուր սղնախ ուներ շուրջ 6 հազար զինվոր։Ընդհանուր զորահրամանատարն էր Ավան հարյուրապետը։</w:t>
      </w:r>
    </w:p>
    <w:p w:rsidR="00DC7E8E" w:rsidRPr="00491B1C" w:rsidRDefault="00DC7E8E" w:rsidP="00491B1C">
      <w:pPr>
        <w:pStyle w:val="a7"/>
        <w:jc w:val="both"/>
        <w:rPr>
          <w:rFonts w:ascii="Arial" w:hAnsi="Arial" w:cs="Arial"/>
          <w:lang w:val="hy-AM"/>
        </w:rPr>
      </w:pPr>
      <w:r w:rsidRPr="00491B1C">
        <w:rPr>
          <w:rFonts w:ascii="Arial" w:hAnsi="Arial" w:cs="Arial"/>
          <w:lang w:val="hy-AM"/>
        </w:rPr>
        <w:t>Ազատագրական պայքարը Արցախում։</w:t>
      </w:r>
      <w:r w:rsidR="003C5650" w:rsidRPr="00491B1C">
        <w:rPr>
          <w:rFonts w:ascii="Arial" w:hAnsi="Arial" w:cs="Arial"/>
          <w:lang w:val="hy-AM"/>
        </w:rPr>
        <w:t>Պետրոս 1-ինի պարսկական արշավանքից հետո ապստամբած հայերն ու վրացիները հայտնվեցին աննպաստ վիճակում։Ապստամբ հայերը ստիպված էին միայնակ շարունակել պայքարը։</w:t>
      </w:r>
    </w:p>
    <w:p w:rsidR="003C5650" w:rsidRPr="00491B1C" w:rsidRDefault="003C5650" w:rsidP="00491B1C">
      <w:pPr>
        <w:pStyle w:val="a7"/>
        <w:jc w:val="both"/>
        <w:rPr>
          <w:rFonts w:ascii="Arial" w:hAnsi="Arial" w:cs="Arial"/>
          <w:lang w:val="hy-AM"/>
        </w:rPr>
      </w:pPr>
      <w:r w:rsidRPr="00491B1C">
        <w:rPr>
          <w:rFonts w:ascii="Arial" w:hAnsi="Arial" w:cs="Arial"/>
          <w:lang w:val="hy-AM"/>
        </w:rPr>
        <w:t xml:space="preserve">Արցախ </w:t>
      </w:r>
      <w:r w:rsidR="00116791" w:rsidRPr="00491B1C">
        <w:rPr>
          <w:rFonts w:ascii="Arial" w:hAnsi="Arial" w:cs="Arial"/>
          <w:lang w:val="hy-AM"/>
        </w:rPr>
        <w:t xml:space="preserve">նորից եկած </w:t>
      </w:r>
      <w:r w:rsidR="0032013F" w:rsidRPr="00491B1C">
        <w:rPr>
          <w:rFonts w:ascii="Arial" w:hAnsi="Arial" w:cs="Arial"/>
          <w:lang w:val="hy-AM"/>
        </w:rPr>
        <w:t xml:space="preserve"> հայկական զինական ուժերը ազատագրական կռիվների միջոցով դուրս քշեցին պարսկական զորամասերին։</w:t>
      </w:r>
    </w:p>
    <w:p w:rsidR="0032013F" w:rsidRPr="00491B1C" w:rsidRDefault="0032013F" w:rsidP="00491B1C">
      <w:pPr>
        <w:pStyle w:val="a7"/>
        <w:jc w:val="both"/>
        <w:rPr>
          <w:rFonts w:ascii="Arial" w:hAnsi="Arial" w:cs="Arial"/>
          <w:lang w:val="hy-AM"/>
        </w:rPr>
      </w:pPr>
      <w:r w:rsidRPr="00491B1C">
        <w:rPr>
          <w:rFonts w:ascii="Arial" w:hAnsi="Arial" w:cs="Arial"/>
          <w:lang w:val="hy-AM"/>
        </w:rPr>
        <w:t>Փաստորեն 1722թ</w:t>
      </w:r>
      <w:r w:rsidRPr="00491B1C">
        <w:rPr>
          <w:rFonts w:ascii="Cambria Math" w:hAnsi="Cambria Math" w:cs="Cambria Math"/>
          <w:lang w:val="hy-AM"/>
        </w:rPr>
        <w:t>․</w:t>
      </w:r>
      <w:r w:rsidRPr="00491B1C">
        <w:rPr>
          <w:rFonts w:ascii="Arial" w:hAnsi="Arial" w:cs="Arial"/>
          <w:lang w:val="hy-AM"/>
        </w:rPr>
        <w:t xml:space="preserve"> վերջերին և 1723թ</w:t>
      </w:r>
      <w:r w:rsidRPr="00491B1C">
        <w:rPr>
          <w:rFonts w:ascii="Cambria Math" w:hAnsi="Cambria Math" w:cs="Cambria Math"/>
          <w:lang w:val="hy-AM"/>
        </w:rPr>
        <w:t>․</w:t>
      </w:r>
      <w:r w:rsidRPr="00491B1C">
        <w:rPr>
          <w:rFonts w:ascii="Arial" w:hAnsi="Arial" w:cs="Arial"/>
          <w:lang w:val="hy-AM"/>
        </w:rPr>
        <w:t xml:space="preserve"> սկզբներին ամբողջ Արցախն ազատագրված էր պարսիկներից։Տեղական կառավարումն անցավ հայերի ձեռքը ։Շարժման առաջնորդ Եսայի Հասան Ջալալյանը տեղի ունեցած  երևույթները գնահատել է որպես հայոց հանգած իշխանության &lt;&lt;նոր նորոգում&gt;&gt;։Կազմակերպվեցին 5 սղնախներ՝Դիզակի,Խաչենի</w:t>
      </w:r>
      <w:r w:rsidRPr="00491B1C">
        <w:rPr>
          <w:rFonts w:ascii="Cambria Math" w:hAnsi="Cambria Math" w:cs="Cambria Math"/>
          <w:lang w:val="hy-AM"/>
        </w:rPr>
        <w:t>․</w:t>
      </w:r>
      <w:r w:rsidRPr="00491B1C">
        <w:rPr>
          <w:rFonts w:ascii="Arial" w:hAnsi="Arial" w:cs="Arial"/>
          <w:lang w:val="hy-AM"/>
        </w:rPr>
        <w:t>,Ջրաբերդի,Շոշի և Գյուլիստանի,որոնց զորքերի հրամանատարներն էին Ավան,Սարգիս,Եսայի,Թարխան և այլ զորավարներ։Ընդհանուր հրամանատարն էր Ավան հայրուրապետը։</w:t>
      </w:r>
    </w:p>
    <w:p w:rsidR="0032013F" w:rsidRPr="00491B1C" w:rsidRDefault="0032013F" w:rsidP="00491B1C">
      <w:pPr>
        <w:pStyle w:val="a7"/>
        <w:jc w:val="both"/>
        <w:rPr>
          <w:rFonts w:ascii="Arial" w:hAnsi="Arial" w:cs="Arial"/>
          <w:lang w:val="hy-AM"/>
        </w:rPr>
      </w:pPr>
      <w:r w:rsidRPr="00491B1C">
        <w:rPr>
          <w:rFonts w:ascii="Arial" w:hAnsi="Arial" w:cs="Arial"/>
          <w:lang w:val="hy-AM"/>
        </w:rPr>
        <w:t>1733թ</w:t>
      </w:r>
      <w:r w:rsidRPr="00491B1C">
        <w:rPr>
          <w:rFonts w:ascii="Cambria Math" w:hAnsi="Cambria Math" w:cs="Cambria Math"/>
          <w:lang w:val="hy-AM"/>
        </w:rPr>
        <w:t>․</w:t>
      </w:r>
      <w:r w:rsidRPr="00491B1C">
        <w:rPr>
          <w:rFonts w:ascii="Arial" w:hAnsi="Arial" w:cs="Arial"/>
          <w:lang w:val="hy-AM"/>
        </w:rPr>
        <w:t xml:space="preserve"> Հադրութում տեղի ունեցած ճակատամարտում պարսկական 40 հզ</w:t>
      </w:r>
      <w:r w:rsidRPr="00491B1C">
        <w:rPr>
          <w:rFonts w:ascii="Cambria Math" w:hAnsi="Cambria Math" w:cs="Cambria Math"/>
          <w:lang w:val="hy-AM"/>
        </w:rPr>
        <w:t>․</w:t>
      </w:r>
      <w:r w:rsidRPr="00491B1C">
        <w:rPr>
          <w:rFonts w:ascii="Arial" w:hAnsi="Arial" w:cs="Arial"/>
          <w:lang w:val="hy-AM"/>
        </w:rPr>
        <w:t xml:space="preserve">-ոց բանակը պարտություն կրեց և կորցնելով 2000 մարդ՝հետ նահանջեց։Արցախի որոշ շրջաններում հիմնավորված </w:t>
      </w:r>
      <w:r w:rsidR="005C6B49" w:rsidRPr="00491B1C">
        <w:rPr>
          <w:rFonts w:ascii="Arial" w:hAnsi="Arial" w:cs="Arial"/>
          <w:lang w:val="hy-AM"/>
        </w:rPr>
        <w:t>թուրք (ադրբեջանցի) ջոկատները փորձում էին իրենց ձեռքը վերցնել Արցախի հարկահավաքությունը։1724թ</w:t>
      </w:r>
      <w:r w:rsidR="005C6B49" w:rsidRPr="00491B1C">
        <w:rPr>
          <w:rFonts w:ascii="Cambria Math" w:hAnsi="Cambria Math" w:cs="Cambria Math"/>
          <w:lang w:val="hy-AM"/>
        </w:rPr>
        <w:t>․</w:t>
      </w:r>
      <w:r w:rsidR="005C6B49" w:rsidRPr="00491B1C">
        <w:rPr>
          <w:rFonts w:ascii="Arial" w:hAnsi="Arial" w:cs="Arial"/>
          <w:lang w:val="hy-AM"/>
        </w:rPr>
        <w:t xml:space="preserve"> սրանք պարտություն կրեցին Ջրաբերդի և Գյուլիստանի զինված ուժերից։</w:t>
      </w:r>
      <w:r w:rsidR="00984B65" w:rsidRPr="00491B1C">
        <w:rPr>
          <w:rFonts w:ascii="Arial" w:hAnsi="Arial" w:cs="Arial"/>
          <w:lang w:val="hy-AM"/>
        </w:rPr>
        <w:t>Թուրք փաշաները 1724թ</w:t>
      </w:r>
      <w:r w:rsidR="00984B65" w:rsidRPr="00491B1C">
        <w:rPr>
          <w:rFonts w:ascii="Cambria Math" w:hAnsi="Cambria Math" w:cs="Cambria Math"/>
          <w:lang w:val="hy-AM"/>
        </w:rPr>
        <w:t>․</w:t>
      </w:r>
      <w:r w:rsidR="00984B65" w:rsidRPr="00491B1C">
        <w:rPr>
          <w:rFonts w:ascii="Arial" w:hAnsi="Arial" w:cs="Arial"/>
          <w:lang w:val="hy-AM"/>
        </w:rPr>
        <w:t xml:space="preserve"> նամակ գրեցին էջմիածնի կաթողիկոսին,դրդում են նամակ գրել Ղարաբաղի հայերին,որ նրանք վայր դնեն զենքերը։Սակայն հայերը անհետևանք թողեցին կաթողիկոսի նամակը։</w:t>
      </w:r>
    </w:p>
    <w:p w:rsidR="005C6B49" w:rsidRPr="00491B1C" w:rsidRDefault="005C6B49" w:rsidP="00491B1C">
      <w:pPr>
        <w:pStyle w:val="a7"/>
        <w:jc w:val="both"/>
        <w:rPr>
          <w:rFonts w:ascii="Arial" w:hAnsi="Arial" w:cs="Arial"/>
          <w:lang w:val="hy-AM"/>
        </w:rPr>
      </w:pPr>
      <w:r w:rsidRPr="00491B1C">
        <w:rPr>
          <w:rFonts w:ascii="Arial" w:hAnsi="Arial" w:cs="Arial"/>
          <w:lang w:val="hy-AM"/>
        </w:rPr>
        <w:t>1725թ</w:t>
      </w:r>
      <w:r w:rsidRPr="00491B1C">
        <w:rPr>
          <w:rFonts w:ascii="Cambria Math" w:hAnsi="Cambria Math" w:cs="Cambria Math"/>
          <w:lang w:val="hy-AM"/>
        </w:rPr>
        <w:t>․</w:t>
      </w:r>
      <w:r w:rsidRPr="00491B1C">
        <w:rPr>
          <w:rFonts w:ascii="Arial" w:hAnsi="Arial" w:cs="Arial"/>
          <w:lang w:val="hy-AM"/>
        </w:rPr>
        <w:t xml:space="preserve"> փետրվարին թուրքական 6 հզ-ոց զորաջոկատը ներխուժեց Վարանդա և տեղավորվեց հայկական 33 գյուղերում։Տեղի </w:t>
      </w:r>
      <w:r w:rsidR="00984B65" w:rsidRPr="00491B1C">
        <w:rPr>
          <w:rFonts w:ascii="Arial" w:hAnsi="Arial" w:cs="Arial"/>
          <w:lang w:val="hy-AM"/>
        </w:rPr>
        <w:t>հրամանատար</w:t>
      </w:r>
      <w:r w:rsidRPr="00491B1C">
        <w:rPr>
          <w:rFonts w:ascii="Arial" w:hAnsi="Arial" w:cs="Arial"/>
          <w:lang w:val="hy-AM"/>
        </w:rPr>
        <w:t>ությունը հարձակում գործեց թուրքական զորաջոկատի դեմ,փրկվեցին քչերը։</w:t>
      </w:r>
    </w:p>
    <w:p w:rsidR="005C6B49" w:rsidRPr="00491B1C" w:rsidRDefault="005C6B49" w:rsidP="00491B1C">
      <w:pPr>
        <w:pStyle w:val="a7"/>
        <w:jc w:val="both"/>
        <w:rPr>
          <w:rFonts w:ascii="Arial" w:hAnsi="Arial" w:cs="Arial"/>
          <w:lang w:val="hy-AM"/>
        </w:rPr>
      </w:pPr>
      <w:r w:rsidRPr="00491B1C">
        <w:rPr>
          <w:rFonts w:ascii="Arial" w:hAnsi="Arial" w:cs="Arial"/>
          <w:lang w:val="hy-AM"/>
        </w:rPr>
        <w:t>1726թ</w:t>
      </w:r>
      <w:r w:rsidRPr="00491B1C">
        <w:rPr>
          <w:rFonts w:ascii="Cambria Math" w:hAnsi="Cambria Math" w:cs="Cambria Math"/>
          <w:lang w:val="hy-AM"/>
        </w:rPr>
        <w:t>․</w:t>
      </w:r>
      <w:r w:rsidRPr="00491B1C">
        <w:rPr>
          <w:rFonts w:ascii="Arial" w:hAnsi="Arial" w:cs="Arial"/>
          <w:lang w:val="hy-AM"/>
        </w:rPr>
        <w:t xml:space="preserve"> մարտեր տեղի ունեցան Քարագլուխ ամրոցի համար,որտեղ թուրքերը կորցրին 800 զինվոր։</w:t>
      </w:r>
    </w:p>
    <w:p w:rsidR="005C6B49" w:rsidRPr="00491B1C" w:rsidRDefault="005C6B49" w:rsidP="00491B1C">
      <w:pPr>
        <w:pStyle w:val="a7"/>
        <w:jc w:val="both"/>
        <w:rPr>
          <w:rFonts w:ascii="Arial" w:hAnsi="Arial" w:cs="Arial"/>
          <w:lang w:val="hy-AM"/>
        </w:rPr>
      </w:pPr>
      <w:r w:rsidRPr="00491B1C">
        <w:rPr>
          <w:rFonts w:ascii="Arial" w:hAnsi="Arial" w:cs="Arial"/>
          <w:lang w:val="hy-AM"/>
        </w:rPr>
        <w:t>Ա</w:t>
      </w:r>
      <w:r w:rsidR="00984B65" w:rsidRPr="00491B1C">
        <w:rPr>
          <w:rFonts w:ascii="Arial" w:hAnsi="Arial" w:cs="Arial"/>
          <w:lang w:val="hy-AM"/>
        </w:rPr>
        <w:t>զ</w:t>
      </w:r>
      <w:r w:rsidRPr="00491B1C">
        <w:rPr>
          <w:rFonts w:ascii="Arial" w:hAnsi="Arial" w:cs="Arial"/>
          <w:lang w:val="hy-AM"/>
        </w:rPr>
        <w:t>ատագրական շարժումը կանգնեց փակուղու առջև։</w:t>
      </w:r>
    </w:p>
    <w:p w:rsidR="005C6B49" w:rsidRPr="00491B1C" w:rsidRDefault="005C6B49" w:rsidP="00491B1C">
      <w:pPr>
        <w:pStyle w:val="a7"/>
        <w:jc w:val="both"/>
        <w:rPr>
          <w:rFonts w:ascii="Arial" w:hAnsi="Arial" w:cs="Arial"/>
          <w:lang w:val="hy-AM"/>
        </w:rPr>
      </w:pPr>
      <w:r w:rsidRPr="00491B1C">
        <w:rPr>
          <w:rFonts w:ascii="Arial" w:hAnsi="Arial" w:cs="Arial"/>
          <w:lang w:val="hy-AM"/>
        </w:rPr>
        <w:t xml:space="preserve">Առավել </w:t>
      </w:r>
      <w:r w:rsidR="00EA1BEB" w:rsidRPr="00491B1C">
        <w:rPr>
          <w:rFonts w:ascii="Arial" w:hAnsi="Arial" w:cs="Arial"/>
          <w:lang w:val="hy-AM"/>
        </w:rPr>
        <w:t xml:space="preserve"> իրատ</w:t>
      </w:r>
      <w:r w:rsidRPr="00491B1C">
        <w:rPr>
          <w:rFonts w:ascii="Arial" w:hAnsi="Arial" w:cs="Arial"/>
          <w:lang w:val="hy-AM"/>
        </w:rPr>
        <w:t xml:space="preserve">ես գործիչները (այդ թվում </w:t>
      </w:r>
      <w:r w:rsidR="00984B65" w:rsidRPr="00491B1C">
        <w:rPr>
          <w:rFonts w:ascii="Arial" w:hAnsi="Arial" w:cs="Arial"/>
          <w:lang w:val="hy-AM"/>
        </w:rPr>
        <w:t>Ե</w:t>
      </w:r>
      <w:r w:rsidRPr="00491B1C">
        <w:rPr>
          <w:rFonts w:ascii="Arial" w:hAnsi="Arial" w:cs="Arial"/>
          <w:lang w:val="hy-AM"/>
        </w:rPr>
        <w:t>սայի Հասան-Ջալալյանը) առաջարկում էին,բանակցություններ վարել թուրքերի հետ և երաշխիքներ ստանալուց հետո վայր դնել զենքերը։Շատերը Հասան-Ջալալյանին մեղադրեցին դավաճանության մեջ և սղնախներում ծայր առան երկպառակություններ։1728թ</w:t>
      </w:r>
      <w:r w:rsidRPr="00491B1C">
        <w:rPr>
          <w:rFonts w:ascii="Cambria Math" w:hAnsi="Cambria Math" w:cs="Cambria Math"/>
          <w:lang w:val="hy-AM"/>
        </w:rPr>
        <w:t>․</w:t>
      </w:r>
      <w:r w:rsidRPr="00491B1C">
        <w:rPr>
          <w:rFonts w:ascii="Arial" w:hAnsi="Arial" w:cs="Arial"/>
          <w:lang w:val="hy-AM"/>
        </w:rPr>
        <w:t xml:space="preserve"> մահացավ Հասան-Ջալալյանը։Ապստամբական շարքերը լքեց Ավան հարյուրապետը։Նա ռուսական հրամանատարությունից օգնություն ստանալու հույսով գնաց Բաքու,սակայն մերժում </w:t>
      </w:r>
      <w:r w:rsidR="00984B65" w:rsidRPr="00491B1C">
        <w:rPr>
          <w:rFonts w:ascii="Arial" w:hAnsi="Arial" w:cs="Arial"/>
          <w:lang w:val="hy-AM"/>
        </w:rPr>
        <w:t>ստանալո</w:t>
      </w:r>
      <w:r w:rsidRPr="00491B1C">
        <w:rPr>
          <w:rFonts w:ascii="Arial" w:hAnsi="Arial" w:cs="Arial"/>
          <w:lang w:val="hy-AM"/>
        </w:rPr>
        <w:t>վ,այլև</w:t>
      </w:r>
      <w:r w:rsidR="00EA1BEB" w:rsidRPr="00491B1C">
        <w:rPr>
          <w:rFonts w:ascii="Arial" w:hAnsi="Arial" w:cs="Arial"/>
          <w:lang w:val="hy-AM"/>
        </w:rPr>
        <w:t xml:space="preserve">ս </w:t>
      </w:r>
      <w:r w:rsidRPr="00491B1C">
        <w:rPr>
          <w:rFonts w:ascii="Arial" w:hAnsi="Arial" w:cs="Arial"/>
          <w:lang w:val="hy-AM"/>
        </w:rPr>
        <w:t xml:space="preserve"> չվերադարձավ Արցախ։</w:t>
      </w:r>
    </w:p>
    <w:p w:rsidR="005C6B49" w:rsidRPr="00491B1C" w:rsidRDefault="005C6B49" w:rsidP="00491B1C">
      <w:pPr>
        <w:pStyle w:val="a7"/>
        <w:jc w:val="both"/>
        <w:rPr>
          <w:rFonts w:ascii="Arial" w:hAnsi="Arial" w:cs="Arial"/>
          <w:lang w:val="hy-AM"/>
        </w:rPr>
      </w:pPr>
      <w:r w:rsidRPr="00491B1C">
        <w:rPr>
          <w:rFonts w:ascii="Arial" w:hAnsi="Arial" w:cs="Arial"/>
          <w:lang w:val="hy-AM"/>
        </w:rPr>
        <w:t xml:space="preserve">Գյուլիստանի և Ջրաբերդի սղնախները </w:t>
      </w:r>
      <w:r w:rsidR="00984B65" w:rsidRPr="00491B1C">
        <w:rPr>
          <w:rFonts w:ascii="Arial" w:hAnsi="Arial" w:cs="Arial"/>
          <w:lang w:val="hy-AM"/>
        </w:rPr>
        <w:t>Ա</w:t>
      </w:r>
      <w:r w:rsidRPr="00491B1C">
        <w:rPr>
          <w:rFonts w:ascii="Arial" w:hAnsi="Arial" w:cs="Arial"/>
          <w:lang w:val="hy-AM"/>
        </w:rPr>
        <w:t>բրահամ սպարապետի հրամանատարությամբ 1729-1731թթ</w:t>
      </w:r>
      <w:r w:rsidRPr="00491B1C">
        <w:rPr>
          <w:rFonts w:ascii="Cambria Math" w:hAnsi="Cambria Math" w:cs="Cambria Math"/>
          <w:lang w:val="hy-AM"/>
        </w:rPr>
        <w:t>․</w:t>
      </w:r>
      <w:r w:rsidRPr="00491B1C">
        <w:rPr>
          <w:rFonts w:ascii="Arial" w:hAnsi="Arial" w:cs="Arial"/>
          <w:lang w:val="hy-AM"/>
        </w:rPr>
        <w:t xml:space="preserve"> թուրքական զորքերի դեմ մղում էին վերջին անձնազոհ կռիվները։Սակայն թուրքերին հաջողվեց ճնշեց նաև </w:t>
      </w:r>
      <w:r w:rsidR="00984B65" w:rsidRPr="00491B1C">
        <w:rPr>
          <w:rFonts w:ascii="Arial" w:hAnsi="Arial" w:cs="Arial"/>
          <w:lang w:val="hy-AM"/>
        </w:rPr>
        <w:t>ն</w:t>
      </w:r>
      <w:r w:rsidRPr="00491B1C">
        <w:rPr>
          <w:rFonts w:ascii="Arial" w:hAnsi="Arial" w:cs="Arial"/>
          <w:lang w:val="hy-AM"/>
        </w:rPr>
        <w:t>րանց դիմադրությունը։</w:t>
      </w:r>
    </w:p>
    <w:p w:rsidR="005C6B49" w:rsidRPr="00491B1C" w:rsidRDefault="00984B65" w:rsidP="00491B1C">
      <w:pPr>
        <w:pStyle w:val="a7"/>
        <w:jc w:val="both"/>
        <w:rPr>
          <w:rFonts w:ascii="Arial" w:hAnsi="Arial" w:cs="Arial"/>
          <w:lang w:val="hy-AM"/>
        </w:rPr>
      </w:pPr>
      <w:r w:rsidRPr="00491B1C">
        <w:rPr>
          <w:rFonts w:ascii="Arial" w:hAnsi="Arial" w:cs="Arial"/>
          <w:lang w:val="hy-AM"/>
        </w:rPr>
        <w:t>Այսպիսով,Արցախի ազատագրական ապստամբսւթյունը պարտություն կրեց։</w:t>
      </w:r>
    </w:p>
    <w:p w:rsidR="007E6DD9" w:rsidRPr="00491B1C" w:rsidRDefault="007E6DD9" w:rsidP="00491B1C">
      <w:pPr>
        <w:pStyle w:val="a7"/>
        <w:jc w:val="both"/>
        <w:rPr>
          <w:rFonts w:ascii="Arial" w:hAnsi="Arial" w:cs="Arial"/>
          <w:lang w:val="hy-AM"/>
        </w:rPr>
      </w:pPr>
      <w:r w:rsidRPr="00491B1C">
        <w:rPr>
          <w:rFonts w:ascii="Arial" w:hAnsi="Arial" w:cs="Arial"/>
          <w:lang w:val="hy-AM"/>
        </w:rPr>
        <w:t xml:space="preserve">Ազատագրական կռիվները Սյունիքում։Միջին դարերում </w:t>
      </w:r>
      <w:r w:rsidR="00C9426E" w:rsidRPr="00491B1C">
        <w:rPr>
          <w:rFonts w:ascii="Arial" w:hAnsi="Arial" w:cs="Arial"/>
          <w:lang w:val="hy-AM"/>
        </w:rPr>
        <w:t>Սյունյա</w:t>
      </w:r>
      <w:r w:rsidRPr="00491B1C">
        <w:rPr>
          <w:rFonts w:ascii="Arial" w:hAnsi="Arial" w:cs="Arial"/>
          <w:lang w:val="hy-AM"/>
        </w:rPr>
        <w:t xml:space="preserve">ց նահանգի Բաղք և Ձորք գավառները միանում են և այստեղ հիշվում է Կապան անունով մայրաքաղաքը,որ և տալիս է իր անունն ամբողջ գավառին։Խոր ձորերի,լեռնային կապերի,վիթխարի գագաթների մի անտառոտ աշխարհ է դա,հռչակված իր անմատչելի բերդերով,որոնց թիվը հասնում է յոթի,և հենց այդ պատճառով էլ </w:t>
      </w:r>
      <w:r w:rsidR="00E670D1" w:rsidRPr="00491B1C">
        <w:rPr>
          <w:rFonts w:ascii="Arial" w:hAnsi="Arial" w:cs="Arial"/>
          <w:lang w:val="hy-AM"/>
        </w:rPr>
        <w:t>Ղ</w:t>
      </w:r>
      <w:r w:rsidRPr="00491B1C">
        <w:rPr>
          <w:rFonts w:ascii="Arial" w:hAnsi="Arial" w:cs="Arial"/>
          <w:lang w:val="hy-AM"/>
        </w:rPr>
        <w:t>ափանը կոչվում է &lt;&lt;Յոթնաբերդ գավառ&gt;&gt;։Տոկուն,քաջ մի ժողովուրդ էր ապրում այս աշխարհում։</w:t>
      </w:r>
    </w:p>
    <w:p w:rsidR="007E6DD9" w:rsidRPr="00491B1C" w:rsidRDefault="007E6DD9" w:rsidP="00491B1C">
      <w:pPr>
        <w:pStyle w:val="a7"/>
        <w:jc w:val="both"/>
        <w:rPr>
          <w:rFonts w:ascii="Arial" w:hAnsi="Arial" w:cs="Arial"/>
          <w:lang w:val="hy-AM"/>
        </w:rPr>
      </w:pPr>
      <w:r w:rsidRPr="00491B1C">
        <w:rPr>
          <w:rFonts w:ascii="Arial" w:hAnsi="Arial" w:cs="Arial"/>
          <w:lang w:val="hy-AM"/>
        </w:rPr>
        <w:t xml:space="preserve">Բուն Ղափանը կոչվում էր Փոքր Ղափան։Իսկ Մեծ Ղափանն էլ այնքան ընդարձակ էր,որ մինչև իսկ Գանձակն էլ համարվում էր նրա մեջ։Նրա մի մասը բաղկացած էր </w:t>
      </w:r>
      <w:r w:rsidRPr="00491B1C">
        <w:rPr>
          <w:rFonts w:ascii="Arial" w:hAnsi="Arial" w:cs="Arial"/>
          <w:lang w:val="hy-AM"/>
        </w:rPr>
        <w:lastRenderedPageBreak/>
        <w:t>վաճառականներից։</w:t>
      </w:r>
      <w:r w:rsidR="003B7DBB" w:rsidRPr="00491B1C">
        <w:rPr>
          <w:rFonts w:ascii="Arial" w:hAnsi="Arial" w:cs="Arial"/>
          <w:lang w:val="hy-AM"/>
        </w:rPr>
        <w:t xml:space="preserve">Բուն Ղափանի և Մեղրիի սահմանների վրա գտնվող Վանք գյուղից Ոսկան Շահումյանը 17-րդ դարի կեսերից բաց է անում Վենետիկ քաղաքում </w:t>
      </w:r>
      <w:r w:rsidR="00774E9E" w:rsidRPr="00491B1C">
        <w:rPr>
          <w:rFonts w:ascii="Arial" w:hAnsi="Arial" w:cs="Arial"/>
          <w:lang w:val="hy-AM"/>
        </w:rPr>
        <w:t>առևտր</w:t>
      </w:r>
      <w:r w:rsidR="003B7DBB" w:rsidRPr="00491B1C">
        <w:rPr>
          <w:rFonts w:ascii="Arial" w:hAnsi="Arial" w:cs="Arial"/>
          <w:lang w:val="hy-AM"/>
        </w:rPr>
        <w:t>ակ</w:t>
      </w:r>
      <w:r w:rsidR="00774E9E" w:rsidRPr="00491B1C">
        <w:rPr>
          <w:rFonts w:ascii="Arial" w:hAnsi="Arial" w:cs="Arial"/>
          <w:lang w:val="hy-AM"/>
        </w:rPr>
        <w:t>ա</w:t>
      </w:r>
      <w:r w:rsidR="003B7DBB" w:rsidRPr="00491B1C">
        <w:rPr>
          <w:rFonts w:ascii="Arial" w:hAnsi="Arial" w:cs="Arial"/>
          <w:lang w:val="hy-AM"/>
        </w:rPr>
        <w:t>ն տուն։Նրա եղբայրն էր Վրթանես Շահումյանը,իսկ սրա որդին էր Ստեփանոսը</w:t>
      </w:r>
      <w:r w:rsidR="008A4232" w:rsidRPr="00491B1C">
        <w:rPr>
          <w:rFonts w:ascii="Arial" w:hAnsi="Arial" w:cs="Arial"/>
          <w:lang w:val="hy-AM"/>
        </w:rPr>
        <w:t xml:space="preserve">,որը մասնակցեց Ղափանի զինվորական շարժումներին,այնուհետև </w:t>
      </w:r>
      <w:r w:rsidR="00774E9E" w:rsidRPr="00491B1C">
        <w:rPr>
          <w:rFonts w:ascii="Arial" w:hAnsi="Arial" w:cs="Arial"/>
          <w:lang w:val="hy-AM"/>
        </w:rPr>
        <w:t>գ</w:t>
      </w:r>
      <w:r w:rsidR="008A4232" w:rsidRPr="00491B1C">
        <w:rPr>
          <w:rFonts w:ascii="Arial" w:hAnsi="Arial" w:cs="Arial"/>
          <w:lang w:val="hy-AM"/>
        </w:rPr>
        <w:t>ն</w:t>
      </w:r>
      <w:r w:rsidR="00774E9E" w:rsidRPr="00491B1C">
        <w:rPr>
          <w:rFonts w:ascii="Arial" w:hAnsi="Arial" w:cs="Arial"/>
          <w:lang w:val="hy-AM"/>
        </w:rPr>
        <w:t>ա</w:t>
      </w:r>
      <w:r w:rsidR="008A4232" w:rsidRPr="00491B1C">
        <w:rPr>
          <w:rFonts w:ascii="Arial" w:hAnsi="Arial" w:cs="Arial"/>
          <w:lang w:val="hy-AM"/>
        </w:rPr>
        <w:t xml:space="preserve">ց Վենետիկ և </w:t>
      </w:r>
      <w:r w:rsidR="00774E9E" w:rsidRPr="00491B1C">
        <w:rPr>
          <w:rFonts w:ascii="Arial" w:hAnsi="Arial" w:cs="Arial"/>
          <w:lang w:val="hy-AM"/>
        </w:rPr>
        <w:t>վաճառականությու</w:t>
      </w:r>
      <w:r w:rsidR="008A4232" w:rsidRPr="00491B1C">
        <w:rPr>
          <w:rFonts w:ascii="Arial" w:hAnsi="Arial" w:cs="Arial"/>
          <w:lang w:val="hy-AM"/>
        </w:rPr>
        <w:t xml:space="preserve">ն էր անում։Նա </w:t>
      </w:r>
      <w:r w:rsidR="00774E9E" w:rsidRPr="00491B1C">
        <w:rPr>
          <w:rFonts w:ascii="Arial" w:hAnsi="Arial" w:cs="Arial"/>
          <w:lang w:val="hy-AM"/>
        </w:rPr>
        <w:t>իր</w:t>
      </w:r>
      <w:r w:rsidR="008A4232" w:rsidRPr="00491B1C">
        <w:rPr>
          <w:rFonts w:ascii="Arial" w:hAnsi="Arial" w:cs="Arial"/>
          <w:lang w:val="hy-AM"/>
        </w:rPr>
        <w:t xml:space="preserve"> մարտական ընկերների գործերը գրել տվեց Հ</w:t>
      </w:r>
      <w:r w:rsidR="008A4232" w:rsidRPr="00491B1C">
        <w:rPr>
          <w:rFonts w:ascii="Cambria Math" w:hAnsi="Cambria Math" w:cs="Cambria Math"/>
          <w:lang w:val="hy-AM"/>
        </w:rPr>
        <w:t>․</w:t>
      </w:r>
      <w:r w:rsidR="008A4232" w:rsidRPr="00491B1C">
        <w:rPr>
          <w:rFonts w:ascii="Arial" w:hAnsi="Arial" w:cs="Arial"/>
          <w:lang w:val="hy-AM"/>
        </w:rPr>
        <w:t xml:space="preserve"> Ղուկաս Ստեփանյան Սեբաստացուն։Այն կոչվում է &lt;&lt;Ընտիր պատմութիւն Դավիթ բէգին&gt;&gt;։Այս աշխատությունում Ստեփանոս Շահումյանը հանդես է գալիս որպես </w:t>
      </w:r>
      <w:r w:rsidR="00177EA2" w:rsidRPr="00491B1C">
        <w:rPr>
          <w:rFonts w:ascii="Arial" w:hAnsi="Arial" w:cs="Arial"/>
          <w:lang w:val="hy-AM"/>
        </w:rPr>
        <w:t xml:space="preserve"> </w:t>
      </w:r>
      <w:r w:rsidR="008A4232" w:rsidRPr="00491B1C">
        <w:rPr>
          <w:rFonts w:ascii="Arial" w:hAnsi="Arial" w:cs="Arial"/>
          <w:lang w:val="hy-AM"/>
        </w:rPr>
        <w:t>շարժման նախաձեռնող</w:t>
      </w:r>
      <w:r w:rsidR="00177EA2" w:rsidRPr="00491B1C">
        <w:rPr>
          <w:rFonts w:ascii="Arial" w:hAnsi="Arial" w:cs="Arial"/>
          <w:lang w:val="hy-AM"/>
        </w:rPr>
        <w:t xml:space="preserve"> և </w:t>
      </w:r>
      <w:r w:rsidR="008A4232" w:rsidRPr="00491B1C">
        <w:rPr>
          <w:rFonts w:ascii="Arial" w:hAnsi="Arial" w:cs="Arial"/>
          <w:lang w:val="hy-AM"/>
        </w:rPr>
        <w:t xml:space="preserve"> վրաց Վախթանգ թագավորի որդի Շահնավազին ներկայացրել է Ղափանի 50</w:t>
      </w:r>
      <w:r w:rsidR="00177EA2" w:rsidRPr="00491B1C">
        <w:rPr>
          <w:rFonts w:ascii="Arial" w:hAnsi="Arial" w:cs="Arial"/>
          <w:lang w:val="hy-AM"/>
        </w:rPr>
        <w:t xml:space="preserve"> &lt;&lt;տանուտերերի&gt;&gt; կեղծ կնիքներն ու արձանագրությունները կրող դիմում,խնդրելով Սյունյաց երկիր հղել մեկին։Դավիթ-</w:t>
      </w:r>
      <w:r w:rsidR="00D9275C" w:rsidRPr="00491B1C">
        <w:rPr>
          <w:rFonts w:ascii="Arial" w:hAnsi="Arial" w:cs="Arial"/>
          <w:lang w:val="hy-AM"/>
        </w:rPr>
        <w:t>Բ</w:t>
      </w:r>
      <w:r w:rsidR="00177EA2" w:rsidRPr="00491B1C">
        <w:rPr>
          <w:rFonts w:ascii="Arial" w:hAnsi="Arial" w:cs="Arial"/>
          <w:lang w:val="hy-AM"/>
        </w:rPr>
        <w:t>եկի գործուղումը Ղափան դիտված է այդ դիմումի հետևանք։</w:t>
      </w:r>
    </w:p>
    <w:p w:rsidR="00177EA2" w:rsidRPr="00491B1C" w:rsidRDefault="00177EA2" w:rsidP="00491B1C">
      <w:pPr>
        <w:pStyle w:val="a7"/>
        <w:jc w:val="both"/>
        <w:rPr>
          <w:rFonts w:ascii="Arial" w:hAnsi="Arial" w:cs="Arial"/>
          <w:lang w:val="hy-AM"/>
        </w:rPr>
      </w:pPr>
      <w:r w:rsidRPr="00491B1C">
        <w:rPr>
          <w:rFonts w:ascii="Arial" w:hAnsi="Arial" w:cs="Arial"/>
          <w:lang w:val="hy-AM"/>
        </w:rPr>
        <w:t>Բացի դրանից,Դավիթ-</w:t>
      </w:r>
      <w:r w:rsidR="00D9275C" w:rsidRPr="00491B1C">
        <w:rPr>
          <w:rFonts w:ascii="Arial" w:hAnsi="Arial" w:cs="Arial"/>
          <w:lang w:val="hy-AM"/>
        </w:rPr>
        <w:t>Բ</w:t>
      </w:r>
      <w:r w:rsidRPr="00491B1C">
        <w:rPr>
          <w:rFonts w:ascii="Arial" w:hAnsi="Arial" w:cs="Arial"/>
          <w:lang w:val="hy-AM"/>
        </w:rPr>
        <w:t>եկի մասին որոշ տեղեկություններ է պարունակում նաև 1746թ</w:t>
      </w:r>
      <w:r w:rsidRPr="00491B1C">
        <w:rPr>
          <w:rFonts w:ascii="Cambria Math" w:hAnsi="Cambria Math" w:cs="Cambria Math"/>
          <w:lang w:val="hy-AM"/>
        </w:rPr>
        <w:t>․</w:t>
      </w:r>
      <w:r w:rsidRPr="00491B1C">
        <w:rPr>
          <w:rFonts w:ascii="Arial" w:hAnsi="Arial" w:cs="Arial"/>
          <w:lang w:val="hy-AM"/>
        </w:rPr>
        <w:t xml:space="preserve"> Աստարախանում գրված մի հիշատակարան,որի հեղինակն է թիֆլիսեցի Ղուզանենց Փարսադան բեկի որդի Թաղին։</w:t>
      </w:r>
    </w:p>
    <w:p w:rsidR="00387E3A" w:rsidRPr="00491B1C" w:rsidRDefault="00387E3A" w:rsidP="00491B1C">
      <w:pPr>
        <w:pStyle w:val="a7"/>
        <w:jc w:val="both"/>
        <w:rPr>
          <w:rFonts w:ascii="Arial" w:hAnsi="Arial" w:cs="Arial"/>
          <w:lang w:val="hy-AM"/>
        </w:rPr>
      </w:pPr>
      <w:r w:rsidRPr="00491B1C">
        <w:rPr>
          <w:rFonts w:ascii="Arial" w:hAnsi="Arial" w:cs="Arial"/>
          <w:lang w:val="hy-AM"/>
        </w:rPr>
        <w:t>Դավիթ-</w:t>
      </w:r>
      <w:r w:rsidR="00D9275C" w:rsidRPr="00491B1C">
        <w:rPr>
          <w:rFonts w:ascii="Arial" w:hAnsi="Arial" w:cs="Arial"/>
          <w:lang w:val="hy-AM"/>
        </w:rPr>
        <w:t>Բ</w:t>
      </w:r>
      <w:r w:rsidRPr="00491B1C">
        <w:rPr>
          <w:rFonts w:ascii="Arial" w:hAnsi="Arial" w:cs="Arial"/>
          <w:lang w:val="hy-AM"/>
        </w:rPr>
        <w:t xml:space="preserve">եկի գլխավորած շարժումը հայ գյուղացիական զանգվածների վրա հենված ազգային ապստամբությունն էր՝ուղղված կործանված Սեֆյան պետության դրածո հարստահարիչների,օսմանյան նվաճողների դեմ։Ստեփանոս Շահումյանն ասում է,որ տեսնելով աշխարհի ալեկոծված </w:t>
      </w:r>
      <w:r w:rsidR="00C9426E" w:rsidRPr="00491B1C">
        <w:rPr>
          <w:rFonts w:ascii="Arial" w:hAnsi="Arial" w:cs="Arial"/>
          <w:lang w:val="hy-AM"/>
        </w:rPr>
        <w:t>դրությու</w:t>
      </w:r>
      <w:r w:rsidRPr="00491B1C">
        <w:rPr>
          <w:rFonts w:ascii="Arial" w:hAnsi="Arial" w:cs="Arial"/>
          <w:lang w:val="hy-AM"/>
        </w:rPr>
        <w:t>նը,մտածեց հայկական զինվորություն կազմել,գնաց Մցխեթ,Շահնավազ խանի (Վախթանգի որդի Բակուրի) մոտ և խնդրեց ուղարկել Դավիթ-</w:t>
      </w:r>
      <w:r w:rsidR="00D9275C" w:rsidRPr="00491B1C">
        <w:rPr>
          <w:rFonts w:ascii="Arial" w:hAnsi="Arial" w:cs="Arial"/>
          <w:lang w:val="hy-AM"/>
        </w:rPr>
        <w:t>Բ</w:t>
      </w:r>
      <w:r w:rsidRPr="00491B1C">
        <w:rPr>
          <w:rFonts w:ascii="Arial" w:hAnsi="Arial" w:cs="Arial"/>
          <w:lang w:val="hy-AM"/>
        </w:rPr>
        <w:t>եկին հայրենիք։Նա գիտեր,որ մենակ  իր խոսքով գլուխ չի գա այդ գործը,ուստի կեղծիք կատարեց</w:t>
      </w:r>
      <w:r w:rsidRPr="00491B1C">
        <w:rPr>
          <w:rFonts w:ascii="Cambria Math" w:hAnsi="Cambria Math" w:cs="Cambria Math"/>
          <w:lang w:val="hy-AM"/>
        </w:rPr>
        <w:t>․</w:t>
      </w:r>
      <w:r w:rsidRPr="00491B1C">
        <w:rPr>
          <w:rFonts w:ascii="Arial" w:hAnsi="Arial" w:cs="Arial"/>
          <w:lang w:val="hy-AM"/>
        </w:rPr>
        <w:t xml:space="preserve">երկրի բոլոր տանուտերերի </w:t>
      </w:r>
      <w:r w:rsidR="007625ED" w:rsidRPr="00491B1C">
        <w:rPr>
          <w:rFonts w:ascii="Arial" w:hAnsi="Arial" w:cs="Arial"/>
          <w:lang w:val="hy-AM"/>
        </w:rPr>
        <w:t>կնիքների պես կեղծ կնիքներ շինել տվեց,ապա նրանց բոլորի անունից հորինեց մի դիմում Շահնավազին և կնքեց այդ թուղթը կեղծ կնիքներով։</w:t>
      </w:r>
    </w:p>
    <w:p w:rsidR="007625ED" w:rsidRPr="00491B1C" w:rsidRDefault="007625ED" w:rsidP="00491B1C">
      <w:pPr>
        <w:pStyle w:val="a7"/>
        <w:jc w:val="both"/>
        <w:rPr>
          <w:rFonts w:ascii="Arial" w:hAnsi="Arial" w:cs="Arial"/>
          <w:lang w:val="hy-AM"/>
        </w:rPr>
      </w:pPr>
      <w:r w:rsidRPr="00491B1C">
        <w:rPr>
          <w:rFonts w:ascii="Arial" w:hAnsi="Arial" w:cs="Arial"/>
          <w:lang w:val="hy-AM"/>
        </w:rPr>
        <w:t>Հալիձորի մեկիք Փարսադանը,որը եթե հավատանք ավանդություններին,նրա հորեղբայրն էր,և մելիք Փարսադանի փեսա Տեր Ավետիս քահանան</w:t>
      </w:r>
      <w:r w:rsidR="00FC5115" w:rsidRPr="00491B1C">
        <w:rPr>
          <w:rFonts w:ascii="Arial" w:hAnsi="Arial" w:cs="Arial"/>
          <w:lang w:val="hy-AM"/>
        </w:rPr>
        <w:t xml:space="preserve"> սկզբում անտեսեցին Դավիթ-</w:t>
      </w:r>
      <w:r w:rsidR="00D9275C" w:rsidRPr="00491B1C">
        <w:rPr>
          <w:rFonts w:ascii="Arial" w:hAnsi="Arial" w:cs="Arial"/>
          <w:lang w:val="hy-AM"/>
        </w:rPr>
        <w:t>Բ</w:t>
      </w:r>
      <w:r w:rsidR="00FC5115" w:rsidRPr="00491B1C">
        <w:rPr>
          <w:rFonts w:ascii="Arial" w:hAnsi="Arial" w:cs="Arial"/>
          <w:lang w:val="hy-AM"/>
        </w:rPr>
        <w:t>եկի հրավերը։Դավիթ-</w:t>
      </w:r>
      <w:r w:rsidR="00D9275C" w:rsidRPr="00491B1C">
        <w:rPr>
          <w:rFonts w:ascii="Arial" w:hAnsi="Arial" w:cs="Arial"/>
          <w:lang w:val="hy-AM"/>
        </w:rPr>
        <w:t>Բ</w:t>
      </w:r>
      <w:r w:rsidR="00FC5115" w:rsidRPr="00491B1C">
        <w:rPr>
          <w:rFonts w:ascii="Arial" w:hAnsi="Arial" w:cs="Arial"/>
          <w:lang w:val="hy-AM"/>
        </w:rPr>
        <w:t>եկը ձերբակալում է երկուսին,բանտարկում է Շնհերի բերդում։Մեջ է ընկնում Սղնախների Ավան յուզբաշին,որի կարգադրությամբ ազատվելով բանտից,մելիքն ու քահանան թողնվում են Դավիթ-</w:t>
      </w:r>
      <w:r w:rsidR="00D9275C" w:rsidRPr="00491B1C">
        <w:rPr>
          <w:rFonts w:ascii="Arial" w:hAnsi="Arial" w:cs="Arial"/>
          <w:lang w:val="hy-AM"/>
        </w:rPr>
        <w:t>Բ</w:t>
      </w:r>
      <w:r w:rsidR="00FC5115" w:rsidRPr="00491B1C">
        <w:rPr>
          <w:rFonts w:ascii="Arial" w:hAnsi="Arial" w:cs="Arial"/>
          <w:lang w:val="hy-AM"/>
        </w:rPr>
        <w:t xml:space="preserve">եկի տրամադրության </w:t>
      </w:r>
      <w:r w:rsidR="00E670D1" w:rsidRPr="00491B1C">
        <w:rPr>
          <w:rFonts w:ascii="Arial" w:hAnsi="Arial" w:cs="Arial"/>
          <w:lang w:val="hy-AM"/>
        </w:rPr>
        <w:t>տակ։Ն</w:t>
      </w:r>
      <w:r w:rsidR="00FC5115" w:rsidRPr="00491B1C">
        <w:rPr>
          <w:rFonts w:ascii="Arial" w:hAnsi="Arial" w:cs="Arial"/>
          <w:lang w:val="hy-AM"/>
        </w:rPr>
        <w:t xml:space="preserve">րանք հնազանդություն են հայտնում </w:t>
      </w:r>
      <w:r w:rsidR="00E670D1" w:rsidRPr="00491B1C">
        <w:rPr>
          <w:rFonts w:ascii="Arial" w:hAnsi="Arial" w:cs="Arial"/>
          <w:lang w:val="hy-AM"/>
        </w:rPr>
        <w:t>Բ</w:t>
      </w:r>
      <w:r w:rsidR="00FC5115" w:rsidRPr="00491B1C">
        <w:rPr>
          <w:rFonts w:ascii="Arial" w:hAnsi="Arial" w:cs="Arial"/>
          <w:lang w:val="hy-AM"/>
        </w:rPr>
        <w:t>եկին,մտնում են գործի մեջ։</w:t>
      </w:r>
    </w:p>
    <w:p w:rsidR="003F12ED" w:rsidRPr="00491B1C" w:rsidRDefault="003F12ED" w:rsidP="00491B1C">
      <w:pPr>
        <w:pStyle w:val="a7"/>
        <w:jc w:val="both"/>
        <w:rPr>
          <w:rFonts w:ascii="Arial" w:hAnsi="Arial" w:cs="Arial"/>
          <w:lang w:val="hy-AM"/>
        </w:rPr>
      </w:pPr>
      <w:r w:rsidRPr="00491B1C">
        <w:rPr>
          <w:rFonts w:ascii="Arial" w:hAnsi="Arial" w:cs="Arial"/>
          <w:lang w:val="hy-AM"/>
        </w:rPr>
        <w:t>Սկզբում նրա կայանը Շնհեր բերդն էր,Որոտնա գետի ձորում,այնուհետև Հալիձորը։</w:t>
      </w:r>
    </w:p>
    <w:p w:rsidR="00906228" w:rsidRPr="00491B1C" w:rsidRDefault="00906228" w:rsidP="00491B1C">
      <w:pPr>
        <w:pStyle w:val="a7"/>
        <w:jc w:val="both"/>
        <w:rPr>
          <w:rFonts w:ascii="Arial" w:hAnsi="Arial" w:cs="Arial"/>
          <w:lang w:val="hy-AM"/>
        </w:rPr>
      </w:pPr>
      <w:r w:rsidRPr="00491B1C">
        <w:rPr>
          <w:rFonts w:ascii="Arial" w:hAnsi="Arial" w:cs="Arial"/>
          <w:lang w:val="hy-AM"/>
        </w:rPr>
        <w:t>Դավիթ-</w:t>
      </w:r>
      <w:r w:rsidR="00D9275C" w:rsidRPr="00491B1C">
        <w:rPr>
          <w:rFonts w:ascii="Arial" w:hAnsi="Arial" w:cs="Arial"/>
          <w:lang w:val="hy-AM"/>
        </w:rPr>
        <w:t>Բ</w:t>
      </w:r>
      <w:r w:rsidRPr="00491B1C">
        <w:rPr>
          <w:rFonts w:ascii="Arial" w:hAnsi="Arial" w:cs="Arial"/>
          <w:lang w:val="hy-AM"/>
        </w:rPr>
        <w:t>եկի հետ եկել էին Մեծ Գորգին,Փոքր Գորգին,Բայինդուրը,Ավթանդիլը,Ծատուրը,ՀովհաննեսըՄխիթար սպարապետը,որը Գանձակ քաղաքից էր։Բուն ղափանցի համհարզներից էին մելիք Փարսադանը,նրա որդի Բալին,փեսա Տեր-Ավետիսը,Թորոս զորավարը,կալերցի Պապը,Ստեփանոս Շահումյանը։</w:t>
      </w:r>
    </w:p>
    <w:p w:rsidR="009C1335" w:rsidRPr="00491B1C" w:rsidRDefault="009C1335" w:rsidP="00491B1C">
      <w:pPr>
        <w:pStyle w:val="a7"/>
        <w:jc w:val="both"/>
        <w:rPr>
          <w:rFonts w:ascii="Arial" w:hAnsi="Arial" w:cs="Arial"/>
          <w:lang w:val="hy-AM"/>
        </w:rPr>
      </w:pPr>
      <w:r w:rsidRPr="00491B1C">
        <w:rPr>
          <w:rFonts w:ascii="Arial" w:hAnsi="Arial" w:cs="Arial"/>
          <w:lang w:val="hy-AM"/>
        </w:rPr>
        <w:t>Մենք ունենք Ղափանի զինվորության բաժանումների,նրանց բնակության տեղերի,զորագլուխների ցուցակը,որը տալիս է այսպիսի պատկեր</w:t>
      </w:r>
      <w:r w:rsidRPr="00491B1C">
        <w:rPr>
          <w:rFonts w:ascii="Cambria Math" w:hAnsi="Cambria Math" w:cs="Cambria Math"/>
          <w:lang w:val="hy-AM"/>
        </w:rPr>
        <w:t>․</w:t>
      </w:r>
    </w:p>
    <w:p w:rsidR="009C1335" w:rsidRPr="00491B1C" w:rsidRDefault="009C1335" w:rsidP="00491B1C">
      <w:pPr>
        <w:pStyle w:val="a7"/>
        <w:jc w:val="both"/>
        <w:rPr>
          <w:rFonts w:ascii="Arial" w:hAnsi="Arial" w:cs="Arial"/>
          <w:lang w:val="hy-AM"/>
        </w:rPr>
      </w:pPr>
      <w:r w:rsidRPr="00491B1C">
        <w:rPr>
          <w:rFonts w:ascii="Arial" w:hAnsi="Arial" w:cs="Arial"/>
          <w:lang w:val="hy-AM"/>
        </w:rPr>
        <w:t>Շնհեր ավանում-Բայինդուր զորապետը,Բալի զորապետը,Մինասը,Ստեփանոս Շահումյանը և նրանց հետ 550 զինվոր։</w:t>
      </w:r>
    </w:p>
    <w:p w:rsidR="009C1335" w:rsidRPr="00491B1C" w:rsidRDefault="009C1335" w:rsidP="00491B1C">
      <w:pPr>
        <w:pStyle w:val="a7"/>
        <w:jc w:val="both"/>
        <w:rPr>
          <w:rFonts w:ascii="Arial" w:hAnsi="Arial" w:cs="Arial"/>
          <w:lang w:val="hy-AM"/>
        </w:rPr>
      </w:pPr>
      <w:r w:rsidRPr="00491B1C">
        <w:rPr>
          <w:rFonts w:ascii="Arial" w:hAnsi="Arial" w:cs="Arial"/>
          <w:lang w:val="hy-AM"/>
        </w:rPr>
        <w:t>Տաթև գյուղում-Ղիջին,Այդին,Եսային,Տիրացուն,Սիմեոնը և նրանց հետ 400 զինվոր։</w:t>
      </w:r>
    </w:p>
    <w:p w:rsidR="009C1335" w:rsidRPr="00491B1C" w:rsidRDefault="009C1335" w:rsidP="00491B1C">
      <w:pPr>
        <w:pStyle w:val="a7"/>
        <w:jc w:val="both"/>
        <w:rPr>
          <w:rFonts w:ascii="Arial" w:hAnsi="Arial" w:cs="Arial"/>
          <w:lang w:val="hy-AM"/>
        </w:rPr>
      </w:pPr>
      <w:r w:rsidRPr="00491B1C">
        <w:rPr>
          <w:rFonts w:ascii="Arial" w:hAnsi="Arial" w:cs="Arial"/>
          <w:lang w:val="hy-AM"/>
        </w:rPr>
        <w:t>Հալիձորում-մելիք Փարսադանը՝250 մարդով</w:t>
      </w:r>
      <w:r w:rsidR="00822818" w:rsidRPr="00491B1C">
        <w:rPr>
          <w:rFonts w:ascii="Arial" w:hAnsi="Arial" w:cs="Arial"/>
          <w:lang w:val="hy-AM"/>
        </w:rPr>
        <w:t>,</w:t>
      </w:r>
      <w:r w:rsidRPr="00491B1C">
        <w:rPr>
          <w:rFonts w:ascii="Arial" w:hAnsi="Arial" w:cs="Arial"/>
          <w:lang w:val="hy-AM"/>
        </w:rPr>
        <w:t xml:space="preserve"> և Տեր Ավետիսը՝</w:t>
      </w:r>
      <w:r w:rsidR="00C9426E" w:rsidRPr="00491B1C">
        <w:rPr>
          <w:rFonts w:ascii="Arial" w:hAnsi="Arial" w:cs="Arial"/>
          <w:lang w:val="hy-AM"/>
        </w:rPr>
        <w:t xml:space="preserve">468 </w:t>
      </w:r>
      <w:r w:rsidRPr="00491B1C">
        <w:rPr>
          <w:rFonts w:ascii="Arial" w:hAnsi="Arial" w:cs="Arial"/>
          <w:lang w:val="hy-AM"/>
        </w:rPr>
        <w:t>մարդով։</w:t>
      </w:r>
    </w:p>
    <w:p w:rsidR="009C1335" w:rsidRPr="00491B1C" w:rsidRDefault="009C1335" w:rsidP="00491B1C">
      <w:pPr>
        <w:pStyle w:val="a7"/>
        <w:jc w:val="both"/>
        <w:rPr>
          <w:rFonts w:ascii="Arial" w:hAnsi="Arial" w:cs="Arial"/>
          <w:lang w:val="hy-AM"/>
        </w:rPr>
      </w:pPr>
      <w:r w:rsidRPr="00491B1C">
        <w:rPr>
          <w:rFonts w:ascii="Arial" w:hAnsi="Arial" w:cs="Arial"/>
          <w:lang w:val="hy-AM"/>
        </w:rPr>
        <w:t>Չավնդուր գավառում-Թորոսը,մյուս Բայինդուրը,Նուբարը,Վարդանը,Փարսադանը,Թովմասը,Թուրինջը,Հովհաննեսը՝2000 զինվորով։</w:t>
      </w:r>
    </w:p>
    <w:p w:rsidR="003C5341" w:rsidRPr="00491B1C" w:rsidRDefault="003C5341" w:rsidP="00491B1C">
      <w:pPr>
        <w:pStyle w:val="a7"/>
        <w:jc w:val="both"/>
        <w:rPr>
          <w:rFonts w:ascii="Arial" w:hAnsi="Arial" w:cs="Arial"/>
          <w:lang w:val="hy-AM"/>
        </w:rPr>
      </w:pPr>
      <w:r w:rsidRPr="00491B1C">
        <w:rPr>
          <w:rFonts w:ascii="Arial" w:hAnsi="Arial" w:cs="Arial"/>
          <w:lang w:val="hy-AM"/>
        </w:rPr>
        <w:t>Կալեր ավանում-Պապը և նրա հետ 700 զինվոր։</w:t>
      </w:r>
    </w:p>
    <w:p w:rsidR="003C5341" w:rsidRPr="00491B1C" w:rsidRDefault="003C5341" w:rsidP="00491B1C">
      <w:pPr>
        <w:pStyle w:val="a7"/>
        <w:jc w:val="both"/>
        <w:rPr>
          <w:rFonts w:ascii="Arial" w:hAnsi="Arial" w:cs="Arial"/>
          <w:lang w:val="hy-AM"/>
        </w:rPr>
      </w:pPr>
      <w:r w:rsidRPr="00491B1C">
        <w:rPr>
          <w:rFonts w:ascii="Arial" w:hAnsi="Arial" w:cs="Arial"/>
          <w:lang w:val="hy-AM"/>
        </w:rPr>
        <w:t>Մեղրի բերդում-Կոստանդին,Հովհաննես,Սարի,Առաքել և նրանց հետ 400 զինվոր։</w:t>
      </w:r>
    </w:p>
    <w:p w:rsidR="00385BD7" w:rsidRPr="00491B1C" w:rsidRDefault="00494796" w:rsidP="00491B1C">
      <w:pPr>
        <w:pStyle w:val="a7"/>
        <w:jc w:val="both"/>
        <w:rPr>
          <w:rFonts w:ascii="Arial" w:hAnsi="Arial" w:cs="Arial"/>
          <w:lang w:val="hy-AM"/>
        </w:rPr>
      </w:pPr>
      <w:r w:rsidRPr="00491B1C">
        <w:rPr>
          <w:rFonts w:ascii="Arial" w:hAnsi="Arial" w:cs="Arial"/>
          <w:lang w:val="hy-AM"/>
        </w:rPr>
        <w:t>Դավիթ-Բեկն անխնա էր դավաճանության դեմ։Տաթևի մելիք Դավիթը թշնամական դիրք բռնեց և ամբողջ ընտանիքով մահմեդական դառանլով՝իր որդիներին անվանեց շահ ղուլի(շահի ստրուկ)։Մահմեդականացած մելիք Դավիթը կոչվում էր մելիք Բաղր։Հայերի բոլոր գաղտնիքները նա հայտնում էր պարսից կառավարությանը</w:t>
      </w:r>
      <w:r w:rsidR="00822818" w:rsidRPr="00491B1C">
        <w:rPr>
          <w:rFonts w:ascii="Arial" w:hAnsi="Arial" w:cs="Arial"/>
          <w:lang w:val="hy-AM"/>
        </w:rPr>
        <w:t>,</w:t>
      </w:r>
      <w:r w:rsidRPr="00491B1C">
        <w:rPr>
          <w:rFonts w:ascii="Arial" w:hAnsi="Arial" w:cs="Arial"/>
          <w:lang w:val="hy-AM"/>
        </w:rPr>
        <w:t xml:space="preserve">դավադրությամբ 55 աչքի ընկնող հայ գործիչների </w:t>
      </w:r>
      <w:r w:rsidR="003A333E" w:rsidRPr="00491B1C">
        <w:rPr>
          <w:rFonts w:ascii="Arial" w:hAnsi="Arial" w:cs="Arial"/>
          <w:lang w:val="hy-AM"/>
        </w:rPr>
        <w:t xml:space="preserve">գլուխները կտրել էր տվել և ուղարկել շահին։Դավիթ-Բեկը ձերբակալեց </w:t>
      </w:r>
      <w:r w:rsidR="00774E9E" w:rsidRPr="00491B1C">
        <w:rPr>
          <w:rFonts w:ascii="Arial" w:hAnsi="Arial" w:cs="Arial"/>
          <w:lang w:val="hy-AM"/>
        </w:rPr>
        <w:t>ն</w:t>
      </w:r>
      <w:r w:rsidR="003A333E" w:rsidRPr="00491B1C">
        <w:rPr>
          <w:rFonts w:ascii="Arial" w:hAnsi="Arial" w:cs="Arial"/>
          <w:lang w:val="hy-AM"/>
        </w:rPr>
        <w:t>ր</w:t>
      </w:r>
      <w:r w:rsidR="00774E9E" w:rsidRPr="00491B1C">
        <w:rPr>
          <w:rFonts w:ascii="Arial" w:hAnsi="Arial" w:cs="Arial"/>
          <w:lang w:val="hy-AM"/>
        </w:rPr>
        <w:t>ա</w:t>
      </w:r>
      <w:r w:rsidR="003A333E" w:rsidRPr="00491B1C">
        <w:rPr>
          <w:rFonts w:ascii="Arial" w:hAnsi="Arial" w:cs="Arial"/>
          <w:lang w:val="hy-AM"/>
        </w:rPr>
        <w:t xml:space="preserve">ն և տարավ Շնհեր բերդը։Այստեղ,ուրացողը 12 օր շարունակ եկեղեցում բարձր ձայնով կրկնում էր ժողովրդական ասացվածքը-&lt;&lt;Լոյսը Լուսաւորչի հավատին,վայ </w:t>
      </w:r>
      <w:r w:rsidR="003A333E" w:rsidRPr="00491B1C">
        <w:rPr>
          <w:rFonts w:ascii="Arial" w:hAnsi="Arial" w:cs="Arial"/>
          <w:lang w:val="hy-AM"/>
        </w:rPr>
        <w:lastRenderedPageBreak/>
        <w:t>ուրացող մարդին</w:t>
      </w:r>
      <w:r w:rsidR="00774E9E" w:rsidRPr="00491B1C">
        <w:rPr>
          <w:rFonts w:ascii="Arial" w:hAnsi="Arial" w:cs="Arial"/>
          <w:lang w:val="hy-AM"/>
        </w:rPr>
        <w:t>&gt;&gt;</w:t>
      </w:r>
      <w:r w:rsidR="003A333E" w:rsidRPr="00491B1C">
        <w:rPr>
          <w:rFonts w:ascii="Arial" w:hAnsi="Arial" w:cs="Arial"/>
          <w:lang w:val="hy-AM"/>
        </w:rPr>
        <w:t>։Տասներկու օրից հետո Դավիթ-Բեկը կտրեց դավաճանի գլուխը և գնաց հաստատվելու նրա Տաթև գյուղում։</w:t>
      </w:r>
    </w:p>
    <w:p w:rsidR="003C5341" w:rsidRPr="00491B1C" w:rsidRDefault="003C5341" w:rsidP="00491B1C">
      <w:pPr>
        <w:pStyle w:val="a7"/>
        <w:jc w:val="both"/>
        <w:rPr>
          <w:rFonts w:ascii="Arial" w:hAnsi="Arial" w:cs="Arial"/>
          <w:lang w:val="hy-AM"/>
        </w:rPr>
      </w:pPr>
      <w:r w:rsidRPr="00491B1C">
        <w:rPr>
          <w:rFonts w:ascii="Arial" w:hAnsi="Arial" w:cs="Arial"/>
          <w:lang w:val="hy-AM"/>
        </w:rPr>
        <w:t>Ժամանելով Զանգեզուր՝Դավիթ-Բեկը ստիպված էր համառ գոտեմարտի մեջ մտնել ժողովրդական մի քանի ցեղային միավորումների դեմ։</w:t>
      </w:r>
      <w:r w:rsidR="00575C71" w:rsidRPr="00491B1C">
        <w:rPr>
          <w:rFonts w:ascii="Arial" w:hAnsi="Arial" w:cs="Arial"/>
          <w:lang w:val="hy-AM"/>
        </w:rPr>
        <w:t>Նա առաջին կործանիչ հարվածը ուղղեց Ղարաչոռլու կոչվող ռազմիկ ցեղի դեմ,որը տեղավորված էր դեպի Որոտանի ձորը տանող ճանապարհի վրա։</w:t>
      </w:r>
    </w:p>
    <w:p w:rsidR="0006369E" w:rsidRPr="00491B1C" w:rsidRDefault="00575C71" w:rsidP="00491B1C">
      <w:pPr>
        <w:pStyle w:val="a7"/>
        <w:jc w:val="both"/>
        <w:rPr>
          <w:rFonts w:ascii="Arial" w:hAnsi="Arial" w:cs="Arial"/>
          <w:lang w:val="hy-AM"/>
        </w:rPr>
      </w:pPr>
      <w:r w:rsidRPr="00491B1C">
        <w:rPr>
          <w:rFonts w:ascii="Arial" w:hAnsi="Arial" w:cs="Arial"/>
          <w:lang w:val="hy-AM"/>
        </w:rPr>
        <w:t>Ուչթափալարի դաշատվայրում թափառող մյուս 32 ցեղերն էլ</w:t>
      </w:r>
      <w:r w:rsidR="00A14C2B" w:rsidRPr="00491B1C">
        <w:rPr>
          <w:rFonts w:ascii="Arial" w:hAnsi="Arial" w:cs="Arial"/>
          <w:lang w:val="hy-AM"/>
        </w:rPr>
        <w:t>,որոնք կոչվում էին ջիվանշիր ցեղեր,հարձակվում էին Դավիթ-Բեկի վրա։Նրանք ունեին  16 հազար մարդ,մինչդեռ Դավիթ-Բեկի զորքը 400 հոգուց ավել  չէր։Հայերը հաղթանակ են տանում։Այնուհետև Դավիթ-Բեկն ուղարկում է Մխիթար սպարապետին Քու</w:t>
      </w:r>
      <w:r w:rsidR="000C1B36" w:rsidRPr="00491B1C">
        <w:rPr>
          <w:rFonts w:ascii="Arial" w:hAnsi="Arial" w:cs="Arial"/>
          <w:lang w:val="hy-AM"/>
        </w:rPr>
        <w:t>ր</w:t>
      </w:r>
      <w:r w:rsidR="00A14C2B" w:rsidRPr="00491B1C">
        <w:rPr>
          <w:rFonts w:ascii="Arial" w:hAnsi="Arial" w:cs="Arial"/>
          <w:lang w:val="hy-AM"/>
        </w:rPr>
        <w:t xml:space="preserve">թլար ավանի վրա,որը քանդում </w:t>
      </w:r>
      <w:r w:rsidR="0006369E" w:rsidRPr="00491B1C">
        <w:rPr>
          <w:rFonts w:ascii="Arial" w:hAnsi="Arial" w:cs="Arial"/>
          <w:lang w:val="hy-AM"/>
        </w:rPr>
        <w:t xml:space="preserve"> </w:t>
      </w:r>
      <w:r w:rsidR="00A14C2B" w:rsidRPr="00491B1C">
        <w:rPr>
          <w:rFonts w:ascii="Arial" w:hAnsi="Arial" w:cs="Arial"/>
          <w:lang w:val="hy-AM"/>
        </w:rPr>
        <w:t>և ավարի է առնում։</w:t>
      </w:r>
    </w:p>
    <w:p w:rsidR="00271FD4" w:rsidRPr="00491B1C" w:rsidRDefault="00271FD4" w:rsidP="00491B1C">
      <w:pPr>
        <w:pStyle w:val="a7"/>
        <w:jc w:val="both"/>
        <w:rPr>
          <w:rFonts w:ascii="Arial" w:hAnsi="Arial" w:cs="Arial"/>
          <w:lang w:val="hy-AM"/>
        </w:rPr>
      </w:pPr>
      <w:r w:rsidRPr="00491B1C">
        <w:rPr>
          <w:rFonts w:ascii="Arial" w:hAnsi="Arial" w:cs="Arial"/>
          <w:lang w:val="hy-AM"/>
        </w:rPr>
        <w:t>Թուրք ազգաբանկությունն սկսում էր նույնպես արագ կազմակերպվել՝հայկական գրոհները կանգնեցնելու համար։Այդ գործը հանձն են</w:t>
      </w:r>
      <w:r w:rsidR="00774E9E" w:rsidRPr="00491B1C">
        <w:rPr>
          <w:rFonts w:ascii="Arial" w:hAnsi="Arial" w:cs="Arial"/>
          <w:lang w:val="hy-AM"/>
        </w:rPr>
        <w:t xml:space="preserve"> առնում </w:t>
      </w:r>
      <w:r w:rsidRPr="00491B1C">
        <w:rPr>
          <w:rFonts w:ascii="Arial" w:hAnsi="Arial" w:cs="Arial"/>
          <w:lang w:val="hy-AM"/>
        </w:rPr>
        <w:t xml:space="preserve"> Ղափանի երկու մահմեդական իշխողներ</w:t>
      </w:r>
      <w:r w:rsidR="00822818" w:rsidRPr="00491B1C">
        <w:rPr>
          <w:rFonts w:ascii="Arial" w:hAnsi="Arial" w:cs="Arial"/>
          <w:lang w:val="hy-AM"/>
        </w:rPr>
        <w:t>՝</w:t>
      </w:r>
      <w:r w:rsidRPr="00491B1C">
        <w:rPr>
          <w:rFonts w:ascii="Arial" w:hAnsi="Arial" w:cs="Arial"/>
          <w:lang w:val="hy-AM"/>
        </w:rPr>
        <w:t>Բարգուշատի և Օրդուբաթի խաները։</w:t>
      </w:r>
      <w:r w:rsidR="00166257" w:rsidRPr="00491B1C">
        <w:rPr>
          <w:rFonts w:ascii="Arial" w:hAnsi="Arial" w:cs="Arial"/>
          <w:lang w:val="hy-AM"/>
        </w:rPr>
        <w:t>1723թ</w:t>
      </w:r>
      <w:r w:rsidR="00166257" w:rsidRPr="00491B1C">
        <w:rPr>
          <w:rFonts w:ascii="Cambria Math" w:hAnsi="Cambria Math" w:cs="Cambria Math"/>
          <w:lang w:val="hy-AM"/>
        </w:rPr>
        <w:t>․</w:t>
      </w:r>
      <w:r w:rsidR="00166257" w:rsidRPr="00491B1C">
        <w:rPr>
          <w:rFonts w:ascii="Arial" w:hAnsi="Arial" w:cs="Arial"/>
          <w:lang w:val="hy-AM"/>
        </w:rPr>
        <w:t xml:space="preserve"> Բարգուշատի Ֆաթալի խանը,օգնություն ստանալով Ղարադաղի խանից,18 հազար մարդով գնում է Չավնդուր,որի տերն էր Թորոս իշխանը։Հայոց զորքը դարանամուտ լինելով՝գիշերային մի հարձակումով ջարդ տվեց Ֆաթալի խանի զորքերին։</w:t>
      </w:r>
    </w:p>
    <w:p w:rsidR="00536DB0" w:rsidRPr="00491B1C" w:rsidRDefault="00166257" w:rsidP="00491B1C">
      <w:pPr>
        <w:pStyle w:val="a7"/>
        <w:jc w:val="both"/>
        <w:rPr>
          <w:rFonts w:ascii="Arial" w:hAnsi="Arial" w:cs="Arial"/>
          <w:lang w:val="hy-AM"/>
        </w:rPr>
      </w:pPr>
      <w:r w:rsidRPr="00491B1C">
        <w:rPr>
          <w:rFonts w:ascii="Arial" w:hAnsi="Arial" w:cs="Arial"/>
          <w:lang w:val="hy-AM"/>
        </w:rPr>
        <w:t xml:space="preserve">Ղափանում </w:t>
      </w:r>
      <w:r w:rsidR="00774E9E" w:rsidRPr="00491B1C">
        <w:rPr>
          <w:rFonts w:ascii="Arial" w:hAnsi="Arial" w:cs="Arial"/>
          <w:lang w:val="hy-AM"/>
        </w:rPr>
        <w:t>թու</w:t>
      </w:r>
      <w:r w:rsidRPr="00491B1C">
        <w:rPr>
          <w:rFonts w:ascii="Arial" w:hAnsi="Arial" w:cs="Arial"/>
          <w:lang w:val="hy-AM"/>
        </w:rPr>
        <w:t>րք խան կար</w:t>
      </w:r>
      <w:r w:rsidR="00AF10E9" w:rsidRPr="00491B1C">
        <w:rPr>
          <w:rFonts w:ascii="Arial" w:hAnsi="Arial" w:cs="Arial"/>
          <w:lang w:val="hy-AM"/>
        </w:rPr>
        <w:t xml:space="preserve">,Ասլամազ-Ղուլի անունով,որի ձեռքին էր Զեվա բերդը,որը գտնվում էր Հալիձորի և Գեղվա գետերի ձորում։Զեվան պաշարման ենթարկվեց  և Մխիթար սպարապետը </w:t>
      </w:r>
      <w:r w:rsidR="00CD36F4" w:rsidRPr="00491B1C">
        <w:rPr>
          <w:rFonts w:ascii="Arial" w:hAnsi="Arial" w:cs="Arial"/>
          <w:lang w:val="hy-AM"/>
        </w:rPr>
        <w:t>ու</w:t>
      </w:r>
      <w:r w:rsidR="00AF10E9" w:rsidRPr="00491B1C">
        <w:rPr>
          <w:rFonts w:ascii="Arial" w:hAnsi="Arial" w:cs="Arial"/>
          <w:lang w:val="hy-AM"/>
        </w:rPr>
        <w:t xml:space="preserve"> Տեր-Ավետիսը     հարձակողական գործողություններ սկսեցին՝բերդին ուժով տիրանալու համար։Տեր-Ավետիսին հաջողվում է խաբել բերդապահներին և ներս մտնելով բերդ՝ձերբակալել նրանց գլխավորին։</w:t>
      </w:r>
      <w:r w:rsidR="0006369E" w:rsidRPr="00491B1C">
        <w:rPr>
          <w:rFonts w:ascii="Arial" w:hAnsi="Arial" w:cs="Arial"/>
          <w:lang w:val="hy-AM"/>
        </w:rPr>
        <w:t xml:space="preserve"> </w:t>
      </w:r>
      <w:r w:rsidR="00AF10E9" w:rsidRPr="00491B1C">
        <w:rPr>
          <w:rFonts w:ascii="Arial" w:hAnsi="Arial" w:cs="Arial"/>
          <w:lang w:val="hy-AM"/>
        </w:rPr>
        <w:t xml:space="preserve">Միաժամանակ Մխիթար   սպարապետը դրսից է հարձակում գործում և այն </w:t>
      </w:r>
      <w:r w:rsidR="00CD36F4" w:rsidRPr="00491B1C">
        <w:rPr>
          <w:rFonts w:ascii="Arial" w:hAnsi="Arial" w:cs="Arial"/>
          <w:lang w:val="hy-AM"/>
        </w:rPr>
        <w:t>գրավում։Բերդ</w:t>
      </w:r>
      <w:r w:rsidR="00AF10E9" w:rsidRPr="00491B1C">
        <w:rPr>
          <w:rFonts w:ascii="Arial" w:hAnsi="Arial" w:cs="Arial"/>
          <w:lang w:val="hy-AM"/>
        </w:rPr>
        <w:t>ապահ թուրք զորքից</w:t>
      </w:r>
      <w:r w:rsidR="00035536" w:rsidRPr="00491B1C">
        <w:rPr>
          <w:rFonts w:ascii="Arial" w:hAnsi="Arial" w:cs="Arial"/>
          <w:lang w:val="hy-AM"/>
        </w:rPr>
        <w:t>,</w:t>
      </w:r>
      <w:r w:rsidR="00AF10E9" w:rsidRPr="00491B1C">
        <w:rPr>
          <w:rFonts w:ascii="Arial" w:hAnsi="Arial" w:cs="Arial"/>
          <w:lang w:val="hy-AM"/>
        </w:rPr>
        <w:t xml:space="preserve"> </w:t>
      </w:r>
      <w:r w:rsidR="00035536" w:rsidRPr="00491B1C">
        <w:rPr>
          <w:rFonts w:ascii="Arial" w:hAnsi="Arial" w:cs="Arial"/>
          <w:lang w:val="hy-AM"/>
        </w:rPr>
        <w:t>Շ</w:t>
      </w:r>
      <w:r w:rsidR="00AF10E9" w:rsidRPr="00491B1C">
        <w:rPr>
          <w:rFonts w:ascii="Arial" w:hAnsi="Arial" w:cs="Arial"/>
          <w:lang w:val="hy-AM"/>
        </w:rPr>
        <w:t>ահումյանի ասելով</w:t>
      </w:r>
      <w:r w:rsidR="00035536" w:rsidRPr="00491B1C">
        <w:rPr>
          <w:rFonts w:ascii="Arial" w:hAnsi="Arial" w:cs="Arial"/>
          <w:lang w:val="hy-AM"/>
        </w:rPr>
        <w:t>,կոտորվում են 4000 հոգի։</w:t>
      </w:r>
    </w:p>
    <w:p w:rsidR="00FC251A" w:rsidRPr="00491B1C" w:rsidRDefault="00536DB0" w:rsidP="00491B1C">
      <w:pPr>
        <w:pStyle w:val="a7"/>
        <w:jc w:val="both"/>
        <w:rPr>
          <w:rFonts w:ascii="Arial" w:hAnsi="Arial" w:cs="Arial"/>
          <w:lang w:val="hy-AM"/>
        </w:rPr>
      </w:pPr>
      <w:r w:rsidRPr="00491B1C">
        <w:rPr>
          <w:rFonts w:ascii="Arial" w:hAnsi="Arial" w:cs="Arial"/>
          <w:lang w:val="hy-AM"/>
        </w:rPr>
        <w:t>1724թ</w:t>
      </w:r>
      <w:r w:rsidRPr="00491B1C">
        <w:rPr>
          <w:rFonts w:ascii="Cambria Math" w:hAnsi="Cambria Math" w:cs="Cambria Math"/>
          <w:lang w:val="hy-AM"/>
        </w:rPr>
        <w:t>․</w:t>
      </w:r>
      <w:r w:rsidRPr="00491B1C">
        <w:rPr>
          <w:rFonts w:ascii="Arial" w:hAnsi="Arial" w:cs="Arial"/>
          <w:lang w:val="hy-AM"/>
        </w:rPr>
        <w:t xml:space="preserve"> Դավիթ-Բեկը  պաշարեց Որոտնա բերդը և գրավեց այն։Նախիջևանի խանը հարձակվեց Սիսիանի վրա։Հայերը հաղթեցին և հալածեցին թշնամուն,բայց մատնվեցին մի անակն</w:t>
      </w:r>
      <w:r w:rsidR="00774E9E" w:rsidRPr="00491B1C">
        <w:rPr>
          <w:rFonts w:ascii="Arial" w:hAnsi="Arial" w:cs="Arial"/>
          <w:lang w:val="hy-AM"/>
        </w:rPr>
        <w:t>կ</w:t>
      </w:r>
      <w:r w:rsidRPr="00491B1C">
        <w:rPr>
          <w:rFonts w:ascii="Arial" w:hAnsi="Arial" w:cs="Arial"/>
          <w:lang w:val="hy-AM"/>
        </w:rPr>
        <w:t>ալ արկածի,որ խուճապ առաջաց</w:t>
      </w:r>
      <w:r w:rsidR="00774E9E" w:rsidRPr="00491B1C">
        <w:rPr>
          <w:rFonts w:ascii="Arial" w:hAnsi="Arial" w:cs="Arial"/>
          <w:lang w:val="hy-AM"/>
        </w:rPr>
        <w:t>ր</w:t>
      </w:r>
      <w:r w:rsidRPr="00491B1C">
        <w:rPr>
          <w:rFonts w:ascii="Arial" w:hAnsi="Arial" w:cs="Arial"/>
          <w:lang w:val="hy-AM"/>
        </w:rPr>
        <w:t xml:space="preserve">եց նրանց զորքի մեջ։Անակնկալն այն  էր,որ թուրքերը ետ դառան և հարձակում գործեցին սրանց վրա։Թուրքերը </w:t>
      </w:r>
      <w:r w:rsidR="00774E9E" w:rsidRPr="00491B1C">
        <w:rPr>
          <w:rFonts w:ascii="Arial" w:hAnsi="Arial" w:cs="Arial"/>
          <w:lang w:val="hy-AM"/>
        </w:rPr>
        <w:t>ն</w:t>
      </w:r>
      <w:r w:rsidRPr="00491B1C">
        <w:rPr>
          <w:rFonts w:ascii="Arial" w:hAnsi="Arial" w:cs="Arial"/>
          <w:lang w:val="hy-AM"/>
        </w:rPr>
        <w:t>ր</w:t>
      </w:r>
      <w:r w:rsidR="00774E9E" w:rsidRPr="00491B1C">
        <w:rPr>
          <w:rFonts w:ascii="Arial" w:hAnsi="Arial" w:cs="Arial"/>
          <w:lang w:val="hy-AM"/>
        </w:rPr>
        <w:t>ա</w:t>
      </w:r>
      <w:r w:rsidRPr="00491B1C">
        <w:rPr>
          <w:rFonts w:ascii="Arial" w:hAnsi="Arial" w:cs="Arial"/>
          <w:lang w:val="hy-AM"/>
        </w:rPr>
        <w:t>նց սեղմում են գետին և կոտորում են նրանցից մինչև 1000 մարդ  ։Մնացածները փախչում են Սիսիանի սահմանները։</w:t>
      </w:r>
    </w:p>
    <w:p w:rsidR="00575C71" w:rsidRPr="00491B1C" w:rsidRDefault="00E863C3" w:rsidP="00491B1C">
      <w:pPr>
        <w:pStyle w:val="a7"/>
        <w:jc w:val="both"/>
        <w:rPr>
          <w:rFonts w:ascii="Arial" w:hAnsi="Arial" w:cs="Arial"/>
          <w:lang w:val="hy-AM"/>
        </w:rPr>
      </w:pPr>
      <w:r w:rsidRPr="00491B1C">
        <w:rPr>
          <w:rFonts w:ascii="Arial" w:hAnsi="Arial" w:cs="Arial"/>
          <w:lang w:val="hy-AM"/>
        </w:rPr>
        <w:t>Չավնդուրի սահմաններում Թորոս      իշխանը կոտ</w:t>
      </w:r>
      <w:r w:rsidR="00774E9E" w:rsidRPr="00491B1C">
        <w:rPr>
          <w:rFonts w:ascii="Arial" w:hAnsi="Arial" w:cs="Arial"/>
          <w:lang w:val="hy-AM"/>
        </w:rPr>
        <w:t>որ</w:t>
      </w:r>
      <w:r w:rsidRPr="00491B1C">
        <w:rPr>
          <w:rFonts w:ascii="Arial" w:hAnsi="Arial" w:cs="Arial"/>
          <w:lang w:val="hy-AM"/>
        </w:rPr>
        <w:t>ել է տալիս Բարգուշատի Ֆաթալի խանի հովիվներին և գրավում ամբողջ հոտը։Ֆաթալի խանը հարձակվում է Չավնդուրի վրա իր Աղասի եղբոր հետ,սակայն պարտություն են կրում։</w:t>
      </w:r>
    </w:p>
    <w:p w:rsidR="00A474DF" w:rsidRPr="00491B1C" w:rsidRDefault="00A474DF" w:rsidP="00491B1C">
      <w:pPr>
        <w:pStyle w:val="a7"/>
        <w:jc w:val="both"/>
        <w:rPr>
          <w:rFonts w:ascii="Arial" w:hAnsi="Arial" w:cs="Arial"/>
          <w:lang w:val="hy-AM"/>
        </w:rPr>
      </w:pPr>
      <w:r w:rsidRPr="00491B1C">
        <w:rPr>
          <w:rFonts w:ascii="Arial" w:hAnsi="Arial" w:cs="Arial"/>
          <w:lang w:val="hy-AM"/>
        </w:rPr>
        <w:t xml:space="preserve">Սաֆի-Ղուլին երևան է գալիս Չափնիս ավանում։Թորոս իշխանը  500 </w:t>
      </w:r>
      <w:r w:rsidR="007658DE" w:rsidRPr="00491B1C">
        <w:rPr>
          <w:rFonts w:ascii="Arial" w:hAnsi="Arial" w:cs="Arial"/>
          <w:lang w:val="hy-AM"/>
        </w:rPr>
        <w:t xml:space="preserve">մարդկանցով </w:t>
      </w:r>
      <w:r w:rsidRPr="00491B1C">
        <w:rPr>
          <w:rFonts w:ascii="Arial" w:hAnsi="Arial" w:cs="Arial"/>
          <w:lang w:val="hy-AM"/>
        </w:rPr>
        <w:t xml:space="preserve">հասնում է Չափնիս և փախցնում Սաֆի-Ղուլիին։Հայերը ոչնչացնում են երեք գյուղ։Հարձակում </w:t>
      </w:r>
      <w:r w:rsidR="007658DE" w:rsidRPr="00491B1C">
        <w:rPr>
          <w:rFonts w:ascii="Arial" w:hAnsi="Arial" w:cs="Arial"/>
          <w:lang w:val="hy-AM"/>
        </w:rPr>
        <w:t xml:space="preserve"> </w:t>
      </w:r>
      <w:r w:rsidRPr="00491B1C">
        <w:rPr>
          <w:rFonts w:ascii="Arial" w:hAnsi="Arial" w:cs="Arial"/>
          <w:lang w:val="hy-AM"/>
        </w:rPr>
        <w:t xml:space="preserve">է գործվում Մանլև գյուղի վրա,բայց </w:t>
      </w:r>
      <w:r w:rsidR="00A355F0" w:rsidRPr="00491B1C">
        <w:rPr>
          <w:rFonts w:ascii="Arial" w:hAnsi="Arial" w:cs="Arial"/>
          <w:lang w:val="hy-AM"/>
        </w:rPr>
        <w:t xml:space="preserve">Թորոսը փախուստի է մատնում նրանց։Գավառի այս մասում փոխանորդ </w:t>
      </w:r>
      <w:r w:rsidR="007658DE" w:rsidRPr="00491B1C">
        <w:rPr>
          <w:rFonts w:ascii="Arial" w:hAnsi="Arial" w:cs="Arial"/>
          <w:lang w:val="hy-AM"/>
        </w:rPr>
        <w:t>նշ</w:t>
      </w:r>
      <w:r w:rsidR="00A355F0" w:rsidRPr="00491B1C">
        <w:rPr>
          <w:rFonts w:ascii="Arial" w:hAnsi="Arial" w:cs="Arial"/>
          <w:lang w:val="hy-AM"/>
        </w:rPr>
        <w:t>ան</w:t>
      </w:r>
      <w:r w:rsidR="007658DE" w:rsidRPr="00491B1C">
        <w:rPr>
          <w:rFonts w:ascii="Arial" w:hAnsi="Arial" w:cs="Arial"/>
          <w:lang w:val="hy-AM"/>
        </w:rPr>
        <w:t>ա</w:t>
      </w:r>
      <w:r w:rsidR="00A355F0" w:rsidRPr="00491B1C">
        <w:rPr>
          <w:rFonts w:ascii="Arial" w:hAnsi="Arial" w:cs="Arial"/>
          <w:lang w:val="hy-AM"/>
        </w:rPr>
        <w:t>կելով Կալեր գյուղի բնակիչ Պապին՝Թորոս  իշխանը վերադառնում է Չավնդուր  գավառը։</w:t>
      </w:r>
    </w:p>
    <w:p w:rsidR="00A355F0" w:rsidRPr="00491B1C" w:rsidRDefault="00B22091" w:rsidP="00491B1C">
      <w:pPr>
        <w:pStyle w:val="a7"/>
        <w:jc w:val="both"/>
        <w:rPr>
          <w:rFonts w:ascii="Arial" w:hAnsi="Arial" w:cs="Arial"/>
          <w:lang w:val="hy-AM"/>
        </w:rPr>
      </w:pPr>
      <w:r w:rsidRPr="00491B1C">
        <w:rPr>
          <w:rFonts w:ascii="Arial" w:hAnsi="Arial" w:cs="Arial"/>
          <w:lang w:val="hy-AM"/>
        </w:rPr>
        <w:t xml:space="preserve">Երևան է գալիս </w:t>
      </w:r>
      <w:r w:rsidR="00822818" w:rsidRPr="00491B1C">
        <w:rPr>
          <w:rFonts w:ascii="Arial" w:hAnsi="Arial" w:cs="Arial"/>
          <w:lang w:val="hy-AM"/>
        </w:rPr>
        <w:t>Ղ</w:t>
      </w:r>
      <w:r w:rsidRPr="00491B1C">
        <w:rPr>
          <w:rFonts w:ascii="Arial" w:hAnsi="Arial" w:cs="Arial"/>
          <w:lang w:val="hy-AM"/>
        </w:rPr>
        <w:t>ափանի ազատագրական շարժման երկրորդ հայ դավաճանի դեմք</w:t>
      </w:r>
      <w:r w:rsidR="007658DE" w:rsidRPr="00491B1C">
        <w:rPr>
          <w:rFonts w:ascii="Arial" w:hAnsi="Arial" w:cs="Arial"/>
          <w:lang w:val="hy-AM"/>
        </w:rPr>
        <w:t>ը։Դ</w:t>
      </w:r>
      <w:r w:rsidRPr="00491B1C">
        <w:rPr>
          <w:rFonts w:ascii="Arial" w:hAnsi="Arial" w:cs="Arial"/>
          <w:lang w:val="hy-AM"/>
        </w:rPr>
        <w:t>ա Արծվանիկ կամ Երիցվանիկ գյուղի մելիք Ֆռանգյու</w:t>
      </w:r>
      <w:r w:rsidR="007658DE" w:rsidRPr="00491B1C">
        <w:rPr>
          <w:rFonts w:ascii="Arial" w:hAnsi="Arial" w:cs="Arial"/>
          <w:lang w:val="hy-AM"/>
        </w:rPr>
        <w:t>լ</w:t>
      </w:r>
      <w:r w:rsidRPr="00491B1C">
        <w:rPr>
          <w:rFonts w:ascii="Arial" w:hAnsi="Arial" w:cs="Arial"/>
          <w:lang w:val="hy-AM"/>
        </w:rPr>
        <w:t xml:space="preserve">ն էր։Թորոս իշխանը իր արշավանքն ուղում է դեպի Բարգուշատ,հասնում է Եղիվարդ գյուղը,ուր մելիք Ֆռանգյուլը դիմավորում է նրան 2000 մարդով և միանում է նրա զորքին։Թորոս իշխանը հարձակվում է թուրքերի վրա,փախուստի է դարձնում նրանց և ընկնում է նրանց հետևից՝հալածելու համար։Մելիք Ֆռանգյուլը լուր է հասցնում Ֆաթալի խանին,թե ինչու՞ ես փախչում,ետ դարձիր,դու առջևից հարձակվի՛ր,ես ետևից կխփեմ։Խանը կատարում է հայ դավաճանի խրատը։Թորոս իշխանը տեսնում է,որ </w:t>
      </w:r>
      <w:r w:rsidR="00446059" w:rsidRPr="00491B1C">
        <w:rPr>
          <w:rFonts w:ascii="Arial" w:hAnsi="Arial" w:cs="Arial"/>
          <w:lang w:val="hy-AM"/>
        </w:rPr>
        <w:t>ինքը դավադրության զոհ է դարձել։Հայերը կորուստներ են ունենում,սպանվում է Թորոսը։</w:t>
      </w:r>
    </w:p>
    <w:p w:rsidR="00446059" w:rsidRPr="00491B1C" w:rsidRDefault="00446059" w:rsidP="00491B1C">
      <w:pPr>
        <w:pStyle w:val="a7"/>
        <w:jc w:val="both"/>
        <w:rPr>
          <w:rFonts w:ascii="Arial" w:hAnsi="Arial" w:cs="Arial"/>
          <w:lang w:val="hy-AM"/>
        </w:rPr>
      </w:pPr>
      <w:r w:rsidRPr="00491B1C">
        <w:rPr>
          <w:rFonts w:ascii="Arial" w:hAnsi="Arial" w:cs="Arial"/>
          <w:lang w:val="hy-AM"/>
        </w:rPr>
        <w:t>Եղիվարդի դժբախտ ճակատամարտը մեծ հարված էր,որ կրում էր Ղափանի հայ զինվորությունը։Րաֆֆին պատմում է,որ ժողովուդն այսօր էլ ցույց է տալիս այն դաշտը,ուր տեղի ունեցավ Թորոս իշխանի օրհասական կռիվը։Նա գտնվում է Եղիվարդ գյուղի մոտ և կոչվում է Շուշանների դաշտ։&lt;&lt;Բարգուշատի Եղիվարդ գյուղի եկեղեցու դռան հանդեպ-գրում է Րաֆֆին,-կա մի</w:t>
      </w:r>
      <w:r w:rsidR="007658DE" w:rsidRPr="00491B1C">
        <w:rPr>
          <w:rFonts w:ascii="Arial" w:hAnsi="Arial" w:cs="Arial"/>
          <w:lang w:val="hy-AM"/>
        </w:rPr>
        <w:t xml:space="preserve"> </w:t>
      </w:r>
      <w:r w:rsidRPr="00491B1C">
        <w:rPr>
          <w:rFonts w:ascii="Arial" w:hAnsi="Arial" w:cs="Arial"/>
          <w:lang w:val="hy-AM"/>
        </w:rPr>
        <w:t xml:space="preserve">փոքրիկ գերեզմանատուն։Այդ գերեզմանատան համարյա թե եզրին </w:t>
      </w:r>
      <w:r w:rsidR="007363FD" w:rsidRPr="00491B1C">
        <w:rPr>
          <w:rFonts w:ascii="Arial" w:hAnsi="Arial" w:cs="Arial"/>
          <w:lang w:val="hy-AM"/>
        </w:rPr>
        <w:t xml:space="preserve">գտնվում է մի շիրիմ։Տապանաքարի մեկ երեսին քանդակված է մենամարտության </w:t>
      </w:r>
      <w:r w:rsidR="007363FD" w:rsidRPr="00491B1C">
        <w:rPr>
          <w:rFonts w:ascii="Arial" w:hAnsi="Arial" w:cs="Arial"/>
          <w:lang w:val="hy-AM"/>
        </w:rPr>
        <w:lastRenderedPageBreak/>
        <w:t xml:space="preserve">հանդես։Դրա մյուս երեսին արհեստավորի ֆանտազիան ստեղծել է </w:t>
      </w:r>
      <w:r w:rsidR="007658DE" w:rsidRPr="00491B1C">
        <w:rPr>
          <w:rFonts w:ascii="Arial" w:hAnsi="Arial" w:cs="Arial"/>
          <w:lang w:val="hy-AM"/>
        </w:rPr>
        <w:t>մի</w:t>
      </w:r>
      <w:r w:rsidR="007363FD" w:rsidRPr="00491B1C">
        <w:rPr>
          <w:rFonts w:ascii="Arial" w:hAnsi="Arial" w:cs="Arial"/>
          <w:lang w:val="hy-AM"/>
        </w:rPr>
        <w:t xml:space="preserve"> այլ պատկեր։Մի աղվես,առյուծի գլուխն իր բերանի մեջ առած,աշխատում է կլանել </w:t>
      </w:r>
      <w:r w:rsidR="007658DE" w:rsidRPr="00491B1C">
        <w:rPr>
          <w:rFonts w:ascii="Arial" w:hAnsi="Arial" w:cs="Arial"/>
          <w:lang w:val="hy-AM"/>
        </w:rPr>
        <w:t>ն</w:t>
      </w:r>
      <w:r w:rsidR="007363FD" w:rsidRPr="00491B1C">
        <w:rPr>
          <w:rFonts w:ascii="Arial" w:hAnsi="Arial" w:cs="Arial"/>
          <w:lang w:val="hy-AM"/>
        </w:rPr>
        <w:t>ր</w:t>
      </w:r>
      <w:r w:rsidR="007658DE" w:rsidRPr="00491B1C">
        <w:rPr>
          <w:rFonts w:ascii="Arial" w:hAnsi="Arial" w:cs="Arial"/>
          <w:lang w:val="hy-AM"/>
        </w:rPr>
        <w:t>ա</w:t>
      </w:r>
      <w:r w:rsidR="007363FD" w:rsidRPr="00491B1C">
        <w:rPr>
          <w:rFonts w:ascii="Arial" w:hAnsi="Arial" w:cs="Arial"/>
          <w:lang w:val="hy-AM"/>
        </w:rPr>
        <w:t xml:space="preserve">ն։Խորամանկությունը ոչնչացնում է  քաջությունը։Դա Թորոսի գերեզմանատունն է։Մելիք Ֆռանգյուլն  իր մահից հետո չարժանացավ հասարակաց գերեզմանատան անգամ և նրան թաղեցին հեռու այդ </w:t>
      </w:r>
      <w:r w:rsidR="007658DE" w:rsidRPr="00491B1C">
        <w:rPr>
          <w:rFonts w:ascii="Arial" w:hAnsi="Arial" w:cs="Arial"/>
          <w:lang w:val="hy-AM"/>
        </w:rPr>
        <w:t>գերեզմանա</w:t>
      </w:r>
      <w:r w:rsidR="007363FD" w:rsidRPr="00491B1C">
        <w:rPr>
          <w:rFonts w:ascii="Arial" w:hAnsi="Arial" w:cs="Arial"/>
          <w:lang w:val="hy-AM"/>
        </w:rPr>
        <w:t>տ</w:t>
      </w:r>
      <w:r w:rsidR="007658DE" w:rsidRPr="00491B1C">
        <w:rPr>
          <w:rFonts w:ascii="Arial" w:hAnsi="Arial" w:cs="Arial"/>
          <w:lang w:val="hy-AM"/>
        </w:rPr>
        <w:t>ն</w:t>
      </w:r>
      <w:r w:rsidR="007363FD" w:rsidRPr="00491B1C">
        <w:rPr>
          <w:rFonts w:ascii="Arial" w:hAnsi="Arial" w:cs="Arial"/>
          <w:lang w:val="hy-AM"/>
        </w:rPr>
        <w:t xml:space="preserve">ից։Անցնողը կամ թքում է </w:t>
      </w:r>
      <w:r w:rsidR="000560EA" w:rsidRPr="00491B1C">
        <w:rPr>
          <w:rFonts w:ascii="Arial" w:hAnsi="Arial" w:cs="Arial"/>
          <w:lang w:val="hy-AM"/>
        </w:rPr>
        <w:t>ն</w:t>
      </w:r>
      <w:r w:rsidR="007363FD" w:rsidRPr="00491B1C">
        <w:rPr>
          <w:rFonts w:ascii="Arial" w:hAnsi="Arial" w:cs="Arial"/>
          <w:lang w:val="hy-AM"/>
        </w:rPr>
        <w:t>ր</w:t>
      </w:r>
      <w:r w:rsidR="000560EA" w:rsidRPr="00491B1C">
        <w:rPr>
          <w:rFonts w:ascii="Arial" w:hAnsi="Arial" w:cs="Arial"/>
          <w:lang w:val="hy-AM"/>
        </w:rPr>
        <w:t>ա</w:t>
      </w:r>
      <w:r w:rsidR="007363FD" w:rsidRPr="00491B1C">
        <w:rPr>
          <w:rFonts w:ascii="Arial" w:hAnsi="Arial" w:cs="Arial"/>
          <w:lang w:val="hy-AM"/>
        </w:rPr>
        <w:t xml:space="preserve"> վրա կ</w:t>
      </w:r>
      <w:r w:rsidR="000560EA" w:rsidRPr="00491B1C">
        <w:rPr>
          <w:rFonts w:ascii="Arial" w:hAnsi="Arial" w:cs="Arial"/>
          <w:lang w:val="hy-AM"/>
        </w:rPr>
        <w:t>ա</w:t>
      </w:r>
      <w:r w:rsidR="007363FD" w:rsidRPr="00491B1C">
        <w:rPr>
          <w:rFonts w:ascii="Arial" w:hAnsi="Arial" w:cs="Arial"/>
          <w:lang w:val="hy-AM"/>
        </w:rPr>
        <w:t>մ մի քար  է շպրտում նրա վրա</w:t>
      </w:r>
      <w:r w:rsidR="007658DE" w:rsidRPr="00491B1C">
        <w:rPr>
          <w:rFonts w:ascii="Arial" w:hAnsi="Arial" w:cs="Arial"/>
          <w:lang w:val="hy-AM"/>
        </w:rPr>
        <w:t>&gt;&gt;</w:t>
      </w:r>
      <w:r w:rsidR="007363FD" w:rsidRPr="00491B1C">
        <w:rPr>
          <w:rFonts w:ascii="Arial" w:hAnsi="Arial" w:cs="Arial"/>
          <w:lang w:val="hy-AM"/>
        </w:rPr>
        <w:t>։</w:t>
      </w:r>
    </w:p>
    <w:p w:rsidR="000560EA" w:rsidRPr="00491B1C" w:rsidRDefault="000560EA" w:rsidP="00491B1C">
      <w:pPr>
        <w:pStyle w:val="a7"/>
        <w:jc w:val="both"/>
        <w:rPr>
          <w:rFonts w:ascii="Arial" w:hAnsi="Arial" w:cs="Arial"/>
          <w:lang w:val="hy-AM"/>
        </w:rPr>
      </w:pPr>
      <w:r w:rsidRPr="00491B1C">
        <w:rPr>
          <w:rFonts w:ascii="Arial" w:hAnsi="Arial" w:cs="Arial"/>
          <w:lang w:val="hy-AM"/>
        </w:rPr>
        <w:t>Սաֆի-Ղուլին պաշարեց Մեղրին։Ավանի ազգաբնակությունն բաժանվում է երեք թաղի։Թշնամին գրավում է փոքրիկ թաղը։</w:t>
      </w:r>
    </w:p>
    <w:p w:rsidR="00E275CF" w:rsidRPr="00491B1C" w:rsidRDefault="00E275CF" w:rsidP="00491B1C">
      <w:pPr>
        <w:pStyle w:val="a7"/>
        <w:jc w:val="both"/>
        <w:rPr>
          <w:rFonts w:ascii="Arial" w:hAnsi="Arial" w:cs="Arial"/>
          <w:lang w:val="hy-AM"/>
        </w:rPr>
      </w:pPr>
      <w:r w:rsidRPr="00491B1C">
        <w:rPr>
          <w:rFonts w:ascii="Arial" w:hAnsi="Arial" w:cs="Arial"/>
          <w:lang w:val="hy-AM"/>
        </w:rPr>
        <w:t>Մեղրիին օգնության հասավ Բայինդուրը և հաղթանակ տարավ։</w:t>
      </w:r>
    </w:p>
    <w:p w:rsidR="00E275CF" w:rsidRPr="00491B1C" w:rsidRDefault="00E275CF" w:rsidP="00491B1C">
      <w:pPr>
        <w:pStyle w:val="a7"/>
        <w:jc w:val="both"/>
        <w:rPr>
          <w:rFonts w:ascii="Arial" w:hAnsi="Arial" w:cs="Arial"/>
          <w:lang w:val="hy-AM"/>
        </w:rPr>
      </w:pPr>
      <w:r w:rsidRPr="00491B1C">
        <w:rPr>
          <w:rFonts w:ascii="Arial" w:hAnsi="Arial" w:cs="Arial"/>
          <w:lang w:val="hy-AM"/>
        </w:rPr>
        <w:t>Դավիթ-Բեկը իր փոքրաթիվ զորքով փակվեց</w:t>
      </w:r>
      <w:r w:rsidR="007658DE" w:rsidRPr="00491B1C">
        <w:rPr>
          <w:rFonts w:ascii="Arial" w:hAnsi="Arial" w:cs="Arial"/>
          <w:lang w:val="hy-AM"/>
        </w:rPr>
        <w:t xml:space="preserve"> </w:t>
      </w:r>
      <w:r w:rsidRPr="00491B1C">
        <w:rPr>
          <w:rFonts w:ascii="Arial" w:hAnsi="Arial" w:cs="Arial"/>
          <w:lang w:val="hy-AM"/>
        </w:rPr>
        <w:t xml:space="preserve"> Հալիձորի բերդում։</w:t>
      </w:r>
      <w:r w:rsidR="004C44D0" w:rsidRPr="00491B1C">
        <w:rPr>
          <w:rFonts w:ascii="Arial" w:hAnsi="Arial" w:cs="Arial"/>
          <w:lang w:val="hy-AM"/>
        </w:rPr>
        <w:t>Մխիթարն ու Տեր-Ավետիսն առաջացան և դիմեցին դեպի բերդի դուրսը։300 քաջեր հետևեցին նրանց։</w:t>
      </w:r>
      <w:r w:rsidR="008D2F78" w:rsidRPr="00491B1C">
        <w:rPr>
          <w:rFonts w:ascii="Arial" w:hAnsi="Arial" w:cs="Arial"/>
          <w:lang w:val="hy-AM"/>
        </w:rPr>
        <w:t>Մխիթար սպարապետի և Տեր-Ավետիսի հարձակմանը թշնամին չդիմացավ։</w:t>
      </w:r>
    </w:p>
    <w:p w:rsidR="008D2F78" w:rsidRPr="00491B1C" w:rsidRDefault="008D2F78" w:rsidP="00491B1C">
      <w:pPr>
        <w:pStyle w:val="a7"/>
        <w:jc w:val="both"/>
        <w:rPr>
          <w:rFonts w:ascii="Arial" w:hAnsi="Arial" w:cs="Arial"/>
          <w:lang w:val="hy-AM"/>
        </w:rPr>
      </w:pPr>
      <w:r w:rsidRPr="00491B1C">
        <w:rPr>
          <w:rFonts w:ascii="Arial" w:hAnsi="Arial" w:cs="Arial"/>
          <w:lang w:val="hy-AM"/>
        </w:rPr>
        <w:t xml:space="preserve">Մխիթարը և Տեր-Ավետիսը որոշեցին գրավել Մեղրին։Նրանք </w:t>
      </w:r>
      <w:r w:rsidR="00E630DC" w:rsidRPr="00491B1C">
        <w:rPr>
          <w:rFonts w:ascii="Arial" w:hAnsi="Arial" w:cs="Arial"/>
          <w:lang w:val="hy-AM"/>
        </w:rPr>
        <w:t>հարձակվեցին և գրավեցին Մեղրին։Մեղրիում հայերը մեծ ավար վերցրին,նրանց ձեռքն ընկան օսմանյան զորքի ծանրոցքն ու այլ հանդերձանքներ։Սպանվեց օսմանյան հարկահանը։</w:t>
      </w:r>
    </w:p>
    <w:p w:rsidR="00E630DC" w:rsidRPr="00491B1C" w:rsidRDefault="00E630DC" w:rsidP="00491B1C">
      <w:pPr>
        <w:pStyle w:val="a7"/>
        <w:jc w:val="both"/>
        <w:rPr>
          <w:rFonts w:ascii="Arial" w:hAnsi="Arial" w:cs="Arial"/>
          <w:lang w:val="hy-AM"/>
        </w:rPr>
      </w:pPr>
      <w:r w:rsidRPr="00491B1C">
        <w:rPr>
          <w:rFonts w:ascii="Arial" w:hAnsi="Arial" w:cs="Arial"/>
          <w:lang w:val="hy-AM"/>
        </w:rPr>
        <w:t xml:space="preserve">Շահը Դավիթ-Բեկին ուղարկում էր առանձին </w:t>
      </w:r>
      <w:r w:rsidR="007658DE" w:rsidRPr="00491B1C">
        <w:rPr>
          <w:rFonts w:ascii="Arial" w:hAnsi="Arial" w:cs="Arial"/>
          <w:lang w:val="hy-AM"/>
        </w:rPr>
        <w:t xml:space="preserve">դրոշ </w:t>
      </w:r>
      <w:r w:rsidRPr="00491B1C">
        <w:rPr>
          <w:rFonts w:ascii="Arial" w:hAnsi="Arial" w:cs="Arial"/>
          <w:lang w:val="hy-AM"/>
        </w:rPr>
        <w:t>առջևից տանելու համար,նժույգ և պատվական զգեստներ։Նրան տրվեց նաև դրամ կտրելու իրավունք։Ընծաներ ստացան և նրա ձեռքի տակ եղած զորապետները։Այսպիսով,նա ճանաչեց Դավիթ Բեկին կատարյալ և կիսանկախ իշխան ամբողջ Ղափանի վրա,նրան հպատակեցնելով նույնիսկ տեղական թուրք բեկերին և խաներին։</w:t>
      </w:r>
    </w:p>
    <w:p w:rsidR="00565E45" w:rsidRPr="00491B1C" w:rsidRDefault="00565E45" w:rsidP="00491B1C">
      <w:pPr>
        <w:pStyle w:val="a7"/>
        <w:jc w:val="both"/>
        <w:rPr>
          <w:rFonts w:ascii="Arial" w:hAnsi="Arial" w:cs="Arial"/>
          <w:lang w:val="hy-AM"/>
        </w:rPr>
      </w:pPr>
      <w:r w:rsidRPr="00491B1C">
        <w:rPr>
          <w:rFonts w:ascii="Arial" w:hAnsi="Arial" w:cs="Arial"/>
          <w:lang w:val="hy-AM"/>
        </w:rPr>
        <w:t>Այնուհետև Դավիթ-Բեկը մուտք է գործում Ագուլիս։Ագուլիսի քաղքապետ մելիք Մուսին կասկածելի մարդ երևաց Դավիթ-Բեկին,որ հրամայեց սպանել այդ մարդուն։</w:t>
      </w:r>
    </w:p>
    <w:p w:rsidR="00565E45" w:rsidRPr="00491B1C" w:rsidRDefault="00565E45" w:rsidP="00491B1C">
      <w:pPr>
        <w:pStyle w:val="a7"/>
        <w:jc w:val="both"/>
        <w:rPr>
          <w:rFonts w:ascii="Arial" w:hAnsi="Arial" w:cs="Arial"/>
          <w:lang w:val="hy-AM"/>
        </w:rPr>
      </w:pPr>
      <w:r w:rsidRPr="00491B1C">
        <w:rPr>
          <w:rFonts w:ascii="Arial" w:hAnsi="Arial" w:cs="Arial"/>
          <w:lang w:val="hy-AM"/>
        </w:rPr>
        <w:t xml:space="preserve">Օսմանյան բանակը մեծ </w:t>
      </w:r>
      <w:r w:rsidR="00642E4A" w:rsidRPr="00491B1C">
        <w:rPr>
          <w:rFonts w:ascii="Arial" w:hAnsi="Arial" w:cs="Arial"/>
          <w:lang w:val="hy-AM"/>
        </w:rPr>
        <w:t>թվով իջավ Մարաղայի  դաշտը։Դավիթ-</w:t>
      </w:r>
      <w:r w:rsidR="007658DE" w:rsidRPr="00491B1C">
        <w:rPr>
          <w:rFonts w:ascii="Arial" w:hAnsi="Arial" w:cs="Arial"/>
          <w:lang w:val="hy-AM"/>
        </w:rPr>
        <w:t>Բեկ</w:t>
      </w:r>
      <w:r w:rsidR="00642E4A" w:rsidRPr="00491B1C">
        <w:rPr>
          <w:rFonts w:ascii="Arial" w:hAnsi="Arial" w:cs="Arial"/>
          <w:lang w:val="hy-AM"/>
        </w:rPr>
        <w:t xml:space="preserve">ն իր </w:t>
      </w:r>
      <w:r w:rsidR="007658DE" w:rsidRPr="00491B1C">
        <w:rPr>
          <w:rFonts w:ascii="Arial" w:hAnsi="Arial" w:cs="Arial"/>
          <w:lang w:val="hy-AM"/>
        </w:rPr>
        <w:t>զորք</w:t>
      </w:r>
      <w:r w:rsidR="00642E4A" w:rsidRPr="00491B1C">
        <w:rPr>
          <w:rFonts w:ascii="Arial" w:hAnsi="Arial" w:cs="Arial"/>
          <w:lang w:val="hy-AM"/>
        </w:rPr>
        <w:t>երը բաժ</w:t>
      </w:r>
      <w:r w:rsidR="007658DE" w:rsidRPr="00491B1C">
        <w:rPr>
          <w:rFonts w:ascii="Arial" w:hAnsi="Arial" w:cs="Arial"/>
          <w:lang w:val="hy-AM"/>
        </w:rPr>
        <w:t>ա</w:t>
      </w:r>
      <w:r w:rsidR="00642E4A" w:rsidRPr="00491B1C">
        <w:rPr>
          <w:rFonts w:ascii="Arial" w:hAnsi="Arial" w:cs="Arial"/>
          <w:lang w:val="hy-AM"/>
        </w:rPr>
        <w:t>նեց երեք մասի</w:t>
      </w:r>
      <w:r w:rsidR="00642E4A" w:rsidRPr="00491B1C">
        <w:rPr>
          <w:rFonts w:ascii="Cambria Math" w:hAnsi="Cambria Math" w:cs="Cambria Math"/>
          <w:lang w:val="hy-AM"/>
        </w:rPr>
        <w:t>․</w:t>
      </w:r>
      <w:r w:rsidR="00642E4A" w:rsidRPr="00491B1C">
        <w:rPr>
          <w:rFonts w:ascii="Arial" w:hAnsi="Arial" w:cs="Arial"/>
          <w:lang w:val="hy-AM"/>
        </w:rPr>
        <w:t>մի թևը պարսից զորքերն էին կազմում,մյուս թևը հայոց զորքերն էին,իսկ Տեր-Ավետիսն ուղարկվեց բռնելու Արաքսի կողմը։</w:t>
      </w:r>
    </w:p>
    <w:p w:rsidR="003A5F0C" w:rsidRPr="00491B1C" w:rsidRDefault="003A5F0C" w:rsidP="00491B1C">
      <w:pPr>
        <w:pStyle w:val="a7"/>
        <w:jc w:val="both"/>
        <w:rPr>
          <w:rFonts w:ascii="Arial" w:hAnsi="Arial" w:cs="Arial"/>
          <w:lang w:val="hy-AM"/>
        </w:rPr>
      </w:pPr>
      <w:r w:rsidRPr="00491B1C">
        <w:rPr>
          <w:rFonts w:ascii="Arial" w:hAnsi="Arial" w:cs="Arial"/>
          <w:lang w:val="hy-AM"/>
        </w:rPr>
        <w:t xml:space="preserve">Թովմա Առաքյալի վանքում ամրացած Դավիթ-Բեկի,Մխիթար-Բեկի և նրանց զինակիցների համար շուտով ստեղծվում է վտանգավոր վիճակ։Մելիք-Մուսին անցնում է թուրքերի կողմը և հարձակում գործում ղափանցի  մարտիկների վրա։Ագուլեցիք սպանում են </w:t>
      </w:r>
      <w:r w:rsidR="007658DE" w:rsidRPr="00491B1C">
        <w:rPr>
          <w:rFonts w:ascii="Arial" w:hAnsi="Arial" w:cs="Arial"/>
          <w:lang w:val="hy-AM"/>
        </w:rPr>
        <w:t>իր</w:t>
      </w:r>
      <w:r w:rsidRPr="00491B1C">
        <w:rPr>
          <w:rFonts w:ascii="Arial" w:hAnsi="Arial" w:cs="Arial"/>
          <w:lang w:val="hy-AM"/>
        </w:rPr>
        <w:t>ե</w:t>
      </w:r>
      <w:r w:rsidR="007658DE" w:rsidRPr="00491B1C">
        <w:rPr>
          <w:rFonts w:ascii="Arial" w:hAnsi="Arial" w:cs="Arial"/>
          <w:lang w:val="hy-AM"/>
        </w:rPr>
        <w:t>ն</w:t>
      </w:r>
      <w:r w:rsidRPr="00491B1C">
        <w:rPr>
          <w:rFonts w:ascii="Arial" w:hAnsi="Arial" w:cs="Arial"/>
          <w:lang w:val="hy-AM"/>
        </w:rPr>
        <w:t>ց մոտ բանագնաց եկած Մելիք-Փարսադանին։Խուսափելով եղբայրասպան կռիվներից՝Դավիթ-Բեկն ու իր զինակիցները քանդում են վանքի պարիսպը,հեռանում Ղափան։</w:t>
      </w:r>
    </w:p>
    <w:p w:rsidR="003A5F0C" w:rsidRPr="00491B1C" w:rsidRDefault="003A5F0C" w:rsidP="00491B1C">
      <w:pPr>
        <w:pStyle w:val="a7"/>
        <w:jc w:val="both"/>
        <w:rPr>
          <w:rFonts w:ascii="Arial" w:hAnsi="Arial" w:cs="Arial"/>
          <w:lang w:val="hy-AM"/>
        </w:rPr>
      </w:pPr>
      <w:r w:rsidRPr="00491B1C">
        <w:rPr>
          <w:rFonts w:ascii="Arial" w:hAnsi="Arial" w:cs="Arial"/>
          <w:lang w:val="hy-AM"/>
        </w:rPr>
        <w:t>1728թ</w:t>
      </w:r>
      <w:r w:rsidRPr="00491B1C">
        <w:rPr>
          <w:rFonts w:ascii="Cambria Math" w:hAnsi="Cambria Math" w:cs="Cambria Math"/>
          <w:lang w:val="hy-AM"/>
        </w:rPr>
        <w:t>․</w:t>
      </w:r>
      <w:r w:rsidRPr="00491B1C">
        <w:rPr>
          <w:rFonts w:ascii="Arial" w:hAnsi="Arial" w:cs="Arial"/>
          <w:lang w:val="hy-AM"/>
        </w:rPr>
        <w:t xml:space="preserve"> մահացավ Դավիթ-Բեկը։Դավիթ-Բեկին հաջորդեց Մխիթար սպարապետը։Մի տարի շարունակվեց Մխիթարի իշխանությունը Հալիձորում։</w:t>
      </w:r>
    </w:p>
    <w:p w:rsidR="00240208" w:rsidRPr="00491B1C" w:rsidRDefault="00240208" w:rsidP="00491B1C">
      <w:pPr>
        <w:pStyle w:val="a7"/>
        <w:jc w:val="both"/>
        <w:rPr>
          <w:rFonts w:ascii="Arial" w:hAnsi="Arial" w:cs="Arial"/>
          <w:lang w:val="hy-AM"/>
        </w:rPr>
      </w:pPr>
      <w:r w:rsidRPr="00491B1C">
        <w:rPr>
          <w:rFonts w:ascii="Arial" w:hAnsi="Arial" w:cs="Arial"/>
          <w:lang w:val="hy-AM"/>
        </w:rPr>
        <w:t>Դավիթ-Բեկի մահից մի տարի անց</w:t>
      </w:r>
      <w:r w:rsidR="009A08A8" w:rsidRPr="00491B1C">
        <w:rPr>
          <w:rFonts w:ascii="Arial" w:hAnsi="Arial" w:cs="Arial"/>
          <w:lang w:val="hy-AM"/>
        </w:rPr>
        <w:t>՝</w:t>
      </w:r>
      <w:r w:rsidRPr="00491B1C">
        <w:rPr>
          <w:rFonts w:ascii="Arial" w:hAnsi="Arial" w:cs="Arial"/>
          <w:lang w:val="hy-AM"/>
        </w:rPr>
        <w:t xml:space="preserve"> </w:t>
      </w:r>
      <w:r w:rsidR="009A08A8" w:rsidRPr="00491B1C">
        <w:rPr>
          <w:rFonts w:ascii="Arial" w:hAnsi="Arial" w:cs="Arial"/>
          <w:lang w:val="hy-AM"/>
        </w:rPr>
        <w:t>Հալիձորը նորից պաշարված էր։Տեր-Ավետիսը գնաց օսմանյան բանակը անձնատուր լինելու պայմանների մասին խոսելու։Մխիթար սպարապետը</w:t>
      </w:r>
      <w:r w:rsidR="00EA28BD" w:rsidRPr="00491B1C">
        <w:rPr>
          <w:rFonts w:ascii="Arial" w:hAnsi="Arial" w:cs="Arial"/>
          <w:lang w:val="hy-AM"/>
        </w:rPr>
        <w:t>,չկարողանալով տանել այդ դրությունը,որ ստեղծվում էր Տեր-Ավետիսի դավաճանությամբ,</w:t>
      </w:r>
      <w:r w:rsidR="009A08A8" w:rsidRPr="00491B1C">
        <w:rPr>
          <w:rFonts w:ascii="Arial" w:hAnsi="Arial" w:cs="Arial"/>
          <w:lang w:val="hy-AM"/>
        </w:rPr>
        <w:t xml:space="preserve">հեռացավ բերդից՝թողնելով այնտեղ իր կնոջն ու երեխաներին։Տեր-Ավետիսին օսմանցի փաշան խոստանում  է,որ Հալիձոր մտնելուց հետո ,բնակիչներին չի վնասի։Մյուս օրը </w:t>
      </w:r>
      <w:r w:rsidR="000013A7" w:rsidRPr="00491B1C">
        <w:rPr>
          <w:rFonts w:ascii="Arial" w:hAnsi="Arial" w:cs="Arial"/>
          <w:lang w:val="hy-AM"/>
        </w:rPr>
        <w:t>Հ</w:t>
      </w:r>
      <w:r w:rsidR="009A08A8" w:rsidRPr="00491B1C">
        <w:rPr>
          <w:rFonts w:ascii="Arial" w:hAnsi="Arial" w:cs="Arial"/>
          <w:lang w:val="hy-AM"/>
        </w:rPr>
        <w:t>ալիձորը հիմն ի վեր քարուքանդ դարձավ և քահանան ականատես եղավ սոսկալի կոտորածի։Մխիթար սպարապետի կինն ու երեխաները գերի տարվեցին։Տեր-Ավետիսը ճանապարհվում է Երուսաղեմ՝այնտեղ իր մեղքերը քավելու համար։</w:t>
      </w:r>
    </w:p>
    <w:p w:rsidR="00EA28BD" w:rsidRPr="00491B1C" w:rsidRDefault="00EA28BD" w:rsidP="00491B1C">
      <w:pPr>
        <w:pStyle w:val="a7"/>
        <w:jc w:val="both"/>
        <w:rPr>
          <w:rFonts w:ascii="Arial" w:hAnsi="Arial" w:cs="Arial"/>
          <w:lang w:val="hy-AM"/>
        </w:rPr>
      </w:pPr>
      <w:r w:rsidRPr="00491B1C">
        <w:rPr>
          <w:rFonts w:ascii="Arial" w:hAnsi="Arial" w:cs="Arial"/>
          <w:lang w:val="hy-AM"/>
        </w:rPr>
        <w:t xml:space="preserve">Մխիթարը  գյուղեր,նույնիսկ քաղաքներ էր խլում օսմանցիներից։Նա վերցրեց Օրդուբաթ քաղաքը և մեծ ավար տարավ </w:t>
      </w:r>
      <w:r w:rsidR="00B471FC" w:rsidRPr="00491B1C">
        <w:rPr>
          <w:rFonts w:ascii="Arial" w:hAnsi="Arial" w:cs="Arial"/>
          <w:lang w:val="hy-AM"/>
        </w:rPr>
        <w:t>Խ</w:t>
      </w:r>
      <w:r w:rsidRPr="00491B1C">
        <w:rPr>
          <w:rFonts w:ascii="Arial" w:hAnsi="Arial" w:cs="Arial"/>
          <w:lang w:val="hy-AM"/>
        </w:rPr>
        <w:t>նձորեսք անունով բերդը։Խնձորեսքը սարսափի մեջ ընկավ</w:t>
      </w:r>
      <w:r w:rsidRPr="00491B1C">
        <w:rPr>
          <w:rFonts w:ascii="Cambria Math" w:hAnsi="Cambria Math" w:cs="Cambria Math"/>
          <w:lang w:val="hy-AM"/>
        </w:rPr>
        <w:t>․</w:t>
      </w:r>
      <w:r w:rsidRPr="00491B1C">
        <w:rPr>
          <w:rFonts w:ascii="Arial" w:hAnsi="Arial" w:cs="Arial"/>
          <w:lang w:val="hy-AM"/>
        </w:rPr>
        <w:t>ամենքը վախենում էին օսմանցիներից,թե կգան  և իրենց այնպես կկոտորեն,ինչպես կոտորեցին հալիձորցիներին։Այդ երևակայական վտանգից ազատվելու համար նրան</w:t>
      </w:r>
      <w:r w:rsidR="007658DE" w:rsidRPr="00491B1C">
        <w:rPr>
          <w:rFonts w:ascii="Arial" w:hAnsi="Arial" w:cs="Arial"/>
          <w:lang w:val="hy-AM"/>
        </w:rPr>
        <w:t>ք</w:t>
      </w:r>
      <w:r w:rsidRPr="00491B1C">
        <w:rPr>
          <w:rFonts w:ascii="Arial" w:hAnsi="Arial" w:cs="Arial"/>
          <w:lang w:val="hy-AM"/>
        </w:rPr>
        <w:t xml:space="preserve"> հրացանով սպանում են Մխիթարին(1730թ</w:t>
      </w:r>
      <w:r w:rsidRPr="00491B1C">
        <w:rPr>
          <w:rFonts w:ascii="Cambria Math" w:hAnsi="Cambria Math" w:cs="Cambria Math"/>
          <w:lang w:val="hy-AM"/>
        </w:rPr>
        <w:t>․</w:t>
      </w:r>
      <w:r w:rsidRPr="00491B1C">
        <w:rPr>
          <w:rFonts w:ascii="Arial" w:hAnsi="Arial" w:cs="Arial"/>
          <w:lang w:val="hy-AM"/>
        </w:rPr>
        <w:t xml:space="preserve">)։Այնոուհետև նրանք կտրում են </w:t>
      </w:r>
      <w:r w:rsidR="00272A2D" w:rsidRPr="00491B1C">
        <w:rPr>
          <w:rFonts w:ascii="Arial" w:hAnsi="Arial" w:cs="Arial"/>
          <w:lang w:val="hy-AM"/>
        </w:rPr>
        <w:t>հերոս սպարապետի գլուխը և տանում են Թավրիզի փաշային։</w:t>
      </w:r>
    </w:p>
    <w:p w:rsidR="00272A2D" w:rsidRPr="00491B1C" w:rsidRDefault="00272A2D" w:rsidP="00491B1C">
      <w:pPr>
        <w:pStyle w:val="a7"/>
        <w:jc w:val="both"/>
        <w:rPr>
          <w:rFonts w:ascii="Arial" w:hAnsi="Arial" w:cs="Arial"/>
          <w:lang w:val="hy-AM"/>
        </w:rPr>
      </w:pPr>
      <w:r w:rsidRPr="00491B1C">
        <w:rPr>
          <w:rFonts w:ascii="Arial" w:hAnsi="Arial" w:cs="Arial"/>
          <w:lang w:val="hy-AM"/>
        </w:rPr>
        <w:t>Մնում է մեզ միայն տեսնել վերջիններից վերջինին,որ Ստեփանոս Շահումանն է։Այսպես,ս</w:t>
      </w:r>
      <w:r w:rsidRPr="00491B1C">
        <w:rPr>
          <w:rFonts w:ascii="Cambria Math" w:hAnsi="Cambria Math" w:cs="Cambria Math"/>
          <w:lang w:val="hy-AM"/>
        </w:rPr>
        <w:t>․</w:t>
      </w:r>
      <w:r w:rsidRPr="00491B1C">
        <w:rPr>
          <w:rFonts w:ascii="Arial" w:hAnsi="Arial" w:cs="Arial"/>
          <w:lang w:val="hy-AM"/>
        </w:rPr>
        <w:t xml:space="preserve"> Ղազարի վանքում նա իր ազգականների հետ</w:t>
      </w:r>
      <w:r w:rsidR="007658DE" w:rsidRPr="00491B1C">
        <w:rPr>
          <w:rFonts w:ascii="Arial" w:hAnsi="Arial" w:cs="Arial"/>
          <w:lang w:val="hy-AM"/>
        </w:rPr>
        <w:t xml:space="preserve"> </w:t>
      </w:r>
      <w:r w:rsidRPr="00491B1C">
        <w:rPr>
          <w:rFonts w:ascii="Arial" w:hAnsi="Arial" w:cs="Arial"/>
          <w:lang w:val="hy-AM"/>
        </w:rPr>
        <w:t xml:space="preserve"> շինել տվեց մի խորան Լուսավորչի անունով և այդ սեղանի առաջ պատրաստեց դամբարան իր և իր ազգականների համար։Նա ամուսնացավ Վենետիկում Գարագաշյան հայ-կաթոլիկ ընտանիքի մի աղջկա հետ։Հայտնի է,որ նա հարուստ չմեռավ</w:t>
      </w:r>
      <w:r w:rsidRPr="00491B1C">
        <w:rPr>
          <w:rFonts w:ascii="Cambria Math" w:hAnsi="Cambria Math" w:cs="Cambria Math"/>
          <w:lang w:val="hy-AM"/>
        </w:rPr>
        <w:t>․</w:t>
      </w:r>
      <w:r w:rsidRPr="00491B1C">
        <w:rPr>
          <w:rFonts w:ascii="Arial" w:hAnsi="Arial" w:cs="Arial"/>
          <w:lang w:val="hy-AM"/>
        </w:rPr>
        <w:t>1757թ</w:t>
      </w:r>
      <w:r w:rsidRPr="00491B1C">
        <w:rPr>
          <w:rFonts w:ascii="Cambria Math" w:hAnsi="Cambria Math" w:cs="Cambria Math"/>
          <w:lang w:val="hy-AM"/>
        </w:rPr>
        <w:t>․</w:t>
      </w:r>
      <w:r w:rsidRPr="00491B1C">
        <w:rPr>
          <w:rFonts w:ascii="Arial" w:hAnsi="Arial" w:cs="Arial"/>
          <w:lang w:val="hy-AM"/>
        </w:rPr>
        <w:t xml:space="preserve"> Շահումյանների առևտրական տունը սնանկացավ։</w:t>
      </w:r>
      <w:r w:rsidR="00865CCB" w:rsidRPr="00491B1C">
        <w:rPr>
          <w:rFonts w:ascii="Arial" w:hAnsi="Arial" w:cs="Arial"/>
          <w:lang w:val="hy-AM"/>
        </w:rPr>
        <w:t>Հետագայում կռիվները ղեկավարել են նաև Մելիք-Փարսադանի թոռ Այվազ բեկն ու Ստեփան իշխանի որդի Մելիք-Ղուկասը։Ղափանի ժողովրդական զանգվածների դիմադրությունը օսմանյան ռազմակալման դեմ շարունակվել է մինչև 1730-ական թթ</w:t>
      </w:r>
      <w:r w:rsidR="00865CCB" w:rsidRPr="00491B1C">
        <w:rPr>
          <w:rFonts w:ascii="Cambria Math" w:hAnsi="Cambria Math" w:cs="Cambria Math"/>
          <w:lang w:val="hy-AM"/>
        </w:rPr>
        <w:t>․</w:t>
      </w:r>
      <w:r w:rsidR="00865CCB" w:rsidRPr="00491B1C">
        <w:rPr>
          <w:rFonts w:ascii="Arial" w:hAnsi="Arial" w:cs="Arial"/>
          <w:lang w:val="hy-AM"/>
        </w:rPr>
        <w:t xml:space="preserve">,երբ </w:t>
      </w:r>
      <w:r w:rsidR="00865CCB" w:rsidRPr="00491B1C">
        <w:rPr>
          <w:rFonts w:ascii="Arial" w:hAnsi="Arial" w:cs="Arial"/>
          <w:lang w:val="hy-AM"/>
        </w:rPr>
        <w:lastRenderedPageBreak/>
        <w:t>պարսկական զորաբանակները Նադիրի հրամանատարությամբ անցան Շիրվան և կապ հաստատեցին Արցախի ու Սյունյաց հայ մելիքների հետ։</w:t>
      </w:r>
    </w:p>
    <w:p w:rsidR="00272A2D" w:rsidRPr="00491B1C" w:rsidRDefault="00272A2D" w:rsidP="00491B1C">
      <w:pPr>
        <w:pStyle w:val="a7"/>
        <w:jc w:val="both"/>
        <w:rPr>
          <w:rFonts w:ascii="Arial" w:hAnsi="Arial" w:cs="Arial"/>
          <w:lang w:val="hy-AM"/>
        </w:rPr>
      </w:pPr>
      <w:r w:rsidRPr="00491B1C">
        <w:rPr>
          <w:rFonts w:ascii="Arial" w:hAnsi="Arial" w:cs="Arial"/>
          <w:lang w:val="hy-AM"/>
        </w:rPr>
        <w:t>Ղափանն այնուհետև թաղվում է խոր անհայտության մեջ և հեռու էր մնում ազատագրական շարժումներից։</w:t>
      </w:r>
    </w:p>
    <w:p w:rsidR="00F364E1" w:rsidRPr="00491B1C" w:rsidRDefault="00F364E1" w:rsidP="00491B1C">
      <w:pPr>
        <w:pStyle w:val="a7"/>
        <w:jc w:val="both"/>
        <w:rPr>
          <w:rFonts w:ascii="Arial" w:hAnsi="Arial" w:cs="Arial"/>
          <w:lang w:val="hy-AM"/>
        </w:rPr>
      </w:pPr>
      <w:r w:rsidRPr="00491B1C">
        <w:rPr>
          <w:rFonts w:ascii="Arial" w:hAnsi="Arial" w:cs="Arial"/>
          <w:lang w:val="hy-AM"/>
        </w:rPr>
        <w:t>Ապստամբության անհաջողությունն նրա սահմանափակվածությունն էր,այն չուներ միասնական ղեկավար կենտրոն։</w:t>
      </w:r>
    </w:p>
    <w:p w:rsidR="00F364E1" w:rsidRPr="00491B1C" w:rsidRDefault="00F364E1" w:rsidP="00491B1C">
      <w:pPr>
        <w:pStyle w:val="a7"/>
        <w:jc w:val="both"/>
        <w:rPr>
          <w:rFonts w:ascii="Arial" w:hAnsi="Arial" w:cs="Arial"/>
          <w:lang w:val="hy-AM"/>
        </w:rPr>
      </w:pPr>
      <w:r w:rsidRPr="00491B1C">
        <w:rPr>
          <w:rFonts w:ascii="Arial" w:hAnsi="Arial" w:cs="Arial"/>
          <w:lang w:val="hy-AM"/>
        </w:rPr>
        <w:t>Թեև Սյունիքի ապստամբությունը իր նպատակին չհասավ,բայց մեծ նշանակություն ունեցավ։</w:t>
      </w:r>
    </w:p>
    <w:p w:rsidR="006E43E3" w:rsidRPr="00491B1C" w:rsidRDefault="006E43E3" w:rsidP="00491B1C">
      <w:pPr>
        <w:pStyle w:val="a7"/>
        <w:jc w:val="both"/>
        <w:rPr>
          <w:rFonts w:ascii="Arial" w:hAnsi="Arial" w:cs="Arial"/>
          <w:lang w:val="hy-AM"/>
        </w:rPr>
      </w:pPr>
      <w:r w:rsidRPr="00491B1C">
        <w:rPr>
          <w:rFonts w:ascii="Arial" w:hAnsi="Arial" w:cs="Arial"/>
          <w:lang w:val="hy-AM"/>
        </w:rPr>
        <w:t>Թուրքական իշխանների վարչա-տնտեսական քաղաքականությունը Արևելյան Հայասատնում։Թուրքական նվաճումներին հետևում է աշխարհագիրը։Յուրաք</w:t>
      </w:r>
      <w:r w:rsidR="00B471FC" w:rsidRPr="00491B1C">
        <w:rPr>
          <w:rFonts w:ascii="Arial" w:hAnsi="Arial" w:cs="Arial"/>
          <w:lang w:val="hy-AM"/>
        </w:rPr>
        <w:t>անչ</w:t>
      </w:r>
      <w:r w:rsidRPr="00491B1C">
        <w:rPr>
          <w:rFonts w:ascii="Arial" w:hAnsi="Arial" w:cs="Arial"/>
          <w:lang w:val="hy-AM"/>
        </w:rPr>
        <w:t xml:space="preserve">յուր նահանգում գործի էին դրվում նույն նահանգի համար &lt;&lt;Արքունի </w:t>
      </w:r>
      <w:r w:rsidR="00B471FC" w:rsidRPr="00491B1C">
        <w:rPr>
          <w:rFonts w:ascii="Arial" w:hAnsi="Arial" w:cs="Arial"/>
          <w:lang w:val="hy-AM"/>
        </w:rPr>
        <w:t>ընդ</w:t>
      </w:r>
      <w:r w:rsidRPr="00491B1C">
        <w:rPr>
          <w:rFonts w:ascii="Arial" w:hAnsi="Arial" w:cs="Arial"/>
          <w:lang w:val="hy-AM"/>
        </w:rPr>
        <w:t xml:space="preserve">արձակ դավթարում&gt;&gt; հաստատված հայկական օրենքները։Գանձակի </w:t>
      </w:r>
      <w:r w:rsidR="000013A7" w:rsidRPr="00491B1C">
        <w:rPr>
          <w:rFonts w:ascii="Arial" w:hAnsi="Arial" w:cs="Arial"/>
          <w:lang w:val="hy-AM"/>
        </w:rPr>
        <w:t>էյալ</w:t>
      </w:r>
      <w:r w:rsidRPr="00491B1C">
        <w:rPr>
          <w:rFonts w:ascii="Arial" w:hAnsi="Arial" w:cs="Arial"/>
          <w:lang w:val="hy-AM"/>
        </w:rPr>
        <w:t>եթի կանուննամեում,որը վերաբերում էր նաև Լոռի-Փամբակի և Աղստևի շրջաններ</w:t>
      </w:r>
      <w:r w:rsidR="00BC6BEC" w:rsidRPr="00491B1C">
        <w:rPr>
          <w:rFonts w:ascii="Arial" w:hAnsi="Arial" w:cs="Arial"/>
          <w:lang w:val="hy-AM"/>
        </w:rPr>
        <w:t>ի</w:t>
      </w:r>
      <w:r w:rsidRPr="00491B1C">
        <w:rPr>
          <w:rFonts w:ascii="Arial" w:hAnsi="Arial" w:cs="Arial"/>
          <w:lang w:val="hy-AM"/>
        </w:rPr>
        <w:t>ն ու Արցախական աշխարհին չորսից մեկ տասանորդ վերցնելը օրենք է եղել։</w:t>
      </w:r>
    </w:p>
    <w:p w:rsidR="006E43E3" w:rsidRPr="00491B1C" w:rsidRDefault="006E43E3" w:rsidP="00491B1C">
      <w:pPr>
        <w:pStyle w:val="a7"/>
        <w:jc w:val="both"/>
        <w:rPr>
          <w:rFonts w:ascii="Arial" w:hAnsi="Arial" w:cs="Arial"/>
          <w:lang w:val="hy-AM"/>
        </w:rPr>
      </w:pPr>
      <w:r w:rsidRPr="00491B1C">
        <w:rPr>
          <w:rFonts w:ascii="Arial" w:hAnsi="Arial" w:cs="Arial"/>
          <w:lang w:val="hy-AM"/>
        </w:rPr>
        <w:t xml:space="preserve">Կանուննամեներում նշված է նաև,թե որ շրջանում ինչ </w:t>
      </w:r>
      <w:r w:rsidR="00E94410" w:rsidRPr="00491B1C">
        <w:rPr>
          <w:rFonts w:ascii="Arial" w:hAnsi="Arial" w:cs="Arial"/>
          <w:lang w:val="hy-AM"/>
        </w:rPr>
        <w:t>հացահատիկային և տեխնիկական կուլտուրաներ են մշակվում և որից ինչ չափով է գանձվում հօգուտ պետության։</w:t>
      </w:r>
    </w:p>
    <w:p w:rsidR="00E94410" w:rsidRPr="00491B1C" w:rsidRDefault="00E94410" w:rsidP="00491B1C">
      <w:pPr>
        <w:pStyle w:val="a7"/>
        <w:jc w:val="both"/>
        <w:rPr>
          <w:rFonts w:ascii="Arial" w:hAnsi="Arial" w:cs="Arial"/>
          <w:lang w:val="hy-AM"/>
        </w:rPr>
      </w:pPr>
      <w:r w:rsidRPr="00491B1C">
        <w:rPr>
          <w:rFonts w:ascii="Arial" w:hAnsi="Arial" w:cs="Arial"/>
          <w:lang w:val="hy-AM"/>
        </w:rPr>
        <w:t>Թուրքական իշխանությունները գանձում էին նաև օսմանյան բոլոր հպատակներին պարտադրվող այլ հարկեր ու տուրքեր։Արևելյան Հայաստանում և Անդրկովկասի թուրք</w:t>
      </w:r>
      <w:r w:rsidR="000013A7" w:rsidRPr="00491B1C">
        <w:rPr>
          <w:rFonts w:ascii="Arial" w:hAnsi="Arial" w:cs="Arial"/>
          <w:lang w:val="hy-AM"/>
        </w:rPr>
        <w:t xml:space="preserve">ական </w:t>
      </w:r>
      <w:r w:rsidRPr="00491B1C">
        <w:rPr>
          <w:rFonts w:ascii="Arial" w:hAnsi="Arial" w:cs="Arial"/>
          <w:lang w:val="hy-AM"/>
        </w:rPr>
        <w:t xml:space="preserve"> ռազմակալման ենթարկված այլ նահանգներում 1728թ</w:t>
      </w:r>
      <w:r w:rsidRPr="00491B1C">
        <w:rPr>
          <w:rFonts w:ascii="Cambria Math" w:hAnsi="Cambria Math" w:cs="Cambria Math"/>
          <w:lang w:val="hy-AM"/>
        </w:rPr>
        <w:t>․</w:t>
      </w:r>
      <w:r w:rsidRPr="00491B1C">
        <w:rPr>
          <w:rFonts w:ascii="Arial" w:hAnsi="Arial" w:cs="Arial"/>
          <w:lang w:val="hy-AM"/>
        </w:rPr>
        <w:t xml:space="preserve"> անց է կացվում </w:t>
      </w:r>
      <w:r w:rsidR="00BC6BEC" w:rsidRPr="00491B1C">
        <w:rPr>
          <w:rFonts w:ascii="Arial" w:hAnsi="Arial" w:cs="Arial"/>
          <w:lang w:val="hy-AM"/>
        </w:rPr>
        <w:t xml:space="preserve"> </w:t>
      </w:r>
      <w:r w:rsidRPr="00491B1C">
        <w:rPr>
          <w:rFonts w:ascii="Arial" w:hAnsi="Arial" w:cs="Arial"/>
          <w:lang w:val="hy-AM"/>
        </w:rPr>
        <w:t>նոր աշխարհագիր և կազմվում են &lt;&lt;Նոր ընդարձակ մատյաններ&gt;&gt;,որտեղ ավելացված են այլ հարկեր։</w:t>
      </w:r>
    </w:p>
    <w:p w:rsidR="00E94410" w:rsidRPr="00491B1C" w:rsidRDefault="00E94410" w:rsidP="00491B1C">
      <w:pPr>
        <w:pStyle w:val="a7"/>
        <w:jc w:val="both"/>
        <w:rPr>
          <w:rFonts w:ascii="Arial" w:hAnsi="Arial" w:cs="Arial"/>
          <w:lang w:val="hy-AM"/>
        </w:rPr>
      </w:pPr>
      <w:r w:rsidRPr="00491B1C">
        <w:rPr>
          <w:rFonts w:ascii="Arial" w:hAnsi="Arial" w:cs="Arial"/>
          <w:lang w:val="hy-AM"/>
        </w:rPr>
        <w:t>Թուրք</w:t>
      </w:r>
      <w:r w:rsidR="000013A7" w:rsidRPr="00491B1C">
        <w:rPr>
          <w:rFonts w:ascii="Arial" w:hAnsi="Arial" w:cs="Arial"/>
          <w:lang w:val="hy-AM"/>
        </w:rPr>
        <w:t xml:space="preserve">ական </w:t>
      </w:r>
      <w:r w:rsidRPr="00491B1C">
        <w:rPr>
          <w:rFonts w:ascii="Arial" w:hAnsi="Arial" w:cs="Arial"/>
          <w:lang w:val="hy-AM"/>
        </w:rPr>
        <w:t xml:space="preserve"> իշխանությունները հատուկ ուշադրություն են նվիրել մետաքսի առևտրին։Հարկահանությունն ու կողոպուտը իրագործվում էր զինվորական մարմինների ձեռքով և բիրտ ուժի </w:t>
      </w:r>
      <w:r w:rsidR="00BC6BEC" w:rsidRPr="00491B1C">
        <w:rPr>
          <w:rFonts w:ascii="Arial" w:hAnsi="Arial" w:cs="Arial"/>
          <w:lang w:val="hy-AM"/>
        </w:rPr>
        <w:t>գործադրութ</w:t>
      </w:r>
      <w:r w:rsidRPr="00491B1C">
        <w:rPr>
          <w:rFonts w:ascii="Arial" w:hAnsi="Arial" w:cs="Arial"/>
          <w:lang w:val="hy-AM"/>
        </w:rPr>
        <w:t>յ</w:t>
      </w:r>
      <w:r w:rsidR="00BC6BEC" w:rsidRPr="00491B1C">
        <w:rPr>
          <w:rFonts w:ascii="Arial" w:hAnsi="Arial" w:cs="Arial"/>
          <w:lang w:val="hy-AM"/>
        </w:rPr>
        <w:t>ա</w:t>
      </w:r>
      <w:r w:rsidRPr="00491B1C">
        <w:rPr>
          <w:rFonts w:ascii="Arial" w:hAnsi="Arial" w:cs="Arial"/>
          <w:lang w:val="hy-AM"/>
        </w:rPr>
        <w:t>մբ։Թուրքական իշխանությունները դաժան դատաստան էին տեսնում ըմբոստ գյուղացինների հետ,որոնք  հրաժարվում էին կալվածատիրոջը ռենտա վճարել։</w:t>
      </w:r>
    </w:p>
    <w:p w:rsidR="00E94410" w:rsidRPr="00491B1C" w:rsidRDefault="00E94410" w:rsidP="00491B1C">
      <w:pPr>
        <w:pStyle w:val="a7"/>
        <w:jc w:val="both"/>
        <w:rPr>
          <w:rFonts w:ascii="Arial" w:hAnsi="Arial" w:cs="Arial"/>
          <w:lang w:val="hy-AM"/>
        </w:rPr>
      </w:pPr>
      <w:r w:rsidRPr="00491B1C">
        <w:rPr>
          <w:rFonts w:ascii="Arial" w:hAnsi="Arial" w:cs="Arial"/>
          <w:lang w:val="hy-AM"/>
        </w:rPr>
        <w:t>Յուրաքանչյուր շրջանի հարկացուցակում թվարկված էին վակֆային կալվածները,նշված էր նաև,թե գյուղացիները բերքի որ տոկոսը պետք է տան վանքին։</w:t>
      </w:r>
    </w:p>
    <w:p w:rsidR="00E94410" w:rsidRPr="00491B1C" w:rsidRDefault="00E94410" w:rsidP="00491B1C">
      <w:pPr>
        <w:pStyle w:val="a7"/>
        <w:jc w:val="both"/>
        <w:rPr>
          <w:rFonts w:ascii="Arial" w:hAnsi="Arial" w:cs="Arial"/>
          <w:lang w:val="hy-AM"/>
        </w:rPr>
      </w:pPr>
      <w:r w:rsidRPr="00491B1C">
        <w:rPr>
          <w:rFonts w:ascii="Arial" w:hAnsi="Arial" w:cs="Arial"/>
          <w:lang w:val="hy-AM"/>
        </w:rPr>
        <w:t>Իրանի հզորացումը Նադիրկուլի խանի ժամանակ և հայ մելիքների դիրքերի ամրապնդումը։</w:t>
      </w:r>
      <w:r w:rsidR="00CB141E" w:rsidRPr="00491B1C">
        <w:rPr>
          <w:rFonts w:ascii="Arial" w:hAnsi="Arial" w:cs="Arial"/>
          <w:lang w:val="hy-AM"/>
        </w:rPr>
        <w:t xml:space="preserve">Պետրոս Մեծի կասպիական արշավանքը և Քարթալինիայի ուՂարաբաղի միացած զինվորության շարժումը դեպի Գանձակ,միացրեց իսլամի պառակտված մասերը,զգալ տալով քրիստոնեության՝իբրև վերածվող վտանգի՝մոտալուտ արշավը։Հայ զինվորությունը իր հաջողություններով գրգռում էր </w:t>
      </w:r>
      <w:r w:rsidR="00AE6409" w:rsidRPr="00491B1C">
        <w:rPr>
          <w:rFonts w:ascii="Arial" w:hAnsi="Arial" w:cs="Arial"/>
          <w:lang w:val="hy-AM"/>
        </w:rPr>
        <w:t>մահմեդականութ</w:t>
      </w:r>
      <w:r w:rsidR="00CB141E" w:rsidRPr="00491B1C">
        <w:rPr>
          <w:rFonts w:ascii="Arial" w:hAnsi="Arial" w:cs="Arial"/>
          <w:lang w:val="hy-AM"/>
        </w:rPr>
        <w:t>յ</w:t>
      </w:r>
      <w:r w:rsidR="00AE6409" w:rsidRPr="00491B1C">
        <w:rPr>
          <w:rFonts w:ascii="Arial" w:hAnsi="Arial" w:cs="Arial"/>
          <w:lang w:val="hy-AM"/>
        </w:rPr>
        <w:t>ա</w:t>
      </w:r>
      <w:r w:rsidR="00CB141E" w:rsidRPr="00491B1C">
        <w:rPr>
          <w:rFonts w:ascii="Arial" w:hAnsi="Arial" w:cs="Arial"/>
          <w:lang w:val="hy-AM"/>
        </w:rPr>
        <w:t>ն կատաղությունը երկրի սահմաններից դուրս ապրող հայության դեմ։</w:t>
      </w:r>
    </w:p>
    <w:p w:rsidR="00CB141E" w:rsidRPr="00491B1C" w:rsidRDefault="00CB141E" w:rsidP="00491B1C">
      <w:pPr>
        <w:pStyle w:val="a7"/>
        <w:jc w:val="both"/>
        <w:rPr>
          <w:rFonts w:ascii="Arial" w:hAnsi="Arial" w:cs="Arial"/>
          <w:lang w:val="hy-AM"/>
        </w:rPr>
      </w:pPr>
      <w:r w:rsidRPr="00491B1C">
        <w:rPr>
          <w:rFonts w:ascii="Arial" w:hAnsi="Arial" w:cs="Arial"/>
          <w:lang w:val="hy-AM"/>
        </w:rPr>
        <w:t>Պետրոս դի Սարգիս Գիլանենցի &lt;&lt;հայկական էսկադրոնը&gt;&gt; հավատարմությամբ ծառայում էր ռուսաց զորքերին Գիլանի և Մազանդարանի կողմերում։</w:t>
      </w:r>
    </w:p>
    <w:p w:rsidR="00CB141E" w:rsidRPr="00491B1C" w:rsidRDefault="00CB141E" w:rsidP="00491B1C">
      <w:pPr>
        <w:pStyle w:val="a7"/>
        <w:jc w:val="both"/>
        <w:rPr>
          <w:rFonts w:ascii="Arial" w:hAnsi="Arial" w:cs="Arial"/>
          <w:lang w:val="hy-AM"/>
        </w:rPr>
      </w:pPr>
      <w:r w:rsidRPr="00491B1C">
        <w:rPr>
          <w:rFonts w:ascii="Arial" w:hAnsi="Arial" w:cs="Arial"/>
          <w:lang w:val="hy-AM"/>
        </w:rPr>
        <w:t>Հարվածներն ամենից առաջ ուղղվում էին Էջմիածնի</w:t>
      </w:r>
      <w:r w:rsidR="007E44BB" w:rsidRPr="00491B1C">
        <w:rPr>
          <w:rFonts w:ascii="Arial" w:hAnsi="Arial" w:cs="Arial"/>
          <w:lang w:val="hy-AM"/>
        </w:rPr>
        <w:t xml:space="preserve"> </w:t>
      </w:r>
      <w:r w:rsidRPr="00491B1C">
        <w:rPr>
          <w:rFonts w:ascii="Arial" w:hAnsi="Arial" w:cs="Arial"/>
          <w:lang w:val="hy-AM"/>
        </w:rPr>
        <w:t xml:space="preserve"> դեմ։Օսմանցիները </w:t>
      </w:r>
      <w:r w:rsidR="00AE6409" w:rsidRPr="00491B1C">
        <w:rPr>
          <w:rFonts w:ascii="Arial" w:hAnsi="Arial" w:cs="Arial"/>
          <w:lang w:val="hy-AM"/>
        </w:rPr>
        <w:t xml:space="preserve"> </w:t>
      </w:r>
      <w:r w:rsidRPr="00491B1C">
        <w:rPr>
          <w:rFonts w:ascii="Arial" w:hAnsi="Arial" w:cs="Arial"/>
          <w:lang w:val="hy-AM"/>
        </w:rPr>
        <w:t>շարունակ սպառնալիքներ</w:t>
      </w:r>
      <w:r w:rsidR="000E6B61" w:rsidRPr="00491B1C">
        <w:rPr>
          <w:rFonts w:ascii="Arial" w:hAnsi="Arial" w:cs="Arial"/>
          <w:lang w:val="hy-AM"/>
        </w:rPr>
        <w:t xml:space="preserve"> էին կարդում Աստվածատուր կաթողիկոսին։Կարինի փաշան արգելեց հայերին ուխտ գնալ Էջմիածին՝կասկածելով թե կաթողիկոսը կարող էր նրանց միջոցով հեշտացնել ռուսների արշավանքը դեպի Թուրքիա։</w:t>
      </w:r>
    </w:p>
    <w:p w:rsidR="000E6B61" w:rsidRPr="00491B1C" w:rsidRDefault="000E6B61" w:rsidP="00491B1C">
      <w:pPr>
        <w:pStyle w:val="a7"/>
        <w:jc w:val="both"/>
        <w:rPr>
          <w:rFonts w:ascii="Arial" w:hAnsi="Arial" w:cs="Arial"/>
          <w:lang w:val="hy-AM"/>
        </w:rPr>
      </w:pPr>
      <w:r w:rsidRPr="00491B1C">
        <w:rPr>
          <w:rFonts w:ascii="Arial" w:hAnsi="Arial" w:cs="Arial"/>
          <w:lang w:val="hy-AM"/>
        </w:rPr>
        <w:t>Երևանը հանձնված էր Կախեթի Մուհամմեդ-Ղուլի խանին,որ կառավարում էր այդ երկիրը իր նման մի վրացի հավատուրացի ձեռքով։Այս պաշտոնյան հարկադրում էր Աստվածատուր կաթողիկոսին ազդել հայ զինվորության վրա։Մուհամմեդ-Ղուլի խանը,տե</w:t>
      </w:r>
      <w:r w:rsidR="00BC6BEC" w:rsidRPr="00491B1C">
        <w:rPr>
          <w:rFonts w:ascii="Arial" w:hAnsi="Arial" w:cs="Arial"/>
          <w:lang w:val="hy-AM"/>
        </w:rPr>
        <w:t>ս</w:t>
      </w:r>
      <w:r w:rsidRPr="00491B1C">
        <w:rPr>
          <w:rFonts w:ascii="Arial" w:hAnsi="Arial" w:cs="Arial"/>
          <w:lang w:val="hy-AM"/>
        </w:rPr>
        <w:t>նելով իր պահանջերն անկատար մնացած,հրամայեց կաթողիկոսին գալ իր մոտ,և սա ստիպված էր հպատակվել այդ հրամանին։</w:t>
      </w:r>
      <w:r w:rsidR="00FC09CE" w:rsidRPr="00491B1C">
        <w:rPr>
          <w:rFonts w:ascii="Arial" w:hAnsi="Arial" w:cs="Arial"/>
          <w:lang w:val="hy-AM"/>
        </w:rPr>
        <w:t xml:space="preserve">Հավատուրաց խանին մնում էր զենքով խոսել։Նա պարսկա-վրացական խառն արշավանք ուղարկեց հայ զինվորության դեմ։Բայց կռվի մեջ հաղթող հանդիսացան հայոց Սղնախները և խանի զորքերը փախան Գեղարքունի </w:t>
      </w:r>
      <w:r w:rsidR="00BC6BEC" w:rsidRPr="00491B1C">
        <w:rPr>
          <w:rFonts w:ascii="Arial" w:hAnsi="Arial" w:cs="Arial"/>
          <w:lang w:val="hy-AM"/>
        </w:rPr>
        <w:t>գ</w:t>
      </w:r>
      <w:r w:rsidR="00FC09CE" w:rsidRPr="00491B1C">
        <w:rPr>
          <w:rFonts w:ascii="Arial" w:hAnsi="Arial" w:cs="Arial"/>
          <w:lang w:val="hy-AM"/>
        </w:rPr>
        <w:t>ավ</w:t>
      </w:r>
      <w:r w:rsidR="00BC6BEC" w:rsidRPr="00491B1C">
        <w:rPr>
          <w:rFonts w:ascii="Arial" w:hAnsi="Arial" w:cs="Arial"/>
          <w:lang w:val="hy-AM"/>
        </w:rPr>
        <w:t>ա</w:t>
      </w:r>
      <w:r w:rsidR="00FC09CE" w:rsidRPr="00491B1C">
        <w:rPr>
          <w:rFonts w:ascii="Arial" w:hAnsi="Arial" w:cs="Arial"/>
          <w:lang w:val="hy-AM"/>
        </w:rPr>
        <w:t>ռը։Այստեղ նրանք կոտորելով  2000 հոգի կանաց,երեխաներին,գերելով կանա</w:t>
      </w:r>
      <w:r w:rsidR="00BC6BEC" w:rsidRPr="00491B1C">
        <w:rPr>
          <w:rFonts w:ascii="Arial" w:hAnsi="Arial" w:cs="Arial"/>
          <w:lang w:val="hy-AM"/>
        </w:rPr>
        <w:t>ն</w:t>
      </w:r>
      <w:r w:rsidR="00FC09CE" w:rsidRPr="00491B1C">
        <w:rPr>
          <w:rFonts w:ascii="Arial" w:hAnsi="Arial" w:cs="Arial"/>
          <w:lang w:val="hy-AM"/>
        </w:rPr>
        <w:t>ց,տարան Երևան։Այստեղ մահմեդականները հարձակվեցին թե՛քաղաքների և թե՛ գյուղերի վրա,կողոպտեցին,կոտորեցին և սարսափներ տարածեցին։</w:t>
      </w:r>
    </w:p>
    <w:p w:rsidR="00027971" w:rsidRPr="00491B1C" w:rsidRDefault="00027971" w:rsidP="00491B1C">
      <w:pPr>
        <w:pStyle w:val="a7"/>
        <w:jc w:val="both"/>
        <w:rPr>
          <w:rFonts w:ascii="Arial" w:hAnsi="Arial" w:cs="Arial"/>
          <w:lang w:val="hy-AM"/>
        </w:rPr>
      </w:pPr>
      <w:r w:rsidRPr="00491B1C">
        <w:rPr>
          <w:rFonts w:ascii="Arial" w:hAnsi="Arial" w:cs="Arial"/>
          <w:lang w:val="hy-AM"/>
        </w:rPr>
        <w:t xml:space="preserve">Դաղստանցիները,որոնք գործում էին Դաուդ-Բեկի,Շամխալի,Իսմիի,Սրխովի առաջնորդությամբ,ավերակ դարձրին Մսկուրի գավառի 2 հայ </w:t>
      </w:r>
      <w:r w:rsidRPr="00491B1C">
        <w:rPr>
          <w:rFonts w:ascii="Arial" w:hAnsi="Arial" w:cs="Arial"/>
          <w:lang w:val="hy-AM"/>
        </w:rPr>
        <w:lastRenderedPageBreak/>
        <w:t>գյուղեր։Աղվանական,ռուսական,օսմանյան գրավումները,հայոց ազատագրական գործողությունները ծնունդ էին առել Իրանի տկարությունից։</w:t>
      </w:r>
    </w:p>
    <w:p w:rsidR="00027971" w:rsidRPr="00491B1C" w:rsidRDefault="00027971" w:rsidP="00491B1C">
      <w:pPr>
        <w:pStyle w:val="a7"/>
        <w:jc w:val="both"/>
        <w:rPr>
          <w:rFonts w:ascii="Arial" w:hAnsi="Arial" w:cs="Arial"/>
          <w:lang w:val="hy-AM"/>
        </w:rPr>
      </w:pPr>
      <w:r w:rsidRPr="00491B1C">
        <w:rPr>
          <w:rFonts w:ascii="Arial" w:hAnsi="Arial" w:cs="Arial"/>
          <w:lang w:val="hy-AM"/>
        </w:rPr>
        <w:t>Աղվանական հարստության հիմնադիր Մահմուդ շահն անգութ բարբարոս էր։Ղազվինի ապստամբությունը ճնշելու համար Մահմուդը խնջույքի կանչեց պարսից ազնվականությանը,կոտորեց ամենքին։</w:t>
      </w:r>
      <w:r w:rsidR="00CB4C17" w:rsidRPr="00491B1C">
        <w:rPr>
          <w:rFonts w:ascii="Arial" w:hAnsi="Arial" w:cs="Arial"/>
          <w:lang w:val="hy-AM"/>
        </w:rPr>
        <w:t>Նա Հուսեինի աչքի առաջ իր ձեռքով խեղդեց նրա որդիներին ու թոռներին,թվով 100 հոգի։Նա սպանվեց և նրան հաջորդեց նրա հորեղբորորդի Աշրաֆը։</w:t>
      </w:r>
    </w:p>
    <w:p w:rsidR="002760A5" w:rsidRPr="00491B1C" w:rsidRDefault="00CB4C17" w:rsidP="00491B1C">
      <w:pPr>
        <w:pStyle w:val="a7"/>
        <w:jc w:val="both"/>
        <w:rPr>
          <w:rFonts w:ascii="Arial" w:hAnsi="Arial" w:cs="Arial"/>
          <w:lang w:val="hy-AM"/>
        </w:rPr>
      </w:pPr>
      <w:r w:rsidRPr="00491B1C">
        <w:rPr>
          <w:rFonts w:ascii="Arial" w:hAnsi="Arial" w:cs="Arial"/>
          <w:lang w:val="hy-AM"/>
        </w:rPr>
        <w:t xml:space="preserve">Թահմազի </w:t>
      </w:r>
      <w:r w:rsidR="00272771" w:rsidRPr="00491B1C">
        <w:rPr>
          <w:rFonts w:ascii="Arial" w:hAnsi="Arial" w:cs="Arial"/>
          <w:lang w:val="hy-AM"/>
        </w:rPr>
        <w:t>տրամադրութ</w:t>
      </w:r>
      <w:r w:rsidRPr="00491B1C">
        <w:rPr>
          <w:rFonts w:ascii="Arial" w:hAnsi="Arial" w:cs="Arial"/>
          <w:lang w:val="hy-AM"/>
        </w:rPr>
        <w:t>յ</w:t>
      </w:r>
      <w:r w:rsidR="00272771" w:rsidRPr="00491B1C">
        <w:rPr>
          <w:rFonts w:ascii="Arial" w:hAnsi="Arial" w:cs="Arial"/>
          <w:lang w:val="hy-AM"/>
        </w:rPr>
        <w:t>ա</w:t>
      </w:r>
      <w:r w:rsidRPr="00491B1C">
        <w:rPr>
          <w:rFonts w:ascii="Arial" w:hAnsi="Arial" w:cs="Arial"/>
          <w:lang w:val="hy-AM"/>
        </w:rPr>
        <w:t>ն տակ իր</w:t>
      </w:r>
      <w:r w:rsidR="00BC6BEC" w:rsidRPr="00491B1C">
        <w:rPr>
          <w:rFonts w:ascii="Arial" w:hAnsi="Arial" w:cs="Arial"/>
          <w:lang w:val="hy-AM"/>
        </w:rPr>
        <w:t xml:space="preserve">են </w:t>
      </w:r>
      <w:r w:rsidRPr="00491B1C">
        <w:rPr>
          <w:rFonts w:ascii="Arial" w:hAnsi="Arial" w:cs="Arial"/>
          <w:lang w:val="hy-AM"/>
        </w:rPr>
        <w:t xml:space="preserve"> դրեց Խորասան երկրից ծագումով թուրքմենական աֆշար ցեղից Նադիր-Ղուլին(Հրաշքների ստրուկ)։Նրա հայրը աղքատ մարդ էր։</w:t>
      </w:r>
      <w:r w:rsidR="003911E5" w:rsidRPr="00491B1C">
        <w:rPr>
          <w:rFonts w:ascii="Arial" w:hAnsi="Arial" w:cs="Arial"/>
          <w:lang w:val="hy-AM"/>
        </w:rPr>
        <w:t>Հոր մեռնելու</w:t>
      </w:r>
      <w:r w:rsidR="00A46598" w:rsidRPr="00491B1C">
        <w:rPr>
          <w:rFonts w:ascii="Arial" w:hAnsi="Arial" w:cs="Arial"/>
          <w:lang w:val="hy-AM"/>
        </w:rPr>
        <w:t xml:space="preserve">ց </w:t>
      </w:r>
      <w:r w:rsidR="003911E5" w:rsidRPr="00491B1C">
        <w:rPr>
          <w:rFonts w:ascii="Arial" w:hAnsi="Arial" w:cs="Arial"/>
          <w:lang w:val="hy-AM"/>
        </w:rPr>
        <w:t xml:space="preserve">հետո նա ժառանգություն ստացավ մի հատ ուղտ  միայն և իր մորն ու եղբայրներին ապրեցնելու համար նա վառելափայտ էր բարձում իր ուղտի վրա և ծախում էր։Շուտով նա դարձավ ավազակապետ։Նա Խորասանի շատ տեղեր </w:t>
      </w:r>
      <w:r w:rsidR="000C7AE4" w:rsidRPr="00491B1C">
        <w:rPr>
          <w:rFonts w:ascii="Arial" w:hAnsi="Arial" w:cs="Arial"/>
          <w:lang w:val="hy-AM"/>
        </w:rPr>
        <w:t>աֆ</w:t>
      </w:r>
      <w:r w:rsidR="00AE6409" w:rsidRPr="00491B1C">
        <w:rPr>
          <w:rFonts w:ascii="Arial" w:hAnsi="Arial" w:cs="Arial"/>
          <w:lang w:val="hy-AM"/>
        </w:rPr>
        <w:t>ղ</w:t>
      </w:r>
      <w:r w:rsidR="003911E5" w:rsidRPr="00491B1C">
        <w:rPr>
          <w:rFonts w:ascii="Arial" w:hAnsi="Arial" w:cs="Arial"/>
          <w:lang w:val="hy-AM"/>
        </w:rPr>
        <w:t>աններից մաքրեց։</w:t>
      </w:r>
      <w:r w:rsidR="002760A5" w:rsidRPr="00491B1C">
        <w:rPr>
          <w:rFonts w:ascii="Arial" w:hAnsi="Arial" w:cs="Arial"/>
          <w:lang w:val="hy-AM"/>
        </w:rPr>
        <w:t xml:space="preserve">Հանդես գալով Խորասանում և գլխավորելով այնտեղ </w:t>
      </w:r>
      <w:r w:rsidR="00A46598" w:rsidRPr="00491B1C">
        <w:rPr>
          <w:rFonts w:ascii="Arial" w:hAnsi="Arial" w:cs="Arial"/>
          <w:lang w:val="hy-AM"/>
        </w:rPr>
        <w:t xml:space="preserve"> </w:t>
      </w:r>
      <w:r w:rsidR="002760A5" w:rsidRPr="00491B1C">
        <w:rPr>
          <w:rFonts w:ascii="Arial" w:hAnsi="Arial" w:cs="Arial"/>
          <w:lang w:val="hy-AM"/>
        </w:rPr>
        <w:t xml:space="preserve">կզլբաշների ցեղերի ու քրդական մի քանի ցեղային միավորումների </w:t>
      </w:r>
      <w:r w:rsidR="00C44976" w:rsidRPr="00491B1C">
        <w:rPr>
          <w:rFonts w:ascii="Arial" w:hAnsi="Arial" w:cs="Arial"/>
          <w:lang w:val="hy-AM"/>
        </w:rPr>
        <w:t xml:space="preserve">ելույթները, նա </w:t>
      </w:r>
      <w:r w:rsidR="002760A5" w:rsidRPr="00491B1C">
        <w:rPr>
          <w:rFonts w:ascii="Arial" w:hAnsi="Arial" w:cs="Arial"/>
          <w:lang w:val="hy-AM"/>
        </w:rPr>
        <w:t xml:space="preserve">մեծ համբավ վաստակեց </w:t>
      </w:r>
      <w:r w:rsidR="00C44976" w:rsidRPr="00491B1C">
        <w:rPr>
          <w:rFonts w:ascii="Arial" w:hAnsi="Arial" w:cs="Arial"/>
          <w:lang w:val="hy-AM"/>
        </w:rPr>
        <w:t>։</w:t>
      </w:r>
      <w:r w:rsidR="003911E5" w:rsidRPr="00491B1C">
        <w:rPr>
          <w:rFonts w:ascii="Arial" w:hAnsi="Arial" w:cs="Arial"/>
          <w:lang w:val="hy-AM"/>
        </w:rPr>
        <w:t xml:space="preserve">Այսպիսի մի պատերազմողի </w:t>
      </w:r>
      <w:r w:rsidR="00C44976" w:rsidRPr="00491B1C">
        <w:rPr>
          <w:rFonts w:ascii="Arial" w:hAnsi="Arial" w:cs="Arial"/>
          <w:lang w:val="hy-AM"/>
        </w:rPr>
        <w:t>Թ</w:t>
      </w:r>
      <w:r w:rsidR="003911E5" w:rsidRPr="00491B1C">
        <w:rPr>
          <w:rFonts w:ascii="Arial" w:hAnsi="Arial" w:cs="Arial"/>
          <w:lang w:val="hy-AM"/>
        </w:rPr>
        <w:t xml:space="preserve">ահմազը մերժել  չէր կարող։Նա փոխեց իր անունը և կոչվեց Թահմազ-Ղուլի(Թահմազի ստրուկ)։Նադիրը </w:t>
      </w:r>
      <w:r w:rsidR="002760A5" w:rsidRPr="00491B1C">
        <w:rPr>
          <w:rFonts w:ascii="Arial" w:hAnsi="Arial" w:cs="Arial"/>
          <w:lang w:val="hy-AM"/>
        </w:rPr>
        <w:t>ա</w:t>
      </w:r>
      <w:r w:rsidR="00C44976" w:rsidRPr="00491B1C">
        <w:rPr>
          <w:rFonts w:ascii="Arial" w:hAnsi="Arial" w:cs="Arial"/>
          <w:lang w:val="hy-AM"/>
        </w:rPr>
        <w:t>ֆ</w:t>
      </w:r>
      <w:r w:rsidR="003911E5" w:rsidRPr="00491B1C">
        <w:rPr>
          <w:rFonts w:ascii="Arial" w:hAnsi="Arial" w:cs="Arial"/>
          <w:lang w:val="hy-AM"/>
        </w:rPr>
        <w:t>ղաններից ազատեց ամբողջ Խորասանը և գնաց Աշրաֆ շահի դեմ։</w:t>
      </w:r>
      <w:r w:rsidR="002760A5" w:rsidRPr="00491B1C">
        <w:rPr>
          <w:rFonts w:ascii="Arial" w:hAnsi="Arial" w:cs="Arial"/>
          <w:lang w:val="hy-AM"/>
        </w:rPr>
        <w:t>1729թ</w:t>
      </w:r>
      <w:r w:rsidR="00C44976" w:rsidRPr="00491B1C">
        <w:rPr>
          <w:rFonts w:ascii="Arial" w:hAnsi="Arial" w:cs="Arial"/>
          <w:lang w:val="hy-AM"/>
        </w:rPr>
        <w:t xml:space="preserve"> սեպտեմբերին Մեմանդուստ գետի հովտում և նոյեմբերի 13-ին մայրաքաղաք Սպահանից 60 կմ</w:t>
      </w:r>
      <w:r w:rsidR="00C44976" w:rsidRPr="00491B1C">
        <w:rPr>
          <w:rFonts w:ascii="Cambria Math" w:hAnsi="Cambria Math" w:cs="Cambria Math"/>
          <w:lang w:val="hy-AM"/>
        </w:rPr>
        <w:t>․</w:t>
      </w:r>
      <w:r w:rsidR="00C44976" w:rsidRPr="00491B1C">
        <w:rPr>
          <w:rFonts w:ascii="Arial" w:hAnsi="Arial" w:cs="Arial"/>
          <w:lang w:val="hy-AM"/>
        </w:rPr>
        <w:t xml:space="preserve"> հեռու Մուրչեխորթ գյուղի մոտ </w:t>
      </w:r>
      <w:r w:rsidR="00AE6409" w:rsidRPr="00491B1C">
        <w:rPr>
          <w:rFonts w:ascii="Arial" w:hAnsi="Arial" w:cs="Arial"/>
          <w:lang w:val="hy-AM"/>
        </w:rPr>
        <w:t>ջախջախե</w:t>
      </w:r>
      <w:r w:rsidR="00C44976" w:rsidRPr="00491B1C">
        <w:rPr>
          <w:rFonts w:ascii="Arial" w:hAnsi="Arial" w:cs="Arial"/>
          <w:lang w:val="hy-AM"/>
        </w:rPr>
        <w:t>լով Միր-Մահմուդի աֆղանական զորքերին,Թահմազկուլի խանը մուտք գործեց Սպահան,որից հետո  շահ Թահմազ 2-րդը բազմեց  հոր գահի վրա։</w:t>
      </w:r>
      <w:r w:rsidR="002760A5" w:rsidRPr="00491B1C">
        <w:rPr>
          <w:rFonts w:ascii="Cambria Math" w:hAnsi="Cambria Math" w:cs="Cambria Math"/>
          <w:lang w:val="hy-AM"/>
        </w:rPr>
        <w:t>․</w:t>
      </w:r>
      <w:r w:rsidR="002760A5" w:rsidRPr="00491B1C">
        <w:rPr>
          <w:rFonts w:ascii="Arial" w:hAnsi="Arial" w:cs="Arial"/>
          <w:lang w:val="hy-AM"/>
        </w:rPr>
        <w:t xml:space="preserve">Աշրաֆը փախավ Սպահան,այնուհետև </w:t>
      </w:r>
      <w:r w:rsidR="000C7AE4" w:rsidRPr="00491B1C">
        <w:rPr>
          <w:rFonts w:ascii="Arial" w:hAnsi="Arial" w:cs="Arial"/>
          <w:lang w:val="hy-AM"/>
        </w:rPr>
        <w:t>Աֆ</w:t>
      </w:r>
      <w:r w:rsidR="002760A5" w:rsidRPr="00491B1C">
        <w:rPr>
          <w:rFonts w:ascii="Arial" w:hAnsi="Arial" w:cs="Arial"/>
          <w:lang w:val="hy-AM"/>
        </w:rPr>
        <w:t>ղանիստան,ուր սպանվեց մի ավազակի ձեռքով։</w:t>
      </w:r>
    </w:p>
    <w:p w:rsidR="000C7AE4" w:rsidRPr="00491B1C" w:rsidRDefault="000C7AE4" w:rsidP="00491B1C">
      <w:pPr>
        <w:pStyle w:val="a7"/>
        <w:jc w:val="both"/>
        <w:rPr>
          <w:rFonts w:ascii="Arial" w:hAnsi="Arial" w:cs="Arial"/>
          <w:lang w:val="hy-AM"/>
        </w:rPr>
      </w:pPr>
      <w:r w:rsidRPr="00491B1C">
        <w:rPr>
          <w:rFonts w:ascii="Arial" w:hAnsi="Arial" w:cs="Arial"/>
          <w:lang w:val="hy-AM"/>
        </w:rPr>
        <w:t>Այնուհետև</w:t>
      </w:r>
      <w:r w:rsidR="000A0BD2" w:rsidRPr="00491B1C">
        <w:rPr>
          <w:rFonts w:ascii="Arial" w:hAnsi="Arial" w:cs="Arial"/>
          <w:lang w:val="hy-AM"/>
        </w:rPr>
        <w:t xml:space="preserve"> նա հաղ</w:t>
      </w:r>
      <w:r w:rsidR="00B5132B" w:rsidRPr="00491B1C">
        <w:rPr>
          <w:rFonts w:ascii="Arial" w:hAnsi="Arial" w:cs="Arial"/>
          <w:lang w:val="hy-AM"/>
        </w:rPr>
        <w:t>թել էր ուզբեկներին,թուրքմեններին,քրդերին,լեզգիներին,պարսկական ու ադրբեջանական կենտրոնախույս  խաներին։Շահ Թահմազը խուսափեց երկու ճակատով մարտեր մղելուց,ստիպված ստորագրեց թուրքերի կողմից առաջարկվող հաշտության պայմանագիրը,ըստ որի Անդրկովկասը անցնում էր թուրքերի տիրապետության տակ։</w:t>
      </w:r>
    </w:p>
    <w:p w:rsidR="00B5132B" w:rsidRPr="00491B1C" w:rsidRDefault="00B5132B" w:rsidP="00491B1C">
      <w:pPr>
        <w:pStyle w:val="a7"/>
        <w:jc w:val="both"/>
        <w:rPr>
          <w:rFonts w:ascii="Arial" w:hAnsi="Arial" w:cs="Arial"/>
          <w:lang w:val="hy-AM"/>
        </w:rPr>
      </w:pPr>
      <w:r w:rsidRPr="00491B1C">
        <w:rPr>
          <w:rFonts w:ascii="Arial" w:hAnsi="Arial" w:cs="Arial"/>
          <w:lang w:val="hy-AM"/>
        </w:rPr>
        <w:t xml:space="preserve">Օգտագործելով շահ </w:t>
      </w:r>
      <w:r w:rsidR="00A46598" w:rsidRPr="00491B1C">
        <w:rPr>
          <w:rFonts w:ascii="Arial" w:hAnsi="Arial" w:cs="Arial"/>
          <w:lang w:val="hy-AM"/>
        </w:rPr>
        <w:t>Թ</w:t>
      </w:r>
      <w:r w:rsidRPr="00491B1C">
        <w:rPr>
          <w:rFonts w:ascii="Arial" w:hAnsi="Arial" w:cs="Arial"/>
          <w:lang w:val="hy-AM"/>
        </w:rPr>
        <w:t>ահմազի անհաջողությունները 1732թ</w:t>
      </w:r>
      <w:r w:rsidRPr="00491B1C">
        <w:rPr>
          <w:rFonts w:ascii="Cambria Math" w:hAnsi="Cambria Math" w:cs="Cambria Math"/>
          <w:lang w:val="hy-AM"/>
        </w:rPr>
        <w:t>․</w:t>
      </w:r>
      <w:r w:rsidRPr="00491B1C">
        <w:rPr>
          <w:rFonts w:ascii="Arial" w:hAnsi="Arial" w:cs="Arial"/>
          <w:lang w:val="hy-AM"/>
        </w:rPr>
        <w:t xml:space="preserve"> Նադիրկուլին կարողացավ գահընկեց անել շահ Թահմազին և շահ հայտարարել Աբբաս 3-րդին։</w:t>
      </w:r>
    </w:p>
    <w:p w:rsidR="008F58D7" w:rsidRPr="00491B1C" w:rsidRDefault="008F58D7" w:rsidP="00491B1C">
      <w:pPr>
        <w:pStyle w:val="a7"/>
        <w:jc w:val="both"/>
        <w:rPr>
          <w:rFonts w:ascii="Arial" w:hAnsi="Arial" w:cs="Arial"/>
          <w:lang w:val="hy-AM"/>
        </w:rPr>
      </w:pPr>
      <w:r w:rsidRPr="00491B1C">
        <w:rPr>
          <w:rFonts w:ascii="Arial" w:hAnsi="Arial" w:cs="Arial"/>
          <w:lang w:val="hy-AM"/>
        </w:rPr>
        <w:t>1732թ</w:t>
      </w:r>
      <w:r w:rsidRPr="00491B1C">
        <w:rPr>
          <w:rFonts w:ascii="Cambria Math" w:hAnsi="Cambria Math" w:cs="Cambria Math"/>
          <w:lang w:val="hy-AM"/>
        </w:rPr>
        <w:t>․</w:t>
      </w:r>
      <w:r w:rsidRPr="00491B1C">
        <w:rPr>
          <w:rFonts w:ascii="Arial" w:hAnsi="Arial" w:cs="Arial"/>
          <w:lang w:val="hy-AM"/>
        </w:rPr>
        <w:t xml:space="preserve"> ռուսների հետ կնքած պայմանագրից հետո,որով ռուսական զորքերն պետք է հեռանային Իրանի մերձկասպյան նահանգներից,Նադիրն իր ուժերը կենտրոնացրեց Իրաքում և Անդրկովկասում հաստատված թուրքական զորքերի դեմ։</w:t>
      </w:r>
    </w:p>
    <w:p w:rsidR="008F58D7" w:rsidRPr="00491B1C" w:rsidRDefault="008F58D7" w:rsidP="00491B1C">
      <w:pPr>
        <w:pStyle w:val="a7"/>
        <w:jc w:val="both"/>
        <w:rPr>
          <w:rFonts w:ascii="Arial" w:hAnsi="Arial" w:cs="Arial"/>
          <w:lang w:val="hy-AM"/>
        </w:rPr>
      </w:pPr>
      <w:r w:rsidRPr="00491B1C">
        <w:rPr>
          <w:rFonts w:ascii="Arial" w:hAnsi="Arial" w:cs="Arial"/>
          <w:lang w:val="hy-AM"/>
        </w:rPr>
        <w:t xml:space="preserve">Նադիրն </w:t>
      </w:r>
      <w:r w:rsidR="00A46598" w:rsidRPr="00491B1C">
        <w:rPr>
          <w:rFonts w:ascii="Arial" w:hAnsi="Arial" w:cs="Arial"/>
          <w:lang w:val="hy-AM"/>
        </w:rPr>
        <w:t>Թ</w:t>
      </w:r>
      <w:r w:rsidRPr="00491B1C">
        <w:rPr>
          <w:rFonts w:ascii="Arial" w:hAnsi="Arial" w:cs="Arial"/>
          <w:lang w:val="hy-AM"/>
        </w:rPr>
        <w:t>ավրիզի ու Արդաբիլի վրայով մտել էր Շիրվան,գրավել Շամախին ու պաշարել Գանձակի բերդը։</w:t>
      </w:r>
    </w:p>
    <w:p w:rsidR="008F58D7" w:rsidRPr="00491B1C" w:rsidRDefault="008F58D7" w:rsidP="00491B1C">
      <w:pPr>
        <w:pStyle w:val="a7"/>
        <w:jc w:val="both"/>
        <w:rPr>
          <w:rFonts w:ascii="Arial" w:hAnsi="Arial" w:cs="Arial"/>
          <w:lang w:val="hy-AM"/>
        </w:rPr>
      </w:pPr>
      <w:r w:rsidRPr="00491B1C">
        <w:rPr>
          <w:rFonts w:ascii="Arial" w:hAnsi="Arial" w:cs="Arial"/>
          <w:lang w:val="hy-AM"/>
        </w:rPr>
        <w:t>Նադիրի բանակում գտնվող հայկական զորախմբերը բազմացան 1735թ</w:t>
      </w:r>
      <w:r w:rsidRPr="00491B1C">
        <w:rPr>
          <w:rFonts w:ascii="Cambria Math" w:hAnsi="Cambria Math" w:cs="Cambria Math"/>
          <w:lang w:val="hy-AM"/>
        </w:rPr>
        <w:t>․</w:t>
      </w:r>
      <w:r w:rsidRPr="00491B1C">
        <w:rPr>
          <w:rFonts w:ascii="Arial" w:hAnsi="Arial" w:cs="Arial"/>
          <w:lang w:val="hy-AM"/>
        </w:rPr>
        <w:t xml:space="preserve"> Գանձակի պաշարման ամիսներին,</w:t>
      </w:r>
      <w:r w:rsidR="00A46598" w:rsidRPr="00491B1C">
        <w:rPr>
          <w:rFonts w:ascii="Arial" w:hAnsi="Arial" w:cs="Arial"/>
          <w:lang w:val="hy-AM"/>
        </w:rPr>
        <w:t>Ա</w:t>
      </w:r>
      <w:r w:rsidRPr="00491B1C">
        <w:rPr>
          <w:rFonts w:ascii="Arial" w:hAnsi="Arial" w:cs="Arial"/>
          <w:lang w:val="hy-AM"/>
        </w:rPr>
        <w:t xml:space="preserve">րցախի և Սյունյաց հայ զինվորությունը մելիքների </w:t>
      </w:r>
      <w:r w:rsidR="00A46598" w:rsidRPr="00491B1C">
        <w:rPr>
          <w:rFonts w:ascii="Arial" w:hAnsi="Arial" w:cs="Arial"/>
          <w:lang w:val="hy-AM"/>
        </w:rPr>
        <w:t>գլխավորոթ</w:t>
      </w:r>
      <w:r w:rsidRPr="00491B1C">
        <w:rPr>
          <w:rFonts w:ascii="Arial" w:hAnsi="Arial" w:cs="Arial"/>
          <w:lang w:val="hy-AM"/>
        </w:rPr>
        <w:t>յամբ ուղեկցում էր նրան ամենուրեք։</w:t>
      </w:r>
    </w:p>
    <w:p w:rsidR="004B6699" w:rsidRPr="00491B1C" w:rsidRDefault="004B6699" w:rsidP="00491B1C">
      <w:pPr>
        <w:pStyle w:val="a7"/>
        <w:jc w:val="both"/>
        <w:rPr>
          <w:rFonts w:ascii="Arial" w:hAnsi="Arial" w:cs="Arial"/>
          <w:lang w:val="hy-AM"/>
        </w:rPr>
      </w:pPr>
      <w:r w:rsidRPr="00491B1C">
        <w:rPr>
          <w:rFonts w:ascii="Arial" w:hAnsi="Arial" w:cs="Arial"/>
          <w:lang w:val="hy-AM"/>
        </w:rPr>
        <w:t>1730-ական թթ</w:t>
      </w:r>
      <w:r w:rsidRPr="00491B1C">
        <w:rPr>
          <w:rFonts w:ascii="Cambria Math" w:hAnsi="Cambria Math" w:cs="Cambria Math"/>
          <w:lang w:val="hy-AM"/>
        </w:rPr>
        <w:t>․</w:t>
      </w:r>
      <w:r w:rsidRPr="00491B1C">
        <w:rPr>
          <w:rFonts w:ascii="Arial" w:hAnsi="Arial" w:cs="Arial"/>
          <w:lang w:val="hy-AM"/>
        </w:rPr>
        <w:t xml:space="preserve"> հայ իրականության խոշոր դեմքը Դիզակի Մելիք-Եգանն էր,ապա </w:t>
      </w:r>
      <w:r w:rsidR="00A119F2" w:rsidRPr="00491B1C">
        <w:rPr>
          <w:rFonts w:ascii="Arial" w:hAnsi="Arial" w:cs="Arial"/>
          <w:lang w:val="hy-AM"/>
        </w:rPr>
        <w:t xml:space="preserve">հիշվում են </w:t>
      </w:r>
      <w:r w:rsidRPr="00491B1C">
        <w:rPr>
          <w:rFonts w:ascii="Arial" w:hAnsi="Arial" w:cs="Arial"/>
          <w:lang w:val="hy-AM"/>
        </w:rPr>
        <w:t>Մելիք-Թամրազի և Մելիք-Հարությունի անունները։</w:t>
      </w:r>
    </w:p>
    <w:p w:rsidR="004B6699" w:rsidRPr="00491B1C" w:rsidRDefault="004B6699" w:rsidP="00491B1C">
      <w:pPr>
        <w:pStyle w:val="a7"/>
        <w:jc w:val="both"/>
        <w:rPr>
          <w:rFonts w:ascii="Arial" w:hAnsi="Arial" w:cs="Arial"/>
          <w:lang w:val="hy-AM"/>
        </w:rPr>
      </w:pPr>
      <w:r w:rsidRPr="00491B1C">
        <w:rPr>
          <w:rFonts w:ascii="Arial" w:hAnsi="Arial" w:cs="Arial"/>
          <w:lang w:val="hy-AM"/>
        </w:rPr>
        <w:t>1735թ</w:t>
      </w:r>
      <w:r w:rsidRPr="00491B1C">
        <w:rPr>
          <w:rFonts w:ascii="Cambria Math" w:hAnsi="Cambria Math" w:cs="Cambria Math"/>
          <w:lang w:val="hy-AM"/>
        </w:rPr>
        <w:t>․</w:t>
      </w:r>
      <w:r w:rsidRPr="00491B1C">
        <w:rPr>
          <w:rFonts w:ascii="Arial" w:hAnsi="Arial" w:cs="Arial"/>
          <w:lang w:val="hy-AM"/>
        </w:rPr>
        <w:t xml:space="preserve"> մայիսին Նադիրը Գանձակը թողեց պաշարված և գնաց դեպի Կարս,որտեղից անցավ Կարբի և </w:t>
      </w:r>
      <w:r w:rsidR="00A46598" w:rsidRPr="00491B1C">
        <w:rPr>
          <w:rFonts w:ascii="Arial" w:hAnsi="Arial" w:cs="Arial"/>
          <w:lang w:val="hy-AM"/>
        </w:rPr>
        <w:t>բ</w:t>
      </w:r>
      <w:r w:rsidRPr="00491B1C">
        <w:rPr>
          <w:rFonts w:ascii="Arial" w:hAnsi="Arial" w:cs="Arial"/>
          <w:lang w:val="hy-AM"/>
        </w:rPr>
        <w:t>ան</w:t>
      </w:r>
      <w:r w:rsidR="00A46598" w:rsidRPr="00491B1C">
        <w:rPr>
          <w:rFonts w:ascii="Arial" w:hAnsi="Arial" w:cs="Arial"/>
          <w:lang w:val="hy-AM"/>
        </w:rPr>
        <w:t>ա</w:t>
      </w:r>
      <w:r w:rsidRPr="00491B1C">
        <w:rPr>
          <w:rFonts w:ascii="Arial" w:hAnsi="Arial" w:cs="Arial"/>
          <w:lang w:val="hy-AM"/>
        </w:rPr>
        <w:t>կ դրեց Եղվարդի շրջակ</w:t>
      </w:r>
      <w:r w:rsidR="00272771" w:rsidRPr="00491B1C">
        <w:rPr>
          <w:rFonts w:ascii="Arial" w:hAnsi="Arial" w:cs="Arial"/>
          <w:lang w:val="hy-AM"/>
        </w:rPr>
        <w:t>ա</w:t>
      </w:r>
      <w:r w:rsidRPr="00491B1C">
        <w:rPr>
          <w:rFonts w:ascii="Arial" w:hAnsi="Arial" w:cs="Arial"/>
          <w:lang w:val="hy-AM"/>
        </w:rPr>
        <w:t>յքում։</w:t>
      </w:r>
    </w:p>
    <w:p w:rsidR="004B6699" w:rsidRPr="00491B1C" w:rsidRDefault="004B6699" w:rsidP="00491B1C">
      <w:pPr>
        <w:pStyle w:val="a7"/>
        <w:jc w:val="both"/>
        <w:rPr>
          <w:rFonts w:ascii="Arial" w:hAnsi="Arial" w:cs="Arial"/>
          <w:lang w:val="hy-AM"/>
        </w:rPr>
      </w:pPr>
      <w:r w:rsidRPr="00491B1C">
        <w:rPr>
          <w:rFonts w:ascii="Arial" w:hAnsi="Arial" w:cs="Arial"/>
          <w:lang w:val="hy-AM"/>
        </w:rPr>
        <w:t xml:space="preserve">Այցելելով Էջմիածին՝Նադիրը նոր հրովարտակներով հաստատում է կաթողիկոսի,հոգևորականության և հայ համայնքի իրավունքները։Վանքի վերանորոգումը հանձնարարում է </w:t>
      </w:r>
      <w:r w:rsidR="00641E1A" w:rsidRPr="00491B1C">
        <w:rPr>
          <w:rFonts w:ascii="Arial" w:hAnsi="Arial" w:cs="Arial"/>
          <w:lang w:val="hy-AM"/>
        </w:rPr>
        <w:t xml:space="preserve">հմուտ վարպետների՝հատկացնելով 1000 թուման,տաճարը զարդարում </w:t>
      </w:r>
      <w:r w:rsidR="00A46598" w:rsidRPr="00491B1C">
        <w:rPr>
          <w:rFonts w:ascii="Arial" w:hAnsi="Arial" w:cs="Arial"/>
          <w:lang w:val="hy-AM"/>
        </w:rPr>
        <w:t xml:space="preserve"> </w:t>
      </w:r>
      <w:r w:rsidR="00641E1A" w:rsidRPr="00491B1C">
        <w:rPr>
          <w:rFonts w:ascii="Arial" w:hAnsi="Arial" w:cs="Arial"/>
          <w:lang w:val="hy-AM"/>
        </w:rPr>
        <w:t>է ոսկե ջահով և կարգադրում է ամենաընտիր գորգերը բարձել գրաստներին և ուղարկել Էջմիածին։</w:t>
      </w:r>
    </w:p>
    <w:p w:rsidR="00641E1A" w:rsidRPr="00491B1C" w:rsidRDefault="00641E1A" w:rsidP="00491B1C">
      <w:pPr>
        <w:pStyle w:val="a7"/>
        <w:jc w:val="both"/>
        <w:rPr>
          <w:rFonts w:ascii="Arial" w:hAnsi="Arial" w:cs="Arial"/>
          <w:lang w:val="hy-AM"/>
        </w:rPr>
      </w:pPr>
      <w:r w:rsidRPr="00491B1C">
        <w:rPr>
          <w:rFonts w:ascii="Arial" w:hAnsi="Arial" w:cs="Arial"/>
          <w:lang w:val="hy-AM"/>
        </w:rPr>
        <w:t>1735թ</w:t>
      </w:r>
      <w:r w:rsidRPr="00491B1C">
        <w:rPr>
          <w:rFonts w:ascii="Cambria Math" w:hAnsi="Cambria Math" w:cs="Cambria Math"/>
          <w:lang w:val="hy-AM"/>
        </w:rPr>
        <w:t>․</w:t>
      </w:r>
      <w:r w:rsidRPr="00491B1C">
        <w:rPr>
          <w:rFonts w:ascii="Arial" w:hAnsi="Arial" w:cs="Arial"/>
          <w:lang w:val="hy-AM"/>
        </w:rPr>
        <w:t xml:space="preserve"> հունիսի 8-ին Եղվա</w:t>
      </w:r>
      <w:r w:rsidR="00121A82" w:rsidRPr="00491B1C">
        <w:rPr>
          <w:rFonts w:ascii="Arial" w:hAnsi="Arial" w:cs="Arial"/>
          <w:lang w:val="hy-AM"/>
        </w:rPr>
        <w:t>րդի մոտ  Մուրադ-Թափա անունով բլրի մոտ մղված ճակատամարտում թուրքերը պարտություն կրեցին։Սպանված</w:t>
      </w:r>
      <w:r w:rsidR="00A46598" w:rsidRPr="00491B1C">
        <w:rPr>
          <w:rFonts w:ascii="Arial" w:hAnsi="Arial" w:cs="Arial"/>
          <w:lang w:val="hy-AM"/>
        </w:rPr>
        <w:t xml:space="preserve"> </w:t>
      </w:r>
      <w:r w:rsidR="00121A82" w:rsidRPr="00491B1C">
        <w:rPr>
          <w:rFonts w:ascii="Arial" w:hAnsi="Arial" w:cs="Arial"/>
          <w:lang w:val="hy-AM"/>
        </w:rPr>
        <w:t xml:space="preserve"> օսմանցիների թիվը հասնում </w:t>
      </w:r>
      <w:r w:rsidR="00A119F2" w:rsidRPr="00491B1C">
        <w:rPr>
          <w:rFonts w:ascii="Arial" w:hAnsi="Arial" w:cs="Arial"/>
          <w:lang w:val="hy-AM"/>
        </w:rPr>
        <w:t xml:space="preserve"> </w:t>
      </w:r>
      <w:r w:rsidR="00121A82" w:rsidRPr="00491B1C">
        <w:rPr>
          <w:rFonts w:ascii="Arial" w:hAnsi="Arial" w:cs="Arial"/>
          <w:lang w:val="hy-AM"/>
        </w:rPr>
        <w:t>էր 40 հազարի։Սպանվեց և գլխավոր հրամանատար Քյոփյրուլու Աբդուլլա փաշան։</w:t>
      </w:r>
      <w:r w:rsidR="000D7738" w:rsidRPr="00491B1C">
        <w:rPr>
          <w:rFonts w:ascii="Arial" w:hAnsi="Arial" w:cs="Arial"/>
          <w:lang w:val="hy-AM"/>
        </w:rPr>
        <w:t>Թուրքերը  հրաժարվեցին Ատրպատականից,Անդրկովկասից և Դաղստանից։</w:t>
      </w:r>
      <w:r w:rsidR="00121A82" w:rsidRPr="00491B1C">
        <w:rPr>
          <w:rFonts w:ascii="Arial" w:hAnsi="Arial" w:cs="Arial"/>
          <w:lang w:val="hy-AM"/>
        </w:rPr>
        <w:t>Սրանից հետո Նադիրն իր զորքերով բարձրացավ դեպի Կոտայք և Գեղարքունյաց լեռները։Նադիրն այնուհետև անցավ Ախուրյանը և պաշարեց Կարսի բերդը։Նա ասպատակ սփռեց Կարսից մինչև Կարին և Բայազետ։</w:t>
      </w:r>
    </w:p>
    <w:p w:rsidR="00121A82" w:rsidRPr="00491B1C" w:rsidRDefault="00545B85" w:rsidP="00491B1C">
      <w:pPr>
        <w:pStyle w:val="a7"/>
        <w:jc w:val="both"/>
        <w:rPr>
          <w:rFonts w:ascii="Arial" w:hAnsi="Arial" w:cs="Arial"/>
          <w:lang w:val="hy-AM"/>
        </w:rPr>
      </w:pPr>
      <w:r w:rsidRPr="00491B1C">
        <w:rPr>
          <w:rFonts w:ascii="Arial" w:hAnsi="Arial" w:cs="Arial"/>
          <w:lang w:val="hy-AM"/>
        </w:rPr>
        <w:t xml:space="preserve">Սակայն շուտով Ահմադ փաշան պատվիրակություն ուղարկեց Կարս և </w:t>
      </w:r>
      <w:r w:rsidR="00A46598" w:rsidRPr="00491B1C">
        <w:rPr>
          <w:rFonts w:ascii="Arial" w:hAnsi="Arial" w:cs="Arial"/>
          <w:lang w:val="hy-AM"/>
        </w:rPr>
        <w:t>հաշտությա</w:t>
      </w:r>
      <w:r w:rsidRPr="00491B1C">
        <w:rPr>
          <w:rFonts w:ascii="Arial" w:hAnsi="Arial" w:cs="Arial"/>
          <w:lang w:val="hy-AM"/>
        </w:rPr>
        <w:t>ն բանակցություններ սկսեց Նադիրի հետ։Հաշտությունից հետո Նադիրը գնաց Թիֆլիս։</w:t>
      </w:r>
    </w:p>
    <w:p w:rsidR="00C06487" w:rsidRPr="00491B1C" w:rsidRDefault="00C06487" w:rsidP="00491B1C">
      <w:pPr>
        <w:pStyle w:val="a7"/>
        <w:jc w:val="both"/>
        <w:rPr>
          <w:rFonts w:ascii="Arial" w:hAnsi="Arial" w:cs="Arial"/>
          <w:lang w:val="hy-AM"/>
        </w:rPr>
      </w:pPr>
      <w:r w:rsidRPr="00491B1C">
        <w:rPr>
          <w:rFonts w:ascii="Arial" w:hAnsi="Arial" w:cs="Arial"/>
          <w:lang w:val="hy-AM"/>
        </w:rPr>
        <w:lastRenderedPageBreak/>
        <w:t>1735թ</w:t>
      </w:r>
      <w:r w:rsidRPr="00491B1C">
        <w:rPr>
          <w:rFonts w:ascii="Cambria Math" w:hAnsi="Cambria Math" w:cs="Cambria Math"/>
          <w:lang w:val="hy-AM"/>
        </w:rPr>
        <w:t>․</w:t>
      </w:r>
      <w:r w:rsidRPr="00491B1C">
        <w:rPr>
          <w:rFonts w:ascii="Arial" w:hAnsi="Arial" w:cs="Arial"/>
          <w:lang w:val="hy-AM"/>
        </w:rPr>
        <w:t xml:space="preserve"> նոյեմբերին Նադիրը բանակ դրեց Մուղանի դաշտում և հրավեր ուղարկեց Իրանի բոլոր նահանգների մեծամեծներին շտապ հավաքվելու կարևոր խորհրդակցության Մուղանի &lt;&lt;կուռուլթայում&gt;&gt;(ավագանու ժողով) ներկայացված էր Իրանի աշխարհիկ և հոգևոր </w:t>
      </w:r>
      <w:r w:rsidR="00A119F2" w:rsidRPr="00491B1C">
        <w:rPr>
          <w:rFonts w:ascii="Arial" w:hAnsi="Arial" w:cs="Arial"/>
          <w:lang w:val="hy-AM"/>
        </w:rPr>
        <w:t>վեր</w:t>
      </w:r>
      <w:r w:rsidRPr="00491B1C">
        <w:rPr>
          <w:rFonts w:ascii="Arial" w:hAnsi="Arial" w:cs="Arial"/>
          <w:lang w:val="hy-AM"/>
        </w:rPr>
        <w:t>նախավը,կանչված էին նաև հա</w:t>
      </w:r>
      <w:r w:rsidR="00A46598" w:rsidRPr="00491B1C">
        <w:rPr>
          <w:rFonts w:ascii="Arial" w:hAnsi="Arial" w:cs="Arial"/>
          <w:lang w:val="hy-AM"/>
        </w:rPr>
        <w:t xml:space="preserve">յ </w:t>
      </w:r>
      <w:r w:rsidRPr="00491B1C">
        <w:rPr>
          <w:rFonts w:ascii="Arial" w:hAnsi="Arial" w:cs="Arial"/>
          <w:lang w:val="hy-AM"/>
        </w:rPr>
        <w:t xml:space="preserve"> մելիքներն ու կաթողիկոս Աբրահամ Կրետացին։Գարնանամուտին պարսից ավանդական ամանորին ՝մարտի 10-ին,Մուղանում տեղի ունեցավ Նադիրի թագադրության հանդեսը։Գլխավոր արարողությունը-թուր կապելը-կատարեց </w:t>
      </w:r>
      <w:r w:rsidR="00A46598" w:rsidRPr="00491B1C">
        <w:rPr>
          <w:rFonts w:ascii="Arial" w:hAnsi="Arial" w:cs="Arial"/>
          <w:lang w:val="hy-AM"/>
        </w:rPr>
        <w:t>Ա</w:t>
      </w:r>
      <w:r w:rsidRPr="00491B1C">
        <w:rPr>
          <w:rFonts w:ascii="Arial" w:hAnsi="Arial" w:cs="Arial"/>
          <w:lang w:val="hy-AM"/>
        </w:rPr>
        <w:t>բրահամ կաթողիկոսը։</w:t>
      </w:r>
      <w:r w:rsidR="008521A6" w:rsidRPr="00491B1C">
        <w:rPr>
          <w:rFonts w:ascii="Arial" w:hAnsi="Arial" w:cs="Arial"/>
          <w:lang w:val="hy-AM"/>
        </w:rPr>
        <w:t>Սեֆեվիների թագավորությունը վերջացավ,սկիզբ դրվեց աֆշարների հարստության։</w:t>
      </w:r>
      <w:r w:rsidRPr="00491B1C">
        <w:rPr>
          <w:rFonts w:ascii="Arial" w:hAnsi="Arial" w:cs="Arial"/>
          <w:lang w:val="hy-AM"/>
        </w:rPr>
        <w:t>Դրանից հետո Իրանի շահն ընդունեց թուրքական պատվիրակությանը և կնքեց հաշտության պայմանագիր,որով հռչակեց սուննի և շիա մուսուլմանների միջև թշնամության վերացումը։Նա բարձր պաշտոններով վարձատրեց ամիրներին ու ավատատերերին։</w:t>
      </w:r>
      <w:r w:rsidR="00481EF9" w:rsidRPr="00491B1C">
        <w:rPr>
          <w:rFonts w:ascii="Arial" w:hAnsi="Arial" w:cs="Arial"/>
          <w:lang w:val="hy-AM"/>
        </w:rPr>
        <w:t>Ն</w:t>
      </w:r>
      <w:r w:rsidR="006C4725" w:rsidRPr="00491B1C">
        <w:rPr>
          <w:rFonts w:ascii="Arial" w:hAnsi="Arial" w:cs="Arial"/>
          <w:lang w:val="hy-AM"/>
        </w:rPr>
        <w:t>ադիրը հաստատում է Երևանի մելիքներ՝Մելիք Մկրտումի և Մելիք Հակոբջանի իրավունքները։Արարատյան երկրի քալանթար նշանակվեց</w:t>
      </w:r>
      <w:r w:rsidR="006656D1" w:rsidRPr="00491B1C">
        <w:rPr>
          <w:rFonts w:ascii="Arial" w:hAnsi="Arial" w:cs="Arial"/>
          <w:lang w:val="hy-AM"/>
        </w:rPr>
        <w:t xml:space="preserve"> </w:t>
      </w:r>
      <w:r w:rsidR="006C4725" w:rsidRPr="00491B1C">
        <w:rPr>
          <w:rFonts w:ascii="Arial" w:hAnsi="Arial" w:cs="Arial"/>
          <w:lang w:val="hy-AM"/>
        </w:rPr>
        <w:t xml:space="preserve"> </w:t>
      </w:r>
      <w:r w:rsidR="000D7738" w:rsidRPr="00491B1C">
        <w:rPr>
          <w:rFonts w:ascii="Arial" w:hAnsi="Arial" w:cs="Arial"/>
          <w:lang w:val="hy-AM"/>
        </w:rPr>
        <w:t xml:space="preserve">Սոդքի և Գեղարքունիքի տեր </w:t>
      </w:r>
      <w:r w:rsidR="006C4725" w:rsidRPr="00491B1C">
        <w:rPr>
          <w:rFonts w:ascii="Arial" w:hAnsi="Arial" w:cs="Arial"/>
          <w:lang w:val="hy-AM"/>
        </w:rPr>
        <w:t>Մելիքշահ մելիք-Շահնազարյանցը։</w:t>
      </w:r>
      <w:r w:rsidR="006656D1" w:rsidRPr="00491B1C">
        <w:rPr>
          <w:rFonts w:ascii="Arial" w:hAnsi="Arial" w:cs="Arial"/>
          <w:lang w:val="hy-AM"/>
        </w:rPr>
        <w:t>Նրա միջավայրում կային նաև մելիքներ Եգանը,Թամրազը և ուրիշներ։</w:t>
      </w:r>
    </w:p>
    <w:p w:rsidR="00243462" w:rsidRPr="00491B1C" w:rsidRDefault="00243462" w:rsidP="00491B1C">
      <w:pPr>
        <w:pStyle w:val="a7"/>
        <w:jc w:val="both"/>
        <w:rPr>
          <w:rFonts w:ascii="Arial" w:hAnsi="Arial" w:cs="Arial"/>
          <w:lang w:val="hy-AM"/>
        </w:rPr>
      </w:pPr>
      <w:r w:rsidRPr="00491B1C">
        <w:rPr>
          <w:rFonts w:ascii="Arial" w:hAnsi="Arial" w:cs="Arial"/>
          <w:lang w:val="hy-AM"/>
        </w:rPr>
        <w:t xml:space="preserve">Արցախական աշխարհում Գանձակի բեկլարբեկությանը ենթակա Գյուլիստանի,Խաչենի,Ջրաբերդի,Վարանդայի և Դիզակի մահալների հայությունը սղնախների քայքայումից հետո մելիքների ղեկավարությամբ մարտեր մղելով ինքնիշխան էր դարձել։Դիզակի Մելիք-Եգանի գլխավորությամբ Արցախի հայ մելիքների զինակալությունը Նադիրի հետ ամրացրեց նրանց </w:t>
      </w:r>
      <w:r w:rsidR="00A46598" w:rsidRPr="00491B1C">
        <w:rPr>
          <w:rFonts w:ascii="Arial" w:hAnsi="Arial" w:cs="Arial"/>
          <w:lang w:val="hy-AM"/>
        </w:rPr>
        <w:t>իշ</w:t>
      </w:r>
      <w:r w:rsidRPr="00491B1C">
        <w:rPr>
          <w:rFonts w:ascii="Arial" w:hAnsi="Arial" w:cs="Arial"/>
          <w:lang w:val="hy-AM"/>
        </w:rPr>
        <w:t>խ</w:t>
      </w:r>
      <w:r w:rsidR="00A46598" w:rsidRPr="00491B1C">
        <w:rPr>
          <w:rFonts w:ascii="Arial" w:hAnsi="Arial" w:cs="Arial"/>
          <w:lang w:val="hy-AM"/>
        </w:rPr>
        <w:t>ա</w:t>
      </w:r>
      <w:r w:rsidRPr="00491B1C">
        <w:rPr>
          <w:rFonts w:ascii="Arial" w:hAnsi="Arial" w:cs="Arial"/>
          <w:lang w:val="hy-AM"/>
        </w:rPr>
        <w:t xml:space="preserve">նույթունը՝ծնունդ տալով նոր </w:t>
      </w:r>
      <w:r w:rsidR="004E43EA" w:rsidRPr="00491B1C">
        <w:rPr>
          <w:rFonts w:ascii="Arial" w:hAnsi="Arial" w:cs="Arial"/>
          <w:lang w:val="hy-AM"/>
        </w:rPr>
        <w:t>վար</w:t>
      </w:r>
      <w:r w:rsidRPr="00491B1C">
        <w:rPr>
          <w:rFonts w:ascii="Arial" w:hAnsi="Arial" w:cs="Arial"/>
          <w:lang w:val="hy-AM"/>
        </w:rPr>
        <w:t>չ</w:t>
      </w:r>
      <w:r w:rsidR="004E43EA" w:rsidRPr="00491B1C">
        <w:rPr>
          <w:rFonts w:ascii="Arial" w:hAnsi="Arial" w:cs="Arial"/>
          <w:lang w:val="hy-AM"/>
        </w:rPr>
        <w:t>ա</w:t>
      </w:r>
      <w:r w:rsidRPr="00491B1C">
        <w:rPr>
          <w:rFonts w:ascii="Arial" w:hAnsi="Arial" w:cs="Arial"/>
          <w:lang w:val="hy-AM"/>
        </w:rPr>
        <w:t xml:space="preserve">կան միավորի՝&lt;&lt;Խամսայի մելիքությունների&gt;&gt;։&lt;&lt;Խամսա&gt;&gt; արաբերեն </w:t>
      </w:r>
      <w:r w:rsidR="00A46598" w:rsidRPr="00491B1C">
        <w:rPr>
          <w:rFonts w:ascii="Arial" w:hAnsi="Arial" w:cs="Arial"/>
          <w:lang w:val="hy-AM"/>
        </w:rPr>
        <w:t xml:space="preserve"> ն</w:t>
      </w:r>
      <w:r w:rsidRPr="00491B1C">
        <w:rPr>
          <w:rFonts w:ascii="Arial" w:hAnsi="Arial" w:cs="Arial"/>
          <w:lang w:val="hy-AM"/>
        </w:rPr>
        <w:t>շ</w:t>
      </w:r>
      <w:r w:rsidR="00A46598" w:rsidRPr="00491B1C">
        <w:rPr>
          <w:rFonts w:ascii="Arial" w:hAnsi="Arial" w:cs="Arial"/>
          <w:lang w:val="hy-AM"/>
        </w:rPr>
        <w:t>ա</w:t>
      </w:r>
      <w:r w:rsidRPr="00491B1C">
        <w:rPr>
          <w:rFonts w:ascii="Arial" w:hAnsi="Arial" w:cs="Arial"/>
          <w:lang w:val="hy-AM"/>
        </w:rPr>
        <w:t xml:space="preserve">նակում է &lt;&lt;հինգ&gt;&gt;։Հինգ մելիքների միավորված նահանգը,կենտրոն ունենալով Տող ավանը,Դիզակի Մելիք-Եգանի գլխավորությամբ ճանաչվեց որպես հայկական ինքնավար մի երկիր,որի սահմանները ձգվում էին Գանձակի </w:t>
      </w:r>
      <w:r w:rsidR="00125F37" w:rsidRPr="00491B1C">
        <w:rPr>
          <w:rFonts w:ascii="Arial" w:hAnsi="Arial" w:cs="Arial"/>
          <w:lang w:val="hy-AM"/>
        </w:rPr>
        <w:t>հարավային շրջաններից մինչև Արաքս գետը։</w:t>
      </w:r>
      <w:r w:rsidR="00DC228D" w:rsidRPr="00491B1C">
        <w:rPr>
          <w:rFonts w:ascii="Arial" w:hAnsi="Arial" w:cs="Arial"/>
          <w:lang w:val="hy-AM"/>
        </w:rPr>
        <w:t xml:space="preserve">Խամսան պետք է ենթարկվեր Ատրպատականի փոխարքա Ւբրահիմ Աֆշար խանին,որը Նադիրի եղբայրն </w:t>
      </w:r>
      <w:r w:rsidR="001A4B58" w:rsidRPr="00491B1C">
        <w:rPr>
          <w:rFonts w:ascii="Arial" w:hAnsi="Arial" w:cs="Arial"/>
          <w:lang w:val="hy-AM"/>
        </w:rPr>
        <w:t>է</w:t>
      </w:r>
      <w:r w:rsidR="00DC228D" w:rsidRPr="00491B1C">
        <w:rPr>
          <w:rFonts w:ascii="Arial" w:hAnsi="Arial" w:cs="Arial"/>
          <w:lang w:val="hy-AM"/>
        </w:rPr>
        <w:t>ր։</w:t>
      </w:r>
    </w:p>
    <w:p w:rsidR="00125F37" w:rsidRPr="00491B1C" w:rsidRDefault="00125F37" w:rsidP="00491B1C">
      <w:pPr>
        <w:pStyle w:val="a7"/>
        <w:jc w:val="both"/>
        <w:rPr>
          <w:rFonts w:ascii="Arial" w:hAnsi="Arial" w:cs="Arial"/>
          <w:lang w:val="hy-AM"/>
        </w:rPr>
      </w:pPr>
      <w:r w:rsidRPr="00491B1C">
        <w:rPr>
          <w:rFonts w:ascii="Arial" w:hAnsi="Arial" w:cs="Arial"/>
          <w:lang w:val="hy-AM"/>
        </w:rPr>
        <w:t>1735-1736թթ</w:t>
      </w:r>
      <w:r w:rsidRPr="00491B1C">
        <w:rPr>
          <w:rFonts w:ascii="Cambria Math" w:hAnsi="Cambria Math" w:cs="Cambria Math"/>
          <w:lang w:val="hy-AM"/>
        </w:rPr>
        <w:t>․</w:t>
      </w:r>
      <w:r w:rsidRPr="00491B1C">
        <w:rPr>
          <w:rFonts w:ascii="Arial" w:hAnsi="Arial" w:cs="Arial"/>
          <w:lang w:val="hy-AM"/>
        </w:rPr>
        <w:t xml:space="preserve"> սովն էր մոլեգնում Անդրկովկասում։Աբրահամ Կրետացին նկարագրում է երկրում տիրող ծանր վիճակը։Նադիրը կաթողիկոսի և Երևանի բեկլարբեկի հետ ուղիներ էր որոնում հողագործների վիճակի բարելավման,գյուղատնտեսությանը զարկ տալու,առևտրին նպաստող պայմաններ ստեղծելու մասին։Կաթողիկոսի խնդրանքով Նադիրը հրամայեց բացել Երևանի փողերանոցը՝տնօրինությունը հանձնարարելով Մելիք-Հակոբջանին։</w:t>
      </w:r>
    </w:p>
    <w:p w:rsidR="00125F37" w:rsidRPr="00491B1C" w:rsidRDefault="00125F37" w:rsidP="00491B1C">
      <w:pPr>
        <w:pStyle w:val="a7"/>
        <w:jc w:val="both"/>
        <w:rPr>
          <w:rFonts w:ascii="Arial" w:hAnsi="Arial" w:cs="Arial"/>
          <w:lang w:val="hy-AM"/>
        </w:rPr>
      </w:pPr>
      <w:r w:rsidRPr="00491B1C">
        <w:rPr>
          <w:rFonts w:ascii="Arial" w:hAnsi="Arial" w:cs="Arial"/>
          <w:lang w:val="hy-AM"/>
        </w:rPr>
        <w:t>Նադիրը հրաման տվեց,որ հոգևորական եկամուտները հատկացվեն պետական գանձարանին։</w:t>
      </w:r>
    </w:p>
    <w:p w:rsidR="00125F37" w:rsidRPr="00491B1C" w:rsidRDefault="00125F37" w:rsidP="00491B1C">
      <w:pPr>
        <w:pStyle w:val="a7"/>
        <w:jc w:val="both"/>
        <w:rPr>
          <w:rFonts w:ascii="Arial" w:hAnsi="Arial" w:cs="Arial"/>
          <w:lang w:val="hy-AM"/>
        </w:rPr>
      </w:pPr>
      <w:r w:rsidRPr="00491B1C">
        <w:rPr>
          <w:rFonts w:ascii="Arial" w:hAnsi="Arial" w:cs="Arial"/>
          <w:lang w:val="hy-AM"/>
        </w:rPr>
        <w:t>1737թ</w:t>
      </w:r>
      <w:r w:rsidRPr="00491B1C">
        <w:rPr>
          <w:rFonts w:ascii="Cambria Math" w:hAnsi="Cambria Math" w:cs="Cambria Math"/>
          <w:lang w:val="hy-AM"/>
        </w:rPr>
        <w:t>․</w:t>
      </w:r>
      <w:r w:rsidRPr="00491B1C">
        <w:rPr>
          <w:rFonts w:ascii="Arial" w:hAnsi="Arial" w:cs="Arial"/>
          <w:lang w:val="hy-AM"/>
        </w:rPr>
        <w:t xml:space="preserve"> Նադիրը ներխուժեց Աֆղանստան,այստեղից մուտք գործեց Հնդկաստան։1739թ</w:t>
      </w:r>
      <w:r w:rsidRPr="00491B1C">
        <w:rPr>
          <w:rFonts w:ascii="Cambria Math" w:hAnsi="Cambria Math" w:cs="Cambria Math"/>
          <w:lang w:val="hy-AM"/>
        </w:rPr>
        <w:t>․</w:t>
      </w:r>
      <w:r w:rsidRPr="00491B1C">
        <w:rPr>
          <w:rFonts w:ascii="Arial" w:hAnsi="Arial" w:cs="Arial"/>
          <w:lang w:val="hy-AM"/>
        </w:rPr>
        <w:t xml:space="preserve"> փետրվարի 24-ին Կառնալ քաղաքի մոտ մղված ճակաատմարտում՝Նադիրը ոչնչացրեց Մուհամմադ շահի բանակը,իսկ ապրիլի 20-ին</w:t>
      </w:r>
      <w:r w:rsidR="00AE0AA6" w:rsidRPr="00491B1C">
        <w:rPr>
          <w:rFonts w:ascii="Arial" w:hAnsi="Arial" w:cs="Arial"/>
          <w:lang w:val="hy-AM"/>
        </w:rPr>
        <w:t xml:space="preserve"> </w:t>
      </w:r>
      <w:r w:rsidRPr="00491B1C">
        <w:rPr>
          <w:rFonts w:ascii="Arial" w:hAnsi="Arial" w:cs="Arial"/>
          <w:lang w:val="hy-AM"/>
        </w:rPr>
        <w:t xml:space="preserve">գրավեց Դեհլին։Կողոպտվեց Մեծ մողոլի շահերի ամբողջ հարստությունը,գրավվեց մեծ քանակությամբ ոսկի և թանկագին </w:t>
      </w:r>
      <w:r w:rsidR="00DC228D" w:rsidRPr="00491B1C">
        <w:rPr>
          <w:rFonts w:ascii="Arial" w:hAnsi="Arial" w:cs="Arial"/>
          <w:lang w:val="hy-AM"/>
        </w:rPr>
        <w:t xml:space="preserve">ակնեղեն։Նադիր շահի Ավղանստան և Հնդկաստան կատարած </w:t>
      </w:r>
      <w:r w:rsidR="004E43EA" w:rsidRPr="00491B1C">
        <w:rPr>
          <w:rFonts w:ascii="Arial" w:hAnsi="Arial" w:cs="Arial"/>
          <w:lang w:val="hy-AM"/>
        </w:rPr>
        <w:t>արշ</w:t>
      </w:r>
      <w:r w:rsidR="00DC228D" w:rsidRPr="00491B1C">
        <w:rPr>
          <w:rFonts w:ascii="Arial" w:hAnsi="Arial" w:cs="Arial"/>
          <w:lang w:val="hy-AM"/>
        </w:rPr>
        <w:t>ավանքների վերաբերյալ մի աշխատություն է գրել նշանավոր երաժիշտ Թամբուրի Հարութինը,որը կոչվում է &lt;&lt;Թահմազ Ղուլու</w:t>
      </w:r>
      <w:r w:rsidR="00AE0AA6" w:rsidRPr="00491B1C">
        <w:rPr>
          <w:rFonts w:ascii="Arial" w:hAnsi="Arial" w:cs="Arial"/>
          <w:lang w:val="hy-AM"/>
        </w:rPr>
        <w:t xml:space="preserve"> </w:t>
      </w:r>
      <w:r w:rsidR="00DC228D" w:rsidRPr="00491B1C">
        <w:rPr>
          <w:rFonts w:ascii="Arial" w:hAnsi="Arial" w:cs="Arial"/>
          <w:lang w:val="hy-AM"/>
        </w:rPr>
        <w:t>պատմություն</w:t>
      </w:r>
      <w:r w:rsidR="00AE0AA6" w:rsidRPr="00491B1C">
        <w:rPr>
          <w:rFonts w:ascii="Arial" w:hAnsi="Arial" w:cs="Arial"/>
          <w:lang w:val="hy-AM"/>
        </w:rPr>
        <w:t>ը&gt;&gt;</w:t>
      </w:r>
      <w:r w:rsidR="00DC228D" w:rsidRPr="00491B1C">
        <w:rPr>
          <w:rFonts w:ascii="Arial" w:hAnsi="Arial" w:cs="Arial"/>
          <w:lang w:val="hy-AM"/>
        </w:rPr>
        <w:t>։</w:t>
      </w:r>
    </w:p>
    <w:p w:rsidR="00DC228D" w:rsidRPr="00491B1C" w:rsidRDefault="00DC228D" w:rsidP="00491B1C">
      <w:pPr>
        <w:pStyle w:val="a7"/>
        <w:jc w:val="both"/>
        <w:rPr>
          <w:rFonts w:ascii="Arial" w:hAnsi="Arial" w:cs="Arial"/>
          <w:lang w:val="hy-AM"/>
        </w:rPr>
      </w:pPr>
      <w:r w:rsidRPr="00491B1C">
        <w:rPr>
          <w:rFonts w:ascii="Arial" w:hAnsi="Arial" w:cs="Arial"/>
          <w:lang w:val="hy-AM"/>
        </w:rPr>
        <w:t>Նադիրը իրանի բնակչությանը 3 տարի ազատեց պետական հարկերից։Նադիր շահը Արարատյան երկրում անց է կացնում բնակչության և մշակելի տարածքների հաշվառում։1742թ</w:t>
      </w:r>
      <w:r w:rsidRPr="00491B1C">
        <w:rPr>
          <w:rFonts w:ascii="Cambria Math" w:hAnsi="Cambria Math" w:cs="Cambria Math"/>
          <w:lang w:val="hy-AM"/>
        </w:rPr>
        <w:t>․</w:t>
      </w:r>
      <w:r w:rsidRPr="00491B1C">
        <w:rPr>
          <w:rFonts w:ascii="Arial" w:hAnsi="Arial" w:cs="Arial"/>
          <w:lang w:val="hy-AM"/>
        </w:rPr>
        <w:t xml:space="preserve"> վե</w:t>
      </w:r>
      <w:r w:rsidR="00A9151B" w:rsidRPr="00491B1C">
        <w:rPr>
          <w:rFonts w:ascii="Arial" w:hAnsi="Arial" w:cs="Arial"/>
          <w:lang w:val="hy-AM"/>
        </w:rPr>
        <w:t>ր</w:t>
      </w:r>
      <w:r w:rsidRPr="00491B1C">
        <w:rPr>
          <w:rFonts w:ascii="Arial" w:hAnsi="Arial" w:cs="Arial"/>
          <w:lang w:val="hy-AM"/>
        </w:rPr>
        <w:t>սկսվեց բնակչության ընդհանուր աշխարհագիրը։</w:t>
      </w:r>
      <w:r w:rsidR="001A4B58" w:rsidRPr="00491B1C">
        <w:rPr>
          <w:rFonts w:ascii="Arial" w:hAnsi="Arial" w:cs="Arial"/>
          <w:lang w:val="hy-AM"/>
        </w:rPr>
        <w:t xml:space="preserve">Նադիրը արշավեց Դաղստան և վերադարձավ Դերբենտ։Նրա բանակը կորցրեց շատ </w:t>
      </w:r>
      <w:r w:rsidR="00AE0AA6" w:rsidRPr="00491B1C">
        <w:rPr>
          <w:rFonts w:ascii="Arial" w:hAnsi="Arial" w:cs="Arial"/>
          <w:lang w:val="hy-AM"/>
        </w:rPr>
        <w:t>մարդ։Ն</w:t>
      </w:r>
      <w:r w:rsidR="001A4B58" w:rsidRPr="00491B1C">
        <w:rPr>
          <w:rFonts w:ascii="Arial" w:hAnsi="Arial" w:cs="Arial"/>
          <w:lang w:val="hy-AM"/>
        </w:rPr>
        <w:t xml:space="preserve">րան հավատացրին,որ կազմվել է դավադրություն,որի գլուխ է անցել նրա որդի </w:t>
      </w:r>
      <w:r w:rsidR="00AE0AA6" w:rsidRPr="00491B1C">
        <w:rPr>
          <w:rFonts w:ascii="Arial" w:hAnsi="Arial" w:cs="Arial"/>
          <w:lang w:val="hy-AM"/>
        </w:rPr>
        <w:t>Ռ</w:t>
      </w:r>
      <w:r w:rsidR="001A4B58" w:rsidRPr="00491B1C">
        <w:rPr>
          <w:rFonts w:ascii="Arial" w:hAnsi="Arial" w:cs="Arial"/>
          <w:lang w:val="hy-AM"/>
        </w:rPr>
        <w:t>զակուլի Միրզան,որին շահը կուրացնել տվեց։Հետո պարզվեց Ռզակուլի Միրզայի անմեղությունը։1744թ</w:t>
      </w:r>
      <w:r w:rsidR="001A4B58" w:rsidRPr="00491B1C">
        <w:rPr>
          <w:rFonts w:ascii="Cambria Math" w:hAnsi="Cambria Math" w:cs="Cambria Math"/>
          <w:lang w:val="hy-AM"/>
        </w:rPr>
        <w:t>․</w:t>
      </w:r>
      <w:r w:rsidR="001A4B58" w:rsidRPr="00491B1C">
        <w:rPr>
          <w:rFonts w:ascii="Arial" w:hAnsi="Arial" w:cs="Arial"/>
          <w:lang w:val="hy-AM"/>
        </w:rPr>
        <w:t xml:space="preserve"> նա արշավանք սկսեց դեպի Թուրքիա</w:t>
      </w:r>
      <w:r w:rsidR="00C0745D" w:rsidRPr="00491B1C">
        <w:rPr>
          <w:rFonts w:ascii="Arial" w:hAnsi="Arial" w:cs="Arial"/>
          <w:lang w:val="hy-AM"/>
        </w:rPr>
        <w:t>,նպատակ ունենալով գրավել Բաղդադը</w:t>
      </w:r>
      <w:r w:rsidR="001A4B58" w:rsidRPr="00491B1C">
        <w:rPr>
          <w:rFonts w:ascii="Arial" w:hAnsi="Arial" w:cs="Arial"/>
          <w:lang w:val="hy-AM"/>
        </w:rPr>
        <w:t>,սակայն  հաղթանակ չտարավ։</w:t>
      </w:r>
    </w:p>
    <w:p w:rsidR="001A4B58" w:rsidRPr="00491B1C" w:rsidRDefault="001A4B58" w:rsidP="00491B1C">
      <w:pPr>
        <w:pStyle w:val="a7"/>
        <w:jc w:val="both"/>
        <w:rPr>
          <w:rFonts w:ascii="Arial" w:hAnsi="Arial" w:cs="Arial"/>
          <w:lang w:val="hy-AM"/>
        </w:rPr>
      </w:pPr>
      <w:r w:rsidRPr="00491B1C">
        <w:rPr>
          <w:rFonts w:ascii="Arial" w:hAnsi="Arial" w:cs="Arial"/>
          <w:lang w:val="hy-AM"/>
        </w:rPr>
        <w:t>Դժգոհությունները սաստկանում</w:t>
      </w:r>
      <w:r w:rsidR="00AE0AA6" w:rsidRPr="00491B1C">
        <w:rPr>
          <w:rFonts w:ascii="Arial" w:hAnsi="Arial" w:cs="Arial"/>
          <w:lang w:val="hy-AM"/>
        </w:rPr>
        <w:t xml:space="preserve"> </w:t>
      </w:r>
      <w:r w:rsidRPr="00491B1C">
        <w:rPr>
          <w:rFonts w:ascii="Arial" w:hAnsi="Arial" w:cs="Arial"/>
          <w:lang w:val="hy-AM"/>
        </w:rPr>
        <w:t xml:space="preserve"> էին նրա դեմ։1747թ</w:t>
      </w:r>
      <w:r w:rsidRPr="00491B1C">
        <w:rPr>
          <w:rFonts w:ascii="Cambria Math" w:hAnsi="Cambria Math" w:cs="Cambria Math"/>
          <w:lang w:val="hy-AM"/>
        </w:rPr>
        <w:t>․</w:t>
      </w:r>
      <w:r w:rsidRPr="00491B1C">
        <w:rPr>
          <w:rFonts w:ascii="Arial" w:hAnsi="Arial" w:cs="Arial"/>
          <w:lang w:val="hy-AM"/>
        </w:rPr>
        <w:t xml:space="preserve"> երեք  դավադիր սպաներ մտան Նադիրի ննջարանը։Շահը ձեռնամարտ սկսեց երեքի դեմ,բայց նրանցից մեկը </w:t>
      </w:r>
      <w:r w:rsidR="00C0745D" w:rsidRPr="00491B1C">
        <w:rPr>
          <w:rFonts w:ascii="Arial" w:hAnsi="Arial" w:cs="Arial"/>
          <w:lang w:val="hy-AM"/>
        </w:rPr>
        <w:t>Սալահ բեկը,կարողացավ խենջարը կոխել նրա փորը։Նա մեռավ 47 տարեկան հասակում կիսախելագար վիճակում։</w:t>
      </w:r>
    </w:p>
    <w:p w:rsidR="00C0745D" w:rsidRPr="00491B1C" w:rsidRDefault="00C0745D" w:rsidP="00491B1C">
      <w:pPr>
        <w:pStyle w:val="a7"/>
        <w:jc w:val="both"/>
        <w:rPr>
          <w:rFonts w:ascii="Arial" w:hAnsi="Arial" w:cs="Arial"/>
          <w:lang w:val="hy-AM"/>
        </w:rPr>
      </w:pPr>
      <w:r w:rsidRPr="00491B1C">
        <w:rPr>
          <w:rFonts w:ascii="Arial" w:hAnsi="Arial" w:cs="Arial"/>
          <w:lang w:val="hy-AM"/>
        </w:rPr>
        <w:lastRenderedPageBreak/>
        <w:t xml:space="preserve">Նադիրը բարյացակամ վերաբերմունք ցույց տվեց դեպի հայերը։Թոփուզ Մելիքջան Մելիք-Շահնազարյանն միացավ Նադիրի բանակին։Նադիրը գոհ եղավ Մելիքջանի քաջությունից,առատ պարգևատրեց </w:t>
      </w:r>
      <w:r w:rsidR="00AE0AA6" w:rsidRPr="00491B1C">
        <w:rPr>
          <w:rFonts w:ascii="Arial" w:hAnsi="Arial" w:cs="Arial"/>
          <w:lang w:val="hy-AM"/>
        </w:rPr>
        <w:t>ն</w:t>
      </w:r>
      <w:r w:rsidRPr="00491B1C">
        <w:rPr>
          <w:rFonts w:ascii="Arial" w:hAnsi="Arial" w:cs="Arial"/>
          <w:lang w:val="hy-AM"/>
        </w:rPr>
        <w:t>ր</w:t>
      </w:r>
      <w:r w:rsidR="00AE0AA6" w:rsidRPr="00491B1C">
        <w:rPr>
          <w:rFonts w:ascii="Arial" w:hAnsi="Arial" w:cs="Arial"/>
          <w:lang w:val="hy-AM"/>
        </w:rPr>
        <w:t>ա</w:t>
      </w:r>
      <w:r w:rsidRPr="00491B1C">
        <w:rPr>
          <w:rFonts w:ascii="Arial" w:hAnsi="Arial" w:cs="Arial"/>
          <w:lang w:val="hy-AM"/>
        </w:rPr>
        <w:t xml:space="preserve">ն և անվանում էր </w:t>
      </w:r>
      <w:r w:rsidR="00AE0AA6" w:rsidRPr="00491B1C">
        <w:rPr>
          <w:rFonts w:ascii="Arial" w:hAnsi="Arial" w:cs="Arial"/>
          <w:lang w:val="hy-AM"/>
        </w:rPr>
        <w:t>ն</w:t>
      </w:r>
      <w:r w:rsidRPr="00491B1C">
        <w:rPr>
          <w:rFonts w:ascii="Arial" w:hAnsi="Arial" w:cs="Arial"/>
          <w:lang w:val="hy-AM"/>
        </w:rPr>
        <w:t>ր</w:t>
      </w:r>
      <w:r w:rsidR="00AE0AA6" w:rsidRPr="00491B1C">
        <w:rPr>
          <w:rFonts w:ascii="Arial" w:hAnsi="Arial" w:cs="Arial"/>
          <w:lang w:val="hy-AM"/>
        </w:rPr>
        <w:t>ա</w:t>
      </w:r>
      <w:r w:rsidRPr="00491B1C">
        <w:rPr>
          <w:rFonts w:ascii="Arial" w:hAnsi="Arial" w:cs="Arial"/>
          <w:lang w:val="hy-AM"/>
        </w:rPr>
        <w:t>ն &lt;&lt;բաբա&gt;&gt;,այսինքն՝ հայր։</w:t>
      </w:r>
    </w:p>
    <w:p w:rsidR="00C0745D" w:rsidRPr="00491B1C" w:rsidRDefault="00C0745D" w:rsidP="00491B1C">
      <w:pPr>
        <w:pStyle w:val="a7"/>
        <w:jc w:val="both"/>
        <w:rPr>
          <w:rFonts w:ascii="Arial" w:hAnsi="Arial" w:cs="Arial"/>
          <w:lang w:val="hy-AM"/>
        </w:rPr>
      </w:pPr>
      <w:r w:rsidRPr="00491B1C">
        <w:rPr>
          <w:rFonts w:ascii="Arial" w:hAnsi="Arial" w:cs="Arial"/>
          <w:lang w:val="hy-AM"/>
        </w:rPr>
        <w:t xml:space="preserve">Նադիրին մեծ աջակցություն ցույց տվեցին Հյուսիսային Ղարաբաղի հայ մելիքները։Նա մի բացառիկ բարի տրամադրություն ուներ դեպի  խեղճ,հիվանդոտ ծերունին՝Աբրահամ </w:t>
      </w:r>
      <w:r w:rsidR="0055073F" w:rsidRPr="00491B1C">
        <w:rPr>
          <w:rFonts w:ascii="Arial" w:hAnsi="Arial" w:cs="Arial"/>
          <w:lang w:val="hy-AM"/>
        </w:rPr>
        <w:t>կաթողիկոսը</w:t>
      </w:r>
      <w:r w:rsidRPr="00491B1C">
        <w:rPr>
          <w:rFonts w:ascii="Arial" w:hAnsi="Arial" w:cs="Arial"/>
          <w:lang w:val="hy-AM"/>
        </w:rPr>
        <w:t>։</w:t>
      </w:r>
    </w:p>
    <w:p w:rsidR="000560EA" w:rsidRPr="00491B1C" w:rsidRDefault="00C34CEE" w:rsidP="00491B1C">
      <w:pPr>
        <w:pStyle w:val="a7"/>
        <w:jc w:val="both"/>
        <w:rPr>
          <w:rFonts w:ascii="Arial" w:hAnsi="Arial" w:cs="Arial"/>
          <w:lang w:val="hy-AM"/>
        </w:rPr>
      </w:pPr>
      <w:r w:rsidRPr="00491B1C">
        <w:rPr>
          <w:rFonts w:ascii="Arial" w:hAnsi="Arial" w:cs="Arial"/>
          <w:lang w:val="hy-AM"/>
        </w:rPr>
        <w:t>Նրան հաջորդեց Ադիլ</w:t>
      </w:r>
      <w:r w:rsidR="00AE0AA6" w:rsidRPr="00491B1C">
        <w:rPr>
          <w:rFonts w:ascii="Arial" w:hAnsi="Arial" w:cs="Arial"/>
          <w:lang w:val="hy-AM"/>
        </w:rPr>
        <w:t xml:space="preserve"> </w:t>
      </w:r>
      <w:r w:rsidRPr="00491B1C">
        <w:rPr>
          <w:rFonts w:ascii="Arial" w:hAnsi="Arial" w:cs="Arial"/>
          <w:lang w:val="hy-AM"/>
        </w:rPr>
        <w:t xml:space="preserve"> շահը,ապա Իբրահիմը,անուհետև Նադիրի թոռը Շահ-Ռուխին,վերջինիս էլ Զենդ-Քերիմ խանը,որը թագավորեց 18 տարի՝միշտ անվանելով իրեն խան և ոչ թե շահ։Նա արդարասեր,շինարար մարդ էր,ամեն ջանք գործ էր դնում հանել պետությունն անիշխանությունից։Բայց </w:t>
      </w:r>
      <w:r w:rsidR="00AE0AA6" w:rsidRPr="00491B1C">
        <w:rPr>
          <w:rFonts w:ascii="Arial" w:hAnsi="Arial" w:cs="Arial"/>
          <w:lang w:val="hy-AM"/>
        </w:rPr>
        <w:t>անիշխանութ</w:t>
      </w:r>
      <w:r w:rsidRPr="00491B1C">
        <w:rPr>
          <w:rFonts w:ascii="Arial" w:hAnsi="Arial" w:cs="Arial"/>
          <w:lang w:val="hy-AM"/>
        </w:rPr>
        <w:t>յ</w:t>
      </w:r>
      <w:r w:rsidR="00AE0AA6" w:rsidRPr="00491B1C">
        <w:rPr>
          <w:rFonts w:ascii="Arial" w:hAnsi="Arial" w:cs="Arial"/>
          <w:lang w:val="hy-AM"/>
        </w:rPr>
        <w:t>ա</w:t>
      </w:r>
      <w:r w:rsidRPr="00491B1C">
        <w:rPr>
          <w:rFonts w:ascii="Arial" w:hAnsi="Arial" w:cs="Arial"/>
          <w:lang w:val="hy-AM"/>
        </w:rPr>
        <w:t>ն առաջացրած խռովությունները այնքան ուժեղ էին,որ Քերիմ խանը զբաղված էր ներքին պատերազմներով։</w:t>
      </w:r>
    </w:p>
    <w:p w:rsidR="00946DFD" w:rsidRPr="00491B1C" w:rsidRDefault="00946DFD" w:rsidP="00491B1C">
      <w:pPr>
        <w:pStyle w:val="a7"/>
        <w:jc w:val="both"/>
        <w:rPr>
          <w:rFonts w:ascii="Arial" w:hAnsi="Arial" w:cs="Arial"/>
          <w:lang w:val="hy-AM"/>
        </w:rPr>
      </w:pPr>
    </w:p>
    <w:p w:rsidR="00946DFD" w:rsidRPr="00491B1C" w:rsidRDefault="00946DFD" w:rsidP="00491B1C">
      <w:pPr>
        <w:pStyle w:val="a7"/>
        <w:jc w:val="both"/>
        <w:rPr>
          <w:rFonts w:ascii="Arial" w:hAnsi="Arial" w:cs="Arial"/>
          <w:lang w:val="hy-AM"/>
        </w:rPr>
      </w:pPr>
    </w:p>
    <w:p w:rsidR="00946DFD" w:rsidRPr="00491B1C" w:rsidRDefault="00946DFD" w:rsidP="00491B1C">
      <w:pPr>
        <w:pStyle w:val="a7"/>
        <w:jc w:val="both"/>
        <w:rPr>
          <w:rFonts w:ascii="Arial" w:hAnsi="Arial" w:cs="Arial"/>
          <w:lang w:val="hy-AM"/>
        </w:rPr>
      </w:pPr>
    </w:p>
    <w:p w:rsidR="00946DFD" w:rsidRPr="00491B1C" w:rsidRDefault="003F1B99" w:rsidP="00491B1C">
      <w:pPr>
        <w:pStyle w:val="a7"/>
        <w:jc w:val="both"/>
        <w:rPr>
          <w:rFonts w:ascii="Arial" w:hAnsi="Arial" w:cs="Arial"/>
          <w:lang w:val="hy-AM"/>
        </w:rPr>
      </w:pPr>
      <w:r w:rsidRPr="00491B1C">
        <w:rPr>
          <w:rFonts w:ascii="Arial" w:hAnsi="Arial" w:cs="Arial"/>
          <w:lang w:val="hy-AM"/>
        </w:rPr>
        <w:t>Ազատագր</w:t>
      </w:r>
      <w:r w:rsidR="00946DFD" w:rsidRPr="00491B1C">
        <w:rPr>
          <w:rFonts w:ascii="Arial" w:hAnsi="Arial" w:cs="Arial"/>
          <w:lang w:val="hy-AM"/>
        </w:rPr>
        <w:t>ական շարժումները Հայաստանում 18-րդ դարի երկրորդ կեսին։</w:t>
      </w:r>
    </w:p>
    <w:p w:rsidR="00946DFD" w:rsidRPr="00491B1C" w:rsidRDefault="00946DFD" w:rsidP="00491B1C">
      <w:pPr>
        <w:pStyle w:val="a7"/>
        <w:jc w:val="both"/>
        <w:rPr>
          <w:rFonts w:ascii="Arial" w:hAnsi="Arial" w:cs="Arial"/>
          <w:lang w:val="hy-AM"/>
        </w:rPr>
      </w:pPr>
    </w:p>
    <w:p w:rsidR="00946DFD" w:rsidRPr="00491B1C" w:rsidRDefault="00142721" w:rsidP="00491B1C">
      <w:pPr>
        <w:pStyle w:val="a7"/>
        <w:jc w:val="both"/>
        <w:rPr>
          <w:rFonts w:ascii="Arial" w:hAnsi="Arial" w:cs="Arial"/>
          <w:lang w:val="hy-AM"/>
        </w:rPr>
      </w:pPr>
      <w:r w:rsidRPr="00491B1C">
        <w:rPr>
          <w:rFonts w:ascii="Arial" w:hAnsi="Arial" w:cs="Arial"/>
          <w:lang w:val="hy-AM"/>
        </w:rPr>
        <w:t>Արևել</w:t>
      </w:r>
      <w:r w:rsidR="00946DFD" w:rsidRPr="00491B1C">
        <w:rPr>
          <w:rFonts w:ascii="Arial" w:hAnsi="Arial" w:cs="Arial"/>
          <w:lang w:val="hy-AM"/>
        </w:rPr>
        <w:t>յան Հայաստանը 18-րդ  50-70-ական թթ</w:t>
      </w:r>
      <w:r w:rsidR="00946DFD" w:rsidRPr="00491B1C">
        <w:rPr>
          <w:rFonts w:ascii="Cambria Math" w:hAnsi="Cambria Math" w:cs="Cambria Math"/>
          <w:lang w:val="hy-AM"/>
        </w:rPr>
        <w:t>․</w:t>
      </w:r>
      <w:r w:rsidR="00946DFD" w:rsidRPr="00491B1C">
        <w:rPr>
          <w:rFonts w:ascii="Arial" w:hAnsi="Arial" w:cs="Arial"/>
          <w:lang w:val="hy-AM"/>
        </w:rPr>
        <w:t>։</w:t>
      </w:r>
      <w:r w:rsidRPr="00491B1C">
        <w:rPr>
          <w:rFonts w:ascii="Arial" w:hAnsi="Arial" w:cs="Arial"/>
          <w:lang w:val="hy-AM"/>
        </w:rPr>
        <w:t>Իրանում կայուն վիճակ ստեղծվեց Զենդ ցեղի առաջնորդ Քարիմ խանի տիրակալության ժամանակ(1762-1779թթ</w:t>
      </w:r>
      <w:r w:rsidRPr="00491B1C">
        <w:rPr>
          <w:rFonts w:ascii="Cambria Math" w:hAnsi="Cambria Math" w:cs="Cambria Math"/>
          <w:lang w:val="hy-AM"/>
        </w:rPr>
        <w:t>․</w:t>
      </w:r>
      <w:r w:rsidRPr="00491B1C">
        <w:rPr>
          <w:rFonts w:ascii="Arial" w:hAnsi="Arial" w:cs="Arial"/>
          <w:lang w:val="hy-AM"/>
        </w:rPr>
        <w:t>)</w:t>
      </w:r>
      <w:r w:rsidR="002C54F4" w:rsidRPr="00491B1C">
        <w:rPr>
          <w:rFonts w:ascii="Arial" w:hAnsi="Arial" w:cs="Arial"/>
          <w:lang w:val="hy-AM"/>
        </w:rPr>
        <w:t>,որը հեռացնելով Իսմայիլ 3-րդին կառավարում էր երկիրը։Նադիրի մահից հետո Քարթլին ու Կախեթը անկախանում են 1762թ</w:t>
      </w:r>
      <w:r w:rsidR="002C54F4" w:rsidRPr="00491B1C">
        <w:rPr>
          <w:rFonts w:ascii="Cambria Math" w:hAnsi="Cambria Math" w:cs="Cambria Math"/>
          <w:lang w:val="hy-AM"/>
        </w:rPr>
        <w:t>․</w:t>
      </w:r>
      <w:r w:rsidR="002C54F4" w:rsidRPr="00491B1C">
        <w:rPr>
          <w:rFonts w:ascii="Arial" w:hAnsi="Arial" w:cs="Arial"/>
          <w:lang w:val="hy-AM"/>
        </w:rPr>
        <w:t xml:space="preserve"> Հերակլի գլխավորությամբ։Իրանում սկսված անիշխանության հետևանքով Երևանի,Նախիջևանի,Խոյի,Մակվի,Ղարաբաղի,Ուրմիայի,Գանձակի,Ղուբայի և այլ խանություններ</w:t>
      </w:r>
      <w:r w:rsidR="001A6823" w:rsidRPr="00491B1C">
        <w:rPr>
          <w:rFonts w:ascii="Arial" w:hAnsi="Arial" w:cs="Arial"/>
          <w:lang w:val="hy-AM"/>
        </w:rPr>
        <w:t>ը</w:t>
      </w:r>
      <w:r w:rsidR="002C54F4" w:rsidRPr="00491B1C">
        <w:rPr>
          <w:rFonts w:ascii="Arial" w:hAnsi="Arial" w:cs="Arial"/>
          <w:lang w:val="hy-AM"/>
        </w:rPr>
        <w:t xml:space="preserve"> անկախացան։</w:t>
      </w:r>
    </w:p>
    <w:p w:rsidR="002C54F4" w:rsidRPr="00491B1C" w:rsidRDefault="002C54F4" w:rsidP="00491B1C">
      <w:pPr>
        <w:pStyle w:val="a7"/>
        <w:jc w:val="both"/>
        <w:rPr>
          <w:rFonts w:ascii="Arial" w:hAnsi="Arial" w:cs="Arial"/>
          <w:lang w:val="hy-AM"/>
        </w:rPr>
      </w:pPr>
      <w:r w:rsidRPr="00491B1C">
        <w:rPr>
          <w:rFonts w:ascii="Arial" w:hAnsi="Arial" w:cs="Arial"/>
          <w:lang w:val="hy-AM"/>
        </w:rPr>
        <w:t>Երևանի խանը ձգտում էր ոչնչացնել հայերի դիմադրողական ուժը և առաջին հերթին Նադիր շահի պաշտպանությունը վայելող հայ իշխանական տների շառավիղներին։Այդպիսիններից էր Մելիքջան Մելիք-Շահնազարյանի որդի Մանուչարը։Նադիրի մահից հետո 1747թ</w:t>
      </w:r>
      <w:r w:rsidRPr="00491B1C">
        <w:rPr>
          <w:rFonts w:ascii="Cambria Math" w:hAnsi="Cambria Math" w:cs="Cambria Math"/>
          <w:lang w:val="hy-AM"/>
        </w:rPr>
        <w:t>․</w:t>
      </w:r>
      <w:r w:rsidRPr="00491B1C">
        <w:rPr>
          <w:rFonts w:ascii="Arial" w:hAnsi="Arial" w:cs="Arial"/>
          <w:lang w:val="hy-AM"/>
        </w:rPr>
        <w:t xml:space="preserve"> հունիսի 22-ին,Մանուչարին խաբեությամբ հրավիրում է Երևանի այգիներից մեկը և սպանել տալիս։</w:t>
      </w:r>
    </w:p>
    <w:p w:rsidR="002C54F4" w:rsidRPr="00491B1C" w:rsidRDefault="002C54F4" w:rsidP="00491B1C">
      <w:pPr>
        <w:pStyle w:val="a7"/>
        <w:jc w:val="both"/>
        <w:rPr>
          <w:rFonts w:ascii="Arial" w:hAnsi="Arial" w:cs="Arial"/>
          <w:lang w:val="hy-AM"/>
        </w:rPr>
      </w:pPr>
      <w:r w:rsidRPr="00491B1C">
        <w:rPr>
          <w:rFonts w:ascii="Arial" w:hAnsi="Arial" w:cs="Arial"/>
          <w:lang w:val="hy-AM"/>
        </w:rPr>
        <w:t>Նադիրի զորավարներից Մուհամմադ խան Ղաջարը 1749թ</w:t>
      </w:r>
      <w:r w:rsidRPr="00491B1C">
        <w:rPr>
          <w:rFonts w:ascii="Cambria Math" w:hAnsi="Cambria Math" w:cs="Cambria Math"/>
          <w:lang w:val="hy-AM"/>
        </w:rPr>
        <w:t>․</w:t>
      </w:r>
      <w:r w:rsidRPr="00491B1C">
        <w:rPr>
          <w:rFonts w:ascii="Arial" w:hAnsi="Arial" w:cs="Arial"/>
          <w:lang w:val="hy-AM"/>
        </w:rPr>
        <w:t xml:space="preserve"> շարժվում է </w:t>
      </w:r>
      <w:r w:rsidR="008B04A2" w:rsidRPr="00491B1C">
        <w:rPr>
          <w:rFonts w:ascii="Arial" w:hAnsi="Arial" w:cs="Arial"/>
          <w:lang w:val="hy-AM"/>
        </w:rPr>
        <w:t>Եր</w:t>
      </w:r>
      <w:r w:rsidRPr="00491B1C">
        <w:rPr>
          <w:rFonts w:ascii="Arial" w:hAnsi="Arial" w:cs="Arial"/>
          <w:lang w:val="hy-AM"/>
        </w:rPr>
        <w:t>և</w:t>
      </w:r>
      <w:r w:rsidR="008B04A2" w:rsidRPr="00491B1C">
        <w:rPr>
          <w:rFonts w:ascii="Arial" w:hAnsi="Arial" w:cs="Arial"/>
          <w:lang w:val="hy-AM"/>
        </w:rPr>
        <w:t>ա</w:t>
      </w:r>
      <w:r w:rsidRPr="00491B1C">
        <w:rPr>
          <w:rFonts w:ascii="Arial" w:hAnsi="Arial" w:cs="Arial"/>
          <w:lang w:val="hy-AM"/>
        </w:rPr>
        <w:t>նի վրա և պաշարում բերդը։Երևանցիններն օգնության խնդրանքով</w:t>
      </w:r>
      <w:r w:rsidR="0092427C" w:rsidRPr="00491B1C">
        <w:rPr>
          <w:rFonts w:ascii="Arial" w:hAnsi="Arial" w:cs="Arial"/>
          <w:lang w:val="hy-AM"/>
        </w:rPr>
        <w:t xml:space="preserve"> դիմում են Քուրթլ-Կախեթի թագավորներին։Վրացական զորքը Թեյմուրազ և Հերակլի հրամանատարութամբ շարժվում է </w:t>
      </w:r>
      <w:r w:rsidR="001A6823" w:rsidRPr="00491B1C">
        <w:rPr>
          <w:rFonts w:ascii="Arial" w:hAnsi="Arial" w:cs="Arial"/>
          <w:lang w:val="hy-AM"/>
        </w:rPr>
        <w:t>Եր</w:t>
      </w:r>
      <w:r w:rsidR="0092427C" w:rsidRPr="00491B1C">
        <w:rPr>
          <w:rFonts w:ascii="Arial" w:hAnsi="Arial" w:cs="Arial"/>
          <w:lang w:val="hy-AM"/>
        </w:rPr>
        <w:t>և</w:t>
      </w:r>
      <w:r w:rsidR="001A6823" w:rsidRPr="00491B1C">
        <w:rPr>
          <w:rFonts w:ascii="Arial" w:hAnsi="Arial" w:cs="Arial"/>
          <w:lang w:val="hy-AM"/>
        </w:rPr>
        <w:t>ա</w:t>
      </w:r>
      <w:r w:rsidR="0092427C" w:rsidRPr="00491B1C">
        <w:rPr>
          <w:rFonts w:ascii="Arial" w:hAnsi="Arial" w:cs="Arial"/>
          <w:lang w:val="hy-AM"/>
        </w:rPr>
        <w:t>ն։Վճռական ճակաատմարտը տանուլ տալուց հետո Մուհամմադ խանը հեռանում է Երևանից։</w:t>
      </w:r>
    </w:p>
    <w:p w:rsidR="0092427C" w:rsidRPr="00491B1C" w:rsidRDefault="0092427C" w:rsidP="00491B1C">
      <w:pPr>
        <w:pStyle w:val="a7"/>
        <w:jc w:val="both"/>
        <w:rPr>
          <w:rFonts w:ascii="Arial" w:hAnsi="Arial" w:cs="Arial"/>
          <w:lang w:val="hy-AM"/>
        </w:rPr>
      </w:pPr>
      <w:r w:rsidRPr="00491B1C">
        <w:rPr>
          <w:rFonts w:ascii="Arial" w:hAnsi="Arial" w:cs="Arial"/>
          <w:lang w:val="hy-AM"/>
        </w:rPr>
        <w:t>Դրանից հետո վրացական զորքը նորից</w:t>
      </w:r>
      <w:r w:rsidR="001A6823" w:rsidRPr="00491B1C">
        <w:rPr>
          <w:rFonts w:ascii="Arial" w:hAnsi="Arial" w:cs="Arial"/>
          <w:lang w:val="hy-AM"/>
        </w:rPr>
        <w:t xml:space="preserve"> է </w:t>
      </w:r>
      <w:r w:rsidRPr="00491B1C">
        <w:rPr>
          <w:rFonts w:ascii="Arial" w:hAnsi="Arial" w:cs="Arial"/>
          <w:lang w:val="hy-AM"/>
        </w:rPr>
        <w:t xml:space="preserve"> արշավում </w:t>
      </w:r>
      <w:r w:rsidR="008B04A2" w:rsidRPr="00491B1C">
        <w:rPr>
          <w:rFonts w:ascii="Arial" w:hAnsi="Arial" w:cs="Arial"/>
          <w:lang w:val="hy-AM"/>
        </w:rPr>
        <w:t xml:space="preserve"> </w:t>
      </w:r>
      <w:r w:rsidRPr="00491B1C">
        <w:rPr>
          <w:rFonts w:ascii="Arial" w:hAnsi="Arial" w:cs="Arial"/>
          <w:lang w:val="hy-AM"/>
        </w:rPr>
        <w:t xml:space="preserve">Արարատյան դաշտ՝Երևանը Ազադ խանից պաշտպանելու համար։Վրացական զորքը </w:t>
      </w:r>
      <w:r w:rsidR="00CA4DB8" w:rsidRPr="00491B1C">
        <w:rPr>
          <w:rFonts w:ascii="Arial" w:hAnsi="Arial" w:cs="Arial"/>
          <w:lang w:val="hy-AM"/>
        </w:rPr>
        <w:t>պարտության է մատնում Ազադ խանին։</w:t>
      </w:r>
    </w:p>
    <w:p w:rsidR="00CA4DB8" w:rsidRPr="00491B1C" w:rsidRDefault="00CA4DB8" w:rsidP="00491B1C">
      <w:pPr>
        <w:pStyle w:val="a7"/>
        <w:jc w:val="both"/>
        <w:rPr>
          <w:rFonts w:ascii="Arial" w:hAnsi="Arial" w:cs="Arial"/>
          <w:lang w:val="hy-AM"/>
        </w:rPr>
      </w:pPr>
      <w:r w:rsidRPr="00491B1C">
        <w:rPr>
          <w:rFonts w:ascii="Arial" w:hAnsi="Arial" w:cs="Arial"/>
          <w:lang w:val="hy-AM"/>
        </w:rPr>
        <w:t>Նախիջևանի գավառը Ադիլ  շահի ժամանակ</w:t>
      </w:r>
      <w:r w:rsidR="008B04A2" w:rsidRPr="00491B1C">
        <w:rPr>
          <w:rFonts w:ascii="Arial" w:hAnsi="Arial" w:cs="Arial"/>
          <w:lang w:val="hy-AM"/>
        </w:rPr>
        <w:t xml:space="preserve"> </w:t>
      </w:r>
      <w:r w:rsidRPr="00491B1C">
        <w:rPr>
          <w:rFonts w:ascii="Arial" w:hAnsi="Arial" w:cs="Arial"/>
          <w:lang w:val="hy-AM"/>
        </w:rPr>
        <w:t>հայտարարեց,թե այլևս չի ճանաչում Իրանի իշխանությունը։Աստապատ գյուղում բնակիչները դիմադրություն ցույց տվեցին և խանը փախավ։</w:t>
      </w:r>
      <w:r w:rsidR="008F5D8D" w:rsidRPr="00491B1C">
        <w:rPr>
          <w:rFonts w:ascii="Arial" w:hAnsi="Arial" w:cs="Arial"/>
          <w:lang w:val="hy-AM"/>
        </w:rPr>
        <w:t xml:space="preserve">Ադիլ շահը խան նշանակեց Հեյդար-Ղուլի խանին։Իբրահիմ  Միրզա շահը սկսեց </w:t>
      </w:r>
      <w:r w:rsidR="008B04A2" w:rsidRPr="00491B1C">
        <w:rPr>
          <w:rFonts w:ascii="Arial" w:hAnsi="Arial" w:cs="Arial"/>
          <w:lang w:val="hy-AM"/>
        </w:rPr>
        <w:t xml:space="preserve">պատրաստություններ </w:t>
      </w:r>
      <w:r w:rsidR="008F5D8D" w:rsidRPr="00491B1C">
        <w:rPr>
          <w:rFonts w:ascii="Arial" w:hAnsi="Arial" w:cs="Arial"/>
          <w:lang w:val="hy-AM"/>
        </w:rPr>
        <w:t xml:space="preserve">տեսնել </w:t>
      </w:r>
      <w:r w:rsidR="008B04A2" w:rsidRPr="00491B1C">
        <w:rPr>
          <w:rFonts w:ascii="Arial" w:hAnsi="Arial" w:cs="Arial"/>
          <w:lang w:val="hy-AM"/>
        </w:rPr>
        <w:t>Պարս</w:t>
      </w:r>
      <w:r w:rsidR="008F5D8D" w:rsidRPr="00491B1C">
        <w:rPr>
          <w:rFonts w:ascii="Arial" w:hAnsi="Arial" w:cs="Arial"/>
          <w:lang w:val="hy-AM"/>
        </w:rPr>
        <w:t>կ</w:t>
      </w:r>
      <w:r w:rsidR="008B04A2" w:rsidRPr="00491B1C">
        <w:rPr>
          <w:rFonts w:ascii="Arial" w:hAnsi="Arial" w:cs="Arial"/>
          <w:lang w:val="hy-AM"/>
        </w:rPr>
        <w:t>ա</w:t>
      </w:r>
      <w:r w:rsidR="008F5D8D" w:rsidRPr="00491B1C">
        <w:rPr>
          <w:rFonts w:ascii="Arial" w:hAnsi="Arial" w:cs="Arial"/>
          <w:lang w:val="hy-AM"/>
        </w:rPr>
        <w:t>ստանը նվաճելու համար։</w:t>
      </w:r>
      <w:r w:rsidR="003719B9" w:rsidRPr="00491B1C">
        <w:rPr>
          <w:rFonts w:ascii="Arial" w:hAnsi="Arial" w:cs="Arial"/>
          <w:lang w:val="hy-AM"/>
        </w:rPr>
        <w:t xml:space="preserve">Սկսվում </w:t>
      </w:r>
      <w:r w:rsidR="00D33A79" w:rsidRPr="00491B1C">
        <w:rPr>
          <w:rFonts w:ascii="Arial" w:hAnsi="Arial" w:cs="Arial"/>
          <w:lang w:val="hy-AM"/>
        </w:rPr>
        <w:t xml:space="preserve"> </w:t>
      </w:r>
      <w:r w:rsidR="003719B9" w:rsidRPr="00491B1C">
        <w:rPr>
          <w:rFonts w:ascii="Arial" w:hAnsi="Arial" w:cs="Arial"/>
          <w:lang w:val="hy-AM"/>
        </w:rPr>
        <w:t>է հարկապահանջություն։Իբրահիմ շահը նոր կառավարիչ է ուղարկում Նախիջևան Բեհնամ խանին,որը իր շուրջն է համախմբում հայերին,որոնցից աչքի էր ընկնում Հովհաննես Խանդամիրյանը՝Շահկերտ կամ Ղազանչի ավանից։Հեյդար –Ղուլի խանը մեծամեծ կաշառքներով ստանում է Նախիջևանի խանությունը։</w:t>
      </w:r>
    </w:p>
    <w:p w:rsidR="005223A2" w:rsidRPr="00491B1C" w:rsidRDefault="005223A2" w:rsidP="00491B1C">
      <w:pPr>
        <w:pStyle w:val="a7"/>
        <w:jc w:val="both"/>
        <w:rPr>
          <w:rFonts w:ascii="Arial" w:hAnsi="Arial" w:cs="Arial"/>
          <w:lang w:val="hy-AM"/>
        </w:rPr>
      </w:pPr>
      <w:r w:rsidRPr="00491B1C">
        <w:rPr>
          <w:rFonts w:ascii="Arial" w:hAnsi="Arial" w:cs="Arial"/>
          <w:lang w:val="hy-AM"/>
        </w:rPr>
        <w:t>Շահկերտ գյուղը գտնվում է Գողթանում,բնակիչները մեծ մասամբ պզնձագործներ էին,ուստի և գյուղի երկրորդ անունն էր Ղազանչի(կաթսայագործ)</w:t>
      </w:r>
      <w:r w:rsidR="00442EB2" w:rsidRPr="00491B1C">
        <w:rPr>
          <w:rFonts w:ascii="Arial" w:hAnsi="Arial" w:cs="Arial"/>
          <w:lang w:val="hy-AM"/>
        </w:rPr>
        <w:t>։Պատերազմելու համար Խանդամիրյանը ժողովրդից 500 հոգի ընտրեց։1750թ</w:t>
      </w:r>
      <w:r w:rsidR="00442EB2" w:rsidRPr="00491B1C">
        <w:rPr>
          <w:rFonts w:ascii="Cambria Math" w:hAnsi="Cambria Math" w:cs="Cambria Math"/>
          <w:lang w:val="hy-AM"/>
        </w:rPr>
        <w:t>․</w:t>
      </w:r>
      <w:r w:rsidR="00442EB2" w:rsidRPr="00491B1C">
        <w:rPr>
          <w:rFonts w:ascii="Arial" w:hAnsi="Arial" w:cs="Arial"/>
          <w:lang w:val="hy-AM"/>
        </w:rPr>
        <w:t xml:space="preserve"> ամառը Հեյդար-խանը Շահկերտի մոտ իսկույն զենքի չդիմեց,դիմեց խորամանկության։Նա խաղաղ բանակցություններ սկսեց։Շահկերտը բաժանվեց երկու մասի</w:t>
      </w:r>
      <w:r w:rsidR="00442EB2" w:rsidRPr="00491B1C">
        <w:rPr>
          <w:rFonts w:ascii="Cambria Math" w:hAnsi="Cambria Math" w:cs="Cambria Math"/>
          <w:lang w:val="hy-AM"/>
        </w:rPr>
        <w:t>․</w:t>
      </w:r>
      <w:r w:rsidR="00442EB2" w:rsidRPr="00491B1C">
        <w:rPr>
          <w:rFonts w:ascii="Arial" w:hAnsi="Arial" w:cs="Arial"/>
          <w:lang w:val="hy-AM"/>
        </w:rPr>
        <w:t>մեկը համաձայն էր հայ հրամանատարի հետ,այսինքն պատերազմել,մյուսը հաշտություն կնքել։</w:t>
      </w:r>
      <w:r w:rsidR="00786967" w:rsidRPr="00491B1C">
        <w:rPr>
          <w:rFonts w:ascii="Arial" w:hAnsi="Arial" w:cs="Arial"/>
          <w:lang w:val="hy-AM"/>
        </w:rPr>
        <w:t>Նա հպատակվեց Հեյդար-Ղուլի խանին։Վերջացավ Շահկերտի հերոսական դիմադրությունը։</w:t>
      </w:r>
    </w:p>
    <w:p w:rsidR="00786967" w:rsidRPr="00491B1C" w:rsidRDefault="00786967" w:rsidP="00491B1C">
      <w:pPr>
        <w:pStyle w:val="a7"/>
        <w:jc w:val="both"/>
        <w:rPr>
          <w:rFonts w:ascii="Arial" w:hAnsi="Arial" w:cs="Arial"/>
          <w:lang w:val="hy-AM"/>
        </w:rPr>
      </w:pPr>
      <w:r w:rsidRPr="00491B1C">
        <w:rPr>
          <w:rFonts w:ascii="Arial" w:hAnsi="Arial" w:cs="Arial"/>
          <w:lang w:val="hy-AM"/>
        </w:rPr>
        <w:t>Ազադ խանը 1751թ</w:t>
      </w:r>
      <w:r w:rsidRPr="00491B1C">
        <w:rPr>
          <w:rFonts w:ascii="Cambria Math" w:hAnsi="Cambria Math" w:cs="Cambria Math"/>
          <w:lang w:val="hy-AM"/>
        </w:rPr>
        <w:t>․</w:t>
      </w:r>
      <w:r w:rsidRPr="00491B1C">
        <w:rPr>
          <w:rFonts w:ascii="Arial" w:hAnsi="Arial" w:cs="Arial"/>
          <w:lang w:val="hy-AM"/>
        </w:rPr>
        <w:t xml:space="preserve"> արշավում է Նախիջևան։Նա ջախջախում էր Հեյդարկուլի խանին։Ազադ խանի հետ էր նաև Բեհնամ խանը,որը սպանեց Հեյդարկուլիին և ստանձնեց Նախիջևանի կառավարումը։</w:t>
      </w:r>
    </w:p>
    <w:p w:rsidR="0018180C" w:rsidRPr="00491B1C" w:rsidRDefault="0018180C" w:rsidP="00491B1C">
      <w:pPr>
        <w:pStyle w:val="a7"/>
        <w:jc w:val="both"/>
        <w:rPr>
          <w:rFonts w:ascii="Arial" w:hAnsi="Arial" w:cs="Arial"/>
          <w:lang w:val="hy-AM"/>
        </w:rPr>
      </w:pPr>
      <w:r w:rsidRPr="00491B1C">
        <w:rPr>
          <w:rFonts w:ascii="Arial" w:hAnsi="Arial" w:cs="Arial"/>
          <w:lang w:val="hy-AM"/>
        </w:rPr>
        <w:lastRenderedPageBreak/>
        <w:t xml:space="preserve">Ազադ խանն իր զորքն ուղղեց դեպի Ագուլիս։Նա խնդրեց տալ </w:t>
      </w:r>
      <w:r w:rsidR="008B04A2" w:rsidRPr="00491B1C">
        <w:rPr>
          <w:rFonts w:ascii="Arial" w:hAnsi="Arial" w:cs="Arial"/>
          <w:lang w:val="hy-AM"/>
        </w:rPr>
        <w:t xml:space="preserve"> </w:t>
      </w:r>
      <w:r w:rsidRPr="00491B1C">
        <w:rPr>
          <w:rFonts w:ascii="Arial" w:hAnsi="Arial" w:cs="Arial"/>
          <w:lang w:val="hy-AM"/>
        </w:rPr>
        <w:t>իր զորքին ցորեն,գարի, յուղ  և դրամական գումար։Բայց ագուլիսցիները մերժեցին նրան։Ագուլիսի մելիք Եսային համոզեց դիմադրել խանին։Ազադ խանը ներխուժեց Ագուլիս։Եսային թաքնվում է ս</w:t>
      </w:r>
      <w:r w:rsidRPr="00491B1C">
        <w:rPr>
          <w:rFonts w:ascii="Cambria Math" w:hAnsi="Cambria Math" w:cs="Cambria Math"/>
          <w:lang w:val="hy-AM"/>
        </w:rPr>
        <w:t>․</w:t>
      </w:r>
      <w:r w:rsidRPr="00491B1C">
        <w:rPr>
          <w:rFonts w:ascii="Arial" w:hAnsi="Arial" w:cs="Arial"/>
          <w:lang w:val="hy-AM"/>
        </w:rPr>
        <w:t xml:space="preserve"> Թովմա Առաքյալի եկեղեցում,սակայն թշնամին սրի է քաշում բոլորին։Ազադ խանը 12</w:t>
      </w:r>
      <w:r w:rsidRPr="00491B1C">
        <w:rPr>
          <w:rFonts w:ascii="Cambria Math" w:hAnsi="Cambria Math" w:cs="Cambria Math"/>
          <w:lang w:val="hy-AM"/>
        </w:rPr>
        <w:t>․</w:t>
      </w:r>
      <w:r w:rsidRPr="00491B1C">
        <w:rPr>
          <w:rFonts w:ascii="Arial" w:hAnsi="Arial" w:cs="Arial"/>
          <w:lang w:val="hy-AM"/>
        </w:rPr>
        <w:t>000 գերիներով հեռանում է Իրան։</w:t>
      </w:r>
    </w:p>
    <w:p w:rsidR="00670183" w:rsidRPr="00491B1C" w:rsidRDefault="00670183" w:rsidP="00491B1C">
      <w:pPr>
        <w:pStyle w:val="a7"/>
        <w:jc w:val="both"/>
        <w:rPr>
          <w:rFonts w:ascii="Arial" w:hAnsi="Arial" w:cs="Arial"/>
          <w:lang w:val="hy-AM"/>
        </w:rPr>
      </w:pPr>
      <w:r w:rsidRPr="00491B1C">
        <w:rPr>
          <w:rFonts w:ascii="Arial" w:hAnsi="Arial" w:cs="Arial"/>
          <w:lang w:val="hy-AM"/>
        </w:rPr>
        <w:t>Մինչ այդ 1752թ</w:t>
      </w:r>
      <w:r w:rsidRPr="00491B1C">
        <w:rPr>
          <w:rFonts w:ascii="Cambria Math" w:hAnsi="Cambria Math" w:cs="Cambria Math"/>
          <w:lang w:val="hy-AM"/>
        </w:rPr>
        <w:t>․</w:t>
      </w:r>
      <w:r w:rsidRPr="00491B1C">
        <w:rPr>
          <w:rFonts w:ascii="Arial" w:hAnsi="Arial" w:cs="Arial"/>
          <w:lang w:val="hy-AM"/>
        </w:rPr>
        <w:t xml:space="preserve"> հունիսին Ազադ խանը սկսում է իր հարձակումը Երևանի վրա։Շուտով Քանաքեռ է հասնում Հերակլ թագավորը։Վճռական ճակատամարտը տեղի է ունենում հուլիսի 28-ին։Վրացական զորքը,որին միացել է նաև Երևանի կայազորը,</w:t>
      </w:r>
      <w:r w:rsidR="008B04A2" w:rsidRPr="00491B1C">
        <w:rPr>
          <w:rFonts w:ascii="Arial" w:hAnsi="Arial" w:cs="Arial"/>
          <w:lang w:val="hy-AM"/>
        </w:rPr>
        <w:t>պարտո</w:t>
      </w:r>
      <w:r w:rsidR="003D5107" w:rsidRPr="00491B1C">
        <w:rPr>
          <w:rFonts w:ascii="Arial" w:hAnsi="Arial" w:cs="Arial"/>
          <w:lang w:val="hy-AM"/>
        </w:rPr>
        <w:t>ւ</w:t>
      </w:r>
      <w:r w:rsidR="008B04A2" w:rsidRPr="00491B1C">
        <w:rPr>
          <w:rFonts w:ascii="Arial" w:hAnsi="Arial" w:cs="Arial"/>
          <w:lang w:val="hy-AM"/>
        </w:rPr>
        <w:t>թ</w:t>
      </w:r>
      <w:r w:rsidRPr="00491B1C">
        <w:rPr>
          <w:rFonts w:ascii="Arial" w:hAnsi="Arial" w:cs="Arial"/>
          <w:lang w:val="hy-AM"/>
        </w:rPr>
        <w:t>յ</w:t>
      </w:r>
      <w:r w:rsidR="008B04A2" w:rsidRPr="00491B1C">
        <w:rPr>
          <w:rFonts w:ascii="Arial" w:hAnsi="Arial" w:cs="Arial"/>
          <w:lang w:val="hy-AM"/>
        </w:rPr>
        <w:t>ա</w:t>
      </w:r>
      <w:r w:rsidRPr="00491B1C">
        <w:rPr>
          <w:rFonts w:ascii="Arial" w:hAnsi="Arial" w:cs="Arial"/>
          <w:lang w:val="hy-AM"/>
        </w:rPr>
        <w:t xml:space="preserve">ն է մատնում Ազադ խանին։Նահանջող աֆղանները վերադարձի ճանապարհին թալանում են </w:t>
      </w:r>
      <w:r w:rsidR="008B04A2" w:rsidRPr="00491B1C">
        <w:rPr>
          <w:rFonts w:ascii="Arial" w:hAnsi="Arial" w:cs="Arial"/>
          <w:lang w:val="hy-AM"/>
        </w:rPr>
        <w:t>Ն</w:t>
      </w:r>
      <w:r w:rsidRPr="00491B1C">
        <w:rPr>
          <w:rFonts w:ascii="Arial" w:hAnsi="Arial" w:cs="Arial"/>
          <w:lang w:val="hy-AM"/>
        </w:rPr>
        <w:t>ախիջևանը։</w:t>
      </w:r>
    </w:p>
    <w:p w:rsidR="001F60E4" w:rsidRPr="00491B1C" w:rsidRDefault="001F60E4" w:rsidP="00491B1C">
      <w:pPr>
        <w:pStyle w:val="a7"/>
        <w:jc w:val="both"/>
        <w:rPr>
          <w:rFonts w:ascii="Arial" w:hAnsi="Arial" w:cs="Arial"/>
          <w:lang w:val="hy-AM"/>
        </w:rPr>
      </w:pPr>
      <w:r w:rsidRPr="00491B1C">
        <w:rPr>
          <w:rFonts w:ascii="Arial" w:hAnsi="Arial" w:cs="Arial"/>
          <w:lang w:val="hy-AM"/>
        </w:rPr>
        <w:t>1749թ</w:t>
      </w:r>
      <w:r w:rsidRPr="00491B1C">
        <w:rPr>
          <w:rFonts w:ascii="Cambria Math" w:hAnsi="Cambria Math" w:cs="Cambria Math"/>
          <w:lang w:val="hy-AM"/>
        </w:rPr>
        <w:t>․</w:t>
      </w:r>
      <w:r w:rsidRPr="00491B1C">
        <w:rPr>
          <w:rFonts w:ascii="Arial" w:hAnsi="Arial" w:cs="Arial"/>
          <w:lang w:val="hy-AM"/>
        </w:rPr>
        <w:t xml:space="preserve"> օգոստոսին Երևանի և Գանձակի խաները գնացին Թեյմուրազ թագավորի մոտ և խնդրեցին նրա պաշտպանությունը։Նա համաձայնվեց,որ իրեն հարկ տան։1750թ</w:t>
      </w:r>
      <w:r w:rsidRPr="00491B1C">
        <w:rPr>
          <w:rFonts w:ascii="Cambria Math" w:hAnsi="Cambria Math" w:cs="Cambria Math"/>
          <w:lang w:val="hy-AM"/>
        </w:rPr>
        <w:t>․</w:t>
      </w:r>
      <w:r w:rsidRPr="00491B1C">
        <w:rPr>
          <w:rFonts w:ascii="Arial" w:hAnsi="Arial" w:cs="Arial"/>
          <w:lang w:val="hy-AM"/>
        </w:rPr>
        <w:t xml:space="preserve"> Թեյմուրազն ու Հերակլը ձեռնարկեցին արշավանք դեպի Գանձակ և Երևան։Թեյմուրազը Բարդա գյուղի մոտ ջարդեց Մամադ խանի բանակը և Փանահ խանի </w:t>
      </w:r>
      <w:r w:rsidR="008B04A2" w:rsidRPr="00491B1C">
        <w:rPr>
          <w:rFonts w:ascii="Arial" w:hAnsi="Arial" w:cs="Arial"/>
          <w:lang w:val="hy-AM"/>
        </w:rPr>
        <w:t>բ</w:t>
      </w:r>
      <w:r w:rsidRPr="00491B1C">
        <w:rPr>
          <w:rFonts w:ascii="Arial" w:hAnsi="Arial" w:cs="Arial"/>
          <w:lang w:val="hy-AM"/>
        </w:rPr>
        <w:t>ան</w:t>
      </w:r>
      <w:r w:rsidR="008B04A2" w:rsidRPr="00491B1C">
        <w:rPr>
          <w:rFonts w:ascii="Arial" w:hAnsi="Arial" w:cs="Arial"/>
          <w:lang w:val="hy-AM"/>
        </w:rPr>
        <w:t>ա</w:t>
      </w:r>
      <w:r w:rsidRPr="00491B1C">
        <w:rPr>
          <w:rFonts w:ascii="Arial" w:hAnsi="Arial" w:cs="Arial"/>
          <w:lang w:val="hy-AM"/>
        </w:rPr>
        <w:t>կը Բարգուշատ գավառում։Հերակլը հաղթեց Ազադ խանին։</w:t>
      </w:r>
    </w:p>
    <w:p w:rsidR="001F60E4" w:rsidRPr="00491B1C" w:rsidRDefault="001F60E4" w:rsidP="00491B1C">
      <w:pPr>
        <w:pStyle w:val="a7"/>
        <w:jc w:val="both"/>
        <w:rPr>
          <w:rFonts w:ascii="Arial" w:hAnsi="Arial" w:cs="Arial"/>
          <w:lang w:val="hy-AM"/>
        </w:rPr>
      </w:pPr>
      <w:r w:rsidRPr="00491B1C">
        <w:rPr>
          <w:rFonts w:ascii="Arial" w:hAnsi="Arial" w:cs="Arial"/>
          <w:lang w:val="hy-AM"/>
        </w:rPr>
        <w:t>Արևելյան Հայաստանը տուժում էր հյուսիս-կովկասյան լեռնականների արշավանքներից։1759թ</w:t>
      </w:r>
      <w:r w:rsidRPr="00491B1C">
        <w:rPr>
          <w:rFonts w:ascii="Cambria Math" w:hAnsi="Cambria Math" w:cs="Cambria Math"/>
          <w:lang w:val="hy-AM"/>
        </w:rPr>
        <w:t>․</w:t>
      </w:r>
      <w:r w:rsidRPr="00491B1C">
        <w:rPr>
          <w:rFonts w:ascii="Arial" w:hAnsi="Arial" w:cs="Arial"/>
          <w:lang w:val="hy-AM"/>
        </w:rPr>
        <w:t xml:space="preserve"> Անդրկովկաս է ներխուժում լեզգիների 8000 հոգուց բաղկացած մի ջոկատ։1760թ</w:t>
      </w:r>
      <w:r w:rsidRPr="00491B1C">
        <w:rPr>
          <w:rFonts w:ascii="Cambria Math" w:hAnsi="Cambria Math" w:cs="Cambria Math"/>
          <w:lang w:val="hy-AM"/>
        </w:rPr>
        <w:t>․</w:t>
      </w:r>
      <w:r w:rsidRPr="00491B1C">
        <w:rPr>
          <w:rFonts w:ascii="Arial" w:hAnsi="Arial" w:cs="Arial"/>
          <w:lang w:val="hy-AM"/>
        </w:rPr>
        <w:t xml:space="preserve"> լեզգիները ներխուժում են Քանաքեռ և գերի վերցնում մի քանի հոգու։Երևանցիները հարձակվում են նրանց վրա և ազատ արձակում գերիներին։</w:t>
      </w:r>
      <w:r w:rsidR="009566DB" w:rsidRPr="00491B1C">
        <w:rPr>
          <w:rFonts w:ascii="Arial" w:hAnsi="Arial" w:cs="Arial"/>
          <w:lang w:val="hy-AM"/>
        </w:rPr>
        <w:t>Լեզգիները ուղղվում են դեպի Դարաքյանդ։Լեզգիները գրավում են ամրոցը,գերում բոլորին,կողոպտում ամեն ինչ և վերադառնում։Հերակլը հարձակվում է լեզգիների վրա և ազատում գերիներին։</w:t>
      </w:r>
    </w:p>
    <w:p w:rsidR="009566DB" w:rsidRPr="00491B1C" w:rsidRDefault="009566DB" w:rsidP="00491B1C">
      <w:pPr>
        <w:pStyle w:val="a7"/>
        <w:jc w:val="both"/>
        <w:rPr>
          <w:rFonts w:ascii="Arial" w:hAnsi="Arial" w:cs="Arial"/>
          <w:lang w:val="hy-AM"/>
        </w:rPr>
      </w:pPr>
      <w:r w:rsidRPr="00491B1C">
        <w:rPr>
          <w:rFonts w:ascii="Arial" w:hAnsi="Arial" w:cs="Arial"/>
          <w:lang w:val="hy-AM"/>
        </w:rPr>
        <w:t>Վրաց թագավորները որոշում են օգնություն ստանալու համար դիմել Ռուսաստանին։Այդ նպատակով 1760թ</w:t>
      </w:r>
      <w:r w:rsidRPr="00491B1C">
        <w:rPr>
          <w:rFonts w:ascii="Cambria Math" w:hAnsi="Cambria Math" w:cs="Cambria Math"/>
          <w:lang w:val="hy-AM"/>
        </w:rPr>
        <w:t>․</w:t>
      </w:r>
      <w:r w:rsidRPr="00491B1C">
        <w:rPr>
          <w:rFonts w:ascii="Arial" w:hAnsi="Arial" w:cs="Arial"/>
          <w:lang w:val="hy-AM"/>
        </w:rPr>
        <w:t xml:space="preserve"> Ռուսաստան է մեկնում Թեյմուրազ 2-րդը։Հայոց կաթողիկոս Հակոբ Շամախեցին կոնդակ է գրում Ելիզավետա կայսրուհուն՝խնդրում է ընդառաջել Թեյմուրազ թագավորին։</w:t>
      </w:r>
    </w:p>
    <w:p w:rsidR="009566DB" w:rsidRPr="00491B1C" w:rsidRDefault="00AB0D98" w:rsidP="00491B1C">
      <w:pPr>
        <w:pStyle w:val="a7"/>
        <w:jc w:val="both"/>
        <w:rPr>
          <w:rFonts w:ascii="Arial" w:hAnsi="Arial" w:cs="Arial"/>
          <w:lang w:val="hy-AM"/>
        </w:rPr>
      </w:pPr>
      <w:r w:rsidRPr="00491B1C">
        <w:rPr>
          <w:rFonts w:ascii="Arial" w:hAnsi="Arial" w:cs="Arial"/>
          <w:lang w:val="hy-AM"/>
        </w:rPr>
        <w:t>Ղազար Ջահկեցին(1738-1751թթ</w:t>
      </w:r>
      <w:r w:rsidRPr="00491B1C">
        <w:rPr>
          <w:rFonts w:ascii="Cambria Math" w:hAnsi="Cambria Math" w:cs="Cambria Math"/>
          <w:lang w:val="hy-AM"/>
        </w:rPr>
        <w:t>․</w:t>
      </w:r>
      <w:r w:rsidRPr="00491B1C">
        <w:rPr>
          <w:rFonts w:ascii="Arial" w:hAnsi="Arial" w:cs="Arial"/>
          <w:lang w:val="hy-AM"/>
        </w:rPr>
        <w:t>) ահաբեկվում էր պարսիկներից և ինքն էլ ահաբեկում էր Էջմիածինը։Նա ծեծել է տալիս Էջմիածնի միաբանության անդամներին և բանտի մեջ տանջում նրանց։Նրա օրոք Էջմիածին</w:t>
      </w:r>
      <w:r w:rsidR="008B04A2" w:rsidRPr="00491B1C">
        <w:rPr>
          <w:rFonts w:ascii="Arial" w:hAnsi="Arial" w:cs="Arial"/>
          <w:lang w:val="hy-AM"/>
        </w:rPr>
        <w:t>ը</w:t>
      </w:r>
      <w:r w:rsidRPr="00491B1C">
        <w:rPr>
          <w:rFonts w:ascii="Arial" w:hAnsi="Arial" w:cs="Arial"/>
          <w:lang w:val="hy-AM"/>
        </w:rPr>
        <w:t xml:space="preserve"> ընկավ տուգանքների մեջ,կորցրեց իր բոլոր հարստությունները։Երբ նա կաթողիկոս էր ընտրվում,Կ</w:t>
      </w:r>
      <w:r w:rsidRPr="00491B1C">
        <w:rPr>
          <w:rFonts w:ascii="Cambria Math" w:hAnsi="Cambria Math" w:cs="Cambria Math"/>
          <w:lang w:val="hy-AM"/>
        </w:rPr>
        <w:t>․</w:t>
      </w:r>
      <w:r w:rsidRPr="00491B1C">
        <w:rPr>
          <w:rFonts w:ascii="Arial" w:hAnsi="Arial" w:cs="Arial"/>
          <w:lang w:val="hy-AM"/>
        </w:rPr>
        <w:t xml:space="preserve">Պոլսում  թեկնածուներից մեկն էր Պետրոս Քյություրը,որը աշխատում էր տապալել Ղազարի կաթողիկոսությունը։Ղազարը ծեծել էր տալիս նրա բերանը,հետո </w:t>
      </w:r>
      <w:r w:rsidR="009A64AD" w:rsidRPr="00491B1C">
        <w:rPr>
          <w:rFonts w:ascii="Arial" w:hAnsi="Arial" w:cs="Arial"/>
          <w:lang w:val="hy-AM"/>
        </w:rPr>
        <w:t>պահ</w:t>
      </w:r>
      <w:r w:rsidRPr="00491B1C">
        <w:rPr>
          <w:rFonts w:ascii="Arial" w:hAnsi="Arial" w:cs="Arial"/>
          <w:lang w:val="hy-AM"/>
        </w:rPr>
        <w:t xml:space="preserve">ում էր բանտում։Պետրոսը փախչում է բանտից </w:t>
      </w:r>
      <w:r w:rsidR="00846B63" w:rsidRPr="00491B1C">
        <w:rPr>
          <w:rFonts w:ascii="Arial" w:hAnsi="Arial" w:cs="Arial"/>
          <w:lang w:val="hy-AM"/>
        </w:rPr>
        <w:t>և գնում Կ</w:t>
      </w:r>
      <w:r w:rsidR="00846B63" w:rsidRPr="00491B1C">
        <w:rPr>
          <w:rFonts w:ascii="Cambria Math" w:hAnsi="Cambria Math" w:cs="Cambria Math"/>
          <w:lang w:val="hy-AM"/>
        </w:rPr>
        <w:t>․</w:t>
      </w:r>
      <w:r w:rsidR="00846B63" w:rsidRPr="00491B1C">
        <w:rPr>
          <w:rFonts w:ascii="Arial" w:hAnsi="Arial" w:cs="Arial"/>
          <w:lang w:val="hy-AM"/>
        </w:rPr>
        <w:t xml:space="preserve"> Պոլիս։   Ղազարն աքսորվեց Սևան,իսկ կաթողիկոս դարձավ Պետրոս Քյություրը։Բայց այս կաթողիկոսությունը 10 ամսից ավելի  չտևեց։Ղազարն Պետրոսին ուղարկեց Ջահուկ գյուղը,ուր նրան սովամահ արին։</w:t>
      </w:r>
    </w:p>
    <w:p w:rsidR="00846B63" w:rsidRPr="00491B1C" w:rsidRDefault="00846B63" w:rsidP="00491B1C">
      <w:pPr>
        <w:pStyle w:val="a7"/>
        <w:jc w:val="both"/>
        <w:rPr>
          <w:rFonts w:ascii="Arial" w:hAnsi="Arial" w:cs="Arial"/>
          <w:lang w:val="hy-AM"/>
        </w:rPr>
      </w:pPr>
      <w:r w:rsidRPr="00491B1C">
        <w:rPr>
          <w:rFonts w:ascii="Arial" w:hAnsi="Arial" w:cs="Arial"/>
          <w:lang w:val="hy-AM"/>
        </w:rPr>
        <w:t>1763թ</w:t>
      </w:r>
      <w:r w:rsidRPr="00491B1C">
        <w:rPr>
          <w:rFonts w:ascii="Cambria Math" w:hAnsi="Cambria Math" w:cs="Cambria Math"/>
          <w:lang w:val="hy-AM"/>
        </w:rPr>
        <w:t>․</w:t>
      </w:r>
      <w:r w:rsidRPr="00491B1C">
        <w:rPr>
          <w:rFonts w:ascii="Arial" w:hAnsi="Arial" w:cs="Arial"/>
          <w:lang w:val="hy-AM"/>
        </w:rPr>
        <w:t xml:space="preserve"> Էջմիածնում կաթողիկոս դարձավ Սիմեոն Երևանցին(1763-1780թթ</w:t>
      </w:r>
      <w:r w:rsidRPr="00491B1C">
        <w:rPr>
          <w:rFonts w:ascii="Cambria Math" w:hAnsi="Cambria Math" w:cs="Cambria Math"/>
          <w:lang w:val="hy-AM"/>
        </w:rPr>
        <w:t>․</w:t>
      </w:r>
      <w:r w:rsidRPr="00491B1C">
        <w:rPr>
          <w:rFonts w:ascii="Arial" w:hAnsi="Arial" w:cs="Arial"/>
          <w:lang w:val="hy-AM"/>
        </w:rPr>
        <w:t xml:space="preserve">)։Նա </w:t>
      </w:r>
      <w:r w:rsidR="008B04A2" w:rsidRPr="00491B1C">
        <w:rPr>
          <w:rFonts w:ascii="Arial" w:hAnsi="Arial" w:cs="Arial"/>
          <w:lang w:val="hy-AM"/>
        </w:rPr>
        <w:t>բարեփոխե</w:t>
      </w:r>
      <w:r w:rsidRPr="00491B1C">
        <w:rPr>
          <w:rFonts w:ascii="Arial" w:hAnsi="Arial" w:cs="Arial"/>
          <w:lang w:val="hy-AM"/>
        </w:rPr>
        <w:t>ց տոնացույցը,բազմաթիվ շինություններ կառուցեց,բացեց տպարան։</w:t>
      </w:r>
    </w:p>
    <w:p w:rsidR="00441138" w:rsidRPr="00491B1C" w:rsidRDefault="00E040D1" w:rsidP="00491B1C">
      <w:pPr>
        <w:pStyle w:val="a7"/>
        <w:jc w:val="both"/>
        <w:rPr>
          <w:rFonts w:ascii="Arial" w:hAnsi="Arial" w:cs="Arial"/>
          <w:lang w:val="hy-AM"/>
        </w:rPr>
      </w:pPr>
      <w:r w:rsidRPr="00491B1C">
        <w:rPr>
          <w:rFonts w:ascii="Arial" w:hAnsi="Arial" w:cs="Arial"/>
          <w:lang w:val="hy-AM"/>
        </w:rPr>
        <w:t>Ռուսահայոց հոգևոր առաջնորդը նշանակվում էր Էջմիածնի կաթողիկոսների կողմից։1749թ</w:t>
      </w:r>
      <w:r w:rsidRPr="00491B1C">
        <w:rPr>
          <w:rFonts w:ascii="Cambria Math" w:hAnsi="Cambria Math" w:cs="Cambria Math"/>
          <w:lang w:val="hy-AM"/>
        </w:rPr>
        <w:t>․</w:t>
      </w:r>
      <w:r w:rsidRPr="00491B1C">
        <w:rPr>
          <w:rFonts w:ascii="Arial" w:hAnsi="Arial" w:cs="Arial"/>
          <w:lang w:val="hy-AM"/>
        </w:rPr>
        <w:t xml:space="preserve"> այդ կարգը խախտվում է և ռուսահայերը մտնում են Գանձասարի կաթողիկոսի վիճակի մեջ։1766թ</w:t>
      </w:r>
      <w:r w:rsidRPr="00491B1C">
        <w:rPr>
          <w:rFonts w:ascii="Cambria Math" w:hAnsi="Cambria Math" w:cs="Cambria Math"/>
          <w:lang w:val="hy-AM"/>
        </w:rPr>
        <w:t>․</w:t>
      </w:r>
      <w:r w:rsidRPr="00491B1C">
        <w:rPr>
          <w:rFonts w:ascii="Arial" w:hAnsi="Arial" w:cs="Arial"/>
          <w:lang w:val="hy-AM"/>
        </w:rPr>
        <w:t xml:space="preserve"> Սիմեոն Երևանցին Էջմիածնում գումարում է եպիսկոպոսական ժողով,որտեղ</w:t>
      </w:r>
      <w:r w:rsidR="00B56592" w:rsidRPr="00491B1C">
        <w:rPr>
          <w:rFonts w:ascii="Arial" w:hAnsi="Arial" w:cs="Arial"/>
          <w:lang w:val="hy-AM"/>
        </w:rPr>
        <w:t xml:space="preserve"> </w:t>
      </w:r>
      <w:r w:rsidRPr="00491B1C">
        <w:rPr>
          <w:rFonts w:ascii="Arial" w:hAnsi="Arial" w:cs="Arial"/>
          <w:lang w:val="hy-AM"/>
        </w:rPr>
        <w:t xml:space="preserve">որոշվում է դիմել Եկատերինա 2-րդ կայսրուհուն ու նրա որդի Պավել Պետրովիչին։Կաթողիկոսի կոնդակը Ռուսաստան է տանում </w:t>
      </w:r>
      <w:r w:rsidR="008B04A2" w:rsidRPr="00491B1C">
        <w:rPr>
          <w:rFonts w:ascii="Arial" w:hAnsi="Arial" w:cs="Arial"/>
          <w:lang w:val="hy-AM"/>
        </w:rPr>
        <w:t>Էջմ</w:t>
      </w:r>
      <w:r w:rsidRPr="00491B1C">
        <w:rPr>
          <w:rFonts w:ascii="Arial" w:hAnsi="Arial" w:cs="Arial"/>
          <w:lang w:val="hy-AM"/>
        </w:rPr>
        <w:t>ի</w:t>
      </w:r>
      <w:r w:rsidR="008B04A2" w:rsidRPr="00491B1C">
        <w:rPr>
          <w:rFonts w:ascii="Arial" w:hAnsi="Arial" w:cs="Arial"/>
          <w:lang w:val="hy-AM"/>
        </w:rPr>
        <w:t>ա</w:t>
      </w:r>
      <w:r w:rsidRPr="00491B1C">
        <w:rPr>
          <w:rFonts w:ascii="Arial" w:hAnsi="Arial" w:cs="Arial"/>
          <w:lang w:val="hy-AM"/>
        </w:rPr>
        <w:t>ծնի միաբան Դավիթ վարդապետը։Եկատերինա 2-րդը վերականգնում է Էջմ</w:t>
      </w:r>
      <w:r w:rsidR="008B04A2" w:rsidRPr="00491B1C">
        <w:rPr>
          <w:rFonts w:ascii="Arial" w:hAnsi="Arial" w:cs="Arial"/>
          <w:lang w:val="hy-AM"/>
        </w:rPr>
        <w:t>ի</w:t>
      </w:r>
      <w:r w:rsidRPr="00491B1C">
        <w:rPr>
          <w:rFonts w:ascii="Arial" w:hAnsi="Arial" w:cs="Arial"/>
          <w:lang w:val="hy-AM"/>
        </w:rPr>
        <w:t>ածնի իրավունքները  ռուսահայության նկատմամբ։Սիմեոն Երևանցին նրա պատվին հեղինակեց հատուկ մաղթանք,որն այնուհետև կատարվում է հա</w:t>
      </w:r>
      <w:r w:rsidR="00615639" w:rsidRPr="00491B1C">
        <w:rPr>
          <w:rFonts w:ascii="Arial" w:hAnsi="Arial" w:cs="Arial"/>
          <w:lang w:val="hy-AM"/>
        </w:rPr>
        <w:t>j</w:t>
      </w:r>
      <w:r w:rsidRPr="00491B1C">
        <w:rPr>
          <w:rFonts w:ascii="Arial" w:hAnsi="Arial" w:cs="Arial"/>
          <w:lang w:val="hy-AM"/>
        </w:rPr>
        <w:t>կական եկեղեցիներում։</w:t>
      </w:r>
    </w:p>
    <w:p w:rsidR="00E040D1" w:rsidRPr="00491B1C" w:rsidRDefault="00E040D1" w:rsidP="00491B1C">
      <w:pPr>
        <w:pStyle w:val="a7"/>
        <w:jc w:val="both"/>
        <w:rPr>
          <w:rFonts w:ascii="Arial" w:hAnsi="Arial" w:cs="Arial"/>
          <w:lang w:val="hy-AM"/>
        </w:rPr>
      </w:pPr>
      <w:r w:rsidRPr="00491B1C">
        <w:rPr>
          <w:rFonts w:ascii="Arial" w:hAnsi="Arial" w:cs="Arial"/>
          <w:lang w:val="hy-AM"/>
        </w:rPr>
        <w:t>Սիմեոն Երևանցու և Եկատերինա 2-րդի փոխանակած գրությունները սկիզբ դրեցին այն կապերին,որոնք հետագայում զորացան</w:t>
      </w:r>
      <w:r w:rsidR="001C7E29" w:rsidRPr="00491B1C">
        <w:rPr>
          <w:rFonts w:ascii="Arial" w:hAnsi="Arial" w:cs="Arial"/>
          <w:lang w:val="hy-AM"/>
        </w:rPr>
        <w:t>։</w:t>
      </w:r>
    </w:p>
    <w:p w:rsidR="00546E15" w:rsidRPr="00491B1C" w:rsidRDefault="00546E15" w:rsidP="00491B1C">
      <w:pPr>
        <w:pStyle w:val="a7"/>
        <w:jc w:val="both"/>
        <w:rPr>
          <w:rFonts w:ascii="Arial" w:hAnsi="Arial" w:cs="Arial"/>
          <w:lang w:val="hy-AM"/>
        </w:rPr>
      </w:pPr>
      <w:r w:rsidRPr="00491B1C">
        <w:rPr>
          <w:rFonts w:ascii="Arial" w:hAnsi="Arial" w:cs="Arial"/>
          <w:lang w:val="hy-AM"/>
        </w:rPr>
        <w:t>Խամսայի մելիքությունները։Հայոց Սղնախների քայքայումից և Ավան յուզբաշու Ռուսա</w:t>
      </w:r>
      <w:r w:rsidR="00615639" w:rsidRPr="00491B1C">
        <w:rPr>
          <w:rFonts w:ascii="Arial" w:hAnsi="Arial" w:cs="Arial"/>
          <w:lang w:val="hy-AM"/>
        </w:rPr>
        <w:t>ս</w:t>
      </w:r>
      <w:r w:rsidRPr="00491B1C">
        <w:rPr>
          <w:rFonts w:ascii="Arial" w:hAnsi="Arial" w:cs="Arial"/>
          <w:lang w:val="hy-AM"/>
        </w:rPr>
        <w:t>տան հեռանալուց հետո՝հյուսիսային Ղարաբաղը վերածվում էր անջատ մելիքությունների։</w:t>
      </w:r>
      <w:r w:rsidR="009C1378" w:rsidRPr="00491B1C">
        <w:rPr>
          <w:rFonts w:ascii="Arial" w:hAnsi="Arial" w:cs="Arial"/>
          <w:lang w:val="hy-AM"/>
        </w:rPr>
        <w:t>1733թ</w:t>
      </w:r>
      <w:r w:rsidR="009C1378" w:rsidRPr="00491B1C">
        <w:rPr>
          <w:rFonts w:ascii="Cambria Math" w:hAnsi="Cambria Math" w:cs="Cambria Math"/>
          <w:lang w:val="hy-AM"/>
        </w:rPr>
        <w:t>․</w:t>
      </w:r>
      <w:r w:rsidR="009C1378" w:rsidRPr="00491B1C">
        <w:rPr>
          <w:rFonts w:ascii="Arial" w:hAnsi="Arial" w:cs="Arial"/>
          <w:lang w:val="hy-AM"/>
        </w:rPr>
        <w:t xml:space="preserve"> </w:t>
      </w:r>
      <w:r w:rsidR="00615639" w:rsidRPr="00491B1C">
        <w:rPr>
          <w:rFonts w:ascii="Arial" w:hAnsi="Arial" w:cs="Arial"/>
          <w:lang w:val="hy-AM"/>
        </w:rPr>
        <w:t>Ս</w:t>
      </w:r>
      <w:r w:rsidR="009C1378" w:rsidRPr="00491B1C">
        <w:rPr>
          <w:rFonts w:ascii="Arial" w:hAnsi="Arial" w:cs="Arial"/>
          <w:lang w:val="hy-AM"/>
        </w:rPr>
        <w:t xml:space="preserve">արը-Մուստաֆա փաշան բնակություն էր հաստատել Գանձակ քաղաքում,իսկ զորքը ցրված էր գյուղերում։Հայ մելիքներից մեկը՝Ավանը,դավադրություն կազմեց մյուս մելիքների հետ և մի գիշերվա մեջ,յուրաքանչյուր տանտեր,որի տանը բնակվում էր օսմանցի ասկար,նրա նշանով սպանեց իր անկոչ հյուրին։Նադիրի </w:t>
      </w:r>
      <w:r w:rsidR="009C1378" w:rsidRPr="00491B1C">
        <w:rPr>
          <w:rFonts w:ascii="Arial" w:hAnsi="Arial" w:cs="Arial"/>
          <w:lang w:val="hy-AM"/>
        </w:rPr>
        <w:lastRenderedPageBreak/>
        <w:t>համակրությունը գրավել էր Ջրաբերդի մելիք Ալլահ-Ղուլին,որին տվեց &lt;&lt;սուլթան&gt;&gt; տիտղոսը։Նա հաստատեց նրանց իրենց հին ժառանգական իրավունքի մեջ</w:t>
      </w:r>
      <w:r w:rsidR="0078644C" w:rsidRPr="00491B1C">
        <w:rPr>
          <w:rFonts w:ascii="Arial" w:hAnsi="Arial" w:cs="Arial"/>
          <w:lang w:val="hy-AM"/>
        </w:rPr>
        <w:t>,որոնցից ամենագլխավորն այն էր,որ մելիքները կախում պիտի ունենային միմիայն պարսից Շահից։Մելիք Եգանը ներկա էր Մուղանի դաշտի հանդեսներին։Նա էր կերակրում  շահական ամբողջ բանակը։Նադիրն այնքան սիրեց հայ մելիքին,որ նրան անվանում էր &lt;&lt;բաբալղի&gt;&gt;։</w:t>
      </w:r>
    </w:p>
    <w:p w:rsidR="0078644C" w:rsidRPr="00491B1C" w:rsidRDefault="0078644C" w:rsidP="00491B1C">
      <w:pPr>
        <w:pStyle w:val="a7"/>
        <w:jc w:val="both"/>
        <w:rPr>
          <w:rFonts w:ascii="Arial" w:hAnsi="Arial" w:cs="Arial"/>
          <w:lang w:val="hy-AM"/>
        </w:rPr>
      </w:pPr>
      <w:r w:rsidRPr="00491B1C">
        <w:rPr>
          <w:rFonts w:ascii="Arial" w:hAnsi="Arial" w:cs="Arial"/>
          <w:lang w:val="hy-AM"/>
        </w:rPr>
        <w:t>Նադիրի ժամանակվանից Ղարաբաղում զատվում  են հինգ մելիքություններ։Դրանց գրաված երկիրը կոչվում է Խամսա</w:t>
      </w:r>
      <w:r w:rsidR="00717D6C" w:rsidRPr="00491B1C">
        <w:rPr>
          <w:rFonts w:ascii="Arial" w:hAnsi="Arial" w:cs="Arial"/>
          <w:lang w:val="hy-AM"/>
        </w:rPr>
        <w:t xml:space="preserve">,որը արաբերեն բառ է և նշանակում է &lt;&lt;հինգ&gt;&gt;։Այդ հինգ երկրամասերն են Գյուլիստան,Ջրաբերդ,Խաչեն,Վարանդա և Դիզակ։Առաջին երկրամասում տիրապետող  ենք տեսնում Մելիք-Բեգլարյանների </w:t>
      </w:r>
      <w:r w:rsidR="00B56592" w:rsidRPr="00491B1C">
        <w:rPr>
          <w:rFonts w:ascii="Arial" w:hAnsi="Arial" w:cs="Arial"/>
          <w:lang w:val="hy-AM"/>
        </w:rPr>
        <w:t>տոհմ</w:t>
      </w:r>
      <w:r w:rsidR="00717D6C" w:rsidRPr="00491B1C">
        <w:rPr>
          <w:rFonts w:ascii="Arial" w:hAnsi="Arial" w:cs="Arial"/>
          <w:lang w:val="hy-AM"/>
        </w:rPr>
        <w:t>ը,</w:t>
      </w:r>
      <w:r w:rsidR="0020062A" w:rsidRPr="00491B1C">
        <w:rPr>
          <w:rFonts w:ascii="Arial" w:hAnsi="Arial" w:cs="Arial"/>
          <w:lang w:val="hy-AM"/>
        </w:rPr>
        <w:t>երկրորդում  մելիք-Իսրայելյանների տոհմը,երրորդում՝Հասան Ջալալայնների տոհմը,չորրորդում՝Մելիք-Շահնազարյանների տոհմը և հինգերորդում՝Մելիք-Եգանյանների տոհմը։Խամսայի սահմանները տարածվում էին Հյուսիսում մինչև Գետաշեն,հարավում Խուդափերինի կամուրջը,Արևմուտքում Սոդք,իսկ Արևելքում Հին Տ</w:t>
      </w:r>
      <w:r w:rsidR="009A64AD" w:rsidRPr="00491B1C">
        <w:rPr>
          <w:rFonts w:ascii="Arial" w:hAnsi="Arial" w:cs="Arial"/>
          <w:lang w:val="hy-AM"/>
        </w:rPr>
        <w:t>ի</w:t>
      </w:r>
      <w:r w:rsidR="0020062A" w:rsidRPr="00491B1C">
        <w:rPr>
          <w:rFonts w:ascii="Arial" w:hAnsi="Arial" w:cs="Arial"/>
          <w:lang w:val="hy-AM"/>
        </w:rPr>
        <w:t>գրանակերտի ավերակները։Մելիք-Բեգլարյանների իշխանանիստ</w:t>
      </w:r>
      <w:r w:rsidR="003D675E" w:rsidRPr="00491B1C">
        <w:rPr>
          <w:rFonts w:ascii="Arial" w:hAnsi="Arial" w:cs="Arial"/>
          <w:lang w:val="hy-AM"/>
        </w:rPr>
        <w:t xml:space="preserve">ն </w:t>
      </w:r>
      <w:r w:rsidR="0020062A" w:rsidRPr="00491B1C">
        <w:rPr>
          <w:rFonts w:ascii="Arial" w:hAnsi="Arial" w:cs="Arial"/>
          <w:lang w:val="hy-AM"/>
        </w:rPr>
        <w:t>էր Գյուլիստանի ամրոցը,Մելիք-Իսրայեյ</w:t>
      </w:r>
      <w:r w:rsidR="00AB706B" w:rsidRPr="00491B1C">
        <w:rPr>
          <w:rFonts w:ascii="Arial" w:hAnsi="Arial" w:cs="Arial"/>
          <w:lang w:val="hy-AM"/>
        </w:rPr>
        <w:t>լ</w:t>
      </w:r>
      <w:r w:rsidR="0020062A" w:rsidRPr="00491B1C">
        <w:rPr>
          <w:rFonts w:ascii="Arial" w:hAnsi="Arial" w:cs="Arial"/>
          <w:lang w:val="hy-AM"/>
        </w:rPr>
        <w:t xml:space="preserve">աններինը Ջրաբերդը,Հասան </w:t>
      </w:r>
      <w:r w:rsidR="003D675E" w:rsidRPr="00491B1C">
        <w:rPr>
          <w:rFonts w:ascii="Arial" w:hAnsi="Arial" w:cs="Arial"/>
          <w:lang w:val="hy-AM"/>
        </w:rPr>
        <w:t>Ջ</w:t>
      </w:r>
      <w:r w:rsidR="0020062A" w:rsidRPr="00491B1C">
        <w:rPr>
          <w:rFonts w:ascii="Arial" w:hAnsi="Arial" w:cs="Arial"/>
          <w:lang w:val="hy-AM"/>
        </w:rPr>
        <w:t>ալալյաններինը՝Խոխանաբերդ</w:t>
      </w:r>
      <w:r w:rsidR="003D675E" w:rsidRPr="00491B1C">
        <w:rPr>
          <w:rFonts w:ascii="Arial" w:hAnsi="Arial" w:cs="Arial"/>
          <w:lang w:val="hy-AM"/>
        </w:rPr>
        <w:t>ը</w:t>
      </w:r>
      <w:r w:rsidR="0020062A" w:rsidRPr="00491B1C">
        <w:rPr>
          <w:rFonts w:ascii="Arial" w:hAnsi="Arial" w:cs="Arial"/>
          <w:lang w:val="hy-AM"/>
        </w:rPr>
        <w:t>,Մելիք-</w:t>
      </w:r>
      <w:r w:rsidR="003D675E" w:rsidRPr="00491B1C">
        <w:rPr>
          <w:rFonts w:ascii="Arial" w:hAnsi="Arial" w:cs="Arial"/>
          <w:lang w:val="hy-AM"/>
        </w:rPr>
        <w:t>Շ</w:t>
      </w:r>
      <w:r w:rsidR="0020062A" w:rsidRPr="00491B1C">
        <w:rPr>
          <w:rFonts w:ascii="Arial" w:hAnsi="Arial" w:cs="Arial"/>
          <w:lang w:val="hy-AM"/>
        </w:rPr>
        <w:t>ահնազարյաններինը Ավետարանոց ավանը,Մելիք Եգանյաններինը Տող ավանը։</w:t>
      </w:r>
      <w:r w:rsidR="003D675E" w:rsidRPr="00491B1C">
        <w:rPr>
          <w:rFonts w:ascii="Arial" w:hAnsi="Arial" w:cs="Arial"/>
          <w:lang w:val="hy-AM"/>
        </w:rPr>
        <w:t>Գերագահ նշանակվեց մելիք Եգանը։Նա շահի պալատական խորհրդականն էր։</w:t>
      </w:r>
      <w:r w:rsidR="00A86EE1" w:rsidRPr="00491B1C">
        <w:rPr>
          <w:rFonts w:ascii="Arial" w:hAnsi="Arial" w:cs="Arial"/>
          <w:lang w:val="hy-AM"/>
        </w:rPr>
        <w:t>Խամսայի հոգևոր կենտրոնը Գանձասարի վանքն էր։Մելիքներն ունեին անսահմանափակ իշխանություն։Մելիքական պաշտոնը ժառանգական էր,դատավարության իրավունքը նրանց ձեռքին էր,մշտական բանակ չունեին,պահում էին մշտապես 300 թիկնապահ զինվոր։Նրանց ռազմական ուժը կարող էր հասնել 20 հազարի։Տանուտերերին ընտրում էր մելիքը։</w:t>
      </w:r>
      <w:r w:rsidR="00C01F95" w:rsidRPr="00491B1C">
        <w:rPr>
          <w:rFonts w:ascii="Arial" w:hAnsi="Arial" w:cs="Arial"/>
          <w:lang w:val="hy-AM"/>
        </w:rPr>
        <w:t xml:space="preserve">Նադիր շահից հետո Պարսկաստանի </w:t>
      </w:r>
      <w:r w:rsidR="00AB706B" w:rsidRPr="00491B1C">
        <w:rPr>
          <w:rFonts w:ascii="Arial" w:hAnsi="Arial" w:cs="Arial"/>
          <w:lang w:val="hy-AM"/>
        </w:rPr>
        <w:t>նոր</w:t>
      </w:r>
      <w:r w:rsidR="00C01F95" w:rsidRPr="00491B1C">
        <w:rPr>
          <w:rFonts w:ascii="Arial" w:hAnsi="Arial" w:cs="Arial"/>
          <w:lang w:val="hy-AM"/>
        </w:rPr>
        <w:t xml:space="preserve"> տիրակալներ</w:t>
      </w:r>
      <w:r w:rsidR="00AB706B" w:rsidRPr="00491B1C">
        <w:rPr>
          <w:rFonts w:ascii="Arial" w:hAnsi="Arial" w:cs="Arial"/>
          <w:lang w:val="hy-AM"/>
        </w:rPr>
        <w:t>ը</w:t>
      </w:r>
      <w:r w:rsidR="00C01F95" w:rsidRPr="00491B1C">
        <w:rPr>
          <w:rFonts w:ascii="Arial" w:hAnsi="Arial" w:cs="Arial"/>
          <w:lang w:val="hy-AM"/>
        </w:rPr>
        <w:t xml:space="preserve"> վերացնում են Խամսայի շատ արտոնություններ։</w:t>
      </w:r>
      <w:r w:rsidR="003D675E" w:rsidRPr="00491B1C">
        <w:rPr>
          <w:rFonts w:ascii="Arial" w:hAnsi="Arial" w:cs="Arial"/>
          <w:lang w:val="hy-AM"/>
        </w:rPr>
        <w:t>Նրանց պատմությունը պահվել է տեղացի ժողովրդի անգիր ավանդությունների մեջ։Դրանք հավաքել են Առաքել վարդապետը,Րաֆֆին,Մակար եպիսկոպոս Բարխուդարյանը։</w:t>
      </w:r>
      <w:r w:rsidR="0083362E" w:rsidRPr="00491B1C">
        <w:rPr>
          <w:rFonts w:ascii="Arial" w:hAnsi="Arial" w:cs="Arial"/>
          <w:lang w:val="hy-AM"/>
        </w:rPr>
        <w:t>Խամսայի պատմության համար կան նաև թուրք ազգաբնակության ավանդությունները։Թուրք հեղինակներից են Միրզա-Ադիգյոզալը,Միրզա-Ջամալ- Ջիվանշիրը։</w:t>
      </w:r>
    </w:p>
    <w:p w:rsidR="0083362E" w:rsidRPr="00491B1C" w:rsidRDefault="0083362E" w:rsidP="00491B1C">
      <w:pPr>
        <w:pStyle w:val="a7"/>
        <w:jc w:val="both"/>
        <w:rPr>
          <w:rFonts w:ascii="Arial" w:hAnsi="Arial" w:cs="Arial"/>
          <w:lang w:val="hy-AM"/>
        </w:rPr>
      </w:pPr>
      <w:r w:rsidRPr="00491B1C">
        <w:rPr>
          <w:rFonts w:ascii="Arial" w:hAnsi="Arial" w:cs="Arial"/>
          <w:lang w:val="hy-AM"/>
        </w:rPr>
        <w:t xml:space="preserve">Մելիք-Բեգլարյանների </w:t>
      </w:r>
      <w:r w:rsidR="00AB706B" w:rsidRPr="00491B1C">
        <w:rPr>
          <w:rFonts w:ascii="Arial" w:hAnsi="Arial" w:cs="Arial"/>
          <w:lang w:val="hy-AM"/>
        </w:rPr>
        <w:t>նախահա</w:t>
      </w:r>
      <w:r w:rsidRPr="00491B1C">
        <w:rPr>
          <w:rFonts w:ascii="Arial" w:hAnsi="Arial" w:cs="Arial"/>
          <w:lang w:val="hy-AM"/>
        </w:rPr>
        <w:t>յ</w:t>
      </w:r>
      <w:r w:rsidR="00AB706B" w:rsidRPr="00491B1C">
        <w:rPr>
          <w:rFonts w:ascii="Arial" w:hAnsi="Arial" w:cs="Arial"/>
          <w:lang w:val="hy-AM"/>
        </w:rPr>
        <w:t>ր</w:t>
      </w:r>
      <w:r w:rsidRPr="00491B1C">
        <w:rPr>
          <w:rFonts w:ascii="Arial" w:hAnsi="Arial" w:cs="Arial"/>
          <w:lang w:val="hy-AM"/>
        </w:rPr>
        <w:t xml:space="preserve">ն էր </w:t>
      </w:r>
      <w:r w:rsidR="00E7624B" w:rsidRPr="00491B1C">
        <w:rPr>
          <w:rFonts w:ascii="Arial" w:hAnsi="Arial" w:cs="Arial"/>
          <w:lang w:val="hy-AM"/>
        </w:rPr>
        <w:t xml:space="preserve">Աբովը,որին հայերը </w:t>
      </w:r>
      <w:r w:rsidR="00721B47" w:rsidRPr="00491B1C">
        <w:rPr>
          <w:rFonts w:ascii="Arial" w:hAnsi="Arial" w:cs="Arial"/>
          <w:lang w:val="hy-AM"/>
        </w:rPr>
        <w:t>ան</w:t>
      </w:r>
      <w:r w:rsidR="00E7624B" w:rsidRPr="00491B1C">
        <w:rPr>
          <w:rFonts w:ascii="Arial" w:hAnsi="Arial" w:cs="Arial"/>
          <w:lang w:val="hy-AM"/>
        </w:rPr>
        <w:t>վ</w:t>
      </w:r>
      <w:r w:rsidR="00721B47" w:rsidRPr="00491B1C">
        <w:rPr>
          <w:rFonts w:ascii="Arial" w:hAnsi="Arial" w:cs="Arial"/>
          <w:lang w:val="hy-AM"/>
        </w:rPr>
        <w:t>ա</w:t>
      </w:r>
      <w:r w:rsidR="00E7624B" w:rsidRPr="00491B1C">
        <w:rPr>
          <w:rFonts w:ascii="Arial" w:hAnsi="Arial" w:cs="Arial"/>
          <w:lang w:val="hy-AM"/>
        </w:rPr>
        <w:t>նում են Սև Աբով։</w:t>
      </w:r>
      <w:r w:rsidR="00721B47" w:rsidRPr="00491B1C">
        <w:rPr>
          <w:rFonts w:ascii="Arial" w:hAnsi="Arial" w:cs="Arial"/>
          <w:lang w:val="hy-AM"/>
        </w:rPr>
        <w:t>Նա,գալով Նիժ գյուղից 17-րդ դարում բնակություն է հաստատում Թալիշ գյուղի մոտ։</w:t>
      </w:r>
      <w:r w:rsidR="00FE2B20" w:rsidRPr="00491B1C">
        <w:rPr>
          <w:rFonts w:ascii="Arial" w:hAnsi="Arial" w:cs="Arial"/>
          <w:lang w:val="hy-AM"/>
        </w:rPr>
        <w:t>Իր հետ բերել էր յոթ ընտանիք։Մի օր նրա գրաստների վրա հարձակվեց ավազակային խումբ,որը քշեց տարավ նրա բոլոր անասունները։Սև Աբովը թռավ նրանց  ետևից,ետ խլեց անասունները և ձերբակալեց բոլոր ավազակներին։</w:t>
      </w:r>
      <w:r w:rsidR="009A495D" w:rsidRPr="00491B1C">
        <w:rPr>
          <w:rFonts w:ascii="Arial" w:hAnsi="Arial" w:cs="Arial"/>
          <w:lang w:val="hy-AM"/>
        </w:rPr>
        <w:t>Այդ միջոցին Բարդայի խանը մարդիկ էր ուղարկել այդ ավազակախումբը ոչնչացնելու։Խանի մարդիկ տեսնում են,որ սև հարյուրապետն արդեն կալանավորել է ավազակներին,ուրախացած՝նրանց տանում են խանի մոտ,բայց չեն հայտնում</w:t>
      </w:r>
      <w:r w:rsidR="00AB706B" w:rsidRPr="00491B1C">
        <w:rPr>
          <w:rFonts w:ascii="Arial" w:hAnsi="Arial" w:cs="Arial"/>
          <w:lang w:val="hy-AM"/>
        </w:rPr>
        <w:t>,</w:t>
      </w:r>
      <w:r w:rsidR="009A495D" w:rsidRPr="00491B1C">
        <w:rPr>
          <w:rFonts w:ascii="Arial" w:hAnsi="Arial" w:cs="Arial"/>
          <w:lang w:val="hy-AM"/>
        </w:rPr>
        <w:t xml:space="preserve">թե Աբովն է եղել նրանց բռնողը,այնպես որ խանը կարծում է,թե հենց նրանք են եղել ավազակներին բռնողները,և պարգևատրում է նրանց ,իսկ ավազակներին գլխատել է </w:t>
      </w:r>
      <w:r w:rsidR="00AB706B" w:rsidRPr="00491B1C">
        <w:rPr>
          <w:rFonts w:ascii="Arial" w:hAnsi="Arial" w:cs="Arial"/>
          <w:lang w:val="hy-AM"/>
        </w:rPr>
        <w:t>հրամայում։Ա</w:t>
      </w:r>
      <w:r w:rsidR="009A495D" w:rsidRPr="00491B1C">
        <w:rPr>
          <w:rFonts w:ascii="Arial" w:hAnsi="Arial" w:cs="Arial"/>
          <w:lang w:val="hy-AM"/>
        </w:rPr>
        <w:t>յդ ժամանակ ավազակապետն ասում է խանին</w:t>
      </w:r>
      <w:r w:rsidR="009A495D" w:rsidRPr="00491B1C">
        <w:rPr>
          <w:rFonts w:ascii="Cambria Math" w:hAnsi="Cambria Math" w:cs="Cambria Math"/>
          <w:lang w:val="hy-AM"/>
        </w:rPr>
        <w:t>․</w:t>
      </w:r>
      <w:r w:rsidR="009A495D" w:rsidRPr="00491B1C">
        <w:rPr>
          <w:rFonts w:ascii="Arial" w:hAnsi="Arial" w:cs="Arial"/>
          <w:lang w:val="hy-AM"/>
        </w:rPr>
        <w:t xml:space="preserve">&lt;&lt;Պատժեցեք մեզ որպես ձեր կամքն է,որովհետև մենք քո երկրները ավերակ </w:t>
      </w:r>
      <w:r w:rsidR="00675F23" w:rsidRPr="00491B1C">
        <w:rPr>
          <w:rFonts w:ascii="Arial" w:hAnsi="Arial" w:cs="Arial"/>
          <w:lang w:val="hy-AM"/>
        </w:rPr>
        <w:t>դարձրինք։Բայց մի անպատվեցեք մեզ,այդ ողորմելի մարդիկների չկատարած քաջությունները վարձատրելով,իբրև թե դրանք են եղել մեզ հաղթողները</w:t>
      </w:r>
      <w:r w:rsidR="00AB706B" w:rsidRPr="00491B1C">
        <w:rPr>
          <w:rFonts w:ascii="Arial" w:hAnsi="Arial" w:cs="Arial"/>
          <w:lang w:val="hy-AM"/>
        </w:rPr>
        <w:t>&gt;&gt;</w:t>
      </w:r>
      <w:r w:rsidR="00675F23" w:rsidRPr="00491B1C">
        <w:rPr>
          <w:rFonts w:ascii="Arial" w:hAnsi="Arial" w:cs="Arial"/>
          <w:lang w:val="hy-AM"/>
        </w:rPr>
        <w:t>։Այսպես խանն իմանում է իսկական հաղթողի ով լինելը,կանչում է իր մոտ Սև Աբովին  և նրան է պարգևում Թալիշ գյուղը։</w:t>
      </w:r>
    </w:p>
    <w:p w:rsidR="00675F23" w:rsidRPr="00491B1C" w:rsidRDefault="00675F23" w:rsidP="00491B1C">
      <w:pPr>
        <w:pStyle w:val="a7"/>
        <w:jc w:val="both"/>
        <w:rPr>
          <w:rFonts w:ascii="Arial" w:hAnsi="Arial" w:cs="Arial"/>
          <w:lang w:val="hy-AM"/>
        </w:rPr>
      </w:pPr>
      <w:r w:rsidRPr="00491B1C">
        <w:rPr>
          <w:rFonts w:ascii="Arial" w:hAnsi="Arial" w:cs="Arial"/>
          <w:lang w:val="hy-AM"/>
        </w:rPr>
        <w:t xml:space="preserve">Սակայն Գյուլիստանի հայ մելիքության </w:t>
      </w:r>
      <w:r w:rsidR="00B56592" w:rsidRPr="00491B1C">
        <w:rPr>
          <w:rFonts w:ascii="Arial" w:hAnsi="Arial" w:cs="Arial"/>
          <w:lang w:val="hy-AM"/>
        </w:rPr>
        <w:t xml:space="preserve">հիմնադիրը </w:t>
      </w:r>
      <w:r w:rsidRPr="00491B1C">
        <w:rPr>
          <w:rFonts w:ascii="Arial" w:hAnsi="Arial" w:cs="Arial"/>
          <w:lang w:val="hy-AM"/>
        </w:rPr>
        <w:t xml:space="preserve"> եղավ Մելիք-Բեգլար առաջինը,Սև Աբովի որդին։Նա ընդարձակեց իր կալվածները։Նրան հաջորդեց իր որդին,Կաղ Աբովը։</w:t>
      </w:r>
      <w:r w:rsidR="00542D4C" w:rsidRPr="00491B1C">
        <w:rPr>
          <w:rFonts w:ascii="Arial" w:hAnsi="Arial" w:cs="Arial"/>
          <w:lang w:val="hy-AM"/>
        </w:rPr>
        <w:t>Նա հափշտակեց Գանձակի խանի աղջկան,Ղամար-Սուլթանին և ամուսնացավ նրա հետ։Այս առիթով պատերազմներ ծագեցին Աբով 2-րդի և Գանձակի  խանի միջև։Աբով 2-րդը վախճանվեց՝թողնելով  անչափահաս մի որդի՝ Հովսեփ անունով։</w:t>
      </w:r>
    </w:p>
    <w:p w:rsidR="00542D4C" w:rsidRPr="00491B1C" w:rsidRDefault="00542D4C" w:rsidP="00491B1C">
      <w:pPr>
        <w:pStyle w:val="a7"/>
        <w:jc w:val="both"/>
        <w:rPr>
          <w:rFonts w:ascii="Arial" w:hAnsi="Arial" w:cs="Arial"/>
          <w:lang w:val="hy-AM"/>
        </w:rPr>
      </w:pPr>
      <w:r w:rsidRPr="00491B1C">
        <w:rPr>
          <w:rFonts w:ascii="Arial" w:hAnsi="Arial" w:cs="Arial"/>
          <w:lang w:val="hy-AM"/>
        </w:rPr>
        <w:t xml:space="preserve">Ջրաբերդի  Մելիք-Իսրայելյանների տոհմի </w:t>
      </w:r>
      <w:r w:rsidR="00AB706B" w:rsidRPr="00491B1C">
        <w:rPr>
          <w:rFonts w:ascii="Arial" w:hAnsi="Arial" w:cs="Arial"/>
          <w:lang w:val="hy-AM"/>
        </w:rPr>
        <w:t>ն</w:t>
      </w:r>
      <w:r w:rsidRPr="00491B1C">
        <w:rPr>
          <w:rFonts w:ascii="Arial" w:hAnsi="Arial" w:cs="Arial"/>
          <w:lang w:val="hy-AM"/>
        </w:rPr>
        <w:t xml:space="preserve">ահապետն էր մելիք </w:t>
      </w:r>
      <w:r w:rsidR="003A599A" w:rsidRPr="00491B1C">
        <w:rPr>
          <w:rFonts w:ascii="Arial" w:hAnsi="Arial" w:cs="Arial"/>
          <w:lang w:val="hy-AM"/>
        </w:rPr>
        <w:t>Եսային,որը գաղթելով Սյունիքից,բնակություն հաստատեց Մռավ լեռան ձորերում։Նրա եղբայրն էր մելիք Ալլահ-Ղուլին։</w:t>
      </w:r>
    </w:p>
    <w:p w:rsidR="003A599A" w:rsidRPr="00491B1C" w:rsidRDefault="003A599A" w:rsidP="00491B1C">
      <w:pPr>
        <w:pStyle w:val="a7"/>
        <w:jc w:val="both"/>
        <w:rPr>
          <w:rFonts w:ascii="Arial" w:hAnsi="Arial" w:cs="Arial"/>
          <w:lang w:val="hy-AM"/>
        </w:rPr>
      </w:pPr>
      <w:r w:rsidRPr="00491B1C">
        <w:rPr>
          <w:rFonts w:ascii="Arial" w:hAnsi="Arial" w:cs="Arial"/>
          <w:lang w:val="hy-AM"/>
        </w:rPr>
        <w:t>Վարանդայի Մելիք-Շահնազարյանների տան հիմնադիրն էր Գեղարքունու մելիք Շահնազար 1-ինի եղբայր Միրզա-բեկը։</w:t>
      </w:r>
    </w:p>
    <w:p w:rsidR="003A599A" w:rsidRPr="00491B1C" w:rsidRDefault="003A599A" w:rsidP="00491B1C">
      <w:pPr>
        <w:pStyle w:val="a7"/>
        <w:jc w:val="both"/>
        <w:rPr>
          <w:rFonts w:ascii="Arial" w:hAnsi="Arial" w:cs="Arial"/>
          <w:lang w:val="hy-AM"/>
        </w:rPr>
      </w:pPr>
      <w:r w:rsidRPr="00491B1C">
        <w:rPr>
          <w:rFonts w:ascii="Arial" w:hAnsi="Arial" w:cs="Arial"/>
          <w:lang w:val="hy-AM"/>
        </w:rPr>
        <w:lastRenderedPageBreak/>
        <w:t>Դիզակում մելիքական տան հիմնադիրն էր մելիք Եգանը,որին հաջորդեց նրա որդի մելիք Արամը,իսկ վերջինիս էլ նրա եղբայր մելիք Եսային։</w:t>
      </w:r>
    </w:p>
    <w:p w:rsidR="00B91AD2" w:rsidRPr="00491B1C" w:rsidRDefault="00B91AD2" w:rsidP="00491B1C">
      <w:pPr>
        <w:pStyle w:val="a7"/>
        <w:jc w:val="both"/>
        <w:rPr>
          <w:rFonts w:ascii="Arial" w:hAnsi="Arial" w:cs="Arial"/>
          <w:lang w:val="hy-AM"/>
        </w:rPr>
      </w:pPr>
      <w:r w:rsidRPr="00491B1C">
        <w:rPr>
          <w:rFonts w:ascii="Arial" w:hAnsi="Arial" w:cs="Arial"/>
          <w:lang w:val="hy-AM"/>
        </w:rPr>
        <w:t>Խամսայի երկրում սկսվում են ներքին գժտություններ,որոնց հետևանով երկիրը մատնվում է մեծամեծ  դժբախտությունների։</w:t>
      </w:r>
    </w:p>
    <w:p w:rsidR="004C4C19" w:rsidRPr="00491B1C" w:rsidRDefault="004C4C19" w:rsidP="00491B1C">
      <w:pPr>
        <w:pStyle w:val="a7"/>
        <w:jc w:val="both"/>
        <w:rPr>
          <w:rFonts w:ascii="Arial" w:hAnsi="Arial" w:cs="Arial"/>
          <w:lang w:val="hy-AM"/>
        </w:rPr>
      </w:pPr>
      <w:r w:rsidRPr="00491B1C">
        <w:rPr>
          <w:rFonts w:ascii="Arial" w:hAnsi="Arial" w:cs="Arial"/>
          <w:lang w:val="hy-AM"/>
        </w:rPr>
        <w:t xml:space="preserve">Այդ կործանարար սկզբունքը զարգանում է և գլուխ է բարձրացնում Վարանդայում։Մելիք Հուսեինին հաջորդում է </w:t>
      </w:r>
      <w:r w:rsidR="00AB706B" w:rsidRPr="00491B1C">
        <w:rPr>
          <w:rFonts w:ascii="Arial" w:hAnsi="Arial" w:cs="Arial"/>
          <w:lang w:val="hy-AM"/>
        </w:rPr>
        <w:t>ն</w:t>
      </w:r>
      <w:r w:rsidRPr="00491B1C">
        <w:rPr>
          <w:rFonts w:ascii="Arial" w:hAnsi="Arial" w:cs="Arial"/>
          <w:lang w:val="hy-AM"/>
        </w:rPr>
        <w:t>ր</w:t>
      </w:r>
      <w:r w:rsidR="00AB706B" w:rsidRPr="00491B1C">
        <w:rPr>
          <w:rFonts w:ascii="Arial" w:hAnsi="Arial" w:cs="Arial"/>
          <w:lang w:val="hy-AM"/>
        </w:rPr>
        <w:t>ա</w:t>
      </w:r>
      <w:r w:rsidRPr="00491B1C">
        <w:rPr>
          <w:rFonts w:ascii="Arial" w:hAnsi="Arial" w:cs="Arial"/>
          <w:lang w:val="hy-AM"/>
        </w:rPr>
        <w:t xml:space="preserve"> որդի Հովսեփը,որը գրասեր և թույլ մարդ էր։</w:t>
      </w:r>
      <w:r w:rsidR="00BE7810" w:rsidRPr="00491B1C">
        <w:rPr>
          <w:rFonts w:ascii="Arial" w:hAnsi="Arial" w:cs="Arial"/>
          <w:lang w:val="hy-AM"/>
        </w:rPr>
        <w:t>Նրա կրտսեր  եղբայր Շահնազարը,որն ուժեղ էր և փառասեր,վճռեց նրա ձեռքից խլել իշխանությունը  և մի գիշեր հարձակվեց մելիք Հովսեփի տան վրա,սպանեց եղբորն իր ձեռքով և կոտորել տվեց նրա ամբողջ ընտանքիը և դարձավ մելիք։</w:t>
      </w:r>
      <w:r w:rsidR="00AB706B" w:rsidRPr="00491B1C">
        <w:rPr>
          <w:rFonts w:ascii="Arial" w:hAnsi="Arial" w:cs="Arial"/>
          <w:lang w:val="hy-AM"/>
        </w:rPr>
        <w:t>Ա</w:t>
      </w:r>
      <w:r w:rsidR="00EC1C01" w:rsidRPr="00491B1C">
        <w:rPr>
          <w:rFonts w:ascii="Arial" w:hAnsi="Arial" w:cs="Arial"/>
          <w:lang w:val="hy-AM"/>
        </w:rPr>
        <w:t xml:space="preserve">յս եղբայրասպան գժտություններին անհամբեր սպասում էր   թափառական մի թուրք ցեղից դուրս եկած Փանահ խանը,որը աչք էր դրել ամբողջ </w:t>
      </w:r>
      <w:r w:rsidR="00AB706B" w:rsidRPr="00491B1C">
        <w:rPr>
          <w:rFonts w:ascii="Arial" w:hAnsi="Arial" w:cs="Arial"/>
          <w:lang w:val="hy-AM"/>
        </w:rPr>
        <w:t>Ղարաբաղ</w:t>
      </w:r>
      <w:r w:rsidR="00EC1C01" w:rsidRPr="00491B1C">
        <w:rPr>
          <w:rFonts w:ascii="Arial" w:hAnsi="Arial" w:cs="Arial"/>
          <w:lang w:val="hy-AM"/>
        </w:rPr>
        <w:t>ի վրա։</w:t>
      </w:r>
      <w:r w:rsidR="00BE7810" w:rsidRPr="00491B1C">
        <w:rPr>
          <w:rFonts w:ascii="Arial" w:hAnsi="Arial" w:cs="Arial"/>
          <w:lang w:val="hy-AM"/>
        </w:rPr>
        <w:t xml:space="preserve">Մելիք Շահանզարը հպատակվում է Փանահ </w:t>
      </w:r>
      <w:r w:rsidR="00AB706B" w:rsidRPr="00491B1C">
        <w:rPr>
          <w:rFonts w:ascii="Arial" w:hAnsi="Arial" w:cs="Arial"/>
          <w:lang w:val="hy-AM"/>
        </w:rPr>
        <w:t>խանին՝ն</w:t>
      </w:r>
      <w:r w:rsidR="00BE7810" w:rsidRPr="00491B1C">
        <w:rPr>
          <w:rFonts w:ascii="Arial" w:hAnsi="Arial" w:cs="Arial"/>
          <w:lang w:val="hy-AM"/>
        </w:rPr>
        <w:t>ր</w:t>
      </w:r>
      <w:r w:rsidR="00AB706B" w:rsidRPr="00491B1C">
        <w:rPr>
          <w:rFonts w:ascii="Arial" w:hAnsi="Arial" w:cs="Arial"/>
          <w:lang w:val="hy-AM"/>
        </w:rPr>
        <w:t>ա</w:t>
      </w:r>
      <w:r w:rsidR="00BE7810" w:rsidRPr="00491B1C">
        <w:rPr>
          <w:rFonts w:ascii="Arial" w:hAnsi="Arial" w:cs="Arial"/>
          <w:lang w:val="hy-AM"/>
        </w:rPr>
        <w:t xml:space="preserve"> միջոցով իր թշնամիներին </w:t>
      </w:r>
      <w:r w:rsidR="00AB706B" w:rsidRPr="00491B1C">
        <w:rPr>
          <w:rFonts w:ascii="Arial" w:hAnsi="Arial" w:cs="Arial"/>
          <w:lang w:val="hy-AM"/>
        </w:rPr>
        <w:t>դի</w:t>
      </w:r>
      <w:r w:rsidR="00BE7810" w:rsidRPr="00491B1C">
        <w:rPr>
          <w:rFonts w:ascii="Arial" w:hAnsi="Arial" w:cs="Arial"/>
          <w:lang w:val="hy-AM"/>
        </w:rPr>
        <w:t>մ</w:t>
      </w:r>
      <w:r w:rsidR="00AB706B" w:rsidRPr="00491B1C">
        <w:rPr>
          <w:rFonts w:ascii="Arial" w:hAnsi="Arial" w:cs="Arial"/>
          <w:lang w:val="hy-AM"/>
        </w:rPr>
        <w:t>ա</w:t>
      </w:r>
      <w:r w:rsidR="00BE7810" w:rsidRPr="00491B1C">
        <w:rPr>
          <w:rFonts w:ascii="Arial" w:hAnsi="Arial" w:cs="Arial"/>
          <w:lang w:val="hy-AM"/>
        </w:rPr>
        <w:t>դրելու համար։</w:t>
      </w:r>
    </w:p>
    <w:p w:rsidR="00EC1C01" w:rsidRPr="00491B1C" w:rsidRDefault="00EC1C01" w:rsidP="00491B1C">
      <w:pPr>
        <w:pStyle w:val="a7"/>
        <w:jc w:val="both"/>
        <w:rPr>
          <w:rFonts w:ascii="Arial" w:hAnsi="Arial" w:cs="Arial"/>
          <w:lang w:val="hy-AM"/>
        </w:rPr>
      </w:pPr>
      <w:r w:rsidRPr="00491B1C">
        <w:rPr>
          <w:rFonts w:ascii="Arial" w:hAnsi="Arial" w:cs="Arial"/>
          <w:lang w:val="hy-AM"/>
        </w:rPr>
        <w:t>Փանահ խանը հարձակվեց Խաչենի վրա,Ուլուպապ բերդի մոտ տեղի ունեցավ ճակատամարտ,որտեղ հայերը պարտություն կրեցին՝կորցնելով 300 մարդ։Փանահը Խաչենը վերցրեց Հասան-Ջալալյաններից և տվեց Միրզախանին։Փանահն ընդունեց մելիք Շահնազարի առաջարկությունը և իր ձեռքով հիմք դրեց այն բերդին,</w:t>
      </w:r>
      <w:r w:rsidR="00E538D6" w:rsidRPr="00491B1C">
        <w:rPr>
          <w:rFonts w:ascii="Arial" w:hAnsi="Arial" w:cs="Arial"/>
          <w:lang w:val="hy-AM"/>
        </w:rPr>
        <w:t>որ սկզբում անվանվեց Փանահաբադ,հետո  հայտնի դարձավ Շոշուի բերդ անունով։</w:t>
      </w:r>
    </w:p>
    <w:p w:rsidR="00E538D6" w:rsidRPr="00491B1C" w:rsidRDefault="00E538D6" w:rsidP="00491B1C">
      <w:pPr>
        <w:pStyle w:val="a7"/>
        <w:jc w:val="both"/>
        <w:rPr>
          <w:rFonts w:ascii="Arial" w:hAnsi="Arial" w:cs="Arial"/>
          <w:lang w:val="hy-AM"/>
        </w:rPr>
      </w:pPr>
      <w:r w:rsidRPr="00491B1C">
        <w:rPr>
          <w:rFonts w:ascii="Arial" w:hAnsi="Arial" w:cs="Arial"/>
          <w:lang w:val="hy-AM"/>
        </w:rPr>
        <w:t>Փանահը հարձակվեց Ջրաբերդի վրա,որի մելիքն էր Ալլահ-Ղուլի սուլթանը։</w:t>
      </w:r>
      <w:r w:rsidR="00AE0BA4" w:rsidRPr="00491B1C">
        <w:rPr>
          <w:rFonts w:ascii="Arial" w:hAnsi="Arial" w:cs="Arial"/>
          <w:lang w:val="hy-AM"/>
        </w:rPr>
        <w:t>Մելիք Ալլահ-Ղուլի սուլթանը գնաց Փանահ խանի մոտ և երկուսի միջև բարեկամական հարաբերություններ ստեղծվեցին։Սակայն Փանահը դավաճանում է և մի գիշեր սպանում է Ալլահ-Ղուլի սուլթանին։</w:t>
      </w:r>
      <w:r w:rsidR="00036F4A" w:rsidRPr="00491B1C">
        <w:rPr>
          <w:rFonts w:ascii="Arial" w:hAnsi="Arial" w:cs="Arial"/>
          <w:lang w:val="hy-AM"/>
        </w:rPr>
        <w:t>Նրան հաջորդում է իր եղբայրը՝մելիք Հաթամը։Կռիվը վերսկսվում է Ջրաբերդի և խանի միջև։</w:t>
      </w:r>
      <w:r w:rsidR="00BE3633" w:rsidRPr="00491B1C">
        <w:rPr>
          <w:rFonts w:ascii="Arial" w:hAnsi="Arial" w:cs="Arial"/>
          <w:lang w:val="hy-AM"/>
        </w:rPr>
        <w:t>Ջրաբերդի և Գյուլիստանի միջև առաջանում  է մերձեցում։Փանահը շտապեց թույլ չտալ այդ մերձեցումը և գնաց Ջերմուկ բերդի վրա։</w:t>
      </w:r>
      <w:r w:rsidR="00C64E70" w:rsidRPr="00491B1C">
        <w:rPr>
          <w:rFonts w:ascii="Arial" w:hAnsi="Arial" w:cs="Arial"/>
          <w:lang w:val="hy-AM"/>
        </w:rPr>
        <w:t>Այստեղ Փանահը հաղթանակ տարավ և մարդ ուղարկեց մելիք Հովսեփի մոտ և պահանջեց հպատակություն հայտնել։Սակայն մելիքը մերժեց և նա հարձակվեց Գյուլիստանի վրա։</w:t>
      </w:r>
      <w:r w:rsidR="005C00E0" w:rsidRPr="00491B1C">
        <w:rPr>
          <w:rFonts w:ascii="Arial" w:hAnsi="Arial" w:cs="Arial"/>
          <w:lang w:val="hy-AM"/>
        </w:rPr>
        <w:t>Փանահը հաղթանակ տարավ և երկու մելիքները հեռացան Գանձակ,որի Շահվերդի խանը թշնամական հարաբերություններ ուներ Փանահի հետ։</w:t>
      </w:r>
    </w:p>
    <w:p w:rsidR="002C0488" w:rsidRPr="00491B1C" w:rsidRDefault="003E5720" w:rsidP="00491B1C">
      <w:pPr>
        <w:pStyle w:val="a7"/>
        <w:jc w:val="both"/>
        <w:rPr>
          <w:rFonts w:ascii="Arial" w:hAnsi="Arial" w:cs="Arial"/>
          <w:lang w:val="hy-AM"/>
        </w:rPr>
      </w:pPr>
      <w:r w:rsidRPr="00491B1C">
        <w:rPr>
          <w:rFonts w:ascii="Arial" w:hAnsi="Arial" w:cs="Arial"/>
          <w:lang w:val="hy-AM"/>
        </w:rPr>
        <w:t xml:space="preserve">Փանահ խանը հարձակվեց Դիզակի մելիք Եսայու վրա,որը պարտություն կրեց և հաշտություն խնդրեց։Խանն ուներ իր ձեռքին երկու մելիքություն,իսկ </w:t>
      </w:r>
      <w:r w:rsidR="009B35CE" w:rsidRPr="00491B1C">
        <w:rPr>
          <w:rFonts w:ascii="Arial" w:hAnsi="Arial" w:cs="Arial"/>
          <w:lang w:val="hy-AM"/>
        </w:rPr>
        <w:t>մ</w:t>
      </w:r>
      <w:r w:rsidRPr="00491B1C">
        <w:rPr>
          <w:rFonts w:ascii="Arial" w:hAnsi="Arial" w:cs="Arial"/>
          <w:lang w:val="hy-AM"/>
        </w:rPr>
        <w:t xml:space="preserve">նացած երեքը դրված էին այնպիսի դրության մեջ,որ երկար ժամանակ չէին կարող </w:t>
      </w:r>
      <w:r w:rsidR="001A014D" w:rsidRPr="00491B1C">
        <w:rPr>
          <w:rFonts w:ascii="Arial" w:hAnsi="Arial" w:cs="Arial"/>
          <w:lang w:val="hy-AM"/>
        </w:rPr>
        <w:t>վտան</w:t>
      </w:r>
      <w:r w:rsidRPr="00491B1C">
        <w:rPr>
          <w:rFonts w:ascii="Arial" w:hAnsi="Arial" w:cs="Arial"/>
          <w:lang w:val="hy-AM"/>
        </w:rPr>
        <w:t>գավոր լինել խանի համար։</w:t>
      </w:r>
    </w:p>
    <w:p w:rsidR="003E5720" w:rsidRPr="00491B1C" w:rsidRDefault="003E5720" w:rsidP="00491B1C">
      <w:pPr>
        <w:pStyle w:val="a7"/>
        <w:jc w:val="both"/>
        <w:rPr>
          <w:rFonts w:ascii="Arial" w:hAnsi="Arial" w:cs="Arial"/>
          <w:lang w:val="hy-AM"/>
        </w:rPr>
      </w:pPr>
      <w:r w:rsidRPr="00491B1C">
        <w:rPr>
          <w:rFonts w:ascii="Arial" w:hAnsi="Arial" w:cs="Arial"/>
          <w:lang w:val="hy-AM"/>
        </w:rPr>
        <w:t>Մելիքների դեմ մղված թշնամական գործողություններից ստացված ամենանշանավոր օգուտը Շուշի բերդի կառուցումն էր։Փանահ խանը ջանքներ չխնայեց,որ իր այդ դաստակերտը լավ պաշտպանված ու շենացած լինի։</w:t>
      </w:r>
    </w:p>
    <w:p w:rsidR="003E5720" w:rsidRPr="00491B1C" w:rsidRDefault="003E5720" w:rsidP="00491B1C">
      <w:pPr>
        <w:pStyle w:val="a7"/>
        <w:jc w:val="both"/>
        <w:rPr>
          <w:rFonts w:ascii="Arial" w:hAnsi="Arial" w:cs="Arial"/>
          <w:lang w:val="hy-AM"/>
        </w:rPr>
      </w:pPr>
      <w:r w:rsidRPr="00491B1C">
        <w:rPr>
          <w:rFonts w:ascii="Arial" w:hAnsi="Arial" w:cs="Arial"/>
          <w:lang w:val="hy-AM"/>
        </w:rPr>
        <w:t xml:space="preserve">Փանահ խանը նվաճել էր ոչ միայն ամբողջ հյուսիսային Ղարաբաղը,այլև Սյունյաց ամբողջ աշխարհը։Այս երկրներից նա կազմեց </w:t>
      </w:r>
      <w:r w:rsidR="008131CE" w:rsidRPr="00491B1C">
        <w:rPr>
          <w:rFonts w:ascii="Arial" w:hAnsi="Arial" w:cs="Arial"/>
          <w:lang w:val="hy-AM"/>
        </w:rPr>
        <w:t>Ղ</w:t>
      </w:r>
      <w:r w:rsidRPr="00491B1C">
        <w:rPr>
          <w:rFonts w:ascii="Arial" w:hAnsi="Arial" w:cs="Arial"/>
          <w:lang w:val="hy-AM"/>
        </w:rPr>
        <w:t>արաբաղի խանությունը և իշ</w:t>
      </w:r>
      <w:r w:rsidR="008131CE" w:rsidRPr="00491B1C">
        <w:rPr>
          <w:rFonts w:ascii="Arial" w:hAnsi="Arial" w:cs="Arial"/>
          <w:lang w:val="hy-AM"/>
        </w:rPr>
        <w:t>խու</w:t>
      </w:r>
      <w:r w:rsidRPr="00491B1C">
        <w:rPr>
          <w:rFonts w:ascii="Arial" w:hAnsi="Arial" w:cs="Arial"/>
          <w:lang w:val="hy-AM"/>
        </w:rPr>
        <w:t xml:space="preserve">մ էր </w:t>
      </w:r>
      <w:r w:rsidR="008131CE" w:rsidRPr="00491B1C">
        <w:rPr>
          <w:rFonts w:ascii="Arial" w:hAnsi="Arial" w:cs="Arial"/>
          <w:lang w:val="hy-AM"/>
        </w:rPr>
        <w:t xml:space="preserve"> այստեղ իբրև անկախ մի տիրող,որ իր սեփական դրամն էր կտրում։Նրա կտրած դրամները կոչվում էին &lt;&lt;փանահաբար&gt;&gt;։</w:t>
      </w:r>
    </w:p>
    <w:p w:rsidR="008131CE" w:rsidRPr="00491B1C" w:rsidRDefault="008131CE" w:rsidP="00491B1C">
      <w:pPr>
        <w:pStyle w:val="a7"/>
        <w:jc w:val="both"/>
        <w:rPr>
          <w:rFonts w:ascii="Arial" w:hAnsi="Arial" w:cs="Arial"/>
          <w:lang w:val="hy-AM"/>
        </w:rPr>
      </w:pPr>
      <w:r w:rsidRPr="00491B1C">
        <w:rPr>
          <w:rFonts w:ascii="Arial" w:hAnsi="Arial" w:cs="Arial"/>
          <w:lang w:val="hy-AM"/>
        </w:rPr>
        <w:t>1763թ</w:t>
      </w:r>
      <w:r w:rsidRPr="00491B1C">
        <w:rPr>
          <w:rFonts w:ascii="Cambria Math" w:hAnsi="Cambria Math" w:cs="Cambria Math"/>
          <w:lang w:val="hy-AM"/>
        </w:rPr>
        <w:t>․</w:t>
      </w:r>
      <w:r w:rsidRPr="00491B1C">
        <w:rPr>
          <w:rFonts w:ascii="Arial" w:hAnsi="Arial" w:cs="Arial"/>
          <w:lang w:val="hy-AM"/>
        </w:rPr>
        <w:t xml:space="preserve"> Շուշի բերդում Փանահ խանին հաջորդեց նրա որդի Իսմայիլ-Խալիլ խանը։</w:t>
      </w:r>
    </w:p>
    <w:p w:rsidR="008131CE" w:rsidRPr="00491B1C" w:rsidRDefault="00EC1222" w:rsidP="00491B1C">
      <w:pPr>
        <w:pStyle w:val="a7"/>
        <w:jc w:val="both"/>
        <w:rPr>
          <w:rFonts w:ascii="Arial" w:hAnsi="Arial" w:cs="Arial"/>
          <w:lang w:val="hy-AM"/>
        </w:rPr>
      </w:pPr>
      <w:r w:rsidRPr="00491B1C">
        <w:rPr>
          <w:rFonts w:ascii="Arial" w:hAnsi="Arial" w:cs="Arial"/>
          <w:lang w:val="hy-AM"/>
        </w:rPr>
        <w:t>Իշխան Պոտյոմկինը Եկատերինա կայսրուհու անունից առաջարկեց Արղությանին՝հուսադրել Ղարաբաղի մելիքներին և Արղությանը կատարեց այդ առաջարկությունը։</w:t>
      </w:r>
    </w:p>
    <w:p w:rsidR="00EC1222" w:rsidRPr="00491B1C" w:rsidRDefault="00EC1222" w:rsidP="00491B1C">
      <w:pPr>
        <w:pStyle w:val="a7"/>
        <w:jc w:val="both"/>
        <w:rPr>
          <w:rFonts w:ascii="Arial" w:hAnsi="Arial" w:cs="Arial"/>
          <w:lang w:val="hy-AM"/>
        </w:rPr>
      </w:pPr>
      <w:r w:rsidRPr="00491B1C">
        <w:rPr>
          <w:rFonts w:ascii="Arial" w:hAnsi="Arial" w:cs="Arial"/>
          <w:lang w:val="hy-AM"/>
        </w:rPr>
        <w:t>1781թ</w:t>
      </w:r>
      <w:r w:rsidRPr="00491B1C">
        <w:rPr>
          <w:rFonts w:ascii="Cambria Math" w:hAnsi="Cambria Math" w:cs="Cambria Math"/>
          <w:lang w:val="hy-AM"/>
        </w:rPr>
        <w:t>․</w:t>
      </w:r>
      <w:r w:rsidRPr="00491B1C">
        <w:rPr>
          <w:rFonts w:ascii="Arial" w:hAnsi="Arial" w:cs="Arial"/>
          <w:lang w:val="hy-AM"/>
        </w:rPr>
        <w:t xml:space="preserve"> վախճանվեց Դիզակի մելիք Եսային,իսկ 1783թ</w:t>
      </w:r>
      <w:r w:rsidRPr="00491B1C">
        <w:rPr>
          <w:rFonts w:ascii="Cambria Math" w:hAnsi="Cambria Math" w:cs="Cambria Math"/>
          <w:lang w:val="hy-AM"/>
        </w:rPr>
        <w:t>․</w:t>
      </w:r>
      <w:r w:rsidRPr="00491B1C">
        <w:rPr>
          <w:rFonts w:ascii="Arial" w:hAnsi="Arial" w:cs="Arial"/>
          <w:lang w:val="hy-AM"/>
        </w:rPr>
        <w:t xml:space="preserve"> Ջրաբերդի մելիք Հաթամը և մելիք Հովսեփը։Մելիք Եսայուն հաջորդում  էմելիք Բախտամը,մելիք Հաթամին՝մելիք Մեժլումը և մելիք Հովսեփին՝մելիք Աբովը։</w:t>
      </w:r>
    </w:p>
    <w:p w:rsidR="00A32F2A" w:rsidRPr="00491B1C" w:rsidRDefault="004D19E9" w:rsidP="00491B1C">
      <w:pPr>
        <w:pStyle w:val="a7"/>
        <w:jc w:val="both"/>
        <w:rPr>
          <w:rFonts w:ascii="Arial" w:hAnsi="Arial" w:cs="Arial"/>
          <w:lang w:val="hy-AM"/>
        </w:rPr>
      </w:pPr>
      <w:r w:rsidRPr="00491B1C">
        <w:rPr>
          <w:rFonts w:ascii="Arial" w:hAnsi="Arial" w:cs="Arial"/>
          <w:lang w:val="hy-AM"/>
        </w:rPr>
        <w:t xml:space="preserve">Այս երեք մելիքներն էին,որ ժողով կազմեցին Գանձասարում։Դավաճան Մելիք-Շահնազարյանին հրավեր չէր ուղարկված։Ժողովը իր </w:t>
      </w:r>
      <w:r w:rsidR="009B35CE" w:rsidRPr="00491B1C">
        <w:rPr>
          <w:rFonts w:ascii="Arial" w:hAnsi="Arial" w:cs="Arial"/>
          <w:lang w:val="hy-AM"/>
        </w:rPr>
        <w:t>հպատակությու</w:t>
      </w:r>
      <w:r w:rsidRPr="00491B1C">
        <w:rPr>
          <w:rFonts w:ascii="Arial" w:hAnsi="Arial" w:cs="Arial"/>
          <w:lang w:val="hy-AM"/>
        </w:rPr>
        <w:t>նը հայտնեց Ռուսաստանին։Ռուսական արշավանքը դեպի Հայաստան նշանակված էր 1784թ</w:t>
      </w:r>
      <w:r w:rsidRPr="00491B1C">
        <w:rPr>
          <w:rFonts w:ascii="Cambria Math" w:hAnsi="Cambria Math" w:cs="Cambria Math"/>
          <w:lang w:val="hy-AM"/>
        </w:rPr>
        <w:t>․</w:t>
      </w:r>
      <w:r w:rsidRPr="00491B1C">
        <w:rPr>
          <w:rFonts w:ascii="Arial" w:hAnsi="Arial" w:cs="Arial"/>
          <w:lang w:val="hy-AM"/>
        </w:rPr>
        <w:t xml:space="preserve"> ամառը։Ղուկաս կաթողիկոսը նամակով դիմեց իշխան Գրիգորի Պոտյոմկինին։</w:t>
      </w:r>
      <w:r w:rsidR="009D6E1E" w:rsidRPr="00491B1C">
        <w:rPr>
          <w:rFonts w:ascii="Arial" w:hAnsi="Arial" w:cs="Arial"/>
          <w:lang w:val="hy-AM"/>
        </w:rPr>
        <w:t>Գեներալ Պավել Պոտյոմկինը այսպես էր ծրագրել արշավանքը դեպի Հայաստան։Բաժանել բանակը երկու մասի</w:t>
      </w:r>
      <w:r w:rsidR="009D6E1E" w:rsidRPr="00491B1C">
        <w:rPr>
          <w:rFonts w:ascii="Cambria Math" w:hAnsi="Cambria Math" w:cs="Cambria Math"/>
          <w:lang w:val="hy-AM"/>
        </w:rPr>
        <w:t>․</w:t>
      </w:r>
      <w:r w:rsidR="009D6E1E" w:rsidRPr="00491B1C">
        <w:rPr>
          <w:rFonts w:ascii="Arial" w:hAnsi="Arial" w:cs="Arial"/>
          <w:lang w:val="hy-AM"/>
        </w:rPr>
        <w:t>մի մասը Մոզդոկից Կովկասյան սարերով գնում է Թիֆլիս և այստեղից դեպի Ղարաբաղ ու Ղարադաղ։</w:t>
      </w:r>
      <w:r w:rsidR="00352310" w:rsidRPr="00491B1C">
        <w:rPr>
          <w:rFonts w:ascii="Arial" w:hAnsi="Arial" w:cs="Arial"/>
          <w:lang w:val="hy-AM"/>
        </w:rPr>
        <w:t>Տեսնելով,որ գեներալ Պոտյոմկինի խոստումը չի իրականանում,մելիքները 1</w:t>
      </w:r>
      <w:r w:rsidR="001E60AD" w:rsidRPr="00491B1C">
        <w:rPr>
          <w:rFonts w:ascii="Arial" w:hAnsi="Arial" w:cs="Arial"/>
          <w:lang w:val="hy-AM"/>
        </w:rPr>
        <w:t>7</w:t>
      </w:r>
      <w:r w:rsidR="00352310" w:rsidRPr="00491B1C">
        <w:rPr>
          <w:rFonts w:ascii="Arial" w:hAnsi="Arial" w:cs="Arial"/>
          <w:lang w:val="hy-AM"/>
        </w:rPr>
        <w:t>84թ</w:t>
      </w:r>
      <w:r w:rsidR="00352310" w:rsidRPr="00491B1C">
        <w:rPr>
          <w:rFonts w:ascii="Cambria Math" w:hAnsi="Cambria Math" w:cs="Cambria Math"/>
          <w:lang w:val="hy-AM"/>
        </w:rPr>
        <w:t>․</w:t>
      </w:r>
      <w:r w:rsidR="00352310" w:rsidRPr="00491B1C">
        <w:rPr>
          <w:rFonts w:ascii="Arial" w:hAnsi="Arial" w:cs="Arial"/>
          <w:lang w:val="hy-AM"/>
        </w:rPr>
        <w:t xml:space="preserve"> </w:t>
      </w:r>
      <w:r w:rsidR="009D6E1E" w:rsidRPr="00491B1C">
        <w:rPr>
          <w:rFonts w:ascii="Arial" w:hAnsi="Arial" w:cs="Arial"/>
          <w:lang w:val="hy-AM"/>
        </w:rPr>
        <w:t xml:space="preserve">   </w:t>
      </w:r>
      <w:r w:rsidR="001E60AD" w:rsidRPr="00491B1C">
        <w:rPr>
          <w:rFonts w:ascii="Arial" w:hAnsi="Arial" w:cs="Arial"/>
          <w:lang w:val="hy-AM"/>
        </w:rPr>
        <w:t xml:space="preserve">նորից դիմեցին Հովսեփ Արղությանին և խնդրեցին </w:t>
      </w:r>
      <w:r w:rsidR="001E60AD" w:rsidRPr="00491B1C">
        <w:rPr>
          <w:rFonts w:ascii="Arial" w:hAnsi="Arial" w:cs="Arial"/>
          <w:lang w:val="hy-AM"/>
        </w:rPr>
        <w:lastRenderedPageBreak/>
        <w:t xml:space="preserve">շուտափույթ օգնություն,որովհետև </w:t>
      </w:r>
      <w:r w:rsidR="009D6E1E" w:rsidRPr="00491B1C">
        <w:rPr>
          <w:rFonts w:ascii="Arial" w:hAnsi="Arial" w:cs="Arial"/>
          <w:lang w:val="hy-AM"/>
        </w:rPr>
        <w:t xml:space="preserve"> </w:t>
      </w:r>
      <w:r w:rsidR="001E60AD" w:rsidRPr="00491B1C">
        <w:rPr>
          <w:rFonts w:ascii="Arial" w:hAnsi="Arial" w:cs="Arial"/>
          <w:lang w:val="hy-AM"/>
        </w:rPr>
        <w:t xml:space="preserve">Իբրահիմ խանն աշխատում է ոչնչացնել </w:t>
      </w:r>
      <w:r w:rsidR="009B35CE" w:rsidRPr="00491B1C">
        <w:rPr>
          <w:rFonts w:ascii="Arial" w:hAnsi="Arial" w:cs="Arial"/>
          <w:lang w:val="hy-AM"/>
        </w:rPr>
        <w:t>հայերին։Ռու</w:t>
      </w:r>
      <w:r w:rsidR="001E60AD" w:rsidRPr="00491B1C">
        <w:rPr>
          <w:rFonts w:ascii="Arial" w:hAnsi="Arial" w:cs="Arial"/>
          <w:lang w:val="hy-AM"/>
        </w:rPr>
        <w:t>սաստանը արշավանք սկսել չէր կարող,որովհետև այդ միջոցին ծագեց մի վտանգավոր շարժում,որ խճճեց կովկասյան քաղաքական հարցերը։Համիսլամական քարոզչությունը շատ շուտ արտադրեց այնպիսի պտուղներ,որոնք ցարական կառավարությանը ծանր հոգսեր պատճառ</w:t>
      </w:r>
      <w:r w:rsidR="00F64D1C" w:rsidRPr="00491B1C">
        <w:rPr>
          <w:rFonts w:ascii="Arial" w:hAnsi="Arial" w:cs="Arial"/>
          <w:lang w:val="hy-AM"/>
        </w:rPr>
        <w:t>ե</w:t>
      </w:r>
      <w:r w:rsidR="001E60AD" w:rsidRPr="00491B1C">
        <w:rPr>
          <w:rFonts w:ascii="Arial" w:hAnsi="Arial" w:cs="Arial"/>
          <w:lang w:val="hy-AM"/>
        </w:rPr>
        <w:t>ցին։</w:t>
      </w:r>
      <w:r w:rsidR="00F64D1C" w:rsidRPr="00491B1C">
        <w:rPr>
          <w:rFonts w:ascii="Arial" w:hAnsi="Arial" w:cs="Arial"/>
          <w:lang w:val="hy-AM"/>
        </w:rPr>
        <w:t>Իբրահիմ խանը իր մոտ հրավիրեց մելիքներ Մեժլումին,Աբովին և Բախտամին և բանտարկեց։</w:t>
      </w:r>
      <w:r w:rsidR="00A32F2A" w:rsidRPr="00491B1C">
        <w:rPr>
          <w:rFonts w:ascii="Arial" w:hAnsi="Arial" w:cs="Arial"/>
          <w:lang w:val="hy-AM"/>
        </w:rPr>
        <w:t>Այնուհետև Իբրահիմ  խանի մարդիկ կողոպտեցին Գանձասարի վանքը,իսկ կաթողիկոսին և նրա հինգ եղբայրներին   կալանավորեցին և տարան Շուշի։</w:t>
      </w:r>
    </w:p>
    <w:p w:rsidR="001E2005" w:rsidRPr="00491B1C" w:rsidRDefault="00A32F2A" w:rsidP="00491B1C">
      <w:pPr>
        <w:pStyle w:val="a7"/>
        <w:jc w:val="both"/>
        <w:rPr>
          <w:rFonts w:ascii="Arial" w:hAnsi="Arial" w:cs="Arial"/>
          <w:lang w:val="hy-AM"/>
        </w:rPr>
      </w:pPr>
      <w:r w:rsidRPr="00491B1C">
        <w:rPr>
          <w:rFonts w:ascii="Arial" w:hAnsi="Arial" w:cs="Arial"/>
          <w:lang w:val="hy-AM"/>
        </w:rPr>
        <w:t xml:space="preserve">Մելիք Մեժլումն ու Մելիք Աբովը </w:t>
      </w:r>
      <w:r w:rsidR="00556890" w:rsidRPr="00491B1C">
        <w:rPr>
          <w:rFonts w:ascii="Arial" w:hAnsi="Arial" w:cs="Arial"/>
          <w:lang w:val="hy-AM"/>
        </w:rPr>
        <w:t>փ</w:t>
      </w:r>
      <w:r w:rsidRPr="00491B1C">
        <w:rPr>
          <w:rFonts w:ascii="Arial" w:hAnsi="Arial" w:cs="Arial"/>
          <w:lang w:val="hy-AM"/>
        </w:rPr>
        <w:t>ախան Շուշու բանտից 1787թ</w:t>
      </w:r>
      <w:r w:rsidRPr="00491B1C">
        <w:rPr>
          <w:rFonts w:ascii="Cambria Math" w:hAnsi="Cambria Math" w:cs="Cambria Math"/>
          <w:lang w:val="hy-AM"/>
        </w:rPr>
        <w:t>․</w:t>
      </w:r>
      <w:r w:rsidRPr="00491B1C">
        <w:rPr>
          <w:rFonts w:ascii="Arial" w:hAnsi="Arial" w:cs="Arial"/>
          <w:lang w:val="hy-AM"/>
        </w:rPr>
        <w:t xml:space="preserve">։Նրանց ազատողներն էին մելիքների խմբապետները-Թյուլի Արզումանը,Դալի-Մահրասան և Զարգար </w:t>
      </w:r>
      <w:r w:rsidR="001E2005" w:rsidRPr="00491B1C">
        <w:rPr>
          <w:rFonts w:ascii="Arial" w:hAnsi="Arial" w:cs="Arial"/>
          <w:lang w:val="hy-AM"/>
        </w:rPr>
        <w:t>Մելքումը,որոնք մտան Շուշի բերդը,խորտակեցին բերդի դռները և փախցրին երկու մելիքներին։</w:t>
      </w:r>
    </w:p>
    <w:p w:rsidR="009474D7" w:rsidRPr="00491B1C" w:rsidRDefault="001E2005" w:rsidP="00491B1C">
      <w:pPr>
        <w:pStyle w:val="a7"/>
        <w:jc w:val="both"/>
        <w:rPr>
          <w:rFonts w:ascii="Arial" w:hAnsi="Arial" w:cs="Arial"/>
          <w:lang w:val="hy-AM"/>
        </w:rPr>
      </w:pPr>
      <w:r w:rsidRPr="00491B1C">
        <w:rPr>
          <w:rFonts w:ascii="Arial" w:hAnsi="Arial" w:cs="Arial"/>
          <w:lang w:val="hy-AM"/>
        </w:rPr>
        <w:t>Դալի-Մահրասան Ջրաբերդի Եղիշե Առաքելո</w:t>
      </w:r>
      <w:r w:rsidR="00C531F5" w:rsidRPr="00491B1C">
        <w:rPr>
          <w:rFonts w:ascii="Arial" w:hAnsi="Arial" w:cs="Arial"/>
          <w:lang w:val="hy-AM"/>
        </w:rPr>
        <w:t>ց</w:t>
      </w:r>
      <w:r w:rsidRPr="00491B1C">
        <w:rPr>
          <w:rFonts w:ascii="Arial" w:hAnsi="Arial" w:cs="Arial"/>
          <w:lang w:val="hy-AM"/>
        </w:rPr>
        <w:t xml:space="preserve"> վանքի միաբան էր։Նրա կատարած արյունահեղությունների համար Սիմեոն կաթողիկոսի ժամանակ նրան տարան Էջմիածին և բանտարկեցին սառցատան մեջ,որպեսզի ապաշխարհի։ </w:t>
      </w:r>
      <w:r w:rsidR="00FA3F7B" w:rsidRPr="00491B1C">
        <w:rPr>
          <w:rFonts w:ascii="Arial" w:hAnsi="Arial" w:cs="Arial"/>
          <w:lang w:val="hy-AM"/>
        </w:rPr>
        <w:t>Մի օր բանտում լսեց,որ վանքում ինչ-որ աղմուկ և իրարանցում է տիրում։</w:t>
      </w:r>
      <w:r w:rsidR="007C19A4" w:rsidRPr="00491B1C">
        <w:rPr>
          <w:rFonts w:ascii="Arial" w:hAnsi="Arial" w:cs="Arial"/>
          <w:lang w:val="hy-AM"/>
        </w:rPr>
        <w:t>Նրա հարցին պատասխանեցին,թե ջալալի քրդերը եկան վանքի անասուն</w:t>
      </w:r>
      <w:r w:rsidR="000341DE" w:rsidRPr="00491B1C">
        <w:rPr>
          <w:rFonts w:ascii="Arial" w:hAnsi="Arial" w:cs="Arial"/>
          <w:lang w:val="hy-AM"/>
        </w:rPr>
        <w:t>ն</w:t>
      </w:r>
      <w:r w:rsidR="007C19A4" w:rsidRPr="00491B1C">
        <w:rPr>
          <w:rFonts w:ascii="Arial" w:hAnsi="Arial" w:cs="Arial"/>
          <w:lang w:val="hy-AM"/>
        </w:rPr>
        <w:t xml:space="preserve">երը թալանեցին,հիմա վտանգ կա,որ վանքն էլ կողոպտեն ։Նա ձի և զենքեր խնդրեց և հետ բերեց ավարը։Նրան </w:t>
      </w:r>
      <w:r w:rsidR="009474D7" w:rsidRPr="00491B1C">
        <w:rPr>
          <w:rFonts w:ascii="Arial" w:hAnsi="Arial" w:cs="Arial"/>
          <w:lang w:val="hy-AM"/>
        </w:rPr>
        <w:t>ազատ արձակեցին։ Հայրենիքի թշնամիներին սպանելը նա մեղք</w:t>
      </w:r>
      <w:r w:rsidR="007D44D3" w:rsidRPr="00491B1C">
        <w:rPr>
          <w:rFonts w:ascii="Arial" w:hAnsi="Arial" w:cs="Arial"/>
          <w:lang w:val="hy-AM"/>
        </w:rPr>
        <w:t xml:space="preserve"> </w:t>
      </w:r>
      <w:r w:rsidR="009474D7" w:rsidRPr="00491B1C">
        <w:rPr>
          <w:rFonts w:ascii="Arial" w:hAnsi="Arial" w:cs="Arial"/>
          <w:lang w:val="hy-AM"/>
        </w:rPr>
        <w:t xml:space="preserve"> չէր համարում</w:t>
      </w:r>
      <w:r w:rsidR="007D44D3" w:rsidRPr="00491B1C">
        <w:rPr>
          <w:rFonts w:ascii="Arial" w:hAnsi="Arial" w:cs="Arial"/>
          <w:lang w:val="hy-AM"/>
        </w:rPr>
        <w:t xml:space="preserve">  և շարունակում  էր մասնակցել մելիքի բոլոր պատերազմներին։</w:t>
      </w:r>
    </w:p>
    <w:p w:rsidR="007D44D3" w:rsidRPr="00491B1C" w:rsidRDefault="009474D7" w:rsidP="00491B1C">
      <w:pPr>
        <w:pStyle w:val="a7"/>
        <w:jc w:val="both"/>
        <w:rPr>
          <w:rFonts w:ascii="Arial" w:hAnsi="Arial" w:cs="Arial"/>
          <w:lang w:val="hy-AM"/>
        </w:rPr>
      </w:pPr>
      <w:r w:rsidRPr="00491B1C">
        <w:rPr>
          <w:rFonts w:ascii="Arial" w:hAnsi="Arial" w:cs="Arial"/>
          <w:lang w:val="hy-AM"/>
        </w:rPr>
        <w:t>Մի օր Փանահ խանն ասաց Թյուլի-Արզումանի հորը,որ նա խրատե իր որդուն։Ծերունին պատասխանեց,որ իրեն Արզուման անունով որդի չունի,որովհետև  եթե նա իր որդին լիներ,մինչև այսօր խանին կենդանի չպիտի թողներ։Խանը հրամայեց իսկույն գլխատել ծերունուն։</w:t>
      </w:r>
    </w:p>
    <w:p w:rsidR="00C63E91" w:rsidRPr="00491B1C" w:rsidRDefault="007D44D3" w:rsidP="00491B1C">
      <w:pPr>
        <w:pStyle w:val="a7"/>
        <w:jc w:val="both"/>
        <w:rPr>
          <w:rFonts w:ascii="Arial" w:hAnsi="Arial" w:cs="Arial"/>
          <w:lang w:val="hy-AM"/>
        </w:rPr>
      </w:pPr>
      <w:r w:rsidRPr="00491B1C">
        <w:rPr>
          <w:rFonts w:ascii="Arial" w:hAnsi="Arial" w:cs="Arial"/>
          <w:lang w:val="hy-AM"/>
        </w:rPr>
        <w:t xml:space="preserve">Իբրահիմ խանը բանտում  թունավորեց Հովհանես կաթողիկոսին։Սպանվեց մելիք Բախտամը  և Դիզակի մելիքությունը ոչնչացավ։Մելիք Մելժումն և Մելիք Աբովը ապրում էին  Թիֆլիսում աղքատության մեջ։ Գեներալ Գորիչն    </w:t>
      </w:r>
      <w:r w:rsidR="005E1F7D" w:rsidRPr="00491B1C">
        <w:rPr>
          <w:rFonts w:ascii="Arial" w:hAnsi="Arial" w:cs="Arial"/>
          <w:lang w:val="hy-AM"/>
        </w:rPr>
        <w:t>Արղությանին ասել էր,որ ինքը պետք է ուղարկվի Անդրկովկաս ՝ռուսական արշավանքն իրագործելու համար։</w:t>
      </w:r>
    </w:p>
    <w:p w:rsidR="009A3ACD" w:rsidRPr="00491B1C" w:rsidRDefault="00C63E91" w:rsidP="00491B1C">
      <w:pPr>
        <w:pStyle w:val="a7"/>
        <w:jc w:val="both"/>
        <w:rPr>
          <w:rFonts w:ascii="Arial" w:hAnsi="Arial" w:cs="Arial"/>
          <w:lang w:val="hy-AM"/>
        </w:rPr>
      </w:pPr>
      <w:r w:rsidRPr="00491B1C">
        <w:rPr>
          <w:rFonts w:ascii="Arial" w:hAnsi="Arial" w:cs="Arial"/>
          <w:lang w:val="hy-AM"/>
        </w:rPr>
        <w:t xml:space="preserve">Մելիքները </w:t>
      </w:r>
      <w:r w:rsidR="00C531F5" w:rsidRPr="00491B1C">
        <w:rPr>
          <w:rFonts w:ascii="Arial" w:hAnsi="Arial" w:cs="Arial"/>
          <w:lang w:val="hy-AM"/>
        </w:rPr>
        <w:t>գ</w:t>
      </w:r>
      <w:r w:rsidRPr="00491B1C">
        <w:rPr>
          <w:rFonts w:ascii="Arial" w:hAnsi="Arial" w:cs="Arial"/>
          <w:lang w:val="hy-AM"/>
        </w:rPr>
        <w:t>ն</w:t>
      </w:r>
      <w:r w:rsidR="00C531F5" w:rsidRPr="00491B1C">
        <w:rPr>
          <w:rFonts w:ascii="Arial" w:hAnsi="Arial" w:cs="Arial"/>
          <w:lang w:val="hy-AM"/>
        </w:rPr>
        <w:t>ա</w:t>
      </w:r>
      <w:r w:rsidRPr="00491B1C">
        <w:rPr>
          <w:rFonts w:ascii="Arial" w:hAnsi="Arial" w:cs="Arial"/>
          <w:lang w:val="hy-AM"/>
        </w:rPr>
        <w:t>ցին Գանձակ</w:t>
      </w:r>
      <w:r w:rsidR="009738AF" w:rsidRPr="00491B1C">
        <w:rPr>
          <w:rFonts w:ascii="Arial" w:hAnsi="Arial" w:cs="Arial"/>
          <w:lang w:val="hy-AM"/>
        </w:rPr>
        <w:t>։Նրանց հպատակներից    մոտ 500 տուն թողել էին Ղարաբաղը և գաղթել իրենց մելիքների հետ ապրելու համար։</w:t>
      </w:r>
      <w:r w:rsidR="00C531F5" w:rsidRPr="00491B1C">
        <w:rPr>
          <w:rFonts w:ascii="Arial" w:hAnsi="Arial" w:cs="Arial"/>
          <w:lang w:val="hy-AM"/>
        </w:rPr>
        <w:t>Գ</w:t>
      </w:r>
      <w:r w:rsidR="009738AF" w:rsidRPr="00491B1C">
        <w:rPr>
          <w:rFonts w:ascii="Arial" w:hAnsi="Arial" w:cs="Arial"/>
          <w:lang w:val="hy-AM"/>
        </w:rPr>
        <w:t xml:space="preserve">անձակի Ջավադ խանը մտերմական բարեկամություն ուներ </w:t>
      </w:r>
      <w:r w:rsidR="00C531F5" w:rsidRPr="00491B1C">
        <w:rPr>
          <w:rFonts w:ascii="Arial" w:hAnsi="Arial" w:cs="Arial"/>
          <w:lang w:val="hy-AM"/>
        </w:rPr>
        <w:t>Գյուլիս</w:t>
      </w:r>
      <w:r w:rsidR="009738AF" w:rsidRPr="00491B1C">
        <w:rPr>
          <w:rFonts w:ascii="Arial" w:hAnsi="Arial" w:cs="Arial"/>
          <w:lang w:val="hy-AM"/>
        </w:rPr>
        <w:t>տանի և Ջրաբերդի մելիքների հետ։Այդ գաղթականներին խանը տեղավորեց Շամքորում։</w:t>
      </w:r>
      <w:r w:rsidR="006F64E9" w:rsidRPr="00491B1C">
        <w:rPr>
          <w:rFonts w:ascii="Arial" w:hAnsi="Arial" w:cs="Arial"/>
          <w:lang w:val="hy-AM"/>
        </w:rPr>
        <w:t>Բնակություն հաստատելով Շամքորում և վայելելով Ջավադ խանի անփոփոխ բարեկամությունը,մելիք Մեժլումն ու մելիք Աբովը</w:t>
      </w:r>
      <w:r w:rsidR="00A32F2A" w:rsidRPr="00491B1C">
        <w:rPr>
          <w:rFonts w:ascii="Arial" w:hAnsi="Arial" w:cs="Arial"/>
          <w:lang w:val="hy-AM"/>
        </w:rPr>
        <w:t xml:space="preserve">  </w:t>
      </w:r>
      <w:r w:rsidR="006F64E9" w:rsidRPr="00491B1C">
        <w:rPr>
          <w:rFonts w:ascii="Arial" w:hAnsi="Arial" w:cs="Arial"/>
          <w:lang w:val="hy-AM"/>
        </w:rPr>
        <w:t>անդադար ասպատակում էին Ղարաբաղի երկիրը։ Այդ գործողությունների մեջ գլխավոր դեր կատարողներից էին Դալի</w:t>
      </w:r>
      <w:r w:rsidR="00074F72" w:rsidRPr="00491B1C">
        <w:rPr>
          <w:rFonts w:ascii="Arial" w:hAnsi="Arial" w:cs="Arial"/>
          <w:lang w:val="hy-AM"/>
        </w:rPr>
        <w:t>-</w:t>
      </w:r>
      <w:r w:rsidR="006F64E9" w:rsidRPr="00491B1C">
        <w:rPr>
          <w:rFonts w:ascii="Arial" w:hAnsi="Arial" w:cs="Arial"/>
          <w:lang w:val="hy-AM"/>
        </w:rPr>
        <w:t>Մահրասան,Թյուլի-Արզումանը,Զարգար Մելքումը</w:t>
      </w:r>
      <w:r w:rsidR="00A32F2A" w:rsidRPr="00491B1C">
        <w:rPr>
          <w:rFonts w:ascii="Arial" w:hAnsi="Arial" w:cs="Arial"/>
          <w:lang w:val="hy-AM"/>
        </w:rPr>
        <w:t xml:space="preserve">   </w:t>
      </w:r>
      <w:r w:rsidR="00074F72" w:rsidRPr="00491B1C">
        <w:rPr>
          <w:rFonts w:ascii="Arial" w:hAnsi="Arial" w:cs="Arial"/>
          <w:lang w:val="hy-AM"/>
        </w:rPr>
        <w:t>և ուրիշներ։</w:t>
      </w:r>
    </w:p>
    <w:p w:rsidR="00D55F60" w:rsidRPr="00491B1C" w:rsidRDefault="009A3ACD" w:rsidP="00491B1C">
      <w:pPr>
        <w:pStyle w:val="a7"/>
        <w:jc w:val="both"/>
        <w:rPr>
          <w:rFonts w:ascii="Arial" w:hAnsi="Arial" w:cs="Arial"/>
          <w:lang w:val="hy-AM"/>
        </w:rPr>
      </w:pPr>
      <w:r w:rsidRPr="00491B1C">
        <w:rPr>
          <w:rFonts w:ascii="Arial" w:hAnsi="Arial" w:cs="Arial"/>
          <w:lang w:val="hy-AM"/>
        </w:rPr>
        <w:t>Արղությանը 1790թ</w:t>
      </w:r>
      <w:r w:rsidRPr="00491B1C">
        <w:rPr>
          <w:rFonts w:ascii="Cambria Math" w:hAnsi="Cambria Math" w:cs="Cambria Math"/>
          <w:lang w:val="hy-AM"/>
        </w:rPr>
        <w:t>․</w:t>
      </w:r>
      <w:r w:rsidRPr="00491B1C">
        <w:rPr>
          <w:rFonts w:ascii="Arial" w:hAnsi="Arial" w:cs="Arial"/>
          <w:lang w:val="hy-AM"/>
        </w:rPr>
        <w:t xml:space="preserve"> հունվարի 23-ին  Յաշ </w:t>
      </w:r>
      <w:r w:rsidR="000341DE" w:rsidRPr="00491B1C">
        <w:rPr>
          <w:rFonts w:ascii="Arial" w:hAnsi="Arial" w:cs="Arial"/>
          <w:lang w:val="hy-AM"/>
        </w:rPr>
        <w:t>քաղաքու</w:t>
      </w:r>
      <w:r w:rsidRPr="00491B1C">
        <w:rPr>
          <w:rFonts w:ascii="Arial" w:hAnsi="Arial" w:cs="Arial"/>
          <w:lang w:val="hy-AM"/>
        </w:rPr>
        <w:t>մ ներկայացնում է իշխան Պոտյոմկինին  մի զեկուցագիր Խամսայի մելիքների մասին։Արղությանը երկու մելիքների անունից առաջարկում էր Խամսայի հարցի լուծման երկու եղանակ։</w:t>
      </w:r>
      <w:r w:rsidR="006D14D9" w:rsidRPr="00491B1C">
        <w:rPr>
          <w:rFonts w:ascii="Arial" w:hAnsi="Arial" w:cs="Arial"/>
          <w:lang w:val="hy-AM"/>
        </w:rPr>
        <w:t>Արղությանը գրում է,որ մելիքները խնդրում են զորք,իրենց վրա դնել բարձ</w:t>
      </w:r>
      <w:r w:rsidR="000341DE" w:rsidRPr="00491B1C">
        <w:rPr>
          <w:rFonts w:ascii="Arial" w:hAnsi="Arial" w:cs="Arial"/>
          <w:lang w:val="hy-AM"/>
        </w:rPr>
        <w:t>ր</w:t>
      </w:r>
      <w:r w:rsidR="006D14D9" w:rsidRPr="00491B1C">
        <w:rPr>
          <w:rFonts w:ascii="Arial" w:hAnsi="Arial" w:cs="Arial"/>
          <w:lang w:val="hy-AM"/>
        </w:rPr>
        <w:t>ագույն իշխանություն,իրենց տեղափոխել Կասպից ծովի ափերը։</w:t>
      </w:r>
    </w:p>
    <w:p w:rsidR="00D55F60" w:rsidRPr="00491B1C" w:rsidRDefault="00D55F60" w:rsidP="00491B1C">
      <w:pPr>
        <w:pStyle w:val="a7"/>
        <w:jc w:val="both"/>
        <w:rPr>
          <w:rFonts w:ascii="Arial" w:hAnsi="Arial" w:cs="Arial"/>
          <w:lang w:val="hy-AM"/>
        </w:rPr>
      </w:pPr>
      <w:r w:rsidRPr="00491B1C">
        <w:rPr>
          <w:rFonts w:ascii="Arial" w:hAnsi="Arial" w:cs="Arial"/>
          <w:lang w:val="hy-AM"/>
        </w:rPr>
        <w:t xml:space="preserve">Կոմս Պլատոն Զուբովը     կազմեց մի ծրագիր,ըստ որի ռուսաց զորքը </w:t>
      </w:r>
      <w:r w:rsidR="00A32F2A" w:rsidRPr="00491B1C">
        <w:rPr>
          <w:rFonts w:ascii="Arial" w:hAnsi="Arial" w:cs="Arial"/>
          <w:lang w:val="hy-AM"/>
        </w:rPr>
        <w:t xml:space="preserve">   </w:t>
      </w:r>
      <w:r w:rsidRPr="00491B1C">
        <w:rPr>
          <w:rFonts w:ascii="Arial" w:hAnsi="Arial" w:cs="Arial"/>
          <w:lang w:val="hy-AM"/>
        </w:rPr>
        <w:t>հաղթական արշավանք էր գործում մինչև Հնդկաստան,անցնում էր Ասիական Թուրքիա,առաջ էր խաղում դեպի Բոսֆոր։</w:t>
      </w:r>
    </w:p>
    <w:p w:rsidR="00F13C22" w:rsidRPr="00491B1C" w:rsidRDefault="00D55F60" w:rsidP="00491B1C">
      <w:pPr>
        <w:pStyle w:val="a7"/>
        <w:jc w:val="both"/>
        <w:rPr>
          <w:rFonts w:ascii="Arial" w:hAnsi="Arial" w:cs="Arial"/>
          <w:lang w:val="hy-AM"/>
        </w:rPr>
      </w:pPr>
      <w:r w:rsidRPr="00491B1C">
        <w:rPr>
          <w:rFonts w:ascii="Arial" w:hAnsi="Arial" w:cs="Arial"/>
          <w:lang w:val="hy-AM"/>
        </w:rPr>
        <w:t>1792թ</w:t>
      </w:r>
      <w:r w:rsidRPr="00491B1C">
        <w:rPr>
          <w:rFonts w:ascii="Cambria Math" w:hAnsi="Cambria Math" w:cs="Cambria Math"/>
          <w:lang w:val="hy-AM"/>
        </w:rPr>
        <w:t>․</w:t>
      </w:r>
      <w:r w:rsidRPr="00491B1C">
        <w:rPr>
          <w:rFonts w:ascii="Arial" w:hAnsi="Arial" w:cs="Arial"/>
          <w:lang w:val="hy-AM"/>
        </w:rPr>
        <w:t xml:space="preserve"> մեռավ Վարանդայի մելիք Շահնազարը։</w:t>
      </w:r>
      <w:r w:rsidR="00B646BA" w:rsidRPr="00491B1C">
        <w:rPr>
          <w:rFonts w:ascii="Arial" w:hAnsi="Arial" w:cs="Arial"/>
          <w:lang w:val="hy-AM"/>
        </w:rPr>
        <w:t xml:space="preserve">Երեք կին ուներ նա՝Թաջում,Սոնա, և Սալակ անուններով։ Նա ժողովրդական մարդ է եղել ,դեռ ապրում է ժողովրդի </w:t>
      </w:r>
      <w:r w:rsidR="000341DE" w:rsidRPr="00491B1C">
        <w:rPr>
          <w:rFonts w:ascii="Arial" w:hAnsi="Arial" w:cs="Arial"/>
          <w:lang w:val="hy-AM"/>
        </w:rPr>
        <w:t>հիշողութ</w:t>
      </w:r>
      <w:r w:rsidR="00B646BA" w:rsidRPr="00491B1C">
        <w:rPr>
          <w:rFonts w:ascii="Arial" w:hAnsi="Arial" w:cs="Arial"/>
          <w:lang w:val="hy-AM"/>
        </w:rPr>
        <w:t>յ</w:t>
      </w:r>
      <w:r w:rsidR="000341DE" w:rsidRPr="00491B1C">
        <w:rPr>
          <w:rFonts w:ascii="Arial" w:hAnsi="Arial" w:cs="Arial"/>
          <w:lang w:val="hy-AM"/>
        </w:rPr>
        <w:t>ա</w:t>
      </w:r>
      <w:r w:rsidR="00B646BA" w:rsidRPr="00491B1C">
        <w:rPr>
          <w:rFonts w:ascii="Arial" w:hAnsi="Arial" w:cs="Arial"/>
          <w:lang w:val="hy-AM"/>
        </w:rPr>
        <w:t xml:space="preserve">ն մեջ </w:t>
      </w:r>
      <w:r w:rsidR="000341DE" w:rsidRPr="00491B1C">
        <w:rPr>
          <w:rFonts w:ascii="Arial" w:hAnsi="Arial" w:cs="Arial"/>
          <w:lang w:val="hy-AM"/>
        </w:rPr>
        <w:t>տաղանդա</w:t>
      </w:r>
      <w:r w:rsidR="00B646BA" w:rsidRPr="00491B1C">
        <w:rPr>
          <w:rFonts w:ascii="Arial" w:hAnsi="Arial" w:cs="Arial"/>
          <w:lang w:val="hy-AM"/>
        </w:rPr>
        <w:t>վոր ծաղրածու Պըլը-Պուղու(խենթ Պողոս)</w:t>
      </w:r>
      <w:r w:rsidR="00A32F2A" w:rsidRPr="00491B1C">
        <w:rPr>
          <w:rFonts w:ascii="Arial" w:hAnsi="Arial" w:cs="Arial"/>
          <w:lang w:val="hy-AM"/>
        </w:rPr>
        <w:t xml:space="preserve">   </w:t>
      </w:r>
      <w:r w:rsidR="00B646BA" w:rsidRPr="00491B1C">
        <w:rPr>
          <w:rFonts w:ascii="Arial" w:hAnsi="Arial" w:cs="Arial"/>
          <w:lang w:val="hy-AM"/>
        </w:rPr>
        <w:t>շնորհիվ։Այսօր էլ ժողովուրդը պատմում է նրա հանաքները,ասացվածքները և արարմունքները,որոնց մեջ ծաղրի է ենթարկվում մելիք Շահնազարը։</w:t>
      </w:r>
    </w:p>
    <w:p w:rsidR="00F13C22" w:rsidRPr="00491B1C" w:rsidRDefault="00F13C22" w:rsidP="00491B1C">
      <w:pPr>
        <w:pStyle w:val="a7"/>
        <w:jc w:val="both"/>
        <w:rPr>
          <w:rFonts w:ascii="Arial" w:hAnsi="Arial" w:cs="Arial"/>
          <w:lang w:val="hy-AM"/>
        </w:rPr>
      </w:pPr>
      <w:r w:rsidRPr="00491B1C">
        <w:rPr>
          <w:rFonts w:ascii="Arial" w:hAnsi="Arial" w:cs="Arial"/>
          <w:lang w:val="hy-AM"/>
        </w:rPr>
        <w:t xml:space="preserve">Մելիք Աբովն իր հպատակների հետ գնաց Վրաստան,իսկ մելիք </w:t>
      </w:r>
      <w:r w:rsidR="00C531F5" w:rsidRPr="00491B1C">
        <w:rPr>
          <w:rFonts w:ascii="Arial" w:hAnsi="Arial" w:cs="Arial"/>
          <w:lang w:val="hy-AM"/>
        </w:rPr>
        <w:t>Մե</w:t>
      </w:r>
      <w:r w:rsidRPr="00491B1C">
        <w:rPr>
          <w:rFonts w:ascii="Arial" w:hAnsi="Arial" w:cs="Arial"/>
          <w:lang w:val="hy-AM"/>
        </w:rPr>
        <w:t>ժ</w:t>
      </w:r>
      <w:r w:rsidR="00C531F5" w:rsidRPr="00491B1C">
        <w:rPr>
          <w:rFonts w:ascii="Arial" w:hAnsi="Arial" w:cs="Arial"/>
          <w:lang w:val="hy-AM"/>
        </w:rPr>
        <w:t>լ</w:t>
      </w:r>
      <w:r w:rsidRPr="00491B1C">
        <w:rPr>
          <w:rFonts w:ascii="Arial" w:hAnsi="Arial" w:cs="Arial"/>
          <w:lang w:val="hy-AM"/>
        </w:rPr>
        <w:t>ումը   մնաց Գանձակում։</w:t>
      </w:r>
    </w:p>
    <w:p w:rsidR="002B731C" w:rsidRPr="00491B1C" w:rsidRDefault="00F13C22" w:rsidP="00491B1C">
      <w:pPr>
        <w:pStyle w:val="a7"/>
        <w:jc w:val="both"/>
        <w:rPr>
          <w:rFonts w:ascii="Arial" w:hAnsi="Arial" w:cs="Arial"/>
          <w:lang w:val="hy-AM"/>
        </w:rPr>
      </w:pPr>
      <w:r w:rsidRPr="00491B1C">
        <w:rPr>
          <w:rFonts w:ascii="Arial" w:hAnsi="Arial" w:cs="Arial"/>
          <w:lang w:val="hy-AM"/>
        </w:rPr>
        <w:t>Քաղաքական հանգամանքները գցել էին Խամսայի մելիքներին Վրաստան,սովն ու ժանտախտը հարկադրել էին նրանց հպատակներին նույնպես անցնել վրաց հողը։</w:t>
      </w:r>
    </w:p>
    <w:p w:rsidR="00380ABB" w:rsidRPr="00491B1C" w:rsidRDefault="002B731C" w:rsidP="00491B1C">
      <w:pPr>
        <w:pStyle w:val="a7"/>
        <w:jc w:val="both"/>
        <w:rPr>
          <w:rFonts w:ascii="Arial" w:hAnsi="Arial" w:cs="Arial"/>
          <w:lang w:val="hy-AM"/>
        </w:rPr>
      </w:pPr>
      <w:r w:rsidRPr="00491B1C">
        <w:rPr>
          <w:rFonts w:ascii="Arial" w:hAnsi="Arial" w:cs="Arial"/>
          <w:lang w:val="hy-AM"/>
        </w:rPr>
        <w:t>Վարանդայի մելիք Ջումշուդը և Գյուլիստանի մելիք Ֆրեյդունը 1797թ</w:t>
      </w:r>
      <w:r w:rsidRPr="00491B1C">
        <w:rPr>
          <w:rFonts w:ascii="Cambria Math" w:hAnsi="Cambria Math" w:cs="Cambria Math"/>
          <w:lang w:val="hy-AM"/>
        </w:rPr>
        <w:t>․</w:t>
      </w:r>
      <w:r w:rsidRPr="00491B1C">
        <w:rPr>
          <w:rFonts w:ascii="Arial" w:hAnsi="Arial" w:cs="Arial"/>
          <w:lang w:val="hy-AM"/>
        </w:rPr>
        <w:t xml:space="preserve"> գնացին Աստրախան։1799թ</w:t>
      </w:r>
      <w:r w:rsidRPr="00491B1C">
        <w:rPr>
          <w:rFonts w:ascii="Cambria Math" w:hAnsi="Cambria Math" w:cs="Cambria Math"/>
          <w:lang w:val="hy-AM"/>
        </w:rPr>
        <w:t>․</w:t>
      </w:r>
      <w:r w:rsidRPr="00491B1C">
        <w:rPr>
          <w:rFonts w:ascii="Arial" w:hAnsi="Arial" w:cs="Arial"/>
          <w:lang w:val="hy-AM"/>
        </w:rPr>
        <w:t xml:space="preserve"> նրանք գնացին Պետերբուրգ։</w:t>
      </w:r>
      <w:r w:rsidR="00D36402" w:rsidRPr="00491B1C">
        <w:rPr>
          <w:rFonts w:ascii="Arial" w:hAnsi="Arial" w:cs="Arial"/>
          <w:lang w:val="hy-AM"/>
        </w:rPr>
        <w:t xml:space="preserve">Մելիք Ֆրեյդունն ստացավ Բորչալուի մի </w:t>
      </w:r>
      <w:r w:rsidR="00D36402" w:rsidRPr="00491B1C">
        <w:rPr>
          <w:rFonts w:ascii="Arial" w:hAnsi="Arial" w:cs="Arial"/>
          <w:lang w:val="hy-AM"/>
        </w:rPr>
        <w:lastRenderedPageBreak/>
        <w:t>մասը,իսկ մելիք Ջումշուդը՝Լոռին։Մելիք Աբովը մնաց Բոլնիսում,Մելիք Մեժլումի որդի Հաթամը՝Գանձակում։Գյուլիստանի մելիք Աբովը մինչև 1799թ</w:t>
      </w:r>
      <w:r w:rsidR="00D36402" w:rsidRPr="00491B1C">
        <w:rPr>
          <w:rFonts w:ascii="Cambria Math" w:hAnsi="Cambria Math" w:cs="Cambria Math"/>
          <w:lang w:val="hy-AM"/>
        </w:rPr>
        <w:t>․</w:t>
      </w:r>
      <w:r w:rsidR="00D36402" w:rsidRPr="00491B1C">
        <w:rPr>
          <w:rFonts w:ascii="Arial" w:hAnsi="Arial" w:cs="Arial"/>
          <w:lang w:val="hy-AM"/>
        </w:rPr>
        <w:t xml:space="preserve"> Բոլնիսում ուներ 400 տուն հպատակ հայեր,և այդ բազմությունը ինքն էր դուրս բերել Ղարաբաղից իր արշավանքների միջոցով։</w:t>
      </w:r>
    </w:p>
    <w:p w:rsidR="00714F7B" w:rsidRPr="00491B1C" w:rsidRDefault="00714F7B" w:rsidP="00491B1C">
      <w:pPr>
        <w:pStyle w:val="a7"/>
        <w:jc w:val="both"/>
        <w:rPr>
          <w:rFonts w:ascii="Arial" w:hAnsi="Arial" w:cs="Arial"/>
          <w:lang w:val="hy-AM"/>
        </w:rPr>
      </w:pPr>
      <w:r w:rsidRPr="00491B1C">
        <w:rPr>
          <w:rFonts w:ascii="Arial" w:hAnsi="Arial" w:cs="Arial"/>
          <w:lang w:val="hy-AM"/>
        </w:rPr>
        <w:t xml:space="preserve">Հովսեփ Էմին։Ազատագրական շարժմանն իրենց մասնակցությունը բերեցին նաև </w:t>
      </w:r>
      <w:r w:rsidR="00C531F5" w:rsidRPr="00491B1C">
        <w:rPr>
          <w:rFonts w:ascii="Arial" w:hAnsi="Arial" w:cs="Arial"/>
          <w:lang w:val="hy-AM"/>
        </w:rPr>
        <w:t>Հ</w:t>
      </w:r>
      <w:r w:rsidRPr="00491B1C">
        <w:rPr>
          <w:rFonts w:ascii="Arial" w:hAnsi="Arial" w:cs="Arial"/>
          <w:lang w:val="hy-AM"/>
        </w:rPr>
        <w:t>նդկաստանում հաստատված հայերը։Հայկական գաղութներ կային Հնդկաստանի Մադրաս</w:t>
      </w:r>
      <w:r w:rsidR="00651817" w:rsidRPr="00491B1C">
        <w:rPr>
          <w:rFonts w:ascii="Arial" w:hAnsi="Arial" w:cs="Arial"/>
          <w:lang w:val="hy-AM"/>
        </w:rPr>
        <w:t>,Կալկաթա,Բոմբեյ,Չիչրա և այլ քաղաքներում։</w:t>
      </w:r>
    </w:p>
    <w:p w:rsidR="00651817" w:rsidRPr="00491B1C" w:rsidRDefault="00BD779E" w:rsidP="00491B1C">
      <w:pPr>
        <w:pStyle w:val="a7"/>
        <w:jc w:val="both"/>
        <w:rPr>
          <w:rFonts w:ascii="Arial" w:hAnsi="Arial" w:cs="Arial"/>
          <w:lang w:val="hy-AM"/>
        </w:rPr>
      </w:pPr>
      <w:r w:rsidRPr="00491B1C">
        <w:rPr>
          <w:rFonts w:ascii="Arial" w:hAnsi="Arial" w:cs="Arial"/>
          <w:lang w:val="hy-AM"/>
        </w:rPr>
        <w:t xml:space="preserve">Հնդկահայերի </w:t>
      </w:r>
      <w:r w:rsidR="00651817" w:rsidRPr="00491B1C">
        <w:rPr>
          <w:rFonts w:ascii="Arial" w:hAnsi="Arial" w:cs="Arial"/>
          <w:lang w:val="hy-AM"/>
        </w:rPr>
        <w:t xml:space="preserve">հիմնական զբաղմունքը առևտուրն ու </w:t>
      </w:r>
      <w:r w:rsidR="00C531F5" w:rsidRPr="00491B1C">
        <w:rPr>
          <w:rFonts w:ascii="Arial" w:hAnsi="Arial" w:cs="Arial"/>
          <w:lang w:val="hy-AM"/>
        </w:rPr>
        <w:t>արհեստ</w:t>
      </w:r>
      <w:r w:rsidR="00651817" w:rsidRPr="00491B1C">
        <w:rPr>
          <w:rFonts w:ascii="Arial" w:hAnsi="Arial" w:cs="Arial"/>
          <w:lang w:val="hy-AM"/>
        </w:rPr>
        <w:t>ն</w:t>
      </w:r>
      <w:r w:rsidR="00C531F5" w:rsidRPr="00491B1C">
        <w:rPr>
          <w:rFonts w:ascii="Arial" w:hAnsi="Arial" w:cs="Arial"/>
          <w:lang w:val="hy-AM"/>
        </w:rPr>
        <w:t>ե</w:t>
      </w:r>
      <w:r w:rsidR="00651817" w:rsidRPr="00491B1C">
        <w:rPr>
          <w:rFonts w:ascii="Arial" w:hAnsi="Arial" w:cs="Arial"/>
          <w:lang w:val="hy-AM"/>
        </w:rPr>
        <w:t xml:space="preserve">րն էին։Նրանց առջև բաց էին Հնդկաստանի </w:t>
      </w:r>
      <w:r w:rsidRPr="00491B1C">
        <w:rPr>
          <w:rFonts w:ascii="Arial" w:hAnsi="Arial" w:cs="Arial"/>
          <w:lang w:val="hy-AM"/>
        </w:rPr>
        <w:t xml:space="preserve"> ինչպես </w:t>
      </w:r>
      <w:r w:rsidR="00651817" w:rsidRPr="00491B1C">
        <w:rPr>
          <w:rFonts w:ascii="Arial" w:hAnsi="Arial" w:cs="Arial"/>
          <w:lang w:val="hy-AM"/>
        </w:rPr>
        <w:t xml:space="preserve">ծովափնյա, այնպես էլ հեռավոր վայրերի </w:t>
      </w:r>
      <w:r w:rsidRPr="00491B1C">
        <w:rPr>
          <w:rFonts w:ascii="Arial" w:hAnsi="Arial" w:cs="Arial"/>
          <w:lang w:val="hy-AM"/>
        </w:rPr>
        <w:t>շուկաները։Նրանք</w:t>
      </w:r>
      <w:r w:rsidR="00651817" w:rsidRPr="00491B1C">
        <w:rPr>
          <w:rFonts w:ascii="Arial" w:hAnsi="Arial" w:cs="Arial"/>
          <w:lang w:val="hy-AM"/>
        </w:rPr>
        <w:t xml:space="preserve"> առևտրական պայմանագիր ունեին անգլիական &lt;&lt;Արևելահնդկական&gt;&gt; ընկերության հետ։</w:t>
      </w:r>
    </w:p>
    <w:p w:rsidR="00651817" w:rsidRPr="00491B1C" w:rsidRDefault="00651817" w:rsidP="00491B1C">
      <w:pPr>
        <w:pStyle w:val="a7"/>
        <w:jc w:val="both"/>
        <w:rPr>
          <w:rFonts w:ascii="Arial" w:hAnsi="Arial" w:cs="Arial"/>
          <w:lang w:val="hy-AM"/>
        </w:rPr>
      </w:pPr>
      <w:r w:rsidRPr="00491B1C">
        <w:rPr>
          <w:rFonts w:ascii="Arial" w:hAnsi="Arial" w:cs="Arial"/>
          <w:lang w:val="hy-AM"/>
        </w:rPr>
        <w:t>Հայ մեծահարուստ վաճառականներից ոմանք էլ ունեին իրենց սեփական նավերը և նավարկում էին եվրոպական երկրների դրոշներով։</w:t>
      </w:r>
    </w:p>
    <w:p w:rsidR="00651817" w:rsidRPr="00491B1C" w:rsidRDefault="00651817" w:rsidP="00491B1C">
      <w:pPr>
        <w:pStyle w:val="a7"/>
        <w:jc w:val="both"/>
        <w:rPr>
          <w:rFonts w:ascii="Arial" w:hAnsi="Arial" w:cs="Arial"/>
          <w:lang w:val="hy-AM"/>
        </w:rPr>
      </w:pPr>
      <w:r w:rsidRPr="00491B1C">
        <w:rPr>
          <w:rFonts w:ascii="Arial" w:hAnsi="Arial" w:cs="Arial"/>
          <w:lang w:val="hy-AM"/>
        </w:rPr>
        <w:t xml:space="preserve">Հայ վաճառականները մեծ </w:t>
      </w:r>
      <w:r w:rsidR="00D51D70" w:rsidRPr="00491B1C">
        <w:rPr>
          <w:rFonts w:ascii="Arial" w:hAnsi="Arial" w:cs="Arial"/>
          <w:lang w:val="hy-AM"/>
        </w:rPr>
        <w:t xml:space="preserve"> </w:t>
      </w:r>
      <w:r w:rsidRPr="00491B1C">
        <w:rPr>
          <w:rFonts w:ascii="Arial" w:hAnsi="Arial" w:cs="Arial"/>
          <w:lang w:val="hy-AM"/>
        </w:rPr>
        <w:t>գումար</w:t>
      </w:r>
      <w:r w:rsidR="00650F26" w:rsidRPr="00491B1C">
        <w:rPr>
          <w:rFonts w:ascii="Arial" w:hAnsi="Arial" w:cs="Arial"/>
          <w:lang w:val="hy-AM"/>
        </w:rPr>
        <w:t>ներ</w:t>
      </w:r>
      <w:r w:rsidRPr="00491B1C">
        <w:rPr>
          <w:rFonts w:ascii="Arial" w:hAnsi="Arial" w:cs="Arial"/>
          <w:lang w:val="hy-AM"/>
        </w:rPr>
        <w:t xml:space="preserve"> են կուտակում։Օրինակ,Նոր Ջուղայեցի  Մարգարյան եղբայրները 100</w:t>
      </w:r>
      <w:r w:rsidRPr="00491B1C">
        <w:rPr>
          <w:rFonts w:ascii="Cambria Math" w:hAnsi="Cambria Math" w:cs="Cambria Math"/>
          <w:lang w:val="hy-AM"/>
        </w:rPr>
        <w:t>․</w:t>
      </w:r>
      <w:r w:rsidRPr="00491B1C">
        <w:rPr>
          <w:rFonts w:ascii="Arial" w:hAnsi="Arial" w:cs="Arial"/>
          <w:lang w:val="hy-AM"/>
        </w:rPr>
        <w:t>000 ռուփի դրամագլուխը երեսուն տարում հասցնում են 1</w:t>
      </w:r>
      <w:r w:rsidRPr="00491B1C">
        <w:rPr>
          <w:rFonts w:ascii="Cambria Math" w:hAnsi="Cambria Math" w:cs="Cambria Math"/>
          <w:lang w:val="hy-AM"/>
        </w:rPr>
        <w:t>․</w:t>
      </w:r>
      <w:r w:rsidRPr="00491B1C">
        <w:rPr>
          <w:rFonts w:ascii="Arial" w:hAnsi="Arial" w:cs="Arial"/>
          <w:lang w:val="hy-AM"/>
        </w:rPr>
        <w:t>736</w:t>
      </w:r>
      <w:r w:rsidRPr="00491B1C">
        <w:rPr>
          <w:rFonts w:ascii="Cambria Math" w:hAnsi="Cambria Math" w:cs="Cambria Math"/>
          <w:lang w:val="hy-AM"/>
        </w:rPr>
        <w:t>․</w:t>
      </w:r>
      <w:r w:rsidRPr="00491B1C">
        <w:rPr>
          <w:rFonts w:ascii="Arial" w:hAnsi="Arial" w:cs="Arial"/>
          <w:lang w:val="hy-AM"/>
        </w:rPr>
        <w:t>000 ռուփիի։</w:t>
      </w:r>
    </w:p>
    <w:p w:rsidR="00651817" w:rsidRPr="00491B1C" w:rsidRDefault="00651817" w:rsidP="00491B1C">
      <w:pPr>
        <w:pStyle w:val="a7"/>
        <w:jc w:val="both"/>
        <w:rPr>
          <w:rFonts w:ascii="Arial" w:hAnsi="Arial" w:cs="Arial"/>
          <w:lang w:val="hy-AM"/>
        </w:rPr>
      </w:pPr>
      <w:r w:rsidRPr="00491B1C">
        <w:rPr>
          <w:rFonts w:ascii="Arial" w:hAnsi="Arial" w:cs="Arial"/>
          <w:lang w:val="hy-AM"/>
        </w:rPr>
        <w:t>Շահամիր Շահամիրյանը,որը Նոր Ջուղայից Հնդկաստան էր գաղթել որպես դերձակ,թանկագին քարեր ու չոր մրգեր</w:t>
      </w:r>
      <w:r w:rsidR="00BD779E" w:rsidRPr="00491B1C">
        <w:rPr>
          <w:rFonts w:ascii="Arial" w:hAnsi="Arial" w:cs="Arial"/>
          <w:lang w:val="hy-AM"/>
        </w:rPr>
        <w:t>ի</w:t>
      </w:r>
      <w:r w:rsidRPr="00491B1C">
        <w:rPr>
          <w:rFonts w:ascii="Arial" w:hAnsi="Arial" w:cs="Arial"/>
          <w:lang w:val="hy-AM"/>
        </w:rPr>
        <w:t xml:space="preserve"> </w:t>
      </w:r>
      <w:r w:rsidR="00BD779E" w:rsidRPr="00491B1C">
        <w:rPr>
          <w:rFonts w:ascii="Arial" w:hAnsi="Arial" w:cs="Arial"/>
          <w:lang w:val="hy-AM"/>
        </w:rPr>
        <w:t>առևտրո</w:t>
      </w:r>
      <w:r w:rsidRPr="00491B1C">
        <w:rPr>
          <w:rFonts w:ascii="Arial" w:hAnsi="Arial" w:cs="Arial"/>
          <w:lang w:val="hy-AM"/>
        </w:rPr>
        <w:t>վ հսկայական հարստություն էր կուտակել։</w:t>
      </w:r>
    </w:p>
    <w:p w:rsidR="00651817" w:rsidRPr="00491B1C" w:rsidRDefault="00651817" w:rsidP="00491B1C">
      <w:pPr>
        <w:pStyle w:val="a7"/>
        <w:jc w:val="both"/>
        <w:rPr>
          <w:rFonts w:ascii="Arial" w:hAnsi="Arial" w:cs="Arial"/>
          <w:lang w:val="hy-AM"/>
        </w:rPr>
      </w:pPr>
      <w:r w:rsidRPr="00491B1C">
        <w:rPr>
          <w:rFonts w:ascii="Arial" w:hAnsi="Arial" w:cs="Arial"/>
          <w:lang w:val="hy-AM"/>
        </w:rPr>
        <w:t xml:space="preserve">Հայ առևտրականներից ոմանք նույնիսկ ձեռք էին բերել առևտրի առանձին ճյուղերի մենաշնորհը։Օրինակ Պետրոս Ոսկանը 18-րդ դարի կեսերին ստանում է Մադրաս ապրանքներ ներմուծելու և շրջակա </w:t>
      </w:r>
      <w:r w:rsidR="00BD779E" w:rsidRPr="00491B1C">
        <w:rPr>
          <w:rFonts w:ascii="Arial" w:hAnsi="Arial" w:cs="Arial"/>
          <w:lang w:val="hy-AM"/>
        </w:rPr>
        <w:t>ի</w:t>
      </w:r>
      <w:r w:rsidRPr="00491B1C">
        <w:rPr>
          <w:rFonts w:ascii="Arial" w:hAnsi="Arial" w:cs="Arial"/>
          <w:lang w:val="hy-AM"/>
        </w:rPr>
        <w:t xml:space="preserve">շխանությունների ներքին մասերի հետ առևտուր անելու մենաշնորհը։Հնդկահայ </w:t>
      </w:r>
      <w:r w:rsidR="00BD779E" w:rsidRPr="00491B1C">
        <w:rPr>
          <w:rFonts w:ascii="Arial" w:hAnsi="Arial" w:cs="Arial"/>
          <w:lang w:val="hy-AM"/>
        </w:rPr>
        <w:t>առևտ</w:t>
      </w:r>
      <w:r w:rsidR="006779C4" w:rsidRPr="00491B1C">
        <w:rPr>
          <w:rFonts w:ascii="Arial" w:hAnsi="Arial" w:cs="Arial"/>
          <w:lang w:val="hy-AM"/>
        </w:rPr>
        <w:t>րականները իրենց են ենթարկում նաև արտադրության որոշ բնագավառներ։</w:t>
      </w:r>
    </w:p>
    <w:p w:rsidR="006779C4" w:rsidRPr="00491B1C" w:rsidRDefault="006779C4" w:rsidP="00491B1C">
      <w:pPr>
        <w:pStyle w:val="a7"/>
        <w:jc w:val="both"/>
        <w:rPr>
          <w:rFonts w:ascii="Arial" w:hAnsi="Arial" w:cs="Arial"/>
          <w:lang w:val="hy-AM"/>
        </w:rPr>
      </w:pPr>
      <w:r w:rsidRPr="00491B1C">
        <w:rPr>
          <w:rFonts w:ascii="Arial" w:hAnsi="Arial" w:cs="Arial"/>
          <w:lang w:val="hy-AM"/>
        </w:rPr>
        <w:t>Չկարողանալով մրցել բրիտանական առևտրականների հետ,հայ առևտրականները կապիտալները փրկելու համար սկսում են Նոր շուկաներ որոնել։</w:t>
      </w:r>
    </w:p>
    <w:p w:rsidR="006779C4" w:rsidRPr="00491B1C" w:rsidRDefault="006779C4" w:rsidP="00491B1C">
      <w:pPr>
        <w:pStyle w:val="a7"/>
        <w:jc w:val="both"/>
        <w:rPr>
          <w:rFonts w:ascii="Arial" w:hAnsi="Arial" w:cs="Arial"/>
          <w:lang w:val="hy-AM"/>
        </w:rPr>
      </w:pPr>
      <w:r w:rsidRPr="00491B1C">
        <w:rPr>
          <w:rFonts w:ascii="Arial" w:hAnsi="Arial" w:cs="Arial"/>
          <w:lang w:val="hy-AM"/>
        </w:rPr>
        <w:t xml:space="preserve">Նրանց հայացքները ուղղվում են դեպի Հայաստան,որտեղ առևտրական </w:t>
      </w:r>
      <w:r w:rsidR="00BD779E" w:rsidRPr="00491B1C">
        <w:rPr>
          <w:rFonts w:ascii="Arial" w:hAnsi="Arial" w:cs="Arial"/>
          <w:lang w:val="hy-AM"/>
        </w:rPr>
        <w:t>կապ</w:t>
      </w:r>
      <w:r w:rsidRPr="00491B1C">
        <w:rPr>
          <w:rFonts w:ascii="Arial" w:hAnsi="Arial" w:cs="Arial"/>
          <w:lang w:val="hy-AM"/>
        </w:rPr>
        <w:t>իտալը կարող էր գտնել գործունեության լայն ասպարեզ։Այդ ժամանակ Հայաստանը գտնվում էր օտար տիրապետության ներքո։Ուստի հնկահայ առևտրականները երազում էին օտար բռնակալներին Հայաստանից դուրս քշելու,անկախ պետություն ստեղծելու մասին։Հայրենիքի ողբալի դրությունը ևս ստիպում էր մտահոգվելու նրա ազատագրության խնդրով։Ազատագրական շարժման հնկահայ գործիչների վրա մեծ ազդեցություն են ունեցել նաև եվրոպական լուսավորիչների գաղափարներ</w:t>
      </w:r>
      <w:r w:rsidR="00650F26" w:rsidRPr="00491B1C">
        <w:rPr>
          <w:rFonts w:ascii="Arial" w:hAnsi="Arial" w:cs="Arial"/>
          <w:lang w:val="hy-AM"/>
        </w:rPr>
        <w:t>ը</w:t>
      </w:r>
      <w:r w:rsidRPr="00491B1C">
        <w:rPr>
          <w:rFonts w:ascii="Arial" w:hAnsi="Arial" w:cs="Arial"/>
          <w:lang w:val="hy-AM"/>
        </w:rPr>
        <w:t xml:space="preserve"> և Խորենացու &lt;&lt;Հայոց պատմությունը&gt;&gt;։</w:t>
      </w:r>
    </w:p>
    <w:p w:rsidR="006779C4" w:rsidRPr="00491B1C" w:rsidRDefault="006779C4" w:rsidP="00491B1C">
      <w:pPr>
        <w:pStyle w:val="a7"/>
        <w:jc w:val="both"/>
        <w:rPr>
          <w:rFonts w:ascii="Arial" w:hAnsi="Arial" w:cs="Arial"/>
          <w:lang w:val="hy-AM"/>
        </w:rPr>
      </w:pPr>
      <w:r w:rsidRPr="00491B1C">
        <w:rPr>
          <w:rFonts w:ascii="Arial" w:hAnsi="Arial" w:cs="Arial"/>
          <w:lang w:val="hy-AM"/>
        </w:rPr>
        <w:t xml:space="preserve">18-րդ </w:t>
      </w:r>
      <w:r w:rsidR="006B74F6" w:rsidRPr="00491B1C">
        <w:rPr>
          <w:rFonts w:ascii="Arial" w:hAnsi="Arial" w:cs="Arial"/>
          <w:lang w:val="hy-AM"/>
        </w:rPr>
        <w:t xml:space="preserve">դարի երկրորդ կեսին հայ ազատագրական շարժումների կենտրոնը </w:t>
      </w:r>
      <w:r w:rsidR="00BD779E" w:rsidRPr="00491B1C">
        <w:rPr>
          <w:rFonts w:ascii="Arial" w:hAnsi="Arial" w:cs="Arial"/>
          <w:lang w:val="hy-AM"/>
        </w:rPr>
        <w:t>Հայաստանի</w:t>
      </w:r>
      <w:r w:rsidR="006B74F6" w:rsidRPr="00491B1C">
        <w:rPr>
          <w:rFonts w:ascii="Arial" w:hAnsi="Arial" w:cs="Arial"/>
          <w:lang w:val="hy-AM"/>
        </w:rPr>
        <w:t xml:space="preserve">ց տեղափոխվում </w:t>
      </w:r>
      <w:r w:rsidR="00650F26" w:rsidRPr="00491B1C">
        <w:rPr>
          <w:rFonts w:ascii="Arial" w:hAnsi="Arial" w:cs="Arial"/>
          <w:lang w:val="hy-AM"/>
        </w:rPr>
        <w:t xml:space="preserve"> </w:t>
      </w:r>
      <w:r w:rsidR="006B74F6" w:rsidRPr="00491B1C">
        <w:rPr>
          <w:rFonts w:ascii="Arial" w:hAnsi="Arial" w:cs="Arial"/>
          <w:lang w:val="hy-AM"/>
        </w:rPr>
        <w:t>է գաղթավայրեր,որովհետև Հայաստանում ներուժ և գաղափարական միջավայր չէր մնացել։18-րդ դարում հայ ազատագրական շարժումը տվեց մի շարք նշանավոր դեմքեր։Դրանցից էր Հովսեփ Էմինը(Էմին Հովսեփի Էմինյան)</w:t>
      </w:r>
    </w:p>
    <w:p w:rsidR="006B74F6" w:rsidRPr="00491B1C" w:rsidRDefault="006B74F6" w:rsidP="00491B1C">
      <w:pPr>
        <w:pStyle w:val="a7"/>
        <w:jc w:val="both"/>
        <w:rPr>
          <w:rFonts w:ascii="Arial" w:hAnsi="Arial" w:cs="Arial"/>
          <w:lang w:val="hy-AM"/>
        </w:rPr>
      </w:pPr>
      <w:r w:rsidRPr="00491B1C">
        <w:rPr>
          <w:rFonts w:ascii="Arial" w:hAnsi="Arial" w:cs="Arial"/>
          <w:lang w:val="hy-AM"/>
        </w:rPr>
        <w:t xml:space="preserve">Հովսեփ Էմինը </w:t>
      </w:r>
      <w:r w:rsidR="00B574FB" w:rsidRPr="00491B1C">
        <w:rPr>
          <w:rFonts w:ascii="Arial" w:hAnsi="Arial" w:cs="Arial"/>
          <w:lang w:val="hy-AM"/>
        </w:rPr>
        <w:t>ծնվել է 1726թ</w:t>
      </w:r>
      <w:r w:rsidR="00B574FB" w:rsidRPr="00491B1C">
        <w:rPr>
          <w:rFonts w:ascii="Cambria Math" w:hAnsi="Cambria Math" w:cs="Cambria Math"/>
          <w:lang w:val="hy-AM"/>
        </w:rPr>
        <w:t>․</w:t>
      </w:r>
      <w:r w:rsidR="00B574FB" w:rsidRPr="00491B1C">
        <w:rPr>
          <w:rFonts w:ascii="Arial" w:hAnsi="Arial" w:cs="Arial"/>
          <w:lang w:val="hy-AM"/>
        </w:rPr>
        <w:t xml:space="preserve"> Իրանի Համադան քաղաքում։</w:t>
      </w:r>
      <w:r w:rsidR="00BD779E" w:rsidRPr="00491B1C">
        <w:rPr>
          <w:rFonts w:ascii="Arial" w:hAnsi="Arial" w:cs="Arial"/>
          <w:lang w:val="hy-AM"/>
        </w:rPr>
        <w:t>Ն</w:t>
      </w:r>
      <w:r w:rsidR="00350D67" w:rsidRPr="00491B1C">
        <w:rPr>
          <w:rFonts w:ascii="Arial" w:hAnsi="Arial" w:cs="Arial"/>
          <w:lang w:val="hy-AM"/>
        </w:rPr>
        <w:t>րա հայրը վաճառական էր։Էմինի հայրը որդուն ձգտում էր դարձնել վաճառական ,սակայն Էմինը երազում էր դառնալ զինվորական։Էմինը որոշում է մեկնել Անգլիա,դառնալ զինվորական։</w:t>
      </w:r>
    </w:p>
    <w:p w:rsidR="00947D72" w:rsidRPr="00491B1C" w:rsidRDefault="00350D67" w:rsidP="00491B1C">
      <w:pPr>
        <w:pStyle w:val="a7"/>
        <w:jc w:val="both"/>
        <w:rPr>
          <w:rFonts w:ascii="Arial" w:hAnsi="Arial" w:cs="Arial"/>
          <w:lang w:val="hy-AM"/>
        </w:rPr>
      </w:pPr>
      <w:r w:rsidRPr="00491B1C">
        <w:rPr>
          <w:rFonts w:ascii="Arial" w:hAnsi="Arial" w:cs="Arial"/>
          <w:lang w:val="hy-AM"/>
        </w:rPr>
        <w:t>1751թ</w:t>
      </w:r>
      <w:r w:rsidRPr="00491B1C">
        <w:rPr>
          <w:rFonts w:ascii="Cambria Math" w:hAnsi="Cambria Math" w:cs="Cambria Math"/>
          <w:lang w:val="hy-AM"/>
        </w:rPr>
        <w:t>․</w:t>
      </w:r>
      <w:r w:rsidRPr="00491B1C">
        <w:rPr>
          <w:rFonts w:ascii="Arial" w:hAnsi="Arial" w:cs="Arial"/>
          <w:lang w:val="hy-AM"/>
        </w:rPr>
        <w:t xml:space="preserve"> Էմինը նավաստի է վարձվում &lt;&lt;Արևելա-հնդկական ընկերության&gt;&gt; նավերից մեկի՝&lt;&lt;Վալպոլ&gt;&gt; </w:t>
      </w:r>
      <w:r w:rsidR="002F4B06" w:rsidRPr="00491B1C">
        <w:rPr>
          <w:rFonts w:ascii="Arial" w:hAnsi="Arial" w:cs="Arial"/>
          <w:lang w:val="hy-AM"/>
        </w:rPr>
        <w:t xml:space="preserve">նավի </w:t>
      </w:r>
      <w:r w:rsidRPr="00491B1C">
        <w:rPr>
          <w:rFonts w:ascii="Arial" w:hAnsi="Arial" w:cs="Arial"/>
          <w:lang w:val="hy-AM"/>
        </w:rPr>
        <w:t>վրա,ու</w:t>
      </w:r>
      <w:r w:rsidR="002F4B06" w:rsidRPr="00491B1C">
        <w:rPr>
          <w:rFonts w:ascii="Arial" w:hAnsi="Arial" w:cs="Arial"/>
          <w:lang w:val="hy-AM"/>
        </w:rPr>
        <w:t>ղ</w:t>
      </w:r>
      <w:r w:rsidRPr="00491B1C">
        <w:rPr>
          <w:rFonts w:ascii="Arial" w:hAnsi="Arial" w:cs="Arial"/>
          <w:lang w:val="hy-AM"/>
        </w:rPr>
        <w:t>ևորվում դեպի Անգլիա։</w:t>
      </w:r>
      <w:r w:rsidR="002F4B06" w:rsidRPr="00491B1C">
        <w:rPr>
          <w:rFonts w:ascii="Arial" w:hAnsi="Arial" w:cs="Arial"/>
          <w:lang w:val="hy-AM"/>
        </w:rPr>
        <w:t>7 ամիս հետո նրանք հասնում են Լոնդոն։</w:t>
      </w:r>
      <w:r w:rsidR="00B068F4" w:rsidRPr="00491B1C">
        <w:rPr>
          <w:rFonts w:ascii="Arial" w:hAnsi="Arial" w:cs="Arial"/>
          <w:lang w:val="hy-AM"/>
        </w:rPr>
        <w:t xml:space="preserve">Նա Սեն Ջեյմս այգում ծանոթանում է անգլիական քաղաքական </w:t>
      </w:r>
      <w:r w:rsidR="00BD779E" w:rsidRPr="00491B1C">
        <w:rPr>
          <w:rFonts w:ascii="Arial" w:hAnsi="Arial" w:cs="Arial"/>
          <w:lang w:val="hy-AM"/>
        </w:rPr>
        <w:t>և</w:t>
      </w:r>
      <w:r w:rsidR="00B068F4" w:rsidRPr="00491B1C">
        <w:rPr>
          <w:rFonts w:ascii="Arial" w:hAnsi="Arial" w:cs="Arial"/>
          <w:lang w:val="hy-AM"/>
        </w:rPr>
        <w:t xml:space="preserve"> գրական գործիչ Էդմոնդ Բըրքի հետ։Նա ծանոթանում է նաև Գյու Ստիմսոնի,դուքս Ռիչմոնդի,կոմս Օքսֆորդի,լեդի Անտոնի և ուրիշներ հետ։</w:t>
      </w:r>
      <w:r w:rsidR="00435386" w:rsidRPr="00491B1C">
        <w:rPr>
          <w:rFonts w:ascii="Arial" w:hAnsi="Arial" w:cs="Arial"/>
          <w:lang w:val="hy-AM"/>
        </w:rPr>
        <w:t>Թագավորական ընտանիքի անդամ Կումբերլանդի դուքսի միջոցով նա ընդունվում է Վուլվիչի զինվորական ակադեմիան։Նա մասնակցում է յոթնամյա պատերազմին։</w:t>
      </w:r>
      <w:r w:rsidR="00AB6058" w:rsidRPr="00491B1C">
        <w:rPr>
          <w:rFonts w:ascii="Arial" w:hAnsi="Arial" w:cs="Arial"/>
          <w:lang w:val="hy-AM"/>
        </w:rPr>
        <w:t>Համոզվելով,որ անգլիական իշխանություններից օժանդակություն ակնկալելը անիմաստ է,Հովսեփ Էմինը 1759թ</w:t>
      </w:r>
      <w:r w:rsidR="00AB6058" w:rsidRPr="00491B1C">
        <w:rPr>
          <w:rFonts w:ascii="Cambria Math" w:hAnsi="Cambria Math" w:cs="Cambria Math"/>
          <w:lang w:val="hy-AM"/>
        </w:rPr>
        <w:t>․</w:t>
      </w:r>
      <w:r w:rsidR="00AB6058" w:rsidRPr="00491B1C">
        <w:rPr>
          <w:rFonts w:ascii="Arial" w:hAnsi="Arial" w:cs="Arial"/>
          <w:lang w:val="hy-AM"/>
        </w:rPr>
        <w:t xml:space="preserve"> մեկնում է Հայաստան,անցնում Էրզրում,ապա Էջմիածին։Այստեղ նա համոզվում է,որ միայն տեղական ուժերով անհնարին է իրագործել իր ծրագիրը։Միակ ուժը Ռուսաստանն է և նա որոշում է մեկնել Ռուսաստան։</w:t>
      </w:r>
      <w:r w:rsidR="002F6F82" w:rsidRPr="00491B1C">
        <w:rPr>
          <w:rFonts w:ascii="Arial" w:hAnsi="Arial" w:cs="Arial"/>
          <w:lang w:val="hy-AM"/>
        </w:rPr>
        <w:t>Էմինը Ռուսաստանում ծանոթություն հաստատեց Թարխան Մարգարյանի,Պապա Խաթունյանի,Մովսես Բաղրամյանի հետ։</w:t>
      </w:r>
    </w:p>
    <w:p w:rsidR="00E451DE" w:rsidRPr="00491B1C" w:rsidRDefault="00947D72" w:rsidP="00491B1C">
      <w:pPr>
        <w:pStyle w:val="a7"/>
        <w:jc w:val="both"/>
        <w:rPr>
          <w:rFonts w:ascii="Arial" w:hAnsi="Arial" w:cs="Arial"/>
          <w:lang w:val="hy-AM"/>
        </w:rPr>
      </w:pPr>
      <w:r w:rsidRPr="00491B1C">
        <w:rPr>
          <w:rFonts w:ascii="Arial" w:hAnsi="Arial" w:cs="Arial"/>
          <w:lang w:val="hy-AM"/>
        </w:rPr>
        <w:t>1761թ</w:t>
      </w:r>
      <w:r w:rsidRPr="00491B1C">
        <w:rPr>
          <w:rFonts w:ascii="Cambria Math" w:hAnsi="Cambria Math" w:cs="Cambria Math"/>
          <w:lang w:val="hy-AM"/>
        </w:rPr>
        <w:t>․</w:t>
      </w:r>
      <w:r w:rsidRPr="00491B1C">
        <w:rPr>
          <w:rFonts w:ascii="Arial" w:hAnsi="Arial" w:cs="Arial"/>
          <w:lang w:val="hy-AM"/>
        </w:rPr>
        <w:t xml:space="preserve"> հասնելով Պետերբուրգ՝էմինը տեսակցություն է ունենում ռուսական կանցլեր կոմս Վորոնցովի հետ։Նա անցագիր է տալիս Էմինին և նրա մասին հանձնարարական նամակ </w:t>
      </w:r>
      <w:r w:rsidRPr="00491B1C">
        <w:rPr>
          <w:rFonts w:ascii="Arial" w:hAnsi="Arial" w:cs="Arial"/>
          <w:lang w:val="hy-AM"/>
        </w:rPr>
        <w:lastRenderedPageBreak/>
        <w:t>գրում Հերակլ թագավորին։1762թ</w:t>
      </w:r>
      <w:r w:rsidRPr="00491B1C">
        <w:rPr>
          <w:rFonts w:ascii="Cambria Math" w:hAnsi="Cambria Math" w:cs="Cambria Math"/>
          <w:lang w:val="hy-AM"/>
        </w:rPr>
        <w:t>․</w:t>
      </w:r>
      <w:r w:rsidRPr="00491B1C">
        <w:rPr>
          <w:rFonts w:ascii="Arial" w:hAnsi="Arial" w:cs="Arial"/>
          <w:lang w:val="hy-AM"/>
        </w:rPr>
        <w:t xml:space="preserve"> մարտի կեսերին էմինը մեկնում է Աստարախան։Նրան են միանում նաև աստարախանցի մի խումբ հայ կամավորներ՝իրենց ձիերով ու զենքերով։Ղզլարում </w:t>
      </w:r>
      <w:r w:rsidR="00A66EC4" w:rsidRPr="00491B1C">
        <w:rPr>
          <w:rFonts w:ascii="Arial" w:hAnsi="Arial" w:cs="Arial"/>
          <w:lang w:val="hy-AM"/>
        </w:rPr>
        <w:t>նր</w:t>
      </w:r>
      <w:r w:rsidRPr="00491B1C">
        <w:rPr>
          <w:rFonts w:ascii="Arial" w:hAnsi="Arial" w:cs="Arial"/>
          <w:lang w:val="hy-AM"/>
        </w:rPr>
        <w:t>անց են միանում նաև ղզլարցի զինավառ  երիտասարդներ։</w:t>
      </w:r>
    </w:p>
    <w:p w:rsidR="009011B5" w:rsidRPr="00491B1C" w:rsidRDefault="00E451DE" w:rsidP="00491B1C">
      <w:pPr>
        <w:pStyle w:val="a7"/>
        <w:jc w:val="both"/>
        <w:rPr>
          <w:rFonts w:ascii="Arial" w:hAnsi="Arial" w:cs="Arial"/>
          <w:lang w:val="hy-AM"/>
        </w:rPr>
      </w:pPr>
      <w:r w:rsidRPr="00491B1C">
        <w:rPr>
          <w:rFonts w:ascii="Arial" w:hAnsi="Arial" w:cs="Arial"/>
          <w:lang w:val="hy-AM"/>
        </w:rPr>
        <w:t>Էմինը հանդիպումներ է ունենում</w:t>
      </w:r>
      <w:r w:rsidR="00B94755" w:rsidRPr="00491B1C">
        <w:rPr>
          <w:rFonts w:ascii="Arial" w:hAnsi="Arial" w:cs="Arial"/>
          <w:lang w:val="hy-AM"/>
        </w:rPr>
        <w:t xml:space="preserve">     </w:t>
      </w:r>
      <w:r w:rsidRPr="00491B1C">
        <w:rPr>
          <w:rFonts w:ascii="Arial" w:hAnsi="Arial" w:cs="Arial"/>
          <w:lang w:val="hy-AM"/>
        </w:rPr>
        <w:t>կանցլեր Վորոնցովի և վիցեկանցլեր Գոլիցինի հետ։Վերջինից տեղեկանում է,որ կայսրուհին պատրաստ է օգնելու։</w:t>
      </w:r>
    </w:p>
    <w:p w:rsidR="009011B5" w:rsidRPr="00491B1C" w:rsidRDefault="009011B5" w:rsidP="00491B1C">
      <w:pPr>
        <w:pStyle w:val="a7"/>
        <w:jc w:val="both"/>
        <w:rPr>
          <w:rFonts w:ascii="Arial" w:hAnsi="Arial" w:cs="Arial"/>
          <w:lang w:val="hy-AM"/>
        </w:rPr>
      </w:pPr>
      <w:r w:rsidRPr="00491B1C">
        <w:rPr>
          <w:rFonts w:ascii="Arial" w:hAnsi="Arial" w:cs="Arial"/>
          <w:lang w:val="hy-AM"/>
        </w:rPr>
        <w:t>Իր 80 ձիավորների հետ անցնելով Կովկասյան լեռները՝Էմինը 1763թ</w:t>
      </w:r>
      <w:r w:rsidRPr="00491B1C">
        <w:rPr>
          <w:rFonts w:ascii="Cambria Math" w:hAnsi="Cambria Math" w:cs="Cambria Math"/>
          <w:lang w:val="hy-AM"/>
        </w:rPr>
        <w:t>․</w:t>
      </w:r>
      <w:r w:rsidRPr="00491B1C">
        <w:rPr>
          <w:rFonts w:ascii="Arial" w:hAnsi="Arial" w:cs="Arial"/>
          <w:lang w:val="hy-AM"/>
        </w:rPr>
        <w:t xml:space="preserve"> գարնան վերջերին մտավ Թիֆլիս։Մոսկվայում նրան է միանում Մովսես Բաղրամյանը։</w:t>
      </w:r>
      <w:r w:rsidR="00CD5078" w:rsidRPr="00491B1C">
        <w:rPr>
          <w:rFonts w:ascii="Arial" w:hAnsi="Arial" w:cs="Arial"/>
          <w:lang w:val="hy-AM"/>
        </w:rPr>
        <w:t>Նրան ընդունում է Հերակլ թագավորը։</w:t>
      </w:r>
      <w:r w:rsidR="00F21DD4" w:rsidRPr="00491B1C">
        <w:rPr>
          <w:rFonts w:ascii="Arial" w:hAnsi="Arial" w:cs="Arial"/>
          <w:lang w:val="hy-AM"/>
        </w:rPr>
        <w:t>Ամառն էմինը գնում է Հերակլի հետ Կախեթ</w:t>
      </w:r>
      <w:r w:rsidR="007E6F40" w:rsidRPr="00491B1C">
        <w:rPr>
          <w:rFonts w:ascii="Arial" w:hAnsi="Arial" w:cs="Arial"/>
          <w:lang w:val="hy-AM"/>
        </w:rPr>
        <w:t>ի</w:t>
      </w:r>
      <w:r w:rsidR="00F21DD4" w:rsidRPr="00491B1C">
        <w:rPr>
          <w:rFonts w:ascii="Arial" w:hAnsi="Arial" w:cs="Arial"/>
          <w:lang w:val="hy-AM"/>
        </w:rPr>
        <w:t xml:space="preserve"> ամառանոց։</w:t>
      </w:r>
      <w:r w:rsidR="002F6F82" w:rsidRPr="00491B1C">
        <w:rPr>
          <w:rFonts w:ascii="Arial" w:hAnsi="Arial" w:cs="Arial"/>
          <w:lang w:val="hy-AM"/>
        </w:rPr>
        <w:t>էմինը պատմում է Հերակլին իր ծրագրի մասին,որը հետևյալն</w:t>
      </w:r>
      <w:r w:rsidR="005537B3" w:rsidRPr="00491B1C">
        <w:rPr>
          <w:rFonts w:ascii="Arial" w:hAnsi="Arial" w:cs="Arial"/>
          <w:lang w:val="hy-AM"/>
        </w:rPr>
        <w:t xml:space="preserve"> էր</w:t>
      </w:r>
      <w:r w:rsidR="005537B3" w:rsidRPr="00491B1C">
        <w:rPr>
          <w:rFonts w:ascii="Cambria Math" w:hAnsi="Cambria Math" w:cs="Cambria Math"/>
          <w:lang w:val="hy-AM"/>
        </w:rPr>
        <w:t>․</w:t>
      </w:r>
      <w:r w:rsidR="005537B3" w:rsidRPr="00491B1C">
        <w:rPr>
          <w:rFonts w:ascii="Arial" w:hAnsi="Arial" w:cs="Arial"/>
          <w:lang w:val="hy-AM"/>
        </w:rPr>
        <w:t xml:space="preserve">վրացիներից և հայերից ստեղծել բանակ եվրոպական բանակների օրինակով,բացել դպրոցներ,ժողովրդի մեջ տարածել </w:t>
      </w:r>
      <w:r w:rsidR="00A66EC4" w:rsidRPr="00491B1C">
        <w:rPr>
          <w:rFonts w:ascii="Arial" w:hAnsi="Arial" w:cs="Arial"/>
          <w:lang w:val="hy-AM"/>
        </w:rPr>
        <w:t>լուսավորություն,կ</w:t>
      </w:r>
      <w:r w:rsidR="005537B3" w:rsidRPr="00491B1C">
        <w:rPr>
          <w:rFonts w:ascii="Arial" w:hAnsi="Arial" w:cs="Arial"/>
          <w:lang w:val="hy-AM"/>
        </w:rPr>
        <w:t>ազմակերպել ապստամբություն Թուրքիայի և Պարսկաստանի դեմ։</w:t>
      </w:r>
      <w:r w:rsidR="00B30074" w:rsidRPr="00491B1C">
        <w:rPr>
          <w:rFonts w:ascii="Arial" w:hAnsi="Arial" w:cs="Arial"/>
          <w:lang w:val="hy-AM"/>
        </w:rPr>
        <w:t>Դեռևս Մոսկվայում Էմինը ծանոթացել էր Մշո ս</w:t>
      </w:r>
      <w:r w:rsidR="002A584F" w:rsidRPr="00491B1C">
        <w:rPr>
          <w:rFonts w:ascii="Cambria Math" w:hAnsi="Cambria Math" w:cs="Cambria Math"/>
          <w:lang w:val="hy-AM"/>
        </w:rPr>
        <w:t>․</w:t>
      </w:r>
      <w:r w:rsidR="00B30074" w:rsidRPr="00491B1C">
        <w:rPr>
          <w:rFonts w:ascii="Arial" w:hAnsi="Arial" w:cs="Arial"/>
          <w:lang w:val="hy-AM"/>
        </w:rPr>
        <w:t>Կարապետ վանքի վանականներից մեկի՝տեր Սուքիասի հետ և իմացել,որ իր ծրագրերը դրական վերաբերմունքի կարժանանան այդ վանքի վանահայր Հովնանի կողմից։</w:t>
      </w:r>
      <w:r w:rsidR="007E6F40" w:rsidRPr="00491B1C">
        <w:rPr>
          <w:rFonts w:ascii="Arial" w:hAnsi="Arial" w:cs="Arial"/>
          <w:lang w:val="hy-AM"/>
        </w:rPr>
        <w:t>Այ</w:t>
      </w:r>
      <w:r w:rsidR="00F21DD4" w:rsidRPr="00491B1C">
        <w:rPr>
          <w:rFonts w:ascii="Arial" w:hAnsi="Arial" w:cs="Arial"/>
          <w:lang w:val="hy-AM"/>
        </w:rPr>
        <w:t xml:space="preserve">դտեղից նա </w:t>
      </w:r>
      <w:r w:rsidR="00A66EC4" w:rsidRPr="00491B1C">
        <w:rPr>
          <w:rFonts w:ascii="Arial" w:hAnsi="Arial" w:cs="Arial"/>
          <w:lang w:val="hy-AM"/>
        </w:rPr>
        <w:t xml:space="preserve"> </w:t>
      </w:r>
      <w:r w:rsidR="00F21DD4" w:rsidRPr="00491B1C">
        <w:rPr>
          <w:rFonts w:ascii="Arial" w:hAnsi="Arial" w:cs="Arial"/>
          <w:lang w:val="hy-AM"/>
        </w:rPr>
        <w:t>նամակագրություն է սկսկում  Ղարաբաղի մելիքների և Մուշի ս</w:t>
      </w:r>
      <w:r w:rsidR="00F21DD4" w:rsidRPr="00491B1C">
        <w:rPr>
          <w:rFonts w:ascii="Cambria Math" w:hAnsi="Cambria Math" w:cs="Cambria Math"/>
          <w:lang w:val="hy-AM"/>
        </w:rPr>
        <w:t>․</w:t>
      </w:r>
      <w:r w:rsidR="00F21DD4" w:rsidRPr="00491B1C">
        <w:rPr>
          <w:rFonts w:ascii="Arial" w:hAnsi="Arial" w:cs="Arial"/>
          <w:lang w:val="hy-AM"/>
        </w:rPr>
        <w:t xml:space="preserve"> Կարապետ վանքի վանահոր հետ</w:t>
      </w:r>
      <w:r w:rsidR="00B30074" w:rsidRPr="00491B1C">
        <w:rPr>
          <w:rFonts w:ascii="Arial" w:hAnsi="Arial" w:cs="Arial"/>
          <w:lang w:val="hy-AM"/>
        </w:rPr>
        <w:t>,որը հավա</w:t>
      </w:r>
      <w:r w:rsidR="007E6F40" w:rsidRPr="00491B1C">
        <w:rPr>
          <w:rFonts w:ascii="Arial" w:hAnsi="Arial" w:cs="Arial"/>
          <w:lang w:val="hy-AM"/>
        </w:rPr>
        <w:t>ս</w:t>
      </w:r>
      <w:r w:rsidR="00B30074" w:rsidRPr="00491B1C">
        <w:rPr>
          <w:rFonts w:ascii="Arial" w:hAnsi="Arial" w:cs="Arial"/>
          <w:lang w:val="hy-AM"/>
        </w:rPr>
        <w:t>տիացնում է,որ հազարավոր արևմտահայեր պատրաստ են նրա դրոշի տակ մտնելու և պայքարելու։</w:t>
      </w:r>
      <w:r w:rsidR="00F21DD4" w:rsidRPr="00491B1C">
        <w:rPr>
          <w:rFonts w:ascii="Arial" w:hAnsi="Arial" w:cs="Arial"/>
          <w:lang w:val="hy-AM"/>
        </w:rPr>
        <w:t>Կաթողիկոս Սիմեոն Երևանցին նամակով խնդրում է Հերակլին,որ նա հեռացնի Էմինին,որին նա անվանում էր &lt;&lt;վտանգավոր մարդ&gt;&gt;։</w:t>
      </w:r>
      <w:r w:rsidR="000A2496" w:rsidRPr="00491B1C">
        <w:rPr>
          <w:rFonts w:ascii="Arial" w:hAnsi="Arial" w:cs="Arial"/>
          <w:lang w:val="hy-AM"/>
        </w:rPr>
        <w:t xml:space="preserve">24 հայ ձիավորների ուղեկցությամբ Էմինը գնում է Հաղբատի վանքը։Ճանապարհին լեզգիների մի խումբ,50 հոգուց </w:t>
      </w:r>
      <w:r w:rsidR="00A66EC4" w:rsidRPr="00491B1C">
        <w:rPr>
          <w:rFonts w:ascii="Arial" w:hAnsi="Arial" w:cs="Arial"/>
          <w:lang w:val="hy-AM"/>
        </w:rPr>
        <w:t>բաղ</w:t>
      </w:r>
      <w:r w:rsidR="000A2496" w:rsidRPr="00491B1C">
        <w:rPr>
          <w:rFonts w:ascii="Arial" w:hAnsi="Arial" w:cs="Arial"/>
          <w:lang w:val="hy-AM"/>
        </w:rPr>
        <w:t>կ</w:t>
      </w:r>
      <w:r w:rsidR="00A66EC4" w:rsidRPr="00491B1C">
        <w:rPr>
          <w:rFonts w:ascii="Arial" w:hAnsi="Arial" w:cs="Arial"/>
          <w:lang w:val="hy-AM"/>
        </w:rPr>
        <w:t>ա</w:t>
      </w:r>
      <w:r w:rsidR="000A2496" w:rsidRPr="00491B1C">
        <w:rPr>
          <w:rFonts w:ascii="Arial" w:hAnsi="Arial" w:cs="Arial"/>
          <w:lang w:val="hy-AM"/>
        </w:rPr>
        <w:t>ցած</w:t>
      </w:r>
      <w:r w:rsidR="00222DF3" w:rsidRPr="00491B1C">
        <w:rPr>
          <w:rFonts w:ascii="Arial" w:hAnsi="Arial" w:cs="Arial"/>
          <w:lang w:val="hy-AM"/>
        </w:rPr>
        <w:t>,հարձակվում է նրանց վրա կողոպտելու</w:t>
      </w:r>
      <w:r w:rsidR="00A66EC4" w:rsidRPr="00491B1C">
        <w:rPr>
          <w:rFonts w:ascii="Arial" w:hAnsi="Arial" w:cs="Arial"/>
          <w:lang w:val="hy-AM"/>
        </w:rPr>
        <w:t xml:space="preserve"> </w:t>
      </w:r>
      <w:r w:rsidR="00222DF3" w:rsidRPr="00491B1C">
        <w:rPr>
          <w:rFonts w:ascii="Arial" w:hAnsi="Arial" w:cs="Arial"/>
          <w:lang w:val="hy-AM"/>
        </w:rPr>
        <w:t xml:space="preserve"> </w:t>
      </w:r>
      <w:r w:rsidR="00A66EC4" w:rsidRPr="00491B1C">
        <w:rPr>
          <w:rFonts w:ascii="Arial" w:hAnsi="Arial" w:cs="Arial"/>
          <w:lang w:val="hy-AM"/>
        </w:rPr>
        <w:t>ն</w:t>
      </w:r>
      <w:r w:rsidR="00222DF3" w:rsidRPr="00491B1C">
        <w:rPr>
          <w:rFonts w:ascii="Arial" w:hAnsi="Arial" w:cs="Arial"/>
          <w:lang w:val="hy-AM"/>
        </w:rPr>
        <w:t xml:space="preserve">պատակով,բայց հանդիպում է դիմադրության։10 ժամ Էմինը կռիվ է մղում  հարձակվողների </w:t>
      </w:r>
      <w:r w:rsidR="002A584F" w:rsidRPr="00491B1C">
        <w:rPr>
          <w:rFonts w:ascii="Arial" w:hAnsi="Arial" w:cs="Arial"/>
          <w:lang w:val="hy-AM"/>
        </w:rPr>
        <w:t>դեմ,լ</w:t>
      </w:r>
      <w:r w:rsidR="00222DF3" w:rsidRPr="00491B1C">
        <w:rPr>
          <w:rFonts w:ascii="Arial" w:hAnsi="Arial" w:cs="Arial"/>
          <w:lang w:val="hy-AM"/>
        </w:rPr>
        <w:t>եզգիները փախչում են։Էմինը սկսում է համոզել թագավորին,որ նա արշավանք գործի դեպի Թուրքիա և միացնելով հայաբնակ երկրները Վրաստանին,դառնա հայոց թագավոր։Նա ցույց է տալիս ս</w:t>
      </w:r>
      <w:r w:rsidR="00222DF3" w:rsidRPr="00491B1C">
        <w:rPr>
          <w:rFonts w:ascii="Cambria Math" w:hAnsi="Cambria Math" w:cs="Cambria Math"/>
          <w:lang w:val="hy-AM"/>
        </w:rPr>
        <w:t>․</w:t>
      </w:r>
      <w:r w:rsidR="00222DF3" w:rsidRPr="00491B1C">
        <w:rPr>
          <w:rFonts w:ascii="Arial" w:hAnsi="Arial" w:cs="Arial"/>
          <w:lang w:val="hy-AM"/>
        </w:rPr>
        <w:t xml:space="preserve"> Կարապետի վանահոր նամակները,որոնց մեջ Հովհանը հավատացնում էր,որ Հերակլն իր արշավանքի  ճանապարհին կգտնի զինված և պատրաստ հայեր։Նա կամենում</w:t>
      </w:r>
      <w:r w:rsidR="007E6F40" w:rsidRPr="00491B1C">
        <w:rPr>
          <w:rFonts w:ascii="Arial" w:hAnsi="Arial" w:cs="Arial"/>
          <w:lang w:val="hy-AM"/>
        </w:rPr>
        <w:t xml:space="preserve"> </w:t>
      </w:r>
      <w:r w:rsidR="00222DF3" w:rsidRPr="00491B1C">
        <w:rPr>
          <w:rFonts w:ascii="Arial" w:hAnsi="Arial" w:cs="Arial"/>
          <w:lang w:val="hy-AM"/>
        </w:rPr>
        <w:t xml:space="preserve"> է փեսայացնել Էմինին </w:t>
      </w:r>
      <w:r w:rsidR="00CC2329" w:rsidRPr="00491B1C">
        <w:rPr>
          <w:rFonts w:ascii="Arial" w:hAnsi="Arial" w:cs="Arial"/>
          <w:lang w:val="hy-AM"/>
        </w:rPr>
        <w:t>,բայց Փիլիպպոս անունով հայ քահանան,որ Հերակլի ուսուցիչն էր</w:t>
      </w:r>
      <w:r w:rsidR="00A66EC4" w:rsidRPr="00491B1C">
        <w:rPr>
          <w:rFonts w:ascii="Arial" w:hAnsi="Arial" w:cs="Arial"/>
          <w:lang w:val="hy-AM"/>
        </w:rPr>
        <w:t>,</w:t>
      </w:r>
      <w:r w:rsidR="00CC2329" w:rsidRPr="00491B1C">
        <w:rPr>
          <w:rFonts w:ascii="Arial" w:hAnsi="Arial" w:cs="Arial"/>
          <w:lang w:val="hy-AM"/>
        </w:rPr>
        <w:t xml:space="preserve"> հայտնում է </w:t>
      </w:r>
      <w:r w:rsidR="00807914" w:rsidRPr="00491B1C">
        <w:rPr>
          <w:rFonts w:ascii="Arial" w:hAnsi="Arial" w:cs="Arial"/>
          <w:lang w:val="hy-AM"/>
        </w:rPr>
        <w:t>ն</w:t>
      </w:r>
      <w:r w:rsidR="00CC2329" w:rsidRPr="00491B1C">
        <w:rPr>
          <w:rFonts w:ascii="Arial" w:hAnsi="Arial" w:cs="Arial"/>
          <w:lang w:val="hy-AM"/>
        </w:rPr>
        <w:t>ր</w:t>
      </w:r>
      <w:r w:rsidR="00807914" w:rsidRPr="00491B1C">
        <w:rPr>
          <w:rFonts w:ascii="Arial" w:hAnsi="Arial" w:cs="Arial"/>
          <w:lang w:val="hy-AM"/>
        </w:rPr>
        <w:t>ա</w:t>
      </w:r>
      <w:r w:rsidR="00CC2329" w:rsidRPr="00491B1C">
        <w:rPr>
          <w:rFonts w:ascii="Arial" w:hAnsi="Arial" w:cs="Arial"/>
          <w:lang w:val="hy-AM"/>
        </w:rPr>
        <w:t>ն,թե Էմինն արդեն նշանված է Ավան յուզբաշու աղջկա հետ։</w:t>
      </w:r>
    </w:p>
    <w:p w:rsidR="00807914" w:rsidRPr="00491B1C" w:rsidRDefault="00807914" w:rsidP="00491B1C">
      <w:pPr>
        <w:pStyle w:val="a7"/>
        <w:jc w:val="both"/>
        <w:rPr>
          <w:rFonts w:ascii="Arial" w:hAnsi="Arial" w:cs="Arial"/>
          <w:lang w:val="hy-AM"/>
        </w:rPr>
      </w:pPr>
      <w:r w:rsidRPr="00491B1C">
        <w:rPr>
          <w:rFonts w:ascii="Arial" w:hAnsi="Arial" w:cs="Arial"/>
          <w:lang w:val="hy-AM"/>
        </w:rPr>
        <w:t xml:space="preserve">Բորագան գյուղում Էմինը հիվանդացել էր,որը տևեց  մի քանի ամիս։Այդ ժամանակ Էմինը նամակ է գրում Ավան յուզբաշու կնոջը՝Գոհար խանումին և խնդրում է նրա </w:t>
      </w:r>
      <w:r w:rsidR="00D06079" w:rsidRPr="00491B1C">
        <w:rPr>
          <w:rFonts w:ascii="Arial" w:hAnsi="Arial" w:cs="Arial"/>
          <w:lang w:val="hy-AM"/>
        </w:rPr>
        <w:t>աղջկա՝իշխ</w:t>
      </w:r>
      <w:r w:rsidRPr="00491B1C">
        <w:rPr>
          <w:rFonts w:ascii="Arial" w:hAnsi="Arial" w:cs="Arial"/>
          <w:lang w:val="hy-AM"/>
        </w:rPr>
        <w:t>անուհի Մարիամի ձեռքը։Գոհար խանումը նամակին չի պատասխանում,բայց ճանապարհորդների միջոցով,բերանացի,մերժում է Էմինին։</w:t>
      </w:r>
      <w:r w:rsidR="00C346CC" w:rsidRPr="00491B1C">
        <w:rPr>
          <w:rFonts w:ascii="Arial" w:hAnsi="Arial" w:cs="Arial"/>
          <w:lang w:val="hy-AM"/>
        </w:rPr>
        <w:t xml:space="preserve">Քիչ ժամանակ անցած իշխանուհի Մարիամը </w:t>
      </w:r>
      <w:r w:rsidR="00A66EC4" w:rsidRPr="00491B1C">
        <w:rPr>
          <w:rFonts w:ascii="Arial" w:hAnsi="Arial" w:cs="Arial"/>
          <w:lang w:val="hy-AM"/>
        </w:rPr>
        <w:t xml:space="preserve"> ն</w:t>
      </w:r>
      <w:r w:rsidR="00C346CC" w:rsidRPr="00491B1C">
        <w:rPr>
          <w:rFonts w:ascii="Arial" w:hAnsi="Arial" w:cs="Arial"/>
          <w:lang w:val="hy-AM"/>
        </w:rPr>
        <w:t>ր</w:t>
      </w:r>
      <w:r w:rsidR="00A66EC4" w:rsidRPr="00491B1C">
        <w:rPr>
          <w:rFonts w:ascii="Arial" w:hAnsi="Arial" w:cs="Arial"/>
          <w:lang w:val="hy-AM"/>
        </w:rPr>
        <w:t>ա</w:t>
      </w:r>
      <w:r w:rsidR="00C346CC" w:rsidRPr="00491B1C">
        <w:rPr>
          <w:rFonts w:ascii="Arial" w:hAnsi="Arial" w:cs="Arial"/>
          <w:lang w:val="hy-AM"/>
        </w:rPr>
        <w:t xml:space="preserve">ն նամակով հայտնում է,որ թյուրիմացություն է տեղի ունեցել </w:t>
      </w:r>
      <w:r w:rsidR="00A66EC4" w:rsidRPr="00491B1C">
        <w:rPr>
          <w:rFonts w:ascii="Arial" w:hAnsi="Arial" w:cs="Arial"/>
          <w:lang w:val="hy-AM"/>
        </w:rPr>
        <w:t>ն</w:t>
      </w:r>
      <w:r w:rsidR="00C346CC" w:rsidRPr="00491B1C">
        <w:rPr>
          <w:rFonts w:ascii="Arial" w:hAnsi="Arial" w:cs="Arial"/>
          <w:lang w:val="hy-AM"/>
        </w:rPr>
        <w:t>ր</w:t>
      </w:r>
      <w:r w:rsidR="00A66EC4" w:rsidRPr="00491B1C">
        <w:rPr>
          <w:rFonts w:ascii="Arial" w:hAnsi="Arial" w:cs="Arial"/>
          <w:lang w:val="hy-AM"/>
        </w:rPr>
        <w:t xml:space="preserve">ա </w:t>
      </w:r>
      <w:r w:rsidR="00C346CC" w:rsidRPr="00491B1C">
        <w:rPr>
          <w:rFonts w:ascii="Arial" w:hAnsi="Arial" w:cs="Arial"/>
          <w:lang w:val="hy-AM"/>
        </w:rPr>
        <w:t xml:space="preserve"> և իր մոր մեջ,Էմինը պատասխանում է,թե ինքն այլևս չի կարող ամուսնանալ օրիորդի հետ։Այնուհետև սկսվում են Էմինի թափառումները Դաղստանում։</w:t>
      </w:r>
      <w:r w:rsidR="00D06079" w:rsidRPr="00491B1C">
        <w:rPr>
          <w:rFonts w:ascii="Arial" w:hAnsi="Arial" w:cs="Arial"/>
          <w:lang w:val="hy-AM"/>
        </w:rPr>
        <w:t>Մշո</w:t>
      </w:r>
      <w:r w:rsidR="00A66EC4" w:rsidRPr="00491B1C">
        <w:rPr>
          <w:rFonts w:ascii="Arial" w:hAnsi="Arial" w:cs="Arial"/>
          <w:lang w:val="hy-AM"/>
        </w:rPr>
        <w:t xml:space="preserve"> </w:t>
      </w:r>
      <w:r w:rsidR="00D06079" w:rsidRPr="00491B1C">
        <w:rPr>
          <w:rFonts w:ascii="Arial" w:hAnsi="Arial" w:cs="Arial"/>
          <w:lang w:val="hy-AM"/>
        </w:rPr>
        <w:t xml:space="preserve"> ս</w:t>
      </w:r>
      <w:r w:rsidR="00D06079" w:rsidRPr="00491B1C">
        <w:rPr>
          <w:rFonts w:ascii="Cambria Math" w:hAnsi="Cambria Math" w:cs="Cambria Math"/>
          <w:lang w:val="hy-AM"/>
        </w:rPr>
        <w:t>․</w:t>
      </w:r>
      <w:r w:rsidR="00D06079" w:rsidRPr="00491B1C">
        <w:rPr>
          <w:rFonts w:ascii="Arial" w:hAnsi="Arial" w:cs="Arial"/>
          <w:lang w:val="hy-AM"/>
        </w:rPr>
        <w:t xml:space="preserve"> Կարապետի միաբաններից Սուքիաս վարդապետը վերադառնում էր Մուշ և Էմինի հյուրն էր։Հովհան արքեպիսկոպոսը այնքան սիրով նվիրված էր Էմինի գործին,որ գրել  էր Սուքիաս վարդապետին անպատճառ տեսնվել </w:t>
      </w:r>
      <w:r w:rsidR="007E6F40" w:rsidRPr="00491B1C">
        <w:rPr>
          <w:rFonts w:ascii="Arial" w:hAnsi="Arial" w:cs="Arial"/>
          <w:lang w:val="hy-AM"/>
        </w:rPr>
        <w:t xml:space="preserve"> </w:t>
      </w:r>
      <w:r w:rsidR="00D06079" w:rsidRPr="00491B1C">
        <w:rPr>
          <w:rFonts w:ascii="Arial" w:hAnsi="Arial" w:cs="Arial"/>
          <w:lang w:val="hy-AM"/>
        </w:rPr>
        <w:t>Էմինի հետ և նրան տալ ամբողջ այն գումարը,</w:t>
      </w:r>
      <w:r w:rsidR="00075CC4" w:rsidRPr="00491B1C">
        <w:rPr>
          <w:rFonts w:ascii="Arial" w:hAnsi="Arial" w:cs="Arial"/>
          <w:lang w:val="hy-AM"/>
        </w:rPr>
        <w:t>որ հավաքած լինի Ռուսաստանում</w:t>
      </w:r>
      <w:r w:rsidR="00A66EC4" w:rsidRPr="00491B1C">
        <w:rPr>
          <w:rFonts w:ascii="Arial" w:hAnsi="Arial" w:cs="Arial"/>
          <w:lang w:val="hy-AM"/>
        </w:rPr>
        <w:t>,</w:t>
      </w:r>
      <w:r w:rsidR="00D06079" w:rsidRPr="00491B1C">
        <w:rPr>
          <w:rFonts w:ascii="Arial" w:hAnsi="Arial" w:cs="Arial"/>
          <w:lang w:val="hy-AM"/>
        </w:rPr>
        <w:t>բայց նա չի ընդունում՝ասելով թե նոր</w:t>
      </w:r>
      <w:r w:rsidR="00075CC4" w:rsidRPr="00491B1C">
        <w:rPr>
          <w:rFonts w:ascii="Arial" w:hAnsi="Arial" w:cs="Arial"/>
          <w:lang w:val="hy-AM"/>
        </w:rPr>
        <w:t xml:space="preserve"> է ստացել </w:t>
      </w:r>
      <w:r w:rsidR="00A66EC4" w:rsidRPr="00491B1C">
        <w:rPr>
          <w:rFonts w:ascii="Arial" w:hAnsi="Arial" w:cs="Arial"/>
          <w:lang w:val="hy-AM"/>
        </w:rPr>
        <w:t>Անգլիա</w:t>
      </w:r>
      <w:r w:rsidR="00075CC4" w:rsidRPr="00491B1C">
        <w:rPr>
          <w:rFonts w:ascii="Arial" w:hAnsi="Arial" w:cs="Arial"/>
          <w:lang w:val="hy-AM"/>
        </w:rPr>
        <w:t>յի իր բարեկամներից 100 ոսկի տարեկանը,որ և բավական է իրեն։</w:t>
      </w:r>
    </w:p>
    <w:p w:rsidR="00075CC4" w:rsidRPr="00491B1C" w:rsidRDefault="00075CC4" w:rsidP="00491B1C">
      <w:pPr>
        <w:pStyle w:val="a7"/>
        <w:jc w:val="both"/>
        <w:rPr>
          <w:rFonts w:ascii="Arial" w:hAnsi="Arial" w:cs="Arial"/>
          <w:lang w:val="hy-AM"/>
        </w:rPr>
      </w:pPr>
      <w:r w:rsidRPr="00491B1C">
        <w:rPr>
          <w:rFonts w:ascii="Arial" w:hAnsi="Arial" w:cs="Arial"/>
          <w:lang w:val="hy-AM"/>
        </w:rPr>
        <w:t>Հարավային Դաղստանում Էմինը մնաց վեց ամիս։</w:t>
      </w:r>
    </w:p>
    <w:p w:rsidR="00CC310D" w:rsidRPr="00491B1C" w:rsidRDefault="00CC310D" w:rsidP="00491B1C">
      <w:pPr>
        <w:pStyle w:val="a7"/>
        <w:jc w:val="both"/>
        <w:rPr>
          <w:rFonts w:ascii="Arial" w:hAnsi="Arial" w:cs="Arial"/>
          <w:lang w:val="hy-AM"/>
        </w:rPr>
      </w:pPr>
      <w:r w:rsidRPr="00491B1C">
        <w:rPr>
          <w:rFonts w:ascii="Arial" w:hAnsi="Arial" w:cs="Arial"/>
          <w:lang w:val="hy-AM"/>
        </w:rPr>
        <w:t>Ճանապարհվելով Շամախի՝Էմինն այդտեղ լսում է,թե Խոյի ու Սալմաստի ասորի քրիստոնյաները պատրաստակամություն են  հայտնել 18</w:t>
      </w:r>
      <w:r w:rsidRPr="00491B1C">
        <w:rPr>
          <w:rFonts w:ascii="Cambria Math" w:hAnsi="Cambria Math" w:cs="Cambria Math"/>
          <w:lang w:val="hy-AM"/>
        </w:rPr>
        <w:t>․</w:t>
      </w:r>
      <w:r w:rsidRPr="00491B1C">
        <w:rPr>
          <w:rFonts w:ascii="Arial" w:hAnsi="Arial" w:cs="Arial"/>
          <w:lang w:val="hy-AM"/>
        </w:rPr>
        <w:t xml:space="preserve">000  զինվոր դնել նրա տրամադրության </w:t>
      </w:r>
      <w:r w:rsidR="00BC2213" w:rsidRPr="00491B1C">
        <w:rPr>
          <w:rFonts w:ascii="Arial" w:hAnsi="Arial" w:cs="Arial"/>
          <w:lang w:val="hy-AM"/>
        </w:rPr>
        <w:t>տակ։Էմի</w:t>
      </w:r>
      <w:r w:rsidRPr="00491B1C">
        <w:rPr>
          <w:rFonts w:ascii="Arial" w:hAnsi="Arial" w:cs="Arial"/>
          <w:lang w:val="hy-AM"/>
        </w:rPr>
        <w:t xml:space="preserve">նը գնում է Խոյ քաղաքի մոտ գտնվող Խոսրով գյուղը,որտեղ </w:t>
      </w:r>
      <w:r w:rsidR="007D5C1A" w:rsidRPr="00491B1C">
        <w:rPr>
          <w:rFonts w:ascii="Arial" w:hAnsi="Arial" w:cs="Arial"/>
          <w:lang w:val="hy-AM"/>
        </w:rPr>
        <w:t xml:space="preserve">Հովհաննես անունով մի </w:t>
      </w:r>
      <w:r w:rsidR="00BC2213" w:rsidRPr="00491B1C">
        <w:rPr>
          <w:rFonts w:ascii="Arial" w:hAnsi="Arial" w:cs="Arial"/>
          <w:lang w:val="hy-AM"/>
        </w:rPr>
        <w:t>վարդապետից լսում է,թե ասորի ժողովուրդը պատրաստ է զինվորագրվելու։</w:t>
      </w:r>
      <w:r w:rsidR="0006285E" w:rsidRPr="00491B1C">
        <w:rPr>
          <w:rFonts w:ascii="Arial" w:hAnsi="Arial" w:cs="Arial"/>
          <w:lang w:val="hy-AM"/>
        </w:rPr>
        <w:t xml:space="preserve"> Բայց երբ իմանում է,որ Էմինը հարստություն չունի,</w:t>
      </w:r>
      <w:r w:rsidR="00A66EC4" w:rsidRPr="00491B1C">
        <w:rPr>
          <w:rFonts w:ascii="Arial" w:hAnsi="Arial" w:cs="Arial"/>
          <w:lang w:val="hy-AM"/>
        </w:rPr>
        <w:t>հայտարարու</w:t>
      </w:r>
      <w:r w:rsidR="0006285E" w:rsidRPr="00491B1C">
        <w:rPr>
          <w:rFonts w:ascii="Arial" w:hAnsi="Arial" w:cs="Arial"/>
          <w:lang w:val="hy-AM"/>
        </w:rPr>
        <w:t>մ է,թե առանց փողի ոչինչ չի կարելի անել։</w:t>
      </w:r>
      <w:r w:rsidR="00F43B3C" w:rsidRPr="00491B1C">
        <w:rPr>
          <w:rFonts w:ascii="Arial" w:hAnsi="Arial" w:cs="Arial"/>
          <w:lang w:val="hy-AM"/>
        </w:rPr>
        <w:t>Այնուհետև նա գնում է Թիֆլիս։Արդեն 8 տարի էր,ինչ Էմինը անօգուտ թափառում էր։Անհաջողություններն կոտրեցին նրա կամքը և նա հիշեց իր երկրորդ հայրենիքը՝ Հնդկաստանը։</w:t>
      </w:r>
      <w:r w:rsidR="0033610D" w:rsidRPr="00491B1C">
        <w:rPr>
          <w:rFonts w:ascii="Arial" w:hAnsi="Arial" w:cs="Arial"/>
          <w:lang w:val="hy-AM"/>
        </w:rPr>
        <w:t>Ճանապարհվելով Գանձակ՝Շուշու</w:t>
      </w:r>
      <w:r w:rsidR="00B22BB3" w:rsidRPr="00491B1C">
        <w:rPr>
          <w:rFonts w:ascii="Arial" w:hAnsi="Arial" w:cs="Arial"/>
          <w:lang w:val="hy-AM"/>
        </w:rPr>
        <w:t>,</w:t>
      </w:r>
      <w:r w:rsidR="0033610D" w:rsidRPr="00491B1C">
        <w:rPr>
          <w:rFonts w:ascii="Arial" w:hAnsi="Arial" w:cs="Arial"/>
          <w:lang w:val="hy-AM"/>
        </w:rPr>
        <w:t>Օրդուբաթի,Թավրիզի վրայով մեկնում  է Բաղդադ,այստեղից Բասրա։</w:t>
      </w:r>
      <w:r w:rsidR="00A27653" w:rsidRPr="00491B1C">
        <w:rPr>
          <w:rFonts w:ascii="Arial" w:hAnsi="Arial" w:cs="Arial"/>
          <w:lang w:val="hy-AM"/>
        </w:rPr>
        <w:t>1766թ</w:t>
      </w:r>
      <w:r w:rsidR="00A27653" w:rsidRPr="00491B1C">
        <w:rPr>
          <w:rFonts w:ascii="Cambria Math" w:hAnsi="Cambria Math" w:cs="Cambria Math"/>
          <w:lang w:val="hy-AM"/>
        </w:rPr>
        <w:t>․</w:t>
      </w:r>
      <w:r w:rsidR="00A27653" w:rsidRPr="00491B1C">
        <w:rPr>
          <w:rFonts w:ascii="Arial" w:hAnsi="Arial" w:cs="Arial"/>
          <w:lang w:val="hy-AM"/>
        </w:rPr>
        <w:t xml:space="preserve"> Նա  գնում  է Հնդկաստան՝Կալկաթա,որտեղ էլ </w:t>
      </w:r>
      <w:r w:rsidR="00B22BB3" w:rsidRPr="00491B1C">
        <w:rPr>
          <w:rFonts w:ascii="Arial" w:hAnsi="Arial" w:cs="Arial"/>
          <w:lang w:val="hy-AM"/>
        </w:rPr>
        <w:t>վերջ</w:t>
      </w:r>
      <w:r w:rsidR="00A27653" w:rsidRPr="00491B1C">
        <w:rPr>
          <w:rFonts w:ascii="Arial" w:hAnsi="Arial" w:cs="Arial"/>
          <w:lang w:val="hy-AM"/>
        </w:rPr>
        <w:t>նականապես անհետանում</w:t>
      </w:r>
      <w:r w:rsidR="00A66EC4" w:rsidRPr="00491B1C">
        <w:rPr>
          <w:rFonts w:ascii="Arial" w:hAnsi="Arial" w:cs="Arial"/>
          <w:lang w:val="hy-AM"/>
        </w:rPr>
        <w:t xml:space="preserve"> է </w:t>
      </w:r>
      <w:r w:rsidR="00A27653" w:rsidRPr="00491B1C">
        <w:rPr>
          <w:rFonts w:ascii="Arial" w:hAnsi="Arial" w:cs="Arial"/>
          <w:lang w:val="hy-AM"/>
        </w:rPr>
        <w:t xml:space="preserve"> հայկական հորիզոնից։Հայտնի էր միայն,որ նա մասնավոր կյանքի էր նվիրված և հասավ խորին ծերության։</w:t>
      </w:r>
      <w:r w:rsidR="008B4392" w:rsidRPr="00491B1C">
        <w:rPr>
          <w:rFonts w:ascii="Arial" w:hAnsi="Arial" w:cs="Arial"/>
          <w:lang w:val="hy-AM"/>
        </w:rPr>
        <w:t xml:space="preserve">Նա շարադրել է &lt;&lt;Հովսեփ Էմինի կյանքն </w:t>
      </w:r>
      <w:r w:rsidR="008664BC" w:rsidRPr="00491B1C">
        <w:rPr>
          <w:rFonts w:ascii="Arial" w:hAnsi="Arial" w:cs="Arial"/>
          <w:lang w:val="hy-AM"/>
        </w:rPr>
        <w:t>ու արկածները&gt;&gt;  ինքնակենսագրական գիրքը։</w:t>
      </w:r>
    </w:p>
    <w:p w:rsidR="00525423" w:rsidRPr="00491B1C" w:rsidRDefault="00A27653" w:rsidP="00491B1C">
      <w:pPr>
        <w:pStyle w:val="a7"/>
        <w:jc w:val="both"/>
        <w:rPr>
          <w:rFonts w:ascii="Arial" w:hAnsi="Arial" w:cs="Arial"/>
          <w:lang w:val="hy-AM"/>
        </w:rPr>
      </w:pPr>
      <w:r w:rsidRPr="00491B1C">
        <w:rPr>
          <w:rFonts w:ascii="Arial" w:hAnsi="Arial" w:cs="Arial"/>
          <w:lang w:val="hy-AM"/>
        </w:rPr>
        <w:lastRenderedPageBreak/>
        <w:t>Մադրասի հայրենասիրական խմբակի գործունեությունը։</w:t>
      </w:r>
      <w:r w:rsidR="008D7052" w:rsidRPr="00491B1C">
        <w:rPr>
          <w:rFonts w:ascii="Arial" w:hAnsi="Arial" w:cs="Arial"/>
          <w:lang w:val="hy-AM"/>
        </w:rPr>
        <w:t>18-րդ դարի 70-80-ական թթ</w:t>
      </w:r>
      <w:r w:rsidR="008D7052" w:rsidRPr="00491B1C">
        <w:rPr>
          <w:rFonts w:ascii="Cambria Math" w:hAnsi="Cambria Math" w:cs="Cambria Math"/>
          <w:lang w:val="hy-AM"/>
        </w:rPr>
        <w:t>․</w:t>
      </w:r>
      <w:r w:rsidR="008D7052" w:rsidRPr="00491B1C">
        <w:rPr>
          <w:rFonts w:ascii="Arial" w:hAnsi="Arial" w:cs="Arial"/>
          <w:lang w:val="hy-AM"/>
        </w:rPr>
        <w:t xml:space="preserve"> Հնդկաստանի Մադրաս քաղաքում հնդկահայ մի խումբ գործիչներ լուրջ աշխատանք են ծավալում </w:t>
      </w:r>
      <w:r w:rsidR="00A66EC4" w:rsidRPr="00491B1C">
        <w:rPr>
          <w:rFonts w:ascii="Arial" w:hAnsi="Arial" w:cs="Arial"/>
          <w:lang w:val="hy-AM"/>
        </w:rPr>
        <w:t xml:space="preserve"> </w:t>
      </w:r>
      <w:r w:rsidR="008D7052" w:rsidRPr="00491B1C">
        <w:rPr>
          <w:rFonts w:ascii="Arial" w:hAnsi="Arial" w:cs="Arial"/>
          <w:lang w:val="hy-AM"/>
        </w:rPr>
        <w:t xml:space="preserve">Հայաստանի ազատագրման ուղղությամբ։Այս խմբակի անդամներից են Մովսես Բաղրամյանը,Հակոբ և Եղիազար Շահամիրյանները և Գրիգոր Խոջաջանյանը։Խմբակի ոգեշնչողն էր մեծահարուստ վաճառական Շահամիր </w:t>
      </w:r>
      <w:r w:rsidR="00A66EC4" w:rsidRPr="00491B1C">
        <w:rPr>
          <w:rFonts w:ascii="Arial" w:hAnsi="Arial" w:cs="Arial"/>
          <w:lang w:val="hy-AM"/>
        </w:rPr>
        <w:t>Շահամիրյանը</w:t>
      </w:r>
      <w:r w:rsidR="008D7052" w:rsidRPr="00491B1C">
        <w:rPr>
          <w:rFonts w:ascii="Arial" w:hAnsi="Arial" w:cs="Arial"/>
          <w:lang w:val="hy-AM"/>
        </w:rPr>
        <w:t xml:space="preserve">։Նա </w:t>
      </w:r>
      <w:r w:rsidR="00A66EC4" w:rsidRPr="00491B1C">
        <w:rPr>
          <w:rFonts w:ascii="Arial" w:hAnsi="Arial" w:cs="Arial"/>
          <w:lang w:val="hy-AM"/>
        </w:rPr>
        <w:t>Ջու</w:t>
      </w:r>
      <w:r w:rsidR="008D7052" w:rsidRPr="00491B1C">
        <w:rPr>
          <w:rFonts w:ascii="Arial" w:hAnsi="Arial" w:cs="Arial"/>
          <w:lang w:val="hy-AM"/>
        </w:rPr>
        <w:t>ղայից է,արհեստով դերձակ,տեղափոխվել է Հնդկաստան,թողել է ասեղն ու մկրատը,ակնավաճառ է դարձել և շատ հարստացել։</w:t>
      </w:r>
      <w:r w:rsidR="009112C3" w:rsidRPr="00491B1C">
        <w:rPr>
          <w:rFonts w:ascii="Arial" w:hAnsi="Arial" w:cs="Arial"/>
          <w:lang w:val="hy-AM"/>
        </w:rPr>
        <w:t>Հայաստանն ազատագրելու իրենց հույսերը մադրասցիները դրել էին հայ ժողովրդի վրա,որին նրանք ցանկանում էին ապստամբեցնել օտար տիրապետողների դեմ։Այդ ապստամբությունը գլխավորելու էին Ղարաբաղի մելիքներն ու Էջմիածնի հոգևորականությունը։Նրանք անհրաժեշտ էին համարում նախ և առաջ լուսավորել հայերին երիտասարդությանը ծանոթացնել իրենց հայրենիքի պատմության և աշխարհագրության հետ։</w:t>
      </w:r>
      <w:r w:rsidR="00704328" w:rsidRPr="00491B1C">
        <w:rPr>
          <w:rFonts w:ascii="Arial" w:hAnsi="Arial" w:cs="Arial"/>
          <w:lang w:val="hy-AM"/>
        </w:rPr>
        <w:t>177</w:t>
      </w:r>
      <w:r w:rsidR="009112C3" w:rsidRPr="00491B1C">
        <w:rPr>
          <w:rFonts w:ascii="Arial" w:hAnsi="Arial" w:cs="Arial"/>
          <w:lang w:val="hy-AM"/>
        </w:rPr>
        <w:t>1թ</w:t>
      </w:r>
      <w:r w:rsidR="009112C3" w:rsidRPr="00491B1C">
        <w:rPr>
          <w:rFonts w:ascii="Cambria Math" w:hAnsi="Cambria Math" w:cs="Cambria Math"/>
          <w:lang w:val="hy-AM"/>
        </w:rPr>
        <w:t>․</w:t>
      </w:r>
      <w:r w:rsidR="009112C3" w:rsidRPr="00491B1C">
        <w:rPr>
          <w:rFonts w:ascii="Arial" w:hAnsi="Arial" w:cs="Arial"/>
          <w:lang w:val="hy-AM"/>
        </w:rPr>
        <w:t xml:space="preserve"> Շահամիր Շահամիրյանը Մադրասում հիմնադրում է տպարան։Մադրասցիները</w:t>
      </w:r>
      <w:r w:rsidR="00713CEF" w:rsidRPr="00491B1C">
        <w:rPr>
          <w:rFonts w:ascii="Arial" w:hAnsi="Arial" w:cs="Arial"/>
          <w:lang w:val="hy-AM"/>
        </w:rPr>
        <w:t xml:space="preserve"> լույս են ընծայում </w:t>
      </w:r>
      <w:r w:rsidR="00704328" w:rsidRPr="00491B1C">
        <w:rPr>
          <w:rFonts w:ascii="Arial" w:hAnsi="Arial" w:cs="Arial"/>
          <w:lang w:val="hy-AM"/>
        </w:rPr>
        <w:t>Հայաս</w:t>
      </w:r>
      <w:r w:rsidR="00713CEF" w:rsidRPr="00491B1C">
        <w:rPr>
          <w:rFonts w:ascii="Arial" w:hAnsi="Arial" w:cs="Arial"/>
          <w:lang w:val="hy-AM"/>
        </w:rPr>
        <w:t>տ</w:t>
      </w:r>
      <w:r w:rsidR="00704328" w:rsidRPr="00491B1C">
        <w:rPr>
          <w:rFonts w:ascii="Arial" w:hAnsi="Arial" w:cs="Arial"/>
          <w:lang w:val="hy-AM"/>
        </w:rPr>
        <w:t>ա</w:t>
      </w:r>
      <w:r w:rsidR="00713CEF" w:rsidRPr="00491B1C">
        <w:rPr>
          <w:rFonts w:ascii="Arial" w:hAnsi="Arial" w:cs="Arial"/>
          <w:lang w:val="hy-AM"/>
        </w:rPr>
        <w:t>նի ազատագրության վերաբերյալ վավերագրեր։1773թ</w:t>
      </w:r>
      <w:r w:rsidR="00713CEF" w:rsidRPr="00491B1C">
        <w:rPr>
          <w:rFonts w:ascii="Cambria Math" w:hAnsi="Cambria Math" w:cs="Cambria Math"/>
          <w:lang w:val="hy-AM"/>
        </w:rPr>
        <w:t>․</w:t>
      </w:r>
      <w:r w:rsidR="00713CEF" w:rsidRPr="00491B1C">
        <w:rPr>
          <w:rFonts w:ascii="Arial" w:hAnsi="Arial" w:cs="Arial"/>
          <w:lang w:val="hy-AM"/>
        </w:rPr>
        <w:t xml:space="preserve"> </w:t>
      </w:r>
      <w:r w:rsidR="00A66EC4" w:rsidRPr="00491B1C">
        <w:rPr>
          <w:rFonts w:ascii="Arial" w:hAnsi="Arial" w:cs="Arial"/>
          <w:lang w:val="hy-AM"/>
        </w:rPr>
        <w:t>Մ</w:t>
      </w:r>
      <w:r w:rsidR="00713CEF" w:rsidRPr="00491B1C">
        <w:rPr>
          <w:rFonts w:ascii="Arial" w:hAnsi="Arial" w:cs="Arial"/>
          <w:lang w:val="hy-AM"/>
        </w:rPr>
        <w:t>ադրաս է ժամանում Հովսեփ Էմինը։Մադրասի հայերը էմինի տրամադրության տակ են դնում տարեկան 10</w:t>
      </w:r>
      <w:r w:rsidR="00713CEF" w:rsidRPr="00491B1C">
        <w:rPr>
          <w:rFonts w:ascii="Cambria Math" w:hAnsi="Cambria Math" w:cs="Cambria Math"/>
          <w:lang w:val="hy-AM"/>
        </w:rPr>
        <w:t>․</w:t>
      </w:r>
      <w:r w:rsidR="00713CEF" w:rsidRPr="00491B1C">
        <w:rPr>
          <w:rFonts w:ascii="Arial" w:hAnsi="Arial" w:cs="Arial"/>
          <w:lang w:val="hy-AM"/>
        </w:rPr>
        <w:t xml:space="preserve">000 </w:t>
      </w:r>
      <w:r w:rsidR="00A66EC4" w:rsidRPr="00491B1C">
        <w:rPr>
          <w:rFonts w:ascii="Arial" w:hAnsi="Arial" w:cs="Arial"/>
          <w:lang w:val="hy-AM"/>
        </w:rPr>
        <w:t>ռուփի՝զորախմ</w:t>
      </w:r>
      <w:r w:rsidR="00713CEF" w:rsidRPr="00491B1C">
        <w:rPr>
          <w:rFonts w:ascii="Arial" w:hAnsi="Arial" w:cs="Arial"/>
          <w:lang w:val="hy-AM"/>
        </w:rPr>
        <w:t xml:space="preserve">բեր ստեղծելու համար։Գրիգոր Խոջաջանյանը հայտնում է,որ ինքը պատրաստ է </w:t>
      </w:r>
      <w:r w:rsidR="00A66EC4" w:rsidRPr="00491B1C">
        <w:rPr>
          <w:rFonts w:ascii="Arial" w:hAnsi="Arial" w:cs="Arial"/>
          <w:lang w:val="hy-AM"/>
        </w:rPr>
        <w:t>այ</w:t>
      </w:r>
      <w:r w:rsidR="00713CEF" w:rsidRPr="00491B1C">
        <w:rPr>
          <w:rFonts w:ascii="Arial" w:hAnsi="Arial" w:cs="Arial"/>
          <w:lang w:val="hy-AM"/>
        </w:rPr>
        <w:t>դ ծրագրի իրականացման համար կտակել իր հարստության մի մասը։</w:t>
      </w:r>
    </w:p>
    <w:p w:rsidR="00713CEF" w:rsidRPr="00491B1C" w:rsidRDefault="00713CEF" w:rsidP="00491B1C">
      <w:pPr>
        <w:pStyle w:val="a7"/>
        <w:jc w:val="both"/>
        <w:rPr>
          <w:rFonts w:ascii="Arial" w:hAnsi="Arial" w:cs="Arial"/>
          <w:lang w:val="hy-AM"/>
        </w:rPr>
      </w:pPr>
      <w:r w:rsidRPr="00491B1C">
        <w:rPr>
          <w:rFonts w:ascii="Arial" w:hAnsi="Arial" w:cs="Arial"/>
          <w:lang w:val="hy-AM"/>
        </w:rPr>
        <w:t xml:space="preserve">Շահամիրյանների տպարանում Մովեսս Բաղրամյանի աշխատասիրությամբ լույս տեսավ &lt;&lt;Նոր տետրակ,որ կոչի յորդորակ&gt;&gt; </w:t>
      </w:r>
      <w:r w:rsidR="00A66EC4" w:rsidRPr="00491B1C">
        <w:rPr>
          <w:rFonts w:ascii="Arial" w:hAnsi="Arial" w:cs="Arial"/>
          <w:lang w:val="hy-AM"/>
        </w:rPr>
        <w:t>աշխատ</w:t>
      </w:r>
      <w:r w:rsidRPr="00491B1C">
        <w:rPr>
          <w:rFonts w:ascii="Arial" w:hAnsi="Arial" w:cs="Arial"/>
          <w:lang w:val="hy-AM"/>
        </w:rPr>
        <w:t>ությունը,առաջին քաղաքական-հրապարակախոսական գիրքը հայ իրականության մեջ։</w:t>
      </w:r>
      <w:r w:rsidR="008664BC" w:rsidRPr="00491B1C">
        <w:rPr>
          <w:rFonts w:ascii="Arial" w:hAnsi="Arial" w:cs="Arial"/>
          <w:lang w:val="hy-AM"/>
        </w:rPr>
        <w:t xml:space="preserve">&lt;&lt;Նոր տետրակում&gt;&gt; Հայաստանի </w:t>
      </w:r>
      <w:r w:rsidR="00704328" w:rsidRPr="00491B1C">
        <w:rPr>
          <w:rFonts w:ascii="Arial" w:hAnsi="Arial" w:cs="Arial"/>
          <w:lang w:val="hy-AM"/>
        </w:rPr>
        <w:t>ազատագրութ</w:t>
      </w:r>
      <w:r w:rsidR="008664BC" w:rsidRPr="00491B1C">
        <w:rPr>
          <w:rFonts w:ascii="Arial" w:hAnsi="Arial" w:cs="Arial"/>
          <w:lang w:val="hy-AM"/>
        </w:rPr>
        <w:t>յ</w:t>
      </w:r>
      <w:r w:rsidR="00704328" w:rsidRPr="00491B1C">
        <w:rPr>
          <w:rFonts w:ascii="Arial" w:hAnsi="Arial" w:cs="Arial"/>
          <w:lang w:val="hy-AM"/>
        </w:rPr>
        <w:t>ա</w:t>
      </w:r>
      <w:r w:rsidR="008664BC" w:rsidRPr="00491B1C">
        <w:rPr>
          <w:rFonts w:ascii="Arial" w:hAnsi="Arial" w:cs="Arial"/>
          <w:lang w:val="hy-AM"/>
        </w:rPr>
        <w:t>ն գործը հայ  ժողովդրի գործ</w:t>
      </w:r>
      <w:r w:rsidR="00C264CD" w:rsidRPr="00491B1C">
        <w:rPr>
          <w:rFonts w:ascii="Arial" w:hAnsi="Arial" w:cs="Arial"/>
          <w:lang w:val="hy-AM"/>
        </w:rPr>
        <w:t xml:space="preserve">ն </w:t>
      </w:r>
      <w:r w:rsidR="008664BC" w:rsidRPr="00491B1C">
        <w:rPr>
          <w:rFonts w:ascii="Arial" w:hAnsi="Arial" w:cs="Arial"/>
          <w:lang w:val="hy-AM"/>
        </w:rPr>
        <w:t xml:space="preserve"> է։Ազատագրվելու միակ միջոցը զինված ապստամբությունն է։Հեղինակը անհրաժեշտ է համարում ժողովրդին կրթել։</w:t>
      </w:r>
      <w:r w:rsidR="001812F1" w:rsidRPr="00491B1C">
        <w:rPr>
          <w:rFonts w:ascii="Arial" w:hAnsi="Arial" w:cs="Arial"/>
          <w:lang w:val="hy-AM"/>
        </w:rPr>
        <w:t>Նա դիմում</w:t>
      </w:r>
      <w:r w:rsidR="00C264CD" w:rsidRPr="00491B1C">
        <w:rPr>
          <w:rFonts w:ascii="Arial" w:hAnsi="Arial" w:cs="Arial"/>
          <w:lang w:val="hy-AM"/>
        </w:rPr>
        <w:t xml:space="preserve"> </w:t>
      </w:r>
      <w:r w:rsidR="001812F1" w:rsidRPr="00491B1C">
        <w:rPr>
          <w:rFonts w:ascii="Arial" w:hAnsi="Arial" w:cs="Arial"/>
          <w:lang w:val="hy-AM"/>
        </w:rPr>
        <w:t xml:space="preserve">է </w:t>
      </w:r>
      <w:r w:rsidR="00C264CD" w:rsidRPr="00491B1C">
        <w:rPr>
          <w:rFonts w:ascii="Arial" w:hAnsi="Arial" w:cs="Arial"/>
          <w:lang w:val="hy-AM"/>
        </w:rPr>
        <w:t>հայ</w:t>
      </w:r>
      <w:r w:rsidR="001812F1" w:rsidRPr="00491B1C">
        <w:rPr>
          <w:rFonts w:ascii="Arial" w:hAnsi="Arial" w:cs="Arial"/>
          <w:lang w:val="hy-AM"/>
        </w:rPr>
        <w:t xml:space="preserve"> ժողովրդի պատմության օգնությանը։</w:t>
      </w:r>
    </w:p>
    <w:p w:rsidR="00713CEF" w:rsidRPr="00491B1C" w:rsidRDefault="00713CEF" w:rsidP="00491B1C">
      <w:pPr>
        <w:pStyle w:val="a7"/>
        <w:jc w:val="both"/>
        <w:rPr>
          <w:rFonts w:ascii="Arial" w:hAnsi="Arial" w:cs="Arial"/>
          <w:lang w:val="hy-AM"/>
        </w:rPr>
      </w:pPr>
      <w:r w:rsidRPr="00491B1C">
        <w:rPr>
          <w:rFonts w:ascii="Arial" w:hAnsi="Arial" w:cs="Arial"/>
          <w:lang w:val="hy-AM"/>
        </w:rPr>
        <w:t>Մովսես Բաղրամյանը ղարաբաղցի էր,Մոսկվայում միացել էր Էմինին։Վրաստանում բաժանվելով Էմինից,նա տեղափոխվում է Հնդկաստան։</w:t>
      </w:r>
    </w:p>
    <w:p w:rsidR="00B8143A" w:rsidRPr="00491B1C" w:rsidRDefault="00B8143A" w:rsidP="00491B1C">
      <w:pPr>
        <w:pStyle w:val="a7"/>
        <w:jc w:val="both"/>
        <w:rPr>
          <w:rFonts w:ascii="Arial" w:hAnsi="Arial" w:cs="Arial"/>
          <w:lang w:val="hy-AM"/>
        </w:rPr>
      </w:pPr>
      <w:r w:rsidRPr="00491B1C">
        <w:rPr>
          <w:rFonts w:ascii="Arial" w:hAnsi="Arial" w:cs="Arial"/>
          <w:lang w:val="hy-AM"/>
        </w:rPr>
        <w:t xml:space="preserve">&lt;&lt;Նոր տետրակի&gt;&gt; նպատակն էր հայ երիտասարդների մեջ սեր </w:t>
      </w:r>
      <w:r w:rsidR="00C264CD" w:rsidRPr="00491B1C">
        <w:rPr>
          <w:rFonts w:ascii="Arial" w:hAnsi="Arial" w:cs="Arial"/>
          <w:lang w:val="hy-AM"/>
        </w:rPr>
        <w:t>արթնացն</w:t>
      </w:r>
      <w:r w:rsidRPr="00491B1C">
        <w:rPr>
          <w:rFonts w:ascii="Arial" w:hAnsi="Arial" w:cs="Arial"/>
          <w:lang w:val="hy-AM"/>
        </w:rPr>
        <w:t xml:space="preserve">ել Հայաստան երկրի </w:t>
      </w:r>
      <w:r w:rsidR="00A120C3" w:rsidRPr="00491B1C">
        <w:rPr>
          <w:rFonts w:ascii="Arial" w:hAnsi="Arial" w:cs="Arial"/>
          <w:lang w:val="hy-AM"/>
        </w:rPr>
        <w:t>նկատմամբ,ծ</w:t>
      </w:r>
      <w:r w:rsidRPr="00491B1C">
        <w:rPr>
          <w:rFonts w:ascii="Arial" w:hAnsi="Arial" w:cs="Arial"/>
          <w:lang w:val="hy-AM"/>
        </w:rPr>
        <w:t>ան</w:t>
      </w:r>
      <w:r w:rsidR="00C264CD" w:rsidRPr="00491B1C">
        <w:rPr>
          <w:rFonts w:ascii="Arial" w:hAnsi="Arial" w:cs="Arial"/>
          <w:lang w:val="hy-AM"/>
        </w:rPr>
        <w:t>ոթ</w:t>
      </w:r>
      <w:r w:rsidRPr="00491B1C">
        <w:rPr>
          <w:rFonts w:ascii="Arial" w:hAnsi="Arial" w:cs="Arial"/>
          <w:lang w:val="hy-AM"/>
        </w:rPr>
        <w:t xml:space="preserve">ացնել նրանց հայ ժողովրդի անցյալի հետ։Գիրքը կոչ է անում հայ երիտասարդներին՝դուրս գալ օտար բռնակալների դեմ։&lt;&lt;Նոր տետրակի&gt;&gt; մեջ </w:t>
      </w:r>
      <w:r w:rsidR="00A120C3" w:rsidRPr="00491B1C">
        <w:rPr>
          <w:rFonts w:ascii="Arial" w:hAnsi="Arial" w:cs="Arial"/>
          <w:lang w:val="hy-AM"/>
        </w:rPr>
        <w:t>քննադատ</w:t>
      </w:r>
      <w:r w:rsidRPr="00491B1C">
        <w:rPr>
          <w:rFonts w:ascii="Arial" w:hAnsi="Arial" w:cs="Arial"/>
          <w:lang w:val="hy-AM"/>
        </w:rPr>
        <w:t xml:space="preserve">ության է ենթարկվում միապետական կարգը։Ըստ </w:t>
      </w:r>
      <w:r w:rsidR="00C264CD" w:rsidRPr="00491B1C">
        <w:rPr>
          <w:rFonts w:ascii="Arial" w:hAnsi="Arial" w:cs="Arial"/>
          <w:lang w:val="hy-AM"/>
        </w:rPr>
        <w:t xml:space="preserve"> դրա </w:t>
      </w:r>
      <w:r w:rsidRPr="00491B1C">
        <w:rPr>
          <w:rFonts w:ascii="Arial" w:hAnsi="Arial" w:cs="Arial"/>
          <w:lang w:val="hy-AM"/>
        </w:rPr>
        <w:t xml:space="preserve">պետք է ստեղծվի սահմանադրական </w:t>
      </w:r>
      <w:r w:rsidR="00C264CD" w:rsidRPr="00491B1C">
        <w:rPr>
          <w:rFonts w:ascii="Arial" w:hAnsi="Arial" w:cs="Arial"/>
          <w:lang w:val="hy-AM"/>
        </w:rPr>
        <w:t>միապետութ</w:t>
      </w:r>
      <w:r w:rsidRPr="00491B1C">
        <w:rPr>
          <w:rFonts w:ascii="Arial" w:hAnsi="Arial" w:cs="Arial"/>
          <w:lang w:val="hy-AM"/>
        </w:rPr>
        <w:t>յուն։&lt;&lt;Նոր տետրակի&gt;&gt; օրինակները մադրասցիները տարածում են հայերի մեջ,մի քանի օրինակ էլ ուղարկում են Ղարաբաղի մելիքներին,ուղարկում են նաև զենք։</w:t>
      </w:r>
    </w:p>
    <w:p w:rsidR="00B8143A" w:rsidRPr="00491B1C" w:rsidRDefault="00B8143A" w:rsidP="00491B1C">
      <w:pPr>
        <w:pStyle w:val="a7"/>
        <w:jc w:val="both"/>
        <w:rPr>
          <w:rFonts w:ascii="Arial" w:hAnsi="Arial" w:cs="Arial"/>
          <w:lang w:val="hy-AM"/>
        </w:rPr>
      </w:pPr>
      <w:r w:rsidRPr="00491B1C">
        <w:rPr>
          <w:rFonts w:ascii="Arial" w:hAnsi="Arial" w:cs="Arial"/>
          <w:lang w:val="hy-AM"/>
        </w:rPr>
        <w:t>&lt;&lt;Նոր տետրակի&gt;&gt; մի օրինակ ՝էլ ուղարկում են Սիմեոն կաթողիկոսին։Առաջարկում էին օգնություն խնդրել Ռուսաստանից։Կաթողիկ</w:t>
      </w:r>
      <w:r w:rsidR="00C264CD" w:rsidRPr="00491B1C">
        <w:rPr>
          <w:rFonts w:ascii="Arial" w:hAnsi="Arial" w:cs="Arial"/>
          <w:lang w:val="hy-AM"/>
        </w:rPr>
        <w:t>ո</w:t>
      </w:r>
      <w:r w:rsidRPr="00491B1C">
        <w:rPr>
          <w:rFonts w:ascii="Arial" w:hAnsi="Arial" w:cs="Arial"/>
          <w:lang w:val="hy-AM"/>
        </w:rPr>
        <w:t>սին խորհուրդ էր տրվում պարզել հայերի քանակը,ռազմական գործ սովորեցնել բնակչությանը։Առաջարկվում էր մի նախարար կարգել,որը ծերակույտի հետ  միասին պետք է ղեկավարեր</w:t>
      </w:r>
      <w:r w:rsidR="00DA330F" w:rsidRPr="00491B1C">
        <w:rPr>
          <w:rFonts w:ascii="Arial" w:hAnsi="Arial" w:cs="Arial"/>
          <w:lang w:val="hy-AM"/>
        </w:rPr>
        <w:t xml:space="preserve"> ժողովրդին։Սիմեոն կաթողիկոսը առաջարկում էր վերջ տալ այդ ամենին։Սակայն տպարանը </w:t>
      </w:r>
      <w:r w:rsidR="00C264CD" w:rsidRPr="00491B1C">
        <w:rPr>
          <w:rFonts w:ascii="Arial" w:hAnsi="Arial" w:cs="Arial"/>
          <w:lang w:val="hy-AM"/>
        </w:rPr>
        <w:t>շարունակ</w:t>
      </w:r>
      <w:r w:rsidR="00DA330F" w:rsidRPr="00491B1C">
        <w:rPr>
          <w:rFonts w:ascii="Arial" w:hAnsi="Arial" w:cs="Arial"/>
          <w:lang w:val="hy-AM"/>
        </w:rPr>
        <w:t>ում</w:t>
      </w:r>
      <w:r w:rsidR="00C264CD" w:rsidRPr="00491B1C">
        <w:rPr>
          <w:rFonts w:ascii="Arial" w:hAnsi="Arial" w:cs="Arial"/>
          <w:lang w:val="hy-AM"/>
        </w:rPr>
        <w:t xml:space="preserve">  </w:t>
      </w:r>
      <w:r w:rsidR="00DA330F" w:rsidRPr="00491B1C">
        <w:rPr>
          <w:rFonts w:ascii="Arial" w:hAnsi="Arial" w:cs="Arial"/>
          <w:lang w:val="hy-AM"/>
        </w:rPr>
        <w:t xml:space="preserve">է աշխատել,իսկ կապը Ղարաբաղի մելքիների,նաև Գանձասարի </w:t>
      </w:r>
      <w:r w:rsidR="00A120C3" w:rsidRPr="00491B1C">
        <w:rPr>
          <w:rFonts w:ascii="Arial" w:hAnsi="Arial" w:cs="Arial"/>
          <w:lang w:val="hy-AM"/>
        </w:rPr>
        <w:t>կաթո</w:t>
      </w:r>
      <w:r w:rsidR="00DA330F" w:rsidRPr="00491B1C">
        <w:rPr>
          <w:rFonts w:ascii="Arial" w:hAnsi="Arial" w:cs="Arial"/>
          <w:lang w:val="hy-AM"/>
        </w:rPr>
        <w:t>ղիկոսի հետ չի ընդհատվում։</w:t>
      </w:r>
    </w:p>
    <w:p w:rsidR="00DA330F" w:rsidRPr="00491B1C" w:rsidRDefault="00DA330F" w:rsidP="00491B1C">
      <w:pPr>
        <w:pStyle w:val="a7"/>
        <w:jc w:val="both"/>
        <w:rPr>
          <w:rFonts w:ascii="Arial" w:hAnsi="Arial" w:cs="Arial"/>
          <w:lang w:val="hy-AM"/>
        </w:rPr>
      </w:pPr>
      <w:r w:rsidRPr="00491B1C">
        <w:rPr>
          <w:rFonts w:ascii="Arial" w:hAnsi="Arial" w:cs="Arial"/>
          <w:lang w:val="hy-AM"/>
        </w:rPr>
        <w:t>1786թ</w:t>
      </w:r>
      <w:r w:rsidRPr="00491B1C">
        <w:rPr>
          <w:rFonts w:ascii="Cambria Math" w:hAnsi="Cambria Math" w:cs="Cambria Math"/>
          <w:lang w:val="hy-AM"/>
        </w:rPr>
        <w:t>․</w:t>
      </w:r>
      <w:r w:rsidRPr="00491B1C">
        <w:rPr>
          <w:rFonts w:ascii="Arial" w:hAnsi="Arial" w:cs="Arial"/>
          <w:lang w:val="hy-AM"/>
        </w:rPr>
        <w:t xml:space="preserve"> &lt;&lt;Նոր տետրակը&gt;&gt; թարգմանվում է ռուսերեն և լույս է </w:t>
      </w:r>
      <w:r w:rsidR="00C264CD" w:rsidRPr="00491B1C">
        <w:rPr>
          <w:rFonts w:ascii="Arial" w:hAnsi="Arial" w:cs="Arial"/>
          <w:lang w:val="hy-AM"/>
        </w:rPr>
        <w:t>ընծայ</w:t>
      </w:r>
      <w:r w:rsidRPr="00491B1C">
        <w:rPr>
          <w:rFonts w:ascii="Arial" w:hAnsi="Arial" w:cs="Arial"/>
          <w:lang w:val="hy-AM"/>
        </w:rPr>
        <w:t xml:space="preserve">վում Պետերբուրգում։Գրքի թարգմանությանը նյութական </w:t>
      </w:r>
      <w:r w:rsidR="00A120C3" w:rsidRPr="00491B1C">
        <w:rPr>
          <w:rFonts w:ascii="Arial" w:hAnsi="Arial" w:cs="Arial"/>
          <w:lang w:val="hy-AM"/>
        </w:rPr>
        <w:t>օգնու</w:t>
      </w:r>
      <w:r w:rsidRPr="00491B1C">
        <w:rPr>
          <w:rFonts w:ascii="Arial" w:hAnsi="Arial" w:cs="Arial"/>
          <w:lang w:val="hy-AM"/>
        </w:rPr>
        <w:t>թյուն էր ցույց տվել Շահամիր Շահամիրյանի որդին՝Եղիազար Շահամիրյանը։Այդ թարգմանության բաժանորդների թվումն են եղել նաև ռուս մեծ զորավարներ Սուվորովն ու Կուտուզովը։</w:t>
      </w:r>
    </w:p>
    <w:p w:rsidR="00DA330F" w:rsidRPr="00491B1C" w:rsidRDefault="00DA330F" w:rsidP="00491B1C">
      <w:pPr>
        <w:pStyle w:val="a7"/>
        <w:jc w:val="both"/>
        <w:rPr>
          <w:rFonts w:ascii="Arial" w:hAnsi="Arial" w:cs="Arial"/>
          <w:lang w:val="hy-AM"/>
        </w:rPr>
      </w:pPr>
      <w:r w:rsidRPr="00491B1C">
        <w:rPr>
          <w:rFonts w:ascii="Arial" w:hAnsi="Arial" w:cs="Arial"/>
          <w:lang w:val="hy-AM"/>
        </w:rPr>
        <w:t>1788-1789թթ</w:t>
      </w:r>
      <w:r w:rsidRPr="00491B1C">
        <w:rPr>
          <w:rFonts w:ascii="Cambria Math" w:hAnsi="Cambria Math" w:cs="Cambria Math"/>
          <w:lang w:val="hy-AM"/>
        </w:rPr>
        <w:t>․</w:t>
      </w:r>
      <w:r w:rsidRPr="00491B1C">
        <w:rPr>
          <w:rFonts w:ascii="Arial" w:hAnsi="Arial" w:cs="Arial"/>
          <w:lang w:val="hy-AM"/>
        </w:rPr>
        <w:t xml:space="preserve"> տպագրվեց Շահամիր Շահամիրյանի &lt;&lt;Որոգայթ փառացը&gt;&gt;։</w:t>
      </w:r>
      <w:r w:rsidR="00D1424F" w:rsidRPr="00491B1C">
        <w:rPr>
          <w:rFonts w:ascii="Arial" w:hAnsi="Arial" w:cs="Arial"/>
          <w:lang w:val="hy-AM"/>
        </w:rPr>
        <w:t>&lt;&lt;Որոգայթ փառացը&gt;&gt; քննադատո</w:t>
      </w:r>
      <w:r w:rsidR="00C264CD" w:rsidRPr="00491B1C">
        <w:rPr>
          <w:rFonts w:ascii="Arial" w:hAnsi="Arial" w:cs="Arial"/>
          <w:lang w:val="hy-AM"/>
        </w:rPr>
        <w:t>ւթ</w:t>
      </w:r>
      <w:r w:rsidR="00D1424F" w:rsidRPr="00491B1C">
        <w:rPr>
          <w:rFonts w:ascii="Arial" w:hAnsi="Arial" w:cs="Arial"/>
          <w:lang w:val="hy-AM"/>
        </w:rPr>
        <w:t>յ</w:t>
      </w:r>
      <w:r w:rsidR="00C264CD" w:rsidRPr="00491B1C">
        <w:rPr>
          <w:rFonts w:ascii="Arial" w:hAnsi="Arial" w:cs="Arial"/>
          <w:lang w:val="hy-AM"/>
        </w:rPr>
        <w:t>ա</w:t>
      </w:r>
      <w:r w:rsidR="00D1424F" w:rsidRPr="00491B1C">
        <w:rPr>
          <w:rFonts w:ascii="Arial" w:hAnsi="Arial" w:cs="Arial"/>
          <w:lang w:val="hy-AM"/>
        </w:rPr>
        <w:t>ն է ենթարկում կառավարման միապետական եղանակը,մերժում է ազնվականության ու եկեղեցու դասային արտոնությունները։</w:t>
      </w:r>
    </w:p>
    <w:p w:rsidR="00EC3AD3" w:rsidRPr="00491B1C" w:rsidRDefault="00EC3AD3" w:rsidP="00491B1C">
      <w:pPr>
        <w:pStyle w:val="a7"/>
        <w:jc w:val="both"/>
        <w:rPr>
          <w:rFonts w:ascii="Arial" w:hAnsi="Arial" w:cs="Arial"/>
          <w:lang w:val="hy-AM"/>
        </w:rPr>
      </w:pPr>
      <w:r w:rsidRPr="00491B1C">
        <w:rPr>
          <w:rFonts w:ascii="Arial" w:hAnsi="Arial" w:cs="Arial"/>
          <w:lang w:val="hy-AM"/>
        </w:rPr>
        <w:t xml:space="preserve">Գլխի երկրորդ մասում տրված է </w:t>
      </w:r>
      <w:r w:rsidR="00A120C3" w:rsidRPr="00491B1C">
        <w:rPr>
          <w:rFonts w:ascii="Arial" w:hAnsi="Arial" w:cs="Arial"/>
          <w:lang w:val="hy-AM"/>
        </w:rPr>
        <w:t>Հայաս</w:t>
      </w:r>
      <w:r w:rsidRPr="00491B1C">
        <w:rPr>
          <w:rFonts w:ascii="Arial" w:hAnsi="Arial" w:cs="Arial"/>
          <w:lang w:val="hy-AM"/>
        </w:rPr>
        <w:t>տ</w:t>
      </w:r>
      <w:r w:rsidR="00A120C3" w:rsidRPr="00491B1C">
        <w:rPr>
          <w:rFonts w:ascii="Arial" w:hAnsi="Arial" w:cs="Arial"/>
          <w:lang w:val="hy-AM"/>
        </w:rPr>
        <w:t>ա</w:t>
      </w:r>
      <w:r w:rsidRPr="00491B1C">
        <w:rPr>
          <w:rFonts w:ascii="Arial" w:hAnsi="Arial" w:cs="Arial"/>
          <w:lang w:val="hy-AM"/>
        </w:rPr>
        <w:t xml:space="preserve">նի </w:t>
      </w:r>
      <w:r w:rsidR="00C264CD" w:rsidRPr="00491B1C">
        <w:rPr>
          <w:rFonts w:ascii="Arial" w:hAnsi="Arial" w:cs="Arial"/>
          <w:lang w:val="hy-AM"/>
        </w:rPr>
        <w:t>սահմանադրութ</w:t>
      </w:r>
      <w:r w:rsidRPr="00491B1C">
        <w:rPr>
          <w:rFonts w:ascii="Arial" w:hAnsi="Arial" w:cs="Arial"/>
          <w:lang w:val="hy-AM"/>
        </w:rPr>
        <w:t>յ</w:t>
      </w:r>
      <w:r w:rsidR="00C264CD" w:rsidRPr="00491B1C">
        <w:rPr>
          <w:rFonts w:ascii="Arial" w:hAnsi="Arial" w:cs="Arial"/>
          <w:lang w:val="hy-AM"/>
        </w:rPr>
        <w:t>ա</w:t>
      </w:r>
      <w:r w:rsidRPr="00491B1C">
        <w:rPr>
          <w:rFonts w:ascii="Arial" w:hAnsi="Arial" w:cs="Arial"/>
          <w:lang w:val="hy-AM"/>
        </w:rPr>
        <w:t>ն նախագիծը</w:t>
      </w:r>
      <w:r w:rsidR="00A120C3" w:rsidRPr="00491B1C">
        <w:rPr>
          <w:rFonts w:ascii="Arial" w:hAnsi="Arial" w:cs="Arial"/>
          <w:lang w:val="hy-AM"/>
        </w:rPr>
        <w:t>։</w:t>
      </w:r>
      <w:r w:rsidRPr="00491B1C">
        <w:rPr>
          <w:rFonts w:ascii="Arial" w:hAnsi="Arial" w:cs="Arial"/>
          <w:lang w:val="hy-AM"/>
        </w:rPr>
        <w:t>Իշխելու էր օրենքը</w:t>
      </w:r>
      <w:r w:rsidR="00C264CD" w:rsidRPr="00491B1C">
        <w:rPr>
          <w:rFonts w:ascii="Arial" w:hAnsi="Arial" w:cs="Arial"/>
          <w:lang w:val="hy-AM"/>
        </w:rPr>
        <w:t>,</w:t>
      </w:r>
      <w:r w:rsidRPr="00491B1C">
        <w:rPr>
          <w:rFonts w:ascii="Arial" w:hAnsi="Arial" w:cs="Arial"/>
          <w:lang w:val="hy-AM"/>
        </w:rPr>
        <w:t xml:space="preserve"> երկրի գերագույն իշխանությունը </w:t>
      </w:r>
      <w:r w:rsidR="00A120C3" w:rsidRPr="00491B1C">
        <w:rPr>
          <w:rFonts w:ascii="Arial" w:hAnsi="Arial" w:cs="Arial"/>
          <w:lang w:val="hy-AM"/>
        </w:rPr>
        <w:t>վե</w:t>
      </w:r>
      <w:r w:rsidRPr="00491B1C">
        <w:rPr>
          <w:rFonts w:ascii="Arial" w:hAnsi="Arial" w:cs="Arial"/>
          <w:lang w:val="hy-AM"/>
        </w:rPr>
        <w:t>ր</w:t>
      </w:r>
      <w:r w:rsidR="00A120C3" w:rsidRPr="00491B1C">
        <w:rPr>
          <w:rFonts w:ascii="Arial" w:hAnsi="Arial" w:cs="Arial"/>
          <w:lang w:val="hy-AM"/>
        </w:rPr>
        <w:t>ա</w:t>
      </w:r>
      <w:r w:rsidRPr="00491B1C">
        <w:rPr>
          <w:rFonts w:ascii="Arial" w:hAnsi="Arial" w:cs="Arial"/>
          <w:lang w:val="hy-AM"/>
        </w:rPr>
        <w:t xml:space="preserve">պահված էր &lt;&lt;Հայոց տանը&gt;&gt;՝պառլամենտին։Յուրաքանչյուր ընտրական տեղամասից երեք տարի ժամանակով ընտրված </w:t>
      </w:r>
      <w:r w:rsidR="00C264CD" w:rsidRPr="00491B1C">
        <w:rPr>
          <w:rFonts w:ascii="Arial" w:hAnsi="Arial" w:cs="Arial"/>
          <w:lang w:val="hy-AM"/>
        </w:rPr>
        <w:t>եր</w:t>
      </w:r>
      <w:r w:rsidRPr="00491B1C">
        <w:rPr>
          <w:rFonts w:ascii="Arial" w:hAnsi="Arial" w:cs="Arial"/>
          <w:lang w:val="hy-AM"/>
        </w:rPr>
        <w:t xml:space="preserve">կու </w:t>
      </w:r>
      <w:r w:rsidR="00C264CD" w:rsidRPr="00491B1C">
        <w:rPr>
          <w:rFonts w:ascii="Arial" w:hAnsi="Arial" w:cs="Arial"/>
          <w:lang w:val="hy-AM"/>
        </w:rPr>
        <w:t>փոխան</w:t>
      </w:r>
      <w:r w:rsidRPr="00491B1C">
        <w:rPr>
          <w:rFonts w:ascii="Arial" w:hAnsi="Arial" w:cs="Arial"/>
          <w:lang w:val="hy-AM"/>
        </w:rPr>
        <w:t>ո</w:t>
      </w:r>
      <w:r w:rsidR="00C264CD" w:rsidRPr="00491B1C">
        <w:rPr>
          <w:rFonts w:ascii="Arial" w:hAnsi="Arial" w:cs="Arial"/>
          <w:lang w:val="hy-AM"/>
        </w:rPr>
        <w:t>րդ</w:t>
      </w:r>
      <w:r w:rsidRPr="00491B1C">
        <w:rPr>
          <w:rFonts w:ascii="Arial" w:hAnsi="Arial" w:cs="Arial"/>
          <w:lang w:val="hy-AM"/>
        </w:rPr>
        <w:t>ներից մեկը պետք է դառնար &lt;&lt;Հայոց տան&gt;&gt;  տանուտեր,մյուս</w:t>
      </w:r>
      <w:r w:rsidR="00C264CD" w:rsidRPr="00491B1C">
        <w:rPr>
          <w:rFonts w:ascii="Arial" w:hAnsi="Arial" w:cs="Arial"/>
          <w:lang w:val="hy-AM"/>
        </w:rPr>
        <w:t>ը</w:t>
      </w:r>
      <w:r w:rsidRPr="00491B1C">
        <w:rPr>
          <w:rFonts w:ascii="Arial" w:hAnsi="Arial" w:cs="Arial"/>
          <w:lang w:val="hy-AM"/>
        </w:rPr>
        <w:t xml:space="preserve"> պետական </w:t>
      </w:r>
      <w:r w:rsidR="00C264CD" w:rsidRPr="00491B1C">
        <w:rPr>
          <w:rFonts w:ascii="Arial" w:hAnsi="Arial" w:cs="Arial"/>
          <w:lang w:val="hy-AM"/>
        </w:rPr>
        <w:t>պաշտոնյա</w:t>
      </w:r>
      <w:r w:rsidRPr="00491B1C">
        <w:rPr>
          <w:rFonts w:ascii="Arial" w:hAnsi="Arial" w:cs="Arial"/>
          <w:lang w:val="hy-AM"/>
        </w:rPr>
        <w:t xml:space="preserve">։Փոխանորդներն իրենց միջից ընտրելու էին տասներեք հոգու,որոնցից մեկը </w:t>
      </w:r>
      <w:r w:rsidR="00C264CD" w:rsidRPr="00491B1C">
        <w:rPr>
          <w:rFonts w:ascii="Arial" w:hAnsi="Arial" w:cs="Arial"/>
          <w:lang w:val="hy-AM"/>
        </w:rPr>
        <w:t>վիճակահանութ</w:t>
      </w:r>
      <w:r w:rsidRPr="00491B1C">
        <w:rPr>
          <w:rFonts w:ascii="Arial" w:hAnsi="Arial" w:cs="Arial"/>
          <w:lang w:val="hy-AM"/>
        </w:rPr>
        <w:t>յ</w:t>
      </w:r>
      <w:r w:rsidR="00C264CD" w:rsidRPr="00491B1C">
        <w:rPr>
          <w:rFonts w:ascii="Arial" w:hAnsi="Arial" w:cs="Arial"/>
          <w:lang w:val="hy-AM"/>
        </w:rPr>
        <w:t>ա</w:t>
      </w:r>
      <w:r w:rsidRPr="00491B1C">
        <w:rPr>
          <w:rFonts w:ascii="Arial" w:hAnsi="Arial" w:cs="Arial"/>
          <w:lang w:val="hy-AM"/>
        </w:rPr>
        <w:t>մբ դառնալու էր նախարար</w:t>
      </w:r>
      <w:r w:rsidR="008D44F6" w:rsidRPr="00491B1C">
        <w:rPr>
          <w:rFonts w:ascii="Arial" w:hAnsi="Arial" w:cs="Arial"/>
          <w:lang w:val="hy-AM"/>
        </w:rPr>
        <w:t xml:space="preserve">  </w:t>
      </w:r>
      <w:r w:rsidRPr="00491B1C">
        <w:rPr>
          <w:rFonts w:ascii="Arial" w:hAnsi="Arial" w:cs="Arial"/>
          <w:lang w:val="hy-AM"/>
        </w:rPr>
        <w:t>երեք տարի ժամանակով,իսկ մյուսները խորհրդակիցներ,այսինքն՝տեղակալներ։</w:t>
      </w:r>
      <w:r w:rsidR="00534AF9" w:rsidRPr="00491B1C">
        <w:rPr>
          <w:rFonts w:ascii="Arial" w:hAnsi="Arial" w:cs="Arial"/>
          <w:lang w:val="hy-AM"/>
        </w:rPr>
        <w:t>Նախարար</w:t>
      </w:r>
      <w:r w:rsidR="008D44F6" w:rsidRPr="00491B1C">
        <w:rPr>
          <w:rFonts w:ascii="Arial" w:hAnsi="Arial" w:cs="Arial"/>
          <w:lang w:val="hy-AM"/>
        </w:rPr>
        <w:t xml:space="preserve"> կարող էր ընտրվել հարստության կամ գավառի տեր </w:t>
      </w:r>
      <w:r w:rsidR="00534AF9" w:rsidRPr="00491B1C">
        <w:rPr>
          <w:rFonts w:ascii="Arial" w:hAnsi="Arial" w:cs="Arial"/>
          <w:lang w:val="hy-AM"/>
        </w:rPr>
        <w:t>մեկը։Հայաս</w:t>
      </w:r>
      <w:r w:rsidR="008D44F6" w:rsidRPr="00491B1C">
        <w:rPr>
          <w:rFonts w:ascii="Arial" w:hAnsi="Arial" w:cs="Arial"/>
          <w:lang w:val="hy-AM"/>
        </w:rPr>
        <w:t>տ</w:t>
      </w:r>
      <w:r w:rsidR="00534AF9" w:rsidRPr="00491B1C">
        <w:rPr>
          <w:rFonts w:ascii="Arial" w:hAnsi="Arial" w:cs="Arial"/>
          <w:lang w:val="hy-AM"/>
        </w:rPr>
        <w:t>ա</w:t>
      </w:r>
      <w:r w:rsidR="008D44F6" w:rsidRPr="00491B1C">
        <w:rPr>
          <w:rFonts w:ascii="Arial" w:hAnsi="Arial" w:cs="Arial"/>
          <w:lang w:val="hy-AM"/>
        </w:rPr>
        <w:t xml:space="preserve">նի բոլոր </w:t>
      </w:r>
      <w:r w:rsidR="00534AF9" w:rsidRPr="00491B1C">
        <w:rPr>
          <w:rFonts w:ascii="Arial" w:hAnsi="Arial" w:cs="Arial"/>
          <w:lang w:val="hy-AM"/>
        </w:rPr>
        <w:t>բնակավայրերն</w:t>
      </w:r>
      <w:r w:rsidR="008D44F6" w:rsidRPr="00491B1C">
        <w:rPr>
          <w:rFonts w:ascii="Arial" w:hAnsi="Arial" w:cs="Arial"/>
          <w:lang w:val="hy-AM"/>
        </w:rPr>
        <w:t xml:space="preserve"> </w:t>
      </w:r>
      <w:r w:rsidR="008D44F6" w:rsidRPr="00491B1C">
        <w:rPr>
          <w:rFonts w:ascii="Arial" w:hAnsi="Arial" w:cs="Arial"/>
          <w:lang w:val="hy-AM"/>
        </w:rPr>
        <w:lastRenderedPageBreak/>
        <w:t xml:space="preserve">ունենալու էին դպրոցներ։Եկեղեցին </w:t>
      </w:r>
      <w:r w:rsidR="00C264CD" w:rsidRPr="00491B1C">
        <w:rPr>
          <w:rFonts w:ascii="Arial" w:hAnsi="Arial" w:cs="Arial"/>
          <w:lang w:val="hy-AM"/>
        </w:rPr>
        <w:t>ան</w:t>
      </w:r>
      <w:r w:rsidR="008D44F6" w:rsidRPr="00491B1C">
        <w:rPr>
          <w:rFonts w:ascii="Arial" w:hAnsi="Arial" w:cs="Arial"/>
          <w:lang w:val="hy-AM"/>
        </w:rPr>
        <w:t xml:space="preserve">ջատվելու էր </w:t>
      </w:r>
      <w:r w:rsidR="00C264CD" w:rsidRPr="00491B1C">
        <w:rPr>
          <w:rFonts w:ascii="Arial" w:hAnsi="Arial" w:cs="Arial"/>
          <w:lang w:val="hy-AM"/>
        </w:rPr>
        <w:t>պետ</w:t>
      </w:r>
      <w:r w:rsidR="008D44F6" w:rsidRPr="00491B1C">
        <w:rPr>
          <w:rFonts w:ascii="Arial" w:hAnsi="Arial" w:cs="Arial"/>
          <w:lang w:val="hy-AM"/>
        </w:rPr>
        <w:t>ությունից,դպրոցը եկեղեցուց։</w:t>
      </w:r>
      <w:r w:rsidR="001812F1" w:rsidRPr="00491B1C">
        <w:rPr>
          <w:rFonts w:ascii="Arial" w:hAnsi="Arial" w:cs="Arial"/>
          <w:lang w:val="hy-AM"/>
        </w:rPr>
        <w:t xml:space="preserve">Հայաստանի </w:t>
      </w:r>
      <w:r w:rsidR="00534AF9" w:rsidRPr="00491B1C">
        <w:rPr>
          <w:rFonts w:ascii="Arial" w:hAnsi="Arial" w:cs="Arial"/>
          <w:lang w:val="hy-AM"/>
        </w:rPr>
        <w:t>Հանրապետութ</w:t>
      </w:r>
      <w:r w:rsidR="001812F1" w:rsidRPr="00491B1C">
        <w:rPr>
          <w:rFonts w:ascii="Arial" w:hAnsi="Arial" w:cs="Arial"/>
          <w:lang w:val="hy-AM"/>
        </w:rPr>
        <w:t>յ</w:t>
      </w:r>
      <w:r w:rsidR="00534AF9" w:rsidRPr="00491B1C">
        <w:rPr>
          <w:rFonts w:ascii="Arial" w:hAnsi="Arial" w:cs="Arial"/>
          <w:lang w:val="hy-AM"/>
        </w:rPr>
        <w:t>ա</w:t>
      </w:r>
      <w:r w:rsidR="001812F1" w:rsidRPr="00491B1C">
        <w:rPr>
          <w:rFonts w:ascii="Arial" w:hAnsi="Arial" w:cs="Arial"/>
          <w:lang w:val="hy-AM"/>
        </w:rPr>
        <w:t>ն բոլոր քաղաք</w:t>
      </w:r>
      <w:r w:rsidR="00534AF9" w:rsidRPr="00491B1C">
        <w:rPr>
          <w:rFonts w:ascii="Arial" w:hAnsi="Arial" w:cs="Arial"/>
          <w:lang w:val="hy-AM"/>
        </w:rPr>
        <w:t>ա</w:t>
      </w:r>
      <w:r w:rsidR="001812F1" w:rsidRPr="00491B1C">
        <w:rPr>
          <w:rFonts w:ascii="Arial" w:hAnsi="Arial" w:cs="Arial"/>
          <w:lang w:val="hy-AM"/>
        </w:rPr>
        <w:t>ցիները օրենքի առջև հռչակվում էին հավասար,</w:t>
      </w:r>
      <w:r w:rsidR="00C264CD" w:rsidRPr="00491B1C">
        <w:rPr>
          <w:rFonts w:ascii="Arial" w:hAnsi="Arial" w:cs="Arial"/>
          <w:lang w:val="hy-AM"/>
        </w:rPr>
        <w:t>ն</w:t>
      </w:r>
      <w:r w:rsidR="001812F1" w:rsidRPr="00491B1C">
        <w:rPr>
          <w:rFonts w:ascii="Arial" w:hAnsi="Arial" w:cs="Arial"/>
          <w:lang w:val="hy-AM"/>
        </w:rPr>
        <w:t>ր</w:t>
      </w:r>
      <w:r w:rsidR="00C264CD" w:rsidRPr="00491B1C">
        <w:rPr>
          <w:rFonts w:ascii="Arial" w:hAnsi="Arial" w:cs="Arial"/>
          <w:lang w:val="hy-AM"/>
        </w:rPr>
        <w:t>ա</w:t>
      </w:r>
      <w:r w:rsidR="001812F1" w:rsidRPr="00491B1C">
        <w:rPr>
          <w:rFonts w:ascii="Arial" w:hAnsi="Arial" w:cs="Arial"/>
          <w:lang w:val="hy-AM"/>
        </w:rPr>
        <w:t>նք ունենալու էին խոսքի,անձի,դավանանքի և գործունեության ազատություն։</w:t>
      </w:r>
      <w:r w:rsidR="002F6F82" w:rsidRPr="00491B1C">
        <w:rPr>
          <w:rFonts w:ascii="Arial" w:hAnsi="Arial" w:cs="Arial"/>
          <w:lang w:val="hy-AM"/>
        </w:rPr>
        <w:t xml:space="preserve">Ըստ &lt;&lt;Որոգայթ փառացի&gt;&gt; </w:t>
      </w:r>
      <w:r w:rsidR="00534AF9" w:rsidRPr="00491B1C">
        <w:rPr>
          <w:rFonts w:ascii="Arial" w:hAnsi="Arial" w:cs="Arial"/>
          <w:lang w:val="hy-AM"/>
        </w:rPr>
        <w:t>Հայաս</w:t>
      </w:r>
      <w:r w:rsidR="002F6F82" w:rsidRPr="00491B1C">
        <w:rPr>
          <w:rFonts w:ascii="Arial" w:hAnsi="Arial" w:cs="Arial"/>
          <w:lang w:val="hy-AM"/>
        </w:rPr>
        <w:t>տ</w:t>
      </w:r>
      <w:r w:rsidR="00534AF9" w:rsidRPr="00491B1C">
        <w:rPr>
          <w:rFonts w:ascii="Arial" w:hAnsi="Arial" w:cs="Arial"/>
          <w:lang w:val="hy-AM"/>
        </w:rPr>
        <w:t>ա</w:t>
      </w:r>
      <w:r w:rsidR="002F6F82" w:rsidRPr="00491B1C">
        <w:rPr>
          <w:rFonts w:ascii="Arial" w:hAnsi="Arial" w:cs="Arial"/>
          <w:lang w:val="hy-AM"/>
        </w:rPr>
        <w:t xml:space="preserve">նի ազատությունը պիտի կատարվի Հերակլ թագավորի ձեռքով,նա էլ պիտի լինի Հայաստանի </w:t>
      </w:r>
      <w:r w:rsidR="00C264CD" w:rsidRPr="00491B1C">
        <w:rPr>
          <w:rFonts w:ascii="Arial" w:hAnsi="Arial" w:cs="Arial"/>
          <w:lang w:val="hy-AM"/>
        </w:rPr>
        <w:t>Հանրապետութ</w:t>
      </w:r>
      <w:r w:rsidR="002F6F82" w:rsidRPr="00491B1C">
        <w:rPr>
          <w:rFonts w:ascii="Arial" w:hAnsi="Arial" w:cs="Arial"/>
          <w:lang w:val="hy-AM"/>
        </w:rPr>
        <w:t>յ</w:t>
      </w:r>
      <w:r w:rsidR="00C264CD" w:rsidRPr="00491B1C">
        <w:rPr>
          <w:rFonts w:ascii="Arial" w:hAnsi="Arial" w:cs="Arial"/>
          <w:lang w:val="hy-AM"/>
        </w:rPr>
        <w:t>ա</w:t>
      </w:r>
      <w:r w:rsidR="002F6F82" w:rsidRPr="00491B1C">
        <w:rPr>
          <w:rFonts w:ascii="Arial" w:hAnsi="Arial" w:cs="Arial"/>
          <w:lang w:val="hy-AM"/>
        </w:rPr>
        <w:t>ն ընտրված,բայց ցմահ նախագահը։Այս իրավունքը Հերակլը ստացել է իր ծագումից,քանի որ նա Բագրատունի է։</w:t>
      </w:r>
    </w:p>
    <w:p w:rsidR="008D44F6" w:rsidRPr="00491B1C" w:rsidRDefault="008D44F6" w:rsidP="00491B1C">
      <w:pPr>
        <w:pStyle w:val="a7"/>
        <w:jc w:val="both"/>
        <w:rPr>
          <w:rFonts w:ascii="Arial" w:hAnsi="Arial" w:cs="Arial"/>
          <w:lang w:val="hy-AM"/>
        </w:rPr>
      </w:pPr>
      <w:r w:rsidRPr="00491B1C">
        <w:rPr>
          <w:rFonts w:ascii="Arial" w:hAnsi="Arial" w:cs="Arial"/>
          <w:lang w:val="hy-AM"/>
        </w:rPr>
        <w:t>&lt;&lt;Որոգայթ փառացի&gt;&gt; հրապարակումից առաջ՝դեռևս 1783թ</w:t>
      </w:r>
      <w:r w:rsidRPr="00491B1C">
        <w:rPr>
          <w:rFonts w:ascii="Cambria Math" w:hAnsi="Cambria Math" w:cs="Cambria Math"/>
          <w:lang w:val="hy-AM"/>
        </w:rPr>
        <w:t>․</w:t>
      </w:r>
      <w:r w:rsidRPr="00491B1C">
        <w:rPr>
          <w:rFonts w:ascii="Arial" w:hAnsi="Arial" w:cs="Arial"/>
          <w:lang w:val="hy-AM"/>
        </w:rPr>
        <w:t xml:space="preserve"> Մադրասի տպարանում լույս ընծայվեց &lt;&lt;Նշավակը&gt;&gt;,որի հեղինակը Շահամիր Շահամիրյանն է։&lt;&lt;Նշավակում&gt;&gt; դրված է ներգաղթի հարցը։&lt;&lt;</w:t>
      </w:r>
      <w:r w:rsidR="00C264CD" w:rsidRPr="00491B1C">
        <w:rPr>
          <w:rFonts w:ascii="Arial" w:hAnsi="Arial" w:cs="Arial"/>
          <w:lang w:val="hy-AM"/>
        </w:rPr>
        <w:t>Ն</w:t>
      </w:r>
      <w:r w:rsidRPr="00491B1C">
        <w:rPr>
          <w:rFonts w:ascii="Arial" w:hAnsi="Arial" w:cs="Arial"/>
          <w:lang w:val="hy-AM"/>
        </w:rPr>
        <w:t>շավակում&gt;&gt; բերված է ռուսաց թագավորի և գաղթական հնդկահայերի միջև կնքվելիք պայմանագրի օրինակը։</w:t>
      </w:r>
    </w:p>
    <w:p w:rsidR="008D44F6" w:rsidRPr="00491B1C" w:rsidRDefault="008D44F6" w:rsidP="00491B1C">
      <w:pPr>
        <w:pStyle w:val="a7"/>
        <w:jc w:val="both"/>
        <w:rPr>
          <w:rFonts w:ascii="Arial" w:hAnsi="Arial" w:cs="Arial"/>
          <w:lang w:val="hy-AM"/>
        </w:rPr>
      </w:pPr>
      <w:r w:rsidRPr="00491B1C">
        <w:rPr>
          <w:rFonts w:ascii="Arial" w:hAnsi="Arial" w:cs="Arial"/>
          <w:lang w:val="hy-AM"/>
        </w:rPr>
        <w:t xml:space="preserve">Մադրասի </w:t>
      </w:r>
      <w:r w:rsidR="00C264CD" w:rsidRPr="00491B1C">
        <w:rPr>
          <w:rFonts w:ascii="Arial" w:hAnsi="Arial" w:cs="Arial"/>
          <w:lang w:val="hy-AM"/>
        </w:rPr>
        <w:t>հրատ</w:t>
      </w:r>
      <w:r w:rsidRPr="00491B1C">
        <w:rPr>
          <w:rFonts w:ascii="Arial" w:hAnsi="Arial" w:cs="Arial"/>
          <w:lang w:val="hy-AM"/>
        </w:rPr>
        <w:t>ար</w:t>
      </w:r>
      <w:r w:rsidR="00C264CD" w:rsidRPr="00491B1C">
        <w:rPr>
          <w:rFonts w:ascii="Arial" w:hAnsi="Arial" w:cs="Arial"/>
          <w:lang w:val="hy-AM"/>
        </w:rPr>
        <w:t>ա</w:t>
      </w:r>
      <w:r w:rsidR="000C2307" w:rsidRPr="00491B1C">
        <w:rPr>
          <w:rFonts w:ascii="Arial" w:hAnsi="Arial" w:cs="Arial"/>
          <w:lang w:val="hy-AM"/>
        </w:rPr>
        <w:t xml:space="preserve">կություններից </w:t>
      </w:r>
      <w:r w:rsidRPr="00491B1C">
        <w:rPr>
          <w:rFonts w:ascii="Arial" w:hAnsi="Arial" w:cs="Arial"/>
          <w:lang w:val="hy-AM"/>
        </w:rPr>
        <w:t xml:space="preserve"> մեկն էլ </w:t>
      </w:r>
      <w:r w:rsidR="00534AF9" w:rsidRPr="00491B1C">
        <w:rPr>
          <w:rFonts w:ascii="Arial" w:hAnsi="Arial" w:cs="Arial"/>
          <w:lang w:val="hy-AM"/>
        </w:rPr>
        <w:t>Հայաս</w:t>
      </w:r>
      <w:r w:rsidR="00C264CD" w:rsidRPr="00491B1C">
        <w:rPr>
          <w:rFonts w:ascii="Arial" w:hAnsi="Arial" w:cs="Arial"/>
          <w:lang w:val="hy-AM"/>
        </w:rPr>
        <w:t>տ</w:t>
      </w:r>
      <w:r w:rsidR="00534AF9" w:rsidRPr="00491B1C">
        <w:rPr>
          <w:rFonts w:ascii="Arial" w:hAnsi="Arial" w:cs="Arial"/>
          <w:lang w:val="hy-AM"/>
        </w:rPr>
        <w:t>ա</w:t>
      </w:r>
      <w:r w:rsidR="00C264CD" w:rsidRPr="00491B1C">
        <w:rPr>
          <w:rFonts w:ascii="Arial" w:hAnsi="Arial" w:cs="Arial"/>
          <w:lang w:val="hy-AM"/>
        </w:rPr>
        <w:t>նի</w:t>
      </w:r>
      <w:r w:rsidRPr="00491B1C">
        <w:rPr>
          <w:rFonts w:ascii="Arial" w:hAnsi="Arial" w:cs="Arial"/>
          <w:lang w:val="hy-AM"/>
        </w:rPr>
        <w:t xml:space="preserve"> քարտեզն էր &lt;&lt;Աշխարհացույց Հայասատնյացը&gt;&gt;,որը պատկերացում է տալիս </w:t>
      </w:r>
      <w:r w:rsidR="00534AF9" w:rsidRPr="00491B1C">
        <w:rPr>
          <w:rFonts w:ascii="Arial" w:hAnsi="Arial" w:cs="Arial"/>
          <w:lang w:val="hy-AM"/>
        </w:rPr>
        <w:t>Հայաս</w:t>
      </w:r>
      <w:r w:rsidRPr="00491B1C">
        <w:rPr>
          <w:rFonts w:ascii="Arial" w:hAnsi="Arial" w:cs="Arial"/>
          <w:lang w:val="hy-AM"/>
        </w:rPr>
        <w:t>տ</w:t>
      </w:r>
      <w:r w:rsidR="00534AF9" w:rsidRPr="00491B1C">
        <w:rPr>
          <w:rFonts w:ascii="Arial" w:hAnsi="Arial" w:cs="Arial"/>
          <w:lang w:val="hy-AM"/>
        </w:rPr>
        <w:t>ա</w:t>
      </w:r>
      <w:r w:rsidRPr="00491B1C">
        <w:rPr>
          <w:rFonts w:ascii="Arial" w:hAnsi="Arial" w:cs="Arial"/>
          <w:lang w:val="hy-AM"/>
        </w:rPr>
        <w:t>նի լեռների,ջրերի,</w:t>
      </w:r>
      <w:r w:rsidR="000C2307" w:rsidRPr="00491B1C">
        <w:rPr>
          <w:rFonts w:ascii="Arial" w:hAnsi="Arial" w:cs="Arial"/>
          <w:lang w:val="hy-AM"/>
        </w:rPr>
        <w:t>բն</w:t>
      </w:r>
      <w:r w:rsidRPr="00491B1C">
        <w:rPr>
          <w:rFonts w:ascii="Arial" w:hAnsi="Arial" w:cs="Arial"/>
          <w:lang w:val="hy-AM"/>
        </w:rPr>
        <w:t>ակավայրերի և այլնի մասին։Քարտեզի հիշատակարանը շրջապատված է հայ ազգային հերոսների նկարներով։Քարտեզի վրա Հայաստանի մի մասը և Վրաստանը,որի հետ նաև Կովկասյան լեռնաշղթայի և Հյուսիսային Կովկասի մի մասը,վերցված են մի ընդհանուր սահմանի մեջ</w:t>
      </w:r>
      <w:r w:rsidR="00BB3A70" w:rsidRPr="00491B1C">
        <w:rPr>
          <w:rFonts w:ascii="Arial" w:hAnsi="Arial" w:cs="Arial"/>
          <w:lang w:val="hy-AM"/>
        </w:rPr>
        <w:t xml:space="preserve">։Դա մադրասցիների երազած հայ-վրացական միասնական պետության տարածքն էր,որը </w:t>
      </w:r>
      <w:r w:rsidR="00164C0E" w:rsidRPr="00491B1C">
        <w:rPr>
          <w:rFonts w:ascii="Arial" w:hAnsi="Arial" w:cs="Arial"/>
          <w:lang w:val="hy-AM"/>
        </w:rPr>
        <w:t>ն</w:t>
      </w:r>
      <w:r w:rsidR="00BB3A70" w:rsidRPr="00491B1C">
        <w:rPr>
          <w:rFonts w:ascii="Arial" w:hAnsi="Arial" w:cs="Arial"/>
          <w:lang w:val="hy-AM"/>
        </w:rPr>
        <w:t>ր</w:t>
      </w:r>
      <w:r w:rsidR="00164C0E" w:rsidRPr="00491B1C">
        <w:rPr>
          <w:rFonts w:ascii="Arial" w:hAnsi="Arial" w:cs="Arial"/>
          <w:lang w:val="hy-AM"/>
        </w:rPr>
        <w:t>ա</w:t>
      </w:r>
      <w:r w:rsidR="00BB3A70" w:rsidRPr="00491B1C">
        <w:rPr>
          <w:rFonts w:ascii="Arial" w:hAnsi="Arial" w:cs="Arial"/>
          <w:lang w:val="hy-AM"/>
        </w:rPr>
        <w:t xml:space="preserve">նք կամենում էին ստեղծել Ռուսական </w:t>
      </w:r>
      <w:r w:rsidR="00534AF9" w:rsidRPr="00491B1C">
        <w:rPr>
          <w:rFonts w:ascii="Arial" w:hAnsi="Arial" w:cs="Arial"/>
          <w:lang w:val="hy-AM"/>
        </w:rPr>
        <w:t>կայսրութ</w:t>
      </w:r>
      <w:r w:rsidR="00BB3A70" w:rsidRPr="00491B1C">
        <w:rPr>
          <w:rFonts w:ascii="Arial" w:hAnsi="Arial" w:cs="Arial"/>
          <w:lang w:val="hy-AM"/>
        </w:rPr>
        <w:t>յ</w:t>
      </w:r>
      <w:r w:rsidR="00534AF9" w:rsidRPr="00491B1C">
        <w:rPr>
          <w:rFonts w:ascii="Arial" w:hAnsi="Arial" w:cs="Arial"/>
          <w:lang w:val="hy-AM"/>
        </w:rPr>
        <w:t>ա</w:t>
      </w:r>
      <w:r w:rsidR="00BB3A70" w:rsidRPr="00491B1C">
        <w:rPr>
          <w:rFonts w:ascii="Arial" w:hAnsi="Arial" w:cs="Arial"/>
          <w:lang w:val="hy-AM"/>
        </w:rPr>
        <w:t>ն հովանու ներքո։</w:t>
      </w:r>
    </w:p>
    <w:p w:rsidR="00164C0E" w:rsidRPr="00491B1C" w:rsidRDefault="00164C0E" w:rsidP="00491B1C">
      <w:pPr>
        <w:pStyle w:val="a7"/>
        <w:jc w:val="both"/>
        <w:rPr>
          <w:rFonts w:ascii="Arial" w:hAnsi="Arial" w:cs="Arial"/>
          <w:lang w:val="hy-AM"/>
        </w:rPr>
      </w:pPr>
      <w:r w:rsidRPr="00491B1C">
        <w:rPr>
          <w:rFonts w:ascii="Arial" w:hAnsi="Arial" w:cs="Arial"/>
          <w:lang w:val="hy-AM"/>
        </w:rPr>
        <w:t>Հայ-</w:t>
      </w:r>
      <w:r w:rsidR="00534AF9" w:rsidRPr="00491B1C">
        <w:rPr>
          <w:rFonts w:ascii="Arial" w:hAnsi="Arial" w:cs="Arial"/>
          <w:lang w:val="hy-AM"/>
        </w:rPr>
        <w:t>ազատ</w:t>
      </w:r>
      <w:r w:rsidRPr="00491B1C">
        <w:rPr>
          <w:rFonts w:ascii="Arial" w:hAnsi="Arial" w:cs="Arial"/>
          <w:lang w:val="hy-AM"/>
        </w:rPr>
        <w:t>ագրման ծրագիրը 1768-1774թթ</w:t>
      </w:r>
      <w:r w:rsidRPr="00491B1C">
        <w:rPr>
          <w:rFonts w:ascii="Cambria Math" w:hAnsi="Cambria Math" w:cs="Cambria Math"/>
          <w:lang w:val="hy-AM"/>
        </w:rPr>
        <w:t>․</w:t>
      </w:r>
      <w:r w:rsidRPr="00491B1C">
        <w:rPr>
          <w:rFonts w:ascii="Arial" w:hAnsi="Arial" w:cs="Arial"/>
          <w:lang w:val="hy-AM"/>
        </w:rPr>
        <w:t xml:space="preserve"> ռուս-թուրքական պատերազմի ժամանակ։1768-1774թթ</w:t>
      </w:r>
      <w:r w:rsidRPr="00491B1C">
        <w:rPr>
          <w:rFonts w:ascii="Cambria Math" w:hAnsi="Cambria Math" w:cs="Cambria Math"/>
          <w:lang w:val="hy-AM"/>
        </w:rPr>
        <w:t>․</w:t>
      </w:r>
      <w:r w:rsidRPr="00491B1C">
        <w:rPr>
          <w:rFonts w:ascii="Arial" w:hAnsi="Arial" w:cs="Arial"/>
          <w:lang w:val="hy-AM"/>
        </w:rPr>
        <w:t xml:space="preserve"> ռուս-թուրքական պատերազմը նոր թափ հաղորդեց հայ ազատագրական շարժմանը։Ձգտելով Օսմանյան կայսրության դեմ հանել թուրքահպատակ քրիստոնյա ժողովուրդներին,ռուսական իշխանությունները հայտարաարում էին,թե պատերազմի հիմնական նպատակներից մեկն </w:t>
      </w:r>
      <w:r w:rsidR="000C2307" w:rsidRPr="00491B1C">
        <w:rPr>
          <w:rFonts w:ascii="Arial" w:hAnsi="Arial" w:cs="Arial"/>
          <w:lang w:val="hy-AM"/>
        </w:rPr>
        <w:t>էլ</w:t>
      </w:r>
      <w:r w:rsidRPr="00491B1C">
        <w:rPr>
          <w:rFonts w:ascii="Arial" w:hAnsi="Arial" w:cs="Arial"/>
          <w:lang w:val="hy-AM"/>
        </w:rPr>
        <w:t xml:space="preserve"> քրիստոնյա ժողովուրդների ազատագրումն է։Նորից </w:t>
      </w:r>
      <w:r w:rsidR="00E5097A" w:rsidRPr="00491B1C">
        <w:rPr>
          <w:rFonts w:ascii="Arial" w:hAnsi="Arial" w:cs="Arial"/>
          <w:lang w:val="hy-AM"/>
        </w:rPr>
        <w:t>հույսեր</w:t>
      </w:r>
      <w:r w:rsidRPr="00491B1C">
        <w:rPr>
          <w:rFonts w:ascii="Arial" w:hAnsi="Arial" w:cs="Arial"/>
          <w:lang w:val="hy-AM"/>
        </w:rPr>
        <w:t xml:space="preserve"> ծագեցին </w:t>
      </w:r>
      <w:r w:rsidR="00E5097A" w:rsidRPr="00491B1C">
        <w:rPr>
          <w:rFonts w:ascii="Arial" w:hAnsi="Arial" w:cs="Arial"/>
          <w:lang w:val="hy-AM"/>
        </w:rPr>
        <w:t xml:space="preserve">ռուսների օգնությամբ Հայաստանն ազատագրելու և Ռուսաստանի հովանավորության ներքո հայկական պետություն ստեղծելու։Այդ նոր հույսերից էր Մովսես Սարաֆյանի կազմած  </w:t>
      </w:r>
      <w:r w:rsidR="00534AF9" w:rsidRPr="00491B1C">
        <w:rPr>
          <w:rFonts w:ascii="Arial" w:hAnsi="Arial" w:cs="Arial"/>
          <w:lang w:val="hy-AM"/>
        </w:rPr>
        <w:t>Հայաս</w:t>
      </w:r>
      <w:r w:rsidR="00E5097A" w:rsidRPr="00491B1C">
        <w:rPr>
          <w:rFonts w:ascii="Arial" w:hAnsi="Arial" w:cs="Arial"/>
          <w:lang w:val="hy-AM"/>
        </w:rPr>
        <w:t>տ</w:t>
      </w:r>
      <w:r w:rsidR="00534AF9" w:rsidRPr="00491B1C">
        <w:rPr>
          <w:rFonts w:ascii="Arial" w:hAnsi="Arial" w:cs="Arial"/>
          <w:lang w:val="hy-AM"/>
        </w:rPr>
        <w:t>ա</w:t>
      </w:r>
      <w:r w:rsidR="00E5097A" w:rsidRPr="00491B1C">
        <w:rPr>
          <w:rFonts w:ascii="Arial" w:hAnsi="Arial" w:cs="Arial"/>
          <w:lang w:val="hy-AM"/>
        </w:rPr>
        <w:t>նի ազատագրման ծրագիրը,որը 1769թ</w:t>
      </w:r>
      <w:r w:rsidR="00E5097A" w:rsidRPr="00491B1C">
        <w:rPr>
          <w:rFonts w:ascii="Cambria Math" w:hAnsi="Cambria Math" w:cs="Cambria Math"/>
          <w:lang w:val="hy-AM"/>
        </w:rPr>
        <w:t>․</w:t>
      </w:r>
      <w:r w:rsidR="00E5097A" w:rsidRPr="00491B1C">
        <w:rPr>
          <w:rFonts w:ascii="Arial" w:hAnsi="Arial" w:cs="Arial"/>
          <w:lang w:val="hy-AM"/>
        </w:rPr>
        <w:t xml:space="preserve"> հունիսի 8-ին ներկայացվեց Ռուսաստանի արտաքին գործերի կոլեգիային։</w:t>
      </w:r>
    </w:p>
    <w:p w:rsidR="00E5097A" w:rsidRPr="00491B1C" w:rsidRDefault="00E5097A" w:rsidP="00491B1C">
      <w:pPr>
        <w:pStyle w:val="a7"/>
        <w:jc w:val="both"/>
        <w:rPr>
          <w:rFonts w:ascii="Arial" w:hAnsi="Arial" w:cs="Arial"/>
          <w:lang w:val="hy-AM"/>
        </w:rPr>
      </w:pPr>
      <w:r w:rsidRPr="00491B1C">
        <w:rPr>
          <w:rFonts w:ascii="Arial" w:hAnsi="Arial" w:cs="Arial"/>
          <w:lang w:val="hy-AM"/>
        </w:rPr>
        <w:t xml:space="preserve">Մովսես Սարաֆյանն առաջարկում է Թուրքիայի  դեմ պատերազմի հանել վրաց երկու թագավորներին՝Հերակլին ու </w:t>
      </w:r>
      <w:r w:rsidR="000C2307" w:rsidRPr="00491B1C">
        <w:rPr>
          <w:rFonts w:ascii="Arial" w:hAnsi="Arial" w:cs="Arial"/>
          <w:lang w:val="hy-AM"/>
        </w:rPr>
        <w:t>Սողոմոնին,</w:t>
      </w:r>
      <w:r w:rsidRPr="00491B1C">
        <w:rPr>
          <w:rFonts w:ascii="Arial" w:hAnsi="Arial" w:cs="Arial"/>
          <w:lang w:val="hy-AM"/>
        </w:rPr>
        <w:t xml:space="preserve"> Վրաստան ուղարկել ռուսական բանակային կորպուս։Ռուսասատնում բնակվող հայերից և վրացիներից կազմել կամավորական ջոկատ և ուղարկել Վրաստան։Նա առաջարկում էր սկզբում գրավել Երևանը։</w:t>
      </w:r>
    </w:p>
    <w:p w:rsidR="00E5097A" w:rsidRPr="00491B1C" w:rsidRDefault="00E5097A" w:rsidP="00491B1C">
      <w:pPr>
        <w:pStyle w:val="a7"/>
        <w:jc w:val="both"/>
        <w:rPr>
          <w:rFonts w:ascii="Arial" w:hAnsi="Arial" w:cs="Arial"/>
          <w:lang w:val="hy-AM"/>
        </w:rPr>
      </w:pPr>
      <w:r w:rsidRPr="00491B1C">
        <w:rPr>
          <w:rFonts w:ascii="Arial" w:hAnsi="Arial" w:cs="Arial"/>
          <w:lang w:val="hy-AM"/>
        </w:rPr>
        <w:t>Երևանը գրավելուց հետո Հերակլ 2-րդը հարձակվելու էր Ախալցխայի և Կարսի,իսկ մյուս զորախմբերը՝Բայազետի և ապա Վանի վրա, հետո շարժվելու էին դեպի Արևմուտք։</w:t>
      </w:r>
      <w:r w:rsidR="00B85D6D" w:rsidRPr="00491B1C">
        <w:rPr>
          <w:rFonts w:ascii="Arial" w:hAnsi="Arial" w:cs="Arial"/>
          <w:lang w:val="hy-AM"/>
        </w:rPr>
        <w:t xml:space="preserve">Ծրագրի համաձայն Հայաստանում պետք է ստեղծվեր ինքնուրույն հայկական պետություն և Ղարաբաղի մելիքներից մեկը պետք էդառնար </w:t>
      </w:r>
      <w:r w:rsidR="00D921E9" w:rsidRPr="00491B1C">
        <w:rPr>
          <w:rFonts w:ascii="Arial" w:hAnsi="Arial" w:cs="Arial"/>
          <w:lang w:val="hy-AM"/>
        </w:rPr>
        <w:t>Հայաս</w:t>
      </w:r>
      <w:r w:rsidR="00B85D6D" w:rsidRPr="00491B1C">
        <w:rPr>
          <w:rFonts w:ascii="Arial" w:hAnsi="Arial" w:cs="Arial"/>
          <w:lang w:val="hy-AM"/>
        </w:rPr>
        <w:t>տ</w:t>
      </w:r>
      <w:r w:rsidR="00D921E9" w:rsidRPr="00491B1C">
        <w:rPr>
          <w:rFonts w:ascii="Arial" w:hAnsi="Arial" w:cs="Arial"/>
          <w:lang w:val="hy-AM"/>
        </w:rPr>
        <w:t>ա</w:t>
      </w:r>
      <w:r w:rsidR="00B85D6D" w:rsidRPr="00491B1C">
        <w:rPr>
          <w:rFonts w:ascii="Arial" w:hAnsi="Arial" w:cs="Arial"/>
          <w:lang w:val="hy-AM"/>
        </w:rPr>
        <w:t xml:space="preserve">նի թագավոր։Վտանգի դեպքում </w:t>
      </w:r>
      <w:r w:rsidR="00D921E9" w:rsidRPr="00491B1C">
        <w:rPr>
          <w:rFonts w:ascii="Arial" w:hAnsi="Arial" w:cs="Arial"/>
          <w:lang w:val="hy-AM"/>
        </w:rPr>
        <w:t>Ռուսաս</w:t>
      </w:r>
      <w:r w:rsidR="00B85D6D" w:rsidRPr="00491B1C">
        <w:rPr>
          <w:rFonts w:ascii="Arial" w:hAnsi="Arial" w:cs="Arial"/>
          <w:lang w:val="hy-AM"/>
        </w:rPr>
        <w:t>տ</w:t>
      </w:r>
      <w:r w:rsidR="00D921E9" w:rsidRPr="00491B1C">
        <w:rPr>
          <w:rFonts w:ascii="Arial" w:hAnsi="Arial" w:cs="Arial"/>
          <w:lang w:val="hy-AM"/>
        </w:rPr>
        <w:t>ա</w:t>
      </w:r>
      <w:r w:rsidR="00B85D6D" w:rsidRPr="00491B1C">
        <w:rPr>
          <w:rFonts w:ascii="Arial" w:hAnsi="Arial" w:cs="Arial"/>
          <w:lang w:val="hy-AM"/>
        </w:rPr>
        <w:t xml:space="preserve">նը ռազմական օգնություն էր ցույց տալու հայերին,վերջիններս էլ օգնելու էին Ռուսաստանին։Այս ծրագիրը կրում էր Էմինի գաղափարների </w:t>
      </w:r>
      <w:r w:rsidR="000C2307" w:rsidRPr="00491B1C">
        <w:rPr>
          <w:rFonts w:ascii="Arial" w:hAnsi="Arial" w:cs="Arial"/>
          <w:lang w:val="hy-AM"/>
        </w:rPr>
        <w:t>ազդեցու</w:t>
      </w:r>
      <w:r w:rsidR="00B85D6D" w:rsidRPr="00491B1C">
        <w:rPr>
          <w:rFonts w:ascii="Arial" w:hAnsi="Arial" w:cs="Arial"/>
          <w:lang w:val="hy-AM"/>
        </w:rPr>
        <w:t>թ</w:t>
      </w:r>
      <w:r w:rsidR="000C2307" w:rsidRPr="00491B1C">
        <w:rPr>
          <w:rFonts w:ascii="Arial" w:hAnsi="Arial" w:cs="Arial"/>
          <w:lang w:val="hy-AM"/>
        </w:rPr>
        <w:t>յ</w:t>
      </w:r>
      <w:r w:rsidR="00B85D6D" w:rsidRPr="00491B1C">
        <w:rPr>
          <w:rFonts w:ascii="Arial" w:hAnsi="Arial" w:cs="Arial"/>
          <w:lang w:val="hy-AM"/>
        </w:rPr>
        <w:t xml:space="preserve">ունը։Սարաֆյանի ծրագրի մասին զեկուցում են </w:t>
      </w:r>
      <w:r w:rsidR="000C2307" w:rsidRPr="00491B1C">
        <w:rPr>
          <w:rFonts w:ascii="Arial" w:hAnsi="Arial" w:cs="Arial"/>
          <w:lang w:val="hy-AM"/>
        </w:rPr>
        <w:t>Ռուսաս</w:t>
      </w:r>
      <w:r w:rsidR="00B85D6D" w:rsidRPr="00491B1C">
        <w:rPr>
          <w:rFonts w:ascii="Arial" w:hAnsi="Arial" w:cs="Arial"/>
          <w:lang w:val="hy-AM"/>
        </w:rPr>
        <w:t>տ</w:t>
      </w:r>
      <w:r w:rsidR="000C2307" w:rsidRPr="00491B1C">
        <w:rPr>
          <w:rFonts w:ascii="Arial" w:hAnsi="Arial" w:cs="Arial"/>
          <w:lang w:val="hy-AM"/>
        </w:rPr>
        <w:t>ա</w:t>
      </w:r>
      <w:r w:rsidR="00B85D6D" w:rsidRPr="00491B1C">
        <w:rPr>
          <w:rFonts w:ascii="Arial" w:hAnsi="Arial" w:cs="Arial"/>
          <w:lang w:val="hy-AM"/>
        </w:rPr>
        <w:t>նի արտաքին գործերը գլխավորող Պանինին,որը, սակայն , դրա վրա առանձին ուշադրություն չի դարձնում։</w:t>
      </w:r>
    </w:p>
    <w:p w:rsidR="00B85D6D" w:rsidRPr="00491B1C" w:rsidRDefault="00B85D6D" w:rsidP="00491B1C">
      <w:pPr>
        <w:pStyle w:val="a7"/>
        <w:jc w:val="both"/>
        <w:rPr>
          <w:rFonts w:ascii="Arial" w:hAnsi="Arial" w:cs="Arial"/>
          <w:lang w:val="hy-AM"/>
        </w:rPr>
      </w:pPr>
      <w:r w:rsidRPr="00491B1C">
        <w:rPr>
          <w:rFonts w:ascii="Arial" w:hAnsi="Arial" w:cs="Arial"/>
          <w:lang w:val="hy-AM"/>
        </w:rPr>
        <w:t>Ռուսական արշավանքի լուրը խանդավառում</w:t>
      </w:r>
      <w:r w:rsidR="000C2307" w:rsidRPr="00491B1C">
        <w:rPr>
          <w:rFonts w:ascii="Arial" w:hAnsi="Arial" w:cs="Arial"/>
          <w:lang w:val="hy-AM"/>
        </w:rPr>
        <w:t xml:space="preserve"> </w:t>
      </w:r>
      <w:r w:rsidRPr="00491B1C">
        <w:rPr>
          <w:rFonts w:ascii="Arial" w:hAnsi="Arial" w:cs="Arial"/>
          <w:lang w:val="hy-AM"/>
        </w:rPr>
        <w:t>է Հովնան եպիսկոպոսին։Նա Մուշում հրացաններ էր թաքցրել  և այժմ պատրաստ էր հանձնելու զենք չունեցողներին։Եզդի ցեղապետ Չոբան աղան խոստանում էր իր բոլոր հպատակներով անցնել Հերակլի կողմը։</w:t>
      </w:r>
    </w:p>
    <w:p w:rsidR="00B85D6D" w:rsidRPr="00491B1C" w:rsidRDefault="00B85D6D" w:rsidP="00491B1C">
      <w:pPr>
        <w:pStyle w:val="a7"/>
        <w:jc w:val="both"/>
        <w:rPr>
          <w:rFonts w:ascii="Arial" w:hAnsi="Arial" w:cs="Arial"/>
          <w:lang w:val="hy-AM"/>
        </w:rPr>
      </w:pPr>
      <w:r w:rsidRPr="00491B1C">
        <w:rPr>
          <w:rFonts w:ascii="Arial" w:hAnsi="Arial" w:cs="Arial"/>
          <w:lang w:val="hy-AM"/>
        </w:rPr>
        <w:t xml:space="preserve">Այսպիսով,հայերը և եզդիները սպասում էին </w:t>
      </w:r>
      <w:r w:rsidR="00775669" w:rsidRPr="00491B1C">
        <w:rPr>
          <w:rFonts w:ascii="Arial" w:hAnsi="Arial" w:cs="Arial"/>
          <w:lang w:val="hy-AM"/>
        </w:rPr>
        <w:t>ռուսական զորքերին։Սակայն 1769թ</w:t>
      </w:r>
      <w:r w:rsidR="00775669" w:rsidRPr="00491B1C">
        <w:rPr>
          <w:rFonts w:ascii="Cambria Math" w:hAnsi="Cambria Math" w:cs="Cambria Math"/>
          <w:lang w:val="hy-AM"/>
        </w:rPr>
        <w:t>․</w:t>
      </w:r>
      <w:r w:rsidR="00775669" w:rsidRPr="00491B1C">
        <w:rPr>
          <w:rFonts w:ascii="Arial" w:hAnsi="Arial" w:cs="Arial"/>
          <w:lang w:val="hy-AM"/>
        </w:rPr>
        <w:t xml:space="preserve"> օգոստոսին Ռուսաստանը Վրաստան ուղարկեց ընդհամենը 600 զինվոր,իսկ հետո նրանց թիվը հասցվեց 3267 հոգու։Այդ զորամասի հրամանատարն էր գեներալ </w:t>
      </w:r>
      <w:r w:rsidR="000C2307" w:rsidRPr="00491B1C">
        <w:rPr>
          <w:rFonts w:ascii="Arial" w:hAnsi="Arial" w:cs="Arial"/>
          <w:lang w:val="hy-AM"/>
        </w:rPr>
        <w:t>Տոտլեբենը։</w:t>
      </w:r>
    </w:p>
    <w:p w:rsidR="000C2307" w:rsidRPr="00491B1C" w:rsidRDefault="000C2307" w:rsidP="00491B1C">
      <w:pPr>
        <w:pStyle w:val="a7"/>
        <w:jc w:val="both"/>
        <w:rPr>
          <w:rFonts w:ascii="Arial" w:hAnsi="Arial" w:cs="Arial"/>
          <w:lang w:val="hy-AM"/>
        </w:rPr>
      </w:pPr>
    </w:p>
    <w:p w:rsidR="000C2307" w:rsidRPr="00491B1C" w:rsidRDefault="000C2307" w:rsidP="00491B1C">
      <w:pPr>
        <w:pStyle w:val="a7"/>
        <w:jc w:val="both"/>
        <w:rPr>
          <w:rFonts w:ascii="Arial" w:hAnsi="Arial" w:cs="Arial"/>
          <w:lang w:val="hy-AM"/>
        </w:rPr>
      </w:pPr>
    </w:p>
    <w:p w:rsidR="000C2307" w:rsidRPr="00491B1C" w:rsidRDefault="000C2307" w:rsidP="00491B1C">
      <w:pPr>
        <w:pStyle w:val="a7"/>
        <w:jc w:val="both"/>
        <w:rPr>
          <w:rFonts w:ascii="Arial" w:hAnsi="Arial" w:cs="Arial"/>
          <w:lang w:val="hy-AM"/>
        </w:rPr>
      </w:pPr>
    </w:p>
    <w:p w:rsidR="007646C1" w:rsidRPr="00491B1C" w:rsidRDefault="007646C1" w:rsidP="00491B1C">
      <w:pPr>
        <w:pStyle w:val="a7"/>
        <w:jc w:val="both"/>
        <w:rPr>
          <w:rFonts w:ascii="Arial" w:hAnsi="Arial" w:cs="Arial"/>
          <w:lang w:val="hy-AM"/>
        </w:rPr>
      </w:pPr>
      <w:r w:rsidRPr="00491B1C">
        <w:rPr>
          <w:rFonts w:ascii="Arial" w:hAnsi="Arial" w:cs="Arial"/>
          <w:lang w:val="hy-AM"/>
        </w:rPr>
        <w:t>Հայ-ռուսական հարաբերությունները 18-րդ  դարի 80-90-ական թթ</w:t>
      </w:r>
      <w:r w:rsidRPr="00491B1C">
        <w:rPr>
          <w:rFonts w:ascii="Cambria Math" w:hAnsi="Cambria Math" w:cs="Cambria Math"/>
          <w:lang w:val="hy-AM"/>
        </w:rPr>
        <w:t>․</w:t>
      </w:r>
    </w:p>
    <w:p w:rsidR="000C2307" w:rsidRPr="00491B1C" w:rsidRDefault="000C2307" w:rsidP="00491B1C">
      <w:pPr>
        <w:pStyle w:val="a7"/>
        <w:jc w:val="both"/>
        <w:rPr>
          <w:rFonts w:ascii="Arial" w:hAnsi="Arial" w:cs="Arial"/>
          <w:lang w:val="hy-AM"/>
        </w:rPr>
      </w:pPr>
    </w:p>
    <w:p w:rsidR="000C2307" w:rsidRPr="00491B1C" w:rsidRDefault="000C2307" w:rsidP="00491B1C">
      <w:pPr>
        <w:pStyle w:val="a7"/>
        <w:jc w:val="both"/>
        <w:rPr>
          <w:rFonts w:ascii="Arial" w:hAnsi="Arial" w:cs="Arial"/>
          <w:lang w:val="hy-AM"/>
        </w:rPr>
      </w:pPr>
    </w:p>
    <w:p w:rsidR="007646C1" w:rsidRPr="00491B1C" w:rsidRDefault="007646C1" w:rsidP="00491B1C">
      <w:pPr>
        <w:pStyle w:val="a7"/>
        <w:jc w:val="both"/>
        <w:rPr>
          <w:rFonts w:ascii="Arial" w:hAnsi="Arial" w:cs="Arial"/>
          <w:lang w:val="hy-AM"/>
        </w:rPr>
      </w:pPr>
    </w:p>
    <w:p w:rsidR="007646C1" w:rsidRPr="00491B1C" w:rsidRDefault="007646C1" w:rsidP="00491B1C">
      <w:pPr>
        <w:pStyle w:val="a7"/>
        <w:jc w:val="both"/>
        <w:rPr>
          <w:rFonts w:ascii="Arial" w:hAnsi="Arial" w:cs="Arial"/>
          <w:lang w:val="hy-AM"/>
        </w:rPr>
      </w:pPr>
      <w:r w:rsidRPr="00491B1C">
        <w:rPr>
          <w:rFonts w:ascii="Arial" w:hAnsi="Arial" w:cs="Arial"/>
          <w:lang w:val="hy-AM"/>
        </w:rPr>
        <w:lastRenderedPageBreak/>
        <w:t xml:space="preserve">Ցարական Ռուսաստանի քաղաքականությունը և հայ գործիչների </w:t>
      </w:r>
      <w:r w:rsidR="00F06514" w:rsidRPr="00491B1C">
        <w:rPr>
          <w:rFonts w:ascii="Arial" w:hAnsi="Arial" w:cs="Arial"/>
          <w:lang w:val="hy-AM"/>
        </w:rPr>
        <w:t>բ</w:t>
      </w:r>
      <w:r w:rsidRPr="00491B1C">
        <w:rPr>
          <w:rFonts w:ascii="Arial" w:hAnsi="Arial" w:cs="Arial"/>
          <w:lang w:val="hy-AM"/>
        </w:rPr>
        <w:t>ան</w:t>
      </w:r>
      <w:r w:rsidR="00F06514" w:rsidRPr="00491B1C">
        <w:rPr>
          <w:rFonts w:ascii="Arial" w:hAnsi="Arial" w:cs="Arial"/>
          <w:lang w:val="hy-AM"/>
        </w:rPr>
        <w:t>ա</w:t>
      </w:r>
      <w:r w:rsidRPr="00491B1C">
        <w:rPr>
          <w:rFonts w:ascii="Arial" w:hAnsi="Arial" w:cs="Arial"/>
          <w:lang w:val="hy-AM"/>
        </w:rPr>
        <w:t>կցությունները ռուսական արքունիքի հետ։Քյուչուկ-Կայնարջիի  պայմանագիրը,որ կնքվեց Ռուսաստանի և Թուրքիայի միջև 1774թ</w:t>
      </w:r>
      <w:r w:rsidRPr="00491B1C">
        <w:rPr>
          <w:rFonts w:ascii="Cambria Math" w:hAnsi="Cambria Math" w:cs="Cambria Math"/>
          <w:lang w:val="hy-AM"/>
        </w:rPr>
        <w:t>․</w:t>
      </w:r>
      <w:r w:rsidRPr="00491B1C">
        <w:rPr>
          <w:rFonts w:ascii="Arial" w:hAnsi="Arial" w:cs="Arial"/>
          <w:lang w:val="hy-AM"/>
        </w:rPr>
        <w:t xml:space="preserve"> ամրապնդեց Ռուսաստանի դիրքերը Սև ծովի շրջաններում։Ռուսաստանին անցավ Կերչը։Թուրքիան ընդունեց Ղրիմի անկախությունը։Որոշված էր գրավել </w:t>
      </w:r>
      <w:r w:rsidR="00F06514" w:rsidRPr="00491B1C">
        <w:rPr>
          <w:rFonts w:ascii="Arial" w:hAnsi="Arial" w:cs="Arial"/>
          <w:lang w:val="hy-AM"/>
        </w:rPr>
        <w:t>Անդրկովկասը։Իրանի</w:t>
      </w:r>
      <w:r w:rsidRPr="00491B1C">
        <w:rPr>
          <w:rFonts w:ascii="Arial" w:hAnsi="Arial" w:cs="Arial"/>
          <w:lang w:val="hy-AM"/>
        </w:rPr>
        <w:t xml:space="preserve"> դեմ նոր արշավանքի նախապատրաստումը հանձնարարվեց Սուվորովին։Սուվորովը </w:t>
      </w:r>
      <w:r w:rsidR="00F06514" w:rsidRPr="00491B1C">
        <w:rPr>
          <w:rFonts w:ascii="Arial" w:hAnsi="Arial" w:cs="Arial"/>
          <w:lang w:val="hy-AM"/>
        </w:rPr>
        <w:t>տեղեկությու</w:t>
      </w:r>
      <w:r w:rsidRPr="00491B1C">
        <w:rPr>
          <w:rFonts w:ascii="Arial" w:hAnsi="Arial" w:cs="Arial"/>
          <w:lang w:val="hy-AM"/>
        </w:rPr>
        <w:t xml:space="preserve">ններ է հավաքում Անդրկովկասի </w:t>
      </w:r>
      <w:r w:rsidR="00F013E1" w:rsidRPr="00491B1C">
        <w:rPr>
          <w:rFonts w:ascii="Arial" w:hAnsi="Arial" w:cs="Arial"/>
          <w:lang w:val="hy-AM"/>
        </w:rPr>
        <w:t>վերաբերյալ։1780թ</w:t>
      </w:r>
      <w:r w:rsidR="00F013E1" w:rsidRPr="00491B1C">
        <w:rPr>
          <w:rFonts w:ascii="Cambria Math" w:hAnsi="Cambria Math" w:cs="Cambria Math"/>
          <w:lang w:val="hy-AM"/>
        </w:rPr>
        <w:t>․</w:t>
      </w:r>
      <w:r w:rsidR="00F013E1" w:rsidRPr="00491B1C">
        <w:rPr>
          <w:rFonts w:ascii="Arial" w:hAnsi="Arial" w:cs="Arial"/>
          <w:lang w:val="hy-AM"/>
        </w:rPr>
        <w:t xml:space="preserve"> հունվարին իշխան Պոտյոմկինը և Սուվորովը Պետերբուրգում հանդիպումներ են ունենում Հովսեփ Արղությանի և Հովհաննես Լազարյանի հետ։Սուվորովը հուսադրում էր Արղությանին և Լազարյանին,թե վերականգնվելու է հայկական պետականությունը։Հայերը այն հարցին,թե հնարավո՞ր է արշավանքի միջոցով վերականգնել Հայկական թագավորությունը,Պոտյոմկինը հուսադրում է,թե կարելի է,միայն անհրաժեշտ է,որ Հայոց կաթողիկոսը դիմի ռուսաց կառավարությանը։Ռուսաստան է հրավիրվում Էմինը։</w:t>
      </w:r>
    </w:p>
    <w:p w:rsidR="00F013E1" w:rsidRPr="00491B1C" w:rsidRDefault="00F013E1" w:rsidP="00491B1C">
      <w:pPr>
        <w:pStyle w:val="a7"/>
        <w:jc w:val="both"/>
        <w:rPr>
          <w:rFonts w:ascii="Arial" w:hAnsi="Arial" w:cs="Arial"/>
          <w:lang w:val="hy-AM"/>
        </w:rPr>
      </w:pPr>
      <w:r w:rsidRPr="00491B1C">
        <w:rPr>
          <w:rFonts w:ascii="Arial" w:hAnsi="Arial" w:cs="Arial"/>
          <w:lang w:val="hy-AM"/>
        </w:rPr>
        <w:t>1780թ</w:t>
      </w:r>
      <w:r w:rsidRPr="00491B1C">
        <w:rPr>
          <w:rFonts w:ascii="Cambria Math" w:hAnsi="Cambria Math" w:cs="Cambria Math"/>
          <w:lang w:val="hy-AM"/>
        </w:rPr>
        <w:t>․</w:t>
      </w:r>
      <w:r w:rsidRPr="00491B1C">
        <w:rPr>
          <w:rFonts w:ascii="Arial" w:hAnsi="Arial" w:cs="Arial"/>
          <w:lang w:val="hy-AM"/>
        </w:rPr>
        <w:t xml:space="preserve"> հունվարի 10-ին Լազարյանը զեկուցագիր է ներկայացնում Սուվորովին,որով հայտնում է,թե Հայաստանի ազատագրումը  կարելի է իրականացնել,եթե մեկը ղեկավարի այդ գործը։Վերջինս հաստատվելու էր Դերբենտում։Հեշտությամբ գրավելու էր Երևանը և մյուս քաղաքները։Ապագա Հայաստանը պահելու էր 15</w:t>
      </w:r>
      <w:r w:rsidRPr="00491B1C">
        <w:rPr>
          <w:rFonts w:ascii="Cambria Math" w:hAnsi="Cambria Math" w:cs="Cambria Math"/>
          <w:lang w:val="hy-AM"/>
        </w:rPr>
        <w:t>․</w:t>
      </w:r>
      <w:r w:rsidRPr="00491B1C">
        <w:rPr>
          <w:rFonts w:ascii="Arial" w:hAnsi="Arial" w:cs="Arial"/>
          <w:lang w:val="hy-AM"/>
        </w:rPr>
        <w:t>000-20</w:t>
      </w:r>
      <w:r w:rsidRPr="00491B1C">
        <w:rPr>
          <w:rFonts w:ascii="Cambria Math" w:hAnsi="Cambria Math" w:cs="Cambria Math"/>
          <w:lang w:val="hy-AM"/>
        </w:rPr>
        <w:t>․</w:t>
      </w:r>
      <w:r w:rsidRPr="00491B1C">
        <w:rPr>
          <w:rFonts w:ascii="Arial" w:hAnsi="Arial" w:cs="Arial"/>
          <w:lang w:val="hy-AM"/>
        </w:rPr>
        <w:t>000 զորք,իսկ պատերազմի դեպքում 60</w:t>
      </w:r>
      <w:r w:rsidRPr="00491B1C">
        <w:rPr>
          <w:rFonts w:ascii="Cambria Math" w:hAnsi="Cambria Math" w:cs="Cambria Math"/>
          <w:lang w:val="hy-AM"/>
        </w:rPr>
        <w:t>․</w:t>
      </w:r>
      <w:r w:rsidRPr="00491B1C">
        <w:rPr>
          <w:rFonts w:ascii="Arial" w:hAnsi="Arial" w:cs="Arial"/>
          <w:lang w:val="hy-AM"/>
        </w:rPr>
        <w:t>000։</w:t>
      </w:r>
    </w:p>
    <w:p w:rsidR="00F013E1" w:rsidRPr="00491B1C" w:rsidRDefault="00F013E1" w:rsidP="00491B1C">
      <w:pPr>
        <w:pStyle w:val="a7"/>
        <w:jc w:val="both"/>
        <w:rPr>
          <w:rFonts w:ascii="Arial" w:hAnsi="Arial" w:cs="Arial"/>
          <w:lang w:val="hy-AM"/>
        </w:rPr>
      </w:pPr>
      <w:r w:rsidRPr="00491B1C">
        <w:rPr>
          <w:rFonts w:ascii="Arial" w:hAnsi="Arial" w:cs="Arial"/>
          <w:lang w:val="hy-AM"/>
        </w:rPr>
        <w:t>Այս զեկուցագիրը Սուվորովը ներկայացնում է Եկատերինա 2-րդ կայսրուհուն։1780թ</w:t>
      </w:r>
      <w:r w:rsidRPr="00491B1C">
        <w:rPr>
          <w:rFonts w:ascii="Cambria Math" w:hAnsi="Cambria Math" w:cs="Cambria Math"/>
          <w:lang w:val="hy-AM"/>
        </w:rPr>
        <w:t>․</w:t>
      </w:r>
      <w:r w:rsidRPr="00491B1C">
        <w:rPr>
          <w:rFonts w:ascii="Arial" w:hAnsi="Arial" w:cs="Arial"/>
          <w:lang w:val="hy-AM"/>
        </w:rPr>
        <w:t xml:space="preserve">հունվարին Սուվորովը մեկնում է Աստարախան և ձեռնամուխ լինում </w:t>
      </w:r>
      <w:r w:rsidR="00704FD0" w:rsidRPr="00491B1C">
        <w:rPr>
          <w:rFonts w:ascii="Arial" w:hAnsi="Arial" w:cs="Arial"/>
          <w:lang w:val="hy-AM"/>
        </w:rPr>
        <w:t>արշավանքի</w:t>
      </w:r>
      <w:r w:rsidRPr="00491B1C">
        <w:rPr>
          <w:rFonts w:ascii="Arial" w:hAnsi="Arial" w:cs="Arial"/>
          <w:lang w:val="hy-AM"/>
        </w:rPr>
        <w:t xml:space="preserve"> նախապատրաստամանը</w:t>
      </w:r>
      <w:r w:rsidR="00C95064" w:rsidRPr="00491B1C">
        <w:rPr>
          <w:rFonts w:ascii="Arial" w:hAnsi="Arial" w:cs="Arial"/>
          <w:lang w:val="hy-AM"/>
        </w:rPr>
        <w:t>։</w:t>
      </w:r>
    </w:p>
    <w:p w:rsidR="00C95064" w:rsidRPr="00491B1C" w:rsidRDefault="00C95064" w:rsidP="00491B1C">
      <w:pPr>
        <w:pStyle w:val="a7"/>
        <w:jc w:val="both"/>
        <w:rPr>
          <w:rFonts w:ascii="Arial" w:hAnsi="Arial" w:cs="Arial"/>
          <w:lang w:val="hy-AM"/>
        </w:rPr>
      </w:pPr>
      <w:r w:rsidRPr="00491B1C">
        <w:rPr>
          <w:rFonts w:ascii="Arial" w:hAnsi="Arial" w:cs="Arial"/>
          <w:lang w:val="hy-AM"/>
        </w:rPr>
        <w:t>1781թ</w:t>
      </w:r>
      <w:r w:rsidRPr="00491B1C">
        <w:rPr>
          <w:rFonts w:ascii="Cambria Math" w:hAnsi="Cambria Math" w:cs="Cambria Math"/>
          <w:lang w:val="hy-AM"/>
        </w:rPr>
        <w:t>․</w:t>
      </w:r>
      <w:r w:rsidRPr="00491B1C">
        <w:rPr>
          <w:rFonts w:ascii="Arial" w:hAnsi="Arial" w:cs="Arial"/>
          <w:lang w:val="hy-AM"/>
        </w:rPr>
        <w:t xml:space="preserve"> փետրվարի 24-ին Իբրահիմ խանը Դիզակի Մելիք-Եսայուն դավադրաբար </w:t>
      </w:r>
      <w:r w:rsidR="00704FD0" w:rsidRPr="00491B1C">
        <w:rPr>
          <w:rFonts w:ascii="Arial" w:hAnsi="Arial" w:cs="Arial"/>
          <w:lang w:val="hy-AM"/>
        </w:rPr>
        <w:t>սպ</w:t>
      </w:r>
      <w:r w:rsidRPr="00491B1C">
        <w:rPr>
          <w:rFonts w:ascii="Arial" w:hAnsi="Arial" w:cs="Arial"/>
          <w:lang w:val="hy-AM"/>
        </w:rPr>
        <w:t xml:space="preserve">անել </w:t>
      </w:r>
      <w:r w:rsidR="00704FD0" w:rsidRPr="00491B1C">
        <w:rPr>
          <w:rFonts w:ascii="Arial" w:hAnsi="Arial" w:cs="Arial"/>
          <w:lang w:val="hy-AM"/>
        </w:rPr>
        <w:t>է</w:t>
      </w:r>
      <w:r w:rsidRPr="00491B1C">
        <w:rPr>
          <w:rFonts w:ascii="Arial" w:hAnsi="Arial" w:cs="Arial"/>
          <w:lang w:val="hy-AM"/>
        </w:rPr>
        <w:t xml:space="preserve"> տալիս։Ջրաբերդի Մելիք-Ադամը,Գյուլիստանի Մելիք-</w:t>
      </w:r>
      <w:r w:rsidR="00704FD0" w:rsidRPr="00491B1C">
        <w:rPr>
          <w:rFonts w:ascii="Arial" w:hAnsi="Arial" w:cs="Arial"/>
          <w:lang w:val="hy-AM"/>
        </w:rPr>
        <w:t>Բեգլար</w:t>
      </w:r>
      <w:r w:rsidRPr="00491B1C">
        <w:rPr>
          <w:rFonts w:ascii="Arial" w:hAnsi="Arial" w:cs="Arial"/>
          <w:lang w:val="hy-AM"/>
        </w:rPr>
        <w:t>ը,Մելիք-Հովսեփի որդին և վեց այլ անձինք 1781թ</w:t>
      </w:r>
      <w:r w:rsidRPr="00491B1C">
        <w:rPr>
          <w:rFonts w:ascii="Cambria Math" w:hAnsi="Cambria Math" w:cs="Cambria Math"/>
          <w:lang w:val="hy-AM"/>
        </w:rPr>
        <w:t>․</w:t>
      </w:r>
      <w:r w:rsidRPr="00491B1C">
        <w:rPr>
          <w:rFonts w:ascii="Arial" w:hAnsi="Arial" w:cs="Arial"/>
          <w:lang w:val="hy-AM"/>
        </w:rPr>
        <w:t xml:space="preserve"> սեպտեմբերի 2-ին օգնության խնդրանքով նամակներ են ուղարկում ռուսական իշխանություններին</w:t>
      </w:r>
      <w:r w:rsidR="00704FD0" w:rsidRPr="00491B1C">
        <w:rPr>
          <w:rFonts w:ascii="Arial" w:hAnsi="Arial" w:cs="Arial"/>
          <w:lang w:val="hy-AM"/>
        </w:rPr>
        <w:t>։</w:t>
      </w:r>
      <w:r w:rsidRPr="00491B1C">
        <w:rPr>
          <w:rFonts w:ascii="Arial" w:hAnsi="Arial" w:cs="Arial"/>
          <w:lang w:val="hy-AM"/>
        </w:rPr>
        <w:t xml:space="preserve"> </w:t>
      </w:r>
      <w:r w:rsidR="00704FD0" w:rsidRPr="00491B1C">
        <w:rPr>
          <w:rFonts w:ascii="Arial" w:hAnsi="Arial" w:cs="Arial"/>
          <w:lang w:val="hy-AM"/>
        </w:rPr>
        <w:t>Ի</w:t>
      </w:r>
      <w:r w:rsidRPr="00491B1C">
        <w:rPr>
          <w:rFonts w:ascii="Arial" w:hAnsi="Arial" w:cs="Arial"/>
          <w:lang w:val="hy-AM"/>
        </w:rPr>
        <w:t xml:space="preserve">շխան Պոտյոմկինին </w:t>
      </w:r>
      <w:r w:rsidR="00704FD0" w:rsidRPr="00491B1C">
        <w:rPr>
          <w:rFonts w:ascii="Arial" w:hAnsi="Arial" w:cs="Arial"/>
          <w:lang w:val="hy-AM"/>
        </w:rPr>
        <w:t>ն</w:t>
      </w:r>
      <w:r w:rsidRPr="00491B1C">
        <w:rPr>
          <w:rFonts w:ascii="Arial" w:hAnsi="Arial" w:cs="Arial"/>
          <w:lang w:val="hy-AM"/>
        </w:rPr>
        <w:t>ր</w:t>
      </w:r>
      <w:r w:rsidR="00704FD0" w:rsidRPr="00491B1C">
        <w:rPr>
          <w:rFonts w:ascii="Arial" w:hAnsi="Arial" w:cs="Arial"/>
          <w:lang w:val="hy-AM"/>
        </w:rPr>
        <w:t>ա</w:t>
      </w:r>
      <w:r w:rsidRPr="00491B1C">
        <w:rPr>
          <w:rFonts w:ascii="Arial" w:hAnsi="Arial" w:cs="Arial"/>
          <w:lang w:val="hy-AM"/>
        </w:rPr>
        <w:t>ն</w:t>
      </w:r>
      <w:r w:rsidR="00704FD0" w:rsidRPr="00491B1C">
        <w:rPr>
          <w:rFonts w:ascii="Arial" w:hAnsi="Arial" w:cs="Arial"/>
          <w:lang w:val="hy-AM"/>
        </w:rPr>
        <w:t>ք</w:t>
      </w:r>
      <w:r w:rsidRPr="00491B1C">
        <w:rPr>
          <w:rFonts w:ascii="Arial" w:hAnsi="Arial" w:cs="Arial"/>
          <w:lang w:val="hy-AM"/>
        </w:rPr>
        <w:t xml:space="preserve"> խնդրում են Սուվորովի գլխավորությամբ 10</w:t>
      </w:r>
      <w:r w:rsidRPr="00491B1C">
        <w:rPr>
          <w:rFonts w:ascii="Cambria Math" w:hAnsi="Cambria Math" w:cs="Cambria Math"/>
          <w:lang w:val="hy-AM"/>
        </w:rPr>
        <w:t>․</w:t>
      </w:r>
      <w:r w:rsidRPr="00491B1C">
        <w:rPr>
          <w:rFonts w:ascii="Arial" w:hAnsi="Arial" w:cs="Arial"/>
          <w:lang w:val="hy-AM"/>
        </w:rPr>
        <w:t>000 ռուս հետևակայիններ ուղարկել Ղարաբաղ և հայտնում,որ իրենք պատրաստ են ապստամբելու։Այս խնդրագրերը մնացին անպատասխան։</w:t>
      </w:r>
    </w:p>
    <w:p w:rsidR="00C95064" w:rsidRPr="00491B1C" w:rsidRDefault="00C95064" w:rsidP="00491B1C">
      <w:pPr>
        <w:pStyle w:val="a7"/>
        <w:jc w:val="both"/>
        <w:rPr>
          <w:rFonts w:ascii="Arial" w:hAnsi="Arial" w:cs="Arial"/>
          <w:lang w:val="hy-AM"/>
        </w:rPr>
      </w:pPr>
      <w:r w:rsidRPr="00491B1C">
        <w:rPr>
          <w:rFonts w:ascii="Arial" w:hAnsi="Arial" w:cs="Arial"/>
          <w:lang w:val="hy-AM"/>
        </w:rPr>
        <w:t>Արշավանքը նախատեսվում էր սկսել 1783թ</w:t>
      </w:r>
      <w:r w:rsidRPr="00491B1C">
        <w:rPr>
          <w:rFonts w:ascii="Cambria Math" w:hAnsi="Cambria Math" w:cs="Cambria Math"/>
          <w:lang w:val="hy-AM"/>
        </w:rPr>
        <w:t>․</w:t>
      </w:r>
      <w:r w:rsidRPr="00491B1C">
        <w:rPr>
          <w:rFonts w:ascii="Arial" w:hAnsi="Arial" w:cs="Arial"/>
          <w:lang w:val="hy-AM"/>
        </w:rPr>
        <w:t xml:space="preserve"> գարնանը,պատրաստությունները շարունակվում են իշխան Պոտյոմկինի ազգական գեներալ Պ</w:t>
      </w:r>
      <w:r w:rsidRPr="00491B1C">
        <w:rPr>
          <w:rFonts w:ascii="Cambria Math" w:hAnsi="Cambria Math" w:cs="Cambria Math"/>
          <w:lang w:val="hy-AM"/>
        </w:rPr>
        <w:t>․</w:t>
      </w: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 xml:space="preserve"> Պոտյոմկինի ղեկավարությամբ։</w:t>
      </w:r>
    </w:p>
    <w:p w:rsidR="00C95064" w:rsidRPr="00491B1C" w:rsidRDefault="00C95064" w:rsidP="00491B1C">
      <w:pPr>
        <w:pStyle w:val="a7"/>
        <w:jc w:val="both"/>
        <w:rPr>
          <w:rFonts w:ascii="Arial" w:hAnsi="Arial" w:cs="Arial"/>
          <w:lang w:val="hy-AM"/>
        </w:rPr>
      </w:pPr>
      <w:r w:rsidRPr="00491B1C">
        <w:rPr>
          <w:rFonts w:ascii="Arial" w:hAnsi="Arial" w:cs="Arial"/>
          <w:lang w:val="hy-AM"/>
        </w:rPr>
        <w:t>1782թ</w:t>
      </w:r>
      <w:r w:rsidRPr="00491B1C">
        <w:rPr>
          <w:rFonts w:ascii="Cambria Math" w:hAnsi="Cambria Math" w:cs="Cambria Math"/>
          <w:lang w:val="hy-AM"/>
        </w:rPr>
        <w:t>․</w:t>
      </w:r>
      <w:r w:rsidRPr="00491B1C">
        <w:rPr>
          <w:rFonts w:ascii="Arial" w:hAnsi="Arial" w:cs="Arial"/>
          <w:lang w:val="hy-AM"/>
        </w:rPr>
        <w:t xml:space="preserve"> նոյեմբերի</w:t>
      </w:r>
      <w:r w:rsidR="00704FD0" w:rsidRPr="00491B1C">
        <w:rPr>
          <w:rFonts w:ascii="Arial" w:hAnsi="Arial" w:cs="Arial"/>
          <w:lang w:val="hy-AM"/>
        </w:rPr>
        <w:t xml:space="preserve"> 4</w:t>
      </w:r>
      <w:r w:rsidRPr="00491B1C">
        <w:rPr>
          <w:rFonts w:ascii="Arial" w:hAnsi="Arial" w:cs="Arial"/>
          <w:lang w:val="hy-AM"/>
        </w:rPr>
        <w:t>-ին գեներալ Պ</w:t>
      </w:r>
      <w:r w:rsidRPr="00491B1C">
        <w:rPr>
          <w:rFonts w:ascii="Cambria Math" w:hAnsi="Cambria Math" w:cs="Cambria Math"/>
          <w:lang w:val="hy-AM"/>
        </w:rPr>
        <w:t>․</w:t>
      </w:r>
      <w:r w:rsidRPr="00491B1C">
        <w:rPr>
          <w:rFonts w:ascii="Arial" w:hAnsi="Arial" w:cs="Arial"/>
          <w:lang w:val="hy-AM"/>
        </w:rPr>
        <w:t xml:space="preserve"> Ս</w:t>
      </w:r>
      <w:r w:rsidRPr="00491B1C">
        <w:rPr>
          <w:rFonts w:ascii="Cambria Math" w:hAnsi="Cambria Math" w:cs="Cambria Math"/>
          <w:lang w:val="hy-AM"/>
        </w:rPr>
        <w:t>․</w:t>
      </w:r>
      <w:r w:rsidRPr="00491B1C">
        <w:rPr>
          <w:rFonts w:ascii="Arial" w:hAnsi="Arial" w:cs="Arial"/>
          <w:lang w:val="hy-AM"/>
        </w:rPr>
        <w:t xml:space="preserve"> Պոտյոմկինը ժամանում է Գեո</w:t>
      </w:r>
      <w:r w:rsidR="00704FD0" w:rsidRPr="00491B1C">
        <w:rPr>
          <w:rFonts w:ascii="Arial" w:hAnsi="Arial" w:cs="Arial"/>
          <w:lang w:val="hy-AM"/>
        </w:rPr>
        <w:t>ր</w:t>
      </w:r>
      <w:r w:rsidRPr="00491B1C">
        <w:rPr>
          <w:rFonts w:ascii="Arial" w:hAnsi="Arial" w:cs="Arial"/>
          <w:lang w:val="hy-AM"/>
        </w:rPr>
        <w:t>գիևսկ ամրոցը,որտեղից նամակագրական կապ է հաստատում Հերակլ 2-րդի,Ղ</w:t>
      </w:r>
      <w:r w:rsidR="00704FD0" w:rsidRPr="00491B1C">
        <w:rPr>
          <w:rFonts w:ascii="Arial" w:hAnsi="Arial" w:cs="Arial"/>
          <w:lang w:val="hy-AM"/>
        </w:rPr>
        <w:t>ա</w:t>
      </w:r>
      <w:r w:rsidRPr="00491B1C">
        <w:rPr>
          <w:rFonts w:ascii="Arial" w:hAnsi="Arial" w:cs="Arial"/>
          <w:lang w:val="hy-AM"/>
        </w:rPr>
        <w:t xml:space="preserve">րաբաղի մելիքների,Ղուկաս </w:t>
      </w:r>
      <w:r w:rsidR="00704FD0" w:rsidRPr="00491B1C">
        <w:rPr>
          <w:rFonts w:ascii="Arial" w:hAnsi="Arial" w:cs="Arial"/>
          <w:lang w:val="hy-AM"/>
        </w:rPr>
        <w:t>Կ</w:t>
      </w:r>
      <w:r w:rsidRPr="00491B1C">
        <w:rPr>
          <w:rFonts w:ascii="Arial" w:hAnsi="Arial" w:cs="Arial"/>
          <w:lang w:val="hy-AM"/>
        </w:rPr>
        <w:t>արնեցի կաթողիկոսի հետ։</w:t>
      </w:r>
    </w:p>
    <w:p w:rsidR="008164AB" w:rsidRPr="00491B1C" w:rsidRDefault="008164AB" w:rsidP="00491B1C">
      <w:pPr>
        <w:pStyle w:val="a7"/>
        <w:jc w:val="both"/>
        <w:rPr>
          <w:rFonts w:ascii="Arial" w:hAnsi="Arial" w:cs="Arial"/>
          <w:lang w:val="hy-AM"/>
        </w:rPr>
      </w:pPr>
      <w:r w:rsidRPr="00491B1C">
        <w:rPr>
          <w:rFonts w:ascii="Arial" w:hAnsi="Arial" w:cs="Arial"/>
          <w:lang w:val="hy-AM"/>
        </w:rPr>
        <w:t xml:space="preserve">Ստեփան Տեր-Սահակյանը մեկնում է </w:t>
      </w:r>
      <w:r w:rsidR="00C16D2C" w:rsidRPr="00491B1C">
        <w:rPr>
          <w:rFonts w:ascii="Arial" w:hAnsi="Arial" w:cs="Arial"/>
          <w:lang w:val="hy-AM"/>
        </w:rPr>
        <w:t>Ղ</w:t>
      </w:r>
      <w:r w:rsidRPr="00491B1C">
        <w:rPr>
          <w:rFonts w:ascii="Arial" w:hAnsi="Arial" w:cs="Arial"/>
          <w:lang w:val="hy-AM"/>
        </w:rPr>
        <w:t>արաբաղ և դեկտեմբերի 22-ին գեներալ Պ</w:t>
      </w:r>
      <w:r w:rsidRPr="00491B1C">
        <w:rPr>
          <w:rFonts w:ascii="Cambria Math" w:hAnsi="Cambria Math" w:cs="Cambria Math"/>
          <w:lang w:val="hy-AM"/>
        </w:rPr>
        <w:t>․</w:t>
      </w:r>
      <w:r w:rsidRPr="00491B1C">
        <w:rPr>
          <w:rFonts w:ascii="Arial" w:hAnsi="Arial" w:cs="Arial"/>
          <w:lang w:val="hy-AM"/>
        </w:rPr>
        <w:t>Պոտյոմկինին հայտնում,որ հինգ մելիքներն ունեն 5000 հոգուց բաղկացած զորք։</w:t>
      </w:r>
    </w:p>
    <w:p w:rsidR="008164AB" w:rsidRPr="00491B1C" w:rsidRDefault="008164AB" w:rsidP="00491B1C">
      <w:pPr>
        <w:pStyle w:val="a7"/>
        <w:jc w:val="both"/>
        <w:rPr>
          <w:rFonts w:ascii="Arial" w:hAnsi="Arial" w:cs="Arial"/>
          <w:lang w:val="hy-AM"/>
        </w:rPr>
      </w:pPr>
      <w:r w:rsidRPr="00491B1C">
        <w:rPr>
          <w:rFonts w:ascii="Arial" w:hAnsi="Arial" w:cs="Arial"/>
          <w:lang w:val="hy-AM"/>
        </w:rPr>
        <w:t>1782թ</w:t>
      </w:r>
      <w:r w:rsidRPr="00491B1C">
        <w:rPr>
          <w:rFonts w:ascii="Cambria Math" w:hAnsi="Cambria Math" w:cs="Cambria Math"/>
          <w:lang w:val="hy-AM"/>
        </w:rPr>
        <w:t>․</w:t>
      </w:r>
      <w:r w:rsidRPr="00491B1C">
        <w:rPr>
          <w:rFonts w:ascii="Arial" w:hAnsi="Arial" w:cs="Arial"/>
          <w:lang w:val="hy-AM"/>
        </w:rPr>
        <w:t xml:space="preserve"> Պ</w:t>
      </w:r>
      <w:r w:rsidRPr="00491B1C">
        <w:rPr>
          <w:rFonts w:ascii="Cambria Math" w:hAnsi="Cambria Math" w:cs="Cambria Math"/>
          <w:lang w:val="hy-AM"/>
        </w:rPr>
        <w:t>․</w:t>
      </w:r>
      <w:r w:rsidRPr="00491B1C">
        <w:rPr>
          <w:rFonts w:ascii="Arial" w:hAnsi="Arial" w:cs="Arial"/>
          <w:lang w:val="hy-AM"/>
        </w:rPr>
        <w:t xml:space="preserve"> Պոտյոմկինը ռուսական մի գործակալի՝դատավոր Յակով Ռայնեգսի հետ թանկարժեք նվեր և նամակ է ուղարկում Ղուկաս կաթողիկոսին։Էջմիածնում գումարվում է խորհրդակցություն,որի մասնակիցները որոշում են Հայաստանի ազատագրման համար զինվորական օգնություն խնդրել ռուսներից։</w:t>
      </w:r>
    </w:p>
    <w:p w:rsidR="008164AB" w:rsidRPr="00491B1C" w:rsidRDefault="00DB1737" w:rsidP="00491B1C">
      <w:pPr>
        <w:pStyle w:val="a7"/>
        <w:jc w:val="both"/>
        <w:rPr>
          <w:rFonts w:ascii="Arial" w:hAnsi="Arial" w:cs="Arial"/>
          <w:lang w:val="hy-AM"/>
        </w:rPr>
      </w:pPr>
      <w:r w:rsidRPr="00491B1C">
        <w:rPr>
          <w:rFonts w:ascii="Arial" w:hAnsi="Arial" w:cs="Arial"/>
          <w:lang w:val="hy-AM"/>
        </w:rPr>
        <w:t>1783</w:t>
      </w:r>
      <w:r w:rsidR="008164AB" w:rsidRPr="00491B1C">
        <w:rPr>
          <w:rFonts w:ascii="Arial" w:hAnsi="Arial" w:cs="Arial"/>
          <w:lang w:val="hy-AM"/>
        </w:rPr>
        <w:t>թ</w:t>
      </w:r>
      <w:r w:rsidR="008164AB" w:rsidRPr="00491B1C">
        <w:rPr>
          <w:rFonts w:ascii="Cambria Math" w:hAnsi="Cambria Math" w:cs="Cambria Math"/>
          <w:lang w:val="hy-AM"/>
        </w:rPr>
        <w:t>․</w:t>
      </w:r>
      <w:r w:rsidR="008164AB" w:rsidRPr="00491B1C">
        <w:rPr>
          <w:rFonts w:ascii="Arial" w:hAnsi="Arial" w:cs="Arial"/>
          <w:lang w:val="hy-AM"/>
        </w:rPr>
        <w:t xml:space="preserve"> հուլիսի 24-ին Հյուսիսային Կովկասի Գեորգիևսկ ամրոցում Ռուսաստանի և Վրաստանի միջև կնքված պայմանագրով </w:t>
      </w:r>
      <w:r w:rsidRPr="00491B1C">
        <w:rPr>
          <w:rFonts w:ascii="Arial" w:hAnsi="Arial" w:cs="Arial"/>
          <w:lang w:val="hy-AM"/>
        </w:rPr>
        <w:t>Վ</w:t>
      </w:r>
      <w:r w:rsidR="008164AB" w:rsidRPr="00491B1C">
        <w:rPr>
          <w:rFonts w:ascii="Arial" w:hAnsi="Arial" w:cs="Arial"/>
          <w:lang w:val="hy-AM"/>
        </w:rPr>
        <w:t xml:space="preserve">րաստանը մտնում է Ռուսաստանի կազմի </w:t>
      </w:r>
      <w:r w:rsidRPr="00491B1C">
        <w:rPr>
          <w:rFonts w:ascii="Arial" w:hAnsi="Arial" w:cs="Arial"/>
          <w:lang w:val="hy-AM"/>
        </w:rPr>
        <w:t>մեջ։Վ</w:t>
      </w:r>
      <w:r w:rsidR="008164AB" w:rsidRPr="00491B1C">
        <w:rPr>
          <w:rFonts w:ascii="Arial" w:hAnsi="Arial" w:cs="Arial"/>
          <w:lang w:val="hy-AM"/>
        </w:rPr>
        <w:t>րաց թագավորը հրաժարվում էր ինքնուրույն արտաքին քաղաքականություն վարելուց և հավատարմության երդում էր տալիս կայսրուհուն։</w:t>
      </w:r>
    </w:p>
    <w:p w:rsidR="008164AB" w:rsidRPr="00491B1C" w:rsidRDefault="008164AB" w:rsidP="00491B1C">
      <w:pPr>
        <w:pStyle w:val="a7"/>
        <w:jc w:val="both"/>
        <w:rPr>
          <w:rFonts w:ascii="Arial" w:hAnsi="Arial" w:cs="Arial"/>
          <w:lang w:val="hy-AM"/>
        </w:rPr>
      </w:pPr>
      <w:r w:rsidRPr="00491B1C">
        <w:rPr>
          <w:rFonts w:ascii="Arial" w:hAnsi="Arial" w:cs="Arial"/>
          <w:lang w:val="hy-AM"/>
        </w:rPr>
        <w:t>Հայ-ռուսական դաշնագրերի նախագծերը։</w:t>
      </w:r>
      <w:r w:rsidR="00A73324" w:rsidRPr="00491B1C">
        <w:rPr>
          <w:rFonts w:ascii="Arial" w:hAnsi="Arial" w:cs="Arial"/>
          <w:lang w:val="hy-AM"/>
        </w:rPr>
        <w:t xml:space="preserve">Հայ գործիչների կողմից մշակվում և ռուսական արքունիքին են ներկայացվում ապագա հայկական </w:t>
      </w:r>
      <w:r w:rsidR="00DB1737" w:rsidRPr="00491B1C">
        <w:rPr>
          <w:rFonts w:ascii="Arial" w:hAnsi="Arial" w:cs="Arial"/>
          <w:lang w:val="hy-AM"/>
        </w:rPr>
        <w:t>պետու</w:t>
      </w:r>
      <w:r w:rsidR="00A73324" w:rsidRPr="00491B1C">
        <w:rPr>
          <w:rFonts w:ascii="Arial" w:hAnsi="Arial" w:cs="Arial"/>
          <w:lang w:val="hy-AM"/>
        </w:rPr>
        <w:t>թյան և Ռուսաստանի միջև կնքվելիք դաշնագրերի    երկու նախագծերը,որոնցից մեկի հեղինակը ռուսահայոց հոգևոր թեմի առաջնորդ Հովսեփ արքեպիսկոպոս Արղությանն էր,մյուսինը հնդկահայ հայրենասեր Շահամիր Շահամիրյանը։</w:t>
      </w:r>
    </w:p>
    <w:p w:rsidR="00A73324" w:rsidRPr="00491B1C" w:rsidRDefault="00A73324" w:rsidP="00491B1C">
      <w:pPr>
        <w:pStyle w:val="a7"/>
        <w:jc w:val="both"/>
        <w:rPr>
          <w:rFonts w:ascii="Arial" w:hAnsi="Arial" w:cs="Arial"/>
          <w:lang w:val="hy-AM"/>
        </w:rPr>
      </w:pPr>
      <w:r w:rsidRPr="00491B1C">
        <w:rPr>
          <w:rFonts w:ascii="Arial" w:hAnsi="Arial" w:cs="Arial"/>
          <w:lang w:val="hy-AM"/>
        </w:rPr>
        <w:t>Նախագծերից մեկը՝&lt;&lt;Կերպ դաշնադրության ի մեջ երկու ազգաց՝Ռուսաց և Հայոց&gt;&gt;, խորագրով,որը հայտնի է նաև &lt;&lt;Հյուսիսային ծրագիր&gt;&gt; անունով,1783թ</w:t>
      </w:r>
      <w:r w:rsidRPr="00491B1C">
        <w:rPr>
          <w:rFonts w:ascii="Cambria Math" w:hAnsi="Cambria Math" w:cs="Cambria Math"/>
          <w:lang w:val="hy-AM"/>
        </w:rPr>
        <w:t>․</w:t>
      </w:r>
      <w:r w:rsidRPr="00491B1C">
        <w:rPr>
          <w:rFonts w:ascii="Arial" w:hAnsi="Arial" w:cs="Arial"/>
          <w:lang w:val="hy-AM"/>
        </w:rPr>
        <w:t xml:space="preserve"> հեղինակել է Հովսեփ արքեպիսկոպոս Արղության-Երկայնաբազուկը։Նա հոգևորական էր,սերում էր հինավուրց ազնվականական ընտանիքից,որի տիրույթները</w:t>
      </w:r>
      <w:r w:rsidR="008A6AE4" w:rsidRPr="00491B1C">
        <w:rPr>
          <w:rFonts w:ascii="Arial" w:hAnsi="Arial" w:cs="Arial"/>
          <w:lang w:val="hy-AM"/>
        </w:rPr>
        <w:t xml:space="preserve"> գտնվում էին Լոռիում։1773թ</w:t>
      </w:r>
      <w:r w:rsidR="008A6AE4" w:rsidRPr="00491B1C">
        <w:rPr>
          <w:rFonts w:ascii="Cambria Math" w:hAnsi="Cambria Math" w:cs="Cambria Math"/>
          <w:lang w:val="hy-AM"/>
        </w:rPr>
        <w:t>․</w:t>
      </w:r>
      <w:r w:rsidR="008A6AE4" w:rsidRPr="00491B1C">
        <w:rPr>
          <w:rFonts w:ascii="Arial" w:hAnsi="Arial" w:cs="Arial"/>
          <w:lang w:val="hy-AM"/>
        </w:rPr>
        <w:t xml:space="preserve"> նա նշանակվե</w:t>
      </w:r>
      <w:r w:rsidR="00391EAE" w:rsidRPr="00491B1C">
        <w:rPr>
          <w:rFonts w:ascii="Arial" w:hAnsi="Arial" w:cs="Arial"/>
          <w:lang w:val="hy-AM"/>
        </w:rPr>
        <w:t xml:space="preserve">լ </w:t>
      </w:r>
      <w:r w:rsidR="008A6AE4" w:rsidRPr="00491B1C">
        <w:rPr>
          <w:rFonts w:ascii="Arial" w:hAnsi="Arial" w:cs="Arial"/>
          <w:lang w:val="hy-AM"/>
        </w:rPr>
        <w:t>էր ռուսահայոց հոգևոր թեմի առաջնորդ և եղել է 1783թ</w:t>
      </w:r>
      <w:r w:rsidR="008A6AE4" w:rsidRPr="00491B1C">
        <w:rPr>
          <w:rFonts w:ascii="Cambria Math" w:hAnsi="Cambria Math" w:cs="Cambria Math"/>
          <w:lang w:val="hy-AM"/>
        </w:rPr>
        <w:t>․</w:t>
      </w:r>
      <w:r w:rsidR="008A6AE4" w:rsidRPr="00491B1C">
        <w:rPr>
          <w:rFonts w:ascii="Arial" w:hAnsi="Arial" w:cs="Arial"/>
          <w:lang w:val="hy-AM"/>
        </w:rPr>
        <w:t xml:space="preserve"> Գեորգիևսկի </w:t>
      </w:r>
      <w:r w:rsidR="008A6AE4" w:rsidRPr="00491B1C">
        <w:rPr>
          <w:rFonts w:ascii="Arial" w:hAnsi="Arial" w:cs="Arial"/>
          <w:lang w:val="hy-AM"/>
        </w:rPr>
        <w:lastRenderedPageBreak/>
        <w:t xml:space="preserve">պայմանագրի նախաձեռնողներից մեկը։Այս ծրագրի կազմմանը մասնակցել է </w:t>
      </w:r>
      <w:r w:rsidR="00391EAE" w:rsidRPr="00491B1C">
        <w:rPr>
          <w:rFonts w:ascii="Arial" w:hAnsi="Arial" w:cs="Arial"/>
          <w:lang w:val="hy-AM"/>
        </w:rPr>
        <w:t>Հովհաննես</w:t>
      </w:r>
      <w:r w:rsidR="008A6AE4" w:rsidRPr="00491B1C">
        <w:rPr>
          <w:rFonts w:ascii="Arial" w:hAnsi="Arial" w:cs="Arial"/>
          <w:lang w:val="hy-AM"/>
        </w:rPr>
        <w:t xml:space="preserve"> Լազարյանը(1735-1801թթ</w:t>
      </w:r>
      <w:r w:rsidR="008A6AE4" w:rsidRPr="00491B1C">
        <w:rPr>
          <w:rFonts w:ascii="Cambria Math" w:hAnsi="Cambria Math" w:cs="Cambria Math"/>
          <w:lang w:val="hy-AM"/>
        </w:rPr>
        <w:t>․</w:t>
      </w:r>
      <w:r w:rsidR="008A6AE4" w:rsidRPr="00491B1C">
        <w:rPr>
          <w:rFonts w:ascii="Arial" w:hAnsi="Arial" w:cs="Arial"/>
          <w:lang w:val="hy-AM"/>
        </w:rPr>
        <w:t xml:space="preserve">)։Նա սերում էր մեծահարուստ վաճառականական </w:t>
      </w:r>
      <w:r w:rsidR="00391EAE" w:rsidRPr="00491B1C">
        <w:rPr>
          <w:rFonts w:ascii="Arial" w:hAnsi="Arial" w:cs="Arial"/>
          <w:lang w:val="hy-AM"/>
        </w:rPr>
        <w:t xml:space="preserve">ընտանիքից։Լազարյանները </w:t>
      </w:r>
      <w:r w:rsidR="008A6AE4" w:rsidRPr="00491B1C">
        <w:rPr>
          <w:rFonts w:ascii="Arial" w:hAnsi="Arial" w:cs="Arial"/>
          <w:lang w:val="hy-AM"/>
        </w:rPr>
        <w:t xml:space="preserve"> մոտ </w:t>
      </w:r>
      <w:r w:rsidR="00391EAE" w:rsidRPr="00491B1C">
        <w:rPr>
          <w:rFonts w:ascii="Arial" w:hAnsi="Arial" w:cs="Arial"/>
          <w:lang w:val="hy-AM"/>
        </w:rPr>
        <w:t xml:space="preserve">էին </w:t>
      </w:r>
      <w:r w:rsidR="008A6AE4" w:rsidRPr="00491B1C">
        <w:rPr>
          <w:rFonts w:ascii="Arial" w:hAnsi="Arial" w:cs="Arial"/>
          <w:lang w:val="hy-AM"/>
        </w:rPr>
        <w:t xml:space="preserve"> արքունիքին։</w:t>
      </w:r>
    </w:p>
    <w:p w:rsidR="008A6AE4" w:rsidRPr="00491B1C" w:rsidRDefault="008A6AE4" w:rsidP="00491B1C">
      <w:pPr>
        <w:pStyle w:val="a7"/>
        <w:jc w:val="both"/>
        <w:rPr>
          <w:rFonts w:ascii="Arial" w:hAnsi="Arial" w:cs="Arial"/>
          <w:lang w:val="hy-AM"/>
        </w:rPr>
      </w:pPr>
      <w:r w:rsidRPr="00491B1C">
        <w:rPr>
          <w:rFonts w:ascii="Arial" w:hAnsi="Arial" w:cs="Arial"/>
          <w:lang w:val="hy-AM"/>
        </w:rPr>
        <w:t>&lt;&lt;Հյուսիսային ծրագրի&gt;&gt; նախագիծը ,որ բաղկացած էր 18 կետից,արքունիքին ներկայացվեց 1783թ</w:t>
      </w:r>
      <w:r w:rsidRPr="00491B1C">
        <w:rPr>
          <w:rFonts w:ascii="Cambria Math" w:hAnsi="Cambria Math" w:cs="Cambria Math"/>
          <w:lang w:val="hy-AM"/>
        </w:rPr>
        <w:t>․</w:t>
      </w:r>
      <w:r w:rsidR="00391EAE" w:rsidRPr="00491B1C">
        <w:rPr>
          <w:rFonts w:ascii="Arial" w:hAnsi="Arial" w:cs="Arial"/>
          <w:lang w:val="hy-AM"/>
        </w:rPr>
        <w:t>։</w:t>
      </w:r>
      <w:r w:rsidRPr="00491B1C">
        <w:rPr>
          <w:rFonts w:ascii="Arial" w:hAnsi="Arial" w:cs="Arial"/>
          <w:lang w:val="hy-AM"/>
        </w:rPr>
        <w:t>Առաջարկում էր վերականգնել Հայկական թագավորությունը  և հայոց թագավորի ընտրության իրավունքը վերապահել ռուսական կայսրուհուն,որը կարող էր թագավոր ընտրել հայերից կամ ռուսներից։Երկրորդ դեպքում նրանք նկատի ունեին Գ</w:t>
      </w:r>
      <w:r w:rsidRPr="00491B1C">
        <w:rPr>
          <w:rFonts w:ascii="Cambria Math" w:hAnsi="Cambria Math" w:cs="Cambria Math"/>
          <w:lang w:val="hy-AM"/>
        </w:rPr>
        <w:t>․</w:t>
      </w:r>
      <w:r w:rsidRPr="00491B1C">
        <w:rPr>
          <w:rFonts w:ascii="Arial" w:hAnsi="Arial" w:cs="Arial"/>
          <w:lang w:val="hy-AM"/>
        </w:rPr>
        <w:t xml:space="preserve"> </w:t>
      </w:r>
      <w:r w:rsidR="00391EAE"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 xml:space="preserve"> Պոտյոմկինին։Հայոց թագավորը </w:t>
      </w:r>
      <w:r w:rsidR="00391EAE" w:rsidRPr="00491B1C">
        <w:rPr>
          <w:rFonts w:ascii="Arial" w:hAnsi="Arial" w:cs="Arial"/>
          <w:lang w:val="hy-AM"/>
        </w:rPr>
        <w:t>պ</w:t>
      </w:r>
      <w:r w:rsidRPr="00491B1C">
        <w:rPr>
          <w:rFonts w:ascii="Arial" w:hAnsi="Arial" w:cs="Arial"/>
          <w:lang w:val="hy-AM"/>
        </w:rPr>
        <w:t>ետք է դավաներ հայոց երկիրը,օծվեր Ս</w:t>
      </w:r>
      <w:r w:rsidRPr="00491B1C">
        <w:rPr>
          <w:rFonts w:ascii="Cambria Math" w:hAnsi="Cambria Math" w:cs="Cambria Math"/>
          <w:lang w:val="hy-AM"/>
        </w:rPr>
        <w:t>․</w:t>
      </w:r>
      <w:r w:rsidRPr="00491B1C">
        <w:rPr>
          <w:rFonts w:ascii="Arial" w:hAnsi="Arial" w:cs="Arial"/>
          <w:lang w:val="hy-AM"/>
        </w:rPr>
        <w:t xml:space="preserve"> Էջմիածնում։Հայկական թագավորությունը ստեղծելու էր իր զինանշանը,դրոշը,հատելու էր սեփական դրամ։</w:t>
      </w:r>
    </w:p>
    <w:p w:rsidR="008A6AE4" w:rsidRPr="00491B1C" w:rsidRDefault="008A6AE4" w:rsidP="00491B1C">
      <w:pPr>
        <w:pStyle w:val="a7"/>
        <w:jc w:val="both"/>
        <w:rPr>
          <w:rFonts w:ascii="Arial" w:hAnsi="Arial" w:cs="Arial"/>
          <w:lang w:val="hy-AM"/>
        </w:rPr>
      </w:pPr>
      <w:r w:rsidRPr="00491B1C">
        <w:rPr>
          <w:rFonts w:ascii="Arial" w:hAnsi="Arial" w:cs="Arial"/>
          <w:lang w:val="hy-AM"/>
        </w:rPr>
        <w:t>Մայրաքաղաքը պետք է լիներ Վաղարշապատը կամ Անին։Հայկական թագավոր</w:t>
      </w:r>
      <w:r w:rsidR="00391EAE" w:rsidRPr="00491B1C">
        <w:rPr>
          <w:rFonts w:ascii="Arial" w:hAnsi="Arial" w:cs="Arial"/>
          <w:lang w:val="hy-AM"/>
        </w:rPr>
        <w:t xml:space="preserve">ությունում </w:t>
      </w:r>
      <w:r w:rsidR="00BE75DE" w:rsidRPr="00491B1C">
        <w:rPr>
          <w:rFonts w:ascii="Arial" w:hAnsi="Arial" w:cs="Arial"/>
          <w:lang w:val="hy-AM"/>
        </w:rPr>
        <w:t xml:space="preserve"> չպետք է լինեին ճորտեր,ճորտական կարգեր,բայց պահպանվելու էր մուլքադարական հարաբերությունները։</w:t>
      </w:r>
    </w:p>
    <w:p w:rsidR="00BE75DE" w:rsidRPr="00491B1C" w:rsidRDefault="00BE75DE" w:rsidP="00491B1C">
      <w:pPr>
        <w:pStyle w:val="a7"/>
        <w:jc w:val="both"/>
        <w:rPr>
          <w:rFonts w:ascii="Arial" w:hAnsi="Arial" w:cs="Arial"/>
          <w:lang w:val="hy-AM"/>
        </w:rPr>
      </w:pPr>
      <w:r w:rsidRPr="00491B1C">
        <w:rPr>
          <w:rFonts w:ascii="Arial" w:hAnsi="Arial" w:cs="Arial"/>
          <w:lang w:val="hy-AM"/>
        </w:rPr>
        <w:t>Հայկական թագավորությունն ու Ռուսաստանը միմյանց հետ կապված էին լինելու բարեկամությամբ։Հայաստանը կախման մեջ էր գտնվելու Ռուսաստանից,տրամադրվելու էր զինված ուժեր։Առևտրի համար Ռուսաստանը Կասպից ծովի ափին Հայաստանին էր տրամադրելու մի նավահանգիստ,որը լինելու էր Հայաստանի սեփականությունը։</w:t>
      </w:r>
    </w:p>
    <w:p w:rsidR="00BE75DE" w:rsidRPr="00491B1C" w:rsidRDefault="00BE75DE" w:rsidP="00491B1C">
      <w:pPr>
        <w:pStyle w:val="a7"/>
        <w:jc w:val="both"/>
        <w:rPr>
          <w:rFonts w:ascii="Arial" w:hAnsi="Arial" w:cs="Arial"/>
          <w:lang w:val="hy-AM"/>
        </w:rPr>
      </w:pPr>
      <w:r w:rsidRPr="00491B1C">
        <w:rPr>
          <w:rFonts w:ascii="Arial" w:hAnsi="Arial" w:cs="Arial"/>
          <w:lang w:val="hy-AM"/>
        </w:rPr>
        <w:t xml:space="preserve">Հայաստանի </w:t>
      </w:r>
      <w:r w:rsidR="00C16D2C" w:rsidRPr="00491B1C">
        <w:rPr>
          <w:rFonts w:ascii="Arial" w:hAnsi="Arial" w:cs="Arial"/>
          <w:lang w:val="hy-AM"/>
        </w:rPr>
        <w:t>ազատագրութ</w:t>
      </w:r>
      <w:r w:rsidRPr="00491B1C">
        <w:rPr>
          <w:rFonts w:ascii="Arial" w:hAnsi="Arial" w:cs="Arial"/>
          <w:lang w:val="hy-AM"/>
        </w:rPr>
        <w:t>յան &lt;&lt;Հարավային ծրագիրը&gt;&gt; մշակվել էր Շահամիր Շահամիրյանի կողմից։նախագիծը բաղկացած էր 20 հոդվածից։Ըստ այդ նախագծի Հայաստանը ազատագրվելու էր ռուսական զորքերի կողմից և դառնալու էր ինքնուրույն պետություն։Հայաստանը հռչակվելու էր հանրապետ</w:t>
      </w:r>
      <w:r w:rsidR="006E58F7" w:rsidRPr="00491B1C">
        <w:rPr>
          <w:rFonts w:ascii="Arial" w:hAnsi="Arial" w:cs="Arial"/>
          <w:lang w:val="hy-AM"/>
        </w:rPr>
        <w:t>ո</w:t>
      </w:r>
      <w:r w:rsidR="00D403B9" w:rsidRPr="00491B1C">
        <w:rPr>
          <w:rFonts w:ascii="Arial" w:hAnsi="Arial" w:cs="Arial"/>
          <w:lang w:val="hy-AM"/>
        </w:rPr>
        <w:t>ւ</w:t>
      </w:r>
      <w:r w:rsidR="006E58F7" w:rsidRPr="00491B1C">
        <w:rPr>
          <w:rFonts w:ascii="Arial" w:hAnsi="Arial" w:cs="Arial"/>
          <w:lang w:val="hy-AM"/>
        </w:rPr>
        <w:t>թ</w:t>
      </w:r>
      <w:r w:rsidRPr="00491B1C">
        <w:rPr>
          <w:rFonts w:ascii="Arial" w:hAnsi="Arial" w:cs="Arial"/>
          <w:lang w:val="hy-AM"/>
        </w:rPr>
        <w:t>յուն,որի գլուխ կանգնելու էր ազգությամբ հա</w:t>
      </w:r>
      <w:r w:rsidR="00B60551" w:rsidRPr="00491B1C">
        <w:rPr>
          <w:rFonts w:ascii="Arial" w:hAnsi="Arial" w:cs="Arial"/>
          <w:lang w:val="hy-AM"/>
        </w:rPr>
        <w:t xml:space="preserve">յ </w:t>
      </w:r>
      <w:r w:rsidRPr="00491B1C">
        <w:rPr>
          <w:rFonts w:ascii="Arial" w:hAnsi="Arial" w:cs="Arial"/>
          <w:lang w:val="hy-AM"/>
        </w:rPr>
        <w:t xml:space="preserve"> նախագահ</w:t>
      </w:r>
      <w:r w:rsidR="00B60551" w:rsidRPr="00491B1C">
        <w:rPr>
          <w:rFonts w:ascii="Arial" w:hAnsi="Arial" w:cs="Arial"/>
          <w:lang w:val="hy-AM"/>
        </w:rPr>
        <w:t>։Հանրապետո</w:t>
      </w:r>
      <w:r w:rsidR="00D403B9" w:rsidRPr="00491B1C">
        <w:rPr>
          <w:rFonts w:ascii="Arial" w:hAnsi="Arial" w:cs="Arial"/>
          <w:lang w:val="hy-AM"/>
        </w:rPr>
        <w:t>ւ</w:t>
      </w:r>
      <w:r w:rsidR="00B60551" w:rsidRPr="00491B1C">
        <w:rPr>
          <w:rFonts w:ascii="Arial" w:hAnsi="Arial" w:cs="Arial"/>
          <w:lang w:val="hy-AM"/>
        </w:rPr>
        <w:t>թյունը ունենալու էր խորհրդարան,մշտական դեսպան Սանկտ Պետերբուրգում ։Հայաստանը տալու էր 6000 զինվոր։</w:t>
      </w:r>
    </w:p>
    <w:p w:rsidR="00B60551" w:rsidRPr="00491B1C" w:rsidRDefault="00B60551" w:rsidP="00491B1C">
      <w:pPr>
        <w:pStyle w:val="a7"/>
        <w:jc w:val="both"/>
        <w:rPr>
          <w:rFonts w:ascii="Arial" w:hAnsi="Arial" w:cs="Arial"/>
          <w:lang w:val="hy-AM"/>
        </w:rPr>
      </w:pPr>
      <w:r w:rsidRPr="00491B1C">
        <w:rPr>
          <w:rFonts w:ascii="Arial" w:hAnsi="Arial" w:cs="Arial"/>
          <w:lang w:val="hy-AM"/>
        </w:rPr>
        <w:t xml:space="preserve">Ըստ ծրագրի,Հայաստանը դառնալու էր պառլամենտական կարգերով առաջնորդվող բուրժուական հանրապետություն։Հայաստանի </w:t>
      </w:r>
      <w:r w:rsidR="00D403B9" w:rsidRPr="00491B1C">
        <w:rPr>
          <w:rFonts w:ascii="Arial" w:hAnsi="Arial" w:cs="Arial"/>
          <w:lang w:val="hy-AM"/>
        </w:rPr>
        <w:t>կախվածու</w:t>
      </w:r>
      <w:r w:rsidRPr="00491B1C">
        <w:rPr>
          <w:rFonts w:ascii="Arial" w:hAnsi="Arial" w:cs="Arial"/>
          <w:lang w:val="hy-AM"/>
        </w:rPr>
        <w:t>թ</w:t>
      </w:r>
      <w:r w:rsidR="00D403B9" w:rsidRPr="00491B1C">
        <w:rPr>
          <w:rFonts w:ascii="Arial" w:hAnsi="Arial" w:cs="Arial"/>
          <w:lang w:val="hy-AM"/>
        </w:rPr>
        <w:t>յ</w:t>
      </w:r>
      <w:r w:rsidRPr="00491B1C">
        <w:rPr>
          <w:rFonts w:ascii="Arial" w:hAnsi="Arial" w:cs="Arial"/>
          <w:lang w:val="hy-AM"/>
        </w:rPr>
        <w:t>ունը Ռուսաստանից աննշան էր լինելու։</w:t>
      </w:r>
    </w:p>
    <w:p w:rsidR="00B60551" w:rsidRPr="00491B1C" w:rsidRDefault="00B60551" w:rsidP="00491B1C">
      <w:pPr>
        <w:pStyle w:val="a7"/>
        <w:jc w:val="both"/>
        <w:rPr>
          <w:rFonts w:ascii="Arial" w:hAnsi="Arial" w:cs="Arial"/>
          <w:lang w:val="hy-AM"/>
        </w:rPr>
      </w:pPr>
      <w:r w:rsidRPr="00491B1C">
        <w:rPr>
          <w:rFonts w:ascii="Arial" w:hAnsi="Arial" w:cs="Arial"/>
          <w:lang w:val="hy-AM"/>
        </w:rPr>
        <w:t>Հայ-ռուսական դաշնագրի այս երկու նախագծերն էլ ներակայացվեցին ցարական արքունիք։Ռուսական կառավարությունը անորոշ խոստումներ տվեց հայերին։</w:t>
      </w:r>
    </w:p>
    <w:p w:rsidR="00B60551" w:rsidRPr="00491B1C" w:rsidRDefault="00B60551" w:rsidP="00491B1C">
      <w:pPr>
        <w:pStyle w:val="a7"/>
        <w:jc w:val="both"/>
        <w:rPr>
          <w:rFonts w:ascii="Arial" w:hAnsi="Arial" w:cs="Arial"/>
          <w:lang w:val="hy-AM"/>
        </w:rPr>
      </w:pPr>
      <w:r w:rsidRPr="00491B1C">
        <w:rPr>
          <w:rFonts w:ascii="Arial" w:hAnsi="Arial" w:cs="Arial"/>
          <w:lang w:val="hy-AM"/>
        </w:rPr>
        <w:t>Այսպիսով,հայ-ազատագրական գաղափարը մնաց երազ։</w:t>
      </w:r>
    </w:p>
    <w:p w:rsidR="00C41DD5" w:rsidRPr="00491B1C" w:rsidRDefault="00C41DD5" w:rsidP="00491B1C">
      <w:pPr>
        <w:pStyle w:val="a7"/>
        <w:jc w:val="both"/>
        <w:rPr>
          <w:rFonts w:ascii="Arial" w:hAnsi="Arial" w:cs="Arial"/>
          <w:lang w:val="hy-AM"/>
        </w:rPr>
      </w:pPr>
      <w:r w:rsidRPr="00491B1C">
        <w:rPr>
          <w:rFonts w:ascii="Arial" w:hAnsi="Arial" w:cs="Arial"/>
          <w:lang w:val="hy-AM"/>
        </w:rPr>
        <w:t>Պարսկական և Ռուսական արշավանքները։1795թ</w:t>
      </w:r>
      <w:r w:rsidRPr="00491B1C">
        <w:rPr>
          <w:rFonts w:ascii="Cambria Math" w:hAnsi="Cambria Math" w:cs="Cambria Math"/>
          <w:lang w:val="hy-AM"/>
        </w:rPr>
        <w:t>․</w:t>
      </w:r>
      <w:r w:rsidRPr="00491B1C">
        <w:rPr>
          <w:rFonts w:ascii="Arial" w:hAnsi="Arial" w:cs="Arial"/>
          <w:lang w:val="hy-AM"/>
        </w:rPr>
        <w:t xml:space="preserve"> Պարսկաստանը արշավեց Անդրկովկաս՝Աղա Մամադ խանի գլխավորությամբ։Նա ղաջար թուրք ցեղից էր,6 տարեկան հասակում նրան ներքինացրել էր Նադիր շահը։Պարսկաստանը նա հնազանդեցրեց ոչ </w:t>
      </w:r>
      <w:r w:rsidR="00D403B9" w:rsidRPr="00491B1C">
        <w:rPr>
          <w:rFonts w:ascii="Arial" w:hAnsi="Arial" w:cs="Arial"/>
          <w:lang w:val="hy-AM"/>
        </w:rPr>
        <w:t>մի</w:t>
      </w:r>
      <w:r w:rsidRPr="00491B1C">
        <w:rPr>
          <w:rFonts w:ascii="Arial" w:hAnsi="Arial" w:cs="Arial"/>
          <w:lang w:val="hy-AM"/>
        </w:rPr>
        <w:t>այն զենքով,այլև սարսափ տարածելով ամենքի վրա։Նա դառավ Իրանի իսկակակն տերը և բազմելով գահի վրա՝հիմք դրեց Ղաջարների թագավորական հարստության։</w:t>
      </w:r>
      <w:r w:rsidR="00CB46B7" w:rsidRPr="00491B1C">
        <w:rPr>
          <w:rFonts w:ascii="Arial" w:hAnsi="Arial" w:cs="Arial"/>
          <w:lang w:val="hy-AM"/>
        </w:rPr>
        <w:t>Աղա Մամադ խանը բաժանեց իր բանակը երեք մասի։Մի մասը,եղբոր՝Ալի-Ղուլի խանի առաջնորդությամբ,ուղարկեց Երևանի վրա,մյուսը՝դեպի Մուղանի դաշտը՝Թալիշի,Շամախու և Նուխու</w:t>
      </w:r>
      <w:r w:rsidR="00C16D2C" w:rsidRPr="00491B1C">
        <w:rPr>
          <w:rFonts w:ascii="Arial" w:hAnsi="Arial" w:cs="Arial"/>
          <w:lang w:val="hy-AM"/>
        </w:rPr>
        <w:t xml:space="preserve"> </w:t>
      </w:r>
      <w:r w:rsidR="00CB46B7" w:rsidRPr="00491B1C">
        <w:rPr>
          <w:rFonts w:ascii="Arial" w:hAnsi="Arial" w:cs="Arial"/>
          <w:lang w:val="hy-AM"/>
        </w:rPr>
        <w:t xml:space="preserve">խաների դեմ,երրորդ մասը նա տարավ Շուշու վրա։Պաշարումը տևեց 33 օր։Շուշին նրանք  </w:t>
      </w:r>
      <w:r w:rsidR="0089756B" w:rsidRPr="00491B1C">
        <w:rPr>
          <w:rFonts w:ascii="Arial" w:hAnsi="Arial" w:cs="Arial"/>
          <w:lang w:val="hy-AM"/>
        </w:rPr>
        <w:t>չկար</w:t>
      </w:r>
      <w:r w:rsidR="00CB46B7" w:rsidRPr="00491B1C">
        <w:rPr>
          <w:rFonts w:ascii="Arial" w:hAnsi="Arial" w:cs="Arial"/>
          <w:lang w:val="hy-AM"/>
        </w:rPr>
        <w:t>ողացան</w:t>
      </w:r>
      <w:r w:rsidR="0089756B" w:rsidRPr="00491B1C">
        <w:rPr>
          <w:rFonts w:ascii="Arial" w:hAnsi="Arial" w:cs="Arial"/>
          <w:lang w:val="hy-AM"/>
        </w:rPr>
        <w:t xml:space="preserve"> </w:t>
      </w:r>
      <w:r w:rsidR="00CB46B7" w:rsidRPr="00491B1C">
        <w:rPr>
          <w:rFonts w:ascii="Arial" w:hAnsi="Arial" w:cs="Arial"/>
          <w:lang w:val="hy-AM"/>
        </w:rPr>
        <w:t>վերցնել,բայց դրա փոխարեն ավերակ դարձրին ամբողջ երկիրը։</w:t>
      </w:r>
    </w:p>
    <w:p w:rsidR="0089756B" w:rsidRPr="00491B1C" w:rsidRDefault="0089756B" w:rsidP="00491B1C">
      <w:pPr>
        <w:pStyle w:val="a7"/>
        <w:jc w:val="both"/>
        <w:rPr>
          <w:rFonts w:ascii="Arial" w:hAnsi="Arial" w:cs="Arial"/>
          <w:lang w:val="hy-AM"/>
        </w:rPr>
      </w:pPr>
      <w:r w:rsidRPr="00491B1C">
        <w:rPr>
          <w:rFonts w:ascii="Arial" w:hAnsi="Arial" w:cs="Arial"/>
          <w:lang w:val="hy-AM"/>
        </w:rPr>
        <w:t>Այնուհետև նա գնաց Թիֆլիսի վրա։Նրա բանակը առաջնորդում էր Ջավադ խանը և մելիք Մեժլումը։</w:t>
      </w:r>
      <w:r w:rsidR="00B2539B" w:rsidRPr="00491B1C">
        <w:rPr>
          <w:rFonts w:ascii="Arial" w:hAnsi="Arial" w:cs="Arial"/>
          <w:lang w:val="hy-AM"/>
        </w:rPr>
        <w:t>Թիֆլիսն ավերակների կույտ դարձավ։Նա փորձեց հնազանդեցնել Նուխու և Շամախու խաներին,բայց նրա ուղարկած զորքը պարտություն կրեց։Պարսկաստանում ապստամբություն</w:t>
      </w:r>
      <w:r w:rsidR="00D403B9" w:rsidRPr="00491B1C">
        <w:rPr>
          <w:rFonts w:ascii="Arial" w:hAnsi="Arial" w:cs="Arial"/>
          <w:lang w:val="hy-AM"/>
        </w:rPr>
        <w:t>ն</w:t>
      </w:r>
      <w:r w:rsidR="00B2539B" w:rsidRPr="00491B1C">
        <w:rPr>
          <w:rFonts w:ascii="Arial" w:hAnsi="Arial" w:cs="Arial"/>
          <w:lang w:val="hy-AM"/>
        </w:rPr>
        <w:t>եր ծագեցին և նա իր բանակով գնաց այդտեղ</w:t>
      </w:r>
      <w:r w:rsidR="006E58F7" w:rsidRPr="00491B1C">
        <w:rPr>
          <w:rFonts w:ascii="Arial" w:hAnsi="Arial" w:cs="Arial"/>
          <w:lang w:val="hy-AM"/>
        </w:rPr>
        <w:t>։</w:t>
      </w:r>
    </w:p>
    <w:p w:rsidR="006E58F7" w:rsidRPr="00491B1C" w:rsidRDefault="006E58F7" w:rsidP="00491B1C">
      <w:pPr>
        <w:pStyle w:val="a7"/>
        <w:jc w:val="both"/>
        <w:rPr>
          <w:rFonts w:ascii="Arial" w:hAnsi="Arial" w:cs="Arial"/>
          <w:lang w:val="hy-AM"/>
        </w:rPr>
      </w:pPr>
      <w:r w:rsidRPr="00491B1C">
        <w:rPr>
          <w:rFonts w:ascii="Arial" w:hAnsi="Arial" w:cs="Arial"/>
          <w:lang w:val="hy-AM"/>
        </w:rPr>
        <w:t xml:space="preserve">Ղարաբաղի տերն Ավարիայի Օմար խանի հետ արշավեց Գանձակի վրա՝Ջավադ խանին պատժելու </w:t>
      </w:r>
      <w:r w:rsidR="00FF6376" w:rsidRPr="00491B1C">
        <w:rPr>
          <w:rFonts w:ascii="Arial" w:hAnsi="Arial" w:cs="Arial"/>
          <w:lang w:val="hy-AM"/>
        </w:rPr>
        <w:t>համար։</w:t>
      </w:r>
    </w:p>
    <w:p w:rsidR="00FA3844" w:rsidRPr="00491B1C" w:rsidRDefault="00FA3844" w:rsidP="00491B1C">
      <w:pPr>
        <w:pStyle w:val="a7"/>
        <w:jc w:val="both"/>
        <w:rPr>
          <w:rFonts w:ascii="Arial" w:hAnsi="Arial" w:cs="Arial"/>
          <w:lang w:val="hy-AM"/>
        </w:rPr>
      </w:pPr>
      <w:r w:rsidRPr="00491B1C">
        <w:rPr>
          <w:rFonts w:ascii="Arial" w:hAnsi="Arial" w:cs="Arial"/>
          <w:lang w:val="hy-AM"/>
        </w:rPr>
        <w:t>Պարսկական արշավանքը սկսվեց 1796թ</w:t>
      </w:r>
      <w:r w:rsidRPr="00491B1C">
        <w:rPr>
          <w:rFonts w:ascii="Cambria Math" w:hAnsi="Cambria Math" w:cs="Cambria Math"/>
          <w:lang w:val="hy-AM"/>
        </w:rPr>
        <w:t>․</w:t>
      </w:r>
      <w:r w:rsidRPr="00491B1C">
        <w:rPr>
          <w:rFonts w:ascii="Arial" w:hAnsi="Arial" w:cs="Arial"/>
          <w:lang w:val="hy-AM"/>
        </w:rPr>
        <w:t xml:space="preserve"> Ղզլարից։Գլխավոր հրամանատար նշանակված էր Վալերիան Զուբովը։1796թ</w:t>
      </w:r>
      <w:r w:rsidRPr="00491B1C">
        <w:rPr>
          <w:rFonts w:ascii="Cambria Math" w:hAnsi="Cambria Math" w:cs="Cambria Math"/>
          <w:lang w:val="hy-AM"/>
        </w:rPr>
        <w:t>․</w:t>
      </w:r>
      <w:r w:rsidRPr="00491B1C">
        <w:rPr>
          <w:rFonts w:ascii="Arial" w:hAnsi="Arial" w:cs="Arial"/>
          <w:lang w:val="hy-AM"/>
        </w:rPr>
        <w:t xml:space="preserve"> մայիսի 10-ին ռուսները գրավեցին Դերբենտը։Դերբենտից հետո Ղուբայի և Բաքվի խաները հնազանդություն հայտնեցին Զուբովին։Այնուհետև հավատարմության երդում տվեց Շամախու Մուստաֆա խանը։</w:t>
      </w:r>
      <w:r w:rsidR="00E86962" w:rsidRPr="00491B1C">
        <w:rPr>
          <w:rFonts w:ascii="Arial" w:hAnsi="Arial" w:cs="Arial"/>
          <w:lang w:val="hy-AM"/>
        </w:rPr>
        <w:t xml:space="preserve">Ռիմսկի-Կորսակովը մոտեցավ Գանձակին։Արղությանը վաղօրոք էր բանակցություններ սկսել Ջավադ խանի հետ և համոզել,որ բերդը հանձնվի </w:t>
      </w:r>
      <w:r w:rsidR="00C16D2C" w:rsidRPr="00491B1C">
        <w:rPr>
          <w:rFonts w:ascii="Arial" w:hAnsi="Arial" w:cs="Arial"/>
          <w:lang w:val="hy-AM"/>
        </w:rPr>
        <w:t>ռուսներին</w:t>
      </w:r>
      <w:r w:rsidR="00E86962" w:rsidRPr="00491B1C">
        <w:rPr>
          <w:rFonts w:ascii="Arial" w:hAnsi="Arial" w:cs="Arial"/>
          <w:lang w:val="hy-AM"/>
        </w:rPr>
        <w:t xml:space="preserve"> առանց </w:t>
      </w:r>
      <w:r w:rsidR="00D403B9" w:rsidRPr="00491B1C">
        <w:rPr>
          <w:rFonts w:ascii="Arial" w:hAnsi="Arial" w:cs="Arial"/>
          <w:lang w:val="hy-AM"/>
        </w:rPr>
        <w:t>դիմադրութ</w:t>
      </w:r>
      <w:r w:rsidR="00E86962" w:rsidRPr="00491B1C">
        <w:rPr>
          <w:rFonts w:ascii="Arial" w:hAnsi="Arial" w:cs="Arial"/>
          <w:lang w:val="hy-AM"/>
        </w:rPr>
        <w:t>յ</w:t>
      </w:r>
      <w:r w:rsidR="00D403B9" w:rsidRPr="00491B1C">
        <w:rPr>
          <w:rFonts w:ascii="Arial" w:hAnsi="Arial" w:cs="Arial"/>
          <w:lang w:val="hy-AM"/>
        </w:rPr>
        <w:t>ա</w:t>
      </w:r>
      <w:r w:rsidR="00E86962" w:rsidRPr="00491B1C">
        <w:rPr>
          <w:rFonts w:ascii="Arial" w:hAnsi="Arial" w:cs="Arial"/>
          <w:lang w:val="hy-AM"/>
        </w:rPr>
        <w:t>ն։Այդպես էլ եղավ,և ռուսները,առանց հրացան արձակելու,մտան Գանձակ։</w:t>
      </w:r>
    </w:p>
    <w:p w:rsidR="00E86962" w:rsidRPr="00491B1C" w:rsidRDefault="00E86962" w:rsidP="00491B1C">
      <w:pPr>
        <w:pStyle w:val="a7"/>
        <w:jc w:val="both"/>
        <w:rPr>
          <w:rFonts w:ascii="Arial" w:hAnsi="Arial" w:cs="Arial"/>
          <w:lang w:val="hy-AM"/>
        </w:rPr>
      </w:pPr>
      <w:r w:rsidRPr="00491B1C">
        <w:rPr>
          <w:rFonts w:ascii="Arial" w:hAnsi="Arial" w:cs="Arial"/>
          <w:lang w:val="hy-AM"/>
        </w:rPr>
        <w:lastRenderedPageBreak/>
        <w:t>Սակայն 1796թ</w:t>
      </w:r>
      <w:r w:rsidRPr="00491B1C">
        <w:rPr>
          <w:rFonts w:ascii="Cambria Math" w:hAnsi="Cambria Math" w:cs="Cambria Math"/>
          <w:lang w:val="hy-AM"/>
        </w:rPr>
        <w:t>․</w:t>
      </w:r>
      <w:r w:rsidRPr="00491B1C">
        <w:rPr>
          <w:rFonts w:ascii="Arial" w:hAnsi="Arial" w:cs="Arial"/>
          <w:lang w:val="hy-AM"/>
        </w:rPr>
        <w:t xml:space="preserve"> պարսկական արշավանքը անակնկալ վախճան ունեցավ։Նոյեմբերի 6-ին մեռավ Եկատերինա կայսրուհին։</w:t>
      </w:r>
      <w:r w:rsidR="00511845" w:rsidRPr="00491B1C">
        <w:rPr>
          <w:rFonts w:ascii="Arial" w:hAnsi="Arial" w:cs="Arial"/>
          <w:lang w:val="hy-AM"/>
        </w:rPr>
        <w:t>Նոր գահ բարձրացած Պավել կայսրը հրամայեց թողնել ամեն ինչ և վերադառնալ Հյուսիսային Կովկաս։</w:t>
      </w:r>
    </w:p>
    <w:p w:rsidR="001830F6" w:rsidRPr="00491B1C" w:rsidRDefault="002555EC" w:rsidP="00491B1C">
      <w:pPr>
        <w:pStyle w:val="a7"/>
        <w:jc w:val="both"/>
        <w:rPr>
          <w:rFonts w:ascii="Arial" w:hAnsi="Arial" w:cs="Arial"/>
          <w:lang w:val="hy-AM"/>
        </w:rPr>
      </w:pPr>
      <w:r w:rsidRPr="00491B1C">
        <w:rPr>
          <w:rFonts w:ascii="Arial" w:hAnsi="Arial" w:cs="Arial"/>
          <w:lang w:val="hy-AM"/>
        </w:rPr>
        <w:t>1797թ</w:t>
      </w:r>
      <w:r w:rsidRPr="00491B1C">
        <w:rPr>
          <w:rFonts w:ascii="Cambria Math" w:hAnsi="Cambria Math" w:cs="Cambria Math"/>
          <w:lang w:val="hy-AM"/>
        </w:rPr>
        <w:t>․</w:t>
      </w:r>
      <w:r w:rsidRPr="00491B1C">
        <w:rPr>
          <w:rFonts w:ascii="Arial" w:hAnsi="Arial" w:cs="Arial"/>
          <w:lang w:val="hy-AM"/>
        </w:rPr>
        <w:t xml:space="preserve"> </w:t>
      </w:r>
      <w:r w:rsidR="001830F6" w:rsidRPr="00491B1C">
        <w:rPr>
          <w:rFonts w:ascii="Arial" w:hAnsi="Arial" w:cs="Arial"/>
          <w:lang w:val="hy-AM"/>
        </w:rPr>
        <w:t xml:space="preserve">գարնանն Աղա-Մամադ խանն անցավ  Խուդաֆիրինի կամուրջը և </w:t>
      </w:r>
      <w:r w:rsidR="00D403B9" w:rsidRPr="00491B1C">
        <w:rPr>
          <w:rFonts w:ascii="Arial" w:hAnsi="Arial" w:cs="Arial"/>
          <w:lang w:val="hy-AM"/>
        </w:rPr>
        <w:t>շ</w:t>
      </w:r>
      <w:r w:rsidR="001830F6" w:rsidRPr="00491B1C">
        <w:rPr>
          <w:rFonts w:ascii="Arial" w:hAnsi="Arial" w:cs="Arial"/>
          <w:lang w:val="hy-AM"/>
        </w:rPr>
        <w:t xml:space="preserve">արժվեց դեպի Շուշի։Իբրահիմ </w:t>
      </w:r>
      <w:r w:rsidR="00D403B9" w:rsidRPr="00491B1C">
        <w:rPr>
          <w:rFonts w:ascii="Arial" w:hAnsi="Arial" w:cs="Arial"/>
          <w:lang w:val="hy-AM"/>
        </w:rPr>
        <w:t xml:space="preserve"> </w:t>
      </w:r>
      <w:r w:rsidR="001830F6" w:rsidRPr="00491B1C">
        <w:rPr>
          <w:rFonts w:ascii="Arial" w:hAnsi="Arial" w:cs="Arial"/>
          <w:lang w:val="hy-AM"/>
        </w:rPr>
        <w:t>խանը փախչում է Ղաղստան՝Թարթառ գետի մոտ պարտության մատնելով իր ետևից շահի ուղարկած 2000 հեծյալներին։Աղա Մամադ խանի զորքերը գրավում են Շուշին և սկսում են ավերել Ղարաբաղը։</w:t>
      </w:r>
      <w:r w:rsidR="00C0430B" w:rsidRPr="00491B1C">
        <w:rPr>
          <w:rFonts w:ascii="Arial" w:hAnsi="Arial" w:cs="Arial"/>
          <w:lang w:val="hy-AM"/>
        </w:rPr>
        <w:t xml:space="preserve">Սպանվում է Աղա Մամադ խանը և պարսից զորքը </w:t>
      </w:r>
      <w:r w:rsidR="007B26AD" w:rsidRPr="00491B1C">
        <w:rPr>
          <w:rFonts w:ascii="Arial" w:hAnsi="Arial" w:cs="Arial"/>
          <w:lang w:val="hy-AM"/>
        </w:rPr>
        <w:t>վերադառնու</w:t>
      </w:r>
      <w:r w:rsidR="00C0430B" w:rsidRPr="00491B1C">
        <w:rPr>
          <w:rFonts w:ascii="Arial" w:hAnsi="Arial" w:cs="Arial"/>
          <w:lang w:val="hy-AM"/>
        </w:rPr>
        <w:t xml:space="preserve">մ է </w:t>
      </w:r>
      <w:r w:rsidR="007B26AD" w:rsidRPr="00491B1C">
        <w:rPr>
          <w:rFonts w:ascii="Arial" w:hAnsi="Arial" w:cs="Arial"/>
          <w:lang w:val="hy-AM"/>
        </w:rPr>
        <w:t>Պ</w:t>
      </w:r>
      <w:r w:rsidR="00C0430B" w:rsidRPr="00491B1C">
        <w:rPr>
          <w:rFonts w:ascii="Arial" w:hAnsi="Arial" w:cs="Arial"/>
          <w:lang w:val="hy-AM"/>
        </w:rPr>
        <w:t>արսկաստան։</w:t>
      </w:r>
    </w:p>
    <w:p w:rsidR="00175D7A" w:rsidRPr="00491B1C" w:rsidRDefault="00C0430B" w:rsidP="00491B1C">
      <w:pPr>
        <w:pStyle w:val="a7"/>
        <w:jc w:val="both"/>
        <w:rPr>
          <w:rFonts w:ascii="Arial" w:hAnsi="Arial" w:cs="Arial"/>
          <w:lang w:val="hy-AM"/>
        </w:rPr>
      </w:pPr>
      <w:r w:rsidRPr="00491B1C">
        <w:rPr>
          <w:rFonts w:ascii="Arial" w:hAnsi="Arial" w:cs="Arial"/>
          <w:lang w:val="hy-AM"/>
        </w:rPr>
        <w:t xml:space="preserve">Կաթողիկոս Ղուկաս Կարնեցին խնդրում է Պավել 1-ինին իր </w:t>
      </w:r>
      <w:r w:rsidR="00D403B9" w:rsidRPr="00491B1C">
        <w:rPr>
          <w:rFonts w:ascii="Arial" w:hAnsi="Arial" w:cs="Arial"/>
          <w:lang w:val="hy-AM"/>
        </w:rPr>
        <w:t>հովանավորութ</w:t>
      </w:r>
      <w:r w:rsidRPr="00491B1C">
        <w:rPr>
          <w:rFonts w:ascii="Arial" w:hAnsi="Arial" w:cs="Arial"/>
          <w:lang w:val="hy-AM"/>
        </w:rPr>
        <w:t>յ</w:t>
      </w:r>
      <w:r w:rsidR="00D403B9" w:rsidRPr="00491B1C">
        <w:rPr>
          <w:rFonts w:ascii="Arial" w:hAnsi="Arial" w:cs="Arial"/>
          <w:lang w:val="hy-AM"/>
        </w:rPr>
        <w:t>ա</w:t>
      </w:r>
      <w:r w:rsidRPr="00491B1C">
        <w:rPr>
          <w:rFonts w:ascii="Arial" w:hAnsi="Arial" w:cs="Arial"/>
          <w:lang w:val="hy-AM"/>
        </w:rPr>
        <w:t>ն տակ առնել հայ ժողովրդին։Կայսրը բավարարում է այդ  խնդրանքը։</w:t>
      </w:r>
    </w:p>
    <w:p w:rsidR="00C0430B" w:rsidRPr="00491B1C" w:rsidRDefault="00C0430B" w:rsidP="00491B1C">
      <w:pPr>
        <w:pStyle w:val="a7"/>
        <w:jc w:val="both"/>
        <w:rPr>
          <w:rFonts w:ascii="Arial" w:hAnsi="Arial" w:cs="Arial"/>
          <w:lang w:val="hy-AM"/>
        </w:rPr>
      </w:pPr>
      <w:r w:rsidRPr="00491B1C">
        <w:rPr>
          <w:rFonts w:ascii="Arial" w:hAnsi="Arial" w:cs="Arial"/>
          <w:lang w:val="hy-AM"/>
        </w:rPr>
        <w:t>Վրաստանի դրությունը գնալով ծանրանում է։1801թ</w:t>
      </w:r>
      <w:r w:rsidRPr="00491B1C">
        <w:rPr>
          <w:rFonts w:ascii="Cambria Math" w:hAnsi="Cambria Math" w:cs="Cambria Math"/>
          <w:lang w:val="hy-AM"/>
        </w:rPr>
        <w:t>․</w:t>
      </w:r>
      <w:r w:rsidRPr="00491B1C">
        <w:rPr>
          <w:rFonts w:ascii="Arial" w:hAnsi="Arial" w:cs="Arial"/>
          <w:lang w:val="hy-AM"/>
        </w:rPr>
        <w:t xml:space="preserve"> սեպտեմբերին </w:t>
      </w:r>
      <w:r w:rsidR="00D403B9" w:rsidRPr="00491B1C">
        <w:rPr>
          <w:rFonts w:ascii="Arial" w:hAnsi="Arial" w:cs="Arial"/>
          <w:lang w:val="hy-AM"/>
        </w:rPr>
        <w:t>Ա</w:t>
      </w:r>
      <w:r w:rsidRPr="00491B1C">
        <w:rPr>
          <w:rFonts w:ascii="Arial" w:hAnsi="Arial" w:cs="Arial"/>
          <w:lang w:val="hy-AM"/>
        </w:rPr>
        <w:t>լեքսանդր 1-</w:t>
      </w:r>
      <w:r w:rsidR="00D403B9" w:rsidRPr="00491B1C">
        <w:rPr>
          <w:rFonts w:ascii="Arial" w:hAnsi="Arial" w:cs="Arial"/>
          <w:lang w:val="hy-AM"/>
        </w:rPr>
        <w:t xml:space="preserve">ինի </w:t>
      </w:r>
      <w:r w:rsidRPr="00491B1C">
        <w:rPr>
          <w:rFonts w:ascii="Arial" w:hAnsi="Arial" w:cs="Arial"/>
          <w:lang w:val="hy-AM"/>
        </w:rPr>
        <w:t>հրովարտակով վերացվեց վրաց թագավորությունը և Վրաստանը միացվեց Ռուսասատնին։Դրանով սկիզբ դրվեց ողջ Անդրկովկասը Ռուասատնին միացնելու գործին։</w:t>
      </w:r>
    </w:p>
    <w:p w:rsidR="008B58C2" w:rsidRPr="00491B1C" w:rsidRDefault="008B58C2" w:rsidP="00491B1C">
      <w:pPr>
        <w:pStyle w:val="a7"/>
        <w:jc w:val="both"/>
        <w:rPr>
          <w:rFonts w:ascii="Arial" w:hAnsi="Arial" w:cs="Arial"/>
          <w:lang w:val="hy-AM"/>
        </w:rPr>
      </w:pPr>
    </w:p>
    <w:p w:rsidR="008B58C2" w:rsidRPr="00491B1C" w:rsidRDefault="008B58C2" w:rsidP="00491B1C">
      <w:pPr>
        <w:pStyle w:val="a7"/>
        <w:jc w:val="both"/>
        <w:rPr>
          <w:rFonts w:ascii="Arial" w:hAnsi="Arial" w:cs="Arial"/>
          <w:lang w:val="hy-AM"/>
        </w:rPr>
      </w:pPr>
    </w:p>
    <w:p w:rsidR="008B58C2" w:rsidRPr="00491B1C" w:rsidRDefault="008B58C2" w:rsidP="00491B1C">
      <w:pPr>
        <w:pStyle w:val="a7"/>
        <w:jc w:val="both"/>
        <w:rPr>
          <w:rFonts w:ascii="Arial" w:hAnsi="Arial" w:cs="Arial"/>
          <w:lang w:val="hy-AM"/>
        </w:rPr>
      </w:pPr>
    </w:p>
    <w:p w:rsidR="008B58C2" w:rsidRPr="00491B1C" w:rsidRDefault="008B58C2" w:rsidP="00491B1C">
      <w:pPr>
        <w:pStyle w:val="a7"/>
        <w:jc w:val="both"/>
        <w:rPr>
          <w:rFonts w:ascii="Arial" w:hAnsi="Arial" w:cs="Arial"/>
          <w:lang w:val="hy-AM"/>
        </w:rPr>
      </w:pPr>
    </w:p>
    <w:p w:rsidR="00D64797" w:rsidRPr="00491B1C" w:rsidRDefault="00D64797" w:rsidP="00491B1C">
      <w:pPr>
        <w:pStyle w:val="a7"/>
        <w:jc w:val="both"/>
        <w:rPr>
          <w:rFonts w:ascii="Arial" w:hAnsi="Arial" w:cs="Arial"/>
          <w:lang w:val="hy-AM"/>
        </w:rPr>
      </w:pPr>
      <w:r w:rsidRPr="00491B1C">
        <w:rPr>
          <w:rFonts w:ascii="Arial" w:hAnsi="Arial" w:cs="Arial"/>
          <w:lang w:val="hy-AM"/>
        </w:rPr>
        <w:t>Սոցիալ-տնտե</w:t>
      </w:r>
      <w:r w:rsidR="00AD2B2A" w:rsidRPr="00491B1C">
        <w:rPr>
          <w:rFonts w:ascii="Arial" w:hAnsi="Arial" w:cs="Arial"/>
          <w:lang w:val="hy-AM"/>
        </w:rPr>
        <w:t>ս</w:t>
      </w:r>
      <w:r w:rsidRPr="00491B1C">
        <w:rPr>
          <w:rFonts w:ascii="Arial" w:hAnsi="Arial" w:cs="Arial"/>
          <w:lang w:val="hy-AM"/>
        </w:rPr>
        <w:t>ական հարաբերությունները Արևելյան Հայաստանում 16-18-րդ դդ</w:t>
      </w:r>
      <w:r w:rsidRPr="00491B1C">
        <w:rPr>
          <w:rFonts w:ascii="Cambria Math" w:hAnsi="Cambria Math" w:cs="Cambria Math"/>
          <w:lang w:val="hy-AM"/>
        </w:rPr>
        <w:t>․</w:t>
      </w:r>
    </w:p>
    <w:p w:rsidR="00D64797" w:rsidRPr="00491B1C" w:rsidRDefault="00D64797" w:rsidP="00491B1C">
      <w:pPr>
        <w:pStyle w:val="a7"/>
        <w:jc w:val="both"/>
        <w:rPr>
          <w:rFonts w:ascii="Arial" w:hAnsi="Arial" w:cs="Arial"/>
          <w:lang w:val="hy-AM"/>
        </w:rPr>
      </w:pPr>
    </w:p>
    <w:p w:rsidR="00D64797" w:rsidRPr="00491B1C" w:rsidRDefault="00D64797" w:rsidP="00491B1C">
      <w:pPr>
        <w:pStyle w:val="a7"/>
        <w:jc w:val="both"/>
        <w:rPr>
          <w:rFonts w:ascii="Arial" w:hAnsi="Arial" w:cs="Arial"/>
          <w:lang w:val="hy-AM"/>
        </w:rPr>
      </w:pPr>
      <w:r w:rsidRPr="00491B1C">
        <w:rPr>
          <w:rFonts w:ascii="Arial" w:hAnsi="Arial" w:cs="Arial"/>
          <w:lang w:val="hy-AM"/>
        </w:rPr>
        <w:t xml:space="preserve">Արևելյան </w:t>
      </w:r>
      <w:r w:rsidR="00763FC2" w:rsidRPr="00491B1C">
        <w:rPr>
          <w:rFonts w:ascii="Arial" w:hAnsi="Arial" w:cs="Arial"/>
          <w:lang w:val="hy-AM"/>
        </w:rPr>
        <w:t>Հայաս</w:t>
      </w:r>
      <w:r w:rsidRPr="00491B1C">
        <w:rPr>
          <w:rFonts w:ascii="Arial" w:hAnsi="Arial" w:cs="Arial"/>
          <w:lang w:val="hy-AM"/>
        </w:rPr>
        <w:t>տ</w:t>
      </w:r>
      <w:r w:rsidR="00763FC2" w:rsidRPr="00491B1C">
        <w:rPr>
          <w:rFonts w:ascii="Arial" w:hAnsi="Arial" w:cs="Arial"/>
          <w:lang w:val="hy-AM"/>
        </w:rPr>
        <w:t>ա</w:t>
      </w:r>
      <w:r w:rsidRPr="00491B1C">
        <w:rPr>
          <w:rFonts w:ascii="Arial" w:hAnsi="Arial" w:cs="Arial"/>
          <w:lang w:val="hy-AM"/>
        </w:rPr>
        <w:t xml:space="preserve">նը </w:t>
      </w:r>
      <w:r w:rsidR="00AD2B2A" w:rsidRPr="00491B1C">
        <w:rPr>
          <w:rFonts w:ascii="Arial" w:hAnsi="Arial" w:cs="Arial"/>
          <w:lang w:val="hy-AM"/>
        </w:rPr>
        <w:t>կզ</w:t>
      </w:r>
      <w:r w:rsidRPr="00491B1C">
        <w:rPr>
          <w:rFonts w:ascii="Arial" w:hAnsi="Arial" w:cs="Arial"/>
          <w:lang w:val="hy-AM"/>
        </w:rPr>
        <w:t>լբաշների տիրապետության տակ։Զաքարյանների շրջանում Արևելյան Հայաստանում հաստատված հայ ֆեոդալական տների բեկորները(Դոփյաններ,Պռոշյաններ,Վաչուտյաններ և ուրիշներ) հետզհետե կորցնում են իր</w:t>
      </w:r>
      <w:r w:rsidR="00763FC2" w:rsidRPr="00491B1C">
        <w:rPr>
          <w:rFonts w:ascii="Arial" w:hAnsi="Arial" w:cs="Arial"/>
          <w:lang w:val="hy-AM"/>
        </w:rPr>
        <w:t>են</w:t>
      </w:r>
      <w:r w:rsidRPr="00491B1C">
        <w:rPr>
          <w:rFonts w:ascii="Arial" w:hAnsi="Arial" w:cs="Arial"/>
          <w:lang w:val="hy-AM"/>
        </w:rPr>
        <w:t xml:space="preserve">ց դիրքերը։15-րդ դարում հայ </w:t>
      </w:r>
      <w:r w:rsidR="00763FC2" w:rsidRPr="00491B1C">
        <w:rPr>
          <w:rFonts w:ascii="Arial" w:hAnsi="Arial" w:cs="Arial"/>
          <w:lang w:val="hy-AM"/>
        </w:rPr>
        <w:t>ֆեոդալակ</w:t>
      </w:r>
      <w:r w:rsidRPr="00491B1C">
        <w:rPr>
          <w:rFonts w:ascii="Arial" w:hAnsi="Arial" w:cs="Arial"/>
          <w:lang w:val="hy-AM"/>
        </w:rPr>
        <w:t>ան</w:t>
      </w:r>
      <w:r w:rsidR="00763FC2" w:rsidRPr="00491B1C">
        <w:rPr>
          <w:rFonts w:ascii="Arial" w:hAnsi="Arial" w:cs="Arial"/>
          <w:lang w:val="hy-AM"/>
        </w:rPr>
        <w:t>ա</w:t>
      </w:r>
      <w:r w:rsidRPr="00491B1C">
        <w:rPr>
          <w:rFonts w:ascii="Arial" w:hAnsi="Arial" w:cs="Arial"/>
          <w:lang w:val="hy-AM"/>
        </w:rPr>
        <w:t xml:space="preserve">ցումը դուրս  մղվեց </w:t>
      </w:r>
      <w:r w:rsidR="00763FC2" w:rsidRPr="00491B1C">
        <w:rPr>
          <w:rFonts w:ascii="Arial" w:hAnsi="Arial" w:cs="Arial"/>
          <w:lang w:val="hy-AM"/>
        </w:rPr>
        <w:t>պատմութ</w:t>
      </w:r>
      <w:r w:rsidRPr="00491B1C">
        <w:rPr>
          <w:rFonts w:ascii="Arial" w:hAnsi="Arial" w:cs="Arial"/>
          <w:lang w:val="hy-AM"/>
        </w:rPr>
        <w:t>յ</w:t>
      </w:r>
      <w:r w:rsidR="00763FC2" w:rsidRPr="00491B1C">
        <w:rPr>
          <w:rFonts w:ascii="Arial" w:hAnsi="Arial" w:cs="Arial"/>
          <w:lang w:val="hy-AM"/>
        </w:rPr>
        <w:t>ա</w:t>
      </w:r>
      <w:r w:rsidRPr="00491B1C">
        <w:rPr>
          <w:rFonts w:ascii="Arial" w:hAnsi="Arial" w:cs="Arial"/>
          <w:lang w:val="hy-AM"/>
        </w:rPr>
        <w:t xml:space="preserve">ն թատերաբեմից։16-րդ դարում հայ </w:t>
      </w:r>
      <w:r w:rsidR="000B48C9" w:rsidRPr="00491B1C">
        <w:rPr>
          <w:rFonts w:ascii="Arial" w:hAnsi="Arial" w:cs="Arial"/>
          <w:lang w:val="hy-AM"/>
        </w:rPr>
        <w:t>ֆեոդ</w:t>
      </w:r>
      <w:r w:rsidRPr="00491B1C">
        <w:rPr>
          <w:rFonts w:ascii="Arial" w:hAnsi="Arial" w:cs="Arial"/>
          <w:lang w:val="hy-AM"/>
        </w:rPr>
        <w:t>ալա</w:t>
      </w:r>
      <w:r w:rsidR="000B48C9" w:rsidRPr="00491B1C">
        <w:rPr>
          <w:rFonts w:ascii="Arial" w:hAnsi="Arial" w:cs="Arial"/>
          <w:lang w:val="hy-AM"/>
        </w:rPr>
        <w:t>կալա</w:t>
      </w:r>
      <w:r w:rsidRPr="00491B1C">
        <w:rPr>
          <w:rFonts w:ascii="Arial" w:hAnsi="Arial" w:cs="Arial"/>
          <w:lang w:val="hy-AM"/>
        </w:rPr>
        <w:t xml:space="preserve">ցման վերջին մնացորդների </w:t>
      </w:r>
      <w:r w:rsidR="00763FC2" w:rsidRPr="00491B1C">
        <w:rPr>
          <w:rFonts w:ascii="Arial" w:hAnsi="Arial" w:cs="Arial"/>
          <w:lang w:val="hy-AM"/>
        </w:rPr>
        <w:t>վե</w:t>
      </w:r>
      <w:r w:rsidRPr="00491B1C">
        <w:rPr>
          <w:rFonts w:ascii="Arial" w:hAnsi="Arial" w:cs="Arial"/>
          <w:lang w:val="hy-AM"/>
        </w:rPr>
        <w:t>ր</w:t>
      </w:r>
      <w:r w:rsidR="00763FC2" w:rsidRPr="00491B1C">
        <w:rPr>
          <w:rFonts w:ascii="Arial" w:hAnsi="Arial" w:cs="Arial"/>
          <w:lang w:val="hy-AM"/>
        </w:rPr>
        <w:t>ա</w:t>
      </w:r>
      <w:r w:rsidRPr="00491B1C">
        <w:rPr>
          <w:rFonts w:ascii="Arial" w:hAnsi="Arial" w:cs="Arial"/>
          <w:lang w:val="hy-AM"/>
        </w:rPr>
        <w:t>ցման գործում կարևոր դեր էին խաղում &lt;&lt;Քեյթ-ուլ-մալի&gt;&gt;</w:t>
      </w:r>
      <w:r w:rsidR="003C0EB9" w:rsidRPr="00491B1C">
        <w:rPr>
          <w:rFonts w:ascii="Arial" w:hAnsi="Arial" w:cs="Arial"/>
          <w:lang w:val="hy-AM"/>
        </w:rPr>
        <w:t xml:space="preserve"> մուսուլմանական հաստատությունը։Տվյալներ կան բռնի մահմեդականացման </w:t>
      </w:r>
      <w:r w:rsidR="00AD2B2A" w:rsidRPr="00491B1C">
        <w:rPr>
          <w:rFonts w:ascii="Arial" w:hAnsi="Arial" w:cs="Arial"/>
          <w:lang w:val="hy-AM"/>
        </w:rPr>
        <w:t xml:space="preserve">մասին։Հայ </w:t>
      </w:r>
      <w:r w:rsidR="003C0EB9" w:rsidRPr="00491B1C">
        <w:rPr>
          <w:rFonts w:ascii="Arial" w:hAnsi="Arial" w:cs="Arial"/>
          <w:lang w:val="hy-AM"/>
        </w:rPr>
        <w:t xml:space="preserve"> ֆեոդալական տների վերջին ներկայացուցիչներից շատերը,իրենեց հողային կարողությունների մնացորդները հափշտակումից փրկելու նպատակով &lt;&lt;նվիրում&gt;&gt; էին վանքերի</w:t>
      </w:r>
      <w:r w:rsidR="00763FC2" w:rsidRPr="00491B1C">
        <w:rPr>
          <w:rFonts w:ascii="Arial" w:hAnsi="Arial" w:cs="Arial"/>
          <w:lang w:val="hy-AM"/>
        </w:rPr>
        <w:t>ն</w:t>
      </w:r>
      <w:r w:rsidR="003C0EB9" w:rsidRPr="00491B1C">
        <w:rPr>
          <w:rFonts w:ascii="Arial" w:hAnsi="Arial" w:cs="Arial"/>
          <w:lang w:val="hy-AM"/>
        </w:rPr>
        <w:t xml:space="preserve"> և հոգևոր կարգ ընդունելով,փորձում պահպանել իրենց իրավունքները հայ աշխատավորության նկատմամբ։</w:t>
      </w:r>
    </w:p>
    <w:p w:rsidR="003C0EB9" w:rsidRPr="00491B1C" w:rsidRDefault="00763FC2" w:rsidP="00491B1C">
      <w:pPr>
        <w:pStyle w:val="a7"/>
        <w:jc w:val="both"/>
        <w:rPr>
          <w:rFonts w:ascii="Arial" w:hAnsi="Arial" w:cs="Arial"/>
          <w:lang w:val="hy-AM"/>
        </w:rPr>
      </w:pPr>
      <w:r w:rsidRPr="00491B1C">
        <w:rPr>
          <w:rFonts w:ascii="Arial" w:hAnsi="Arial" w:cs="Arial"/>
          <w:lang w:val="hy-AM"/>
        </w:rPr>
        <w:t>Արևել</w:t>
      </w:r>
      <w:r w:rsidR="003C0EB9" w:rsidRPr="00491B1C">
        <w:rPr>
          <w:rFonts w:ascii="Arial" w:hAnsi="Arial" w:cs="Arial"/>
          <w:lang w:val="hy-AM"/>
        </w:rPr>
        <w:t>յ</w:t>
      </w:r>
      <w:r w:rsidRPr="00491B1C">
        <w:rPr>
          <w:rFonts w:ascii="Arial" w:hAnsi="Arial" w:cs="Arial"/>
          <w:lang w:val="hy-AM"/>
        </w:rPr>
        <w:t>ա</w:t>
      </w:r>
      <w:r w:rsidR="003C0EB9" w:rsidRPr="00491B1C">
        <w:rPr>
          <w:rFonts w:ascii="Arial" w:hAnsi="Arial" w:cs="Arial"/>
          <w:lang w:val="hy-AM"/>
        </w:rPr>
        <w:t xml:space="preserve">ն </w:t>
      </w:r>
      <w:r w:rsidRPr="00491B1C">
        <w:rPr>
          <w:rFonts w:ascii="Arial" w:hAnsi="Arial" w:cs="Arial"/>
          <w:lang w:val="hy-AM"/>
        </w:rPr>
        <w:t>Հայաս</w:t>
      </w:r>
      <w:r w:rsidR="003C0EB9" w:rsidRPr="00491B1C">
        <w:rPr>
          <w:rFonts w:ascii="Arial" w:hAnsi="Arial" w:cs="Arial"/>
          <w:lang w:val="hy-AM"/>
        </w:rPr>
        <w:t>տ</w:t>
      </w:r>
      <w:r w:rsidRPr="00491B1C">
        <w:rPr>
          <w:rFonts w:ascii="Arial" w:hAnsi="Arial" w:cs="Arial"/>
          <w:lang w:val="hy-AM"/>
        </w:rPr>
        <w:t>ա</w:t>
      </w:r>
      <w:r w:rsidR="003C0EB9" w:rsidRPr="00491B1C">
        <w:rPr>
          <w:rFonts w:ascii="Arial" w:hAnsi="Arial" w:cs="Arial"/>
          <w:lang w:val="hy-AM"/>
        </w:rPr>
        <w:t>նում կզլբաշ ցեղերի նոր տեղաշարժերի և խոշոր ավատների(&lt;&lt;օլքաներ&gt;&gt;) վերաբաշխման հետևանքով</w:t>
      </w:r>
      <w:r w:rsidR="003F0A5E" w:rsidRPr="00491B1C">
        <w:rPr>
          <w:rFonts w:ascii="Arial" w:hAnsi="Arial" w:cs="Arial"/>
          <w:lang w:val="hy-AM"/>
        </w:rPr>
        <w:t xml:space="preserve"> Այրարատի,Վասպուրականի,Սյունյաց,Արցախի և Գուգարաց </w:t>
      </w:r>
      <w:r w:rsidR="00960A30" w:rsidRPr="00491B1C">
        <w:rPr>
          <w:rFonts w:ascii="Arial" w:hAnsi="Arial" w:cs="Arial"/>
          <w:lang w:val="hy-AM"/>
        </w:rPr>
        <w:t>նահանգ</w:t>
      </w:r>
      <w:r w:rsidR="003F0A5E" w:rsidRPr="00491B1C">
        <w:rPr>
          <w:rFonts w:ascii="Arial" w:hAnsi="Arial" w:cs="Arial"/>
          <w:lang w:val="hy-AM"/>
        </w:rPr>
        <w:t>ն</w:t>
      </w:r>
      <w:r w:rsidR="00960A30" w:rsidRPr="00491B1C">
        <w:rPr>
          <w:rFonts w:ascii="Arial" w:hAnsi="Arial" w:cs="Arial"/>
          <w:lang w:val="hy-AM"/>
        </w:rPr>
        <w:t>ե</w:t>
      </w:r>
      <w:r w:rsidR="003F0A5E" w:rsidRPr="00491B1C">
        <w:rPr>
          <w:rFonts w:ascii="Arial" w:hAnsi="Arial" w:cs="Arial"/>
          <w:lang w:val="hy-AM"/>
        </w:rPr>
        <w:t>րի մեծ մասում ժառանգական տիրույթներ ստացան Շամլու,Թաքալու,Կաջար,Քանգարլու,Բայաթ,Սադլու և այլ ցեղերի առաջնորդները,որոնք իրենց ցեղերով բնակություն հաստատեցին սահմանամերձ շրջաններում։</w:t>
      </w:r>
    </w:p>
    <w:p w:rsidR="003F0A5E" w:rsidRPr="00491B1C" w:rsidRDefault="00EC14D9" w:rsidP="00491B1C">
      <w:pPr>
        <w:pStyle w:val="a7"/>
        <w:jc w:val="both"/>
        <w:rPr>
          <w:rFonts w:ascii="Arial" w:hAnsi="Arial" w:cs="Arial"/>
          <w:lang w:val="hy-AM"/>
        </w:rPr>
      </w:pPr>
      <w:r w:rsidRPr="00491B1C">
        <w:rPr>
          <w:rFonts w:ascii="Arial" w:hAnsi="Arial" w:cs="Arial"/>
          <w:lang w:val="hy-AM"/>
        </w:rPr>
        <w:t>Կզ</w:t>
      </w:r>
      <w:r w:rsidR="003F0A5E" w:rsidRPr="00491B1C">
        <w:rPr>
          <w:rFonts w:ascii="Arial" w:hAnsi="Arial" w:cs="Arial"/>
          <w:lang w:val="hy-AM"/>
        </w:rPr>
        <w:t>լբաշների տերության մեջ էին մտնում պատմական Հայ</w:t>
      </w:r>
      <w:r w:rsidR="00960A30" w:rsidRPr="00491B1C">
        <w:rPr>
          <w:rFonts w:ascii="Arial" w:hAnsi="Arial" w:cs="Arial"/>
          <w:lang w:val="hy-AM"/>
        </w:rPr>
        <w:t>աստ</w:t>
      </w:r>
      <w:r w:rsidR="003F0A5E" w:rsidRPr="00491B1C">
        <w:rPr>
          <w:rFonts w:ascii="Arial" w:hAnsi="Arial" w:cs="Arial"/>
          <w:lang w:val="hy-AM"/>
        </w:rPr>
        <w:t>անի Սյունիք,Արցախ,</w:t>
      </w:r>
      <w:r w:rsidR="00960A30" w:rsidRPr="00491B1C">
        <w:rPr>
          <w:rFonts w:ascii="Arial" w:hAnsi="Arial" w:cs="Arial"/>
          <w:lang w:val="hy-AM"/>
        </w:rPr>
        <w:t>Ուտի</w:t>
      </w:r>
      <w:r w:rsidR="003F0A5E" w:rsidRPr="00491B1C">
        <w:rPr>
          <w:rFonts w:ascii="Arial" w:hAnsi="Arial" w:cs="Arial"/>
          <w:lang w:val="hy-AM"/>
        </w:rPr>
        <w:t xml:space="preserve">ք,Փայտակարան և Պարսկահայք նահանգներն </w:t>
      </w:r>
      <w:r w:rsidR="00960A30" w:rsidRPr="00491B1C">
        <w:rPr>
          <w:rFonts w:ascii="Arial" w:hAnsi="Arial" w:cs="Arial"/>
          <w:lang w:val="hy-AM"/>
        </w:rPr>
        <w:t>ամբո</w:t>
      </w:r>
      <w:r w:rsidR="003F0A5E" w:rsidRPr="00491B1C">
        <w:rPr>
          <w:rFonts w:ascii="Arial" w:hAnsi="Arial" w:cs="Arial"/>
          <w:lang w:val="hy-AM"/>
        </w:rPr>
        <w:t>ղջությամբ և Այրարատի,Գուգարքի ու Վասպուրականի արևելայն շրջանները։</w:t>
      </w:r>
    </w:p>
    <w:p w:rsidR="003F0A5E" w:rsidRPr="00491B1C" w:rsidRDefault="003F0A5E" w:rsidP="00491B1C">
      <w:pPr>
        <w:pStyle w:val="a7"/>
        <w:jc w:val="both"/>
        <w:rPr>
          <w:rFonts w:ascii="Arial" w:hAnsi="Arial" w:cs="Arial"/>
          <w:lang w:val="hy-AM"/>
        </w:rPr>
      </w:pPr>
      <w:r w:rsidRPr="00491B1C">
        <w:rPr>
          <w:rFonts w:ascii="Arial" w:hAnsi="Arial" w:cs="Arial"/>
          <w:lang w:val="hy-AM"/>
        </w:rPr>
        <w:t>Երկրի վարչական բաժանումը Սեֆյանների օրոք կատարված էր ըստ վիլայեթների։</w:t>
      </w:r>
    </w:p>
    <w:p w:rsidR="003F0A5E" w:rsidRPr="00491B1C" w:rsidRDefault="003F0A5E" w:rsidP="00491B1C">
      <w:pPr>
        <w:pStyle w:val="a7"/>
        <w:jc w:val="both"/>
        <w:rPr>
          <w:rFonts w:ascii="Arial" w:hAnsi="Arial" w:cs="Arial"/>
          <w:lang w:val="hy-AM"/>
        </w:rPr>
      </w:pPr>
      <w:r w:rsidRPr="00491B1C">
        <w:rPr>
          <w:rFonts w:ascii="Arial" w:hAnsi="Arial" w:cs="Arial"/>
          <w:lang w:val="hy-AM"/>
        </w:rPr>
        <w:t>&lt;&lt;Թազքիրաթ-ալ-մուլ</w:t>
      </w:r>
      <w:r w:rsidR="00EC14D9" w:rsidRPr="00491B1C">
        <w:rPr>
          <w:rFonts w:ascii="Arial" w:hAnsi="Arial" w:cs="Arial"/>
          <w:lang w:val="hy-AM"/>
        </w:rPr>
        <w:t>ու</w:t>
      </w:r>
      <w:r w:rsidRPr="00491B1C">
        <w:rPr>
          <w:rFonts w:ascii="Arial" w:hAnsi="Arial" w:cs="Arial"/>
          <w:lang w:val="hy-AM"/>
        </w:rPr>
        <w:t>քում&gt;&gt;</w:t>
      </w:r>
      <w:r w:rsidR="00960A30" w:rsidRPr="00491B1C">
        <w:rPr>
          <w:rFonts w:ascii="Arial" w:hAnsi="Arial" w:cs="Arial"/>
          <w:lang w:val="hy-AM"/>
        </w:rPr>
        <w:t xml:space="preserve"> </w:t>
      </w:r>
      <w:r w:rsidRPr="00491B1C">
        <w:rPr>
          <w:rFonts w:ascii="Arial" w:hAnsi="Arial" w:cs="Arial"/>
          <w:lang w:val="hy-AM"/>
        </w:rPr>
        <w:t xml:space="preserve"> </w:t>
      </w:r>
      <w:r w:rsidR="00960A30" w:rsidRPr="00491B1C">
        <w:rPr>
          <w:rFonts w:ascii="Arial" w:hAnsi="Arial" w:cs="Arial"/>
          <w:lang w:val="hy-AM"/>
        </w:rPr>
        <w:t>թվարկ</w:t>
      </w:r>
      <w:r w:rsidRPr="00491B1C">
        <w:rPr>
          <w:rFonts w:ascii="Arial" w:hAnsi="Arial" w:cs="Arial"/>
          <w:lang w:val="hy-AM"/>
        </w:rPr>
        <w:t>վ</w:t>
      </w:r>
      <w:r w:rsidR="00960A30" w:rsidRPr="00491B1C">
        <w:rPr>
          <w:rFonts w:ascii="Arial" w:hAnsi="Arial" w:cs="Arial"/>
          <w:lang w:val="hy-AM"/>
        </w:rPr>
        <w:t>ա</w:t>
      </w:r>
      <w:r w:rsidRPr="00491B1C">
        <w:rPr>
          <w:rFonts w:ascii="Arial" w:hAnsi="Arial" w:cs="Arial"/>
          <w:lang w:val="hy-AM"/>
        </w:rPr>
        <w:t>ծ են Սեֆյան Իրանի բոլոր նահանգներ</w:t>
      </w:r>
      <w:r w:rsidR="00DF123C" w:rsidRPr="00491B1C">
        <w:rPr>
          <w:rFonts w:ascii="Arial" w:hAnsi="Arial" w:cs="Arial"/>
          <w:lang w:val="hy-AM"/>
        </w:rPr>
        <w:t>ն ու նրանցից ստացվող եկամուտները,հիշատակված  են չորս վալիություններ՝Արաբական Իրաքի,Լոռստանի,Վրաստանի,Քուրդիստանի և 13 բեկլարբեկիություններ։</w:t>
      </w:r>
    </w:p>
    <w:p w:rsidR="00DF123C" w:rsidRPr="00491B1C" w:rsidRDefault="00DF123C" w:rsidP="00491B1C">
      <w:pPr>
        <w:pStyle w:val="a7"/>
        <w:jc w:val="both"/>
        <w:rPr>
          <w:rFonts w:ascii="Arial" w:hAnsi="Arial" w:cs="Arial"/>
          <w:lang w:val="hy-AM"/>
        </w:rPr>
      </w:pPr>
      <w:r w:rsidRPr="00491B1C">
        <w:rPr>
          <w:rFonts w:ascii="Arial" w:hAnsi="Arial" w:cs="Arial"/>
          <w:lang w:val="hy-AM"/>
        </w:rPr>
        <w:t xml:space="preserve">Արևելյան Հայաստանն ու Ադրբեջանը </w:t>
      </w:r>
      <w:r w:rsidR="00960A30" w:rsidRPr="00491B1C">
        <w:rPr>
          <w:rFonts w:ascii="Arial" w:hAnsi="Arial" w:cs="Arial"/>
          <w:lang w:val="hy-AM"/>
        </w:rPr>
        <w:t>ընդգրկ</w:t>
      </w:r>
      <w:r w:rsidRPr="00491B1C">
        <w:rPr>
          <w:rFonts w:ascii="Arial" w:hAnsi="Arial" w:cs="Arial"/>
          <w:lang w:val="hy-AM"/>
        </w:rPr>
        <w:t>վ</w:t>
      </w:r>
      <w:r w:rsidR="00960A30" w:rsidRPr="00491B1C">
        <w:rPr>
          <w:rFonts w:ascii="Arial" w:hAnsi="Arial" w:cs="Arial"/>
          <w:lang w:val="hy-AM"/>
        </w:rPr>
        <w:t>ա</w:t>
      </w:r>
      <w:r w:rsidRPr="00491B1C">
        <w:rPr>
          <w:rFonts w:ascii="Arial" w:hAnsi="Arial" w:cs="Arial"/>
          <w:lang w:val="hy-AM"/>
        </w:rPr>
        <w:t>ծ էին Ազերբայջանի(Ատրպատական),</w:t>
      </w:r>
      <w:r w:rsidR="00EC14D9" w:rsidRPr="00491B1C">
        <w:rPr>
          <w:rFonts w:ascii="Arial" w:hAnsi="Arial" w:cs="Arial"/>
          <w:lang w:val="hy-AM"/>
        </w:rPr>
        <w:t>Չուխուր-Սանդի,</w:t>
      </w:r>
      <w:r w:rsidRPr="00491B1C">
        <w:rPr>
          <w:rFonts w:ascii="Arial" w:hAnsi="Arial" w:cs="Arial"/>
          <w:lang w:val="hy-AM"/>
        </w:rPr>
        <w:t xml:space="preserve">Ղարաբաղի և Շիրվանի </w:t>
      </w:r>
      <w:r w:rsidR="007710AB" w:rsidRPr="00491B1C">
        <w:rPr>
          <w:rFonts w:ascii="Arial" w:hAnsi="Arial" w:cs="Arial"/>
          <w:lang w:val="hy-AM"/>
        </w:rPr>
        <w:t>բեկլարբեկիությու</w:t>
      </w:r>
      <w:r w:rsidRPr="00491B1C">
        <w:rPr>
          <w:rFonts w:ascii="Arial" w:hAnsi="Arial" w:cs="Arial"/>
          <w:lang w:val="hy-AM"/>
        </w:rPr>
        <w:t>նների մեջ։</w:t>
      </w:r>
    </w:p>
    <w:p w:rsidR="00DF123C" w:rsidRPr="00491B1C" w:rsidRDefault="00DF123C" w:rsidP="00491B1C">
      <w:pPr>
        <w:pStyle w:val="a7"/>
        <w:jc w:val="both"/>
        <w:rPr>
          <w:rFonts w:ascii="Arial" w:hAnsi="Arial" w:cs="Arial"/>
          <w:lang w:val="hy-AM"/>
        </w:rPr>
      </w:pPr>
      <w:r w:rsidRPr="00491B1C">
        <w:rPr>
          <w:rFonts w:ascii="Arial" w:hAnsi="Arial" w:cs="Arial"/>
          <w:lang w:val="hy-AM"/>
        </w:rPr>
        <w:t>Չուխուր-Սանդի վիլայեթի մեջ էին մտնում Արարատյան դաշտը,Ախուրյանից Արևմուտք ընկած գավառները և Կարս ու Կաղզվան քաղաքները։16-րդ  դարի թուրք-իրանական նոր սահմանի հաստատումից հետո,այդ վիլայեթի մեջ որպես մահալ մտնում էին Այրարատի Վարաժնունիք,Նիգ,Շիրակ,Մասսյացոտն,ճակատք,Արագածոտն,Կոտայք և Սյունյաց աշխարհի Գեղարքունի,Սոթք գավառները։</w:t>
      </w:r>
    </w:p>
    <w:p w:rsidR="00DF123C" w:rsidRPr="00491B1C" w:rsidRDefault="00DF123C" w:rsidP="00491B1C">
      <w:pPr>
        <w:pStyle w:val="a7"/>
        <w:jc w:val="both"/>
        <w:rPr>
          <w:rFonts w:ascii="Arial" w:hAnsi="Arial" w:cs="Arial"/>
          <w:lang w:val="hy-AM"/>
        </w:rPr>
      </w:pPr>
      <w:r w:rsidRPr="00491B1C">
        <w:rPr>
          <w:rFonts w:ascii="Arial" w:hAnsi="Arial" w:cs="Arial"/>
          <w:lang w:val="hy-AM"/>
        </w:rPr>
        <w:t xml:space="preserve">Վիլայեթները կազմված էին ավելի փոքր վարչական </w:t>
      </w:r>
      <w:r w:rsidR="00F047AD" w:rsidRPr="00491B1C">
        <w:rPr>
          <w:rFonts w:ascii="Arial" w:hAnsi="Arial" w:cs="Arial"/>
          <w:lang w:val="hy-AM"/>
        </w:rPr>
        <w:t xml:space="preserve">միավորներից՝նահիաներից կամ մահալներից,որոնք կառավարվում էին հաքիմների կամ նայիբների միջոցով,սակայն </w:t>
      </w:r>
      <w:r w:rsidR="00F047AD" w:rsidRPr="00491B1C">
        <w:rPr>
          <w:rFonts w:ascii="Arial" w:hAnsi="Arial" w:cs="Arial"/>
          <w:lang w:val="hy-AM"/>
        </w:rPr>
        <w:lastRenderedPageBreak/>
        <w:t xml:space="preserve">առանձին շրջաններ ֆեոդալական տիրույթի իրավունքով տրված էին քոչվոր ցեղերի առաջնորդներին,որի դիմաց </w:t>
      </w:r>
      <w:r w:rsidR="00960A30" w:rsidRPr="00491B1C">
        <w:rPr>
          <w:rFonts w:ascii="Arial" w:hAnsi="Arial" w:cs="Arial"/>
          <w:lang w:val="hy-AM"/>
        </w:rPr>
        <w:t>ն</w:t>
      </w:r>
      <w:r w:rsidR="00F047AD" w:rsidRPr="00491B1C">
        <w:rPr>
          <w:rFonts w:ascii="Arial" w:hAnsi="Arial" w:cs="Arial"/>
          <w:lang w:val="hy-AM"/>
        </w:rPr>
        <w:t>ր</w:t>
      </w:r>
      <w:r w:rsidR="00960A30" w:rsidRPr="00491B1C">
        <w:rPr>
          <w:rFonts w:ascii="Arial" w:hAnsi="Arial" w:cs="Arial"/>
          <w:lang w:val="hy-AM"/>
        </w:rPr>
        <w:t>ա</w:t>
      </w:r>
      <w:r w:rsidR="00F047AD" w:rsidRPr="00491B1C">
        <w:rPr>
          <w:rFonts w:ascii="Arial" w:hAnsi="Arial" w:cs="Arial"/>
          <w:lang w:val="hy-AM"/>
        </w:rPr>
        <w:t>նք սպառազեն ռազմիկներ կամ յասաղքեղներ էին տրամադրում պետությանը։</w:t>
      </w:r>
    </w:p>
    <w:p w:rsidR="00F047AD" w:rsidRPr="00491B1C" w:rsidRDefault="00F047AD" w:rsidP="00491B1C">
      <w:pPr>
        <w:pStyle w:val="a7"/>
        <w:jc w:val="both"/>
        <w:rPr>
          <w:rFonts w:ascii="Arial" w:hAnsi="Arial" w:cs="Arial"/>
          <w:lang w:val="hy-AM"/>
        </w:rPr>
      </w:pPr>
      <w:r w:rsidRPr="00491B1C">
        <w:rPr>
          <w:rFonts w:ascii="Arial" w:hAnsi="Arial" w:cs="Arial"/>
          <w:lang w:val="hy-AM"/>
        </w:rPr>
        <w:t xml:space="preserve">Նախիջևանը </w:t>
      </w:r>
      <w:r w:rsidR="00EC14D9" w:rsidRPr="00491B1C">
        <w:rPr>
          <w:rFonts w:ascii="Arial" w:hAnsi="Arial" w:cs="Arial"/>
          <w:lang w:val="hy-AM"/>
        </w:rPr>
        <w:t>ընդգրկ</w:t>
      </w:r>
      <w:r w:rsidRPr="00491B1C">
        <w:rPr>
          <w:rFonts w:ascii="Arial" w:hAnsi="Arial" w:cs="Arial"/>
          <w:lang w:val="hy-AM"/>
        </w:rPr>
        <w:t>ում էր Սյունյաց աշխարհի Նախիջևան,Ճահուկ,Երնջակ,Գողթն,Վայոց ձոր,Ծղուկ</w:t>
      </w:r>
      <w:r w:rsidR="00960A30" w:rsidRPr="00491B1C">
        <w:rPr>
          <w:rFonts w:ascii="Arial" w:hAnsi="Arial" w:cs="Arial"/>
          <w:lang w:val="hy-AM"/>
        </w:rPr>
        <w:t xml:space="preserve"> տեղանքները </w:t>
      </w:r>
      <w:r w:rsidRPr="00491B1C">
        <w:rPr>
          <w:rFonts w:ascii="Arial" w:hAnsi="Arial" w:cs="Arial"/>
          <w:lang w:val="hy-AM"/>
        </w:rPr>
        <w:t xml:space="preserve"> և,որպես օլքա,մինչև 17-րդ դարի սկիզբը ենթարկվում էր Ազերբայջանի կամ Թավրիզի բեկլարբեկի</w:t>
      </w:r>
      <w:r w:rsidR="00B05B55" w:rsidRPr="00491B1C">
        <w:rPr>
          <w:rFonts w:ascii="Arial" w:hAnsi="Arial" w:cs="Arial"/>
          <w:lang w:val="hy-AM"/>
        </w:rPr>
        <w:t>ի</w:t>
      </w:r>
      <w:r w:rsidRPr="00491B1C">
        <w:rPr>
          <w:rFonts w:ascii="Arial" w:hAnsi="Arial" w:cs="Arial"/>
          <w:lang w:val="hy-AM"/>
        </w:rPr>
        <w:t>ն,իսկ 17-րդ դարից հետո ենթակա էր Չուխուր-Սանդի բեկլարբե</w:t>
      </w:r>
      <w:r w:rsidR="00960A30" w:rsidRPr="00491B1C">
        <w:rPr>
          <w:rFonts w:ascii="Arial" w:hAnsi="Arial" w:cs="Arial"/>
          <w:lang w:val="hy-AM"/>
        </w:rPr>
        <w:t>կ</w:t>
      </w:r>
      <w:r w:rsidRPr="00491B1C">
        <w:rPr>
          <w:rFonts w:ascii="Arial" w:hAnsi="Arial" w:cs="Arial"/>
          <w:lang w:val="hy-AM"/>
        </w:rPr>
        <w:t>իությանը։</w:t>
      </w:r>
    </w:p>
    <w:p w:rsidR="00F047AD" w:rsidRPr="00491B1C" w:rsidRDefault="00F047AD" w:rsidP="00491B1C">
      <w:pPr>
        <w:pStyle w:val="a7"/>
        <w:jc w:val="both"/>
        <w:rPr>
          <w:rFonts w:ascii="Arial" w:hAnsi="Arial" w:cs="Arial"/>
          <w:lang w:val="hy-AM"/>
        </w:rPr>
      </w:pPr>
      <w:r w:rsidRPr="00491B1C">
        <w:rPr>
          <w:rFonts w:ascii="Arial" w:hAnsi="Arial" w:cs="Arial"/>
          <w:lang w:val="hy-AM"/>
        </w:rPr>
        <w:t xml:space="preserve">Ազերբայջանի բեկլարբեկիին ենթակա էր նաև Կապանի երկիրը։Սեֆևիների օրոք այն ընդգրկում էր Սյունյաց </w:t>
      </w:r>
      <w:r w:rsidR="00960A30" w:rsidRPr="00491B1C">
        <w:rPr>
          <w:rFonts w:ascii="Arial" w:hAnsi="Arial" w:cs="Arial"/>
          <w:lang w:val="hy-AM"/>
        </w:rPr>
        <w:t>Ա</w:t>
      </w:r>
      <w:r w:rsidRPr="00491B1C">
        <w:rPr>
          <w:rFonts w:ascii="Arial" w:hAnsi="Arial" w:cs="Arial"/>
          <w:lang w:val="hy-AM"/>
        </w:rPr>
        <w:t xml:space="preserve">րևիք,Կովսական,Քաշունիք,Ձորք,Հաբանդ,Աղահեճք և </w:t>
      </w:r>
      <w:r w:rsidR="00763FC2" w:rsidRPr="00491B1C">
        <w:rPr>
          <w:rFonts w:ascii="Arial" w:hAnsi="Arial" w:cs="Arial"/>
          <w:lang w:val="hy-AM"/>
        </w:rPr>
        <w:t>Արցախի որոշ շրջաններ։Ազ</w:t>
      </w:r>
      <w:r w:rsidR="00960A30" w:rsidRPr="00491B1C">
        <w:rPr>
          <w:rFonts w:ascii="Arial" w:hAnsi="Arial" w:cs="Arial"/>
          <w:lang w:val="hy-AM"/>
        </w:rPr>
        <w:t>երբայ</w:t>
      </w:r>
      <w:r w:rsidR="00763FC2" w:rsidRPr="00491B1C">
        <w:rPr>
          <w:rFonts w:ascii="Arial" w:hAnsi="Arial" w:cs="Arial"/>
          <w:lang w:val="hy-AM"/>
        </w:rPr>
        <w:t>ջանի վիլայեթի մեջ էին մտնում Վասպուրականի արևելյան գավառներից Արտազի,Ճուաշ-ռոտի,Մարանդի,</w:t>
      </w:r>
      <w:r w:rsidR="002C40FF" w:rsidRPr="00491B1C">
        <w:rPr>
          <w:rFonts w:ascii="Arial" w:hAnsi="Arial" w:cs="Arial"/>
          <w:lang w:val="hy-AM"/>
        </w:rPr>
        <w:t>Պասպարտունի</w:t>
      </w:r>
      <w:r w:rsidR="00763FC2" w:rsidRPr="00491B1C">
        <w:rPr>
          <w:rFonts w:ascii="Arial" w:hAnsi="Arial" w:cs="Arial"/>
          <w:lang w:val="hy-AM"/>
        </w:rPr>
        <w:t>քի գավառներն ու Պարսկահայք նահանգը։</w:t>
      </w:r>
    </w:p>
    <w:p w:rsidR="00763FC2" w:rsidRPr="00491B1C" w:rsidRDefault="00763FC2" w:rsidP="00491B1C">
      <w:pPr>
        <w:pStyle w:val="a7"/>
        <w:jc w:val="both"/>
        <w:rPr>
          <w:rFonts w:ascii="Arial" w:hAnsi="Arial" w:cs="Arial"/>
          <w:lang w:val="hy-AM"/>
        </w:rPr>
      </w:pPr>
      <w:r w:rsidRPr="00491B1C">
        <w:rPr>
          <w:rFonts w:ascii="Arial" w:hAnsi="Arial" w:cs="Arial"/>
          <w:lang w:val="hy-AM"/>
        </w:rPr>
        <w:t>Ղարաբաղի վիլայեթի մեջ էին մտնում Դիզակի,Վարանդայի,Խաչենի,Ջրաբերդի և Գյուլիստանի մահալները,որոնք կառավարվում էին հայ մելիքների կողմից։18-րդ դարում դրանք միավորվեցին &lt;&lt;Խամսա&gt;&gt;(հնգյակ) անվան տակ,որի կառավարիչ նշանակվեց Դիզակի մելիքը։</w:t>
      </w:r>
    </w:p>
    <w:p w:rsidR="00B70565" w:rsidRPr="00491B1C" w:rsidRDefault="00B70565" w:rsidP="00491B1C">
      <w:pPr>
        <w:pStyle w:val="a7"/>
        <w:jc w:val="both"/>
        <w:rPr>
          <w:rFonts w:ascii="Arial" w:hAnsi="Arial" w:cs="Arial"/>
          <w:lang w:val="hy-AM"/>
        </w:rPr>
      </w:pPr>
      <w:r w:rsidRPr="00491B1C">
        <w:rPr>
          <w:rFonts w:ascii="Arial" w:hAnsi="Arial" w:cs="Arial"/>
          <w:lang w:val="hy-AM"/>
        </w:rPr>
        <w:t>Ազերբայջանի,Չուխուր-Սա</w:t>
      </w:r>
      <w:r w:rsidR="002C40FF" w:rsidRPr="00491B1C">
        <w:rPr>
          <w:rFonts w:ascii="Arial" w:hAnsi="Arial" w:cs="Arial"/>
          <w:lang w:val="hy-AM"/>
        </w:rPr>
        <w:t>ն</w:t>
      </w:r>
      <w:r w:rsidRPr="00491B1C">
        <w:rPr>
          <w:rFonts w:ascii="Arial" w:hAnsi="Arial" w:cs="Arial"/>
          <w:lang w:val="hy-AM"/>
        </w:rPr>
        <w:t>դի և Ղարաբաղի վիլայեթները կառավարվում էին բեկլարբեկ</w:t>
      </w:r>
      <w:r w:rsidR="002C40FF" w:rsidRPr="00491B1C">
        <w:rPr>
          <w:rFonts w:ascii="Arial" w:hAnsi="Arial" w:cs="Arial"/>
          <w:lang w:val="hy-AM"/>
        </w:rPr>
        <w:t>ի</w:t>
      </w:r>
      <w:r w:rsidRPr="00491B1C">
        <w:rPr>
          <w:rFonts w:ascii="Arial" w:hAnsi="Arial" w:cs="Arial"/>
          <w:lang w:val="hy-AM"/>
        </w:rPr>
        <w:t xml:space="preserve">ների </w:t>
      </w:r>
      <w:r w:rsidR="002C40FF" w:rsidRPr="00491B1C">
        <w:rPr>
          <w:rFonts w:ascii="Arial" w:hAnsi="Arial" w:cs="Arial"/>
          <w:lang w:val="hy-AM"/>
        </w:rPr>
        <w:t>միջոցով։</w:t>
      </w:r>
    </w:p>
    <w:p w:rsidR="00B70565" w:rsidRPr="00491B1C" w:rsidRDefault="00B70565" w:rsidP="00491B1C">
      <w:pPr>
        <w:pStyle w:val="a7"/>
        <w:jc w:val="both"/>
        <w:rPr>
          <w:rFonts w:ascii="Arial" w:hAnsi="Arial" w:cs="Arial"/>
          <w:lang w:val="hy-AM"/>
        </w:rPr>
      </w:pPr>
      <w:r w:rsidRPr="00491B1C">
        <w:rPr>
          <w:rFonts w:ascii="Arial" w:hAnsi="Arial" w:cs="Arial"/>
          <w:lang w:val="hy-AM"/>
        </w:rPr>
        <w:t xml:space="preserve">Կենտրոնական </w:t>
      </w:r>
      <w:r w:rsidR="0068051D" w:rsidRPr="00491B1C">
        <w:rPr>
          <w:rFonts w:ascii="Arial" w:hAnsi="Arial" w:cs="Arial"/>
          <w:lang w:val="hy-AM"/>
        </w:rPr>
        <w:t>իշխանութ</w:t>
      </w:r>
      <w:r w:rsidRPr="00491B1C">
        <w:rPr>
          <w:rFonts w:ascii="Arial" w:hAnsi="Arial" w:cs="Arial"/>
          <w:lang w:val="hy-AM"/>
        </w:rPr>
        <w:t>յ</w:t>
      </w:r>
      <w:r w:rsidR="0068051D" w:rsidRPr="00491B1C">
        <w:rPr>
          <w:rFonts w:ascii="Arial" w:hAnsi="Arial" w:cs="Arial"/>
          <w:lang w:val="hy-AM"/>
        </w:rPr>
        <w:t>ա</w:t>
      </w:r>
      <w:r w:rsidRPr="00491B1C">
        <w:rPr>
          <w:rFonts w:ascii="Arial" w:hAnsi="Arial" w:cs="Arial"/>
          <w:lang w:val="hy-AM"/>
        </w:rPr>
        <w:t xml:space="preserve">ն թուլության հետևանքով բեկլարբեկիությունը վերածվում էր ժառանգական տիրույթի։Բեկլարբեկիններն ունեին </w:t>
      </w:r>
      <w:r w:rsidR="002C40FF" w:rsidRPr="00491B1C">
        <w:rPr>
          <w:rFonts w:ascii="Arial" w:hAnsi="Arial" w:cs="Arial"/>
          <w:lang w:val="hy-AM"/>
        </w:rPr>
        <w:t>հարկայի</w:t>
      </w:r>
      <w:r w:rsidRPr="00491B1C">
        <w:rPr>
          <w:rFonts w:ascii="Arial" w:hAnsi="Arial" w:cs="Arial"/>
          <w:lang w:val="hy-AM"/>
        </w:rPr>
        <w:t>ն և մաքսային եկամուտներ։Նրանք ունեին դատական իրավունքներ։Քաղաքացիական բոլոր տեսակի վեճերը քննվում էին հոգևորական ատյաններում,որ կոչվում էր</w:t>
      </w:r>
      <w:r w:rsidR="00F12816" w:rsidRPr="00491B1C">
        <w:rPr>
          <w:rFonts w:ascii="Arial" w:hAnsi="Arial" w:cs="Arial"/>
          <w:lang w:val="hy-AM"/>
        </w:rPr>
        <w:t xml:space="preserve"> </w:t>
      </w:r>
      <w:r w:rsidRPr="00491B1C">
        <w:rPr>
          <w:rFonts w:ascii="Arial" w:hAnsi="Arial" w:cs="Arial"/>
          <w:lang w:val="hy-AM"/>
        </w:rPr>
        <w:t>&lt;&lt;</w:t>
      </w:r>
      <w:r w:rsidR="00F12816" w:rsidRPr="00491B1C">
        <w:rPr>
          <w:rFonts w:ascii="Arial" w:hAnsi="Arial" w:cs="Arial"/>
          <w:lang w:val="hy-AM"/>
        </w:rPr>
        <w:t>Շար</w:t>
      </w:r>
      <w:r w:rsidR="002F2A41" w:rsidRPr="00491B1C">
        <w:rPr>
          <w:rFonts w:ascii="Arial" w:hAnsi="Arial" w:cs="Arial"/>
          <w:lang w:val="hy-AM"/>
        </w:rPr>
        <w:t>&gt;&gt;</w:t>
      </w:r>
      <w:r w:rsidR="00F12816" w:rsidRPr="00491B1C">
        <w:rPr>
          <w:rFonts w:ascii="Arial" w:hAnsi="Arial" w:cs="Arial"/>
          <w:lang w:val="hy-AM"/>
        </w:rPr>
        <w:t>։Հայ համայնքի ներսում ծագած քաղաքացիական բնույթի դատերը</w:t>
      </w:r>
      <w:r w:rsidR="002F2A41" w:rsidRPr="00491B1C">
        <w:rPr>
          <w:rFonts w:ascii="Arial" w:hAnsi="Arial" w:cs="Arial"/>
          <w:lang w:val="hy-AM"/>
        </w:rPr>
        <w:t xml:space="preserve"> իրավունք </w:t>
      </w:r>
      <w:r w:rsidR="00F12816" w:rsidRPr="00491B1C">
        <w:rPr>
          <w:rFonts w:ascii="Arial" w:hAnsi="Arial" w:cs="Arial"/>
          <w:lang w:val="hy-AM"/>
        </w:rPr>
        <w:t xml:space="preserve"> ունեին վարելու հայ հոգևորականներից կազմված դատական ատյաններ</w:t>
      </w:r>
      <w:r w:rsidR="0068051D" w:rsidRPr="00491B1C">
        <w:rPr>
          <w:rFonts w:ascii="Arial" w:hAnsi="Arial" w:cs="Arial"/>
          <w:lang w:val="hy-AM"/>
        </w:rPr>
        <w:t>ը</w:t>
      </w:r>
      <w:r w:rsidR="00F12816" w:rsidRPr="00491B1C">
        <w:rPr>
          <w:rFonts w:ascii="Arial" w:hAnsi="Arial" w:cs="Arial"/>
          <w:lang w:val="hy-AM"/>
        </w:rPr>
        <w:t>։</w:t>
      </w:r>
    </w:p>
    <w:p w:rsidR="00F12816" w:rsidRPr="00491B1C" w:rsidRDefault="00F12816" w:rsidP="00491B1C">
      <w:pPr>
        <w:pStyle w:val="a7"/>
        <w:jc w:val="both"/>
        <w:rPr>
          <w:rFonts w:ascii="Arial" w:hAnsi="Arial" w:cs="Arial"/>
          <w:lang w:val="hy-AM"/>
        </w:rPr>
      </w:pPr>
      <w:r w:rsidRPr="00491B1C">
        <w:rPr>
          <w:rFonts w:ascii="Arial" w:hAnsi="Arial" w:cs="Arial"/>
          <w:lang w:val="hy-AM"/>
        </w:rPr>
        <w:t xml:space="preserve">Բեկլարբեկիի (սարդար) </w:t>
      </w:r>
      <w:r w:rsidR="0068051D" w:rsidRPr="00491B1C">
        <w:rPr>
          <w:rFonts w:ascii="Arial" w:hAnsi="Arial" w:cs="Arial"/>
          <w:lang w:val="hy-AM"/>
        </w:rPr>
        <w:t>իշխանութ</w:t>
      </w:r>
      <w:r w:rsidRPr="00491B1C">
        <w:rPr>
          <w:rFonts w:ascii="Arial" w:hAnsi="Arial" w:cs="Arial"/>
          <w:lang w:val="hy-AM"/>
        </w:rPr>
        <w:t>յ</w:t>
      </w:r>
      <w:r w:rsidR="0068051D" w:rsidRPr="00491B1C">
        <w:rPr>
          <w:rFonts w:ascii="Arial" w:hAnsi="Arial" w:cs="Arial"/>
          <w:lang w:val="hy-AM"/>
        </w:rPr>
        <w:t>ա</w:t>
      </w:r>
      <w:r w:rsidRPr="00491B1C">
        <w:rPr>
          <w:rFonts w:ascii="Arial" w:hAnsi="Arial" w:cs="Arial"/>
          <w:lang w:val="hy-AM"/>
        </w:rPr>
        <w:t xml:space="preserve">ն տակ գտնվում էին շատ ծառայողներ,որոնց միջոցով նա կառավարում էր երկիրը։Գյուղերի կառավարությունը </w:t>
      </w:r>
      <w:r w:rsidR="0068051D" w:rsidRPr="00491B1C">
        <w:rPr>
          <w:rFonts w:ascii="Arial" w:hAnsi="Arial" w:cs="Arial"/>
          <w:lang w:val="hy-AM"/>
        </w:rPr>
        <w:t>հ</w:t>
      </w:r>
      <w:r w:rsidRPr="00491B1C">
        <w:rPr>
          <w:rFonts w:ascii="Arial" w:hAnsi="Arial" w:cs="Arial"/>
          <w:lang w:val="hy-AM"/>
        </w:rPr>
        <w:t>անձնվում էին նայիբներին և մելիքներին։Նայիբներն այն գյուղերի</w:t>
      </w:r>
      <w:r w:rsidR="0068051D" w:rsidRPr="00491B1C">
        <w:rPr>
          <w:rFonts w:ascii="Arial" w:hAnsi="Arial" w:cs="Arial"/>
          <w:lang w:val="hy-AM"/>
        </w:rPr>
        <w:t xml:space="preserve"> </w:t>
      </w:r>
      <w:r w:rsidRPr="00491B1C">
        <w:rPr>
          <w:rFonts w:ascii="Arial" w:hAnsi="Arial" w:cs="Arial"/>
          <w:lang w:val="hy-AM"/>
        </w:rPr>
        <w:t>համար էին,որոնք ունեին մահմեդական կամ խառն ազգաբնակություն,իսկ մելիքները զուտ հայաբնակ գյուղերի համար էին։</w:t>
      </w:r>
    </w:p>
    <w:p w:rsidR="00F12816" w:rsidRPr="00491B1C" w:rsidRDefault="00F12816" w:rsidP="00491B1C">
      <w:pPr>
        <w:pStyle w:val="a7"/>
        <w:jc w:val="both"/>
        <w:rPr>
          <w:rFonts w:ascii="Arial" w:hAnsi="Arial" w:cs="Arial"/>
          <w:lang w:val="hy-AM"/>
        </w:rPr>
      </w:pPr>
      <w:r w:rsidRPr="00491B1C">
        <w:rPr>
          <w:rFonts w:ascii="Arial" w:hAnsi="Arial" w:cs="Arial"/>
          <w:lang w:val="hy-AM"/>
        </w:rPr>
        <w:t>Երկիրը բաժանված էր մահալների,որոնք կառավարվում էին նայիբների կամ միր-բոլյուքների միջոցով։Մի քանի մահալներ միասին կազմում էին խանություններ։</w:t>
      </w:r>
    </w:p>
    <w:p w:rsidR="00F12816" w:rsidRPr="00491B1C" w:rsidRDefault="00F12816" w:rsidP="00491B1C">
      <w:pPr>
        <w:pStyle w:val="a7"/>
        <w:jc w:val="both"/>
        <w:rPr>
          <w:rFonts w:ascii="Arial" w:hAnsi="Arial" w:cs="Arial"/>
          <w:lang w:val="hy-AM"/>
        </w:rPr>
      </w:pPr>
      <w:r w:rsidRPr="00491B1C">
        <w:rPr>
          <w:rFonts w:ascii="Arial" w:hAnsi="Arial" w:cs="Arial"/>
          <w:lang w:val="hy-AM"/>
        </w:rPr>
        <w:t>Քաղաքներում ոստիկանական մասը կենտրոնացած էր դարուղայի (ոստիկանապետի) ձեռքում։Քաղաքացիների կողմից նշանակվում էր մի քաղաքապետ,որ կոչվում էր քալանթար,յուրաքանչյուր թաղ իր պետն ուներ՝քեղխուդա անունով։</w:t>
      </w:r>
    </w:p>
    <w:p w:rsidR="00F12816" w:rsidRPr="00491B1C" w:rsidRDefault="00F12816" w:rsidP="00491B1C">
      <w:pPr>
        <w:pStyle w:val="a7"/>
        <w:jc w:val="both"/>
        <w:rPr>
          <w:rFonts w:ascii="Arial" w:hAnsi="Arial" w:cs="Arial"/>
          <w:lang w:val="hy-AM"/>
        </w:rPr>
      </w:pPr>
      <w:r w:rsidRPr="00491B1C">
        <w:rPr>
          <w:rFonts w:ascii="Arial" w:hAnsi="Arial" w:cs="Arial"/>
          <w:lang w:val="hy-AM"/>
        </w:rPr>
        <w:t>Հայաբնակ նահանգներից ստացվող եկամուտների արտադրական և առևտրա-ֆինանսական աղբյուրները։Սեֆյան Իրանի հայաբնակ նահանգներն երկրի ամենաեկամտաբեր նահանգներն էին։Հայ ռայաթները վճարում էին նաև գլխահարկ՝&lt;&lt;ջիզյա&gt;&gt;,որը մեծ գումար էր կազմում։</w:t>
      </w:r>
    </w:p>
    <w:p w:rsidR="00F12816" w:rsidRPr="00491B1C" w:rsidRDefault="00F12816" w:rsidP="00491B1C">
      <w:pPr>
        <w:pStyle w:val="a7"/>
        <w:jc w:val="both"/>
        <w:rPr>
          <w:rFonts w:ascii="Arial" w:hAnsi="Arial" w:cs="Arial"/>
          <w:lang w:val="hy-AM"/>
        </w:rPr>
      </w:pPr>
      <w:r w:rsidRPr="00491B1C">
        <w:rPr>
          <w:rFonts w:ascii="Arial" w:hAnsi="Arial" w:cs="Arial"/>
          <w:lang w:val="hy-AM"/>
        </w:rPr>
        <w:t>1604թ</w:t>
      </w:r>
      <w:r w:rsidRPr="00491B1C">
        <w:rPr>
          <w:rFonts w:ascii="Cambria Math" w:hAnsi="Cambria Math" w:cs="Cambria Math"/>
          <w:lang w:val="hy-AM"/>
        </w:rPr>
        <w:t>․</w:t>
      </w:r>
      <w:r w:rsidRPr="00491B1C">
        <w:rPr>
          <w:rFonts w:ascii="Arial" w:hAnsi="Arial" w:cs="Arial"/>
          <w:lang w:val="hy-AM"/>
        </w:rPr>
        <w:t xml:space="preserve"> բռնագաղթից հետո բեկլարբեկիներ Ամիրգունա խանն ու նրա որդին՝Թահմազկուլի խանը,նպաստում էին </w:t>
      </w:r>
      <w:r w:rsidR="0068051D" w:rsidRPr="00491B1C">
        <w:rPr>
          <w:rFonts w:ascii="Arial" w:hAnsi="Arial" w:cs="Arial"/>
          <w:lang w:val="hy-AM"/>
        </w:rPr>
        <w:t>գաղթականների վերադարձին։Արևմտյան Հայաստանի մերձակա շրջաններից ևս մեծ թվով հայ ընտանիքներ բռնի նպատակով բերում  և բնակեցնում էին Արարատյան երկրում։</w:t>
      </w:r>
    </w:p>
    <w:p w:rsidR="007F7359" w:rsidRPr="00491B1C" w:rsidRDefault="007F7359" w:rsidP="00491B1C">
      <w:pPr>
        <w:pStyle w:val="a7"/>
        <w:jc w:val="both"/>
        <w:rPr>
          <w:rFonts w:ascii="Arial" w:hAnsi="Arial" w:cs="Arial"/>
          <w:lang w:val="hy-AM"/>
        </w:rPr>
      </w:pPr>
      <w:r w:rsidRPr="00491B1C">
        <w:rPr>
          <w:rFonts w:ascii="Arial" w:hAnsi="Arial" w:cs="Arial"/>
          <w:lang w:val="hy-AM"/>
        </w:rPr>
        <w:t xml:space="preserve">Հայաբնակ վիլայեթները </w:t>
      </w:r>
      <w:r w:rsidR="00C962A5" w:rsidRPr="00491B1C">
        <w:rPr>
          <w:rFonts w:ascii="Arial" w:hAnsi="Arial" w:cs="Arial"/>
          <w:lang w:val="hy-AM"/>
        </w:rPr>
        <w:t>առան</w:t>
      </w:r>
      <w:r w:rsidRPr="00491B1C">
        <w:rPr>
          <w:rFonts w:ascii="Arial" w:hAnsi="Arial" w:cs="Arial"/>
          <w:lang w:val="hy-AM"/>
        </w:rPr>
        <w:t>ձնապես աչքի էին ընկնում իրենց բարձրորակ և բազմատեսակ հացահատիկային կուլտուրաներով։17-րդ դարում ապրանքային արտադրությունը Արարատյան երկրում,նախիջևանում,Ղափանում և այլ գավառներում լայն չափեր էր ընդունել։</w:t>
      </w:r>
    </w:p>
    <w:p w:rsidR="007F7359" w:rsidRPr="00491B1C" w:rsidRDefault="007F7359" w:rsidP="00491B1C">
      <w:pPr>
        <w:pStyle w:val="a7"/>
        <w:jc w:val="both"/>
        <w:rPr>
          <w:rFonts w:ascii="Arial" w:hAnsi="Arial" w:cs="Arial"/>
          <w:lang w:val="hy-AM"/>
        </w:rPr>
      </w:pPr>
      <w:r w:rsidRPr="00491B1C">
        <w:rPr>
          <w:rFonts w:ascii="Arial" w:hAnsi="Arial" w:cs="Arial"/>
          <w:lang w:val="hy-AM"/>
        </w:rPr>
        <w:t>Զարգացած էր նաև բանջարանոցային տնտեսությունը</w:t>
      </w:r>
      <w:r w:rsidR="00C962A5" w:rsidRPr="00491B1C">
        <w:rPr>
          <w:rFonts w:ascii="Arial" w:hAnsi="Arial" w:cs="Arial"/>
          <w:lang w:val="hy-AM"/>
        </w:rPr>
        <w:t>,</w:t>
      </w:r>
      <w:r w:rsidRPr="00491B1C">
        <w:rPr>
          <w:rFonts w:ascii="Arial" w:hAnsi="Arial" w:cs="Arial"/>
          <w:lang w:val="hy-AM"/>
        </w:rPr>
        <w:t xml:space="preserve"> մշակվում էր &lt;&lt;վարունգ,սեխ և կանաչեղեն&gt;&gt; և բանջարանոցային այլ կուլտուրաներ։Ֆրանսիայի </w:t>
      </w:r>
      <w:r w:rsidR="00C962A5" w:rsidRPr="00491B1C">
        <w:rPr>
          <w:rFonts w:ascii="Arial" w:hAnsi="Arial" w:cs="Arial"/>
          <w:lang w:val="hy-AM"/>
        </w:rPr>
        <w:t>բ</w:t>
      </w:r>
      <w:r w:rsidRPr="00491B1C">
        <w:rPr>
          <w:rFonts w:ascii="Arial" w:hAnsi="Arial" w:cs="Arial"/>
          <w:lang w:val="hy-AM"/>
        </w:rPr>
        <w:t xml:space="preserve">ուսաբան Տուրնեֆորի վկայությամբ 17-րդ դարում Արարատյան դաշտում մշակվում էին բրինձ,բամբակ,կտավատ,ձմերուկ,սեխ,մրգեր և ծխախոտ։Երևանի Ձորագյուղ թաղամասում </w:t>
      </w:r>
      <w:r w:rsidR="00700EC4" w:rsidRPr="00491B1C">
        <w:rPr>
          <w:rFonts w:ascii="Arial" w:hAnsi="Arial" w:cs="Arial"/>
          <w:lang w:val="hy-AM"/>
        </w:rPr>
        <w:t>գործ</w:t>
      </w:r>
      <w:r w:rsidRPr="00491B1C">
        <w:rPr>
          <w:rFonts w:ascii="Arial" w:hAnsi="Arial" w:cs="Arial"/>
          <w:lang w:val="hy-AM"/>
        </w:rPr>
        <w:t xml:space="preserve">ում էին  50-ից ավելի ջրաղացներ։Զարգացած էր նաև բուսական յուղերի արտադրությունը,այդ են վկայում շատ </w:t>
      </w:r>
      <w:r w:rsidR="009E391A" w:rsidRPr="00491B1C">
        <w:rPr>
          <w:rFonts w:ascii="Arial" w:hAnsi="Arial" w:cs="Arial"/>
          <w:lang w:val="hy-AM"/>
        </w:rPr>
        <w:t>ձիթհանք</w:t>
      </w:r>
      <w:r w:rsidRPr="00491B1C">
        <w:rPr>
          <w:rFonts w:ascii="Arial" w:hAnsi="Arial" w:cs="Arial"/>
          <w:lang w:val="hy-AM"/>
        </w:rPr>
        <w:t xml:space="preserve">երի </w:t>
      </w:r>
      <w:r w:rsidR="009E391A" w:rsidRPr="00491B1C">
        <w:rPr>
          <w:rFonts w:ascii="Arial" w:hAnsi="Arial" w:cs="Arial"/>
          <w:lang w:val="hy-AM"/>
        </w:rPr>
        <w:t xml:space="preserve">առկայությունը։Երևանում,Էջմիածնում,Տաթևում,նաև Շիրակի ու Գեղարքունիքի խոշոր </w:t>
      </w:r>
      <w:r w:rsidR="009E391A" w:rsidRPr="00491B1C">
        <w:rPr>
          <w:rFonts w:ascii="Arial" w:hAnsi="Arial" w:cs="Arial"/>
          <w:lang w:val="hy-AM"/>
        </w:rPr>
        <w:lastRenderedPageBreak/>
        <w:t xml:space="preserve">բնակավայրերում։Ֆրանսիացի ճանապարհորդ </w:t>
      </w:r>
      <w:r w:rsidR="00C962A5" w:rsidRPr="00491B1C">
        <w:rPr>
          <w:rFonts w:ascii="Arial" w:hAnsi="Arial" w:cs="Arial"/>
          <w:lang w:val="hy-AM"/>
        </w:rPr>
        <w:t>Շ</w:t>
      </w:r>
      <w:r w:rsidR="009E391A" w:rsidRPr="00491B1C">
        <w:rPr>
          <w:rFonts w:ascii="Arial" w:hAnsi="Arial" w:cs="Arial"/>
          <w:lang w:val="hy-AM"/>
        </w:rPr>
        <w:t xml:space="preserve">արդենի վկայությամբ </w:t>
      </w:r>
      <w:r w:rsidR="00700EC4" w:rsidRPr="00491B1C">
        <w:rPr>
          <w:rFonts w:ascii="Arial" w:hAnsi="Arial" w:cs="Arial"/>
          <w:lang w:val="hy-AM"/>
        </w:rPr>
        <w:t>մշակ</w:t>
      </w:r>
      <w:r w:rsidR="009E391A" w:rsidRPr="00491B1C">
        <w:rPr>
          <w:rFonts w:ascii="Arial" w:hAnsi="Arial" w:cs="Arial"/>
          <w:lang w:val="hy-AM"/>
        </w:rPr>
        <w:t>ում էին խաղողի ընտիր տեսակներ։Մշակվում էր նաև բամբակ։</w:t>
      </w:r>
    </w:p>
    <w:p w:rsidR="009E391A" w:rsidRPr="00491B1C" w:rsidRDefault="009E391A" w:rsidP="00491B1C">
      <w:pPr>
        <w:pStyle w:val="a7"/>
        <w:jc w:val="both"/>
        <w:rPr>
          <w:rFonts w:ascii="Arial" w:hAnsi="Arial" w:cs="Arial"/>
          <w:lang w:val="hy-AM"/>
        </w:rPr>
      </w:pPr>
      <w:r w:rsidRPr="00491B1C">
        <w:rPr>
          <w:rFonts w:ascii="Arial" w:hAnsi="Arial" w:cs="Arial"/>
          <w:lang w:val="hy-AM"/>
        </w:rPr>
        <w:t>Անասնապահությամբ զբաղվող ցեղերը արտադրում էին յուղ,պանիր,ճրագու և այլ մթերքներ</w:t>
      </w:r>
      <w:r w:rsidR="00C962A5" w:rsidRPr="00491B1C">
        <w:rPr>
          <w:rFonts w:ascii="Arial" w:hAnsi="Arial" w:cs="Arial"/>
          <w:lang w:val="hy-AM"/>
        </w:rPr>
        <w:t xml:space="preserve">,որոնք </w:t>
      </w:r>
      <w:r w:rsidRPr="00491B1C">
        <w:rPr>
          <w:rFonts w:ascii="Arial" w:hAnsi="Arial" w:cs="Arial"/>
          <w:lang w:val="hy-AM"/>
        </w:rPr>
        <w:t>հանվում էր շուկա։Զարգացած էր ոչխարաբուծությունը։</w:t>
      </w:r>
    </w:p>
    <w:p w:rsidR="009E391A" w:rsidRPr="00491B1C" w:rsidRDefault="009E391A" w:rsidP="00491B1C">
      <w:pPr>
        <w:pStyle w:val="a7"/>
        <w:jc w:val="both"/>
        <w:rPr>
          <w:rFonts w:ascii="Arial" w:hAnsi="Arial" w:cs="Arial"/>
          <w:lang w:val="hy-AM"/>
        </w:rPr>
      </w:pPr>
      <w:r w:rsidRPr="00491B1C">
        <w:rPr>
          <w:rFonts w:ascii="Arial" w:hAnsi="Arial" w:cs="Arial"/>
          <w:lang w:val="hy-AM"/>
        </w:rPr>
        <w:t xml:space="preserve">Օժանդակ տնտեսություններից էին շերամապահությունն ու մեղվաբուծությունը։Շերամապահությամբ զբաղվում էին Սյունյաց և Արցախի լեռնային շրջաններում։Մետաքսի </w:t>
      </w:r>
      <w:r w:rsidR="00C962A5" w:rsidRPr="00491B1C">
        <w:rPr>
          <w:rFonts w:ascii="Arial" w:hAnsi="Arial" w:cs="Arial"/>
          <w:lang w:val="hy-AM"/>
        </w:rPr>
        <w:t>արտահ</w:t>
      </w:r>
      <w:r w:rsidRPr="00491B1C">
        <w:rPr>
          <w:rFonts w:ascii="Arial" w:hAnsi="Arial" w:cs="Arial"/>
          <w:lang w:val="hy-AM"/>
        </w:rPr>
        <w:t>անման կենտրոններն էին Կապան և Ագուլիս քաղաքները։</w:t>
      </w:r>
    </w:p>
    <w:p w:rsidR="009E391A" w:rsidRPr="00491B1C" w:rsidRDefault="009E391A" w:rsidP="00491B1C">
      <w:pPr>
        <w:pStyle w:val="a7"/>
        <w:jc w:val="both"/>
        <w:rPr>
          <w:rFonts w:ascii="Arial" w:hAnsi="Arial" w:cs="Arial"/>
          <w:lang w:val="hy-AM"/>
        </w:rPr>
      </w:pPr>
      <w:r w:rsidRPr="00491B1C">
        <w:rPr>
          <w:rFonts w:ascii="Arial" w:hAnsi="Arial" w:cs="Arial"/>
          <w:lang w:val="hy-AM"/>
        </w:rPr>
        <w:t>Գեղարքուն իքում,Կոտայքում,Արագածոտնում,Տաթևում և այլ շրջաններում զբաղվում էին մեղվաբուծությամբ։Զբաղվում էին որսորդությամբ և ձկնորսությամբ։Զբաղվում էին նաև գորգագործությամբ,կտավագործությամբ ու կավագործությամբ։Տեղեկություններ կան Կողբի աղահանքերի,Լոռվա և Ղափանի պղնձի օգտագործման մասին։Արևելյան Հայաստանով էր անցնում քարավանային ճանապարհներ։</w:t>
      </w:r>
    </w:p>
    <w:p w:rsidR="009E391A" w:rsidRPr="00491B1C" w:rsidRDefault="009E391A" w:rsidP="00491B1C">
      <w:pPr>
        <w:pStyle w:val="a7"/>
        <w:jc w:val="both"/>
        <w:rPr>
          <w:rFonts w:ascii="Arial" w:hAnsi="Arial" w:cs="Arial"/>
          <w:lang w:val="hy-AM"/>
        </w:rPr>
      </w:pPr>
      <w:r w:rsidRPr="00491B1C">
        <w:rPr>
          <w:rFonts w:ascii="Arial" w:hAnsi="Arial" w:cs="Arial"/>
          <w:lang w:val="hy-AM"/>
        </w:rPr>
        <w:t>Առաջին մեծ ճանապարհը,որ Թավրիզի վրայով կապվում էր Հնդկաստանի ու Միջին Ասիայի հետ,Ջուղայի մոտ անցնելով Արաքսը,Նախիջևա</w:t>
      </w:r>
      <w:r w:rsidR="003D307F" w:rsidRPr="00491B1C">
        <w:rPr>
          <w:rFonts w:ascii="Arial" w:hAnsi="Arial" w:cs="Arial"/>
          <w:lang w:val="hy-AM"/>
        </w:rPr>
        <w:t>նի,Երևանի,Էջմիածնի և Կաղզվանի վրայով տանում էր դեպի Կարին։Երևանից դեպի Էրզրում տանող մի այլ ճանապարհ Եղվարդով,Ապարանով,Արագածի հյուսիսային փեշերով ձգվում է դեպի արևմուտք,կտրում Ախուրյան գետը,Ղարսի վրայով գնում Հասանղալա և այստեղ միանում էր նույն մայրուղուն։Կար նաև Երևանից Թիֆլիս գնացող ճանապարհ։</w:t>
      </w:r>
    </w:p>
    <w:p w:rsidR="003D307F" w:rsidRPr="00491B1C" w:rsidRDefault="003D307F" w:rsidP="00491B1C">
      <w:pPr>
        <w:pStyle w:val="a7"/>
        <w:jc w:val="both"/>
        <w:rPr>
          <w:rFonts w:ascii="Arial" w:hAnsi="Arial" w:cs="Arial"/>
          <w:lang w:val="hy-AM"/>
        </w:rPr>
      </w:pPr>
      <w:r w:rsidRPr="00491B1C">
        <w:rPr>
          <w:rFonts w:ascii="Arial" w:hAnsi="Arial" w:cs="Arial"/>
          <w:lang w:val="hy-AM"/>
        </w:rPr>
        <w:t>Փողերանոցներ կային Թավրիզում,Երևանում,Նախիջևանում,Կարբիում,Շուշիում և այլուր։Խոշոր դրամահատման կենտրոն էր Երևանի փողերանոցը,խոջա Շմավոնը երկար ժամանակ եղել է այդ փողերանոցի վերակացու</w:t>
      </w:r>
      <w:r w:rsidR="00E80476" w:rsidRPr="00491B1C">
        <w:rPr>
          <w:rFonts w:ascii="Arial" w:hAnsi="Arial" w:cs="Arial"/>
          <w:lang w:val="hy-AM"/>
        </w:rPr>
        <w:t>ն</w:t>
      </w:r>
      <w:r w:rsidRPr="00491B1C">
        <w:rPr>
          <w:rFonts w:ascii="Arial" w:hAnsi="Arial" w:cs="Arial"/>
          <w:lang w:val="hy-AM"/>
        </w:rPr>
        <w:t>։</w:t>
      </w:r>
    </w:p>
    <w:p w:rsidR="003D307F" w:rsidRPr="00491B1C" w:rsidRDefault="003D307F" w:rsidP="00491B1C">
      <w:pPr>
        <w:pStyle w:val="a7"/>
        <w:jc w:val="both"/>
        <w:rPr>
          <w:rFonts w:ascii="Arial" w:hAnsi="Arial" w:cs="Arial"/>
          <w:lang w:val="hy-AM"/>
        </w:rPr>
      </w:pPr>
      <w:r w:rsidRPr="00491B1C">
        <w:rPr>
          <w:rFonts w:ascii="Arial" w:hAnsi="Arial" w:cs="Arial"/>
          <w:lang w:val="hy-AM"/>
        </w:rPr>
        <w:t>Հողատիրություն։16-18-րդ դդ</w:t>
      </w:r>
      <w:r w:rsidRPr="00491B1C">
        <w:rPr>
          <w:rFonts w:ascii="Cambria Math" w:hAnsi="Cambria Math" w:cs="Cambria Math"/>
          <w:lang w:val="hy-AM"/>
        </w:rPr>
        <w:t>․</w:t>
      </w:r>
      <w:r w:rsidRPr="00491B1C">
        <w:rPr>
          <w:rFonts w:ascii="Arial" w:hAnsi="Arial" w:cs="Arial"/>
          <w:lang w:val="hy-AM"/>
        </w:rPr>
        <w:t xml:space="preserve"> Արևելյան Հայաստանում հողային տարածությունները </w:t>
      </w:r>
      <w:r w:rsidR="00C962A5" w:rsidRPr="00491B1C">
        <w:rPr>
          <w:rFonts w:ascii="Arial" w:hAnsi="Arial" w:cs="Arial"/>
          <w:lang w:val="hy-AM"/>
        </w:rPr>
        <w:t>հի</w:t>
      </w:r>
      <w:r w:rsidRPr="00491B1C">
        <w:rPr>
          <w:rFonts w:ascii="Arial" w:hAnsi="Arial" w:cs="Arial"/>
          <w:lang w:val="hy-AM"/>
        </w:rPr>
        <w:t>նգ խմբի էին բաժանվում</w:t>
      </w:r>
      <w:r w:rsidRPr="00491B1C">
        <w:rPr>
          <w:rFonts w:ascii="Cambria Math" w:hAnsi="Cambria Math" w:cs="Cambria Math"/>
          <w:lang w:val="hy-AM"/>
        </w:rPr>
        <w:t>․</w:t>
      </w:r>
      <w:r w:rsidRPr="00491B1C">
        <w:rPr>
          <w:rFonts w:ascii="Arial" w:hAnsi="Arial" w:cs="Arial"/>
          <w:lang w:val="hy-AM"/>
        </w:rPr>
        <w:t>1)Պետական կամ դիվանի հողեր,2)</w:t>
      </w:r>
      <w:r w:rsidR="00023C37" w:rsidRPr="00491B1C">
        <w:rPr>
          <w:rFonts w:ascii="Arial" w:hAnsi="Arial" w:cs="Arial"/>
          <w:lang w:val="hy-AM"/>
        </w:rPr>
        <w:t>Արքունի,3)</w:t>
      </w:r>
      <w:r w:rsidR="00C962A5" w:rsidRPr="00491B1C">
        <w:rPr>
          <w:rFonts w:ascii="Arial" w:hAnsi="Arial" w:cs="Arial"/>
          <w:lang w:val="hy-AM"/>
        </w:rPr>
        <w:t>Մ</w:t>
      </w:r>
      <w:r w:rsidR="00023C37" w:rsidRPr="00491B1C">
        <w:rPr>
          <w:rFonts w:ascii="Arial" w:hAnsi="Arial" w:cs="Arial"/>
          <w:lang w:val="hy-AM"/>
        </w:rPr>
        <w:t>ուլք կամ հայրենիք,4)</w:t>
      </w:r>
      <w:r w:rsidR="00C962A5" w:rsidRPr="00491B1C">
        <w:rPr>
          <w:rFonts w:ascii="Arial" w:hAnsi="Arial" w:cs="Arial"/>
          <w:lang w:val="hy-AM"/>
        </w:rPr>
        <w:t>Վ</w:t>
      </w:r>
      <w:r w:rsidR="00023C37" w:rsidRPr="00491B1C">
        <w:rPr>
          <w:rFonts w:ascii="Arial" w:hAnsi="Arial" w:cs="Arial"/>
          <w:lang w:val="hy-AM"/>
        </w:rPr>
        <w:t>անքապատկան-մզկիթապատկան հողեր,5)Համայնքապատկան հողեր։</w:t>
      </w:r>
    </w:p>
    <w:p w:rsidR="00023C37" w:rsidRPr="00491B1C" w:rsidRDefault="00023C37" w:rsidP="00491B1C">
      <w:pPr>
        <w:pStyle w:val="a7"/>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 xml:space="preserve">Պետական հողերը երկու անունով են հիշվում դիվանի և խալիսե։Այն հողերը,որոնց եկամուտները հատկացվում էին պետական պաշտոնյաներին և զինվորականությանը և ենթակա էին երկրի կենտրոնական ֆինանսական </w:t>
      </w:r>
      <w:r w:rsidR="00095E6E" w:rsidRPr="00491B1C">
        <w:rPr>
          <w:rFonts w:ascii="Arial" w:hAnsi="Arial" w:cs="Arial"/>
          <w:lang w:val="hy-AM"/>
        </w:rPr>
        <w:t>տեսչությանը,</w:t>
      </w:r>
      <w:r w:rsidRPr="00491B1C">
        <w:rPr>
          <w:rFonts w:ascii="Arial" w:hAnsi="Arial" w:cs="Arial"/>
          <w:lang w:val="hy-AM"/>
        </w:rPr>
        <w:t>կոչվում էին դիվանի հողեր,իսկ այն հողերը,որոնք հարկադրված էին տվյալ վիլայեթին,անվանվում էին խալիսե հողեր։</w:t>
      </w:r>
    </w:p>
    <w:p w:rsidR="00023C37" w:rsidRPr="00491B1C" w:rsidRDefault="00023C37" w:rsidP="00491B1C">
      <w:pPr>
        <w:pStyle w:val="a7"/>
        <w:jc w:val="both"/>
        <w:rPr>
          <w:rFonts w:ascii="Arial" w:hAnsi="Arial" w:cs="Arial"/>
          <w:lang w:val="hy-AM"/>
        </w:rPr>
      </w:pPr>
      <w:r w:rsidRPr="00491B1C">
        <w:rPr>
          <w:rFonts w:ascii="Arial" w:hAnsi="Arial" w:cs="Arial"/>
          <w:lang w:val="hy-AM"/>
        </w:rPr>
        <w:t xml:space="preserve">Դիվանի գյուղերից </w:t>
      </w:r>
      <w:r w:rsidR="00C962A5" w:rsidRPr="00491B1C">
        <w:rPr>
          <w:rFonts w:ascii="Arial" w:hAnsi="Arial" w:cs="Arial"/>
          <w:lang w:val="hy-AM"/>
        </w:rPr>
        <w:t>ստ</w:t>
      </w:r>
      <w:r w:rsidRPr="00491B1C">
        <w:rPr>
          <w:rFonts w:ascii="Arial" w:hAnsi="Arial" w:cs="Arial"/>
          <w:lang w:val="hy-AM"/>
        </w:rPr>
        <w:t xml:space="preserve">ացվող ռենտա-հարկը իրացվում էր առանձին գյուղերից և </w:t>
      </w:r>
      <w:r w:rsidR="00C962A5" w:rsidRPr="00491B1C">
        <w:rPr>
          <w:rFonts w:ascii="Arial" w:hAnsi="Arial" w:cs="Arial"/>
          <w:lang w:val="hy-AM"/>
        </w:rPr>
        <w:t>գյուղախմ</w:t>
      </w:r>
      <w:r w:rsidRPr="00491B1C">
        <w:rPr>
          <w:rFonts w:ascii="Arial" w:hAnsi="Arial" w:cs="Arial"/>
          <w:lang w:val="hy-AM"/>
        </w:rPr>
        <w:t xml:space="preserve">բերից ստացվող ամբողջ հարկերը կամ դրանց մի մասը ռոճիկի դիմաց զինվորականության ու պետական պաշտոնեությանը հանձնելով։Հարկային </w:t>
      </w:r>
      <w:r w:rsidR="00C962A5" w:rsidRPr="00491B1C">
        <w:rPr>
          <w:rFonts w:ascii="Arial" w:hAnsi="Arial" w:cs="Arial"/>
          <w:lang w:val="hy-AM"/>
        </w:rPr>
        <w:t>գու</w:t>
      </w:r>
      <w:r w:rsidRPr="00491B1C">
        <w:rPr>
          <w:rFonts w:ascii="Arial" w:hAnsi="Arial" w:cs="Arial"/>
          <w:lang w:val="hy-AM"/>
        </w:rPr>
        <w:t>մարների փոխանցումները կատարվում էին տարբեր ձևերով։</w:t>
      </w:r>
    </w:p>
    <w:p w:rsidR="00023C37" w:rsidRPr="00491B1C" w:rsidRDefault="00023C37" w:rsidP="00491B1C">
      <w:pPr>
        <w:pStyle w:val="a7"/>
        <w:jc w:val="both"/>
        <w:rPr>
          <w:rFonts w:ascii="Arial" w:hAnsi="Arial" w:cs="Arial"/>
          <w:lang w:val="hy-AM"/>
        </w:rPr>
      </w:pPr>
      <w:r w:rsidRPr="00491B1C">
        <w:rPr>
          <w:rFonts w:ascii="Arial" w:hAnsi="Arial" w:cs="Arial"/>
          <w:lang w:val="hy-AM"/>
        </w:rPr>
        <w:t xml:space="preserve">Ամենատարածված </w:t>
      </w:r>
      <w:r w:rsidR="00C962A5" w:rsidRPr="00491B1C">
        <w:rPr>
          <w:rFonts w:ascii="Arial" w:hAnsi="Arial" w:cs="Arial"/>
          <w:lang w:val="hy-AM"/>
        </w:rPr>
        <w:t>ձևը</w:t>
      </w:r>
      <w:r w:rsidRPr="00491B1C">
        <w:rPr>
          <w:rFonts w:ascii="Arial" w:hAnsi="Arial" w:cs="Arial"/>
          <w:lang w:val="hy-AM"/>
        </w:rPr>
        <w:t xml:space="preserve"> թիուլն էր,որը տրվում էր ու ա</w:t>
      </w:r>
      <w:r w:rsidR="00426C6A" w:rsidRPr="00491B1C">
        <w:rPr>
          <w:rFonts w:ascii="Arial" w:hAnsi="Arial" w:cs="Arial"/>
          <w:lang w:val="hy-AM"/>
        </w:rPr>
        <w:t>նպայման դիվանի գյուղերից ստացվող եկամուտներից։Թիուլները դիտվում էին որպես ժամանակավոր,</w:t>
      </w:r>
      <w:r w:rsidR="00984804" w:rsidRPr="00491B1C">
        <w:rPr>
          <w:rFonts w:ascii="Arial" w:hAnsi="Arial" w:cs="Arial"/>
          <w:lang w:val="hy-AM"/>
        </w:rPr>
        <w:t>ոչ</w:t>
      </w:r>
      <w:r w:rsidR="00426C6A" w:rsidRPr="00491B1C">
        <w:rPr>
          <w:rFonts w:ascii="Arial" w:hAnsi="Arial" w:cs="Arial"/>
          <w:lang w:val="hy-AM"/>
        </w:rPr>
        <w:t xml:space="preserve"> ժառանգական հողատիրո</w:t>
      </w:r>
      <w:r w:rsidR="00984804" w:rsidRPr="00491B1C">
        <w:rPr>
          <w:rFonts w:ascii="Arial" w:hAnsi="Arial" w:cs="Arial"/>
          <w:lang w:val="hy-AM"/>
        </w:rPr>
        <w:t>ւթ</w:t>
      </w:r>
      <w:r w:rsidR="00426C6A" w:rsidRPr="00491B1C">
        <w:rPr>
          <w:rFonts w:ascii="Arial" w:hAnsi="Arial" w:cs="Arial"/>
          <w:lang w:val="hy-AM"/>
        </w:rPr>
        <w:t>յուն։Թիուլդարը իրավունք ուներ գանձելու միայն այդ գյուղերից որոշակի հարկեր։Ինչպես  դիվանի</w:t>
      </w:r>
      <w:r w:rsidR="00984804" w:rsidRPr="00491B1C">
        <w:rPr>
          <w:rFonts w:ascii="Arial" w:hAnsi="Arial" w:cs="Arial"/>
          <w:lang w:val="hy-AM"/>
        </w:rPr>
        <w:t>,</w:t>
      </w:r>
      <w:r w:rsidR="00426C6A" w:rsidRPr="00491B1C">
        <w:rPr>
          <w:rFonts w:ascii="Arial" w:hAnsi="Arial" w:cs="Arial"/>
          <w:lang w:val="hy-AM"/>
        </w:rPr>
        <w:t>այնպես էլ դիվանի գյուղերի թիուլդարները նույն գյուղի ռայաթների նկատմամբ ունեին նաև վարչական ու դատական իրավունքներ։</w:t>
      </w:r>
    </w:p>
    <w:p w:rsidR="00426C6A" w:rsidRPr="00491B1C" w:rsidRDefault="00426C6A" w:rsidP="00491B1C">
      <w:pPr>
        <w:pStyle w:val="a7"/>
        <w:jc w:val="both"/>
        <w:rPr>
          <w:rFonts w:ascii="Arial" w:hAnsi="Arial" w:cs="Arial"/>
          <w:lang w:val="hy-AM"/>
        </w:rPr>
      </w:pPr>
      <w:r w:rsidRPr="00491B1C">
        <w:rPr>
          <w:rFonts w:ascii="Arial" w:hAnsi="Arial" w:cs="Arial"/>
          <w:lang w:val="hy-AM"/>
        </w:rPr>
        <w:t>Դիվանի գյուղերից ստացվող  եկամուտների մի այլ ձև կոչվում էր համեսալե(ամենամյա)։Համեսալե ստացողները կոչվում էին համեսալեդար։</w:t>
      </w:r>
    </w:p>
    <w:p w:rsidR="00426C6A" w:rsidRPr="00491B1C" w:rsidRDefault="00426C6A" w:rsidP="00491B1C">
      <w:pPr>
        <w:pStyle w:val="a7"/>
        <w:jc w:val="both"/>
        <w:rPr>
          <w:rFonts w:ascii="Arial" w:hAnsi="Arial" w:cs="Arial"/>
          <w:lang w:val="hy-AM"/>
        </w:rPr>
      </w:pPr>
      <w:r w:rsidRPr="00491B1C">
        <w:rPr>
          <w:rFonts w:ascii="Arial" w:hAnsi="Arial" w:cs="Arial"/>
          <w:lang w:val="hy-AM"/>
        </w:rPr>
        <w:t>Բացի թիուլից ու համեսալեից,գոյություն ունեին նաև ռոճիկների հատուցման այլ ձևեր։</w:t>
      </w:r>
    </w:p>
    <w:p w:rsidR="00426C6A" w:rsidRPr="00491B1C" w:rsidRDefault="00426C6A" w:rsidP="00491B1C">
      <w:pPr>
        <w:pStyle w:val="a7"/>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 xml:space="preserve">Արքունի կալվածները,որոնք կոչվում էին խասս </w:t>
      </w:r>
      <w:r w:rsidR="00984804" w:rsidRPr="00491B1C">
        <w:rPr>
          <w:rFonts w:ascii="Arial" w:hAnsi="Arial" w:cs="Arial"/>
          <w:lang w:val="hy-AM"/>
        </w:rPr>
        <w:t>Ար</w:t>
      </w:r>
      <w:r w:rsidRPr="00491B1C">
        <w:rPr>
          <w:rFonts w:ascii="Arial" w:hAnsi="Arial" w:cs="Arial"/>
          <w:lang w:val="hy-AM"/>
        </w:rPr>
        <w:t>ևելյան Հայաստանում մ</w:t>
      </w:r>
      <w:r w:rsidR="00984804" w:rsidRPr="00491B1C">
        <w:rPr>
          <w:rFonts w:ascii="Arial" w:hAnsi="Arial" w:cs="Arial"/>
          <w:lang w:val="hy-AM"/>
        </w:rPr>
        <w:t>ե</w:t>
      </w:r>
      <w:r w:rsidRPr="00491B1C">
        <w:rPr>
          <w:rFonts w:ascii="Arial" w:hAnsi="Arial" w:cs="Arial"/>
          <w:lang w:val="hy-AM"/>
        </w:rPr>
        <w:t>ծ թիվ չէին կազմում։Թագավորական ընտանիքի անդամները նախընտրում էին հողեր ունենալ մայրաքաղաքի մոտ։</w:t>
      </w:r>
    </w:p>
    <w:p w:rsidR="000A2309" w:rsidRPr="00491B1C" w:rsidRDefault="00426C6A" w:rsidP="00491B1C">
      <w:pPr>
        <w:pStyle w:val="a7"/>
        <w:jc w:val="both"/>
        <w:rPr>
          <w:rFonts w:ascii="Arial" w:hAnsi="Arial" w:cs="Arial"/>
          <w:lang w:val="hy-AM"/>
        </w:rPr>
      </w:pPr>
      <w:r w:rsidRPr="00491B1C">
        <w:rPr>
          <w:rFonts w:ascii="Arial" w:hAnsi="Arial" w:cs="Arial"/>
          <w:lang w:val="hy-AM"/>
        </w:rPr>
        <w:t>Տեղեկություններ կան Ագուլիսի և Նախիջևանի  մոտակայքում գտնվող 5 խասս գյուղերի</w:t>
      </w:r>
      <w:r w:rsidRPr="00491B1C">
        <w:rPr>
          <w:rFonts w:ascii="Arial" w:hAnsi="Arial" w:cs="Arial"/>
          <w:lang w:val="hy-AM"/>
        </w:rPr>
        <w:br/>
        <w:t>(</w:t>
      </w:r>
      <w:r w:rsidR="00C962A5" w:rsidRPr="00491B1C">
        <w:rPr>
          <w:rFonts w:ascii="Arial" w:hAnsi="Arial" w:cs="Arial"/>
          <w:lang w:val="hy-AM"/>
        </w:rPr>
        <w:t>Ագուլիս,Մեղրի,Շոռոթ,Աստապատ) մասին։</w:t>
      </w:r>
      <w:r w:rsidR="000A2309" w:rsidRPr="00491B1C">
        <w:rPr>
          <w:rFonts w:ascii="Arial" w:hAnsi="Arial" w:cs="Arial"/>
          <w:lang w:val="hy-AM"/>
        </w:rPr>
        <w:t>Խասս գյուղերի համայնքները ենթարկվում էին Խասսեդարներին,որոնք միաժամանակ վարում էին նույն վայրի ոստիկանապետի (դարուղա) պաշտոնը։Խասս գյուղերը վարձակալվում էին մասնավոր մարդկանց կողմից։</w:t>
      </w:r>
    </w:p>
    <w:p w:rsidR="000A2309" w:rsidRPr="00491B1C" w:rsidRDefault="000A2309" w:rsidP="00491B1C">
      <w:pPr>
        <w:pStyle w:val="a7"/>
        <w:jc w:val="both"/>
        <w:rPr>
          <w:rFonts w:ascii="Arial" w:hAnsi="Arial" w:cs="Arial"/>
          <w:lang w:val="hy-AM"/>
        </w:rPr>
      </w:pPr>
      <w:r w:rsidRPr="00491B1C">
        <w:rPr>
          <w:rFonts w:ascii="Arial" w:hAnsi="Arial" w:cs="Arial"/>
          <w:lang w:val="hy-AM"/>
        </w:rPr>
        <w:t>3</w:t>
      </w:r>
      <w:r w:rsidRPr="00491B1C">
        <w:rPr>
          <w:rFonts w:ascii="Cambria Math" w:hAnsi="Cambria Math" w:cs="Cambria Math"/>
          <w:lang w:val="hy-AM"/>
        </w:rPr>
        <w:t>․</w:t>
      </w:r>
      <w:r w:rsidRPr="00491B1C">
        <w:rPr>
          <w:rFonts w:ascii="Arial" w:hAnsi="Arial" w:cs="Arial"/>
          <w:lang w:val="hy-AM"/>
        </w:rPr>
        <w:t>Վանական հողատիրությունը այն հողերն էին,որ նվիրվել էին կրոնական հաստատություններին և գտնվում էին վանահոր պատկանող կալվածքների տնօրենի՝մութավալլիի տնօրինության տակ։</w:t>
      </w:r>
    </w:p>
    <w:p w:rsidR="000A2309" w:rsidRPr="00491B1C" w:rsidRDefault="000A2309" w:rsidP="00491B1C">
      <w:pPr>
        <w:pStyle w:val="a7"/>
        <w:jc w:val="both"/>
        <w:rPr>
          <w:rFonts w:ascii="Arial" w:hAnsi="Arial" w:cs="Arial"/>
          <w:lang w:val="hy-AM"/>
        </w:rPr>
      </w:pPr>
      <w:r w:rsidRPr="00491B1C">
        <w:rPr>
          <w:rFonts w:ascii="Arial" w:hAnsi="Arial" w:cs="Arial"/>
          <w:lang w:val="hy-AM"/>
        </w:rPr>
        <w:t>Այս հողերը կոչվում էին վակֆ։Վակֆային կալվածները նվիրելով որևէ կրոնական հաստատության,առհավետ ամրացվում էին նրան։</w:t>
      </w:r>
    </w:p>
    <w:p w:rsidR="000A2309" w:rsidRPr="00491B1C" w:rsidRDefault="000A2309" w:rsidP="00491B1C">
      <w:pPr>
        <w:pStyle w:val="a7"/>
        <w:jc w:val="both"/>
        <w:rPr>
          <w:rFonts w:ascii="Arial" w:hAnsi="Arial" w:cs="Arial"/>
          <w:lang w:val="hy-AM"/>
        </w:rPr>
      </w:pPr>
      <w:r w:rsidRPr="00491B1C">
        <w:rPr>
          <w:rFonts w:ascii="Arial" w:hAnsi="Arial" w:cs="Arial"/>
          <w:lang w:val="hy-AM"/>
        </w:rPr>
        <w:lastRenderedPageBreak/>
        <w:t>Բացի Էջմիածնից աչքի էին ընկնում</w:t>
      </w:r>
      <w:r w:rsidR="00F00560" w:rsidRPr="00491B1C">
        <w:rPr>
          <w:rFonts w:ascii="Arial" w:hAnsi="Arial" w:cs="Arial"/>
          <w:lang w:val="hy-AM"/>
        </w:rPr>
        <w:t xml:space="preserve"> </w:t>
      </w:r>
      <w:r w:rsidRPr="00491B1C">
        <w:rPr>
          <w:rFonts w:ascii="Arial" w:hAnsi="Arial" w:cs="Arial"/>
          <w:lang w:val="hy-AM"/>
        </w:rPr>
        <w:t xml:space="preserve"> Հավուց Թառի,</w:t>
      </w:r>
      <w:r w:rsidR="005A038B" w:rsidRPr="00491B1C">
        <w:rPr>
          <w:rFonts w:ascii="Arial" w:hAnsi="Arial" w:cs="Arial"/>
          <w:lang w:val="hy-AM"/>
        </w:rPr>
        <w:t>Գ</w:t>
      </w:r>
      <w:r w:rsidRPr="00491B1C">
        <w:rPr>
          <w:rFonts w:ascii="Arial" w:hAnsi="Arial" w:cs="Arial"/>
          <w:lang w:val="hy-AM"/>
        </w:rPr>
        <w:t xml:space="preserve">անձասարի,Տաթևի,Ագուլիսի,Դարաշամբի և Մակվի Թադևոս Առաքյալի </w:t>
      </w:r>
      <w:r w:rsidR="00F00560" w:rsidRPr="00491B1C">
        <w:rPr>
          <w:rFonts w:ascii="Arial" w:hAnsi="Arial" w:cs="Arial"/>
          <w:lang w:val="hy-AM"/>
        </w:rPr>
        <w:t>վանք</w:t>
      </w:r>
      <w:r w:rsidRPr="00491B1C">
        <w:rPr>
          <w:rFonts w:ascii="Arial" w:hAnsi="Arial" w:cs="Arial"/>
          <w:lang w:val="hy-AM"/>
        </w:rPr>
        <w:t>երը։էջմիածնի վանքը 17-րդ դարի վերջում ուներ 23 մեծ ու փոքր գյուղ</w:t>
      </w:r>
      <w:r w:rsidR="008D7E2C" w:rsidRPr="00491B1C">
        <w:rPr>
          <w:rFonts w:ascii="Arial" w:hAnsi="Arial" w:cs="Arial"/>
          <w:lang w:val="hy-AM"/>
        </w:rPr>
        <w:t xml:space="preserve"> վարելահողեր,</w:t>
      </w:r>
      <w:r w:rsidR="005A038B" w:rsidRPr="00491B1C">
        <w:rPr>
          <w:rFonts w:ascii="Arial" w:hAnsi="Arial" w:cs="Arial"/>
          <w:lang w:val="hy-AM"/>
        </w:rPr>
        <w:t>այգի</w:t>
      </w:r>
      <w:r w:rsidR="008D7E2C" w:rsidRPr="00491B1C">
        <w:rPr>
          <w:rFonts w:ascii="Arial" w:hAnsi="Arial" w:cs="Arial"/>
          <w:lang w:val="hy-AM"/>
        </w:rPr>
        <w:t>ներ,ջրաղացներ և այլն։</w:t>
      </w:r>
    </w:p>
    <w:p w:rsidR="008D7E2C" w:rsidRPr="00491B1C" w:rsidRDefault="008D7E2C" w:rsidP="00491B1C">
      <w:pPr>
        <w:pStyle w:val="a7"/>
        <w:jc w:val="both"/>
        <w:rPr>
          <w:rFonts w:ascii="Arial" w:hAnsi="Arial" w:cs="Arial"/>
          <w:lang w:val="hy-AM"/>
        </w:rPr>
      </w:pPr>
      <w:r w:rsidRPr="00491B1C">
        <w:rPr>
          <w:rFonts w:ascii="Arial" w:hAnsi="Arial" w:cs="Arial"/>
          <w:lang w:val="hy-AM"/>
        </w:rPr>
        <w:t xml:space="preserve">Վանքապատկան կալվածները երկու խմբի էին բաժանվում ա)կանխիկ դրամով գնված կալվածներ,որոնք անվանվում էին մուլք-ե-զարխարիդ,բ)մովկուֆաթ,որոնք  վակֆ էին տրվել </w:t>
      </w:r>
      <w:r w:rsidR="00F00560" w:rsidRPr="00491B1C">
        <w:rPr>
          <w:rFonts w:ascii="Arial" w:hAnsi="Arial" w:cs="Arial"/>
          <w:lang w:val="hy-AM"/>
        </w:rPr>
        <w:t>հավատացյալ</w:t>
      </w:r>
      <w:r w:rsidRPr="00491B1C">
        <w:rPr>
          <w:rFonts w:ascii="Arial" w:hAnsi="Arial" w:cs="Arial"/>
          <w:lang w:val="hy-AM"/>
        </w:rPr>
        <w:t>ների կողմից։</w:t>
      </w:r>
    </w:p>
    <w:p w:rsidR="008D7E2C" w:rsidRPr="00491B1C" w:rsidRDefault="008D7E2C" w:rsidP="00491B1C">
      <w:pPr>
        <w:pStyle w:val="a7"/>
        <w:jc w:val="both"/>
        <w:rPr>
          <w:rFonts w:ascii="Arial" w:hAnsi="Arial" w:cs="Arial"/>
          <w:lang w:val="hy-AM"/>
        </w:rPr>
      </w:pPr>
      <w:r w:rsidRPr="00491B1C">
        <w:rPr>
          <w:rFonts w:ascii="Arial" w:hAnsi="Arial" w:cs="Arial"/>
          <w:lang w:val="hy-AM"/>
        </w:rPr>
        <w:t>17-18-րդ դդ</w:t>
      </w:r>
      <w:r w:rsidRPr="00491B1C">
        <w:rPr>
          <w:rFonts w:ascii="Cambria Math" w:hAnsi="Cambria Math" w:cs="Cambria Math"/>
          <w:lang w:val="hy-AM"/>
        </w:rPr>
        <w:t>․</w:t>
      </w:r>
      <w:r w:rsidRPr="00491B1C">
        <w:rPr>
          <w:rFonts w:ascii="Arial" w:hAnsi="Arial" w:cs="Arial"/>
          <w:lang w:val="hy-AM"/>
        </w:rPr>
        <w:t xml:space="preserve"> Էջմիածնի,նաև այլ վանքերի կալվածների և հատկապես մուլքային գյուղերի մի մասը&lt;&lt;գանձագին&gt;&gt; էր և ենթակա էր հարկման։Գանձագին կալվածներն կարող էին տրվել վարձով կամ վաճառվել,իսկ վակֆերը օտարումների ենթակա չէին։</w:t>
      </w:r>
    </w:p>
    <w:p w:rsidR="000D1CA5" w:rsidRPr="00491B1C" w:rsidRDefault="008D7E2C" w:rsidP="00491B1C">
      <w:pPr>
        <w:pStyle w:val="a7"/>
        <w:jc w:val="both"/>
        <w:rPr>
          <w:rFonts w:ascii="Arial" w:hAnsi="Arial" w:cs="Arial"/>
          <w:lang w:val="hy-AM"/>
        </w:rPr>
      </w:pPr>
      <w:r w:rsidRPr="00491B1C">
        <w:rPr>
          <w:rFonts w:ascii="Arial" w:hAnsi="Arial" w:cs="Arial"/>
          <w:lang w:val="hy-AM"/>
        </w:rPr>
        <w:t>4</w:t>
      </w:r>
      <w:r w:rsidRPr="00491B1C">
        <w:rPr>
          <w:rFonts w:ascii="Cambria Math" w:hAnsi="Cambria Math" w:cs="Cambria Math"/>
          <w:lang w:val="hy-AM"/>
        </w:rPr>
        <w:t>․</w:t>
      </w:r>
      <w:r w:rsidRPr="00491B1C">
        <w:rPr>
          <w:rFonts w:ascii="Arial" w:hAnsi="Arial" w:cs="Arial"/>
          <w:lang w:val="hy-AM"/>
        </w:rPr>
        <w:t>)Մուլքը կամ հայրենիքը հողի մասնավոր սեփականության հնագույն հաստատություններից էր։Այն պայմանավորված  չէր պետական կամ զինվորական ծառայությամբ։Հայաստանում կային մեծ քանակությամբ գյուղեր,որոնք որպես հայրենիք կամ մուլք պատկանել են առանձին սեփականատերերի և որոնց սեփականատիրական իրավունքը ժառանգաբար անցնում էր սերնդից սերունդ և ենթարկվում զանազան կարգի օտարման։Հողային ռենտան բնամթերքով էր գա</w:t>
      </w:r>
      <w:r w:rsidR="000D1CA5" w:rsidRPr="00491B1C">
        <w:rPr>
          <w:rFonts w:ascii="Arial" w:hAnsi="Arial" w:cs="Arial"/>
          <w:lang w:val="hy-AM"/>
        </w:rPr>
        <w:t>նձվում։</w:t>
      </w:r>
      <w:r w:rsidRPr="00491B1C">
        <w:rPr>
          <w:rFonts w:ascii="Arial" w:hAnsi="Arial" w:cs="Arial"/>
          <w:lang w:val="hy-AM"/>
        </w:rPr>
        <w:t xml:space="preserve">Գոյություն </w:t>
      </w:r>
      <w:r w:rsidR="000D1CA5" w:rsidRPr="00491B1C">
        <w:rPr>
          <w:rFonts w:ascii="Arial" w:hAnsi="Arial" w:cs="Arial"/>
          <w:lang w:val="hy-AM"/>
        </w:rPr>
        <w:t>ուներ ռենտայի հատուցման երկու հիմնական ձև</w:t>
      </w:r>
      <w:r w:rsidR="000D1CA5" w:rsidRPr="00491B1C">
        <w:rPr>
          <w:rFonts w:ascii="Cambria Math" w:hAnsi="Cambria Math" w:cs="Cambria Math"/>
          <w:lang w:val="hy-AM"/>
        </w:rPr>
        <w:t>․</w:t>
      </w:r>
    </w:p>
    <w:p w:rsidR="000D1CA5" w:rsidRPr="00491B1C" w:rsidRDefault="000D1CA5" w:rsidP="00491B1C">
      <w:pPr>
        <w:pStyle w:val="a7"/>
        <w:jc w:val="both"/>
        <w:rPr>
          <w:rFonts w:ascii="Arial" w:hAnsi="Arial" w:cs="Arial"/>
          <w:lang w:val="hy-AM"/>
        </w:rPr>
      </w:pPr>
      <w:r w:rsidRPr="00491B1C">
        <w:rPr>
          <w:rFonts w:ascii="Arial" w:hAnsi="Arial" w:cs="Arial"/>
          <w:lang w:val="hy-AM"/>
        </w:rPr>
        <w:t>Ա)Ըստ տվյալ տարվա բերքի,նրա որոշ մասը կալվածատիրոջը հատուցելու պայմանով,որ կոչվում էր հասթ-օ-բուդ։Այդ դեպքում չափվում էր ամբողջ բերքը և վերցվում նրա որոշ տոկոսը։</w:t>
      </w:r>
    </w:p>
    <w:p w:rsidR="000D1CA5" w:rsidRPr="00491B1C" w:rsidRDefault="000D1CA5" w:rsidP="00491B1C">
      <w:pPr>
        <w:pStyle w:val="a7"/>
        <w:jc w:val="both"/>
        <w:rPr>
          <w:rFonts w:ascii="Arial" w:hAnsi="Arial" w:cs="Arial"/>
          <w:lang w:val="hy-AM"/>
        </w:rPr>
      </w:pPr>
      <w:r w:rsidRPr="00491B1C">
        <w:rPr>
          <w:rFonts w:ascii="Arial" w:hAnsi="Arial" w:cs="Arial"/>
          <w:lang w:val="hy-AM"/>
        </w:rPr>
        <w:t xml:space="preserve">Բ)Առանց բերքը չափելու,յուրաքանչյուր տարի </w:t>
      </w:r>
      <w:r w:rsidR="005B33C3" w:rsidRPr="00491B1C">
        <w:rPr>
          <w:rFonts w:ascii="Arial" w:hAnsi="Arial" w:cs="Arial"/>
          <w:lang w:val="hy-AM"/>
        </w:rPr>
        <w:t xml:space="preserve">գանձվում էր որոշ քանակությամբ հացահատիկ և այլ </w:t>
      </w:r>
      <w:r w:rsidR="00CB5823" w:rsidRPr="00491B1C">
        <w:rPr>
          <w:rFonts w:ascii="Arial" w:hAnsi="Arial" w:cs="Arial"/>
          <w:lang w:val="hy-AM"/>
        </w:rPr>
        <w:t>մ</w:t>
      </w:r>
      <w:r w:rsidR="005B33C3" w:rsidRPr="00491B1C">
        <w:rPr>
          <w:rFonts w:ascii="Arial" w:hAnsi="Arial" w:cs="Arial"/>
          <w:lang w:val="hy-AM"/>
        </w:rPr>
        <w:t>թերքներ կամ կանխիկ դրամ վճարելու պայմանով,որը կոչվում էր մակթա(կտրված որովայն)։</w:t>
      </w:r>
    </w:p>
    <w:p w:rsidR="005B33C3" w:rsidRPr="00491B1C" w:rsidRDefault="005B33C3" w:rsidP="00491B1C">
      <w:pPr>
        <w:pStyle w:val="a7"/>
        <w:jc w:val="both"/>
        <w:rPr>
          <w:rFonts w:ascii="Arial" w:hAnsi="Arial" w:cs="Arial"/>
          <w:lang w:val="hy-AM"/>
        </w:rPr>
      </w:pPr>
      <w:r w:rsidRPr="00491B1C">
        <w:rPr>
          <w:rFonts w:ascii="Arial" w:hAnsi="Arial" w:cs="Arial"/>
          <w:lang w:val="hy-AM"/>
        </w:rPr>
        <w:t xml:space="preserve">Հավելյալ արդյունքի միայն մի մասն էր,որ </w:t>
      </w:r>
      <w:r w:rsidR="005A038B" w:rsidRPr="00491B1C">
        <w:rPr>
          <w:rFonts w:ascii="Arial" w:hAnsi="Arial" w:cs="Arial"/>
          <w:lang w:val="hy-AM"/>
        </w:rPr>
        <w:t>յու</w:t>
      </w:r>
      <w:r w:rsidRPr="00491B1C">
        <w:rPr>
          <w:rFonts w:ascii="Arial" w:hAnsi="Arial" w:cs="Arial"/>
          <w:lang w:val="hy-AM"/>
        </w:rPr>
        <w:t>ր</w:t>
      </w:r>
      <w:r w:rsidR="005A038B" w:rsidRPr="00491B1C">
        <w:rPr>
          <w:rFonts w:ascii="Arial" w:hAnsi="Arial" w:cs="Arial"/>
          <w:lang w:val="hy-AM"/>
        </w:rPr>
        <w:t>ա</w:t>
      </w:r>
      <w:r w:rsidRPr="00491B1C">
        <w:rPr>
          <w:rFonts w:ascii="Arial" w:hAnsi="Arial" w:cs="Arial"/>
          <w:lang w:val="hy-AM"/>
        </w:rPr>
        <w:t>ցվում էր կալվածատիրոջ կողմից։Մյուս մասը հատուցվում էր պետությանը,նաև եկեղեցուն։</w:t>
      </w:r>
    </w:p>
    <w:p w:rsidR="005B33C3" w:rsidRPr="00491B1C" w:rsidRDefault="005B33C3" w:rsidP="00491B1C">
      <w:pPr>
        <w:pStyle w:val="a7"/>
        <w:jc w:val="both"/>
        <w:rPr>
          <w:rFonts w:ascii="Arial" w:hAnsi="Arial" w:cs="Arial"/>
          <w:lang w:val="hy-AM"/>
        </w:rPr>
      </w:pPr>
      <w:r w:rsidRPr="00491B1C">
        <w:rPr>
          <w:rFonts w:ascii="Arial" w:hAnsi="Arial" w:cs="Arial"/>
          <w:lang w:val="hy-AM"/>
        </w:rPr>
        <w:t>5)Համայնքապատկան գյուղեր էին կոչվում այն գյուղերը,որոնք մուլքային  իրավու</w:t>
      </w:r>
      <w:r w:rsidR="0015430A" w:rsidRPr="00491B1C">
        <w:rPr>
          <w:rFonts w:ascii="Arial" w:hAnsi="Arial" w:cs="Arial"/>
          <w:lang w:val="hy-AM"/>
        </w:rPr>
        <w:t>ն</w:t>
      </w:r>
      <w:r w:rsidRPr="00491B1C">
        <w:rPr>
          <w:rFonts w:ascii="Arial" w:hAnsi="Arial" w:cs="Arial"/>
          <w:lang w:val="hy-AM"/>
        </w:rPr>
        <w:t>քով պատկանում էին նույն գյուղի անդամ հողագործ ռայաթներին։Թեև այս կարգի գյուղական համայնքներ</w:t>
      </w:r>
      <w:r w:rsidR="0015430A" w:rsidRPr="00491B1C">
        <w:rPr>
          <w:rFonts w:ascii="Arial" w:hAnsi="Arial" w:cs="Arial"/>
          <w:lang w:val="hy-AM"/>
        </w:rPr>
        <w:t>ը</w:t>
      </w:r>
      <w:r w:rsidRPr="00491B1C">
        <w:rPr>
          <w:rFonts w:ascii="Arial" w:hAnsi="Arial" w:cs="Arial"/>
          <w:lang w:val="hy-AM"/>
        </w:rPr>
        <w:t xml:space="preserve">,ազատ էին կալվածատիրական լծից,սակայն մանր կալվածատերերի և կրոնական հաստատությունների կողմից շարունակ փորձեր էին կատարվում </w:t>
      </w:r>
      <w:r w:rsidR="0015430A" w:rsidRPr="00491B1C">
        <w:rPr>
          <w:rFonts w:ascii="Arial" w:hAnsi="Arial" w:cs="Arial"/>
          <w:lang w:val="hy-AM"/>
        </w:rPr>
        <w:t>ն</w:t>
      </w:r>
      <w:r w:rsidRPr="00491B1C">
        <w:rPr>
          <w:rFonts w:ascii="Arial" w:hAnsi="Arial" w:cs="Arial"/>
          <w:lang w:val="hy-AM"/>
        </w:rPr>
        <w:t>ր</w:t>
      </w:r>
      <w:r w:rsidR="0015430A" w:rsidRPr="00491B1C">
        <w:rPr>
          <w:rFonts w:ascii="Arial" w:hAnsi="Arial" w:cs="Arial"/>
          <w:lang w:val="hy-AM"/>
        </w:rPr>
        <w:t>ա</w:t>
      </w:r>
      <w:r w:rsidRPr="00491B1C">
        <w:rPr>
          <w:rFonts w:ascii="Arial" w:hAnsi="Arial" w:cs="Arial"/>
          <w:lang w:val="hy-AM"/>
        </w:rPr>
        <w:t xml:space="preserve">նց հողերը </w:t>
      </w:r>
      <w:r w:rsidR="0015430A" w:rsidRPr="00491B1C">
        <w:rPr>
          <w:rFonts w:ascii="Arial" w:hAnsi="Arial" w:cs="Arial"/>
          <w:lang w:val="hy-AM"/>
        </w:rPr>
        <w:t>զա</w:t>
      </w:r>
      <w:r w:rsidRPr="00491B1C">
        <w:rPr>
          <w:rFonts w:ascii="Arial" w:hAnsi="Arial" w:cs="Arial"/>
          <w:lang w:val="hy-AM"/>
        </w:rPr>
        <w:t xml:space="preserve">վթելու և կալվածատիրական լուծը նրանց վզին փաթաթելու ուղղությամբ։Այս գյուղերը դասվում էին մուլքերի շարքը։Մուլքատիրոջ սեփականատիրական իրավունքը արտահայտվում էր գյուղի ընդհանուր բերքի որոշ տոկոսի </w:t>
      </w:r>
      <w:r w:rsidR="007D461F" w:rsidRPr="00491B1C">
        <w:rPr>
          <w:rFonts w:ascii="Arial" w:hAnsi="Arial" w:cs="Arial"/>
          <w:lang w:val="hy-AM"/>
        </w:rPr>
        <w:t>գանձումով։</w:t>
      </w:r>
    </w:p>
    <w:p w:rsidR="007D461F" w:rsidRPr="00491B1C" w:rsidRDefault="007D461F" w:rsidP="00491B1C">
      <w:pPr>
        <w:pStyle w:val="a7"/>
        <w:jc w:val="both"/>
        <w:rPr>
          <w:rFonts w:ascii="Arial" w:hAnsi="Arial" w:cs="Arial"/>
          <w:lang w:val="hy-AM"/>
        </w:rPr>
      </w:pPr>
      <w:r w:rsidRPr="00491B1C">
        <w:rPr>
          <w:rFonts w:ascii="Arial" w:hAnsi="Arial" w:cs="Arial"/>
          <w:lang w:val="hy-AM"/>
        </w:rPr>
        <w:t>Հողօգտագործման եղանակներն ու հողագործ գյուղացիության սոցիալ-իրավական վիճակը։Հողագործ աշխատավորության,հողի սեփականատիրոջ նկատմամբ ունեցած կախումն տարբերվում էին ըստ տեղի և ժամանակի։</w:t>
      </w:r>
    </w:p>
    <w:p w:rsidR="007D461F" w:rsidRPr="00491B1C" w:rsidRDefault="007D461F" w:rsidP="00491B1C">
      <w:pPr>
        <w:pStyle w:val="a7"/>
        <w:jc w:val="both"/>
        <w:rPr>
          <w:rFonts w:ascii="Arial" w:hAnsi="Arial" w:cs="Arial"/>
          <w:lang w:val="hy-AM"/>
        </w:rPr>
      </w:pPr>
      <w:r w:rsidRPr="00491B1C">
        <w:rPr>
          <w:rFonts w:ascii="Arial" w:hAnsi="Arial" w:cs="Arial"/>
          <w:lang w:val="hy-AM"/>
        </w:rPr>
        <w:t>Կար ըստ կարգի հողային սեփականություններ՝գյուղեր,որոնք կոչվում են Կարիյյե և ագարակներ,որոնք կոչվում էին մազրաե։</w:t>
      </w:r>
    </w:p>
    <w:p w:rsidR="007D461F" w:rsidRPr="00491B1C" w:rsidRDefault="007D461F" w:rsidP="00491B1C">
      <w:pPr>
        <w:pStyle w:val="a7"/>
        <w:jc w:val="both"/>
        <w:rPr>
          <w:rFonts w:ascii="Arial" w:hAnsi="Arial" w:cs="Arial"/>
          <w:lang w:val="hy-AM"/>
        </w:rPr>
      </w:pPr>
      <w:r w:rsidRPr="00491B1C">
        <w:rPr>
          <w:rFonts w:ascii="Arial" w:hAnsi="Arial" w:cs="Arial"/>
          <w:lang w:val="hy-AM"/>
        </w:rPr>
        <w:t xml:space="preserve">Կարիյյեներում հողի օգտագործման իրավունքը վերապահված էր ռայաթներին։Գյուղացին պարտավոր էր ռենտա վճարել պետությանը։Մազրաեները ընդարձակ տիրույթներ էին,որտեղ </w:t>
      </w:r>
      <w:r w:rsidR="0015430A" w:rsidRPr="00491B1C">
        <w:rPr>
          <w:rFonts w:ascii="Arial" w:hAnsi="Arial" w:cs="Arial"/>
          <w:lang w:val="hy-AM"/>
        </w:rPr>
        <w:t>սեփական</w:t>
      </w:r>
      <w:r w:rsidRPr="00491B1C">
        <w:rPr>
          <w:rFonts w:ascii="Arial" w:hAnsi="Arial" w:cs="Arial"/>
          <w:lang w:val="hy-AM"/>
        </w:rPr>
        <w:t xml:space="preserve">ության իրավունքները վերապահված էին </w:t>
      </w:r>
      <w:r w:rsidR="00CB5823" w:rsidRPr="00491B1C">
        <w:rPr>
          <w:rFonts w:ascii="Arial" w:hAnsi="Arial" w:cs="Arial"/>
          <w:lang w:val="hy-AM"/>
        </w:rPr>
        <w:t>կալվածատիրոջը</w:t>
      </w:r>
      <w:r w:rsidRPr="00491B1C">
        <w:rPr>
          <w:rFonts w:ascii="Arial" w:hAnsi="Arial" w:cs="Arial"/>
          <w:lang w:val="hy-AM"/>
        </w:rPr>
        <w:t>։Այստեղ կե</w:t>
      </w:r>
      <w:r w:rsidR="0015430A" w:rsidRPr="00491B1C">
        <w:rPr>
          <w:rFonts w:ascii="Arial" w:hAnsi="Arial" w:cs="Arial"/>
          <w:lang w:val="hy-AM"/>
        </w:rPr>
        <w:t>ն</w:t>
      </w:r>
      <w:r w:rsidRPr="00491B1C">
        <w:rPr>
          <w:rFonts w:ascii="Arial" w:hAnsi="Arial" w:cs="Arial"/>
          <w:lang w:val="hy-AM"/>
        </w:rPr>
        <w:t>տրոնացվում էին ունեզրկված գյուղացիներ կամ բռնի կերպով այլ կողմերից քշված ռայաթներ։</w:t>
      </w:r>
    </w:p>
    <w:p w:rsidR="007D461F" w:rsidRPr="00491B1C" w:rsidRDefault="007D461F" w:rsidP="00491B1C">
      <w:pPr>
        <w:pStyle w:val="a7"/>
        <w:jc w:val="both"/>
        <w:rPr>
          <w:rFonts w:ascii="Arial" w:hAnsi="Arial" w:cs="Arial"/>
          <w:lang w:val="hy-AM"/>
        </w:rPr>
      </w:pPr>
      <w:r w:rsidRPr="00491B1C">
        <w:rPr>
          <w:rFonts w:ascii="Arial" w:hAnsi="Arial" w:cs="Arial"/>
          <w:lang w:val="hy-AM"/>
        </w:rPr>
        <w:t>Մազրաեների տարածված ձևերից էր վարձու աշխատանքը։Ռա</w:t>
      </w:r>
      <w:r w:rsidR="005A038B" w:rsidRPr="00491B1C">
        <w:rPr>
          <w:rFonts w:ascii="Arial" w:hAnsi="Arial" w:cs="Arial"/>
          <w:lang w:val="hy-AM"/>
        </w:rPr>
        <w:t>ջբարները մշակում էին կալվածատիրական մազրաեները։Հայ գյուղացիությունը ենթակա էր ֆեոդալական դաժան հարստահարման։</w:t>
      </w:r>
    </w:p>
    <w:p w:rsidR="005A038B" w:rsidRPr="00491B1C" w:rsidRDefault="005A038B" w:rsidP="00491B1C">
      <w:pPr>
        <w:pStyle w:val="a7"/>
        <w:jc w:val="both"/>
        <w:rPr>
          <w:rFonts w:ascii="Arial" w:hAnsi="Arial" w:cs="Arial"/>
          <w:lang w:val="hy-AM"/>
        </w:rPr>
      </w:pPr>
      <w:r w:rsidRPr="00491B1C">
        <w:rPr>
          <w:rFonts w:ascii="Arial" w:hAnsi="Arial" w:cs="Arial"/>
          <w:lang w:val="hy-AM"/>
        </w:rPr>
        <w:t>Ռայաթները չէին կարող փոխել</w:t>
      </w:r>
      <w:r w:rsidR="00CB5823" w:rsidRPr="00491B1C">
        <w:rPr>
          <w:rFonts w:ascii="Arial" w:hAnsi="Arial" w:cs="Arial"/>
          <w:lang w:val="hy-AM"/>
        </w:rPr>
        <w:t xml:space="preserve"> </w:t>
      </w:r>
      <w:r w:rsidRPr="00491B1C">
        <w:rPr>
          <w:rFonts w:ascii="Arial" w:hAnsi="Arial" w:cs="Arial"/>
          <w:lang w:val="hy-AM"/>
        </w:rPr>
        <w:t xml:space="preserve"> իրենց բնակության վայրը։Ըստ &lt;&lt;գերագույն խոսք&gt;&gt; օրենքի,եթե ռայաթները լքում էին իրենց բնակավայրը և </w:t>
      </w:r>
      <w:r w:rsidR="0015430A" w:rsidRPr="00491B1C">
        <w:rPr>
          <w:rFonts w:ascii="Arial" w:hAnsi="Arial" w:cs="Arial"/>
          <w:lang w:val="hy-AM"/>
        </w:rPr>
        <w:t>բ</w:t>
      </w:r>
      <w:r w:rsidRPr="00491B1C">
        <w:rPr>
          <w:rFonts w:ascii="Arial" w:hAnsi="Arial" w:cs="Arial"/>
          <w:lang w:val="hy-AM"/>
        </w:rPr>
        <w:t>նակություն էին հաստատում մի այլ վայրում,մինչև 12 տարի ենթակա էին վերադարձման,իսկ 12 տարին անցնելուց հետո այլևս ոչ ոք իրավունք չուներ նրանց ետ վերադարձնելու։</w:t>
      </w:r>
    </w:p>
    <w:p w:rsidR="00B02B2A" w:rsidRPr="00491B1C" w:rsidRDefault="00B02B2A" w:rsidP="00491B1C">
      <w:pPr>
        <w:pStyle w:val="a7"/>
        <w:jc w:val="both"/>
        <w:rPr>
          <w:rFonts w:ascii="Arial" w:hAnsi="Arial" w:cs="Arial"/>
          <w:lang w:val="hy-AM"/>
        </w:rPr>
      </w:pPr>
      <w:r w:rsidRPr="00491B1C">
        <w:rPr>
          <w:rFonts w:ascii="Arial" w:hAnsi="Arial" w:cs="Arial"/>
          <w:lang w:val="hy-AM"/>
        </w:rPr>
        <w:t xml:space="preserve">Եթե տեղավորված ռայաթները 12 տարվա ընթացքում շարունակվում էին իրենց պետական </w:t>
      </w:r>
      <w:r w:rsidR="00AF177D" w:rsidRPr="00491B1C">
        <w:rPr>
          <w:rFonts w:ascii="Arial" w:hAnsi="Arial" w:cs="Arial"/>
          <w:lang w:val="hy-AM"/>
        </w:rPr>
        <w:t>հար</w:t>
      </w:r>
      <w:r w:rsidRPr="00491B1C">
        <w:rPr>
          <w:rFonts w:ascii="Arial" w:hAnsi="Arial" w:cs="Arial"/>
          <w:lang w:val="hy-AM"/>
        </w:rPr>
        <w:t>կ</w:t>
      </w:r>
      <w:r w:rsidR="00AF177D" w:rsidRPr="00491B1C">
        <w:rPr>
          <w:rFonts w:ascii="Arial" w:hAnsi="Arial" w:cs="Arial"/>
          <w:lang w:val="hy-AM"/>
        </w:rPr>
        <w:t>ե</w:t>
      </w:r>
      <w:r w:rsidRPr="00491B1C">
        <w:rPr>
          <w:rFonts w:ascii="Arial" w:hAnsi="Arial" w:cs="Arial"/>
          <w:lang w:val="hy-AM"/>
        </w:rPr>
        <w:t xml:space="preserve">րը վճարել նախկին վայրում,ապա կարող էին մնալ այնտեղ և 12 տարուց հետո վերջնականապես </w:t>
      </w:r>
      <w:r w:rsidR="00AF177D" w:rsidRPr="00491B1C">
        <w:rPr>
          <w:rFonts w:ascii="Arial" w:hAnsi="Arial" w:cs="Arial"/>
          <w:lang w:val="hy-AM"/>
        </w:rPr>
        <w:t xml:space="preserve"> </w:t>
      </w:r>
      <w:r w:rsidRPr="00491B1C">
        <w:rPr>
          <w:rFonts w:ascii="Arial" w:hAnsi="Arial" w:cs="Arial"/>
          <w:lang w:val="hy-AM"/>
        </w:rPr>
        <w:t>գրանցվել նոր վայրի մատյաններում</w:t>
      </w:r>
      <w:r w:rsidR="00AF177D" w:rsidRPr="00491B1C">
        <w:rPr>
          <w:rFonts w:ascii="Arial" w:hAnsi="Arial" w:cs="Arial"/>
          <w:lang w:val="hy-AM"/>
        </w:rPr>
        <w:t>։</w:t>
      </w:r>
      <w:r w:rsidRPr="00491B1C">
        <w:rPr>
          <w:rFonts w:ascii="Arial" w:hAnsi="Arial" w:cs="Arial"/>
          <w:lang w:val="hy-AM"/>
        </w:rPr>
        <w:t xml:space="preserve"> </w:t>
      </w:r>
      <w:r w:rsidR="00AF177D" w:rsidRPr="00491B1C">
        <w:rPr>
          <w:rFonts w:ascii="Arial" w:hAnsi="Arial" w:cs="Arial"/>
          <w:lang w:val="hy-AM"/>
        </w:rPr>
        <w:t>Մ</w:t>
      </w:r>
      <w:r w:rsidRPr="00491B1C">
        <w:rPr>
          <w:rFonts w:ascii="Arial" w:hAnsi="Arial" w:cs="Arial"/>
          <w:lang w:val="hy-AM"/>
        </w:rPr>
        <w:t xml:space="preserve">ուլքային գյուղերում տեղափոխություններ հազվադեպ </w:t>
      </w:r>
      <w:r w:rsidR="00AF177D" w:rsidRPr="00491B1C">
        <w:rPr>
          <w:rFonts w:ascii="Arial" w:hAnsi="Arial" w:cs="Arial"/>
          <w:lang w:val="hy-AM"/>
        </w:rPr>
        <w:t>էին</w:t>
      </w:r>
      <w:r w:rsidRPr="00491B1C">
        <w:rPr>
          <w:rFonts w:ascii="Arial" w:hAnsi="Arial" w:cs="Arial"/>
          <w:lang w:val="hy-AM"/>
        </w:rPr>
        <w:t xml:space="preserve">։Հայտնի էր &lt;&lt;տրված </w:t>
      </w:r>
      <w:r w:rsidR="00554658" w:rsidRPr="00491B1C">
        <w:rPr>
          <w:rFonts w:ascii="Arial" w:hAnsi="Arial" w:cs="Arial"/>
          <w:lang w:val="hy-AM"/>
        </w:rPr>
        <w:t xml:space="preserve">ռայաթներ&gt;&gt; </w:t>
      </w:r>
      <w:r w:rsidR="00554658" w:rsidRPr="00491B1C">
        <w:rPr>
          <w:rFonts w:ascii="Arial" w:hAnsi="Arial" w:cs="Arial"/>
          <w:lang w:val="hy-AM"/>
        </w:rPr>
        <w:lastRenderedPageBreak/>
        <w:t xml:space="preserve">արտահայտությունը։Ռայաթաները </w:t>
      </w:r>
      <w:r w:rsidR="00AF177D" w:rsidRPr="00491B1C">
        <w:rPr>
          <w:rFonts w:ascii="Arial" w:hAnsi="Arial" w:cs="Arial"/>
          <w:lang w:val="hy-AM"/>
        </w:rPr>
        <w:t>հե</w:t>
      </w:r>
      <w:r w:rsidR="00554658" w:rsidRPr="00491B1C">
        <w:rPr>
          <w:rFonts w:ascii="Arial" w:hAnsi="Arial" w:cs="Arial"/>
          <w:lang w:val="hy-AM"/>
        </w:rPr>
        <w:t xml:space="preserve">ռանում էին իրենց գյուղից և բնակչությունից հաստատում մի այլ վայրում։Լոռի-Փամբակում և Արևելյան </w:t>
      </w:r>
      <w:r w:rsidR="00AF177D" w:rsidRPr="00491B1C">
        <w:rPr>
          <w:rFonts w:ascii="Arial" w:hAnsi="Arial" w:cs="Arial"/>
          <w:lang w:val="hy-AM"/>
        </w:rPr>
        <w:t>Հայաս</w:t>
      </w:r>
      <w:r w:rsidR="00554658" w:rsidRPr="00491B1C">
        <w:rPr>
          <w:rFonts w:ascii="Arial" w:hAnsi="Arial" w:cs="Arial"/>
          <w:lang w:val="hy-AM"/>
        </w:rPr>
        <w:t>տ</w:t>
      </w:r>
      <w:r w:rsidR="00AF177D" w:rsidRPr="00491B1C">
        <w:rPr>
          <w:rFonts w:ascii="Arial" w:hAnsi="Arial" w:cs="Arial"/>
          <w:lang w:val="hy-AM"/>
        </w:rPr>
        <w:t>ա</w:t>
      </w:r>
      <w:r w:rsidR="00554658" w:rsidRPr="00491B1C">
        <w:rPr>
          <w:rFonts w:ascii="Arial" w:hAnsi="Arial" w:cs="Arial"/>
          <w:lang w:val="hy-AM"/>
        </w:rPr>
        <w:t xml:space="preserve">նի այն շրջաններում,որոնք ենթակա էին Արևելյան Վրաստանի վալիությանը,գյուղացիները </w:t>
      </w:r>
      <w:r w:rsidR="00341F49" w:rsidRPr="00491B1C">
        <w:rPr>
          <w:rFonts w:ascii="Arial" w:hAnsi="Arial" w:cs="Arial"/>
          <w:lang w:val="hy-AM"/>
        </w:rPr>
        <w:t>ճո</w:t>
      </w:r>
      <w:r w:rsidR="00554658" w:rsidRPr="00491B1C">
        <w:rPr>
          <w:rFonts w:ascii="Arial" w:hAnsi="Arial" w:cs="Arial"/>
          <w:lang w:val="hy-AM"/>
        </w:rPr>
        <w:t>րտական կախման մեջ էին և վաճառքի էին ենթարկվում։</w:t>
      </w:r>
    </w:p>
    <w:p w:rsidR="00554658" w:rsidRPr="00491B1C" w:rsidRDefault="00554658" w:rsidP="00491B1C">
      <w:pPr>
        <w:pStyle w:val="a7"/>
        <w:jc w:val="both"/>
        <w:rPr>
          <w:rFonts w:ascii="Arial" w:hAnsi="Arial" w:cs="Arial"/>
          <w:lang w:val="hy-AM"/>
        </w:rPr>
      </w:pPr>
      <w:r w:rsidRPr="00491B1C">
        <w:rPr>
          <w:rFonts w:ascii="Arial" w:hAnsi="Arial" w:cs="Arial"/>
          <w:lang w:val="hy-AM"/>
        </w:rPr>
        <w:t xml:space="preserve">Հարկային համակարգը և բնակչությունից գանձվող </w:t>
      </w:r>
      <w:r w:rsidR="00341F49" w:rsidRPr="00491B1C">
        <w:rPr>
          <w:rFonts w:ascii="Arial" w:hAnsi="Arial" w:cs="Arial"/>
          <w:lang w:val="hy-AM"/>
        </w:rPr>
        <w:t>հար</w:t>
      </w:r>
      <w:r w:rsidRPr="00491B1C">
        <w:rPr>
          <w:rFonts w:ascii="Arial" w:hAnsi="Arial" w:cs="Arial"/>
          <w:lang w:val="hy-AM"/>
        </w:rPr>
        <w:t>կերն ու տուրքերը 16-18-րդ դդ</w:t>
      </w:r>
      <w:r w:rsidRPr="00491B1C">
        <w:rPr>
          <w:rFonts w:ascii="Cambria Math" w:hAnsi="Cambria Math" w:cs="Cambria Math"/>
          <w:lang w:val="hy-AM"/>
        </w:rPr>
        <w:t>․</w:t>
      </w:r>
      <w:r w:rsidRPr="00491B1C">
        <w:rPr>
          <w:rFonts w:ascii="Arial" w:hAnsi="Arial" w:cs="Arial"/>
          <w:lang w:val="hy-AM"/>
        </w:rPr>
        <w:t>։Հողային ռենտան բաժանվում էր երկու մասի</w:t>
      </w:r>
      <w:r w:rsidR="00341F49" w:rsidRPr="00491B1C">
        <w:rPr>
          <w:rFonts w:ascii="Arial" w:hAnsi="Arial" w:cs="Arial"/>
          <w:lang w:val="hy-AM"/>
        </w:rPr>
        <w:t>՝</w:t>
      </w:r>
      <w:r w:rsidRPr="00491B1C">
        <w:rPr>
          <w:rFonts w:ascii="Arial" w:hAnsi="Arial" w:cs="Arial"/>
          <w:lang w:val="hy-AM"/>
        </w:rPr>
        <w:t xml:space="preserve"> պետական և կալվածատիրական։</w:t>
      </w:r>
    </w:p>
    <w:p w:rsidR="00554658" w:rsidRPr="00491B1C" w:rsidRDefault="00554658" w:rsidP="00491B1C">
      <w:pPr>
        <w:pStyle w:val="a7"/>
        <w:jc w:val="both"/>
        <w:rPr>
          <w:rFonts w:ascii="Arial" w:hAnsi="Arial" w:cs="Arial"/>
          <w:lang w:val="hy-AM"/>
        </w:rPr>
      </w:pPr>
      <w:r w:rsidRPr="00491B1C">
        <w:rPr>
          <w:rFonts w:ascii="Arial" w:hAnsi="Arial" w:cs="Arial"/>
          <w:lang w:val="hy-AM"/>
        </w:rPr>
        <w:t>Բնակչությունից գանձվող հարկերի գրանցումը կատարվում էր ըստ դավթարների։</w:t>
      </w:r>
    </w:p>
    <w:p w:rsidR="00554658" w:rsidRPr="00491B1C" w:rsidRDefault="00554658" w:rsidP="00491B1C">
      <w:pPr>
        <w:pStyle w:val="a7"/>
        <w:jc w:val="both"/>
        <w:rPr>
          <w:rFonts w:ascii="Arial" w:hAnsi="Arial" w:cs="Arial"/>
          <w:lang w:val="hy-AM"/>
        </w:rPr>
      </w:pPr>
      <w:r w:rsidRPr="00491B1C">
        <w:rPr>
          <w:rFonts w:ascii="Arial" w:hAnsi="Arial" w:cs="Arial"/>
          <w:lang w:val="hy-AM"/>
        </w:rPr>
        <w:t xml:space="preserve">Հարկերի հաշվառման մասին տեղեկություններ կան 17-րդ դարի  պատմիչ Զաքարիա Սարկավագի </w:t>
      </w:r>
      <w:r w:rsidR="00341F49" w:rsidRPr="00491B1C">
        <w:rPr>
          <w:rFonts w:ascii="Arial" w:hAnsi="Arial" w:cs="Arial"/>
          <w:lang w:val="hy-AM"/>
        </w:rPr>
        <w:t>պատմութ</w:t>
      </w:r>
      <w:r w:rsidRPr="00491B1C">
        <w:rPr>
          <w:rFonts w:ascii="Arial" w:hAnsi="Arial" w:cs="Arial"/>
          <w:lang w:val="hy-AM"/>
        </w:rPr>
        <w:t>յ</w:t>
      </w:r>
      <w:r w:rsidR="00341F49" w:rsidRPr="00491B1C">
        <w:rPr>
          <w:rFonts w:ascii="Arial" w:hAnsi="Arial" w:cs="Arial"/>
          <w:lang w:val="hy-AM"/>
        </w:rPr>
        <w:t>ա</w:t>
      </w:r>
      <w:r w:rsidRPr="00491B1C">
        <w:rPr>
          <w:rFonts w:ascii="Arial" w:hAnsi="Arial" w:cs="Arial"/>
          <w:lang w:val="hy-AM"/>
        </w:rPr>
        <w:t>ն մեջ և 18-րդ դարի սկզբի եկեղեցական և քաղաքական գործիչ Եսայի կաթողիկոս Հասան Ջալալյանի &lt;&lt;Պատմութիւն համառօտ Աղուանից երկրի&gt;&gt; գրքում։</w:t>
      </w:r>
    </w:p>
    <w:p w:rsidR="00554658" w:rsidRPr="00491B1C" w:rsidRDefault="00554658" w:rsidP="00491B1C">
      <w:pPr>
        <w:pStyle w:val="a7"/>
        <w:jc w:val="both"/>
        <w:rPr>
          <w:rFonts w:ascii="Arial" w:hAnsi="Arial" w:cs="Arial"/>
          <w:lang w:val="hy-AM"/>
        </w:rPr>
      </w:pPr>
      <w:r w:rsidRPr="00491B1C">
        <w:rPr>
          <w:rFonts w:ascii="Arial" w:hAnsi="Arial" w:cs="Arial"/>
          <w:lang w:val="hy-AM"/>
        </w:rPr>
        <w:t>Սեֆյան պետության մայրամուտին տեղի ունեցավ հայկական այս օբյեկտների և բնակչության նոր հաշվառում։</w:t>
      </w:r>
    </w:p>
    <w:p w:rsidR="00554658" w:rsidRPr="00491B1C" w:rsidRDefault="00554658" w:rsidP="00491B1C">
      <w:pPr>
        <w:pStyle w:val="a7"/>
        <w:jc w:val="both"/>
        <w:rPr>
          <w:rFonts w:ascii="Arial" w:hAnsi="Arial" w:cs="Arial"/>
          <w:lang w:val="hy-AM"/>
        </w:rPr>
      </w:pPr>
      <w:r w:rsidRPr="00491B1C">
        <w:rPr>
          <w:rFonts w:ascii="Arial" w:hAnsi="Arial" w:cs="Arial"/>
          <w:lang w:val="hy-AM"/>
        </w:rPr>
        <w:t>Պետական ռենտա-հարկի գանձման հիմնական ձևը ռոճիկի դիմաց դրանց հանձնումն էր զինվորականությանն ու պետական պաշտոնյաներին։</w:t>
      </w:r>
    </w:p>
    <w:p w:rsidR="00554658" w:rsidRPr="00491B1C" w:rsidRDefault="00554658" w:rsidP="00491B1C">
      <w:pPr>
        <w:pStyle w:val="a7"/>
        <w:jc w:val="both"/>
        <w:rPr>
          <w:rFonts w:ascii="Arial" w:hAnsi="Arial" w:cs="Arial"/>
          <w:lang w:val="hy-AM"/>
        </w:rPr>
      </w:pPr>
      <w:r w:rsidRPr="00491B1C">
        <w:rPr>
          <w:rFonts w:ascii="Arial" w:hAnsi="Arial" w:cs="Arial"/>
          <w:lang w:val="hy-AM"/>
        </w:rPr>
        <w:t>Նույն գյուղից ստացվող հարկերը գանձվում էին տարբեր մարդկանց կողմից։</w:t>
      </w:r>
    </w:p>
    <w:p w:rsidR="00554658" w:rsidRPr="00491B1C" w:rsidRDefault="00554658" w:rsidP="00491B1C">
      <w:pPr>
        <w:pStyle w:val="a7"/>
        <w:jc w:val="both"/>
        <w:rPr>
          <w:rFonts w:ascii="Arial" w:hAnsi="Arial" w:cs="Arial"/>
          <w:lang w:val="hy-AM"/>
        </w:rPr>
      </w:pPr>
      <w:r w:rsidRPr="00491B1C">
        <w:rPr>
          <w:rFonts w:ascii="Arial" w:hAnsi="Arial" w:cs="Arial"/>
          <w:lang w:val="hy-AM"/>
        </w:rPr>
        <w:t>Ահա 16-18-րդ դդ</w:t>
      </w:r>
      <w:r w:rsidRPr="00491B1C">
        <w:rPr>
          <w:rFonts w:ascii="Cambria Math" w:hAnsi="Cambria Math" w:cs="Cambria Math"/>
          <w:lang w:val="hy-AM"/>
        </w:rPr>
        <w:t>․</w:t>
      </w:r>
      <w:r w:rsidRPr="00491B1C">
        <w:rPr>
          <w:rFonts w:ascii="Arial" w:hAnsi="Arial" w:cs="Arial"/>
          <w:lang w:val="hy-AM"/>
        </w:rPr>
        <w:t xml:space="preserve"> հարկերի ու տուրքերի ցանկը</w:t>
      </w:r>
      <w:r w:rsidR="003D5F37" w:rsidRPr="00491B1C">
        <w:rPr>
          <w:rFonts w:ascii="Arial" w:hAnsi="Arial" w:cs="Arial"/>
          <w:lang w:val="hy-AM"/>
        </w:rPr>
        <w:t xml:space="preserve">։Մալ էր կոչվում այն հարկը,որ գանձվում էր բոլոր </w:t>
      </w:r>
      <w:r w:rsidRPr="00491B1C">
        <w:rPr>
          <w:rFonts w:ascii="Arial" w:hAnsi="Arial" w:cs="Arial"/>
          <w:lang w:val="hy-AM"/>
        </w:rPr>
        <w:t xml:space="preserve"> տեսակի եկամտաբեր սեփականությունից</w:t>
      </w:r>
      <w:r w:rsidR="003D5F37" w:rsidRPr="00491B1C">
        <w:rPr>
          <w:rFonts w:ascii="Arial" w:hAnsi="Arial" w:cs="Arial"/>
          <w:lang w:val="hy-AM"/>
        </w:rPr>
        <w:t>։</w:t>
      </w:r>
      <w:r w:rsidR="00BB13E0" w:rsidRPr="00491B1C">
        <w:rPr>
          <w:rFonts w:ascii="Arial" w:hAnsi="Arial" w:cs="Arial"/>
          <w:lang w:val="hy-AM"/>
        </w:rPr>
        <w:t>Գյուղերում այն գանձվում էր ջևաթ կոչվող հողային հարկի հետ միասին։</w:t>
      </w:r>
    </w:p>
    <w:p w:rsidR="00BB13E0" w:rsidRPr="00491B1C" w:rsidRDefault="003D5F37" w:rsidP="00491B1C">
      <w:pPr>
        <w:pStyle w:val="a7"/>
        <w:jc w:val="both"/>
        <w:rPr>
          <w:rFonts w:ascii="Arial" w:hAnsi="Arial" w:cs="Arial"/>
          <w:lang w:val="hy-AM"/>
        </w:rPr>
      </w:pPr>
      <w:r w:rsidRPr="00491B1C">
        <w:rPr>
          <w:rFonts w:ascii="Arial" w:hAnsi="Arial" w:cs="Arial"/>
          <w:lang w:val="hy-AM"/>
        </w:rPr>
        <w:t>Չոբանբ</w:t>
      </w:r>
      <w:r w:rsidR="00BB13E0" w:rsidRPr="00491B1C">
        <w:rPr>
          <w:rFonts w:ascii="Arial" w:hAnsi="Arial" w:cs="Arial"/>
          <w:lang w:val="hy-AM"/>
        </w:rPr>
        <w:t>եկին գանձվում էր մանր եղջերավոր անասունների դիմաց։</w:t>
      </w:r>
    </w:p>
    <w:p w:rsidR="00BB13E0" w:rsidRPr="00491B1C" w:rsidRDefault="00BB13E0" w:rsidP="00491B1C">
      <w:pPr>
        <w:pStyle w:val="a7"/>
        <w:jc w:val="both"/>
        <w:rPr>
          <w:rFonts w:ascii="Arial" w:hAnsi="Arial" w:cs="Arial"/>
          <w:lang w:val="hy-AM"/>
        </w:rPr>
      </w:pPr>
      <w:r w:rsidRPr="00491B1C">
        <w:rPr>
          <w:rFonts w:ascii="Arial" w:hAnsi="Arial" w:cs="Arial"/>
          <w:lang w:val="hy-AM"/>
        </w:rPr>
        <w:t>Ջիզյա էր կոչվում գլխահարկը,որ գանվում էր չափահաս քրիստոնյա տղամարդուց,տարին մեկ անգամ,ըստ հարկատու ռայաթի կարողության։</w:t>
      </w:r>
    </w:p>
    <w:p w:rsidR="00BB13E0" w:rsidRPr="00491B1C" w:rsidRDefault="00BB13E0" w:rsidP="00491B1C">
      <w:pPr>
        <w:pStyle w:val="a7"/>
        <w:jc w:val="both"/>
        <w:rPr>
          <w:rFonts w:ascii="Arial" w:hAnsi="Arial" w:cs="Arial"/>
          <w:lang w:val="hy-AM"/>
        </w:rPr>
      </w:pPr>
      <w:r w:rsidRPr="00491B1C">
        <w:rPr>
          <w:rFonts w:ascii="Arial" w:hAnsi="Arial" w:cs="Arial"/>
          <w:lang w:val="hy-AM"/>
        </w:rPr>
        <w:t>Բիգար</w:t>
      </w:r>
      <w:r w:rsidR="003D5F37" w:rsidRPr="00491B1C">
        <w:rPr>
          <w:rFonts w:ascii="Arial" w:hAnsi="Arial" w:cs="Arial"/>
          <w:lang w:val="hy-AM"/>
        </w:rPr>
        <w:t>-</w:t>
      </w:r>
      <w:r w:rsidRPr="00491B1C">
        <w:rPr>
          <w:rFonts w:ascii="Arial" w:hAnsi="Arial" w:cs="Arial"/>
          <w:lang w:val="hy-AM"/>
        </w:rPr>
        <w:t xml:space="preserve"> ռայաթների պարտադիր,անվճար աշխատանքը ամրությունների,բերդերի,ջրան</w:t>
      </w:r>
      <w:r w:rsidR="008E772B" w:rsidRPr="00491B1C">
        <w:rPr>
          <w:rFonts w:ascii="Arial" w:hAnsi="Arial" w:cs="Arial"/>
          <w:lang w:val="hy-AM"/>
        </w:rPr>
        <w:t>ց</w:t>
      </w:r>
      <w:r w:rsidRPr="00491B1C">
        <w:rPr>
          <w:rFonts w:ascii="Arial" w:hAnsi="Arial" w:cs="Arial"/>
          <w:lang w:val="hy-AM"/>
        </w:rPr>
        <w:t>քների,</w:t>
      </w:r>
      <w:r w:rsidR="00341F49" w:rsidRPr="00491B1C">
        <w:rPr>
          <w:rFonts w:ascii="Arial" w:hAnsi="Arial" w:cs="Arial"/>
          <w:lang w:val="hy-AM"/>
        </w:rPr>
        <w:t>ճանապարհ</w:t>
      </w:r>
      <w:r w:rsidR="003D5F37" w:rsidRPr="00491B1C">
        <w:rPr>
          <w:rFonts w:ascii="Arial" w:hAnsi="Arial" w:cs="Arial"/>
          <w:lang w:val="hy-AM"/>
        </w:rPr>
        <w:t>ների</w:t>
      </w:r>
      <w:r w:rsidRPr="00491B1C">
        <w:rPr>
          <w:rFonts w:ascii="Arial" w:hAnsi="Arial" w:cs="Arial"/>
          <w:lang w:val="hy-AM"/>
        </w:rPr>
        <w:t xml:space="preserve"> վրա և ռազմական </w:t>
      </w:r>
      <w:r w:rsidR="00341F49" w:rsidRPr="00491B1C">
        <w:rPr>
          <w:rFonts w:ascii="Arial" w:hAnsi="Arial" w:cs="Arial"/>
          <w:lang w:val="hy-AM"/>
        </w:rPr>
        <w:t>արշավա</w:t>
      </w:r>
      <w:r w:rsidRPr="00491B1C">
        <w:rPr>
          <w:rFonts w:ascii="Arial" w:hAnsi="Arial" w:cs="Arial"/>
          <w:lang w:val="hy-AM"/>
        </w:rPr>
        <w:t>նքների ժամանակ։</w:t>
      </w:r>
    </w:p>
    <w:p w:rsidR="00BB13E0" w:rsidRPr="00491B1C" w:rsidRDefault="00BB13E0" w:rsidP="00491B1C">
      <w:pPr>
        <w:pStyle w:val="a7"/>
        <w:jc w:val="both"/>
        <w:rPr>
          <w:rFonts w:ascii="Arial" w:hAnsi="Arial" w:cs="Arial"/>
          <w:lang w:val="hy-AM"/>
        </w:rPr>
      </w:pPr>
      <w:r w:rsidRPr="00491B1C">
        <w:rPr>
          <w:rFonts w:ascii="Arial" w:hAnsi="Arial" w:cs="Arial"/>
          <w:lang w:val="hy-AM"/>
        </w:rPr>
        <w:t>Սուրսաթները ռազմական արշավանքների ժամանակ բնակչության վրա դրվող այն պարտավորություններն էին,որոնք հատուցվում էին մթերքներով։</w:t>
      </w:r>
    </w:p>
    <w:p w:rsidR="00BB13E0" w:rsidRPr="00491B1C" w:rsidRDefault="00BB13E0" w:rsidP="00491B1C">
      <w:pPr>
        <w:pStyle w:val="a7"/>
        <w:jc w:val="both"/>
        <w:rPr>
          <w:rFonts w:ascii="Arial" w:hAnsi="Arial" w:cs="Arial"/>
          <w:lang w:val="hy-AM"/>
        </w:rPr>
      </w:pPr>
      <w:r w:rsidRPr="00491B1C">
        <w:rPr>
          <w:rFonts w:ascii="Arial" w:hAnsi="Arial" w:cs="Arial"/>
          <w:lang w:val="hy-AM"/>
        </w:rPr>
        <w:t xml:space="preserve">Չերիք էր կոչվում բնակչության </w:t>
      </w:r>
      <w:r w:rsidR="00341F49" w:rsidRPr="00491B1C">
        <w:rPr>
          <w:rFonts w:ascii="Arial" w:hAnsi="Arial" w:cs="Arial"/>
          <w:lang w:val="hy-AM"/>
        </w:rPr>
        <w:t>զին</w:t>
      </w:r>
      <w:r w:rsidRPr="00491B1C">
        <w:rPr>
          <w:rFonts w:ascii="Arial" w:hAnsi="Arial" w:cs="Arial"/>
          <w:lang w:val="hy-AM"/>
        </w:rPr>
        <w:t xml:space="preserve">վորական </w:t>
      </w:r>
      <w:r w:rsidR="003D5F37" w:rsidRPr="00491B1C">
        <w:rPr>
          <w:rFonts w:ascii="Arial" w:hAnsi="Arial" w:cs="Arial"/>
          <w:lang w:val="hy-AM"/>
        </w:rPr>
        <w:t>պարտավորություն</w:t>
      </w:r>
      <w:r w:rsidRPr="00491B1C">
        <w:rPr>
          <w:rFonts w:ascii="Arial" w:hAnsi="Arial" w:cs="Arial"/>
          <w:lang w:val="hy-AM"/>
        </w:rPr>
        <w:t>ը։</w:t>
      </w:r>
    </w:p>
    <w:p w:rsidR="00BB13E0" w:rsidRPr="00491B1C" w:rsidRDefault="00BB13E0" w:rsidP="00491B1C">
      <w:pPr>
        <w:pStyle w:val="a7"/>
        <w:jc w:val="both"/>
        <w:rPr>
          <w:rFonts w:ascii="Arial" w:hAnsi="Arial" w:cs="Arial"/>
          <w:lang w:val="hy-AM"/>
        </w:rPr>
      </w:pPr>
      <w:r w:rsidRPr="00491B1C">
        <w:rPr>
          <w:rFonts w:ascii="Arial" w:hAnsi="Arial" w:cs="Arial"/>
          <w:lang w:val="hy-AM"/>
        </w:rPr>
        <w:t>Սավարին հատուկ տուրք էր,որ գանձվում էր ռայաթներից,երբ տվյալ վայրից անցնում էր շահը։</w:t>
      </w:r>
    </w:p>
    <w:p w:rsidR="00AF177D" w:rsidRPr="00491B1C" w:rsidRDefault="00AF177D" w:rsidP="00491B1C">
      <w:pPr>
        <w:pStyle w:val="a7"/>
        <w:jc w:val="both"/>
        <w:rPr>
          <w:rFonts w:ascii="Arial" w:hAnsi="Arial" w:cs="Arial"/>
          <w:lang w:val="hy-AM"/>
        </w:rPr>
      </w:pPr>
      <w:r w:rsidRPr="00491B1C">
        <w:rPr>
          <w:rFonts w:ascii="Arial" w:hAnsi="Arial" w:cs="Arial"/>
          <w:lang w:val="hy-AM"/>
        </w:rPr>
        <w:t>Նովրուզի-պարսկական նոր տարվա առաջին օրը՝գարնանամուտին,ֆեոդալին մատուցվող նվեր-տուրք։</w:t>
      </w:r>
    </w:p>
    <w:p w:rsidR="00AF177D" w:rsidRPr="00491B1C" w:rsidRDefault="00AF177D" w:rsidP="00491B1C">
      <w:pPr>
        <w:pStyle w:val="a7"/>
        <w:jc w:val="both"/>
        <w:rPr>
          <w:rFonts w:ascii="Arial" w:hAnsi="Arial" w:cs="Arial"/>
          <w:lang w:val="hy-AM"/>
        </w:rPr>
      </w:pPr>
      <w:r w:rsidRPr="00491B1C">
        <w:rPr>
          <w:rFonts w:ascii="Arial" w:hAnsi="Arial" w:cs="Arial"/>
          <w:lang w:val="hy-AM"/>
        </w:rPr>
        <w:t xml:space="preserve">Վիշքաղ-տարբեր առիթներով բնակչության կողմից </w:t>
      </w:r>
      <w:r w:rsidR="00341F49" w:rsidRPr="00491B1C">
        <w:rPr>
          <w:rFonts w:ascii="Arial" w:hAnsi="Arial" w:cs="Arial"/>
          <w:lang w:val="hy-AM"/>
        </w:rPr>
        <w:t>պետ</w:t>
      </w:r>
      <w:r w:rsidRPr="00491B1C">
        <w:rPr>
          <w:rFonts w:ascii="Arial" w:hAnsi="Arial" w:cs="Arial"/>
          <w:lang w:val="hy-AM"/>
        </w:rPr>
        <w:t>ակ</w:t>
      </w:r>
      <w:r w:rsidR="00341F49" w:rsidRPr="00491B1C">
        <w:rPr>
          <w:rFonts w:ascii="Arial" w:hAnsi="Arial" w:cs="Arial"/>
          <w:lang w:val="hy-AM"/>
        </w:rPr>
        <w:t>ա</w:t>
      </w:r>
      <w:r w:rsidRPr="00491B1C">
        <w:rPr>
          <w:rFonts w:ascii="Arial" w:hAnsi="Arial" w:cs="Arial"/>
          <w:lang w:val="hy-AM"/>
        </w:rPr>
        <w:t>ն պաշտոնյաներին մատուցվող նվեր-տուրք։</w:t>
      </w:r>
    </w:p>
    <w:p w:rsidR="00AF177D" w:rsidRPr="00491B1C" w:rsidRDefault="00AF177D" w:rsidP="00491B1C">
      <w:pPr>
        <w:pStyle w:val="a7"/>
        <w:jc w:val="both"/>
        <w:rPr>
          <w:rFonts w:ascii="Arial" w:hAnsi="Arial" w:cs="Arial"/>
          <w:lang w:val="hy-AM"/>
        </w:rPr>
      </w:pPr>
      <w:r w:rsidRPr="00491B1C">
        <w:rPr>
          <w:rFonts w:ascii="Arial" w:hAnsi="Arial" w:cs="Arial"/>
          <w:lang w:val="hy-AM"/>
        </w:rPr>
        <w:t>Շիլթաղաթ-</w:t>
      </w:r>
      <w:r w:rsidR="00341F49" w:rsidRPr="00491B1C">
        <w:rPr>
          <w:rFonts w:ascii="Arial" w:hAnsi="Arial" w:cs="Arial"/>
          <w:lang w:val="hy-AM"/>
        </w:rPr>
        <w:t>պ</w:t>
      </w:r>
      <w:r w:rsidRPr="00491B1C">
        <w:rPr>
          <w:rFonts w:ascii="Arial" w:hAnsi="Arial" w:cs="Arial"/>
          <w:lang w:val="hy-AM"/>
        </w:rPr>
        <w:t>ետական պաշտոնյաների կողմից տարբեր զրպարտություններով,կեղծ ու հնարովի պատրվակներով ռայաթներից որևէ բան շորթելը։</w:t>
      </w:r>
    </w:p>
    <w:p w:rsidR="00AF177D" w:rsidRPr="00491B1C" w:rsidRDefault="00AF177D" w:rsidP="00491B1C">
      <w:pPr>
        <w:pStyle w:val="a7"/>
        <w:jc w:val="both"/>
        <w:rPr>
          <w:rFonts w:ascii="Arial" w:hAnsi="Arial" w:cs="Arial"/>
          <w:lang w:val="hy-AM"/>
        </w:rPr>
      </w:pPr>
      <w:r w:rsidRPr="00491B1C">
        <w:rPr>
          <w:rFonts w:ascii="Arial" w:hAnsi="Arial" w:cs="Arial"/>
          <w:lang w:val="hy-AM"/>
        </w:rPr>
        <w:t>Գյուղի և քաղաքի հայ աշխատավորությունը ուներ նաև պարտավորություններ եկեղեցու նկատմամբ։Կար հարկերի նաև այլ տեսակներ։</w:t>
      </w:r>
    </w:p>
    <w:p w:rsidR="00AF177D" w:rsidRPr="00491B1C" w:rsidRDefault="00AF177D" w:rsidP="00491B1C">
      <w:pPr>
        <w:pStyle w:val="a7"/>
        <w:jc w:val="both"/>
        <w:rPr>
          <w:rFonts w:ascii="Arial" w:hAnsi="Arial" w:cs="Arial"/>
          <w:lang w:val="hy-AM"/>
        </w:rPr>
      </w:pPr>
      <w:r w:rsidRPr="00491B1C">
        <w:rPr>
          <w:rFonts w:ascii="Arial" w:hAnsi="Arial" w:cs="Arial"/>
          <w:lang w:val="hy-AM"/>
        </w:rPr>
        <w:t>Պետական ռենտա-հարկի այս ծախսերն ու սանձարձակ կողոպուտը բզկտում էին ժողովրդական տնտեսությունը,այն մատնելով լճացման ու քայքայման։</w:t>
      </w:r>
    </w:p>
    <w:p w:rsidR="00AF177D" w:rsidRPr="00491B1C" w:rsidRDefault="00AF177D" w:rsidP="00491B1C">
      <w:pPr>
        <w:pStyle w:val="a7"/>
        <w:jc w:val="both"/>
        <w:rPr>
          <w:rFonts w:ascii="Arial" w:hAnsi="Arial" w:cs="Arial"/>
          <w:lang w:val="hy-AM"/>
        </w:rPr>
      </w:pPr>
    </w:p>
    <w:p w:rsidR="00AF177D" w:rsidRPr="00491B1C" w:rsidRDefault="00AF177D" w:rsidP="00491B1C">
      <w:pPr>
        <w:pStyle w:val="a7"/>
        <w:jc w:val="both"/>
        <w:rPr>
          <w:rFonts w:ascii="Arial" w:hAnsi="Arial" w:cs="Arial"/>
          <w:lang w:val="hy-AM"/>
        </w:rPr>
      </w:pPr>
    </w:p>
    <w:p w:rsidR="00AF177D" w:rsidRPr="00491B1C" w:rsidRDefault="00AF177D" w:rsidP="00491B1C">
      <w:pPr>
        <w:pStyle w:val="a7"/>
        <w:jc w:val="both"/>
        <w:rPr>
          <w:rFonts w:ascii="Arial" w:hAnsi="Arial" w:cs="Arial"/>
          <w:lang w:val="hy-AM"/>
        </w:rPr>
      </w:pPr>
      <w:r w:rsidRPr="00491B1C">
        <w:rPr>
          <w:rFonts w:ascii="Arial" w:hAnsi="Arial" w:cs="Arial"/>
          <w:lang w:val="hy-AM"/>
        </w:rPr>
        <w:t xml:space="preserve">Սոցիալ-տնտեսական </w:t>
      </w:r>
      <w:r w:rsidR="00BE7D1D" w:rsidRPr="00491B1C">
        <w:rPr>
          <w:rFonts w:ascii="Arial" w:hAnsi="Arial" w:cs="Arial"/>
          <w:lang w:val="hy-AM"/>
        </w:rPr>
        <w:t>հարաբերությու</w:t>
      </w:r>
      <w:r w:rsidRPr="00491B1C">
        <w:rPr>
          <w:rFonts w:ascii="Arial" w:hAnsi="Arial" w:cs="Arial"/>
          <w:lang w:val="hy-AM"/>
        </w:rPr>
        <w:t xml:space="preserve">ններն Արևմտյան </w:t>
      </w:r>
      <w:r w:rsidR="008E772B" w:rsidRPr="00491B1C">
        <w:rPr>
          <w:rFonts w:ascii="Arial" w:hAnsi="Arial" w:cs="Arial"/>
          <w:lang w:val="hy-AM"/>
        </w:rPr>
        <w:t>Հայաս</w:t>
      </w:r>
      <w:r w:rsidRPr="00491B1C">
        <w:rPr>
          <w:rFonts w:ascii="Arial" w:hAnsi="Arial" w:cs="Arial"/>
          <w:lang w:val="hy-AM"/>
        </w:rPr>
        <w:t>տ</w:t>
      </w:r>
      <w:r w:rsidR="008E772B" w:rsidRPr="00491B1C">
        <w:rPr>
          <w:rFonts w:ascii="Arial" w:hAnsi="Arial" w:cs="Arial"/>
          <w:lang w:val="hy-AM"/>
        </w:rPr>
        <w:t>ա</w:t>
      </w:r>
      <w:r w:rsidRPr="00491B1C">
        <w:rPr>
          <w:rFonts w:ascii="Arial" w:hAnsi="Arial" w:cs="Arial"/>
          <w:lang w:val="hy-AM"/>
        </w:rPr>
        <w:t>նում 16-18-րդ դդ</w:t>
      </w:r>
      <w:r w:rsidRPr="00491B1C">
        <w:rPr>
          <w:rFonts w:ascii="Cambria Math" w:hAnsi="Cambria Math" w:cs="Cambria Math"/>
          <w:lang w:val="hy-AM"/>
        </w:rPr>
        <w:t>․</w:t>
      </w:r>
    </w:p>
    <w:p w:rsidR="00F80CE1" w:rsidRPr="00491B1C" w:rsidRDefault="00F80CE1" w:rsidP="00491B1C">
      <w:pPr>
        <w:pStyle w:val="a7"/>
        <w:jc w:val="both"/>
        <w:rPr>
          <w:rFonts w:ascii="Arial" w:hAnsi="Arial" w:cs="Arial"/>
          <w:lang w:val="hy-AM"/>
        </w:rPr>
      </w:pPr>
    </w:p>
    <w:p w:rsidR="00F80CE1" w:rsidRPr="00491B1C" w:rsidRDefault="00F80CE1" w:rsidP="00491B1C">
      <w:pPr>
        <w:pStyle w:val="a7"/>
        <w:jc w:val="both"/>
        <w:rPr>
          <w:rFonts w:ascii="Arial" w:hAnsi="Arial" w:cs="Arial"/>
          <w:lang w:val="hy-AM"/>
        </w:rPr>
      </w:pPr>
      <w:r w:rsidRPr="00491B1C">
        <w:rPr>
          <w:rFonts w:ascii="Arial" w:hAnsi="Arial" w:cs="Arial"/>
          <w:lang w:val="hy-AM"/>
        </w:rPr>
        <w:t>Երկրի վարչական բաժանումը և հողատիրական համակարգը։16-րդ դարի երկրորդ կեսին Օսմանյան Թուրքիան,որի գերիշխանության տակ էր ընկել Արևմտյան Հայաստանը,հասավ հզորության գագաթնակետին։</w:t>
      </w:r>
    </w:p>
    <w:p w:rsidR="00F80CE1" w:rsidRPr="00491B1C" w:rsidRDefault="008E772B" w:rsidP="00491B1C">
      <w:pPr>
        <w:pStyle w:val="a7"/>
        <w:jc w:val="both"/>
        <w:rPr>
          <w:rFonts w:ascii="Arial" w:hAnsi="Arial" w:cs="Arial"/>
          <w:lang w:val="hy-AM"/>
        </w:rPr>
      </w:pPr>
      <w:r w:rsidRPr="00491B1C">
        <w:rPr>
          <w:rFonts w:ascii="Arial" w:hAnsi="Arial" w:cs="Arial"/>
          <w:lang w:val="hy-AM"/>
        </w:rPr>
        <w:t>Կայսրութ</w:t>
      </w:r>
      <w:r w:rsidR="00F80CE1" w:rsidRPr="00491B1C">
        <w:rPr>
          <w:rFonts w:ascii="Arial" w:hAnsi="Arial" w:cs="Arial"/>
          <w:lang w:val="hy-AM"/>
        </w:rPr>
        <w:t>յ</w:t>
      </w:r>
      <w:r w:rsidRPr="00491B1C">
        <w:rPr>
          <w:rFonts w:ascii="Arial" w:hAnsi="Arial" w:cs="Arial"/>
          <w:lang w:val="hy-AM"/>
        </w:rPr>
        <w:t>ա</w:t>
      </w:r>
      <w:r w:rsidR="00F80CE1" w:rsidRPr="00491B1C">
        <w:rPr>
          <w:rFonts w:ascii="Arial" w:hAnsi="Arial" w:cs="Arial"/>
          <w:lang w:val="hy-AM"/>
        </w:rPr>
        <w:t>ն գերագույն տերը համարվում էր սուլթանը՝աստուծո շուքը երկրի վրա։</w:t>
      </w:r>
    </w:p>
    <w:p w:rsidR="00DF123C" w:rsidRPr="00491B1C" w:rsidRDefault="00F80CE1" w:rsidP="00491B1C">
      <w:pPr>
        <w:pStyle w:val="a7"/>
        <w:jc w:val="both"/>
        <w:rPr>
          <w:rFonts w:ascii="Arial" w:hAnsi="Arial" w:cs="Arial"/>
          <w:lang w:val="hy-AM"/>
        </w:rPr>
      </w:pPr>
      <w:r w:rsidRPr="00491B1C">
        <w:rPr>
          <w:rFonts w:ascii="Arial" w:hAnsi="Arial" w:cs="Arial"/>
          <w:lang w:val="hy-AM"/>
        </w:rPr>
        <w:t>Կայսրության երկրորդ դեմքը մեծ վեզիրն էր,փաստորեն նրա ձեռքում էր գտնվում երկրի կառավարման ղեկը։Կ</w:t>
      </w:r>
      <w:r w:rsidR="00AC368C" w:rsidRPr="00491B1C">
        <w:rPr>
          <w:rFonts w:ascii="Arial" w:hAnsi="Arial" w:cs="Arial"/>
          <w:lang w:val="hy-AM"/>
        </w:rPr>
        <w:t>այսրութ</w:t>
      </w:r>
      <w:r w:rsidRPr="00491B1C">
        <w:rPr>
          <w:rFonts w:ascii="Arial" w:hAnsi="Arial" w:cs="Arial"/>
          <w:lang w:val="hy-AM"/>
        </w:rPr>
        <w:t>յ</w:t>
      </w:r>
      <w:r w:rsidR="00AC368C" w:rsidRPr="00491B1C">
        <w:rPr>
          <w:rFonts w:ascii="Arial" w:hAnsi="Arial" w:cs="Arial"/>
          <w:lang w:val="hy-AM"/>
        </w:rPr>
        <w:t>ա</w:t>
      </w:r>
      <w:r w:rsidRPr="00491B1C">
        <w:rPr>
          <w:rFonts w:ascii="Arial" w:hAnsi="Arial" w:cs="Arial"/>
          <w:lang w:val="hy-AM"/>
        </w:rPr>
        <w:t xml:space="preserve">ն </w:t>
      </w:r>
      <w:r w:rsidR="00BE7D1D" w:rsidRPr="00491B1C">
        <w:rPr>
          <w:rFonts w:ascii="Arial" w:hAnsi="Arial" w:cs="Arial"/>
          <w:lang w:val="hy-AM"/>
        </w:rPr>
        <w:t>տերիտորիան</w:t>
      </w:r>
      <w:r w:rsidRPr="00491B1C">
        <w:rPr>
          <w:rFonts w:ascii="Arial" w:hAnsi="Arial" w:cs="Arial"/>
          <w:lang w:val="hy-AM"/>
        </w:rPr>
        <w:t xml:space="preserve"> բաժանված էր նահանգների(էլայեթ կամ վիլայեթ),որոնք կառավարվում էին բեյլերբեյերի կամ միրիմանների կողմից։Յուրաքանչյուր նահանգ բաժանվում էր մեծ կամ փոքր շրջանների,որոնք կոչվում էին սանջակներ կամ լիվաներ,սանջակներն </w:t>
      </w:r>
      <w:r w:rsidR="009C1DD1" w:rsidRPr="00491B1C">
        <w:rPr>
          <w:rFonts w:ascii="Arial" w:hAnsi="Arial" w:cs="Arial"/>
          <w:lang w:val="hy-AM"/>
        </w:rPr>
        <w:t>էլ՝կազանների։Կայսրութ</w:t>
      </w:r>
      <w:r w:rsidRPr="00491B1C">
        <w:rPr>
          <w:rFonts w:ascii="Arial" w:hAnsi="Arial" w:cs="Arial"/>
          <w:lang w:val="hy-AM"/>
        </w:rPr>
        <w:t>յ</w:t>
      </w:r>
      <w:r w:rsidR="009C1DD1" w:rsidRPr="00491B1C">
        <w:rPr>
          <w:rFonts w:ascii="Arial" w:hAnsi="Arial" w:cs="Arial"/>
          <w:lang w:val="hy-AM"/>
        </w:rPr>
        <w:t>ա</w:t>
      </w:r>
      <w:r w:rsidRPr="00491B1C">
        <w:rPr>
          <w:rFonts w:ascii="Arial" w:hAnsi="Arial" w:cs="Arial"/>
          <w:lang w:val="hy-AM"/>
        </w:rPr>
        <w:t xml:space="preserve">ն </w:t>
      </w:r>
      <w:r w:rsidR="008A7B7B" w:rsidRPr="00491B1C">
        <w:rPr>
          <w:rFonts w:ascii="Arial" w:hAnsi="Arial" w:cs="Arial"/>
          <w:lang w:val="hy-AM"/>
        </w:rPr>
        <w:t xml:space="preserve">ասիական մասի հայկական մարզերը </w:t>
      </w:r>
      <w:r w:rsidR="008A7B7B" w:rsidRPr="00491B1C">
        <w:rPr>
          <w:rFonts w:ascii="Arial" w:hAnsi="Arial" w:cs="Arial"/>
          <w:lang w:val="hy-AM"/>
        </w:rPr>
        <w:lastRenderedPageBreak/>
        <w:t>բաժանվել են հետևյալ վարչական միավորների՝վիլայեթների(</w:t>
      </w:r>
      <w:r w:rsidR="00BE7D1D" w:rsidRPr="00491B1C">
        <w:rPr>
          <w:rFonts w:ascii="Arial" w:hAnsi="Arial" w:cs="Arial"/>
          <w:lang w:val="hy-AM"/>
        </w:rPr>
        <w:t>Էրզրումի</w:t>
      </w:r>
      <w:r w:rsidR="008A7B7B" w:rsidRPr="00491B1C">
        <w:rPr>
          <w:rFonts w:ascii="Arial" w:hAnsi="Arial" w:cs="Arial"/>
          <w:lang w:val="hy-AM"/>
        </w:rPr>
        <w:t>,վանի,Կարսի,Չըլդըրի,</w:t>
      </w:r>
      <w:r w:rsidR="00BE7D1D" w:rsidRPr="00491B1C">
        <w:rPr>
          <w:rFonts w:ascii="Arial" w:hAnsi="Arial" w:cs="Arial"/>
          <w:lang w:val="hy-AM"/>
        </w:rPr>
        <w:t>Ս</w:t>
      </w:r>
      <w:r w:rsidR="008A7B7B" w:rsidRPr="00491B1C">
        <w:rPr>
          <w:rFonts w:ascii="Arial" w:hAnsi="Arial" w:cs="Arial"/>
          <w:lang w:val="hy-AM"/>
        </w:rPr>
        <w:t>եբաստիայի,Դիարբեքիրի)։</w:t>
      </w:r>
    </w:p>
    <w:p w:rsidR="008A7B7B" w:rsidRPr="00491B1C" w:rsidRDefault="008A7B7B" w:rsidP="00491B1C">
      <w:pPr>
        <w:pStyle w:val="a7"/>
        <w:jc w:val="both"/>
        <w:rPr>
          <w:rFonts w:ascii="Arial" w:hAnsi="Arial" w:cs="Arial"/>
          <w:lang w:val="hy-AM"/>
        </w:rPr>
      </w:pPr>
      <w:r w:rsidRPr="00491B1C">
        <w:rPr>
          <w:rFonts w:ascii="Arial" w:hAnsi="Arial" w:cs="Arial"/>
          <w:lang w:val="hy-AM"/>
        </w:rPr>
        <w:t>Էրզրումի վիլայեթի մեջ են մտել հետևյալ սանջակները՝Էրզրում,Սպեր,Բասեն,Խնուս և այլն։</w:t>
      </w:r>
    </w:p>
    <w:p w:rsidR="008A7B7B" w:rsidRPr="00491B1C" w:rsidRDefault="008A7B7B" w:rsidP="00491B1C">
      <w:pPr>
        <w:pStyle w:val="a7"/>
        <w:jc w:val="both"/>
        <w:rPr>
          <w:rFonts w:ascii="Arial" w:hAnsi="Arial" w:cs="Arial"/>
          <w:lang w:val="hy-AM"/>
        </w:rPr>
      </w:pPr>
      <w:r w:rsidRPr="00491B1C">
        <w:rPr>
          <w:rFonts w:ascii="Arial" w:hAnsi="Arial" w:cs="Arial"/>
          <w:lang w:val="hy-AM"/>
        </w:rPr>
        <w:t xml:space="preserve">Վանի էլայեթի մեջ են մտել Վան,Արճեշ,Մուշ,Բերկրի,Կարկա և </w:t>
      </w:r>
      <w:r w:rsidR="00BE7D1D" w:rsidRPr="00491B1C">
        <w:rPr>
          <w:rFonts w:ascii="Arial" w:hAnsi="Arial" w:cs="Arial"/>
          <w:lang w:val="hy-AM"/>
        </w:rPr>
        <w:t>այլ սանջակներ։</w:t>
      </w:r>
    </w:p>
    <w:p w:rsidR="008A7B7B" w:rsidRPr="00491B1C" w:rsidRDefault="008A7B7B" w:rsidP="00491B1C">
      <w:pPr>
        <w:pStyle w:val="a7"/>
        <w:jc w:val="both"/>
        <w:rPr>
          <w:rFonts w:ascii="Arial" w:hAnsi="Arial" w:cs="Arial"/>
          <w:lang w:val="hy-AM"/>
        </w:rPr>
      </w:pPr>
      <w:r w:rsidRPr="00491B1C">
        <w:rPr>
          <w:rFonts w:ascii="Arial" w:hAnsi="Arial" w:cs="Arial"/>
          <w:lang w:val="hy-AM"/>
        </w:rPr>
        <w:t>Կարսի էլայեթն ունեցել  է</w:t>
      </w:r>
      <w:r w:rsidR="00AC368C" w:rsidRPr="00491B1C">
        <w:rPr>
          <w:rFonts w:ascii="Arial" w:hAnsi="Arial" w:cs="Arial"/>
          <w:lang w:val="hy-AM"/>
        </w:rPr>
        <w:t xml:space="preserve"> </w:t>
      </w:r>
      <w:r w:rsidRPr="00491B1C">
        <w:rPr>
          <w:rFonts w:ascii="Arial" w:hAnsi="Arial" w:cs="Arial"/>
          <w:lang w:val="hy-AM"/>
        </w:rPr>
        <w:t>Փոքր Արդահան,</w:t>
      </w:r>
      <w:r w:rsidR="00BE7D1D" w:rsidRPr="00491B1C">
        <w:rPr>
          <w:rFonts w:ascii="Arial" w:hAnsi="Arial" w:cs="Arial"/>
          <w:lang w:val="hy-AM"/>
        </w:rPr>
        <w:t>Կ</w:t>
      </w:r>
      <w:r w:rsidRPr="00491B1C">
        <w:rPr>
          <w:rFonts w:ascii="Arial" w:hAnsi="Arial" w:cs="Arial"/>
          <w:lang w:val="hy-AM"/>
        </w:rPr>
        <w:t xml:space="preserve">աղզվան և </w:t>
      </w:r>
      <w:r w:rsidR="00BE7D1D" w:rsidRPr="00491B1C">
        <w:rPr>
          <w:rFonts w:ascii="Arial" w:hAnsi="Arial" w:cs="Arial"/>
          <w:lang w:val="hy-AM"/>
        </w:rPr>
        <w:t>այլ սանջակներ։</w:t>
      </w:r>
    </w:p>
    <w:p w:rsidR="008A7B7B" w:rsidRPr="00491B1C" w:rsidRDefault="008A7B7B" w:rsidP="00491B1C">
      <w:pPr>
        <w:pStyle w:val="a7"/>
        <w:jc w:val="both"/>
        <w:rPr>
          <w:rFonts w:ascii="Arial" w:hAnsi="Arial" w:cs="Arial"/>
          <w:lang w:val="hy-AM"/>
        </w:rPr>
      </w:pPr>
      <w:r w:rsidRPr="00491B1C">
        <w:rPr>
          <w:rFonts w:ascii="Arial" w:hAnsi="Arial" w:cs="Arial"/>
          <w:lang w:val="hy-AM"/>
        </w:rPr>
        <w:t>Չըլդըրի էլայեթի մեջ են Օլթի,Չըլդըր,Արտուջ,</w:t>
      </w:r>
      <w:r w:rsidR="00BE7D1D" w:rsidRPr="00491B1C">
        <w:rPr>
          <w:rFonts w:ascii="Arial" w:hAnsi="Arial" w:cs="Arial"/>
          <w:lang w:val="hy-AM"/>
        </w:rPr>
        <w:t>Ա</w:t>
      </w:r>
      <w:r w:rsidRPr="00491B1C">
        <w:rPr>
          <w:rFonts w:ascii="Arial" w:hAnsi="Arial" w:cs="Arial"/>
          <w:lang w:val="hy-AM"/>
        </w:rPr>
        <w:t>րդահան,Մախջել,</w:t>
      </w:r>
      <w:r w:rsidR="00BE7D1D" w:rsidRPr="00491B1C">
        <w:rPr>
          <w:rFonts w:ascii="Arial" w:hAnsi="Arial" w:cs="Arial"/>
          <w:lang w:val="hy-AM"/>
        </w:rPr>
        <w:t>Ա</w:t>
      </w:r>
      <w:r w:rsidRPr="00491B1C">
        <w:rPr>
          <w:rFonts w:ascii="Arial" w:hAnsi="Arial" w:cs="Arial"/>
          <w:lang w:val="hy-AM"/>
        </w:rPr>
        <w:t xml:space="preserve">ջուրա և </w:t>
      </w:r>
      <w:r w:rsidR="00BE7D1D" w:rsidRPr="00491B1C">
        <w:rPr>
          <w:rFonts w:ascii="Arial" w:hAnsi="Arial" w:cs="Arial"/>
          <w:lang w:val="hy-AM"/>
        </w:rPr>
        <w:t>այլ սանջակներ։</w:t>
      </w:r>
    </w:p>
    <w:p w:rsidR="008A7B7B" w:rsidRPr="00491B1C" w:rsidRDefault="00AC368C" w:rsidP="00491B1C">
      <w:pPr>
        <w:pStyle w:val="a7"/>
        <w:jc w:val="both"/>
        <w:rPr>
          <w:rFonts w:ascii="Arial" w:hAnsi="Arial" w:cs="Arial"/>
          <w:lang w:val="hy-AM"/>
        </w:rPr>
      </w:pPr>
      <w:r w:rsidRPr="00491B1C">
        <w:rPr>
          <w:rFonts w:ascii="Arial" w:hAnsi="Arial" w:cs="Arial"/>
          <w:lang w:val="hy-AM"/>
        </w:rPr>
        <w:t>Դիարբեք</w:t>
      </w:r>
      <w:r w:rsidR="008A7B7B" w:rsidRPr="00491B1C">
        <w:rPr>
          <w:rFonts w:ascii="Arial" w:hAnsi="Arial" w:cs="Arial"/>
          <w:lang w:val="hy-AM"/>
        </w:rPr>
        <w:t xml:space="preserve">իրի էլայեթի մեջ են </w:t>
      </w:r>
      <w:r w:rsidR="00BE7D1D" w:rsidRPr="00491B1C">
        <w:rPr>
          <w:rFonts w:ascii="Arial" w:hAnsi="Arial" w:cs="Arial"/>
          <w:lang w:val="hy-AM"/>
        </w:rPr>
        <w:t xml:space="preserve">մտել </w:t>
      </w:r>
      <w:r w:rsidR="008A7B7B" w:rsidRPr="00491B1C">
        <w:rPr>
          <w:rFonts w:ascii="Arial" w:hAnsi="Arial" w:cs="Arial"/>
          <w:lang w:val="hy-AM"/>
        </w:rPr>
        <w:t xml:space="preserve"> </w:t>
      </w:r>
      <w:r w:rsidR="00BE7D1D" w:rsidRPr="00491B1C">
        <w:rPr>
          <w:rFonts w:ascii="Arial" w:hAnsi="Arial" w:cs="Arial"/>
          <w:lang w:val="hy-AM"/>
        </w:rPr>
        <w:t>Ա</w:t>
      </w:r>
      <w:r w:rsidR="008A7B7B" w:rsidRPr="00491B1C">
        <w:rPr>
          <w:rFonts w:ascii="Arial" w:hAnsi="Arial" w:cs="Arial"/>
          <w:lang w:val="hy-AM"/>
        </w:rPr>
        <w:t>միդ,</w:t>
      </w:r>
      <w:r w:rsidR="00BE7D1D" w:rsidRPr="00491B1C">
        <w:rPr>
          <w:rFonts w:ascii="Arial" w:hAnsi="Arial" w:cs="Arial"/>
          <w:lang w:val="hy-AM"/>
        </w:rPr>
        <w:t>Ա</w:t>
      </w:r>
      <w:r w:rsidR="008A7B7B" w:rsidRPr="00491B1C">
        <w:rPr>
          <w:rFonts w:ascii="Arial" w:hAnsi="Arial" w:cs="Arial"/>
          <w:lang w:val="hy-AM"/>
        </w:rPr>
        <w:t xml:space="preserve">րզնի,Մծբին և </w:t>
      </w:r>
      <w:r w:rsidR="00BE7D1D" w:rsidRPr="00491B1C">
        <w:rPr>
          <w:rFonts w:ascii="Arial" w:hAnsi="Arial" w:cs="Arial"/>
          <w:lang w:val="hy-AM"/>
        </w:rPr>
        <w:t>այլ սանջակներ</w:t>
      </w:r>
      <w:r w:rsidR="008A7B7B" w:rsidRPr="00491B1C">
        <w:rPr>
          <w:rFonts w:ascii="Arial" w:hAnsi="Arial" w:cs="Arial"/>
          <w:lang w:val="hy-AM"/>
        </w:rPr>
        <w:t xml:space="preserve">։Էլայեթների շարքում հիշատակվում են </w:t>
      </w:r>
      <w:r w:rsidR="00BE7D1D" w:rsidRPr="00491B1C">
        <w:rPr>
          <w:rFonts w:ascii="Arial" w:hAnsi="Arial" w:cs="Arial"/>
          <w:lang w:val="hy-AM"/>
        </w:rPr>
        <w:t>Ա</w:t>
      </w:r>
      <w:r w:rsidR="008A7B7B" w:rsidRPr="00491B1C">
        <w:rPr>
          <w:rFonts w:ascii="Arial" w:hAnsi="Arial" w:cs="Arial"/>
          <w:lang w:val="hy-AM"/>
        </w:rPr>
        <w:t>դանան։</w:t>
      </w:r>
    </w:p>
    <w:p w:rsidR="008A7B7B" w:rsidRPr="00491B1C" w:rsidRDefault="008A7B7B" w:rsidP="00491B1C">
      <w:pPr>
        <w:pStyle w:val="a7"/>
        <w:jc w:val="both"/>
        <w:rPr>
          <w:rFonts w:ascii="Arial" w:hAnsi="Arial" w:cs="Arial"/>
          <w:lang w:val="hy-AM"/>
        </w:rPr>
      </w:pPr>
      <w:r w:rsidRPr="00491B1C">
        <w:rPr>
          <w:rFonts w:ascii="Arial" w:hAnsi="Arial" w:cs="Arial"/>
          <w:lang w:val="hy-AM"/>
        </w:rPr>
        <w:t xml:space="preserve">Հայկական իշխանություններից ամենաուժեղը լեռնային Սասունն էր։Հայկական </w:t>
      </w:r>
      <w:r w:rsidR="00BE7D1D" w:rsidRPr="00491B1C">
        <w:rPr>
          <w:rFonts w:ascii="Arial" w:hAnsi="Arial" w:cs="Arial"/>
          <w:lang w:val="hy-AM"/>
        </w:rPr>
        <w:t>իշխան</w:t>
      </w:r>
      <w:r w:rsidRPr="00491B1C">
        <w:rPr>
          <w:rFonts w:ascii="Arial" w:hAnsi="Arial" w:cs="Arial"/>
          <w:lang w:val="hy-AM"/>
        </w:rPr>
        <w:t>ություններ կային</w:t>
      </w:r>
      <w:r w:rsidR="009C1DD1" w:rsidRPr="00491B1C">
        <w:rPr>
          <w:rFonts w:ascii="Arial" w:hAnsi="Arial" w:cs="Arial"/>
          <w:lang w:val="hy-AM"/>
        </w:rPr>
        <w:t xml:space="preserve"> </w:t>
      </w:r>
      <w:r w:rsidRPr="00491B1C">
        <w:rPr>
          <w:rFonts w:ascii="Arial" w:hAnsi="Arial" w:cs="Arial"/>
          <w:lang w:val="hy-AM"/>
        </w:rPr>
        <w:t>Մոկսում,Շատախում,Ճապաղջրում,Խնուսում,Զեյթունում և այլուր։</w:t>
      </w:r>
    </w:p>
    <w:p w:rsidR="008A7B7B" w:rsidRPr="00491B1C" w:rsidRDefault="008A7B7B" w:rsidP="00491B1C">
      <w:pPr>
        <w:pStyle w:val="a7"/>
        <w:jc w:val="both"/>
        <w:rPr>
          <w:rFonts w:ascii="Arial" w:hAnsi="Arial" w:cs="Arial"/>
          <w:lang w:val="hy-AM"/>
        </w:rPr>
      </w:pPr>
      <w:r w:rsidRPr="00491B1C">
        <w:rPr>
          <w:rFonts w:ascii="Arial" w:hAnsi="Arial" w:cs="Arial"/>
          <w:lang w:val="hy-AM"/>
        </w:rPr>
        <w:t>Հողային տարածությունները բաժանվել են երեք խմբի՝պետական հողեր,վակուֆային հողեր և մուլքեր։</w:t>
      </w:r>
    </w:p>
    <w:p w:rsidR="008A7B7B" w:rsidRPr="00491B1C" w:rsidRDefault="008A7B7B" w:rsidP="00491B1C">
      <w:pPr>
        <w:pStyle w:val="a7"/>
        <w:jc w:val="both"/>
        <w:rPr>
          <w:rFonts w:ascii="Arial" w:hAnsi="Arial" w:cs="Arial"/>
          <w:lang w:val="hy-AM"/>
        </w:rPr>
      </w:pPr>
      <w:r w:rsidRPr="00491B1C">
        <w:rPr>
          <w:rFonts w:ascii="Arial" w:hAnsi="Arial" w:cs="Arial"/>
          <w:lang w:val="hy-AM"/>
        </w:rPr>
        <w:t xml:space="preserve">Պետական հողերի մի մասը </w:t>
      </w:r>
      <w:r w:rsidR="009C1DD1" w:rsidRPr="00491B1C">
        <w:rPr>
          <w:rFonts w:ascii="Arial" w:hAnsi="Arial" w:cs="Arial"/>
          <w:lang w:val="hy-AM"/>
        </w:rPr>
        <w:t>գ</w:t>
      </w:r>
      <w:r w:rsidRPr="00491B1C">
        <w:rPr>
          <w:rFonts w:ascii="Arial" w:hAnsi="Arial" w:cs="Arial"/>
          <w:lang w:val="hy-AM"/>
        </w:rPr>
        <w:t>տ</w:t>
      </w:r>
      <w:r w:rsidR="009C1DD1" w:rsidRPr="00491B1C">
        <w:rPr>
          <w:rFonts w:ascii="Arial" w:hAnsi="Arial" w:cs="Arial"/>
          <w:lang w:val="hy-AM"/>
        </w:rPr>
        <w:t>ն</w:t>
      </w:r>
      <w:r w:rsidRPr="00491B1C">
        <w:rPr>
          <w:rFonts w:ascii="Arial" w:hAnsi="Arial" w:cs="Arial"/>
          <w:lang w:val="hy-AM"/>
        </w:rPr>
        <w:t xml:space="preserve">վում էր սուլթանի,նրա ընտանիքի և պետական </w:t>
      </w:r>
      <w:r w:rsidR="00E24EB5" w:rsidRPr="00491B1C">
        <w:rPr>
          <w:rFonts w:ascii="Arial" w:hAnsi="Arial" w:cs="Arial"/>
          <w:lang w:val="hy-AM"/>
        </w:rPr>
        <w:t>պաշտոնեության տնօրինության տակ,իսկ մյուս մասը բաժանված էր խոշոր ու մանր ֆեոդալների միջև։Այդ հողերը կոչվել են խասսեր,զեամեթներ ու թիմարներ։</w:t>
      </w:r>
    </w:p>
    <w:p w:rsidR="00E24EB5" w:rsidRPr="00491B1C" w:rsidRDefault="00E24EB5" w:rsidP="00491B1C">
      <w:pPr>
        <w:pStyle w:val="a7"/>
        <w:jc w:val="both"/>
        <w:rPr>
          <w:rFonts w:ascii="Arial" w:hAnsi="Arial" w:cs="Arial"/>
          <w:lang w:val="hy-AM"/>
        </w:rPr>
      </w:pPr>
      <w:r w:rsidRPr="00491B1C">
        <w:rPr>
          <w:rFonts w:ascii="Arial" w:hAnsi="Arial" w:cs="Arial"/>
          <w:lang w:val="hy-AM"/>
        </w:rPr>
        <w:t xml:space="preserve">Հողատիրության երկրորդ տարածված ձևը վակուֆներն էին,մասնավոր սեփականատիրական </w:t>
      </w:r>
      <w:r w:rsidR="00BE7D1D" w:rsidRPr="00491B1C">
        <w:rPr>
          <w:rFonts w:ascii="Arial" w:hAnsi="Arial" w:cs="Arial"/>
          <w:lang w:val="hy-AM"/>
        </w:rPr>
        <w:t>հո</w:t>
      </w:r>
      <w:r w:rsidRPr="00491B1C">
        <w:rPr>
          <w:rFonts w:ascii="Arial" w:hAnsi="Arial" w:cs="Arial"/>
          <w:lang w:val="hy-AM"/>
        </w:rPr>
        <w:t>ղերը հատկացվում էին պաշտոնյաներին պետության նկատմամբ մատուցած ծառայության դիմաց։</w:t>
      </w:r>
    </w:p>
    <w:p w:rsidR="00E24EB5" w:rsidRPr="00491B1C" w:rsidRDefault="00E24EB5" w:rsidP="00491B1C">
      <w:pPr>
        <w:pStyle w:val="a7"/>
        <w:jc w:val="both"/>
        <w:rPr>
          <w:rFonts w:ascii="Arial" w:hAnsi="Arial" w:cs="Arial"/>
          <w:lang w:val="hy-AM"/>
        </w:rPr>
      </w:pPr>
      <w:r w:rsidRPr="00491B1C">
        <w:rPr>
          <w:rFonts w:ascii="Arial" w:hAnsi="Arial" w:cs="Arial"/>
          <w:lang w:val="hy-AM"/>
        </w:rPr>
        <w:t>Արևմտյան Հայաստանում մուլքի իրավունքով հողային տարածություններ ունեին ոչ միայն թուրք և քուրդ ֆեոդալները,</w:t>
      </w:r>
      <w:r w:rsidR="003F126B" w:rsidRPr="00491B1C">
        <w:rPr>
          <w:rFonts w:ascii="Arial" w:hAnsi="Arial" w:cs="Arial"/>
          <w:lang w:val="hy-AM"/>
        </w:rPr>
        <w:t>այլև</w:t>
      </w:r>
      <w:r w:rsidRPr="00491B1C">
        <w:rPr>
          <w:rFonts w:ascii="Arial" w:hAnsi="Arial" w:cs="Arial"/>
          <w:lang w:val="hy-AM"/>
        </w:rPr>
        <w:t xml:space="preserve"> հարուստ հայ գյուղացիություն</w:t>
      </w:r>
      <w:r w:rsidR="00BE7D1D" w:rsidRPr="00491B1C">
        <w:rPr>
          <w:rFonts w:ascii="Arial" w:hAnsi="Arial" w:cs="Arial"/>
          <w:lang w:val="hy-AM"/>
        </w:rPr>
        <w:t>ը</w:t>
      </w:r>
      <w:r w:rsidRPr="00491B1C">
        <w:rPr>
          <w:rFonts w:ascii="Arial" w:hAnsi="Arial" w:cs="Arial"/>
          <w:lang w:val="hy-AM"/>
        </w:rPr>
        <w:t>։</w:t>
      </w:r>
    </w:p>
    <w:p w:rsidR="00E24EB5" w:rsidRPr="00491B1C" w:rsidRDefault="00E24EB5" w:rsidP="00491B1C">
      <w:pPr>
        <w:pStyle w:val="a7"/>
        <w:jc w:val="both"/>
        <w:rPr>
          <w:rFonts w:ascii="Arial" w:hAnsi="Arial" w:cs="Arial"/>
          <w:lang w:val="hy-AM"/>
        </w:rPr>
      </w:pPr>
      <w:r w:rsidRPr="00491B1C">
        <w:rPr>
          <w:rFonts w:ascii="Arial" w:hAnsi="Arial" w:cs="Arial"/>
          <w:lang w:val="hy-AM"/>
        </w:rPr>
        <w:t xml:space="preserve">Օսմանցի թուրքերը թողնում էին Արևմտյան </w:t>
      </w:r>
      <w:r w:rsidR="00BE7D1D" w:rsidRPr="00491B1C">
        <w:rPr>
          <w:rFonts w:ascii="Arial" w:hAnsi="Arial" w:cs="Arial"/>
          <w:lang w:val="hy-AM"/>
        </w:rPr>
        <w:t>Հայաս</w:t>
      </w:r>
      <w:r w:rsidRPr="00491B1C">
        <w:rPr>
          <w:rFonts w:ascii="Arial" w:hAnsi="Arial" w:cs="Arial"/>
          <w:lang w:val="hy-AM"/>
        </w:rPr>
        <w:t>տ</w:t>
      </w:r>
      <w:r w:rsidR="00BE7D1D" w:rsidRPr="00491B1C">
        <w:rPr>
          <w:rFonts w:ascii="Arial" w:hAnsi="Arial" w:cs="Arial"/>
          <w:lang w:val="hy-AM"/>
        </w:rPr>
        <w:t>ա</w:t>
      </w:r>
      <w:r w:rsidRPr="00491B1C">
        <w:rPr>
          <w:rFonts w:ascii="Arial" w:hAnsi="Arial" w:cs="Arial"/>
          <w:lang w:val="hy-AM"/>
        </w:rPr>
        <w:t>նում հողօգտագործման նախկին հաստատությունները(վակֆ,մուլք և այլն),մյուս կողմից զարկ էին տալիս զեամեթի ու թիմարի թուրքական հողատիրության ձևերին։Հողատիրության տարատեսակներից հայկական աղբյուրներում հանդիպում ենք</w:t>
      </w:r>
      <w:r w:rsidR="00357E5E" w:rsidRPr="00491B1C">
        <w:rPr>
          <w:rFonts w:ascii="Arial" w:hAnsi="Arial" w:cs="Arial"/>
          <w:lang w:val="hy-AM"/>
        </w:rPr>
        <w:t xml:space="preserve"> արփալըք,</w:t>
      </w:r>
      <w:r w:rsidRPr="00491B1C">
        <w:rPr>
          <w:rFonts w:ascii="Arial" w:hAnsi="Arial" w:cs="Arial"/>
          <w:lang w:val="hy-AM"/>
        </w:rPr>
        <w:t xml:space="preserve"> մալիքանե,բաշմակըլըկ,</w:t>
      </w:r>
      <w:r w:rsidR="003F126B" w:rsidRPr="00491B1C">
        <w:rPr>
          <w:rFonts w:ascii="Arial" w:hAnsi="Arial" w:cs="Arial"/>
          <w:lang w:val="hy-AM"/>
        </w:rPr>
        <w:t>յուրթլու</w:t>
      </w:r>
      <w:r w:rsidRPr="00491B1C">
        <w:rPr>
          <w:rFonts w:ascii="Arial" w:hAnsi="Arial" w:cs="Arial"/>
          <w:lang w:val="hy-AM"/>
        </w:rPr>
        <w:t xml:space="preserve">կ և այլ </w:t>
      </w:r>
      <w:r w:rsidR="003F126B" w:rsidRPr="00491B1C">
        <w:rPr>
          <w:rFonts w:ascii="Arial" w:hAnsi="Arial" w:cs="Arial"/>
          <w:lang w:val="hy-AM"/>
        </w:rPr>
        <w:t>տերմինների</w:t>
      </w:r>
      <w:r w:rsidRPr="00491B1C">
        <w:rPr>
          <w:rFonts w:ascii="Arial" w:hAnsi="Arial" w:cs="Arial"/>
          <w:lang w:val="hy-AM"/>
        </w:rPr>
        <w:t>։</w:t>
      </w:r>
    </w:p>
    <w:p w:rsidR="00E24EB5" w:rsidRPr="00491B1C" w:rsidRDefault="00E24EB5" w:rsidP="00491B1C">
      <w:pPr>
        <w:pStyle w:val="a7"/>
        <w:jc w:val="both"/>
        <w:rPr>
          <w:rFonts w:ascii="Arial" w:hAnsi="Arial" w:cs="Arial"/>
          <w:lang w:val="hy-AM"/>
        </w:rPr>
      </w:pPr>
      <w:r w:rsidRPr="00491B1C">
        <w:rPr>
          <w:rFonts w:ascii="Arial" w:hAnsi="Arial" w:cs="Arial"/>
          <w:lang w:val="hy-AM"/>
        </w:rPr>
        <w:t>Մալիքանեի մյուս ձևը սուլթանների կողմից ֆեոդալին ծառայության համար նվիրաբերված հողն էր։</w:t>
      </w:r>
    </w:p>
    <w:p w:rsidR="00E24EB5" w:rsidRPr="00491B1C" w:rsidRDefault="003F126B" w:rsidP="00491B1C">
      <w:pPr>
        <w:pStyle w:val="a7"/>
        <w:jc w:val="both"/>
        <w:rPr>
          <w:rFonts w:ascii="Arial" w:hAnsi="Arial" w:cs="Arial"/>
          <w:lang w:val="hy-AM"/>
        </w:rPr>
      </w:pPr>
      <w:r w:rsidRPr="00491B1C">
        <w:rPr>
          <w:rFonts w:ascii="Arial" w:hAnsi="Arial" w:cs="Arial"/>
          <w:lang w:val="hy-AM"/>
        </w:rPr>
        <w:t>Արփալըկ</w:t>
      </w:r>
      <w:r w:rsidR="00357E5E" w:rsidRPr="00491B1C">
        <w:rPr>
          <w:rFonts w:ascii="Arial" w:hAnsi="Arial" w:cs="Arial"/>
          <w:lang w:val="hy-AM"/>
        </w:rPr>
        <w:t>ը պետության դիմաց  ցուցաբերած ծառայության դիմաց զառամյալ պաշտոնյաններին նվիրված հողն էր։Որպես արփալըք,տրվել են ոչ միայն մի շարք գյուղեր,այլև ամբողջ քաղաք իր շրջակայքով։</w:t>
      </w:r>
    </w:p>
    <w:p w:rsidR="00357E5E" w:rsidRPr="00491B1C" w:rsidRDefault="00357E5E" w:rsidP="00491B1C">
      <w:pPr>
        <w:pStyle w:val="a7"/>
        <w:jc w:val="both"/>
        <w:rPr>
          <w:rFonts w:ascii="Arial" w:hAnsi="Arial" w:cs="Arial"/>
          <w:lang w:val="hy-AM"/>
        </w:rPr>
      </w:pPr>
      <w:r w:rsidRPr="00491B1C">
        <w:rPr>
          <w:rFonts w:ascii="Arial" w:hAnsi="Arial" w:cs="Arial"/>
          <w:lang w:val="hy-AM"/>
        </w:rPr>
        <w:t>Կար երկու տեսակ արփալըկ։Մի դեպքում արփալըկը համարվել է խասս հող,մյուս դեպքում տրվել է ֆեոդալին որպես ցմահ կամ ժառանգական տիրույթ։</w:t>
      </w:r>
    </w:p>
    <w:p w:rsidR="00357E5E" w:rsidRPr="00491B1C" w:rsidRDefault="00357E5E" w:rsidP="00491B1C">
      <w:pPr>
        <w:pStyle w:val="a7"/>
        <w:jc w:val="both"/>
        <w:rPr>
          <w:rFonts w:ascii="Arial" w:hAnsi="Arial" w:cs="Arial"/>
          <w:lang w:val="hy-AM"/>
        </w:rPr>
      </w:pPr>
      <w:r w:rsidRPr="00491B1C">
        <w:rPr>
          <w:rFonts w:ascii="Arial" w:hAnsi="Arial" w:cs="Arial"/>
          <w:lang w:val="hy-AM"/>
        </w:rPr>
        <w:t>Բաշմակլըկը տրվում էր պալատում բարձր դիրք ու կշիռ ունեցող կանանց։</w:t>
      </w:r>
    </w:p>
    <w:p w:rsidR="00357E5E" w:rsidRPr="00491B1C" w:rsidRDefault="00357E5E" w:rsidP="00491B1C">
      <w:pPr>
        <w:pStyle w:val="a7"/>
        <w:jc w:val="both"/>
        <w:rPr>
          <w:rFonts w:ascii="Arial" w:hAnsi="Arial" w:cs="Arial"/>
          <w:lang w:val="hy-AM"/>
        </w:rPr>
      </w:pPr>
      <w:r w:rsidRPr="00491B1C">
        <w:rPr>
          <w:rFonts w:ascii="Arial" w:hAnsi="Arial" w:cs="Arial"/>
          <w:lang w:val="hy-AM"/>
        </w:rPr>
        <w:t>16-18-րդ դդ</w:t>
      </w:r>
      <w:r w:rsidRPr="00491B1C">
        <w:rPr>
          <w:rFonts w:ascii="Cambria Math" w:hAnsi="Cambria Math" w:cs="Cambria Math"/>
          <w:lang w:val="hy-AM"/>
        </w:rPr>
        <w:t>․</w:t>
      </w:r>
      <w:r w:rsidRPr="00491B1C">
        <w:rPr>
          <w:rFonts w:ascii="Arial" w:hAnsi="Arial" w:cs="Arial"/>
          <w:lang w:val="hy-AM"/>
        </w:rPr>
        <w:t xml:space="preserve"> քրդական ցեղերն ընդարձակ շրջաններ էին զբաղեցրել։Ըստ &lt;&lt;Շերեֆ-նամեի&gt;&gt; Վանի վիլայեթում հաստատված էին հետևյալ քրդական ցեղերը</w:t>
      </w:r>
      <w:r w:rsidR="003F126B" w:rsidRPr="00491B1C">
        <w:rPr>
          <w:rFonts w:ascii="Cambria Math" w:hAnsi="Cambria Math" w:cs="Cambria Math"/>
          <w:lang w:val="hy-AM"/>
        </w:rPr>
        <w:t>․</w:t>
      </w:r>
      <w:r w:rsidRPr="00491B1C">
        <w:rPr>
          <w:rFonts w:ascii="Arial" w:hAnsi="Arial" w:cs="Arial"/>
          <w:lang w:val="hy-AM"/>
        </w:rPr>
        <w:t>Մահմուդի ցեղը,Դումբուլի ցեղը</w:t>
      </w:r>
      <w:r w:rsidR="00AC368C" w:rsidRPr="00491B1C">
        <w:rPr>
          <w:rFonts w:ascii="Arial" w:hAnsi="Arial" w:cs="Arial"/>
          <w:lang w:val="hy-AM"/>
        </w:rPr>
        <w:t>,</w:t>
      </w:r>
      <w:r w:rsidRPr="00491B1C">
        <w:rPr>
          <w:rFonts w:ascii="Arial" w:hAnsi="Arial" w:cs="Arial"/>
          <w:lang w:val="hy-AM"/>
        </w:rPr>
        <w:t xml:space="preserve">Ռուզակի ցեղը և </w:t>
      </w:r>
      <w:r w:rsidR="00E844D9" w:rsidRPr="00491B1C">
        <w:rPr>
          <w:rFonts w:ascii="Arial" w:hAnsi="Arial" w:cs="Arial"/>
          <w:lang w:val="hy-AM"/>
        </w:rPr>
        <w:t>այլն։</w:t>
      </w:r>
    </w:p>
    <w:p w:rsidR="00357E5E" w:rsidRPr="00491B1C" w:rsidRDefault="00357E5E" w:rsidP="00491B1C">
      <w:pPr>
        <w:pStyle w:val="a7"/>
        <w:jc w:val="both"/>
        <w:rPr>
          <w:rFonts w:ascii="Arial" w:hAnsi="Arial" w:cs="Arial"/>
          <w:lang w:val="hy-AM"/>
        </w:rPr>
      </w:pPr>
      <w:r w:rsidRPr="00491B1C">
        <w:rPr>
          <w:rFonts w:ascii="Arial" w:hAnsi="Arial" w:cs="Arial"/>
          <w:lang w:val="hy-AM"/>
        </w:rPr>
        <w:t xml:space="preserve">Հողօգտագործման և հողի վարձակալման ձևերն ու գյուղացիության վիճակը։Խասերի,զեամեթների ու թիուլների տեր ֆեոդալներն իրենց հողերը </w:t>
      </w:r>
      <w:r w:rsidR="00E844D9" w:rsidRPr="00491B1C">
        <w:rPr>
          <w:rFonts w:ascii="Arial" w:hAnsi="Arial" w:cs="Arial"/>
          <w:lang w:val="hy-AM"/>
        </w:rPr>
        <w:t>բաժան</w:t>
      </w:r>
      <w:r w:rsidRPr="00491B1C">
        <w:rPr>
          <w:rFonts w:ascii="Arial" w:hAnsi="Arial" w:cs="Arial"/>
          <w:lang w:val="hy-AM"/>
        </w:rPr>
        <w:t xml:space="preserve">ում էին այն </w:t>
      </w:r>
      <w:r w:rsidR="00AC368C" w:rsidRPr="00491B1C">
        <w:rPr>
          <w:rFonts w:ascii="Arial" w:hAnsi="Arial" w:cs="Arial"/>
          <w:lang w:val="hy-AM"/>
        </w:rPr>
        <w:t>գյուղացի</w:t>
      </w:r>
      <w:r w:rsidR="00B71345" w:rsidRPr="00491B1C">
        <w:rPr>
          <w:rFonts w:ascii="Arial" w:hAnsi="Arial" w:cs="Arial"/>
          <w:lang w:val="hy-AM"/>
        </w:rPr>
        <w:t>ներին</w:t>
      </w:r>
      <w:r w:rsidRPr="00491B1C">
        <w:rPr>
          <w:rFonts w:ascii="Arial" w:hAnsi="Arial" w:cs="Arial"/>
          <w:lang w:val="hy-AM"/>
        </w:rPr>
        <w:t>,որոնց հատուկ վճարով գրանցում էին դաֆթարներում։Հողը հանդիսանում էր որդու</w:t>
      </w:r>
      <w:r w:rsidR="00E844D9" w:rsidRPr="00491B1C">
        <w:rPr>
          <w:rFonts w:ascii="Arial" w:hAnsi="Arial" w:cs="Arial"/>
          <w:lang w:val="hy-AM"/>
        </w:rPr>
        <w:t xml:space="preserve"> ժառանգական </w:t>
      </w:r>
      <w:r w:rsidR="00B71345" w:rsidRPr="00491B1C">
        <w:rPr>
          <w:rFonts w:ascii="Arial" w:hAnsi="Arial" w:cs="Arial"/>
          <w:lang w:val="hy-AM"/>
        </w:rPr>
        <w:t>սեփականությու</w:t>
      </w:r>
      <w:r w:rsidR="00E844D9" w:rsidRPr="00491B1C">
        <w:rPr>
          <w:rFonts w:ascii="Arial" w:hAnsi="Arial" w:cs="Arial"/>
          <w:lang w:val="hy-AM"/>
        </w:rPr>
        <w:t xml:space="preserve">նը ։Եթե վախճանվածը մի քանի որդի </w:t>
      </w:r>
      <w:r w:rsidRPr="00491B1C">
        <w:rPr>
          <w:rFonts w:ascii="Arial" w:hAnsi="Arial" w:cs="Arial"/>
          <w:lang w:val="hy-AM"/>
        </w:rPr>
        <w:t xml:space="preserve"> ուներ,ապա հողը տրվում էր ամուրի որդուն,սակայն մյուս որդիներն էլ պարտավոր էին հողակտորը </w:t>
      </w:r>
      <w:r w:rsidR="00E844D9" w:rsidRPr="00491B1C">
        <w:rPr>
          <w:rFonts w:ascii="Arial" w:hAnsi="Arial" w:cs="Arial"/>
          <w:lang w:val="hy-AM"/>
        </w:rPr>
        <w:t>համատեղ</w:t>
      </w:r>
      <w:r w:rsidRPr="00491B1C">
        <w:rPr>
          <w:rFonts w:ascii="Arial" w:hAnsi="Arial" w:cs="Arial"/>
          <w:lang w:val="hy-AM"/>
        </w:rPr>
        <w:t xml:space="preserve"> վճարել։Եթե մահացած գյուղացին միայն դուստր ուներ,այն տրվում էր ուրիշի։</w:t>
      </w:r>
    </w:p>
    <w:p w:rsidR="00357E5E" w:rsidRPr="00491B1C" w:rsidRDefault="00357E5E" w:rsidP="00491B1C">
      <w:pPr>
        <w:pStyle w:val="a7"/>
        <w:jc w:val="both"/>
        <w:rPr>
          <w:rFonts w:ascii="Arial" w:hAnsi="Arial" w:cs="Arial"/>
          <w:lang w:val="hy-AM"/>
        </w:rPr>
      </w:pPr>
      <w:r w:rsidRPr="00491B1C">
        <w:rPr>
          <w:rFonts w:ascii="Arial" w:hAnsi="Arial" w:cs="Arial"/>
          <w:lang w:val="hy-AM"/>
        </w:rPr>
        <w:t xml:space="preserve">Հողային տիրույթներ ունեին նաև վանական-եկեղեցական հաստատությունները։Միայն </w:t>
      </w:r>
      <w:r w:rsidR="00E844D9" w:rsidRPr="00491B1C">
        <w:rPr>
          <w:rFonts w:ascii="Arial" w:hAnsi="Arial" w:cs="Arial"/>
          <w:lang w:val="hy-AM"/>
        </w:rPr>
        <w:t>Վ</w:t>
      </w:r>
      <w:r w:rsidRPr="00491B1C">
        <w:rPr>
          <w:rFonts w:ascii="Arial" w:hAnsi="Arial" w:cs="Arial"/>
          <w:lang w:val="hy-AM"/>
        </w:rPr>
        <w:t>անի շրջանում կային 64 վանքեր</w:t>
      </w:r>
      <w:r w:rsidR="00BE7D1D" w:rsidRPr="00491B1C">
        <w:rPr>
          <w:rFonts w:ascii="Arial" w:hAnsi="Arial" w:cs="Arial"/>
          <w:lang w:val="hy-AM"/>
        </w:rPr>
        <w:t>,Բաղեշի շրջանում 48 և այլն։Վանքապատկան կալվածները նույնպես ենթարկվում էին չարաշահումների,ունեին հարկային որոշ արտոնություններ։Հողագործությունից առատ բերք էր ստացվում։</w:t>
      </w:r>
    </w:p>
    <w:p w:rsidR="009C4405" w:rsidRPr="00491B1C" w:rsidRDefault="009C4405" w:rsidP="00491B1C">
      <w:pPr>
        <w:pStyle w:val="a7"/>
        <w:jc w:val="both"/>
        <w:rPr>
          <w:rFonts w:ascii="Arial" w:hAnsi="Arial" w:cs="Arial"/>
          <w:lang w:val="hy-AM"/>
        </w:rPr>
      </w:pPr>
      <w:r w:rsidRPr="00491B1C">
        <w:rPr>
          <w:rFonts w:ascii="Arial" w:hAnsi="Arial" w:cs="Arial"/>
          <w:lang w:val="hy-AM"/>
        </w:rPr>
        <w:t xml:space="preserve">Արևմտյան </w:t>
      </w:r>
      <w:r w:rsidR="007532E9" w:rsidRPr="00491B1C">
        <w:rPr>
          <w:rFonts w:ascii="Arial" w:hAnsi="Arial" w:cs="Arial"/>
          <w:lang w:val="hy-AM"/>
        </w:rPr>
        <w:t>Հ</w:t>
      </w:r>
      <w:r w:rsidRPr="00491B1C">
        <w:rPr>
          <w:rFonts w:ascii="Arial" w:hAnsi="Arial" w:cs="Arial"/>
          <w:lang w:val="hy-AM"/>
        </w:rPr>
        <w:t xml:space="preserve">այաստանում </w:t>
      </w:r>
      <w:r w:rsidR="007532E9" w:rsidRPr="00491B1C">
        <w:rPr>
          <w:rFonts w:ascii="Arial" w:hAnsi="Arial" w:cs="Arial"/>
          <w:lang w:val="hy-AM"/>
        </w:rPr>
        <w:t>հա</w:t>
      </w:r>
      <w:r w:rsidRPr="00491B1C">
        <w:rPr>
          <w:rFonts w:ascii="Arial" w:hAnsi="Arial" w:cs="Arial"/>
          <w:lang w:val="hy-AM"/>
        </w:rPr>
        <w:t>ցահատիկային կուլտուրաների հիմնական կենտրոնները եղել են Էրզրումի,Մշո,ՍԵբաստիայի դաշտերի,Դիարբեքիրի ու Վանի շրջակայքը։</w:t>
      </w:r>
    </w:p>
    <w:p w:rsidR="009C4405" w:rsidRPr="00491B1C" w:rsidRDefault="009C4405" w:rsidP="00491B1C">
      <w:pPr>
        <w:pStyle w:val="a7"/>
        <w:jc w:val="both"/>
        <w:rPr>
          <w:rFonts w:ascii="Arial" w:hAnsi="Arial" w:cs="Arial"/>
          <w:lang w:val="hy-AM"/>
        </w:rPr>
      </w:pPr>
      <w:r w:rsidRPr="00491B1C">
        <w:rPr>
          <w:rFonts w:ascii="Arial" w:hAnsi="Arial" w:cs="Arial"/>
          <w:lang w:val="hy-AM"/>
        </w:rPr>
        <w:t>Արևմտյան Հայաստանը հայտնի էր նշանավոր ալպյան մարգագ</w:t>
      </w:r>
      <w:r w:rsidR="007532E9" w:rsidRPr="00491B1C">
        <w:rPr>
          <w:rFonts w:ascii="Arial" w:hAnsi="Arial" w:cs="Arial"/>
          <w:lang w:val="hy-AM"/>
        </w:rPr>
        <w:t>ե</w:t>
      </w:r>
      <w:r w:rsidRPr="00491B1C">
        <w:rPr>
          <w:rFonts w:ascii="Arial" w:hAnsi="Arial" w:cs="Arial"/>
          <w:lang w:val="hy-AM"/>
        </w:rPr>
        <w:t>տիններով։</w:t>
      </w:r>
    </w:p>
    <w:p w:rsidR="009C4405" w:rsidRPr="00491B1C" w:rsidRDefault="009C4405" w:rsidP="00491B1C">
      <w:pPr>
        <w:pStyle w:val="a7"/>
        <w:jc w:val="both"/>
        <w:rPr>
          <w:rFonts w:ascii="Arial" w:hAnsi="Arial" w:cs="Arial"/>
          <w:lang w:val="hy-AM"/>
        </w:rPr>
      </w:pPr>
      <w:r w:rsidRPr="00491B1C">
        <w:rPr>
          <w:rFonts w:ascii="Arial" w:hAnsi="Arial" w:cs="Arial"/>
          <w:lang w:val="hy-AM"/>
        </w:rPr>
        <w:t>Գյուղացին ենթարկվում էր շահագործման։Ֆեոդալները ձգտում էին օրինականացնել գյուղացիների ամրակցումը հողին։Գյուղացին իրավունք չուներ ինքնակամ թողնել իր ապրած վայրն ու գնալ մի ուրիշ տեղ։</w:t>
      </w:r>
      <w:r w:rsidR="003124BD" w:rsidRPr="00491B1C">
        <w:rPr>
          <w:rFonts w:ascii="Arial" w:hAnsi="Arial" w:cs="Arial"/>
          <w:lang w:val="hy-AM"/>
        </w:rPr>
        <w:t>Գյուղացիները ֆեոդալների կամայականությ</w:t>
      </w:r>
      <w:r w:rsidR="00AC368C" w:rsidRPr="00491B1C">
        <w:rPr>
          <w:rFonts w:ascii="Arial" w:hAnsi="Arial" w:cs="Arial"/>
          <w:lang w:val="hy-AM"/>
        </w:rPr>
        <w:t>ու</w:t>
      </w:r>
      <w:r w:rsidR="003124BD" w:rsidRPr="00491B1C">
        <w:rPr>
          <w:rFonts w:ascii="Arial" w:hAnsi="Arial" w:cs="Arial"/>
          <w:lang w:val="hy-AM"/>
        </w:rPr>
        <w:t xml:space="preserve">ններից </w:t>
      </w:r>
      <w:r w:rsidR="003124BD" w:rsidRPr="00491B1C">
        <w:rPr>
          <w:rFonts w:ascii="Arial" w:hAnsi="Arial" w:cs="Arial"/>
          <w:lang w:val="hy-AM"/>
        </w:rPr>
        <w:lastRenderedPageBreak/>
        <w:t>փրկվելու ելքը գտնում էին փախուստի և ուրիշ վայրերում վերաբնակվելու մեջ։</w:t>
      </w:r>
      <w:r w:rsidRPr="00491B1C">
        <w:rPr>
          <w:rFonts w:ascii="Arial" w:hAnsi="Arial" w:cs="Arial"/>
          <w:lang w:val="hy-AM"/>
        </w:rPr>
        <w:t>ֆեոդալները,սակայն,գյուղացիներին փնտրում էին և ետ բերում նախկին բնակավայրերը։</w:t>
      </w:r>
    </w:p>
    <w:p w:rsidR="009C4405" w:rsidRPr="00491B1C" w:rsidRDefault="009C4405" w:rsidP="00491B1C">
      <w:pPr>
        <w:pStyle w:val="a7"/>
        <w:jc w:val="both"/>
        <w:rPr>
          <w:rFonts w:ascii="Arial" w:hAnsi="Arial" w:cs="Arial"/>
          <w:lang w:val="hy-AM"/>
        </w:rPr>
      </w:pPr>
      <w:r w:rsidRPr="00491B1C">
        <w:rPr>
          <w:rFonts w:ascii="Arial" w:hAnsi="Arial" w:cs="Arial"/>
          <w:lang w:val="hy-AM"/>
        </w:rPr>
        <w:t>Քրիստոնյա գյուղացիությունը ենթարկվում էր կրոնական ու ազգային խտրանքի,բռնության։</w:t>
      </w:r>
    </w:p>
    <w:p w:rsidR="009C4405" w:rsidRPr="00491B1C" w:rsidRDefault="009C4405" w:rsidP="00491B1C">
      <w:pPr>
        <w:pStyle w:val="a7"/>
        <w:jc w:val="both"/>
        <w:rPr>
          <w:rFonts w:ascii="Arial" w:hAnsi="Arial" w:cs="Arial"/>
          <w:lang w:val="hy-AM"/>
        </w:rPr>
      </w:pPr>
      <w:r w:rsidRPr="00491B1C">
        <w:rPr>
          <w:rFonts w:ascii="Arial" w:hAnsi="Arial" w:cs="Arial"/>
          <w:lang w:val="hy-AM"/>
        </w:rPr>
        <w:t xml:space="preserve">Գյուղատնտեսական և արհեստագործության ապրանքների գները սկսում են բարձրանալ։Վաշխառուները խեղդում էին ժողովրդին պարտքերի տակ։Ամենամեծ զոհերը մարաբա կոչվող գյուղացիներն էին։Այդպես էին կոչվում այն գյուղացիները,որոնք վաշխառուից վերցրած պարտքի դիմաց գրավ էին դնում իրենց հողը,անասունները,այգին ու </w:t>
      </w:r>
      <w:r w:rsidR="003A13BB" w:rsidRPr="00491B1C">
        <w:rPr>
          <w:rFonts w:ascii="Arial" w:hAnsi="Arial" w:cs="Arial"/>
          <w:lang w:val="hy-AM"/>
        </w:rPr>
        <w:t>պարտեզը,պար</w:t>
      </w:r>
      <w:r w:rsidR="007532E9" w:rsidRPr="00491B1C">
        <w:rPr>
          <w:rFonts w:ascii="Arial" w:hAnsi="Arial" w:cs="Arial"/>
          <w:lang w:val="hy-AM"/>
        </w:rPr>
        <w:t>տավոր</w:t>
      </w:r>
      <w:r w:rsidR="003A13BB" w:rsidRPr="00491B1C">
        <w:rPr>
          <w:rFonts w:ascii="Arial" w:hAnsi="Arial" w:cs="Arial"/>
          <w:lang w:val="hy-AM"/>
        </w:rPr>
        <w:t>վելով տարեկան աճեցրած բերքի կեսը հանձնել պարտատիրոջ</w:t>
      </w:r>
      <w:r w:rsidR="007532E9" w:rsidRPr="00491B1C">
        <w:rPr>
          <w:rFonts w:ascii="Arial" w:hAnsi="Arial" w:cs="Arial"/>
          <w:lang w:val="hy-AM"/>
        </w:rPr>
        <w:t>ը</w:t>
      </w:r>
      <w:r w:rsidR="003A13BB" w:rsidRPr="00491B1C">
        <w:rPr>
          <w:rFonts w:ascii="Arial" w:hAnsi="Arial" w:cs="Arial"/>
          <w:lang w:val="hy-AM"/>
        </w:rPr>
        <w:t>։Անելանելի վիճակից փրկվելու համար շատ գյուղացիներ լքում էին իրենց հողակտորը,մեկնում խոշոր քաղաքներ։</w:t>
      </w:r>
    </w:p>
    <w:p w:rsidR="003A13BB" w:rsidRPr="00491B1C" w:rsidRDefault="003A13BB" w:rsidP="00491B1C">
      <w:pPr>
        <w:pStyle w:val="a7"/>
        <w:jc w:val="both"/>
        <w:rPr>
          <w:rFonts w:ascii="Arial" w:hAnsi="Arial" w:cs="Arial"/>
          <w:lang w:val="hy-AM"/>
        </w:rPr>
      </w:pPr>
      <w:r w:rsidRPr="00491B1C">
        <w:rPr>
          <w:rFonts w:ascii="Arial" w:hAnsi="Arial" w:cs="Arial"/>
          <w:lang w:val="hy-AM"/>
        </w:rPr>
        <w:t>Թե որքան անտանելի էր դարձել հպատակ գյուղացիության վիճակը կայսրության մեջ 17-րդ դարի 40-ական թթ</w:t>
      </w:r>
      <w:r w:rsidRPr="00491B1C">
        <w:rPr>
          <w:rFonts w:ascii="Cambria Math" w:hAnsi="Cambria Math" w:cs="Cambria Math"/>
          <w:lang w:val="hy-AM"/>
        </w:rPr>
        <w:t>․</w:t>
      </w:r>
      <w:r w:rsidRPr="00491B1C">
        <w:rPr>
          <w:rFonts w:ascii="Arial" w:hAnsi="Arial" w:cs="Arial"/>
          <w:lang w:val="hy-AM"/>
        </w:rPr>
        <w:t xml:space="preserve">,գաղափար է տալիս Կոչիբեյը սուլթան Մուրադ 4-րդին ուղղած իր ուղերձում։16-18-րդ </w:t>
      </w:r>
      <w:r w:rsidR="00C87DF5" w:rsidRPr="00491B1C">
        <w:rPr>
          <w:rFonts w:ascii="Arial" w:hAnsi="Arial" w:cs="Arial"/>
          <w:lang w:val="hy-AM"/>
        </w:rPr>
        <w:t>դդ</w:t>
      </w:r>
      <w:r w:rsidR="00C87DF5" w:rsidRPr="00491B1C">
        <w:rPr>
          <w:rFonts w:ascii="Cambria Math" w:hAnsi="Cambria Math" w:cs="Cambria Math"/>
          <w:lang w:val="hy-AM"/>
        </w:rPr>
        <w:t>․</w:t>
      </w:r>
      <w:r w:rsidR="00C87DF5" w:rsidRPr="00491B1C">
        <w:rPr>
          <w:rFonts w:ascii="Arial" w:hAnsi="Arial" w:cs="Arial"/>
          <w:lang w:val="hy-AM"/>
        </w:rPr>
        <w:t xml:space="preserve"> </w:t>
      </w:r>
      <w:r w:rsidRPr="00491B1C">
        <w:rPr>
          <w:rFonts w:ascii="Arial" w:hAnsi="Arial" w:cs="Arial"/>
          <w:lang w:val="hy-AM"/>
        </w:rPr>
        <w:t>հայերեն ձեռագրերի հիշատակարանները լի են հայ ժողովրդի ծանր վիճակի նկարագրությամբ։</w:t>
      </w:r>
    </w:p>
    <w:p w:rsidR="003A13BB" w:rsidRPr="00491B1C" w:rsidRDefault="003A13BB" w:rsidP="00491B1C">
      <w:pPr>
        <w:pStyle w:val="a7"/>
        <w:jc w:val="both"/>
        <w:rPr>
          <w:rFonts w:ascii="Arial" w:hAnsi="Arial" w:cs="Arial"/>
          <w:lang w:val="hy-AM"/>
        </w:rPr>
      </w:pPr>
      <w:r w:rsidRPr="00491B1C">
        <w:rPr>
          <w:rFonts w:ascii="Arial" w:hAnsi="Arial" w:cs="Arial"/>
          <w:lang w:val="hy-AM"/>
        </w:rPr>
        <w:t xml:space="preserve">Հարկերն ու հարկային համակարգը։Օսմանյան կայսրության մեջ հարկերը բաժանվում էին երկու հիմնական խմբի։Հարկերը,որոնք հիմնվում էին շարիաթի վրա </w:t>
      </w:r>
      <w:r w:rsidR="007532E9" w:rsidRPr="00491B1C">
        <w:rPr>
          <w:rFonts w:ascii="Arial" w:hAnsi="Arial" w:cs="Arial"/>
          <w:lang w:val="hy-AM"/>
        </w:rPr>
        <w:t>և</w:t>
      </w:r>
      <w:r w:rsidRPr="00491B1C">
        <w:rPr>
          <w:rFonts w:ascii="Arial" w:hAnsi="Arial" w:cs="Arial"/>
          <w:lang w:val="hy-AM"/>
        </w:rPr>
        <w:t xml:space="preserve"> հարկերը,որոնք </w:t>
      </w:r>
      <w:r w:rsidR="007532E9" w:rsidRPr="00491B1C">
        <w:rPr>
          <w:rFonts w:ascii="Arial" w:hAnsi="Arial" w:cs="Arial"/>
          <w:lang w:val="hy-AM"/>
        </w:rPr>
        <w:t>հի</w:t>
      </w:r>
      <w:r w:rsidRPr="00491B1C">
        <w:rPr>
          <w:rFonts w:ascii="Arial" w:hAnsi="Arial" w:cs="Arial"/>
          <w:lang w:val="hy-AM"/>
        </w:rPr>
        <w:t>մնվում էին սովորույթի վրա։Առաջին խմբի մեջ մտնում էին հետևյալ հարկերը՝աշար,խարաջ և ջիզիե։</w:t>
      </w:r>
    </w:p>
    <w:p w:rsidR="003A13BB" w:rsidRPr="00491B1C" w:rsidRDefault="003A13BB" w:rsidP="00491B1C">
      <w:pPr>
        <w:pStyle w:val="a7"/>
        <w:jc w:val="both"/>
        <w:rPr>
          <w:rFonts w:ascii="Arial" w:hAnsi="Arial" w:cs="Arial"/>
          <w:lang w:val="hy-AM"/>
        </w:rPr>
      </w:pPr>
      <w:r w:rsidRPr="00491B1C">
        <w:rPr>
          <w:rFonts w:ascii="Arial" w:hAnsi="Arial" w:cs="Arial"/>
          <w:lang w:val="hy-AM"/>
        </w:rPr>
        <w:t>Աշարը թուրքերի մոտ նշանակում էր պետության կամ ֆեոդալական-կալվածատերերի օգտին մուսուլման ռայաթից վերցված բնատուրքը,բերքի 1/10 չափով։</w:t>
      </w:r>
    </w:p>
    <w:p w:rsidR="003A13BB" w:rsidRPr="00491B1C" w:rsidRDefault="003A13BB" w:rsidP="00491B1C">
      <w:pPr>
        <w:pStyle w:val="a7"/>
        <w:jc w:val="both"/>
        <w:rPr>
          <w:rFonts w:ascii="Arial" w:hAnsi="Arial" w:cs="Arial"/>
          <w:lang w:val="hy-AM"/>
        </w:rPr>
      </w:pPr>
      <w:r w:rsidRPr="00491B1C">
        <w:rPr>
          <w:rFonts w:ascii="Arial" w:hAnsi="Arial" w:cs="Arial"/>
          <w:lang w:val="hy-AM"/>
        </w:rPr>
        <w:t>Խարաջ</w:t>
      </w:r>
      <w:r w:rsidR="007532E9" w:rsidRPr="00491B1C">
        <w:rPr>
          <w:rFonts w:ascii="Arial" w:hAnsi="Arial" w:cs="Arial"/>
          <w:lang w:val="hy-AM"/>
        </w:rPr>
        <w:t>ը</w:t>
      </w:r>
      <w:r w:rsidRPr="00491B1C">
        <w:rPr>
          <w:rFonts w:ascii="Arial" w:hAnsi="Arial" w:cs="Arial"/>
          <w:lang w:val="hy-AM"/>
        </w:rPr>
        <w:t xml:space="preserve"> ոչ մուսուլման բնակչութ</w:t>
      </w:r>
      <w:r w:rsidR="007532E9" w:rsidRPr="00491B1C">
        <w:rPr>
          <w:rFonts w:ascii="Arial" w:hAnsi="Arial" w:cs="Arial"/>
          <w:lang w:val="hy-AM"/>
        </w:rPr>
        <w:t>յ</w:t>
      </w:r>
      <w:r w:rsidRPr="00491B1C">
        <w:rPr>
          <w:rFonts w:ascii="Arial" w:hAnsi="Arial" w:cs="Arial"/>
          <w:lang w:val="hy-AM"/>
        </w:rPr>
        <w:t>ունից գանձվող հարկն էր։Խարաջ տերմինի տակ հասկացվում էր ջիզյան(գլխահարկ)։</w:t>
      </w:r>
    </w:p>
    <w:p w:rsidR="003A13BB" w:rsidRPr="00491B1C" w:rsidRDefault="003A13BB" w:rsidP="00491B1C">
      <w:pPr>
        <w:pStyle w:val="a7"/>
        <w:jc w:val="both"/>
        <w:rPr>
          <w:rFonts w:ascii="Arial" w:hAnsi="Arial" w:cs="Arial"/>
          <w:lang w:val="hy-AM"/>
        </w:rPr>
      </w:pPr>
      <w:r w:rsidRPr="00491B1C">
        <w:rPr>
          <w:rFonts w:ascii="Arial" w:hAnsi="Arial" w:cs="Arial"/>
          <w:lang w:val="hy-AM"/>
        </w:rPr>
        <w:t>Բահրա նշանակում է մաս,բաժին։Այսպես էր կոչվում հողային ռենտան,որը վճարում էր գյուղացին պետությանը տարեկան բերքի 1/5-1/3 չափով։</w:t>
      </w:r>
    </w:p>
    <w:p w:rsidR="000B7135" w:rsidRPr="00491B1C" w:rsidRDefault="000B7135" w:rsidP="00491B1C">
      <w:pPr>
        <w:pStyle w:val="a7"/>
        <w:jc w:val="both"/>
        <w:rPr>
          <w:rFonts w:ascii="Arial" w:hAnsi="Arial" w:cs="Arial"/>
          <w:lang w:val="hy-AM"/>
        </w:rPr>
      </w:pPr>
      <w:r w:rsidRPr="00491B1C">
        <w:rPr>
          <w:rFonts w:ascii="Arial" w:hAnsi="Arial" w:cs="Arial"/>
          <w:lang w:val="hy-AM"/>
        </w:rPr>
        <w:t>Ջիզյա էին պահանջում ոչ միայն տեղի բնակիչներից,այլև տվյալ վայրից հեռացածներից և նույնպես մեռածների հաշվով։Հարկատուները բաժանվում էին նաև հարուստների,միջակների և աղքատների։</w:t>
      </w:r>
    </w:p>
    <w:p w:rsidR="000B7135" w:rsidRPr="00491B1C" w:rsidRDefault="000B7135" w:rsidP="00491B1C">
      <w:pPr>
        <w:pStyle w:val="a7"/>
        <w:jc w:val="both"/>
        <w:rPr>
          <w:rFonts w:ascii="Arial" w:hAnsi="Arial" w:cs="Arial"/>
          <w:lang w:val="hy-AM"/>
        </w:rPr>
      </w:pPr>
      <w:r w:rsidRPr="00491B1C">
        <w:rPr>
          <w:rFonts w:ascii="Arial" w:hAnsi="Arial" w:cs="Arial"/>
          <w:lang w:val="hy-AM"/>
        </w:rPr>
        <w:t xml:space="preserve">Պատերազմների ժամանակ թուրքական ղեկավարող </w:t>
      </w:r>
      <w:r w:rsidR="007532E9" w:rsidRPr="00491B1C">
        <w:rPr>
          <w:rFonts w:ascii="Arial" w:hAnsi="Arial" w:cs="Arial"/>
          <w:lang w:val="hy-AM"/>
        </w:rPr>
        <w:t>շրջանն</w:t>
      </w:r>
      <w:r w:rsidRPr="00491B1C">
        <w:rPr>
          <w:rFonts w:ascii="Arial" w:hAnsi="Arial" w:cs="Arial"/>
          <w:lang w:val="hy-AM"/>
        </w:rPr>
        <w:t>ե</w:t>
      </w:r>
      <w:r w:rsidR="007532E9" w:rsidRPr="00491B1C">
        <w:rPr>
          <w:rFonts w:ascii="Arial" w:hAnsi="Arial" w:cs="Arial"/>
          <w:lang w:val="hy-AM"/>
        </w:rPr>
        <w:t>ր</w:t>
      </w:r>
      <w:r w:rsidRPr="00491B1C">
        <w:rPr>
          <w:rFonts w:ascii="Arial" w:hAnsi="Arial" w:cs="Arial"/>
          <w:lang w:val="hy-AM"/>
        </w:rPr>
        <w:t>ը գանձում էին ևս մի հարկ՝իմդադ-ի սեֆերիե։</w:t>
      </w:r>
    </w:p>
    <w:p w:rsidR="000B7135" w:rsidRPr="00491B1C" w:rsidRDefault="000B7135" w:rsidP="00491B1C">
      <w:pPr>
        <w:pStyle w:val="a7"/>
        <w:jc w:val="both"/>
        <w:rPr>
          <w:rFonts w:ascii="Arial" w:hAnsi="Arial" w:cs="Arial"/>
          <w:lang w:val="hy-AM"/>
        </w:rPr>
      </w:pPr>
      <w:r w:rsidRPr="00491B1C">
        <w:rPr>
          <w:rFonts w:ascii="Arial" w:hAnsi="Arial" w:cs="Arial"/>
          <w:lang w:val="hy-AM"/>
        </w:rPr>
        <w:t>Կային նաև իմդադ-ի ջիհադիե,</w:t>
      </w:r>
      <w:r w:rsidR="00C87DF5" w:rsidRPr="00491B1C">
        <w:rPr>
          <w:rFonts w:ascii="Arial" w:hAnsi="Arial" w:cs="Arial"/>
          <w:lang w:val="hy-AM"/>
        </w:rPr>
        <w:t>բե</w:t>
      </w:r>
      <w:r w:rsidRPr="00491B1C">
        <w:rPr>
          <w:rFonts w:ascii="Arial" w:hAnsi="Arial" w:cs="Arial"/>
          <w:lang w:val="hy-AM"/>
        </w:rPr>
        <w:t xml:space="preserve">դել-ի նուզալ և այլ </w:t>
      </w:r>
      <w:r w:rsidR="00C87DF5" w:rsidRPr="00491B1C">
        <w:rPr>
          <w:rFonts w:ascii="Arial" w:hAnsi="Arial" w:cs="Arial"/>
          <w:lang w:val="hy-AM"/>
        </w:rPr>
        <w:t>հարկեր։</w:t>
      </w:r>
    </w:p>
    <w:p w:rsidR="000B7135" w:rsidRPr="00491B1C" w:rsidRDefault="000B7135" w:rsidP="00491B1C">
      <w:pPr>
        <w:pStyle w:val="a7"/>
        <w:jc w:val="both"/>
        <w:rPr>
          <w:rFonts w:ascii="Arial" w:hAnsi="Arial" w:cs="Arial"/>
          <w:lang w:val="hy-AM"/>
        </w:rPr>
      </w:pPr>
      <w:r w:rsidRPr="00491B1C">
        <w:rPr>
          <w:rFonts w:ascii="Arial" w:hAnsi="Arial" w:cs="Arial"/>
          <w:lang w:val="hy-AM"/>
        </w:rPr>
        <w:t xml:space="preserve">Դրամով գանձվող հարկեր </w:t>
      </w:r>
      <w:r w:rsidR="00A37F89" w:rsidRPr="00491B1C">
        <w:rPr>
          <w:rFonts w:ascii="Arial" w:hAnsi="Arial" w:cs="Arial"/>
          <w:lang w:val="hy-AM"/>
        </w:rPr>
        <w:t>էին՝</w:t>
      </w:r>
      <w:r w:rsidRPr="00491B1C">
        <w:rPr>
          <w:rFonts w:ascii="Arial" w:hAnsi="Arial" w:cs="Arial"/>
          <w:lang w:val="hy-AM"/>
        </w:rPr>
        <w:t>ռեմս-ի բոստան,ռեմս-ի կովան կամ ռեմս-ի կո</w:t>
      </w:r>
      <w:r w:rsidR="00A37F89" w:rsidRPr="00491B1C">
        <w:rPr>
          <w:rFonts w:ascii="Arial" w:hAnsi="Arial" w:cs="Arial"/>
          <w:lang w:val="hy-AM"/>
        </w:rPr>
        <w:t>ւ</w:t>
      </w:r>
      <w:r w:rsidRPr="00491B1C">
        <w:rPr>
          <w:rFonts w:ascii="Arial" w:hAnsi="Arial" w:cs="Arial"/>
          <w:lang w:val="hy-AM"/>
        </w:rPr>
        <w:t>վվերե և այլն։</w:t>
      </w:r>
    </w:p>
    <w:p w:rsidR="00A37F89" w:rsidRPr="00491B1C" w:rsidRDefault="00A37F89" w:rsidP="00491B1C">
      <w:pPr>
        <w:pStyle w:val="a7"/>
        <w:jc w:val="both"/>
        <w:rPr>
          <w:rFonts w:ascii="Arial" w:hAnsi="Arial" w:cs="Arial"/>
          <w:lang w:val="hy-AM"/>
        </w:rPr>
      </w:pPr>
      <w:r w:rsidRPr="00491B1C">
        <w:rPr>
          <w:rFonts w:ascii="Arial" w:hAnsi="Arial" w:cs="Arial"/>
          <w:lang w:val="hy-AM"/>
        </w:rPr>
        <w:t xml:space="preserve">Քաղաքային </w:t>
      </w:r>
      <w:r w:rsidR="00F624B2" w:rsidRPr="00491B1C">
        <w:rPr>
          <w:rFonts w:ascii="Arial" w:hAnsi="Arial" w:cs="Arial"/>
          <w:lang w:val="hy-AM"/>
        </w:rPr>
        <w:t>ազգաբնակ</w:t>
      </w:r>
      <w:r w:rsidRPr="00491B1C">
        <w:rPr>
          <w:rFonts w:ascii="Arial" w:hAnsi="Arial" w:cs="Arial"/>
          <w:lang w:val="hy-AM"/>
        </w:rPr>
        <w:t>ությունից գանձվող հարկերի մեջ էական տեղ էին գրավում առևտրից գանձվող հարկերը։</w:t>
      </w:r>
    </w:p>
    <w:p w:rsidR="00A37F89" w:rsidRPr="00491B1C" w:rsidRDefault="00A37F89" w:rsidP="00491B1C">
      <w:pPr>
        <w:pStyle w:val="a7"/>
        <w:jc w:val="both"/>
        <w:rPr>
          <w:rFonts w:ascii="Arial" w:hAnsi="Arial" w:cs="Arial"/>
          <w:lang w:val="hy-AM"/>
        </w:rPr>
      </w:pPr>
      <w:r w:rsidRPr="00491B1C">
        <w:rPr>
          <w:rFonts w:ascii="Arial" w:hAnsi="Arial" w:cs="Arial"/>
          <w:lang w:val="hy-AM"/>
        </w:rPr>
        <w:t xml:space="preserve">Քաղաքներն ու քաղաքային կյանքը։Թուրք-պարսկական պատերազմներից քաղաքները և արհեստանոցները մեծ հարված </w:t>
      </w:r>
      <w:r w:rsidR="007532E9" w:rsidRPr="00491B1C">
        <w:rPr>
          <w:rFonts w:ascii="Arial" w:hAnsi="Arial" w:cs="Arial"/>
          <w:lang w:val="hy-AM"/>
        </w:rPr>
        <w:t>ստացան։Քաղաքների</w:t>
      </w:r>
      <w:r w:rsidRPr="00491B1C">
        <w:rPr>
          <w:rFonts w:ascii="Arial" w:hAnsi="Arial" w:cs="Arial"/>
          <w:lang w:val="hy-AM"/>
        </w:rPr>
        <w:t xml:space="preserve"> մեծ մասը հետադիմել </w:t>
      </w:r>
      <w:r w:rsidR="007532E9" w:rsidRPr="00491B1C">
        <w:rPr>
          <w:rFonts w:ascii="Arial" w:hAnsi="Arial" w:cs="Arial"/>
          <w:lang w:val="hy-AM"/>
        </w:rPr>
        <w:t>էին։Ա</w:t>
      </w:r>
      <w:r w:rsidRPr="00491B1C">
        <w:rPr>
          <w:rFonts w:ascii="Arial" w:hAnsi="Arial" w:cs="Arial"/>
          <w:lang w:val="hy-AM"/>
        </w:rPr>
        <w:t xml:space="preserve">չքի էին </w:t>
      </w:r>
      <w:r w:rsidR="007532E9" w:rsidRPr="00491B1C">
        <w:rPr>
          <w:rFonts w:ascii="Arial" w:hAnsi="Arial" w:cs="Arial"/>
          <w:lang w:val="hy-AM"/>
        </w:rPr>
        <w:t xml:space="preserve">ընկնում  </w:t>
      </w:r>
      <w:r w:rsidRPr="00491B1C">
        <w:rPr>
          <w:rFonts w:ascii="Arial" w:hAnsi="Arial" w:cs="Arial"/>
          <w:lang w:val="hy-AM"/>
        </w:rPr>
        <w:t>Բիթլիսը,Վանը,Էրզրումն ու Երզնկան։Քաղաքներում զարգացած էին գորգագործությունը,կաշվի արդյունագործությունը,</w:t>
      </w:r>
      <w:r w:rsidR="00CC704F" w:rsidRPr="00491B1C">
        <w:rPr>
          <w:rFonts w:ascii="Arial" w:hAnsi="Arial" w:cs="Arial"/>
          <w:lang w:val="hy-AM"/>
        </w:rPr>
        <w:t>բրուտագործ</w:t>
      </w:r>
      <w:r w:rsidRPr="00491B1C">
        <w:rPr>
          <w:rFonts w:ascii="Arial" w:hAnsi="Arial" w:cs="Arial"/>
          <w:lang w:val="hy-AM"/>
        </w:rPr>
        <w:t xml:space="preserve">ությունը և </w:t>
      </w:r>
      <w:r w:rsidR="007532E9" w:rsidRPr="00491B1C">
        <w:rPr>
          <w:rFonts w:ascii="Arial" w:hAnsi="Arial" w:cs="Arial"/>
          <w:lang w:val="hy-AM"/>
        </w:rPr>
        <w:t>ք</w:t>
      </w:r>
      <w:r w:rsidRPr="00491B1C">
        <w:rPr>
          <w:rFonts w:ascii="Arial" w:hAnsi="Arial" w:cs="Arial"/>
          <w:lang w:val="hy-AM"/>
        </w:rPr>
        <w:t>արակոփությունը։</w:t>
      </w:r>
    </w:p>
    <w:p w:rsidR="00A37F89" w:rsidRPr="00491B1C" w:rsidRDefault="00A37F89" w:rsidP="00491B1C">
      <w:pPr>
        <w:pStyle w:val="a7"/>
        <w:jc w:val="both"/>
        <w:rPr>
          <w:rFonts w:ascii="Arial" w:hAnsi="Arial" w:cs="Arial"/>
          <w:lang w:val="hy-AM"/>
        </w:rPr>
      </w:pPr>
      <w:r w:rsidRPr="00491B1C">
        <w:rPr>
          <w:rFonts w:ascii="Arial" w:hAnsi="Arial" w:cs="Arial"/>
          <w:lang w:val="hy-AM"/>
        </w:rPr>
        <w:t xml:space="preserve">Արտադրողական </w:t>
      </w:r>
      <w:r w:rsidR="007532E9" w:rsidRPr="00491B1C">
        <w:rPr>
          <w:rFonts w:ascii="Arial" w:hAnsi="Arial" w:cs="Arial"/>
          <w:lang w:val="hy-AM"/>
        </w:rPr>
        <w:t>ուժերի</w:t>
      </w:r>
      <w:r w:rsidRPr="00491B1C">
        <w:rPr>
          <w:rFonts w:ascii="Arial" w:hAnsi="Arial" w:cs="Arial"/>
          <w:lang w:val="hy-AM"/>
        </w:rPr>
        <w:t xml:space="preserve"> զարգացում է նկատվում </w:t>
      </w:r>
      <w:r w:rsidR="00F624B2" w:rsidRPr="00491B1C">
        <w:rPr>
          <w:rFonts w:ascii="Arial" w:hAnsi="Arial" w:cs="Arial"/>
          <w:lang w:val="hy-AM"/>
        </w:rPr>
        <w:t>Ար</w:t>
      </w:r>
      <w:r w:rsidRPr="00491B1C">
        <w:rPr>
          <w:rFonts w:ascii="Arial" w:hAnsi="Arial" w:cs="Arial"/>
          <w:lang w:val="hy-AM"/>
        </w:rPr>
        <w:t>ևմտյան Հայաստանի այն քաղաքներում,որոնք գտնվում էին պատերազմների ոլորտից դուրս։Դրանք էին Էրզրումը,Երզնկան,Թոխաթը։</w:t>
      </w:r>
    </w:p>
    <w:p w:rsidR="00A37F89" w:rsidRPr="00491B1C" w:rsidRDefault="00A37F89" w:rsidP="00491B1C">
      <w:pPr>
        <w:pStyle w:val="a7"/>
        <w:jc w:val="both"/>
        <w:rPr>
          <w:rFonts w:ascii="Arial" w:hAnsi="Arial" w:cs="Arial"/>
          <w:lang w:val="hy-AM"/>
        </w:rPr>
      </w:pPr>
      <w:r w:rsidRPr="00491B1C">
        <w:rPr>
          <w:rFonts w:ascii="Arial" w:hAnsi="Arial" w:cs="Arial"/>
          <w:lang w:val="hy-AM"/>
        </w:rPr>
        <w:t xml:space="preserve">Արևմտյան Հայաստանում զարգացած էր համքարական </w:t>
      </w:r>
      <w:r w:rsidR="007532E9" w:rsidRPr="00491B1C">
        <w:rPr>
          <w:rFonts w:ascii="Arial" w:hAnsi="Arial" w:cs="Arial"/>
          <w:lang w:val="hy-AM"/>
        </w:rPr>
        <w:t>կազմակերպու</w:t>
      </w:r>
      <w:r w:rsidRPr="00491B1C">
        <w:rPr>
          <w:rFonts w:ascii="Arial" w:hAnsi="Arial" w:cs="Arial"/>
          <w:lang w:val="hy-AM"/>
        </w:rPr>
        <w:t>թյունները։Ընդերքը հարուստ էր օգտակար հանածոներով։Հայտնի էր Գյումուշխանե արծաթի հանքերը։Հանքային հարստությունները արտահանվում էին էմինների կողմից։</w:t>
      </w:r>
    </w:p>
    <w:p w:rsidR="00A37F89" w:rsidRPr="00491B1C" w:rsidRDefault="00A37F89" w:rsidP="00491B1C">
      <w:pPr>
        <w:pStyle w:val="a7"/>
        <w:jc w:val="both"/>
        <w:rPr>
          <w:rFonts w:ascii="Arial" w:hAnsi="Arial" w:cs="Arial"/>
          <w:lang w:val="hy-AM"/>
        </w:rPr>
      </w:pPr>
      <w:r w:rsidRPr="00491B1C">
        <w:rPr>
          <w:rFonts w:ascii="Arial" w:hAnsi="Arial" w:cs="Arial"/>
          <w:lang w:val="hy-AM"/>
        </w:rPr>
        <w:t xml:space="preserve">Զարգացած էր նաև </w:t>
      </w:r>
      <w:r w:rsidR="00F624B2" w:rsidRPr="00491B1C">
        <w:rPr>
          <w:rFonts w:ascii="Arial" w:hAnsi="Arial" w:cs="Arial"/>
          <w:lang w:val="hy-AM"/>
        </w:rPr>
        <w:t>առևտուր</w:t>
      </w:r>
      <w:r w:rsidRPr="00491B1C">
        <w:rPr>
          <w:rFonts w:ascii="Arial" w:hAnsi="Arial" w:cs="Arial"/>
          <w:lang w:val="hy-AM"/>
        </w:rPr>
        <w:t>ը։Տարանցիկ ուղիների</w:t>
      </w:r>
      <w:r w:rsidR="000C6CC9" w:rsidRPr="00491B1C">
        <w:rPr>
          <w:rFonts w:ascii="Arial" w:hAnsi="Arial" w:cs="Arial"/>
          <w:lang w:val="hy-AM"/>
        </w:rPr>
        <w:t>ց էին Պոլիս-Թոխաթ-Էրզրում-Թավրիզ,Զմյուռնիա-Թոխաթ-Էրզրում-Թավրիզ,Տրապիզոն-Էրզրում-Թավրիզ ճանապարհները։Առևտրի հիմնական ապրանքներն էին թանկագին քարերը,պերճանքի առարկաները,մուշտակները,գորգեր</w:t>
      </w:r>
      <w:r w:rsidR="008035CE" w:rsidRPr="00491B1C">
        <w:rPr>
          <w:rFonts w:ascii="Arial" w:hAnsi="Arial" w:cs="Arial"/>
          <w:lang w:val="hy-AM"/>
        </w:rPr>
        <w:t>ը</w:t>
      </w:r>
      <w:r w:rsidR="000C6CC9" w:rsidRPr="00491B1C">
        <w:rPr>
          <w:rFonts w:ascii="Arial" w:hAnsi="Arial" w:cs="Arial"/>
          <w:lang w:val="hy-AM"/>
        </w:rPr>
        <w:t xml:space="preserve">,բրդյա </w:t>
      </w:r>
      <w:r w:rsidR="008035CE" w:rsidRPr="00491B1C">
        <w:rPr>
          <w:rFonts w:ascii="Arial" w:hAnsi="Arial" w:cs="Arial"/>
          <w:lang w:val="hy-AM"/>
        </w:rPr>
        <w:t>և</w:t>
      </w:r>
      <w:r w:rsidR="000C6CC9" w:rsidRPr="00491B1C">
        <w:rPr>
          <w:rFonts w:ascii="Arial" w:hAnsi="Arial" w:cs="Arial"/>
          <w:lang w:val="hy-AM"/>
        </w:rPr>
        <w:t xml:space="preserve"> մետաքսյա զանազան կերպասներ,արևելյան համեմունքներ։</w:t>
      </w:r>
    </w:p>
    <w:p w:rsidR="000C6CC9" w:rsidRPr="00491B1C" w:rsidRDefault="008035CE" w:rsidP="00491B1C">
      <w:pPr>
        <w:pStyle w:val="a7"/>
        <w:jc w:val="both"/>
        <w:rPr>
          <w:rFonts w:ascii="Arial" w:hAnsi="Arial" w:cs="Arial"/>
          <w:lang w:val="hy-AM"/>
        </w:rPr>
      </w:pPr>
      <w:r w:rsidRPr="00491B1C">
        <w:rPr>
          <w:rFonts w:ascii="Arial" w:hAnsi="Arial" w:cs="Arial"/>
          <w:lang w:val="hy-AM"/>
        </w:rPr>
        <w:t>Հ</w:t>
      </w:r>
      <w:r w:rsidR="000C6CC9" w:rsidRPr="00491B1C">
        <w:rPr>
          <w:rFonts w:ascii="Arial" w:hAnsi="Arial" w:cs="Arial"/>
          <w:lang w:val="hy-AM"/>
        </w:rPr>
        <w:t xml:space="preserve">այ համայնքների </w:t>
      </w:r>
      <w:r w:rsidRPr="00491B1C">
        <w:rPr>
          <w:rFonts w:ascii="Arial" w:hAnsi="Arial" w:cs="Arial"/>
          <w:lang w:val="hy-AM"/>
        </w:rPr>
        <w:t>իր</w:t>
      </w:r>
      <w:r w:rsidR="000C6CC9" w:rsidRPr="00491B1C">
        <w:rPr>
          <w:rFonts w:ascii="Arial" w:hAnsi="Arial" w:cs="Arial"/>
          <w:lang w:val="hy-AM"/>
        </w:rPr>
        <w:t xml:space="preserve">ավական վիճակը Օսմանյան </w:t>
      </w:r>
      <w:r w:rsidR="00CC704F" w:rsidRPr="00491B1C">
        <w:rPr>
          <w:rFonts w:ascii="Arial" w:hAnsi="Arial" w:cs="Arial"/>
          <w:lang w:val="hy-AM"/>
        </w:rPr>
        <w:t>կ</w:t>
      </w:r>
      <w:r w:rsidR="000C6CC9" w:rsidRPr="00491B1C">
        <w:rPr>
          <w:rFonts w:ascii="Arial" w:hAnsi="Arial" w:cs="Arial"/>
          <w:lang w:val="hy-AM"/>
        </w:rPr>
        <w:t xml:space="preserve">այսրության մեջ։Թուրք ֆեոդալների գերիշխանության տակ հայ ժողովրդի համար չկար կյանքի ու գույքի </w:t>
      </w:r>
      <w:r w:rsidR="000C6CC9" w:rsidRPr="00491B1C">
        <w:rPr>
          <w:rFonts w:ascii="Arial" w:hAnsi="Arial" w:cs="Arial"/>
          <w:lang w:val="hy-AM"/>
        </w:rPr>
        <w:lastRenderedPageBreak/>
        <w:t xml:space="preserve">ապահովություն։Քրիստոնյաներին թույլ էր տրվում բնակվել միայն հատուկ թաղամասերում,արգելված էր </w:t>
      </w:r>
      <w:r w:rsidRPr="00491B1C">
        <w:rPr>
          <w:rFonts w:ascii="Arial" w:hAnsi="Arial" w:cs="Arial"/>
          <w:lang w:val="hy-AM"/>
        </w:rPr>
        <w:t>կառ</w:t>
      </w:r>
      <w:r w:rsidR="000C6CC9" w:rsidRPr="00491B1C">
        <w:rPr>
          <w:rFonts w:ascii="Arial" w:hAnsi="Arial" w:cs="Arial"/>
          <w:lang w:val="hy-AM"/>
        </w:rPr>
        <w:t xml:space="preserve">ուցել նոր </w:t>
      </w:r>
      <w:r w:rsidRPr="00491B1C">
        <w:rPr>
          <w:rFonts w:ascii="Arial" w:hAnsi="Arial" w:cs="Arial"/>
          <w:lang w:val="hy-AM"/>
        </w:rPr>
        <w:t>եկեղեցիներ։</w:t>
      </w:r>
    </w:p>
    <w:p w:rsidR="000C6CC9" w:rsidRPr="00491B1C" w:rsidRDefault="000C6CC9" w:rsidP="00491B1C">
      <w:pPr>
        <w:pStyle w:val="a7"/>
        <w:jc w:val="both"/>
        <w:rPr>
          <w:rFonts w:ascii="Arial" w:hAnsi="Arial" w:cs="Arial"/>
          <w:lang w:val="hy-AM"/>
        </w:rPr>
      </w:pPr>
      <w:r w:rsidRPr="00491B1C">
        <w:rPr>
          <w:rFonts w:ascii="Arial" w:hAnsi="Arial" w:cs="Arial"/>
          <w:lang w:val="hy-AM"/>
        </w:rPr>
        <w:t xml:space="preserve">Քրիստոնյա հպատակը իրավունք չուներ վկա լինելու դատարանում։Եթե </w:t>
      </w:r>
      <w:r w:rsidR="008035CE" w:rsidRPr="00491B1C">
        <w:rPr>
          <w:rFonts w:ascii="Arial" w:hAnsi="Arial" w:cs="Arial"/>
          <w:lang w:val="hy-AM"/>
        </w:rPr>
        <w:t>որև</w:t>
      </w:r>
      <w:r w:rsidRPr="00491B1C">
        <w:rPr>
          <w:rFonts w:ascii="Arial" w:hAnsi="Arial" w:cs="Arial"/>
          <w:lang w:val="hy-AM"/>
        </w:rPr>
        <w:t>է թուրք հարձակվել</w:t>
      </w:r>
      <w:r w:rsidR="008035CE" w:rsidRPr="00491B1C">
        <w:rPr>
          <w:rFonts w:ascii="Arial" w:hAnsi="Arial" w:cs="Arial"/>
          <w:lang w:val="hy-AM"/>
        </w:rPr>
        <w:t xml:space="preserve"> է </w:t>
      </w:r>
      <w:r w:rsidRPr="00491B1C">
        <w:rPr>
          <w:rFonts w:ascii="Arial" w:hAnsi="Arial" w:cs="Arial"/>
          <w:lang w:val="hy-AM"/>
        </w:rPr>
        <w:t xml:space="preserve"> քրիստոնյայի վրա,</w:t>
      </w:r>
      <w:r w:rsidR="008035CE" w:rsidRPr="00491B1C">
        <w:rPr>
          <w:rFonts w:ascii="Arial" w:hAnsi="Arial" w:cs="Arial"/>
          <w:lang w:val="hy-AM"/>
        </w:rPr>
        <w:t>վերջ</w:t>
      </w:r>
      <w:r w:rsidRPr="00491B1C">
        <w:rPr>
          <w:rFonts w:ascii="Arial" w:hAnsi="Arial" w:cs="Arial"/>
          <w:lang w:val="hy-AM"/>
        </w:rPr>
        <w:t>ինս ի</w:t>
      </w:r>
      <w:r w:rsidR="008035CE" w:rsidRPr="00491B1C">
        <w:rPr>
          <w:rFonts w:ascii="Arial" w:hAnsi="Arial" w:cs="Arial"/>
          <w:lang w:val="hy-AM"/>
        </w:rPr>
        <w:t>ր</w:t>
      </w:r>
      <w:r w:rsidRPr="00491B1C">
        <w:rPr>
          <w:rFonts w:ascii="Arial" w:hAnsi="Arial" w:cs="Arial"/>
          <w:lang w:val="hy-AM"/>
        </w:rPr>
        <w:t xml:space="preserve">ավունք չուներ դիմելու </w:t>
      </w:r>
      <w:r w:rsidR="008035CE" w:rsidRPr="00491B1C">
        <w:rPr>
          <w:rFonts w:ascii="Arial" w:hAnsi="Arial" w:cs="Arial"/>
          <w:lang w:val="hy-AM"/>
        </w:rPr>
        <w:t>ինքնա</w:t>
      </w:r>
      <w:r w:rsidRPr="00491B1C">
        <w:rPr>
          <w:rFonts w:ascii="Arial" w:hAnsi="Arial" w:cs="Arial"/>
          <w:lang w:val="hy-AM"/>
        </w:rPr>
        <w:t xml:space="preserve">պաշտպանության։Հաճախ էին բռնի մահմեդականացման դեպքերը։Կեղծ մեղադրանքներով նահատակվում էին անմեղ մարդիկ։Պատուհաս էին մանկահավաքը և աղջկաժողովները։Մանկահավաքման ժամանակ տղաներին մտցնում էին ենիչերիների բանակի </w:t>
      </w:r>
      <w:r w:rsidR="008035CE" w:rsidRPr="00491B1C">
        <w:rPr>
          <w:rFonts w:ascii="Arial" w:hAnsi="Arial" w:cs="Arial"/>
          <w:lang w:val="hy-AM"/>
        </w:rPr>
        <w:t>շարք</w:t>
      </w:r>
      <w:r w:rsidRPr="00491B1C">
        <w:rPr>
          <w:rFonts w:ascii="Arial" w:hAnsi="Arial" w:cs="Arial"/>
          <w:lang w:val="hy-AM"/>
        </w:rPr>
        <w:t>ե</w:t>
      </w:r>
      <w:r w:rsidR="008035CE" w:rsidRPr="00491B1C">
        <w:rPr>
          <w:rFonts w:ascii="Arial" w:hAnsi="Arial" w:cs="Arial"/>
          <w:lang w:val="hy-AM"/>
        </w:rPr>
        <w:t>ր</w:t>
      </w:r>
      <w:r w:rsidRPr="00491B1C">
        <w:rPr>
          <w:rFonts w:ascii="Arial" w:hAnsi="Arial" w:cs="Arial"/>
          <w:lang w:val="hy-AM"/>
        </w:rPr>
        <w:t xml:space="preserve">ը։Աղջկաժողովների ժամանակ համալրվում էին թուրք փաշաների ու սուլթանների </w:t>
      </w:r>
      <w:r w:rsidR="008035CE" w:rsidRPr="00491B1C">
        <w:rPr>
          <w:rFonts w:ascii="Arial" w:hAnsi="Arial" w:cs="Arial"/>
          <w:lang w:val="hy-AM"/>
        </w:rPr>
        <w:t>հար</w:t>
      </w:r>
      <w:r w:rsidR="00F624B2" w:rsidRPr="00491B1C">
        <w:rPr>
          <w:rFonts w:ascii="Arial" w:hAnsi="Arial" w:cs="Arial"/>
          <w:lang w:val="hy-AM"/>
        </w:rPr>
        <w:t>եմ</w:t>
      </w:r>
      <w:r w:rsidR="008035CE" w:rsidRPr="00491B1C">
        <w:rPr>
          <w:rFonts w:ascii="Arial" w:hAnsi="Arial" w:cs="Arial"/>
          <w:lang w:val="hy-AM"/>
        </w:rPr>
        <w:t>ները</w:t>
      </w:r>
      <w:r w:rsidRPr="00491B1C">
        <w:rPr>
          <w:rFonts w:ascii="Arial" w:hAnsi="Arial" w:cs="Arial"/>
          <w:lang w:val="hy-AM"/>
        </w:rPr>
        <w:t>։</w:t>
      </w:r>
    </w:p>
    <w:p w:rsidR="000C6CC9" w:rsidRPr="00491B1C" w:rsidRDefault="000C6CC9" w:rsidP="00491B1C">
      <w:pPr>
        <w:pStyle w:val="a7"/>
        <w:jc w:val="both"/>
        <w:rPr>
          <w:rFonts w:ascii="Arial" w:hAnsi="Arial" w:cs="Arial"/>
          <w:lang w:val="hy-AM"/>
        </w:rPr>
      </w:pPr>
      <w:r w:rsidRPr="00491B1C">
        <w:rPr>
          <w:rFonts w:ascii="Arial" w:hAnsi="Arial" w:cs="Arial"/>
          <w:lang w:val="hy-AM"/>
        </w:rPr>
        <w:t>Բռնկվում էին առանձին ֆեոդալների ապստամբությունները։1639թ</w:t>
      </w:r>
      <w:r w:rsidRPr="00491B1C">
        <w:rPr>
          <w:rFonts w:ascii="Cambria Math" w:hAnsi="Cambria Math" w:cs="Cambria Math"/>
          <w:lang w:val="hy-AM"/>
        </w:rPr>
        <w:t>․</w:t>
      </w:r>
      <w:r w:rsidRPr="00491B1C">
        <w:rPr>
          <w:rFonts w:ascii="Arial" w:hAnsi="Arial" w:cs="Arial"/>
          <w:lang w:val="hy-AM"/>
        </w:rPr>
        <w:t xml:space="preserve"> Կասրե</w:t>
      </w:r>
      <w:r w:rsidR="007532E9" w:rsidRPr="00491B1C">
        <w:rPr>
          <w:rFonts w:ascii="Arial" w:hAnsi="Arial" w:cs="Arial"/>
          <w:lang w:val="hy-AM"/>
        </w:rPr>
        <w:t xml:space="preserve"> Շիրինում կնքված հաշտության պայմանագրից հետո Արևելյան Հայաստանում նախապայմաններ ստեղծվեցին երկրի զարգացման </w:t>
      </w:r>
      <w:r w:rsidR="008035CE" w:rsidRPr="00491B1C">
        <w:rPr>
          <w:rFonts w:ascii="Arial" w:hAnsi="Arial" w:cs="Arial"/>
          <w:lang w:val="hy-AM"/>
        </w:rPr>
        <w:t>համար։Ա</w:t>
      </w:r>
      <w:r w:rsidR="007532E9" w:rsidRPr="00491B1C">
        <w:rPr>
          <w:rFonts w:ascii="Arial" w:hAnsi="Arial" w:cs="Arial"/>
          <w:lang w:val="hy-AM"/>
        </w:rPr>
        <w:t xml:space="preserve">րևմտյան </w:t>
      </w:r>
      <w:r w:rsidR="00283203" w:rsidRPr="00491B1C">
        <w:rPr>
          <w:rFonts w:ascii="Arial" w:hAnsi="Arial" w:cs="Arial"/>
          <w:lang w:val="hy-AM"/>
        </w:rPr>
        <w:t>Հայաս</w:t>
      </w:r>
      <w:r w:rsidR="007532E9" w:rsidRPr="00491B1C">
        <w:rPr>
          <w:rFonts w:ascii="Arial" w:hAnsi="Arial" w:cs="Arial"/>
          <w:lang w:val="hy-AM"/>
        </w:rPr>
        <w:t>տ</w:t>
      </w:r>
      <w:r w:rsidR="00283203" w:rsidRPr="00491B1C">
        <w:rPr>
          <w:rFonts w:ascii="Arial" w:hAnsi="Arial" w:cs="Arial"/>
          <w:lang w:val="hy-AM"/>
        </w:rPr>
        <w:t>ա</w:t>
      </w:r>
      <w:r w:rsidR="007532E9" w:rsidRPr="00491B1C">
        <w:rPr>
          <w:rFonts w:ascii="Arial" w:hAnsi="Arial" w:cs="Arial"/>
          <w:lang w:val="hy-AM"/>
        </w:rPr>
        <w:t>նում դրությունը մնաց անփոփոխ։</w:t>
      </w:r>
    </w:p>
    <w:p w:rsidR="00AC420C" w:rsidRPr="00491B1C" w:rsidRDefault="00AC420C" w:rsidP="00491B1C">
      <w:pPr>
        <w:pStyle w:val="a7"/>
        <w:jc w:val="both"/>
        <w:rPr>
          <w:rFonts w:ascii="Arial" w:hAnsi="Arial" w:cs="Arial"/>
          <w:lang w:val="hy-AM"/>
        </w:rPr>
      </w:pPr>
    </w:p>
    <w:p w:rsidR="00AC420C" w:rsidRPr="00491B1C" w:rsidRDefault="00AC420C" w:rsidP="00491B1C">
      <w:pPr>
        <w:pStyle w:val="a7"/>
        <w:jc w:val="both"/>
        <w:rPr>
          <w:rFonts w:ascii="Arial" w:hAnsi="Arial" w:cs="Arial"/>
          <w:lang w:val="hy-AM"/>
        </w:rPr>
      </w:pPr>
    </w:p>
    <w:p w:rsidR="00AC420C" w:rsidRPr="00491B1C" w:rsidRDefault="00AC420C" w:rsidP="00491B1C">
      <w:pPr>
        <w:pStyle w:val="a7"/>
        <w:jc w:val="both"/>
        <w:rPr>
          <w:rFonts w:ascii="Arial" w:hAnsi="Arial" w:cs="Arial"/>
          <w:lang w:val="hy-AM"/>
        </w:rPr>
      </w:pPr>
    </w:p>
    <w:p w:rsidR="00AC420C" w:rsidRPr="00491B1C" w:rsidRDefault="00AC420C" w:rsidP="00491B1C">
      <w:pPr>
        <w:pStyle w:val="a7"/>
        <w:jc w:val="both"/>
        <w:rPr>
          <w:rFonts w:ascii="Arial" w:hAnsi="Arial" w:cs="Arial"/>
          <w:lang w:val="hy-AM"/>
        </w:rPr>
      </w:pPr>
      <w:r w:rsidRPr="00491B1C">
        <w:rPr>
          <w:rFonts w:ascii="Arial" w:hAnsi="Arial" w:cs="Arial"/>
          <w:lang w:val="hy-AM"/>
        </w:rPr>
        <w:t>Հայկական գաղթավայրերը  14-18-րդ դդ</w:t>
      </w:r>
      <w:r w:rsidRPr="00491B1C">
        <w:rPr>
          <w:rFonts w:ascii="Cambria Math" w:hAnsi="Cambria Math" w:cs="Cambria Math"/>
          <w:lang w:val="hy-AM"/>
        </w:rPr>
        <w:t>․</w:t>
      </w:r>
      <w:r w:rsidR="007175F3" w:rsidRPr="00491B1C">
        <w:rPr>
          <w:rFonts w:ascii="Arial" w:hAnsi="Arial" w:cs="Arial"/>
          <w:lang w:val="hy-AM"/>
        </w:rPr>
        <w:t>-ում</w:t>
      </w:r>
    </w:p>
    <w:p w:rsidR="00AC420C" w:rsidRPr="00491B1C" w:rsidRDefault="00AC420C" w:rsidP="00491B1C">
      <w:pPr>
        <w:pStyle w:val="a7"/>
        <w:jc w:val="both"/>
        <w:rPr>
          <w:rFonts w:ascii="Arial" w:hAnsi="Arial" w:cs="Arial"/>
          <w:lang w:val="hy-AM"/>
        </w:rPr>
      </w:pPr>
    </w:p>
    <w:p w:rsidR="00AC420C" w:rsidRPr="00491B1C" w:rsidRDefault="00AC420C" w:rsidP="00491B1C">
      <w:pPr>
        <w:pStyle w:val="a7"/>
        <w:jc w:val="both"/>
        <w:rPr>
          <w:rFonts w:ascii="Arial" w:hAnsi="Arial" w:cs="Arial"/>
          <w:lang w:val="hy-AM"/>
        </w:rPr>
      </w:pPr>
      <w:r w:rsidRPr="00491B1C">
        <w:rPr>
          <w:rFonts w:ascii="Arial" w:hAnsi="Arial" w:cs="Arial"/>
          <w:lang w:val="hy-AM"/>
        </w:rPr>
        <w:t>Մերձավոր Արևելքի հակական գաղթավայրերը։</w:t>
      </w:r>
      <w:r w:rsidR="007321B9" w:rsidRPr="00491B1C">
        <w:rPr>
          <w:rFonts w:ascii="Arial" w:hAnsi="Arial" w:cs="Arial"/>
          <w:lang w:val="hy-AM"/>
        </w:rPr>
        <w:t xml:space="preserve">Գաղութ,գաղթավայր կամ գաղթօջախ հասկացության տակ պատմագիտությունն ընդունում է օտար երկրներում բնակություն հաստատած </w:t>
      </w:r>
      <w:r w:rsidR="00E44E82" w:rsidRPr="00491B1C">
        <w:rPr>
          <w:rFonts w:ascii="Arial" w:hAnsi="Arial" w:cs="Arial"/>
          <w:lang w:val="hy-AM"/>
        </w:rPr>
        <w:t>այն զանգվածներին,որոնք նոր միջավայրում ստեղծում են իրենց համայնքը։Նրանք ստանում են ինքնավարություն,պահպանում մայրենի լեզուն,ազգային սովորություններն ու դավանանքը։Հայկական գաղթավայրերի պատմությունը բաժանվում է երեք փուլերի։Գաղթավայրերի պատմությունը հայ ժողովրդի ամբողջական պատմության անքակտելի մասն է։</w:t>
      </w:r>
      <w:r w:rsidRPr="00491B1C">
        <w:rPr>
          <w:rFonts w:ascii="Arial" w:hAnsi="Arial" w:cs="Arial"/>
          <w:lang w:val="hy-AM"/>
        </w:rPr>
        <w:t>Հայ գաղթավայրերի գոյությունը հայ ժողովրդի պատմություն</w:t>
      </w:r>
      <w:r w:rsidR="007175F3" w:rsidRPr="00491B1C">
        <w:rPr>
          <w:rFonts w:ascii="Arial" w:hAnsi="Arial" w:cs="Arial"/>
          <w:lang w:val="hy-AM"/>
        </w:rPr>
        <w:t>ն</w:t>
      </w:r>
      <w:r w:rsidRPr="00491B1C">
        <w:rPr>
          <w:rFonts w:ascii="Arial" w:hAnsi="Arial" w:cs="Arial"/>
          <w:lang w:val="hy-AM"/>
        </w:rPr>
        <w:t xml:space="preserve"> ամբողջացնող կարևոր գործոններից</w:t>
      </w:r>
      <w:r w:rsidR="00F8305C" w:rsidRPr="00491B1C">
        <w:rPr>
          <w:rFonts w:ascii="Arial" w:hAnsi="Arial" w:cs="Arial"/>
          <w:lang w:val="hy-AM"/>
        </w:rPr>
        <w:t xml:space="preserve"> է։Հայաստանից արտագաղթերը պայմանավորված է եղել Հայաստանի տնտեսական և քաղաքական դրության մի շարք հանգամա</w:t>
      </w:r>
      <w:r w:rsidR="00EE7AF6" w:rsidRPr="00491B1C">
        <w:rPr>
          <w:rFonts w:ascii="Arial" w:hAnsi="Arial" w:cs="Arial"/>
          <w:lang w:val="hy-AM"/>
        </w:rPr>
        <w:t>ն</w:t>
      </w:r>
      <w:r w:rsidR="00F8305C" w:rsidRPr="00491B1C">
        <w:rPr>
          <w:rFonts w:ascii="Arial" w:hAnsi="Arial" w:cs="Arial"/>
          <w:lang w:val="hy-AM"/>
        </w:rPr>
        <w:t>քներով։Որքան անապահով ու ծանր է եղել երկրում դրությունը,այնքան մեծ չափեր է ընդունել բնակչության արտահոսքը և խաղաղ տարիներին դադ</w:t>
      </w:r>
      <w:r w:rsidR="007175F3" w:rsidRPr="00491B1C">
        <w:rPr>
          <w:rFonts w:ascii="Arial" w:hAnsi="Arial" w:cs="Arial"/>
          <w:lang w:val="hy-AM"/>
        </w:rPr>
        <w:t>ա</w:t>
      </w:r>
      <w:r w:rsidR="00F8305C" w:rsidRPr="00491B1C">
        <w:rPr>
          <w:rFonts w:ascii="Arial" w:hAnsi="Arial" w:cs="Arial"/>
          <w:lang w:val="hy-AM"/>
        </w:rPr>
        <w:t>րել է այն։Մոնղոլա</w:t>
      </w:r>
      <w:r w:rsidR="007175F3" w:rsidRPr="00491B1C">
        <w:rPr>
          <w:rFonts w:ascii="Arial" w:hAnsi="Arial" w:cs="Arial"/>
          <w:lang w:val="hy-AM"/>
        </w:rPr>
        <w:t>կա</w:t>
      </w:r>
      <w:r w:rsidR="00F8305C" w:rsidRPr="00491B1C">
        <w:rPr>
          <w:rFonts w:ascii="Arial" w:hAnsi="Arial" w:cs="Arial"/>
          <w:lang w:val="hy-AM"/>
        </w:rPr>
        <w:t xml:space="preserve">ն </w:t>
      </w:r>
      <w:r w:rsidR="007175F3" w:rsidRPr="00491B1C">
        <w:rPr>
          <w:rFonts w:ascii="Arial" w:hAnsi="Arial" w:cs="Arial"/>
          <w:lang w:val="hy-AM"/>
        </w:rPr>
        <w:t>տիրապետ</w:t>
      </w:r>
      <w:r w:rsidR="00F8305C" w:rsidRPr="00491B1C">
        <w:rPr>
          <w:rFonts w:ascii="Arial" w:hAnsi="Arial" w:cs="Arial"/>
          <w:lang w:val="hy-AM"/>
        </w:rPr>
        <w:t xml:space="preserve">ությանը հաջորդող շրջանն ու Լանկ-Թամուրի ասպատակությունները և Կարա-կոյունլու և Աղ-կոյունլու </w:t>
      </w:r>
      <w:r w:rsidR="007175F3" w:rsidRPr="00491B1C">
        <w:rPr>
          <w:rFonts w:ascii="Arial" w:hAnsi="Arial" w:cs="Arial"/>
          <w:lang w:val="hy-AM"/>
        </w:rPr>
        <w:t>թ</w:t>
      </w:r>
      <w:r w:rsidR="00F8305C" w:rsidRPr="00491B1C">
        <w:rPr>
          <w:rFonts w:ascii="Arial" w:hAnsi="Arial" w:cs="Arial"/>
          <w:lang w:val="hy-AM"/>
        </w:rPr>
        <w:t>ուրքմենական ցեղերի կռիվները,հարյուրամյա պատերազմները,ջալալիների շարժումները քայքայել էին հայ ժողովրդի տնտեսությունն ու երկրում ստեղծել կյանքի ու սեփականության անապահով վիճակ։Բնականաբար սկսվում է ուժեղ արտագաղթ։</w:t>
      </w:r>
    </w:p>
    <w:p w:rsidR="00F8305C" w:rsidRPr="00491B1C" w:rsidRDefault="00F8305C" w:rsidP="00491B1C">
      <w:pPr>
        <w:pStyle w:val="a7"/>
        <w:jc w:val="both"/>
        <w:rPr>
          <w:rFonts w:ascii="Arial" w:hAnsi="Arial" w:cs="Arial"/>
          <w:lang w:val="hy-AM"/>
        </w:rPr>
      </w:pPr>
      <w:r w:rsidRPr="00491B1C">
        <w:rPr>
          <w:rFonts w:ascii="Arial" w:hAnsi="Arial" w:cs="Arial"/>
          <w:lang w:val="hy-AM"/>
        </w:rPr>
        <w:t>Զանգվածային արտագաղթն ողողվում էր այն երկրամասերը,որոնք ծանոթ էին հայ առևտրական կապիտալի ներկայացուցիչներին։</w:t>
      </w:r>
    </w:p>
    <w:p w:rsidR="00F8305C" w:rsidRPr="00491B1C" w:rsidRDefault="00F8305C" w:rsidP="00491B1C">
      <w:pPr>
        <w:pStyle w:val="a7"/>
        <w:jc w:val="both"/>
        <w:rPr>
          <w:rFonts w:ascii="Arial" w:hAnsi="Arial" w:cs="Arial"/>
          <w:lang w:val="hy-AM"/>
        </w:rPr>
      </w:pPr>
      <w:r w:rsidRPr="00491B1C">
        <w:rPr>
          <w:rFonts w:ascii="Arial" w:hAnsi="Arial" w:cs="Arial"/>
          <w:lang w:val="hy-AM"/>
        </w:rPr>
        <w:t>Ղրմում,հարավ-արևելյան Եվրոպայի երկրներու</w:t>
      </w:r>
      <w:r w:rsidR="007175F3" w:rsidRPr="00491B1C">
        <w:rPr>
          <w:rFonts w:ascii="Arial" w:hAnsi="Arial" w:cs="Arial"/>
          <w:lang w:val="hy-AM"/>
        </w:rPr>
        <w:t>մ</w:t>
      </w:r>
      <w:r w:rsidR="00D37651" w:rsidRPr="00491B1C">
        <w:rPr>
          <w:rFonts w:ascii="Arial" w:hAnsi="Arial" w:cs="Arial"/>
          <w:lang w:val="hy-AM"/>
        </w:rPr>
        <w:t>,</w:t>
      </w: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 xml:space="preserve"> Պոլսու</w:t>
      </w:r>
      <w:r w:rsidR="007175F3" w:rsidRPr="00491B1C">
        <w:rPr>
          <w:rFonts w:ascii="Arial" w:hAnsi="Arial" w:cs="Arial"/>
          <w:lang w:val="hy-AM"/>
        </w:rPr>
        <w:t>մ</w:t>
      </w:r>
      <w:r w:rsidRPr="00491B1C">
        <w:rPr>
          <w:rFonts w:ascii="Arial" w:hAnsi="Arial" w:cs="Arial"/>
          <w:lang w:val="hy-AM"/>
        </w:rPr>
        <w:t>,Սիրիայի և Իրանի քաղաքներում և այլ վայրերում համայնքներ գոյություն ունեին դեռևս նախորդ դարաշրջանում մինչև հոծ բնակչություն ունեցող գաղթօջախների ստեղծումը</w:t>
      </w:r>
      <w:r w:rsidR="005F78E5" w:rsidRPr="00491B1C">
        <w:rPr>
          <w:rFonts w:ascii="Arial" w:hAnsi="Arial" w:cs="Arial"/>
          <w:lang w:val="hy-AM"/>
        </w:rPr>
        <w:t>՝14-18-րդ դդ-ում։</w:t>
      </w:r>
    </w:p>
    <w:p w:rsidR="005F78E5" w:rsidRPr="00491B1C" w:rsidRDefault="005F78E5" w:rsidP="00491B1C">
      <w:pPr>
        <w:pStyle w:val="a7"/>
        <w:jc w:val="both"/>
        <w:rPr>
          <w:rFonts w:ascii="Arial" w:hAnsi="Arial" w:cs="Arial"/>
          <w:lang w:val="hy-AM"/>
        </w:rPr>
      </w:pPr>
      <w:r w:rsidRPr="00491B1C">
        <w:rPr>
          <w:rFonts w:ascii="Arial" w:hAnsi="Arial" w:cs="Arial"/>
          <w:lang w:val="hy-AM"/>
        </w:rPr>
        <w:t xml:space="preserve">Այս շրջանում են ձևավորվել Աստրախանի,Մոսկվայի,Պետերբուրգի,Ղզլարի,Մոզդոկի,Նոր Նախիջևանի և </w:t>
      </w:r>
      <w:r w:rsidR="007175F3" w:rsidRPr="00491B1C">
        <w:rPr>
          <w:rFonts w:ascii="Arial" w:hAnsi="Arial" w:cs="Arial"/>
          <w:lang w:val="hy-AM"/>
        </w:rPr>
        <w:t>Գ</w:t>
      </w:r>
      <w:r w:rsidRPr="00491B1C">
        <w:rPr>
          <w:rFonts w:ascii="Arial" w:hAnsi="Arial" w:cs="Arial"/>
          <w:lang w:val="hy-AM"/>
        </w:rPr>
        <w:t>ր</w:t>
      </w:r>
      <w:r w:rsidR="00D37651" w:rsidRPr="00491B1C">
        <w:rPr>
          <w:rFonts w:ascii="Arial" w:hAnsi="Arial" w:cs="Arial"/>
          <w:lang w:val="hy-AM"/>
        </w:rPr>
        <w:t>ի</w:t>
      </w:r>
      <w:r w:rsidRPr="00491B1C">
        <w:rPr>
          <w:rFonts w:ascii="Arial" w:hAnsi="Arial" w:cs="Arial"/>
          <w:lang w:val="hy-AM"/>
        </w:rPr>
        <w:t xml:space="preserve">գորիոպոլի գաղթոջախները։Նշանակալից դեր են կատարում Կոստանդնուպոլսի,Զմյուռնիայի,Սիրիայի </w:t>
      </w:r>
      <w:r w:rsidR="007175F3" w:rsidRPr="00491B1C">
        <w:rPr>
          <w:rFonts w:ascii="Arial" w:hAnsi="Arial" w:cs="Arial"/>
          <w:lang w:val="hy-AM"/>
        </w:rPr>
        <w:t>ու</w:t>
      </w:r>
      <w:r w:rsidRPr="00491B1C">
        <w:rPr>
          <w:rFonts w:ascii="Arial" w:hAnsi="Arial" w:cs="Arial"/>
          <w:lang w:val="hy-AM"/>
        </w:rPr>
        <w:t xml:space="preserve"> Եգիպտոսի հայ համայնքները։Զարգանում են Նոր Ջուղայի և Հնդկաստանի </w:t>
      </w:r>
      <w:r w:rsidR="007175F3" w:rsidRPr="00491B1C">
        <w:rPr>
          <w:rFonts w:ascii="Arial" w:hAnsi="Arial" w:cs="Arial"/>
          <w:lang w:val="hy-AM"/>
        </w:rPr>
        <w:t>գաղ</w:t>
      </w:r>
      <w:r w:rsidRPr="00491B1C">
        <w:rPr>
          <w:rFonts w:ascii="Arial" w:hAnsi="Arial" w:cs="Arial"/>
          <w:lang w:val="hy-AM"/>
        </w:rPr>
        <w:t>թավայրերը։</w:t>
      </w:r>
    </w:p>
    <w:p w:rsidR="005F78E5" w:rsidRPr="00491B1C" w:rsidRDefault="005F78E5" w:rsidP="00491B1C">
      <w:pPr>
        <w:pStyle w:val="a7"/>
        <w:jc w:val="both"/>
        <w:rPr>
          <w:rFonts w:ascii="Arial" w:hAnsi="Arial" w:cs="Arial"/>
          <w:lang w:val="hy-AM"/>
        </w:rPr>
      </w:pPr>
      <w:r w:rsidRPr="00491B1C">
        <w:rPr>
          <w:rFonts w:ascii="Arial" w:hAnsi="Arial" w:cs="Arial"/>
          <w:lang w:val="hy-AM"/>
        </w:rPr>
        <w:t>Գաղթավայրերը մեծ դեր կատարեցին հայ ժողովրդի մշակութային ավանդույթների պահպանման ու զարգացման գործում։</w:t>
      </w:r>
    </w:p>
    <w:p w:rsidR="005F78E5" w:rsidRPr="00491B1C" w:rsidRDefault="007175F3" w:rsidP="00491B1C">
      <w:pPr>
        <w:pStyle w:val="a7"/>
        <w:jc w:val="both"/>
        <w:rPr>
          <w:rFonts w:ascii="Arial" w:hAnsi="Arial" w:cs="Arial"/>
          <w:lang w:val="hy-AM"/>
        </w:rPr>
      </w:pPr>
      <w:r w:rsidRPr="00491B1C">
        <w:rPr>
          <w:rFonts w:ascii="Arial" w:hAnsi="Arial" w:cs="Arial"/>
          <w:lang w:val="hy-AM"/>
        </w:rPr>
        <w:t>Հայաս</w:t>
      </w:r>
      <w:r w:rsidR="005F78E5" w:rsidRPr="00491B1C">
        <w:rPr>
          <w:rFonts w:ascii="Arial" w:hAnsi="Arial" w:cs="Arial"/>
          <w:lang w:val="hy-AM"/>
        </w:rPr>
        <w:t>տ</w:t>
      </w:r>
      <w:r w:rsidRPr="00491B1C">
        <w:rPr>
          <w:rFonts w:ascii="Arial" w:hAnsi="Arial" w:cs="Arial"/>
          <w:lang w:val="hy-AM"/>
        </w:rPr>
        <w:t>ա</w:t>
      </w:r>
      <w:r w:rsidR="005F78E5" w:rsidRPr="00491B1C">
        <w:rPr>
          <w:rFonts w:ascii="Arial" w:hAnsi="Arial" w:cs="Arial"/>
          <w:lang w:val="hy-AM"/>
        </w:rPr>
        <w:t>նի հարևան Բյուզանդիան այն երկիրն էր,ուր հանգրվան գտան հայերը։Կ</w:t>
      </w:r>
      <w:r w:rsidR="005F78E5" w:rsidRPr="00491B1C">
        <w:rPr>
          <w:rFonts w:ascii="Cambria Math" w:hAnsi="Cambria Math" w:cs="Cambria Math"/>
          <w:lang w:val="hy-AM"/>
        </w:rPr>
        <w:t>․</w:t>
      </w:r>
      <w:r w:rsidR="005F78E5" w:rsidRPr="00491B1C">
        <w:rPr>
          <w:rFonts w:ascii="Arial" w:hAnsi="Arial" w:cs="Arial"/>
          <w:lang w:val="hy-AM"/>
        </w:rPr>
        <w:t xml:space="preserve"> Պոլիսը աստանդական հայեր հյուրընկալեց տակավին </w:t>
      </w:r>
      <w:r w:rsidRPr="00491B1C">
        <w:rPr>
          <w:rFonts w:ascii="Arial" w:hAnsi="Arial" w:cs="Arial"/>
          <w:lang w:val="hy-AM"/>
        </w:rPr>
        <w:t>5</w:t>
      </w:r>
      <w:r w:rsidR="005F78E5" w:rsidRPr="00491B1C">
        <w:rPr>
          <w:rFonts w:ascii="Arial" w:hAnsi="Arial" w:cs="Arial"/>
          <w:lang w:val="hy-AM"/>
        </w:rPr>
        <w:t>–րդ դ</w:t>
      </w:r>
      <w:r w:rsidR="005F78E5" w:rsidRPr="00491B1C">
        <w:rPr>
          <w:rFonts w:ascii="Cambria Math" w:hAnsi="Cambria Math" w:cs="Cambria Math"/>
          <w:lang w:val="hy-AM"/>
        </w:rPr>
        <w:t>․</w:t>
      </w:r>
      <w:r w:rsidR="005F78E5" w:rsidRPr="00491B1C">
        <w:rPr>
          <w:rFonts w:ascii="Arial" w:hAnsi="Arial" w:cs="Arial"/>
          <w:lang w:val="hy-AM"/>
        </w:rPr>
        <w:t>։1360 թ Կ</w:t>
      </w:r>
      <w:r w:rsidR="005F78E5" w:rsidRPr="00491B1C">
        <w:rPr>
          <w:rFonts w:ascii="Cambria Math" w:hAnsi="Cambria Math" w:cs="Cambria Math"/>
          <w:lang w:val="hy-AM"/>
        </w:rPr>
        <w:t>․</w:t>
      </w:r>
      <w:r w:rsidR="005F78E5" w:rsidRPr="00491B1C">
        <w:rPr>
          <w:rFonts w:ascii="Arial" w:hAnsi="Arial" w:cs="Arial"/>
          <w:lang w:val="hy-AM"/>
        </w:rPr>
        <w:t xml:space="preserve"> Պոլսի մեջ հայերն ունեին ս</w:t>
      </w:r>
      <w:r w:rsidR="005F78E5" w:rsidRPr="00491B1C">
        <w:rPr>
          <w:rFonts w:ascii="Cambria Math" w:hAnsi="Cambria Math" w:cs="Cambria Math"/>
          <w:lang w:val="hy-AM"/>
        </w:rPr>
        <w:t>․</w:t>
      </w:r>
      <w:r w:rsidR="005F78E5" w:rsidRPr="00491B1C">
        <w:rPr>
          <w:rFonts w:ascii="Arial" w:hAnsi="Arial" w:cs="Arial"/>
          <w:lang w:val="hy-AM"/>
        </w:rPr>
        <w:t xml:space="preserve"> Սարգիս եկեղեցին և դրա շուրջը համախմբված հայկական համայնք։15-րդ դ</w:t>
      </w:r>
      <w:r w:rsidR="005F78E5" w:rsidRPr="00491B1C">
        <w:rPr>
          <w:rFonts w:ascii="Cambria Math" w:hAnsi="Cambria Math" w:cs="Cambria Math"/>
          <w:lang w:val="hy-AM"/>
        </w:rPr>
        <w:t>․</w:t>
      </w:r>
      <w:r w:rsidR="005F78E5" w:rsidRPr="00491B1C">
        <w:rPr>
          <w:rFonts w:ascii="Arial" w:hAnsi="Arial" w:cs="Arial"/>
          <w:lang w:val="hy-AM"/>
        </w:rPr>
        <w:t xml:space="preserve"> Կ</w:t>
      </w:r>
      <w:r w:rsidR="005F78E5" w:rsidRPr="00491B1C">
        <w:rPr>
          <w:rFonts w:ascii="Cambria Math" w:hAnsi="Cambria Math" w:cs="Cambria Math"/>
          <w:lang w:val="hy-AM"/>
        </w:rPr>
        <w:t>․</w:t>
      </w:r>
      <w:r w:rsidR="005F78E5" w:rsidRPr="00491B1C">
        <w:rPr>
          <w:rFonts w:ascii="Arial" w:hAnsi="Arial" w:cs="Arial"/>
          <w:lang w:val="hy-AM"/>
        </w:rPr>
        <w:t>Պոլսի Ստամբուլ և Ղալաթիա մասերում արդեն բնակվում էր շուրջ 1000 հայ ընտանիք։16-18-րդ դդ</w:t>
      </w:r>
      <w:r w:rsidR="00EE7AF6" w:rsidRPr="00491B1C">
        <w:rPr>
          <w:rFonts w:ascii="Cambria Math" w:hAnsi="Cambria Math" w:cs="Cambria Math"/>
          <w:lang w:val="hy-AM"/>
        </w:rPr>
        <w:t>․</w:t>
      </w:r>
      <w:r w:rsidR="00EE7AF6" w:rsidRPr="00491B1C">
        <w:rPr>
          <w:rFonts w:ascii="Arial" w:hAnsi="Arial" w:cs="Arial"/>
          <w:lang w:val="hy-AM"/>
        </w:rPr>
        <w:t xml:space="preserve"> </w:t>
      </w:r>
      <w:r w:rsidR="005F78E5" w:rsidRPr="00491B1C">
        <w:rPr>
          <w:rFonts w:ascii="Arial" w:hAnsi="Arial" w:cs="Arial"/>
          <w:lang w:val="hy-AM"/>
        </w:rPr>
        <w:t>հայ բնակչության թիվը հասավ 200</w:t>
      </w:r>
      <w:r w:rsidR="005F78E5" w:rsidRPr="00491B1C">
        <w:rPr>
          <w:rFonts w:ascii="Cambria Math" w:hAnsi="Cambria Math" w:cs="Cambria Math"/>
          <w:lang w:val="hy-AM"/>
        </w:rPr>
        <w:t>․</w:t>
      </w:r>
      <w:r w:rsidR="005F78E5" w:rsidRPr="00491B1C">
        <w:rPr>
          <w:rFonts w:ascii="Arial" w:hAnsi="Arial" w:cs="Arial"/>
          <w:lang w:val="hy-AM"/>
        </w:rPr>
        <w:t>000-ի։</w:t>
      </w:r>
    </w:p>
    <w:p w:rsidR="005F78E5" w:rsidRPr="00491B1C" w:rsidRDefault="005F78E5" w:rsidP="00491B1C">
      <w:pPr>
        <w:pStyle w:val="a7"/>
        <w:jc w:val="both"/>
        <w:rPr>
          <w:rFonts w:ascii="Arial" w:hAnsi="Arial" w:cs="Arial"/>
          <w:lang w:val="hy-AM"/>
        </w:rPr>
      </w:pPr>
      <w:r w:rsidRPr="00491B1C">
        <w:rPr>
          <w:rFonts w:ascii="Arial" w:hAnsi="Arial" w:cs="Arial"/>
          <w:lang w:val="hy-AM"/>
        </w:rPr>
        <w:t>1461թ</w:t>
      </w:r>
      <w:r w:rsidRPr="00491B1C">
        <w:rPr>
          <w:rFonts w:ascii="Cambria Math" w:hAnsi="Cambria Math" w:cs="Cambria Math"/>
          <w:lang w:val="hy-AM"/>
        </w:rPr>
        <w:t>․</w:t>
      </w:r>
      <w:r w:rsidRPr="00491B1C">
        <w:rPr>
          <w:rFonts w:ascii="Arial" w:hAnsi="Arial" w:cs="Arial"/>
          <w:lang w:val="hy-AM"/>
        </w:rPr>
        <w:t xml:space="preserve"> Կ</w:t>
      </w:r>
      <w:r w:rsidRPr="00491B1C">
        <w:rPr>
          <w:rFonts w:ascii="Cambria Math" w:hAnsi="Cambria Math" w:cs="Cambria Math"/>
          <w:lang w:val="hy-AM"/>
        </w:rPr>
        <w:t>․</w:t>
      </w:r>
      <w:r w:rsidRPr="00491B1C">
        <w:rPr>
          <w:rFonts w:ascii="Arial" w:hAnsi="Arial" w:cs="Arial"/>
          <w:lang w:val="hy-AM"/>
        </w:rPr>
        <w:t xml:space="preserve"> Պոլսի հայադավանները ձևավորվեցին իբրև առանձին համայնք։Հովակիմ եպիսկոպոսը նշանակվեց առաջնորդ։Պատրիարքն էր արտոնում վանքերի ու եկեղեցիների </w:t>
      </w:r>
      <w:r w:rsidRPr="00491B1C">
        <w:rPr>
          <w:rFonts w:ascii="Arial" w:hAnsi="Arial" w:cs="Arial"/>
          <w:lang w:val="hy-AM"/>
        </w:rPr>
        <w:lastRenderedPageBreak/>
        <w:t xml:space="preserve">կառուցումը,դպոցների ու նախակրթարանների բացումը,տպարանների հիմնումը,գրքերի տպագրությունը։Արևմտահայ &lt;&lt;հողի հովվապետերն&gt;&gt; </w:t>
      </w:r>
      <w:r w:rsidR="00D37651" w:rsidRPr="00491B1C">
        <w:rPr>
          <w:rFonts w:ascii="Arial" w:hAnsi="Arial" w:cs="Arial"/>
          <w:lang w:val="hy-AM"/>
        </w:rPr>
        <w:t>ունեին</w:t>
      </w:r>
      <w:r w:rsidRPr="00491B1C">
        <w:rPr>
          <w:rFonts w:ascii="Arial" w:hAnsi="Arial" w:cs="Arial"/>
          <w:lang w:val="hy-AM"/>
        </w:rPr>
        <w:t xml:space="preserve"> կալվածքներ,</w:t>
      </w:r>
      <w:r w:rsidR="007175F3" w:rsidRPr="00491B1C">
        <w:rPr>
          <w:rFonts w:ascii="Arial" w:hAnsi="Arial" w:cs="Arial"/>
          <w:lang w:val="hy-AM"/>
        </w:rPr>
        <w:t>պա</w:t>
      </w:r>
      <w:r w:rsidRPr="00491B1C">
        <w:rPr>
          <w:rFonts w:ascii="Arial" w:hAnsi="Arial" w:cs="Arial"/>
          <w:lang w:val="hy-AM"/>
        </w:rPr>
        <w:t>շտոնյաներ,բանտա</w:t>
      </w:r>
      <w:r w:rsidR="007175F3" w:rsidRPr="00491B1C">
        <w:rPr>
          <w:rFonts w:ascii="Arial" w:hAnsi="Arial" w:cs="Arial"/>
          <w:lang w:val="hy-AM"/>
        </w:rPr>
        <w:t xml:space="preserve">խցեր,դատական և </w:t>
      </w:r>
      <w:r w:rsidR="00EE7AF6" w:rsidRPr="00491B1C">
        <w:rPr>
          <w:rFonts w:ascii="Arial" w:hAnsi="Arial" w:cs="Arial"/>
          <w:lang w:val="hy-AM"/>
        </w:rPr>
        <w:t>ոստի</w:t>
      </w:r>
      <w:r w:rsidR="007175F3" w:rsidRPr="00491B1C">
        <w:rPr>
          <w:rFonts w:ascii="Arial" w:hAnsi="Arial" w:cs="Arial"/>
          <w:lang w:val="hy-AM"/>
        </w:rPr>
        <w:t>կանական իրավունքներ։Սուլթանը պատրիարքին</w:t>
      </w:r>
      <w:r w:rsidR="00D231DD" w:rsidRPr="00491B1C">
        <w:rPr>
          <w:rFonts w:ascii="Arial" w:hAnsi="Arial" w:cs="Arial"/>
          <w:lang w:val="hy-AM"/>
        </w:rPr>
        <w:t xml:space="preserve"> ու նրա ծառայողներին ազատել էր հարկերից։Հովակիմից </w:t>
      </w:r>
      <w:r w:rsidR="007175F3" w:rsidRPr="00491B1C">
        <w:rPr>
          <w:rFonts w:ascii="Arial" w:hAnsi="Arial" w:cs="Arial"/>
          <w:lang w:val="hy-AM"/>
        </w:rPr>
        <w:t xml:space="preserve"> մինչև Հակոբ եպիսկոպոս պատրիարքական աթոռին բազմել են 82 անձնավորություն։Կ</w:t>
      </w:r>
      <w:r w:rsidR="007175F3" w:rsidRPr="00491B1C">
        <w:rPr>
          <w:rFonts w:ascii="Cambria Math" w:hAnsi="Cambria Math" w:cs="Cambria Math"/>
          <w:lang w:val="hy-AM"/>
        </w:rPr>
        <w:t>․</w:t>
      </w:r>
      <w:r w:rsidR="007175F3" w:rsidRPr="00491B1C">
        <w:rPr>
          <w:rFonts w:ascii="Arial" w:hAnsi="Arial" w:cs="Arial"/>
          <w:lang w:val="hy-AM"/>
        </w:rPr>
        <w:t xml:space="preserve"> Պոլիսը </w:t>
      </w:r>
      <w:r w:rsidR="00D231DD" w:rsidRPr="00491B1C">
        <w:rPr>
          <w:rFonts w:ascii="Arial" w:hAnsi="Arial" w:cs="Arial"/>
          <w:lang w:val="hy-AM"/>
        </w:rPr>
        <w:t>տալի</w:t>
      </w:r>
      <w:r w:rsidR="007175F3" w:rsidRPr="00491B1C">
        <w:rPr>
          <w:rFonts w:ascii="Arial" w:hAnsi="Arial" w:cs="Arial"/>
          <w:lang w:val="hy-AM"/>
        </w:rPr>
        <w:t>ս է այնպիսի պատրիարքներ,որոնք հարում էին Եվրոպայի ռազմա-քաղաքական միջամտության ճանապարհով Հայաստանը Թուրքիայի և Իրանի բռնատիրոջից ազատելու գաղափարին։</w:t>
      </w:r>
    </w:p>
    <w:p w:rsidR="007175F3" w:rsidRPr="00491B1C" w:rsidRDefault="007175F3" w:rsidP="00491B1C">
      <w:pPr>
        <w:pStyle w:val="a7"/>
        <w:jc w:val="both"/>
        <w:rPr>
          <w:rFonts w:ascii="Arial" w:hAnsi="Arial" w:cs="Arial"/>
          <w:lang w:val="hy-AM"/>
        </w:rPr>
      </w:pPr>
      <w:r w:rsidRPr="00491B1C">
        <w:rPr>
          <w:rFonts w:ascii="Arial" w:hAnsi="Arial" w:cs="Arial"/>
          <w:lang w:val="hy-AM"/>
        </w:rPr>
        <w:t>Չելեբի պատվանուն են ստացել մայրաքաղաքում այն հայ եկեղեցիները,որոնք պարապում էին վաշխառությամբ,տոկոսով դրամ էին տալիս,սուլթանի առաջ երաշխավորներ դառնում։</w:t>
      </w:r>
    </w:p>
    <w:p w:rsidR="002F28B5" w:rsidRPr="00491B1C" w:rsidRDefault="002F28B5" w:rsidP="00491B1C">
      <w:pPr>
        <w:pStyle w:val="a7"/>
        <w:jc w:val="both"/>
        <w:rPr>
          <w:rFonts w:ascii="Arial" w:hAnsi="Arial" w:cs="Arial"/>
          <w:lang w:val="hy-AM"/>
        </w:rPr>
      </w:pPr>
      <w:r w:rsidRPr="00491B1C">
        <w:rPr>
          <w:rFonts w:ascii="Arial" w:hAnsi="Arial" w:cs="Arial"/>
          <w:lang w:val="hy-AM"/>
        </w:rPr>
        <w:t xml:space="preserve">Չելեբիներից էին </w:t>
      </w:r>
      <w:r w:rsidR="002B7974" w:rsidRPr="00491B1C">
        <w:rPr>
          <w:rFonts w:ascii="Arial" w:hAnsi="Arial" w:cs="Arial"/>
          <w:lang w:val="hy-AM"/>
        </w:rPr>
        <w:t>Աբրո</w:t>
      </w:r>
      <w:r w:rsidRPr="00491B1C">
        <w:rPr>
          <w:rFonts w:ascii="Arial" w:hAnsi="Arial" w:cs="Arial"/>
          <w:lang w:val="hy-AM"/>
        </w:rPr>
        <w:t>յենց հայտնի տոհմը։Չելեբիներից շատերը խոջաներ էին։Չելեբիներն հովանավորել են ժամանակի կրթված մարդկանց։</w:t>
      </w:r>
    </w:p>
    <w:p w:rsidR="002F28B5" w:rsidRPr="00491B1C" w:rsidRDefault="002F28B5" w:rsidP="00491B1C">
      <w:pPr>
        <w:pStyle w:val="a7"/>
        <w:jc w:val="both"/>
        <w:rPr>
          <w:rFonts w:ascii="Arial" w:hAnsi="Arial" w:cs="Arial"/>
          <w:lang w:val="hy-AM"/>
        </w:rPr>
      </w:pPr>
      <w:r w:rsidRPr="00491B1C">
        <w:rPr>
          <w:rFonts w:ascii="Arial" w:hAnsi="Arial" w:cs="Arial"/>
          <w:lang w:val="hy-AM"/>
        </w:rPr>
        <w:t>Աբրո Չելեբին հովանավորել է Երեմիա Չելեբի Քյոմուրճյանին,ընդօրինակել տվել հայկական ձեռագրեր,վերակառուցել Կ</w:t>
      </w:r>
      <w:r w:rsidRPr="00491B1C">
        <w:rPr>
          <w:rFonts w:ascii="Cambria Math" w:hAnsi="Cambria Math" w:cs="Cambria Math"/>
          <w:lang w:val="hy-AM"/>
        </w:rPr>
        <w:t>․</w:t>
      </w:r>
      <w:r w:rsidRPr="00491B1C">
        <w:rPr>
          <w:rFonts w:ascii="Arial" w:hAnsi="Arial" w:cs="Arial"/>
          <w:lang w:val="hy-AM"/>
        </w:rPr>
        <w:t xml:space="preserve"> Պոլսի Նիկողայոս,Սիլիվրիի ս</w:t>
      </w:r>
      <w:r w:rsidRPr="00491B1C">
        <w:rPr>
          <w:rFonts w:ascii="Cambria Math" w:hAnsi="Cambria Math" w:cs="Cambria Math"/>
          <w:lang w:val="hy-AM"/>
        </w:rPr>
        <w:t>․</w:t>
      </w:r>
      <w:r w:rsidRPr="00491B1C">
        <w:rPr>
          <w:rFonts w:ascii="Arial" w:hAnsi="Arial" w:cs="Arial"/>
          <w:lang w:val="hy-AM"/>
        </w:rPr>
        <w:t xml:space="preserve"> Գևորգ,Կանդիայի ս</w:t>
      </w:r>
      <w:r w:rsidRPr="00491B1C">
        <w:rPr>
          <w:rFonts w:ascii="Cambria Math" w:hAnsi="Cambria Math" w:cs="Cambria Math"/>
          <w:lang w:val="hy-AM"/>
        </w:rPr>
        <w:t>․</w:t>
      </w:r>
      <w:r w:rsidRPr="00491B1C">
        <w:rPr>
          <w:rFonts w:ascii="Arial" w:hAnsi="Arial" w:cs="Arial"/>
          <w:lang w:val="hy-AM"/>
        </w:rPr>
        <w:t xml:space="preserve"> Կարապետ և </w:t>
      </w:r>
      <w:r w:rsidR="002E563F" w:rsidRPr="00491B1C">
        <w:rPr>
          <w:rFonts w:ascii="Arial" w:hAnsi="Arial" w:cs="Arial"/>
          <w:lang w:val="hy-AM"/>
        </w:rPr>
        <w:t>Ֆիպպե</w:t>
      </w:r>
      <w:r w:rsidRPr="00491B1C">
        <w:rPr>
          <w:rFonts w:ascii="Arial" w:hAnsi="Arial" w:cs="Arial"/>
          <w:lang w:val="hy-AM"/>
        </w:rPr>
        <w:t>ի ս</w:t>
      </w:r>
      <w:r w:rsidRPr="00491B1C">
        <w:rPr>
          <w:rFonts w:ascii="Cambria Math" w:hAnsi="Cambria Math" w:cs="Cambria Math"/>
          <w:lang w:val="hy-AM"/>
        </w:rPr>
        <w:t>․</w:t>
      </w:r>
      <w:r w:rsidRPr="00491B1C">
        <w:rPr>
          <w:rFonts w:ascii="Arial" w:hAnsi="Arial" w:cs="Arial"/>
          <w:lang w:val="hy-AM"/>
        </w:rPr>
        <w:t xml:space="preserve"> Գևորգ եկեղեցիները։</w:t>
      </w:r>
    </w:p>
    <w:p w:rsidR="002F28B5" w:rsidRPr="00491B1C" w:rsidRDefault="002F28B5" w:rsidP="00491B1C">
      <w:pPr>
        <w:pStyle w:val="a7"/>
        <w:jc w:val="both"/>
        <w:rPr>
          <w:rFonts w:ascii="Arial" w:hAnsi="Arial" w:cs="Arial"/>
          <w:lang w:val="hy-AM"/>
        </w:rPr>
      </w:pPr>
      <w:r w:rsidRPr="00491B1C">
        <w:rPr>
          <w:rFonts w:ascii="Arial" w:hAnsi="Arial" w:cs="Arial"/>
          <w:lang w:val="hy-AM"/>
        </w:rPr>
        <w:t>Պոլսահայ առևտրական դասը 17-</w:t>
      </w:r>
      <w:r w:rsidR="00EE7AF6" w:rsidRPr="00491B1C">
        <w:rPr>
          <w:rFonts w:ascii="Arial" w:hAnsi="Arial" w:cs="Arial"/>
          <w:lang w:val="hy-AM"/>
        </w:rPr>
        <w:t>ր դ</w:t>
      </w:r>
      <w:r w:rsidR="00EE7AF6" w:rsidRPr="00491B1C">
        <w:rPr>
          <w:rFonts w:ascii="Cambria Math" w:hAnsi="Cambria Math" w:cs="Cambria Math"/>
          <w:lang w:val="hy-AM"/>
        </w:rPr>
        <w:t>․</w:t>
      </w:r>
      <w:r w:rsidR="00EE7AF6" w:rsidRPr="00491B1C">
        <w:rPr>
          <w:rFonts w:ascii="Arial" w:hAnsi="Arial" w:cs="Arial"/>
          <w:lang w:val="hy-AM"/>
        </w:rPr>
        <w:t xml:space="preserve"> </w:t>
      </w:r>
      <w:r w:rsidRPr="00491B1C">
        <w:rPr>
          <w:rFonts w:ascii="Arial" w:hAnsi="Arial" w:cs="Arial"/>
          <w:lang w:val="hy-AM"/>
        </w:rPr>
        <w:t xml:space="preserve"> սկսած խոջա պատվանունն էր </w:t>
      </w:r>
      <w:r w:rsidR="002E563F" w:rsidRPr="00491B1C">
        <w:rPr>
          <w:rFonts w:ascii="Arial" w:hAnsi="Arial" w:cs="Arial"/>
          <w:lang w:val="hy-AM"/>
        </w:rPr>
        <w:t>կրում։Կ</w:t>
      </w:r>
      <w:r w:rsidRPr="00491B1C">
        <w:rPr>
          <w:rFonts w:ascii="Cambria Math" w:hAnsi="Cambria Math" w:cs="Cambria Math"/>
          <w:lang w:val="hy-AM"/>
        </w:rPr>
        <w:t>․</w:t>
      </w:r>
      <w:r w:rsidRPr="00491B1C">
        <w:rPr>
          <w:rFonts w:ascii="Arial" w:hAnsi="Arial" w:cs="Arial"/>
          <w:lang w:val="hy-AM"/>
        </w:rPr>
        <w:t xml:space="preserve"> Պոլսի հայ գաղութի խոջաներից էին վանեցի խոջա Ռուհիջանը,Երզնկայի խոջա Հովսեփը,խոջա Դավիթը և ուրիշներ։17-րդ դ</w:t>
      </w:r>
      <w:r w:rsidR="002E563F" w:rsidRPr="00491B1C">
        <w:rPr>
          <w:rFonts w:ascii="Arial" w:hAnsi="Arial" w:cs="Arial"/>
          <w:lang w:val="hy-AM"/>
        </w:rPr>
        <w:t xml:space="preserve">արը </w:t>
      </w:r>
      <w:r w:rsidRPr="00491B1C">
        <w:rPr>
          <w:rFonts w:ascii="Arial" w:hAnsi="Arial" w:cs="Arial"/>
          <w:lang w:val="hy-AM"/>
        </w:rPr>
        <w:t xml:space="preserve"> &lt;&lt;խոջայական կապիտալի ոսկեդար&gt;&gt; է անվանվում։17-րդ դ</w:t>
      </w:r>
      <w:r w:rsidRPr="00491B1C">
        <w:rPr>
          <w:rFonts w:ascii="Cambria Math" w:hAnsi="Cambria Math" w:cs="Cambria Math"/>
          <w:lang w:val="hy-AM"/>
        </w:rPr>
        <w:t>․</w:t>
      </w:r>
      <w:r w:rsidR="00EE7AF6" w:rsidRPr="00491B1C">
        <w:rPr>
          <w:rFonts w:ascii="Arial" w:hAnsi="Arial" w:cs="Arial"/>
          <w:lang w:val="hy-AM"/>
        </w:rPr>
        <w:t xml:space="preserve"> </w:t>
      </w:r>
      <w:r w:rsidRPr="00491B1C">
        <w:rPr>
          <w:rFonts w:ascii="Arial" w:hAnsi="Arial" w:cs="Arial"/>
          <w:lang w:val="hy-AM"/>
        </w:rPr>
        <w:t xml:space="preserve">խոջաների ազդեցության տակ էր Ղալաթիայի </w:t>
      </w:r>
      <w:r w:rsidR="002E563F" w:rsidRPr="00491B1C">
        <w:rPr>
          <w:rFonts w:ascii="Arial" w:hAnsi="Arial" w:cs="Arial"/>
          <w:lang w:val="hy-AM"/>
        </w:rPr>
        <w:t>առևտր</w:t>
      </w:r>
      <w:r w:rsidRPr="00491B1C">
        <w:rPr>
          <w:rFonts w:ascii="Arial" w:hAnsi="Arial" w:cs="Arial"/>
          <w:lang w:val="hy-AM"/>
        </w:rPr>
        <w:t>ակ</w:t>
      </w:r>
      <w:r w:rsidR="002E563F" w:rsidRPr="00491B1C">
        <w:rPr>
          <w:rFonts w:ascii="Arial" w:hAnsi="Arial" w:cs="Arial"/>
          <w:lang w:val="hy-AM"/>
        </w:rPr>
        <w:t>ա</w:t>
      </w:r>
      <w:r w:rsidRPr="00491B1C">
        <w:rPr>
          <w:rFonts w:ascii="Arial" w:hAnsi="Arial" w:cs="Arial"/>
          <w:lang w:val="hy-AM"/>
        </w:rPr>
        <w:t>ն թաղամասը՝ս</w:t>
      </w:r>
      <w:r w:rsidRPr="00491B1C">
        <w:rPr>
          <w:rFonts w:ascii="Cambria Math" w:hAnsi="Cambria Math" w:cs="Cambria Math"/>
          <w:lang w:val="hy-AM"/>
        </w:rPr>
        <w:t>․</w:t>
      </w:r>
      <w:r w:rsidRPr="00491B1C">
        <w:rPr>
          <w:rFonts w:ascii="Arial" w:hAnsi="Arial" w:cs="Arial"/>
          <w:lang w:val="hy-AM"/>
        </w:rPr>
        <w:t xml:space="preserve"> Գրիգոր Լուսավորիչ եկեղեցով։</w:t>
      </w:r>
    </w:p>
    <w:p w:rsidR="002F28B5" w:rsidRPr="00491B1C" w:rsidRDefault="002F28B5" w:rsidP="00491B1C">
      <w:pPr>
        <w:pStyle w:val="a7"/>
        <w:jc w:val="both"/>
        <w:rPr>
          <w:rFonts w:ascii="Arial" w:hAnsi="Arial" w:cs="Arial"/>
          <w:lang w:val="hy-AM"/>
        </w:rPr>
      </w:pPr>
      <w:r w:rsidRPr="00491B1C">
        <w:rPr>
          <w:rFonts w:ascii="Arial" w:hAnsi="Arial" w:cs="Arial"/>
          <w:lang w:val="hy-AM"/>
        </w:rPr>
        <w:t xml:space="preserve">Խոջաները իրենց գործարքները սկսել էին Հայաստանի քաղաքներում և հանգրվանել էին </w:t>
      </w:r>
      <w:r w:rsidR="002E563F" w:rsidRPr="00491B1C">
        <w:rPr>
          <w:rFonts w:ascii="Arial" w:hAnsi="Arial" w:cs="Arial"/>
          <w:lang w:val="hy-AM"/>
        </w:rPr>
        <w:t>առափն</w:t>
      </w:r>
      <w:r w:rsidRPr="00491B1C">
        <w:rPr>
          <w:rFonts w:ascii="Arial" w:hAnsi="Arial" w:cs="Arial"/>
          <w:lang w:val="hy-AM"/>
        </w:rPr>
        <w:t>յա քաղաքներում։Նախքան սուլթանի պալատում տեղեր գրավելը խոջաները ընդդիմադիր դիրքում էին խանա-փաշայական վարչակարգի նկատմամբ։</w:t>
      </w:r>
    </w:p>
    <w:p w:rsidR="002F28B5" w:rsidRPr="00491B1C" w:rsidRDefault="002F28B5" w:rsidP="00491B1C">
      <w:pPr>
        <w:pStyle w:val="a7"/>
        <w:jc w:val="both"/>
        <w:rPr>
          <w:rFonts w:ascii="Arial" w:hAnsi="Arial" w:cs="Arial"/>
          <w:lang w:val="hy-AM"/>
        </w:rPr>
      </w:pPr>
      <w:r w:rsidRPr="00491B1C">
        <w:rPr>
          <w:rFonts w:ascii="Arial" w:hAnsi="Arial" w:cs="Arial"/>
          <w:lang w:val="hy-AM"/>
        </w:rPr>
        <w:t>Կոստանդնուպոլսի հայկական գաղութի հիմնական դասը կազմում էին աշխատավոր զանգվածները</w:t>
      </w:r>
      <w:r w:rsidR="00714E21" w:rsidRPr="00491B1C">
        <w:rPr>
          <w:rFonts w:ascii="Arial" w:hAnsi="Arial" w:cs="Arial"/>
          <w:lang w:val="hy-AM"/>
        </w:rPr>
        <w:t>,էսնաֆությունների(համքարությունների) մեջ համախմբված արհեստավորները,</w:t>
      </w:r>
      <w:r w:rsidR="002E563F" w:rsidRPr="00491B1C">
        <w:rPr>
          <w:rFonts w:ascii="Arial" w:hAnsi="Arial" w:cs="Arial"/>
          <w:lang w:val="hy-AM"/>
        </w:rPr>
        <w:t>առևտրականները</w:t>
      </w:r>
      <w:r w:rsidR="00714E21" w:rsidRPr="00491B1C">
        <w:rPr>
          <w:rFonts w:ascii="Arial" w:hAnsi="Arial" w:cs="Arial"/>
          <w:lang w:val="hy-AM"/>
        </w:rPr>
        <w:t>,օրավարձու մշակները,</w:t>
      </w:r>
      <w:r w:rsidR="002E563F" w:rsidRPr="00491B1C">
        <w:rPr>
          <w:rFonts w:ascii="Arial" w:hAnsi="Arial" w:cs="Arial"/>
          <w:lang w:val="hy-AM"/>
        </w:rPr>
        <w:t>պան</w:t>
      </w:r>
      <w:r w:rsidR="00714E21" w:rsidRPr="00491B1C">
        <w:rPr>
          <w:rFonts w:ascii="Arial" w:hAnsi="Arial" w:cs="Arial"/>
          <w:lang w:val="hy-AM"/>
        </w:rPr>
        <w:t>դուխտները,այլ խոսքվ՝ներքնախավերը։</w:t>
      </w:r>
    </w:p>
    <w:p w:rsidR="00714E21" w:rsidRPr="00491B1C" w:rsidRDefault="00714E21" w:rsidP="00491B1C">
      <w:pPr>
        <w:pStyle w:val="a7"/>
        <w:jc w:val="both"/>
        <w:rPr>
          <w:rFonts w:ascii="Arial" w:hAnsi="Arial" w:cs="Arial"/>
          <w:lang w:val="hy-AM"/>
        </w:rPr>
      </w:pPr>
      <w:r w:rsidRPr="00491B1C">
        <w:rPr>
          <w:rFonts w:ascii="Arial" w:hAnsi="Arial" w:cs="Arial"/>
          <w:lang w:val="hy-AM"/>
        </w:rPr>
        <w:t>Սուլթանները նախընտրում էին մայրաքաղաք բերել արհեստավորներին՝սեփական ապրանքները զարդարելու,նորերը կառուցելու նպատակով։Դրա հետևանքվ հայ արհեստավորների մեծ մասը ստեղծեցին իրենց էսնաֆությունները։</w:t>
      </w:r>
    </w:p>
    <w:p w:rsidR="00714E21" w:rsidRPr="00491B1C" w:rsidRDefault="00714E21" w:rsidP="00491B1C">
      <w:pPr>
        <w:pStyle w:val="a7"/>
        <w:jc w:val="both"/>
        <w:rPr>
          <w:rFonts w:ascii="Arial" w:hAnsi="Arial" w:cs="Arial"/>
          <w:lang w:val="hy-AM"/>
        </w:rPr>
      </w:pPr>
      <w:r w:rsidRPr="00491B1C">
        <w:rPr>
          <w:rFonts w:ascii="Arial" w:hAnsi="Arial" w:cs="Arial"/>
          <w:lang w:val="hy-AM"/>
        </w:rPr>
        <w:t xml:space="preserve">Հայ արհեստավորները,որոնք </w:t>
      </w:r>
      <w:r w:rsidR="002E563F" w:rsidRPr="00491B1C">
        <w:rPr>
          <w:rFonts w:ascii="Arial" w:hAnsi="Arial" w:cs="Arial"/>
          <w:lang w:val="hy-AM"/>
        </w:rPr>
        <w:t>համախմբվ</w:t>
      </w:r>
      <w:r w:rsidRPr="00491B1C">
        <w:rPr>
          <w:rFonts w:ascii="Arial" w:hAnsi="Arial" w:cs="Arial"/>
          <w:lang w:val="hy-AM"/>
        </w:rPr>
        <w:t>ած էին Պալյան գերդաստանի շուրջը,17-18-րդ դդ</w:t>
      </w:r>
      <w:r w:rsidRPr="00491B1C">
        <w:rPr>
          <w:rFonts w:ascii="Cambria Math" w:hAnsi="Cambria Math" w:cs="Cambria Math"/>
          <w:lang w:val="hy-AM"/>
        </w:rPr>
        <w:t>․</w:t>
      </w:r>
      <w:r w:rsidRPr="00491B1C">
        <w:rPr>
          <w:rFonts w:ascii="Arial" w:hAnsi="Arial" w:cs="Arial"/>
          <w:lang w:val="hy-AM"/>
        </w:rPr>
        <w:t>-ում Թուրքիայի մայրաքաղաքում կառուցեցին շինություններ՝Պեշիկթաշի հին պալատը և այլ շքեղ պալատներ,վերակառուցվեցին Այա Սոֆիան և այլ եկեղեցիներ,որոնք մզկիթի էին վերածված։</w:t>
      </w:r>
    </w:p>
    <w:p w:rsidR="00714E21" w:rsidRPr="00491B1C" w:rsidRDefault="00714E21" w:rsidP="00491B1C">
      <w:pPr>
        <w:pStyle w:val="a7"/>
        <w:jc w:val="both"/>
        <w:rPr>
          <w:rFonts w:ascii="Arial" w:hAnsi="Arial" w:cs="Arial"/>
          <w:lang w:val="hy-AM"/>
        </w:rPr>
      </w:pPr>
      <w:r w:rsidRPr="00491B1C">
        <w:rPr>
          <w:rFonts w:ascii="Arial" w:hAnsi="Arial" w:cs="Arial"/>
          <w:lang w:val="hy-AM"/>
        </w:rPr>
        <w:t>18-րդ դ</w:t>
      </w:r>
      <w:r w:rsidRPr="00491B1C">
        <w:rPr>
          <w:rFonts w:ascii="Cambria Math" w:hAnsi="Cambria Math" w:cs="Cambria Math"/>
          <w:lang w:val="hy-AM"/>
        </w:rPr>
        <w:t>․</w:t>
      </w:r>
      <w:r w:rsidR="00EE7AF6" w:rsidRPr="00491B1C">
        <w:rPr>
          <w:rFonts w:ascii="Arial" w:hAnsi="Arial" w:cs="Arial"/>
          <w:lang w:val="hy-AM"/>
        </w:rPr>
        <w:t xml:space="preserve"> </w:t>
      </w: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 xml:space="preserve"> Պոլսի հայ արհեստավորներն արդեն համախմբվել էին 65 էսնաֆությունների մեջ։Դրանից կարևորներն էին՝սեղանավորների,ոսկերիչների հացագործների,</w:t>
      </w:r>
      <w:r w:rsidR="002E563F" w:rsidRPr="00491B1C">
        <w:rPr>
          <w:rFonts w:ascii="Arial" w:hAnsi="Arial" w:cs="Arial"/>
          <w:lang w:val="hy-AM"/>
        </w:rPr>
        <w:t>ծաղկակա</w:t>
      </w:r>
      <w:r w:rsidRPr="00491B1C">
        <w:rPr>
          <w:rFonts w:ascii="Arial" w:hAnsi="Arial" w:cs="Arial"/>
          <w:lang w:val="hy-AM"/>
        </w:rPr>
        <w:t>րների,մուշտակագործների,դերձակների,պղնձագործների,գավա</w:t>
      </w:r>
      <w:r w:rsidR="002E563F" w:rsidRPr="00491B1C">
        <w:rPr>
          <w:rFonts w:ascii="Arial" w:hAnsi="Arial" w:cs="Arial"/>
          <w:lang w:val="hy-AM"/>
        </w:rPr>
        <w:t>-</w:t>
      </w:r>
      <w:r w:rsidRPr="00491B1C">
        <w:rPr>
          <w:rFonts w:ascii="Arial" w:hAnsi="Arial" w:cs="Arial"/>
          <w:lang w:val="hy-AM"/>
        </w:rPr>
        <w:t>թագործների կոշկակարների էսնաֆությունները։</w:t>
      </w:r>
    </w:p>
    <w:p w:rsidR="00714E21" w:rsidRPr="00491B1C" w:rsidRDefault="00714E21" w:rsidP="00491B1C">
      <w:pPr>
        <w:pStyle w:val="a7"/>
        <w:jc w:val="both"/>
        <w:rPr>
          <w:rFonts w:ascii="Arial" w:hAnsi="Arial" w:cs="Arial"/>
          <w:lang w:val="hy-AM"/>
        </w:rPr>
      </w:pP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 xml:space="preserve">Պոլսի էսնաֆություններն ունեին սրբագործված կանոններ,ընտրում էին իրենց ղեկավար </w:t>
      </w:r>
      <w:r w:rsidR="008106B3" w:rsidRPr="00491B1C">
        <w:rPr>
          <w:rFonts w:ascii="Arial" w:hAnsi="Arial" w:cs="Arial"/>
          <w:lang w:val="hy-AM"/>
        </w:rPr>
        <w:t>մա</w:t>
      </w:r>
      <w:r w:rsidR="002E563F" w:rsidRPr="00491B1C">
        <w:rPr>
          <w:rFonts w:ascii="Arial" w:hAnsi="Arial" w:cs="Arial"/>
          <w:lang w:val="hy-AM"/>
        </w:rPr>
        <w:t>ր</w:t>
      </w:r>
      <w:r w:rsidR="008106B3" w:rsidRPr="00491B1C">
        <w:rPr>
          <w:rFonts w:ascii="Arial" w:hAnsi="Arial" w:cs="Arial"/>
          <w:lang w:val="hy-AM"/>
        </w:rPr>
        <w:t xml:space="preserve">մինները,միասնաբար </w:t>
      </w:r>
      <w:r w:rsidR="002E563F" w:rsidRPr="00491B1C">
        <w:rPr>
          <w:rFonts w:ascii="Arial" w:hAnsi="Arial" w:cs="Arial"/>
          <w:lang w:val="hy-AM"/>
        </w:rPr>
        <w:t>դի</w:t>
      </w:r>
      <w:r w:rsidR="008106B3" w:rsidRPr="00491B1C">
        <w:rPr>
          <w:rFonts w:ascii="Arial" w:hAnsi="Arial" w:cs="Arial"/>
          <w:lang w:val="hy-AM"/>
        </w:rPr>
        <w:t>մ</w:t>
      </w:r>
      <w:r w:rsidR="002E563F" w:rsidRPr="00491B1C">
        <w:rPr>
          <w:rFonts w:ascii="Arial" w:hAnsi="Arial" w:cs="Arial"/>
          <w:lang w:val="hy-AM"/>
        </w:rPr>
        <w:t>ա</w:t>
      </w:r>
      <w:r w:rsidR="008106B3" w:rsidRPr="00491B1C">
        <w:rPr>
          <w:rFonts w:ascii="Arial" w:hAnsi="Arial" w:cs="Arial"/>
          <w:lang w:val="hy-AM"/>
        </w:rPr>
        <w:t>գրավում վերահաս աղետները,</w:t>
      </w:r>
      <w:r w:rsidR="002E563F" w:rsidRPr="00491B1C">
        <w:rPr>
          <w:rFonts w:ascii="Arial" w:hAnsi="Arial" w:cs="Arial"/>
          <w:lang w:val="hy-AM"/>
        </w:rPr>
        <w:t>ձ</w:t>
      </w:r>
      <w:r w:rsidR="008106B3" w:rsidRPr="00491B1C">
        <w:rPr>
          <w:rFonts w:ascii="Arial" w:hAnsi="Arial" w:cs="Arial"/>
          <w:lang w:val="hy-AM"/>
        </w:rPr>
        <w:t>ե</w:t>
      </w:r>
      <w:r w:rsidR="002E563F" w:rsidRPr="00491B1C">
        <w:rPr>
          <w:rFonts w:ascii="Arial" w:hAnsi="Arial" w:cs="Arial"/>
          <w:lang w:val="hy-AM"/>
        </w:rPr>
        <w:t>ռ</w:t>
      </w:r>
      <w:r w:rsidR="008106B3" w:rsidRPr="00491B1C">
        <w:rPr>
          <w:rFonts w:ascii="Arial" w:hAnsi="Arial" w:cs="Arial"/>
          <w:lang w:val="hy-AM"/>
        </w:rPr>
        <w:t>ք մեկնում աղքատին,դժբախտության մեջ ընկնող հայրենակիցներին։</w:t>
      </w:r>
    </w:p>
    <w:p w:rsidR="008106B3" w:rsidRPr="00491B1C" w:rsidRDefault="008106B3" w:rsidP="00491B1C">
      <w:pPr>
        <w:pStyle w:val="a7"/>
        <w:jc w:val="both"/>
        <w:rPr>
          <w:rFonts w:ascii="Arial" w:hAnsi="Arial" w:cs="Arial"/>
          <w:lang w:val="hy-AM"/>
        </w:rPr>
      </w:pP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Պոլսի հայ գավառահայերը 16-18-րդ դդ</w:t>
      </w:r>
      <w:r w:rsidRPr="00491B1C">
        <w:rPr>
          <w:rFonts w:ascii="Cambria Math" w:hAnsi="Cambria Math" w:cs="Cambria Math"/>
          <w:lang w:val="hy-AM"/>
        </w:rPr>
        <w:t>․</w:t>
      </w:r>
      <w:r w:rsidRPr="00491B1C">
        <w:rPr>
          <w:rFonts w:ascii="Arial" w:hAnsi="Arial" w:cs="Arial"/>
          <w:lang w:val="hy-AM"/>
        </w:rPr>
        <w:t>-ում տեղեր էին զբաղեցնում գավառահայերը՝դրսեցիները։նրանք գալիս էին Եվդոկիայի</w:t>
      </w:r>
      <w:r w:rsidR="002E563F" w:rsidRPr="00491B1C">
        <w:rPr>
          <w:rFonts w:ascii="Arial" w:hAnsi="Arial" w:cs="Arial"/>
          <w:lang w:val="hy-AM"/>
        </w:rPr>
        <w:t>ց</w:t>
      </w:r>
      <w:r w:rsidRPr="00491B1C">
        <w:rPr>
          <w:rFonts w:ascii="Arial" w:hAnsi="Arial" w:cs="Arial"/>
          <w:lang w:val="hy-AM"/>
        </w:rPr>
        <w:t xml:space="preserve">,Սեբաստիայից,Տիվրիկից,Կամախից և </w:t>
      </w:r>
      <w:r w:rsidR="002B7974" w:rsidRPr="00491B1C">
        <w:rPr>
          <w:rFonts w:ascii="Arial" w:hAnsi="Arial" w:cs="Arial"/>
          <w:lang w:val="hy-AM"/>
        </w:rPr>
        <w:t>Ա</w:t>
      </w:r>
      <w:r w:rsidRPr="00491B1C">
        <w:rPr>
          <w:rFonts w:ascii="Arial" w:hAnsi="Arial" w:cs="Arial"/>
          <w:lang w:val="hy-AM"/>
        </w:rPr>
        <w:t>րևմտյան Հայաստանի այլ շրջաններից։</w:t>
      </w:r>
    </w:p>
    <w:p w:rsidR="008106B3" w:rsidRPr="00491B1C" w:rsidRDefault="008106B3" w:rsidP="00491B1C">
      <w:pPr>
        <w:pStyle w:val="a7"/>
        <w:jc w:val="both"/>
        <w:rPr>
          <w:rFonts w:ascii="Arial" w:hAnsi="Arial" w:cs="Arial"/>
          <w:lang w:val="hy-AM"/>
        </w:rPr>
      </w:pPr>
      <w:r w:rsidRPr="00491B1C">
        <w:rPr>
          <w:rFonts w:ascii="Arial" w:hAnsi="Arial" w:cs="Arial"/>
          <w:lang w:val="hy-AM"/>
        </w:rPr>
        <w:t>18-րդ դ</w:t>
      </w:r>
      <w:r w:rsidRPr="00491B1C">
        <w:rPr>
          <w:rFonts w:ascii="Cambria Math" w:hAnsi="Cambria Math" w:cs="Cambria Math"/>
          <w:lang w:val="hy-AM"/>
        </w:rPr>
        <w:t>․</w:t>
      </w:r>
      <w:r w:rsidRPr="00491B1C">
        <w:rPr>
          <w:rFonts w:ascii="Arial" w:hAnsi="Arial" w:cs="Arial"/>
          <w:lang w:val="hy-AM"/>
        </w:rPr>
        <w:t xml:space="preserve"> այստեղ կային մշակութային </w:t>
      </w:r>
      <w:r w:rsidR="002E563F" w:rsidRPr="00491B1C">
        <w:rPr>
          <w:rFonts w:ascii="Arial" w:hAnsi="Arial" w:cs="Arial"/>
          <w:lang w:val="hy-AM"/>
        </w:rPr>
        <w:t>հ</w:t>
      </w:r>
      <w:r w:rsidRPr="00491B1C">
        <w:rPr>
          <w:rFonts w:ascii="Arial" w:hAnsi="Arial" w:cs="Arial"/>
          <w:lang w:val="hy-AM"/>
        </w:rPr>
        <w:t>իմնարկներ,տպարաններ,դպրոցներ։Առաջին դպրոցը բացվեց Գում-Գաբուում մայր եկեղեցուն կից։</w:t>
      </w:r>
    </w:p>
    <w:p w:rsidR="008106B3" w:rsidRPr="00491B1C" w:rsidRDefault="008106B3" w:rsidP="00491B1C">
      <w:pPr>
        <w:pStyle w:val="a7"/>
        <w:jc w:val="both"/>
        <w:rPr>
          <w:rFonts w:ascii="Arial" w:hAnsi="Arial" w:cs="Arial"/>
          <w:lang w:val="hy-AM"/>
        </w:rPr>
      </w:pP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Պոլսում ծաղկում էր ապրել հայ տպագրությունը։Առաջին տպարանն այստեղ հաստատեց Աբգար դպիրը</w:t>
      </w:r>
      <w:r w:rsidR="002E563F" w:rsidRPr="00491B1C">
        <w:rPr>
          <w:rFonts w:ascii="Arial" w:hAnsi="Arial" w:cs="Arial"/>
          <w:lang w:val="hy-AM"/>
        </w:rPr>
        <w:t xml:space="preserve">, </w:t>
      </w:r>
      <w:r w:rsidRPr="00491B1C">
        <w:rPr>
          <w:rFonts w:ascii="Arial" w:hAnsi="Arial" w:cs="Arial"/>
          <w:lang w:val="hy-AM"/>
        </w:rPr>
        <w:t>1562 թ</w:t>
      </w:r>
      <w:r w:rsidRPr="00491B1C">
        <w:rPr>
          <w:rFonts w:ascii="Cambria Math" w:hAnsi="Cambria Math" w:cs="Cambria Math"/>
          <w:lang w:val="hy-AM"/>
        </w:rPr>
        <w:t>․</w:t>
      </w:r>
      <w:r w:rsidRPr="00491B1C">
        <w:rPr>
          <w:rFonts w:ascii="Arial" w:hAnsi="Arial" w:cs="Arial"/>
          <w:lang w:val="hy-AM"/>
        </w:rPr>
        <w:t>,</w:t>
      </w:r>
      <w:r w:rsidR="002E563F" w:rsidRPr="00491B1C">
        <w:rPr>
          <w:rFonts w:ascii="Arial" w:hAnsi="Arial" w:cs="Arial"/>
          <w:lang w:val="hy-AM"/>
        </w:rPr>
        <w:t>որ</w:t>
      </w:r>
      <w:r w:rsidRPr="00491B1C">
        <w:rPr>
          <w:rFonts w:ascii="Arial" w:hAnsi="Arial" w:cs="Arial"/>
          <w:lang w:val="hy-AM"/>
        </w:rPr>
        <w:t xml:space="preserve">ը տպագրեց 5 գիրք,սրան հաջորդեց հարյուրամյա պայքարի </w:t>
      </w:r>
      <w:r w:rsidR="002E563F" w:rsidRPr="00491B1C">
        <w:rPr>
          <w:rFonts w:ascii="Arial" w:hAnsi="Arial" w:cs="Arial"/>
          <w:lang w:val="hy-AM"/>
        </w:rPr>
        <w:t>շր</w:t>
      </w:r>
      <w:r w:rsidRPr="00491B1C">
        <w:rPr>
          <w:rFonts w:ascii="Arial" w:hAnsi="Arial" w:cs="Arial"/>
          <w:lang w:val="hy-AM"/>
        </w:rPr>
        <w:t xml:space="preserve">ջանը,մինչև Երեմիա Չելեպի Քյոմուրճյանը հիմնեց իր տպարանը,որն երկու տարվա կյանք ունեցավ և </w:t>
      </w:r>
      <w:r w:rsidR="002E563F" w:rsidRPr="00491B1C">
        <w:rPr>
          <w:rFonts w:ascii="Arial" w:hAnsi="Arial" w:cs="Arial"/>
          <w:lang w:val="hy-AM"/>
        </w:rPr>
        <w:t>տպ</w:t>
      </w:r>
      <w:r w:rsidRPr="00491B1C">
        <w:rPr>
          <w:rFonts w:ascii="Arial" w:hAnsi="Arial" w:cs="Arial"/>
          <w:lang w:val="hy-AM"/>
        </w:rPr>
        <w:t>ագրեց 2 գիրք։Կ</w:t>
      </w:r>
      <w:r w:rsidRPr="00491B1C">
        <w:rPr>
          <w:rFonts w:ascii="Cambria Math" w:hAnsi="Cambria Math" w:cs="Cambria Math"/>
          <w:lang w:val="hy-AM"/>
        </w:rPr>
        <w:t>․</w:t>
      </w:r>
      <w:r w:rsidRPr="00491B1C">
        <w:rPr>
          <w:rFonts w:ascii="Arial" w:hAnsi="Arial" w:cs="Arial"/>
          <w:lang w:val="hy-AM"/>
        </w:rPr>
        <w:t xml:space="preserve"> Պոլսի տպարանների թիվը հասնում է 25-</w:t>
      </w:r>
      <w:r w:rsidR="002E563F" w:rsidRPr="00491B1C">
        <w:rPr>
          <w:rFonts w:ascii="Arial" w:hAnsi="Arial" w:cs="Arial"/>
          <w:lang w:val="hy-AM"/>
        </w:rPr>
        <w:t>ի։Տ</w:t>
      </w:r>
      <w:r w:rsidRPr="00491B1C">
        <w:rPr>
          <w:rFonts w:ascii="Arial" w:hAnsi="Arial" w:cs="Arial"/>
          <w:lang w:val="hy-AM"/>
        </w:rPr>
        <w:t>պագրվում են պատմական գործեր,ողբերգություններ,թարգմանություններ։</w:t>
      </w:r>
    </w:p>
    <w:p w:rsidR="008106B3" w:rsidRPr="00491B1C" w:rsidRDefault="002E563F" w:rsidP="00491B1C">
      <w:pPr>
        <w:pStyle w:val="a7"/>
        <w:jc w:val="both"/>
        <w:rPr>
          <w:rFonts w:ascii="Arial" w:hAnsi="Arial" w:cs="Arial"/>
          <w:lang w:val="hy-AM"/>
        </w:rPr>
      </w:pPr>
      <w:r w:rsidRPr="00491B1C">
        <w:rPr>
          <w:rFonts w:ascii="Arial" w:hAnsi="Arial" w:cs="Arial"/>
          <w:lang w:val="hy-AM"/>
        </w:rPr>
        <w:lastRenderedPageBreak/>
        <w:t>Այսպիս</w:t>
      </w:r>
      <w:r w:rsidR="008106B3" w:rsidRPr="00491B1C">
        <w:rPr>
          <w:rFonts w:ascii="Arial" w:hAnsi="Arial" w:cs="Arial"/>
          <w:lang w:val="hy-AM"/>
        </w:rPr>
        <w:t>ով,15-18-րդ դդ</w:t>
      </w:r>
      <w:r w:rsidR="008106B3" w:rsidRPr="00491B1C">
        <w:rPr>
          <w:rFonts w:ascii="Cambria Math" w:hAnsi="Cambria Math" w:cs="Cambria Math"/>
          <w:lang w:val="hy-AM"/>
        </w:rPr>
        <w:t>․</w:t>
      </w:r>
      <w:r w:rsidR="008106B3" w:rsidRPr="00491B1C">
        <w:rPr>
          <w:rFonts w:ascii="Arial" w:hAnsi="Arial" w:cs="Arial"/>
          <w:lang w:val="hy-AM"/>
        </w:rPr>
        <w:t xml:space="preserve"> պոլսահայ գաղթավայրը դարձել էր ոչ միայն տնտեսական,այլև մշակութային կենտրոն։Կ</w:t>
      </w:r>
      <w:r w:rsidR="008106B3" w:rsidRPr="00491B1C">
        <w:rPr>
          <w:rFonts w:ascii="Cambria Math" w:hAnsi="Cambria Math" w:cs="Cambria Math"/>
          <w:lang w:val="hy-AM"/>
        </w:rPr>
        <w:t>․</w:t>
      </w:r>
      <w:r w:rsidR="008106B3" w:rsidRPr="00491B1C">
        <w:rPr>
          <w:rFonts w:ascii="Arial" w:hAnsi="Arial" w:cs="Arial"/>
          <w:lang w:val="hy-AM"/>
        </w:rPr>
        <w:t xml:space="preserve">Պոլսից հետո Թուրքիայի տնտեսապես զարգացած մյուս </w:t>
      </w:r>
      <w:r w:rsidRPr="00491B1C">
        <w:rPr>
          <w:rFonts w:ascii="Arial" w:hAnsi="Arial" w:cs="Arial"/>
          <w:lang w:val="hy-AM"/>
        </w:rPr>
        <w:t>կ</w:t>
      </w:r>
      <w:r w:rsidR="008106B3" w:rsidRPr="00491B1C">
        <w:rPr>
          <w:rFonts w:ascii="Arial" w:hAnsi="Arial" w:cs="Arial"/>
          <w:lang w:val="hy-AM"/>
        </w:rPr>
        <w:t>ե</w:t>
      </w:r>
      <w:r w:rsidRPr="00491B1C">
        <w:rPr>
          <w:rFonts w:ascii="Arial" w:hAnsi="Arial" w:cs="Arial"/>
          <w:lang w:val="hy-AM"/>
        </w:rPr>
        <w:t>ն</w:t>
      </w:r>
      <w:r w:rsidR="008106B3" w:rsidRPr="00491B1C">
        <w:rPr>
          <w:rFonts w:ascii="Arial" w:hAnsi="Arial" w:cs="Arial"/>
          <w:lang w:val="hy-AM"/>
        </w:rPr>
        <w:t>տրոնը Զմյուռնիան</w:t>
      </w:r>
      <w:r w:rsidR="00D7417B" w:rsidRPr="00491B1C">
        <w:rPr>
          <w:rFonts w:ascii="Arial" w:hAnsi="Arial" w:cs="Arial"/>
          <w:lang w:val="hy-AM"/>
        </w:rPr>
        <w:t xml:space="preserve"> էր(Իզմիրը)։Հայերը Զմյուռնիա են գաղթել Հայաստանի արևելյան հատվածից՝սկսած 11-12-րդ դդ</w:t>
      </w:r>
      <w:r w:rsidR="0091108C" w:rsidRPr="00491B1C">
        <w:rPr>
          <w:rFonts w:ascii="Cambria Math" w:hAnsi="Cambria Math" w:cs="Cambria Math"/>
          <w:lang w:val="hy-AM"/>
        </w:rPr>
        <w:t>․</w:t>
      </w:r>
      <w:r w:rsidR="00D7417B" w:rsidRPr="00491B1C">
        <w:rPr>
          <w:rFonts w:ascii="Arial" w:hAnsi="Arial" w:cs="Arial"/>
          <w:lang w:val="hy-AM"/>
        </w:rPr>
        <w:t>։Կիլիկիայից արտագաղթած շատ հայեր հանգրվանեցին Զմյուռնիայում։Շահ-</w:t>
      </w:r>
      <w:r w:rsidRPr="00491B1C">
        <w:rPr>
          <w:rFonts w:ascii="Arial" w:hAnsi="Arial" w:cs="Arial"/>
          <w:lang w:val="hy-AM"/>
        </w:rPr>
        <w:t>Աբբաս</w:t>
      </w:r>
      <w:r w:rsidR="00D7417B" w:rsidRPr="00491B1C">
        <w:rPr>
          <w:rFonts w:ascii="Arial" w:hAnsi="Arial" w:cs="Arial"/>
          <w:lang w:val="hy-AM"/>
        </w:rPr>
        <w:t xml:space="preserve">ի բռնագաղթեցման ժամանակ Արևելահայերի 500-ից ավելի ընտանիքներ հետագայում խարիսխ գցեցին </w:t>
      </w:r>
      <w:r w:rsidRPr="00491B1C">
        <w:rPr>
          <w:rFonts w:ascii="Arial" w:hAnsi="Arial" w:cs="Arial"/>
          <w:lang w:val="hy-AM"/>
        </w:rPr>
        <w:t>Զմյուռնիայում</w:t>
      </w:r>
      <w:r w:rsidR="00D7417B" w:rsidRPr="00491B1C">
        <w:rPr>
          <w:rFonts w:ascii="Arial" w:hAnsi="Arial" w:cs="Arial"/>
          <w:lang w:val="hy-AM"/>
        </w:rPr>
        <w:t>։Ամենախոշոր գաղթը եղավ 18-րդ դ</w:t>
      </w:r>
      <w:r w:rsidR="00D7417B" w:rsidRPr="00491B1C">
        <w:rPr>
          <w:rFonts w:ascii="Cambria Math" w:hAnsi="Cambria Math" w:cs="Cambria Math"/>
          <w:lang w:val="hy-AM"/>
        </w:rPr>
        <w:t>․</w:t>
      </w:r>
      <w:r w:rsidR="00D7417B" w:rsidRPr="00491B1C">
        <w:rPr>
          <w:rFonts w:ascii="Arial" w:hAnsi="Arial" w:cs="Arial"/>
          <w:lang w:val="hy-AM"/>
        </w:rPr>
        <w:t>՝Աղա-Մուհամմադ խանի արշավանքից հետո։Այս անգամ քաղաք էին գալիս կարբեցիներ,օշականցիներ,աշտարակցիներ և հայերի թիվը հասնում է 12 հզ</w:t>
      </w:r>
      <w:r w:rsidR="00D7417B" w:rsidRPr="00491B1C">
        <w:rPr>
          <w:rFonts w:ascii="Cambria Math" w:hAnsi="Cambria Math" w:cs="Cambria Math"/>
          <w:lang w:val="hy-AM"/>
        </w:rPr>
        <w:t>․</w:t>
      </w:r>
      <w:r w:rsidR="00D7417B" w:rsidRPr="00491B1C">
        <w:rPr>
          <w:rFonts w:ascii="Arial" w:hAnsi="Arial" w:cs="Arial"/>
          <w:lang w:val="hy-AM"/>
        </w:rPr>
        <w:t>-ի։</w:t>
      </w:r>
    </w:p>
    <w:p w:rsidR="00D7417B" w:rsidRPr="00491B1C" w:rsidRDefault="00D7417B" w:rsidP="00491B1C">
      <w:pPr>
        <w:pStyle w:val="a7"/>
        <w:jc w:val="both"/>
        <w:rPr>
          <w:rFonts w:ascii="Arial" w:hAnsi="Arial" w:cs="Arial"/>
          <w:lang w:val="hy-AM"/>
        </w:rPr>
      </w:pPr>
      <w:r w:rsidRPr="00491B1C">
        <w:rPr>
          <w:rFonts w:ascii="Arial" w:hAnsi="Arial" w:cs="Arial"/>
          <w:lang w:val="hy-AM"/>
        </w:rPr>
        <w:t>Գաղթօջախի հայերը տարբեր զբաղմունքներ ունեին և տրոհված էին մի քանի դասերի ու խմբերի։Գաղութի դասերից էր արհեստավորությունը։Հայտնի էին ոսկերիչները,գորգագոծները,դարբինները,ներկարարները,մետաքսագործները։1717թ</w:t>
      </w:r>
      <w:r w:rsidRPr="00491B1C">
        <w:rPr>
          <w:rFonts w:ascii="Cambria Math" w:hAnsi="Cambria Math" w:cs="Cambria Math"/>
          <w:lang w:val="hy-AM"/>
        </w:rPr>
        <w:t>․</w:t>
      </w:r>
      <w:r w:rsidRPr="00491B1C">
        <w:rPr>
          <w:rFonts w:ascii="Arial" w:hAnsi="Arial" w:cs="Arial"/>
          <w:lang w:val="hy-AM"/>
        </w:rPr>
        <w:t xml:space="preserve"> հունվարի 28-ին Պետրոս Մեծը Զմյուռնիայից Մոսկվա հրավիրեց Պետրոս Ապրոյին և նրա եղբայրներին՝հանձնարարելով մետաքսագործական արհեստանոց բացել և </w:t>
      </w:r>
      <w:r w:rsidR="00392954" w:rsidRPr="00491B1C">
        <w:rPr>
          <w:rFonts w:ascii="Arial" w:hAnsi="Arial" w:cs="Arial"/>
          <w:lang w:val="hy-AM"/>
        </w:rPr>
        <w:t>ռուս</w:t>
      </w:r>
      <w:r w:rsidRPr="00491B1C">
        <w:rPr>
          <w:rFonts w:ascii="Arial" w:hAnsi="Arial" w:cs="Arial"/>
          <w:lang w:val="hy-AM"/>
        </w:rPr>
        <w:t xml:space="preserve">ներին </w:t>
      </w:r>
      <w:r w:rsidR="007C3F4D" w:rsidRPr="00491B1C">
        <w:rPr>
          <w:rFonts w:ascii="Arial" w:hAnsi="Arial" w:cs="Arial"/>
          <w:lang w:val="hy-AM"/>
        </w:rPr>
        <w:t>սովորեցնել</w:t>
      </w:r>
      <w:r w:rsidRPr="00491B1C">
        <w:rPr>
          <w:rFonts w:ascii="Arial" w:hAnsi="Arial" w:cs="Arial"/>
          <w:lang w:val="hy-AM"/>
        </w:rPr>
        <w:t xml:space="preserve"> այդ արհեստը։</w:t>
      </w:r>
    </w:p>
    <w:p w:rsidR="00983EA1" w:rsidRPr="00491B1C" w:rsidRDefault="00983EA1" w:rsidP="00491B1C">
      <w:pPr>
        <w:pStyle w:val="a7"/>
        <w:jc w:val="both"/>
        <w:rPr>
          <w:rFonts w:ascii="Arial" w:hAnsi="Arial" w:cs="Arial"/>
          <w:lang w:val="hy-AM"/>
        </w:rPr>
      </w:pPr>
      <w:r w:rsidRPr="00491B1C">
        <w:rPr>
          <w:rFonts w:ascii="Arial" w:hAnsi="Arial" w:cs="Arial"/>
          <w:lang w:val="hy-AM"/>
        </w:rPr>
        <w:t>Քաղաքում գործում էին չթագործական արհեստանոցներ։Զմյուռնիայում կային օրամշակ բանվորներ,պանդուխտներ,ագարակատերեր,առևտրականներ։</w:t>
      </w:r>
    </w:p>
    <w:p w:rsidR="00983EA1" w:rsidRPr="00491B1C" w:rsidRDefault="00983EA1" w:rsidP="00491B1C">
      <w:pPr>
        <w:pStyle w:val="a7"/>
        <w:jc w:val="both"/>
        <w:rPr>
          <w:rFonts w:ascii="Arial" w:hAnsi="Arial" w:cs="Arial"/>
          <w:lang w:val="hy-AM"/>
        </w:rPr>
      </w:pPr>
      <w:r w:rsidRPr="00491B1C">
        <w:rPr>
          <w:rFonts w:ascii="Arial" w:hAnsi="Arial" w:cs="Arial"/>
          <w:lang w:val="hy-AM"/>
        </w:rPr>
        <w:t xml:space="preserve">Զմյուռնիայի հայ վաճառականները ներմուծում էին անգլիական բամբակյա և բրդյա </w:t>
      </w:r>
      <w:r w:rsidR="001F0613" w:rsidRPr="00491B1C">
        <w:rPr>
          <w:rFonts w:ascii="Arial" w:hAnsi="Arial" w:cs="Arial"/>
          <w:lang w:val="hy-AM"/>
        </w:rPr>
        <w:t>գործ</w:t>
      </w:r>
      <w:r w:rsidRPr="00491B1C">
        <w:rPr>
          <w:rFonts w:ascii="Arial" w:hAnsi="Arial" w:cs="Arial"/>
          <w:lang w:val="hy-AM"/>
        </w:rPr>
        <w:t xml:space="preserve">վածքներ,ֆրանսիական ու </w:t>
      </w:r>
      <w:r w:rsidR="00FC151A" w:rsidRPr="00491B1C">
        <w:rPr>
          <w:rFonts w:ascii="Arial" w:hAnsi="Arial" w:cs="Arial"/>
          <w:lang w:val="hy-AM"/>
        </w:rPr>
        <w:t xml:space="preserve">շվեյցարական մետաքսեղեն,ավատատիրական ապակեղեն և շաքար,եգիպտական բրինձ,ռուսական </w:t>
      </w:r>
      <w:r w:rsidR="001F0613" w:rsidRPr="00491B1C">
        <w:rPr>
          <w:rFonts w:ascii="Arial" w:hAnsi="Arial" w:cs="Arial"/>
          <w:lang w:val="hy-AM"/>
        </w:rPr>
        <w:t>կա</w:t>
      </w:r>
      <w:r w:rsidR="00FC151A" w:rsidRPr="00491B1C">
        <w:rPr>
          <w:rFonts w:ascii="Arial" w:hAnsi="Arial" w:cs="Arial"/>
          <w:lang w:val="hy-AM"/>
        </w:rPr>
        <w:t>րագ ու նավթ,իտալական զենքեր։</w:t>
      </w:r>
    </w:p>
    <w:p w:rsidR="00FC151A" w:rsidRPr="00491B1C" w:rsidRDefault="00FC151A" w:rsidP="00491B1C">
      <w:pPr>
        <w:pStyle w:val="a7"/>
        <w:jc w:val="both"/>
        <w:rPr>
          <w:rFonts w:ascii="Arial" w:hAnsi="Arial" w:cs="Arial"/>
          <w:lang w:val="hy-AM"/>
        </w:rPr>
      </w:pPr>
      <w:r w:rsidRPr="00491B1C">
        <w:rPr>
          <w:rFonts w:ascii="Arial" w:hAnsi="Arial" w:cs="Arial"/>
          <w:lang w:val="hy-AM"/>
        </w:rPr>
        <w:t>Զմյուռնիան արևմտահայ մշակույթի կենտրոնն էր,այստեղ կային տպարաններ,</w:t>
      </w:r>
      <w:r w:rsidR="007C3F4D" w:rsidRPr="00491B1C">
        <w:rPr>
          <w:rFonts w:ascii="Arial" w:hAnsi="Arial" w:cs="Arial"/>
          <w:lang w:val="hy-AM"/>
        </w:rPr>
        <w:t>Մ</w:t>
      </w:r>
      <w:r w:rsidRPr="00491B1C">
        <w:rPr>
          <w:rFonts w:ascii="Arial" w:hAnsi="Arial" w:cs="Arial"/>
          <w:lang w:val="hy-AM"/>
        </w:rPr>
        <w:t>եսրոպյան վարժարան,նախակրթական դպրոցներ,ազգային հիվանդանոց։</w:t>
      </w:r>
    </w:p>
    <w:p w:rsidR="00164C0E" w:rsidRPr="00491B1C" w:rsidRDefault="00FC151A" w:rsidP="00491B1C">
      <w:pPr>
        <w:pStyle w:val="a7"/>
        <w:jc w:val="both"/>
        <w:rPr>
          <w:rFonts w:ascii="Arial" w:hAnsi="Arial" w:cs="Arial"/>
          <w:lang w:val="hy-AM"/>
        </w:rPr>
      </w:pPr>
      <w:r w:rsidRPr="00491B1C">
        <w:rPr>
          <w:rFonts w:ascii="Arial" w:hAnsi="Arial" w:cs="Arial"/>
          <w:lang w:val="hy-AM"/>
        </w:rPr>
        <w:t>Բյուզանդական տիրապետության վերջին տասնամյակներին Ադրիանապոլսում հաստատվել էր հայ եպիսկոպոսություն։</w:t>
      </w:r>
    </w:p>
    <w:p w:rsidR="00FC151A" w:rsidRPr="00491B1C" w:rsidRDefault="00FC151A" w:rsidP="00491B1C">
      <w:pPr>
        <w:pStyle w:val="a7"/>
        <w:jc w:val="both"/>
        <w:rPr>
          <w:rFonts w:ascii="Arial" w:hAnsi="Arial" w:cs="Arial"/>
          <w:lang w:val="hy-AM"/>
        </w:rPr>
      </w:pPr>
      <w:r w:rsidRPr="00491B1C">
        <w:rPr>
          <w:rFonts w:ascii="Arial" w:hAnsi="Arial" w:cs="Arial"/>
          <w:lang w:val="hy-AM"/>
        </w:rPr>
        <w:t xml:space="preserve">Ադրիանապոլսի հայկական գաղութը գնալով </w:t>
      </w:r>
      <w:r w:rsidR="001F0613" w:rsidRPr="00491B1C">
        <w:rPr>
          <w:rFonts w:ascii="Arial" w:hAnsi="Arial" w:cs="Arial"/>
          <w:lang w:val="hy-AM"/>
        </w:rPr>
        <w:t>բարգավաճեց։Ա</w:t>
      </w:r>
      <w:r w:rsidRPr="00491B1C">
        <w:rPr>
          <w:rFonts w:ascii="Arial" w:hAnsi="Arial" w:cs="Arial"/>
          <w:lang w:val="hy-AM"/>
        </w:rPr>
        <w:t>յստեղ իրենց ամառանոցներն ունեին Կ</w:t>
      </w:r>
      <w:r w:rsidRPr="00491B1C">
        <w:rPr>
          <w:rFonts w:ascii="Cambria Math" w:hAnsi="Cambria Math" w:cs="Cambria Math"/>
          <w:lang w:val="hy-AM"/>
        </w:rPr>
        <w:t>․</w:t>
      </w:r>
      <w:r w:rsidRPr="00491B1C">
        <w:rPr>
          <w:rFonts w:ascii="Arial" w:hAnsi="Arial" w:cs="Arial"/>
          <w:lang w:val="hy-AM"/>
        </w:rPr>
        <w:t>Պոլսի հայ երևելիները,</w:t>
      </w:r>
      <w:r w:rsidR="00433EBC" w:rsidRPr="00491B1C">
        <w:rPr>
          <w:rFonts w:ascii="Arial" w:hAnsi="Arial" w:cs="Arial"/>
          <w:lang w:val="hy-AM"/>
        </w:rPr>
        <w:t>խոջաներ</w:t>
      </w:r>
      <w:r w:rsidR="0091108C" w:rsidRPr="00491B1C">
        <w:rPr>
          <w:rFonts w:ascii="Arial" w:hAnsi="Arial" w:cs="Arial"/>
          <w:lang w:val="hy-AM"/>
        </w:rPr>
        <w:t>ն</w:t>
      </w:r>
      <w:r w:rsidR="00433EBC" w:rsidRPr="00491B1C">
        <w:rPr>
          <w:rFonts w:ascii="Arial" w:hAnsi="Arial" w:cs="Arial"/>
          <w:lang w:val="hy-AM"/>
        </w:rPr>
        <w:t xml:space="preserve"> ու չելեբիները,որոնց շուրջը խմբվում էին արհեստավորներ,պարտիզպաններ,մանրավաճառներ։Քաղաքում հիմնվեց առանձին հայաբնակ թաղամաս։17-րդ դ</w:t>
      </w:r>
      <w:r w:rsidR="00433EBC" w:rsidRPr="00491B1C">
        <w:rPr>
          <w:rFonts w:ascii="Cambria Math" w:hAnsi="Cambria Math" w:cs="Cambria Math"/>
          <w:lang w:val="hy-AM"/>
        </w:rPr>
        <w:t>․</w:t>
      </w:r>
      <w:r w:rsidR="00433EBC" w:rsidRPr="00491B1C">
        <w:rPr>
          <w:rFonts w:ascii="Arial" w:hAnsi="Arial" w:cs="Arial"/>
          <w:lang w:val="hy-AM"/>
        </w:rPr>
        <w:t xml:space="preserve"> վերջին Ադրիանապոլսում հայ բնակիչները կազմում էին 250 տնտեսություն,իսկ 18-րդ դ</w:t>
      </w:r>
      <w:r w:rsidR="00433EBC" w:rsidRPr="00491B1C">
        <w:rPr>
          <w:rFonts w:ascii="Cambria Math" w:hAnsi="Cambria Math" w:cs="Cambria Math"/>
          <w:lang w:val="hy-AM"/>
        </w:rPr>
        <w:t>․</w:t>
      </w:r>
      <w:r w:rsidR="0091108C" w:rsidRPr="00491B1C">
        <w:rPr>
          <w:rFonts w:ascii="Arial" w:hAnsi="Arial" w:cs="Arial"/>
          <w:lang w:val="hy-AM"/>
        </w:rPr>
        <w:t>՝314</w:t>
      </w:r>
      <w:r w:rsidR="00433EBC" w:rsidRPr="00491B1C">
        <w:rPr>
          <w:rFonts w:ascii="Arial" w:hAnsi="Arial" w:cs="Arial"/>
          <w:lang w:val="hy-AM"/>
        </w:rPr>
        <w:t>։</w:t>
      </w:r>
    </w:p>
    <w:p w:rsidR="00433EBC" w:rsidRPr="00491B1C" w:rsidRDefault="00433EBC" w:rsidP="00491B1C">
      <w:pPr>
        <w:pStyle w:val="a7"/>
        <w:jc w:val="both"/>
        <w:rPr>
          <w:rFonts w:ascii="Arial" w:hAnsi="Arial" w:cs="Arial"/>
          <w:lang w:val="hy-AM"/>
        </w:rPr>
      </w:pPr>
      <w:r w:rsidRPr="00491B1C">
        <w:rPr>
          <w:rFonts w:ascii="Arial" w:hAnsi="Arial" w:cs="Arial"/>
          <w:lang w:val="hy-AM"/>
        </w:rPr>
        <w:t xml:space="preserve">Հայաբնակ գյուղեր կային նաև </w:t>
      </w:r>
      <w:r w:rsidR="001F0613" w:rsidRPr="00491B1C">
        <w:rPr>
          <w:rFonts w:ascii="Arial" w:hAnsi="Arial" w:cs="Arial"/>
          <w:lang w:val="hy-AM"/>
        </w:rPr>
        <w:t>Ղ</w:t>
      </w:r>
      <w:r w:rsidRPr="00491B1C">
        <w:rPr>
          <w:rFonts w:ascii="Arial" w:hAnsi="Arial" w:cs="Arial"/>
          <w:lang w:val="hy-AM"/>
        </w:rPr>
        <w:t xml:space="preserve">արամանիայում։Հայկական գաղթավայրեր էին հաստատված նաև Տրապիզոնում,Կիպրոսում,Այտընի փաշայության մեջ և Օսմանյան </w:t>
      </w:r>
      <w:r w:rsidR="0091108C" w:rsidRPr="00491B1C">
        <w:rPr>
          <w:rFonts w:ascii="Arial" w:hAnsi="Arial" w:cs="Arial"/>
          <w:lang w:val="hy-AM"/>
        </w:rPr>
        <w:t>կայսրութ</w:t>
      </w:r>
      <w:r w:rsidRPr="00491B1C">
        <w:rPr>
          <w:rFonts w:ascii="Arial" w:hAnsi="Arial" w:cs="Arial"/>
          <w:lang w:val="hy-AM"/>
        </w:rPr>
        <w:t>յ</w:t>
      </w:r>
      <w:r w:rsidR="0091108C" w:rsidRPr="00491B1C">
        <w:rPr>
          <w:rFonts w:ascii="Arial" w:hAnsi="Arial" w:cs="Arial"/>
          <w:lang w:val="hy-AM"/>
        </w:rPr>
        <w:t>ա</w:t>
      </w:r>
      <w:r w:rsidRPr="00491B1C">
        <w:rPr>
          <w:rFonts w:ascii="Arial" w:hAnsi="Arial" w:cs="Arial"/>
          <w:lang w:val="hy-AM"/>
        </w:rPr>
        <w:t>ն այլ շրջաններում։</w:t>
      </w:r>
    </w:p>
    <w:p w:rsidR="00433EBC" w:rsidRPr="00491B1C" w:rsidRDefault="00433EBC" w:rsidP="00491B1C">
      <w:pPr>
        <w:pStyle w:val="a7"/>
        <w:jc w:val="both"/>
        <w:rPr>
          <w:rFonts w:ascii="Arial" w:hAnsi="Arial" w:cs="Arial"/>
          <w:lang w:val="hy-AM"/>
        </w:rPr>
      </w:pPr>
      <w:r w:rsidRPr="00491B1C">
        <w:rPr>
          <w:rFonts w:ascii="Arial" w:hAnsi="Arial" w:cs="Arial"/>
          <w:lang w:val="hy-AM"/>
        </w:rPr>
        <w:t xml:space="preserve">Կիլիկիայի հայկական </w:t>
      </w:r>
      <w:r w:rsidR="001F0613" w:rsidRPr="00491B1C">
        <w:rPr>
          <w:rFonts w:ascii="Arial" w:hAnsi="Arial" w:cs="Arial"/>
          <w:lang w:val="hy-AM"/>
        </w:rPr>
        <w:t>պետ</w:t>
      </w:r>
      <w:r w:rsidRPr="00491B1C">
        <w:rPr>
          <w:rFonts w:ascii="Arial" w:hAnsi="Arial" w:cs="Arial"/>
          <w:lang w:val="hy-AM"/>
        </w:rPr>
        <w:t>ության կործանումից հետո հայկական հոծ զանգվածներ ապաստան գտան նաև Սիրիայում։Թավրիզից-Հալեպ ճանապարհն անցնում էր Հայաստանի Բերկրի,Արճեշ,</w:t>
      </w:r>
      <w:r w:rsidR="001F0613" w:rsidRPr="00491B1C">
        <w:rPr>
          <w:rFonts w:ascii="Arial" w:hAnsi="Arial" w:cs="Arial"/>
          <w:lang w:val="hy-AM"/>
        </w:rPr>
        <w:t>Ա</w:t>
      </w:r>
      <w:r w:rsidRPr="00491B1C">
        <w:rPr>
          <w:rFonts w:ascii="Arial" w:hAnsi="Arial" w:cs="Arial"/>
          <w:lang w:val="hy-AM"/>
        </w:rPr>
        <w:t xml:space="preserve">րծկե,Խլաթ,Բաղեշ քաղաքներով։Հալեպից դեպի </w:t>
      </w:r>
      <w:r w:rsidR="001F0613" w:rsidRPr="00491B1C">
        <w:rPr>
          <w:rFonts w:ascii="Arial" w:hAnsi="Arial" w:cs="Arial"/>
          <w:lang w:val="hy-AM"/>
        </w:rPr>
        <w:t>Մի</w:t>
      </w:r>
      <w:r w:rsidRPr="00491B1C">
        <w:rPr>
          <w:rFonts w:ascii="Arial" w:hAnsi="Arial" w:cs="Arial"/>
          <w:lang w:val="hy-AM"/>
        </w:rPr>
        <w:t>ջերկրական ծով դուրս էր գալիս երկու ճանապարհ։</w:t>
      </w:r>
    </w:p>
    <w:p w:rsidR="00433EBC" w:rsidRPr="00491B1C" w:rsidRDefault="00433EBC" w:rsidP="00491B1C">
      <w:pPr>
        <w:pStyle w:val="a7"/>
        <w:jc w:val="both"/>
        <w:rPr>
          <w:rFonts w:ascii="Arial" w:hAnsi="Arial" w:cs="Arial"/>
          <w:lang w:val="hy-AM"/>
        </w:rPr>
      </w:pPr>
      <w:r w:rsidRPr="00491B1C">
        <w:rPr>
          <w:rFonts w:ascii="Arial" w:hAnsi="Arial" w:cs="Arial"/>
          <w:lang w:val="hy-AM"/>
        </w:rPr>
        <w:t>Նշանավոր էր Հալեպի գաղութը։14-րդ</w:t>
      </w:r>
      <w:r w:rsidR="001F0613" w:rsidRPr="00491B1C">
        <w:rPr>
          <w:rFonts w:ascii="Arial" w:hAnsi="Arial" w:cs="Arial"/>
          <w:lang w:val="hy-AM"/>
        </w:rPr>
        <w:t xml:space="preserve"> դ</w:t>
      </w:r>
      <w:r w:rsidR="001F0613" w:rsidRPr="00491B1C">
        <w:rPr>
          <w:rFonts w:ascii="Cambria Math" w:hAnsi="Cambria Math" w:cs="Cambria Math"/>
          <w:lang w:val="hy-AM"/>
        </w:rPr>
        <w:t>․</w:t>
      </w:r>
      <w:r w:rsidR="001F0613" w:rsidRPr="00491B1C">
        <w:rPr>
          <w:rFonts w:ascii="Arial" w:hAnsi="Arial" w:cs="Arial"/>
          <w:lang w:val="hy-AM"/>
        </w:rPr>
        <w:t xml:space="preserve"> </w:t>
      </w:r>
      <w:r w:rsidRPr="00491B1C">
        <w:rPr>
          <w:rFonts w:ascii="Arial" w:hAnsi="Arial" w:cs="Arial"/>
          <w:lang w:val="hy-AM"/>
        </w:rPr>
        <w:t xml:space="preserve"> Հալեպում կային փոքրաթիվ հայեր։Նրանք կազմակերպել էին ուրույն համայնք,որի գլուխ կանգնած էր տանուտերը։Կառուցվեց ս</w:t>
      </w:r>
      <w:r w:rsidRPr="00491B1C">
        <w:rPr>
          <w:rFonts w:ascii="Cambria Math" w:hAnsi="Cambria Math" w:cs="Cambria Math"/>
          <w:lang w:val="hy-AM"/>
        </w:rPr>
        <w:t>․</w:t>
      </w:r>
      <w:r w:rsidRPr="00491B1C">
        <w:rPr>
          <w:rFonts w:ascii="Arial" w:hAnsi="Arial" w:cs="Arial"/>
          <w:lang w:val="hy-AM"/>
        </w:rPr>
        <w:t xml:space="preserve"> </w:t>
      </w:r>
      <w:r w:rsidR="001F0613" w:rsidRPr="00491B1C">
        <w:rPr>
          <w:rFonts w:ascii="Arial" w:hAnsi="Arial" w:cs="Arial"/>
          <w:lang w:val="hy-AM"/>
        </w:rPr>
        <w:t>Աստ</w:t>
      </w:r>
      <w:r w:rsidRPr="00491B1C">
        <w:rPr>
          <w:rFonts w:ascii="Arial" w:hAnsi="Arial" w:cs="Arial"/>
          <w:lang w:val="hy-AM"/>
        </w:rPr>
        <w:t>վածածին և ս</w:t>
      </w:r>
      <w:r w:rsidRPr="00491B1C">
        <w:rPr>
          <w:rFonts w:ascii="Cambria Math" w:hAnsi="Cambria Math" w:cs="Cambria Math"/>
          <w:lang w:val="hy-AM"/>
        </w:rPr>
        <w:t>․</w:t>
      </w:r>
      <w:r w:rsidRPr="00491B1C">
        <w:rPr>
          <w:rFonts w:ascii="Arial" w:hAnsi="Arial" w:cs="Arial"/>
          <w:lang w:val="hy-AM"/>
        </w:rPr>
        <w:t xml:space="preserve"> Քառասուն Մանկանց եկեղեցիները,առաջնորդարան,նաև հյուրատուն։16-18-րդ դդ</w:t>
      </w:r>
      <w:r w:rsidRPr="00491B1C">
        <w:rPr>
          <w:rFonts w:ascii="Cambria Math" w:hAnsi="Cambria Math" w:cs="Cambria Math"/>
          <w:lang w:val="hy-AM"/>
        </w:rPr>
        <w:t>․</w:t>
      </w:r>
      <w:r w:rsidRPr="00491B1C">
        <w:rPr>
          <w:rFonts w:ascii="Arial" w:hAnsi="Arial" w:cs="Arial"/>
          <w:lang w:val="hy-AM"/>
        </w:rPr>
        <w:t xml:space="preserve"> Հալեպի գաղութը բազմացավ Ջուղայից,Երևանից,Ղարաբաղից,Էրզրումից,Սասունից և այլ վայրերից գա</w:t>
      </w:r>
      <w:r w:rsidR="001F0613" w:rsidRPr="00491B1C">
        <w:rPr>
          <w:rFonts w:ascii="Arial" w:hAnsi="Arial" w:cs="Arial"/>
          <w:lang w:val="hy-AM"/>
        </w:rPr>
        <w:t>ղ</w:t>
      </w:r>
      <w:r w:rsidRPr="00491B1C">
        <w:rPr>
          <w:rFonts w:ascii="Arial" w:hAnsi="Arial" w:cs="Arial"/>
          <w:lang w:val="hy-AM"/>
        </w:rPr>
        <w:t>թած</w:t>
      </w:r>
      <w:r w:rsidR="001F0613" w:rsidRPr="00491B1C">
        <w:rPr>
          <w:rFonts w:ascii="Arial" w:hAnsi="Arial" w:cs="Arial"/>
          <w:lang w:val="hy-AM"/>
        </w:rPr>
        <w:t xml:space="preserve"> ամենատարբեր զբաղմունքի տեր հայերով։</w:t>
      </w:r>
      <w:r w:rsidR="001826A8" w:rsidRPr="00491B1C">
        <w:rPr>
          <w:rFonts w:ascii="Arial" w:hAnsi="Arial" w:cs="Arial"/>
          <w:lang w:val="hy-AM"/>
        </w:rPr>
        <w:t>Հայաբնակ էին Սվեդիան,Քեսաբը։</w:t>
      </w:r>
    </w:p>
    <w:p w:rsidR="001826A8" w:rsidRPr="00491B1C" w:rsidRDefault="001826A8" w:rsidP="00491B1C">
      <w:pPr>
        <w:pStyle w:val="a7"/>
        <w:jc w:val="both"/>
        <w:rPr>
          <w:rFonts w:ascii="Arial" w:hAnsi="Arial" w:cs="Arial"/>
          <w:lang w:val="hy-AM"/>
        </w:rPr>
      </w:pPr>
      <w:r w:rsidRPr="00491B1C">
        <w:rPr>
          <w:rFonts w:ascii="Arial" w:hAnsi="Arial" w:cs="Arial"/>
          <w:lang w:val="hy-AM"/>
        </w:rPr>
        <w:t>Դամասկոսում կառուցված էր ս</w:t>
      </w:r>
      <w:r w:rsidRPr="00491B1C">
        <w:rPr>
          <w:rFonts w:ascii="Cambria Math" w:hAnsi="Cambria Math" w:cs="Cambria Math"/>
          <w:lang w:val="hy-AM"/>
        </w:rPr>
        <w:t>․</w:t>
      </w:r>
      <w:r w:rsidRPr="00491B1C">
        <w:rPr>
          <w:rFonts w:ascii="Arial" w:hAnsi="Arial" w:cs="Arial"/>
          <w:lang w:val="hy-AM"/>
        </w:rPr>
        <w:t xml:space="preserve"> Սարգիս վանքը,համանուն եկեղեցին,նաև հյուրատուն ու վանքապատկան կալվածները։</w:t>
      </w:r>
    </w:p>
    <w:p w:rsidR="001826A8" w:rsidRPr="00491B1C" w:rsidRDefault="001826A8" w:rsidP="00491B1C">
      <w:pPr>
        <w:pStyle w:val="a7"/>
        <w:jc w:val="both"/>
        <w:rPr>
          <w:rFonts w:ascii="Arial" w:hAnsi="Arial" w:cs="Arial"/>
          <w:lang w:val="hy-AM"/>
        </w:rPr>
      </w:pPr>
      <w:r w:rsidRPr="00491B1C">
        <w:rPr>
          <w:rFonts w:ascii="Arial" w:hAnsi="Arial" w:cs="Arial"/>
          <w:lang w:val="hy-AM"/>
        </w:rPr>
        <w:t xml:space="preserve">Գրիգոր Շղթայակիրը կոնդակով ազդարարել է Դամասկոսի հայերին,որ տեղի կալվածները կազմում են </w:t>
      </w:r>
      <w:r w:rsidR="00810667" w:rsidRPr="00491B1C">
        <w:rPr>
          <w:rFonts w:ascii="Arial" w:hAnsi="Arial" w:cs="Arial"/>
          <w:lang w:val="hy-AM"/>
        </w:rPr>
        <w:t xml:space="preserve">Երուսաղեմի </w:t>
      </w:r>
      <w:r w:rsidR="00BE79EF" w:rsidRPr="00491B1C">
        <w:rPr>
          <w:rFonts w:ascii="Arial" w:hAnsi="Arial" w:cs="Arial"/>
          <w:lang w:val="hy-AM"/>
        </w:rPr>
        <w:t>պատրիարքութ</w:t>
      </w:r>
      <w:r w:rsidR="00810667" w:rsidRPr="00491B1C">
        <w:rPr>
          <w:rFonts w:ascii="Arial" w:hAnsi="Arial" w:cs="Arial"/>
          <w:lang w:val="hy-AM"/>
        </w:rPr>
        <w:t>յ</w:t>
      </w:r>
      <w:r w:rsidR="00BE79EF" w:rsidRPr="00491B1C">
        <w:rPr>
          <w:rFonts w:ascii="Arial" w:hAnsi="Arial" w:cs="Arial"/>
          <w:lang w:val="hy-AM"/>
        </w:rPr>
        <w:t>ա</w:t>
      </w:r>
      <w:r w:rsidR="00810667" w:rsidRPr="00491B1C">
        <w:rPr>
          <w:rFonts w:ascii="Arial" w:hAnsi="Arial" w:cs="Arial"/>
          <w:lang w:val="hy-AM"/>
        </w:rPr>
        <w:t>ն սեփականությունը և սպառնացել է պատժիչ միջոցներ գործադրել անհնազանդների դեմ։</w:t>
      </w:r>
    </w:p>
    <w:p w:rsidR="00810667" w:rsidRPr="00491B1C" w:rsidRDefault="00810667" w:rsidP="00491B1C">
      <w:pPr>
        <w:pStyle w:val="a7"/>
        <w:jc w:val="both"/>
        <w:rPr>
          <w:rFonts w:ascii="Arial" w:hAnsi="Arial" w:cs="Arial"/>
          <w:lang w:val="hy-AM"/>
        </w:rPr>
      </w:pPr>
      <w:r w:rsidRPr="00491B1C">
        <w:rPr>
          <w:rFonts w:ascii="Arial" w:hAnsi="Arial" w:cs="Arial"/>
          <w:lang w:val="hy-AM"/>
        </w:rPr>
        <w:t>Լաոդիկեում կառուցվել է հյուրատուն,իսկ 1776թ</w:t>
      </w:r>
      <w:r w:rsidRPr="00491B1C">
        <w:rPr>
          <w:rFonts w:ascii="Cambria Math" w:hAnsi="Cambria Math" w:cs="Cambria Math"/>
          <w:lang w:val="hy-AM"/>
        </w:rPr>
        <w:t>․</w:t>
      </w:r>
      <w:r w:rsidRPr="00491B1C">
        <w:rPr>
          <w:rFonts w:ascii="Arial" w:hAnsi="Arial" w:cs="Arial"/>
          <w:lang w:val="hy-AM"/>
        </w:rPr>
        <w:t xml:space="preserve"> ս</w:t>
      </w:r>
      <w:r w:rsidRPr="00491B1C">
        <w:rPr>
          <w:rFonts w:ascii="Cambria Math" w:hAnsi="Cambria Math" w:cs="Cambria Math"/>
          <w:lang w:val="hy-AM"/>
        </w:rPr>
        <w:t>․</w:t>
      </w:r>
      <w:r w:rsidRPr="00491B1C">
        <w:rPr>
          <w:rFonts w:ascii="Arial" w:hAnsi="Arial" w:cs="Arial"/>
          <w:lang w:val="hy-AM"/>
        </w:rPr>
        <w:t xml:space="preserve"> </w:t>
      </w:r>
      <w:r w:rsidR="00660B2A" w:rsidRPr="00491B1C">
        <w:rPr>
          <w:rFonts w:ascii="Arial" w:hAnsi="Arial" w:cs="Arial"/>
          <w:lang w:val="hy-AM"/>
        </w:rPr>
        <w:t>Ա</w:t>
      </w:r>
      <w:r w:rsidRPr="00491B1C">
        <w:rPr>
          <w:rFonts w:ascii="Arial" w:hAnsi="Arial" w:cs="Arial"/>
          <w:lang w:val="hy-AM"/>
        </w:rPr>
        <w:t>ստվածածին եկեղեցին։</w:t>
      </w:r>
    </w:p>
    <w:p w:rsidR="00810667" w:rsidRPr="00491B1C" w:rsidRDefault="00810667" w:rsidP="00491B1C">
      <w:pPr>
        <w:pStyle w:val="a7"/>
        <w:jc w:val="both"/>
        <w:rPr>
          <w:rFonts w:ascii="Arial" w:hAnsi="Arial" w:cs="Arial"/>
          <w:lang w:val="hy-AM"/>
        </w:rPr>
      </w:pPr>
      <w:r w:rsidRPr="00491B1C">
        <w:rPr>
          <w:rFonts w:ascii="Arial" w:hAnsi="Arial" w:cs="Arial"/>
          <w:lang w:val="hy-AM"/>
        </w:rPr>
        <w:t xml:space="preserve">Սիրիայում հայերը ունեին կրոնա-համայնքային թեմական կազմակերպություն։Հայերը կարևոր դեր էին կատարում </w:t>
      </w:r>
      <w:r w:rsidR="00660B2A" w:rsidRPr="00491B1C">
        <w:rPr>
          <w:rFonts w:ascii="Arial" w:hAnsi="Arial" w:cs="Arial"/>
          <w:lang w:val="hy-AM"/>
        </w:rPr>
        <w:t>Ս</w:t>
      </w:r>
      <w:r w:rsidRPr="00491B1C">
        <w:rPr>
          <w:rFonts w:ascii="Arial" w:hAnsi="Arial" w:cs="Arial"/>
          <w:lang w:val="hy-AM"/>
        </w:rPr>
        <w:t>իրիայի միջազգային տարանցիկ առևտրի,ապրանքափոխանակության և արհեստագործության մեջ։</w:t>
      </w:r>
    </w:p>
    <w:p w:rsidR="00810667" w:rsidRPr="00491B1C" w:rsidRDefault="00810667" w:rsidP="00491B1C">
      <w:pPr>
        <w:pStyle w:val="a7"/>
        <w:jc w:val="both"/>
        <w:rPr>
          <w:rFonts w:ascii="Arial" w:hAnsi="Arial" w:cs="Arial"/>
          <w:lang w:val="hy-AM"/>
        </w:rPr>
      </w:pP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Պոլսի գրավումից ներքո Հալեպը դարձավ առևտրական խոշոր հանգույց։</w:t>
      </w:r>
    </w:p>
    <w:p w:rsidR="00810667" w:rsidRPr="00491B1C" w:rsidRDefault="00810667" w:rsidP="00491B1C">
      <w:pPr>
        <w:pStyle w:val="a7"/>
        <w:jc w:val="both"/>
        <w:rPr>
          <w:rFonts w:ascii="Arial" w:hAnsi="Arial" w:cs="Arial"/>
          <w:lang w:val="hy-AM"/>
        </w:rPr>
      </w:pPr>
      <w:r w:rsidRPr="00491B1C">
        <w:rPr>
          <w:rFonts w:ascii="Arial" w:hAnsi="Arial" w:cs="Arial"/>
          <w:lang w:val="hy-AM"/>
        </w:rPr>
        <w:t xml:space="preserve">Վենետիկցի առևտրական Ֆրիդրիխը հիշատակում է ջուղայեցի խոջաներին։Ջուղայի բռնագաղթից հետո Հալեպում բազմացան ջուղայեցի առևտրականները։Եվրոպայում </w:t>
      </w:r>
      <w:r w:rsidRPr="00491B1C">
        <w:rPr>
          <w:rFonts w:ascii="Arial" w:hAnsi="Arial" w:cs="Arial"/>
          <w:lang w:val="hy-AM"/>
        </w:rPr>
        <w:lastRenderedPageBreak/>
        <w:t xml:space="preserve">հալեպահայ խոջաներին ընձեռում էին ազատ և շահավետ առևտրի պայմաններ։Լյուդովիկոս 13-րդ թագավորի հրովարտակը պարսիկ և հայ վաճառականների մասին հետաքրքրական է։Այդ </w:t>
      </w:r>
      <w:r w:rsidR="00660B2A" w:rsidRPr="00491B1C">
        <w:rPr>
          <w:rFonts w:ascii="Arial" w:hAnsi="Arial" w:cs="Arial"/>
          <w:lang w:val="hy-AM"/>
        </w:rPr>
        <w:t>հրովարտակով պաշտպանության ներքո են դրվում այն պարսիկ և հայ վաճառականները,որոնք Ֆրանսիա են տանում իրենց ապրանքները։</w:t>
      </w:r>
    </w:p>
    <w:p w:rsidR="00660B2A" w:rsidRPr="00491B1C" w:rsidRDefault="00660B2A" w:rsidP="00491B1C">
      <w:pPr>
        <w:pStyle w:val="a7"/>
        <w:jc w:val="both"/>
        <w:rPr>
          <w:rFonts w:ascii="Arial" w:hAnsi="Arial" w:cs="Arial"/>
          <w:lang w:val="hy-AM"/>
        </w:rPr>
      </w:pPr>
      <w:r w:rsidRPr="00491B1C">
        <w:rPr>
          <w:rFonts w:ascii="Arial" w:hAnsi="Arial" w:cs="Arial"/>
          <w:lang w:val="hy-AM"/>
        </w:rPr>
        <w:t>Հայերը աշխույժ դեր էին կատարում նաև Սիրիայի ներքին առևտրի բնագավառներում։17-րդ դ</w:t>
      </w:r>
      <w:r w:rsidRPr="00491B1C">
        <w:rPr>
          <w:rFonts w:ascii="Cambria Math" w:hAnsi="Cambria Math" w:cs="Cambria Math"/>
          <w:lang w:val="hy-AM"/>
        </w:rPr>
        <w:t>․</w:t>
      </w:r>
      <w:r w:rsidRPr="00491B1C">
        <w:rPr>
          <w:rFonts w:ascii="Arial" w:hAnsi="Arial" w:cs="Arial"/>
          <w:lang w:val="hy-AM"/>
        </w:rPr>
        <w:t xml:space="preserve"> հայ խոջաների ձեռքում էր Հալեպի մաքսատունը,փողերանոցը։</w:t>
      </w:r>
    </w:p>
    <w:p w:rsidR="00660B2A" w:rsidRPr="00491B1C" w:rsidRDefault="00660B2A" w:rsidP="00491B1C">
      <w:pPr>
        <w:pStyle w:val="a7"/>
        <w:jc w:val="both"/>
        <w:rPr>
          <w:rFonts w:ascii="Arial" w:hAnsi="Arial" w:cs="Arial"/>
          <w:lang w:val="hy-AM"/>
        </w:rPr>
      </w:pPr>
      <w:r w:rsidRPr="00491B1C">
        <w:rPr>
          <w:rFonts w:ascii="Arial" w:hAnsi="Arial" w:cs="Arial"/>
          <w:lang w:val="hy-AM"/>
        </w:rPr>
        <w:t xml:space="preserve">Սիրիայում հայերը հռչակված էին որպես ընտիր արհեստավորներ,ոսկերիչներ,ներկարարներ,դերձակներ,կաշեգործներ և այլն։Հալեպում մեծ տարածում էին գտել մագաղաթ և թուղթ կոկելու,ձեռագիր կազմելու և վերանորոգելու </w:t>
      </w:r>
      <w:r w:rsidR="008F34C0" w:rsidRPr="00491B1C">
        <w:rPr>
          <w:rFonts w:ascii="Arial" w:hAnsi="Arial" w:cs="Arial"/>
          <w:lang w:val="hy-AM"/>
        </w:rPr>
        <w:t>արհեստ</w:t>
      </w:r>
      <w:r w:rsidRPr="00491B1C">
        <w:rPr>
          <w:rFonts w:ascii="Arial" w:hAnsi="Arial" w:cs="Arial"/>
          <w:lang w:val="hy-AM"/>
        </w:rPr>
        <w:t>ները։</w:t>
      </w:r>
    </w:p>
    <w:p w:rsidR="00660B2A" w:rsidRPr="00491B1C" w:rsidRDefault="00660B2A" w:rsidP="00491B1C">
      <w:pPr>
        <w:pStyle w:val="a7"/>
        <w:jc w:val="both"/>
        <w:rPr>
          <w:rFonts w:ascii="Arial" w:hAnsi="Arial" w:cs="Arial"/>
          <w:lang w:val="hy-AM"/>
        </w:rPr>
      </w:pPr>
      <w:r w:rsidRPr="00491B1C">
        <w:rPr>
          <w:rFonts w:ascii="Arial" w:hAnsi="Arial" w:cs="Arial"/>
          <w:lang w:val="hy-AM"/>
        </w:rPr>
        <w:t xml:space="preserve">Առաքել Դավրիժեցին </w:t>
      </w:r>
      <w:r w:rsidR="008F34C0" w:rsidRPr="00491B1C">
        <w:rPr>
          <w:rFonts w:ascii="Arial" w:hAnsi="Arial" w:cs="Arial"/>
          <w:lang w:val="hy-AM"/>
        </w:rPr>
        <w:t>հիշատակ</w:t>
      </w:r>
      <w:r w:rsidRPr="00491B1C">
        <w:rPr>
          <w:rFonts w:ascii="Arial" w:hAnsi="Arial" w:cs="Arial"/>
          <w:lang w:val="hy-AM"/>
        </w:rPr>
        <w:t xml:space="preserve">ում է </w:t>
      </w:r>
      <w:r w:rsidR="008F34C0" w:rsidRPr="00491B1C">
        <w:rPr>
          <w:rFonts w:ascii="Arial" w:hAnsi="Arial" w:cs="Arial"/>
          <w:lang w:val="hy-AM"/>
        </w:rPr>
        <w:t>հ</w:t>
      </w:r>
      <w:r w:rsidRPr="00491B1C">
        <w:rPr>
          <w:rFonts w:ascii="Arial" w:hAnsi="Arial" w:cs="Arial"/>
          <w:lang w:val="hy-AM"/>
        </w:rPr>
        <w:t>ալեպ</w:t>
      </w:r>
      <w:r w:rsidR="008F34C0" w:rsidRPr="00491B1C">
        <w:rPr>
          <w:rFonts w:ascii="Arial" w:hAnsi="Arial" w:cs="Arial"/>
          <w:lang w:val="hy-AM"/>
        </w:rPr>
        <w:t>ց</w:t>
      </w:r>
      <w:r w:rsidRPr="00491B1C">
        <w:rPr>
          <w:rFonts w:ascii="Arial" w:hAnsi="Arial" w:cs="Arial"/>
          <w:lang w:val="hy-AM"/>
        </w:rPr>
        <w:t>ի Մուրադ Սարգսին։</w:t>
      </w:r>
    </w:p>
    <w:p w:rsidR="00E9089A" w:rsidRPr="00491B1C" w:rsidRDefault="00E9089A" w:rsidP="00491B1C">
      <w:pPr>
        <w:pStyle w:val="a7"/>
        <w:jc w:val="both"/>
        <w:rPr>
          <w:rFonts w:ascii="Arial" w:hAnsi="Arial" w:cs="Arial"/>
          <w:lang w:val="hy-AM"/>
        </w:rPr>
      </w:pPr>
      <w:r w:rsidRPr="00491B1C">
        <w:rPr>
          <w:rFonts w:ascii="Arial" w:hAnsi="Arial" w:cs="Arial"/>
          <w:lang w:val="hy-AM"/>
        </w:rPr>
        <w:t>Սիրիայում հայերը գտնվում էին սոցիալ-տնտեսական և իրավական ծանր դրության մեջ։Նրանց արգելվում էր թավշյա գլխարկ,դեղին կոշիկներ,կարմիր գոտի և զենք կրել,ձի հեծնել և այլն։Նրանք վճարում էին ծանր հարկեր։</w:t>
      </w:r>
    </w:p>
    <w:p w:rsidR="00E9089A" w:rsidRPr="00491B1C" w:rsidRDefault="00E9089A" w:rsidP="00491B1C">
      <w:pPr>
        <w:pStyle w:val="a7"/>
        <w:jc w:val="both"/>
        <w:rPr>
          <w:rFonts w:ascii="Arial" w:hAnsi="Arial" w:cs="Arial"/>
          <w:lang w:val="hy-AM"/>
        </w:rPr>
      </w:pPr>
      <w:r w:rsidRPr="00491B1C">
        <w:rPr>
          <w:rFonts w:ascii="Arial" w:hAnsi="Arial" w:cs="Arial"/>
          <w:lang w:val="hy-AM"/>
        </w:rPr>
        <w:t>16-րդ դ</w:t>
      </w:r>
      <w:r w:rsidRPr="00491B1C">
        <w:rPr>
          <w:rFonts w:ascii="Cambria Math" w:hAnsi="Cambria Math" w:cs="Cambria Math"/>
          <w:lang w:val="hy-AM"/>
        </w:rPr>
        <w:t>․</w:t>
      </w:r>
      <w:r w:rsidRPr="00491B1C">
        <w:rPr>
          <w:rFonts w:ascii="Arial" w:hAnsi="Arial" w:cs="Arial"/>
          <w:lang w:val="hy-AM"/>
        </w:rPr>
        <w:t xml:space="preserve"> ծայր առան ներքին </w:t>
      </w:r>
      <w:r w:rsidR="002D4EA6" w:rsidRPr="00491B1C">
        <w:rPr>
          <w:rFonts w:ascii="Arial" w:hAnsi="Arial" w:cs="Arial"/>
          <w:lang w:val="hy-AM"/>
        </w:rPr>
        <w:t>երկպառակություններ</w:t>
      </w:r>
      <w:r w:rsidRPr="00491B1C">
        <w:rPr>
          <w:rFonts w:ascii="Arial" w:hAnsi="Arial" w:cs="Arial"/>
          <w:lang w:val="hy-AM"/>
        </w:rPr>
        <w:t>։1598-1599թթ</w:t>
      </w:r>
      <w:r w:rsidRPr="00491B1C">
        <w:rPr>
          <w:rFonts w:ascii="Cambria Math" w:hAnsi="Cambria Math" w:cs="Cambria Math"/>
          <w:lang w:val="hy-AM"/>
        </w:rPr>
        <w:t>․</w:t>
      </w:r>
      <w:r w:rsidRPr="00491B1C">
        <w:rPr>
          <w:rFonts w:ascii="Arial" w:hAnsi="Arial" w:cs="Arial"/>
          <w:lang w:val="hy-AM"/>
        </w:rPr>
        <w:t xml:space="preserve"> Կարա-Յազըջիի հրոսակները ավերեցին Հալեպը,Դամասկոսը և շրջակա գյուղերը։1604-1608թթ</w:t>
      </w:r>
      <w:r w:rsidRPr="00491B1C">
        <w:rPr>
          <w:rFonts w:ascii="Cambria Math" w:hAnsi="Cambria Math" w:cs="Cambria Math"/>
          <w:lang w:val="hy-AM"/>
        </w:rPr>
        <w:t>․</w:t>
      </w:r>
      <w:r w:rsidRPr="00491B1C">
        <w:rPr>
          <w:rFonts w:ascii="Arial" w:hAnsi="Arial" w:cs="Arial"/>
          <w:lang w:val="hy-AM"/>
        </w:rPr>
        <w:t xml:space="preserve"> Ջանփոլադ-օղլի Ալին ապստամբություն բարձրացրեց Լիբանանում,</w:t>
      </w:r>
      <w:r w:rsidR="002D4EA6" w:rsidRPr="00491B1C">
        <w:rPr>
          <w:rFonts w:ascii="Arial" w:hAnsi="Arial" w:cs="Arial"/>
          <w:lang w:val="hy-AM"/>
        </w:rPr>
        <w:t>Ս</w:t>
      </w:r>
      <w:r w:rsidRPr="00491B1C">
        <w:rPr>
          <w:rFonts w:ascii="Arial" w:hAnsi="Arial" w:cs="Arial"/>
          <w:lang w:val="hy-AM"/>
        </w:rPr>
        <w:t>իրիայում և Կիլիկիայում։</w:t>
      </w:r>
    </w:p>
    <w:p w:rsidR="00E9089A" w:rsidRPr="00491B1C" w:rsidRDefault="00E9089A" w:rsidP="00491B1C">
      <w:pPr>
        <w:pStyle w:val="a7"/>
        <w:jc w:val="both"/>
        <w:rPr>
          <w:rFonts w:ascii="Arial" w:hAnsi="Arial" w:cs="Arial"/>
          <w:lang w:val="hy-AM"/>
        </w:rPr>
      </w:pPr>
      <w:r w:rsidRPr="00491B1C">
        <w:rPr>
          <w:rFonts w:ascii="Arial" w:hAnsi="Arial" w:cs="Arial"/>
          <w:lang w:val="hy-AM"/>
        </w:rPr>
        <w:t>Սիրիայի հայերն ունեցել են մշակութային շատ արժեքներ։Աչքի ընկնող գործիչներից են Հովհաննես Ուռհայեցին,Խաչատուր Զեյթունցին,Ղազար դպիրը,Սարգիս Խիզանցին,Աբրահամ Երեցը և այլն։</w:t>
      </w:r>
    </w:p>
    <w:p w:rsidR="00252EE6" w:rsidRPr="00491B1C" w:rsidRDefault="00252EE6" w:rsidP="00491B1C">
      <w:pPr>
        <w:pStyle w:val="a7"/>
        <w:jc w:val="both"/>
        <w:rPr>
          <w:rFonts w:ascii="Arial" w:hAnsi="Arial" w:cs="Arial"/>
          <w:lang w:val="hy-AM"/>
        </w:rPr>
      </w:pPr>
      <w:r w:rsidRPr="00491B1C">
        <w:rPr>
          <w:rFonts w:ascii="Arial" w:hAnsi="Arial" w:cs="Arial"/>
          <w:lang w:val="hy-AM"/>
        </w:rPr>
        <w:t>Հալեպահայ որմնանկարիչներից էին Հանանիայի որդի Ճըճը</w:t>
      </w:r>
      <w:r w:rsidRPr="00491B1C">
        <w:rPr>
          <w:rFonts w:ascii="Cambria Math" w:hAnsi="Cambria Math" w:cs="Cambria Math"/>
          <w:lang w:val="hy-AM"/>
        </w:rPr>
        <w:t>․</w:t>
      </w:r>
      <w:r w:rsidRPr="00491B1C">
        <w:rPr>
          <w:rFonts w:ascii="Arial" w:hAnsi="Arial" w:cs="Arial"/>
          <w:lang w:val="hy-AM"/>
        </w:rPr>
        <w:t>Մկրտիչը,Մուրադը,Խաչատուրը և այլն։</w:t>
      </w:r>
    </w:p>
    <w:p w:rsidR="00252EE6" w:rsidRPr="00491B1C" w:rsidRDefault="00252EE6" w:rsidP="00491B1C">
      <w:pPr>
        <w:pStyle w:val="a7"/>
        <w:jc w:val="both"/>
        <w:rPr>
          <w:rFonts w:ascii="Arial" w:hAnsi="Arial" w:cs="Arial"/>
          <w:lang w:val="hy-AM"/>
        </w:rPr>
      </w:pPr>
      <w:r w:rsidRPr="00491B1C">
        <w:rPr>
          <w:rFonts w:ascii="Arial" w:hAnsi="Arial" w:cs="Arial"/>
          <w:lang w:val="hy-AM"/>
        </w:rPr>
        <w:t xml:space="preserve">Եգիպտոսում մամլուքյան տիրապետռության հաստատումից հետո եգիպտահայ գաղութի համար սկսվեց մի ծանր ժամանակաշրջան։Պատերազմելով Կիլիկիայի հայկական </w:t>
      </w:r>
      <w:r w:rsidR="002D4EA6" w:rsidRPr="00491B1C">
        <w:rPr>
          <w:rFonts w:ascii="Arial" w:hAnsi="Arial" w:cs="Arial"/>
          <w:lang w:val="hy-AM"/>
        </w:rPr>
        <w:t>պետութ</w:t>
      </w:r>
      <w:r w:rsidRPr="00491B1C">
        <w:rPr>
          <w:rFonts w:ascii="Arial" w:hAnsi="Arial" w:cs="Arial"/>
          <w:lang w:val="hy-AM"/>
        </w:rPr>
        <w:t>յ</w:t>
      </w:r>
      <w:r w:rsidR="002D4EA6" w:rsidRPr="00491B1C">
        <w:rPr>
          <w:rFonts w:ascii="Arial" w:hAnsi="Arial" w:cs="Arial"/>
          <w:lang w:val="hy-AM"/>
        </w:rPr>
        <w:t>ա</w:t>
      </w:r>
      <w:r w:rsidRPr="00491B1C">
        <w:rPr>
          <w:rFonts w:ascii="Arial" w:hAnsi="Arial" w:cs="Arial"/>
          <w:lang w:val="hy-AM"/>
        </w:rPr>
        <w:t>ն դեմ,սուլթանները Եգիպտոսը լցնում էին հայ գերիներով։</w:t>
      </w:r>
    </w:p>
    <w:p w:rsidR="00252EE6" w:rsidRPr="00491B1C" w:rsidRDefault="00252EE6" w:rsidP="00491B1C">
      <w:pPr>
        <w:pStyle w:val="a7"/>
        <w:jc w:val="both"/>
        <w:rPr>
          <w:rFonts w:ascii="Arial" w:hAnsi="Arial" w:cs="Arial"/>
          <w:lang w:val="hy-AM"/>
        </w:rPr>
      </w:pPr>
      <w:r w:rsidRPr="00491B1C">
        <w:rPr>
          <w:rFonts w:ascii="Arial" w:hAnsi="Arial" w:cs="Arial"/>
          <w:lang w:val="hy-AM"/>
        </w:rPr>
        <w:t>Եգիպտոսը շատ գերիներ էր ընդունում  նաև Կովկասից</w:t>
      </w:r>
      <w:r w:rsidR="009F2CBC" w:rsidRPr="00491B1C">
        <w:rPr>
          <w:rFonts w:ascii="Arial" w:hAnsi="Arial" w:cs="Arial"/>
          <w:lang w:val="hy-AM"/>
        </w:rPr>
        <w:t>։Բազմաթիվ եգիպտահայեր խորհրդականի պաշտոնով ծառայում էին եգիպտական արքունիքում։</w:t>
      </w:r>
    </w:p>
    <w:p w:rsidR="00252EE6" w:rsidRPr="00491B1C" w:rsidRDefault="00252EE6" w:rsidP="00491B1C">
      <w:pPr>
        <w:pStyle w:val="a7"/>
        <w:jc w:val="both"/>
        <w:rPr>
          <w:rFonts w:ascii="Arial" w:hAnsi="Arial" w:cs="Arial"/>
          <w:lang w:val="hy-AM"/>
        </w:rPr>
      </w:pPr>
      <w:r w:rsidRPr="00491B1C">
        <w:rPr>
          <w:rFonts w:ascii="Arial" w:hAnsi="Arial" w:cs="Arial"/>
          <w:lang w:val="hy-AM"/>
        </w:rPr>
        <w:t>Եգիպտահա</w:t>
      </w:r>
      <w:r w:rsidR="009F2CBC" w:rsidRPr="00491B1C">
        <w:rPr>
          <w:rFonts w:ascii="Arial" w:hAnsi="Arial" w:cs="Arial"/>
          <w:lang w:val="hy-AM"/>
        </w:rPr>
        <w:t>յ</w:t>
      </w:r>
      <w:r w:rsidRPr="00491B1C">
        <w:rPr>
          <w:rFonts w:ascii="Arial" w:hAnsi="Arial" w:cs="Arial"/>
          <w:lang w:val="hy-AM"/>
        </w:rPr>
        <w:t>երի հիմնական զբաղմունքերն էին գյուղատնտեսությունը և արհեստները։Ասիութ քաղաքում կային հայ ջուլհակներ,որոնց արտադրանքը տարբերելով սովորական գործվածքներից,կոչվում էր &lt;&lt;հայկական կտավ&gt;&gt;։</w:t>
      </w:r>
    </w:p>
    <w:p w:rsidR="00252EE6" w:rsidRPr="00491B1C" w:rsidRDefault="00252EE6" w:rsidP="00491B1C">
      <w:pPr>
        <w:pStyle w:val="a7"/>
        <w:jc w:val="both"/>
        <w:rPr>
          <w:rFonts w:ascii="Arial" w:hAnsi="Arial" w:cs="Arial"/>
          <w:lang w:val="hy-AM"/>
        </w:rPr>
      </w:pPr>
      <w:r w:rsidRPr="00491B1C">
        <w:rPr>
          <w:rFonts w:ascii="Arial" w:hAnsi="Arial" w:cs="Arial"/>
          <w:lang w:val="hy-AM"/>
        </w:rPr>
        <w:t>Հին հայերը խառն ամուսնություններ էին կնքում ղպտիների</w:t>
      </w:r>
      <w:r w:rsidR="009F2CBC" w:rsidRPr="00491B1C">
        <w:rPr>
          <w:rFonts w:ascii="Arial" w:hAnsi="Arial" w:cs="Arial"/>
          <w:lang w:val="hy-AM"/>
        </w:rPr>
        <w:t xml:space="preserve"> և </w:t>
      </w:r>
      <w:r w:rsidRPr="00491B1C">
        <w:rPr>
          <w:rFonts w:ascii="Arial" w:hAnsi="Arial" w:cs="Arial"/>
          <w:lang w:val="hy-AM"/>
        </w:rPr>
        <w:t xml:space="preserve"> հաբեշների հետ։</w:t>
      </w:r>
    </w:p>
    <w:p w:rsidR="00252EE6" w:rsidRPr="00491B1C" w:rsidRDefault="00252EE6" w:rsidP="00491B1C">
      <w:pPr>
        <w:pStyle w:val="a7"/>
        <w:jc w:val="both"/>
        <w:rPr>
          <w:rFonts w:ascii="Arial" w:hAnsi="Arial" w:cs="Arial"/>
          <w:lang w:val="hy-AM"/>
        </w:rPr>
      </w:pPr>
      <w:r w:rsidRPr="00491B1C">
        <w:rPr>
          <w:rFonts w:ascii="Arial" w:hAnsi="Arial" w:cs="Arial"/>
          <w:lang w:val="hy-AM"/>
        </w:rPr>
        <w:t>Հայերը կարևոր մասնակցություն են ունեցել նաև 1798թ</w:t>
      </w:r>
      <w:r w:rsidRPr="00491B1C">
        <w:rPr>
          <w:rFonts w:ascii="Cambria Math" w:hAnsi="Cambria Math" w:cs="Cambria Math"/>
          <w:lang w:val="hy-AM"/>
        </w:rPr>
        <w:t>․</w:t>
      </w:r>
      <w:r w:rsidRPr="00491B1C">
        <w:rPr>
          <w:rFonts w:ascii="Arial" w:hAnsi="Arial" w:cs="Arial"/>
          <w:lang w:val="hy-AM"/>
        </w:rPr>
        <w:t xml:space="preserve"> թ</w:t>
      </w:r>
      <w:r w:rsidRPr="00491B1C">
        <w:rPr>
          <w:rFonts w:ascii="Cambria Math" w:hAnsi="Cambria Math" w:cs="Cambria Math"/>
          <w:lang w:val="hy-AM"/>
        </w:rPr>
        <w:t>․</w:t>
      </w:r>
      <w:r w:rsidRPr="00491B1C">
        <w:rPr>
          <w:rFonts w:ascii="Arial" w:hAnsi="Arial" w:cs="Arial"/>
          <w:lang w:val="hy-AM"/>
        </w:rPr>
        <w:t xml:space="preserve"> </w:t>
      </w:r>
      <w:r w:rsidR="009B3F4B" w:rsidRPr="00491B1C">
        <w:rPr>
          <w:rFonts w:ascii="Arial" w:hAnsi="Arial" w:cs="Arial"/>
          <w:lang w:val="hy-AM"/>
        </w:rPr>
        <w:t xml:space="preserve">Նապոլեոն Բոնապարտի նվաճողական արշավանքին դիմադրելու պայքարին։Եգիպտական նավատորմի հրամանատարը եղել է Նիկողայոս անունով մի հայ,որին ֆրանսիացիները գերի են վերցրել։Եգիպտական զորքի կազմում եղել են նաև բազմաթիվ </w:t>
      </w:r>
      <w:r w:rsidR="00211671" w:rsidRPr="00491B1C">
        <w:rPr>
          <w:rFonts w:ascii="Arial" w:hAnsi="Arial" w:cs="Arial"/>
          <w:lang w:val="hy-AM"/>
        </w:rPr>
        <w:t>հայազգի</w:t>
      </w:r>
      <w:r w:rsidR="009B3F4B" w:rsidRPr="00491B1C">
        <w:rPr>
          <w:rFonts w:ascii="Arial" w:hAnsi="Arial" w:cs="Arial"/>
          <w:lang w:val="hy-AM"/>
        </w:rPr>
        <w:t xml:space="preserve"> զինվորներ՝մամլուք Ռուստամը և ուրիշներ։</w:t>
      </w:r>
    </w:p>
    <w:p w:rsidR="002C6BBB" w:rsidRPr="00491B1C" w:rsidRDefault="002C6BBB" w:rsidP="00491B1C">
      <w:pPr>
        <w:pStyle w:val="a7"/>
        <w:jc w:val="both"/>
        <w:rPr>
          <w:rFonts w:ascii="Arial" w:hAnsi="Arial" w:cs="Arial"/>
          <w:lang w:val="hy-AM"/>
        </w:rPr>
      </w:pPr>
      <w:r w:rsidRPr="00491B1C">
        <w:rPr>
          <w:rFonts w:ascii="Arial" w:hAnsi="Arial" w:cs="Arial"/>
          <w:lang w:val="hy-AM"/>
        </w:rPr>
        <w:t>18-րդ դ</w:t>
      </w:r>
      <w:r w:rsidRPr="00491B1C">
        <w:rPr>
          <w:rFonts w:ascii="Cambria Math" w:hAnsi="Cambria Math" w:cs="Cambria Math"/>
          <w:lang w:val="hy-AM"/>
        </w:rPr>
        <w:t>․</w:t>
      </w:r>
      <w:r w:rsidRPr="00491B1C">
        <w:rPr>
          <w:rFonts w:ascii="Arial" w:hAnsi="Arial" w:cs="Arial"/>
          <w:lang w:val="hy-AM"/>
        </w:rPr>
        <w:t xml:space="preserve"> </w:t>
      </w:r>
      <w:r w:rsidR="009F2CBC" w:rsidRPr="00491B1C">
        <w:rPr>
          <w:rFonts w:ascii="Arial" w:hAnsi="Arial" w:cs="Arial"/>
          <w:lang w:val="hy-AM"/>
        </w:rPr>
        <w:t>Ե</w:t>
      </w:r>
      <w:r w:rsidRPr="00491B1C">
        <w:rPr>
          <w:rFonts w:ascii="Arial" w:hAnsi="Arial" w:cs="Arial"/>
          <w:lang w:val="hy-AM"/>
        </w:rPr>
        <w:t>գիպտոսում ստեղծագործել է նշանավոր հայ նկարիչ Հովհաննես Հայը։</w:t>
      </w:r>
    </w:p>
    <w:p w:rsidR="002C6BBB" w:rsidRPr="00491B1C" w:rsidRDefault="002C6BBB" w:rsidP="00491B1C">
      <w:pPr>
        <w:pStyle w:val="a7"/>
        <w:jc w:val="both"/>
        <w:rPr>
          <w:rFonts w:ascii="Arial" w:hAnsi="Arial" w:cs="Arial"/>
          <w:lang w:val="hy-AM"/>
        </w:rPr>
      </w:pPr>
      <w:r w:rsidRPr="00491B1C">
        <w:rPr>
          <w:rFonts w:ascii="Arial" w:hAnsi="Arial" w:cs="Arial"/>
          <w:lang w:val="hy-AM"/>
        </w:rPr>
        <w:t>Նոր Ջուղայի և Հնդկաստանի հայկական գաղթավայրերը։Իրանում հայ գաղթօջախներ սկսել են առաջանալ 3-4-րդ դդ</w:t>
      </w:r>
      <w:r w:rsidRPr="00491B1C">
        <w:rPr>
          <w:rFonts w:ascii="Cambria Math" w:hAnsi="Cambria Math" w:cs="Cambria Math"/>
          <w:lang w:val="hy-AM"/>
        </w:rPr>
        <w:t>․</w:t>
      </w:r>
      <w:r w:rsidRPr="00491B1C">
        <w:rPr>
          <w:rFonts w:ascii="Arial" w:hAnsi="Arial" w:cs="Arial"/>
          <w:lang w:val="hy-AM"/>
        </w:rPr>
        <w:t xml:space="preserve">։11-14-րդ </w:t>
      </w:r>
      <w:r w:rsidR="00211671" w:rsidRPr="00491B1C">
        <w:rPr>
          <w:rFonts w:ascii="Arial" w:hAnsi="Arial" w:cs="Arial"/>
          <w:lang w:val="hy-AM"/>
        </w:rPr>
        <w:t>դդ</w:t>
      </w:r>
      <w:r w:rsidR="00211671" w:rsidRPr="00491B1C">
        <w:rPr>
          <w:rFonts w:ascii="Cambria Math" w:hAnsi="Cambria Math" w:cs="Cambria Math"/>
          <w:lang w:val="hy-AM"/>
        </w:rPr>
        <w:t>․</w:t>
      </w:r>
      <w:r w:rsidRPr="00491B1C">
        <w:rPr>
          <w:rFonts w:ascii="Arial" w:hAnsi="Arial" w:cs="Arial"/>
          <w:lang w:val="hy-AM"/>
        </w:rPr>
        <w:t xml:space="preserve"> </w:t>
      </w:r>
      <w:r w:rsidR="009F2CBC" w:rsidRPr="00491B1C">
        <w:rPr>
          <w:rFonts w:ascii="Arial" w:hAnsi="Arial" w:cs="Arial"/>
          <w:lang w:val="hy-AM"/>
        </w:rPr>
        <w:t>հայկակա</w:t>
      </w:r>
      <w:r w:rsidRPr="00491B1C">
        <w:rPr>
          <w:rFonts w:ascii="Arial" w:hAnsi="Arial" w:cs="Arial"/>
          <w:lang w:val="hy-AM"/>
        </w:rPr>
        <w:t>ն բնակավայրեր կային Թավրիզում,Սուլթանիեում,Մարաղայում,Ռեշտում և այլուր։</w:t>
      </w:r>
    </w:p>
    <w:p w:rsidR="002C6BBB" w:rsidRPr="00491B1C" w:rsidRDefault="002C6BBB" w:rsidP="00491B1C">
      <w:pPr>
        <w:pStyle w:val="a7"/>
        <w:jc w:val="both"/>
        <w:rPr>
          <w:rFonts w:ascii="Arial" w:hAnsi="Arial" w:cs="Arial"/>
          <w:lang w:val="hy-AM"/>
        </w:rPr>
      </w:pPr>
      <w:r w:rsidRPr="00491B1C">
        <w:rPr>
          <w:rFonts w:ascii="Arial" w:hAnsi="Arial" w:cs="Arial"/>
          <w:lang w:val="hy-AM"/>
        </w:rPr>
        <w:t>16-րդ դ</w:t>
      </w:r>
      <w:r w:rsidRPr="00491B1C">
        <w:rPr>
          <w:rFonts w:ascii="Cambria Math" w:hAnsi="Cambria Math" w:cs="Cambria Math"/>
          <w:lang w:val="hy-AM"/>
        </w:rPr>
        <w:t>․</w:t>
      </w:r>
      <w:r w:rsidRPr="00491B1C">
        <w:rPr>
          <w:rFonts w:ascii="Arial" w:hAnsi="Arial" w:cs="Arial"/>
          <w:lang w:val="hy-AM"/>
        </w:rPr>
        <w:t xml:space="preserve"> իրանա-թուրքական համարյա անընդմեջ և արյունահեղ պատերազմների ընթացքում պատերազմող կողմերը,ռազմական գործողությունների թատերաբեմ դարձած վայրերի բնակչությանը ենթարկում էին </w:t>
      </w:r>
      <w:r w:rsidR="00211671" w:rsidRPr="00491B1C">
        <w:rPr>
          <w:rFonts w:ascii="Arial" w:hAnsi="Arial" w:cs="Arial"/>
          <w:lang w:val="hy-AM"/>
        </w:rPr>
        <w:t>զանգվածայ</w:t>
      </w:r>
      <w:r w:rsidRPr="00491B1C">
        <w:rPr>
          <w:rFonts w:ascii="Arial" w:hAnsi="Arial" w:cs="Arial"/>
          <w:lang w:val="hy-AM"/>
        </w:rPr>
        <w:t>ին տեղահանության։</w:t>
      </w:r>
    </w:p>
    <w:p w:rsidR="002C6BBB" w:rsidRPr="00491B1C" w:rsidRDefault="002C6BBB" w:rsidP="00491B1C">
      <w:pPr>
        <w:pStyle w:val="a7"/>
        <w:jc w:val="both"/>
        <w:rPr>
          <w:rFonts w:ascii="Arial" w:hAnsi="Arial" w:cs="Arial"/>
          <w:lang w:val="hy-AM"/>
        </w:rPr>
      </w:pPr>
      <w:r w:rsidRPr="00491B1C">
        <w:rPr>
          <w:rFonts w:ascii="Arial" w:hAnsi="Arial" w:cs="Arial"/>
          <w:lang w:val="hy-AM"/>
        </w:rPr>
        <w:t>Սոցիալական և ազգային հարստահարությունների հետևանքով Արցախից,Սյունիքից ու մի շարք այլ շրջաններից և բնակչության առանձին խմբեր լքեցին իրենց հայրենիքը և գաղթեցին։</w:t>
      </w:r>
    </w:p>
    <w:p w:rsidR="002C6BBB" w:rsidRPr="00491B1C" w:rsidRDefault="002C6BBB" w:rsidP="00491B1C">
      <w:pPr>
        <w:pStyle w:val="a7"/>
        <w:jc w:val="both"/>
        <w:rPr>
          <w:rFonts w:ascii="Arial" w:hAnsi="Arial" w:cs="Arial"/>
          <w:lang w:val="hy-AM"/>
        </w:rPr>
      </w:pPr>
      <w:r w:rsidRPr="00491B1C">
        <w:rPr>
          <w:rFonts w:ascii="Arial" w:hAnsi="Arial" w:cs="Arial"/>
          <w:lang w:val="hy-AM"/>
        </w:rPr>
        <w:t xml:space="preserve">Իրանի հյուսիսային շրջանների հայ բնակչություն ունեցող քաղաքները՝Ջուղան,Վանանդը,Բիսարը,Ագուլիսը,Նախիջևանը,Օրդուբադը,Մեղրին </w:t>
      </w:r>
      <w:r w:rsidR="009F2CBC" w:rsidRPr="00491B1C">
        <w:rPr>
          <w:rFonts w:ascii="Arial" w:hAnsi="Arial" w:cs="Arial"/>
          <w:lang w:val="hy-AM"/>
        </w:rPr>
        <w:t>հայտնի</w:t>
      </w:r>
      <w:r w:rsidR="00D13260" w:rsidRPr="00491B1C">
        <w:rPr>
          <w:rFonts w:ascii="Arial" w:hAnsi="Arial" w:cs="Arial"/>
          <w:lang w:val="hy-AM"/>
        </w:rPr>
        <w:t xml:space="preserve"> էին որպես առևտրա-քարավանային ճանապարհների կարևոր հանգուցակետեր։</w:t>
      </w:r>
    </w:p>
    <w:p w:rsidR="00D13260" w:rsidRPr="00491B1C" w:rsidRDefault="00D13260" w:rsidP="00491B1C">
      <w:pPr>
        <w:pStyle w:val="a7"/>
        <w:jc w:val="both"/>
        <w:rPr>
          <w:rFonts w:ascii="Arial" w:hAnsi="Arial" w:cs="Arial"/>
          <w:lang w:val="hy-AM"/>
        </w:rPr>
      </w:pPr>
      <w:r w:rsidRPr="00491B1C">
        <w:rPr>
          <w:rFonts w:ascii="Arial" w:hAnsi="Arial" w:cs="Arial"/>
          <w:lang w:val="hy-AM"/>
        </w:rPr>
        <w:t>Մեծ էր ջուղայեցի վաճառականների դերը իրանա-եվրոպական առևտրում։Շահը ցանկանում էր ջուղայեցի վաճառականներին օգտագործել  երկրի ներքին և արտաքին առևտուրը զարգացնելու գործում։</w:t>
      </w:r>
    </w:p>
    <w:p w:rsidR="00D13260" w:rsidRPr="00491B1C" w:rsidRDefault="00D13260" w:rsidP="00491B1C">
      <w:pPr>
        <w:pStyle w:val="a7"/>
        <w:jc w:val="both"/>
        <w:rPr>
          <w:rFonts w:ascii="Arial" w:hAnsi="Arial" w:cs="Arial"/>
          <w:lang w:val="hy-AM"/>
        </w:rPr>
      </w:pPr>
      <w:r w:rsidRPr="00491B1C">
        <w:rPr>
          <w:rFonts w:ascii="Arial" w:hAnsi="Arial" w:cs="Arial"/>
          <w:lang w:val="hy-AM"/>
        </w:rPr>
        <w:lastRenderedPageBreak/>
        <w:t>Գաղթեցված 300 հզ</w:t>
      </w:r>
      <w:r w:rsidRPr="00491B1C">
        <w:rPr>
          <w:rFonts w:ascii="Cambria Math" w:hAnsi="Cambria Math" w:cs="Cambria Math"/>
          <w:lang w:val="hy-AM"/>
        </w:rPr>
        <w:t>․</w:t>
      </w:r>
      <w:r w:rsidRPr="00491B1C">
        <w:rPr>
          <w:rFonts w:ascii="Arial" w:hAnsi="Arial" w:cs="Arial"/>
          <w:lang w:val="hy-AM"/>
        </w:rPr>
        <w:t xml:space="preserve"> հայ բնակչության որոշ մասը տեղավորվեց Թավրիզում,Համադանում,Ղազվինում,Սուլթանաբադի շրջանի Բուրվառի շրջանում,Շիրակում և այլ վայրերում։Հատուկ հրովարտակով Սպահանի հարավային մասում Զաենդերուդ գետի ափին շահ Աբբասը ջուղայեցիներին հատկացնում է մի տարածություն՝նոր ավան հիմնելու համար</w:t>
      </w:r>
      <w:r w:rsidR="009F2CBC" w:rsidRPr="00491B1C">
        <w:rPr>
          <w:rFonts w:ascii="Arial" w:hAnsi="Arial" w:cs="Arial"/>
          <w:lang w:val="hy-AM"/>
        </w:rPr>
        <w:t>,</w:t>
      </w:r>
      <w:r w:rsidRPr="00491B1C">
        <w:rPr>
          <w:rFonts w:ascii="Arial" w:hAnsi="Arial" w:cs="Arial"/>
          <w:lang w:val="hy-AM"/>
        </w:rPr>
        <w:t xml:space="preserve"> ավանը ստանում է Նոր Ջուղա անունը։</w:t>
      </w:r>
    </w:p>
    <w:p w:rsidR="002D4EA6" w:rsidRPr="00491B1C" w:rsidRDefault="002D4EA6" w:rsidP="00491B1C">
      <w:pPr>
        <w:pStyle w:val="a7"/>
        <w:jc w:val="both"/>
        <w:rPr>
          <w:rFonts w:ascii="Arial" w:hAnsi="Arial" w:cs="Arial"/>
          <w:lang w:val="hy-AM"/>
        </w:rPr>
      </w:pPr>
      <w:r w:rsidRPr="00491B1C">
        <w:rPr>
          <w:rFonts w:ascii="Arial" w:hAnsi="Arial" w:cs="Arial"/>
          <w:lang w:val="hy-AM"/>
        </w:rPr>
        <w:t>17-րդ դ</w:t>
      </w:r>
      <w:r w:rsidRPr="00491B1C">
        <w:rPr>
          <w:rFonts w:ascii="Cambria Math" w:hAnsi="Cambria Math" w:cs="Cambria Math"/>
          <w:lang w:val="hy-AM"/>
        </w:rPr>
        <w:t>․</w:t>
      </w:r>
      <w:r w:rsidRPr="00491B1C">
        <w:rPr>
          <w:rFonts w:ascii="Arial" w:hAnsi="Arial" w:cs="Arial"/>
          <w:lang w:val="hy-AM"/>
        </w:rPr>
        <w:t xml:space="preserve"> այ</w:t>
      </w:r>
      <w:r w:rsidR="009F2CBC" w:rsidRPr="00491B1C">
        <w:rPr>
          <w:rFonts w:ascii="Arial" w:hAnsi="Arial" w:cs="Arial"/>
          <w:lang w:val="hy-AM"/>
        </w:rPr>
        <w:t xml:space="preserve">ն </w:t>
      </w:r>
      <w:r w:rsidRPr="00491B1C">
        <w:rPr>
          <w:rFonts w:ascii="Arial" w:hAnsi="Arial" w:cs="Arial"/>
          <w:lang w:val="hy-AM"/>
        </w:rPr>
        <w:t xml:space="preserve"> ուներ 30 հզ</w:t>
      </w:r>
      <w:r w:rsidRPr="00491B1C">
        <w:rPr>
          <w:rFonts w:ascii="Cambria Math" w:hAnsi="Cambria Math" w:cs="Cambria Math"/>
          <w:lang w:val="hy-AM"/>
        </w:rPr>
        <w:t>․</w:t>
      </w:r>
      <w:r w:rsidRPr="00491B1C">
        <w:rPr>
          <w:rFonts w:ascii="Arial" w:hAnsi="Arial" w:cs="Arial"/>
          <w:lang w:val="hy-AM"/>
        </w:rPr>
        <w:t xml:space="preserve"> բնակչություն։</w:t>
      </w:r>
    </w:p>
    <w:p w:rsidR="002D4EA6" w:rsidRPr="00491B1C" w:rsidRDefault="002D4EA6" w:rsidP="00491B1C">
      <w:pPr>
        <w:pStyle w:val="a7"/>
        <w:jc w:val="both"/>
        <w:rPr>
          <w:rFonts w:ascii="Arial" w:hAnsi="Arial" w:cs="Arial"/>
          <w:lang w:val="hy-AM"/>
        </w:rPr>
      </w:pPr>
      <w:r w:rsidRPr="00491B1C">
        <w:rPr>
          <w:rFonts w:ascii="Arial" w:hAnsi="Arial" w:cs="Arial"/>
          <w:lang w:val="hy-AM"/>
        </w:rPr>
        <w:t xml:space="preserve">Շահ Աբբասը նրա բնակչությանը տրամադրեց մի շարք արտոնություններ։Շահ Աբբաս 1-ինը </w:t>
      </w:r>
      <w:r w:rsidR="009F2CBC" w:rsidRPr="00491B1C">
        <w:rPr>
          <w:rFonts w:ascii="Arial" w:hAnsi="Arial" w:cs="Arial"/>
          <w:lang w:val="hy-AM"/>
        </w:rPr>
        <w:t>հրապարակ</w:t>
      </w:r>
      <w:r w:rsidRPr="00491B1C">
        <w:rPr>
          <w:rFonts w:ascii="Arial" w:hAnsi="Arial" w:cs="Arial"/>
          <w:lang w:val="hy-AM"/>
        </w:rPr>
        <w:t>եց հատուկ հրովարտակ,ըստ որի վաճառական հային սպանողը ենթարկվում էր մահապատժի։</w:t>
      </w:r>
    </w:p>
    <w:p w:rsidR="002D4EA6" w:rsidRPr="00491B1C" w:rsidRDefault="002D4EA6" w:rsidP="00491B1C">
      <w:pPr>
        <w:pStyle w:val="a7"/>
        <w:jc w:val="both"/>
        <w:rPr>
          <w:rFonts w:ascii="Arial" w:hAnsi="Arial" w:cs="Arial"/>
          <w:lang w:val="hy-AM"/>
        </w:rPr>
      </w:pPr>
      <w:r w:rsidRPr="00491B1C">
        <w:rPr>
          <w:rFonts w:ascii="Arial" w:hAnsi="Arial" w:cs="Arial"/>
          <w:lang w:val="hy-AM"/>
        </w:rPr>
        <w:t>Նոր Ջուղան ստացավ ինքնավարության իրավունք։Նա ուներ քալանթար(քաղաք</w:t>
      </w:r>
      <w:r w:rsidR="005812D1" w:rsidRPr="00491B1C">
        <w:rPr>
          <w:rFonts w:ascii="Arial" w:hAnsi="Arial" w:cs="Arial"/>
          <w:lang w:val="hy-AM"/>
        </w:rPr>
        <w:t>ա</w:t>
      </w:r>
      <w:r w:rsidRPr="00491B1C">
        <w:rPr>
          <w:rFonts w:ascii="Arial" w:hAnsi="Arial" w:cs="Arial"/>
          <w:lang w:val="hy-AM"/>
        </w:rPr>
        <w:t>պետ) ընտրելու արտոնություն,որը իրավասու էր տնօրինելու Նոր Ջուղայի ներքին գործերը։</w:t>
      </w:r>
    </w:p>
    <w:p w:rsidR="00490FE3" w:rsidRPr="00491B1C" w:rsidRDefault="002D4EA6" w:rsidP="00491B1C">
      <w:pPr>
        <w:pStyle w:val="a7"/>
        <w:jc w:val="both"/>
        <w:rPr>
          <w:rFonts w:ascii="Arial" w:hAnsi="Arial" w:cs="Arial"/>
          <w:lang w:val="hy-AM"/>
        </w:rPr>
      </w:pPr>
      <w:r w:rsidRPr="00491B1C">
        <w:rPr>
          <w:rFonts w:ascii="Arial" w:hAnsi="Arial" w:cs="Arial"/>
          <w:lang w:val="hy-AM"/>
        </w:rPr>
        <w:t>Դատական վեճերը լուծվում էին քեդխուդարի գլխավորությամբ,որը հանդիսանում էր քալանթարի տեղակալը։</w:t>
      </w:r>
      <w:r w:rsidR="00490FE3" w:rsidRPr="00491B1C">
        <w:rPr>
          <w:rFonts w:ascii="Arial" w:hAnsi="Arial" w:cs="Arial"/>
          <w:lang w:val="hy-AM"/>
        </w:rPr>
        <w:t xml:space="preserve">Հաճախ շահ Աբբասի  հրամանով դատական </w:t>
      </w:r>
      <w:r w:rsidR="00ED56F1" w:rsidRPr="00491B1C">
        <w:rPr>
          <w:rFonts w:ascii="Arial" w:hAnsi="Arial" w:cs="Arial"/>
          <w:lang w:val="hy-AM"/>
        </w:rPr>
        <w:t>իշխ</w:t>
      </w:r>
      <w:r w:rsidR="00490FE3" w:rsidRPr="00491B1C">
        <w:rPr>
          <w:rFonts w:ascii="Arial" w:hAnsi="Arial" w:cs="Arial"/>
          <w:lang w:val="hy-AM"/>
        </w:rPr>
        <w:t>անությունները վճիռ էին կայացնում հօգուտ հայերի։</w:t>
      </w:r>
    </w:p>
    <w:p w:rsidR="00F1049F" w:rsidRPr="00491B1C" w:rsidRDefault="00490FE3" w:rsidP="00491B1C">
      <w:pPr>
        <w:pStyle w:val="a7"/>
        <w:jc w:val="both"/>
        <w:rPr>
          <w:rFonts w:ascii="Arial" w:hAnsi="Arial" w:cs="Arial"/>
          <w:lang w:val="hy-AM"/>
        </w:rPr>
      </w:pPr>
      <w:r w:rsidRPr="00491B1C">
        <w:rPr>
          <w:rFonts w:ascii="Arial" w:hAnsi="Arial" w:cs="Arial"/>
          <w:lang w:val="hy-AM"/>
        </w:rPr>
        <w:t xml:space="preserve">Շահ Աբբաս 1-ինը հանդուրժողական վերաբերմունք է ցուցաբերել նաև կրոնական հարցում։Նա նոր </w:t>
      </w:r>
      <w:r w:rsidR="00ED56F1" w:rsidRPr="00491B1C">
        <w:rPr>
          <w:rFonts w:ascii="Arial" w:hAnsi="Arial" w:cs="Arial"/>
          <w:lang w:val="hy-AM"/>
        </w:rPr>
        <w:t>Ջու</w:t>
      </w:r>
      <w:r w:rsidRPr="00491B1C">
        <w:rPr>
          <w:rFonts w:ascii="Arial" w:hAnsi="Arial" w:cs="Arial"/>
          <w:lang w:val="hy-AM"/>
        </w:rPr>
        <w:t>ղայում խրախուսում էր դրանց շինարարությունը,հաճախ գանձարանից միջոցներ էր բաց թողնում։17-րդ դ</w:t>
      </w:r>
      <w:r w:rsidRPr="00491B1C">
        <w:rPr>
          <w:rFonts w:ascii="Cambria Math" w:hAnsi="Cambria Math" w:cs="Cambria Math"/>
          <w:lang w:val="hy-AM"/>
        </w:rPr>
        <w:t>․</w:t>
      </w:r>
      <w:r w:rsidRPr="00491B1C">
        <w:rPr>
          <w:rFonts w:ascii="Arial" w:hAnsi="Arial" w:cs="Arial"/>
          <w:lang w:val="hy-AM"/>
        </w:rPr>
        <w:t xml:space="preserve"> ստեղծվում է բեմ,որի կենտրոնը դառնում  է Նոր Ջուղան,որի մեջ մտնում էին Հնդկաստանի,Բաղդատի և մի շարք այլ վայրերի հայ համայնքները։Շահական կառավարությունը գլխավորապես հովանավորում էին հայ վաճառականներին,նաև լուսավորչական </w:t>
      </w:r>
      <w:r w:rsidR="00F1049F" w:rsidRPr="00491B1C">
        <w:rPr>
          <w:rFonts w:ascii="Arial" w:hAnsi="Arial" w:cs="Arial"/>
          <w:lang w:val="hy-AM"/>
        </w:rPr>
        <w:t>հոգևորականությանը։</w:t>
      </w:r>
    </w:p>
    <w:p w:rsidR="00F1049F" w:rsidRPr="00491B1C" w:rsidRDefault="00F1049F" w:rsidP="00491B1C">
      <w:pPr>
        <w:pStyle w:val="a7"/>
        <w:jc w:val="both"/>
        <w:rPr>
          <w:rFonts w:ascii="Arial" w:hAnsi="Arial" w:cs="Arial"/>
          <w:lang w:val="hy-AM"/>
        </w:rPr>
      </w:pPr>
      <w:r w:rsidRPr="00491B1C">
        <w:rPr>
          <w:rFonts w:ascii="Arial" w:hAnsi="Arial" w:cs="Arial"/>
          <w:lang w:val="hy-AM"/>
        </w:rPr>
        <w:t xml:space="preserve">Ջուղայեցիների և անգլիական Արևելա-հնդկական ընկերության միջև սկսվում է մրցակցություն իրանական մետաքսի արտահանման մենաշնորհը ձեռք բերելու ուղղությամբ։Այդ </w:t>
      </w:r>
      <w:r w:rsidR="00ED56F1" w:rsidRPr="00491B1C">
        <w:rPr>
          <w:rFonts w:ascii="Arial" w:hAnsi="Arial" w:cs="Arial"/>
          <w:lang w:val="hy-AM"/>
        </w:rPr>
        <w:t>պ</w:t>
      </w:r>
      <w:r w:rsidRPr="00491B1C">
        <w:rPr>
          <w:rFonts w:ascii="Arial" w:hAnsi="Arial" w:cs="Arial"/>
          <w:lang w:val="hy-AM"/>
        </w:rPr>
        <w:t>այքարից հաղթող են դուրս գալիս ջուղայեցի խոջաները։Ջուղայեցի վաճառականները իրենց ապրանքները տեղափոխում էին Ֆրանսիա,Հոլանդիա,Իսպանիա,Պորտուգալիա,Անգլիա,Սիամ,Տիբեթ,Բիրմա,Հնկդաստան և այլուր։</w:t>
      </w:r>
    </w:p>
    <w:p w:rsidR="000E13FE" w:rsidRPr="00491B1C" w:rsidRDefault="00F1049F" w:rsidP="00491B1C">
      <w:pPr>
        <w:pStyle w:val="a7"/>
        <w:jc w:val="both"/>
        <w:rPr>
          <w:rFonts w:ascii="Arial" w:hAnsi="Arial" w:cs="Arial"/>
          <w:lang w:val="hy-AM"/>
        </w:rPr>
      </w:pPr>
      <w:r w:rsidRPr="00491B1C">
        <w:rPr>
          <w:rFonts w:ascii="Arial" w:hAnsi="Arial" w:cs="Arial"/>
          <w:lang w:val="hy-AM"/>
        </w:rPr>
        <w:t>17-րդ դ</w:t>
      </w:r>
      <w:r w:rsidRPr="00491B1C">
        <w:rPr>
          <w:rFonts w:ascii="Cambria Math" w:hAnsi="Cambria Math" w:cs="Cambria Math"/>
          <w:lang w:val="hy-AM"/>
        </w:rPr>
        <w:t>․</w:t>
      </w:r>
      <w:r w:rsidRPr="00491B1C">
        <w:rPr>
          <w:rFonts w:ascii="Arial" w:hAnsi="Arial" w:cs="Arial"/>
          <w:lang w:val="hy-AM"/>
        </w:rPr>
        <w:t xml:space="preserve"> ջուղայեցի վաճառականները կազմակերպում են առևտրական ընկերություններ։&lt;&lt;Ջուղայի հայ առևտրական ընկերությունը&gt;&gt; առևտրական պայմանագրեր կնքեց օտարերկրյա այլ ընկերությունն</w:t>
      </w:r>
      <w:r w:rsidR="00ED56F1" w:rsidRPr="00491B1C">
        <w:rPr>
          <w:rFonts w:ascii="Arial" w:hAnsi="Arial" w:cs="Arial"/>
          <w:lang w:val="hy-AM"/>
        </w:rPr>
        <w:t>ե</w:t>
      </w:r>
      <w:r w:rsidRPr="00491B1C">
        <w:rPr>
          <w:rFonts w:ascii="Arial" w:hAnsi="Arial" w:cs="Arial"/>
          <w:lang w:val="hy-AM"/>
        </w:rPr>
        <w:t>րի հետ։Ջուղայեցի վաճառականներ</w:t>
      </w:r>
      <w:r w:rsidR="00ED56F1" w:rsidRPr="00491B1C">
        <w:rPr>
          <w:rFonts w:ascii="Arial" w:hAnsi="Arial" w:cs="Arial"/>
          <w:lang w:val="hy-AM"/>
        </w:rPr>
        <w:t>ի</w:t>
      </w:r>
      <w:r w:rsidRPr="00491B1C">
        <w:rPr>
          <w:rFonts w:ascii="Arial" w:hAnsi="Arial" w:cs="Arial"/>
          <w:lang w:val="hy-AM"/>
        </w:rPr>
        <w:t xml:space="preserve"> մի այլ ընկերություն Սուրաթում 1688թ</w:t>
      </w:r>
      <w:r w:rsidRPr="00491B1C">
        <w:rPr>
          <w:rFonts w:ascii="Cambria Math" w:hAnsi="Cambria Math" w:cs="Cambria Math"/>
          <w:lang w:val="hy-AM"/>
        </w:rPr>
        <w:t>․</w:t>
      </w:r>
      <w:r w:rsidRPr="00491B1C">
        <w:rPr>
          <w:rFonts w:ascii="Arial" w:hAnsi="Arial" w:cs="Arial"/>
          <w:lang w:val="hy-AM"/>
        </w:rPr>
        <w:t xml:space="preserve"> առևտրական պայմանագիր կնքեց անգլիական Արևելահնդկական ընկերության հետ,ըստ որի հայ վաճառականները հիշյալ ընկերությունից ստացան այն բոլոր արտոնությունները,որոնցից օգտվում էին անգլիական վաճառականները։Խոջաներն իրենց առևտրով </w:t>
      </w:r>
      <w:r w:rsidR="00ED56F1" w:rsidRPr="00491B1C">
        <w:rPr>
          <w:rFonts w:ascii="Arial" w:hAnsi="Arial" w:cs="Arial"/>
          <w:lang w:val="hy-AM"/>
        </w:rPr>
        <w:t>հարս</w:t>
      </w:r>
      <w:r w:rsidRPr="00491B1C">
        <w:rPr>
          <w:rFonts w:ascii="Arial" w:hAnsi="Arial" w:cs="Arial"/>
          <w:lang w:val="hy-AM"/>
        </w:rPr>
        <w:t xml:space="preserve">տացնում էին շահական գանձարանը և կուտակում էին հսկայական հարստություններ։Սեֆյան կառավարությունը միաժամանակ </w:t>
      </w:r>
      <w:r w:rsidR="00E6464A" w:rsidRPr="00491B1C">
        <w:rPr>
          <w:rFonts w:ascii="Arial" w:hAnsi="Arial" w:cs="Arial"/>
          <w:lang w:val="hy-AM"/>
        </w:rPr>
        <w:t>Նոր Ջուղայի վաճառականներին տալիս էր դիվանագիտական բնույթի հանձնարարություններ։</w:t>
      </w:r>
    </w:p>
    <w:p w:rsidR="00F44C63" w:rsidRPr="00491B1C" w:rsidRDefault="000E13FE" w:rsidP="00491B1C">
      <w:pPr>
        <w:pStyle w:val="a7"/>
        <w:jc w:val="both"/>
        <w:rPr>
          <w:rFonts w:ascii="Arial" w:hAnsi="Arial" w:cs="Arial"/>
          <w:lang w:val="hy-AM"/>
        </w:rPr>
      </w:pPr>
      <w:r w:rsidRPr="00491B1C">
        <w:rPr>
          <w:rFonts w:ascii="Arial" w:hAnsi="Arial" w:cs="Arial"/>
          <w:lang w:val="hy-AM"/>
        </w:rPr>
        <w:t>Խոջա Սաֆար անունով մի վաճառական բանակցություններ էր վարում եվրոպա</w:t>
      </w:r>
      <w:r w:rsidR="00ED56F1" w:rsidRPr="00491B1C">
        <w:rPr>
          <w:rFonts w:ascii="Arial" w:hAnsi="Arial" w:cs="Arial"/>
          <w:lang w:val="hy-AM"/>
        </w:rPr>
        <w:t>կա</w:t>
      </w:r>
      <w:r w:rsidRPr="00491B1C">
        <w:rPr>
          <w:rFonts w:ascii="Arial" w:hAnsi="Arial" w:cs="Arial"/>
          <w:lang w:val="hy-AM"/>
        </w:rPr>
        <w:t>ն քաղաքական գործիչների հետ։</w:t>
      </w:r>
      <w:r w:rsidR="00E26F1C" w:rsidRPr="00491B1C">
        <w:rPr>
          <w:rFonts w:ascii="Arial" w:hAnsi="Arial" w:cs="Arial"/>
          <w:lang w:val="hy-AM"/>
        </w:rPr>
        <w:t>Նոր Ջուղայեցի առևտրականներ Հարություն Շեհրիմանյանին  և Էմնիազ-աղա խոջա Մինասյանցին Նադիր շահը կասկածել է հայերի և վրացիների կազմակերպած ըմբոստացումների հրահրման մեջ։Շահի հրամանով նրանց այրել են խարույկի վրա։Շահ-Սեֆի 1-ինի օրոք Նոր Ջուղայում Թոմաս անունով մի մարդ սկսում է ժողովրդի մեջ քարոզել քրիստոնեական եկեղեցու անընդունելի գաղափարներ։Այդպիսի մի շարժում է սկսում Տեր-Օհան աբեղան։</w:t>
      </w:r>
    </w:p>
    <w:p w:rsidR="00F44C63" w:rsidRPr="00491B1C" w:rsidRDefault="00F44C63" w:rsidP="00491B1C">
      <w:pPr>
        <w:pStyle w:val="a7"/>
        <w:jc w:val="both"/>
        <w:rPr>
          <w:rFonts w:ascii="Arial" w:hAnsi="Arial" w:cs="Arial"/>
          <w:lang w:val="hy-AM"/>
        </w:rPr>
      </w:pPr>
      <w:r w:rsidRPr="00491B1C">
        <w:rPr>
          <w:rFonts w:ascii="Arial" w:hAnsi="Arial" w:cs="Arial"/>
          <w:lang w:val="hy-AM"/>
        </w:rPr>
        <w:t>Նոր Ջուղայում բարձր զարգացման էին հասել ոսկերչությունը,գորգագործությունը,կերպասագործությունը,ներկարարությունը և այլն։</w:t>
      </w:r>
    </w:p>
    <w:p w:rsidR="00F44C63" w:rsidRPr="00491B1C" w:rsidRDefault="00F44C63" w:rsidP="00491B1C">
      <w:pPr>
        <w:pStyle w:val="a7"/>
        <w:jc w:val="both"/>
        <w:rPr>
          <w:rFonts w:ascii="Arial" w:hAnsi="Arial" w:cs="Arial"/>
          <w:lang w:val="hy-AM"/>
        </w:rPr>
      </w:pPr>
      <w:r w:rsidRPr="00491B1C">
        <w:rPr>
          <w:rFonts w:ascii="Arial" w:hAnsi="Arial" w:cs="Arial"/>
          <w:lang w:val="hy-AM"/>
        </w:rPr>
        <w:t xml:space="preserve">Շահագործման ենթարկվելով Սեֆյան իշխանությունների և հայ խոջաների ու </w:t>
      </w:r>
      <w:r w:rsidR="00ED56F1" w:rsidRPr="00491B1C">
        <w:rPr>
          <w:rFonts w:ascii="Arial" w:hAnsi="Arial" w:cs="Arial"/>
          <w:lang w:val="hy-AM"/>
        </w:rPr>
        <w:t>հոգևորականութ</w:t>
      </w:r>
      <w:r w:rsidRPr="00491B1C">
        <w:rPr>
          <w:rFonts w:ascii="Arial" w:hAnsi="Arial" w:cs="Arial"/>
          <w:lang w:val="hy-AM"/>
        </w:rPr>
        <w:t>յ</w:t>
      </w:r>
      <w:r w:rsidR="00ED56F1" w:rsidRPr="00491B1C">
        <w:rPr>
          <w:rFonts w:ascii="Arial" w:hAnsi="Arial" w:cs="Arial"/>
          <w:lang w:val="hy-AM"/>
        </w:rPr>
        <w:t>ա</w:t>
      </w:r>
      <w:r w:rsidRPr="00491B1C">
        <w:rPr>
          <w:rFonts w:ascii="Arial" w:hAnsi="Arial" w:cs="Arial"/>
          <w:lang w:val="hy-AM"/>
        </w:rPr>
        <w:t>ն կողմից։17-րդ դ</w:t>
      </w:r>
      <w:r w:rsidRPr="00491B1C">
        <w:rPr>
          <w:rFonts w:ascii="Cambria Math" w:hAnsi="Cambria Math" w:cs="Cambria Math"/>
          <w:lang w:val="hy-AM"/>
        </w:rPr>
        <w:t>․</w:t>
      </w:r>
      <w:r w:rsidRPr="00491B1C">
        <w:rPr>
          <w:rFonts w:ascii="Arial" w:hAnsi="Arial" w:cs="Arial"/>
          <w:lang w:val="hy-AM"/>
        </w:rPr>
        <w:t xml:space="preserve"> 30-40-ական թթ</w:t>
      </w:r>
      <w:r w:rsidRPr="00491B1C">
        <w:rPr>
          <w:rFonts w:ascii="Cambria Math" w:hAnsi="Cambria Math" w:cs="Cambria Math"/>
          <w:lang w:val="hy-AM"/>
        </w:rPr>
        <w:t>․</w:t>
      </w:r>
      <w:r w:rsidRPr="00491B1C">
        <w:rPr>
          <w:rFonts w:ascii="Arial" w:hAnsi="Arial" w:cs="Arial"/>
          <w:lang w:val="hy-AM"/>
        </w:rPr>
        <w:t>-ին Նոր Ջուղայի հայ արհեստավորության մեջ ծագել է աղանդավորական մի շարժում,որի առաջնորդներն էին դերձակ Թումիկը և Սև Պետրոսը։</w:t>
      </w:r>
    </w:p>
    <w:p w:rsidR="00F44C63" w:rsidRPr="00491B1C" w:rsidRDefault="00F44C63" w:rsidP="00491B1C">
      <w:pPr>
        <w:pStyle w:val="a7"/>
        <w:jc w:val="both"/>
        <w:rPr>
          <w:rFonts w:ascii="Arial" w:hAnsi="Arial" w:cs="Arial"/>
          <w:lang w:val="hy-AM"/>
        </w:rPr>
      </w:pPr>
      <w:r w:rsidRPr="00491B1C">
        <w:rPr>
          <w:rFonts w:ascii="Arial" w:hAnsi="Arial" w:cs="Arial"/>
          <w:lang w:val="hy-AM"/>
        </w:rPr>
        <w:t xml:space="preserve">Այնուհետև Նոր Ջուղայի </w:t>
      </w:r>
      <w:r w:rsidR="00ED56F1" w:rsidRPr="00491B1C">
        <w:rPr>
          <w:rFonts w:ascii="Arial" w:hAnsi="Arial" w:cs="Arial"/>
          <w:lang w:val="hy-AM"/>
        </w:rPr>
        <w:t>բնակչու</w:t>
      </w:r>
      <w:r w:rsidRPr="00491B1C">
        <w:rPr>
          <w:rFonts w:ascii="Arial" w:hAnsi="Arial" w:cs="Arial"/>
          <w:lang w:val="hy-AM"/>
        </w:rPr>
        <w:t>թյան վրա ծանր հարկեր է դնում։Սկսվում է Նոր Ջուղայի վաճառականության զանգվածային արտագաղթ։</w:t>
      </w:r>
    </w:p>
    <w:p w:rsidR="002D4EA6" w:rsidRPr="00491B1C" w:rsidRDefault="00F44C63" w:rsidP="00491B1C">
      <w:pPr>
        <w:pStyle w:val="a7"/>
        <w:jc w:val="both"/>
        <w:rPr>
          <w:rFonts w:ascii="Arial" w:hAnsi="Arial" w:cs="Arial"/>
          <w:lang w:val="hy-AM"/>
        </w:rPr>
      </w:pPr>
      <w:r w:rsidRPr="00491B1C">
        <w:rPr>
          <w:rFonts w:ascii="Arial" w:hAnsi="Arial" w:cs="Arial"/>
          <w:lang w:val="hy-AM"/>
        </w:rPr>
        <w:t>17-րդ դ</w:t>
      </w:r>
      <w:r w:rsidRPr="00491B1C">
        <w:rPr>
          <w:rFonts w:ascii="Cambria Math" w:hAnsi="Cambria Math" w:cs="Cambria Math"/>
          <w:lang w:val="hy-AM"/>
        </w:rPr>
        <w:t>․</w:t>
      </w:r>
      <w:r w:rsidRPr="00491B1C">
        <w:rPr>
          <w:rFonts w:ascii="Arial" w:hAnsi="Arial" w:cs="Arial"/>
          <w:lang w:val="hy-AM"/>
        </w:rPr>
        <w:t xml:space="preserve"> թեմի առաջնորդ Խաչատուր Կեսարացին հիմնում է դպրոց,որտեղ </w:t>
      </w:r>
      <w:r w:rsidR="00ED56F1" w:rsidRPr="00491B1C">
        <w:rPr>
          <w:rFonts w:ascii="Arial" w:hAnsi="Arial" w:cs="Arial"/>
          <w:lang w:val="hy-AM"/>
        </w:rPr>
        <w:t>դասավանդ</w:t>
      </w:r>
      <w:r w:rsidRPr="00491B1C">
        <w:rPr>
          <w:rFonts w:ascii="Arial" w:hAnsi="Arial" w:cs="Arial"/>
          <w:lang w:val="hy-AM"/>
        </w:rPr>
        <w:t>ում</w:t>
      </w:r>
      <w:r w:rsidR="00ED56F1" w:rsidRPr="00491B1C">
        <w:rPr>
          <w:rFonts w:ascii="Arial" w:hAnsi="Arial" w:cs="Arial"/>
          <w:lang w:val="hy-AM"/>
        </w:rPr>
        <w:t xml:space="preserve"> </w:t>
      </w:r>
      <w:r w:rsidRPr="00491B1C">
        <w:rPr>
          <w:rFonts w:ascii="Arial" w:hAnsi="Arial" w:cs="Arial"/>
          <w:lang w:val="hy-AM"/>
        </w:rPr>
        <w:t>էին տարբեր</w:t>
      </w:r>
      <w:r w:rsidR="00ED56F1" w:rsidRPr="00491B1C">
        <w:rPr>
          <w:rFonts w:ascii="Arial" w:hAnsi="Arial" w:cs="Arial"/>
          <w:lang w:val="hy-AM"/>
        </w:rPr>
        <w:t xml:space="preserve"> </w:t>
      </w:r>
      <w:r w:rsidRPr="00491B1C">
        <w:rPr>
          <w:rFonts w:ascii="Arial" w:hAnsi="Arial" w:cs="Arial"/>
          <w:lang w:val="hy-AM"/>
        </w:rPr>
        <w:lastRenderedPageBreak/>
        <w:t>առարկաներ՝երաժշտություն,բանաստեղծություն,քերականություն,փիլիսոփայություն և այլն։</w:t>
      </w:r>
      <w:r w:rsidR="002D4EA6" w:rsidRPr="00491B1C">
        <w:rPr>
          <w:rFonts w:ascii="Arial" w:hAnsi="Arial" w:cs="Arial"/>
          <w:lang w:val="hy-AM"/>
        </w:rPr>
        <w:br/>
      </w:r>
      <w:r w:rsidRPr="00491B1C">
        <w:rPr>
          <w:rFonts w:ascii="Arial" w:hAnsi="Arial" w:cs="Arial"/>
          <w:lang w:val="hy-AM"/>
        </w:rPr>
        <w:t xml:space="preserve">Նոր Ջուղայի դպրոցներից մեծ դեր է </w:t>
      </w:r>
      <w:r w:rsidR="00E9133C" w:rsidRPr="00491B1C">
        <w:rPr>
          <w:rFonts w:ascii="Arial" w:hAnsi="Arial" w:cs="Arial"/>
          <w:lang w:val="hy-AM"/>
        </w:rPr>
        <w:t xml:space="preserve">խաղացել Ամենափրկիչ վանքի վանական </w:t>
      </w:r>
      <w:r w:rsidR="00ED56F1" w:rsidRPr="00491B1C">
        <w:rPr>
          <w:rFonts w:ascii="Arial" w:hAnsi="Arial" w:cs="Arial"/>
          <w:lang w:val="hy-AM"/>
        </w:rPr>
        <w:t>դպրոցը</w:t>
      </w:r>
      <w:r w:rsidR="00AB3E86" w:rsidRPr="00491B1C">
        <w:rPr>
          <w:rFonts w:ascii="Arial" w:hAnsi="Arial" w:cs="Arial"/>
          <w:lang w:val="hy-AM"/>
        </w:rPr>
        <w:t>։Դպր</w:t>
      </w:r>
      <w:r w:rsidR="00E9133C" w:rsidRPr="00491B1C">
        <w:rPr>
          <w:rFonts w:ascii="Arial" w:hAnsi="Arial" w:cs="Arial"/>
          <w:lang w:val="hy-AM"/>
        </w:rPr>
        <w:t xml:space="preserve">ոցի խնդիրներից մեկն է եղել երեխաներին սովորեցնել &lt;&lt;արվեստ վաճառականության&gt;&gt;։Այդ նպատակով Կոստանդ </w:t>
      </w:r>
      <w:r w:rsidR="00ED56F1" w:rsidRPr="00491B1C">
        <w:rPr>
          <w:rFonts w:ascii="Arial" w:hAnsi="Arial" w:cs="Arial"/>
          <w:lang w:val="hy-AM"/>
        </w:rPr>
        <w:t>Ջու</w:t>
      </w:r>
      <w:r w:rsidR="00E9133C" w:rsidRPr="00491B1C">
        <w:rPr>
          <w:rFonts w:ascii="Arial" w:hAnsi="Arial" w:cs="Arial"/>
          <w:lang w:val="hy-AM"/>
        </w:rPr>
        <w:t xml:space="preserve">ղայեցին գրում է &lt;&lt;Աշխարհաժողով գիրք&gt;&gt; դասագիրքը։Նոր Ջուղայի Ամենափրկիչ վանքում </w:t>
      </w:r>
      <w:r w:rsidR="00ED56F1" w:rsidRPr="00491B1C">
        <w:rPr>
          <w:rFonts w:ascii="Arial" w:hAnsi="Arial" w:cs="Arial"/>
          <w:lang w:val="hy-AM"/>
        </w:rPr>
        <w:t>հի</w:t>
      </w:r>
      <w:r w:rsidR="00E9133C" w:rsidRPr="00491B1C">
        <w:rPr>
          <w:rFonts w:ascii="Arial" w:hAnsi="Arial" w:cs="Arial"/>
          <w:lang w:val="hy-AM"/>
        </w:rPr>
        <w:t>մնվում է նաև մատենադարան։</w:t>
      </w:r>
    </w:p>
    <w:p w:rsidR="00E9133C" w:rsidRPr="00491B1C" w:rsidRDefault="00E9133C" w:rsidP="00491B1C">
      <w:pPr>
        <w:pStyle w:val="a7"/>
        <w:jc w:val="both"/>
        <w:rPr>
          <w:rFonts w:ascii="Arial" w:hAnsi="Arial" w:cs="Arial"/>
          <w:lang w:val="hy-AM"/>
        </w:rPr>
      </w:pPr>
      <w:r w:rsidRPr="00491B1C">
        <w:rPr>
          <w:rFonts w:ascii="Arial" w:hAnsi="Arial" w:cs="Arial"/>
          <w:lang w:val="hy-AM"/>
        </w:rPr>
        <w:t>17-18-րդ դդ</w:t>
      </w:r>
      <w:r w:rsidRPr="00491B1C">
        <w:rPr>
          <w:rFonts w:ascii="Cambria Math" w:hAnsi="Cambria Math" w:cs="Cambria Math"/>
          <w:lang w:val="hy-AM"/>
        </w:rPr>
        <w:t>․</w:t>
      </w:r>
      <w:r w:rsidRPr="00491B1C">
        <w:rPr>
          <w:rFonts w:ascii="Arial" w:hAnsi="Arial" w:cs="Arial"/>
          <w:lang w:val="hy-AM"/>
        </w:rPr>
        <w:t xml:space="preserve"> Նոր Ջուղայում զարգանում է մանրանկարչությունը,</w:t>
      </w:r>
      <w:r w:rsidR="00ED56F1" w:rsidRPr="00491B1C">
        <w:rPr>
          <w:rFonts w:ascii="Arial" w:hAnsi="Arial" w:cs="Arial"/>
          <w:lang w:val="hy-AM"/>
        </w:rPr>
        <w:t>ճարտարապետ</w:t>
      </w:r>
      <w:r w:rsidRPr="00491B1C">
        <w:rPr>
          <w:rFonts w:ascii="Arial" w:hAnsi="Arial" w:cs="Arial"/>
          <w:lang w:val="hy-AM"/>
        </w:rPr>
        <w:t xml:space="preserve">ությունը,աշուղական </w:t>
      </w:r>
      <w:r w:rsidR="00AB3E86" w:rsidRPr="00491B1C">
        <w:rPr>
          <w:rFonts w:ascii="Arial" w:hAnsi="Arial" w:cs="Arial"/>
          <w:lang w:val="hy-AM"/>
        </w:rPr>
        <w:t>գրականությունը</w:t>
      </w:r>
      <w:r w:rsidR="00ED56F1" w:rsidRPr="00491B1C">
        <w:rPr>
          <w:rFonts w:ascii="Arial" w:hAnsi="Arial" w:cs="Arial"/>
          <w:lang w:val="hy-AM"/>
        </w:rPr>
        <w:t>։Ջու</w:t>
      </w:r>
      <w:r w:rsidRPr="00491B1C">
        <w:rPr>
          <w:rFonts w:ascii="Arial" w:hAnsi="Arial" w:cs="Arial"/>
          <w:lang w:val="hy-AM"/>
        </w:rPr>
        <w:t xml:space="preserve">ղայում Խաչատուր Կեսարացու ջանքերով </w:t>
      </w:r>
      <w:r w:rsidR="00ED56F1" w:rsidRPr="00491B1C">
        <w:rPr>
          <w:rFonts w:ascii="Arial" w:hAnsi="Arial" w:cs="Arial"/>
          <w:lang w:val="hy-AM"/>
        </w:rPr>
        <w:t>հի</w:t>
      </w:r>
      <w:r w:rsidRPr="00491B1C">
        <w:rPr>
          <w:rFonts w:ascii="Arial" w:hAnsi="Arial" w:cs="Arial"/>
          <w:lang w:val="hy-AM"/>
        </w:rPr>
        <w:t>մնվում է տպարանատուն,որն առաջինն էր Իրանում։</w:t>
      </w:r>
    </w:p>
    <w:p w:rsidR="00E9133C" w:rsidRPr="00491B1C" w:rsidRDefault="00E9133C" w:rsidP="00491B1C">
      <w:pPr>
        <w:pStyle w:val="a7"/>
        <w:jc w:val="both"/>
        <w:rPr>
          <w:rFonts w:ascii="Arial" w:hAnsi="Arial" w:cs="Arial"/>
          <w:lang w:val="hy-AM"/>
        </w:rPr>
      </w:pPr>
      <w:r w:rsidRPr="00491B1C">
        <w:rPr>
          <w:rFonts w:ascii="Arial" w:hAnsi="Arial" w:cs="Arial"/>
          <w:lang w:val="hy-AM"/>
        </w:rPr>
        <w:t>Հնդկաստանը Արևելքի այն երկրներից է,ուր հայերը ոտք են դրել հնդիկ ժողովրդի հետ</w:t>
      </w:r>
      <w:r w:rsidR="00ED56F1" w:rsidRPr="00491B1C">
        <w:rPr>
          <w:rFonts w:ascii="Arial" w:hAnsi="Arial" w:cs="Arial"/>
          <w:lang w:val="hy-AM"/>
        </w:rPr>
        <w:t>,</w:t>
      </w:r>
      <w:r w:rsidRPr="00491B1C">
        <w:rPr>
          <w:rFonts w:ascii="Arial" w:hAnsi="Arial" w:cs="Arial"/>
          <w:lang w:val="hy-AM"/>
        </w:rPr>
        <w:t xml:space="preserve">փոխհարաբերությունների մեջ մտել վաղ </w:t>
      </w:r>
      <w:r w:rsidR="00AB3E86" w:rsidRPr="00491B1C">
        <w:rPr>
          <w:rFonts w:ascii="Arial" w:hAnsi="Arial" w:cs="Arial"/>
          <w:lang w:val="hy-AM"/>
        </w:rPr>
        <w:t>ժամանակներ</w:t>
      </w:r>
      <w:r w:rsidRPr="00491B1C">
        <w:rPr>
          <w:rFonts w:ascii="Arial" w:hAnsi="Arial" w:cs="Arial"/>
          <w:lang w:val="hy-AM"/>
        </w:rPr>
        <w:t>ում։</w:t>
      </w:r>
    </w:p>
    <w:p w:rsidR="00E9133C" w:rsidRPr="00491B1C" w:rsidRDefault="00E9133C" w:rsidP="00491B1C">
      <w:pPr>
        <w:pStyle w:val="a7"/>
        <w:jc w:val="both"/>
        <w:rPr>
          <w:rFonts w:ascii="Arial" w:hAnsi="Arial" w:cs="Arial"/>
          <w:lang w:val="hy-AM"/>
        </w:rPr>
      </w:pPr>
      <w:r w:rsidRPr="00491B1C">
        <w:rPr>
          <w:rFonts w:ascii="Arial" w:hAnsi="Arial" w:cs="Arial"/>
          <w:lang w:val="hy-AM"/>
        </w:rPr>
        <w:t>Սկսած 16-րդ դ</w:t>
      </w:r>
      <w:r w:rsidRPr="00491B1C">
        <w:rPr>
          <w:rFonts w:ascii="Cambria Math" w:hAnsi="Cambria Math" w:cs="Cambria Math"/>
          <w:lang w:val="hy-AM"/>
        </w:rPr>
        <w:t>․</w:t>
      </w:r>
      <w:r w:rsidRPr="00491B1C">
        <w:rPr>
          <w:rFonts w:ascii="Arial" w:hAnsi="Arial" w:cs="Arial"/>
          <w:lang w:val="hy-AM"/>
        </w:rPr>
        <w:t xml:space="preserve"> Հնդկաստանի </w:t>
      </w:r>
      <w:r w:rsidR="008E4B7E" w:rsidRPr="00491B1C">
        <w:rPr>
          <w:rFonts w:ascii="Arial" w:hAnsi="Arial" w:cs="Arial"/>
          <w:lang w:val="hy-AM"/>
        </w:rPr>
        <w:t xml:space="preserve">շատ վայրերում </w:t>
      </w:r>
      <w:r w:rsidR="00ED56F1" w:rsidRPr="00491B1C">
        <w:rPr>
          <w:rFonts w:ascii="Arial" w:hAnsi="Arial" w:cs="Arial"/>
          <w:lang w:val="hy-AM"/>
        </w:rPr>
        <w:t>հաստատ</w:t>
      </w:r>
      <w:r w:rsidR="008E4B7E" w:rsidRPr="00491B1C">
        <w:rPr>
          <w:rFonts w:ascii="Arial" w:hAnsi="Arial" w:cs="Arial"/>
          <w:lang w:val="hy-AM"/>
        </w:rPr>
        <w:t>վում են առաջին հայ համայնքները։</w:t>
      </w:r>
    </w:p>
    <w:p w:rsidR="008E4B7E" w:rsidRPr="00491B1C" w:rsidRDefault="008E4B7E" w:rsidP="00491B1C">
      <w:pPr>
        <w:pStyle w:val="a7"/>
        <w:jc w:val="both"/>
        <w:rPr>
          <w:rFonts w:ascii="Arial" w:hAnsi="Arial" w:cs="Arial"/>
          <w:lang w:val="hy-AM"/>
        </w:rPr>
      </w:pPr>
      <w:r w:rsidRPr="00491B1C">
        <w:rPr>
          <w:rFonts w:ascii="Arial" w:hAnsi="Arial" w:cs="Arial"/>
          <w:lang w:val="hy-AM"/>
        </w:rPr>
        <w:t>Հնդկահայ գաղթօջախների զարգացմանը նպաստել է Աքբար թագավորի(1556-1605թթ</w:t>
      </w:r>
      <w:r w:rsidRPr="00491B1C">
        <w:rPr>
          <w:rFonts w:ascii="Cambria Math" w:hAnsi="Cambria Math" w:cs="Cambria Math"/>
          <w:lang w:val="hy-AM"/>
        </w:rPr>
        <w:t>․</w:t>
      </w:r>
      <w:r w:rsidRPr="00491B1C">
        <w:rPr>
          <w:rFonts w:ascii="Arial" w:hAnsi="Arial" w:cs="Arial"/>
          <w:lang w:val="hy-AM"/>
        </w:rPr>
        <w:t>) քաղաքականությունը։</w:t>
      </w:r>
    </w:p>
    <w:p w:rsidR="008E4B7E" w:rsidRPr="00491B1C" w:rsidRDefault="008E4B7E" w:rsidP="00491B1C">
      <w:pPr>
        <w:pStyle w:val="a7"/>
        <w:jc w:val="both"/>
        <w:rPr>
          <w:rFonts w:ascii="Arial" w:hAnsi="Arial" w:cs="Arial"/>
          <w:lang w:val="hy-AM"/>
        </w:rPr>
      </w:pPr>
      <w:r w:rsidRPr="00491B1C">
        <w:rPr>
          <w:rFonts w:ascii="Arial" w:hAnsi="Arial" w:cs="Arial"/>
          <w:lang w:val="hy-AM"/>
        </w:rPr>
        <w:t>Հնդկահայ հնագույն գաղթավայրերից մեկը գտնվել է Ագրայում։</w:t>
      </w:r>
    </w:p>
    <w:p w:rsidR="008E4B7E" w:rsidRPr="00491B1C" w:rsidRDefault="008E4B7E" w:rsidP="00491B1C">
      <w:pPr>
        <w:pStyle w:val="a7"/>
        <w:jc w:val="both"/>
        <w:rPr>
          <w:rFonts w:ascii="Arial" w:hAnsi="Arial" w:cs="Arial"/>
          <w:lang w:val="hy-AM"/>
        </w:rPr>
      </w:pPr>
      <w:r w:rsidRPr="00491B1C">
        <w:rPr>
          <w:rFonts w:ascii="Arial" w:hAnsi="Arial" w:cs="Arial"/>
          <w:lang w:val="hy-AM"/>
        </w:rPr>
        <w:t xml:space="preserve">Աքբարն մեծ վստահություն է ունեցել հնկահայերի նկատմամբ և իր </w:t>
      </w:r>
      <w:r w:rsidR="00285CB1" w:rsidRPr="00491B1C">
        <w:rPr>
          <w:rFonts w:ascii="Arial" w:hAnsi="Arial" w:cs="Arial"/>
          <w:lang w:val="hy-AM"/>
        </w:rPr>
        <w:t>պետ</w:t>
      </w:r>
      <w:r w:rsidRPr="00491B1C">
        <w:rPr>
          <w:rFonts w:ascii="Arial" w:hAnsi="Arial" w:cs="Arial"/>
          <w:lang w:val="hy-AM"/>
        </w:rPr>
        <w:t>ության մի քանի կարևոր պաշտոններ վստահել է նրանց։</w:t>
      </w:r>
      <w:r w:rsidR="00761EDD" w:rsidRPr="00491B1C">
        <w:rPr>
          <w:rFonts w:ascii="Arial" w:hAnsi="Arial" w:cs="Arial"/>
          <w:lang w:val="hy-AM"/>
        </w:rPr>
        <w:t xml:space="preserve">Հայտնի է,որ բարձրագույն դատավոր Միր </w:t>
      </w:r>
      <w:r w:rsidR="0066588F" w:rsidRPr="00491B1C">
        <w:rPr>
          <w:rFonts w:ascii="Arial" w:hAnsi="Arial" w:cs="Arial"/>
          <w:lang w:val="hy-AM"/>
        </w:rPr>
        <w:t>Ա</w:t>
      </w:r>
      <w:r w:rsidR="00761EDD" w:rsidRPr="00491B1C">
        <w:rPr>
          <w:rFonts w:ascii="Arial" w:hAnsi="Arial" w:cs="Arial"/>
          <w:lang w:val="hy-AM"/>
        </w:rPr>
        <w:t xml:space="preserve">բդլը հայ է եղել </w:t>
      </w:r>
      <w:r w:rsidR="0066588F" w:rsidRPr="00491B1C">
        <w:rPr>
          <w:rFonts w:ascii="Arial" w:hAnsi="Arial" w:cs="Arial"/>
          <w:lang w:val="hy-AM"/>
        </w:rPr>
        <w:t>,</w:t>
      </w:r>
      <w:r w:rsidR="00761EDD" w:rsidRPr="00491B1C">
        <w:rPr>
          <w:rFonts w:ascii="Arial" w:hAnsi="Arial" w:cs="Arial"/>
          <w:lang w:val="hy-AM"/>
        </w:rPr>
        <w:t>արքունի պալատական բժշկուհի Հուլիանան՝հայուհի,արտաքին գործերի նախարարության մեջ աշխատող թարգմանների ու դիվանագիտների մի մասը հայեր էին,հայուհի էր Աքբարի թագուհիներից մեկը՝Մարիամ Զագանի Բեկումը։</w:t>
      </w:r>
    </w:p>
    <w:p w:rsidR="00761EDD" w:rsidRPr="00491B1C" w:rsidRDefault="00761EDD" w:rsidP="00491B1C">
      <w:pPr>
        <w:pStyle w:val="a7"/>
        <w:jc w:val="both"/>
        <w:rPr>
          <w:rFonts w:ascii="Arial" w:hAnsi="Arial" w:cs="Arial"/>
          <w:lang w:val="hy-AM"/>
        </w:rPr>
      </w:pPr>
      <w:r w:rsidRPr="00491B1C">
        <w:rPr>
          <w:rFonts w:ascii="Arial" w:hAnsi="Arial" w:cs="Arial"/>
          <w:lang w:val="hy-AM"/>
        </w:rPr>
        <w:t xml:space="preserve">Ագրայում ապրող հայերի մեջ եղել են նաև պետական պաշտոնյաներ,զորավարներ,զինվորներ,թնդանոթաձիգներ,զինագործներ,ճարտարապետներ և այլն։Հայտնի էին թնդանոթ ձուլող լավագույն մասնագետ Հովհանշահ Ջուղայեցին։Մողոլ կայսր </w:t>
      </w:r>
      <w:r w:rsidR="00285CB1" w:rsidRPr="00491B1C">
        <w:rPr>
          <w:rFonts w:ascii="Arial" w:hAnsi="Arial" w:cs="Arial"/>
          <w:lang w:val="hy-AM"/>
        </w:rPr>
        <w:t>Աուրան</w:t>
      </w:r>
      <w:r w:rsidRPr="00491B1C">
        <w:rPr>
          <w:rFonts w:ascii="Arial" w:hAnsi="Arial" w:cs="Arial"/>
          <w:lang w:val="hy-AM"/>
        </w:rPr>
        <w:t>գզեբը խրախուսել է հայ բնակչության ներգաղթ Հնդկաստան։</w:t>
      </w:r>
    </w:p>
    <w:p w:rsidR="00761EDD" w:rsidRPr="00491B1C" w:rsidRDefault="00761EDD" w:rsidP="00491B1C">
      <w:pPr>
        <w:pStyle w:val="a7"/>
        <w:jc w:val="both"/>
        <w:rPr>
          <w:rFonts w:ascii="Arial" w:hAnsi="Arial" w:cs="Arial"/>
          <w:lang w:val="hy-AM"/>
        </w:rPr>
      </w:pPr>
      <w:r w:rsidRPr="00491B1C">
        <w:rPr>
          <w:rFonts w:ascii="Arial" w:hAnsi="Arial" w:cs="Arial"/>
          <w:lang w:val="hy-AM"/>
        </w:rPr>
        <w:t xml:space="preserve">Հայկական գաղթականության առաջին հանգրվանը եղել է Սուրաթը,որը Հնդկաստանի նշանավոր նավահանգիստն </w:t>
      </w:r>
      <w:r w:rsidR="0066588F" w:rsidRPr="00491B1C">
        <w:rPr>
          <w:rFonts w:ascii="Arial" w:hAnsi="Arial" w:cs="Arial"/>
          <w:lang w:val="hy-AM"/>
        </w:rPr>
        <w:t>էր։Ս</w:t>
      </w:r>
      <w:r w:rsidRPr="00491B1C">
        <w:rPr>
          <w:rFonts w:ascii="Arial" w:hAnsi="Arial" w:cs="Arial"/>
          <w:lang w:val="hy-AM"/>
        </w:rPr>
        <w:t>ուրաթում բնակվել են կերպասագործներ։</w:t>
      </w:r>
    </w:p>
    <w:p w:rsidR="00761EDD" w:rsidRPr="00491B1C" w:rsidRDefault="00761EDD" w:rsidP="00491B1C">
      <w:pPr>
        <w:pStyle w:val="a7"/>
        <w:jc w:val="both"/>
        <w:rPr>
          <w:rFonts w:ascii="Arial" w:hAnsi="Arial" w:cs="Arial"/>
          <w:lang w:val="hy-AM"/>
        </w:rPr>
      </w:pPr>
      <w:r w:rsidRPr="00491B1C">
        <w:rPr>
          <w:rFonts w:ascii="Arial" w:hAnsi="Arial" w:cs="Arial"/>
          <w:lang w:val="hy-AM"/>
        </w:rPr>
        <w:t xml:space="preserve">Հնդկաստանի աչքի ընկնող գաղութներից էր </w:t>
      </w:r>
      <w:r w:rsidR="007A15B2" w:rsidRPr="00491B1C">
        <w:rPr>
          <w:rFonts w:ascii="Arial" w:hAnsi="Arial" w:cs="Arial"/>
          <w:lang w:val="hy-AM"/>
        </w:rPr>
        <w:t>Մադրասը։Մադրասում համայնք ստեղծվել է 16-րդ դ</w:t>
      </w:r>
      <w:r w:rsidR="007A15B2" w:rsidRPr="00491B1C">
        <w:rPr>
          <w:rFonts w:ascii="Cambria Math" w:hAnsi="Cambria Math" w:cs="Cambria Math"/>
          <w:lang w:val="hy-AM"/>
        </w:rPr>
        <w:t>․</w:t>
      </w:r>
      <w:r w:rsidR="007A15B2" w:rsidRPr="00491B1C">
        <w:rPr>
          <w:rFonts w:ascii="Arial" w:hAnsi="Arial" w:cs="Arial"/>
          <w:lang w:val="hy-AM"/>
        </w:rPr>
        <w:t xml:space="preserve"> կեսերից։Դրա ապացույցն էր Մադրասից ոչ հեռու գտնվող ս</w:t>
      </w:r>
      <w:r w:rsidR="007A15B2" w:rsidRPr="00491B1C">
        <w:rPr>
          <w:rFonts w:ascii="Cambria Math" w:hAnsi="Cambria Math" w:cs="Cambria Math"/>
          <w:lang w:val="hy-AM"/>
        </w:rPr>
        <w:t>․</w:t>
      </w:r>
      <w:r w:rsidR="007A15B2" w:rsidRPr="00491B1C">
        <w:rPr>
          <w:rFonts w:ascii="Arial" w:hAnsi="Arial" w:cs="Arial"/>
          <w:lang w:val="hy-AM"/>
        </w:rPr>
        <w:t xml:space="preserve"> Թովմայի բլրի վրա կառուցված Հայկական եկեղեցին,որն այժմ կանգնուն չէ։ՀՆդկահայ գաղութ է եղել նաև Բոմբեյ քաղաքում,որտեղ խոշոր վաճառականներից էր խոջա Մինասը։Հայերը Բոմբեյում կենտրոնացած են եղել քաղաքի Հայկական կոչվող թաղամասում։</w:t>
      </w:r>
    </w:p>
    <w:p w:rsidR="007A15B2" w:rsidRPr="00491B1C" w:rsidRDefault="007A15B2" w:rsidP="00491B1C">
      <w:pPr>
        <w:pStyle w:val="a7"/>
        <w:jc w:val="both"/>
        <w:rPr>
          <w:rFonts w:ascii="Arial" w:hAnsi="Arial" w:cs="Arial"/>
          <w:lang w:val="hy-AM"/>
        </w:rPr>
      </w:pPr>
      <w:r w:rsidRPr="00491B1C">
        <w:rPr>
          <w:rFonts w:ascii="Arial" w:hAnsi="Arial" w:cs="Arial"/>
          <w:lang w:val="hy-AM"/>
        </w:rPr>
        <w:t xml:space="preserve">Հայերը Կալկաթայի հնագույն բնակիչներից էին։Հայկական փոքր համայնքներ են եղել նաև Հնդկաստանի բազմաթիվ այլ քաղաքներում։Հայերի ձեռքում գտնվում </w:t>
      </w:r>
      <w:r w:rsidR="0066588F" w:rsidRPr="00491B1C">
        <w:rPr>
          <w:rFonts w:ascii="Arial" w:hAnsi="Arial" w:cs="Arial"/>
          <w:lang w:val="hy-AM"/>
        </w:rPr>
        <w:t>էի</w:t>
      </w:r>
      <w:r w:rsidRPr="00491B1C">
        <w:rPr>
          <w:rFonts w:ascii="Arial" w:hAnsi="Arial" w:cs="Arial"/>
          <w:lang w:val="hy-AM"/>
        </w:rPr>
        <w:t>ն Եգիպտոսի,Ռուսաստանի,</w:t>
      </w:r>
      <w:r w:rsidR="0066588F" w:rsidRPr="00491B1C">
        <w:rPr>
          <w:rFonts w:ascii="Arial" w:hAnsi="Arial" w:cs="Arial"/>
          <w:lang w:val="hy-AM"/>
        </w:rPr>
        <w:t>Լի</w:t>
      </w:r>
      <w:r w:rsidRPr="00491B1C">
        <w:rPr>
          <w:rFonts w:ascii="Arial" w:hAnsi="Arial" w:cs="Arial"/>
          <w:lang w:val="hy-AM"/>
        </w:rPr>
        <w:t>վոռնոյի,Վենետիկի և եվրոպական այլ երկրների հետ կատարվող առևտուրը։</w:t>
      </w:r>
    </w:p>
    <w:p w:rsidR="007A15B2" w:rsidRPr="00491B1C" w:rsidRDefault="007A15B2" w:rsidP="00491B1C">
      <w:pPr>
        <w:pStyle w:val="a7"/>
        <w:jc w:val="both"/>
        <w:rPr>
          <w:rFonts w:ascii="Arial" w:hAnsi="Arial" w:cs="Arial"/>
          <w:lang w:val="hy-AM"/>
        </w:rPr>
      </w:pPr>
      <w:r w:rsidRPr="00491B1C">
        <w:rPr>
          <w:rFonts w:ascii="Arial" w:hAnsi="Arial" w:cs="Arial"/>
          <w:lang w:val="hy-AM"/>
        </w:rPr>
        <w:t>Անգլիացիները ու ֆրանսիացիները բարի աչքով էին նայում հայ վաճառականների գործունեությանը։Սրանից տուժում էր հնդկահայ առևտրական խավը։Անգլիացիները հայերին դուրս են մղում առևտրական շուկաներից։</w:t>
      </w:r>
    </w:p>
    <w:p w:rsidR="007A15B2" w:rsidRPr="00491B1C" w:rsidRDefault="007A15B2" w:rsidP="00491B1C">
      <w:pPr>
        <w:pStyle w:val="a7"/>
        <w:jc w:val="both"/>
        <w:rPr>
          <w:rFonts w:ascii="Arial" w:hAnsi="Arial" w:cs="Arial"/>
          <w:lang w:val="hy-AM"/>
        </w:rPr>
      </w:pPr>
      <w:r w:rsidRPr="00491B1C">
        <w:rPr>
          <w:rFonts w:ascii="Arial" w:hAnsi="Arial" w:cs="Arial"/>
          <w:lang w:val="hy-AM"/>
        </w:rPr>
        <w:t xml:space="preserve">Տեղեկություններ կան հնդիկ ժողովրդի ազատագրական պայքարին հնդկահայերի մասնակցության մասին։Անգլիացի գաղութարարներին </w:t>
      </w:r>
      <w:r w:rsidR="00280C0F" w:rsidRPr="00491B1C">
        <w:rPr>
          <w:rFonts w:ascii="Arial" w:hAnsi="Arial" w:cs="Arial"/>
          <w:lang w:val="hy-AM"/>
        </w:rPr>
        <w:t>Հնդկաստանի</w:t>
      </w:r>
      <w:r w:rsidRPr="00491B1C">
        <w:rPr>
          <w:rFonts w:ascii="Arial" w:hAnsi="Arial" w:cs="Arial"/>
          <w:lang w:val="hy-AM"/>
        </w:rPr>
        <w:t xml:space="preserve"> ար</w:t>
      </w:r>
      <w:r w:rsidR="00280C0F" w:rsidRPr="00491B1C">
        <w:rPr>
          <w:rFonts w:ascii="Arial" w:hAnsi="Arial" w:cs="Arial"/>
          <w:lang w:val="hy-AM"/>
        </w:rPr>
        <w:t>և</w:t>
      </w:r>
      <w:r w:rsidRPr="00491B1C">
        <w:rPr>
          <w:rFonts w:ascii="Arial" w:hAnsi="Arial" w:cs="Arial"/>
          <w:lang w:val="hy-AM"/>
        </w:rPr>
        <w:t xml:space="preserve">ելյան ափերից դուրս վտարելու համար կազմակերպվում է բանակ,որի հրամանատար է նշանակվում </w:t>
      </w:r>
      <w:r w:rsidR="00280C0F" w:rsidRPr="00491B1C">
        <w:rPr>
          <w:rFonts w:ascii="Arial" w:hAnsi="Arial" w:cs="Arial"/>
          <w:lang w:val="hy-AM"/>
        </w:rPr>
        <w:t>Գ</w:t>
      </w:r>
      <w:r w:rsidRPr="00491B1C">
        <w:rPr>
          <w:rFonts w:ascii="Arial" w:hAnsi="Arial" w:cs="Arial"/>
          <w:lang w:val="hy-AM"/>
        </w:rPr>
        <w:t xml:space="preserve">րիգոր Հարությունյանը,որը հայտնի է Գորգին խան անունով։Անգլիացիների դեմ մղած կռիվներում աչքի են ընկնում Մարգար Հարությունյանը,Գրիգոր Այվազյանը,Մկրտիչ Զաքարյանը և </w:t>
      </w:r>
      <w:r w:rsidR="0066588F" w:rsidRPr="00491B1C">
        <w:rPr>
          <w:rFonts w:ascii="Arial" w:hAnsi="Arial" w:cs="Arial"/>
          <w:lang w:val="hy-AM"/>
        </w:rPr>
        <w:t>ուրիշներ։Հնդիկ-անգլիական կռիվները շարունակվում են 1762-1763թթ</w:t>
      </w:r>
      <w:r w:rsidR="0066588F" w:rsidRPr="00491B1C">
        <w:rPr>
          <w:rFonts w:ascii="Cambria Math" w:hAnsi="Cambria Math" w:cs="Cambria Math"/>
          <w:lang w:val="hy-AM"/>
        </w:rPr>
        <w:t>․</w:t>
      </w:r>
      <w:r w:rsidR="0066588F" w:rsidRPr="00491B1C">
        <w:rPr>
          <w:rFonts w:ascii="Arial" w:hAnsi="Arial" w:cs="Arial"/>
          <w:lang w:val="hy-AM"/>
        </w:rPr>
        <w:t>։</w:t>
      </w:r>
      <w:r w:rsidR="00AF5F12" w:rsidRPr="00491B1C">
        <w:rPr>
          <w:rFonts w:ascii="Arial" w:hAnsi="Arial" w:cs="Arial"/>
          <w:lang w:val="hy-AM"/>
        </w:rPr>
        <w:t>Ա</w:t>
      </w:r>
      <w:r w:rsidR="0066588F" w:rsidRPr="00491B1C">
        <w:rPr>
          <w:rFonts w:ascii="Arial" w:hAnsi="Arial" w:cs="Arial"/>
          <w:lang w:val="hy-AM"/>
        </w:rPr>
        <w:t>նգլիացիները սպանում են Գորգին խանին։</w:t>
      </w:r>
    </w:p>
    <w:p w:rsidR="0066588F" w:rsidRPr="00491B1C" w:rsidRDefault="0066588F" w:rsidP="00491B1C">
      <w:pPr>
        <w:pStyle w:val="a7"/>
        <w:jc w:val="both"/>
        <w:rPr>
          <w:rFonts w:ascii="Arial" w:hAnsi="Arial" w:cs="Arial"/>
          <w:lang w:val="hy-AM"/>
        </w:rPr>
      </w:pPr>
      <w:r w:rsidRPr="00491B1C">
        <w:rPr>
          <w:rFonts w:ascii="Arial" w:hAnsi="Arial" w:cs="Arial"/>
          <w:lang w:val="hy-AM"/>
        </w:rPr>
        <w:t>Հայերը Չինաստանում ոտք են դրել հնագույն ժամանակներից սկսած։Հայերի թիվը մեծ էր Կանտոնում,որտեղից քիչ հեռու կառուցվել է հայկական գեղեցիկ մի եկեղեցի։Հայկական օջախներ կային Շանհայում։</w:t>
      </w:r>
    </w:p>
    <w:p w:rsidR="0066588F" w:rsidRPr="00491B1C" w:rsidRDefault="0066588F" w:rsidP="00491B1C">
      <w:pPr>
        <w:pStyle w:val="a7"/>
        <w:jc w:val="both"/>
        <w:rPr>
          <w:rFonts w:ascii="Arial" w:hAnsi="Arial" w:cs="Arial"/>
          <w:lang w:val="hy-AM"/>
        </w:rPr>
      </w:pPr>
      <w:r w:rsidRPr="00491B1C">
        <w:rPr>
          <w:rFonts w:ascii="Arial" w:hAnsi="Arial" w:cs="Arial"/>
          <w:lang w:val="hy-AM"/>
        </w:rPr>
        <w:t>Հայկական գաղթօջախներ կային Ֆիլիպիններում,Բիրմայում,</w:t>
      </w:r>
      <w:r w:rsidR="00BE628A" w:rsidRPr="00491B1C">
        <w:rPr>
          <w:rFonts w:ascii="Arial" w:hAnsi="Arial" w:cs="Arial"/>
          <w:lang w:val="hy-AM"/>
        </w:rPr>
        <w:t>Մանիլայում։</w:t>
      </w:r>
    </w:p>
    <w:p w:rsidR="00BE628A" w:rsidRPr="00491B1C" w:rsidRDefault="00BE628A" w:rsidP="00491B1C">
      <w:pPr>
        <w:pStyle w:val="a7"/>
        <w:jc w:val="both"/>
        <w:rPr>
          <w:rFonts w:ascii="Arial" w:hAnsi="Arial" w:cs="Arial"/>
          <w:lang w:val="hy-AM"/>
        </w:rPr>
      </w:pPr>
      <w:r w:rsidRPr="00491B1C">
        <w:rPr>
          <w:rFonts w:ascii="Arial" w:hAnsi="Arial" w:cs="Arial"/>
          <w:lang w:val="hy-AM"/>
        </w:rPr>
        <w:t>Ուկրաինայի և Արևելյան Եվրոպայի հայկական գաղթավայրերը։Հայկական գաղթավայրեր էին հիմնվել Արևմտյան Ուկրաինայում,Գալիցիայում,Բուկովինայում,Կամենեց-Պոդոլսկում,Տրանսիլվանիայում,</w:t>
      </w:r>
      <w:r w:rsidR="00B02249" w:rsidRPr="00491B1C">
        <w:rPr>
          <w:rFonts w:ascii="Arial" w:hAnsi="Arial" w:cs="Arial"/>
          <w:lang w:val="hy-AM"/>
        </w:rPr>
        <w:t>Վալա</w:t>
      </w:r>
      <w:r w:rsidRPr="00491B1C">
        <w:rPr>
          <w:rFonts w:ascii="Arial" w:hAnsi="Arial" w:cs="Arial"/>
          <w:lang w:val="hy-AM"/>
        </w:rPr>
        <w:t xml:space="preserve">խիայում,նաև Հունգարիայի ու Բուլղարիայի տարբեր </w:t>
      </w:r>
      <w:r w:rsidRPr="00491B1C">
        <w:rPr>
          <w:rFonts w:ascii="Arial" w:hAnsi="Arial" w:cs="Arial"/>
          <w:lang w:val="hy-AM"/>
        </w:rPr>
        <w:lastRenderedPageBreak/>
        <w:t>վայրերում։Գալիցիայի ռուս իշխան Դմիտրին 1067թ</w:t>
      </w:r>
      <w:r w:rsidRPr="00491B1C">
        <w:rPr>
          <w:rFonts w:ascii="Cambria Math" w:hAnsi="Cambria Math" w:cs="Cambria Math"/>
          <w:lang w:val="hy-AM"/>
        </w:rPr>
        <w:t>․</w:t>
      </w:r>
      <w:r w:rsidRPr="00491B1C">
        <w:rPr>
          <w:rFonts w:ascii="Arial" w:hAnsi="Arial" w:cs="Arial"/>
          <w:lang w:val="hy-AM"/>
        </w:rPr>
        <w:t xml:space="preserve"> հայերին հրավիրել է իր մոտ լեհերի դեմ կռվելու համար։</w:t>
      </w:r>
    </w:p>
    <w:p w:rsidR="00BE628A" w:rsidRPr="00491B1C" w:rsidRDefault="00BE628A" w:rsidP="00491B1C">
      <w:pPr>
        <w:pStyle w:val="a7"/>
        <w:jc w:val="both"/>
        <w:rPr>
          <w:rFonts w:ascii="Arial" w:hAnsi="Arial" w:cs="Arial"/>
          <w:lang w:val="hy-AM"/>
        </w:rPr>
      </w:pPr>
      <w:r w:rsidRPr="00491B1C">
        <w:rPr>
          <w:rFonts w:ascii="Arial" w:hAnsi="Arial" w:cs="Arial"/>
          <w:lang w:val="hy-AM"/>
        </w:rPr>
        <w:t xml:space="preserve">Ըստ Կիևո-պեչորյան &lt;&lt;Հարանց վարքի&gt;&gt; մեջ զետեղված Ագապիտի </w:t>
      </w:r>
      <w:r w:rsidR="00B02249" w:rsidRPr="00491B1C">
        <w:rPr>
          <w:rFonts w:ascii="Arial" w:hAnsi="Arial" w:cs="Arial"/>
          <w:lang w:val="hy-AM"/>
        </w:rPr>
        <w:t>վար</w:t>
      </w:r>
      <w:r w:rsidRPr="00491B1C">
        <w:rPr>
          <w:rFonts w:ascii="Arial" w:hAnsi="Arial" w:cs="Arial"/>
          <w:lang w:val="hy-AM"/>
        </w:rPr>
        <w:t>քի 11-12-րդ դդ</w:t>
      </w:r>
      <w:r w:rsidRPr="00491B1C">
        <w:rPr>
          <w:rFonts w:ascii="Cambria Math" w:hAnsi="Cambria Math" w:cs="Cambria Math"/>
          <w:lang w:val="hy-AM"/>
        </w:rPr>
        <w:t>․</w:t>
      </w:r>
      <w:r w:rsidRPr="00491B1C">
        <w:rPr>
          <w:rFonts w:ascii="Arial" w:hAnsi="Arial" w:cs="Arial"/>
          <w:lang w:val="hy-AM"/>
        </w:rPr>
        <w:t xml:space="preserve"> Կիևյան Ռուսաստանի իշխաններ Վսեվոլոդ Յարոսլավիչի և Վլադիմիր Մոնոմախի կառավարման շրջանում բնակվել են հայեր։Այդ ժամանակ Կիևում ապրել է մի հայ բժիշկ,որը բուժում էր </w:t>
      </w:r>
      <w:r w:rsidR="005C4ACC" w:rsidRPr="00491B1C">
        <w:rPr>
          <w:rFonts w:ascii="Arial" w:hAnsi="Arial" w:cs="Arial"/>
          <w:lang w:val="hy-AM"/>
        </w:rPr>
        <w:t>Ալեքսանդրիայից բերված դեղաբույսերով։Նրան իր մոտ է հրավիրում նա</w:t>
      </w:r>
      <w:r w:rsidR="00B02249" w:rsidRPr="00491B1C">
        <w:rPr>
          <w:rFonts w:ascii="Arial" w:hAnsi="Arial" w:cs="Arial"/>
          <w:lang w:val="hy-AM"/>
        </w:rPr>
        <w:t>և</w:t>
      </w:r>
      <w:r w:rsidR="005C4ACC" w:rsidRPr="00491B1C">
        <w:rPr>
          <w:rFonts w:ascii="Arial" w:hAnsi="Arial" w:cs="Arial"/>
          <w:lang w:val="hy-AM"/>
        </w:rPr>
        <w:t xml:space="preserve"> Վլադիմիր Մոնոմախը։Կիև-պեչորյան վանքի վանականները տեղի գիտուն հայերի և Մերձավոր Արևելքից եկած ասորիների և այլոց հետ վիճում</w:t>
      </w:r>
      <w:r w:rsidR="00B02249" w:rsidRPr="00491B1C">
        <w:rPr>
          <w:rFonts w:ascii="Arial" w:hAnsi="Arial" w:cs="Arial"/>
          <w:lang w:val="hy-AM"/>
        </w:rPr>
        <w:t xml:space="preserve"> էին </w:t>
      </w:r>
      <w:r w:rsidR="005C4ACC" w:rsidRPr="00491B1C">
        <w:rPr>
          <w:rFonts w:ascii="Arial" w:hAnsi="Arial" w:cs="Arial"/>
          <w:lang w:val="hy-AM"/>
        </w:rPr>
        <w:t xml:space="preserve"> դավանաբանական հարցերի շուրջ։Հայ ճարտարապետության և նկարչության նմուշները իրենց արտացոլումն են գտել Սոֆիայի </w:t>
      </w:r>
      <w:r w:rsidR="00B02249" w:rsidRPr="00491B1C">
        <w:rPr>
          <w:rFonts w:ascii="Arial" w:hAnsi="Arial" w:cs="Arial"/>
          <w:lang w:val="hy-AM"/>
        </w:rPr>
        <w:t>տաճարի</w:t>
      </w:r>
      <w:r w:rsidR="005C4ACC" w:rsidRPr="00491B1C">
        <w:rPr>
          <w:rFonts w:ascii="Arial" w:hAnsi="Arial" w:cs="Arial"/>
          <w:lang w:val="hy-AM"/>
        </w:rPr>
        <w:t>,</w:t>
      </w:r>
      <w:r w:rsidR="00B02249" w:rsidRPr="00491B1C">
        <w:rPr>
          <w:rFonts w:ascii="Arial" w:hAnsi="Arial" w:cs="Arial"/>
          <w:lang w:val="hy-AM"/>
        </w:rPr>
        <w:t>Միխայլ</w:t>
      </w:r>
      <w:r w:rsidR="005C4ACC" w:rsidRPr="00491B1C">
        <w:rPr>
          <w:rFonts w:ascii="Arial" w:hAnsi="Arial" w:cs="Arial"/>
          <w:lang w:val="hy-AM"/>
        </w:rPr>
        <w:t>ովյան ոսկեգմբեթ վանքի և Կիևի ճարտարապետական այլ կոթողների պատերի վրա։</w:t>
      </w:r>
    </w:p>
    <w:p w:rsidR="005C4ACC" w:rsidRPr="00491B1C" w:rsidRDefault="005C4ACC" w:rsidP="00491B1C">
      <w:pPr>
        <w:pStyle w:val="a7"/>
        <w:jc w:val="both"/>
        <w:rPr>
          <w:rFonts w:ascii="Arial" w:hAnsi="Arial" w:cs="Arial"/>
          <w:lang w:val="hy-AM"/>
        </w:rPr>
      </w:pPr>
      <w:r w:rsidRPr="00491B1C">
        <w:rPr>
          <w:rFonts w:ascii="Arial" w:hAnsi="Arial" w:cs="Arial"/>
          <w:lang w:val="hy-AM"/>
        </w:rPr>
        <w:t>13-րդ դ</w:t>
      </w:r>
      <w:r w:rsidRPr="00491B1C">
        <w:rPr>
          <w:rFonts w:ascii="Cambria Math" w:hAnsi="Cambria Math" w:cs="Cambria Math"/>
          <w:lang w:val="hy-AM"/>
        </w:rPr>
        <w:t>․</w:t>
      </w:r>
      <w:r w:rsidRPr="00491B1C">
        <w:rPr>
          <w:rFonts w:ascii="Arial" w:hAnsi="Arial" w:cs="Arial"/>
          <w:lang w:val="hy-AM"/>
        </w:rPr>
        <w:t xml:space="preserve"> վերջերին մոնղոլ-թաթարների օրոք շատ հայեր Հայաստանից,իսկ 15-րդ դ</w:t>
      </w:r>
      <w:r w:rsidRPr="00491B1C">
        <w:rPr>
          <w:rFonts w:ascii="Cambria Math" w:hAnsi="Cambria Math" w:cs="Cambria Math"/>
          <w:lang w:val="hy-AM"/>
        </w:rPr>
        <w:t>․</w:t>
      </w:r>
      <w:r w:rsidRPr="00491B1C">
        <w:rPr>
          <w:rFonts w:ascii="Arial" w:hAnsi="Arial" w:cs="Arial"/>
          <w:lang w:val="hy-AM"/>
        </w:rPr>
        <w:t xml:space="preserve"> Կիլիկիայից և Ղրիմից տեղափոխվեցին և հաստատվեցին Ուկրաինայի Լվով,Կամենեց-Պոդոլսկ,Ակկերման,լեհական Ռաշկով,Ստանիսլավ,Տրանսիլվանիայի </w:t>
      </w:r>
      <w:r w:rsidR="00DE4BEE" w:rsidRPr="00491B1C">
        <w:rPr>
          <w:rFonts w:ascii="Arial" w:hAnsi="Arial" w:cs="Arial"/>
          <w:lang w:val="hy-AM"/>
        </w:rPr>
        <w:t>Եղիսաբեթ</w:t>
      </w:r>
      <w:r w:rsidRPr="00491B1C">
        <w:rPr>
          <w:rFonts w:ascii="Arial" w:hAnsi="Arial" w:cs="Arial"/>
          <w:lang w:val="hy-AM"/>
        </w:rPr>
        <w:t>ապոլիս,Կեռլա,Բուկովինայի</w:t>
      </w:r>
      <w:r w:rsidR="00DE4BEE" w:rsidRPr="00491B1C">
        <w:rPr>
          <w:rFonts w:ascii="Arial" w:hAnsi="Arial" w:cs="Arial"/>
          <w:lang w:val="hy-AM"/>
        </w:rPr>
        <w:t xml:space="preserve"> </w:t>
      </w:r>
      <w:r w:rsidRPr="00491B1C">
        <w:rPr>
          <w:rFonts w:ascii="Arial" w:hAnsi="Arial" w:cs="Arial"/>
          <w:lang w:val="hy-AM"/>
        </w:rPr>
        <w:t>Չերնովեց,Սուչավա,Մոլդավիայի Քիշնև,Բուլղարիայի Վառնա և այլ քաղաքներում հիմնվեցին Հայկական գաղութներ։Եվրոպայի հայկական գաղթօջախների բնակչությունը բաղկացած էր արհեստավորներից,առևտրականներից,գյուղացիներից,</w:t>
      </w:r>
      <w:r w:rsidR="00DE4BEE" w:rsidRPr="00491B1C">
        <w:rPr>
          <w:rFonts w:ascii="Arial" w:hAnsi="Arial" w:cs="Arial"/>
          <w:lang w:val="hy-AM"/>
        </w:rPr>
        <w:t>ազնվ</w:t>
      </w:r>
      <w:r w:rsidRPr="00491B1C">
        <w:rPr>
          <w:rFonts w:ascii="Arial" w:hAnsi="Arial" w:cs="Arial"/>
          <w:lang w:val="hy-AM"/>
        </w:rPr>
        <w:t>ականներից և այլն։</w:t>
      </w:r>
    </w:p>
    <w:p w:rsidR="005C4ACC" w:rsidRPr="00491B1C" w:rsidRDefault="005C4ACC" w:rsidP="00491B1C">
      <w:pPr>
        <w:pStyle w:val="a7"/>
        <w:jc w:val="both"/>
        <w:rPr>
          <w:rFonts w:ascii="Arial" w:hAnsi="Arial" w:cs="Arial"/>
          <w:lang w:val="hy-AM"/>
        </w:rPr>
      </w:pPr>
      <w:r w:rsidRPr="00491B1C">
        <w:rPr>
          <w:rFonts w:ascii="Arial" w:hAnsi="Arial" w:cs="Arial"/>
          <w:lang w:val="hy-AM"/>
        </w:rPr>
        <w:t>1518</w:t>
      </w:r>
      <w:r w:rsidR="0005369D" w:rsidRPr="00491B1C">
        <w:rPr>
          <w:rFonts w:ascii="Arial" w:hAnsi="Arial" w:cs="Arial"/>
          <w:lang w:val="hy-AM"/>
        </w:rPr>
        <w:t xml:space="preserve"> </w:t>
      </w:r>
      <w:r w:rsidRPr="00491B1C">
        <w:rPr>
          <w:rFonts w:ascii="Arial" w:hAnsi="Arial" w:cs="Arial"/>
          <w:lang w:val="hy-AM"/>
        </w:rPr>
        <w:t>թ</w:t>
      </w:r>
      <w:r w:rsidRPr="00491B1C">
        <w:rPr>
          <w:rFonts w:ascii="Cambria Math" w:hAnsi="Cambria Math" w:cs="Cambria Math"/>
          <w:lang w:val="hy-AM"/>
        </w:rPr>
        <w:t>․</w:t>
      </w:r>
      <w:r w:rsidR="0005369D" w:rsidRPr="00491B1C">
        <w:rPr>
          <w:rFonts w:ascii="Arial" w:hAnsi="Arial" w:cs="Arial"/>
          <w:lang w:val="hy-AM"/>
        </w:rPr>
        <w:t xml:space="preserve"> լեհական թագավոր Սիգիզմունդ 3-րդը հայերից պահանջում է պետությանը ներկայացնել իրենց օրենսդրությունը։Նրանք կազմում են օրենքների մի ժողովածու,որի մեջ մտցնում են հայկական եկեղեցական կանոններից և Մխիթար Գոշի &lt;&lt;Դատաստանագրքից&gt;&gt; շատ հոդվածներ։</w:t>
      </w:r>
    </w:p>
    <w:p w:rsidR="0005369D" w:rsidRPr="00491B1C" w:rsidRDefault="0005369D" w:rsidP="00491B1C">
      <w:pPr>
        <w:pStyle w:val="a7"/>
        <w:jc w:val="both"/>
        <w:rPr>
          <w:rFonts w:ascii="Arial" w:hAnsi="Arial" w:cs="Arial"/>
          <w:lang w:val="hy-AM"/>
        </w:rPr>
      </w:pPr>
      <w:r w:rsidRPr="00491B1C">
        <w:rPr>
          <w:rFonts w:ascii="Arial" w:hAnsi="Arial" w:cs="Arial"/>
          <w:lang w:val="hy-AM"/>
        </w:rPr>
        <w:t>Իշխան Դանիել Գալիցկին հիմնելով Լվով քաղաքը հայ գաղթականներ է հրավիրում։14-րդ դ</w:t>
      </w:r>
      <w:r w:rsidRPr="00491B1C">
        <w:rPr>
          <w:rFonts w:ascii="Cambria Math" w:hAnsi="Cambria Math" w:cs="Cambria Math"/>
          <w:lang w:val="hy-AM"/>
        </w:rPr>
        <w:t>․</w:t>
      </w:r>
      <w:r w:rsidRPr="00491B1C">
        <w:rPr>
          <w:rFonts w:ascii="Arial" w:hAnsi="Arial" w:cs="Arial"/>
          <w:lang w:val="hy-AM"/>
        </w:rPr>
        <w:t xml:space="preserve"> հայերը Լվովում մեծ թիվ էին կազմում,կառուցել էին երկու եկեղեցի և մեկ վանք,բաղնիք և այլն։Կամենեց-Պոդոլսկում գործում էին հայկական եկեղեցի,14-րդ դ</w:t>
      </w:r>
      <w:r w:rsidRPr="00491B1C">
        <w:rPr>
          <w:rFonts w:ascii="Cambria Math" w:hAnsi="Cambria Math" w:cs="Cambria Math"/>
          <w:lang w:val="hy-AM"/>
        </w:rPr>
        <w:t>․</w:t>
      </w:r>
      <w:r w:rsidRPr="00491B1C">
        <w:rPr>
          <w:rFonts w:ascii="Arial" w:hAnsi="Arial" w:cs="Arial"/>
          <w:lang w:val="hy-AM"/>
        </w:rPr>
        <w:t xml:space="preserve"> հայոց</w:t>
      </w:r>
      <w:r w:rsidR="00DE4BEE" w:rsidRPr="00491B1C">
        <w:rPr>
          <w:rFonts w:ascii="Arial" w:hAnsi="Arial" w:cs="Arial"/>
          <w:lang w:val="hy-AM"/>
        </w:rPr>
        <w:t xml:space="preserve"> </w:t>
      </w:r>
      <w:r w:rsidRPr="00491B1C">
        <w:rPr>
          <w:rFonts w:ascii="Arial" w:hAnsi="Arial" w:cs="Arial"/>
          <w:lang w:val="hy-AM"/>
        </w:rPr>
        <w:t xml:space="preserve">դատարան,Վլադիսլավ 3-րդ </w:t>
      </w:r>
      <w:r w:rsidR="00DE4BEE" w:rsidRPr="00491B1C">
        <w:rPr>
          <w:rFonts w:ascii="Arial" w:hAnsi="Arial" w:cs="Arial"/>
          <w:lang w:val="hy-AM"/>
        </w:rPr>
        <w:t>թ</w:t>
      </w:r>
      <w:r w:rsidRPr="00491B1C">
        <w:rPr>
          <w:rFonts w:ascii="Arial" w:hAnsi="Arial" w:cs="Arial"/>
          <w:lang w:val="hy-AM"/>
        </w:rPr>
        <w:t>ագավորի անունից հայերը զբաղվում էին առևտրով։</w:t>
      </w:r>
    </w:p>
    <w:p w:rsidR="0005369D" w:rsidRPr="00491B1C" w:rsidRDefault="0005369D" w:rsidP="00491B1C">
      <w:pPr>
        <w:pStyle w:val="a7"/>
        <w:jc w:val="both"/>
        <w:rPr>
          <w:rFonts w:ascii="Arial" w:hAnsi="Arial" w:cs="Arial"/>
          <w:lang w:val="hy-AM"/>
        </w:rPr>
      </w:pPr>
      <w:r w:rsidRPr="00491B1C">
        <w:rPr>
          <w:rFonts w:ascii="Arial" w:hAnsi="Arial" w:cs="Arial"/>
          <w:lang w:val="hy-AM"/>
        </w:rPr>
        <w:t>Վլադիմիր,Լուցկ և այլ քաղաքներում կային հայկական գաղթօջախներ։14-ր րդ դ</w:t>
      </w:r>
      <w:r w:rsidRPr="00491B1C">
        <w:rPr>
          <w:rFonts w:ascii="Cambria Math" w:hAnsi="Cambria Math" w:cs="Cambria Math"/>
          <w:lang w:val="hy-AM"/>
        </w:rPr>
        <w:t>․</w:t>
      </w:r>
      <w:r w:rsidRPr="00491B1C">
        <w:rPr>
          <w:rFonts w:ascii="Arial" w:hAnsi="Arial" w:cs="Arial"/>
          <w:lang w:val="hy-AM"/>
        </w:rPr>
        <w:t xml:space="preserve"> Լուցկում գոյություն է ունեցել սբ</w:t>
      </w:r>
      <w:r w:rsidRPr="00491B1C">
        <w:rPr>
          <w:rFonts w:ascii="Cambria Math" w:hAnsi="Cambria Math" w:cs="Cambria Math"/>
          <w:lang w:val="hy-AM"/>
        </w:rPr>
        <w:t>․</w:t>
      </w:r>
      <w:r w:rsidRPr="00491B1C">
        <w:rPr>
          <w:rFonts w:ascii="Arial" w:hAnsi="Arial" w:cs="Arial"/>
          <w:lang w:val="hy-AM"/>
        </w:rPr>
        <w:t xml:space="preserve"> Ստեփանոս եկեղեցին,որին էր պատկանում Ցեպերով և Օստրով գյուղը։</w:t>
      </w:r>
    </w:p>
    <w:p w:rsidR="0005369D" w:rsidRPr="00491B1C" w:rsidRDefault="0005369D" w:rsidP="00491B1C">
      <w:pPr>
        <w:pStyle w:val="a7"/>
        <w:jc w:val="both"/>
        <w:rPr>
          <w:rFonts w:ascii="Arial" w:hAnsi="Arial" w:cs="Arial"/>
          <w:lang w:val="hy-AM"/>
        </w:rPr>
      </w:pPr>
      <w:r w:rsidRPr="00491B1C">
        <w:rPr>
          <w:rFonts w:ascii="Arial" w:hAnsi="Arial" w:cs="Arial"/>
          <w:lang w:val="hy-AM"/>
        </w:rPr>
        <w:t>1585թ</w:t>
      </w:r>
      <w:r w:rsidRPr="00491B1C">
        <w:rPr>
          <w:rFonts w:ascii="Cambria Math" w:hAnsi="Cambria Math" w:cs="Cambria Math"/>
          <w:lang w:val="hy-AM"/>
        </w:rPr>
        <w:t>․</w:t>
      </w:r>
      <w:r w:rsidRPr="00491B1C">
        <w:rPr>
          <w:rFonts w:ascii="Arial" w:hAnsi="Arial" w:cs="Arial"/>
          <w:lang w:val="hy-AM"/>
        </w:rPr>
        <w:t xml:space="preserve"> Լեհաստանի կանցլեր Յան Զամոյսկին արտոնագիր շնորհեց Զամոստիե քաղաքում բնակվող հայերին,իրավունք</w:t>
      </w:r>
      <w:r w:rsidR="00B02249" w:rsidRPr="00491B1C">
        <w:rPr>
          <w:rFonts w:ascii="Arial" w:hAnsi="Arial" w:cs="Arial"/>
          <w:lang w:val="hy-AM"/>
        </w:rPr>
        <w:t xml:space="preserve"> էին ստանում կառուցել եկեղեցի,դավանել իրենց ազգային կրոնը,հիմնել դատարան,զբաղվել առևտրով և արհեստներով։Զամոստիեն առևտրական կապեր ուներ Կոստանդնուպոլսի,Ադրիանապոլի,Վենետիկի,Լիսաբոնի և այլ քաղաքների ու երկրների հետ։Ստանիսլավում հայերի համար հեռանկարներ բացվեցին։</w:t>
      </w:r>
    </w:p>
    <w:p w:rsidR="00B02249" w:rsidRPr="00491B1C" w:rsidRDefault="00B02249" w:rsidP="00491B1C">
      <w:pPr>
        <w:pStyle w:val="a7"/>
        <w:jc w:val="both"/>
        <w:rPr>
          <w:rFonts w:ascii="Arial" w:hAnsi="Arial" w:cs="Arial"/>
          <w:lang w:val="hy-AM"/>
        </w:rPr>
      </w:pPr>
      <w:r w:rsidRPr="00491B1C">
        <w:rPr>
          <w:rFonts w:ascii="Arial" w:hAnsi="Arial" w:cs="Arial"/>
          <w:lang w:val="hy-AM"/>
        </w:rPr>
        <w:t>Լվովը հանդիսանում էր Լեհաստանի և Արևելյան Եվրոպայի հայկական գաղթօջախների ոչ պաշտոնական մայրաքաղաքը։1367թ</w:t>
      </w:r>
      <w:r w:rsidRPr="00491B1C">
        <w:rPr>
          <w:rFonts w:ascii="Cambria Math" w:hAnsi="Cambria Math" w:cs="Cambria Math"/>
          <w:lang w:val="hy-AM"/>
        </w:rPr>
        <w:t>․</w:t>
      </w:r>
      <w:r w:rsidRPr="00491B1C">
        <w:rPr>
          <w:rFonts w:ascii="Arial" w:hAnsi="Arial" w:cs="Arial"/>
          <w:lang w:val="hy-AM"/>
        </w:rPr>
        <w:t xml:space="preserve"> Լվովը հոգևոր կենտրոն դարձավ հարավ-արևելյան Եվրոպայի հայության համար։</w:t>
      </w:r>
    </w:p>
    <w:p w:rsidR="00C736D9" w:rsidRPr="00491B1C" w:rsidRDefault="00B02249" w:rsidP="00491B1C">
      <w:pPr>
        <w:pStyle w:val="a7"/>
        <w:jc w:val="both"/>
        <w:rPr>
          <w:rFonts w:ascii="Arial" w:hAnsi="Arial" w:cs="Arial"/>
          <w:lang w:val="hy-AM"/>
        </w:rPr>
      </w:pPr>
      <w:r w:rsidRPr="00491B1C">
        <w:rPr>
          <w:rFonts w:ascii="Arial" w:hAnsi="Arial" w:cs="Arial"/>
          <w:lang w:val="hy-AM"/>
        </w:rPr>
        <w:t>Լեհաստանի թագավոր Կազիմիր 3-րդը (1333-1370թթ</w:t>
      </w:r>
      <w:r w:rsidRPr="00491B1C">
        <w:rPr>
          <w:rFonts w:ascii="Cambria Math" w:hAnsi="Cambria Math" w:cs="Cambria Math"/>
          <w:lang w:val="hy-AM"/>
        </w:rPr>
        <w:t>․</w:t>
      </w:r>
      <w:r w:rsidRPr="00491B1C">
        <w:rPr>
          <w:rFonts w:ascii="Arial" w:hAnsi="Arial" w:cs="Arial"/>
          <w:lang w:val="hy-AM"/>
        </w:rPr>
        <w:t>)1356թ</w:t>
      </w:r>
      <w:r w:rsidRPr="00491B1C">
        <w:rPr>
          <w:rFonts w:ascii="Cambria Math" w:hAnsi="Cambria Math" w:cs="Cambria Math"/>
          <w:lang w:val="hy-AM"/>
        </w:rPr>
        <w:t>․</w:t>
      </w:r>
      <w:r w:rsidRPr="00491B1C">
        <w:rPr>
          <w:rFonts w:ascii="Arial" w:hAnsi="Arial" w:cs="Arial"/>
          <w:lang w:val="hy-AM"/>
        </w:rPr>
        <w:t xml:space="preserve"> Լվով քաղաքին շնորհեց գերմանական քաղաքային իրավունք։</w:t>
      </w:r>
      <w:r w:rsidR="00C736D9" w:rsidRPr="00491B1C">
        <w:rPr>
          <w:rFonts w:ascii="Arial" w:hAnsi="Arial" w:cs="Arial"/>
          <w:lang w:val="hy-AM"/>
        </w:rPr>
        <w:t>Լեհ թագավորն իր արտոնագրով սահմանում է,որ եթե հայերը,ուկրաինացիները,հրեաները չեն ցանկանում օգտվել մագդեբուրգյան իրավունքից,ապա քաղաքային կյանքի բոլոր հարցերում կարող են առաջնորդվել իրենց օրենքներով։Կազիմիր 3-րդը 1367թ</w:t>
      </w:r>
      <w:r w:rsidR="00C736D9" w:rsidRPr="00491B1C">
        <w:rPr>
          <w:rFonts w:ascii="Cambria Math" w:hAnsi="Cambria Math" w:cs="Cambria Math"/>
          <w:lang w:val="hy-AM"/>
        </w:rPr>
        <w:t>․</w:t>
      </w:r>
      <w:r w:rsidR="00C736D9" w:rsidRPr="00491B1C">
        <w:rPr>
          <w:rFonts w:ascii="Arial" w:hAnsi="Arial" w:cs="Arial"/>
          <w:lang w:val="hy-AM"/>
        </w:rPr>
        <w:t xml:space="preserve"> Լեհաստանի հայերի հոգևոր առաջնորդ էր ճանաչում Գրիգոր եպիսկոպոսին։</w:t>
      </w:r>
    </w:p>
    <w:p w:rsidR="00C736D9" w:rsidRPr="00491B1C" w:rsidRDefault="00C736D9" w:rsidP="00491B1C">
      <w:pPr>
        <w:pStyle w:val="a7"/>
        <w:jc w:val="both"/>
        <w:rPr>
          <w:rFonts w:ascii="Arial" w:hAnsi="Arial" w:cs="Arial"/>
          <w:lang w:val="hy-AM"/>
        </w:rPr>
      </w:pPr>
      <w:r w:rsidRPr="00491B1C">
        <w:rPr>
          <w:rFonts w:ascii="Arial" w:hAnsi="Arial" w:cs="Arial"/>
          <w:lang w:val="hy-AM"/>
        </w:rPr>
        <w:t xml:space="preserve">Լեհաստանի և Հնդկաստանի գաղթավայրերը հասել էին զարգացման։Գաղթավայրերի զարգացմանը նպաստեց այն հանգամանքը,որ մի կողմից </w:t>
      </w:r>
      <w:r w:rsidR="007B4C8C" w:rsidRPr="00491B1C">
        <w:rPr>
          <w:rFonts w:ascii="Arial" w:hAnsi="Arial" w:cs="Arial"/>
          <w:lang w:val="hy-AM"/>
        </w:rPr>
        <w:t>Գալիցի</w:t>
      </w:r>
      <w:r w:rsidRPr="00491B1C">
        <w:rPr>
          <w:rFonts w:ascii="Arial" w:hAnsi="Arial" w:cs="Arial"/>
          <w:lang w:val="hy-AM"/>
        </w:rPr>
        <w:t>այի</w:t>
      </w:r>
      <w:r w:rsidR="00245116" w:rsidRPr="00491B1C">
        <w:rPr>
          <w:rFonts w:ascii="Arial" w:hAnsi="Arial" w:cs="Arial"/>
          <w:lang w:val="hy-AM"/>
        </w:rPr>
        <w:t xml:space="preserve">,Պոդոլիե և Վոլինի հին ռուսական իշխանները,ապա նաև լեհական ֆեոդալները հայերի համար ստեղծեցին նպաստավոր </w:t>
      </w:r>
      <w:r w:rsidR="00DB093C" w:rsidRPr="00491B1C">
        <w:rPr>
          <w:rFonts w:ascii="Arial" w:hAnsi="Arial" w:cs="Arial"/>
          <w:lang w:val="hy-AM"/>
        </w:rPr>
        <w:t>պայմաններ</w:t>
      </w:r>
      <w:r w:rsidR="00245116" w:rsidRPr="00491B1C">
        <w:rPr>
          <w:rFonts w:ascii="Arial" w:hAnsi="Arial" w:cs="Arial"/>
          <w:lang w:val="hy-AM"/>
        </w:rPr>
        <w:t xml:space="preserve">։Գդանսկի միջոցով Լվովը կապված էր Բալթիկ ծովի հետ։Լվովից Արևելք էր ձգվում &lt;&lt;թաթարական ճանապարհը&gt;&gt;։Հայ գաղթականները Լեհաստանի մի շարք քաղաքներում իրենց ձեռքում </w:t>
      </w:r>
      <w:r w:rsidR="00DB093C" w:rsidRPr="00491B1C">
        <w:rPr>
          <w:rFonts w:ascii="Arial" w:hAnsi="Arial" w:cs="Arial"/>
          <w:lang w:val="hy-AM"/>
        </w:rPr>
        <w:t>էի</w:t>
      </w:r>
      <w:r w:rsidR="00245116" w:rsidRPr="00491B1C">
        <w:rPr>
          <w:rFonts w:ascii="Arial" w:hAnsi="Arial" w:cs="Arial"/>
          <w:lang w:val="hy-AM"/>
        </w:rPr>
        <w:t>ն պահում արևելյան առևտուրը։</w:t>
      </w:r>
    </w:p>
    <w:p w:rsidR="00245116" w:rsidRPr="00491B1C" w:rsidRDefault="00245116" w:rsidP="00491B1C">
      <w:pPr>
        <w:pStyle w:val="a7"/>
        <w:jc w:val="both"/>
        <w:rPr>
          <w:rFonts w:ascii="Arial" w:hAnsi="Arial" w:cs="Arial"/>
          <w:lang w:val="hy-AM"/>
        </w:rPr>
      </w:pPr>
      <w:r w:rsidRPr="00491B1C">
        <w:rPr>
          <w:rFonts w:ascii="Arial" w:hAnsi="Arial" w:cs="Arial"/>
          <w:lang w:val="hy-AM"/>
        </w:rPr>
        <w:t xml:space="preserve">Հայկական համայնքները առանձին ազգային ինքնավարություններ </w:t>
      </w:r>
      <w:r w:rsidR="00DB093C" w:rsidRPr="00491B1C">
        <w:rPr>
          <w:rFonts w:ascii="Arial" w:hAnsi="Arial" w:cs="Arial"/>
          <w:lang w:val="hy-AM"/>
        </w:rPr>
        <w:t>էին</w:t>
      </w:r>
      <w:r w:rsidR="00566513" w:rsidRPr="00491B1C">
        <w:rPr>
          <w:rFonts w:ascii="Arial" w:hAnsi="Arial" w:cs="Arial"/>
          <w:lang w:val="hy-AM"/>
        </w:rPr>
        <w:t>՝</w:t>
      </w:r>
      <w:r w:rsidR="00DB093C" w:rsidRPr="00491B1C">
        <w:rPr>
          <w:rFonts w:ascii="Arial" w:hAnsi="Arial" w:cs="Arial"/>
          <w:lang w:val="hy-AM"/>
        </w:rPr>
        <w:t xml:space="preserve"> </w:t>
      </w:r>
      <w:r w:rsidRPr="00491B1C">
        <w:rPr>
          <w:rFonts w:ascii="Arial" w:hAnsi="Arial" w:cs="Arial"/>
          <w:lang w:val="hy-AM"/>
        </w:rPr>
        <w:t xml:space="preserve"> օժտված </w:t>
      </w:r>
      <w:r w:rsidR="00DB093C" w:rsidRPr="00491B1C">
        <w:rPr>
          <w:rFonts w:ascii="Arial" w:hAnsi="Arial" w:cs="Arial"/>
          <w:lang w:val="hy-AM"/>
        </w:rPr>
        <w:t xml:space="preserve"> </w:t>
      </w:r>
      <w:r w:rsidRPr="00491B1C">
        <w:rPr>
          <w:rFonts w:ascii="Arial" w:hAnsi="Arial" w:cs="Arial"/>
          <w:lang w:val="hy-AM"/>
        </w:rPr>
        <w:t xml:space="preserve">դատական և այլ հարցեր տնօրինելու որոշակի իրավունքներով։Լվովի հայկական ինքնավարությունն իրականացնում էր հայկական </w:t>
      </w:r>
      <w:r w:rsidR="00DA6334" w:rsidRPr="00491B1C">
        <w:rPr>
          <w:rFonts w:ascii="Arial" w:hAnsi="Arial" w:cs="Arial"/>
          <w:lang w:val="hy-AM"/>
        </w:rPr>
        <w:t>դատարանը։Սեյմը հաստատում է Լվովի հայերի իրավունքը՝ընտրելու իրենց 12 ավագներին։</w:t>
      </w:r>
    </w:p>
    <w:p w:rsidR="00DA6334" w:rsidRPr="00491B1C" w:rsidRDefault="00DA6334" w:rsidP="00491B1C">
      <w:pPr>
        <w:pStyle w:val="a7"/>
        <w:jc w:val="both"/>
        <w:rPr>
          <w:rFonts w:ascii="Arial" w:hAnsi="Arial" w:cs="Arial"/>
          <w:lang w:val="hy-AM"/>
        </w:rPr>
      </w:pPr>
      <w:r w:rsidRPr="00491B1C">
        <w:rPr>
          <w:rFonts w:ascii="Arial" w:hAnsi="Arial" w:cs="Arial"/>
          <w:lang w:val="hy-AM"/>
        </w:rPr>
        <w:lastRenderedPageBreak/>
        <w:t>Լեհական,ապա արևմտա-ուկրաինական քաղաքներում ստեղծվեցին &lt;&lt;40-ի կոլեգիաները&gt;&gt;,</w:t>
      </w:r>
      <w:r w:rsidR="00566513" w:rsidRPr="00491B1C">
        <w:rPr>
          <w:rFonts w:ascii="Arial" w:hAnsi="Arial" w:cs="Arial"/>
          <w:lang w:val="hy-AM"/>
        </w:rPr>
        <w:t>որոնք</w:t>
      </w:r>
      <w:r w:rsidRPr="00491B1C">
        <w:rPr>
          <w:rFonts w:ascii="Arial" w:hAnsi="Arial" w:cs="Arial"/>
          <w:lang w:val="hy-AM"/>
        </w:rPr>
        <w:t xml:space="preserve"> մասնակցում էին քաղաքի կառավարմանը։</w:t>
      </w:r>
    </w:p>
    <w:p w:rsidR="00DA6334" w:rsidRPr="00491B1C" w:rsidRDefault="00DA6334" w:rsidP="00491B1C">
      <w:pPr>
        <w:pStyle w:val="a7"/>
        <w:jc w:val="both"/>
        <w:rPr>
          <w:rFonts w:ascii="Arial" w:hAnsi="Arial" w:cs="Arial"/>
          <w:lang w:val="hy-AM"/>
        </w:rPr>
      </w:pPr>
      <w:r w:rsidRPr="00491B1C">
        <w:rPr>
          <w:rFonts w:ascii="Arial" w:hAnsi="Arial" w:cs="Arial"/>
          <w:lang w:val="hy-AM"/>
        </w:rPr>
        <w:t>&lt;&lt;Քառասուն աղբարց&gt;&gt; հայկական կոլեգիաները բաղկացած էին հայ առևտրական և արհեստավորական վերնախավի ներկայացուցիչներից։Հայկական բոլոր համայնքներում ընտրությունների օրը համարվում էր ազգային տոն։</w:t>
      </w:r>
    </w:p>
    <w:p w:rsidR="00DA6334" w:rsidRPr="00491B1C" w:rsidRDefault="00DA6334" w:rsidP="00491B1C">
      <w:pPr>
        <w:pStyle w:val="a7"/>
        <w:jc w:val="both"/>
        <w:rPr>
          <w:rFonts w:ascii="Arial" w:hAnsi="Arial" w:cs="Arial"/>
          <w:lang w:val="hy-AM"/>
        </w:rPr>
      </w:pPr>
      <w:r w:rsidRPr="00491B1C">
        <w:rPr>
          <w:rFonts w:ascii="Arial" w:hAnsi="Arial" w:cs="Arial"/>
          <w:lang w:val="hy-AM"/>
        </w:rPr>
        <w:t>Ինքնավար մարմինները իրականացնում էին դատական իշխանությունը,միջնորդում էին առևտրա-ֆինանսական ու քաղաքացիական գործարքներում և տնօրինում էին եկեղեցու նյութական և դատական հարցերը։</w:t>
      </w:r>
    </w:p>
    <w:p w:rsidR="00DA6334" w:rsidRPr="00491B1C" w:rsidRDefault="00DA6334" w:rsidP="00491B1C">
      <w:pPr>
        <w:pStyle w:val="a7"/>
        <w:jc w:val="both"/>
        <w:rPr>
          <w:rFonts w:ascii="Arial" w:hAnsi="Arial" w:cs="Arial"/>
          <w:lang w:val="hy-AM"/>
        </w:rPr>
      </w:pPr>
      <w:r w:rsidRPr="00491B1C">
        <w:rPr>
          <w:rFonts w:ascii="Arial" w:hAnsi="Arial" w:cs="Arial"/>
          <w:lang w:val="hy-AM"/>
        </w:rPr>
        <w:t>Դատական գործերը քննվում էին լեհահայոց դատաստանագրքի հիման վրա։Ինքնավար հիմնարկությունները զբաղվում էին նաև հայ եկեղեցու գործերով։Որոշ հարցերում եկեղեցին ինքնուրույն չէր գործում։</w:t>
      </w:r>
    </w:p>
    <w:p w:rsidR="00DA6334" w:rsidRPr="00491B1C" w:rsidRDefault="00DA6334" w:rsidP="00491B1C">
      <w:pPr>
        <w:pStyle w:val="a7"/>
        <w:jc w:val="both"/>
        <w:rPr>
          <w:rFonts w:ascii="Arial" w:hAnsi="Arial" w:cs="Arial"/>
          <w:lang w:val="hy-AM"/>
        </w:rPr>
      </w:pPr>
      <w:r w:rsidRPr="00491B1C">
        <w:rPr>
          <w:rFonts w:ascii="Arial" w:hAnsi="Arial" w:cs="Arial"/>
          <w:lang w:val="hy-AM"/>
        </w:rPr>
        <w:t xml:space="preserve">Արևմտյան </w:t>
      </w:r>
      <w:r w:rsidR="00474E41" w:rsidRPr="00491B1C">
        <w:rPr>
          <w:rFonts w:ascii="Arial" w:hAnsi="Arial" w:cs="Arial"/>
          <w:lang w:val="hy-AM"/>
        </w:rPr>
        <w:t>Ուկրաի</w:t>
      </w:r>
      <w:r w:rsidRPr="00491B1C">
        <w:rPr>
          <w:rFonts w:ascii="Arial" w:hAnsi="Arial" w:cs="Arial"/>
          <w:lang w:val="hy-AM"/>
        </w:rPr>
        <w:t>ն</w:t>
      </w:r>
      <w:r w:rsidR="00474E41" w:rsidRPr="00491B1C">
        <w:rPr>
          <w:rFonts w:ascii="Arial" w:hAnsi="Arial" w:cs="Arial"/>
          <w:lang w:val="hy-AM"/>
        </w:rPr>
        <w:t>ա</w:t>
      </w:r>
      <w:r w:rsidRPr="00491B1C">
        <w:rPr>
          <w:rFonts w:ascii="Arial" w:hAnsi="Arial" w:cs="Arial"/>
          <w:lang w:val="hy-AM"/>
        </w:rPr>
        <w:t>յի և Լեհաստանի հայկական բնակչությունը զբաղվում էր առևտրով և արհե</w:t>
      </w:r>
      <w:r w:rsidR="00DB093C" w:rsidRPr="00491B1C">
        <w:rPr>
          <w:rFonts w:ascii="Arial" w:hAnsi="Arial" w:cs="Arial"/>
          <w:lang w:val="hy-AM"/>
        </w:rPr>
        <w:t>ստ</w:t>
      </w:r>
      <w:r w:rsidRPr="00491B1C">
        <w:rPr>
          <w:rFonts w:ascii="Arial" w:hAnsi="Arial" w:cs="Arial"/>
          <w:lang w:val="hy-AM"/>
        </w:rPr>
        <w:t>ագործությամբ։Լեհաստան էին ներմուծում թանկարժեք գորգեր,կերպասներ,գոհարներ,զենք և այլն։</w:t>
      </w:r>
    </w:p>
    <w:p w:rsidR="00DA6334" w:rsidRPr="00491B1C" w:rsidRDefault="00DA6334" w:rsidP="00491B1C">
      <w:pPr>
        <w:pStyle w:val="a7"/>
        <w:jc w:val="both"/>
        <w:rPr>
          <w:rFonts w:ascii="Arial" w:hAnsi="Arial" w:cs="Arial"/>
          <w:lang w:val="hy-AM"/>
        </w:rPr>
      </w:pPr>
      <w:r w:rsidRPr="00491B1C">
        <w:rPr>
          <w:rFonts w:ascii="Arial" w:hAnsi="Arial" w:cs="Arial"/>
          <w:lang w:val="hy-AM"/>
        </w:rPr>
        <w:t xml:space="preserve">Լեհ թագավորները մեծահարուստ հայերից պարտքով խոշոր գումարներ էին  վերցնում։Օրինակ,լվովահայ վաճառական </w:t>
      </w:r>
      <w:r w:rsidR="00DB093C" w:rsidRPr="00491B1C">
        <w:rPr>
          <w:rFonts w:ascii="Arial" w:hAnsi="Arial" w:cs="Arial"/>
          <w:lang w:val="hy-AM"/>
        </w:rPr>
        <w:t>Ք</w:t>
      </w:r>
      <w:r w:rsidRPr="00491B1C">
        <w:rPr>
          <w:rFonts w:ascii="Arial" w:hAnsi="Arial" w:cs="Arial"/>
          <w:lang w:val="hy-AM"/>
        </w:rPr>
        <w:t xml:space="preserve">րիստոֆ Բերնատովիչը Վլադիսլավ 3-րդ թագավորի խնդրանքով արքայական գանձարանին </w:t>
      </w:r>
      <w:r w:rsidR="00566513" w:rsidRPr="00491B1C">
        <w:rPr>
          <w:rFonts w:ascii="Arial" w:hAnsi="Arial" w:cs="Arial"/>
          <w:lang w:val="hy-AM"/>
        </w:rPr>
        <w:t>տրամա</w:t>
      </w:r>
      <w:r w:rsidRPr="00491B1C">
        <w:rPr>
          <w:rFonts w:ascii="Arial" w:hAnsi="Arial" w:cs="Arial"/>
          <w:lang w:val="hy-AM"/>
        </w:rPr>
        <w:t>դ</w:t>
      </w:r>
      <w:r w:rsidR="00566513" w:rsidRPr="00491B1C">
        <w:rPr>
          <w:rFonts w:ascii="Arial" w:hAnsi="Arial" w:cs="Arial"/>
          <w:lang w:val="hy-AM"/>
        </w:rPr>
        <w:t>ր</w:t>
      </w:r>
      <w:r w:rsidRPr="00491B1C">
        <w:rPr>
          <w:rFonts w:ascii="Arial" w:hAnsi="Arial" w:cs="Arial"/>
          <w:lang w:val="hy-AM"/>
        </w:rPr>
        <w:t>ել է 100</w:t>
      </w:r>
      <w:r w:rsidRPr="00491B1C">
        <w:rPr>
          <w:rFonts w:ascii="Cambria Math" w:hAnsi="Cambria Math" w:cs="Cambria Math"/>
          <w:lang w:val="hy-AM"/>
        </w:rPr>
        <w:t>․</w:t>
      </w:r>
      <w:r w:rsidRPr="00491B1C">
        <w:rPr>
          <w:rFonts w:ascii="Arial" w:hAnsi="Arial" w:cs="Arial"/>
          <w:lang w:val="hy-AM"/>
        </w:rPr>
        <w:t>000 դուկատ ոսկով ու արծաթով։</w:t>
      </w:r>
    </w:p>
    <w:p w:rsidR="00DA6334" w:rsidRPr="00491B1C" w:rsidRDefault="00DA6334" w:rsidP="00491B1C">
      <w:pPr>
        <w:pStyle w:val="a7"/>
        <w:jc w:val="both"/>
        <w:rPr>
          <w:rFonts w:ascii="Arial" w:hAnsi="Arial" w:cs="Arial"/>
          <w:lang w:val="hy-AM"/>
        </w:rPr>
      </w:pPr>
      <w:r w:rsidRPr="00491B1C">
        <w:rPr>
          <w:rFonts w:ascii="Arial" w:hAnsi="Arial" w:cs="Arial"/>
          <w:lang w:val="hy-AM"/>
        </w:rPr>
        <w:t>14-18-րդ դդ</w:t>
      </w:r>
      <w:r w:rsidRPr="00491B1C">
        <w:rPr>
          <w:rFonts w:ascii="Cambria Math" w:hAnsi="Cambria Math" w:cs="Cambria Math"/>
          <w:lang w:val="hy-AM"/>
        </w:rPr>
        <w:t>․</w:t>
      </w:r>
      <w:r w:rsidRPr="00491B1C">
        <w:rPr>
          <w:rFonts w:ascii="Arial" w:hAnsi="Arial" w:cs="Arial"/>
          <w:lang w:val="hy-AM"/>
        </w:rPr>
        <w:t xml:space="preserve"> հայ առևտրականների իրավունքները և հայ ու լեհ վաճառականների առևտրական </w:t>
      </w:r>
      <w:r w:rsidR="00060A6A" w:rsidRPr="00491B1C">
        <w:rPr>
          <w:rFonts w:ascii="Arial" w:hAnsi="Arial" w:cs="Arial"/>
          <w:lang w:val="hy-AM"/>
        </w:rPr>
        <w:t>փոխհարաբերությունների հարցերը կարգավորվում էին թագավորի և քաղաքատեր ֆեոդալների հրամանագրերով։</w:t>
      </w:r>
    </w:p>
    <w:p w:rsidR="00060A6A" w:rsidRPr="00491B1C" w:rsidRDefault="00060A6A" w:rsidP="00491B1C">
      <w:pPr>
        <w:pStyle w:val="a7"/>
        <w:jc w:val="both"/>
        <w:rPr>
          <w:rFonts w:ascii="Arial" w:hAnsi="Arial" w:cs="Arial"/>
          <w:lang w:val="hy-AM"/>
        </w:rPr>
      </w:pPr>
      <w:r w:rsidRPr="00491B1C">
        <w:rPr>
          <w:rFonts w:ascii="Arial" w:hAnsi="Arial" w:cs="Arial"/>
          <w:lang w:val="hy-AM"/>
        </w:rPr>
        <w:t xml:space="preserve">Հայ արհեստավորներին չէին ընդունում կաթոլիկական համայնքերում,երբեմն արգելում էին զբաղվել արհեստներով։Նրանք սահմանափակվում էին կաշվի վերամշակմամբ ու ոսկերչությամբ։Յան Սոբեսկին Լվովում ուներ մի արհեստանոց,որտեղ աշխատում էր հռչակավոր ոսկերիչ Բեդրոս Զախարիասևիչը,որը թանկարժեք  քարերով,ոսկով ու արծաթով զարդարում էր թագավորի անձնական </w:t>
      </w:r>
      <w:r w:rsidR="00DB093C" w:rsidRPr="00491B1C">
        <w:rPr>
          <w:rFonts w:ascii="Arial" w:hAnsi="Arial" w:cs="Arial"/>
          <w:lang w:val="hy-AM"/>
        </w:rPr>
        <w:t>զենքները</w:t>
      </w:r>
      <w:r w:rsidRPr="00491B1C">
        <w:rPr>
          <w:rFonts w:ascii="Arial" w:hAnsi="Arial" w:cs="Arial"/>
          <w:lang w:val="hy-AM"/>
        </w:rPr>
        <w:t xml:space="preserve"> ու հագուստը։</w:t>
      </w:r>
    </w:p>
    <w:p w:rsidR="00060A6A" w:rsidRPr="00491B1C" w:rsidRDefault="00060A6A" w:rsidP="00491B1C">
      <w:pPr>
        <w:pStyle w:val="a7"/>
        <w:jc w:val="both"/>
        <w:rPr>
          <w:rFonts w:ascii="Arial" w:hAnsi="Arial" w:cs="Arial"/>
          <w:lang w:val="hy-AM"/>
        </w:rPr>
      </w:pPr>
      <w:r w:rsidRPr="00491B1C">
        <w:rPr>
          <w:rFonts w:ascii="Arial" w:hAnsi="Arial" w:cs="Arial"/>
          <w:lang w:val="hy-AM"/>
        </w:rPr>
        <w:t xml:space="preserve">Բարձր </w:t>
      </w:r>
      <w:r w:rsidR="00DB093C" w:rsidRPr="00491B1C">
        <w:rPr>
          <w:rFonts w:ascii="Arial" w:hAnsi="Arial" w:cs="Arial"/>
          <w:lang w:val="hy-AM"/>
        </w:rPr>
        <w:t>կատարելութ</w:t>
      </w:r>
      <w:r w:rsidRPr="00491B1C">
        <w:rPr>
          <w:rFonts w:ascii="Arial" w:hAnsi="Arial" w:cs="Arial"/>
          <w:lang w:val="hy-AM"/>
        </w:rPr>
        <w:t>յ</w:t>
      </w:r>
      <w:r w:rsidR="00DB093C" w:rsidRPr="00491B1C">
        <w:rPr>
          <w:rFonts w:ascii="Arial" w:hAnsi="Arial" w:cs="Arial"/>
          <w:lang w:val="hy-AM"/>
        </w:rPr>
        <w:t>ա</w:t>
      </w:r>
      <w:r w:rsidRPr="00491B1C">
        <w:rPr>
          <w:rFonts w:ascii="Arial" w:hAnsi="Arial" w:cs="Arial"/>
          <w:lang w:val="hy-AM"/>
        </w:rPr>
        <w:t xml:space="preserve">ն էին հասել նաև հայազգի կաշեգործ վարպետները։Նրանք կաշվից </w:t>
      </w:r>
      <w:r w:rsidR="00DB093C" w:rsidRPr="00491B1C">
        <w:rPr>
          <w:rFonts w:ascii="Arial" w:hAnsi="Arial" w:cs="Arial"/>
          <w:lang w:val="hy-AM"/>
        </w:rPr>
        <w:t>պատր</w:t>
      </w:r>
      <w:r w:rsidRPr="00491B1C">
        <w:rPr>
          <w:rFonts w:ascii="Arial" w:hAnsi="Arial" w:cs="Arial"/>
          <w:lang w:val="hy-AM"/>
        </w:rPr>
        <w:t xml:space="preserve">աստում էին զամշ,տնային գոտիներ,ձիու լծասարք և </w:t>
      </w:r>
      <w:r w:rsidR="00A739B0" w:rsidRPr="00491B1C">
        <w:rPr>
          <w:rFonts w:ascii="Arial" w:hAnsi="Arial" w:cs="Arial"/>
          <w:lang w:val="hy-AM"/>
        </w:rPr>
        <w:t>այլն։17-րդ դ</w:t>
      </w:r>
      <w:r w:rsidR="00A739B0" w:rsidRPr="00491B1C">
        <w:rPr>
          <w:rFonts w:ascii="Cambria Math" w:hAnsi="Cambria Math" w:cs="Cambria Math"/>
          <w:lang w:val="hy-AM"/>
        </w:rPr>
        <w:t>․</w:t>
      </w:r>
      <w:r w:rsidR="00A739B0" w:rsidRPr="00491B1C">
        <w:rPr>
          <w:rFonts w:ascii="Arial" w:hAnsi="Arial" w:cs="Arial"/>
          <w:lang w:val="hy-AM"/>
        </w:rPr>
        <w:t xml:space="preserve"> կաշեգործ հայերը համքարություններ </w:t>
      </w:r>
      <w:r w:rsidRPr="00491B1C">
        <w:rPr>
          <w:rFonts w:ascii="Arial" w:hAnsi="Arial" w:cs="Arial"/>
          <w:lang w:val="hy-AM"/>
        </w:rPr>
        <w:t>կազմակերպեցին Ստանիսլավում,Լվովում և այլ քաղաքներում։</w:t>
      </w:r>
    </w:p>
    <w:p w:rsidR="00060A6A" w:rsidRPr="00491B1C" w:rsidRDefault="00060A6A" w:rsidP="00491B1C">
      <w:pPr>
        <w:pStyle w:val="a7"/>
        <w:jc w:val="both"/>
        <w:rPr>
          <w:rFonts w:ascii="Arial" w:hAnsi="Arial" w:cs="Arial"/>
          <w:lang w:val="hy-AM"/>
        </w:rPr>
      </w:pPr>
      <w:r w:rsidRPr="00491B1C">
        <w:rPr>
          <w:rFonts w:ascii="Arial" w:hAnsi="Arial" w:cs="Arial"/>
          <w:lang w:val="hy-AM"/>
        </w:rPr>
        <w:t>Կային դերձակներ,բրուտներ և այլն։Լվովի լեհական մագիստրատի 1663թ</w:t>
      </w:r>
      <w:r w:rsidRPr="00491B1C">
        <w:rPr>
          <w:rFonts w:ascii="Cambria Math" w:hAnsi="Cambria Math" w:cs="Cambria Math"/>
          <w:lang w:val="hy-AM"/>
        </w:rPr>
        <w:t>․</w:t>
      </w:r>
      <w:r w:rsidRPr="00491B1C">
        <w:rPr>
          <w:rFonts w:ascii="Arial" w:hAnsi="Arial" w:cs="Arial"/>
          <w:lang w:val="hy-AM"/>
        </w:rPr>
        <w:t xml:space="preserve"> </w:t>
      </w:r>
      <w:r w:rsidR="00A739B0" w:rsidRPr="00491B1C">
        <w:rPr>
          <w:rFonts w:ascii="Arial" w:hAnsi="Arial" w:cs="Arial"/>
          <w:lang w:val="hy-AM"/>
        </w:rPr>
        <w:t>սահման</w:t>
      </w:r>
      <w:r w:rsidRPr="00491B1C">
        <w:rPr>
          <w:rFonts w:ascii="Arial" w:hAnsi="Arial" w:cs="Arial"/>
          <w:lang w:val="hy-AM"/>
        </w:rPr>
        <w:t>ած կարգի համաձայն համաքաղաքային ժողովներում առաջին խոսքը պատկանում էր քաղաքի լեհական ինքնավարությանը,երկրորդ տեղն ու խոսքը՝հայոց համայնքի ներկայացուցիչներին։</w:t>
      </w:r>
    </w:p>
    <w:p w:rsidR="00C346CC" w:rsidRPr="00491B1C" w:rsidRDefault="00256865" w:rsidP="00491B1C">
      <w:pPr>
        <w:pStyle w:val="a7"/>
        <w:jc w:val="both"/>
        <w:rPr>
          <w:rFonts w:ascii="Arial" w:hAnsi="Arial" w:cs="Arial"/>
          <w:lang w:val="hy-AM"/>
        </w:rPr>
      </w:pPr>
      <w:r w:rsidRPr="00491B1C">
        <w:rPr>
          <w:rFonts w:ascii="Arial" w:hAnsi="Arial" w:cs="Arial"/>
          <w:lang w:val="hy-AM"/>
        </w:rPr>
        <w:t>16-17-րդ դդ</w:t>
      </w:r>
      <w:r w:rsidRPr="00491B1C">
        <w:rPr>
          <w:rFonts w:ascii="Cambria Math" w:hAnsi="Cambria Math" w:cs="Cambria Math"/>
          <w:lang w:val="hy-AM"/>
        </w:rPr>
        <w:t>․</w:t>
      </w:r>
      <w:r w:rsidRPr="00491B1C">
        <w:rPr>
          <w:rFonts w:ascii="Arial" w:hAnsi="Arial" w:cs="Arial"/>
          <w:lang w:val="hy-AM"/>
        </w:rPr>
        <w:t xml:space="preserve"> դիվանագիտական հանձնարարություններ կատարող լեհահայերի կարելի էր հանդիպել Կոստանդնուպոլսում,Սպահանում,Ղրիմի խանությունում,Վիեննայում և այլուր։Հայազգի դիվանագետներից էին Սուլեյման Կոստանդին դե Սիրին,Պյոտր Գրիգորևիչը,Սեֆեր Մուրադովիչը և ուրիշներ։</w:t>
      </w:r>
    </w:p>
    <w:p w:rsidR="00256865" w:rsidRPr="00491B1C" w:rsidRDefault="00256865" w:rsidP="00491B1C">
      <w:pPr>
        <w:pStyle w:val="a7"/>
        <w:jc w:val="both"/>
        <w:rPr>
          <w:rFonts w:ascii="Arial" w:hAnsi="Arial" w:cs="Arial"/>
          <w:lang w:val="hy-AM"/>
        </w:rPr>
      </w:pPr>
      <w:r w:rsidRPr="00491B1C">
        <w:rPr>
          <w:rFonts w:ascii="Arial" w:hAnsi="Arial" w:cs="Arial"/>
          <w:lang w:val="hy-AM"/>
        </w:rPr>
        <w:t>Լեհահայերը մասնակցել են նաև Ռուսաստանի հետ լեհական պետության վարած տնտեսական և դիվանագիտական բանակցություններին։Հայտնի էին Պյոտր Իվանովը,Գասպար Շիմանսկին,Բոգդան Չուրդին,նրա եղբայր Փարսադան Գուրդեցկին և այլն։</w:t>
      </w:r>
    </w:p>
    <w:p w:rsidR="00EB51A0" w:rsidRPr="00491B1C" w:rsidRDefault="00256865" w:rsidP="00491B1C">
      <w:pPr>
        <w:pStyle w:val="a7"/>
        <w:jc w:val="both"/>
        <w:rPr>
          <w:rFonts w:ascii="Arial" w:hAnsi="Arial" w:cs="Arial"/>
          <w:lang w:val="hy-AM"/>
        </w:rPr>
      </w:pPr>
      <w:r w:rsidRPr="00491B1C">
        <w:rPr>
          <w:rFonts w:ascii="Arial" w:hAnsi="Arial" w:cs="Arial"/>
          <w:lang w:val="hy-AM"/>
        </w:rPr>
        <w:t>Հայեր էին բնակվում նաև Զապորոժյան Սեչում։</w:t>
      </w:r>
    </w:p>
    <w:p w:rsidR="00256865" w:rsidRPr="00491B1C" w:rsidRDefault="00EB51A0" w:rsidP="00491B1C">
      <w:pPr>
        <w:pStyle w:val="a7"/>
        <w:jc w:val="both"/>
        <w:rPr>
          <w:rFonts w:ascii="Arial" w:hAnsi="Arial" w:cs="Arial"/>
          <w:lang w:val="hy-AM"/>
        </w:rPr>
      </w:pPr>
      <w:r w:rsidRPr="00491B1C">
        <w:rPr>
          <w:rFonts w:ascii="Arial" w:hAnsi="Arial" w:cs="Arial"/>
          <w:lang w:val="hy-AM"/>
        </w:rPr>
        <w:t>Ուկրա</w:t>
      </w:r>
      <w:r w:rsidR="00256865" w:rsidRPr="00491B1C">
        <w:rPr>
          <w:rFonts w:ascii="Arial" w:hAnsi="Arial" w:cs="Arial"/>
          <w:lang w:val="hy-AM"/>
        </w:rPr>
        <w:t>ի</w:t>
      </w:r>
      <w:r w:rsidRPr="00491B1C">
        <w:rPr>
          <w:rFonts w:ascii="Arial" w:hAnsi="Arial" w:cs="Arial"/>
          <w:lang w:val="hy-AM"/>
        </w:rPr>
        <w:t>ն</w:t>
      </w:r>
      <w:r w:rsidR="00256865" w:rsidRPr="00491B1C">
        <w:rPr>
          <w:rFonts w:ascii="Arial" w:hAnsi="Arial" w:cs="Arial"/>
          <w:lang w:val="hy-AM"/>
        </w:rPr>
        <w:t xml:space="preserve">այի </w:t>
      </w:r>
      <w:r w:rsidRPr="00491B1C">
        <w:rPr>
          <w:rFonts w:ascii="Arial" w:hAnsi="Arial" w:cs="Arial"/>
          <w:lang w:val="hy-AM"/>
        </w:rPr>
        <w:t>և Լեհաստանի հայերը,մասնակցում էին ազատագրական պայքարին։1683թ</w:t>
      </w:r>
      <w:r w:rsidRPr="00491B1C">
        <w:rPr>
          <w:rFonts w:ascii="Cambria Math" w:hAnsi="Cambria Math" w:cs="Cambria Math"/>
          <w:lang w:val="hy-AM"/>
        </w:rPr>
        <w:t>․</w:t>
      </w:r>
      <w:r w:rsidRPr="00491B1C">
        <w:rPr>
          <w:rFonts w:ascii="Arial" w:hAnsi="Arial" w:cs="Arial"/>
          <w:lang w:val="hy-AM"/>
        </w:rPr>
        <w:t xml:space="preserve"> սեպտեմբերի 12-ին Վիեննայի ճակատամարտում լեհական բանակի շարքերում կռվում էին 500 հայեր։</w:t>
      </w:r>
    </w:p>
    <w:p w:rsidR="00EB51A0" w:rsidRPr="00491B1C" w:rsidRDefault="00EB51A0" w:rsidP="00491B1C">
      <w:pPr>
        <w:pStyle w:val="a7"/>
        <w:jc w:val="both"/>
        <w:rPr>
          <w:rFonts w:ascii="Arial" w:hAnsi="Arial" w:cs="Arial"/>
          <w:lang w:val="hy-AM"/>
        </w:rPr>
      </w:pPr>
      <w:r w:rsidRPr="00491B1C">
        <w:rPr>
          <w:rFonts w:ascii="Arial" w:hAnsi="Arial" w:cs="Arial"/>
          <w:lang w:val="hy-AM"/>
        </w:rPr>
        <w:t>Հռոմի թելադրանքով ճիզվիտները ձգտում էին կաթոլիկական դավանանքը հայերի մեջ տարածել հայերի միջոցով։</w:t>
      </w:r>
    </w:p>
    <w:p w:rsidR="00EB51A0" w:rsidRPr="00491B1C" w:rsidRDefault="00EB51A0" w:rsidP="00491B1C">
      <w:pPr>
        <w:pStyle w:val="a7"/>
        <w:jc w:val="both"/>
        <w:rPr>
          <w:rFonts w:ascii="Arial" w:hAnsi="Arial" w:cs="Arial"/>
          <w:lang w:val="hy-AM"/>
        </w:rPr>
      </w:pPr>
      <w:r w:rsidRPr="00491B1C">
        <w:rPr>
          <w:rFonts w:ascii="Arial" w:hAnsi="Arial" w:cs="Arial"/>
          <w:lang w:val="hy-AM"/>
        </w:rPr>
        <w:t>Լեհական քաղաքների տնտեսական քայքայման և ոչ  կաթոլիկ բնակչության նկատմամբ կիրառվող ազգային կրոնական հալածանքների հետևանքով լեհահայերը Լեհաստանից հեռանում էին և տեղափոխվում</w:t>
      </w:r>
      <w:r w:rsidR="00376051" w:rsidRPr="00491B1C">
        <w:rPr>
          <w:rFonts w:ascii="Arial" w:hAnsi="Arial" w:cs="Arial"/>
          <w:lang w:val="hy-AM"/>
        </w:rPr>
        <w:t xml:space="preserve"> </w:t>
      </w:r>
      <w:r w:rsidRPr="00491B1C">
        <w:rPr>
          <w:rFonts w:ascii="Arial" w:hAnsi="Arial" w:cs="Arial"/>
          <w:lang w:val="hy-AM"/>
        </w:rPr>
        <w:t>Մոլդավիա,</w:t>
      </w:r>
      <w:r w:rsidR="00303F1D" w:rsidRPr="00491B1C">
        <w:rPr>
          <w:rFonts w:ascii="Arial" w:hAnsi="Arial" w:cs="Arial"/>
          <w:lang w:val="hy-AM"/>
        </w:rPr>
        <w:t>Վ</w:t>
      </w:r>
      <w:r w:rsidRPr="00491B1C">
        <w:rPr>
          <w:rFonts w:ascii="Arial" w:hAnsi="Arial" w:cs="Arial"/>
          <w:lang w:val="hy-AM"/>
        </w:rPr>
        <w:t>ալախիա,Տրանսիլվանիա,Բուլղարիա,Զապորոժյան Ուկրաինա և Ղրիմ։Լեհահայ բնակչությունը աստիճանաբար ձուլվեց լեհերի հետ։</w:t>
      </w:r>
    </w:p>
    <w:p w:rsidR="00EB51A0" w:rsidRPr="00491B1C" w:rsidRDefault="00EB51A0" w:rsidP="00491B1C">
      <w:pPr>
        <w:pStyle w:val="a7"/>
        <w:jc w:val="both"/>
        <w:rPr>
          <w:rFonts w:ascii="Arial" w:hAnsi="Arial" w:cs="Arial"/>
          <w:lang w:val="hy-AM"/>
        </w:rPr>
      </w:pPr>
      <w:r w:rsidRPr="00491B1C">
        <w:rPr>
          <w:rFonts w:ascii="Arial" w:hAnsi="Arial" w:cs="Arial"/>
          <w:lang w:val="hy-AM"/>
        </w:rPr>
        <w:lastRenderedPageBreak/>
        <w:t>Լվովում և Կամենեց-Պոդոլսկում զարգանում էր մատենագրությունը,պատմագրությունը,թարգմանչական գործը։Հայտնի մատենագիրներից էին Սիմեոն Լ</w:t>
      </w:r>
      <w:r w:rsidR="00697F1F" w:rsidRPr="00491B1C">
        <w:rPr>
          <w:rFonts w:ascii="Arial" w:hAnsi="Arial" w:cs="Arial"/>
          <w:lang w:val="hy-AM"/>
        </w:rPr>
        <w:t>եհացին</w:t>
      </w:r>
      <w:r w:rsidRPr="00491B1C">
        <w:rPr>
          <w:rFonts w:ascii="Arial" w:hAnsi="Arial" w:cs="Arial"/>
          <w:lang w:val="hy-AM"/>
        </w:rPr>
        <w:t xml:space="preserve">,Հովհաննես </w:t>
      </w:r>
      <w:r w:rsidR="00E80C0A" w:rsidRPr="00491B1C">
        <w:rPr>
          <w:rFonts w:ascii="Arial" w:hAnsi="Arial" w:cs="Arial"/>
          <w:lang w:val="hy-AM"/>
        </w:rPr>
        <w:t>Կամենեցացին,Ստեփանոս Ռոշքան և ուրիշներ։</w:t>
      </w:r>
    </w:p>
    <w:p w:rsidR="00E80C0A" w:rsidRPr="00491B1C" w:rsidRDefault="00E80C0A" w:rsidP="00491B1C">
      <w:pPr>
        <w:pStyle w:val="a7"/>
        <w:jc w:val="both"/>
        <w:rPr>
          <w:rFonts w:ascii="Arial" w:hAnsi="Arial" w:cs="Arial"/>
          <w:lang w:val="hy-AM"/>
        </w:rPr>
      </w:pPr>
      <w:r w:rsidRPr="00491B1C">
        <w:rPr>
          <w:rFonts w:ascii="Arial" w:hAnsi="Arial" w:cs="Arial"/>
          <w:lang w:val="hy-AM"/>
        </w:rPr>
        <w:t>Լեհահայ գաղութում հայտնի առակագիրներից էին Մինաս Թոխաթեցին,Հակոբ Թոխաթեցին,</w:t>
      </w:r>
      <w:r w:rsidR="00697F1F" w:rsidRPr="00491B1C">
        <w:rPr>
          <w:rFonts w:ascii="Arial" w:hAnsi="Arial" w:cs="Arial"/>
          <w:lang w:val="hy-AM"/>
        </w:rPr>
        <w:t>Պարսա</w:t>
      </w:r>
      <w:r w:rsidRPr="00491B1C">
        <w:rPr>
          <w:rFonts w:ascii="Arial" w:hAnsi="Arial" w:cs="Arial"/>
          <w:lang w:val="hy-AM"/>
        </w:rPr>
        <w:t>մ Տրապիզոնցին և ուրիշներ։</w:t>
      </w:r>
    </w:p>
    <w:p w:rsidR="00E80C0A" w:rsidRPr="00491B1C" w:rsidRDefault="00E80C0A" w:rsidP="00491B1C">
      <w:pPr>
        <w:pStyle w:val="a7"/>
        <w:jc w:val="both"/>
        <w:rPr>
          <w:rFonts w:ascii="Arial" w:hAnsi="Arial" w:cs="Arial"/>
          <w:lang w:val="hy-AM"/>
        </w:rPr>
      </w:pPr>
      <w:r w:rsidRPr="00491B1C">
        <w:rPr>
          <w:rFonts w:ascii="Arial" w:hAnsi="Arial" w:cs="Arial"/>
          <w:lang w:val="hy-AM"/>
        </w:rPr>
        <w:t>Լեհահայերի մշակույթի օջախներից էին դպրոցները,գրադարանները,հիվանդանոցները և այլն։</w:t>
      </w:r>
    </w:p>
    <w:p w:rsidR="00E80C0A" w:rsidRPr="00491B1C" w:rsidRDefault="00E80C0A" w:rsidP="00491B1C">
      <w:pPr>
        <w:pStyle w:val="a7"/>
        <w:jc w:val="both"/>
        <w:rPr>
          <w:rFonts w:ascii="Arial" w:hAnsi="Arial" w:cs="Arial"/>
          <w:lang w:val="hy-AM"/>
        </w:rPr>
      </w:pPr>
      <w:r w:rsidRPr="00491B1C">
        <w:rPr>
          <w:rFonts w:ascii="Arial" w:hAnsi="Arial" w:cs="Arial"/>
          <w:lang w:val="hy-AM"/>
        </w:rPr>
        <w:t>Հովհաննես Քարմատանենցը հիմնում է հայկական տպարան։Խոշոր գրադարան գոյություն ուներ Լվովի հայոց եկեղեցում։Արևմտյան Ուկրաինայի և Լեհաստանի հայկական գաղութներում զարգացում ապրեցին ճարտարապետությունը,նկարչությունը,գեղարվեստական գրականությունն ու ասեղնագործությունը։</w:t>
      </w:r>
    </w:p>
    <w:p w:rsidR="00E80C0A" w:rsidRPr="00491B1C" w:rsidRDefault="00E80C0A" w:rsidP="00491B1C">
      <w:pPr>
        <w:pStyle w:val="a7"/>
        <w:jc w:val="both"/>
        <w:rPr>
          <w:rFonts w:ascii="Arial" w:hAnsi="Arial" w:cs="Arial"/>
          <w:lang w:val="hy-AM"/>
        </w:rPr>
      </w:pPr>
      <w:r w:rsidRPr="00491B1C">
        <w:rPr>
          <w:rFonts w:ascii="Arial" w:hAnsi="Arial" w:cs="Arial"/>
          <w:lang w:val="hy-AM"/>
        </w:rPr>
        <w:t xml:space="preserve">Հայտնի նկարիչներ էին Պավել </w:t>
      </w:r>
      <w:r w:rsidR="00697F1F" w:rsidRPr="00491B1C">
        <w:rPr>
          <w:rFonts w:ascii="Arial" w:hAnsi="Arial" w:cs="Arial"/>
          <w:lang w:val="hy-AM"/>
        </w:rPr>
        <w:t>Բ</w:t>
      </w:r>
      <w:r w:rsidRPr="00491B1C">
        <w:rPr>
          <w:rFonts w:ascii="Arial" w:hAnsi="Arial" w:cs="Arial"/>
          <w:lang w:val="hy-AM"/>
        </w:rPr>
        <w:t>ոգուշը և նրա որդիները՝Սիմեոնը և Յանը։Սիմեոն Բոգուշի խոշոր կտավներից էր &lt;&lt;Կեղծ Դմիտրի և Մարինա Մնիշեկի</w:t>
      </w:r>
      <w:r w:rsidR="00072A30" w:rsidRPr="00491B1C">
        <w:rPr>
          <w:rFonts w:ascii="Arial" w:hAnsi="Arial" w:cs="Arial"/>
          <w:lang w:val="hy-AM"/>
        </w:rPr>
        <w:t xml:space="preserve"> թագադրությունը Մոսկվայում&gt;&gt; կտավը։Լեհաստանում մեծ հռչակ էին վայելում հայ ոսկերիչները ասեղնագործողները և կաշվե իրերի վարպետները։</w:t>
      </w:r>
    </w:p>
    <w:p w:rsidR="00303F1D" w:rsidRPr="00491B1C" w:rsidRDefault="00072A30" w:rsidP="00491B1C">
      <w:pPr>
        <w:pStyle w:val="a7"/>
        <w:jc w:val="both"/>
        <w:rPr>
          <w:rFonts w:ascii="Arial" w:hAnsi="Arial" w:cs="Arial"/>
          <w:lang w:val="hy-AM"/>
        </w:rPr>
      </w:pPr>
      <w:r w:rsidRPr="00491B1C">
        <w:rPr>
          <w:rFonts w:ascii="Arial" w:hAnsi="Arial" w:cs="Arial"/>
          <w:lang w:val="hy-AM"/>
        </w:rPr>
        <w:t>Սկսած 5-րդ դ</w:t>
      </w:r>
      <w:r w:rsidRPr="00491B1C">
        <w:rPr>
          <w:rFonts w:ascii="Cambria Math" w:hAnsi="Cambria Math" w:cs="Cambria Math"/>
          <w:lang w:val="hy-AM"/>
        </w:rPr>
        <w:t>․</w:t>
      </w:r>
      <w:r w:rsidRPr="00491B1C">
        <w:rPr>
          <w:rFonts w:ascii="Arial" w:hAnsi="Arial" w:cs="Arial"/>
          <w:lang w:val="hy-AM"/>
        </w:rPr>
        <w:t xml:space="preserve"> երկրորդ կեսից,հայ ժողովրդի Մեծ և Փոքր հատվածներ ստիպված բռնում են արտագաղթի ճամբան։Արտագաղթը զան</w:t>
      </w:r>
      <w:r w:rsidR="00697F1F" w:rsidRPr="00491B1C">
        <w:rPr>
          <w:rFonts w:ascii="Arial" w:hAnsi="Arial" w:cs="Arial"/>
          <w:lang w:val="hy-AM"/>
        </w:rPr>
        <w:t>գ</w:t>
      </w:r>
      <w:r w:rsidRPr="00491B1C">
        <w:rPr>
          <w:rFonts w:ascii="Arial" w:hAnsi="Arial" w:cs="Arial"/>
          <w:lang w:val="hy-AM"/>
        </w:rPr>
        <w:t>վածային բնույթ է ստանում 8-9-րդ դարերում։Մեծ չափերի է հասնում պավլիկյանների բռնագաղթը։Բուլղարիան գտնվում էր խաղաղ պայմաններում և հայերը բնակություն էին հաստատում նաև բուլղարների հողում։Կիլիկյան թագավորության անկումից հետո 15-րդ դարում մեծ թվով հայեր գաղթեցին նաև Բուլղարիա։Նման տեղաշարժ եղավ նաև Ղրիմից։Թուրք-պարսկական բախումների և ջալալիների խժ</w:t>
      </w:r>
      <w:r w:rsidR="00697F1F" w:rsidRPr="00491B1C">
        <w:rPr>
          <w:rFonts w:ascii="Arial" w:hAnsi="Arial" w:cs="Arial"/>
          <w:lang w:val="hy-AM"/>
        </w:rPr>
        <w:t>դժությունների</w:t>
      </w:r>
      <w:r w:rsidRPr="00491B1C">
        <w:rPr>
          <w:rFonts w:ascii="Arial" w:hAnsi="Arial" w:cs="Arial"/>
          <w:lang w:val="hy-AM"/>
        </w:rPr>
        <w:t xml:space="preserve"> հետևանքով 17-րդ դարում հարյուրավոր հայեր գաղթեցին Բալկաններ։Հայ գաղթականության մասին հետաքրքիր տեղեկություններ</w:t>
      </w:r>
      <w:r w:rsidR="00303F1D" w:rsidRPr="00491B1C">
        <w:rPr>
          <w:rFonts w:ascii="Arial" w:hAnsi="Arial" w:cs="Arial"/>
          <w:lang w:val="hy-AM"/>
        </w:rPr>
        <w:t xml:space="preserve">  է հաղորդում նաև Սիմեոն դպիր Լեհացին։</w:t>
      </w:r>
    </w:p>
    <w:p w:rsidR="00303F1D" w:rsidRPr="00491B1C" w:rsidRDefault="00303F1D" w:rsidP="00491B1C">
      <w:pPr>
        <w:pStyle w:val="a7"/>
        <w:jc w:val="both"/>
        <w:rPr>
          <w:rFonts w:ascii="Arial" w:hAnsi="Arial" w:cs="Arial"/>
          <w:lang w:val="hy-AM"/>
        </w:rPr>
      </w:pPr>
      <w:r w:rsidRPr="00491B1C">
        <w:rPr>
          <w:rFonts w:ascii="Arial" w:hAnsi="Arial" w:cs="Arial"/>
          <w:lang w:val="hy-AM"/>
        </w:rPr>
        <w:t>Մուհամմեդ 4-րդը 1673թ</w:t>
      </w:r>
      <w:r w:rsidRPr="00491B1C">
        <w:rPr>
          <w:rFonts w:ascii="Cambria Math" w:hAnsi="Cambria Math" w:cs="Cambria Math"/>
          <w:lang w:val="hy-AM"/>
        </w:rPr>
        <w:t>․</w:t>
      </w:r>
      <w:r w:rsidRPr="00491B1C">
        <w:rPr>
          <w:rFonts w:ascii="Arial" w:hAnsi="Arial" w:cs="Arial"/>
          <w:lang w:val="hy-AM"/>
        </w:rPr>
        <w:t xml:space="preserve"> գրավեց Կամենեց-Պոդոլսկ քաղաքը և տեղաբնակ հայերին գաղթեցրեց Փոքր Ասիա։Երեք առագաստներով նրանք դուրս բերվեցին բաց ծով,ուր հանդիպեցին ուժեղ փոթորկի։Նավերից մեկն ընկղմվեց,իսկ մյուս երկուսը նետվեցին բուլղարական ափերը՝Ղալաթիա և Սոզոպոլ ծովագյուղերը։Աղերից փրկված գաղթականներ բնակություն հաստատեցին բուլղարական հողում։</w:t>
      </w:r>
    </w:p>
    <w:p w:rsidR="00AB79E6" w:rsidRPr="00491B1C" w:rsidRDefault="00303F1D" w:rsidP="00491B1C">
      <w:pPr>
        <w:pStyle w:val="a7"/>
        <w:jc w:val="both"/>
        <w:rPr>
          <w:rFonts w:ascii="Arial" w:hAnsi="Arial" w:cs="Arial"/>
          <w:lang w:val="hy-AM"/>
        </w:rPr>
      </w:pPr>
      <w:r w:rsidRPr="00491B1C">
        <w:rPr>
          <w:rFonts w:ascii="Arial" w:hAnsi="Arial" w:cs="Arial"/>
          <w:lang w:val="hy-AM"/>
        </w:rPr>
        <w:t>Հոծ հայության հանդիպում ենք Սոֆիայում և Ֆիլիպոպոլսում(Պլովդիվ)</w:t>
      </w:r>
      <w:r w:rsidR="00697F1F" w:rsidRPr="00491B1C">
        <w:rPr>
          <w:rFonts w:ascii="Arial" w:hAnsi="Arial" w:cs="Arial"/>
          <w:lang w:val="hy-AM"/>
        </w:rPr>
        <w:t>։Հ</w:t>
      </w:r>
      <w:r w:rsidRPr="00491B1C">
        <w:rPr>
          <w:rFonts w:ascii="Arial" w:hAnsi="Arial" w:cs="Arial"/>
          <w:lang w:val="hy-AM"/>
        </w:rPr>
        <w:t>իմնադրվում է Սոֆիայի հայոց եկեղեցին Սոֆիայի հայկական գաղթօջախի բնակչության թիվը հասնում էր 1600-ի։</w:t>
      </w:r>
      <w:r w:rsidR="005F5261" w:rsidRPr="00491B1C">
        <w:rPr>
          <w:rFonts w:ascii="Arial" w:hAnsi="Arial" w:cs="Arial"/>
          <w:lang w:val="hy-AM"/>
        </w:rPr>
        <w:t>Տակավին 11-րդ դ</w:t>
      </w:r>
      <w:r w:rsidR="005F5261" w:rsidRPr="00491B1C">
        <w:rPr>
          <w:rFonts w:ascii="Cambria Math" w:hAnsi="Cambria Math" w:cs="Cambria Math"/>
          <w:lang w:val="hy-AM"/>
        </w:rPr>
        <w:t>․</w:t>
      </w:r>
      <w:r w:rsidR="00376051" w:rsidRPr="00491B1C">
        <w:rPr>
          <w:rFonts w:ascii="Arial" w:hAnsi="Arial" w:cs="Arial"/>
          <w:lang w:val="hy-AM"/>
        </w:rPr>
        <w:t xml:space="preserve"> </w:t>
      </w:r>
      <w:r w:rsidR="005F5261" w:rsidRPr="00491B1C">
        <w:rPr>
          <w:rFonts w:ascii="Arial" w:hAnsi="Arial" w:cs="Arial"/>
          <w:lang w:val="hy-AM"/>
        </w:rPr>
        <w:t xml:space="preserve">Պլովդիվ քաղաքի մոտ հիմնվում է Սուրբ </w:t>
      </w:r>
      <w:r w:rsidR="00376051" w:rsidRPr="00491B1C">
        <w:rPr>
          <w:rFonts w:ascii="Arial" w:hAnsi="Arial" w:cs="Arial"/>
          <w:lang w:val="hy-AM"/>
        </w:rPr>
        <w:t>Աստ</w:t>
      </w:r>
      <w:r w:rsidR="005F5261" w:rsidRPr="00491B1C">
        <w:rPr>
          <w:rFonts w:ascii="Arial" w:hAnsi="Arial" w:cs="Arial"/>
          <w:lang w:val="hy-AM"/>
        </w:rPr>
        <w:t>վածածին վանքը։</w:t>
      </w:r>
    </w:p>
    <w:p w:rsidR="00AB79E6" w:rsidRPr="00491B1C" w:rsidRDefault="00AB79E6" w:rsidP="00491B1C">
      <w:pPr>
        <w:pStyle w:val="a7"/>
        <w:jc w:val="both"/>
        <w:rPr>
          <w:rFonts w:ascii="Arial" w:hAnsi="Arial" w:cs="Arial"/>
          <w:lang w:val="hy-AM"/>
        </w:rPr>
      </w:pPr>
      <w:r w:rsidRPr="00491B1C">
        <w:rPr>
          <w:rFonts w:ascii="Arial" w:hAnsi="Arial" w:cs="Arial"/>
          <w:lang w:val="hy-AM"/>
        </w:rPr>
        <w:t>Հայաշատ կենտրոններից  էր Վելիկո Թրնովոն(Թրնովո)</w:t>
      </w:r>
      <w:r w:rsidR="009011B5" w:rsidRPr="00491B1C">
        <w:rPr>
          <w:rFonts w:ascii="Arial" w:hAnsi="Arial" w:cs="Arial"/>
          <w:lang w:val="hy-AM"/>
        </w:rPr>
        <w:t xml:space="preserve"> </w:t>
      </w:r>
      <w:r w:rsidRPr="00491B1C">
        <w:rPr>
          <w:rFonts w:ascii="Arial" w:hAnsi="Arial" w:cs="Arial"/>
          <w:lang w:val="hy-AM"/>
        </w:rPr>
        <w:t xml:space="preserve">,որտեղ փոքրաթիվ հայ համայնքում կարևոր դեր են կատարում    </w:t>
      </w:r>
      <w:r w:rsidR="00F84438" w:rsidRPr="00491B1C">
        <w:rPr>
          <w:rFonts w:ascii="Arial" w:hAnsi="Arial" w:cs="Arial"/>
          <w:lang w:val="hy-AM"/>
        </w:rPr>
        <w:t>ն</w:t>
      </w:r>
      <w:r w:rsidRPr="00491B1C">
        <w:rPr>
          <w:rFonts w:ascii="Arial" w:hAnsi="Arial" w:cs="Arial"/>
          <w:lang w:val="hy-AM"/>
        </w:rPr>
        <w:t>ախիջևանցի,</w:t>
      </w:r>
      <w:r w:rsidR="00F84438" w:rsidRPr="00491B1C">
        <w:rPr>
          <w:rFonts w:ascii="Arial" w:hAnsi="Arial" w:cs="Arial"/>
          <w:lang w:val="hy-AM"/>
        </w:rPr>
        <w:t>շո</w:t>
      </w:r>
      <w:r w:rsidR="00811C05" w:rsidRPr="00491B1C">
        <w:rPr>
          <w:rFonts w:ascii="Arial" w:hAnsi="Arial" w:cs="Arial"/>
          <w:lang w:val="hy-AM"/>
        </w:rPr>
        <w:t>ռո</w:t>
      </w:r>
      <w:r w:rsidRPr="00491B1C">
        <w:rPr>
          <w:rFonts w:ascii="Arial" w:hAnsi="Arial" w:cs="Arial"/>
          <w:lang w:val="hy-AM"/>
        </w:rPr>
        <w:t>թցի և ղափանցի հայ վաճառականները,որոնք բնակվում էին քաղաքի Պոպ-Ցորկի տեղամասում,որը հետագայում կոչվեց Հայկական թաղամաս։ Մինաս Բժշկյանը անցել է Թրնովոյով և նկատել,որ տեղի հայերը սակավաթիվ են,գտնվում են տնտեսական ոչ բարվոք վիճակում։</w:t>
      </w:r>
    </w:p>
    <w:p w:rsidR="00AB79E6" w:rsidRPr="00491B1C" w:rsidRDefault="00AB79E6" w:rsidP="00491B1C">
      <w:pPr>
        <w:pStyle w:val="a7"/>
        <w:jc w:val="both"/>
        <w:rPr>
          <w:rFonts w:ascii="Arial" w:hAnsi="Arial" w:cs="Arial"/>
          <w:lang w:val="hy-AM"/>
        </w:rPr>
      </w:pPr>
      <w:r w:rsidRPr="00491B1C">
        <w:rPr>
          <w:rFonts w:ascii="Arial" w:hAnsi="Arial" w:cs="Arial"/>
          <w:lang w:val="hy-AM"/>
        </w:rPr>
        <w:t>Վառնան եղել է հանգրվան հայ գաղթականության համար։Էվլիա Չելեբին տեղեկություն է հաղորդում այնտեղ &lt;&lt;Հայկական թաղամասի&gt;&gt; առկայության մասին։</w:t>
      </w:r>
      <w:r w:rsidR="00811C05" w:rsidRPr="00491B1C">
        <w:rPr>
          <w:rFonts w:ascii="Arial" w:hAnsi="Arial" w:cs="Arial"/>
          <w:lang w:val="hy-AM"/>
        </w:rPr>
        <w:t>Կ</w:t>
      </w:r>
      <w:r w:rsidRPr="00491B1C">
        <w:rPr>
          <w:rFonts w:ascii="Arial" w:hAnsi="Arial" w:cs="Arial"/>
          <w:lang w:val="hy-AM"/>
        </w:rPr>
        <w:t xml:space="preserve">առուցվում է եկեղեցի ու թեմական </w:t>
      </w:r>
      <w:r w:rsidR="00377CB4" w:rsidRPr="00491B1C">
        <w:rPr>
          <w:rFonts w:ascii="Arial" w:hAnsi="Arial" w:cs="Arial"/>
          <w:lang w:val="hy-AM"/>
        </w:rPr>
        <w:t>դպրոց</w:t>
      </w:r>
      <w:r w:rsidRPr="00491B1C">
        <w:rPr>
          <w:rFonts w:ascii="Arial" w:hAnsi="Arial" w:cs="Arial"/>
          <w:lang w:val="hy-AM"/>
        </w:rPr>
        <w:t>։</w:t>
      </w:r>
    </w:p>
    <w:p w:rsidR="00AB79E6" w:rsidRPr="00491B1C" w:rsidRDefault="00AB79E6" w:rsidP="00491B1C">
      <w:pPr>
        <w:pStyle w:val="a7"/>
        <w:jc w:val="both"/>
        <w:rPr>
          <w:rFonts w:ascii="Arial" w:hAnsi="Arial" w:cs="Arial"/>
          <w:lang w:val="hy-AM"/>
        </w:rPr>
      </w:pPr>
      <w:r w:rsidRPr="00491B1C">
        <w:rPr>
          <w:rFonts w:ascii="Arial" w:hAnsi="Arial" w:cs="Arial"/>
          <w:lang w:val="hy-AM"/>
        </w:rPr>
        <w:t>Հայերը բնակություն են հաստատել Բուլղարիայի Ռու</w:t>
      </w:r>
      <w:r w:rsidR="00811C05" w:rsidRPr="00491B1C">
        <w:rPr>
          <w:rFonts w:ascii="Arial" w:hAnsi="Arial" w:cs="Arial"/>
          <w:lang w:val="hy-AM"/>
        </w:rPr>
        <w:t>ս</w:t>
      </w:r>
      <w:r w:rsidRPr="00491B1C">
        <w:rPr>
          <w:rFonts w:ascii="Arial" w:hAnsi="Arial" w:cs="Arial"/>
          <w:lang w:val="hy-AM"/>
        </w:rPr>
        <w:t xml:space="preserve">շչուկում։Ռուսչուկի հայությունը </w:t>
      </w:r>
      <w:r w:rsidR="00F84438" w:rsidRPr="00491B1C">
        <w:rPr>
          <w:rFonts w:ascii="Arial" w:hAnsi="Arial" w:cs="Arial"/>
          <w:lang w:val="hy-AM"/>
        </w:rPr>
        <w:t>կ</w:t>
      </w:r>
      <w:r w:rsidRPr="00491B1C">
        <w:rPr>
          <w:rFonts w:ascii="Arial" w:hAnsi="Arial" w:cs="Arial"/>
          <w:lang w:val="hy-AM"/>
        </w:rPr>
        <w:t>ե</w:t>
      </w:r>
      <w:r w:rsidR="00F84438" w:rsidRPr="00491B1C">
        <w:rPr>
          <w:rFonts w:ascii="Arial" w:hAnsi="Arial" w:cs="Arial"/>
          <w:lang w:val="hy-AM"/>
        </w:rPr>
        <w:t>ն</w:t>
      </w:r>
      <w:r w:rsidRPr="00491B1C">
        <w:rPr>
          <w:rFonts w:ascii="Arial" w:hAnsi="Arial" w:cs="Arial"/>
          <w:lang w:val="hy-AM"/>
        </w:rPr>
        <w:t>տրոնացած էր Յենիմահլայում։</w:t>
      </w:r>
    </w:p>
    <w:p w:rsidR="0047772C" w:rsidRPr="00491B1C" w:rsidRDefault="00AB79E6" w:rsidP="00491B1C">
      <w:pPr>
        <w:pStyle w:val="a7"/>
        <w:jc w:val="both"/>
        <w:rPr>
          <w:rFonts w:ascii="Arial" w:hAnsi="Arial" w:cs="Arial"/>
          <w:lang w:val="hy-AM"/>
        </w:rPr>
      </w:pPr>
      <w:r w:rsidRPr="00491B1C">
        <w:rPr>
          <w:rFonts w:ascii="Arial" w:hAnsi="Arial" w:cs="Arial"/>
          <w:lang w:val="hy-AM"/>
        </w:rPr>
        <w:t xml:space="preserve">Հայ գաղթականության համար հանգրվան ծառայեց Բուլղարիայի բերդաքաղաք </w:t>
      </w:r>
      <w:r w:rsidR="00F84438" w:rsidRPr="00491B1C">
        <w:rPr>
          <w:rFonts w:ascii="Arial" w:hAnsi="Arial" w:cs="Arial"/>
          <w:lang w:val="hy-AM"/>
        </w:rPr>
        <w:t>Շումենը։Հայերը</w:t>
      </w:r>
      <w:r w:rsidRPr="00491B1C">
        <w:rPr>
          <w:rFonts w:ascii="Arial" w:hAnsi="Arial" w:cs="Arial"/>
          <w:lang w:val="hy-AM"/>
        </w:rPr>
        <w:t xml:space="preserve"> </w:t>
      </w:r>
      <w:r w:rsidR="0047772C" w:rsidRPr="00491B1C">
        <w:rPr>
          <w:rFonts w:ascii="Arial" w:hAnsi="Arial" w:cs="Arial"/>
          <w:lang w:val="hy-AM"/>
        </w:rPr>
        <w:t>բնակություն հաստատեցին բերդաքաղաքից դուրս՝Քյոշկ</w:t>
      </w:r>
      <w:r w:rsidR="00811C05" w:rsidRPr="00491B1C">
        <w:rPr>
          <w:rFonts w:ascii="Arial" w:hAnsi="Arial" w:cs="Arial"/>
          <w:lang w:val="hy-AM"/>
        </w:rPr>
        <w:t>լ</w:t>
      </w:r>
      <w:r w:rsidR="0047772C" w:rsidRPr="00491B1C">
        <w:rPr>
          <w:rFonts w:ascii="Arial" w:hAnsi="Arial" w:cs="Arial"/>
          <w:lang w:val="hy-AM"/>
        </w:rPr>
        <w:t>եր կոչված բարձունքի մոտ,ուր հայտնաբերված է հայկական հնագույն գերեզմանատուն։</w:t>
      </w:r>
    </w:p>
    <w:p w:rsidR="0047772C" w:rsidRPr="00491B1C" w:rsidRDefault="0047772C" w:rsidP="00491B1C">
      <w:pPr>
        <w:pStyle w:val="a7"/>
        <w:jc w:val="both"/>
        <w:rPr>
          <w:rFonts w:ascii="Arial" w:hAnsi="Arial" w:cs="Arial"/>
          <w:lang w:val="hy-AM"/>
        </w:rPr>
      </w:pPr>
      <w:r w:rsidRPr="00491B1C">
        <w:rPr>
          <w:rFonts w:ascii="Arial" w:hAnsi="Arial" w:cs="Arial"/>
          <w:lang w:val="hy-AM"/>
        </w:rPr>
        <w:t>Հայկական գաղութ ձևավորվեց Պրովացիա քաղաքում։Այն կազմված էր Ղրիմի և Փոքր Ասիայի հայ գաղթականներից,դարակեսին այն համալրվում է պարսկահայ գաղթականներով։Պրովացիայի հայ գաղթօջախը 19-րդ դարի սկզբից սկսեց  ապրել խոր ճգնաժամ։</w:t>
      </w:r>
    </w:p>
    <w:p w:rsidR="0047772C" w:rsidRPr="00491B1C" w:rsidRDefault="0047772C" w:rsidP="00491B1C">
      <w:pPr>
        <w:pStyle w:val="a7"/>
        <w:jc w:val="both"/>
        <w:rPr>
          <w:rFonts w:ascii="Arial" w:hAnsi="Arial" w:cs="Arial"/>
          <w:lang w:val="hy-AM"/>
        </w:rPr>
      </w:pPr>
      <w:r w:rsidRPr="00491B1C">
        <w:rPr>
          <w:rFonts w:ascii="Arial" w:hAnsi="Arial" w:cs="Arial"/>
          <w:lang w:val="hy-AM"/>
        </w:rPr>
        <w:t xml:space="preserve">14-18-րդ դարերում հայեր են բնակվել նաև բուլղարական </w:t>
      </w:r>
      <w:r w:rsidR="00F84438" w:rsidRPr="00491B1C">
        <w:rPr>
          <w:rFonts w:ascii="Arial" w:hAnsi="Arial" w:cs="Arial"/>
          <w:lang w:val="hy-AM"/>
        </w:rPr>
        <w:t>Ռ</w:t>
      </w:r>
      <w:r w:rsidRPr="00491B1C">
        <w:rPr>
          <w:rFonts w:ascii="Arial" w:hAnsi="Arial" w:cs="Arial"/>
          <w:lang w:val="hy-AM"/>
        </w:rPr>
        <w:t>ազգրադ,Բուրգաս,Արտոս և այլ բնակավայրերում։</w:t>
      </w:r>
    </w:p>
    <w:p w:rsidR="0047772C" w:rsidRPr="00491B1C" w:rsidRDefault="0047772C" w:rsidP="00491B1C">
      <w:pPr>
        <w:pStyle w:val="a7"/>
        <w:jc w:val="both"/>
        <w:rPr>
          <w:rFonts w:ascii="Arial" w:hAnsi="Arial" w:cs="Arial"/>
          <w:lang w:val="hy-AM"/>
        </w:rPr>
      </w:pPr>
      <w:r w:rsidRPr="00491B1C">
        <w:rPr>
          <w:rFonts w:ascii="Arial" w:hAnsi="Arial" w:cs="Arial"/>
          <w:lang w:val="hy-AM"/>
        </w:rPr>
        <w:lastRenderedPageBreak/>
        <w:t xml:space="preserve">Բուլղարահայ գաղթականության մեծամասնությունը կազմում էին </w:t>
      </w:r>
      <w:r w:rsidR="00F84438" w:rsidRPr="00491B1C">
        <w:rPr>
          <w:rFonts w:ascii="Arial" w:hAnsi="Arial" w:cs="Arial"/>
          <w:lang w:val="hy-AM"/>
        </w:rPr>
        <w:t>հմու</w:t>
      </w:r>
      <w:r w:rsidRPr="00491B1C">
        <w:rPr>
          <w:rFonts w:ascii="Arial" w:hAnsi="Arial" w:cs="Arial"/>
          <w:lang w:val="hy-AM"/>
        </w:rPr>
        <w:t xml:space="preserve">տ արհեստավորները։Նրանց հիմնական   զբաղմունքներից     էին </w:t>
      </w:r>
      <w:r w:rsidR="00F84438" w:rsidRPr="00491B1C">
        <w:rPr>
          <w:rFonts w:ascii="Arial" w:hAnsi="Arial" w:cs="Arial"/>
          <w:lang w:val="hy-AM"/>
        </w:rPr>
        <w:t>ոս</w:t>
      </w:r>
      <w:r w:rsidRPr="00491B1C">
        <w:rPr>
          <w:rFonts w:ascii="Arial" w:hAnsi="Arial" w:cs="Arial"/>
          <w:lang w:val="hy-AM"/>
        </w:rPr>
        <w:t>կերչությունը,պղնձագործությունը,դարբնությունը,թիթեղագործությունը,դերձակությունը,ժամագործությունը,հողագործությունը,հացագործությունը և այլն։Հայտնի էին Սոֆիայի հայ դարբինները,շումենահայ պղնձագործները։</w:t>
      </w:r>
    </w:p>
    <w:p w:rsidR="0047772C" w:rsidRPr="00491B1C" w:rsidRDefault="0047772C" w:rsidP="00491B1C">
      <w:pPr>
        <w:pStyle w:val="a7"/>
        <w:jc w:val="both"/>
        <w:rPr>
          <w:rFonts w:ascii="Arial" w:hAnsi="Arial" w:cs="Arial"/>
          <w:lang w:val="hy-AM"/>
        </w:rPr>
      </w:pPr>
      <w:r w:rsidRPr="00491B1C">
        <w:rPr>
          <w:rFonts w:ascii="Arial" w:hAnsi="Arial" w:cs="Arial"/>
          <w:lang w:val="hy-AM"/>
        </w:rPr>
        <w:t xml:space="preserve">Հայ գաղթականները նպաստել են </w:t>
      </w:r>
      <w:r w:rsidR="00F84438" w:rsidRPr="00491B1C">
        <w:rPr>
          <w:rFonts w:ascii="Arial" w:hAnsi="Arial" w:cs="Arial"/>
          <w:lang w:val="hy-AM"/>
        </w:rPr>
        <w:t>արհեստների</w:t>
      </w:r>
      <w:r w:rsidRPr="00491B1C">
        <w:rPr>
          <w:rFonts w:ascii="Arial" w:hAnsi="Arial" w:cs="Arial"/>
          <w:lang w:val="hy-AM"/>
        </w:rPr>
        <w:t xml:space="preserve"> և առևտրի,հետևաբար քաղաքների զարգացմանը։</w:t>
      </w:r>
    </w:p>
    <w:p w:rsidR="0059577C" w:rsidRPr="00491B1C" w:rsidRDefault="0047772C" w:rsidP="00491B1C">
      <w:pPr>
        <w:pStyle w:val="a7"/>
        <w:jc w:val="both"/>
        <w:rPr>
          <w:rFonts w:ascii="Arial" w:hAnsi="Arial" w:cs="Arial"/>
          <w:lang w:val="hy-AM"/>
        </w:rPr>
      </w:pPr>
      <w:r w:rsidRPr="00491B1C">
        <w:rPr>
          <w:rFonts w:ascii="Arial" w:hAnsi="Arial" w:cs="Arial"/>
          <w:lang w:val="hy-AM"/>
        </w:rPr>
        <w:t xml:space="preserve">Հայ </w:t>
      </w:r>
      <w:r w:rsidR="00F84438" w:rsidRPr="00491B1C">
        <w:rPr>
          <w:rFonts w:ascii="Arial" w:hAnsi="Arial" w:cs="Arial"/>
          <w:lang w:val="hy-AM"/>
        </w:rPr>
        <w:t>գաղթականները</w:t>
      </w:r>
      <w:r w:rsidRPr="00491B1C">
        <w:rPr>
          <w:rFonts w:ascii="Arial" w:hAnsi="Arial" w:cs="Arial"/>
          <w:lang w:val="hy-AM"/>
        </w:rPr>
        <w:t xml:space="preserve"> հաստատվել են գյուղական վայրերում,ուր զբաղվել են հողագործությամբ,այգեգործությամբ,խաղողագործությամբ և բանջարաբուծությամբ։</w:t>
      </w:r>
    </w:p>
    <w:p w:rsidR="0059577C" w:rsidRPr="00491B1C" w:rsidRDefault="0059577C" w:rsidP="00491B1C">
      <w:pPr>
        <w:pStyle w:val="a7"/>
        <w:jc w:val="both"/>
        <w:rPr>
          <w:rFonts w:ascii="Arial" w:hAnsi="Arial" w:cs="Arial"/>
          <w:lang w:val="hy-AM"/>
        </w:rPr>
      </w:pPr>
      <w:r w:rsidRPr="00491B1C">
        <w:rPr>
          <w:rFonts w:ascii="Arial" w:hAnsi="Arial" w:cs="Arial"/>
          <w:lang w:val="hy-AM"/>
        </w:rPr>
        <w:t xml:space="preserve">Բուլղարահայ մի շարք գաղթավայրեր դարձել են հայկական գրչության </w:t>
      </w:r>
      <w:r w:rsidR="00F84438" w:rsidRPr="00491B1C">
        <w:rPr>
          <w:rFonts w:ascii="Arial" w:hAnsi="Arial" w:cs="Arial"/>
          <w:lang w:val="hy-AM"/>
        </w:rPr>
        <w:t>ու</w:t>
      </w:r>
      <w:r w:rsidRPr="00491B1C">
        <w:rPr>
          <w:rFonts w:ascii="Arial" w:hAnsi="Arial" w:cs="Arial"/>
          <w:lang w:val="hy-AM"/>
        </w:rPr>
        <w:t xml:space="preserve"> մշակույթի օջախներ։ֆիլիպոպոլսում,Սոֆիայում,Ռուսչուկում </w:t>
      </w:r>
      <w:r w:rsidR="00F84438" w:rsidRPr="00491B1C">
        <w:rPr>
          <w:rFonts w:ascii="Arial" w:hAnsi="Arial" w:cs="Arial"/>
          <w:lang w:val="hy-AM"/>
        </w:rPr>
        <w:t xml:space="preserve"> </w:t>
      </w:r>
      <w:r w:rsidRPr="00491B1C">
        <w:rPr>
          <w:rFonts w:ascii="Arial" w:hAnsi="Arial" w:cs="Arial"/>
          <w:lang w:val="hy-AM"/>
        </w:rPr>
        <w:t>և Վառնայում    նկարազարդվել են հայկական ձեռագրեր։</w:t>
      </w:r>
    </w:p>
    <w:p w:rsidR="0059577C" w:rsidRPr="00491B1C" w:rsidRDefault="0059577C" w:rsidP="00491B1C">
      <w:pPr>
        <w:pStyle w:val="a7"/>
        <w:jc w:val="both"/>
        <w:rPr>
          <w:rFonts w:ascii="Arial" w:hAnsi="Arial" w:cs="Arial"/>
          <w:lang w:val="hy-AM"/>
        </w:rPr>
      </w:pPr>
      <w:r w:rsidRPr="00491B1C">
        <w:rPr>
          <w:rFonts w:ascii="Arial" w:hAnsi="Arial" w:cs="Arial"/>
          <w:lang w:val="hy-AM"/>
        </w:rPr>
        <w:t>Հայերը մեծ ազդեցություն են թողել ճարտարապետության և կիրառական    արվեստի բնագավառներում ։Հայերը բուլղարների հետ միասին պայքարում էին Թուրքիայի դեմ։</w:t>
      </w:r>
    </w:p>
    <w:p w:rsidR="0004271D" w:rsidRPr="00491B1C" w:rsidRDefault="00F84438" w:rsidP="00491B1C">
      <w:pPr>
        <w:pStyle w:val="a7"/>
        <w:jc w:val="both"/>
        <w:rPr>
          <w:rFonts w:ascii="Arial" w:hAnsi="Arial" w:cs="Arial"/>
          <w:lang w:val="hy-AM"/>
        </w:rPr>
      </w:pPr>
      <w:r w:rsidRPr="00491B1C">
        <w:rPr>
          <w:rFonts w:ascii="Arial" w:hAnsi="Arial" w:cs="Arial"/>
          <w:lang w:val="hy-AM"/>
        </w:rPr>
        <w:t xml:space="preserve">Հայերը </w:t>
      </w:r>
      <w:r w:rsidR="0059577C" w:rsidRPr="00491B1C">
        <w:rPr>
          <w:rFonts w:ascii="Arial" w:hAnsi="Arial" w:cs="Arial"/>
          <w:lang w:val="hy-AM"/>
        </w:rPr>
        <w:t xml:space="preserve">Հունգարիայում հաստատվել են հունգարական պետության ստեղծման ժամանակաշրջանում։Հայերին     ծանոթ էր նաև Տրանսիլվանիան։7-10-րդ դարերում Թրակիան և Բալկանյան  թերակզու մի մասը </w:t>
      </w:r>
      <w:r w:rsidR="00E24292" w:rsidRPr="00491B1C">
        <w:rPr>
          <w:rFonts w:ascii="Arial" w:hAnsi="Arial" w:cs="Arial"/>
          <w:lang w:val="hy-AM"/>
        </w:rPr>
        <w:t>բնակեցված էր հենց բռնազավթեցված զանգվածներով։Այդ հայերի մի մասը 9-10-րդ դարերում Բուլղարիայից մուտք է գործել Վալաքիա,Տրանսիլվանիա և Հունգարիա։Հայերի հետագա ստավարացմանը նպաստել է</w:t>
      </w:r>
      <w:r w:rsidR="00083B95" w:rsidRPr="00491B1C">
        <w:rPr>
          <w:rFonts w:ascii="Arial" w:hAnsi="Arial" w:cs="Arial"/>
          <w:lang w:val="hy-AM"/>
        </w:rPr>
        <w:t xml:space="preserve"> </w:t>
      </w:r>
      <w:r w:rsidR="00E24292" w:rsidRPr="00491B1C">
        <w:rPr>
          <w:rFonts w:ascii="Arial" w:hAnsi="Arial" w:cs="Arial"/>
          <w:lang w:val="hy-AM"/>
        </w:rPr>
        <w:t>Կիլիկյա</w:t>
      </w:r>
      <w:r w:rsidRPr="00491B1C">
        <w:rPr>
          <w:rFonts w:ascii="Arial" w:hAnsi="Arial" w:cs="Arial"/>
          <w:lang w:val="hy-AM"/>
        </w:rPr>
        <w:t>ն</w:t>
      </w:r>
      <w:r w:rsidR="00E24292" w:rsidRPr="00491B1C">
        <w:rPr>
          <w:rFonts w:ascii="Arial" w:hAnsi="Arial" w:cs="Arial"/>
          <w:lang w:val="hy-AM"/>
        </w:rPr>
        <w:t xml:space="preserve"> Հայաստանի թագավոր   Լևոն 2-րդի և Հունգարիայի թագավոր Անդրեաս 2-րդի միջև բարեկամական դաշինքի կնքումը։Միջին դարերում Հունգարիայում և Տրանսիլվանիայում </w:t>
      </w:r>
      <w:r w:rsidR="009011B5" w:rsidRPr="00491B1C">
        <w:rPr>
          <w:rFonts w:ascii="Arial" w:hAnsi="Arial" w:cs="Arial"/>
          <w:lang w:val="hy-AM"/>
        </w:rPr>
        <w:t xml:space="preserve">  </w:t>
      </w:r>
      <w:r w:rsidR="00E24292" w:rsidRPr="00491B1C">
        <w:rPr>
          <w:rFonts w:ascii="Arial" w:hAnsi="Arial" w:cs="Arial"/>
          <w:lang w:val="hy-AM"/>
        </w:rPr>
        <w:t>հայ բնակչության առկայության մասին է խոսում այն հանգամանքը,որ անտեղ գտնում են հայկական բազմաթիվ տեղանուններ։1497թ</w:t>
      </w:r>
      <w:r w:rsidR="00E24292" w:rsidRPr="00491B1C">
        <w:rPr>
          <w:rFonts w:ascii="Cambria Math" w:hAnsi="Cambria Math" w:cs="Cambria Math"/>
          <w:lang w:val="hy-AM"/>
        </w:rPr>
        <w:t>․</w:t>
      </w:r>
      <w:r w:rsidR="00E24292" w:rsidRPr="00491B1C">
        <w:rPr>
          <w:rFonts w:ascii="Arial" w:hAnsi="Arial" w:cs="Arial"/>
          <w:lang w:val="hy-AM"/>
        </w:rPr>
        <w:t xml:space="preserve"> Լեհաստանի Ալբերտ թագավորի արշավանքի հետևանքով Մոլդովայի մայրաքաղաք Սուչավայաից 700 հայ ընտանիքներ</w:t>
      </w:r>
      <w:r w:rsidR="00892CF4" w:rsidRPr="00491B1C">
        <w:rPr>
          <w:rFonts w:ascii="Arial" w:hAnsi="Arial" w:cs="Arial"/>
          <w:lang w:val="hy-AM"/>
        </w:rPr>
        <w:t xml:space="preserve"> գաղթեց դեպի Հունգարիա,Տրանսիլվանիա և Գալիցիա։</w:t>
      </w:r>
      <w:r w:rsidR="00083B95" w:rsidRPr="00491B1C">
        <w:rPr>
          <w:rFonts w:ascii="Arial" w:hAnsi="Arial" w:cs="Arial"/>
          <w:lang w:val="hy-AM"/>
        </w:rPr>
        <w:t xml:space="preserve"> </w:t>
      </w:r>
      <w:r w:rsidR="00892CF4" w:rsidRPr="00491B1C">
        <w:rPr>
          <w:rFonts w:ascii="Arial" w:hAnsi="Arial" w:cs="Arial"/>
          <w:lang w:val="hy-AM"/>
        </w:rPr>
        <w:t>16-17-րդ դարերում Տրանսիլվանիայի մի շարք քաղաքներում շատ հայ առևտրականներ են հիշատակված,իսկ Բուդայում գործում էին հայ առևտրականներ ու այլ արհեստավորներ։Խաչիկ Կաֆայեցին նշում է,որ Տրանսիլվանիայի Տըրգու Մուրեշ քաղաքում բնակվել  են   հայեր։ Մոսկվայից որոշ թվով հայեր գաղթում են Տրանսիլվանիայի մի քանի քաղաքներ։Մոլդովիայից    Տրանսիլվանիա հայերի զանգվածային գաղթ տեղի ունեցավ։Տրանսիլվանիա գաղթած հայերի թիվը շուրջ 10 հզ</w:t>
      </w:r>
      <w:r w:rsidR="00892CF4" w:rsidRPr="00491B1C">
        <w:rPr>
          <w:rFonts w:ascii="Cambria Math" w:hAnsi="Cambria Math" w:cs="Cambria Math"/>
          <w:lang w:val="hy-AM"/>
        </w:rPr>
        <w:t>․</w:t>
      </w:r>
      <w:r w:rsidR="00376051" w:rsidRPr="00491B1C">
        <w:rPr>
          <w:rFonts w:ascii="Arial" w:hAnsi="Arial" w:cs="Arial"/>
          <w:lang w:val="hy-AM"/>
        </w:rPr>
        <w:t xml:space="preserve"> </w:t>
      </w:r>
      <w:r w:rsidR="00892CF4" w:rsidRPr="00491B1C">
        <w:rPr>
          <w:rFonts w:ascii="Arial" w:hAnsi="Arial" w:cs="Arial"/>
          <w:lang w:val="hy-AM"/>
        </w:rPr>
        <w:t>էր</w:t>
      </w:r>
      <w:r w:rsidRPr="00491B1C">
        <w:rPr>
          <w:rFonts w:ascii="Arial" w:hAnsi="Arial" w:cs="Arial"/>
          <w:lang w:val="hy-AM"/>
        </w:rPr>
        <w:t xml:space="preserve">։Միքայել    1-ին Ապաֆի իշխանը հայերին իրավունք </w:t>
      </w:r>
      <w:r w:rsidR="00DD5103" w:rsidRPr="00491B1C">
        <w:rPr>
          <w:rFonts w:ascii="Arial" w:hAnsi="Arial" w:cs="Arial"/>
          <w:lang w:val="hy-AM"/>
        </w:rPr>
        <w:t>վերապահ</w:t>
      </w:r>
      <w:r w:rsidRPr="00491B1C">
        <w:rPr>
          <w:rFonts w:ascii="Arial" w:hAnsi="Arial" w:cs="Arial"/>
          <w:lang w:val="hy-AM"/>
        </w:rPr>
        <w:t>եց դատավոր ունենալու,ապա առևտուր անելու իրավունք։</w:t>
      </w:r>
      <w:r w:rsidR="0004271D" w:rsidRPr="00491B1C">
        <w:rPr>
          <w:rFonts w:ascii="Arial" w:hAnsi="Arial" w:cs="Arial"/>
          <w:lang w:val="hy-AM"/>
        </w:rPr>
        <w:t xml:space="preserve"> 12-րդ դարում Բուդայում գործում էր հայազգի դիվանագետ Պետրոս Ապետիքը։Հունգարիայի սիրտը՝Բուդան,հեծում էր թուրքական լծի տակ։Նրա ազատագրման համար պայքարեցին շատ հայեր,որոնց թվում </w:t>
      </w:r>
      <w:r w:rsidR="005A7DBF" w:rsidRPr="00491B1C">
        <w:rPr>
          <w:rFonts w:ascii="Arial" w:hAnsi="Arial" w:cs="Arial"/>
          <w:lang w:val="hy-AM"/>
        </w:rPr>
        <w:t xml:space="preserve"> </w:t>
      </w:r>
      <w:r w:rsidR="0004271D" w:rsidRPr="00491B1C">
        <w:rPr>
          <w:rFonts w:ascii="Arial" w:hAnsi="Arial" w:cs="Arial"/>
          <w:lang w:val="hy-AM"/>
        </w:rPr>
        <w:t>էր Գաբրիել Թոխաթեցին,որի խորհրդով ապստամբները հրդեհել են Բուդայի վառոդի պահեստը։Իսրայել Օրու շքախմբում եղել են երկու անձնավորություններ՝Սիմոն Վենիտերը և Անդրե Հարիտոնովը։Հայ գաղթականությունը  կենտրոնացավ    նորաստեղծ հայաքաղաքներում։1700թ</w:t>
      </w:r>
      <w:r w:rsidR="0004271D" w:rsidRPr="00491B1C">
        <w:rPr>
          <w:rFonts w:ascii="Cambria Math" w:hAnsi="Cambria Math" w:cs="Cambria Math"/>
          <w:lang w:val="hy-AM"/>
        </w:rPr>
        <w:t>․</w:t>
      </w:r>
      <w:r w:rsidR="0004271D" w:rsidRPr="00491B1C">
        <w:rPr>
          <w:rFonts w:ascii="Arial" w:hAnsi="Arial" w:cs="Arial"/>
          <w:lang w:val="hy-AM"/>
        </w:rPr>
        <w:t xml:space="preserve"> Սոմեշ գետի ափին հիմնադրվեց Գեռլա քաղաքը։Մյուս հայաքաղաքը Եղիսաբեթուպոլիսն էր։Համայնքներ </w:t>
      </w:r>
      <w:r w:rsidR="00BF7CDE" w:rsidRPr="00491B1C">
        <w:rPr>
          <w:rFonts w:ascii="Arial" w:hAnsi="Arial" w:cs="Arial"/>
          <w:lang w:val="hy-AM"/>
        </w:rPr>
        <w:t xml:space="preserve">   </w:t>
      </w:r>
      <w:r w:rsidR="0004271D" w:rsidRPr="00491B1C">
        <w:rPr>
          <w:rFonts w:ascii="Arial" w:hAnsi="Arial" w:cs="Arial"/>
          <w:lang w:val="hy-AM"/>
        </w:rPr>
        <w:t>ստեղծվեցին Բիստրիցա,Ալբա-Յուլիա,Գուրգեն Սեն-Իմրե և այլ քաղաքներում։Տրանսիլվանիայի հայերի թիվը հասնում էր 15-20 հազարի։</w:t>
      </w:r>
    </w:p>
    <w:p w:rsidR="0004271D" w:rsidRPr="00491B1C" w:rsidRDefault="0004271D" w:rsidP="00491B1C">
      <w:pPr>
        <w:pStyle w:val="a7"/>
        <w:jc w:val="both"/>
        <w:rPr>
          <w:rFonts w:ascii="Arial" w:hAnsi="Arial" w:cs="Arial"/>
          <w:lang w:val="hy-AM"/>
        </w:rPr>
      </w:pPr>
      <w:r w:rsidRPr="00491B1C">
        <w:rPr>
          <w:rFonts w:ascii="Arial" w:hAnsi="Arial" w:cs="Arial"/>
          <w:lang w:val="hy-AM"/>
        </w:rPr>
        <w:t>Ինքնավարական կարևոր մարմին էր &lt;&lt;Հայկական կոմպանիան&gt;&gt;,որը 1689թ</w:t>
      </w:r>
      <w:r w:rsidRPr="00491B1C">
        <w:rPr>
          <w:rFonts w:ascii="Cambria Math" w:hAnsi="Cambria Math" w:cs="Cambria Math"/>
          <w:lang w:val="hy-AM"/>
        </w:rPr>
        <w:t>․</w:t>
      </w:r>
      <w:r w:rsidRPr="00491B1C">
        <w:rPr>
          <w:rFonts w:ascii="Arial" w:hAnsi="Arial" w:cs="Arial"/>
          <w:lang w:val="hy-AM"/>
        </w:rPr>
        <w:t xml:space="preserve"> արդեն ուներ իր դատավորը 3 օգնականներով։</w:t>
      </w:r>
    </w:p>
    <w:p w:rsidR="009637E3" w:rsidRPr="00491B1C" w:rsidRDefault="0004271D" w:rsidP="00491B1C">
      <w:pPr>
        <w:pStyle w:val="a7"/>
        <w:jc w:val="both"/>
        <w:rPr>
          <w:rFonts w:ascii="Arial" w:hAnsi="Arial" w:cs="Arial"/>
          <w:lang w:val="hy-AM"/>
        </w:rPr>
      </w:pPr>
      <w:r w:rsidRPr="00491B1C">
        <w:rPr>
          <w:rFonts w:ascii="Arial" w:hAnsi="Arial" w:cs="Arial"/>
          <w:lang w:val="hy-AM"/>
        </w:rPr>
        <w:t xml:space="preserve">Քաղաքային </w:t>
      </w:r>
      <w:r w:rsidR="009637E3" w:rsidRPr="00491B1C">
        <w:rPr>
          <w:rFonts w:ascii="Arial" w:hAnsi="Arial" w:cs="Arial"/>
          <w:lang w:val="hy-AM"/>
        </w:rPr>
        <w:t xml:space="preserve">վարչությունը գլխավորում էր </w:t>
      </w:r>
      <w:r w:rsidR="005A7DBF" w:rsidRPr="00491B1C">
        <w:rPr>
          <w:rFonts w:ascii="Arial" w:hAnsi="Arial" w:cs="Arial"/>
          <w:lang w:val="hy-AM"/>
        </w:rPr>
        <w:t>դա</w:t>
      </w:r>
      <w:r w:rsidR="009637E3" w:rsidRPr="00491B1C">
        <w:rPr>
          <w:rFonts w:ascii="Arial" w:hAnsi="Arial" w:cs="Arial"/>
          <w:lang w:val="hy-AM"/>
        </w:rPr>
        <w:t>տավորը կամ բիրովը։</w:t>
      </w:r>
    </w:p>
    <w:p w:rsidR="009637E3" w:rsidRPr="00491B1C" w:rsidRDefault="009637E3" w:rsidP="00491B1C">
      <w:pPr>
        <w:pStyle w:val="a7"/>
        <w:jc w:val="both"/>
        <w:rPr>
          <w:rFonts w:ascii="Arial" w:hAnsi="Arial" w:cs="Arial"/>
          <w:lang w:val="hy-AM"/>
        </w:rPr>
      </w:pPr>
      <w:r w:rsidRPr="00491B1C">
        <w:rPr>
          <w:rFonts w:ascii="Arial" w:hAnsi="Arial" w:cs="Arial"/>
          <w:lang w:val="hy-AM"/>
        </w:rPr>
        <w:t>Տրանսիլվանիայի հայ առևտրականների քարավանները հասնում էին մինչև Կ</w:t>
      </w:r>
      <w:r w:rsidRPr="00491B1C">
        <w:rPr>
          <w:rFonts w:ascii="Cambria Math" w:hAnsi="Cambria Math" w:cs="Cambria Math"/>
          <w:lang w:val="hy-AM"/>
        </w:rPr>
        <w:t>․</w:t>
      </w:r>
      <w:r w:rsidRPr="00491B1C">
        <w:rPr>
          <w:rFonts w:ascii="Arial" w:hAnsi="Arial" w:cs="Arial"/>
          <w:lang w:val="hy-AM"/>
        </w:rPr>
        <w:t xml:space="preserve"> Պոլիս,Իտալիա և Դանիա։Հայերը վաճառում է</w:t>
      </w:r>
      <w:r w:rsidR="005A7DBF" w:rsidRPr="00491B1C">
        <w:rPr>
          <w:rFonts w:ascii="Arial" w:hAnsi="Arial" w:cs="Arial"/>
          <w:lang w:val="hy-AM"/>
        </w:rPr>
        <w:t>ին</w:t>
      </w:r>
      <w:r w:rsidRPr="00491B1C">
        <w:rPr>
          <w:rFonts w:ascii="Arial" w:hAnsi="Arial" w:cs="Arial"/>
          <w:lang w:val="hy-AM"/>
        </w:rPr>
        <w:t xml:space="preserve">      անասուններ,փայտ,զբաղվում էին </w:t>
      </w:r>
      <w:r w:rsidR="005A7DBF" w:rsidRPr="00491B1C">
        <w:rPr>
          <w:rFonts w:ascii="Arial" w:hAnsi="Arial" w:cs="Arial"/>
          <w:lang w:val="hy-AM"/>
        </w:rPr>
        <w:t>փականագործ</w:t>
      </w:r>
      <w:r w:rsidRPr="00491B1C">
        <w:rPr>
          <w:rFonts w:ascii="Arial" w:hAnsi="Arial" w:cs="Arial"/>
          <w:lang w:val="hy-AM"/>
        </w:rPr>
        <w:t>ությամբ,կաշեգործությամբ,ասեղնագործությամբ,մսագործությամբ,մուշտակա-գործությամբ և այլն։</w:t>
      </w:r>
    </w:p>
    <w:p w:rsidR="009637E3" w:rsidRPr="00491B1C" w:rsidRDefault="009637E3" w:rsidP="00491B1C">
      <w:pPr>
        <w:pStyle w:val="a7"/>
        <w:jc w:val="both"/>
        <w:rPr>
          <w:rFonts w:ascii="Arial" w:hAnsi="Arial" w:cs="Arial"/>
          <w:lang w:val="hy-AM"/>
        </w:rPr>
      </w:pPr>
      <w:r w:rsidRPr="00491B1C">
        <w:rPr>
          <w:rFonts w:ascii="Arial" w:hAnsi="Arial" w:cs="Arial"/>
          <w:lang w:val="hy-AM"/>
        </w:rPr>
        <w:t>Հայերը բարեկամական հարաբերությունների մեջ էին հունգարների,ռումինների,սաքսոնացիների հետ։</w:t>
      </w:r>
    </w:p>
    <w:p w:rsidR="00D46718" w:rsidRPr="00491B1C" w:rsidRDefault="009637E3" w:rsidP="00491B1C">
      <w:pPr>
        <w:pStyle w:val="a7"/>
        <w:jc w:val="both"/>
        <w:rPr>
          <w:rFonts w:ascii="Arial" w:hAnsi="Arial" w:cs="Arial"/>
          <w:lang w:val="hy-AM"/>
        </w:rPr>
      </w:pPr>
      <w:r w:rsidRPr="00491B1C">
        <w:rPr>
          <w:rFonts w:ascii="Arial" w:hAnsi="Arial" w:cs="Arial"/>
          <w:lang w:val="hy-AM"/>
        </w:rPr>
        <w:t xml:space="preserve">Եղիսաբեթուպոլսում,Գեռլայում գործում էին հայկական դպրոցներ,Եղիսաբեթուպոլսում բացվում է նաև աղջկանց </w:t>
      </w:r>
      <w:r w:rsidR="005A7DBF" w:rsidRPr="00491B1C">
        <w:rPr>
          <w:rFonts w:ascii="Arial" w:hAnsi="Arial" w:cs="Arial"/>
          <w:lang w:val="hy-AM"/>
        </w:rPr>
        <w:t>դպրոց։Հայ</w:t>
      </w:r>
      <w:r w:rsidRPr="00491B1C">
        <w:rPr>
          <w:rFonts w:ascii="Arial" w:hAnsi="Arial" w:cs="Arial"/>
          <w:lang w:val="hy-AM"/>
        </w:rPr>
        <w:t xml:space="preserve">երն ունեցել են հարուստ գրադարաններ,օրինակելի </w:t>
      </w:r>
      <w:r w:rsidRPr="00491B1C">
        <w:rPr>
          <w:rFonts w:ascii="Arial" w:hAnsi="Arial" w:cs="Arial"/>
          <w:lang w:val="hy-AM"/>
        </w:rPr>
        <w:lastRenderedPageBreak/>
        <w:t xml:space="preserve">դիվանագետներ։Գաղթավայրերում ստեղծվել են առածներ,հեքիաթներ,հանելուկներ և ժողովրդական </w:t>
      </w:r>
      <w:r w:rsidR="00D46718" w:rsidRPr="00491B1C">
        <w:rPr>
          <w:rFonts w:ascii="Arial" w:hAnsi="Arial" w:cs="Arial"/>
          <w:lang w:val="hy-AM"/>
        </w:rPr>
        <w:t>երգեր։</w:t>
      </w:r>
    </w:p>
    <w:p w:rsidR="00D46718" w:rsidRPr="00491B1C" w:rsidRDefault="005A7DBF" w:rsidP="00491B1C">
      <w:pPr>
        <w:pStyle w:val="a7"/>
        <w:jc w:val="both"/>
        <w:rPr>
          <w:rFonts w:ascii="Arial" w:hAnsi="Arial" w:cs="Arial"/>
          <w:lang w:val="hy-AM"/>
        </w:rPr>
      </w:pPr>
      <w:r w:rsidRPr="00491B1C">
        <w:rPr>
          <w:rFonts w:ascii="Arial" w:hAnsi="Arial" w:cs="Arial"/>
          <w:lang w:val="hy-AM"/>
        </w:rPr>
        <w:t xml:space="preserve">Տրանսիլվանիայում </w:t>
      </w:r>
      <w:r w:rsidR="00D46718" w:rsidRPr="00491B1C">
        <w:rPr>
          <w:rFonts w:ascii="Arial" w:hAnsi="Arial" w:cs="Arial"/>
          <w:lang w:val="hy-AM"/>
        </w:rPr>
        <w:t xml:space="preserve"> հայերը կարևոր դեր են կատարել քաղաքաշինության և ճարտարապետության </w:t>
      </w:r>
      <w:r w:rsidR="00BF7CDE" w:rsidRPr="00491B1C">
        <w:rPr>
          <w:rFonts w:ascii="Arial" w:hAnsi="Arial" w:cs="Arial"/>
          <w:lang w:val="hy-AM"/>
        </w:rPr>
        <w:t xml:space="preserve">   </w:t>
      </w:r>
      <w:r w:rsidR="00D46718" w:rsidRPr="00491B1C">
        <w:rPr>
          <w:rFonts w:ascii="Arial" w:hAnsi="Arial" w:cs="Arial"/>
          <w:lang w:val="hy-AM"/>
        </w:rPr>
        <w:t xml:space="preserve">ասպարեզներում։Գեռլա հայաքաղաքի </w:t>
      </w:r>
      <w:r w:rsidR="00BF7CDE" w:rsidRPr="00491B1C">
        <w:rPr>
          <w:rFonts w:ascii="Arial" w:hAnsi="Arial" w:cs="Arial"/>
          <w:lang w:val="hy-AM"/>
        </w:rPr>
        <w:t xml:space="preserve">   </w:t>
      </w:r>
      <w:r w:rsidR="00D46718" w:rsidRPr="00491B1C">
        <w:rPr>
          <w:rFonts w:ascii="Arial" w:hAnsi="Arial" w:cs="Arial"/>
          <w:lang w:val="hy-AM"/>
        </w:rPr>
        <w:t>հատակագիծը պատրաստել է Ալեքսա հայազգի ճարտարապետը,իսկ քաղաքաշինությանը մասնակցել է ամբողջ հայությունը։</w:t>
      </w:r>
    </w:p>
    <w:p w:rsidR="00D46718" w:rsidRPr="00491B1C" w:rsidRDefault="00D46718" w:rsidP="00491B1C">
      <w:pPr>
        <w:pStyle w:val="a7"/>
        <w:jc w:val="both"/>
        <w:rPr>
          <w:rFonts w:ascii="Arial" w:hAnsi="Arial" w:cs="Arial"/>
          <w:lang w:val="hy-AM"/>
        </w:rPr>
      </w:pPr>
      <w:r w:rsidRPr="00491B1C">
        <w:rPr>
          <w:rFonts w:ascii="Arial" w:hAnsi="Arial" w:cs="Arial"/>
          <w:lang w:val="hy-AM"/>
        </w:rPr>
        <w:t>Հայերը զարգացրել են նաև</w:t>
      </w:r>
      <w:r w:rsidR="005A7DBF" w:rsidRPr="00491B1C">
        <w:rPr>
          <w:rFonts w:ascii="Arial" w:hAnsi="Arial" w:cs="Arial"/>
          <w:lang w:val="hy-AM"/>
        </w:rPr>
        <w:t xml:space="preserve"> </w:t>
      </w:r>
      <w:r w:rsidRPr="00491B1C">
        <w:rPr>
          <w:rFonts w:ascii="Arial" w:hAnsi="Arial" w:cs="Arial"/>
          <w:lang w:val="hy-AM"/>
        </w:rPr>
        <w:t>նկարչությունը,երաժշտությունը,ոսկերչությունը,ասեղնագործությունը և արվեստի ու արհեստի այլ մասնաճյուղեր։</w:t>
      </w:r>
    </w:p>
    <w:p w:rsidR="00D46718" w:rsidRPr="00491B1C" w:rsidRDefault="00D46718" w:rsidP="00491B1C">
      <w:pPr>
        <w:pStyle w:val="a7"/>
        <w:jc w:val="both"/>
        <w:rPr>
          <w:rFonts w:ascii="Arial" w:hAnsi="Arial" w:cs="Arial"/>
          <w:lang w:val="hy-AM"/>
        </w:rPr>
      </w:pPr>
      <w:r w:rsidRPr="00491B1C">
        <w:rPr>
          <w:rFonts w:ascii="Arial" w:hAnsi="Arial" w:cs="Arial"/>
          <w:lang w:val="hy-AM"/>
        </w:rPr>
        <w:t xml:space="preserve">Հայկական </w:t>
      </w:r>
      <w:r w:rsidR="005A7DBF" w:rsidRPr="00491B1C">
        <w:rPr>
          <w:rFonts w:ascii="Arial" w:hAnsi="Arial" w:cs="Arial"/>
          <w:lang w:val="hy-AM"/>
        </w:rPr>
        <w:t>հիմնական</w:t>
      </w:r>
      <w:r w:rsidRPr="00491B1C">
        <w:rPr>
          <w:rFonts w:ascii="Arial" w:hAnsi="Arial" w:cs="Arial"/>
          <w:lang w:val="hy-AM"/>
        </w:rPr>
        <w:t xml:space="preserve"> գաղթավայրերը </w:t>
      </w:r>
      <w:r w:rsidR="005A7DBF" w:rsidRPr="00491B1C">
        <w:rPr>
          <w:rFonts w:ascii="Arial" w:hAnsi="Arial" w:cs="Arial"/>
          <w:lang w:val="hy-AM"/>
        </w:rPr>
        <w:t xml:space="preserve"> Մոլդովայի տարբեր շրջաններում ստեղծվեցին </w:t>
      </w:r>
      <w:r w:rsidRPr="00491B1C">
        <w:rPr>
          <w:rFonts w:ascii="Arial" w:hAnsi="Arial" w:cs="Arial"/>
          <w:lang w:val="hy-AM"/>
        </w:rPr>
        <w:t>14-րդ դարի սկզբներին։1350թ</w:t>
      </w:r>
      <w:r w:rsidRPr="00491B1C">
        <w:rPr>
          <w:rFonts w:ascii="Cambria Math" w:hAnsi="Cambria Math" w:cs="Cambria Math"/>
          <w:lang w:val="hy-AM"/>
        </w:rPr>
        <w:t>․</w:t>
      </w:r>
      <w:r w:rsidRPr="00491B1C">
        <w:rPr>
          <w:rFonts w:ascii="Arial" w:hAnsi="Arial" w:cs="Arial"/>
          <w:lang w:val="hy-AM"/>
        </w:rPr>
        <w:t xml:space="preserve"> </w:t>
      </w:r>
      <w:r w:rsidR="005A7DBF" w:rsidRPr="00491B1C">
        <w:rPr>
          <w:rFonts w:ascii="Arial" w:hAnsi="Arial" w:cs="Arial"/>
          <w:lang w:val="hy-AM"/>
        </w:rPr>
        <w:t>Բ</w:t>
      </w:r>
      <w:r w:rsidRPr="00491B1C">
        <w:rPr>
          <w:rFonts w:ascii="Arial" w:hAnsi="Arial" w:cs="Arial"/>
          <w:lang w:val="hy-AM"/>
        </w:rPr>
        <w:t>ոտոշանում և 1395թ</w:t>
      </w:r>
      <w:r w:rsidRPr="00491B1C">
        <w:rPr>
          <w:rFonts w:ascii="Cambria Math" w:hAnsi="Cambria Math" w:cs="Cambria Math"/>
          <w:lang w:val="hy-AM"/>
        </w:rPr>
        <w:t>․</w:t>
      </w:r>
      <w:r w:rsidRPr="00491B1C">
        <w:rPr>
          <w:rFonts w:ascii="Arial" w:hAnsi="Arial" w:cs="Arial"/>
          <w:lang w:val="hy-AM"/>
        </w:rPr>
        <w:t xml:space="preserve"> Յաշում հայերը կառուցել էին իրենց քարաշեն եկեղեցիները։1395թ</w:t>
      </w:r>
      <w:r w:rsidRPr="00491B1C">
        <w:rPr>
          <w:rFonts w:ascii="Cambria Math" w:hAnsi="Cambria Math" w:cs="Cambria Math"/>
          <w:lang w:val="hy-AM"/>
        </w:rPr>
        <w:t>․</w:t>
      </w:r>
      <w:r w:rsidRPr="00491B1C">
        <w:rPr>
          <w:rFonts w:ascii="Arial" w:hAnsi="Arial" w:cs="Arial"/>
          <w:lang w:val="hy-AM"/>
        </w:rPr>
        <w:t>,երբ Լվովում հիմնվեց հայ եկեղեցու հատուկ թեմ,այն իր իրավասության տակ առավ Մոլդովայի հայերին։</w:t>
      </w:r>
      <w:r w:rsidR="00047424" w:rsidRPr="00491B1C">
        <w:rPr>
          <w:rFonts w:ascii="Arial" w:hAnsi="Arial" w:cs="Arial"/>
          <w:lang w:val="hy-AM"/>
        </w:rPr>
        <w:t>-</w:t>
      </w:r>
      <w:r w:rsidRPr="00491B1C">
        <w:rPr>
          <w:rFonts w:ascii="Arial" w:hAnsi="Arial" w:cs="Arial"/>
          <w:lang w:val="hy-AM"/>
        </w:rPr>
        <w:t>Հետագայում,Մոլդովայի հայկական գաղթավայրերի բազմամարդ դառնալու կապակցությամբ,Ալեքսանդրու շել Բուն(Բարի)</w:t>
      </w:r>
      <w:r w:rsidR="00BF7CDE" w:rsidRPr="00491B1C">
        <w:rPr>
          <w:rFonts w:ascii="Arial" w:hAnsi="Arial" w:cs="Arial"/>
          <w:lang w:val="hy-AM"/>
        </w:rPr>
        <w:t xml:space="preserve">   </w:t>
      </w:r>
      <w:r w:rsidRPr="00491B1C">
        <w:rPr>
          <w:rFonts w:ascii="Arial" w:hAnsi="Arial" w:cs="Arial"/>
          <w:lang w:val="hy-AM"/>
        </w:rPr>
        <w:t xml:space="preserve"> իշխանի հրովարտակով,երկրի մայրաքաղաքաք Սուչավայում հայերի համար հաստատվում է առանձին եպիսկոպոսական թեմ Հովհաննես եպիսկոպոսի գլխավորությամբ։Ամենամեծ  ներգաղթը   տեղի է ունենում 1418թ</w:t>
      </w:r>
      <w:r w:rsidRPr="00491B1C">
        <w:rPr>
          <w:rFonts w:ascii="Cambria Math" w:hAnsi="Cambria Math" w:cs="Cambria Math"/>
          <w:lang w:val="hy-AM"/>
        </w:rPr>
        <w:t>․</w:t>
      </w:r>
      <w:r w:rsidRPr="00491B1C">
        <w:rPr>
          <w:rFonts w:ascii="Arial" w:hAnsi="Arial" w:cs="Arial"/>
          <w:lang w:val="hy-AM"/>
        </w:rPr>
        <w:t>,երբ 3000 հայ ընտանիք հրավիրվում է Մոլդովա։</w:t>
      </w:r>
    </w:p>
    <w:p w:rsidR="00DD5103" w:rsidRPr="00491B1C" w:rsidRDefault="00D46718" w:rsidP="00491B1C">
      <w:pPr>
        <w:pStyle w:val="a7"/>
        <w:jc w:val="both"/>
        <w:rPr>
          <w:rFonts w:ascii="Arial" w:hAnsi="Arial" w:cs="Arial"/>
          <w:lang w:val="hy-AM"/>
        </w:rPr>
      </w:pPr>
      <w:r w:rsidRPr="00491B1C">
        <w:rPr>
          <w:rFonts w:ascii="Arial" w:hAnsi="Arial" w:cs="Arial"/>
          <w:lang w:val="hy-AM"/>
        </w:rPr>
        <w:t>1453թ</w:t>
      </w:r>
      <w:r w:rsidRPr="00491B1C">
        <w:rPr>
          <w:rFonts w:ascii="Cambria Math" w:hAnsi="Cambria Math" w:cs="Cambria Math"/>
          <w:lang w:val="hy-AM"/>
        </w:rPr>
        <w:t>․</w:t>
      </w:r>
      <w:r w:rsidRPr="00491B1C">
        <w:rPr>
          <w:rFonts w:ascii="Arial" w:hAnsi="Arial" w:cs="Arial"/>
          <w:lang w:val="hy-AM"/>
        </w:rPr>
        <w:t xml:space="preserve"> Կ</w:t>
      </w:r>
      <w:r w:rsidRPr="00491B1C">
        <w:rPr>
          <w:rFonts w:ascii="Cambria Math" w:hAnsi="Cambria Math" w:cs="Cambria Math"/>
          <w:lang w:val="hy-AM"/>
        </w:rPr>
        <w:t>․</w:t>
      </w:r>
      <w:r w:rsidRPr="00491B1C">
        <w:rPr>
          <w:rFonts w:ascii="Arial" w:hAnsi="Arial" w:cs="Arial"/>
          <w:lang w:val="hy-AM"/>
        </w:rPr>
        <w:t xml:space="preserve"> Պոլսի գրավման</w:t>
      </w:r>
      <w:r w:rsidR="00DD5103" w:rsidRPr="00491B1C">
        <w:rPr>
          <w:rFonts w:ascii="Arial" w:hAnsi="Arial" w:cs="Arial"/>
          <w:lang w:val="hy-AM"/>
        </w:rPr>
        <w:t xml:space="preserve"> </w:t>
      </w:r>
      <w:r w:rsidRPr="00491B1C">
        <w:rPr>
          <w:rFonts w:ascii="Arial" w:hAnsi="Arial" w:cs="Arial"/>
          <w:lang w:val="hy-AM"/>
        </w:rPr>
        <w:t xml:space="preserve"> ժամանակ </w:t>
      </w:r>
      <w:r w:rsidR="00DD5103" w:rsidRPr="00491B1C">
        <w:rPr>
          <w:rFonts w:ascii="Arial" w:hAnsi="Arial" w:cs="Arial"/>
          <w:lang w:val="hy-AM"/>
        </w:rPr>
        <w:t xml:space="preserve">  Բերայում հաստատված հայերը տեղափոխվում են Մոլդովա։1475թ</w:t>
      </w:r>
      <w:r w:rsidR="00DD5103" w:rsidRPr="00491B1C">
        <w:rPr>
          <w:rFonts w:ascii="Cambria Math" w:hAnsi="Cambria Math" w:cs="Cambria Math"/>
          <w:lang w:val="hy-AM"/>
        </w:rPr>
        <w:t>․</w:t>
      </w:r>
      <w:r w:rsidR="00DD5103" w:rsidRPr="00491B1C">
        <w:rPr>
          <w:rFonts w:ascii="Arial" w:hAnsi="Arial" w:cs="Arial"/>
          <w:lang w:val="hy-AM"/>
        </w:rPr>
        <w:t xml:space="preserve"> թուրքերի կողմից Ղրիմի գրավումը պատճառ է դառնում շատ հայերի արտագաղթին,որոնց մի մասը ապաստան է գտնում Մոլդովայի Սուչավա,Յաշ,Ֆոկշան և Ուման քաղաքներում։Հաջորդ տասնամյակներում տիրող անբարենպաստ պայմանների հետևանքով մեծ թվով հայեր հարկադրված են լինում հեռանալ այդ երկրից։</w:t>
      </w:r>
    </w:p>
    <w:p w:rsidR="00DD5103" w:rsidRPr="00491B1C" w:rsidRDefault="00DD5103" w:rsidP="00491B1C">
      <w:pPr>
        <w:pStyle w:val="a7"/>
        <w:jc w:val="both"/>
        <w:rPr>
          <w:rFonts w:ascii="Arial" w:hAnsi="Arial" w:cs="Arial"/>
          <w:lang w:val="hy-AM"/>
        </w:rPr>
      </w:pPr>
      <w:r w:rsidRPr="00491B1C">
        <w:rPr>
          <w:rFonts w:ascii="Arial" w:hAnsi="Arial" w:cs="Arial"/>
          <w:lang w:val="hy-AM"/>
        </w:rPr>
        <w:t>Մոլդովայում հայերի դրությունը վատացավ,երբ Շտեֆան Ռատեշ իշխանը 1551թ</w:t>
      </w:r>
      <w:r w:rsidRPr="00491B1C">
        <w:rPr>
          <w:rFonts w:ascii="Cambria Math" w:hAnsi="Cambria Math" w:cs="Cambria Math"/>
          <w:lang w:val="hy-AM"/>
        </w:rPr>
        <w:t>․</w:t>
      </w:r>
      <w:r w:rsidRPr="00491B1C">
        <w:rPr>
          <w:rFonts w:ascii="Arial" w:hAnsi="Arial" w:cs="Arial"/>
          <w:lang w:val="hy-AM"/>
        </w:rPr>
        <w:t xml:space="preserve"> բռնությամբ փորձեց հայերին դավանափոխ անել։Այս հալածանքի հետևանքով հայերի մի </w:t>
      </w:r>
      <w:r w:rsidR="00446629" w:rsidRPr="00491B1C">
        <w:rPr>
          <w:rFonts w:ascii="Arial" w:hAnsi="Arial" w:cs="Arial"/>
          <w:lang w:val="hy-AM"/>
        </w:rPr>
        <w:t>մասը</w:t>
      </w:r>
      <w:r w:rsidRPr="00491B1C">
        <w:rPr>
          <w:rFonts w:ascii="Arial" w:hAnsi="Arial" w:cs="Arial"/>
          <w:lang w:val="hy-AM"/>
        </w:rPr>
        <w:t xml:space="preserve"> գաղթում է Լեհաստան և Տրանսիլվանիա։Այնուհետև   Արևմտյան և Արևելյան </w:t>
      </w:r>
      <w:r w:rsidR="00BF7CDE" w:rsidRPr="00491B1C">
        <w:rPr>
          <w:rFonts w:ascii="Arial" w:hAnsi="Arial" w:cs="Arial"/>
          <w:lang w:val="hy-AM"/>
        </w:rPr>
        <w:t xml:space="preserve">   </w:t>
      </w:r>
      <w:r w:rsidRPr="00491B1C">
        <w:rPr>
          <w:rFonts w:ascii="Arial" w:hAnsi="Arial" w:cs="Arial"/>
          <w:lang w:val="hy-AM"/>
        </w:rPr>
        <w:t>Հայաստանի շատ շրջաններից մեծ  թվով հայեր   են արտագաղթում Մոլդովա։</w:t>
      </w:r>
    </w:p>
    <w:p w:rsidR="006857D3" w:rsidRPr="00491B1C" w:rsidRDefault="00DD5103" w:rsidP="00491B1C">
      <w:pPr>
        <w:pStyle w:val="a7"/>
        <w:jc w:val="both"/>
        <w:rPr>
          <w:rFonts w:ascii="Arial" w:hAnsi="Arial" w:cs="Arial"/>
          <w:lang w:val="hy-AM"/>
        </w:rPr>
      </w:pPr>
      <w:r w:rsidRPr="00491B1C">
        <w:rPr>
          <w:rFonts w:ascii="Arial" w:hAnsi="Arial" w:cs="Arial"/>
          <w:lang w:val="hy-AM"/>
        </w:rPr>
        <w:t>Այս արտագաղթերը հետևանք էին 1598-1608թթ</w:t>
      </w:r>
      <w:r w:rsidRPr="00491B1C">
        <w:rPr>
          <w:rFonts w:ascii="Cambria Math" w:hAnsi="Cambria Math" w:cs="Cambria Math"/>
          <w:lang w:val="hy-AM"/>
        </w:rPr>
        <w:t>․</w:t>
      </w:r>
      <w:r w:rsidRPr="00491B1C">
        <w:rPr>
          <w:rFonts w:ascii="Arial" w:hAnsi="Arial" w:cs="Arial"/>
          <w:lang w:val="hy-AM"/>
        </w:rPr>
        <w:t xml:space="preserve"> ջալալիների շարժման,1604-1605թթ</w:t>
      </w:r>
      <w:r w:rsidRPr="00491B1C">
        <w:rPr>
          <w:rFonts w:ascii="Cambria Math" w:hAnsi="Cambria Math" w:cs="Cambria Math"/>
          <w:lang w:val="hy-AM"/>
        </w:rPr>
        <w:t>․</w:t>
      </w:r>
      <w:r w:rsidRPr="00491B1C">
        <w:rPr>
          <w:rFonts w:ascii="Arial" w:hAnsi="Arial" w:cs="Arial"/>
          <w:lang w:val="hy-AM"/>
        </w:rPr>
        <w:t xml:space="preserve"> շահ Աբբասի արշավանքների,Փոքր Ասիայում և </w:t>
      </w:r>
      <w:r w:rsidR="005A7DBF" w:rsidRPr="00491B1C">
        <w:rPr>
          <w:rFonts w:ascii="Arial" w:hAnsi="Arial" w:cs="Arial"/>
          <w:lang w:val="hy-AM"/>
        </w:rPr>
        <w:t>Հայաս</w:t>
      </w:r>
      <w:r w:rsidRPr="00491B1C">
        <w:rPr>
          <w:rFonts w:ascii="Arial" w:hAnsi="Arial" w:cs="Arial"/>
          <w:lang w:val="hy-AM"/>
        </w:rPr>
        <w:t>տ</w:t>
      </w:r>
      <w:r w:rsidR="005A7DBF" w:rsidRPr="00491B1C">
        <w:rPr>
          <w:rFonts w:ascii="Arial" w:hAnsi="Arial" w:cs="Arial"/>
          <w:lang w:val="hy-AM"/>
        </w:rPr>
        <w:t>ա</w:t>
      </w:r>
      <w:r w:rsidRPr="00491B1C">
        <w:rPr>
          <w:rFonts w:ascii="Arial" w:hAnsi="Arial" w:cs="Arial"/>
          <w:lang w:val="hy-AM"/>
        </w:rPr>
        <w:t>նում տիրող մեծ սովի և անապահով դրության։</w:t>
      </w:r>
    </w:p>
    <w:p w:rsidR="006857D3" w:rsidRPr="00491B1C" w:rsidRDefault="006857D3" w:rsidP="00491B1C">
      <w:pPr>
        <w:pStyle w:val="a7"/>
        <w:jc w:val="both"/>
        <w:rPr>
          <w:rFonts w:ascii="Arial" w:hAnsi="Arial" w:cs="Arial"/>
          <w:lang w:val="hy-AM"/>
        </w:rPr>
      </w:pPr>
      <w:r w:rsidRPr="00491B1C">
        <w:rPr>
          <w:rFonts w:ascii="Arial" w:hAnsi="Arial" w:cs="Arial"/>
          <w:lang w:val="hy-AM"/>
        </w:rPr>
        <w:t>Մոլդավայի հայ առևտրականները Վալաքիայից և Բրաշովից բերում էին մեղրամոմ,Հունգարիայից՝սամույր,այլ վայրերից՝կտավ,գորգեր,մետաքս,պղպեղ,խունկ,հունական գինի,իսկ Մոլդովայից տանում էին ոչխար,խոզ,ձի,սկյուռ,աղվես,ոչխարի մորթի։Նրանք 16-րդ դ</w:t>
      </w:r>
      <w:r w:rsidRPr="00491B1C">
        <w:rPr>
          <w:rFonts w:ascii="Cambria Math" w:hAnsi="Cambria Math" w:cs="Cambria Math"/>
          <w:lang w:val="hy-AM"/>
        </w:rPr>
        <w:t>․</w:t>
      </w:r>
      <w:r w:rsidR="00446629" w:rsidRPr="00491B1C">
        <w:rPr>
          <w:rFonts w:ascii="Arial" w:hAnsi="Arial" w:cs="Arial"/>
          <w:lang w:val="hy-AM"/>
        </w:rPr>
        <w:t xml:space="preserve"> </w:t>
      </w:r>
      <w:r w:rsidRPr="00491B1C">
        <w:rPr>
          <w:rFonts w:ascii="Arial" w:hAnsi="Arial" w:cs="Arial"/>
          <w:lang w:val="hy-AM"/>
        </w:rPr>
        <w:t>հացահատիկ և մոլդովական գինի էին տանում դեպի   Ռուսաստան և Լեհաստան,իսկ մեղրամոմ,մեղր,միս,յուղ՝Կ</w:t>
      </w:r>
      <w:r w:rsidRPr="00491B1C">
        <w:rPr>
          <w:rFonts w:ascii="Cambria Math" w:hAnsi="Cambria Math" w:cs="Cambria Math"/>
          <w:lang w:val="hy-AM"/>
        </w:rPr>
        <w:t>․</w:t>
      </w:r>
      <w:r w:rsidRPr="00491B1C">
        <w:rPr>
          <w:rFonts w:ascii="Arial" w:hAnsi="Arial" w:cs="Arial"/>
          <w:lang w:val="hy-AM"/>
        </w:rPr>
        <w:t>Պոլիս։Հայերը Կրետեից Լեհաստան էին ներմուծում բարձրորակ գինիներ,իսկ Լեհաստանից Մոլդովա էին բերում թուղթ և այլն։</w:t>
      </w:r>
    </w:p>
    <w:p w:rsidR="006857D3" w:rsidRPr="00491B1C" w:rsidRDefault="006857D3" w:rsidP="00491B1C">
      <w:pPr>
        <w:pStyle w:val="a7"/>
        <w:jc w:val="both"/>
        <w:rPr>
          <w:rFonts w:ascii="Arial" w:hAnsi="Arial" w:cs="Arial"/>
          <w:lang w:val="hy-AM"/>
        </w:rPr>
      </w:pPr>
      <w:r w:rsidRPr="00491B1C">
        <w:rPr>
          <w:rFonts w:ascii="Arial" w:hAnsi="Arial" w:cs="Arial"/>
          <w:lang w:val="hy-AM"/>
        </w:rPr>
        <w:t xml:space="preserve">Հայերը զբաղվում էին նաև անասնաբուծությամբ։Մոլդովայի հայերը կարևոր </w:t>
      </w:r>
      <w:r w:rsidR="00D91923" w:rsidRPr="00491B1C">
        <w:rPr>
          <w:rFonts w:ascii="Arial" w:hAnsi="Arial" w:cs="Arial"/>
          <w:lang w:val="hy-AM"/>
        </w:rPr>
        <w:t>դ</w:t>
      </w:r>
      <w:r w:rsidRPr="00491B1C">
        <w:rPr>
          <w:rFonts w:ascii="Arial" w:hAnsi="Arial" w:cs="Arial"/>
          <w:lang w:val="hy-AM"/>
        </w:rPr>
        <w:t xml:space="preserve">եր են կատարել նաև արհեստագործության ասպարեզում։Հայ </w:t>
      </w:r>
      <w:r w:rsidR="00D91923" w:rsidRPr="00491B1C">
        <w:rPr>
          <w:rFonts w:ascii="Arial" w:hAnsi="Arial" w:cs="Arial"/>
          <w:lang w:val="hy-AM"/>
        </w:rPr>
        <w:t xml:space="preserve">արհեստավորները </w:t>
      </w:r>
      <w:r w:rsidRPr="00491B1C">
        <w:rPr>
          <w:rFonts w:ascii="Arial" w:hAnsi="Arial" w:cs="Arial"/>
          <w:lang w:val="hy-AM"/>
        </w:rPr>
        <w:t xml:space="preserve"> զբաղվում էին մուշտակագործությամբ,դերձակությամբ,կոշկակարությամբ,արծաթագործությամբ,հրուշակա</w:t>
      </w:r>
      <w:r w:rsidR="00D91923" w:rsidRPr="00491B1C">
        <w:rPr>
          <w:rFonts w:ascii="Arial" w:hAnsi="Arial" w:cs="Arial"/>
          <w:lang w:val="hy-AM"/>
        </w:rPr>
        <w:t>-</w:t>
      </w:r>
      <w:r w:rsidRPr="00491B1C">
        <w:rPr>
          <w:rFonts w:ascii="Arial" w:hAnsi="Arial" w:cs="Arial"/>
          <w:lang w:val="hy-AM"/>
        </w:rPr>
        <w:t>գործությամբ և այլն։</w:t>
      </w:r>
    </w:p>
    <w:p w:rsidR="003A4CCE" w:rsidRPr="00491B1C" w:rsidRDefault="006857D3" w:rsidP="00491B1C">
      <w:pPr>
        <w:pStyle w:val="a7"/>
        <w:jc w:val="both"/>
        <w:rPr>
          <w:rFonts w:ascii="Arial" w:hAnsi="Arial" w:cs="Arial"/>
          <w:lang w:val="hy-AM"/>
        </w:rPr>
      </w:pPr>
      <w:r w:rsidRPr="00491B1C">
        <w:rPr>
          <w:rFonts w:ascii="Arial" w:hAnsi="Arial" w:cs="Arial"/>
          <w:lang w:val="hy-AM"/>
        </w:rPr>
        <w:t xml:space="preserve">Մոլդովահայերն ունեցել </w:t>
      </w:r>
      <w:r w:rsidR="003A4CCE" w:rsidRPr="00491B1C">
        <w:rPr>
          <w:rFonts w:ascii="Arial" w:hAnsi="Arial" w:cs="Arial"/>
          <w:lang w:val="hy-AM"/>
        </w:rPr>
        <w:t xml:space="preserve"> են </w:t>
      </w:r>
      <w:r w:rsidRPr="00491B1C">
        <w:rPr>
          <w:rFonts w:ascii="Arial" w:hAnsi="Arial" w:cs="Arial"/>
          <w:lang w:val="hy-AM"/>
        </w:rPr>
        <w:t xml:space="preserve">ինքնավարական </w:t>
      </w:r>
      <w:r w:rsidR="003A4CCE" w:rsidRPr="00491B1C">
        <w:rPr>
          <w:rFonts w:ascii="Arial" w:hAnsi="Arial" w:cs="Arial"/>
          <w:lang w:val="hy-AM"/>
        </w:rPr>
        <w:t xml:space="preserve"> նկատելի առանձնաշնորհումներ,իրենց ազգային եկեղեցին ունենալու արտոնություն։</w:t>
      </w:r>
    </w:p>
    <w:p w:rsidR="003A4CCE" w:rsidRPr="00491B1C" w:rsidRDefault="003A4CCE" w:rsidP="00491B1C">
      <w:pPr>
        <w:pStyle w:val="a7"/>
        <w:jc w:val="both"/>
        <w:rPr>
          <w:rFonts w:ascii="Arial" w:hAnsi="Arial" w:cs="Arial"/>
          <w:lang w:val="hy-AM"/>
        </w:rPr>
      </w:pPr>
      <w:r w:rsidRPr="00491B1C">
        <w:rPr>
          <w:rFonts w:ascii="Arial" w:hAnsi="Arial" w:cs="Arial"/>
          <w:lang w:val="hy-AM"/>
        </w:rPr>
        <w:t>Հայերը երկրի մայրաքաղաք Սուչավայում և Յաշում ունեցել են իրենց հոգևոր առաջնորդները։</w:t>
      </w:r>
    </w:p>
    <w:p w:rsidR="003A4CCE" w:rsidRPr="00491B1C" w:rsidRDefault="003A4CCE" w:rsidP="00491B1C">
      <w:pPr>
        <w:pStyle w:val="a7"/>
        <w:jc w:val="both"/>
        <w:rPr>
          <w:rFonts w:ascii="Arial" w:hAnsi="Arial" w:cs="Arial"/>
          <w:lang w:val="hy-AM"/>
        </w:rPr>
      </w:pPr>
      <w:r w:rsidRPr="00491B1C">
        <w:rPr>
          <w:rFonts w:ascii="Arial" w:hAnsi="Arial" w:cs="Arial"/>
          <w:lang w:val="hy-AM"/>
        </w:rPr>
        <w:t xml:space="preserve">Սուչավայում հայերն ունեին իրենց առանձին քաղաքագլուխը,նրանք ունեին նաև իրենց դատարանները և առաջնորդվում էին հայկական դատաստանագրքով։Քաղաքագլուխներից Սուչավայում հիշվում են </w:t>
      </w:r>
      <w:r w:rsidR="005917D2" w:rsidRPr="00491B1C">
        <w:rPr>
          <w:rFonts w:ascii="Arial" w:hAnsi="Arial" w:cs="Arial"/>
          <w:lang w:val="hy-AM"/>
        </w:rPr>
        <w:t>Սե</w:t>
      </w:r>
      <w:r w:rsidRPr="00491B1C">
        <w:rPr>
          <w:rFonts w:ascii="Arial" w:hAnsi="Arial" w:cs="Arial"/>
          <w:lang w:val="hy-AM"/>
        </w:rPr>
        <w:t>րգիոսը,Ծուռ Գթակը,Խաչիկը,Կյուրեղը և այլն։</w:t>
      </w:r>
    </w:p>
    <w:p w:rsidR="003A4CCE" w:rsidRPr="00491B1C" w:rsidRDefault="003A4CCE" w:rsidP="00491B1C">
      <w:pPr>
        <w:pStyle w:val="a7"/>
        <w:jc w:val="both"/>
        <w:rPr>
          <w:rFonts w:ascii="Arial" w:hAnsi="Arial" w:cs="Arial"/>
          <w:lang w:val="hy-AM"/>
        </w:rPr>
      </w:pPr>
      <w:r w:rsidRPr="00491B1C">
        <w:rPr>
          <w:rFonts w:ascii="Arial" w:hAnsi="Arial" w:cs="Arial"/>
          <w:lang w:val="hy-AM"/>
        </w:rPr>
        <w:t>Երկրի քաղաքական կյանքում նշանակալից դեր կատարեցին մոլդովահայ գործիչները։</w:t>
      </w:r>
    </w:p>
    <w:p w:rsidR="003A4CCE" w:rsidRPr="00491B1C" w:rsidRDefault="003A4CCE" w:rsidP="00491B1C">
      <w:pPr>
        <w:pStyle w:val="a7"/>
        <w:jc w:val="both"/>
        <w:rPr>
          <w:rFonts w:ascii="Arial" w:hAnsi="Arial" w:cs="Arial"/>
          <w:lang w:val="hy-AM"/>
        </w:rPr>
      </w:pPr>
      <w:r w:rsidRPr="00491B1C">
        <w:rPr>
          <w:rFonts w:ascii="Arial" w:hAnsi="Arial" w:cs="Arial"/>
          <w:lang w:val="hy-AM"/>
        </w:rPr>
        <w:t>Մոլդովահայերը սերտ կապերի մեջ էին Եվրոպայի,Երուսաղեմի,Մուշի,Էջմիածնի և այլ  հայաշատ կենտրոնների հետ։</w:t>
      </w:r>
    </w:p>
    <w:p w:rsidR="003A4CCE" w:rsidRPr="00491B1C" w:rsidRDefault="003A4CCE" w:rsidP="00491B1C">
      <w:pPr>
        <w:pStyle w:val="a7"/>
        <w:jc w:val="both"/>
        <w:rPr>
          <w:rFonts w:ascii="Arial" w:hAnsi="Arial" w:cs="Arial"/>
          <w:lang w:val="hy-AM"/>
        </w:rPr>
      </w:pPr>
      <w:r w:rsidRPr="00491B1C">
        <w:rPr>
          <w:rFonts w:ascii="Arial" w:hAnsi="Arial" w:cs="Arial"/>
          <w:lang w:val="hy-AM"/>
        </w:rPr>
        <w:t>Մոլդովայում ստեղծագործել են հայ բանաստեղծության մի շարք անվանի դեմքեր։Դրանից էր Մինաս Թոխաթեցին,Վրթանես Սռնկեցին,Հակոբ Թոխաթեցին։</w:t>
      </w:r>
    </w:p>
    <w:p w:rsidR="007C0A0D" w:rsidRPr="00491B1C" w:rsidRDefault="003A4CCE" w:rsidP="00491B1C">
      <w:pPr>
        <w:pStyle w:val="a7"/>
        <w:jc w:val="both"/>
        <w:rPr>
          <w:rFonts w:ascii="Arial" w:hAnsi="Arial" w:cs="Arial"/>
          <w:lang w:val="hy-AM"/>
        </w:rPr>
      </w:pPr>
      <w:r w:rsidRPr="00491B1C">
        <w:rPr>
          <w:rFonts w:ascii="Arial" w:hAnsi="Arial" w:cs="Arial"/>
          <w:lang w:val="hy-AM"/>
        </w:rPr>
        <w:lastRenderedPageBreak/>
        <w:t xml:space="preserve">Մոլդովահայերը կառուցել են եկեղեցիներ և վանքեր։Հայտնի է </w:t>
      </w:r>
      <w:r w:rsidR="007B1669" w:rsidRPr="00491B1C">
        <w:rPr>
          <w:rFonts w:ascii="Arial" w:hAnsi="Arial" w:cs="Arial"/>
          <w:lang w:val="hy-AM"/>
        </w:rPr>
        <w:t>Զ</w:t>
      </w:r>
      <w:r w:rsidRPr="00491B1C">
        <w:rPr>
          <w:rFonts w:ascii="Arial" w:hAnsi="Arial" w:cs="Arial"/>
          <w:lang w:val="hy-AM"/>
        </w:rPr>
        <w:t>ամկայի վանքը,Հաճկատարի վանքը</w:t>
      </w:r>
      <w:r w:rsidR="001A002D" w:rsidRPr="00491B1C">
        <w:rPr>
          <w:rFonts w:ascii="Arial" w:hAnsi="Arial" w:cs="Arial"/>
          <w:lang w:val="hy-AM"/>
        </w:rPr>
        <w:t>։</w:t>
      </w:r>
      <w:r w:rsidRPr="00491B1C">
        <w:rPr>
          <w:rFonts w:ascii="Arial" w:hAnsi="Arial" w:cs="Arial"/>
          <w:lang w:val="hy-AM"/>
        </w:rPr>
        <w:t>Ուշագրավ են հայերի քանդակազարդ գերեզմանաքարերը։Մոլդովահայերն ունեցել են իրենց</w:t>
      </w:r>
      <w:r w:rsidR="007C0A0D" w:rsidRPr="00491B1C">
        <w:rPr>
          <w:rFonts w:ascii="Arial" w:hAnsi="Arial" w:cs="Arial"/>
          <w:lang w:val="hy-AM"/>
        </w:rPr>
        <w:t xml:space="preserve"> երգերն ու պարերը։Հայտնի են մոլդովական երկու պարեղանակներ՝&lt;&lt;Արմենասկա&gt;&gt; և &lt;&lt;Բլընըրեասկա&gt;&gt; անուններով։</w:t>
      </w:r>
    </w:p>
    <w:p w:rsidR="007C0A0D" w:rsidRPr="00491B1C" w:rsidRDefault="007C0A0D" w:rsidP="00491B1C">
      <w:pPr>
        <w:pStyle w:val="a7"/>
        <w:jc w:val="both"/>
        <w:rPr>
          <w:rFonts w:ascii="Arial" w:hAnsi="Arial" w:cs="Arial"/>
          <w:lang w:val="hy-AM"/>
        </w:rPr>
      </w:pPr>
      <w:r w:rsidRPr="00491B1C">
        <w:rPr>
          <w:rFonts w:ascii="Arial" w:hAnsi="Arial" w:cs="Arial"/>
          <w:lang w:val="hy-AM"/>
        </w:rPr>
        <w:t>14-րդ դ</w:t>
      </w:r>
      <w:r w:rsidRPr="00491B1C">
        <w:rPr>
          <w:rFonts w:ascii="Cambria Math" w:hAnsi="Cambria Math" w:cs="Cambria Math"/>
          <w:lang w:val="hy-AM"/>
        </w:rPr>
        <w:t>․</w:t>
      </w:r>
      <w:r w:rsidRPr="00491B1C">
        <w:rPr>
          <w:rFonts w:ascii="Arial" w:hAnsi="Arial" w:cs="Arial"/>
          <w:lang w:val="hy-AM"/>
        </w:rPr>
        <w:t xml:space="preserve"> հայերի գաղթեր են տեղի ունենում դեպի Վալաքիա։Երբ Կ</w:t>
      </w:r>
      <w:r w:rsidRPr="00491B1C">
        <w:rPr>
          <w:rFonts w:ascii="Cambria Math" w:hAnsi="Cambria Math" w:cs="Cambria Math"/>
          <w:lang w:val="hy-AM"/>
        </w:rPr>
        <w:t>․</w:t>
      </w:r>
      <w:r w:rsidRPr="00491B1C">
        <w:rPr>
          <w:rFonts w:ascii="Arial" w:hAnsi="Arial" w:cs="Arial"/>
          <w:lang w:val="hy-AM"/>
        </w:rPr>
        <w:t xml:space="preserve"> Պոլիսն ընկավ թուրքերի ձեռքը,Բերայի հայերի</w:t>
      </w:r>
      <w:r w:rsidR="007B1669" w:rsidRPr="00491B1C">
        <w:rPr>
          <w:rFonts w:ascii="Arial" w:hAnsi="Arial" w:cs="Arial"/>
          <w:lang w:val="hy-AM"/>
        </w:rPr>
        <w:t xml:space="preserve">  մի </w:t>
      </w:r>
      <w:r w:rsidRPr="00491B1C">
        <w:rPr>
          <w:rFonts w:ascii="Arial" w:hAnsi="Arial" w:cs="Arial"/>
          <w:lang w:val="hy-AM"/>
        </w:rPr>
        <w:t xml:space="preserve"> մասն անցավ Վալաքիա,Ղրիմի գրավումը</w:t>
      </w:r>
      <w:r w:rsidR="007B1669" w:rsidRPr="00491B1C">
        <w:rPr>
          <w:rFonts w:ascii="Arial" w:hAnsi="Arial" w:cs="Arial"/>
          <w:lang w:val="hy-AM"/>
        </w:rPr>
        <w:t xml:space="preserve"> </w:t>
      </w:r>
      <w:r w:rsidRPr="00491B1C">
        <w:rPr>
          <w:rFonts w:ascii="Arial" w:hAnsi="Arial" w:cs="Arial"/>
          <w:lang w:val="hy-AM"/>
        </w:rPr>
        <w:t>շատ հայերի համար պատճառ դարձան գաղթելու դեպի Վալաքիա։</w:t>
      </w:r>
    </w:p>
    <w:p w:rsidR="007C0A0D" w:rsidRPr="00491B1C" w:rsidRDefault="007C0A0D" w:rsidP="00491B1C">
      <w:pPr>
        <w:pStyle w:val="a7"/>
        <w:jc w:val="both"/>
        <w:rPr>
          <w:rFonts w:ascii="Arial" w:hAnsi="Arial" w:cs="Arial"/>
          <w:lang w:val="hy-AM"/>
        </w:rPr>
      </w:pPr>
      <w:r w:rsidRPr="00491B1C">
        <w:rPr>
          <w:rFonts w:ascii="Arial" w:hAnsi="Arial" w:cs="Arial"/>
          <w:lang w:val="hy-AM"/>
        </w:rPr>
        <w:t>Արգովիշտեում,որը Վալաքիայի մարյաքաղաքն էր,հայերի թիվը շատ էին։</w:t>
      </w:r>
    </w:p>
    <w:p w:rsidR="007C0A0D" w:rsidRPr="00491B1C" w:rsidRDefault="007C0A0D" w:rsidP="00491B1C">
      <w:pPr>
        <w:pStyle w:val="a7"/>
        <w:jc w:val="both"/>
        <w:rPr>
          <w:rFonts w:ascii="Arial" w:hAnsi="Arial" w:cs="Arial"/>
          <w:lang w:val="hy-AM"/>
        </w:rPr>
      </w:pPr>
      <w:r w:rsidRPr="00491B1C">
        <w:rPr>
          <w:rFonts w:ascii="Arial" w:hAnsi="Arial" w:cs="Arial"/>
          <w:lang w:val="hy-AM"/>
        </w:rPr>
        <w:t>Բուխարեստում ևս հիշատակված են հայեր։Այստեղ հայերը զբաղվում էին արհեստագործությամբ և առևտրով։</w:t>
      </w:r>
    </w:p>
    <w:p w:rsidR="00844625" w:rsidRPr="00491B1C" w:rsidRDefault="007C0A0D" w:rsidP="00491B1C">
      <w:pPr>
        <w:pStyle w:val="a7"/>
        <w:jc w:val="both"/>
        <w:rPr>
          <w:rFonts w:ascii="Arial" w:hAnsi="Arial" w:cs="Arial"/>
          <w:lang w:val="hy-AM"/>
        </w:rPr>
      </w:pPr>
      <w:r w:rsidRPr="00491B1C">
        <w:rPr>
          <w:rFonts w:ascii="Arial" w:hAnsi="Arial" w:cs="Arial"/>
          <w:lang w:val="hy-AM"/>
        </w:rPr>
        <w:t>Այնտեղ եղել են շատ դերձակներ,հացագործներ,շինարար վարպետներ    և այլ արհեստավորներ։</w:t>
      </w:r>
      <w:r w:rsidR="00844625" w:rsidRPr="00491B1C">
        <w:rPr>
          <w:rFonts w:ascii="Arial" w:hAnsi="Arial" w:cs="Arial"/>
          <w:lang w:val="hy-AM"/>
        </w:rPr>
        <w:t>Սիլիստրայում է գործել Մարտիրոս Ղրիմեցին։Պետրոս Գր</w:t>
      </w:r>
      <w:r w:rsidR="007B1669" w:rsidRPr="00491B1C">
        <w:rPr>
          <w:rFonts w:ascii="Arial" w:hAnsi="Arial" w:cs="Arial"/>
          <w:lang w:val="hy-AM"/>
        </w:rPr>
        <w:t>ի</w:t>
      </w:r>
      <w:r w:rsidR="00844625" w:rsidRPr="00491B1C">
        <w:rPr>
          <w:rFonts w:ascii="Arial" w:hAnsi="Arial" w:cs="Arial"/>
          <w:lang w:val="hy-AM"/>
        </w:rPr>
        <w:t>գորովիչը մասնակցել է թուրքերի դեմ մղված ճակատամարտերին։Թուրքիայի դեմ միասնական ճակատ ստեղծելու համար Պրադա է հասնում Դավիթ Արքեպիսկոպոսը։</w:t>
      </w:r>
    </w:p>
    <w:p w:rsidR="00844625" w:rsidRPr="00491B1C" w:rsidRDefault="00844625" w:rsidP="00491B1C">
      <w:pPr>
        <w:pStyle w:val="a7"/>
        <w:jc w:val="both"/>
        <w:rPr>
          <w:rFonts w:ascii="Arial" w:hAnsi="Arial" w:cs="Arial"/>
          <w:lang w:val="hy-AM"/>
        </w:rPr>
      </w:pPr>
      <w:r w:rsidRPr="00491B1C">
        <w:rPr>
          <w:rFonts w:ascii="Arial" w:hAnsi="Arial" w:cs="Arial"/>
          <w:lang w:val="hy-AM"/>
        </w:rPr>
        <w:t>Հայ արվեստի մեծ ազդեցությունը տեսնում ենք Վալաքիայի ճարտարապետության փառքը կազմող Արճեշի հռչակավոր վանքի վրա։</w:t>
      </w:r>
    </w:p>
    <w:p w:rsidR="008D269D" w:rsidRPr="00491B1C" w:rsidRDefault="00844625" w:rsidP="00491B1C">
      <w:pPr>
        <w:pStyle w:val="a7"/>
        <w:jc w:val="both"/>
        <w:rPr>
          <w:rFonts w:ascii="Arial" w:hAnsi="Arial" w:cs="Arial"/>
          <w:lang w:val="hy-AM"/>
        </w:rPr>
      </w:pPr>
      <w:r w:rsidRPr="00491B1C">
        <w:rPr>
          <w:rFonts w:ascii="Arial" w:hAnsi="Arial" w:cs="Arial"/>
          <w:lang w:val="hy-AM"/>
        </w:rPr>
        <w:t xml:space="preserve">Ռուսաստանի հայկական </w:t>
      </w:r>
      <w:r w:rsidR="00D91923" w:rsidRPr="00491B1C">
        <w:rPr>
          <w:rFonts w:ascii="Arial" w:hAnsi="Arial" w:cs="Arial"/>
          <w:lang w:val="hy-AM"/>
        </w:rPr>
        <w:t>գաղթավայրերը։Հայ-ռուսական առնչությունները սկզբնավորվել են դեռևս 9-րդ դ</w:t>
      </w:r>
      <w:r w:rsidR="00D91923" w:rsidRPr="00491B1C">
        <w:rPr>
          <w:rFonts w:ascii="Cambria Math" w:hAnsi="Cambria Math" w:cs="Cambria Math"/>
          <w:lang w:val="hy-AM"/>
        </w:rPr>
        <w:t>․</w:t>
      </w:r>
      <w:r w:rsidR="00D91923" w:rsidRPr="00491B1C">
        <w:rPr>
          <w:rFonts w:ascii="Arial" w:hAnsi="Arial" w:cs="Arial"/>
          <w:lang w:val="hy-AM"/>
        </w:rPr>
        <w:t>։Վոլգայի դելտան մուտք էին գործում հայ,արաբ և արևելյան այլ վաճառականներ։Վոլգյան ճանապարհից էին օգտվում Հայաստանի,Վրաստանի և Աղվանքի հայերը։ 1240-ական թթ</w:t>
      </w:r>
      <w:r w:rsidR="00D91923" w:rsidRPr="00491B1C">
        <w:rPr>
          <w:rFonts w:ascii="Cambria Math" w:hAnsi="Cambria Math" w:cs="Cambria Math"/>
          <w:lang w:val="hy-AM"/>
        </w:rPr>
        <w:t>․</w:t>
      </w:r>
      <w:r w:rsidR="001A002D" w:rsidRPr="00491B1C">
        <w:rPr>
          <w:rFonts w:ascii="Arial" w:hAnsi="Arial" w:cs="Arial"/>
          <w:lang w:val="hy-AM"/>
        </w:rPr>
        <w:t xml:space="preserve"> </w:t>
      </w:r>
      <w:r w:rsidR="00D91923" w:rsidRPr="00491B1C">
        <w:rPr>
          <w:rFonts w:ascii="Arial" w:hAnsi="Arial" w:cs="Arial"/>
          <w:lang w:val="hy-AM"/>
        </w:rPr>
        <w:t>ապրանքափոխանակության կենտրոն է դառնում Ոսկե Հորդայի մայրաքաղաք Սարայը։13-րդ դ</w:t>
      </w:r>
      <w:r w:rsidR="00D91923" w:rsidRPr="00491B1C">
        <w:rPr>
          <w:rFonts w:ascii="Cambria Math" w:hAnsi="Cambria Math" w:cs="Cambria Math"/>
          <w:lang w:val="hy-AM"/>
        </w:rPr>
        <w:t>․</w:t>
      </w:r>
      <w:r w:rsidR="007B1669" w:rsidRPr="00491B1C">
        <w:rPr>
          <w:rFonts w:ascii="Arial" w:hAnsi="Arial" w:cs="Arial"/>
          <w:lang w:val="hy-AM"/>
        </w:rPr>
        <w:t xml:space="preserve"> </w:t>
      </w:r>
      <w:r w:rsidR="00D91923" w:rsidRPr="00491B1C">
        <w:rPr>
          <w:rFonts w:ascii="Arial" w:hAnsi="Arial" w:cs="Arial"/>
          <w:lang w:val="hy-AM"/>
        </w:rPr>
        <w:t>հայերի զանգվածային տեղաշարժ է եղել դեպի Ստորին Վոլգա,Աստրախան։</w:t>
      </w:r>
    </w:p>
    <w:p w:rsidR="008D269D" w:rsidRPr="00491B1C" w:rsidRDefault="008D269D" w:rsidP="00491B1C">
      <w:pPr>
        <w:pStyle w:val="a7"/>
        <w:jc w:val="both"/>
        <w:rPr>
          <w:rFonts w:ascii="Arial" w:hAnsi="Arial" w:cs="Arial"/>
          <w:lang w:val="hy-AM"/>
        </w:rPr>
      </w:pPr>
      <w:r w:rsidRPr="00491B1C">
        <w:rPr>
          <w:rFonts w:ascii="Arial" w:hAnsi="Arial" w:cs="Arial"/>
          <w:lang w:val="hy-AM"/>
        </w:rPr>
        <w:t>Վոլգա-Դոնյան առևտրին մասնակցում էին հայ և ռուս վաճառականները,որոնք աշխույժ գործարքներ էին կատարում Նիժնի Նովգորոդում,Կազանում։Հովհաննես Մկրտչի տոնին Կազանում մեծ տոնավաճառ էր բացվում,որին մասնակցում էին արևելյան,ռուսական վաճառականները։</w:t>
      </w:r>
    </w:p>
    <w:p w:rsidR="002A4DB4" w:rsidRPr="00491B1C" w:rsidRDefault="008D269D" w:rsidP="00491B1C">
      <w:pPr>
        <w:pStyle w:val="a7"/>
        <w:jc w:val="both"/>
        <w:rPr>
          <w:rFonts w:ascii="Arial" w:hAnsi="Arial" w:cs="Arial"/>
          <w:lang w:val="hy-AM"/>
        </w:rPr>
      </w:pPr>
      <w:r w:rsidRPr="00491B1C">
        <w:rPr>
          <w:rFonts w:ascii="Arial" w:hAnsi="Arial" w:cs="Arial"/>
          <w:lang w:val="hy-AM"/>
        </w:rPr>
        <w:t>Մոսկվայում 15-րդ դ</w:t>
      </w:r>
      <w:r w:rsidRPr="00491B1C">
        <w:rPr>
          <w:rFonts w:ascii="Cambria Math" w:hAnsi="Cambria Math" w:cs="Cambria Math"/>
          <w:lang w:val="hy-AM"/>
        </w:rPr>
        <w:t>․</w:t>
      </w:r>
      <w:r w:rsidR="001A002D" w:rsidRPr="00491B1C">
        <w:rPr>
          <w:rFonts w:ascii="Arial" w:hAnsi="Arial" w:cs="Arial"/>
          <w:lang w:val="hy-AM"/>
        </w:rPr>
        <w:t xml:space="preserve"> </w:t>
      </w:r>
      <w:r w:rsidRPr="00491B1C">
        <w:rPr>
          <w:rFonts w:ascii="Arial" w:hAnsi="Arial" w:cs="Arial"/>
          <w:lang w:val="hy-AM"/>
        </w:rPr>
        <w:t xml:space="preserve"> կար հայկական փոքր գաղթօջախ։Աստրախանում և Կազանում կային հայկական գաղթօջախներ։Կազանում մինչև հիմա պահպանվել են &lt;&lt;Հայկական փողոց&gt;&gt;,&lt;&lt;Հայկական հրապարակ&gt;&gt;,&lt;&lt;Հայկական գերեզմանատուն&gt;&gt; անվանումները,գերեզմանատանը պահպանվել են տապանաքարեր և արևի ժամացույց։Աստրախանում հայերը հաստատվել են 16-րդ դ</w:t>
      </w:r>
      <w:r w:rsidRPr="00491B1C">
        <w:rPr>
          <w:rFonts w:ascii="Cambria Math" w:hAnsi="Cambria Math" w:cs="Cambria Math"/>
          <w:lang w:val="hy-AM"/>
        </w:rPr>
        <w:t>․</w:t>
      </w:r>
      <w:r w:rsidRPr="00491B1C">
        <w:rPr>
          <w:rFonts w:ascii="Arial" w:hAnsi="Arial" w:cs="Arial"/>
          <w:lang w:val="hy-AM"/>
        </w:rPr>
        <w:t xml:space="preserve">։Հայերն Աստրախանում ունեին հատուկ հրապարակ,առևտրական իջևան,գերեզմանատուն և եկեղեցի։Աստրախանի </w:t>
      </w:r>
      <w:r w:rsidR="009F7208" w:rsidRPr="00491B1C">
        <w:rPr>
          <w:rFonts w:ascii="Arial" w:hAnsi="Arial" w:cs="Arial"/>
          <w:lang w:val="hy-AM"/>
        </w:rPr>
        <w:t>հայեր</w:t>
      </w:r>
      <w:r w:rsidRPr="00491B1C">
        <w:rPr>
          <w:rFonts w:ascii="Arial" w:hAnsi="Arial" w:cs="Arial"/>
          <w:lang w:val="hy-AM"/>
        </w:rPr>
        <w:t>ն զբաղվում էին նաև խաղողագործությամբ և գինեգործությամբ։1667թ</w:t>
      </w:r>
      <w:r w:rsidRPr="00491B1C">
        <w:rPr>
          <w:rFonts w:ascii="Cambria Math" w:hAnsi="Cambria Math" w:cs="Cambria Math"/>
          <w:lang w:val="hy-AM"/>
        </w:rPr>
        <w:t>․</w:t>
      </w:r>
      <w:r w:rsidRPr="00491B1C">
        <w:rPr>
          <w:rFonts w:ascii="Arial" w:hAnsi="Arial" w:cs="Arial"/>
          <w:lang w:val="hy-AM"/>
        </w:rPr>
        <w:t xml:space="preserve"> առևտրական պայմանագիր կնքվեց Նոր Ջուղայի հայ վաճառականների և ռուսական արքունիքի միջև։</w:t>
      </w:r>
      <w:r w:rsidR="002A4DB4" w:rsidRPr="00491B1C">
        <w:rPr>
          <w:rFonts w:ascii="Arial" w:hAnsi="Arial" w:cs="Arial"/>
          <w:lang w:val="hy-AM"/>
        </w:rPr>
        <w:t>Հայկական առևտրական ընկերության ներկայացուցիչ և շահի դեսպան Գրիգոր Լուսիկովը 1672թ</w:t>
      </w:r>
      <w:r w:rsidR="002A4DB4" w:rsidRPr="00491B1C">
        <w:rPr>
          <w:rFonts w:ascii="Cambria Math" w:hAnsi="Cambria Math" w:cs="Cambria Math"/>
          <w:lang w:val="hy-AM"/>
        </w:rPr>
        <w:t>․</w:t>
      </w:r>
      <w:r w:rsidR="002A4DB4" w:rsidRPr="00491B1C">
        <w:rPr>
          <w:rFonts w:ascii="Arial" w:hAnsi="Arial" w:cs="Arial"/>
          <w:lang w:val="hy-AM"/>
        </w:rPr>
        <w:t xml:space="preserve"> </w:t>
      </w:r>
      <w:r w:rsidR="00BF7CDE" w:rsidRPr="00491B1C">
        <w:rPr>
          <w:rFonts w:ascii="Arial" w:hAnsi="Arial" w:cs="Arial"/>
          <w:lang w:val="hy-AM"/>
        </w:rPr>
        <w:t xml:space="preserve">   </w:t>
      </w:r>
      <w:r w:rsidR="002A4DB4" w:rsidRPr="00491B1C">
        <w:rPr>
          <w:rFonts w:ascii="Arial" w:hAnsi="Arial" w:cs="Arial"/>
          <w:lang w:val="hy-AM"/>
        </w:rPr>
        <w:t xml:space="preserve">ռուսական կառավարության առջև բարձրացնում է Աստրախանում հայկական նոր եկեղեցի կառուցելու հարցը։Պետրոս 1-ինը </w:t>
      </w:r>
      <w:r w:rsidR="001A002D" w:rsidRPr="00491B1C">
        <w:rPr>
          <w:rFonts w:ascii="Arial" w:hAnsi="Arial" w:cs="Arial"/>
          <w:lang w:val="hy-AM"/>
        </w:rPr>
        <w:t>ց</w:t>
      </w:r>
      <w:r w:rsidR="002A4DB4" w:rsidRPr="00491B1C">
        <w:rPr>
          <w:rFonts w:ascii="Arial" w:hAnsi="Arial" w:cs="Arial"/>
          <w:lang w:val="hy-AM"/>
        </w:rPr>
        <w:t xml:space="preserve">անկանում </w:t>
      </w:r>
      <w:r w:rsidR="004905B3" w:rsidRPr="00491B1C">
        <w:rPr>
          <w:rFonts w:ascii="Arial" w:hAnsi="Arial" w:cs="Arial"/>
          <w:lang w:val="hy-AM"/>
        </w:rPr>
        <w:t xml:space="preserve"> </w:t>
      </w:r>
      <w:r w:rsidR="002A4DB4" w:rsidRPr="00491B1C">
        <w:rPr>
          <w:rFonts w:ascii="Arial" w:hAnsi="Arial" w:cs="Arial"/>
          <w:lang w:val="hy-AM"/>
        </w:rPr>
        <w:t>էր ստեղծել հայրենի մետաքսագործություն։Այդ նպատակով քաջալերում էր թթենիների ծառատունկը Աստրախանում։Ներմուծվում էին գործվածքներ,համեմունք,չոր միրգ,քաղցրավենիք դեպի Ռուսաստան։</w:t>
      </w:r>
    </w:p>
    <w:p w:rsidR="002A4DB4" w:rsidRPr="00491B1C" w:rsidRDefault="002A4DB4" w:rsidP="00491B1C">
      <w:pPr>
        <w:pStyle w:val="a7"/>
        <w:jc w:val="both"/>
        <w:rPr>
          <w:rFonts w:ascii="Arial" w:hAnsi="Arial" w:cs="Arial"/>
          <w:lang w:val="hy-AM"/>
        </w:rPr>
      </w:pPr>
      <w:r w:rsidRPr="00491B1C">
        <w:rPr>
          <w:rFonts w:ascii="Arial" w:hAnsi="Arial" w:cs="Arial"/>
          <w:lang w:val="hy-AM"/>
        </w:rPr>
        <w:t>Դեպի Աստրախան ներմուծվում էին գործվածքներ,համեմունք,չոր միրգ,քաղցրավենիք,</w:t>
      </w:r>
      <w:r w:rsidR="00BF7CDE" w:rsidRPr="00491B1C">
        <w:rPr>
          <w:rFonts w:ascii="Arial" w:hAnsi="Arial" w:cs="Arial"/>
          <w:lang w:val="hy-AM"/>
        </w:rPr>
        <w:t xml:space="preserve"> </w:t>
      </w:r>
      <w:r w:rsidRPr="00491B1C">
        <w:rPr>
          <w:rFonts w:ascii="Arial" w:hAnsi="Arial" w:cs="Arial"/>
          <w:lang w:val="hy-AM"/>
        </w:rPr>
        <w:t>պերճանքի առարկաներ,ժամացույցներ,հայելիներ և այլն ։</w:t>
      </w:r>
    </w:p>
    <w:p w:rsidR="00A22B05" w:rsidRPr="00491B1C" w:rsidRDefault="002A4DB4" w:rsidP="00491B1C">
      <w:pPr>
        <w:pStyle w:val="a7"/>
        <w:jc w:val="both"/>
        <w:rPr>
          <w:rFonts w:ascii="Arial" w:hAnsi="Arial" w:cs="Arial"/>
          <w:lang w:val="hy-AM"/>
        </w:rPr>
      </w:pPr>
      <w:r w:rsidRPr="00491B1C">
        <w:rPr>
          <w:rFonts w:ascii="Arial" w:hAnsi="Arial" w:cs="Arial"/>
          <w:lang w:val="hy-AM"/>
        </w:rPr>
        <w:t xml:space="preserve">Աստրախանի հայկական գաղթօջախում զարգանում էր արհեստագործությունը։Հայ ջուլհակները,դերձակները,ներկարարները,կոշկակարները հռչակված էին Աստրախանում և նրա սահմաններից դուրս։Առաջին մետաքսագործական մանուֆակտուրան Աստրախանում  ստեղծվել է հայեր Հովսեփ Իզբելևի և </w:t>
      </w:r>
      <w:r w:rsidR="009F7208" w:rsidRPr="00491B1C">
        <w:rPr>
          <w:rFonts w:ascii="Arial" w:hAnsi="Arial" w:cs="Arial"/>
          <w:lang w:val="hy-AM"/>
        </w:rPr>
        <w:t>Ս</w:t>
      </w:r>
      <w:r w:rsidRPr="00491B1C">
        <w:rPr>
          <w:rFonts w:ascii="Arial" w:hAnsi="Arial" w:cs="Arial"/>
          <w:lang w:val="hy-AM"/>
        </w:rPr>
        <w:t>տեփան Տիգրա</w:t>
      </w:r>
      <w:r w:rsidR="004905B3" w:rsidRPr="00491B1C">
        <w:rPr>
          <w:rFonts w:ascii="Arial" w:hAnsi="Arial" w:cs="Arial"/>
          <w:lang w:val="hy-AM"/>
        </w:rPr>
        <w:t>ն</w:t>
      </w:r>
      <w:r w:rsidRPr="00491B1C">
        <w:rPr>
          <w:rFonts w:ascii="Arial" w:hAnsi="Arial" w:cs="Arial"/>
          <w:lang w:val="hy-AM"/>
        </w:rPr>
        <w:t>սկու կողմից ։18-րդ դ</w:t>
      </w:r>
      <w:r w:rsidRPr="00491B1C">
        <w:rPr>
          <w:rFonts w:ascii="Cambria Math" w:hAnsi="Cambria Math" w:cs="Cambria Math"/>
          <w:lang w:val="hy-AM"/>
        </w:rPr>
        <w:t>․</w:t>
      </w:r>
      <w:r w:rsidRPr="00491B1C">
        <w:rPr>
          <w:rFonts w:ascii="Arial" w:hAnsi="Arial" w:cs="Arial"/>
          <w:lang w:val="hy-AM"/>
        </w:rPr>
        <w:t>Աստրախանի մանածագործական արդյունաբերությունն ուներ 200 դազգահ,որոնք պատկանում էին հայերին։Աստրախանի</w:t>
      </w:r>
      <w:r w:rsidR="00A22B05" w:rsidRPr="00491B1C">
        <w:rPr>
          <w:rFonts w:ascii="Arial" w:hAnsi="Arial" w:cs="Arial"/>
          <w:lang w:val="hy-AM"/>
        </w:rPr>
        <w:t xml:space="preserve"> արդյունաբերության մեջ օգտագործվում էր վարձու աշխատանքը։1746թ</w:t>
      </w:r>
      <w:r w:rsidR="00A22B05" w:rsidRPr="00491B1C">
        <w:rPr>
          <w:rFonts w:ascii="Cambria Math" w:hAnsi="Cambria Math" w:cs="Cambria Math"/>
          <w:lang w:val="hy-AM"/>
        </w:rPr>
        <w:t>․</w:t>
      </w:r>
      <w:r w:rsidR="00A22B05" w:rsidRPr="00491B1C">
        <w:rPr>
          <w:rFonts w:ascii="Arial" w:hAnsi="Arial" w:cs="Arial"/>
          <w:lang w:val="hy-AM"/>
        </w:rPr>
        <w:t xml:space="preserve"> հիմնվեց </w:t>
      </w:r>
      <w:r w:rsidR="00BF7CDE" w:rsidRPr="00491B1C">
        <w:rPr>
          <w:rFonts w:ascii="Arial" w:hAnsi="Arial" w:cs="Arial"/>
          <w:lang w:val="hy-AM"/>
        </w:rPr>
        <w:t xml:space="preserve">  </w:t>
      </w:r>
      <w:r w:rsidR="00A22B05" w:rsidRPr="00491B1C">
        <w:rPr>
          <w:rFonts w:ascii="Arial" w:hAnsi="Arial" w:cs="Arial"/>
          <w:lang w:val="hy-AM"/>
        </w:rPr>
        <w:t xml:space="preserve">հայկական դատարան կամ ռաթհաուզը,որը հետևում էր հարկերի բաշխմանն ու հավաքմանը,ներկայացվում էր հայերի շահերը ռուսական իշխանությունների </w:t>
      </w:r>
      <w:r w:rsidR="00BF7CDE" w:rsidRPr="00491B1C">
        <w:rPr>
          <w:rFonts w:ascii="Arial" w:hAnsi="Arial" w:cs="Arial"/>
          <w:lang w:val="hy-AM"/>
        </w:rPr>
        <w:t xml:space="preserve">   </w:t>
      </w:r>
      <w:r w:rsidR="00A22B05" w:rsidRPr="00491B1C">
        <w:rPr>
          <w:rFonts w:ascii="Arial" w:hAnsi="Arial" w:cs="Arial"/>
          <w:lang w:val="hy-AM"/>
        </w:rPr>
        <w:t>առջև և այլն։Եղիազար Գրիգորյանը,Գրիգոր Կամպանյանը և Սարգիս Օհանյանը 1765թ</w:t>
      </w:r>
      <w:r w:rsidR="00A22B05" w:rsidRPr="00491B1C">
        <w:rPr>
          <w:rFonts w:ascii="Cambria Math" w:hAnsi="Cambria Math" w:cs="Cambria Math"/>
          <w:lang w:val="hy-AM"/>
        </w:rPr>
        <w:t>․</w:t>
      </w:r>
      <w:r w:rsidR="00A22B05" w:rsidRPr="00491B1C">
        <w:rPr>
          <w:rFonts w:ascii="Arial" w:hAnsi="Arial" w:cs="Arial"/>
          <w:lang w:val="hy-AM"/>
        </w:rPr>
        <w:t xml:space="preserve"> ստեղծեցին &lt;&lt;</w:t>
      </w:r>
      <w:r w:rsidR="00BF7CDE" w:rsidRPr="00491B1C">
        <w:rPr>
          <w:rFonts w:ascii="Arial" w:hAnsi="Arial" w:cs="Arial"/>
          <w:lang w:val="hy-AM"/>
        </w:rPr>
        <w:t xml:space="preserve"> </w:t>
      </w:r>
      <w:r w:rsidR="00A22B05" w:rsidRPr="00491B1C">
        <w:rPr>
          <w:rFonts w:ascii="Arial" w:hAnsi="Arial" w:cs="Arial"/>
          <w:lang w:val="hy-AM"/>
        </w:rPr>
        <w:t xml:space="preserve">Աստրախանի հայոց դատաստանագիրքը&gt;&gt;։Ըստ դատաստանագրքի,դատարանը կազմված էր երկու ատյանից՝ստորին և վերին։Ստորին </w:t>
      </w:r>
      <w:r w:rsidR="00BF7CDE" w:rsidRPr="00491B1C">
        <w:rPr>
          <w:rFonts w:ascii="Arial" w:hAnsi="Arial" w:cs="Arial"/>
          <w:lang w:val="hy-AM"/>
        </w:rPr>
        <w:t xml:space="preserve">   </w:t>
      </w:r>
      <w:r w:rsidR="00A22B05" w:rsidRPr="00491B1C">
        <w:rPr>
          <w:rFonts w:ascii="Arial" w:hAnsi="Arial" w:cs="Arial"/>
          <w:lang w:val="hy-AM"/>
        </w:rPr>
        <w:lastRenderedPageBreak/>
        <w:t xml:space="preserve">դատարանը կազմված էր ինը հոգուց,որոնց գլուխ կանգնած էին երեք </w:t>
      </w:r>
      <w:r w:rsidR="00C73042" w:rsidRPr="00491B1C">
        <w:rPr>
          <w:rFonts w:ascii="Arial" w:hAnsi="Arial" w:cs="Arial"/>
          <w:lang w:val="hy-AM"/>
        </w:rPr>
        <w:t>դատա</w:t>
      </w:r>
      <w:r w:rsidR="00A22B05" w:rsidRPr="00491B1C">
        <w:rPr>
          <w:rFonts w:ascii="Arial" w:hAnsi="Arial" w:cs="Arial"/>
          <w:lang w:val="hy-AM"/>
        </w:rPr>
        <w:t>վորներ։Հայկական դատարանն իր գործը պահպանեց մինչև 1841թ</w:t>
      </w:r>
      <w:r w:rsidR="00A22B05" w:rsidRPr="00491B1C">
        <w:rPr>
          <w:rFonts w:ascii="Cambria Math" w:hAnsi="Cambria Math" w:cs="Cambria Math"/>
          <w:lang w:val="hy-AM"/>
        </w:rPr>
        <w:t>․</w:t>
      </w:r>
      <w:r w:rsidR="00A22B05" w:rsidRPr="00491B1C">
        <w:rPr>
          <w:rFonts w:ascii="Arial" w:hAnsi="Arial" w:cs="Arial"/>
          <w:lang w:val="hy-AM"/>
        </w:rPr>
        <w:t>։</w:t>
      </w:r>
    </w:p>
    <w:p w:rsidR="00324B93" w:rsidRPr="00491B1C" w:rsidRDefault="009F7208" w:rsidP="00491B1C">
      <w:pPr>
        <w:pStyle w:val="a7"/>
        <w:jc w:val="both"/>
        <w:rPr>
          <w:rFonts w:ascii="Arial" w:hAnsi="Arial" w:cs="Arial"/>
          <w:lang w:val="hy-AM"/>
        </w:rPr>
      </w:pPr>
      <w:r w:rsidRPr="00491B1C">
        <w:rPr>
          <w:rFonts w:ascii="Arial" w:hAnsi="Arial" w:cs="Arial"/>
          <w:lang w:val="hy-AM"/>
        </w:rPr>
        <w:t>Աս</w:t>
      </w:r>
      <w:r w:rsidR="00A22B05" w:rsidRPr="00491B1C">
        <w:rPr>
          <w:rFonts w:ascii="Arial" w:hAnsi="Arial" w:cs="Arial"/>
          <w:lang w:val="hy-AM"/>
        </w:rPr>
        <w:t>տրախանի հայերը ակտիվ դեր էին խաղում Ռուսաստանի սոցիալական և դասակարգային շարժումներում։Աստրախան փոխադրվեցին 1720-ական թթ</w:t>
      </w:r>
      <w:r w:rsidR="00A22B05" w:rsidRPr="00491B1C">
        <w:rPr>
          <w:rFonts w:ascii="Cambria Math" w:hAnsi="Cambria Math" w:cs="Cambria Math"/>
          <w:lang w:val="hy-AM"/>
        </w:rPr>
        <w:t>․</w:t>
      </w:r>
      <w:r w:rsidR="00A22B05" w:rsidRPr="00491B1C">
        <w:rPr>
          <w:rFonts w:ascii="Arial" w:hAnsi="Arial" w:cs="Arial"/>
          <w:lang w:val="hy-AM"/>
        </w:rPr>
        <w:t xml:space="preserve"> հայ ժողովրդի ազատագրական շարժման նշանավոր գործիչներ Ավան Յուզբաշին,Դավիթ Նազարովը և ուրիշներ </w:t>
      </w:r>
      <w:r w:rsidRPr="00491B1C">
        <w:rPr>
          <w:rFonts w:ascii="Arial" w:hAnsi="Arial" w:cs="Arial"/>
          <w:lang w:val="hy-AM"/>
        </w:rPr>
        <w:t>փոխ</w:t>
      </w:r>
      <w:r w:rsidR="00A22B05" w:rsidRPr="00491B1C">
        <w:rPr>
          <w:rFonts w:ascii="Arial" w:hAnsi="Arial" w:cs="Arial"/>
          <w:lang w:val="hy-AM"/>
        </w:rPr>
        <w:t xml:space="preserve">ադրվեցին Աստրախան։Աստրախանում կանգ էր առել Հովսեփ </w:t>
      </w:r>
      <w:r w:rsidRPr="00491B1C">
        <w:rPr>
          <w:rFonts w:ascii="Arial" w:hAnsi="Arial" w:cs="Arial"/>
          <w:lang w:val="hy-AM"/>
        </w:rPr>
        <w:t>Էմինը։Աս</w:t>
      </w:r>
      <w:r w:rsidR="00A22B05" w:rsidRPr="00491B1C">
        <w:rPr>
          <w:rFonts w:ascii="Arial" w:hAnsi="Arial" w:cs="Arial"/>
          <w:lang w:val="hy-AM"/>
        </w:rPr>
        <w:t>տրախան ժամանեց Հովսեփ արքեպիսկոպոս Արղությանը</w:t>
      </w:r>
      <w:r w:rsidR="00324B93" w:rsidRPr="00491B1C">
        <w:rPr>
          <w:rFonts w:ascii="Arial" w:hAnsi="Arial" w:cs="Arial"/>
          <w:lang w:val="hy-AM"/>
        </w:rPr>
        <w:t>։1769թ</w:t>
      </w:r>
      <w:r w:rsidR="00324B93" w:rsidRPr="00491B1C">
        <w:rPr>
          <w:rFonts w:ascii="Cambria Math" w:hAnsi="Cambria Math" w:cs="Cambria Math"/>
          <w:lang w:val="hy-AM"/>
        </w:rPr>
        <w:t>․</w:t>
      </w:r>
      <w:r w:rsidR="00324B93" w:rsidRPr="00491B1C">
        <w:rPr>
          <w:rFonts w:ascii="Arial" w:hAnsi="Arial" w:cs="Arial"/>
          <w:lang w:val="hy-AM"/>
        </w:rPr>
        <w:t xml:space="preserve"> կազմված Հայաստանի ազատագրման նախագծերից մեկը կազմել են Աստրախանցի գործիչներ Մովսես Սարաֆովը ,Դավիթ Նազարովի որդի իշխան </w:t>
      </w:r>
      <w:r w:rsidRPr="00491B1C">
        <w:rPr>
          <w:rFonts w:ascii="Arial" w:hAnsi="Arial" w:cs="Arial"/>
          <w:lang w:val="hy-AM"/>
        </w:rPr>
        <w:t>Մի</w:t>
      </w:r>
      <w:r w:rsidR="00324B93" w:rsidRPr="00491B1C">
        <w:rPr>
          <w:rFonts w:ascii="Arial" w:hAnsi="Arial" w:cs="Arial"/>
          <w:lang w:val="hy-AM"/>
        </w:rPr>
        <w:t>ք</w:t>
      </w:r>
      <w:r w:rsidRPr="00491B1C">
        <w:rPr>
          <w:rFonts w:ascii="Arial" w:hAnsi="Arial" w:cs="Arial"/>
          <w:lang w:val="hy-AM"/>
        </w:rPr>
        <w:t>ա</w:t>
      </w:r>
      <w:r w:rsidR="00324B93" w:rsidRPr="00491B1C">
        <w:rPr>
          <w:rFonts w:ascii="Arial" w:hAnsi="Arial" w:cs="Arial"/>
          <w:lang w:val="hy-AM"/>
        </w:rPr>
        <w:t>յելը,Գրիգոր Կամպանյանը ևուրիշներ։</w:t>
      </w:r>
    </w:p>
    <w:p w:rsidR="00324B93" w:rsidRPr="00491B1C" w:rsidRDefault="00324B93" w:rsidP="00491B1C">
      <w:pPr>
        <w:pStyle w:val="a7"/>
        <w:jc w:val="both"/>
        <w:rPr>
          <w:rFonts w:ascii="Arial" w:hAnsi="Arial" w:cs="Arial"/>
          <w:lang w:val="hy-AM"/>
        </w:rPr>
      </w:pPr>
      <w:r w:rsidRPr="00491B1C">
        <w:rPr>
          <w:rFonts w:ascii="Arial" w:hAnsi="Arial" w:cs="Arial"/>
          <w:lang w:val="hy-AM"/>
        </w:rPr>
        <w:t>Պահպանվել են Սուվորովին,Պոտյոմկինին,Արղությանին Աստրախանի հայերի հղած զեկուցագրերը։</w:t>
      </w:r>
    </w:p>
    <w:p w:rsidR="00324B93" w:rsidRPr="00491B1C" w:rsidRDefault="00324B93" w:rsidP="00491B1C">
      <w:pPr>
        <w:pStyle w:val="a7"/>
        <w:jc w:val="both"/>
        <w:rPr>
          <w:rFonts w:ascii="Arial" w:hAnsi="Arial" w:cs="Arial"/>
          <w:lang w:val="hy-AM"/>
        </w:rPr>
      </w:pPr>
      <w:r w:rsidRPr="00491B1C">
        <w:rPr>
          <w:rFonts w:ascii="Arial" w:hAnsi="Arial" w:cs="Arial"/>
          <w:lang w:val="hy-AM"/>
        </w:rPr>
        <w:t xml:space="preserve">Աստրախանում   հայ բնակչության </w:t>
      </w:r>
      <w:r w:rsidR="00BF7CDE" w:rsidRPr="00491B1C">
        <w:rPr>
          <w:rFonts w:ascii="Arial" w:hAnsi="Arial" w:cs="Arial"/>
          <w:lang w:val="hy-AM"/>
        </w:rPr>
        <w:t xml:space="preserve">   </w:t>
      </w:r>
      <w:r w:rsidRPr="00491B1C">
        <w:rPr>
          <w:rFonts w:ascii="Arial" w:hAnsi="Arial" w:cs="Arial"/>
          <w:lang w:val="hy-AM"/>
        </w:rPr>
        <w:t>մեջ շատ են եղել տարբեր գիտություններով հետաքրքրվող կրթված մարդիկ։</w:t>
      </w:r>
    </w:p>
    <w:p w:rsidR="00324B93" w:rsidRPr="00491B1C" w:rsidRDefault="00324B93" w:rsidP="00491B1C">
      <w:pPr>
        <w:pStyle w:val="a7"/>
        <w:jc w:val="both"/>
        <w:rPr>
          <w:rFonts w:ascii="Arial" w:hAnsi="Arial" w:cs="Arial"/>
          <w:lang w:val="hy-AM"/>
        </w:rPr>
      </w:pPr>
      <w:r w:rsidRPr="00491B1C">
        <w:rPr>
          <w:rFonts w:ascii="Arial" w:hAnsi="Arial" w:cs="Arial"/>
          <w:lang w:val="hy-AM"/>
        </w:rPr>
        <w:t xml:space="preserve">Աստրախանի հայկական առաջին ուսումնական հաստատությունը կազմակերպվել է 1780-ական </w:t>
      </w:r>
      <w:r w:rsidR="008A7282" w:rsidRPr="00491B1C">
        <w:rPr>
          <w:rFonts w:ascii="Arial" w:hAnsi="Arial" w:cs="Arial"/>
          <w:lang w:val="hy-AM"/>
        </w:rPr>
        <w:t>թթ</w:t>
      </w:r>
      <w:r w:rsidR="008A7282" w:rsidRPr="00491B1C">
        <w:rPr>
          <w:rFonts w:ascii="Cambria Math" w:hAnsi="Cambria Math" w:cs="Cambria Math"/>
          <w:lang w:val="hy-AM"/>
        </w:rPr>
        <w:t>․</w:t>
      </w:r>
      <w:r w:rsidR="00BF7CDE" w:rsidRPr="00491B1C">
        <w:rPr>
          <w:rFonts w:ascii="Arial" w:hAnsi="Arial" w:cs="Arial"/>
          <w:lang w:val="hy-AM"/>
        </w:rPr>
        <w:t xml:space="preserve">   </w:t>
      </w:r>
      <w:r w:rsidRPr="00491B1C">
        <w:rPr>
          <w:rFonts w:ascii="Arial" w:hAnsi="Arial" w:cs="Arial"/>
          <w:lang w:val="hy-AM"/>
        </w:rPr>
        <w:t xml:space="preserve">սկզբներին,որը Հովսեփ Արղությանի ջանքերով ստեղծված հոգևոր </w:t>
      </w:r>
      <w:r w:rsidR="009F7208" w:rsidRPr="00491B1C">
        <w:rPr>
          <w:rFonts w:ascii="Arial" w:hAnsi="Arial" w:cs="Arial"/>
          <w:lang w:val="hy-AM"/>
        </w:rPr>
        <w:t>ուսումնարանն</w:t>
      </w:r>
      <w:r w:rsidRPr="00491B1C">
        <w:rPr>
          <w:rFonts w:ascii="Arial" w:hAnsi="Arial" w:cs="Arial"/>
          <w:lang w:val="hy-AM"/>
        </w:rPr>
        <w:t xml:space="preserve"> էր։Հայոց լեզու դասավանդվում </w:t>
      </w:r>
      <w:r w:rsidR="008A7282" w:rsidRPr="00491B1C">
        <w:rPr>
          <w:rFonts w:ascii="Arial" w:hAnsi="Arial" w:cs="Arial"/>
          <w:lang w:val="hy-AM"/>
        </w:rPr>
        <w:t xml:space="preserve"> </w:t>
      </w:r>
      <w:r w:rsidRPr="00491B1C">
        <w:rPr>
          <w:rFonts w:ascii="Arial" w:hAnsi="Arial" w:cs="Arial"/>
          <w:lang w:val="hy-AM"/>
        </w:rPr>
        <w:t>էր 1785թ</w:t>
      </w:r>
      <w:r w:rsidRPr="00491B1C">
        <w:rPr>
          <w:rFonts w:ascii="Cambria Math" w:hAnsi="Cambria Math" w:cs="Cambria Math"/>
          <w:lang w:val="hy-AM"/>
        </w:rPr>
        <w:t>․</w:t>
      </w:r>
      <w:r w:rsidRPr="00491B1C">
        <w:rPr>
          <w:rFonts w:ascii="Arial" w:hAnsi="Arial" w:cs="Arial"/>
          <w:lang w:val="hy-AM"/>
        </w:rPr>
        <w:t xml:space="preserve"> բացված Աստրախանի ռուսական գիմնազիայում,որի կազմակերպմանը գործուն մասնակցություն էին ցույց տվել հայերը։</w:t>
      </w:r>
    </w:p>
    <w:p w:rsidR="0037693A" w:rsidRPr="00491B1C" w:rsidRDefault="00324B93" w:rsidP="00491B1C">
      <w:pPr>
        <w:pStyle w:val="a7"/>
        <w:jc w:val="both"/>
        <w:rPr>
          <w:rFonts w:ascii="Arial" w:hAnsi="Arial" w:cs="Arial"/>
          <w:lang w:val="hy-AM"/>
        </w:rPr>
      </w:pPr>
      <w:r w:rsidRPr="00491B1C">
        <w:rPr>
          <w:rFonts w:ascii="Arial" w:hAnsi="Arial" w:cs="Arial"/>
          <w:lang w:val="hy-AM"/>
        </w:rPr>
        <w:t>Պետրոս 1-ինը 1724թ</w:t>
      </w:r>
      <w:r w:rsidRPr="00491B1C">
        <w:rPr>
          <w:rFonts w:ascii="Cambria Math" w:hAnsi="Cambria Math" w:cs="Cambria Math"/>
          <w:lang w:val="hy-AM"/>
        </w:rPr>
        <w:t>․</w:t>
      </w:r>
      <w:r w:rsidRPr="00491B1C">
        <w:rPr>
          <w:rFonts w:ascii="Arial" w:hAnsi="Arial" w:cs="Arial"/>
          <w:lang w:val="hy-AM"/>
        </w:rPr>
        <w:t xml:space="preserve"> </w:t>
      </w:r>
      <w:r w:rsidR="009F7208" w:rsidRPr="00491B1C">
        <w:rPr>
          <w:rFonts w:ascii="Arial" w:hAnsi="Arial" w:cs="Arial"/>
          <w:lang w:val="hy-AM"/>
        </w:rPr>
        <w:t>Ռուսաս</w:t>
      </w:r>
      <w:r w:rsidRPr="00491B1C">
        <w:rPr>
          <w:rFonts w:ascii="Arial" w:hAnsi="Arial" w:cs="Arial"/>
          <w:lang w:val="hy-AM"/>
        </w:rPr>
        <w:t>տ</w:t>
      </w:r>
      <w:r w:rsidR="009F7208" w:rsidRPr="00491B1C">
        <w:rPr>
          <w:rFonts w:ascii="Arial" w:hAnsi="Arial" w:cs="Arial"/>
          <w:lang w:val="hy-AM"/>
        </w:rPr>
        <w:t>ա</w:t>
      </w:r>
      <w:r w:rsidRPr="00491B1C">
        <w:rPr>
          <w:rFonts w:ascii="Arial" w:hAnsi="Arial" w:cs="Arial"/>
          <w:lang w:val="hy-AM"/>
        </w:rPr>
        <w:t xml:space="preserve">նում բնակվող հայերին մի շարք արտոնություններ շնորհող հրամանագիր հրապարակվեց։Դրանից հետո Եկատերինա 2-րդի օրոք հրապարակվեցին հայերին առանձնաշնորհումներ տվող մի շարք </w:t>
      </w:r>
      <w:r w:rsidR="009F7208" w:rsidRPr="00491B1C">
        <w:rPr>
          <w:rFonts w:ascii="Arial" w:hAnsi="Arial" w:cs="Arial"/>
          <w:lang w:val="hy-AM"/>
        </w:rPr>
        <w:t>կ</w:t>
      </w:r>
      <w:r w:rsidRPr="00491B1C">
        <w:rPr>
          <w:rFonts w:ascii="Arial" w:hAnsi="Arial" w:cs="Arial"/>
          <w:lang w:val="hy-AM"/>
        </w:rPr>
        <w:t>այսերական հրովարտակներ։</w:t>
      </w:r>
    </w:p>
    <w:p w:rsidR="00A565F9" w:rsidRPr="00491B1C" w:rsidRDefault="0037693A" w:rsidP="00491B1C">
      <w:pPr>
        <w:pStyle w:val="a7"/>
        <w:jc w:val="both"/>
        <w:rPr>
          <w:rFonts w:ascii="Arial" w:hAnsi="Arial" w:cs="Arial"/>
          <w:lang w:val="hy-AM"/>
        </w:rPr>
      </w:pPr>
      <w:r w:rsidRPr="00491B1C">
        <w:rPr>
          <w:rFonts w:ascii="Arial" w:hAnsi="Arial" w:cs="Arial"/>
          <w:lang w:val="hy-AM"/>
        </w:rPr>
        <w:t>1730-ական թթ</w:t>
      </w:r>
      <w:r w:rsidRPr="00491B1C">
        <w:rPr>
          <w:rFonts w:ascii="Cambria Math" w:hAnsi="Cambria Math" w:cs="Cambria Math"/>
          <w:lang w:val="hy-AM"/>
        </w:rPr>
        <w:t>․</w:t>
      </w:r>
      <w:r w:rsidRPr="00491B1C">
        <w:rPr>
          <w:rFonts w:ascii="Arial" w:hAnsi="Arial" w:cs="Arial"/>
          <w:lang w:val="hy-AM"/>
        </w:rPr>
        <w:t xml:space="preserve"> հիմնադրվում է Ղզլար ամրոցը։</w:t>
      </w:r>
      <w:r w:rsidR="00580DF2" w:rsidRPr="00491B1C">
        <w:rPr>
          <w:rFonts w:ascii="Arial" w:hAnsi="Arial" w:cs="Arial"/>
          <w:lang w:val="hy-AM"/>
        </w:rPr>
        <w:t>1736թ</w:t>
      </w:r>
      <w:r w:rsidR="00580DF2" w:rsidRPr="00491B1C">
        <w:rPr>
          <w:rFonts w:ascii="Cambria Math" w:hAnsi="Cambria Math" w:cs="Cambria Math"/>
          <w:lang w:val="hy-AM"/>
        </w:rPr>
        <w:t>․</w:t>
      </w:r>
      <w:r w:rsidR="00580DF2" w:rsidRPr="00491B1C">
        <w:rPr>
          <w:rFonts w:ascii="Arial" w:hAnsi="Arial" w:cs="Arial"/>
          <w:lang w:val="hy-AM"/>
        </w:rPr>
        <w:t xml:space="preserve"> մեծ թվով հայեր հաստատվում են Ղզլարի մոտ </w:t>
      </w:r>
      <w:r w:rsidR="00AE4DF9" w:rsidRPr="00491B1C">
        <w:rPr>
          <w:rFonts w:ascii="Arial" w:hAnsi="Arial" w:cs="Arial"/>
          <w:lang w:val="hy-AM"/>
        </w:rPr>
        <w:t xml:space="preserve"> և </w:t>
      </w:r>
      <w:r w:rsidR="00580DF2" w:rsidRPr="00491B1C">
        <w:rPr>
          <w:rFonts w:ascii="Arial" w:hAnsi="Arial" w:cs="Arial"/>
          <w:lang w:val="hy-AM"/>
        </w:rPr>
        <w:t xml:space="preserve">զբաղվում հողագործությամբ։Ղզլարում առաջանում է հայկական </w:t>
      </w:r>
      <w:r w:rsidR="00A565F9" w:rsidRPr="00491B1C">
        <w:rPr>
          <w:rFonts w:ascii="Arial" w:hAnsi="Arial" w:cs="Arial"/>
          <w:lang w:val="hy-AM"/>
        </w:rPr>
        <w:t xml:space="preserve"> թաղամաս և ապա գաղթօջախ։</w:t>
      </w:r>
    </w:p>
    <w:p w:rsidR="00BE26A6" w:rsidRPr="00491B1C" w:rsidRDefault="00BE26A6" w:rsidP="00491B1C">
      <w:pPr>
        <w:pStyle w:val="a7"/>
        <w:jc w:val="both"/>
        <w:rPr>
          <w:rFonts w:ascii="Arial" w:hAnsi="Arial" w:cs="Arial"/>
          <w:lang w:val="hy-AM"/>
        </w:rPr>
      </w:pPr>
      <w:r w:rsidRPr="00491B1C">
        <w:rPr>
          <w:rFonts w:ascii="Arial" w:hAnsi="Arial" w:cs="Arial"/>
          <w:lang w:val="hy-AM"/>
        </w:rPr>
        <w:t>Նովգորոդի տաճարներից մեկի պատերի վրա նկարված են եղել Գրիգոր Լուսավորչի և Հռիփսիմե կույսի պատկերները։</w:t>
      </w:r>
    </w:p>
    <w:p w:rsidR="00A565F9" w:rsidRPr="00491B1C" w:rsidRDefault="00A565F9" w:rsidP="00491B1C">
      <w:pPr>
        <w:pStyle w:val="a7"/>
        <w:jc w:val="both"/>
        <w:rPr>
          <w:rFonts w:ascii="Arial" w:hAnsi="Arial" w:cs="Arial"/>
          <w:lang w:val="hy-AM"/>
        </w:rPr>
      </w:pPr>
      <w:r w:rsidRPr="00491B1C">
        <w:rPr>
          <w:rFonts w:ascii="Arial" w:hAnsi="Arial" w:cs="Arial"/>
          <w:lang w:val="hy-AM"/>
        </w:rPr>
        <w:t>1763թ</w:t>
      </w:r>
      <w:r w:rsidRPr="00491B1C">
        <w:rPr>
          <w:rFonts w:ascii="Cambria Math" w:hAnsi="Cambria Math" w:cs="Cambria Math"/>
          <w:lang w:val="hy-AM"/>
        </w:rPr>
        <w:t>․</w:t>
      </w:r>
      <w:r w:rsidRPr="00491B1C">
        <w:rPr>
          <w:rFonts w:ascii="Arial" w:hAnsi="Arial" w:cs="Arial"/>
          <w:lang w:val="hy-AM"/>
        </w:rPr>
        <w:t xml:space="preserve"> հիմնադրվում է Մոզդոկը։Հայերը հայտնի էին </w:t>
      </w:r>
      <w:r w:rsidR="00AB6F14" w:rsidRPr="00491B1C">
        <w:rPr>
          <w:rFonts w:ascii="Arial" w:hAnsi="Arial" w:cs="Arial"/>
          <w:lang w:val="hy-AM"/>
        </w:rPr>
        <w:t>Դերբենտում։Հ</w:t>
      </w:r>
      <w:r w:rsidRPr="00491B1C">
        <w:rPr>
          <w:rFonts w:ascii="Arial" w:hAnsi="Arial" w:cs="Arial"/>
          <w:lang w:val="hy-AM"/>
        </w:rPr>
        <w:t>իմնարկում է Պրիկումսկ քաղաքը,հիմնադրվում է Նոր Նախիջևանի հայկական գաղթօջախը,իսկ Դնեստրի ավազանում՝Գրիգորիոպոլը։</w:t>
      </w:r>
    </w:p>
    <w:p w:rsidR="00A565F9" w:rsidRPr="00491B1C" w:rsidRDefault="00A565F9" w:rsidP="00491B1C">
      <w:pPr>
        <w:pStyle w:val="a7"/>
        <w:jc w:val="both"/>
        <w:rPr>
          <w:rFonts w:ascii="Arial" w:hAnsi="Arial" w:cs="Arial"/>
          <w:lang w:val="hy-AM"/>
        </w:rPr>
      </w:pPr>
      <w:r w:rsidRPr="00491B1C">
        <w:rPr>
          <w:rFonts w:ascii="Arial" w:hAnsi="Arial" w:cs="Arial"/>
          <w:lang w:val="hy-AM"/>
        </w:rPr>
        <w:t>1778թ</w:t>
      </w:r>
      <w:r w:rsidRPr="00491B1C">
        <w:rPr>
          <w:rFonts w:ascii="Cambria Math" w:hAnsi="Cambria Math" w:cs="Cambria Math"/>
          <w:lang w:val="hy-AM"/>
        </w:rPr>
        <w:t>․</w:t>
      </w:r>
      <w:r w:rsidRPr="00491B1C">
        <w:rPr>
          <w:rFonts w:ascii="Arial" w:hAnsi="Arial" w:cs="Arial"/>
          <w:lang w:val="hy-AM"/>
        </w:rPr>
        <w:t xml:space="preserve"> Ղրիմի հայաշատ վայրերից գեներալ Սուվորովի </w:t>
      </w:r>
      <w:r w:rsidR="00AB6F14" w:rsidRPr="00491B1C">
        <w:rPr>
          <w:rFonts w:ascii="Arial" w:hAnsi="Arial" w:cs="Arial"/>
          <w:lang w:val="hy-AM"/>
        </w:rPr>
        <w:t>գլխ</w:t>
      </w:r>
      <w:r w:rsidRPr="00491B1C">
        <w:rPr>
          <w:rFonts w:ascii="Arial" w:hAnsi="Arial" w:cs="Arial"/>
          <w:lang w:val="hy-AM"/>
        </w:rPr>
        <w:t>ավորությամբ գաղթեցվում են 12</w:t>
      </w:r>
      <w:r w:rsidRPr="00491B1C">
        <w:rPr>
          <w:rFonts w:ascii="Cambria Math" w:hAnsi="Cambria Math" w:cs="Cambria Math"/>
          <w:lang w:val="hy-AM"/>
        </w:rPr>
        <w:t>․</w:t>
      </w:r>
      <w:r w:rsidRPr="00491B1C">
        <w:rPr>
          <w:rFonts w:ascii="Arial" w:hAnsi="Arial" w:cs="Arial"/>
          <w:lang w:val="hy-AM"/>
        </w:rPr>
        <w:t>500 հայեր։1780թ</w:t>
      </w:r>
      <w:r w:rsidRPr="00491B1C">
        <w:rPr>
          <w:rFonts w:ascii="Cambria Math" w:hAnsi="Cambria Math" w:cs="Cambria Math"/>
          <w:lang w:val="hy-AM"/>
        </w:rPr>
        <w:t>․</w:t>
      </w:r>
      <w:r w:rsidRPr="00491B1C">
        <w:rPr>
          <w:rFonts w:ascii="Arial" w:hAnsi="Arial" w:cs="Arial"/>
          <w:lang w:val="hy-AM"/>
        </w:rPr>
        <w:t xml:space="preserve"> հայ գաղթականները հասնում են Դոնի տափաստանը և Դոն գետի աջ ափին հիմնադրում են Նոր Նախիջևան քաղաքը,իսկ նրա շրջակայքում Մեծ Սալա և այլ հայկական գյուղեր ։</w:t>
      </w:r>
    </w:p>
    <w:p w:rsidR="0079476E" w:rsidRPr="00491B1C" w:rsidRDefault="00A565F9" w:rsidP="00491B1C">
      <w:pPr>
        <w:pStyle w:val="a7"/>
        <w:jc w:val="both"/>
        <w:rPr>
          <w:rFonts w:ascii="Arial" w:hAnsi="Arial" w:cs="Arial"/>
          <w:lang w:val="hy-AM"/>
        </w:rPr>
      </w:pPr>
      <w:r w:rsidRPr="00491B1C">
        <w:rPr>
          <w:rFonts w:ascii="Arial" w:hAnsi="Arial" w:cs="Arial"/>
          <w:lang w:val="hy-AM"/>
        </w:rPr>
        <w:t>Մոլդովայից ու Բեսարաբիայից գաղթեցվում են շուրջ 4000 հայեր,որոնք հիմնադրում են Գրիգորիոպոլ քաղաքը,իսկ նրա մոտակայքում</w:t>
      </w:r>
      <w:r w:rsidR="00305B34" w:rsidRPr="00491B1C">
        <w:rPr>
          <w:rFonts w:ascii="Arial" w:hAnsi="Arial" w:cs="Arial"/>
          <w:lang w:val="hy-AM"/>
        </w:rPr>
        <w:t xml:space="preserve"> Վասիլևկա գյուղը։Խրախուսվում էր առևտրի,երկրագործության,արհեստների ու արդյունաբերության զարգացումը։Վերոհիշյալ բոլոր գաղթօջախներում կիրառվում էր &lt;&lt;Ասատրախանի հայոց դատաստանագիրքը&gt;&gt;։Նորաբնակներն ունեին դավանանքի ազատություն՝թույլատրվում էր կառուցել</w:t>
      </w:r>
      <w:r w:rsidR="00AB6F14" w:rsidRPr="00491B1C">
        <w:rPr>
          <w:rFonts w:ascii="Arial" w:hAnsi="Arial" w:cs="Arial"/>
          <w:lang w:val="hy-AM"/>
        </w:rPr>
        <w:t xml:space="preserve"> </w:t>
      </w:r>
      <w:r w:rsidR="00305B34" w:rsidRPr="00491B1C">
        <w:rPr>
          <w:rFonts w:ascii="Arial" w:hAnsi="Arial" w:cs="Arial"/>
          <w:lang w:val="hy-AM"/>
        </w:rPr>
        <w:t xml:space="preserve"> </w:t>
      </w:r>
      <w:r w:rsidR="00AB6F14" w:rsidRPr="00491B1C">
        <w:rPr>
          <w:rFonts w:ascii="Arial" w:hAnsi="Arial" w:cs="Arial"/>
          <w:lang w:val="hy-AM"/>
        </w:rPr>
        <w:t>եկեղեցիներ։Զարգան</w:t>
      </w:r>
      <w:r w:rsidR="00305B34" w:rsidRPr="00491B1C">
        <w:rPr>
          <w:rFonts w:ascii="Arial" w:hAnsi="Arial" w:cs="Arial"/>
          <w:lang w:val="hy-AM"/>
        </w:rPr>
        <w:t>ում</w:t>
      </w:r>
      <w:r w:rsidR="008A7282" w:rsidRPr="00491B1C">
        <w:rPr>
          <w:rFonts w:ascii="Arial" w:hAnsi="Arial" w:cs="Arial"/>
          <w:lang w:val="hy-AM"/>
        </w:rPr>
        <w:t xml:space="preserve"> </w:t>
      </w:r>
      <w:r w:rsidR="00305B34" w:rsidRPr="00491B1C">
        <w:rPr>
          <w:rFonts w:ascii="Arial" w:hAnsi="Arial" w:cs="Arial"/>
          <w:lang w:val="hy-AM"/>
        </w:rPr>
        <w:t xml:space="preserve"> է մետաքսագործությունը</w:t>
      </w:r>
      <w:r w:rsidR="00305B34" w:rsidRPr="00491B1C">
        <w:rPr>
          <w:rFonts w:ascii="Cambria Math" w:hAnsi="Cambria Math" w:cs="Cambria Math"/>
          <w:lang w:val="hy-AM"/>
        </w:rPr>
        <w:t>․</w:t>
      </w:r>
      <w:r w:rsidR="00305B34" w:rsidRPr="00491B1C">
        <w:rPr>
          <w:rFonts w:ascii="Arial" w:hAnsi="Arial" w:cs="Arial"/>
          <w:lang w:val="hy-AM"/>
        </w:rPr>
        <w:t>խաղողագործությունը,բամբակի ու բրնձի մշակումը։Ղզլարը և Նոր Նախիջևանը հայտնի էին շերամապահության և մետաքսի հումքի արտադրությամբ։</w:t>
      </w:r>
    </w:p>
    <w:p w:rsidR="0079476E" w:rsidRPr="00491B1C" w:rsidRDefault="0079476E" w:rsidP="00491B1C">
      <w:pPr>
        <w:pStyle w:val="a7"/>
        <w:jc w:val="both"/>
        <w:rPr>
          <w:rFonts w:ascii="Arial" w:hAnsi="Arial" w:cs="Arial"/>
          <w:lang w:val="hy-AM"/>
        </w:rPr>
      </w:pPr>
      <w:r w:rsidRPr="00491B1C">
        <w:rPr>
          <w:rFonts w:ascii="Arial" w:hAnsi="Arial" w:cs="Arial"/>
          <w:lang w:val="hy-AM"/>
        </w:rPr>
        <w:t xml:space="preserve">Ղզլարի,Նոր Նախիջևանի և այլ հայկական գաղթավայրերում </w:t>
      </w:r>
      <w:r w:rsidR="00BF7CDE" w:rsidRPr="00491B1C">
        <w:rPr>
          <w:rFonts w:ascii="Arial" w:hAnsi="Arial" w:cs="Arial"/>
          <w:lang w:val="hy-AM"/>
        </w:rPr>
        <w:t xml:space="preserve">  </w:t>
      </w:r>
      <w:r w:rsidRPr="00491B1C">
        <w:rPr>
          <w:rFonts w:ascii="Arial" w:hAnsi="Arial" w:cs="Arial"/>
          <w:lang w:val="hy-AM"/>
        </w:rPr>
        <w:t xml:space="preserve"> մեծ տարածում գտավ  խաղողագործությունը,զարգացան արհեստները,մանավանդ ոսկերչությունը,արծաթագործությունը,կաշեգործությունը և այլն։</w:t>
      </w:r>
    </w:p>
    <w:p w:rsidR="00E97E61" w:rsidRPr="00491B1C" w:rsidRDefault="0079476E" w:rsidP="00491B1C">
      <w:pPr>
        <w:pStyle w:val="a7"/>
        <w:jc w:val="both"/>
        <w:rPr>
          <w:rFonts w:ascii="Arial" w:hAnsi="Arial" w:cs="Arial"/>
          <w:lang w:val="hy-AM"/>
        </w:rPr>
      </w:pPr>
      <w:r w:rsidRPr="00491B1C">
        <w:rPr>
          <w:rFonts w:ascii="Arial" w:hAnsi="Arial" w:cs="Arial"/>
          <w:lang w:val="hy-AM"/>
        </w:rPr>
        <w:t>Հայկական գաղթավայ</w:t>
      </w:r>
      <w:r w:rsidR="00AB6F14" w:rsidRPr="00491B1C">
        <w:rPr>
          <w:rFonts w:ascii="Arial" w:hAnsi="Arial" w:cs="Arial"/>
          <w:lang w:val="hy-AM"/>
        </w:rPr>
        <w:t>ր</w:t>
      </w:r>
      <w:r w:rsidRPr="00491B1C">
        <w:rPr>
          <w:rFonts w:ascii="Arial" w:hAnsi="Arial" w:cs="Arial"/>
          <w:lang w:val="hy-AM"/>
        </w:rPr>
        <w:t xml:space="preserve">երում լայն տարածում գտավ առևտուրը։Հայ վաճառականներից(Իվան Մակարով,Լուկա Շիրվանով,Գասպար Բոգդանյան և ուրիշներ) Կասպից ծովում ունեին իրենց առևտրական նավերը և առևտուր էին անում Իրանի հետ։Վերը հիշատակված հայ գաղթավայրերի կյանքում </w:t>
      </w:r>
      <w:r w:rsidR="00BF7CDE" w:rsidRPr="00491B1C">
        <w:rPr>
          <w:rFonts w:ascii="Arial" w:hAnsi="Arial" w:cs="Arial"/>
          <w:lang w:val="hy-AM"/>
        </w:rPr>
        <w:t xml:space="preserve">   </w:t>
      </w:r>
      <w:r w:rsidRPr="00491B1C">
        <w:rPr>
          <w:rFonts w:ascii="Arial" w:hAnsi="Arial" w:cs="Arial"/>
          <w:lang w:val="hy-AM"/>
        </w:rPr>
        <w:t>նկատելի դեր կատարեց Լազարյան գերդաստանը։Աղազար Լազարյանը,Նոր Ջուղայի</w:t>
      </w:r>
      <w:r w:rsidR="00E97E61" w:rsidRPr="00491B1C">
        <w:rPr>
          <w:rFonts w:ascii="Arial" w:hAnsi="Arial" w:cs="Arial"/>
          <w:lang w:val="hy-AM"/>
        </w:rPr>
        <w:t xml:space="preserve">ց </w:t>
      </w:r>
      <w:r w:rsidRPr="00491B1C">
        <w:rPr>
          <w:rFonts w:ascii="Arial" w:hAnsi="Arial" w:cs="Arial"/>
          <w:lang w:val="hy-AM"/>
        </w:rPr>
        <w:t xml:space="preserve"> իր </w:t>
      </w:r>
      <w:r w:rsidR="00BF7CDE" w:rsidRPr="00491B1C">
        <w:rPr>
          <w:rFonts w:ascii="Arial" w:hAnsi="Arial" w:cs="Arial"/>
          <w:lang w:val="hy-AM"/>
        </w:rPr>
        <w:t xml:space="preserve">  </w:t>
      </w:r>
      <w:r w:rsidR="00E97E61" w:rsidRPr="00491B1C">
        <w:rPr>
          <w:rFonts w:ascii="Arial" w:hAnsi="Arial" w:cs="Arial"/>
          <w:lang w:val="hy-AM"/>
        </w:rPr>
        <w:t>չորս զավակներով եկել էր Ռուսաստան,սկզբում հաստատվել Աստրախանում,ապա     տեղափոխվել Մոսկվա։1773թ</w:t>
      </w:r>
      <w:r w:rsidR="00E97E61" w:rsidRPr="00491B1C">
        <w:rPr>
          <w:rFonts w:ascii="Cambria Math" w:hAnsi="Cambria Math" w:cs="Cambria Math"/>
          <w:lang w:val="hy-AM"/>
        </w:rPr>
        <w:t>․</w:t>
      </w:r>
      <w:r w:rsidR="00E97E61" w:rsidRPr="00491B1C">
        <w:rPr>
          <w:rFonts w:ascii="Arial" w:hAnsi="Arial" w:cs="Arial"/>
          <w:lang w:val="hy-AM"/>
        </w:rPr>
        <w:t xml:space="preserve"> ռուսահայ նորահաստատ թեմի առաջնորդ է նշանակվում  Հովսեփ </w:t>
      </w:r>
      <w:r w:rsidR="00E97E61" w:rsidRPr="00491B1C">
        <w:rPr>
          <w:rFonts w:ascii="Arial" w:hAnsi="Arial" w:cs="Arial"/>
          <w:lang w:val="hy-AM"/>
        </w:rPr>
        <w:lastRenderedPageBreak/>
        <w:t>Արղությանը(</w:t>
      </w:r>
      <w:r w:rsidR="00BF7CDE" w:rsidRPr="00491B1C">
        <w:rPr>
          <w:rFonts w:ascii="Arial" w:hAnsi="Arial" w:cs="Arial"/>
          <w:lang w:val="hy-AM"/>
        </w:rPr>
        <w:t xml:space="preserve"> </w:t>
      </w:r>
      <w:r w:rsidR="00E97E61" w:rsidRPr="00491B1C">
        <w:rPr>
          <w:rFonts w:ascii="Arial" w:hAnsi="Arial" w:cs="Arial"/>
          <w:lang w:val="hy-AM"/>
        </w:rPr>
        <w:t>1743-1801թթ</w:t>
      </w:r>
      <w:r w:rsidR="00E97E61" w:rsidRPr="00491B1C">
        <w:rPr>
          <w:rFonts w:ascii="Cambria Math" w:hAnsi="Cambria Math" w:cs="Cambria Math"/>
          <w:lang w:val="hy-AM"/>
        </w:rPr>
        <w:t>․</w:t>
      </w:r>
      <w:r w:rsidR="00E97E61" w:rsidRPr="00491B1C">
        <w:rPr>
          <w:rFonts w:ascii="Arial" w:hAnsi="Arial" w:cs="Arial"/>
          <w:lang w:val="hy-AM"/>
        </w:rPr>
        <w:t xml:space="preserve">)։Նրա մասնակցությամբ է կատարվում Նոր Նախիջևանի և </w:t>
      </w:r>
      <w:r w:rsidR="00AB6F14" w:rsidRPr="00491B1C">
        <w:rPr>
          <w:rFonts w:ascii="Arial" w:hAnsi="Arial" w:cs="Arial"/>
          <w:lang w:val="hy-AM"/>
        </w:rPr>
        <w:t>Գ</w:t>
      </w:r>
      <w:r w:rsidR="00E97E61" w:rsidRPr="00491B1C">
        <w:rPr>
          <w:rFonts w:ascii="Arial" w:hAnsi="Arial" w:cs="Arial"/>
          <w:lang w:val="hy-AM"/>
        </w:rPr>
        <w:t>րիգորիոպոլի հիմնադրումը։</w:t>
      </w:r>
    </w:p>
    <w:p w:rsidR="00E97E61" w:rsidRPr="00491B1C" w:rsidRDefault="00E97E61" w:rsidP="00491B1C">
      <w:pPr>
        <w:pStyle w:val="a7"/>
        <w:jc w:val="both"/>
        <w:rPr>
          <w:rFonts w:ascii="Arial" w:hAnsi="Arial" w:cs="Arial"/>
          <w:lang w:val="hy-AM"/>
        </w:rPr>
      </w:pPr>
      <w:r w:rsidRPr="00491B1C">
        <w:rPr>
          <w:rFonts w:ascii="Arial" w:hAnsi="Arial" w:cs="Arial"/>
          <w:lang w:val="hy-AM"/>
        </w:rPr>
        <w:t>Նոր Ջուղայի հայ վաճառական Գրիգոր Խալդարյանը 1751թ</w:t>
      </w:r>
      <w:r w:rsidRPr="00491B1C">
        <w:rPr>
          <w:rFonts w:ascii="Cambria Math" w:hAnsi="Cambria Math" w:cs="Cambria Math"/>
          <w:lang w:val="hy-AM"/>
        </w:rPr>
        <w:t>․</w:t>
      </w:r>
      <w:r w:rsidRPr="00491B1C">
        <w:rPr>
          <w:rFonts w:ascii="Arial" w:hAnsi="Arial" w:cs="Arial"/>
          <w:lang w:val="hy-AM"/>
        </w:rPr>
        <w:t xml:space="preserve"> Պետերբուրգում հիմնադրում է հայկական տպարան։</w:t>
      </w:r>
    </w:p>
    <w:p w:rsidR="00E97E61" w:rsidRPr="00491B1C" w:rsidRDefault="00E97E61" w:rsidP="00491B1C">
      <w:pPr>
        <w:pStyle w:val="a7"/>
        <w:jc w:val="both"/>
        <w:rPr>
          <w:rFonts w:ascii="Arial" w:hAnsi="Arial" w:cs="Arial"/>
          <w:lang w:val="hy-AM"/>
        </w:rPr>
      </w:pPr>
      <w:r w:rsidRPr="00491B1C">
        <w:rPr>
          <w:rFonts w:ascii="Arial" w:hAnsi="Arial" w:cs="Arial"/>
          <w:lang w:val="hy-AM"/>
        </w:rPr>
        <w:t>Մոսկվայի հայ գաղութը 16-18-րդ դարերում մեծ դեր է կատարել ռուսահայերի կյանքում։</w:t>
      </w:r>
    </w:p>
    <w:p w:rsidR="00E97E61" w:rsidRPr="00491B1C" w:rsidRDefault="00E97E61" w:rsidP="00491B1C">
      <w:pPr>
        <w:pStyle w:val="a7"/>
        <w:jc w:val="both"/>
        <w:rPr>
          <w:rFonts w:ascii="Arial" w:hAnsi="Arial" w:cs="Arial"/>
          <w:lang w:val="hy-AM"/>
        </w:rPr>
      </w:pPr>
      <w:r w:rsidRPr="00491B1C">
        <w:rPr>
          <w:rFonts w:ascii="Arial" w:hAnsi="Arial" w:cs="Arial"/>
          <w:lang w:val="hy-AM"/>
        </w:rPr>
        <w:t>Հայերը Մոսկվայում լինելու մասին առաջին հիշատակությունները վերաբերում են 14-րդ դարին։Կուլիկովոյի    ճակատամարտում (1380թ</w:t>
      </w:r>
      <w:r w:rsidRPr="00491B1C">
        <w:rPr>
          <w:rFonts w:ascii="Cambria Math" w:hAnsi="Cambria Math" w:cs="Cambria Math"/>
          <w:lang w:val="hy-AM"/>
        </w:rPr>
        <w:t>․</w:t>
      </w:r>
      <w:r w:rsidRPr="00491B1C">
        <w:rPr>
          <w:rFonts w:ascii="Arial" w:hAnsi="Arial" w:cs="Arial"/>
          <w:lang w:val="hy-AM"/>
        </w:rPr>
        <w:t>)</w:t>
      </w:r>
      <w:r w:rsidR="00BF7CDE" w:rsidRPr="00491B1C">
        <w:rPr>
          <w:rFonts w:ascii="Arial" w:hAnsi="Arial" w:cs="Arial"/>
          <w:lang w:val="hy-AM"/>
        </w:rPr>
        <w:t xml:space="preserve">   </w:t>
      </w:r>
      <w:r w:rsidRPr="00491B1C">
        <w:rPr>
          <w:rFonts w:ascii="Arial" w:hAnsi="Arial" w:cs="Arial"/>
          <w:lang w:val="hy-AM"/>
        </w:rPr>
        <w:t xml:space="preserve"> զոհվել է  նաև հայազգի </w:t>
      </w:r>
      <w:r w:rsidR="00AB6F14" w:rsidRPr="00491B1C">
        <w:rPr>
          <w:rFonts w:ascii="Arial" w:hAnsi="Arial" w:cs="Arial"/>
          <w:lang w:val="hy-AM"/>
        </w:rPr>
        <w:t>Ս</w:t>
      </w:r>
      <w:r w:rsidRPr="00491B1C">
        <w:rPr>
          <w:rFonts w:ascii="Arial" w:hAnsi="Arial" w:cs="Arial"/>
          <w:lang w:val="hy-AM"/>
        </w:rPr>
        <w:t>իմեոն Մելիքովը։ 1390թ</w:t>
      </w:r>
      <w:r w:rsidRPr="00491B1C">
        <w:rPr>
          <w:rFonts w:ascii="Cambria Math" w:hAnsi="Cambria Math" w:cs="Cambria Math"/>
          <w:lang w:val="hy-AM"/>
        </w:rPr>
        <w:t>․</w:t>
      </w:r>
      <w:r w:rsidRPr="00491B1C">
        <w:rPr>
          <w:rFonts w:ascii="Arial" w:hAnsi="Arial" w:cs="Arial"/>
          <w:lang w:val="hy-AM"/>
        </w:rPr>
        <w:t xml:space="preserve"> հուլիսին Մոսկվայում բռնկված հրդեհը սկսվել է հայազգի Աբրահամի տնից։Մոսկովյան առևտրական գործարքներում կարևոր դեր էին կատարում հայ վաճառականները։Ղրիմից հայերը Մոսկվա էին տանում վաճառելու ձիեր և արևելյան ապրանքներ։</w:t>
      </w:r>
    </w:p>
    <w:p w:rsidR="00AE4DF9" w:rsidRPr="00491B1C" w:rsidRDefault="00E97E61" w:rsidP="00491B1C">
      <w:pPr>
        <w:pStyle w:val="a7"/>
        <w:jc w:val="both"/>
        <w:rPr>
          <w:rFonts w:ascii="Arial" w:hAnsi="Arial" w:cs="Arial"/>
          <w:lang w:val="hy-AM"/>
        </w:rPr>
      </w:pPr>
      <w:r w:rsidRPr="00491B1C">
        <w:rPr>
          <w:rFonts w:ascii="Arial" w:hAnsi="Arial" w:cs="Arial"/>
          <w:lang w:val="hy-AM"/>
        </w:rPr>
        <w:t>Մոսկվայի դերը հայերի կյանքում ավելի ակնբախ դարձավ,երբ Իվան Ահեղի օրոք Ռուսաստանը նվաճեց Կազանի և Աստրախանի խանությունները</w:t>
      </w:r>
      <w:r w:rsidR="00AE4DF9" w:rsidRPr="00491B1C">
        <w:rPr>
          <w:rFonts w:ascii="Arial" w:hAnsi="Arial" w:cs="Arial"/>
          <w:lang w:val="hy-AM"/>
        </w:rPr>
        <w:t xml:space="preserve">։Աստրախանի միացումը </w:t>
      </w:r>
      <w:r w:rsidR="00AB6F14" w:rsidRPr="00491B1C">
        <w:rPr>
          <w:rFonts w:ascii="Arial" w:hAnsi="Arial" w:cs="Arial"/>
          <w:lang w:val="hy-AM"/>
        </w:rPr>
        <w:t>Ռուսաստանի</w:t>
      </w:r>
      <w:r w:rsidR="00AE4DF9" w:rsidRPr="00491B1C">
        <w:rPr>
          <w:rFonts w:ascii="Arial" w:hAnsi="Arial" w:cs="Arial"/>
          <w:lang w:val="hy-AM"/>
        </w:rPr>
        <w:t>ն հնարավորություն ստեղծեց կապեր հաստատել Անդրկովկասի հետ։1563թ</w:t>
      </w:r>
      <w:r w:rsidR="00AE4DF9" w:rsidRPr="00491B1C">
        <w:rPr>
          <w:rFonts w:ascii="Cambria Math" w:hAnsi="Cambria Math" w:cs="Cambria Math"/>
          <w:lang w:val="hy-AM"/>
        </w:rPr>
        <w:t>․</w:t>
      </w:r>
      <w:r w:rsidR="00AE4DF9" w:rsidRPr="00491B1C">
        <w:rPr>
          <w:rFonts w:ascii="Arial" w:hAnsi="Arial" w:cs="Arial"/>
          <w:lang w:val="hy-AM"/>
        </w:rPr>
        <w:t xml:space="preserve"> Շամախու Աբդուլլա խանի դեսպանը հովանավորություն  է</w:t>
      </w:r>
      <w:r w:rsidR="00AB6F14" w:rsidRPr="00491B1C">
        <w:rPr>
          <w:rFonts w:ascii="Arial" w:hAnsi="Arial" w:cs="Arial"/>
          <w:lang w:val="hy-AM"/>
        </w:rPr>
        <w:t xml:space="preserve"> </w:t>
      </w:r>
      <w:r w:rsidR="00AE4DF9" w:rsidRPr="00491B1C">
        <w:rPr>
          <w:rFonts w:ascii="Arial" w:hAnsi="Arial" w:cs="Arial"/>
          <w:lang w:val="hy-AM"/>
        </w:rPr>
        <w:t>խնդրում Ռուսաստանի հետ հայերի վաղեմի առևտրական կապերի վերականգնում։Հայերի այցելությունը Մոսկվա այնքան հաճախակի է դարձել,որ Կրեմլից ոչ հեռու ստեղծվել էր հայկական իջևանատուն,ուր առևտրական գործարքներ էին կատարում հայ վաճառականները։</w:t>
      </w:r>
    </w:p>
    <w:p w:rsidR="00D8041D" w:rsidRPr="00491B1C" w:rsidRDefault="00AE4DF9" w:rsidP="00491B1C">
      <w:pPr>
        <w:pStyle w:val="a7"/>
        <w:jc w:val="both"/>
        <w:rPr>
          <w:rFonts w:ascii="Arial" w:hAnsi="Arial" w:cs="Arial"/>
          <w:lang w:val="hy-AM"/>
        </w:rPr>
      </w:pPr>
      <w:r w:rsidRPr="00491B1C">
        <w:rPr>
          <w:rFonts w:ascii="Arial" w:hAnsi="Arial" w:cs="Arial"/>
          <w:lang w:val="hy-AM"/>
        </w:rPr>
        <w:t>Մոսկվայի հայ բնակչության դերը մեծանում է 1650-60-ական թթ</w:t>
      </w:r>
      <w:r w:rsidRPr="00491B1C">
        <w:rPr>
          <w:rFonts w:ascii="Cambria Math" w:hAnsi="Cambria Math" w:cs="Cambria Math"/>
          <w:lang w:val="hy-AM"/>
        </w:rPr>
        <w:t>․</w:t>
      </w:r>
      <w:r w:rsidRPr="00491B1C">
        <w:rPr>
          <w:rFonts w:ascii="Arial" w:hAnsi="Arial" w:cs="Arial"/>
          <w:lang w:val="hy-AM"/>
        </w:rPr>
        <w:t>,երբ ռուսական պետությունը սկսում է ավելի մոտիկից զբաղվել</w:t>
      </w:r>
      <w:r w:rsidR="00BF7CDE" w:rsidRPr="00491B1C">
        <w:rPr>
          <w:rFonts w:ascii="Arial" w:hAnsi="Arial" w:cs="Arial"/>
          <w:lang w:val="hy-AM"/>
        </w:rPr>
        <w:t xml:space="preserve">    </w:t>
      </w:r>
      <w:r w:rsidR="00AB6F14" w:rsidRPr="00491B1C">
        <w:rPr>
          <w:rFonts w:ascii="Arial" w:hAnsi="Arial" w:cs="Arial"/>
          <w:lang w:val="hy-AM"/>
        </w:rPr>
        <w:t>Ա</w:t>
      </w:r>
      <w:r w:rsidRPr="00491B1C">
        <w:rPr>
          <w:rFonts w:ascii="Arial" w:hAnsi="Arial" w:cs="Arial"/>
          <w:lang w:val="hy-AM"/>
        </w:rPr>
        <w:t>նդրկովկասի հարցերով։Այս շրջանում Մոսկվայում մշտական բնակություն են հաստատում ոչ միայն առևտրականներ,արհեստավորներ,այլև մտավորականներ՝թարգմանիչներ,դիվանագետներ։Որպես հայազգի թարգմանիչներ հայտնի են աստրախանցի Թավաքալովի որդիներ Բորիսն ու Իվանը։</w:t>
      </w:r>
      <w:r w:rsidR="00D8041D" w:rsidRPr="00491B1C">
        <w:rPr>
          <w:rFonts w:ascii="Arial" w:hAnsi="Arial" w:cs="Arial"/>
          <w:lang w:val="hy-AM"/>
        </w:rPr>
        <w:t xml:space="preserve"> Դեսպանական </w:t>
      </w:r>
      <w:r w:rsidR="006630D5" w:rsidRPr="00491B1C">
        <w:rPr>
          <w:rFonts w:ascii="Arial" w:hAnsi="Arial" w:cs="Arial"/>
          <w:lang w:val="hy-AM"/>
        </w:rPr>
        <w:t xml:space="preserve">պրիկազում </w:t>
      </w:r>
      <w:r w:rsidR="00D8041D" w:rsidRPr="00491B1C">
        <w:rPr>
          <w:rFonts w:ascii="Arial" w:hAnsi="Arial" w:cs="Arial"/>
          <w:lang w:val="hy-AM"/>
        </w:rPr>
        <w:t xml:space="preserve"> ծառայում է Վասիլի Դաուդովը,թարգմանչի պաշտոնով Մոսկվայում ծառայել են հայազգի </w:t>
      </w:r>
      <w:r w:rsidR="006630D5" w:rsidRPr="00491B1C">
        <w:rPr>
          <w:rFonts w:ascii="Arial" w:hAnsi="Arial" w:cs="Arial"/>
          <w:lang w:val="hy-AM"/>
        </w:rPr>
        <w:t>Վ</w:t>
      </w:r>
      <w:r w:rsidR="00D8041D" w:rsidRPr="00491B1C">
        <w:rPr>
          <w:rFonts w:ascii="Arial" w:hAnsi="Arial" w:cs="Arial"/>
          <w:lang w:val="hy-AM"/>
        </w:rPr>
        <w:t xml:space="preserve">ասիլի Իվանովը,Աթանաս </w:t>
      </w:r>
      <w:r w:rsidR="006630D5" w:rsidRPr="00491B1C">
        <w:rPr>
          <w:rFonts w:ascii="Arial" w:hAnsi="Arial" w:cs="Arial"/>
          <w:lang w:val="hy-AM"/>
        </w:rPr>
        <w:t>Ի</w:t>
      </w:r>
      <w:r w:rsidR="00D8041D" w:rsidRPr="00491B1C">
        <w:rPr>
          <w:rFonts w:ascii="Arial" w:hAnsi="Arial" w:cs="Arial"/>
          <w:lang w:val="hy-AM"/>
        </w:rPr>
        <w:t xml:space="preserve">վանովը և ուրիշներ։Սարգիս </w:t>
      </w:r>
      <w:r w:rsidR="00BF7CDE" w:rsidRPr="00491B1C">
        <w:rPr>
          <w:rFonts w:ascii="Arial" w:hAnsi="Arial" w:cs="Arial"/>
          <w:lang w:val="hy-AM"/>
        </w:rPr>
        <w:t xml:space="preserve">    </w:t>
      </w:r>
      <w:r w:rsidR="00D8041D" w:rsidRPr="00491B1C">
        <w:rPr>
          <w:rFonts w:ascii="Arial" w:hAnsi="Arial" w:cs="Arial"/>
          <w:lang w:val="hy-AM"/>
        </w:rPr>
        <w:t>Օվանեսովը նույնպես աշխատանք է ստացել Արտաքին գործերի ատյանում։</w:t>
      </w:r>
    </w:p>
    <w:p w:rsidR="00D8041D" w:rsidRPr="00491B1C" w:rsidRDefault="00D8041D" w:rsidP="00491B1C">
      <w:pPr>
        <w:pStyle w:val="a7"/>
        <w:jc w:val="both"/>
        <w:rPr>
          <w:rFonts w:ascii="Arial" w:hAnsi="Arial" w:cs="Arial"/>
          <w:lang w:val="hy-AM"/>
        </w:rPr>
      </w:pPr>
      <w:r w:rsidRPr="00491B1C">
        <w:rPr>
          <w:rFonts w:ascii="Arial" w:hAnsi="Arial" w:cs="Arial"/>
          <w:lang w:val="hy-AM"/>
        </w:rPr>
        <w:t>1660թ</w:t>
      </w:r>
      <w:r w:rsidRPr="00491B1C">
        <w:rPr>
          <w:rFonts w:ascii="Cambria Math" w:hAnsi="Cambria Math" w:cs="Cambria Math"/>
          <w:lang w:val="hy-AM"/>
        </w:rPr>
        <w:t>․</w:t>
      </w:r>
      <w:r w:rsidRPr="00491B1C">
        <w:rPr>
          <w:rFonts w:ascii="Arial" w:hAnsi="Arial" w:cs="Arial"/>
          <w:lang w:val="hy-AM"/>
        </w:rPr>
        <w:t xml:space="preserve"> Մոսկվա են մեկնում Նոր Ջուղայի նշանավոր վաճառականներ խոջա Զաքարը իր 9 ընկերների հետ,ցարին տանելով նշանավոր &lt;&lt;Ադամանդյա գահը&gt;&gt; ։</w:t>
      </w:r>
    </w:p>
    <w:p w:rsidR="00D8041D" w:rsidRPr="00491B1C" w:rsidRDefault="00D8041D" w:rsidP="00491B1C">
      <w:pPr>
        <w:pStyle w:val="a7"/>
        <w:jc w:val="both"/>
        <w:rPr>
          <w:rFonts w:ascii="Arial" w:hAnsi="Arial" w:cs="Arial"/>
          <w:lang w:val="hy-AM"/>
        </w:rPr>
      </w:pPr>
      <w:r w:rsidRPr="00491B1C">
        <w:rPr>
          <w:rFonts w:ascii="Arial" w:hAnsi="Arial" w:cs="Arial"/>
          <w:lang w:val="hy-AM"/>
        </w:rPr>
        <w:t>1666թ</w:t>
      </w:r>
      <w:r w:rsidRPr="00491B1C">
        <w:rPr>
          <w:rFonts w:ascii="Cambria Math" w:hAnsi="Cambria Math" w:cs="Cambria Math"/>
          <w:lang w:val="hy-AM"/>
        </w:rPr>
        <w:t>․</w:t>
      </w:r>
      <w:r w:rsidRPr="00491B1C">
        <w:rPr>
          <w:rFonts w:ascii="Arial" w:hAnsi="Arial" w:cs="Arial"/>
          <w:lang w:val="hy-AM"/>
        </w:rPr>
        <w:t xml:space="preserve"> Մոսկվա են գալիս հայկական առևտրական ընկերության 40 </w:t>
      </w:r>
      <w:r w:rsidR="006630D5" w:rsidRPr="00491B1C">
        <w:rPr>
          <w:rFonts w:ascii="Arial" w:hAnsi="Arial" w:cs="Arial"/>
          <w:lang w:val="hy-AM"/>
        </w:rPr>
        <w:t>ներկայացուց</w:t>
      </w:r>
      <w:r w:rsidRPr="00491B1C">
        <w:rPr>
          <w:rFonts w:ascii="Arial" w:hAnsi="Arial" w:cs="Arial"/>
          <w:lang w:val="hy-AM"/>
        </w:rPr>
        <w:t>իչներ,որոնց բանակցությունները ավարտվում են արքուն</w:t>
      </w:r>
      <w:r w:rsidR="005E563E" w:rsidRPr="00491B1C">
        <w:rPr>
          <w:rFonts w:ascii="Arial" w:hAnsi="Arial" w:cs="Arial"/>
          <w:lang w:val="hy-AM"/>
        </w:rPr>
        <w:t>ի</w:t>
      </w:r>
      <w:r w:rsidRPr="00491B1C">
        <w:rPr>
          <w:rFonts w:ascii="Arial" w:hAnsi="Arial" w:cs="Arial"/>
          <w:lang w:val="hy-AM"/>
        </w:rPr>
        <w:t>քի և Հայկական ընկերության   միջև առևտրական պայմանագրի կնքումով։</w:t>
      </w:r>
    </w:p>
    <w:p w:rsidR="00D8041D" w:rsidRPr="00491B1C" w:rsidRDefault="00D8041D" w:rsidP="00491B1C">
      <w:pPr>
        <w:pStyle w:val="a7"/>
        <w:jc w:val="both"/>
        <w:rPr>
          <w:rFonts w:ascii="Arial" w:hAnsi="Arial" w:cs="Arial"/>
          <w:lang w:val="hy-AM"/>
        </w:rPr>
      </w:pPr>
      <w:r w:rsidRPr="00491B1C">
        <w:rPr>
          <w:rFonts w:ascii="Arial" w:hAnsi="Arial" w:cs="Arial"/>
          <w:lang w:val="hy-AM"/>
        </w:rPr>
        <w:t xml:space="preserve">Հայերի հետ Մոսկվա էր եկել նաև նշանավոր </w:t>
      </w:r>
      <w:r w:rsidR="006630D5" w:rsidRPr="00491B1C">
        <w:rPr>
          <w:rFonts w:ascii="Arial" w:hAnsi="Arial" w:cs="Arial"/>
          <w:lang w:val="hy-AM"/>
        </w:rPr>
        <w:t>նկ</w:t>
      </w:r>
      <w:r w:rsidRPr="00491B1C">
        <w:rPr>
          <w:rFonts w:ascii="Arial" w:hAnsi="Arial" w:cs="Arial"/>
          <w:lang w:val="hy-AM"/>
        </w:rPr>
        <w:t>արիչ Բոգդան Սալթանովը,որն աշխատանքի է անցնում Կրեմլի Զինապալատում որպես նկարիչ։</w:t>
      </w:r>
    </w:p>
    <w:p w:rsidR="00F6626A" w:rsidRPr="00491B1C" w:rsidRDefault="00F6626A" w:rsidP="00491B1C">
      <w:pPr>
        <w:pStyle w:val="a7"/>
        <w:jc w:val="both"/>
        <w:rPr>
          <w:rFonts w:ascii="Arial" w:hAnsi="Arial" w:cs="Arial"/>
          <w:lang w:val="hy-AM"/>
        </w:rPr>
      </w:pPr>
      <w:r w:rsidRPr="00491B1C">
        <w:rPr>
          <w:rFonts w:ascii="Arial" w:hAnsi="Arial" w:cs="Arial"/>
          <w:lang w:val="hy-AM"/>
        </w:rPr>
        <w:t>Մոսկվայում սկսեց գործել ս</w:t>
      </w:r>
      <w:r w:rsidRPr="00491B1C">
        <w:rPr>
          <w:rFonts w:ascii="Cambria Math" w:hAnsi="Cambria Math" w:cs="Cambria Math"/>
          <w:lang w:val="hy-AM"/>
        </w:rPr>
        <w:t>․</w:t>
      </w:r>
      <w:r w:rsidRPr="00491B1C">
        <w:rPr>
          <w:rFonts w:ascii="Arial" w:hAnsi="Arial" w:cs="Arial"/>
          <w:lang w:val="hy-AM"/>
        </w:rPr>
        <w:t xml:space="preserve"> Աստվածածին հայկական եկեղեցին։</w:t>
      </w:r>
    </w:p>
    <w:p w:rsidR="00F6626A" w:rsidRPr="00491B1C" w:rsidRDefault="00F6626A" w:rsidP="00491B1C">
      <w:pPr>
        <w:pStyle w:val="a7"/>
        <w:jc w:val="both"/>
        <w:rPr>
          <w:rFonts w:ascii="Arial" w:hAnsi="Arial" w:cs="Arial"/>
          <w:lang w:val="hy-AM"/>
        </w:rPr>
      </w:pPr>
      <w:r w:rsidRPr="00491B1C">
        <w:rPr>
          <w:rFonts w:ascii="Arial" w:hAnsi="Arial" w:cs="Arial"/>
          <w:lang w:val="hy-AM"/>
        </w:rPr>
        <w:t>1666թ</w:t>
      </w:r>
      <w:r w:rsidRPr="00491B1C">
        <w:rPr>
          <w:rFonts w:ascii="Cambria Math" w:hAnsi="Cambria Math" w:cs="Cambria Math"/>
          <w:lang w:val="hy-AM"/>
        </w:rPr>
        <w:t>․</w:t>
      </w:r>
      <w:r w:rsidRPr="00491B1C">
        <w:rPr>
          <w:rFonts w:ascii="Arial" w:hAnsi="Arial" w:cs="Arial"/>
          <w:lang w:val="hy-AM"/>
        </w:rPr>
        <w:t xml:space="preserve"> ապրիլին Մոսկվայում ստեղծվեց սաֆյանի(սեկ)</w:t>
      </w:r>
      <w:r w:rsidR="00BF7CDE" w:rsidRPr="00491B1C">
        <w:rPr>
          <w:rFonts w:ascii="Arial" w:hAnsi="Arial" w:cs="Arial"/>
          <w:lang w:val="hy-AM"/>
        </w:rPr>
        <w:t xml:space="preserve"> </w:t>
      </w:r>
      <w:r w:rsidRPr="00491B1C">
        <w:rPr>
          <w:rFonts w:ascii="Arial" w:hAnsi="Arial" w:cs="Arial"/>
          <w:lang w:val="hy-AM"/>
        </w:rPr>
        <w:t xml:space="preserve"> գործարան,որի վարպետ կարգվեց սեկագործ  Հայրապետ Մարտինովը։</w:t>
      </w:r>
    </w:p>
    <w:p w:rsidR="00F6626A" w:rsidRPr="00491B1C" w:rsidRDefault="00F6626A" w:rsidP="00491B1C">
      <w:pPr>
        <w:pStyle w:val="a7"/>
        <w:jc w:val="both"/>
        <w:rPr>
          <w:rFonts w:ascii="Arial" w:hAnsi="Arial" w:cs="Arial"/>
          <w:lang w:val="hy-AM"/>
        </w:rPr>
      </w:pPr>
      <w:r w:rsidRPr="00491B1C">
        <w:rPr>
          <w:rFonts w:ascii="Arial" w:hAnsi="Arial" w:cs="Arial"/>
          <w:lang w:val="hy-AM"/>
        </w:rPr>
        <w:t>Մոսկվայի գաղութի բազմամարդության մասին են վկայում</w:t>
      </w:r>
      <w:r w:rsidR="00BF7CDE" w:rsidRPr="00491B1C">
        <w:rPr>
          <w:rFonts w:ascii="Arial" w:hAnsi="Arial" w:cs="Arial"/>
          <w:lang w:val="hy-AM"/>
        </w:rPr>
        <w:t xml:space="preserve">     </w:t>
      </w:r>
      <w:r w:rsidRPr="00491B1C">
        <w:rPr>
          <w:rFonts w:ascii="Arial" w:hAnsi="Arial" w:cs="Arial"/>
          <w:lang w:val="hy-AM"/>
        </w:rPr>
        <w:t>1703թ</w:t>
      </w:r>
      <w:r w:rsidRPr="00491B1C">
        <w:rPr>
          <w:rFonts w:ascii="Cambria Math" w:hAnsi="Cambria Math" w:cs="Cambria Math"/>
          <w:lang w:val="hy-AM"/>
        </w:rPr>
        <w:t>․</w:t>
      </w:r>
      <w:r w:rsidRPr="00491B1C">
        <w:rPr>
          <w:rFonts w:ascii="Arial" w:hAnsi="Arial" w:cs="Arial"/>
          <w:lang w:val="hy-AM"/>
        </w:rPr>
        <w:t xml:space="preserve"> եկեղեցուն տրված նվերների ցանկը։</w:t>
      </w:r>
    </w:p>
    <w:p w:rsidR="00F6626A" w:rsidRPr="00491B1C" w:rsidRDefault="00F6626A" w:rsidP="00491B1C">
      <w:pPr>
        <w:pStyle w:val="a7"/>
        <w:jc w:val="both"/>
        <w:rPr>
          <w:rFonts w:ascii="Arial" w:hAnsi="Arial" w:cs="Arial"/>
          <w:lang w:val="hy-AM"/>
        </w:rPr>
      </w:pPr>
      <w:r w:rsidRPr="00491B1C">
        <w:rPr>
          <w:rFonts w:ascii="Arial" w:hAnsi="Arial" w:cs="Arial"/>
          <w:lang w:val="hy-AM"/>
        </w:rPr>
        <w:t>Մո</w:t>
      </w:r>
      <w:r w:rsidR="006630D5" w:rsidRPr="00491B1C">
        <w:rPr>
          <w:rFonts w:ascii="Arial" w:hAnsi="Arial" w:cs="Arial"/>
          <w:lang w:val="hy-AM"/>
        </w:rPr>
        <w:t>ս</w:t>
      </w:r>
      <w:r w:rsidRPr="00491B1C">
        <w:rPr>
          <w:rFonts w:ascii="Arial" w:hAnsi="Arial" w:cs="Arial"/>
          <w:lang w:val="hy-AM"/>
        </w:rPr>
        <w:t>կվայում բնակություն հաստատած հայ վաճառականների  կողքին հանդես են գալիս վաշխառուներ,հողատերեր,գործարանատերեր,բանվորներ,վարպետներ։</w:t>
      </w:r>
      <w:r w:rsidR="00062496" w:rsidRPr="00491B1C">
        <w:rPr>
          <w:rFonts w:ascii="Arial" w:hAnsi="Arial" w:cs="Arial"/>
          <w:lang w:val="hy-AM"/>
        </w:rPr>
        <w:t>Շիրվանի խանը դիմում է Իվան 4-րդին,խնդրելով,որ նա հնարավորություն տա վերականգնելու իրենց առևտուրը Ռուսաստանի հետ։Ցարը ընդունում է այդ առաջարկը։</w:t>
      </w:r>
    </w:p>
    <w:p w:rsidR="00062496" w:rsidRPr="00491B1C" w:rsidRDefault="00062496" w:rsidP="00491B1C">
      <w:pPr>
        <w:pStyle w:val="a7"/>
        <w:jc w:val="both"/>
        <w:rPr>
          <w:rFonts w:ascii="Arial" w:hAnsi="Arial" w:cs="Arial"/>
          <w:lang w:val="hy-AM"/>
        </w:rPr>
      </w:pPr>
      <w:r w:rsidRPr="00491B1C">
        <w:rPr>
          <w:rFonts w:ascii="Arial" w:hAnsi="Arial" w:cs="Arial"/>
          <w:lang w:val="hy-AM"/>
        </w:rPr>
        <w:t>Գանձասարի կաթողիկոս Պետրոս կաթողիկոսը և հայոց կաթողիկոս Հակոբ Ջուղայեցին նամակ են գրում ռուսական ցարին՝խնդրելով օժանդակել Հայաստանի ազատագրման գործին։</w:t>
      </w:r>
    </w:p>
    <w:p w:rsidR="00F6626A" w:rsidRPr="00491B1C" w:rsidRDefault="00F6626A" w:rsidP="00491B1C">
      <w:pPr>
        <w:pStyle w:val="a7"/>
        <w:jc w:val="both"/>
        <w:rPr>
          <w:rFonts w:ascii="Arial" w:hAnsi="Arial" w:cs="Arial"/>
          <w:lang w:val="hy-AM"/>
        </w:rPr>
      </w:pPr>
      <w:r w:rsidRPr="00491B1C">
        <w:rPr>
          <w:rFonts w:ascii="Arial" w:hAnsi="Arial" w:cs="Arial"/>
          <w:lang w:val="hy-AM"/>
        </w:rPr>
        <w:t xml:space="preserve">Մոսկվա  է տեղափոխվում նաև </w:t>
      </w:r>
      <w:r w:rsidR="00BF7CDE" w:rsidRPr="00491B1C">
        <w:rPr>
          <w:rFonts w:ascii="Arial" w:hAnsi="Arial" w:cs="Arial"/>
          <w:lang w:val="hy-AM"/>
        </w:rPr>
        <w:t xml:space="preserve">  </w:t>
      </w:r>
      <w:r w:rsidRPr="00491B1C">
        <w:rPr>
          <w:rFonts w:ascii="Arial" w:hAnsi="Arial" w:cs="Arial"/>
          <w:lang w:val="hy-AM"/>
        </w:rPr>
        <w:t>Լազարյանների գերդաստանը։</w:t>
      </w:r>
    </w:p>
    <w:p w:rsidR="00062496" w:rsidRPr="00491B1C" w:rsidRDefault="00F6626A" w:rsidP="00491B1C">
      <w:pPr>
        <w:pStyle w:val="a7"/>
        <w:jc w:val="both"/>
        <w:rPr>
          <w:rFonts w:ascii="Arial" w:hAnsi="Arial" w:cs="Arial"/>
          <w:lang w:val="hy-AM"/>
        </w:rPr>
      </w:pPr>
      <w:r w:rsidRPr="00491B1C">
        <w:rPr>
          <w:rFonts w:ascii="Arial" w:hAnsi="Arial" w:cs="Arial"/>
          <w:lang w:val="hy-AM"/>
        </w:rPr>
        <w:t>Մոսկվայում էր գործում նշանավոր հայ վաճառական Վասիլի Խոստատովը։17-րդ դարում Պրեսնյայում կառուցվում է հայկական առաջին եկեղեցին՝ս</w:t>
      </w:r>
      <w:r w:rsidRPr="00491B1C">
        <w:rPr>
          <w:rFonts w:ascii="Cambria Math" w:hAnsi="Cambria Math" w:cs="Cambria Math"/>
          <w:lang w:val="hy-AM"/>
        </w:rPr>
        <w:t>․</w:t>
      </w:r>
      <w:r w:rsidRPr="00491B1C">
        <w:rPr>
          <w:rFonts w:ascii="Arial" w:hAnsi="Arial" w:cs="Arial"/>
          <w:lang w:val="hy-AM"/>
        </w:rPr>
        <w:t xml:space="preserve"> </w:t>
      </w:r>
      <w:r w:rsidR="005104A7" w:rsidRPr="00491B1C">
        <w:rPr>
          <w:rFonts w:ascii="Arial" w:hAnsi="Arial" w:cs="Arial"/>
          <w:lang w:val="hy-AM"/>
        </w:rPr>
        <w:t>Աստվածած</w:t>
      </w:r>
      <w:r w:rsidRPr="00491B1C">
        <w:rPr>
          <w:rFonts w:ascii="Arial" w:hAnsi="Arial" w:cs="Arial"/>
          <w:lang w:val="hy-AM"/>
        </w:rPr>
        <w:t>ինը,18-րդ դարում Մոսկվայում ս</w:t>
      </w:r>
      <w:r w:rsidRPr="00491B1C">
        <w:rPr>
          <w:rFonts w:ascii="Cambria Math" w:hAnsi="Cambria Math" w:cs="Cambria Math"/>
          <w:lang w:val="hy-AM"/>
        </w:rPr>
        <w:t>․</w:t>
      </w:r>
      <w:r w:rsidRPr="00491B1C">
        <w:rPr>
          <w:rFonts w:ascii="Arial" w:hAnsi="Arial" w:cs="Arial"/>
          <w:lang w:val="hy-AM"/>
        </w:rPr>
        <w:t xml:space="preserve"> Խաչը։</w:t>
      </w:r>
      <w:r w:rsidR="00062496" w:rsidRPr="00491B1C">
        <w:rPr>
          <w:rFonts w:ascii="Arial" w:hAnsi="Arial" w:cs="Arial"/>
          <w:lang w:val="hy-AM"/>
        </w:rPr>
        <w:t>Մոսկվայի Վասիլի Երանելու տաճարի մի խորանը կոչվել է &lt;&lt;Գրիգոր հայոց&gt;&gt;՝Գրիգոր Լուսավորչի անունով։</w:t>
      </w:r>
    </w:p>
    <w:p w:rsidR="006B75D5" w:rsidRPr="00491B1C" w:rsidRDefault="00F6626A" w:rsidP="00491B1C">
      <w:pPr>
        <w:pStyle w:val="a7"/>
        <w:jc w:val="both"/>
        <w:rPr>
          <w:rFonts w:ascii="Arial" w:hAnsi="Arial" w:cs="Arial"/>
          <w:lang w:val="hy-AM"/>
        </w:rPr>
      </w:pPr>
      <w:r w:rsidRPr="00491B1C">
        <w:rPr>
          <w:rFonts w:ascii="Arial" w:hAnsi="Arial" w:cs="Arial"/>
          <w:lang w:val="hy-AM"/>
        </w:rPr>
        <w:t xml:space="preserve">Պետերբուրգում բնակություն են հաստատում նաև հայերը։Վաճառականների և արհեստավորների կողքին հանդես էին գալիս նաև </w:t>
      </w:r>
      <w:r w:rsidR="005E563E" w:rsidRPr="00491B1C">
        <w:rPr>
          <w:rFonts w:ascii="Arial" w:hAnsi="Arial" w:cs="Arial"/>
          <w:lang w:val="hy-AM"/>
        </w:rPr>
        <w:t>թարգմա</w:t>
      </w:r>
      <w:r w:rsidRPr="00491B1C">
        <w:rPr>
          <w:rFonts w:ascii="Arial" w:hAnsi="Arial" w:cs="Arial"/>
          <w:lang w:val="hy-AM"/>
        </w:rPr>
        <w:t xml:space="preserve">ններ։Իբրև թարգմաններ </w:t>
      </w:r>
      <w:r w:rsidRPr="00491B1C">
        <w:rPr>
          <w:rFonts w:ascii="Arial" w:hAnsi="Arial" w:cs="Arial"/>
          <w:lang w:val="hy-AM"/>
        </w:rPr>
        <w:lastRenderedPageBreak/>
        <w:t xml:space="preserve">աշխատում էին հայեր Աֆանասի </w:t>
      </w:r>
      <w:r w:rsidR="00BF7CDE" w:rsidRPr="00491B1C">
        <w:rPr>
          <w:rFonts w:ascii="Arial" w:hAnsi="Arial" w:cs="Arial"/>
          <w:lang w:val="hy-AM"/>
        </w:rPr>
        <w:t xml:space="preserve">   </w:t>
      </w:r>
      <w:r w:rsidR="006B75D5" w:rsidRPr="00491B1C">
        <w:rPr>
          <w:rFonts w:ascii="Arial" w:hAnsi="Arial" w:cs="Arial"/>
          <w:lang w:val="hy-AM"/>
        </w:rPr>
        <w:t>Պանկրատովը,Լուկա Շիրվանովը՝Իվան Կարապետի եղբայրը և ուրիշներ։Պետերբուգում հաստատվեց ռուսահայ գաղթավայրերի հայտնի գործիչներից Հովհաննես քահանա Շերիստանյանը։</w:t>
      </w:r>
    </w:p>
    <w:p w:rsidR="006B75D5" w:rsidRPr="00491B1C" w:rsidRDefault="006B75D5" w:rsidP="00491B1C">
      <w:pPr>
        <w:pStyle w:val="a7"/>
        <w:jc w:val="both"/>
        <w:rPr>
          <w:rFonts w:ascii="Arial" w:hAnsi="Arial" w:cs="Arial"/>
          <w:lang w:val="hy-AM"/>
        </w:rPr>
      </w:pPr>
      <w:r w:rsidRPr="00491B1C">
        <w:rPr>
          <w:rFonts w:ascii="Arial" w:hAnsi="Arial" w:cs="Arial"/>
          <w:lang w:val="hy-AM"/>
        </w:rPr>
        <w:t>Նոր ջուղայեցի      Իսախանով չորս եղբայրները Պետերբուգում հիմնեցին Ռուսաստանի առաջին բաժնետիրական ընկերություններից մեկը։Մետաք</w:t>
      </w:r>
      <w:r w:rsidR="005104A7" w:rsidRPr="00491B1C">
        <w:rPr>
          <w:rFonts w:ascii="Arial" w:hAnsi="Arial" w:cs="Arial"/>
          <w:lang w:val="hy-AM"/>
        </w:rPr>
        <w:t>ս</w:t>
      </w:r>
      <w:r w:rsidRPr="00491B1C">
        <w:rPr>
          <w:rFonts w:ascii="Arial" w:hAnsi="Arial" w:cs="Arial"/>
          <w:lang w:val="hy-AM"/>
        </w:rPr>
        <w:t>ագործական ֆաբրիկաներ ունեին Արտեմ ի Ման</w:t>
      </w:r>
      <w:r w:rsidR="005E563E" w:rsidRPr="00491B1C">
        <w:rPr>
          <w:rFonts w:ascii="Arial" w:hAnsi="Arial" w:cs="Arial"/>
          <w:lang w:val="hy-AM"/>
        </w:rPr>
        <w:t>ու</w:t>
      </w:r>
      <w:r w:rsidRPr="00491B1C">
        <w:rPr>
          <w:rFonts w:ascii="Arial" w:hAnsi="Arial" w:cs="Arial"/>
          <w:lang w:val="hy-AM"/>
        </w:rPr>
        <w:t xml:space="preserve">իլովը,Բոգդան </w:t>
      </w:r>
      <w:r w:rsidR="005104A7" w:rsidRPr="00491B1C">
        <w:rPr>
          <w:rFonts w:ascii="Arial" w:hAnsi="Arial" w:cs="Arial"/>
          <w:lang w:val="hy-AM"/>
        </w:rPr>
        <w:t>Ա</w:t>
      </w:r>
      <w:r w:rsidRPr="00491B1C">
        <w:rPr>
          <w:rFonts w:ascii="Arial" w:hAnsi="Arial" w:cs="Arial"/>
          <w:lang w:val="hy-AM"/>
        </w:rPr>
        <w:t>խվերդովը,Պետրոս Շիրվանովը,</w:t>
      </w:r>
      <w:r w:rsidR="005104A7" w:rsidRPr="00491B1C">
        <w:rPr>
          <w:rFonts w:ascii="Arial" w:hAnsi="Arial" w:cs="Arial"/>
          <w:lang w:val="hy-AM"/>
        </w:rPr>
        <w:t xml:space="preserve">Մանուչարյան </w:t>
      </w:r>
      <w:r w:rsidRPr="00491B1C">
        <w:rPr>
          <w:rFonts w:ascii="Arial" w:hAnsi="Arial" w:cs="Arial"/>
          <w:lang w:val="hy-AM"/>
        </w:rPr>
        <w:t xml:space="preserve"> եղբայրները։</w:t>
      </w:r>
    </w:p>
    <w:p w:rsidR="006B75D5" w:rsidRPr="00491B1C" w:rsidRDefault="006B75D5" w:rsidP="00491B1C">
      <w:pPr>
        <w:pStyle w:val="a7"/>
        <w:jc w:val="both"/>
        <w:rPr>
          <w:rFonts w:ascii="Arial" w:hAnsi="Arial" w:cs="Arial"/>
          <w:lang w:val="hy-AM"/>
        </w:rPr>
      </w:pPr>
      <w:r w:rsidRPr="00491B1C">
        <w:rPr>
          <w:rFonts w:ascii="Arial" w:hAnsi="Arial" w:cs="Arial"/>
          <w:lang w:val="hy-AM"/>
        </w:rPr>
        <w:t>1760-ական թթ</w:t>
      </w:r>
      <w:r w:rsidRPr="00491B1C">
        <w:rPr>
          <w:rFonts w:ascii="Cambria Math" w:hAnsi="Cambria Math" w:cs="Cambria Math"/>
          <w:lang w:val="hy-AM"/>
        </w:rPr>
        <w:t>․</w:t>
      </w:r>
      <w:r w:rsidRPr="00491B1C">
        <w:rPr>
          <w:rFonts w:ascii="Arial" w:hAnsi="Arial" w:cs="Arial"/>
          <w:lang w:val="hy-AM"/>
        </w:rPr>
        <w:t xml:space="preserve"> </w:t>
      </w:r>
      <w:r w:rsidR="00BF7CDE" w:rsidRPr="00491B1C">
        <w:rPr>
          <w:rFonts w:ascii="Arial" w:hAnsi="Arial" w:cs="Arial"/>
          <w:lang w:val="hy-AM"/>
        </w:rPr>
        <w:t xml:space="preserve">   </w:t>
      </w:r>
      <w:r w:rsidRPr="00491B1C">
        <w:rPr>
          <w:rFonts w:ascii="Arial" w:hAnsi="Arial" w:cs="Arial"/>
          <w:lang w:val="hy-AM"/>
        </w:rPr>
        <w:t>Պետերբուգում</w:t>
      </w:r>
      <w:r w:rsidR="005104A7" w:rsidRPr="00491B1C">
        <w:rPr>
          <w:rFonts w:ascii="Arial" w:hAnsi="Arial" w:cs="Arial"/>
          <w:lang w:val="hy-AM"/>
        </w:rPr>
        <w:t xml:space="preserve"> </w:t>
      </w:r>
      <w:r w:rsidRPr="00491B1C">
        <w:rPr>
          <w:rFonts w:ascii="Arial" w:hAnsi="Arial" w:cs="Arial"/>
          <w:lang w:val="hy-AM"/>
        </w:rPr>
        <w:t xml:space="preserve"> իր առևտրական գրասենյակն է հի</w:t>
      </w:r>
      <w:r w:rsidR="00352942" w:rsidRPr="00491B1C">
        <w:rPr>
          <w:rFonts w:ascii="Arial" w:hAnsi="Arial" w:cs="Arial"/>
          <w:lang w:val="hy-AM"/>
        </w:rPr>
        <w:t>մ</w:t>
      </w:r>
      <w:r w:rsidRPr="00491B1C">
        <w:rPr>
          <w:rFonts w:ascii="Arial" w:hAnsi="Arial" w:cs="Arial"/>
          <w:lang w:val="hy-AM"/>
        </w:rPr>
        <w:t>նում Հովհաննես Լազարյանը։1770-1779թթ</w:t>
      </w:r>
      <w:r w:rsidRPr="00491B1C">
        <w:rPr>
          <w:rFonts w:ascii="Cambria Math" w:hAnsi="Cambria Math" w:cs="Cambria Math"/>
          <w:lang w:val="hy-AM"/>
        </w:rPr>
        <w:t>․</w:t>
      </w:r>
      <w:r w:rsidRPr="00491B1C">
        <w:rPr>
          <w:rFonts w:ascii="Arial" w:hAnsi="Arial" w:cs="Arial"/>
          <w:lang w:val="hy-AM"/>
        </w:rPr>
        <w:t xml:space="preserve"> կառուցվում է Պետերբուրգի ս</w:t>
      </w:r>
      <w:r w:rsidRPr="00491B1C">
        <w:rPr>
          <w:rFonts w:ascii="Cambria Math" w:hAnsi="Cambria Math" w:cs="Cambria Math"/>
          <w:lang w:val="hy-AM"/>
        </w:rPr>
        <w:t>․</w:t>
      </w:r>
      <w:r w:rsidRPr="00491B1C">
        <w:rPr>
          <w:rFonts w:ascii="Arial" w:hAnsi="Arial" w:cs="Arial"/>
          <w:lang w:val="hy-AM"/>
        </w:rPr>
        <w:t xml:space="preserve"> Կատարինե հայկական տաճարը,իսկ 1791թ</w:t>
      </w:r>
      <w:r w:rsidRPr="00491B1C">
        <w:rPr>
          <w:rFonts w:ascii="Cambria Math" w:hAnsi="Cambria Math" w:cs="Cambria Math"/>
          <w:lang w:val="hy-AM"/>
        </w:rPr>
        <w:t>․</w:t>
      </w:r>
      <w:r w:rsidRPr="00491B1C">
        <w:rPr>
          <w:rFonts w:ascii="Arial" w:hAnsi="Arial" w:cs="Arial"/>
          <w:lang w:val="hy-AM"/>
        </w:rPr>
        <w:t>՝հայկական գերեզմանատուն ս</w:t>
      </w:r>
      <w:r w:rsidRPr="00491B1C">
        <w:rPr>
          <w:rFonts w:ascii="Cambria Math" w:hAnsi="Cambria Math" w:cs="Cambria Math"/>
          <w:lang w:val="hy-AM"/>
        </w:rPr>
        <w:t>․</w:t>
      </w:r>
      <w:r w:rsidRPr="00491B1C">
        <w:rPr>
          <w:rFonts w:ascii="Arial" w:hAnsi="Arial" w:cs="Arial"/>
          <w:lang w:val="hy-AM"/>
        </w:rPr>
        <w:t xml:space="preserve"> Հարություն  եկեղեցին։</w:t>
      </w:r>
    </w:p>
    <w:p w:rsidR="006B75D5" w:rsidRPr="00491B1C" w:rsidRDefault="006B75D5" w:rsidP="00491B1C">
      <w:pPr>
        <w:pStyle w:val="a7"/>
        <w:jc w:val="both"/>
        <w:rPr>
          <w:rFonts w:ascii="Arial" w:hAnsi="Arial" w:cs="Arial"/>
          <w:lang w:val="hy-AM"/>
        </w:rPr>
      </w:pPr>
      <w:r w:rsidRPr="00491B1C">
        <w:rPr>
          <w:rFonts w:ascii="Arial" w:hAnsi="Arial" w:cs="Arial"/>
          <w:lang w:val="hy-AM"/>
        </w:rPr>
        <w:t xml:space="preserve">Այստեղ հաստատվեց Գրիգոր Խալդարյանի տպարանը։Այս տպարանում հրատարակվեց մայրենի լեզվի &lt;&lt;Այբբենարան&gt;&gt;։Հովսեփ Արղությանը և Հովհաննես Լազարյանը Պետերբուգում  </w:t>
      </w:r>
      <w:r w:rsidR="006630D5" w:rsidRPr="00491B1C">
        <w:rPr>
          <w:rFonts w:ascii="Arial" w:hAnsi="Arial" w:cs="Arial"/>
          <w:lang w:val="hy-AM"/>
        </w:rPr>
        <w:t>բանակցություններ էին վարում ռուսական կառավարության հետ Հայաստանի ազատագրման վերաբերյալ։</w:t>
      </w:r>
    </w:p>
    <w:p w:rsidR="006630D5" w:rsidRPr="00491B1C" w:rsidRDefault="006630D5" w:rsidP="00491B1C">
      <w:pPr>
        <w:pStyle w:val="a7"/>
        <w:jc w:val="both"/>
        <w:rPr>
          <w:rFonts w:ascii="Arial" w:hAnsi="Arial" w:cs="Arial"/>
          <w:lang w:val="hy-AM"/>
        </w:rPr>
      </w:pPr>
      <w:r w:rsidRPr="00491B1C">
        <w:rPr>
          <w:rFonts w:ascii="Arial" w:hAnsi="Arial" w:cs="Arial"/>
          <w:lang w:val="hy-AM"/>
        </w:rPr>
        <w:t>Պետերբուրգի հայ գաղթօջախը առևտրա</w:t>
      </w:r>
      <w:r w:rsidR="005E563E" w:rsidRPr="00491B1C">
        <w:rPr>
          <w:rFonts w:ascii="Arial" w:hAnsi="Arial" w:cs="Arial"/>
          <w:lang w:val="hy-AM"/>
        </w:rPr>
        <w:t>-</w:t>
      </w:r>
      <w:r w:rsidRPr="00491B1C">
        <w:rPr>
          <w:rFonts w:ascii="Arial" w:hAnsi="Arial" w:cs="Arial"/>
          <w:lang w:val="hy-AM"/>
        </w:rPr>
        <w:t>տնտեսական կապեր ուներ ռուսահայ մյուս գաղթավայ</w:t>
      </w:r>
      <w:r w:rsidR="005104A7" w:rsidRPr="00491B1C">
        <w:rPr>
          <w:rFonts w:ascii="Arial" w:hAnsi="Arial" w:cs="Arial"/>
          <w:lang w:val="hy-AM"/>
        </w:rPr>
        <w:t>ր</w:t>
      </w:r>
      <w:r w:rsidRPr="00491B1C">
        <w:rPr>
          <w:rFonts w:ascii="Arial" w:hAnsi="Arial" w:cs="Arial"/>
          <w:lang w:val="hy-AM"/>
        </w:rPr>
        <w:t>երի հետ։Պետերբուրգի հայ գաղթավայրի գործիչները կարևոր դեր են խաղացել հայ և ռուսական ժողովուրդների բարեկամական հարաբերությունների ամրապնդման գործում։</w:t>
      </w:r>
    </w:p>
    <w:p w:rsidR="00565C76" w:rsidRPr="00491B1C" w:rsidRDefault="006630D5" w:rsidP="00491B1C">
      <w:pPr>
        <w:pStyle w:val="a7"/>
        <w:jc w:val="both"/>
        <w:rPr>
          <w:rFonts w:ascii="Arial" w:hAnsi="Arial" w:cs="Arial"/>
          <w:lang w:val="hy-AM"/>
        </w:rPr>
      </w:pPr>
      <w:r w:rsidRPr="00491B1C">
        <w:rPr>
          <w:rFonts w:ascii="Arial" w:hAnsi="Arial" w:cs="Arial"/>
          <w:lang w:val="hy-AM"/>
        </w:rPr>
        <w:t>Պետերբուրգի հայկական գաղթօջախը տնտեսական,առևտրական,քաղաքական և մշակութային կյանքում ունեցել է իր դերը։</w:t>
      </w:r>
    </w:p>
    <w:p w:rsidR="00543BA6" w:rsidRPr="00491B1C" w:rsidRDefault="00543BA6" w:rsidP="00491B1C">
      <w:pPr>
        <w:pStyle w:val="a7"/>
        <w:jc w:val="both"/>
        <w:rPr>
          <w:rFonts w:ascii="Arial" w:hAnsi="Arial" w:cs="Arial"/>
          <w:lang w:val="hy-AM"/>
        </w:rPr>
      </w:pPr>
      <w:r w:rsidRPr="00491B1C">
        <w:rPr>
          <w:rFonts w:ascii="Arial" w:hAnsi="Arial" w:cs="Arial"/>
          <w:lang w:val="hy-AM"/>
        </w:rPr>
        <w:t xml:space="preserve">Ստվար բնակչություն է տեղափոխվում </w:t>
      </w:r>
      <w:r w:rsidR="00565C76" w:rsidRPr="00491B1C">
        <w:rPr>
          <w:rFonts w:ascii="Arial" w:hAnsi="Arial" w:cs="Arial"/>
          <w:lang w:val="hy-AM"/>
        </w:rPr>
        <w:t>Ղրիմ։Մ</w:t>
      </w:r>
      <w:r w:rsidRPr="00491B1C">
        <w:rPr>
          <w:rFonts w:ascii="Arial" w:hAnsi="Arial" w:cs="Arial"/>
          <w:lang w:val="hy-AM"/>
        </w:rPr>
        <w:t xml:space="preserve">ի քանի տասնյակ հայեր դուրս են գալիս Սարայ-Բերկեից և Աստրախանից և զենքով իրենց համար ճանապարհ </w:t>
      </w:r>
      <w:r w:rsidR="00565C76" w:rsidRPr="00491B1C">
        <w:rPr>
          <w:rFonts w:ascii="Arial" w:hAnsi="Arial" w:cs="Arial"/>
          <w:lang w:val="hy-AM"/>
        </w:rPr>
        <w:t>բ</w:t>
      </w:r>
      <w:r w:rsidRPr="00491B1C">
        <w:rPr>
          <w:rFonts w:ascii="Arial" w:hAnsi="Arial" w:cs="Arial"/>
          <w:lang w:val="hy-AM"/>
        </w:rPr>
        <w:t>ացում դեպի Ղրիմ,որտեղ բնակվում էին բազմահազար հայեր։</w:t>
      </w:r>
      <w:r w:rsidR="00565C76" w:rsidRPr="00491B1C">
        <w:rPr>
          <w:rFonts w:ascii="Arial" w:hAnsi="Arial" w:cs="Arial"/>
          <w:lang w:val="hy-AM"/>
        </w:rPr>
        <w:t>1338թ Ղրմիմում Հովհաննես վարդապետ Սեբաստացին վերաշինում է սբ</w:t>
      </w:r>
      <w:r w:rsidR="00565C76" w:rsidRPr="00491B1C">
        <w:rPr>
          <w:rFonts w:ascii="Cambria Math" w:hAnsi="Cambria Math" w:cs="Cambria Math"/>
          <w:lang w:val="hy-AM"/>
        </w:rPr>
        <w:t>․</w:t>
      </w:r>
      <w:r w:rsidR="00565C76" w:rsidRPr="00491B1C">
        <w:rPr>
          <w:rFonts w:ascii="Arial" w:hAnsi="Arial" w:cs="Arial"/>
          <w:lang w:val="hy-AM"/>
        </w:rPr>
        <w:t xml:space="preserve"> Խաչի վանքը և այնտեղ կազմակերպում ճեմարան։</w:t>
      </w:r>
      <w:r w:rsidRPr="00491B1C">
        <w:rPr>
          <w:rFonts w:ascii="Arial" w:hAnsi="Arial" w:cs="Arial"/>
          <w:lang w:val="hy-AM"/>
        </w:rPr>
        <w:t>Հայերը բնակվում  էին Կաֆայում,Սուրխաթում,Օրբազարում և այլ քաղաքներում։Կաֆա քաղաքի 70 հզ</w:t>
      </w:r>
      <w:r w:rsidRPr="00491B1C">
        <w:rPr>
          <w:rFonts w:ascii="Cambria Math" w:hAnsi="Cambria Math" w:cs="Cambria Math"/>
          <w:lang w:val="hy-AM"/>
        </w:rPr>
        <w:t>․</w:t>
      </w:r>
      <w:r w:rsidRPr="00491B1C">
        <w:rPr>
          <w:rFonts w:ascii="Arial" w:hAnsi="Arial" w:cs="Arial"/>
          <w:lang w:val="hy-AM"/>
        </w:rPr>
        <w:t xml:space="preserve"> բնակչից 40 հզ</w:t>
      </w:r>
      <w:r w:rsidRPr="00491B1C">
        <w:rPr>
          <w:rFonts w:ascii="Cambria Math" w:hAnsi="Cambria Math" w:cs="Cambria Math"/>
          <w:lang w:val="hy-AM"/>
        </w:rPr>
        <w:t>․</w:t>
      </w:r>
      <w:r w:rsidRPr="00491B1C">
        <w:rPr>
          <w:rFonts w:ascii="Arial" w:hAnsi="Arial" w:cs="Arial"/>
          <w:lang w:val="hy-AM"/>
        </w:rPr>
        <w:t xml:space="preserve">-ը հայեր էին։Թերակզու հարավարևելյան շրջանը հաճախ անվանում էին Ծովային Հայաստան։Հայ և օտարազգի վաճառականները Ղրիմ էին ներմուծում գործվածքեղեն,մորթեղեն,պերճանքի առարկաներ և </w:t>
      </w:r>
      <w:r w:rsidR="00565C76" w:rsidRPr="00491B1C">
        <w:rPr>
          <w:rFonts w:ascii="Arial" w:hAnsi="Arial" w:cs="Arial"/>
          <w:lang w:val="hy-AM"/>
        </w:rPr>
        <w:t>այլն։Ղ</w:t>
      </w:r>
      <w:r w:rsidRPr="00491B1C">
        <w:rPr>
          <w:rFonts w:ascii="Arial" w:hAnsi="Arial" w:cs="Arial"/>
          <w:lang w:val="hy-AM"/>
        </w:rPr>
        <w:t>րիմից արտահանում էին հաց,ձուկ,կաշի, մոմ,աղ և այլն։</w:t>
      </w:r>
    </w:p>
    <w:p w:rsidR="005E2FFD" w:rsidRPr="00491B1C" w:rsidRDefault="005E2FFD" w:rsidP="00491B1C">
      <w:pPr>
        <w:pStyle w:val="a7"/>
        <w:jc w:val="both"/>
        <w:rPr>
          <w:rFonts w:ascii="Arial" w:hAnsi="Arial" w:cs="Arial"/>
          <w:lang w:val="hy-AM"/>
        </w:rPr>
      </w:pPr>
      <w:r w:rsidRPr="00491B1C">
        <w:rPr>
          <w:rFonts w:ascii="Arial" w:hAnsi="Arial" w:cs="Arial"/>
          <w:lang w:val="hy-AM"/>
        </w:rPr>
        <w:t>Ներկայիս Ռումինիայի մեջ մտնող Մոլդովայում,</w:t>
      </w:r>
      <w:r w:rsidR="000D698B" w:rsidRPr="00491B1C">
        <w:rPr>
          <w:rFonts w:ascii="Arial" w:hAnsi="Arial" w:cs="Arial"/>
          <w:lang w:val="hy-AM"/>
        </w:rPr>
        <w:t>Վալախի</w:t>
      </w:r>
      <w:r w:rsidRPr="00491B1C">
        <w:rPr>
          <w:rFonts w:ascii="Arial" w:hAnsi="Arial" w:cs="Arial"/>
          <w:lang w:val="hy-AM"/>
        </w:rPr>
        <w:t xml:space="preserve">այում և այլ </w:t>
      </w:r>
      <w:r w:rsidR="000D698B" w:rsidRPr="00491B1C">
        <w:rPr>
          <w:rFonts w:ascii="Arial" w:hAnsi="Arial" w:cs="Arial"/>
          <w:lang w:val="hy-AM"/>
        </w:rPr>
        <w:t>երկրամասերու</w:t>
      </w:r>
      <w:r w:rsidRPr="00491B1C">
        <w:rPr>
          <w:rFonts w:ascii="Arial" w:hAnsi="Arial" w:cs="Arial"/>
          <w:lang w:val="hy-AM"/>
        </w:rPr>
        <w:t>մ հայաշատ գաղութներ առաջացան 14-րդ դ</w:t>
      </w:r>
      <w:r w:rsidRPr="00491B1C">
        <w:rPr>
          <w:rFonts w:ascii="Cambria Math" w:hAnsi="Cambria Math" w:cs="Cambria Math"/>
          <w:lang w:val="hy-AM"/>
        </w:rPr>
        <w:t>․</w:t>
      </w:r>
      <w:r w:rsidRPr="00491B1C">
        <w:rPr>
          <w:rFonts w:ascii="Arial" w:hAnsi="Arial" w:cs="Arial"/>
          <w:lang w:val="hy-AM"/>
        </w:rPr>
        <w:t xml:space="preserve">։Հայերը հաստատվել են Սուչավայում,Յաշում,Ֆոկշանում և </w:t>
      </w:r>
      <w:r w:rsidR="000D698B" w:rsidRPr="00491B1C">
        <w:rPr>
          <w:rFonts w:ascii="Arial" w:hAnsi="Arial" w:cs="Arial"/>
          <w:lang w:val="hy-AM"/>
        </w:rPr>
        <w:t>այլուր։Ց</w:t>
      </w:r>
      <w:r w:rsidRPr="00491B1C">
        <w:rPr>
          <w:rFonts w:ascii="Arial" w:hAnsi="Arial" w:cs="Arial"/>
          <w:lang w:val="hy-AM"/>
        </w:rPr>
        <w:t xml:space="preserve">ամաքային </w:t>
      </w:r>
      <w:r w:rsidR="000D698B" w:rsidRPr="00491B1C">
        <w:rPr>
          <w:rFonts w:ascii="Arial" w:hAnsi="Arial" w:cs="Arial"/>
          <w:lang w:val="hy-AM"/>
        </w:rPr>
        <w:t>ուղ</w:t>
      </w:r>
      <w:r w:rsidRPr="00491B1C">
        <w:rPr>
          <w:rFonts w:ascii="Arial" w:hAnsi="Arial" w:cs="Arial"/>
          <w:lang w:val="hy-AM"/>
        </w:rPr>
        <w:t>իներում հայ առևտրականների քարավանները հայտնի էին հայկական սայլեր անունով։</w:t>
      </w:r>
    </w:p>
    <w:p w:rsidR="005E2FFD" w:rsidRPr="00491B1C" w:rsidRDefault="005E2FFD" w:rsidP="00491B1C">
      <w:pPr>
        <w:pStyle w:val="a7"/>
        <w:jc w:val="both"/>
        <w:rPr>
          <w:rFonts w:ascii="Arial" w:hAnsi="Arial" w:cs="Arial"/>
          <w:lang w:val="hy-AM"/>
        </w:rPr>
      </w:pPr>
      <w:r w:rsidRPr="00491B1C">
        <w:rPr>
          <w:rFonts w:ascii="Arial" w:hAnsi="Arial" w:cs="Arial"/>
          <w:lang w:val="hy-AM"/>
        </w:rPr>
        <w:t>Հայերն Իտալիայում համայնքներ են ձևավորել 13-15-րդ դդ</w:t>
      </w:r>
      <w:r w:rsidRPr="00491B1C">
        <w:rPr>
          <w:rFonts w:ascii="Cambria Math" w:hAnsi="Cambria Math" w:cs="Cambria Math"/>
          <w:lang w:val="hy-AM"/>
        </w:rPr>
        <w:t>․</w:t>
      </w:r>
      <w:r w:rsidRPr="00491B1C">
        <w:rPr>
          <w:rFonts w:ascii="Arial" w:hAnsi="Arial" w:cs="Arial"/>
          <w:lang w:val="hy-AM"/>
        </w:rPr>
        <w:t>։</w:t>
      </w:r>
      <w:r w:rsidR="00183F31" w:rsidRPr="00491B1C">
        <w:rPr>
          <w:rFonts w:ascii="Arial" w:hAnsi="Arial" w:cs="Arial"/>
          <w:lang w:val="hy-AM"/>
        </w:rPr>
        <w:t>Դրանցից էր Հռոմը,որի բնակչությունն այնքան էր համալ</w:t>
      </w:r>
      <w:r w:rsidR="000D698B" w:rsidRPr="00491B1C">
        <w:rPr>
          <w:rFonts w:ascii="Arial" w:hAnsi="Arial" w:cs="Arial"/>
          <w:lang w:val="hy-AM"/>
        </w:rPr>
        <w:t>ր</w:t>
      </w:r>
      <w:r w:rsidR="00183F31" w:rsidRPr="00491B1C">
        <w:rPr>
          <w:rFonts w:ascii="Arial" w:hAnsi="Arial" w:cs="Arial"/>
          <w:lang w:val="hy-AM"/>
        </w:rPr>
        <w:t>վել հայերով,որ 13-րդ դ</w:t>
      </w:r>
      <w:r w:rsidR="00183F31" w:rsidRPr="00491B1C">
        <w:rPr>
          <w:rFonts w:ascii="Cambria Math" w:hAnsi="Cambria Math" w:cs="Cambria Math"/>
          <w:lang w:val="hy-AM"/>
        </w:rPr>
        <w:t>․</w:t>
      </w:r>
      <w:r w:rsidR="00183F31" w:rsidRPr="00491B1C">
        <w:rPr>
          <w:rFonts w:ascii="Arial" w:hAnsi="Arial" w:cs="Arial"/>
          <w:lang w:val="hy-AM"/>
        </w:rPr>
        <w:t xml:space="preserve"> ուներ &lt;&lt;</w:t>
      </w:r>
      <w:r w:rsidR="000D698B" w:rsidRPr="00491B1C">
        <w:rPr>
          <w:rFonts w:ascii="Arial" w:hAnsi="Arial" w:cs="Arial"/>
          <w:lang w:val="hy-AM"/>
        </w:rPr>
        <w:t>Հ</w:t>
      </w:r>
      <w:r w:rsidR="00183F31" w:rsidRPr="00491B1C">
        <w:rPr>
          <w:rFonts w:ascii="Arial" w:hAnsi="Arial" w:cs="Arial"/>
          <w:lang w:val="hy-AM"/>
        </w:rPr>
        <w:t>ա</w:t>
      </w:r>
      <w:r w:rsidR="000D698B" w:rsidRPr="00491B1C">
        <w:rPr>
          <w:rFonts w:ascii="Arial" w:hAnsi="Arial" w:cs="Arial"/>
          <w:lang w:val="hy-AM"/>
        </w:rPr>
        <w:t>յ</w:t>
      </w:r>
      <w:r w:rsidR="00183F31" w:rsidRPr="00491B1C">
        <w:rPr>
          <w:rFonts w:ascii="Arial" w:hAnsi="Arial" w:cs="Arial"/>
          <w:lang w:val="hy-AM"/>
        </w:rPr>
        <w:t>ոց տուն&gt;&gt; և երկու եկեղեցի։</w:t>
      </w:r>
    </w:p>
    <w:p w:rsidR="00183F31" w:rsidRPr="00491B1C" w:rsidRDefault="00183F31" w:rsidP="00491B1C">
      <w:pPr>
        <w:pStyle w:val="a7"/>
        <w:jc w:val="both"/>
        <w:rPr>
          <w:rFonts w:ascii="Arial" w:hAnsi="Arial" w:cs="Arial"/>
          <w:lang w:val="hy-AM"/>
        </w:rPr>
      </w:pPr>
      <w:r w:rsidRPr="00491B1C">
        <w:rPr>
          <w:rFonts w:ascii="Arial" w:hAnsi="Arial" w:cs="Arial"/>
          <w:lang w:val="hy-AM"/>
        </w:rPr>
        <w:t>Իտալիայի ամենախոշոր համայնքը Վենետիկ քաղա</w:t>
      </w:r>
      <w:r w:rsidR="000D698B" w:rsidRPr="00491B1C">
        <w:rPr>
          <w:rFonts w:ascii="Arial" w:hAnsi="Arial" w:cs="Arial"/>
          <w:lang w:val="hy-AM"/>
        </w:rPr>
        <w:t>ք</w:t>
      </w:r>
      <w:r w:rsidRPr="00491B1C">
        <w:rPr>
          <w:rFonts w:ascii="Arial" w:hAnsi="Arial" w:cs="Arial"/>
          <w:lang w:val="hy-AM"/>
        </w:rPr>
        <w:t xml:space="preserve">ում էր։Վենետիկ ժամանող հայ վաճառականներն ունեին իրենց </w:t>
      </w:r>
      <w:r w:rsidR="00352942" w:rsidRPr="00491B1C">
        <w:rPr>
          <w:rFonts w:ascii="Arial" w:hAnsi="Arial" w:cs="Arial"/>
          <w:lang w:val="hy-AM"/>
        </w:rPr>
        <w:t>կենտ</w:t>
      </w:r>
      <w:r w:rsidRPr="00491B1C">
        <w:rPr>
          <w:rFonts w:ascii="Arial" w:hAnsi="Arial" w:cs="Arial"/>
          <w:lang w:val="hy-AM"/>
        </w:rPr>
        <w:t>ր</w:t>
      </w:r>
      <w:r w:rsidR="00352942" w:rsidRPr="00491B1C">
        <w:rPr>
          <w:rFonts w:ascii="Arial" w:hAnsi="Arial" w:cs="Arial"/>
          <w:lang w:val="hy-AM"/>
        </w:rPr>
        <w:t>ո</w:t>
      </w:r>
      <w:r w:rsidRPr="00491B1C">
        <w:rPr>
          <w:rFonts w:ascii="Arial" w:hAnsi="Arial" w:cs="Arial"/>
          <w:lang w:val="hy-AM"/>
        </w:rPr>
        <w:t>նատեղին՝&lt;&lt;Հայոց  տունը&gt;&gt;։Այնտեղ եղել է &lt;&lt;Հայոց փողոցը&gt;&gt;,իսկ մոտակա կամուրջը կոչվել է &lt;&lt;Հ</w:t>
      </w:r>
      <w:r w:rsidR="000D698B" w:rsidRPr="00491B1C">
        <w:rPr>
          <w:rFonts w:ascii="Arial" w:hAnsi="Arial" w:cs="Arial"/>
          <w:lang w:val="hy-AM"/>
        </w:rPr>
        <w:t>ա</w:t>
      </w:r>
      <w:r w:rsidRPr="00491B1C">
        <w:rPr>
          <w:rFonts w:ascii="Arial" w:hAnsi="Arial" w:cs="Arial"/>
          <w:lang w:val="hy-AM"/>
        </w:rPr>
        <w:t xml:space="preserve">յոց կամուրջ&gt;&gt;։Վենետիկում հաստատված հարուստ վաճառականներից նշանավոր էին </w:t>
      </w:r>
      <w:r w:rsidR="000D698B" w:rsidRPr="00491B1C">
        <w:rPr>
          <w:rFonts w:ascii="Arial" w:hAnsi="Arial" w:cs="Arial"/>
          <w:lang w:val="hy-AM"/>
        </w:rPr>
        <w:t>Շ</w:t>
      </w:r>
      <w:r w:rsidRPr="00491B1C">
        <w:rPr>
          <w:rFonts w:ascii="Arial" w:hAnsi="Arial" w:cs="Arial"/>
          <w:lang w:val="hy-AM"/>
        </w:rPr>
        <w:t>ահրիմանյանները,Միրիմանյանները,Շահումյանները և ուրիշներ։Վենետիկում հայտնի էր Անոտն Սուրյան անունով մեկը,որը հնարել էր ջրասույզ եղած նավերը ջրի տակից դուրս հանելու հարմարանք։</w:t>
      </w:r>
    </w:p>
    <w:p w:rsidR="00183F31" w:rsidRPr="00491B1C" w:rsidRDefault="00183F31" w:rsidP="00491B1C">
      <w:pPr>
        <w:pStyle w:val="a7"/>
        <w:jc w:val="both"/>
        <w:rPr>
          <w:rFonts w:ascii="Arial" w:hAnsi="Arial" w:cs="Arial"/>
          <w:lang w:val="hy-AM"/>
        </w:rPr>
      </w:pPr>
      <w:r w:rsidRPr="00491B1C">
        <w:rPr>
          <w:rFonts w:ascii="Arial" w:hAnsi="Arial" w:cs="Arial"/>
          <w:lang w:val="hy-AM"/>
        </w:rPr>
        <w:t>Հայերը Նիդերլանդիայի երկրներին ծանոթ են եղել 14-րդ դ</w:t>
      </w:r>
      <w:r w:rsidRPr="00491B1C">
        <w:rPr>
          <w:rFonts w:ascii="Cambria Math" w:hAnsi="Cambria Math" w:cs="Cambria Math"/>
          <w:lang w:val="hy-AM"/>
        </w:rPr>
        <w:t>․</w:t>
      </w:r>
      <w:r w:rsidRPr="00491B1C">
        <w:rPr>
          <w:rFonts w:ascii="Arial" w:hAnsi="Arial" w:cs="Arial"/>
          <w:lang w:val="hy-AM"/>
        </w:rPr>
        <w:t xml:space="preserve">։Բրյուգե </w:t>
      </w:r>
      <w:r w:rsidR="000D698B" w:rsidRPr="00491B1C">
        <w:rPr>
          <w:rFonts w:ascii="Arial" w:hAnsi="Arial" w:cs="Arial"/>
          <w:lang w:val="hy-AM"/>
        </w:rPr>
        <w:t xml:space="preserve">  ն</w:t>
      </w:r>
      <w:r w:rsidRPr="00491B1C">
        <w:rPr>
          <w:rFonts w:ascii="Arial" w:hAnsi="Arial" w:cs="Arial"/>
          <w:lang w:val="hy-AM"/>
        </w:rPr>
        <w:t>ավահանգստային քաղաքում կար հայ բնակչություն։Բրյուգեին փոխարինում է Ամստերդամը։</w:t>
      </w:r>
      <w:r w:rsidR="000D698B" w:rsidRPr="00491B1C">
        <w:rPr>
          <w:rFonts w:ascii="Arial" w:hAnsi="Arial" w:cs="Arial"/>
          <w:lang w:val="hy-AM"/>
        </w:rPr>
        <w:t>1653թ</w:t>
      </w:r>
      <w:r w:rsidR="000D698B" w:rsidRPr="00491B1C">
        <w:rPr>
          <w:rFonts w:ascii="Cambria Math" w:hAnsi="Cambria Math" w:cs="Cambria Math"/>
          <w:lang w:val="hy-AM"/>
        </w:rPr>
        <w:t>․</w:t>
      </w:r>
      <w:r w:rsidR="000D698B" w:rsidRPr="00491B1C">
        <w:rPr>
          <w:rFonts w:ascii="Arial" w:hAnsi="Arial" w:cs="Arial"/>
          <w:lang w:val="hy-AM"/>
        </w:rPr>
        <w:t xml:space="preserve"> Ամս</w:t>
      </w:r>
      <w:r w:rsidR="00352942" w:rsidRPr="00491B1C">
        <w:rPr>
          <w:rFonts w:ascii="Arial" w:hAnsi="Arial" w:cs="Arial"/>
          <w:lang w:val="hy-AM"/>
        </w:rPr>
        <w:t>տ</w:t>
      </w:r>
      <w:r w:rsidR="000D698B" w:rsidRPr="00491B1C">
        <w:rPr>
          <w:rFonts w:ascii="Arial" w:hAnsi="Arial" w:cs="Arial"/>
          <w:lang w:val="hy-AM"/>
        </w:rPr>
        <w:t>երդամից դեպի Զմյուտռնիա են ճանապարհվում հինգ առևտրական նավեր։Դրանցից երկուսը հայկական էին և կոչվել են &lt;&lt;Հայկական վաճառական&gt;&gt; ու &lt;&lt;Պարսկական վաճառական&gt;&gt;։</w:t>
      </w:r>
    </w:p>
    <w:p w:rsidR="000D698B" w:rsidRPr="00491B1C" w:rsidRDefault="000D698B" w:rsidP="00491B1C">
      <w:pPr>
        <w:pStyle w:val="a7"/>
        <w:jc w:val="both"/>
        <w:rPr>
          <w:rFonts w:ascii="Arial" w:hAnsi="Arial" w:cs="Arial"/>
          <w:lang w:val="hy-AM"/>
        </w:rPr>
      </w:pPr>
      <w:r w:rsidRPr="00491B1C">
        <w:rPr>
          <w:rFonts w:ascii="Arial" w:hAnsi="Arial" w:cs="Arial"/>
          <w:lang w:val="hy-AM"/>
        </w:rPr>
        <w:t>Ամստերդամում հայկական առաջին տպարանը հիմնել է Մատթեոս Ծարեցին 1660թ</w:t>
      </w:r>
      <w:r w:rsidRPr="00491B1C">
        <w:rPr>
          <w:rFonts w:ascii="Cambria Math" w:hAnsi="Cambria Math" w:cs="Cambria Math"/>
          <w:lang w:val="hy-AM"/>
        </w:rPr>
        <w:t>․</w:t>
      </w:r>
      <w:r w:rsidRPr="00491B1C">
        <w:rPr>
          <w:rFonts w:ascii="Arial" w:hAnsi="Arial" w:cs="Arial"/>
          <w:lang w:val="hy-AM"/>
        </w:rPr>
        <w:t>։Նրա գործը շարունակում է Ոսկան Երևանցին։</w:t>
      </w:r>
    </w:p>
    <w:p w:rsidR="000D698B" w:rsidRPr="00491B1C" w:rsidRDefault="000D698B" w:rsidP="00491B1C">
      <w:pPr>
        <w:pStyle w:val="a7"/>
        <w:jc w:val="both"/>
        <w:rPr>
          <w:rFonts w:ascii="Arial" w:hAnsi="Arial" w:cs="Arial"/>
          <w:lang w:val="hy-AM"/>
        </w:rPr>
      </w:pPr>
      <w:r w:rsidRPr="00491B1C">
        <w:rPr>
          <w:rFonts w:ascii="Arial" w:hAnsi="Arial" w:cs="Arial"/>
          <w:lang w:val="hy-AM"/>
        </w:rPr>
        <w:t>Հայկական հոծ զանգված ապաստան գտավ Սիրիայում։Սիրիայի համայնքներից էին Հալեպը,որը գլխավորում էր տանուտերը։Հայերը կառուցում են Սուրբ Աստվածածնի եկեղեցին։</w:t>
      </w:r>
    </w:p>
    <w:p w:rsidR="002F4B06" w:rsidRPr="00491B1C" w:rsidRDefault="002F4B06" w:rsidP="00491B1C">
      <w:pPr>
        <w:pStyle w:val="a7"/>
        <w:jc w:val="both"/>
        <w:rPr>
          <w:rFonts w:ascii="Arial" w:hAnsi="Arial" w:cs="Arial"/>
          <w:lang w:val="hy-AM"/>
        </w:rPr>
      </w:pPr>
    </w:p>
    <w:p w:rsidR="004D19E9" w:rsidRPr="00491B1C" w:rsidRDefault="004D19E9" w:rsidP="00491B1C">
      <w:pPr>
        <w:pStyle w:val="a7"/>
        <w:jc w:val="both"/>
        <w:rPr>
          <w:rFonts w:ascii="Arial" w:hAnsi="Arial" w:cs="Arial"/>
          <w:lang w:val="hy-AM"/>
        </w:rPr>
      </w:pPr>
    </w:p>
    <w:p w:rsidR="00332A07" w:rsidRPr="00491B1C" w:rsidRDefault="00332A07" w:rsidP="00491B1C">
      <w:pPr>
        <w:pStyle w:val="a7"/>
        <w:jc w:val="both"/>
        <w:rPr>
          <w:rFonts w:ascii="Arial" w:hAnsi="Arial" w:cs="Arial"/>
          <w:lang w:val="hy-AM"/>
        </w:rPr>
      </w:pPr>
    </w:p>
    <w:p w:rsidR="00575C71" w:rsidRPr="00491B1C" w:rsidRDefault="00575C71" w:rsidP="00491B1C">
      <w:pPr>
        <w:pStyle w:val="a7"/>
        <w:jc w:val="both"/>
        <w:rPr>
          <w:rFonts w:ascii="Arial" w:hAnsi="Arial" w:cs="Arial"/>
          <w:lang w:val="hy-AM"/>
        </w:rPr>
      </w:pPr>
    </w:p>
    <w:p w:rsidR="00387E3A" w:rsidRPr="00491B1C" w:rsidRDefault="00387E3A" w:rsidP="00491B1C">
      <w:pPr>
        <w:pStyle w:val="a7"/>
        <w:jc w:val="both"/>
        <w:rPr>
          <w:rFonts w:ascii="Arial" w:hAnsi="Arial" w:cs="Arial"/>
          <w:lang w:val="hy-AM"/>
        </w:rPr>
      </w:pPr>
    </w:p>
    <w:p w:rsidR="00EA483C" w:rsidRPr="00491B1C" w:rsidRDefault="00EA483C" w:rsidP="00491B1C">
      <w:pPr>
        <w:pStyle w:val="a7"/>
        <w:jc w:val="both"/>
        <w:rPr>
          <w:rFonts w:ascii="Arial" w:hAnsi="Arial" w:cs="Arial"/>
          <w:lang w:val="hy-AM"/>
        </w:rPr>
      </w:pPr>
    </w:p>
    <w:p w:rsidR="00E647DB" w:rsidRPr="00491B1C" w:rsidRDefault="00E647DB" w:rsidP="00491B1C">
      <w:pPr>
        <w:pStyle w:val="a7"/>
        <w:jc w:val="both"/>
        <w:rPr>
          <w:rFonts w:ascii="Arial" w:hAnsi="Arial" w:cs="Arial"/>
          <w:lang w:val="hy-AM"/>
        </w:rPr>
      </w:pPr>
    </w:p>
    <w:p w:rsidR="00DE4562" w:rsidRPr="00491B1C" w:rsidRDefault="00DE4562" w:rsidP="00491B1C">
      <w:pPr>
        <w:pStyle w:val="a7"/>
        <w:jc w:val="both"/>
        <w:rPr>
          <w:rFonts w:ascii="Arial" w:hAnsi="Arial" w:cs="Arial"/>
          <w:lang w:val="hy-AM"/>
        </w:rPr>
      </w:pPr>
    </w:p>
    <w:p w:rsidR="00DE4562" w:rsidRPr="00491B1C" w:rsidRDefault="00DE4562" w:rsidP="00491B1C">
      <w:pPr>
        <w:pStyle w:val="a7"/>
        <w:jc w:val="both"/>
        <w:rPr>
          <w:rFonts w:ascii="Arial" w:hAnsi="Arial" w:cs="Arial"/>
          <w:lang w:val="hy-AM"/>
        </w:rPr>
      </w:pPr>
    </w:p>
    <w:p w:rsidR="00DE4562" w:rsidRPr="00491B1C" w:rsidRDefault="00DE4562" w:rsidP="00491B1C">
      <w:pPr>
        <w:pStyle w:val="a7"/>
        <w:jc w:val="both"/>
        <w:rPr>
          <w:rFonts w:ascii="Arial" w:hAnsi="Arial" w:cs="Arial"/>
          <w:lang w:val="hy-AM"/>
        </w:rPr>
      </w:pPr>
      <w:r w:rsidRPr="00491B1C">
        <w:rPr>
          <w:rFonts w:ascii="Arial" w:hAnsi="Arial" w:cs="Arial"/>
          <w:lang w:val="hy-AM"/>
        </w:rPr>
        <w:t>Հայկական մշակույթը  14-18-րդ դդ</w:t>
      </w:r>
      <w:r w:rsidRPr="00491B1C">
        <w:rPr>
          <w:rFonts w:ascii="Cambria Math" w:hAnsi="Cambria Math" w:cs="Cambria Math"/>
          <w:lang w:val="hy-AM"/>
        </w:rPr>
        <w:t>․</w:t>
      </w:r>
    </w:p>
    <w:p w:rsidR="00DE4562" w:rsidRPr="00491B1C" w:rsidRDefault="00DE4562" w:rsidP="00491B1C">
      <w:pPr>
        <w:pStyle w:val="a7"/>
        <w:jc w:val="both"/>
        <w:rPr>
          <w:rFonts w:ascii="Arial" w:hAnsi="Arial" w:cs="Arial"/>
          <w:lang w:val="hy-AM"/>
        </w:rPr>
      </w:pPr>
    </w:p>
    <w:p w:rsidR="00DE4562" w:rsidRPr="00491B1C" w:rsidRDefault="00DE4562" w:rsidP="00491B1C">
      <w:pPr>
        <w:pStyle w:val="a7"/>
        <w:jc w:val="both"/>
        <w:rPr>
          <w:rFonts w:ascii="Arial" w:hAnsi="Arial" w:cs="Arial"/>
          <w:lang w:val="hy-AM"/>
        </w:rPr>
      </w:pPr>
      <w:r w:rsidRPr="00491B1C">
        <w:rPr>
          <w:rFonts w:ascii="Arial" w:hAnsi="Arial" w:cs="Arial"/>
          <w:lang w:val="hy-AM"/>
        </w:rPr>
        <w:t>Դպրոց և մանկավարժություն։15-16-րդ դդ</w:t>
      </w:r>
      <w:r w:rsidRPr="00491B1C">
        <w:rPr>
          <w:rFonts w:ascii="Cambria Math" w:hAnsi="Cambria Math" w:cs="Cambria Math"/>
          <w:lang w:val="hy-AM"/>
        </w:rPr>
        <w:t>․</w:t>
      </w:r>
      <w:r w:rsidRPr="00491B1C">
        <w:rPr>
          <w:rFonts w:ascii="Arial" w:hAnsi="Arial" w:cs="Arial"/>
          <w:lang w:val="hy-AM"/>
        </w:rPr>
        <w:t xml:space="preserve"> անկում ապրեց գիտությունը,փիլիսոփայությունը,խամրեց դպրոցական գործը։Պատմագրական երկերին փոխարինեց գրիչների հիշատակարանները և մանր ժամանակագրությունը։Մեծ էր վայ</w:t>
      </w:r>
      <w:r w:rsidR="00031061" w:rsidRPr="00491B1C">
        <w:rPr>
          <w:rFonts w:ascii="Arial" w:hAnsi="Arial" w:cs="Arial"/>
          <w:lang w:val="hy-AM"/>
        </w:rPr>
        <w:t>ր</w:t>
      </w:r>
      <w:r w:rsidRPr="00491B1C">
        <w:rPr>
          <w:rFonts w:ascii="Arial" w:hAnsi="Arial" w:cs="Arial"/>
          <w:lang w:val="hy-AM"/>
        </w:rPr>
        <w:t>էջքը ճարտարապետության,նկարչության,կիրառական արվեստի և նյութական մշակույթի այլ բնագավառներ</w:t>
      </w:r>
      <w:r w:rsidR="00431CF1" w:rsidRPr="00491B1C">
        <w:rPr>
          <w:rFonts w:ascii="Arial" w:hAnsi="Arial" w:cs="Arial"/>
          <w:lang w:val="hy-AM"/>
        </w:rPr>
        <w:t>ում</w:t>
      </w:r>
      <w:r w:rsidRPr="00491B1C">
        <w:rPr>
          <w:rFonts w:ascii="Arial" w:hAnsi="Arial" w:cs="Arial"/>
          <w:lang w:val="hy-AM"/>
        </w:rPr>
        <w:t>։17-րդ դ</w:t>
      </w:r>
      <w:r w:rsidR="00031061" w:rsidRPr="00491B1C">
        <w:rPr>
          <w:rFonts w:ascii="Cambria Math" w:hAnsi="Cambria Math" w:cs="Cambria Math"/>
          <w:lang w:val="hy-AM"/>
        </w:rPr>
        <w:t>․</w:t>
      </w:r>
      <w:r w:rsidR="00031061" w:rsidRPr="00491B1C">
        <w:rPr>
          <w:rFonts w:ascii="Arial" w:hAnsi="Arial" w:cs="Arial"/>
          <w:lang w:val="hy-AM"/>
        </w:rPr>
        <w:t xml:space="preserve"> </w:t>
      </w:r>
      <w:r w:rsidRPr="00491B1C">
        <w:rPr>
          <w:rFonts w:ascii="Arial" w:hAnsi="Arial" w:cs="Arial"/>
          <w:lang w:val="hy-AM"/>
        </w:rPr>
        <w:t xml:space="preserve"> հայոց գրականությունը հանդես է բերում զարգացման նշաններ։Ի հայտ է գալիս տպագրությունը։</w:t>
      </w:r>
    </w:p>
    <w:p w:rsidR="00DE4562" w:rsidRPr="00491B1C" w:rsidRDefault="00DE4562" w:rsidP="00491B1C">
      <w:pPr>
        <w:pStyle w:val="a7"/>
        <w:jc w:val="both"/>
        <w:rPr>
          <w:rFonts w:ascii="Arial" w:hAnsi="Arial" w:cs="Arial"/>
          <w:lang w:val="hy-AM"/>
        </w:rPr>
      </w:pPr>
      <w:r w:rsidRPr="00491B1C">
        <w:rPr>
          <w:rFonts w:ascii="Arial" w:hAnsi="Arial" w:cs="Arial"/>
          <w:lang w:val="hy-AM"/>
        </w:rPr>
        <w:t>Ամբողջ այս շրջանը բաժանվում է երեք հատվածի։</w:t>
      </w:r>
    </w:p>
    <w:p w:rsidR="00DE4562" w:rsidRPr="00491B1C" w:rsidRDefault="00DE4562" w:rsidP="00491B1C">
      <w:pPr>
        <w:pStyle w:val="a7"/>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14-րդ դարի երկրորդ կես-15-րդ դարի 40-ական թվականներ</w:t>
      </w:r>
      <w:r w:rsidRPr="00491B1C">
        <w:rPr>
          <w:rFonts w:ascii="Cambria Math" w:hAnsi="Cambria Math" w:cs="Cambria Math"/>
          <w:lang w:val="hy-AM"/>
        </w:rPr>
        <w:t>․</w:t>
      </w:r>
      <w:r w:rsidRPr="00491B1C">
        <w:rPr>
          <w:rFonts w:ascii="Arial" w:hAnsi="Arial" w:cs="Arial"/>
          <w:lang w:val="hy-AM"/>
        </w:rPr>
        <w:t xml:space="preserve">այս շրջանում նկատվում են անկման նշաններ մշակույթի որոշ ճյուղերում։Սակայն հայկական մշակույթի որոշ ճյուղերում պահպանվում էին գիտության բարձր մակարդակը։Պետք է նկատի ունենանք </w:t>
      </w:r>
      <w:r w:rsidR="0063474F" w:rsidRPr="00491B1C">
        <w:rPr>
          <w:rFonts w:ascii="Arial" w:hAnsi="Arial" w:cs="Arial"/>
          <w:lang w:val="hy-AM"/>
        </w:rPr>
        <w:t>Տաթևի և Մեծոփի դպրոցների գիտական մեծ ավանդը։Հովհան Որոտնեցու և Գրիգոր Տաթևացու,Մատթեոս Ջուղայեցու,Թովմա Մեծոփեցու և Հակոբ Ղրիմեցու երկերը։</w:t>
      </w:r>
    </w:p>
    <w:p w:rsidR="00C2003E" w:rsidRPr="00491B1C" w:rsidRDefault="0063474F" w:rsidP="00491B1C">
      <w:pPr>
        <w:pStyle w:val="a7"/>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 xml:space="preserve"> 15-րդ դարի երկրորդ կես և 16-րդ դարն ամբողջությամբ՝մշակույթի անկման ժամանակաշրջան էր։Այս ժամանակաշրջանում բացառիկ երևույթ է բնագետ-բժիշկ Ամիրդովլաթ Ամասիացու ստեղծագործությունը։Վենետիկում և Կ</w:t>
      </w:r>
      <w:r w:rsidRPr="00491B1C">
        <w:rPr>
          <w:rFonts w:ascii="Cambria Math" w:hAnsi="Cambria Math" w:cs="Cambria Math"/>
          <w:lang w:val="hy-AM"/>
        </w:rPr>
        <w:t>․</w:t>
      </w:r>
      <w:r w:rsidRPr="00491B1C">
        <w:rPr>
          <w:rFonts w:ascii="Arial" w:hAnsi="Arial" w:cs="Arial"/>
          <w:lang w:val="hy-AM"/>
        </w:rPr>
        <w:t xml:space="preserve"> Պոլսում սկիզբ է առնում հայ տպագրությունը։</w:t>
      </w:r>
    </w:p>
    <w:p w:rsidR="0063474F" w:rsidRPr="00491B1C" w:rsidRDefault="0063474F" w:rsidP="00491B1C">
      <w:pPr>
        <w:pStyle w:val="a7"/>
        <w:jc w:val="both"/>
        <w:rPr>
          <w:rFonts w:ascii="Arial" w:hAnsi="Arial" w:cs="Arial"/>
          <w:lang w:val="hy-AM"/>
        </w:rPr>
      </w:pPr>
      <w:r w:rsidRPr="00491B1C">
        <w:rPr>
          <w:rFonts w:ascii="Arial" w:hAnsi="Arial" w:cs="Arial"/>
          <w:lang w:val="hy-AM"/>
        </w:rPr>
        <w:t xml:space="preserve">17-18-րդ դարերը աչքի են ընկնում մշակութային վերելքով։Մանրանկարչության փոխարեն առաջատար դեր են գրավում </w:t>
      </w:r>
      <w:r w:rsidR="00431CF1" w:rsidRPr="00491B1C">
        <w:rPr>
          <w:rFonts w:ascii="Arial" w:hAnsi="Arial" w:cs="Arial"/>
          <w:lang w:val="hy-AM"/>
        </w:rPr>
        <w:t>հաստոց</w:t>
      </w:r>
      <w:r w:rsidRPr="00491B1C">
        <w:rPr>
          <w:rFonts w:ascii="Arial" w:hAnsi="Arial" w:cs="Arial"/>
          <w:lang w:val="hy-AM"/>
        </w:rPr>
        <w:t>ային գեղան</w:t>
      </w:r>
      <w:r w:rsidR="003B345F" w:rsidRPr="00491B1C">
        <w:rPr>
          <w:rFonts w:ascii="Arial" w:hAnsi="Arial" w:cs="Arial"/>
          <w:lang w:val="hy-AM"/>
        </w:rPr>
        <w:t>կ</w:t>
      </w:r>
      <w:r w:rsidRPr="00491B1C">
        <w:rPr>
          <w:rFonts w:ascii="Arial" w:hAnsi="Arial" w:cs="Arial"/>
          <w:lang w:val="hy-AM"/>
        </w:rPr>
        <w:t xml:space="preserve">արչությունը և </w:t>
      </w:r>
      <w:r w:rsidR="00431CF1" w:rsidRPr="00491B1C">
        <w:rPr>
          <w:rFonts w:ascii="Arial" w:hAnsi="Arial" w:cs="Arial"/>
          <w:lang w:val="hy-AM"/>
        </w:rPr>
        <w:t>որմնանկարչությունը։Իր</w:t>
      </w:r>
      <w:r w:rsidRPr="00491B1C">
        <w:rPr>
          <w:rFonts w:ascii="Arial" w:hAnsi="Arial" w:cs="Arial"/>
          <w:lang w:val="hy-AM"/>
        </w:rPr>
        <w:t>ենց դիրքերն են վերականգնում պատմագիտությունը և փիլիսոփայությունը։</w:t>
      </w:r>
    </w:p>
    <w:p w:rsidR="0063474F" w:rsidRPr="00491B1C" w:rsidRDefault="0063474F" w:rsidP="00491B1C">
      <w:pPr>
        <w:pStyle w:val="a7"/>
        <w:jc w:val="both"/>
        <w:rPr>
          <w:rFonts w:ascii="Arial" w:hAnsi="Arial" w:cs="Arial"/>
          <w:lang w:val="hy-AM"/>
        </w:rPr>
      </w:pPr>
      <w:r w:rsidRPr="00491B1C">
        <w:rPr>
          <w:rFonts w:ascii="Arial" w:hAnsi="Arial" w:cs="Arial"/>
          <w:lang w:val="hy-AM"/>
        </w:rPr>
        <w:t>Գեղարվեստական գրականությունը բռնեց աշխարահականացման ուղին,երգեց հասարակ մարդկանց թախիծն ու սերը,հայրենիքի կարոտն ու պանդուխտի տվայտանքը։Գրաբարը իր դիրքերը զիջեց կենդանի խոսակցական աշխարհաբարին։</w:t>
      </w:r>
    </w:p>
    <w:p w:rsidR="0063474F" w:rsidRPr="00491B1C" w:rsidRDefault="0063474F" w:rsidP="00491B1C">
      <w:pPr>
        <w:pStyle w:val="a7"/>
        <w:jc w:val="both"/>
        <w:rPr>
          <w:rFonts w:ascii="Arial" w:hAnsi="Arial" w:cs="Arial"/>
          <w:lang w:val="hy-AM"/>
        </w:rPr>
      </w:pPr>
      <w:r w:rsidRPr="00491B1C">
        <w:rPr>
          <w:rFonts w:ascii="Arial" w:hAnsi="Arial" w:cs="Arial"/>
          <w:lang w:val="hy-AM"/>
        </w:rPr>
        <w:t xml:space="preserve">Հայկական մշակույթի զարգացման համար կարևոր առանձնահատկություն էր հայկական գաղթօջախներում հայ </w:t>
      </w:r>
      <w:r w:rsidR="00D612E1" w:rsidRPr="00491B1C">
        <w:rPr>
          <w:rFonts w:ascii="Arial" w:hAnsi="Arial" w:cs="Arial"/>
          <w:lang w:val="hy-AM"/>
        </w:rPr>
        <w:t xml:space="preserve">մշակութային արժեքների ստեղծումն ու </w:t>
      </w:r>
      <w:r w:rsidR="007B2784" w:rsidRPr="00491B1C">
        <w:rPr>
          <w:rFonts w:ascii="Arial" w:hAnsi="Arial" w:cs="Arial"/>
          <w:lang w:val="hy-AM"/>
        </w:rPr>
        <w:t>փոխադրու</w:t>
      </w:r>
      <w:r w:rsidR="00D612E1" w:rsidRPr="00491B1C">
        <w:rPr>
          <w:rFonts w:ascii="Arial" w:hAnsi="Arial" w:cs="Arial"/>
          <w:lang w:val="hy-AM"/>
        </w:rPr>
        <w:t>մը բուն Հայաստանի տարածք։</w:t>
      </w:r>
      <w:r w:rsidR="00AC0C30" w:rsidRPr="00491B1C">
        <w:rPr>
          <w:rFonts w:ascii="Arial" w:hAnsi="Arial" w:cs="Arial"/>
          <w:lang w:val="hy-AM"/>
        </w:rPr>
        <w:t>Տարբեր գաղթօջախներում տպագրված գրքերի ուշ տպաքանակը փոխադրվում էր Հայաստան։Այլևայլ երկրների գաղթօջախներում կրթություն ստացած հայ գիտնականներն ու մշակույթի գործիչները վերադառնում էին հայրենի</w:t>
      </w:r>
      <w:r w:rsidR="008D4DF9" w:rsidRPr="00491B1C">
        <w:rPr>
          <w:rFonts w:ascii="Arial" w:hAnsi="Arial" w:cs="Arial"/>
          <w:lang w:val="hy-AM"/>
        </w:rPr>
        <w:t>ք</w:t>
      </w:r>
      <w:r w:rsidR="00AC0C30" w:rsidRPr="00491B1C">
        <w:rPr>
          <w:rFonts w:ascii="Arial" w:hAnsi="Arial" w:cs="Arial"/>
          <w:lang w:val="hy-AM"/>
        </w:rPr>
        <w:t xml:space="preserve"> և իրենց գիտելիքները փոխանցում։Մեծ էր մշակույթի պահպանման գործում գաղթավայրերի դերը։</w:t>
      </w:r>
    </w:p>
    <w:p w:rsidR="00AC0C30" w:rsidRPr="00491B1C" w:rsidRDefault="00AC0C30" w:rsidP="00491B1C">
      <w:pPr>
        <w:pStyle w:val="a7"/>
        <w:jc w:val="both"/>
        <w:rPr>
          <w:rFonts w:ascii="Arial" w:hAnsi="Arial" w:cs="Arial"/>
          <w:lang w:val="hy-AM"/>
        </w:rPr>
      </w:pPr>
      <w:r w:rsidRPr="00491B1C">
        <w:rPr>
          <w:rFonts w:ascii="Arial" w:hAnsi="Arial" w:cs="Arial"/>
          <w:lang w:val="hy-AM"/>
        </w:rPr>
        <w:t xml:space="preserve">14-18-րդ դարերի պատմա-քաղաքական ծանր պայմաններում Հայաստանի մշակութային </w:t>
      </w:r>
      <w:r w:rsidR="008D4DF9" w:rsidRPr="00491B1C">
        <w:rPr>
          <w:rFonts w:ascii="Arial" w:hAnsi="Arial" w:cs="Arial"/>
          <w:lang w:val="hy-AM"/>
        </w:rPr>
        <w:t>կյանքը</w:t>
      </w:r>
      <w:r w:rsidRPr="00491B1C">
        <w:rPr>
          <w:rFonts w:ascii="Arial" w:hAnsi="Arial" w:cs="Arial"/>
          <w:lang w:val="hy-AM"/>
        </w:rPr>
        <w:t xml:space="preserve"> շարունակեց հարատևել անհամաչափ առաջընթացով։15-17-րդ դարերի քաղաքական բուռն անցուդարձերը,հարատև պատերազմները,բացասական ազդեցություն ունեցան հայ մշակույթի զարգացման ընթացքի վրա։Թուրք-իրանական պատերազմների ավարտից հետո մշակութային հետագա անկումը կանխելու ճիգեր սկիզբ առան։Հայաստանում և գաղթօջախներում ընդհատված ավանդույթների վերականգնմանը հաջո</w:t>
      </w:r>
      <w:r w:rsidR="003B345F" w:rsidRPr="00491B1C">
        <w:rPr>
          <w:rFonts w:ascii="Arial" w:hAnsi="Arial" w:cs="Arial"/>
          <w:lang w:val="hy-AM"/>
        </w:rPr>
        <w:t>ր</w:t>
      </w:r>
      <w:r w:rsidRPr="00491B1C">
        <w:rPr>
          <w:rFonts w:ascii="Arial" w:hAnsi="Arial" w:cs="Arial"/>
          <w:lang w:val="hy-AM"/>
        </w:rPr>
        <w:t>դեց հոգևոր զարթոնքը։</w:t>
      </w:r>
    </w:p>
    <w:p w:rsidR="002E5C9D" w:rsidRPr="00491B1C" w:rsidRDefault="002E5C9D" w:rsidP="00491B1C">
      <w:pPr>
        <w:pStyle w:val="a7"/>
        <w:jc w:val="both"/>
        <w:rPr>
          <w:rFonts w:ascii="Arial" w:hAnsi="Arial" w:cs="Arial"/>
          <w:lang w:val="hy-AM"/>
        </w:rPr>
      </w:pPr>
      <w:r w:rsidRPr="00491B1C">
        <w:rPr>
          <w:rFonts w:ascii="Arial" w:hAnsi="Arial" w:cs="Arial"/>
          <w:lang w:val="hy-AM"/>
        </w:rPr>
        <w:t>Սերտ շփումներ</w:t>
      </w:r>
      <w:r w:rsidR="007B2784" w:rsidRPr="00491B1C">
        <w:rPr>
          <w:rFonts w:ascii="Arial" w:hAnsi="Arial" w:cs="Arial"/>
          <w:lang w:val="hy-AM"/>
        </w:rPr>
        <w:t>ը</w:t>
      </w:r>
      <w:r w:rsidRPr="00491B1C">
        <w:rPr>
          <w:rFonts w:ascii="Arial" w:hAnsi="Arial" w:cs="Arial"/>
          <w:lang w:val="hy-AM"/>
        </w:rPr>
        <w:t xml:space="preserve"> եվրոպական գիտության,գրականության և արվեստի հետ հանգեցին այնպիսի տեղաշարժերի,որոնց արդյունքը եղավ նոր վերելքը։Բարձրագույն կարգի դպրոցները կամ համալսարանները եղել են նաև մատենագրական,գիտական ու մշակութային կյանքի կարևոր </w:t>
      </w:r>
      <w:r w:rsidR="003B345F" w:rsidRPr="00491B1C">
        <w:rPr>
          <w:rFonts w:ascii="Arial" w:hAnsi="Arial" w:cs="Arial"/>
          <w:lang w:val="hy-AM"/>
        </w:rPr>
        <w:t>կենտրոններ</w:t>
      </w:r>
      <w:r w:rsidRPr="00491B1C">
        <w:rPr>
          <w:rFonts w:ascii="Arial" w:hAnsi="Arial" w:cs="Arial"/>
          <w:lang w:val="hy-AM"/>
        </w:rPr>
        <w:t>։Հայկական դպրոցներն արձագանքել են ժամանակի համազգային բոլոր իրադարձություններին,հաճախ ծնունդ տալով հոգևոր գաղափարական և ազգային-հասարակական ձեռնարկումներին։</w:t>
      </w:r>
    </w:p>
    <w:p w:rsidR="002E5C9D" w:rsidRPr="00491B1C" w:rsidRDefault="002E5C9D" w:rsidP="00491B1C">
      <w:pPr>
        <w:pStyle w:val="a7"/>
        <w:jc w:val="both"/>
        <w:rPr>
          <w:rFonts w:ascii="Arial" w:hAnsi="Arial" w:cs="Arial"/>
          <w:lang w:val="hy-AM"/>
        </w:rPr>
      </w:pPr>
    </w:p>
    <w:p w:rsidR="00703AAC" w:rsidRPr="00491B1C" w:rsidRDefault="002E5C9D" w:rsidP="00491B1C">
      <w:pPr>
        <w:pStyle w:val="a7"/>
        <w:jc w:val="both"/>
        <w:rPr>
          <w:rFonts w:ascii="Arial" w:hAnsi="Arial" w:cs="Arial"/>
          <w:lang w:val="hy-AM"/>
        </w:rPr>
      </w:pPr>
      <w:r w:rsidRPr="00491B1C">
        <w:rPr>
          <w:rFonts w:ascii="Arial" w:hAnsi="Arial" w:cs="Arial"/>
          <w:lang w:val="hy-AM"/>
        </w:rPr>
        <w:t>Տաթևի համալսարանի հիմնադիրը Հովհան Որոտնեցին էր,որը Գլաձորի համալսարանի ամենաերևելի սաներից էր։Իր ուսուցիչներ Եսայի Նշեցու և Տիրատուր վարդապետի մահվանից հետո 1380-ական թթ</w:t>
      </w:r>
      <w:r w:rsidRPr="00491B1C">
        <w:rPr>
          <w:rFonts w:ascii="Cambria Math" w:hAnsi="Cambria Math" w:cs="Cambria Math"/>
          <w:lang w:val="hy-AM"/>
        </w:rPr>
        <w:t>․</w:t>
      </w:r>
      <w:r w:rsidRPr="00491B1C">
        <w:rPr>
          <w:rFonts w:ascii="Arial" w:hAnsi="Arial" w:cs="Arial"/>
          <w:lang w:val="hy-AM"/>
        </w:rPr>
        <w:t xml:space="preserve"> նա անցնում է Որոտան,լինում է Թիֆլիսում,Դարանաղյաց գավառի վանքերում,Երուսաղեմում և 1373թ</w:t>
      </w:r>
      <w:r w:rsidRPr="00491B1C">
        <w:rPr>
          <w:rFonts w:ascii="Cambria Math" w:hAnsi="Cambria Math" w:cs="Cambria Math"/>
          <w:lang w:val="hy-AM"/>
        </w:rPr>
        <w:t>․</w:t>
      </w:r>
      <w:r w:rsidRPr="00491B1C">
        <w:rPr>
          <w:rFonts w:ascii="Arial" w:hAnsi="Arial" w:cs="Arial"/>
          <w:lang w:val="hy-AM"/>
        </w:rPr>
        <w:t xml:space="preserve"> </w:t>
      </w:r>
      <w:r w:rsidR="008D4DF9" w:rsidRPr="00491B1C">
        <w:rPr>
          <w:rFonts w:ascii="Arial" w:hAnsi="Arial" w:cs="Arial"/>
          <w:lang w:val="hy-AM"/>
        </w:rPr>
        <w:t>հաստատվում Տաթևում,ուր և հիմնում է համալսարան։</w:t>
      </w:r>
    </w:p>
    <w:p w:rsidR="00703AAC" w:rsidRPr="00491B1C" w:rsidRDefault="00703AAC" w:rsidP="00491B1C">
      <w:pPr>
        <w:pStyle w:val="a7"/>
        <w:jc w:val="both"/>
        <w:rPr>
          <w:rFonts w:ascii="Arial" w:hAnsi="Arial" w:cs="Arial"/>
          <w:lang w:val="hy-AM"/>
        </w:rPr>
      </w:pPr>
      <w:r w:rsidRPr="00491B1C">
        <w:rPr>
          <w:rFonts w:ascii="Arial" w:hAnsi="Arial" w:cs="Arial"/>
          <w:lang w:val="hy-AM"/>
        </w:rPr>
        <w:t>Հակաունիթորական պայքարը մոտիկից վարելու համար նա 1379թ</w:t>
      </w:r>
      <w:r w:rsidRPr="00491B1C">
        <w:rPr>
          <w:rFonts w:ascii="Cambria Math" w:hAnsi="Cambria Math" w:cs="Cambria Math"/>
          <w:lang w:val="hy-AM"/>
        </w:rPr>
        <w:t>․</w:t>
      </w:r>
      <w:r w:rsidRPr="00491B1C">
        <w:rPr>
          <w:rFonts w:ascii="Arial" w:hAnsi="Arial" w:cs="Arial"/>
          <w:lang w:val="hy-AM"/>
        </w:rPr>
        <w:t xml:space="preserve"> համալսարանը փոխադրում է Երնջակի շրջանի Ապրակունյաց վանք,իսկ 2 տարի անց վերստին հաստատվում է Տաթևում՝ իր սան Գրիգոր Տաթևացուն հանձնարարելով Ապրակունյաց վանքի դպրոցի ո</w:t>
      </w:r>
      <w:r w:rsidR="001D53DC" w:rsidRPr="00491B1C">
        <w:rPr>
          <w:rFonts w:ascii="Arial" w:hAnsi="Arial" w:cs="Arial"/>
          <w:lang w:val="hy-AM"/>
        </w:rPr>
        <w:t>ւսուցչապետությունը</w:t>
      </w:r>
      <w:r w:rsidRPr="00491B1C">
        <w:rPr>
          <w:rFonts w:ascii="Arial" w:hAnsi="Arial" w:cs="Arial"/>
          <w:lang w:val="hy-AM"/>
        </w:rPr>
        <w:t>։Համալսարանը վերջնականապես վերահաստատում է Տաթևում։1409թ</w:t>
      </w:r>
      <w:r w:rsidRPr="00491B1C">
        <w:rPr>
          <w:rFonts w:ascii="Cambria Math" w:hAnsi="Cambria Math" w:cs="Cambria Math"/>
          <w:lang w:val="hy-AM"/>
        </w:rPr>
        <w:t>․</w:t>
      </w:r>
      <w:r w:rsidRPr="00491B1C">
        <w:rPr>
          <w:rFonts w:ascii="Arial" w:hAnsi="Arial" w:cs="Arial"/>
          <w:lang w:val="hy-AM"/>
        </w:rPr>
        <w:t xml:space="preserve"> դեկտեմբերի 27-ին Գրիգոր Տաթևացու մահից հետո այն շարունակում է գործել Մխիթար րաբունապետի</w:t>
      </w:r>
      <w:r w:rsidR="00AF013F" w:rsidRPr="00491B1C">
        <w:rPr>
          <w:rFonts w:ascii="Arial" w:hAnsi="Arial" w:cs="Arial"/>
          <w:lang w:val="hy-AM"/>
        </w:rPr>
        <w:t xml:space="preserve"> և Մատթեոս Ջուղայեցու և Հովհաննես Հերմոնեցու ջանքերով,բայց շուտով խամրում է՝1410-1412թթ</w:t>
      </w:r>
      <w:r w:rsidR="00AF013F" w:rsidRPr="00491B1C">
        <w:rPr>
          <w:rFonts w:ascii="Cambria Math" w:hAnsi="Cambria Math" w:cs="Cambria Math"/>
          <w:lang w:val="hy-AM"/>
        </w:rPr>
        <w:t>․</w:t>
      </w:r>
      <w:r w:rsidR="00AF013F" w:rsidRPr="00491B1C">
        <w:rPr>
          <w:rFonts w:ascii="Arial" w:hAnsi="Arial" w:cs="Arial"/>
          <w:lang w:val="hy-AM"/>
        </w:rPr>
        <w:t>-ին։</w:t>
      </w:r>
    </w:p>
    <w:p w:rsidR="00AF013F" w:rsidRPr="00491B1C" w:rsidRDefault="00AF013F" w:rsidP="00491B1C">
      <w:pPr>
        <w:pStyle w:val="a7"/>
        <w:jc w:val="both"/>
        <w:rPr>
          <w:rFonts w:ascii="Arial" w:hAnsi="Arial" w:cs="Arial"/>
          <w:lang w:val="hy-AM"/>
        </w:rPr>
      </w:pPr>
      <w:r w:rsidRPr="00491B1C">
        <w:rPr>
          <w:rFonts w:ascii="Arial" w:hAnsi="Arial" w:cs="Arial"/>
          <w:lang w:val="hy-AM"/>
        </w:rPr>
        <w:t xml:space="preserve">Այստեղ դասավանդել են նաև Հովհաննես,Գրիգոր,Սարգիս,Բարսեղ,Ծերուն,Առաքել,Հակոբ,Վարդան,Կիրակոս,Գևորգ,Մատ-թեոս և այլ վարդապետներ։Հովհան Որոտնեցու և Գրիգոր </w:t>
      </w:r>
      <w:r w:rsidR="001D53DC" w:rsidRPr="00491B1C">
        <w:rPr>
          <w:rFonts w:ascii="Arial" w:hAnsi="Arial" w:cs="Arial"/>
          <w:lang w:val="hy-AM"/>
        </w:rPr>
        <w:t>Տ</w:t>
      </w:r>
      <w:r w:rsidRPr="00491B1C">
        <w:rPr>
          <w:rFonts w:ascii="Arial" w:hAnsi="Arial" w:cs="Arial"/>
          <w:lang w:val="hy-AM"/>
        </w:rPr>
        <w:t xml:space="preserve">աթևացու </w:t>
      </w:r>
      <w:r w:rsidR="00C911AA" w:rsidRPr="00491B1C">
        <w:rPr>
          <w:rFonts w:ascii="Arial" w:hAnsi="Arial" w:cs="Arial"/>
          <w:lang w:val="hy-AM"/>
        </w:rPr>
        <w:t xml:space="preserve">շնորհիվ վերածվում է </w:t>
      </w:r>
      <w:r w:rsidRPr="00491B1C">
        <w:rPr>
          <w:rFonts w:ascii="Arial" w:hAnsi="Arial" w:cs="Arial"/>
          <w:lang w:val="hy-AM"/>
        </w:rPr>
        <w:t>մշակութային խոշորագույն կենտրոնի։</w:t>
      </w:r>
    </w:p>
    <w:p w:rsidR="00321EC5" w:rsidRPr="00491B1C" w:rsidRDefault="00AF013F" w:rsidP="00491B1C">
      <w:pPr>
        <w:pStyle w:val="a7"/>
        <w:jc w:val="both"/>
        <w:rPr>
          <w:rFonts w:ascii="Arial" w:hAnsi="Arial" w:cs="Arial"/>
          <w:lang w:val="hy-AM"/>
        </w:rPr>
      </w:pPr>
      <w:r w:rsidRPr="00491B1C">
        <w:rPr>
          <w:rFonts w:ascii="Arial" w:hAnsi="Arial" w:cs="Arial"/>
          <w:lang w:val="hy-AM"/>
        </w:rPr>
        <w:t xml:space="preserve">Ուսման շրջանը 6-7 տարի էր։Սաների թիվը տատանվել է 80-100-ի միջև։Համալսարանն ունեցել է դասավանդվող առարկաների բազմազան ծրագիր։Առաջին անգամ այստեղ է ուսումնական հաստատությունը մասնատվել 3 բաժինների։Դրանցից մեկում </w:t>
      </w:r>
      <w:r w:rsidR="002D2896" w:rsidRPr="00491B1C">
        <w:rPr>
          <w:rFonts w:ascii="Arial" w:hAnsi="Arial" w:cs="Arial"/>
          <w:lang w:val="hy-AM"/>
        </w:rPr>
        <w:t>սաները</w:t>
      </w:r>
      <w:r w:rsidRPr="00491B1C">
        <w:rPr>
          <w:rFonts w:ascii="Arial" w:hAnsi="Arial" w:cs="Arial"/>
          <w:lang w:val="hy-AM"/>
        </w:rPr>
        <w:t xml:space="preserve"> ձեռք էին բերում երաժշտական տեսական պատրաստություն,մյուսում </w:t>
      </w:r>
      <w:r w:rsidR="00321EC5" w:rsidRPr="00491B1C">
        <w:rPr>
          <w:rFonts w:ascii="Arial" w:hAnsi="Arial" w:cs="Arial"/>
          <w:lang w:val="hy-AM"/>
        </w:rPr>
        <w:t xml:space="preserve">տիրապետում էին մանրանկարչական-ծաղկարարական արվեստին,գրչագրությանը,կազմարարությանը և ձեռագրագիտական մշակույթի հետ կապված մյուս արհեստների։Մեզ են հասել շատ ձեռագրեր,որոնք գրվել,ընդօրինակվել,ծաղկվել ու կազմվել են Տաթևում։Երրորդ բարձրագույն բաժնի ուսանողները սովորում էին ոչ միայն կրոնա-աստվածաբանական առարկաներ,այլև փիլիսոփայություն,տրամաբանություն,պատմություն,աշխարհագրություն և այլն։Ըստ Հովհան Որոտնեցու և Գրիգոր </w:t>
      </w:r>
      <w:r w:rsidR="001D53DC" w:rsidRPr="00491B1C">
        <w:rPr>
          <w:rFonts w:ascii="Arial" w:hAnsi="Arial" w:cs="Arial"/>
          <w:lang w:val="hy-AM"/>
        </w:rPr>
        <w:t>Տ</w:t>
      </w:r>
      <w:r w:rsidR="00321EC5" w:rsidRPr="00491B1C">
        <w:rPr>
          <w:rFonts w:ascii="Arial" w:hAnsi="Arial" w:cs="Arial"/>
          <w:lang w:val="hy-AM"/>
        </w:rPr>
        <w:t>աթևացու ամեն ինչ ճանաչելի է դառնում մարդու զգայարանների միջոցով։</w:t>
      </w:r>
    </w:p>
    <w:p w:rsidR="00AF013F" w:rsidRPr="00491B1C" w:rsidRDefault="00321EC5" w:rsidP="00491B1C">
      <w:pPr>
        <w:pStyle w:val="a7"/>
        <w:jc w:val="both"/>
        <w:rPr>
          <w:rFonts w:ascii="Arial" w:hAnsi="Arial" w:cs="Arial"/>
          <w:lang w:val="hy-AM"/>
        </w:rPr>
      </w:pPr>
      <w:r w:rsidRPr="00491B1C">
        <w:rPr>
          <w:rFonts w:ascii="Arial" w:hAnsi="Arial" w:cs="Arial"/>
          <w:lang w:val="hy-AM"/>
        </w:rPr>
        <w:t xml:space="preserve">Մարդուն կարելի է ուսուցանել,ճանաչել տալ իր շրջապատը։Հովհան Որոտնեցու և Գրիգոր Տաթևացու դասախոսությունները ձևավորվել են որպես </w:t>
      </w:r>
      <w:r w:rsidR="002D2896" w:rsidRPr="00491B1C">
        <w:rPr>
          <w:rFonts w:ascii="Arial" w:hAnsi="Arial" w:cs="Arial"/>
          <w:lang w:val="hy-AM"/>
        </w:rPr>
        <w:t>դասագրքեր։Այդ</w:t>
      </w:r>
      <w:r w:rsidRPr="00491B1C">
        <w:rPr>
          <w:rFonts w:ascii="Arial" w:hAnsi="Arial" w:cs="Arial"/>
          <w:lang w:val="hy-AM"/>
        </w:rPr>
        <w:t>պիսի դասագրքերից են &lt;&lt;</w:t>
      </w:r>
      <w:r w:rsidR="002D2896" w:rsidRPr="00491B1C">
        <w:rPr>
          <w:rFonts w:ascii="Arial" w:hAnsi="Arial" w:cs="Arial"/>
          <w:lang w:val="hy-AM"/>
        </w:rPr>
        <w:t>Հ</w:t>
      </w:r>
      <w:r w:rsidRPr="00491B1C">
        <w:rPr>
          <w:rFonts w:ascii="Arial" w:hAnsi="Arial" w:cs="Arial"/>
          <w:lang w:val="hy-AM"/>
        </w:rPr>
        <w:t>ամառօտ լուծմունք Պերի արմենիաս գրոցն</w:t>
      </w:r>
      <w:r w:rsidR="001D53DC" w:rsidRPr="00491B1C">
        <w:rPr>
          <w:rFonts w:ascii="Arial" w:hAnsi="Arial" w:cs="Arial"/>
          <w:lang w:val="hy-AM"/>
        </w:rPr>
        <w:t>&gt;&gt;,&lt;&lt;</w:t>
      </w:r>
      <w:r w:rsidR="002D2896" w:rsidRPr="00491B1C">
        <w:rPr>
          <w:rFonts w:ascii="Arial" w:hAnsi="Arial" w:cs="Arial"/>
          <w:lang w:val="hy-AM"/>
        </w:rPr>
        <w:t>Հաւ</w:t>
      </w:r>
      <w:r w:rsidR="001D53DC" w:rsidRPr="00491B1C">
        <w:rPr>
          <w:rFonts w:ascii="Arial" w:hAnsi="Arial" w:cs="Arial"/>
          <w:lang w:val="hy-AM"/>
        </w:rPr>
        <w:t>աքեալ ի բանից իմաստասարիաց&gt;&gt;,&lt;&lt;</w:t>
      </w:r>
      <w:r w:rsidR="00004195" w:rsidRPr="00491B1C">
        <w:rPr>
          <w:rFonts w:ascii="Arial" w:hAnsi="Arial" w:cs="Arial"/>
          <w:lang w:val="hy-AM"/>
        </w:rPr>
        <w:t>Համառ</w:t>
      </w:r>
      <w:r w:rsidR="001D53DC" w:rsidRPr="00491B1C">
        <w:rPr>
          <w:rFonts w:ascii="Arial" w:hAnsi="Arial" w:cs="Arial"/>
          <w:lang w:val="hy-AM"/>
        </w:rPr>
        <w:t>օտ վերլուծութի</w:t>
      </w:r>
      <w:r w:rsidR="00004195" w:rsidRPr="00491B1C">
        <w:rPr>
          <w:rFonts w:ascii="Arial" w:hAnsi="Arial" w:cs="Arial"/>
          <w:lang w:val="hy-AM"/>
        </w:rPr>
        <w:t>ւ</w:t>
      </w:r>
      <w:r w:rsidR="001D53DC" w:rsidRPr="00491B1C">
        <w:rPr>
          <w:rFonts w:ascii="Arial" w:hAnsi="Arial" w:cs="Arial"/>
          <w:lang w:val="hy-AM"/>
        </w:rPr>
        <w:t>ն Պորփ</w:t>
      </w:r>
      <w:r w:rsidR="00004195" w:rsidRPr="00491B1C">
        <w:rPr>
          <w:rFonts w:ascii="Arial" w:hAnsi="Arial" w:cs="Arial"/>
          <w:lang w:val="hy-AM"/>
        </w:rPr>
        <w:t>իւ</w:t>
      </w:r>
      <w:r w:rsidR="001D53DC" w:rsidRPr="00491B1C">
        <w:rPr>
          <w:rFonts w:ascii="Arial" w:hAnsi="Arial" w:cs="Arial"/>
          <w:lang w:val="hy-AM"/>
        </w:rPr>
        <w:t>րի դժուարալուծիցն&gt;&gt;</w:t>
      </w:r>
      <w:r w:rsidR="002D2896" w:rsidRPr="00491B1C">
        <w:rPr>
          <w:rFonts w:ascii="Arial" w:hAnsi="Arial" w:cs="Arial"/>
          <w:lang w:val="hy-AM"/>
        </w:rPr>
        <w:t>&lt;&lt;</w:t>
      </w:r>
      <w:r w:rsidR="001D53DC" w:rsidRPr="00491B1C">
        <w:rPr>
          <w:rFonts w:ascii="Arial" w:hAnsi="Arial" w:cs="Arial"/>
          <w:lang w:val="hy-AM"/>
        </w:rPr>
        <w:t>,</w:t>
      </w:r>
      <w:r w:rsidR="002D2896" w:rsidRPr="00491B1C">
        <w:rPr>
          <w:rFonts w:ascii="Arial" w:hAnsi="Arial" w:cs="Arial"/>
          <w:lang w:val="hy-AM"/>
        </w:rPr>
        <w:t>Հ</w:t>
      </w:r>
      <w:r w:rsidR="001D53DC" w:rsidRPr="00491B1C">
        <w:rPr>
          <w:rFonts w:ascii="Arial" w:hAnsi="Arial" w:cs="Arial"/>
          <w:lang w:val="hy-AM"/>
        </w:rPr>
        <w:t xml:space="preserve">ավաքումն համառօտ վերլուծութեան Ստորոգութեանցն Արիստոտէլի&gt;&gt;,Գրիգոր Տաթևացու &lt;&lt;Համառօտ </w:t>
      </w:r>
      <w:r w:rsidR="00004195" w:rsidRPr="00491B1C">
        <w:rPr>
          <w:rFonts w:ascii="Arial" w:hAnsi="Arial" w:cs="Arial"/>
          <w:lang w:val="hy-AM"/>
        </w:rPr>
        <w:t>տեսութիւ</w:t>
      </w:r>
      <w:r w:rsidR="001D53DC" w:rsidRPr="00491B1C">
        <w:rPr>
          <w:rFonts w:ascii="Arial" w:hAnsi="Arial" w:cs="Arial"/>
          <w:lang w:val="hy-AM"/>
        </w:rPr>
        <w:t xml:space="preserve">ն ի գիրս </w:t>
      </w:r>
      <w:r w:rsidR="00004195" w:rsidRPr="00491B1C">
        <w:rPr>
          <w:rFonts w:ascii="Arial" w:hAnsi="Arial" w:cs="Arial"/>
          <w:lang w:val="hy-AM"/>
        </w:rPr>
        <w:t>Պորփիւ</w:t>
      </w:r>
      <w:r w:rsidR="001D53DC" w:rsidRPr="00491B1C">
        <w:rPr>
          <w:rFonts w:ascii="Arial" w:hAnsi="Arial" w:cs="Arial"/>
          <w:lang w:val="hy-AM"/>
        </w:rPr>
        <w:t>րի&gt;&gt;</w:t>
      </w:r>
      <w:r w:rsidR="00004195" w:rsidRPr="00491B1C">
        <w:rPr>
          <w:rFonts w:ascii="Arial" w:hAnsi="Arial" w:cs="Arial"/>
          <w:lang w:val="hy-AM"/>
        </w:rPr>
        <w:t xml:space="preserve"> </w:t>
      </w:r>
      <w:r w:rsidR="001D53DC" w:rsidRPr="00491B1C">
        <w:rPr>
          <w:rFonts w:ascii="Arial" w:hAnsi="Arial" w:cs="Arial"/>
          <w:lang w:val="hy-AM"/>
        </w:rPr>
        <w:t xml:space="preserve"> և այլն։</w:t>
      </w:r>
    </w:p>
    <w:p w:rsidR="009D548E" w:rsidRPr="00491B1C" w:rsidRDefault="009D548E" w:rsidP="00491B1C">
      <w:pPr>
        <w:pStyle w:val="a7"/>
        <w:jc w:val="both"/>
        <w:rPr>
          <w:rFonts w:ascii="Arial" w:hAnsi="Arial" w:cs="Arial"/>
          <w:lang w:val="hy-AM"/>
        </w:rPr>
      </w:pPr>
      <w:r w:rsidRPr="00491B1C">
        <w:rPr>
          <w:rFonts w:ascii="Arial" w:hAnsi="Arial" w:cs="Arial"/>
          <w:lang w:val="hy-AM"/>
        </w:rPr>
        <w:t xml:space="preserve">Հակաունիթորական պայքարում հաջողության հասնելու համար Հովհան Որոտնեցին,Գրիգոր Տաթևացին,նրանց սաները ուսումնասիրում են անտիկ մտածողների,քրիստոնյա եկեղեցու գործիչների,հայ </w:t>
      </w:r>
      <w:r w:rsidR="00F365DB" w:rsidRPr="00491B1C">
        <w:rPr>
          <w:rFonts w:ascii="Arial" w:hAnsi="Arial" w:cs="Arial"/>
          <w:lang w:val="hy-AM"/>
        </w:rPr>
        <w:t>մատե</w:t>
      </w:r>
      <w:r w:rsidRPr="00491B1C">
        <w:rPr>
          <w:rFonts w:ascii="Arial" w:hAnsi="Arial" w:cs="Arial"/>
          <w:lang w:val="hy-AM"/>
        </w:rPr>
        <w:t xml:space="preserve">նագիրների և </w:t>
      </w:r>
      <w:r w:rsidR="002D2896" w:rsidRPr="00491B1C">
        <w:rPr>
          <w:rFonts w:ascii="Arial" w:hAnsi="Arial" w:cs="Arial"/>
          <w:lang w:val="hy-AM"/>
        </w:rPr>
        <w:t>ունիթորների</w:t>
      </w:r>
      <w:r w:rsidRPr="00491B1C">
        <w:rPr>
          <w:rFonts w:ascii="Arial" w:hAnsi="Arial" w:cs="Arial"/>
          <w:lang w:val="hy-AM"/>
        </w:rPr>
        <w:t xml:space="preserve"> երկերը։</w:t>
      </w:r>
    </w:p>
    <w:p w:rsidR="009D548E" w:rsidRPr="00491B1C" w:rsidRDefault="009D548E" w:rsidP="00491B1C">
      <w:pPr>
        <w:pStyle w:val="a7"/>
        <w:jc w:val="both"/>
        <w:rPr>
          <w:rFonts w:ascii="Arial" w:hAnsi="Arial" w:cs="Arial"/>
          <w:lang w:val="hy-AM"/>
        </w:rPr>
      </w:pPr>
      <w:r w:rsidRPr="00491B1C">
        <w:rPr>
          <w:rFonts w:ascii="Arial" w:hAnsi="Arial" w:cs="Arial"/>
          <w:lang w:val="hy-AM"/>
        </w:rPr>
        <w:t>17-րդ դարում Տաթևի մոտ,Որոտան գետի ձորում,բացվում է Սյունյաց Մեծ կամ Հարանց անապատի դպրոցը։1610թ</w:t>
      </w:r>
      <w:r w:rsidRPr="00491B1C">
        <w:rPr>
          <w:rFonts w:ascii="Cambria Math" w:hAnsi="Cambria Math" w:cs="Cambria Math"/>
          <w:lang w:val="hy-AM"/>
        </w:rPr>
        <w:t>․</w:t>
      </w:r>
      <w:r w:rsidRPr="00491B1C">
        <w:rPr>
          <w:rFonts w:ascii="Arial" w:hAnsi="Arial" w:cs="Arial"/>
          <w:lang w:val="hy-AM"/>
        </w:rPr>
        <w:t xml:space="preserve"> այստեղ են գալիս Սարգիս եպիսկոպոսը և Կիրակոս Տրապիզոնցին։Ամրդոլուի </w:t>
      </w:r>
      <w:r w:rsidR="00F365DB" w:rsidRPr="00491B1C">
        <w:rPr>
          <w:rFonts w:ascii="Arial" w:hAnsi="Arial" w:cs="Arial"/>
          <w:lang w:val="hy-AM"/>
        </w:rPr>
        <w:t>դպր</w:t>
      </w:r>
      <w:r w:rsidRPr="00491B1C">
        <w:rPr>
          <w:rFonts w:ascii="Arial" w:hAnsi="Arial" w:cs="Arial"/>
          <w:lang w:val="hy-AM"/>
        </w:rPr>
        <w:t>ոցից այնտեղ է գալիս Ներսես Մոկացին։</w:t>
      </w:r>
    </w:p>
    <w:p w:rsidR="009D548E" w:rsidRPr="00491B1C" w:rsidRDefault="009D548E" w:rsidP="00491B1C">
      <w:pPr>
        <w:pStyle w:val="a7"/>
        <w:jc w:val="both"/>
        <w:rPr>
          <w:rFonts w:ascii="Arial" w:hAnsi="Arial" w:cs="Arial"/>
          <w:lang w:val="hy-AM"/>
        </w:rPr>
      </w:pPr>
      <w:r w:rsidRPr="00491B1C">
        <w:rPr>
          <w:rFonts w:ascii="Arial" w:hAnsi="Arial" w:cs="Arial"/>
          <w:lang w:val="hy-AM"/>
        </w:rPr>
        <w:t>Այստեղի նշանավոր ուսուցիչներից Մովսես Տաթևացին(1578-1632թթ</w:t>
      </w:r>
      <w:r w:rsidRPr="00491B1C">
        <w:rPr>
          <w:rFonts w:ascii="Cambria Math" w:hAnsi="Cambria Math" w:cs="Cambria Math"/>
          <w:lang w:val="hy-AM"/>
        </w:rPr>
        <w:t>․</w:t>
      </w:r>
      <w:r w:rsidRPr="00491B1C">
        <w:rPr>
          <w:rFonts w:ascii="Arial" w:hAnsi="Arial" w:cs="Arial"/>
          <w:lang w:val="hy-AM"/>
        </w:rPr>
        <w:t>),որը հետագայում դարձավ Ամենայն Հայոց կաթողիկոս,դպրոցներ</w:t>
      </w:r>
      <w:r w:rsidR="00985CDC" w:rsidRPr="00491B1C">
        <w:rPr>
          <w:rFonts w:ascii="Arial" w:hAnsi="Arial" w:cs="Arial"/>
          <w:lang w:val="hy-AM"/>
        </w:rPr>
        <w:t xml:space="preserve"> </w:t>
      </w:r>
      <w:r w:rsidRPr="00491B1C">
        <w:rPr>
          <w:rFonts w:ascii="Arial" w:hAnsi="Arial" w:cs="Arial"/>
          <w:lang w:val="hy-AM"/>
        </w:rPr>
        <w:t>հիմնադրեց նաև Երևանում ու Հովհանավանքում։</w:t>
      </w:r>
    </w:p>
    <w:p w:rsidR="009D548E" w:rsidRPr="00491B1C" w:rsidRDefault="009D548E" w:rsidP="00491B1C">
      <w:pPr>
        <w:pStyle w:val="a7"/>
        <w:jc w:val="both"/>
        <w:rPr>
          <w:rFonts w:ascii="Arial" w:hAnsi="Arial" w:cs="Arial"/>
          <w:lang w:val="hy-AM"/>
        </w:rPr>
      </w:pPr>
      <w:r w:rsidRPr="00491B1C">
        <w:rPr>
          <w:rFonts w:ascii="Arial" w:hAnsi="Arial" w:cs="Arial"/>
          <w:lang w:val="hy-AM"/>
        </w:rPr>
        <w:t>Տաթևի համալսարանից հետո հաջորդ ուսումնակրթական</w:t>
      </w:r>
      <w:r w:rsidR="00F365DB" w:rsidRPr="00491B1C">
        <w:rPr>
          <w:rFonts w:ascii="Arial" w:hAnsi="Arial" w:cs="Arial"/>
          <w:lang w:val="hy-AM"/>
        </w:rPr>
        <w:t xml:space="preserve"> կենտրոնը </w:t>
      </w:r>
      <w:r w:rsidRPr="00491B1C">
        <w:rPr>
          <w:rFonts w:ascii="Arial" w:hAnsi="Arial" w:cs="Arial"/>
          <w:lang w:val="hy-AM"/>
        </w:rPr>
        <w:t xml:space="preserve"> Մեծոփի դպրոցն է եղել։</w:t>
      </w:r>
    </w:p>
    <w:p w:rsidR="009D548E" w:rsidRPr="00491B1C" w:rsidRDefault="009D548E" w:rsidP="00491B1C">
      <w:pPr>
        <w:pStyle w:val="a7"/>
        <w:jc w:val="both"/>
        <w:rPr>
          <w:rFonts w:ascii="Arial" w:hAnsi="Arial" w:cs="Arial"/>
          <w:lang w:val="hy-AM"/>
        </w:rPr>
      </w:pPr>
      <w:r w:rsidRPr="00491B1C">
        <w:rPr>
          <w:rFonts w:ascii="Arial" w:hAnsi="Arial" w:cs="Arial"/>
          <w:lang w:val="hy-AM"/>
        </w:rPr>
        <w:t>Գլաձորի համալսարանի սան՝Մխիթար Սասնեցու ղեկավարությամբ այն գործում էր դեռևս 14-րդ դարի առաջին կեսերին։Բայց Հովհաննես Մեծոփեցու ժամանակ՝1390-ական թթ</w:t>
      </w:r>
      <w:r w:rsidRPr="00491B1C">
        <w:rPr>
          <w:rFonts w:ascii="Cambria Math" w:hAnsi="Cambria Math" w:cs="Cambria Math"/>
          <w:lang w:val="hy-AM"/>
        </w:rPr>
        <w:t>․</w:t>
      </w:r>
      <w:r w:rsidRPr="00491B1C">
        <w:rPr>
          <w:rFonts w:ascii="Arial" w:hAnsi="Arial" w:cs="Arial"/>
          <w:lang w:val="hy-AM"/>
        </w:rPr>
        <w:t xml:space="preserve"> ավելի է աշխուժանում</w:t>
      </w:r>
      <w:r w:rsidR="002413EA" w:rsidRPr="00491B1C">
        <w:rPr>
          <w:rFonts w:ascii="Arial" w:hAnsi="Arial" w:cs="Arial"/>
          <w:lang w:val="hy-AM"/>
        </w:rPr>
        <w:t>։</w:t>
      </w:r>
      <w:r w:rsidRPr="00491B1C">
        <w:rPr>
          <w:rFonts w:ascii="Arial" w:hAnsi="Arial" w:cs="Arial"/>
          <w:lang w:val="hy-AM"/>
        </w:rPr>
        <w:t xml:space="preserve">Հովհաննես Մեծոփեցին Ապրակունիսում աշակերտել է Հովհան Որոտնեցուն և Գրիգոր Տաթևացուն։Մեծոփա վանքի </w:t>
      </w:r>
      <w:r w:rsidR="00F365DB" w:rsidRPr="00491B1C">
        <w:rPr>
          <w:rFonts w:ascii="Arial" w:hAnsi="Arial" w:cs="Arial"/>
          <w:lang w:val="hy-AM"/>
        </w:rPr>
        <w:t>դպրոցը վերակառուց</w:t>
      </w:r>
      <w:r w:rsidR="00985CDC" w:rsidRPr="00491B1C">
        <w:rPr>
          <w:rFonts w:ascii="Arial" w:hAnsi="Arial" w:cs="Arial"/>
          <w:lang w:val="hy-AM"/>
        </w:rPr>
        <w:t>վ</w:t>
      </w:r>
      <w:r w:rsidR="00F365DB" w:rsidRPr="00491B1C">
        <w:rPr>
          <w:rFonts w:ascii="Arial" w:hAnsi="Arial" w:cs="Arial"/>
          <w:lang w:val="hy-AM"/>
        </w:rPr>
        <w:t>ում է ըստ Գլաձորի և Տաթևի համալսարաններում կիրառված դպրոցական համակա</w:t>
      </w:r>
      <w:r w:rsidR="00222E90" w:rsidRPr="00491B1C">
        <w:rPr>
          <w:rFonts w:ascii="Arial" w:hAnsi="Arial" w:cs="Arial"/>
          <w:lang w:val="hy-AM"/>
        </w:rPr>
        <w:t>ր</w:t>
      </w:r>
      <w:r w:rsidR="00F365DB" w:rsidRPr="00491B1C">
        <w:rPr>
          <w:rFonts w:ascii="Arial" w:hAnsi="Arial" w:cs="Arial"/>
          <w:lang w:val="hy-AM"/>
        </w:rPr>
        <w:t>գի և ուսումնական ծրագրի։1408թ</w:t>
      </w:r>
      <w:r w:rsidR="00F365DB" w:rsidRPr="00491B1C">
        <w:rPr>
          <w:rFonts w:ascii="Cambria Math" w:hAnsi="Cambria Math" w:cs="Cambria Math"/>
          <w:lang w:val="hy-AM"/>
        </w:rPr>
        <w:t>․</w:t>
      </w:r>
      <w:r w:rsidR="00F365DB" w:rsidRPr="00491B1C">
        <w:rPr>
          <w:rFonts w:ascii="Arial" w:hAnsi="Arial" w:cs="Arial"/>
          <w:lang w:val="hy-AM"/>
        </w:rPr>
        <w:t xml:space="preserve"> Գրիգոր Տաթևացին իր շուրջ 100 ուսանողներով փոխադրվում է այստեղ։Գրիգոր Խլաթեցին,շուրջ 60 տարեկան մի անձնավորություն,գալիս </w:t>
      </w:r>
      <w:r w:rsidR="00F365DB" w:rsidRPr="00491B1C">
        <w:rPr>
          <w:rFonts w:ascii="Arial" w:hAnsi="Arial" w:cs="Arial"/>
          <w:lang w:val="hy-AM"/>
        </w:rPr>
        <w:lastRenderedPageBreak/>
        <w:t xml:space="preserve">է վերստին աշակերտելու։Գրիգոր Տաթևացու մահից հետո դպրոցի ղեկավարությունը ստանձնում է Գրիգոր Խլաթեցին և Հովհաննես Մեծոփեցին,ապա ուսուցչապետ է կարգվում Թովմա Մեծոփեցին։Օտար նվաճողների խժդժությունները հարկադրել են Թովմա Մեծոփեցուն և իր աշակերտներին հեռանալու նախ Բաղեշ,ապա Մուշի Առաքելոց վանքը։Բայց ի վերջո նա վերադառնում է Մեծոփ և վերսկսում ուսուցումը մինչև </w:t>
      </w:r>
      <w:r w:rsidR="002413EA" w:rsidRPr="00491B1C">
        <w:rPr>
          <w:rFonts w:ascii="Arial" w:hAnsi="Arial" w:cs="Arial"/>
          <w:lang w:val="hy-AM"/>
        </w:rPr>
        <w:t>իր</w:t>
      </w:r>
      <w:r w:rsidR="00F365DB" w:rsidRPr="00491B1C">
        <w:rPr>
          <w:rFonts w:ascii="Arial" w:hAnsi="Arial" w:cs="Arial"/>
          <w:lang w:val="hy-AM"/>
        </w:rPr>
        <w:t xml:space="preserve"> կյանքի վերջը՝1446 թ</w:t>
      </w:r>
      <w:r w:rsidR="00F365DB" w:rsidRPr="00491B1C">
        <w:rPr>
          <w:rFonts w:ascii="Cambria Math" w:hAnsi="Cambria Math" w:cs="Cambria Math"/>
          <w:lang w:val="hy-AM"/>
        </w:rPr>
        <w:t>․</w:t>
      </w:r>
      <w:r w:rsidR="00F365DB" w:rsidRPr="00491B1C">
        <w:rPr>
          <w:rFonts w:ascii="Arial" w:hAnsi="Arial" w:cs="Arial"/>
          <w:lang w:val="hy-AM"/>
        </w:rPr>
        <w:t>։</w:t>
      </w:r>
      <w:r w:rsidR="00B37E98" w:rsidRPr="00491B1C">
        <w:rPr>
          <w:rFonts w:ascii="Arial" w:hAnsi="Arial" w:cs="Arial"/>
          <w:lang w:val="hy-AM"/>
        </w:rPr>
        <w:t>Թովմա Մեծոփեցու մանկավարժական գործունեության 40 տարիների ընթացքում հետազոտության նյութ են դառնում գիտության</w:t>
      </w:r>
      <w:r w:rsidR="00222E90" w:rsidRPr="00491B1C">
        <w:rPr>
          <w:rFonts w:ascii="Arial" w:hAnsi="Arial" w:cs="Arial"/>
          <w:lang w:val="hy-AM"/>
        </w:rPr>
        <w:t>,</w:t>
      </w:r>
      <w:r w:rsidR="00B37E98" w:rsidRPr="00491B1C">
        <w:rPr>
          <w:rFonts w:ascii="Arial" w:hAnsi="Arial" w:cs="Arial"/>
          <w:lang w:val="hy-AM"/>
        </w:rPr>
        <w:t xml:space="preserve"> գրականության և արվեստի գրեթե բոլոր բնագավառները։Դասավանդվող առարկաների համար հրավիրվում են ճանաչված մասնագետներ,</w:t>
      </w:r>
      <w:r w:rsidR="00502EA8" w:rsidRPr="00491B1C">
        <w:rPr>
          <w:rFonts w:ascii="Arial" w:hAnsi="Arial" w:cs="Arial"/>
          <w:lang w:val="hy-AM"/>
        </w:rPr>
        <w:t xml:space="preserve">ինչպես </w:t>
      </w:r>
      <w:r w:rsidR="00B37E98" w:rsidRPr="00491B1C">
        <w:rPr>
          <w:rFonts w:ascii="Arial" w:hAnsi="Arial" w:cs="Arial"/>
          <w:lang w:val="hy-AM"/>
        </w:rPr>
        <w:t xml:space="preserve">տոմարագիտության համար Հակոբ </w:t>
      </w:r>
      <w:r w:rsidR="00502EA8" w:rsidRPr="00491B1C">
        <w:rPr>
          <w:rFonts w:ascii="Arial" w:hAnsi="Arial" w:cs="Arial"/>
          <w:lang w:val="hy-AM"/>
        </w:rPr>
        <w:t>Ղ</w:t>
      </w:r>
      <w:r w:rsidR="00B37E98" w:rsidRPr="00491B1C">
        <w:rPr>
          <w:rFonts w:ascii="Arial" w:hAnsi="Arial" w:cs="Arial"/>
          <w:lang w:val="hy-AM"/>
        </w:rPr>
        <w:t xml:space="preserve">րիմեցին։Մեզ հասած լեզվա-ուսուցողական առաջին հայերեն դասագիրքը հորինվել է </w:t>
      </w:r>
      <w:r w:rsidR="00502EA8" w:rsidRPr="00491B1C">
        <w:rPr>
          <w:rFonts w:ascii="Arial" w:hAnsi="Arial" w:cs="Arial"/>
          <w:lang w:val="hy-AM"/>
        </w:rPr>
        <w:t xml:space="preserve">այստեղ </w:t>
      </w:r>
      <w:r w:rsidR="00B37E98" w:rsidRPr="00491B1C">
        <w:rPr>
          <w:rFonts w:ascii="Arial" w:hAnsi="Arial" w:cs="Arial"/>
          <w:lang w:val="hy-AM"/>
        </w:rPr>
        <w:t>Թովմա Մեծոփեցու կողմից։Թովմա Մեծոփեցին մշակել է &lt;&lt;մեկնութիւն աւետարանին Ղուկասու&gt;&gt;,&lt;&lt;</w:t>
      </w:r>
      <w:r w:rsidR="00985CDC" w:rsidRPr="00491B1C">
        <w:rPr>
          <w:rFonts w:ascii="Arial" w:hAnsi="Arial" w:cs="Arial"/>
          <w:lang w:val="hy-AM"/>
        </w:rPr>
        <w:t>մեկնութիւ</w:t>
      </w:r>
      <w:r w:rsidR="00B37E98" w:rsidRPr="00491B1C">
        <w:rPr>
          <w:rFonts w:ascii="Arial" w:hAnsi="Arial" w:cs="Arial"/>
          <w:lang w:val="hy-AM"/>
        </w:rPr>
        <w:t>ն Յայտ</w:t>
      </w:r>
      <w:r w:rsidR="00985CDC" w:rsidRPr="00491B1C">
        <w:rPr>
          <w:rFonts w:ascii="Arial" w:hAnsi="Arial" w:cs="Arial"/>
          <w:lang w:val="hy-AM"/>
        </w:rPr>
        <w:t>ն</w:t>
      </w:r>
      <w:r w:rsidR="00B37E98" w:rsidRPr="00491B1C">
        <w:rPr>
          <w:rFonts w:ascii="Arial" w:hAnsi="Arial" w:cs="Arial"/>
          <w:lang w:val="hy-AM"/>
        </w:rPr>
        <w:t>ութեան Հովհաննու&gt;&gt; և այլ երկեր։</w:t>
      </w:r>
    </w:p>
    <w:p w:rsidR="00B37E98" w:rsidRPr="00491B1C" w:rsidRDefault="00B37E98" w:rsidP="00491B1C">
      <w:pPr>
        <w:pStyle w:val="a7"/>
        <w:jc w:val="both"/>
        <w:rPr>
          <w:rFonts w:ascii="Arial" w:hAnsi="Arial" w:cs="Arial"/>
          <w:lang w:val="hy-AM"/>
        </w:rPr>
      </w:pPr>
      <w:r w:rsidRPr="00491B1C">
        <w:rPr>
          <w:rFonts w:ascii="Arial" w:hAnsi="Arial" w:cs="Arial"/>
          <w:lang w:val="hy-AM"/>
        </w:rPr>
        <w:t>Մեծոփա դպրոցին առընթեր եղել է հարուստ մատենադարան։Տեղում կազմում էին հայերեն շատ ձեռագիր մատյաններ,որոնց մեծ մասը  մեզ է հասել Թովմա Մեծոփեցու սրբագրությամբ։</w:t>
      </w:r>
    </w:p>
    <w:p w:rsidR="00B37E98" w:rsidRPr="00491B1C" w:rsidRDefault="00B37E98" w:rsidP="00491B1C">
      <w:pPr>
        <w:pStyle w:val="a7"/>
        <w:jc w:val="both"/>
        <w:rPr>
          <w:rFonts w:ascii="Arial" w:hAnsi="Arial" w:cs="Arial"/>
          <w:lang w:val="hy-AM"/>
        </w:rPr>
      </w:pPr>
      <w:r w:rsidRPr="00491B1C">
        <w:rPr>
          <w:rFonts w:ascii="Arial" w:hAnsi="Arial" w:cs="Arial"/>
          <w:lang w:val="hy-AM"/>
        </w:rPr>
        <w:t>14-15-րդ դդ</w:t>
      </w:r>
      <w:r w:rsidRPr="00491B1C">
        <w:rPr>
          <w:rFonts w:ascii="Cambria Math" w:hAnsi="Cambria Math" w:cs="Cambria Math"/>
          <w:lang w:val="hy-AM"/>
        </w:rPr>
        <w:t>․</w:t>
      </w:r>
      <w:r w:rsidRPr="00491B1C">
        <w:rPr>
          <w:rFonts w:ascii="Arial" w:hAnsi="Arial" w:cs="Arial"/>
          <w:lang w:val="hy-AM"/>
        </w:rPr>
        <w:t xml:space="preserve"> գործում </w:t>
      </w:r>
      <w:r w:rsidR="00C94DEA" w:rsidRPr="00491B1C">
        <w:rPr>
          <w:rFonts w:ascii="Arial" w:hAnsi="Arial" w:cs="Arial"/>
          <w:lang w:val="hy-AM"/>
        </w:rPr>
        <w:t>էր</w:t>
      </w:r>
      <w:r w:rsidRPr="00491B1C">
        <w:rPr>
          <w:rFonts w:ascii="Arial" w:hAnsi="Arial" w:cs="Arial"/>
          <w:lang w:val="hy-AM"/>
        </w:rPr>
        <w:t xml:space="preserve"> Սյունյաց աշխարհի Հերմոնի դպրոցը,հատկապես Տիրատուրի և Հովհաննես Հերմոնացու ժամանակաշրջանում։</w:t>
      </w:r>
    </w:p>
    <w:p w:rsidR="00B37E98" w:rsidRPr="00491B1C" w:rsidRDefault="00B37E98" w:rsidP="00491B1C">
      <w:pPr>
        <w:pStyle w:val="a7"/>
        <w:jc w:val="both"/>
        <w:rPr>
          <w:rFonts w:ascii="Arial" w:hAnsi="Arial" w:cs="Arial"/>
          <w:lang w:val="hy-AM"/>
        </w:rPr>
      </w:pPr>
      <w:r w:rsidRPr="00491B1C">
        <w:rPr>
          <w:rFonts w:ascii="Arial" w:hAnsi="Arial" w:cs="Arial"/>
          <w:lang w:val="hy-AM"/>
        </w:rPr>
        <w:t>Ոսումնագիտական նշանակալից արդյունք</w:t>
      </w:r>
      <w:r w:rsidR="00502EA8" w:rsidRPr="00491B1C">
        <w:rPr>
          <w:rFonts w:ascii="Arial" w:hAnsi="Arial" w:cs="Arial"/>
          <w:lang w:val="hy-AM"/>
        </w:rPr>
        <w:t>ի</w:t>
      </w:r>
      <w:r w:rsidRPr="00491B1C">
        <w:rPr>
          <w:rFonts w:ascii="Arial" w:hAnsi="Arial" w:cs="Arial"/>
          <w:lang w:val="hy-AM"/>
        </w:rPr>
        <w:t xml:space="preserve"> են հասնում </w:t>
      </w:r>
      <w:r w:rsidR="00502EA8" w:rsidRPr="00491B1C">
        <w:rPr>
          <w:rFonts w:ascii="Arial" w:hAnsi="Arial" w:cs="Arial"/>
          <w:lang w:val="hy-AM"/>
        </w:rPr>
        <w:t>Ե</w:t>
      </w:r>
      <w:r w:rsidRPr="00491B1C">
        <w:rPr>
          <w:rFonts w:ascii="Arial" w:hAnsi="Arial" w:cs="Arial"/>
          <w:lang w:val="hy-AM"/>
        </w:rPr>
        <w:t>ղիվարդի,Այրիվանքի,Հավուց-Թառի,Աստապատի,Սուխարա վանքի,Սալնապատի,</w:t>
      </w:r>
      <w:r w:rsidR="00502EA8" w:rsidRPr="00491B1C">
        <w:rPr>
          <w:rFonts w:ascii="Arial" w:hAnsi="Arial" w:cs="Arial"/>
          <w:lang w:val="hy-AM"/>
        </w:rPr>
        <w:t>Ց</w:t>
      </w:r>
      <w:r w:rsidRPr="00491B1C">
        <w:rPr>
          <w:rFonts w:ascii="Arial" w:hAnsi="Arial" w:cs="Arial"/>
          <w:lang w:val="hy-AM"/>
        </w:rPr>
        <w:t>իպնա վանքի դպրոցները։Անվանի  ուսուցիչներից էին Սիմեոն Այրիվանեցին,Սարգիս Ապրակունեցին,Վարդան Հողոցեցին,Գրիգոր Խլաթեցին,նաև որպես սաներ Թովմա Մեծոփեցին և Առաքել Բաղիշեցին։Այս դպրոցները շարունակում են Տաթևի համալսարանի ուսումնագիտական ավանդները։</w:t>
      </w:r>
    </w:p>
    <w:p w:rsidR="00B37E98" w:rsidRPr="00491B1C" w:rsidRDefault="00B37E98" w:rsidP="00491B1C">
      <w:pPr>
        <w:pStyle w:val="a7"/>
        <w:jc w:val="both"/>
        <w:rPr>
          <w:rFonts w:ascii="Arial" w:hAnsi="Arial" w:cs="Arial"/>
          <w:lang w:val="hy-AM"/>
        </w:rPr>
      </w:pPr>
      <w:r w:rsidRPr="00491B1C">
        <w:rPr>
          <w:rFonts w:ascii="Arial" w:hAnsi="Arial" w:cs="Arial"/>
          <w:lang w:val="hy-AM"/>
        </w:rPr>
        <w:t xml:space="preserve">Բարգավաճ </w:t>
      </w:r>
      <w:r w:rsidR="00F1681C" w:rsidRPr="00491B1C">
        <w:rPr>
          <w:rFonts w:ascii="Arial" w:hAnsi="Arial" w:cs="Arial"/>
          <w:lang w:val="hy-AM"/>
        </w:rPr>
        <w:t xml:space="preserve">վիճակում են եղել </w:t>
      </w:r>
      <w:r w:rsidR="00502EA8" w:rsidRPr="00491B1C">
        <w:rPr>
          <w:rFonts w:ascii="Arial" w:hAnsi="Arial" w:cs="Arial"/>
          <w:lang w:val="hy-AM"/>
        </w:rPr>
        <w:t xml:space="preserve">Երզնկայի Սեպուհ լեռան Ավագ և Կապոսի,Այրիվանքի,Եղիվարդի վանքերին առընթեր դպրոցները։Այս </w:t>
      </w:r>
      <w:r w:rsidR="00D57C35" w:rsidRPr="00491B1C">
        <w:rPr>
          <w:rFonts w:ascii="Arial" w:hAnsi="Arial" w:cs="Arial"/>
          <w:lang w:val="hy-AM"/>
        </w:rPr>
        <w:t>դպրոց</w:t>
      </w:r>
      <w:r w:rsidR="00502EA8" w:rsidRPr="00491B1C">
        <w:rPr>
          <w:rFonts w:ascii="Arial" w:hAnsi="Arial" w:cs="Arial"/>
          <w:lang w:val="hy-AM"/>
        </w:rPr>
        <w:t>ներում գործած ուսուցչապետներից հայտնի են Կիրակոս,Գևորգ,Հովհաննես,Մկրտիչ,Աբրահամ Երզնկացիները և այլն։</w:t>
      </w:r>
    </w:p>
    <w:p w:rsidR="00502EA8" w:rsidRPr="00491B1C" w:rsidRDefault="00502EA8" w:rsidP="00491B1C">
      <w:pPr>
        <w:pStyle w:val="a7"/>
        <w:jc w:val="both"/>
        <w:rPr>
          <w:rFonts w:ascii="Arial" w:hAnsi="Arial" w:cs="Arial"/>
          <w:lang w:val="hy-AM"/>
        </w:rPr>
      </w:pPr>
      <w:r w:rsidRPr="00491B1C">
        <w:rPr>
          <w:rFonts w:ascii="Arial" w:hAnsi="Arial" w:cs="Arial"/>
          <w:lang w:val="hy-AM"/>
        </w:rPr>
        <w:t>Դեռևս 14-րդ դ</w:t>
      </w:r>
      <w:r w:rsidRPr="00491B1C">
        <w:rPr>
          <w:rFonts w:ascii="Cambria Math" w:hAnsi="Cambria Math" w:cs="Cambria Math"/>
          <w:lang w:val="hy-AM"/>
        </w:rPr>
        <w:t>․</w:t>
      </w:r>
      <w:r w:rsidRPr="00491B1C">
        <w:rPr>
          <w:rFonts w:ascii="Arial" w:hAnsi="Arial" w:cs="Arial"/>
          <w:lang w:val="hy-AM"/>
        </w:rPr>
        <w:t xml:space="preserve"> Ղրիմում գործում էր ս</w:t>
      </w:r>
      <w:r w:rsidRPr="00491B1C">
        <w:rPr>
          <w:rFonts w:ascii="Cambria Math" w:hAnsi="Cambria Math" w:cs="Cambria Math"/>
          <w:lang w:val="hy-AM"/>
        </w:rPr>
        <w:t>․</w:t>
      </w:r>
      <w:r w:rsidRPr="00491B1C">
        <w:rPr>
          <w:rFonts w:ascii="Arial" w:hAnsi="Arial" w:cs="Arial"/>
          <w:lang w:val="hy-AM"/>
        </w:rPr>
        <w:t>Խաչ վանքի դպրոցը,որը Հակոբ Կաֆայեցու տաղերից մեկում անվանվում է ճեմարան,որտեղ դասավանդում էին և՛ տեղի</w:t>
      </w:r>
      <w:r w:rsidR="00D57C35" w:rsidRPr="00491B1C">
        <w:rPr>
          <w:rFonts w:ascii="Arial" w:hAnsi="Arial" w:cs="Arial"/>
          <w:lang w:val="hy-AM"/>
        </w:rPr>
        <w:t>,</w:t>
      </w:r>
      <w:r w:rsidRPr="00491B1C">
        <w:rPr>
          <w:rFonts w:ascii="Arial" w:hAnsi="Arial" w:cs="Arial"/>
          <w:lang w:val="hy-AM"/>
        </w:rPr>
        <w:t xml:space="preserve"> և՛ հրավիրված  վարդապետները։Աշակերտներից ոմանք դառնում են գրիչներ,ծաղկողներ,մատենագիրներ ու տաղասացներ։</w:t>
      </w:r>
    </w:p>
    <w:p w:rsidR="00B17790" w:rsidRPr="00491B1C" w:rsidRDefault="00B17790" w:rsidP="00491B1C">
      <w:pPr>
        <w:pStyle w:val="a7"/>
        <w:jc w:val="both"/>
        <w:rPr>
          <w:rFonts w:ascii="Arial" w:hAnsi="Arial" w:cs="Arial"/>
          <w:lang w:val="hy-AM"/>
        </w:rPr>
      </w:pPr>
      <w:r w:rsidRPr="00491B1C">
        <w:rPr>
          <w:rFonts w:ascii="Arial" w:hAnsi="Arial" w:cs="Arial"/>
          <w:lang w:val="hy-AM"/>
        </w:rPr>
        <w:t>15-րդ դ</w:t>
      </w:r>
      <w:r w:rsidRPr="00491B1C">
        <w:rPr>
          <w:rFonts w:ascii="Cambria Math" w:hAnsi="Cambria Math" w:cs="Cambria Math"/>
          <w:lang w:val="hy-AM"/>
        </w:rPr>
        <w:t>․</w:t>
      </w:r>
      <w:r w:rsidRPr="00491B1C">
        <w:rPr>
          <w:rFonts w:ascii="Arial" w:hAnsi="Arial" w:cs="Arial"/>
          <w:lang w:val="hy-AM"/>
        </w:rPr>
        <w:t xml:space="preserve"> հռչակ էր հանել Ղրիմի հայոց Անտոնի անապատը,որի ուսուցչապետն էր </w:t>
      </w:r>
      <w:r w:rsidR="0013198D" w:rsidRPr="00491B1C">
        <w:rPr>
          <w:rFonts w:ascii="Arial" w:hAnsi="Arial" w:cs="Arial"/>
          <w:lang w:val="hy-AM"/>
        </w:rPr>
        <w:t>Ս</w:t>
      </w:r>
      <w:r w:rsidRPr="00491B1C">
        <w:rPr>
          <w:rFonts w:ascii="Arial" w:hAnsi="Arial" w:cs="Arial"/>
          <w:lang w:val="hy-AM"/>
        </w:rPr>
        <w:t xml:space="preserve">արգիս փիլիսոփան։Այստեղ դասավանդում էին կրոնա-աստվածաբանական,քերականագիտական առարկաներ,տոմարագիտություն,աստղաբաշխություն և այլն։Դպրոցում ունկնդրել են Սարգիս վարդապետի դասախոսություններն Արիստոտելի ու Պորփյուրի փիլիսոփայության վերաբերյալ և Հովհան Որոտնեցու գրած մեկնությունները։Հետաքրքիր վկայություն է հաղորդում դպրոցի սան </w:t>
      </w:r>
      <w:r w:rsidR="0013198D" w:rsidRPr="00491B1C">
        <w:rPr>
          <w:rFonts w:ascii="Arial" w:hAnsi="Arial" w:cs="Arial"/>
          <w:lang w:val="hy-AM"/>
        </w:rPr>
        <w:t>Թ</w:t>
      </w:r>
      <w:r w:rsidRPr="00491B1C">
        <w:rPr>
          <w:rFonts w:ascii="Arial" w:hAnsi="Arial" w:cs="Arial"/>
          <w:lang w:val="hy-AM"/>
        </w:rPr>
        <w:t xml:space="preserve">ադևոս Ավրամենցը իր &lt;&lt;Լուծմունք Պերիարմենիասի </w:t>
      </w:r>
      <w:r w:rsidR="00C94DEA" w:rsidRPr="00491B1C">
        <w:rPr>
          <w:rFonts w:ascii="Arial" w:hAnsi="Arial" w:cs="Arial"/>
          <w:lang w:val="hy-AM"/>
        </w:rPr>
        <w:t>Հովհաննու</w:t>
      </w:r>
      <w:r w:rsidRPr="00491B1C">
        <w:rPr>
          <w:rFonts w:ascii="Arial" w:hAnsi="Arial" w:cs="Arial"/>
          <w:lang w:val="hy-AM"/>
        </w:rPr>
        <w:t xml:space="preserve"> </w:t>
      </w:r>
      <w:r w:rsidR="0013198D" w:rsidRPr="00491B1C">
        <w:rPr>
          <w:rFonts w:ascii="Arial" w:hAnsi="Arial" w:cs="Arial"/>
          <w:lang w:val="hy-AM"/>
        </w:rPr>
        <w:t>Որոտնեցւ</w:t>
      </w:r>
      <w:r w:rsidRPr="00491B1C">
        <w:rPr>
          <w:rFonts w:ascii="Arial" w:hAnsi="Arial" w:cs="Arial"/>
          <w:lang w:val="hy-AM"/>
        </w:rPr>
        <w:t>ոյ&gt;&gt; աշխատությունն ընդօրինակելիս։</w:t>
      </w:r>
    </w:p>
    <w:p w:rsidR="00B17790" w:rsidRPr="00491B1C" w:rsidRDefault="00B17790" w:rsidP="00491B1C">
      <w:pPr>
        <w:pStyle w:val="a7"/>
        <w:jc w:val="both"/>
        <w:rPr>
          <w:rFonts w:ascii="Arial" w:hAnsi="Arial" w:cs="Arial"/>
          <w:lang w:val="hy-AM"/>
        </w:rPr>
      </w:pPr>
      <w:r w:rsidRPr="00491B1C">
        <w:rPr>
          <w:rFonts w:ascii="Arial" w:hAnsi="Arial" w:cs="Arial"/>
          <w:lang w:val="hy-AM"/>
        </w:rPr>
        <w:t xml:space="preserve">Երուսաղեմից Սարգիս եպիսկոպոսն ու Կիրակոս Պոնտացին,Մովսես Տաթևացու խորհրդով </w:t>
      </w:r>
      <w:r w:rsidR="0013198D" w:rsidRPr="00491B1C">
        <w:rPr>
          <w:rFonts w:ascii="Arial" w:hAnsi="Arial" w:cs="Arial"/>
          <w:lang w:val="hy-AM"/>
        </w:rPr>
        <w:t>գալի</w:t>
      </w:r>
      <w:r w:rsidRPr="00491B1C">
        <w:rPr>
          <w:rFonts w:ascii="Arial" w:hAnsi="Arial" w:cs="Arial"/>
          <w:lang w:val="hy-AM"/>
        </w:rPr>
        <w:t xml:space="preserve">ս են </w:t>
      </w:r>
      <w:r w:rsidR="00A570B5" w:rsidRPr="00491B1C">
        <w:rPr>
          <w:rFonts w:ascii="Arial" w:hAnsi="Arial" w:cs="Arial"/>
          <w:lang w:val="hy-AM"/>
        </w:rPr>
        <w:t>Սյունիք և Տաթևի վանքի մի վայրում</w:t>
      </w:r>
      <w:r w:rsidR="00D57C35" w:rsidRPr="00491B1C">
        <w:rPr>
          <w:rFonts w:ascii="Arial" w:hAnsi="Arial" w:cs="Arial"/>
          <w:lang w:val="hy-AM"/>
        </w:rPr>
        <w:t>,</w:t>
      </w:r>
      <w:r w:rsidR="00A570B5" w:rsidRPr="00491B1C">
        <w:rPr>
          <w:rFonts w:ascii="Arial" w:hAnsi="Arial" w:cs="Arial"/>
          <w:lang w:val="hy-AM"/>
        </w:rPr>
        <w:t xml:space="preserve"> Որոտան գետի ձորում</w:t>
      </w:r>
      <w:r w:rsidR="00D57C35" w:rsidRPr="00491B1C">
        <w:rPr>
          <w:rFonts w:ascii="Arial" w:hAnsi="Arial" w:cs="Arial"/>
          <w:lang w:val="hy-AM"/>
        </w:rPr>
        <w:t>,</w:t>
      </w:r>
      <w:r w:rsidR="00A570B5" w:rsidRPr="00491B1C">
        <w:rPr>
          <w:rFonts w:ascii="Arial" w:hAnsi="Arial" w:cs="Arial"/>
          <w:lang w:val="hy-AM"/>
        </w:rPr>
        <w:t>Սյունյաց Մեծ կամ Հարանց անապատում դպրոցի հիմքը դնում։Այն վայելում էր Մելիք-Հայկազի ուշադրությունը։</w:t>
      </w:r>
    </w:p>
    <w:p w:rsidR="00A570B5" w:rsidRPr="00491B1C" w:rsidRDefault="00A570B5" w:rsidP="00491B1C">
      <w:pPr>
        <w:pStyle w:val="a7"/>
        <w:jc w:val="both"/>
        <w:rPr>
          <w:rFonts w:ascii="Arial" w:hAnsi="Arial" w:cs="Arial"/>
          <w:lang w:val="hy-AM"/>
        </w:rPr>
      </w:pPr>
      <w:r w:rsidRPr="00491B1C">
        <w:rPr>
          <w:rFonts w:ascii="Arial" w:hAnsi="Arial" w:cs="Arial"/>
          <w:lang w:val="hy-AM"/>
        </w:rPr>
        <w:t xml:space="preserve">Հարանց անապատի դպրոցում են դասավանդել Կիրակոս Պոնտացին,Մովսես Տաթևացին,Պողոս Մոկացին և այլն։Մովսես </w:t>
      </w:r>
      <w:r w:rsidR="0013198D" w:rsidRPr="00491B1C">
        <w:rPr>
          <w:rFonts w:ascii="Arial" w:hAnsi="Arial" w:cs="Arial"/>
          <w:lang w:val="hy-AM"/>
        </w:rPr>
        <w:t>Տ</w:t>
      </w:r>
      <w:r w:rsidRPr="00491B1C">
        <w:rPr>
          <w:rFonts w:ascii="Arial" w:hAnsi="Arial" w:cs="Arial"/>
          <w:lang w:val="hy-AM"/>
        </w:rPr>
        <w:t>աթևացին դպրոցներ է հիմնում Աստապատում,Ագուլիսում,կուսանոցներ Կարբիում,Հալիձորում և Շնհերում։Նա հիմնում է նաև Երևանի Անանիա առաքյալի անապատը և Հովհանավանքի դպրանոցը։Այստեղ է դասավանդել Մելքիսեդեկ Վժանեցին։1635-1637թթ</w:t>
      </w:r>
      <w:r w:rsidRPr="00491B1C">
        <w:rPr>
          <w:rFonts w:ascii="Cambria Math" w:hAnsi="Cambria Math" w:cs="Cambria Math"/>
          <w:lang w:val="hy-AM"/>
        </w:rPr>
        <w:t>․</w:t>
      </w:r>
      <w:r w:rsidRPr="00491B1C">
        <w:rPr>
          <w:rFonts w:ascii="Arial" w:hAnsi="Arial" w:cs="Arial"/>
          <w:lang w:val="hy-AM"/>
        </w:rPr>
        <w:t xml:space="preserve"> Հովհաննավանքի դպրոցը փոխադրվում է Էջմիածին,սակայն այնտեղ դեռևս </w:t>
      </w:r>
      <w:r w:rsidR="0013198D" w:rsidRPr="00491B1C">
        <w:rPr>
          <w:rFonts w:ascii="Arial" w:hAnsi="Arial" w:cs="Arial"/>
          <w:lang w:val="hy-AM"/>
        </w:rPr>
        <w:t xml:space="preserve">ուսուցումը չի դադարում։Այստեղ է ուսանում դեռևս </w:t>
      </w:r>
      <w:r w:rsidRPr="00491B1C">
        <w:rPr>
          <w:rFonts w:ascii="Arial" w:hAnsi="Arial" w:cs="Arial"/>
          <w:lang w:val="hy-AM"/>
        </w:rPr>
        <w:t>Զաքարիա Քանաքեռցի պատմիչը։</w:t>
      </w:r>
    </w:p>
    <w:p w:rsidR="0013198D" w:rsidRPr="00491B1C" w:rsidRDefault="00A570B5" w:rsidP="00491B1C">
      <w:pPr>
        <w:pStyle w:val="a7"/>
        <w:jc w:val="both"/>
        <w:rPr>
          <w:rFonts w:ascii="Arial" w:hAnsi="Arial" w:cs="Arial"/>
          <w:lang w:val="hy-AM"/>
        </w:rPr>
      </w:pPr>
      <w:r w:rsidRPr="00491B1C">
        <w:rPr>
          <w:rFonts w:ascii="Arial" w:hAnsi="Arial" w:cs="Arial"/>
          <w:lang w:val="hy-AM"/>
        </w:rPr>
        <w:t xml:space="preserve">Հովհաննավանքում դասավանդում են նաև &lt;&lt;Արհեստ </w:t>
      </w:r>
      <w:r w:rsidR="0013198D" w:rsidRPr="00491B1C">
        <w:rPr>
          <w:rFonts w:ascii="Arial" w:hAnsi="Arial" w:cs="Arial"/>
          <w:lang w:val="hy-AM"/>
        </w:rPr>
        <w:t>արտաքնոց&gt;&gt;,</w:t>
      </w:r>
      <w:r w:rsidR="002624F0" w:rsidRPr="00491B1C">
        <w:rPr>
          <w:rFonts w:ascii="Arial" w:hAnsi="Arial" w:cs="Arial"/>
          <w:lang w:val="hy-AM"/>
        </w:rPr>
        <w:t>&lt;&lt;</w:t>
      </w:r>
      <w:r w:rsidR="0013198D" w:rsidRPr="00491B1C">
        <w:rPr>
          <w:rFonts w:ascii="Arial" w:hAnsi="Arial" w:cs="Arial"/>
          <w:lang w:val="hy-AM"/>
        </w:rPr>
        <w:t>Երաժշտություն&gt;&gt;։</w:t>
      </w:r>
    </w:p>
    <w:p w:rsidR="00BB46B0" w:rsidRPr="00491B1C" w:rsidRDefault="00BB46B0" w:rsidP="00491B1C">
      <w:pPr>
        <w:pStyle w:val="a7"/>
        <w:jc w:val="both"/>
        <w:rPr>
          <w:rFonts w:ascii="Arial" w:hAnsi="Arial" w:cs="Arial"/>
          <w:lang w:val="hy-AM"/>
        </w:rPr>
      </w:pPr>
      <w:r w:rsidRPr="00491B1C">
        <w:rPr>
          <w:rFonts w:ascii="Arial" w:hAnsi="Arial" w:cs="Arial"/>
          <w:lang w:val="hy-AM"/>
        </w:rPr>
        <w:t xml:space="preserve">Բաղեշի Խնդրակատար վանքի դպրոցը փակ ուսումնական </w:t>
      </w:r>
      <w:r w:rsidR="002624F0" w:rsidRPr="00491B1C">
        <w:rPr>
          <w:rFonts w:ascii="Arial" w:hAnsi="Arial" w:cs="Arial"/>
          <w:lang w:val="hy-AM"/>
        </w:rPr>
        <w:t>կենտրոն</w:t>
      </w:r>
      <w:r w:rsidRPr="00491B1C">
        <w:rPr>
          <w:rFonts w:ascii="Arial" w:hAnsi="Arial" w:cs="Arial"/>
          <w:lang w:val="hy-AM"/>
        </w:rPr>
        <w:t xml:space="preserve"> էր 16-րդ դ</w:t>
      </w:r>
      <w:r w:rsidRPr="00491B1C">
        <w:rPr>
          <w:rFonts w:ascii="Cambria Math" w:hAnsi="Cambria Math" w:cs="Cambria Math"/>
          <w:lang w:val="hy-AM"/>
        </w:rPr>
        <w:t>․</w:t>
      </w:r>
      <w:r w:rsidR="002624F0" w:rsidRPr="00491B1C">
        <w:rPr>
          <w:rFonts w:ascii="Arial" w:hAnsi="Arial" w:cs="Arial"/>
          <w:lang w:val="hy-AM"/>
        </w:rPr>
        <w:t>։Ներսես</w:t>
      </w:r>
      <w:r w:rsidRPr="00491B1C">
        <w:rPr>
          <w:rFonts w:ascii="Arial" w:hAnsi="Arial" w:cs="Arial"/>
          <w:lang w:val="hy-AM"/>
        </w:rPr>
        <w:t xml:space="preserve"> Մատաղը վերակազմում է այդ դպրոցը,որը շարունակվում է Ներսես Բաղիշեցու,Ներսես Ամկեցու,Հովհաննես Բրգութենցու ժամանակ։</w:t>
      </w:r>
    </w:p>
    <w:p w:rsidR="00BB46B0" w:rsidRPr="00491B1C" w:rsidRDefault="00BB46B0" w:rsidP="00491B1C">
      <w:pPr>
        <w:pStyle w:val="a7"/>
        <w:jc w:val="both"/>
        <w:rPr>
          <w:rFonts w:ascii="Arial" w:hAnsi="Arial" w:cs="Arial"/>
          <w:lang w:val="hy-AM"/>
        </w:rPr>
      </w:pPr>
      <w:r w:rsidRPr="00491B1C">
        <w:rPr>
          <w:rFonts w:ascii="Arial" w:hAnsi="Arial" w:cs="Arial"/>
          <w:lang w:val="hy-AM"/>
        </w:rPr>
        <w:lastRenderedPageBreak/>
        <w:t xml:space="preserve">Բաղեշի </w:t>
      </w:r>
      <w:r w:rsidR="00225160" w:rsidRPr="00491B1C">
        <w:rPr>
          <w:rFonts w:ascii="Arial" w:hAnsi="Arial" w:cs="Arial"/>
          <w:lang w:val="hy-AM"/>
        </w:rPr>
        <w:t>Ա</w:t>
      </w:r>
      <w:r w:rsidRPr="00491B1C">
        <w:rPr>
          <w:rFonts w:ascii="Arial" w:hAnsi="Arial" w:cs="Arial"/>
          <w:lang w:val="hy-AM"/>
        </w:rPr>
        <w:t>միրդոլու վանքի դպրոցը հիմնվում է Բարսեղ Գավառցու կողմից։Վարդան Բաղիշեցու օրոք բար</w:t>
      </w:r>
      <w:r w:rsidR="00D57C35" w:rsidRPr="00491B1C">
        <w:rPr>
          <w:rFonts w:ascii="Arial" w:hAnsi="Arial" w:cs="Arial"/>
          <w:lang w:val="hy-AM"/>
        </w:rPr>
        <w:t>ե</w:t>
      </w:r>
      <w:r w:rsidRPr="00491B1C">
        <w:rPr>
          <w:rFonts w:ascii="Arial" w:hAnsi="Arial" w:cs="Arial"/>
          <w:lang w:val="hy-AM"/>
        </w:rPr>
        <w:t xml:space="preserve">փոխվում է դպրոցի գիտա-կրթական մակարդակը։Մեր պատմիչներից մի քանիսի երկերի միակ </w:t>
      </w:r>
      <w:r w:rsidR="002624F0" w:rsidRPr="00491B1C">
        <w:rPr>
          <w:rFonts w:ascii="Arial" w:hAnsi="Arial" w:cs="Arial"/>
          <w:lang w:val="hy-AM"/>
        </w:rPr>
        <w:t>ձեռագրերն</w:t>
      </w:r>
      <w:r w:rsidRPr="00491B1C">
        <w:rPr>
          <w:rFonts w:ascii="Arial" w:hAnsi="Arial" w:cs="Arial"/>
          <w:lang w:val="hy-AM"/>
        </w:rPr>
        <w:t xml:space="preserve"> ընդօրինակվել են Բաղեշի դպրոցում։Վարդան Բաղիշեցու մահով(1704թ</w:t>
      </w:r>
      <w:r w:rsidRPr="00491B1C">
        <w:rPr>
          <w:rFonts w:ascii="Cambria Math" w:hAnsi="Cambria Math" w:cs="Cambria Math"/>
          <w:lang w:val="hy-AM"/>
        </w:rPr>
        <w:t>․</w:t>
      </w:r>
      <w:r w:rsidRPr="00491B1C">
        <w:rPr>
          <w:rFonts w:ascii="Arial" w:hAnsi="Arial" w:cs="Arial"/>
          <w:lang w:val="hy-AM"/>
        </w:rPr>
        <w:t>) Ամիրդոլու դպրոցը խամրում է։</w:t>
      </w:r>
    </w:p>
    <w:p w:rsidR="00BB46B0" w:rsidRPr="00491B1C" w:rsidRDefault="00BB46B0" w:rsidP="00491B1C">
      <w:pPr>
        <w:pStyle w:val="a7"/>
        <w:jc w:val="both"/>
        <w:rPr>
          <w:rFonts w:ascii="Arial" w:hAnsi="Arial" w:cs="Arial"/>
          <w:lang w:val="hy-AM"/>
        </w:rPr>
      </w:pPr>
      <w:r w:rsidRPr="00491B1C">
        <w:rPr>
          <w:rFonts w:ascii="Arial" w:hAnsi="Arial" w:cs="Arial"/>
          <w:lang w:val="hy-AM"/>
        </w:rPr>
        <w:t>Այս դպրոցի սան Հովհաննես Կոլոտը 1219թ</w:t>
      </w:r>
      <w:r w:rsidRPr="00491B1C">
        <w:rPr>
          <w:rFonts w:ascii="Cambria Math" w:hAnsi="Cambria Math" w:cs="Cambria Math"/>
          <w:lang w:val="hy-AM"/>
        </w:rPr>
        <w:t>․</w:t>
      </w:r>
      <w:r w:rsidRPr="00491B1C">
        <w:rPr>
          <w:rFonts w:ascii="Arial" w:hAnsi="Arial" w:cs="Arial"/>
          <w:lang w:val="hy-AM"/>
        </w:rPr>
        <w:t xml:space="preserve"> Կ</w:t>
      </w:r>
      <w:r w:rsidRPr="00491B1C">
        <w:rPr>
          <w:rFonts w:ascii="Cambria Math" w:hAnsi="Cambria Math" w:cs="Cambria Math"/>
          <w:lang w:val="hy-AM"/>
        </w:rPr>
        <w:t>․</w:t>
      </w:r>
      <w:r w:rsidRPr="00491B1C">
        <w:rPr>
          <w:rFonts w:ascii="Arial" w:hAnsi="Arial" w:cs="Arial"/>
          <w:lang w:val="hy-AM"/>
        </w:rPr>
        <w:t xml:space="preserve"> Պոլսի Սկյուտար թաղամասում հիմնում է նոր դպրոց։Ղուկաս Խարբերդցին,որը այս դպրոցի սաներից էր,թարգմանական </w:t>
      </w:r>
      <w:r w:rsidR="00EF53EA" w:rsidRPr="00491B1C">
        <w:rPr>
          <w:rFonts w:ascii="Arial" w:hAnsi="Arial" w:cs="Arial"/>
          <w:lang w:val="hy-AM"/>
        </w:rPr>
        <w:t>արդյունավետ աշխատանք է տանում։Այս դպրոցում հատուկ ուշադրություն է նվիր</w:t>
      </w:r>
      <w:r w:rsidR="002624F0" w:rsidRPr="00491B1C">
        <w:rPr>
          <w:rFonts w:ascii="Arial" w:hAnsi="Arial" w:cs="Arial"/>
          <w:lang w:val="hy-AM"/>
        </w:rPr>
        <w:t>վ</w:t>
      </w:r>
      <w:r w:rsidR="00EF53EA" w:rsidRPr="00491B1C">
        <w:rPr>
          <w:rFonts w:ascii="Arial" w:hAnsi="Arial" w:cs="Arial"/>
          <w:lang w:val="hy-AM"/>
        </w:rPr>
        <w:t xml:space="preserve">ում հայ պատմիչների երկերի </w:t>
      </w:r>
      <w:r w:rsidR="002624F0" w:rsidRPr="00491B1C">
        <w:rPr>
          <w:rFonts w:ascii="Arial" w:hAnsi="Arial" w:cs="Arial"/>
          <w:lang w:val="hy-AM"/>
        </w:rPr>
        <w:t>հր</w:t>
      </w:r>
      <w:r w:rsidR="00EF53EA" w:rsidRPr="00491B1C">
        <w:rPr>
          <w:rFonts w:ascii="Arial" w:hAnsi="Arial" w:cs="Arial"/>
          <w:lang w:val="hy-AM"/>
        </w:rPr>
        <w:t>ատարակության գործին։Դպրոցն արդյունավետ գործել է Հակոբ Նալյանի և Զաքարիա Փոքուշյանի պատրիարքության օրոք։Զաքարիա պատրիարքը Բարդուղեմիոս Կապուտիկյանի միջոցով բաց է անում Արմաշի դպրեվանքը։</w:t>
      </w:r>
      <w:r w:rsidR="001E29A0" w:rsidRPr="00491B1C">
        <w:rPr>
          <w:rFonts w:ascii="Arial" w:hAnsi="Arial" w:cs="Arial"/>
          <w:lang w:val="hy-AM"/>
        </w:rPr>
        <w:t>Հովհաննես Կոլոտի դպրոցում ուսուցչություն էր անում Ղուկաս վարդապետ Խարբերդցին։Նա եղել է Վենետիկում,ուր ուսումնասիրել էր լատինական և իտալական լեզուները։</w:t>
      </w:r>
      <w:r w:rsidR="00B94731" w:rsidRPr="00491B1C">
        <w:rPr>
          <w:rFonts w:ascii="Arial" w:hAnsi="Arial" w:cs="Arial"/>
          <w:lang w:val="hy-AM"/>
        </w:rPr>
        <w:t>Կոլոտը 1719թ</w:t>
      </w:r>
      <w:r w:rsidR="00B94731" w:rsidRPr="00491B1C">
        <w:rPr>
          <w:rFonts w:ascii="Cambria Math" w:hAnsi="Cambria Math" w:cs="Cambria Math"/>
          <w:lang w:val="hy-AM"/>
        </w:rPr>
        <w:t>․</w:t>
      </w:r>
      <w:r w:rsidR="00B94731" w:rsidRPr="00491B1C">
        <w:rPr>
          <w:rFonts w:ascii="Arial" w:hAnsi="Arial" w:cs="Arial"/>
          <w:lang w:val="hy-AM"/>
        </w:rPr>
        <w:t xml:space="preserve"> հրատարակեց Զենոբ Գլակը։Հրատարակվեցին Փավստոս Բյուզանդացու,Մեսրոպ Երեցի պատմագրությունները,Գրիգոր Տաթևացու գրվածքները։1717թ</w:t>
      </w:r>
      <w:r w:rsidR="00B94731" w:rsidRPr="00491B1C">
        <w:rPr>
          <w:rFonts w:ascii="Cambria Math" w:hAnsi="Cambria Math" w:cs="Cambria Math"/>
          <w:lang w:val="hy-AM"/>
        </w:rPr>
        <w:t>․</w:t>
      </w:r>
      <w:r w:rsidR="00B94731" w:rsidRPr="00491B1C">
        <w:rPr>
          <w:rFonts w:ascii="Arial" w:hAnsi="Arial" w:cs="Arial"/>
          <w:lang w:val="hy-AM"/>
        </w:rPr>
        <w:t xml:space="preserve"> հրատարակվեց Կյուրեղ Ալեքսանդրացու &lt;&lt;Պարապմանց գիրքը&gt;&gt;։</w:t>
      </w:r>
    </w:p>
    <w:p w:rsidR="00B94731" w:rsidRPr="00491B1C" w:rsidRDefault="00B94731" w:rsidP="00491B1C">
      <w:pPr>
        <w:pStyle w:val="a7"/>
        <w:jc w:val="both"/>
        <w:rPr>
          <w:rFonts w:ascii="Arial" w:hAnsi="Arial" w:cs="Arial"/>
          <w:lang w:val="hy-AM"/>
        </w:rPr>
      </w:pPr>
      <w:r w:rsidRPr="00491B1C">
        <w:rPr>
          <w:rFonts w:ascii="Arial" w:hAnsi="Arial" w:cs="Arial"/>
          <w:lang w:val="hy-AM"/>
        </w:rPr>
        <w:t>Ղազար Ջահկեցին տպագրեց Կ</w:t>
      </w:r>
      <w:r w:rsidRPr="00491B1C">
        <w:rPr>
          <w:rFonts w:ascii="Cambria Math" w:hAnsi="Cambria Math" w:cs="Cambria Math"/>
          <w:lang w:val="hy-AM"/>
        </w:rPr>
        <w:t>․</w:t>
      </w:r>
      <w:r w:rsidRPr="00491B1C">
        <w:rPr>
          <w:rFonts w:ascii="Arial" w:hAnsi="Arial" w:cs="Arial"/>
          <w:lang w:val="hy-AM"/>
        </w:rPr>
        <w:t>Պոլսում &lt;&lt;Գիրք աստուածաբանական որ կոչի Դրախտ ցանկալի&gt;&gt;</w:t>
      </w:r>
      <w:r w:rsidR="00110870" w:rsidRPr="00491B1C">
        <w:rPr>
          <w:rFonts w:ascii="Arial" w:hAnsi="Arial" w:cs="Arial"/>
          <w:lang w:val="hy-AM"/>
        </w:rPr>
        <w:t xml:space="preserve"> ստվար հատորը։Հովհաննես Հաննա վարդապետից մնացել է կարևոր աղբյուր Երուսաղեմի հայոց կրոնական գաղութի պատմությունից։Կոլոտը վախճանվեց 1741թ</w:t>
      </w:r>
      <w:r w:rsidR="00110870" w:rsidRPr="00491B1C">
        <w:rPr>
          <w:rFonts w:ascii="Cambria Math" w:hAnsi="Cambria Math" w:cs="Cambria Math"/>
          <w:lang w:val="hy-AM"/>
        </w:rPr>
        <w:t>․</w:t>
      </w:r>
      <w:r w:rsidR="00110870" w:rsidRPr="00491B1C">
        <w:rPr>
          <w:rFonts w:ascii="Arial" w:hAnsi="Arial" w:cs="Arial"/>
          <w:lang w:val="hy-AM"/>
        </w:rPr>
        <w:t xml:space="preserve"> թողնելով մի խոշոր ժառանգություն։Նրա ժամանակ Կ</w:t>
      </w:r>
      <w:r w:rsidR="00110870" w:rsidRPr="00491B1C">
        <w:rPr>
          <w:rFonts w:ascii="Cambria Math" w:hAnsi="Cambria Math" w:cs="Cambria Math"/>
          <w:lang w:val="hy-AM"/>
        </w:rPr>
        <w:t>․</w:t>
      </w:r>
      <w:r w:rsidR="00110870" w:rsidRPr="00491B1C">
        <w:rPr>
          <w:rFonts w:ascii="Arial" w:hAnsi="Arial" w:cs="Arial"/>
          <w:lang w:val="hy-AM"/>
        </w:rPr>
        <w:t xml:space="preserve"> Պոլսում տպագրվեցին 80-ից ավելի գրքեր։Հակոբ Նալյանը գրեց &lt;&lt;Վէմ հաւատոյ&gt;&gt; աշխատությունը։</w:t>
      </w:r>
      <w:r w:rsidR="004021AE" w:rsidRPr="00491B1C">
        <w:rPr>
          <w:rFonts w:ascii="Arial" w:hAnsi="Arial" w:cs="Arial"/>
          <w:lang w:val="hy-AM"/>
        </w:rPr>
        <w:t>Նա գրել է նաև</w:t>
      </w:r>
      <w:r w:rsidR="00F9687F" w:rsidRPr="00491B1C">
        <w:rPr>
          <w:rFonts w:ascii="Arial" w:hAnsi="Arial" w:cs="Arial"/>
          <w:lang w:val="hy-AM"/>
        </w:rPr>
        <w:t xml:space="preserve"> &lt;</w:t>
      </w:r>
      <w:r w:rsidR="004021AE" w:rsidRPr="00491B1C">
        <w:rPr>
          <w:rFonts w:ascii="Arial" w:hAnsi="Arial" w:cs="Arial"/>
          <w:lang w:val="hy-AM"/>
        </w:rPr>
        <w:t>&lt;Գանձարան ծանուցմանց&gt;&gt; հատորը,որտեղ տեղեկություններ կան ընդհանուր աշխարհագրությունից,</w:t>
      </w:r>
      <w:r w:rsidR="00503D84" w:rsidRPr="00491B1C">
        <w:rPr>
          <w:rFonts w:ascii="Arial" w:hAnsi="Arial" w:cs="Arial"/>
          <w:lang w:val="hy-AM"/>
        </w:rPr>
        <w:t>Հայաս</w:t>
      </w:r>
      <w:r w:rsidR="004021AE" w:rsidRPr="00491B1C">
        <w:rPr>
          <w:rFonts w:ascii="Arial" w:hAnsi="Arial" w:cs="Arial"/>
          <w:lang w:val="hy-AM"/>
        </w:rPr>
        <w:t>տ</w:t>
      </w:r>
      <w:r w:rsidR="00503D84" w:rsidRPr="00491B1C">
        <w:rPr>
          <w:rFonts w:ascii="Arial" w:hAnsi="Arial" w:cs="Arial"/>
          <w:lang w:val="hy-AM"/>
        </w:rPr>
        <w:t>ա</w:t>
      </w:r>
      <w:r w:rsidR="004021AE" w:rsidRPr="00491B1C">
        <w:rPr>
          <w:rFonts w:ascii="Arial" w:hAnsi="Arial" w:cs="Arial"/>
          <w:lang w:val="hy-AM"/>
        </w:rPr>
        <w:t>նի հին և նոր մանրապատում աշխարհագրություն</w:t>
      </w:r>
      <w:r w:rsidR="00F9687F" w:rsidRPr="00491B1C">
        <w:rPr>
          <w:rFonts w:ascii="Arial" w:hAnsi="Arial" w:cs="Arial"/>
          <w:lang w:val="hy-AM"/>
        </w:rPr>
        <w:t>ից</w:t>
      </w:r>
      <w:r w:rsidR="004021AE" w:rsidRPr="00491B1C">
        <w:rPr>
          <w:rFonts w:ascii="Arial" w:hAnsi="Arial" w:cs="Arial"/>
          <w:lang w:val="hy-AM"/>
        </w:rPr>
        <w:t>։</w:t>
      </w:r>
      <w:r w:rsidR="00503D84" w:rsidRPr="00491B1C">
        <w:rPr>
          <w:rFonts w:ascii="Arial" w:hAnsi="Arial" w:cs="Arial"/>
          <w:lang w:val="hy-AM"/>
        </w:rPr>
        <w:t>Նալյանը մեռավ 1764թ</w:t>
      </w:r>
      <w:r w:rsidR="00503D84" w:rsidRPr="00491B1C">
        <w:rPr>
          <w:rFonts w:ascii="Cambria Math" w:hAnsi="Cambria Math" w:cs="Cambria Math"/>
          <w:lang w:val="hy-AM"/>
        </w:rPr>
        <w:t>․</w:t>
      </w:r>
      <w:r w:rsidR="00503D84" w:rsidRPr="00491B1C">
        <w:rPr>
          <w:rFonts w:ascii="Arial" w:hAnsi="Arial" w:cs="Arial"/>
          <w:lang w:val="hy-AM"/>
        </w:rPr>
        <w:t xml:space="preserve"> հուլիսի 19-ին,և թաղվեց Կ</w:t>
      </w:r>
      <w:r w:rsidR="00503D84" w:rsidRPr="00491B1C">
        <w:rPr>
          <w:rFonts w:ascii="Cambria Math" w:hAnsi="Cambria Math" w:cs="Cambria Math"/>
          <w:lang w:val="hy-AM"/>
        </w:rPr>
        <w:t>․</w:t>
      </w:r>
      <w:r w:rsidR="00503D84" w:rsidRPr="00491B1C">
        <w:rPr>
          <w:rFonts w:ascii="Arial" w:hAnsi="Arial" w:cs="Arial"/>
          <w:lang w:val="hy-AM"/>
        </w:rPr>
        <w:t>Պոլսի Պերա թաղի գերեզմանատանը։Հայտնի էին Բաղդասար և Հակոբ դպիրները։Տիրացու Մանվել Սրմաքեշը եղել է հեղինակ և գրաշար։Գրել է &lt;&lt;գաւազան կրկնազօր&gt;&gt;,&lt;&lt;Ակն լուսատու&gt;&gt;</w:t>
      </w:r>
      <w:r w:rsidR="00DE01C6" w:rsidRPr="00491B1C">
        <w:rPr>
          <w:rFonts w:ascii="Arial" w:hAnsi="Arial" w:cs="Arial"/>
          <w:lang w:val="hy-AM"/>
        </w:rPr>
        <w:t>գրքերը</w:t>
      </w:r>
      <w:r w:rsidR="00503D84" w:rsidRPr="00491B1C">
        <w:rPr>
          <w:rFonts w:ascii="Arial" w:hAnsi="Arial" w:cs="Arial"/>
          <w:lang w:val="hy-AM"/>
        </w:rPr>
        <w:t>,&lt;&lt;Լուծիչ տարակուսանաց&gt;&gt;</w:t>
      </w:r>
      <w:r w:rsidR="00DE01C6" w:rsidRPr="00491B1C">
        <w:rPr>
          <w:rFonts w:ascii="Arial" w:hAnsi="Arial" w:cs="Arial"/>
          <w:lang w:val="hy-AM"/>
        </w:rPr>
        <w:t xml:space="preserve"> գրքույկը։Գրիգոր պատրիարք Բասմաջյանը հրատարակեց &lt;&lt;Յիշատակարան Գրիգոր պատրիարքի&gt;&gt; աշխատությունը։</w:t>
      </w:r>
    </w:p>
    <w:p w:rsidR="00DE01C6" w:rsidRPr="00491B1C" w:rsidRDefault="00DE01C6" w:rsidP="00491B1C">
      <w:pPr>
        <w:pStyle w:val="a7"/>
        <w:jc w:val="both"/>
        <w:rPr>
          <w:rFonts w:ascii="Arial" w:hAnsi="Arial" w:cs="Arial"/>
          <w:lang w:val="hy-AM"/>
        </w:rPr>
      </w:pPr>
      <w:r w:rsidRPr="00491B1C">
        <w:rPr>
          <w:rFonts w:ascii="Arial" w:hAnsi="Arial" w:cs="Arial"/>
          <w:lang w:val="hy-AM"/>
        </w:rPr>
        <w:t>Սիմեոն կաթողիկոսը տպագրեց  &lt;&lt;Պարտավճար&gt;&gt;,&lt;&lt;Ջամբռ&gt;&gt; աշխատությունները։</w:t>
      </w:r>
      <w:r w:rsidR="00B24E00" w:rsidRPr="00491B1C">
        <w:rPr>
          <w:rFonts w:ascii="Arial" w:hAnsi="Arial" w:cs="Arial"/>
          <w:lang w:val="hy-AM"/>
        </w:rPr>
        <w:t>Սիմեոն կաթողիկոսի ժամանակ ապրում էր Պետրոս եպիս</w:t>
      </w:r>
      <w:r w:rsidR="00B24E00" w:rsidRPr="00491B1C">
        <w:rPr>
          <w:rFonts w:ascii="Cambria Math" w:hAnsi="Cambria Math" w:cs="Cambria Math"/>
          <w:lang w:val="hy-AM"/>
        </w:rPr>
        <w:t>․</w:t>
      </w:r>
      <w:r w:rsidR="00B24E00" w:rsidRPr="00491B1C">
        <w:rPr>
          <w:rFonts w:ascii="Arial" w:hAnsi="Arial" w:cs="Arial"/>
          <w:lang w:val="hy-AM"/>
        </w:rPr>
        <w:t xml:space="preserve"> Բերտումյան </w:t>
      </w:r>
      <w:r w:rsidR="00F9687F" w:rsidRPr="00491B1C">
        <w:rPr>
          <w:rFonts w:ascii="Arial" w:hAnsi="Arial" w:cs="Arial"/>
          <w:lang w:val="hy-AM"/>
        </w:rPr>
        <w:t>Ա</w:t>
      </w:r>
      <w:r w:rsidR="00B24E00" w:rsidRPr="00491B1C">
        <w:rPr>
          <w:rFonts w:ascii="Arial" w:hAnsi="Arial" w:cs="Arial"/>
          <w:lang w:val="hy-AM"/>
        </w:rPr>
        <w:t>ղամալյանը,որը էջմիածնի դպրոցի պարծանքն էր կազմում։Նա նախիջևանցի էր և գտնվում էր Կ</w:t>
      </w:r>
      <w:r w:rsidR="00B24E00" w:rsidRPr="00491B1C">
        <w:rPr>
          <w:rFonts w:ascii="Cambria Math" w:hAnsi="Cambria Math" w:cs="Cambria Math"/>
          <w:lang w:val="hy-AM"/>
        </w:rPr>
        <w:t>․</w:t>
      </w:r>
      <w:r w:rsidR="00B24E00" w:rsidRPr="00491B1C">
        <w:rPr>
          <w:rFonts w:ascii="Arial" w:hAnsi="Arial" w:cs="Arial"/>
          <w:lang w:val="hy-AM"/>
        </w:rPr>
        <w:t xml:space="preserve"> Պոլսում։Նա գրել է &lt;&lt;Մեկնութւին Գրոցն Ծննդոց&gt;&gt;,&lt;&lt;Մեկնութիւն Յոբայ&gt;&gt;,&lt;&lt;Երգարան&gt;&gt; և այլ աշխատություններ։</w:t>
      </w:r>
    </w:p>
    <w:p w:rsidR="0015136C" w:rsidRPr="00491B1C" w:rsidRDefault="0015136C" w:rsidP="00491B1C">
      <w:pPr>
        <w:pStyle w:val="a7"/>
        <w:jc w:val="both"/>
        <w:rPr>
          <w:rFonts w:ascii="Arial" w:hAnsi="Arial" w:cs="Arial"/>
          <w:lang w:val="hy-AM"/>
        </w:rPr>
      </w:pPr>
      <w:r w:rsidRPr="00491B1C">
        <w:rPr>
          <w:rFonts w:ascii="Arial" w:hAnsi="Arial" w:cs="Arial"/>
          <w:lang w:val="hy-AM"/>
        </w:rPr>
        <w:t>Սիմեոն կաթողիկոսի աշակերտն էր Հովսեփ արքեպիսկոպոս Արղությանը,որը  Պետերբուրգում հրատարակեց մի քանի գործեր։Այսպես էին Ներսես Շնորհալու մի քանի երկերը՝&lt;&lt;Թուղթ ընդհանրականը&gt;&gt;,&lt;&lt;Յիսուս որդի&gt;&gt;,Եղիշեի &lt;&lt;Պատմությունը&gt;&gt;,&lt;&lt;Ժամագիրք</w:t>
      </w:r>
      <w:r w:rsidR="00F9687F" w:rsidRPr="00491B1C">
        <w:rPr>
          <w:rFonts w:ascii="Arial" w:hAnsi="Arial" w:cs="Arial"/>
          <w:lang w:val="hy-AM"/>
        </w:rPr>
        <w:t>ը</w:t>
      </w:r>
      <w:r w:rsidRPr="00491B1C">
        <w:rPr>
          <w:rFonts w:ascii="Arial" w:hAnsi="Arial" w:cs="Arial"/>
          <w:lang w:val="hy-AM"/>
        </w:rPr>
        <w:t>&gt;&gt; և այլն։</w:t>
      </w:r>
      <w:r w:rsidR="00660E30" w:rsidRPr="00491B1C">
        <w:rPr>
          <w:rFonts w:ascii="Arial" w:hAnsi="Arial" w:cs="Arial"/>
          <w:lang w:val="hy-AM"/>
        </w:rPr>
        <w:t>Խաչատուր աբեղա Ջուղայեցին ապրում էր Ղուկաս կաթողիկոսի ժամանակ և վախճանվել է Բասրայում։</w:t>
      </w:r>
    </w:p>
    <w:p w:rsidR="00EF53EA" w:rsidRPr="00491B1C" w:rsidRDefault="00EF53EA" w:rsidP="00491B1C">
      <w:pPr>
        <w:pStyle w:val="a7"/>
        <w:jc w:val="both"/>
        <w:rPr>
          <w:rFonts w:ascii="Arial" w:hAnsi="Arial" w:cs="Arial"/>
          <w:lang w:val="hy-AM"/>
        </w:rPr>
      </w:pPr>
      <w:r w:rsidRPr="00491B1C">
        <w:rPr>
          <w:rFonts w:ascii="Arial" w:hAnsi="Arial" w:cs="Arial"/>
          <w:lang w:val="hy-AM"/>
        </w:rPr>
        <w:t>17-րդ դ</w:t>
      </w:r>
      <w:r w:rsidRPr="00491B1C">
        <w:rPr>
          <w:rFonts w:ascii="Cambria Math" w:hAnsi="Cambria Math" w:cs="Cambria Math"/>
          <w:lang w:val="hy-AM"/>
        </w:rPr>
        <w:t>․</w:t>
      </w:r>
      <w:r w:rsidRPr="00491B1C">
        <w:rPr>
          <w:rFonts w:ascii="Arial" w:hAnsi="Arial" w:cs="Arial"/>
          <w:lang w:val="hy-AM"/>
        </w:rPr>
        <w:t xml:space="preserve"> Խաչատուր Կեսարացին դպրոց է հիմնում Նոր Ջուղայում։Ուսումնասիրում էին տոմարագիտություն,հաշվողական առարկաներ,ձեռք էին բերում չափերի,կշիռների վերաբերյալ գիտելիքներ և այլն։Այս դպրոցը անվանի դեմքեր է տվել՝ Հակոբ,Ստեփանոս,</w:t>
      </w:r>
      <w:r w:rsidR="00DA2699" w:rsidRPr="00491B1C">
        <w:rPr>
          <w:rFonts w:ascii="Arial" w:hAnsi="Arial" w:cs="Arial"/>
          <w:lang w:val="hy-AM"/>
        </w:rPr>
        <w:t>Ալ</w:t>
      </w:r>
      <w:r w:rsidRPr="00491B1C">
        <w:rPr>
          <w:rFonts w:ascii="Arial" w:hAnsi="Arial" w:cs="Arial"/>
          <w:lang w:val="hy-AM"/>
        </w:rPr>
        <w:t>եքսանդր Ջուղայեցիներ և Աստվածատուր Համադանցի կաթողիկոսները,</w:t>
      </w:r>
      <w:r w:rsidR="00225160" w:rsidRPr="00491B1C">
        <w:rPr>
          <w:rFonts w:ascii="Arial" w:hAnsi="Arial" w:cs="Arial"/>
          <w:lang w:val="hy-AM"/>
        </w:rPr>
        <w:t>Դ</w:t>
      </w:r>
      <w:r w:rsidRPr="00491B1C">
        <w:rPr>
          <w:rFonts w:ascii="Arial" w:hAnsi="Arial" w:cs="Arial"/>
          <w:lang w:val="hy-AM"/>
        </w:rPr>
        <w:t>ավիթ,</w:t>
      </w:r>
      <w:r w:rsidR="00225160" w:rsidRPr="00491B1C">
        <w:rPr>
          <w:rFonts w:ascii="Arial" w:hAnsi="Arial" w:cs="Arial"/>
          <w:lang w:val="hy-AM"/>
        </w:rPr>
        <w:t>Ս</w:t>
      </w:r>
      <w:r w:rsidRPr="00491B1C">
        <w:rPr>
          <w:rFonts w:ascii="Arial" w:hAnsi="Arial" w:cs="Arial"/>
          <w:lang w:val="hy-AM"/>
        </w:rPr>
        <w:t>իմեոն,Խաչատուր,Մինաս,</w:t>
      </w:r>
      <w:r w:rsidR="00225160" w:rsidRPr="00491B1C">
        <w:rPr>
          <w:rFonts w:ascii="Arial" w:hAnsi="Arial" w:cs="Arial"/>
          <w:lang w:val="hy-AM"/>
        </w:rPr>
        <w:t>Հ</w:t>
      </w:r>
      <w:r w:rsidRPr="00491B1C">
        <w:rPr>
          <w:rFonts w:ascii="Arial" w:hAnsi="Arial" w:cs="Arial"/>
          <w:lang w:val="hy-AM"/>
        </w:rPr>
        <w:t xml:space="preserve">ովհաննես,Կոստանդ Ջուղայեցիներ,Ոսկան Երևանցի և Հովհաննես Մրքուզ գիտնական մատենագիրներ։Նոր Ջուղայի դպրոցին կից մատենադարանը ունի շուրջ 600 հայերեն ձեռագիր։Նոր Ջուղայի դպրոցը </w:t>
      </w:r>
      <w:r w:rsidR="00225160" w:rsidRPr="00491B1C">
        <w:rPr>
          <w:rFonts w:ascii="Arial" w:hAnsi="Arial" w:cs="Arial"/>
          <w:lang w:val="hy-AM"/>
        </w:rPr>
        <w:t>գոյատևել է մինչև 18-րդ դ</w:t>
      </w:r>
      <w:r w:rsidR="00225160" w:rsidRPr="00491B1C">
        <w:rPr>
          <w:rFonts w:ascii="Cambria Math" w:hAnsi="Cambria Math" w:cs="Cambria Math"/>
          <w:lang w:val="hy-AM"/>
        </w:rPr>
        <w:t>․</w:t>
      </w:r>
      <w:r w:rsidR="00225160" w:rsidRPr="00491B1C">
        <w:rPr>
          <w:rFonts w:ascii="Arial" w:hAnsi="Arial" w:cs="Arial"/>
          <w:lang w:val="hy-AM"/>
        </w:rPr>
        <w:t>։</w:t>
      </w:r>
    </w:p>
    <w:p w:rsidR="00225160" w:rsidRPr="00491B1C" w:rsidRDefault="00225160" w:rsidP="00491B1C">
      <w:pPr>
        <w:pStyle w:val="a7"/>
        <w:jc w:val="both"/>
        <w:rPr>
          <w:rFonts w:ascii="Arial" w:hAnsi="Arial" w:cs="Arial"/>
          <w:lang w:val="hy-AM"/>
        </w:rPr>
      </w:pPr>
      <w:r w:rsidRPr="00491B1C">
        <w:rPr>
          <w:rFonts w:ascii="Arial" w:hAnsi="Arial" w:cs="Arial"/>
          <w:lang w:val="hy-AM"/>
        </w:rPr>
        <w:t>Մխիթար Սեբաստացին</w:t>
      </w:r>
      <w:r w:rsidR="00F9687F" w:rsidRPr="00491B1C">
        <w:rPr>
          <w:rFonts w:ascii="Arial" w:hAnsi="Arial" w:cs="Arial"/>
          <w:lang w:val="hy-AM"/>
        </w:rPr>
        <w:t xml:space="preserve"> 170</w:t>
      </w:r>
      <w:r w:rsidRPr="00491B1C">
        <w:rPr>
          <w:rFonts w:ascii="Arial" w:hAnsi="Arial" w:cs="Arial"/>
          <w:lang w:val="hy-AM"/>
        </w:rPr>
        <w:t>6թ</w:t>
      </w:r>
      <w:r w:rsidRPr="00491B1C">
        <w:rPr>
          <w:rFonts w:ascii="Cambria Math" w:hAnsi="Cambria Math" w:cs="Cambria Math"/>
          <w:lang w:val="hy-AM"/>
        </w:rPr>
        <w:t>․</w:t>
      </w:r>
      <w:r w:rsidRPr="00491B1C">
        <w:rPr>
          <w:rFonts w:ascii="Arial" w:hAnsi="Arial" w:cs="Arial"/>
          <w:lang w:val="hy-AM"/>
        </w:rPr>
        <w:t xml:space="preserve"> հեռանում է Կ</w:t>
      </w:r>
      <w:r w:rsidRPr="00491B1C">
        <w:rPr>
          <w:rFonts w:ascii="Cambria Math" w:hAnsi="Cambria Math" w:cs="Cambria Math"/>
          <w:lang w:val="hy-AM"/>
        </w:rPr>
        <w:t>․</w:t>
      </w:r>
      <w:r w:rsidRPr="00491B1C">
        <w:rPr>
          <w:rFonts w:ascii="Arial" w:hAnsi="Arial" w:cs="Arial"/>
          <w:lang w:val="hy-AM"/>
        </w:rPr>
        <w:t>Պոլսից և հաստատվում հունական Մեթոն քաղաքում։Այնուհետև 1717թ</w:t>
      </w:r>
      <w:r w:rsidRPr="00491B1C">
        <w:rPr>
          <w:rFonts w:ascii="Cambria Math" w:hAnsi="Cambria Math" w:cs="Cambria Math"/>
          <w:lang w:val="hy-AM"/>
        </w:rPr>
        <w:t>․</w:t>
      </w:r>
      <w:r w:rsidRPr="00491B1C">
        <w:rPr>
          <w:rFonts w:ascii="Arial" w:hAnsi="Arial" w:cs="Arial"/>
          <w:lang w:val="hy-AM"/>
        </w:rPr>
        <w:t xml:space="preserve"> Սուրբ Ղազար կղզում նա հիմնադրում է Մխիթարյան միաբանությունը։Մխիթար Սեբաստացին այստեղ դպրոց է հիմնում։</w:t>
      </w:r>
      <w:r w:rsidR="007E1987" w:rsidRPr="00491B1C">
        <w:rPr>
          <w:rFonts w:ascii="Arial" w:hAnsi="Arial" w:cs="Arial"/>
          <w:lang w:val="hy-AM"/>
        </w:rPr>
        <w:t>Դպրոց էին ընդունվում 12-16-րդ տարեկան տղաներ։1732թ</w:t>
      </w:r>
      <w:r w:rsidR="007E1987" w:rsidRPr="00491B1C">
        <w:rPr>
          <w:rFonts w:ascii="Cambria Math" w:hAnsi="Cambria Math" w:cs="Cambria Math"/>
          <w:lang w:val="hy-AM"/>
        </w:rPr>
        <w:t>․</w:t>
      </w:r>
      <w:r w:rsidR="007E1987" w:rsidRPr="00491B1C">
        <w:rPr>
          <w:rFonts w:ascii="Arial" w:hAnsi="Arial" w:cs="Arial"/>
          <w:lang w:val="hy-AM"/>
        </w:rPr>
        <w:t xml:space="preserve"> դպրոցն ուներ երկու բաժին։Դպրոցի առաջին ուսուցիչը եղել է Մխիթարը,ապա Ստեփանոս և Մատթեոս Եվդոկացիները։Դասավանդվում էին հռետորություն,փիլիսոփայություն,աստվածաբանություն,տրամաբանություն,</w:t>
      </w:r>
      <w:r w:rsidR="005A0213" w:rsidRPr="00491B1C">
        <w:rPr>
          <w:rFonts w:ascii="Arial" w:hAnsi="Arial" w:cs="Arial"/>
          <w:lang w:val="hy-AM"/>
        </w:rPr>
        <w:t>քերա-կանություն</w:t>
      </w:r>
      <w:r w:rsidR="007E1987" w:rsidRPr="00491B1C">
        <w:rPr>
          <w:rFonts w:ascii="Arial" w:hAnsi="Arial" w:cs="Arial"/>
          <w:lang w:val="hy-AM"/>
        </w:rPr>
        <w:t xml:space="preserve"> և </w:t>
      </w:r>
      <w:r w:rsidR="00F9687F" w:rsidRPr="00491B1C">
        <w:rPr>
          <w:rFonts w:ascii="Arial" w:hAnsi="Arial" w:cs="Arial"/>
          <w:lang w:val="hy-AM"/>
        </w:rPr>
        <w:t>այլն։Շրջանավարտ</w:t>
      </w:r>
      <w:r w:rsidR="007E1987" w:rsidRPr="00491B1C">
        <w:rPr>
          <w:rFonts w:ascii="Arial" w:hAnsi="Arial" w:cs="Arial"/>
          <w:lang w:val="hy-AM"/>
        </w:rPr>
        <w:t xml:space="preserve">ների շարքում եղել են պատմաբաններ,աշխարհագրագետներ,աստվածաբաններ,լեզվաբաններ և </w:t>
      </w:r>
      <w:r w:rsidR="007E1987" w:rsidRPr="00491B1C">
        <w:rPr>
          <w:rFonts w:ascii="Arial" w:hAnsi="Arial" w:cs="Arial"/>
          <w:lang w:val="hy-AM"/>
        </w:rPr>
        <w:lastRenderedPageBreak/>
        <w:t>այլն։Հրատարակվում է Սեբաստացու &lt;&lt;Բառքգիրք հայկազեան լեզուի&gt;&gt; աշխատությունը,Միքայել Չամչյանի &lt;&lt;Պատ</w:t>
      </w:r>
      <w:r w:rsidR="005A0213" w:rsidRPr="00491B1C">
        <w:rPr>
          <w:rFonts w:ascii="Arial" w:hAnsi="Arial" w:cs="Arial"/>
          <w:lang w:val="hy-AM"/>
        </w:rPr>
        <w:t>մ</w:t>
      </w:r>
      <w:r w:rsidR="007E1987" w:rsidRPr="00491B1C">
        <w:rPr>
          <w:rFonts w:ascii="Arial" w:hAnsi="Arial" w:cs="Arial"/>
          <w:lang w:val="hy-AM"/>
        </w:rPr>
        <w:t>ություն Հայոց&gt;&gt; եռահատոր աշխատությունը։Հրապարակ են գալիս դպրոցի երբեմնի սաների և մանկավարժների մի շարք գիտական աշխատություններ։Դրանցից էին Ստեփանոս Ագոնցի &lt;&lt;Ճարտասանությունը&gt;&gt;,Սուքիաս Աղամալյանի թվաբանական,Վրթանես Ասկերյանի տոմարագիտական</w:t>
      </w:r>
      <w:r w:rsidR="007A41EA" w:rsidRPr="00491B1C">
        <w:rPr>
          <w:rFonts w:ascii="Arial" w:hAnsi="Arial" w:cs="Arial"/>
          <w:lang w:val="hy-AM"/>
        </w:rPr>
        <w:t>,Ղուկաս Ինճիճյանի աշխարհագրական,Սահակ Պրոնյանի երկրաչափական երկերը։Այստեղ 1800 թ</w:t>
      </w:r>
      <w:r w:rsidR="007A41EA" w:rsidRPr="00491B1C">
        <w:rPr>
          <w:rFonts w:ascii="Cambria Math" w:hAnsi="Cambria Math" w:cs="Cambria Math"/>
          <w:lang w:val="hy-AM"/>
        </w:rPr>
        <w:t>․</w:t>
      </w:r>
      <w:r w:rsidR="007A41EA" w:rsidRPr="00491B1C">
        <w:rPr>
          <w:rFonts w:ascii="Arial" w:hAnsi="Arial" w:cs="Arial"/>
          <w:lang w:val="hy-AM"/>
        </w:rPr>
        <w:t xml:space="preserve"> հրատարակվում է հայերեն երկրորդ պարբերականը՝&lt;&lt;Տարեգրությունը&gt;&gt;։Մխիթարյանների ջանքերով լույս է ընծայվել շուրջ 100 անուն գիրք։</w:t>
      </w:r>
    </w:p>
    <w:p w:rsidR="007A41EA" w:rsidRPr="00491B1C" w:rsidRDefault="007A41EA" w:rsidP="00491B1C">
      <w:pPr>
        <w:pStyle w:val="a7"/>
        <w:jc w:val="both"/>
        <w:rPr>
          <w:rFonts w:ascii="Arial" w:hAnsi="Arial" w:cs="Arial"/>
          <w:lang w:val="hy-AM"/>
        </w:rPr>
      </w:pPr>
      <w:r w:rsidRPr="00491B1C">
        <w:rPr>
          <w:rFonts w:ascii="Arial" w:hAnsi="Arial" w:cs="Arial"/>
          <w:lang w:val="hy-AM"/>
        </w:rPr>
        <w:t>Հայտնի դպրոցներից էին նաև Ամիդի,Հալեպի,Կեսարիայի,</w:t>
      </w:r>
      <w:r w:rsidR="00C048D2" w:rsidRPr="00491B1C">
        <w:rPr>
          <w:rFonts w:ascii="Arial" w:hAnsi="Arial" w:cs="Arial"/>
          <w:lang w:val="hy-AM"/>
        </w:rPr>
        <w:t>Թոխաթ</w:t>
      </w:r>
      <w:r w:rsidRPr="00491B1C">
        <w:rPr>
          <w:rFonts w:ascii="Arial" w:hAnsi="Arial" w:cs="Arial"/>
          <w:lang w:val="hy-AM"/>
        </w:rPr>
        <w:t>ի,Սեբաստիայի,Կ</w:t>
      </w:r>
      <w:r w:rsidRPr="00491B1C">
        <w:rPr>
          <w:rFonts w:ascii="Cambria Math" w:hAnsi="Cambria Math" w:cs="Cambria Math"/>
          <w:lang w:val="hy-AM"/>
        </w:rPr>
        <w:t>․</w:t>
      </w:r>
      <w:r w:rsidRPr="00491B1C">
        <w:rPr>
          <w:rFonts w:ascii="Arial" w:hAnsi="Arial" w:cs="Arial"/>
          <w:lang w:val="hy-AM"/>
        </w:rPr>
        <w:t>Պոլսի դպրոցները և այլն։</w:t>
      </w:r>
    </w:p>
    <w:p w:rsidR="007A41EA" w:rsidRPr="00491B1C" w:rsidRDefault="007A41EA" w:rsidP="00491B1C">
      <w:pPr>
        <w:pStyle w:val="a7"/>
        <w:jc w:val="both"/>
        <w:rPr>
          <w:rFonts w:ascii="Arial" w:hAnsi="Arial" w:cs="Arial"/>
          <w:lang w:val="hy-AM"/>
        </w:rPr>
      </w:pPr>
      <w:r w:rsidRPr="00491B1C">
        <w:rPr>
          <w:rFonts w:ascii="Arial" w:hAnsi="Arial" w:cs="Arial"/>
          <w:lang w:val="hy-AM"/>
        </w:rPr>
        <w:t>Փիլիսոփայություն։Օտար բռնակալների արշավանքները ավերիչ հետևանքներ ունեցան Հայաստանի մշակութային կյանքի համար։Մտավոր կյանքը շարունակվեց Գլաձորի և Տաթևի համալսարաններում,որոնք 14-րդ դ</w:t>
      </w:r>
      <w:r w:rsidRPr="00491B1C">
        <w:rPr>
          <w:rFonts w:ascii="Cambria Math" w:hAnsi="Cambria Math" w:cs="Cambria Math"/>
          <w:lang w:val="hy-AM"/>
        </w:rPr>
        <w:t>․</w:t>
      </w:r>
      <w:r w:rsidRPr="00491B1C">
        <w:rPr>
          <w:rFonts w:ascii="Arial" w:hAnsi="Arial" w:cs="Arial"/>
          <w:lang w:val="hy-AM"/>
        </w:rPr>
        <w:t xml:space="preserve"> մեծ դեր կատարեցին հայ փիլիսոփայական մտքի զարգացման գործում։</w:t>
      </w:r>
    </w:p>
    <w:p w:rsidR="007A41EA" w:rsidRPr="00491B1C" w:rsidRDefault="007A41EA" w:rsidP="00491B1C">
      <w:pPr>
        <w:pStyle w:val="a7"/>
        <w:jc w:val="both"/>
        <w:rPr>
          <w:rFonts w:ascii="Arial" w:hAnsi="Arial" w:cs="Arial"/>
          <w:lang w:val="hy-AM"/>
        </w:rPr>
      </w:pPr>
      <w:r w:rsidRPr="00491B1C">
        <w:rPr>
          <w:rFonts w:ascii="Arial" w:hAnsi="Arial" w:cs="Arial"/>
          <w:lang w:val="hy-AM"/>
        </w:rPr>
        <w:t>Գլաձորի</w:t>
      </w:r>
      <w:r w:rsidR="005A0213" w:rsidRPr="00491B1C">
        <w:rPr>
          <w:rFonts w:ascii="Arial" w:hAnsi="Arial" w:cs="Arial"/>
          <w:lang w:val="hy-AM"/>
        </w:rPr>
        <w:t xml:space="preserve"> և </w:t>
      </w:r>
      <w:r w:rsidRPr="00491B1C">
        <w:rPr>
          <w:rFonts w:ascii="Arial" w:hAnsi="Arial" w:cs="Arial"/>
          <w:lang w:val="hy-AM"/>
        </w:rPr>
        <w:t xml:space="preserve"> Տաթևի համալսարաններում հասակ առած գիտնականները,փիլիսոփաները և եկեղեցական գործիչները կարողացան ետ մղել կաթոլիկների գրոհները և հիմնավորել հայ եկեղեցու ինքնուրույնությունը։Հասկանալի է 14-րդ դ</w:t>
      </w:r>
      <w:r w:rsidRPr="00491B1C">
        <w:rPr>
          <w:rFonts w:ascii="Cambria Math" w:hAnsi="Cambria Math" w:cs="Cambria Math"/>
          <w:lang w:val="hy-AM"/>
        </w:rPr>
        <w:t>․</w:t>
      </w:r>
      <w:r w:rsidRPr="00491B1C">
        <w:rPr>
          <w:rFonts w:ascii="Arial" w:hAnsi="Arial" w:cs="Arial"/>
          <w:lang w:val="hy-AM"/>
        </w:rPr>
        <w:t xml:space="preserve"> տեղի </w:t>
      </w:r>
      <w:r w:rsidR="005A0213" w:rsidRPr="00491B1C">
        <w:rPr>
          <w:rFonts w:ascii="Arial" w:hAnsi="Arial" w:cs="Arial"/>
          <w:lang w:val="hy-AM"/>
        </w:rPr>
        <w:t>ունեցած պ</w:t>
      </w:r>
      <w:r w:rsidRPr="00491B1C">
        <w:rPr>
          <w:rFonts w:ascii="Arial" w:hAnsi="Arial" w:cs="Arial"/>
          <w:lang w:val="hy-AM"/>
        </w:rPr>
        <w:t>այքարը,որը մղել են Եսայի Նչեցու(Գլաձորի) և Հովհան Որոտնեցու(Տաթևի)</w:t>
      </w:r>
      <w:r w:rsidR="005A0213" w:rsidRPr="00491B1C">
        <w:rPr>
          <w:rFonts w:ascii="Arial" w:hAnsi="Arial" w:cs="Arial"/>
          <w:lang w:val="hy-AM"/>
        </w:rPr>
        <w:t xml:space="preserve"> դպրոցները ունիթորների պարագ</w:t>
      </w:r>
      <w:r w:rsidR="004B2426" w:rsidRPr="00491B1C">
        <w:rPr>
          <w:rFonts w:ascii="Arial" w:hAnsi="Arial" w:cs="Arial"/>
          <w:lang w:val="hy-AM"/>
        </w:rPr>
        <w:t>լ</w:t>
      </w:r>
      <w:r w:rsidR="005A0213" w:rsidRPr="00491B1C">
        <w:rPr>
          <w:rFonts w:ascii="Arial" w:hAnsi="Arial" w:cs="Arial"/>
          <w:lang w:val="hy-AM"/>
        </w:rPr>
        <w:t xml:space="preserve">ուխ Հովհաննես Քռնեցու և նրա հետևորդների դեմ։Ունիթորները ձգտում էին իրականացնել հայ և հռոմեական եկեղեցիների միացումը փիլիսոփայական ապացույցների օգնությամբ։Նրանց կողմից հայերեն թարգմանված Ալբերտուս Մեծի,Թովմա Աքվինացու նաև Նախիջևանի Քռնա ավանում հաստատված կաթոլիկ միսիորներներ Բարթուղիմեոս Բոլոնիացու և Պետրոս Արագոնացու </w:t>
      </w:r>
      <w:r w:rsidR="004B2426" w:rsidRPr="00491B1C">
        <w:rPr>
          <w:rFonts w:ascii="Arial" w:hAnsi="Arial" w:cs="Arial"/>
          <w:lang w:val="hy-AM"/>
        </w:rPr>
        <w:t>գործերը</w:t>
      </w:r>
      <w:r w:rsidR="005A0213" w:rsidRPr="00491B1C">
        <w:rPr>
          <w:rFonts w:ascii="Arial" w:hAnsi="Arial" w:cs="Arial"/>
          <w:lang w:val="hy-AM"/>
        </w:rPr>
        <w:t xml:space="preserve"> տարածում էին կաթոլիկ եկեղեցու ընդունված չափավոր</w:t>
      </w:r>
      <w:r w:rsidR="004B2426" w:rsidRPr="00491B1C">
        <w:rPr>
          <w:rFonts w:ascii="Arial" w:hAnsi="Arial" w:cs="Arial"/>
          <w:lang w:val="hy-AM"/>
        </w:rPr>
        <w:t xml:space="preserve"> &lt;&lt;</w:t>
      </w:r>
      <w:r w:rsidR="005A0213" w:rsidRPr="00491B1C">
        <w:rPr>
          <w:rFonts w:ascii="Arial" w:hAnsi="Arial" w:cs="Arial"/>
          <w:lang w:val="hy-AM"/>
        </w:rPr>
        <w:t>ռեալիզմը&gt;&gt;։</w:t>
      </w:r>
    </w:p>
    <w:p w:rsidR="00DB7DC6" w:rsidRPr="00491B1C" w:rsidRDefault="00DB7DC6" w:rsidP="00491B1C">
      <w:pPr>
        <w:pStyle w:val="a7"/>
        <w:jc w:val="both"/>
        <w:rPr>
          <w:rFonts w:ascii="Arial" w:hAnsi="Arial" w:cs="Arial"/>
          <w:lang w:val="hy-AM"/>
        </w:rPr>
      </w:pPr>
      <w:r w:rsidRPr="00491B1C">
        <w:rPr>
          <w:rFonts w:ascii="Arial" w:hAnsi="Arial" w:cs="Arial"/>
          <w:lang w:val="hy-AM"/>
        </w:rPr>
        <w:t>Միջնադարյան &lt;&lt;ռեալիստները</w:t>
      </w:r>
      <w:r w:rsidR="00E058AD" w:rsidRPr="00491B1C">
        <w:rPr>
          <w:rFonts w:ascii="Arial" w:hAnsi="Arial" w:cs="Arial"/>
          <w:lang w:val="hy-AM"/>
        </w:rPr>
        <w:t>&gt;&gt;</w:t>
      </w:r>
      <w:r w:rsidRPr="00491B1C">
        <w:rPr>
          <w:rFonts w:ascii="Arial" w:hAnsi="Arial" w:cs="Arial"/>
          <w:lang w:val="hy-AM"/>
        </w:rPr>
        <w:t xml:space="preserve"> պնդում էին,թե ռեալ գոյություն ունեն ընհանուր հասկացությունները։Ի հակադրություն դրան,նոմինալիստները պնդում էին,որ ընդհանուր հասկացությունները առանձնականի իրերի լոկ անուններն են։Ըստ նոմինալիստների ռեալ գոյություն ունեն միայն առանձնակի իրերը,իսկ ըն</w:t>
      </w:r>
      <w:r w:rsidR="001D735A" w:rsidRPr="00491B1C">
        <w:rPr>
          <w:rFonts w:ascii="Arial" w:hAnsi="Arial" w:cs="Arial"/>
          <w:lang w:val="hy-AM"/>
        </w:rPr>
        <w:t>դ</w:t>
      </w:r>
      <w:r w:rsidRPr="00491B1C">
        <w:rPr>
          <w:rFonts w:ascii="Arial" w:hAnsi="Arial" w:cs="Arial"/>
          <w:lang w:val="hy-AM"/>
        </w:rPr>
        <w:t>հանուր հասկացությունները չունեն ռեալ գոյություն։Նոմինալիզմը միջնադարյան փիլիսոփայության մեջ հանդես է գալիս որպես մատերիալիստական տենդենցների կրող և առաջավոր գաղափարներին ծնունդ տվող մի ուղղություն։</w:t>
      </w:r>
    </w:p>
    <w:p w:rsidR="00DB7DC6" w:rsidRPr="00491B1C" w:rsidRDefault="00DB7DC6" w:rsidP="00491B1C">
      <w:pPr>
        <w:pStyle w:val="a7"/>
        <w:jc w:val="both"/>
        <w:rPr>
          <w:rFonts w:ascii="Arial" w:hAnsi="Arial" w:cs="Arial"/>
          <w:lang w:val="hy-AM"/>
        </w:rPr>
      </w:pPr>
      <w:r w:rsidRPr="00491B1C">
        <w:rPr>
          <w:rFonts w:ascii="Arial" w:hAnsi="Arial" w:cs="Arial"/>
          <w:lang w:val="hy-AM"/>
        </w:rPr>
        <w:t xml:space="preserve">Հայ </w:t>
      </w:r>
      <w:r w:rsidR="004B2426" w:rsidRPr="00491B1C">
        <w:rPr>
          <w:rFonts w:ascii="Arial" w:hAnsi="Arial" w:cs="Arial"/>
          <w:lang w:val="hy-AM"/>
        </w:rPr>
        <w:t>ունի</w:t>
      </w:r>
      <w:r w:rsidRPr="00491B1C">
        <w:rPr>
          <w:rFonts w:ascii="Arial" w:hAnsi="Arial" w:cs="Arial"/>
          <w:lang w:val="hy-AM"/>
        </w:rPr>
        <w:t xml:space="preserve">թորների և կաթոլիկ քարոզիչների դեմ իրենց իմաստասիրական երկերով հանդես եկան Հովհան Որոտնեցին և </w:t>
      </w:r>
      <w:r w:rsidR="00E058AD" w:rsidRPr="00491B1C">
        <w:rPr>
          <w:rFonts w:ascii="Arial" w:hAnsi="Arial" w:cs="Arial"/>
          <w:lang w:val="hy-AM"/>
        </w:rPr>
        <w:t>նրա</w:t>
      </w:r>
      <w:r w:rsidRPr="00491B1C">
        <w:rPr>
          <w:rFonts w:ascii="Arial" w:hAnsi="Arial" w:cs="Arial"/>
          <w:lang w:val="hy-AM"/>
        </w:rPr>
        <w:t xml:space="preserve"> աշակերտ Գրիգոր Տաթևացին։</w:t>
      </w:r>
    </w:p>
    <w:p w:rsidR="00DB7DC6" w:rsidRPr="00491B1C" w:rsidRDefault="00DB7DC6" w:rsidP="00491B1C">
      <w:pPr>
        <w:pStyle w:val="a7"/>
        <w:jc w:val="both"/>
        <w:rPr>
          <w:rFonts w:ascii="Arial" w:hAnsi="Arial" w:cs="Arial"/>
          <w:lang w:val="hy-AM"/>
        </w:rPr>
      </w:pPr>
      <w:r w:rsidRPr="00491B1C">
        <w:rPr>
          <w:rFonts w:ascii="Arial" w:hAnsi="Arial" w:cs="Arial"/>
          <w:lang w:val="hy-AM"/>
        </w:rPr>
        <w:t xml:space="preserve">17-րդ դարում Սիմեոն Ջուղայեցին վերակենդանացնում է հայ փիլիսոփայական </w:t>
      </w:r>
      <w:r w:rsidR="00E058AD" w:rsidRPr="00491B1C">
        <w:rPr>
          <w:rFonts w:ascii="Arial" w:hAnsi="Arial" w:cs="Arial"/>
          <w:lang w:val="hy-AM"/>
        </w:rPr>
        <w:t>մ</w:t>
      </w:r>
      <w:r w:rsidRPr="00491B1C">
        <w:rPr>
          <w:rFonts w:ascii="Arial" w:hAnsi="Arial" w:cs="Arial"/>
          <w:lang w:val="hy-AM"/>
        </w:rPr>
        <w:t>ի</w:t>
      </w:r>
      <w:r w:rsidR="00E058AD" w:rsidRPr="00491B1C">
        <w:rPr>
          <w:rFonts w:ascii="Arial" w:hAnsi="Arial" w:cs="Arial"/>
          <w:lang w:val="hy-AM"/>
        </w:rPr>
        <w:t>տքը</w:t>
      </w:r>
      <w:r w:rsidR="001D735A" w:rsidRPr="00491B1C">
        <w:rPr>
          <w:rFonts w:ascii="Arial" w:hAnsi="Arial" w:cs="Arial"/>
          <w:lang w:val="hy-AM"/>
        </w:rPr>
        <w:t>։</w:t>
      </w:r>
      <w:r w:rsidR="004B2426" w:rsidRPr="00491B1C">
        <w:rPr>
          <w:rFonts w:ascii="Arial" w:hAnsi="Arial" w:cs="Arial"/>
          <w:lang w:val="hy-AM"/>
        </w:rPr>
        <w:t xml:space="preserve">Հայ փիլիսոփայական մտքի </w:t>
      </w:r>
      <w:r w:rsidR="004E3A9F" w:rsidRPr="00491B1C">
        <w:rPr>
          <w:rFonts w:ascii="Arial" w:hAnsi="Arial" w:cs="Arial"/>
          <w:lang w:val="hy-AM"/>
        </w:rPr>
        <w:t xml:space="preserve"> </w:t>
      </w:r>
      <w:r w:rsidRPr="00491B1C">
        <w:rPr>
          <w:rFonts w:ascii="Arial" w:hAnsi="Arial" w:cs="Arial"/>
          <w:lang w:val="hy-AM"/>
        </w:rPr>
        <w:t xml:space="preserve"> պատմության</w:t>
      </w:r>
      <w:r w:rsidR="00E058AD" w:rsidRPr="00491B1C">
        <w:rPr>
          <w:rFonts w:ascii="Arial" w:hAnsi="Arial" w:cs="Arial"/>
          <w:lang w:val="hy-AM"/>
        </w:rPr>
        <w:t xml:space="preserve"> </w:t>
      </w:r>
      <w:r w:rsidRPr="00491B1C">
        <w:rPr>
          <w:rFonts w:ascii="Arial" w:hAnsi="Arial" w:cs="Arial"/>
          <w:lang w:val="hy-AM"/>
        </w:rPr>
        <w:t>մեջ նոր էջ են բացում 18-րդ դարի վերջում նորելուկ գաղութահայ բուրժուազիայի գաղափարախոսներ</w:t>
      </w:r>
      <w:r w:rsidR="00E058AD" w:rsidRPr="00491B1C">
        <w:rPr>
          <w:rFonts w:ascii="Arial" w:hAnsi="Arial" w:cs="Arial"/>
          <w:lang w:val="hy-AM"/>
        </w:rPr>
        <w:t>ը</w:t>
      </w:r>
      <w:r w:rsidRPr="00491B1C">
        <w:rPr>
          <w:rFonts w:ascii="Arial" w:hAnsi="Arial" w:cs="Arial"/>
          <w:lang w:val="hy-AM"/>
        </w:rPr>
        <w:t xml:space="preserve">։Դրանք Մադրասի հայկական գաղութի խմբի անդամներն էին </w:t>
      </w:r>
      <w:r w:rsidR="00121AE6" w:rsidRPr="00491B1C">
        <w:rPr>
          <w:rFonts w:ascii="Arial" w:hAnsi="Arial" w:cs="Arial"/>
          <w:lang w:val="hy-AM"/>
        </w:rPr>
        <w:t>(Շահամիր և Հակոբ Շահամիրյաններ,Մ</w:t>
      </w:r>
      <w:r w:rsidR="00121AE6" w:rsidRPr="00491B1C">
        <w:rPr>
          <w:rFonts w:ascii="Cambria Math" w:hAnsi="Cambria Math" w:cs="Cambria Math"/>
          <w:lang w:val="hy-AM"/>
        </w:rPr>
        <w:t>․</w:t>
      </w:r>
      <w:r w:rsidR="00121AE6" w:rsidRPr="00491B1C">
        <w:rPr>
          <w:rFonts w:ascii="Arial" w:hAnsi="Arial" w:cs="Arial"/>
          <w:lang w:val="hy-AM"/>
        </w:rPr>
        <w:t>Բաղրամյան,Հ</w:t>
      </w:r>
      <w:r w:rsidR="00121AE6" w:rsidRPr="00491B1C">
        <w:rPr>
          <w:rFonts w:ascii="Cambria Math" w:hAnsi="Cambria Math" w:cs="Cambria Math"/>
          <w:lang w:val="hy-AM"/>
        </w:rPr>
        <w:t>․</w:t>
      </w:r>
      <w:r w:rsidR="00121AE6" w:rsidRPr="00491B1C">
        <w:rPr>
          <w:rFonts w:ascii="Arial" w:hAnsi="Arial" w:cs="Arial"/>
          <w:lang w:val="hy-AM"/>
        </w:rPr>
        <w:t>էմին)։</w:t>
      </w:r>
    </w:p>
    <w:p w:rsidR="00121AE6" w:rsidRPr="00491B1C" w:rsidRDefault="00121AE6" w:rsidP="00491B1C">
      <w:pPr>
        <w:pStyle w:val="a7"/>
        <w:jc w:val="both"/>
        <w:rPr>
          <w:rFonts w:ascii="Arial" w:hAnsi="Arial" w:cs="Arial"/>
          <w:lang w:val="hy-AM"/>
        </w:rPr>
      </w:pPr>
      <w:r w:rsidRPr="00491B1C">
        <w:rPr>
          <w:rFonts w:ascii="Arial" w:hAnsi="Arial" w:cs="Arial"/>
          <w:lang w:val="hy-AM"/>
        </w:rPr>
        <w:t>Հովհան Որոտնեցին (1313-1386թթ</w:t>
      </w:r>
      <w:r w:rsidRPr="00491B1C">
        <w:rPr>
          <w:rFonts w:ascii="Cambria Math" w:hAnsi="Cambria Math" w:cs="Cambria Math"/>
          <w:lang w:val="hy-AM"/>
        </w:rPr>
        <w:t>․</w:t>
      </w:r>
      <w:r w:rsidRPr="00491B1C">
        <w:rPr>
          <w:rFonts w:ascii="Arial" w:hAnsi="Arial" w:cs="Arial"/>
          <w:lang w:val="hy-AM"/>
        </w:rPr>
        <w:t>) իր փիլիսոփայական և աստվածաբանական կրթությունն ստացել է Գլաձորի համալսարանում Եսայի Նչեցու և Տիրատուր վարդապետի ձեռքի տակ։</w:t>
      </w:r>
    </w:p>
    <w:p w:rsidR="00121AE6" w:rsidRPr="00491B1C" w:rsidRDefault="00121AE6" w:rsidP="00491B1C">
      <w:pPr>
        <w:pStyle w:val="a7"/>
        <w:jc w:val="both"/>
        <w:rPr>
          <w:rFonts w:ascii="Arial" w:hAnsi="Arial" w:cs="Arial"/>
          <w:lang w:val="hy-AM"/>
        </w:rPr>
      </w:pPr>
      <w:r w:rsidRPr="00491B1C">
        <w:rPr>
          <w:rFonts w:ascii="Arial" w:hAnsi="Arial" w:cs="Arial"/>
          <w:lang w:val="hy-AM"/>
        </w:rPr>
        <w:t>1345թ</w:t>
      </w:r>
      <w:r w:rsidRPr="00491B1C">
        <w:rPr>
          <w:rFonts w:ascii="Cambria Math" w:hAnsi="Cambria Math" w:cs="Cambria Math"/>
          <w:lang w:val="hy-AM"/>
        </w:rPr>
        <w:t>․</w:t>
      </w:r>
      <w:r w:rsidRPr="00491B1C">
        <w:rPr>
          <w:rFonts w:ascii="Arial" w:hAnsi="Arial" w:cs="Arial"/>
          <w:lang w:val="hy-AM"/>
        </w:rPr>
        <w:t xml:space="preserve"> Տաթևի վանքի կրթական օջախում Հովհան Որոտնեցին հիմնադրում է մի դպրոց,որը 1375թ</w:t>
      </w:r>
      <w:r w:rsidRPr="00491B1C">
        <w:rPr>
          <w:rFonts w:ascii="Cambria Math" w:hAnsi="Cambria Math" w:cs="Cambria Math"/>
          <w:lang w:val="hy-AM"/>
        </w:rPr>
        <w:t>․</w:t>
      </w:r>
      <w:r w:rsidRPr="00491B1C">
        <w:rPr>
          <w:rFonts w:ascii="Arial" w:hAnsi="Arial" w:cs="Arial"/>
          <w:lang w:val="hy-AM"/>
        </w:rPr>
        <w:t xml:space="preserve"> վեր է ածվում համալսարանի։Այստեղ Որոտնեցին դասդախոսություններ է կարդում իմաստասիրական հարցերի շուրջ։Նրա երկերից մեզ են հասել հինգը</w:t>
      </w:r>
      <w:r w:rsidRPr="00491B1C">
        <w:rPr>
          <w:rFonts w:ascii="Cambria Math" w:hAnsi="Cambria Math" w:cs="Cambria Math"/>
          <w:lang w:val="hy-AM"/>
        </w:rPr>
        <w:t>․</w:t>
      </w:r>
      <w:r w:rsidRPr="00491B1C">
        <w:rPr>
          <w:rFonts w:ascii="Arial" w:hAnsi="Arial" w:cs="Arial"/>
          <w:lang w:val="hy-AM"/>
        </w:rPr>
        <w:t>&lt;&lt;Վերլուծութւն ստորոգութեանց Արիստոտելի&gt;&gt;,Պորփյուրի &lt;&lt;Ներածության&gt;&gt;, մեկնությունները հետևյալ վերնագրով՝&lt;&lt;Համառօտ վերլուծութւն Պորփիւրի դժուարալ</w:t>
      </w:r>
      <w:r w:rsidR="00E058AD" w:rsidRPr="00491B1C">
        <w:rPr>
          <w:rFonts w:ascii="Arial" w:hAnsi="Arial" w:cs="Arial"/>
          <w:lang w:val="hy-AM"/>
        </w:rPr>
        <w:t xml:space="preserve">ուծիցն&gt;&gt;,&lt;&lt;Հավաքեալ ի բանից </w:t>
      </w:r>
      <w:r w:rsidR="001D735A" w:rsidRPr="00491B1C">
        <w:rPr>
          <w:rFonts w:ascii="Arial" w:hAnsi="Arial" w:cs="Arial"/>
          <w:lang w:val="hy-AM"/>
        </w:rPr>
        <w:t>իմաստաս</w:t>
      </w:r>
      <w:r w:rsidR="00E058AD" w:rsidRPr="00491B1C">
        <w:rPr>
          <w:rFonts w:ascii="Arial" w:hAnsi="Arial" w:cs="Arial"/>
          <w:lang w:val="hy-AM"/>
        </w:rPr>
        <w:t>ի</w:t>
      </w:r>
      <w:r w:rsidR="001D735A" w:rsidRPr="00491B1C">
        <w:rPr>
          <w:rFonts w:ascii="Arial" w:hAnsi="Arial" w:cs="Arial"/>
          <w:lang w:val="hy-AM"/>
        </w:rPr>
        <w:t>ր</w:t>
      </w:r>
      <w:r w:rsidR="00E058AD" w:rsidRPr="00491B1C">
        <w:rPr>
          <w:rFonts w:ascii="Arial" w:hAnsi="Arial" w:cs="Arial"/>
          <w:lang w:val="hy-AM"/>
        </w:rPr>
        <w:t>աց &gt;&gt;,&lt;&lt;Վերլուծութւն Արիստոտէլի Յաղագս մեկնութեան գրոցն&gt;&gt; և &lt;&lt;Հաւաքումն յայտնաբանութեան ի Փիլոնէ իմաստնոյ&gt;&gt;։Կրոնական նկատառումներ</w:t>
      </w:r>
      <w:r w:rsidR="001D735A" w:rsidRPr="00491B1C">
        <w:rPr>
          <w:rFonts w:ascii="Arial" w:hAnsi="Arial" w:cs="Arial"/>
          <w:lang w:val="hy-AM"/>
        </w:rPr>
        <w:t xml:space="preserve">ը </w:t>
      </w:r>
      <w:r w:rsidR="00E058AD" w:rsidRPr="00491B1C">
        <w:rPr>
          <w:rFonts w:ascii="Arial" w:hAnsi="Arial" w:cs="Arial"/>
          <w:lang w:val="hy-AM"/>
        </w:rPr>
        <w:t xml:space="preserve"> նրա երկերում ետ են մղվում և բարձրացված աշխարհայացքային հարցերը քննվում են իրենց գիտական ճանաչողական առումով։Նրա համար աներկբայելի ճշմարտություն է,որ աշխարհը,բնությունը,նյութը ստեղծված են աստծո կողմից։</w:t>
      </w:r>
    </w:p>
    <w:p w:rsidR="000761C0" w:rsidRPr="00491B1C" w:rsidRDefault="000761C0" w:rsidP="00491B1C">
      <w:pPr>
        <w:pStyle w:val="a7"/>
        <w:jc w:val="both"/>
        <w:rPr>
          <w:rFonts w:ascii="Arial" w:hAnsi="Arial" w:cs="Arial"/>
          <w:lang w:val="hy-AM"/>
        </w:rPr>
      </w:pPr>
      <w:r w:rsidRPr="00491B1C">
        <w:rPr>
          <w:rFonts w:ascii="Arial" w:hAnsi="Arial" w:cs="Arial"/>
          <w:lang w:val="hy-AM"/>
        </w:rPr>
        <w:t xml:space="preserve">Որոտնեցին ընդունում է արտաքին աշխարհի գոյության </w:t>
      </w:r>
      <w:r w:rsidR="00C15E96" w:rsidRPr="00491B1C">
        <w:rPr>
          <w:rFonts w:ascii="Arial" w:hAnsi="Arial" w:cs="Arial"/>
          <w:lang w:val="hy-AM"/>
        </w:rPr>
        <w:t>առաջնություն</w:t>
      </w:r>
      <w:r w:rsidRPr="00491B1C">
        <w:rPr>
          <w:rFonts w:ascii="Arial" w:hAnsi="Arial" w:cs="Arial"/>
          <w:lang w:val="hy-AM"/>
        </w:rPr>
        <w:t xml:space="preserve">ը,միաժամանակ պնդելով,որ մարդու զգացությունները երկրորդային են։Որոտնեցին պարզաբանում է օյեկտի </w:t>
      </w:r>
      <w:r w:rsidRPr="00491B1C">
        <w:rPr>
          <w:rFonts w:ascii="Arial" w:hAnsi="Arial" w:cs="Arial"/>
          <w:lang w:val="hy-AM"/>
        </w:rPr>
        <w:lastRenderedPageBreak/>
        <w:t>և սուբյեկտի փոխհարաբերության խնդիրը։Իմացության պրոցեսի ելակետը արտաքին աշխարհն է։Հովհան Որոտնեցին,Վահրամ Ռաբունին և Գրիգոր Տաթևացին մերժում են գաղափարների,իդեալների,հասկացությունների առաջնությունը։Դրանում է էական տարբերությունը,որ կա միջնադարյան նոմինալիստների և ռեալիստների միջև։Իմացումը սկսվում է զգացումներից։</w:t>
      </w:r>
    </w:p>
    <w:p w:rsidR="000761C0" w:rsidRPr="00491B1C" w:rsidRDefault="000761C0" w:rsidP="00491B1C">
      <w:pPr>
        <w:pStyle w:val="a7"/>
        <w:jc w:val="both"/>
        <w:rPr>
          <w:rFonts w:ascii="Arial" w:hAnsi="Arial" w:cs="Arial"/>
          <w:lang w:val="hy-AM"/>
        </w:rPr>
      </w:pPr>
      <w:r w:rsidRPr="00491B1C">
        <w:rPr>
          <w:rFonts w:ascii="Arial" w:hAnsi="Arial" w:cs="Arial"/>
          <w:lang w:val="hy-AM"/>
        </w:rPr>
        <w:t xml:space="preserve">Նա հաստատում է նյութական իրերի,արտաքին աշխարհի առաջնությունը մտքի նկատմամբ։Ընդհանուրի և եզակիի փոխհարաբերությունը Որոտնեցին դիտում է </w:t>
      </w:r>
      <w:r w:rsidR="005C6595" w:rsidRPr="00491B1C">
        <w:rPr>
          <w:rFonts w:ascii="Arial" w:hAnsi="Arial" w:cs="Arial"/>
          <w:lang w:val="hy-AM"/>
        </w:rPr>
        <w:t>որ</w:t>
      </w:r>
      <w:r w:rsidRPr="00491B1C">
        <w:rPr>
          <w:rFonts w:ascii="Arial" w:hAnsi="Arial" w:cs="Arial"/>
          <w:lang w:val="hy-AM"/>
        </w:rPr>
        <w:t>պես մտածողության և իրական աշխարհի առնչակցության հարց,ընդ որում առաջնությունը տալով կոնկրետ իրերին,անհատին։</w:t>
      </w:r>
    </w:p>
    <w:p w:rsidR="000761C0" w:rsidRPr="00491B1C" w:rsidRDefault="002D3269" w:rsidP="00491B1C">
      <w:pPr>
        <w:pStyle w:val="a7"/>
        <w:jc w:val="both"/>
        <w:rPr>
          <w:rFonts w:ascii="Arial" w:hAnsi="Arial" w:cs="Arial"/>
          <w:lang w:val="hy-AM"/>
        </w:rPr>
      </w:pPr>
      <w:r w:rsidRPr="00491B1C">
        <w:rPr>
          <w:rFonts w:ascii="Arial" w:hAnsi="Arial" w:cs="Arial"/>
          <w:lang w:val="hy-AM"/>
        </w:rPr>
        <w:t>13-14-րդ դդ</w:t>
      </w:r>
      <w:r w:rsidRPr="00491B1C">
        <w:rPr>
          <w:rFonts w:ascii="Cambria Math" w:hAnsi="Cambria Math" w:cs="Cambria Math"/>
          <w:lang w:val="hy-AM"/>
        </w:rPr>
        <w:t>․</w:t>
      </w:r>
      <w:r w:rsidRPr="00491B1C">
        <w:rPr>
          <w:rFonts w:ascii="Arial" w:hAnsi="Arial" w:cs="Arial"/>
          <w:lang w:val="hy-AM"/>
        </w:rPr>
        <w:t>-ի հայ փիլիսոփայության մեջ ուժեղացավ նոմինալիստական հոսանքը։Կաթոլիկ եկեղեցին վախենում էր նոմինալիստական հոսանքից,որովհետև իր մեջ պարունակում էր կաթոլիկության և Հռոմի եկեղեցու ընդհանուր,տիեզերական,աշխարհակալական կրոն և կազմակերպություն լինելու ժխտման վտանգը։</w:t>
      </w:r>
    </w:p>
    <w:p w:rsidR="002D3269" w:rsidRPr="00491B1C" w:rsidRDefault="002D3269" w:rsidP="00491B1C">
      <w:pPr>
        <w:pStyle w:val="a7"/>
        <w:jc w:val="both"/>
        <w:rPr>
          <w:rFonts w:ascii="Arial" w:hAnsi="Arial" w:cs="Arial"/>
          <w:lang w:val="hy-AM"/>
        </w:rPr>
      </w:pPr>
      <w:r w:rsidRPr="00491B1C">
        <w:rPr>
          <w:rFonts w:ascii="Arial" w:hAnsi="Arial" w:cs="Arial"/>
          <w:lang w:val="hy-AM"/>
        </w:rPr>
        <w:t>Ամենաականավոր դեմքերից էր նոմինալիստական փիլիսոփա,Հովհան Որոտնեցու աշակերտ և հաջորդ Գրիգոր Տաթևացին(1346-1409թթ</w:t>
      </w:r>
      <w:r w:rsidRPr="00491B1C">
        <w:rPr>
          <w:rFonts w:ascii="Cambria Math" w:hAnsi="Cambria Math" w:cs="Cambria Math"/>
          <w:lang w:val="hy-AM"/>
        </w:rPr>
        <w:t>․</w:t>
      </w:r>
      <w:r w:rsidRPr="00491B1C">
        <w:rPr>
          <w:rFonts w:ascii="Arial" w:hAnsi="Arial" w:cs="Arial"/>
          <w:lang w:val="hy-AM"/>
        </w:rPr>
        <w:t xml:space="preserve">),որը իր ուսուցչի մահվանից հետո գլխավորեց Տաթևի </w:t>
      </w:r>
      <w:r w:rsidR="005C6595" w:rsidRPr="00491B1C">
        <w:rPr>
          <w:rFonts w:ascii="Arial" w:hAnsi="Arial" w:cs="Arial"/>
          <w:lang w:val="hy-AM"/>
        </w:rPr>
        <w:t>համալսարանը</w:t>
      </w:r>
      <w:r w:rsidR="004E3A9F" w:rsidRPr="00491B1C">
        <w:rPr>
          <w:rFonts w:ascii="Arial" w:hAnsi="Arial" w:cs="Arial"/>
          <w:lang w:val="hy-AM"/>
        </w:rPr>
        <w:t>։</w:t>
      </w:r>
      <w:r w:rsidR="005C6595" w:rsidRPr="00491B1C">
        <w:rPr>
          <w:rFonts w:ascii="Arial" w:hAnsi="Arial" w:cs="Arial"/>
          <w:lang w:val="hy-AM"/>
        </w:rPr>
        <w:t>Նրա փիլիսոփայական հայացքների համար հատկանշական է բազմակողմանիությունը։</w:t>
      </w:r>
      <w:r w:rsidRPr="00491B1C">
        <w:rPr>
          <w:rFonts w:ascii="Arial" w:hAnsi="Arial" w:cs="Arial"/>
          <w:lang w:val="hy-AM"/>
        </w:rPr>
        <w:t xml:space="preserve">։Նա գտնում է,որ գիտության առարկան բնությունն է,իսկ հավատը չի էլ կարող խառնվել գիտության գործերին։Հավատի բնագավառը գերբնական,աստվածային գոյացությունների ճանաչումն է։Սահմանազատելով հավատի և գիտության բնագավառները,Տաթևացին շեշտում է,որ աշխարհը ճանաչելի </w:t>
      </w:r>
      <w:r w:rsidR="005C6595" w:rsidRPr="00491B1C">
        <w:rPr>
          <w:rFonts w:ascii="Arial" w:hAnsi="Arial" w:cs="Arial"/>
          <w:lang w:val="hy-AM"/>
        </w:rPr>
        <w:t>է</w:t>
      </w:r>
      <w:r w:rsidR="00C15E96" w:rsidRPr="00491B1C">
        <w:rPr>
          <w:rFonts w:ascii="Arial" w:hAnsi="Arial" w:cs="Arial"/>
          <w:lang w:val="hy-AM"/>
        </w:rPr>
        <w:t xml:space="preserve">։Տաթևացին բանականությունը անվանում է միակ դատավորը։Աստվածն,ըստ Տաթևացու,առաջնային է իր ողջ </w:t>
      </w:r>
      <w:r w:rsidR="005C6595" w:rsidRPr="00491B1C">
        <w:rPr>
          <w:rFonts w:ascii="Arial" w:hAnsi="Arial" w:cs="Arial"/>
          <w:lang w:val="hy-AM"/>
        </w:rPr>
        <w:t>էո</w:t>
      </w:r>
      <w:r w:rsidR="00C15E96" w:rsidRPr="00491B1C">
        <w:rPr>
          <w:rFonts w:ascii="Arial" w:hAnsi="Arial" w:cs="Arial"/>
          <w:lang w:val="hy-AM"/>
        </w:rPr>
        <w:t>ւթյամբ։Բնության գոյության հիմքում ընկած են չորս տարրերը՝հողը,ջուրը,օդը և հուրը։Նա հաստատում է ճանաչման երկու ձև՝&lt;&lt;շնորհական&gt;&gt;,որը զբաղվում է գերբնական գոյացությունների ընկալմամբ,և &lt;&lt;բնական&gt;&gt;,որը ընդգրկում է իրական աշխարհի առարկաները։Դուրս գալով սնոտիապաշտության դեմ,նա գտնում է,որ &lt;&lt;շնորհական&gt;&gt; իմաստությունը պիտի լուսավորվի &lt;&lt;բնական ճանաչման&gt;&gt; լույսով։</w:t>
      </w:r>
      <w:r w:rsidR="007705B2" w:rsidRPr="00491B1C">
        <w:rPr>
          <w:rFonts w:ascii="Arial" w:hAnsi="Arial" w:cs="Arial"/>
          <w:lang w:val="hy-AM"/>
        </w:rPr>
        <w:t xml:space="preserve">Տաթևացին հանդես է գալիս &lt;&lt;բնական գաղափարների&gt;&gt; տեսության դեմ ու գտնում,որ մտքի ու հոգու բովանդակությունը կազմվում է արտաքին աշխարհի ազդեցության </w:t>
      </w:r>
      <w:r w:rsidR="00D96339" w:rsidRPr="00491B1C">
        <w:rPr>
          <w:rFonts w:ascii="Arial" w:hAnsi="Arial" w:cs="Arial"/>
          <w:lang w:val="hy-AM"/>
        </w:rPr>
        <w:t>շնորհիվ։Տ</w:t>
      </w:r>
      <w:r w:rsidR="007705B2" w:rsidRPr="00491B1C">
        <w:rPr>
          <w:rFonts w:ascii="Arial" w:hAnsi="Arial" w:cs="Arial"/>
          <w:lang w:val="hy-AM"/>
        </w:rPr>
        <w:t xml:space="preserve">աթևացու իմացաբանությունն լույս է սփռում նաև նրա հոգեբանական հայացքների վրա։Նա առարկում է Պլատոնին,գտնելով,որ վերջինս մոլորվում է,երբ հայտարարում է,որ հոգին առաջնային է և մարմնին նախորդող,որովհետև ասում է Տաթևացին,հոգին և </w:t>
      </w:r>
      <w:r w:rsidR="00D96339" w:rsidRPr="00491B1C">
        <w:rPr>
          <w:rFonts w:ascii="Arial" w:hAnsi="Arial" w:cs="Arial"/>
          <w:lang w:val="hy-AM"/>
        </w:rPr>
        <w:t>մարմինը</w:t>
      </w:r>
      <w:r w:rsidR="007705B2" w:rsidRPr="00491B1C">
        <w:rPr>
          <w:rFonts w:ascii="Arial" w:hAnsi="Arial" w:cs="Arial"/>
          <w:lang w:val="hy-AM"/>
        </w:rPr>
        <w:t xml:space="preserve"> ծնվում են միաժամանակ։</w:t>
      </w:r>
    </w:p>
    <w:p w:rsidR="007705B2" w:rsidRPr="00491B1C" w:rsidRDefault="00CF5FE0" w:rsidP="00491B1C">
      <w:pPr>
        <w:pStyle w:val="a7"/>
        <w:jc w:val="both"/>
        <w:rPr>
          <w:rFonts w:ascii="Arial" w:hAnsi="Arial" w:cs="Arial"/>
          <w:lang w:val="hy-AM"/>
        </w:rPr>
      </w:pPr>
      <w:r w:rsidRPr="00491B1C">
        <w:rPr>
          <w:rFonts w:ascii="Arial" w:hAnsi="Arial" w:cs="Arial"/>
          <w:lang w:val="hy-AM"/>
        </w:rPr>
        <w:t>-------------------------------</w:t>
      </w:r>
      <w:r w:rsidR="007705B2" w:rsidRPr="00491B1C">
        <w:rPr>
          <w:rFonts w:ascii="Arial" w:hAnsi="Arial" w:cs="Arial"/>
          <w:lang w:val="hy-AM"/>
        </w:rPr>
        <w:t>Գրիգոր Տաթևացու միտքը զարգացրեց Մատթեոս Ջուղայեցին։</w:t>
      </w:r>
    </w:p>
    <w:p w:rsidR="007705B2" w:rsidRPr="00491B1C" w:rsidRDefault="007705B2" w:rsidP="00491B1C">
      <w:pPr>
        <w:pStyle w:val="a7"/>
        <w:jc w:val="both"/>
        <w:rPr>
          <w:rFonts w:ascii="Arial" w:hAnsi="Arial" w:cs="Arial"/>
          <w:lang w:val="hy-AM"/>
        </w:rPr>
      </w:pPr>
      <w:r w:rsidRPr="00491B1C">
        <w:rPr>
          <w:rFonts w:ascii="Arial" w:hAnsi="Arial" w:cs="Arial"/>
          <w:lang w:val="hy-AM"/>
        </w:rPr>
        <w:t xml:space="preserve">Գրիգոր Տաթևացու աշակերտ Առաքել Սյունեցին հակվեց դեպի աստվածաբանությունը և փիլիսոփայության խնդիրների իդեալիստական </w:t>
      </w:r>
      <w:r w:rsidR="002376FB" w:rsidRPr="00491B1C">
        <w:rPr>
          <w:rFonts w:ascii="Arial" w:hAnsi="Arial" w:cs="Arial"/>
          <w:lang w:val="hy-AM"/>
        </w:rPr>
        <w:t>մեկնաբանությա</w:t>
      </w:r>
      <w:r w:rsidRPr="00491B1C">
        <w:rPr>
          <w:rFonts w:ascii="Arial" w:hAnsi="Arial" w:cs="Arial"/>
          <w:lang w:val="hy-AM"/>
        </w:rPr>
        <w:t xml:space="preserve">նը։Նրա միակ աշխատությունը Դավիթ Անհաղթի &lt;&lt;Սահմանաց գրքի&gt;&gt; մեկնությունն է։Առաքել </w:t>
      </w:r>
      <w:r w:rsidR="00D96339" w:rsidRPr="00491B1C">
        <w:rPr>
          <w:rFonts w:ascii="Arial" w:hAnsi="Arial" w:cs="Arial"/>
          <w:lang w:val="hy-AM"/>
        </w:rPr>
        <w:t>Ս</w:t>
      </w:r>
      <w:r w:rsidRPr="00491B1C">
        <w:rPr>
          <w:rFonts w:ascii="Arial" w:hAnsi="Arial" w:cs="Arial"/>
          <w:lang w:val="hy-AM"/>
        </w:rPr>
        <w:t>յունեցին գտնում է,որ առանց աստծո գաղափարի չի կարող լինել իմաստասիրություն։Ըստ Սյունեցու,այն ամենը,ինչ ունի սահմանում,գոյություն ունի։Սակայն աստված չի ենթարկվում որևէ սահմանումի,բայց դա չի նշանակում,որ նա գոյություն չունի։</w:t>
      </w:r>
      <w:r w:rsidR="007730D7" w:rsidRPr="00491B1C">
        <w:rPr>
          <w:rFonts w:ascii="Arial" w:hAnsi="Arial" w:cs="Arial"/>
          <w:lang w:val="hy-AM"/>
        </w:rPr>
        <w:t>Անսահմանելի աստծու գոյությունը ապացուցվում է նրա ստեղծագործությամբ՝աշխարհի գոյությամբ։</w:t>
      </w:r>
    </w:p>
    <w:p w:rsidR="007730D7" w:rsidRPr="00491B1C" w:rsidRDefault="007730D7" w:rsidP="00491B1C">
      <w:pPr>
        <w:pStyle w:val="a7"/>
        <w:jc w:val="both"/>
        <w:rPr>
          <w:rFonts w:ascii="Arial" w:hAnsi="Arial" w:cs="Arial"/>
          <w:lang w:val="hy-AM"/>
        </w:rPr>
      </w:pPr>
      <w:r w:rsidRPr="00491B1C">
        <w:rPr>
          <w:rFonts w:ascii="Arial" w:hAnsi="Arial" w:cs="Arial"/>
          <w:lang w:val="hy-AM"/>
        </w:rPr>
        <w:t>Աշխարհի ճանաչումը,ըստ Սյունեցու անհնար է առանց զգայարանների</w:t>
      </w:r>
      <w:r w:rsidR="00D96339" w:rsidRPr="00491B1C">
        <w:rPr>
          <w:rFonts w:ascii="Arial" w:hAnsi="Arial" w:cs="Arial"/>
          <w:lang w:val="hy-AM"/>
        </w:rPr>
        <w:t>։Վ</w:t>
      </w:r>
      <w:r w:rsidRPr="00491B1C">
        <w:rPr>
          <w:rFonts w:ascii="Arial" w:hAnsi="Arial" w:cs="Arial"/>
          <w:lang w:val="hy-AM"/>
        </w:rPr>
        <w:t xml:space="preserve">երջնական խոսքը պատկանում է բանականությանը,բայց եթե որևէ տեղեկություն արտաքին աշխարհի մասին չի անցել զգայարանների միջով,ասենք, չի ընկալվել աչքով,ապա նա չի կարող ըմբռնվել նաև </w:t>
      </w:r>
      <w:r w:rsidR="00D96339" w:rsidRPr="00491B1C">
        <w:rPr>
          <w:rFonts w:ascii="Arial" w:hAnsi="Arial" w:cs="Arial"/>
          <w:lang w:val="hy-AM"/>
        </w:rPr>
        <w:t>մտքով։</w:t>
      </w:r>
      <w:r w:rsidR="00490ECC" w:rsidRPr="00491B1C">
        <w:rPr>
          <w:rFonts w:ascii="Arial" w:hAnsi="Arial" w:cs="Arial"/>
          <w:lang w:val="hy-AM"/>
        </w:rPr>
        <w:t xml:space="preserve">Սիմեոն </w:t>
      </w:r>
      <w:r w:rsidR="00D96339" w:rsidRPr="00491B1C">
        <w:rPr>
          <w:rFonts w:ascii="Arial" w:hAnsi="Arial" w:cs="Arial"/>
          <w:lang w:val="hy-AM"/>
        </w:rPr>
        <w:t xml:space="preserve">Ջուղայեցուց </w:t>
      </w:r>
      <w:r w:rsidRPr="00491B1C">
        <w:rPr>
          <w:rFonts w:ascii="Arial" w:hAnsi="Arial" w:cs="Arial"/>
          <w:lang w:val="hy-AM"/>
        </w:rPr>
        <w:t xml:space="preserve"> մնացել է մի քանի փիլիսոփայական երկեր,որոնց մեջ կարևորագույններն են &lt;&lt;Տրամաբանությունը</w:t>
      </w:r>
      <w:r w:rsidR="000A747D" w:rsidRPr="00491B1C">
        <w:rPr>
          <w:rFonts w:ascii="Arial" w:hAnsi="Arial" w:cs="Arial"/>
          <w:lang w:val="hy-AM"/>
        </w:rPr>
        <w:t>&gt;&gt; և</w:t>
      </w:r>
      <w:r w:rsidR="00490ECC" w:rsidRPr="00491B1C">
        <w:rPr>
          <w:rFonts w:ascii="Arial" w:hAnsi="Arial" w:cs="Arial"/>
          <w:lang w:val="hy-AM"/>
        </w:rPr>
        <w:t xml:space="preserve"> Պրոկղի </w:t>
      </w:r>
      <w:r w:rsidR="000A747D" w:rsidRPr="00491B1C">
        <w:rPr>
          <w:rFonts w:ascii="Arial" w:hAnsi="Arial" w:cs="Arial"/>
          <w:lang w:val="hy-AM"/>
        </w:rPr>
        <w:t xml:space="preserve"> &lt;&lt;Շաղկապք ասուածաբանականը&gt;&gt; երկի մեկնությունը։Փիլիսոփայության հիմնական հարցը Ս</w:t>
      </w:r>
      <w:r w:rsidR="00490ECC" w:rsidRPr="00491B1C">
        <w:rPr>
          <w:rFonts w:ascii="Arial" w:hAnsi="Arial" w:cs="Arial"/>
          <w:lang w:val="hy-AM"/>
        </w:rPr>
        <w:t xml:space="preserve">իմեոն </w:t>
      </w:r>
      <w:r w:rsidR="000A747D" w:rsidRPr="00491B1C">
        <w:rPr>
          <w:rFonts w:ascii="Arial" w:hAnsi="Arial" w:cs="Arial"/>
          <w:lang w:val="hy-AM"/>
        </w:rPr>
        <w:t>Ջուղայեցին լուծում է իդեալիզմի դիրքերից։Աշխարհն,ըստ նրա, աստծո արարչագործության արդյունքն է,իսկ ինքը</w:t>
      </w:r>
      <w:r w:rsidR="00D96339" w:rsidRPr="00491B1C">
        <w:rPr>
          <w:rFonts w:ascii="Arial" w:hAnsi="Arial" w:cs="Arial"/>
          <w:lang w:val="hy-AM"/>
        </w:rPr>
        <w:t xml:space="preserve">  </w:t>
      </w:r>
      <w:r w:rsidR="000A747D" w:rsidRPr="00491B1C">
        <w:rPr>
          <w:rFonts w:ascii="Arial" w:hAnsi="Arial" w:cs="Arial"/>
          <w:lang w:val="hy-AM"/>
        </w:rPr>
        <w:t xml:space="preserve">աստված անեղ է և հավերժ։Բնության հիմքում ընկած են չորս տարրերը՝հողը,ջուրը,կրակը և օդը։Այդ նյութական գոյացությունների հավերժական </w:t>
      </w:r>
      <w:r w:rsidR="00D96339" w:rsidRPr="00491B1C">
        <w:rPr>
          <w:rFonts w:ascii="Arial" w:hAnsi="Arial" w:cs="Arial"/>
          <w:lang w:val="hy-AM"/>
        </w:rPr>
        <w:t xml:space="preserve">շրջապտույտը թույլ չի տալիս,որ աշխարհը ծերանա։Բնությունը գտնվում է անընդհատ շրջապտույտի մեջ։Ճանաչման այդ պրոցեսը բաղկացած է հինգ </w:t>
      </w:r>
      <w:r w:rsidR="00D96339" w:rsidRPr="00491B1C">
        <w:rPr>
          <w:rFonts w:ascii="Arial" w:hAnsi="Arial" w:cs="Arial"/>
          <w:lang w:val="hy-AM"/>
        </w:rPr>
        <w:lastRenderedPageBreak/>
        <w:t>աստիճաններից՝զգացություն,երևակայություն,հիշողություն,կարծիք և մտածողություն։Ըստ Ջուղայեցու ընդհանուրի գոյությունը պայմանավորված է եզակիի առկայությամբ։</w:t>
      </w:r>
    </w:p>
    <w:p w:rsidR="00875562" w:rsidRPr="00491B1C" w:rsidRDefault="00875562" w:rsidP="00491B1C">
      <w:pPr>
        <w:pStyle w:val="a7"/>
        <w:jc w:val="both"/>
        <w:rPr>
          <w:rFonts w:ascii="Arial" w:hAnsi="Arial" w:cs="Arial"/>
          <w:lang w:val="hy-AM"/>
        </w:rPr>
      </w:pPr>
      <w:r w:rsidRPr="00491B1C">
        <w:rPr>
          <w:rFonts w:ascii="Arial" w:hAnsi="Arial" w:cs="Arial"/>
          <w:lang w:val="hy-AM"/>
        </w:rPr>
        <w:t>Ջուղայեցին ոչ միայն վերակենդանացրեց փիլիսոփայական գիտությունը Հայաստանում,այլև նպաստեց նրա տարածմանը։</w:t>
      </w:r>
    </w:p>
    <w:p w:rsidR="00875562" w:rsidRPr="00491B1C" w:rsidRDefault="00875562" w:rsidP="00491B1C">
      <w:pPr>
        <w:pStyle w:val="a7"/>
        <w:jc w:val="both"/>
        <w:rPr>
          <w:rFonts w:ascii="Arial" w:hAnsi="Arial" w:cs="Arial"/>
          <w:lang w:val="hy-AM"/>
        </w:rPr>
      </w:pPr>
      <w:r w:rsidRPr="00491B1C">
        <w:rPr>
          <w:rFonts w:ascii="Arial" w:hAnsi="Arial" w:cs="Arial"/>
          <w:lang w:val="hy-AM"/>
        </w:rPr>
        <w:t xml:space="preserve">Ստեփանոս Լեհացին հայտնի է իր թարգմանություններով,մասնավորապես &lt;&lt;Մետաֆիզիկայի&gt;&gt;,Պրոկլի,Հովսեփ </w:t>
      </w:r>
      <w:r w:rsidR="00A32216" w:rsidRPr="00491B1C">
        <w:rPr>
          <w:rFonts w:ascii="Arial" w:hAnsi="Arial" w:cs="Arial"/>
          <w:lang w:val="hy-AM"/>
        </w:rPr>
        <w:t>Փլաբ</w:t>
      </w:r>
      <w:r w:rsidRPr="00491B1C">
        <w:rPr>
          <w:rFonts w:ascii="Arial" w:hAnsi="Arial" w:cs="Arial"/>
          <w:lang w:val="hy-AM"/>
        </w:rPr>
        <w:t xml:space="preserve">իոսի &lt;&lt;Պատմության&gt;&gt; և այլ հուշարձանների։Նա տարածում է աշխարհիկ բնույթի փիլիսոփայական գիտություն։Ստեփանոս Լեհացին,մեկնելով Արիստոտելի հայացքները,տալիս է նրանց իդեալիստական երանգ,երբ լուծում է ընդհանուրի և եզակիի </w:t>
      </w:r>
      <w:r w:rsidR="00A32216" w:rsidRPr="00491B1C">
        <w:rPr>
          <w:rFonts w:ascii="Arial" w:hAnsi="Arial" w:cs="Arial"/>
          <w:lang w:val="hy-AM"/>
        </w:rPr>
        <w:t>առնչակցության</w:t>
      </w:r>
      <w:r w:rsidRPr="00491B1C">
        <w:rPr>
          <w:rFonts w:ascii="Arial" w:hAnsi="Arial" w:cs="Arial"/>
          <w:lang w:val="hy-AM"/>
        </w:rPr>
        <w:t xml:space="preserve"> խնդիրը։Լեհացին այս հարցում հարում է &lt;&lt;ռեալիստներին&gt;&gt;։</w:t>
      </w:r>
    </w:p>
    <w:p w:rsidR="00875562" w:rsidRPr="00491B1C" w:rsidRDefault="00875562" w:rsidP="00491B1C">
      <w:pPr>
        <w:pStyle w:val="a7"/>
        <w:jc w:val="both"/>
        <w:rPr>
          <w:rFonts w:ascii="Arial" w:hAnsi="Arial" w:cs="Arial"/>
          <w:lang w:val="hy-AM"/>
        </w:rPr>
      </w:pPr>
      <w:r w:rsidRPr="00491B1C">
        <w:rPr>
          <w:rFonts w:ascii="Arial" w:hAnsi="Arial" w:cs="Arial"/>
          <w:lang w:val="hy-AM"/>
        </w:rPr>
        <w:t xml:space="preserve">Ճշմարտությունը նախ գոյություն ունի մտքում,իսկ հետո համապատասխան իրերի մեջ,ընդ որում սկզբից աստծո գիտության մեջ,որը անձև նյութին հաղորդում է որակական </w:t>
      </w:r>
      <w:r w:rsidR="00A32216" w:rsidRPr="00491B1C">
        <w:rPr>
          <w:rFonts w:ascii="Arial" w:hAnsi="Arial" w:cs="Arial"/>
          <w:lang w:val="hy-AM"/>
        </w:rPr>
        <w:t>հատկանիշներ</w:t>
      </w:r>
      <w:r w:rsidRPr="00491B1C">
        <w:rPr>
          <w:rFonts w:ascii="Arial" w:hAnsi="Arial" w:cs="Arial"/>
          <w:lang w:val="hy-AM"/>
        </w:rPr>
        <w:t>։Իրերն աստծո մտքում նախապես գոյություն ունեցող տեսակների նմանահանություններ են։</w:t>
      </w:r>
    </w:p>
    <w:p w:rsidR="00875562" w:rsidRPr="00491B1C" w:rsidRDefault="00875562" w:rsidP="00491B1C">
      <w:pPr>
        <w:pStyle w:val="a7"/>
        <w:jc w:val="both"/>
        <w:rPr>
          <w:rFonts w:ascii="Arial" w:hAnsi="Arial" w:cs="Arial"/>
          <w:lang w:val="hy-AM"/>
        </w:rPr>
      </w:pPr>
      <w:r w:rsidRPr="00491B1C">
        <w:rPr>
          <w:rFonts w:ascii="Arial" w:hAnsi="Arial" w:cs="Arial"/>
          <w:lang w:val="hy-AM"/>
        </w:rPr>
        <w:t xml:space="preserve">Լեհացին լուծում է աստծո և բնության հարաբերակցության </w:t>
      </w:r>
      <w:r w:rsidR="00AE329D" w:rsidRPr="00491B1C">
        <w:rPr>
          <w:rFonts w:ascii="Arial" w:hAnsi="Arial" w:cs="Arial"/>
          <w:lang w:val="hy-AM"/>
        </w:rPr>
        <w:t>խ</w:t>
      </w:r>
      <w:r w:rsidRPr="00491B1C">
        <w:rPr>
          <w:rFonts w:ascii="Arial" w:hAnsi="Arial" w:cs="Arial"/>
          <w:lang w:val="hy-AM"/>
        </w:rPr>
        <w:t xml:space="preserve">նդիրը։Աստծո գիրքը աշխարհի գոյության պատճառն է։Նյութը սկզբից ստեղծվում է </w:t>
      </w:r>
      <w:r w:rsidR="00AE329D" w:rsidRPr="00491B1C">
        <w:rPr>
          <w:rFonts w:ascii="Arial" w:hAnsi="Arial" w:cs="Arial"/>
          <w:lang w:val="hy-AM"/>
        </w:rPr>
        <w:t>անորակ և անձև որպես սոսկ քանակ,իսկ այնուհետև աստծո գաղափարով ստանալով որակ և տեսակ,առաջ է գալիս որպես նյութական իր։Ամեն մի գոյացում և վերացում տեղի է ունենում մի հակասությունից ուրիշին անցնելու պատճառով։</w:t>
      </w:r>
    </w:p>
    <w:p w:rsidR="00AE329D" w:rsidRPr="00491B1C" w:rsidRDefault="00AE329D" w:rsidP="00491B1C">
      <w:pPr>
        <w:pStyle w:val="a7"/>
        <w:jc w:val="both"/>
        <w:rPr>
          <w:rFonts w:ascii="Arial" w:hAnsi="Arial" w:cs="Arial"/>
          <w:lang w:val="hy-AM"/>
        </w:rPr>
      </w:pPr>
      <w:r w:rsidRPr="00491B1C">
        <w:rPr>
          <w:rFonts w:ascii="Arial" w:hAnsi="Arial" w:cs="Arial"/>
          <w:lang w:val="hy-AM"/>
        </w:rPr>
        <w:t>16-18-րդ դդ</w:t>
      </w:r>
      <w:r w:rsidRPr="00491B1C">
        <w:rPr>
          <w:rFonts w:ascii="Cambria Math" w:hAnsi="Cambria Math" w:cs="Cambria Math"/>
          <w:lang w:val="hy-AM"/>
        </w:rPr>
        <w:t>․</w:t>
      </w:r>
      <w:r w:rsidRPr="00491B1C">
        <w:rPr>
          <w:rFonts w:ascii="Arial" w:hAnsi="Arial" w:cs="Arial"/>
          <w:lang w:val="hy-AM"/>
        </w:rPr>
        <w:t xml:space="preserve"> հայ փիլիսոփայական մտքի պատմության մեջ իրենց գործերով որոշ տեղ են գրավում նաև Հովհաննես Ջուղայեցին,Պաղտասար Դպիրը,Հակոբ Նալյանը և Խաչատուր Էրզրումցին։</w:t>
      </w:r>
    </w:p>
    <w:p w:rsidR="00AE329D" w:rsidRPr="00491B1C" w:rsidRDefault="00AE329D" w:rsidP="00491B1C">
      <w:pPr>
        <w:pStyle w:val="a7"/>
        <w:jc w:val="both"/>
        <w:rPr>
          <w:rFonts w:ascii="Arial" w:hAnsi="Arial" w:cs="Arial"/>
          <w:lang w:val="hy-AM"/>
        </w:rPr>
      </w:pPr>
      <w:r w:rsidRPr="00491B1C">
        <w:rPr>
          <w:rFonts w:ascii="Arial" w:hAnsi="Arial" w:cs="Arial"/>
          <w:lang w:val="hy-AM"/>
        </w:rPr>
        <w:t>Սիմեոն Երևանցին անհրաժեշտ է համարում կրկնել Դավիթ Անհաղթի,Գրիգոր Տաթևացու և Սիմեոն Ջուղայեցու մեկնությունները,նվիրված Արիստոտելի,Պորփյուրի և Պրոկլի գործերին։</w:t>
      </w:r>
    </w:p>
    <w:p w:rsidR="00AE329D" w:rsidRPr="00491B1C" w:rsidRDefault="00AE329D" w:rsidP="00491B1C">
      <w:pPr>
        <w:pStyle w:val="a7"/>
        <w:jc w:val="both"/>
        <w:rPr>
          <w:rFonts w:ascii="Arial" w:hAnsi="Arial" w:cs="Arial"/>
          <w:lang w:val="hy-AM"/>
        </w:rPr>
      </w:pP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 xml:space="preserve"> Երևանցին խոսում է ժողովրդի կրթական մակարդակը բարձրացնելու մասին,հորդորում է սիրել գիտությունն ու իմաստությունը։Նա տպարան և թղթի գործարան է հիմնադրում Էջմիածնում ու հրատարակչական գործունեություն ծավալում։</w:t>
      </w:r>
    </w:p>
    <w:p w:rsidR="00AE329D" w:rsidRPr="00491B1C" w:rsidRDefault="00AE329D" w:rsidP="00491B1C">
      <w:pPr>
        <w:pStyle w:val="a7"/>
        <w:jc w:val="both"/>
        <w:rPr>
          <w:rFonts w:ascii="Arial" w:hAnsi="Arial" w:cs="Arial"/>
          <w:lang w:val="hy-AM"/>
        </w:rPr>
      </w:pPr>
      <w:r w:rsidRPr="00491B1C">
        <w:rPr>
          <w:rFonts w:ascii="Arial" w:hAnsi="Arial" w:cs="Arial"/>
          <w:lang w:val="hy-AM"/>
        </w:rPr>
        <w:t>Բարսեղ Գավառացին 17-րդ դ</w:t>
      </w:r>
      <w:r w:rsidRPr="00491B1C">
        <w:rPr>
          <w:rFonts w:ascii="Cambria Math" w:hAnsi="Cambria Math" w:cs="Cambria Math"/>
          <w:lang w:val="hy-AM"/>
        </w:rPr>
        <w:t>․</w:t>
      </w:r>
      <w:r w:rsidRPr="00491B1C">
        <w:rPr>
          <w:rFonts w:ascii="Arial" w:hAnsi="Arial" w:cs="Arial"/>
          <w:lang w:val="hy-AM"/>
        </w:rPr>
        <w:t xml:space="preserve"> սկսում է ուսումնասիրել հույն և հայ փիլիսոփաների գրվածքները։</w:t>
      </w:r>
      <w:r w:rsidR="00DF0211" w:rsidRPr="00491B1C">
        <w:rPr>
          <w:rFonts w:ascii="Arial" w:hAnsi="Arial" w:cs="Arial"/>
          <w:lang w:val="hy-AM"/>
        </w:rPr>
        <w:t>Նրա աշակերտները Ներսես Մոկացին Սյունյաց Մեծ անապատի դպրոցում դասախոսություններ կարդաց փիլիսոփայության,</w:t>
      </w:r>
      <w:r w:rsidR="00D0703B" w:rsidRPr="00491B1C">
        <w:rPr>
          <w:rFonts w:ascii="Arial" w:hAnsi="Arial" w:cs="Arial"/>
          <w:lang w:val="hy-AM"/>
        </w:rPr>
        <w:t>քերականութ</w:t>
      </w:r>
      <w:r w:rsidR="00DF0211" w:rsidRPr="00491B1C">
        <w:rPr>
          <w:rFonts w:ascii="Arial" w:hAnsi="Arial" w:cs="Arial"/>
          <w:lang w:val="hy-AM"/>
        </w:rPr>
        <w:t>յ</w:t>
      </w:r>
      <w:r w:rsidR="00D0703B" w:rsidRPr="00491B1C">
        <w:rPr>
          <w:rFonts w:ascii="Arial" w:hAnsi="Arial" w:cs="Arial"/>
          <w:lang w:val="hy-AM"/>
        </w:rPr>
        <w:t>a</w:t>
      </w:r>
      <w:r w:rsidR="00DF0211" w:rsidRPr="00491B1C">
        <w:rPr>
          <w:rFonts w:ascii="Arial" w:hAnsi="Arial" w:cs="Arial"/>
          <w:lang w:val="hy-AM"/>
        </w:rPr>
        <w:t xml:space="preserve">ն և գիտության այլ </w:t>
      </w:r>
      <w:r w:rsidR="002E7E2A" w:rsidRPr="00491B1C">
        <w:rPr>
          <w:rFonts w:ascii="Arial" w:hAnsi="Arial" w:cs="Arial"/>
          <w:lang w:val="hy-AM"/>
        </w:rPr>
        <w:t>բնագավառ</w:t>
      </w:r>
      <w:r w:rsidR="00DF0211" w:rsidRPr="00491B1C">
        <w:rPr>
          <w:rFonts w:ascii="Arial" w:hAnsi="Arial" w:cs="Arial"/>
          <w:lang w:val="hy-AM"/>
        </w:rPr>
        <w:t>ների մասին։</w:t>
      </w:r>
    </w:p>
    <w:p w:rsidR="00DF0211" w:rsidRPr="00491B1C" w:rsidRDefault="00DF0211" w:rsidP="00491B1C">
      <w:pPr>
        <w:pStyle w:val="a7"/>
        <w:jc w:val="both"/>
        <w:rPr>
          <w:rFonts w:ascii="Arial" w:hAnsi="Arial" w:cs="Arial"/>
          <w:lang w:val="hy-AM"/>
        </w:rPr>
      </w:pPr>
      <w:r w:rsidRPr="00491B1C">
        <w:rPr>
          <w:rFonts w:ascii="Arial" w:hAnsi="Arial" w:cs="Arial"/>
          <w:lang w:val="hy-AM"/>
        </w:rPr>
        <w:t xml:space="preserve">Բարսեղ Գավառացին,Ներսես Մոկացին և Մելիքսեթ Վժանացին ասպարեզ հանեցին մոռացված գիտությունները։Խաչատուր Էրզրումցին(Խաչատուր Առաքելյան) ծնվել է Կարինում։Նախնական կրթությունը ստացել է ծննդավայրում,իսկ հետո եկել է Էջմիածին և շարունակել կատարելապես ուսման մեջ։Նրա գրչին են պատկանում &lt;&lt;Գիրք քերականութեան&gt;&gt;,&lt;&lt;Համառօտ մեկնութւն երգոց երգոյն Սողոմոնի&gt;&gt;,&lt;&lt;Լիակատար աստվածաբանութւն&gt;&gt; և այլն։Փիլիսոփայական ընդհանուր հարցերում նա իդեալիստ է։Նա ժողովրդի ազատության համար մղվող պատերազմը </w:t>
      </w:r>
      <w:r w:rsidR="002E7E2A" w:rsidRPr="00491B1C">
        <w:rPr>
          <w:rFonts w:ascii="Arial" w:hAnsi="Arial" w:cs="Arial"/>
          <w:lang w:val="hy-AM"/>
        </w:rPr>
        <w:t xml:space="preserve">համարում է </w:t>
      </w:r>
      <w:r w:rsidRPr="00491B1C">
        <w:rPr>
          <w:rFonts w:ascii="Arial" w:hAnsi="Arial" w:cs="Arial"/>
          <w:lang w:val="hy-AM"/>
        </w:rPr>
        <w:t>արդարացի։</w:t>
      </w:r>
    </w:p>
    <w:p w:rsidR="00DF0211" w:rsidRPr="00491B1C" w:rsidRDefault="00DF0211" w:rsidP="00491B1C">
      <w:pPr>
        <w:pStyle w:val="a7"/>
        <w:jc w:val="both"/>
        <w:rPr>
          <w:rFonts w:ascii="Arial" w:hAnsi="Arial" w:cs="Arial"/>
          <w:lang w:val="hy-AM"/>
        </w:rPr>
      </w:pPr>
      <w:r w:rsidRPr="00491B1C">
        <w:rPr>
          <w:rFonts w:ascii="Arial" w:hAnsi="Arial" w:cs="Arial"/>
          <w:lang w:val="hy-AM"/>
        </w:rPr>
        <w:t xml:space="preserve">Բուրժուական հասարակական-քաղաքական և փիլիսոփայության մտքի առաջին արտահայտիչների հայ </w:t>
      </w:r>
      <w:r w:rsidR="00FD588B" w:rsidRPr="00491B1C">
        <w:rPr>
          <w:rFonts w:ascii="Arial" w:hAnsi="Arial" w:cs="Arial"/>
          <w:lang w:val="hy-AM"/>
        </w:rPr>
        <w:t>իրական</w:t>
      </w:r>
      <w:r w:rsidRPr="00491B1C">
        <w:rPr>
          <w:rFonts w:ascii="Arial" w:hAnsi="Arial" w:cs="Arial"/>
          <w:lang w:val="hy-AM"/>
        </w:rPr>
        <w:t xml:space="preserve">ության մեջ հանդիսացան Մադրասի հայկական </w:t>
      </w:r>
      <w:r w:rsidR="009B391E" w:rsidRPr="00491B1C">
        <w:rPr>
          <w:rFonts w:ascii="Arial" w:hAnsi="Arial" w:cs="Arial"/>
          <w:lang w:val="hy-AM"/>
        </w:rPr>
        <w:t xml:space="preserve">գաղութի լուսավորչական խմբակի </w:t>
      </w:r>
      <w:r w:rsidR="002E7E2A" w:rsidRPr="00491B1C">
        <w:rPr>
          <w:rFonts w:ascii="Arial" w:hAnsi="Arial" w:cs="Arial"/>
          <w:lang w:val="hy-AM"/>
        </w:rPr>
        <w:t>անդ</w:t>
      </w:r>
      <w:r w:rsidR="009B391E" w:rsidRPr="00491B1C">
        <w:rPr>
          <w:rFonts w:ascii="Arial" w:hAnsi="Arial" w:cs="Arial"/>
          <w:lang w:val="hy-AM"/>
        </w:rPr>
        <w:t>ամներ Մովսես Բաղրամյանը,Շահամիր Շահամիրյանը և Հովսեփ Էմինը։</w:t>
      </w:r>
    </w:p>
    <w:p w:rsidR="009B391E" w:rsidRPr="00491B1C" w:rsidRDefault="009B391E" w:rsidP="00491B1C">
      <w:pPr>
        <w:pStyle w:val="a7"/>
        <w:jc w:val="both"/>
        <w:rPr>
          <w:rFonts w:ascii="Arial" w:hAnsi="Arial" w:cs="Arial"/>
          <w:lang w:val="hy-AM"/>
        </w:rPr>
      </w:pPr>
      <w:r w:rsidRPr="00491B1C">
        <w:rPr>
          <w:rFonts w:ascii="Arial" w:hAnsi="Arial" w:cs="Arial"/>
          <w:lang w:val="hy-AM"/>
        </w:rPr>
        <w:t xml:space="preserve">Հայ Լուսավորիչներ Շահամիրյանի,Բաղրամյանի և </w:t>
      </w:r>
      <w:r w:rsidR="00A57EB5" w:rsidRPr="00491B1C">
        <w:rPr>
          <w:rFonts w:ascii="Arial" w:hAnsi="Arial" w:cs="Arial"/>
          <w:lang w:val="hy-AM"/>
        </w:rPr>
        <w:t xml:space="preserve">Էմինի </w:t>
      </w:r>
      <w:r w:rsidRPr="00491B1C">
        <w:rPr>
          <w:rFonts w:ascii="Arial" w:hAnsi="Arial" w:cs="Arial"/>
          <w:lang w:val="hy-AM"/>
        </w:rPr>
        <w:t xml:space="preserve"> հայացքների առանցքը &lt;&lt;բնական իրավունքի&gt;&gt; գաղափարն է։Ամեն մի երևույթ կատարվում է ըստ որևէ օրենքի։Եթե ոտնահարվում է մարդու &lt;&lt;բնական իրավունքը&gt;&gt;,այդ նշանակում է,որ հասարակությունը իր սահմանած օրենքներով ու սովորույթներով դեմ է գնում </w:t>
      </w:r>
      <w:r w:rsidR="002E7E2A" w:rsidRPr="00491B1C">
        <w:rPr>
          <w:rFonts w:ascii="Arial" w:hAnsi="Arial" w:cs="Arial"/>
          <w:lang w:val="hy-AM"/>
        </w:rPr>
        <w:t>բնության։Օր</w:t>
      </w:r>
      <w:r w:rsidR="00FD588B" w:rsidRPr="00491B1C">
        <w:rPr>
          <w:rFonts w:ascii="Arial" w:hAnsi="Arial" w:cs="Arial"/>
          <w:lang w:val="hy-AM"/>
        </w:rPr>
        <w:t>ե</w:t>
      </w:r>
      <w:r w:rsidR="002E7E2A" w:rsidRPr="00491B1C">
        <w:rPr>
          <w:rFonts w:ascii="Arial" w:hAnsi="Arial" w:cs="Arial"/>
          <w:lang w:val="hy-AM"/>
        </w:rPr>
        <w:t>ն</w:t>
      </w:r>
      <w:r w:rsidR="00FD588B" w:rsidRPr="00491B1C">
        <w:rPr>
          <w:rFonts w:ascii="Arial" w:hAnsi="Arial" w:cs="Arial"/>
          <w:lang w:val="hy-AM"/>
        </w:rPr>
        <w:t>քն</w:t>
      </w:r>
      <w:r w:rsidR="002E7E2A" w:rsidRPr="00491B1C">
        <w:rPr>
          <w:rFonts w:ascii="Arial" w:hAnsi="Arial" w:cs="Arial"/>
          <w:lang w:val="hy-AM"/>
        </w:rPr>
        <w:t>երը</w:t>
      </w:r>
      <w:r w:rsidRPr="00491B1C">
        <w:rPr>
          <w:rFonts w:ascii="Arial" w:hAnsi="Arial" w:cs="Arial"/>
          <w:lang w:val="hy-AM"/>
        </w:rPr>
        <w:t xml:space="preserve"> պետք է համապատասխանեն մարդու բնական պահանջներին։Այդ պահանջներն են անհատի ազատությունը,մարդկանց իրավահավասարությունը։Բռնության վրա հիմնված հասարակարգը դեմ է բնությանը և անօրինական </w:t>
      </w:r>
      <w:r w:rsidR="00FD588B" w:rsidRPr="00491B1C">
        <w:rPr>
          <w:rFonts w:ascii="Arial" w:hAnsi="Arial" w:cs="Arial"/>
          <w:lang w:val="hy-AM"/>
        </w:rPr>
        <w:t>է։</w:t>
      </w:r>
    </w:p>
    <w:p w:rsidR="009B391E" w:rsidRPr="00491B1C" w:rsidRDefault="009B391E" w:rsidP="00491B1C">
      <w:pPr>
        <w:pStyle w:val="a7"/>
        <w:jc w:val="both"/>
        <w:rPr>
          <w:rFonts w:ascii="Arial" w:hAnsi="Arial" w:cs="Arial"/>
          <w:lang w:val="hy-AM"/>
        </w:rPr>
      </w:pPr>
      <w:r w:rsidRPr="00491B1C">
        <w:rPr>
          <w:rFonts w:ascii="Arial" w:hAnsi="Arial" w:cs="Arial"/>
          <w:lang w:val="hy-AM"/>
        </w:rPr>
        <w:t>Էմինը և Շահամիրյանը առաջ են քաշում այն տեսակետը,որ ժողովուրդն իրավասու է ապստամբել բռնակալների դեմ իր բնական իրավունքը վերահաստատելու համար։</w:t>
      </w:r>
    </w:p>
    <w:p w:rsidR="00691DD0" w:rsidRPr="00491B1C" w:rsidRDefault="00691DD0" w:rsidP="00491B1C">
      <w:pPr>
        <w:pStyle w:val="a7"/>
        <w:jc w:val="both"/>
        <w:rPr>
          <w:rFonts w:ascii="Arial" w:hAnsi="Arial" w:cs="Arial"/>
          <w:lang w:val="hy-AM"/>
        </w:rPr>
      </w:pPr>
      <w:r w:rsidRPr="00491B1C">
        <w:rPr>
          <w:rFonts w:ascii="Arial" w:hAnsi="Arial" w:cs="Arial"/>
          <w:lang w:val="hy-AM"/>
        </w:rPr>
        <w:lastRenderedPageBreak/>
        <w:t xml:space="preserve">Ազատության և մարդկանց իրավահավասարության գաղափարներն են </w:t>
      </w:r>
      <w:r w:rsidR="002F74B2" w:rsidRPr="00491B1C">
        <w:rPr>
          <w:rFonts w:ascii="Arial" w:hAnsi="Arial" w:cs="Arial"/>
          <w:lang w:val="hy-AM"/>
        </w:rPr>
        <w:t>արծա</w:t>
      </w:r>
      <w:r w:rsidR="000A78A2" w:rsidRPr="00491B1C">
        <w:rPr>
          <w:rFonts w:ascii="Arial" w:hAnsi="Arial" w:cs="Arial"/>
          <w:lang w:val="hy-AM"/>
        </w:rPr>
        <w:t>րծ</w:t>
      </w:r>
      <w:r w:rsidR="002F74B2" w:rsidRPr="00491B1C">
        <w:rPr>
          <w:rFonts w:ascii="Arial" w:hAnsi="Arial" w:cs="Arial"/>
          <w:lang w:val="hy-AM"/>
        </w:rPr>
        <w:t xml:space="preserve">ում </w:t>
      </w:r>
      <w:r w:rsidRPr="00491B1C">
        <w:rPr>
          <w:rFonts w:ascii="Arial" w:hAnsi="Arial" w:cs="Arial"/>
          <w:lang w:val="hy-AM"/>
        </w:rPr>
        <w:t xml:space="preserve"> նաև Բաղրամյանն ու Էմինը։Մադրասի խմբակի հայ լուսավորիչները ձգտում էին նպաստել ազգային-ազատագրական շարժմանը։</w:t>
      </w:r>
    </w:p>
    <w:p w:rsidR="00691DD0" w:rsidRPr="00491B1C" w:rsidRDefault="00691DD0" w:rsidP="00491B1C">
      <w:pPr>
        <w:pStyle w:val="a7"/>
        <w:jc w:val="both"/>
        <w:rPr>
          <w:rFonts w:ascii="Arial" w:hAnsi="Arial" w:cs="Arial"/>
          <w:lang w:val="hy-AM"/>
        </w:rPr>
      </w:pPr>
      <w:r w:rsidRPr="00491B1C">
        <w:rPr>
          <w:rFonts w:ascii="Arial" w:hAnsi="Arial" w:cs="Arial"/>
          <w:lang w:val="hy-AM"/>
        </w:rPr>
        <w:t>Ապագա հանրապետության համար Շ</w:t>
      </w:r>
      <w:r w:rsidRPr="00491B1C">
        <w:rPr>
          <w:rFonts w:ascii="Cambria Math" w:hAnsi="Cambria Math" w:cs="Cambria Math"/>
          <w:lang w:val="hy-AM"/>
        </w:rPr>
        <w:t>․</w:t>
      </w:r>
      <w:r w:rsidRPr="00491B1C">
        <w:rPr>
          <w:rFonts w:ascii="Arial" w:hAnsi="Arial" w:cs="Arial"/>
          <w:lang w:val="hy-AM"/>
        </w:rPr>
        <w:t xml:space="preserve"> Շահամիրյանը </w:t>
      </w:r>
      <w:r w:rsidR="002F74B2" w:rsidRPr="00491B1C">
        <w:rPr>
          <w:rFonts w:ascii="Arial" w:hAnsi="Arial" w:cs="Arial"/>
          <w:lang w:val="hy-AM"/>
        </w:rPr>
        <w:t>գր</w:t>
      </w:r>
      <w:r w:rsidRPr="00491B1C">
        <w:rPr>
          <w:rFonts w:ascii="Arial" w:hAnsi="Arial" w:cs="Arial"/>
          <w:lang w:val="hy-AM"/>
        </w:rPr>
        <w:t>ում է սահմանադրության նախագիծ՝&lt;&lt;</w:t>
      </w:r>
      <w:r w:rsidR="002F74B2" w:rsidRPr="00491B1C">
        <w:rPr>
          <w:rFonts w:ascii="Arial" w:hAnsi="Arial" w:cs="Arial"/>
          <w:lang w:val="hy-AM"/>
        </w:rPr>
        <w:t>Ո</w:t>
      </w:r>
      <w:r w:rsidRPr="00491B1C">
        <w:rPr>
          <w:rFonts w:ascii="Arial" w:hAnsi="Arial" w:cs="Arial"/>
          <w:lang w:val="hy-AM"/>
        </w:rPr>
        <w:t xml:space="preserve">րոգայթ </w:t>
      </w:r>
      <w:r w:rsidR="002F74B2" w:rsidRPr="00491B1C">
        <w:rPr>
          <w:rFonts w:ascii="Arial" w:hAnsi="Arial" w:cs="Arial"/>
          <w:lang w:val="hy-AM"/>
        </w:rPr>
        <w:t>փ</w:t>
      </w:r>
      <w:r w:rsidRPr="00491B1C">
        <w:rPr>
          <w:rFonts w:ascii="Arial" w:hAnsi="Arial" w:cs="Arial"/>
          <w:lang w:val="hy-AM"/>
        </w:rPr>
        <w:t>առաց&gt;&gt; երկը։Թուրք և պարսիկ բռնակալներից Հայաստանի ազատագրումը նրանք կապում էին ցարական Ռուսաստանի միջամտության հետ։</w:t>
      </w:r>
    </w:p>
    <w:p w:rsidR="00691DD0" w:rsidRPr="00491B1C" w:rsidRDefault="00691DD0" w:rsidP="00491B1C">
      <w:pPr>
        <w:pStyle w:val="a7"/>
        <w:jc w:val="both"/>
        <w:rPr>
          <w:rFonts w:ascii="Arial" w:hAnsi="Arial" w:cs="Arial"/>
          <w:lang w:val="hy-AM"/>
        </w:rPr>
      </w:pPr>
      <w:r w:rsidRPr="00491B1C">
        <w:rPr>
          <w:rFonts w:ascii="Arial" w:hAnsi="Arial" w:cs="Arial"/>
          <w:lang w:val="hy-AM"/>
        </w:rPr>
        <w:t>&lt;&lt;Որոգայթ փառաց</w:t>
      </w:r>
      <w:r w:rsidR="002F74B2" w:rsidRPr="00491B1C">
        <w:rPr>
          <w:rFonts w:ascii="Arial" w:hAnsi="Arial" w:cs="Arial"/>
          <w:lang w:val="hy-AM"/>
        </w:rPr>
        <w:t>ում</w:t>
      </w:r>
      <w:r w:rsidRPr="00491B1C">
        <w:rPr>
          <w:rFonts w:ascii="Arial" w:hAnsi="Arial" w:cs="Arial"/>
          <w:lang w:val="hy-AM"/>
        </w:rPr>
        <w:t xml:space="preserve">&gt;&gt;,նաև Շ, </w:t>
      </w:r>
      <w:r w:rsidR="002F74B2" w:rsidRPr="00491B1C">
        <w:rPr>
          <w:rFonts w:ascii="Arial" w:hAnsi="Arial" w:cs="Arial"/>
          <w:lang w:val="hy-AM"/>
        </w:rPr>
        <w:t>Շահամիրյանի</w:t>
      </w:r>
      <w:r w:rsidRPr="00491B1C">
        <w:rPr>
          <w:rFonts w:ascii="Arial" w:hAnsi="Arial" w:cs="Arial"/>
          <w:lang w:val="hy-AM"/>
        </w:rPr>
        <w:t xml:space="preserve"> և Մ</w:t>
      </w:r>
      <w:r w:rsidRPr="00491B1C">
        <w:rPr>
          <w:rFonts w:ascii="Cambria Math" w:hAnsi="Cambria Math" w:cs="Cambria Math"/>
          <w:lang w:val="hy-AM"/>
        </w:rPr>
        <w:t>․</w:t>
      </w:r>
      <w:r w:rsidRPr="00491B1C">
        <w:rPr>
          <w:rFonts w:ascii="Arial" w:hAnsi="Arial" w:cs="Arial"/>
          <w:lang w:val="hy-AM"/>
        </w:rPr>
        <w:t xml:space="preserve"> Բաղրամյանի &lt;&lt;Նոր տետրակ,որ կոչի յորդորակում&gt;&gt; Հ</w:t>
      </w:r>
      <w:r w:rsidRPr="00491B1C">
        <w:rPr>
          <w:rFonts w:ascii="Cambria Math" w:hAnsi="Cambria Math" w:cs="Cambria Math"/>
          <w:lang w:val="hy-AM"/>
        </w:rPr>
        <w:t>․</w:t>
      </w:r>
      <w:r w:rsidRPr="00491B1C">
        <w:rPr>
          <w:rFonts w:ascii="Arial" w:hAnsi="Arial" w:cs="Arial"/>
          <w:lang w:val="hy-AM"/>
        </w:rPr>
        <w:t xml:space="preserve">էմինի </w:t>
      </w:r>
      <w:r w:rsidR="00233877" w:rsidRPr="00491B1C">
        <w:rPr>
          <w:rFonts w:ascii="Arial" w:hAnsi="Arial" w:cs="Arial"/>
          <w:lang w:val="hy-AM"/>
        </w:rPr>
        <w:t xml:space="preserve">&lt;&lt;Ինքնակենսագրությունում&gt;&gt; առաջադրված ծրագրերն նոր գաղափարներ </w:t>
      </w:r>
      <w:r w:rsidR="008777CC" w:rsidRPr="00491B1C">
        <w:rPr>
          <w:rFonts w:ascii="Arial" w:hAnsi="Arial" w:cs="Arial"/>
          <w:lang w:val="hy-AM"/>
        </w:rPr>
        <w:t xml:space="preserve">էին։Մադրասի փոքրիկ քաղաքական ընտանիքի գլուխն էր Շահամիր Շահամիրյանը,ընտանիքի տարրերից էին Գրիգոր Խոջաջանյանը,Մովսես Բաղրամյանը և Հակոբ Շահամիրյանը։&lt;&lt;Նոր տետրակ,որ կոչի յորդորակը&gt;&gt; սկսվում է մի </w:t>
      </w:r>
      <w:r w:rsidR="000A78A2" w:rsidRPr="00491B1C">
        <w:rPr>
          <w:rFonts w:ascii="Arial" w:hAnsi="Arial" w:cs="Arial"/>
          <w:lang w:val="hy-AM"/>
        </w:rPr>
        <w:t>եր</w:t>
      </w:r>
      <w:r w:rsidR="008777CC" w:rsidRPr="00491B1C">
        <w:rPr>
          <w:rFonts w:ascii="Arial" w:hAnsi="Arial" w:cs="Arial"/>
          <w:lang w:val="hy-AM"/>
        </w:rPr>
        <w:t>կ</w:t>
      </w:r>
      <w:r w:rsidR="000A78A2" w:rsidRPr="00491B1C">
        <w:rPr>
          <w:rFonts w:ascii="Arial" w:hAnsi="Arial" w:cs="Arial"/>
          <w:lang w:val="hy-AM"/>
        </w:rPr>
        <w:t>ա</w:t>
      </w:r>
      <w:r w:rsidR="008777CC" w:rsidRPr="00491B1C">
        <w:rPr>
          <w:rFonts w:ascii="Arial" w:hAnsi="Arial" w:cs="Arial"/>
          <w:lang w:val="hy-AM"/>
        </w:rPr>
        <w:t>ր ոտանավորով,առաջին աղբյուրը Ս</w:t>
      </w:r>
      <w:r w:rsidR="008777CC" w:rsidRPr="00491B1C">
        <w:rPr>
          <w:rFonts w:ascii="Cambria Math" w:hAnsi="Cambria Math" w:cs="Cambria Math"/>
          <w:lang w:val="hy-AM"/>
        </w:rPr>
        <w:t>․</w:t>
      </w:r>
      <w:r w:rsidR="008777CC" w:rsidRPr="00491B1C">
        <w:rPr>
          <w:rFonts w:ascii="Arial" w:hAnsi="Arial" w:cs="Arial"/>
          <w:lang w:val="hy-AM"/>
        </w:rPr>
        <w:t xml:space="preserve"> Գիրքն է,հետո Մովսես Խորենացին է։&lt;&lt;Նոր տետրակում&gt;&gt; հոգևորականությանը </w:t>
      </w:r>
      <w:r w:rsidR="003504BF" w:rsidRPr="00491B1C">
        <w:rPr>
          <w:rFonts w:ascii="Arial" w:hAnsi="Arial" w:cs="Arial"/>
          <w:lang w:val="hy-AM"/>
        </w:rPr>
        <w:t xml:space="preserve">ղեկավարող դեր չի հատկացվում,պետք է ուսում տարածել հայերի մեջ։&lt;&lt;Նոր տետրակի&gt;&gt; ամենամեծ մասը նվիրված է հայոց պատմությանը և </w:t>
      </w:r>
      <w:r w:rsidR="004A3F4F" w:rsidRPr="00491B1C">
        <w:rPr>
          <w:rFonts w:ascii="Arial" w:hAnsi="Arial" w:cs="Arial"/>
          <w:lang w:val="hy-AM"/>
        </w:rPr>
        <w:t>Հայաս</w:t>
      </w:r>
      <w:r w:rsidR="003504BF" w:rsidRPr="00491B1C">
        <w:rPr>
          <w:rFonts w:ascii="Arial" w:hAnsi="Arial" w:cs="Arial"/>
          <w:lang w:val="hy-AM"/>
        </w:rPr>
        <w:t>տ</w:t>
      </w:r>
      <w:r w:rsidR="004A3F4F" w:rsidRPr="00491B1C">
        <w:rPr>
          <w:rFonts w:ascii="Arial" w:hAnsi="Arial" w:cs="Arial"/>
          <w:lang w:val="hy-AM"/>
        </w:rPr>
        <w:t>ա</w:t>
      </w:r>
      <w:r w:rsidR="003504BF" w:rsidRPr="00491B1C">
        <w:rPr>
          <w:rFonts w:ascii="Arial" w:hAnsi="Arial" w:cs="Arial"/>
          <w:lang w:val="hy-AM"/>
        </w:rPr>
        <w:t xml:space="preserve">նի աշխարհագրությանը։Մեր հեղինակը քննում է,թե ինչից ընկավ հայոց թագավորությունը։Յոթը հատ են պատճառները՝բռնապետական ձևը </w:t>
      </w:r>
      <w:r w:rsidR="004A3F4F" w:rsidRPr="00491B1C">
        <w:rPr>
          <w:rFonts w:ascii="Arial" w:hAnsi="Arial" w:cs="Arial"/>
          <w:lang w:val="hy-AM"/>
        </w:rPr>
        <w:t>Հայաս</w:t>
      </w:r>
      <w:r w:rsidR="003504BF" w:rsidRPr="00491B1C">
        <w:rPr>
          <w:rFonts w:ascii="Arial" w:hAnsi="Arial" w:cs="Arial"/>
          <w:lang w:val="hy-AM"/>
        </w:rPr>
        <w:t>տ</w:t>
      </w:r>
      <w:r w:rsidR="004A3F4F" w:rsidRPr="00491B1C">
        <w:rPr>
          <w:rFonts w:ascii="Arial" w:hAnsi="Arial" w:cs="Arial"/>
          <w:lang w:val="hy-AM"/>
        </w:rPr>
        <w:t>ա</w:t>
      </w:r>
      <w:r w:rsidR="003504BF" w:rsidRPr="00491B1C">
        <w:rPr>
          <w:rFonts w:ascii="Arial" w:hAnsi="Arial" w:cs="Arial"/>
          <w:lang w:val="hy-AM"/>
        </w:rPr>
        <w:t>նում,մեր մտքի կուրությունը,անմիաբանությունը,</w:t>
      </w:r>
      <w:r w:rsidR="00796621" w:rsidRPr="00491B1C">
        <w:rPr>
          <w:rFonts w:ascii="Arial" w:hAnsi="Arial" w:cs="Arial"/>
          <w:lang w:val="hy-AM"/>
        </w:rPr>
        <w:t xml:space="preserve">ծուլությունը,համառ բնավորությունը,մտավոր կուրությունը։Ի՞նչպես պետք է գլուխ բերվի Հայաստանի ազատությունը։Այս հարցի պատասխանը պարզ չի </w:t>
      </w:r>
      <w:r w:rsidR="00FC5C0B" w:rsidRPr="00491B1C">
        <w:rPr>
          <w:rFonts w:ascii="Arial" w:hAnsi="Arial" w:cs="Arial"/>
          <w:lang w:val="hy-AM"/>
        </w:rPr>
        <w:t xml:space="preserve">տալիս։Նա ասում է,որ Հայաստանում կան հայ իշխաններ,որոնք դուրս կգան այդ գործը կատարելու։Դրանք Ղարաբաղի հայ մելիքներն են։Բաղրամյանը Խամսայի երկրից էր,բայց ուսում ստացել էր Նոր Ջուղայում,մի հոգևորականի մոտ։Բաղրամյանն </w:t>
      </w:r>
      <w:r w:rsidR="000A78A2" w:rsidRPr="00491B1C">
        <w:rPr>
          <w:rFonts w:ascii="Arial" w:hAnsi="Arial" w:cs="Arial"/>
          <w:lang w:val="hy-AM"/>
        </w:rPr>
        <w:t>աստ</w:t>
      </w:r>
      <w:r w:rsidR="00FC5C0B" w:rsidRPr="00491B1C">
        <w:rPr>
          <w:rFonts w:ascii="Arial" w:hAnsi="Arial" w:cs="Arial"/>
          <w:lang w:val="hy-AM"/>
        </w:rPr>
        <w:t>վածապաշտ էր։&lt;&lt;Նոր տետրակի&gt;&gt; տպագրությունը վերջացավ 1773թ</w:t>
      </w:r>
      <w:r w:rsidR="00FC5C0B" w:rsidRPr="00491B1C">
        <w:rPr>
          <w:rFonts w:ascii="Cambria Math" w:hAnsi="Cambria Math" w:cs="Cambria Math"/>
          <w:lang w:val="hy-AM"/>
        </w:rPr>
        <w:t>․</w:t>
      </w:r>
      <w:r w:rsidR="00FC5C0B" w:rsidRPr="00491B1C">
        <w:rPr>
          <w:rFonts w:ascii="Arial" w:hAnsi="Arial" w:cs="Arial"/>
          <w:lang w:val="hy-AM"/>
        </w:rPr>
        <w:t xml:space="preserve">,Հակոբ Շահամիրյանի տպարանում տպագրվեց մի գիրք՝&lt;&lt;Որոգայթ փառացը&gt;&gt;։Ըստ &lt;&lt;Որոգայթ փառացի&gt;&gt; </w:t>
      </w:r>
      <w:r w:rsidR="000A78A2" w:rsidRPr="00491B1C">
        <w:rPr>
          <w:rFonts w:ascii="Arial" w:hAnsi="Arial" w:cs="Arial"/>
          <w:lang w:val="hy-AM"/>
        </w:rPr>
        <w:t>Հայաս</w:t>
      </w:r>
      <w:r w:rsidR="00FC5C0B" w:rsidRPr="00491B1C">
        <w:rPr>
          <w:rFonts w:ascii="Arial" w:hAnsi="Arial" w:cs="Arial"/>
          <w:lang w:val="hy-AM"/>
        </w:rPr>
        <w:t>տ</w:t>
      </w:r>
      <w:r w:rsidR="000A78A2" w:rsidRPr="00491B1C">
        <w:rPr>
          <w:rFonts w:ascii="Arial" w:hAnsi="Arial" w:cs="Arial"/>
          <w:lang w:val="hy-AM"/>
        </w:rPr>
        <w:t>ա</w:t>
      </w:r>
      <w:r w:rsidR="00FC5C0B" w:rsidRPr="00491B1C">
        <w:rPr>
          <w:rFonts w:ascii="Arial" w:hAnsi="Arial" w:cs="Arial"/>
          <w:lang w:val="hy-AM"/>
        </w:rPr>
        <w:t>նի փրկությունը պետք է հիմնել երկու սյուների վրա՝Օրենք և Հանրապետություն։</w:t>
      </w:r>
      <w:r w:rsidR="00520E7C" w:rsidRPr="00491B1C">
        <w:rPr>
          <w:rFonts w:ascii="Arial" w:hAnsi="Arial" w:cs="Arial"/>
          <w:lang w:val="hy-AM"/>
        </w:rPr>
        <w:t>Շահամիրյանը պնդում էր,որ Հայաստանը կործանողը միապետությունն էր։Բոլոր պետական պաշտոնները տրվում են միայն լուսավորական եկեղեցուն պատկանող հայերին։</w:t>
      </w:r>
      <w:r w:rsidR="00F87E15" w:rsidRPr="00491B1C">
        <w:rPr>
          <w:rFonts w:ascii="Arial" w:hAnsi="Arial" w:cs="Arial"/>
          <w:lang w:val="hy-AM"/>
        </w:rPr>
        <w:t>Գործնական իշխանության մյուս պաշտոնեություններն են լրտեսապետությունը,</w:t>
      </w:r>
      <w:r w:rsidR="000A78A2" w:rsidRPr="00491B1C">
        <w:rPr>
          <w:rFonts w:ascii="Arial" w:hAnsi="Arial" w:cs="Arial"/>
          <w:lang w:val="hy-AM"/>
        </w:rPr>
        <w:t>զինապետ</w:t>
      </w:r>
      <w:r w:rsidR="00F87E15" w:rsidRPr="00491B1C">
        <w:rPr>
          <w:rFonts w:ascii="Arial" w:hAnsi="Arial" w:cs="Arial"/>
          <w:lang w:val="hy-AM"/>
        </w:rPr>
        <w:t>ությունը,վառոդապետոթյունը,վրանապետություն</w:t>
      </w:r>
      <w:r w:rsidR="003C5BFF" w:rsidRPr="00491B1C">
        <w:rPr>
          <w:rFonts w:ascii="Arial" w:hAnsi="Arial" w:cs="Arial"/>
          <w:lang w:val="hy-AM"/>
        </w:rPr>
        <w:t>ը</w:t>
      </w:r>
      <w:r w:rsidR="00F87E15" w:rsidRPr="00491B1C">
        <w:rPr>
          <w:rFonts w:ascii="Arial" w:hAnsi="Arial" w:cs="Arial"/>
          <w:lang w:val="hy-AM"/>
        </w:rPr>
        <w:t xml:space="preserve"> և</w:t>
      </w:r>
      <w:r w:rsidR="004A3F4F" w:rsidRPr="00491B1C">
        <w:rPr>
          <w:rFonts w:ascii="Arial" w:hAnsi="Arial" w:cs="Arial"/>
          <w:lang w:val="hy-AM"/>
        </w:rPr>
        <w:t xml:space="preserve"> </w:t>
      </w:r>
      <w:r w:rsidR="00F87E15" w:rsidRPr="00491B1C">
        <w:rPr>
          <w:rFonts w:ascii="Arial" w:hAnsi="Arial" w:cs="Arial"/>
          <w:lang w:val="hy-AM"/>
        </w:rPr>
        <w:t>այլն։Պետո</w:t>
      </w:r>
      <w:r w:rsidR="003C5BFF" w:rsidRPr="00491B1C">
        <w:rPr>
          <w:rFonts w:ascii="Arial" w:hAnsi="Arial" w:cs="Arial"/>
          <w:lang w:val="hy-AM"/>
        </w:rPr>
        <w:t>ւ</w:t>
      </w:r>
      <w:r w:rsidR="00F87E15" w:rsidRPr="00491B1C">
        <w:rPr>
          <w:rFonts w:ascii="Arial" w:hAnsi="Arial" w:cs="Arial"/>
          <w:lang w:val="hy-AM"/>
        </w:rPr>
        <w:t xml:space="preserve">թյան գլխավոր նեցուկը զորքն է։Մշտական բանակը 90 հազարը,ձիավոր </w:t>
      </w:r>
      <w:r w:rsidR="004A3F4F" w:rsidRPr="00491B1C">
        <w:rPr>
          <w:rFonts w:ascii="Arial" w:hAnsi="Arial" w:cs="Arial"/>
          <w:lang w:val="hy-AM"/>
        </w:rPr>
        <w:t xml:space="preserve">է </w:t>
      </w:r>
      <w:r w:rsidR="00F87E15" w:rsidRPr="00491B1C">
        <w:rPr>
          <w:rFonts w:ascii="Arial" w:hAnsi="Arial" w:cs="Arial"/>
          <w:lang w:val="hy-AM"/>
        </w:rPr>
        <w:t>և հետևակ։Դրոշակների գույներով բանակը բաժանվում</w:t>
      </w:r>
      <w:r w:rsidR="003C5BFF" w:rsidRPr="00491B1C">
        <w:rPr>
          <w:rFonts w:ascii="Arial" w:hAnsi="Arial" w:cs="Arial"/>
          <w:lang w:val="hy-AM"/>
        </w:rPr>
        <w:t xml:space="preserve"> </w:t>
      </w:r>
      <w:r w:rsidR="00F87E15" w:rsidRPr="00491B1C">
        <w:rPr>
          <w:rFonts w:ascii="Arial" w:hAnsi="Arial" w:cs="Arial"/>
          <w:lang w:val="hy-AM"/>
        </w:rPr>
        <w:t xml:space="preserve">է երեք </w:t>
      </w:r>
      <w:r w:rsidR="003C5BFF" w:rsidRPr="00491B1C">
        <w:rPr>
          <w:rFonts w:ascii="Arial" w:hAnsi="Arial" w:cs="Arial"/>
          <w:lang w:val="hy-AM"/>
        </w:rPr>
        <w:t>սպարապետությա</w:t>
      </w:r>
      <w:r w:rsidR="00F87E15" w:rsidRPr="00491B1C">
        <w:rPr>
          <w:rFonts w:ascii="Arial" w:hAnsi="Arial" w:cs="Arial"/>
          <w:lang w:val="hy-AM"/>
        </w:rPr>
        <w:t>ն-կարմիր,կապույտ և դեղին։</w:t>
      </w:r>
      <w:r w:rsidR="00CE33CE" w:rsidRPr="00491B1C">
        <w:rPr>
          <w:rFonts w:ascii="Arial" w:hAnsi="Arial" w:cs="Arial"/>
          <w:lang w:val="hy-AM"/>
        </w:rPr>
        <w:t xml:space="preserve">Սպարապետությունը ընտրովի է,յուրաքանչյուր հայ զինվոր 12 տարեկան հասակից </w:t>
      </w:r>
      <w:r w:rsidR="004A3F4F" w:rsidRPr="00491B1C">
        <w:rPr>
          <w:rFonts w:ascii="Arial" w:hAnsi="Arial" w:cs="Arial"/>
          <w:lang w:val="hy-AM"/>
        </w:rPr>
        <w:t>պի</w:t>
      </w:r>
      <w:r w:rsidR="00CE33CE" w:rsidRPr="00491B1C">
        <w:rPr>
          <w:rFonts w:ascii="Arial" w:hAnsi="Arial" w:cs="Arial"/>
          <w:lang w:val="hy-AM"/>
        </w:rPr>
        <w:t xml:space="preserve">տի զինվորական ծառայություն սովորի։Եկեղեցում Շահամիրյանն այսպես է կանգնեցնում </w:t>
      </w:r>
      <w:r w:rsidR="006F1684" w:rsidRPr="00491B1C">
        <w:rPr>
          <w:rFonts w:ascii="Arial" w:hAnsi="Arial" w:cs="Arial"/>
          <w:lang w:val="hy-AM"/>
        </w:rPr>
        <w:t>աղոթողներին՝նախարար</w:t>
      </w:r>
      <w:r w:rsidR="00CE33CE" w:rsidRPr="00491B1C">
        <w:rPr>
          <w:rFonts w:ascii="Arial" w:hAnsi="Arial" w:cs="Arial"/>
          <w:lang w:val="hy-AM"/>
        </w:rPr>
        <w:t>ը,իշխանները,զորագլուխները,զինվորները,վաճառականները,հողա-գործները,արհեստավորները։</w:t>
      </w:r>
      <w:r w:rsidR="00AA70BB" w:rsidRPr="00491B1C">
        <w:rPr>
          <w:rFonts w:ascii="Arial" w:hAnsi="Arial" w:cs="Arial"/>
          <w:lang w:val="hy-AM"/>
        </w:rPr>
        <w:t>Հոգևորականությանը պատվավոր տեղ է հատկացվում հայկական հանրապետության մեջ։Բոլոր մեծ քաղաքներում գոյություն ունեն մնայուն դատարաններ,որոնց անդամներն ընտրովի են։</w:t>
      </w:r>
    </w:p>
    <w:p w:rsidR="00CF1836" w:rsidRPr="00491B1C" w:rsidRDefault="00CF1836" w:rsidP="00491B1C">
      <w:pPr>
        <w:pStyle w:val="a7"/>
        <w:jc w:val="both"/>
        <w:rPr>
          <w:rFonts w:ascii="Arial" w:hAnsi="Arial" w:cs="Arial"/>
          <w:lang w:val="hy-AM"/>
        </w:rPr>
      </w:pPr>
      <w:r w:rsidRPr="00491B1C">
        <w:rPr>
          <w:rFonts w:ascii="Arial" w:hAnsi="Arial" w:cs="Arial"/>
          <w:lang w:val="hy-AM"/>
        </w:rPr>
        <w:t>1769թ</w:t>
      </w:r>
      <w:r w:rsidRPr="00491B1C">
        <w:rPr>
          <w:rFonts w:ascii="Cambria Math" w:hAnsi="Cambria Math" w:cs="Cambria Math"/>
          <w:lang w:val="hy-AM"/>
        </w:rPr>
        <w:t>․</w:t>
      </w:r>
      <w:r w:rsidRPr="00491B1C">
        <w:rPr>
          <w:rFonts w:ascii="Arial" w:hAnsi="Arial" w:cs="Arial"/>
          <w:lang w:val="hy-AM"/>
        </w:rPr>
        <w:t xml:space="preserve"> Մադրասում գործում է մի ուրիշ տպարան,որ բաց էր արել Հարություն քահանա  Շմավոնյան Շիրազցին։Նա Պարսկաստանի Շիրազ քաղաքից էր։Նա ծնվել է 1790թ</w:t>
      </w:r>
      <w:r w:rsidRPr="00491B1C">
        <w:rPr>
          <w:rFonts w:ascii="Cambria Math" w:hAnsi="Cambria Math" w:cs="Cambria Math"/>
          <w:lang w:val="hy-AM"/>
        </w:rPr>
        <w:t>․</w:t>
      </w:r>
      <w:r w:rsidRPr="00491B1C">
        <w:rPr>
          <w:rFonts w:ascii="Arial" w:hAnsi="Arial" w:cs="Arial"/>
          <w:lang w:val="hy-AM"/>
        </w:rPr>
        <w:t>։Նա պատրաստում է տառեր և տպում է մի քանի գրքեր,որոնցից է Պորփյուրի &lt;&lt;Գիրք ներածութեան&gt;&gt;</w:t>
      </w:r>
      <w:r w:rsidR="007D0FF5" w:rsidRPr="00491B1C">
        <w:rPr>
          <w:rFonts w:ascii="Arial" w:hAnsi="Arial" w:cs="Arial"/>
          <w:lang w:val="hy-AM"/>
        </w:rPr>
        <w:t xml:space="preserve">։Առաջին հայերեն ամսագիր &lt;&lt;Ազդարար&gt;&gt;-ն ուներ քաղաքական բաժին։&lt;&lt;Ազդարար&gt;&gt;-ն տեղեկություններ էր հաղորդում Հայաստանի և դրսի աշխարհների հայության մասին։Ամսագրի լեզուն գրաբարն էր։&lt;&lt;Ազդարար&gt;&gt;-ը հրատարակվելով 18 </w:t>
      </w:r>
      <w:r w:rsidR="003C5BFF" w:rsidRPr="00491B1C">
        <w:rPr>
          <w:rFonts w:ascii="Arial" w:hAnsi="Arial" w:cs="Arial"/>
          <w:lang w:val="hy-AM"/>
        </w:rPr>
        <w:t>ամ</w:t>
      </w:r>
      <w:r w:rsidR="007D0FF5" w:rsidRPr="00491B1C">
        <w:rPr>
          <w:rFonts w:ascii="Arial" w:hAnsi="Arial" w:cs="Arial"/>
          <w:lang w:val="hy-AM"/>
        </w:rPr>
        <w:t>իս,դադարեց 1796թ</w:t>
      </w:r>
      <w:r w:rsidR="007D0FF5" w:rsidRPr="00491B1C">
        <w:rPr>
          <w:rFonts w:ascii="Cambria Math" w:hAnsi="Cambria Math" w:cs="Cambria Math"/>
          <w:lang w:val="hy-AM"/>
        </w:rPr>
        <w:t>․</w:t>
      </w:r>
      <w:r w:rsidR="007D0FF5" w:rsidRPr="00491B1C">
        <w:rPr>
          <w:rFonts w:ascii="Arial" w:hAnsi="Arial" w:cs="Arial"/>
          <w:lang w:val="hy-AM"/>
        </w:rPr>
        <w:t xml:space="preserve"> մարտին։Ինքը քահանան երկար ապրեց և շատ դժվարություններ տեսավ ընտանեկան կյանքում։Նրա աղջիկն ու փեսան </w:t>
      </w:r>
      <w:r w:rsidR="00CE428B" w:rsidRPr="00491B1C">
        <w:rPr>
          <w:rFonts w:ascii="Arial" w:hAnsi="Arial" w:cs="Arial"/>
          <w:lang w:val="hy-AM"/>
        </w:rPr>
        <w:t>Հնդկաստանի փչացած հայերից էին։Նրանց պատճառով էլ նա վատնում է եկեղեցական և ազգային գումարներ,</w:t>
      </w:r>
      <w:r w:rsidR="003C5BFF" w:rsidRPr="00491B1C">
        <w:rPr>
          <w:rFonts w:ascii="Arial" w:hAnsi="Arial" w:cs="Arial"/>
          <w:lang w:val="hy-AM"/>
        </w:rPr>
        <w:t>դատաս</w:t>
      </w:r>
      <w:r w:rsidR="00CE428B" w:rsidRPr="00491B1C">
        <w:rPr>
          <w:rFonts w:ascii="Arial" w:hAnsi="Arial" w:cs="Arial"/>
          <w:lang w:val="hy-AM"/>
        </w:rPr>
        <w:t>տ</w:t>
      </w:r>
      <w:r w:rsidR="003C5BFF" w:rsidRPr="00491B1C">
        <w:rPr>
          <w:rFonts w:ascii="Arial" w:hAnsi="Arial" w:cs="Arial"/>
          <w:lang w:val="hy-AM"/>
        </w:rPr>
        <w:t>ա</w:t>
      </w:r>
      <w:r w:rsidR="00CE428B" w:rsidRPr="00491B1C">
        <w:rPr>
          <w:rFonts w:ascii="Arial" w:hAnsi="Arial" w:cs="Arial"/>
          <w:lang w:val="hy-AM"/>
        </w:rPr>
        <w:t>նի տակ է ընկնում և մեռնում է մի շատ ցավալի մահով 1824թ</w:t>
      </w:r>
      <w:r w:rsidR="00CE428B" w:rsidRPr="00491B1C">
        <w:rPr>
          <w:rFonts w:ascii="Cambria Math" w:hAnsi="Cambria Math" w:cs="Cambria Math"/>
          <w:lang w:val="hy-AM"/>
        </w:rPr>
        <w:t>․</w:t>
      </w:r>
      <w:r w:rsidR="00CE428B" w:rsidRPr="00491B1C">
        <w:rPr>
          <w:rFonts w:ascii="Arial" w:hAnsi="Arial" w:cs="Arial"/>
          <w:lang w:val="hy-AM"/>
        </w:rPr>
        <w:t>։Նա թաղված է Մադրասի հայկական եկեղեցու պարտեզում։</w:t>
      </w:r>
    </w:p>
    <w:p w:rsidR="00233877" w:rsidRPr="00491B1C" w:rsidRDefault="00233877" w:rsidP="00491B1C">
      <w:pPr>
        <w:pStyle w:val="a7"/>
        <w:jc w:val="both"/>
        <w:rPr>
          <w:rFonts w:ascii="Arial" w:hAnsi="Arial" w:cs="Arial"/>
          <w:lang w:val="hy-AM"/>
        </w:rPr>
      </w:pPr>
      <w:r w:rsidRPr="00491B1C">
        <w:rPr>
          <w:rFonts w:ascii="Arial" w:hAnsi="Arial" w:cs="Arial"/>
          <w:lang w:val="hy-AM"/>
        </w:rPr>
        <w:t>Շ</w:t>
      </w:r>
      <w:r w:rsidRPr="00491B1C">
        <w:rPr>
          <w:rFonts w:ascii="Cambria Math" w:hAnsi="Cambria Math" w:cs="Cambria Math"/>
          <w:lang w:val="hy-AM"/>
        </w:rPr>
        <w:t>․</w:t>
      </w:r>
      <w:r w:rsidRPr="00491B1C">
        <w:rPr>
          <w:rFonts w:ascii="Arial" w:hAnsi="Arial" w:cs="Arial"/>
          <w:lang w:val="hy-AM"/>
        </w:rPr>
        <w:t>Շահամիրայնը,Մ</w:t>
      </w:r>
      <w:r w:rsidRPr="00491B1C">
        <w:rPr>
          <w:rFonts w:ascii="Cambria Math" w:hAnsi="Cambria Math" w:cs="Cambria Math"/>
          <w:lang w:val="hy-AM"/>
        </w:rPr>
        <w:t>․</w:t>
      </w:r>
      <w:r w:rsidRPr="00491B1C">
        <w:rPr>
          <w:rFonts w:ascii="Arial" w:hAnsi="Arial" w:cs="Arial"/>
          <w:lang w:val="hy-AM"/>
        </w:rPr>
        <w:t xml:space="preserve"> Բաղրամյանը</w:t>
      </w:r>
      <w:r w:rsidRPr="00491B1C">
        <w:rPr>
          <w:rFonts w:ascii="Cambria Math" w:hAnsi="Cambria Math" w:cs="Cambria Math"/>
          <w:lang w:val="hy-AM"/>
        </w:rPr>
        <w:t>․</w:t>
      </w:r>
      <w:r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 xml:space="preserve"> Շահամիրյանը և Հ</w:t>
      </w:r>
      <w:r w:rsidRPr="00491B1C">
        <w:rPr>
          <w:rFonts w:ascii="Cambria Math" w:hAnsi="Cambria Math" w:cs="Cambria Math"/>
          <w:lang w:val="hy-AM"/>
        </w:rPr>
        <w:t>․</w:t>
      </w:r>
      <w:r w:rsidRPr="00491B1C">
        <w:rPr>
          <w:rFonts w:ascii="Arial" w:hAnsi="Arial" w:cs="Arial"/>
          <w:lang w:val="hy-AM"/>
        </w:rPr>
        <w:t xml:space="preserve"> Էմինը միջնադարյան խավարամտության և բռնապետության դեմ սկսվող մեծ պայքարի նախակարապետներն էին։</w:t>
      </w:r>
    </w:p>
    <w:p w:rsidR="00233877" w:rsidRPr="00491B1C" w:rsidRDefault="00233877" w:rsidP="00491B1C">
      <w:pPr>
        <w:pStyle w:val="a7"/>
        <w:jc w:val="both"/>
        <w:rPr>
          <w:rFonts w:ascii="Arial" w:hAnsi="Arial" w:cs="Arial"/>
          <w:lang w:val="hy-AM"/>
        </w:rPr>
      </w:pPr>
      <w:r w:rsidRPr="00491B1C">
        <w:rPr>
          <w:rFonts w:ascii="Arial" w:hAnsi="Arial" w:cs="Arial"/>
          <w:lang w:val="hy-AM"/>
        </w:rPr>
        <w:lastRenderedPageBreak/>
        <w:t xml:space="preserve">Գիտություն։Հայաստանում գտնվող միջնակարգ և բարձրագույն </w:t>
      </w:r>
      <w:r w:rsidR="002F74B2" w:rsidRPr="00491B1C">
        <w:rPr>
          <w:rFonts w:ascii="Arial" w:hAnsi="Arial" w:cs="Arial"/>
          <w:lang w:val="hy-AM"/>
        </w:rPr>
        <w:t>դպ</w:t>
      </w:r>
      <w:r w:rsidRPr="00491B1C">
        <w:rPr>
          <w:rFonts w:ascii="Arial" w:hAnsi="Arial" w:cs="Arial"/>
          <w:lang w:val="hy-AM"/>
        </w:rPr>
        <w:t>րոցներում գիտնական վարդապետները ձգտում էին յուրացնել նախորդ սերունդների ստեղծած գիտելիքները,նաև հարստացնել դրանք նոր փաստերով։Գիտությունը Հայաստանում ստանձնել էր աստվածաբանության կամակատարի դերը։</w:t>
      </w:r>
    </w:p>
    <w:p w:rsidR="00233877" w:rsidRPr="00491B1C" w:rsidRDefault="00233877" w:rsidP="00491B1C">
      <w:pPr>
        <w:pStyle w:val="a7"/>
        <w:jc w:val="both"/>
        <w:rPr>
          <w:rFonts w:ascii="Arial" w:hAnsi="Arial" w:cs="Arial"/>
          <w:lang w:val="hy-AM"/>
        </w:rPr>
      </w:pPr>
      <w:r w:rsidRPr="00491B1C">
        <w:rPr>
          <w:rFonts w:ascii="Arial" w:hAnsi="Arial" w:cs="Arial"/>
          <w:lang w:val="hy-AM"/>
        </w:rPr>
        <w:t xml:space="preserve">Տաթևի դպրոցի </w:t>
      </w:r>
      <w:r w:rsidR="002F74B2" w:rsidRPr="00491B1C">
        <w:rPr>
          <w:rFonts w:ascii="Arial" w:hAnsi="Arial" w:cs="Arial"/>
          <w:lang w:val="hy-AM"/>
        </w:rPr>
        <w:t>վարդապետներ</w:t>
      </w:r>
      <w:r w:rsidRPr="00491B1C">
        <w:rPr>
          <w:rFonts w:ascii="Arial" w:hAnsi="Arial" w:cs="Arial"/>
          <w:lang w:val="hy-AM"/>
        </w:rPr>
        <w:t xml:space="preserve"> Հովհան Որոտնեցին,Գրիգոր Տաթևացին վերաշարադրեցին հայերեն լեզվով ստեղծված բնագիտական տեղեկությունները,սակայն անկարող եղավ տեսական նոր դրույթներ առաջ քաշել։</w:t>
      </w:r>
    </w:p>
    <w:p w:rsidR="00233877" w:rsidRPr="00491B1C" w:rsidRDefault="00233877" w:rsidP="00491B1C">
      <w:pPr>
        <w:pStyle w:val="a7"/>
        <w:jc w:val="both"/>
        <w:rPr>
          <w:rFonts w:ascii="Arial" w:hAnsi="Arial" w:cs="Arial"/>
          <w:lang w:val="hy-AM"/>
        </w:rPr>
      </w:pPr>
      <w:r w:rsidRPr="00491B1C">
        <w:rPr>
          <w:rFonts w:ascii="Arial" w:hAnsi="Arial" w:cs="Arial"/>
          <w:lang w:val="hy-AM"/>
        </w:rPr>
        <w:t xml:space="preserve">Հովհան Որոտնեցին քննարկել է  նաև բնագիտական բազմաթիվ հարցեր։Որոտնեցին քննադատում է անտիկ բնափիլիսոփայության բոլոր ներկայացուցիչներին,որոնք բնությունը դիտում են որպես </w:t>
      </w:r>
      <w:r w:rsidR="002143F0" w:rsidRPr="00491B1C">
        <w:rPr>
          <w:rFonts w:ascii="Arial" w:hAnsi="Arial" w:cs="Arial"/>
          <w:lang w:val="hy-AM"/>
        </w:rPr>
        <w:t>մեն մի տարրի (հող,ջուր և այլն)  փոխակերպման արդյունք։</w:t>
      </w:r>
    </w:p>
    <w:p w:rsidR="002143F0" w:rsidRPr="00491B1C" w:rsidRDefault="002143F0" w:rsidP="00491B1C">
      <w:pPr>
        <w:pStyle w:val="a7"/>
        <w:jc w:val="both"/>
        <w:rPr>
          <w:rFonts w:ascii="Arial" w:hAnsi="Arial" w:cs="Arial"/>
          <w:lang w:val="hy-AM"/>
        </w:rPr>
      </w:pPr>
      <w:r w:rsidRPr="00491B1C">
        <w:rPr>
          <w:rFonts w:ascii="Arial" w:hAnsi="Arial" w:cs="Arial"/>
          <w:lang w:val="hy-AM"/>
        </w:rPr>
        <w:t xml:space="preserve">Հովհան Որոտնեցին,չորս տարրերի ուսմունքից բացի, իր դասախոսությունների մեջ շոշափում է նաև բնագիտական և տիեզերագիտական հարցեր,փորձում յուրովի դասակարգել կենդանական աշխարհը։Նրա կարծիքով բոլոր կենդանիները,ըստ իրենց ծննդյան կերպի բաժանվում են երեք խոշոր </w:t>
      </w:r>
      <w:r w:rsidR="00931455" w:rsidRPr="00491B1C">
        <w:rPr>
          <w:rFonts w:ascii="Arial" w:hAnsi="Arial" w:cs="Arial"/>
          <w:lang w:val="hy-AM"/>
        </w:rPr>
        <w:t>խմբ</w:t>
      </w:r>
      <w:r w:rsidRPr="00491B1C">
        <w:rPr>
          <w:rFonts w:ascii="Arial" w:hAnsi="Arial" w:cs="Arial"/>
          <w:lang w:val="hy-AM"/>
        </w:rPr>
        <w:t xml:space="preserve">երի </w:t>
      </w:r>
      <w:r w:rsidRPr="00491B1C">
        <w:rPr>
          <w:rFonts w:ascii="Cambria Math" w:hAnsi="Cambria Math" w:cs="Cambria Math"/>
          <w:lang w:val="hy-AM"/>
        </w:rPr>
        <w:t>․</w:t>
      </w:r>
      <w:r w:rsidRPr="00491B1C">
        <w:rPr>
          <w:rFonts w:ascii="Arial" w:hAnsi="Arial" w:cs="Arial"/>
          <w:lang w:val="hy-AM"/>
        </w:rPr>
        <w:t>առաջինի մեջ մտնում են նեխման հետևանքով ծնունդ առած</w:t>
      </w:r>
      <w:r w:rsidR="002F74B2" w:rsidRPr="00491B1C">
        <w:rPr>
          <w:rFonts w:ascii="Arial" w:hAnsi="Arial" w:cs="Arial"/>
          <w:lang w:val="hy-AM"/>
        </w:rPr>
        <w:t>ները</w:t>
      </w:r>
      <w:r w:rsidRPr="00491B1C">
        <w:rPr>
          <w:rFonts w:ascii="Arial" w:hAnsi="Arial" w:cs="Arial"/>
          <w:lang w:val="hy-AM"/>
        </w:rPr>
        <w:t>,ձվից ծնվողները և մոր արգանդի</w:t>
      </w:r>
      <w:r w:rsidR="002F74B2" w:rsidRPr="00491B1C">
        <w:rPr>
          <w:rFonts w:ascii="Arial" w:hAnsi="Arial" w:cs="Arial"/>
          <w:lang w:val="hy-AM"/>
        </w:rPr>
        <w:t xml:space="preserve">ց </w:t>
      </w:r>
      <w:r w:rsidR="0066055A" w:rsidRPr="00491B1C">
        <w:rPr>
          <w:rFonts w:ascii="Arial" w:hAnsi="Arial" w:cs="Arial"/>
          <w:lang w:val="hy-AM"/>
        </w:rPr>
        <w:t>ծն</w:t>
      </w:r>
      <w:r w:rsidR="002F74B2" w:rsidRPr="00491B1C">
        <w:rPr>
          <w:rFonts w:ascii="Arial" w:hAnsi="Arial" w:cs="Arial"/>
          <w:lang w:val="hy-AM"/>
        </w:rPr>
        <w:t>վող կենդանիները։</w:t>
      </w:r>
      <w:r w:rsidR="002148C1" w:rsidRPr="00491B1C">
        <w:rPr>
          <w:rFonts w:ascii="Arial" w:hAnsi="Arial" w:cs="Arial"/>
          <w:lang w:val="hy-AM"/>
        </w:rPr>
        <w:t>Կենդանիների մի մասը բուսակեր է,</w:t>
      </w:r>
      <w:r w:rsidR="006F1684" w:rsidRPr="00491B1C">
        <w:rPr>
          <w:rFonts w:ascii="Arial" w:hAnsi="Arial" w:cs="Arial"/>
          <w:lang w:val="hy-AM"/>
        </w:rPr>
        <w:t>մյուս</w:t>
      </w:r>
      <w:r w:rsidR="002148C1" w:rsidRPr="00491B1C">
        <w:rPr>
          <w:rFonts w:ascii="Arial" w:hAnsi="Arial" w:cs="Arial"/>
          <w:lang w:val="hy-AM"/>
        </w:rPr>
        <w:t xml:space="preserve"> մասը՝մսակեր,իսկ երրորդը խառնակեր։</w:t>
      </w:r>
    </w:p>
    <w:p w:rsidR="002148C1" w:rsidRPr="00491B1C" w:rsidRDefault="002148C1" w:rsidP="00491B1C">
      <w:pPr>
        <w:pStyle w:val="a7"/>
        <w:jc w:val="both"/>
        <w:rPr>
          <w:rFonts w:ascii="Arial" w:hAnsi="Arial" w:cs="Arial"/>
          <w:lang w:val="hy-AM"/>
        </w:rPr>
      </w:pPr>
      <w:r w:rsidRPr="00491B1C">
        <w:rPr>
          <w:rFonts w:ascii="Arial" w:hAnsi="Arial" w:cs="Arial"/>
          <w:lang w:val="hy-AM"/>
        </w:rPr>
        <w:t>Իր շատ աշխատությունների,մասնավորապես հանրագիտարանի բնույթ ունեցող &lt;&lt;Հարցմանց գրքի&gt;&gt; մեջ՝տիեզերագիտական,կազմախոսական,կենդանաբանական  ու բնագիտական հարցեր է քննարկել  նաև Գրիգոր Տաթևացին։</w:t>
      </w:r>
    </w:p>
    <w:p w:rsidR="002148C1" w:rsidRPr="00491B1C" w:rsidRDefault="002148C1" w:rsidP="00491B1C">
      <w:pPr>
        <w:pStyle w:val="a7"/>
        <w:jc w:val="both"/>
        <w:rPr>
          <w:rFonts w:ascii="Arial" w:hAnsi="Arial" w:cs="Arial"/>
          <w:lang w:val="hy-AM"/>
        </w:rPr>
      </w:pPr>
      <w:r w:rsidRPr="00491B1C">
        <w:rPr>
          <w:rFonts w:ascii="Arial" w:hAnsi="Arial" w:cs="Arial"/>
          <w:lang w:val="hy-AM"/>
        </w:rPr>
        <w:t>&lt;&lt;Հարցմանց գրքի&gt;&gt; երկու հատորները նվիրված են բույսերի,կենդանիների ու մարդու կազմության և բնության հարցերին։</w:t>
      </w:r>
    </w:p>
    <w:p w:rsidR="002148C1" w:rsidRPr="00491B1C" w:rsidRDefault="002148C1" w:rsidP="00491B1C">
      <w:pPr>
        <w:pStyle w:val="a7"/>
        <w:jc w:val="both"/>
        <w:rPr>
          <w:rFonts w:ascii="Arial" w:hAnsi="Arial" w:cs="Arial"/>
          <w:lang w:val="hy-AM"/>
        </w:rPr>
      </w:pPr>
      <w:r w:rsidRPr="00491B1C">
        <w:rPr>
          <w:rFonts w:ascii="Arial" w:hAnsi="Arial" w:cs="Arial"/>
          <w:lang w:val="hy-AM"/>
        </w:rPr>
        <w:t>Տաթևացին ինքնուրույն տեսակավորում է բուսական և կենդանական աշխարհի ներկայացուցիչներին</w:t>
      </w:r>
      <w:r w:rsidRPr="00491B1C">
        <w:rPr>
          <w:rFonts w:ascii="Cambria Math" w:hAnsi="Cambria Math" w:cs="Cambria Math"/>
          <w:lang w:val="hy-AM"/>
        </w:rPr>
        <w:t>․</w:t>
      </w:r>
      <w:r w:rsidRPr="00491B1C">
        <w:rPr>
          <w:rFonts w:ascii="Arial" w:hAnsi="Arial" w:cs="Arial"/>
          <w:lang w:val="hy-AM"/>
        </w:rPr>
        <w:t>բույսերը ստորաբաժանված են ըստ իրենց պտուղների պիտանիության,թռչունները ըստ իրենց պտուղների պիտանիության,թռչունները՝ըստ իրենց թևերի,իսկ ձկներն՝ըստ &lt;&lt;թևերի&gt;&gt;  և թեփերի։</w:t>
      </w:r>
    </w:p>
    <w:p w:rsidR="002148C1" w:rsidRPr="00491B1C" w:rsidRDefault="002148C1" w:rsidP="00491B1C">
      <w:pPr>
        <w:pStyle w:val="a7"/>
        <w:jc w:val="both"/>
        <w:rPr>
          <w:rFonts w:ascii="Arial" w:hAnsi="Arial" w:cs="Arial"/>
          <w:lang w:val="hy-AM"/>
        </w:rPr>
      </w:pPr>
      <w:r w:rsidRPr="00491B1C">
        <w:rPr>
          <w:rFonts w:ascii="Arial" w:hAnsi="Arial" w:cs="Arial"/>
          <w:lang w:val="hy-AM"/>
        </w:rPr>
        <w:t>Գրիգոր Տաթևացին հայ գիտության ամենախոշոր ներկայացուցիչներից էր,որ իր աշխատություններով ընդհանուր հայտարարի բերեց զարգացած ֆեոդալիզմի ժամանակաշրջանի հայ գիտական մտքի ստեղծած արժեքները։</w:t>
      </w:r>
    </w:p>
    <w:p w:rsidR="002148C1" w:rsidRPr="00491B1C" w:rsidRDefault="00266781" w:rsidP="00491B1C">
      <w:pPr>
        <w:pStyle w:val="a7"/>
        <w:jc w:val="both"/>
        <w:rPr>
          <w:rFonts w:ascii="Arial" w:hAnsi="Arial" w:cs="Arial"/>
          <w:lang w:val="hy-AM"/>
        </w:rPr>
      </w:pPr>
      <w:r w:rsidRPr="00491B1C">
        <w:rPr>
          <w:rFonts w:ascii="Arial" w:hAnsi="Arial" w:cs="Arial"/>
          <w:lang w:val="hy-AM"/>
        </w:rPr>
        <w:t xml:space="preserve">Լանկ-Թամուրի արշավանքների </w:t>
      </w:r>
      <w:r w:rsidR="003F453A" w:rsidRPr="00491B1C">
        <w:rPr>
          <w:rFonts w:ascii="Arial" w:hAnsi="Arial" w:cs="Arial"/>
          <w:lang w:val="hy-AM"/>
        </w:rPr>
        <w:t>տասնամյակ</w:t>
      </w:r>
      <w:r w:rsidRPr="00491B1C">
        <w:rPr>
          <w:rFonts w:ascii="Arial" w:hAnsi="Arial" w:cs="Arial"/>
          <w:lang w:val="hy-AM"/>
        </w:rPr>
        <w:t>ներին ամայացած երկրում չկային նյութական պայմաններ և բարոյական ազդակներ ծանրակշիռ գիտական գործունեության համար։</w:t>
      </w:r>
    </w:p>
    <w:p w:rsidR="00266781" w:rsidRPr="00491B1C" w:rsidRDefault="00266781" w:rsidP="00491B1C">
      <w:pPr>
        <w:pStyle w:val="a7"/>
        <w:jc w:val="both"/>
        <w:rPr>
          <w:rFonts w:ascii="Arial" w:hAnsi="Arial" w:cs="Arial"/>
          <w:lang w:val="hy-AM"/>
        </w:rPr>
      </w:pPr>
      <w:r w:rsidRPr="00491B1C">
        <w:rPr>
          <w:rFonts w:ascii="Arial" w:hAnsi="Arial" w:cs="Arial"/>
          <w:lang w:val="hy-AM"/>
        </w:rPr>
        <w:t>Աննպաստ այս պայմաններում հրապարակ իջած գործիչներից արժանի են հիշատակության երկուսը՝Մատթևոս Ջուղայեցին և Հակոբ Ղրիմեցին։</w:t>
      </w:r>
    </w:p>
    <w:p w:rsidR="00266781" w:rsidRPr="00491B1C" w:rsidRDefault="00266781" w:rsidP="00491B1C">
      <w:pPr>
        <w:pStyle w:val="a7"/>
        <w:jc w:val="both"/>
        <w:rPr>
          <w:rFonts w:ascii="Arial" w:hAnsi="Arial" w:cs="Arial"/>
          <w:lang w:val="hy-AM"/>
        </w:rPr>
      </w:pPr>
      <w:r w:rsidRPr="00491B1C">
        <w:rPr>
          <w:rFonts w:ascii="Arial" w:hAnsi="Arial" w:cs="Arial"/>
          <w:lang w:val="hy-AM"/>
        </w:rPr>
        <w:t>Մատթևոս Ջուղայեցին հանգում է այն եզրակացության,որ բնության մեջ ի սկզբանե ստեղծված պետք է լինեն հետևյալ 10-ը նյութերը՝ոսկին,արծաթը,պղինձը,անագը,կապարը,երկաթը,լաժվարդը,սնդիկը,ծծումբը և զանազան թանկագին քարեր։</w:t>
      </w:r>
    </w:p>
    <w:p w:rsidR="00266781" w:rsidRPr="00491B1C" w:rsidRDefault="00266781" w:rsidP="00491B1C">
      <w:pPr>
        <w:pStyle w:val="a7"/>
        <w:jc w:val="both"/>
        <w:rPr>
          <w:rFonts w:ascii="Arial" w:hAnsi="Arial" w:cs="Arial"/>
          <w:lang w:val="hy-AM"/>
        </w:rPr>
      </w:pPr>
      <w:r w:rsidRPr="00491B1C">
        <w:rPr>
          <w:rFonts w:ascii="Arial" w:hAnsi="Arial" w:cs="Arial"/>
          <w:lang w:val="hy-AM"/>
        </w:rPr>
        <w:t>Ուշադրության արձանի են Մ</w:t>
      </w:r>
      <w:r w:rsidRPr="00491B1C">
        <w:rPr>
          <w:rFonts w:ascii="Cambria Math" w:hAnsi="Cambria Math" w:cs="Cambria Math"/>
          <w:lang w:val="hy-AM"/>
        </w:rPr>
        <w:t>․</w:t>
      </w:r>
      <w:r w:rsidRPr="00491B1C">
        <w:rPr>
          <w:rFonts w:ascii="Arial" w:hAnsi="Arial" w:cs="Arial"/>
          <w:lang w:val="hy-AM"/>
        </w:rPr>
        <w:t xml:space="preserve"> Ջուղայեցու բնագիտական հայացքները։Մ</w:t>
      </w:r>
      <w:r w:rsidRPr="00491B1C">
        <w:rPr>
          <w:rFonts w:ascii="Cambria Math" w:hAnsi="Cambria Math" w:cs="Cambria Math"/>
          <w:lang w:val="hy-AM"/>
        </w:rPr>
        <w:t>․</w:t>
      </w:r>
      <w:r w:rsidRPr="00491B1C">
        <w:rPr>
          <w:rFonts w:ascii="Arial" w:hAnsi="Arial" w:cs="Arial"/>
          <w:lang w:val="hy-AM"/>
        </w:rPr>
        <w:t xml:space="preserve"> Ջուղայեցին հանգում է այն</w:t>
      </w:r>
      <w:r w:rsidR="003F453A" w:rsidRPr="00491B1C">
        <w:rPr>
          <w:rFonts w:ascii="Arial" w:hAnsi="Arial" w:cs="Arial"/>
          <w:lang w:val="hy-AM"/>
        </w:rPr>
        <w:t xml:space="preserve"> </w:t>
      </w:r>
      <w:r w:rsidRPr="00491B1C">
        <w:rPr>
          <w:rFonts w:ascii="Arial" w:hAnsi="Arial" w:cs="Arial"/>
          <w:lang w:val="hy-AM"/>
        </w:rPr>
        <w:t xml:space="preserve">գաղափարներին,որ մարդիկ ևս մյուս կենդանիների նման,սկզբից </w:t>
      </w:r>
      <w:r w:rsidR="00931455" w:rsidRPr="00491B1C">
        <w:rPr>
          <w:rFonts w:ascii="Arial" w:hAnsi="Arial" w:cs="Arial"/>
          <w:lang w:val="hy-AM"/>
        </w:rPr>
        <w:t>եղ</w:t>
      </w:r>
      <w:r w:rsidRPr="00491B1C">
        <w:rPr>
          <w:rFonts w:ascii="Arial" w:hAnsi="Arial" w:cs="Arial"/>
          <w:lang w:val="hy-AM"/>
        </w:rPr>
        <w:t>ել են չո</w:t>
      </w:r>
      <w:r w:rsidR="00931455" w:rsidRPr="00491B1C">
        <w:rPr>
          <w:rFonts w:ascii="Arial" w:hAnsi="Arial" w:cs="Arial"/>
          <w:lang w:val="hy-AM"/>
        </w:rPr>
        <w:t>ր</w:t>
      </w:r>
      <w:r w:rsidRPr="00491B1C">
        <w:rPr>
          <w:rFonts w:ascii="Arial" w:hAnsi="Arial" w:cs="Arial"/>
          <w:lang w:val="hy-AM"/>
        </w:rPr>
        <w:t>քոտանի,հետո միայն անհրաժեշտությունից դրդված՝կանգնել են ետևի ոտքերի վրա,իսկ առաջին երկուսն ուղղելով՝դարձրել իրենց համար աշխատանքային գործիք։</w:t>
      </w:r>
    </w:p>
    <w:p w:rsidR="00266781" w:rsidRPr="00491B1C" w:rsidRDefault="00266781" w:rsidP="00491B1C">
      <w:pPr>
        <w:pStyle w:val="a7"/>
        <w:jc w:val="both"/>
        <w:rPr>
          <w:rFonts w:ascii="Arial" w:hAnsi="Arial" w:cs="Arial"/>
          <w:lang w:val="hy-AM"/>
        </w:rPr>
      </w:pPr>
      <w:r w:rsidRPr="00491B1C">
        <w:rPr>
          <w:rFonts w:ascii="Arial" w:hAnsi="Arial" w:cs="Arial"/>
          <w:lang w:val="hy-AM"/>
        </w:rPr>
        <w:t xml:space="preserve">Անասունների և մարդկանց տարբերությունը </w:t>
      </w:r>
      <w:r w:rsidR="003F453A" w:rsidRPr="00491B1C">
        <w:rPr>
          <w:rFonts w:ascii="Arial" w:hAnsi="Arial" w:cs="Arial"/>
          <w:lang w:val="hy-AM"/>
        </w:rPr>
        <w:t>Ջուղայեցու կարծիքով  կայանում է նրանում,որ առաջինները,զուրկ լինելով մտածելու ունակությունից,մնացել են չորքոտանի։</w:t>
      </w:r>
    </w:p>
    <w:p w:rsidR="00E77ACE" w:rsidRPr="00491B1C" w:rsidRDefault="00E77ACE" w:rsidP="00491B1C">
      <w:pPr>
        <w:pStyle w:val="a7"/>
        <w:jc w:val="both"/>
        <w:rPr>
          <w:rFonts w:ascii="Arial" w:hAnsi="Arial" w:cs="Arial"/>
          <w:lang w:val="hy-AM"/>
        </w:rPr>
      </w:pPr>
      <w:r w:rsidRPr="00491B1C">
        <w:rPr>
          <w:rFonts w:ascii="Arial" w:hAnsi="Arial" w:cs="Arial"/>
          <w:lang w:val="hy-AM"/>
        </w:rPr>
        <w:t xml:space="preserve">Գիտական մեծ վաստակ ունի Հակոբ Ղրիմեցին,որը տոմարագիտական և բնագիտական հարցերի մասին դասախոսություններ է կատարել Մեծոփա դպրոցում։Նա գրել է </w:t>
      </w:r>
      <w:r w:rsidR="009816F4" w:rsidRPr="00491B1C">
        <w:rPr>
          <w:rFonts w:ascii="Arial" w:hAnsi="Arial" w:cs="Arial"/>
          <w:lang w:val="hy-AM"/>
        </w:rPr>
        <w:t xml:space="preserve">  </w:t>
      </w:r>
      <w:r w:rsidRPr="00491B1C">
        <w:rPr>
          <w:rFonts w:ascii="Arial" w:hAnsi="Arial" w:cs="Arial"/>
          <w:lang w:val="hy-AM"/>
        </w:rPr>
        <w:t>&lt;&lt;</w:t>
      </w:r>
      <w:r w:rsidR="00931455" w:rsidRPr="00491B1C">
        <w:rPr>
          <w:rFonts w:ascii="Arial" w:hAnsi="Arial" w:cs="Arial"/>
          <w:lang w:val="hy-AM"/>
        </w:rPr>
        <w:t>Մեկնութ</w:t>
      </w:r>
      <w:r w:rsidRPr="00491B1C">
        <w:rPr>
          <w:rFonts w:ascii="Arial" w:hAnsi="Arial" w:cs="Arial"/>
          <w:lang w:val="hy-AM"/>
        </w:rPr>
        <w:t>ւն տոմարի&gt;&gt; և &lt;&lt;Յաղագս բնութեան&gt;&gt; աշխատությունները։&lt;&lt;Մեկն</w:t>
      </w:r>
      <w:r w:rsidR="009816F4" w:rsidRPr="00491B1C">
        <w:rPr>
          <w:rFonts w:ascii="Arial" w:hAnsi="Arial" w:cs="Arial"/>
          <w:lang w:val="hy-AM"/>
        </w:rPr>
        <w:t>ութ</w:t>
      </w:r>
      <w:r w:rsidR="00E94330" w:rsidRPr="00491B1C">
        <w:rPr>
          <w:rFonts w:ascii="Arial" w:hAnsi="Arial" w:cs="Arial"/>
          <w:lang w:val="hy-AM"/>
        </w:rPr>
        <w:t>ւ</w:t>
      </w:r>
      <w:r w:rsidRPr="00491B1C">
        <w:rPr>
          <w:rFonts w:ascii="Arial" w:hAnsi="Arial" w:cs="Arial"/>
          <w:lang w:val="hy-AM"/>
        </w:rPr>
        <w:t>ն տոմարի&gt;&gt; աշխատությունը գաղափար է տալիս Հայաստանի բարձրագույն ուսումնական հատորներում քառյակ գիտությունների՝թվաբանության,երկրաչափության,երաժշտության և աստղաբաշխության գծով դասավանդվող գիտելիքների ծավալի մասին։</w:t>
      </w:r>
    </w:p>
    <w:p w:rsidR="00E77ACE" w:rsidRPr="00491B1C" w:rsidRDefault="00E77ACE" w:rsidP="00491B1C">
      <w:pPr>
        <w:pStyle w:val="a7"/>
        <w:jc w:val="both"/>
        <w:rPr>
          <w:rFonts w:ascii="Arial" w:hAnsi="Arial" w:cs="Arial"/>
          <w:lang w:val="hy-AM"/>
        </w:rPr>
      </w:pPr>
      <w:r w:rsidRPr="00491B1C">
        <w:rPr>
          <w:rFonts w:ascii="Arial" w:hAnsi="Arial" w:cs="Arial"/>
          <w:lang w:val="hy-AM"/>
        </w:rPr>
        <w:t>Տիեզերքի կառուցվածքի մասին Հ</w:t>
      </w:r>
      <w:r w:rsidRPr="00491B1C">
        <w:rPr>
          <w:rFonts w:ascii="Cambria Math" w:hAnsi="Cambria Math" w:cs="Cambria Math"/>
          <w:lang w:val="hy-AM"/>
        </w:rPr>
        <w:t>․</w:t>
      </w:r>
      <w:r w:rsidRPr="00491B1C">
        <w:rPr>
          <w:rFonts w:ascii="Arial" w:hAnsi="Arial" w:cs="Arial"/>
          <w:lang w:val="hy-AM"/>
        </w:rPr>
        <w:t xml:space="preserve"> </w:t>
      </w:r>
      <w:r w:rsidR="009816F4" w:rsidRPr="00491B1C">
        <w:rPr>
          <w:rFonts w:ascii="Arial" w:hAnsi="Arial" w:cs="Arial"/>
          <w:lang w:val="hy-AM"/>
        </w:rPr>
        <w:t>Ղրի</w:t>
      </w:r>
      <w:r w:rsidRPr="00491B1C">
        <w:rPr>
          <w:rFonts w:ascii="Arial" w:hAnsi="Arial" w:cs="Arial"/>
          <w:lang w:val="hy-AM"/>
        </w:rPr>
        <w:t>մեցու պատկերացումները,խարսխված պետք է լինեին Պտղոմեոսի կողմից ձևավորված երկրակենտրոն համակարգի վրա։</w:t>
      </w:r>
    </w:p>
    <w:p w:rsidR="00E77ACE" w:rsidRPr="00491B1C" w:rsidRDefault="00E77ACE" w:rsidP="00491B1C">
      <w:pPr>
        <w:pStyle w:val="a7"/>
        <w:jc w:val="both"/>
        <w:rPr>
          <w:rFonts w:ascii="Arial" w:hAnsi="Arial" w:cs="Arial"/>
          <w:lang w:val="hy-AM"/>
        </w:rPr>
      </w:pPr>
      <w:r w:rsidRPr="00491B1C">
        <w:rPr>
          <w:rFonts w:ascii="Arial" w:hAnsi="Arial" w:cs="Arial"/>
          <w:lang w:val="hy-AM"/>
        </w:rPr>
        <w:t>Հակոբ Ղր</w:t>
      </w:r>
      <w:r w:rsidR="009816F4" w:rsidRPr="00491B1C">
        <w:rPr>
          <w:rFonts w:ascii="Arial" w:hAnsi="Arial" w:cs="Arial"/>
          <w:lang w:val="hy-AM"/>
        </w:rPr>
        <w:t>ի</w:t>
      </w:r>
      <w:r w:rsidRPr="00491B1C">
        <w:rPr>
          <w:rFonts w:ascii="Arial" w:hAnsi="Arial" w:cs="Arial"/>
          <w:lang w:val="hy-AM"/>
        </w:rPr>
        <w:t>մեցին իր գիտելիքները չի շարադրել գուշակություններ կատարելով,նաև խիզախ դիրք է բռնել ընդդեմ խավարամտության ու բախտագուշակության։</w:t>
      </w:r>
    </w:p>
    <w:p w:rsidR="00E77ACE" w:rsidRPr="00491B1C" w:rsidRDefault="00E77ACE" w:rsidP="00491B1C">
      <w:pPr>
        <w:pStyle w:val="a7"/>
        <w:jc w:val="both"/>
        <w:rPr>
          <w:rFonts w:ascii="Arial" w:hAnsi="Arial" w:cs="Arial"/>
          <w:lang w:val="hy-AM"/>
        </w:rPr>
      </w:pPr>
      <w:r w:rsidRPr="00491B1C">
        <w:rPr>
          <w:rFonts w:ascii="Arial" w:hAnsi="Arial" w:cs="Arial"/>
          <w:lang w:val="hy-AM"/>
        </w:rPr>
        <w:lastRenderedPageBreak/>
        <w:t>Ղրիմեցին աշխարհի վախճանը գուշակող  աստղաբաշխ-տոմարագետների դեմ գիտական բանավեճով է նաև հայտնի։</w:t>
      </w:r>
      <w:r w:rsidR="00513583" w:rsidRPr="00491B1C">
        <w:rPr>
          <w:rFonts w:ascii="Arial" w:hAnsi="Arial" w:cs="Arial"/>
          <w:lang w:val="hy-AM"/>
        </w:rPr>
        <w:t>Հայ տոմարագետները հաշվել էին,որ 1416թ</w:t>
      </w:r>
      <w:r w:rsidR="00513583" w:rsidRPr="00491B1C">
        <w:rPr>
          <w:rFonts w:ascii="Cambria Math" w:hAnsi="Cambria Math" w:cs="Cambria Math"/>
          <w:lang w:val="hy-AM"/>
        </w:rPr>
        <w:t>․</w:t>
      </w:r>
      <w:r w:rsidR="00513583" w:rsidRPr="00491B1C">
        <w:rPr>
          <w:rFonts w:ascii="Arial" w:hAnsi="Arial" w:cs="Arial"/>
          <w:lang w:val="hy-AM"/>
        </w:rPr>
        <w:t xml:space="preserve"> տեղի է ունենալու աշխարհի վախճանը։Հակոբ Ղրիմեցին աշխատություն է գրել և ապացուցել դրանց հիմնազուրկ լինելը։Բնությունը նա քննարկում է որպես մի ամբողջու</w:t>
      </w:r>
      <w:r w:rsidR="00E94330" w:rsidRPr="00491B1C">
        <w:rPr>
          <w:rFonts w:ascii="Arial" w:hAnsi="Arial" w:cs="Arial"/>
          <w:lang w:val="hy-AM"/>
        </w:rPr>
        <w:t>թ</w:t>
      </w:r>
      <w:r w:rsidR="00513583" w:rsidRPr="00491B1C">
        <w:rPr>
          <w:rFonts w:ascii="Arial" w:hAnsi="Arial" w:cs="Arial"/>
          <w:lang w:val="hy-AM"/>
        </w:rPr>
        <w:t xml:space="preserve">յուն,որի մեջ տարածված են </w:t>
      </w:r>
      <w:r w:rsidR="00E94330" w:rsidRPr="00491B1C">
        <w:rPr>
          <w:rFonts w:ascii="Arial" w:hAnsi="Arial" w:cs="Arial"/>
          <w:lang w:val="hy-AM"/>
        </w:rPr>
        <w:t>գոյ</w:t>
      </w:r>
      <w:r w:rsidR="00513583" w:rsidRPr="00491B1C">
        <w:rPr>
          <w:rFonts w:ascii="Arial" w:hAnsi="Arial" w:cs="Arial"/>
          <w:lang w:val="hy-AM"/>
        </w:rPr>
        <w:t>ի չորս վիճակները՝անշունչ առարկանե</w:t>
      </w:r>
      <w:r w:rsidR="00E94330" w:rsidRPr="00491B1C">
        <w:rPr>
          <w:rFonts w:ascii="Arial" w:hAnsi="Arial" w:cs="Arial"/>
          <w:lang w:val="hy-AM"/>
        </w:rPr>
        <w:t>րը</w:t>
      </w:r>
      <w:r w:rsidR="00513583" w:rsidRPr="00491B1C">
        <w:rPr>
          <w:rFonts w:ascii="Arial" w:hAnsi="Arial" w:cs="Arial"/>
          <w:lang w:val="hy-AM"/>
        </w:rPr>
        <w:t>,բուսական աշխարհի ներկայացուցիչները,կենդանիները և մարդիկ։</w:t>
      </w:r>
    </w:p>
    <w:p w:rsidR="00513583" w:rsidRPr="00491B1C" w:rsidRDefault="00513583" w:rsidP="00491B1C">
      <w:pPr>
        <w:pStyle w:val="a7"/>
        <w:jc w:val="both"/>
        <w:rPr>
          <w:rFonts w:ascii="Arial" w:hAnsi="Arial" w:cs="Arial"/>
          <w:lang w:val="hy-AM"/>
        </w:rPr>
      </w:pPr>
      <w:r w:rsidRPr="00491B1C">
        <w:rPr>
          <w:rFonts w:ascii="Arial" w:hAnsi="Arial" w:cs="Arial"/>
          <w:lang w:val="hy-AM"/>
        </w:rPr>
        <w:t xml:space="preserve">Հայ գիտական մտքի </w:t>
      </w:r>
      <w:r w:rsidR="009816F4" w:rsidRPr="00491B1C">
        <w:rPr>
          <w:rFonts w:ascii="Arial" w:hAnsi="Arial" w:cs="Arial"/>
          <w:lang w:val="hy-AM"/>
        </w:rPr>
        <w:t>պատմութ</w:t>
      </w:r>
      <w:r w:rsidRPr="00491B1C">
        <w:rPr>
          <w:rFonts w:ascii="Arial" w:hAnsi="Arial" w:cs="Arial"/>
          <w:lang w:val="hy-AM"/>
        </w:rPr>
        <w:t>յ</w:t>
      </w:r>
      <w:r w:rsidR="009816F4" w:rsidRPr="00491B1C">
        <w:rPr>
          <w:rFonts w:ascii="Arial" w:hAnsi="Arial" w:cs="Arial"/>
          <w:lang w:val="hy-AM"/>
        </w:rPr>
        <w:t>ա</w:t>
      </w:r>
      <w:r w:rsidRPr="00491B1C">
        <w:rPr>
          <w:rFonts w:ascii="Arial" w:hAnsi="Arial" w:cs="Arial"/>
          <w:lang w:val="hy-AM"/>
        </w:rPr>
        <w:t>ն մեջ իր տեղն ունի Եսայի Ղրիմեցին,որն ապրել է իր ծննդավայրում և լինելով Կաֆայում գտնվող Ս</w:t>
      </w:r>
      <w:r w:rsidRPr="00491B1C">
        <w:rPr>
          <w:rFonts w:ascii="Cambria Math" w:hAnsi="Cambria Math" w:cs="Cambria Math"/>
          <w:lang w:val="hy-AM"/>
        </w:rPr>
        <w:t>․</w:t>
      </w:r>
      <w:r w:rsidRPr="00491B1C">
        <w:rPr>
          <w:rFonts w:ascii="Arial" w:hAnsi="Arial" w:cs="Arial"/>
          <w:lang w:val="hy-AM"/>
        </w:rPr>
        <w:t xml:space="preserve"> Անտոնի վանքի միաբան,1441թ</w:t>
      </w:r>
      <w:r w:rsidRPr="00491B1C">
        <w:rPr>
          <w:rFonts w:ascii="Cambria Math" w:hAnsi="Cambria Math" w:cs="Cambria Math"/>
          <w:lang w:val="hy-AM"/>
        </w:rPr>
        <w:t>․</w:t>
      </w:r>
      <w:r w:rsidRPr="00491B1C">
        <w:rPr>
          <w:rFonts w:ascii="Arial" w:hAnsi="Arial" w:cs="Arial"/>
          <w:lang w:val="hy-AM"/>
        </w:rPr>
        <w:t xml:space="preserve"> կազմել է տոմարագիտական բարդ աղյուսակներ </w:t>
      </w:r>
      <w:r w:rsidR="00E94330" w:rsidRPr="00491B1C">
        <w:rPr>
          <w:rFonts w:ascii="Arial" w:hAnsi="Arial" w:cs="Arial"/>
          <w:lang w:val="hy-AM"/>
        </w:rPr>
        <w:t>պարունակող</w:t>
      </w:r>
      <w:r w:rsidRPr="00491B1C">
        <w:rPr>
          <w:rFonts w:ascii="Arial" w:hAnsi="Arial" w:cs="Arial"/>
          <w:lang w:val="hy-AM"/>
        </w:rPr>
        <w:t xml:space="preserve"> մի ուսումնասիրություն,իսկ երեք տարի հետո՝&lt;&lt;Տումար արեգական և լուսնի&gt;&gt; </w:t>
      </w:r>
      <w:r w:rsidR="00E94330" w:rsidRPr="00491B1C">
        <w:rPr>
          <w:rFonts w:ascii="Arial" w:hAnsi="Arial" w:cs="Arial"/>
          <w:lang w:val="hy-AM"/>
        </w:rPr>
        <w:t>աշխատությունը</w:t>
      </w:r>
      <w:r w:rsidRPr="00491B1C">
        <w:rPr>
          <w:rFonts w:ascii="Arial" w:hAnsi="Arial" w:cs="Arial"/>
          <w:lang w:val="hy-AM"/>
        </w:rPr>
        <w:t>։</w:t>
      </w:r>
    </w:p>
    <w:p w:rsidR="00513583" w:rsidRPr="00491B1C" w:rsidRDefault="00513583" w:rsidP="00491B1C">
      <w:pPr>
        <w:pStyle w:val="a7"/>
        <w:jc w:val="both"/>
        <w:rPr>
          <w:rFonts w:ascii="Arial" w:hAnsi="Arial" w:cs="Arial"/>
          <w:lang w:val="hy-AM"/>
        </w:rPr>
      </w:pPr>
      <w:r w:rsidRPr="00491B1C">
        <w:rPr>
          <w:rFonts w:ascii="Arial" w:hAnsi="Arial" w:cs="Arial"/>
          <w:lang w:val="hy-AM"/>
        </w:rPr>
        <w:t>Նրա հեղինակած աշխատությունները կատարել են նաև ուսումնական ձեռնարկների դեր։</w:t>
      </w:r>
    </w:p>
    <w:p w:rsidR="00513583" w:rsidRPr="00491B1C" w:rsidRDefault="00513583" w:rsidP="00491B1C">
      <w:pPr>
        <w:pStyle w:val="a7"/>
        <w:jc w:val="both"/>
        <w:rPr>
          <w:rFonts w:ascii="Arial" w:hAnsi="Arial" w:cs="Arial"/>
          <w:lang w:val="hy-AM"/>
        </w:rPr>
      </w:pPr>
      <w:r w:rsidRPr="00491B1C">
        <w:rPr>
          <w:rFonts w:ascii="Arial" w:hAnsi="Arial" w:cs="Arial"/>
          <w:lang w:val="hy-AM"/>
        </w:rPr>
        <w:t>Միջնադարյան հայ բնագիտական մտքի կարկառուն ներկայացուցիչներից է բժիշկ ու կենսաբան Ամիրդովլաթ Ամասիացին(ապրելով մինչև զառամյալ ծերություն մահացել է 1496թ</w:t>
      </w:r>
      <w:r w:rsidRPr="00491B1C">
        <w:rPr>
          <w:rFonts w:ascii="Cambria Math" w:hAnsi="Cambria Math" w:cs="Cambria Math"/>
          <w:lang w:val="hy-AM"/>
        </w:rPr>
        <w:t>․</w:t>
      </w:r>
      <w:r w:rsidRPr="00491B1C">
        <w:rPr>
          <w:rFonts w:ascii="Arial" w:hAnsi="Arial" w:cs="Arial"/>
          <w:lang w:val="hy-AM"/>
        </w:rPr>
        <w:t>)</w:t>
      </w:r>
      <w:r w:rsidR="00E94330" w:rsidRPr="00491B1C">
        <w:rPr>
          <w:rFonts w:ascii="Arial" w:hAnsi="Arial" w:cs="Arial"/>
          <w:lang w:val="hy-AM"/>
        </w:rPr>
        <w:t>։Բուժող բժշկի մեծ համբավ վաստակած,բազմաթիվ լեզուներ տիրապետած,թուրքական սուլթանի անձնական բժշկի պաշտոնը գրաված այս գիտնականը հեղինակել է չորս տասնյակ աշխատություններ,որոնց &lt;&lt;Ուսումն բժշ</w:t>
      </w:r>
      <w:r w:rsidR="00C31455" w:rsidRPr="00491B1C">
        <w:rPr>
          <w:rFonts w:ascii="Arial" w:hAnsi="Arial" w:cs="Arial"/>
          <w:lang w:val="hy-AM"/>
        </w:rPr>
        <w:t>կ</w:t>
      </w:r>
      <w:r w:rsidR="00E94330" w:rsidRPr="00491B1C">
        <w:rPr>
          <w:rFonts w:ascii="Arial" w:hAnsi="Arial" w:cs="Arial"/>
          <w:lang w:val="hy-AM"/>
        </w:rPr>
        <w:t>ութեանը&gt;&gt; և &lt;&lt;Անգիտաց անպէտը&gt;&gt; մեծ գիտական նշանակություն ունեն։</w:t>
      </w:r>
    </w:p>
    <w:p w:rsidR="00F53266" w:rsidRPr="00491B1C" w:rsidRDefault="00F53266" w:rsidP="00491B1C">
      <w:pPr>
        <w:pStyle w:val="a7"/>
        <w:jc w:val="both"/>
        <w:rPr>
          <w:rFonts w:ascii="Arial" w:hAnsi="Arial" w:cs="Arial"/>
          <w:lang w:val="hy-AM"/>
        </w:rPr>
      </w:pPr>
      <w:r w:rsidRPr="00491B1C">
        <w:rPr>
          <w:rFonts w:ascii="Arial" w:hAnsi="Arial" w:cs="Arial"/>
          <w:lang w:val="hy-AM"/>
        </w:rPr>
        <w:t xml:space="preserve">Ամիրդովլաթ Ամասիացին գտնում է,որ  բոլոր հիվանդությունները </w:t>
      </w:r>
      <w:r w:rsidR="002512AA" w:rsidRPr="00491B1C">
        <w:rPr>
          <w:rFonts w:ascii="Arial" w:hAnsi="Arial" w:cs="Arial"/>
          <w:lang w:val="hy-AM"/>
        </w:rPr>
        <w:t>հետևանք են մարմնի մեջ եղող չորս հիմնական հեղուկների ՝արյան,խարտյաշ մաշկի,լորձի և սև մաղձի բնությունից սահմանված համամասնության խախտման։</w:t>
      </w:r>
    </w:p>
    <w:p w:rsidR="002512AA" w:rsidRPr="00491B1C" w:rsidRDefault="002512AA" w:rsidP="00491B1C">
      <w:pPr>
        <w:pStyle w:val="a7"/>
        <w:jc w:val="both"/>
        <w:rPr>
          <w:rFonts w:ascii="Arial" w:hAnsi="Arial" w:cs="Arial"/>
          <w:lang w:val="hy-AM"/>
        </w:rPr>
      </w:pPr>
      <w:r w:rsidRPr="00491B1C">
        <w:rPr>
          <w:rFonts w:ascii="Arial" w:hAnsi="Arial" w:cs="Arial"/>
          <w:lang w:val="hy-AM"/>
        </w:rPr>
        <w:t>Ամի</w:t>
      </w:r>
      <w:r w:rsidR="00C31455" w:rsidRPr="00491B1C">
        <w:rPr>
          <w:rFonts w:ascii="Arial" w:hAnsi="Arial" w:cs="Arial"/>
          <w:lang w:val="hy-AM"/>
        </w:rPr>
        <w:t>ր</w:t>
      </w:r>
      <w:r w:rsidRPr="00491B1C">
        <w:rPr>
          <w:rFonts w:ascii="Arial" w:hAnsi="Arial" w:cs="Arial"/>
          <w:lang w:val="hy-AM"/>
        </w:rPr>
        <w:t>դովլաթի կողմից առավել բծախնդրությամբ մշակված գիտական մասնաճյուղը՝դեղագիտությունն է։&lt;&lt;Անգիտաց անպետ&gt;&gt;-ում գրանցված 1700-ից ավելի բույսերի,կենդանիների և հանքանյութերի մասին ուշագրավ տվյալներ են գրանցված։</w:t>
      </w:r>
    </w:p>
    <w:p w:rsidR="002512AA" w:rsidRPr="00491B1C" w:rsidRDefault="002512AA" w:rsidP="00491B1C">
      <w:pPr>
        <w:pStyle w:val="a7"/>
        <w:jc w:val="both"/>
        <w:rPr>
          <w:rFonts w:ascii="Arial" w:hAnsi="Arial" w:cs="Arial"/>
          <w:lang w:val="hy-AM"/>
        </w:rPr>
      </w:pPr>
      <w:r w:rsidRPr="00491B1C">
        <w:rPr>
          <w:rFonts w:ascii="Arial" w:hAnsi="Arial" w:cs="Arial"/>
          <w:lang w:val="hy-AM"/>
        </w:rPr>
        <w:t>&lt;&lt;Անգիտաց անպետ&gt;&gt;-ի մեջ նկարագրվում են բոլոր դեղանյութերի հատկությունները,տեղեկություններ են հաղորդվում նրանց տեսակների մասին,նշվում շատերի աճման վայրերը,տրվում արմատների,տերևների և ծաղիկների առանձնահատկությունները։</w:t>
      </w:r>
    </w:p>
    <w:p w:rsidR="002512AA" w:rsidRPr="00491B1C" w:rsidRDefault="002512AA" w:rsidP="00491B1C">
      <w:pPr>
        <w:pStyle w:val="a7"/>
        <w:jc w:val="both"/>
        <w:rPr>
          <w:rFonts w:ascii="Arial" w:hAnsi="Arial" w:cs="Arial"/>
          <w:lang w:val="hy-AM"/>
        </w:rPr>
      </w:pPr>
      <w:r w:rsidRPr="00491B1C">
        <w:rPr>
          <w:rFonts w:ascii="Arial" w:hAnsi="Arial" w:cs="Arial"/>
          <w:lang w:val="hy-AM"/>
        </w:rPr>
        <w:t>Նա պահանջում է բժիշներից լինել անկաշառ,</w:t>
      </w:r>
      <w:r w:rsidR="002167FB" w:rsidRPr="00491B1C">
        <w:rPr>
          <w:rFonts w:ascii="Arial" w:hAnsi="Arial" w:cs="Arial"/>
          <w:lang w:val="hy-AM"/>
        </w:rPr>
        <w:t>արհամար</w:t>
      </w:r>
      <w:r w:rsidR="00AA6C21" w:rsidRPr="00491B1C">
        <w:rPr>
          <w:rFonts w:ascii="Arial" w:hAnsi="Arial" w:cs="Arial"/>
          <w:lang w:val="hy-AM"/>
        </w:rPr>
        <w:t>հ</w:t>
      </w:r>
      <w:r w:rsidR="002167FB" w:rsidRPr="00491B1C">
        <w:rPr>
          <w:rFonts w:ascii="Arial" w:hAnsi="Arial" w:cs="Arial"/>
          <w:lang w:val="hy-AM"/>
        </w:rPr>
        <w:t>են նյութական շահը,բուժել հարուստ և աղքատ մարդկանց։Նա գրել է ժամանակի խոսակցական լեզվով,որպեսզի հասկանալի լինի բոլորին։</w:t>
      </w:r>
    </w:p>
    <w:p w:rsidR="002167FB" w:rsidRPr="00491B1C" w:rsidRDefault="002167FB" w:rsidP="00491B1C">
      <w:pPr>
        <w:pStyle w:val="a7"/>
        <w:jc w:val="both"/>
        <w:rPr>
          <w:rFonts w:ascii="Arial" w:hAnsi="Arial" w:cs="Arial"/>
          <w:lang w:val="hy-AM"/>
        </w:rPr>
      </w:pPr>
      <w:r w:rsidRPr="00491B1C">
        <w:rPr>
          <w:rFonts w:ascii="Arial" w:hAnsi="Arial" w:cs="Arial"/>
          <w:lang w:val="hy-AM"/>
        </w:rPr>
        <w:t>Հայ բժիշկներից հիշատակության արժանի են Փոքր Հայքի Սեբաստիա մայրաքաղաքում ծնված ու ստեղծագործած Հովասափ,Բունիաթ և Ասար Սեբաստացիները։Նրա գրչին է պատկանում բժշկագիտական փոքրածավալ մի ուսումնասիրություն,որի մեջ քննարկվում են տեսական,դեղագիտական,սաղմնաբանական,կազմախոսական ու բնախոսական կարևոր խնդիրները։</w:t>
      </w:r>
    </w:p>
    <w:p w:rsidR="002167FB" w:rsidRPr="00491B1C" w:rsidRDefault="00C31455" w:rsidP="00491B1C">
      <w:pPr>
        <w:pStyle w:val="a7"/>
        <w:jc w:val="both"/>
        <w:rPr>
          <w:rFonts w:ascii="Arial" w:hAnsi="Arial" w:cs="Arial"/>
          <w:lang w:val="hy-AM"/>
        </w:rPr>
      </w:pPr>
      <w:r w:rsidRPr="00491B1C">
        <w:rPr>
          <w:rFonts w:ascii="Arial" w:hAnsi="Arial" w:cs="Arial"/>
          <w:lang w:val="hy-AM"/>
        </w:rPr>
        <w:t>Ասար</w:t>
      </w:r>
      <w:r w:rsidR="002167FB" w:rsidRPr="00491B1C">
        <w:rPr>
          <w:rFonts w:ascii="Arial" w:hAnsi="Arial" w:cs="Arial"/>
          <w:lang w:val="hy-AM"/>
        </w:rPr>
        <w:t xml:space="preserve"> Սեբաստացին</w:t>
      </w:r>
      <w:r w:rsidRPr="00491B1C">
        <w:rPr>
          <w:rFonts w:ascii="Arial" w:hAnsi="Arial" w:cs="Arial"/>
          <w:lang w:val="hy-AM"/>
        </w:rPr>
        <w:t>,1622</w:t>
      </w:r>
      <w:r w:rsidR="002167FB" w:rsidRPr="00491B1C">
        <w:rPr>
          <w:rFonts w:ascii="Arial" w:hAnsi="Arial" w:cs="Arial"/>
          <w:lang w:val="hy-AM"/>
        </w:rPr>
        <w:t>թ</w:t>
      </w:r>
      <w:r w:rsidR="002167FB" w:rsidRPr="00491B1C">
        <w:rPr>
          <w:rFonts w:ascii="Cambria Math" w:hAnsi="Cambria Math" w:cs="Cambria Math"/>
          <w:lang w:val="hy-AM"/>
        </w:rPr>
        <w:t>․</w:t>
      </w:r>
      <w:r w:rsidR="002167FB" w:rsidRPr="00491B1C">
        <w:rPr>
          <w:rFonts w:ascii="Arial" w:hAnsi="Arial" w:cs="Arial"/>
          <w:lang w:val="hy-AM"/>
        </w:rPr>
        <w:t xml:space="preserve"> կազմել է &lt;&lt;Գիրք բժշկական արհեստի&gt;&gt; աշխատությունը,խմբագրել է նաև Աբուսայիդի &lt;&lt;մարդակազմությունը&gt;&gt;։</w:t>
      </w:r>
    </w:p>
    <w:p w:rsidR="002167FB" w:rsidRPr="00491B1C" w:rsidRDefault="002167FB" w:rsidP="00491B1C">
      <w:pPr>
        <w:pStyle w:val="a7"/>
        <w:jc w:val="both"/>
        <w:rPr>
          <w:rFonts w:ascii="Arial" w:hAnsi="Arial" w:cs="Arial"/>
          <w:lang w:val="hy-AM"/>
        </w:rPr>
      </w:pPr>
      <w:r w:rsidRPr="00491B1C">
        <w:rPr>
          <w:rFonts w:ascii="Arial" w:hAnsi="Arial" w:cs="Arial"/>
          <w:lang w:val="hy-AM"/>
        </w:rPr>
        <w:t>13-14-րդ դդ</w:t>
      </w:r>
      <w:r w:rsidRPr="00491B1C">
        <w:rPr>
          <w:rFonts w:ascii="Cambria Math" w:hAnsi="Cambria Math" w:cs="Cambria Math"/>
          <w:lang w:val="hy-AM"/>
        </w:rPr>
        <w:t>․</w:t>
      </w:r>
      <w:r w:rsidRPr="00491B1C">
        <w:rPr>
          <w:rFonts w:ascii="Arial" w:hAnsi="Arial" w:cs="Arial"/>
          <w:lang w:val="hy-AM"/>
        </w:rPr>
        <w:t xml:space="preserve"> Հայաստանում տարածվում են թարգմանական և ինքնուրույն ալքիմիական ձեռնարկներ։Դրանք բոլորն էլ խարսխված էին տեսական այն դրույթի վրա,որի համա</w:t>
      </w:r>
      <w:r w:rsidR="00C31455" w:rsidRPr="00491B1C">
        <w:rPr>
          <w:rFonts w:ascii="Arial" w:hAnsi="Arial" w:cs="Arial"/>
          <w:lang w:val="hy-AM"/>
        </w:rPr>
        <w:t>ձա</w:t>
      </w:r>
      <w:r w:rsidRPr="00491B1C">
        <w:rPr>
          <w:rFonts w:ascii="Arial" w:hAnsi="Arial" w:cs="Arial"/>
          <w:lang w:val="hy-AM"/>
        </w:rPr>
        <w:t xml:space="preserve">յն բոլոր մետաղներն անխտիր,թեպետ և զանազանվում էին միմյանցից,բայց ընդհանուր </w:t>
      </w:r>
      <w:r w:rsidR="00AA6C21" w:rsidRPr="00491B1C">
        <w:rPr>
          <w:rFonts w:ascii="Arial" w:hAnsi="Arial" w:cs="Arial"/>
          <w:lang w:val="hy-AM"/>
        </w:rPr>
        <w:t>հատկություններ ունեն։Ալքիմիկոսները հավատացած էին,որ լրացնելով բնության անկատար թողածը,սնդիկի ,ծծումբի և այլ նյութերի ներգործությամբ,հնարավոր է վերափոխել հասարակ մետաղները,նրանցից արծաթ և ոսկի ստանալ։</w:t>
      </w:r>
    </w:p>
    <w:p w:rsidR="00261561" w:rsidRPr="00491B1C" w:rsidRDefault="00261561" w:rsidP="00491B1C">
      <w:pPr>
        <w:pStyle w:val="a7"/>
        <w:jc w:val="both"/>
        <w:rPr>
          <w:rFonts w:ascii="Arial" w:hAnsi="Arial" w:cs="Arial"/>
          <w:lang w:val="hy-AM"/>
        </w:rPr>
      </w:pPr>
      <w:r w:rsidRPr="00491B1C">
        <w:rPr>
          <w:rFonts w:ascii="Arial" w:hAnsi="Arial" w:cs="Arial"/>
          <w:lang w:val="hy-AM"/>
        </w:rPr>
        <w:t>Կային նաև ալքիմիկոսի անունով թափառող բախտախնդիր մարդիկ,որոնք խաբում էին ընչաքաղց մարդկանց։</w:t>
      </w:r>
    </w:p>
    <w:p w:rsidR="00261561" w:rsidRPr="00491B1C" w:rsidRDefault="00261561" w:rsidP="00491B1C">
      <w:pPr>
        <w:pStyle w:val="a7"/>
        <w:jc w:val="both"/>
        <w:rPr>
          <w:rFonts w:ascii="Arial" w:hAnsi="Arial" w:cs="Arial"/>
          <w:lang w:val="hy-AM"/>
        </w:rPr>
      </w:pPr>
      <w:r w:rsidRPr="00491B1C">
        <w:rPr>
          <w:rFonts w:ascii="Arial" w:hAnsi="Arial" w:cs="Arial"/>
          <w:lang w:val="hy-AM"/>
        </w:rPr>
        <w:t>Եվրոպայում սաղմնավորվում էին կապիտալիստական հարաբերությունները,ստեղծվում էին մանուֆակտուրային ձեռնարկություններ,կատարելագործվում էին գործիքներն ու մեքենաները,զարգանում էր առևտուրը։Եվրոպացի մարդը,շփվելով Ասիայի,Աֆրիկայի և Ամերիկայի ժողովուրդների հետ,ընդարձակում էր տեսական ու գործնական իր գիտելիքները։1543թ</w:t>
      </w:r>
      <w:r w:rsidRPr="00491B1C">
        <w:rPr>
          <w:rFonts w:ascii="Cambria Math" w:hAnsi="Cambria Math" w:cs="Cambria Math"/>
          <w:lang w:val="hy-AM"/>
        </w:rPr>
        <w:t>․</w:t>
      </w:r>
      <w:r w:rsidRPr="00491B1C">
        <w:rPr>
          <w:rFonts w:ascii="Arial" w:hAnsi="Arial" w:cs="Arial"/>
          <w:lang w:val="hy-AM"/>
        </w:rPr>
        <w:t xml:space="preserve"> հրապարակվում է Կոպեռնիկոսի &lt;&lt;Երկնային շրջանների պտույտի մասին&gt;&gt; ուսումնասիրությունը,որով աստղաբաշխությունն ազատագրվում է երկրակենտրոն համակարգի դարավոր կաշկանդումներից։1669թ</w:t>
      </w:r>
      <w:r w:rsidRPr="00491B1C">
        <w:rPr>
          <w:rFonts w:ascii="Cambria Math" w:hAnsi="Cambria Math" w:cs="Cambria Math"/>
          <w:lang w:val="hy-AM"/>
        </w:rPr>
        <w:t>․</w:t>
      </w:r>
      <w:r w:rsidRPr="00491B1C">
        <w:rPr>
          <w:rFonts w:ascii="Arial" w:hAnsi="Arial" w:cs="Arial"/>
          <w:lang w:val="hy-AM"/>
        </w:rPr>
        <w:t xml:space="preserve"> </w:t>
      </w:r>
      <w:r w:rsidR="00714B7E" w:rsidRPr="00491B1C">
        <w:rPr>
          <w:rFonts w:ascii="Arial" w:hAnsi="Arial" w:cs="Arial"/>
          <w:lang w:val="hy-AM"/>
        </w:rPr>
        <w:t>Գ</w:t>
      </w:r>
      <w:r w:rsidRPr="00491B1C">
        <w:rPr>
          <w:rFonts w:ascii="Arial" w:hAnsi="Arial" w:cs="Arial"/>
          <w:lang w:val="hy-AM"/>
        </w:rPr>
        <w:t>ալիլեյը հեռադիտակն ուղղում է երկինք՝ապացուցելով Կոպեռնիկոսի տեսության ճշմարտացիությունը։</w:t>
      </w:r>
    </w:p>
    <w:p w:rsidR="00261561" w:rsidRPr="00491B1C" w:rsidRDefault="00261561" w:rsidP="00491B1C">
      <w:pPr>
        <w:pStyle w:val="a7"/>
        <w:jc w:val="both"/>
        <w:rPr>
          <w:rFonts w:ascii="Arial" w:hAnsi="Arial" w:cs="Arial"/>
          <w:lang w:val="hy-AM"/>
        </w:rPr>
      </w:pPr>
      <w:r w:rsidRPr="00491B1C">
        <w:rPr>
          <w:rFonts w:ascii="Arial" w:hAnsi="Arial" w:cs="Arial"/>
          <w:lang w:val="hy-AM"/>
        </w:rPr>
        <w:lastRenderedPageBreak/>
        <w:t>Ա</w:t>
      </w:r>
      <w:r w:rsidRPr="00491B1C">
        <w:rPr>
          <w:rFonts w:ascii="Cambria Math" w:hAnsi="Cambria Math" w:cs="Cambria Math"/>
          <w:lang w:val="hy-AM"/>
        </w:rPr>
        <w:t>․</w:t>
      </w:r>
      <w:r w:rsidRPr="00491B1C">
        <w:rPr>
          <w:rFonts w:ascii="Arial" w:hAnsi="Arial" w:cs="Arial"/>
          <w:lang w:val="hy-AM"/>
        </w:rPr>
        <w:t xml:space="preserve"> Վեզալիուսը 1543թ</w:t>
      </w:r>
      <w:r w:rsidRPr="00491B1C">
        <w:rPr>
          <w:rFonts w:ascii="Cambria Math" w:hAnsi="Cambria Math" w:cs="Cambria Math"/>
          <w:lang w:val="hy-AM"/>
        </w:rPr>
        <w:t>․</w:t>
      </w:r>
      <w:r w:rsidRPr="00491B1C">
        <w:rPr>
          <w:rFonts w:ascii="Arial" w:hAnsi="Arial" w:cs="Arial"/>
          <w:lang w:val="hy-AM"/>
        </w:rPr>
        <w:t xml:space="preserve"> հրապարկում է &lt;&lt;Մարդու մարմնի կառուցվածքի մասին&gt;&gt; ուսումնասիրությունը,որով մերժվում է Գալենի հնացած անատոմիան և հիմք </w:t>
      </w:r>
      <w:r w:rsidR="00714B7E" w:rsidRPr="00491B1C">
        <w:rPr>
          <w:rFonts w:ascii="Arial" w:hAnsi="Arial" w:cs="Arial"/>
          <w:lang w:val="hy-AM"/>
        </w:rPr>
        <w:t>դ</w:t>
      </w:r>
      <w:r w:rsidRPr="00491B1C">
        <w:rPr>
          <w:rFonts w:ascii="Arial" w:hAnsi="Arial" w:cs="Arial"/>
          <w:lang w:val="hy-AM"/>
        </w:rPr>
        <w:t>րվում ժամանակակից կազմախոսությանը։</w:t>
      </w:r>
      <w:r w:rsidR="008A386E" w:rsidRPr="00491B1C">
        <w:rPr>
          <w:rFonts w:ascii="Arial" w:hAnsi="Arial" w:cs="Arial"/>
          <w:lang w:val="hy-AM"/>
        </w:rPr>
        <w:t>Վ</w:t>
      </w:r>
      <w:r w:rsidR="008A386E" w:rsidRPr="00491B1C">
        <w:rPr>
          <w:rFonts w:ascii="Cambria Math" w:hAnsi="Cambria Math" w:cs="Cambria Math"/>
          <w:lang w:val="hy-AM"/>
        </w:rPr>
        <w:t>․</w:t>
      </w:r>
      <w:r w:rsidR="008A386E" w:rsidRPr="00491B1C">
        <w:rPr>
          <w:rFonts w:ascii="Arial" w:hAnsi="Arial" w:cs="Arial"/>
          <w:lang w:val="hy-AM"/>
        </w:rPr>
        <w:t xml:space="preserve"> Գարվեյը (1578-1657թթ</w:t>
      </w:r>
      <w:r w:rsidR="008A386E" w:rsidRPr="00491B1C">
        <w:rPr>
          <w:rFonts w:ascii="Cambria Math" w:hAnsi="Cambria Math" w:cs="Cambria Math"/>
          <w:lang w:val="hy-AM"/>
        </w:rPr>
        <w:t>․</w:t>
      </w:r>
      <w:r w:rsidR="008A386E" w:rsidRPr="00491B1C">
        <w:rPr>
          <w:rFonts w:ascii="Arial" w:hAnsi="Arial" w:cs="Arial"/>
          <w:lang w:val="hy-AM"/>
        </w:rPr>
        <w:t>)</w:t>
      </w:r>
      <w:r w:rsidR="00714B7E" w:rsidRPr="00491B1C">
        <w:rPr>
          <w:rFonts w:ascii="Arial" w:hAnsi="Arial" w:cs="Arial"/>
          <w:lang w:val="hy-AM"/>
        </w:rPr>
        <w:t>հայտնագործ</w:t>
      </w:r>
      <w:r w:rsidR="008A386E" w:rsidRPr="00491B1C">
        <w:rPr>
          <w:rFonts w:ascii="Arial" w:hAnsi="Arial" w:cs="Arial"/>
          <w:lang w:val="hy-AM"/>
        </w:rPr>
        <w:t xml:space="preserve">ում է արյան շրջանառության դերը կենդանի օրգանիզմում,որով հիմք է դրվում գիտական </w:t>
      </w:r>
      <w:r w:rsidR="00714B7E" w:rsidRPr="00491B1C">
        <w:rPr>
          <w:rFonts w:ascii="Arial" w:hAnsi="Arial" w:cs="Arial"/>
          <w:lang w:val="hy-AM"/>
        </w:rPr>
        <w:t>կենսաբանության</w:t>
      </w:r>
      <w:r w:rsidR="008A386E" w:rsidRPr="00491B1C">
        <w:rPr>
          <w:rFonts w:ascii="Arial" w:hAnsi="Arial" w:cs="Arial"/>
          <w:lang w:val="hy-AM"/>
        </w:rPr>
        <w:t>։Այսպես,գիտությունը</w:t>
      </w:r>
      <w:r w:rsidR="00922018" w:rsidRPr="00491B1C">
        <w:rPr>
          <w:rFonts w:ascii="Arial" w:hAnsi="Arial" w:cs="Arial"/>
          <w:lang w:val="hy-AM"/>
        </w:rPr>
        <w:t xml:space="preserve"> </w:t>
      </w:r>
      <w:r w:rsidR="008A386E" w:rsidRPr="00491B1C">
        <w:rPr>
          <w:rFonts w:ascii="Arial" w:hAnsi="Arial" w:cs="Arial"/>
          <w:lang w:val="hy-AM"/>
        </w:rPr>
        <w:t>դուրս է գալիս խանձարուրային վիճակից։</w:t>
      </w:r>
    </w:p>
    <w:p w:rsidR="00E77ACE" w:rsidRPr="00491B1C" w:rsidRDefault="008A386E" w:rsidP="00491B1C">
      <w:pPr>
        <w:pStyle w:val="a7"/>
        <w:jc w:val="both"/>
        <w:rPr>
          <w:rFonts w:ascii="Arial" w:hAnsi="Arial" w:cs="Arial"/>
          <w:lang w:val="hy-AM"/>
        </w:rPr>
      </w:pPr>
      <w:r w:rsidRPr="00491B1C">
        <w:rPr>
          <w:rFonts w:ascii="Arial" w:hAnsi="Arial" w:cs="Arial"/>
          <w:lang w:val="hy-AM"/>
        </w:rPr>
        <w:t>Հովհաննես Անկյուրացին թարգմանեց գերմանացի աստղաբաշխ,աշխարհագիր,քարտեզագիր Պետրոս Ապիանի &lt;&lt;Կո</w:t>
      </w:r>
      <w:r w:rsidR="00714B7E" w:rsidRPr="00491B1C">
        <w:rPr>
          <w:rFonts w:ascii="Arial" w:hAnsi="Arial" w:cs="Arial"/>
          <w:lang w:val="hy-AM"/>
        </w:rPr>
        <w:t>ս</w:t>
      </w:r>
      <w:r w:rsidRPr="00491B1C">
        <w:rPr>
          <w:rFonts w:ascii="Arial" w:hAnsi="Arial" w:cs="Arial"/>
          <w:lang w:val="hy-AM"/>
        </w:rPr>
        <w:t>մոգրաֆիա&gt;&gt; աշխատությունը,որով առաջարկվում էին աշխարհագրական երկայնության որոշման նոր եղանակներ։</w:t>
      </w:r>
    </w:p>
    <w:p w:rsidR="008A386E" w:rsidRPr="00491B1C" w:rsidRDefault="008A386E" w:rsidP="00491B1C">
      <w:pPr>
        <w:pStyle w:val="a7"/>
        <w:jc w:val="both"/>
        <w:rPr>
          <w:rFonts w:ascii="Arial" w:hAnsi="Arial" w:cs="Arial"/>
          <w:lang w:val="hy-AM"/>
        </w:rPr>
      </w:pPr>
      <w:r w:rsidRPr="00491B1C">
        <w:rPr>
          <w:rFonts w:ascii="Arial" w:hAnsi="Arial" w:cs="Arial"/>
          <w:lang w:val="hy-AM"/>
        </w:rPr>
        <w:t>1615թ</w:t>
      </w:r>
      <w:r w:rsidRPr="00491B1C">
        <w:rPr>
          <w:rFonts w:ascii="Cambria Math" w:hAnsi="Cambria Math" w:cs="Cambria Math"/>
          <w:lang w:val="hy-AM"/>
        </w:rPr>
        <w:t>․</w:t>
      </w:r>
      <w:r w:rsidRPr="00491B1C">
        <w:rPr>
          <w:rFonts w:ascii="Arial" w:hAnsi="Arial" w:cs="Arial"/>
          <w:lang w:val="hy-AM"/>
        </w:rPr>
        <w:t>, Ամստերդամում տպագրվում է &lt;&lt;Համատարած աշխարհացոյց&gt;&gt; անունով մեծ քարտեզը,Ղուկաս</w:t>
      </w:r>
      <w:r w:rsidR="004F66D7" w:rsidRPr="00491B1C">
        <w:rPr>
          <w:rFonts w:ascii="Arial" w:hAnsi="Arial" w:cs="Arial"/>
          <w:lang w:val="hy-AM"/>
        </w:rPr>
        <w:t>,</w:t>
      </w:r>
      <w:r w:rsidRPr="00491B1C">
        <w:rPr>
          <w:rFonts w:ascii="Arial" w:hAnsi="Arial" w:cs="Arial"/>
          <w:lang w:val="hy-AM"/>
        </w:rPr>
        <w:t xml:space="preserve"> Թովմա,Մատթեոս </w:t>
      </w:r>
      <w:r w:rsidR="004F66D7" w:rsidRPr="00491B1C">
        <w:rPr>
          <w:rFonts w:ascii="Arial" w:hAnsi="Arial" w:cs="Arial"/>
          <w:lang w:val="hy-AM"/>
        </w:rPr>
        <w:t>Վ</w:t>
      </w:r>
      <w:r w:rsidRPr="00491B1C">
        <w:rPr>
          <w:rFonts w:ascii="Arial" w:hAnsi="Arial" w:cs="Arial"/>
          <w:lang w:val="hy-AM"/>
        </w:rPr>
        <w:t xml:space="preserve">անանդեցիների ջանքերով։Ղուկաս </w:t>
      </w:r>
      <w:r w:rsidR="004F66D7" w:rsidRPr="00491B1C">
        <w:rPr>
          <w:rFonts w:ascii="Arial" w:hAnsi="Arial" w:cs="Arial"/>
          <w:lang w:val="hy-AM"/>
        </w:rPr>
        <w:t>Վ</w:t>
      </w:r>
      <w:r w:rsidRPr="00491B1C">
        <w:rPr>
          <w:rFonts w:ascii="Arial" w:hAnsi="Arial" w:cs="Arial"/>
          <w:lang w:val="hy-AM"/>
        </w:rPr>
        <w:t>անանդեցու գործընկեր Մատթևոսի պատրաստած աստրոլաբը՝աստղաբաշխական մի գործիք,հասել է մեզ։</w:t>
      </w:r>
    </w:p>
    <w:p w:rsidR="008A386E" w:rsidRPr="00491B1C" w:rsidRDefault="008A386E" w:rsidP="00491B1C">
      <w:pPr>
        <w:pStyle w:val="a7"/>
        <w:jc w:val="both"/>
        <w:rPr>
          <w:rFonts w:ascii="Arial" w:hAnsi="Arial" w:cs="Arial"/>
          <w:lang w:val="hy-AM"/>
        </w:rPr>
      </w:pPr>
      <w:r w:rsidRPr="00491B1C">
        <w:rPr>
          <w:rFonts w:ascii="Arial" w:hAnsi="Arial" w:cs="Arial"/>
          <w:lang w:val="hy-AM"/>
        </w:rPr>
        <w:t xml:space="preserve">Աստղաբաշխության ուղիով զարգանում է  նաև </w:t>
      </w:r>
      <w:r w:rsidR="00714B7E" w:rsidRPr="00491B1C">
        <w:rPr>
          <w:rFonts w:ascii="Arial" w:hAnsi="Arial" w:cs="Arial"/>
          <w:lang w:val="hy-AM"/>
        </w:rPr>
        <w:t>մաթեմ</w:t>
      </w:r>
      <w:r w:rsidRPr="00491B1C">
        <w:rPr>
          <w:rFonts w:ascii="Arial" w:hAnsi="Arial" w:cs="Arial"/>
          <w:lang w:val="hy-AM"/>
        </w:rPr>
        <w:t>ատիկան</w:t>
      </w:r>
      <w:r w:rsidR="00714B7E" w:rsidRPr="00491B1C">
        <w:rPr>
          <w:rFonts w:ascii="Arial" w:hAnsi="Arial" w:cs="Arial"/>
          <w:lang w:val="hy-AM"/>
        </w:rPr>
        <w:t>։</w:t>
      </w:r>
      <w:r w:rsidRPr="00491B1C">
        <w:rPr>
          <w:rFonts w:ascii="Arial" w:hAnsi="Arial" w:cs="Arial"/>
          <w:lang w:val="hy-AM"/>
        </w:rPr>
        <w:t xml:space="preserve"> 16-րդ դ</w:t>
      </w:r>
      <w:r w:rsidRPr="00491B1C">
        <w:rPr>
          <w:rFonts w:ascii="Cambria Math" w:hAnsi="Cambria Math" w:cs="Cambria Math"/>
          <w:lang w:val="hy-AM"/>
        </w:rPr>
        <w:t>․</w:t>
      </w:r>
      <w:r w:rsidRPr="00491B1C">
        <w:rPr>
          <w:rFonts w:ascii="Arial" w:hAnsi="Arial" w:cs="Arial"/>
          <w:lang w:val="hy-AM"/>
        </w:rPr>
        <w:t xml:space="preserve"> արևմտահայ մի անհայտ անձնավորություն կազմում է </w:t>
      </w:r>
      <w:r w:rsidR="00714B7E" w:rsidRPr="00491B1C">
        <w:rPr>
          <w:rFonts w:ascii="Arial" w:hAnsi="Arial" w:cs="Arial"/>
          <w:lang w:val="hy-AM"/>
        </w:rPr>
        <w:t xml:space="preserve">հայերեն առաջին թվաբանության </w:t>
      </w:r>
      <w:r w:rsidR="00BE24E9" w:rsidRPr="00491B1C">
        <w:rPr>
          <w:rFonts w:ascii="Arial" w:hAnsi="Arial" w:cs="Arial"/>
          <w:lang w:val="hy-AM"/>
        </w:rPr>
        <w:t>դասագիրքը</w:t>
      </w:r>
      <w:r w:rsidR="004F66D7" w:rsidRPr="00491B1C">
        <w:rPr>
          <w:rFonts w:ascii="Arial" w:hAnsi="Arial" w:cs="Arial"/>
          <w:lang w:val="hy-AM"/>
        </w:rPr>
        <w:t>։Շատ չի ուշանում նաև թվաբանության տպագիր դասագիրքը</w:t>
      </w:r>
      <w:r w:rsidR="00BE24E9" w:rsidRPr="00491B1C">
        <w:rPr>
          <w:rFonts w:ascii="Cambria Math" w:hAnsi="Cambria Math" w:cs="Cambria Math"/>
          <w:lang w:val="hy-AM"/>
        </w:rPr>
        <w:t>․</w:t>
      </w:r>
      <w:r w:rsidR="00BE24E9" w:rsidRPr="00491B1C">
        <w:rPr>
          <w:rFonts w:ascii="Arial" w:hAnsi="Arial" w:cs="Arial"/>
          <w:lang w:val="hy-AM"/>
        </w:rPr>
        <w:t xml:space="preserve">այդ լինում է գերմանացի մաթեմատիկոս Քրիստափոր Կլավիուսի &lt;&lt;Գործնական թվաբանության </w:t>
      </w:r>
      <w:r w:rsidR="00922018" w:rsidRPr="00491B1C">
        <w:rPr>
          <w:rFonts w:ascii="Arial" w:hAnsi="Arial" w:cs="Arial"/>
          <w:lang w:val="hy-AM"/>
        </w:rPr>
        <w:t>հ</w:t>
      </w:r>
      <w:r w:rsidR="00BE24E9" w:rsidRPr="00491B1C">
        <w:rPr>
          <w:rFonts w:ascii="Arial" w:hAnsi="Arial" w:cs="Arial"/>
          <w:lang w:val="hy-AM"/>
        </w:rPr>
        <w:t>ամ</w:t>
      </w:r>
      <w:r w:rsidR="00922018" w:rsidRPr="00491B1C">
        <w:rPr>
          <w:rFonts w:ascii="Arial" w:hAnsi="Arial" w:cs="Arial"/>
          <w:lang w:val="hy-AM"/>
        </w:rPr>
        <w:t>ա</w:t>
      </w:r>
      <w:r w:rsidR="00BE24E9" w:rsidRPr="00491B1C">
        <w:rPr>
          <w:rFonts w:ascii="Arial" w:hAnsi="Arial" w:cs="Arial"/>
          <w:lang w:val="hy-AM"/>
        </w:rPr>
        <w:t>ռոտ շարադրանք&gt;&gt; աշխատության հայերեն թարգմանությունը,որը լույս աշխարհ է գալիս</w:t>
      </w:r>
      <w:r w:rsidR="004F66D7" w:rsidRPr="00491B1C">
        <w:rPr>
          <w:rFonts w:ascii="Arial" w:hAnsi="Arial" w:cs="Arial"/>
          <w:lang w:val="hy-AM"/>
        </w:rPr>
        <w:t xml:space="preserve"> </w:t>
      </w:r>
      <w:r w:rsidR="00BE24E9" w:rsidRPr="00491B1C">
        <w:rPr>
          <w:rFonts w:ascii="Arial" w:hAnsi="Arial" w:cs="Arial"/>
          <w:lang w:val="hy-AM"/>
        </w:rPr>
        <w:t>Մարսելում &lt;&lt;Արհեստ համարողութեան՝ամբողջ և կատարյալ&gt;&gt; խորագրով։16-17-րդ դդ</w:t>
      </w:r>
      <w:r w:rsidR="00BE24E9" w:rsidRPr="00491B1C">
        <w:rPr>
          <w:rFonts w:ascii="Cambria Math" w:hAnsi="Cambria Math" w:cs="Cambria Math"/>
          <w:lang w:val="hy-AM"/>
        </w:rPr>
        <w:t>․</w:t>
      </w:r>
      <w:r w:rsidR="00BE24E9" w:rsidRPr="00491B1C">
        <w:rPr>
          <w:rFonts w:ascii="Arial" w:hAnsi="Arial" w:cs="Arial"/>
          <w:lang w:val="hy-AM"/>
        </w:rPr>
        <w:t xml:space="preserve"> շրջանառության մեջ են դրվում </w:t>
      </w:r>
      <w:r w:rsidR="004F66D7" w:rsidRPr="00491B1C">
        <w:rPr>
          <w:rFonts w:ascii="Arial" w:hAnsi="Arial" w:cs="Arial"/>
          <w:lang w:val="hy-AM"/>
        </w:rPr>
        <w:t>գործ</w:t>
      </w:r>
      <w:r w:rsidR="00BE24E9" w:rsidRPr="00491B1C">
        <w:rPr>
          <w:rFonts w:ascii="Arial" w:hAnsi="Arial" w:cs="Arial"/>
          <w:lang w:val="hy-AM"/>
        </w:rPr>
        <w:t xml:space="preserve">նական </w:t>
      </w:r>
      <w:r w:rsidR="00743059" w:rsidRPr="00491B1C">
        <w:rPr>
          <w:rFonts w:ascii="Arial" w:hAnsi="Arial" w:cs="Arial"/>
          <w:lang w:val="hy-AM"/>
        </w:rPr>
        <w:t>թվա</w:t>
      </w:r>
      <w:r w:rsidR="00BE24E9" w:rsidRPr="00491B1C">
        <w:rPr>
          <w:rFonts w:ascii="Arial" w:hAnsi="Arial" w:cs="Arial"/>
          <w:lang w:val="hy-AM"/>
        </w:rPr>
        <w:t>բ</w:t>
      </w:r>
      <w:r w:rsidR="00743059" w:rsidRPr="00491B1C">
        <w:rPr>
          <w:rFonts w:ascii="Arial" w:hAnsi="Arial" w:cs="Arial"/>
          <w:lang w:val="hy-AM"/>
        </w:rPr>
        <w:t>ան</w:t>
      </w:r>
      <w:r w:rsidR="00BE24E9" w:rsidRPr="00491B1C">
        <w:rPr>
          <w:rFonts w:ascii="Arial" w:hAnsi="Arial" w:cs="Arial"/>
          <w:lang w:val="hy-AM"/>
        </w:rPr>
        <w:t xml:space="preserve">ության տպագիր ու </w:t>
      </w:r>
      <w:r w:rsidR="00743059" w:rsidRPr="00491B1C">
        <w:rPr>
          <w:rFonts w:ascii="Arial" w:hAnsi="Arial" w:cs="Arial"/>
          <w:lang w:val="hy-AM"/>
        </w:rPr>
        <w:t>ձ</w:t>
      </w:r>
      <w:r w:rsidR="00BE24E9" w:rsidRPr="00491B1C">
        <w:rPr>
          <w:rFonts w:ascii="Arial" w:hAnsi="Arial" w:cs="Arial"/>
          <w:lang w:val="hy-AM"/>
        </w:rPr>
        <w:t xml:space="preserve">եռագիր այլ </w:t>
      </w:r>
      <w:r w:rsidR="00743059" w:rsidRPr="00491B1C">
        <w:rPr>
          <w:rFonts w:ascii="Arial" w:hAnsi="Arial" w:cs="Arial"/>
          <w:lang w:val="hy-AM"/>
        </w:rPr>
        <w:t>ձ</w:t>
      </w:r>
      <w:r w:rsidR="00BE24E9" w:rsidRPr="00491B1C">
        <w:rPr>
          <w:rFonts w:ascii="Arial" w:hAnsi="Arial" w:cs="Arial"/>
          <w:lang w:val="hy-AM"/>
        </w:rPr>
        <w:t>եռնարկներ ևս,իսկ Վենետիկի Մխիթարյան միաբանության անդամ Ս</w:t>
      </w:r>
      <w:r w:rsidR="00BE24E9" w:rsidRPr="00491B1C">
        <w:rPr>
          <w:rFonts w:ascii="Cambria Math" w:hAnsi="Cambria Math" w:cs="Cambria Math"/>
          <w:lang w:val="hy-AM"/>
        </w:rPr>
        <w:t>․</w:t>
      </w:r>
      <w:r w:rsidR="00BE24E9" w:rsidRPr="00491B1C">
        <w:rPr>
          <w:rFonts w:ascii="Arial" w:hAnsi="Arial" w:cs="Arial"/>
          <w:lang w:val="hy-AM"/>
        </w:rPr>
        <w:t xml:space="preserve"> Աղամալյանցը 1781թ</w:t>
      </w:r>
      <w:r w:rsidR="00BE24E9" w:rsidRPr="00491B1C">
        <w:rPr>
          <w:rFonts w:ascii="Cambria Math" w:hAnsi="Cambria Math" w:cs="Cambria Math"/>
          <w:lang w:val="hy-AM"/>
        </w:rPr>
        <w:t>․</w:t>
      </w:r>
      <w:r w:rsidR="00BE24E9" w:rsidRPr="00491B1C">
        <w:rPr>
          <w:rFonts w:ascii="Arial" w:hAnsi="Arial" w:cs="Arial"/>
          <w:lang w:val="hy-AM"/>
        </w:rPr>
        <w:t xml:space="preserve"> հրատարակած իր &lt;&lt;Թուաբանութեան&gt;&gt; երկրորդ մասն </w:t>
      </w:r>
      <w:r w:rsidR="00743059" w:rsidRPr="00491B1C">
        <w:rPr>
          <w:rFonts w:ascii="Arial" w:hAnsi="Arial" w:cs="Arial"/>
          <w:lang w:val="hy-AM"/>
        </w:rPr>
        <w:t>ն</w:t>
      </w:r>
      <w:r w:rsidR="00BE24E9" w:rsidRPr="00491B1C">
        <w:rPr>
          <w:rFonts w:ascii="Arial" w:hAnsi="Arial" w:cs="Arial"/>
          <w:lang w:val="hy-AM"/>
        </w:rPr>
        <w:t>վիրում է այնպիսի հարցերի,որոնք ճանապարհ են հարթում դեպի մյուս չափաբանական գիտությունները։</w:t>
      </w:r>
    </w:p>
    <w:p w:rsidR="00BE24E9" w:rsidRPr="00491B1C" w:rsidRDefault="00BE24E9" w:rsidP="00491B1C">
      <w:pPr>
        <w:pStyle w:val="a7"/>
        <w:jc w:val="both"/>
        <w:rPr>
          <w:rFonts w:ascii="Arial" w:hAnsi="Arial" w:cs="Arial"/>
          <w:lang w:val="hy-AM"/>
        </w:rPr>
      </w:pPr>
      <w:r w:rsidRPr="00491B1C">
        <w:rPr>
          <w:rFonts w:ascii="Arial" w:hAnsi="Arial" w:cs="Arial"/>
          <w:lang w:val="hy-AM"/>
        </w:rPr>
        <w:t>Հայերեն թարգմանվեց Էվկլիդեսի &lt;&lt;Երկրաչափությունը&gt;&gt;՝Գրիգոր Կեսարացու ջանքերով։Հայաստանում երկրաչափական գիտելիքների տարածմանը նպաստեց Մխիթարյան վարդապետ Սահակ Պրոնյանի &lt;&lt;</w:t>
      </w:r>
      <w:r w:rsidR="004F66D7" w:rsidRPr="00491B1C">
        <w:rPr>
          <w:rFonts w:ascii="Arial" w:hAnsi="Arial" w:cs="Arial"/>
          <w:lang w:val="hy-AM"/>
        </w:rPr>
        <w:t>Երկրաչափութիւ</w:t>
      </w:r>
      <w:r w:rsidRPr="00491B1C">
        <w:rPr>
          <w:rFonts w:ascii="Arial" w:hAnsi="Arial" w:cs="Arial"/>
          <w:lang w:val="hy-AM"/>
        </w:rPr>
        <w:t>նը&gt;&gt;՝բաղկացած երեք բաժիններից։</w:t>
      </w:r>
    </w:p>
    <w:p w:rsidR="00BE24E9" w:rsidRPr="00491B1C" w:rsidRDefault="00922018" w:rsidP="00491B1C">
      <w:pPr>
        <w:pStyle w:val="a7"/>
        <w:jc w:val="both"/>
        <w:rPr>
          <w:rFonts w:ascii="Arial" w:hAnsi="Arial" w:cs="Arial"/>
          <w:lang w:val="hy-AM"/>
        </w:rPr>
      </w:pPr>
      <w:r w:rsidRPr="00491B1C">
        <w:rPr>
          <w:rFonts w:ascii="Arial" w:hAnsi="Arial" w:cs="Arial"/>
          <w:lang w:val="hy-AM"/>
        </w:rPr>
        <w:t>Պարս</w:t>
      </w:r>
      <w:r w:rsidR="00BE24E9" w:rsidRPr="00491B1C">
        <w:rPr>
          <w:rFonts w:ascii="Arial" w:hAnsi="Arial" w:cs="Arial"/>
          <w:lang w:val="hy-AM"/>
        </w:rPr>
        <w:t>կահայ վաճառականների մեծամասնությունը,տեղյակ լինելով արաբական թվերին</w:t>
      </w:r>
      <w:r w:rsidR="00E974E7" w:rsidRPr="00491B1C">
        <w:rPr>
          <w:rFonts w:ascii="Arial" w:hAnsi="Arial" w:cs="Arial"/>
          <w:lang w:val="hy-AM"/>
        </w:rPr>
        <w:t xml:space="preserve"> առևտրական գործարքների հաշվապահությունը կատարում էր նորահնար այս եղանակով։</w:t>
      </w:r>
    </w:p>
    <w:p w:rsidR="00980CCA" w:rsidRPr="00491B1C" w:rsidRDefault="00E974E7" w:rsidP="00491B1C">
      <w:pPr>
        <w:pStyle w:val="a7"/>
        <w:jc w:val="both"/>
        <w:rPr>
          <w:rFonts w:ascii="Arial" w:hAnsi="Arial" w:cs="Arial"/>
          <w:lang w:val="hy-AM"/>
        </w:rPr>
      </w:pPr>
      <w:r w:rsidRPr="00491B1C">
        <w:rPr>
          <w:rFonts w:ascii="Arial" w:hAnsi="Arial" w:cs="Arial"/>
          <w:lang w:val="hy-AM"/>
        </w:rPr>
        <w:t>Նշանավոր գործիչներից էր Աբրահամ Պոլսեցին՝հայ միջնադարի միակ կենդանաբանը,որ</w:t>
      </w:r>
      <w:r w:rsidR="004F66D7" w:rsidRPr="00491B1C">
        <w:rPr>
          <w:rFonts w:ascii="Arial" w:hAnsi="Arial" w:cs="Arial"/>
          <w:lang w:val="hy-AM"/>
        </w:rPr>
        <w:t xml:space="preserve"> 16</w:t>
      </w:r>
      <w:r w:rsidRPr="00491B1C">
        <w:rPr>
          <w:rFonts w:ascii="Arial" w:hAnsi="Arial" w:cs="Arial"/>
          <w:lang w:val="hy-AM"/>
        </w:rPr>
        <w:t>11թ</w:t>
      </w:r>
      <w:r w:rsidRPr="00491B1C">
        <w:rPr>
          <w:rFonts w:ascii="Cambria Math" w:hAnsi="Cambria Math" w:cs="Cambria Math"/>
          <w:lang w:val="hy-AM"/>
        </w:rPr>
        <w:t>․</w:t>
      </w:r>
      <w:r w:rsidRPr="00491B1C">
        <w:rPr>
          <w:rFonts w:ascii="Arial" w:hAnsi="Arial" w:cs="Arial"/>
          <w:lang w:val="hy-AM"/>
        </w:rPr>
        <w:t xml:space="preserve"> Կոստանդնուպոլսում շարադրել է մի ուսումնասիրություն՝&lt;&lt;</w:t>
      </w:r>
      <w:r w:rsidR="004F66D7" w:rsidRPr="00491B1C">
        <w:rPr>
          <w:rFonts w:ascii="Arial" w:hAnsi="Arial" w:cs="Arial"/>
          <w:lang w:val="hy-AM"/>
        </w:rPr>
        <w:t>Պատմութի</w:t>
      </w:r>
      <w:r w:rsidRPr="00491B1C">
        <w:rPr>
          <w:rFonts w:ascii="Arial" w:hAnsi="Arial" w:cs="Arial"/>
          <w:lang w:val="hy-AM"/>
        </w:rPr>
        <w:t>ւն անասնոց և գազանաց&gt;&gt; խորագրով։Այս գրքի նյութը հեղինակն ամբողջացրել է հայերեն,հունարեն,լատիներեն,արաբերեն,պարսկերեն և թուրքերեն լեզուներով ձեռք բերած գրավոր ու բանավոր աղբյուրներից։Հեղինակը կենդանական աշխարհի ներկայացուցիչներին բաժանել է 5 խոշոր խմբերի</w:t>
      </w:r>
      <w:r w:rsidRPr="00491B1C">
        <w:rPr>
          <w:rFonts w:ascii="Cambria Math" w:hAnsi="Cambria Math" w:cs="Cambria Math"/>
          <w:lang w:val="hy-AM"/>
        </w:rPr>
        <w:t>․</w:t>
      </w: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Չորքոտանիներ(50 տեսակ),2</w:t>
      </w:r>
      <w:r w:rsidRPr="00491B1C">
        <w:rPr>
          <w:rFonts w:ascii="Cambria Math" w:hAnsi="Cambria Math" w:cs="Cambria Math"/>
          <w:lang w:val="hy-AM"/>
        </w:rPr>
        <w:t>․</w:t>
      </w:r>
      <w:r w:rsidRPr="00491B1C">
        <w:rPr>
          <w:rFonts w:ascii="Arial" w:hAnsi="Arial" w:cs="Arial"/>
          <w:lang w:val="hy-AM"/>
        </w:rPr>
        <w:t>Թռչուններ(44 տեսակ)</w:t>
      </w:r>
      <w:r w:rsidR="009C48C5" w:rsidRPr="00491B1C">
        <w:rPr>
          <w:rFonts w:ascii="Arial" w:hAnsi="Arial" w:cs="Arial"/>
          <w:lang w:val="hy-AM"/>
        </w:rPr>
        <w:t>,3Ջրային կենդանիներ ու զեռուններ(12 տեսակ),4</w:t>
      </w:r>
      <w:r w:rsidR="009C48C5" w:rsidRPr="00491B1C">
        <w:rPr>
          <w:rFonts w:ascii="Cambria Math" w:hAnsi="Cambria Math" w:cs="Cambria Math"/>
          <w:lang w:val="hy-AM"/>
        </w:rPr>
        <w:t>․</w:t>
      </w:r>
      <w:r w:rsidR="009C48C5" w:rsidRPr="00491B1C">
        <w:rPr>
          <w:rFonts w:ascii="Arial" w:hAnsi="Arial" w:cs="Arial"/>
          <w:lang w:val="hy-AM"/>
        </w:rPr>
        <w:t>Ծովային պատենավոր(&lt;&lt;</w:t>
      </w:r>
      <w:r w:rsidR="001800F5" w:rsidRPr="00491B1C">
        <w:rPr>
          <w:rFonts w:ascii="Arial" w:hAnsi="Arial" w:cs="Arial"/>
          <w:lang w:val="hy-AM"/>
        </w:rPr>
        <w:t>կէճէ</w:t>
      </w:r>
      <w:r w:rsidR="009C48C5" w:rsidRPr="00491B1C">
        <w:rPr>
          <w:rFonts w:ascii="Arial" w:hAnsi="Arial" w:cs="Arial"/>
          <w:lang w:val="hy-AM"/>
        </w:rPr>
        <w:t>պ&gt;&gt; ունեցող),ժմժմակներ և 5</w:t>
      </w:r>
      <w:r w:rsidR="009C48C5" w:rsidRPr="00491B1C">
        <w:rPr>
          <w:rFonts w:ascii="Cambria Math" w:hAnsi="Cambria Math" w:cs="Cambria Math"/>
          <w:lang w:val="hy-AM"/>
        </w:rPr>
        <w:t>․</w:t>
      </w:r>
      <w:r w:rsidR="009C48C5" w:rsidRPr="00491B1C">
        <w:rPr>
          <w:rFonts w:ascii="Arial" w:hAnsi="Arial" w:cs="Arial"/>
          <w:lang w:val="hy-AM"/>
        </w:rPr>
        <w:t>ձկներ ու խեցեմորթ</w:t>
      </w:r>
      <w:r w:rsidR="001800F5" w:rsidRPr="00491B1C">
        <w:rPr>
          <w:rFonts w:ascii="Arial" w:hAnsi="Arial" w:cs="Arial"/>
          <w:lang w:val="hy-AM"/>
        </w:rPr>
        <w:t>ն</w:t>
      </w:r>
      <w:r w:rsidR="009C48C5" w:rsidRPr="00491B1C">
        <w:rPr>
          <w:rFonts w:ascii="Arial" w:hAnsi="Arial" w:cs="Arial"/>
          <w:lang w:val="hy-AM"/>
        </w:rPr>
        <w:t>եր(48 տեսակ)։Մեծ ուշադրություն է նվիրված կենդանիների վարքին ու բարքին,սնմանը,ընտելացմանը և այլն։</w:t>
      </w:r>
    </w:p>
    <w:p w:rsidR="009C48C5" w:rsidRPr="00491B1C" w:rsidRDefault="00923EFB" w:rsidP="00491B1C">
      <w:pPr>
        <w:pStyle w:val="a7"/>
        <w:jc w:val="both"/>
        <w:rPr>
          <w:rFonts w:ascii="Arial" w:hAnsi="Arial" w:cs="Arial"/>
          <w:lang w:val="hy-AM"/>
        </w:rPr>
      </w:pPr>
      <w:r w:rsidRPr="00491B1C">
        <w:rPr>
          <w:rFonts w:ascii="Arial" w:hAnsi="Arial" w:cs="Arial"/>
          <w:lang w:val="hy-AM"/>
        </w:rPr>
        <w:t xml:space="preserve">Պետրոս Քալանթարյանը ծնվել է Նոր Ջուղայում,սովորել Եվրոպայում,ապա </w:t>
      </w:r>
      <w:r w:rsidR="001800F5" w:rsidRPr="00491B1C">
        <w:rPr>
          <w:rFonts w:ascii="Arial" w:hAnsi="Arial" w:cs="Arial"/>
          <w:lang w:val="hy-AM"/>
        </w:rPr>
        <w:t>բնակ</w:t>
      </w:r>
      <w:r w:rsidRPr="00491B1C">
        <w:rPr>
          <w:rFonts w:ascii="Arial" w:hAnsi="Arial" w:cs="Arial"/>
          <w:lang w:val="hy-AM"/>
        </w:rPr>
        <w:t>ություն հաստատել Մոսկվայում։1793թ</w:t>
      </w:r>
      <w:r w:rsidRPr="00491B1C">
        <w:rPr>
          <w:rFonts w:ascii="Cambria Math" w:hAnsi="Cambria Math" w:cs="Cambria Math"/>
          <w:lang w:val="hy-AM"/>
        </w:rPr>
        <w:t>․</w:t>
      </w:r>
      <w:r w:rsidRPr="00491B1C">
        <w:rPr>
          <w:rFonts w:ascii="Arial" w:hAnsi="Arial" w:cs="Arial"/>
          <w:lang w:val="hy-AM"/>
        </w:rPr>
        <w:t xml:space="preserve"> Նոր Նախիջևանում հրատարակվում է նրա հեղինակած բժշկարանը,բաղկացած երկու մասերից։Առաջին մասում շարադրված են ախտաբանության և բուժման կարևորագույն </w:t>
      </w:r>
      <w:r w:rsidR="001800F5" w:rsidRPr="00491B1C">
        <w:rPr>
          <w:rFonts w:ascii="Arial" w:hAnsi="Arial" w:cs="Arial"/>
          <w:lang w:val="hy-AM"/>
        </w:rPr>
        <w:t>խնդիրները։Ե</w:t>
      </w:r>
      <w:r w:rsidRPr="00491B1C">
        <w:rPr>
          <w:rFonts w:ascii="Arial" w:hAnsi="Arial" w:cs="Arial"/>
          <w:lang w:val="hy-AM"/>
        </w:rPr>
        <w:t>րկրորդ մասը լատինա-հայկական բժշկական բառարանն է,ուր տրված են տերմիների բացատրությունները։</w:t>
      </w:r>
    </w:p>
    <w:p w:rsidR="00923EFB" w:rsidRPr="00491B1C" w:rsidRDefault="00923EFB" w:rsidP="00491B1C">
      <w:pPr>
        <w:pStyle w:val="a7"/>
        <w:jc w:val="both"/>
        <w:rPr>
          <w:rFonts w:ascii="Arial" w:hAnsi="Arial" w:cs="Arial"/>
          <w:lang w:val="hy-AM"/>
        </w:rPr>
      </w:pPr>
      <w:r w:rsidRPr="00491B1C">
        <w:rPr>
          <w:rFonts w:ascii="Arial" w:hAnsi="Arial" w:cs="Arial"/>
          <w:lang w:val="hy-AM"/>
        </w:rPr>
        <w:t>Հովակիմ Օղուլլուխյանը ծնվել է,հավանաբար,Տրապիզոնում,սովորել է Վիեննայի համալսարանում,այնուհետև հաստատվել է Կոստանդնուպոլսում։Գրել է &lt;&lt;Ախտաբանություն&gt;&gt;,&lt;&lt;Դեղագիտություն&gt;&gt; և մի այլ գործ,որ շարադրված է հոլանդացի նշանավոր բժիշկ Պոերգավի երկերի հիման վրա։</w:t>
      </w:r>
    </w:p>
    <w:p w:rsidR="00923EFB" w:rsidRPr="00491B1C" w:rsidRDefault="00923EFB" w:rsidP="00491B1C">
      <w:pPr>
        <w:pStyle w:val="a7"/>
        <w:jc w:val="both"/>
        <w:rPr>
          <w:rFonts w:ascii="Arial" w:hAnsi="Arial" w:cs="Arial"/>
          <w:lang w:val="hy-AM"/>
        </w:rPr>
      </w:pPr>
      <w:r w:rsidRPr="00491B1C">
        <w:rPr>
          <w:rFonts w:ascii="Arial" w:hAnsi="Arial" w:cs="Arial"/>
          <w:lang w:val="hy-AM"/>
        </w:rPr>
        <w:t xml:space="preserve">Նշանավոր է Ստեփանոս Շեհրիմանյանը՝բժիշկ և բնագետ,որ ծնվել է Թիֆլիսում,սովորել Իտալիայում,աշխատել Կոստանդնուպոլսում,ապա վերադարձել իր ծննդավայրը,ուր և կնքել է </w:t>
      </w:r>
      <w:r w:rsidR="001800F5" w:rsidRPr="00491B1C">
        <w:rPr>
          <w:rFonts w:ascii="Arial" w:hAnsi="Arial" w:cs="Arial"/>
          <w:lang w:val="hy-AM"/>
        </w:rPr>
        <w:t xml:space="preserve">իր </w:t>
      </w:r>
      <w:r w:rsidRPr="00491B1C">
        <w:rPr>
          <w:rFonts w:ascii="Arial" w:hAnsi="Arial" w:cs="Arial"/>
          <w:lang w:val="hy-AM"/>
        </w:rPr>
        <w:t>մահկանացուն։</w:t>
      </w:r>
    </w:p>
    <w:p w:rsidR="00923EFB" w:rsidRPr="00491B1C" w:rsidRDefault="00923EFB" w:rsidP="00491B1C">
      <w:pPr>
        <w:pStyle w:val="a7"/>
        <w:jc w:val="both"/>
        <w:rPr>
          <w:rFonts w:ascii="Arial" w:hAnsi="Arial" w:cs="Arial"/>
          <w:lang w:val="hy-AM"/>
        </w:rPr>
      </w:pPr>
      <w:r w:rsidRPr="00491B1C">
        <w:rPr>
          <w:rFonts w:ascii="Arial" w:hAnsi="Arial" w:cs="Arial"/>
          <w:lang w:val="hy-AM"/>
        </w:rPr>
        <w:t>1791-1796թթ</w:t>
      </w:r>
      <w:r w:rsidRPr="00491B1C">
        <w:rPr>
          <w:rFonts w:ascii="Cambria Math" w:hAnsi="Cambria Math" w:cs="Cambria Math"/>
          <w:lang w:val="hy-AM"/>
        </w:rPr>
        <w:t>․</w:t>
      </w:r>
      <w:r w:rsidRPr="00491B1C">
        <w:rPr>
          <w:rFonts w:ascii="Arial" w:hAnsi="Arial" w:cs="Arial"/>
          <w:lang w:val="hy-AM"/>
        </w:rPr>
        <w:t xml:space="preserve"> Կոստանդնուպոլսում ժանտախտի համաճարակի ժամանակ Շեհրիմանյանը անձնվեր աշխատանք է կատարել </w:t>
      </w:r>
      <w:r w:rsidR="00B508E5" w:rsidRPr="00491B1C">
        <w:rPr>
          <w:rFonts w:ascii="Arial" w:hAnsi="Arial" w:cs="Arial"/>
          <w:lang w:val="hy-AM"/>
        </w:rPr>
        <w:t xml:space="preserve">և շարադրել է &lt;&lt;Անդեղեայ ժանտախտի&gt;&gt; ուսումնասիրությունը։Շեհրիմանյանը գրել է նաև &lt;&lt;Տնկաբանութւն կամ փղորայ </w:t>
      </w:r>
      <w:r w:rsidR="00B508E5" w:rsidRPr="00491B1C">
        <w:rPr>
          <w:rFonts w:ascii="Arial" w:hAnsi="Arial" w:cs="Arial"/>
          <w:lang w:val="hy-AM"/>
        </w:rPr>
        <w:lastRenderedPageBreak/>
        <w:t>Հայաստանի&gt;&gt; աշխատությունը,որտեղ այբբենական շարահյուսությամբ թվարկված են 800 բույսերի անուններ։</w:t>
      </w:r>
    </w:p>
    <w:p w:rsidR="00B508E5" w:rsidRPr="00491B1C" w:rsidRDefault="00B508E5" w:rsidP="00491B1C">
      <w:pPr>
        <w:pStyle w:val="a7"/>
        <w:jc w:val="both"/>
        <w:rPr>
          <w:rFonts w:ascii="Arial" w:hAnsi="Arial" w:cs="Arial"/>
          <w:lang w:val="hy-AM"/>
        </w:rPr>
      </w:pPr>
      <w:r w:rsidRPr="00491B1C">
        <w:rPr>
          <w:rFonts w:ascii="Arial" w:hAnsi="Arial" w:cs="Arial"/>
          <w:lang w:val="hy-AM"/>
        </w:rPr>
        <w:t xml:space="preserve">Տրվում են նաև բույսերի բուժական </w:t>
      </w:r>
      <w:r w:rsidR="009305E3" w:rsidRPr="00491B1C">
        <w:rPr>
          <w:rFonts w:ascii="Arial" w:hAnsi="Arial" w:cs="Arial"/>
          <w:lang w:val="hy-AM"/>
        </w:rPr>
        <w:t>հա</w:t>
      </w:r>
      <w:r w:rsidRPr="00491B1C">
        <w:rPr>
          <w:rFonts w:ascii="Arial" w:hAnsi="Arial" w:cs="Arial"/>
          <w:lang w:val="hy-AM"/>
        </w:rPr>
        <w:t xml:space="preserve">տկությունների մասին տվյաները։Հեղինակը օգտագործել է նաև անտիկ հեղինակների,եվրոպական բնագետների և հայ ու միջնադարյան Արևելքի այլ բժիշկների </w:t>
      </w:r>
      <w:r w:rsidR="009305E3" w:rsidRPr="00491B1C">
        <w:rPr>
          <w:rFonts w:ascii="Arial" w:hAnsi="Arial" w:cs="Arial"/>
          <w:lang w:val="hy-AM"/>
        </w:rPr>
        <w:t>աշխատությու</w:t>
      </w:r>
      <w:r w:rsidRPr="00491B1C">
        <w:rPr>
          <w:rFonts w:ascii="Arial" w:hAnsi="Arial" w:cs="Arial"/>
          <w:lang w:val="hy-AM"/>
        </w:rPr>
        <w:t>նները։</w:t>
      </w:r>
    </w:p>
    <w:p w:rsidR="00B508E5" w:rsidRPr="00491B1C" w:rsidRDefault="00B508E5" w:rsidP="00491B1C">
      <w:pPr>
        <w:pStyle w:val="a7"/>
        <w:jc w:val="both"/>
        <w:rPr>
          <w:rFonts w:ascii="Arial" w:hAnsi="Arial" w:cs="Arial"/>
          <w:lang w:val="hy-AM"/>
        </w:rPr>
      </w:pPr>
      <w:r w:rsidRPr="00491B1C">
        <w:rPr>
          <w:rFonts w:ascii="Arial" w:hAnsi="Arial" w:cs="Arial"/>
          <w:lang w:val="hy-AM"/>
        </w:rPr>
        <w:t>17-18-րդ դդ</w:t>
      </w:r>
      <w:r w:rsidRPr="00491B1C">
        <w:rPr>
          <w:rFonts w:ascii="Cambria Math" w:hAnsi="Cambria Math" w:cs="Cambria Math"/>
          <w:lang w:val="hy-AM"/>
        </w:rPr>
        <w:t>․</w:t>
      </w:r>
      <w:r w:rsidRPr="00491B1C">
        <w:rPr>
          <w:rFonts w:ascii="Arial" w:hAnsi="Arial" w:cs="Arial"/>
          <w:lang w:val="hy-AM"/>
        </w:rPr>
        <w:t xml:space="preserve"> այս հայ գործիչները իրենց կյանքը անց են կացրել եվրոպական գիտական </w:t>
      </w:r>
      <w:r w:rsidR="009305E3" w:rsidRPr="00491B1C">
        <w:rPr>
          <w:rFonts w:ascii="Arial" w:hAnsi="Arial" w:cs="Arial"/>
          <w:lang w:val="hy-AM"/>
        </w:rPr>
        <w:t>կենտր</w:t>
      </w:r>
      <w:r w:rsidRPr="00491B1C">
        <w:rPr>
          <w:rFonts w:ascii="Arial" w:hAnsi="Arial" w:cs="Arial"/>
          <w:lang w:val="hy-AM"/>
        </w:rPr>
        <w:t>ոններում և հաղորդակից լինելով եվրոպական գիտության նվաճումներին,կարողացել են ստեղծել ժամանակակից գիտության մակարդակին համապատասխան արժեքներ։</w:t>
      </w:r>
    </w:p>
    <w:p w:rsidR="00B508E5" w:rsidRPr="00491B1C" w:rsidRDefault="00B508E5" w:rsidP="00491B1C">
      <w:pPr>
        <w:pStyle w:val="a7"/>
        <w:jc w:val="both"/>
        <w:rPr>
          <w:rFonts w:ascii="Arial" w:hAnsi="Arial" w:cs="Arial"/>
          <w:lang w:val="hy-AM"/>
        </w:rPr>
      </w:pPr>
      <w:r w:rsidRPr="00491B1C">
        <w:rPr>
          <w:rFonts w:ascii="Arial" w:hAnsi="Arial" w:cs="Arial"/>
          <w:lang w:val="hy-AM"/>
        </w:rPr>
        <w:t>Ավետիք Բաղդասարյան Տիգրանակերտցին,որ 1684</w:t>
      </w:r>
      <w:r w:rsidR="00D07966" w:rsidRPr="00491B1C">
        <w:rPr>
          <w:rFonts w:ascii="Arial" w:hAnsi="Arial" w:cs="Arial"/>
          <w:lang w:val="hy-AM"/>
        </w:rPr>
        <w:t>-1719թթ</w:t>
      </w:r>
      <w:r w:rsidR="00D07966" w:rsidRPr="00491B1C">
        <w:rPr>
          <w:rFonts w:ascii="Cambria Math" w:hAnsi="Cambria Math" w:cs="Cambria Math"/>
          <w:lang w:val="hy-AM"/>
        </w:rPr>
        <w:t>․</w:t>
      </w:r>
      <w:r w:rsidR="00D07966" w:rsidRPr="00491B1C">
        <w:rPr>
          <w:rFonts w:ascii="Arial" w:hAnsi="Arial" w:cs="Arial"/>
          <w:lang w:val="hy-AM"/>
        </w:rPr>
        <w:t xml:space="preserve"> թափառելով երկրից երկիր,ստեղծել է թվաբանության,</w:t>
      </w:r>
      <w:r w:rsidR="00DD6F7A" w:rsidRPr="00491B1C">
        <w:rPr>
          <w:rFonts w:ascii="Arial" w:hAnsi="Arial" w:cs="Arial"/>
          <w:lang w:val="hy-AM"/>
        </w:rPr>
        <w:t>տոմարագիտու</w:t>
      </w:r>
      <w:r w:rsidR="00D07966" w:rsidRPr="00491B1C">
        <w:rPr>
          <w:rFonts w:ascii="Arial" w:hAnsi="Arial" w:cs="Arial"/>
          <w:lang w:val="hy-AM"/>
        </w:rPr>
        <w:t xml:space="preserve">թյան,աստղաբաշխության,երաժշտության և գիտության այլ ճյուղերի մասին նյութեր </w:t>
      </w:r>
      <w:r w:rsidR="007C16EB" w:rsidRPr="00491B1C">
        <w:rPr>
          <w:rFonts w:ascii="Arial" w:hAnsi="Arial" w:cs="Arial"/>
          <w:lang w:val="hy-AM"/>
        </w:rPr>
        <w:t>պարունակ</w:t>
      </w:r>
      <w:r w:rsidR="00D07966" w:rsidRPr="00491B1C">
        <w:rPr>
          <w:rFonts w:ascii="Arial" w:hAnsi="Arial" w:cs="Arial"/>
          <w:lang w:val="hy-AM"/>
        </w:rPr>
        <w:t xml:space="preserve">ող մի ժողովածու՝&lt;&lt;Տեֆտեր գիրք&gt;&gt; </w:t>
      </w:r>
      <w:r w:rsidR="009305E3" w:rsidRPr="00491B1C">
        <w:rPr>
          <w:rFonts w:ascii="Arial" w:hAnsi="Arial" w:cs="Arial"/>
          <w:lang w:val="hy-AM"/>
        </w:rPr>
        <w:t>խորագրով։Է</w:t>
      </w:r>
      <w:r w:rsidR="00D07966" w:rsidRPr="00491B1C">
        <w:rPr>
          <w:rFonts w:ascii="Arial" w:hAnsi="Arial" w:cs="Arial"/>
          <w:lang w:val="hy-AM"/>
        </w:rPr>
        <w:t>րզրումում  ֆրանսիացի մի գիտնականի մոտ Տիգրանակերտցին տեսնում է աստղաբաշխության արժեքավոր նյութեր։Գիտնականը մեկնում է Էրզրումից Թավրիզ։Ավետիքը հասնում է Թավրիզ,ներկայանում գիտնականին և հայերեն թարգմանում աստղաբաշխական աշխատությունը։</w:t>
      </w:r>
      <w:r w:rsidR="00A24DF8" w:rsidRPr="00491B1C">
        <w:rPr>
          <w:rFonts w:ascii="Arial" w:hAnsi="Arial" w:cs="Arial"/>
          <w:lang w:val="hy-AM"/>
        </w:rPr>
        <w:t xml:space="preserve">Ավետիք Տիգրանակերտցու աշխատությունների մասին Ղևոնդ Ալիշանը հայտնում է,որ նրա գործերի մեջ ստույգի հետ սուտն էլ </w:t>
      </w:r>
      <w:r w:rsidR="008E5872" w:rsidRPr="00491B1C">
        <w:rPr>
          <w:rFonts w:ascii="Arial" w:hAnsi="Arial" w:cs="Arial"/>
          <w:lang w:val="hy-AM"/>
        </w:rPr>
        <w:t>կա։Ա</w:t>
      </w:r>
      <w:r w:rsidR="00A24DF8" w:rsidRPr="00491B1C">
        <w:rPr>
          <w:rFonts w:ascii="Arial" w:hAnsi="Arial" w:cs="Arial"/>
          <w:lang w:val="hy-AM"/>
        </w:rPr>
        <w:t>վետիքը գանգատվում է իր ժամանակի հոգևորականների վրա։</w:t>
      </w:r>
    </w:p>
    <w:p w:rsidR="00A24DF8" w:rsidRPr="00491B1C" w:rsidRDefault="00A24DF8" w:rsidP="00491B1C">
      <w:pPr>
        <w:pStyle w:val="a7"/>
        <w:jc w:val="both"/>
        <w:rPr>
          <w:rFonts w:ascii="Arial" w:hAnsi="Arial" w:cs="Arial"/>
          <w:lang w:val="hy-AM"/>
        </w:rPr>
      </w:pPr>
      <w:r w:rsidRPr="00491B1C">
        <w:rPr>
          <w:rFonts w:ascii="Arial" w:hAnsi="Arial" w:cs="Arial"/>
          <w:lang w:val="hy-AM"/>
        </w:rPr>
        <w:t>Ստեփանոս Լեհացին ծնվել է Լվով քաղաքում 17-րդ դ</w:t>
      </w:r>
      <w:r w:rsidRPr="00491B1C">
        <w:rPr>
          <w:rFonts w:ascii="Cambria Math" w:hAnsi="Cambria Math" w:cs="Cambria Math"/>
          <w:lang w:val="hy-AM"/>
        </w:rPr>
        <w:t>․</w:t>
      </w:r>
      <w:r w:rsidRPr="00491B1C">
        <w:rPr>
          <w:rFonts w:ascii="Arial" w:hAnsi="Arial" w:cs="Arial"/>
          <w:lang w:val="hy-AM"/>
        </w:rPr>
        <w:t xml:space="preserve">։Հոր անունը Վարդան էր,մորը </w:t>
      </w:r>
      <w:r w:rsidR="008E5872" w:rsidRPr="00491B1C">
        <w:rPr>
          <w:rFonts w:ascii="Arial" w:hAnsi="Arial" w:cs="Arial"/>
          <w:lang w:val="hy-AM"/>
        </w:rPr>
        <w:t>Կատարինե։</w:t>
      </w:r>
      <w:r w:rsidRPr="00491B1C">
        <w:rPr>
          <w:rFonts w:ascii="Arial" w:hAnsi="Arial" w:cs="Arial"/>
          <w:lang w:val="hy-AM"/>
        </w:rPr>
        <w:t>Ստեփանոսը կրթություն է ստանում Լվովի բարձրագույն դպրոցում,հմտանում է լատիներեն լեզվին,ուսումնասիրելով փիլիսոփայական գիտությունը և նկարչությունը։Կարիք էր զգացվում,որ լեհահայերի մեջ լինեն լավ զարգացած,մասնավորապես հայագետ մարդիկ։</w:t>
      </w:r>
    </w:p>
    <w:p w:rsidR="00A24DF8" w:rsidRPr="00491B1C" w:rsidRDefault="00A24DF8" w:rsidP="00491B1C">
      <w:pPr>
        <w:pStyle w:val="a7"/>
        <w:jc w:val="both"/>
        <w:rPr>
          <w:rFonts w:ascii="Arial" w:hAnsi="Arial" w:cs="Arial"/>
          <w:lang w:val="hy-AM"/>
        </w:rPr>
      </w:pPr>
      <w:r w:rsidRPr="00491B1C">
        <w:rPr>
          <w:rFonts w:ascii="Arial" w:hAnsi="Arial" w:cs="Arial"/>
          <w:lang w:val="hy-AM"/>
        </w:rPr>
        <w:t>Այդ նպատակով Ստեփանոսը Լվովից գնում է էջմիածին,յուրացնում է հայերեն լեզուն,բայց Լեհաստան չի վերադառնում։Նա Փիլիպ</w:t>
      </w:r>
      <w:r w:rsidR="00DD6F7A" w:rsidRPr="00491B1C">
        <w:rPr>
          <w:rFonts w:ascii="Arial" w:hAnsi="Arial" w:cs="Arial"/>
          <w:lang w:val="hy-AM"/>
        </w:rPr>
        <w:t>պ</w:t>
      </w:r>
      <w:r w:rsidRPr="00491B1C">
        <w:rPr>
          <w:rFonts w:ascii="Arial" w:hAnsi="Arial" w:cs="Arial"/>
          <w:lang w:val="hy-AM"/>
        </w:rPr>
        <w:t xml:space="preserve">ոս կաթողիկոսի կողմից ձեռնադրվում է վարդապետ։Նա տվեց մի շարք թարգմանություններ պատմական,փիլիսոփայական և կրոնական բովանդակությամբ։Դրանցից է </w:t>
      </w:r>
      <w:r w:rsidR="008E5872" w:rsidRPr="00491B1C">
        <w:rPr>
          <w:rFonts w:ascii="Arial" w:hAnsi="Arial" w:cs="Arial"/>
          <w:lang w:val="hy-AM"/>
        </w:rPr>
        <w:t>Յ</w:t>
      </w:r>
      <w:r w:rsidRPr="00491B1C">
        <w:rPr>
          <w:rFonts w:ascii="Arial" w:hAnsi="Arial" w:cs="Arial"/>
          <w:lang w:val="hy-AM"/>
        </w:rPr>
        <w:t xml:space="preserve">ովսեպոսի </w:t>
      </w:r>
      <w:r w:rsidR="008E5872" w:rsidRPr="00491B1C">
        <w:rPr>
          <w:rFonts w:ascii="Arial" w:hAnsi="Arial" w:cs="Arial"/>
          <w:lang w:val="hy-AM"/>
        </w:rPr>
        <w:t>պատմագրությունը։</w:t>
      </w:r>
      <w:r w:rsidRPr="00491B1C">
        <w:rPr>
          <w:rFonts w:ascii="Arial" w:hAnsi="Arial" w:cs="Arial"/>
          <w:lang w:val="hy-AM"/>
        </w:rPr>
        <w:t xml:space="preserve">Աչքի են ընկնում հետևյալ փիլիսոփայական </w:t>
      </w:r>
      <w:r w:rsidR="00B56208" w:rsidRPr="00491B1C">
        <w:rPr>
          <w:rFonts w:ascii="Arial" w:hAnsi="Arial" w:cs="Arial"/>
          <w:lang w:val="hy-AM"/>
        </w:rPr>
        <w:t>թարգմանությունը</w:t>
      </w:r>
      <w:r w:rsidR="00B56208" w:rsidRPr="00491B1C">
        <w:rPr>
          <w:rFonts w:ascii="Cambria Math" w:hAnsi="Cambria Math" w:cs="Cambria Math"/>
          <w:lang w:val="hy-AM"/>
        </w:rPr>
        <w:t>․</w:t>
      </w:r>
      <w:r w:rsidR="00B56208" w:rsidRPr="00491B1C">
        <w:rPr>
          <w:rFonts w:ascii="Arial" w:hAnsi="Arial" w:cs="Arial"/>
          <w:lang w:val="hy-AM"/>
        </w:rPr>
        <w:t xml:space="preserve">&lt;&lt;Ի գրոց Պատճառաց </w:t>
      </w:r>
      <w:r w:rsidR="008E5872" w:rsidRPr="00491B1C">
        <w:rPr>
          <w:rFonts w:ascii="Arial" w:hAnsi="Arial" w:cs="Arial"/>
          <w:lang w:val="hy-AM"/>
        </w:rPr>
        <w:t>Ա</w:t>
      </w:r>
      <w:r w:rsidR="00B56208" w:rsidRPr="00491B1C">
        <w:rPr>
          <w:rFonts w:ascii="Arial" w:hAnsi="Arial" w:cs="Arial"/>
          <w:lang w:val="hy-AM"/>
        </w:rPr>
        <w:t>րիստոտելի կամ ոմանց թուի Պրոկղի&gt;&gt;,&lt;&lt;Գիրք բնազանցական Արիստոտելի և լուծմունք նորին&gt;&gt;,&lt;&lt;</w:t>
      </w:r>
      <w:r w:rsidR="008E5872" w:rsidRPr="00491B1C">
        <w:rPr>
          <w:rFonts w:ascii="Arial" w:hAnsi="Arial" w:cs="Arial"/>
          <w:lang w:val="hy-AM"/>
        </w:rPr>
        <w:t>Բ</w:t>
      </w:r>
      <w:r w:rsidR="00B56208" w:rsidRPr="00491B1C">
        <w:rPr>
          <w:rFonts w:ascii="Arial" w:hAnsi="Arial" w:cs="Arial"/>
          <w:lang w:val="hy-AM"/>
        </w:rPr>
        <w:t>անք իմաստասիրականք և աստվածաբանական</w:t>
      </w:r>
      <w:r w:rsidR="00DD6F7A" w:rsidRPr="00491B1C">
        <w:rPr>
          <w:rFonts w:ascii="Arial" w:hAnsi="Arial" w:cs="Arial"/>
          <w:lang w:val="hy-AM"/>
        </w:rPr>
        <w:t>ք</w:t>
      </w:r>
      <w:r w:rsidR="00B56208" w:rsidRPr="00491B1C">
        <w:rPr>
          <w:rFonts w:ascii="Arial" w:hAnsi="Arial" w:cs="Arial"/>
          <w:lang w:val="hy-AM"/>
        </w:rPr>
        <w:t xml:space="preserve">  համառօտաբար իբր սահմանորեն արտագրեալք և հաւաքեալք ըստ այբուբենից&gt;&gt;</w:t>
      </w:r>
      <w:r w:rsidR="008E5872" w:rsidRPr="00491B1C">
        <w:rPr>
          <w:rFonts w:ascii="Arial" w:hAnsi="Arial" w:cs="Arial"/>
          <w:lang w:val="hy-AM"/>
        </w:rPr>
        <w:t>։</w:t>
      </w:r>
      <w:r w:rsidR="00B56208" w:rsidRPr="00491B1C">
        <w:rPr>
          <w:rFonts w:ascii="Arial" w:hAnsi="Arial" w:cs="Arial"/>
          <w:lang w:val="hy-AM"/>
        </w:rPr>
        <w:t xml:space="preserve"> </w:t>
      </w:r>
      <w:r w:rsidR="008E5872" w:rsidRPr="00491B1C">
        <w:rPr>
          <w:rFonts w:ascii="Arial" w:hAnsi="Arial" w:cs="Arial"/>
          <w:lang w:val="hy-AM"/>
        </w:rPr>
        <w:t>Կ</w:t>
      </w:r>
      <w:r w:rsidR="00B56208" w:rsidRPr="00491B1C">
        <w:rPr>
          <w:rFonts w:ascii="Arial" w:hAnsi="Arial" w:cs="Arial"/>
          <w:lang w:val="hy-AM"/>
        </w:rPr>
        <w:t xml:space="preserve">րոնա-աստվածաբանական թարգմանություններից հայտնի են &lt;&lt;Գիրք սրբոյն Դիոնեսիոսի </w:t>
      </w:r>
      <w:r w:rsidR="008E5872" w:rsidRPr="00491B1C">
        <w:rPr>
          <w:rFonts w:ascii="Arial" w:hAnsi="Arial" w:cs="Arial"/>
          <w:lang w:val="hy-AM"/>
        </w:rPr>
        <w:t>Ա</w:t>
      </w:r>
      <w:r w:rsidR="00B56208" w:rsidRPr="00491B1C">
        <w:rPr>
          <w:rFonts w:ascii="Arial" w:hAnsi="Arial" w:cs="Arial"/>
          <w:lang w:val="hy-AM"/>
        </w:rPr>
        <w:t>րիսպագացւոյ յաղագս երկնայ</w:t>
      </w:r>
      <w:r w:rsidR="001659B3" w:rsidRPr="00491B1C">
        <w:rPr>
          <w:rFonts w:ascii="Arial" w:hAnsi="Arial" w:cs="Arial"/>
          <w:lang w:val="hy-AM"/>
        </w:rPr>
        <w:t>ն</w:t>
      </w:r>
      <w:r w:rsidR="00B56208" w:rsidRPr="00491B1C">
        <w:rPr>
          <w:rFonts w:ascii="Arial" w:hAnsi="Arial" w:cs="Arial"/>
          <w:lang w:val="hy-AM"/>
        </w:rPr>
        <w:t xml:space="preserve">ոց քահանայապետութեանց&gt;&gt;,&lt;&lt;Հայելի վարուց որ կոչի </w:t>
      </w:r>
      <w:r w:rsidR="001659B3" w:rsidRPr="00491B1C">
        <w:rPr>
          <w:rFonts w:ascii="Arial" w:hAnsi="Arial" w:cs="Arial"/>
          <w:lang w:val="hy-AM"/>
        </w:rPr>
        <w:t>ֆ</w:t>
      </w:r>
      <w:r w:rsidR="00B56208" w:rsidRPr="00491B1C">
        <w:rPr>
          <w:rFonts w:ascii="Arial" w:hAnsi="Arial" w:cs="Arial"/>
          <w:lang w:val="hy-AM"/>
        </w:rPr>
        <w:t>րանկաց Հարանց վարք</w:t>
      </w:r>
      <w:r w:rsidR="001E15F1" w:rsidRPr="00491B1C">
        <w:rPr>
          <w:rFonts w:ascii="Arial" w:hAnsi="Arial" w:cs="Arial"/>
          <w:lang w:val="hy-AM"/>
        </w:rPr>
        <w:t>&gt;&gt;</w:t>
      </w:r>
      <w:r w:rsidR="00B56208" w:rsidRPr="00491B1C">
        <w:rPr>
          <w:rFonts w:ascii="Arial" w:hAnsi="Arial" w:cs="Arial"/>
          <w:lang w:val="hy-AM"/>
        </w:rPr>
        <w:t>,&lt;&lt;Համառօտ հաւաքումն յաղագս հրեշտակաց&gt;&gt;,&lt;&lt;Բուրաստան աղօթից&gt;&gt;։Հիշատակելի են Աստվածաշնչի &lt;&lt;Գիրք Յեսուայ որդւոյ Սիրաքայ&gt;&gt; գրքի թարգմանությունը և Ղուրանի թարգ</w:t>
      </w:r>
      <w:r w:rsidR="008E5872" w:rsidRPr="00491B1C">
        <w:rPr>
          <w:rFonts w:ascii="Arial" w:hAnsi="Arial" w:cs="Arial"/>
          <w:lang w:val="hy-AM"/>
        </w:rPr>
        <w:t>մանությունը։</w:t>
      </w:r>
      <w:r w:rsidR="00B56208" w:rsidRPr="00491B1C">
        <w:rPr>
          <w:rFonts w:ascii="Arial" w:hAnsi="Arial" w:cs="Arial"/>
          <w:lang w:val="hy-AM"/>
        </w:rPr>
        <w:t>Վախճանվել է 80 տարեկանում,1689թ</w:t>
      </w:r>
      <w:r w:rsidR="00B56208" w:rsidRPr="00491B1C">
        <w:rPr>
          <w:rFonts w:ascii="Cambria Math" w:hAnsi="Cambria Math" w:cs="Cambria Math"/>
          <w:lang w:val="hy-AM"/>
        </w:rPr>
        <w:t>․</w:t>
      </w:r>
      <w:r w:rsidR="00B56208" w:rsidRPr="00491B1C">
        <w:rPr>
          <w:rFonts w:ascii="Arial" w:hAnsi="Arial" w:cs="Arial"/>
          <w:lang w:val="hy-AM"/>
        </w:rPr>
        <w:t xml:space="preserve"> և թաղված է Հռիփսիմեի վանքի գերեզմանատանը։</w:t>
      </w:r>
    </w:p>
    <w:p w:rsidR="00B56208" w:rsidRPr="00491B1C" w:rsidRDefault="00B56208" w:rsidP="00491B1C">
      <w:pPr>
        <w:pStyle w:val="a7"/>
        <w:jc w:val="both"/>
        <w:rPr>
          <w:rFonts w:ascii="Arial" w:hAnsi="Arial" w:cs="Arial"/>
          <w:lang w:val="hy-AM"/>
        </w:rPr>
      </w:pPr>
      <w:r w:rsidRPr="00491B1C">
        <w:rPr>
          <w:rFonts w:ascii="Arial" w:hAnsi="Arial" w:cs="Arial"/>
          <w:lang w:val="hy-AM"/>
        </w:rPr>
        <w:t>Երբ Լեհաստանում սկսվում է հայերի</w:t>
      </w:r>
      <w:r w:rsidR="008E5872" w:rsidRPr="00491B1C">
        <w:rPr>
          <w:rFonts w:ascii="Arial" w:hAnsi="Arial" w:cs="Arial"/>
          <w:lang w:val="hy-AM"/>
        </w:rPr>
        <w:t xml:space="preserve"> դավանափոխությունը,այնտեղ գտնվում </w:t>
      </w:r>
      <w:r w:rsidR="00694746" w:rsidRPr="00491B1C">
        <w:rPr>
          <w:rFonts w:ascii="Arial" w:hAnsi="Arial" w:cs="Arial"/>
          <w:lang w:val="hy-AM"/>
        </w:rPr>
        <w:t xml:space="preserve">էին </w:t>
      </w:r>
      <w:r w:rsidR="008E5872" w:rsidRPr="00491B1C">
        <w:rPr>
          <w:rFonts w:ascii="Arial" w:hAnsi="Arial" w:cs="Arial"/>
          <w:lang w:val="hy-AM"/>
        </w:rPr>
        <w:t xml:space="preserve"> էջմիածնի </w:t>
      </w:r>
      <w:r w:rsidR="00694746" w:rsidRPr="00491B1C">
        <w:rPr>
          <w:rFonts w:ascii="Arial" w:hAnsi="Arial" w:cs="Arial"/>
          <w:lang w:val="hy-AM"/>
        </w:rPr>
        <w:t>միաբաններ</w:t>
      </w:r>
      <w:r w:rsidR="008E5872" w:rsidRPr="00491B1C">
        <w:rPr>
          <w:rFonts w:ascii="Arial" w:hAnsi="Arial" w:cs="Arial"/>
          <w:lang w:val="hy-AM"/>
        </w:rPr>
        <w:t>ից երկուսը՝Խաչատուր վարդապետ Կեսարացի և Սիմեոն աբեղա Ջուղայեցի։Լատին կրոնավորները աշխատեցին վարկաբեկել այս գործիչներին։Էջմիածնում Մելիքսեթ վարդապետին աշակերտելուց հետո տեղափոխվում են Նոր-Ջուղա,որտեղ Խաչատուր Կեսարացին Նոր Ջուղայի Ամենափրկչյան վանքում բաց է անում մի բարեկարգ դպրոց։</w:t>
      </w:r>
      <w:r w:rsidR="00CF66F8" w:rsidRPr="00491B1C">
        <w:rPr>
          <w:rFonts w:ascii="Arial" w:hAnsi="Arial" w:cs="Arial"/>
          <w:lang w:val="hy-AM"/>
        </w:rPr>
        <w:t xml:space="preserve">Այս դպրոցի սյուներից մեկն էր Սիմեոն վարդապետը։Նրա հորինած &lt;&lt;Քերականությունն&gt;&gt; ու </w:t>
      </w:r>
      <w:r w:rsidR="00694746" w:rsidRPr="00491B1C">
        <w:rPr>
          <w:rFonts w:ascii="Arial" w:hAnsi="Arial" w:cs="Arial"/>
          <w:lang w:val="hy-AM"/>
        </w:rPr>
        <w:t>&lt;&lt;Տ</w:t>
      </w:r>
      <w:r w:rsidR="00CF66F8" w:rsidRPr="00491B1C">
        <w:rPr>
          <w:rFonts w:ascii="Arial" w:hAnsi="Arial" w:cs="Arial"/>
          <w:lang w:val="hy-AM"/>
        </w:rPr>
        <w:t>րամաբանությունը</w:t>
      </w:r>
      <w:r w:rsidR="00694746" w:rsidRPr="00491B1C">
        <w:rPr>
          <w:rFonts w:ascii="Arial" w:hAnsi="Arial" w:cs="Arial"/>
          <w:lang w:val="hy-AM"/>
        </w:rPr>
        <w:t>&gt;&gt;</w:t>
      </w:r>
      <w:r w:rsidR="00CF66F8" w:rsidRPr="00491B1C">
        <w:rPr>
          <w:rFonts w:ascii="Arial" w:hAnsi="Arial" w:cs="Arial"/>
          <w:lang w:val="hy-AM"/>
        </w:rPr>
        <w:t xml:space="preserve"> հայտնի դասագրքեր դարձան։</w:t>
      </w:r>
    </w:p>
    <w:p w:rsidR="00CF66F8" w:rsidRPr="00491B1C" w:rsidRDefault="00CF66F8" w:rsidP="00491B1C">
      <w:pPr>
        <w:pStyle w:val="a7"/>
        <w:jc w:val="both"/>
        <w:rPr>
          <w:rFonts w:ascii="Arial" w:hAnsi="Arial" w:cs="Arial"/>
          <w:lang w:val="hy-AM"/>
        </w:rPr>
      </w:pPr>
      <w:r w:rsidRPr="00491B1C">
        <w:rPr>
          <w:rFonts w:ascii="Arial" w:hAnsi="Arial" w:cs="Arial"/>
          <w:lang w:val="hy-AM"/>
        </w:rPr>
        <w:t>Իսպանիայում իր ճանապարհորդ</w:t>
      </w:r>
      <w:r w:rsidR="00694746" w:rsidRPr="00491B1C">
        <w:rPr>
          <w:rFonts w:ascii="Arial" w:hAnsi="Arial" w:cs="Arial"/>
          <w:lang w:val="hy-AM"/>
        </w:rPr>
        <w:t>ություն</w:t>
      </w:r>
      <w:r w:rsidRPr="00491B1C">
        <w:rPr>
          <w:rFonts w:ascii="Arial" w:hAnsi="Arial" w:cs="Arial"/>
          <w:lang w:val="hy-AM"/>
        </w:rPr>
        <w:t>ների մասին էր պատմում Մա</w:t>
      </w:r>
      <w:r w:rsidR="00694746" w:rsidRPr="00491B1C">
        <w:rPr>
          <w:rFonts w:ascii="Arial" w:hAnsi="Arial" w:cs="Arial"/>
          <w:lang w:val="hy-AM"/>
        </w:rPr>
        <w:t>րտիր</w:t>
      </w:r>
      <w:r w:rsidRPr="00491B1C">
        <w:rPr>
          <w:rFonts w:ascii="Arial" w:hAnsi="Arial" w:cs="Arial"/>
          <w:lang w:val="hy-AM"/>
        </w:rPr>
        <w:t xml:space="preserve">ոս եպիսկոպոս </w:t>
      </w:r>
      <w:r w:rsidR="00694746" w:rsidRPr="00491B1C">
        <w:rPr>
          <w:rFonts w:ascii="Arial" w:hAnsi="Arial" w:cs="Arial"/>
          <w:lang w:val="hy-AM"/>
        </w:rPr>
        <w:t>Երզնկացին։Ե</w:t>
      </w:r>
      <w:r w:rsidRPr="00491B1C">
        <w:rPr>
          <w:rFonts w:ascii="Arial" w:hAnsi="Arial" w:cs="Arial"/>
          <w:lang w:val="hy-AM"/>
        </w:rPr>
        <w:t>ղիշե</w:t>
      </w:r>
      <w:r w:rsidR="005A535B" w:rsidRPr="00491B1C">
        <w:rPr>
          <w:rFonts w:ascii="Arial" w:hAnsi="Arial" w:cs="Arial"/>
          <w:lang w:val="hy-AM"/>
        </w:rPr>
        <w:t xml:space="preserve"> </w:t>
      </w:r>
      <w:r w:rsidRPr="00491B1C">
        <w:rPr>
          <w:rFonts w:ascii="Arial" w:hAnsi="Arial" w:cs="Arial"/>
          <w:lang w:val="hy-AM"/>
        </w:rPr>
        <w:t>Սարբականցու արշավախումբը</w:t>
      </w:r>
      <w:r w:rsidR="005A535B" w:rsidRPr="00491B1C">
        <w:rPr>
          <w:rFonts w:ascii="Arial" w:hAnsi="Arial" w:cs="Arial"/>
          <w:lang w:val="hy-AM"/>
        </w:rPr>
        <w:t xml:space="preserve"> Մ</w:t>
      </w:r>
      <w:r w:rsidRPr="00491B1C">
        <w:rPr>
          <w:rFonts w:ascii="Arial" w:hAnsi="Arial" w:cs="Arial"/>
          <w:lang w:val="hy-AM"/>
        </w:rPr>
        <w:t>ագելանից հետո այցելել էր Հարավային Ամերիկա(Հրո երկիր)։</w:t>
      </w:r>
    </w:p>
    <w:p w:rsidR="00CF66F8" w:rsidRPr="00491B1C" w:rsidRDefault="00CF66F8" w:rsidP="00491B1C">
      <w:pPr>
        <w:pStyle w:val="a7"/>
        <w:jc w:val="both"/>
        <w:rPr>
          <w:rFonts w:ascii="Arial" w:hAnsi="Arial" w:cs="Arial"/>
          <w:lang w:val="hy-AM"/>
        </w:rPr>
      </w:pPr>
      <w:r w:rsidRPr="00491B1C">
        <w:rPr>
          <w:rFonts w:ascii="Arial" w:hAnsi="Arial" w:cs="Arial"/>
          <w:lang w:val="hy-AM"/>
        </w:rPr>
        <w:t xml:space="preserve">Հովհաննես </w:t>
      </w:r>
      <w:r w:rsidR="005A535B" w:rsidRPr="00491B1C">
        <w:rPr>
          <w:rFonts w:ascii="Arial" w:hAnsi="Arial" w:cs="Arial"/>
          <w:lang w:val="hy-AM"/>
        </w:rPr>
        <w:t>Ա</w:t>
      </w:r>
      <w:r w:rsidRPr="00491B1C">
        <w:rPr>
          <w:rFonts w:ascii="Arial" w:hAnsi="Arial" w:cs="Arial"/>
          <w:lang w:val="hy-AM"/>
        </w:rPr>
        <w:t>նկյուրացին 1621թ</w:t>
      </w:r>
      <w:r w:rsidRPr="00491B1C">
        <w:rPr>
          <w:rFonts w:ascii="Cambria Math" w:hAnsi="Cambria Math" w:cs="Cambria Math"/>
          <w:lang w:val="hy-AM"/>
        </w:rPr>
        <w:t>․</w:t>
      </w:r>
      <w:r w:rsidRPr="00491B1C">
        <w:rPr>
          <w:rFonts w:ascii="Arial" w:hAnsi="Arial" w:cs="Arial"/>
          <w:lang w:val="hy-AM"/>
        </w:rPr>
        <w:t xml:space="preserve"> թարգմանել է գերմանացի քարտեզագիր և աշխարհագրագետ Պետրոս Ապիանի &lt;&lt;Կոսմոգրաֆիա&gt;&gt; </w:t>
      </w:r>
      <w:r w:rsidR="00E91ED9" w:rsidRPr="00491B1C">
        <w:rPr>
          <w:rFonts w:ascii="Arial" w:hAnsi="Arial" w:cs="Arial"/>
          <w:lang w:val="hy-AM"/>
        </w:rPr>
        <w:t>աշխատությունը</w:t>
      </w:r>
      <w:r w:rsidRPr="00491B1C">
        <w:rPr>
          <w:rFonts w:ascii="Arial" w:hAnsi="Arial" w:cs="Arial"/>
          <w:lang w:val="hy-AM"/>
        </w:rPr>
        <w:t>։Մաթեմատիկական գիտության զարգացման համար կարևոր ձեռնարկում էր</w:t>
      </w:r>
      <w:r w:rsidR="00E91ED9" w:rsidRPr="00491B1C">
        <w:rPr>
          <w:rFonts w:ascii="Arial" w:hAnsi="Arial" w:cs="Arial"/>
          <w:lang w:val="hy-AM"/>
        </w:rPr>
        <w:t xml:space="preserve"> </w:t>
      </w:r>
      <w:r w:rsidRPr="00491B1C">
        <w:rPr>
          <w:rFonts w:ascii="Arial" w:hAnsi="Arial" w:cs="Arial"/>
          <w:lang w:val="hy-AM"/>
        </w:rPr>
        <w:t xml:space="preserve"> էվկլիդեսի &lt;&lt;Երկրաչափության&gt;&gt; հայերեն նոր թարգմանությունը։Ներսես Մոկացու հետ մեծ դեր խաղաց նրա աշակերտ Մելիքսեթ Վժանացին,որն ուսումնասիրեց Արիստոտելի,Պլատոնի,Պորփյուրի</w:t>
      </w:r>
      <w:r w:rsidR="008A45CB" w:rsidRPr="00491B1C">
        <w:rPr>
          <w:rFonts w:ascii="Arial" w:hAnsi="Arial" w:cs="Arial"/>
          <w:lang w:val="hy-AM"/>
        </w:rPr>
        <w:t>,Դավիթ Անհաղթի աշխատությունները,նաև տոմարագիտությունն ու քերականությունը։</w:t>
      </w:r>
    </w:p>
    <w:p w:rsidR="008A45CB" w:rsidRPr="00491B1C" w:rsidRDefault="008A45CB" w:rsidP="00491B1C">
      <w:pPr>
        <w:pStyle w:val="a7"/>
        <w:jc w:val="both"/>
        <w:rPr>
          <w:rFonts w:ascii="Arial" w:hAnsi="Arial" w:cs="Arial"/>
          <w:lang w:val="hy-AM"/>
        </w:rPr>
      </w:pPr>
      <w:r w:rsidRPr="00491B1C">
        <w:rPr>
          <w:rFonts w:ascii="Arial" w:hAnsi="Arial" w:cs="Arial"/>
          <w:lang w:val="hy-AM"/>
        </w:rPr>
        <w:lastRenderedPageBreak/>
        <w:t>Բարսեղ Գավառացին,Ներսես Մոկացին և Մելիքսեթ Վժանացին ասպարեզ հանեցին մոռացված գիտություններ։</w:t>
      </w:r>
    </w:p>
    <w:p w:rsidR="008A45CB" w:rsidRPr="00491B1C" w:rsidRDefault="008A45CB" w:rsidP="00491B1C">
      <w:pPr>
        <w:pStyle w:val="a7"/>
        <w:jc w:val="both"/>
        <w:rPr>
          <w:rFonts w:ascii="Arial" w:hAnsi="Arial" w:cs="Arial"/>
          <w:lang w:val="hy-AM"/>
        </w:rPr>
      </w:pPr>
      <w:r w:rsidRPr="00491B1C">
        <w:rPr>
          <w:rFonts w:ascii="Arial" w:hAnsi="Arial" w:cs="Arial"/>
          <w:lang w:val="hy-AM"/>
        </w:rPr>
        <w:t>Պատմագրությունը։14-րդ դ</w:t>
      </w:r>
      <w:r w:rsidRPr="00491B1C">
        <w:rPr>
          <w:rFonts w:ascii="Cambria Math" w:hAnsi="Cambria Math" w:cs="Cambria Math"/>
          <w:lang w:val="hy-AM"/>
        </w:rPr>
        <w:t>․</w:t>
      </w:r>
      <w:r w:rsidR="009305E3" w:rsidRPr="00491B1C">
        <w:rPr>
          <w:rFonts w:ascii="Arial" w:hAnsi="Arial" w:cs="Arial"/>
          <w:lang w:val="hy-AM"/>
        </w:rPr>
        <w:t xml:space="preserve"> </w:t>
      </w:r>
      <w:r w:rsidRPr="00491B1C">
        <w:rPr>
          <w:rFonts w:ascii="Arial" w:hAnsi="Arial" w:cs="Arial"/>
          <w:lang w:val="hy-AM"/>
        </w:rPr>
        <w:t xml:space="preserve">սկսած անկում ապրեց նաև հայ </w:t>
      </w:r>
      <w:r w:rsidR="006C13D0" w:rsidRPr="00491B1C">
        <w:rPr>
          <w:rFonts w:ascii="Arial" w:hAnsi="Arial" w:cs="Arial"/>
          <w:lang w:val="hy-AM"/>
        </w:rPr>
        <w:t>պատմագիտու</w:t>
      </w:r>
      <w:r w:rsidRPr="00491B1C">
        <w:rPr>
          <w:rFonts w:ascii="Arial" w:hAnsi="Arial" w:cs="Arial"/>
          <w:lang w:val="hy-AM"/>
        </w:rPr>
        <w:t xml:space="preserve">թյունը։Մեծարժեք </w:t>
      </w:r>
      <w:r w:rsidR="007A350C" w:rsidRPr="00491B1C">
        <w:rPr>
          <w:rFonts w:ascii="Arial" w:hAnsi="Arial" w:cs="Arial"/>
          <w:lang w:val="hy-AM"/>
        </w:rPr>
        <w:t>ստեղծագործություն</w:t>
      </w:r>
      <w:r w:rsidRPr="00491B1C">
        <w:rPr>
          <w:rFonts w:ascii="Arial" w:hAnsi="Arial" w:cs="Arial"/>
          <w:lang w:val="hy-AM"/>
        </w:rPr>
        <w:t xml:space="preserve"> է Թովմա Մեծոփեցու &lt;&lt;Պատմութիւն Թամուր Լանկին և յաջորդած իւրոց&gt;&gt; աշխատությունը։Նա ծնվել Քաջբերունիքում։Նրա պատմությունը սկսվում է 1386թ</w:t>
      </w:r>
      <w:r w:rsidRPr="00491B1C">
        <w:rPr>
          <w:rFonts w:ascii="Cambria Math" w:hAnsi="Cambria Math" w:cs="Cambria Math"/>
          <w:lang w:val="hy-AM"/>
        </w:rPr>
        <w:t>․</w:t>
      </w:r>
      <w:r w:rsidRPr="00491B1C">
        <w:rPr>
          <w:rFonts w:ascii="Arial" w:hAnsi="Arial" w:cs="Arial"/>
          <w:lang w:val="hy-AM"/>
        </w:rPr>
        <w:t>։Պատմությանը կցվում է նաև Թովմա Մեծոփեցու &lt;&lt;Յիշատակարանը&gt;&gt;։</w:t>
      </w:r>
    </w:p>
    <w:p w:rsidR="008A45CB" w:rsidRPr="00491B1C" w:rsidRDefault="008A45CB" w:rsidP="00491B1C">
      <w:pPr>
        <w:pStyle w:val="a7"/>
        <w:jc w:val="both"/>
        <w:rPr>
          <w:rFonts w:ascii="Arial" w:hAnsi="Arial" w:cs="Arial"/>
          <w:lang w:val="hy-AM"/>
        </w:rPr>
      </w:pPr>
      <w:r w:rsidRPr="00491B1C">
        <w:rPr>
          <w:rFonts w:ascii="Arial" w:hAnsi="Arial" w:cs="Arial"/>
          <w:lang w:val="hy-AM"/>
        </w:rPr>
        <w:t>Գրիգոր Ծերենց Խլաթեցու գրչին է պատկանում &lt;&lt;Յիշատակարան աղետից&gt;&gt; աշխատությունը,որը նվիրված է 1386-1422թթ</w:t>
      </w:r>
      <w:r w:rsidRPr="00491B1C">
        <w:rPr>
          <w:rFonts w:ascii="Cambria Math" w:hAnsi="Cambria Math" w:cs="Cambria Math"/>
          <w:lang w:val="hy-AM"/>
        </w:rPr>
        <w:t>․</w:t>
      </w:r>
      <w:r w:rsidRPr="00491B1C">
        <w:rPr>
          <w:rFonts w:ascii="Arial" w:hAnsi="Arial" w:cs="Arial"/>
          <w:lang w:val="hy-AM"/>
        </w:rPr>
        <w:t xml:space="preserve"> իրադարձություններին։Պատմական իրադարձություններին մեզ ծանոթացնող հիմնական աղբյուրը հիշատակարանն ու մանր </w:t>
      </w:r>
      <w:r w:rsidR="007A350C" w:rsidRPr="00491B1C">
        <w:rPr>
          <w:rFonts w:ascii="Arial" w:hAnsi="Arial" w:cs="Arial"/>
          <w:lang w:val="hy-AM"/>
        </w:rPr>
        <w:t xml:space="preserve">ժամանակագրություններն </w:t>
      </w:r>
      <w:r w:rsidRPr="00491B1C">
        <w:rPr>
          <w:rFonts w:ascii="Arial" w:hAnsi="Arial" w:cs="Arial"/>
          <w:lang w:val="hy-AM"/>
        </w:rPr>
        <w:t xml:space="preserve"> են։Դրանց կողքին պետք է հիշատակել Սիմեոն Ապարանցու &lt;&lt;Վիպասանութւն սակս Պահլաւունեաց  զարմի և Մամիկոնեաց սեռի&gt;&gt; աշխատությունը։</w:t>
      </w:r>
    </w:p>
    <w:p w:rsidR="008A45CB" w:rsidRPr="00491B1C" w:rsidRDefault="005A535B" w:rsidP="00491B1C">
      <w:pPr>
        <w:pStyle w:val="a7"/>
        <w:jc w:val="both"/>
        <w:rPr>
          <w:rFonts w:ascii="Arial" w:hAnsi="Arial" w:cs="Arial"/>
          <w:lang w:val="hy-AM"/>
        </w:rPr>
      </w:pPr>
      <w:r w:rsidRPr="00491B1C">
        <w:rPr>
          <w:rFonts w:ascii="Arial" w:hAnsi="Arial" w:cs="Arial"/>
          <w:lang w:val="hy-AM"/>
        </w:rPr>
        <w:t>17-րդ դ</w:t>
      </w:r>
      <w:r w:rsidRPr="00491B1C">
        <w:rPr>
          <w:rFonts w:ascii="Cambria Math" w:hAnsi="Cambria Math" w:cs="Cambria Math"/>
          <w:lang w:val="hy-AM"/>
        </w:rPr>
        <w:t>․</w:t>
      </w:r>
      <w:r w:rsidRPr="00491B1C">
        <w:rPr>
          <w:rFonts w:ascii="Arial" w:hAnsi="Arial" w:cs="Arial"/>
          <w:lang w:val="hy-AM"/>
        </w:rPr>
        <w:t xml:space="preserve"> 30-40-ական թթ</w:t>
      </w:r>
      <w:r w:rsidR="009305E3" w:rsidRPr="00491B1C">
        <w:rPr>
          <w:rFonts w:ascii="Cambria Math" w:hAnsi="Cambria Math" w:cs="Cambria Math"/>
          <w:lang w:val="hy-AM"/>
        </w:rPr>
        <w:t>․</w:t>
      </w:r>
      <w:r w:rsidRPr="00491B1C">
        <w:rPr>
          <w:rFonts w:ascii="Arial" w:hAnsi="Arial" w:cs="Arial"/>
          <w:lang w:val="hy-AM"/>
        </w:rPr>
        <w:t xml:space="preserve"> սկսվում է հայ պատմագրության զարթոնքը։</w:t>
      </w:r>
    </w:p>
    <w:p w:rsidR="0074118A" w:rsidRPr="00491B1C" w:rsidRDefault="0074118A" w:rsidP="00491B1C">
      <w:pPr>
        <w:pStyle w:val="a7"/>
        <w:jc w:val="both"/>
        <w:rPr>
          <w:rFonts w:ascii="Arial" w:hAnsi="Arial" w:cs="Arial"/>
          <w:lang w:val="hy-AM"/>
        </w:rPr>
      </w:pPr>
      <w:r w:rsidRPr="00491B1C">
        <w:rPr>
          <w:rFonts w:ascii="Arial" w:hAnsi="Arial" w:cs="Arial"/>
          <w:lang w:val="hy-AM"/>
        </w:rPr>
        <w:t>Գրիգոր Դարանաղցին կամ Կամախեցին (1576-1643թթ</w:t>
      </w:r>
      <w:r w:rsidRPr="00491B1C">
        <w:rPr>
          <w:rFonts w:ascii="Cambria Math" w:hAnsi="Cambria Math" w:cs="Cambria Math"/>
          <w:lang w:val="hy-AM"/>
        </w:rPr>
        <w:t>․</w:t>
      </w:r>
      <w:r w:rsidRPr="00491B1C">
        <w:rPr>
          <w:rFonts w:ascii="Arial" w:hAnsi="Arial" w:cs="Arial"/>
          <w:lang w:val="hy-AM"/>
        </w:rPr>
        <w:t>) ծնվել է Դարանաղյաց գավառի Կամախ քաղաքում։Ստացել է &lt;&lt;Բուք&gt;&gt; մականունը։1590թ</w:t>
      </w:r>
      <w:r w:rsidRPr="00491B1C">
        <w:rPr>
          <w:rFonts w:ascii="Cambria Math" w:hAnsi="Cambria Math" w:cs="Cambria Math"/>
          <w:lang w:val="hy-AM"/>
        </w:rPr>
        <w:t>․</w:t>
      </w:r>
      <w:r w:rsidRPr="00491B1C">
        <w:rPr>
          <w:rFonts w:ascii="Arial" w:hAnsi="Arial" w:cs="Arial"/>
          <w:lang w:val="hy-AM"/>
        </w:rPr>
        <w:t xml:space="preserve"> ձեռնադրվել է աբեղա,այնուհետև վարել է վարժապետի թափառաշրջիկ կյանք։Վանական միաբան է եղել Սաղմոսավանքում,ապա Բաբերդի Վահանաշեն վանքում,ուր </w:t>
      </w:r>
      <w:r w:rsidR="00424097" w:rsidRPr="00491B1C">
        <w:rPr>
          <w:rFonts w:ascii="Arial" w:hAnsi="Arial" w:cs="Arial"/>
          <w:lang w:val="hy-AM"/>
        </w:rPr>
        <w:t>աշա</w:t>
      </w:r>
      <w:r w:rsidRPr="00491B1C">
        <w:rPr>
          <w:rFonts w:ascii="Arial" w:hAnsi="Arial" w:cs="Arial"/>
          <w:lang w:val="hy-AM"/>
        </w:rPr>
        <w:t>կե</w:t>
      </w:r>
      <w:r w:rsidR="00424097" w:rsidRPr="00491B1C">
        <w:rPr>
          <w:rFonts w:ascii="Arial" w:hAnsi="Arial" w:cs="Arial"/>
          <w:lang w:val="hy-AM"/>
        </w:rPr>
        <w:t>րտե</w:t>
      </w:r>
      <w:r w:rsidRPr="00491B1C">
        <w:rPr>
          <w:rFonts w:ascii="Arial" w:hAnsi="Arial" w:cs="Arial"/>
          <w:lang w:val="hy-AM"/>
        </w:rPr>
        <w:t>լ է Սրապիոն վարդապետին։Նա այցելել է Ղրիմ,Կոստանդնուպոլիս,Երուսաղեմ,Հռոդոս,որտեղ եղել է հայկական գաղութի առաջնորդը։1634-1640թթ</w:t>
      </w:r>
      <w:r w:rsidRPr="00491B1C">
        <w:rPr>
          <w:rFonts w:ascii="Cambria Math" w:hAnsi="Cambria Math" w:cs="Cambria Math"/>
          <w:lang w:val="hy-AM"/>
        </w:rPr>
        <w:t>․</w:t>
      </w:r>
      <w:r w:rsidRPr="00491B1C">
        <w:rPr>
          <w:rFonts w:ascii="Arial" w:hAnsi="Arial" w:cs="Arial"/>
          <w:lang w:val="hy-AM"/>
        </w:rPr>
        <w:t xml:space="preserve"> գրել է &lt;&lt;Ժամանակագրություն&gt;&gt;։</w:t>
      </w:r>
    </w:p>
    <w:p w:rsidR="0074118A" w:rsidRPr="00491B1C" w:rsidRDefault="0074118A" w:rsidP="00491B1C">
      <w:pPr>
        <w:pStyle w:val="a7"/>
        <w:jc w:val="both"/>
        <w:rPr>
          <w:rFonts w:ascii="Arial" w:hAnsi="Arial" w:cs="Arial"/>
          <w:lang w:val="hy-AM"/>
        </w:rPr>
      </w:pPr>
      <w:r w:rsidRPr="00491B1C">
        <w:rPr>
          <w:rFonts w:ascii="Arial" w:hAnsi="Arial" w:cs="Arial"/>
          <w:lang w:val="hy-AM"/>
        </w:rPr>
        <w:t>&lt;&lt;Ժամանակագրությունը&gt;&gt; բաժանվում է երկու մասի։Առաջինն ընդգրկում է 1018-</w:t>
      </w:r>
    </w:p>
    <w:p w:rsidR="00823E72" w:rsidRPr="00491B1C" w:rsidRDefault="0074118A" w:rsidP="00491B1C">
      <w:pPr>
        <w:pStyle w:val="a7"/>
        <w:jc w:val="both"/>
        <w:rPr>
          <w:rFonts w:ascii="Arial" w:hAnsi="Arial" w:cs="Arial"/>
          <w:lang w:val="hy-AM"/>
        </w:rPr>
      </w:pPr>
      <w:r w:rsidRPr="00491B1C">
        <w:rPr>
          <w:rFonts w:ascii="Arial" w:hAnsi="Arial" w:cs="Arial"/>
          <w:lang w:val="hy-AM"/>
        </w:rPr>
        <w:t>1539 թթ</w:t>
      </w:r>
      <w:r w:rsidR="006C450A" w:rsidRPr="00491B1C">
        <w:rPr>
          <w:rFonts w:ascii="Cambria Math" w:hAnsi="Cambria Math" w:cs="Cambria Math"/>
          <w:lang w:val="hy-AM"/>
        </w:rPr>
        <w:t>․</w:t>
      </w:r>
      <w:r w:rsidRPr="00491B1C">
        <w:rPr>
          <w:rFonts w:ascii="Arial" w:hAnsi="Arial" w:cs="Arial"/>
          <w:lang w:val="hy-AM"/>
        </w:rPr>
        <w:t xml:space="preserve">,երկրորդը հեղինակի կենդանության </w:t>
      </w:r>
      <w:r w:rsidR="00343C95" w:rsidRPr="00491B1C">
        <w:rPr>
          <w:rFonts w:ascii="Arial" w:hAnsi="Arial" w:cs="Arial"/>
          <w:lang w:val="hy-AM"/>
        </w:rPr>
        <w:t xml:space="preserve">օրոք տեղի ունեցած իրադարձությունների նկարագրությունն </w:t>
      </w:r>
      <w:r w:rsidR="00424097" w:rsidRPr="00491B1C">
        <w:rPr>
          <w:rFonts w:ascii="Arial" w:hAnsi="Arial" w:cs="Arial"/>
          <w:lang w:val="hy-AM"/>
        </w:rPr>
        <w:t>է։Ա</w:t>
      </w:r>
      <w:r w:rsidR="00343C95" w:rsidRPr="00491B1C">
        <w:rPr>
          <w:rFonts w:ascii="Arial" w:hAnsi="Arial" w:cs="Arial"/>
          <w:lang w:val="hy-AM"/>
        </w:rPr>
        <w:t>շխատության մեջ նկարագրված է Արևմտյան Հայաստանի իրադարձություններ</w:t>
      </w:r>
      <w:r w:rsidR="001E34CF" w:rsidRPr="00491B1C">
        <w:rPr>
          <w:rFonts w:ascii="Arial" w:hAnsi="Arial" w:cs="Arial"/>
          <w:lang w:val="hy-AM"/>
        </w:rPr>
        <w:t>ը</w:t>
      </w:r>
      <w:r w:rsidR="00343C95" w:rsidRPr="00491B1C">
        <w:rPr>
          <w:rFonts w:ascii="Arial" w:hAnsi="Arial" w:cs="Arial"/>
          <w:lang w:val="hy-AM"/>
        </w:rPr>
        <w:t xml:space="preserve">։&lt;&lt;Ժամանակագրությունը&gt;&gt; աղբյուր է հանդիսանում ջալալիների շարժման մասին,Օսմանյան կայսրության սոցիալ-տնտեսական և </w:t>
      </w:r>
      <w:r w:rsidR="00424097" w:rsidRPr="00491B1C">
        <w:rPr>
          <w:rFonts w:ascii="Arial" w:hAnsi="Arial" w:cs="Arial"/>
          <w:lang w:val="hy-AM"/>
        </w:rPr>
        <w:t>քաղաքակ</w:t>
      </w:r>
      <w:r w:rsidR="00343C95" w:rsidRPr="00491B1C">
        <w:rPr>
          <w:rFonts w:ascii="Arial" w:hAnsi="Arial" w:cs="Arial"/>
          <w:lang w:val="hy-AM"/>
        </w:rPr>
        <w:t>ան ճգնաժամի մասին,հայ վաճառականության ու հոգևորականության վարքի ու բարքի մասին։Գերակշռող դիրք աշխատության մեջ գրավում է ժամանակի աշխարհաբար լեզուն։Նա վախճանվեց Հռոդոս քաղաքում։Նա հարգված էր հայից այն պատճառով,որ Քրիստոսի խաչափայտի բևեռը բերել է դրել տեղական եկեղեցում։</w:t>
      </w:r>
    </w:p>
    <w:p w:rsidR="00E5203E" w:rsidRPr="00491B1C" w:rsidRDefault="00E5203E" w:rsidP="00491B1C">
      <w:pPr>
        <w:pStyle w:val="a7"/>
        <w:jc w:val="both"/>
        <w:rPr>
          <w:rFonts w:ascii="Arial" w:hAnsi="Arial" w:cs="Arial"/>
          <w:lang w:val="hy-AM"/>
        </w:rPr>
      </w:pPr>
      <w:r w:rsidRPr="00491B1C">
        <w:rPr>
          <w:rFonts w:ascii="Arial" w:hAnsi="Arial" w:cs="Arial"/>
          <w:lang w:val="hy-AM"/>
        </w:rPr>
        <w:t xml:space="preserve">Առաքել </w:t>
      </w:r>
      <w:r w:rsidR="001E34CF" w:rsidRPr="00491B1C">
        <w:rPr>
          <w:rFonts w:ascii="Arial" w:hAnsi="Arial" w:cs="Arial"/>
          <w:lang w:val="hy-AM"/>
        </w:rPr>
        <w:t>Դ</w:t>
      </w:r>
      <w:r w:rsidRPr="00491B1C">
        <w:rPr>
          <w:rFonts w:ascii="Arial" w:hAnsi="Arial" w:cs="Arial"/>
          <w:lang w:val="hy-AM"/>
        </w:rPr>
        <w:t>ավրիժեցին ծնվել է 16-րդ դ</w:t>
      </w:r>
      <w:r w:rsidRPr="00491B1C">
        <w:rPr>
          <w:rFonts w:ascii="Cambria Math" w:hAnsi="Cambria Math" w:cs="Cambria Math"/>
          <w:lang w:val="hy-AM"/>
        </w:rPr>
        <w:t>․</w:t>
      </w:r>
      <w:r w:rsidRPr="00491B1C">
        <w:rPr>
          <w:rFonts w:ascii="Arial" w:hAnsi="Arial" w:cs="Arial"/>
          <w:lang w:val="hy-AM"/>
        </w:rPr>
        <w:t xml:space="preserve"> Թավրիզում։Կյանքի մեծ մասը,որպես հոգևորական,անց է կացրել Էջմիածնում։Լինելով կաթողիկոսի նվիրակը,Առաքելը ճանապարհորդում է մասնավորապես դեպի Հունաստան։Փիլիպպոս Աղբակեցի կաթողիկոսի հանձնարարությամբ շարադրել է իր &lt;&lt;Պատմությունը&gt;&gt;։Դեռևս կենդանության օրոք 1669թ</w:t>
      </w:r>
      <w:r w:rsidRPr="00491B1C">
        <w:rPr>
          <w:rFonts w:ascii="Cambria Math" w:hAnsi="Cambria Math" w:cs="Cambria Math"/>
          <w:lang w:val="hy-AM"/>
        </w:rPr>
        <w:t>․</w:t>
      </w:r>
      <w:r w:rsidRPr="00491B1C">
        <w:rPr>
          <w:rFonts w:ascii="Arial" w:hAnsi="Arial" w:cs="Arial"/>
          <w:lang w:val="hy-AM"/>
        </w:rPr>
        <w:t xml:space="preserve"> նրա &lt;&lt;Պատմությունը&gt;&gt; հրատարակվել է Ամստերդամում Ոսկան Երևանցու ձեռքով։&lt;&lt;Պատմությունը&gt;&gt; գրելու ժամանակ ծերության հասակում էր նա,հիվանդոտ ոչ ոք նյութական աջակցություն չարեց։Այդ գործը նա սկսում է 1651թ</w:t>
      </w:r>
      <w:r w:rsidRPr="00491B1C">
        <w:rPr>
          <w:rFonts w:ascii="Cambria Math" w:hAnsi="Cambria Math" w:cs="Cambria Math"/>
          <w:lang w:val="hy-AM"/>
        </w:rPr>
        <w:t>․</w:t>
      </w:r>
      <w:r w:rsidRPr="00491B1C">
        <w:rPr>
          <w:rFonts w:ascii="Arial" w:hAnsi="Arial" w:cs="Arial"/>
          <w:lang w:val="hy-AM"/>
        </w:rPr>
        <w:t>։4 տարի հետո Փիլիպպոս կաթողիկոսը վախճանվում է։Նա թողնում է իր գործը։Բայց Հակոբ կաթողիկոսի ստիպմամբ</w:t>
      </w:r>
      <w:r w:rsidR="001E34CF" w:rsidRPr="00491B1C">
        <w:rPr>
          <w:rFonts w:ascii="Arial" w:hAnsi="Arial" w:cs="Arial"/>
          <w:lang w:val="hy-AM"/>
        </w:rPr>
        <w:t xml:space="preserve"> վերսկսում է աշխատանքը և վերջացնում է 1662թ</w:t>
      </w:r>
      <w:r w:rsidR="001E34CF" w:rsidRPr="00491B1C">
        <w:rPr>
          <w:rFonts w:ascii="Cambria Math" w:hAnsi="Cambria Math" w:cs="Cambria Math"/>
          <w:lang w:val="hy-AM"/>
        </w:rPr>
        <w:t>․</w:t>
      </w:r>
      <w:r w:rsidR="001E34CF" w:rsidRPr="00491B1C">
        <w:rPr>
          <w:rFonts w:ascii="Arial" w:hAnsi="Arial" w:cs="Arial"/>
          <w:lang w:val="hy-AM"/>
        </w:rPr>
        <w:t>։Առաքելը գրում է 60 տարվա պատմություն(1602-1662թթ</w:t>
      </w:r>
      <w:r w:rsidR="001E34CF" w:rsidRPr="00491B1C">
        <w:rPr>
          <w:rFonts w:ascii="Cambria Math" w:hAnsi="Cambria Math" w:cs="Cambria Math"/>
          <w:lang w:val="hy-AM"/>
        </w:rPr>
        <w:t>․</w:t>
      </w:r>
      <w:r w:rsidR="001E34CF" w:rsidRPr="00491B1C">
        <w:rPr>
          <w:rFonts w:ascii="Arial" w:hAnsi="Arial" w:cs="Arial"/>
          <w:lang w:val="hy-AM"/>
        </w:rPr>
        <w:t>)։</w:t>
      </w:r>
    </w:p>
    <w:p w:rsidR="00A5306D" w:rsidRPr="00491B1C" w:rsidRDefault="00A5306D" w:rsidP="00491B1C">
      <w:pPr>
        <w:pStyle w:val="a7"/>
        <w:jc w:val="both"/>
        <w:rPr>
          <w:rFonts w:ascii="Arial" w:hAnsi="Arial" w:cs="Arial"/>
          <w:lang w:val="hy-AM"/>
        </w:rPr>
      </w:pPr>
      <w:r w:rsidRPr="00491B1C">
        <w:rPr>
          <w:rFonts w:ascii="Arial" w:hAnsi="Arial" w:cs="Arial"/>
          <w:lang w:val="hy-AM"/>
        </w:rPr>
        <w:t>&lt;&lt;Պատմության&gt;&gt; հիմնական մասը նվիրված է Հայաստանի և հարևան երկրների քաղաքական պատմությանը։Հեղինակը տեղեկություններ է հաղորդում Հայաստանի տարածքում պարսկական ու թուրքական բանակների վարած ռազմական գործողությունների մասին։Կարևոր աղբյուր է ջալալիների շարժման,Գեորգի Սահակաձեի գլխավորությամբ վրաց  ժողովրդի մղած ազատագրական պայքարի,նաև Լվովում ծավալված դավանաբանական վեճերի և ունիթորության դեմ մղվող պայքարի պատմության համար։Սակայն այն ունի նաև թերի կողմեր,հաճախակի են կրկնությունները։</w:t>
      </w:r>
    </w:p>
    <w:p w:rsidR="00A5306D" w:rsidRPr="00491B1C" w:rsidRDefault="00A5306D" w:rsidP="00491B1C">
      <w:pPr>
        <w:pStyle w:val="a7"/>
        <w:jc w:val="both"/>
        <w:rPr>
          <w:rFonts w:ascii="Arial" w:hAnsi="Arial" w:cs="Arial"/>
          <w:lang w:val="hy-AM"/>
        </w:rPr>
      </w:pPr>
      <w:r w:rsidRPr="00491B1C">
        <w:rPr>
          <w:rFonts w:ascii="Arial" w:hAnsi="Arial" w:cs="Arial"/>
          <w:lang w:val="hy-AM"/>
        </w:rPr>
        <w:t>Էջմիածնի միաբանության գերեզմանոցում,Եփրեմ կաթողիկոսի գերեզմանի մոտ Առաքել Դավրիժեցու գերեզմանն է։</w:t>
      </w:r>
    </w:p>
    <w:p w:rsidR="00A5306D" w:rsidRPr="00491B1C" w:rsidRDefault="00A5306D" w:rsidP="00491B1C">
      <w:pPr>
        <w:pStyle w:val="a7"/>
        <w:jc w:val="both"/>
        <w:rPr>
          <w:rFonts w:ascii="Arial" w:hAnsi="Arial" w:cs="Arial"/>
          <w:lang w:val="hy-AM"/>
        </w:rPr>
      </w:pPr>
      <w:r w:rsidRPr="00491B1C">
        <w:rPr>
          <w:rFonts w:ascii="Arial" w:hAnsi="Arial" w:cs="Arial"/>
          <w:lang w:val="hy-AM"/>
        </w:rPr>
        <w:t xml:space="preserve">Նրա աշխատությունը տեղեկություններ է պարունակում նաև շահ Աբաս 1-ինի և </w:t>
      </w:r>
      <w:r w:rsidR="00D970C0" w:rsidRPr="00491B1C">
        <w:rPr>
          <w:rFonts w:ascii="Arial" w:hAnsi="Arial" w:cs="Arial"/>
          <w:lang w:val="hy-AM"/>
        </w:rPr>
        <w:t>ն</w:t>
      </w:r>
      <w:r w:rsidRPr="00491B1C">
        <w:rPr>
          <w:rFonts w:ascii="Arial" w:hAnsi="Arial" w:cs="Arial"/>
          <w:lang w:val="hy-AM"/>
        </w:rPr>
        <w:t>ր</w:t>
      </w:r>
      <w:r w:rsidR="00D970C0" w:rsidRPr="00491B1C">
        <w:rPr>
          <w:rFonts w:ascii="Arial" w:hAnsi="Arial" w:cs="Arial"/>
          <w:lang w:val="hy-AM"/>
        </w:rPr>
        <w:t>ա</w:t>
      </w:r>
      <w:r w:rsidRPr="00491B1C">
        <w:rPr>
          <w:rFonts w:ascii="Arial" w:hAnsi="Arial" w:cs="Arial"/>
          <w:lang w:val="hy-AM"/>
        </w:rPr>
        <w:t xml:space="preserve"> հաջորդների՝Հայաստանում ու հարակից երկրներում վարած քաղաքականության,թուրք-պարսկական պատերազմների,հայ բնակչության բռնագաղթի և այլ իրադարձությունների վերաբերյալ։</w:t>
      </w:r>
    </w:p>
    <w:p w:rsidR="00A5306D" w:rsidRPr="00491B1C" w:rsidRDefault="00A5306D" w:rsidP="00491B1C">
      <w:pPr>
        <w:pStyle w:val="a7"/>
        <w:jc w:val="both"/>
        <w:rPr>
          <w:rFonts w:ascii="Arial" w:hAnsi="Arial" w:cs="Arial"/>
          <w:lang w:val="hy-AM"/>
        </w:rPr>
      </w:pPr>
      <w:r w:rsidRPr="00491B1C">
        <w:rPr>
          <w:rFonts w:ascii="Arial" w:hAnsi="Arial" w:cs="Arial"/>
          <w:lang w:val="hy-AM"/>
        </w:rPr>
        <w:t>17-րդ դ</w:t>
      </w:r>
      <w:r w:rsidRPr="00491B1C">
        <w:rPr>
          <w:rFonts w:ascii="Cambria Math" w:hAnsi="Cambria Math" w:cs="Cambria Math"/>
          <w:lang w:val="hy-AM"/>
        </w:rPr>
        <w:t>․</w:t>
      </w:r>
      <w:r w:rsidRPr="00491B1C">
        <w:rPr>
          <w:rFonts w:ascii="Arial" w:hAnsi="Arial" w:cs="Arial"/>
          <w:lang w:val="hy-AM"/>
        </w:rPr>
        <w:t xml:space="preserve"> աչքի ընկնող պատմագիրներից էր Զաքարիա</w:t>
      </w:r>
      <w:r w:rsidR="00AD1A8D" w:rsidRPr="00491B1C">
        <w:rPr>
          <w:rFonts w:ascii="Arial" w:hAnsi="Arial" w:cs="Arial"/>
          <w:lang w:val="hy-AM"/>
        </w:rPr>
        <w:t xml:space="preserve"> Քանաքեռցին։Ծնվել է</w:t>
      </w:r>
      <w:r w:rsidR="0085197C" w:rsidRPr="00491B1C">
        <w:rPr>
          <w:rFonts w:ascii="Arial" w:hAnsi="Arial" w:cs="Arial"/>
          <w:lang w:val="hy-AM"/>
        </w:rPr>
        <w:t xml:space="preserve"> </w:t>
      </w:r>
      <w:r w:rsidR="00AD1A8D" w:rsidRPr="00491B1C">
        <w:rPr>
          <w:rFonts w:ascii="Arial" w:hAnsi="Arial" w:cs="Arial"/>
          <w:lang w:val="hy-AM"/>
        </w:rPr>
        <w:t xml:space="preserve"> Քանաքեռ գյուղում։Զաքարիայի նախահայրը կոչվում էր Ղապո,ուստի նրա տոհմը գյուղում հայտնի էր </w:t>
      </w:r>
      <w:r w:rsidR="00AD1A8D" w:rsidRPr="00491B1C">
        <w:rPr>
          <w:rFonts w:ascii="Arial" w:hAnsi="Arial" w:cs="Arial"/>
          <w:lang w:val="hy-AM"/>
        </w:rPr>
        <w:lastRenderedPageBreak/>
        <w:t>Ղապոյենց անունով։Հոր անունն էր Մկրտիչ,մորը՝Խանազա։Այս ամուսնությունից ծնվում են երկու որդի՝Խաչատուր և Զաքարիա,որոնք սովորեցին ոսկերչություն։Մանկությունում նա տեսել էր պարսկական բարբարոս կարգերը։Զաքարիան մորից կաղ էր ծնվել։Նա ուսումն ստացել է Հովհանավանքում,որտեղ և անց է կացրել իր ողջ կյանքը,մահացել է 1699թ</w:t>
      </w:r>
      <w:r w:rsidR="00AD1A8D" w:rsidRPr="00491B1C">
        <w:rPr>
          <w:rFonts w:ascii="Cambria Math" w:hAnsi="Cambria Math" w:cs="Cambria Math"/>
          <w:lang w:val="hy-AM"/>
        </w:rPr>
        <w:t>․</w:t>
      </w:r>
      <w:r w:rsidR="00AD1A8D" w:rsidRPr="00491B1C">
        <w:rPr>
          <w:rFonts w:ascii="Arial" w:hAnsi="Arial" w:cs="Arial"/>
          <w:lang w:val="hy-AM"/>
        </w:rPr>
        <w:t>։Նա եղել է Ղազվինում,Զմյուռնիայում,Կոստանդնուպոլսում և այլուր։</w:t>
      </w:r>
    </w:p>
    <w:p w:rsidR="00AD1A8D" w:rsidRPr="00491B1C" w:rsidRDefault="00AD1A8D" w:rsidP="00491B1C">
      <w:pPr>
        <w:pStyle w:val="a7"/>
        <w:jc w:val="both"/>
        <w:rPr>
          <w:rFonts w:ascii="Arial" w:hAnsi="Arial" w:cs="Arial"/>
          <w:lang w:val="hy-AM"/>
        </w:rPr>
      </w:pPr>
      <w:r w:rsidRPr="00491B1C">
        <w:rPr>
          <w:rFonts w:ascii="Arial" w:hAnsi="Arial" w:cs="Arial"/>
          <w:lang w:val="hy-AM"/>
        </w:rPr>
        <w:t>Զաքարիայի երեք մասից բաղկացած &lt;&lt;Պատմությունը&gt;&gt; սկսվում է Արշակունիների իշխանության հաստատումից և հասցվում մինչև 1699թ</w:t>
      </w:r>
      <w:r w:rsidRPr="00491B1C">
        <w:rPr>
          <w:rFonts w:ascii="Cambria Math" w:hAnsi="Cambria Math" w:cs="Cambria Math"/>
          <w:lang w:val="hy-AM"/>
        </w:rPr>
        <w:t>․</w:t>
      </w:r>
      <w:r w:rsidRPr="00491B1C">
        <w:rPr>
          <w:rFonts w:ascii="Arial" w:hAnsi="Arial" w:cs="Arial"/>
          <w:lang w:val="hy-AM"/>
        </w:rPr>
        <w:t xml:space="preserve">։Բացառիկ արժեք են ներկայացնում Մեխլուի գլխավորած սոցիալական </w:t>
      </w:r>
      <w:r w:rsidR="00D970C0" w:rsidRPr="00491B1C">
        <w:rPr>
          <w:rFonts w:ascii="Arial" w:hAnsi="Arial" w:cs="Arial"/>
          <w:lang w:val="hy-AM"/>
        </w:rPr>
        <w:t>շար</w:t>
      </w:r>
      <w:r w:rsidRPr="00491B1C">
        <w:rPr>
          <w:rFonts w:ascii="Arial" w:hAnsi="Arial" w:cs="Arial"/>
          <w:lang w:val="hy-AM"/>
        </w:rPr>
        <w:t>ժմանը վերաբերող տեղեկությունը։&lt;&lt;Պատմության&gt;&gt;</w:t>
      </w:r>
      <w:r w:rsidR="00D970C0" w:rsidRPr="00491B1C">
        <w:rPr>
          <w:rFonts w:ascii="Arial" w:hAnsi="Arial" w:cs="Arial"/>
          <w:lang w:val="hy-AM"/>
        </w:rPr>
        <w:t xml:space="preserve"> երրորդ մասը նվիրված է Հովհանավա</w:t>
      </w:r>
      <w:r w:rsidR="0085197C" w:rsidRPr="00491B1C">
        <w:rPr>
          <w:rFonts w:ascii="Arial" w:hAnsi="Arial" w:cs="Arial"/>
          <w:lang w:val="hy-AM"/>
        </w:rPr>
        <w:t>ն</w:t>
      </w:r>
      <w:r w:rsidR="00D970C0" w:rsidRPr="00491B1C">
        <w:rPr>
          <w:rFonts w:ascii="Arial" w:hAnsi="Arial" w:cs="Arial"/>
          <w:lang w:val="hy-AM"/>
        </w:rPr>
        <w:t>քի տնտեսական կյանքին։</w:t>
      </w:r>
    </w:p>
    <w:p w:rsidR="00D970C0" w:rsidRPr="00491B1C" w:rsidRDefault="00D970C0" w:rsidP="00491B1C">
      <w:pPr>
        <w:pStyle w:val="a7"/>
        <w:jc w:val="both"/>
        <w:rPr>
          <w:rFonts w:ascii="Arial" w:hAnsi="Arial" w:cs="Arial"/>
          <w:lang w:val="hy-AM"/>
        </w:rPr>
      </w:pPr>
      <w:r w:rsidRPr="00491B1C">
        <w:rPr>
          <w:rFonts w:ascii="Arial" w:hAnsi="Arial" w:cs="Arial"/>
          <w:lang w:val="hy-AM"/>
        </w:rPr>
        <w:t>Աչքի է ընկնում Հովհաննես Կամենացու &lt;&lt;Խոտինյան պատերազմի պատմությունը&gt;&gt;,որտեղ նկարագրված են Խոտինյան պատերազմի հետ առնչվող իրադարձությունները։</w:t>
      </w:r>
    </w:p>
    <w:p w:rsidR="004A6DC9" w:rsidRPr="00491B1C" w:rsidRDefault="004A6DC9" w:rsidP="00491B1C">
      <w:pPr>
        <w:pStyle w:val="a7"/>
        <w:jc w:val="both"/>
        <w:rPr>
          <w:rFonts w:ascii="Arial" w:hAnsi="Arial" w:cs="Arial"/>
          <w:lang w:val="hy-AM"/>
        </w:rPr>
      </w:pPr>
      <w:r w:rsidRPr="00491B1C">
        <w:rPr>
          <w:rFonts w:ascii="Arial" w:hAnsi="Arial" w:cs="Arial"/>
          <w:lang w:val="hy-AM"/>
        </w:rPr>
        <w:t xml:space="preserve">Երեմիա </w:t>
      </w:r>
      <w:r w:rsidR="00215C6B" w:rsidRPr="00491B1C">
        <w:rPr>
          <w:rFonts w:ascii="Arial" w:hAnsi="Arial" w:cs="Arial"/>
          <w:lang w:val="hy-AM"/>
        </w:rPr>
        <w:t>Չ</w:t>
      </w:r>
      <w:r w:rsidRPr="00491B1C">
        <w:rPr>
          <w:rFonts w:ascii="Arial" w:hAnsi="Arial" w:cs="Arial"/>
          <w:lang w:val="hy-AM"/>
        </w:rPr>
        <w:t>ելեբի Քյոմուրճյանը ծնվել է Կոստանդնուպոլսում,քահանայի ընտանիքում,մահացել է 1695թ</w:t>
      </w:r>
      <w:r w:rsidRPr="00491B1C">
        <w:rPr>
          <w:rFonts w:ascii="Cambria Math" w:hAnsi="Cambria Math" w:cs="Cambria Math"/>
          <w:lang w:val="hy-AM"/>
        </w:rPr>
        <w:t>․</w:t>
      </w:r>
      <w:r w:rsidRPr="00491B1C">
        <w:rPr>
          <w:rFonts w:ascii="Arial" w:hAnsi="Arial" w:cs="Arial"/>
          <w:lang w:val="hy-AM"/>
        </w:rPr>
        <w:t>։</w:t>
      </w:r>
      <w:r w:rsidR="004A1EE1" w:rsidRPr="00491B1C">
        <w:rPr>
          <w:rFonts w:ascii="Arial" w:hAnsi="Arial" w:cs="Arial"/>
          <w:lang w:val="hy-AM"/>
        </w:rPr>
        <w:t>Նա գրել է &lt;&lt;Տնօրինական տեղից&gt;&gt; վերնագրով մի գիրք,հայ ժողովրդի պատմության համար արժեքավոր &lt;&lt;Գիրք պատմաբանութեան&gt;&gt; աշխատությունը,որի մեջ նա նկարագրում է պարսկա-օսմանյան պատերազմները, օտար զավթիչների կողմից նվաճված քրիստոնյա ժողովուրդների նկատմամբ գործադրված բռնությունները Արևմտյան Հայաստանում։&lt;&lt;Տարեգրական պատմություն&gt;&gt; աշխատության մեջ,պատմվում է Կոստանդնուպոլսի ներքին կյանքի,հայկական գաղութում եղած վեճերի ու պայքարի մասին։</w:t>
      </w:r>
    </w:p>
    <w:p w:rsidR="004A6DC9" w:rsidRPr="00491B1C" w:rsidRDefault="004A6DC9" w:rsidP="00491B1C">
      <w:pPr>
        <w:pStyle w:val="a7"/>
        <w:jc w:val="both"/>
        <w:rPr>
          <w:rFonts w:ascii="Arial" w:hAnsi="Arial" w:cs="Arial"/>
          <w:lang w:val="hy-AM"/>
        </w:rPr>
      </w:pPr>
      <w:r w:rsidRPr="00491B1C">
        <w:rPr>
          <w:rFonts w:ascii="Arial" w:hAnsi="Arial" w:cs="Arial"/>
          <w:lang w:val="hy-AM"/>
        </w:rPr>
        <w:t>Չափածո գրված &lt;&lt;Պատմութիւն համառօտ երեքհարիւր տարւոյ</w:t>
      </w:r>
      <w:r w:rsidR="00215C6B" w:rsidRPr="00491B1C">
        <w:rPr>
          <w:rFonts w:ascii="Arial" w:hAnsi="Arial" w:cs="Arial"/>
          <w:lang w:val="hy-AM"/>
        </w:rPr>
        <w:t>&gt;&gt;</w:t>
      </w:r>
      <w:r w:rsidRPr="00491B1C">
        <w:rPr>
          <w:rFonts w:ascii="Arial" w:hAnsi="Arial" w:cs="Arial"/>
          <w:lang w:val="hy-AM"/>
        </w:rPr>
        <w:t xml:space="preserve"> երկը նրա պատմագիտական ամենավաղ ստեղծագործությունն է,որի մեջ շարադրված է օսմանյան սու</w:t>
      </w:r>
      <w:r w:rsidR="00783C5F" w:rsidRPr="00491B1C">
        <w:rPr>
          <w:rFonts w:ascii="Arial" w:hAnsi="Arial" w:cs="Arial"/>
          <w:lang w:val="hy-AM"/>
        </w:rPr>
        <w:t>լ</w:t>
      </w:r>
      <w:r w:rsidRPr="00491B1C">
        <w:rPr>
          <w:rFonts w:ascii="Arial" w:hAnsi="Arial" w:cs="Arial"/>
          <w:lang w:val="hy-AM"/>
        </w:rPr>
        <w:t>թանների</w:t>
      </w:r>
      <w:r w:rsidR="00783C5F" w:rsidRPr="00491B1C">
        <w:rPr>
          <w:rFonts w:ascii="Arial" w:hAnsi="Arial" w:cs="Arial"/>
          <w:lang w:val="hy-AM"/>
        </w:rPr>
        <w:t xml:space="preserve"> պատմությունը։Նրա հայրը՝Մարտիրոսը,քահանա էր։Երեմիայից բացի ուներ երկու զավակ ևս Կոմիտաս և Մարտիրոս,որոնք </w:t>
      </w:r>
      <w:r w:rsidR="001914BD" w:rsidRPr="00491B1C">
        <w:rPr>
          <w:rFonts w:ascii="Arial" w:hAnsi="Arial" w:cs="Arial"/>
          <w:lang w:val="hy-AM"/>
        </w:rPr>
        <w:t>քահանայացան։Ե</w:t>
      </w:r>
      <w:r w:rsidR="00783C5F" w:rsidRPr="00491B1C">
        <w:rPr>
          <w:rFonts w:ascii="Arial" w:hAnsi="Arial" w:cs="Arial"/>
          <w:lang w:val="hy-AM"/>
        </w:rPr>
        <w:t>րեմիան ստացավ սարկավագության աստիճան։Նա պայքարեց սանձարձակ հոգևորական Եղիազար Այնթափցու դեմ։Նա գիտեր թուրքերեն,հունարեն և լատիներեն լեզուները։Մենք տեսնում ենք նրա գործերը պատմագրական աշխարհագրական և աշուղական-բանաստեղծական ասպարեզներում։</w:t>
      </w:r>
    </w:p>
    <w:p w:rsidR="00783C5F" w:rsidRPr="00491B1C" w:rsidRDefault="00783C5F" w:rsidP="00491B1C">
      <w:pPr>
        <w:pStyle w:val="a7"/>
        <w:jc w:val="both"/>
        <w:rPr>
          <w:rFonts w:ascii="Arial" w:hAnsi="Arial" w:cs="Arial"/>
          <w:lang w:val="hy-AM"/>
        </w:rPr>
      </w:pPr>
      <w:r w:rsidRPr="00491B1C">
        <w:rPr>
          <w:rFonts w:ascii="Arial" w:hAnsi="Arial" w:cs="Arial"/>
          <w:lang w:val="hy-AM"/>
        </w:rPr>
        <w:t>Նա Կ</w:t>
      </w:r>
      <w:r w:rsidRPr="00491B1C">
        <w:rPr>
          <w:rFonts w:ascii="Cambria Math" w:hAnsi="Cambria Math" w:cs="Cambria Math"/>
          <w:lang w:val="hy-AM"/>
        </w:rPr>
        <w:t>․</w:t>
      </w:r>
      <w:r w:rsidRPr="00491B1C">
        <w:rPr>
          <w:rFonts w:ascii="Arial" w:hAnsi="Arial" w:cs="Arial"/>
          <w:lang w:val="hy-AM"/>
        </w:rPr>
        <w:t xml:space="preserve">Պոլսում բացեց տպարան,որտեղ կարողացավ միայն երկու գիրք տպագրել՝&lt;&lt;Յիսուս որդի&gt;&gt; և &lt;&lt;Տնօրինական տեղիք&gt;&gt; </w:t>
      </w:r>
      <w:r w:rsidR="001914BD" w:rsidRPr="00491B1C">
        <w:rPr>
          <w:rFonts w:ascii="Arial" w:hAnsi="Arial" w:cs="Arial"/>
          <w:lang w:val="hy-AM"/>
        </w:rPr>
        <w:t>անունով։Ե</w:t>
      </w:r>
      <w:r w:rsidRPr="00491B1C">
        <w:rPr>
          <w:rFonts w:ascii="Arial" w:hAnsi="Arial" w:cs="Arial"/>
          <w:lang w:val="hy-AM"/>
        </w:rPr>
        <w:t>րկար ժամանակ նրա գրվածքներից ոչ մեկին չվիճարկվեց տպագրության։Միայն 1909-1913թթ</w:t>
      </w:r>
      <w:r w:rsidRPr="00491B1C">
        <w:rPr>
          <w:rFonts w:ascii="Cambria Math" w:hAnsi="Cambria Math" w:cs="Cambria Math"/>
          <w:lang w:val="hy-AM"/>
        </w:rPr>
        <w:t>․</w:t>
      </w:r>
      <w:r w:rsidRPr="00491B1C">
        <w:rPr>
          <w:rFonts w:ascii="Arial" w:hAnsi="Arial" w:cs="Arial"/>
          <w:lang w:val="hy-AM"/>
        </w:rPr>
        <w:t xml:space="preserve"> էր,որ </w:t>
      </w:r>
      <w:r w:rsidR="001914BD" w:rsidRPr="00491B1C">
        <w:rPr>
          <w:rFonts w:ascii="Arial" w:hAnsi="Arial" w:cs="Arial"/>
          <w:lang w:val="hy-AM"/>
        </w:rPr>
        <w:t>Վ</w:t>
      </w:r>
      <w:r w:rsidRPr="00491B1C">
        <w:rPr>
          <w:rFonts w:ascii="Arial" w:hAnsi="Arial" w:cs="Arial"/>
          <w:lang w:val="hy-AM"/>
        </w:rPr>
        <w:t xml:space="preserve">իեննայում հրատարակվեց նրա երկրորդական գործերից մեկը՝&lt;&lt;Ստամպօլոյ պատմութիւն&gt;&gt; </w:t>
      </w:r>
      <w:r w:rsidR="001914BD" w:rsidRPr="00491B1C">
        <w:rPr>
          <w:rFonts w:ascii="Arial" w:hAnsi="Arial" w:cs="Arial"/>
          <w:lang w:val="hy-AM"/>
        </w:rPr>
        <w:t>անունով։Ն</w:t>
      </w:r>
      <w:r w:rsidRPr="00491B1C">
        <w:rPr>
          <w:rFonts w:ascii="Arial" w:hAnsi="Arial" w:cs="Arial"/>
          <w:lang w:val="hy-AM"/>
        </w:rPr>
        <w:t>ա գրել է &lt;&lt;</w:t>
      </w:r>
      <w:r w:rsidR="008C7E2B" w:rsidRPr="00491B1C">
        <w:rPr>
          <w:rFonts w:ascii="Arial" w:hAnsi="Arial" w:cs="Arial"/>
          <w:lang w:val="hy-AM"/>
        </w:rPr>
        <w:t>Տարեգրութիւնք&gt;&gt;,&lt;&lt;Օրագրութւնը&gt;&gt;,&lt;&lt;Հայաստանի պատմությունը&gt;&gt;։</w:t>
      </w:r>
    </w:p>
    <w:p w:rsidR="008C7E2B" w:rsidRPr="00491B1C" w:rsidRDefault="008C7E2B" w:rsidP="00491B1C">
      <w:pPr>
        <w:pStyle w:val="a7"/>
        <w:jc w:val="both"/>
        <w:rPr>
          <w:rFonts w:ascii="Arial" w:hAnsi="Arial" w:cs="Arial"/>
          <w:lang w:val="hy-AM"/>
        </w:rPr>
      </w:pPr>
      <w:r w:rsidRPr="00491B1C">
        <w:rPr>
          <w:rFonts w:ascii="Arial" w:hAnsi="Arial" w:cs="Arial"/>
          <w:lang w:val="hy-AM"/>
        </w:rPr>
        <w:t>17-րդ դ</w:t>
      </w:r>
      <w:r w:rsidRPr="00491B1C">
        <w:rPr>
          <w:rFonts w:ascii="Cambria Math" w:hAnsi="Cambria Math" w:cs="Cambria Math"/>
          <w:lang w:val="hy-AM"/>
        </w:rPr>
        <w:t>․</w:t>
      </w:r>
      <w:r w:rsidRPr="00491B1C">
        <w:rPr>
          <w:rFonts w:ascii="Arial" w:hAnsi="Arial" w:cs="Arial"/>
          <w:lang w:val="hy-AM"/>
        </w:rPr>
        <w:t xml:space="preserve"> կարևոր սկզբ</w:t>
      </w:r>
      <w:r w:rsidR="006C450A" w:rsidRPr="00491B1C">
        <w:rPr>
          <w:rFonts w:ascii="Arial" w:hAnsi="Arial" w:cs="Arial"/>
          <w:lang w:val="hy-AM"/>
        </w:rPr>
        <w:t>ն</w:t>
      </w:r>
      <w:r w:rsidRPr="00491B1C">
        <w:rPr>
          <w:rFonts w:ascii="Arial" w:hAnsi="Arial" w:cs="Arial"/>
          <w:lang w:val="hy-AM"/>
        </w:rPr>
        <w:t>աղբյուրներից է նաև Զաքարիա Ագուլեցու(1630-1691թթ</w:t>
      </w:r>
      <w:r w:rsidRPr="00491B1C">
        <w:rPr>
          <w:rFonts w:ascii="Cambria Math" w:hAnsi="Cambria Math" w:cs="Cambria Math"/>
          <w:lang w:val="hy-AM"/>
        </w:rPr>
        <w:t>․</w:t>
      </w:r>
      <w:r w:rsidRPr="00491B1C">
        <w:rPr>
          <w:rFonts w:ascii="Arial" w:hAnsi="Arial" w:cs="Arial"/>
          <w:lang w:val="hy-AM"/>
        </w:rPr>
        <w:t>) &lt;&lt;Օրագիրը&gt;&gt;։Նա ծնվել է Գողթան գավառի Ագուլիս գյուղաքաղաքում,որը մեծ ղեր էր կատարում Անդրկովկասի և Իրանի մետաքսի արդյունահանման մեջ։Տեղի հայերը հայտնի էին զոկ անունով։Նա եղել է Քուրդունց Մղդսի Աղամիրի որդին։</w:t>
      </w:r>
    </w:p>
    <w:p w:rsidR="008C7E2B" w:rsidRPr="00491B1C" w:rsidRDefault="008C7E2B" w:rsidP="00491B1C">
      <w:pPr>
        <w:pStyle w:val="a7"/>
        <w:jc w:val="both"/>
        <w:rPr>
          <w:rFonts w:ascii="Arial" w:hAnsi="Arial" w:cs="Arial"/>
          <w:lang w:val="hy-AM"/>
        </w:rPr>
      </w:pPr>
      <w:r w:rsidRPr="00491B1C">
        <w:rPr>
          <w:rFonts w:ascii="Arial" w:hAnsi="Arial" w:cs="Arial"/>
          <w:lang w:val="hy-AM"/>
        </w:rPr>
        <w:t>Առևտրական գործերով շրջել է Իտալիայում,Հոլանդիայում,</w:t>
      </w:r>
      <w:r w:rsidR="00215C6B" w:rsidRPr="00491B1C">
        <w:rPr>
          <w:rFonts w:ascii="Arial" w:hAnsi="Arial" w:cs="Arial"/>
          <w:lang w:val="hy-AM"/>
        </w:rPr>
        <w:t>Պորտուգալիայում։Օ</w:t>
      </w:r>
      <w:r w:rsidRPr="00491B1C">
        <w:rPr>
          <w:rFonts w:ascii="Arial" w:hAnsi="Arial" w:cs="Arial"/>
          <w:lang w:val="hy-AM"/>
        </w:rPr>
        <w:t>րագիրը նկարագրում է ճանապարհորդությունը,սկսած 1642թ</w:t>
      </w:r>
      <w:r w:rsidRPr="00491B1C">
        <w:rPr>
          <w:rFonts w:ascii="Cambria Math" w:hAnsi="Cambria Math" w:cs="Cambria Math"/>
          <w:lang w:val="hy-AM"/>
        </w:rPr>
        <w:t>․</w:t>
      </w:r>
      <w:r w:rsidRPr="00491B1C">
        <w:rPr>
          <w:rFonts w:ascii="Arial" w:hAnsi="Arial" w:cs="Arial"/>
          <w:lang w:val="hy-AM"/>
        </w:rPr>
        <w:t xml:space="preserve"> մարտի 5-</w:t>
      </w:r>
      <w:r w:rsidR="00215C6B" w:rsidRPr="00491B1C">
        <w:rPr>
          <w:rFonts w:ascii="Arial" w:hAnsi="Arial" w:cs="Arial"/>
          <w:lang w:val="hy-AM"/>
        </w:rPr>
        <w:t xml:space="preserve">ից </w:t>
      </w:r>
      <w:r w:rsidRPr="00491B1C">
        <w:rPr>
          <w:rFonts w:ascii="Arial" w:hAnsi="Arial" w:cs="Arial"/>
          <w:lang w:val="hy-AM"/>
        </w:rPr>
        <w:t>վերջացրած 1681թ</w:t>
      </w:r>
      <w:r w:rsidRPr="00491B1C">
        <w:rPr>
          <w:rFonts w:ascii="Cambria Math" w:hAnsi="Cambria Math" w:cs="Cambria Math"/>
          <w:lang w:val="hy-AM"/>
        </w:rPr>
        <w:t>․</w:t>
      </w:r>
      <w:r w:rsidRPr="00491B1C">
        <w:rPr>
          <w:rFonts w:ascii="Arial" w:hAnsi="Arial" w:cs="Arial"/>
          <w:lang w:val="hy-AM"/>
        </w:rPr>
        <w:t xml:space="preserve"> հոկտեմբերի 11-ով։Օրագրության մեջ գրանցված են մեր </w:t>
      </w:r>
      <w:r w:rsidR="00215C6B" w:rsidRPr="00491B1C">
        <w:rPr>
          <w:rFonts w:ascii="Arial" w:hAnsi="Arial" w:cs="Arial"/>
          <w:lang w:val="hy-AM"/>
        </w:rPr>
        <w:t>վաճառական</w:t>
      </w:r>
      <w:r w:rsidRPr="00491B1C">
        <w:rPr>
          <w:rFonts w:ascii="Arial" w:hAnsi="Arial" w:cs="Arial"/>
          <w:lang w:val="hy-AM"/>
        </w:rPr>
        <w:t xml:space="preserve">ի և նրա </w:t>
      </w:r>
      <w:r w:rsidR="00215C6B" w:rsidRPr="00491B1C">
        <w:rPr>
          <w:rFonts w:ascii="Arial" w:hAnsi="Arial" w:cs="Arial"/>
          <w:lang w:val="hy-AM"/>
        </w:rPr>
        <w:t>եղբոր ընտանիքի կյանքի հետ կապված անցուդարձերը՝ամուսնություն,ծնունդ,մահ և այլն։&lt;&lt;Օրագիրը&gt;&gt; պարունակում է նաև հարուստ ազգագրական նյութ։</w:t>
      </w:r>
    </w:p>
    <w:p w:rsidR="00215C6B" w:rsidRPr="00491B1C" w:rsidRDefault="00215C6B" w:rsidP="00491B1C">
      <w:pPr>
        <w:pStyle w:val="a7"/>
        <w:jc w:val="both"/>
        <w:rPr>
          <w:rFonts w:ascii="Arial" w:hAnsi="Arial" w:cs="Arial"/>
          <w:lang w:val="hy-AM"/>
        </w:rPr>
      </w:pPr>
      <w:r w:rsidRPr="00491B1C">
        <w:rPr>
          <w:rFonts w:ascii="Arial" w:hAnsi="Arial" w:cs="Arial"/>
          <w:lang w:val="hy-AM"/>
        </w:rPr>
        <w:t>Հայտնի է նորջուղայեցի հայ վաճառական տեր Դավթի որդի Հովհաննեսի &lt;&lt;Հաշվետումարը&gt;&gt;։</w:t>
      </w:r>
    </w:p>
    <w:p w:rsidR="003A1F5D" w:rsidRPr="00491B1C" w:rsidRDefault="003A1F5D" w:rsidP="00491B1C">
      <w:pPr>
        <w:pStyle w:val="a7"/>
        <w:jc w:val="both"/>
        <w:rPr>
          <w:rFonts w:ascii="Arial" w:hAnsi="Arial" w:cs="Arial"/>
          <w:lang w:val="hy-AM"/>
        </w:rPr>
      </w:pPr>
      <w:r w:rsidRPr="00491B1C">
        <w:rPr>
          <w:rFonts w:ascii="Arial" w:hAnsi="Arial" w:cs="Arial"/>
          <w:lang w:val="hy-AM"/>
        </w:rPr>
        <w:t>1682թ</w:t>
      </w:r>
      <w:r w:rsidRPr="00491B1C">
        <w:rPr>
          <w:rFonts w:ascii="Cambria Math" w:hAnsi="Cambria Math" w:cs="Cambria Math"/>
          <w:lang w:val="hy-AM"/>
        </w:rPr>
        <w:t>․</w:t>
      </w:r>
      <w:r w:rsidRPr="00491B1C">
        <w:rPr>
          <w:rFonts w:ascii="Arial" w:hAnsi="Arial" w:cs="Arial"/>
          <w:lang w:val="hy-AM"/>
        </w:rPr>
        <w:t xml:space="preserve"> Հովհաննես Ջուղայեցին դուրս է գալիս Սպահանից և մեկնում է </w:t>
      </w:r>
      <w:r w:rsidR="00E31957" w:rsidRPr="00491B1C">
        <w:rPr>
          <w:rFonts w:ascii="Arial" w:hAnsi="Arial" w:cs="Arial"/>
          <w:lang w:val="hy-AM"/>
        </w:rPr>
        <w:t>Հնդկա</w:t>
      </w:r>
      <w:r w:rsidRPr="00491B1C">
        <w:rPr>
          <w:rFonts w:ascii="Arial" w:hAnsi="Arial" w:cs="Arial"/>
          <w:lang w:val="hy-AM"/>
        </w:rPr>
        <w:t>ստան։1686թ</w:t>
      </w:r>
      <w:r w:rsidRPr="00491B1C">
        <w:rPr>
          <w:rFonts w:ascii="Cambria Math" w:hAnsi="Cambria Math" w:cs="Cambria Math"/>
          <w:lang w:val="hy-AM"/>
        </w:rPr>
        <w:t>․</w:t>
      </w:r>
      <w:r w:rsidRPr="00491B1C">
        <w:rPr>
          <w:rFonts w:ascii="Arial" w:hAnsi="Arial" w:cs="Arial"/>
          <w:lang w:val="hy-AM"/>
        </w:rPr>
        <w:t xml:space="preserve"> նա մեկնում է Տիբեթ,այնուհետև Լհասա։</w:t>
      </w:r>
    </w:p>
    <w:p w:rsidR="003A1F5D" w:rsidRPr="00491B1C" w:rsidRDefault="003A1F5D" w:rsidP="00491B1C">
      <w:pPr>
        <w:pStyle w:val="a7"/>
        <w:jc w:val="both"/>
        <w:rPr>
          <w:rFonts w:ascii="Arial" w:hAnsi="Arial" w:cs="Arial"/>
          <w:lang w:val="hy-AM"/>
        </w:rPr>
      </w:pPr>
      <w:r w:rsidRPr="00491B1C">
        <w:rPr>
          <w:rFonts w:ascii="Arial" w:hAnsi="Arial" w:cs="Arial"/>
          <w:lang w:val="hy-AM"/>
        </w:rPr>
        <w:t>Տիբեթում նա մնում է մոտ 5 տարի։Նա սովորում է տիբեթերեն,</w:t>
      </w:r>
      <w:r w:rsidR="00E31957" w:rsidRPr="00491B1C">
        <w:rPr>
          <w:rFonts w:ascii="Arial" w:hAnsi="Arial" w:cs="Arial"/>
          <w:lang w:val="hy-AM"/>
        </w:rPr>
        <w:t>ծ</w:t>
      </w:r>
      <w:r w:rsidRPr="00491B1C">
        <w:rPr>
          <w:rFonts w:ascii="Arial" w:hAnsi="Arial" w:cs="Arial"/>
          <w:lang w:val="hy-AM"/>
        </w:rPr>
        <w:t>անոթանում է ժողովրդի կենցաղին։</w:t>
      </w:r>
    </w:p>
    <w:p w:rsidR="003A1F5D" w:rsidRPr="00491B1C" w:rsidRDefault="003A1F5D" w:rsidP="00491B1C">
      <w:pPr>
        <w:pStyle w:val="a7"/>
        <w:jc w:val="both"/>
        <w:rPr>
          <w:rFonts w:ascii="Arial" w:hAnsi="Arial" w:cs="Arial"/>
          <w:lang w:val="hy-AM"/>
        </w:rPr>
      </w:pPr>
      <w:r w:rsidRPr="00491B1C">
        <w:rPr>
          <w:rFonts w:ascii="Arial" w:hAnsi="Arial" w:cs="Arial"/>
          <w:lang w:val="hy-AM"/>
        </w:rPr>
        <w:t>Նրա &lt;&lt;Հաշվետումարը&gt;&gt; կարևոր սկզբնաղբյուր է Իրանից Հնդկաստան,Նեպալ,Տիբեթ ներմուծվող և արտահանվող ապրանքների,դրանցից գանձվող մաքսերի,ապրանք ու դրամ փոխադրելու եղանակների մասին։</w:t>
      </w:r>
    </w:p>
    <w:p w:rsidR="003A1F5D" w:rsidRPr="00491B1C" w:rsidRDefault="003A1F5D" w:rsidP="00491B1C">
      <w:pPr>
        <w:pStyle w:val="a7"/>
        <w:jc w:val="both"/>
        <w:rPr>
          <w:rFonts w:ascii="Arial" w:hAnsi="Arial" w:cs="Arial"/>
          <w:lang w:val="hy-AM"/>
        </w:rPr>
      </w:pPr>
      <w:r w:rsidRPr="00491B1C">
        <w:rPr>
          <w:rFonts w:ascii="Arial" w:hAnsi="Arial" w:cs="Arial"/>
          <w:lang w:val="hy-AM"/>
        </w:rPr>
        <w:lastRenderedPageBreak/>
        <w:t>Պետք է հիշատակել Մարտիրոս Երզնկացուն,որը 1489թ</w:t>
      </w:r>
      <w:r w:rsidRPr="00491B1C">
        <w:rPr>
          <w:rFonts w:ascii="Cambria Math" w:hAnsi="Cambria Math" w:cs="Cambria Math"/>
          <w:lang w:val="hy-AM"/>
        </w:rPr>
        <w:t>․</w:t>
      </w:r>
      <w:r w:rsidRPr="00491B1C">
        <w:rPr>
          <w:rFonts w:ascii="Arial" w:hAnsi="Arial" w:cs="Arial"/>
          <w:lang w:val="hy-AM"/>
        </w:rPr>
        <w:t xml:space="preserve"> հոկտեմբերին Կոստանդնուպոլսի վրայով հասել է Իտալիա,ապա հետզհետե անցել է Շվեյցարիայի,Գերմանիայի,</w:t>
      </w:r>
      <w:r w:rsidR="00A1152A" w:rsidRPr="00491B1C">
        <w:rPr>
          <w:rFonts w:ascii="Arial" w:hAnsi="Arial" w:cs="Arial"/>
          <w:lang w:val="hy-AM"/>
        </w:rPr>
        <w:t>Ֆլա</w:t>
      </w:r>
      <w:r w:rsidRPr="00491B1C">
        <w:rPr>
          <w:rFonts w:ascii="Arial" w:hAnsi="Arial" w:cs="Arial"/>
          <w:lang w:val="hy-AM"/>
        </w:rPr>
        <w:t>նդրիայի,Անգլիայի,Ֆրանսիայի,Իսպանիայի մի շարք քաղաքներում։</w:t>
      </w:r>
    </w:p>
    <w:p w:rsidR="003A1F5D" w:rsidRPr="00491B1C" w:rsidRDefault="003A1F5D" w:rsidP="00491B1C">
      <w:pPr>
        <w:pStyle w:val="a7"/>
        <w:jc w:val="both"/>
        <w:rPr>
          <w:rFonts w:ascii="Arial" w:hAnsi="Arial" w:cs="Arial"/>
          <w:lang w:val="hy-AM"/>
        </w:rPr>
      </w:pPr>
      <w:r w:rsidRPr="00491B1C">
        <w:rPr>
          <w:rFonts w:ascii="Arial" w:hAnsi="Arial" w:cs="Arial"/>
          <w:lang w:val="hy-AM"/>
        </w:rPr>
        <w:t>Նավարկել է Պիրենեյան թերակզու շուրջը և հասել մինչև Կադի</w:t>
      </w:r>
      <w:r w:rsidR="00A1152A" w:rsidRPr="00491B1C">
        <w:rPr>
          <w:rFonts w:ascii="Arial" w:hAnsi="Arial" w:cs="Arial"/>
          <w:lang w:val="hy-AM"/>
        </w:rPr>
        <w:t>ք</w:t>
      </w:r>
      <w:r w:rsidRPr="00491B1C">
        <w:rPr>
          <w:rFonts w:ascii="Arial" w:hAnsi="Arial" w:cs="Arial"/>
          <w:lang w:val="hy-AM"/>
        </w:rPr>
        <w:t>ս։Նրա &lt;&lt;Ուղեգրությունը&gt;&gt; թռուցիկ</w:t>
      </w:r>
      <w:r w:rsidR="0048336A" w:rsidRPr="00491B1C">
        <w:rPr>
          <w:rFonts w:ascii="Arial" w:hAnsi="Arial" w:cs="Arial"/>
          <w:lang w:val="hy-AM"/>
        </w:rPr>
        <w:t xml:space="preserve"> նոթերի օրինակ է։</w:t>
      </w:r>
    </w:p>
    <w:p w:rsidR="0048336A" w:rsidRPr="00491B1C" w:rsidRDefault="00A1152A" w:rsidP="00491B1C">
      <w:pPr>
        <w:pStyle w:val="a7"/>
        <w:jc w:val="both"/>
        <w:rPr>
          <w:rFonts w:ascii="Arial" w:hAnsi="Arial" w:cs="Arial"/>
          <w:lang w:val="hy-AM"/>
        </w:rPr>
      </w:pPr>
      <w:r w:rsidRPr="00491B1C">
        <w:rPr>
          <w:rFonts w:ascii="Arial" w:hAnsi="Arial" w:cs="Arial"/>
          <w:lang w:val="hy-AM"/>
        </w:rPr>
        <w:t>Նրան</w:t>
      </w:r>
      <w:r w:rsidR="0048336A" w:rsidRPr="00491B1C">
        <w:rPr>
          <w:rFonts w:ascii="Arial" w:hAnsi="Arial" w:cs="Arial"/>
          <w:lang w:val="hy-AM"/>
        </w:rPr>
        <w:t>ից մեկ դար հետո նույն երթուղով ճանապարհորդել է Սարգիս անունով մի աբեղա։Հատկապես ուշագրավ են նրա &lt;&lt;Ուղեգրության&gt;&gt; Իսպանիային և Պորտուգալիային նվիրված էջերը։</w:t>
      </w:r>
    </w:p>
    <w:p w:rsidR="0048336A" w:rsidRPr="00491B1C" w:rsidRDefault="0048336A" w:rsidP="00491B1C">
      <w:pPr>
        <w:pStyle w:val="a7"/>
        <w:jc w:val="both"/>
        <w:rPr>
          <w:rFonts w:ascii="Arial" w:hAnsi="Arial" w:cs="Arial"/>
          <w:lang w:val="hy-AM"/>
        </w:rPr>
      </w:pPr>
      <w:r w:rsidRPr="00491B1C">
        <w:rPr>
          <w:rFonts w:ascii="Arial" w:hAnsi="Arial" w:cs="Arial"/>
          <w:lang w:val="hy-AM"/>
        </w:rPr>
        <w:t>Հետաքրքրական է Փիրզադա Ղափանեցու &lt;&lt;ուղեգրությունը&gt;&gt;։Նա այցելել է եվրոպական մի շարք</w:t>
      </w:r>
      <w:r w:rsidR="00051873" w:rsidRPr="00491B1C">
        <w:rPr>
          <w:rFonts w:ascii="Arial" w:hAnsi="Arial" w:cs="Arial"/>
          <w:lang w:val="hy-AM"/>
        </w:rPr>
        <w:t xml:space="preserve"> </w:t>
      </w:r>
      <w:r w:rsidRPr="00491B1C">
        <w:rPr>
          <w:rFonts w:ascii="Arial" w:hAnsi="Arial" w:cs="Arial"/>
          <w:lang w:val="hy-AM"/>
        </w:rPr>
        <w:t>երկրներ՝Լեհաստան,Իտալիա,</w:t>
      </w:r>
      <w:r w:rsidR="00051873" w:rsidRPr="00491B1C">
        <w:rPr>
          <w:rFonts w:ascii="Arial" w:hAnsi="Arial" w:cs="Arial"/>
          <w:lang w:val="hy-AM"/>
        </w:rPr>
        <w:t>Ֆ</w:t>
      </w:r>
      <w:r w:rsidRPr="00491B1C">
        <w:rPr>
          <w:rFonts w:ascii="Arial" w:hAnsi="Arial" w:cs="Arial"/>
          <w:lang w:val="hy-AM"/>
        </w:rPr>
        <w:t>րանսիա,Իսպանիա,Անգլիա,Դանիա,Շվեյցարիա։Հաբեշստանի մասին նոթեր է նվիրել Հովհաննես Ախթամարցին,</w:t>
      </w:r>
      <w:r w:rsidR="00E31957" w:rsidRPr="00491B1C">
        <w:rPr>
          <w:rFonts w:ascii="Arial" w:hAnsi="Arial" w:cs="Arial"/>
          <w:lang w:val="hy-AM"/>
        </w:rPr>
        <w:t>Ղ</w:t>
      </w:r>
      <w:r w:rsidRPr="00491B1C">
        <w:rPr>
          <w:rFonts w:ascii="Arial" w:hAnsi="Arial" w:cs="Arial"/>
          <w:lang w:val="hy-AM"/>
        </w:rPr>
        <w:t>րիմի մասին է գրել Խաչատուր Կաֆայեցին և այլն։</w:t>
      </w:r>
    </w:p>
    <w:p w:rsidR="0048336A" w:rsidRPr="00491B1C" w:rsidRDefault="0048336A" w:rsidP="00491B1C">
      <w:pPr>
        <w:pStyle w:val="a7"/>
        <w:jc w:val="both"/>
        <w:rPr>
          <w:rFonts w:ascii="Arial" w:hAnsi="Arial" w:cs="Arial"/>
          <w:lang w:val="hy-AM"/>
        </w:rPr>
      </w:pPr>
      <w:r w:rsidRPr="00491B1C">
        <w:rPr>
          <w:rFonts w:ascii="Arial" w:hAnsi="Arial" w:cs="Arial"/>
          <w:lang w:val="hy-AM"/>
        </w:rPr>
        <w:t>Ավգուստինոս Բաջեցին ծնունդով Երնջակից էր,17-րդ դարում Պարսկաստանից ուղևորվում է Եվրոպա,այցելում Մոսկովյան պետություն ապա անցնում է Լեհաստան,Գե</w:t>
      </w:r>
      <w:r w:rsidR="00E31957" w:rsidRPr="00491B1C">
        <w:rPr>
          <w:rFonts w:ascii="Arial" w:hAnsi="Arial" w:cs="Arial"/>
          <w:lang w:val="hy-AM"/>
        </w:rPr>
        <w:t>ր</w:t>
      </w:r>
      <w:r w:rsidRPr="00491B1C">
        <w:rPr>
          <w:rFonts w:ascii="Arial" w:hAnsi="Arial" w:cs="Arial"/>
          <w:lang w:val="hy-AM"/>
        </w:rPr>
        <w:t>մանիա,Իսպանիա,Իտալիա։Տեղեկություններ կան 1604թ</w:t>
      </w:r>
      <w:r w:rsidRPr="00491B1C">
        <w:rPr>
          <w:rFonts w:ascii="Cambria Math" w:hAnsi="Cambria Math" w:cs="Cambria Math"/>
          <w:lang w:val="hy-AM"/>
        </w:rPr>
        <w:t>․</w:t>
      </w:r>
      <w:r w:rsidRPr="00491B1C">
        <w:rPr>
          <w:rFonts w:ascii="Arial" w:hAnsi="Arial" w:cs="Arial"/>
          <w:lang w:val="hy-AM"/>
        </w:rPr>
        <w:t xml:space="preserve"> շահ Աբբաս 1-ինի կազմակերպած բռնագաղթի մասին։</w:t>
      </w:r>
    </w:p>
    <w:p w:rsidR="0048336A" w:rsidRPr="00491B1C" w:rsidRDefault="0048336A" w:rsidP="00491B1C">
      <w:pPr>
        <w:pStyle w:val="a7"/>
        <w:jc w:val="both"/>
        <w:rPr>
          <w:rFonts w:ascii="Arial" w:hAnsi="Arial" w:cs="Arial"/>
          <w:lang w:val="hy-AM"/>
        </w:rPr>
      </w:pPr>
      <w:r w:rsidRPr="00491B1C">
        <w:rPr>
          <w:rFonts w:ascii="Arial" w:hAnsi="Arial" w:cs="Arial"/>
          <w:lang w:val="hy-AM"/>
        </w:rPr>
        <w:t>Սիմեոն Լեհացին ծնվել է 1584թ</w:t>
      </w:r>
      <w:r w:rsidR="00E6500F" w:rsidRPr="00491B1C">
        <w:rPr>
          <w:rFonts w:ascii="Arial" w:hAnsi="Arial" w:cs="Arial"/>
          <w:lang w:val="hy-AM"/>
        </w:rPr>
        <w:t xml:space="preserve"> </w:t>
      </w:r>
      <w:r w:rsidRPr="00491B1C">
        <w:rPr>
          <w:rFonts w:ascii="Arial" w:hAnsi="Arial" w:cs="Arial"/>
          <w:lang w:val="hy-AM"/>
        </w:rPr>
        <w:t xml:space="preserve"> լեհական </w:t>
      </w:r>
      <w:r w:rsidR="00E6500F" w:rsidRPr="00491B1C">
        <w:rPr>
          <w:rFonts w:ascii="Arial" w:hAnsi="Arial" w:cs="Arial"/>
          <w:lang w:val="hy-AM"/>
        </w:rPr>
        <w:t>Զամոստ</w:t>
      </w:r>
      <w:r w:rsidRPr="00491B1C">
        <w:rPr>
          <w:rFonts w:ascii="Arial" w:hAnsi="Arial" w:cs="Arial"/>
          <w:lang w:val="hy-AM"/>
        </w:rPr>
        <w:t>յե քաղաքում։Նա ուխտագնացություն է կատարում դեպի սուրբ վայրերը,որի արդյունքն է լինում &lt;&lt;Ուղեգրությունը&gt;&gt;։</w:t>
      </w:r>
    </w:p>
    <w:p w:rsidR="00C274EC" w:rsidRPr="00491B1C" w:rsidRDefault="00E31957" w:rsidP="00491B1C">
      <w:pPr>
        <w:pStyle w:val="a7"/>
        <w:jc w:val="both"/>
        <w:rPr>
          <w:rFonts w:ascii="Arial" w:hAnsi="Arial" w:cs="Arial"/>
          <w:lang w:val="hy-AM"/>
        </w:rPr>
      </w:pPr>
      <w:r w:rsidRPr="00491B1C">
        <w:rPr>
          <w:rFonts w:ascii="Arial" w:hAnsi="Arial" w:cs="Arial"/>
          <w:lang w:val="hy-AM"/>
        </w:rPr>
        <w:t>1608թ</w:t>
      </w:r>
      <w:r w:rsidRPr="00491B1C">
        <w:rPr>
          <w:rFonts w:ascii="Cambria Math" w:hAnsi="Cambria Math" w:cs="Cambria Math"/>
          <w:lang w:val="hy-AM"/>
        </w:rPr>
        <w:t>․</w:t>
      </w:r>
      <w:r w:rsidRPr="00491B1C">
        <w:rPr>
          <w:rFonts w:ascii="Arial" w:hAnsi="Arial" w:cs="Arial"/>
          <w:lang w:val="hy-AM"/>
        </w:rPr>
        <w:t xml:space="preserve"> փետրվարի 15-ին սկսված և 12 տարի տևած իր ճամփորդությունը սկսելով Լվովից,նա այցելել է Ստամբուլ,Բալկանյան երկրներ,Իտալիա</w:t>
      </w:r>
      <w:r w:rsidR="00E6500F" w:rsidRPr="00491B1C">
        <w:rPr>
          <w:rFonts w:ascii="Arial" w:hAnsi="Arial" w:cs="Arial"/>
          <w:lang w:val="hy-AM"/>
        </w:rPr>
        <w:t>,</w:t>
      </w:r>
      <w:r w:rsidRPr="00491B1C">
        <w:rPr>
          <w:rFonts w:ascii="Arial" w:hAnsi="Arial" w:cs="Arial"/>
          <w:lang w:val="hy-AM"/>
        </w:rPr>
        <w:t xml:space="preserve"> Մեծ Հայք,Եգիպտոս,Պաղեստին,Սիրիա,Անատոլիա։</w:t>
      </w:r>
    </w:p>
    <w:p w:rsidR="004C37AA" w:rsidRPr="00491B1C" w:rsidRDefault="00C274EC" w:rsidP="00491B1C">
      <w:pPr>
        <w:pStyle w:val="a7"/>
        <w:jc w:val="both"/>
        <w:rPr>
          <w:rFonts w:ascii="Arial" w:hAnsi="Arial" w:cs="Arial"/>
          <w:lang w:val="hy-AM"/>
        </w:rPr>
      </w:pPr>
      <w:r w:rsidRPr="00491B1C">
        <w:rPr>
          <w:rFonts w:ascii="Arial" w:hAnsi="Arial" w:cs="Arial"/>
          <w:lang w:val="hy-AM"/>
        </w:rPr>
        <w:t>Հակոբ երեց Կարնեցին (1622-1662թթ</w:t>
      </w:r>
      <w:r w:rsidRPr="00491B1C">
        <w:rPr>
          <w:rFonts w:ascii="Cambria Math" w:hAnsi="Cambria Math" w:cs="Cambria Math"/>
          <w:lang w:val="hy-AM"/>
        </w:rPr>
        <w:t>․</w:t>
      </w:r>
      <w:r w:rsidRPr="00491B1C">
        <w:rPr>
          <w:rFonts w:ascii="Arial" w:hAnsi="Arial" w:cs="Arial"/>
          <w:lang w:val="hy-AM"/>
        </w:rPr>
        <w:t>) Էրզրումի հայոց միաբան ս</w:t>
      </w:r>
      <w:r w:rsidRPr="00491B1C">
        <w:rPr>
          <w:rFonts w:ascii="Cambria Math" w:hAnsi="Cambria Math" w:cs="Cambria Math"/>
          <w:lang w:val="hy-AM"/>
        </w:rPr>
        <w:t>․</w:t>
      </w:r>
      <w:r w:rsidRPr="00491B1C">
        <w:rPr>
          <w:rFonts w:ascii="Arial" w:hAnsi="Arial" w:cs="Arial"/>
          <w:lang w:val="hy-AM"/>
        </w:rPr>
        <w:t xml:space="preserve"> Աստվածածին եկեղեցու 15 քահանաներից մեկն էր,որից մնացած միակ գործը &lt;&lt;Տեղեկագիր Վերին Հայոց&gt;&gt; աշխատությունն է։Այն Բարձր Հայքի 23 գավառների աշխարհագրական,գյուղատնտեսական,ազգագրական ակնարկն է։</w:t>
      </w:r>
      <w:r w:rsidR="009F6BF3" w:rsidRPr="00491B1C">
        <w:rPr>
          <w:rFonts w:ascii="Arial" w:hAnsi="Arial" w:cs="Arial"/>
          <w:lang w:val="hy-AM"/>
        </w:rPr>
        <w:t>Աբրահամ Կրետացին ծնվել է Կրետե կղզում։Նա գրել է &lt;&lt;Պատմութիւն անցիցն իւրոց և Նատրշահին պարսից&gt; գիրքը։Գրքում պատմվում է Նադիր շահի զորքերի՝Եղվարդ գյուղի մոտերքում թուրքերի մղած ճակատամարտի,&lt;&lt;Խամսայի մելիքությունների&gt;&gt; և այլնի մասին։</w:t>
      </w:r>
    </w:p>
    <w:p w:rsidR="00C274EC" w:rsidRPr="00491B1C" w:rsidRDefault="00C274EC" w:rsidP="00491B1C">
      <w:pPr>
        <w:pStyle w:val="a7"/>
        <w:jc w:val="both"/>
        <w:rPr>
          <w:rFonts w:ascii="Arial" w:hAnsi="Arial" w:cs="Arial"/>
          <w:lang w:val="hy-AM"/>
        </w:rPr>
      </w:pPr>
      <w:r w:rsidRPr="00491B1C">
        <w:rPr>
          <w:rFonts w:ascii="Arial" w:hAnsi="Arial" w:cs="Arial"/>
          <w:lang w:val="hy-AM"/>
        </w:rPr>
        <w:t>Աբրահամ Կրետացին 25 տարի եղել է Հռոդոսի հայոց հոգևոր առաջնորդ։1734թ</w:t>
      </w:r>
      <w:r w:rsidRPr="00491B1C">
        <w:rPr>
          <w:rFonts w:ascii="Cambria Math" w:hAnsi="Cambria Math" w:cs="Cambria Math"/>
          <w:lang w:val="hy-AM"/>
        </w:rPr>
        <w:t>․</w:t>
      </w:r>
      <w:r w:rsidRPr="00491B1C">
        <w:rPr>
          <w:rFonts w:ascii="Arial" w:hAnsi="Arial" w:cs="Arial"/>
          <w:lang w:val="hy-AM"/>
        </w:rPr>
        <w:t xml:space="preserve"> եկել է Էջմիածին,ընտրվել կաթողիկոս,մահացել 1736թ</w:t>
      </w:r>
      <w:r w:rsidRPr="00491B1C">
        <w:rPr>
          <w:rFonts w:ascii="Cambria Math" w:hAnsi="Cambria Math" w:cs="Cambria Math"/>
          <w:lang w:val="hy-AM"/>
        </w:rPr>
        <w:t>․</w:t>
      </w:r>
      <w:r w:rsidRPr="00491B1C">
        <w:rPr>
          <w:rFonts w:ascii="Arial" w:hAnsi="Arial" w:cs="Arial"/>
          <w:lang w:val="hy-AM"/>
        </w:rPr>
        <w:t xml:space="preserve">։Նրա կաթողիկոսության շրջանը քաղաքական բուռն իրադարձությունների,թուրք-իրանական պատերազմների </w:t>
      </w:r>
      <w:r w:rsidR="000F5D24" w:rsidRPr="00491B1C">
        <w:rPr>
          <w:rFonts w:ascii="Arial" w:hAnsi="Arial" w:cs="Arial"/>
          <w:lang w:val="hy-AM"/>
        </w:rPr>
        <w:t xml:space="preserve">,Նադիր շահի բարձրացման տարիներն </w:t>
      </w:r>
      <w:r w:rsidR="001630B5" w:rsidRPr="00491B1C">
        <w:rPr>
          <w:rFonts w:ascii="Arial" w:hAnsi="Arial" w:cs="Arial"/>
          <w:lang w:val="hy-AM"/>
        </w:rPr>
        <w:t>էին։Տ</w:t>
      </w:r>
      <w:r w:rsidR="000F5D24" w:rsidRPr="00491B1C">
        <w:rPr>
          <w:rFonts w:ascii="Arial" w:hAnsi="Arial" w:cs="Arial"/>
          <w:lang w:val="hy-AM"/>
        </w:rPr>
        <w:t>րված է Մուղանի դաշտում կայացած մեծ կուրուլթայը,որտեղ Նադիրն ընտրվեց Իրանի շահ։</w:t>
      </w:r>
      <w:r w:rsidR="00A514D3" w:rsidRPr="00491B1C">
        <w:rPr>
          <w:rFonts w:ascii="Arial" w:hAnsi="Arial" w:cs="Arial"/>
          <w:lang w:val="hy-AM"/>
        </w:rPr>
        <w:t>Խաչատուր Ջուղայեցին ծնվել է Նոր Ջուղայում։</w:t>
      </w:r>
    </w:p>
    <w:p w:rsidR="000F5D24" w:rsidRPr="00491B1C" w:rsidRDefault="000F5D24" w:rsidP="00491B1C">
      <w:pPr>
        <w:pStyle w:val="a7"/>
        <w:jc w:val="both"/>
        <w:rPr>
          <w:rFonts w:ascii="Arial" w:hAnsi="Arial" w:cs="Arial"/>
          <w:lang w:val="hy-AM"/>
        </w:rPr>
      </w:pPr>
      <w:r w:rsidRPr="00491B1C">
        <w:rPr>
          <w:rFonts w:ascii="Arial" w:hAnsi="Arial" w:cs="Arial"/>
          <w:lang w:val="hy-AM"/>
        </w:rPr>
        <w:t xml:space="preserve">Մեծ հետաքրքություն է ներկայացնում </w:t>
      </w:r>
      <w:r w:rsidR="00A514D3" w:rsidRPr="00491B1C">
        <w:rPr>
          <w:rFonts w:ascii="Arial" w:hAnsi="Arial" w:cs="Arial"/>
          <w:lang w:val="hy-AM"/>
        </w:rPr>
        <w:t>Խ</w:t>
      </w:r>
      <w:r w:rsidRPr="00491B1C">
        <w:rPr>
          <w:rFonts w:ascii="Arial" w:hAnsi="Arial" w:cs="Arial"/>
          <w:lang w:val="hy-AM"/>
        </w:rPr>
        <w:t>աչատուր Ջուղայեցու &lt;&lt;Պատմութիւն Պարսիցը&gt;&gt;,որի էջերում հավաքվել է Իրանի պատմության վերաբերյալ հայկական պատմագրական հուշարձաններում ամբարված բոլոր տեղեկությունները։Գիրքը կազմված է երկու մասից։Առաջինում տրված է Կյուրոսից մինչև Քերիմ խան եղած պարսկական թագավորների պատմությունը,երկրորդում Քերիմ խան</w:t>
      </w:r>
      <w:r w:rsidR="001630B5" w:rsidRPr="00491B1C">
        <w:rPr>
          <w:rFonts w:ascii="Arial" w:hAnsi="Arial" w:cs="Arial"/>
          <w:lang w:val="hy-AM"/>
        </w:rPr>
        <w:t>ի</w:t>
      </w:r>
      <w:r w:rsidRPr="00491B1C">
        <w:rPr>
          <w:rFonts w:ascii="Arial" w:hAnsi="Arial" w:cs="Arial"/>
          <w:lang w:val="hy-AM"/>
        </w:rPr>
        <w:t xml:space="preserve"> պատմությունը։</w:t>
      </w:r>
    </w:p>
    <w:p w:rsidR="001861A5" w:rsidRPr="00491B1C" w:rsidRDefault="000F5D24" w:rsidP="00491B1C">
      <w:pPr>
        <w:pStyle w:val="a7"/>
        <w:jc w:val="both"/>
        <w:rPr>
          <w:rFonts w:ascii="Arial" w:hAnsi="Arial" w:cs="Arial"/>
          <w:lang w:val="hy-AM"/>
        </w:rPr>
      </w:pPr>
      <w:r w:rsidRPr="00491B1C">
        <w:rPr>
          <w:rFonts w:ascii="Arial" w:hAnsi="Arial" w:cs="Arial"/>
          <w:lang w:val="hy-AM"/>
        </w:rPr>
        <w:t>Ուրույն տեղ է գրավում Սիմեոն Երևանցու &lt;&lt;Ջամբռ&gt;&gt; աշխատությունը</w:t>
      </w:r>
      <w:r w:rsidR="001630B5" w:rsidRPr="00491B1C">
        <w:rPr>
          <w:rFonts w:ascii="Arial" w:hAnsi="Arial" w:cs="Arial"/>
          <w:lang w:val="hy-AM"/>
        </w:rPr>
        <w:t>։Ա</w:t>
      </w:r>
      <w:r w:rsidRPr="00491B1C">
        <w:rPr>
          <w:rFonts w:ascii="Arial" w:hAnsi="Arial" w:cs="Arial"/>
          <w:lang w:val="hy-AM"/>
        </w:rPr>
        <w:t>ռաջին 12 գլուխները հայոց եկեղեցու պատմությունն է,երկրորդ մասում դրվում է Էջմիածնի տիրույթների ցուցակը,վերջին հինգ գլուխներում բերվում է պարսկերեն և թուրքերեն հրովարտակները։</w:t>
      </w:r>
      <w:r w:rsidR="00A514D3" w:rsidRPr="00491B1C">
        <w:rPr>
          <w:rFonts w:ascii="Arial" w:hAnsi="Arial" w:cs="Arial"/>
          <w:lang w:val="hy-AM"/>
        </w:rPr>
        <w:t>Չամչյանը ծնվել է Կոստանդնուպոլսում,նախնական կրթությունը ստացել է ծննդավայրում,հետո Վենետիկի ս</w:t>
      </w:r>
      <w:r w:rsidR="00A514D3" w:rsidRPr="00491B1C">
        <w:rPr>
          <w:rFonts w:ascii="Cambria Math" w:hAnsi="Cambria Math" w:cs="Cambria Math"/>
          <w:lang w:val="hy-AM"/>
        </w:rPr>
        <w:t>․</w:t>
      </w:r>
      <w:r w:rsidR="00A514D3" w:rsidRPr="00491B1C">
        <w:rPr>
          <w:rFonts w:ascii="Arial" w:hAnsi="Arial" w:cs="Arial"/>
          <w:lang w:val="hy-AM"/>
        </w:rPr>
        <w:t>Ղազար կզում։1779թ</w:t>
      </w:r>
      <w:r w:rsidR="00A514D3" w:rsidRPr="00491B1C">
        <w:rPr>
          <w:rFonts w:ascii="Cambria Math" w:hAnsi="Cambria Math" w:cs="Cambria Math"/>
          <w:lang w:val="hy-AM"/>
        </w:rPr>
        <w:t>․</w:t>
      </w:r>
      <w:r w:rsidR="00A514D3" w:rsidRPr="00491B1C">
        <w:rPr>
          <w:rFonts w:ascii="Arial" w:hAnsi="Arial" w:cs="Arial"/>
          <w:lang w:val="hy-AM"/>
        </w:rPr>
        <w:t xml:space="preserve"> լույս է տեսել նրա &lt;&lt;Քերականությունը&gt;&gt;։</w:t>
      </w:r>
      <w:r w:rsidR="005C6E55" w:rsidRPr="00491B1C">
        <w:rPr>
          <w:rFonts w:ascii="Arial" w:hAnsi="Arial" w:cs="Arial"/>
          <w:lang w:val="hy-AM"/>
        </w:rPr>
        <w:t>Միքայել Չամչյանը ծնվել է Կ</w:t>
      </w:r>
      <w:r w:rsidR="005C6E55" w:rsidRPr="00491B1C">
        <w:rPr>
          <w:rFonts w:ascii="Cambria Math" w:hAnsi="Cambria Math" w:cs="Cambria Math"/>
          <w:lang w:val="hy-AM"/>
        </w:rPr>
        <w:t>․</w:t>
      </w:r>
      <w:r w:rsidR="005C6E55" w:rsidRPr="00491B1C">
        <w:rPr>
          <w:rFonts w:ascii="Arial" w:hAnsi="Arial" w:cs="Arial"/>
          <w:lang w:val="hy-AM"/>
        </w:rPr>
        <w:t xml:space="preserve"> Պոլսում 1738թ</w:t>
      </w:r>
      <w:r w:rsidR="005C6E55" w:rsidRPr="00491B1C">
        <w:rPr>
          <w:rFonts w:ascii="Cambria Math" w:hAnsi="Cambria Math" w:cs="Cambria Math"/>
          <w:lang w:val="hy-AM"/>
        </w:rPr>
        <w:t>․</w:t>
      </w:r>
      <w:r w:rsidR="005C6E55" w:rsidRPr="00491B1C">
        <w:rPr>
          <w:rFonts w:ascii="Arial" w:hAnsi="Arial" w:cs="Arial"/>
          <w:lang w:val="hy-AM"/>
        </w:rPr>
        <w:t>,հոր անունն էր Աբրահամ։Նրան աշակերտ տվին արքունի ոսկերիչ Միքայել աղա Տյուզյանին։Բայց պատանին առանձին հակում ունենալով դեպի ուսումը,թողեց իր արհեստը և 23 տարեկան հասակում գնաց ս</w:t>
      </w:r>
      <w:r w:rsidR="005C6E55" w:rsidRPr="00491B1C">
        <w:rPr>
          <w:rFonts w:ascii="Cambria Math" w:hAnsi="Cambria Math" w:cs="Cambria Math"/>
          <w:lang w:val="hy-AM"/>
        </w:rPr>
        <w:t>․</w:t>
      </w:r>
      <w:r w:rsidR="005C6E55" w:rsidRPr="00491B1C">
        <w:rPr>
          <w:rFonts w:ascii="Arial" w:hAnsi="Arial" w:cs="Arial"/>
          <w:lang w:val="hy-AM"/>
        </w:rPr>
        <w:t xml:space="preserve"> Ղազար կղզին։Նա ստանձնեց շրջիկ միսիոնարի պաշտոնը։Նրա առաջին երկը</w:t>
      </w:r>
      <w:r w:rsidR="00A62F5B" w:rsidRPr="00491B1C">
        <w:rPr>
          <w:rFonts w:ascii="Arial" w:hAnsi="Arial" w:cs="Arial"/>
          <w:lang w:val="hy-AM"/>
        </w:rPr>
        <w:t xml:space="preserve">,բաղկացած 4 հատորից,աստվածաբանական մի վիճաբանություն էր Հակոբ պատրիարք Նալյանի դեմ։Նա գրում է իր &lt;&lt;Քերականությունը&gt;&gt;,այնուհետև &lt;&lt;Պատմություն հայոց&gt;&gt;-ը։Նա գրում է նաև &lt;&lt;Պատկեր Տօնից&gt;&gt;,&lt;&lt;Նուագարան </w:t>
      </w:r>
      <w:r w:rsidR="00A62F5B" w:rsidRPr="00491B1C">
        <w:rPr>
          <w:rFonts w:ascii="Arial" w:hAnsi="Arial" w:cs="Arial"/>
          <w:lang w:val="hy-AM"/>
        </w:rPr>
        <w:lastRenderedPageBreak/>
        <w:t>օրհնութեանց&gt;&gt;,</w:t>
      </w:r>
      <w:r w:rsidR="001861A5" w:rsidRPr="00491B1C">
        <w:rPr>
          <w:rFonts w:ascii="Arial" w:hAnsi="Arial" w:cs="Arial"/>
          <w:lang w:val="hy-AM"/>
        </w:rPr>
        <w:br/>
        <w:t>&lt;&lt;Սեղան Խնկոց&gt;&gt; և այլ աշխատություններ։</w:t>
      </w:r>
    </w:p>
    <w:p w:rsidR="000F5D24" w:rsidRPr="00491B1C" w:rsidRDefault="000F5D24" w:rsidP="00491B1C">
      <w:pPr>
        <w:pStyle w:val="a7"/>
        <w:jc w:val="both"/>
        <w:rPr>
          <w:rFonts w:ascii="Arial" w:hAnsi="Arial" w:cs="Arial"/>
          <w:lang w:val="hy-AM"/>
        </w:rPr>
      </w:pPr>
      <w:r w:rsidRPr="00491B1C">
        <w:rPr>
          <w:rFonts w:ascii="Arial" w:hAnsi="Arial" w:cs="Arial"/>
          <w:lang w:val="hy-AM"/>
        </w:rPr>
        <w:t xml:space="preserve">Վենետիկի Մխիթարյան միաբանության անդամ Միքայել Չամչյանը գրել է եռահատոր &lt;&lt;Պատմություն Հայոցը&gt;&gt;,որը լույս է </w:t>
      </w:r>
      <w:r w:rsidR="00A8522A" w:rsidRPr="00491B1C">
        <w:rPr>
          <w:rFonts w:ascii="Arial" w:hAnsi="Arial" w:cs="Arial"/>
          <w:lang w:val="hy-AM"/>
        </w:rPr>
        <w:t>տեսել 18-րդ դարի 80-ական թթ</w:t>
      </w:r>
      <w:r w:rsidR="00A8522A" w:rsidRPr="00491B1C">
        <w:rPr>
          <w:rFonts w:ascii="Cambria Math" w:hAnsi="Cambria Math" w:cs="Cambria Math"/>
          <w:lang w:val="hy-AM"/>
        </w:rPr>
        <w:t>․</w:t>
      </w:r>
      <w:r w:rsidR="00A8522A" w:rsidRPr="00491B1C">
        <w:rPr>
          <w:rFonts w:ascii="Arial" w:hAnsi="Arial" w:cs="Arial"/>
          <w:lang w:val="hy-AM"/>
        </w:rPr>
        <w:t>։</w:t>
      </w:r>
      <w:r w:rsidR="001861A5" w:rsidRPr="00491B1C">
        <w:rPr>
          <w:rFonts w:ascii="Arial" w:hAnsi="Arial" w:cs="Arial"/>
          <w:lang w:val="hy-AM"/>
        </w:rPr>
        <w:t>Նա ապացուցում էր,որ Ադամի դրախտը Հայաստանում էր գտնվում,հետևաբար այդ երկրում են կատարվել այն բոլոր անցքերը,որոնք նկարագրված են Աստվածաշնչի մեջ։Հայոց պատմությունը նա սկսում է ոչ թե Հայկից,այլ Ադամից։</w:t>
      </w:r>
    </w:p>
    <w:p w:rsidR="00A8522A" w:rsidRPr="00491B1C" w:rsidRDefault="00A8522A" w:rsidP="00491B1C">
      <w:pPr>
        <w:pStyle w:val="a7"/>
        <w:jc w:val="both"/>
        <w:rPr>
          <w:rFonts w:ascii="Arial" w:hAnsi="Arial" w:cs="Arial"/>
          <w:lang w:val="hy-AM"/>
        </w:rPr>
      </w:pPr>
      <w:r w:rsidRPr="00491B1C">
        <w:rPr>
          <w:rFonts w:ascii="Arial" w:hAnsi="Arial" w:cs="Arial"/>
          <w:lang w:val="hy-AM"/>
        </w:rPr>
        <w:t xml:space="preserve">Նա հիշատակել է իր աշխատանքների հիմնական փուլերը։Դրանք են բնագրական աղճատումների սրբագրություն,իրական փաստերի բացահայտում,աշխատության մեջ ամփոփված է Հայաստանի ամբողջական պատմությունը։Բնագրերի մեջ ներմուծված ընդմիջումների զտում,հայ պատմիչների երկերից բացակայող տեղեկությունների լրացում այլալեզու հիշատակարանների և այլ օժանդակ նյութերի հիման վրա,հայ ժողովրդի պատմության համադրում այլ ժողովուրդների պատմության հետ,Հայաստանի պատմության </w:t>
      </w:r>
      <w:r w:rsidR="001630B5" w:rsidRPr="00491B1C">
        <w:rPr>
          <w:rFonts w:ascii="Arial" w:hAnsi="Arial" w:cs="Arial"/>
          <w:lang w:val="hy-AM"/>
        </w:rPr>
        <w:t>ճշգրիտ</w:t>
      </w:r>
      <w:r w:rsidRPr="00491B1C">
        <w:rPr>
          <w:rFonts w:ascii="Arial" w:hAnsi="Arial" w:cs="Arial"/>
          <w:lang w:val="hy-AM"/>
        </w:rPr>
        <w:t xml:space="preserve"> ժամանակագրության սահմանում</w:t>
      </w:r>
      <w:r w:rsidR="00E71936" w:rsidRPr="00491B1C">
        <w:rPr>
          <w:rFonts w:ascii="Arial" w:hAnsi="Arial" w:cs="Arial"/>
          <w:lang w:val="hy-AM"/>
        </w:rPr>
        <w:t>՝</w:t>
      </w:r>
      <w:r w:rsidRPr="00491B1C">
        <w:rPr>
          <w:rFonts w:ascii="Arial" w:hAnsi="Arial" w:cs="Arial"/>
          <w:lang w:val="hy-AM"/>
        </w:rPr>
        <w:t>հիմք ընդունելով զանազան աշխարհակալների գահակալության տարիները,տիեզերական ժողովների տարեթվերը և այնպիսի նշանավոր գործիչների օրոք տեղի ունեցած իրադարձությունները,ինչպիսիք են Կյուրոսը,Դարեհը,Ալեքսանդր Մակեդոնացին և ուրիշներ։</w:t>
      </w:r>
    </w:p>
    <w:p w:rsidR="000764BB" w:rsidRPr="00491B1C" w:rsidRDefault="00E43E30" w:rsidP="00491B1C">
      <w:pPr>
        <w:pStyle w:val="a7"/>
        <w:jc w:val="both"/>
        <w:rPr>
          <w:rFonts w:ascii="Arial" w:hAnsi="Arial" w:cs="Arial"/>
          <w:lang w:val="hy-AM"/>
        </w:rPr>
      </w:pPr>
      <w:r w:rsidRPr="00491B1C">
        <w:rPr>
          <w:rFonts w:ascii="Arial" w:hAnsi="Arial" w:cs="Arial"/>
          <w:lang w:val="hy-AM"/>
        </w:rPr>
        <w:t xml:space="preserve">Չամչյանի </w:t>
      </w:r>
      <w:r w:rsidR="000764BB" w:rsidRPr="00491B1C">
        <w:rPr>
          <w:rFonts w:ascii="Arial" w:hAnsi="Arial" w:cs="Arial"/>
          <w:lang w:val="hy-AM"/>
        </w:rPr>
        <w:t xml:space="preserve"> հետազոտական աշխատանքի բնորոշ գծերն են՝սկզբնաղբյուրների մշակումը և </w:t>
      </w:r>
      <w:r w:rsidRPr="00491B1C">
        <w:rPr>
          <w:rFonts w:ascii="Arial" w:hAnsi="Arial" w:cs="Arial"/>
          <w:lang w:val="hy-AM"/>
        </w:rPr>
        <w:t>տվյալ</w:t>
      </w:r>
      <w:r w:rsidR="000764BB" w:rsidRPr="00491B1C">
        <w:rPr>
          <w:rFonts w:ascii="Arial" w:hAnsi="Arial" w:cs="Arial"/>
          <w:lang w:val="hy-AM"/>
        </w:rPr>
        <w:t>ների գիտական վերլուծությունը։Սրանով էլ դրել է Հայաստանի պատմության ստույգ ժամանակագրության հիմնաքարը։Առաջաբանին հաջորդում է հայ</w:t>
      </w:r>
      <w:r w:rsidR="008D65AE" w:rsidRPr="00491B1C">
        <w:rPr>
          <w:rFonts w:ascii="Arial" w:hAnsi="Arial" w:cs="Arial"/>
          <w:lang w:val="hy-AM"/>
        </w:rPr>
        <w:t xml:space="preserve"> և </w:t>
      </w:r>
      <w:r w:rsidR="000764BB" w:rsidRPr="00491B1C">
        <w:rPr>
          <w:rFonts w:ascii="Arial" w:hAnsi="Arial" w:cs="Arial"/>
          <w:lang w:val="hy-AM"/>
        </w:rPr>
        <w:t xml:space="preserve"> օտար աղբյուրների </w:t>
      </w:r>
      <w:r w:rsidR="008D65AE" w:rsidRPr="00491B1C">
        <w:rPr>
          <w:rFonts w:ascii="Arial" w:hAnsi="Arial" w:cs="Arial"/>
          <w:lang w:val="hy-AM"/>
        </w:rPr>
        <w:t>տես</w:t>
      </w:r>
      <w:r w:rsidR="000764BB" w:rsidRPr="00491B1C">
        <w:rPr>
          <w:rFonts w:ascii="Arial" w:hAnsi="Arial" w:cs="Arial"/>
          <w:lang w:val="hy-AM"/>
        </w:rPr>
        <w:t>ությունը,հիշատակվում են ոչ միայն մեզ հասած,այլև անհետ կորած սկզբնաղբյուրները։</w:t>
      </w:r>
    </w:p>
    <w:p w:rsidR="000764BB" w:rsidRPr="00491B1C" w:rsidRDefault="000764BB" w:rsidP="00491B1C">
      <w:pPr>
        <w:pStyle w:val="a7"/>
        <w:jc w:val="both"/>
        <w:rPr>
          <w:rFonts w:ascii="Arial" w:hAnsi="Arial" w:cs="Arial"/>
          <w:lang w:val="hy-AM"/>
        </w:rPr>
      </w:pPr>
      <w:r w:rsidRPr="00491B1C">
        <w:rPr>
          <w:rFonts w:ascii="Arial" w:hAnsi="Arial" w:cs="Arial"/>
          <w:lang w:val="hy-AM"/>
        </w:rPr>
        <w:t>Նրա եռահատոր աշխատության յուրաքանչյուր հատորը բաղկացած է երկու գրքից(ընդհամենը վեց գիրք),որոնք նվիրված են հայոց պատմության հետևյալ շրջաններին՝Հայաստանի պատմության հնագույն շրջան,Արշակունյաց թագավորություն,պարսիկ մարզպաններ,արաբական ոստիկաններ և հայ նախարարներ,Բարգրատունիների թագավորություն,Կիլիկյան հայկական պետականություն,&lt;&lt;անիշխանության&gt;&gt; շրջան։</w:t>
      </w:r>
    </w:p>
    <w:p w:rsidR="000764BB" w:rsidRPr="00491B1C" w:rsidRDefault="000764BB" w:rsidP="00491B1C">
      <w:pPr>
        <w:pStyle w:val="a7"/>
        <w:jc w:val="both"/>
        <w:rPr>
          <w:rFonts w:ascii="Arial" w:hAnsi="Arial" w:cs="Arial"/>
          <w:lang w:val="hy-AM"/>
        </w:rPr>
      </w:pPr>
      <w:r w:rsidRPr="00491B1C">
        <w:rPr>
          <w:rFonts w:ascii="Arial" w:hAnsi="Arial" w:cs="Arial"/>
          <w:lang w:val="hy-AM"/>
        </w:rPr>
        <w:t xml:space="preserve">Գրքերից ամեն մեկին կցված են ընդարձակ մեկնաբանություններ,որոնց մեջ ներկայացված են տարբեր մատենագիրների ցուցումներ և այլևայլ </w:t>
      </w:r>
      <w:r w:rsidR="00E43E30" w:rsidRPr="00491B1C">
        <w:rPr>
          <w:rFonts w:ascii="Arial" w:hAnsi="Arial" w:cs="Arial"/>
          <w:lang w:val="hy-AM"/>
        </w:rPr>
        <w:t>գիտնականների կարծիքներ։Այս բաժնում Չամչյանը լուսաբանում է այս կամ այն հարցի կապակցությամբ իր հայեցակետը։</w:t>
      </w:r>
    </w:p>
    <w:p w:rsidR="00E43E30" w:rsidRPr="00491B1C" w:rsidRDefault="00E43E30" w:rsidP="00491B1C">
      <w:pPr>
        <w:pStyle w:val="a7"/>
        <w:jc w:val="both"/>
        <w:rPr>
          <w:rFonts w:ascii="Arial" w:hAnsi="Arial" w:cs="Arial"/>
          <w:lang w:val="hy-AM"/>
        </w:rPr>
      </w:pPr>
      <w:r w:rsidRPr="00491B1C">
        <w:rPr>
          <w:rFonts w:ascii="Arial" w:hAnsi="Arial" w:cs="Arial"/>
          <w:lang w:val="hy-AM"/>
        </w:rPr>
        <w:t xml:space="preserve">Մենագրության լուսանցքներում նշված են պատմական իրադարձությունների թվականները և այլ աղբյուրները,որոնց հիման վրա զարդարված է տվյալ </w:t>
      </w:r>
      <w:r w:rsidR="008D65AE" w:rsidRPr="00491B1C">
        <w:rPr>
          <w:rFonts w:ascii="Arial" w:hAnsi="Arial" w:cs="Arial"/>
          <w:lang w:val="hy-AM"/>
        </w:rPr>
        <w:t>բաժինը։Որ</w:t>
      </w:r>
      <w:r w:rsidRPr="00491B1C">
        <w:rPr>
          <w:rFonts w:ascii="Arial" w:hAnsi="Arial" w:cs="Arial"/>
          <w:lang w:val="hy-AM"/>
        </w:rPr>
        <w:t>պես կաթոլիկ հոգևորականության ներկայացուցիչ,նա Հայաստանի պատմությունը դիտում է,առաջին հերթին որպես եկեղեցու պատմություն,ձգտելով ապացուցել,որ հայերը միշտ հակված են եղել դեպի կաթոլիկությունը։Այս դիքերից էլ նա գնահատում է պատմական իրադարձություն</w:t>
      </w:r>
      <w:r w:rsidR="008D65AE" w:rsidRPr="00491B1C">
        <w:rPr>
          <w:rFonts w:ascii="Arial" w:hAnsi="Arial" w:cs="Arial"/>
          <w:lang w:val="hy-AM"/>
        </w:rPr>
        <w:t xml:space="preserve">ներն </w:t>
      </w:r>
      <w:r w:rsidRPr="00491B1C">
        <w:rPr>
          <w:rFonts w:ascii="Arial" w:hAnsi="Arial" w:cs="Arial"/>
          <w:lang w:val="hy-AM"/>
        </w:rPr>
        <w:t xml:space="preserve"> ու նշանավոր գործիչներին։Հայաստանի մասին նա անտեսում է հին դասական պատմագիրների վկայությունները,բավարար քննադատական մոտեցում հանդես չի բերում միջնադարյան սկզբնական աղբյուրների նկատմամբ։Նրա գրքում մեծ տեղ են գրավում նահատակների այնպիսի վարքագրություններ,որոնց մենք հանդիպում ենք միջնադարյան աշխատությունների մեջ։</w:t>
      </w:r>
    </w:p>
    <w:p w:rsidR="003578F3" w:rsidRPr="00491B1C" w:rsidRDefault="003578F3" w:rsidP="00491B1C">
      <w:pPr>
        <w:pStyle w:val="a7"/>
        <w:jc w:val="both"/>
        <w:rPr>
          <w:rFonts w:ascii="Arial" w:hAnsi="Arial" w:cs="Arial"/>
          <w:lang w:val="hy-AM"/>
        </w:rPr>
      </w:pPr>
      <w:r w:rsidRPr="00491B1C">
        <w:rPr>
          <w:rFonts w:ascii="Arial" w:hAnsi="Arial" w:cs="Arial"/>
          <w:lang w:val="hy-AM"/>
        </w:rPr>
        <w:t xml:space="preserve">Չամչյանի &lt;&lt;Պատմություն Հայոց&gt;&gt;-ը առաջին աշխատությունն է,որում տրված է Հայաստանի ամբողջական պատմությունը և </w:t>
      </w:r>
      <w:r w:rsidR="00FD2D3B" w:rsidRPr="00491B1C">
        <w:rPr>
          <w:rFonts w:ascii="Arial" w:hAnsi="Arial" w:cs="Arial"/>
          <w:lang w:val="hy-AM"/>
        </w:rPr>
        <w:t>ստույ</w:t>
      </w:r>
      <w:r w:rsidRPr="00491B1C">
        <w:rPr>
          <w:rFonts w:ascii="Arial" w:hAnsi="Arial" w:cs="Arial"/>
          <w:lang w:val="hy-AM"/>
        </w:rPr>
        <w:t>գ ժամանակագրությունը։</w:t>
      </w:r>
      <w:r w:rsidR="001861A5" w:rsidRPr="00491B1C">
        <w:rPr>
          <w:rFonts w:ascii="Arial" w:hAnsi="Arial" w:cs="Arial"/>
          <w:lang w:val="hy-AM"/>
        </w:rPr>
        <w:t>Չամչյանը վախճանվեց Կ</w:t>
      </w:r>
      <w:r w:rsidR="001861A5" w:rsidRPr="00491B1C">
        <w:rPr>
          <w:rFonts w:ascii="Cambria Math" w:hAnsi="Cambria Math" w:cs="Cambria Math"/>
          <w:lang w:val="hy-AM"/>
        </w:rPr>
        <w:t>․</w:t>
      </w:r>
      <w:r w:rsidR="001861A5" w:rsidRPr="00491B1C">
        <w:rPr>
          <w:rFonts w:ascii="Arial" w:hAnsi="Arial" w:cs="Arial"/>
          <w:lang w:val="hy-AM"/>
        </w:rPr>
        <w:t>Պոլսում 1823թ</w:t>
      </w:r>
      <w:r w:rsidR="001861A5" w:rsidRPr="00491B1C">
        <w:rPr>
          <w:rFonts w:ascii="Cambria Math" w:hAnsi="Cambria Math" w:cs="Cambria Math"/>
          <w:lang w:val="hy-AM"/>
        </w:rPr>
        <w:t>․</w:t>
      </w:r>
      <w:r w:rsidR="001861A5" w:rsidRPr="00491B1C">
        <w:rPr>
          <w:rFonts w:ascii="Arial" w:hAnsi="Arial" w:cs="Arial"/>
          <w:lang w:val="hy-AM"/>
        </w:rPr>
        <w:t>,86 տարեկան հասակում։Նա թողել է բազմաթիվ կրոնական անտիպ աշխատություններ էլ,որոնցից մեկը գողացվեց նրա բարձի տակից այն ժամանակ,երբ նա մերձիմահ հիվանդ էր,և ուղարկվեց Հռոմ</w:t>
      </w:r>
      <w:r w:rsidR="004B0EA4" w:rsidRPr="00491B1C">
        <w:rPr>
          <w:rFonts w:ascii="Arial" w:hAnsi="Arial" w:cs="Arial"/>
          <w:lang w:val="hy-AM"/>
        </w:rPr>
        <w:t>,ուր ոչնչացվեց։Այդ աշխատության մեջ,որի անունն էր &lt;&lt;Վահան հաւատոյ&gt;&gt;,Չամչյանը զղջացել էր իր լատինամոլության վրա։</w:t>
      </w:r>
    </w:p>
    <w:p w:rsidR="003578F3" w:rsidRPr="00491B1C" w:rsidRDefault="003578F3" w:rsidP="00491B1C">
      <w:pPr>
        <w:pStyle w:val="a7"/>
        <w:jc w:val="both"/>
        <w:rPr>
          <w:rFonts w:ascii="Arial" w:hAnsi="Arial" w:cs="Arial"/>
          <w:lang w:val="hy-AM"/>
        </w:rPr>
      </w:pPr>
      <w:r w:rsidRPr="00491B1C">
        <w:rPr>
          <w:rFonts w:ascii="Arial" w:hAnsi="Arial" w:cs="Arial"/>
          <w:lang w:val="hy-AM"/>
        </w:rPr>
        <w:t>Դավիթ-Բեկի պատմությունը Ստեփանոս Շահումյանի և այլոց հուշերի հիման վրա շարադրել է Վենետիկի մխիթարյան միաբան Ղուկաս Սեբաստացին։</w:t>
      </w:r>
      <w:r w:rsidR="00052596" w:rsidRPr="00491B1C">
        <w:rPr>
          <w:rFonts w:ascii="Arial" w:hAnsi="Arial" w:cs="Arial"/>
          <w:lang w:val="hy-AM"/>
        </w:rPr>
        <w:t xml:space="preserve">Ստեփանոս Շահումյանը </w:t>
      </w:r>
      <w:r w:rsidR="00A514D3" w:rsidRPr="00491B1C">
        <w:rPr>
          <w:rFonts w:ascii="Arial" w:hAnsi="Arial" w:cs="Arial"/>
          <w:lang w:val="hy-AM"/>
        </w:rPr>
        <w:t>ծն</w:t>
      </w:r>
      <w:r w:rsidR="00052596" w:rsidRPr="00491B1C">
        <w:rPr>
          <w:rFonts w:ascii="Arial" w:hAnsi="Arial" w:cs="Arial"/>
          <w:lang w:val="hy-AM"/>
        </w:rPr>
        <w:t xml:space="preserve">վել է Ղափանում,եղել է Դավիթ-Բեկի </w:t>
      </w:r>
      <w:r w:rsidR="00A514D3" w:rsidRPr="00491B1C">
        <w:rPr>
          <w:rFonts w:ascii="Arial" w:hAnsi="Arial" w:cs="Arial"/>
          <w:lang w:val="hy-AM"/>
        </w:rPr>
        <w:t>զո</w:t>
      </w:r>
      <w:r w:rsidR="00052596" w:rsidRPr="00491B1C">
        <w:rPr>
          <w:rFonts w:ascii="Arial" w:hAnsi="Arial" w:cs="Arial"/>
          <w:lang w:val="hy-AM"/>
        </w:rPr>
        <w:t xml:space="preserve">րավարներից </w:t>
      </w:r>
      <w:r w:rsidR="00A514D3" w:rsidRPr="00491B1C">
        <w:rPr>
          <w:rFonts w:ascii="Arial" w:hAnsi="Arial" w:cs="Arial"/>
          <w:lang w:val="hy-AM"/>
        </w:rPr>
        <w:t>մեկը։Ապստամբությունի</w:t>
      </w:r>
      <w:r w:rsidR="00052596" w:rsidRPr="00491B1C">
        <w:rPr>
          <w:rFonts w:ascii="Arial" w:hAnsi="Arial" w:cs="Arial"/>
          <w:lang w:val="hy-AM"/>
        </w:rPr>
        <w:t>ց հետո գնացել է Վենետիկ,զբաղվել առևտրով։Այնտեղ էլ նա թելադրել է,իսկ Ղուկաս Սեբաստացին գրի է առել &lt;&lt;Դավիթ-Բեգ,ընտիր պատմութիւն Դավիթ-Բեգին և պատերազմաց հայոց Խափանու</w:t>
      </w:r>
      <w:r w:rsidR="00A514D3" w:rsidRPr="00491B1C">
        <w:rPr>
          <w:rFonts w:ascii="Arial" w:hAnsi="Arial" w:cs="Arial"/>
          <w:lang w:val="hy-AM"/>
        </w:rPr>
        <w:t>&gt;&gt; գործը։</w:t>
      </w:r>
    </w:p>
    <w:p w:rsidR="003578F3" w:rsidRPr="00491B1C" w:rsidRDefault="003578F3" w:rsidP="00491B1C">
      <w:pPr>
        <w:pStyle w:val="a7"/>
        <w:jc w:val="both"/>
        <w:rPr>
          <w:rFonts w:ascii="Arial" w:hAnsi="Arial" w:cs="Arial"/>
          <w:lang w:val="hy-AM"/>
        </w:rPr>
      </w:pPr>
      <w:r w:rsidRPr="00491B1C">
        <w:rPr>
          <w:rFonts w:ascii="Arial" w:hAnsi="Arial" w:cs="Arial"/>
          <w:lang w:val="hy-AM"/>
        </w:rPr>
        <w:lastRenderedPageBreak/>
        <w:t>Այս պատմությունը սկսվում է լեզգիների ասպատակության հետևանքով Ղափանի բնակչությանը հասած աղետների նկարագրությամբ,իսկ այնուհետև հեղինակը մանրամասն պատմում է Դավիթ-Բեկի մասին։Մխիթարյան վանականը պատմական անցուդարձերը գնահատել է կրոնական հայեցակետից։Նա համոզված էր,որ աստված է միայն,որ հաղթանակ է պարգևում։</w:t>
      </w:r>
    </w:p>
    <w:p w:rsidR="00826862" w:rsidRPr="00491B1C" w:rsidRDefault="00E71936" w:rsidP="00491B1C">
      <w:pPr>
        <w:pStyle w:val="a7"/>
        <w:jc w:val="both"/>
        <w:rPr>
          <w:rFonts w:ascii="Arial" w:hAnsi="Arial" w:cs="Arial"/>
          <w:lang w:val="hy-AM"/>
        </w:rPr>
      </w:pPr>
      <w:r w:rsidRPr="00491B1C">
        <w:rPr>
          <w:rFonts w:ascii="Arial" w:hAnsi="Arial" w:cs="Arial"/>
          <w:lang w:val="hy-AM"/>
        </w:rPr>
        <w:t>---</w:t>
      </w:r>
      <w:r w:rsidR="003578F3" w:rsidRPr="00491B1C">
        <w:rPr>
          <w:rFonts w:ascii="Arial" w:hAnsi="Arial" w:cs="Arial"/>
          <w:lang w:val="hy-AM"/>
        </w:rPr>
        <w:t>Բացառիկ արժեք է Գանձասարի կաթողիկոս Եսայի Հասան-Ջալալյանի &lt;&lt;Պատմությունը&gt;&gt;,որից պահպանվել է միայն մի բաժին՝Պարսկաստանի պատմության համառոտ ակնարկը։</w:t>
      </w:r>
      <w:r w:rsidR="008A72F8" w:rsidRPr="00491B1C">
        <w:rPr>
          <w:rFonts w:ascii="Arial" w:hAnsi="Arial" w:cs="Arial"/>
          <w:lang w:val="hy-AM"/>
        </w:rPr>
        <w:t>Նա ծնվել է Ղարաբաղում 17-րդ դ</w:t>
      </w:r>
      <w:r w:rsidR="008A72F8" w:rsidRPr="00491B1C">
        <w:rPr>
          <w:rFonts w:ascii="Cambria Math" w:hAnsi="Cambria Math" w:cs="Cambria Math"/>
          <w:lang w:val="hy-AM"/>
        </w:rPr>
        <w:t>․</w:t>
      </w:r>
      <w:r w:rsidR="008A72F8" w:rsidRPr="00491B1C">
        <w:rPr>
          <w:rFonts w:ascii="Arial" w:hAnsi="Arial" w:cs="Arial"/>
          <w:lang w:val="hy-AM"/>
        </w:rPr>
        <w:t xml:space="preserve">։Կրթությունը ստացել է Գանձասարում և զբաղեցրել է կաթողիկոսական աթոռը Գանձասարում։Գրել է &lt;&lt;Համառօտ պատմութիւն </w:t>
      </w:r>
      <w:r w:rsidR="00052596" w:rsidRPr="00491B1C">
        <w:rPr>
          <w:rFonts w:ascii="Arial" w:hAnsi="Arial" w:cs="Arial"/>
          <w:lang w:val="hy-AM"/>
        </w:rPr>
        <w:t>Աղուան</w:t>
      </w:r>
      <w:r w:rsidR="008A72F8" w:rsidRPr="00491B1C">
        <w:rPr>
          <w:rFonts w:ascii="Arial" w:hAnsi="Arial" w:cs="Arial"/>
          <w:lang w:val="hy-AM"/>
        </w:rPr>
        <w:t>ից</w:t>
      </w:r>
      <w:r w:rsidR="00D91752" w:rsidRPr="00491B1C">
        <w:rPr>
          <w:rFonts w:ascii="Arial" w:hAnsi="Arial" w:cs="Arial"/>
          <w:lang w:val="hy-AM"/>
        </w:rPr>
        <w:t>&gt;&gt; աշխատությունը,որի մեջ պատմում է Արցախի և Սյունիքի դրության մասին 18-րդ դ</w:t>
      </w:r>
      <w:r w:rsidR="00D91752" w:rsidRPr="00491B1C">
        <w:rPr>
          <w:rFonts w:ascii="Cambria Math" w:hAnsi="Cambria Math" w:cs="Cambria Math"/>
          <w:lang w:val="hy-AM"/>
        </w:rPr>
        <w:t>․</w:t>
      </w:r>
      <w:r w:rsidR="00D91752" w:rsidRPr="00491B1C">
        <w:rPr>
          <w:rFonts w:ascii="Arial" w:hAnsi="Arial" w:cs="Arial"/>
          <w:lang w:val="hy-AM"/>
        </w:rPr>
        <w:t xml:space="preserve">։Պատմվում է Վախթանգ 6-րդ թագավորի կողմից հայկական զինվորության ցույց տված </w:t>
      </w:r>
      <w:r w:rsidR="00052596" w:rsidRPr="00491B1C">
        <w:rPr>
          <w:rFonts w:ascii="Arial" w:hAnsi="Arial" w:cs="Arial"/>
          <w:lang w:val="hy-AM"/>
        </w:rPr>
        <w:t>օգ</w:t>
      </w:r>
      <w:r w:rsidR="00D91752" w:rsidRPr="00491B1C">
        <w:rPr>
          <w:rFonts w:ascii="Arial" w:hAnsi="Arial" w:cs="Arial"/>
          <w:lang w:val="hy-AM"/>
        </w:rPr>
        <w:t>նության մասին։</w:t>
      </w:r>
      <w:r w:rsidR="003578F3" w:rsidRPr="00491B1C">
        <w:rPr>
          <w:rFonts w:ascii="Arial" w:hAnsi="Arial" w:cs="Arial"/>
          <w:lang w:val="hy-AM"/>
        </w:rPr>
        <w:t>Կարևոր են հարկային ծանր քաղաքականությունը բացահայտող ճշգրիտ տվյալները։</w:t>
      </w:r>
      <w:r w:rsidR="00503A21" w:rsidRPr="00491B1C">
        <w:rPr>
          <w:rFonts w:ascii="Arial" w:hAnsi="Arial" w:cs="Arial"/>
          <w:lang w:val="hy-AM"/>
        </w:rPr>
        <w:t>18-րդ դարում հայ վաճառականություն</w:t>
      </w:r>
      <w:r w:rsidR="002868C8" w:rsidRPr="00491B1C">
        <w:rPr>
          <w:rFonts w:ascii="Arial" w:hAnsi="Arial" w:cs="Arial"/>
          <w:lang w:val="hy-AM"/>
        </w:rPr>
        <w:t>ը</w:t>
      </w:r>
      <w:r w:rsidR="00503A21" w:rsidRPr="00491B1C">
        <w:rPr>
          <w:rFonts w:ascii="Arial" w:hAnsi="Arial" w:cs="Arial"/>
          <w:lang w:val="hy-AM"/>
        </w:rPr>
        <w:t xml:space="preserve"> արդեն այն չէ</w:t>
      </w:r>
      <w:r w:rsidR="008E2561" w:rsidRPr="00491B1C">
        <w:rPr>
          <w:rFonts w:ascii="Arial" w:hAnsi="Arial" w:cs="Arial"/>
          <w:lang w:val="hy-AM"/>
        </w:rPr>
        <w:t>ր</w:t>
      </w:r>
      <w:r w:rsidR="00503A21" w:rsidRPr="00491B1C">
        <w:rPr>
          <w:rFonts w:ascii="Arial" w:hAnsi="Arial" w:cs="Arial"/>
          <w:lang w:val="hy-AM"/>
        </w:rPr>
        <w:t xml:space="preserve"> գրականության մեջ,ինչպես առաջ։Վաճառական-գրողներ,վաճառական-հեղինակներ,վաճառական-թարգմանիչներ-սրանք կազմում են մի հոսանք,որը մենք անվանում ենք վաճառականական,որովհետև այդ ժամանակվա մեր կյանքում այդ դասակարգն էր,որ հոգևորականությունից հետո կատարում էր խոշոր հասարակական դեր։</w:t>
      </w:r>
      <w:r w:rsidR="00826862" w:rsidRPr="00491B1C">
        <w:rPr>
          <w:rFonts w:ascii="Arial" w:hAnsi="Arial" w:cs="Arial"/>
          <w:lang w:val="hy-AM"/>
        </w:rPr>
        <w:t>Մեզ են հասել մի գրություն,որ հրատարակված է &lt;&lt;Կռունկ&gt;&gt; ամսագրի մեջ՝&lt;&lt;Ժամանագրութիւն Պետրոս  դի Սարգիս Գիլանենցի&gt;&gt;  վերնագրի տակ։</w:t>
      </w:r>
    </w:p>
    <w:p w:rsidR="003578F3" w:rsidRPr="00491B1C" w:rsidRDefault="003578F3" w:rsidP="00491B1C">
      <w:pPr>
        <w:pStyle w:val="a7"/>
        <w:jc w:val="both"/>
        <w:rPr>
          <w:rFonts w:ascii="Arial" w:hAnsi="Arial" w:cs="Arial"/>
          <w:lang w:val="hy-AM"/>
        </w:rPr>
      </w:pPr>
      <w:r w:rsidRPr="00491B1C">
        <w:rPr>
          <w:rFonts w:ascii="Arial" w:hAnsi="Arial" w:cs="Arial"/>
          <w:lang w:val="hy-AM"/>
        </w:rPr>
        <w:t>Ամենահետաքրքիր հուշարձաններից մեկն էլ Պետրոս դի Սարգիս Գիլանենցի</w:t>
      </w:r>
      <w:r w:rsidR="00E6232F" w:rsidRPr="00491B1C">
        <w:rPr>
          <w:rFonts w:ascii="Arial" w:hAnsi="Arial" w:cs="Arial"/>
          <w:lang w:val="hy-AM"/>
        </w:rPr>
        <w:t xml:space="preserve"> &lt;&lt;Օրագիրն&gt;&gt; է։Նա վաճառական էր և թողնելով առևտրական ասպարեզը,նվիրվել էր հայ ժողովրդի ազ</w:t>
      </w:r>
      <w:r w:rsidR="00FD2D3B" w:rsidRPr="00491B1C">
        <w:rPr>
          <w:rFonts w:ascii="Arial" w:hAnsi="Arial" w:cs="Arial"/>
          <w:lang w:val="hy-AM"/>
        </w:rPr>
        <w:t>ա</w:t>
      </w:r>
      <w:r w:rsidR="00E6232F" w:rsidRPr="00491B1C">
        <w:rPr>
          <w:rFonts w:ascii="Arial" w:hAnsi="Arial" w:cs="Arial"/>
          <w:lang w:val="hy-AM"/>
        </w:rPr>
        <w:t xml:space="preserve">տագրական պայքարին։Հեծյալ ջոկատ կազմակերպելով,նա ծառայության է մտնում Կասպից ծովի հարավային </w:t>
      </w:r>
      <w:r w:rsidR="00FD2D3B" w:rsidRPr="00491B1C">
        <w:rPr>
          <w:rFonts w:ascii="Arial" w:hAnsi="Arial" w:cs="Arial"/>
          <w:lang w:val="hy-AM"/>
        </w:rPr>
        <w:t>ափերը</w:t>
      </w:r>
      <w:r w:rsidR="00E6232F" w:rsidRPr="00491B1C">
        <w:rPr>
          <w:rFonts w:ascii="Arial" w:hAnsi="Arial" w:cs="Arial"/>
          <w:lang w:val="hy-AM"/>
        </w:rPr>
        <w:t xml:space="preserve"> գրաված ռուսական զորքերի շարքերում։Դեպի Պարսկաստան աֆղանների կատարած արշավանքի ժամանակ Պետրոս Գիլանենցը գտնվում էր Ռեշտում,որտեղ ռուսական հրամանատարության համար տեղեկություններ էր հավաքում և ուղարկում էր Գիլանի կառավարիչ Լևաշովին։Այդ զեկուցագրերը,որոնք ներկայացնում են 133 հոդված,կազմում են Գիլանենցի &lt;&lt;Օրագիրը&gt;&gt;։Որպես տեղեկության աղբյուր նրա համար ծառայում էին մեծ մասամբ հայ վաճառականները,որոնք Ռեշտ էին գալիս Իրանի և Թուրքիայի տարբեր մասերից։</w:t>
      </w:r>
    </w:p>
    <w:p w:rsidR="00826862" w:rsidRPr="00491B1C" w:rsidRDefault="00826862" w:rsidP="00491B1C">
      <w:pPr>
        <w:pStyle w:val="a7"/>
        <w:jc w:val="both"/>
        <w:rPr>
          <w:rFonts w:ascii="Arial" w:hAnsi="Arial" w:cs="Arial"/>
          <w:lang w:val="hy-AM"/>
        </w:rPr>
      </w:pPr>
      <w:r w:rsidRPr="00491B1C">
        <w:rPr>
          <w:rFonts w:ascii="Arial" w:hAnsi="Arial" w:cs="Arial"/>
          <w:lang w:val="hy-AM"/>
        </w:rPr>
        <w:t>Ստեփանոս Շահումյանը Դավիթ բեկի համհարզներից էր։Նրան ենք պարտական,որ Դավիթ բեկի գործերը գրական գործի մեջ հասել են մեզ։</w:t>
      </w:r>
      <w:r w:rsidR="004848C4" w:rsidRPr="00491B1C">
        <w:rPr>
          <w:rFonts w:ascii="Arial" w:hAnsi="Arial" w:cs="Arial"/>
          <w:lang w:val="hy-AM"/>
        </w:rPr>
        <w:t>Ստեփանոս Շահումյանը չի գրել այդ պատմությունը,այլ թելադրել է,իսկ թելադրությամբ գրողը եղել է Մխիթարյան միաբաններից մեկը,Հ</w:t>
      </w:r>
      <w:r w:rsidR="004848C4" w:rsidRPr="00491B1C">
        <w:rPr>
          <w:rFonts w:ascii="Cambria Math" w:hAnsi="Cambria Math" w:cs="Cambria Math"/>
          <w:lang w:val="hy-AM"/>
        </w:rPr>
        <w:t>․</w:t>
      </w:r>
      <w:r w:rsidR="004848C4" w:rsidRPr="00491B1C">
        <w:rPr>
          <w:rFonts w:ascii="Arial" w:hAnsi="Arial" w:cs="Arial"/>
          <w:lang w:val="hy-AM"/>
        </w:rPr>
        <w:t xml:space="preserve"> Ղուկաս Ստեփանյան Սեբաստացին։Երևանցի Գաբրիել Արիստակեսի որդի Համազասպյանը թարգմանեց Մարկոս Ավրելիոս իմաստասեր կայսրի կենսագրությունը։</w:t>
      </w:r>
    </w:p>
    <w:p w:rsidR="00E6232F" w:rsidRPr="00491B1C" w:rsidRDefault="00E6232F" w:rsidP="00491B1C">
      <w:pPr>
        <w:pStyle w:val="a7"/>
        <w:jc w:val="both"/>
        <w:rPr>
          <w:rFonts w:ascii="Arial" w:hAnsi="Arial" w:cs="Arial"/>
          <w:lang w:val="hy-AM"/>
        </w:rPr>
      </w:pPr>
      <w:r w:rsidRPr="00491B1C">
        <w:rPr>
          <w:rFonts w:ascii="Arial" w:hAnsi="Arial" w:cs="Arial"/>
          <w:lang w:val="hy-AM"/>
        </w:rPr>
        <w:t>&lt;&lt;Օրագրում&gt;&gt; մանրամասն նկարագրված են աֆղանների արշավանքները,Նոր Ջուղայի ավերումը,սուլթան Մահմուդի մուտքը Սպահան,տրվում են նաև կենցաղային բնույթի մի շարք մանրամասնություններ</w:t>
      </w:r>
      <w:r w:rsidR="00FD2D3B" w:rsidRPr="00491B1C">
        <w:rPr>
          <w:rFonts w:ascii="Arial" w:hAnsi="Arial" w:cs="Arial"/>
          <w:lang w:val="hy-AM"/>
        </w:rPr>
        <w:t>՝պարենամթերքի գները Սպահանի պաշարումից առաջ,Ջուղայում աֆղանների թալանած հարստությունների արժեքը և այլն։</w:t>
      </w:r>
    </w:p>
    <w:p w:rsidR="00B05A4E" w:rsidRPr="00491B1C" w:rsidRDefault="00B05A4E" w:rsidP="00491B1C">
      <w:pPr>
        <w:pStyle w:val="a7"/>
        <w:jc w:val="both"/>
        <w:rPr>
          <w:rFonts w:ascii="Arial" w:hAnsi="Arial" w:cs="Arial"/>
          <w:lang w:val="hy-AM"/>
        </w:rPr>
      </w:pPr>
      <w:r w:rsidRPr="00491B1C">
        <w:rPr>
          <w:rFonts w:ascii="Arial" w:hAnsi="Arial" w:cs="Arial"/>
          <w:lang w:val="hy-AM"/>
        </w:rPr>
        <w:t xml:space="preserve">Թուրք նվաճողների դեմ Երևանի բնակչության պայքարի նկարագիրն է Աբրահամ Երևանցու &lt;&lt;Պատմություն պատերազմաց&gt;&gt;-ը։Նա Երևանի բնակիչ է </w:t>
      </w:r>
      <w:r w:rsidR="008A72F8" w:rsidRPr="00491B1C">
        <w:rPr>
          <w:rFonts w:ascii="Arial" w:hAnsi="Arial" w:cs="Arial"/>
          <w:lang w:val="hy-AM"/>
        </w:rPr>
        <w:t>եղել։Նա պատմական դեպքերը աստվածամոռացությամբ է մեկնաբանում։</w:t>
      </w:r>
    </w:p>
    <w:p w:rsidR="00B05A4E" w:rsidRPr="00491B1C" w:rsidRDefault="00B05A4E" w:rsidP="00491B1C">
      <w:pPr>
        <w:pStyle w:val="a7"/>
        <w:jc w:val="both"/>
        <w:rPr>
          <w:rFonts w:ascii="Arial" w:hAnsi="Arial" w:cs="Arial"/>
          <w:lang w:val="hy-AM"/>
        </w:rPr>
      </w:pPr>
      <w:r w:rsidRPr="00491B1C">
        <w:rPr>
          <w:rFonts w:ascii="Arial" w:hAnsi="Arial" w:cs="Arial"/>
          <w:lang w:val="hy-AM"/>
        </w:rPr>
        <w:t xml:space="preserve">Սկսելով աֆղանների կողմից </w:t>
      </w:r>
      <w:r w:rsidR="0049403F" w:rsidRPr="00491B1C">
        <w:rPr>
          <w:rFonts w:ascii="Arial" w:hAnsi="Arial" w:cs="Arial"/>
          <w:lang w:val="hy-AM"/>
        </w:rPr>
        <w:t>Ս</w:t>
      </w:r>
      <w:r w:rsidRPr="00491B1C">
        <w:rPr>
          <w:rFonts w:ascii="Arial" w:hAnsi="Arial" w:cs="Arial"/>
          <w:lang w:val="hy-AM"/>
        </w:rPr>
        <w:t>պահանը գրավվելուց հետո Իրանում ծայր առած անիշխանության նկարագրությունից,նա անցնում է հայ-թուրքական,թուրք-վրացական,աֆղանա-իրանական և իրանա-թուրքական հարաբերությունների ու պատերազմների նկարագրությանը։Ուշագրավ են այն էջերը,որ պատմում է,թե ինչպես էին Կարբիի ու Ե</w:t>
      </w:r>
      <w:r w:rsidR="0049403F" w:rsidRPr="00491B1C">
        <w:rPr>
          <w:rFonts w:ascii="Arial" w:hAnsi="Arial" w:cs="Arial"/>
          <w:lang w:val="hy-AM"/>
        </w:rPr>
        <w:t>ր</w:t>
      </w:r>
      <w:r w:rsidRPr="00491B1C">
        <w:rPr>
          <w:rFonts w:ascii="Arial" w:hAnsi="Arial" w:cs="Arial"/>
          <w:lang w:val="hy-AM"/>
        </w:rPr>
        <w:t>ևանի հայերը պատրաստվում դիմադրելու օսմանյան զորքերին։Զգալի հետաքրքրություն են ներկայացվում պատերազմող բանակների տեխնիկայի,նաև Թահմազկուլի խանի քաղաքական ու ռազմական գործողությունների մասին նրա հայտնած ուշագրավ տեղեկությունները։Թուրքերի դեմ Արփաչայի</w:t>
      </w:r>
      <w:r w:rsidR="0049403F" w:rsidRPr="00491B1C">
        <w:rPr>
          <w:rFonts w:ascii="Arial" w:hAnsi="Arial" w:cs="Arial"/>
          <w:lang w:val="hy-AM"/>
        </w:rPr>
        <w:t xml:space="preserve"> </w:t>
      </w:r>
      <w:r w:rsidRPr="00491B1C">
        <w:rPr>
          <w:rFonts w:ascii="Arial" w:hAnsi="Arial" w:cs="Arial"/>
          <w:lang w:val="hy-AM"/>
        </w:rPr>
        <w:t>հովտում Թահմազկուլի խանի տված ճակատամարտի նկարագրությունը պատկանում է Աբրահամ Երևանցու գրքի ամենավառ էջերի թվին։</w:t>
      </w:r>
    </w:p>
    <w:p w:rsidR="00B05A4E" w:rsidRPr="00491B1C" w:rsidRDefault="00AB25C4" w:rsidP="00491B1C">
      <w:pPr>
        <w:pStyle w:val="a7"/>
        <w:jc w:val="both"/>
        <w:rPr>
          <w:rFonts w:ascii="Arial" w:hAnsi="Arial" w:cs="Arial"/>
          <w:lang w:val="hy-AM"/>
        </w:rPr>
      </w:pPr>
      <w:r w:rsidRPr="00491B1C">
        <w:rPr>
          <w:rFonts w:ascii="Arial" w:hAnsi="Arial" w:cs="Arial"/>
          <w:lang w:val="hy-AM"/>
        </w:rPr>
        <w:t>Հովսեփ Էմինի հուշագրությունները դուրս են գալիս անձնական կյանքի նկարագրության սահմաններից։</w:t>
      </w:r>
    </w:p>
    <w:p w:rsidR="00AB25C4" w:rsidRPr="00491B1C" w:rsidRDefault="00AB25C4" w:rsidP="00491B1C">
      <w:pPr>
        <w:pStyle w:val="a7"/>
        <w:jc w:val="both"/>
        <w:rPr>
          <w:rFonts w:ascii="Arial" w:hAnsi="Arial" w:cs="Arial"/>
          <w:lang w:val="hy-AM"/>
        </w:rPr>
      </w:pPr>
      <w:r w:rsidRPr="00491B1C">
        <w:rPr>
          <w:rFonts w:ascii="Arial" w:hAnsi="Arial" w:cs="Arial"/>
          <w:lang w:val="hy-AM"/>
        </w:rPr>
        <w:lastRenderedPageBreak/>
        <w:t>Մադրասի խմբակի ղեկավարի որդու՝Հակոբ Շահամիրյանի անունով Մադրասում տպարան բացվեց։1773թ</w:t>
      </w:r>
      <w:r w:rsidRPr="00491B1C">
        <w:rPr>
          <w:rFonts w:ascii="Cambria Math" w:hAnsi="Cambria Math" w:cs="Cambria Math"/>
          <w:lang w:val="hy-AM"/>
        </w:rPr>
        <w:t>․</w:t>
      </w:r>
      <w:r w:rsidRPr="00491B1C">
        <w:rPr>
          <w:rFonts w:ascii="Arial" w:hAnsi="Arial" w:cs="Arial"/>
          <w:lang w:val="hy-AM"/>
        </w:rPr>
        <w:t xml:space="preserve"> տպարանը լույս ընծայեց Հակոբ Շահամիրյանի և Մովսես Բաղրամյանի &lt;&lt;Նոր տետրակ,որ կոչի յորդորակ&gt;&gt; գիրքը,որի նպատակն էր հայ ժողովրդին մղել </w:t>
      </w:r>
      <w:r w:rsidR="0049403F" w:rsidRPr="00491B1C">
        <w:rPr>
          <w:rFonts w:ascii="Arial" w:hAnsi="Arial" w:cs="Arial"/>
          <w:lang w:val="hy-AM"/>
        </w:rPr>
        <w:t>հայ</w:t>
      </w:r>
      <w:r w:rsidRPr="00491B1C">
        <w:rPr>
          <w:rFonts w:ascii="Arial" w:hAnsi="Arial" w:cs="Arial"/>
          <w:lang w:val="hy-AM"/>
        </w:rPr>
        <w:t>ր</w:t>
      </w:r>
      <w:r w:rsidR="0049403F" w:rsidRPr="00491B1C">
        <w:rPr>
          <w:rFonts w:ascii="Arial" w:hAnsi="Arial" w:cs="Arial"/>
          <w:lang w:val="hy-AM"/>
        </w:rPr>
        <w:t>ե</w:t>
      </w:r>
      <w:r w:rsidRPr="00491B1C">
        <w:rPr>
          <w:rFonts w:ascii="Arial" w:hAnsi="Arial" w:cs="Arial"/>
          <w:lang w:val="hy-AM"/>
        </w:rPr>
        <w:t>նիքի ազատագրության գործուն պայքարի։&lt;&lt;Յորդորակի&gt;&gt; մեջ շարադրված է Հայաստանի պատմությունը՝սկսած &lt;&lt;ջրհեղեղից&gt;&gt; մինչև դարի վերջին տասնամյակները։</w:t>
      </w:r>
    </w:p>
    <w:p w:rsidR="00AB25C4" w:rsidRPr="00491B1C" w:rsidRDefault="00AB25C4" w:rsidP="00491B1C">
      <w:pPr>
        <w:pStyle w:val="a7"/>
        <w:jc w:val="both"/>
        <w:rPr>
          <w:rFonts w:ascii="Arial" w:hAnsi="Arial" w:cs="Arial"/>
          <w:lang w:val="hy-AM"/>
        </w:rPr>
      </w:pPr>
      <w:r w:rsidRPr="00491B1C">
        <w:rPr>
          <w:rFonts w:ascii="Arial" w:hAnsi="Arial" w:cs="Arial"/>
          <w:lang w:val="hy-AM"/>
        </w:rPr>
        <w:t>19-րդ դ</w:t>
      </w:r>
      <w:r w:rsidRPr="00491B1C">
        <w:rPr>
          <w:rFonts w:ascii="Cambria Math" w:hAnsi="Cambria Math" w:cs="Cambria Math"/>
          <w:lang w:val="hy-AM"/>
        </w:rPr>
        <w:t>․</w:t>
      </w:r>
      <w:r w:rsidR="009A1674" w:rsidRPr="00491B1C">
        <w:rPr>
          <w:rFonts w:ascii="Cambria Math" w:hAnsi="Cambria Math" w:cs="Cambria Math"/>
          <w:lang w:val="hy-AM"/>
        </w:rPr>
        <w:t>․</w:t>
      </w:r>
      <w:r w:rsidRPr="00491B1C">
        <w:rPr>
          <w:rFonts w:ascii="Arial" w:hAnsi="Arial" w:cs="Arial"/>
          <w:lang w:val="hy-AM"/>
        </w:rPr>
        <w:t xml:space="preserve"> շեմին հայ պատմագրությունը հանդես եկավ որպես գիտական ամենահարուստ ճյուղերից մեկը։</w:t>
      </w:r>
    </w:p>
    <w:p w:rsidR="00AB25C4" w:rsidRPr="00491B1C" w:rsidRDefault="00AB25C4" w:rsidP="00491B1C">
      <w:pPr>
        <w:pStyle w:val="a7"/>
        <w:jc w:val="both"/>
        <w:rPr>
          <w:rFonts w:ascii="Arial" w:hAnsi="Arial" w:cs="Arial"/>
          <w:lang w:val="hy-AM"/>
        </w:rPr>
      </w:pPr>
      <w:r w:rsidRPr="00491B1C">
        <w:rPr>
          <w:rFonts w:ascii="Arial" w:hAnsi="Arial" w:cs="Arial"/>
          <w:lang w:val="hy-AM"/>
        </w:rPr>
        <w:t>Ներսես վարդապետ Մոկացին Բաղեշի դպրոցի աշակերտ էր,ապա Սյունյաց դպրոցի,այնուհետև Լիմ կղզու դպրոցի հիմնադիրն էր։Նա տալիս է Նոր Ջուղայի պատմության մի շատ հետաքրքիր էջ,հանձին նախնադարի և նրա որդի Հայկազնի։</w:t>
      </w:r>
    </w:p>
    <w:p w:rsidR="00AB25C4" w:rsidRPr="00491B1C" w:rsidRDefault="00AB25C4" w:rsidP="00491B1C">
      <w:pPr>
        <w:pStyle w:val="a7"/>
        <w:jc w:val="both"/>
        <w:rPr>
          <w:rFonts w:ascii="Arial" w:hAnsi="Arial" w:cs="Arial"/>
          <w:lang w:val="hy-AM"/>
        </w:rPr>
      </w:pPr>
      <w:r w:rsidRPr="00491B1C">
        <w:rPr>
          <w:rFonts w:ascii="Arial" w:hAnsi="Arial" w:cs="Arial"/>
          <w:lang w:val="hy-AM"/>
        </w:rPr>
        <w:t>Մինաս վարդապետ Համդեցին 17-րդ դ</w:t>
      </w:r>
      <w:r w:rsidRPr="00491B1C">
        <w:rPr>
          <w:rFonts w:ascii="Cambria Math" w:hAnsi="Cambria Math" w:cs="Cambria Math"/>
          <w:lang w:val="hy-AM"/>
        </w:rPr>
        <w:t>․</w:t>
      </w:r>
      <w:r w:rsidRPr="00491B1C">
        <w:rPr>
          <w:rFonts w:ascii="Arial" w:hAnsi="Arial" w:cs="Arial"/>
          <w:lang w:val="hy-AM"/>
        </w:rPr>
        <w:t xml:space="preserve"> Երուսաղեմի հայոց պատրիարք էր,որը </w:t>
      </w:r>
      <w:r w:rsidR="0049403F" w:rsidRPr="00491B1C">
        <w:rPr>
          <w:rFonts w:ascii="Arial" w:hAnsi="Arial" w:cs="Arial"/>
          <w:lang w:val="hy-AM"/>
        </w:rPr>
        <w:t>&lt;&lt;Ազգաբանութւն Հայոց&gt;&gt; անունով աշխատության հեղինակ էր։Այն բաղկացած է երկու մասից</w:t>
      </w:r>
      <w:r w:rsidR="0049403F" w:rsidRPr="00491B1C">
        <w:rPr>
          <w:rFonts w:ascii="Cambria Math" w:hAnsi="Cambria Math" w:cs="Cambria Math"/>
          <w:lang w:val="hy-AM"/>
        </w:rPr>
        <w:t>․</w:t>
      </w:r>
      <w:r w:rsidR="0049403F" w:rsidRPr="00491B1C">
        <w:rPr>
          <w:rFonts w:ascii="Arial" w:hAnsi="Arial" w:cs="Arial"/>
          <w:lang w:val="hy-AM"/>
        </w:rPr>
        <w:t xml:space="preserve"> առաջինը հայոց պատմության է վերաբերում,երկրորդը հռոմեական պատմության։Հեղինակն իրեն ցույց է տալիս շատ տեղերում տգետ։</w:t>
      </w:r>
      <w:r w:rsidR="0059379A" w:rsidRPr="00491B1C">
        <w:rPr>
          <w:rFonts w:ascii="Arial" w:hAnsi="Arial" w:cs="Arial"/>
          <w:lang w:val="hy-AM"/>
        </w:rPr>
        <w:t>Հռոմեական ժամանակագրության մեջ նա մանրապատում է,աչքի առջև ունեցել է այդ նյութին վերաբերյալ լավատեղյակ գրականություն։</w:t>
      </w:r>
    </w:p>
    <w:p w:rsidR="0059379A" w:rsidRPr="00491B1C" w:rsidRDefault="0059379A" w:rsidP="00491B1C">
      <w:pPr>
        <w:pStyle w:val="a7"/>
        <w:jc w:val="both"/>
        <w:rPr>
          <w:rFonts w:ascii="Arial" w:hAnsi="Arial" w:cs="Arial"/>
          <w:lang w:val="hy-AM"/>
        </w:rPr>
      </w:pPr>
      <w:r w:rsidRPr="00491B1C">
        <w:rPr>
          <w:rFonts w:ascii="Arial" w:hAnsi="Arial" w:cs="Arial"/>
          <w:lang w:val="hy-AM"/>
        </w:rPr>
        <w:t>Մարտիրոս Ղրիմեցին ոտանավորով գրել է մի ժամանակագրություն,որի մեջ հիշատակել է թագավորներին՝սկզբից մինչև Ռուբինյան գահի անկումը։Հայտնի չէ,թե</w:t>
      </w:r>
      <w:r w:rsidR="008E2561" w:rsidRPr="00491B1C">
        <w:rPr>
          <w:rFonts w:ascii="Arial" w:hAnsi="Arial" w:cs="Arial"/>
          <w:lang w:val="hy-AM"/>
        </w:rPr>
        <w:t xml:space="preserve"> </w:t>
      </w:r>
      <w:r w:rsidRPr="00491B1C">
        <w:rPr>
          <w:rFonts w:ascii="Arial" w:hAnsi="Arial" w:cs="Arial"/>
          <w:lang w:val="hy-AM"/>
        </w:rPr>
        <w:t xml:space="preserve">ուր է այդ աշխատությունը և նրանից միայն մի կտոր է </w:t>
      </w:r>
      <w:r w:rsidR="00780D32" w:rsidRPr="00491B1C">
        <w:rPr>
          <w:rFonts w:ascii="Arial" w:hAnsi="Arial" w:cs="Arial"/>
          <w:lang w:val="hy-AM"/>
        </w:rPr>
        <w:t>մնա</w:t>
      </w:r>
      <w:r w:rsidRPr="00491B1C">
        <w:rPr>
          <w:rFonts w:ascii="Arial" w:hAnsi="Arial" w:cs="Arial"/>
          <w:lang w:val="hy-AM"/>
        </w:rPr>
        <w:t>ցել՝այն էլ ֆրանսերեն։</w:t>
      </w:r>
    </w:p>
    <w:p w:rsidR="0059379A" w:rsidRPr="00491B1C" w:rsidRDefault="0059379A" w:rsidP="00491B1C">
      <w:pPr>
        <w:pStyle w:val="a7"/>
        <w:jc w:val="both"/>
        <w:rPr>
          <w:rFonts w:ascii="Arial" w:hAnsi="Arial" w:cs="Arial"/>
          <w:lang w:val="hy-AM"/>
        </w:rPr>
      </w:pPr>
      <w:r w:rsidRPr="00491B1C">
        <w:rPr>
          <w:rFonts w:ascii="Arial" w:hAnsi="Arial" w:cs="Arial"/>
          <w:lang w:val="hy-AM"/>
        </w:rPr>
        <w:t>Բաղեշում 12-րդ դ</w:t>
      </w:r>
      <w:r w:rsidRPr="00491B1C">
        <w:rPr>
          <w:rFonts w:ascii="Cambria Math" w:hAnsi="Cambria Math" w:cs="Cambria Math"/>
          <w:lang w:val="hy-AM"/>
        </w:rPr>
        <w:t>․</w:t>
      </w:r>
      <w:r w:rsidRPr="00491B1C">
        <w:rPr>
          <w:rFonts w:ascii="Arial" w:hAnsi="Arial" w:cs="Arial"/>
          <w:lang w:val="hy-AM"/>
        </w:rPr>
        <w:t xml:space="preserve"> </w:t>
      </w:r>
      <w:r w:rsidR="00780D32" w:rsidRPr="00491B1C">
        <w:rPr>
          <w:rFonts w:ascii="Arial" w:hAnsi="Arial" w:cs="Arial"/>
          <w:lang w:val="hy-AM"/>
        </w:rPr>
        <w:t>սկզ</w:t>
      </w:r>
      <w:r w:rsidRPr="00491B1C">
        <w:rPr>
          <w:rFonts w:ascii="Arial" w:hAnsi="Arial" w:cs="Arial"/>
          <w:lang w:val="hy-AM"/>
        </w:rPr>
        <w:t xml:space="preserve">բին ծավալված գրականական շարժումը երկու </w:t>
      </w:r>
      <w:r w:rsidR="00780D32" w:rsidRPr="00491B1C">
        <w:rPr>
          <w:rFonts w:ascii="Arial" w:hAnsi="Arial" w:cs="Arial"/>
          <w:lang w:val="hy-AM"/>
        </w:rPr>
        <w:t>ժամանակագր</w:t>
      </w:r>
      <w:r w:rsidRPr="00491B1C">
        <w:rPr>
          <w:rFonts w:ascii="Arial" w:hAnsi="Arial" w:cs="Arial"/>
          <w:lang w:val="hy-AM"/>
        </w:rPr>
        <w:t xml:space="preserve">ություններ առաջ բերեց՝Դավիթ և Վարդան անունով։Դավիթը՝տեղափոխվեց Ներսես Մոկացու </w:t>
      </w:r>
      <w:r w:rsidR="00780D32" w:rsidRPr="00491B1C">
        <w:rPr>
          <w:rFonts w:ascii="Arial" w:hAnsi="Arial" w:cs="Arial"/>
          <w:lang w:val="hy-AM"/>
        </w:rPr>
        <w:t>հիմնա</w:t>
      </w:r>
      <w:r w:rsidRPr="00491B1C">
        <w:rPr>
          <w:rFonts w:ascii="Arial" w:hAnsi="Arial" w:cs="Arial"/>
          <w:lang w:val="hy-AM"/>
        </w:rPr>
        <w:t>ծ Լիմի անապատը,ուր և վախճանվեց 1673թ</w:t>
      </w:r>
      <w:r w:rsidRPr="00491B1C">
        <w:rPr>
          <w:rFonts w:ascii="Cambria Math" w:hAnsi="Cambria Math" w:cs="Cambria Math"/>
          <w:lang w:val="hy-AM"/>
        </w:rPr>
        <w:t>․</w:t>
      </w:r>
      <w:r w:rsidRPr="00491B1C">
        <w:rPr>
          <w:rFonts w:ascii="Arial" w:hAnsi="Arial" w:cs="Arial"/>
          <w:lang w:val="hy-AM"/>
        </w:rPr>
        <w:t xml:space="preserve">։Նա գրել է մի ընդարձակ ժամանակագրություն՝բաղկացած երկու հատորից։Այս աշխատությունը ամբողջովին չի մնացել։Համառոտ </w:t>
      </w:r>
      <w:r w:rsidR="00780D32" w:rsidRPr="00491B1C">
        <w:rPr>
          <w:rFonts w:ascii="Arial" w:hAnsi="Arial" w:cs="Arial"/>
          <w:lang w:val="hy-AM"/>
        </w:rPr>
        <w:t xml:space="preserve">է </w:t>
      </w:r>
      <w:r w:rsidRPr="00491B1C">
        <w:rPr>
          <w:rFonts w:ascii="Arial" w:hAnsi="Arial" w:cs="Arial"/>
          <w:lang w:val="hy-AM"/>
        </w:rPr>
        <w:t xml:space="preserve"> Վարդան Բաղիշեցու </w:t>
      </w:r>
      <w:r w:rsidR="00780D32" w:rsidRPr="00491B1C">
        <w:rPr>
          <w:rFonts w:ascii="Arial" w:hAnsi="Arial" w:cs="Arial"/>
          <w:lang w:val="hy-AM"/>
        </w:rPr>
        <w:t>ժամանակագրությունը։։Ե</w:t>
      </w:r>
      <w:r w:rsidR="00051781" w:rsidRPr="00491B1C">
        <w:rPr>
          <w:rFonts w:ascii="Arial" w:hAnsi="Arial" w:cs="Arial"/>
          <w:lang w:val="hy-AM"/>
        </w:rPr>
        <w:t>րկուսն էլ գրել են կանոնավոր գրաբարով։</w:t>
      </w:r>
    </w:p>
    <w:p w:rsidR="00051781" w:rsidRPr="00491B1C" w:rsidRDefault="00051781" w:rsidP="00491B1C">
      <w:pPr>
        <w:pStyle w:val="a7"/>
        <w:jc w:val="both"/>
        <w:rPr>
          <w:rFonts w:ascii="Arial" w:hAnsi="Arial" w:cs="Arial"/>
          <w:lang w:val="hy-AM"/>
        </w:rPr>
      </w:pPr>
      <w:r w:rsidRPr="00491B1C">
        <w:rPr>
          <w:rFonts w:ascii="Arial" w:hAnsi="Arial" w:cs="Arial"/>
          <w:lang w:val="hy-AM"/>
        </w:rPr>
        <w:t>Լեհաստանի Կամենեց քաղաքի հայոց  երկու ավագերեց Հովհաննեսի Ժամանակագրությունը հրատարակված է &lt;&lt;</w:t>
      </w:r>
      <w:r w:rsidR="00211745" w:rsidRPr="00491B1C">
        <w:rPr>
          <w:rFonts w:ascii="Arial" w:hAnsi="Arial" w:cs="Arial"/>
          <w:lang w:val="hy-AM"/>
        </w:rPr>
        <w:t>Տարէ</w:t>
      </w:r>
      <w:r w:rsidRPr="00491B1C">
        <w:rPr>
          <w:rFonts w:ascii="Arial" w:hAnsi="Arial" w:cs="Arial"/>
          <w:lang w:val="hy-AM"/>
        </w:rPr>
        <w:t>գիրք Կամենիցայ&gt;&gt; վերնագրով։Այն սկսվում է 1430 թ</w:t>
      </w:r>
      <w:r w:rsidRPr="00491B1C">
        <w:rPr>
          <w:rFonts w:ascii="Cambria Math" w:hAnsi="Cambria Math" w:cs="Cambria Math"/>
          <w:lang w:val="hy-AM"/>
        </w:rPr>
        <w:t>․</w:t>
      </w:r>
      <w:r w:rsidRPr="00491B1C">
        <w:rPr>
          <w:rFonts w:ascii="Arial" w:hAnsi="Arial" w:cs="Arial"/>
          <w:lang w:val="hy-AM"/>
        </w:rPr>
        <w:t>-ից և ընդգրկում է մինչև 1611թ</w:t>
      </w:r>
      <w:r w:rsidRPr="00491B1C">
        <w:rPr>
          <w:rFonts w:ascii="Cambria Math" w:hAnsi="Cambria Math" w:cs="Cambria Math"/>
          <w:lang w:val="hy-AM"/>
        </w:rPr>
        <w:t>․</w:t>
      </w:r>
      <w:r w:rsidRPr="00491B1C">
        <w:rPr>
          <w:rFonts w:ascii="Arial" w:hAnsi="Arial" w:cs="Arial"/>
          <w:lang w:val="hy-AM"/>
        </w:rPr>
        <w:t>-ը։Թանկագին նյութեր են տալիս Լեհաստանի և Ռումինիայի հայության պատմության համար։</w:t>
      </w:r>
    </w:p>
    <w:p w:rsidR="00051781" w:rsidRPr="00491B1C" w:rsidRDefault="00051781" w:rsidP="00491B1C">
      <w:pPr>
        <w:pStyle w:val="a7"/>
        <w:jc w:val="both"/>
        <w:rPr>
          <w:rFonts w:ascii="Arial" w:hAnsi="Arial" w:cs="Arial"/>
          <w:lang w:val="hy-AM"/>
        </w:rPr>
      </w:pPr>
      <w:r w:rsidRPr="00491B1C">
        <w:rPr>
          <w:rFonts w:ascii="Arial" w:hAnsi="Arial" w:cs="Arial"/>
          <w:lang w:val="hy-AM"/>
        </w:rPr>
        <w:t>Հովհաննեսը վախճանվել է 1610թ</w:t>
      </w:r>
      <w:r w:rsidRPr="00491B1C">
        <w:rPr>
          <w:rFonts w:ascii="Cambria Math" w:hAnsi="Cambria Math" w:cs="Cambria Math"/>
          <w:lang w:val="hy-AM"/>
        </w:rPr>
        <w:t>․</w:t>
      </w:r>
      <w:r w:rsidRPr="00491B1C">
        <w:rPr>
          <w:rFonts w:ascii="Arial" w:hAnsi="Arial" w:cs="Arial"/>
          <w:lang w:val="hy-AM"/>
        </w:rPr>
        <w:t xml:space="preserve"> թ</w:t>
      </w:r>
      <w:r w:rsidRPr="00491B1C">
        <w:rPr>
          <w:rFonts w:ascii="Cambria Math" w:hAnsi="Cambria Math" w:cs="Cambria Math"/>
          <w:lang w:val="hy-AM"/>
        </w:rPr>
        <w:t>․</w:t>
      </w:r>
      <w:r w:rsidRPr="00491B1C">
        <w:rPr>
          <w:rFonts w:ascii="Arial" w:hAnsi="Arial" w:cs="Arial"/>
          <w:lang w:val="hy-AM"/>
        </w:rPr>
        <w:t>-</w:t>
      </w:r>
      <w:r w:rsidR="00211745" w:rsidRPr="00491B1C">
        <w:rPr>
          <w:rFonts w:ascii="Arial" w:hAnsi="Arial" w:cs="Arial"/>
          <w:lang w:val="hy-AM"/>
        </w:rPr>
        <w:t>ին</w:t>
      </w:r>
      <w:r w:rsidRPr="00491B1C">
        <w:rPr>
          <w:rFonts w:ascii="Arial" w:hAnsi="Arial" w:cs="Arial"/>
          <w:lang w:val="hy-AM"/>
        </w:rPr>
        <w:t xml:space="preserve"> 84 տարեկան հասակում։</w:t>
      </w:r>
    </w:p>
    <w:p w:rsidR="00051781" w:rsidRPr="00491B1C" w:rsidRDefault="00051781" w:rsidP="00491B1C">
      <w:pPr>
        <w:pStyle w:val="a7"/>
        <w:jc w:val="both"/>
        <w:rPr>
          <w:rFonts w:ascii="Arial" w:hAnsi="Arial" w:cs="Arial"/>
          <w:lang w:val="hy-AM"/>
        </w:rPr>
      </w:pPr>
      <w:r w:rsidRPr="00491B1C">
        <w:rPr>
          <w:rFonts w:ascii="Arial" w:hAnsi="Arial" w:cs="Arial"/>
          <w:lang w:val="hy-AM"/>
        </w:rPr>
        <w:t xml:space="preserve">Մաղաքիա Ճեվահիրճյանը Կոստանդնուպոլսեցի էր,Երեմիա </w:t>
      </w:r>
      <w:r w:rsidR="00780D32" w:rsidRPr="00491B1C">
        <w:rPr>
          <w:rFonts w:ascii="Arial" w:hAnsi="Arial" w:cs="Arial"/>
          <w:lang w:val="hy-AM"/>
        </w:rPr>
        <w:t>Չելեպի</w:t>
      </w:r>
      <w:r w:rsidRPr="00491B1C">
        <w:rPr>
          <w:rFonts w:ascii="Arial" w:hAnsi="Arial" w:cs="Arial"/>
          <w:lang w:val="hy-AM"/>
        </w:rPr>
        <w:t xml:space="preserve"> Քյոմուրճյանի բարեկամը և շարունակել է այս Պատմությունը։Գրիգոր դպիր Վարագեցուց մնացել է մի փոքրիկ </w:t>
      </w:r>
      <w:r w:rsidR="00A514D3" w:rsidRPr="00491B1C">
        <w:rPr>
          <w:rFonts w:ascii="Arial" w:hAnsi="Arial" w:cs="Arial"/>
          <w:lang w:val="hy-AM"/>
        </w:rPr>
        <w:t>հիշատակարան՝Ժամանակագրություն։</w:t>
      </w:r>
    </w:p>
    <w:p w:rsidR="00A514D3" w:rsidRPr="00491B1C" w:rsidRDefault="00A514D3" w:rsidP="00491B1C">
      <w:pPr>
        <w:pStyle w:val="a7"/>
        <w:jc w:val="both"/>
        <w:rPr>
          <w:rFonts w:ascii="Arial" w:hAnsi="Arial" w:cs="Arial"/>
          <w:lang w:val="hy-AM"/>
        </w:rPr>
      </w:pPr>
      <w:r w:rsidRPr="00491B1C">
        <w:rPr>
          <w:rFonts w:ascii="Arial" w:hAnsi="Arial" w:cs="Arial"/>
          <w:lang w:val="hy-AM"/>
        </w:rPr>
        <w:t>Թովմաս Խոջամալյանցը հնդկահայ վաճառական էր,գործել է 18-րդ դ</w:t>
      </w:r>
      <w:r w:rsidRPr="00491B1C">
        <w:rPr>
          <w:rFonts w:ascii="Cambria Math" w:hAnsi="Cambria Math" w:cs="Cambria Math"/>
          <w:lang w:val="hy-AM"/>
        </w:rPr>
        <w:t>․</w:t>
      </w:r>
      <w:r w:rsidRPr="00491B1C">
        <w:rPr>
          <w:rFonts w:ascii="Arial" w:hAnsi="Arial" w:cs="Arial"/>
          <w:lang w:val="hy-AM"/>
        </w:rPr>
        <w:t xml:space="preserve">։Եղել է նավավար,բայց հետո զբաղվել է առևտրով և </w:t>
      </w:r>
      <w:r w:rsidR="00501D38" w:rsidRPr="00491B1C">
        <w:rPr>
          <w:rFonts w:ascii="Arial" w:hAnsi="Arial" w:cs="Arial"/>
          <w:lang w:val="hy-AM"/>
        </w:rPr>
        <w:t>գ</w:t>
      </w:r>
      <w:r w:rsidRPr="00491B1C">
        <w:rPr>
          <w:rFonts w:ascii="Arial" w:hAnsi="Arial" w:cs="Arial"/>
          <w:lang w:val="hy-AM"/>
        </w:rPr>
        <w:t>ր</w:t>
      </w:r>
      <w:r w:rsidR="00501D38" w:rsidRPr="00491B1C">
        <w:rPr>
          <w:rFonts w:ascii="Arial" w:hAnsi="Arial" w:cs="Arial"/>
          <w:lang w:val="hy-AM"/>
        </w:rPr>
        <w:t>ականությամբ</w:t>
      </w:r>
      <w:r w:rsidRPr="00491B1C">
        <w:rPr>
          <w:rFonts w:ascii="Arial" w:hAnsi="Arial" w:cs="Arial"/>
          <w:lang w:val="hy-AM"/>
        </w:rPr>
        <w:t xml:space="preserve">։Նա իմացել է հայերեն,անգլերեն,հնդկերեն և պարսկերեն,եղել է Անգլիայում,ծանոթացել է եվրոպական կյանքին ու </w:t>
      </w:r>
      <w:r w:rsidR="00501D38" w:rsidRPr="00491B1C">
        <w:rPr>
          <w:rFonts w:ascii="Arial" w:hAnsi="Arial" w:cs="Arial"/>
          <w:lang w:val="hy-AM"/>
        </w:rPr>
        <w:t>գիտ</w:t>
      </w:r>
      <w:r w:rsidRPr="00491B1C">
        <w:rPr>
          <w:rFonts w:ascii="Arial" w:hAnsi="Arial" w:cs="Arial"/>
          <w:lang w:val="hy-AM"/>
        </w:rPr>
        <w:t>ո</w:t>
      </w:r>
      <w:r w:rsidR="00501D38" w:rsidRPr="00491B1C">
        <w:rPr>
          <w:rFonts w:ascii="Arial" w:hAnsi="Arial" w:cs="Arial"/>
          <w:lang w:val="hy-AM"/>
        </w:rPr>
        <w:t>ւ</w:t>
      </w:r>
      <w:r w:rsidRPr="00491B1C">
        <w:rPr>
          <w:rFonts w:ascii="Arial" w:hAnsi="Arial" w:cs="Arial"/>
          <w:lang w:val="hy-AM"/>
        </w:rPr>
        <w:t>թյանը և զբաղվել գրականությամբ։Նա գրել է Հնդկաստանի պատմությունը սկսած եվրոպացիների</w:t>
      </w:r>
      <w:r w:rsidR="00501D38" w:rsidRPr="00491B1C">
        <w:rPr>
          <w:rFonts w:ascii="Arial" w:hAnsi="Arial" w:cs="Arial"/>
          <w:lang w:val="hy-AM"/>
        </w:rPr>
        <w:t xml:space="preserve"> ներթափանցումից մինչև իր օրերը,բաղկացած երկու մասից։Հրատարակվել է երկրորդ մասը,ուր պատմվում է 18-րդ դ</w:t>
      </w:r>
      <w:r w:rsidR="00501D38" w:rsidRPr="00491B1C">
        <w:rPr>
          <w:rFonts w:ascii="Cambria Math" w:hAnsi="Cambria Math" w:cs="Cambria Math"/>
          <w:lang w:val="hy-AM"/>
        </w:rPr>
        <w:t>․</w:t>
      </w:r>
      <w:r w:rsidR="00501D38" w:rsidRPr="00491B1C">
        <w:rPr>
          <w:rFonts w:ascii="Arial" w:hAnsi="Arial" w:cs="Arial"/>
          <w:lang w:val="hy-AM"/>
        </w:rPr>
        <w:t xml:space="preserve"> դեպքերի,մասնավորապես անգլիացիների և ֆրանսիացիների դեմ հնդիկների մղած պայքարի մասին։</w:t>
      </w:r>
    </w:p>
    <w:p w:rsidR="007A442E" w:rsidRPr="00491B1C" w:rsidRDefault="00817D04" w:rsidP="00491B1C">
      <w:pPr>
        <w:pStyle w:val="a7"/>
        <w:jc w:val="both"/>
        <w:rPr>
          <w:rFonts w:ascii="Arial" w:hAnsi="Arial" w:cs="Arial"/>
          <w:lang w:val="hy-AM"/>
        </w:rPr>
      </w:pPr>
      <w:r w:rsidRPr="00491B1C">
        <w:rPr>
          <w:rFonts w:ascii="Arial" w:hAnsi="Arial" w:cs="Arial"/>
          <w:lang w:val="hy-AM"/>
        </w:rPr>
        <w:t>Գր</w:t>
      </w:r>
      <w:r w:rsidR="007A442E" w:rsidRPr="00491B1C">
        <w:rPr>
          <w:rFonts w:ascii="Arial" w:hAnsi="Arial" w:cs="Arial"/>
          <w:lang w:val="hy-AM"/>
        </w:rPr>
        <w:t>ականություն։14-1</w:t>
      </w:r>
      <w:r w:rsidR="00211745" w:rsidRPr="00491B1C">
        <w:rPr>
          <w:rFonts w:ascii="Arial" w:hAnsi="Arial" w:cs="Arial"/>
          <w:lang w:val="hy-AM"/>
        </w:rPr>
        <w:t>8</w:t>
      </w:r>
      <w:r w:rsidR="007A442E" w:rsidRPr="00491B1C">
        <w:rPr>
          <w:rFonts w:ascii="Arial" w:hAnsi="Arial" w:cs="Arial"/>
          <w:lang w:val="hy-AM"/>
        </w:rPr>
        <w:t>-րդ դդ</w:t>
      </w:r>
      <w:r w:rsidR="007A442E" w:rsidRPr="00491B1C">
        <w:rPr>
          <w:rFonts w:ascii="Cambria Math" w:hAnsi="Cambria Math" w:cs="Cambria Math"/>
          <w:lang w:val="hy-AM"/>
        </w:rPr>
        <w:t>․</w:t>
      </w:r>
      <w:r w:rsidR="007A442E" w:rsidRPr="00491B1C">
        <w:rPr>
          <w:rFonts w:ascii="Arial" w:hAnsi="Arial" w:cs="Arial"/>
          <w:lang w:val="hy-AM"/>
        </w:rPr>
        <w:t xml:space="preserve"> նկատվում է նաև գրականության աշխարհականացման պրոցեսի հետագա խորացում։</w:t>
      </w:r>
      <w:r w:rsidR="00EC4980" w:rsidRPr="00491B1C">
        <w:rPr>
          <w:rFonts w:ascii="Arial" w:hAnsi="Arial" w:cs="Arial"/>
          <w:lang w:val="hy-AM"/>
        </w:rPr>
        <w:t xml:space="preserve">18-րդ դարում տաղեր և հոգևոր բանաստեղծություներ գրել են Ալեքսանդր 1-ին  Ջուղայեցի,Ղազար Ջահկեցի,Սիմեոն Երևանցի,Ղուկաս Կարնեցի, կաթողիկոսները,Ավետիս և Հակոբ Նալյան պատրիարքները և այլն։Սիմեոն կաթողիկոսը հորինեց &lt;&lt;Արի </w:t>
      </w:r>
      <w:r w:rsidR="008D7F14" w:rsidRPr="00491B1C">
        <w:rPr>
          <w:rFonts w:ascii="Arial" w:hAnsi="Arial" w:cs="Arial"/>
          <w:lang w:val="hy-AM"/>
        </w:rPr>
        <w:t>Աստուած&gt;&gt; երգը։</w:t>
      </w:r>
    </w:p>
    <w:p w:rsidR="007A442E" w:rsidRPr="00491B1C" w:rsidRDefault="007A442E" w:rsidP="00491B1C">
      <w:pPr>
        <w:pStyle w:val="a7"/>
        <w:jc w:val="both"/>
        <w:rPr>
          <w:rFonts w:ascii="Arial" w:hAnsi="Arial" w:cs="Arial"/>
          <w:lang w:val="hy-AM"/>
        </w:rPr>
      </w:pPr>
      <w:r w:rsidRPr="00491B1C">
        <w:rPr>
          <w:rFonts w:ascii="Arial" w:hAnsi="Arial" w:cs="Arial"/>
          <w:lang w:val="hy-AM"/>
        </w:rPr>
        <w:t xml:space="preserve">Հոգևոր չափածոի բնագավառում նորից իշխում էին Շարակնոց կոչվող </w:t>
      </w:r>
      <w:r w:rsidR="009A1674" w:rsidRPr="00491B1C">
        <w:rPr>
          <w:rFonts w:ascii="Arial" w:hAnsi="Arial" w:cs="Arial"/>
          <w:lang w:val="hy-AM"/>
        </w:rPr>
        <w:t>ժողովածուները</w:t>
      </w:r>
      <w:r w:rsidRPr="00491B1C">
        <w:rPr>
          <w:rFonts w:ascii="Arial" w:hAnsi="Arial" w:cs="Arial"/>
          <w:lang w:val="hy-AM"/>
        </w:rPr>
        <w:t>։10-րդ դ</w:t>
      </w:r>
      <w:r w:rsidRPr="00491B1C">
        <w:rPr>
          <w:rFonts w:ascii="Cambria Math" w:hAnsi="Cambria Math" w:cs="Cambria Math"/>
          <w:lang w:val="hy-AM"/>
        </w:rPr>
        <w:t>․</w:t>
      </w:r>
      <w:r w:rsidR="009A1674" w:rsidRPr="00491B1C">
        <w:rPr>
          <w:rFonts w:ascii="Arial" w:hAnsi="Arial" w:cs="Arial"/>
          <w:lang w:val="hy-AM"/>
        </w:rPr>
        <w:t xml:space="preserve"> </w:t>
      </w:r>
      <w:r w:rsidRPr="00491B1C">
        <w:rPr>
          <w:rFonts w:ascii="Arial" w:hAnsi="Arial" w:cs="Arial"/>
          <w:lang w:val="hy-AM"/>
        </w:rPr>
        <w:t xml:space="preserve"> երևան են գալիս գանձարան ժողովածուներն իրենց գանձերով,տաղերով,մեղեդիներով։Բնութագրական են Տաղարան </w:t>
      </w:r>
      <w:r w:rsidR="007766C9" w:rsidRPr="00491B1C">
        <w:rPr>
          <w:rFonts w:ascii="Arial" w:hAnsi="Arial" w:cs="Arial"/>
          <w:lang w:val="hy-AM"/>
        </w:rPr>
        <w:t>կոչված</w:t>
      </w:r>
      <w:r w:rsidRPr="00491B1C">
        <w:rPr>
          <w:rFonts w:ascii="Arial" w:hAnsi="Arial" w:cs="Arial"/>
          <w:lang w:val="hy-AM"/>
        </w:rPr>
        <w:t xml:space="preserve"> ժողովածուները։Պատվիրատուներից շատերը իրենց ճաշակի համաձայն ընտրություն էին կատարում տարբեր հեղինակների տարբեր բնույթի բա</w:t>
      </w:r>
      <w:r w:rsidR="007766C9" w:rsidRPr="00491B1C">
        <w:rPr>
          <w:rFonts w:ascii="Arial" w:hAnsi="Arial" w:cs="Arial"/>
          <w:lang w:val="hy-AM"/>
        </w:rPr>
        <w:t>նա</w:t>
      </w:r>
      <w:r w:rsidRPr="00491B1C">
        <w:rPr>
          <w:rFonts w:ascii="Arial" w:hAnsi="Arial" w:cs="Arial"/>
          <w:lang w:val="hy-AM"/>
        </w:rPr>
        <w:t>ստեղծ</w:t>
      </w:r>
      <w:r w:rsidR="007766C9" w:rsidRPr="00491B1C">
        <w:rPr>
          <w:rFonts w:ascii="Arial" w:hAnsi="Arial" w:cs="Arial"/>
          <w:lang w:val="hy-AM"/>
        </w:rPr>
        <w:t>ություն</w:t>
      </w:r>
      <w:r w:rsidRPr="00491B1C">
        <w:rPr>
          <w:rFonts w:ascii="Arial" w:hAnsi="Arial" w:cs="Arial"/>
          <w:lang w:val="hy-AM"/>
        </w:rPr>
        <w:t>ներից և ստեղծում մի նոր տաղարան-</w:t>
      </w:r>
      <w:r w:rsidR="007766C9" w:rsidRPr="00491B1C">
        <w:rPr>
          <w:rFonts w:ascii="Arial" w:hAnsi="Arial" w:cs="Arial"/>
          <w:lang w:val="hy-AM"/>
        </w:rPr>
        <w:t>ժողովածո</w:t>
      </w:r>
      <w:r w:rsidRPr="00491B1C">
        <w:rPr>
          <w:rFonts w:ascii="Arial" w:hAnsi="Arial" w:cs="Arial"/>
          <w:lang w:val="hy-AM"/>
        </w:rPr>
        <w:t xml:space="preserve">։Իր </w:t>
      </w:r>
      <w:r w:rsidR="007766C9" w:rsidRPr="00491B1C">
        <w:rPr>
          <w:rFonts w:ascii="Arial" w:hAnsi="Arial" w:cs="Arial"/>
          <w:lang w:val="hy-AM"/>
        </w:rPr>
        <w:t>արժ</w:t>
      </w:r>
      <w:r w:rsidRPr="00491B1C">
        <w:rPr>
          <w:rFonts w:ascii="Arial" w:hAnsi="Arial" w:cs="Arial"/>
          <w:lang w:val="hy-AM"/>
        </w:rPr>
        <w:t xml:space="preserve">անի տեղն է գրավում Հակոբ Մեղապարտի </w:t>
      </w:r>
      <w:r w:rsidR="007766C9" w:rsidRPr="00491B1C">
        <w:rPr>
          <w:rFonts w:ascii="Arial" w:hAnsi="Arial" w:cs="Arial"/>
          <w:lang w:val="hy-AM"/>
        </w:rPr>
        <w:t>կազմած</w:t>
      </w:r>
      <w:r w:rsidRPr="00491B1C">
        <w:rPr>
          <w:rFonts w:ascii="Arial" w:hAnsi="Arial" w:cs="Arial"/>
          <w:lang w:val="hy-AM"/>
        </w:rPr>
        <w:t xml:space="preserve">,&lt;&lt;Տաղարան է սայ հոգոյ և մարմնոյ&gt;&gt; ժողովածուն։Նման ժողովածուները բովանդակում էին սիրո,բնության,հայրենասիրության վարք-վկլայաբանական,բնական </w:t>
      </w:r>
      <w:r w:rsidRPr="00491B1C">
        <w:rPr>
          <w:rFonts w:ascii="Arial" w:hAnsi="Arial" w:cs="Arial"/>
          <w:lang w:val="hy-AM"/>
        </w:rPr>
        <w:lastRenderedPageBreak/>
        <w:t>աղետների,կենցաղային մանրուքների,ծիսական արարողությունների,զավեշտ-ժամանացի և այլնի մասին։</w:t>
      </w:r>
    </w:p>
    <w:p w:rsidR="007A442E" w:rsidRPr="00491B1C" w:rsidRDefault="007A442E" w:rsidP="00491B1C">
      <w:pPr>
        <w:pStyle w:val="a7"/>
        <w:jc w:val="both"/>
        <w:rPr>
          <w:rFonts w:ascii="Arial" w:hAnsi="Arial" w:cs="Arial"/>
          <w:lang w:val="hy-AM"/>
        </w:rPr>
      </w:pPr>
      <w:r w:rsidRPr="00491B1C">
        <w:rPr>
          <w:rFonts w:ascii="Arial" w:hAnsi="Arial" w:cs="Arial"/>
          <w:lang w:val="hy-AM"/>
        </w:rPr>
        <w:t xml:space="preserve">&lt;&lt;Տաղարան&gt;&gt; կոչվող ժողովածուներում կենտրոնական տեղ են գրավում սիրո երգերը։Սիրո բանաստեղծությունների մեջ ձևավորվում են այլաբանական </w:t>
      </w:r>
      <w:r w:rsidR="00F37677" w:rsidRPr="00491B1C">
        <w:rPr>
          <w:rFonts w:ascii="Arial" w:hAnsi="Arial" w:cs="Arial"/>
          <w:lang w:val="hy-AM"/>
        </w:rPr>
        <w:t xml:space="preserve">երգեր։Այս երգերի խմբում յուրովի </w:t>
      </w:r>
      <w:r w:rsidR="007766C9" w:rsidRPr="00491B1C">
        <w:rPr>
          <w:rFonts w:ascii="Arial" w:hAnsi="Arial" w:cs="Arial"/>
          <w:lang w:val="hy-AM"/>
        </w:rPr>
        <w:t>առանձն</w:t>
      </w:r>
      <w:r w:rsidR="00F37677" w:rsidRPr="00491B1C">
        <w:rPr>
          <w:rFonts w:ascii="Arial" w:hAnsi="Arial" w:cs="Arial"/>
          <w:lang w:val="hy-AM"/>
        </w:rPr>
        <w:t>ա</w:t>
      </w:r>
      <w:r w:rsidR="007766C9" w:rsidRPr="00491B1C">
        <w:rPr>
          <w:rFonts w:ascii="Arial" w:hAnsi="Arial" w:cs="Arial"/>
          <w:lang w:val="hy-AM"/>
        </w:rPr>
        <w:t>ն</w:t>
      </w:r>
      <w:r w:rsidR="00F37677" w:rsidRPr="00491B1C">
        <w:rPr>
          <w:rFonts w:ascii="Arial" w:hAnsi="Arial" w:cs="Arial"/>
          <w:lang w:val="hy-AM"/>
        </w:rPr>
        <w:t>ում են &lt;&lt;Տաղ սիրոյ և գարնան&gt;&gt;</w:t>
      </w:r>
      <w:r w:rsidR="007766C9" w:rsidRPr="00491B1C">
        <w:rPr>
          <w:rFonts w:ascii="Arial" w:hAnsi="Arial" w:cs="Arial"/>
          <w:lang w:val="hy-AM"/>
        </w:rPr>
        <w:t xml:space="preserve"> գործը</w:t>
      </w:r>
      <w:r w:rsidR="00F37677" w:rsidRPr="00491B1C">
        <w:rPr>
          <w:rFonts w:ascii="Arial" w:hAnsi="Arial" w:cs="Arial"/>
          <w:lang w:val="hy-AM"/>
        </w:rPr>
        <w:t xml:space="preserve">,ուր հստակ տեղ է տրվում բնության </w:t>
      </w:r>
      <w:r w:rsidR="007766C9" w:rsidRPr="00491B1C">
        <w:rPr>
          <w:rFonts w:ascii="Arial" w:hAnsi="Arial" w:cs="Arial"/>
          <w:lang w:val="hy-AM"/>
        </w:rPr>
        <w:t>զարթոնքին։Դրանց</w:t>
      </w:r>
      <w:r w:rsidR="00F37677" w:rsidRPr="00491B1C">
        <w:rPr>
          <w:rFonts w:ascii="Arial" w:hAnsi="Arial" w:cs="Arial"/>
          <w:lang w:val="hy-AM"/>
        </w:rPr>
        <w:t xml:space="preserve"> գումարվում են խնջույքային տրամադրություն ունեցող հավելումներ՝ստեղծելով &lt;&lt;Տաղ սիրոյ,գարնան և ուրախութեան&gt;&gt; և այլն։Հոգևոր նպատակներ հետապնդող բանաստեղծներն էլ ստեղծում են երկիմաստ երգեր,որոնց մեջ </w:t>
      </w:r>
      <w:r w:rsidR="00E01772" w:rsidRPr="00491B1C">
        <w:rPr>
          <w:rFonts w:ascii="Arial" w:hAnsi="Arial" w:cs="Arial"/>
          <w:lang w:val="hy-AM"/>
        </w:rPr>
        <w:t>ս</w:t>
      </w:r>
      <w:r w:rsidR="00F37677" w:rsidRPr="00491B1C">
        <w:rPr>
          <w:rFonts w:ascii="Arial" w:hAnsi="Arial" w:cs="Arial"/>
          <w:lang w:val="hy-AM"/>
        </w:rPr>
        <w:t>երը,գարունը և ուրախությունը դիտվում են հոգևոր առումով։</w:t>
      </w:r>
    </w:p>
    <w:p w:rsidR="00F37677" w:rsidRPr="00491B1C" w:rsidRDefault="00F37677" w:rsidP="00491B1C">
      <w:pPr>
        <w:pStyle w:val="a7"/>
        <w:jc w:val="both"/>
        <w:rPr>
          <w:rFonts w:ascii="Arial" w:hAnsi="Arial" w:cs="Arial"/>
          <w:lang w:val="hy-AM"/>
        </w:rPr>
      </w:pPr>
      <w:r w:rsidRPr="00491B1C">
        <w:rPr>
          <w:rFonts w:ascii="Arial" w:hAnsi="Arial" w:cs="Arial"/>
          <w:lang w:val="hy-AM"/>
        </w:rPr>
        <w:t>Բանաստեղծների մեկ այլ խումբ են երգիծական բովանդակություն ունեցողները։Այստեղ կարելի է հանդիպել սոսկ զավեշտական նմուշների,ուր նյութ են դարձել</w:t>
      </w:r>
      <w:r w:rsidR="00B047EA" w:rsidRPr="00491B1C">
        <w:rPr>
          <w:rFonts w:ascii="Arial" w:hAnsi="Arial" w:cs="Arial"/>
          <w:lang w:val="hy-AM"/>
        </w:rPr>
        <w:t xml:space="preserve"> </w:t>
      </w:r>
      <w:r w:rsidRPr="00491B1C">
        <w:rPr>
          <w:rFonts w:ascii="Arial" w:hAnsi="Arial" w:cs="Arial"/>
          <w:lang w:val="hy-AM"/>
        </w:rPr>
        <w:t>հարիսան</w:t>
      </w:r>
      <w:r w:rsidR="00B047EA" w:rsidRPr="00491B1C">
        <w:rPr>
          <w:rFonts w:ascii="Arial" w:hAnsi="Arial" w:cs="Arial"/>
          <w:lang w:val="hy-AM"/>
        </w:rPr>
        <w:t>,ճաշը,գինին,ծխախոտը և այլն,լուն</w:t>
      </w:r>
      <w:r w:rsidR="007766C9" w:rsidRPr="00491B1C">
        <w:rPr>
          <w:rFonts w:ascii="Arial" w:hAnsi="Arial" w:cs="Arial"/>
          <w:lang w:val="hy-AM"/>
        </w:rPr>
        <w:t xml:space="preserve"> </w:t>
      </w:r>
      <w:r w:rsidR="00B047EA" w:rsidRPr="00491B1C">
        <w:rPr>
          <w:rFonts w:ascii="Arial" w:hAnsi="Arial" w:cs="Arial"/>
          <w:lang w:val="hy-AM"/>
        </w:rPr>
        <w:t xml:space="preserve"> ու փայտոջիլը,էշը,դանակն ու ցավող ակռաները։Տաղեր են նվիրվել հարբածների,կենցաղային այլ  մանրուքների ծաղրմանը։Այս</w:t>
      </w:r>
    </w:p>
    <w:p w:rsidR="00546C08" w:rsidRPr="00491B1C" w:rsidRDefault="00B047EA" w:rsidP="00491B1C">
      <w:pPr>
        <w:pStyle w:val="a7"/>
        <w:jc w:val="both"/>
        <w:rPr>
          <w:rFonts w:ascii="Arial" w:hAnsi="Arial" w:cs="Arial"/>
          <w:lang w:val="hy-AM"/>
        </w:rPr>
      </w:pPr>
      <w:r w:rsidRPr="00491B1C">
        <w:rPr>
          <w:rFonts w:ascii="Arial" w:hAnsi="Arial" w:cs="Arial"/>
          <w:lang w:val="hy-AM"/>
        </w:rPr>
        <w:t xml:space="preserve">ստեղծագործությունների խմբում կարող են զետեղվել նաև չափածո առակները՝այլաբանական մոտիվներով։Նրա ձևավորումն ընկած է </w:t>
      </w:r>
      <w:r w:rsidR="00817D04" w:rsidRPr="00491B1C">
        <w:rPr>
          <w:rFonts w:ascii="Arial" w:hAnsi="Arial" w:cs="Arial"/>
          <w:lang w:val="hy-AM"/>
        </w:rPr>
        <w:t>14-18-րդ դդ</w:t>
      </w:r>
      <w:r w:rsidR="00817D04" w:rsidRPr="00491B1C">
        <w:rPr>
          <w:rFonts w:ascii="Cambria Math" w:hAnsi="Cambria Math" w:cs="Cambria Math"/>
          <w:lang w:val="hy-AM"/>
        </w:rPr>
        <w:t>․</w:t>
      </w:r>
      <w:r w:rsidR="00817D04" w:rsidRPr="00491B1C">
        <w:rPr>
          <w:rFonts w:ascii="Arial" w:hAnsi="Arial" w:cs="Arial"/>
          <w:lang w:val="hy-AM"/>
        </w:rPr>
        <w:t xml:space="preserve"> սահմանումներում։Տաղարաններում հանդիպող բանաստեղծությունների մեջ ուրույն խումբ են կազմում վիճաբանական բնույթի ստեղծագործությունները։Դեռ Հովհաննես Սարկավագն էր տվել նման ստեղծագործության առաջին օրինակը։Հաջորդ նմուշը պատկանում է 14-րդ դարի  առաջին կեսի բանաստեղծ Տերտեր գրիչ Երևանցուն։Տաղարաններում մեծ տեղ են հատկացվում սրբերին։Դրանք հիմնականում քաղաքական-հայրենասիրական ստեղծագործություններ են</w:t>
      </w:r>
      <w:r w:rsidR="00A36CAF" w:rsidRPr="00491B1C">
        <w:rPr>
          <w:rFonts w:ascii="Arial" w:hAnsi="Arial" w:cs="Arial"/>
          <w:lang w:val="hy-AM"/>
        </w:rPr>
        <w:t>,</w:t>
      </w:r>
      <w:r w:rsidR="00817D04" w:rsidRPr="00491B1C">
        <w:rPr>
          <w:rFonts w:ascii="Arial" w:hAnsi="Arial" w:cs="Arial"/>
          <w:lang w:val="hy-AM"/>
        </w:rPr>
        <w:t xml:space="preserve"> վերաբերում են առանձին անձանց կազմակերպած կրոնական և այլ </w:t>
      </w:r>
      <w:r w:rsidR="00A36CAF" w:rsidRPr="00491B1C">
        <w:rPr>
          <w:rFonts w:ascii="Arial" w:hAnsi="Arial" w:cs="Arial"/>
          <w:lang w:val="hy-AM"/>
        </w:rPr>
        <w:t>հալածանքների</w:t>
      </w:r>
      <w:r w:rsidR="00817D04" w:rsidRPr="00491B1C">
        <w:rPr>
          <w:rFonts w:ascii="Arial" w:hAnsi="Arial" w:cs="Arial"/>
          <w:lang w:val="hy-AM"/>
        </w:rPr>
        <w:t>։</w:t>
      </w:r>
      <w:r w:rsidR="00546C08" w:rsidRPr="00491B1C">
        <w:rPr>
          <w:rFonts w:ascii="Arial" w:hAnsi="Arial" w:cs="Arial"/>
          <w:lang w:val="hy-AM"/>
        </w:rPr>
        <w:t xml:space="preserve">Կային վկայաբանական ողբերը,որոնք մեծ մասամբ </w:t>
      </w:r>
      <w:r w:rsidR="00B63CFB" w:rsidRPr="00491B1C">
        <w:rPr>
          <w:rFonts w:ascii="Arial" w:hAnsi="Arial" w:cs="Arial"/>
          <w:lang w:val="hy-AM"/>
        </w:rPr>
        <w:t>պ</w:t>
      </w:r>
      <w:r w:rsidR="00546C08" w:rsidRPr="00491B1C">
        <w:rPr>
          <w:rFonts w:ascii="Arial" w:hAnsi="Arial" w:cs="Arial"/>
          <w:lang w:val="hy-AM"/>
        </w:rPr>
        <w:t xml:space="preserve">ատկանում են ժամանակի գեղարվեստական արձակին։Հայտնի էին ողբերի այն տեսակները,որոնք </w:t>
      </w:r>
      <w:r w:rsidR="00B63CFB" w:rsidRPr="00491B1C">
        <w:rPr>
          <w:rFonts w:ascii="Arial" w:hAnsi="Arial" w:cs="Arial"/>
          <w:lang w:val="hy-AM"/>
        </w:rPr>
        <w:t>վե</w:t>
      </w:r>
      <w:r w:rsidR="00843B3F" w:rsidRPr="00491B1C">
        <w:rPr>
          <w:rFonts w:ascii="Arial" w:hAnsi="Arial" w:cs="Arial"/>
          <w:lang w:val="hy-AM"/>
        </w:rPr>
        <w:t>ր</w:t>
      </w:r>
      <w:r w:rsidR="00B63CFB" w:rsidRPr="00491B1C">
        <w:rPr>
          <w:rFonts w:ascii="Arial" w:hAnsi="Arial" w:cs="Arial"/>
          <w:lang w:val="hy-AM"/>
        </w:rPr>
        <w:t>ա</w:t>
      </w:r>
      <w:r w:rsidR="00843B3F" w:rsidRPr="00491B1C">
        <w:rPr>
          <w:rFonts w:ascii="Arial" w:hAnsi="Arial" w:cs="Arial"/>
          <w:lang w:val="hy-AM"/>
        </w:rPr>
        <w:t>բ</w:t>
      </w:r>
      <w:r w:rsidR="00546C08" w:rsidRPr="00491B1C">
        <w:rPr>
          <w:rFonts w:ascii="Arial" w:hAnsi="Arial" w:cs="Arial"/>
          <w:lang w:val="hy-AM"/>
        </w:rPr>
        <w:t>երում են բնական մահով կամ պատահական դիպվածով,երբեմն էլ կենցաղային ու անձնական հաշիվների պատճառով մեռած ու սպանված հերոսական գործիչների,հարազատների,որդիների հիշատակին։Նույնը կարելի է ասել նաև մահտարաժամից,երկրաշարժից,սովից և այլ պատճառներից զանգվածաբար մեռածներին,ավերված շեներին ու քաղաքներին հատկացված ողբերի մասին։</w:t>
      </w:r>
    </w:p>
    <w:p w:rsidR="00546C08" w:rsidRPr="00491B1C" w:rsidRDefault="00546C08" w:rsidP="00491B1C">
      <w:pPr>
        <w:pStyle w:val="a7"/>
        <w:jc w:val="both"/>
        <w:rPr>
          <w:rFonts w:ascii="Arial" w:hAnsi="Arial" w:cs="Arial"/>
          <w:lang w:val="hy-AM"/>
        </w:rPr>
      </w:pPr>
      <w:r w:rsidRPr="00491B1C">
        <w:rPr>
          <w:rFonts w:ascii="Arial" w:hAnsi="Arial" w:cs="Arial"/>
          <w:lang w:val="hy-AM"/>
        </w:rPr>
        <w:t xml:space="preserve">Քիչ չեն մեռածներին նվիրված ողբերը,որոնք հատուկ տեղ ունեն &lt;&lt;Մաշտոց&gt;&gt; կոչվող </w:t>
      </w:r>
      <w:r w:rsidR="00B63CFB" w:rsidRPr="00491B1C">
        <w:rPr>
          <w:rFonts w:ascii="Arial" w:hAnsi="Arial" w:cs="Arial"/>
          <w:lang w:val="hy-AM"/>
        </w:rPr>
        <w:t>ժողովածուներում</w:t>
      </w:r>
      <w:r w:rsidRPr="00491B1C">
        <w:rPr>
          <w:rFonts w:ascii="Arial" w:hAnsi="Arial" w:cs="Arial"/>
          <w:lang w:val="hy-AM"/>
        </w:rPr>
        <w:t>՝&lt;&lt;Ողբ ննջեցելոց&gt;&gt; խորագրի տակ։</w:t>
      </w:r>
    </w:p>
    <w:p w:rsidR="00546C08" w:rsidRPr="00491B1C" w:rsidRDefault="00546C08" w:rsidP="00491B1C">
      <w:pPr>
        <w:pStyle w:val="a7"/>
        <w:jc w:val="both"/>
        <w:rPr>
          <w:rFonts w:ascii="Arial" w:hAnsi="Arial" w:cs="Arial"/>
          <w:lang w:val="hy-AM"/>
        </w:rPr>
      </w:pPr>
      <w:r w:rsidRPr="00491B1C">
        <w:rPr>
          <w:rFonts w:ascii="Arial" w:hAnsi="Arial" w:cs="Arial"/>
          <w:lang w:val="hy-AM"/>
        </w:rPr>
        <w:t>14-18-րդ դդ</w:t>
      </w:r>
      <w:r w:rsidRPr="00491B1C">
        <w:rPr>
          <w:rFonts w:ascii="Cambria Math" w:hAnsi="Cambria Math" w:cs="Cambria Math"/>
          <w:lang w:val="hy-AM"/>
        </w:rPr>
        <w:t>․</w:t>
      </w:r>
      <w:r w:rsidRPr="00491B1C">
        <w:rPr>
          <w:rFonts w:ascii="Arial" w:hAnsi="Arial" w:cs="Arial"/>
          <w:lang w:val="hy-AM"/>
        </w:rPr>
        <w:t xml:space="preserve"> տաղարաններում կային բանաստեղծություններ,որոնք նվիրված են հայրենիքի գաղափարին։Դրանցից են օրինակ,կռունկին ուղղված և պանդուխտին &lt;&lt;ղարիպ&gt;&gt; նվիրված բանաստեղծությունը։Այս մոտիվները առանձին որակ ստացան 16-18-րդ դդ</w:t>
      </w:r>
      <w:r w:rsidRPr="00491B1C">
        <w:rPr>
          <w:rFonts w:ascii="Cambria Math" w:hAnsi="Cambria Math" w:cs="Cambria Math"/>
          <w:lang w:val="hy-AM"/>
        </w:rPr>
        <w:t>․</w:t>
      </w:r>
      <w:r w:rsidRPr="00491B1C">
        <w:rPr>
          <w:rFonts w:ascii="Arial" w:hAnsi="Arial" w:cs="Arial"/>
          <w:lang w:val="hy-AM"/>
        </w:rPr>
        <w:t xml:space="preserve"> և </w:t>
      </w:r>
      <w:r w:rsidR="00B63CFB" w:rsidRPr="00491B1C">
        <w:rPr>
          <w:rFonts w:ascii="Arial" w:hAnsi="Arial" w:cs="Arial"/>
          <w:lang w:val="hy-AM"/>
        </w:rPr>
        <w:t>կատ</w:t>
      </w:r>
      <w:r w:rsidRPr="00491B1C">
        <w:rPr>
          <w:rFonts w:ascii="Arial" w:hAnsi="Arial" w:cs="Arial"/>
          <w:lang w:val="hy-AM"/>
        </w:rPr>
        <w:t>արելության հասան Պաղտասար դպրի և Պետրոս Ղափանցու գրչի տակ։Կային նաև գիտական և հոգևոր բանաստեղծություններ։</w:t>
      </w:r>
    </w:p>
    <w:p w:rsidR="00546C08" w:rsidRPr="00491B1C" w:rsidRDefault="00813D53" w:rsidP="00491B1C">
      <w:pPr>
        <w:pStyle w:val="a7"/>
        <w:jc w:val="both"/>
        <w:rPr>
          <w:rFonts w:ascii="Arial" w:hAnsi="Arial" w:cs="Arial"/>
          <w:lang w:val="hy-AM"/>
        </w:rPr>
      </w:pPr>
      <w:r w:rsidRPr="00491B1C">
        <w:rPr>
          <w:rFonts w:ascii="Arial" w:hAnsi="Arial" w:cs="Arial"/>
          <w:lang w:val="hy-AM"/>
        </w:rPr>
        <w:t>Ուշագրավ է Կաֆայում կոչվող երգերի հաստատումը։Աչքի են ընկնում Գրիգորիս Աղթամարցին,Զաքարիա Գնունեցին,Հովասափ Սեբաստացին և ուրիշներ։</w:t>
      </w:r>
    </w:p>
    <w:p w:rsidR="00454D39" w:rsidRPr="00491B1C" w:rsidRDefault="00454D39" w:rsidP="00491B1C">
      <w:pPr>
        <w:pStyle w:val="a7"/>
        <w:jc w:val="both"/>
        <w:rPr>
          <w:rFonts w:ascii="Arial" w:hAnsi="Arial" w:cs="Arial"/>
          <w:lang w:val="hy-AM"/>
        </w:rPr>
      </w:pPr>
      <w:r w:rsidRPr="00491B1C">
        <w:rPr>
          <w:rFonts w:ascii="Arial" w:hAnsi="Arial" w:cs="Arial"/>
          <w:lang w:val="hy-AM"/>
        </w:rPr>
        <w:t>Խաչատուր Էրզրումցին ծնվել է Էրզրում քաղաքում։Նա գնաց Հռոմ,ուր դարձավ կաթոլիկ քահանա։Գործունեության ասպարեզ նա ընտրեց Կ</w:t>
      </w:r>
      <w:r w:rsidRPr="00491B1C">
        <w:rPr>
          <w:rFonts w:ascii="Cambria Math" w:hAnsi="Cambria Math" w:cs="Cambria Math"/>
          <w:lang w:val="hy-AM"/>
        </w:rPr>
        <w:t>․</w:t>
      </w:r>
      <w:r w:rsidRPr="00491B1C">
        <w:rPr>
          <w:rFonts w:ascii="Arial" w:hAnsi="Arial" w:cs="Arial"/>
          <w:lang w:val="hy-AM"/>
        </w:rPr>
        <w:t xml:space="preserve"> Պոլիսը։Նա հռչակ ստացավ իբրև գրող,Վենետիկում լույս ընծայեց &lt;&lt;Քարոզագիրքը&gt;&gt;,&lt;&lt;Բովանդակություն ամենայն ուսմանց&gt;&gt;</w:t>
      </w:r>
      <w:r w:rsidR="00412E1F" w:rsidRPr="00491B1C">
        <w:rPr>
          <w:rFonts w:ascii="Arial" w:hAnsi="Arial" w:cs="Arial"/>
          <w:lang w:val="hy-AM"/>
        </w:rPr>
        <w:t>,&lt;&lt;Համառօտ Մեկնութւն Երգոց Երգոյն Սողոմոնի&gt;&gt; աշխատությունները։</w:t>
      </w:r>
    </w:p>
    <w:p w:rsidR="00813D53" w:rsidRPr="00491B1C" w:rsidRDefault="007F7CBE" w:rsidP="00491B1C">
      <w:pPr>
        <w:pStyle w:val="a7"/>
        <w:jc w:val="both"/>
        <w:rPr>
          <w:rFonts w:ascii="Arial" w:hAnsi="Arial" w:cs="Arial"/>
          <w:lang w:val="hy-AM"/>
        </w:rPr>
      </w:pPr>
      <w:r w:rsidRPr="00491B1C">
        <w:rPr>
          <w:rFonts w:ascii="Arial" w:hAnsi="Arial" w:cs="Arial"/>
          <w:lang w:val="hy-AM"/>
        </w:rPr>
        <w:t>Մխիթարը ծնվել է Փոքր Հայքի Սեբաստիա քաղաքում  փետրվարի 7-ին,նրա հայրը,Պետրոսը,վաճառական էր,մոր անունն էր Շահրիստան։Քսան տարեկան հասակում,1696թ</w:t>
      </w:r>
      <w:r w:rsidRPr="00491B1C">
        <w:rPr>
          <w:rFonts w:ascii="Cambria Math" w:hAnsi="Cambria Math" w:cs="Cambria Math"/>
          <w:lang w:val="hy-AM"/>
        </w:rPr>
        <w:t>․</w:t>
      </w:r>
      <w:r w:rsidRPr="00491B1C">
        <w:rPr>
          <w:rFonts w:ascii="Arial" w:hAnsi="Arial" w:cs="Arial"/>
          <w:lang w:val="hy-AM"/>
        </w:rPr>
        <w:t>,նա աբեղա է ձեռնադրվում Սեբաստիայի Ս</w:t>
      </w:r>
      <w:r w:rsidR="00A35D73" w:rsidRPr="00491B1C">
        <w:rPr>
          <w:rFonts w:ascii="Cambria Math" w:hAnsi="Cambria Math" w:cs="Cambria Math"/>
          <w:lang w:val="hy-AM"/>
        </w:rPr>
        <w:t>․</w:t>
      </w:r>
      <w:r w:rsidRPr="00491B1C">
        <w:rPr>
          <w:rFonts w:ascii="Arial" w:hAnsi="Arial" w:cs="Arial"/>
          <w:lang w:val="hy-AM"/>
        </w:rPr>
        <w:t>Խաչ վանքում։</w:t>
      </w:r>
      <w:r w:rsidR="00A35D73" w:rsidRPr="00491B1C">
        <w:rPr>
          <w:rFonts w:ascii="Arial" w:hAnsi="Arial" w:cs="Arial"/>
          <w:lang w:val="hy-AM"/>
        </w:rPr>
        <w:t xml:space="preserve">Հրատարակվեց Թոմա Կեմպացու &lt;&lt;Նմանութիւն Քրիստոսի&gt;&gt;,ապա Թիֆլիսեցի Պետրոս  վարդապետի թարգմանությունները </w:t>
      </w:r>
      <w:r w:rsidR="00913E14" w:rsidRPr="00491B1C">
        <w:rPr>
          <w:rFonts w:ascii="Arial" w:hAnsi="Arial" w:cs="Arial"/>
          <w:lang w:val="hy-AM"/>
        </w:rPr>
        <w:t>լատիներենից՝&lt;&lt;Գիրք մտածողական աղօթից&gt;&gt; և &lt;&lt;</w:t>
      </w:r>
      <w:r w:rsidR="00E01772" w:rsidRPr="00491B1C">
        <w:rPr>
          <w:rFonts w:ascii="Arial" w:hAnsi="Arial" w:cs="Arial"/>
          <w:lang w:val="hy-AM"/>
        </w:rPr>
        <w:t>Մե</w:t>
      </w:r>
      <w:r w:rsidR="00913E14" w:rsidRPr="00491B1C">
        <w:rPr>
          <w:rFonts w:ascii="Arial" w:hAnsi="Arial" w:cs="Arial"/>
          <w:lang w:val="hy-AM"/>
        </w:rPr>
        <w:t>կնութիւն Յայտնութեան Յովհաննու աւետարանչին&gt;&gt; աշխատությունները։1730թ</w:t>
      </w:r>
      <w:r w:rsidR="00913E14" w:rsidRPr="00491B1C">
        <w:rPr>
          <w:rFonts w:ascii="Cambria Math" w:hAnsi="Cambria Math" w:cs="Cambria Math"/>
          <w:lang w:val="hy-AM"/>
        </w:rPr>
        <w:t>․</w:t>
      </w:r>
      <w:r w:rsidR="00913E14" w:rsidRPr="00491B1C">
        <w:rPr>
          <w:rFonts w:ascii="Arial" w:hAnsi="Arial" w:cs="Arial"/>
          <w:lang w:val="hy-AM"/>
        </w:rPr>
        <w:t xml:space="preserve"> Մխիթարը լույս ընծայեց իր &lt;&lt;</w:t>
      </w:r>
      <w:r w:rsidR="00E01772" w:rsidRPr="00491B1C">
        <w:rPr>
          <w:rFonts w:ascii="Arial" w:hAnsi="Arial" w:cs="Arial"/>
          <w:lang w:val="hy-AM"/>
        </w:rPr>
        <w:t>Քերականութւ</w:t>
      </w:r>
      <w:r w:rsidR="00913E14" w:rsidRPr="00491B1C">
        <w:rPr>
          <w:rFonts w:ascii="Arial" w:hAnsi="Arial" w:cs="Arial"/>
          <w:lang w:val="hy-AM"/>
        </w:rPr>
        <w:t xml:space="preserve">ն Գրաբարի Լեզուի Հայկազեան սեռի&gt;&gt; աշխատությունը,արտատպեց Ոսկան վարդապետի տպագրած </w:t>
      </w:r>
      <w:r w:rsidR="00F4164A" w:rsidRPr="00491B1C">
        <w:rPr>
          <w:rFonts w:ascii="Arial" w:hAnsi="Arial" w:cs="Arial"/>
          <w:lang w:val="hy-AM"/>
        </w:rPr>
        <w:t>Աստվածաշունչը,հիմք դրեց &lt;&lt;Նոր Հայկազեան Բառգիրք&gt;&gt; երկհատոր աշխատության,որ միաբանության անդամները տպագրեցին 1836թ</w:t>
      </w:r>
      <w:r w:rsidR="00F4164A" w:rsidRPr="00491B1C">
        <w:rPr>
          <w:rFonts w:ascii="Cambria Math" w:hAnsi="Cambria Math" w:cs="Cambria Math"/>
          <w:lang w:val="hy-AM"/>
        </w:rPr>
        <w:t>․</w:t>
      </w:r>
      <w:r w:rsidR="00F4164A" w:rsidRPr="00491B1C">
        <w:rPr>
          <w:rFonts w:ascii="Arial" w:hAnsi="Arial" w:cs="Arial"/>
          <w:lang w:val="hy-AM"/>
        </w:rPr>
        <w:t>։Նա մեռավ 1749թ</w:t>
      </w:r>
      <w:r w:rsidR="00F4164A" w:rsidRPr="00491B1C">
        <w:rPr>
          <w:rFonts w:ascii="Cambria Math" w:hAnsi="Cambria Math" w:cs="Cambria Math"/>
          <w:lang w:val="hy-AM"/>
        </w:rPr>
        <w:t>․</w:t>
      </w:r>
      <w:r w:rsidR="00F4164A" w:rsidRPr="00491B1C">
        <w:rPr>
          <w:rFonts w:ascii="Arial" w:hAnsi="Arial" w:cs="Arial"/>
          <w:lang w:val="hy-AM"/>
        </w:rPr>
        <w:t xml:space="preserve"> ապրիլի 27-ին,74 տարեկան հասակում և թաղվեց իր շինած վանքի մեջ։</w:t>
      </w:r>
      <w:r w:rsidRPr="00491B1C">
        <w:rPr>
          <w:rFonts w:ascii="Arial" w:hAnsi="Arial" w:cs="Arial"/>
          <w:lang w:val="hy-AM"/>
        </w:rPr>
        <w:t>1</w:t>
      </w:r>
      <w:r w:rsidR="00813D53" w:rsidRPr="00491B1C">
        <w:rPr>
          <w:rFonts w:ascii="Arial" w:hAnsi="Arial" w:cs="Arial"/>
          <w:lang w:val="hy-AM"/>
        </w:rPr>
        <w:t>6-17-րդ դդ</w:t>
      </w:r>
      <w:r w:rsidR="00813D53" w:rsidRPr="00491B1C">
        <w:rPr>
          <w:rFonts w:ascii="Cambria Math" w:hAnsi="Cambria Math" w:cs="Cambria Math"/>
          <w:lang w:val="hy-AM"/>
        </w:rPr>
        <w:t>․</w:t>
      </w:r>
      <w:r w:rsidR="00813D53" w:rsidRPr="00491B1C">
        <w:rPr>
          <w:rFonts w:ascii="Arial" w:hAnsi="Arial" w:cs="Arial"/>
          <w:lang w:val="hy-AM"/>
        </w:rPr>
        <w:t xml:space="preserve"> հայ բանաստեղծության մեջ առաջ է գալիս բանաստեղծության ու</w:t>
      </w:r>
      <w:r w:rsidR="00B63CFB" w:rsidRPr="00491B1C">
        <w:rPr>
          <w:rFonts w:ascii="Arial" w:hAnsi="Arial" w:cs="Arial"/>
          <w:lang w:val="hy-AM"/>
        </w:rPr>
        <w:t xml:space="preserve"> </w:t>
      </w:r>
      <w:r w:rsidR="00813D53" w:rsidRPr="00491B1C">
        <w:rPr>
          <w:rFonts w:ascii="Arial" w:hAnsi="Arial" w:cs="Arial"/>
          <w:lang w:val="hy-AM"/>
        </w:rPr>
        <w:t xml:space="preserve"> երգի մի նոր տեսակ,որը հայտնի է &lt;&lt;աշուղ&gt;&gt; անունով։Այսպիսի </w:t>
      </w:r>
      <w:r w:rsidR="00813D53" w:rsidRPr="00491B1C">
        <w:rPr>
          <w:rFonts w:ascii="Arial" w:hAnsi="Arial" w:cs="Arial"/>
          <w:lang w:val="hy-AM"/>
        </w:rPr>
        <w:lastRenderedPageBreak/>
        <w:t>ստեղծագործություններ հորինում էին ժողովրդական զանգվածներին մոտ կանգնած անհատները։Նաղաշ Հովնաթանը Պաղտասար դպիրը,Պետրոս Ղափանցին ազգային հին ձևերի և աշուղականի համադրումով ստեղծեցին նոր երգեր և բանաստեղծություններ։Համաշխարհային աշուղական գրականության հսկան էր Սայաթ-Նովան իր հայերեն,վրացերեն և ադրբեջաներեն երգերով։</w:t>
      </w:r>
    </w:p>
    <w:p w:rsidR="00813D53" w:rsidRPr="00491B1C" w:rsidRDefault="00813D53" w:rsidP="00491B1C">
      <w:pPr>
        <w:pStyle w:val="a7"/>
        <w:jc w:val="both"/>
        <w:rPr>
          <w:rFonts w:ascii="Arial" w:hAnsi="Arial" w:cs="Arial"/>
          <w:lang w:val="hy-AM"/>
        </w:rPr>
      </w:pPr>
      <w:r w:rsidRPr="00491B1C">
        <w:rPr>
          <w:rFonts w:ascii="Arial" w:hAnsi="Arial" w:cs="Arial"/>
          <w:lang w:val="hy-AM"/>
        </w:rPr>
        <w:t>14-18-րդ դդ</w:t>
      </w:r>
      <w:r w:rsidRPr="00491B1C">
        <w:rPr>
          <w:rFonts w:ascii="Cambria Math" w:hAnsi="Cambria Math" w:cs="Cambria Math"/>
          <w:lang w:val="hy-AM"/>
        </w:rPr>
        <w:t>․</w:t>
      </w:r>
      <w:r w:rsidRPr="00491B1C">
        <w:rPr>
          <w:rFonts w:ascii="Arial" w:hAnsi="Arial" w:cs="Arial"/>
          <w:lang w:val="hy-AM"/>
        </w:rPr>
        <w:t xml:space="preserve"> տաղարաններում սկիզբ է առնում երգերի մի նոր տեսակ՝հայատառ թուրքերենը։</w:t>
      </w:r>
    </w:p>
    <w:p w:rsidR="00813D53" w:rsidRPr="00491B1C" w:rsidRDefault="00813D53" w:rsidP="00491B1C">
      <w:pPr>
        <w:pStyle w:val="a7"/>
        <w:jc w:val="both"/>
        <w:rPr>
          <w:rFonts w:ascii="Arial" w:hAnsi="Arial" w:cs="Arial"/>
          <w:lang w:val="hy-AM"/>
        </w:rPr>
      </w:pPr>
      <w:r w:rsidRPr="00491B1C">
        <w:rPr>
          <w:rFonts w:ascii="Arial" w:hAnsi="Arial" w:cs="Arial"/>
          <w:lang w:val="hy-AM"/>
        </w:rPr>
        <w:t xml:space="preserve">Քննվող ժամանակահատվածը հարուստ է նաև պոեմներով։Ուշագրավ են </w:t>
      </w:r>
      <w:r w:rsidR="00B63CFB" w:rsidRPr="00491B1C">
        <w:rPr>
          <w:rFonts w:ascii="Arial" w:hAnsi="Arial" w:cs="Arial"/>
          <w:lang w:val="hy-AM"/>
        </w:rPr>
        <w:t>Առ</w:t>
      </w:r>
      <w:r w:rsidRPr="00491B1C">
        <w:rPr>
          <w:rFonts w:ascii="Arial" w:hAnsi="Arial" w:cs="Arial"/>
          <w:lang w:val="hy-AM"/>
        </w:rPr>
        <w:t>աքել Սյունեցու &lt;&lt;Ադամգիրքը&gt;&gt; և &lt;&lt;Դրախտագիրքը&gt;&gt;,Առաքել Բաղիշեցու &lt;&lt;Հովասափի և Բարաղամի</w:t>
      </w:r>
      <w:r w:rsidR="00B63CFB" w:rsidRPr="00491B1C">
        <w:rPr>
          <w:rFonts w:ascii="Arial" w:hAnsi="Arial" w:cs="Arial"/>
          <w:lang w:val="hy-AM"/>
        </w:rPr>
        <w:t xml:space="preserve"> </w:t>
      </w:r>
      <w:r w:rsidRPr="00491B1C">
        <w:rPr>
          <w:rFonts w:ascii="Arial" w:hAnsi="Arial" w:cs="Arial"/>
          <w:lang w:val="hy-AM"/>
        </w:rPr>
        <w:t>պատմությունը&gt;&gt;,Գրիգոր Լուսավորչի կյանքին նվիրված պոեմը և այլն։</w:t>
      </w:r>
      <w:r w:rsidR="00F6581A" w:rsidRPr="00491B1C">
        <w:rPr>
          <w:rFonts w:ascii="Arial" w:hAnsi="Arial" w:cs="Arial"/>
          <w:lang w:val="hy-AM"/>
        </w:rPr>
        <w:t>Զարգացած են եղել փոքրիկ խաղիկները։Հայրենների ու կաֆաների առաջին շարքերը տվել են Հովհաննես Երզնկացին,Ֆրիկը և ուրիշներ։Իսկական խաղիկները երևան են գալիս ավելի ուշ 17-18-րդ դդ</w:t>
      </w:r>
      <w:r w:rsidR="00F6581A" w:rsidRPr="00491B1C">
        <w:rPr>
          <w:rFonts w:ascii="Cambria Math" w:hAnsi="Cambria Math" w:cs="Cambria Math"/>
          <w:lang w:val="hy-AM"/>
        </w:rPr>
        <w:t>․</w:t>
      </w:r>
      <w:r w:rsidR="00F6581A" w:rsidRPr="00491B1C">
        <w:rPr>
          <w:rFonts w:ascii="Arial" w:hAnsi="Arial" w:cs="Arial"/>
          <w:lang w:val="hy-AM"/>
        </w:rPr>
        <w:t xml:space="preserve">։Ուշագրավ են Ստեփանոս </w:t>
      </w:r>
      <w:r w:rsidR="00E37B24" w:rsidRPr="00491B1C">
        <w:rPr>
          <w:rFonts w:ascii="Arial" w:hAnsi="Arial" w:cs="Arial"/>
          <w:lang w:val="hy-AM"/>
        </w:rPr>
        <w:t>Դ</w:t>
      </w:r>
      <w:r w:rsidR="00F6581A" w:rsidRPr="00491B1C">
        <w:rPr>
          <w:rFonts w:ascii="Arial" w:hAnsi="Arial" w:cs="Arial"/>
          <w:lang w:val="hy-AM"/>
        </w:rPr>
        <w:t>աշտենցու շարքերը,Սայաթ-Նովայի նմուշները և այլն։</w:t>
      </w:r>
    </w:p>
    <w:p w:rsidR="00F6581A" w:rsidRPr="00491B1C" w:rsidRDefault="00F6581A" w:rsidP="00491B1C">
      <w:pPr>
        <w:pStyle w:val="a7"/>
        <w:jc w:val="both"/>
        <w:rPr>
          <w:rFonts w:ascii="Arial" w:hAnsi="Arial" w:cs="Arial"/>
          <w:lang w:val="hy-AM"/>
        </w:rPr>
      </w:pPr>
      <w:r w:rsidRPr="00491B1C">
        <w:rPr>
          <w:rFonts w:ascii="Arial" w:hAnsi="Arial" w:cs="Arial"/>
          <w:lang w:val="hy-AM"/>
        </w:rPr>
        <w:t>Միջնադարյան գեղարվեստական արձակի նմուշներ կարելի է գտնել պատմագքերում,ժամանակագրություններում</w:t>
      </w:r>
      <w:r w:rsidR="002233B9" w:rsidRPr="00491B1C">
        <w:rPr>
          <w:rFonts w:ascii="Arial" w:hAnsi="Arial" w:cs="Arial"/>
          <w:lang w:val="hy-AM"/>
        </w:rPr>
        <w:t xml:space="preserve"> և այլուր։Այս խմբի նյութերը ծնված էին </w:t>
      </w:r>
      <w:r w:rsidR="00E37B24" w:rsidRPr="00491B1C">
        <w:rPr>
          <w:rFonts w:ascii="Arial" w:hAnsi="Arial" w:cs="Arial"/>
          <w:lang w:val="hy-AM"/>
        </w:rPr>
        <w:t>Գ</w:t>
      </w:r>
      <w:r w:rsidR="002233B9" w:rsidRPr="00491B1C">
        <w:rPr>
          <w:rFonts w:ascii="Arial" w:hAnsi="Arial" w:cs="Arial"/>
          <w:lang w:val="hy-AM"/>
        </w:rPr>
        <w:t>րիգոր Տաթևացու,Գևորգ Երզնկացու,Մատթեոս Ջուղայեցու,Առաքել Սյունեցու,Ղուկաս Լոռեցու,Սիմեոն Երևանցու և այլոց կողմից։</w:t>
      </w:r>
    </w:p>
    <w:p w:rsidR="002233B9" w:rsidRPr="00491B1C" w:rsidRDefault="002233B9" w:rsidP="00491B1C">
      <w:pPr>
        <w:pStyle w:val="a7"/>
        <w:jc w:val="both"/>
        <w:rPr>
          <w:rFonts w:ascii="Arial" w:hAnsi="Arial" w:cs="Arial"/>
          <w:lang w:val="hy-AM"/>
        </w:rPr>
      </w:pPr>
      <w:r w:rsidRPr="00491B1C">
        <w:rPr>
          <w:rFonts w:ascii="Arial" w:hAnsi="Arial" w:cs="Arial"/>
          <w:lang w:val="hy-AM"/>
        </w:rPr>
        <w:t>Մեծ կյանք էր վերապահված առակներին նաև 14-18-րդ դդ</w:t>
      </w:r>
      <w:r w:rsidRPr="00491B1C">
        <w:rPr>
          <w:rFonts w:ascii="Cambria Math" w:hAnsi="Cambria Math" w:cs="Cambria Math"/>
          <w:lang w:val="hy-AM"/>
        </w:rPr>
        <w:t>․</w:t>
      </w:r>
      <w:r w:rsidRPr="00491B1C">
        <w:rPr>
          <w:rFonts w:ascii="Arial" w:hAnsi="Arial" w:cs="Arial"/>
          <w:lang w:val="hy-AM"/>
        </w:rPr>
        <w:t>,որոնք խմբվում էին մեկ ընդհանուր՝&lt;&lt;Աղուե</w:t>
      </w:r>
      <w:r w:rsidR="00E37B24" w:rsidRPr="00491B1C">
        <w:rPr>
          <w:rFonts w:ascii="Arial" w:hAnsi="Arial" w:cs="Arial"/>
          <w:lang w:val="hy-AM"/>
        </w:rPr>
        <w:t>ս</w:t>
      </w:r>
      <w:r w:rsidRPr="00491B1C">
        <w:rPr>
          <w:rFonts w:ascii="Arial" w:hAnsi="Arial" w:cs="Arial"/>
          <w:lang w:val="hy-AM"/>
        </w:rPr>
        <w:t>ագիրք&gt;&gt; խորագրի տակ։Վարդան Այգեկցու առակները լրանում էին ժողովրդական ու անհատական նորանոր նմուշներով։</w:t>
      </w:r>
    </w:p>
    <w:p w:rsidR="002233B9" w:rsidRPr="00491B1C" w:rsidRDefault="002233B9" w:rsidP="00491B1C">
      <w:pPr>
        <w:pStyle w:val="a7"/>
        <w:jc w:val="both"/>
        <w:rPr>
          <w:rFonts w:ascii="Arial" w:hAnsi="Arial" w:cs="Arial"/>
          <w:lang w:val="hy-AM"/>
        </w:rPr>
      </w:pPr>
      <w:r w:rsidRPr="00491B1C">
        <w:rPr>
          <w:rFonts w:ascii="Arial" w:hAnsi="Arial" w:cs="Arial"/>
          <w:lang w:val="hy-AM"/>
        </w:rPr>
        <w:t>Մեծ զարգացում էին ապրում եկեղեցու հայրերի և սրբերի մասին  եղած զրույցները։&lt;&lt;Հարանց վարք&gt;&gt; կոչված թարգմանական զրույցներն ու պատվածքները խաղում էին օգտակար դեր։</w:t>
      </w:r>
    </w:p>
    <w:p w:rsidR="002233B9" w:rsidRPr="00491B1C" w:rsidRDefault="002233B9" w:rsidP="00491B1C">
      <w:pPr>
        <w:pStyle w:val="a7"/>
        <w:jc w:val="both"/>
        <w:rPr>
          <w:rFonts w:ascii="Arial" w:hAnsi="Arial" w:cs="Arial"/>
          <w:lang w:val="hy-AM"/>
        </w:rPr>
      </w:pPr>
      <w:r w:rsidRPr="00491B1C">
        <w:rPr>
          <w:rFonts w:ascii="Arial" w:hAnsi="Arial" w:cs="Arial"/>
          <w:lang w:val="hy-AM"/>
        </w:rPr>
        <w:t xml:space="preserve">Այս ընթացքին գումարվում էին վարքագրական և վկայաբանական գրվածքները։Առանձին փոփոխություններ էին մտնում &lt;&lt;Յասմաւուրք&gt;&gt; կոչված ժողովածուների մեջ։Ձևավորվում էր գեղարվեստական արձակի մի ուրիշ </w:t>
      </w:r>
      <w:r w:rsidR="00F62349" w:rsidRPr="00491B1C">
        <w:rPr>
          <w:rFonts w:ascii="Arial" w:hAnsi="Arial" w:cs="Arial"/>
          <w:lang w:val="hy-AM"/>
        </w:rPr>
        <w:t>ճյուղ</w:t>
      </w:r>
      <w:r w:rsidRPr="00491B1C">
        <w:rPr>
          <w:rFonts w:ascii="Arial" w:hAnsi="Arial" w:cs="Arial"/>
          <w:lang w:val="hy-AM"/>
        </w:rPr>
        <w:t>,որին &lt;&lt;զրույցներ&gt;&gt; անունն է տրվում։Դրանք գալիս են առակներից,ձգվում մինչև մանրավեպն ու հեքիաթը,քիչ չեն նաև հարանց վարքերից,ժողովրդական առօրյայից առնված նմուշները։</w:t>
      </w:r>
    </w:p>
    <w:p w:rsidR="00E37B24" w:rsidRPr="00491B1C" w:rsidRDefault="00E37B24" w:rsidP="00491B1C">
      <w:pPr>
        <w:pStyle w:val="a7"/>
        <w:jc w:val="both"/>
        <w:rPr>
          <w:rFonts w:ascii="Arial" w:hAnsi="Arial" w:cs="Arial"/>
          <w:lang w:val="hy-AM"/>
        </w:rPr>
      </w:pPr>
      <w:r w:rsidRPr="00491B1C">
        <w:rPr>
          <w:rFonts w:ascii="Arial" w:hAnsi="Arial" w:cs="Arial"/>
          <w:lang w:val="hy-AM"/>
        </w:rPr>
        <w:t>Գեղարվեստական գրականությունը շոշափում էր հայրենասիրության գաղափարը։</w:t>
      </w:r>
      <w:r w:rsidR="003238C7" w:rsidRPr="00491B1C">
        <w:rPr>
          <w:rFonts w:ascii="Arial" w:hAnsi="Arial" w:cs="Arial"/>
          <w:lang w:val="hy-AM"/>
        </w:rPr>
        <w:t>Մեծ տեղ է հատկացվում բարոյախրատական քարոզին,դաստիարակչական հարցերին։Դրվատվում էր խելքը,գիտությունը,ազնվությունը,ծաղրվում էին հասարակական չարիքները,սոցիալական անիրավությունը,կենցաղային այլանդակությունները։</w:t>
      </w:r>
    </w:p>
    <w:p w:rsidR="003238C7" w:rsidRPr="00491B1C" w:rsidRDefault="003238C7" w:rsidP="00491B1C">
      <w:pPr>
        <w:pStyle w:val="a7"/>
        <w:jc w:val="both"/>
        <w:rPr>
          <w:rFonts w:ascii="Arial" w:hAnsi="Arial" w:cs="Arial"/>
          <w:lang w:val="hy-AM"/>
        </w:rPr>
      </w:pPr>
      <w:r w:rsidRPr="00491B1C">
        <w:rPr>
          <w:rFonts w:ascii="Arial" w:hAnsi="Arial" w:cs="Arial"/>
          <w:lang w:val="hy-AM"/>
        </w:rPr>
        <w:t>Առաքել Սյունեցին Տաթևի դպրոցի ներկայացուցիչներից է։Նա ապրել է 14-15-րդ դդ</w:t>
      </w:r>
      <w:r w:rsidRPr="00491B1C">
        <w:rPr>
          <w:rFonts w:ascii="Cambria Math" w:hAnsi="Cambria Math" w:cs="Cambria Math"/>
          <w:lang w:val="hy-AM"/>
        </w:rPr>
        <w:t>․</w:t>
      </w:r>
      <w:r w:rsidRPr="00491B1C">
        <w:rPr>
          <w:rFonts w:ascii="Arial" w:hAnsi="Arial" w:cs="Arial"/>
          <w:lang w:val="hy-AM"/>
        </w:rPr>
        <w:t xml:space="preserve"> և եղել է Գրիգոր Տաթևացու քրոջ որդին և նրա սաներից մեկը։</w:t>
      </w:r>
    </w:p>
    <w:p w:rsidR="003238C7" w:rsidRPr="00491B1C" w:rsidRDefault="003238C7" w:rsidP="00491B1C">
      <w:pPr>
        <w:pStyle w:val="a7"/>
        <w:jc w:val="both"/>
        <w:rPr>
          <w:rFonts w:ascii="Arial" w:hAnsi="Arial" w:cs="Arial"/>
          <w:lang w:val="hy-AM"/>
        </w:rPr>
      </w:pPr>
      <w:r w:rsidRPr="00491B1C">
        <w:rPr>
          <w:rFonts w:ascii="Arial" w:hAnsi="Arial" w:cs="Arial"/>
          <w:lang w:val="hy-AM"/>
        </w:rPr>
        <w:t>Ստանալով ժամանակի բարձրագույն կրթություն,Սյունեցին թողել է քերականության մեկնություն,դաստիարակչական ձեռնարկ,քարոզներ,փիլիսոփայական երկերի ներբողներ,բանաստեղծություններ և պոեմներ։</w:t>
      </w:r>
    </w:p>
    <w:p w:rsidR="003238C7" w:rsidRPr="00491B1C" w:rsidRDefault="003238C7" w:rsidP="00491B1C">
      <w:pPr>
        <w:pStyle w:val="a7"/>
        <w:jc w:val="both"/>
        <w:rPr>
          <w:rFonts w:ascii="Arial" w:hAnsi="Arial" w:cs="Arial"/>
          <w:lang w:val="hy-AM"/>
        </w:rPr>
      </w:pPr>
      <w:r w:rsidRPr="00491B1C">
        <w:rPr>
          <w:rFonts w:ascii="Arial" w:hAnsi="Arial" w:cs="Arial"/>
          <w:lang w:val="hy-AM"/>
        </w:rPr>
        <w:t xml:space="preserve">Մեծ արժեք ունեն Առաքել Սյունեցու գրած հավատալիքների աշխարհին վերաբերող ստեղծագործությունները։Անդրաշխարհային երևակայական </w:t>
      </w:r>
      <w:r w:rsidR="0042614E" w:rsidRPr="00491B1C">
        <w:rPr>
          <w:rFonts w:ascii="Arial" w:hAnsi="Arial" w:cs="Arial"/>
          <w:lang w:val="hy-AM"/>
        </w:rPr>
        <w:t xml:space="preserve">կյանքի վերարտադրություն է </w:t>
      </w:r>
      <w:r w:rsidR="00843B3F" w:rsidRPr="00491B1C">
        <w:rPr>
          <w:rFonts w:ascii="Arial" w:hAnsi="Arial" w:cs="Arial"/>
          <w:lang w:val="hy-AM"/>
        </w:rPr>
        <w:t>հան</w:t>
      </w:r>
      <w:r w:rsidR="0042614E" w:rsidRPr="00491B1C">
        <w:rPr>
          <w:rFonts w:ascii="Arial" w:hAnsi="Arial" w:cs="Arial"/>
          <w:lang w:val="hy-AM"/>
        </w:rPr>
        <w:t>դիսանում &lt;&lt;Դրախտագիրք&gt;&gt; կոչված պոեմը։</w:t>
      </w:r>
    </w:p>
    <w:p w:rsidR="0042614E" w:rsidRPr="00491B1C" w:rsidRDefault="0042614E" w:rsidP="00491B1C">
      <w:pPr>
        <w:pStyle w:val="a7"/>
        <w:jc w:val="both"/>
        <w:rPr>
          <w:rFonts w:ascii="Arial" w:hAnsi="Arial" w:cs="Arial"/>
          <w:lang w:val="hy-AM"/>
        </w:rPr>
      </w:pPr>
      <w:r w:rsidRPr="00491B1C">
        <w:rPr>
          <w:rFonts w:ascii="Arial" w:hAnsi="Arial" w:cs="Arial"/>
          <w:lang w:val="hy-AM"/>
        </w:rPr>
        <w:t>Ուշագրավ են Առաքել Սյունեցու քերթվածներում ու պոեմներում ամփոփված կենցաղային,սոցիալական,քաղաքական բնույթի տեղեկություններ</w:t>
      </w:r>
      <w:r w:rsidR="00F62349" w:rsidRPr="00491B1C">
        <w:rPr>
          <w:rFonts w:ascii="Arial" w:hAnsi="Arial" w:cs="Arial"/>
          <w:lang w:val="hy-AM"/>
        </w:rPr>
        <w:t>ը</w:t>
      </w:r>
      <w:r w:rsidRPr="00491B1C">
        <w:rPr>
          <w:rFonts w:ascii="Arial" w:hAnsi="Arial" w:cs="Arial"/>
          <w:lang w:val="hy-AM"/>
        </w:rPr>
        <w:t>։</w:t>
      </w:r>
    </w:p>
    <w:p w:rsidR="0042614E" w:rsidRPr="00491B1C" w:rsidRDefault="0042614E" w:rsidP="00491B1C">
      <w:pPr>
        <w:pStyle w:val="a7"/>
        <w:jc w:val="both"/>
        <w:rPr>
          <w:rFonts w:ascii="Arial" w:hAnsi="Arial" w:cs="Arial"/>
          <w:lang w:val="hy-AM"/>
        </w:rPr>
      </w:pPr>
      <w:r w:rsidRPr="00491B1C">
        <w:rPr>
          <w:rFonts w:ascii="Arial" w:hAnsi="Arial" w:cs="Arial"/>
          <w:lang w:val="hy-AM"/>
        </w:rPr>
        <w:t>Ուրույն տեղ ունի &lt;&lt;Ադամգիրքը&gt;&gt;։Այստեղ մշակված է աստվածաշնչային ավանդությունը՝՝Ադամին ու Եվային դրախտից արտաքսելու մասին։</w:t>
      </w:r>
    </w:p>
    <w:p w:rsidR="0042614E" w:rsidRPr="00491B1C" w:rsidRDefault="0042614E" w:rsidP="00491B1C">
      <w:pPr>
        <w:pStyle w:val="a7"/>
        <w:jc w:val="both"/>
        <w:rPr>
          <w:rFonts w:ascii="Arial" w:hAnsi="Arial" w:cs="Arial"/>
          <w:lang w:val="hy-AM"/>
        </w:rPr>
      </w:pPr>
      <w:r w:rsidRPr="00491B1C">
        <w:rPr>
          <w:rFonts w:ascii="Arial" w:hAnsi="Arial" w:cs="Arial"/>
          <w:lang w:val="hy-AM"/>
        </w:rPr>
        <w:t>Գրիգոր Խլաթեցին ծնվել է 1350թ</w:t>
      </w:r>
      <w:r w:rsidRPr="00491B1C">
        <w:rPr>
          <w:rFonts w:ascii="Cambria Math" w:hAnsi="Cambria Math" w:cs="Cambria Math"/>
          <w:lang w:val="hy-AM"/>
        </w:rPr>
        <w:t>․</w:t>
      </w:r>
      <w:r w:rsidRPr="00491B1C">
        <w:rPr>
          <w:rFonts w:ascii="Arial" w:hAnsi="Arial" w:cs="Arial"/>
          <w:lang w:val="hy-AM"/>
        </w:rPr>
        <w:t xml:space="preserve"> Խլաթում և իր ողջ կյանքը նվիրել գրչության,մանկավարժության,բանաստեղծության և հոգևոր ծառայության բնագավառներին։Աշխատանքի հիմնական կենտրոնը հանդիսացել է Քաջբերունիքի Ցիպնա վանքը,ուր և 1425թ</w:t>
      </w:r>
      <w:r w:rsidRPr="00491B1C">
        <w:rPr>
          <w:rFonts w:ascii="Cambria Math" w:hAnsi="Cambria Math" w:cs="Cambria Math"/>
          <w:lang w:val="hy-AM"/>
        </w:rPr>
        <w:t>․</w:t>
      </w:r>
      <w:r w:rsidRPr="00491B1C">
        <w:rPr>
          <w:rFonts w:ascii="Arial" w:hAnsi="Arial" w:cs="Arial"/>
          <w:lang w:val="hy-AM"/>
        </w:rPr>
        <w:t xml:space="preserve"> սպանվել է քուրդ ասպատակությունների կողմից։Գրիգոր Խլաթեցու հոգևոր ժառանգության մեջ </w:t>
      </w:r>
      <w:r w:rsidR="00A965E0" w:rsidRPr="00491B1C">
        <w:rPr>
          <w:rFonts w:ascii="Arial" w:hAnsi="Arial" w:cs="Arial"/>
          <w:lang w:val="hy-AM"/>
        </w:rPr>
        <w:t>մ</w:t>
      </w:r>
      <w:r w:rsidRPr="00491B1C">
        <w:rPr>
          <w:rFonts w:ascii="Arial" w:hAnsi="Arial" w:cs="Arial"/>
          <w:lang w:val="hy-AM"/>
        </w:rPr>
        <w:t>եծ տեղ է գրավում նրա խմբագրած ու լրացրած &lt;&lt;Յայսմավուրք&gt;&gt; և &lt;&lt;Գանձարան&gt;&gt; ժողովածուները,նաև բանաստեղծությունները։Նշանավոր էր &lt;&lt;Յիշատակարան աղէտից&gt;&gt; պատմական ընդարձակ քերթվածը։</w:t>
      </w:r>
    </w:p>
    <w:p w:rsidR="0042614E" w:rsidRPr="00491B1C" w:rsidRDefault="0042614E" w:rsidP="00491B1C">
      <w:pPr>
        <w:pStyle w:val="a7"/>
        <w:jc w:val="both"/>
        <w:rPr>
          <w:rFonts w:ascii="Arial" w:hAnsi="Arial" w:cs="Arial"/>
          <w:lang w:val="hy-AM"/>
        </w:rPr>
      </w:pPr>
      <w:r w:rsidRPr="00491B1C">
        <w:rPr>
          <w:rFonts w:ascii="Arial" w:hAnsi="Arial" w:cs="Arial"/>
          <w:lang w:val="hy-AM"/>
        </w:rPr>
        <w:lastRenderedPageBreak/>
        <w:t xml:space="preserve">Գրիգոր Խլաթեցին սգաց հայրենիքի ու ժողովրդի </w:t>
      </w:r>
      <w:r w:rsidR="00A965E0" w:rsidRPr="00491B1C">
        <w:rPr>
          <w:rFonts w:ascii="Arial" w:hAnsi="Arial" w:cs="Arial"/>
          <w:lang w:val="hy-AM"/>
        </w:rPr>
        <w:t>ողբերգ</w:t>
      </w:r>
      <w:r w:rsidRPr="00491B1C">
        <w:rPr>
          <w:rFonts w:ascii="Arial" w:hAnsi="Arial" w:cs="Arial"/>
          <w:lang w:val="hy-AM"/>
        </w:rPr>
        <w:t>ակա</w:t>
      </w:r>
      <w:r w:rsidR="00A965E0" w:rsidRPr="00491B1C">
        <w:rPr>
          <w:rFonts w:ascii="Arial" w:hAnsi="Arial" w:cs="Arial"/>
          <w:lang w:val="hy-AM"/>
        </w:rPr>
        <w:t>ն կյանքը,մինչև որ ինքն էլ մի օր նահատակվեց նույնքան ողբերգաբար։</w:t>
      </w:r>
    </w:p>
    <w:p w:rsidR="00A965E0" w:rsidRPr="00491B1C" w:rsidRDefault="00A965E0" w:rsidP="00491B1C">
      <w:pPr>
        <w:pStyle w:val="a7"/>
        <w:jc w:val="both"/>
        <w:rPr>
          <w:rFonts w:ascii="Arial" w:hAnsi="Arial" w:cs="Arial"/>
          <w:lang w:val="hy-AM"/>
        </w:rPr>
      </w:pPr>
      <w:r w:rsidRPr="00491B1C">
        <w:rPr>
          <w:rFonts w:ascii="Arial" w:hAnsi="Arial" w:cs="Arial"/>
          <w:lang w:val="hy-AM"/>
        </w:rPr>
        <w:t>Առաքել Բաղիշեցին ծնվել է 1380-ական թթ</w:t>
      </w:r>
      <w:r w:rsidRPr="00491B1C">
        <w:rPr>
          <w:rFonts w:ascii="Cambria Math" w:hAnsi="Cambria Math" w:cs="Cambria Math"/>
          <w:lang w:val="hy-AM"/>
        </w:rPr>
        <w:t>․</w:t>
      </w:r>
      <w:r w:rsidRPr="00491B1C">
        <w:rPr>
          <w:rFonts w:ascii="Arial" w:hAnsi="Arial" w:cs="Arial"/>
          <w:lang w:val="hy-AM"/>
        </w:rPr>
        <w:t xml:space="preserve"> Բաղեշի գավառի Պոռ գյուղում և վախճանվել է 1450-ական թթ</w:t>
      </w:r>
      <w:r w:rsidRPr="00491B1C">
        <w:rPr>
          <w:rFonts w:ascii="Cambria Math" w:hAnsi="Cambria Math" w:cs="Cambria Math"/>
          <w:lang w:val="hy-AM"/>
        </w:rPr>
        <w:t>․</w:t>
      </w:r>
      <w:r w:rsidRPr="00491B1C">
        <w:rPr>
          <w:rFonts w:ascii="Arial" w:hAnsi="Arial" w:cs="Arial"/>
          <w:lang w:val="hy-AM"/>
        </w:rPr>
        <w:t>։Եղել է ամուսնացած ,ունեցել է զավակներ,իսկ կնոջ մահից հետո՝ձեռնադրվել է վարդապետ,սովորել է Գրիգոր Խլաթեցու մոտ։</w:t>
      </w:r>
    </w:p>
    <w:p w:rsidR="00E6338A" w:rsidRPr="00491B1C" w:rsidRDefault="00E6338A" w:rsidP="00491B1C">
      <w:pPr>
        <w:pStyle w:val="a7"/>
        <w:jc w:val="both"/>
        <w:rPr>
          <w:rFonts w:ascii="Arial" w:hAnsi="Arial" w:cs="Arial"/>
          <w:lang w:val="hy-AM"/>
        </w:rPr>
      </w:pPr>
      <w:r w:rsidRPr="00491B1C">
        <w:rPr>
          <w:rFonts w:ascii="Arial" w:hAnsi="Arial" w:cs="Arial"/>
          <w:lang w:val="hy-AM"/>
        </w:rPr>
        <w:t xml:space="preserve">Հայտնի է չափածո ստեղծագործություններով,բայց նա ունի նաև գեղարվեստական արձակի արտագրություններ,որոնք բաժանվում են երկու խմբի՝ներբողներ և </w:t>
      </w:r>
      <w:r w:rsidR="000201D8" w:rsidRPr="00491B1C">
        <w:rPr>
          <w:rFonts w:ascii="Arial" w:hAnsi="Arial" w:cs="Arial"/>
          <w:lang w:val="hy-AM"/>
        </w:rPr>
        <w:t>վկայաբանությ</w:t>
      </w:r>
      <w:r w:rsidRPr="00491B1C">
        <w:rPr>
          <w:rFonts w:ascii="Arial" w:hAnsi="Arial" w:cs="Arial"/>
          <w:lang w:val="hy-AM"/>
        </w:rPr>
        <w:t>ուններ։Նրա չափածո ստեղծագործությունները բաժանվում են երկու հիմնական խմբի՝տաղեր և պոեմներ։Ն</w:t>
      </w:r>
      <w:r w:rsidR="000201D8" w:rsidRPr="00491B1C">
        <w:rPr>
          <w:rFonts w:ascii="Arial" w:hAnsi="Arial" w:cs="Arial"/>
          <w:lang w:val="hy-AM"/>
        </w:rPr>
        <w:t>ր</w:t>
      </w:r>
      <w:r w:rsidRPr="00491B1C">
        <w:rPr>
          <w:rFonts w:ascii="Arial" w:hAnsi="Arial" w:cs="Arial"/>
          <w:lang w:val="hy-AM"/>
        </w:rPr>
        <w:t xml:space="preserve">ա պոեմներում </w:t>
      </w:r>
      <w:r w:rsidR="000201D8" w:rsidRPr="00491B1C">
        <w:rPr>
          <w:rFonts w:ascii="Arial" w:hAnsi="Arial" w:cs="Arial"/>
          <w:lang w:val="hy-AM"/>
        </w:rPr>
        <w:t>հայրենասիրություն</w:t>
      </w:r>
      <w:r w:rsidRPr="00491B1C">
        <w:rPr>
          <w:rFonts w:ascii="Arial" w:hAnsi="Arial" w:cs="Arial"/>
          <w:lang w:val="hy-AM"/>
        </w:rPr>
        <w:t xml:space="preserve">ը մեծ տեղ է </w:t>
      </w:r>
      <w:r w:rsidR="00DB7ABE" w:rsidRPr="00491B1C">
        <w:rPr>
          <w:rFonts w:ascii="Arial" w:hAnsi="Arial" w:cs="Arial"/>
          <w:lang w:val="hy-AM"/>
        </w:rPr>
        <w:t>գրավում։Մ</w:t>
      </w:r>
      <w:r w:rsidRPr="00491B1C">
        <w:rPr>
          <w:rFonts w:ascii="Arial" w:hAnsi="Arial" w:cs="Arial"/>
          <w:lang w:val="hy-AM"/>
        </w:rPr>
        <w:t>եծ արժեք ունի &lt;&lt;</w:t>
      </w:r>
      <w:r w:rsidR="000201D8" w:rsidRPr="00491B1C">
        <w:rPr>
          <w:rFonts w:ascii="Arial" w:hAnsi="Arial" w:cs="Arial"/>
          <w:lang w:val="hy-AM"/>
        </w:rPr>
        <w:t xml:space="preserve">Տաղ </w:t>
      </w:r>
      <w:r w:rsidRPr="00491B1C">
        <w:rPr>
          <w:rFonts w:ascii="Arial" w:hAnsi="Arial" w:cs="Arial"/>
          <w:lang w:val="hy-AM"/>
        </w:rPr>
        <w:t xml:space="preserve"> Հովասափու&gt;&gt; պոեմը և &lt;&lt;Հովասափ և Բարաղամ&gt;&gt; ավանդավեպը։Նշանակալից է Գրիգոր Լուսավորչի կյանքի վերապատումը։</w:t>
      </w:r>
    </w:p>
    <w:p w:rsidR="00E6338A" w:rsidRPr="00491B1C" w:rsidRDefault="00E6338A" w:rsidP="00491B1C">
      <w:pPr>
        <w:pStyle w:val="a7"/>
        <w:jc w:val="both"/>
        <w:rPr>
          <w:rFonts w:ascii="Arial" w:hAnsi="Arial" w:cs="Arial"/>
          <w:lang w:val="hy-AM"/>
        </w:rPr>
      </w:pPr>
      <w:r w:rsidRPr="00491B1C">
        <w:rPr>
          <w:rFonts w:ascii="Arial" w:hAnsi="Arial" w:cs="Arial"/>
          <w:lang w:val="hy-AM"/>
        </w:rPr>
        <w:t>Մկրտիչ Նաղաշը ծնվել է Բաղեշի Պոռ գյուղում։Ծնվել է 1390-ական թթ</w:t>
      </w:r>
      <w:r w:rsidR="00E05A57" w:rsidRPr="00491B1C">
        <w:rPr>
          <w:rFonts w:ascii="Cambria Math" w:hAnsi="Cambria Math" w:cs="Cambria Math"/>
          <w:lang w:val="hy-AM"/>
        </w:rPr>
        <w:t>․</w:t>
      </w:r>
      <w:r w:rsidRPr="00491B1C">
        <w:rPr>
          <w:rFonts w:ascii="Arial" w:hAnsi="Arial" w:cs="Arial"/>
          <w:lang w:val="hy-AM"/>
        </w:rPr>
        <w:t xml:space="preserve">,տեղում սկզբնական կրթություն ստանալուց հետո կատարելագործվել է Թովմա Մեծոփեցու դպրոցում,Գրիգոր Խլաթեցու ձեռքի տակ։Նրա համար </w:t>
      </w:r>
      <w:r w:rsidR="00614E37" w:rsidRPr="00491B1C">
        <w:rPr>
          <w:rFonts w:ascii="Arial" w:hAnsi="Arial" w:cs="Arial"/>
          <w:lang w:val="hy-AM"/>
        </w:rPr>
        <w:t>ծանր հարված էր իր՝կառուցած ս</w:t>
      </w:r>
      <w:r w:rsidR="00614E37" w:rsidRPr="00491B1C">
        <w:rPr>
          <w:rFonts w:ascii="Cambria Math" w:hAnsi="Cambria Math" w:cs="Cambria Math"/>
          <w:lang w:val="hy-AM"/>
        </w:rPr>
        <w:t>․</w:t>
      </w:r>
      <w:r w:rsidR="00614E37" w:rsidRPr="00491B1C">
        <w:rPr>
          <w:rFonts w:ascii="Arial" w:hAnsi="Arial" w:cs="Arial"/>
          <w:lang w:val="hy-AM"/>
        </w:rPr>
        <w:t xml:space="preserve"> Աստվածածին եկեղեցու զանգակատան ու գմբեթի ավերումը մահմեդականների կողմից։Մկրտիչ </w:t>
      </w:r>
      <w:r w:rsidR="00E05A57" w:rsidRPr="00491B1C">
        <w:rPr>
          <w:rFonts w:ascii="Arial" w:hAnsi="Arial" w:cs="Arial"/>
          <w:lang w:val="hy-AM"/>
        </w:rPr>
        <w:t>Նաղաշը</w:t>
      </w:r>
      <w:r w:rsidR="00614E37" w:rsidRPr="00491B1C">
        <w:rPr>
          <w:rFonts w:ascii="Arial" w:hAnsi="Arial" w:cs="Arial"/>
          <w:lang w:val="hy-AM"/>
        </w:rPr>
        <w:t xml:space="preserve"> մահացել է</w:t>
      </w:r>
      <w:r w:rsidR="00DB7ABE" w:rsidRPr="00491B1C">
        <w:rPr>
          <w:rFonts w:ascii="Arial" w:hAnsi="Arial" w:cs="Arial"/>
          <w:lang w:val="hy-AM"/>
        </w:rPr>
        <w:t xml:space="preserve"> 1449</w:t>
      </w:r>
      <w:r w:rsidR="00614E37" w:rsidRPr="00491B1C">
        <w:rPr>
          <w:rFonts w:ascii="Arial" w:hAnsi="Arial" w:cs="Arial"/>
          <w:lang w:val="hy-AM"/>
        </w:rPr>
        <w:t>թ</w:t>
      </w:r>
      <w:r w:rsidR="00614E37" w:rsidRPr="00491B1C">
        <w:rPr>
          <w:rFonts w:ascii="Cambria Math" w:hAnsi="Cambria Math" w:cs="Cambria Math"/>
          <w:lang w:val="hy-AM"/>
        </w:rPr>
        <w:t>․</w:t>
      </w:r>
      <w:r w:rsidR="00614E37" w:rsidRPr="00491B1C">
        <w:rPr>
          <w:rFonts w:ascii="Arial" w:hAnsi="Arial" w:cs="Arial"/>
          <w:lang w:val="hy-AM"/>
        </w:rPr>
        <w:t xml:space="preserve"> հետո։</w:t>
      </w:r>
    </w:p>
    <w:p w:rsidR="00614E37" w:rsidRPr="00491B1C" w:rsidRDefault="00614E37" w:rsidP="00491B1C">
      <w:pPr>
        <w:pStyle w:val="a7"/>
        <w:jc w:val="both"/>
        <w:rPr>
          <w:rFonts w:ascii="Arial" w:hAnsi="Arial" w:cs="Arial"/>
          <w:lang w:val="hy-AM"/>
        </w:rPr>
      </w:pPr>
      <w:r w:rsidRPr="00491B1C">
        <w:rPr>
          <w:rFonts w:ascii="Arial" w:hAnsi="Arial" w:cs="Arial"/>
          <w:lang w:val="hy-AM"/>
        </w:rPr>
        <w:t>Նա հայտնի է նկարչական,տաճարաշինական աշխատանքներով և բանաստեղծություններով,որոնց թիվը չի հասնում 12-13-ից։Ինքնատիպը դա պանդխտության երգերն են։Նրա բանաստեղծությունների մեջ մեծ տեղ է  գրավում բարոյախրատական թեման։Ուշագրավ է Մկրտիչ Նաղաշի &lt;&lt;Վասն ագահութեան&gt;&gt; տաղը։Նա գրել է սիրո</w:t>
      </w:r>
      <w:r w:rsidR="00DB7ABE" w:rsidRPr="00491B1C">
        <w:rPr>
          <w:rFonts w:ascii="Arial" w:hAnsi="Arial" w:cs="Arial"/>
          <w:lang w:val="hy-AM"/>
        </w:rPr>
        <w:t>,</w:t>
      </w:r>
      <w:r w:rsidRPr="00491B1C">
        <w:rPr>
          <w:rFonts w:ascii="Arial" w:hAnsi="Arial" w:cs="Arial"/>
          <w:lang w:val="hy-AM"/>
        </w:rPr>
        <w:t>բնության գեղեցկության մասին։Գրել է ժամանակի աշխարհաբար լեզվով։Նա նշանավոր է</w:t>
      </w:r>
      <w:r w:rsidR="000201D8" w:rsidRPr="00491B1C">
        <w:rPr>
          <w:rFonts w:ascii="Arial" w:hAnsi="Arial" w:cs="Arial"/>
          <w:lang w:val="hy-AM"/>
        </w:rPr>
        <w:t xml:space="preserve">ր որպես նկարիչ և դրա համար էլ </w:t>
      </w:r>
      <w:r w:rsidR="00DB7ABE" w:rsidRPr="00491B1C">
        <w:rPr>
          <w:rFonts w:ascii="Arial" w:hAnsi="Arial" w:cs="Arial"/>
          <w:lang w:val="hy-AM"/>
        </w:rPr>
        <w:t>ստացել է նաղաշ(այսինքն՝նկարիչ) մականունը։</w:t>
      </w:r>
      <w:r w:rsidR="000201D8" w:rsidRPr="00491B1C">
        <w:rPr>
          <w:rFonts w:ascii="Arial" w:hAnsi="Arial" w:cs="Arial"/>
          <w:lang w:val="hy-AM"/>
        </w:rPr>
        <w:t>16-18-րդ դդ</w:t>
      </w:r>
      <w:r w:rsidR="000201D8" w:rsidRPr="00491B1C">
        <w:rPr>
          <w:rFonts w:ascii="Cambria Math" w:hAnsi="Cambria Math" w:cs="Cambria Math"/>
          <w:lang w:val="hy-AM"/>
        </w:rPr>
        <w:t>․</w:t>
      </w:r>
      <w:r w:rsidR="000201D8" w:rsidRPr="00491B1C">
        <w:rPr>
          <w:rFonts w:ascii="Arial" w:hAnsi="Arial" w:cs="Arial"/>
          <w:lang w:val="hy-AM"/>
        </w:rPr>
        <w:t xml:space="preserve"> հայտնի էին Խաչգռուզ Կաֆայեցու գրի առած ժողովրդական երգերի մի մասը՝&lt;&lt;Ջրիկ&gt;&gt;,&lt;&lt;Կռունկ&gt;&gt;,&lt;&lt;Մի թափիր,վարդ&gt;&gt; և այլն։</w:t>
      </w:r>
    </w:p>
    <w:p w:rsidR="000201D8" w:rsidRPr="00491B1C" w:rsidRDefault="000201D8" w:rsidP="00491B1C">
      <w:pPr>
        <w:pStyle w:val="a7"/>
        <w:jc w:val="both"/>
        <w:rPr>
          <w:rFonts w:ascii="Arial" w:hAnsi="Arial" w:cs="Arial"/>
          <w:lang w:val="hy-AM"/>
        </w:rPr>
      </w:pPr>
      <w:r w:rsidRPr="00491B1C">
        <w:rPr>
          <w:rFonts w:ascii="Arial" w:hAnsi="Arial" w:cs="Arial"/>
          <w:lang w:val="hy-AM"/>
        </w:rPr>
        <w:t>Նշված երգերի մեջ առանձին տեղ են գրավում հայրենասիրական նմուշները,պանդխտական երգերը։</w:t>
      </w:r>
    </w:p>
    <w:p w:rsidR="000201D8" w:rsidRPr="00491B1C" w:rsidRDefault="000201D8" w:rsidP="00491B1C">
      <w:pPr>
        <w:pStyle w:val="a7"/>
        <w:jc w:val="both"/>
        <w:rPr>
          <w:rFonts w:ascii="Arial" w:hAnsi="Arial" w:cs="Arial"/>
          <w:lang w:val="hy-AM"/>
        </w:rPr>
      </w:pPr>
      <w:r w:rsidRPr="00491B1C">
        <w:rPr>
          <w:rFonts w:ascii="Arial" w:hAnsi="Arial" w:cs="Arial"/>
          <w:lang w:val="hy-AM"/>
        </w:rPr>
        <w:t>Գրիգորիս Աղթամարցին ծնվել է 1480-1490-ական թթ</w:t>
      </w:r>
      <w:r w:rsidRPr="00491B1C">
        <w:rPr>
          <w:rFonts w:ascii="Cambria Math" w:hAnsi="Cambria Math" w:cs="Cambria Math"/>
          <w:lang w:val="hy-AM"/>
        </w:rPr>
        <w:t>․</w:t>
      </w:r>
      <w:r w:rsidR="008E5AA4" w:rsidRPr="00491B1C">
        <w:rPr>
          <w:rFonts w:ascii="Arial" w:hAnsi="Arial" w:cs="Arial"/>
          <w:lang w:val="hy-AM"/>
        </w:rPr>
        <w:t xml:space="preserve"> </w:t>
      </w:r>
      <w:r w:rsidRPr="00491B1C">
        <w:rPr>
          <w:rFonts w:ascii="Arial" w:hAnsi="Arial" w:cs="Arial"/>
          <w:lang w:val="hy-AM"/>
        </w:rPr>
        <w:t xml:space="preserve">սահմաններում, </w:t>
      </w:r>
      <w:r w:rsidR="00DB7ABE" w:rsidRPr="00491B1C">
        <w:rPr>
          <w:rFonts w:ascii="Arial" w:hAnsi="Arial" w:cs="Arial"/>
          <w:lang w:val="hy-AM"/>
        </w:rPr>
        <w:t xml:space="preserve">մահացել է </w:t>
      </w:r>
      <w:r w:rsidRPr="00491B1C">
        <w:rPr>
          <w:rFonts w:ascii="Arial" w:hAnsi="Arial" w:cs="Arial"/>
          <w:lang w:val="hy-AM"/>
        </w:rPr>
        <w:t xml:space="preserve"> 1544թ</w:t>
      </w:r>
      <w:r w:rsidRPr="00491B1C">
        <w:rPr>
          <w:rFonts w:ascii="Cambria Math" w:hAnsi="Cambria Math" w:cs="Cambria Math"/>
          <w:lang w:val="hy-AM"/>
        </w:rPr>
        <w:t>․</w:t>
      </w:r>
      <w:r w:rsidRPr="00491B1C">
        <w:rPr>
          <w:rFonts w:ascii="Arial" w:hAnsi="Arial" w:cs="Arial"/>
          <w:lang w:val="hy-AM"/>
        </w:rPr>
        <w:t xml:space="preserve">։Նրանք սերած են համարում Աղթամար կղզու ֆեոդալական </w:t>
      </w:r>
      <w:r w:rsidR="00DB7ABE" w:rsidRPr="00491B1C">
        <w:rPr>
          <w:rFonts w:ascii="Arial" w:hAnsi="Arial" w:cs="Arial"/>
          <w:lang w:val="hy-AM"/>
        </w:rPr>
        <w:t>գերդաստանից։Ն</w:t>
      </w:r>
      <w:r w:rsidRPr="00491B1C">
        <w:rPr>
          <w:rFonts w:ascii="Arial" w:hAnsi="Arial" w:cs="Arial"/>
          <w:lang w:val="hy-AM"/>
        </w:rPr>
        <w:t>րա ուսուցիչներից են եղել Գրիգոր Րաբունապետը և Հովսեփ Աղթամարցին։</w:t>
      </w:r>
      <w:r w:rsidR="001D3FB7" w:rsidRPr="00491B1C">
        <w:rPr>
          <w:rFonts w:ascii="Arial" w:hAnsi="Arial" w:cs="Arial"/>
          <w:lang w:val="hy-AM"/>
        </w:rPr>
        <w:t>Ընդհանուր կրթությունից բացի,Գրիգոր Աղթամարցին սովորել է նկարչություն,տիրապետել է պարսկերենին,1512-1514 թթ</w:t>
      </w:r>
      <w:r w:rsidR="001D3FB7" w:rsidRPr="00491B1C">
        <w:rPr>
          <w:rFonts w:ascii="Cambria Math" w:hAnsi="Cambria Math" w:cs="Cambria Math"/>
          <w:lang w:val="hy-AM"/>
        </w:rPr>
        <w:t>․</w:t>
      </w:r>
      <w:r w:rsidR="001D3FB7" w:rsidRPr="00491B1C">
        <w:rPr>
          <w:rFonts w:ascii="Arial" w:hAnsi="Arial" w:cs="Arial"/>
          <w:lang w:val="hy-AM"/>
        </w:rPr>
        <w:t xml:space="preserve"> </w:t>
      </w:r>
      <w:r w:rsidR="002E77FD" w:rsidRPr="00491B1C">
        <w:rPr>
          <w:rFonts w:ascii="Arial" w:hAnsi="Arial" w:cs="Arial"/>
          <w:lang w:val="hy-AM"/>
        </w:rPr>
        <w:t>նա</w:t>
      </w:r>
      <w:r w:rsidR="001D3FB7" w:rsidRPr="00491B1C">
        <w:rPr>
          <w:rFonts w:ascii="Arial" w:hAnsi="Arial" w:cs="Arial"/>
          <w:lang w:val="hy-AM"/>
        </w:rPr>
        <w:t xml:space="preserve"> եղել է Աղթամարի կաթողիկոսը։</w:t>
      </w:r>
    </w:p>
    <w:p w:rsidR="001D3FB7" w:rsidRPr="00491B1C" w:rsidRDefault="008E5AA4" w:rsidP="00491B1C">
      <w:pPr>
        <w:pStyle w:val="a7"/>
        <w:jc w:val="both"/>
        <w:rPr>
          <w:rFonts w:ascii="Arial" w:hAnsi="Arial" w:cs="Arial"/>
          <w:lang w:val="hy-AM"/>
        </w:rPr>
      </w:pPr>
      <w:r w:rsidRPr="00491B1C">
        <w:rPr>
          <w:rFonts w:ascii="Arial" w:hAnsi="Arial" w:cs="Arial"/>
          <w:lang w:val="hy-AM"/>
        </w:rPr>
        <w:t>---------------------------</w:t>
      </w:r>
      <w:r w:rsidR="001D3FB7" w:rsidRPr="00491B1C">
        <w:rPr>
          <w:rFonts w:ascii="Arial" w:hAnsi="Arial" w:cs="Arial"/>
          <w:lang w:val="hy-AM"/>
        </w:rPr>
        <w:t>Նրանից մեզ են հասել շուրջ 3 տասնամյակ բանաստեղծություններ,նաև Ալեքսանդր Մակեդոնացու և Պղնձի քաղաքի պատմությունների համար գրած և մշակած կաֆանե</w:t>
      </w:r>
      <w:r w:rsidR="002E77FD" w:rsidRPr="00491B1C">
        <w:rPr>
          <w:rFonts w:ascii="Arial" w:hAnsi="Arial" w:cs="Arial"/>
          <w:lang w:val="hy-AM"/>
        </w:rPr>
        <w:t>րը։Նա</w:t>
      </w:r>
      <w:r w:rsidR="001D3FB7" w:rsidRPr="00491B1C">
        <w:rPr>
          <w:rFonts w:ascii="Arial" w:hAnsi="Arial" w:cs="Arial"/>
          <w:lang w:val="hy-AM"/>
        </w:rPr>
        <w:t xml:space="preserve"> գովերգում է Աստվածամորը,Քրիստոսին և այլն։Նրա ստեղծագործությունների մեջ զգալի տեղ ունեն կրոնական թեմաները։</w:t>
      </w:r>
    </w:p>
    <w:p w:rsidR="001D3FB7" w:rsidRPr="00491B1C" w:rsidRDefault="001D3FB7" w:rsidP="00491B1C">
      <w:pPr>
        <w:pStyle w:val="a7"/>
        <w:jc w:val="both"/>
        <w:rPr>
          <w:rFonts w:ascii="Arial" w:hAnsi="Arial" w:cs="Arial"/>
          <w:lang w:val="hy-AM"/>
        </w:rPr>
      </w:pPr>
      <w:r w:rsidRPr="00491B1C">
        <w:rPr>
          <w:rFonts w:ascii="Arial" w:hAnsi="Arial" w:cs="Arial"/>
          <w:lang w:val="hy-AM"/>
        </w:rPr>
        <w:t>Ծնվել է Վասպուրականի Խառակոնիս գյուղում,իր կյանքը ձգված է եղել 16-րդ դ</w:t>
      </w:r>
      <w:r w:rsidRPr="00491B1C">
        <w:rPr>
          <w:rFonts w:ascii="Cambria Math" w:hAnsi="Cambria Math" w:cs="Cambria Math"/>
          <w:lang w:val="hy-AM"/>
        </w:rPr>
        <w:t>․</w:t>
      </w:r>
      <w:r w:rsidRPr="00491B1C">
        <w:rPr>
          <w:rFonts w:ascii="Arial" w:hAnsi="Arial" w:cs="Arial"/>
          <w:lang w:val="hy-AM"/>
        </w:rPr>
        <w:t xml:space="preserve"> մեկ։Նա ուներ համեստ կրթություն և երգիչ-բանաստեղծի համեստ </w:t>
      </w:r>
      <w:r w:rsidR="002317D6" w:rsidRPr="00491B1C">
        <w:rPr>
          <w:rFonts w:ascii="Arial" w:hAnsi="Arial" w:cs="Arial"/>
          <w:lang w:val="hy-AM"/>
        </w:rPr>
        <w:t>ընդու</w:t>
      </w:r>
      <w:r w:rsidRPr="00491B1C">
        <w:rPr>
          <w:rFonts w:ascii="Arial" w:hAnsi="Arial" w:cs="Arial"/>
          <w:lang w:val="hy-AM"/>
        </w:rPr>
        <w:t>նակու</w:t>
      </w:r>
      <w:r w:rsidR="002317D6" w:rsidRPr="00491B1C">
        <w:rPr>
          <w:rFonts w:ascii="Arial" w:hAnsi="Arial" w:cs="Arial"/>
          <w:lang w:val="hy-AM"/>
        </w:rPr>
        <w:t>թյուններ։Բն</w:t>
      </w:r>
      <w:r w:rsidRPr="00491B1C">
        <w:rPr>
          <w:rFonts w:ascii="Arial" w:hAnsi="Arial" w:cs="Arial"/>
          <w:lang w:val="hy-AM"/>
        </w:rPr>
        <w:t>ությունը նրան օժտած է եղել քաղցր ձայնով և գուսան-աշուղի շնորհքով։</w:t>
      </w:r>
    </w:p>
    <w:p w:rsidR="004878FA" w:rsidRPr="00491B1C" w:rsidRDefault="001D3FB7" w:rsidP="00491B1C">
      <w:pPr>
        <w:pStyle w:val="a7"/>
        <w:jc w:val="both"/>
        <w:rPr>
          <w:rFonts w:ascii="Arial" w:hAnsi="Arial" w:cs="Arial"/>
          <w:lang w:val="hy-AM"/>
        </w:rPr>
      </w:pPr>
      <w:r w:rsidRPr="00491B1C">
        <w:rPr>
          <w:rFonts w:ascii="Arial" w:hAnsi="Arial" w:cs="Arial"/>
          <w:lang w:val="hy-AM"/>
        </w:rPr>
        <w:t xml:space="preserve">Նրա </w:t>
      </w:r>
      <w:r w:rsidR="002317D6" w:rsidRPr="00491B1C">
        <w:rPr>
          <w:rFonts w:ascii="Arial" w:hAnsi="Arial" w:cs="Arial"/>
          <w:lang w:val="hy-AM"/>
        </w:rPr>
        <w:t>բ</w:t>
      </w:r>
      <w:r w:rsidR="000871D3" w:rsidRPr="00491B1C">
        <w:rPr>
          <w:rFonts w:ascii="Arial" w:hAnsi="Arial" w:cs="Arial"/>
          <w:lang w:val="hy-AM"/>
        </w:rPr>
        <w:t>անաստեղծությունների</w:t>
      </w:r>
      <w:r w:rsidRPr="00491B1C">
        <w:rPr>
          <w:rFonts w:ascii="Arial" w:hAnsi="Arial" w:cs="Arial"/>
          <w:lang w:val="hy-AM"/>
        </w:rPr>
        <w:t xml:space="preserve"> թիվն անցնում է մեկ տասնյակից։Նրանց մ ի մասը ձգված է հայերեն,իսկ մի մասն էլ՝հայատառ թուրքերեն</w:t>
      </w:r>
      <w:r w:rsidR="004878FA" w:rsidRPr="00491B1C">
        <w:rPr>
          <w:rFonts w:ascii="Arial" w:hAnsi="Arial" w:cs="Arial"/>
          <w:lang w:val="hy-AM"/>
        </w:rPr>
        <w:t xml:space="preserve">։Ուշագրավ է &lt;&lt;Գովասանք սուրբ Աստուածածնին և վանքերի Քոչակք ասացեալ&gt;&gt; տաղը։Մանուկ </w:t>
      </w:r>
      <w:r w:rsidR="002317D6" w:rsidRPr="00491B1C">
        <w:rPr>
          <w:rFonts w:ascii="Arial" w:hAnsi="Arial" w:cs="Arial"/>
          <w:lang w:val="hy-AM"/>
        </w:rPr>
        <w:t>Ա</w:t>
      </w:r>
      <w:r w:rsidR="004878FA" w:rsidRPr="00491B1C">
        <w:rPr>
          <w:rFonts w:ascii="Arial" w:hAnsi="Arial" w:cs="Arial"/>
          <w:lang w:val="hy-AM"/>
        </w:rPr>
        <w:t>բեղյանը նկատում է,որ Նահապետ Քուչակը մեր առաջին աչքի ընկնող այն երգիչն է,որով  սկսվում էր աշուղական բանարվեստի զարգացումը։</w:t>
      </w:r>
    </w:p>
    <w:p w:rsidR="004878FA" w:rsidRPr="00491B1C" w:rsidRDefault="004878FA" w:rsidP="00491B1C">
      <w:pPr>
        <w:pStyle w:val="a7"/>
        <w:jc w:val="both"/>
        <w:rPr>
          <w:rFonts w:ascii="Arial" w:hAnsi="Arial" w:cs="Arial"/>
          <w:lang w:val="hy-AM"/>
        </w:rPr>
      </w:pPr>
      <w:r w:rsidRPr="00491B1C">
        <w:rPr>
          <w:rFonts w:ascii="Arial" w:hAnsi="Arial" w:cs="Arial"/>
          <w:lang w:val="hy-AM"/>
        </w:rPr>
        <w:t>Սիմեոն Ապարանցին ապրել է 16-րդ դ</w:t>
      </w:r>
      <w:r w:rsidRPr="00491B1C">
        <w:rPr>
          <w:rFonts w:ascii="Cambria Math" w:hAnsi="Cambria Math" w:cs="Cambria Math"/>
          <w:lang w:val="hy-AM"/>
        </w:rPr>
        <w:t>․</w:t>
      </w:r>
      <w:r w:rsidRPr="00491B1C">
        <w:rPr>
          <w:rFonts w:ascii="Arial" w:hAnsi="Arial" w:cs="Arial"/>
          <w:lang w:val="hy-AM"/>
        </w:rPr>
        <w:t>,պարապել է մանկավաժությամբ,գրել է բանաստեղծություններ և պոեմներ։Նա գրել է &lt;&lt;</w:t>
      </w:r>
      <w:r w:rsidRPr="00491B1C">
        <w:rPr>
          <w:rFonts w:ascii="Cambria Math" w:hAnsi="Cambria Math" w:cs="Cambria Math"/>
          <w:lang w:val="hy-AM"/>
        </w:rPr>
        <w:t>․․․</w:t>
      </w:r>
      <w:r w:rsidRPr="00491B1C">
        <w:rPr>
          <w:rFonts w:ascii="Arial" w:hAnsi="Arial" w:cs="Arial"/>
          <w:lang w:val="hy-AM"/>
        </w:rPr>
        <w:t>Ի վերայ թախթին Տրդատայ թագավորին&gt;&gt;,&lt;&lt;Ի վերայ առմանն Թաւրիզու</w:t>
      </w:r>
      <w:r w:rsidRPr="00491B1C">
        <w:rPr>
          <w:rFonts w:ascii="Cambria Math" w:hAnsi="Cambria Math" w:cs="Cambria Math"/>
          <w:lang w:val="hy-AM"/>
        </w:rPr>
        <w:t>․․․</w:t>
      </w:r>
      <w:r w:rsidRPr="00491B1C">
        <w:rPr>
          <w:rFonts w:ascii="Arial" w:hAnsi="Arial" w:cs="Arial"/>
          <w:lang w:val="hy-AM"/>
        </w:rPr>
        <w:t>&gt;&gt; ողբերը։</w:t>
      </w:r>
    </w:p>
    <w:p w:rsidR="004878FA" w:rsidRPr="00491B1C" w:rsidRDefault="004878FA" w:rsidP="00491B1C">
      <w:pPr>
        <w:pStyle w:val="a7"/>
        <w:jc w:val="both"/>
        <w:rPr>
          <w:rFonts w:ascii="Arial" w:hAnsi="Arial" w:cs="Arial"/>
          <w:lang w:val="hy-AM"/>
        </w:rPr>
      </w:pPr>
      <w:r w:rsidRPr="00491B1C">
        <w:rPr>
          <w:rFonts w:ascii="Arial" w:hAnsi="Arial" w:cs="Arial"/>
          <w:lang w:val="hy-AM"/>
        </w:rPr>
        <w:t>Սիմեոն Ապարանցին գրել է մ ի պոեմ ՝նվիրված հայ ժողովրդի պատմությանը։</w:t>
      </w:r>
    </w:p>
    <w:p w:rsidR="00595C17" w:rsidRPr="00491B1C" w:rsidRDefault="004878FA" w:rsidP="00491B1C">
      <w:pPr>
        <w:pStyle w:val="a7"/>
        <w:jc w:val="both"/>
        <w:rPr>
          <w:rFonts w:ascii="Arial" w:hAnsi="Arial" w:cs="Arial"/>
          <w:lang w:val="hy-AM"/>
        </w:rPr>
      </w:pPr>
      <w:r w:rsidRPr="00491B1C">
        <w:rPr>
          <w:rFonts w:ascii="Arial" w:hAnsi="Arial" w:cs="Arial"/>
          <w:lang w:val="hy-AM"/>
        </w:rPr>
        <w:t xml:space="preserve">Հովասափ Սեբաստացին սկզբնական կրթությունը ստացել է հոր՝Թադևոս քահանայի </w:t>
      </w:r>
      <w:r w:rsidR="002E77FD" w:rsidRPr="00491B1C">
        <w:rPr>
          <w:rFonts w:ascii="Arial" w:hAnsi="Arial" w:cs="Arial"/>
          <w:lang w:val="hy-AM"/>
        </w:rPr>
        <w:t>մոտ,որը և՛ գրիչ է,և՛նկարիչ,և՛ բանաստեղծ։Նա նյութ է դարձնում նաև Ներսես Մեծի տեսիլը,Մուշեղ Մամիկոնյանի կյանքը</w:t>
      </w:r>
      <w:r w:rsidR="001E14FF" w:rsidRPr="00491B1C">
        <w:rPr>
          <w:rFonts w:ascii="Arial" w:hAnsi="Arial" w:cs="Arial"/>
          <w:lang w:val="hy-AM"/>
        </w:rPr>
        <w:t>,</w:t>
      </w:r>
      <w:r w:rsidR="002E77FD" w:rsidRPr="00491B1C">
        <w:rPr>
          <w:rFonts w:ascii="Arial" w:hAnsi="Arial" w:cs="Arial"/>
          <w:lang w:val="hy-AM"/>
        </w:rPr>
        <w:t xml:space="preserve">նաև վարքաբանական-վկայաբանական ուրիշ </w:t>
      </w:r>
      <w:r w:rsidR="001E14FF" w:rsidRPr="00491B1C">
        <w:rPr>
          <w:rFonts w:ascii="Arial" w:hAnsi="Arial" w:cs="Arial"/>
          <w:lang w:val="hy-AM"/>
        </w:rPr>
        <w:t>նյութեր</w:t>
      </w:r>
      <w:r w:rsidR="002E77FD" w:rsidRPr="00491B1C">
        <w:rPr>
          <w:rFonts w:ascii="Arial" w:hAnsi="Arial" w:cs="Arial"/>
          <w:lang w:val="hy-AM"/>
        </w:rPr>
        <w:t>։Նա գրել է &lt;&lt;Փրկիչ,մի՛ տար զմեզ ի փորձանք չարին&gt;&gt; բանաստեղծությունը՝նվիրված հենց այդ թեմային։</w:t>
      </w:r>
      <w:r w:rsidR="00595C17" w:rsidRPr="00491B1C">
        <w:rPr>
          <w:rFonts w:ascii="Arial" w:hAnsi="Arial" w:cs="Arial"/>
          <w:lang w:val="hy-AM"/>
        </w:rPr>
        <w:t xml:space="preserve">Նա գրել է կաֆաներ։Նա ստեղծել է </w:t>
      </w:r>
      <w:r w:rsidR="00595C17" w:rsidRPr="00491B1C">
        <w:rPr>
          <w:rFonts w:ascii="Arial" w:hAnsi="Arial" w:cs="Arial"/>
          <w:lang w:val="hy-AM"/>
        </w:rPr>
        <w:lastRenderedPageBreak/>
        <w:t>նորորակ կաֆա-</w:t>
      </w:r>
      <w:r w:rsidR="002D1B23" w:rsidRPr="00491B1C">
        <w:rPr>
          <w:rFonts w:ascii="Arial" w:hAnsi="Arial" w:cs="Arial"/>
          <w:lang w:val="hy-AM"/>
        </w:rPr>
        <w:t>հայրեններ։Նրանի</w:t>
      </w:r>
      <w:r w:rsidR="00595C17" w:rsidRPr="00491B1C">
        <w:rPr>
          <w:rFonts w:ascii="Arial" w:hAnsi="Arial" w:cs="Arial"/>
          <w:lang w:val="hy-AM"/>
        </w:rPr>
        <w:t>ց հայտնի է սիրո տասը երգ։Առանձին խումբ են կազմում Հովասափ Սեբաստացու տոմարագիտական ոտանավորները։</w:t>
      </w:r>
    </w:p>
    <w:p w:rsidR="00595C17" w:rsidRPr="00491B1C" w:rsidRDefault="00595C17" w:rsidP="00491B1C">
      <w:pPr>
        <w:pStyle w:val="a7"/>
        <w:jc w:val="both"/>
        <w:rPr>
          <w:rFonts w:ascii="Arial" w:hAnsi="Arial" w:cs="Arial"/>
          <w:lang w:val="hy-AM"/>
        </w:rPr>
      </w:pPr>
      <w:r w:rsidRPr="00491B1C">
        <w:rPr>
          <w:rFonts w:ascii="Arial" w:hAnsi="Arial" w:cs="Arial"/>
          <w:lang w:val="hy-AM"/>
        </w:rPr>
        <w:t>Թադևոս Սեբաստացին գրել է &lt;&lt;Ողբ ի վերայ մանկաց,որ գերի տարան ի քաղաքն Ստամբօլ&gt;&gt; ստեղծագործությունը,որը վերաբերում է 1531թ</w:t>
      </w:r>
      <w:r w:rsidRPr="00491B1C">
        <w:rPr>
          <w:rFonts w:ascii="Cambria Math" w:hAnsi="Cambria Math" w:cs="Cambria Math"/>
          <w:lang w:val="hy-AM"/>
        </w:rPr>
        <w:t>․</w:t>
      </w:r>
      <w:r w:rsidRPr="00491B1C">
        <w:rPr>
          <w:rFonts w:ascii="Arial" w:hAnsi="Arial" w:cs="Arial"/>
          <w:lang w:val="hy-AM"/>
        </w:rPr>
        <w:t xml:space="preserve"> մանկահավաքին։</w:t>
      </w:r>
    </w:p>
    <w:p w:rsidR="00595C17" w:rsidRPr="00491B1C" w:rsidRDefault="00595C17" w:rsidP="00491B1C">
      <w:pPr>
        <w:pStyle w:val="a7"/>
        <w:jc w:val="both"/>
        <w:rPr>
          <w:rFonts w:ascii="Arial" w:hAnsi="Arial" w:cs="Arial"/>
          <w:lang w:val="hy-AM"/>
        </w:rPr>
      </w:pPr>
      <w:r w:rsidRPr="00491B1C">
        <w:rPr>
          <w:rFonts w:ascii="Arial" w:hAnsi="Arial" w:cs="Arial"/>
          <w:lang w:val="hy-AM"/>
        </w:rPr>
        <w:t>Մինաս Թոխատցին ծնվել է 1510թ</w:t>
      </w:r>
      <w:r w:rsidR="001E14FF" w:rsidRPr="00491B1C">
        <w:rPr>
          <w:rFonts w:ascii="Cambria Math" w:hAnsi="Cambria Math" w:cs="Cambria Math"/>
          <w:lang w:val="hy-AM"/>
        </w:rPr>
        <w:t>․</w:t>
      </w:r>
      <w:r w:rsidRPr="00491B1C">
        <w:rPr>
          <w:rFonts w:ascii="Arial" w:hAnsi="Arial" w:cs="Arial"/>
          <w:lang w:val="hy-AM"/>
        </w:rPr>
        <w:t xml:space="preserve"> և ապրել մ ինչև 1622 թ</w:t>
      </w:r>
      <w:r w:rsidRPr="00491B1C">
        <w:rPr>
          <w:rFonts w:ascii="Cambria Math" w:hAnsi="Cambria Math" w:cs="Cambria Math"/>
          <w:lang w:val="hy-AM"/>
        </w:rPr>
        <w:t>․</w:t>
      </w:r>
      <w:r w:rsidRPr="00491B1C">
        <w:rPr>
          <w:rFonts w:ascii="Arial" w:hAnsi="Arial" w:cs="Arial"/>
          <w:lang w:val="hy-AM"/>
        </w:rPr>
        <w:t>։</w:t>
      </w:r>
      <w:r w:rsidR="00CC0E42" w:rsidRPr="00491B1C">
        <w:rPr>
          <w:rFonts w:ascii="Arial" w:hAnsi="Arial" w:cs="Arial"/>
          <w:lang w:val="hy-AM"/>
        </w:rPr>
        <w:t>Նա գրել է &lt;&lt;Ողբ Օլախաց երկիրին&gt;&gt; բանաստեղծությունը։Նա գրել է նաև զավեշտական ոտանավոր՝նվիրված &lt;&lt;հարիսա&gt;&gt; ճաշի գովքին։</w:t>
      </w:r>
    </w:p>
    <w:p w:rsidR="00CC0E42" w:rsidRPr="00491B1C" w:rsidRDefault="00CC0E42" w:rsidP="00491B1C">
      <w:pPr>
        <w:pStyle w:val="a7"/>
        <w:jc w:val="both"/>
        <w:rPr>
          <w:rFonts w:ascii="Arial" w:hAnsi="Arial" w:cs="Arial"/>
          <w:lang w:val="hy-AM"/>
        </w:rPr>
      </w:pPr>
      <w:r w:rsidRPr="00491B1C">
        <w:rPr>
          <w:rFonts w:ascii="Arial" w:hAnsi="Arial" w:cs="Arial"/>
          <w:lang w:val="hy-AM"/>
        </w:rPr>
        <w:t>Ստեփանոս Թոխատցին ծնվել է</w:t>
      </w:r>
      <w:r w:rsidR="000871D3" w:rsidRPr="00491B1C">
        <w:rPr>
          <w:rFonts w:ascii="Arial" w:hAnsi="Arial" w:cs="Arial"/>
          <w:lang w:val="hy-AM"/>
        </w:rPr>
        <w:t xml:space="preserve"> </w:t>
      </w:r>
      <w:r w:rsidRPr="00491B1C">
        <w:rPr>
          <w:rFonts w:ascii="Arial" w:hAnsi="Arial" w:cs="Arial"/>
          <w:lang w:val="hy-AM"/>
        </w:rPr>
        <w:t xml:space="preserve"> </w:t>
      </w:r>
      <w:r w:rsidR="002D1B23" w:rsidRPr="00491B1C">
        <w:rPr>
          <w:rFonts w:ascii="Arial" w:hAnsi="Arial" w:cs="Arial"/>
          <w:lang w:val="hy-AM"/>
        </w:rPr>
        <w:t>Թ</w:t>
      </w:r>
      <w:r w:rsidRPr="00491B1C">
        <w:rPr>
          <w:rFonts w:ascii="Arial" w:hAnsi="Arial" w:cs="Arial"/>
          <w:lang w:val="hy-AM"/>
        </w:rPr>
        <w:t>ոխատում,պա</w:t>
      </w:r>
      <w:r w:rsidR="002D1B23" w:rsidRPr="00491B1C">
        <w:rPr>
          <w:rFonts w:ascii="Arial" w:hAnsi="Arial" w:cs="Arial"/>
          <w:lang w:val="hy-AM"/>
        </w:rPr>
        <w:t>ն</w:t>
      </w:r>
      <w:r w:rsidRPr="00491B1C">
        <w:rPr>
          <w:rFonts w:ascii="Arial" w:hAnsi="Arial" w:cs="Arial"/>
          <w:lang w:val="hy-AM"/>
        </w:rPr>
        <w:t xml:space="preserve">դխտությամբ ապրել </w:t>
      </w:r>
      <w:r w:rsidR="002D1B23" w:rsidRPr="00491B1C">
        <w:rPr>
          <w:rFonts w:ascii="Arial" w:hAnsi="Arial" w:cs="Arial"/>
          <w:lang w:val="hy-AM"/>
        </w:rPr>
        <w:t>Ղ</w:t>
      </w:r>
      <w:r w:rsidRPr="00491B1C">
        <w:rPr>
          <w:rFonts w:ascii="Arial" w:hAnsi="Arial" w:cs="Arial"/>
          <w:lang w:val="hy-AM"/>
        </w:rPr>
        <w:t>րիմում և վերադարձել ու 1680թ</w:t>
      </w:r>
      <w:r w:rsidRPr="00491B1C">
        <w:rPr>
          <w:rFonts w:ascii="Cambria Math" w:hAnsi="Cambria Math" w:cs="Cambria Math"/>
          <w:lang w:val="hy-AM"/>
        </w:rPr>
        <w:t>․</w:t>
      </w:r>
      <w:r w:rsidRPr="00491B1C">
        <w:rPr>
          <w:rFonts w:ascii="Arial" w:hAnsi="Arial" w:cs="Arial"/>
          <w:lang w:val="hy-AM"/>
        </w:rPr>
        <w:t xml:space="preserve"> մեռել հայրենի քաղաքում։Նա ապրել է նաև </w:t>
      </w:r>
      <w:r w:rsidR="002D1B23" w:rsidRPr="00491B1C">
        <w:rPr>
          <w:rFonts w:ascii="Arial" w:hAnsi="Arial" w:cs="Arial"/>
          <w:lang w:val="hy-AM"/>
        </w:rPr>
        <w:t>Ս</w:t>
      </w:r>
      <w:r w:rsidRPr="00491B1C">
        <w:rPr>
          <w:rFonts w:ascii="Arial" w:hAnsi="Arial" w:cs="Arial"/>
          <w:lang w:val="hy-AM"/>
        </w:rPr>
        <w:t>ուրխաթի սուրբ Նշան կամ սուրբ Խաչ վա</w:t>
      </w:r>
      <w:r w:rsidR="000871D3" w:rsidRPr="00491B1C">
        <w:rPr>
          <w:rFonts w:ascii="Arial" w:hAnsi="Arial" w:cs="Arial"/>
          <w:lang w:val="hy-AM"/>
        </w:rPr>
        <w:t>ն</w:t>
      </w:r>
      <w:r w:rsidRPr="00491B1C">
        <w:rPr>
          <w:rFonts w:ascii="Arial" w:hAnsi="Arial" w:cs="Arial"/>
          <w:lang w:val="hy-AM"/>
        </w:rPr>
        <w:t>քում։Եղել է ուսուցիչ,</w:t>
      </w:r>
      <w:r w:rsidR="002D1B23" w:rsidRPr="00491B1C">
        <w:rPr>
          <w:rFonts w:ascii="Arial" w:hAnsi="Arial" w:cs="Arial"/>
          <w:lang w:val="hy-AM"/>
        </w:rPr>
        <w:t>գրի</w:t>
      </w:r>
      <w:r w:rsidR="001E7715" w:rsidRPr="00491B1C">
        <w:rPr>
          <w:rFonts w:ascii="Arial" w:hAnsi="Arial" w:cs="Arial"/>
          <w:lang w:val="hy-AM"/>
        </w:rPr>
        <w:t>չ և  բանաստեղծ</w:t>
      </w:r>
      <w:r w:rsidRPr="00491B1C">
        <w:rPr>
          <w:rFonts w:ascii="Arial" w:hAnsi="Arial" w:cs="Arial"/>
          <w:lang w:val="hy-AM"/>
        </w:rPr>
        <w:t>։Նրա չափածո ստեղծագործություններից ուշագրավ են Թոխաթի ավերման ողբը,Կաֆա քաղաքի գովքը,նաև երգ</w:t>
      </w:r>
      <w:r w:rsidR="000871D3" w:rsidRPr="00491B1C">
        <w:rPr>
          <w:rFonts w:ascii="Arial" w:hAnsi="Arial" w:cs="Arial"/>
          <w:lang w:val="hy-AM"/>
        </w:rPr>
        <w:t>ի</w:t>
      </w:r>
      <w:r w:rsidRPr="00491B1C">
        <w:rPr>
          <w:rFonts w:ascii="Arial" w:hAnsi="Arial" w:cs="Arial"/>
          <w:lang w:val="hy-AM"/>
        </w:rPr>
        <w:t>ծական ոտանավորները։</w:t>
      </w:r>
    </w:p>
    <w:p w:rsidR="00CC0E42" w:rsidRPr="00491B1C" w:rsidRDefault="00CC0E42" w:rsidP="00491B1C">
      <w:pPr>
        <w:pStyle w:val="a7"/>
        <w:jc w:val="both"/>
        <w:rPr>
          <w:rFonts w:ascii="Arial" w:hAnsi="Arial" w:cs="Arial"/>
          <w:lang w:val="hy-AM"/>
        </w:rPr>
      </w:pPr>
      <w:r w:rsidRPr="00491B1C">
        <w:rPr>
          <w:rFonts w:ascii="Arial" w:hAnsi="Arial" w:cs="Arial"/>
          <w:lang w:val="hy-AM"/>
        </w:rPr>
        <w:t xml:space="preserve">Խաչատուր Թոխատցին հասել էր </w:t>
      </w:r>
      <w:r w:rsidR="001E7715" w:rsidRPr="00491B1C">
        <w:rPr>
          <w:rFonts w:ascii="Arial" w:hAnsi="Arial" w:cs="Arial"/>
          <w:lang w:val="hy-AM"/>
        </w:rPr>
        <w:t>Ղ</w:t>
      </w:r>
      <w:r w:rsidRPr="00491B1C">
        <w:rPr>
          <w:rFonts w:ascii="Arial" w:hAnsi="Arial" w:cs="Arial"/>
          <w:lang w:val="hy-AM"/>
        </w:rPr>
        <w:t xml:space="preserve">րիմ,նաև </w:t>
      </w:r>
      <w:r w:rsidR="001E7715" w:rsidRPr="00491B1C">
        <w:rPr>
          <w:rFonts w:ascii="Arial" w:hAnsi="Arial" w:cs="Arial"/>
          <w:lang w:val="hy-AM"/>
        </w:rPr>
        <w:t>Ա</w:t>
      </w:r>
      <w:r w:rsidRPr="00491B1C">
        <w:rPr>
          <w:rFonts w:ascii="Arial" w:hAnsi="Arial" w:cs="Arial"/>
          <w:lang w:val="hy-AM"/>
        </w:rPr>
        <w:t>րևմտյան Եվրոպայի երկրները։Վենետիկից Կոստանդնուպոլիս վեչադառնալիս նավի մեջ գրում է &lt;&lt;Պատմութւն Վէնէտկոյ քաղաքին&gt;&gt; ընդարձակ քերթվածը։Հովհաննես Տերզնցին,որ ծնվել է մոտավորապես 1540-ական թթ</w:t>
      </w:r>
      <w:r w:rsidRPr="00491B1C">
        <w:rPr>
          <w:rFonts w:ascii="Cambria Math" w:hAnsi="Cambria Math" w:cs="Cambria Math"/>
          <w:lang w:val="hy-AM"/>
        </w:rPr>
        <w:t>․</w:t>
      </w:r>
      <w:r w:rsidRPr="00491B1C">
        <w:rPr>
          <w:rFonts w:ascii="Arial" w:hAnsi="Arial" w:cs="Arial"/>
          <w:lang w:val="hy-AM"/>
        </w:rPr>
        <w:t xml:space="preserve"> և մեռել 1630 թ</w:t>
      </w:r>
      <w:r w:rsidRPr="00491B1C">
        <w:rPr>
          <w:rFonts w:ascii="Cambria Math" w:hAnsi="Cambria Math" w:cs="Cambria Math"/>
          <w:lang w:val="hy-AM"/>
        </w:rPr>
        <w:t>․</w:t>
      </w:r>
      <w:r w:rsidRPr="00491B1C">
        <w:rPr>
          <w:rFonts w:ascii="Arial" w:hAnsi="Arial" w:cs="Arial"/>
          <w:lang w:val="hy-AM"/>
        </w:rPr>
        <w:t>-ին Հռոմում,մեծ գործ է կատարել &lt;&lt;Փարէզ և Վեննա</w:t>
      </w:r>
      <w:r w:rsidR="002D1B23" w:rsidRPr="00491B1C">
        <w:rPr>
          <w:rFonts w:ascii="Arial" w:hAnsi="Arial" w:cs="Arial"/>
          <w:lang w:val="hy-AM"/>
        </w:rPr>
        <w:t>&gt;&gt; պոեմը հայկականացնելով։</w:t>
      </w:r>
    </w:p>
    <w:p w:rsidR="002D1B23" w:rsidRPr="00491B1C" w:rsidRDefault="002D1B23" w:rsidP="00491B1C">
      <w:pPr>
        <w:pStyle w:val="a7"/>
        <w:jc w:val="both"/>
        <w:rPr>
          <w:rFonts w:ascii="Arial" w:hAnsi="Arial" w:cs="Arial"/>
          <w:lang w:val="hy-AM"/>
        </w:rPr>
      </w:pPr>
      <w:r w:rsidRPr="00491B1C">
        <w:rPr>
          <w:rFonts w:ascii="Arial" w:hAnsi="Arial" w:cs="Arial"/>
          <w:lang w:val="hy-AM"/>
        </w:rPr>
        <w:t xml:space="preserve">Հակոբ </w:t>
      </w:r>
      <w:r w:rsidR="001E7715" w:rsidRPr="00491B1C">
        <w:rPr>
          <w:rFonts w:ascii="Arial" w:hAnsi="Arial" w:cs="Arial"/>
          <w:lang w:val="hy-AM"/>
        </w:rPr>
        <w:t>Թոխա</w:t>
      </w:r>
      <w:r w:rsidRPr="00491B1C">
        <w:rPr>
          <w:rFonts w:ascii="Arial" w:hAnsi="Arial" w:cs="Arial"/>
          <w:lang w:val="hy-AM"/>
        </w:rPr>
        <w:t>թցին (մականունն է Բադուկենց) ծնվել է Թոխաթում 1563 թ</w:t>
      </w:r>
      <w:r w:rsidRPr="00491B1C">
        <w:rPr>
          <w:rFonts w:ascii="Cambria Math" w:hAnsi="Cambria Math" w:cs="Cambria Math"/>
          <w:lang w:val="hy-AM"/>
        </w:rPr>
        <w:t>․</w:t>
      </w:r>
      <w:r w:rsidRPr="00491B1C">
        <w:rPr>
          <w:rFonts w:ascii="Arial" w:hAnsi="Arial" w:cs="Arial"/>
          <w:lang w:val="hy-AM"/>
        </w:rPr>
        <w:t xml:space="preserve">։Փախել է Լեհաստան,ապրել,ստեղծագործել  </w:t>
      </w:r>
      <w:r w:rsidR="001E7715" w:rsidRPr="00491B1C">
        <w:rPr>
          <w:rFonts w:ascii="Arial" w:hAnsi="Arial" w:cs="Arial"/>
          <w:lang w:val="hy-AM"/>
        </w:rPr>
        <w:t xml:space="preserve">և </w:t>
      </w:r>
      <w:r w:rsidRPr="00491B1C">
        <w:rPr>
          <w:rFonts w:ascii="Arial" w:hAnsi="Arial" w:cs="Arial"/>
          <w:lang w:val="hy-AM"/>
        </w:rPr>
        <w:t xml:space="preserve"> մեռել է այնտեղ 1690թ</w:t>
      </w:r>
      <w:r w:rsidRPr="00491B1C">
        <w:rPr>
          <w:rFonts w:ascii="Cambria Math" w:hAnsi="Cambria Math" w:cs="Cambria Math"/>
          <w:lang w:val="hy-AM"/>
        </w:rPr>
        <w:t>․</w:t>
      </w:r>
      <w:r w:rsidRPr="00491B1C">
        <w:rPr>
          <w:rFonts w:ascii="Arial" w:hAnsi="Arial" w:cs="Arial"/>
          <w:lang w:val="hy-AM"/>
        </w:rPr>
        <w:t>-ին։Նա բանաստեղծություններ գրելուց բացի,զբաղվել</w:t>
      </w:r>
      <w:r w:rsidR="001E7715" w:rsidRPr="00491B1C">
        <w:rPr>
          <w:rFonts w:ascii="Arial" w:hAnsi="Arial" w:cs="Arial"/>
          <w:lang w:val="hy-AM"/>
        </w:rPr>
        <w:t xml:space="preserve"> է </w:t>
      </w:r>
      <w:r w:rsidRPr="00491B1C">
        <w:rPr>
          <w:rFonts w:ascii="Arial" w:hAnsi="Arial" w:cs="Arial"/>
          <w:lang w:val="hy-AM"/>
        </w:rPr>
        <w:t xml:space="preserve"> նաև ուշագրավ փոխադրություններով ու թարգմանություններով։Նրա գործերից էր &lt;&lt;Յոթ իմաստասիրաց պատմության&gt;&gt; թարգմանությունը։Նա լայնացնում է էր հայկական միջնադարյան գեղարվեստական արձակի սահմանները&lt;&lt;Ալեքսանդրի պատմության&gt;&gt;,&lt;&lt;Պղնձի քաղաքի պատմության&gt;&gt; և թարգմանչական մյուս գործերի կողքին՝դնելով զրույցների մի փունջ։</w:t>
      </w:r>
    </w:p>
    <w:p w:rsidR="00E703CC" w:rsidRPr="00491B1C" w:rsidRDefault="00E703CC" w:rsidP="00491B1C">
      <w:pPr>
        <w:pStyle w:val="a7"/>
        <w:jc w:val="both"/>
        <w:rPr>
          <w:rFonts w:ascii="Arial" w:hAnsi="Arial" w:cs="Arial"/>
          <w:lang w:val="hy-AM"/>
        </w:rPr>
      </w:pPr>
      <w:r w:rsidRPr="00491B1C">
        <w:rPr>
          <w:rFonts w:ascii="Arial" w:hAnsi="Arial" w:cs="Arial"/>
          <w:lang w:val="hy-AM"/>
        </w:rPr>
        <w:t>Վրթանես Կաֆացին ծնվել է 1520-ական թթ</w:t>
      </w:r>
      <w:r w:rsidRPr="00491B1C">
        <w:rPr>
          <w:rFonts w:ascii="Cambria Math" w:hAnsi="Cambria Math" w:cs="Cambria Math"/>
          <w:lang w:val="hy-AM"/>
        </w:rPr>
        <w:t>․</w:t>
      </w:r>
      <w:r w:rsidRPr="00491B1C">
        <w:rPr>
          <w:rFonts w:ascii="Arial" w:hAnsi="Arial" w:cs="Arial"/>
          <w:lang w:val="hy-AM"/>
        </w:rPr>
        <w:t xml:space="preserve"> և ապրել մինչև 1570-ական թթ-ը։Նրա բանաստեղծությունները նվիրված են Լվովի հայության առաջնորդ Գրիգոր Վանեցուն։</w:t>
      </w:r>
    </w:p>
    <w:p w:rsidR="00E703CC" w:rsidRPr="00491B1C" w:rsidRDefault="00E703CC" w:rsidP="00491B1C">
      <w:pPr>
        <w:pStyle w:val="a7"/>
        <w:jc w:val="both"/>
        <w:rPr>
          <w:rFonts w:ascii="Arial" w:hAnsi="Arial" w:cs="Arial"/>
          <w:lang w:val="hy-AM"/>
        </w:rPr>
      </w:pPr>
      <w:r w:rsidRPr="00491B1C">
        <w:rPr>
          <w:rFonts w:ascii="Arial" w:hAnsi="Arial" w:cs="Arial"/>
          <w:lang w:val="hy-AM"/>
        </w:rPr>
        <w:t xml:space="preserve">Նահատակը տանում է բոլոր զարհուրելի </w:t>
      </w:r>
      <w:r w:rsidR="00247AF9" w:rsidRPr="00491B1C">
        <w:rPr>
          <w:rFonts w:ascii="Arial" w:hAnsi="Arial" w:cs="Arial"/>
          <w:lang w:val="hy-AM"/>
        </w:rPr>
        <w:t>տանջ</w:t>
      </w:r>
      <w:r w:rsidRPr="00491B1C">
        <w:rPr>
          <w:rFonts w:ascii="Arial" w:hAnsi="Arial" w:cs="Arial"/>
          <w:lang w:val="hy-AM"/>
        </w:rPr>
        <w:t>ա</w:t>
      </w:r>
      <w:r w:rsidR="00247AF9" w:rsidRPr="00491B1C">
        <w:rPr>
          <w:rFonts w:ascii="Arial" w:hAnsi="Arial" w:cs="Arial"/>
          <w:lang w:val="hy-AM"/>
        </w:rPr>
        <w:t>ն</w:t>
      </w:r>
      <w:r w:rsidRPr="00491B1C">
        <w:rPr>
          <w:rFonts w:ascii="Arial" w:hAnsi="Arial" w:cs="Arial"/>
          <w:lang w:val="hy-AM"/>
        </w:rPr>
        <w:t xml:space="preserve">քները։Խաչգռուզ Կաֆայեցին </w:t>
      </w:r>
      <w:r w:rsidR="002C6C64" w:rsidRPr="00491B1C">
        <w:rPr>
          <w:rFonts w:ascii="Arial" w:hAnsi="Arial" w:cs="Arial"/>
          <w:lang w:val="hy-AM"/>
        </w:rPr>
        <w:t>ծ</w:t>
      </w:r>
      <w:r w:rsidRPr="00491B1C">
        <w:rPr>
          <w:rFonts w:ascii="Arial" w:hAnsi="Arial" w:cs="Arial"/>
          <w:lang w:val="hy-AM"/>
        </w:rPr>
        <w:t>նվել</w:t>
      </w:r>
      <w:r w:rsidR="002C6C64" w:rsidRPr="00491B1C">
        <w:rPr>
          <w:rFonts w:ascii="Arial" w:hAnsi="Arial" w:cs="Arial"/>
          <w:lang w:val="hy-AM"/>
        </w:rPr>
        <w:t xml:space="preserve"> է </w:t>
      </w:r>
      <w:r w:rsidRPr="00491B1C">
        <w:rPr>
          <w:rFonts w:ascii="Arial" w:hAnsi="Arial" w:cs="Arial"/>
          <w:lang w:val="hy-AM"/>
        </w:rPr>
        <w:t xml:space="preserve"> 1592թ</w:t>
      </w:r>
      <w:r w:rsidRPr="00491B1C">
        <w:rPr>
          <w:rFonts w:ascii="Cambria Math" w:hAnsi="Cambria Math" w:cs="Cambria Math"/>
          <w:lang w:val="hy-AM"/>
        </w:rPr>
        <w:t>․</w:t>
      </w:r>
      <w:r w:rsidRPr="00491B1C">
        <w:rPr>
          <w:rFonts w:ascii="Arial" w:hAnsi="Arial" w:cs="Arial"/>
          <w:lang w:val="hy-AM"/>
        </w:rPr>
        <w:t xml:space="preserve"> Ղրիմի Կաֆա քաղաքում։Նրա կողմից</w:t>
      </w:r>
      <w:r w:rsidR="002C6C64" w:rsidRPr="00491B1C">
        <w:rPr>
          <w:rFonts w:ascii="Arial" w:hAnsi="Arial" w:cs="Arial"/>
          <w:lang w:val="hy-AM"/>
        </w:rPr>
        <w:t xml:space="preserve"> է </w:t>
      </w:r>
      <w:r w:rsidRPr="00491B1C">
        <w:rPr>
          <w:rFonts w:ascii="Arial" w:hAnsi="Arial" w:cs="Arial"/>
          <w:lang w:val="hy-AM"/>
        </w:rPr>
        <w:t xml:space="preserve"> ստեղծված</w:t>
      </w:r>
      <w:r w:rsidR="002C6C64" w:rsidRPr="00491B1C">
        <w:rPr>
          <w:rFonts w:ascii="Arial" w:hAnsi="Arial" w:cs="Arial"/>
          <w:lang w:val="hy-AM"/>
        </w:rPr>
        <w:t xml:space="preserve">  </w:t>
      </w:r>
      <w:r w:rsidRPr="00491B1C">
        <w:rPr>
          <w:rFonts w:ascii="Arial" w:hAnsi="Arial" w:cs="Arial"/>
          <w:lang w:val="hy-AM"/>
        </w:rPr>
        <w:t xml:space="preserve"> նաև </w:t>
      </w:r>
      <w:r w:rsidR="002C6C64" w:rsidRPr="00491B1C">
        <w:rPr>
          <w:rFonts w:ascii="Arial" w:hAnsi="Arial" w:cs="Arial"/>
          <w:lang w:val="hy-AM"/>
        </w:rPr>
        <w:t>ղրի</w:t>
      </w:r>
      <w:r w:rsidRPr="00491B1C">
        <w:rPr>
          <w:rFonts w:ascii="Arial" w:hAnsi="Arial" w:cs="Arial"/>
          <w:lang w:val="hy-AM"/>
        </w:rPr>
        <w:t>մ</w:t>
      </w:r>
      <w:r w:rsidR="002C6C64" w:rsidRPr="00491B1C">
        <w:rPr>
          <w:rFonts w:ascii="Arial" w:hAnsi="Arial" w:cs="Arial"/>
          <w:lang w:val="hy-AM"/>
        </w:rPr>
        <w:t>ահայության կյ</w:t>
      </w:r>
      <w:r w:rsidRPr="00491B1C">
        <w:rPr>
          <w:rFonts w:ascii="Arial" w:hAnsi="Arial" w:cs="Arial"/>
          <w:lang w:val="hy-AM"/>
        </w:rPr>
        <w:t>անքին վերաբերող ամենաընդարձակ ժամանակագրությունը։Տեղ-տեղ նա ժողովրդական երգերի մեջ հյուսում է իր անունը։Այդ երգերում ներհյուսվում է Կաֆայի բնությունը,տեղի հայոց առօրյան,երգն ու պարը և այլն։Խաչգռուզի ջանքերով փրկվել է միջնադարյան ժողովրդական երգերի ամենաընտիր փնջերից մեկը։</w:t>
      </w:r>
    </w:p>
    <w:p w:rsidR="00E703CC" w:rsidRPr="00491B1C" w:rsidRDefault="00E703CC" w:rsidP="00491B1C">
      <w:pPr>
        <w:pStyle w:val="a7"/>
        <w:jc w:val="both"/>
        <w:rPr>
          <w:rFonts w:ascii="Arial" w:hAnsi="Arial" w:cs="Arial"/>
          <w:lang w:val="hy-AM"/>
        </w:rPr>
      </w:pPr>
      <w:r w:rsidRPr="00491B1C">
        <w:rPr>
          <w:rFonts w:ascii="Arial" w:hAnsi="Arial" w:cs="Arial"/>
          <w:lang w:val="hy-AM"/>
        </w:rPr>
        <w:t xml:space="preserve">Մարտիրոս </w:t>
      </w:r>
      <w:r w:rsidR="002C6C64" w:rsidRPr="00491B1C">
        <w:rPr>
          <w:rFonts w:ascii="Arial" w:hAnsi="Arial" w:cs="Arial"/>
          <w:lang w:val="hy-AM"/>
        </w:rPr>
        <w:t>Ղ</w:t>
      </w:r>
      <w:r w:rsidRPr="00491B1C">
        <w:rPr>
          <w:rFonts w:ascii="Arial" w:hAnsi="Arial" w:cs="Arial"/>
          <w:lang w:val="hy-AM"/>
        </w:rPr>
        <w:t xml:space="preserve">րիմեցին </w:t>
      </w:r>
      <w:r w:rsidR="002C6C64" w:rsidRPr="00491B1C">
        <w:rPr>
          <w:rFonts w:ascii="Arial" w:hAnsi="Arial" w:cs="Arial"/>
          <w:lang w:val="hy-AM"/>
        </w:rPr>
        <w:t>ծն</w:t>
      </w:r>
      <w:r w:rsidRPr="00491B1C">
        <w:rPr>
          <w:rFonts w:ascii="Arial" w:hAnsi="Arial" w:cs="Arial"/>
          <w:lang w:val="hy-AM"/>
        </w:rPr>
        <w:t xml:space="preserve">վել է 17-րդ </w:t>
      </w:r>
      <w:r w:rsidR="002C6C64" w:rsidRPr="00491B1C">
        <w:rPr>
          <w:rFonts w:ascii="Arial" w:hAnsi="Arial" w:cs="Arial"/>
          <w:lang w:val="hy-AM"/>
        </w:rPr>
        <w:t>դ</w:t>
      </w:r>
      <w:r w:rsidR="002C6C64" w:rsidRPr="00491B1C">
        <w:rPr>
          <w:rFonts w:ascii="Cambria Math" w:hAnsi="Cambria Math" w:cs="Cambria Math"/>
          <w:lang w:val="hy-AM"/>
        </w:rPr>
        <w:t>․</w:t>
      </w:r>
      <w:r w:rsidR="001E14FF" w:rsidRPr="00491B1C">
        <w:rPr>
          <w:rFonts w:ascii="Arial" w:hAnsi="Arial" w:cs="Arial"/>
          <w:lang w:val="hy-AM"/>
        </w:rPr>
        <w:t xml:space="preserve"> </w:t>
      </w:r>
      <w:r w:rsidRPr="00491B1C">
        <w:rPr>
          <w:rFonts w:ascii="Arial" w:hAnsi="Arial" w:cs="Arial"/>
          <w:lang w:val="hy-AM"/>
        </w:rPr>
        <w:t>սկզբներին և վախճանվել 1683թ</w:t>
      </w:r>
      <w:r w:rsidRPr="00491B1C">
        <w:rPr>
          <w:rFonts w:ascii="Cambria Math" w:hAnsi="Cambria Math" w:cs="Cambria Math"/>
          <w:lang w:val="hy-AM"/>
        </w:rPr>
        <w:t>․</w:t>
      </w:r>
      <w:r w:rsidRPr="00491B1C">
        <w:rPr>
          <w:rFonts w:ascii="Arial" w:hAnsi="Arial" w:cs="Arial"/>
          <w:lang w:val="hy-AM"/>
        </w:rPr>
        <w:t xml:space="preserve">։Ուսումն ստացել է </w:t>
      </w:r>
      <w:r w:rsidR="00201BB6" w:rsidRPr="00491B1C">
        <w:rPr>
          <w:rFonts w:ascii="Arial" w:hAnsi="Arial" w:cs="Arial"/>
          <w:lang w:val="hy-AM"/>
        </w:rPr>
        <w:t>տեղում՝բանաստեղծ Ստեփանոս Թողաթցու,</w:t>
      </w:r>
      <w:r w:rsidR="002C6C64" w:rsidRPr="00491B1C">
        <w:rPr>
          <w:rFonts w:ascii="Arial" w:hAnsi="Arial" w:cs="Arial"/>
          <w:lang w:val="hy-AM"/>
        </w:rPr>
        <w:t>ա</w:t>
      </w:r>
      <w:r w:rsidR="00201BB6" w:rsidRPr="00491B1C">
        <w:rPr>
          <w:rFonts w:ascii="Arial" w:hAnsi="Arial" w:cs="Arial"/>
          <w:lang w:val="hy-AM"/>
        </w:rPr>
        <w:t>պա Երուսաղեմո</w:t>
      </w:r>
      <w:r w:rsidR="002C6C64" w:rsidRPr="00491B1C">
        <w:rPr>
          <w:rFonts w:ascii="Arial" w:hAnsi="Arial" w:cs="Arial"/>
          <w:lang w:val="hy-AM"/>
        </w:rPr>
        <w:t>ւմ՝Ա</w:t>
      </w:r>
      <w:r w:rsidR="00201BB6" w:rsidRPr="00491B1C">
        <w:rPr>
          <w:rFonts w:ascii="Arial" w:hAnsi="Arial" w:cs="Arial"/>
          <w:lang w:val="hy-AM"/>
        </w:rPr>
        <w:t>ստվածատուր Տարոնեցու  և ուրիշների մոտ։</w:t>
      </w:r>
    </w:p>
    <w:p w:rsidR="00201BB6" w:rsidRPr="00491B1C" w:rsidRDefault="00201BB6" w:rsidP="00491B1C">
      <w:pPr>
        <w:pStyle w:val="a7"/>
        <w:jc w:val="both"/>
        <w:rPr>
          <w:rFonts w:ascii="Arial" w:hAnsi="Arial" w:cs="Arial"/>
          <w:lang w:val="hy-AM"/>
        </w:rPr>
      </w:pPr>
      <w:r w:rsidRPr="00491B1C">
        <w:rPr>
          <w:rFonts w:ascii="Arial" w:hAnsi="Arial" w:cs="Arial"/>
          <w:lang w:val="hy-AM"/>
        </w:rPr>
        <w:t xml:space="preserve">Գրավել է հոգևոր բարձր պաշտոններ՝աշխատելով Ղրիմում,Կոստանդնուպոլսում և </w:t>
      </w:r>
      <w:r w:rsidR="002C6C64" w:rsidRPr="00491B1C">
        <w:rPr>
          <w:rFonts w:ascii="Arial" w:hAnsi="Arial" w:cs="Arial"/>
          <w:lang w:val="hy-AM"/>
        </w:rPr>
        <w:t>Ե</w:t>
      </w:r>
      <w:r w:rsidRPr="00491B1C">
        <w:rPr>
          <w:rFonts w:ascii="Arial" w:hAnsi="Arial" w:cs="Arial"/>
          <w:lang w:val="hy-AM"/>
        </w:rPr>
        <w:t>րուսաղեմում։Հայտնի է եղել որպես գրիչ,ձեռագրերի հավաքող,պատվիրող,նաև ուսուցիչ ու բանաստեղծ։Նրա աշակերտներից է Երեմիա Քյոմուրճյանը։Նա թողել է շատ բանաստեղծություններ և պոեմներ։Ուշագրավ է պատմական ու հայրենասիրական &lt;&lt;Պատմութիւն Ղրիմայ յերկրի</w:t>
      </w:r>
      <w:r w:rsidRPr="00491B1C">
        <w:rPr>
          <w:rFonts w:ascii="Cambria Math" w:hAnsi="Cambria Math" w:cs="Cambria Math"/>
          <w:lang w:val="hy-AM"/>
        </w:rPr>
        <w:t>․․․</w:t>
      </w:r>
      <w:r w:rsidRPr="00491B1C">
        <w:rPr>
          <w:rFonts w:ascii="Arial" w:hAnsi="Arial" w:cs="Arial"/>
          <w:lang w:val="hy-AM"/>
        </w:rPr>
        <w:t xml:space="preserve">&gt;&gt; ընդարձակ </w:t>
      </w:r>
      <w:r w:rsidR="00247AF9" w:rsidRPr="00491B1C">
        <w:rPr>
          <w:rFonts w:ascii="Arial" w:hAnsi="Arial" w:cs="Arial"/>
          <w:lang w:val="hy-AM"/>
        </w:rPr>
        <w:t>քերթված</w:t>
      </w:r>
      <w:r w:rsidRPr="00491B1C">
        <w:rPr>
          <w:rFonts w:ascii="Arial" w:hAnsi="Arial" w:cs="Arial"/>
          <w:lang w:val="hy-AM"/>
        </w:rPr>
        <w:t>ը։</w:t>
      </w:r>
    </w:p>
    <w:p w:rsidR="00201BB6" w:rsidRPr="00491B1C" w:rsidRDefault="00201BB6" w:rsidP="00491B1C">
      <w:pPr>
        <w:pStyle w:val="a7"/>
        <w:jc w:val="both"/>
        <w:rPr>
          <w:rFonts w:ascii="Arial" w:hAnsi="Arial" w:cs="Arial"/>
          <w:lang w:val="hy-AM"/>
        </w:rPr>
      </w:pPr>
      <w:r w:rsidRPr="00491B1C">
        <w:rPr>
          <w:rFonts w:ascii="Arial" w:hAnsi="Arial" w:cs="Arial"/>
          <w:lang w:val="hy-AM"/>
        </w:rPr>
        <w:t>Այս կարգի ստեղծագործությունների թվին է պատկանում նաև &lt;&lt;յաղագս քաղաքին Ամասիու&gt;&gt; տաղը։Նրա երգերի մեջ որոշակի տեղ է հատկացված խնջույքներին և աշխարհիկ ուրախություններին,նաև բարեկենդանի տոնախմբություններին։</w:t>
      </w:r>
    </w:p>
    <w:p w:rsidR="002C6C64" w:rsidRPr="00491B1C" w:rsidRDefault="002C6C64" w:rsidP="00491B1C">
      <w:pPr>
        <w:pStyle w:val="a7"/>
        <w:jc w:val="both"/>
        <w:rPr>
          <w:rFonts w:ascii="Arial" w:hAnsi="Arial" w:cs="Arial"/>
          <w:lang w:val="hy-AM"/>
        </w:rPr>
      </w:pPr>
      <w:r w:rsidRPr="00491B1C">
        <w:rPr>
          <w:rFonts w:ascii="Arial" w:hAnsi="Arial" w:cs="Arial"/>
          <w:lang w:val="hy-AM"/>
        </w:rPr>
        <w:t>17-րդ դ</w:t>
      </w:r>
      <w:r w:rsidRPr="00491B1C">
        <w:rPr>
          <w:rFonts w:ascii="Cambria Math" w:hAnsi="Cambria Math" w:cs="Cambria Math"/>
          <w:lang w:val="hy-AM"/>
        </w:rPr>
        <w:t>․</w:t>
      </w:r>
      <w:r w:rsidRPr="00491B1C">
        <w:rPr>
          <w:rFonts w:ascii="Arial" w:hAnsi="Arial" w:cs="Arial"/>
          <w:lang w:val="hy-AM"/>
        </w:rPr>
        <w:t xml:space="preserve"> Հայաստանի առաջին բնակավայրերում երևան են գալիս ժողովրդական մտածողությամբ օժտված բազմաթիվ </w:t>
      </w:r>
      <w:r w:rsidR="001E14FF" w:rsidRPr="00491B1C">
        <w:rPr>
          <w:rFonts w:ascii="Arial" w:hAnsi="Arial" w:cs="Arial"/>
          <w:lang w:val="hy-AM"/>
        </w:rPr>
        <w:t>բանաստեղծ</w:t>
      </w:r>
      <w:r w:rsidRPr="00491B1C">
        <w:rPr>
          <w:rFonts w:ascii="Arial" w:hAnsi="Arial" w:cs="Arial"/>
          <w:lang w:val="hy-AM"/>
        </w:rPr>
        <w:t>ներ։</w:t>
      </w:r>
      <w:r w:rsidR="0026480A" w:rsidRPr="00491B1C">
        <w:rPr>
          <w:rFonts w:ascii="Arial" w:hAnsi="Arial" w:cs="Arial"/>
          <w:lang w:val="hy-AM"/>
        </w:rPr>
        <w:t xml:space="preserve">Դրանցից  են Դավիթ </w:t>
      </w:r>
      <w:r w:rsidR="00C63955" w:rsidRPr="00491B1C">
        <w:rPr>
          <w:rFonts w:ascii="Arial" w:hAnsi="Arial" w:cs="Arial"/>
          <w:lang w:val="hy-AM"/>
        </w:rPr>
        <w:t>Ս</w:t>
      </w:r>
      <w:r w:rsidR="0026480A" w:rsidRPr="00491B1C">
        <w:rPr>
          <w:rFonts w:ascii="Arial" w:hAnsi="Arial" w:cs="Arial"/>
          <w:lang w:val="hy-AM"/>
        </w:rPr>
        <w:t xml:space="preserve">ալաձորցին։Նրան հիշել են որպես ծաղիկների գովքի հեղինակի,մինչդեռ նա ունի նաև սիրո,կենցաղային մի շարք ուրիշ երգեր։Նրա բանաստեղծությունների մեջ ուշագրավ է նաև այն ողբը,որ բանաստեղծը գրել է իր միակ դստեր Նռանայի մահվան առիթով։Նա մի բանաստեղծություն է գրել  ոմն &lt;&lt;մոլորյալ Խաթունի&gt;&gt; մասին։Նրանից պահպանվել են </w:t>
      </w:r>
      <w:r w:rsidR="00C63955" w:rsidRPr="00491B1C">
        <w:rPr>
          <w:rFonts w:ascii="Arial" w:hAnsi="Arial" w:cs="Arial"/>
          <w:lang w:val="hy-AM"/>
        </w:rPr>
        <w:t>մ</w:t>
      </w:r>
      <w:r w:rsidR="0026480A" w:rsidRPr="00491B1C">
        <w:rPr>
          <w:rFonts w:ascii="Arial" w:hAnsi="Arial" w:cs="Arial"/>
          <w:lang w:val="hy-AM"/>
        </w:rPr>
        <w:t>ի շարք սիրո զուլալ տաղեր՝նվիրված երկուսը Հուսնիխան անունով մի աղջկա,իսկ երկուսը Ազգյուլ անունով մի ուրիշ աղջկա։</w:t>
      </w:r>
    </w:p>
    <w:p w:rsidR="0026480A" w:rsidRPr="00491B1C" w:rsidRDefault="0026480A" w:rsidP="00491B1C">
      <w:pPr>
        <w:pStyle w:val="a7"/>
        <w:jc w:val="both"/>
        <w:rPr>
          <w:rFonts w:ascii="Arial" w:hAnsi="Arial" w:cs="Arial"/>
          <w:lang w:val="hy-AM"/>
        </w:rPr>
      </w:pPr>
      <w:r w:rsidRPr="00491B1C">
        <w:rPr>
          <w:rFonts w:ascii="Arial" w:hAnsi="Arial" w:cs="Arial"/>
          <w:lang w:val="hy-AM"/>
        </w:rPr>
        <w:t>Քոսա երեցը ապրել է 17-րդ դ</w:t>
      </w:r>
      <w:r w:rsidRPr="00491B1C">
        <w:rPr>
          <w:rFonts w:ascii="Cambria Math" w:hAnsi="Cambria Math" w:cs="Cambria Math"/>
          <w:lang w:val="hy-AM"/>
        </w:rPr>
        <w:t>․</w:t>
      </w:r>
      <w:r w:rsidRPr="00491B1C">
        <w:rPr>
          <w:rFonts w:ascii="Arial" w:hAnsi="Arial" w:cs="Arial"/>
          <w:lang w:val="hy-AM"/>
        </w:rPr>
        <w:t>,եղել է Բասենցի։</w:t>
      </w:r>
    </w:p>
    <w:p w:rsidR="0026480A" w:rsidRPr="00491B1C" w:rsidRDefault="0026480A" w:rsidP="00491B1C">
      <w:pPr>
        <w:pStyle w:val="a7"/>
        <w:jc w:val="both"/>
        <w:rPr>
          <w:rFonts w:ascii="Arial" w:hAnsi="Arial" w:cs="Arial"/>
          <w:lang w:val="hy-AM"/>
        </w:rPr>
      </w:pPr>
      <w:r w:rsidRPr="00491B1C">
        <w:rPr>
          <w:rFonts w:ascii="Arial" w:hAnsi="Arial" w:cs="Arial"/>
          <w:lang w:val="hy-AM"/>
        </w:rPr>
        <w:lastRenderedPageBreak/>
        <w:t>Քոսա երեցից մեզ են հասել</w:t>
      </w:r>
      <w:r w:rsidR="00247AF9" w:rsidRPr="00491B1C">
        <w:rPr>
          <w:rFonts w:ascii="Arial" w:hAnsi="Arial" w:cs="Arial"/>
          <w:lang w:val="hy-AM"/>
        </w:rPr>
        <w:t xml:space="preserve"> մի </w:t>
      </w:r>
      <w:r w:rsidR="00247AF9" w:rsidRPr="00491B1C">
        <w:rPr>
          <w:rFonts w:ascii="Arial" w:hAnsi="Arial" w:cs="Arial"/>
          <w:i/>
          <w:lang w:val="hy-AM"/>
        </w:rPr>
        <w:t xml:space="preserve"> </w:t>
      </w:r>
      <w:r w:rsidRPr="00491B1C">
        <w:rPr>
          <w:rFonts w:ascii="Arial" w:hAnsi="Arial" w:cs="Arial"/>
          <w:lang w:val="hy-AM"/>
        </w:rPr>
        <w:t>տասնյակ երգ,որոնցից 8-ը աշխարհիկ,իսկ 2-ը հոգևոր բովանդակությամբ։</w:t>
      </w:r>
    </w:p>
    <w:p w:rsidR="0026480A" w:rsidRPr="00491B1C" w:rsidRDefault="0026480A" w:rsidP="00491B1C">
      <w:pPr>
        <w:pStyle w:val="a7"/>
        <w:jc w:val="both"/>
        <w:rPr>
          <w:rFonts w:ascii="Arial" w:hAnsi="Arial" w:cs="Arial"/>
          <w:lang w:val="hy-AM"/>
        </w:rPr>
      </w:pPr>
      <w:r w:rsidRPr="00491B1C">
        <w:rPr>
          <w:rFonts w:ascii="Arial" w:hAnsi="Arial" w:cs="Arial"/>
          <w:lang w:val="hy-AM"/>
        </w:rPr>
        <w:t>Քոսա երեցի երգերը հագեցված են զվարթ տրամադրությամբ,իսկ տեղ-տեղ էլ վեր են ածվում զավեշտ</w:t>
      </w:r>
      <w:r w:rsidR="00C63955" w:rsidRPr="00491B1C">
        <w:rPr>
          <w:rFonts w:ascii="Arial" w:hAnsi="Arial" w:cs="Arial"/>
          <w:lang w:val="hy-AM"/>
        </w:rPr>
        <w:t>ի։Ա</w:t>
      </w:r>
      <w:r w:rsidR="00E113A9" w:rsidRPr="00491B1C">
        <w:rPr>
          <w:rFonts w:ascii="Arial" w:hAnsi="Arial" w:cs="Arial"/>
          <w:lang w:val="hy-AM"/>
        </w:rPr>
        <w:t xml:space="preserve">յդպիսիններից են մորեխին և աղվեսին </w:t>
      </w:r>
      <w:r w:rsidR="00C63955" w:rsidRPr="00491B1C">
        <w:rPr>
          <w:rFonts w:ascii="Arial" w:hAnsi="Arial" w:cs="Arial"/>
          <w:lang w:val="hy-AM"/>
        </w:rPr>
        <w:t>ն</w:t>
      </w:r>
      <w:r w:rsidR="00E113A9" w:rsidRPr="00491B1C">
        <w:rPr>
          <w:rFonts w:ascii="Arial" w:hAnsi="Arial" w:cs="Arial"/>
          <w:lang w:val="hy-AM"/>
        </w:rPr>
        <w:t>վիրված  մեկական երգերը։</w:t>
      </w:r>
    </w:p>
    <w:p w:rsidR="00E113A9" w:rsidRPr="00491B1C" w:rsidRDefault="00E113A9" w:rsidP="00491B1C">
      <w:pPr>
        <w:pStyle w:val="a7"/>
        <w:jc w:val="both"/>
        <w:rPr>
          <w:rFonts w:ascii="Arial" w:hAnsi="Arial" w:cs="Arial"/>
          <w:lang w:val="hy-AM"/>
        </w:rPr>
      </w:pPr>
      <w:r w:rsidRPr="00491B1C">
        <w:rPr>
          <w:rFonts w:ascii="Arial" w:hAnsi="Arial" w:cs="Arial"/>
          <w:lang w:val="hy-AM"/>
        </w:rPr>
        <w:t xml:space="preserve">Երեմիա Քյոմուրճյանը </w:t>
      </w:r>
      <w:r w:rsidR="00C63955" w:rsidRPr="00491B1C">
        <w:rPr>
          <w:rFonts w:ascii="Arial" w:hAnsi="Arial" w:cs="Arial"/>
          <w:lang w:val="hy-AM"/>
        </w:rPr>
        <w:t>ծն</w:t>
      </w:r>
      <w:r w:rsidRPr="00491B1C">
        <w:rPr>
          <w:rFonts w:ascii="Arial" w:hAnsi="Arial" w:cs="Arial"/>
          <w:lang w:val="hy-AM"/>
        </w:rPr>
        <w:t>վել է 1637թ</w:t>
      </w:r>
      <w:r w:rsidRPr="00491B1C">
        <w:rPr>
          <w:rFonts w:ascii="Cambria Math" w:hAnsi="Cambria Math" w:cs="Cambria Math"/>
          <w:lang w:val="hy-AM"/>
        </w:rPr>
        <w:t>․</w:t>
      </w:r>
      <w:r w:rsidRPr="00491B1C">
        <w:rPr>
          <w:rFonts w:ascii="Arial" w:hAnsi="Arial" w:cs="Arial"/>
          <w:lang w:val="hy-AM"/>
        </w:rPr>
        <w:t xml:space="preserve"> Կոստանդնուպոլսում։Կրթությունը ստացել է տեղում,տիրապետել է մի շարք լեզուների։Մեռել է 1695թ</w:t>
      </w:r>
      <w:r w:rsidRPr="00491B1C">
        <w:rPr>
          <w:rFonts w:ascii="Cambria Math" w:hAnsi="Cambria Math" w:cs="Cambria Math"/>
          <w:lang w:val="hy-AM"/>
        </w:rPr>
        <w:t>․</w:t>
      </w:r>
      <w:r w:rsidRPr="00491B1C">
        <w:rPr>
          <w:rFonts w:ascii="Arial" w:hAnsi="Arial" w:cs="Arial"/>
          <w:lang w:val="hy-AM"/>
        </w:rPr>
        <w:t xml:space="preserve"> ։Նա վարել է աշխարհիկ կյանք և ունեցել մեծ ընտանիք։Նա հայտնի է բանաստեղծություններով,պոեմներով,ինքնատիպ գանձերով։Աչքի են ընկնում &lt;&lt;Այ ջուր,պասքելոց դու զովացարան&gt;&gt; ստեղծագործությունը։Նա ջուրը դարձրել է մի լուսավոր ու կենսաբեր խորհրդանշան։Նրա ստեղծագործություններից մեկն է &lt;&lt;Ագուլեցի խօճայ </w:t>
      </w:r>
      <w:r w:rsidR="00C63955" w:rsidRPr="00491B1C">
        <w:rPr>
          <w:rFonts w:ascii="Arial" w:hAnsi="Arial" w:cs="Arial"/>
          <w:lang w:val="hy-AM"/>
        </w:rPr>
        <w:t>Խոսրո</w:t>
      </w:r>
      <w:r w:rsidRPr="00491B1C">
        <w:rPr>
          <w:rFonts w:ascii="Arial" w:hAnsi="Arial" w:cs="Arial"/>
          <w:lang w:val="hy-AM"/>
        </w:rPr>
        <w:t>վի մահուան&gt;&gt; մասին գրված գանձը։Նա թարգմանել է &lt;&lt;Փարիզ և Վեննա&gt;&gt; պոեմը։Նա ձգտում էր գրականության միջոցով տարածել լուսավոր գաղափարներ։</w:t>
      </w:r>
    </w:p>
    <w:p w:rsidR="00E113A9" w:rsidRPr="00491B1C" w:rsidRDefault="00E113A9" w:rsidP="00491B1C">
      <w:pPr>
        <w:pStyle w:val="a7"/>
        <w:jc w:val="both"/>
        <w:rPr>
          <w:rFonts w:ascii="Arial" w:hAnsi="Arial" w:cs="Arial"/>
          <w:lang w:val="hy-AM"/>
        </w:rPr>
      </w:pPr>
      <w:r w:rsidRPr="00491B1C">
        <w:rPr>
          <w:rFonts w:ascii="Arial" w:hAnsi="Arial" w:cs="Arial"/>
          <w:lang w:val="hy-AM"/>
        </w:rPr>
        <w:t>Ստեփանոս Դաշտեցին ծնվել է 1640-50-ական թթ</w:t>
      </w:r>
      <w:r w:rsidRPr="00491B1C">
        <w:rPr>
          <w:rFonts w:ascii="Cambria Math" w:hAnsi="Cambria Math" w:cs="Cambria Math"/>
          <w:lang w:val="hy-AM"/>
        </w:rPr>
        <w:t>․</w:t>
      </w:r>
      <w:r w:rsidRPr="00491B1C">
        <w:rPr>
          <w:rFonts w:ascii="Arial" w:hAnsi="Arial" w:cs="Arial"/>
          <w:lang w:val="hy-AM"/>
        </w:rPr>
        <w:t xml:space="preserve"> և ապրել մինչև հաջորդ </w:t>
      </w:r>
      <w:r w:rsidR="009353D7" w:rsidRPr="00491B1C">
        <w:rPr>
          <w:rFonts w:ascii="Arial" w:hAnsi="Arial" w:cs="Arial"/>
          <w:lang w:val="hy-AM"/>
        </w:rPr>
        <w:t>դ</w:t>
      </w:r>
      <w:r w:rsidRPr="00491B1C">
        <w:rPr>
          <w:rFonts w:ascii="Arial" w:hAnsi="Arial" w:cs="Arial"/>
          <w:lang w:val="hy-AM"/>
        </w:rPr>
        <w:t>արի սկզբները</w:t>
      </w:r>
      <w:r w:rsidR="00C63955" w:rsidRPr="00491B1C">
        <w:rPr>
          <w:rFonts w:ascii="Arial" w:hAnsi="Arial" w:cs="Arial"/>
          <w:lang w:val="hy-AM"/>
        </w:rPr>
        <w:t xml:space="preserve">։Ստացել է հիմնավոր կրթություն և առևտրական գործերին զուգընթաց,զբաղվել է նաև բանաստեղծություններ գրելով։Նա գրել է &lt;&lt;գլորեալ </w:t>
      </w:r>
      <w:r w:rsidR="009353D7" w:rsidRPr="00491B1C">
        <w:rPr>
          <w:rFonts w:ascii="Arial" w:hAnsi="Arial" w:cs="Arial"/>
          <w:lang w:val="hy-AM"/>
        </w:rPr>
        <w:t>թաւ</w:t>
      </w:r>
      <w:r w:rsidR="00C63955" w:rsidRPr="00491B1C">
        <w:rPr>
          <w:rFonts w:ascii="Arial" w:hAnsi="Arial" w:cs="Arial"/>
          <w:lang w:val="hy-AM"/>
        </w:rPr>
        <w:t>ալիմ երեսօք բոլորակի գնդի աշխարհիս</w:t>
      </w:r>
      <w:r w:rsidR="00C63955" w:rsidRPr="00491B1C">
        <w:rPr>
          <w:rFonts w:ascii="Cambria Math" w:hAnsi="Cambria Math" w:cs="Cambria Math"/>
          <w:lang w:val="hy-AM"/>
        </w:rPr>
        <w:t>․․․</w:t>
      </w:r>
      <w:r w:rsidR="00C63955" w:rsidRPr="00491B1C">
        <w:rPr>
          <w:rFonts w:ascii="Arial" w:hAnsi="Arial" w:cs="Arial"/>
          <w:lang w:val="hy-AM"/>
        </w:rPr>
        <w:t>&gt;&gt; աշխատությունը իր մասին</w:t>
      </w:r>
      <w:r w:rsidR="009353D7" w:rsidRPr="00491B1C">
        <w:rPr>
          <w:rFonts w:ascii="Arial" w:hAnsi="Arial" w:cs="Arial"/>
          <w:lang w:val="hy-AM"/>
        </w:rPr>
        <w:t>՝</w:t>
      </w:r>
      <w:r w:rsidR="00C63955" w:rsidRPr="00491B1C">
        <w:rPr>
          <w:rFonts w:ascii="Arial" w:hAnsi="Arial" w:cs="Arial"/>
          <w:lang w:val="hy-AM"/>
        </w:rPr>
        <w:t>նշելով շրջագայած մայր ցամաքները՝Ասիա,Եվրոպա,Հնդկաստան։Առանձնահատուկ արժեք ունեն Դաշտեցու քառյակները։Տպավորություն են թողնում սիրուն աղջկա մասին գրված քառյակները։</w:t>
      </w:r>
    </w:p>
    <w:p w:rsidR="00DE271C" w:rsidRPr="00491B1C" w:rsidRDefault="00DE271C" w:rsidP="00491B1C">
      <w:pPr>
        <w:pStyle w:val="a7"/>
        <w:jc w:val="both"/>
        <w:rPr>
          <w:rFonts w:ascii="Arial" w:hAnsi="Arial" w:cs="Arial"/>
          <w:lang w:val="hy-AM"/>
        </w:rPr>
      </w:pPr>
      <w:r w:rsidRPr="00491B1C">
        <w:rPr>
          <w:rFonts w:ascii="Arial" w:hAnsi="Arial" w:cs="Arial"/>
          <w:lang w:val="hy-AM"/>
        </w:rPr>
        <w:t>Երգիծական բնույթի բանաստեղծություններից են &lt;&lt;Ի վերայ Նոր Ջուղայեցւոյը&gt;&gt;։</w:t>
      </w:r>
    </w:p>
    <w:p w:rsidR="00DE271C" w:rsidRPr="00491B1C" w:rsidRDefault="00DE271C" w:rsidP="00491B1C">
      <w:pPr>
        <w:pStyle w:val="a7"/>
        <w:jc w:val="both"/>
        <w:rPr>
          <w:rFonts w:ascii="Arial" w:hAnsi="Arial" w:cs="Arial"/>
          <w:lang w:val="hy-AM"/>
        </w:rPr>
      </w:pPr>
      <w:r w:rsidRPr="00491B1C">
        <w:rPr>
          <w:rFonts w:ascii="Arial" w:hAnsi="Arial" w:cs="Arial"/>
          <w:lang w:val="hy-AM"/>
        </w:rPr>
        <w:t xml:space="preserve">Ղուլ Էգազը </w:t>
      </w:r>
      <w:r w:rsidR="009C5B53" w:rsidRPr="00491B1C">
        <w:rPr>
          <w:rFonts w:ascii="Arial" w:hAnsi="Arial" w:cs="Arial"/>
          <w:lang w:val="hy-AM"/>
        </w:rPr>
        <w:t>ծ</w:t>
      </w:r>
      <w:r w:rsidRPr="00491B1C">
        <w:rPr>
          <w:rFonts w:ascii="Arial" w:hAnsi="Arial" w:cs="Arial"/>
          <w:lang w:val="hy-AM"/>
        </w:rPr>
        <w:t>նվել է Նոր Ջուղայում 1650-ական թթ</w:t>
      </w:r>
      <w:r w:rsidRPr="00491B1C">
        <w:rPr>
          <w:rFonts w:ascii="Cambria Math" w:hAnsi="Cambria Math" w:cs="Cambria Math"/>
          <w:lang w:val="hy-AM"/>
        </w:rPr>
        <w:t>․</w:t>
      </w:r>
      <w:r w:rsidRPr="00491B1C">
        <w:rPr>
          <w:rFonts w:ascii="Arial" w:hAnsi="Arial" w:cs="Arial"/>
          <w:lang w:val="hy-AM"/>
        </w:rPr>
        <w:t xml:space="preserve"> և մեռել ու թաղվել նույն տեղում</w:t>
      </w:r>
      <w:r w:rsidR="004921FA" w:rsidRPr="00491B1C">
        <w:rPr>
          <w:rFonts w:ascii="Arial" w:hAnsi="Arial" w:cs="Arial"/>
          <w:lang w:val="hy-AM"/>
        </w:rPr>
        <w:t xml:space="preserve"> 17</w:t>
      </w:r>
      <w:r w:rsidRPr="00491B1C">
        <w:rPr>
          <w:rFonts w:ascii="Arial" w:hAnsi="Arial" w:cs="Arial"/>
          <w:lang w:val="hy-AM"/>
        </w:rPr>
        <w:t>34թ</w:t>
      </w:r>
      <w:r w:rsidRPr="00491B1C">
        <w:rPr>
          <w:rFonts w:ascii="Cambria Math" w:hAnsi="Cambria Math" w:cs="Cambria Math"/>
          <w:lang w:val="hy-AM"/>
        </w:rPr>
        <w:t>․</w:t>
      </w:r>
      <w:r w:rsidRPr="00491B1C">
        <w:rPr>
          <w:rFonts w:ascii="Arial" w:hAnsi="Arial" w:cs="Arial"/>
          <w:lang w:val="hy-AM"/>
        </w:rPr>
        <w:t>։Եղել է աշուղ։Որպես աշուղ Ղուլ Էգազն առաջին հերթին կոչված է եղել սիրո երգեր ստեղծելու համար։</w:t>
      </w:r>
    </w:p>
    <w:p w:rsidR="00504EFB" w:rsidRPr="00491B1C" w:rsidRDefault="00504EFB" w:rsidP="00491B1C">
      <w:pPr>
        <w:pStyle w:val="a7"/>
        <w:jc w:val="both"/>
        <w:rPr>
          <w:rFonts w:ascii="Arial" w:hAnsi="Arial" w:cs="Arial"/>
          <w:lang w:val="hy-AM"/>
        </w:rPr>
      </w:pPr>
      <w:r w:rsidRPr="00491B1C">
        <w:rPr>
          <w:rFonts w:ascii="Arial" w:hAnsi="Arial" w:cs="Arial"/>
          <w:lang w:val="hy-AM"/>
        </w:rPr>
        <w:t>Նաղաշ Հովնաթանը ծնվել է Շոռոթում 1661թ</w:t>
      </w:r>
      <w:r w:rsidRPr="00491B1C">
        <w:rPr>
          <w:rFonts w:ascii="Cambria Math" w:hAnsi="Cambria Math" w:cs="Cambria Math"/>
          <w:lang w:val="hy-AM"/>
        </w:rPr>
        <w:t>․</w:t>
      </w:r>
      <w:r w:rsidR="00C80B4B" w:rsidRPr="00491B1C">
        <w:rPr>
          <w:rFonts w:ascii="Arial" w:hAnsi="Arial" w:cs="Arial"/>
          <w:lang w:val="hy-AM"/>
        </w:rPr>
        <w:t>,</w:t>
      </w:r>
      <w:r w:rsidRPr="00491B1C">
        <w:rPr>
          <w:rFonts w:ascii="Arial" w:hAnsi="Arial" w:cs="Arial"/>
          <w:lang w:val="hy-AM"/>
        </w:rPr>
        <w:t xml:space="preserve"> կրթություն ստացել է նախ տեղում</w:t>
      </w:r>
      <w:r w:rsidRPr="00491B1C">
        <w:rPr>
          <w:rFonts w:ascii="Cambria Math" w:hAnsi="Cambria Math" w:cs="Cambria Math"/>
          <w:lang w:val="hy-AM"/>
        </w:rPr>
        <w:t>․</w:t>
      </w:r>
      <w:r w:rsidRPr="00491B1C">
        <w:rPr>
          <w:rFonts w:ascii="Arial" w:hAnsi="Arial" w:cs="Arial"/>
          <w:lang w:val="hy-AM"/>
        </w:rPr>
        <w:t xml:space="preserve">ապա Ագուլիսում։Նա փոքր հասակից ուներ բանաստեղծի,նկարչի,երգիչ-երաժշտի ընդունակություններ։Նա դառնում է ուշադրության առարկա։Նկարչության արվեստն էլ տվել է նրան Նաղաշ անունը։Նա ծնվել է Տեր Հովհաննես քահանայի ընտանիքում։Նաղաշը հորից ժառանգել էր նկարչական շնորհք։Երիտասարդության հասակից նա գրած ունի մի ձեռագիր,որի մեջ ցույց էր տալիս նկարչական ձիրքը։Այդ ժամանակ նա կոչվում էր դպիր,հետո դարձավ սարկավագ։Նա ամուսնացավ </w:t>
      </w:r>
      <w:r w:rsidR="0047780D" w:rsidRPr="00491B1C">
        <w:rPr>
          <w:rFonts w:ascii="Arial" w:hAnsi="Arial" w:cs="Arial"/>
          <w:lang w:val="hy-AM"/>
        </w:rPr>
        <w:t>և երկու որդի ունեցավ։Նրան ճանաչում էին Երևան</w:t>
      </w:r>
      <w:r w:rsidR="009C5B53" w:rsidRPr="00491B1C">
        <w:rPr>
          <w:rFonts w:ascii="Arial" w:hAnsi="Arial" w:cs="Arial"/>
          <w:lang w:val="hy-AM"/>
        </w:rPr>
        <w:t>ում</w:t>
      </w:r>
      <w:r w:rsidR="0047780D" w:rsidRPr="00491B1C">
        <w:rPr>
          <w:rFonts w:ascii="Arial" w:hAnsi="Arial" w:cs="Arial"/>
          <w:lang w:val="hy-AM"/>
        </w:rPr>
        <w:t xml:space="preserve">,Թիֆլիսում և Թավրիզում։Թիֆլիսում նա ընդունված էր վրաց Վախթանգ թագավորի արքունիքում ոչ միայն իբրև նկարիչ,այլև իբրև հայ </w:t>
      </w:r>
      <w:r w:rsidR="00A85740" w:rsidRPr="00491B1C">
        <w:rPr>
          <w:rFonts w:ascii="Arial" w:hAnsi="Arial" w:cs="Arial"/>
          <w:lang w:val="hy-AM"/>
        </w:rPr>
        <w:t>աշուղ</w:t>
      </w:r>
      <w:r w:rsidR="009C5B53" w:rsidRPr="00491B1C">
        <w:rPr>
          <w:rFonts w:ascii="Arial" w:hAnsi="Arial" w:cs="Arial"/>
          <w:lang w:val="hy-AM"/>
        </w:rPr>
        <w:t xml:space="preserve">,որի </w:t>
      </w:r>
      <w:r w:rsidR="0047780D" w:rsidRPr="00491B1C">
        <w:rPr>
          <w:rFonts w:ascii="Arial" w:hAnsi="Arial" w:cs="Arial"/>
          <w:lang w:val="hy-AM"/>
        </w:rPr>
        <w:t xml:space="preserve"> երգերը մեծ </w:t>
      </w:r>
      <w:r w:rsidR="009C5B53" w:rsidRPr="00491B1C">
        <w:rPr>
          <w:rFonts w:ascii="Arial" w:hAnsi="Arial" w:cs="Arial"/>
          <w:lang w:val="hy-AM"/>
        </w:rPr>
        <w:t>հաճ</w:t>
      </w:r>
      <w:r w:rsidR="0047780D" w:rsidRPr="00491B1C">
        <w:rPr>
          <w:rFonts w:ascii="Arial" w:hAnsi="Arial" w:cs="Arial"/>
          <w:lang w:val="hy-AM"/>
        </w:rPr>
        <w:t xml:space="preserve">ույք էին պատճառում թագավորին և ավագանուն։Թիֆլիսում նա ունենում է իր աշակերտները,որոնք որմնանկարչության և պատկերանկարչության գծով կազմում են Հովնաթանյան դպրոցի </w:t>
      </w:r>
      <w:r w:rsidR="00A85740" w:rsidRPr="00491B1C">
        <w:rPr>
          <w:rFonts w:ascii="Arial" w:hAnsi="Arial" w:cs="Arial"/>
          <w:lang w:val="hy-AM"/>
        </w:rPr>
        <w:t xml:space="preserve">հիմքը։Որպես Հովնաթանյան դպրոցի </w:t>
      </w:r>
      <w:r w:rsidR="0047780D" w:rsidRPr="00491B1C">
        <w:rPr>
          <w:rFonts w:ascii="Arial" w:hAnsi="Arial" w:cs="Arial"/>
          <w:lang w:val="hy-AM"/>
        </w:rPr>
        <w:t xml:space="preserve">ուսուցիչներ </w:t>
      </w:r>
      <w:r w:rsidR="00A85740" w:rsidRPr="00491B1C">
        <w:rPr>
          <w:rFonts w:ascii="Arial" w:hAnsi="Arial" w:cs="Arial"/>
          <w:lang w:val="hy-AM"/>
        </w:rPr>
        <w:t>մ</w:t>
      </w:r>
      <w:r w:rsidR="0047780D" w:rsidRPr="00491B1C">
        <w:rPr>
          <w:rFonts w:ascii="Arial" w:hAnsi="Arial" w:cs="Arial"/>
          <w:lang w:val="hy-AM"/>
        </w:rPr>
        <w:t xml:space="preserve">եկը </w:t>
      </w:r>
      <w:r w:rsidR="00A85740" w:rsidRPr="00491B1C">
        <w:rPr>
          <w:rFonts w:ascii="Arial" w:hAnsi="Arial" w:cs="Arial"/>
          <w:lang w:val="hy-AM"/>
        </w:rPr>
        <w:t>մյուս</w:t>
      </w:r>
      <w:r w:rsidR="0047780D" w:rsidRPr="00491B1C">
        <w:rPr>
          <w:rFonts w:ascii="Arial" w:hAnsi="Arial" w:cs="Arial"/>
          <w:lang w:val="hy-AM"/>
        </w:rPr>
        <w:t xml:space="preserve">ի ետևից փայլում էին </w:t>
      </w:r>
      <w:r w:rsidR="00A85740" w:rsidRPr="00491B1C">
        <w:rPr>
          <w:rFonts w:ascii="Arial" w:hAnsi="Arial" w:cs="Arial"/>
          <w:lang w:val="hy-AM"/>
        </w:rPr>
        <w:t>բ</w:t>
      </w:r>
      <w:r w:rsidR="0047780D" w:rsidRPr="00491B1C">
        <w:rPr>
          <w:rFonts w:ascii="Arial" w:hAnsi="Arial" w:cs="Arial"/>
          <w:lang w:val="hy-AM"/>
        </w:rPr>
        <w:t>անաստեղծի որդիները,թոռները,ծոռները։Նա թողել է մոտ 70 ոտանավոր։Նա մեռնում է 1722թ</w:t>
      </w:r>
      <w:r w:rsidR="0047780D" w:rsidRPr="00491B1C">
        <w:rPr>
          <w:rFonts w:ascii="Cambria Math" w:hAnsi="Cambria Math" w:cs="Cambria Math"/>
          <w:lang w:val="hy-AM"/>
        </w:rPr>
        <w:t>․</w:t>
      </w:r>
      <w:r w:rsidR="0047780D" w:rsidRPr="00491B1C">
        <w:rPr>
          <w:rFonts w:ascii="Arial" w:hAnsi="Arial" w:cs="Arial"/>
          <w:lang w:val="hy-AM"/>
        </w:rPr>
        <w:t xml:space="preserve"> և թաղվում Շոռոթում։</w:t>
      </w:r>
    </w:p>
    <w:p w:rsidR="0047780D" w:rsidRPr="00491B1C" w:rsidRDefault="0047780D" w:rsidP="00491B1C">
      <w:pPr>
        <w:pStyle w:val="a7"/>
        <w:jc w:val="both"/>
        <w:rPr>
          <w:rFonts w:ascii="Arial" w:hAnsi="Arial" w:cs="Arial"/>
          <w:lang w:val="hy-AM"/>
        </w:rPr>
      </w:pPr>
      <w:r w:rsidRPr="00491B1C">
        <w:rPr>
          <w:rFonts w:ascii="Arial" w:hAnsi="Arial" w:cs="Arial"/>
          <w:lang w:val="hy-AM"/>
        </w:rPr>
        <w:t>Առանձին խումբ են կազմում Նաղաշ Հովնաթանի սիրո երգերը։Նրանից անպակաս է բնությունը,ջրերի խոխոջը,ծառ ու ծաղիկների դալարը և այլն։Նա գրել է քաղաքական առօրյայի մասին բանաստեղծություններ՝&lt;&lt;Ոմանք ի մարդոյ&gt;&gt; և այլն։</w:t>
      </w:r>
    </w:p>
    <w:p w:rsidR="002A5318" w:rsidRPr="00491B1C" w:rsidRDefault="002A5318" w:rsidP="00491B1C">
      <w:pPr>
        <w:pStyle w:val="a7"/>
        <w:jc w:val="both"/>
        <w:rPr>
          <w:rFonts w:ascii="Arial" w:hAnsi="Arial" w:cs="Arial"/>
          <w:lang w:val="hy-AM"/>
        </w:rPr>
      </w:pPr>
      <w:r w:rsidRPr="00491B1C">
        <w:rPr>
          <w:rFonts w:ascii="Arial" w:hAnsi="Arial" w:cs="Arial"/>
          <w:lang w:val="hy-AM"/>
        </w:rPr>
        <w:t xml:space="preserve">Նրա տաղարանում հատուկ բաժին են կազմում երգիծական </w:t>
      </w:r>
      <w:r w:rsidR="00FC2F51" w:rsidRPr="00491B1C">
        <w:rPr>
          <w:rFonts w:ascii="Arial" w:hAnsi="Arial" w:cs="Arial"/>
          <w:lang w:val="hy-AM"/>
        </w:rPr>
        <w:t>բան</w:t>
      </w:r>
      <w:r w:rsidRPr="00491B1C">
        <w:rPr>
          <w:rFonts w:ascii="Arial" w:hAnsi="Arial" w:cs="Arial"/>
          <w:lang w:val="hy-AM"/>
        </w:rPr>
        <w:t>ա</w:t>
      </w:r>
      <w:r w:rsidR="00FC2F51" w:rsidRPr="00491B1C">
        <w:rPr>
          <w:rFonts w:ascii="Arial" w:hAnsi="Arial" w:cs="Arial"/>
          <w:lang w:val="hy-AM"/>
        </w:rPr>
        <w:t>ստեղծությունները։Ն</w:t>
      </w:r>
      <w:r w:rsidRPr="00491B1C">
        <w:rPr>
          <w:rFonts w:ascii="Arial" w:hAnsi="Arial" w:cs="Arial"/>
          <w:lang w:val="hy-AM"/>
        </w:rPr>
        <w:t xml:space="preserve">աղաշ Հովնաթանը նաև </w:t>
      </w:r>
      <w:r w:rsidR="00FC2F51" w:rsidRPr="00491B1C">
        <w:rPr>
          <w:rFonts w:ascii="Arial" w:hAnsi="Arial" w:cs="Arial"/>
          <w:lang w:val="hy-AM"/>
        </w:rPr>
        <w:t>խնջույ</w:t>
      </w:r>
      <w:r w:rsidRPr="00491B1C">
        <w:rPr>
          <w:rFonts w:ascii="Arial" w:hAnsi="Arial" w:cs="Arial"/>
          <w:lang w:val="hy-AM"/>
        </w:rPr>
        <w:t>քի երգերի հեղինակ է</w:t>
      </w:r>
      <w:r w:rsidR="004921FA" w:rsidRPr="00491B1C">
        <w:rPr>
          <w:rFonts w:ascii="Arial" w:hAnsi="Arial" w:cs="Arial"/>
          <w:lang w:val="hy-AM"/>
        </w:rPr>
        <w:t>ր</w:t>
      </w:r>
      <w:r w:rsidRPr="00491B1C">
        <w:rPr>
          <w:rFonts w:ascii="Arial" w:hAnsi="Arial" w:cs="Arial"/>
          <w:lang w:val="hy-AM"/>
        </w:rPr>
        <w:t>։Նա գրել է &lt;&lt;Յամենայն ժամ</w:t>
      </w:r>
      <w:r w:rsidRPr="00491B1C">
        <w:rPr>
          <w:rFonts w:ascii="Cambria Math" w:hAnsi="Cambria Math" w:cs="Cambria Math"/>
          <w:lang w:val="hy-AM"/>
        </w:rPr>
        <w:t>․․․</w:t>
      </w:r>
      <w:r w:rsidRPr="00491B1C">
        <w:rPr>
          <w:rFonts w:ascii="Arial" w:hAnsi="Arial" w:cs="Arial"/>
          <w:lang w:val="hy-AM"/>
        </w:rPr>
        <w:t>&gt;&gt;,&lt;&lt;Այսօր ցնծամաք պարելով</w:t>
      </w:r>
      <w:r w:rsidRPr="00491B1C">
        <w:rPr>
          <w:rFonts w:ascii="Cambria Math" w:hAnsi="Cambria Math" w:cs="Cambria Math"/>
          <w:lang w:val="hy-AM"/>
        </w:rPr>
        <w:t>․․․</w:t>
      </w:r>
      <w:r w:rsidRPr="00491B1C">
        <w:rPr>
          <w:rFonts w:ascii="Arial" w:hAnsi="Arial" w:cs="Arial"/>
          <w:lang w:val="hy-AM"/>
        </w:rPr>
        <w:t xml:space="preserve">&gt;&gt; և այլն։Քիչ չեն նաև եկեղեցական տոներին,ծիսական </w:t>
      </w:r>
      <w:r w:rsidR="00FC2F51" w:rsidRPr="00491B1C">
        <w:rPr>
          <w:rFonts w:ascii="Arial" w:hAnsi="Arial" w:cs="Arial"/>
          <w:lang w:val="hy-AM"/>
        </w:rPr>
        <w:t>արարողու</w:t>
      </w:r>
      <w:r w:rsidRPr="00491B1C">
        <w:rPr>
          <w:rFonts w:ascii="Arial" w:hAnsi="Arial" w:cs="Arial"/>
          <w:lang w:val="hy-AM"/>
        </w:rPr>
        <w:t>թյուններին,զանազան սրբերին ու սրբություններին ձոնված բանաստեղծությունները։</w:t>
      </w:r>
    </w:p>
    <w:p w:rsidR="002A5318" w:rsidRPr="00491B1C" w:rsidRDefault="002A5318" w:rsidP="00491B1C">
      <w:pPr>
        <w:pStyle w:val="a7"/>
        <w:jc w:val="both"/>
        <w:rPr>
          <w:rFonts w:ascii="Arial" w:hAnsi="Arial" w:cs="Arial"/>
          <w:lang w:val="hy-AM"/>
        </w:rPr>
      </w:pPr>
      <w:r w:rsidRPr="00491B1C">
        <w:rPr>
          <w:rFonts w:ascii="Arial" w:hAnsi="Arial" w:cs="Arial"/>
          <w:lang w:val="hy-AM"/>
        </w:rPr>
        <w:t>Պաղտասար Դպիրը ծնվել է 1683թ</w:t>
      </w:r>
      <w:r w:rsidRPr="00491B1C">
        <w:rPr>
          <w:rFonts w:ascii="Cambria Math" w:hAnsi="Cambria Math" w:cs="Cambria Math"/>
          <w:lang w:val="hy-AM"/>
        </w:rPr>
        <w:t>․</w:t>
      </w:r>
      <w:r w:rsidRPr="00491B1C">
        <w:rPr>
          <w:rFonts w:ascii="Arial" w:hAnsi="Arial" w:cs="Arial"/>
          <w:lang w:val="hy-AM"/>
        </w:rPr>
        <w:t xml:space="preserve"> և մեռել 1768թ</w:t>
      </w:r>
      <w:r w:rsidRPr="00491B1C">
        <w:rPr>
          <w:rFonts w:ascii="Cambria Math" w:hAnsi="Cambria Math" w:cs="Cambria Math"/>
          <w:lang w:val="hy-AM"/>
        </w:rPr>
        <w:t>․</w:t>
      </w:r>
      <w:r w:rsidRPr="00491B1C">
        <w:rPr>
          <w:rFonts w:ascii="Arial" w:hAnsi="Arial" w:cs="Arial"/>
          <w:lang w:val="hy-AM"/>
        </w:rPr>
        <w:t>։Ամբողջ կյանքն անց է կացրել Կոստանդնուպոլսում՝աչքի ընկնելով որպես մանկավարժ,հրատարակիչ և բանաստեղծ։Նրա գրական հետաքրքրությունները լայն են եղել՝սկսած պատմական,կրոնագիտական-դավանաբանական</w:t>
      </w:r>
      <w:r w:rsidR="00454162" w:rsidRPr="00491B1C">
        <w:rPr>
          <w:rFonts w:ascii="Arial" w:hAnsi="Arial" w:cs="Arial"/>
          <w:lang w:val="hy-AM"/>
        </w:rPr>
        <w:t>,փիլիսոփայական,քերականագիտական աշխատություններից մինչև բանաստեղծություններ և նամակաձևեր։Նրա երկերի մի մասը տպագրվել է մի քանի անգամ։Նա գրել է թրքախոս հայերի համար</w:t>
      </w:r>
      <w:r w:rsidR="004921FA" w:rsidRPr="00491B1C">
        <w:rPr>
          <w:rFonts w:ascii="Arial" w:hAnsi="Arial" w:cs="Arial"/>
          <w:lang w:val="hy-AM"/>
        </w:rPr>
        <w:t>,</w:t>
      </w:r>
      <w:r w:rsidR="00454162" w:rsidRPr="00491B1C">
        <w:rPr>
          <w:rFonts w:ascii="Arial" w:hAnsi="Arial" w:cs="Arial"/>
          <w:lang w:val="hy-AM"/>
        </w:rPr>
        <w:t xml:space="preserve"> հրատարակում է ձեռնարկներ՝շարադրված թուրքերենով։Դրանցից էր &lt;&lt;Կ</w:t>
      </w:r>
      <w:r w:rsidR="004921FA" w:rsidRPr="00491B1C">
        <w:rPr>
          <w:rFonts w:ascii="Arial" w:hAnsi="Arial" w:cs="Arial"/>
          <w:lang w:val="hy-AM"/>
        </w:rPr>
        <w:t>ըրթութի</w:t>
      </w:r>
      <w:r w:rsidR="00454162" w:rsidRPr="00491B1C">
        <w:rPr>
          <w:rFonts w:ascii="Arial" w:hAnsi="Arial" w:cs="Arial"/>
          <w:lang w:val="hy-AM"/>
        </w:rPr>
        <w:t xml:space="preserve">ւն </w:t>
      </w:r>
      <w:r w:rsidR="004921FA" w:rsidRPr="00491B1C">
        <w:rPr>
          <w:rFonts w:ascii="Arial" w:hAnsi="Arial" w:cs="Arial"/>
          <w:lang w:val="hy-AM"/>
        </w:rPr>
        <w:t>քրիստօ</w:t>
      </w:r>
      <w:r w:rsidR="00454162" w:rsidRPr="00491B1C">
        <w:rPr>
          <w:rFonts w:ascii="Arial" w:hAnsi="Arial" w:cs="Arial"/>
          <w:lang w:val="hy-AM"/>
        </w:rPr>
        <w:t>նեական պաշտօնի&gt;&gt; գիրքը։Սայաթ-Նովան հոգեհարազատ տողերով արձագանքեց նրան իր &lt;&lt;Բեզարիլ իմ&gt;&gt; երգով։</w:t>
      </w:r>
      <w:r w:rsidR="00EF401E" w:rsidRPr="00491B1C">
        <w:rPr>
          <w:rFonts w:ascii="Arial" w:hAnsi="Arial" w:cs="Arial"/>
          <w:lang w:val="hy-AM"/>
        </w:rPr>
        <w:t>Նա կազմեց երկհատոր &lt;&lt;Քերականություն</w:t>
      </w:r>
      <w:r w:rsidR="00337E9E" w:rsidRPr="00491B1C">
        <w:rPr>
          <w:rFonts w:ascii="Arial" w:hAnsi="Arial" w:cs="Arial"/>
          <w:lang w:val="hy-AM"/>
        </w:rPr>
        <w:t>&gt;&gt;։</w:t>
      </w:r>
    </w:p>
    <w:p w:rsidR="00454162" w:rsidRPr="00491B1C" w:rsidRDefault="00454162" w:rsidP="00491B1C">
      <w:pPr>
        <w:pStyle w:val="a7"/>
        <w:jc w:val="both"/>
        <w:rPr>
          <w:rFonts w:ascii="Arial" w:hAnsi="Arial" w:cs="Arial"/>
          <w:lang w:val="hy-AM"/>
        </w:rPr>
      </w:pPr>
      <w:r w:rsidRPr="00491B1C">
        <w:rPr>
          <w:rFonts w:ascii="Arial" w:hAnsi="Arial" w:cs="Arial"/>
          <w:lang w:val="hy-AM"/>
        </w:rPr>
        <w:lastRenderedPageBreak/>
        <w:t xml:space="preserve">Պետրոս Ղափանցին ծնվել է 18-րդ </w:t>
      </w:r>
      <w:r w:rsidR="00C80B4B" w:rsidRPr="00491B1C">
        <w:rPr>
          <w:rFonts w:ascii="Arial" w:hAnsi="Arial" w:cs="Arial"/>
          <w:lang w:val="hy-AM"/>
        </w:rPr>
        <w:t>դ</w:t>
      </w:r>
      <w:r w:rsidR="00C80B4B" w:rsidRPr="00491B1C">
        <w:rPr>
          <w:rFonts w:ascii="Cambria Math" w:hAnsi="Cambria Math" w:cs="Cambria Math"/>
          <w:lang w:val="hy-AM"/>
        </w:rPr>
        <w:t>․</w:t>
      </w:r>
      <w:r w:rsidR="00C80B4B" w:rsidRPr="00491B1C">
        <w:rPr>
          <w:rFonts w:ascii="Arial" w:hAnsi="Arial" w:cs="Arial"/>
          <w:lang w:val="hy-AM"/>
        </w:rPr>
        <w:t xml:space="preserve"> </w:t>
      </w:r>
      <w:r w:rsidRPr="00491B1C">
        <w:rPr>
          <w:rFonts w:ascii="Arial" w:hAnsi="Arial" w:cs="Arial"/>
          <w:lang w:val="hy-AM"/>
        </w:rPr>
        <w:t xml:space="preserve"> սկզբին Ղափանում</w:t>
      </w:r>
      <w:r w:rsidR="00C80B4B" w:rsidRPr="00491B1C">
        <w:rPr>
          <w:rFonts w:ascii="Arial" w:hAnsi="Arial" w:cs="Arial"/>
          <w:lang w:val="hy-AM"/>
        </w:rPr>
        <w:t>,</w:t>
      </w:r>
      <w:r w:rsidRPr="00491B1C">
        <w:rPr>
          <w:rFonts w:ascii="Arial" w:hAnsi="Arial" w:cs="Arial"/>
          <w:lang w:val="hy-AM"/>
        </w:rPr>
        <w:t>ապրել Կոստանդնուպոլսւմ։Ծնվել է դարասկզբին և մեռել 1784թ</w:t>
      </w:r>
      <w:r w:rsidRPr="00491B1C">
        <w:rPr>
          <w:rFonts w:ascii="Cambria Math" w:hAnsi="Cambria Math" w:cs="Cambria Math"/>
          <w:lang w:val="hy-AM"/>
        </w:rPr>
        <w:t>․</w:t>
      </w:r>
      <w:r w:rsidRPr="00491B1C">
        <w:rPr>
          <w:rFonts w:ascii="Arial" w:hAnsi="Arial" w:cs="Arial"/>
          <w:lang w:val="hy-AM"/>
        </w:rPr>
        <w:t>։</w:t>
      </w:r>
      <w:r w:rsidR="00EF401E" w:rsidRPr="00491B1C">
        <w:rPr>
          <w:rFonts w:ascii="Arial" w:hAnsi="Arial" w:cs="Arial"/>
          <w:lang w:val="hy-AM"/>
        </w:rPr>
        <w:t>Նա եղել է Ադրիանապոլսի առաջնորդ։Նա գրել է մի ոտանավոր՝խաչված Հիսուսի մայր Մարիամի լեզվից։Այս մի ողբ է,որ ստացել է &lt;&lt;Մեծ Ուրբաթի Կտակ&gt;&gt; անունը։</w:t>
      </w:r>
      <w:r w:rsidRPr="00491B1C">
        <w:rPr>
          <w:rFonts w:ascii="Arial" w:hAnsi="Arial" w:cs="Arial"/>
          <w:lang w:val="hy-AM"/>
        </w:rPr>
        <w:t xml:space="preserve">Պետրոս Ղափանցու մոտ էլ առաջնակարգ են եղել սիրո,վարդի ու սոխակի երգերը։Ինքնատիպ ստեղծագործություն է &lt;&lt;Քաղցրիկ թռչնոց կաքաւոց&gt;&gt;  բանաստեղծությունը։Պետրոս Ղափանցու </w:t>
      </w:r>
      <w:r w:rsidR="00FC2F51" w:rsidRPr="00491B1C">
        <w:rPr>
          <w:rFonts w:ascii="Arial" w:hAnsi="Arial" w:cs="Arial"/>
          <w:lang w:val="hy-AM"/>
        </w:rPr>
        <w:t>ամենաընդարձակ ստեղծագործությունը նվիրված  է հայ ժողովրդի և Հայաստանի հարցին։</w:t>
      </w:r>
    </w:p>
    <w:p w:rsidR="00171332" w:rsidRPr="00491B1C" w:rsidRDefault="00171332" w:rsidP="00491B1C">
      <w:pPr>
        <w:pStyle w:val="a7"/>
        <w:jc w:val="both"/>
        <w:rPr>
          <w:rFonts w:ascii="Arial" w:hAnsi="Arial" w:cs="Arial"/>
          <w:lang w:val="hy-AM"/>
        </w:rPr>
      </w:pPr>
      <w:r w:rsidRPr="00491B1C">
        <w:rPr>
          <w:rFonts w:ascii="Arial" w:hAnsi="Arial" w:cs="Arial"/>
          <w:lang w:val="hy-AM"/>
        </w:rPr>
        <w:t>Սիմեոն Երևանցին ծնվել է 1710-ական թթ</w:t>
      </w:r>
      <w:r w:rsidRPr="00491B1C">
        <w:rPr>
          <w:rFonts w:ascii="Cambria Math" w:hAnsi="Cambria Math" w:cs="Cambria Math"/>
          <w:lang w:val="hy-AM"/>
        </w:rPr>
        <w:t>․</w:t>
      </w:r>
      <w:r w:rsidRPr="00491B1C">
        <w:rPr>
          <w:rFonts w:ascii="Arial" w:hAnsi="Arial" w:cs="Arial"/>
          <w:lang w:val="hy-AM"/>
        </w:rPr>
        <w:t xml:space="preserve"> Երևանի քաղաքամեջ թաղամասում,կրթություն ստացել Էջմիածնում,պաշտոնավարել որպես ուսուցիչ ու նվիրակ Հնդկաստանում,Երուսաղեմում,Արևմտյան Հայաստանում։Կաթողիկոս է ընտրվել 1763թ</w:t>
      </w:r>
      <w:r w:rsidRPr="00491B1C">
        <w:rPr>
          <w:rFonts w:ascii="Cambria Math" w:hAnsi="Cambria Math" w:cs="Cambria Math"/>
          <w:lang w:val="hy-AM"/>
        </w:rPr>
        <w:t>․</w:t>
      </w:r>
      <w:r w:rsidRPr="00491B1C">
        <w:rPr>
          <w:rFonts w:ascii="Arial" w:hAnsi="Arial" w:cs="Arial"/>
          <w:lang w:val="hy-AM"/>
        </w:rPr>
        <w:t xml:space="preserve"> և մնացել այդ պաշտոնում մինչև մահը՝1780թ</w:t>
      </w:r>
      <w:r w:rsidRPr="00491B1C">
        <w:rPr>
          <w:rFonts w:ascii="Cambria Math" w:hAnsi="Cambria Math" w:cs="Cambria Math"/>
          <w:lang w:val="hy-AM"/>
        </w:rPr>
        <w:t>․</w:t>
      </w:r>
      <w:r w:rsidRPr="00491B1C">
        <w:rPr>
          <w:rFonts w:ascii="Arial" w:hAnsi="Arial" w:cs="Arial"/>
          <w:lang w:val="hy-AM"/>
        </w:rPr>
        <w:t xml:space="preserve">։Թաղված է էջմիածնում։Նա իր տաղերում բողոքում  է Հայաստանի ծանր վիճակի մասին։Նրա երգերում բողոք է </w:t>
      </w:r>
      <w:r w:rsidR="00407BB0" w:rsidRPr="00491B1C">
        <w:rPr>
          <w:rFonts w:ascii="Arial" w:hAnsi="Arial" w:cs="Arial"/>
          <w:lang w:val="hy-AM"/>
        </w:rPr>
        <w:t>աս</w:t>
      </w:r>
      <w:r w:rsidRPr="00491B1C">
        <w:rPr>
          <w:rFonts w:ascii="Arial" w:hAnsi="Arial" w:cs="Arial"/>
          <w:lang w:val="hy-AM"/>
        </w:rPr>
        <w:t xml:space="preserve">ված հայ գեղջուկի,աշխատավորի,զրկվածի,պանդուխտի,բանտարկյալի և ուրիշ հալածանքների </w:t>
      </w:r>
      <w:r w:rsidR="00407BB0" w:rsidRPr="00491B1C">
        <w:rPr>
          <w:rFonts w:ascii="Arial" w:hAnsi="Arial" w:cs="Arial"/>
          <w:lang w:val="hy-AM"/>
        </w:rPr>
        <w:t>մասին</w:t>
      </w:r>
      <w:r w:rsidRPr="00491B1C">
        <w:rPr>
          <w:rFonts w:ascii="Arial" w:hAnsi="Arial" w:cs="Arial"/>
          <w:lang w:val="hy-AM"/>
        </w:rPr>
        <w:t>։</w:t>
      </w:r>
      <w:r w:rsidR="00337E9E" w:rsidRPr="00491B1C">
        <w:rPr>
          <w:rFonts w:ascii="Arial" w:hAnsi="Arial" w:cs="Arial"/>
          <w:lang w:val="hy-AM"/>
        </w:rPr>
        <w:t xml:space="preserve">Հոգևորական դասից առաջացած մեր ժողովրդական երգիչները-Կոստանդին Երզնկացի,Հովհաննես Թլկուրանցի,Մկրտիչ Նաղաշ և այլն աշուղ էին այնքանով,որ </w:t>
      </w:r>
      <w:r w:rsidR="00407BB0" w:rsidRPr="00491B1C">
        <w:rPr>
          <w:rFonts w:ascii="Arial" w:hAnsi="Arial" w:cs="Arial"/>
          <w:lang w:val="hy-AM"/>
        </w:rPr>
        <w:t>եր</w:t>
      </w:r>
      <w:r w:rsidR="00337E9E" w:rsidRPr="00491B1C">
        <w:rPr>
          <w:rFonts w:ascii="Arial" w:hAnsi="Arial" w:cs="Arial"/>
          <w:lang w:val="hy-AM"/>
        </w:rPr>
        <w:t>գում էին հասկանալի լեզվով։Աշուղությունը շատ տարածված ժողովրդական արհեստ է։</w:t>
      </w:r>
      <w:r w:rsidR="00AE6868" w:rsidRPr="00491B1C">
        <w:rPr>
          <w:rFonts w:ascii="Arial" w:hAnsi="Arial" w:cs="Arial"/>
          <w:lang w:val="hy-AM"/>
        </w:rPr>
        <w:t>Գևորգ Ախվերդյանը ասում է,որ եթե մի քանի աշուղների գրվածքները չեն մնացել,պատճառներից մեկն էլ այն է</w:t>
      </w:r>
      <w:r w:rsidR="00407BB0" w:rsidRPr="00491B1C">
        <w:rPr>
          <w:rFonts w:ascii="Arial" w:hAnsi="Arial" w:cs="Arial"/>
          <w:lang w:val="hy-AM"/>
        </w:rPr>
        <w:t xml:space="preserve"> </w:t>
      </w:r>
      <w:r w:rsidR="00AE6868" w:rsidRPr="00491B1C">
        <w:rPr>
          <w:rFonts w:ascii="Arial" w:hAnsi="Arial" w:cs="Arial"/>
          <w:lang w:val="hy-AM"/>
        </w:rPr>
        <w:t xml:space="preserve">եղել,որ երբ մեռել է աշուղը,նրա մայրը կամ կինը շտապել են ոչնչացնել նրա երգերի տետրակը,որպեսզի աշուղի որդին չտեսնի ու չիմանա,թե ինչ կա այնտեղ,և հոր </w:t>
      </w:r>
      <w:r w:rsidR="00407BB0" w:rsidRPr="00491B1C">
        <w:rPr>
          <w:rFonts w:ascii="Arial" w:hAnsi="Arial" w:cs="Arial"/>
          <w:lang w:val="hy-AM"/>
        </w:rPr>
        <w:t>ճանապար</w:t>
      </w:r>
      <w:r w:rsidR="00AE6868" w:rsidRPr="00491B1C">
        <w:rPr>
          <w:rFonts w:ascii="Arial" w:hAnsi="Arial" w:cs="Arial"/>
          <w:lang w:val="hy-AM"/>
        </w:rPr>
        <w:t>հով չգնա։Նրանց մեծ գործերի մեծագույն մասը թուրքերեն են։</w:t>
      </w:r>
    </w:p>
    <w:p w:rsidR="00171332" w:rsidRPr="00491B1C" w:rsidRDefault="00171332" w:rsidP="00491B1C">
      <w:pPr>
        <w:pStyle w:val="a7"/>
        <w:jc w:val="both"/>
        <w:rPr>
          <w:rFonts w:ascii="Arial" w:hAnsi="Arial" w:cs="Arial"/>
          <w:lang w:val="hy-AM"/>
        </w:rPr>
      </w:pPr>
      <w:r w:rsidRPr="00491B1C">
        <w:rPr>
          <w:rFonts w:ascii="Arial" w:hAnsi="Arial" w:cs="Arial"/>
          <w:lang w:val="hy-AM"/>
        </w:rPr>
        <w:t>Սայաթ-Նովան ծնվել է</w:t>
      </w:r>
      <w:r w:rsidR="0045620F" w:rsidRPr="00491B1C">
        <w:rPr>
          <w:rFonts w:ascii="Arial" w:hAnsi="Arial" w:cs="Arial"/>
          <w:lang w:val="hy-AM"/>
        </w:rPr>
        <w:t xml:space="preserve"> 1717թ</w:t>
      </w:r>
      <w:r w:rsidRPr="00491B1C">
        <w:rPr>
          <w:rFonts w:ascii="Arial" w:hAnsi="Arial" w:cs="Arial"/>
          <w:lang w:val="hy-AM"/>
        </w:rPr>
        <w:t>։Նրա հայրը մահտեսի Կարապետը,Հալեպից Թիֆլիս տեղափոխված հայ է,իսկ մայրը՝Սառան,Հավլաբար թաղամասից։Նրանք իրենց որդուն,որն սկզբում կոչվում էր Արութին(Հարություն),նախնական կրթությունից հետո տալիս  են ջուլհակության արհեստանոց, որտեղից նա դուրս է պրծնում և նվիրվում աշուղության արվեստին։</w:t>
      </w:r>
      <w:r w:rsidR="00AE6868" w:rsidRPr="00491B1C">
        <w:rPr>
          <w:rFonts w:ascii="Arial" w:hAnsi="Arial" w:cs="Arial"/>
          <w:lang w:val="hy-AM"/>
        </w:rPr>
        <w:t>Նա իրեն դնում է Մուշի ս</w:t>
      </w:r>
      <w:r w:rsidR="00AE6868" w:rsidRPr="00491B1C">
        <w:rPr>
          <w:rFonts w:ascii="Cambria Math" w:hAnsi="Cambria Math" w:cs="Cambria Math"/>
          <w:lang w:val="hy-AM"/>
        </w:rPr>
        <w:t>․</w:t>
      </w:r>
      <w:r w:rsidR="00AE6868" w:rsidRPr="00491B1C">
        <w:rPr>
          <w:rFonts w:ascii="Arial" w:hAnsi="Arial" w:cs="Arial"/>
          <w:lang w:val="hy-AM"/>
        </w:rPr>
        <w:t xml:space="preserve"> Կարապետի հովանավորության տակ։Իր կնոջ մահից հետո նա քաշվում է Հաղբատի վանքը,կրոնավորի զգեստ հագնում։</w:t>
      </w:r>
      <w:r w:rsidR="004E15F9" w:rsidRPr="00491B1C">
        <w:rPr>
          <w:rFonts w:ascii="Arial" w:hAnsi="Arial" w:cs="Arial"/>
          <w:lang w:val="hy-AM"/>
        </w:rPr>
        <w:t xml:space="preserve"> </w:t>
      </w:r>
      <w:r w:rsidRPr="00491B1C">
        <w:rPr>
          <w:rFonts w:ascii="Arial" w:hAnsi="Arial" w:cs="Arial"/>
          <w:lang w:val="hy-AM"/>
        </w:rPr>
        <w:t>Նա ստեղծում էր երգեր նվագում ու երգում էր դրանք։Նա իր երգերն կատարել է հայերեն,վրացերեն և ադրբեջաներեն,տիրապետել է նաև պարսկերենին։</w:t>
      </w:r>
    </w:p>
    <w:p w:rsidR="00171332" w:rsidRPr="00491B1C" w:rsidRDefault="00171332" w:rsidP="00491B1C">
      <w:pPr>
        <w:pStyle w:val="a7"/>
        <w:jc w:val="both"/>
        <w:rPr>
          <w:rFonts w:ascii="Arial" w:hAnsi="Arial" w:cs="Arial"/>
          <w:lang w:val="hy-AM"/>
        </w:rPr>
      </w:pPr>
      <w:r w:rsidRPr="00491B1C">
        <w:rPr>
          <w:rFonts w:ascii="Arial" w:hAnsi="Arial" w:cs="Arial"/>
          <w:lang w:val="hy-AM"/>
        </w:rPr>
        <w:t>Նա հրավիրվում է վրաց արքունիք,որպես պալատական երգիչ։Հերակլ արքայի քրոջ՝Աննայի հետ գաղտնի և փոխադարձ սերը եկավ փոթորկելու երգչի ներաշխարհը։Արքունական առօրյան իր աննպաստ պայմաններն էլ ուներ,որոնք երգչին մերթ բամբասանքների,մերթ հալածանքների,մերթ ծանր ապրումների գիրկն էին նետում։Այդ ամենը նրան դուրս մղեցին արքունական պալատից,դրսում աշուղությամբ զբաղվելու հնարավորությունից,ցմահ դատապարտեցին վանականի ճգնավորության։1795թ</w:t>
      </w:r>
      <w:r w:rsidRPr="00491B1C">
        <w:rPr>
          <w:rFonts w:ascii="Cambria Math" w:hAnsi="Cambria Math" w:cs="Cambria Math"/>
          <w:lang w:val="hy-AM"/>
        </w:rPr>
        <w:t>․</w:t>
      </w:r>
      <w:r w:rsidRPr="00491B1C">
        <w:rPr>
          <w:rFonts w:ascii="Arial" w:hAnsi="Arial" w:cs="Arial"/>
          <w:lang w:val="hy-AM"/>
        </w:rPr>
        <w:t xml:space="preserve">  պարսից Աղա Մուհամադ </w:t>
      </w:r>
      <w:r w:rsidR="00B94A7D" w:rsidRPr="00491B1C">
        <w:rPr>
          <w:rFonts w:ascii="Arial" w:hAnsi="Arial" w:cs="Arial"/>
          <w:lang w:val="hy-AM"/>
        </w:rPr>
        <w:t xml:space="preserve">խանը արշավում է </w:t>
      </w:r>
      <w:r w:rsidR="00407BB0" w:rsidRPr="00491B1C">
        <w:rPr>
          <w:rFonts w:ascii="Arial" w:hAnsi="Arial" w:cs="Arial"/>
          <w:lang w:val="hy-AM"/>
        </w:rPr>
        <w:t>Թ</w:t>
      </w:r>
      <w:r w:rsidR="00B94A7D" w:rsidRPr="00491B1C">
        <w:rPr>
          <w:rFonts w:ascii="Arial" w:hAnsi="Arial" w:cs="Arial"/>
          <w:lang w:val="hy-AM"/>
        </w:rPr>
        <w:t xml:space="preserve">իֆլիս։Սայաթ-Նովան Հաղբատից շտապում է քաղաք,որ փախցնի իր չորս զավակներին։Ուղարկում է նրանց Մոզդոկ քաղաքը։Սեպտեմբերի 13-ին սկսվում է Թիֆլիսի ավերումն ու կոտորածը։Սայաթ-Նովան եկեղեցում է,աղոթքի ժամանակ։Ներս են թափվում պարսիկները և պահանջում ուրանալ հավատը։Բայց նա մերժում է և անշնչանում է պարսից սրերի տակ։Նրա գերեզմանը գտնվում է Բերդի կոչված </w:t>
      </w:r>
      <w:r w:rsidR="004E28E3" w:rsidRPr="00491B1C">
        <w:rPr>
          <w:rFonts w:ascii="Arial" w:hAnsi="Arial" w:cs="Arial"/>
          <w:lang w:val="hy-AM"/>
        </w:rPr>
        <w:t>ս</w:t>
      </w:r>
      <w:r w:rsidR="004E28E3" w:rsidRPr="00491B1C">
        <w:rPr>
          <w:rFonts w:ascii="Cambria Math" w:hAnsi="Cambria Math" w:cs="Cambria Math"/>
          <w:lang w:val="hy-AM"/>
        </w:rPr>
        <w:t>․</w:t>
      </w:r>
      <w:r w:rsidR="004E28E3" w:rsidRPr="00491B1C">
        <w:rPr>
          <w:rFonts w:ascii="Arial" w:hAnsi="Arial" w:cs="Arial"/>
          <w:lang w:val="hy-AM"/>
        </w:rPr>
        <w:t xml:space="preserve"> Գևորգ եկեղեցու դռան առջև։</w:t>
      </w:r>
    </w:p>
    <w:p w:rsidR="00171332" w:rsidRPr="00491B1C" w:rsidRDefault="00171332" w:rsidP="00491B1C">
      <w:pPr>
        <w:pStyle w:val="a7"/>
        <w:jc w:val="both"/>
        <w:rPr>
          <w:rFonts w:ascii="Arial" w:hAnsi="Arial" w:cs="Arial"/>
          <w:lang w:val="hy-AM"/>
        </w:rPr>
      </w:pPr>
      <w:r w:rsidRPr="00491B1C">
        <w:rPr>
          <w:rFonts w:ascii="Arial" w:hAnsi="Arial" w:cs="Arial"/>
          <w:lang w:val="hy-AM"/>
        </w:rPr>
        <w:t>Նրա երգերի նյութը սիրերգությունն է։Նա ունի բանաստեղծություններ՝նվիրված տարբեր հարցերի,որոնց բարոյագիտական,սոցիալական,հասարակական ընդհանուր խնդիրներ են շոշափում։</w:t>
      </w:r>
    </w:p>
    <w:p w:rsidR="00850CEE" w:rsidRPr="00491B1C" w:rsidRDefault="00850CEE" w:rsidP="00491B1C">
      <w:pPr>
        <w:pStyle w:val="a7"/>
        <w:jc w:val="both"/>
        <w:rPr>
          <w:rFonts w:ascii="Arial" w:hAnsi="Arial" w:cs="Arial"/>
          <w:lang w:val="hy-AM"/>
        </w:rPr>
      </w:pPr>
      <w:r w:rsidRPr="00491B1C">
        <w:rPr>
          <w:rFonts w:ascii="Arial" w:hAnsi="Arial" w:cs="Arial"/>
          <w:lang w:val="hy-AM"/>
        </w:rPr>
        <w:t>Սիրուհու գաղափարը երգչի համար դառնում է կյանքի իմաստ։Նրա երգերի մեջ բաբախում է ազնիվ ընկերության,անխարդախության,հավատարմության,վստահության և այլ գաղափարներ։։Նա դժգոհում է վատ ընկերոջից։Հայտնի է նրա &lt;&lt;աշխարհս մի փանջարա է</w:t>
      </w:r>
      <w:r w:rsidRPr="00491B1C">
        <w:rPr>
          <w:rFonts w:ascii="Cambria Math" w:hAnsi="Cambria Math" w:cs="Cambria Math"/>
          <w:lang w:val="hy-AM"/>
        </w:rPr>
        <w:t>․․․</w:t>
      </w:r>
      <w:r w:rsidRPr="00491B1C">
        <w:rPr>
          <w:rFonts w:ascii="Arial" w:hAnsi="Arial" w:cs="Arial"/>
          <w:lang w:val="hy-AM"/>
        </w:rPr>
        <w:t>&gt;&gt; երգը։</w:t>
      </w:r>
    </w:p>
    <w:p w:rsidR="00850CEE" w:rsidRPr="00491B1C" w:rsidRDefault="00850CEE" w:rsidP="00491B1C">
      <w:pPr>
        <w:pStyle w:val="a7"/>
        <w:jc w:val="both"/>
        <w:rPr>
          <w:rFonts w:ascii="Arial" w:hAnsi="Arial" w:cs="Arial"/>
          <w:lang w:val="hy-AM"/>
        </w:rPr>
      </w:pPr>
      <w:r w:rsidRPr="00491B1C">
        <w:rPr>
          <w:rFonts w:ascii="Arial" w:hAnsi="Arial" w:cs="Arial"/>
          <w:lang w:val="hy-AM"/>
        </w:rPr>
        <w:t xml:space="preserve">Նա միջնադարյան հայ քնարերգության ամենաաշխարհիկ բանաստեղծն է։Սայաթ-նովան մեծապես ազդեց նաև հայ դասական քնարերգության զարգացման </w:t>
      </w:r>
      <w:r w:rsidR="00C247DE" w:rsidRPr="00491B1C">
        <w:rPr>
          <w:rFonts w:ascii="Arial" w:hAnsi="Arial" w:cs="Arial"/>
          <w:lang w:val="hy-AM"/>
        </w:rPr>
        <w:t>վրա։</w:t>
      </w:r>
    </w:p>
    <w:p w:rsidR="00850CEE" w:rsidRPr="00491B1C" w:rsidRDefault="00850CEE" w:rsidP="00491B1C">
      <w:pPr>
        <w:pStyle w:val="a7"/>
        <w:jc w:val="both"/>
        <w:rPr>
          <w:rFonts w:ascii="Arial" w:hAnsi="Arial" w:cs="Arial"/>
          <w:lang w:val="hy-AM"/>
        </w:rPr>
      </w:pPr>
      <w:r w:rsidRPr="00491B1C">
        <w:rPr>
          <w:rFonts w:ascii="Arial" w:hAnsi="Arial" w:cs="Arial"/>
          <w:lang w:val="hy-AM"/>
        </w:rPr>
        <w:t>Հակոբ Շահամիրյանը ծնվել է 1745թ</w:t>
      </w:r>
      <w:r w:rsidRPr="00491B1C">
        <w:rPr>
          <w:rFonts w:ascii="Cambria Math" w:hAnsi="Cambria Math" w:cs="Cambria Math"/>
          <w:lang w:val="hy-AM"/>
        </w:rPr>
        <w:t>․</w:t>
      </w:r>
      <w:r w:rsidRPr="00491B1C">
        <w:rPr>
          <w:rFonts w:ascii="Arial" w:hAnsi="Arial" w:cs="Arial"/>
          <w:lang w:val="hy-AM"/>
        </w:rPr>
        <w:t xml:space="preserve"> Նոր Ջուղայում և մեռել և 1724թ</w:t>
      </w:r>
      <w:r w:rsidRPr="00491B1C">
        <w:rPr>
          <w:rFonts w:ascii="Cambria Math" w:hAnsi="Cambria Math" w:cs="Cambria Math"/>
          <w:lang w:val="hy-AM"/>
        </w:rPr>
        <w:t>․</w:t>
      </w:r>
      <w:r w:rsidRPr="00491B1C">
        <w:rPr>
          <w:rFonts w:ascii="Arial" w:hAnsi="Arial" w:cs="Arial"/>
          <w:lang w:val="hy-AM"/>
        </w:rPr>
        <w:t xml:space="preserve"> թ</w:t>
      </w:r>
      <w:r w:rsidRPr="00491B1C">
        <w:rPr>
          <w:rFonts w:ascii="Cambria Math" w:hAnsi="Cambria Math" w:cs="Cambria Math"/>
          <w:lang w:val="hy-AM"/>
        </w:rPr>
        <w:t>․</w:t>
      </w:r>
      <w:r w:rsidRPr="00491B1C">
        <w:rPr>
          <w:rFonts w:ascii="Arial" w:hAnsi="Arial" w:cs="Arial"/>
          <w:lang w:val="hy-AM"/>
        </w:rPr>
        <w:t xml:space="preserve"> Հնկաստանում &lt;&lt;Յորդորակի&gt;&gt; բանաստեղծական գլուխներում հեղինակը ներկայացնում է հայ ժողովրդի  ծանր վիճակը և պարսիկ ու թուրք բռնակալների անլուր հալածանքը։</w:t>
      </w:r>
    </w:p>
    <w:p w:rsidR="00850CEE" w:rsidRPr="00491B1C" w:rsidRDefault="00850CEE" w:rsidP="00491B1C">
      <w:pPr>
        <w:pStyle w:val="a7"/>
        <w:jc w:val="both"/>
        <w:rPr>
          <w:rFonts w:ascii="Arial" w:hAnsi="Arial" w:cs="Arial"/>
          <w:lang w:val="hy-AM"/>
        </w:rPr>
      </w:pPr>
      <w:r w:rsidRPr="00491B1C">
        <w:rPr>
          <w:rFonts w:ascii="Arial" w:hAnsi="Arial" w:cs="Arial"/>
          <w:lang w:val="hy-AM"/>
        </w:rPr>
        <w:lastRenderedPageBreak/>
        <w:t>Հակոբ երեց Կեսարացին ծնվել է Կեսարիա քաղաքում 16-րդ դ</w:t>
      </w:r>
      <w:r w:rsidRPr="00491B1C">
        <w:rPr>
          <w:rFonts w:ascii="Cambria Math" w:hAnsi="Cambria Math" w:cs="Cambria Math"/>
          <w:lang w:val="hy-AM"/>
        </w:rPr>
        <w:t>․</w:t>
      </w:r>
      <w:r w:rsidRPr="00491B1C">
        <w:rPr>
          <w:rFonts w:ascii="Arial" w:hAnsi="Arial" w:cs="Arial"/>
          <w:lang w:val="hy-AM"/>
        </w:rPr>
        <w:t xml:space="preserve"> վերջին քառորդում։Թողել է մի քանի գանձեր   և տաղեր,որոնք մնում են լոկ իբև պատմական աղբյուրներ։Հաջողված է համարվում Երուսաղեմի վրա գրված գովասանությունը։</w:t>
      </w:r>
    </w:p>
    <w:p w:rsidR="00850CEE" w:rsidRPr="00491B1C" w:rsidRDefault="00850CEE" w:rsidP="00491B1C">
      <w:pPr>
        <w:pStyle w:val="a7"/>
        <w:jc w:val="both"/>
        <w:rPr>
          <w:rFonts w:ascii="Arial" w:hAnsi="Arial" w:cs="Arial"/>
          <w:lang w:val="hy-AM"/>
        </w:rPr>
      </w:pPr>
      <w:r w:rsidRPr="00491B1C">
        <w:rPr>
          <w:rFonts w:ascii="Arial" w:hAnsi="Arial" w:cs="Arial"/>
          <w:lang w:val="hy-AM"/>
        </w:rPr>
        <w:t>17-րդ դ</w:t>
      </w:r>
      <w:r w:rsidRPr="00491B1C">
        <w:rPr>
          <w:rFonts w:ascii="Cambria Math" w:hAnsi="Cambria Math" w:cs="Cambria Math"/>
          <w:lang w:val="hy-AM"/>
        </w:rPr>
        <w:t>․</w:t>
      </w:r>
      <w:r w:rsidRPr="00491B1C">
        <w:rPr>
          <w:rFonts w:ascii="Arial" w:hAnsi="Arial" w:cs="Arial"/>
          <w:lang w:val="hy-AM"/>
        </w:rPr>
        <w:t xml:space="preserve"> հայոց գաղութային կյանքի ամենախոշոր երևույթներից մեկն էլ այն զզվելի բռնությունն է,որ կաթոլիկ կղերը գործադրեց Լեհաստանի հայության վրա և որի այդ ամբողջ հայությունը խլվեց մայրենի եկեղեցուց և միացվեց Հռոմի եկեղեցուն։Այս ողբերգության գլխավոր հերոսն էր Նիկոլ Թորոսովիչ հայ եպիսկոպոսը,որը դավաճանեց այն եկեղեցուն,որին պատկանում էր։Մեզ է հասել ընդարձակ պատմական բերված &lt;&lt;վիպասանութիւն Նիկոլական&gt;&gt; անունով։Քերթվածը ողբերգու շեշտերով է ներկայացնում Լվով քաղաքի հայության բարոյական անկումը։</w:t>
      </w:r>
    </w:p>
    <w:p w:rsidR="00850CEE" w:rsidRPr="00491B1C" w:rsidRDefault="00850CEE" w:rsidP="00491B1C">
      <w:pPr>
        <w:pStyle w:val="a7"/>
        <w:jc w:val="both"/>
        <w:rPr>
          <w:rFonts w:ascii="Arial" w:hAnsi="Arial" w:cs="Arial"/>
          <w:lang w:val="hy-AM"/>
        </w:rPr>
      </w:pPr>
      <w:r w:rsidRPr="00491B1C">
        <w:rPr>
          <w:rFonts w:ascii="Arial" w:hAnsi="Arial" w:cs="Arial"/>
          <w:lang w:val="hy-AM"/>
        </w:rPr>
        <w:t>Անհիշատակ երգիչների թիվը մեծ է։Դրանցից մեկը &lt;&lt;բանաստեղծում է&gt;&gt; թութունի,իսկ մյուսը հիվանդ ատամների վրա և այլն։Սակայն այսպիսի տրամադրություններով գրված ոտանավորները շատ չեն։Պանդխտության մասին է &lt;&lt;Կռունկ&gt;&gt; երգը։</w:t>
      </w:r>
    </w:p>
    <w:p w:rsidR="00850CEE" w:rsidRPr="00491B1C" w:rsidRDefault="00850CEE" w:rsidP="00491B1C">
      <w:pPr>
        <w:pStyle w:val="a7"/>
        <w:jc w:val="both"/>
        <w:rPr>
          <w:rFonts w:ascii="Arial" w:hAnsi="Arial" w:cs="Arial"/>
          <w:lang w:val="hy-AM"/>
        </w:rPr>
      </w:pPr>
      <w:r w:rsidRPr="00491B1C">
        <w:rPr>
          <w:rFonts w:ascii="Arial" w:hAnsi="Arial" w:cs="Arial"/>
          <w:lang w:val="hy-AM"/>
        </w:rPr>
        <w:t>Կային գարնան,աշնան,ջրի մասին ստեղծագործություններ։Հայտնի էր Մուրադ Խիկարի տաղը,ուր հայոց զատիկն է,գարնան տոնը։Հեթանոսական շրջանում հատուկ էր նաև ջրերի պաշտամունքը,որ ունի &lt;&lt;Մանուկն և ջուր&gt;&gt; վերնագիրը։</w:t>
      </w:r>
    </w:p>
    <w:p w:rsidR="00850CEE" w:rsidRPr="00491B1C" w:rsidRDefault="00850CEE" w:rsidP="00491B1C">
      <w:pPr>
        <w:pStyle w:val="a7"/>
        <w:jc w:val="both"/>
        <w:rPr>
          <w:rFonts w:ascii="Arial" w:hAnsi="Arial" w:cs="Arial"/>
          <w:lang w:val="hy-AM"/>
        </w:rPr>
      </w:pPr>
      <w:r w:rsidRPr="00491B1C">
        <w:rPr>
          <w:rFonts w:ascii="Arial" w:hAnsi="Arial" w:cs="Arial"/>
          <w:lang w:val="hy-AM"/>
        </w:rPr>
        <w:t>Անհիշատակ երգիչների գրականության մեջ փառաբանվում է խաղողը։Հայտնի էր Աստվածատուր երգիչը։Հակոբ քահանա Արծկեցին իր երգի մեջ վարդ է երգել։Դավիթ Սալաձորցին կամ Մշեցին թողել է մի ընդարձակ ոտանավոր &lt;&lt;գովասանք ծաղկանց&gt;&gt; անունով։Սալաձորցին բերում է հարյուրավոր ծաղիկների անունները,նկարագրում է նրանց  առանձնահատկությունները -գույնը,տեսքը։</w:t>
      </w:r>
    </w:p>
    <w:p w:rsidR="00850CEE" w:rsidRPr="00491B1C" w:rsidRDefault="00850CEE" w:rsidP="00491B1C">
      <w:pPr>
        <w:pStyle w:val="a7"/>
        <w:jc w:val="both"/>
        <w:rPr>
          <w:rFonts w:ascii="Arial" w:hAnsi="Arial" w:cs="Arial"/>
          <w:lang w:val="hy-AM"/>
        </w:rPr>
      </w:pPr>
      <w:r w:rsidRPr="00491B1C">
        <w:rPr>
          <w:rFonts w:ascii="Arial" w:hAnsi="Arial" w:cs="Arial"/>
          <w:lang w:val="hy-AM"/>
        </w:rPr>
        <w:t>Մի ուրիշ երգասաց,Հովհաննես եպիսկոպոսը,թռչունների բնավորությունն է նկարագրել։Հյութեղ է  Սեբաստացի Ղազար երեցի մի երկար սիրերգը։Օքսիս անունով մի տերտեր սիրո տագնապի մեջ ասում է,Վանեցի Քուչակը գեղուհի է տեսել Անկուրիայում և   մի ստեղծագործություն գրեց։</w:t>
      </w:r>
    </w:p>
    <w:p w:rsidR="00850CEE" w:rsidRPr="00491B1C" w:rsidRDefault="00850CEE" w:rsidP="00491B1C">
      <w:pPr>
        <w:pStyle w:val="a7"/>
        <w:jc w:val="both"/>
        <w:rPr>
          <w:rFonts w:ascii="Arial" w:hAnsi="Arial" w:cs="Arial"/>
          <w:lang w:val="hy-AM"/>
        </w:rPr>
      </w:pPr>
      <w:r w:rsidRPr="00491B1C">
        <w:rPr>
          <w:rFonts w:ascii="Arial" w:hAnsi="Arial" w:cs="Arial"/>
          <w:lang w:val="hy-AM"/>
        </w:rPr>
        <w:t>Հովհաննես Երզնկացին գրել է մի փոքրիկ սիրավեպ։Հովհաննես Թլկուրանցին գրել է մի ոտանավոր,ուր տոգորված է սաստիկ ատելությամբ դեպի կինը։Դժոխքի սարսափները նկարագրել է Դանտեն։Սրտառուչ է մի գեղեցիկ պատանու մահվան նկարագիրը։</w:t>
      </w:r>
    </w:p>
    <w:p w:rsidR="00850CEE" w:rsidRPr="00491B1C" w:rsidRDefault="00850CEE" w:rsidP="00491B1C">
      <w:pPr>
        <w:pStyle w:val="a7"/>
        <w:jc w:val="both"/>
        <w:rPr>
          <w:rFonts w:ascii="Arial" w:hAnsi="Arial" w:cs="Arial"/>
          <w:lang w:val="hy-AM"/>
        </w:rPr>
      </w:pPr>
      <w:r w:rsidRPr="00491B1C">
        <w:rPr>
          <w:rFonts w:ascii="Arial" w:hAnsi="Arial" w:cs="Arial"/>
          <w:lang w:val="hy-AM"/>
        </w:rPr>
        <w:t>Անհիշատակ երգիչների գրականության մեջ ուժեղ շեշտ ունի հոգևարքը։Առաքել վարդապետը դրա հետ կապված տաղ ունի։Հայտնի է ծովային ալեկոծություն պատկերող տաղեր։Պատմական բովանդակություն ունեցող տաղերը բազմաթիվ են մեր հին երգարանում։Այդպիսի ոտանավորներից են՝&lt;&lt;Տաղ Տրդատայ թագաւորին&gt;&gt;,&lt;&lt;Տաղ գեղեցիկ&gt;&gt;,&lt;&lt;Յաղագս Հռիփսիմէ կուսին&gt;&gt;,&lt;&lt;Սուգ դստեր մեծի իշխանի&gt;&gt;։</w:t>
      </w:r>
    </w:p>
    <w:p w:rsidR="00D35E10" w:rsidRPr="00491B1C" w:rsidRDefault="00850CEE" w:rsidP="00491B1C">
      <w:pPr>
        <w:pStyle w:val="a7"/>
        <w:jc w:val="both"/>
        <w:rPr>
          <w:rFonts w:ascii="Arial" w:hAnsi="Arial" w:cs="Arial"/>
          <w:lang w:val="hy-AM"/>
        </w:rPr>
      </w:pPr>
      <w:r w:rsidRPr="00491B1C">
        <w:rPr>
          <w:rFonts w:ascii="Arial" w:hAnsi="Arial" w:cs="Arial"/>
          <w:lang w:val="hy-AM"/>
        </w:rPr>
        <w:t>Խաչատուր Եթովպացին և Հակոբ Գրիգորենցը քահանաներ էին,երկուսն էլ ճանապարհորդել են Եվրոպա և ոտանավորով նկարագրել են իրենց տպավորությունները։Խաչատուր քահանան եղել է Վենետիկ քաղաքում,իսկ Գրիգորենցը</w:t>
      </w:r>
      <w:r w:rsidR="006C0892" w:rsidRPr="00491B1C">
        <w:rPr>
          <w:rFonts w:ascii="Arial" w:hAnsi="Arial" w:cs="Arial"/>
          <w:lang w:val="hy-AM"/>
        </w:rPr>
        <w:t xml:space="preserve"> </w:t>
      </w:r>
      <w:r w:rsidRPr="00491B1C">
        <w:rPr>
          <w:rFonts w:ascii="Arial" w:hAnsi="Arial" w:cs="Arial"/>
          <w:lang w:val="hy-AM"/>
        </w:rPr>
        <w:t xml:space="preserve"> գնացել է Անգլիա,ապրել է Օքսվորդ քաղաքում և գրել է Բրիտանիա գովքը։Խաչատուր Եթովպացին մի աշխատություն է գրել Եվրոպայից վերադառնալիս նավի վրա,Քորֆու կղզու դիմաց,ուր նավը կանգ էր</w:t>
      </w:r>
      <w:r w:rsidR="006C0892" w:rsidRPr="00491B1C">
        <w:rPr>
          <w:rFonts w:ascii="Arial" w:hAnsi="Arial" w:cs="Arial"/>
          <w:lang w:val="hy-AM"/>
        </w:rPr>
        <w:t xml:space="preserve"> </w:t>
      </w:r>
      <w:r w:rsidRPr="00491B1C">
        <w:rPr>
          <w:rFonts w:ascii="Arial" w:hAnsi="Arial" w:cs="Arial"/>
          <w:lang w:val="hy-AM"/>
        </w:rPr>
        <w:t xml:space="preserve"> առել </w:t>
      </w:r>
      <w:r w:rsidR="006C0892" w:rsidRPr="00491B1C">
        <w:rPr>
          <w:rFonts w:ascii="Arial" w:hAnsi="Arial" w:cs="Arial"/>
          <w:lang w:val="hy-AM"/>
        </w:rPr>
        <w:t xml:space="preserve">քաղցր </w:t>
      </w:r>
      <w:r w:rsidRPr="00491B1C">
        <w:rPr>
          <w:rFonts w:ascii="Arial" w:hAnsi="Arial" w:cs="Arial"/>
          <w:lang w:val="hy-AM"/>
        </w:rPr>
        <w:t>ջրի պակասության պատճառով,գրել է մի աշխատություն։</w:t>
      </w:r>
      <w:r w:rsidR="00D35E10" w:rsidRPr="00491B1C">
        <w:rPr>
          <w:rFonts w:ascii="Arial" w:hAnsi="Arial" w:cs="Arial"/>
          <w:lang w:val="hy-AM"/>
        </w:rPr>
        <w:t xml:space="preserve">Նա չի հավանում,որ </w:t>
      </w:r>
      <w:r w:rsidR="00115E37" w:rsidRPr="00491B1C">
        <w:rPr>
          <w:rFonts w:ascii="Arial" w:hAnsi="Arial" w:cs="Arial"/>
          <w:lang w:val="hy-AM"/>
        </w:rPr>
        <w:t>վ</w:t>
      </w:r>
      <w:r w:rsidR="00D35E10" w:rsidRPr="00491B1C">
        <w:rPr>
          <w:rFonts w:ascii="Arial" w:hAnsi="Arial" w:cs="Arial"/>
          <w:lang w:val="hy-AM"/>
        </w:rPr>
        <w:t>ենետիկցիք շներ շատ են սիրում,որ ուտում են ծովի ամեն տեսակ ժժմունքներ,գորտեր և այլն։</w:t>
      </w:r>
    </w:p>
    <w:p w:rsidR="00D52EB2" w:rsidRPr="00491B1C" w:rsidRDefault="00D35E10" w:rsidP="00491B1C">
      <w:pPr>
        <w:pStyle w:val="a7"/>
        <w:jc w:val="both"/>
        <w:rPr>
          <w:rFonts w:ascii="Arial" w:hAnsi="Arial" w:cs="Arial"/>
          <w:lang w:val="hy-AM"/>
        </w:rPr>
      </w:pPr>
      <w:r w:rsidRPr="00491B1C">
        <w:rPr>
          <w:rFonts w:ascii="Arial" w:hAnsi="Arial" w:cs="Arial"/>
          <w:lang w:val="hy-AM"/>
        </w:rPr>
        <w:t>Հակոբ Գրիգորենցը 1674թ</w:t>
      </w:r>
      <w:r w:rsidRPr="00491B1C">
        <w:rPr>
          <w:rFonts w:ascii="Cambria Math" w:hAnsi="Cambria Math" w:cs="Cambria Math"/>
          <w:lang w:val="hy-AM"/>
        </w:rPr>
        <w:t>․</w:t>
      </w:r>
      <w:r w:rsidRPr="00491B1C">
        <w:rPr>
          <w:rFonts w:ascii="Arial" w:hAnsi="Arial" w:cs="Arial"/>
          <w:lang w:val="hy-AM"/>
        </w:rPr>
        <w:t xml:space="preserve"> գնաց Լոնդոն և այնտեղից Օքսֆորդ</w:t>
      </w:r>
      <w:r w:rsidR="00115E37" w:rsidRPr="00491B1C">
        <w:rPr>
          <w:rFonts w:ascii="Arial" w:hAnsi="Arial" w:cs="Arial"/>
          <w:lang w:val="hy-AM"/>
        </w:rPr>
        <w:t>՝</w:t>
      </w:r>
      <w:r w:rsidRPr="00491B1C">
        <w:rPr>
          <w:rFonts w:ascii="Arial" w:hAnsi="Arial" w:cs="Arial"/>
          <w:lang w:val="hy-AM"/>
        </w:rPr>
        <w:t xml:space="preserve"> դոկտոր Մարշալի մոտ։1675թ</w:t>
      </w:r>
      <w:r w:rsidRPr="00491B1C">
        <w:rPr>
          <w:rFonts w:ascii="Cambria Math" w:hAnsi="Cambria Math" w:cs="Cambria Math"/>
          <w:lang w:val="hy-AM"/>
        </w:rPr>
        <w:t>․</w:t>
      </w:r>
      <w:r w:rsidRPr="00491B1C">
        <w:rPr>
          <w:rFonts w:ascii="Arial" w:hAnsi="Arial" w:cs="Arial"/>
          <w:lang w:val="hy-AM"/>
        </w:rPr>
        <w:t xml:space="preserve"> ձմեռը Հակոբ քահանան վերջացրեց Բրիտանիայի գովքը,որ գրել է իր բարեկամ </w:t>
      </w:r>
      <w:r w:rsidR="00115E37" w:rsidRPr="00491B1C">
        <w:rPr>
          <w:rFonts w:ascii="Arial" w:hAnsi="Arial" w:cs="Arial"/>
          <w:lang w:val="hy-AM"/>
        </w:rPr>
        <w:t>Մ</w:t>
      </w:r>
      <w:r w:rsidRPr="00491B1C">
        <w:rPr>
          <w:rFonts w:ascii="Arial" w:hAnsi="Arial" w:cs="Arial"/>
          <w:lang w:val="hy-AM"/>
        </w:rPr>
        <w:t xml:space="preserve">արշալի </w:t>
      </w:r>
      <w:r w:rsidR="00115E37" w:rsidRPr="00491B1C">
        <w:rPr>
          <w:rFonts w:ascii="Arial" w:hAnsi="Arial" w:cs="Arial"/>
          <w:lang w:val="hy-AM"/>
        </w:rPr>
        <w:t>խնդիրքով։Դ</w:t>
      </w:r>
      <w:r w:rsidRPr="00491B1C">
        <w:rPr>
          <w:rFonts w:ascii="Arial" w:hAnsi="Arial" w:cs="Arial"/>
          <w:lang w:val="hy-AM"/>
        </w:rPr>
        <w:t>րա վերնագիրն էր &lt;&lt;Գովք Պրիթանիոյ&gt;&gt;։Նա գրել է &lt;&lt;Վասն եպիսկոպոսաց</w:t>
      </w:r>
      <w:r w:rsidR="00262103" w:rsidRPr="00491B1C">
        <w:rPr>
          <w:rFonts w:ascii="Arial" w:hAnsi="Arial" w:cs="Arial"/>
          <w:lang w:val="hy-AM"/>
        </w:rPr>
        <w:t>&gt;&gt;</w:t>
      </w:r>
      <w:r w:rsidRPr="00491B1C">
        <w:rPr>
          <w:rFonts w:ascii="Arial" w:hAnsi="Arial" w:cs="Arial"/>
          <w:lang w:val="hy-AM"/>
        </w:rPr>
        <w:t>,&lt;&lt;Վասն վարդապետա</w:t>
      </w:r>
      <w:r w:rsidR="00D52EB2" w:rsidRPr="00491B1C">
        <w:rPr>
          <w:rFonts w:ascii="Arial" w:hAnsi="Arial" w:cs="Arial"/>
          <w:lang w:val="hy-AM"/>
        </w:rPr>
        <w:t>ց&gt;&gt;,</w:t>
      </w:r>
      <w:r w:rsidR="006C0892" w:rsidRPr="00491B1C">
        <w:rPr>
          <w:rFonts w:ascii="Arial" w:hAnsi="Arial" w:cs="Arial"/>
          <w:lang w:val="hy-AM"/>
        </w:rPr>
        <w:t>&lt;&lt;</w:t>
      </w:r>
      <w:r w:rsidR="00D52EB2" w:rsidRPr="00491B1C">
        <w:rPr>
          <w:rFonts w:ascii="Arial" w:hAnsi="Arial" w:cs="Arial"/>
          <w:lang w:val="hy-AM"/>
        </w:rPr>
        <w:t>Վասն քահանայից&gt;&gt; և այլ ստեղծագործություններ։</w:t>
      </w:r>
      <w:r w:rsidR="009448F9" w:rsidRPr="00491B1C">
        <w:rPr>
          <w:rFonts w:ascii="Arial" w:hAnsi="Arial" w:cs="Arial"/>
          <w:lang w:val="hy-AM"/>
        </w:rPr>
        <w:t>Մարգար Զաք</w:t>
      </w:r>
      <w:r w:rsidR="00EE581A" w:rsidRPr="00491B1C">
        <w:rPr>
          <w:rFonts w:ascii="Arial" w:hAnsi="Arial" w:cs="Arial"/>
          <w:lang w:val="hy-AM"/>
        </w:rPr>
        <w:t>ա</w:t>
      </w:r>
      <w:r w:rsidR="009448F9" w:rsidRPr="00491B1C">
        <w:rPr>
          <w:rFonts w:ascii="Arial" w:hAnsi="Arial" w:cs="Arial"/>
          <w:lang w:val="hy-AM"/>
        </w:rPr>
        <w:t xml:space="preserve">րիա Խոճենցը </w:t>
      </w:r>
      <w:r w:rsidR="00EE581A" w:rsidRPr="00491B1C">
        <w:rPr>
          <w:rFonts w:ascii="Arial" w:hAnsi="Arial" w:cs="Arial"/>
          <w:lang w:val="hy-AM"/>
        </w:rPr>
        <w:t>թարգմանեց &lt;&lt;Տելեմաք&gt;&gt; արձակ քերթվածքը։</w:t>
      </w:r>
    </w:p>
    <w:p w:rsidR="00A3466F" w:rsidRPr="00491B1C" w:rsidRDefault="00D52EB2" w:rsidP="00491B1C">
      <w:pPr>
        <w:pStyle w:val="a7"/>
        <w:jc w:val="both"/>
        <w:rPr>
          <w:rFonts w:ascii="Arial" w:hAnsi="Arial" w:cs="Arial"/>
          <w:lang w:val="hy-AM"/>
        </w:rPr>
      </w:pPr>
      <w:r w:rsidRPr="00491B1C">
        <w:rPr>
          <w:rFonts w:ascii="Arial" w:hAnsi="Arial" w:cs="Arial"/>
          <w:lang w:val="hy-AM"/>
        </w:rPr>
        <w:t>Հայ թատերագրությունները  առաջինը ծնվեցին լեհահայ գաղութում և բեմադրվեցին այնտեղ։Դրանցից է &lt;&lt;</w:t>
      </w:r>
      <w:r w:rsidR="00181E20" w:rsidRPr="00491B1C">
        <w:rPr>
          <w:rFonts w:ascii="Arial" w:hAnsi="Arial" w:cs="Arial"/>
          <w:lang w:val="hy-AM"/>
        </w:rPr>
        <w:t>Մահ</w:t>
      </w:r>
      <w:r w:rsidR="000F4C33" w:rsidRPr="00491B1C">
        <w:rPr>
          <w:rFonts w:ascii="Arial" w:hAnsi="Arial" w:cs="Arial"/>
          <w:lang w:val="hy-AM"/>
        </w:rPr>
        <w:t xml:space="preserve"> </w:t>
      </w:r>
      <w:r w:rsidRPr="00491B1C">
        <w:rPr>
          <w:rFonts w:ascii="Arial" w:hAnsi="Arial" w:cs="Arial"/>
          <w:lang w:val="hy-AM"/>
        </w:rPr>
        <w:t xml:space="preserve"> Հերովդեայ&gt;&gt;,&lt;&lt;Սրբուհի կոյսն Հռիփսիմք&gt;&gt;,որոնցից պահպանվել է միայն վերջինի </w:t>
      </w:r>
      <w:r w:rsidR="00115E37" w:rsidRPr="00491B1C">
        <w:rPr>
          <w:rFonts w:ascii="Arial" w:hAnsi="Arial" w:cs="Arial"/>
          <w:lang w:val="hy-AM"/>
        </w:rPr>
        <w:t>բնագիրը։Վ</w:t>
      </w:r>
      <w:r w:rsidRPr="00491B1C">
        <w:rPr>
          <w:rFonts w:ascii="Arial" w:hAnsi="Arial" w:cs="Arial"/>
          <w:lang w:val="hy-AM"/>
        </w:rPr>
        <w:t>ենետիկի Մխիթարյանների մոտ հրապարակ հանվեց շուրջ երկու տասնյակ պիես՝կրոնական,հայրենասիրական թեմաներով։</w:t>
      </w:r>
    </w:p>
    <w:p w:rsidR="00D52EB2" w:rsidRPr="00491B1C" w:rsidRDefault="00D52EB2" w:rsidP="00491B1C">
      <w:pPr>
        <w:pStyle w:val="a7"/>
        <w:jc w:val="both"/>
        <w:rPr>
          <w:rFonts w:ascii="Arial" w:hAnsi="Arial" w:cs="Arial"/>
          <w:lang w:val="hy-AM"/>
        </w:rPr>
      </w:pPr>
      <w:r w:rsidRPr="00491B1C">
        <w:rPr>
          <w:rFonts w:ascii="Arial" w:hAnsi="Arial" w:cs="Arial"/>
          <w:lang w:val="hy-AM"/>
        </w:rPr>
        <w:t>Այսպիսին է հայ միջնադարյան գրականության վերջին հատվածի պատկերը։</w:t>
      </w:r>
    </w:p>
    <w:p w:rsidR="00D52EB2" w:rsidRPr="00491B1C" w:rsidRDefault="00D52EB2" w:rsidP="00491B1C">
      <w:pPr>
        <w:pStyle w:val="a7"/>
        <w:jc w:val="both"/>
        <w:rPr>
          <w:rFonts w:ascii="Arial" w:hAnsi="Arial" w:cs="Arial"/>
          <w:lang w:val="hy-AM"/>
        </w:rPr>
      </w:pPr>
      <w:r w:rsidRPr="00491B1C">
        <w:rPr>
          <w:rFonts w:ascii="Arial" w:hAnsi="Arial" w:cs="Arial"/>
          <w:lang w:val="hy-AM"/>
        </w:rPr>
        <w:lastRenderedPageBreak/>
        <w:t>Երաժշտություն։14-16-րդ դդ</w:t>
      </w:r>
      <w:r w:rsidRPr="00491B1C">
        <w:rPr>
          <w:rFonts w:ascii="Cambria Math" w:hAnsi="Cambria Math" w:cs="Cambria Math"/>
          <w:lang w:val="hy-AM"/>
        </w:rPr>
        <w:t>․</w:t>
      </w:r>
      <w:r w:rsidRPr="00491B1C">
        <w:rPr>
          <w:rFonts w:ascii="Arial" w:hAnsi="Arial" w:cs="Arial"/>
          <w:lang w:val="hy-AM"/>
        </w:rPr>
        <w:t xml:space="preserve"> երաժշտությունը զարգացում ապրեց։Քննարկվող պատմաշրջանում հայ երաժշտության ճյուղերից կուսական վիճակում պահպանվածը գեղջուկ երգաստեղծությունն </w:t>
      </w:r>
      <w:r w:rsidR="00353D3D" w:rsidRPr="00491B1C">
        <w:rPr>
          <w:rFonts w:ascii="Arial" w:hAnsi="Arial" w:cs="Arial"/>
          <w:lang w:val="hy-AM"/>
        </w:rPr>
        <w:t xml:space="preserve">է։Մի առանձին շեշտ են ստացել պանդխտության </w:t>
      </w:r>
      <w:r w:rsidR="000F4C33" w:rsidRPr="00491B1C">
        <w:rPr>
          <w:rFonts w:ascii="Arial" w:hAnsi="Arial" w:cs="Arial"/>
          <w:lang w:val="hy-AM"/>
        </w:rPr>
        <w:t>երգերը։</w:t>
      </w:r>
    </w:p>
    <w:p w:rsidR="005A0289" w:rsidRPr="00491B1C" w:rsidRDefault="00353D3D" w:rsidP="00491B1C">
      <w:pPr>
        <w:pStyle w:val="a7"/>
        <w:jc w:val="both"/>
        <w:rPr>
          <w:rFonts w:ascii="Arial" w:hAnsi="Arial" w:cs="Arial"/>
          <w:lang w:val="hy-AM"/>
        </w:rPr>
      </w:pPr>
      <w:r w:rsidRPr="00491B1C">
        <w:rPr>
          <w:rFonts w:ascii="Arial" w:hAnsi="Arial" w:cs="Arial"/>
          <w:lang w:val="hy-AM"/>
        </w:rPr>
        <w:t>Մի քանի  վկաների վարքեր համակել են ժողովրդի սիրտը</w:t>
      </w:r>
      <w:r w:rsidR="000F4C33" w:rsidRPr="00491B1C">
        <w:rPr>
          <w:rFonts w:ascii="Arial" w:hAnsi="Arial" w:cs="Arial"/>
          <w:lang w:val="hy-AM"/>
        </w:rPr>
        <w:t>,</w:t>
      </w:r>
      <w:r w:rsidRPr="00491B1C">
        <w:rPr>
          <w:rFonts w:ascii="Arial" w:hAnsi="Arial" w:cs="Arial"/>
          <w:lang w:val="hy-AM"/>
        </w:rPr>
        <w:t xml:space="preserve"> ինչպես Վառվառե կույսի վկայաբանությունը և այլն։Ամենից շատ տուժել են վիպական,հերոսական,ռազմական,</w:t>
      </w:r>
      <w:r w:rsidR="00115E37" w:rsidRPr="00491B1C">
        <w:rPr>
          <w:rFonts w:ascii="Arial" w:hAnsi="Arial" w:cs="Arial"/>
          <w:lang w:val="hy-AM"/>
        </w:rPr>
        <w:t>քաղաքի կենցաղին շաղկապված ժողովրդական երգերը և այլն։</w:t>
      </w:r>
      <w:r w:rsidR="00811886" w:rsidRPr="00491B1C">
        <w:rPr>
          <w:rFonts w:ascii="Arial" w:hAnsi="Arial" w:cs="Arial"/>
          <w:lang w:val="hy-AM"/>
        </w:rPr>
        <w:t>Պահպան</w:t>
      </w:r>
      <w:r w:rsidR="005A0289" w:rsidRPr="00491B1C">
        <w:rPr>
          <w:rFonts w:ascii="Arial" w:hAnsi="Arial" w:cs="Arial"/>
          <w:lang w:val="hy-AM"/>
        </w:rPr>
        <w:t>վել են այնպիսի կոթողներ,ինչպիսիք են &lt;&lt;Ծամթելը&gt;&gt;,&lt;&lt;Գույն առա,ելա դարը&gt;&gt;,&lt;&lt;Պիլիբի&gt;&gt; և ուրիշներ։</w:t>
      </w:r>
    </w:p>
    <w:p w:rsidR="005A0289" w:rsidRPr="00491B1C" w:rsidRDefault="005A0289" w:rsidP="00491B1C">
      <w:pPr>
        <w:pStyle w:val="a7"/>
        <w:jc w:val="both"/>
        <w:rPr>
          <w:rFonts w:ascii="Arial" w:hAnsi="Arial" w:cs="Arial"/>
          <w:lang w:val="hy-AM"/>
        </w:rPr>
      </w:pPr>
      <w:r w:rsidRPr="00491B1C">
        <w:rPr>
          <w:rFonts w:ascii="Arial" w:hAnsi="Arial" w:cs="Arial"/>
          <w:lang w:val="hy-AM"/>
        </w:rPr>
        <w:t xml:space="preserve">Գեղջուկ ժողովրդական երգին մոտ էր կանգնած գուսանական և աշուղական  արվեստը։Հայոց հին գուսանական արվեստը սահմանափակված </w:t>
      </w:r>
      <w:r w:rsidR="003705D0" w:rsidRPr="00491B1C">
        <w:rPr>
          <w:rFonts w:ascii="Arial" w:hAnsi="Arial" w:cs="Arial"/>
          <w:lang w:val="hy-AM"/>
        </w:rPr>
        <w:t xml:space="preserve">է։Գուսաններն տիրապետում էին թուրքերեն </w:t>
      </w:r>
      <w:r w:rsidR="00811886" w:rsidRPr="00491B1C">
        <w:rPr>
          <w:rFonts w:ascii="Arial" w:hAnsi="Arial" w:cs="Arial"/>
          <w:lang w:val="hy-AM"/>
        </w:rPr>
        <w:t>լեզվին։Մ</w:t>
      </w:r>
      <w:r w:rsidR="003705D0" w:rsidRPr="00491B1C">
        <w:rPr>
          <w:rFonts w:ascii="Arial" w:hAnsi="Arial" w:cs="Arial"/>
          <w:lang w:val="hy-AM"/>
        </w:rPr>
        <w:t>իջնադարյան հայ գուսանական  արվեստի նշանավոր ներկայացուցիչներից մեկը՝Հովհաննես Մանուկ Խլաթեցին,1438թ</w:t>
      </w:r>
      <w:r w:rsidR="003705D0" w:rsidRPr="00491B1C">
        <w:rPr>
          <w:rFonts w:ascii="Cambria Math" w:hAnsi="Cambria Math" w:cs="Cambria Math"/>
          <w:lang w:val="hy-AM"/>
        </w:rPr>
        <w:t>․</w:t>
      </w:r>
      <w:r w:rsidR="003705D0" w:rsidRPr="00491B1C">
        <w:rPr>
          <w:rFonts w:ascii="Arial" w:hAnsi="Arial" w:cs="Arial"/>
          <w:lang w:val="hy-AM"/>
        </w:rPr>
        <w:t xml:space="preserve"> սպանվել է կրոնափոխությունը մերժելու պատճառով։Հաջորդ դարում </w:t>
      </w:r>
      <w:r w:rsidR="00262103" w:rsidRPr="00491B1C">
        <w:rPr>
          <w:rFonts w:ascii="Arial" w:hAnsi="Arial" w:cs="Arial"/>
          <w:lang w:val="hy-AM"/>
        </w:rPr>
        <w:t>Նահապե</w:t>
      </w:r>
      <w:r w:rsidR="003705D0" w:rsidRPr="00491B1C">
        <w:rPr>
          <w:rFonts w:ascii="Arial" w:hAnsi="Arial" w:cs="Arial"/>
          <w:lang w:val="hy-AM"/>
        </w:rPr>
        <w:t xml:space="preserve">տ Քուչակը բացի հայերենից,հորինում է նաև թուրքերեն երգեր։Հայ մասնագիտական աշուղությունն ու սազանդարությունը ժառանգեցին նաև գուսանականի պատմական ավանդույթները։17-18-րդ դարերում գաղթավայրերում (Նոր </w:t>
      </w:r>
      <w:r w:rsidR="004C72AA" w:rsidRPr="00491B1C">
        <w:rPr>
          <w:rFonts w:ascii="Arial" w:hAnsi="Arial" w:cs="Arial"/>
          <w:lang w:val="hy-AM"/>
        </w:rPr>
        <w:t>Ջուղա,Կ</w:t>
      </w:r>
      <w:r w:rsidR="004C72AA" w:rsidRPr="00491B1C">
        <w:rPr>
          <w:rFonts w:ascii="Cambria Math" w:hAnsi="Cambria Math" w:cs="Cambria Math"/>
          <w:lang w:val="hy-AM"/>
        </w:rPr>
        <w:t>․</w:t>
      </w:r>
      <w:r w:rsidR="004C72AA" w:rsidRPr="00491B1C">
        <w:rPr>
          <w:rFonts w:ascii="Arial" w:hAnsi="Arial" w:cs="Arial"/>
          <w:lang w:val="hy-AM"/>
        </w:rPr>
        <w:t>Պոլիս և այլ տեղեր)ձևավորվեցին հայ աշուղի և նոր տիպի ժառանգական երգիչ-նվագածուի(սազանդարի) կերպարներ։</w:t>
      </w:r>
    </w:p>
    <w:p w:rsidR="004C72AA" w:rsidRPr="00491B1C" w:rsidRDefault="004C72AA" w:rsidP="00491B1C">
      <w:pPr>
        <w:pStyle w:val="a7"/>
        <w:jc w:val="both"/>
        <w:rPr>
          <w:rFonts w:ascii="Arial" w:hAnsi="Arial" w:cs="Arial"/>
          <w:lang w:val="hy-AM"/>
        </w:rPr>
      </w:pPr>
      <w:r w:rsidRPr="00491B1C">
        <w:rPr>
          <w:rFonts w:ascii="Arial" w:hAnsi="Arial" w:cs="Arial"/>
          <w:lang w:val="hy-AM"/>
        </w:rPr>
        <w:t>Աշուղներն ու սազանդարները հայ արվեստում արևելյան գծի հաղորդողներն էին։Նրանք մեր ժողովրդին ծանոթացրին արևելյան մի ամբողջ շարք վեպերի,սիրավեպերի ու հեքիաթների հետ։Դրանցից են՝&lt;&lt;Ռոստոմ Զալը&gt;&gt;,&lt;&lt;Խոսրով թագավորը&gt;&gt;,&lt;&lt;Դաղ-Մուրադ-Շահը&gt;&gt;,&lt;&lt;Միրզա Մահմադը&gt;&gt;,&lt;&lt;Ապի Քյարամը&gt;&gt; և այլն։Գրագետ աշուղներից ու սազանդարներից շատերը հաղորդվեցին Արևելքի մեծ երգիչների՝Ֆի</w:t>
      </w:r>
      <w:r w:rsidR="0033472C" w:rsidRPr="00491B1C">
        <w:rPr>
          <w:rFonts w:ascii="Arial" w:hAnsi="Arial" w:cs="Arial"/>
          <w:lang w:val="hy-AM"/>
        </w:rPr>
        <w:t>ր</w:t>
      </w:r>
      <w:r w:rsidRPr="00491B1C">
        <w:rPr>
          <w:rFonts w:ascii="Arial" w:hAnsi="Arial" w:cs="Arial"/>
          <w:lang w:val="hy-AM"/>
        </w:rPr>
        <w:t>դուսու Նիզամու,Խայամի,Հաֆիզի,Ֆիզուլու արվեստին։18-րդ դ</w:t>
      </w:r>
      <w:r w:rsidRPr="00491B1C">
        <w:rPr>
          <w:rFonts w:ascii="Cambria Math" w:hAnsi="Cambria Math" w:cs="Cambria Math"/>
          <w:lang w:val="hy-AM"/>
        </w:rPr>
        <w:t>․</w:t>
      </w:r>
      <w:r w:rsidRPr="00491B1C">
        <w:rPr>
          <w:rFonts w:ascii="Arial" w:hAnsi="Arial" w:cs="Arial"/>
          <w:lang w:val="hy-AM"/>
        </w:rPr>
        <w:t xml:space="preserve"> կեսերին ստեղծագործական </w:t>
      </w:r>
      <w:r w:rsidR="00FA0978" w:rsidRPr="00491B1C">
        <w:rPr>
          <w:rFonts w:ascii="Arial" w:hAnsi="Arial" w:cs="Arial"/>
          <w:lang w:val="hy-AM"/>
        </w:rPr>
        <w:t>ասպա</w:t>
      </w:r>
      <w:r w:rsidRPr="00491B1C">
        <w:rPr>
          <w:rFonts w:ascii="Arial" w:hAnsi="Arial" w:cs="Arial"/>
          <w:lang w:val="hy-AM"/>
        </w:rPr>
        <w:t xml:space="preserve">րեզ իջավ հանճարեղ Սայաթ-Նովան։Նրա ժամանակակիցն էր հայ անվանի </w:t>
      </w:r>
      <w:r w:rsidR="00811886" w:rsidRPr="00491B1C">
        <w:rPr>
          <w:rFonts w:ascii="Arial" w:hAnsi="Arial" w:cs="Arial"/>
          <w:lang w:val="hy-AM"/>
        </w:rPr>
        <w:t xml:space="preserve">թամբուրհար Հարութինը։Ուշ միջնադարում հայ իրականության մեջ կիրառվել են քյամանին ու քյամանչան,սանթուրն ու քանոնը,ուդն ու սազը,թամբուրը,բլուլը,շվին դուդուկն ու պարկապզուկը և այլն։Ներսես Շնորհալու &lt;&lt;Հիսուս որդին&gt;&gt; պոեմից հետո հրապարակ է գալիս Առաքել Բաղիշեցու &lt;&lt;Հովասափ և </w:t>
      </w:r>
      <w:r w:rsidR="0033472C" w:rsidRPr="00491B1C">
        <w:rPr>
          <w:rFonts w:ascii="Arial" w:hAnsi="Arial" w:cs="Arial"/>
          <w:lang w:val="hy-AM"/>
        </w:rPr>
        <w:t>Բար</w:t>
      </w:r>
      <w:r w:rsidR="00811886" w:rsidRPr="00491B1C">
        <w:rPr>
          <w:rFonts w:ascii="Arial" w:hAnsi="Arial" w:cs="Arial"/>
          <w:lang w:val="hy-AM"/>
        </w:rPr>
        <w:t>ա</w:t>
      </w:r>
      <w:r w:rsidR="0033472C" w:rsidRPr="00491B1C">
        <w:rPr>
          <w:rFonts w:ascii="Arial" w:hAnsi="Arial" w:cs="Arial"/>
          <w:lang w:val="hy-AM"/>
        </w:rPr>
        <w:t>ղա</w:t>
      </w:r>
      <w:r w:rsidR="00811886" w:rsidRPr="00491B1C">
        <w:rPr>
          <w:rFonts w:ascii="Arial" w:hAnsi="Arial" w:cs="Arial"/>
          <w:lang w:val="hy-AM"/>
        </w:rPr>
        <w:t>մ&gt;&gt; վեպը,որը եղանակավոր պատմվել ու հատվածաբար երգվել է։</w:t>
      </w:r>
    </w:p>
    <w:p w:rsidR="001639EE" w:rsidRPr="00491B1C" w:rsidRDefault="001639EE" w:rsidP="00491B1C">
      <w:pPr>
        <w:pStyle w:val="a7"/>
        <w:jc w:val="both"/>
        <w:rPr>
          <w:rFonts w:ascii="Arial" w:hAnsi="Arial" w:cs="Arial"/>
          <w:lang w:val="hy-AM"/>
        </w:rPr>
      </w:pPr>
      <w:r w:rsidRPr="00491B1C">
        <w:rPr>
          <w:rFonts w:ascii="Arial" w:hAnsi="Arial" w:cs="Arial"/>
          <w:lang w:val="hy-AM"/>
        </w:rPr>
        <w:t>15-16-րդ դդ</w:t>
      </w:r>
      <w:r w:rsidRPr="00491B1C">
        <w:rPr>
          <w:rFonts w:ascii="Cambria Math" w:hAnsi="Cambria Math" w:cs="Cambria Math"/>
          <w:lang w:val="hy-AM"/>
        </w:rPr>
        <w:t>․</w:t>
      </w:r>
      <w:r w:rsidRPr="00491B1C">
        <w:rPr>
          <w:rFonts w:ascii="Arial" w:hAnsi="Arial" w:cs="Arial"/>
          <w:lang w:val="hy-AM"/>
        </w:rPr>
        <w:t xml:space="preserve"> շարունակում է զարգանալ բուն </w:t>
      </w:r>
      <w:r w:rsidR="00464ACB" w:rsidRPr="00491B1C">
        <w:rPr>
          <w:rFonts w:ascii="Arial" w:hAnsi="Arial" w:cs="Arial"/>
          <w:lang w:val="hy-AM"/>
        </w:rPr>
        <w:t>տաղերգությունը։Ձ</w:t>
      </w:r>
      <w:r w:rsidRPr="00491B1C">
        <w:rPr>
          <w:rFonts w:ascii="Arial" w:hAnsi="Arial" w:cs="Arial"/>
          <w:lang w:val="hy-AM"/>
        </w:rPr>
        <w:t>ևավորվում է հայ միջնադարյան &lt;&lt;Տաղարանը&gt;&gt;,մեզ հայտնի հնագույն տաղարանը Հակոբ Մեղապարտի հրատարակածն է։Տաղարան-երգարանների զարգացմանը</w:t>
      </w:r>
      <w:r w:rsidR="00464ACB" w:rsidRPr="00491B1C">
        <w:rPr>
          <w:rFonts w:ascii="Arial" w:hAnsi="Arial" w:cs="Arial"/>
          <w:lang w:val="hy-AM"/>
        </w:rPr>
        <w:t xml:space="preserve"> </w:t>
      </w:r>
      <w:r w:rsidRPr="00491B1C">
        <w:rPr>
          <w:rFonts w:ascii="Arial" w:hAnsi="Arial" w:cs="Arial"/>
          <w:lang w:val="hy-AM"/>
        </w:rPr>
        <w:t xml:space="preserve">մասնակցություն են բերում </w:t>
      </w:r>
      <w:r w:rsidR="00464ACB" w:rsidRPr="00491B1C">
        <w:rPr>
          <w:rFonts w:ascii="Arial" w:hAnsi="Arial" w:cs="Arial"/>
          <w:lang w:val="hy-AM"/>
        </w:rPr>
        <w:t>Ե</w:t>
      </w:r>
      <w:r w:rsidRPr="00491B1C">
        <w:rPr>
          <w:rFonts w:ascii="Arial" w:hAnsi="Arial" w:cs="Arial"/>
          <w:lang w:val="hy-AM"/>
        </w:rPr>
        <w:t xml:space="preserve">վդոկացի երգիչներ Վրթանես </w:t>
      </w:r>
      <w:r w:rsidR="00464ACB" w:rsidRPr="00491B1C">
        <w:rPr>
          <w:rFonts w:ascii="Arial" w:hAnsi="Arial" w:cs="Arial"/>
          <w:lang w:val="hy-AM"/>
        </w:rPr>
        <w:t>Սռն</w:t>
      </w:r>
      <w:r w:rsidRPr="00491B1C">
        <w:rPr>
          <w:rFonts w:ascii="Arial" w:hAnsi="Arial" w:cs="Arial"/>
          <w:lang w:val="hy-AM"/>
        </w:rPr>
        <w:t>կեցին,Մինաս Թոխաթցին և ուրիշներ։Տաղարաններում հանդիպում ենք</w:t>
      </w:r>
      <w:r w:rsidR="00B737C3" w:rsidRPr="00491B1C">
        <w:rPr>
          <w:rFonts w:ascii="Arial" w:hAnsi="Arial" w:cs="Arial"/>
          <w:lang w:val="hy-AM"/>
        </w:rPr>
        <w:t xml:space="preserve"> նաև </w:t>
      </w:r>
      <w:r w:rsidRPr="00491B1C">
        <w:rPr>
          <w:rFonts w:ascii="Arial" w:hAnsi="Arial" w:cs="Arial"/>
          <w:lang w:val="hy-AM"/>
        </w:rPr>
        <w:t xml:space="preserve"> մի </w:t>
      </w:r>
      <w:r w:rsidR="00B737C3" w:rsidRPr="00491B1C">
        <w:rPr>
          <w:rFonts w:ascii="Arial" w:hAnsi="Arial" w:cs="Arial"/>
          <w:lang w:val="hy-AM"/>
        </w:rPr>
        <w:t>շար</w:t>
      </w:r>
      <w:r w:rsidRPr="00491B1C">
        <w:rPr>
          <w:rFonts w:ascii="Arial" w:hAnsi="Arial" w:cs="Arial"/>
          <w:lang w:val="hy-AM"/>
        </w:rPr>
        <w:t xml:space="preserve">ք տաղերգուների՝Հովհաննես Թլկուրանցու,Մկրտիչ Նաղաշի,Գրիգոր Աղթամարցու և այլոց </w:t>
      </w:r>
      <w:r w:rsidR="0033472C" w:rsidRPr="00491B1C">
        <w:rPr>
          <w:rFonts w:ascii="Arial" w:hAnsi="Arial" w:cs="Arial"/>
          <w:lang w:val="hy-AM"/>
        </w:rPr>
        <w:t>եր</w:t>
      </w:r>
      <w:r w:rsidRPr="00491B1C">
        <w:rPr>
          <w:rFonts w:ascii="Arial" w:hAnsi="Arial" w:cs="Arial"/>
          <w:lang w:val="hy-AM"/>
        </w:rPr>
        <w:t>գերից խազավորված նմուշներ:</w:t>
      </w:r>
    </w:p>
    <w:p w:rsidR="001639EE" w:rsidRPr="00491B1C" w:rsidRDefault="001639EE" w:rsidP="00491B1C">
      <w:pPr>
        <w:pStyle w:val="a7"/>
        <w:jc w:val="both"/>
        <w:rPr>
          <w:rFonts w:ascii="Arial" w:hAnsi="Arial" w:cs="Arial"/>
          <w:lang w:val="hy-AM"/>
        </w:rPr>
      </w:pPr>
      <w:r w:rsidRPr="00491B1C">
        <w:rPr>
          <w:rFonts w:ascii="Arial" w:hAnsi="Arial" w:cs="Arial"/>
          <w:lang w:val="hy-AM"/>
        </w:rPr>
        <w:t>Նշանավոր էին պանդուխտի երգերը։Պանդուխտի երգեր</w:t>
      </w:r>
      <w:r w:rsidR="00B737C3" w:rsidRPr="00491B1C">
        <w:rPr>
          <w:rFonts w:ascii="Arial" w:hAnsi="Arial" w:cs="Arial"/>
          <w:lang w:val="hy-AM"/>
        </w:rPr>
        <w:t xml:space="preserve"> երգել </w:t>
      </w:r>
      <w:r w:rsidRPr="00491B1C">
        <w:rPr>
          <w:rFonts w:ascii="Arial" w:hAnsi="Arial" w:cs="Arial"/>
          <w:lang w:val="hy-AM"/>
        </w:rPr>
        <w:t xml:space="preserve"> է Մկրտիչ Նաղաշը</w:t>
      </w:r>
      <w:r w:rsidR="00615BDC" w:rsidRPr="00491B1C">
        <w:rPr>
          <w:rFonts w:ascii="Arial" w:hAnsi="Arial" w:cs="Arial"/>
          <w:lang w:val="hy-AM"/>
        </w:rPr>
        <w:t>։Հայտնի է նրա &lt;&lt;Կռունկ,ուստի կուգաս&gt;&gt; երգը։</w:t>
      </w:r>
    </w:p>
    <w:p w:rsidR="00615BDC" w:rsidRPr="00491B1C" w:rsidRDefault="00615BDC" w:rsidP="00491B1C">
      <w:pPr>
        <w:pStyle w:val="a7"/>
        <w:jc w:val="both"/>
        <w:rPr>
          <w:rFonts w:ascii="Arial" w:hAnsi="Arial" w:cs="Arial"/>
          <w:lang w:val="hy-AM"/>
        </w:rPr>
      </w:pPr>
      <w:r w:rsidRPr="00491B1C">
        <w:rPr>
          <w:rFonts w:ascii="Arial" w:hAnsi="Arial" w:cs="Arial"/>
          <w:lang w:val="hy-AM"/>
        </w:rPr>
        <w:t xml:space="preserve">17-18-րդ դարերի երգիչ-բանաստեղծներն են Նաղաշ Հովնաթանը,Պաղտասար դպիրն ու Պետրոս Ղափանցին։Նաղաշ </w:t>
      </w:r>
      <w:r w:rsidR="00B737C3" w:rsidRPr="00491B1C">
        <w:rPr>
          <w:rFonts w:ascii="Arial" w:hAnsi="Arial" w:cs="Arial"/>
          <w:lang w:val="hy-AM"/>
        </w:rPr>
        <w:t>Հո</w:t>
      </w:r>
      <w:r w:rsidRPr="00491B1C">
        <w:rPr>
          <w:rFonts w:ascii="Arial" w:hAnsi="Arial" w:cs="Arial"/>
          <w:lang w:val="hy-AM"/>
        </w:rPr>
        <w:t>վնաթանից հայտնի է &lt;&lt;Յորժամ եղև գարուն&gt;&gt; երգը։</w:t>
      </w:r>
    </w:p>
    <w:p w:rsidR="00615BDC" w:rsidRPr="00491B1C" w:rsidRDefault="00615BDC" w:rsidP="00491B1C">
      <w:pPr>
        <w:pStyle w:val="a7"/>
        <w:jc w:val="both"/>
        <w:rPr>
          <w:rFonts w:ascii="Arial" w:hAnsi="Arial" w:cs="Arial"/>
          <w:lang w:val="hy-AM"/>
        </w:rPr>
      </w:pPr>
      <w:r w:rsidRPr="00491B1C">
        <w:rPr>
          <w:rFonts w:ascii="Arial" w:hAnsi="Arial" w:cs="Arial"/>
          <w:lang w:val="hy-AM"/>
        </w:rPr>
        <w:t>Գրիգոր Օշականցու և Սիմեոն Երևանցու տաղերից մի քանիսը հորինված են Պաղտասար Դպրի տաղերի &lt;&lt;ձայներով&gt;&gt;</w:t>
      </w:r>
      <w:r w:rsidR="00C505FE" w:rsidRPr="00491B1C">
        <w:rPr>
          <w:rFonts w:ascii="Arial" w:hAnsi="Arial" w:cs="Arial"/>
          <w:lang w:val="hy-AM"/>
        </w:rPr>
        <w:t>։</w:t>
      </w:r>
    </w:p>
    <w:p w:rsidR="00615BDC" w:rsidRPr="00491B1C" w:rsidRDefault="00615BDC" w:rsidP="00491B1C">
      <w:pPr>
        <w:pStyle w:val="a7"/>
        <w:jc w:val="both"/>
        <w:rPr>
          <w:rFonts w:ascii="Arial" w:hAnsi="Arial" w:cs="Arial"/>
          <w:lang w:val="hy-AM"/>
        </w:rPr>
      </w:pPr>
      <w:r w:rsidRPr="00491B1C">
        <w:rPr>
          <w:rFonts w:ascii="Arial" w:hAnsi="Arial" w:cs="Arial"/>
          <w:lang w:val="hy-AM"/>
        </w:rPr>
        <w:t>Այժմ անդրադառնանք հոգևոր երգարվեստին։Հատուկ կշիռ է ստանում Տաթևի և Մեծոփա վանքերի համալսարաններն ու նրանց ուսուցիչները։</w:t>
      </w:r>
    </w:p>
    <w:p w:rsidR="00615BDC" w:rsidRPr="00491B1C" w:rsidRDefault="00615BDC" w:rsidP="00491B1C">
      <w:pPr>
        <w:pStyle w:val="a7"/>
        <w:jc w:val="both"/>
        <w:rPr>
          <w:rFonts w:ascii="Arial" w:hAnsi="Arial" w:cs="Arial"/>
          <w:lang w:val="hy-AM"/>
        </w:rPr>
      </w:pPr>
      <w:r w:rsidRPr="00491B1C">
        <w:rPr>
          <w:rFonts w:ascii="Arial" w:hAnsi="Arial" w:cs="Arial"/>
          <w:lang w:val="hy-AM"/>
        </w:rPr>
        <w:t>Մեծոփեցու կենդանության օրոք նրա աշակերտների ջանքերով</w:t>
      </w:r>
      <w:r w:rsidR="00464ACB" w:rsidRPr="00491B1C">
        <w:rPr>
          <w:rFonts w:ascii="Arial" w:hAnsi="Arial" w:cs="Arial"/>
          <w:lang w:val="hy-AM"/>
        </w:rPr>
        <w:t xml:space="preserve"> խմբագրվել են Շարակնոցը և այլ մանրուքներ։Գրիգոր Խլաթեցու և Թովմա Մեծոփեցու ջանքերով ծիսական մատյանները,խազագրության տեսակետով որոշակի տարբերություններ ունեին այդ գրքերի կիլիկյան </w:t>
      </w:r>
      <w:r w:rsidR="00B737C3" w:rsidRPr="00491B1C">
        <w:rPr>
          <w:rFonts w:ascii="Arial" w:hAnsi="Arial" w:cs="Arial"/>
          <w:lang w:val="hy-AM"/>
        </w:rPr>
        <w:t>խմբագր</w:t>
      </w:r>
      <w:r w:rsidR="00464ACB" w:rsidRPr="00491B1C">
        <w:rPr>
          <w:rFonts w:ascii="Arial" w:hAnsi="Arial" w:cs="Arial"/>
          <w:lang w:val="hy-AM"/>
        </w:rPr>
        <w:t>ություններից։Հիշյալ գրքերի վերախմբագրման աշխատանքներն իրագործվել են երաժշտա-ստեղծագործական որոշակի մոտեցումով։</w:t>
      </w:r>
    </w:p>
    <w:p w:rsidR="00464ACB" w:rsidRPr="00491B1C" w:rsidRDefault="00464ACB" w:rsidP="00491B1C">
      <w:pPr>
        <w:pStyle w:val="a7"/>
        <w:jc w:val="both"/>
        <w:rPr>
          <w:rFonts w:ascii="Arial" w:hAnsi="Arial" w:cs="Arial"/>
          <w:lang w:val="hy-AM"/>
        </w:rPr>
      </w:pPr>
      <w:r w:rsidRPr="00491B1C">
        <w:rPr>
          <w:rFonts w:ascii="Arial" w:hAnsi="Arial" w:cs="Arial"/>
          <w:lang w:val="hy-AM"/>
        </w:rPr>
        <w:t xml:space="preserve">Հոգևոր տաղերի ու գանձերի </w:t>
      </w:r>
      <w:r w:rsidR="00B737C3" w:rsidRPr="00491B1C">
        <w:rPr>
          <w:rFonts w:ascii="Arial" w:hAnsi="Arial" w:cs="Arial"/>
          <w:lang w:val="hy-AM"/>
        </w:rPr>
        <w:t>ստեղծագործությ</w:t>
      </w:r>
      <w:r w:rsidRPr="00491B1C">
        <w:rPr>
          <w:rFonts w:ascii="Arial" w:hAnsi="Arial" w:cs="Arial"/>
          <w:lang w:val="hy-AM"/>
        </w:rPr>
        <w:t>ան բնագավառում բեղմնավոր աշխատանք են տարել Առաքել Սյունեցին,Մատթեոս Ջուղայեցին,Գրիգոր Խլաթեցին և Առաքել Բաղիշեցին։</w:t>
      </w:r>
    </w:p>
    <w:p w:rsidR="00991BD0" w:rsidRPr="00491B1C" w:rsidRDefault="00991BD0" w:rsidP="00491B1C">
      <w:pPr>
        <w:pStyle w:val="a7"/>
        <w:jc w:val="both"/>
        <w:rPr>
          <w:rFonts w:ascii="Arial" w:hAnsi="Arial" w:cs="Arial"/>
          <w:lang w:val="hy-AM"/>
        </w:rPr>
      </w:pPr>
      <w:r w:rsidRPr="00491B1C">
        <w:rPr>
          <w:rFonts w:ascii="Arial" w:hAnsi="Arial" w:cs="Arial"/>
          <w:lang w:val="hy-AM"/>
        </w:rPr>
        <w:t xml:space="preserve">Հետզհետե տարածվող </w:t>
      </w:r>
      <w:r w:rsidR="00C505FE" w:rsidRPr="00491B1C">
        <w:rPr>
          <w:rFonts w:ascii="Arial" w:hAnsi="Arial" w:cs="Arial"/>
          <w:lang w:val="hy-AM"/>
        </w:rPr>
        <w:t>Ս</w:t>
      </w:r>
      <w:r w:rsidRPr="00491B1C">
        <w:rPr>
          <w:rFonts w:ascii="Arial" w:hAnsi="Arial" w:cs="Arial"/>
          <w:lang w:val="hy-AM"/>
        </w:rPr>
        <w:t xml:space="preserve">աղմոսները,Ժամագրքերը միտում են հանդես բերում՝միաձևություն մտցնելու հայ ծեսի ու արարողության մեջ։Այդ գործին </w:t>
      </w:r>
      <w:r w:rsidRPr="00491B1C">
        <w:rPr>
          <w:rFonts w:ascii="Arial" w:hAnsi="Arial" w:cs="Arial"/>
          <w:lang w:val="hy-AM"/>
        </w:rPr>
        <w:lastRenderedPageBreak/>
        <w:t xml:space="preserve">մասնակցություն է բերում Սիմեոն Երևանցին,որը հրատարակում է հայոց Տոնացույցը։Սիմեոն Երևանցու ձեռնարկումներից մի սարկավագ ուսուցանում է հայ հոգևոր երգերի Էջմիածնական եղանակները։Հայտնի էին Սիմեոն </w:t>
      </w:r>
      <w:r w:rsidR="002A02C7" w:rsidRPr="00491B1C">
        <w:rPr>
          <w:rFonts w:ascii="Arial" w:hAnsi="Arial" w:cs="Arial"/>
          <w:lang w:val="hy-AM"/>
        </w:rPr>
        <w:t>Ե</w:t>
      </w:r>
      <w:r w:rsidRPr="00491B1C">
        <w:rPr>
          <w:rFonts w:ascii="Arial" w:hAnsi="Arial" w:cs="Arial"/>
          <w:lang w:val="hy-AM"/>
        </w:rPr>
        <w:t>րևանցու &lt;&lt;</w:t>
      </w:r>
      <w:r w:rsidR="00FE55EB" w:rsidRPr="00491B1C">
        <w:rPr>
          <w:rFonts w:ascii="Arial" w:hAnsi="Arial" w:cs="Arial"/>
          <w:lang w:val="hy-AM"/>
        </w:rPr>
        <w:t>Արի աստուած</w:t>
      </w:r>
      <w:r w:rsidRPr="00491B1C">
        <w:rPr>
          <w:rFonts w:ascii="Arial" w:hAnsi="Arial" w:cs="Arial"/>
          <w:lang w:val="hy-AM"/>
        </w:rPr>
        <w:t>&gt;&gt; ողբը։</w:t>
      </w:r>
    </w:p>
    <w:p w:rsidR="00991BD0" w:rsidRPr="00491B1C" w:rsidRDefault="00991BD0" w:rsidP="00491B1C">
      <w:pPr>
        <w:pStyle w:val="a7"/>
        <w:jc w:val="both"/>
        <w:rPr>
          <w:rFonts w:ascii="Arial" w:hAnsi="Arial" w:cs="Arial"/>
          <w:lang w:val="hy-AM"/>
        </w:rPr>
      </w:pPr>
      <w:r w:rsidRPr="00491B1C">
        <w:rPr>
          <w:rFonts w:ascii="Arial" w:hAnsi="Arial" w:cs="Arial"/>
          <w:lang w:val="hy-AM"/>
        </w:rPr>
        <w:t>Սյունեցին տեղեկություններ է հաղորդում հին ու միջնադարյան Հայաստանի գործիքային երաժշտության վերաբերյալ։</w:t>
      </w:r>
    </w:p>
    <w:p w:rsidR="00991BD0" w:rsidRPr="00491B1C" w:rsidRDefault="00991BD0" w:rsidP="00491B1C">
      <w:pPr>
        <w:pStyle w:val="a7"/>
        <w:jc w:val="both"/>
        <w:rPr>
          <w:rFonts w:ascii="Arial" w:hAnsi="Arial" w:cs="Arial"/>
          <w:lang w:val="hy-AM"/>
        </w:rPr>
      </w:pPr>
      <w:r w:rsidRPr="00491B1C">
        <w:rPr>
          <w:rFonts w:ascii="Arial" w:hAnsi="Arial" w:cs="Arial"/>
          <w:lang w:val="hy-AM"/>
        </w:rPr>
        <w:t>17-18-րդ դդ</w:t>
      </w:r>
      <w:r w:rsidRPr="00491B1C">
        <w:rPr>
          <w:rFonts w:ascii="Cambria Math" w:hAnsi="Cambria Math" w:cs="Cambria Math"/>
          <w:lang w:val="hy-AM"/>
        </w:rPr>
        <w:t>․</w:t>
      </w:r>
      <w:r w:rsidRPr="00491B1C">
        <w:rPr>
          <w:rFonts w:ascii="Arial" w:hAnsi="Arial" w:cs="Arial"/>
          <w:lang w:val="hy-AM"/>
        </w:rPr>
        <w:t xml:space="preserve"> բանաքաղելու միջոցով ամբողջ</w:t>
      </w:r>
      <w:r w:rsidR="00FE55EB" w:rsidRPr="00491B1C">
        <w:rPr>
          <w:rFonts w:ascii="Arial" w:hAnsi="Arial" w:cs="Arial"/>
          <w:lang w:val="hy-AM"/>
        </w:rPr>
        <w:t xml:space="preserve">ական </w:t>
      </w:r>
      <w:r w:rsidRPr="00491B1C">
        <w:rPr>
          <w:rFonts w:ascii="Arial" w:hAnsi="Arial" w:cs="Arial"/>
          <w:lang w:val="hy-AM"/>
        </w:rPr>
        <w:t xml:space="preserve"> հոդվածներ են ստեղծվում։Ինչպես երևում է Ավետիք </w:t>
      </w:r>
      <w:r w:rsidR="00FA0978" w:rsidRPr="00491B1C">
        <w:rPr>
          <w:rFonts w:ascii="Arial" w:hAnsi="Arial" w:cs="Arial"/>
          <w:lang w:val="hy-AM"/>
        </w:rPr>
        <w:t>Պաղտասարյանի</w:t>
      </w:r>
      <w:r w:rsidRPr="00491B1C">
        <w:rPr>
          <w:rFonts w:ascii="Arial" w:hAnsi="Arial" w:cs="Arial"/>
          <w:lang w:val="hy-AM"/>
        </w:rPr>
        <w:t>,Զեննե-Պողոսի,Խաչատուր Էրզրումեցու և Մխիթար</w:t>
      </w:r>
      <w:r w:rsidR="008E67AD" w:rsidRPr="00491B1C">
        <w:rPr>
          <w:rFonts w:ascii="Arial" w:hAnsi="Arial" w:cs="Arial"/>
          <w:lang w:val="hy-AM"/>
        </w:rPr>
        <w:t xml:space="preserve"> Սեբաստացու գրվածքներից,իրենց գիտելիքները նորովի համալրելու նպատակով,նրանք դ</w:t>
      </w:r>
      <w:r w:rsidR="002A02C7" w:rsidRPr="00491B1C">
        <w:rPr>
          <w:rFonts w:ascii="Arial" w:hAnsi="Arial" w:cs="Arial"/>
          <w:lang w:val="hy-AM"/>
        </w:rPr>
        <w:t>ի</w:t>
      </w:r>
      <w:r w:rsidR="008E67AD" w:rsidRPr="00491B1C">
        <w:rPr>
          <w:rFonts w:ascii="Arial" w:hAnsi="Arial" w:cs="Arial"/>
          <w:lang w:val="hy-AM"/>
        </w:rPr>
        <w:t xml:space="preserve">մում են արևելյան երաժշտական աղբյուրներին և </w:t>
      </w:r>
      <w:r w:rsidR="002A02C7" w:rsidRPr="00491B1C">
        <w:rPr>
          <w:rFonts w:ascii="Arial" w:hAnsi="Arial" w:cs="Arial"/>
          <w:lang w:val="hy-AM"/>
        </w:rPr>
        <w:t>բյուզանդա</w:t>
      </w:r>
      <w:r w:rsidR="008E67AD" w:rsidRPr="00491B1C">
        <w:rPr>
          <w:rFonts w:ascii="Arial" w:hAnsi="Arial" w:cs="Arial"/>
          <w:lang w:val="hy-AM"/>
        </w:rPr>
        <w:t>կան ձայնագրագիտությանը և արևմտա-եվրոպական երաժշտության տեսությանը։</w:t>
      </w:r>
    </w:p>
    <w:p w:rsidR="008E67AD" w:rsidRPr="00491B1C" w:rsidRDefault="008E67AD" w:rsidP="00491B1C">
      <w:pPr>
        <w:pStyle w:val="a7"/>
        <w:jc w:val="both"/>
        <w:rPr>
          <w:rFonts w:ascii="Arial" w:hAnsi="Arial" w:cs="Arial"/>
          <w:lang w:val="hy-AM"/>
        </w:rPr>
      </w:pPr>
      <w:r w:rsidRPr="00491B1C">
        <w:rPr>
          <w:rFonts w:ascii="Arial" w:hAnsi="Arial" w:cs="Arial"/>
          <w:lang w:val="hy-AM"/>
        </w:rPr>
        <w:t xml:space="preserve">Գրիգոր դպիր Գապասախլյանը փորձում է խազային </w:t>
      </w:r>
      <w:r w:rsidR="00FE55EB" w:rsidRPr="00491B1C">
        <w:rPr>
          <w:rFonts w:ascii="Arial" w:hAnsi="Arial" w:cs="Arial"/>
          <w:lang w:val="hy-AM"/>
        </w:rPr>
        <w:t xml:space="preserve">հին </w:t>
      </w:r>
      <w:r w:rsidRPr="00491B1C">
        <w:rPr>
          <w:rFonts w:ascii="Arial" w:hAnsi="Arial" w:cs="Arial"/>
          <w:lang w:val="hy-AM"/>
        </w:rPr>
        <w:t>համակարգի տեղ նոր համակարգ ստեղծել։1794թ</w:t>
      </w:r>
      <w:r w:rsidRPr="00491B1C">
        <w:rPr>
          <w:rFonts w:ascii="Cambria Math" w:hAnsi="Cambria Math" w:cs="Cambria Math"/>
          <w:lang w:val="hy-AM"/>
        </w:rPr>
        <w:t>․</w:t>
      </w:r>
      <w:r w:rsidRPr="00491B1C">
        <w:rPr>
          <w:rFonts w:ascii="Arial" w:hAnsi="Arial" w:cs="Arial"/>
          <w:lang w:val="hy-AM"/>
        </w:rPr>
        <w:t xml:space="preserve"> ստեղծված &lt;&lt;Նվագարանում&gt;&gt; նա խոսել է հայկական ու </w:t>
      </w:r>
      <w:r w:rsidR="002A02C7" w:rsidRPr="00491B1C">
        <w:rPr>
          <w:rFonts w:ascii="Arial" w:hAnsi="Arial" w:cs="Arial"/>
          <w:lang w:val="hy-AM"/>
        </w:rPr>
        <w:t>թուր</w:t>
      </w:r>
      <w:r w:rsidRPr="00491B1C">
        <w:rPr>
          <w:rFonts w:ascii="Arial" w:hAnsi="Arial" w:cs="Arial"/>
          <w:lang w:val="hy-AM"/>
        </w:rPr>
        <w:t>քական երաժշտության մասին։</w:t>
      </w:r>
    </w:p>
    <w:p w:rsidR="008E67AD" w:rsidRPr="00491B1C" w:rsidRDefault="008E67AD" w:rsidP="00491B1C">
      <w:pPr>
        <w:pStyle w:val="a7"/>
        <w:jc w:val="both"/>
        <w:rPr>
          <w:rFonts w:ascii="Arial" w:hAnsi="Arial" w:cs="Arial"/>
          <w:lang w:val="hy-AM"/>
        </w:rPr>
      </w:pPr>
      <w:r w:rsidRPr="00491B1C">
        <w:rPr>
          <w:rFonts w:ascii="Arial" w:hAnsi="Arial" w:cs="Arial"/>
          <w:lang w:val="hy-AM"/>
        </w:rPr>
        <w:t>Հայկական նոր ձայնագրությունը ստեղծում է Բաբա Համբարձում Լիմոնջյանը 19-րդ դ</w:t>
      </w:r>
      <w:r w:rsidRPr="00491B1C">
        <w:rPr>
          <w:rFonts w:ascii="Cambria Math" w:hAnsi="Cambria Math" w:cs="Cambria Math"/>
          <w:lang w:val="hy-AM"/>
        </w:rPr>
        <w:t>․</w:t>
      </w:r>
      <w:r w:rsidRPr="00491B1C">
        <w:rPr>
          <w:rFonts w:ascii="Arial" w:hAnsi="Arial" w:cs="Arial"/>
          <w:lang w:val="hy-AM"/>
        </w:rPr>
        <w:t>։</w:t>
      </w:r>
    </w:p>
    <w:p w:rsidR="008E67AD" w:rsidRPr="00491B1C" w:rsidRDefault="008E67AD" w:rsidP="00491B1C">
      <w:pPr>
        <w:pStyle w:val="a7"/>
        <w:jc w:val="both"/>
        <w:rPr>
          <w:rFonts w:ascii="Arial" w:hAnsi="Arial" w:cs="Arial"/>
          <w:lang w:val="hy-AM"/>
        </w:rPr>
      </w:pPr>
      <w:r w:rsidRPr="00491B1C">
        <w:rPr>
          <w:rFonts w:ascii="Arial" w:hAnsi="Arial" w:cs="Arial"/>
          <w:lang w:val="hy-AM"/>
        </w:rPr>
        <w:t>Հայ երաժշտությունը  16-17-րդ դդ</w:t>
      </w:r>
      <w:r w:rsidRPr="00491B1C">
        <w:rPr>
          <w:rFonts w:ascii="Cambria Math" w:hAnsi="Cambria Math" w:cs="Cambria Math"/>
          <w:lang w:val="hy-AM"/>
        </w:rPr>
        <w:t>․</w:t>
      </w:r>
      <w:r w:rsidRPr="00491B1C">
        <w:rPr>
          <w:rFonts w:ascii="Arial" w:hAnsi="Arial" w:cs="Arial"/>
          <w:lang w:val="hy-AM"/>
        </w:rPr>
        <w:t xml:space="preserve"> անցնելով ամենադժվարին ճանապարհը,19-րդ դ</w:t>
      </w:r>
      <w:r w:rsidRPr="00491B1C">
        <w:rPr>
          <w:rFonts w:ascii="Cambria Math" w:hAnsi="Cambria Math" w:cs="Cambria Math"/>
          <w:lang w:val="hy-AM"/>
        </w:rPr>
        <w:t>․</w:t>
      </w:r>
      <w:r w:rsidRPr="00491B1C">
        <w:rPr>
          <w:rFonts w:ascii="Arial" w:hAnsi="Arial" w:cs="Arial"/>
          <w:lang w:val="hy-AM"/>
        </w:rPr>
        <w:t xml:space="preserve"> հանգեց նոր ծաղկման։</w:t>
      </w:r>
    </w:p>
    <w:p w:rsidR="008E67AD" w:rsidRPr="00491B1C" w:rsidRDefault="008E67AD" w:rsidP="00491B1C">
      <w:pPr>
        <w:pStyle w:val="a7"/>
        <w:jc w:val="both"/>
        <w:rPr>
          <w:rFonts w:ascii="Arial" w:hAnsi="Arial" w:cs="Arial"/>
          <w:lang w:val="hy-AM"/>
        </w:rPr>
      </w:pPr>
      <w:r w:rsidRPr="00491B1C">
        <w:rPr>
          <w:rFonts w:ascii="Arial" w:hAnsi="Arial" w:cs="Arial"/>
          <w:lang w:val="hy-AM"/>
        </w:rPr>
        <w:t xml:space="preserve">Կերպարվեստ։Հայաստանի քաղաքական </w:t>
      </w:r>
      <w:r w:rsidR="002A02C7" w:rsidRPr="00491B1C">
        <w:rPr>
          <w:rFonts w:ascii="Arial" w:hAnsi="Arial" w:cs="Arial"/>
          <w:lang w:val="hy-AM"/>
        </w:rPr>
        <w:t xml:space="preserve">և </w:t>
      </w:r>
      <w:r w:rsidRPr="00491B1C">
        <w:rPr>
          <w:rFonts w:ascii="Arial" w:hAnsi="Arial" w:cs="Arial"/>
          <w:lang w:val="hy-AM"/>
        </w:rPr>
        <w:t>տնտեսական ծանր իրավիճակը</w:t>
      </w:r>
      <w:r w:rsidR="002A02C7" w:rsidRPr="00491B1C">
        <w:rPr>
          <w:rFonts w:ascii="Arial" w:hAnsi="Arial" w:cs="Arial"/>
          <w:lang w:val="hy-AM"/>
        </w:rPr>
        <w:t xml:space="preserve"> բացասաբար ազդեց հայ արվեստի բնակչության զարգացման վրա։Սակայն այն շրջանում հայ վարպետները շարունակում են գործել և ստեղծում են մի շարք ուրույն մանրանկարներ։</w:t>
      </w:r>
    </w:p>
    <w:p w:rsidR="002A02C7" w:rsidRPr="00491B1C" w:rsidRDefault="002A02C7" w:rsidP="00491B1C">
      <w:pPr>
        <w:pStyle w:val="a7"/>
        <w:jc w:val="both"/>
        <w:rPr>
          <w:rFonts w:ascii="Arial" w:hAnsi="Arial" w:cs="Arial"/>
          <w:lang w:val="hy-AM"/>
        </w:rPr>
      </w:pPr>
      <w:r w:rsidRPr="00491B1C">
        <w:rPr>
          <w:rFonts w:ascii="Arial" w:hAnsi="Arial" w:cs="Arial"/>
          <w:lang w:val="hy-AM"/>
        </w:rPr>
        <w:t>14-17-րդ դդ</w:t>
      </w:r>
      <w:r w:rsidRPr="00491B1C">
        <w:rPr>
          <w:rFonts w:ascii="Cambria Math" w:hAnsi="Cambria Math" w:cs="Cambria Math"/>
          <w:lang w:val="hy-AM"/>
        </w:rPr>
        <w:t>․</w:t>
      </w:r>
      <w:r w:rsidRPr="00491B1C">
        <w:rPr>
          <w:rFonts w:ascii="Arial" w:hAnsi="Arial" w:cs="Arial"/>
          <w:lang w:val="hy-AM"/>
        </w:rPr>
        <w:t xml:space="preserve"> հայկական մանրանկարչության պատմության մեջ յուրահատուկ տեղ ունի Վասպուրականի տարբեր վանքերի գրչատները(</w:t>
      </w:r>
      <w:r w:rsidR="00185D1D" w:rsidRPr="00491B1C">
        <w:rPr>
          <w:rFonts w:ascii="Arial" w:hAnsi="Arial" w:cs="Arial"/>
          <w:lang w:val="hy-AM"/>
        </w:rPr>
        <w:t>Ար</w:t>
      </w:r>
      <w:r w:rsidRPr="00491B1C">
        <w:rPr>
          <w:rFonts w:ascii="Arial" w:hAnsi="Arial" w:cs="Arial"/>
          <w:lang w:val="hy-AM"/>
        </w:rPr>
        <w:t>ճեշ,Խիզան,Վան,Ոստան,Աղթամար) և այլն։</w:t>
      </w:r>
    </w:p>
    <w:p w:rsidR="00D35E10" w:rsidRPr="00491B1C" w:rsidRDefault="007E7867" w:rsidP="00491B1C">
      <w:pPr>
        <w:pStyle w:val="a7"/>
        <w:jc w:val="both"/>
        <w:rPr>
          <w:rFonts w:ascii="Arial" w:hAnsi="Arial" w:cs="Arial"/>
          <w:lang w:val="hy-AM"/>
        </w:rPr>
      </w:pPr>
      <w:r w:rsidRPr="00491B1C">
        <w:rPr>
          <w:rFonts w:ascii="Arial" w:hAnsi="Arial" w:cs="Arial"/>
          <w:lang w:val="hy-AM"/>
        </w:rPr>
        <w:t>Վասպուրականի մանրանկարչական դպրոցի առաջին ներկայացուցիչ պետք է համարել</w:t>
      </w:r>
    </w:p>
    <w:p w:rsidR="007E7867" w:rsidRPr="00491B1C" w:rsidRDefault="007E7867" w:rsidP="00491B1C">
      <w:pPr>
        <w:pStyle w:val="a7"/>
        <w:jc w:val="both"/>
        <w:rPr>
          <w:rFonts w:ascii="Arial" w:hAnsi="Arial" w:cs="Arial"/>
          <w:lang w:val="hy-AM"/>
        </w:rPr>
      </w:pPr>
      <w:r w:rsidRPr="00491B1C">
        <w:rPr>
          <w:rFonts w:ascii="Arial" w:hAnsi="Arial" w:cs="Arial"/>
          <w:lang w:val="hy-AM"/>
        </w:rPr>
        <w:t xml:space="preserve">Սիմեոն Արճիշեցուն,որի գործունեությունը </w:t>
      </w:r>
      <w:r w:rsidR="00653EBC" w:rsidRPr="00491B1C">
        <w:rPr>
          <w:rFonts w:ascii="Arial" w:hAnsi="Arial" w:cs="Arial"/>
          <w:lang w:val="hy-AM"/>
        </w:rPr>
        <w:t>ըն</w:t>
      </w:r>
      <w:r w:rsidR="005A42B5" w:rsidRPr="00491B1C">
        <w:rPr>
          <w:rFonts w:ascii="Arial" w:hAnsi="Arial" w:cs="Arial"/>
          <w:lang w:val="hy-AM"/>
        </w:rPr>
        <w:t>դ</w:t>
      </w:r>
      <w:r w:rsidR="00653EBC" w:rsidRPr="00491B1C">
        <w:rPr>
          <w:rFonts w:ascii="Arial" w:hAnsi="Arial" w:cs="Arial"/>
          <w:lang w:val="hy-AM"/>
        </w:rPr>
        <w:t>գր</w:t>
      </w:r>
      <w:r w:rsidRPr="00491B1C">
        <w:rPr>
          <w:rFonts w:ascii="Arial" w:hAnsi="Arial" w:cs="Arial"/>
          <w:lang w:val="hy-AM"/>
        </w:rPr>
        <w:t>կում է 13-րդ դ</w:t>
      </w:r>
      <w:r w:rsidRPr="00491B1C">
        <w:rPr>
          <w:rFonts w:ascii="Cambria Math" w:hAnsi="Cambria Math" w:cs="Cambria Math"/>
          <w:lang w:val="hy-AM"/>
        </w:rPr>
        <w:t>․</w:t>
      </w:r>
      <w:r w:rsidRPr="00491B1C">
        <w:rPr>
          <w:rFonts w:ascii="Arial" w:hAnsi="Arial" w:cs="Arial"/>
          <w:lang w:val="hy-AM"/>
        </w:rPr>
        <w:t xml:space="preserve"> 80-ական թթ</w:t>
      </w:r>
      <w:r w:rsidRPr="00491B1C">
        <w:rPr>
          <w:rFonts w:ascii="Cambria Math" w:hAnsi="Cambria Math" w:cs="Cambria Math"/>
          <w:lang w:val="hy-AM"/>
        </w:rPr>
        <w:t>․</w:t>
      </w:r>
      <w:r w:rsidRPr="00491B1C">
        <w:rPr>
          <w:rFonts w:ascii="Arial" w:hAnsi="Arial" w:cs="Arial"/>
          <w:lang w:val="hy-AM"/>
        </w:rPr>
        <w:t xml:space="preserve"> մինչև 14-րդ դ</w:t>
      </w:r>
      <w:r w:rsidRPr="00491B1C">
        <w:rPr>
          <w:rFonts w:ascii="Cambria Math" w:hAnsi="Cambria Math" w:cs="Cambria Math"/>
          <w:lang w:val="hy-AM"/>
        </w:rPr>
        <w:t>․</w:t>
      </w:r>
      <w:r w:rsidRPr="00491B1C">
        <w:rPr>
          <w:rFonts w:ascii="Arial" w:hAnsi="Arial" w:cs="Arial"/>
          <w:lang w:val="hy-AM"/>
        </w:rPr>
        <w:t xml:space="preserve"> սկիզբը։Նշանավոր վարպետներից </w:t>
      </w:r>
      <w:r w:rsidR="00653EBC" w:rsidRPr="00491B1C">
        <w:rPr>
          <w:rFonts w:ascii="Arial" w:hAnsi="Arial" w:cs="Arial"/>
          <w:lang w:val="hy-AM"/>
        </w:rPr>
        <w:t>է</w:t>
      </w:r>
      <w:r w:rsidRPr="00491B1C">
        <w:rPr>
          <w:rFonts w:ascii="Arial" w:hAnsi="Arial" w:cs="Arial"/>
          <w:lang w:val="hy-AM"/>
        </w:rPr>
        <w:t xml:space="preserve">ր մանրանկարիչ Ծերունը և ծաղկող </w:t>
      </w:r>
      <w:r w:rsidR="00653EBC" w:rsidRPr="00491B1C">
        <w:rPr>
          <w:rFonts w:ascii="Arial" w:hAnsi="Arial" w:cs="Arial"/>
          <w:lang w:val="hy-AM"/>
        </w:rPr>
        <w:t>Ռստակեսը։</w:t>
      </w:r>
      <w:r w:rsidRPr="00491B1C">
        <w:rPr>
          <w:rFonts w:ascii="Arial" w:hAnsi="Arial" w:cs="Arial"/>
          <w:lang w:val="hy-AM"/>
        </w:rPr>
        <w:t xml:space="preserve">Գեղարվեստական մշակույթի նշանավոր օջախներից էր Տաթևի </w:t>
      </w:r>
      <w:r w:rsidR="00653EBC" w:rsidRPr="00491B1C">
        <w:rPr>
          <w:rFonts w:ascii="Arial" w:hAnsi="Arial" w:cs="Arial"/>
          <w:lang w:val="hy-AM"/>
        </w:rPr>
        <w:t>վանքը։Ա</w:t>
      </w:r>
      <w:r w:rsidRPr="00491B1C">
        <w:rPr>
          <w:rFonts w:ascii="Arial" w:hAnsi="Arial" w:cs="Arial"/>
          <w:lang w:val="hy-AM"/>
        </w:rPr>
        <w:t>յն իր երկրորդ վերածնունդն ապրեց Հովհան Որոտնեցու և Գրիգոր Տաթևացու ժամանակներում։</w:t>
      </w:r>
    </w:p>
    <w:p w:rsidR="007E7867" w:rsidRPr="00491B1C" w:rsidRDefault="007E7867" w:rsidP="00491B1C">
      <w:pPr>
        <w:pStyle w:val="a7"/>
        <w:jc w:val="both"/>
        <w:rPr>
          <w:rFonts w:ascii="Arial" w:hAnsi="Arial" w:cs="Arial"/>
          <w:lang w:val="hy-AM"/>
        </w:rPr>
      </w:pPr>
      <w:r w:rsidRPr="00491B1C">
        <w:rPr>
          <w:rFonts w:ascii="Arial" w:hAnsi="Arial" w:cs="Arial"/>
          <w:lang w:val="hy-AM"/>
        </w:rPr>
        <w:t>Տաթևի մանրանկարչության ամենախոշոր ներկայացուցիչ</w:t>
      </w:r>
      <w:r w:rsidR="00185D1D" w:rsidRPr="00491B1C">
        <w:rPr>
          <w:rFonts w:ascii="Arial" w:hAnsi="Arial" w:cs="Arial"/>
          <w:lang w:val="hy-AM"/>
        </w:rPr>
        <w:t>ը</w:t>
      </w:r>
      <w:r w:rsidRPr="00491B1C">
        <w:rPr>
          <w:rFonts w:ascii="Arial" w:hAnsi="Arial" w:cs="Arial"/>
          <w:lang w:val="hy-AM"/>
        </w:rPr>
        <w:t xml:space="preserve"> Գրիգոր Տաթևացին էր։Տաթևացու կատարած մանրանկարների հմայքին նպաստում</w:t>
      </w:r>
      <w:r w:rsidR="004D240E" w:rsidRPr="00491B1C">
        <w:rPr>
          <w:rFonts w:ascii="Arial" w:hAnsi="Arial" w:cs="Arial"/>
          <w:lang w:val="hy-AM"/>
        </w:rPr>
        <w:t xml:space="preserve"> է նաև օգտագործված գունաշարը։</w:t>
      </w:r>
    </w:p>
    <w:p w:rsidR="004D240E" w:rsidRPr="00491B1C" w:rsidRDefault="00653EBC" w:rsidP="00491B1C">
      <w:pPr>
        <w:pStyle w:val="a7"/>
        <w:jc w:val="both"/>
        <w:rPr>
          <w:rFonts w:ascii="Arial" w:hAnsi="Arial" w:cs="Arial"/>
          <w:lang w:val="hy-AM"/>
        </w:rPr>
      </w:pPr>
      <w:r w:rsidRPr="00491B1C">
        <w:rPr>
          <w:rFonts w:ascii="Arial" w:hAnsi="Arial" w:cs="Arial"/>
          <w:lang w:val="hy-AM"/>
        </w:rPr>
        <w:t>Հայ</w:t>
      </w:r>
      <w:r w:rsidR="004D240E" w:rsidRPr="00491B1C">
        <w:rPr>
          <w:rFonts w:ascii="Arial" w:hAnsi="Arial" w:cs="Arial"/>
          <w:lang w:val="hy-AM"/>
        </w:rPr>
        <w:t>կական մանրանկարչության նմուշ է 1449թ</w:t>
      </w:r>
      <w:r w:rsidR="004D240E" w:rsidRPr="00491B1C">
        <w:rPr>
          <w:rFonts w:ascii="Cambria Math" w:hAnsi="Cambria Math" w:cs="Cambria Math"/>
          <w:lang w:val="hy-AM"/>
        </w:rPr>
        <w:t>․</w:t>
      </w:r>
      <w:r w:rsidR="004D240E" w:rsidRPr="00491B1C">
        <w:rPr>
          <w:rFonts w:ascii="Arial" w:hAnsi="Arial" w:cs="Arial"/>
          <w:lang w:val="hy-AM"/>
        </w:rPr>
        <w:t xml:space="preserve"> մի ձեռագրում պահպանված Գրիգոր Տաթևացու մանրանկար-դիմապատկերը։Այստեղ նկարիչը ընգծելով Տաթևացու գիտնական ու մանկավարժ լինելու հանգամանքը,նրան պատկերել է աշակերտների հետ։</w:t>
      </w:r>
    </w:p>
    <w:p w:rsidR="004D240E" w:rsidRPr="00491B1C" w:rsidRDefault="004D240E" w:rsidP="00491B1C">
      <w:pPr>
        <w:pStyle w:val="a7"/>
        <w:jc w:val="both"/>
        <w:rPr>
          <w:rFonts w:ascii="Arial" w:hAnsi="Arial" w:cs="Arial"/>
          <w:lang w:val="hy-AM"/>
        </w:rPr>
      </w:pPr>
      <w:r w:rsidRPr="00491B1C">
        <w:rPr>
          <w:rFonts w:ascii="Arial" w:hAnsi="Arial" w:cs="Arial"/>
          <w:lang w:val="hy-AM"/>
        </w:rPr>
        <w:t>Այս շրջանում նշանակություն են ստանում դամբարան-եկեղեցիները,որոնցով պայմանավորված է պատկերաքանդակների թեմատիկ բովանդակությունը  և ճարտարապետական կառուցված</w:t>
      </w:r>
      <w:r w:rsidR="00A55C43" w:rsidRPr="00491B1C">
        <w:rPr>
          <w:rFonts w:ascii="Arial" w:hAnsi="Arial" w:cs="Arial"/>
          <w:lang w:val="hy-AM"/>
        </w:rPr>
        <w:t>ք</w:t>
      </w:r>
      <w:r w:rsidRPr="00491B1C">
        <w:rPr>
          <w:rFonts w:ascii="Arial" w:hAnsi="Arial" w:cs="Arial"/>
          <w:lang w:val="hy-AM"/>
        </w:rPr>
        <w:t>ային բնույթը։Նախ հանդես են գալիս երկհարկանի դամբարան-եկեղեցիներ ու վանքային համալիրներ,որոնց շքամուտքերի քանդակները պատկանում են հայկական միջնադարյան մշակույթի հուշարձանների թվին։</w:t>
      </w:r>
    </w:p>
    <w:p w:rsidR="00C348AD" w:rsidRPr="00491B1C" w:rsidRDefault="004D240E" w:rsidP="00491B1C">
      <w:pPr>
        <w:pStyle w:val="a7"/>
        <w:jc w:val="both"/>
        <w:rPr>
          <w:rFonts w:ascii="Arial" w:hAnsi="Arial" w:cs="Arial"/>
          <w:lang w:val="hy-AM"/>
        </w:rPr>
      </w:pPr>
      <w:r w:rsidRPr="00491B1C">
        <w:rPr>
          <w:rFonts w:ascii="Arial" w:hAnsi="Arial" w:cs="Arial"/>
          <w:lang w:val="hy-AM"/>
        </w:rPr>
        <w:t xml:space="preserve">Արփա </w:t>
      </w:r>
      <w:r w:rsidR="00A55C43" w:rsidRPr="00491B1C">
        <w:rPr>
          <w:rFonts w:ascii="Arial" w:hAnsi="Arial" w:cs="Arial"/>
          <w:lang w:val="hy-AM"/>
        </w:rPr>
        <w:t>գյուղի</w:t>
      </w:r>
      <w:r w:rsidRPr="00491B1C">
        <w:rPr>
          <w:rFonts w:ascii="Arial" w:hAnsi="Arial" w:cs="Arial"/>
          <w:lang w:val="hy-AM"/>
        </w:rPr>
        <w:t xml:space="preserve"> 1321թ</w:t>
      </w:r>
      <w:r w:rsidRPr="00491B1C">
        <w:rPr>
          <w:rFonts w:ascii="Cambria Math" w:hAnsi="Cambria Math" w:cs="Cambria Math"/>
          <w:lang w:val="hy-AM"/>
        </w:rPr>
        <w:t>․</w:t>
      </w:r>
      <w:r w:rsidRPr="00491B1C">
        <w:rPr>
          <w:rFonts w:ascii="Arial" w:hAnsi="Arial" w:cs="Arial"/>
          <w:lang w:val="hy-AM"/>
        </w:rPr>
        <w:t xml:space="preserve"> կառուցված եկեղեցու արևմտյան մուտքի կիսակամար քարի վրա,ընդարձակ արձանագրություններ</w:t>
      </w:r>
      <w:r w:rsidR="00DB14ED" w:rsidRPr="00491B1C">
        <w:rPr>
          <w:rFonts w:ascii="Arial" w:hAnsi="Arial" w:cs="Arial"/>
          <w:lang w:val="hy-AM"/>
        </w:rPr>
        <w:t xml:space="preserve">ի հետ </w:t>
      </w:r>
      <w:r w:rsidRPr="00491B1C">
        <w:rPr>
          <w:rFonts w:ascii="Arial" w:hAnsi="Arial" w:cs="Arial"/>
          <w:lang w:val="hy-AM"/>
        </w:rPr>
        <w:t xml:space="preserve"> մեկտեղ քանդակված է գահավորակին բազմած Աստվածածինը՝Հիսուսը գրկին։Եկեղեցու ներսում գմբեթակիր </w:t>
      </w:r>
      <w:r w:rsidR="00C348AD" w:rsidRPr="00491B1C">
        <w:rPr>
          <w:rFonts w:ascii="Arial" w:hAnsi="Arial" w:cs="Arial"/>
          <w:lang w:val="hy-AM"/>
        </w:rPr>
        <w:t>առագաստների վրա քանդակված են ավետարանիչների խորհրդանիշերը։</w:t>
      </w:r>
    </w:p>
    <w:p w:rsidR="00C314B9" w:rsidRPr="00491B1C" w:rsidRDefault="00C348AD" w:rsidP="00491B1C">
      <w:pPr>
        <w:pStyle w:val="a7"/>
        <w:jc w:val="both"/>
        <w:rPr>
          <w:rFonts w:ascii="Arial" w:hAnsi="Arial" w:cs="Arial"/>
          <w:lang w:val="hy-AM"/>
        </w:rPr>
      </w:pPr>
      <w:r w:rsidRPr="00491B1C">
        <w:rPr>
          <w:rFonts w:ascii="Arial" w:hAnsi="Arial" w:cs="Arial"/>
          <w:lang w:val="hy-AM"/>
        </w:rPr>
        <w:t>Եղեգնաձորի Սպիտակավոր ս</w:t>
      </w:r>
      <w:r w:rsidRPr="00491B1C">
        <w:rPr>
          <w:rFonts w:ascii="Cambria Math" w:hAnsi="Cambria Math" w:cs="Cambria Math"/>
          <w:lang w:val="hy-AM"/>
        </w:rPr>
        <w:t>․</w:t>
      </w:r>
      <w:r w:rsidRPr="00491B1C">
        <w:rPr>
          <w:rFonts w:ascii="Arial" w:hAnsi="Arial" w:cs="Arial"/>
          <w:lang w:val="hy-AM"/>
        </w:rPr>
        <w:t xml:space="preserve"> Աստվածածին կոչված եկեղեցու շքամուտքի ճակատի քարի վրա նույնպես քանդակված է Աստվածածինը՝մանուկ Քրիստոսը </w:t>
      </w:r>
      <w:r w:rsidR="00653EBC" w:rsidRPr="00491B1C">
        <w:rPr>
          <w:rFonts w:ascii="Arial" w:hAnsi="Arial" w:cs="Arial"/>
          <w:lang w:val="hy-AM"/>
        </w:rPr>
        <w:t>գրկին։Գ</w:t>
      </w:r>
      <w:r w:rsidRPr="00491B1C">
        <w:rPr>
          <w:rFonts w:ascii="Arial" w:hAnsi="Arial" w:cs="Arial"/>
          <w:lang w:val="hy-AM"/>
        </w:rPr>
        <w:t>լխավոր խորանի</w:t>
      </w:r>
      <w:r w:rsidR="004D240E" w:rsidRPr="00491B1C">
        <w:rPr>
          <w:rFonts w:ascii="Arial" w:hAnsi="Arial" w:cs="Arial"/>
          <w:lang w:val="hy-AM"/>
        </w:rPr>
        <w:t xml:space="preserve"> </w:t>
      </w:r>
      <w:r w:rsidRPr="00491B1C">
        <w:rPr>
          <w:rFonts w:ascii="Arial" w:hAnsi="Arial" w:cs="Arial"/>
          <w:lang w:val="hy-AM"/>
        </w:rPr>
        <w:t>վերևը քանդակված է Քրիստոսը,իսկ գմբեթի վրա Քրիստոսն ու ավետարանիչներ</w:t>
      </w:r>
      <w:r w:rsidR="00111CF8" w:rsidRPr="00491B1C">
        <w:rPr>
          <w:rFonts w:ascii="Arial" w:hAnsi="Arial" w:cs="Arial"/>
          <w:lang w:val="hy-AM"/>
        </w:rPr>
        <w:t>ը</w:t>
      </w:r>
      <w:r w:rsidRPr="00491B1C">
        <w:rPr>
          <w:rFonts w:ascii="Arial" w:hAnsi="Arial" w:cs="Arial"/>
          <w:lang w:val="hy-AM"/>
        </w:rPr>
        <w:t>։</w:t>
      </w:r>
      <w:r w:rsidR="00111CF8" w:rsidRPr="00491B1C">
        <w:rPr>
          <w:rFonts w:ascii="Arial" w:hAnsi="Arial" w:cs="Arial"/>
          <w:lang w:val="hy-AM"/>
        </w:rPr>
        <w:t>Սպիտակավորի քանդակների մեջ ուշագրավ են աշխարհիկ բովանդակություն ունեցող կերպարները։Հյուսիսային պատի ճակատին է եղել եկեղեցու հիմն</w:t>
      </w:r>
      <w:r w:rsidR="00C50D18" w:rsidRPr="00491B1C">
        <w:rPr>
          <w:rFonts w:ascii="Arial" w:hAnsi="Arial" w:cs="Arial"/>
          <w:lang w:val="hy-AM"/>
        </w:rPr>
        <w:t>ա</w:t>
      </w:r>
      <w:r w:rsidR="00111CF8" w:rsidRPr="00491B1C">
        <w:rPr>
          <w:rFonts w:ascii="Arial" w:hAnsi="Arial" w:cs="Arial"/>
          <w:lang w:val="hy-AM"/>
        </w:rPr>
        <w:t xml:space="preserve">դիր Էաչի Պռոշյանին և նրա ավագ </w:t>
      </w:r>
      <w:r w:rsidR="00C50D18" w:rsidRPr="00491B1C">
        <w:rPr>
          <w:rFonts w:ascii="Arial" w:hAnsi="Arial" w:cs="Arial"/>
          <w:lang w:val="hy-AM"/>
        </w:rPr>
        <w:t>որդուն՝Ա</w:t>
      </w:r>
      <w:r w:rsidR="00111CF8" w:rsidRPr="00491B1C">
        <w:rPr>
          <w:rFonts w:ascii="Arial" w:hAnsi="Arial" w:cs="Arial"/>
          <w:lang w:val="hy-AM"/>
        </w:rPr>
        <w:t>միր-Հասանին պատկերող խմբաքանդակը։Պահպանվել է նաև Ամիր-Հասանին որսի ժամանակ պատկերող քանդակը։</w:t>
      </w:r>
    </w:p>
    <w:p w:rsidR="00111CF8" w:rsidRPr="00491B1C" w:rsidRDefault="00111CF8" w:rsidP="00491B1C">
      <w:pPr>
        <w:pStyle w:val="a7"/>
        <w:jc w:val="both"/>
        <w:rPr>
          <w:rFonts w:ascii="Arial" w:hAnsi="Arial" w:cs="Arial"/>
          <w:lang w:val="hy-AM"/>
        </w:rPr>
      </w:pPr>
      <w:r w:rsidRPr="00491B1C">
        <w:rPr>
          <w:rFonts w:ascii="Arial" w:hAnsi="Arial" w:cs="Arial"/>
          <w:lang w:val="hy-AM"/>
        </w:rPr>
        <w:t>Նորավանքում 1339թ</w:t>
      </w:r>
      <w:r w:rsidRPr="00491B1C">
        <w:rPr>
          <w:rFonts w:ascii="Cambria Math" w:hAnsi="Cambria Math" w:cs="Cambria Math"/>
          <w:lang w:val="hy-AM"/>
        </w:rPr>
        <w:t>․</w:t>
      </w:r>
      <w:r w:rsidRPr="00491B1C">
        <w:rPr>
          <w:rFonts w:ascii="Arial" w:hAnsi="Arial" w:cs="Arial"/>
          <w:lang w:val="hy-AM"/>
        </w:rPr>
        <w:t xml:space="preserve"> Բուրթել իշխանի կառուցած երկհարկանի դամբարան-եկեղեցու մուտքի ճակատակող քարի վրա քանդակված է Աստվածամայր</w:t>
      </w:r>
      <w:r w:rsidR="00C50D18" w:rsidRPr="00491B1C">
        <w:rPr>
          <w:rFonts w:ascii="Arial" w:hAnsi="Arial" w:cs="Arial"/>
          <w:lang w:val="hy-AM"/>
        </w:rPr>
        <w:t>ը</w:t>
      </w:r>
      <w:r w:rsidRPr="00491B1C">
        <w:rPr>
          <w:rFonts w:ascii="Arial" w:hAnsi="Arial" w:cs="Arial"/>
          <w:lang w:val="hy-AM"/>
        </w:rPr>
        <w:t xml:space="preserve">՝Մանուկը գրկին՝Գաբրիել և Միքայել </w:t>
      </w:r>
      <w:r w:rsidR="00C50D18" w:rsidRPr="00491B1C">
        <w:rPr>
          <w:rFonts w:ascii="Arial" w:hAnsi="Arial" w:cs="Arial"/>
          <w:lang w:val="hy-AM"/>
        </w:rPr>
        <w:t>հրեշտակապետերի</w:t>
      </w:r>
      <w:r w:rsidR="00A51FE8" w:rsidRPr="00491B1C">
        <w:rPr>
          <w:rFonts w:ascii="Arial" w:hAnsi="Arial" w:cs="Arial"/>
          <w:lang w:val="hy-AM"/>
        </w:rPr>
        <w:t xml:space="preserve"> միջև։Երկրորդ հարկի շքամուտքի ճակատաքարի վրա </w:t>
      </w:r>
      <w:r w:rsidR="00A51FE8" w:rsidRPr="00491B1C">
        <w:rPr>
          <w:rFonts w:ascii="Arial" w:hAnsi="Arial" w:cs="Arial"/>
          <w:lang w:val="hy-AM"/>
        </w:rPr>
        <w:lastRenderedPageBreak/>
        <w:t xml:space="preserve">քանդակված է Հիսուսը՝Պողոս և Պետրոս Առաքյալների միջև։Աբսիդի գմբեթում </w:t>
      </w:r>
      <w:r w:rsidR="00F20765" w:rsidRPr="00491B1C">
        <w:rPr>
          <w:rFonts w:ascii="Arial" w:hAnsi="Arial" w:cs="Arial"/>
          <w:lang w:val="hy-AM"/>
        </w:rPr>
        <w:t>աղավնակ</w:t>
      </w:r>
      <w:r w:rsidR="00A51FE8" w:rsidRPr="00491B1C">
        <w:rPr>
          <w:rFonts w:ascii="Arial" w:hAnsi="Arial" w:cs="Arial"/>
          <w:lang w:val="hy-AM"/>
        </w:rPr>
        <w:t>երպ սուրբ հոգին է և Աստվածած</w:t>
      </w:r>
      <w:r w:rsidR="00C50D18" w:rsidRPr="00491B1C">
        <w:rPr>
          <w:rFonts w:ascii="Arial" w:hAnsi="Arial" w:cs="Arial"/>
          <w:lang w:val="hy-AM"/>
        </w:rPr>
        <w:t>ինը</w:t>
      </w:r>
      <w:r w:rsidR="00A51FE8" w:rsidRPr="00491B1C">
        <w:rPr>
          <w:rFonts w:ascii="Arial" w:hAnsi="Arial" w:cs="Arial"/>
          <w:lang w:val="hy-AM"/>
        </w:rPr>
        <w:t>՝հրեշտակների միջև։</w:t>
      </w:r>
    </w:p>
    <w:p w:rsidR="00A51FE8" w:rsidRPr="00491B1C" w:rsidRDefault="00A51FE8" w:rsidP="00491B1C">
      <w:pPr>
        <w:pStyle w:val="a7"/>
        <w:jc w:val="both"/>
        <w:rPr>
          <w:rFonts w:ascii="Arial" w:hAnsi="Arial" w:cs="Arial"/>
          <w:lang w:val="hy-AM"/>
        </w:rPr>
      </w:pPr>
      <w:r w:rsidRPr="00491B1C">
        <w:rPr>
          <w:rFonts w:ascii="Arial" w:hAnsi="Arial" w:cs="Arial"/>
          <w:lang w:val="hy-AM"/>
        </w:rPr>
        <w:t>Եկեղեցու գմբեթակիր սյուների վրա եղած քանդակներից պահպանվել են Աստվածածինը գահի վրա՝Մանուկը գրկին,ապա մի իշխանի խորաքանդակ պատկեր և մի այլ անձնավորություն։</w:t>
      </w:r>
    </w:p>
    <w:p w:rsidR="00A51FE8" w:rsidRPr="00491B1C" w:rsidRDefault="00A51FE8" w:rsidP="00491B1C">
      <w:pPr>
        <w:pStyle w:val="a7"/>
        <w:jc w:val="both"/>
        <w:rPr>
          <w:rFonts w:ascii="Arial" w:hAnsi="Arial" w:cs="Arial"/>
          <w:lang w:val="hy-AM"/>
        </w:rPr>
      </w:pPr>
      <w:r w:rsidRPr="00491B1C">
        <w:rPr>
          <w:rFonts w:ascii="Arial" w:hAnsi="Arial" w:cs="Arial"/>
          <w:lang w:val="hy-AM"/>
        </w:rPr>
        <w:t xml:space="preserve">Հոյակապ գրիչ և մանրանկարիչ,ճարտարապետ ու քանդակագործ Մոմիկը,ապրել է Վայոց </w:t>
      </w:r>
      <w:r w:rsidR="00C50D18" w:rsidRPr="00491B1C">
        <w:rPr>
          <w:rFonts w:ascii="Arial" w:hAnsi="Arial" w:cs="Arial"/>
          <w:lang w:val="hy-AM"/>
        </w:rPr>
        <w:t>ձորում։Ն</w:t>
      </w:r>
      <w:r w:rsidRPr="00491B1C">
        <w:rPr>
          <w:rFonts w:ascii="Arial" w:hAnsi="Arial" w:cs="Arial"/>
          <w:lang w:val="hy-AM"/>
        </w:rPr>
        <w:t>րա տաղանդի արգասիք են Արփա գյուղի Աստվածածին կոչված եկեղեցին և հավանաբար Նորավանքի Բուրթելաշեն երկհարկանի դամբարան-եկեղեցին՝իրենց պատկերաքանդակներով։Նորավանքում պահպանվել են նաև Մոմիկի ձեռակերտ խաչքարերը։</w:t>
      </w:r>
    </w:p>
    <w:p w:rsidR="00A51FE8" w:rsidRPr="00491B1C" w:rsidRDefault="00A51FE8" w:rsidP="00491B1C">
      <w:pPr>
        <w:pStyle w:val="a7"/>
        <w:jc w:val="both"/>
        <w:rPr>
          <w:rFonts w:ascii="Arial" w:hAnsi="Arial" w:cs="Arial"/>
          <w:lang w:val="hy-AM"/>
        </w:rPr>
      </w:pPr>
      <w:r w:rsidRPr="00491B1C">
        <w:rPr>
          <w:rFonts w:ascii="Arial" w:hAnsi="Arial" w:cs="Arial"/>
          <w:lang w:val="hy-AM"/>
        </w:rPr>
        <w:t xml:space="preserve">Մեզ են հասել կիրառական </w:t>
      </w:r>
      <w:r w:rsidR="008A1F42" w:rsidRPr="00491B1C">
        <w:rPr>
          <w:rFonts w:ascii="Arial" w:hAnsi="Arial" w:cs="Arial"/>
          <w:lang w:val="hy-AM"/>
        </w:rPr>
        <w:t xml:space="preserve">արվեստի զանազան առարկաներ,որոնք վկայում են հայ վարպետների բարձր կարողությունների մասին։Ոսկերչական արվեստի նմուշների հետ առանձնակի տեղ են գրավում ձեռագիր մատյանների կազմերը։Առավել </w:t>
      </w:r>
      <w:r w:rsidR="00F20765" w:rsidRPr="00491B1C">
        <w:rPr>
          <w:rFonts w:ascii="Arial" w:hAnsi="Arial" w:cs="Arial"/>
          <w:lang w:val="hy-AM"/>
        </w:rPr>
        <w:t>արժ</w:t>
      </w:r>
      <w:r w:rsidR="008A1F42" w:rsidRPr="00491B1C">
        <w:rPr>
          <w:rFonts w:ascii="Arial" w:hAnsi="Arial" w:cs="Arial"/>
          <w:lang w:val="hy-AM"/>
        </w:rPr>
        <w:t>եքավոր են արծաթե՝հաճախ ոսկեջրած կազմերը,որոնց վրա դրվագված են Քրիստոսի խաչելության,ծննդի,Աստվածածնի ու այլ սրբերի պատկերներ։</w:t>
      </w:r>
    </w:p>
    <w:p w:rsidR="008A1F42" w:rsidRPr="00491B1C" w:rsidRDefault="008A1F42" w:rsidP="00491B1C">
      <w:pPr>
        <w:pStyle w:val="a7"/>
        <w:jc w:val="both"/>
        <w:rPr>
          <w:rFonts w:ascii="Arial" w:hAnsi="Arial" w:cs="Arial"/>
          <w:lang w:val="hy-AM"/>
        </w:rPr>
      </w:pPr>
      <w:r w:rsidRPr="00491B1C">
        <w:rPr>
          <w:rFonts w:ascii="Arial" w:hAnsi="Arial" w:cs="Arial"/>
          <w:lang w:val="hy-AM"/>
        </w:rPr>
        <w:t>Սևանի Առաքելոց եկեղեցու համար 1486թ</w:t>
      </w:r>
      <w:r w:rsidRPr="00491B1C">
        <w:rPr>
          <w:rFonts w:ascii="Cambria Math" w:hAnsi="Cambria Math" w:cs="Cambria Math"/>
          <w:lang w:val="hy-AM"/>
        </w:rPr>
        <w:t>․</w:t>
      </w:r>
      <w:r w:rsidRPr="00491B1C">
        <w:rPr>
          <w:rFonts w:ascii="Arial" w:hAnsi="Arial" w:cs="Arial"/>
          <w:lang w:val="hy-AM"/>
        </w:rPr>
        <w:t xml:space="preserve"> պատրաստված դուռը (Հայաստանի պատմության թանգարան) արվեստի մի գլուխգործոց է։Դռան ամբողջ հարթության վրա փորագրված է հոգեգալուստի տեսարանը։</w:t>
      </w:r>
    </w:p>
    <w:p w:rsidR="008A1F42" w:rsidRPr="00491B1C" w:rsidRDefault="008A1F42" w:rsidP="00491B1C">
      <w:pPr>
        <w:pStyle w:val="a7"/>
        <w:jc w:val="both"/>
        <w:rPr>
          <w:rFonts w:ascii="Arial" w:hAnsi="Arial" w:cs="Arial"/>
          <w:lang w:val="hy-AM"/>
        </w:rPr>
      </w:pPr>
      <w:r w:rsidRPr="00491B1C">
        <w:rPr>
          <w:rFonts w:ascii="Arial" w:hAnsi="Arial" w:cs="Arial"/>
          <w:lang w:val="hy-AM"/>
        </w:rPr>
        <w:t xml:space="preserve">15-րդ դարում հասարակական-քաղաքական անբարենպաստ </w:t>
      </w:r>
      <w:r w:rsidR="00653EBC" w:rsidRPr="00491B1C">
        <w:rPr>
          <w:rFonts w:ascii="Arial" w:hAnsi="Arial" w:cs="Arial"/>
          <w:lang w:val="hy-AM"/>
        </w:rPr>
        <w:t>փորագրությունների հետևանքով Հայաստանի շինարարական արվեստը կանգ առավ։</w:t>
      </w:r>
      <w:r w:rsidR="00B81364" w:rsidRPr="00491B1C">
        <w:rPr>
          <w:rFonts w:ascii="Arial" w:hAnsi="Arial" w:cs="Arial"/>
          <w:lang w:val="hy-AM"/>
        </w:rPr>
        <w:t>16-17-րդ դդ</w:t>
      </w:r>
      <w:r w:rsidR="00B81364" w:rsidRPr="00491B1C">
        <w:rPr>
          <w:rFonts w:ascii="Cambria Math" w:hAnsi="Cambria Math" w:cs="Cambria Math"/>
          <w:lang w:val="hy-AM"/>
        </w:rPr>
        <w:t>․</w:t>
      </w:r>
      <w:r w:rsidR="00B81364" w:rsidRPr="00491B1C">
        <w:rPr>
          <w:rFonts w:ascii="Arial" w:hAnsi="Arial" w:cs="Arial"/>
          <w:lang w:val="hy-AM"/>
        </w:rPr>
        <w:t xml:space="preserve"> նորից վերածվում է խաչքարեր կանգնեցնելու սովորույթը։</w:t>
      </w:r>
    </w:p>
    <w:p w:rsidR="00B81364" w:rsidRPr="00491B1C" w:rsidRDefault="00B81364" w:rsidP="00491B1C">
      <w:pPr>
        <w:pStyle w:val="a7"/>
        <w:jc w:val="both"/>
        <w:rPr>
          <w:rFonts w:ascii="Arial" w:hAnsi="Arial" w:cs="Arial"/>
          <w:lang w:val="hy-AM"/>
        </w:rPr>
      </w:pPr>
      <w:r w:rsidRPr="00491B1C">
        <w:rPr>
          <w:rFonts w:ascii="Arial" w:hAnsi="Arial" w:cs="Arial"/>
          <w:lang w:val="hy-AM"/>
        </w:rPr>
        <w:t>Նորադուզի կամ Հին Ջուղայի գերեզմանոցներում խաչքարերի թիվը անցնում է հազարից։16-րդ դ</w:t>
      </w:r>
      <w:r w:rsidRPr="00491B1C">
        <w:rPr>
          <w:rFonts w:ascii="Cambria Math" w:hAnsi="Cambria Math" w:cs="Cambria Math"/>
          <w:lang w:val="hy-AM"/>
        </w:rPr>
        <w:t>․</w:t>
      </w:r>
      <w:r w:rsidRPr="00491B1C">
        <w:rPr>
          <w:rFonts w:ascii="Arial" w:hAnsi="Arial" w:cs="Arial"/>
          <w:lang w:val="hy-AM"/>
        </w:rPr>
        <w:t xml:space="preserve"> Հին Ջուղայում աշխատել են Հայրապետ և Գրիգոր </w:t>
      </w:r>
      <w:r w:rsidR="00EF7530" w:rsidRPr="00491B1C">
        <w:rPr>
          <w:rFonts w:ascii="Arial" w:hAnsi="Arial" w:cs="Arial"/>
          <w:lang w:val="hy-AM"/>
        </w:rPr>
        <w:t>վարպետները,</w:t>
      </w:r>
      <w:r w:rsidRPr="00491B1C">
        <w:rPr>
          <w:rFonts w:ascii="Arial" w:hAnsi="Arial" w:cs="Arial"/>
          <w:lang w:val="hy-AM"/>
        </w:rPr>
        <w:t>Քերամ կազմողը և այլք։</w:t>
      </w:r>
    </w:p>
    <w:p w:rsidR="00B81364" w:rsidRPr="00491B1C" w:rsidRDefault="00B81364" w:rsidP="00491B1C">
      <w:pPr>
        <w:pStyle w:val="a7"/>
        <w:jc w:val="both"/>
        <w:rPr>
          <w:rFonts w:ascii="Arial" w:hAnsi="Arial" w:cs="Arial"/>
          <w:lang w:val="hy-AM"/>
        </w:rPr>
      </w:pPr>
      <w:r w:rsidRPr="00491B1C">
        <w:rPr>
          <w:rFonts w:ascii="Arial" w:hAnsi="Arial" w:cs="Arial"/>
          <w:lang w:val="hy-AM"/>
        </w:rPr>
        <w:t>Հայտնի էին 17-րդ դ</w:t>
      </w:r>
      <w:r w:rsidRPr="00491B1C">
        <w:rPr>
          <w:rFonts w:ascii="Cambria Math" w:hAnsi="Cambria Math" w:cs="Cambria Math"/>
          <w:lang w:val="hy-AM"/>
        </w:rPr>
        <w:t>․</w:t>
      </w:r>
      <w:r w:rsidRPr="00491B1C">
        <w:rPr>
          <w:rFonts w:ascii="Arial" w:hAnsi="Arial" w:cs="Arial"/>
          <w:lang w:val="hy-AM"/>
        </w:rPr>
        <w:t xml:space="preserve"> 30-ական թթ</w:t>
      </w:r>
      <w:r w:rsidRPr="00491B1C">
        <w:rPr>
          <w:rFonts w:ascii="Cambria Math" w:hAnsi="Cambria Math" w:cs="Cambria Math"/>
          <w:lang w:val="hy-AM"/>
        </w:rPr>
        <w:t>․</w:t>
      </w:r>
      <w:r w:rsidRPr="00491B1C">
        <w:rPr>
          <w:rFonts w:ascii="Arial" w:hAnsi="Arial" w:cs="Arial"/>
          <w:lang w:val="hy-AM"/>
        </w:rPr>
        <w:t>-ին Կարինում Առաքելի ձեռքով ընդօրինակված ձեռագրերի մանրանկարները։</w:t>
      </w:r>
    </w:p>
    <w:p w:rsidR="00B81364" w:rsidRPr="00491B1C" w:rsidRDefault="00B81364" w:rsidP="00491B1C">
      <w:pPr>
        <w:pStyle w:val="a7"/>
        <w:jc w:val="both"/>
        <w:rPr>
          <w:rFonts w:ascii="Arial" w:hAnsi="Arial" w:cs="Arial"/>
          <w:lang w:val="hy-AM"/>
        </w:rPr>
      </w:pPr>
      <w:r w:rsidRPr="00491B1C">
        <w:rPr>
          <w:rFonts w:ascii="Arial" w:hAnsi="Arial" w:cs="Arial"/>
          <w:lang w:val="hy-AM"/>
        </w:rPr>
        <w:t>17-րդ դ</w:t>
      </w:r>
      <w:r w:rsidRPr="00491B1C">
        <w:rPr>
          <w:rFonts w:ascii="Cambria Math" w:hAnsi="Cambria Math" w:cs="Cambria Math"/>
          <w:lang w:val="hy-AM"/>
        </w:rPr>
        <w:t>․</w:t>
      </w:r>
      <w:r w:rsidRPr="00491B1C">
        <w:rPr>
          <w:rFonts w:ascii="Arial" w:hAnsi="Arial" w:cs="Arial"/>
          <w:lang w:val="hy-AM"/>
        </w:rPr>
        <w:t xml:space="preserve"> այս շրջանի </w:t>
      </w:r>
      <w:r w:rsidR="006C35BA" w:rsidRPr="00491B1C">
        <w:rPr>
          <w:rFonts w:ascii="Arial" w:hAnsi="Arial" w:cs="Arial"/>
          <w:lang w:val="hy-AM"/>
        </w:rPr>
        <w:t>ձեռ</w:t>
      </w:r>
      <w:r w:rsidR="00EF7530" w:rsidRPr="00491B1C">
        <w:rPr>
          <w:rFonts w:ascii="Arial" w:hAnsi="Arial" w:cs="Arial"/>
          <w:lang w:val="hy-AM"/>
        </w:rPr>
        <w:t>ագրեր</w:t>
      </w:r>
      <w:r w:rsidRPr="00491B1C">
        <w:rPr>
          <w:rFonts w:ascii="Arial" w:hAnsi="Arial" w:cs="Arial"/>
          <w:lang w:val="hy-AM"/>
        </w:rPr>
        <w:t xml:space="preserve"> գրվել և պատկերազարդվել են այնպիսի քաղաքներում,ինչպիսիք էին Ջուղան,Կարինը,Վանը և այլն։Նախկին բարձրաստիճան իշխանների ու հոգևորականների փոխարեն ձեռագրեր էին պատվիրում մեծահարուստ վաճառականները։Դրանցից էր</w:t>
      </w:r>
      <w:r w:rsidRPr="00491B1C">
        <w:rPr>
          <w:rFonts w:ascii="Cambria Math" w:hAnsi="Cambria Math" w:cs="Cambria Math"/>
          <w:lang w:val="hy-AM"/>
        </w:rPr>
        <w:t>․</w:t>
      </w:r>
      <w:r w:rsidRPr="00491B1C">
        <w:rPr>
          <w:rFonts w:ascii="Arial" w:hAnsi="Arial" w:cs="Arial"/>
          <w:lang w:val="hy-AM"/>
        </w:rPr>
        <w:t>օրինակ Խոջա Ավետիքը։</w:t>
      </w:r>
    </w:p>
    <w:p w:rsidR="00522FE9" w:rsidRPr="00491B1C" w:rsidRDefault="00B81364" w:rsidP="00491B1C">
      <w:pPr>
        <w:pStyle w:val="a7"/>
        <w:jc w:val="both"/>
        <w:rPr>
          <w:rFonts w:ascii="Arial" w:hAnsi="Arial" w:cs="Arial"/>
          <w:lang w:val="hy-AM"/>
        </w:rPr>
      </w:pPr>
      <w:r w:rsidRPr="00491B1C">
        <w:rPr>
          <w:rFonts w:ascii="Arial" w:hAnsi="Arial" w:cs="Arial"/>
          <w:lang w:val="hy-AM"/>
        </w:rPr>
        <w:t>Հայտնի էր Հակոբ Ջուղայեցին,որը ծագում</w:t>
      </w:r>
      <w:r w:rsidR="00EF7530" w:rsidRPr="00491B1C">
        <w:rPr>
          <w:rFonts w:ascii="Arial" w:hAnsi="Arial" w:cs="Arial"/>
          <w:lang w:val="hy-AM"/>
        </w:rPr>
        <w:t xml:space="preserve">ով </w:t>
      </w:r>
      <w:r w:rsidRPr="00491B1C">
        <w:rPr>
          <w:rFonts w:ascii="Arial" w:hAnsi="Arial" w:cs="Arial"/>
          <w:lang w:val="hy-AM"/>
        </w:rPr>
        <w:t xml:space="preserve"> Հին Ջուղայից էր։Նա հանդիսացավ հայ մանրանկարչության պատմության վերջին ամենախոշոր </w:t>
      </w:r>
      <w:r w:rsidR="00522FE9" w:rsidRPr="00491B1C">
        <w:rPr>
          <w:rFonts w:ascii="Arial" w:hAnsi="Arial" w:cs="Arial"/>
          <w:lang w:val="hy-AM"/>
        </w:rPr>
        <w:t>ներկայացուցիչը։</w:t>
      </w:r>
    </w:p>
    <w:p w:rsidR="00522FE9" w:rsidRPr="00491B1C" w:rsidRDefault="00522FE9" w:rsidP="00491B1C">
      <w:pPr>
        <w:pStyle w:val="a7"/>
        <w:jc w:val="both"/>
        <w:rPr>
          <w:rFonts w:ascii="Arial" w:hAnsi="Arial" w:cs="Arial"/>
          <w:lang w:val="hy-AM"/>
        </w:rPr>
      </w:pPr>
      <w:r w:rsidRPr="00491B1C">
        <w:rPr>
          <w:rFonts w:ascii="Arial" w:hAnsi="Arial" w:cs="Arial"/>
          <w:lang w:val="hy-AM"/>
        </w:rPr>
        <w:t>Հայ մանրանկարչության զարգացման կարևոր մի հատված է գաղթօջախներում զարգացած գրքի պատկերազարդման արվեստը։</w:t>
      </w:r>
    </w:p>
    <w:p w:rsidR="00522FE9" w:rsidRPr="00491B1C" w:rsidRDefault="00522FE9" w:rsidP="00491B1C">
      <w:pPr>
        <w:pStyle w:val="a7"/>
        <w:jc w:val="both"/>
        <w:rPr>
          <w:rFonts w:ascii="Arial" w:hAnsi="Arial" w:cs="Arial"/>
          <w:lang w:val="hy-AM"/>
        </w:rPr>
      </w:pPr>
      <w:r w:rsidRPr="00491B1C">
        <w:rPr>
          <w:rFonts w:ascii="Arial" w:hAnsi="Arial" w:cs="Arial"/>
          <w:lang w:val="hy-AM"/>
        </w:rPr>
        <w:t>Կիլիկյան հայկական պետության անկումից հետո սկսված գաղթը</w:t>
      </w:r>
      <w:r w:rsidR="00EF7530" w:rsidRPr="00491B1C">
        <w:rPr>
          <w:rFonts w:ascii="Arial" w:hAnsi="Arial" w:cs="Arial"/>
          <w:lang w:val="hy-AM"/>
        </w:rPr>
        <w:t xml:space="preserve"> </w:t>
      </w:r>
      <w:r w:rsidRPr="00491B1C">
        <w:rPr>
          <w:rFonts w:ascii="Arial" w:hAnsi="Arial" w:cs="Arial"/>
          <w:lang w:val="hy-AM"/>
        </w:rPr>
        <w:t>նպաստեց նաև Կիլիկ</w:t>
      </w:r>
      <w:r w:rsidR="000862B0" w:rsidRPr="00491B1C">
        <w:rPr>
          <w:rFonts w:ascii="Arial" w:hAnsi="Arial" w:cs="Arial"/>
          <w:lang w:val="hy-AM"/>
        </w:rPr>
        <w:t>ի</w:t>
      </w:r>
      <w:r w:rsidRPr="00491B1C">
        <w:rPr>
          <w:rFonts w:ascii="Arial" w:hAnsi="Arial" w:cs="Arial"/>
          <w:lang w:val="hy-AM"/>
        </w:rPr>
        <w:t xml:space="preserve">այում մշակված սովորույթների տարածմանը ինչպես Հայաստանում,այնպես էլ </w:t>
      </w:r>
      <w:r w:rsidR="00EF7530" w:rsidRPr="00491B1C">
        <w:rPr>
          <w:rFonts w:ascii="Arial" w:hAnsi="Arial" w:cs="Arial"/>
          <w:lang w:val="hy-AM"/>
        </w:rPr>
        <w:t>գաղթավայրերում։Ե</w:t>
      </w:r>
      <w:r w:rsidRPr="00491B1C">
        <w:rPr>
          <w:rFonts w:ascii="Arial" w:hAnsi="Arial" w:cs="Arial"/>
          <w:lang w:val="hy-AM"/>
        </w:rPr>
        <w:t>րկրից արտագաղթողները իրենց հետ տանում էին նաև նկարազարդված ձեռագրեր,իսկ մանրանկարիչները այլ վայրերում էին փնտրում աշխատանքի բարենպաստ պայմանները։</w:t>
      </w:r>
    </w:p>
    <w:p w:rsidR="00522FE9" w:rsidRPr="00491B1C" w:rsidRDefault="00522FE9" w:rsidP="00491B1C">
      <w:pPr>
        <w:pStyle w:val="a7"/>
        <w:jc w:val="both"/>
        <w:rPr>
          <w:rFonts w:ascii="Arial" w:hAnsi="Arial" w:cs="Arial"/>
          <w:lang w:val="hy-AM"/>
        </w:rPr>
      </w:pPr>
      <w:r w:rsidRPr="00491B1C">
        <w:rPr>
          <w:rFonts w:ascii="Arial" w:hAnsi="Arial" w:cs="Arial"/>
          <w:lang w:val="hy-AM"/>
        </w:rPr>
        <w:t>Պահպանվել են մի շարք ձեռագրեր,որոնք պատկերազարդվել են Հռոմում,Պերուջայում Երեմիա գրչի կողմից գրված ձեռագիրը,որը</w:t>
      </w:r>
      <w:r w:rsidR="00E2260C" w:rsidRPr="00491B1C">
        <w:rPr>
          <w:rFonts w:ascii="Arial" w:hAnsi="Arial" w:cs="Arial"/>
          <w:lang w:val="hy-AM"/>
        </w:rPr>
        <w:t xml:space="preserve"> </w:t>
      </w:r>
      <w:r w:rsidRPr="00491B1C">
        <w:rPr>
          <w:rFonts w:ascii="Arial" w:hAnsi="Arial" w:cs="Arial"/>
          <w:lang w:val="hy-AM"/>
        </w:rPr>
        <w:t>զարդարված է գլխազարդերով,գլխատառերով ու լուսանցազարդերով։</w:t>
      </w:r>
    </w:p>
    <w:p w:rsidR="00B81364" w:rsidRPr="00491B1C" w:rsidRDefault="00522FE9" w:rsidP="00491B1C">
      <w:pPr>
        <w:pStyle w:val="a7"/>
        <w:jc w:val="both"/>
        <w:rPr>
          <w:rFonts w:ascii="Arial" w:hAnsi="Arial" w:cs="Arial"/>
          <w:lang w:val="hy-AM"/>
        </w:rPr>
      </w:pPr>
      <w:r w:rsidRPr="00491B1C">
        <w:rPr>
          <w:rFonts w:ascii="Arial" w:hAnsi="Arial" w:cs="Arial"/>
          <w:lang w:val="hy-AM"/>
        </w:rPr>
        <w:t xml:space="preserve">Ամբողջական են Ղրիմում </w:t>
      </w:r>
      <w:r w:rsidR="00B81364" w:rsidRPr="00491B1C">
        <w:rPr>
          <w:rFonts w:ascii="Arial" w:hAnsi="Arial" w:cs="Arial"/>
          <w:lang w:val="hy-AM"/>
        </w:rPr>
        <w:t xml:space="preserve"> </w:t>
      </w:r>
      <w:r w:rsidRPr="00491B1C">
        <w:rPr>
          <w:rFonts w:ascii="Arial" w:hAnsi="Arial" w:cs="Arial"/>
          <w:lang w:val="hy-AM"/>
        </w:rPr>
        <w:t>պատկերազարդված ձեռագրերը։Մեծ քանակությամբ կիլիկյան ձեռագրեր են հավաքվում Ղրիմի հայկական երկրներում։</w:t>
      </w:r>
    </w:p>
    <w:p w:rsidR="00EF7530" w:rsidRPr="00491B1C" w:rsidRDefault="00EF7530" w:rsidP="00491B1C">
      <w:pPr>
        <w:pStyle w:val="a7"/>
        <w:jc w:val="both"/>
        <w:rPr>
          <w:rFonts w:ascii="Arial" w:hAnsi="Arial" w:cs="Arial"/>
          <w:lang w:val="hy-AM"/>
        </w:rPr>
      </w:pPr>
      <w:r w:rsidRPr="00491B1C">
        <w:rPr>
          <w:rFonts w:ascii="Arial" w:hAnsi="Arial" w:cs="Arial"/>
          <w:lang w:val="hy-AM"/>
        </w:rPr>
        <w:t>Գրքի ձևավորման արվեստը գաղթօջախներում հարատևեց մինչև 17-րդ դ</w:t>
      </w:r>
      <w:r w:rsidRPr="00491B1C">
        <w:rPr>
          <w:rFonts w:ascii="Cambria Math" w:hAnsi="Cambria Math" w:cs="Cambria Math"/>
          <w:lang w:val="hy-AM"/>
        </w:rPr>
        <w:t>․</w:t>
      </w:r>
      <w:r w:rsidRPr="00491B1C">
        <w:rPr>
          <w:rFonts w:ascii="Arial" w:hAnsi="Arial" w:cs="Arial"/>
          <w:lang w:val="hy-AM"/>
        </w:rPr>
        <w:t>։</w:t>
      </w:r>
    </w:p>
    <w:p w:rsidR="00EF7530" w:rsidRPr="00491B1C" w:rsidRDefault="00E2260C" w:rsidP="00491B1C">
      <w:pPr>
        <w:pStyle w:val="a7"/>
        <w:jc w:val="both"/>
        <w:rPr>
          <w:rFonts w:ascii="Arial" w:hAnsi="Arial" w:cs="Arial"/>
          <w:lang w:val="hy-AM"/>
        </w:rPr>
      </w:pPr>
      <w:r w:rsidRPr="00491B1C">
        <w:rPr>
          <w:rFonts w:ascii="Arial" w:hAnsi="Arial" w:cs="Arial"/>
          <w:lang w:val="hy-AM"/>
        </w:rPr>
        <w:t>Քննար</w:t>
      </w:r>
      <w:r w:rsidR="00EF7530" w:rsidRPr="00491B1C">
        <w:rPr>
          <w:rFonts w:ascii="Arial" w:hAnsi="Arial" w:cs="Arial"/>
          <w:lang w:val="hy-AM"/>
        </w:rPr>
        <w:t>կվող ժամանակաշրջանում զարգացում են ապրել նաև կիրառական արվեստի ճյուղերը։</w:t>
      </w:r>
    </w:p>
    <w:p w:rsidR="000E760C" w:rsidRPr="00491B1C" w:rsidRDefault="000E760C" w:rsidP="00491B1C">
      <w:pPr>
        <w:pStyle w:val="a7"/>
        <w:jc w:val="both"/>
        <w:rPr>
          <w:rFonts w:ascii="Arial" w:hAnsi="Arial" w:cs="Arial"/>
          <w:lang w:val="hy-AM"/>
        </w:rPr>
      </w:pPr>
      <w:r w:rsidRPr="00491B1C">
        <w:rPr>
          <w:rFonts w:ascii="Arial" w:hAnsi="Arial" w:cs="Arial"/>
          <w:lang w:val="hy-AM"/>
        </w:rPr>
        <w:t>Թեև 15-16-րդ դդ</w:t>
      </w:r>
      <w:r w:rsidRPr="00491B1C">
        <w:rPr>
          <w:rFonts w:ascii="Cambria Math" w:hAnsi="Cambria Math" w:cs="Cambria Math"/>
          <w:lang w:val="hy-AM"/>
        </w:rPr>
        <w:t>․</w:t>
      </w:r>
      <w:r w:rsidR="000862B0" w:rsidRPr="00491B1C">
        <w:rPr>
          <w:rFonts w:ascii="Arial" w:hAnsi="Arial" w:cs="Arial"/>
          <w:lang w:val="hy-AM"/>
        </w:rPr>
        <w:t xml:space="preserve"> </w:t>
      </w:r>
      <w:r w:rsidRPr="00491B1C">
        <w:rPr>
          <w:rFonts w:ascii="Arial" w:hAnsi="Arial" w:cs="Arial"/>
          <w:lang w:val="hy-AM"/>
        </w:rPr>
        <w:t xml:space="preserve">հայկական գորգեր չեն </w:t>
      </w:r>
      <w:r w:rsidR="000862B0" w:rsidRPr="00491B1C">
        <w:rPr>
          <w:rFonts w:ascii="Arial" w:hAnsi="Arial" w:cs="Arial"/>
          <w:lang w:val="hy-AM"/>
        </w:rPr>
        <w:t>պահպան</w:t>
      </w:r>
      <w:r w:rsidRPr="00491B1C">
        <w:rPr>
          <w:rFonts w:ascii="Arial" w:hAnsi="Arial" w:cs="Arial"/>
          <w:lang w:val="hy-AM"/>
        </w:rPr>
        <w:t>վել,սակայն դրանք մեծ հռչակ են վայելել և պահպանվել են զանազան երկրներ</w:t>
      </w:r>
      <w:r w:rsidR="000862B0" w:rsidRPr="00491B1C">
        <w:rPr>
          <w:rFonts w:ascii="Arial" w:hAnsi="Arial" w:cs="Arial"/>
          <w:lang w:val="hy-AM"/>
        </w:rPr>
        <w:t>ում</w:t>
      </w:r>
      <w:r w:rsidRPr="00491B1C">
        <w:rPr>
          <w:rFonts w:ascii="Arial" w:hAnsi="Arial" w:cs="Arial"/>
          <w:lang w:val="hy-AM"/>
        </w:rPr>
        <w:t>։Այս նույն ժաման</w:t>
      </w:r>
      <w:r w:rsidR="00E2260C" w:rsidRPr="00491B1C">
        <w:rPr>
          <w:rFonts w:ascii="Arial" w:hAnsi="Arial" w:cs="Arial"/>
          <w:lang w:val="hy-AM"/>
        </w:rPr>
        <w:t>ա</w:t>
      </w:r>
      <w:r w:rsidRPr="00491B1C">
        <w:rPr>
          <w:rFonts w:ascii="Arial" w:hAnsi="Arial" w:cs="Arial"/>
          <w:lang w:val="hy-AM"/>
        </w:rPr>
        <w:t>կաշրջանին են վերագրվում Արևմուտքի թանգարաններում ու մասնավոր հավաքածուներում պահպանվող &lt;&lt;վիշապագորգերը&gt;&gt; (այդպես են կոչվում նրանց վրա եղած պատկերների շնորհիվ)։</w:t>
      </w:r>
    </w:p>
    <w:p w:rsidR="000E760C" w:rsidRPr="00491B1C" w:rsidRDefault="000E760C" w:rsidP="00491B1C">
      <w:pPr>
        <w:pStyle w:val="a7"/>
        <w:jc w:val="both"/>
        <w:rPr>
          <w:rFonts w:ascii="Arial" w:hAnsi="Arial" w:cs="Arial"/>
          <w:lang w:val="hy-AM"/>
        </w:rPr>
      </w:pPr>
      <w:r w:rsidRPr="00491B1C">
        <w:rPr>
          <w:rFonts w:ascii="Arial" w:hAnsi="Arial" w:cs="Arial"/>
          <w:lang w:val="hy-AM"/>
        </w:rPr>
        <w:t>Տարածված է եղել նաև ձեռագործ-ասեղնագործության արվեստը։Դաջման արվեստը նույնպես Հայաստանում հասել է բարձր մակարդակի։</w:t>
      </w:r>
    </w:p>
    <w:p w:rsidR="000E760C" w:rsidRPr="00491B1C" w:rsidRDefault="000E760C" w:rsidP="00491B1C">
      <w:pPr>
        <w:pStyle w:val="a7"/>
        <w:jc w:val="both"/>
        <w:rPr>
          <w:rFonts w:ascii="Arial" w:hAnsi="Arial" w:cs="Arial"/>
          <w:lang w:val="hy-AM"/>
        </w:rPr>
      </w:pPr>
      <w:r w:rsidRPr="00491B1C">
        <w:rPr>
          <w:rFonts w:ascii="Arial" w:hAnsi="Arial" w:cs="Arial"/>
          <w:lang w:val="hy-AM"/>
        </w:rPr>
        <w:lastRenderedPageBreak/>
        <w:t>Հայկական գաղթօջախները դառնում են հայ մշակույթի կենտրոններ։Դրանցից 16-րդ դ</w:t>
      </w:r>
      <w:r w:rsidRPr="00491B1C">
        <w:rPr>
          <w:rFonts w:ascii="Cambria Math" w:hAnsi="Cambria Math" w:cs="Cambria Math"/>
          <w:lang w:val="hy-AM"/>
        </w:rPr>
        <w:t>․</w:t>
      </w:r>
      <w:r w:rsidRPr="00491B1C">
        <w:rPr>
          <w:rFonts w:ascii="Arial" w:hAnsi="Arial" w:cs="Arial"/>
          <w:lang w:val="hy-AM"/>
        </w:rPr>
        <w:t xml:space="preserve"> վերջին</w:t>
      </w:r>
      <w:r w:rsidR="006B6F8F" w:rsidRPr="00491B1C">
        <w:rPr>
          <w:rFonts w:ascii="Arial" w:hAnsi="Arial" w:cs="Arial"/>
          <w:lang w:val="hy-AM"/>
        </w:rPr>
        <w:t xml:space="preserve"> նշանակալից է դառնում Լվովը,ուր ստեղծված նկարչական դպրոցը գոյանում է մինչև 18-րդ դ</w:t>
      </w:r>
      <w:r w:rsidR="006B6F8F" w:rsidRPr="00491B1C">
        <w:rPr>
          <w:rFonts w:ascii="Cambria Math" w:hAnsi="Cambria Math" w:cs="Cambria Math"/>
          <w:lang w:val="hy-AM"/>
        </w:rPr>
        <w:t>․</w:t>
      </w:r>
      <w:r w:rsidR="006B6F8F" w:rsidRPr="00491B1C">
        <w:rPr>
          <w:rFonts w:ascii="Arial" w:hAnsi="Arial" w:cs="Arial"/>
          <w:lang w:val="hy-AM"/>
        </w:rPr>
        <w:t>։17-րդ դ</w:t>
      </w:r>
      <w:r w:rsidR="006B6F8F" w:rsidRPr="00491B1C">
        <w:rPr>
          <w:rFonts w:ascii="Cambria Math" w:hAnsi="Cambria Math" w:cs="Cambria Math"/>
          <w:lang w:val="hy-AM"/>
        </w:rPr>
        <w:t>․</w:t>
      </w:r>
      <w:r w:rsidR="006B6F8F" w:rsidRPr="00491B1C">
        <w:rPr>
          <w:rFonts w:ascii="Arial" w:hAnsi="Arial" w:cs="Arial"/>
          <w:lang w:val="hy-AM"/>
        </w:rPr>
        <w:t xml:space="preserve"> Լվովում հայտնի է եղել Բոգուշների ընտանիքը։Սրանք հռչակվել են որպես դիմանկարիչներ։</w:t>
      </w:r>
    </w:p>
    <w:p w:rsidR="006B6F8F" w:rsidRPr="00491B1C" w:rsidRDefault="006B6F8F" w:rsidP="00491B1C">
      <w:pPr>
        <w:pStyle w:val="a7"/>
        <w:jc w:val="both"/>
        <w:rPr>
          <w:rFonts w:ascii="Arial" w:hAnsi="Arial" w:cs="Arial"/>
          <w:lang w:val="hy-AM"/>
        </w:rPr>
      </w:pPr>
      <w:r w:rsidRPr="00491B1C">
        <w:rPr>
          <w:rFonts w:ascii="Arial" w:hAnsi="Arial" w:cs="Arial"/>
          <w:lang w:val="hy-AM"/>
        </w:rPr>
        <w:t>Նոր Ջուղայում աշխատում էին նկարիչներ,աշխարհիկ սյուժեներով նկարազարդում էին հայ խոջաների առանձնատները,կատարում պատվիրատուների դիմանկարները,ծածկում նորակառույց վանքերի պատերը որմնանկարներով և այլն։Զարգանում է դիմանկարչությունը։Երբ 1664թ</w:t>
      </w:r>
      <w:r w:rsidRPr="00491B1C">
        <w:rPr>
          <w:rFonts w:ascii="Cambria Math" w:hAnsi="Cambria Math" w:cs="Cambria Math"/>
          <w:lang w:val="hy-AM"/>
        </w:rPr>
        <w:t>․</w:t>
      </w:r>
      <w:r w:rsidRPr="00491B1C">
        <w:rPr>
          <w:rFonts w:ascii="Arial" w:hAnsi="Arial" w:cs="Arial"/>
          <w:lang w:val="hy-AM"/>
        </w:rPr>
        <w:t xml:space="preserve"> Խոջա Ավետիքի ջանքերով ավարտվում է Ամենափրկիչ վանքի կառուցումը,Հովհաննես Մրքուզին է հանձնարարվում եկեղեցու ներսի պատկերազարդումը,որն ավարտվում է 1666թ</w:t>
      </w:r>
      <w:r w:rsidRPr="00491B1C">
        <w:rPr>
          <w:rFonts w:ascii="Cambria Math" w:hAnsi="Cambria Math" w:cs="Cambria Math"/>
          <w:lang w:val="hy-AM"/>
        </w:rPr>
        <w:t>․</w:t>
      </w:r>
      <w:r w:rsidRPr="00491B1C">
        <w:rPr>
          <w:rFonts w:ascii="Arial" w:hAnsi="Arial" w:cs="Arial"/>
          <w:lang w:val="hy-AM"/>
        </w:rPr>
        <w:t xml:space="preserve"> հետո։</w:t>
      </w:r>
    </w:p>
    <w:p w:rsidR="006B6F8F" w:rsidRPr="00491B1C" w:rsidRDefault="006B6F8F" w:rsidP="00491B1C">
      <w:pPr>
        <w:pStyle w:val="a7"/>
        <w:jc w:val="both"/>
        <w:rPr>
          <w:rFonts w:ascii="Arial" w:hAnsi="Arial" w:cs="Arial"/>
          <w:lang w:val="hy-AM"/>
        </w:rPr>
      </w:pPr>
      <w:r w:rsidRPr="00491B1C">
        <w:rPr>
          <w:rFonts w:ascii="Arial" w:hAnsi="Arial" w:cs="Arial"/>
          <w:lang w:val="hy-AM"/>
        </w:rPr>
        <w:t>17-րդ դ</w:t>
      </w:r>
      <w:r w:rsidRPr="00491B1C">
        <w:rPr>
          <w:rFonts w:ascii="Cambria Math" w:hAnsi="Cambria Math" w:cs="Cambria Math"/>
          <w:lang w:val="hy-AM"/>
        </w:rPr>
        <w:t>․</w:t>
      </w:r>
      <w:r w:rsidRPr="00491B1C">
        <w:rPr>
          <w:rFonts w:ascii="Arial" w:hAnsi="Arial" w:cs="Arial"/>
          <w:lang w:val="hy-AM"/>
        </w:rPr>
        <w:t xml:space="preserve"> 40-80-ական</w:t>
      </w:r>
      <w:r w:rsidR="00E64333" w:rsidRPr="00491B1C">
        <w:rPr>
          <w:rFonts w:ascii="Arial" w:hAnsi="Arial" w:cs="Arial"/>
          <w:lang w:val="hy-AM"/>
        </w:rPr>
        <w:t xml:space="preserve"> թթ</w:t>
      </w:r>
      <w:r w:rsidR="00E64333" w:rsidRPr="00491B1C">
        <w:rPr>
          <w:rFonts w:ascii="Cambria Math" w:hAnsi="Cambria Math" w:cs="Cambria Math"/>
          <w:lang w:val="hy-AM"/>
        </w:rPr>
        <w:t>․</w:t>
      </w:r>
      <w:r w:rsidR="00E64333" w:rsidRPr="00491B1C">
        <w:rPr>
          <w:rFonts w:ascii="Arial" w:hAnsi="Arial" w:cs="Arial"/>
          <w:lang w:val="hy-AM"/>
        </w:rPr>
        <w:t xml:space="preserve"> </w:t>
      </w:r>
      <w:r w:rsidRPr="00491B1C">
        <w:rPr>
          <w:rFonts w:ascii="Arial" w:hAnsi="Arial" w:cs="Arial"/>
          <w:lang w:val="hy-AM"/>
        </w:rPr>
        <w:t xml:space="preserve"> Նոր Ջուղայում գործում էր Մինաս </w:t>
      </w:r>
      <w:r w:rsidR="00E64333" w:rsidRPr="00491B1C">
        <w:rPr>
          <w:rFonts w:ascii="Arial" w:hAnsi="Arial" w:cs="Arial"/>
          <w:lang w:val="hy-AM"/>
        </w:rPr>
        <w:t>ն</w:t>
      </w:r>
      <w:r w:rsidRPr="00491B1C">
        <w:rPr>
          <w:rFonts w:ascii="Arial" w:hAnsi="Arial" w:cs="Arial"/>
          <w:lang w:val="hy-AM"/>
        </w:rPr>
        <w:t>կարիչը։</w:t>
      </w:r>
    </w:p>
    <w:p w:rsidR="007B44AB" w:rsidRPr="00491B1C" w:rsidRDefault="006B6F8F" w:rsidP="00491B1C">
      <w:pPr>
        <w:pStyle w:val="a7"/>
        <w:jc w:val="both"/>
        <w:rPr>
          <w:rFonts w:ascii="Arial" w:hAnsi="Arial" w:cs="Arial"/>
          <w:lang w:val="hy-AM"/>
        </w:rPr>
      </w:pPr>
      <w:r w:rsidRPr="00491B1C">
        <w:rPr>
          <w:rFonts w:ascii="Arial" w:hAnsi="Arial" w:cs="Arial"/>
          <w:lang w:val="hy-AM"/>
        </w:rPr>
        <w:t>Մի անգամ Շահ-Սեֆին հյուր է գնում Խոջա Սաֆրազի մոտ։Մինասը կանչվում է խնջույքի սենյակը,ուր շահը հարցեր է տալիս նրան և առաջարկում է նկարել իր հետևորդների</w:t>
      </w:r>
      <w:r w:rsidR="00E2260C" w:rsidRPr="00491B1C">
        <w:rPr>
          <w:rFonts w:ascii="Arial" w:hAnsi="Arial" w:cs="Arial"/>
          <w:lang w:val="hy-AM"/>
        </w:rPr>
        <w:t>ց</w:t>
      </w:r>
      <w:r w:rsidRPr="00491B1C">
        <w:rPr>
          <w:rFonts w:ascii="Arial" w:hAnsi="Arial" w:cs="Arial"/>
          <w:lang w:val="hy-AM"/>
        </w:rPr>
        <w:t xml:space="preserve"> մեկին</w:t>
      </w:r>
      <w:r w:rsidR="00E64333" w:rsidRPr="00491B1C">
        <w:rPr>
          <w:rFonts w:ascii="Arial" w:hAnsi="Arial" w:cs="Arial"/>
          <w:lang w:val="hy-AM"/>
        </w:rPr>
        <w:t>,որի անունն  էր Չրաղ խան։։Նա տգեղ դեմքով մի մարդ էր,և բոլոր հանդիսականները հասկացան,որ ծաղրելու համար է նկարել տալիս նրա դեմքը։Այդպես հասկացավ և ինքը և Չրաղ խանը։Ուստի երբ Մինասն սկսեց նկարել,նա դեմքն ամեն կերպ ծռմռում էր՝նրան սխալեցնելու հա</w:t>
      </w:r>
      <w:r w:rsidR="003E737E" w:rsidRPr="00491B1C">
        <w:rPr>
          <w:rFonts w:ascii="Arial" w:hAnsi="Arial" w:cs="Arial"/>
          <w:lang w:val="hy-AM"/>
        </w:rPr>
        <w:t>մա</w:t>
      </w:r>
      <w:r w:rsidR="00E64333" w:rsidRPr="00491B1C">
        <w:rPr>
          <w:rFonts w:ascii="Arial" w:hAnsi="Arial" w:cs="Arial"/>
          <w:lang w:val="hy-AM"/>
        </w:rPr>
        <w:t xml:space="preserve">ր։Սպահան է </w:t>
      </w:r>
      <w:r w:rsidR="003E737E" w:rsidRPr="00491B1C">
        <w:rPr>
          <w:rFonts w:ascii="Arial" w:hAnsi="Arial" w:cs="Arial"/>
          <w:lang w:val="hy-AM"/>
        </w:rPr>
        <w:t>ժաման</w:t>
      </w:r>
      <w:r w:rsidR="00E64333" w:rsidRPr="00491B1C">
        <w:rPr>
          <w:rFonts w:ascii="Arial" w:hAnsi="Arial" w:cs="Arial"/>
          <w:lang w:val="hy-AM"/>
        </w:rPr>
        <w:t>ում ռուսական</w:t>
      </w:r>
      <w:r w:rsidR="00C36E6D" w:rsidRPr="00491B1C">
        <w:rPr>
          <w:rFonts w:ascii="Arial" w:hAnsi="Arial" w:cs="Arial"/>
          <w:lang w:val="hy-AM"/>
        </w:rPr>
        <w:t xml:space="preserve"> </w:t>
      </w:r>
      <w:r w:rsidR="00E64333" w:rsidRPr="00491B1C">
        <w:rPr>
          <w:rFonts w:ascii="Arial" w:hAnsi="Arial" w:cs="Arial"/>
          <w:lang w:val="hy-AM"/>
        </w:rPr>
        <w:t>մի դեսպանություն՝բերելով իր հետ ընծաներ շահի համար։</w:t>
      </w:r>
      <w:r w:rsidR="007B44AB" w:rsidRPr="00491B1C">
        <w:rPr>
          <w:rFonts w:ascii="Arial" w:hAnsi="Arial" w:cs="Arial"/>
          <w:lang w:val="hy-AM"/>
        </w:rPr>
        <w:t xml:space="preserve">Այդ ընծաների մեջ </w:t>
      </w:r>
      <w:r w:rsidR="00C36E6D" w:rsidRPr="00491B1C">
        <w:rPr>
          <w:rFonts w:ascii="Arial" w:hAnsi="Arial" w:cs="Arial"/>
          <w:lang w:val="hy-AM"/>
        </w:rPr>
        <w:t>ու</w:t>
      </w:r>
      <w:r w:rsidR="007B44AB" w:rsidRPr="00491B1C">
        <w:rPr>
          <w:rFonts w:ascii="Arial" w:hAnsi="Arial" w:cs="Arial"/>
          <w:lang w:val="hy-AM"/>
        </w:rPr>
        <w:t>շագրավ էր մի բազե,իսկ նրանից ավելի՝նրան կրող մարդը։:Շահ Սեֆին հավանեց թե՛բազեն և թե՛ բազեակիր ռուսին և հրամայեց պալատական նկարիչների պետին,որի անունն էր Նաղաշ Մահմադ բեկ,նկարել թռչունը նրա</w:t>
      </w:r>
      <w:r w:rsidR="00574C10" w:rsidRPr="00491B1C">
        <w:rPr>
          <w:rFonts w:ascii="Arial" w:hAnsi="Arial" w:cs="Arial"/>
          <w:lang w:val="hy-AM"/>
        </w:rPr>
        <w:t xml:space="preserve"> </w:t>
      </w:r>
      <w:r w:rsidR="007B44AB" w:rsidRPr="00491B1C">
        <w:rPr>
          <w:rFonts w:ascii="Arial" w:hAnsi="Arial" w:cs="Arial"/>
          <w:lang w:val="hy-AM"/>
        </w:rPr>
        <w:t xml:space="preserve">սպասավորի </w:t>
      </w:r>
      <w:r w:rsidR="00574C10" w:rsidRPr="00491B1C">
        <w:rPr>
          <w:rFonts w:ascii="Arial" w:hAnsi="Arial" w:cs="Arial"/>
          <w:lang w:val="hy-AM"/>
        </w:rPr>
        <w:t>հետ։</w:t>
      </w:r>
    </w:p>
    <w:p w:rsidR="00BA7078" w:rsidRPr="00491B1C" w:rsidRDefault="00574C10" w:rsidP="00491B1C">
      <w:pPr>
        <w:pStyle w:val="a7"/>
        <w:jc w:val="both"/>
        <w:rPr>
          <w:rFonts w:ascii="Arial" w:hAnsi="Arial" w:cs="Arial"/>
          <w:lang w:val="hy-AM"/>
        </w:rPr>
      </w:pPr>
      <w:r w:rsidRPr="00491B1C">
        <w:rPr>
          <w:rFonts w:ascii="Arial" w:hAnsi="Arial" w:cs="Arial"/>
          <w:lang w:val="hy-AM"/>
        </w:rPr>
        <w:t xml:space="preserve">Սակայն նրա նկարածը պատկերագրություն էր։Շահը Մինասին է առաջարկում միևնույն գործը։Իբրև այդ հիացման </w:t>
      </w:r>
      <w:r w:rsidR="00C36E6D" w:rsidRPr="00491B1C">
        <w:rPr>
          <w:rFonts w:ascii="Arial" w:hAnsi="Arial" w:cs="Arial"/>
          <w:lang w:val="hy-AM"/>
        </w:rPr>
        <w:t>արդյունք՝Մ</w:t>
      </w:r>
      <w:r w:rsidRPr="00491B1C">
        <w:rPr>
          <w:rFonts w:ascii="Arial" w:hAnsi="Arial" w:cs="Arial"/>
          <w:lang w:val="hy-AM"/>
        </w:rPr>
        <w:t>ինասն ստանում է շահից տասներկու թուման և ոտից գլուխ նոր շորեր։Նրան գրում են շահական զինվորների շարքում,որպեսզի տարեցտարի ստանա զինվորին հատկացրած ռոճիկը։Բայց Մինասը,քրիստոնեական զգացմունքից թելադրված,հրաժարվեց զինվորից և նրա հետ կապված ռոճ</w:t>
      </w:r>
      <w:r w:rsidR="007F060D" w:rsidRPr="00491B1C">
        <w:rPr>
          <w:rFonts w:ascii="Arial" w:hAnsi="Arial" w:cs="Arial"/>
          <w:lang w:val="hy-AM"/>
        </w:rPr>
        <w:t>ի</w:t>
      </w:r>
      <w:r w:rsidRPr="00491B1C">
        <w:rPr>
          <w:rFonts w:ascii="Arial" w:hAnsi="Arial" w:cs="Arial"/>
          <w:lang w:val="hy-AM"/>
        </w:rPr>
        <w:t xml:space="preserve">կից ու գնած իր տունը՝արվեստագետի կյանքը շարունակելու։Մինասը դպրոց էլ է  ունեցել։Մինասը դառնում է նկարիչ։Նա առավելապես դիմանկարիչ էր։Մեծահարուստ </w:t>
      </w:r>
      <w:r w:rsidR="00BA7078" w:rsidRPr="00491B1C">
        <w:rPr>
          <w:rFonts w:ascii="Arial" w:hAnsi="Arial" w:cs="Arial"/>
          <w:lang w:val="hy-AM"/>
        </w:rPr>
        <w:t>խոջաներ հայր և որդի Հակոբջան և Ոսկան Վելիջանյանների պահպանված դիմանկարները նրա արվեստի զարգացման ինքնատիպ ուղիների վկայարաններն են։17-18-րդ դդ</w:t>
      </w:r>
      <w:r w:rsidR="00BA7078" w:rsidRPr="00491B1C">
        <w:rPr>
          <w:rFonts w:ascii="Cambria Math" w:hAnsi="Cambria Math" w:cs="Cambria Math"/>
          <w:lang w:val="hy-AM"/>
        </w:rPr>
        <w:t>․</w:t>
      </w:r>
      <w:r w:rsidR="00BA7078" w:rsidRPr="00491B1C">
        <w:rPr>
          <w:rFonts w:ascii="Arial" w:hAnsi="Arial" w:cs="Arial"/>
          <w:lang w:val="hy-AM"/>
        </w:rPr>
        <w:t xml:space="preserve"> Նոր Ջուղայում աշխատել են նաև ուրիշ նկարիչներ։</w:t>
      </w:r>
    </w:p>
    <w:p w:rsidR="00BA7078" w:rsidRPr="00491B1C" w:rsidRDefault="00BA7078" w:rsidP="00491B1C">
      <w:pPr>
        <w:pStyle w:val="a7"/>
        <w:jc w:val="both"/>
        <w:rPr>
          <w:rFonts w:ascii="Arial" w:hAnsi="Arial" w:cs="Arial"/>
          <w:lang w:val="hy-AM"/>
        </w:rPr>
      </w:pPr>
      <w:r w:rsidRPr="00491B1C">
        <w:rPr>
          <w:rFonts w:ascii="Arial" w:hAnsi="Arial" w:cs="Arial"/>
          <w:lang w:val="hy-AM"/>
        </w:rPr>
        <w:t>Աշխարհիկ նկարչության լավագույն նմուշներից են Խոջա Պետրոսի տանը պահպանված դիմանկարները</w:t>
      </w:r>
      <w:r w:rsidR="007F060D" w:rsidRPr="00491B1C">
        <w:rPr>
          <w:rFonts w:ascii="Arial" w:hAnsi="Arial" w:cs="Arial"/>
          <w:lang w:val="hy-AM"/>
        </w:rPr>
        <w:t>,</w:t>
      </w:r>
      <w:r w:rsidRPr="00491B1C">
        <w:rPr>
          <w:rFonts w:ascii="Arial" w:hAnsi="Arial" w:cs="Arial"/>
          <w:lang w:val="hy-AM"/>
        </w:rPr>
        <w:t xml:space="preserve"> Ս</w:t>
      </w:r>
      <w:r w:rsidRPr="00491B1C">
        <w:rPr>
          <w:rFonts w:ascii="Cambria Math" w:hAnsi="Cambria Math" w:cs="Cambria Math"/>
          <w:lang w:val="hy-AM"/>
        </w:rPr>
        <w:t>․</w:t>
      </w:r>
      <w:r w:rsidRPr="00491B1C">
        <w:rPr>
          <w:rFonts w:ascii="Arial" w:hAnsi="Arial" w:cs="Arial"/>
          <w:lang w:val="hy-AM"/>
        </w:rPr>
        <w:t xml:space="preserve"> Տեր Բարսեղյանի տան որմնանկարները,ուր պատկերված է Շահ-Աբբաս 2-րդը </w:t>
      </w:r>
      <w:r w:rsidR="00C36E6D" w:rsidRPr="00491B1C">
        <w:rPr>
          <w:rFonts w:ascii="Arial" w:hAnsi="Arial" w:cs="Arial"/>
          <w:lang w:val="hy-AM"/>
        </w:rPr>
        <w:t>խ</w:t>
      </w:r>
      <w:r w:rsidRPr="00491B1C">
        <w:rPr>
          <w:rFonts w:ascii="Arial" w:hAnsi="Arial" w:cs="Arial"/>
          <w:lang w:val="hy-AM"/>
        </w:rPr>
        <w:t>րախճանքի պահին։</w:t>
      </w:r>
    </w:p>
    <w:p w:rsidR="00BA7078" w:rsidRPr="00491B1C" w:rsidRDefault="00BA7078" w:rsidP="00491B1C">
      <w:pPr>
        <w:pStyle w:val="a7"/>
        <w:jc w:val="both"/>
        <w:rPr>
          <w:rFonts w:ascii="Arial" w:hAnsi="Arial" w:cs="Arial"/>
          <w:lang w:val="hy-AM"/>
        </w:rPr>
      </w:pPr>
      <w:r w:rsidRPr="00491B1C">
        <w:rPr>
          <w:rFonts w:ascii="Arial" w:hAnsi="Arial" w:cs="Arial"/>
          <w:lang w:val="hy-AM"/>
        </w:rPr>
        <w:t xml:space="preserve">Հայտնի նկարիչներից էր Նաղաշ Հովնաթանը։Նա որմնանկարներով պատկերազարդել է Շոռոթ ու Ագուլիսի </w:t>
      </w:r>
      <w:r w:rsidR="007F060D" w:rsidRPr="00491B1C">
        <w:rPr>
          <w:rFonts w:ascii="Arial" w:hAnsi="Arial" w:cs="Arial"/>
          <w:lang w:val="hy-AM"/>
        </w:rPr>
        <w:t>եկեղեցի</w:t>
      </w:r>
      <w:r w:rsidR="00F57CDC" w:rsidRPr="00491B1C">
        <w:rPr>
          <w:rFonts w:ascii="Arial" w:hAnsi="Arial" w:cs="Arial"/>
          <w:lang w:val="hy-AM"/>
        </w:rPr>
        <w:t>ները։</w:t>
      </w:r>
      <w:r w:rsidR="00C36E6D" w:rsidRPr="00491B1C">
        <w:rPr>
          <w:rFonts w:ascii="Arial" w:hAnsi="Arial" w:cs="Arial"/>
          <w:lang w:val="hy-AM"/>
        </w:rPr>
        <w:t xml:space="preserve">Նա ուներ իր արհեստանոցը և վրաց Վախթանգ 6-րդ թագավորի կողմից հրավիրվում է Թիֆլիս։Հետաքրքիր են թեմատիկ որմնանկարներից պատկերված պահպանված </w:t>
      </w:r>
      <w:r w:rsidR="006C2067" w:rsidRPr="00491B1C">
        <w:rPr>
          <w:rFonts w:ascii="Arial" w:hAnsi="Arial" w:cs="Arial"/>
          <w:lang w:val="hy-AM"/>
        </w:rPr>
        <w:t>բեկորները։Դ</w:t>
      </w:r>
      <w:r w:rsidR="00C36E6D" w:rsidRPr="00491B1C">
        <w:rPr>
          <w:rFonts w:ascii="Arial" w:hAnsi="Arial" w:cs="Arial"/>
          <w:lang w:val="hy-AM"/>
        </w:rPr>
        <w:t>րանցից մեկը պատկերում է ծնկաչոք Տրդատ թագավորին,Աշխենին ու Խոսրովիդուխտին,մյուսը Հայկ նահապետին և աղոթող զին</w:t>
      </w:r>
      <w:r w:rsidR="00B55256" w:rsidRPr="00491B1C">
        <w:rPr>
          <w:rFonts w:ascii="Arial" w:hAnsi="Arial" w:cs="Arial"/>
          <w:lang w:val="hy-AM"/>
        </w:rPr>
        <w:t>վ</w:t>
      </w:r>
      <w:r w:rsidR="00C36E6D" w:rsidRPr="00491B1C">
        <w:rPr>
          <w:rFonts w:ascii="Arial" w:hAnsi="Arial" w:cs="Arial"/>
          <w:lang w:val="hy-AM"/>
        </w:rPr>
        <w:t>որին։</w:t>
      </w:r>
      <w:r w:rsidR="00B55256" w:rsidRPr="00491B1C">
        <w:rPr>
          <w:rFonts w:ascii="Arial" w:hAnsi="Arial" w:cs="Arial"/>
          <w:lang w:val="hy-AM"/>
        </w:rPr>
        <w:t>Ն</w:t>
      </w:r>
      <w:r w:rsidR="003F291D" w:rsidRPr="00491B1C">
        <w:rPr>
          <w:rFonts w:ascii="Arial" w:hAnsi="Arial" w:cs="Arial"/>
          <w:lang w:val="hy-AM"/>
        </w:rPr>
        <w:t>րա գործը շարունակել են որդիները՝Հակոբ և Հարություն Հովնաթանյանները։Նրանց որմնանկարներով է զարդարված Ապրակունիսի ս</w:t>
      </w:r>
      <w:r w:rsidR="003F291D" w:rsidRPr="00491B1C">
        <w:rPr>
          <w:rFonts w:ascii="Cambria Math" w:hAnsi="Cambria Math" w:cs="Cambria Math"/>
          <w:lang w:val="hy-AM"/>
        </w:rPr>
        <w:t>․</w:t>
      </w:r>
      <w:r w:rsidR="003F291D" w:rsidRPr="00491B1C">
        <w:rPr>
          <w:rFonts w:ascii="Arial" w:hAnsi="Arial" w:cs="Arial"/>
          <w:lang w:val="hy-AM"/>
        </w:rPr>
        <w:t xml:space="preserve"> Կարապետ վանքը։</w:t>
      </w:r>
    </w:p>
    <w:p w:rsidR="003F291D" w:rsidRPr="00491B1C" w:rsidRDefault="003F291D" w:rsidP="00491B1C">
      <w:pPr>
        <w:pStyle w:val="a7"/>
        <w:jc w:val="both"/>
        <w:rPr>
          <w:rFonts w:ascii="Arial" w:hAnsi="Arial" w:cs="Arial"/>
          <w:lang w:val="hy-AM"/>
        </w:rPr>
      </w:pPr>
      <w:r w:rsidRPr="00491B1C">
        <w:rPr>
          <w:rFonts w:ascii="Arial" w:hAnsi="Arial" w:cs="Arial"/>
          <w:lang w:val="hy-AM"/>
        </w:rPr>
        <w:t>Հովնաթանյան գերդաստանի հաջորդ ներկայացուցիչը Հովնաթան Հովնաթանյանն է։1789թ</w:t>
      </w:r>
      <w:r w:rsidRPr="00491B1C">
        <w:rPr>
          <w:rFonts w:ascii="Cambria Math" w:hAnsi="Cambria Math" w:cs="Cambria Math"/>
          <w:lang w:val="hy-AM"/>
        </w:rPr>
        <w:t>․</w:t>
      </w:r>
      <w:r w:rsidRPr="00491B1C">
        <w:rPr>
          <w:rFonts w:ascii="Arial" w:hAnsi="Arial" w:cs="Arial"/>
          <w:lang w:val="hy-AM"/>
        </w:rPr>
        <w:t xml:space="preserve"> Երևանի խանի հրավերով,Հովնաթանն իր Հակոբ որդու հետ աշխատել է Երևանում։</w:t>
      </w:r>
    </w:p>
    <w:p w:rsidR="003F291D" w:rsidRPr="00491B1C" w:rsidRDefault="003F291D" w:rsidP="00491B1C">
      <w:pPr>
        <w:pStyle w:val="a7"/>
        <w:jc w:val="both"/>
        <w:rPr>
          <w:rFonts w:ascii="Arial" w:hAnsi="Arial" w:cs="Arial"/>
          <w:lang w:val="hy-AM"/>
        </w:rPr>
      </w:pPr>
      <w:r w:rsidRPr="00491B1C">
        <w:rPr>
          <w:rFonts w:ascii="Arial" w:hAnsi="Arial" w:cs="Arial"/>
          <w:lang w:val="hy-AM"/>
        </w:rPr>
        <w:t>Կաթողիկոսի հրավերով նա աշխատում է Էջմիածնում և շարունակում տաճարի պատկերազարդումը,պատերը և գմբեթը պատելով զարդանախշերով՝Հին և Նոր կտակարաններից քաղված նյութերի հիման վրա։Ստեղծում է մի շարք պատկերներ(&lt;&lt;Խորհրդավոր ընթրիքը&gt;&gt;,&lt;&lt;Մոգերի երկրպագությունը&gt;&gt; և այլն</w:t>
      </w:r>
      <w:r w:rsidR="00CF1171" w:rsidRPr="00491B1C">
        <w:rPr>
          <w:rFonts w:ascii="Arial" w:hAnsi="Arial" w:cs="Arial"/>
          <w:lang w:val="hy-AM"/>
        </w:rPr>
        <w:t>),միջնադարյան գործիչների դիմանկարների մի ամբողջ շարք (Հովհան Որոտնեցի,</w:t>
      </w:r>
      <w:r w:rsidR="00323E94" w:rsidRPr="00491B1C">
        <w:rPr>
          <w:rFonts w:ascii="Arial" w:hAnsi="Arial" w:cs="Arial"/>
          <w:lang w:val="hy-AM"/>
        </w:rPr>
        <w:t>Հովհան Օձնեցի,Ներսես Շնորհալի,Դավիթ Անհաղթ,Գրիգոր Տաթևացի և ուրիշներ)։</w:t>
      </w:r>
      <w:r w:rsidR="00DC40DF" w:rsidRPr="00491B1C">
        <w:rPr>
          <w:rFonts w:ascii="Arial" w:hAnsi="Arial" w:cs="Arial"/>
          <w:lang w:val="hy-AM"/>
        </w:rPr>
        <w:t>Այս բնագավառի նշանավոր ներկայացուցիչ է Մինաս Ջուղայեցին,որը ծնվել է Նոր Ջուղայում,</w:t>
      </w:r>
      <w:r w:rsidR="009F08EE" w:rsidRPr="00491B1C">
        <w:rPr>
          <w:rFonts w:ascii="Arial" w:hAnsi="Arial" w:cs="Arial"/>
          <w:lang w:val="hy-AM"/>
        </w:rPr>
        <w:t xml:space="preserve">նկարչություն  է սովորել Հալեպում՝մի եվրոպացի նկարչի մոտ,նորից վերադարձել է Նոր Ջուղա,որտեղ գործել է մինչև իր մահը։Նոր Ջուղայի հարուստ հայ </w:t>
      </w:r>
      <w:r w:rsidR="001F6A00" w:rsidRPr="00491B1C">
        <w:rPr>
          <w:rFonts w:ascii="Arial" w:hAnsi="Arial" w:cs="Arial"/>
          <w:lang w:val="hy-AM"/>
        </w:rPr>
        <w:lastRenderedPageBreak/>
        <w:t>առևտրականների</w:t>
      </w:r>
      <w:r w:rsidR="009F08EE" w:rsidRPr="00491B1C">
        <w:rPr>
          <w:rFonts w:ascii="Arial" w:hAnsi="Arial" w:cs="Arial"/>
          <w:lang w:val="hy-AM"/>
        </w:rPr>
        <w:t>,պարսից շահի և խաների պալատները զարդարել է իր որմնանկարներով։Նկարչական արվեստը ուսումնասիրել է Ստեփանոս Լեհացին,որը Լվովից գալիս է Էջմիածին և մնում այնտեղ։</w:t>
      </w:r>
    </w:p>
    <w:p w:rsidR="00323E94" w:rsidRPr="00491B1C" w:rsidRDefault="00323E94" w:rsidP="00491B1C">
      <w:pPr>
        <w:pStyle w:val="a7"/>
        <w:jc w:val="both"/>
        <w:rPr>
          <w:rFonts w:ascii="Arial" w:hAnsi="Arial" w:cs="Arial"/>
          <w:lang w:val="hy-AM"/>
        </w:rPr>
      </w:pPr>
      <w:r w:rsidRPr="00491B1C">
        <w:rPr>
          <w:rFonts w:ascii="Arial" w:hAnsi="Arial" w:cs="Arial"/>
          <w:lang w:val="hy-AM"/>
        </w:rPr>
        <w:t>Ճարտարապետություն։Հայկական ճարտարապետության համար 14-րդ դ</w:t>
      </w:r>
      <w:r w:rsidRPr="00491B1C">
        <w:rPr>
          <w:rFonts w:ascii="Cambria Math" w:hAnsi="Cambria Math" w:cs="Cambria Math"/>
          <w:lang w:val="hy-AM"/>
        </w:rPr>
        <w:t>․</w:t>
      </w:r>
      <w:r w:rsidR="00A04C7E" w:rsidRPr="00491B1C">
        <w:rPr>
          <w:rFonts w:ascii="Arial" w:hAnsi="Arial" w:cs="Arial"/>
          <w:lang w:val="hy-AM"/>
        </w:rPr>
        <w:t xml:space="preserve"> </w:t>
      </w:r>
      <w:r w:rsidRPr="00491B1C">
        <w:rPr>
          <w:rFonts w:ascii="Arial" w:hAnsi="Arial" w:cs="Arial"/>
          <w:lang w:val="hy-AM"/>
        </w:rPr>
        <w:t xml:space="preserve">սկսվեց մի ծանր ժամանակաշրջան։Այս ժամանակաշրջանում առանձնանում են երկու հայ ճարտարապետներ </w:t>
      </w:r>
      <w:r w:rsidR="009807AB" w:rsidRPr="00491B1C">
        <w:rPr>
          <w:rFonts w:ascii="Arial" w:hAnsi="Arial" w:cs="Arial"/>
          <w:lang w:val="hy-AM"/>
        </w:rPr>
        <w:t>Նեքեմատը և Հիսան։15-րդ դ</w:t>
      </w:r>
      <w:r w:rsidR="009807AB" w:rsidRPr="00491B1C">
        <w:rPr>
          <w:rFonts w:ascii="Cambria Math" w:hAnsi="Cambria Math" w:cs="Cambria Math"/>
          <w:lang w:val="hy-AM"/>
        </w:rPr>
        <w:t>․</w:t>
      </w:r>
      <w:r w:rsidR="009807AB" w:rsidRPr="00491B1C">
        <w:rPr>
          <w:rFonts w:ascii="Arial" w:hAnsi="Arial" w:cs="Arial"/>
          <w:lang w:val="hy-AM"/>
        </w:rPr>
        <w:t xml:space="preserve"> Նաղաշը ձեռնամուխ է լինում Արզնիի ս</w:t>
      </w:r>
      <w:r w:rsidR="009807AB" w:rsidRPr="00491B1C">
        <w:rPr>
          <w:rFonts w:ascii="Cambria Math" w:hAnsi="Cambria Math" w:cs="Cambria Math"/>
          <w:lang w:val="hy-AM"/>
        </w:rPr>
        <w:t>․</w:t>
      </w:r>
      <w:r w:rsidR="009807AB" w:rsidRPr="00491B1C">
        <w:rPr>
          <w:rFonts w:ascii="Arial" w:hAnsi="Arial" w:cs="Arial"/>
          <w:lang w:val="hy-AM"/>
        </w:rPr>
        <w:t xml:space="preserve"> Աստվածածնի վանքի շինարարությանը և Ամիդի ս</w:t>
      </w:r>
      <w:r w:rsidR="009807AB" w:rsidRPr="00491B1C">
        <w:rPr>
          <w:rFonts w:ascii="Cambria Math" w:hAnsi="Cambria Math" w:cs="Cambria Math"/>
          <w:lang w:val="hy-AM"/>
        </w:rPr>
        <w:t>․</w:t>
      </w:r>
      <w:r w:rsidR="009807AB" w:rsidRPr="00491B1C">
        <w:rPr>
          <w:rFonts w:ascii="Arial" w:hAnsi="Arial" w:cs="Arial"/>
          <w:lang w:val="hy-AM"/>
        </w:rPr>
        <w:t xml:space="preserve"> Թեոդորոսի եկեղեցու վերակառուցմանը։</w:t>
      </w:r>
    </w:p>
    <w:p w:rsidR="009807AB" w:rsidRPr="00491B1C" w:rsidRDefault="009807AB" w:rsidP="00491B1C">
      <w:pPr>
        <w:pStyle w:val="a7"/>
        <w:jc w:val="both"/>
        <w:rPr>
          <w:rFonts w:ascii="Arial" w:hAnsi="Arial" w:cs="Arial"/>
          <w:lang w:val="hy-AM"/>
        </w:rPr>
      </w:pPr>
      <w:r w:rsidRPr="00491B1C">
        <w:rPr>
          <w:rFonts w:ascii="Arial" w:hAnsi="Arial" w:cs="Arial"/>
          <w:lang w:val="hy-AM"/>
        </w:rPr>
        <w:t>Հիսան ստեղծագործել է Հալեպում։Նա 1499թ</w:t>
      </w:r>
      <w:r w:rsidRPr="00491B1C">
        <w:rPr>
          <w:rFonts w:ascii="Cambria Math" w:hAnsi="Cambria Math" w:cs="Cambria Math"/>
          <w:lang w:val="hy-AM"/>
        </w:rPr>
        <w:t>․</w:t>
      </w:r>
      <w:r w:rsidRPr="00491B1C">
        <w:rPr>
          <w:rFonts w:ascii="Arial" w:hAnsi="Arial" w:cs="Arial"/>
          <w:lang w:val="hy-AM"/>
        </w:rPr>
        <w:t xml:space="preserve"> վերանորոգում է տեղի Քառասուն մանկա</w:t>
      </w:r>
      <w:r w:rsidR="002F04E1" w:rsidRPr="00491B1C">
        <w:rPr>
          <w:rFonts w:ascii="Arial" w:hAnsi="Arial" w:cs="Arial"/>
          <w:lang w:val="hy-AM"/>
        </w:rPr>
        <w:t>ն</w:t>
      </w:r>
      <w:r w:rsidRPr="00491B1C">
        <w:rPr>
          <w:rFonts w:ascii="Arial" w:hAnsi="Arial" w:cs="Arial"/>
          <w:lang w:val="hy-AM"/>
        </w:rPr>
        <w:t>ց եկեղեցին։</w:t>
      </w:r>
    </w:p>
    <w:p w:rsidR="009807AB" w:rsidRPr="00491B1C" w:rsidRDefault="009807AB" w:rsidP="00491B1C">
      <w:pPr>
        <w:pStyle w:val="a7"/>
        <w:jc w:val="both"/>
        <w:rPr>
          <w:rFonts w:ascii="Arial" w:hAnsi="Arial" w:cs="Arial"/>
          <w:lang w:val="hy-AM"/>
        </w:rPr>
      </w:pPr>
      <w:r w:rsidRPr="00491B1C">
        <w:rPr>
          <w:rFonts w:ascii="Arial" w:hAnsi="Arial" w:cs="Arial"/>
          <w:lang w:val="hy-AM"/>
        </w:rPr>
        <w:t>15-16-րդ դդ</w:t>
      </w:r>
      <w:r w:rsidRPr="00491B1C">
        <w:rPr>
          <w:rFonts w:ascii="Cambria Math" w:hAnsi="Cambria Math" w:cs="Cambria Math"/>
          <w:lang w:val="hy-AM"/>
        </w:rPr>
        <w:t>․</w:t>
      </w:r>
      <w:r w:rsidRPr="00491B1C">
        <w:rPr>
          <w:rFonts w:ascii="Arial" w:hAnsi="Arial" w:cs="Arial"/>
          <w:lang w:val="hy-AM"/>
        </w:rPr>
        <w:t xml:space="preserve"> հայազգի Սինանը Պոլսում կառուցել է հարյուրավոր շենքեր։17-րդ դ</w:t>
      </w:r>
      <w:r w:rsidRPr="00491B1C">
        <w:rPr>
          <w:rFonts w:ascii="Cambria Math" w:hAnsi="Cambria Math" w:cs="Cambria Math"/>
          <w:lang w:val="hy-AM"/>
        </w:rPr>
        <w:t>․</w:t>
      </w:r>
      <w:r w:rsidRPr="00491B1C">
        <w:rPr>
          <w:rFonts w:ascii="Arial" w:hAnsi="Arial" w:cs="Arial"/>
          <w:lang w:val="hy-AM"/>
        </w:rPr>
        <w:t xml:space="preserve"> Պոլսում սկսվում է հայ ճարտարապետների հռչակավոր </w:t>
      </w:r>
      <w:r w:rsidR="002F04E1" w:rsidRPr="00491B1C">
        <w:rPr>
          <w:rFonts w:ascii="Arial" w:hAnsi="Arial" w:cs="Arial"/>
          <w:lang w:val="hy-AM"/>
        </w:rPr>
        <w:t>գերդաստանի</w:t>
      </w:r>
      <w:r w:rsidRPr="00491B1C">
        <w:rPr>
          <w:rFonts w:ascii="Arial" w:hAnsi="Arial" w:cs="Arial"/>
          <w:lang w:val="hy-AM"/>
        </w:rPr>
        <w:t>՝Պալյանների գործունեությունը։</w:t>
      </w:r>
    </w:p>
    <w:p w:rsidR="009807AB" w:rsidRPr="00491B1C" w:rsidRDefault="009807AB" w:rsidP="00491B1C">
      <w:pPr>
        <w:pStyle w:val="a7"/>
        <w:jc w:val="both"/>
        <w:rPr>
          <w:rFonts w:ascii="Arial" w:hAnsi="Arial" w:cs="Arial"/>
          <w:lang w:val="hy-AM"/>
        </w:rPr>
      </w:pPr>
      <w:r w:rsidRPr="00491B1C">
        <w:rPr>
          <w:rFonts w:ascii="Arial" w:hAnsi="Arial" w:cs="Arial"/>
          <w:lang w:val="hy-AM"/>
        </w:rPr>
        <w:t>14-րդ դ</w:t>
      </w:r>
      <w:r w:rsidRPr="00491B1C">
        <w:rPr>
          <w:rFonts w:ascii="Cambria Math" w:hAnsi="Cambria Math" w:cs="Cambria Math"/>
          <w:lang w:val="hy-AM"/>
        </w:rPr>
        <w:t>․</w:t>
      </w:r>
      <w:r w:rsidRPr="00491B1C">
        <w:rPr>
          <w:rFonts w:ascii="Arial" w:hAnsi="Arial" w:cs="Arial"/>
          <w:lang w:val="hy-AM"/>
        </w:rPr>
        <w:t xml:space="preserve"> հայ ճարտարապետությունը զարգանում էր Ռուսաստանում,</w:t>
      </w:r>
      <w:r w:rsidR="00B55256" w:rsidRPr="00491B1C">
        <w:rPr>
          <w:rFonts w:ascii="Arial" w:hAnsi="Arial" w:cs="Arial"/>
          <w:lang w:val="hy-AM"/>
        </w:rPr>
        <w:t>Ղ</w:t>
      </w:r>
      <w:r w:rsidRPr="00491B1C">
        <w:rPr>
          <w:rFonts w:ascii="Arial" w:hAnsi="Arial" w:cs="Arial"/>
          <w:lang w:val="hy-AM"/>
        </w:rPr>
        <w:t>րիմում,Լեհաստանում և այլուր։</w:t>
      </w:r>
    </w:p>
    <w:p w:rsidR="009807AB" w:rsidRPr="00491B1C" w:rsidRDefault="009807AB" w:rsidP="00491B1C">
      <w:pPr>
        <w:pStyle w:val="a7"/>
        <w:jc w:val="both"/>
        <w:rPr>
          <w:rFonts w:ascii="Arial" w:hAnsi="Arial" w:cs="Arial"/>
          <w:lang w:val="hy-AM"/>
        </w:rPr>
      </w:pPr>
      <w:r w:rsidRPr="00491B1C">
        <w:rPr>
          <w:rFonts w:ascii="Arial" w:hAnsi="Arial" w:cs="Arial"/>
          <w:lang w:val="hy-AM"/>
        </w:rPr>
        <w:t>14-16-րդ դդ</w:t>
      </w:r>
      <w:r w:rsidRPr="00491B1C">
        <w:rPr>
          <w:rFonts w:ascii="Cambria Math" w:hAnsi="Cambria Math" w:cs="Cambria Math"/>
          <w:lang w:val="hy-AM"/>
        </w:rPr>
        <w:t>․</w:t>
      </w:r>
      <w:r w:rsidRPr="00491B1C">
        <w:rPr>
          <w:rFonts w:ascii="Arial" w:hAnsi="Arial" w:cs="Arial"/>
          <w:lang w:val="hy-AM"/>
        </w:rPr>
        <w:t xml:space="preserve"> Ղրիմում կառուցվել են պաշտամունքային և աշխարհիկ շենքեր։Ղրիմի հայկական ճարտարապետության հուշարձաննե</w:t>
      </w:r>
      <w:r w:rsidR="00B55256" w:rsidRPr="00491B1C">
        <w:rPr>
          <w:rFonts w:ascii="Arial" w:hAnsi="Arial" w:cs="Arial"/>
          <w:lang w:val="hy-AM"/>
        </w:rPr>
        <w:t>ր</w:t>
      </w:r>
      <w:r w:rsidRPr="00491B1C">
        <w:rPr>
          <w:rFonts w:ascii="Arial" w:hAnsi="Arial" w:cs="Arial"/>
          <w:lang w:val="hy-AM"/>
        </w:rPr>
        <w:t>ից</w:t>
      </w:r>
      <w:r w:rsidR="00B55256" w:rsidRPr="00491B1C">
        <w:rPr>
          <w:rFonts w:ascii="Arial" w:hAnsi="Arial" w:cs="Arial"/>
          <w:lang w:val="hy-AM"/>
        </w:rPr>
        <w:t xml:space="preserve"> </w:t>
      </w:r>
      <w:r w:rsidR="002F04E1" w:rsidRPr="00491B1C">
        <w:rPr>
          <w:rFonts w:ascii="Arial" w:hAnsi="Arial" w:cs="Arial"/>
          <w:lang w:val="hy-AM"/>
        </w:rPr>
        <w:t>է</w:t>
      </w:r>
      <w:r w:rsidR="00B55256" w:rsidRPr="00491B1C">
        <w:rPr>
          <w:rFonts w:ascii="Arial" w:hAnsi="Arial" w:cs="Arial"/>
          <w:lang w:val="hy-AM"/>
        </w:rPr>
        <w:t xml:space="preserve">  Թեոդոսիայի Հովհաննես Մկրտչի եկեղեցին։</w:t>
      </w:r>
    </w:p>
    <w:p w:rsidR="00C63A61" w:rsidRPr="00491B1C" w:rsidRDefault="00A04C7E" w:rsidP="00491B1C">
      <w:pPr>
        <w:pStyle w:val="a7"/>
        <w:jc w:val="both"/>
        <w:rPr>
          <w:rFonts w:ascii="Arial" w:hAnsi="Arial" w:cs="Arial"/>
          <w:lang w:val="hy-AM"/>
        </w:rPr>
      </w:pPr>
      <w:r w:rsidRPr="00491B1C">
        <w:rPr>
          <w:rFonts w:ascii="Arial" w:hAnsi="Arial" w:cs="Arial"/>
          <w:lang w:val="hy-AM"/>
        </w:rPr>
        <w:t>Վերա</w:t>
      </w:r>
      <w:r w:rsidR="002100AE" w:rsidRPr="00491B1C">
        <w:rPr>
          <w:rFonts w:ascii="Arial" w:hAnsi="Arial" w:cs="Arial"/>
          <w:lang w:val="hy-AM"/>
        </w:rPr>
        <w:t>նորոգ</w:t>
      </w:r>
      <w:r w:rsidR="00C63A61" w:rsidRPr="00491B1C">
        <w:rPr>
          <w:rFonts w:ascii="Arial" w:hAnsi="Arial" w:cs="Arial"/>
          <w:lang w:val="hy-AM"/>
        </w:rPr>
        <w:t>վեցին Էջմիածնի Մայր տաճարը,Գայանեն,Հռիփսիմեն,Սանահնի և Հաղպատի վանքերը։17-րդ դ</w:t>
      </w:r>
      <w:r w:rsidR="00C63A61" w:rsidRPr="00491B1C">
        <w:rPr>
          <w:rFonts w:ascii="Cambria Math" w:hAnsi="Cambria Math" w:cs="Cambria Math"/>
          <w:lang w:val="hy-AM"/>
        </w:rPr>
        <w:t>․</w:t>
      </w:r>
      <w:r w:rsidR="00C63A61" w:rsidRPr="00491B1C">
        <w:rPr>
          <w:rFonts w:ascii="Arial" w:hAnsi="Arial" w:cs="Arial"/>
          <w:lang w:val="hy-AM"/>
        </w:rPr>
        <w:t xml:space="preserve"> վերելք ապրեց հայկական որմնանկարչությունը։Մի շարք վանքեր ու եկեղեցիներ զարդարվեցին որմնանկարներով(Էջմիածնի Մայր տաճար,Մուղնու ս</w:t>
      </w:r>
      <w:r w:rsidR="00C63A61" w:rsidRPr="00491B1C">
        <w:rPr>
          <w:rFonts w:ascii="Cambria Math" w:hAnsi="Cambria Math" w:cs="Cambria Math"/>
          <w:lang w:val="hy-AM"/>
        </w:rPr>
        <w:t>․</w:t>
      </w:r>
      <w:r w:rsidR="00C63A61" w:rsidRPr="00491B1C">
        <w:rPr>
          <w:rFonts w:ascii="Arial" w:hAnsi="Arial" w:cs="Arial"/>
          <w:lang w:val="hy-AM"/>
        </w:rPr>
        <w:t xml:space="preserve"> Գևորգ,Մեղրու,Ագուլիսի,Աստապատի,Շոռոթի,Նոր Ջուղայի եկեղեցիներ և այլն)։Տարածում գտավ </w:t>
      </w:r>
      <w:r w:rsidR="002F04E1" w:rsidRPr="00491B1C">
        <w:rPr>
          <w:rFonts w:ascii="Arial" w:hAnsi="Arial" w:cs="Arial"/>
          <w:lang w:val="hy-AM"/>
        </w:rPr>
        <w:t>զանգակատ</w:t>
      </w:r>
      <w:r w:rsidR="00C63A61" w:rsidRPr="00491B1C">
        <w:rPr>
          <w:rFonts w:ascii="Arial" w:hAnsi="Arial" w:cs="Arial"/>
          <w:lang w:val="hy-AM"/>
        </w:rPr>
        <w:t>ների շինարարությունը։1653-1658թթ</w:t>
      </w:r>
      <w:r w:rsidR="00C63A61" w:rsidRPr="00491B1C">
        <w:rPr>
          <w:rFonts w:ascii="Cambria Math" w:hAnsi="Cambria Math" w:cs="Cambria Math"/>
          <w:lang w:val="hy-AM"/>
        </w:rPr>
        <w:t>․</w:t>
      </w:r>
      <w:r w:rsidR="00C63A61" w:rsidRPr="00491B1C">
        <w:rPr>
          <w:rFonts w:ascii="Arial" w:hAnsi="Arial" w:cs="Arial"/>
          <w:lang w:val="hy-AM"/>
        </w:rPr>
        <w:t xml:space="preserve"> այդպիսի զանգակատուն կառուցվեց Էջմիածնի Մայր տաճարի արևմտյան ճակատին կից։</w:t>
      </w:r>
    </w:p>
    <w:p w:rsidR="00C63A61" w:rsidRPr="00491B1C" w:rsidRDefault="00C63A61" w:rsidP="00491B1C">
      <w:pPr>
        <w:pStyle w:val="a7"/>
        <w:jc w:val="both"/>
        <w:rPr>
          <w:rFonts w:ascii="Arial" w:hAnsi="Arial" w:cs="Arial"/>
          <w:lang w:val="hy-AM"/>
        </w:rPr>
      </w:pPr>
      <w:r w:rsidRPr="00491B1C">
        <w:rPr>
          <w:rFonts w:ascii="Arial" w:hAnsi="Arial" w:cs="Arial"/>
          <w:lang w:val="hy-AM"/>
        </w:rPr>
        <w:t>17-18-րդ դդ</w:t>
      </w:r>
      <w:r w:rsidRPr="00491B1C">
        <w:rPr>
          <w:rFonts w:ascii="Cambria Math" w:hAnsi="Cambria Math" w:cs="Cambria Math"/>
          <w:lang w:val="hy-AM"/>
        </w:rPr>
        <w:t>․</w:t>
      </w:r>
      <w:r w:rsidRPr="00491B1C">
        <w:rPr>
          <w:rFonts w:ascii="Arial" w:hAnsi="Arial" w:cs="Arial"/>
          <w:lang w:val="hy-AM"/>
        </w:rPr>
        <w:t xml:space="preserve"> գավիթներ կառուցվեցին Վասպուրականում,Վարագավանքում,Աղթամարում,Նարեկավանքում։</w:t>
      </w:r>
    </w:p>
    <w:p w:rsidR="00C63A61" w:rsidRPr="00491B1C" w:rsidRDefault="00C63A61" w:rsidP="00491B1C">
      <w:pPr>
        <w:pStyle w:val="a7"/>
        <w:jc w:val="both"/>
        <w:rPr>
          <w:rFonts w:ascii="Arial" w:hAnsi="Arial" w:cs="Arial"/>
          <w:lang w:val="hy-AM"/>
        </w:rPr>
      </w:pPr>
      <w:r w:rsidRPr="00491B1C">
        <w:rPr>
          <w:rFonts w:ascii="Arial" w:hAnsi="Arial" w:cs="Arial"/>
          <w:lang w:val="hy-AM"/>
        </w:rPr>
        <w:t xml:space="preserve">Գմբեթավոր սրահի հորինվածքով են </w:t>
      </w:r>
      <w:r w:rsidR="00883028" w:rsidRPr="00491B1C">
        <w:rPr>
          <w:rFonts w:ascii="Arial" w:hAnsi="Arial" w:cs="Arial"/>
          <w:lang w:val="hy-AM"/>
        </w:rPr>
        <w:t>կառուցված Էջմիածնի Շողակաթը։</w:t>
      </w:r>
    </w:p>
    <w:p w:rsidR="00883028" w:rsidRPr="00491B1C" w:rsidRDefault="00883028" w:rsidP="00491B1C">
      <w:pPr>
        <w:pStyle w:val="a7"/>
        <w:jc w:val="both"/>
        <w:rPr>
          <w:rFonts w:ascii="Arial" w:hAnsi="Arial" w:cs="Arial"/>
          <w:lang w:val="hy-AM"/>
        </w:rPr>
      </w:pPr>
      <w:r w:rsidRPr="00491B1C">
        <w:rPr>
          <w:rFonts w:ascii="Arial" w:hAnsi="Arial" w:cs="Arial"/>
          <w:lang w:val="hy-AM"/>
        </w:rPr>
        <w:t>Մուղնու ս</w:t>
      </w:r>
      <w:r w:rsidRPr="00491B1C">
        <w:rPr>
          <w:rFonts w:ascii="Cambria Math" w:hAnsi="Cambria Math" w:cs="Cambria Math"/>
          <w:lang w:val="hy-AM"/>
        </w:rPr>
        <w:t>․</w:t>
      </w:r>
      <w:r w:rsidRPr="00491B1C">
        <w:rPr>
          <w:rFonts w:ascii="Arial" w:hAnsi="Arial" w:cs="Arial"/>
          <w:lang w:val="hy-AM"/>
        </w:rPr>
        <w:t xml:space="preserve"> Գևորգ եկեղեցին 1664-1669թթ</w:t>
      </w:r>
      <w:r w:rsidRPr="00491B1C">
        <w:rPr>
          <w:rFonts w:ascii="Cambria Math" w:hAnsi="Cambria Math" w:cs="Cambria Math"/>
          <w:lang w:val="hy-AM"/>
        </w:rPr>
        <w:t>․</w:t>
      </w:r>
      <w:r w:rsidRPr="00491B1C">
        <w:rPr>
          <w:rFonts w:ascii="Arial" w:hAnsi="Arial" w:cs="Arial"/>
          <w:lang w:val="hy-AM"/>
        </w:rPr>
        <w:t xml:space="preserve"> կառուցել են Սահակ և Մուրադ ճարտարապետները։</w:t>
      </w:r>
    </w:p>
    <w:p w:rsidR="00883028" w:rsidRPr="00491B1C" w:rsidRDefault="00883028" w:rsidP="00491B1C">
      <w:pPr>
        <w:pStyle w:val="a7"/>
        <w:jc w:val="both"/>
        <w:rPr>
          <w:rFonts w:ascii="Arial" w:hAnsi="Arial" w:cs="Arial"/>
          <w:lang w:val="hy-AM"/>
        </w:rPr>
      </w:pPr>
      <w:r w:rsidRPr="00491B1C">
        <w:rPr>
          <w:rFonts w:ascii="Arial" w:hAnsi="Arial" w:cs="Arial"/>
          <w:lang w:val="hy-AM"/>
        </w:rPr>
        <w:t>Աղյուսից են կառուցված Աստապատի ս</w:t>
      </w:r>
      <w:r w:rsidRPr="00491B1C">
        <w:rPr>
          <w:rFonts w:ascii="Cambria Math" w:hAnsi="Cambria Math" w:cs="Cambria Math"/>
          <w:lang w:val="hy-AM"/>
        </w:rPr>
        <w:t>․</w:t>
      </w:r>
      <w:r w:rsidRPr="00491B1C">
        <w:rPr>
          <w:rFonts w:ascii="Arial" w:hAnsi="Arial" w:cs="Arial"/>
          <w:lang w:val="hy-AM"/>
        </w:rPr>
        <w:t xml:space="preserve"> Վարդան եկեղեցին,Քարատակի ս</w:t>
      </w:r>
      <w:r w:rsidRPr="00491B1C">
        <w:rPr>
          <w:rFonts w:ascii="Cambria Math" w:hAnsi="Cambria Math" w:cs="Cambria Math"/>
          <w:lang w:val="hy-AM"/>
        </w:rPr>
        <w:t>․</w:t>
      </w:r>
      <w:r w:rsidRPr="00491B1C">
        <w:rPr>
          <w:rFonts w:ascii="Arial" w:hAnsi="Arial" w:cs="Arial"/>
          <w:lang w:val="hy-AM"/>
        </w:rPr>
        <w:t xml:space="preserve"> Ստեփանոս վանքի գմբեթավոր բազիլիկան և այլն։</w:t>
      </w:r>
    </w:p>
    <w:p w:rsidR="00883028" w:rsidRPr="00491B1C" w:rsidRDefault="00883028" w:rsidP="00491B1C">
      <w:pPr>
        <w:pStyle w:val="a7"/>
        <w:jc w:val="both"/>
        <w:rPr>
          <w:rFonts w:ascii="Arial" w:hAnsi="Arial" w:cs="Arial"/>
          <w:lang w:val="hy-AM"/>
        </w:rPr>
      </w:pPr>
      <w:r w:rsidRPr="00491B1C">
        <w:rPr>
          <w:rFonts w:ascii="Arial" w:hAnsi="Arial" w:cs="Arial"/>
          <w:lang w:val="hy-AM"/>
        </w:rPr>
        <w:t>Մեղրիում</w:t>
      </w:r>
      <w:r w:rsidR="0093017D" w:rsidRPr="00491B1C">
        <w:rPr>
          <w:rFonts w:ascii="Arial" w:hAnsi="Arial" w:cs="Arial"/>
          <w:lang w:val="hy-AM"/>
        </w:rPr>
        <w:t>,</w:t>
      </w:r>
      <w:r w:rsidRPr="00491B1C">
        <w:rPr>
          <w:rFonts w:ascii="Arial" w:hAnsi="Arial" w:cs="Arial"/>
          <w:lang w:val="hy-AM"/>
        </w:rPr>
        <w:t xml:space="preserve"> Ագուլիսում,Շոռոթում  կառուցվեցին գմբեթավոր եկեղեցիներ։Հայտնի էր Մեղրու Աստվածածնի եկեղեցին,Շոռոթի ս</w:t>
      </w:r>
      <w:r w:rsidRPr="00491B1C">
        <w:rPr>
          <w:rFonts w:ascii="Cambria Math" w:hAnsi="Cambria Math" w:cs="Cambria Math"/>
          <w:lang w:val="hy-AM"/>
        </w:rPr>
        <w:t>․</w:t>
      </w:r>
      <w:r w:rsidRPr="00491B1C">
        <w:rPr>
          <w:rFonts w:ascii="Arial" w:hAnsi="Arial" w:cs="Arial"/>
          <w:lang w:val="hy-AM"/>
        </w:rPr>
        <w:t xml:space="preserve"> Հակոբ գմբեթավոր </w:t>
      </w:r>
      <w:r w:rsidR="0093017D" w:rsidRPr="00491B1C">
        <w:rPr>
          <w:rFonts w:ascii="Arial" w:hAnsi="Arial" w:cs="Arial"/>
          <w:lang w:val="hy-AM"/>
        </w:rPr>
        <w:t>եկեղեցին,</w:t>
      </w:r>
    </w:p>
    <w:p w:rsidR="00883028" w:rsidRPr="00491B1C" w:rsidRDefault="00883028" w:rsidP="00491B1C">
      <w:pPr>
        <w:pStyle w:val="a7"/>
        <w:jc w:val="both"/>
        <w:rPr>
          <w:rFonts w:ascii="Arial" w:hAnsi="Arial" w:cs="Arial"/>
          <w:lang w:val="hy-AM"/>
        </w:rPr>
      </w:pPr>
      <w:r w:rsidRPr="00491B1C">
        <w:rPr>
          <w:rFonts w:ascii="Arial" w:hAnsi="Arial" w:cs="Arial"/>
          <w:lang w:val="hy-AM"/>
        </w:rPr>
        <w:t xml:space="preserve">Ագուլիսի վերին թաղի եկեղեցին։Նոր Ջուղայում կառուցված </w:t>
      </w:r>
      <w:r w:rsidR="002100AE" w:rsidRPr="00491B1C">
        <w:rPr>
          <w:rFonts w:ascii="Arial" w:hAnsi="Arial" w:cs="Arial"/>
          <w:lang w:val="hy-AM"/>
        </w:rPr>
        <w:t>Ա</w:t>
      </w:r>
      <w:r w:rsidRPr="00491B1C">
        <w:rPr>
          <w:rFonts w:ascii="Arial" w:hAnsi="Arial" w:cs="Arial"/>
          <w:lang w:val="hy-AM"/>
        </w:rPr>
        <w:t>ստվածածնի,Բեթ</w:t>
      </w:r>
      <w:r w:rsidR="0093017D" w:rsidRPr="00491B1C">
        <w:rPr>
          <w:rFonts w:ascii="Arial" w:hAnsi="Arial" w:cs="Arial"/>
          <w:lang w:val="hy-AM"/>
        </w:rPr>
        <w:t>ղեհե</w:t>
      </w:r>
      <w:r w:rsidRPr="00491B1C">
        <w:rPr>
          <w:rFonts w:ascii="Arial" w:hAnsi="Arial" w:cs="Arial"/>
          <w:lang w:val="hy-AM"/>
        </w:rPr>
        <w:t>մի,Ամենափրկչի եկեղեցիների ճակատները և գմբեթների ուրվագծերը կրկնում են պարսկական մզկիթների ճարտարապետական ձևերը։</w:t>
      </w:r>
    </w:p>
    <w:p w:rsidR="00883028" w:rsidRPr="00491B1C" w:rsidRDefault="00883028" w:rsidP="00491B1C">
      <w:pPr>
        <w:pStyle w:val="a7"/>
        <w:jc w:val="both"/>
        <w:rPr>
          <w:rFonts w:ascii="Arial" w:hAnsi="Arial" w:cs="Arial"/>
          <w:lang w:val="hy-AM"/>
        </w:rPr>
      </w:pPr>
      <w:r w:rsidRPr="00491B1C">
        <w:rPr>
          <w:rFonts w:ascii="Arial" w:hAnsi="Arial" w:cs="Arial"/>
          <w:lang w:val="hy-AM"/>
        </w:rPr>
        <w:t xml:space="preserve">Բազմաթիվ կամուրջներ </w:t>
      </w:r>
      <w:r w:rsidR="002100AE" w:rsidRPr="00491B1C">
        <w:rPr>
          <w:rFonts w:ascii="Arial" w:hAnsi="Arial" w:cs="Arial"/>
          <w:lang w:val="hy-AM"/>
        </w:rPr>
        <w:t>կառուցվեց</w:t>
      </w:r>
      <w:r w:rsidRPr="00491B1C">
        <w:rPr>
          <w:rFonts w:ascii="Arial" w:hAnsi="Arial" w:cs="Arial"/>
          <w:lang w:val="hy-AM"/>
        </w:rPr>
        <w:t>ին Հրազդան,Քասախ,Որոտան,Մեղրի և այլ գետերի վրա,որոնցից աչքի են ընկնում Աշտարակի,Երևանի</w:t>
      </w:r>
      <w:r w:rsidR="002100AE" w:rsidRPr="00491B1C">
        <w:rPr>
          <w:rFonts w:ascii="Arial" w:hAnsi="Arial" w:cs="Arial"/>
          <w:lang w:val="hy-AM"/>
        </w:rPr>
        <w:t>,Օշականի կամուրջները։</w:t>
      </w:r>
    </w:p>
    <w:p w:rsidR="002100AE" w:rsidRPr="00491B1C" w:rsidRDefault="002100AE" w:rsidP="00491B1C">
      <w:pPr>
        <w:pStyle w:val="a7"/>
        <w:jc w:val="both"/>
        <w:rPr>
          <w:rFonts w:ascii="Arial" w:hAnsi="Arial" w:cs="Arial"/>
          <w:lang w:val="hy-AM"/>
        </w:rPr>
      </w:pPr>
      <w:r w:rsidRPr="00491B1C">
        <w:rPr>
          <w:rFonts w:ascii="Arial" w:hAnsi="Arial" w:cs="Arial"/>
          <w:lang w:val="hy-AM"/>
        </w:rPr>
        <w:t xml:space="preserve">Երևանցի վաճառական մահտեսի Գրիգորի </w:t>
      </w:r>
      <w:r w:rsidR="0093017D" w:rsidRPr="00491B1C">
        <w:rPr>
          <w:rFonts w:ascii="Arial" w:hAnsi="Arial" w:cs="Arial"/>
          <w:lang w:val="hy-AM"/>
        </w:rPr>
        <w:t>միջոց</w:t>
      </w:r>
      <w:r w:rsidRPr="00491B1C">
        <w:rPr>
          <w:rFonts w:ascii="Arial" w:hAnsi="Arial" w:cs="Arial"/>
          <w:lang w:val="hy-AM"/>
        </w:rPr>
        <w:t>ներով 1664թ</w:t>
      </w:r>
      <w:r w:rsidRPr="00491B1C">
        <w:rPr>
          <w:rFonts w:ascii="Cambria Math" w:hAnsi="Cambria Math" w:cs="Cambria Math"/>
          <w:lang w:val="hy-AM"/>
        </w:rPr>
        <w:t>․</w:t>
      </w:r>
      <w:r w:rsidRPr="00491B1C">
        <w:rPr>
          <w:rFonts w:ascii="Arial" w:hAnsi="Arial" w:cs="Arial"/>
          <w:lang w:val="hy-AM"/>
        </w:rPr>
        <w:t xml:space="preserve"> Աշտարակի մատույցների մոտ,Քասախ գետի վրա հին կամրջի փոխարեն կառուցվեց նորը։</w:t>
      </w:r>
    </w:p>
    <w:p w:rsidR="002100AE" w:rsidRPr="00491B1C" w:rsidRDefault="002100AE" w:rsidP="00491B1C">
      <w:pPr>
        <w:pStyle w:val="a7"/>
        <w:jc w:val="both"/>
        <w:rPr>
          <w:rFonts w:ascii="Arial" w:hAnsi="Arial" w:cs="Arial"/>
          <w:lang w:val="hy-AM"/>
        </w:rPr>
      </w:pPr>
      <w:r w:rsidRPr="00491B1C">
        <w:rPr>
          <w:rFonts w:ascii="Arial" w:hAnsi="Arial" w:cs="Arial"/>
          <w:lang w:val="hy-AM"/>
        </w:rPr>
        <w:t>1679թ</w:t>
      </w:r>
      <w:r w:rsidRPr="00491B1C">
        <w:rPr>
          <w:rFonts w:ascii="Cambria Math" w:hAnsi="Cambria Math" w:cs="Cambria Math"/>
          <w:lang w:val="hy-AM"/>
        </w:rPr>
        <w:t>․</w:t>
      </w:r>
      <w:r w:rsidRPr="00491B1C">
        <w:rPr>
          <w:rFonts w:ascii="Arial" w:hAnsi="Arial" w:cs="Arial"/>
          <w:lang w:val="hy-AM"/>
        </w:rPr>
        <w:t xml:space="preserve"> երկրաշարժից հետո վերակառուցվեց Հրազդանի ձորում՝Երևանի,Էջմիածնի և Աշտարակի հետ կապող ճանապարհի վրա տեղադրված կամուրջ</w:t>
      </w:r>
      <w:r w:rsidR="0093017D" w:rsidRPr="00491B1C">
        <w:rPr>
          <w:rFonts w:ascii="Arial" w:hAnsi="Arial" w:cs="Arial"/>
          <w:lang w:val="hy-AM"/>
        </w:rPr>
        <w:t>ը</w:t>
      </w:r>
      <w:r w:rsidRPr="00491B1C">
        <w:rPr>
          <w:rFonts w:ascii="Arial" w:hAnsi="Arial" w:cs="Arial"/>
          <w:lang w:val="hy-AM"/>
        </w:rPr>
        <w:t>։</w:t>
      </w:r>
    </w:p>
    <w:p w:rsidR="002100AE" w:rsidRPr="00491B1C" w:rsidRDefault="002100AE" w:rsidP="00491B1C">
      <w:pPr>
        <w:pStyle w:val="a7"/>
        <w:jc w:val="both"/>
        <w:rPr>
          <w:rFonts w:ascii="Arial" w:hAnsi="Arial" w:cs="Arial"/>
          <w:lang w:val="hy-AM"/>
        </w:rPr>
      </w:pPr>
      <w:r w:rsidRPr="00491B1C">
        <w:rPr>
          <w:rFonts w:ascii="Arial" w:hAnsi="Arial" w:cs="Arial"/>
          <w:lang w:val="hy-AM"/>
        </w:rPr>
        <w:t>Օշականի կամուրջը կառուցել է Նահապետ կաթողիկոսը 1706թ</w:t>
      </w:r>
      <w:r w:rsidRPr="00491B1C">
        <w:rPr>
          <w:rFonts w:ascii="Cambria Math" w:hAnsi="Cambria Math" w:cs="Cambria Math"/>
          <w:lang w:val="hy-AM"/>
        </w:rPr>
        <w:t>․</w:t>
      </w:r>
      <w:r w:rsidRPr="00491B1C">
        <w:rPr>
          <w:rFonts w:ascii="Arial" w:hAnsi="Arial" w:cs="Arial"/>
          <w:lang w:val="hy-AM"/>
        </w:rPr>
        <w:t xml:space="preserve"> և վերանորոգել Սիմեոն կաթողիկոսը՝1778թ</w:t>
      </w:r>
      <w:r w:rsidRPr="00491B1C">
        <w:rPr>
          <w:rFonts w:ascii="Cambria Math" w:hAnsi="Cambria Math" w:cs="Cambria Math"/>
          <w:lang w:val="hy-AM"/>
        </w:rPr>
        <w:t>․</w:t>
      </w:r>
      <w:r w:rsidRPr="00491B1C">
        <w:rPr>
          <w:rFonts w:ascii="Arial" w:hAnsi="Arial" w:cs="Arial"/>
          <w:lang w:val="hy-AM"/>
        </w:rPr>
        <w:t>։</w:t>
      </w:r>
    </w:p>
    <w:p w:rsidR="00A31ED7" w:rsidRPr="00491B1C" w:rsidRDefault="00A31ED7" w:rsidP="00491B1C">
      <w:pPr>
        <w:pStyle w:val="a7"/>
        <w:jc w:val="both"/>
        <w:rPr>
          <w:rFonts w:ascii="Arial" w:hAnsi="Arial" w:cs="Arial"/>
          <w:lang w:val="hy-AM"/>
        </w:rPr>
      </w:pPr>
      <w:r w:rsidRPr="00491B1C">
        <w:rPr>
          <w:rFonts w:ascii="Arial" w:hAnsi="Arial" w:cs="Arial"/>
          <w:lang w:val="hy-AM"/>
        </w:rPr>
        <w:t>Կամրջաշինությունը լայն թափ ստացավ Սյունիքում։Սիսիանի Լոր գյուղի եկեղեցին 1666թ</w:t>
      </w:r>
      <w:r w:rsidRPr="00491B1C">
        <w:rPr>
          <w:rFonts w:ascii="Cambria Math" w:hAnsi="Cambria Math" w:cs="Cambria Math"/>
          <w:lang w:val="hy-AM"/>
        </w:rPr>
        <w:t>․</w:t>
      </w:r>
      <w:r w:rsidRPr="00491B1C">
        <w:rPr>
          <w:rFonts w:ascii="Arial" w:hAnsi="Arial" w:cs="Arial"/>
          <w:lang w:val="hy-AM"/>
        </w:rPr>
        <w:t xml:space="preserve"> կառուցել է Խոջա Պետրոսը։</w:t>
      </w:r>
    </w:p>
    <w:p w:rsidR="00A31ED7" w:rsidRPr="00491B1C" w:rsidRDefault="00A31ED7" w:rsidP="00491B1C">
      <w:pPr>
        <w:pStyle w:val="a7"/>
        <w:jc w:val="both"/>
        <w:rPr>
          <w:rFonts w:ascii="Arial" w:hAnsi="Arial" w:cs="Arial"/>
          <w:lang w:val="hy-AM"/>
        </w:rPr>
      </w:pPr>
      <w:r w:rsidRPr="00491B1C">
        <w:rPr>
          <w:rFonts w:ascii="Arial" w:hAnsi="Arial" w:cs="Arial"/>
          <w:lang w:val="hy-AM"/>
        </w:rPr>
        <w:t>Երևանի մեծահարուստների,Ջուղայի և Ագուլիսի վաճառականների միջնորդներով վանքեր ու անապատներ կառուցվեցին Սյունիքում,Այրարատում,Գողթան և Երնջակ գավառներում։Մի շարք եկեղեցիներ,օրինակ Փարպիի,Աշտարակի Ծիրանավոր,Բյուրականի ս</w:t>
      </w:r>
      <w:r w:rsidRPr="00491B1C">
        <w:rPr>
          <w:rFonts w:ascii="Cambria Math" w:hAnsi="Cambria Math" w:cs="Cambria Math"/>
          <w:lang w:val="hy-AM"/>
        </w:rPr>
        <w:t>․</w:t>
      </w:r>
      <w:r w:rsidRPr="00491B1C">
        <w:rPr>
          <w:rFonts w:ascii="Arial" w:hAnsi="Arial" w:cs="Arial"/>
          <w:lang w:val="hy-AM"/>
        </w:rPr>
        <w:t xml:space="preserve"> Հովհաննես բազիլիկաները ստացան բարձր պատեր։Պարիսպներով լրացվեցին</w:t>
      </w:r>
      <w:r w:rsidR="00FE11CC" w:rsidRPr="00491B1C">
        <w:rPr>
          <w:rFonts w:ascii="Arial" w:hAnsi="Arial" w:cs="Arial"/>
          <w:lang w:val="hy-AM"/>
        </w:rPr>
        <w:t xml:space="preserve"> Տաթևը,Գեղարդը,Բջնիի վանքը,Գնդեվանքը,ս</w:t>
      </w:r>
      <w:r w:rsidR="00FE11CC" w:rsidRPr="00491B1C">
        <w:rPr>
          <w:rFonts w:ascii="Cambria Math" w:hAnsi="Cambria Math" w:cs="Cambria Math"/>
          <w:lang w:val="hy-AM"/>
        </w:rPr>
        <w:t>․</w:t>
      </w:r>
      <w:r w:rsidR="00FE11CC" w:rsidRPr="00491B1C">
        <w:rPr>
          <w:rFonts w:ascii="Arial" w:hAnsi="Arial" w:cs="Arial"/>
          <w:lang w:val="hy-AM"/>
        </w:rPr>
        <w:t xml:space="preserve"> Թադեոս առաքյալի վանքը։Վանք-ամրոցն իր ավարտուն կերպարն ստացավ նոր կառուցվող մենաստաններում (Տաթևի Մեծ </w:t>
      </w:r>
      <w:r w:rsidR="00FE11CC" w:rsidRPr="00491B1C">
        <w:rPr>
          <w:rFonts w:ascii="Arial" w:hAnsi="Arial" w:cs="Arial"/>
          <w:lang w:val="hy-AM"/>
        </w:rPr>
        <w:lastRenderedPageBreak/>
        <w:t>անապատ,Խորվիրապ,Հալիձորի Հարանց անապատ,Դարաշամբի ս</w:t>
      </w:r>
      <w:r w:rsidR="00FE11CC" w:rsidRPr="00491B1C">
        <w:rPr>
          <w:rFonts w:ascii="Cambria Math" w:hAnsi="Cambria Math" w:cs="Cambria Math"/>
          <w:lang w:val="hy-AM"/>
        </w:rPr>
        <w:t>․</w:t>
      </w:r>
      <w:r w:rsidR="00FE11CC" w:rsidRPr="00491B1C">
        <w:rPr>
          <w:rFonts w:ascii="Arial" w:hAnsi="Arial" w:cs="Arial"/>
          <w:lang w:val="hy-AM"/>
        </w:rPr>
        <w:t xml:space="preserve"> Ստեփանոս,Աստապատի,Ագուլիսի վանքեր և այլն</w:t>
      </w:r>
      <w:r w:rsidR="00A63F14" w:rsidRPr="00491B1C">
        <w:rPr>
          <w:rFonts w:ascii="Arial" w:hAnsi="Arial" w:cs="Arial"/>
          <w:lang w:val="hy-AM"/>
        </w:rPr>
        <w:t>)</w:t>
      </w:r>
      <w:r w:rsidR="00FE11CC" w:rsidRPr="00491B1C">
        <w:rPr>
          <w:rFonts w:ascii="Arial" w:hAnsi="Arial" w:cs="Arial"/>
          <w:lang w:val="hy-AM"/>
        </w:rPr>
        <w:t>։</w:t>
      </w:r>
    </w:p>
    <w:p w:rsidR="00FE11CC" w:rsidRPr="00491B1C" w:rsidRDefault="00FE11CC" w:rsidP="00491B1C">
      <w:pPr>
        <w:pStyle w:val="a7"/>
        <w:jc w:val="both"/>
        <w:rPr>
          <w:rFonts w:ascii="Arial" w:hAnsi="Arial" w:cs="Arial"/>
          <w:lang w:val="hy-AM"/>
        </w:rPr>
      </w:pPr>
      <w:r w:rsidRPr="00491B1C">
        <w:rPr>
          <w:rFonts w:ascii="Arial" w:hAnsi="Arial" w:cs="Arial"/>
          <w:lang w:val="hy-AM"/>
        </w:rPr>
        <w:t>Շատին վանքը Սյունիքի մենաստաններից էր և 1655թ</w:t>
      </w:r>
      <w:r w:rsidRPr="00491B1C">
        <w:rPr>
          <w:rFonts w:ascii="Cambria Math" w:hAnsi="Cambria Math" w:cs="Cambria Math"/>
          <w:lang w:val="hy-AM"/>
        </w:rPr>
        <w:t>․</w:t>
      </w:r>
      <w:r w:rsidRPr="00491B1C">
        <w:rPr>
          <w:rFonts w:ascii="Arial" w:hAnsi="Arial" w:cs="Arial"/>
          <w:lang w:val="hy-AM"/>
        </w:rPr>
        <w:t xml:space="preserve"> կառուցել է ջուղայեցի Հակոբ վաճառականը։Շատին վանքի բարգավաճմանը նպաստել է նրա աշխարհագրական դիրքը՝Նախիջևանը և Սյունիքը Սևանի ավազանին կապող ճանապարհի վրա տեղադրված լինելը և սերտ կապերը Ջուղայի ու Գողթան գավառի մյուս կենտրոնների հետ։</w:t>
      </w:r>
    </w:p>
    <w:p w:rsidR="00FE11CC" w:rsidRPr="00491B1C" w:rsidRDefault="002658A5" w:rsidP="00491B1C">
      <w:pPr>
        <w:pStyle w:val="a7"/>
        <w:jc w:val="both"/>
        <w:rPr>
          <w:rFonts w:ascii="Arial" w:hAnsi="Arial" w:cs="Arial"/>
          <w:lang w:val="hy-AM"/>
        </w:rPr>
      </w:pPr>
      <w:r w:rsidRPr="00491B1C">
        <w:rPr>
          <w:rFonts w:ascii="Arial" w:hAnsi="Arial" w:cs="Arial"/>
          <w:lang w:val="hy-AM"/>
        </w:rPr>
        <w:t xml:space="preserve">Հիմնադրվեց </w:t>
      </w:r>
      <w:r w:rsidR="00FE11CC" w:rsidRPr="00491B1C">
        <w:rPr>
          <w:rFonts w:ascii="Arial" w:hAnsi="Arial" w:cs="Arial"/>
          <w:lang w:val="hy-AM"/>
        </w:rPr>
        <w:t>Սյունյաց Մեծ անապատը։Հետագայում &lt;&lt;Հարանց անապատ&gt;&gt; անունն ստացած այս մենաստանը կառուցվել է Որոտանի ձորում</w:t>
      </w:r>
      <w:r w:rsidR="00594B31" w:rsidRPr="00491B1C">
        <w:rPr>
          <w:rFonts w:ascii="Arial" w:hAnsi="Arial" w:cs="Arial"/>
          <w:lang w:val="hy-AM"/>
        </w:rPr>
        <w:t>,Հալիձոր գյուղի հանդեպ։Երկրաշարժից հետո միաբանությունը 1660թ</w:t>
      </w:r>
      <w:r w:rsidR="00594B31" w:rsidRPr="00491B1C">
        <w:rPr>
          <w:rFonts w:ascii="Cambria Math" w:hAnsi="Cambria Math" w:cs="Cambria Math"/>
          <w:lang w:val="hy-AM"/>
        </w:rPr>
        <w:t>․</w:t>
      </w:r>
      <w:r w:rsidR="00594B31" w:rsidRPr="00491B1C">
        <w:rPr>
          <w:rFonts w:ascii="Arial" w:hAnsi="Arial" w:cs="Arial"/>
          <w:lang w:val="hy-AM"/>
        </w:rPr>
        <w:t xml:space="preserve"> տեղափոխվում է մի այլ վայր և կառուցում Տաթևի Մեծ անապատը։</w:t>
      </w:r>
    </w:p>
    <w:p w:rsidR="00594B31" w:rsidRPr="00491B1C" w:rsidRDefault="00594B31" w:rsidP="00491B1C">
      <w:pPr>
        <w:pStyle w:val="a7"/>
        <w:jc w:val="both"/>
        <w:rPr>
          <w:rFonts w:ascii="Arial" w:hAnsi="Arial" w:cs="Arial"/>
          <w:lang w:val="hy-AM"/>
        </w:rPr>
      </w:pPr>
      <w:r w:rsidRPr="00491B1C">
        <w:rPr>
          <w:rFonts w:ascii="Arial" w:hAnsi="Arial" w:cs="Arial"/>
          <w:lang w:val="hy-AM"/>
        </w:rPr>
        <w:t>Սյունյաց դպրոցն իր ճյուղավորումները ունեցավ Հայաստանի տարբեր մասերում,և Մեծ անապատից  դուրս եկած գործիչները կառուցեցին Տանձափարախի,Չարեքագետի,Նոր Ջուղայի,Երևանի,Վասպուրականում Լիմի և Կտուցի անապատները։</w:t>
      </w:r>
    </w:p>
    <w:p w:rsidR="00594B31" w:rsidRPr="00491B1C" w:rsidRDefault="00594B31" w:rsidP="00491B1C">
      <w:pPr>
        <w:pStyle w:val="a7"/>
        <w:jc w:val="both"/>
        <w:rPr>
          <w:rFonts w:ascii="Arial" w:hAnsi="Arial" w:cs="Arial"/>
          <w:lang w:val="hy-AM"/>
        </w:rPr>
      </w:pPr>
      <w:r w:rsidRPr="00491B1C">
        <w:rPr>
          <w:rFonts w:ascii="Arial" w:hAnsi="Arial" w:cs="Arial"/>
          <w:lang w:val="hy-AM"/>
        </w:rPr>
        <w:t>Համալիրների բնակելի կառուցվածքները երկու տիպի են բաժանվում՝ վանքային և անապատային։</w:t>
      </w:r>
    </w:p>
    <w:p w:rsidR="00594B31" w:rsidRPr="00491B1C" w:rsidRDefault="00594B31" w:rsidP="00491B1C">
      <w:pPr>
        <w:pStyle w:val="a7"/>
        <w:jc w:val="both"/>
        <w:rPr>
          <w:rFonts w:ascii="Arial" w:hAnsi="Arial" w:cs="Arial"/>
          <w:lang w:val="hy-AM"/>
        </w:rPr>
      </w:pPr>
      <w:r w:rsidRPr="00491B1C">
        <w:rPr>
          <w:rFonts w:ascii="Arial" w:hAnsi="Arial" w:cs="Arial"/>
          <w:lang w:val="hy-AM"/>
        </w:rPr>
        <w:t>Վանքերը և անապատները ունեին համապատասխան շենքեր։</w:t>
      </w:r>
    </w:p>
    <w:p w:rsidR="00D4740C" w:rsidRPr="00491B1C" w:rsidRDefault="00D4740C" w:rsidP="00491B1C">
      <w:pPr>
        <w:pStyle w:val="a7"/>
        <w:jc w:val="both"/>
        <w:rPr>
          <w:rFonts w:ascii="Arial" w:hAnsi="Arial" w:cs="Arial"/>
          <w:lang w:val="hy-AM"/>
        </w:rPr>
      </w:pPr>
      <w:r w:rsidRPr="00491B1C">
        <w:rPr>
          <w:rFonts w:ascii="Arial" w:hAnsi="Arial" w:cs="Arial"/>
          <w:lang w:val="hy-AM"/>
        </w:rPr>
        <w:t>Որպես բնակարան օգտագործվում էին քարայրները։Զանգեզուրի և  Ղարաբաղի գյուղական տների հոծ զանգվածում առանձնանում են մելիքների ապարանքները։</w:t>
      </w:r>
    </w:p>
    <w:p w:rsidR="00D4740C" w:rsidRPr="00491B1C" w:rsidRDefault="00D4740C" w:rsidP="00491B1C">
      <w:pPr>
        <w:pStyle w:val="a7"/>
        <w:jc w:val="both"/>
        <w:rPr>
          <w:rFonts w:ascii="Arial" w:hAnsi="Arial" w:cs="Arial"/>
          <w:lang w:val="hy-AM"/>
        </w:rPr>
      </w:pPr>
      <w:r w:rsidRPr="00491B1C">
        <w:rPr>
          <w:rFonts w:ascii="Arial" w:hAnsi="Arial" w:cs="Arial"/>
          <w:lang w:val="hy-AM"/>
        </w:rPr>
        <w:t>Գյուղական տները միհարկանի են,փայտածածկ։</w:t>
      </w:r>
    </w:p>
    <w:p w:rsidR="00D4740C" w:rsidRPr="00491B1C" w:rsidRDefault="00D4740C" w:rsidP="00491B1C">
      <w:pPr>
        <w:pStyle w:val="a7"/>
        <w:jc w:val="both"/>
        <w:rPr>
          <w:rFonts w:ascii="Arial" w:hAnsi="Arial" w:cs="Arial"/>
          <w:lang w:val="hy-AM"/>
        </w:rPr>
      </w:pPr>
      <w:r w:rsidRPr="00491B1C">
        <w:rPr>
          <w:rFonts w:ascii="Arial" w:hAnsi="Arial" w:cs="Arial"/>
          <w:lang w:val="hy-AM"/>
        </w:rPr>
        <w:t xml:space="preserve">Հայաստանի լեռնային և նախալեռնային շրջաններում բնակարանի հիմնական տիպը գլխատունն է,որի շուրջը համախմբվում են </w:t>
      </w:r>
      <w:r w:rsidR="00567E9A" w:rsidRPr="00491B1C">
        <w:rPr>
          <w:rFonts w:ascii="Arial" w:hAnsi="Arial" w:cs="Arial"/>
          <w:lang w:val="hy-AM"/>
        </w:rPr>
        <w:t>գոմը</w:t>
      </w:r>
      <w:r w:rsidRPr="00491B1C">
        <w:rPr>
          <w:rFonts w:ascii="Arial" w:hAnsi="Arial" w:cs="Arial"/>
          <w:lang w:val="hy-AM"/>
        </w:rPr>
        <w:t>,թոնրատունը,մթերանոցը և այլ տնտեսական շինություններ։</w:t>
      </w:r>
    </w:p>
    <w:p w:rsidR="00D4740C" w:rsidRPr="00491B1C" w:rsidRDefault="00D4740C" w:rsidP="00491B1C">
      <w:pPr>
        <w:pStyle w:val="a7"/>
        <w:jc w:val="both"/>
        <w:rPr>
          <w:rFonts w:ascii="Arial" w:hAnsi="Arial" w:cs="Arial"/>
          <w:lang w:val="hy-AM"/>
        </w:rPr>
      </w:pPr>
      <w:r w:rsidRPr="00491B1C">
        <w:rPr>
          <w:rFonts w:ascii="Arial" w:hAnsi="Arial" w:cs="Arial"/>
          <w:lang w:val="hy-AM"/>
        </w:rPr>
        <w:t xml:space="preserve">Այգեգործական շրջանների տներն ունեն </w:t>
      </w:r>
      <w:r w:rsidR="00792F4B" w:rsidRPr="00491B1C">
        <w:rPr>
          <w:rFonts w:ascii="Arial" w:hAnsi="Arial" w:cs="Arial"/>
          <w:lang w:val="hy-AM"/>
        </w:rPr>
        <w:t>մառաններ</w:t>
      </w:r>
      <w:r w:rsidRPr="00491B1C">
        <w:rPr>
          <w:rFonts w:ascii="Arial" w:hAnsi="Arial" w:cs="Arial"/>
          <w:lang w:val="hy-AM"/>
        </w:rPr>
        <w:t>։Վերին հարկը հատկացված է բնակելի սենյակներին։</w:t>
      </w:r>
    </w:p>
    <w:p w:rsidR="00D4740C" w:rsidRPr="00491B1C" w:rsidRDefault="00D4740C" w:rsidP="00491B1C">
      <w:pPr>
        <w:pStyle w:val="a7"/>
        <w:jc w:val="both"/>
        <w:rPr>
          <w:rFonts w:ascii="Arial" w:hAnsi="Arial" w:cs="Arial"/>
          <w:lang w:val="hy-AM"/>
        </w:rPr>
      </w:pPr>
      <w:r w:rsidRPr="00491B1C">
        <w:rPr>
          <w:rFonts w:ascii="Arial" w:hAnsi="Arial" w:cs="Arial"/>
          <w:lang w:val="hy-AM"/>
        </w:rPr>
        <w:t>Հետաքրքրական են ձիթհանքները,հնձանները,ջրաղացները։Կառուցվում էին նաև ժայռափոր ձիթհանքեր(Ազատաշեն,Խնձորեսկ)։</w:t>
      </w:r>
    </w:p>
    <w:p w:rsidR="00111CF8" w:rsidRPr="00491B1C" w:rsidRDefault="00D4740C" w:rsidP="00491B1C">
      <w:pPr>
        <w:pStyle w:val="a7"/>
        <w:jc w:val="both"/>
        <w:rPr>
          <w:rFonts w:ascii="Arial" w:hAnsi="Arial" w:cs="Arial"/>
          <w:lang w:val="hy-AM"/>
        </w:rPr>
      </w:pPr>
      <w:r w:rsidRPr="00491B1C">
        <w:rPr>
          <w:rFonts w:ascii="Arial" w:hAnsi="Arial" w:cs="Arial"/>
          <w:lang w:val="hy-AM"/>
        </w:rPr>
        <w:t>17-18-րդ դարերում Հայաստանում վերելք ապրեց քաղաք</w:t>
      </w:r>
      <w:r w:rsidR="00792F4B" w:rsidRPr="00491B1C">
        <w:rPr>
          <w:rFonts w:ascii="Arial" w:hAnsi="Arial" w:cs="Arial"/>
          <w:lang w:val="hy-AM"/>
        </w:rPr>
        <w:t>ա</w:t>
      </w:r>
      <w:r w:rsidRPr="00491B1C">
        <w:rPr>
          <w:rFonts w:ascii="Arial" w:hAnsi="Arial" w:cs="Arial"/>
          <w:lang w:val="hy-AM"/>
        </w:rPr>
        <w:t xml:space="preserve">շինությունը։Զարգացում ապրեցին Վանը,Կարսը,Բաղեշը,Մուշը,Կարինը,Երզնկան,Երևանը և այլն։Քաղաքների շարքում </w:t>
      </w:r>
      <w:r w:rsidR="00AB25D3" w:rsidRPr="00491B1C">
        <w:rPr>
          <w:rFonts w:ascii="Arial" w:hAnsi="Arial" w:cs="Arial"/>
          <w:lang w:val="hy-AM"/>
        </w:rPr>
        <w:t>առ</w:t>
      </w:r>
      <w:r w:rsidRPr="00491B1C">
        <w:rPr>
          <w:rFonts w:ascii="Arial" w:hAnsi="Arial" w:cs="Arial"/>
          <w:lang w:val="hy-AM"/>
        </w:rPr>
        <w:t>անձնանում է Երևանը,որը դարձել էր Արևելյան Հայաստանի վարչական կենտրոնը։Երևանը կազմված էր բերդից,</w:t>
      </w:r>
      <w:r w:rsidR="00792F4B" w:rsidRPr="00491B1C">
        <w:rPr>
          <w:rFonts w:ascii="Arial" w:hAnsi="Arial" w:cs="Arial"/>
          <w:lang w:val="hy-AM"/>
        </w:rPr>
        <w:t>այգիներից</w:t>
      </w:r>
      <w:r w:rsidRPr="00491B1C">
        <w:rPr>
          <w:rFonts w:ascii="Arial" w:hAnsi="Arial" w:cs="Arial"/>
          <w:lang w:val="hy-AM"/>
        </w:rPr>
        <w:t>,</w:t>
      </w:r>
      <w:r w:rsidR="009F383E" w:rsidRPr="00491B1C">
        <w:rPr>
          <w:rFonts w:ascii="Arial" w:hAnsi="Arial" w:cs="Arial"/>
          <w:lang w:val="hy-AM"/>
        </w:rPr>
        <w:t>բնակելի թաղամասերից և քաղաքը շրջապատող շատ բնակավայրերից</w:t>
      </w:r>
      <w:r w:rsidR="00567E9A" w:rsidRPr="00491B1C">
        <w:rPr>
          <w:rFonts w:ascii="Arial" w:hAnsi="Arial" w:cs="Arial"/>
          <w:lang w:val="hy-AM"/>
        </w:rPr>
        <w:t>։</w:t>
      </w:r>
      <w:r w:rsidR="009F383E" w:rsidRPr="00491B1C">
        <w:rPr>
          <w:rFonts w:ascii="Arial" w:hAnsi="Arial" w:cs="Arial"/>
          <w:lang w:val="hy-AM"/>
        </w:rPr>
        <w:t>Բերդը տեղադրված էր քաղաքի հարավային կողմում՝Հրազդանի ձախ բարձրադիր ափին։Այս մի փոքրիկ քաղաք էր,կրոնական և աշխարհիկ շենքերով,բնակելի տներով,պալատով</w:t>
      </w:r>
      <w:r w:rsidR="00AB25D3" w:rsidRPr="00491B1C">
        <w:rPr>
          <w:rFonts w:ascii="Arial" w:hAnsi="Arial" w:cs="Arial"/>
          <w:lang w:val="hy-AM"/>
        </w:rPr>
        <w:t>,</w:t>
      </w:r>
      <w:r w:rsidR="009F383E" w:rsidRPr="00491B1C">
        <w:rPr>
          <w:rFonts w:ascii="Arial" w:hAnsi="Arial" w:cs="Arial"/>
          <w:lang w:val="hy-AM"/>
        </w:rPr>
        <w:t xml:space="preserve"> խանութներով և այլն։</w:t>
      </w:r>
    </w:p>
    <w:p w:rsidR="009F383E" w:rsidRPr="00491B1C" w:rsidRDefault="009F383E" w:rsidP="00491B1C">
      <w:pPr>
        <w:pStyle w:val="a7"/>
        <w:jc w:val="both"/>
        <w:rPr>
          <w:rFonts w:ascii="Arial" w:hAnsi="Arial" w:cs="Arial"/>
          <w:lang w:val="hy-AM"/>
        </w:rPr>
      </w:pPr>
      <w:r w:rsidRPr="00491B1C">
        <w:rPr>
          <w:rFonts w:ascii="Arial" w:hAnsi="Arial" w:cs="Arial"/>
          <w:lang w:val="hy-AM"/>
        </w:rPr>
        <w:t xml:space="preserve">Երևանի բնակելի թաղամասերը երեքն էին՝Հին թաղը կամ </w:t>
      </w:r>
      <w:r w:rsidR="00792F4B" w:rsidRPr="00491B1C">
        <w:rPr>
          <w:rFonts w:ascii="Arial" w:hAnsi="Arial" w:cs="Arial"/>
          <w:lang w:val="hy-AM"/>
        </w:rPr>
        <w:t>Շ</w:t>
      </w:r>
      <w:r w:rsidRPr="00491B1C">
        <w:rPr>
          <w:rFonts w:ascii="Arial" w:hAnsi="Arial" w:cs="Arial"/>
          <w:lang w:val="hy-AM"/>
        </w:rPr>
        <w:t xml:space="preserve">ահարը,Կոնդը և Քարհանքի թաղը։Երևանը շրջապատված չէր պաշտպանական կառուցվածքներով։Երևանում կային մի շարք հրապարակներ,որոնցից ամենակարևորը Մեծ կամ Շուկայականը գտնվում էր բերդի ու բնակելի թաղամասերի միջև։Այս հրապարակը ոչ միայն առևտրական,այլև հասարակական նշանակություն </w:t>
      </w:r>
      <w:r w:rsidR="00567E9A" w:rsidRPr="00491B1C">
        <w:rPr>
          <w:rFonts w:ascii="Arial" w:hAnsi="Arial" w:cs="Arial"/>
          <w:lang w:val="hy-AM"/>
        </w:rPr>
        <w:t>ուներ՝նա</w:t>
      </w:r>
      <w:r w:rsidRPr="00491B1C">
        <w:rPr>
          <w:rFonts w:ascii="Arial" w:hAnsi="Arial" w:cs="Arial"/>
          <w:lang w:val="hy-AM"/>
        </w:rPr>
        <w:t xml:space="preserve">  քաղաքի զբոսարանն էր,</w:t>
      </w:r>
      <w:r w:rsidR="00792F4B" w:rsidRPr="00491B1C">
        <w:rPr>
          <w:rFonts w:ascii="Arial" w:hAnsi="Arial" w:cs="Arial"/>
          <w:lang w:val="hy-AM"/>
        </w:rPr>
        <w:t>բացօ</w:t>
      </w:r>
      <w:r w:rsidRPr="00491B1C">
        <w:rPr>
          <w:rFonts w:ascii="Arial" w:hAnsi="Arial" w:cs="Arial"/>
          <w:lang w:val="hy-AM"/>
        </w:rPr>
        <w:t>թյա ներկայացումների</w:t>
      </w:r>
      <w:r w:rsidR="00792F4B" w:rsidRPr="00491B1C">
        <w:rPr>
          <w:rFonts w:ascii="Arial" w:hAnsi="Arial" w:cs="Arial"/>
          <w:lang w:val="hy-AM"/>
        </w:rPr>
        <w:t>,զվարճությունների վայրը,նույնիսկ մարզական կենտրոնը։Երևանը բազմաթիվ եկեղեցիներից ու մզկիթներից բացի, ուներ նաև նշանակալից հասարակական և կոմունալ շենքեր՝խոշոր քարավանատներ,բաղնիսներ,ծածկած շուկա և այլն։</w:t>
      </w:r>
    </w:p>
    <w:p w:rsidR="00792F4B" w:rsidRPr="00491B1C" w:rsidRDefault="00792F4B" w:rsidP="00491B1C">
      <w:pPr>
        <w:pStyle w:val="a7"/>
        <w:jc w:val="both"/>
        <w:rPr>
          <w:rFonts w:ascii="Arial" w:hAnsi="Arial" w:cs="Arial"/>
          <w:lang w:val="hy-AM"/>
        </w:rPr>
      </w:pPr>
      <w:r w:rsidRPr="00491B1C">
        <w:rPr>
          <w:rFonts w:ascii="Arial" w:hAnsi="Arial" w:cs="Arial"/>
          <w:lang w:val="hy-AM"/>
        </w:rPr>
        <w:t>Հատկանշանական եղավ ամրոցաշինությունը։</w:t>
      </w:r>
    </w:p>
    <w:p w:rsidR="00792F4B" w:rsidRPr="00491B1C" w:rsidRDefault="00792F4B" w:rsidP="00491B1C">
      <w:pPr>
        <w:pStyle w:val="a7"/>
        <w:jc w:val="both"/>
        <w:rPr>
          <w:rFonts w:ascii="Arial" w:hAnsi="Arial" w:cs="Arial"/>
          <w:lang w:val="hy-AM"/>
        </w:rPr>
      </w:pPr>
      <w:r w:rsidRPr="00491B1C">
        <w:rPr>
          <w:rFonts w:ascii="Arial" w:hAnsi="Arial" w:cs="Arial"/>
          <w:lang w:val="hy-AM"/>
        </w:rPr>
        <w:t>Սյունիքի հնագույն բերդերի մեկի՝Մեղրի բերդի տեղում կառու</w:t>
      </w:r>
      <w:r w:rsidR="00700D20" w:rsidRPr="00491B1C">
        <w:rPr>
          <w:rFonts w:ascii="Arial" w:hAnsi="Arial" w:cs="Arial"/>
          <w:lang w:val="hy-AM"/>
        </w:rPr>
        <w:t>ց</w:t>
      </w:r>
      <w:r w:rsidRPr="00491B1C">
        <w:rPr>
          <w:rFonts w:ascii="Arial" w:hAnsi="Arial" w:cs="Arial"/>
          <w:lang w:val="hy-AM"/>
        </w:rPr>
        <w:t>վեց նորը։</w:t>
      </w:r>
      <w:r w:rsidR="00B16C70" w:rsidRPr="00491B1C">
        <w:rPr>
          <w:rFonts w:ascii="Arial" w:hAnsi="Arial" w:cs="Arial"/>
          <w:lang w:val="hy-AM"/>
        </w:rPr>
        <w:t>Այն մեզ հատնի հայկական փակ պաշտպանական կառուցվածքն է,ստեղծված հրազենի օգտագործումը հաշվի առնելով։</w:t>
      </w:r>
    </w:p>
    <w:p w:rsidR="00B16C70" w:rsidRPr="00491B1C" w:rsidRDefault="00B56129" w:rsidP="00491B1C">
      <w:pPr>
        <w:pStyle w:val="a7"/>
        <w:jc w:val="both"/>
        <w:rPr>
          <w:rFonts w:ascii="Arial" w:hAnsi="Arial" w:cs="Arial"/>
          <w:lang w:val="hy-AM"/>
        </w:rPr>
      </w:pPr>
      <w:r w:rsidRPr="00491B1C">
        <w:rPr>
          <w:rFonts w:ascii="Arial" w:hAnsi="Arial" w:cs="Arial"/>
          <w:lang w:val="hy-AM"/>
        </w:rPr>
        <w:t>Հալիձորի բերդը կառուցվել է 17-րդ դ</w:t>
      </w:r>
      <w:r w:rsidRPr="00491B1C">
        <w:rPr>
          <w:rFonts w:ascii="Cambria Math" w:hAnsi="Cambria Math" w:cs="Cambria Math"/>
          <w:lang w:val="hy-AM"/>
        </w:rPr>
        <w:t>․</w:t>
      </w:r>
      <w:r w:rsidRPr="00491B1C">
        <w:rPr>
          <w:rFonts w:ascii="Arial" w:hAnsi="Arial" w:cs="Arial"/>
          <w:lang w:val="hy-AM"/>
        </w:rPr>
        <w:t>։1723թ</w:t>
      </w:r>
      <w:r w:rsidRPr="00491B1C">
        <w:rPr>
          <w:rFonts w:ascii="Cambria Math" w:hAnsi="Cambria Math" w:cs="Cambria Math"/>
          <w:lang w:val="hy-AM"/>
        </w:rPr>
        <w:t>․</w:t>
      </w:r>
      <w:r w:rsidRPr="00491B1C">
        <w:rPr>
          <w:rFonts w:ascii="Arial" w:hAnsi="Arial" w:cs="Arial"/>
          <w:lang w:val="hy-AM"/>
        </w:rPr>
        <w:t xml:space="preserve"> Դավիթ-Բեկը այն դարձնում է Կապանի կենտրոնը։Հալիձորը տեղադրված է Ողջի գետի աջ ափին,արդի Կապանից ոչ հեռու։Այս բարձունքից բերդն իշխում է Ողջիի ձորի վրա և հսկողության տակ պահում ձորով անցնող այն կարևոր ճանապարհը,</w:t>
      </w:r>
      <w:r w:rsidR="00DC40DF" w:rsidRPr="00491B1C">
        <w:rPr>
          <w:rFonts w:ascii="Arial" w:hAnsi="Arial" w:cs="Arial"/>
          <w:lang w:val="hy-AM"/>
        </w:rPr>
        <w:t>որ</w:t>
      </w:r>
      <w:r w:rsidRPr="00491B1C">
        <w:rPr>
          <w:rFonts w:ascii="Arial" w:hAnsi="Arial" w:cs="Arial"/>
          <w:lang w:val="hy-AM"/>
        </w:rPr>
        <w:t xml:space="preserve">ը </w:t>
      </w:r>
      <w:r w:rsidR="00872AC3" w:rsidRPr="00491B1C">
        <w:rPr>
          <w:rFonts w:ascii="Arial" w:hAnsi="Arial" w:cs="Arial"/>
          <w:lang w:val="hy-AM"/>
        </w:rPr>
        <w:t>կապ</w:t>
      </w:r>
      <w:r w:rsidRPr="00491B1C">
        <w:rPr>
          <w:rFonts w:ascii="Arial" w:hAnsi="Arial" w:cs="Arial"/>
          <w:lang w:val="hy-AM"/>
        </w:rPr>
        <w:t>ում էր Կապանը Մեղրու հետ։Բերդից դիտվում են ձորից դեպի Հալիձոր տանող կածան</w:t>
      </w:r>
      <w:r w:rsidR="00113FF0" w:rsidRPr="00491B1C">
        <w:rPr>
          <w:rFonts w:ascii="Arial" w:hAnsi="Arial" w:cs="Arial"/>
          <w:lang w:val="hy-AM"/>
        </w:rPr>
        <w:t>ներ</w:t>
      </w:r>
      <w:r w:rsidRPr="00491B1C">
        <w:rPr>
          <w:rFonts w:ascii="Arial" w:hAnsi="Arial" w:cs="Arial"/>
          <w:lang w:val="hy-AM"/>
        </w:rPr>
        <w:t xml:space="preserve">ը։Բերդում գերիշխողը եկեղեցին է։Եկեղեցուն կից երկհարկանի շինություններն օգտագործվել են նաև ռազմական նպատակներով։Հալիձորի բերդը գաղտնի անցք </w:t>
      </w:r>
      <w:r w:rsidR="00DC40DF" w:rsidRPr="00491B1C">
        <w:rPr>
          <w:rFonts w:ascii="Arial" w:hAnsi="Arial" w:cs="Arial"/>
          <w:lang w:val="hy-AM"/>
        </w:rPr>
        <w:t xml:space="preserve">է </w:t>
      </w:r>
      <w:r w:rsidRPr="00491B1C">
        <w:rPr>
          <w:rFonts w:ascii="Arial" w:hAnsi="Arial" w:cs="Arial"/>
          <w:lang w:val="hy-AM"/>
        </w:rPr>
        <w:t>ունեցել դեպի դուրս՝պաշարման ընթացքում ջուր հայթայթելու կամ թշնամու վրա անսպասելի հարձակվելու համար։</w:t>
      </w:r>
    </w:p>
    <w:p w:rsidR="00B56129" w:rsidRPr="00491B1C" w:rsidRDefault="00B56129" w:rsidP="00491B1C">
      <w:pPr>
        <w:pStyle w:val="a7"/>
        <w:jc w:val="both"/>
        <w:rPr>
          <w:rFonts w:ascii="Arial" w:hAnsi="Arial" w:cs="Arial"/>
          <w:lang w:val="hy-AM"/>
        </w:rPr>
      </w:pPr>
      <w:r w:rsidRPr="00491B1C">
        <w:rPr>
          <w:rFonts w:ascii="Arial" w:hAnsi="Arial" w:cs="Arial"/>
          <w:lang w:val="hy-AM"/>
        </w:rPr>
        <w:lastRenderedPageBreak/>
        <w:t xml:space="preserve">Հայ խոջաները </w:t>
      </w:r>
      <w:r w:rsidR="00B61791" w:rsidRPr="00491B1C">
        <w:rPr>
          <w:rFonts w:ascii="Arial" w:hAnsi="Arial" w:cs="Arial"/>
          <w:lang w:val="hy-AM"/>
        </w:rPr>
        <w:t>Հին Ջուղայի գերեզմանատանը կանգնեցրել էին 10 հզ</w:t>
      </w:r>
      <w:r w:rsidR="00B61791" w:rsidRPr="00491B1C">
        <w:rPr>
          <w:rFonts w:ascii="Cambria Math" w:hAnsi="Cambria Math" w:cs="Cambria Math"/>
          <w:lang w:val="hy-AM"/>
        </w:rPr>
        <w:t>․</w:t>
      </w:r>
      <w:r w:rsidR="00B61791" w:rsidRPr="00491B1C">
        <w:rPr>
          <w:rFonts w:ascii="Arial" w:hAnsi="Arial" w:cs="Arial"/>
          <w:lang w:val="hy-AM"/>
        </w:rPr>
        <w:t xml:space="preserve"> խաչքարեր ու </w:t>
      </w:r>
      <w:r w:rsidR="00DC40DF" w:rsidRPr="00491B1C">
        <w:rPr>
          <w:rFonts w:ascii="Arial" w:hAnsi="Arial" w:cs="Arial"/>
          <w:lang w:val="hy-AM"/>
        </w:rPr>
        <w:t>խոյան</w:t>
      </w:r>
      <w:r w:rsidR="00B61791" w:rsidRPr="00491B1C">
        <w:rPr>
          <w:rFonts w:ascii="Arial" w:hAnsi="Arial" w:cs="Arial"/>
          <w:lang w:val="hy-AM"/>
        </w:rPr>
        <w:t>ման տապանաքարեր։Հին Ջուղայում մեր օրերում հայ բնակչության հետքերը ջնջելու նպատակով ադրբեջանցի ջարդարարների կողմից լիովին ոչնչացվել է։</w:t>
      </w:r>
    </w:p>
    <w:p w:rsidR="00B61791" w:rsidRPr="00491B1C" w:rsidRDefault="00B61791" w:rsidP="00491B1C">
      <w:pPr>
        <w:pStyle w:val="a7"/>
        <w:jc w:val="both"/>
        <w:rPr>
          <w:rFonts w:ascii="Arial" w:hAnsi="Arial" w:cs="Arial"/>
          <w:lang w:val="hy-AM"/>
        </w:rPr>
      </w:pPr>
      <w:r w:rsidRPr="00491B1C">
        <w:rPr>
          <w:rFonts w:ascii="Arial" w:hAnsi="Arial" w:cs="Arial"/>
          <w:lang w:val="hy-AM"/>
        </w:rPr>
        <w:t>Տպագրություն։14-18-րդ դդ</w:t>
      </w:r>
      <w:r w:rsidRPr="00491B1C">
        <w:rPr>
          <w:rFonts w:ascii="Cambria Math" w:hAnsi="Cambria Math" w:cs="Cambria Math"/>
          <w:lang w:val="hy-AM"/>
        </w:rPr>
        <w:t>․</w:t>
      </w:r>
      <w:r w:rsidRPr="00491B1C">
        <w:rPr>
          <w:rFonts w:ascii="Arial" w:hAnsi="Arial" w:cs="Arial"/>
          <w:lang w:val="hy-AM"/>
        </w:rPr>
        <w:t xml:space="preserve"> հայ մշակութային կյանքի մեջ նշանակալից եղավ հայկական տպագրության սկզբնավորումն ու զարգացումը</w:t>
      </w:r>
      <w:r w:rsidR="00DC40DF" w:rsidRPr="00491B1C">
        <w:rPr>
          <w:rFonts w:ascii="Arial" w:hAnsi="Arial" w:cs="Arial"/>
          <w:lang w:val="hy-AM"/>
        </w:rPr>
        <w:t xml:space="preserve">։Առաջին մարդը,որին հաջողվեց </w:t>
      </w:r>
      <w:r w:rsidR="00113FF0" w:rsidRPr="00491B1C">
        <w:rPr>
          <w:rFonts w:ascii="Arial" w:hAnsi="Arial" w:cs="Arial"/>
          <w:lang w:val="hy-AM"/>
        </w:rPr>
        <w:t>Ե</w:t>
      </w:r>
      <w:r w:rsidR="00DC40DF" w:rsidRPr="00491B1C">
        <w:rPr>
          <w:rFonts w:ascii="Arial" w:hAnsi="Arial" w:cs="Arial"/>
          <w:lang w:val="hy-AM"/>
        </w:rPr>
        <w:t>վրոպայում հիմնել տ</w:t>
      </w:r>
      <w:r w:rsidR="00113FF0" w:rsidRPr="00491B1C">
        <w:rPr>
          <w:rFonts w:ascii="Arial" w:hAnsi="Arial" w:cs="Arial"/>
          <w:lang w:val="hy-AM"/>
        </w:rPr>
        <w:t>պ</w:t>
      </w:r>
      <w:r w:rsidR="00DC40DF" w:rsidRPr="00491B1C">
        <w:rPr>
          <w:rFonts w:ascii="Arial" w:hAnsi="Arial" w:cs="Arial"/>
          <w:lang w:val="hy-AM"/>
        </w:rPr>
        <w:t>արան և հրատարակել հայերեն գրքեր,Հակոբ Մեղապարտն էր՝հայ տպագրության ռահվիրան։</w:t>
      </w:r>
    </w:p>
    <w:p w:rsidR="00DC40DF" w:rsidRPr="00491B1C" w:rsidRDefault="00DC40DF" w:rsidP="00491B1C">
      <w:pPr>
        <w:pStyle w:val="a7"/>
        <w:jc w:val="both"/>
        <w:rPr>
          <w:rFonts w:ascii="Arial" w:hAnsi="Arial" w:cs="Arial"/>
          <w:lang w:val="hy-AM"/>
        </w:rPr>
      </w:pPr>
      <w:r w:rsidRPr="00491B1C">
        <w:rPr>
          <w:rFonts w:ascii="Arial" w:hAnsi="Arial" w:cs="Arial"/>
          <w:lang w:val="hy-AM"/>
        </w:rPr>
        <w:t>Հակոբ Մեղապարտը տպագրական գործով զբաղվել է Վենետիկում 1510-ական թթ</w:t>
      </w:r>
      <w:r w:rsidRPr="00491B1C">
        <w:rPr>
          <w:rFonts w:ascii="Cambria Math" w:hAnsi="Cambria Math" w:cs="Cambria Math"/>
          <w:lang w:val="hy-AM"/>
        </w:rPr>
        <w:t>․</w:t>
      </w:r>
      <w:r w:rsidRPr="00491B1C">
        <w:rPr>
          <w:rFonts w:ascii="Arial" w:hAnsi="Arial" w:cs="Arial"/>
          <w:lang w:val="hy-AM"/>
        </w:rPr>
        <w:t>։Գուտենբերգյան տպագրությունը 1440-ական թթ</w:t>
      </w:r>
      <w:r w:rsidRPr="00491B1C">
        <w:rPr>
          <w:rFonts w:ascii="Cambria Math" w:hAnsi="Cambria Math" w:cs="Cambria Math"/>
          <w:lang w:val="hy-AM"/>
        </w:rPr>
        <w:t>․</w:t>
      </w:r>
      <w:r w:rsidRPr="00491B1C">
        <w:rPr>
          <w:rFonts w:ascii="Arial" w:hAnsi="Arial" w:cs="Arial"/>
          <w:lang w:val="hy-AM"/>
        </w:rPr>
        <w:t xml:space="preserve"> ծագելով Գերմանիայում՝1465թ</w:t>
      </w:r>
      <w:r w:rsidRPr="00491B1C">
        <w:rPr>
          <w:rFonts w:ascii="Cambria Math" w:hAnsi="Cambria Math" w:cs="Cambria Math"/>
          <w:lang w:val="hy-AM"/>
        </w:rPr>
        <w:t>․</w:t>
      </w:r>
      <w:r w:rsidRPr="00491B1C">
        <w:rPr>
          <w:rFonts w:ascii="Arial" w:hAnsi="Arial" w:cs="Arial"/>
          <w:lang w:val="hy-AM"/>
        </w:rPr>
        <w:t xml:space="preserve"> արդեն անցել է</w:t>
      </w:r>
      <w:r w:rsidR="00113FF0" w:rsidRPr="00491B1C">
        <w:rPr>
          <w:rFonts w:ascii="Arial" w:hAnsi="Arial" w:cs="Arial"/>
          <w:lang w:val="hy-AM"/>
        </w:rPr>
        <w:t>ր</w:t>
      </w:r>
      <w:r w:rsidRPr="00491B1C">
        <w:rPr>
          <w:rFonts w:ascii="Arial" w:hAnsi="Arial" w:cs="Arial"/>
          <w:lang w:val="hy-AM"/>
        </w:rPr>
        <w:t xml:space="preserve"> </w:t>
      </w:r>
      <w:r w:rsidR="00113FF0" w:rsidRPr="00491B1C">
        <w:rPr>
          <w:rFonts w:ascii="Arial" w:hAnsi="Arial" w:cs="Arial"/>
          <w:lang w:val="hy-AM"/>
        </w:rPr>
        <w:t>Ի</w:t>
      </w:r>
      <w:r w:rsidRPr="00491B1C">
        <w:rPr>
          <w:rFonts w:ascii="Arial" w:hAnsi="Arial" w:cs="Arial"/>
          <w:lang w:val="hy-AM"/>
        </w:rPr>
        <w:t>տալիա։</w:t>
      </w:r>
    </w:p>
    <w:p w:rsidR="001A1335" w:rsidRPr="00491B1C" w:rsidRDefault="001A1335" w:rsidP="00491B1C">
      <w:pPr>
        <w:pStyle w:val="a7"/>
        <w:jc w:val="both"/>
        <w:rPr>
          <w:rFonts w:ascii="Arial" w:hAnsi="Arial" w:cs="Arial"/>
          <w:lang w:val="hy-AM"/>
        </w:rPr>
      </w:pPr>
      <w:r w:rsidRPr="00491B1C">
        <w:rPr>
          <w:rFonts w:ascii="Arial" w:hAnsi="Arial" w:cs="Arial"/>
          <w:lang w:val="hy-AM"/>
        </w:rPr>
        <w:t>16-րդ դ</w:t>
      </w:r>
      <w:r w:rsidRPr="00491B1C">
        <w:rPr>
          <w:rFonts w:ascii="Cambria Math" w:hAnsi="Cambria Math" w:cs="Cambria Math"/>
          <w:lang w:val="hy-AM"/>
        </w:rPr>
        <w:t>․</w:t>
      </w:r>
      <w:r w:rsidRPr="00491B1C">
        <w:rPr>
          <w:rFonts w:ascii="Arial" w:hAnsi="Arial" w:cs="Arial"/>
          <w:lang w:val="hy-AM"/>
        </w:rPr>
        <w:t xml:space="preserve"> սկզբներին այս քաղաքում գործել է շուրջ 250 տպարան։Հայկական տպագրություն ստեղծելու համար Վենետիկն ուներ նպաստավոր պայմաններ</w:t>
      </w:r>
      <w:r w:rsidR="000B5099" w:rsidRPr="00491B1C">
        <w:rPr>
          <w:rFonts w:ascii="Arial" w:hAnsi="Arial" w:cs="Arial"/>
          <w:lang w:val="hy-AM"/>
        </w:rPr>
        <w:t>։</w:t>
      </w:r>
      <w:r w:rsidRPr="00491B1C">
        <w:rPr>
          <w:rFonts w:ascii="Arial" w:hAnsi="Arial" w:cs="Arial"/>
          <w:lang w:val="hy-AM"/>
        </w:rPr>
        <w:t xml:space="preserve"> </w:t>
      </w:r>
      <w:r w:rsidR="000B5099" w:rsidRPr="00491B1C">
        <w:rPr>
          <w:rFonts w:ascii="Arial" w:hAnsi="Arial" w:cs="Arial"/>
          <w:lang w:val="hy-AM"/>
        </w:rPr>
        <w:t>Վենետ</w:t>
      </w:r>
      <w:r w:rsidRPr="00491B1C">
        <w:rPr>
          <w:rFonts w:ascii="Arial" w:hAnsi="Arial" w:cs="Arial"/>
          <w:lang w:val="hy-AM"/>
        </w:rPr>
        <w:t xml:space="preserve">իկում կար հայկական համայնք,եվրոպական տարբեր քաղաքների հետ առևտուր անող հայ վաճառականները  մեծ </w:t>
      </w:r>
      <w:r w:rsidR="000B5099" w:rsidRPr="00491B1C">
        <w:rPr>
          <w:rFonts w:ascii="Arial" w:hAnsi="Arial" w:cs="Arial"/>
          <w:lang w:val="hy-AM"/>
        </w:rPr>
        <w:t>մասամ</w:t>
      </w:r>
      <w:r w:rsidR="00F57CDC" w:rsidRPr="00491B1C">
        <w:rPr>
          <w:rFonts w:ascii="Arial" w:hAnsi="Arial" w:cs="Arial"/>
          <w:lang w:val="hy-AM"/>
        </w:rPr>
        <w:t>բ</w:t>
      </w:r>
      <w:r w:rsidR="000B5099" w:rsidRPr="00491B1C">
        <w:rPr>
          <w:rFonts w:ascii="Arial" w:hAnsi="Arial" w:cs="Arial"/>
          <w:lang w:val="hy-AM"/>
        </w:rPr>
        <w:t xml:space="preserve"> Վենետիկով էին անցնում։</w:t>
      </w:r>
      <w:r w:rsidRPr="00491B1C">
        <w:rPr>
          <w:rFonts w:ascii="Arial" w:hAnsi="Arial" w:cs="Arial"/>
          <w:lang w:val="hy-AM"/>
        </w:rPr>
        <w:t>Կիլիկյան հայկական պետության և Վենետիկյան հանրապետության միջև հաստատված վաղեմի բարեկամությունն էլ պահպանվում էր,որի արձանագրությունն էր Վենետիկի &lt;&lt;Հայոց տունը&gt;&gt;,որ ստեղծվել էր Մարկոս Ծիանիի կտակով։</w:t>
      </w:r>
    </w:p>
    <w:p w:rsidR="001A1335" w:rsidRPr="00491B1C" w:rsidRDefault="001A1335" w:rsidP="00491B1C">
      <w:pPr>
        <w:pStyle w:val="a7"/>
        <w:jc w:val="both"/>
        <w:rPr>
          <w:rFonts w:ascii="Arial" w:hAnsi="Arial" w:cs="Arial"/>
          <w:lang w:val="hy-AM"/>
        </w:rPr>
      </w:pPr>
      <w:r w:rsidRPr="00491B1C">
        <w:rPr>
          <w:rFonts w:ascii="Arial" w:hAnsi="Arial" w:cs="Arial"/>
          <w:lang w:val="hy-AM"/>
        </w:rPr>
        <w:t>Մեզ են հասել Հակոբ Մեղապարտի տպագրած 5 անուն գրքեր,դրանք են՝&lt;&lt;Ուրբաթագիրք&gt;&gt;,&lt;&lt;Պատարագատետր&gt;&gt;,&lt;&lt;Աղթարք&gt;&gt;,&lt;&lt;Պարզատումար</w:t>
      </w:r>
      <w:r w:rsidR="000B5099" w:rsidRPr="00491B1C">
        <w:rPr>
          <w:rFonts w:ascii="Arial" w:hAnsi="Arial" w:cs="Arial"/>
          <w:lang w:val="hy-AM"/>
        </w:rPr>
        <w:t xml:space="preserve">&gt;&gt;,      &lt;&lt; </w:t>
      </w:r>
      <w:r w:rsidRPr="00491B1C">
        <w:rPr>
          <w:rFonts w:ascii="Arial" w:hAnsi="Arial" w:cs="Arial"/>
          <w:lang w:val="hy-AM"/>
        </w:rPr>
        <w:t xml:space="preserve">Տաղարան&gt;&gt; և &lt;&lt;Սաղմոսարան&gt;&gt;,որը չի պահպանվել  մինչև </w:t>
      </w:r>
      <w:r w:rsidR="00133D30" w:rsidRPr="00491B1C">
        <w:rPr>
          <w:rFonts w:ascii="Arial" w:hAnsi="Arial" w:cs="Arial"/>
          <w:lang w:val="hy-AM"/>
        </w:rPr>
        <w:t>մեր օրերը։</w:t>
      </w:r>
    </w:p>
    <w:p w:rsidR="00133D30" w:rsidRPr="00491B1C" w:rsidRDefault="00133D30" w:rsidP="00491B1C">
      <w:pPr>
        <w:pStyle w:val="a7"/>
        <w:jc w:val="both"/>
        <w:rPr>
          <w:rFonts w:ascii="Arial" w:hAnsi="Arial" w:cs="Arial"/>
          <w:lang w:val="hy-AM"/>
        </w:rPr>
      </w:pPr>
      <w:r w:rsidRPr="00491B1C">
        <w:rPr>
          <w:rFonts w:ascii="Arial" w:hAnsi="Arial" w:cs="Arial"/>
          <w:lang w:val="hy-AM"/>
        </w:rPr>
        <w:t>Հայ տպագրության սկիզբը համարվում է 1512թ</w:t>
      </w:r>
      <w:r w:rsidRPr="00491B1C">
        <w:rPr>
          <w:rFonts w:ascii="Cambria Math" w:hAnsi="Cambria Math" w:cs="Cambria Math"/>
          <w:lang w:val="hy-AM"/>
        </w:rPr>
        <w:t>․</w:t>
      </w:r>
      <w:r w:rsidRPr="00491B1C">
        <w:rPr>
          <w:rFonts w:ascii="Arial" w:hAnsi="Arial" w:cs="Arial"/>
          <w:lang w:val="hy-AM"/>
        </w:rPr>
        <w:t>-ը։</w:t>
      </w:r>
    </w:p>
    <w:p w:rsidR="00133D30" w:rsidRPr="00491B1C" w:rsidRDefault="00133D30" w:rsidP="00491B1C">
      <w:pPr>
        <w:pStyle w:val="a7"/>
        <w:jc w:val="both"/>
        <w:rPr>
          <w:rFonts w:ascii="Arial" w:hAnsi="Arial" w:cs="Arial"/>
          <w:lang w:val="hy-AM"/>
        </w:rPr>
      </w:pPr>
      <w:r w:rsidRPr="00491B1C">
        <w:rPr>
          <w:rFonts w:ascii="Arial" w:hAnsi="Arial" w:cs="Arial"/>
          <w:lang w:val="hy-AM"/>
        </w:rPr>
        <w:t>Այդպիսով մերձավորարևելյան լեզուների մեջ եբրայերենից հետո հայերենը դարձավ հաջորդ լեզուն,որն ունեցավ իր տպագրության արվեստը։</w:t>
      </w:r>
    </w:p>
    <w:p w:rsidR="00133D30" w:rsidRPr="00491B1C" w:rsidRDefault="00133D30" w:rsidP="00491B1C">
      <w:pPr>
        <w:pStyle w:val="a7"/>
        <w:jc w:val="both"/>
        <w:rPr>
          <w:rFonts w:ascii="Arial" w:hAnsi="Arial" w:cs="Arial"/>
          <w:lang w:val="hy-AM"/>
        </w:rPr>
      </w:pPr>
      <w:r w:rsidRPr="00491B1C">
        <w:rPr>
          <w:rFonts w:ascii="Arial" w:hAnsi="Arial" w:cs="Arial"/>
          <w:lang w:val="hy-AM"/>
        </w:rPr>
        <w:t>Հակոբի գրքերի տպատառերը երկու տեսակ են՝գլխագիր և բոլորգիր։Նա իր գրքերում օգտագործել է նաև հատուկ ոճի բազմաթիվ զարդագրեր։Նրա տպագրությունը երկգույն է՝սև և կարմիր։</w:t>
      </w:r>
    </w:p>
    <w:p w:rsidR="00133D30" w:rsidRPr="00491B1C" w:rsidRDefault="00133D30" w:rsidP="00491B1C">
      <w:pPr>
        <w:pStyle w:val="a7"/>
        <w:jc w:val="both"/>
        <w:rPr>
          <w:rFonts w:ascii="Arial" w:hAnsi="Arial" w:cs="Arial"/>
          <w:lang w:val="hy-AM"/>
        </w:rPr>
      </w:pPr>
      <w:r w:rsidRPr="00491B1C">
        <w:rPr>
          <w:rFonts w:ascii="Arial" w:hAnsi="Arial" w:cs="Arial"/>
          <w:lang w:val="hy-AM"/>
        </w:rPr>
        <w:t>Հակոբ Մեղապարտի տպագրած գրքերի բովանդակությունը բազմազան է։Այդ գրքերը կարելի է 3 տեսակի բաժանել</w:t>
      </w:r>
      <w:r w:rsidRPr="00491B1C">
        <w:rPr>
          <w:rFonts w:ascii="Cambria Math" w:hAnsi="Cambria Math" w:cs="Cambria Math"/>
          <w:lang w:val="hy-AM"/>
        </w:rPr>
        <w:t>․</w:t>
      </w:r>
      <w:r w:rsidRPr="00491B1C">
        <w:rPr>
          <w:rFonts w:ascii="Arial" w:hAnsi="Arial" w:cs="Arial"/>
          <w:lang w:val="hy-AM"/>
        </w:rPr>
        <w:t>եկեղեցական,կիսաշխարհիկ և գեղարվեստական։Նրա տպարանը աշխատել է առավելագույնը 2-3 տարի։</w:t>
      </w:r>
    </w:p>
    <w:p w:rsidR="00133D30" w:rsidRPr="00491B1C" w:rsidRDefault="00133D30" w:rsidP="00491B1C">
      <w:pPr>
        <w:pStyle w:val="a7"/>
        <w:jc w:val="both"/>
        <w:rPr>
          <w:rFonts w:ascii="Arial" w:hAnsi="Arial" w:cs="Arial"/>
          <w:lang w:val="hy-AM"/>
        </w:rPr>
      </w:pPr>
      <w:r w:rsidRPr="00491B1C">
        <w:rPr>
          <w:rFonts w:ascii="Arial" w:hAnsi="Arial" w:cs="Arial"/>
          <w:lang w:val="hy-AM"/>
        </w:rPr>
        <w:t>Տպագրված առաջին գրքերը հասցեագրված էին հայկական գաղթօջախների,Հայոց եկեղեցու,միջազգային առևտրի մեջ ներգրավված հայ վաճառականության կարքիների բավարարմանը։</w:t>
      </w:r>
    </w:p>
    <w:p w:rsidR="00133D30" w:rsidRPr="00491B1C" w:rsidRDefault="00133D30" w:rsidP="00491B1C">
      <w:pPr>
        <w:pStyle w:val="a7"/>
        <w:jc w:val="both"/>
        <w:rPr>
          <w:rFonts w:ascii="Arial" w:hAnsi="Arial" w:cs="Arial"/>
          <w:lang w:val="hy-AM"/>
        </w:rPr>
      </w:pPr>
      <w:r w:rsidRPr="00491B1C">
        <w:rPr>
          <w:rFonts w:ascii="Arial" w:hAnsi="Arial" w:cs="Arial"/>
          <w:lang w:val="hy-AM"/>
        </w:rPr>
        <w:t>Աբգար Դպիր Թոխաթցին հայտնի անձնավորություն է՝16-րդ դ</w:t>
      </w:r>
      <w:r w:rsidRPr="00491B1C">
        <w:rPr>
          <w:rFonts w:ascii="Cambria Math" w:hAnsi="Cambria Math" w:cs="Cambria Math"/>
          <w:lang w:val="hy-AM"/>
        </w:rPr>
        <w:t>․</w:t>
      </w:r>
      <w:r w:rsidRPr="00491B1C">
        <w:rPr>
          <w:rFonts w:ascii="Arial" w:hAnsi="Arial" w:cs="Arial"/>
          <w:lang w:val="hy-AM"/>
        </w:rPr>
        <w:t>-ի ազատագրական շարժումների մասնակից։Նա ժամանակի զարգացած մարդկանցից է։Միքայել Սեբաստացի կաթողիկոսի հանձնարարականով 1562թ</w:t>
      </w:r>
      <w:r w:rsidRPr="00491B1C">
        <w:rPr>
          <w:rFonts w:ascii="Cambria Math" w:hAnsi="Cambria Math" w:cs="Cambria Math"/>
          <w:lang w:val="hy-AM"/>
        </w:rPr>
        <w:t>․</w:t>
      </w:r>
      <w:r w:rsidRPr="00491B1C">
        <w:rPr>
          <w:rFonts w:ascii="Arial" w:hAnsi="Arial" w:cs="Arial"/>
          <w:lang w:val="hy-AM"/>
        </w:rPr>
        <w:t xml:space="preserve"> </w:t>
      </w:r>
      <w:r w:rsidR="000B5099" w:rsidRPr="00491B1C">
        <w:rPr>
          <w:rFonts w:ascii="Arial" w:hAnsi="Arial" w:cs="Arial"/>
          <w:lang w:val="hy-AM"/>
        </w:rPr>
        <w:t>նա մեկնում է Իտալիա,իր որդի Սուլթանշահի և մի քահանայի ուղեկցությամբ։</w:t>
      </w:r>
      <w:r w:rsidR="00885801" w:rsidRPr="00491B1C">
        <w:rPr>
          <w:rFonts w:ascii="Arial" w:hAnsi="Arial" w:cs="Arial"/>
          <w:lang w:val="hy-AM"/>
        </w:rPr>
        <w:t>Հռոմ է հասնում 1564թ</w:t>
      </w:r>
      <w:r w:rsidR="00885801" w:rsidRPr="00491B1C">
        <w:rPr>
          <w:rFonts w:ascii="Cambria Math" w:hAnsi="Cambria Math" w:cs="Cambria Math"/>
          <w:lang w:val="hy-AM"/>
        </w:rPr>
        <w:t>․</w:t>
      </w:r>
      <w:r w:rsidR="00885801" w:rsidRPr="00491B1C">
        <w:rPr>
          <w:rFonts w:ascii="Arial" w:hAnsi="Arial" w:cs="Arial"/>
          <w:lang w:val="hy-AM"/>
        </w:rPr>
        <w:t>։Պատգամավորության նպատակն էր Հռոմի ուշադրությունը գրավել Հայաստանի ազատագրության հարցի վրա։Այդ ուղևորության փակ արդյունքը լինում է հայկական նոր տպագրության կազմա</w:t>
      </w:r>
      <w:r w:rsidR="00305F85" w:rsidRPr="00491B1C">
        <w:rPr>
          <w:rFonts w:ascii="Arial" w:hAnsi="Arial" w:cs="Arial"/>
          <w:lang w:val="hy-AM"/>
        </w:rPr>
        <w:t>կեր</w:t>
      </w:r>
      <w:r w:rsidR="00885801" w:rsidRPr="00491B1C">
        <w:rPr>
          <w:rFonts w:ascii="Arial" w:hAnsi="Arial" w:cs="Arial"/>
          <w:lang w:val="hy-AM"/>
        </w:rPr>
        <w:t xml:space="preserve">պումը։Աբգարը </w:t>
      </w:r>
      <w:r w:rsidR="00305F85" w:rsidRPr="00491B1C">
        <w:rPr>
          <w:rFonts w:ascii="Arial" w:hAnsi="Arial" w:cs="Arial"/>
          <w:lang w:val="hy-AM"/>
        </w:rPr>
        <w:t>Հռ</w:t>
      </w:r>
      <w:r w:rsidR="00885801" w:rsidRPr="00491B1C">
        <w:rPr>
          <w:rFonts w:ascii="Arial" w:hAnsi="Arial" w:cs="Arial"/>
          <w:lang w:val="hy-AM"/>
        </w:rPr>
        <w:t>ոմի պապից հայերեն տպատառեր պատրաստելու թույ</w:t>
      </w:r>
      <w:r w:rsidR="001365BF" w:rsidRPr="00491B1C">
        <w:rPr>
          <w:rFonts w:ascii="Arial" w:hAnsi="Arial" w:cs="Arial"/>
          <w:lang w:val="hy-AM"/>
        </w:rPr>
        <w:t>լ</w:t>
      </w:r>
      <w:r w:rsidR="00885801" w:rsidRPr="00491B1C">
        <w:rPr>
          <w:rFonts w:ascii="Arial" w:hAnsi="Arial" w:cs="Arial"/>
          <w:lang w:val="hy-AM"/>
        </w:rPr>
        <w:t xml:space="preserve">տվություն է ստանում,որը պատրաստել է տալիս </w:t>
      </w:r>
      <w:r w:rsidR="00305F85" w:rsidRPr="00491B1C">
        <w:rPr>
          <w:rFonts w:ascii="Arial" w:hAnsi="Arial" w:cs="Arial"/>
          <w:lang w:val="hy-AM"/>
        </w:rPr>
        <w:t>Հռոմում։Վ</w:t>
      </w:r>
      <w:r w:rsidR="00885801" w:rsidRPr="00491B1C">
        <w:rPr>
          <w:rFonts w:ascii="Arial" w:hAnsi="Arial" w:cs="Arial"/>
          <w:lang w:val="hy-AM"/>
        </w:rPr>
        <w:t>ենետիկում 1565թ</w:t>
      </w:r>
      <w:r w:rsidR="00885801" w:rsidRPr="00491B1C">
        <w:rPr>
          <w:rFonts w:ascii="Cambria Math" w:hAnsi="Cambria Math" w:cs="Cambria Math"/>
          <w:lang w:val="hy-AM"/>
        </w:rPr>
        <w:t>․</w:t>
      </w:r>
      <w:r w:rsidR="00885801" w:rsidRPr="00491B1C">
        <w:rPr>
          <w:rFonts w:ascii="Arial" w:hAnsi="Arial" w:cs="Arial"/>
          <w:lang w:val="hy-AM"/>
        </w:rPr>
        <w:t xml:space="preserve"> նրա ջանքերով լույս է տեսնում մի մեծադիր թերթի վրա տպագրված տոմարացույց,որի ճակատին կա երկու նկար։Առաջինում պատկերված է ինքը՝Աբգարը իր որդու հետ Հռոմի պապի և մի կարդինալի առջև հայերեն տպատառեր ձեռքին,իսկ մյուս նկարում Աբգարը</w:t>
      </w:r>
      <w:r w:rsidR="005E2E98" w:rsidRPr="00491B1C">
        <w:rPr>
          <w:rFonts w:ascii="Arial" w:hAnsi="Arial" w:cs="Arial"/>
          <w:lang w:val="hy-AM"/>
        </w:rPr>
        <w:t xml:space="preserve"> Վենետիկի դոժի և մեծամեծների առջև է կանգնած։1565-1566թթ</w:t>
      </w:r>
      <w:r w:rsidR="005E2E98" w:rsidRPr="00491B1C">
        <w:rPr>
          <w:rFonts w:ascii="Cambria Math" w:hAnsi="Cambria Math" w:cs="Cambria Math"/>
          <w:lang w:val="hy-AM"/>
        </w:rPr>
        <w:t>․</w:t>
      </w:r>
      <w:r w:rsidR="005E2E98" w:rsidRPr="00491B1C">
        <w:rPr>
          <w:rFonts w:ascii="Arial" w:hAnsi="Arial" w:cs="Arial"/>
          <w:lang w:val="hy-AM"/>
        </w:rPr>
        <w:t xml:space="preserve"> Աբգար Թոխաթցին տպագրում է մի Սաղմոսարան,որի մեջ կա 150 սաղմոս։</w:t>
      </w:r>
    </w:p>
    <w:p w:rsidR="005E2E98" w:rsidRPr="00491B1C" w:rsidRDefault="005E2E98" w:rsidP="00491B1C">
      <w:pPr>
        <w:pStyle w:val="a7"/>
        <w:jc w:val="both"/>
        <w:rPr>
          <w:rFonts w:ascii="Arial" w:hAnsi="Arial" w:cs="Arial"/>
          <w:lang w:val="hy-AM"/>
        </w:rPr>
      </w:pP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Պոլսում Աբգարի տպարանը գործում է Քեֆթալի թաղի ս</w:t>
      </w:r>
      <w:r w:rsidRPr="00491B1C">
        <w:rPr>
          <w:rFonts w:ascii="Cambria Math" w:hAnsi="Cambria Math" w:cs="Cambria Math"/>
          <w:lang w:val="hy-AM"/>
        </w:rPr>
        <w:t>․</w:t>
      </w:r>
      <w:r w:rsidRPr="00491B1C">
        <w:rPr>
          <w:rFonts w:ascii="Arial" w:hAnsi="Arial" w:cs="Arial"/>
          <w:lang w:val="hy-AM"/>
        </w:rPr>
        <w:t xml:space="preserve"> Նիկողայոս </w:t>
      </w:r>
      <w:r w:rsidR="00305F85" w:rsidRPr="00491B1C">
        <w:rPr>
          <w:rFonts w:ascii="Arial" w:hAnsi="Arial" w:cs="Arial"/>
          <w:lang w:val="hy-AM"/>
        </w:rPr>
        <w:t>եկեղեցու</w:t>
      </w:r>
      <w:r w:rsidRPr="00491B1C">
        <w:rPr>
          <w:rFonts w:ascii="Arial" w:hAnsi="Arial" w:cs="Arial"/>
          <w:lang w:val="hy-AM"/>
        </w:rPr>
        <w:t>մ և լույս է ընծայում &lt;&lt;Տօնացույց&gt;&gt;,&lt;&lt;</w:t>
      </w:r>
      <w:r w:rsidR="00305F85" w:rsidRPr="00491B1C">
        <w:rPr>
          <w:rFonts w:ascii="Arial" w:hAnsi="Arial" w:cs="Arial"/>
          <w:lang w:val="hy-AM"/>
        </w:rPr>
        <w:t>Պար</w:t>
      </w:r>
      <w:r w:rsidRPr="00491B1C">
        <w:rPr>
          <w:rFonts w:ascii="Arial" w:hAnsi="Arial" w:cs="Arial"/>
          <w:lang w:val="hy-AM"/>
        </w:rPr>
        <w:t>զատումար&gt;&gt;,&lt;&lt;Տաղարան&gt;&gt; և &lt;&lt;Մաշտոց&gt;&gt; գրքերը։</w:t>
      </w:r>
    </w:p>
    <w:p w:rsidR="005E2E98" w:rsidRPr="00491B1C" w:rsidRDefault="005E2E98" w:rsidP="00491B1C">
      <w:pPr>
        <w:pStyle w:val="a7"/>
        <w:jc w:val="both"/>
        <w:rPr>
          <w:rFonts w:ascii="Arial" w:hAnsi="Arial" w:cs="Arial"/>
          <w:lang w:val="hy-AM"/>
        </w:rPr>
      </w:pPr>
      <w:r w:rsidRPr="00491B1C">
        <w:rPr>
          <w:rFonts w:ascii="Arial" w:hAnsi="Arial" w:cs="Arial"/>
          <w:lang w:val="hy-AM"/>
        </w:rPr>
        <w:t>Աբգար Թոխաթցու որդի Սուլթանշահը բնակություն է հաստատում Հռոմում և ուսումնասիրում լատինական դպրությունը,նկատելի դիրք ձեռք բերում Վատ</w:t>
      </w:r>
      <w:r w:rsidR="00305F85" w:rsidRPr="00491B1C">
        <w:rPr>
          <w:rFonts w:ascii="Arial" w:hAnsi="Arial" w:cs="Arial"/>
          <w:lang w:val="hy-AM"/>
        </w:rPr>
        <w:t>ի</w:t>
      </w:r>
      <w:r w:rsidRPr="00491B1C">
        <w:rPr>
          <w:rFonts w:ascii="Arial" w:hAnsi="Arial" w:cs="Arial"/>
          <w:lang w:val="hy-AM"/>
        </w:rPr>
        <w:t>կանում։</w:t>
      </w:r>
    </w:p>
    <w:p w:rsidR="005E2E98" w:rsidRPr="00491B1C" w:rsidRDefault="005E2E98" w:rsidP="00491B1C">
      <w:pPr>
        <w:pStyle w:val="a7"/>
        <w:jc w:val="both"/>
        <w:rPr>
          <w:rFonts w:ascii="Arial" w:hAnsi="Arial" w:cs="Arial"/>
          <w:lang w:val="hy-AM"/>
        </w:rPr>
      </w:pPr>
      <w:r w:rsidRPr="00491B1C">
        <w:rPr>
          <w:rFonts w:ascii="Arial" w:hAnsi="Arial" w:cs="Arial"/>
          <w:lang w:val="hy-AM"/>
        </w:rPr>
        <w:t>Նրան է միանում քահանա Հովհաննես Տերզնցին,որն իր որդի Խաչատուրի հետ Հռոմ էր եկել։Սուլթանշահը 1586թ</w:t>
      </w:r>
      <w:r w:rsidRPr="00491B1C">
        <w:rPr>
          <w:rFonts w:ascii="Cambria Math" w:hAnsi="Cambria Math" w:cs="Cambria Math"/>
          <w:lang w:val="hy-AM"/>
        </w:rPr>
        <w:t>․</w:t>
      </w:r>
      <w:r w:rsidRPr="00491B1C">
        <w:rPr>
          <w:rFonts w:ascii="Arial" w:hAnsi="Arial" w:cs="Arial"/>
          <w:lang w:val="hy-AM"/>
        </w:rPr>
        <w:t xml:space="preserve"> Հռոմում տպագրում է հայկական &lt;&lt;Մաշտոցից&gt;&gt; մի հատված,իսկ Տերզնցին </w:t>
      </w:r>
      <w:r w:rsidR="001B4888" w:rsidRPr="00491B1C">
        <w:rPr>
          <w:rFonts w:ascii="Arial" w:hAnsi="Arial" w:cs="Arial"/>
          <w:lang w:val="hy-AM"/>
        </w:rPr>
        <w:t>Վենետ</w:t>
      </w:r>
      <w:r w:rsidRPr="00491B1C">
        <w:rPr>
          <w:rFonts w:ascii="Arial" w:hAnsi="Arial" w:cs="Arial"/>
          <w:lang w:val="hy-AM"/>
        </w:rPr>
        <w:t>իկում լույս է ընծայում &lt;&lt;Սաղմոսարան</w:t>
      </w:r>
      <w:r w:rsidR="00305F85" w:rsidRPr="00491B1C">
        <w:rPr>
          <w:rFonts w:ascii="Arial" w:hAnsi="Arial" w:cs="Arial"/>
          <w:lang w:val="hy-AM"/>
        </w:rPr>
        <w:t xml:space="preserve">&gt;&gt;։Սաղմոսարանը ոչ միայն եկեղեցու,այլ նաև աշխարհիկ ընթերցանության գիրք էր։Սաղմոսարանները կարդում </w:t>
      </w:r>
      <w:r w:rsidR="00305F85" w:rsidRPr="00491B1C">
        <w:rPr>
          <w:rFonts w:ascii="Arial" w:hAnsi="Arial" w:cs="Arial"/>
          <w:lang w:val="hy-AM"/>
        </w:rPr>
        <w:lastRenderedPageBreak/>
        <w:t>էին կիսագրագետ հայ վաճառականները,այդ գրքերով մայրենի լեզու էին սովորում դեռահասները։</w:t>
      </w:r>
    </w:p>
    <w:p w:rsidR="00305F85" w:rsidRPr="00491B1C" w:rsidRDefault="00305F85" w:rsidP="00491B1C">
      <w:pPr>
        <w:pStyle w:val="a7"/>
        <w:jc w:val="both"/>
        <w:rPr>
          <w:rFonts w:ascii="Arial" w:hAnsi="Arial" w:cs="Arial"/>
          <w:lang w:val="hy-AM"/>
        </w:rPr>
      </w:pPr>
      <w:r w:rsidRPr="00491B1C">
        <w:rPr>
          <w:rFonts w:ascii="Arial" w:hAnsi="Arial" w:cs="Arial"/>
          <w:lang w:val="hy-AM"/>
        </w:rPr>
        <w:t>17-րդ դ հայ տպագրության զարգացումը երկու կարևոր շրջան ունեցավ</w:t>
      </w:r>
      <w:r w:rsidRPr="00491B1C">
        <w:rPr>
          <w:rFonts w:ascii="Cambria Math" w:hAnsi="Cambria Math" w:cs="Cambria Math"/>
          <w:lang w:val="hy-AM"/>
        </w:rPr>
        <w:t>․</w:t>
      </w:r>
      <w:r w:rsidRPr="00491B1C">
        <w:rPr>
          <w:rFonts w:ascii="Arial" w:hAnsi="Arial" w:cs="Arial"/>
          <w:lang w:val="hy-AM"/>
        </w:rPr>
        <w:t>ա)մինչև 1660-ական թթ և բ)1660-ական թթ</w:t>
      </w:r>
      <w:r w:rsidR="001365BF" w:rsidRPr="00491B1C">
        <w:rPr>
          <w:rFonts w:ascii="Arial" w:hAnsi="Arial" w:cs="Arial"/>
          <w:lang w:val="hy-AM"/>
        </w:rPr>
        <w:t xml:space="preserve">-ից </w:t>
      </w:r>
      <w:r w:rsidRPr="00491B1C">
        <w:rPr>
          <w:rFonts w:ascii="Arial" w:hAnsi="Arial" w:cs="Arial"/>
          <w:lang w:val="hy-AM"/>
        </w:rPr>
        <w:t xml:space="preserve"> սկսած։</w:t>
      </w:r>
    </w:p>
    <w:p w:rsidR="002207B0" w:rsidRPr="00491B1C" w:rsidRDefault="002207B0" w:rsidP="00491B1C">
      <w:pPr>
        <w:pStyle w:val="a7"/>
        <w:jc w:val="both"/>
        <w:rPr>
          <w:rFonts w:ascii="Arial" w:hAnsi="Arial" w:cs="Arial"/>
          <w:lang w:val="hy-AM"/>
        </w:rPr>
      </w:pPr>
      <w:r w:rsidRPr="00491B1C">
        <w:rPr>
          <w:rFonts w:ascii="Arial" w:hAnsi="Arial" w:cs="Arial"/>
          <w:lang w:val="hy-AM"/>
        </w:rPr>
        <w:t>1616թ</w:t>
      </w:r>
      <w:r w:rsidRPr="00491B1C">
        <w:rPr>
          <w:rFonts w:ascii="Cambria Math" w:hAnsi="Cambria Math" w:cs="Cambria Math"/>
          <w:lang w:val="hy-AM"/>
        </w:rPr>
        <w:t>․</w:t>
      </w:r>
      <w:r w:rsidRPr="00491B1C">
        <w:rPr>
          <w:rFonts w:ascii="Arial" w:hAnsi="Arial" w:cs="Arial"/>
          <w:lang w:val="hy-AM"/>
        </w:rPr>
        <w:t xml:space="preserve"> </w:t>
      </w:r>
      <w:r w:rsidR="00822ED3" w:rsidRPr="00491B1C">
        <w:rPr>
          <w:rFonts w:ascii="Arial" w:hAnsi="Arial" w:cs="Arial"/>
          <w:lang w:val="hy-AM"/>
        </w:rPr>
        <w:t>Լ</w:t>
      </w:r>
      <w:r w:rsidRPr="00491B1C">
        <w:rPr>
          <w:rFonts w:ascii="Arial" w:hAnsi="Arial" w:cs="Arial"/>
          <w:lang w:val="hy-AM"/>
        </w:rPr>
        <w:t>վովում տպարան է սարքավորում և հայերեն գրքեր տպագրում տեղի հայկական եկեղեցու քահանա բաղիշեցի Հովհաննես Քարմատանենցը։Նրա հրատարակած գրքերից պահպանվել են Սաղմոսարանը և մի հայատառ ղփչաղերեն աղոթագիրք։</w:t>
      </w:r>
    </w:p>
    <w:p w:rsidR="002207B0" w:rsidRPr="00491B1C" w:rsidRDefault="002207B0" w:rsidP="00491B1C">
      <w:pPr>
        <w:pStyle w:val="a7"/>
        <w:jc w:val="both"/>
        <w:rPr>
          <w:rFonts w:ascii="Arial" w:hAnsi="Arial" w:cs="Arial"/>
          <w:lang w:val="hy-AM"/>
        </w:rPr>
      </w:pPr>
      <w:r w:rsidRPr="00491B1C">
        <w:rPr>
          <w:rFonts w:ascii="Arial" w:hAnsi="Arial" w:cs="Arial"/>
          <w:lang w:val="hy-AM"/>
        </w:rPr>
        <w:t>1630թ</w:t>
      </w:r>
      <w:r w:rsidRPr="00491B1C">
        <w:rPr>
          <w:rFonts w:ascii="Cambria Math" w:hAnsi="Cambria Math" w:cs="Cambria Math"/>
          <w:lang w:val="hy-AM"/>
        </w:rPr>
        <w:t>․</w:t>
      </w:r>
      <w:r w:rsidRPr="00491B1C">
        <w:rPr>
          <w:rFonts w:ascii="Arial" w:hAnsi="Arial" w:cs="Arial"/>
          <w:lang w:val="hy-AM"/>
        </w:rPr>
        <w:t xml:space="preserve"> Մովսես 3-րդ կաթողիկոսը դիմում է Հռոմի պապին հայերեն գրքեր հրատարակելու խնդրով։Նույն ժամանակ նման խնդրանքով Վատիկանին դիմում են Նոր Ջուղայի հայ հոգևորականները։Աստվածաշունչ տպագրելու խնդրանքով Վատիկանին է դիմում նաև </w:t>
      </w:r>
      <w:r w:rsidR="00822ED3" w:rsidRPr="00491B1C">
        <w:rPr>
          <w:rFonts w:ascii="Arial" w:hAnsi="Arial" w:cs="Arial"/>
          <w:lang w:val="hy-AM"/>
        </w:rPr>
        <w:t>Զ</w:t>
      </w:r>
      <w:r w:rsidRPr="00491B1C">
        <w:rPr>
          <w:rFonts w:ascii="Arial" w:hAnsi="Arial" w:cs="Arial"/>
          <w:lang w:val="hy-AM"/>
        </w:rPr>
        <w:t>մյուռնիայում Վենետիկի հանրապետության դեսպանի թարգման Հովհաննես Անկյուրացին։Նա 1642թ</w:t>
      </w:r>
      <w:r w:rsidRPr="00491B1C">
        <w:rPr>
          <w:rFonts w:ascii="Cambria Math" w:hAnsi="Cambria Math" w:cs="Cambria Math"/>
          <w:lang w:val="hy-AM"/>
        </w:rPr>
        <w:t>․</w:t>
      </w:r>
      <w:r w:rsidRPr="00491B1C">
        <w:rPr>
          <w:rFonts w:ascii="Arial" w:hAnsi="Arial" w:cs="Arial"/>
          <w:lang w:val="hy-AM"/>
        </w:rPr>
        <w:t xml:space="preserve"> Վենետիկում տպագրում է մի Սաղմոսարան,իսկ 1643թ</w:t>
      </w:r>
      <w:r w:rsidRPr="00491B1C">
        <w:rPr>
          <w:rFonts w:ascii="Cambria Math" w:hAnsi="Cambria Math" w:cs="Cambria Math"/>
          <w:lang w:val="hy-AM"/>
        </w:rPr>
        <w:t>․</w:t>
      </w:r>
      <w:r w:rsidRPr="00491B1C">
        <w:rPr>
          <w:rFonts w:ascii="Arial" w:hAnsi="Arial" w:cs="Arial"/>
          <w:lang w:val="hy-AM"/>
        </w:rPr>
        <w:t xml:space="preserve"> Ներսես Շնորհալու &lt;&lt;Յիսուս որդին&gt;&gt;։</w:t>
      </w:r>
    </w:p>
    <w:p w:rsidR="002207B0" w:rsidRPr="00491B1C" w:rsidRDefault="002207B0" w:rsidP="00491B1C">
      <w:pPr>
        <w:pStyle w:val="a7"/>
        <w:jc w:val="both"/>
        <w:rPr>
          <w:rFonts w:ascii="Arial" w:hAnsi="Arial" w:cs="Arial"/>
          <w:lang w:val="hy-AM"/>
        </w:rPr>
      </w:pPr>
      <w:r w:rsidRPr="00491B1C">
        <w:rPr>
          <w:rFonts w:ascii="Arial" w:hAnsi="Arial" w:cs="Arial"/>
          <w:lang w:val="hy-AM"/>
        </w:rPr>
        <w:t xml:space="preserve">Նորջուղայեցիները Իտալիա են ուղարկում Ամենափրկիչ վանքի միաբան Հովհաննես </w:t>
      </w:r>
      <w:r w:rsidR="00330B7D" w:rsidRPr="00491B1C">
        <w:rPr>
          <w:rFonts w:ascii="Arial" w:hAnsi="Arial" w:cs="Arial"/>
          <w:lang w:val="hy-AM"/>
        </w:rPr>
        <w:t>Ջուղայեցուն</w:t>
      </w:r>
      <w:r w:rsidRPr="00491B1C">
        <w:rPr>
          <w:rFonts w:ascii="Arial" w:hAnsi="Arial" w:cs="Arial"/>
          <w:lang w:val="hy-AM"/>
        </w:rPr>
        <w:t>,որպեսզի նա տպագրի Աստվածաշունչ ու այլ գրքեր։Հովհաննեսը 1644թ</w:t>
      </w:r>
      <w:r w:rsidRPr="00491B1C">
        <w:rPr>
          <w:rFonts w:ascii="Cambria Math" w:hAnsi="Cambria Math" w:cs="Cambria Math"/>
          <w:lang w:val="hy-AM"/>
        </w:rPr>
        <w:t>․</w:t>
      </w:r>
      <w:r w:rsidRPr="00491B1C">
        <w:rPr>
          <w:rFonts w:ascii="Arial" w:hAnsi="Arial" w:cs="Arial"/>
          <w:lang w:val="hy-AM"/>
        </w:rPr>
        <w:t xml:space="preserve"> տպագրում է դարձյալ սաղմոսարան։</w:t>
      </w:r>
    </w:p>
    <w:p w:rsidR="002207B0" w:rsidRPr="00491B1C" w:rsidRDefault="002207B0" w:rsidP="00491B1C">
      <w:pPr>
        <w:pStyle w:val="a7"/>
        <w:jc w:val="both"/>
        <w:rPr>
          <w:rFonts w:ascii="Arial" w:hAnsi="Arial" w:cs="Arial"/>
          <w:lang w:val="hy-AM"/>
        </w:rPr>
      </w:pPr>
      <w:r w:rsidRPr="00491B1C">
        <w:rPr>
          <w:rFonts w:ascii="Arial" w:hAnsi="Arial" w:cs="Arial"/>
          <w:lang w:val="hy-AM"/>
        </w:rPr>
        <w:t xml:space="preserve">Խաչատուր Կեսարացու նախաձեռնությամբ Նոր Ջուղայի </w:t>
      </w:r>
      <w:r w:rsidR="00D81429" w:rsidRPr="00491B1C">
        <w:rPr>
          <w:rFonts w:ascii="Arial" w:hAnsi="Arial" w:cs="Arial"/>
          <w:lang w:val="hy-AM"/>
        </w:rPr>
        <w:t>Ամենափրկիչ վանքի միաբանները ինքնաշեն տպարանում 1638թ</w:t>
      </w:r>
      <w:r w:rsidR="00D81429" w:rsidRPr="00491B1C">
        <w:rPr>
          <w:rFonts w:ascii="Cambria Math" w:hAnsi="Cambria Math" w:cs="Cambria Math"/>
          <w:lang w:val="hy-AM"/>
        </w:rPr>
        <w:t>․</w:t>
      </w:r>
      <w:r w:rsidR="00D81429" w:rsidRPr="00491B1C">
        <w:rPr>
          <w:rFonts w:ascii="Arial" w:hAnsi="Arial" w:cs="Arial"/>
          <w:lang w:val="hy-AM"/>
        </w:rPr>
        <w:t xml:space="preserve"> լույս են ընծայում սաղմոսարան,այնուհետև &lt;&lt;Հարանց վարքը&gt;&gt;,իսկ 1642թ</w:t>
      </w:r>
      <w:r w:rsidR="00D81429" w:rsidRPr="00491B1C">
        <w:rPr>
          <w:rFonts w:ascii="Cambria Math" w:hAnsi="Cambria Math" w:cs="Cambria Math"/>
          <w:lang w:val="hy-AM"/>
        </w:rPr>
        <w:t>․</w:t>
      </w:r>
      <w:r w:rsidR="00D81429" w:rsidRPr="00491B1C">
        <w:rPr>
          <w:rFonts w:ascii="Arial" w:hAnsi="Arial" w:cs="Arial"/>
          <w:lang w:val="hy-AM"/>
        </w:rPr>
        <w:t xml:space="preserve"> լույս է հանում մի &lt;&lt;Ժամագիրք </w:t>
      </w:r>
      <w:r w:rsidR="00822ED3" w:rsidRPr="00491B1C">
        <w:rPr>
          <w:rFonts w:ascii="Arial" w:hAnsi="Arial" w:cs="Arial"/>
          <w:lang w:val="hy-AM"/>
        </w:rPr>
        <w:t>ատենի</w:t>
      </w:r>
      <w:r w:rsidR="00D81429" w:rsidRPr="00491B1C">
        <w:rPr>
          <w:rFonts w:ascii="Arial" w:hAnsi="Arial" w:cs="Arial"/>
          <w:lang w:val="hy-AM"/>
        </w:rPr>
        <w:t>&gt;&gt;, նաև &lt;&lt;Խորհրդատետրը&gt;&gt;։</w:t>
      </w:r>
    </w:p>
    <w:p w:rsidR="00D81429" w:rsidRPr="00491B1C" w:rsidRDefault="00D81429" w:rsidP="00491B1C">
      <w:pPr>
        <w:pStyle w:val="a7"/>
        <w:jc w:val="both"/>
        <w:rPr>
          <w:rFonts w:ascii="Arial" w:hAnsi="Arial" w:cs="Arial"/>
          <w:lang w:val="hy-AM"/>
        </w:rPr>
      </w:pPr>
      <w:r w:rsidRPr="00491B1C">
        <w:rPr>
          <w:rFonts w:ascii="Arial" w:hAnsi="Arial" w:cs="Arial"/>
          <w:lang w:val="hy-AM"/>
        </w:rPr>
        <w:t>Եվրոպայից Նոր Ջուղա է վերադառնում Հովհաննես Ջուղայեցին։Նա այստեղ 1647թ</w:t>
      </w:r>
      <w:r w:rsidRPr="00491B1C">
        <w:rPr>
          <w:rFonts w:ascii="Cambria Math" w:hAnsi="Cambria Math" w:cs="Cambria Math"/>
          <w:lang w:val="hy-AM"/>
        </w:rPr>
        <w:t>․</w:t>
      </w:r>
      <w:r w:rsidRPr="00491B1C">
        <w:rPr>
          <w:rFonts w:ascii="Arial" w:hAnsi="Arial" w:cs="Arial"/>
          <w:lang w:val="hy-AM"/>
        </w:rPr>
        <w:t xml:space="preserve"> տպագրում է Ազարիայի &lt;&lt;Պարզատումարը&gt;&gt;,իսկ 1650թ</w:t>
      </w:r>
      <w:r w:rsidRPr="00491B1C">
        <w:rPr>
          <w:rFonts w:ascii="Cambria Math" w:hAnsi="Cambria Math" w:cs="Cambria Math"/>
          <w:lang w:val="hy-AM"/>
        </w:rPr>
        <w:t>․</w:t>
      </w:r>
      <w:r w:rsidRPr="00491B1C">
        <w:rPr>
          <w:rFonts w:ascii="Arial" w:hAnsi="Arial" w:cs="Arial"/>
          <w:lang w:val="hy-AM"/>
        </w:rPr>
        <w:t xml:space="preserve"> </w:t>
      </w:r>
      <w:r w:rsidR="00822ED3" w:rsidRPr="00491B1C">
        <w:rPr>
          <w:rFonts w:ascii="Arial" w:hAnsi="Arial" w:cs="Arial"/>
          <w:lang w:val="hy-AM"/>
        </w:rPr>
        <w:t>Աստվածաշունչը</w:t>
      </w:r>
      <w:r w:rsidRPr="00491B1C">
        <w:rPr>
          <w:rFonts w:ascii="Arial" w:hAnsi="Arial" w:cs="Arial"/>
          <w:lang w:val="hy-AM"/>
        </w:rPr>
        <w:t>,որը սակայն ընդհատվում է։</w:t>
      </w:r>
    </w:p>
    <w:p w:rsidR="00D81429" w:rsidRPr="00491B1C" w:rsidRDefault="00D81429" w:rsidP="00491B1C">
      <w:pPr>
        <w:pStyle w:val="a7"/>
        <w:jc w:val="both"/>
        <w:rPr>
          <w:rFonts w:ascii="Arial" w:hAnsi="Arial" w:cs="Arial"/>
          <w:lang w:val="hy-AM"/>
        </w:rPr>
      </w:pPr>
      <w:r w:rsidRPr="00491B1C">
        <w:rPr>
          <w:rFonts w:ascii="Arial" w:hAnsi="Arial" w:cs="Arial"/>
          <w:lang w:val="hy-AM"/>
        </w:rPr>
        <w:t>Հովհաննես վարդապետը ճանապարհորդում է մի ամբողջ տարի և կանգ է առնում Իտալիայում։Նա Լիվոռնոյում 1643թ</w:t>
      </w:r>
      <w:r w:rsidRPr="00491B1C">
        <w:rPr>
          <w:rFonts w:ascii="Cambria Math" w:hAnsi="Cambria Math" w:cs="Cambria Math"/>
          <w:lang w:val="hy-AM"/>
        </w:rPr>
        <w:t>․</w:t>
      </w:r>
      <w:r w:rsidRPr="00491B1C">
        <w:rPr>
          <w:rFonts w:ascii="Arial" w:hAnsi="Arial" w:cs="Arial"/>
          <w:lang w:val="hy-AM"/>
        </w:rPr>
        <w:t xml:space="preserve"> տպագրեց մի &lt;&lt;Սաղմոս&gt;&gt;։Նա տպարանը ուղարկում է Ջուղա։Նա 1647թ</w:t>
      </w:r>
      <w:r w:rsidRPr="00491B1C">
        <w:rPr>
          <w:rFonts w:ascii="Cambria Math" w:hAnsi="Cambria Math" w:cs="Cambria Math"/>
          <w:lang w:val="hy-AM"/>
        </w:rPr>
        <w:t>․</w:t>
      </w:r>
      <w:r w:rsidRPr="00491B1C">
        <w:rPr>
          <w:rFonts w:ascii="Arial" w:hAnsi="Arial" w:cs="Arial"/>
          <w:lang w:val="hy-AM"/>
        </w:rPr>
        <w:t xml:space="preserve"> հրատարակեց &lt;Պարզատումար Ազարիայի&gt;&gt; գիրքը։Խաչատուր Կեսարացու մահից հետո Ջուղան մնաց առանց առաջնորդի և կառավարվում էր նրա աշակերտ Դավթի ձեռքով։Այդ ժամանակ Հովհաննես վարդապետի դեմ հակառակությունն սաստկանում է և նա հարկադրված է լինում գնալ Էջմիածին,ուր նրան </w:t>
      </w:r>
      <w:r w:rsidR="00822ED3" w:rsidRPr="00491B1C">
        <w:rPr>
          <w:rFonts w:ascii="Arial" w:hAnsi="Arial" w:cs="Arial"/>
          <w:lang w:val="hy-AM"/>
        </w:rPr>
        <w:t>եպ</w:t>
      </w:r>
      <w:r w:rsidRPr="00491B1C">
        <w:rPr>
          <w:rFonts w:ascii="Arial" w:hAnsi="Arial" w:cs="Arial"/>
          <w:lang w:val="hy-AM"/>
        </w:rPr>
        <w:t>իսկոպոս են ձեռնադրում և ուղարկում Հին Ջուղա։</w:t>
      </w:r>
      <w:r w:rsidR="003511F4" w:rsidRPr="00491B1C">
        <w:rPr>
          <w:rFonts w:ascii="Arial" w:hAnsi="Arial" w:cs="Arial"/>
          <w:lang w:val="hy-AM"/>
        </w:rPr>
        <w:t>Այստեղ նա իր ժողովրդի իրավունքները պաշտպանելիս սպանվեց։Ջուղայի տպարանն փակված մնաց։</w:t>
      </w:r>
    </w:p>
    <w:p w:rsidR="003511F4" w:rsidRPr="00491B1C" w:rsidRDefault="003511F4" w:rsidP="00491B1C">
      <w:pPr>
        <w:pStyle w:val="a7"/>
        <w:jc w:val="both"/>
        <w:rPr>
          <w:rFonts w:ascii="Arial" w:hAnsi="Arial" w:cs="Arial"/>
          <w:lang w:val="hy-AM"/>
        </w:rPr>
      </w:pPr>
      <w:r w:rsidRPr="00491B1C">
        <w:rPr>
          <w:rFonts w:ascii="Arial" w:hAnsi="Arial" w:cs="Arial"/>
          <w:lang w:val="hy-AM"/>
        </w:rPr>
        <w:t>1656թ</w:t>
      </w:r>
      <w:r w:rsidRPr="00491B1C">
        <w:rPr>
          <w:rFonts w:ascii="Cambria Math" w:hAnsi="Cambria Math" w:cs="Cambria Math"/>
          <w:lang w:val="hy-AM"/>
        </w:rPr>
        <w:t>․</w:t>
      </w:r>
      <w:r w:rsidRPr="00491B1C">
        <w:rPr>
          <w:rFonts w:ascii="Arial" w:hAnsi="Arial" w:cs="Arial"/>
          <w:lang w:val="hy-AM"/>
        </w:rPr>
        <w:t xml:space="preserve"> Հակոբ 4-րդ Ջուղայեցի կաթողիկոսը Էջմիածնի դպիր</w:t>
      </w:r>
      <w:r w:rsidR="007F6EAA" w:rsidRPr="00491B1C">
        <w:rPr>
          <w:rFonts w:ascii="Arial" w:hAnsi="Arial" w:cs="Arial"/>
          <w:lang w:val="hy-AM"/>
        </w:rPr>
        <w:t xml:space="preserve"> Մա</w:t>
      </w:r>
      <w:r w:rsidR="002658A5" w:rsidRPr="00491B1C">
        <w:rPr>
          <w:rFonts w:ascii="Arial" w:hAnsi="Arial" w:cs="Arial"/>
          <w:lang w:val="hy-AM"/>
        </w:rPr>
        <w:t>տ</w:t>
      </w:r>
      <w:r w:rsidR="007F6EAA" w:rsidRPr="00491B1C">
        <w:rPr>
          <w:rFonts w:ascii="Arial" w:hAnsi="Arial" w:cs="Arial"/>
          <w:lang w:val="hy-AM"/>
        </w:rPr>
        <w:t xml:space="preserve">թեոս </w:t>
      </w:r>
      <w:r w:rsidRPr="00491B1C">
        <w:rPr>
          <w:rFonts w:ascii="Arial" w:hAnsi="Arial" w:cs="Arial"/>
          <w:lang w:val="hy-AM"/>
        </w:rPr>
        <w:t xml:space="preserve"> Ծարեցուն </w:t>
      </w:r>
      <w:r w:rsidR="007F6EAA" w:rsidRPr="00491B1C">
        <w:rPr>
          <w:rFonts w:ascii="Arial" w:hAnsi="Arial" w:cs="Arial"/>
          <w:lang w:val="hy-AM"/>
        </w:rPr>
        <w:t>ու</w:t>
      </w:r>
      <w:r w:rsidRPr="00491B1C">
        <w:rPr>
          <w:rFonts w:ascii="Arial" w:hAnsi="Arial" w:cs="Arial"/>
          <w:lang w:val="hy-AM"/>
        </w:rPr>
        <w:t xml:space="preserve">ղարկում է Եվրոպա՝առևտրական գործերով։Ծարեցին Փիլիպպոս կաթողիկոսի քարտուղարն ու սպասավորն էր։Նա Վենետիկում անգործ մնալով 14 ամիս՝գնաց Հռոմ,որտեղ համաճարակ կար և բոլոր ճանապարհները փակված էին։Նրան արգելք էին հանդիսանում հայ կրոնավորները։Հռոմում նա մնաց ութ ամիս և գնաց Հոլանդիա։Ամստերդամը այնուհետև դարձավ հայոց լուսավորության մի նոր </w:t>
      </w:r>
      <w:r w:rsidR="00D62A6C" w:rsidRPr="00491B1C">
        <w:rPr>
          <w:rFonts w:ascii="Arial" w:hAnsi="Arial" w:cs="Arial"/>
          <w:lang w:val="hy-AM"/>
        </w:rPr>
        <w:t>Վենետիկ։</w:t>
      </w:r>
    </w:p>
    <w:p w:rsidR="003511F4" w:rsidRPr="00491B1C" w:rsidRDefault="003511F4" w:rsidP="00491B1C">
      <w:pPr>
        <w:pStyle w:val="a7"/>
        <w:jc w:val="both"/>
        <w:rPr>
          <w:rFonts w:ascii="Arial" w:hAnsi="Arial" w:cs="Arial"/>
          <w:lang w:val="hy-AM"/>
        </w:rPr>
      </w:pPr>
      <w:r w:rsidRPr="00491B1C">
        <w:rPr>
          <w:rFonts w:ascii="Arial" w:hAnsi="Arial" w:cs="Arial"/>
          <w:lang w:val="hy-AM"/>
        </w:rPr>
        <w:t>Եթե Վենետիկի փառքը</w:t>
      </w:r>
      <w:r w:rsidR="00262DB7" w:rsidRPr="00491B1C">
        <w:rPr>
          <w:rFonts w:ascii="Arial" w:hAnsi="Arial" w:cs="Arial"/>
          <w:lang w:val="hy-AM"/>
        </w:rPr>
        <w:t xml:space="preserve"> Ալդոների ընտանիքն է,Հոլանդիան էլ ունեցել</w:t>
      </w:r>
      <w:r w:rsidR="00D62A6C" w:rsidRPr="00491B1C">
        <w:rPr>
          <w:rFonts w:ascii="Arial" w:hAnsi="Arial" w:cs="Arial"/>
          <w:lang w:val="hy-AM"/>
        </w:rPr>
        <w:t xml:space="preserve"> է </w:t>
      </w:r>
      <w:r w:rsidR="00262DB7" w:rsidRPr="00491B1C">
        <w:rPr>
          <w:rFonts w:ascii="Arial" w:hAnsi="Arial" w:cs="Arial"/>
          <w:lang w:val="hy-AM"/>
        </w:rPr>
        <w:t xml:space="preserve"> Էլզեվիրների տոհմը տպագրական արվեստի մեջ։Մատթեոս Ծարեցու ժամանակ Ամստերդամում գործում էր Լյուդվիգ և Դանիել Էլզեվիրների տպարանը,որի ժամանակ տառեր փորագրողը Քրիստափոր Վան Դեյկն էր։Այս արվեստագետին դիմեց Ծարեցին և 1658թ</w:t>
      </w:r>
      <w:r w:rsidR="00262DB7" w:rsidRPr="00491B1C">
        <w:rPr>
          <w:rFonts w:ascii="Cambria Math" w:hAnsi="Cambria Math" w:cs="Cambria Math"/>
          <w:lang w:val="hy-AM"/>
        </w:rPr>
        <w:t>․</w:t>
      </w:r>
      <w:r w:rsidR="00262DB7" w:rsidRPr="00491B1C">
        <w:rPr>
          <w:rFonts w:ascii="Arial" w:hAnsi="Arial" w:cs="Arial"/>
          <w:lang w:val="hy-AM"/>
        </w:rPr>
        <w:t xml:space="preserve"> նոյեմբերի 27-ին կնքված պայմանագրով Վան-Դեյկը հանձն առավ պատրաստել հայերեն երեք տեսակ տառեր՝Աստվածաշունչ տպագրելու համար։1660թ</w:t>
      </w:r>
      <w:r w:rsidR="00262DB7" w:rsidRPr="00491B1C">
        <w:rPr>
          <w:rFonts w:ascii="Cambria Math" w:hAnsi="Cambria Math" w:cs="Cambria Math"/>
          <w:lang w:val="hy-AM"/>
        </w:rPr>
        <w:t>․</w:t>
      </w:r>
      <w:r w:rsidR="00262DB7" w:rsidRPr="00491B1C">
        <w:rPr>
          <w:rFonts w:ascii="Arial" w:hAnsi="Arial" w:cs="Arial"/>
          <w:lang w:val="hy-AM"/>
        </w:rPr>
        <w:t xml:space="preserve"> Ծարեցին սկսեց տպագրել Ներսես Շնորհալու &lt;&lt;Յիսուս որդին&gt;&gt;։</w:t>
      </w:r>
    </w:p>
    <w:p w:rsidR="00262DB7" w:rsidRPr="00491B1C" w:rsidRDefault="00262DB7" w:rsidP="00491B1C">
      <w:pPr>
        <w:pStyle w:val="a7"/>
        <w:jc w:val="both"/>
        <w:rPr>
          <w:rFonts w:ascii="Arial" w:hAnsi="Arial" w:cs="Arial"/>
          <w:lang w:val="hy-AM"/>
        </w:rPr>
      </w:pPr>
      <w:r w:rsidRPr="00491B1C">
        <w:rPr>
          <w:rFonts w:ascii="Arial" w:hAnsi="Arial" w:cs="Arial"/>
          <w:lang w:val="hy-AM"/>
        </w:rPr>
        <w:t xml:space="preserve">Սակայն գրքի տպագրությունը չէր վերջացել,երբ նա հիվանդացավ։Տպարանի վիճակը տնօրինելու համար իր մոտ կանչեց Ավետիս Ղլիջենցին,որը </w:t>
      </w:r>
      <w:r w:rsidR="00D62A6C" w:rsidRPr="00491B1C">
        <w:rPr>
          <w:rFonts w:ascii="Arial" w:hAnsi="Arial" w:cs="Arial"/>
          <w:lang w:val="hy-AM"/>
        </w:rPr>
        <w:t>Ա</w:t>
      </w:r>
      <w:r w:rsidRPr="00491B1C">
        <w:rPr>
          <w:rFonts w:ascii="Arial" w:hAnsi="Arial" w:cs="Arial"/>
          <w:lang w:val="hy-AM"/>
        </w:rPr>
        <w:t xml:space="preserve">մստերդամում գտնվող ջուղայեցի վաճառական էր և առաջարկեց </w:t>
      </w:r>
      <w:r w:rsidR="007F6EAA" w:rsidRPr="00491B1C">
        <w:rPr>
          <w:rFonts w:ascii="Arial" w:hAnsi="Arial" w:cs="Arial"/>
          <w:lang w:val="hy-AM"/>
        </w:rPr>
        <w:t>նրան ընկերանալ իր հետ։</w:t>
      </w:r>
    </w:p>
    <w:p w:rsidR="007F6EAA" w:rsidRPr="00491B1C" w:rsidRDefault="007F6EAA" w:rsidP="00491B1C">
      <w:pPr>
        <w:pStyle w:val="a7"/>
        <w:jc w:val="both"/>
        <w:rPr>
          <w:rFonts w:ascii="Arial" w:hAnsi="Arial" w:cs="Arial"/>
          <w:lang w:val="hy-AM"/>
        </w:rPr>
      </w:pPr>
      <w:r w:rsidRPr="00491B1C">
        <w:rPr>
          <w:rFonts w:ascii="Arial" w:hAnsi="Arial" w:cs="Arial"/>
          <w:lang w:val="hy-AM"/>
        </w:rPr>
        <w:t>Ավետիսը առաջարկեց տպարանը նվիրել Էջմիածնին և ս</w:t>
      </w:r>
      <w:r w:rsidRPr="00491B1C">
        <w:rPr>
          <w:rFonts w:ascii="Cambria Math" w:hAnsi="Cambria Math" w:cs="Cambria Math"/>
          <w:lang w:val="hy-AM"/>
        </w:rPr>
        <w:t>․</w:t>
      </w:r>
      <w:r w:rsidRPr="00491B1C">
        <w:rPr>
          <w:rFonts w:ascii="Arial" w:hAnsi="Arial" w:cs="Arial"/>
          <w:lang w:val="hy-AM"/>
        </w:rPr>
        <w:t xml:space="preserve"> Սարգսի վանքին,որ գտնվում էր Ուշի գյուղի մոտ։Ս</w:t>
      </w:r>
      <w:r w:rsidRPr="00491B1C">
        <w:rPr>
          <w:rFonts w:ascii="Cambria Math" w:hAnsi="Cambria Math" w:cs="Cambria Math"/>
          <w:lang w:val="hy-AM"/>
        </w:rPr>
        <w:t>․</w:t>
      </w:r>
      <w:r w:rsidRPr="00491B1C">
        <w:rPr>
          <w:rFonts w:ascii="Arial" w:hAnsi="Arial" w:cs="Arial"/>
          <w:lang w:val="hy-AM"/>
        </w:rPr>
        <w:t xml:space="preserve"> Սարգսի վանքի վանահայրն էր Ավետիսի եղբայր Ոսկան վարդապետը։Ծարեցին վախճանվեց 1661թ</w:t>
      </w:r>
      <w:r w:rsidRPr="00491B1C">
        <w:rPr>
          <w:rFonts w:ascii="Cambria Math" w:hAnsi="Cambria Math" w:cs="Cambria Math"/>
          <w:lang w:val="hy-AM"/>
        </w:rPr>
        <w:t>․</w:t>
      </w:r>
      <w:r w:rsidRPr="00491B1C">
        <w:rPr>
          <w:rFonts w:ascii="Arial" w:hAnsi="Arial" w:cs="Arial"/>
          <w:lang w:val="hy-AM"/>
        </w:rPr>
        <w:t xml:space="preserve"> </w:t>
      </w:r>
      <w:r w:rsidR="00D62A6C" w:rsidRPr="00491B1C">
        <w:rPr>
          <w:rFonts w:ascii="Arial" w:hAnsi="Arial" w:cs="Arial"/>
          <w:lang w:val="hy-AM"/>
        </w:rPr>
        <w:t>ս</w:t>
      </w:r>
      <w:r w:rsidRPr="00491B1C">
        <w:rPr>
          <w:rFonts w:ascii="Arial" w:hAnsi="Arial" w:cs="Arial"/>
          <w:lang w:val="hy-AM"/>
        </w:rPr>
        <w:t>կզբին,իսկ նրա սկսած հիմնարկությունն ստացավ &lt;&lt;Տպարան էջմիածնի և ս</w:t>
      </w:r>
      <w:r w:rsidRPr="00491B1C">
        <w:rPr>
          <w:rFonts w:ascii="Cambria Math" w:hAnsi="Cambria Math" w:cs="Cambria Math"/>
          <w:lang w:val="hy-AM"/>
        </w:rPr>
        <w:t>․</w:t>
      </w:r>
      <w:r w:rsidRPr="00491B1C">
        <w:rPr>
          <w:rFonts w:ascii="Arial" w:hAnsi="Arial" w:cs="Arial"/>
          <w:lang w:val="hy-AM"/>
        </w:rPr>
        <w:t xml:space="preserve"> Սարգսի&gt;&gt; անունը։</w:t>
      </w:r>
      <w:r w:rsidR="0004463E" w:rsidRPr="00491B1C">
        <w:rPr>
          <w:rFonts w:ascii="Arial" w:hAnsi="Arial" w:cs="Arial"/>
          <w:lang w:val="hy-AM"/>
        </w:rPr>
        <w:t xml:space="preserve">Ծարեցու մահից հետո </w:t>
      </w:r>
      <w:r w:rsidR="00176C35" w:rsidRPr="00491B1C">
        <w:rPr>
          <w:rFonts w:ascii="Arial" w:hAnsi="Arial" w:cs="Arial"/>
          <w:lang w:val="hy-AM"/>
        </w:rPr>
        <w:t>Ա</w:t>
      </w:r>
      <w:r w:rsidR="0004463E" w:rsidRPr="00491B1C">
        <w:rPr>
          <w:rFonts w:ascii="Arial" w:hAnsi="Arial" w:cs="Arial"/>
          <w:lang w:val="hy-AM"/>
        </w:rPr>
        <w:t xml:space="preserve">վետիս Ղլիճենցը վճարեց </w:t>
      </w:r>
      <w:r w:rsidR="00176C35" w:rsidRPr="00491B1C">
        <w:rPr>
          <w:rFonts w:ascii="Arial" w:hAnsi="Arial" w:cs="Arial"/>
          <w:lang w:val="hy-AM"/>
        </w:rPr>
        <w:t>տպ</w:t>
      </w:r>
      <w:r w:rsidR="0004463E" w:rsidRPr="00491B1C">
        <w:rPr>
          <w:rFonts w:ascii="Arial" w:hAnsi="Arial" w:cs="Arial"/>
          <w:lang w:val="hy-AM"/>
        </w:rPr>
        <w:t xml:space="preserve">արանի պարտքերը,հարկադրեց Վան-Դեյկին փութացնել մյուս </w:t>
      </w:r>
      <w:r w:rsidR="0004463E" w:rsidRPr="00491B1C">
        <w:rPr>
          <w:rFonts w:ascii="Arial" w:hAnsi="Arial" w:cs="Arial"/>
          <w:lang w:val="hy-AM"/>
        </w:rPr>
        <w:lastRenderedPageBreak/>
        <w:t xml:space="preserve">տառերի փորագրությունը։Նա Ամստերդամ է </w:t>
      </w:r>
      <w:r w:rsidR="00176C35" w:rsidRPr="00491B1C">
        <w:rPr>
          <w:rFonts w:ascii="Arial" w:hAnsi="Arial" w:cs="Arial"/>
          <w:lang w:val="hy-AM"/>
        </w:rPr>
        <w:t>կանչ</w:t>
      </w:r>
      <w:r w:rsidR="0004463E" w:rsidRPr="00491B1C">
        <w:rPr>
          <w:rFonts w:ascii="Arial" w:hAnsi="Arial" w:cs="Arial"/>
          <w:lang w:val="hy-AM"/>
        </w:rPr>
        <w:t>ում իր եղբորը Ոսկան Երևանցուն։Նա փորձում է շարունակել &lt;&lt;Յիսուս որդու&gt;&gt; տպագրությունը։</w:t>
      </w:r>
    </w:p>
    <w:p w:rsidR="0004463E" w:rsidRPr="00491B1C" w:rsidRDefault="0004463E" w:rsidP="00491B1C">
      <w:pPr>
        <w:pStyle w:val="a7"/>
        <w:jc w:val="both"/>
        <w:rPr>
          <w:rFonts w:ascii="Arial" w:hAnsi="Arial" w:cs="Arial"/>
          <w:lang w:val="hy-AM"/>
        </w:rPr>
      </w:pPr>
      <w:r w:rsidRPr="00491B1C">
        <w:rPr>
          <w:rFonts w:ascii="Arial" w:hAnsi="Arial" w:cs="Arial"/>
          <w:lang w:val="hy-AM"/>
        </w:rPr>
        <w:t xml:space="preserve">Ոսկան Երևանցին Ղլիճենց ընտանիքից էր,բայց կոչվում էր Երևանցի այն պատճառով,որ նրա հայր Թորոսը և մայր Գոհարազիզը դեռ երիտասարդ հասակում,Շահ-Աբբասի գաղթականության հետ տարվեցին Սպահան,ուր և </w:t>
      </w:r>
      <w:r w:rsidR="00176C35" w:rsidRPr="00491B1C">
        <w:rPr>
          <w:rFonts w:ascii="Arial" w:hAnsi="Arial" w:cs="Arial"/>
          <w:lang w:val="hy-AM"/>
        </w:rPr>
        <w:t>ամուսնացան։Ո</w:t>
      </w:r>
      <w:r w:rsidRPr="00491B1C">
        <w:rPr>
          <w:rFonts w:ascii="Arial" w:hAnsi="Arial" w:cs="Arial"/>
          <w:lang w:val="hy-AM"/>
        </w:rPr>
        <w:t xml:space="preserve">սկանը ծնվել է </w:t>
      </w:r>
      <w:r w:rsidR="00176C35" w:rsidRPr="00491B1C">
        <w:rPr>
          <w:rFonts w:ascii="Arial" w:hAnsi="Arial" w:cs="Arial"/>
          <w:lang w:val="hy-AM"/>
        </w:rPr>
        <w:t>Ս</w:t>
      </w:r>
      <w:r w:rsidRPr="00491B1C">
        <w:rPr>
          <w:rFonts w:ascii="Arial" w:hAnsi="Arial" w:cs="Arial"/>
          <w:lang w:val="hy-AM"/>
        </w:rPr>
        <w:t>պահանում 1614թ</w:t>
      </w:r>
      <w:r w:rsidRPr="00491B1C">
        <w:rPr>
          <w:rFonts w:ascii="Cambria Math" w:hAnsi="Cambria Math" w:cs="Cambria Math"/>
          <w:lang w:val="hy-AM"/>
        </w:rPr>
        <w:t>․</w:t>
      </w:r>
      <w:r w:rsidRPr="00491B1C">
        <w:rPr>
          <w:rFonts w:ascii="Arial" w:hAnsi="Arial" w:cs="Arial"/>
          <w:lang w:val="hy-AM"/>
        </w:rPr>
        <w:t xml:space="preserve"> հունվարին։Պատանեկան հասակում նրան գրագիտություն սովորեց</w:t>
      </w:r>
      <w:r w:rsidR="00176C35" w:rsidRPr="00491B1C">
        <w:rPr>
          <w:rFonts w:ascii="Arial" w:hAnsi="Arial" w:cs="Arial"/>
          <w:lang w:val="hy-AM"/>
        </w:rPr>
        <w:t>ր</w:t>
      </w:r>
      <w:r w:rsidRPr="00491B1C">
        <w:rPr>
          <w:rFonts w:ascii="Arial" w:hAnsi="Arial" w:cs="Arial"/>
          <w:lang w:val="hy-AM"/>
        </w:rPr>
        <w:t xml:space="preserve">ին տեղական քահանայի մոտ։Նա </w:t>
      </w:r>
      <w:r w:rsidR="007F6182" w:rsidRPr="00491B1C">
        <w:rPr>
          <w:rFonts w:ascii="Arial" w:hAnsi="Arial" w:cs="Arial"/>
          <w:lang w:val="hy-AM"/>
        </w:rPr>
        <w:t>մտնում է Ամենափրկչի վանքի դպրոցը,ուր նրան ձեռնարկեցին աբեղա։Կաթողիկոս</w:t>
      </w:r>
      <w:r w:rsidR="00176C35" w:rsidRPr="00491B1C">
        <w:rPr>
          <w:rFonts w:ascii="Arial" w:hAnsi="Arial" w:cs="Arial"/>
          <w:lang w:val="hy-AM"/>
        </w:rPr>
        <w:t>ը</w:t>
      </w:r>
      <w:r w:rsidR="007F6182" w:rsidRPr="00491B1C">
        <w:rPr>
          <w:rFonts w:ascii="Arial" w:hAnsi="Arial" w:cs="Arial"/>
          <w:lang w:val="hy-AM"/>
        </w:rPr>
        <w:t xml:space="preserve"> Ոսկանին տանում է Էջմիածին,որտեղ նա տեսնում է Մելիքսեթ վարդապետին։Այստեղ նա հանդիսանում է կաթոլիկ միսիոնար Պողոս Պիրոմալիին և սկսեց աշակերտել նրան։Նա սովորեց լատիներեն,քերականություն,բնաբանություն,փիլիսոփայություն</w:t>
      </w:r>
      <w:r w:rsidR="00176C35" w:rsidRPr="00491B1C">
        <w:rPr>
          <w:rFonts w:ascii="Arial" w:hAnsi="Arial" w:cs="Arial"/>
          <w:lang w:val="hy-AM"/>
        </w:rPr>
        <w:t>,</w:t>
      </w:r>
      <w:r w:rsidR="007F6182" w:rsidRPr="00491B1C">
        <w:rPr>
          <w:rFonts w:ascii="Arial" w:hAnsi="Arial" w:cs="Arial"/>
          <w:lang w:val="hy-AM"/>
        </w:rPr>
        <w:t xml:space="preserve"> </w:t>
      </w:r>
      <w:r w:rsidR="00176C35" w:rsidRPr="00491B1C">
        <w:rPr>
          <w:rFonts w:ascii="Arial" w:hAnsi="Arial" w:cs="Arial"/>
          <w:lang w:val="hy-AM"/>
        </w:rPr>
        <w:t>աստղաբաշխություն։Ո</w:t>
      </w:r>
      <w:r w:rsidR="007F6182" w:rsidRPr="00491B1C">
        <w:rPr>
          <w:rFonts w:ascii="Arial" w:hAnsi="Arial" w:cs="Arial"/>
          <w:lang w:val="hy-AM"/>
        </w:rPr>
        <w:t>սկան վարդապետի վարած պաշտոններից հայտնին միայն ս</w:t>
      </w:r>
      <w:r w:rsidR="007F6182" w:rsidRPr="00491B1C">
        <w:rPr>
          <w:rFonts w:ascii="Cambria Math" w:hAnsi="Cambria Math" w:cs="Cambria Math"/>
          <w:lang w:val="hy-AM"/>
        </w:rPr>
        <w:t>․</w:t>
      </w:r>
      <w:r w:rsidR="007F6182" w:rsidRPr="00491B1C">
        <w:rPr>
          <w:rFonts w:ascii="Arial" w:hAnsi="Arial" w:cs="Arial"/>
          <w:lang w:val="hy-AM"/>
        </w:rPr>
        <w:t xml:space="preserve"> Սարգսի վանքի վանահայրությունն </w:t>
      </w:r>
      <w:r w:rsidR="00176C35" w:rsidRPr="00491B1C">
        <w:rPr>
          <w:rFonts w:ascii="Arial" w:hAnsi="Arial" w:cs="Arial"/>
          <w:lang w:val="hy-AM"/>
        </w:rPr>
        <w:t>էր։Հ</w:t>
      </w:r>
      <w:r w:rsidR="007F6182" w:rsidRPr="00491B1C">
        <w:rPr>
          <w:rFonts w:ascii="Arial" w:hAnsi="Arial" w:cs="Arial"/>
          <w:lang w:val="hy-AM"/>
        </w:rPr>
        <w:t>ակոբ կաթողիկոսը 1662թ</w:t>
      </w:r>
      <w:r w:rsidR="007F6182" w:rsidRPr="00491B1C">
        <w:rPr>
          <w:rFonts w:ascii="Cambria Math" w:hAnsi="Cambria Math" w:cs="Cambria Math"/>
          <w:lang w:val="hy-AM"/>
        </w:rPr>
        <w:t>․</w:t>
      </w:r>
      <w:r w:rsidR="007F6182" w:rsidRPr="00491B1C">
        <w:rPr>
          <w:rFonts w:ascii="Arial" w:hAnsi="Arial" w:cs="Arial"/>
          <w:lang w:val="hy-AM"/>
        </w:rPr>
        <w:t xml:space="preserve"> ուղարկեց նրան Եվրոպա։</w:t>
      </w:r>
    </w:p>
    <w:p w:rsidR="007F6182" w:rsidRPr="00491B1C" w:rsidRDefault="007F6182" w:rsidP="00491B1C">
      <w:pPr>
        <w:pStyle w:val="a7"/>
        <w:jc w:val="both"/>
        <w:rPr>
          <w:rFonts w:ascii="Arial" w:hAnsi="Arial" w:cs="Arial"/>
          <w:lang w:val="hy-AM"/>
        </w:rPr>
      </w:pPr>
      <w:r w:rsidRPr="00491B1C">
        <w:rPr>
          <w:rFonts w:ascii="Arial" w:hAnsi="Arial" w:cs="Arial"/>
          <w:lang w:val="hy-AM"/>
        </w:rPr>
        <w:t>Նախքան Ոսկանը կհասներ Ամստերդամ,նրա աշակերտ Կարապետ Անդրիանացին արդեն ստանձնել էր տպարանի ղեկավարությունը,հրատարակել չորս գիրք</w:t>
      </w:r>
      <w:r w:rsidR="00946DFA" w:rsidRPr="00491B1C">
        <w:rPr>
          <w:rFonts w:ascii="Arial" w:hAnsi="Arial" w:cs="Arial"/>
          <w:lang w:val="hy-AM"/>
        </w:rPr>
        <w:t xml:space="preserve">(երկու Ժամագիրք,երկու Սաղմոսարան) և </w:t>
      </w:r>
      <w:r w:rsidR="00176C35" w:rsidRPr="00491B1C">
        <w:rPr>
          <w:rFonts w:ascii="Arial" w:hAnsi="Arial" w:cs="Arial"/>
          <w:lang w:val="hy-AM"/>
        </w:rPr>
        <w:t>սկսել</w:t>
      </w:r>
      <w:r w:rsidR="00946DFA" w:rsidRPr="00491B1C">
        <w:rPr>
          <w:rFonts w:ascii="Arial" w:hAnsi="Arial" w:cs="Arial"/>
          <w:lang w:val="hy-AM"/>
        </w:rPr>
        <w:t xml:space="preserve"> հինգերորդի՝մի Շարակնոցի տպագրությունը։</w:t>
      </w:r>
    </w:p>
    <w:p w:rsidR="009D3BB6" w:rsidRPr="00491B1C" w:rsidRDefault="00946DFA" w:rsidP="00491B1C">
      <w:pPr>
        <w:pStyle w:val="a7"/>
        <w:jc w:val="both"/>
        <w:rPr>
          <w:rFonts w:ascii="Arial" w:hAnsi="Arial" w:cs="Arial"/>
          <w:lang w:val="hy-AM"/>
        </w:rPr>
      </w:pPr>
      <w:r w:rsidRPr="00491B1C">
        <w:rPr>
          <w:rFonts w:ascii="Arial" w:hAnsi="Arial" w:cs="Arial"/>
          <w:lang w:val="hy-AM"/>
        </w:rPr>
        <w:t>Ոսկանը հասնում է Ամստերդամ և  ավարտում սկսած տպագրությունը։Ապա տպարանը լույս է ընծայում մի Այբբենարան և Ոսկանի հեղինակած &lt;&lt;Քերականութեան գիրքը&gt;&gt;,Առաքել Դավրիժեցու &lt;&lt;Պատմագրութւնը</w:t>
      </w:r>
      <w:r w:rsidR="00176C35" w:rsidRPr="00491B1C">
        <w:rPr>
          <w:rFonts w:ascii="Arial" w:hAnsi="Arial" w:cs="Arial"/>
          <w:lang w:val="hy-AM"/>
        </w:rPr>
        <w:t>&gt;&gt;։</w:t>
      </w:r>
      <w:r w:rsidRPr="00491B1C">
        <w:rPr>
          <w:rFonts w:ascii="Arial" w:hAnsi="Arial" w:cs="Arial"/>
          <w:lang w:val="hy-AM"/>
        </w:rPr>
        <w:t>1666թ</w:t>
      </w:r>
      <w:r w:rsidRPr="00491B1C">
        <w:rPr>
          <w:rFonts w:ascii="Cambria Math" w:hAnsi="Cambria Math" w:cs="Cambria Math"/>
          <w:lang w:val="hy-AM"/>
        </w:rPr>
        <w:t>․</w:t>
      </w:r>
      <w:r w:rsidRPr="00491B1C">
        <w:rPr>
          <w:rFonts w:ascii="Arial" w:hAnsi="Arial" w:cs="Arial"/>
          <w:lang w:val="hy-AM"/>
        </w:rPr>
        <w:t xml:space="preserve"> մարտի 11-ին Ոսկանը իր օգնականներ Կարապետ </w:t>
      </w:r>
      <w:r w:rsidR="00176C35" w:rsidRPr="00491B1C">
        <w:rPr>
          <w:rFonts w:ascii="Arial" w:hAnsi="Arial" w:cs="Arial"/>
          <w:lang w:val="hy-AM"/>
        </w:rPr>
        <w:t>Ա</w:t>
      </w:r>
      <w:r w:rsidRPr="00491B1C">
        <w:rPr>
          <w:rFonts w:ascii="Arial" w:hAnsi="Arial" w:cs="Arial"/>
          <w:lang w:val="hy-AM"/>
        </w:rPr>
        <w:t xml:space="preserve">դրիանցու և Օհան Երևանցու հետ սկսում է Աստվածաշնչի </w:t>
      </w:r>
      <w:r w:rsidR="009D3BB6" w:rsidRPr="00491B1C">
        <w:rPr>
          <w:rFonts w:ascii="Arial" w:hAnsi="Arial" w:cs="Arial"/>
          <w:lang w:val="hy-AM"/>
        </w:rPr>
        <w:t xml:space="preserve">տպագրություն։Ոսկանյան </w:t>
      </w:r>
      <w:r w:rsidR="005B61FE" w:rsidRPr="00491B1C">
        <w:rPr>
          <w:rFonts w:ascii="Arial" w:hAnsi="Arial" w:cs="Arial"/>
          <w:lang w:val="hy-AM"/>
        </w:rPr>
        <w:t>տպարանը</w:t>
      </w:r>
      <w:r w:rsidR="009D3BB6" w:rsidRPr="00491B1C">
        <w:rPr>
          <w:rFonts w:ascii="Arial" w:hAnsi="Arial" w:cs="Arial"/>
          <w:lang w:val="hy-AM"/>
        </w:rPr>
        <w:t xml:space="preserve"> լույս է ընծայում 11 անուն գիրք,այդ թվում Մաշտոց,Նոր կտակարան,&lt;&lt;</w:t>
      </w:r>
      <w:r w:rsidR="005B61FE" w:rsidRPr="00491B1C">
        <w:rPr>
          <w:rFonts w:ascii="Arial" w:hAnsi="Arial" w:cs="Arial"/>
          <w:lang w:val="hy-AM"/>
        </w:rPr>
        <w:t>Աղուե</w:t>
      </w:r>
      <w:r w:rsidR="009D3BB6" w:rsidRPr="00491B1C">
        <w:rPr>
          <w:rFonts w:ascii="Arial" w:hAnsi="Arial" w:cs="Arial"/>
          <w:lang w:val="hy-AM"/>
        </w:rPr>
        <w:t>սագիրք&gt;&gt; և այլն։</w:t>
      </w:r>
    </w:p>
    <w:p w:rsidR="009D3BB6" w:rsidRPr="00491B1C" w:rsidRDefault="009D3BB6" w:rsidP="00491B1C">
      <w:pPr>
        <w:pStyle w:val="a7"/>
        <w:jc w:val="both"/>
        <w:rPr>
          <w:rFonts w:ascii="Arial" w:hAnsi="Arial" w:cs="Arial"/>
          <w:lang w:val="hy-AM"/>
        </w:rPr>
      </w:pPr>
      <w:r w:rsidRPr="00491B1C">
        <w:rPr>
          <w:rFonts w:ascii="Arial" w:hAnsi="Arial" w:cs="Arial"/>
          <w:lang w:val="hy-AM"/>
        </w:rPr>
        <w:t>Ամստերդամում Ոսկան Երևանցու շուրջը կազմվել էր մի ա</w:t>
      </w:r>
      <w:r w:rsidR="005B61FE" w:rsidRPr="00491B1C">
        <w:rPr>
          <w:rFonts w:ascii="Arial" w:hAnsi="Arial" w:cs="Arial"/>
          <w:lang w:val="hy-AM"/>
        </w:rPr>
        <w:t>մ</w:t>
      </w:r>
      <w:r w:rsidRPr="00491B1C">
        <w:rPr>
          <w:rFonts w:ascii="Arial" w:hAnsi="Arial" w:cs="Arial"/>
          <w:lang w:val="hy-AM"/>
        </w:rPr>
        <w:t xml:space="preserve">բողջ տպագրական ընտանիք։Այդ ընտանիքի մեջ էին Կարապետ վարդապետ Անդրիանեցին և Հովհաննես </w:t>
      </w:r>
      <w:r w:rsidR="005B61FE" w:rsidRPr="00491B1C">
        <w:rPr>
          <w:rFonts w:ascii="Arial" w:hAnsi="Arial" w:cs="Arial"/>
          <w:lang w:val="hy-AM"/>
        </w:rPr>
        <w:t>սարկավագը</w:t>
      </w:r>
      <w:r w:rsidRPr="00491B1C">
        <w:rPr>
          <w:rFonts w:ascii="Arial" w:hAnsi="Arial" w:cs="Arial"/>
          <w:lang w:val="hy-AM"/>
        </w:rPr>
        <w:t>,Սողոմոն Լևոնյանը և Թադևոս Համազասպյանը։</w:t>
      </w:r>
    </w:p>
    <w:p w:rsidR="009D3BB6" w:rsidRPr="00491B1C" w:rsidRDefault="009D3BB6" w:rsidP="00491B1C">
      <w:pPr>
        <w:pStyle w:val="a7"/>
        <w:jc w:val="both"/>
        <w:rPr>
          <w:rFonts w:ascii="Arial" w:hAnsi="Arial" w:cs="Arial"/>
          <w:lang w:val="hy-AM"/>
        </w:rPr>
      </w:pPr>
      <w:r w:rsidRPr="00491B1C">
        <w:rPr>
          <w:rFonts w:ascii="Arial" w:hAnsi="Arial" w:cs="Arial"/>
          <w:lang w:val="hy-AM"/>
        </w:rPr>
        <w:t>1669թ</w:t>
      </w:r>
      <w:r w:rsidRPr="00491B1C">
        <w:rPr>
          <w:rFonts w:ascii="Cambria Math" w:hAnsi="Cambria Math" w:cs="Cambria Math"/>
          <w:lang w:val="hy-AM"/>
        </w:rPr>
        <w:t>․</w:t>
      </w:r>
      <w:r w:rsidRPr="00491B1C">
        <w:rPr>
          <w:rFonts w:ascii="Arial" w:hAnsi="Arial" w:cs="Arial"/>
          <w:lang w:val="hy-AM"/>
        </w:rPr>
        <w:t xml:space="preserve"> Ոսկանը մի աղերսագրի հետ </w:t>
      </w:r>
      <w:r w:rsidR="005B61FE" w:rsidRPr="00491B1C">
        <w:rPr>
          <w:rFonts w:ascii="Arial" w:hAnsi="Arial" w:cs="Arial"/>
          <w:lang w:val="hy-AM"/>
        </w:rPr>
        <w:t>ուղար</w:t>
      </w:r>
      <w:r w:rsidRPr="00491B1C">
        <w:rPr>
          <w:rFonts w:ascii="Arial" w:hAnsi="Arial" w:cs="Arial"/>
          <w:lang w:val="hy-AM"/>
        </w:rPr>
        <w:t>կում է Լուի 14-րդ թագավորին իր տպագրած Աստվածաշունչը։Թագավորն ընդունում է այդ նվերն և Ոսկանը շտապում է Փարիզ,ուր խնդրում է իրավունք հայ տպարան բաց անելու Ֆրանսիայի քաղաքներից մեկում։</w:t>
      </w:r>
    </w:p>
    <w:p w:rsidR="00405CC0" w:rsidRPr="00491B1C" w:rsidRDefault="00405CC0" w:rsidP="00491B1C">
      <w:pPr>
        <w:pStyle w:val="a7"/>
        <w:jc w:val="both"/>
        <w:rPr>
          <w:rFonts w:ascii="Arial" w:hAnsi="Arial" w:cs="Arial"/>
          <w:lang w:val="hy-AM"/>
        </w:rPr>
      </w:pPr>
      <w:r w:rsidRPr="00491B1C">
        <w:rPr>
          <w:rFonts w:ascii="Arial" w:hAnsi="Arial" w:cs="Arial"/>
          <w:lang w:val="hy-AM"/>
        </w:rPr>
        <w:t>1668թ</w:t>
      </w:r>
      <w:r w:rsidRPr="00491B1C">
        <w:rPr>
          <w:rFonts w:ascii="Cambria Math" w:hAnsi="Cambria Math" w:cs="Cambria Math"/>
          <w:lang w:val="hy-AM"/>
        </w:rPr>
        <w:t>․</w:t>
      </w:r>
      <w:r w:rsidRPr="00491B1C">
        <w:rPr>
          <w:rFonts w:ascii="Arial" w:hAnsi="Arial" w:cs="Arial"/>
          <w:lang w:val="hy-AM"/>
        </w:rPr>
        <w:t xml:space="preserve"> նա տպարանը տեղափոխում է Լիվոռնո,որտեղ </w:t>
      </w:r>
      <w:r w:rsidR="005B61FE" w:rsidRPr="00491B1C">
        <w:rPr>
          <w:rFonts w:ascii="Arial" w:hAnsi="Arial" w:cs="Arial"/>
          <w:lang w:val="hy-AM"/>
        </w:rPr>
        <w:t xml:space="preserve">տպագրում է </w:t>
      </w:r>
      <w:r w:rsidRPr="00491B1C">
        <w:rPr>
          <w:rFonts w:ascii="Arial" w:hAnsi="Arial" w:cs="Arial"/>
          <w:lang w:val="hy-AM"/>
        </w:rPr>
        <w:t>&lt;&lt;Պարտէզ հոգևոր&gt;&gt; և &lt;&lt;Քրիստոնէական&gt;&gt; անունով գրքերը։Ապա նա տպարանը տեղափոխում է Մարսել և 1673թ</w:t>
      </w:r>
      <w:r w:rsidRPr="00491B1C">
        <w:rPr>
          <w:rFonts w:ascii="Cambria Math" w:hAnsi="Cambria Math" w:cs="Cambria Math"/>
          <w:lang w:val="hy-AM"/>
        </w:rPr>
        <w:t>․</w:t>
      </w:r>
      <w:r w:rsidRPr="00491B1C">
        <w:rPr>
          <w:rFonts w:ascii="Arial" w:hAnsi="Arial" w:cs="Arial"/>
          <w:lang w:val="hy-AM"/>
        </w:rPr>
        <w:t xml:space="preserve"> վերսկսում աշխատանքը,գործում է մինչև 1680-ական թթ վերջերը՝լույս ընծայելով ևս 16 անուն գիրք։Մարսելում 1673թ</w:t>
      </w:r>
      <w:r w:rsidRPr="00491B1C">
        <w:rPr>
          <w:rFonts w:ascii="Cambria Math" w:hAnsi="Cambria Math" w:cs="Cambria Math"/>
          <w:lang w:val="hy-AM"/>
        </w:rPr>
        <w:t>․</w:t>
      </w:r>
      <w:r w:rsidRPr="00491B1C">
        <w:rPr>
          <w:rFonts w:ascii="Arial" w:hAnsi="Arial" w:cs="Arial"/>
          <w:lang w:val="hy-AM"/>
        </w:rPr>
        <w:t xml:space="preserve"> Ոսկան Երևանցին սկսում է Գրիգոր Նարեկացու &lt;&lt;Մատեան </w:t>
      </w:r>
      <w:r w:rsidR="005B61FE" w:rsidRPr="00491B1C">
        <w:rPr>
          <w:rFonts w:ascii="Arial" w:hAnsi="Arial" w:cs="Arial"/>
          <w:lang w:val="hy-AM"/>
        </w:rPr>
        <w:t>ողբ</w:t>
      </w:r>
      <w:r w:rsidRPr="00491B1C">
        <w:rPr>
          <w:rFonts w:ascii="Arial" w:hAnsi="Arial" w:cs="Arial"/>
          <w:lang w:val="hy-AM"/>
        </w:rPr>
        <w:t>ե</w:t>
      </w:r>
      <w:r w:rsidR="00D91D90" w:rsidRPr="00491B1C">
        <w:rPr>
          <w:rFonts w:ascii="Arial" w:hAnsi="Arial" w:cs="Arial"/>
          <w:lang w:val="hy-AM"/>
        </w:rPr>
        <w:t>րգ</w:t>
      </w:r>
      <w:r w:rsidRPr="00491B1C">
        <w:rPr>
          <w:rFonts w:ascii="Arial" w:hAnsi="Arial" w:cs="Arial"/>
          <w:lang w:val="hy-AM"/>
        </w:rPr>
        <w:t xml:space="preserve">ութեան&gt;&gt; երկի տպագրությունը,որը մնում է անավարտ,&lt;&lt;Գրքույկ կարևոր&gt;&gt; անունով գիրքը,ուր </w:t>
      </w:r>
      <w:r w:rsidR="009E3807" w:rsidRPr="00491B1C">
        <w:rPr>
          <w:rFonts w:ascii="Arial" w:hAnsi="Arial" w:cs="Arial"/>
          <w:lang w:val="hy-AM"/>
        </w:rPr>
        <w:t>պարուն</w:t>
      </w:r>
      <w:r w:rsidRPr="00491B1C">
        <w:rPr>
          <w:rFonts w:ascii="Arial" w:hAnsi="Arial" w:cs="Arial"/>
          <w:lang w:val="hy-AM"/>
        </w:rPr>
        <w:t>ակում էր իր մեջ</w:t>
      </w:r>
      <w:r w:rsidR="00D91D90" w:rsidRPr="00491B1C">
        <w:rPr>
          <w:rFonts w:ascii="Arial" w:hAnsi="Arial" w:cs="Arial"/>
          <w:lang w:val="hy-AM"/>
        </w:rPr>
        <w:t xml:space="preserve"> </w:t>
      </w:r>
      <w:r w:rsidR="009E3807" w:rsidRPr="00491B1C">
        <w:rPr>
          <w:rFonts w:ascii="Arial" w:hAnsi="Arial" w:cs="Arial"/>
          <w:lang w:val="hy-AM"/>
        </w:rPr>
        <w:t>օգտակար</w:t>
      </w:r>
      <w:r w:rsidR="00D91D90" w:rsidRPr="00491B1C">
        <w:rPr>
          <w:rFonts w:ascii="Arial" w:hAnsi="Arial" w:cs="Arial"/>
          <w:lang w:val="hy-AM"/>
        </w:rPr>
        <w:t xml:space="preserve"> գիտելիքներ,մանավանդ վաճառականների համար։</w:t>
      </w:r>
      <w:r w:rsidRPr="00491B1C">
        <w:rPr>
          <w:rFonts w:ascii="Arial" w:hAnsi="Arial" w:cs="Arial"/>
          <w:lang w:val="hy-AM"/>
        </w:rPr>
        <w:t xml:space="preserve">։Տպարանի նյութական ծանր վիճակը և աշխատողներից մեկի խարդավանքները </w:t>
      </w:r>
      <w:r w:rsidR="00D91D90" w:rsidRPr="00491B1C">
        <w:rPr>
          <w:rFonts w:ascii="Arial" w:hAnsi="Arial" w:cs="Arial"/>
          <w:lang w:val="hy-AM"/>
        </w:rPr>
        <w:t>ը</w:t>
      </w:r>
      <w:r w:rsidRPr="00491B1C">
        <w:rPr>
          <w:rFonts w:ascii="Arial" w:hAnsi="Arial" w:cs="Arial"/>
          <w:lang w:val="hy-AM"/>
        </w:rPr>
        <w:t xml:space="preserve">նկճում </w:t>
      </w:r>
      <w:r w:rsidR="00D91D90" w:rsidRPr="00491B1C">
        <w:rPr>
          <w:rFonts w:ascii="Arial" w:hAnsi="Arial" w:cs="Arial"/>
          <w:lang w:val="hy-AM"/>
        </w:rPr>
        <w:t>ե</w:t>
      </w:r>
      <w:r w:rsidRPr="00491B1C">
        <w:rPr>
          <w:rFonts w:ascii="Arial" w:hAnsi="Arial" w:cs="Arial"/>
          <w:lang w:val="hy-AM"/>
        </w:rPr>
        <w:t>ն Ոսկան Երևանցուն,վնասում նրա առողջությունը։Նա ընկնում է անկողին և մահանում 1674թ</w:t>
      </w:r>
      <w:r w:rsidRPr="00491B1C">
        <w:rPr>
          <w:rFonts w:ascii="Cambria Math" w:hAnsi="Cambria Math" w:cs="Cambria Math"/>
          <w:lang w:val="hy-AM"/>
        </w:rPr>
        <w:t>․</w:t>
      </w:r>
      <w:r w:rsidRPr="00491B1C">
        <w:rPr>
          <w:rFonts w:ascii="Arial" w:hAnsi="Arial" w:cs="Arial"/>
          <w:lang w:val="hy-AM"/>
        </w:rPr>
        <w:t xml:space="preserve"> փետրվարի 4-ին։</w:t>
      </w:r>
    </w:p>
    <w:p w:rsidR="0076116E" w:rsidRPr="00491B1C" w:rsidRDefault="00405CC0" w:rsidP="00491B1C">
      <w:pPr>
        <w:pStyle w:val="a7"/>
        <w:jc w:val="both"/>
        <w:rPr>
          <w:rFonts w:ascii="Arial" w:hAnsi="Arial" w:cs="Arial"/>
          <w:lang w:val="hy-AM"/>
        </w:rPr>
      </w:pPr>
      <w:r w:rsidRPr="00491B1C">
        <w:rPr>
          <w:rFonts w:ascii="Arial" w:hAnsi="Arial" w:cs="Arial"/>
          <w:lang w:val="hy-AM"/>
        </w:rPr>
        <w:t xml:space="preserve">Ոսկան Երևանցու մահից հետո Թադեոս քահանան շտապեց կառավարության ձեռքով կնքել տալ տպարանը։Սկսվեց մի վեճ </w:t>
      </w:r>
      <w:r w:rsidR="005B61FE" w:rsidRPr="00491B1C">
        <w:rPr>
          <w:rFonts w:ascii="Arial" w:hAnsi="Arial" w:cs="Arial"/>
          <w:lang w:val="hy-AM"/>
        </w:rPr>
        <w:t xml:space="preserve">Ոսկանի </w:t>
      </w:r>
      <w:r w:rsidRPr="00491B1C">
        <w:rPr>
          <w:rFonts w:ascii="Arial" w:hAnsi="Arial" w:cs="Arial"/>
          <w:lang w:val="hy-AM"/>
        </w:rPr>
        <w:t xml:space="preserve"> </w:t>
      </w:r>
      <w:r w:rsidR="005B61FE" w:rsidRPr="00491B1C">
        <w:rPr>
          <w:rFonts w:ascii="Arial" w:hAnsi="Arial" w:cs="Arial"/>
          <w:lang w:val="hy-AM"/>
        </w:rPr>
        <w:t xml:space="preserve">ժառանգ </w:t>
      </w:r>
      <w:r w:rsidRPr="00491B1C">
        <w:rPr>
          <w:rFonts w:ascii="Arial" w:hAnsi="Arial" w:cs="Arial"/>
          <w:lang w:val="hy-AM"/>
        </w:rPr>
        <w:t xml:space="preserve"> Ս</w:t>
      </w:r>
      <w:r w:rsidR="005B61FE" w:rsidRPr="00491B1C">
        <w:rPr>
          <w:rFonts w:ascii="Arial" w:hAnsi="Arial" w:cs="Arial"/>
          <w:lang w:val="hy-AM"/>
        </w:rPr>
        <w:t>ողոմո</w:t>
      </w:r>
      <w:r w:rsidRPr="00491B1C">
        <w:rPr>
          <w:rFonts w:ascii="Arial" w:hAnsi="Arial" w:cs="Arial"/>
          <w:lang w:val="hy-AM"/>
        </w:rPr>
        <w:t xml:space="preserve">ն </w:t>
      </w:r>
      <w:r w:rsidR="005B61FE" w:rsidRPr="00491B1C">
        <w:rPr>
          <w:rFonts w:ascii="Arial" w:hAnsi="Arial" w:cs="Arial"/>
          <w:lang w:val="hy-AM"/>
        </w:rPr>
        <w:t>Լևոնյանի</w:t>
      </w:r>
      <w:r w:rsidRPr="00491B1C">
        <w:rPr>
          <w:rFonts w:ascii="Arial" w:hAnsi="Arial" w:cs="Arial"/>
          <w:lang w:val="hy-AM"/>
        </w:rPr>
        <w:t xml:space="preserve"> միջև։Տպարանի ղեկավարությունն անցնում է </w:t>
      </w:r>
      <w:r w:rsidR="005B61FE" w:rsidRPr="00491B1C">
        <w:rPr>
          <w:rFonts w:ascii="Arial" w:hAnsi="Arial" w:cs="Arial"/>
          <w:lang w:val="hy-AM"/>
        </w:rPr>
        <w:t xml:space="preserve">Ոսկանի ազգական Սողոմոն Լևոնյանին,իսկ իբրև գլխավոր վարպետ շարունակում է աշխատել </w:t>
      </w:r>
      <w:r w:rsidR="00D91D90" w:rsidRPr="00491B1C">
        <w:rPr>
          <w:rFonts w:ascii="Arial" w:hAnsi="Arial" w:cs="Arial"/>
          <w:lang w:val="hy-AM"/>
        </w:rPr>
        <w:t>Ոս</w:t>
      </w:r>
      <w:r w:rsidR="005B61FE" w:rsidRPr="00491B1C">
        <w:rPr>
          <w:rFonts w:ascii="Arial" w:hAnsi="Arial" w:cs="Arial"/>
          <w:lang w:val="hy-AM"/>
        </w:rPr>
        <w:t>կանի աշակերտներից Մատ</w:t>
      </w:r>
      <w:r w:rsidR="00D91D90" w:rsidRPr="00491B1C">
        <w:rPr>
          <w:rFonts w:ascii="Arial" w:hAnsi="Arial" w:cs="Arial"/>
          <w:lang w:val="hy-AM"/>
        </w:rPr>
        <w:t>թ</w:t>
      </w:r>
      <w:r w:rsidR="005B61FE" w:rsidRPr="00491B1C">
        <w:rPr>
          <w:rFonts w:ascii="Arial" w:hAnsi="Arial" w:cs="Arial"/>
          <w:lang w:val="hy-AM"/>
        </w:rPr>
        <w:t>եոս Վանանդեցի Հովհաննիսյանը։</w:t>
      </w:r>
      <w:r w:rsidR="0076116E" w:rsidRPr="00491B1C">
        <w:rPr>
          <w:rFonts w:ascii="Arial" w:hAnsi="Arial" w:cs="Arial"/>
          <w:lang w:val="hy-AM"/>
        </w:rPr>
        <w:t xml:space="preserve">Լևոնյանի հավատարմատար </w:t>
      </w:r>
      <w:r w:rsidR="00977730" w:rsidRPr="00491B1C">
        <w:rPr>
          <w:rFonts w:ascii="Arial" w:hAnsi="Arial" w:cs="Arial"/>
          <w:lang w:val="hy-AM"/>
        </w:rPr>
        <w:t>Ն</w:t>
      </w:r>
      <w:r w:rsidR="0076116E" w:rsidRPr="00491B1C">
        <w:rPr>
          <w:rFonts w:ascii="Arial" w:hAnsi="Arial" w:cs="Arial"/>
          <w:lang w:val="hy-AM"/>
        </w:rPr>
        <w:t>ասիբ Գրիգորյանը գրաքննիչ խնդրեց և Հռոմից ուղարկվեց Հովհաննես Հոլով անունով հայ կաթոլիկ քահանային։Ոսկան Երևանցու աշակերտ Մատթեոս Վանանդեցին ավելի կատարելագործված տառաշար է</w:t>
      </w:r>
      <w:r w:rsidR="006F22AD" w:rsidRPr="00491B1C">
        <w:rPr>
          <w:rFonts w:ascii="Arial" w:hAnsi="Arial" w:cs="Arial"/>
          <w:lang w:val="hy-AM"/>
        </w:rPr>
        <w:t xml:space="preserve"> </w:t>
      </w:r>
      <w:r w:rsidR="0076116E" w:rsidRPr="00491B1C">
        <w:rPr>
          <w:rFonts w:ascii="Arial" w:hAnsi="Arial" w:cs="Arial"/>
          <w:lang w:val="hy-AM"/>
        </w:rPr>
        <w:t xml:space="preserve">պատվիրում հունգարացի նշանավոր </w:t>
      </w:r>
      <w:r w:rsidR="006F22AD" w:rsidRPr="00491B1C">
        <w:rPr>
          <w:rFonts w:ascii="Arial" w:hAnsi="Arial" w:cs="Arial"/>
          <w:lang w:val="hy-AM"/>
        </w:rPr>
        <w:t xml:space="preserve">գրաձույլ </w:t>
      </w:r>
      <w:r w:rsidR="0076116E" w:rsidRPr="00491B1C">
        <w:rPr>
          <w:rFonts w:ascii="Arial" w:hAnsi="Arial" w:cs="Arial"/>
          <w:lang w:val="hy-AM"/>
        </w:rPr>
        <w:t xml:space="preserve"> Նիկողայոս Քիշին,սարքավորում տպարան և 1685թ</w:t>
      </w:r>
      <w:r w:rsidR="0076116E" w:rsidRPr="00491B1C">
        <w:rPr>
          <w:rFonts w:ascii="Cambria Math" w:hAnsi="Cambria Math" w:cs="Cambria Math"/>
          <w:lang w:val="hy-AM"/>
        </w:rPr>
        <w:t>․</w:t>
      </w:r>
      <w:r w:rsidR="0076116E" w:rsidRPr="00491B1C">
        <w:rPr>
          <w:rFonts w:ascii="Arial" w:hAnsi="Arial" w:cs="Arial"/>
          <w:lang w:val="hy-AM"/>
        </w:rPr>
        <w:t xml:space="preserve"> տպագրում մի Շարակնոց։Մարսելում լույս տեսան &lt;&lt;Արուեստ համարողութեան&gt;&gt;,&lt;&lt;Պարտեզ հոգևոր&gt;&gt; և &lt;&lt;Ակն հոգեկան&gt;&gt; գրքերը։</w:t>
      </w:r>
    </w:p>
    <w:p w:rsidR="0076116E" w:rsidRPr="00491B1C" w:rsidRDefault="0076116E" w:rsidP="00491B1C">
      <w:pPr>
        <w:pStyle w:val="a7"/>
        <w:jc w:val="both"/>
        <w:rPr>
          <w:rFonts w:ascii="Arial" w:hAnsi="Arial" w:cs="Arial"/>
          <w:lang w:val="hy-AM"/>
        </w:rPr>
      </w:pPr>
      <w:r w:rsidRPr="00491B1C">
        <w:rPr>
          <w:rFonts w:ascii="Arial" w:hAnsi="Arial" w:cs="Arial"/>
          <w:lang w:val="hy-AM"/>
        </w:rPr>
        <w:t>Ռիվոլան տպագրեց հայ-լատիներեն &lt;&lt;Բառարանը&gt;&gt;,Կղեմես Գալանոսը լույս ընծայեց &lt;&lt;Քերականություն&gt;&gt; և &lt;&lt;Տրամաբանություն&gt;&gt;։</w:t>
      </w:r>
    </w:p>
    <w:p w:rsidR="0076116E" w:rsidRPr="00491B1C" w:rsidRDefault="0076116E" w:rsidP="00491B1C">
      <w:pPr>
        <w:pStyle w:val="a7"/>
        <w:jc w:val="both"/>
        <w:rPr>
          <w:rFonts w:ascii="Arial" w:hAnsi="Arial" w:cs="Arial"/>
          <w:lang w:val="hy-AM"/>
        </w:rPr>
      </w:pPr>
      <w:r w:rsidRPr="00491B1C">
        <w:rPr>
          <w:rFonts w:ascii="Arial" w:hAnsi="Arial" w:cs="Arial"/>
          <w:lang w:val="hy-AM"/>
        </w:rPr>
        <w:t>Հովհաննես Հոլովը Մարսելի տպարանի</w:t>
      </w:r>
      <w:r w:rsidR="00A564BF" w:rsidRPr="00491B1C">
        <w:rPr>
          <w:rFonts w:ascii="Arial" w:hAnsi="Arial" w:cs="Arial"/>
          <w:lang w:val="hy-AM"/>
        </w:rPr>
        <w:t xml:space="preserve"> առաջին գրաքննիչ</w:t>
      </w:r>
      <w:r w:rsidR="006F22AD" w:rsidRPr="00491B1C">
        <w:rPr>
          <w:rFonts w:ascii="Arial" w:hAnsi="Arial" w:cs="Arial"/>
          <w:lang w:val="hy-AM"/>
        </w:rPr>
        <w:t xml:space="preserve">ն </w:t>
      </w:r>
      <w:r w:rsidR="00A564BF" w:rsidRPr="00491B1C">
        <w:rPr>
          <w:rFonts w:ascii="Arial" w:hAnsi="Arial" w:cs="Arial"/>
          <w:lang w:val="hy-AM"/>
        </w:rPr>
        <w:t xml:space="preserve"> էր։Հովհաննես Հոլովը տպագրեց իր &lt;&lt;պարտեզ հո</w:t>
      </w:r>
      <w:r w:rsidR="006F22AD" w:rsidRPr="00491B1C">
        <w:rPr>
          <w:rFonts w:ascii="Arial" w:hAnsi="Arial" w:cs="Arial"/>
          <w:lang w:val="hy-AM"/>
        </w:rPr>
        <w:t>գ</w:t>
      </w:r>
      <w:r w:rsidR="00A564BF" w:rsidRPr="00491B1C">
        <w:rPr>
          <w:rFonts w:ascii="Arial" w:hAnsi="Arial" w:cs="Arial"/>
          <w:lang w:val="hy-AM"/>
        </w:rPr>
        <w:t>եվոր&gt;&gt; աղոթագիրքը,&lt;&lt;Համառօտ ճարտասանութիւն&gt;&gt; գրքերը։</w:t>
      </w:r>
    </w:p>
    <w:p w:rsidR="00A564BF" w:rsidRPr="00491B1C" w:rsidRDefault="00A564BF" w:rsidP="00491B1C">
      <w:pPr>
        <w:pStyle w:val="a7"/>
        <w:jc w:val="both"/>
        <w:rPr>
          <w:rFonts w:ascii="Arial" w:hAnsi="Arial" w:cs="Arial"/>
          <w:lang w:val="hy-AM"/>
        </w:rPr>
      </w:pPr>
      <w:r w:rsidRPr="00491B1C">
        <w:rPr>
          <w:rFonts w:ascii="Arial" w:hAnsi="Arial" w:cs="Arial"/>
          <w:lang w:val="hy-AM"/>
        </w:rPr>
        <w:lastRenderedPageBreak/>
        <w:t>Թադեոս քահանա Համազասպյանը Վենետիկում հրատարակեց երկու գիրք՝&lt;&lt;Խորհրդատետր&gt;&gt; և &lt;&lt;Ճաշոց&gt;&gt;։</w:t>
      </w:r>
    </w:p>
    <w:p w:rsidR="00A564BF" w:rsidRPr="00491B1C" w:rsidRDefault="00A564BF" w:rsidP="00491B1C">
      <w:pPr>
        <w:pStyle w:val="a7"/>
        <w:jc w:val="both"/>
        <w:rPr>
          <w:rFonts w:ascii="Arial" w:hAnsi="Arial" w:cs="Arial"/>
          <w:lang w:val="hy-AM"/>
        </w:rPr>
      </w:pPr>
      <w:r w:rsidRPr="00491B1C">
        <w:rPr>
          <w:rFonts w:ascii="Arial" w:hAnsi="Arial" w:cs="Arial"/>
          <w:lang w:val="hy-AM"/>
        </w:rPr>
        <w:t>Հովհաննես Հոլովը թարգմանեց &lt;&lt;Գիրք բնազննութեան բոլոր մարդկային մարմնոյ&gt;&gt;</w:t>
      </w:r>
      <w:r w:rsidR="006F22AD" w:rsidRPr="00491B1C">
        <w:rPr>
          <w:rFonts w:ascii="Arial" w:hAnsi="Arial" w:cs="Arial"/>
          <w:lang w:val="hy-AM"/>
        </w:rPr>
        <w:t xml:space="preserve"> գիրքը</w:t>
      </w:r>
      <w:r w:rsidRPr="00491B1C">
        <w:rPr>
          <w:rFonts w:ascii="Arial" w:hAnsi="Arial" w:cs="Arial"/>
          <w:lang w:val="hy-AM"/>
        </w:rPr>
        <w:t>։</w:t>
      </w:r>
    </w:p>
    <w:p w:rsidR="00A564BF" w:rsidRPr="00491B1C" w:rsidRDefault="00A564BF" w:rsidP="00491B1C">
      <w:pPr>
        <w:pStyle w:val="a7"/>
        <w:jc w:val="both"/>
        <w:rPr>
          <w:rFonts w:ascii="Arial" w:hAnsi="Arial" w:cs="Arial"/>
          <w:lang w:val="hy-AM"/>
        </w:rPr>
      </w:pPr>
      <w:r w:rsidRPr="00491B1C">
        <w:rPr>
          <w:rFonts w:ascii="Arial" w:hAnsi="Arial" w:cs="Arial"/>
          <w:lang w:val="hy-AM"/>
        </w:rPr>
        <w:t>Հայ վաճառական-ագուլեցի Խոջա Նահապետ Գյուլնազարյանը բաց է անում նոր տպարան։Նա տպագրեց միայն մի Սաղմոս։</w:t>
      </w:r>
    </w:p>
    <w:p w:rsidR="00A564BF" w:rsidRPr="00491B1C" w:rsidRDefault="00A564BF" w:rsidP="00491B1C">
      <w:pPr>
        <w:pStyle w:val="a7"/>
        <w:jc w:val="both"/>
        <w:rPr>
          <w:rFonts w:ascii="Arial" w:hAnsi="Arial" w:cs="Arial"/>
          <w:lang w:val="hy-AM"/>
        </w:rPr>
      </w:pPr>
      <w:r w:rsidRPr="00491B1C">
        <w:rPr>
          <w:rFonts w:ascii="Arial" w:hAnsi="Arial" w:cs="Arial"/>
          <w:lang w:val="hy-AM"/>
        </w:rPr>
        <w:t xml:space="preserve">Մշակութային-լուսավորչական կարևոր դեր կատարեց նաև վանանդեցիների տպարանը Ամստերդամում,որի հիմնադիրն էր Ոսկան Երևանցու աշակերտ Մատթեոս Վանանդեցին։Սա ավելի </w:t>
      </w:r>
      <w:r w:rsidR="00977730" w:rsidRPr="00491B1C">
        <w:rPr>
          <w:rFonts w:ascii="Arial" w:hAnsi="Arial" w:cs="Arial"/>
          <w:lang w:val="hy-AM"/>
        </w:rPr>
        <w:t>կատարելագործված տառաշար է պատվիրում հունգարացի գրաձույլ Նիկողայոս Քիշին,սարքավորում տպարան։</w:t>
      </w:r>
    </w:p>
    <w:p w:rsidR="00977730" w:rsidRPr="00491B1C" w:rsidRDefault="00977730" w:rsidP="00491B1C">
      <w:pPr>
        <w:pStyle w:val="a7"/>
        <w:jc w:val="both"/>
        <w:rPr>
          <w:rFonts w:ascii="Arial" w:hAnsi="Arial" w:cs="Arial"/>
          <w:lang w:val="hy-AM"/>
        </w:rPr>
      </w:pPr>
      <w:r w:rsidRPr="00491B1C">
        <w:rPr>
          <w:rFonts w:ascii="Arial" w:hAnsi="Arial" w:cs="Arial"/>
          <w:lang w:val="hy-AM"/>
        </w:rPr>
        <w:t xml:space="preserve">Տպարանի գլուխ է անցնում Մատթեոսի ազգական Թովմա Վանանդեցի </w:t>
      </w:r>
      <w:r w:rsidR="006F22AD" w:rsidRPr="00491B1C">
        <w:rPr>
          <w:rFonts w:ascii="Arial" w:hAnsi="Arial" w:cs="Arial"/>
          <w:lang w:val="hy-AM"/>
        </w:rPr>
        <w:t>Նուրիջանյան</w:t>
      </w:r>
      <w:r w:rsidR="009D2DEF" w:rsidRPr="00491B1C">
        <w:rPr>
          <w:rFonts w:ascii="Arial" w:hAnsi="Arial" w:cs="Arial"/>
          <w:lang w:val="hy-AM"/>
        </w:rPr>
        <w:t>ը,որ</w:t>
      </w:r>
      <w:r w:rsidRPr="00491B1C">
        <w:rPr>
          <w:rFonts w:ascii="Arial" w:hAnsi="Arial" w:cs="Arial"/>
          <w:lang w:val="hy-AM"/>
        </w:rPr>
        <w:t xml:space="preserve">ին Հայաստանից (Գողթան գավառից) հրավիրել էր Մատթեոսը։Սրանց են միանում նաև Թովմասի եղբորորդիներ գիտնական եղբայրներ </w:t>
      </w:r>
      <w:r w:rsidR="009D2DEF" w:rsidRPr="00491B1C">
        <w:rPr>
          <w:rFonts w:ascii="Arial" w:hAnsi="Arial" w:cs="Arial"/>
          <w:lang w:val="hy-AM"/>
        </w:rPr>
        <w:t>Ղուկաս</w:t>
      </w:r>
      <w:r w:rsidRPr="00491B1C">
        <w:rPr>
          <w:rFonts w:ascii="Arial" w:hAnsi="Arial" w:cs="Arial"/>
          <w:lang w:val="hy-AM"/>
        </w:rPr>
        <w:t xml:space="preserve"> և Միքայել Նուրիջանյանները։</w:t>
      </w:r>
    </w:p>
    <w:p w:rsidR="00EF41B2" w:rsidRPr="00491B1C" w:rsidRDefault="00EF41B2" w:rsidP="00491B1C">
      <w:pPr>
        <w:pStyle w:val="a7"/>
        <w:jc w:val="both"/>
        <w:rPr>
          <w:rFonts w:ascii="Arial" w:hAnsi="Arial" w:cs="Arial"/>
          <w:lang w:val="hy-AM"/>
        </w:rPr>
      </w:pPr>
      <w:r w:rsidRPr="00491B1C">
        <w:rPr>
          <w:rFonts w:ascii="Arial" w:hAnsi="Arial" w:cs="Arial"/>
          <w:lang w:val="hy-AM"/>
        </w:rPr>
        <w:t>Վանանդեցիները 1695թ</w:t>
      </w:r>
      <w:r w:rsidRPr="00491B1C">
        <w:rPr>
          <w:rFonts w:ascii="Cambria Math" w:hAnsi="Cambria Math" w:cs="Cambria Math"/>
          <w:lang w:val="hy-AM"/>
        </w:rPr>
        <w:t>․</w:t>
      </w:r>
      <w:r w:rsidRPr="00491B1C">
        <w:rPr>
          <w:rFonts w:ascii="Arial" w:hAnsi="Arial" w:cs="Arial"/>
          <w:lang w:val="hy-AM"/>
        </w:rPr>
        <w:t xml:space="preserve"> լույս են ընծայում աշխարհի առաջին հայերեն տպագիր քարտեզը՝&lt;&lt;Համատարած աշխարհացոյցը&gt;&gt;։Տպագրում են նաև Մովսես Խորենացու &lt;&lt;Հայոց պատմութիւնը&gt;&gt;։</w:t>
      </w:r>
    </w:p>
    <w:p w:rsidR="00EF41B2" w:rsidRPr="00491B1C" w:rsidRDefault="00EF41B2" w:rsidP="00491B1C">
      <w:pPr>
        <w:pStyle w:val="a7"/>
        <w:jc w:val="both"/>
        <w:rPr>
          <w:rFonts w:ascii="Arial" w:hAnsi="Arial" w:cs="Arial"/>
          <w:lang w:val="hy-AM"/>
        </w:rPr>
      </w:pPr>
      <w:r w:rsidRPr="00491B1C">
        <w:rPr>
          <w:rFonts w:ascii="Arial" w:hAnsi="Arial" w:cs="Arial"/>
          <w:lang w:val="hy-AM"/>
        </w:rPr>
        <w:t>Հրատարակվում է նաև Ղուկաս Վանանդեցու &lt;&lt;Գանձ չափոյ,կշռոյ,թուոյ և դրամից բոլոր աշխարհի&gt;&gt; գիրքը,Ղուկաս և Մատթեոս Վանանդեցիների &lt;&lt;Դուռն իմաստութեանը&gt;&gt;,&lt;&lt;Բնաբանութիւն իմաստասիրականը&gt;&gt;։</w:t>
      </w:r>
    </w:p>
    <w:p w:rsidR="00EF41B2" w:rsidRPr="00491B1C" w:rsidRDefault="00EF41B2" w:rsidP="00491B1C">
      <w:pPr>
        <w:pStyle w:val="a7"/>
        <w:jc w:val="both"/>
        <w:rPr>
          <w:rFonts w:ascii="Arial" w:hAnsi="Arial" w:cs="Arial"/>
          <w:lang w:val="hy-AM"/>
        </w:rPr>
      </w:pPr>
      <w:r w:rsidRPr="00491B1C">
        <w:rPr>
          <w:rFonts w:ascii="Arial" w:hAnsi="Arial" w:cs="Arial"/>
          <w:lang w:val="hy-AM"/>
        </w:rPr>
        <w:t>&lt;&lt;Համատարած աշխարհացոյցին&gt;&gt; 1696թ</w:t>
      </w:r>
      <w:r w:rsidRPr="00491B1C">
        <w:rPr>
          <w:rFonts w:ascii="Cambria Math" w:hAnsi="Cambria Math" w:cs="Cambria Math"/>
          <w:lang w:val="hy-AM"/>
        </w:rPr>
        <w:t>․</w:t>
      </w:r>
      <w:r w:rsidRPr="00491B1C">
        <w:rPr>
          <w:rFonts w:ascii="Arial" w:hAnsi="Arial" w:cs="Arial"/>
          <w:lang w:val="hy-AM"/>
        </w:rPr>
        <w:t xml:space="preserve"> ընկերանում էր բացատրությունը կամ՝&lt;&lt;Բանալին&gt;&gt;։&lt;&lt;Համատարած աշխարհացոյցը&gt;&gt; հիացնում է տեսնողին իր գեղեցիկ փորագրությամբ։</w:t>
      </w:r>
      <w:r w:rsidR="00A418B8" w:rsidRPr="00491B1C">
        <w:rPr>
          <w:rFonts w:ascii="Arial" w:hAnsi="Arial" w:cs="Arial"/>
          <w:lang w:val="hy-AM"/>
        </w:rPr>
        <w:t>Փորագրիչները եղել են հոլանդացի երկու եղբայրներ՝Ադրիան և Պետրոս Սկոնբեկ։</w:t>
      </w:r>
    </w:p>
    <w:p w:rsidR="00A418B8" w:rsidRPr="00491B1C" w:rsidRDefault="00A418B8" w:rsidP="00491B1C">
      <w:pPr>
        <w:pStyle w:val="a7"/>
        <w:jc w:val="both"/>
        <w:rPr>
          <w:rFonts w:ascii="Arial" w:hAnsi="Arial" w:cs="Arial"/>
          <w:lang w:val="hy-AM"/>
        </w:rPr>
      </w:pPr>
      <w:r w:rsidRPr="00491B1C">
        <w:rPr>
          <w:rFonts w:ascii="Arial" w:hAnsi="Arial" w:cs="Arial"/>
          <w:lang w:val="hy-AM"/>
        </w:rPr>
        <w:t>1704թ</w:t>
      </w:r>
      <w:r w:rsidRPr="00491B1C">
        <w:rPr>
          <w:rFonts w:ascii="Cambria Math" w:hAnsi="Cambria Math" w:cs="Cambria Math"/>
          <w:lang w:val="hy-AM"/>
        </w:rPr>
        <w:t>․</w:t>
      </w:r>
      <w:r w:rsidRPr="00491B1C">
        <w:rPr>
          <w:rFonts w:ascii="Arial" w:hAnsi="Arial" w:cs="Arial"/>
          <w:lang w:val="hy-AM"/>
        </w:rPr>
        <w:t xml:space="preserve"> տպագրվում են &lt;&lt;Նոր Կտակարան&gt;&gt;,&lt;&lt;Շարական&gt;&gt;,1699թ</w:t>
      </w:r>
      <w:r w:rsidRPr="00491B1C">
        <w:rPr>
          <w:rFonts w:ascii="Cambria Math" w:hAnsi="Cambria Math" w:cs="Cambria Math"/>
          <w:lang w:val="hy-AM"/>
        </w:rPr>
        <w:t>․</w:t>
      </w:r>
      <w:r w:rsidRPr="00491B1C">
        <w:rPr>
          <w:rFonts w:ascii="Arial" w:hAnsi="Arial" w:cs="Arial"/>
          <w:lang w:val="hy-AM"/>
        </w:rPr>
        <w:t xml:space="preserve"> հրատարակվեց </w:t>
      </w:r>
      <w:r w:rsidR="0000091E" w:rsidRPr="00491B1C">
        <w:rPr>
          <w:rFonts w:ascii="Arial" w:hAnsi="Arial" w:cs="Arial"/>
          <w:lang w:val="hy-AM"/>
        </w:rPr>
        <w:t>Ղուկասի</w:t>
      </w:r>
      <w:r w:rsidRPr="00491B1C">
        <w:rPr>
          <w:rFonts w:ascii="Arial" w:hAnsi="Arial" w:cs="Arial"/>
          <w:lang w:val="hy-AM"/>
        </w:rPr>
        <w:t xml:space="preserve"> և Մ</w:t>
      </w:r>
      <w:r w:rsidR="0000091E" w:rsidRPr="00491B1C">
        <w:rPr>
          <w:rFonts w:ascii="Arial" w:hAnsi="Arial" w:cs="Arial"/>
          <w:lang w:val="hy-AM"/>
        </w:rPr>
        <w:t>ատթեոսի</w:t>
      </w:r>
      <w:r w:rsidRPr="00491B1C">
        <w:rPr>
          <w:rFonts w:ascii="Arial" w:hAnsi="Arial" w:cs="Arial"/>
          <w:lang w:val="hy-AM"/>
        </w:rPr>
        <w:t xml:space="preserve"> կազմած &lt;&lt;Դուռն իմաստութեան&gt;&gt; տետրակը,1704թ</w:t>
      </w:r>
      <w:r w:rsidRPr="00491B1C">
        <w:rPr>
          <w:rFonts w:ascii="Cambria Math" w:hAnsi="Cambria Math" w:cs="Cambria Math"/>
          <w:lang w:val="hy-AM"/>
        </w:rPr>
        <w:t>․</w:t>
      </w:r>
      <w:r w:rsidRPr="00491B1C">
        <w:rPr>
          <w:rFonts w:ascii="Arial" w:hAnsi="Arial" w:cs="Arial"/>
          <w:lang w:val="hy-AM"/>
        </w:rPr>
        <w:t xml:space="preserve"> տպվեց &lt;&lt;Յոգնադիմի աստուածաբանական, բարոյական և քա</w:t>
      </w:r>
      <w:r w:rsidR="00E84ACE" w:rsidRPr="00491B1C">
        <w:rPr>
          <w:rFonts w:ascii="Arial" w:hAnsi="Arial" w:cs="Arial"/>
          <w:lang w:val="hy-AM"/>
        </w:rPr>
        <w:t>ղ</w:t>
      </w:r>
      <w:r w:rsidRPr="00491B1C">
        <w:rPr>
          <w:rFonts w:ascii="Arial" w:hAnsi="Arial" w:cs="Arial"/>
          <w:lang w:val="hy-AM"/>
        </w:rPr>
        <w:t>աքական իրողութեանց սահմանք</w:t>
      </w:r>
      <w:r w:rsidR="0000091E" w:rsidRPr="00491B1C">
        <w:rPr>
          <w:rFonts w:ascii="Arial" w:hAnsi="Arial" w:cs="Arial"/>
          <w:lang w:val="hy-AM"/>
        </w:rPr>
        <w:t>&gt;&gt; աշխատությունը,</w:t>
      </w:r>
      <w:r w:rsidRPr="00491B1C">
        <w:rPr>
          <w:rFonts w:ascii="Arial" w:hAnsi="Arial" w:cs="Arial"/>
          <w:lang w:val="hy-AM"/>
        </w:rPr>
        <w:t>որտեղ հավաքված են զանազան մարդկանց մտքեր ու բացատրություններ։Ղուկաս Վանանդեցին է,</w:t>
      </w:r>
      <w:r w:rsidR="00E84ACE" w:rsidRPr="00491B1C">
        <w:rPr>
          <w:rFonts w:ascii="Arial" w:hAnsi="Arial" w:cs="Arial"/>
          <w:lang w:val="hy-AM"/>
        </w:rPr>
        <w:t>ո</w:t>
      </w:r>
      <w:r w:rsidRPr="00491B1C">
        <w:rPr>
          <w:rFonts w:ascii="Arial" w:hAnsi="Arial" w:cs="Arial"/>
          <w:lang w:val="hy-AM"/>
        </w:rPr>
        <w:t>ր հեղինակն է այն գուշակողական գիրքը,ուր հռչակված է մեզանում &lt;&lt;Էֆեմիրտե&gt;&gt; անունով։</w:t>
      </w:r>
    </w:p>
    <w:p w:rsidR="00A418B8" w:rsidRPr="00491B1C" w:rsidRDefault="00A418B8" w:rsidP="00491B1C">
      <w:pPr>
        <w:pStyle w:val="a7"/>
        <w:jc w:val="both"/>
        <w:rPr>
          <w:rFonts w:ascii="Arial" w:hAnsi="Arial" w:cs="Arial"/>
          <w:lang w:val="hy-AM"/>
        </w:rPr>
      </w:pPr>
      <w:r w:rsidRPr="00491B1C">
        <w:rPr>
          <w:rFonts w:ascii="Arial" w:hAnsi="Arial" w:cs="Arial"/>
          <w:lang w:val="hy-AM"/>
        </w:rPr>
        <w:t>1704թ</w:t>
      </w:r>
      <w:r w:rsidRPr="00491B1C">
        <w:rPr>
          <w:rFonts w:ascii="Cambria Math" w:hAnsi="Cambria Math" w:cs="Cambria Math"/>
          <w:lang w:val="hy-AM"/>
        </w:rPr>
        <w:t>․</w:t>
      </w:r>
      <w:r w:rsidRPr="00491B1C">
        <w:rPr>
          <w:rFonts w:ascii="Arial" w:hAnsi="Arial" w:cs="Arial"/>
          <w:lang w:val="hy-AM"/>
        </w:rPr>
        <w:t xml:space="preserve">  հետո Վանանդեցիների հրատարակչական գործունեությունը արդեն թուլացած է երևում։Վանանդեցիների տպարանը նորից կենդանության նշաններ է ցույց տալիս</w:t>
      </w:r>
      <w:r w:rsidR="00E84ACE" w:rsidRPr="00491B1C">
        <w:rPr>
          <w:rFonts w:ascii="Arial" w:hAnsi="Arial" w:cs="Arial"/>
          <w:lang w:val="hy-AM"/>
        </w:rPr>
        <w:t xml:space="preserve"> 1711թ</w:t>
      </w:r>
      <w:r w:rsidR="00E84ACE" w:rsidRPr="00491B1C">
        <w:rPr>
          <w:rFonts w:ascii="Cambria Math" w:hAnsi="Cambria Math" w:cs="Cambria Math"/>
          <w:lang w:val="hy-AM"/>
        </w:rPr>
        <w:t>․</w:t>
      </w:r>
      <w:r w:rsidR="00E84ACE" w:rsidRPr="00491B1C">
        <w:rPr>
          <w:rFonts w:ascii="Arial" w:hAnsi="Arial" w:cs="Arial"/>
          <w:lang w:val="hy-AM"/>
        </w:rPr>
        <w:t xml:space="preserve"> ,երբ տպ</w:t>
      </w:r>
      <w:r w:rsidR="00E74044" w:rsidRPr="00491B1C">
        <w:rPr>
          <w:rFonts w:ascii="Arial" w:hAnsi="Arial" w:cs="Arial"/>
          <w:lang w:val="hy-AM"/>
        </w:rPr>
        <w:t>վ</w:t>
      </w:r>
      <w:r w:rsidR="00E84ACE" w:rsidRPr="00491B1C">
        <w:rPr>
          <w:rFonts w:ascii="Arial" w:hAnsi="Arial" w:cs="Arial"/>
          <w:lang w:val="hy-AM"/>
        </w:rPr>
        <w:t>ում է Հովհաննես Ջուղայեցու &lt;&lt;Համառոտ քերականութիւնք&gt;&gt; և &lt;&lt;Տրամաբանութիւնը&gt;&gt;։</w:t>
      </w:r>
    </w:p>
    <w:p w:rsidR="00E84ACE" w:rsidRPr="00491B1C" w:rsidRDefault="00E84ACE" w:rsidP="00491B1C">
      <w:pPr>
        <w:pStyle w:val="a7"/>
        <w:jc w:val="both"/>
        <w:rPr>
          <w:rFonts w:ascii="Arial" w:hAnsi="Arial" w:cs="Arial"/>
          <w:lang w:val="hy-AM"/>
        </w:rPr>
      </w:pPr>
      <w:r w:rsidRPr="00491B1C">
        <w:rPr>
          <w:rFonts w:ascii="Arial" w:hAnsi="Arial" w:cs="Arial"/>
          <w:lang w:val="hy-AM"/>
        </w:rPr>
        <w:t>Վանանդեցիները կապեր են հաստատում նշանավոր մարդկանց,այդ թվում գերմանացի փիլիսոփա Գոտֆրիդ Լայբնիցի հետ։Ղուկաս Վանանդեցու մոտ այստեղ հայերեն է սովորում գերմանացի արևելեագետ Յոհան Յոախիմ Շրոյդերը,որը Ամստերդամում 1711թ</w:t>
      </w:r>
      <w:r w:rsidRPr="00491B1C">
        <w:rPr>
          <w:rFonts w:ascii="Cambria Math" w:hAnsi="Cambria Math" w:cs="Cambria Math"/>
          <w:lang w:val="hy-AM"/>
        </w:rPr>
        <w:t>․</w:t>
      </w:r>
      <w:r w:rsidRPr="00491B1C">
        <w:rPr>
          <w:rFonts w:ascii="Arial" w:hAnsi="Arial" w:cs="Arial"/>
          <w:lang w:val="hy-AM"/>
        </w:rPr>
        <w:t xml:space="preserve"> հրատարակում է իր &lt;&lt;Արամեան լեզուին գանձ&gt;&gt; հայագիտական աշխատությունը։1717թ</w:t>
      </w:r>
      <w:r w:rsidRPr="00491B1C">
        <w:rPr>
          <w:rFonts w:ascii="Cambria Math" w:hAnsi="Cambria Math" w:cs="Cambria Math"/>
          <w:lang w:val="hy-AM"/>
        </w:rPr>
        <w:t>․</w:t>
      </w:r>
      <w:r w:rsidRPr="00491B1C">
        <w:rPr>
          <w:rFonts w:ascii="Arial" w:hAnsi="Arial" w:cs="Arial"/>
          <w:lang w:val="hy-AM"/>
        </w:rPr>
        <w:t xml:space="preserve"> Ղուկասը տպագրում է մի &lt;&lt;Համառօտ ժամագիրք&gt;&gt; վաճառականների համար։</w:t>
      </w:r>
    </w:p>
    <w:p w:rsidR="00A04316" w:rsidRPr="00491B1C" w:rsidRDefault="00A04316" w:rsidP="00491B1C">
      <w:pPr>
        <w:pStyle w:val="a7"/>
        <w:jc w:val="both"/>
        <w:rPr>
          <w:rFonts w:ascii="Arial" w:hAnsi="Arial" w:cs="Arial"/>
          <w:lang w:val="hy-AM"/>
        </w:rPr>
      </w:pPr>
      <w:r w:rsidRPr="00491B1C">
        <w:rPr>
          <w:rFonts w:ascii="Arial" w:hAnsi="Arial" w:cs="Arial"/>
          <w:lang w:val="hy-AM"/>
        </w:rPr>
        <w:t>1717թ</w:t>
      </w:r>
      <w:r w:rsidRPr="00491B1C">
        <w:rPr>
          <w:rFonts w:ascii="Cambria Math" w:hAnsi="Cambria Math" w:cs="Cambria Math"/>
          <w:lang w:val="hy-AM"/>
        </w:rPr>
        <w:t>․</w:t>
      </w:r>
      <w:r w:rsidRPr="00491B1C">
        <w:rPr>
          <w:rFonts w:ascii="Arial" w:hAnsi="Arial" w:cs="Arial"/>
          <w:lang w:val="hy-AM"/>
        </w:rPr>
        <w:t xml:space="preserve"> պարտքատերերը բռնագրավում են Վանանդեցիների տպարանը և այն դադարում է գոյություն ունենալուց։</w:t>
      </w:r>
    </w:p>
    <w:p w:rsidR="00A04316" w:rsidRPr="00491B1C" w:rsidRDefault="00A04316" w:rsidP="00491B1C">
      <w:pPr>
        <w:pStyle w:val="a7"/>
        <w:jc w:val="both"/>
        <w:rPr>
          <w:rFonts w:ascii="Arial" w:hAnsi="Arial" w:cs="Arial"/>
          <w:lang w:val="hy-AM"/>
        </w:rPr>
      </w:pP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Պոլսում 1672թ</w:t>
      </w:r>
      <w:r w:rsidRPr="00491B1C">
        <w:rPr>
          <w:rFonts w:ascii="Cambria Math" w:hAnsi="Cambria Math" w:cs="Cambria Math"/>
          <w:lang w:val="hy-AM"/>
        </w:rPr>
        <w:t>․</w:t>
      </w:r>
      <w:r w:rsidRPr="00491B1C">
        <w:rPr>
          <w:rFonts w:ascii="Arial" w:hAnsi="Arial" w:cs="Arial"/>
          <w:lang w:val="hy-AM"/>
        </w:rPr>
        <w:t xml:space="preserve"> տպարան է հիմնում </w:t>
      </w:r>
      <w:r w:rsidR="0000091E" w:rsidRPr="00491B1C">
        <w:rPr>
          <w:rFonts w:ascii="Arial" w:hAnsi="Arial" w:cs="Arial"/>
          <w:lang w:val="hy-AM"/>
        </w:rPr>
        <w:t>Ե</w:t>
      </w:r>
      <w:r w:rsidRPr="00491B1C">
        <w:rPr>
          <w:rFonts w:ascii="Arial" w:hAnsi="Arial" w:cs="Arial"/>
          <w:lang w:val="hy-AM"/>
        </w:rPr>
        <w:t>րեմիա Չելեպի Քյոմուրճյանը,որը տպագրել է &lt;&lt;Տեղեաց տնօրինականցը&gt;&gt;։Գրիգոր Մարզվանեցին 1698թ</w:t>
      </w:r>
      <w:r w:rsidRPr="00491B1C">
        <w:rPr>
          <w:rFonts w:ascii="Cambria Math" w:hAnsi="Cambria Math" w:cs="Cambria Math"/>
          <w:lang w:val="hy-AM"/>
        </w:rPr>
        <w:t>․</w:t>
      </w:r>
      <w:r w:rsidRPr="00491B1C">
        <w:rPr>
          <w:rFonts w:ascii="Arial" w:hAnsi="Arial" w:cs="Arial"/>
          <w:lang w:val="hy-AM"/>
        </w:rPr>
        <w:t xml:space="preserve"> լույս է ընծայում &lt;&lt;Տաղարան&gt;&gt;։</w:t>
      </w:r>
    </w:p>
    <w:p w:rsidR="00A04316" w:rsidRPr="00491B1C" w:rsidRDefault="00A04316" w:rsidP="00491B1C">
      <w:pPr>
        <w:pStyle w:val="a7"/>
        <w:jc w:val="both"/>
        <w:rPr>
          <w:rFonts w:ascii="Arial" w:hAnsi="Arial" w:cs="Arial"/>
          <w:lang w:val="hy-AM"/>
        </w:rPr>
      </w:pPr>
      <w:r w:rsidRPr="00491B1C">
        <w:rPr>
          <w:rFonts w:ascii="Arial" w:hAnsi="Arial" w:cs="Arial"/>
          <w:lang w:val="hy-AM"/>
        </w:rPr>
        <w:t>Նա հրատարակում է Ագաթանգեղոսի &lt;&lt;Պատմութիւնը&gt;&gt;,Զենոբ Գլակի &lt;&lt;Գիրք պատմութեանց երկրին Տարօնոյ&gt;&gt; երկը,&lt;&lt;Յայսմաւուրքը&gt;&gt;։</w:t>
      </w:r>
    </w:p>
    <w:p w:rsidR="00A04316" w:rsidRPr="00491B1C" w:rsidRDefault="009E5E78" w:rsidP="00491B1C">
      <w:pPr>
        <w:pStyle w:val="a7"/>
        <w:jc w:val="both"/>
        <w:rPr>
          <w:rFonts w:ascii="Arial" w:hAnsi="Arial" w:cs="Arial"/>
          <w:lang w:val="hy-AM"/>
        </w:rPr>
      </w:pPr>
      <w:r w:rsidRPr="00491B1C">
        <w:rPr>
          <w:rFonts w:ascii="Arial" w:hAnsi="Arial" w:cs="Arial"/>
          <w:lang w:val="hy-AM"/>
        </w:rPr>
        <w:t>Աս</w:t>
      </w:r>
      <w:r w:rsidR="00A04316" w:rsidRPr="00491B1C">
        <w:rPr>
          <w:rFonts w:ascii="Arial" w:hAnsi="Arial" w:cs="Arial"/>
          <w:lang w:val="hy-AM"/>
        </w:rPr>
        <w:t xml:space="preserve">տվածատուր Դպիր Կոստանդնուպոլսեցին հրատարակում է Գրիգոր Նարեկացու &lt;&lt;Մատեան </w:t>
      </w:r>
      <w:r w:rsidR="002751C2" w:rsidRPr="00491B1C">
        <w:rPr>
          <w:rFonts w:ascii="Arial" w:hAnsi="Arial" w:cs="Arial"/>
          <w:lang w:val="hy-AM"/>
        </w:rPr>
        <w:t>ողբերգութեանը&gt;&gt;,Կյուրեղ Ալեքսանդրացու &lt;&lt;Գիրք պարապմանությունը&gt;&gt;,Սիմեոն Ջուղայեցու &lt;&lt;Գիրք Տրամաբանութեանը&gt;&gt;,Հաննա Հովհաննեսի &lt;&lt;Պատմութիւն Երուսաղեմին&gt;&gt;,Դավիթ Անհաղթի &lt;&lt;Գիրք սահմանացը&gt;&gt; և այլն։</w:t>
      </w:r>
    </w:p>
    <w:p w:rsidR="002751C2" w:rsidRPr="00491B1C" w:rsidRDefault="002751C2" w:rsidP="00491B1C">
      <w:pPr>
        <w:pStyle w:val="a7"/>
        <w:jc w:val="both"/>
        <w:rPr>
          <w:rFonts w:ascii="Arial" w:hAnsi="Arial" w:cs="Arial"/>
          <w:lang w:val="hy-AM"/>
        </w:rPr>
      </w:pPr>
      <w:r w:rsidRPr="00491B1C">
        <w:rPr>
          <w:rFonts w:ascii="Arial" w:hAnsi="Arial" w:cs="Arial"/>
          <w:lang w:val="hy-AM"/>
        </w:rPr>
        <w:t>Արապյանների դերը նշանակալից էր։Այս գերդաստանի նշանավոր դեմքը Պողոս Արապյանն էր։Զմյուռնիայում Մահտեսի Մարկոս տպագրիչը լույս է ընծայում երեք գիրք,որոնցից կարևոր էր Եզնիկ Կողբացու &lt;&lt;Եղծ աղանդոցը&gt;&gt;։</w:t>
      </w:r>
    </w:p>
    <w:p w:rsidR="002751C2" w:rsidRPr="00491B1C" w:rsidRDefault="002751C2" w:rsidP="00491B1C">
      <w:pPr>
        <w:pStyle w:val="a7"/>
        <w:jc w:val="both"/>
        <w:rPr>
          <w:rFonts w:ascii="Arial" w:hAnsi="Arial" w:cs="Arial"/>
          <w:lang w:val="hy-AM"/>
        </w:rPr>
      </w:pPr>
      <w:r w:rsidRPr="00491B1C">
        <w:rPr>
          <w:rFonts w:ascii="Arial" w:hAnsi="Arial" w:cs="Arial"/>
          <w:lang w:val="hy-AM"/>
        </w:rPr>
        <w:lastRenderedPageBreak/>
        <w:t>Վենետիկում հրատարակվել է Մխիթար Սեբաստացու &lt;&lt;Բառգիրք հայկազեան լեզուին&gt;&gt; երկու հատորով գիրքը,Աստվածաշունչը։Մխիթարյանները տպարան են հիմնում Տրի</w:t>
      </w:r>
      <w:r w:rsidR="009E5E78" w:rsidRPr="00491B1C">
        <w:rPr>
          <w:rFonts w:ascii="Arial" w:hAnsi="Arial" w:cs="Arial"/>
          <w:lang w:val="hy-AM"/>
        </w:rPr>
        <w:t>եստում։</w:t>
      </w:r>
    </w:p>
    <w:p w:rsidR="009E5E78" w:rsidRPr="00491B1C" w:rsidRDefault="009E5E78" w:rsidP="00491B1C">
      <w:pPr>
        <w:pStyle w:val="a7"/>
        <w:jc w:val="both"/>
        <w:rPr>
          <w:rFonts w:ascii="Arial" w:hAnsi="Arial" w:cs="Arial"/>
          <w:lang w:val="hy-AM"/>
        </w:rPr>
      </w:pP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 xml:space="preserve"> Ղազարում տպարանը հիմնվում է 1788թ</w:t>
      </w:r>
      <w:r w:rsidRPr="00491B1C">
        <w:rPr>
          <w:rFonts w:ascii="Cambria Math" w:hAnsi="Cambria Math" w:cs="Cambria Math"/>
          <w:lang w:val="hy-AM"/>
        </w:rPr>
        <w:t>․</w:t>
      </w:r>
      <w:r w:rsidRPr="00491B1C">
        <w:rPr>
          <w:rFonts w:ascii="Arial" w:hAnsi="Arial" w:cs="Arial"/>
          <w:lang w:val="hy-AM"/>
        </w:rPr>
        <w:t xml:space="preserve">,հրատարակվում են Գրիգոր Նարեկացու &lt;&lt;Մատեան ողբերգութեանը&gt;&gt;,Ղազար Փարպեցու &lt;&lt;Պատմութիւն հայոցը&gt;&gt;,Մովսես Խորենացու </w:t>
      </w:r>
      <w:r w:rsidR="00B52D82" w:rsidRPr="00491B1C">
        <w:rPr>
          <w:rFonts w:ascii="Arial" w:hAnsi="Arial" w:cs="Arial"/>
          <w:lang w:val="hy-AM"/>
        </w:rPr>
        <w:t>&lt;&lt;</w:t>
      </w:r>
      <w:r w:rsidRPr="00491B1C">
        <w:rPr>
          <w:rFonts w:ascii="Arial" w:hAnsi="Arial" w:cs="Arial"/>
          <w:lang w:val="hy-AM"/>
        </w:rPr>
        <w:t>Գիրք պիտոյիցը&gt;&gt; և այլն։</w:t>
      </w:r>
    </w:p>
    <w:p w:rsidR="009E5E78" w:rsidRPr="00491B1C" w:rsidRDefault="009E5E78" w:rsidP="00491B1C">
      <w:pPr>
        <w:pStyle w:val="a7"/>
        <w:jc w:val="both"/>
        <w:rPr>
          <w:rFonts w:ascii="Arial" w:hAnsi="Arial" w:cs="Arial"/>
          <w:lang w:val="hy-AM"/>
        </w:rPr>
      </w:pPr>
      <w:r w:rsidRPr="00491B1C">
        <w:rPr>
          <w:rFonts w:ascii="Arial" w:hAnsi="Arial" w:cs="Arial"/>
          <w:lang w:val="hy-AM"/>
        </w:rPr>
        <w:t>Հնդկաստանի Մադրաս քաղաքի տպարանը 1772թ</w:t>
      </w:r>
      <w:r w:rsidRPr="00491B1C">
        <w:rPr>
          <w:rFonts w:ascii="Cambria Math" w:hAnsi="Cambria Math" w:cs="Cambria Math"/>
          <w:lang w:val="hy-AM"/>
        </w:rPr>
        <w:t>․</w:t>
      </w:r>
      <w:r w:rsidRPr="00491B1C">
        <w:rPr>
          <w:rFonts w:ascii="Arial" w:hAnsi="Arial" w:cs="Arial"/>
          <w:lang w:val="hy-AM"/>
        </w:rPr>
        <w:t xml:space="preserve"> հիմնում են Շահամիրյաննե</w:t>
      </w:r>
      <w:r w:rsidR="000D2863" w:rsidRPr="00491B1C">
        <w:rPr>
          <w:rFonts w:ascii="Arial" w:hAnsi="Arial" w:cs="Arial"/>
          <w:lang w:val="hy-AM"/>
        </w:rPr>
        <w:t>ր</w:t>
      </w:r>
      <w:r w:rsidRPr="00491B1C">
        <w:rPr>
          <w:rFonts w:ascii="Arial" w:hAnsi="Arial" w:cs="Arial"/>
          <w:lang w:val="hy-AM"/>
        </w:rPr>
        <w:t>ը։Այստեղ լույս են տեսնում &lt;&lt;Նոր տետրակ,որ կոչի յորդորակ&gt;&gt;,&lt;&lt;Որոգայթ փառաց&gt;&gt; գրքերը,&lt;&lt;Ազդարար&gt;&gt; պարբերականը,Պորփյուրի &lt;&lt;Ներածութիւնը&gt;&gt;,Պաղտասար Դպրի&lt;&lt;Քերականութիւնը&gt;&gt;</w:t>
      </w:r>
      <w:r w:rsidR="000D2863" w:rsidRPr="00491B1C">
        <w:rPr>
          <w:rFonts w:ascii="Arial" w:hAnsi="Arial" w:cs="Arial"/>
          <w:lang w:val="hy-AM"/>
        </w:rPr>
        <w:t>,</w:t>
      </w:r>
      <w:r w:rsidRPr="00491B1C">
        <w:rPr>
          <w:rFonts w:ascii="Arial" w:hAnsi="Arial" w:cs="Arial"/>
          <w:lang w:val="hy-AM"/>
        </w:rPr>
        <w:t xml:space="preserve"> Հակոբ Թաշյանի &lt;&lt;Երկրաչափականը&gt;&gt; և այլն։</w:t>
      </w:r>
    </w:p>
    <w:p w:rsidR="00AD4958" w:rsidRPr="00491B1C" w:rsidRDefault="00AD4958" w:rsidP="00491B1C">
      <w:pPr>
        <w:pStyle w:val="a7"/>
        <w:jc w:val="both"/>
        <w:rPr>
          <w:rFonts w:ascii="Arial" w:hAnsi="Arial" w:cs="Arial"/>
          <w:lang w:val="hy-AM"/>
        </w:rPr>
      </w:pPr>
      <w:r w:rsidRPr="00491B1C">
        <w:rPr>
          <w:rFonts w:ascii="Arial" w:hAnsi="Arial" w:cs="Arial"/>
          <w:lang w:val="hy-AM"/>
        </w:rPr>
        <w:t>Կալկաթայում 1726թ</w:t>
      </w:r>
      <w:r w:rsidRPr="00491B1C">
        <w:rPr>
          <w:rFonts w:ascii="Cambria Math" w:hAnsi="Cambria Math" w:cs="Cambria Math"/>
          <w:lang w:val="hy-AM"/>
        </w:rPr>
        <w:t>․</w:t>
      </w:r>
      <w:r w:rsidRPr="00491B1C">
        <w:rPr>
          <w:rFonts w:ascii="Arial" w:hAnsi="Arial" w:cs="Arial"/>
          <w:lang w:val="hy-AM"/>
        </w:rPr>
        <w:t xml:space="preserve"> Հովսեփ </w:t>
      </w:r>
      <w:r w:rsidR="00E43EDD" w:rsidRPr="00491B1C">
        <w:rPr>
          <w:rFonts w:ascii="Arial" w:hAnsi="Arial" w:cs="Arial"/>
          <w:lang w:val="hy-AM"/>
        </w:rPr>
        <w:t>Ստ</w:t>
      </w:r>
      <w:r w:rsidRPr="00491B1C">
        <w:rPr>
          <w:rFonts w:ascii="Arial" w:hAnsi="Arial" w:cs="Arial"/>
          <w:lang w:val="hy-AM"/>
        </w:rPr>
        <w:t>եփանոսյանը հիմնում է տպարան,որտեղ հրատարակվում է Աբրահամ Կրետացու &lt;&lt;Պատմութիւն անցիցը</w:t>
      </w:r>
      <w:r w:rsidR="00E43EDD" w:rsidRPr="00491B1C">
        <w:rPr>
          <w:rFonts w:ascii="Arial" w:hAnsi="Arial" w:cs="Arial"/>
          <w:lang w:val="hy-AM"/>
        </w:rPr>
        <w:t>&gt;&gt;</w:t>
      </w:r>
      <w:r w:rsidRPr="00491B1C">
        <w:rPr>
          <w:rFonts w:ascii="Arial" w:hAnsi="Arial" w:cs="Arial"/>
          <w:lang w:val="hy-AM"/>
        </w:rPr>
        <w:t>։</w:t>
      </w:r>
    </w:p>
    <w:p w:rsidR="00AD4958" w:rsidRPr="00491B1C" w:rsidRDefault="00AD4958" w:rsidP="00491B1C">
      <w:pPr>
        <w:pStyle w:val="a7"/>
        <w:jc w:val="both"/>
        <w:rPr>
          <w:rFonts w:ascii="Arial" w:hAnsi="Arial" w:cs="Arial"/>
          <w:lang w:val="hy-AM"/>
        </w:rPr>
      </w:pPr>
      <w:r w:rsidRPr="00491B1C">
        <w:rPr>
          <w:rFonts w:ascii="Arial" w:hAnsi="Arial" w:cs="Arial"/>
          <w:lang w:val="hy-AM"/>
        </w:rPr>
        <w:t>1781թ</w:t>
      </w:r>
      <w:r w:rsidRPr="00491B1C">
        <w:rPr>
          <w:rFonts w:ascii="Cambria Math" w:hAnsi="Cambria Math" w:cs="Cambria Math"/>
          <w:lang w:val="hy-AM"/>
        </w:rPr>
        <w:t>․</w:t>
      </w:r>
      <w:r w:rsidRPr="00491B1C">
        <w:rPr>
          <w:rFonts w:ascii="Arial" w:hAnsi="Arial" w:cs="Arial"/>
          <w:lang w:val="hy-AM"/>
        </w:rPr>
        <w:t xml:space="preserve"> Ռուսաստանի Պետերբուրգ քաղաքում Գրիգոր Խալդարյանցը հիմնում է տպարան,որտեղ հրատարակվում են &lt;&lt;Տետրակ այբբենականը&gt;&gt;,Կլեոպատրա Սաֆարյանի &lt;&lt;Բանալի գիտութեանը</w:t>
      </w:r>
      <w:r w:rsidRPr="00491B1C">
        <w:rPr>
          <w:rFonts w:ascii="Cambria Math" w:hAnsi="Cambria Math" w:cs="Cambria Math"/>
          <w:lang w:val="hy-AM"/>
        </w:rPr>
        <w:t>․</w:t>
      </w:r>
      <w:r w:rsidRPr="00491B1C">
        <w:rPr>
          <w:rFonts w:ascii="Arial" w:hAnsi="Arial" w:cs="Arial"/>
          <w:lang w:val="hy-AM"/>
        </w:rPr>
        <w:t>&gt;&gt;,Ներսես Շնորհալու ,&lt;&lt;Ընդհանրականը&gt;&gt; և այլն։</w:t>
      </w:r>
    </w:p>
    <w:p w:rsidR="00AD4958" w:rsidRPr="00491B1C" w:rsidRDefault="00AD4958" w:rsidP="00491B1C">
      <w:pPr>
        <w:pStyle w:val="a7"/>
        <w:jc w:val="both"/>
        <w:rPr>
          <w:rFonts w:ascii="Arial" w:hAnsi="Arial" w:cs="Arial"/>
          <w:lang w:val="hy-AM"/>
        </w:rPr>
      </w:pPr>
      <w:r w:rsidRPr="00491B1C">
        <w:rPr>
          <w:rFonts w:ascii="Arial" w:hAnsi="Arial" w:cs="Arial"/>
          <w:lang w:val="hy-AM"/>
        </w:rPr>
        <w:t>1771թ</w:t>
      </w:r>
      <w:r w:rsidRPr="00491B1C">
        <w:rPr>
          <w:rFonts w:ascii="Cambria Math" w:hAnsi="Cambria Math" w:cs="Cambria Math"/>
          <w:lang w:val="hy-AM"/>
        </w:rPr>
        <w:t>․</w:t>
      </w:r>
      <w:r w:rsidRPr="00491B1C">
        <w:rPr>
          <w:rFonts w:ascii="Arial" w:hAnsi="Arial" w:cs="Arial"/>
          <w:lang w:val="hy-AM"/>
        </w:rPr>
        <w:t xml:space="preserve"> Սիմեոն Երևանցու ջանքերով Էջմիածնում </w:t>
      </w:r>
      <w:r w:rsidR="00E43EDD" w:rsidRPr="00491B1C">
        <w:rPr>
          <w:rFonts w:ascii="Arial" w:hAnsi="Arial" w:cs="Arial"/>
          <w:lang w:val="hy-AM"/>
        </w:rPr>
        <w:t xml:space="preserve">հիմնվեց </w:t>
      </w:r>
      <w:r w:rsidRPr="00491B1C">
        <w:rPr>
          <w:rFonts w:ascii="Arial" w:hAnsi="Arial" w:cs="Arial"/>
          <w:lang w:val="hy-AM"/>
        </w:rPr>
        <w:t>տպարան,որտեղ լույս է տեսնում &lt;&lt;Զբօսարան հոգևոր&gt;&gt; աղոթագիրքը,&lt;&lt;Տաղարանը&gt;&gt;,&lt;&lt;Տօնացույցը&gt;&gt;</w:t>
      </w:r>
      <w:r w:rsidR="00E43EDD" w:rsidRPr="00491B1C">
        <w:rPr>
          <w:rFonts w:ascii="Arial" w:hAnsi="Arial" w:cs="Arial"/>
          <w:lang w:val="hy-AM"/>
        </w:rPr>
        <w:t>։Ս</w:t>
      </w:r>
      <w:r w:rsidRPr="00491B1C">
        <w:rPr>
          <w:rFonts w:ascii="Arial" w:hAnsi="Arial" w:cs="Arial"/>
          <w:lang w:val="hy-AM"/>
        </w:rPr>
        <w:t>իմեոն Երևանցին հիմնում է նաև թղթի գործարան։Լույս է ընծայվում Սաղմոսարան,Խորհրդատետր,Շարակնոց։</w:t>
      </w:r>
    </w:p>
    <w:p w:rsidR="00AD4958" w:rsidRPr="00491B1C" w:rsidRDefault="00AD4958" w:rsidP="00491B1C">
      <w:pPr>
        <w:pStyle w:val="a7"/>
        <w:jc w:val="both"/>
        <w:rPr>
          <w:rFonts w:ascii="Arial" w:hAnsi="Arial" w:cs="Arial"/>
          <w:lang w:val="hy-AM"/>
        </w:rPr>
      </w:pPr>
      <w:r w:rsidRPr="00491B1C">
        <w:rPr>
          <w:rFonts w:ascii="Arial" w:hAnsi="Arial" w:cs="Arial"/>
          <w:lang w:val="hy-AM"/>
        </w:rPr>
        <w:t>1512-1800թթ</w:t>
      </w:r>
      <w:r w:rsidRPr="00491B1C">
        <w:rPr>
          <w:rFonts w:ascii="Cambria Math" w:hAnsi="Cambria Math" w:cs="Cambria Math"/>
          <w:lang w:val="hy-AM"/>
        </w:rPr>
        <w:t>․</w:t>
      </w:r>
      <w:r w:rsidRPr="00491B1C">
        <w:rPr>
          <w:rFonts w:ascii="Arial" w:hAnsi="Arial" w:cs="Arial"/>
          <w:lang w:val="hy-AM"/>
        </w:rPr>
        <w:t xml:space="preserve"> հայ տպագրիչները լույս ընծայեցին մոտ 1000 անուն մեսրոպատառ գիրք։</w:t>
      </w:r>
      <w:r w:rsidR="00E43EDD" w:rsidRPr="00491B1C">
        <w:rPr>
          <w:rFonts w:ascii="Arial" w:hAnsi="Arial" w:cs="Arial"/>
          <w:lang w:val="hy-AM"/>
        </w:rPr>
        <w:t>Նոր Ջուղայում 1640թ</w:t>
      </w:r>
      <w:r w:rsidR="00E43EDD" w:rsidRPr="00491B1C">
        <w:rPr>
          <w:rFonts w:ascii="Cambria Math" w:hAnsi="Cambria Math" w:cs="Cambria Math"/>
          <w:lang w:val="hy-AM"/>
        </w:rPr>
        <w:t>․</w:t>
      </w:r>
      <w:r w:rsidR="00E43EDD" w:rsidRPr="00491B1C">
        <w:rPr>
          <w:rFonts w:ascii="Arial" w:hAnsi="Arial" w:cs="Arial"/>
          <w:lang w:val="hy-AM"/>
        </w:rPr>
        <w:t xml:space="preserve"> տպագրվում է &lt;&lt;Դուռն իմաստության&gt;&gt; դաս</w:t>
      </w:r>
      <w:r w:rsidR="0000091E" w:rsidRPr="00491B1C">
        <w:rPr>
          <w:rFonts w:ascii="Arial" w:hAnsi="Arial" w:cs="Arial"/>
          <w:lang w:val="hy-AM"/>
        </w:rPr>
        <w:t>ա</w:t>
      </w:r>
      <w:r w:rsidR="00E43EDD" w:rsidRPr="00491B1C">
        <w:rPr>
          <w:rFonts w:ascii="Arial" w:hAnsi="Arial" w:cs="Arial"/>
          <w:lang w:val="hy-AM"/>
        </w:rPr>
        <w:t>գիրքը։Կ</w:t>
      </w:r>
      <w:r w:rsidR="00E43EDD" w:rsidRPr="00491B1C">
        <w:rPr>
          <w:rFonts w:ascii="Cambria Math" w:hAnsi="Cambria Math" w:cs="Cambria Math"/>
          <w:lang w:val="hy-AM"/>
        </w:rPr>
        <w:t>․</w:t>
      </w:r>
      <w:r w:rsidR="00E43EDD" w:rsidRPr="00491B1C">
        <w:rPr>
          <w:rFonts w:ascii="Arial" w:hAnsi="Arial" w:cs="Arial"/>
          <w:lang w:val="hy-AM"/>
        </w:rPr>
        <w:t>Պոլսում տպագրվում է Ներսես Շնորհալու &lt;&lt;Հանելուկները&gt;&gt;։</w:t>
      </w:r>
    </w:p>
    <w:p w:rsidR="00AD4958" w:rsidRPr="00491B1C" w:rsidRDefault="00E43EDD" w:rsidP="00491B1C">
      <w:pPr>
        <w:pStyle w:val="a7"/>
        <w:jc w:val="both"/>
        <w:rPr>
          <w:rFonts w:ascii="Arial" w:hAnsi="Arial" w:cs="Arial"/>
          <w:lang w:val="hy-AM"/>
        </w:rPr>
      </w:pPr>
      <w:r w:rsidRPr="00491B1C">
        <w:rPr>
          <w:rFonts w:ascii="Arial" w:hAnsi="Arial" w:cs="Arial"/>
          <w:lang w:val="hy-AM"/>
        </w:rPr>
        <w:t>Մշակույթի</w:t>
      </w:r>
      <w:r w:rsidR="0032623A" w:rsidRPr="00491B1C">
        <w:rPr>
          <w:rFonts w:ascii="Arial" w:hAnsi="Arial" w:cs="Arial"/>
          <w:lang w:val="hy-AM"/>
        </w:rPr>
        <w:t xml:space="preserve"> այլ ճյուղեր։Մադրասում լույս ընծայվեց &lt;&lt;Նոր տետրակ,որ կոչի հորդորակ&gt;&gt; և &lt;&lt;Որոգայթ փառաց&gt;&gt; գրքերը։Այս գրքերում քարոզվում են հետևյալ սկզբ</w:t>
      </w:r>
      <w:r w:rsidR="000D2863" w:rsidRPr="00491B1C">
        <w:rPr>
          <w:rFonts w:ascii="Arial" w:hAnsi="Arial" w:cs="Arial"/>
          <w:lang w:val="hy-AM"/>
        </w:rPr>
        <w:t>ունքները</w:t>
      </w:r>
      <w:r w:rsidR="000D2863" w:rsidRPr="00491B1C">
        <w:rPr>
          <w:rFonts w:ascii="Cambria Math" w:hAnsi="Cambria Math" w:cs="Cambria Math"/>
          <w:lang w:val="hy-AM"/>
        </w:rPr>
        <w:t>․</w:t>
      </w:r>
    </w:p>
    <w:p w:rsidR="0032623A" w:rsidRPr="00491B1C" w:rsidRDefault="0032623A" w:rsidP="00491B1C">
      <w:pPr>
        <w:pStyle w:val="a7"/>
        <w:jc w:val="both"/>
        <w:rPr>
          <w:rFonts w:ascii="Arial" w:hAnsi="Arial" w:cs="Arial"/>
          <w:lang w:val="hy-AM"/>
        </w:rPr>
      </w:pP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 xml:space="preserve">)Հայերը նույնպես մի ամբողջական ազգություն են,նրանք նույնպես իրավունք ունեն ազատ լինելու և ունենալու իրենց սեփական </w:t>
      </w:r>
      <w:r w:rsidR="000D2863" w:rsidRPr="00491B1C">
        <w:rPr>
          <w:rFonts w:ascii="Arial" w:hAnsi="Arial" w:cs="Arial"/>
          <w:lang w:val="hy-AM"/>
        </w:rPr>
        <w:t>պետությունը,</w:t>
      </w:r>
    </w:p>
    <w:p w:rsidR="0032623A" w:rsidRPr="00491B1C" w:rsidRDefault="0032623A" w:rsidP="00491B1C">
      <w:pPr>
        <w:pStyle w:val="a7"/>
        <w:jc w:val="both"/>
        <w:rPr>
          <w:rFonts w:ascii="Arial" w:hAnsi="Arial" w:cs="Arial"/>
          <w:lang w:val="hy-AM"/>
        </w:rPr>
      </w:pPr>
      <w:r w:rsidRPr="00491B1C">
        <w:rPr>
          <w:rFonts w:ascii="Arial" w:hAnsi="Arial" w:cs="Arial"/>
          <w:lang w:val="hy-AM"/>
        </w:rPr>
        <w:t>բ</w:t>
      </w:r>
      <w:r w:rsidRPr="00491B1C">
        <w:rPr>
          <w:rFonts w:ascii="Cambria Math" w:hAnsi="Cambria Math" w:cs="Cambria Math"/>
          <w:lang w:val="hy-AM"/>
        </w:rPr>
        <w:t>․</w:t>
      </w:r>
      <w:r w:rsidRPr="00491B1C">
        <w:rPr>
          <w:rFonts w:ascii="Arial" w:hAnsi="Arial" w:cs="Arial"/>
          <w:lang w:val="hy-AM"/>
        </w:rPr>
        <w:t>)Հայերը ազատություն ձեռք բերելու համար պետք է կազմակերպվեն,միավորվեն,զինվեն,սովորեն զենք գործածել,դպրոցներ բացեն,եր</w:t>
      </w:r>
      <w:r w:rsidR="000D2863" w:rsidRPr="00491B1C">
        <w:rPr>
          <w:rFonts w:ascii="Arial" w:hAnsi="Arial" w:cs="Arial"/>
          <w:lang w:val="hy-AM"/>
        </w:rPr>
        <w:t>ի</w:t>
      </w:r>
      <w:r w:rsidRPr="00491B1C">
        <w:rPr>
          <w:rFonts w:ascii="Arial" w:hAnsi="Arial" w:cs="Arial"/>
          <w:lang w:val="hy-AM"/>
        </w:rPr>
        <w:t>տ</w:t>
      </w:r>
      <w:r w:rsidR="000D2863" w:rsidRPr="00491B1C">
        <w:rPr>
          <w:rFonts w:ascii="Arial" w:hAnsi="Arial" w:cs="Arial"/>
          <w:lang w:val="hy-AM"/>
        </w:rPr>
        <w:t>ա</w:t>
      </w:r>
      <w:r w:rsidRPr="00491B1C">
        <w:rPr>
          <w:rFonts w:ascii="Arial" w:hAnsi="Arial" w:cs="Arial"/>
          <w:lang w:val="hy-AM"/>
        </w:rPr>
        <w:t>սարդությանը դաստիրակեն ազատասիրության,հայրենասիրության ոգո</w:t>
      </w:r>
      <w:r w:rsidR="00E43EDD" w:rsidRPr="00491B1C">
        <w:rPr>
          <w:rFonts w:ascii="Arial" w:hAnsi="Arial" w:cs="Arial"/>
          <w:lang w:val="hy-AM"/>
        </w:rPr>
        <w:t>վ</w:t>
      </w:r>
      <w:r w:rsidRPr="00491B1C">
        <w:rPr>
          <w:rFonts w:ascii="Arial" w:hAnsi="Arial" w:cs="Arial"/>
          <w:lang w:val="hy-AM"/>
        </w:rPr>
        <w:t xml:space="preserve">,լուսավորություն տարածեն ժողովրդի </w:t>
      </w:r>
      <w:r w:rsidR="000D2863" w:rsidRPr="00491B1C">
        <w:rPr>
          <w:rFonts w:ascii="Arial" w:hAnsi="Arial" w:cs="Arial"/>
          <w:lang w:val="hy-AM"/>
        </w:rPr>
        <w:t>մեջ,</w:t>
      </w:r>
      <w:r w:rsidRPr="00491B1C">
        <w:rPr>
          <w:rFonts w:ascii="Arial" w:hAnsi="Arial" w:cs="Arial"/>
          <w:lang w:val="hy-AM"/>
        </w:rPr>
        <w:t xml:space="preserve">գ.)Հայերն իրենք պետք է պայքարեն իրենց ազատության </w:t>
      </w:r>
      <w:r w:rsidR="000D2863" w:rsidRPr="00491B1C">
        <w:rPr>
          <w:rFonts w:ascii="Arial" w:hAnsi="Arial" w:cs="Arial"/>
          <w:lang w:val="hy-AM"/>
        </w:rPr>
        <w:t>համար,</w:t>
      </w:r>
      <w:r w:rsidRPr="00491B1C">
        <w:rPr>
          <w:rFonts w:ascii="Arial" w:hAnsi="Arial" w:cs="Arial"/>
          <w:lang w:val="hy-AM"/>
        </w:rPr>
        <w:t>դ</w:t>
      </w:r>
      <w:r w:rsidRPr="00491B1C">
        <w:rPr>
          <w:rFonts w:ascii="Cambria Math" w:hAnsi="Cambria Math" w:cs="Cambria Math"/>
          <w:lang w:val="hy-AM"/>
        </w:rPr>
        <w:t>․</w:t>
      </w:r>
      <w:r w:rsidRPr="00491B1C">
        <w:rPr>
          <w:rFonts w:ascii="Arial" w:hAnsi="Arial" w:cs="Arial"/>
          <w:lang w:val="hy-AM"/>
        </w:rPr>
        <w:t>)Պետք է համագործակցել վրաց ժողովրդի հետ,</w:t>
      </w:r>
      <w:r w:rsidR="00E43EDD" w:rsidRPr="00491B1C">
        <w:rPr>
          <w:rFonts w:ascii="Arial" w:hAnsi="Arial" w:cs="Arial"/>
          <w:lang w:val="hy-AM"/>
        </w:rPr>
        <w:t>նախ</w:t>
      </w:r>
      <w:r w:rsidRPr="00491B1C">
        <w:rPr>
          <w:rFonts w:ascii="Arial" w:hAnsi="Arial" w:cs="Arial"/>
          <w:lang w:val="hy-AM"/>
        </w:rPr>
        <w:t xml:space="preserve">ապատրաստել </w:t>
      </w:r>
      <w:r w:rsidR="00E43EDD" w:rsidRPr="00491B1C">
        <w:rPr>
          <w:rFonts w:ascii="Arial" w:hAnsi="Arial" w:cs="Arial"/>
          <w:lang w:val="hy-AM"/>
        </w:rPr>
        <w:t>զինված ապստամբության Թուրքիաի և Պարսկաստանի դ</w:t>
      </w:r>
      <w:r w:rsidR="000D2863" w:rsidRPr="00491B1C">
        <w:rPr>
          <w:rFonts w:ascii="Arial" w:hAnsi="Arial" w:cs="Arial"/>
          <w:lang w:val="hy-AM"/>
        </w:rPr>
        <w:t>եմ,</w:t>
      </w:r>
      <w:r w:rsidR="00E43EDD" w:rsidRPr="00491B1C">
        <w:rPr>
          <w:rFonts w:ascii="Arial" w:hAnsi="Arial" w:cs="Arial"/>
          <w:lang w:val="hy-AM"/>
        </w:rPr>
        <w:t>ե</w:t>
      </w:r>
      <w:r w:rsidR="00E43EDD" w:rsidRPr="00491B1C">
        <w:rPr>
          <w:rFonts w:ascii="Cambria Math" w:hAnsi="Cambria Math" w:cs="Cambria Math"/>
          <w:lang w:val="hy-AM"/>
        </w:rPr>
        <w:t>․</w:t>
      </w:r>
      <w:r w:rsidR="00E43EDD" w:rsidRPr="00491B1C">
        <w:rPr>
          <w:rFonts w:ascii="Arial" w:hAnsi="Arial" w:cs="Arial"/>
          <w:lang w:val="hy-AM"/>
        </w:rPr>
        <w:t>)Վերացնել երկրում ֆեոդալական կարգերը։</w:t>
      </w:r>
    </w:p>
    <w:p w:rsidR="00E43EDD" w:rsidRPr="00491B1C" w:rsidRDefault="00E43EDD" w:rsidP="00491B1C">
      <w:pPr>
        <w:pStyle w:val="a7"/>
        <w:jc w:val="both"/>
        <w:rPr>
          <w:rFonts w:ascii="Arial" w:hAnsi="Arial" w:cs="Arial"/>
          <w:lang w:val="hy-AM"/>
        </w:rPr>
      </w:pPr>
      <w:r w:rsidRPr="00491B1C">
        <w:rPr>
          <w:rFonts w:ascii="Arial" w:hAnsi="Arial" w:cs="Arial"/>
          <w:lang w:val="hy-AM"/>
        </w:rPr>
        <w:t>1793թ</w:t>
      </w:r>
      <w:r w:rsidRPr="00491B1C">
        <w:rPr>
          <w:rFonts w:ascii="Cambria Math" w:hAnsi="Cambria Math" w:cs="Cambria Math"/>
          <w:lang w:val="hy-AM"/>
        </w:rPr>
        <w:t>․</w:t>
      </w:r>
      <w:r w:rsidRPr="00491B1C">
        <w:rPr>
          <w:rFonts w:ascii="Arial" w:hAnsi="Arial" w:cs="Arial"/>
          <w:lang w:val="hy-AM"/>
        </w:rPr>
        <w:t xml:space="preserve"> Մադրասում Հարություն Շմավոնյանը Մադրասում նոր տպարանը հիմնե</w:t>
      </w:r>
      <w:r w:rsidR="009A33A5" w:rsidRPr="00491B1C">
        <w:rPr>
          <w:rFonts w:ascii="Arial" w:hAnsi="Arial" w:cs="Arial"/>
          <w:lang w:val="hy-AM"/>
        </w:rPr>
        <w:t>ց</w:t>
      </w:r>
      <w:r w:rsidRPr="00491B1C">
        <w:rPr>
          <w:rFonts w:ascii="Arial" w:hAnsi="Arial" w:cs="Arial"/>
          <w:lang w:val="hy-AM"/>
        </w:rPr>
        <w:t xml:space="preserve"> և գրքեր հրատարակեց։</w:t>
      </w:r>
      <w:r w:rsidR="006D5E95" w:rsidRPr="00491B1C">
        <w:rPr>
          <w:rFonts w:ascii="Arial" w:hAnsi="Arial" w:cs="Arial"/>
          <w:lang w:val="hy-AM"/>
        </w:rPr>
        <w:t>1794թ</w:t>
      </w:r>
      <w:r w:rsidR="006D5E95" w:rsidRPr="00491B1C">
        <w:rPr>
          <w:rFonts w:ascii="Cambria Math" w:hAnsi="Cambria Math" w:cs="Cambria Math"/>
          <w:lang w:val="hy-AM"/>
        </w:rPr>
        <w:t>․</w:t>
      </w:r>
      <w:r w:rsidR="006D5E95" w:rsidRPr="00491B1C">
        <w:rPr>
          <w:rFonts w:ascii="Arial" w:hAnsi="Arial" w:cs="Arial"/>
          <w:lang w:val="hy-AM"/>
        </w:rPr>
        <w:t xml:space="preserve"> հոկտեմների 16-ին Մադրասում լույս է տեսնում հայերեն առաջին թերթը՝&lt;&lt;Ազդարար&gt;&gt; անունով։Ազդարարը ուներ տարբեր բաժիններ,օրինակ քաղաքական բաժին,ազգի կյանքին վերաբերող բաժին,գրական բաժին,առևտրական կյանքի և հայտարարությունների բաժին։Թերթը կարճ կյանք ունեցավ՝մինչև 1726թ</w:t>
      </w:r>
      <w:r w:rsidR="006D5E95" w:rsidRPr="00491B1C">
        <w:rPr>
          <w:rFonts w:ascii="Cambria Math" w:hAnsi="Cambria Math" w:cs="Cambria Math"/>
          <w:lang w:val="hy-AM"/>
        </w:rPr>
        <w:t>․</w:t>
      </w:r>
      <w:r w:rsidR="006D5E95" w:rsidRPr="00491B1C">
        <w:rPr>
          <w:rFonts w:ascii="Arial" w:hAnsi="Arial" w:cs="Arial"/>
          <w:lang w:val="hy-AM"/>
        </w:rPr>
        <w:t xml:space="preserve"> մարտը։</w:t>
      </w:r>
    </w:p>
    <w:p w:rsidR="006D5E95" w:rsidRPr="00491B1C" w:rsidRDefault="006D5E95" w:rsidP="00491B1C">
      <w:pPr>
        <w:pStyle w:val="a7"/>
        <w:jc w:val="both"/>
        <w:rPr>
          <w:rFonts w:ascii="Arial" w:hAnsi="Arial" w:cs="Arial"/>
          <w:lang w:val="hy-AM"/>
        </w:rPr>
      </w:pPr>
      <w:r w:rsidRPr="00491B1C">
        <w:rPr>
          <w:rFonts w:ascii="Arial" w:hAnsi="Arial" w:cs="Arial"/>
          <w:lang w:val="hy-AM"/>
        </w:rPr>
        <w:t>1799թ</w:t>
      </w:r>
      <w:r w:rsidRPr="00491B1C">
        <w:rPr>
          <w:rFonts w:ascii="Cambria Math" w:hAnsi="Cambria Math" w:cs="Cambria Math"/>
          <w:lang w:val="hy-AM"/>
        </w:rPr>
        <w:t>․</w:t>
      </w:r>
      <w:r w:rsidRPr="00491B1C">
        <w:rPr>
          <w:rFonts w:ascii="Arial" w:hAnsi="Arial" w:cs="Arial"/>
          <w:lang w:val="hy-AM"/>
        </w:rPr>
        <w:t xml:space="preserve"> Վենետիկում Ղուկաս Ինճիճյանի խմբագրությամբ լույս է տեսնում հայերեն երկրորդ </w:t>
      </w:r>
      <w:r w:rsidR="009A33A5" w:rsidRPr="00491B1C">
        <w:rPr>
          <w:rFonts w:ascii="Arial" w:hAnsi="Arial" w:cs="Arial"/>
          <w:lang w:val="hy-AM"/>
        </w:rPr>
        <w:t>պարբերակա</w:t>
      </w:r>
      <w:r w:rsidRPr="00491B1C">
        <w:rPr>
          <w:rFonts w:ascii="Arial" w:hAnsi="Arial" w:cs="Arial"/>
          <w:lang w:val="hy-AM"/>
        </w:rPr>
        <w:t>նը՝&lt;&lt;Տարեգրություն&gt;&gt; անունով։</w:t>
      </w:r>
    </w:p>
    <w:p w:rsidR="006D5E95" w:rsidRPr="00491B1C" w:rsidRDefault="006D5E95" w:rsidP="00491B1C">
      <w:pPr>
        <w:pStyle w:val="a7"/>
        <w:jc w:val="both"/>
        <w:rPr>
          <w:rFonts w:ascii="Arial" w:hAnsi="Arial" w:cs="Arial"/>
          <w:lang w:val="hy-AM"/>
        </w:rPr>
      </w:pPr>
      <w:r w:rsidRPr="00491B1C">
        <w:rPr>
          <w:rFonts w:ascii="Arial" w:hAnsi="Arial" w:cs="Arial"/>
          <w:lang w:val="hy-AM"/>
        </w:rPr>
        <w:t>18-րդ դ</w:t>
      </w:r>
      <w:r w:rsidRPr="00491B1C">
        <w:rPr>
          <w:rFonts w:ascii="Cambria Math" w:hAnsi="Cambria Math" w:cs="Cambria Math"/>
          <w:lang w:val="hy-AM"/>
        </w:rPr>
        <w:t>․</w:t>
      </w:r>
      <w:r w:rsidRPr="00491B1C">
        <w:rPr>
          <w:rFonts w:ascii="Arial" w:hAnsi="Arial" w:cs="Arial"/>
          <w:lang w:val="hy-AM"/>
        </w:rPr>
        <w:t xml:space="preserve"> հայ իրավաբանական միտքը մի առաջընթաց քայլ ևս կատարեց։Մադրասում լույս ընծայվեց մի </w:t>
      </w:r>
      <w:r w:rsidR="00106535" w:rsidRPr="00491B1C">
        <w:rPr>
          <w:rFonts w:ascii="Arial" w:hAnsi="Arial" w:cs="Arial"/>
          <w:lang w:val="hy-AM"/>
        </w:rPr>
        <w:t>նոր օ</w:t>
      </w:r>
      <w:r w:rsidRPr="00491B1C">
        <w:rPr>
          <w:rFonts w:ascii="Arial" w:hAnsi="Arial" w:cs="Arial"/>
          <w:lang w:val="hy-AM"/>
        </w:rPr>
        <w:t xml:space="preserve">րենսգիրք՝&lt;&lt;Որոգայթ փառաց&gt;&gt; վերնագրով։Ըստ դրա,Հայաստանում պիտի ստեղծվեր </w:t>
      </w:r>
      <w:r w:rsidR="00377365" w:rsidRPr="00491B1C">
        <w:rPr>
          <w:rFonts w:ascii="Arial" w:hAnsi="Arial" w:cs="Arial"/>
          <w:lang w:val="hy-AM"/>
        </w:rPr>
        <w:t>Հայկական ազգային պետություն՝դեմոկրատական և հանրապետական սկզբունքներով։Պետության գերագույն օրգանը լինելու էր &lt;&lt;Հայոց տունը&gt;&gt;(պառլամենտը)։Նա պետք է կազմվեր երկու պալատից՝օրենսդրական և գործադիր իշխանություններից,որոնց անդամները ընտրվելու էին ժողովրդի կողմից,բոլոր ընտրական շրջաններից ընտրված երկուական փոխանորդներից էլ կազմվելու էր Հայոց տունը՝պառլամենտը։Այդ երկու փոխանորդներից մեկը դառնալու էր օրենսդրական,մյուսը՝գործադիր</w:t>
      </w:r>
      <w:r w:rsidR="00496EE7" w:rsidRPr="00491B1C">
        <w:rPr>
          <w:rFonts w:ascii="Arial" w:hAnsi="Arial" w:cs="Arial"/>
          <w:lang w:val="hy-AM"/>
        </w:rPr>
        <w:t xml:space="preserve"> օրգանի  անդամ։Բոլոր պետական պաշտոնները պետք է լինեին ընտրովի։Գործադիր օրգանի փոխանորդներն ընտրելու</w:t>
      </w:r>
      <w:r w:rsidR="00106535" w:rsidRPr="00491B1C">
        <w:rPr>
          <w:rFonts w:ascii="Arial" w:hAnsi="Arial" w:cs="Arial"/>
          <w:lang w:val="hy-AM"/>
        </w:rPr>
        <w:t xml:space="preserve"> էին </w:t>
      </w:r>
      <w:r w:rsidR="00496EE7" w:rsidRPr="00491B1C">
        <w:rPr>
          <w:rFonts w:ascii="Arial" w:hAnsi="Arial" w:cs="Arial"/>
          <w:lang w:val="hy-AM"/>
        </w:rPr>
        <w:t xml:space="preserve"> պետության բարձրաստիճան պաշտոնյաներ,օրենսդրական օրգանի</w:t>
      </w:r>
      <w:r w:rsidR="00106535" w:rsidRPr="00491B1C">
        <w:rPr>
          <w:rFonts w:ascii="Arial" w:hAnsi="Arial" w:cs="Arial"/>
          <w:lang w:val="hy-AM"/>
        </w:rPr>
        <w:t xml:space="preserve"> </w:t>
      </w:r>
      <w:r w:rsidR="00496EE7" w:rsidRPr="00491B1C">
        <w:rPr>
          <w:rFonts w:ascii="Arial" w:hAnsi="Arial" w:cs="Arial"/>
          <w:lang w:val="hy-AM"/>
        </w:rPr>
        <w:t>փոխանորդները՝դատավորներ և դատական այլ պաշտոնյաներ խղճի,կրոնի,խոսքի ազատություն,ունեցվածքի և անձի ապահովություն,իրավահավասարություն,պարտադիր կրթություն հաշմանդամներին ու ծերերին պետության կողմից օգնություն ստանալու հնարավորություն և այլն։</w:t>
      </w:r>
    </w:p>
    <w:p w:rsidR="00496EE7" w:rsidRPr="00491B1C" w:rsidRDefault="00496EE7" w:rsidP="00491B1C">
      <w:pPr>
        <w:pStyle w:val="a7"/>
        <w:jc w:val="both"/>
        <w:rPr>
          <w:rFonts w:ascii="Arial" w:hAnsi="Arial" w:cs="Arial"/>
          <w:lang w:val="hy-AM"/>
        </w:rPr>
      </w:pPr>
      <w:r w:rsidRPr="00491B1C">
        <w:rPr>
          <w:rFonts w:ascii="Arial" w:hAnsi="Arial" w:cs="Arial"/>
          <w:lang w:val="hy-AM"/>
        </w:rPr>
        <w:lastRenderedPageBreak/>
        <w:t>Օրենսգ</w:t>
      </w:r>
      <w:r w:rsidR="00106535" w:rsidRPr="00491B1C">
        <w:rPr>
          <w:rFonts w:ascii="Arial" w:hAnsi="Arial" w:cs="Arial"/>
          <w:lang w:val="hy-AM"/>
        </w:rPr>
        <w:t>ի</w:t>
      </w:r>
      <w:r w:rsidRPr="00491B1C">
        <w:rPr>
          <w:rFonts w:ascii="Arial" w:hAnsi="Arial" w:cs="Arial"/>
          <w:lang w:val="hy-AM"/>
        </w:rPr>
        <w:t xml:space="preserve">րքը </w:t>
      </w:r>
      <w:r w:rsidR="009A33A5" w:rsidRPr="00491B1C">
        <w:rPr>
          <w:rFonts w:ascii="Arial" w:hAnsi="Arial" w:cs="Arial"/>
          <w:lang w:val="hy-AM"/>
        </w:rPr>
        <w:t xml:space="preserve">պահանջում </w:t>
      </w:r>
      <w:r w:rsidRPr="00491B1C">
        <w:rPr>
          <w:rFonts w:ascii="Arial" w:hAnsi="Arial" w:cs="Arial"/>
          <w:lang w:val="hy-AM"/>
        </w:rPr>
        <w:t xml:space="preserve"> էր  ֆեոդալական հարաբերությունների վերացում։Խրախուսվում են մասնավոր ձեռներեցությունը,արհեստագործությունը և առևտրի զարգացումը։</w:t>
      </w:r>
    </w:p>
    <w:p w:rsidR="00BB6CF5" w:rsidRPr="00491B1C" w:rsidRDefault="00BB6CF5" w:rsidP="00491B1C">
      <w:pPr>
        <w:pStyle w:val="a7"/>
        <w:jc w:val="both"/>
        <w:rPr>
          <w:rFonts w:ascii="Arial" w:hAnsi="Arial" w:cs="Arial"/>
          <w:lang w:val="hy-AM"/>
        </w:rPr>
      </w:pPr>
      <w:r w:rsidRPr="00491B1C">
        <w:rPr>
          <w:rFonts w:ascii="Arial" w:hAnsi="Arial" w:cs="Arial"/>
          <w:lang w:val="hy-AM"/>
        </w:rPr>
        <w:t>&lt;&lt;Որոգայթ փառացի&gt;&gt; հիմնական սկզբունքները սահմանում էին բուրժուա-դեմոկրատական հանրապետություն։Այդ գաղափարները վերցվել են Մոնտեսքյոյից։</w:t>
      </w:r>
    </w:p>
    <w:p w:rsidR="00BB6CF5" w:rsidRPr="00491B1C" w:rsidRDefault="00BB6CF5" w:rsidP="00491B1C">
      <w:pPr>
        <w:pStyle w:val="a7"/>
        <w:jc w:val="both"/>
        <w:rPr>
          <w:rFonts w:ascii="Arial" w:hAnsi="Arial" w:cs="Arial"/>
          <w:lang w:val="hy-AM"/>
        </w:rPr>
      </w:pPr>
      <w:r w:rsidRPr="00491B1C">
        <w:rPr>
          <w:rFonts w:ascii="Arial" w:hAnsi="Arial" w:cs="Arial"/>
          <w:lang w:val="hy-AM"/>
        </w:rPr>
        <w:t>Զարգացավ նաև հայոց լեզուն։18-րդ դ</w:t>
      </w:r>
      <w:r w:rsidRPr="00491B1C">
        <w:rPr>
          <w:rFonts w:ascii="Cambria Math" w:hAnsi="Cambria Math" w:cs="Cambria Math"/>
          <w:lang w:val="hy-AM"/>
        </w:rPr>
        <w:t>․</w:t>
      </w:r>
      <w:r w:rsidRPr="00491B1C">
        <w:rPr>
          <w:rFonts w:ascii="Arial" w:hAnsi="Arial" w:cs="Arial"/>
          <w:lang w:val="hy-AM"/>
        </w:rPr>
        <w:t xml:space="preserve"> Գրիգոր Խալդարյանը Պետերբուրգում կազմում է հայ-ռուսերեն բառարան &lt;&lt;գիրք որ կոչի Շավիղ լեզվագիտություն&gt;&gt; վերնագրով։Պետերբուրգում Կլեոպատրա Սարաֆյանը լույս է ընծայում ռուսաց լեզվի ուսուցման ձեռնարկ։</w:t>
      </w:r>
    </w:p>
    <w:p w:rsidR="00BB6CF5" w:rsidRPr="00491B1C" w:rsidRDefault="00BB6CF5" w:rsidP="00491B1C">
      <w:pPr>
        <w:pStyle w:val="a7"/>
        <w:jc w:val="both"/>
        <w:rPr>
          <w:rFonts w:ascii="Arial" w:hAnsi="Arial" w:cs="Arial"/>
          <w:lang w:val="hy-AM"/>
        </w:rPr>
      </w:pPr>
      <w:r w:rsidRPr="00491B1C">
        <w:rPr>
          <w:rFonts w:ascii="Arial" w:hAnsi="Arial" w:cs="Arial"/>
          <w:lang w:val="hy-AM"/>
        </w:rPr>
        <w:t>Վենետիկում 1749թ</w:t>
      </w:r>
      <w:r w:rsidRPr="00491B1C">
        <w:rPr>
          <w:rFonts w:ascii="Cambria Math" w:hAnsi="Cambria Math" w:cs="Cambria Math"/>
          <w:lang w:val="hy-AM"/>
        </w:rPr>
        <w:t>․</w:t>
      </w:r>
      <w:r w:rsidRPr="00491B1C">
        <w:rPr>
          <w:rFonts w:ascii="Arial" w:hAnsi="Arial" w:cs="Arial"/>
          <w:lang w:val="hy-AM"/>
        </w:rPr>
        <w:t xml:space="preserve"> կազմվեց &lt;&lt;Բառգիրք հայկազյան լեզուի&gt;&gt;՝Հայկազյան բառարանը։Դրա հիման վրա 1836թ</w:t>
      </w:r>
      <w:r w:rsidRPr="00491B1C">
        <w:rPr>
          <w:rFonts w:ascii="Cambria Math" w:hAnsi="Cambria Math" w:cs="Cambria Math"/>
          <w:lang w:val="hy-AM"/>
        </w:rPr>
        <w:t>․</w:t>
      </w:r>
      <w:r w:rsidRPr="00491B1C">
        <w:rPr>
          <w:rFonts w:ascii="Arial" w:hAnsi="Arial" w:cs="Arial"/>
          <w:lang w:val="hy-AM"/>
        </w:rPr>
        <w:t xml:space="preserve"> հրատարակվեց &lt;&lt;Նոր հայկազյան բառգիրք&gt;&gt; աշխատությունը։</w:t>
      </w:r>
    </w:p>
    <w:p w:rsidR="00DD45FC" w:rsidRPr="00491B1C" w:rsidRDefault="00BB6CF5" w:rsidP="00491B1C">
      <w:pPr>
        <w:pStyle w:val="a7"/>
        <w:jc w:val="both"/>
        <w:rPr>
          <w:rFonts w:ascii="Arial" w:hAnsi="Arial" w:cs="Arial"/>
          <w:lang w:val="hy-AM"/>
        </w:rPr>
      </w:pPr>
      <w:r w:rsidRPr="00491B1C">
        <w:rPr>
          <w:rFonts w:ascii="Arial" w:hAnsi="Arial" w:cs="Arial"/>
          <w:lang w:val="hy-AM"/>
        </w:rPr>
        <w:t>16-18-րդ դդ</w:t>
      </w:r>
      <w:r w:rsidRPr="00491B1C">
        <w:rPr>
          <w:rFonts w:ascii="Cambria Math" w:hAnsi="Cambria Math" w:cs="Cambria Math"/>
          <w:lang w:val="hy-AM"/>
        </w:rPr>
        <w:t>․</w:t>
      </w:r>
      <w:r w:rsidRPr="00491B1C">
        <w:rPr>
          <w:rFonts w:ascii="Arial" w:hAnsi="Arial" w:cs="Arial"/>
          <w:lang w:val="hy-AM"/>
        </w:rPr>
        <w:t xml:space="preserve"> Հայաստանի տարբեր վայրերում գուսանները</w:t>
      </w:r>
      <w:r w:rsidR="00DD45FC" w:rsidRPr="00491B1C">
        <w:rPr>
          <w:rFonts w:ascii="Arial" w:hAnsi="Arial" w:cs="Arial"/>
          <w:lang w:val="hy-AM"/>
        </w:rPr>
        <w:t xml:space="preserve"> և դերասանները բնակավայրերում կազմակերպում էին </w:t>
      </w:r>
      <w:r w:rsidR="000463F9" w:rsidRPr="00491B1C">
        <w:rPr>
          <w:rFonts w:ascii="Arial" w:hAnsi="Arial" w:cs="Arial"/>
          <w:lang w:val="hy-AM"/>
        </w:rPr>
        <w:t>ներ</w:t>
      </w:r>
      <w:r w:rsidR="00DD45FC" w:rsidRPr="00491B1C">
        <w:rPr>
          <w:rFonts w:ascii="Arial" w:hAnsi="Arial" w:cs="Arial"/>
          <w:lang w:val="hy-AM"/>
        </w:rPr>
        <w:t>կ</w:t>
      </w:r>
      <w:r w:rsidR="000463F9" w:rsidRPr="00491B1C">
        <w:rPr>
          <w:rFonts w:ascii="Arial" w:hAnsi="Arial" w:cs="Arial"/>
          <w:lang w:val="hy-AM"/>
        </w:rPr>
        <w:t>ա</w:t>
      </w:r>
      <w:r w:rsidR="00DD45FC" w:rsidRPr="00491B1C">
        <w:rPr>
          <w:rFonts w:ascii="Arial" w:hAnsi="Arial" w:cs="Arial"/>
          <w:lang w:val="hy-AM"/>
        </w:rPr>
        <w:t>յացումներ՝պարում էին,երգում։Այդպիսի մի ներկայացման նկարագրությունը տվել է ֆրանսիացի ճանապարհորդ Շարդենը։Նա 1664թ</w:t>
      </w:r>
      <w:r w:rsidR="00DD45FC" w:rsidRPr="00491B1C">
        <w:rPr>
          <w:rFonts w:ascii="Cambria Math" w:hAnsi="Cambria Math" w:cs="Cambria Math"/>
          <w:lang w:val="hy-AM"/>
        </w:rPr>
        <w:t>․</w:t>
      </w:r>
      <w:r w:rsidR="00DD45FC" w:rsidRPr="00491B1C">
        <w:rPr>
          <w:rFonts w:ascii="Arial" w:hAnsi="Arial" w:cs="Arial"/>
          <w:lang w:val="hy-AM"/>
        </w:rPr>
        <w:t xml:space="preserve"> եղել է Երևանում,դիտել մի ներկայացում,որի ժամանակ ցույց են տվել ըմբշամարտ </w:t>
      </w:r>
      <w:r w:rsidR="000463F9" w:rsidRPr="00491B1C">
        <w:rPr>
          <w:rFonts w:ascii="Arial" w:hAnsi="Arial" w:cs="Arial"/>
          <w:lang w:val="hy-AM"/>
        </w:rPr>
        <w:t>։</w:t>
      </w:r>
      <w:r w:rsidR="00DD45FC" w:rsidRPr="00491B1C">
        <w:rPr>
          <w:rFonts w:ascii="Arial" w:hAnsi="Arial" w:cs="Arial"/>
          <w:lang w:val="hy-AM"/>
        </w:rPr>
        <w:t>Լվով քաղաքի հայկական դպրոցի աշակերտները թատերական խմբակ են կազմակերպում և 1668թ</w:t>
      </w:r>
      <w:r w:rsidR="00DD45FC" w:rsidRPr="00491B1C">
        <w:rPr>
          <w:rFonts w:ascii="Cambria Math" w:hAnsi="Cambria Math" w:cs="Cambria Math"/>
          <w:lang w:val="hy-AM"/>
        </w:rPr>
        <w:t>․</w:t>
      </w:r>
      <w:r w:rsidR="00DD45FC" w:rsidRPr="00491B1C">
        <w:rPr>
          <w:rFonts w:ascii="Arial" w:hAnsi="Arial" w:cs="Arial"/>
          <w:lang w:val="hy-AM"/>
        </w:rPr>
        <w:t xml:space="preserve"> ապրիլի 9-ին հայերեն լեզվով ներկայացում տալիս քաղաքի հասարակության համար։Նրանք բեմադրում են &lt;&lt;Հռիփսիմե կույսի նահատակությունը&gt;&gt; ողբերգությունը։Վենետիկի Մխիթարյանների մոտ բեմադրության նյութ դարձավ Տիգրան Մեծի,Տրդատ 3-րդի,Վարդան Մամիկոնյանի և Բագրատունի թագավորների </w:t>
      </w:r>
      <w:r w:rsidR="009F1AE6" w:rsidRPr="00491B1C">
        <w:rPr>
          <w:rFonts w:ascii="Arial" w:hAnsi="Arial" w:cs="Arial"/>
          <w:lang w:val="hy-AM"/>
        </w:rPr>
        <w:t>գործունեությունը։</w:t>
      </w:r>
    </w:p>
    <w:p w:rsidR="006962F9" w:rsidRPr="00491B1C" w:rsidRDefault="006962F9" w:rsidP="00491B1C">
      <w:pPr>
        <w:pStyle w:val="a7"/>
        <w:jc w:val="both"/>
        <w:rPr>
          <w:rFonts w:ascii="Arial" w:hAnsi="Arial" w:cs="Arial"/>
          <w:lang w:val="hy-AM"/>
        </w:rPr>
      </w:pPr>
      <w:r w:rsidRPr="00491B1C">
        <w:rPr>
          <w:rFonts w:ascii="Arial" w:hAnsi="Arial" w:cs="Arial"/>
          <w:lang w:val="hy-AM"/>
        </w:rPr>
        <w:t>Մխիթարյաններ։</w:t>
      </w:r>
      <w:r w:rsidR="00E35CF1" w:rsidRPr="00491B1C">
        <w:rPr>
          <w:rFonts w:ascii="Arial" w:hAnsi="Arial" w:cs="Arial"/>
          <w:lang w:val="hy-AM"/>
        </w:rPr>
        <w:t>1701թ</w:t>
      </w:r>
      <w:r w:rsidR="00E35CF1" w:rsidRPr="00491B1C">
        <w:rPr>
          <w:rFonts w:ascii="Cambria Math" w:hAnsi="Cambria Math" w:cs="Cambria Math"/>
          <w:lang w:val="hy-AM"/>
        </w:rPr>
        <w:t>․</w:t>
      </w:r>
      <w:r w:rsidR="00E35CF1" w:rsidRPr="00491B1C">
        <w:rPr>
          <w:rFonts w:ascii="Arial" w:hAnsi="Arial" w:cs="Arial"/>
          <w:lang w:val="hy-AM"/>
        </w:rPr>
        <w:t xml:space="preserve"> սեպտեմբերի 8-ին Մխիթարը հավաքեց իր համախոհներին Կապուցինյան վանքի այն սենյակում,որտեղ թաքնվել էր։Այդտեղ նա բացատրեց,թե ինչպիսի կազմակերպություն պիտի ունենա այն  միաբանությունը,որի մասին մտածում է այսքան տարի։</w:t>
      </w:r>
      <w:r w:rsidR="00C27D1E" w:rsidRPr="00491B1C">
        <w:rPr>
          <w:rFonts w:ascii="Arial" w:hAnsi="Arial" w:cs="Arial"/>
          <w:lang w:val="hy-AM"/>
        </w:rPr>
        <w:t xml:space="preserve">Մխիթարը հասավ այն  եզրակացության,որ ամենահարմար տեղը Հունաստանի Մորեան էր,որ գտնվում էր Վենետիկի տիրապետության տակ։Այսպես էր ծնվում Մխիթարյան </w:t>
      </w:r>
      <w:r w:rsidR="00B729AB" w:rsidRPr="00491B1C">
        <w:rPr>
          <w:rFonts w:ascii="Arial" w:hAnsi="Arial" w:cs="Arial"/>
          <w:lang w:val="hy-AM"/>
        </w:rPr>
        <w:t xml:space="preserve">միաբանությունը։Սկզբում նրա անդամների թիվը տասն </w:t>
      </w:r>
      <w:r w:rsidR="000463F9" w:rsidRPr="00491B1C">
        <w:rPr>
          <w:rFonts w:ascii="Arial" w:hAnsi="Arial" w:cs="Arial"/>
          <w:lang w:val="hy-AM"/>
        </w:rPr>
        <w:t>էր։Մ</w:t>
      </w:r>
      <w:r w:rsidR="00B729AB" w:rsidRPr="00491B1C">
        <w:rPr>
          <w:rFonts w:ascii="Arial" w:hAnsi="Arial" w:cs="Arial"/>
          <w:lang w:val="hy-AM"/>
        </w:rPr>
        <w:t>խիթարը մի ամբողջ տարի մնաց Կ</w:t>
      </w:r>
      <w:r w:rsidR="00B729AB" w:rsidRPr="00491B1C">
        <w:rPr>
          <w:rFonts w:ascii="Cambria Math" w:hAnsi="Cambria Math" w:cs="Cambria Math"/>
          <w:lang w:val="hy-AM"/>
        </w:rPr>
        <w:t>․</w:t>
      </w:r>
      <w:r w:rsidR="00B729AB" w:rsidRPr="00491B1C">
        <w:rPr>
          <w:rFonts w:ascii="Arial" w:hAnsi="Arial" w:cs="Arial"/>
          <w:lang w:val="hy-AM"/>
        </w:rPr>
        <w:t xml:space="preserve"> </w:t>
      </w:r>
      <w:r w:rsidR="000463F9" w:rsidRPr="00491B1C">
        <w:rPr>
          <w:rFonts w:ascii="Arial" w:hAnsi="Arial" w:cs="Arial"/>
          <w:lang w:val="hy-AM"/>
        </w:rPr>
        <w:t>Պոլսում։Ս</w:t>
      </w:r>
      <w:r w:rsidR="00B729AB" w:rsidRPr="00491B1C">
        <w:rPr>
          <w:rFonts w:ascii="Arial" w:hAnsi="Arial" w:cs="Arial"/>
          <w:lang w:val="hy-AM"/>
        </w:rPr>
        <w:t>ակայն ե</w:t>
      </w:r>
      <w:r w:rsidR="00323E20" w:rsidRPr="00491B1C">
        <w:rPr>
          <w:rFonts w:ascii="Arial" w:hAnsi="Arial" w:cs="Arial"/>
          <w:lang w:val="hy-AM"/>
        </w:rPr>
        <w:t>կավ նոր պատրիարք Ավետիքը,խռովությունները սաստակացան,և Մխիթարը անկարող լինելով մնալ Կ</w:t>
      </w:r>
      <w:r w:rsidR="00323E20" w:rsidRPr="00491B1C">
        <w:rPr>
          <w:rFonts w:ascii="Cambria Math" w:hAnsi="Cambria Math" w:cs="Cambria Math"/>
          <w:lang w:val="hy-AM"/>
        </w:rPr>
        <w:t>․</w:t>
      </w:r>
      <w:r w:rsidR="00323E20" w:rsidRPr="00491B1C">
        <w:rPr>
          <w:rFonts w:ascii="Arial" w:hAnsi="Arial" w:cs="Arial"/>
          <w:lang w:val="hy-AM"/>
        </w:rPr>
        <w:t>Պոլսում,փախավ վաճառականի շորեր հագած։12 տարի նա մնաց Մեթոնում,բայց ոչ մի գրավոր վաստակ չստեղծեց։</w:t>
      </w:r>
      <w:r w:rsidR="00B10F7F" w:rsidRPr="00491B1C">
        <w:rPr>
          <w:rFonts w:ascii="Arial" w:hAnsi="Arial" w:cs="Arial"/>
          <w:lang w:val="hy-AM"/>
        </w:rPr>
        <w:t>Վենետիկում կար մի հին եկեղեցի ավետարանում հիշված աղքատ Ղազարի անունով և կոչվում էր ս</w:t>
      </w:r>
      <w:r w:rsidR="00B10F7F" w:rsidRPr="00491B1C">
        <w:rPr>
          <w:rFonts w:ascii="Cambria Math" w:hAnsi="Cambria Math" w:cs="Cambria Math"/>
          <w:lang w:val="hy-AM"/>
        </w:rPr>
        <w:t>․</w:t>
      </w:r>
      <w:r w:rsidR="00B10F7F" w:rsidRPr="00491B1C">
        <w:rPr>
          <w:rFonts w:ascii="Arial" w:hAnsi="Arial" w:cs="Arial"/>
          <w:lang w:val="hy-AM"/>
        </w:rPr>
        <w:t xml:space="preserve"> Ղազարի կղզի։Մխիթարը դիմեց մեծավորներին,որ իրեն </w:t>
      </w:r>
      <w:r w:rsidR="00C723DF" w:rsidRPr="00491B1C">
        <w:rPr>
          <w:rFonts w:ascii="Arial" w:hAnsi="Arial" w:cs="Arial"/>
          <w:lang w:val="hy-AM"/>
        </w:rPr>
        <w:t>շ</w:t>
      </w:r>
      <w:r w:rsidR="00B10F7F" w:rsidRPr="00491B1C">
        <w:rPr>
          <w:rFonts w:ascii="Arial" w:hAnsi="Arial" w:cs="Arial"/>
          <w:lang w:val="hy-AM"/>
        </w:rPr>
        <w:t>նորհվի այդ կղզին։Ծերակույտն ընդունեց այդ աղերսանքը, և 1717թ</w:t>
      </w:r>
      <w:r w:rsidR="00B10F7F" w:rsidRPr="00491B1C">
        <w:rPr>
          <w:rFonts w:ascii="Cambria Math" w:hAnsi="Cambria Math" w:cs="Cambria Math"/>
          <w:lang w:val="hy-AM"/>
        </w:rPr>
        <w:t>․</w:t>
      </w:r>
      <w:r w:rsidR="00B10F7F" w:rsidRPr="00491B1C">
        <w:rPr>
          <w:rFonts w:ascii="Arial" w:hAnsi="Arial" w:cs="Arial"/>
          <w:lang w:val="hy-AM"/>
        </w:rPr>
        <w:t xml:space="preserve"> սեպտեմբերի 8-ին Մխիթարն իր միաբանակիցների հետ հաստատվեց ս</w:t>
      </w:r>
      <w:r w:rsidR="00B10F7F" w:rsidRPr="00491B1C">
        <w:rPr>
          <w:rFonts w:ascii="Cambria Math" w:hAnsi="Cambria Math" w:cs="Cambria Math"/>
          <w:lang w:val="hy-AM"/>
        </w:rPr>
        <w:t>․</w:t>
      </w:r>
      <w:r w:rsidR="00B10F7F" w:rsidRPr="00491B1C">
        <w:rPr>
          <w:rFonts w:ascii="Arial" w:hAnsi="Arial" w:cs="Arial"/>
          <w:lang w:val="hy-AM"/>
        </w:rPr>
        <w:t xml:space="preserve"> Ղազարի </w:t>
      </w:r>
      <w:r w:rsidR="00C723DF" w:rsidRPr="00491B1C">
        <w:rPr>
          <w:rFonts w:ascii="Arial" w:hAnsi="Arial" w:cs="Arial"/>
          <w:lang w:val="hy-AM"/>
        </w:rPr>
        <w:t>կղզ</w:t>
      </w:r>
      <w:r w:rsidR="00B10F7F" w:rsidRPr="00491B1C">
        <w:rPr>
          <w:rFonts w:ascii="Arial" w:hAnsi="Arial" w:cs="Arial"/>
          <w:lang w:val="hy-AM"/>
        </w:rPr>
        <w:t>ում։Մխիթարին աբբայության պաշտոնում հաջորդեց Ստեփանոս Մելգոնյան Կ</w:t>
      </w:r>
      <w:r w:rsidR="00B10F7F" w:rsidRPr="00491B1C">
        <w:rPr>
          <w:rFonts w:ascii="Cambria Math" w:hAnsi="Cambria Math" w:cs="Cambria Math"/>
          <w:lang w:val="hy-AM"/>
        </w:rPr>
        <w:t>․</w:t>
      </w:r>
      <w:r w:rsidR="00B10F7F" w:rsidRPr="00491B1C">
        <w:rPr>
          <w:rFonts w:ascii="Arial" w:hAnsi="Arial" w:cs="Arial"/>
          <w:lang w:val="hy-AM"/>
        </w:rPr>
        <w:t xml:space="preserve"> Պոլսեցին։</w:t>
      </w:r>
      <w:r w:rsidR="00C723DF" w:rsidRPr="00491B1C">
        <w:rPr>
          <w:rFonts w:ascii="Arial" w:hAnsi="Arial" w:cs="Arial"/>
          <w:lang w:val="hy-AM"/>
        </w:rPr>
        <w:t>Ս</w:t>
      </w:r>
      <w:r w:rsidR="002B0E27" w:rsidRPr="00491B1C">
        <w:rPr>
          <w:rFonts w:ascii="Arial" w:hAnsi="Arial" w:cs="Arial"/>
          <w:lang w:val="hy-AM"/>
        </w:rPr>
        <w:t>րա ժամանակ ներքին հակառակություններ ծագեցին միաբանությանմեջ։</w:t>
      </w:r>
      <w:r w:rsidR="00C723DF" w:rsidRPr="00491B1C">
        <w:rPr>
          <w:rFonts w:ascii="Arial" w:hAnsi="Arial" w:cs="Arial"/>
          <w:lang w:val="hy-AM"/>
        </w:rPr>
        <w:t>Դժգոհները հեռացան ս</w:t>
      </w:r>
      <w:r w:rsidR="00C723DF" w:rsidRPr="00491B1C">
        <w:rPr>
          <w:rFonts w:ascii="Cambria Math" w:hAnsi="Cambria Math" w:cs="Cambria Math"/>
          <w:lang w:val="hy-AM"/>
        </w:rPr>
        <w:t>․</w:t>
      </w:r>
      <w:r w:rsidR="00C723DF" w:rsidRPr="00491B1C">
        <w:rPr>
          <w:rFonts w:ascii="Arial" w:hAnsi="Arial" w:cs="Arial"/>
          <w:lang w:val="hy-AM"/>
        </w:rPr>
        <w:t xml:space="preserve"> Ղազարից և վանք հիմնեցին ավստրիական Տրիեստ քաղաքում։</w:t>
      </w:r>
    </w:p>
    <w:p w:rsidR="009F1AE6" w:rsidRPr="00491B1C" w:rsidRDefault="009F1AE6" w:rsidP="00491B1C">
      <w:pPr>
        <w:pStyle w:val="a7"/>
        <w:jc w:val="both"/>
        <w:rPr>
          <w:rFonts w:ascii="Arial" w:hAnsi="Arial" w:cs="Arial"/>
          <w:lang w:val="hy-AM"/>
        </w:rPr>
      </w:pPr>
    </w:p>
    <w:p w:rsidR="009F1AE6" w:rsidRPr="00491B1C" w:rsidRDefault="009F1AE6" w:rsidP="00491B1C">
      <w:pPr>
        <w:pStyle w:val="a7"/>
        <w:jc w:val="both"/>
        <w:rPr>
          <w:rFonts w:ascii="Arial" w:hAnsi="Arial" w:cs="Arial"/>
          <w:lang w:val="hy-AM"/>
        </w:rPr>
      </w:pPr>
    </w:p>
    <w:p w:rsidR="009F1AE6" w:rsidRPr="00491B1C" w:rsidRDefault="009F1AE6" w:rsidP="00491B1C">
      <w:pPr>
        <w:pStyle w:val="a7"/>
        <w:jc w:val="both"/>
        <w:rPr>
          <w:rFonts w:ascii="Arial" w:hAnsi="Arial" w:cs="Arial"/>
          <w:lang w:val="hy-AM"/>
        </w:rPr>
      </w:pPr>
    </w:p>
    <w:p w:rsidR="006C3735" w:rsidRPr="00491B1C" w:rsidRDefault="006C3735" w:rsidP="00491B1C">
      <w:pPr>
        <w:pStyle w:val="a7"/>
        <w:jc w:val="both"/>
        <w:rPr>
          <w:rFonts w:ascii="Arial" w:hAnsi="Arial" w:cs="Arial"/>
          <w:lang w:val="hy-AM"/>
        </w:rPr>
      </w:pPr>
    </w:p>
    <w:p w:rsidR="006C3735" w:rsidRPr="00491B1C" w:rsidRDefault="006C3735" w:rsidP="00491B1C">
      <w:pPr>
        <w:pStyle w:val="a7"/>
        <w:jc w:val="both"/>
        <w:rPr>
          <w:rFonts w:ascii="Arial" w:hAnsi="Arial" w:cs="Arial"/>
          <w:lang w:val="hy-AM"/>
        </w:rPr>
      </w:pPr>
    </w:p>
    <w:p w:rsidR="006C3735" w:rsidRPr="00491B1C" w:rsidRDefault="006C3735" w:rsidP="00491B1C">
      <w:pPr>
        <w:pStyle w:val="a7"/>
        <w:jc w:val="both"/>
        <w:rPr>
          <w:rFonts w:ascii="Arial" w:hAnsi="Arial" w:cs="Arial"/>
          <w:lang w:val="hy-AM"/>
        </w:rPr>
      </w:pPr>
    </w:p>
    <w:p w:rsidR="006C3735" w:rsidRPr="00491B1C" w:rsidRDefault="006C3735" w:rsidP="00491B1C">
      <w:pPr>
        <w:pStyle w:val="a7"/>
        <w:jc w:val="both"/>
        <w:rPr>
          <w:rFonts w:ascii="Arial" w:hAnsi="Arial" w:cs="Arial"/>
          <w:lang w:val="hy-AM"/>
        </w:rPr>
      </w:pPr>
    </w:p>
    <w:p w:rsidR="006C3735" w:rsidRPr="00491B1C" w:rsidRDefault="006C3735" w:rsidP="00491B1C">
      <w:pPr>
        <w:pStyle w:val="a7"/>
        <w:jc w:val="both"/>
        <w:rPr>
          <w:rFonts w:ascii="Arial" w:hAnsi="Arial" w:cs="Arial"/>
          <w:lang w:val="hy-AM"/>
        </w:rPr>
      </w:pPr>
    </w:p>
    <w:p w:rsidR="006C3735" w:rsidRPr="00491B1C" w:rsidRDefault="009F1AE6" w:rsidP="00491B1C">
      <w:pPr>
        <w:pStyle w:val="a7"/>
        <w:jc w:val="both"/>
        <w:rPr>
          <w:rFonts w:ascii="Arial" w:hAnsi="Arial" w:cs="Arial"/>
          <w:lang w:val="hy-AM"/>
        </w:rPr>
      </w:pPr>
      <w:r w:rsidRPr="00491B1C">
        <w:rPr>
          <w:rFonts w:ascii="Arial" w:hAnsi="Arial" w:cs="Arial"/>
          <w:lang w:val="hy-AM"/>
        </w:rPr>
        <w:t xml:space="preserve">Հայաստանը 19-րդ դարի </w:t>
      </w:r>
      <w:r w:rsidR="006C3735" w:rsidRPr="00491B1C">
        <w:rPr>
          <w:rFonts w:ascii="Arial" w:hAnsi="Arial" w:cs="Arial"/>
          <w:lang w:val="hy-AM"/>
        </w:rPr>
        <w:t>սկզբին։</w:t>
      </w:r>
    </w:p>
    <w:p w:rsidR="006C3735" w:rsidRPr="00491B1C" w:rsidRDefault="006C3735" w:rsidP="00491B1C">
      <w:pPr>
        <w:pStyle w:val="a7"/>
        <w:jc w:val="both"/>
        <w:rPr>
          <w:rFonts w:ascii="Arial" w:hAnsi="Arial" w:cs="Arial"/>
          <w:lang w:val="hy-AM"/>
        </w:rPr>
      </w:pPr>
    </w:p>
    <w:p w:rsidR="009F1AE6" w:rsidRPr="00491B1C" w:rsidRDefault="009F1AE6" w:rsidP="00491B1C">
      <w:pPr>
        <w:pStyle w:val="a7"/>
        <w:jc w:val="both"/>
        <w:rPr>
          <w:rFonts w:ascii="Arial" w:hAnsi="Arial" w:cs="Arial"/>
          <w:lang w:val="hy-AM"/>
        </w:rPr>
      </w:pPr>
      <w:r w:rsidRPr="00491B1C">
        <w:rPr>
          <w:rFonts w:ascii="Arial" w:hAnsi="Arial" w:cs="Arial"/>
          <w:lang w:val="hy-AM"/>
        </w:rPr>
        <w:t>Արևելյան Հայաստան</w:t>
      </w:r>
    </w:p>
    <w:p w:rsidR="006C3735" w:rsidRPr="00491B1C" w:rsidRDefault="006C3735" w:rsidP="00491B1C">
      <w:pPr>
        <w:pStyle w:val="a7"/>
        <w:jc w:val="both"/>
        <w:rPr>
          <w:rFonts w:ascii="Arial" w:hAnsi="Arial" w:cs="Arial"/>
          <w:lang w:val="hy-AM"/>
        </w:rPr>
      </w:pPr>
    </w:p>
    <w:p w:rsidR="006C3735" w:rsidRPr="00491B1C" w:rsidRDefault="006C3735" w:rsidP="00491B1C">
      <w:pPr>
        <w:pStyle w:val="a7"/>
        <w:jc w:val="both"/>
        <w:rPr>
          <w:rFonts w:ascii="Arial" w:hAnsi="Arial" w:cs="Arial"/>
          <w:lang w:val="hy-AM"/>
        </w:rPr>
      </w:pPr>
    </w:p>
    <w:p w:rsidR="009F1AE6" w:rsidRPr="00491B1C" w:rsidRDefault="009F1AE6" w:rsidP="00491B1C">
      <w:pPr>
        <w:pStyle w:val="a7"/>
        <w:jc w:val="both"/>
        <w:rPr>
          <w:rFonts w:ascii="Arial" w:hAnsi="Arial" w:cs="Arial"/>
          <w:lang w:val="hy-AM"/>
        </w:rPr>
      </w:pPr>
      <w:r w:rsidRPr="00491B1C">
        <w:rPr>
          <w:rFonts w:ascii="Arial" w:hAnsi="Arial" w:cs="Arial"/>
          <w:lang w:val="hy-AM"/>
        </w:rPr>
        <w:t xml:space="preserve">Վարչական բաժանումը և վարչակարգը։Հայ ժողովուրդը 19-րդ դար ոտք դրեց բաժանված լինելով Պարսկաստանի և Օսմանյան Թուրքիայի միջև։Հայաստանի երեք հատվածները՝Արևմտյան Հայաստան,Արևելյան Հայաստան,արտերկիր,գտնվում էին ծանր </w:t>
      </w:r>
      <w:r w:rsidRPr="00491B1C">
        <w:rPr>
          <w:rFonts w:ascii="Arial" w:hAnsi="Arial" w:cs="Arial"/>
          <w:lang w:val="hy-AM"/>
        </w:rPr>
        <w:lastRenderedPageBreak/>
        <w:t>վիճակում և չունեին քաղաքական միասնություն։Բացի Արևելյան Հայաստանից Անդրկովկասում Պարսկաստանը նվաճել էր նաև Արևելյան Վրաստանը։</w:t>
      </w:r>
    </w:p>
    <w:p w:rsidR="009F1AE6" w:rsidRPr="00491B1C" w:rsidRDefault="009F1AE6" w:rsidP="00491B1C">
      <w:pPr>
        <w:pStyle w:val="a7"/>
        <w:jc w:val="both"/>
        <w:rPr>
          <w:rFonts w:ascii="Arial" w:hAnsi="Arial" w:cs="Arial"/>
          <w:lang w:val="hy-AM"/>
        </w:rPr>
      </w:pPr>
      <w:r w:rsidRPr="00491B1C">
        <w:rPr>
          <w:rFonts w:ascii="Arial" w:hAnsi="Arial" w:cs="Arial"/>
          <w:lang w:val="hy-AM"/>
        </w:rPr>
        <w:t xml:space="preserve">Անդրկովկասը և </w:t>
      </w:r>
      <w:r w:rsidR="00AD3943" w:rsidRPr="00491B1C">
        <w:rPr>
          <w:rFonts w:ascii="Arial" w:hAnsi="Arial" w:cs="Arial"/>
          <w:lang w:val="hy-AM"/>
        </w:rPr>
        <w:t>Ա</w:t>
      </w:r>
      <w:r w:rsidRPr="00491B1C">
        <w:rPr>
          <w:rFonts w:ascii="Arial" w:hAnsi="Arial" w:cs="Arial"/>
          <w:lang w:val="hy-AM"/>
        </w:rPr>
        <w:t xml:space="preserve">րևելյան Հայաստանը մասնատված էին մանր </w:t>
      </w:r>
      <w:r w:rsidR="00F9085D" w:rsidRPr="00491B1C">
        <w:rPr>
          <w:rFonts w:ascii="Arial" w:hAnsi="Arial" w:cs="Arial"/>
          <w:lang w:val="hy-AM"/>
        </w:rPr>
        <w:t>իշխանությունների։Ե</w:t>
      </w:r>
      <w:r w:rsidRPr="00491B1C">
        <w:rPr>
          <w:rFonts w:ascii="Arial" w:hAnsi="Arial" w:cs="Arial"/>
          <w:lang w:val="hy-AM"/>
        </w:rPr>
        <w:t>րկրամասը ներկայացնում էր հետևյալ պատկերը</w:t>
      </w:r>
      <w:r w:rsidRPr="00491B1C">
        <w:rPr>
          <w:rFonts w:ascii="Cambria Math" w:hAnsi="Cambria Math" w:cs="Cambria Math"/>
          <w:lang w:val="hy-AM"/>
        </w:rPr>
        <w:t>․</w:t>
      </w:r>
      <w:r w:rsidRPr="00491B1C">
        <w:rPr>
          <w:rFonts w:ascii="Arial" w:hAnsi="Arial" w:cs="Arial"/>
          <w:lang w:val="hy-AM"/>
        </w:rPr>
        <w:t xml:space="preserve">Քարթլիի և Կախեթի </w:t>
      </w:r>
      <w:r w:rsidR="00F9085D" w:rsidRPr="00491B1C">
        <w:rPr>
          <w:rFonts w:ascii="Arial" w:hAnsi="Arial" w:cs="Arial"/>
          <w:lang w:val="hy-AM"/>
        </w:rPr>
        <w:t>թագավորություն</w:t>
      </w:r>
      <w:r w:rsidRPr="00491B1C">
        <w:rPr>
          <w:rFonts w:ascii="Arial" w:hAnsi="Arial" w:cs="Arial"/>
          <w:lang w:val="hy-AM"/>
        </w:rPr>
        <w:t>,Իմերեթիայի թագավորություն,Գուրիայի,Միգրելիայի,</w:t>
      </w:r>
      <w:r w:rsidR="004D5F9B" w:rsidRPr="00491B1C">
        <w:rPr>
          <w:rFonts w:ascii="Arial" w:hAnsi="Arial" w:cs="Arial"/>
          <w:lang w:val="hy-AM"/>
        </w:rPr>
        <w:t>Ա</w:t>
      </w:r>
      <w:r w:rsidRPr="00491B1C">
        <w:rPr>
          <w:rFonts w:ascii="Arial" w:hAnsi="Arial" w:cs="Arial"/>
          <w:lang w:val="hy-AM"/>
        </w:rPr>
        <w:t>բխազիայի,</w:t>
      </w:r>
      <w:r w:rsidR="004D5F9B" w:rsidRPr="00491B1C">
        <w:rPr>
          <w:rFonts w:ascii="Arial" w:hAnsi="Arial" w:cs="Arial"/>
          <w:lang w:val="hy-AM"/>
        </w:rPr>
        <w:t>Աջարիայի իշխանություններ,Ախալցխայի փաշայություն։Արևելյան Հայաստանը</w:t>
      </w:r>
      <w:r w:rsidRPr="00491B1C">
        <w:rPr>
          <w:rFonts w:ascii="Arial" w:hAnsi="Arial" w:cs="Arial"/>
          <w:lang w:val="hy-AM"/>
        </w:rPr>
        <w:t xml:space="preserve"> </w:t>
      </w:r>
      <w:r w:rsidR="004D5F9B" w:rsidRPr="00491B1C">
        <w:rPr>
          <w:rFonts w:ascii="Arial" w:hAnsi="Arial" w:cs="Arial"/>
          <w:lang w:val="hy-AM"/>
        </w:rPr>
        <w:t>բաժանված էր խանությունների։Խանություններից էին Երևանի,Ղարաբաղի,Նախիջևանի,Գյանջայի,Ղուբայի,Շաքիի,Շիրվանի,Բաքվի և Թալիշի խանություններ։</w:t>
      </w:r>
    </w:p>
    <w:p w:rsidR="004D5F9B" w:rsidRPr="00491B1C" w:rsidRDefault="004D5F9B" w:rsidP="00491B1C">
      <w:pPr>
        <w:pStyle w:val="a7"/>
        <w:jc w:val="both"/>
        <w:rPr>
          <w:rFonts w:ascii="Arial" w:hAnsi="Arial" w:cs="Arial"/>
          <w:lang w:val="hy-AM"/>
        </w:rPr>
      </w:pPr>
      <w:r w:rsidRPr="00491B1C">
        <w:rPr>
          <w:rFonts w:ascii="Arial" w:hAnsi="Arial" w:cs="Arial"/>
          <w:lang w:val="hy-AM"/>
        </w:rPr>
        <w:t>Անդրկովկասում մեծ նշանակություն ուներ Երևանի խանությունը։Աբաս Միրզան Երևանի խանությունը հանձնեց Մեհթի-Ղուլի խանին,ապա Ահմադ խանին,որին 1807թ</w:t>
      </w:r>
      <w:r w:rsidRPr="00491B1C">
        <w:rPr>
          <w:rFonts w:ascii="Cambria Math" w:hAnsi="Cambria Math" w:cs="Cambria Math"/>
          <w:lang w:val="hy-AM"/>
        </w:rPr>
        <w:t>․</w:t>
      </w:r>
      <w:r w:rsidRPr="00491B1C">
        <w:rPr>
          <w:rFonts w:ascii="Arial" w:hAnsi="Arial" w:cs="Arial"/>
          <w:lang w:val="hy-AM"/>
        </w:rPr>
        <w:t xml:space="preserve"> փոխարինեց Հյուսեին Ղուլի խանը՝Երևանի վերջին սարդարը։</w:t>
      </w:r>
    </w:p>
    <w:p w:rsidR="00F9085D" w:rsidRPr="00491B1C" w:rsidRDefault="004D5F9B" w:rsidP="00491B1C">
      <w:pPr>
        <w:pStyle w:val="a7"/>
        <w:jc w:val="both"/>
        <w:rPr>
          <w:rFonts w:ascii="Arial" w:hAnsi="Arial" w:cs="Arial"/>
          <w:lang w:val="hy-AM"/>
        </w:rPr>
      </w:pPr>
      <w:r w:rsidRPr="00491B1C">
        <w:rPr>
          <w:rFonts w:ascii="Arial" w:hAnsi="Arial" w:cs="Arial"/>
          <w:lang w:val="hy-AM"/>
        </w:rPr>
        <w:t>Սկսած 1805թ</w:t>
      </w:r>
      <w:r w:rsidRPr="00491B1C">
        <w:rPr>
          <w:rFonts w:ascii="Cambria Math" w:hAnsi="Cambria Math" w:cs="Cambria Math"/>
          <w:lang w:val="hy-AM"/>
        </w:rPr>
        <w:t>․</w:t>
      </w:r>
      <w:r w:rsidRPr="00491B1C">
        <w:rPr>
          <w:rFonts w:ascii="Arial" w:hAnsi="Arial" w:cs="Arial"/>
          <w:lang w:val="hy-AM"/>
        </w:rPr>
        <w:t xml:space="preserve"> Պարսկաստանը ֆինանսական միջոցներ էր տրամադրում ռազմականորեն ամրացնելու Երևանի բերդը,վարժեցնելու խանության զորական ուժերը։Այդ նպատակով Երևան էին ուղարկվում անգլիական և ֆրանսիական զինվորական հրահանգիչներ։Երևանի խանությունը բաժանված էր 15 վարչական միավորների,որոնք կոչվում էին մահալներ։Դրանք էինԿրխբուլաղի,Զանգիբասարի,Գառնիբասարի,Վեդիբասարի,Շարուրի,Սուրմալուի,</w:t>
      </w:r>
      <w:r w:rsidR="00F91C62" w:rsidRPr="00491B1C">
        <w:rPr>
          <w:rFonts w:ascii="Arial" w:hAnsi="Arial" w:cs="Arial"/>
          <w:lang w:val="hy-AM"/>
        </w:rPr>
        <w:t>Յարա-քեն</w:t>
      </w:r>
      <w:r w:rsidRPr="00491B1C">
        <w:rPr>
          <w:rFonts w:ascii="Arial" w:hAnsi="Arial" w:cs="Arial"/>
          <w:lang w:val="hy-AM"/>
        </w:rPr>
        <w:t>դ-</w:t>
      </w:r>
      <w:r w:rsidR="00F9085D" w:rsidRPr="00491B1C">
        <w:rPr>
          <w:rFonts w:ascii="Arial" w:hAnsi="Arial" w:cs="Arial"/>
          <w:lang w:val="hy-AM"/>
        </w:rPr>
        <w:t>Փարչենիսի,Սաաթլուի,Թալինի,Սեիդլի-Աղսախլիի,Սարդարապատի,Կարբիբասարի,Ապարանի,Դարաչիչագի և Գյոկչայի մահալները։Մինչև 1805թ</w:t>
      </w:r>
      <w:r w:rsidR="00F9085D" w:rsidRPr="00491B1C">
        <w:rPr>
          <w:rFonts w:ascii="Cambria Math" w:hAnsi="Cambria Math" w:cs="Cambria Math"/>
          <w:lang w:val="hy-AM"/>
        </w:rPr>
        <w:t>․</w:t>
      </w:r>
      <w:r w:rsidR="00F9085D" w:rsidRPr="00491B1C">
        <w:rPr>
          <w:rFonts w:ascii="Arial" w:hAnsi="Arial" w:cs="Arial"/>
          <w:lang w:val="hy-AM"/>
        </w:rPr>
        <w:t xml:space="preserve"> Երևանի խանության մեջ էր </w:t>
      </w:r>
      <w:r w:rsidR="00F91C62" w:rsidRPr="00491B1C">
        <w:rPr>
          <w:rFonts w:ascii="Arial" w:hAnsi="Arial" w:cs="Arial"/>
          <w:lang w:val="hy-AM"/>
        </w:rPr>
        <w:t>գտ</w:t>
      </w:r>
      <w:r w:rsidR="00F9085D" w:rsidRPr="00491B1C">
        <w:rPr>
          <w:rFonts w:ascii="Arial" w:hAnsi="Arial" w:cs="Arial"/>
          <w:lang w:val="hy-AM"/>
        </w:rPr>
        <w:t>նվում նաև Շորագյալի սուլթանությունը,որը միացվեց Ռուսաստանին։Վարչական բաժանման հիմքում ընկած էր ջրաբաշխման սկզբունքը։</w:t>
      </w:r>
    </w:p>
    <w:p w:rsidR="00F9085D" w:rsidRPr="00491B1C" w:rsidRDefault="00F9085D" w:rsidP="00491B1C">
      <w:pPr>
        <w:pStyle w:val="a7"/>
        <w:jc w:val="both"/>
        <w:rPr>
          <w:rFonts w:ascii="Arial" w:hAnsi="Arial" w:cs="Arial"/>
          <w:lang w:val="hy-AM"/>
        </w:rPr>
      </w:pPr>
      <w:r w:rsidRPr="00491B1C">
        <w:rPr>
          <w:rFonts w:ascii="Arial" w:hAnsi="Arial" w:cs="Arial"/>
          <w:lang w:val="hy-AM"/>
        </w:rPr>
        <w:t xml:space="preserve">Նախիջևանի խանությունը բաժանված էր մի քանի </w:t>
      </w:r>
      <w:r w:rsidR="00F91C62" w:rsidRPr="00491B1C">
        <w:rPr>
          <w:rFonts w:ascii="Arial" w:hAnsi="Arial" w:cs="Arial"/>
          <w:lang w:val="hy-AM"/>
        </w:rPr>
        <w:t>մահալների՝Ա</w:t>
      </w:r>
      <w:r w:rsidRPr="00491B1C">
        <w:rPr>
          <w:rFonts w:ascii="Arial" w:hAnsi="Arial" w:cs="Arial"/>
          <w:lang w:val="hy-AM"/>
        </w:rPr>
        <w:t>լինջա-չայի,Խոքի,Դարալագյազի</w:t>
      </w:r>
      <w:r w:rsidR="002929F0" w:rsidRPr="00491B1C">
        <w:rPr>
          <w:rFonts w:ascii="Arial" w:hAnsi="Arial" w:cs="Arial"/>
          <w:lang w:val="hy-AM"/>
        </w:rPr>
        <w:t xml:space="preserve"> և այլն</w:t>
      </w:r>
      <w:r w:rsidRPr="00491B1C">
        <w:rPr>
          <w:rFonts w:ascii="Arial" w:hAnsi="Arial" w:cs="Arial"/>
          <w:lang w:val="hy-AM"/>
        </w:rPr>
        <w:t>։Օրդուբադի գավառն կազմված էր Ագուլիսի,Դաութինի,Բելևիի,Չանանափի մահալներից։</w:t>
      </w:r>
    </w:p>
    <w:p w:rsidR="00071D31" w:rsidRPr="00491B1C" w:rsidRDefault="00071D31" w:rsidP="00491B1C">
      <w:pPr>
        <w:pStyle w:val="a7"/>
        <w:jc w:val="both"/>
        <w:rPr>
          <w:rFonts w:ascii="Arial" w:hAnsi="Arial" w:cs="Arial"/>
          <w:lang w:val="hy-AM"/>
        </w:rPr>
      </w:pPr>
      <w:r w:rsidRPr="00491B1C">
        <w:rPr>
          <w:rFonts w:ascii="Arial" w:hAnsi="Arial" w:cs="Arial"/>
          <w:lang w:val="hy-AM"/>
        </w:rPr>
        <w:t>Ղարաբաղի խանության կազմի մեջ էր մտնում Սիսիանի,Կապանի,Դեմուրչասահլի,Բաղաբերդի,</w:t>
      </w:r>
      <w:r w:rsidR="00791BE9" w:rsidRPr="00491B1C">
        <w:rPr>
          <w:rFonts w:ascii="Arial" w:hAnsi="Arial" w:cs="Arial"/>
          <w:lang w:val="hy-AM"/>
        </w:rPr>
        <w:t>Բ</w:t>
      </w:r>
      <w:r w:rsidRPr="00491B1C">
        <w:rPr>
          <w:rFonts w:ascii="Arial" w:hAnsi="Arial" w:cs="Arial"/>
          <w:lang w:val="hy-AM"/>
        </w:rPr>
        <w:t>արգուշատի,</w:t>
      </w:r>
      <w:r w:rsidR="00791BE9" w:rsidRPr="00491B1C">
        <w:rPr>
          <w:rFonts w:ascii="Arial" w:hAnsi="Arial" w:cs="Arial"/>
          <w:lang w:val="hy-AM"/>
        </w:rPr>
        <w:t>Տ</w:t>
      </w:r>
      <w:r w:rsidRPr="00491B1C">
        <w:rPr>
          <w:rFonts w:ascii="Arial" w:hAnsi="Arial" w:cs="Arial"/>
          <w:lang w:val="hy-AM"/>
        </w:rPr>
        <w:t>աթևի,Ջիվանշիրի,Ջրաբերդի,Կարաչորլուի,Վարանդայի,Մեղրու,Ջափանշիրի մահալները։</w:t>
      </w:r>
    </w:p>
    <w:p w:rsidR="00071D31" w:rsidRPr="00491B1C" w:rsidRDefault="00071D31" w:rsidP="00491B1C">
      <w:pPr>
        <w:pStyle w:val="a7"/>
        <w:jc w:val="both"/>
        <w:rPr>
          <w:rFonts w:ascii="Arial" w:hAnsi="Arial" w:cs="Arial"/>
          <w:lang w:val="hy-AM"/>
        </w:rPr>
      </w:pPr>
      <w:r w:rsidRPr="00491B1C">
        <w:rPr>
          <w:rFonts w:ascii="Arial" w:hAnsi="Arial" w:cs="Arial"/>
          <w:lang w:val="hy-AM"/>
        </w:rPr>
        <w:t>Մահալների կառավարիչներն էին միրբոլուքները կամ նաիբները,որոնց նշանակում էին սարդարը կամ խանը։</w:t>
      </w:r>
    </w:p>
    <w:p w:rsidR="00071D31" w:rsidRPr="00491B1C" w:rsidRDefault="00071D31" w:rsidP="00491B1C">
      <w:pPr>
        <w:pStyle w:val="a7"/>
        <w:jc w:val="both"/>
        <w:rPr>
          <w:rFonts w:ascii="Arial" w:hAnsi="Arial" w:cs="Arial"/>
          <w:lang w:val="hy-AM"/>
        </w:rPr>
      </w:pPr>
      <w:r w:rsidRPr="00491B1C">
        <w:rPr>
          <w:rFonts w:ascii="Arial" w:hAnsi="Arial" w:cs="Arial"/>
          <w:lang w:val="hy-AM"/>
        </w:rPr>
        <w:t xml:space="preserve">Երևան  քաղաքը կառավարում էր դարուղան(ոստիկանապետը)։Հայկական որոշ շրջաններում կառավարման համար նշանակվում էին մելիքներ։Կրխբուլաղի մահալը հանձնված էր </w:t>
      </w:r>
      <w:r w:rsidR="00872A6D" w:rsidRPr="00491B1C">
        <w:rPr>
          <w:rFonts w:ascii="Arial" w:hAnsi="Arial" w:cs="Arial"/>
          <w:lang w:val="hy-AM"/>
        </w:rPr>
        <w:t>հարյ</w:t>
      </w:r>
      <w:r w:rsidRPr="00491B1C">
        <w:rPr>
          <w:rFonts w:ascii="Arial" w:hAnsi="Arial" w:cs="Arial"/>
          <w:lang w:val="hy-AM"/>
        </w:rPr>
        <w:t>ուրապետ Գաբրիել Գեղամյանին,իսկ Երևանի հայ բնակչության կառավարումը՝Մելիք-Աղամալյաններին։19-րդ դ</w:t>
      </w:r>
      <w:r w:rsidRPr="00491B1C">
        <w:rPr>
          <w:rFonts w:ascii="Cambria Math" w:hAnsi="Cambria Math" w:cs="Cambria Math"/>
          <w:lang w:val="hy-AM"/>
        </w:rPr>
        <w:t>․</w:t>
      </w:r>
      <w:r w:rsidRPr="00491B1C">
        <w:rPr>
          <w:rFonts w:ascii="Arial" w:hAnsi="Arial" w:cs="Arial"/>
          <w:lang w:val="hy-AM"/>
        </w:rPr>
        <w:t xml:space="preserve"> սկզբում Երևանում մելիք էր Աբրահամ Մելիք-Աղամալյանը։Գյուղերը կառավարում էին տանուտերերը և գյուղական </w:t>
      </w:r>
      <w:r w:rsidR="00791BE9" w:rsidRPr="00491B1C">
        <w:rPr>
          <w:rFonts w:ascii="Arial" w:hAnsi="Arial" w:cs="Arial"/>
          <w:lang w:val="hy-AM"/>
        </w:rPr>
        <w:t xml:space="preserve">մելիքները։Խանություններում պաշտոնները նշանակովի էին,երբեմն </w:t>
      </w:r>
      <w:r w:rsidR="000A432F" w:rsidRPr="00491B1C">
        <w:rPr>
          <w:rFonts w:ascii="Arial" w:hAnsi="Arial" w:cs="Arial"/>
          <w:lang w:val="hy-AM"/>
        </w:rPr>
        <w:t>ժառան</w:t>
      </w:r>
      <w:r w:rsidR="00791BE9" w:rsidRPr="00491B1C">
        <w:rPr>
          <w:rFonts w:ascii="Arial" w:hAnsi="Arial" w:cs="Arial"/>
          <w:lang w:val="hy-AM"/>
        </w:rPr>
        <w:t>գական կամ ընտրովի։</w:t>
      </w:r>
    </w:p>
    <w:p w:rsidR="00791BE9" w:rsidRPr="00491B1C" w:rsidRDefault="00791BE9" w:rsidP="00491B1C">
      <w:pPr>
        <w:pStyle w:val="a7"/>
        <w:jc w:val="both"/>
        <w:rPr>
          <w:rFonts w:ascii="Arial" w:hAnsi="Arial" w:cs="Arial"/>
          <w:lang w:val="hy-AM"/>
        </w:rPr>
      </w:pPr>
      <w:r w:rsidRPr="00491B1C">
        <w:rPr>
          <w:rFonts w:ascii="Arial" w:hAnsi="Arial" w:cs="Arial"/>
          <w:lang w:val="hy-AM"/>
        </w:rPr>
        <w:t>Երևան քաղաքի գլխավոր պաշտոնյաներից էին նաև քալանթարը(քաղաք</w:t>
      </w:r>
      <w:r w:rsidR="002929F0" w:rsidRPr="00491B1C">
        <w:rPr>
          <w:rFonts w:ascii="Arial" w:hAnsi="Arial" w:cs="Arial"/>
          <w:lang w:val="hy-AM"/>
        </w:rPr>
        <w:t>ա</w:t>
      </w:r>
      <w:r w:rsidRPr="00491B1C">
        <w:rPr>
          <w:rFonts w:ascii="Arial" w:hAnsi="Arial" w:cs="Arial"/>
          <w:lang w:val="hy-AM"/>
        </w:rPr>
        <w:t xml:space="preserve">պետ),բազարբաշին(շուկայի կառավարիչ),միրաբը(ջրի տնօրեն) և այլն։Երևանի սարդարը պահում էր մեծ քանակությամբ հետևակ և </w:t>
      </w:r>
      <w:r w:rsidR="002929F0" w:rsidRPr="00491B1C">
        <w:rPr>
          <w:rFonts w:ascii="Arial" w:hAnsi="Arial" w:cs="Arial"/>
          <w:lang w:val="hy-AM"/>
        </w:rPr>
        <w:t>հ</w:t>
      </w:r>
      <w:r w:rsidRPr="00491B1C">
        <w:rPr>
          <w:rFonts w:ascii="Arial" w:hAnsi="Arial" w:cs="Arial"/>
          <w:lang w:val="hy-AM"/>
        </w:rPr>
        <w:t>ր</w:t>
      </w:r>
      <w:r w:rsidR="002929F0" w:rsidRPr="00491B1C">
        <w:rPr>
          <w:rFonts w:ascii="Arial" w:hAnsi="Arial" w:cs="Arial"/>
          <w:lang w:val="hy-AM"/>
        </w:rPr>
        <w:t>ե</w:t>
      </w:r>
      <w:r w:rsidRPr="00491B1C">
        <w:rPr>
          <w:rFonts w:ascii="Arial" w:hAnsi="Arial" w:cs="Arial"/>
          <w:lang w:val="hy-AM"/>
        </w:rPr>
        <w:t>տանային զորամաս։Տարբեր խանություններում պաշտոնյաները պատկանում էին արտոնյալ դասին։Արտոնյալ դասին էր պատկանում նաև հոգևորականությունը։</w:t>
      </w:r>
    </w:p>
    <w:p w:rsidR="00791BE9" w:rsidRPr="00491B1C" w:rsidRDefault="00791BE9" w:rsidP="00491B1C">
      <w:pPr>
        <w:pStyle w:val="a7"/>
        <w:jc w:val="both"/>
        <w:rPr>
          <w:rFonts w:ascii="Arial" w:hAnsi="Arial" w:cs="Arial"/>
          <w:lang w:val="hy-AM"/>
        </w:rPr>
      </w:pPr>
      <w:r w:rsidRPr="00491B1C">
        <w:rPr>
          <w:rFonts w:ascii="Arial" w:hAnsi="Arial" w:cs="Arial"/>
          <w:lang w:val="hy-AM"/>
        </w:rPr>
        <w:t>Ավազակային հարձակումները այն ժամանակ սովորական երևույթ էին,ուստի ամեն մի գյուղ ունենում էր զինված ջոկատներ,որոնք ղեկավարում էին յուզբաշիները։</w:t>
      </w:r>
    </w:p>
    <w:p w:rsidR="00791BE9" w:rsidRPr="00491B1C" w:rsidRDefault="00791BE9" w:rsidP="00491B1C">
      <w:pPr>
        <w:pStyle w:val="a7"/>
        <w:jc w:val="both"/>
        <w:rPr>
          <w:rFonts w:ascii="Arial" w:hAnsi="Arial" w:cs="Arial"/>
          <w:lang w:val="hy-AM"/>
        </w:rPr>
      </w:pPr>
      <w:r w:rsidRPr="00491B1C">
        <w:rPr>
          <w:rFonts w:ascii="Arial" w:hAnsi="Arial" w:cs="Arial"/>
          <w:lang w:val="hy-AM"/>
        </w:rPr>
        <w:t>Երևանի խանությունը ուներ երեք գերատեսչություն՝ֆինանսների,պատերազմի և հանրային։</w:t>
      </w:r>
    </w:p>
    <w:p w:rsidR="00791BE9" w:rsidRPr="00491B1C" w:rsidRDefault="00791BE9" w:rsidP="00491B1C">
      <w:pPr>
        <w:pStyle w:val="a7"/>
        <w:jc w:val="both"/>
        <w:rPr>
          <w:rFonts w:ascii="Arial" w:hAnsi="Arial" w:cs="Arial"/>
          <w:lang w:val="hy-AM"/>
        </w:rPr>
      </w:pPr>
      <w:r w:rsidRPr="00491B1C">
        <w:rPr>
          <w:rFonts w:ascii="Arial" w:hAnsi="Arial" w:cs="Arial"/>
          <w:lang w:val="hy-AM"/>
        </w:rPr>
        <w:t>Սարդարը և խաները ունեին իրենց խորհուրդը,ուր մնում էին վեզիրը և մի քանի միրզաներ։</w:t>
      </w:r>
      <w:r w:rsidR="00930A77" w:rsidRPr="00491B1C">
        <w:rPr>
          <w:rFonts w:ascii="Arial" w:hAnsi="Arial" w:cs="Arial"/>
          <w:lang w:val="hy-AM"/>
        </w:rPr>
        <w:t>Գանձապետի հսկողությանն էր հանձնված խանական գանձարանը,իսկ ծախսարարը հոգում էր արքունի ծախսերը,բնամթերային տուրքերը կենտրոնացվում էին շտեմարանապետի ղեկավարության տակ գտնվող շտեմարաններում։Դիվանի մեջ մտնում էին զորապետը,մուհասիլը,նաև Երևանի և մյուս քաղաքների ոստիկանապետը։</w:t>
      </w:r>
    </w:p>
    <w:p w:rsidR="00930A77" w:rsidRPr="00491B1C" w:rsidRDefault="00930A77" w:rsidP="00491B1C">
      <w:pPr>
        <w:pStyle w:val="a7"/>
        <w:jc w:val="both"/>
        <w:rPr>
          <w:rFonts w:ascii="Arial" w:hAnsi="Arial" w:cs="Arial"/>
          <w:lang w:val="hy-AM"/>
        </w:rPr>
      </w:pPr>
      <w:r w:rsidRPr="00491B1C">
        <w:rPr>
          <w:rFonts w:ascii="Arial" w:hAnsi="Arial" w:cs="Arial"/>
          <w:lang w:val="hy-AM"/>
        </w:rPr>
        <w:lastRenderedPageBreak/>
        <w:t>Կառավարության խնդիրներն էին հոգալ արքունիքի պետքերը,ղեկավարել ֆինանսական ու ռազմական գործերը և իրականացնել դատաստանական վճիռները։</w:t>
      </w:r>
    </w:p>
    <w:p w:rsidR="00930A77" w:rsidRPr="00491B1C" w:rsidRDefault="00930A77" w:rsidP="00491B1C">
      <w:pPr>
        <w:pStyle w:val="a7"/>
        <w:jc w:val="both"/>
        <w:rPr>
          <w:rFonts w:ascii="Arial" w:hAnsi="Arial" w:cs="Arial"/>
          <w:lang w:val="hy-AM"/>
        </w:rPr>
      </w:pPr>
      <w:r w:rsidRPr="00491B1C">
        <w:rPr>
          <w:rFonts w:ascii="Arial" w:hAnsi="Arial" w:cs="Arial"/>
          <w:lang w:val="hy-AM"/>
        </w:rPr>
        <w:t xml:space="preserve">Դատական ֆունկցիան հանձնարարված էր հոգևորականությանը։Սարդարը երբեմն անձամբ լսում էր քրեական գործեր և միջամտում քաղաքացիական գործերին։Նրա ամեն մի խոսքը օրենքի ուժ </w:t>
      </w:r>
      <w:r w:rsidR="0083465B" w:rsidRPr="00491B1C">
        <w:rPr>
          <w:rFonts w:ascii="Arial" w:hAnsi="Arial" w:cs="Arial"/>
          <w:lang w:val="hy-AM"/>
        </w:rPr>
        <w:t>ուներ։Կի</w:t>
      </w:r>
      <w:r w:rsidRPr="00491B1C">
        <w:rPr>
          <w:rFonts w:ascii="Arial" w:hAnsi="Arial" w:cs="Arial"/>
          <w:lang w:val="hy-AM"/>
        </w:rPr>
        <w:t>րառվում էին մարմնական պատիժներ։</w:t>
      </w:r>
    </w:p>
    <w:p w:rsidR="00930A77" w:rsidRPr="00491B1C" w:rsidRDefault="00930A77" w:rsidP="00491B1C">
      <w:pPr>
        <w:pStyle w:val="a7"/>
        <w:jc w:val="both"/>
        <w:rPr>
          <w:rFonts w:ascii="Arial" w:hAnsi="Arial" w:cs="Arial"/>
          <w:lang w:val="hy-AM"/>
        </w:rPr>
      </w:pPr>
      <w:r w:rsidRPr="00491B1C">
        <w:rPr>
          <w:rFonts w:ascii="Arial" w:hAnsi="Arial" w:cs="Arial"/>
          <w:lang w:val="hy-AM"/>
        </w:rPr>
        <w:t>Երբ դատական վեճը գնում էր մահմեդականների և քրիստոնյայի միջև,դատավարությունը կատարվում էր համաձայն շահույթի։</w:t>
      </w:r>
    </w:p>
    <w:p w:rsidR="00930A77" w:rsidRPr="00491B1C" w:rsidRDefault="00930A77" w:rsidP="00491B1C">
      <w:pPr>
        <w:pStyle w:val="a7"/>
        <w:jc w:val="both"/>
        <w:rPr>
          <w:rFonts w:ascii="Arial" w:hAnsi="Arial" w:cs="Arial"/>
          <w:lang w:val="hy-AM"/>
        </w:rPr>
      </w:pPr>
      <w:r w:rsidRPr="00491B1C">
        <w:rPr>
          <w:rFonts w:ascii="Arial" w:hAnsi="Arial" w:cs="Arial"/>
          <w:lang w:val="hy-AM"/>
        </w:rPr>
        <w:t xml:space="preserve">Արևելյան Հայաստանի բնակչությունը </w:t>
      </w:r>
      <w:r w:rsidR="0083465B" w:rsidRPr="00491B1C">
        <w:rPr>
          <w:rFonts w:ascii="Arial" w:hAnsi="Arial" w:cs="Arial"/>
          <w:lang w:val="hy-AM"/>
        </w:rPr>
        <w:t>նվազել էր։Մեծաթիվ հայեր էին բնակվում նաև բուն վրացական տարածքներում։19-րդ դ</w:t>
      </w:r>
      <w:r w:rsidR="0083465B" w:rsidRPr="00491B1C">
        <w:rPr>
          <w:rFonts w:ascii="Cambria Math" w:hAnsi="Cambria Math" w:cs="Cambria Math"/>
          <w:lang w:val="hy-AM"/>
        </w:rPr>
        <w:t>․</w:t>
      </w:r>
      <w:r w:rsidR="0083465B" w:rsidRPr="00491B1C">
        <w:rPr>
          <w:rFonts w:ascii="Arial" w:hAnsi="Arial" w:cs="Arial"/>
          <w:lang w:val="hy-AM"/>
        </w:rPr>
        <w:t xml:space="preserve"> սկզբներին Թիֆլիսում ապրում էր շուրջ 3 հազար հայ ընտանիք(14</w:t>
      </w:r>
      <w:r w:rsidR="0083465B" w:rsidRPr="00491B1C">
        <w:rPr>
          <w:rFonts w:ascii="Cambria Math" w:hAnsi="Cambria Math" w:cs="Cambria Math"/>
          <w:lang w:val="hy-AM"/>
        </w:rPr>
        <w:t>․</w:t>
      </w:r>
      <w:r w:rsidR="0083465B" w:rsidRPr="00491B1C">
        <w:rPr>
          <w:rFonts w:ascii="Arial" w:hAnsi="Arial" w:cs="Arial"/>
          <w:lang w:val="hy-AM"/>
        </w:rPr>
        <w:t>600 մարդ)։Մեծ թվով հայեր կային հարավարևելյան Կովկասում</w:t>
      </w:r>
      <w:r w:rsidR="0083465B" w:rsidRPr="00491B1C">
        <w:rPr>
          <w:rFonts w:ascii="Cambria Math" w:hAnsi="Cambria Math" w:cs="Cambria Math"/>
          <w:lang w:val="hy-AM"/>
        </w:rPr>
        <w:t>․</w:t>
      </w:r>
      <w:r w:rsidR="0083465B" w:rsidRPr="00491B1C">
        <w:rPr>
          <w:rFonts w:ascii="Arial" w:hAnsi="Arial" w:cs="Arial"/>
          <w:lang w:val="hy-AM"/>
        </w:rPr>
        <w:t>Շամախիում՝38,Նուխիում</w:t>
      </w:r>
      <w:r w:rsidR="00E0055C" w:rsidRPr="00491B1C">
        <w:rPr>
          <w:rFonts w:ascii="Arial" w:hAnsi="Arial" w:cs="Arial"/>
          <w:lang w:val="hy-AM"/>
        </w:rPr>
        <w:t>՝</w:t>
      </w:r>
      <w:r w:rsidR="0083465B" w:rsidRPr="00491B1C">
        <w:rPr>
          <w:rFonts w:ascii="Arial" w:hAnsi="Arial" w:cs="Arial"/>
          <w:lang w:val="hy-AM"/>
        </w:rPr>
        <w:t xml:space="preserve"> 47 հայկական գյուղ։</w:t>
      </w:r>
    </w:p>
    <w:p w:rsidR="0083465B" w:rsidRPr="00491B1C" w:rsidRDefault="0083465B" w:rsidP="00491B1C">
      <w:pPr>
        <w:pStyle w:val="a7"/>
        <w:jc w:val="both"/>
        <w:rPr>
          <w:rFonts w:ascii="Arial" w:hAnsi="Arial" w:cs="Arial"/>
          <w:lang w:val="hy-AM"/>
        </w:rPr>
      </w:pPr>
      <w:r w:rsidRPr="00491B1C">
        <w:rPr>
          <w:rFonts w:ascii="Arial" w:hAnsi="Arial" w:cs="Arial"/>
          <w:lang w:val="hy-AM"/>
        </w:rPr>
        <w:t>Հողային հարաբերությունները։Արևելյան Հայաստանում հողը համարվում էր շահի սեփականությունը։19-րդ դ</w:t>
      </w:r>
      <w:r w:rsidRPr="00491B1C">
        <w:rPr>
          <w:rFonts w:ascii="Cambria Math" w:hAnsi="Cambria Math" w:cs="Cambria Math"/>
          <w:lang w:val="hy-AM"/>
        </w:rPr>
        <w:t>․</w:t>
      </w:r>
      <w:r w:rsidRPr="00491B1C">
        <w:rPr>
          <w:rFonts w:ascii="Arial" w:hAnsi="Arial" w:cs="Arial"/>
          <w:lang w:val="hy-AM"/>
        </w:rPr>
        <w:t xml:space="preserve"> Արևելյան Հայաստանում գոյություն ունեին հողատիրության հետևյալ ձևերը՝պետական,մուլքադարական և թիուլդարական։</w:t>
      </w:r>
    </w:p>
    <w:p w:rsidR="0083465B" w:rsidRPr="00491B1C" w:rsidRDefault="0083465B" w:rsidP="00491B1C">
      <w:pPr>
        <w:pStyle w:val="a7"/>
        <w:jc w:val="both"/>
        <w:rPr>
          <w:rFonts w:ascii="Arial" w:hAnsi="Arial" w:cs="Arial"/>
          <w:lang w:val="hy-AM"/>
        </w:rPr>
      </w:pPr>
      <w:r w:rsidRPr="00491B1C">
        <w:rPr>
          <w:rFonts w:ascii="Arial" w:hAnsi="Arial" w:cs="Arial"/>
          <w:lang w:val="hy-AM"/>
        </w:rPr>
        <w:t>Պետական հողեր համարվում էին այն գյուղերի հողատարածությունները,որոնք շահի կողմից տրամադրված էին խաներին։</w:t>
      </w:r>
    </w:p>
    <w:p w:rsidR="0083465B" w:rsidRPr="00491B1C" w:rsidRDefault="0083465B" w:rsidP="00491B1C">
      <w:pPr>
        <w:pStyle w:val="a7"/>
        <w:jc w:val="both"/>
        <w:rPr>
          <w:rFonts w:ascii="Arial" w:hAnsi="Arial" w:cs="Arial"/>
          <w:lang w:val="hy-AM"/>
        </w:rPr>
      </w:pPr>
      <w:r w:rsidRPr="00491B1C">
        <w:rPr>
          <w:rFonts w:ascii="Arial" w:hAnsi="Arial" w:cs="Arial"/>
          <w:lang w:val="hy-AM"/>
        </w:rPr>
        <w:t>Բոլոր գյուղերը բաժանվում էին երեք կարգի՝բահրաքյարական,</w:t>
      </w:r>
      <w:r w:rsidR="006C776C" w:rsidRPr="00491B1C">
        <w:rPr>
          <w:rFonts w:ascii="Arial" w:hAnsi="Arial" w:cs="Arial"/>
          <w:lang w:val="hy-AM"/>
        </w:rPr>
        <w:t>յարիքյարական</w:t>
      </w:r>
      <w:r w:rsidRPr="00491B1C">
        <w:rPr>
          <w:rFonts w:ascii="Arial" w:hAnsi="Arial" w:cs="Arial"/>
          <w:lang w:val="hy-AM"/>
        </w:rPr>
        <w:t xml:space="preserve"> և ռանչպարական։</w:t>
      </w:r>
      <w:r w:rsidR="00F6204E" w:rsidRPr="00491B1C">
        <w:rPr>
          <w:rFonts w:ascii="Arial" w:hAnsi="Arial" w:cs="Arial"/>
          <w:lang w:val="hy-AM"/>
        </w:rPr>
        <w:t>Բահրաքյարական էին համարվում զարգացած տնտեսություն ունեցող գյուղերը։</w:t>
      </w:r>
    </w:p>
    <w:p w:rsidR="00F6204E" w:rsidRPr="00491B1C" w:rsidRDefault="00F6204E" w:rsidP="00491B1C">
      <w:pPr>
        <w:pStyle w:val="a7"/>
        <w:jc w:val="both"/>
        <w:rPr>
          <w:rFonts w:ascii="Arial" w:hAnsi="Arial" w:cs="Arial"/>
          <w:lang w:val="hy-AM"/>
        </w:rPr>
      </w:pPr>
      <w:r w:rsidRPr="00491B1C">
        <w:rPr>
          <w:rFonts w:ascii="Arial" w:hAnsi="Arial" w:cs="Arial"/>
          <w:lang w:val="hy-AM"/>
        </w:rPr>
        <w:t xml:space="preserve">Յարիքյարական գյուղերի բնակչությունը կազմված էր տարբեր </w:t>
      </w:r>
      <w:r w:rsidR="00B56DCC" w:rsidRPr="00491B1C">
        <w:rPr>
          <w:rFonts w:ascii="Arial" w:hAnsi="Arial" w:cs="Arial"/>
          <w:lang w:val="hy-AM"/>
        </w:rPr>
        <w:t>վայ</w:t>
      </w:r>
      <w:r w:rsidRPr="00491B1C">
        <w:rPr>
          <w:rFonts w:ascii="Arial" w:hAnsi="Arial" w:cs="Arial"/>
          <w:lang w:val="hy-AM"/>
        </w:rPr>
        <w:t>րե</w:t>
      </w:r>
      <w:r w:rsidR="00B56DCC" w:rsidRPr="00491B1C">
        <w:rPr>
          <w:rFonts w:ascii="Arial" w:hAnsi="Arial" w:cs="Arial"/>
          <w:lang w:val="hy-AM"/>
        </w:rPr>
        <w:t>ր</w:t>
      </w:r>
      <w:r w:rsidRPr="00491B1C">
        <w:rPr>
          <w:rFonts w:ascii="Arial" w:hAnsi="Arial" w:cs="Arial"/>
          <w:lang w:val="hy-AM"/>
        </w:rPr>
        <w:t>ից բերված գաղթականներից։</w:t>
      </w:r>
    </w:p>
    <w:p w:rsidR="00F6204E" w:rsidRPr="00491B1C" w:rsidRDefault="00F6204E" w:rsidP="00491B1C">
      <w:pPr>
        <w:pStyle w:val="a7"/>
        <w:jc w:val="both"/>
        <w:rPr>
          <w:rFonts w:ascii="Arial" w:hAnsi="Arial" w:cs="Arial"/>
          <w:lang w:val="hy-AM"/>
        </w:rPr>
      </w:pPr>
      <w:r w:rsidRPr="00491B1C">
        <w:rPr>
          <w:rFonts w:ascii="Arial" w:hAnsi="Arial" w:cs="Arial"/>
          <w:lang w:val="hy-AM"/>
        </w:rPr>
        <w:t>Ռանչպարական գյուղերի բնակչությունը լիովին ընչազուրկ էր։</w:t>
      </w:r>
    </w:p>
    <w:p w:rsidR="00F6204E" w:rsidRPr="00491B1C" w:rsidRDefault="00F6204E" w:rsidP="00491B1C">
      <w:pPr>
        <w:pStyle w:val="a7"/>
        <w:jc w:val="both"/>
        <w:rPr>
          <w:rFonts w:ascii="Arial" w:hAnsi="Arial" w:cs="Arial"/>
          <w:lang w:val="hy-AM"/>
        </w:rPr>
      </w:pPr>
      <w:r w:rsidRPr="00491B1C">
        <w:rPr>
          <w:rFonts w:ascii="Arial" w:hAnsi="Arial" w:cs="Arial"/>
          <w:lang w:val="hy-AM"/>
        </w:rPr>
        <w:t>Հողատիրության մուլքադարական ձևի էությունը հետևյալ</w:t>
      </w:r>
      <w:r w:rsidR="00E0055C" w:rsidRPr="00491B1C">
        <w:rPr>
          <w:rFonts w:ascii="Arial" w:hAnsi="Arial" w:cs="Arial"/>
          <w:lang w:val="hy-AM"/>
        </w:rPr>
        <w:t>ն</w:t>
      </w:r>
      <w:r w:rsidRPr="00491B1C">
        <w:rPr>
          <w:rFonts w:ascii="Arial" w:hAnsi="Arial" w:cs="Arial"/>
          <w:lang w:val="hy-AM"/>
        </w:rPr>
        <w:t xml:space="preserve"> էր</w:t>
      </w:r>
      <w:r w:rsidR="00B56DCC" w:rsidRPr="00491B1C">
        <w:rPr>
          <w:rFonts w:ascii="Arial" w:hAnsi="Arial" w:cs="Arial"/>
          <w:lang w:val="hy-AM"/>
        </w:rPr>
        <w:t>,</w:t>
      </w:r>
      <w:r w:rsidRPr="00491B1C">
        <w:rPr>
          <w:rFonts w:ascii="Arial" w:hAnsi="Arial" w:cs="Arial"/>
          <w:lang w:val="hy-AM"/>
        </w:rPr>
        <w:t xml:space="preserve">մուլքադարներն իրավունք ունեին գյուղից գանձել հարկ-ռենտայի այն մասը,որը կոչվում էր մուլք և </w:t>
      </w:r>
      <w:r w:rsidR="00B56DCC" w:rsidRPr="00491B1C">
        <w:rPr>
          <w:rFonts w:ascii="Arial" w:hAnsi="Arial" w:cs="Arial"/>
          <w:lang w:val="hy-AM"/>
        </w:rPr>
        <w:t>կ</w:t>
      </w:r>
      <w:r w:rsidRPr="00491B1C">
        <w:rPr>
          <w:rFonts w:ascii="Arial" w:hAnsi="Arial" w:cs="Arial"/>
          <w:lang w:val="hy-AM"/>
        </w:rPr>
        <w:t>ազմում էր բերքի 1/10-ը։</w:t>
      </w:r>
    </w:p>
    <w:p w:rsidR="00F6204E" w:rsidRPr="00491B1C" w:rsidRDefault="00F6204E" w:rsidP="00491B1C">
      <w:pPr>
        <w:pStyle w:val="a7"/>
        <w:jc w:val="both"/>
        <w:rPr>
          <w:rFonts w:ascii="Arial" w:hAnsi="Arial" w:cs="Arial"/>
          <w:lang w:val="hy-AM"/>
        </w:rPr>
      </w:pPr>
      <w:r w:rsidRPr="00491B1C">
        <w:rPr>
          <w:rFonts w:ascii="Arial" w:hAnsi="Arial" w:cs="Arial"/>
          <w:lang w:val="hy-AM"/>
        </w:rPr>
        <w:t>Հողատիրության մյուս ձևը թիուլդարականն էր։Թիուլները շնորհվում էին առանձին անհատների՝նրանց պետությանը մատուցած ծառայության դիմաց։</w:t>
      </w:r>
    </w:p>
    <w:p w:rsidR="00F6204E" w:rsidRPr="00491B1C" w:rsidRDefault="00F6204E" w:rsidP="00491B1C">
      <w:pPr>
        <w:pStyle w:val="a7"/>
        <w:jc w:val="both"/>
        <w:rPr>
          <w:rFonts w:ascii="Arial" w:hAnsi="Arial" w:cs="Arial"/>
          <w:lang w:val="hy-AM"/>
        </w:rPr>
      </w:pPr>
      <w:r w:rsidRPr="00491B1C">
        <w:rPr>
          <w:rFonts w:ascii="Arial" w:hAnsi="Arial" w:cs="Arial"/>
          <w:lang w:val="hy-AM"/>
        </w:rPr>
        <w:t>Էջմիածնի վանքն ուներ նաև &lt;&lt;սեփական հողեր&gt;&gt;,որոնց մեծ մասը կենտրոնացած էր Վաղարշապատ գյուղում։</w:t>
      </w:r>
    </w:p>
    <w:p w:rsidR="00F6204E" w:rsidRPr="00491B1C" w:rsidRDefault="00F6204E" w:rsidP="00491B1C">
      <w:pPr>
        <w:pStyle w:val="a7"/>
        <w:jc w:val="both"/>
        <w:rPr>
          <w:rFonts w:ascii="Arial" w:hAnsi="Arial" w:cs="Arial"/>
          <w:lang w:val="hy-AM"/>
        </w:rPr>
      </w:pPr>
      <w:r w:rsidRPr="00491B1C">
        <w:rPr>
          <w:rFonts w:ascii="Arial" w:hAnsi="Arial" w:cs="Arial"/>
          <w:lang w:val="hy-AM"/>
        </w:rPr>
        <w:t>Գոյություն ունեին նաև մասնավոր,մզկիթապատկան,եկեղեցապատկան և հողատիրության այլ ձևեր։</w:t>
      </w:r>
    </w:p>
    <w:p w:rsidR="00F6204E" w:rsidRPr="00491B1C" w:rsidRDefault="00F6204E" w:rsidP="00491B1C">
      <w:pPr>
        <w:pStyle w:val="a7"/>
        <w:jc w:val="both"/>
        <w:rPr>
          <w:rFonts w:ascii="Arial" w:hAnsi="Arial" w:cs="Arial"/>
          <w:lang w:val="hy-AM"/>
        </w:rPr>
      </w:pPr>
      <w:r w:rsidRPr="00491B1C">
        <w:rPr>
          <w:rFonts w:ascii="Arial" w:hAnsi="Arial" w:cs="Arial"/>
          <w:lang w:val="hy-AM"/>
        </w:rPr>
        <w:t>Հայ բնակչությունը</w:t>
      </w:r>
      <w:r w:rsidR="00B56DCC" w:rsidRPr="00491B1C">
        <w:rPr>
          <w:rFonts w:ascii="Arial" w:hAnsi="Arial" w:cs="Arial"/>
          <w:lang w:val="hy-AM"/>
        </w:rPr>
        <w:t xml:space="preserve"> մահմեդական տիրակալների համար կատարում էր ձրի,պարտադիր աշխատանք՝բեգար և կոռ։</w:t>
      </w:r>
    </w:p>
    <w:p w:rsidR="00B56DCC" w:rsidRPr="00491B1C" w:rsidRDefault="00B56DCC" w:rsidP="00491B1C">
      <w:pPr>
        <w:pStyle w:val="a7"/>
        <w:jc w:val="both"/>
        <w:rPr>
          <w:rFonts w:ascii="Arial" w:hAnsi="Arial" w:cs="Arial"/>
          <w:lang w:val="hy-AM"/>
        </w:rPr>
      </w:pPr>
      <w:r w:rsidRPr="00491B1C">
        <w:rPr>
          <w:rFonts w:ascii="Arial" w:hAnsi="Arial" w:cs="Arial"/>
          <w:lang w:val="hy-AM"/>
        </w:rPr>
        <w:t>Հայը իրավազուրկ էր՝ռայա,այսինքն՝ստրուկ։</w:t>
      </w:r>
    </w:p>
    <w:p w:rsidR="00B56DCC" w:rsidRPr="00491B1C" w:rsidRDefault="00B56DCC" w:rsidP="00491B1C">
      <w:pPr>
        <w:pStyle w:val="a7"/>
        <w:jc w:val="both"/>
        <w:rPr>
          <w:rFonts w:ascii="Arial" w:hAnsi="Arial" w:cs="Arial"/>
          <w:lang w:val="hy-AM"/>
        </w:rPr>
      </w:pPr>
      <w:r w:rsidRPr="00491B1C">
        <w:rPr>
          <w:rFonts w:ascii="Arial" w:hAnsi="Arial" w:cs="Arial"/>
          <w:lang w:val="hy-AM"/>
        </w:rPr>
        <w:t>Գյուղատնտեսությունը։19-րդ դարում Արևելյան Հայաստանում տնտեսության հիմնական ճյուղը գյուղատնտեսությունն էր։Տարածված էր հողի մշակման եռադաշտային համակարգը,գյուղատնտեսական գործիքներից էին արորը,գերանդին,մանգաղը,կամը,փոցխը և այլն։</w:t>
      </w:r>
    </w:p>
    <w:p w:rsidR="00B56DCC" w:rsidRPr="00491B1C" w:rsidRDefault="00B56DCC" w:rsidP="00491B1C">
      <w:pPr>
        <w:pStyle w:val="a7"/>
        <w:jc w:val="both"/>
        <w:rPr>
          <w:rFonts w:ascii="Arial" w:hAnsi="Arial" w:cs="Arial"/>
          <w:lang w:val="hy-AM"/>
        </w:rPr>
      </w:pPr>
      <w:r w:rsidRPr="00491B1C">
        <w:rPr>
          <w:rFonts w:ascii="Arial" w:hAnsi="Arial" w:cs="Arial"/>
          <w:lang w:val="hy-AM"/>
        </w:rPr>
        <w:t>Տարերային աղետների հանդեպ անզոր էր հողագործը։</w:t>
      </w:r>
    </w:p>
    <w:p w:rsidR="00B56DCC" w:rsidRPr="00491B1C" w:rsidRDefault="00B56DCC" w:rsidP="00491B1C">
      <w:pPr>
        <w:pStyle w:val="a7"/>
        <w:jc w:val="both"/>
        <w:rPr>
          <w:rFonts w:ascii="Arial" w:hAnsi="Arial" w:cs="Arial"/>
          <w:lang w:val="hy-AM"/>
        </w:rPr>
      </w:pPr>
      <w:r w:rsidRPr="00491B1C">
        <w:rPr>
          <w:rFonts w:ascii="Arial" w:hAnsi="Arial" w:cs="Arial"/>
          <w:lang w:val="hy-AM"/>
        </w:rPr>
        <w:t>Մշակվում էին ցորեն,գարի,կորեկ,բամբակ,ծխախոտ։</w:t>
      </w:r>
    </w:p>
    <w:p w:rsidR="00B56DCC" w:rsidRPr="00491B1C" w:rsidRDefault="00B56DCC" w:rsidP="00491B1C">
      <w:pPr>
        <w:pStyle w:val="a7"/>
        <w:jc w:val="both"/>
        <w:rPr>
          <w:rFonts w:ascii="Arial" w:hAnsi="Arial" w:cs="Arial"/>
          <w:lang w:val="hy-AM"/>
        </w:rPr>
      </w:pPr>
      <w:r w:rsidRPr="00491B1C">
        <w:rPr>
          <w:rFonts w:ascii="Arial" w:hAnsi="Arial" w:cs="Arial"/>
          <w:lang w:val="hy-AM"/>
        </w:rPr>
        <w:t xml:space="preserve">Բամբակի մշակության կենտրոներն էին </w:t>
      </w:r>
      <w:r w:rsidR="004A54C1" w:rsidRPr="00491B1C">
        <w:rPr>
          <w:rFonts w:ascii="Arial" w:hAnsi="Arial" w:cs="Arial"/>
          <w:lang w:val="hy-AM"/>
        </w:rPr>
        <w:t>Զանգիբասարի</w:t>
      </w:r>
      <w:r w:rsidRPr="00491B1C">
        <w:rPr>
          <w:rFonts w:ascii="Arial" w:hAnsi="Arial" w:cs="Arial"/>
          <w:lang w:val="hy-AM"/>
        </w:rPr>
        <w:t>,Կարբիբասարի,Գառնիբասարի,Վեդիբասարի,Շարուրի,Սուրմալուի,</w:t>
      </w:r>
      <w:r w:rsidR="004D2060" w:rsidRPr="00491B1C">
        <w:rPr>
          <w:rFonts w:ascii="Arial" w:hAnsi="Arial" w:cs="Arial"/>
          <w:lang w:val="hy-AM"/>
        </w:rPr>
        <w:t>Սարդա-րապատի</w:t>
      </w:r>
      <w:r w:rsidRPr="00491B1C">
        <w:rPr>
          <w:rFonts w:ascii="Arial" w:hAnsi="Arial" w:cs="Arial"/>
          <w:lang w:val="hy-AM"/>
        </w:rPr>
        <w:t xml:space="preserve"> մահալները։</w:t>
      </w:r>
    </w:p>
    <w:p w:rsidR="00B56DCC" w:rsidRPr="00491B1C" w:rsidRDefault="00B56DCC" w:rsidP="00491B1C">
      <w:pPr>
        <w:pStyle w:val="a7"/>
        <w:jc w:val="both"/>
        <w:rPr>
          <w:rFonts w:ascii="Arial" w:hAnsi="Arial" w:cs="Arial"/>
          <w:lang w:val="hy-AM"/>
        </w:rPr>
      </w:pPr>
      <w:r w:rsidRPr="00491B1C">
        <w:rPr>
          <w:rFonts w:ascii="Arial" w:hAnsi="Arial" w:cs="Arial"/>
          <w:lang w:val="hy-AM"/>
        </w:rPr>
        <w:t xml:space="preserve">Զարգացած վիճակում էր </w:t>
      </w:r>
      <w:r w:rsidR="004D2060" w:rsidRPr="00491B1C">
        <w:rPr>
          <w:rFonts w:ascii="Arial" w:hAnsi="Arial" w:cs="Arial"/>
          <w:lang w:val="hy-AM"/>
        </w:rPr>
        <w:t>գտ</w:t>
      </w:r>
      <w:r w:rsidRPr="00491B1C">
        <w:rPr>
          <w:rFonts w:ascii="Arial" w:hAnsi="Arial" w:cs="Arial"/>
          <w:lang w:val="hy-AM"/>
        </w:rPr>
        <w:t>նվում այգեգործությունը՝հատկապես խաղողագործությունը։</w:t>
      </w:r>
    </w:p>
    <w:p w:rsidR="00B56DCC" w:rsidRPr="00491B1C" w:rsidRDefault="00B56DCC" w:rsidP="00491B1C">
      <w:pPr>
        <w:pStyle w:val="a7"/>
        <w:jc w:val="both"/>
        <w:rPr>
          <w:rFonts w:ascii="Arial" w:hAnsi="Arial" w:cs="Arial"/>
          <w:lang w:val="hy-AM"/>
        </w:rPr>
      </w:pPr>
      <w:r w:rsidRPr="00491B1C">
        <w:rPr>
          <w:rFonts w:ascii="Arial" w:hAnsi="Arial" w:cs="Arial"/>
          <w:lang w:val="hy-AM"/>
        </w:rPr>
        <w:t>Գյուղատնտեսական տարածված կուլտուրաներից էր բրինձը,հաճարը,ոսպը,սիսեռը,սոխը և այլն։</w:t>
      </w:r>
    </w:p>
    <w:p w:rsidR="009B6E3D" w:rsidRPr="00491B1C" w:rsidRDefault="009B6E3D" w:rsidP="00491B1C">
      <w:pPr>
        <w:pStyle w:val="a7"/>
        <w:jc w:val="both"/>
        <w:rPr>
          <w:rFonts w:ascii="Arial" w:hAnsi="Arial" w:cs="Arial"/>
          <w:lang w:val="hy-AM"/>
        </w:rPr>
      </w:pPr>
      <w:r w:rsidRPr="00491B1C">
        <w:rPr>
          <w:rFonts w:ascii="Arial" w:hAnsi="Arial" w:cs="Arial"/>
          <w:lang w:val="hy-AM"/>
        </w:rPr>
        <w:t>Հացահատիկ էին ցանում Կարսի,</w:t>
      </w:r>
      <w:r w:rsidR="002643FB" w:rsidRPr="00491B1C">
        <w:rPr>
          <w:rFonts w:ascii="Arial" w:hAnsi="Arial" w:cs="Arial"/>
          <w:lang w:val="hy-AM"/>
        </w:rPr>
        <w:t>Ա</w:t>
      </w:r>
      <w:r w:rsidRPr="00491B1C">
        <w:rPr>
          <w:rFonts w:ascii="Arial" w:hAnsi="Arial" w:cs="Arial"/>
          <w:lang w:val="hy-AM"/>
        </w:rPr>
        <w:t>լաշկերտ</w:t>
      </w:r>
      <w:r w:rsidR="002643FB" w:rsidRPr="00491B1C">
        <w:rPr>
          <w:rFonts w:ascii="Arial" w:hAnsi="Arial" w:cs="Arial"/>
          <w:lang w:val="hy-AM"/>
        </w:rPr>
        <w:t>ի,Շ</w:t>
      </w:r>
      <w:r w:rsidRPr="00491B1C">
        <w:rPr>
          <w:rFonts w:ascii="Arial" w:hAnsi="Arial" w:cs="Arial"/>
          <w:lang w:val="hy-AM"/>
        </w:rPr>
        <w:t>իրակի,Կաղզվանի,Խնուսի,Մշո դաշտի,Սեբաստիայի շրջանները։</w:t>
      </w:r>
    </w:p>
    <w:p w:rsidR="009B6E3D" w:rsidRPr="00491B1C" w:rsidRDefault="009B6E3D" w:rsidP="00491B1C">
      <w:pPr>
        <w:pStyle w:val="a7"/>
        <w:jc w:val="both"/>
        <w:rPr>
          <w:rFonts w:ascii="Arial" w:hAnsi="Arial" w:cs="Arial"/>
          <w:lang w:val="hy-AM"/>
        </w:rPr>
      </w:pPr>
      <w:r w:rsidRPr="00491B1C">
        <w:rPr>
          <w:rFonts w:ascii="Arial" w:hAnsi="Arial" w:cs="Arial"/>
          <w:lang w:val="hy-AM"/>
        </w:rPr>
        <w:t>Բամբակը ու ծխախոտը հայտնի էր Մերձավոր Արևելքում։</w:t>
      </w:r>
    </w:p>
    <w:p w:rsidR="009B6E3D" w:rsidRPr="00491B1C" w:rsidRDefault="009B6E3D" w:rsidP="00491B1C">
      <w:pPr>
        <w:pStyle w:val="a7"/>
        <w:jc w:val="both"/>
        <w:rPr>
          <w:rFonts w:ascii="Arial" w:hAnsi="Arial" w:cs="Arial"/>
          <w:lang w:val="hy-AM"/>
        </w:rPr>
      </w:pPr>
      <w:r w:rsidRPr="00491B1C">
        <w:rPr>
          <w:rFonts w:ascii="Arial" w:hAnsi="Arial" w:cs="Arial"/>
          <w:lang w:val="hy-AM"/>
        </w:rPr>
        <w:t>Հողագործության զարգացման համար կարևորություն ուներ արհեստական ոռոգումը։</w:t>
      </w:r>
    </w:p>
    <w:p w:rsidR="009B6E3D" w:rsidRPr="00491B1C" w:rsidRDefault="009B6E3D" w:rsidP="00491B1C">
      <w:pPr>
        <w:pStyle w:val="a7"/>
        <w:jc w:val="both"/>
        <w:rPr>
          <w:rFonts w:ascii="Arial" w:hAnsi="Arial" w:cs="Arial"/>
          <w:lang w:val="hy-AM"/>
        </w:rPr>
      </w:pPr>
      <w:r w:rsidRPr="00491B1C">
        <w:rPr>
          <w:rFonts w:ascii="Arial" w:hAnsi="Arial" w:cs="Arial"/>
          <w:lang w:val="hy-AM"/>
        </w:rPr>
        <w:t xml:space="preserve">Ոռոգման ջրերը բաժանվում էին երկու կարգի՝բնական և արհեստական։Առաջին դեպքում խոսքը վերաբերում էր լճերի,գետերի,առուների,աղբյուրների ջրերին և այլն։Արհեստական </w:t>
      </w:r>
      <w:r w:rsidRPr="00491B1C">
        <w:rPr>
          <w:rFonts w:ascii="Arial" w:hAnsi="Arial" w:cs="Arial"/>
          <w:lang w:val="hy-AM"/>
        </w:rPr>
        <w:lastRenderedPageBreak/>
        <w:t xml:space="preserve">ջրերին էին պատկանում արհեստական ջրամբարները՝ջրանցքները,քյարեզները և ոռոգման այլ </w:t>
      </w:r>
      <w:r w:rsidR="002643FB" w:rsidRPr="00491B1C">
        <w:rPr>
          <w:rFonts w:ascii="Arial" w:hAnsi="Arial" w:cs="Arial"/>
          <w:lang w:val="hy-AM"/>
        </w:rPr>
        <w:t>կառույցների</w:t>
      </w:r>
      <w:r w:rsidRPr="00491B1C">
        <w:rPr>
          <w:rFonts w:ascii="Arial" w:hAnsi="Arial" w:cs="Arial"/>
          <w:lang w:val="hy-AM"/>
        </w:rPr>
        <w:t xml:space="preserve"> միջոցով ստացվող ջրերը։</w:t>
      </w:r>
    </w:p>
    <w:p w:rsidR="009B6E3D" w:rsidRPr="00491B1C" w:rsidRDefault="009B6E3D" w:rsidP="00491B1C">
      <w:pPr>
        <w:pStyle w:val="a7"/>
        <w:jc w:val="both"/>
        <w:rPr>
          <w:rFonts w:ascii="Arial" w:hAnsi="Arial" w:cs="Arial"/>
          <w:lang w:val="hy-AM"/>
        </w:rPr>
      </w:pPr>
      <w:r w:rsidRPr="00491B1C">
        <w:rPr>
          <w:rFonts w:ascii="Arial" w:hAnsi="Arial" w:cs="Arial"/>
          <w:lang w:val="hy-AM"/>
        </w:rPr>
        <w:t xml:space="preserve">Գյուղերում ջրաբաժանման գործը կարգավորում էին ջուվարները,որոնք ենթարկվում էին միրաբներին։Ջուվարներն ունեին օգնականեր,որոնք կոչվում էին </w:t>
      </w:r>
      <w:r w:rsidR="004A54C1" w:rsidRPr="00491B1C">
        <w:rPr>
          <w:rFonts w:ascii="Arial" w:hAnsi="Arial" w:cs="Arial"/>
          <w:lang w:val="hy-AM"/>
        </w:rPr>
        <w:t>կարաջուվարներ</w:t>
      </w:r>
      <w:r w:rsidRPr="00491B1C">
        <w:rPr>
          <w:rFonts w:ascii="Arial" w:hAnsi="Arial" w:cs="Arial"/>
          <w:lang w:val="hy-AM"/>
        </w:rPr>
        <w:t>։</w:t>
      </w:r>
    </w:p>
    <w:p w:rsidR="009B6E3D" w:rsidRPr="00491B1C" w:rsidRDefault="009B6E3D" w:rsidP="00491B1C">
      <w:pPr>
        <w:pStyle w:val="a7"/>
        <w:jc w:val="both"/>
        <w:rPr>
          <w:rFonts w:ascii="Arial" w:hAnsi="Arial" w:cs="Arial"/>
          <w:lang w:val="hy-AM"/>
        </w:rPr>
      </w:pPr>
      <w:r w:rsidRPr="00491B1C">
        <w:rPr>
          <w:rFonts w:ascii="Arial" w:hAnsi="Arial" w:cs="Arial"/>
          <w:lang w:val="hy-AM"/>
        </w:rPr>
        <w:t>Արևելյան Հայաստանի տնտեսության կարևոր ճյուղերից էր անասնապահությունը։Գյուղացիական յուրաքանչյուր տնտեսություն որոշ քանակությամբ անասուններ էր պահում՝կաթ,պանիր,յուղ,մածուն և</w:t>
      </w:r>
      <w:r w:rsidR="002929F0" w:rsidRPr="00491B1C">
        <w:rPr>
          <w:rFonts w:ascii="Arial" w:hAnsi="Arial" w:cs="Arial"/>
          <w:lang w:val="hy-AM"/>
        </w:rPr>
        <w:t xml:space="preserve"> </w:t>
      </w:r>
      <w:r w:rsidRPr="00491B1C">
        <w:rPr>
          <w:rFonts w:ascii="Arial" w:hAnsi="Arial" w:cs="Arial"/>
          <w:lang w:val="hy-AM"/>
        </w:rPr>
        <w:t>այլ կաթնամթերքներ պատրաստելու նպատակով։</w:t>
      </w:r>
    </w:p>
    <w:p w:rsidR="009B6E3D" w:rsidRPr="00491B1C" w:rsidRDefault="009B6E3D" w:rsidP="00491B1C">
      <w:pPr>
        <w:pStyle w:val="a7"/>
        <w:jc w:val="both"/>
        <w:rPr>
          <w:rFonts w:ascii="Arial" w:hAnsi="Arial" w:cs="Arial"/>
          <w:lang w:val="hy-AM"/>
        </w:rPr>
      </w:pPr>
      <w:r w:rsidRPr="00491B1C">
        <w:rPr>
          <w:rFonts w:ascii="Arial" w:hAnsi="Arial" w:cs="Arial"/>
          <w:lang w:val="hy-AM"/>
        </w:rPr>
        <w:t>Գյուղական հողերը գտնվում էին համայնքի տնօրինության ներքո։Համայնքի հիմնական մի</w:t>
      </w:r>
      <w:r w:rsidR="002643FB" w:rsidRPr="00491B1C">
        <w:rPr>
          <w:rFonts w:ascii="Arial" w:hAnsi="Arial" w:cs="Arial"/>
          <w:lang w:val="hy-AM"/>
        </w:rPr>
        <w:t>ա</w:t>
      </w:r>
      <w:r w:rsidRPr="00491B1C">
        <w:rPr>
          <w:rFonts w:ascii="Arial" w:hAnsi="Arial" w:cs="Arial"/>
          <w:lang w:val="hy-AM"/>
        </w:rPr>
        <w:t>վորը</w:t>
      </w:r>
      <w:r w:rsidR="002643FB" w:rsidRPr="00491B1C">
        <w:rPr>
          <w:rFonts w:ascii="Arial" w:hAnsi="Arial" w:cs="Arial"/>
          <w:lang w:val="hy-AM"/>
        </w:rPr>
        <w:t xml:space="preserve"> ընտանիքն էր։Գյուղական գերդաստանները բաժանվում էին 5 համփաների։Գյուղական համայնքի գլուխ կանգնած էին լինում տանուտերերը,որոնց պարտականությունն էր հոգ տանել,որ համայնքի ներսում պահպանվեն խաղաղությունը։</w:t>
      </w:r>
    </w:p>
    <w:p w:rsidR="002643FB" w:rsidRPr="00491B1C" w:rsidRDefault="002643FB" w:rsidP="00491B1C">
      <w:pPr>
        <w:pStyle w:val="a7"/>
        <w:jc w:val="both"/>
        <w:rPr>
          <w:rFonts w:ascii="Arial" w:hAnsi="Arial" w:cs="Arial"/>
          <w:lang w:val="hy-AM"/>
        </w:rPr>
      </w:pPr>
      <w:r w:rsidRPr="00491B1C">
        <w:rPr>
          <w:rFonts w:ascii="Arial" w:hAnsi="Arial" w:cs="Arial"/>
          <w:lang w:val="hy-AM"/>
        </w:rPr>
        <w:t>Գյուղական համայնքն ուներ միջնորդ դատարան։Նահապետական կացութաձևի պայմաններում համայնքի կառավարումը կենտրոնացած էր համփային խոշոր ընտանիքների գլխավորների ձեռքով։</w:t>
      </w:r>
    </w:p>
    <w:p w:rsidR="002643FB" w:rsidRPr="00491B1C" w:rsidRDefault="002643FB" w:rsidP="00491B1C">
      <w:pPr>
        <w:pStyle w:val="a7"/>
        <w:jc w:val="both"/>
        <w:rPr>
          <w:rFonts w:ascii="Arial" w:hAnsi="Arial" w:cs="Arial"/>
          <w:lang w:val="hy-AM"/>
        </w:rPr>
      </w:pPr>
      <w:r w:rsidRPr="00491B1C">
        <w:rPr>
          <w:rFonts w:ascii="Arial" w:hAnsi="Arial" w:cs="Arial"/>
          <w:lang w:val="hy-AM"/>
        </w:rPr>
        <w:t xml:space="preserve">Արհեստագործություն և առևտուր։Արևելյան Հայաստանի </w:t>
      </w:r>
      <w:r w:rsidR="00080222" w:rsidRPr="00491B1C">
        <w:rPr>
          <w:rFonts w:ascii="Arial" w:hAnsi="Arial" w:cs="Arial"/>
          <w:lang w:val="hy-AM"/>
        </w:rPr>
        <w:t>կ</w:t>
      </w:r>
      <w:r w:rsidRPr="00491B1C">
        <w:rPr>
          <w:rFonts w:ascii="Arial" w:hAnsi="Arial" w:cs="Arial"/>
          <w:lang w:val="hy-AM"/>
        </w:rPr>
        <w:t>յ</w:t>
      </w:r>
      <w:r w:rsidR="00080222" w:rsidRPr="00491B1C">
        <w:rPr>
          <w:rFonts w:ascii="Arial" w:hAnsi="Arial" w:cs="Arial"/>
          <w:lang w:val="hy-AM"/>
        </w:rPr>
        <w:t>ա</w:t>
      </w:r>
      <w:r w:rsidRPr="00491B1C">
        <w:rPr>
          <w:rFonts w:ascii="Arial" w:hAnsi="Arial" w:cs="Arial"/>
          <w:lang w:val="hy-AM"/>
        </w:rPr>
        <w:t>նքում զգալի դեր էր խաղում արհեստագործությունը։Արհեստագործության կենտրոններից էին Երևանը,Էջմիածինը։</w:t>
      </w:r>
    </w:p>
    <w:p w:rsidR="00BA6CF3" w:rsidRPr="00491B1C" w:rsidRDefault="00BA6CF3" w:rsidP="00491B1C">
      <w:pPr>
        <w:pStyle w:val="a7"/>
        <w:jc w:val="both"/>
        <w:rPr>
          <w:rFonts w:ascii="Arial" w:hAnsi="Arial" w:cs="Arial"/>
          <w:lang w:val="hy-AM"/>
        </w:rPr>
      </w:pPr>
      <w:r w:rsidRPr="00491B1C">
        <w:rPr>
          <w:rFonts w:ascii="Arial" w:hAnsi="Arial" w:cs="Arial"/>
          <w:lang w:val="hy-AM"/>
        </w:rPr>
        <w:t>Արհեստներից էին</w:t>
      </w:r>
      <w:r w:rsidR="00080222" w:rsidRPr="00491B1C">
        <w:rPr>
          <w:rFonts w:ascii="Arial" w:hAnsi="Arial" w:cs="Arial"/>
          <w:lang w:val="hy-AM"/>
        </w:rPr>
        <w:t xml:space="preserve"> </w:t>
      </w:r>
      <w:r w:rsidRPr="00491B1C">
        <w:rPr>
          <w:rFonts w:ascii="Arial" w:hAnsi="Arial" w:cs="Arial"/>
          <w:lang w:val="hy-AM"/>
        </w:rPr>
        <w:t>բրուտագործությունը,պղնձագործությունը,գինեգործությունը,դերձակությունը և այլն։</w:t>
      </w:r>
    </w:p>
    <w:p w:rsidR="00BA6CF3" w:rsidRPr="00491B1C" w:rsidRDefault="00BA6CF3" w:rsidP="00491B1C">
      <w:pPr>
        <w:pStyle w:val="a7"/>
        <w:jc w:val="both"/>
        <w:rPr>
          <w:rFonts w:ascii="Arial" w:hAnsi="Arial" w:cs="Arial"/>
          <w:lang w:val="hy-AM"/>
        </w:rPr>
      </w:pPr>
      <w:r w:rsidRPr="00491B1C">
        <w:rPr>
          <w:rFonts w:ascii="Arial" w:hAnsi="Arial" w:cs="Arial"/>
          <w:lang w:val="hy-AM"/>
        </w:rPr>
        <w:t>19-րդ դ</w:t>
      </w:r>
      <w:r w:rsidRPr="00491B1C">
        <w:rPr>
          <w:rFonts w:ascii="Cambria Math" w:hAnsi="Cambria Math" w:cs="Cambria Math"/>
          <w:lang w:val="hy-AM"/>
        </w:rPr>
        <w:t>․</w:t>
      </w:r>
      <w:r w:rsidRPr="00491B1C">
        <w:rPr>
          <w:rFonts w:ascii="Arial" w:hAnsi="Arial" w:cs="Arial"/>
          <w:lang w:val="hy-AM"/>
        </w:rPr>
        <w:t xml:space="preserve"> Երևանում գործել են ապակու,թնդանոթաձուլական և վառոդի ձեռնարկությունները։</w:t>
      </w:r>
    </w:p>
    <w:p w:rsidR="00BA6CF3" w:rsidRPr="00491B1C" w:rsidRDefault="00BA6CF3" w:rsidP="00491B1C">
      <w:pPr>
        <w:pStyle w:val="a7"/>
        <w:jc w:val="both"/>
        <w:rPr>
          <w:rFonts w:ascii="Arial" w:hAnsi="Arial" w:cs="Arial"/>
          <w:lang w:val="hy-AM"/>
        </w:rPr>
      </w:pPr>
      <w:r w:rsidRPr="00491B1C">
        <w:rPr>
          <w:rFonts w:ascii="Arial" w:hAnsi="Arial" w:cs="Arial"/>
          <w:lang w:val="hy-AM"/>
        </w:rPr>
        <w:t xml:space="preserve">Հայտնի էին Կողբի և Նախիջևանի </w:t>
      </w:r>
      <w:r w:rsidR="004F7F9C" w:rsidRPr="00491B1C">
        <w:rPr>
          <w:rFonts w:ascii="Arial" w:hAnsi="Arial" w:cs="Arial"/>
          <w:lang w:val="hy-AM"/>
        </w:rPr>
        <w:t>աղահանքերը։Ա</w:t>
      </w:r>
      <w:r w:rsidRPr="00491B1C">
        <w:rPr>
          <w:rFonts w:ascii="Arial" w:hAnsi="Arial" w:cs="Arial"/>
          <w:lang w:val="hy-AM"/>
        </w:rPr>
        <w:t xml:space="preserve">ղի հանույթով </w:t>
      </w:r>
      <w:r w:rsidR="004F7F9C" w:rsidRPr="00491B1C">
        <w:rPr>
          <w:rFonts w:ascii="Arial" w:hAnsi="Arial" w:cs="Arial"/>
          <w:lang w:val="hy-AM"/>
        </w:rPr>
        <w:t>զբաղ</w:t>
      </w:r>
      <w:r w:rsidRPr="00491B1C">
        <w:rPr>
          <w:rFonts w:ascii="Arial" w:hAnsi="Arial" w:cs="Arial"/>
          <w:lang w:val="hy-AM"/>
        </w:rPr>
        <w:t>վում էին 173 ընտանիքից բաղկացած Կողբ գյուղի բնակիչները՝բոլորն էլ հայեր։</w:t>
      </w:r>
    </w:p>
    <w:p w:rsidR="00BA6CF3" w:rsidRPr="00491B1C" w:rsidRDefault="00BA6CF3" w:rsidP="00491B1C">
      <w:pPr>
        <w:pStyle w:val="a7"/>
        <w:jc w:val="both"/>
        <w:rPr>
          <w:rFonts w:ascii="Arial" w:hAnsi="Arial" w:cs="Arial"/>
          <w:lang w:val="hy-AM"/>
        </w:rPr>
      </w:pPr>
      <w:r w:rsidRPr="00491B1C">
        <w:rPr>
          <w:rFonts w:ascii="Arial" w:hAnsi="Arial" w:cs="Arial"/>
          <w:lang w:val="hy-AM"/>
        </w:rPr>
        <w:t>Կար նաև պղնձի հանքավայրեր,որոնք գտնվում էին Դարալագյազում և Դարաչիչագում։Ցարական կառավարությունը բնական հարստությունների շահագործման ուղղությամբ 1799թ</w:t>
      </w:r>
      <w:r w:rsidRPr="00491B1C">
        <w:rPr>
          <w:rFonts w:ascii="Cambria Math" w:hAnsi="Cambria Math" w:cs="Cambria Math"/>
          <w:lang w:val="hy-AM"/>
        </w:rPr>
        <w:t>․</w:t>
      </w:r>
      <w:r w:rsidRPr="00491B1C">
        <w:rPr>
          <w:rFonts w:ascii="Arial" w:hAnsi="Arial" w:cs="Arial"/>
          <w:lang w:val="hy-AM"/>
        </w:rPr>
        <w:t xml:space="preserve"> </w:t>
      </w:r>
      <w:r w:rsidR="004F7F9C" w:rsidRPr="00491B1C">
        <w:rPr>
          <w:rFonts w:ascii="Arial" w:hAnsi="Arial" w:cs="Arial"/>
          <w:lang w:val="hy-AM"/>
        </w:rPr>
        <w:t>Ա</w:t>
      </w:r>
      <w:r w:rsidRPr="00491B1C">
        <w:rPr>
          <w:rFonts w:ascii="Arial" w:hAnsi="Arial" w:cs="Arial"/>
          <w:lang w:val="hy-AM"/>
        </w:rPr>
        <w:t xml:space="preserve">նդրկովկաս </w:t>
      </w:r>
      <w:r w:rsidR="004F7F9C" w:rsidRPr="00491B1C">
        <w:rPr>
          <w:rFonts w:ascii="Arial" w:hAnsi="Arial" w:cs="Arial"/>
          <w:lang w:val="hy-AM"/>
        </w:rPr>
        <w:t>ուղարկ</w:t>
      </w:r>
      <w:r w:rsidRPr="00491B1C">
        <w:rPr>
          <w:rFonts w:ascii="Arial" w:hAnsi="Arial" w:cs="Arial"/>
          <w:lang w:val="hy-AM"/>
        </w:rPr>
        <w:t>եց լեռնային գործի գիտակներից մեկին Ա</w:t>
      </w:r>
      <w:r w:rsidRPr="00491B1C">
        <w:rPr>
          <w:rFonts w:ascii="Cambria Math" w:hAnsi="Cambria Math" w:cs="Cambria Math"/>
          <w:lang w:val="hy-AM"/>
        </w:rPr>
        <w:t>․</w:t>
      </w:r>
      <w:r w:rsidRPr="00491B1C">
        <w:rPr>
          <w:rFonts w:ascii="Arial" w:hAnsi="Arial" w:cs="Arial"/>
          <w:lang w:val="hy-AM"/>
        </w:rPr>
        <w:t xml:space="preserve"> Ա</w:t>
      </w:r>
      <w:r w:rsidRPr="00491B1C">
        <w:rPr>
          <w:rFonts w:ascii="Cambria Math" w:hAnsi="Cambria Math" w:cs="Cambria Math"/>
          <w:lang w:val="hy-AM"/>
        </w:rPr>
        <w:t>․</w:t>
      </w:r>
      <w:r w:rsidRPr="00491B1C">
        <w:rPr>
          <w:rFonts w:ascii="Arial" w:hAnsi="Arial" w:cs="Arial"/>
          <w:lang w:val="hy-AM"/>
        </w:rPr>
        <w:t xml:space="preserve"> Մուսին-Պուշկինին,որը  մեծ գործունեություն ծավալեց </w:t>
      </w:r>
      <w:r w:rsidR="004F7F9C" w:rsidRPr="00491B1C">
        <w:rPr>
          <w:rFonts w:ascii="Arial" w:hAnsi="Arial" w:cs="Arial"/>
          <w:lang w:val="hy-AM"/>
        </w:rPr>
        <w:t>Ա</w:t>
      </w:r>
      <w:r w:rsidRPr="00491B1C">
        <w:rPr>
          <w:rFonts w:ascii="Arial" w:hAnsi="Arial" w:cs="Arial"/>
          <w:lang w:val="hy-AM"/>
        </w:rPr>
        <w:t xml:space="preserve">լավերդու պղնձահանքերի և Ախթալայի արծաթահանքերի մշակումը </w:t>
      </w:r>
      <w:r w:rsidR="004F7F9C" w:rsidRPr="00491B1C">
        <w:rPr>
          <w:rFonts w:ascii="Arial" w:hAnsi="Arial" w:cs="Arial"/>
          <w:lang w:val="hy-AM"/>
        </w:rPr>
        <w:t>կազմակերպելու</w:t>
      </w:r>
      <w:r w:rsidRPr="00491B1C">
        <w:rPr>
          <w:rFonts w:ascii="Arial" w:hAnsi="Arial" w:cs="Arial"/>
          <w:lang w:val="hy-AM"/>
        </w:rPr>
        <w:t xml:space="preserve"> ուղղությամբ։1802թ</w:t>
      </w:r>
      <w:r w:rsidRPr="00491B1C">
        <w:rPr>
          <w:rFonts w:ascii="Cambria Math" w:hAnsi="Cambria Math" w:cs="Cambria Math"/>
          <w:lang w:val="hy-AM"/>
        </w:rPr>
        <w:t>․</w:t>
      </w:r>
      <w:r w:rsidRPr="00491B1C">
        <w:rPr>
          <w:rFonts w:ascii="Arial" w:hAnsi="Arial" w:cs="Arial"/>
          <w:lang w:val="hy-AM"/>
        </w:rPr>
        <w:t xml:space="preserve"> հունիսի 2-ին նա պայմանագիր է կնքում </w:t>
      </w:r>
      <w:r w:rsidR="004F7F9C" w:rsidRPr="00491B1C">
        <w:rPr>
          <w:rFonts w:ascii="Arial" w:hAnsi="Arial" w:cs="Arial"/>
          <w:lang w:val="hy-AM"/>
        </w:rPr>
        <w:t>Ա</w:t>
      </w:r>
      <w:r w:rsidRPr="00491B1C">
        <w:rPr>
          <w:rFonts w:ascii="Arial" w:hAnsi="Arial" w:cs="Arial"/>
          <w:lang w:val="hy-AM"/>
        </w:rPr>
        <w:t xml:space="preserve">լավերդու նախկին կապալառուների հանքագործ վարպետների հետ,ըստ որի կարգավորվելու էին </w:t>
      </w:r>
      <w:r w:rsidR="004F7F9C" w:rsidRPr="00491B1C">
        <w:rPr>
          <w:rFonts w:ascii="Arial" w:hAnsi="Arial" w:cs="Arial"/>
          <w:lang w:val="hy-AM"/>
        </w:rPr>
        <w:t>հարաբերությունները</w:t>
      </w:r>
      <w:r w:rsidRPr="00491B1C">
        <w:rPr>
          <w:rFonts w:ascii="Arial" w:hAnsi="Arial" w:cs="Arial"/>
          <w:lang w:val="hy-AM"/>
        </w:rPr>
        <w:t xml:space="preserve"> </w:t>
      </w:r>
      <w:r w:rsidR="00D536BE" w:rsidRPr="00491B1C">
        <w:rPr>
          <w:rFonts w:ascii="Arial" w:hAnsi="Arial" w:cs="Arial"/>
          <w:lang w:val="hy-AM"/>
        </w:rPr>
        <w:t>պետության և պղնձահանքները մշակողների միջև։1803թ</w:t>
      </w:r>
      <w:r w:rsidR="00D536BE" w:rsidRPr="00491B1C">
        <w:rPr>
          <w:rFonts w:ascii="Cambria Math" w:hAnsi="Cambria Math" w:cs="Cambria Math"/>
          <w:lang w:val="hy-AM"/>
        </w:rPr>
        <w:t>․</w:t>
      </w:r>
      <w:r w:rsidR="00D536BE" w:rsidRPr="00491B1C">
        <w:rPr>
          <w:rFonts w:ascii="Arial" w:hAnsi="Arial" w:cs="Arial"/>
          <w:lang w:val="hy-AM"/>
        </w:rPr>
        <w:t xml:space="preserve"> փետրվարի 3-ին պայմանագիր է կնքվում Լոռու կալվածատերերի՝Արղության Երկայնաբազուկների և Մելիքովների հետ,որոնք պետք է </w:t>
      </w:r>
      <w:r w:rsidR="004F7F9C" w:rsidRPr="00491B1C">
        <w:rPr>
          <w:rFonts w:ascii="Arial" w:hAnsi="Arial" w:cs="Arial"/>
          <w:lang w:val="hy-AM"/>
        </w:rPr>
        <w:t>հանքավայ</w:t>
      </w:r>
      <w:r w:rsidR="00D536BE" w:rsidRPr="00491B1C">
        <w:rPr>
          <w:rFonts w:ascii="Arial" w:hAnsi="Arial" w:cs="Arial"/>
          <w:lang w:val="hy-AM"/>
        </w:rPr>
        <w:t>րե</w:t>
      </w:r>
      <w:r w:rsidR="004F7F9C" w:rsidRPr="00491B1C">
        <w:rPr>
          <w:rFonts w:ascii="Arial" w:hAnsi="Arial" w:cs="Arial"/>
          <w:lang w:val="hy-AM"/>
        </w:rPr>
        <w:t>ր</w:t>
      </w:r>
      <w:r w:rsidR="00D536BE" w:rsidRPr="00491B1C">
        <w:rPr>
          <w:rFonts w:ascii="Arial" w:hAnsi="Arial" w:cs="Arial"/>
          <w:lang w:val="hy-AM"/>
        </w:rPr>
        <w:t xml:space="preserve">ը և հարակից հողամասերն ու անտառները </w:t>
      </w:r>
      <w:r w:rsidR="00FC6D2B" w:rsidRPr="00491B1C">
        <w:rPr>
          <w:rFonts w:ascii="Arial" w:hAnsi="Arial" w:cs="Arial"/>
          <w:lang w:val="hy-AM"/>
        </w:rPr>
        <w:t>տրամադրեին</w:t>
      </w:r>
      <w:r w:rsidR="00D536BE" w:rsidRPr="00491B1C">
        <w:rPr>
          <w:rFonts w:ascii="Arial" w:hAnsi="Arial" w:cs="Arial"/>
          <w:lang w:val="hy-AM"/>
        </w:rPr>
        <w:t xml:space="preserve"> </w:t>
      </w:r>
      <w:r w:rsidR="00FC6D2B" w:rsidRPr="00491B1C">
        <w:rPr>
          <w:rFonts w:ascii="Arial" w:hAnsi="Arial" w:cs="Arial"/>
          <w:lang w:val="hy-AM"/>
        </w:rPr>
        <w:t>պետությանը՝հանքերը</w:t>
      </w:r>
      <w:r w:rsidR="002D5C02" w:rsidRPr="00491B1C">
        <w:rPr>
          <w:rFonts w:ascii="Arial" w:hAnsi="Arial" w:cs="Arial"/>
          <w:lang w:val="hy-AM"/>
        </w:rPr>
        <w:t>՝</w:t>
      </w:r>
      <w:r w:rsidR="00D536BE" w:rsidRPr="00491B1C">
        <w:rPr>
          <w:rFonts w:ascii="Arial" w:hAnsi="Arial" w:cs="Arial"/>
          <w:lang w:val="hy-AM"/>
        </w:rPr>
        <w:t xml:space="preserve"> շահագործելու համար։</w:t>
      </w:r>
    </w:p>
    <w:p w:rsidR="00D536BE" w:rsidRPr="00491B1C" w:rsidRDefault="00D536BE" w:rsidP="00491B1C">
      <w:pPr>
        <w:pStyle w:val="a7"/>
        <w:jc w:val="both"/>
        <w:rPr>
          <w:rFonts w:ascii="Arial" w:hAnsi="Arial" w:cs="Arial"/>
          <w:lang w:val="hy-AM"/>
        </w:rPr>
      </w:pPr>
      <w:r w:rsidRPr="00491B1C">
        <w:rPr>
          <w:rFonts w:ascii="Arial" w:hAnsi="Arial" w:cs="Arial"/>
          <w:lang w:val="hy-AM"/>
        </w:rPr>
        <w:t>Արևելյան Հայաստանում արհեստագործության ճյուղերից տարածված էր ջուլհակագործությունը ,կաշվի մշակությունը,օճառագործությունը,ներկագործությունը,բրուտագործությունը։Արհեստավոր</w:t>
      </w:r>
      <w:r w:rsidR="005E4525" w:rsidRPr="00491B1C">
        <w:rPr>
          <w:rFonts w:ascii="Arial" w:hAnsi="Arial" w:cs="Arial"/>
          <w:lang w:val="hy-AM"/>
        </w:rPr>
        <w:t>-</w:t>
      </w:r>
      <w:r w:rsidRPr="00491B1C">
        <w:rPr>
          <w:rFonts w:ascii="Arial" w:hAnsi="Arial" w:cs="Arial"/>
          <w:lang w:val="hy-AM"/>
        </w:rPr>
        <w:t>ները ունեն իրենց կազմակերպությունները,որոնք կոչվում էին համքարություններ կամ էսնաֆություններ։</w:t>
      </w:r>
    </w:p>
    <w:p w:rsidR="00D536BE" w:rsidRPr="00491B1C" w:rsidRDefault="00D536BE" w:rsidP="00491B1C">
      <w:pPr>
        <w:pStyle w:val="a7"/>
        <w:jc w:val="both"/>
        <w:rPr>
          <w:rFonts w:ascii="Arial" w:hAnsi="Arial" w:cs="Arial"/>
          <w:lang w:val="hy-AM"/>
        </w:rPr>
      </w:pPr>
      <w:r w:rsidRPr="00491B1C">
        <w:rPr>
          <w:rFonts w:ascii="Arial" w:hAnsi="Arial" w:cs="Arial"/>
          <w:lang w:val="hy-AM"/>
        </w:rPr>
        <w:t>Համքարությունները որոշակի զբաղմունք ունեցող անձանց կազմակերպություններ էին և գործում էին որոշակի կանոնադրություններով,որոնք լինում էին բանավոր,երբեմն էլ՝գրավոր։Եփրեմ կաթողիկոսի ստորագրությամբ հաստատվել էր արևելահայ  համքարությունների &lt;&lt;սահմանադրություն&gt;&gt;։</w:t>
      </w:r>
    </w:p>
    <w:p w:rsidR="00D536BE" w:rsidRPr="00491B1C" w:rsidRDefault="00D536BE" w:rsidP="00491B1C">
      <w:pPr>
        <w:pStyle w:val="a7"/>
        <w:jc w:val="both"/>
        <w:rPr>
          <w:rFonts w:ascii="Arial" w:hAnsi="Arial" w:cs="Arial"/>
          <w:lang w:val="hy-AM"/>
        </w:rPr>
      </w:pPr>
      <w:r w:rsidRPr="00491B1C">
        <w:rPr>
          <w:rFonts w:ascii="Arial" w:hAnsi="Arial" w:cs="Arial"/>
          <w:lang w:val="hy-AM"/>
        </w:rPr>
        <w:t>Վաճառականները նույնպես ունեին իրենց համքարությունները։Վաճառականությունը բաժանվում էր 4 խմբի՝սովդաքյարներ,բինահ</w:t>
      </w:r>
      <w:r w:rsidR="00DE6376" w:rsidRPr="00491B1C">
        <w:rPr>
          <w:rFonts w:ascii="Arial" w:hAnsi="Arial" w:cs="Arial"/>
          <w:lang w:val="hy-AM"/>
        </w:rPr>
        <w:t>յարներ,բազազներ և չարչիներ կամ փերեզակներ։</w:t>
      </w:r>
    </w:p>
    <w:p w:rsidR="00DE6376" w:rsidRPr="00491B1C" w:rsidRDefault="00DE6376" w:rsidP="00491B1C">
      <w:pPr>
        <w:pStyle w:val="a7"/>
        <w:jc w:val="both"/>
        <w:rPr>
          <w:rFonts w:ascii="Arial" w:hAnsi="Arial" w:cs="Arial"/>
          <w:lang w:val="hy-AM"/>
        </w:rPr>
      </w:pPr>
      <w:r w:rsidRPr="00491B1C">
        <w:rPr>
          <w:rFonts w:ascii="Arial" w:hAnsi="Arial" w:cs="Arial"/>
          <w:lang w:val="hy-AM"/>
        </w:rPr>
        <w:t>Սովդաքյարները հարուստ վաճառականներ էին։Սովդաքյարներից հետո վաճառականության շարքերում աչքի ընկնող տեղ էին գրավում բինահդարները։</w:t>
      </w:r>
    </w:p>
    <w:p w:rsidR="00DE6376" w:rsidRPr="00491B1C" w:rsidRDefault="00DE6376" w:rsidP="00491B1C">
      <w:pPr>
        <w:pStyle w:val="a7"/>
        <w:jc w:val="both"/>
        <w:rPr>
          <w:rFonts w:ascii="Arial" w:hAnsi="Arial" w:cs="Arial"/>
          <w:lang w:val="hy-AM"/>
        </w:rPr>
      </w:pPr>
      <w:r w:rsidRPr="00491B1C">
        <w:rPr>
          <w:rFonts w:ascii="Arial" w:hAnsi="Arial" w:cs="Arial"/>
          <w:lang w:val="hy-AM"/>
        </w:rPr>
        <w:t>Բազազները մանր առևտրականներ էին,ունեին փոքրիկ խանութներ։</w:t>
      </w:r>
    </w:p>
    <w:p w:rsidR="00DE6376" w:rsidRPr="00491B1C" w:rsidRDefault="00DE6376" w:rsidP="00491B1C">
      <w:pPr>
        <w:pStyle w:val="a7"/>
        <w:jc w:val="both"/>
        <w:rPr>
          <w:rFonts w:ascii="Arial" w:hAnsi="Arial" w:cs="Arial"/>
          <w:lang w:val="hy-AM"/>
        </w:rPr>
      </w:pPr>
      <w:r w:rsidRPr="00491B1C">
        <w:rPr>
          <w:rFonts w:ascii="Arial" w:hAnsi="Arial" w:cs="Arial"/>
          <w:lang w:val="hy-AM"/>
        </w:rPr>
        <w:t>Չարչիները կամ փերեզակները շրջիկ մանր առևտրականներ էին։Աղքատ չարչիները շրջում էին ոտքով,համեմատաբար ունևորները ձիով կամ ավանակով։</w:t>
      </w:r>
    </w:p>
    <w:p w:rsidR="00DE6376" w:rsidRPr="00491B1C" w:rsidRDefault="00DE6376" w:rsidP="00491B1C">
      <w:pPr>
        <w:pStyle w:val="a7"/>
        <w:jc w:val="both"/>
        <w:rPr>
          <w:rFonts w:ascii="Arial" w:hAnsi="Arial" w:cs="Arial"/>
          <w:lang w:val="hy-AM"/>
        </w:rPr>
      </w:pPr>
      <w:r w:rsidRPr="00491B1C">
        <w:rPr>
          <w:rFonts w:ascii="Arial" w:hAnsi="Arial" w:cs="Arial"/>
          <w:lang w:val="hy-AM"/>
        </w:rPr>
        <w:t>Մեծ դեր էին խաղում համքարությունների գանձարկղները,որի դրամագլուխը գոյանում էր համքարության անդամների մուծումներից։</w:t>
      </w:r>
    </w:p>
    <w:p w:rsidR="00DE6376" w:rsidRPr="00491B1C" w:rsidRDefault="00DE6376" w:rsidP="00491B1C">
      <w:pPr>
        <w:pStyle w:val="a7"/>
        <w:jc w:val="both"/>
        <w:rPr>
          <w:rFonts w:ascii="Arial" w:hAnsi="Arial" w:cs="Arial"/>
          <w:lang w:val="hy-AM"/>
        </w:rPr>
      </w:pPr>
      <w:r w:rsidRPr="00491B1C">
        <w:rPr>
          <w:rFonts w:ascii="Arial" w:hAnsi="Arial" w:cs="Arial"/>
          <w:lang w:val="hy-AM"/>
        </w:rPr>
        <w:lastRenderedPageBreak/>
        <w:t>Համքարությունը ղեկավարելու համար ընտրվում էր ուստաբաշի,ուստաբաշու օգնական,գանձապահ և իգիթ բաշի։</w:t>
      </w:r>
    </w:p>
    <w:p w:rsidR="00DE6376" w:rsidRPr="00491B1C" w:rsidRDefault="00DE6376" w:rsidP="00491B1C">
      <w:pPr>
        <w:pStyle w:val="a7"/>
        <w:jc w:val="both"/>
        <w:rPr>
          <w:rFonts w:ascii="Arial" w:hAnsi="Arial" w:cs="Arial"/>
          <w:lang w:val="hy-AM"/>
        </w:rPr>
      </w:pPr>
      <w:r w:rsidRPr="00491B1C">
        <w:rPr>
          <w:rFonts w:ascii="Arial" w:hAnsi="Arial" w:cs="Arial"/>
          <w:lang w:val="hy-AM"/>
        </w:rPr>
        <w:t>Ուստաբաշուց և աղսախկալներից կազմված համքարական դատարանները լուծում էր վարպետների և աշակերտների փոխհարաբերությունները։</w:t>
      </w:r>
    </w:p>
    <w:p w:rsidR="00DE6376" w:rsidRPr="00491B1C" w:rsidRDefault="00DE6376" w:rsidP="00491B1C">
      <w:pPr>
        <w:pStyle w:val="a7"/>
        <w:jc w:val="both"/>
        <w:rPr>
          <w:rFonts w:ascii="Arial" w:hAnsi="Arial" w:cs="Arial"/>
          <w:lang w:val="hy-AM"/>
        </w:rPr>
      </w:pPr>
      <w:r w:rsidRPr="00491B1C">
        <w:rPr>
          <w:rFonts w:ascii="Arial" w:hAnsi="Arial" w:cs="Arial"/>
          <w:lang w:val="hy-AM"/>
        </w:rPr>
        <w:t>Գանձապահը ընտրվում էր գրագետ անդամներից,նրա պարտականությունն էր անդամավճարների,հարկի,տուգանքների հավաքումը։</w:t>
      </w:r>
    </w:p>
    <w:p w:rsidR="00DE6376" w:rsidRPr="00491B1C" w:rsidRDefault="00DE6376" w:rsidP="00491B1C">
      <w:pPr>
        <w:pStyle w:val="a7"/>
        <w:jc w:val="both"/>
        <w:rPr>
          <w:rFonts w:ascii="Arial" w:hAnsi="Arial" w:cs="Arial"/>
          <w:lang w:val="hy-AM"/>
        </w:rPr>
      </w:pPr>
      <w:r w:rsidRPr="00491B1C">
        <w:rPr>
          <w:rFonts w:ascii="Arial" w:hAnsi="Arial" w:cs="Arial"/>
          <w:lang w:val="hy-AM"/>
        </w:rPr>
        <w:t>Իգիթբաշու պարտականությունն էր տեղյակ պահել ուստաբաշու</w:t>
      </w:r>
      <w:r w:rsidR="005E4525" w:rsidRPr="00491B1C">
        <w:rPr>
          <w:rFonts w:ascii="Arial" w:hAnsi="Arial" w:cs="Arial"/>
          <w:lang w:val="hy-AM"/>
        </w:rPr>
        <w:t xml:space="preserve"> </w:t>
      </w:r>
      <w:r w:rsidRPr="00491B1C">
        <w:rPr>
          <w:rFonts w:ascii="Arial" w:hAnsi="Arial" w:cs="Arial"/>
          <w:lang w:val="hy-AM"/>
        </w:rPr>
        <w:t>ընդունած որոշումները։</w:t>
      </w:r>
    </w:p>
    <w:p w:rsidR="00DE6376" w:rsidRPr="00491B1C" w:rsidRDefault="004F7F9C" w:rsidP="00491B1C">
      <w:pPr>
        <w:pStyle w:val="a7"/>
        <w:jc w:val="both"/>
        <w:rPr>
          <w:rFonts w:ascii="Arial" w:hAnsi="Arial" w:cs="Arial"/>
          <w:lang w:val="hy-AM"/>
        </w:rPr>
      </w:pPr>
      <w:r w:rsidRPr="00491B1C">
        <w:rPr>
          <w:rFonts w:ascii="Arial" w:hAnsi="Arial" w:cs="Arial"/>
          <w:lang w:val="hy-AM"/>
        </w:rPr>
        <w:t>Ընդհանուր հավաքներում քննարկվում էին համքարության ղեկավարների հաշվետվությունները։</w:t>
      </w:r>
    </w:p>
    <w:p w:rsidR="004F7F9C" w:rsidRPr="00491B1C" w:rsidRDefault="004F7F9C" w:rsidP="00491B1C">
      <w:pPr>
        <w:pStyle w:val="a7"/>
        <w:jc w:val="both"/>
        <w:rPr>
          <w:rFonts w:ascii="Arial" w:hAnsi="Arial" w:cs="Arial"/>
          <w:lang w:val="hy-AM"/>
        </w:rPr>
      </w:pPr>
      <w:r w:rsidRPr="00491B1C">
        <w:rPr>
          <w:rFonts w:ascii="Arial" w:hAnsi="Arial" w:cs="Arial"/>
          <w:lang w:val="hy-AM"/>
        </w:rPr>
        <w:t>Ամենաստորին աստիճանին կանգնած էին աշակերտները։Ուսման տևողությունը երեքից մինչև տասը տարի էր,նայած արհեստին։</w:t>
      </w:r>
    </w:p>
    <w:p w:rsidR="004F7F9C" w:rsidRPr="00491B1C" w:rsidRDefault="004F7F9C" w:rsidP="00491B1C">
      <w:pPr>
        <w:pStyle w:val="a7"/>
        <w:jc w:val="both"/>
        <w:rPr>
          <w:rFonts w:ascii="Arial" w:hAnsi="Arial" w:cs="Arial"/>
          <w:lang w:val="hy-AM"/>
        </w:rPr>
      </w:pPr>
      <w:r w:rsidRPr="00491B1C">
        <w:rPr>
          <w:rFonts w:ascii="Arial" w:hAnsi="Arial" w:cs="Arial"/>
          <w:lang w:val="hy-AM"/>
        </w:rPr>
        <w:t>Երբ աշակերտները հմտանում էին,դարձնում էին վարպետացու։</w:t>
      </w:r>
    </w:p>
    <w:p w:rsidR="00144D21" w:rsidRPr="00491B1C" w:rsidRDefault="00144D21" w:rsidP="00491B1C">
      <w:pPr>
        <w:pStyle w:val="a7"/>
        <w:jc w:val="both"/>
        <w:rPr>
          <w:rFonts w:ascii="Arial" w:hAnsi="Arial" w:cs="Arial"/>
          <w:lang w:val="hy-AM"/>
        </w:rPr>
      </w:pPr>
      <w:r w:rsidRPr="00491B1C">
        <w:rPr>
          <w:rFonts w:ascii="Arial" w:hAnsi="Arial" w:cs="Arial"/>
          <w:lang w:val="hy-AM"/>
        </w:rPr>
        <w:t>Ենթավարպետը աշակերտից բարձր էր կանգնած,քննությունը բռնելու դեպքում վարպետացուն ստանում էր վարպետի կոչում։</w:t>
      </w:r>
    </w:p>
    <w:p w:rsidR="00144D21" w:rsidRPr="00491B1C" w:rsidRDefault="00144D21" w:rsidP="00491B1C">
      <w:pPr>
        <w:pStyle w:val="a7"/>
        <w:jc w:val="both"/>
        <w:rPr>
          <w:rFonts w:ascii="Arial" w:hAnsi="Arial" w:cs="Arial"/>
          <w:lang w:val="hy-AM"/>
        </w:rPr>
      </w:pPr>
      <w:r w:rsidRPr="00491B1C">
        <w:rPr>
          <w:rFonts w:ascii="Arial" w:hAnsi="Arial" w:cs="Arial"/>
          <w:lang w:val="hy-AM"/>
        </w:rPr>
        <w:t>Համքարությանը խորթ էր մենաշնորհի ձգտւմը։Արհեստանոցները մեծ մասամբ տեղավորված էին շուկաներում և հրապարակներում։</w:t>
      </w:r>
    </w:p>
    <w:p w:rsidR="00144D21" w:rsidRPr="00491B1C" w:rsidRDefault="00144D21" w:rsidP="00491B1C">
      <w:pPr>
        <w:pStyle w:val="a7"/>
        <w:jc w:val="both"/>
        <w:rPr>
          <w:rFonts w:ascii="Arial" w:hAnsi="Arial" w:cs="Arial"/>
          <w:lang w:val="hy-AM"/>
        </w:rPr>
      </w:pPr>
      <w:r w:rsidRPr="00491B1C">
        <w:rPr>
          <w:rFonts w:ascii="Arial" w:hAnsi="Arial" w:cs="Arial"/>
          <w:lang w:val="hy-AM"/>
        </w:rPr>
        <w:t>Յուրաքանչյուր համքարություն ուներ</w:t>
      </w:r>
      <w:r w:rsidR="00316503" w:rsidRPr="00491B1C">
        <w:rPr>
          <w:rFonts w:ascii="Arial" w:hAnsi="Arial" w:cs="Arial"/>
          <w:lang w:val="hy-AM"/>
        </w:rPr>
        <w:t xml:space="preserve"> </w:t>
      </w:r>
      <w:r w:rsidRPr="00491B1C">
        <w:rPr>
          <w:rFonts w:ascii="Arial" w:hAnsi="Arial" w:cs="Arial"/>
          <w:lang w:val="hy-AM"/>
        </w:rPr>
        <w:t>իր սուրբը,որը համարվում էր տվյալ արհեստի հովանավորը։</w:t>
      </w:r>
    </w:p>
    <w:p w:rsidR="00920241" w:rsidRPr="00491B1C" w:rsidRDefault="00920241" w:rsidP="00491B1C">
      <w:pPr>
        <w:pStyle w:val="a7"/>
        <w:jc w:val="both"/>
        <w:rPr>
          <w:rFonts w:ascii="Arial" w:hAnsi="Arial" w:cs="Arial"/>
          <w:lang w:val="hy-AM"/>
        </w:rPr>
      </w:pPr>
      <w:r w:rsidRPr="00491B1C">
        <w:rPr>
          <w:rFonts w:ascii="Arial" w:hAnsi="Arial" w:cs="Arial"/>
          <w:lang w:val="hy-AM"/>
        </w:rPr>
        <w:t>Ատաղձագործների սուրբը եղել է աստվածահայր Հովսեփը,</w:t>
      </w:r>
      <w:r w:rsidR="00316503" w:rsidRPr="00491B1C">
        <w:rPr>
          <w:rFonts w:ascii="Arial" w:hAnsi="Arial" w:cs="Arial"/>
          <w:lang w:val="hy-AM"/>
        </w:rPr>
        <w:t>կաշեգործներինը՝Ս</w:t>
      </w:r>
      <w:r w:rsidRPr="00491B1C">
        <w:rPr>
          <w:rFonts w:ascii="Arial" w:hAnsi="Arial" w:cs="Arial"/>
          <w:lang w:val="hy-AM"/>
        </w:rPr>
        <w:t>իմեոն Ծերունին և այլն։Համքարությունները ունեին իրենց խաչվառաձև դրոշները՝համքարության հովանավոր սրբի պատկերով։</w:t>
      </w:r>
    </w:p>
    <w:p w:rsidR="00920241" w:rsidRPr="00491B1C" w:rsidRDefault="00920241" w:rsidP="00491B1C">
      <w:pPr>
        <w:pStyle w:val="a7"/>
        <w:jc w:val="both"/>
        <w:rPr>
          <w:rFonts w:ascii="Arial" w:hAnsi="Arial" w:cs="Arial"/>
          <w:lang w:val="hy-AM"/>
        </w:rPr>
      </w:pPr>
      <w:r w:rsidRPr="00491B1C">
        <w:rPr>
          <w:rFonts w:ascii="Arial" w:hAnsi="Arial" w:cs="Arial"/>
          <w:lang w:val="hy-AM"/>
        </w:rPr>
        <w:t>19-րդ դ</w:t>
      </w:r>
      <w:r w:rsidRPr="00491B1C">
        <w:rPr>
          <w:rFonts w:ascii="Cambria Math" w:hAnsi="Cambria Math" w:cs="Cambria Math"/>
          <w:lang w:val="hy-AM"/>
        </w:rPr>
        <w:t>․</w:t>
      </w:r>
      <w:r w:rsidRPr="00491B1C">
        <w:rPr>
          <w:rFonts w:ascii="Arial" w:hAnsi="Arial" w:cs="Arial"/>
          <w:lang w:val="hy-AM"/>
        </w:rPr>
        <w:t xml:space="preserve"> Արևելյան Հայաստանում առևտուրը աշխույժ բնույթ էր կրում։</w:t>
      </w:r>
    </w:p>
    <w:p w:rsidR="00920241" w:rsidRPr="00491B1C" w:rsidRDefault="00920241" w:rsidP="00491B1C">
      <w:pPr>
        <w:pStyle w:val="a7"/>
        <w:jc w:val="both"/>
        <w:rPr>
          <w:rFonts w:ascii="Arial" w:hAnsi="Arial" w:cs="Arial"/>
          <w:lang w:val="hy-AM"/>
        </w:rPr>
      </w:pPr>
      <w:r w:rsidRPr="00491B1C">
        <w:rPr>
          <w:rFonts w:ascii="Arial" w:hAnsi="Arial" w:cs="Arial"/>
          <w:lang w:val="hy-AM"/>
        </w:rPr>
        <w:t>Երևանից Թիֆլիս և Էրզրում էին արտածում մետաքսեղեն,կաշի,բուրդ,բուսական յուղ,բամբակ,չոր մրգեր,աղ և այլն։</w:t>
      </w:r>
    </w:p>
    <w:p w:rsidR="00920241" w:rsidRPr="00491B1C" w:rsidRDefault="00920241" w:rsidP="00491B1C">
      <w:pPr>
        <w:pStyle w:val="a7"/>
        <w:jc w:val="both"/>
        <w:rPr>
          <w:rFonts w:ascii="Arial" w:hAnsi="Arial" w:cs="Arial"/>
          <w:lang w:val="hy-AM"/>
        </w:rPr>
      </w:pPr>
      <w:r w:rsidRPr="00491B1C">
        <w:rPr>
          <w:rFonts w:ascii="Arial" w:hAnsi="Arial" w:cs="Arial"/>
          <w:lang w:val="hy-AM"/>
        </w:rPr>
        <w:t xml:space="preserve">Ամեն տարի որոշ գումարի դիմաց  </w:t>
      </w:r>
      <w:r w:rsidR="00316503" w:rsidRPr="00491B1C">
        <w:rPr>
          <w:rFonts w:ascii="Arial" w:hAnsi="Arial" w:cs="Arial"/>
          <w:lang w:val="hy-AM"/>
        </w:rPr>
        <w:t>Հյուսեին Ղուլի խանը մաքսի գանձումը հանձնարարում էր կապալառուներին։</w:t>
      </w:r>
    </w:p>
    <w:p w:rsidR="00316503" w:rsidRPr="00491B1C" w:rsidRDefault="00316503" w:rsidP="00491B1C">
      <w:pPr>
        <w:pStyle w:val="a7"/>
        <w:jc w:val="both"/>
        <w:rPr>
          <w:rFonts w:ascii="Arial" w:hAnsi="Arial" w:cs="Arial"/>
          <w:lang w:val="hy-AM"/>
        </w:rPr>
      </w:pPr>
      <w:r w:rsidRPr="00491B1C">
        <w:rPr>
          <w:rFonts w:ascii="Arial" w:hAnsi="Arial" w:cs="Arial"/>
          <w:lang w:val="hy-AM"/>
        </w:rPr>
        <w:t>Ապրանքների վաճառքը կազմակերպելու համար կառուցվում  էին քարավանատներ։Կային պետական և մասնավոր քարավանատներ։Երևանում կար ութ քարավանատուն։</w:t>
      </w:r>
    </w:p>
    <w:p w:rsidR="00316503" w:rsidRPr="00491B1C" w:rsidRDefault="00316503" w:rsidP="00491B1C">
      <w:pPr>
        <w:pStyle w:val="a7"/>
        <w:jc w:val="both"/>
        <w:rPr>
          <w:rFonts w:ascii="Arial" w:hAnsi="Arial" w:cs="Arial"/>
          <w:lang w:val="hy-AM"/>
        </w:rPr>
      </w:pPr>
      <w:r w:rsidRPr="00491B1C">
        <w:rPr>
          <w:rFonts w:ascii="Arial" w:hAnsi="Arial" w:cs="Arial"/>
          <w:lang w:val="hy-AM"/>
        </w:rPr>
        <w:t>Քարավանատներից օգտվելու համար վաճառականները գանձում էին տուրքեր։Դրանցից էին ավային և բորոնան։</w:t>
      </w:r>
    </w:p>
    <w:p w:rsidR="00316503" w:rsidRPr="00491B1C" w:rsidRDefault="00316503" w:rsidP="00491B1C">
      <w:pPr>
        <w:pStyle w:val="a7"/>
        <w:jc w:val="both"/>
        <w:rPr>
          <w:rFonts w:ascii="Arial" w:hAnsi="Arial" w:cs="Arial"/>
          <w:lang w:val="hy-AM"/>
        </w:rPr>
      </w:pPr>
      <w:r w:rsidRPr="00491B1C">
        <w:rPr>
          <w:rFonts w:ascii="Arial" w:hAnsi="Arial" w:cs="Arial"/>
          <w:lang w:val="hy-AM"/>
        </w:rPr>
        <w:t>Եթե արտաքին առևտուրը աշխույժ վիճակում էր,այդ նույնը չի կարելի ասել ներքին առևտրի մասին։Գյուղատնտեսության ու արհեստագործության հետամնաց վիճակը արգելակում էին առևտրի ծավալմանը։Շրջանառության մեջ են գտնվել բազմատեսակ դրամներ՝պարսկական,թուրքական,ռուսական,վրացական և այլն։Ստեղծվել էր դրամափոխների(սարաֆների)  մի խումբ։Երևանում խաչաձևում էին տարբեր ճանապարհներ։</w:t>
      </w:r>
    </w:p>
    <w:p w:rsidR="004F04CD" w:rsidRPr="00491B1C" w:rsidRDefault="004F04CD" w:rsidP="00491B1C">
      <w:pPr>
        <w:pStyle w:val="a7"/>
        <w:jc w:val="both"/>
        <w:rPr>
          <w:rFonts w:ascii="Arial" w:hAnsi="Arial" w:cs="Arial"/>
          <w:lang w:val="hy-AM"/>
        </w:rPr>
      </w:pPr>
      <w:r w:rsidRPr="00491B1C">
        <w:rPr>
          <w:rFonts w:ascii="Arial" w:hAnsi="Arial" w:cs="Arial"/>
          <w:lang w:val="hy-AM"/>
        </w:rPr>
        <w:t>Մանր և միջին առևտրականները (չարչի,փերեզակ) զբաղվում էին վաճառքով։</w:t>
      </w:r>
    </w:p>
    <w:p w:rsidR="004F04CD" w:rsidRPr="00491B1C" w:rsidRDefault="004F04CD" w:rsidP="00491B1C">
      <w:pPr>
        <w:pStyle w:val="a7"/>
        <w:jc w:val="both"/>
        <w:rPr>
          <w:rFonts w:ascii="Arial" w:hAnsi="Arial" w:cs="Arial"/>
          <w:lang w:val="hy-AM"/>
        </w:rPr>
      </w:pPr>
      <w:r w:rsidRPr="00491B1C">
        <w:rPr>
          <w:rFonts w:ascii="Arial" w:hAnsi="Arial" w:cs="Arial"/>
          <w:lang w:val="hy-AM"/>
        </w:rPr>
        <w:t>Անդրկովկասում Օսմանյան կայսրությունում և Մերձավոր Արևելքում ապրանքափոխանակությունը իրականացվում էր հայ առևտրականների միջոցով։</w:t>
      </w:r>
    </w:p>
    <w:p w:rsidR="004F04CD" w:rsidRPr="00491B1C" w:rsidRDefault="004F04CD" w:rsidP="00491B1C">
      <w:pPr>
        <w:pStyle w:val="a7"/>
        <w:jc w:val="both"/>
        <w:rPr>
          <w:rFonts w:ascii="Arial" w:hAnsi="Arial" w:cs="Arial"/>
          <w:lang w:val="hy-AM"/>
        </w:rPr>
      </w:pPr>
      <w:r w:rsidRPr="00491B1C">
        <w:rPr>
          <w:rFonts w:ascii="Arial" w:hAnsi="Arial" w:cs="Arial"/>
          <w:lang w:val="hy-AM"/>
        </w:rPr>
        <w:t>Հայերը տեղափոխում էին չինական և հնդկական համեմունքներ ու թանկարժեք քարեր,Արևելքից այլ երկրներ էին տանում մետաքս, գործվածքներ և այլ պերճանքի առարկաններ։</w:t>
      </w:r>
    </w:p>
    <w:p w:rsidR="004F04CD" w:rsidRPr="00491B1C" w:rsidRDefault="004F04CD" w:rsidP="00491B1C">
      <w:pPr>
        <w:pStyle w:val="a7"/>
        <w:jc w:val="both"/>
        <w:rPr>
          <w:rFonts w:ascii="Arial" w:hAnsi="Arial" w:cs="Arial"/>
          <w:lang w:val="hy-AM"/>
        </w:rPr>
      </w:pPr>
      <w:r w:rsidRPr="00491B1C">
        <w:rPr>
          <w:rFonts w:ascii="Arial" w:hAnsi="Arial" w:cs="Arial"/>
          <w:lang w:val="hy-AM"/>
        </w:rPr>
        <w:t>Հայտնի էր Նոր Ջուղա քաղաքը,որը զգալի դեր էր խաղում համաշխարհային առևտրում։</w:t>
      </w:r>
    </w:p>
    <w:p w:rsidR="004F04CD" w:rsidRPr="00491B1C" w:rsidRDefault="004F04CD" w:rsidP="00491B1C">
      <w:pPr>
        <w:pStyle w:val="a7"/>
        <w:jc w:val="both"/>
        <w:rPr>
          <w:rFonts w:ascii="Arial" w:hAnsi="Arial" w:cs="Arial"/>
          <w:lang w:val="hy-AM"/>
        </w:rPr>
      </w:pPr>
      <w:r w:rsidRPr="00491B1C">
        <w:rPr>
          <w:rFonts w:ascii="Arial" w:hAnsi="Arial" w:cs="Arial"/>
          <w:lang w:val="hy-AM"/>
        </w:rPr>
        <w:t>Հարկային համակարգը։Հարկերը երկու տեսակի էին՝դրամական և բնամթերային։Բնամթերքով գանձվող հարկը լինում էր և՛ մո</w:t>
      </w:r>
      <w:r w:rsidR="009E7A0F" w:rsidRPr="00491B1C">
        <w:rPr>
          <w:rFonts w:ascii="Arial" w:hAnsi="Arial" w:cs="Arial"/>
          <w:lang w:val="hy-AM"/>
        </w:rPr>
        <w:t>ւ</w:t>
      </w:r>
      <w:r w:rsidRPr="00491B1C">
        <w:rPr>
          <w:rFonts w:ascii="Arial" w:hAnsi="Arial" w:cs="Arial"/>
          <w:lang w:val="hy-AM"/>
        </w:rPr>
        <w:t>լք և՛ բահրա։</w:t>
      </w:r>
    </w:p>
    <w:p w:rsidR="004F04CD" w:rsidRPr="00491B1C" w:rsidRDefault="004F04CD" w:rsidP="00491B1C">
      <w:pPr>
        <w:pStyle w:val="a7"/>
        <w:jc w:val="both"/>
        <w:rPr>
          <w:rFonts w:ascii="Arial" w:hAnsi="Arial" w:cs="Arial"/>
          <w:lang w:val="hy-AM"/>
        </w:rPr>
      </w:pPr>
      <w:r w:rsidRPr="00491B1C">
        <w:rPr>
          <w:rFonts w:ascii="Arial" w:hAnsi="Arial" w:cs="Arial"/>
          <w:lang w:val="hy-AM"/>
        </w:rPr>
        <w:t xml:space="preserve">Հարկային համակարգը կարգավորելու նպատակով խանական վարչությունը գյուղերը բաժանել էին երեք խմբի՝բահրաքյարական,յարիքյարական և ռանչպարական։Գյուղերն էլ իրենց հերթին տրոհված էին </w:t>
      </w:r>
      <w:r w:rsidR="001A28C4" w:rsidRPr="00491B1C">
        <w:rPr>
          <w:rFonts w:ascii="Arial" w:hAnsi="Arial" w:cs="Arial"/>
          <w:lang w:val="hy-AM"/>
        </w:rPr>
        <w:t>բինաչա</w:t>
      </w:r>
      <w:r w:rsidRPr="00491B1C">
        <w:rPr>
          <w:rFonts w:ascii="Arial" w:hAnsi="Arial" w:cs="Arial"/>
          <w:lang w:val="hy-AM"/>
        </w:rPr>
        <w:t>ների։</w:t>
      </w:r>
    </w:p>
    <w:p w:rsidR="004F04CD" w:rsidRPr="00491B1C" w:rsidRDefault="009E7A0F" w:rsidP="00491B1C">
      <w:pPr>
        <w:pStyle w:val="a7"/>
        <w:jc w:val="both"/>
        <w:rPr>
          <w:rFonts w:ascii="Arial" w:hAnsi="Arial" w:cs="Arial"/>
          <w:lang w:val="hy-AM"/>
        </w:rPr>
      </w:pPr>
      <w:r w:rsidRPr="00491B1C">
        <w:rPr>
          <w:rFonts w:ascii="Arial" w:hAnsi="Arial" w:cs="Arial"/>
          <w:lang w:val="hy-AM"/>
        </w:rPr>
        <w:t>Յուրաքանչյուր տարի Երևանի խանին տրվում էին ընծաներ՝փեշքեշներ։Խոշոր հարկ էր տրվում նաև խաղողի այգիների վրա։Բնակչությունը հարկահավաքներին պետք է վճարեր ծառայության վարձ։</w:t>
      </w:r>
    </w:p>
    <w:p w:rsidR="009E7A0F" w:rsidRPr="00491B1C" w:rsidRDefault="009E7A0F" w:rsidP="00491B1C">
      <w:pPr>
        <w:pStyle w:val="a7"/>
        <w:jc w:val="both"/>
        <w:rPr>
          <w:rFonts w:ascii="Arial" w:hAnsi="Arial" w:cs="Arial"/>
          <w:lang w:val="hy-AM"/>
        </w:rPr>
      </w:pPr>
      <w:r w:rsidRPr="00491B1C">
        <w:rPr>
          <w:rFonts w:ascii="Arial" w:hAnsi="Arial" w:cs="Arial"/>
          <w:lang w:val="hy-AM"/>
        </w:rPr>
        <w:t xml:space="preserve">Սարդարը մահալներ </w:t>
      </w:r>
      <w:r w:rsidR="001A28C4" w:rsidRPr="00491B1C">
        <w:rPr>
          <w:rFonts w:ascii="Arial" w:hAnsi="Arial" w:cs="Arial"/>
          <w:lang w:val="hy-AM"/>
        </w:rPr>
        <w:t>էր</w:t>
      </w:r>
      <w:r w:rsidRPr="00491B1C">
        <w:rPr>
          <w:rFonts w:ascii="Arial" w:hAnsi="Arial" w:cs="Arial"/>
          <w:lang w:val="hy-AM"/>
        </w:rPr>
        <w:t xml:space="preserve"> ուղարկում իր հարկահաններին,որոնք գյուղերում հայտնվում էին մայիս ամսին։</w:t>
      </w:r>
    </w:p>
    <w:p w:rsidR="009E7A0F" w:rsidRPr="00491B1C" w:rsidRDefault="009E7A0F" w:rsidP="00491B1C">
      <w:pPr>
        <w:pStyle w:val="a7"/>
        <w:jc w:val="both"/>
        <w:rPr>
          <w:rFonts w:ascii="Arial" w:hAnsi="Arial" w:cs="Arial"/>
          <w:lang w:val="hy-AM"/>
        </w:rPr>
      </w:pPr>
      <w:r w:rsidRPr="00491B1C">
        <w:rPr>
          <w:rFonts w:ascii="Arial" w:hAnsi="Arial" w:cs="Arial"/>
          <w:lang w:val="hy-AM"/>
        </w:rPr>
        <w:lastRenderedPageBreak/>
        <w:t>Գանձվում էին գլխահարկ,ծխահարկ,անասնահարկ,արոտահարկ և հավատի հարկ,ատամի վարձ,բահրա և այլն։</w:t>
      </w:r>
    </w:p>
    <w:p w:rsidR="009E7A0F" w:rsidRPr="00491B1C" w:rsidRDefault="009E7A0F" w:rsidP="00491B1C">
      <w:pPr>
        <w:pStyle w:val="a7"/>
        <w:jc w:val="both"/>
        <w:rPr>
          <w:rFonts w:ascii="Arial" w:hAnsi="Arial" w:cs="Arial"/>
          <w:lang w:val="hy-AM"/>
        </w:rPr>
      </w:pPr>
      <w:r w:rsidRPr="00491B1C">
        <w:rPr>
          <w:rFonts w:ascii="Arial" w:hAnsi="Arial" w:cs="Arial"/>
          <w:lang w:val="hy-AM"/>
        </w:rPr>
        <w:t>Գյուղացիները կատարում էին նաև կոռ ու բեգար։</w:t>
      </w:r>
    </w:p>
    <w:p w:rsidR="009E7A0F" w:rsidRPr="00491B1C" w:rsidRDefault="009E7A0F" w:rsidP="00491B1C">
      <w:pPr>
        <w:pStyle w:val="a7"/>
        <w:jc w:val="both"/>
        <w:rPr>
          <w:rFonts w:ascii="Arial" w:hAnsi="Arial" w:cs="Arial"/>
          <w:lang w:val="hy-AM"/>
        </w:rPr>
      </w:pPr>
      <w:r w:rsidRPr="00491B1C">
        <w:rPr>
          <w:rFonts w:ascii="Arial" w:hAnsi="Arial" w:cs="Arial"/>
          <w:lang w:val="hy-AM"/>
        </w:rPr>
        <w:t>Հարկերի գանձումը ուղեկց</w:t>
      </w:r>
      <w:r w:rsidR="001A28C4" w:rsidRPr="00491B1C">
        <w:rPr>
          <w:rFonts w:ascii="Arial" w:hAnsi="Arial" w:cs="Arial"/>
          <w:lang w:val="hy-AM"/>
        </w:rPr>
        <w:t>վ</w:t>
      </w:r>
      <w:r w:rsidRPr="00491B1C">
        <w:rPr>
          <w:rFonts w:ascii="Arial" w:hAnsi="Arial" w:cs="Arial"/>
          <w:lang w:val="hy-AM"/>
        </w:rPr>
        <w:t>ում էր բռնություններով,խժդժություններով։</w:t>
      </w:r>
    </w:p>
    <w:p w:rsidR="009E7A0F" w:rsidRPr="00491B1C" w:rsidRDefault="009E7A0F" w:rsidP="00491B1C">
      <w:pPr>
        <w:pStyle w:val="a7"/>
        <w:jc w:val="both"/>
        <w:rPr>
          <w:rFonts w:ascii="Arial" w:hAnsi="Arial" w:cs="Arial"/>
          <w:lang w:val="hy-AM"/>
        </w:rPr>
      </w:pPr>
      <w:r w:rsidRPr="00491B1C">
        <w:rPr>
          <w:rFonts w:ascii="Arial" w:hAnsi="Arial" w:cs="Arial"/>
          <w:lang w:val="hy-AM"/>
        </w:rPr>
        <w:t>Ազգային ճնշումներ։Պարսկական տիրապետության վերջին տարիներին հայերի վիճակը ավելի ծանրացավ։</w:t>
      </w:r>
      <w:r w:rsidR="000604CA" w:rsidRPr="00491B1C">
        <w:rPr>
          <w:rFonts w:ascii="Arial" w:hAnsi="Arial" w:cs="Arial"/>
          <w:lang w:val="hy-AM"/>
        </w:rPr>
        <w:t xml:space="preserve">Հայերը ենթարկվում էին սոցիալական,ազգային ու կրոնական հալածանքների։Նույնիսկ </w:t>
      </w:r>
      <w:r w:rsidR="0009075B" w:rsidRPr="00491B1C">
        <w:rPr>
          <w:rFonts w:ascii="Arial" w:hAnsi="Arial" w:cs="Arial"/>
          <w:lang w:val="hy-AM"/>
        </w:rPr>
        <w:t>ամենայ</w:t>
      </w:r>
      <w:r w:rsidR="000604CA" w:rsidRPr="00491B1C">
        <w:rPr>
          <w:rFonts w:ascii="Arial" w:hAnsi="Arial" w:cs="Arial"/>
          <w:lang w:val="hy-AM"/>
        </w:rPr>
        <w:t>ն հայոց կաթողիկոսությունը ենթարկվում էին հալածանքների։Հյուսեին-Ղուլի խանի կառավարչության բնութագիրը տվել է Մեսրոպ Թաղիադյանը։</w:t>
      </w:r>
    </w:p>
    <w:p w:rsidR="000604CA" w:rsidRPr="00491B1C" w:rsidRDefault="000604CA" w:rsidP="00491B1C">
      <w:pPr>
        <w:pStyle w:val="a7"/>
        <w:jc w:val="both"/>
        <w:rPr>
          <w:rFonts w:ascii="Arial" w:hAnsi="Arial" w:cs="Arial"/>
          <w:lang w:val="hy-AM"/>
        </w:rPr>
      </w:pPr>
      <w:r w:rsidRPr="00491B1C">
        <w:rPr>
          <w:rFonts w:ascii="Arial" w:hAnsi="Arial" w:cs="Arial"/>
          <w:lang w:val="hy-AM"/>
        </w:rPr>
        <w:t>Նրանք,ովքեր &lt;&lt;զայրացնում էին&gt;&gt; խանին</w:t>
      </w:r>
      <w:r w:rsidR="001A28C4" w:rsidRPr="00491B1C">
        <w:rPr>
          <w:rFonts w:ascii="Arial" w:hAnsi="Arial" w:cs="Arial"/>
          <w:lang w:val="hy-AM"/>
        </w:rPr>
        <w:t>,</w:t>
      </w:r>
      <w:r w:rsidRPr="00491B1C">
        <w:rPr>
          <w:rFonts w:ascii="Arial" w:hAnsi="Arial" w:cs="Arial"/>
          <w:lang w:val="hy-AM"/>
        </w:rPr>
        <w:t xml:space="preserve"> պետք է բռնեին փախուստի ճանապարհը։Շուշիում հաստատված մեծահարուստ Զոհրաբ Թառումյանը,հալածվելով սարդար Մամադ խանից,երեք օր մնացել էր մի արկղի մեջ թաքնված,որից հետո փախել էր։1893թ</w:t>
      </w:r>
      <w:r w:rsidRPr="00491B1C">
        <w:rPr>
          <w:rFonts w:ascii="Cambria Math" w:hAnsi="Cambria Math" w:cs="Cambria Math"/>
          <w:lang w:val="hy-AM"/>
        </w:rPr>
        <w:t>․</w:t>
      </w:r>
      <w:r w:rsidRPr="00491B1C">
        <w:rPr>
          <w:rFonts w:ascii="Arial" w:hAnsi="Arial" w:cs="Arial"/>
          <w:lang w:val="hy-AM"/>
        </w:rPr>
        <w:t xml:space="preserve">,երբ Եփրեմ կաթողիկոսը գտնվում էր փախուստի մեջ,Միրզա Ջապարը իր ծառաների հետ հյուրընկալվում է մի վանքում։Երբ նրանք գինովանում են,հանում են սրերը և հարվածում են </w:t>
      </w:r>
      <w:r w:rsidR="001A28C4" w:rsidRPr="00491B1C">
        <w:rPr>
          <w:rFonts w:ascii="Arial" w:hAnsi="Arial" w:cs="Arial"/>
          <w:lang w:val="hy-AM"/>
        </w:rPr>
        <w:t>մարդկանց։Վիրավոր</w:t>
      </w:r>
      <w:r w:rsidRPr="00491B1C">
        <w:rPr>
          <w:rFonts w:ascii="Arial" w:hAnsi="Arial" w:cs="Arial"/>
          <w:lang w:val="hy-AM"/>
        </w:rPr>
        <w:t>ում են Ստեփաննոս Գեղամյան և Փիլիպպոս Թոխատցի եպիսկոպոսներին,Հակոբ և Գևորգ Տաթևացի վարդապետներին։1810թ</w:t>
      </w:r>
      <w:r w:rsidRPr="00491B1C">
        <w:rPr>
          <w:rFonts w:ascii="Cambria Math" w:hAnsi="Cambria Math" w:cs="Cambria Math"/>
          <w:lang w:val="hy-AM"/>
        </w:rPr>
        <w:t>․</w:t>
      </w:r>
      <w:r w:rsidRPr="00491B1C">
        <w:rPr>
          <w:rFonts w:ascii="Arial" w:hAnsi="Arial" w:cs="Arial"/>
          <w:lang w:val="hy-AM"/>
        </w:rPr>
        <w:t xml:space="preserve"> 40 թուման պարտքի դիմաց ցանկանում էին վաճառել քանաքեռցի Հովհաննեսի Ահարոն և Կարապետ որդիներին։Հայրը այդ գումարը վերցնում է Ներսես Աշտարակեցուց և փրկում է իր որդիներին։</w:t>
      </w:r>
    </w:p>
    <w:p w:rsidR="000604CA" w:rsidRPr="00491B1C" w:rsidRDefault="000604CA" w:rsidP="00491B1C">
      <w:pPr>
        <w:pStyle w:val="a7"/>
        <w:jc w:val="both"/>
        <w:rPr>
          <w:rFonts w:ascii="Arial" w:hAnsi="Arial" w:cs="Arial"/>
          <w:lang w:val="hy-AM"/>
        </w:rPr>
      </w:pPr>
      <w:r w:rsidRPr="00491B1C">
        <w:rPr>
          <w:rFonts w:ascii="Arial" w:hAnsi="Arial" w:cs="Arial"/>
          <w:lang w:val="hy-AM"/>
        </w:rPr>
        <w:t xml:space="preserve">Ահա այսպիսի միջոցների էին դիմում սարդարը և նրա պաշտոնյաները։ Տարածված էին  </w:t>
      </w:r>
      <w:r w:rsidR="001A28C4" w:rsidRPr="00491B1C">
        <w:rPr>
          <w:rFonts w:ascii="Arial" w:hAnsi="Arial" w:cs="Arial"/>
          <w:lang w:val="hy-AM"/>
        </w:rPr>
        <w:t>տ</w:t>
      </w:r>
      <w:r w:rsidRPr="00491B1C">
        <w:rPr>
          <w:rFonts w:ascii="Arial" w:hAnsi="Arial" w:cs="Arial"/>
          <w:lang w:val="hy-AM"/>
        </w:rPr>
        <w:t>ուգանքները,ծեծն ու սպառնալիքները,կաշառակերությունը բռնի կրոնափոխությունը։Պարսկական  տ</w:t>
      </w:r>
      <w:r w:rsidR="0009075B" w:rsidRPr="00491B1C">
        <w:rPr>
          <w:rFonts w:ascii="Arial" w:hAnsi="Arial" w:cs="Arial"/>
          <w:lang w:val="hy-AM"/>
        </w:rPr>
        <w:t>ի</w:t>
      </w:r>
      <w:r w:rsidRPr="00491B1C">
        <w:rPr>
          <w:rFonts w:ascii="Arial" w:hAnsi="Arial" w:cs="Arial"/>
          <w:lang w:val="hy-AM"/>
        </w:rPr>
        <w:t>րապետության վերջին տարիներին հայ ժողովրդի անտանելի գոյավիճակի սարսռեցուցիչ պատկերը թողել է Խաչատուր Աբովյանը &lt;&lt;Վերք Հայաստանի&gt;&gt;վեպում։</w:t>
      </w:r>
    </w:p>
    <w:p w:rsidR="0084454F" w:rsidRPr="00491B1C" w:rsidRDefault="0084454F" w:rsidP="00491B1C">
      <w:pPr>
        <w:pStyle w:val="a7"/>
        <w:jc w:val="both"/>
        <w:rPr>
          <w:rFonts w:ascii="Arial" w:hAnsi="Arial" w:cs="Arial"/>
          <w:lang w:val="hy-AM"/>
        </w:rPr>
      </w:pPr>
    </w:p>
    <w:p w:rsidR="0084454F" w:rsidRPr="00491B1C" w:rsidRDefault="0084454F" w:rsidP="00491B1C">
      <w:pPr>
        <w:pStyle w:val="a7"/>
        <w:jc w:val="both"/>
        <w:rPr>
          <w:rFonts w:ascii="Arial" w:hAnsi="Arial" w:cs="Arial"/>
          <w:lang w:val="hy-AM"/>
        </w:rPr>
      </w:pPr>
    </w:p>
    <w:p w:rsidR="0084454F" w:rsidRPr="00491B1C" w:rsidRDefault="0084454F" w:rsidP="00491B1C">
      <w:pPr>
        <w:pStyle w:val="a7"/>
        <w:jc w:val="both"/>
        <w:rPr>
          <w:rFonts w:ascii="Arial" w:hAnsi="Arial" w:cs="Arial"/>
          <w:lang w:val="hy-AM"/>
        </w:rPr>
      </w:pPr>
    </w:p>
    <w:p w:rsidR="0084454F" w:rsidRPr="00491B1C" w:rsidRDefault="0084454F" w:rsidP="00491B1C">
      <w:pPr>
        <w:pStyle w:val="a7"/>
        <w:jc w:val="both"/>
        <w:rPr>
          <w:rFonts w:ascii="Arial" w:hAnsi="Arial" w:cs="Arial"/>
          <w:lang w:val="hy-AM"/>
        </w:rPr>
      </w:pPr>
      <w:r w:rsidRPr="00491B1C">
        <w:rPr>
          <w:rFonts w:ascii="Arial" w:hAnsi="Arial" w:cs="Arial"/>
          <w:lang w:val="hy-AM"/>
        </w:rPr>
        <w:t>Արևմտյան Հայաստան</w:t>
      </w:r>
    </w:p>
    <w:p w:rsidR="0084454F" w:rsidRPr="00491B1C" w:rsidRDefault="0084454F" w:rsidP="00491B1C">
      <w:pPr>
        <w:pStyle w:val="a7"/>
        <w:jc w:val="both"/>
        <w:rPr>
          <w:rFonts w:ascii="Arial" w:hAnsi="Arial" w:cs="Arial"/>
          <w:lang w:val="hy-AM"/>
        </w:rPr>
      </w:pPr>
    </w:p>
    <w:p w:rsidR="0084454F" w:rsidRPr="00491B1C" w:rsidRDefault="0084454F" w:rsidP="00491B1C">
      <w:pPr>
        <w:pStyle w:val="a7"/>
        <w:jc w:val="both"/>
        <w:rPr>
          <w:rFonts w:ascii="Arial" w:hAnsi="Arial" w:cs="Arial"/>
          <w:lang w:val="hy-AM"/>
        </w:rPr>
      </w:pPr>
      <w:r w:rsidRPr="00491B1C">
        <w:rPr>
          <w:rFonts w:ascii="Arial" w:hAnsi="Arial" w:cs="Arial"/>
          <w:lang w:val="hy-AM"/>
        </w:rPr>
        <w:t>Քաղքական իրավիճակը Թուրքիայում։18-րդ դարի վերջին և 19-րդ դարի սկզբին Թուրքիան ապրում էր տնտեսական ու քաղաքական ճգնաժամ։Հաճախակի էին դառնում միջֆեոդալական ու միջցեղային բախումներն ու ներքին երկպառակությունները։Ենիչերիները(ենիչերի՝նոր զորք) մասնակցում էին գահակալական կռիվներին։</w:t>
      </w:r>
    </w:p>
    <w:p w:rsidR="0084454F" w:rsidRPr="00491B1C" w:rsidRDefault="0084454F" w:rsidP="00491B1C">
      <w:pPr>
        <w:pStyle w:val="a7"/>
        <w:jc w:val="both"/>
        <w:rPr>
          <w:rFonts w:ascii="Arial" w:hAnsi="Arial" w:cs="Arial"/>
          <w:lang w:val="hy-AM"/>
        </w:rPr>
      </w:pPr>
      <w:r w:rsidRPr="00491B1C">
        <w:rPr>
          <w:rFonts w:ascii="Arial" w:hAnsi="Arial" w:cs="Arial"/>
          <w:lang w:val="hy-AM"/>
        </w:rPr>
        <w:t>Քրդական ցեղապետներն հարկեր չէին վճարում,զինվորական ուժեր չէին տրամադրում գերագույն սյուզերենին։</w:t>
      </w:r>
    </w:p>
    <w:p w:rsidR="0084454F" w:rsidRPr="00491B1C" w:rsidRDefault="0084454F" w:rsidP="00491B1C">
      <w:pPr>
        <w:pStyle w:val="a7"/>
        <w:jc w:val="both"/>
        <w:rPr>
          <w:rFonts w:ascii="Arial" w:hAnsi="Arial" w:cs="Arial"/>
          <w:lang w:val="hy-AM"/>
        </w:rPr>
      </w:pPr>
      <w:r w:rsidRPr="00491B1C">
        <w:rPr>
          <w:rFonts w:ascii="Arial" w:hAnsi="Arial" w:cs="Arial"/>
          <w:lang w:val="hy-AM"/>
        </w:rPr>
        <w:t>Թուրքահպատակ ազգային շրջանների, թուրք կառավարիչների ու բարձրագույն Դռան փոխհարաբերությունները ևս լարված էին։</w:t>
      </w:r>
    </w:p>
    <w:p w:rsidR="0084454F" w:rsidRPr="00491B1C" w:rsidRDefault="0084454F" w:rsidP="00491B1C">
      <w:pPr>
        <w:pStyle w:val="a7"/>
        <w:jc w:val="both"/>
        <w:rPr>
          <w:rFonts w:ascii="Arial" w:hAnsi="Arial" w:cs="Arial"/>
          <w:lang w:val="hy-AM"/>
        </w:rPr>
      </w:pPr>
      <w:r w:rsidRPr="00491B1C">
        <w:rPr>
          <w:rFonts w:ascii="Arial" w:hAnsi="Arial" w:cs="Arial"/>
          <w:lang w:val="hy-AM"/>
        </w:rPr>
        <w:t xml:space="preserve">Կայսրության ներքին հակամարտությունները օգտագործում էին Անգլիան,Ֆրանսիան և ցարական </w:t>
      </w:r>
      <w:r w:rsidR="00B65948" w:rsidRPr="00491B1C">
        <w:rPr>
          <w:rFonts w:ascii="Arial" w:hAnsi="Arial" w:cs="Arial"/>
          <w:lang w:val="hy-AM"/>
        </w:rPr>
        <w:t>Ռուսաս</w:t>
      </w:r>
      <w:r w:rsidRPr="00491B1C">
        <w:rPr>
          <w:rFonts w:ascii="Arial" w:hAnsi="Arial" w:cs="Arial"/>
          <w:lang w:val="hy-AM"/>
        </w:rPr>
        <w:t>տանը,որոնց շահերը խաչաձևում էին Մերձավոր Արևելքում։Բարձրագույն Դուռը մի շարք ռեֆորմներ էր անցկացնում,Թուրքիայի եվրոպականացման փորձեր  ար</w:t>
      </w:r>
      <w:r w:rsidR="00B65948" w:rsidRPr="00491B1C">
        <w:rPr>
          <w:rFonts w:ascii="Arial" w:hAnsi="Arial" w:cs="Arial"/>
          <w:lang w:val="hy-AM"/>
        </w:rPr>
        <w:t>վ</w:t>
      </w:r>
      <w:r w:rsidRPr="00491B1C">
        <w:rPr>
          <w:rFonts w:ascii="Arial" w:hAnsi="Arial" w:cs="Arial"/>
          <w:lang w:val="hy-AM"/>
        </w:rPr>
        <w:t>եցին։</w:t>
      </w:r>
    </w:p>
    <w:p w:rsidR="0084454F" w:rsidRPr="00491B1C" w:rsidRDefault="0084454F" w:rsidP="00491B1C">
      <w:pPr>
        <w:pStyle w:val="a7"/>
        <w:jc w:val="both"/>
        <w:rPr>
          <w:rFonts w:ascii="Arial" w:hAnsi="Arial" w:cs="Arial"/>
          <w:lang w:val="hy-AM"/>
        </w:rPr>
      </w:pPr>
      <w:r w:rsidRPr="00491B1C">
        <w:rPr>
          <w:rFonts w:ascii="Arial" w:hAnsi="Arial" w:cs="Arial"/>
          <w:lang w:val="hy-AM"/>
        </w:rPr>
        <w:t>19-րդ դարի առաջին քառորդում Թուրքիան շարունակում էր մնալ միջնադարյան հետամնաց,մասնատված մի կայսրություն։</w:t>
      </w:r>
    </w:p>
    <w:p w:rsidR="0084454F" w:rsidRPr="00491B1C" w:rsidRDefault="0084454F" w:rsidP="00491B1C">
      <w:pPr>
        <w:pStyle w:val="a7"/>
        <w:jc w:val="both"/>
        <w:rPr>
          <w:rFonts w:ascii="Arial" w:hAnsi="Arial" w:cs="Arial"/>
          <w:lang w:val="hy-AM"/>
        </w:rPr>
      </w:pPr>
      <w:r w:rsidRPr="00491B1C">
        <w:rPr>
          <w:rFonts w:ascii="Arial" w:hAnsi="Arial" w:cs="Arial"/>
          <w:lang w:val="hy-AM"/>
        </w:rPr>
        <w:t>1805թ</w:t>
      </w:r>
      <w:r w:rsidRPr="00491B1C">
        <w:rPr>
          <w:rFonts w:ascii="Cambria Math" w:hAnsi="Cambria Math" w:cs="Cambria Math"/>
          <w:lang w:val="hy-AM"/>
        </w:rPr>
        <w:t>․</w:t>
      </w:r>
      <w:r w:rsidRPr="00491B1C">
        <w:rPr>
          <w:rFonts w:ascii="Arial" w:hAnsi="Arial" w:cs="Arial"/>
          <w:lang w:val="hy-AM"/>
        </w:rPr>
        <w:t xml:space="preserve"> </w:t>
      </w:r>
      <w:r w:rsidR="00E24DFA" w:rsidRPr="00491B1C">
        <w:rPr>
          <w:rFonts w:ascii="Arial" w:hAnsi="Arial" w:cs="Arial"/>
          <w:lang w:val="hy-AM"/>
        </w:rPr>
        <w:t>ֆր</w:t>
      </w:r>
      <w:r w:rsidRPr="00491B1C">
        <w:rPr>
          <w:rFonts w:ascii="Arial" w:hAnsi="Arial" w:cs="Arial"/>
          <w:lang w:val="hy-AM"/>
        </w:rPr>
        <w:t>անսիացի գիտնական Ամիդե Ժոբերը գնում է Պարսկաստան՝ ճանապարհ ընտրելով Կ</w:t>
      </w:r>
      <w:r w:rsidRPr="00491B1C">
        <w:rPr>
          <w:rFonts w:ascii="Cambria Math" w:hAnsi="Cambria Math" w:cs="Cambria Math"/>
          <w:lang w:val="hy-AM"/>
        </w:rPr>
        <w:t>․</w:t>
      </w:r>
      <w:r w:rsidRPr="00491B1C">
        <w:rPr>
          <w:rFonts w:ascii="Arial" w:hAnsi="Arial" w:cs="Arial"/>
          <w:lang w:val="hy-AM"/>
        </w:rPr>
        <w:t>Պոլսից Էրզրում-Բայազետ ուղղությունը։</w:t>
      </w:r>
    </w:p>
    <w:p w:rsidR="0084454F" w:rsidRPr="00491B1C" w:rsidRDefault="0084454F" w:rsidP="00491B1C">
      <w:pPr>
        <w:pStyle w:val="a7"/>
        <w:jc w:val="both"/>
        <w:rPr>
          <w:rFonts w:ascii="Arial" w:hAnsi="Arial" w:cs="Arial"/>
          <w:lang w:val="hy-AM"/>
        </w:rPr>
      </w:pPr>
      <w:r w:rsidRPr="00491B1C">
        <w:rPr>
          <w:rFonts w:ascii="Arial" w:hAnsi="Arial" w:cs="Arial"/>
          <w:lang w:val="hy-AM"/>
        </w:rPr>
        <w:t xml:space="preserve">Տեղացի քուրդ բեկերից մեկը,արհամարհելով </w:t>
      </w:r>
      <w:r w:rsidR="00E24DFA" w:rsidRPr="00491B1C">
        <w:rPr>
          <w:rFonts w:ascii="Arial" w:hAnsi="Arial" w:cs="Arial"/>
          <w:lang w:val="hy-AM"/>
        </w:rPr>
        <w:t>Բ</w:t>
      </w:r>
      <w:r w:rsidRPr="00491B1C">
        <w:rPr>
          <w:rFonts w:ascii="Arial" w:hAnsi="Arial" w:cs="Arial"/>
          <w:lang w:val="hy-AM"/>
        </w:rPr>
        <w:t xml:space="preserve">այազետի քուրդ փաշային,կազմել էր ավազակային հրոսակախումբ և կողոպտում էր ամենքին։Ցերեկը </w:t>
      </w:r>
      <w:r w:rsidR="00E24DFA" w:rsidRPr="00491B1C">
        <w:rPr>
          <w:rFonts w:ascii="Arial" w:hAnsi="Arial" w:cs="Arial"/>
          <w:lang w:val="hy-AM"/>
        </w:rPr>
        <w:t>սրան</w:t>
      </w:r>
      <w:r w:rsidRPr="00491B1C">
        <w:rPr>
          <w:rFonts w:ascii="Arial" w:hAnsi="Arial" w:cs="Arial"/>
          <w:lang w:val="hy-AM"/>
        </w:rPr>
        <w:t>ից պրծում չկար,միան գիշերները,երբ ավազակապետը հանգստանում էր,քարավաններն շարունակում էին իրենց ճանապարհը։Ժոբերը ձերբակալվեց ու բանտարկվեց։Ժոբերը,ազատվելով Բայազետի բանտից,վերադարձավ Էրզրում և նոր ճանապարհորդություն սկսեց դեպի Պարսկաստան՝Վանի վրայով։</w:t>
      </w:r>
      <w:r w:rsidR="000A5832" w:rsidRPr="00491B1C">
        <w:rPr>
          <w:rFonts w:ascii="Arial" w:hAnsi="Arial" w:cs="Arial"/>
          <w:lang w:val="hy-AM"/>
        </w:rPr>
        <w:t xml:space="preserve">Հայաբնակ վայրերում նա հանդիպում էր ամայության։18-րդ </w:t>
      </w:r>
      <w:r w:rsidR="000A5832" w:rsidRPr="00491B1C">
        <w:rPr>
          <w:rFonts w:ascii="Arial" w:hAnsi="Arial" w:cs="Arial"/>
          <w:lang w:val="hy-AM"/>
        </w:rPr>
        <w:lastRenderedPageBreak/>
        <w:t>դարում Մանազկերտի և Խնուսի քրդերի մեջ պատերազմներ բռնկվեցին և գյուղերի թիվը 300-ից հասավ 20-ի։</w:t>
      </w:r>
    </w:p>
    <w:p w:rsidR="000A5832" w:rsidRPr="00491B1C" w:rsidRDefault="000A5832" w:rsidP="00491B1C">
      <w:pPr>
        <w:pStyle w:val="a7"/>
        <w:jc w:val="both"/>
        <w:rPr>
          <w:rFonts w:ascii="Arial" w:hAnsi="Arial" w:cs="Arial"/>
          <w:lang w:val="hy-AM"/>
        </w:rPr>
      </w:pPr>
      <w:r w:rsidRPr="00491B1C">
        <w:rPr>
          <w:rFonts w:ascii="Arial" w:hAnsi="Arial" w:cs="Arial"/>
          <w:lang w:val="hy-AM"/>
        </w:rPr>
        <w:t>Հայաստանի մեծ մասում զինվորական տարրը կազմում էին քրդերը։</w:t>
      </w:r>
    </w:p>
    <w:p w:rsidR="000A5832" w:rsidRPr="00491B1C" w:rsidRDefault="000A5832" w:rsidP="00491B1C">
      <w:pPr>
        <w:pStyle w:val="a7"/>
        <w:jc w:val="both"/>
        <w:rPr>
          <w:rFonts w:ascii="Arial" w:hAnsi="Arial" w:cs="Arial"/>
          <w:lang w:val="hy-AM"/>
        </w:rPr>
      </w:pPr>
      <w:r w:rsidRPr="00491B1C">
        <w:rPr>
          <w:rFonts w:ascii="Arial" w:hAnsi="Arial" w:cs="Arial"/>
          <w:lang w:val="hy-AM"/>
        </w:rPr>
        <w:t>Վարչական բաժանումը։Օսմանյան կայսրության մեջ մտնող երկրները բաժանված էին կուսակալությունների,որոնք կոչվում էին էլայեթներ կամ փաշայություններ։Սրանք իրենց հերթին բաժանվում էի</w:t>
      </w:r>
      <w:r w:rsidR="00B65948" w:rsidRPr="00491B1C">
        <w:rPr>
          <w:rFonts w:ascii="Arial" w:hAnsi="Arial" w:cs="Arial"/>
          <w:lang w:val="hy-AM"/>
        </w:rPr>
        <w:t>ն</w:t>
      </w:r>
      <w:r w:rsidRPr="00491B1C">
        <w:rPr>
          <w:rFonts w:ascii="Arial" w:hAnsi="Arial" w:cs="Arial"/>
          <w:lang w:val="hy-AM"/>
        </w:rPr>
        <w:t xml:space="preserve"> սանջակների,վերջիններս էլ մանր միավորների։</w:t>
      </w:r>
    </w:p>
    <w:p w:rsidR="000A5832" w:rsidRPr="00491B1C" w:rsidRDefault="000A5832" w:rsidP="00491B1C">
      <w:pPr>
        <w:pStyle w:val="a7"/>
        <w:jc w:val="both"/>
        <w:rPr>
          <w:rFonts w:ascii="Arial" w:hAnsi="Arial" w:cs="Arial"/>
          <w:lang w:val="hy-AM"/>
        </w:rPr>
      </w:pPr>
      <w:r w:rsidRPr="00491B1C">
        <w:rPr>
          <w:rFonts w:ascii="Arial" w:hAnsi="Arial" w:cs="Arial"/>
          <w:lang w:val="hy-AM"/>
        </w:rPr>
        <w:t>Արևմտյան Հայաստանը բաժանված էր Էրզրումի, Բայազետի,Կարսի,Ախալցխայի,Վանի,Դիարբեքիրի,Սեբաստիայի,Կեսարիայի փաշայությունների։</w:t>
      </w:r>
    </w:p>
    <w:p w:rsidR="000A5832" w:rsidRPr="00491B1C" w:rsidRDefault="000A5832" w:rsidP="00491B1C">
      <w:pPr>
        <w:pStyle w:val="a7"/>
        <w:jc w:val="both"/>
        <w:rPr>
          <w:rFonts w:ascii="Arial" w:hAnsi="Arial" w:cs="Arial"/>
          <w:lang w:val="hy-AM"/>
        </w:rPr>
      </w:pPr>
      <w:r w:rsidRPr="00491B1C">
        <w:rPr>
          <w:rFonts w:ascii="Arial" w:hAnsi="Arial" w:cs="Arial"/>
          <w:lang w:val="hy-AM"/>
        </w:rPr>
        <w:t>Մինչև 1829թ</w:t>
      </w:r>
      <w:r w:rsidRPr="00491B1C">
        <w:rPr>
          <w:rFonts w:ascii="Cambria Math" w:hAnsi="Cambria Math" w:cs="Cambria Math"/>
          <w:lang w:val="hy-AM"/>
        </w:rPr>
        <w:t>․</w:t>
      </w:r>
      <w:r w:rsidRPr="00491B1C">
        <w:rPr>
          <w:rFonts w:ascii="Arial" w:hAnsi="Arial" w:cs="Arial"/>
          <w:lang w:val="hy-AM"/>
        </w:rPr>
        <w:t xml:space="preserve"> Արևմտյան Հայաստանի և Հայկական Կիլիկիայի վարչական բաժանումը հետևյալ պատկերն էր ներկայացնում</w:t>
      </w:r>
      <w:r w:rsidRPr="00491B1C">
        <w:rPr>
          <w:rFonts w:ascii="Cambria Math" w:hAnsi="Cambria Math" w:cs="Cambria Math"/>
          <w:lang w:val="hy-AM"/>
        </w:rPr>
        <w:t>․</w:t>
      </w:r>
    </w:p>
    <w:p w:rsidR="000A5832" w:rsidRPr="00491B1C" w:rsidRDefault="000A5832" w:rsidP="00491B1C">
      <w:pPr>
        <w:pStyle w:val="a7"/>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Էրզրումի փաշայությունը ընդգրկում էր Կարին,Թեքման,Բասեն,Թորթում,Սպեր,Բաբերդ,Դերջան,Երզնկա,Կամախ,Քեշքիթ,Ղուզուջան սանջակները։Հիշյալ սանջակները ենթարկվում էին Կարինում նստած սերասքյար փաշային։</w:t>
      </w:r>
    </w:p>
    <w:p w:rsidR="000A5832" w:rsidRPr="00491B1C" w:rsidRDefault="000A5832" w:rsidP="00491B1C">
      <w:pPr>
        <w:pStyle w:val="a7"/>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Բայազետի փաշայությունը բաղկացած էր Բայազետ,Դիադին,Խնուս,Ալաշկերտ</w:t>
      </w:r>
      <w:r w:rsidR="008B15AE" w:rsidRPr="00491B1C">
        <w:rPr>
          <w:rFonts w:ascii="Arial" w:hAnsi="Arial" w:cs="Arial"/>
          <w:lang w:val="hy-AM"/>
        </w:rPr>
        <w:t>,</w:t>
      </w:r>
      <w:r w:rsidRPr="00491B1C">
        <w:rPr>
          <w:rFonts w:ascii="Arial" w:hAnsi="Arial" w:cs="Arial"/>
          <w:lang w:val="hy-AM"/>
        </w:rPr>
        <w:t>Խմոր,Թոփրակ Կալե,Նահին գավառներից։</w:t>
      </w:r>
    </w:p>
    <w:p w:rsidR="000A5832" w:rsidRPr="00491B1C" w:rsidRDefault="000A5832" w:rsidP="00491B1C">
      <w:pPr>
        <w:pStyle w:val="a7"/>
        <w:jc w:val="both"/>
        <w:rPr>
          <w:rFonts w:ascii="Arial" w:hAnsi="Arial" w:cs="Arial"/>
          <w:lang w:val="hy-AM"/>
        </w:rPr>
      </w:pPr>
      <w:r w:rsidRPr="00491B1C">
        <w:rPr>
          <w:rFonts w:ascii="Arial" w:hAnsi="Arial" w:cs="Arial"/>
          <w:lang w:val="hy-AM"/>
        </w:rPr>
        <w:t>3</w:t>
      </w:r>
      <w:r w:rsidRPr="00491B1C">
        <w:rPr>
          <w:rFonts w:ascii="Cambria Math" w:hAnsi="Cambria Math" w:cs="Cambria Math"/>
          <w:lang w:val="hy-AM"/>
        </w:rPr>
        <w:t>․</w:t>
      </w:r>
      <w:r w:rsidRPr="00491B1C">
        <w:rPr>
          <w:rFonts w:ascii="Arial" w:hAnsi="Arial" w:cs="Arial"/>
          <w:lang w:val="hy-AM"/>
        </w:rPr>
        <w:t>Կարսի փաշայության կազմում էին Կարս,Կաղզվան,Քեշյան,</w:t>
      </w:r>
      <w:r w:rsidR="008B15AE" w:rsidRPr="00491B1C">
        <w:rPr>
          <w:rFonts w:ascii="Arial" w:hAnsi="Arial" w:cs="Arial"/>
          <w:lang w:val="hy-AM"/>
        </w:rPr>
        <w:t>Զարուշատ,Խոջեան,Արևմտյան Շորագյալ գավառները։Կենտրոնը Կարս քաղաքն էր։</w:t>
      </w:r>
    </w:p>
    <w:p w:rsidR="008B15AE" w:rsidRPr="00491B1C" w:rsidRDefault="008B15AE" w:rsidP="00491B1C">
      <w:pPr>
        <w:pStyle w:val="a7"/>
        <w:jc w:val="both"/>
        <w:rPr>
          <w:rFonts w:ascii="Arial" w:hAnsi="Arial" w:cs="Arial"/>
          <w:lang w:val="hy-AM"/>
        </w:rPr>
      </w:pPr>
      <w:r w:rsidRPr="00491B1C">
        <w:rPr>
          <w:rFonts w:ascii="Arial" w:hAnsi="Arial" w:cs="Arial"/>
          <w:lang w:val="hy-AM"/>
        </w:rPr>
        <w:t>4</w:t>
      </w:r>
      <w:r w:rsidRPr="00491B1C">
        <w:rPr>
          <w:rFonts w:ascii="Cambria Math" w:hAnsi="Cambria Math" w:cs="Cambria Math"/>
          <w:lang w:val="hy-AM"/>
        </w:rPr>
        <w:t>․</w:t>
      </w:r>
      <w:r w:rsidRPr="00491B1C">
        <w:rPr>
          <w:rFonts w:ascii="Arial" w:hAnsi="Arial" w:cs="Arial"/>
          <w:lang w:val="hy-AM"/>
        </w:rPr>
        <w:t xml:space="preserve">Ախալցխայի փաշայության գավառներն էին </w:t>
      </w:r>
      <w:r w:rsidR="00B65948" w:rsidRPr="00491B1C">
        <w:rPr>
          <w:rFonts w:ascii="Arial" w:hAnsi="Arial" w:cs="Arial"/>
          <w:lang w:val="hy-AM"/>
        </w:rPr>
        <w:t>Ախալ</w:t>
      </w:r>
      <w:r w:rsidRPr="00491B1C">
        <w:rPr>
          <w:rFonts w:ascii="Arial" w:hAnsi="Arial" w:cs="Arial"/>
          <w:lang w:val="hy-AM"/>
        </w:rPr>
        <w:t>ցխա,Նարիման,Օլթի,Ֆենեսկերտ,Թավըսկերտ,Արդահան և այլն։23 գավառներից բաղկացած վարչամիավորի կենտրոնը Ախալցխան էր։</w:t>
      </w:r>
    </w:p>
    <w:p w:rsidR="008B15AE" w:rsidRPr="00491B1C" w:rsidRDefault="008B15AE" w:rsidP="00491B1C">
      <w:pPr>
        <w:pStyle w:val="a7"/>
        <w:jc w:val="both"/>
        <w:rPr>
          <w:rFonts w:ascii="Arial" w:hAnsi="Arial" w:cs="Arial"/>
          <w:lang w:val="hy-AM"/>
        </w:rPr>
      </w:pPr>
      <w:r w:rsidRPr="00491B1C">
        <w:rPr>
          <w:rFonts w:ascii="Arial" w:hAnsi="Arial" w:cs="Arial"/>
          <w:lang w:val="hy-AM"/>
        </w:rPr>
        <w:t>5</w:t>
      </w:r>
      <w:r w:rsidRPr="00491B1C">
        <w:rPr>
          <w:rFonts w:ascii="Cambria Math" w:hAnsi="Cambria Math" w:cs="Cambria Math"/>
          <w:lang w:val="hy-AM"/>
        </w:rPr>
        <w:t>․</w:t>
      </w:r>
      <w:r w:rsidRPr="00491B1C">
        <w:rPr>
          <w:rFonts w:ascii="Arial" w:hAnsi="Arial" w:cs="Arial"/>
          <w:lang w:val="hy-AM"/>
        </w:rPr>
        <w:t>Վանի փաշայության գավառներն էին Վան,Խոշաբ,Խլաթ և այլն։</w:t>
      </w:r>
    </w:p>
    <w:p w:rsidR="00A47B70" w:rsidRPr="00491B1C" w:rsidRDefault="00A47B70" w:rsidP="00491B1C">
      <w:pPr>
        <w:pStyle w:val="a7"/>
        <w:jc w:val="both"/>
        <w:rPr>
          <w:rFonts w:ascii="Arial" w:hAnsi="Arial" w:cs="Arial"/>
          <w:lang w:val="hy-AM"/>
        </w:rPr>
      </w:pPr>
      <w:r w:rsidRPr="00491B1C">
        <w:rPr>
          <w:rFonts w:ascii="Arial" w:hAnsi="Arial" w:cs="Arial"/>
          <w:lang w:val="hy-AM"/>
        </w:rPr>
        <w:t>6</w:t>
      </w:r>
      <w:r w:rsidRPr="00491B1C">
        <w:rPr>
          <w:rFonts w:ascii="Cambria Math" w:hAnsi="Cambria Math" w:cs="Cambria Math"/>
          <w:lang w:val="hy-AM"/>
        </w:rPr>
        <w:t>․</w:t>
      </w:r>
      <w:r w:rsidRPr="00491B1C">
        <w:rPr>
          <w:rFonts w:ascii="Arial" w:hAnsi="Arial" w:cs="Arial"/>
          <w:lang w:val="hy-AM"/>
        </w:rPr>
        <w:t>Դիարբեքիրի փաշայության գավառներն էին Ամիդ,Նանի,Միոֆարկին,Խարբերդ,Ճապաղջուր և այլն։</w:t>
      </w:r>
    </w:p>
    <w:p w:rsidR="00A47B70" w:rsidRPr="00491B1C" w:rsidRDefault="00A47B70" w:rsidP="00491B1C">
      <w:pPr>
        <w:pStyle w:val="a7"/>
        <w:jc w:val="both"/>
        <w:rPr>
          <w:rFonts w:ascii="Arial" w:hAnsi="Arial" w:cs="Arial"/>
          <w:lang w:val="hy-AM"/>
        </w:rPr>
      </w:pPr>
      <w:r w:rsidRPr="00491B1C">
        <w:rPr>
          <w:rFonts w:ascii="Arial" w:hAnsi="Arial" w:cs="Arial"/>
          <w:lang w:val="hy-AM"/>
        </w:rPr>
        <w:t>7</w:t>
      </w:r>
      <w:r w:rsidRPr="00491B1C">
        <w:rPr>
          <w:rFonts w:ascii="Cambria Math" w:hAnsi="Cambria Math" w:cs="Cambria Math"/>
          <w:lang w:val="hy-AM"/>
        </w:rPr>
        <w:t>․</w:t>
      </w:r>
      <w:r w:rsidRPr="00491B1C">
        <w:rPr>
          <w:rFonts w:ascii="Arial" w:hAnsi="Arial" w:cs="Arial"/>
          <w:lang w:val="hy-AM"/>
        </w:rPr>
        <w:t>Սվազի փաշայության կազմում էին Սվազ,Ամասիա,Բողոք,Ջանիկ և այլ գավառները։</w:t>
      </w:r>
    </w:p>
    <w:p w:rsidR="00A47B70" w:rsidRPr="00491B1C" w:rsidRDefault="00A47B70" w:rsidP="00491B1C">
      <w:pPr>
        <w:pStyle w:val="a7"/>
        <w:jc w:val="both"/>
        <w:rPr>
          <w:rFonts w:ascii="Arial" w:hAnsi="Arial" w:cs="Arial"/>
          <w:lang w:val="hy-AM"/>
        </w:rPr>
      </w:pPr>
      <w:r w:rsidRPr="00491B1C">
        <w:rPr>
          <w:rFonts w:ascii="Arial" w:hAnsi="Arial" w:cs="Arial"/>
          <w:lang w:val="hy-AM"/>
        </w:rPr>
        <w:t>8</w:t>
      </w:r>
      <w:r w:rsidRPr="00491B1C">
        <w:rPr>
          <w:rFonts w:ascii="Cambria Math" w:hAnsi="Cambria Math" w:cs="Cambria Math"/>
          <w:lang w:val="hy-AM"/>
        </w:rPr>
        <w:t>․</w:t>
      </w:r>
      <w:r w:rsidRPr="00491B1C">
        <w:rPr>
          <w:rFonts w:ascii="Arial" w:hAnsi="Arial" w:cs="Arial"/>
          <w:lang w:val="hy-AM"/>
        </w:rPr>
        <w:t>Ադանայի փաշ</w:t>
      </w:r>
      <w:r w:rsidR="0004153D" w:rsidRPr="00491B1C">
        <w:rPr>
          <w:rFonts w:ascii="Arial" w:hAnsi="Arial" w:cs="Arial"/>
          <w:lang w:val="hy-AM"/>
        </w:rPr>
        <w:t>ա</w:t>
      </w:r>
      <w:r w:rsidRPr="00491B1C">
        <w:rPr>
          <w:rFonts w:ascii="Arial" w:hAnsi="Arial" w:cs="Arial"/>
          <w:lang w:val="hy-AM"/>
        </w:rPr>
        <w:t>յության գավառներն էին Ադանա,Տարսոն,</w:t>
      </w:r>
      <w:r w:rsidR="00E80B15" w:rsidRPr="00491B1C">
        <w:rPr>
          <w:rFonts w:ascii="Arial" w:hAnsi="Arial" w:cs="Arial"/>
          <w:lang w:val="hy-AM"/>
        </w:rPr>
        <w:t>Ս</w:t>
      </w:r>
      <w:r w:rsidRPr="00491B1C">
        <w:rPr>
          <w:rFonts w:ascii="Arial" w:hAnsi="Arial" w:cs="Arial"/>
          <w:lang w:val="hy-AM"/>
        </w:rPr>
        <w:t>իս,</w:t>
      </w:r>
      <w:r w:rsidR="00E80B15" w:rsidRPr="00491B1C">
        <w:rPr>
          <w:rFonts w:ascii="Arial" w:hAnsi="Arial" w:cs="Arial"/>
          <w:lang w:val="hy-AM"/>
        </w:rPr>
        <w:t>Բեյլ</w:t>
      </w:r>
      <w:r w:rsidRPr="00491B1C">
        <w:rPr>
          <w:rFonts w:ascii="Arial" w:hAnsi="Arial" w:cs="Arial"/>
          <w:lang w:val="hy-AM"/>
        </w:rPr>
        <w:t>ան և այլն։</w:t>
      </w:r>
    </w:p>
    <w:p w:rsidR="00A47B70" w:rsidRPr="00491B1C" w:rsidRDefault="00A47B70" w:rsidP="00491B1C">
      <w:pPr>
        <w:pStyle w:val="a7"/>
        <w:jc w:val="both"/>
        <w:rPr>
          <w:rFonts w:ascii="Arial" w:hAnsi="Arial" w:cs="Arial"/>
          <w:lang w:val="hy-AM"/>
        </w:rPr>
      </w:pPr>
      <w:r w:rsidRPr="00491B1C">
        <w:rPr>
          <w:rFonts w:ascii="Arial" w:hAnsi="Arial" w:cs="Arial"/>
          <w:lang w:val="hy-AM"/>
        </w:rPr>
        <w:t>9</w:t>
      </w:r>
      <w:r w:rsidRPr="00491B1C">
        <w:rPr>
          <w:rFonts w:ascii="Cambria Math" w:hAnsi="Cambria Math" w:cs="Cambria Math"/>
          <w:lang w:val="hy-AM"/>
        </w:rPr>
        <w:t>․</w:t>
      </w:r>
      <w:r w:rsidRPr="00491B1C">
        <w:rPr>
          <w:rFonts w:ascii="Arial" w:hAnsi="Arial" w:cs="Arial"/>
          <w:lang w:val="hy-AM"/>
        </w:rPr>
        <w:t xml:space="preserve">Մարաշի </w:t>
      </w:r>
      <w:r w:rsidR="0004153D" w:rsidRPr="00491B1C">
        <w:rPr>
          <w:rFonts w:ascii="Arial" w:hAnsi="Arial" w:cs="Arial"/>
          <w:lang w:val="hy-AM"/>
        </w:rPr>
        <w:t>փաշայ</w:t>
      </w:r>
      <w:r w:rsidRPr="00491B1C">
        <w:rPr>
          <w:rFonts w:ascii="Arial" w:hAnsi="Arial" w:cs="Arial"/>
          <w:lang w:val="hy-AM"/>
        </w:rPr>
        <w:t>ությունն ուներ</w:t>
      </w:r>
      <w:r w:rsidR="0004153D" w:rsidRPr="00491B1C">
        <w:rPr>
          <w:rFonts w:ascii="Arial" w:hAnsi="Arial" w:cs="Arial"/>
          <w:lang w:val="hy-AM"/>
        </w:rPr>
        <w:t xml:space="preserve"> Մարաշ,Մալաթիա,Սամսաթ,Գերգեր և </w:t>
      </w:r>
      <w:r w:rsidRPr="00491B1C">
        <w:rPr>
          <w:rFonts w:ascii="Arial" w:hAnsi="Arial" w:cs="Arial"/>
          <w:lang w:val="hy-AM"/>
        </w:rPr>
        <w:t xml:space="preserve"> այլ գավառներ։</w:t>
      </w:r>
    </w:p>
    <w:p w:rsidR="00A47B70" w:rsidRPr="00491B1C" w:rsidRDefault="00A47B70" w:rsidP="00491B1C">
      <w:pPr>
        <w:pStyle w:val="a7"/>
        <w:jc w:val="both"/>
        <w:rPr>
          <w:rFonts w:ascii="Arial" w:hAnsi="Arial" w:cs="Arial"/>
          <w:lang w:val="hy-AM"/>
        </w:rPr>
      </w:pPr>
      <w:r w:rsidRPr="00491B1C">
        <w:rPr>
          <w:rFonts w:ascii="Arial" w:hAnsi="Arial" w:cs="Arial"/>
          <w:lang w:val="hy-AM"/>
        </w:rPr>
        <w:t>Փաշաները բաժանվում էին երեք կարգի՝միհերձանի,երկհերձանի,</w:t>
      </w:r>
      <w:r w:rsidR="00E80B15" w:rsidRPr="00491B1C">
        <w:rPr>
          <w:rFonts w:ascii="Arial" w:hAnsi="Arial" w:cs="Arial"/>
          <w:lang w:val="hy-AM"/>
        </w:rPr>
        <w:t>եռհերձանի։</w:t>
      </w:r>
    </w:p>
    <w:p w:rsidR="00A47B70" w:rsidRPr="00491B1C" w:rsidRDefault="00A47B70" w:rsidP="00491B1C">
      <w:pPr>
        <w:pStyle w:val="a7"/>
        <w:jc w:val="both"/>
        <w:rPr>
          <w:rFonts w:ascii="Arial" w:hAnsi="Arial" w:cs="Arial"/>
          <w:lang w:val="hy-AM"/>
        </w:rPr>
      </w:pPr>
      <w:r w:rsidRPr="00491B1C">
        <w:rPr>
          <w:rFonts w:ascii="Arial" w:hAnsi="Arial" w:cs="Arial"/>
          <w:lang w:val="hy-AM"/>
        </w:rPr>
        <w:t>Սանջակները բաժանվում էին կազանների,որոնց կառավարիչները կոչվում էին կայմակամներ։Կազանները տրոհվում էին նահիեների,կառավարիչ ունենալով մյուդիրներին։</w:t>
      </w:r>
    </w:p>
    <w:p w:rsidR="00A47B70" w:rsidRPr="00491B1C" w:rsidRDefault="00A47B70" w:rsidP="00491B1C">
      <w:pPr>
        <w:pStyle w:val="a7"/>
        <w:jc w:val="both"/>
        <w:rPr>
          <w:rFonts w:ascii="Arial" w:hAnsi="Arial" w:cs="Arial"/>
          <w:lang w:val="hy-AM"/>
        </w:rPr>
      </w:pPr>
      <w:r w:rsidRPr="00491B1C">
        <w:rPr>
          <w:rFonts w:ascii="Arial" w:hAnsi="Arial" w:cs="Arial"/>
          <w:lang w:val="hy-AM"/>
        </w:rPr>
        <w:t>Քրիստոնյաները զրկված էին պաշտոններ վարելու իրավունքից։</w:t>
      </w:r>
    </w:p>
    <w:p w:rsidR="00A47B70" w:rsidRPr="00491B1C" w:rsidRDefault="00A47B70" w:rsidP="00491B1C">
      <w:pPr>
        <w:pStyle w:val="a7"/>
        <w:jc w:val="both"/>
        <w:rPr>
          <w:rFonts w:ascii="Arial" w:hAnsi="Arial" w:cs="Arial"/>
          <w:lang w:val="hy-AM"/>
        </w:rPr>
      </w:pPr>
      <w:r w:rsidRPr="00491B1C">
        <w:rPr>
          <w:rFonts w:ascii="Arial" w:hAnsi="Arial" w:cs="Arial"/>
          <w:lang w:val="hy-AM"/>
        </w:rPr>
        <w:t>Իրենց կիսանկախ գոյությունը պահպանում էին Բաղեշի,Ջուլամերկի,</w:t>
      </w:r>
      <w:r w:rsidR="00E80B15" w:rsidRPr="00491B1C">
        <w:rPr>
          <w:rFonts w:ascii="Arial" w:hAnsi="Arial" w:cs="Arial"/>
          <w:lang w:val="hy-AM"/>
        </w:rPr>
        <w:t>Ոս</w:t>
      </w:r>
      <w:r w:rsidRPr="00491B1C">
        <w:rPr>
          <w:rFonts w:ascii="Arial" w:hAnsi="Arial" w:cs="Arial"/>
          <w:lang w:val="hy-AM"/>
        </w:rPr>
        <w:t>տանի,Բերկրիի,Դերսիմի,Խոշաբի և այլ իշխանապետություններ։</w:t>
      </w:r>
    </w:p>
    <w:p w:rsidR="00A47B70" w:rsidRPr="00491B1C" w:rsidRDefault="00A47B70" w:rsidP="00491B1C">
      <w:pPr>
        <w:pStyle w:val="a7"/>
        <w:jc w:val="both"/>
        <w:rPr>
          <w:rFonts w:ascii="Arial" w:hAnsi="Arial" w:cs="Arial"/>
          <w:lang w:val="hy-AM"/>
        </w:rPr>
      </w:pPr>
      <w:r w:rsidRPr="00491B1C">
        <w:rPr>
          <w:rFonts w:ascii="Arial" w:hAnsi="Arial" w:cs="Arial"/>
          <w:lang w:val="hy-AM"/>
        </w:rPr>
        <w:t>19-րդ դարում Թուրքիայում ապրում էր 3 միլիոն հայ։</w:t>
      </w:r>
    </w:p>
    <w:p w:rsidR="00A47B70" w:rsidRPr="00491B1C" w:rsidRDefault="00A47B70" w:rsidP="00491B1C">
      <w:pPr>
        <w:pStyle w:val="a7"/>
        <w:jc w:val="both"/>
        <w:rPr>
          <w:rFonts w:ascii="Arial" w:hAnsi="Arial" w:cs="Arial"/>
          <w:lang w:val="hy-AM"/>
        </w:rPr>
      </w:pPr>
      <w:r w:rsidRPr="00491B1C">
        <w:rPr>
          <w:rFonts w:ascii="Arial" w:hAnsi="Arial" w:cs="Arial"/>
          <w:lang w:val="hy-AM"/>
        </w:rPr>
        <w:t>Հայկական կիսանկախ իշխանությունները։Օսմանյան հորդաները չկարողացան բարձրանալ լեռնագավառներ։Կիսանկախ համայնքներից էին Սասունը,</w:t>
      </w:r>
      <w:r w:rsidR="00E80B15" w:rsidRPr="00491B1C">
        <w:rPr>
          <w:rFonts w:ascii="Arial" w:hAnsi="Arial" w:cs="Arial"/>
          <w:lang w:val="hy-AM"/>
        </w:rPr>
        <w:t>Դ</w:t>
      </w:r>
      <w:r w:rsidRPr="00491B1C">
        <w:rPr>
          <w:rFonts w:ascii="Arial" w:hAnsi="Arial" w:cs="Arial"/>
          <w:lang w:val="hy-AM"/>
        </w:rPr>
        <w:t>իարբեքիրի փաշայության մեջ մտնող հայկական ազատ համայնք</w:t>
      </w:r>
      <w:r w:rsidR="00E80B15" w:rsidRPr="00491B1C">
        <w:rPr>
          <w:rFonts w:ascii="Arial" w:hAnsi="Arial" w:cs="Arial"/>
          <w:lang w:val="hy-AM"/>
        </w:rPr>
        <w:t>ն</w:t>
      </w:r>
      <w:r w:rsidRPr="00491B1C">
        <w:rPr>
          <w:rFonts w:ascii="Arial" w:hAnsi="Arial" w:cs="Arial"/>
          <w:lang w:val="hy-AM"/>
        </w:rPr>
        <w:t>եր</w:t>
      </w:r>
      <w:r w:rsidR="00E80B15" w:rsidRPr="00491B1C">
        <w:rPr>
          <w:rFonts w:ascii="Arial" w:hAnsi="Arial" w:cs="Arial"/>
          <w:lang w:val="hy-AM"/>
        </w:rPr>
        <w:t xml:space="preserve"> էին մնում Սավուրը և Իսյանը,Մոկսը,Ճապաղջուրը,Խնուսը,Տուժիկ և Մանազկերտ գավառները,Զեյթունը։</w:t>
      </w:r>
    </w:p>
    <w:p w:rsidR="00E80B15" w:rsidRPr="00491B1C" w:rsidRDefault="00E80B15" w:rsidP="00491B1C">
      <w:pPr>
        <w:pStyle w:val="a7"/>
        <w:jc w:val="both"/>
        <w:rPr>
          <w:rFonts w:ascii="Arial" w:hAnsi="Arial" w:cs="Arial"/>
          <w:lang w:val="hy-AM"/>
        </w:rPr>
      </w:pPr>
      <w:r w:rsidRPr="00491B1C">
        <w:rPr>
          <w:rFonts w:ascii="Arial" w:hAnsi="Arial" w:cs="Arial"/>
          <w:lang w:val="hy-AM"/>
        </w:rPr>
        <w:t>Զեյթունը կառավարվել է 4 իշխանական տների կողմից՝Սուրենյանների,Յաղուբյանների,Ենիտուկյանների և Շովրոյանների։</w:t>
      </w:r>
    </w:p>
    <w:p w:rsidR="00E80B15" w:rsidRPr="00491B1C" w:rsidRDefault="00E80B15" w:rsidP="00491B1C">
      <w:pPr>
        <w:pStyle w:val="a7"/>
        <w:jc w:val="both"/>
        <w:rPr>
          <w:rFonts w:ascii="Arial" w:hAnsi="Arial" w:cs="Arial"/>
          <w:lang w:val="hy-AM"/>
        </w:rPr>
      </w:pPr>
      <w:r w:rsidRPr="00491B1C">
        <w:rPr>
          <w:rFonts w:ascii="Arial" w:hAnsi="Arial" w:cs="Arial"/>
          <w:lang w:val="hy-AM"/>
        </w:rPr>
        <w:t>Հողային հարաբերությունները։Սուլթանապատկան հողերի մեծ մասը կոչվում էր միրիե(պետական)։Սրանք տարատեսակ էին լինում։Կային խասեր,զեամեթներ,թիմարներ։</w:t>
      </w:r>
    </w:p>
    <w:p w:rsidR="005D6C7A" w:rsidRPr="00491B1C" w:rsidRDefault="005D6C7A" w:rsidP="00491B1C">
      <w:pPr>
        <w:pStyle w:val="a7"/>
        <w:jc w:val="both"/>
        <w:rPr>
          <w:rFonts w:ascii="Arial" w:hAnsi="Arial" w:cs="Arial"/>
          <w:lang w:val="hy-AM"/>
        </w:rPr>
      </w:pPr>
      <w:r w:rsidRPr="00491B1C">
        <w:rPr>
          <w:rFonts w:ascii="Arial" w:hAnsi="Arial" w:cs="Arial"/>
          <w:lang w:val="hy-AM"/>
        </w:rPr>
        <w:t>Խաս էր կոչվում հողային այն միավորը,որից ստացված եկամուտը կազմում էր 100 հզ</w:t>
      </w:r>
      <w:r w:rsidRPr="00491B1C">
        <w:rPr>
          <w:rFonts w:ascii="Cambria Math" w:hAnsi="Cambria Math" w:cs="Cambria Math"/>
          <w:lang w:val="hy-AM"/>
        </w:rPr>
        <w:t>․</w:t>
      </w:r>
      <w:r w:rsidRPr="00491B1C">
        <w:rPr>
          <w:rFonts w:ascii="Arial" w:hAnsi="Arial" w:cs="Arial"/>
          <w:lang w:val="hy-AM"/>
        </w:rPr>
        <w:t xml:space="preserve"> </w:t>
      </w:r>
      <w:r w:rsidR="00AD3795" w:rsidRPr="00491B1C">
        <w:rPr>
          <w:rFonts w:ascii="Arial" w:hAnsi="Arial" w:cs="Arial"/>
          <w:lang w:val="hy-AM"/>
        </w:rPr>
        <w:t>ակչ</w:t>
      </w:r>
      <w:r w:rsidRPr="00491B1C">
        <w:rPr>
          <w:rFonts w:ascii="Arial" w:hAnsi="Arial" w:cs="Arial"/>
          <w:lang w:val="hy-AM"/>
        </w:rPr>
        <w:t>եից ոչ պակաս։</w:t>
      </w:r>
    </w:p>
    <w:p w:rsidR="005D6C7A" w:rsidRPr="00491B1C" w:rsidRDefault="005D6C7A" w:rsidP="00491B1C">
      <w:pPr>
        <w:pStyle w:val="a7"/>
        <w:jc w:val="both"/>
        <w:rPr>
          <w:rFonts w:ascii="Arial" w:hAnsi="Arial" w:cs="Arial"/>
          <w:lang w:val="hy-AM"/>
        </w:rPr>
      </w:pPr>
      <w:r w:rsidRPr="00491B1C">
        <w:rPr>
          <w:rFonts w:ascii="Arial" w:hAnsi="Arial" w:cs="Arial"/>
          <w:lang w:val="hy-AM"/>
        </w:rPr>
        <w:t xml:space="preserve">Սուլթանական բանակին </w:t>
      </w:r>
      <w:r w:rsidR="00AD3795" w:rsidRPr="00491B1C">
        <w:rPr>
          <w:rFonts w:ascii="Arial" w:hAnsi="Arial" w:cs="Arial"/>
          <w:lang w:val="hy-AM"/>
        </w:rPr>
        <w:t>զին</w:t>
      </w:r>
      <w:r w:rsidRPr="00491B1C">
        <w:rPr>
          <w:rFonts w:ascii="Arial" w:hAnsi="Arial" w:cs="Arial"/>
          <w:lang w:val="hy-AM"/>
        </w:rPr>
        <w:t xml:space="preserve">վորներ տրամադրող թուրք հողատեր </w:t>
      </w:r>
      <w:r w:rsidR="00AD3795" w:rsidRPr="00491B1C">
        <w:rPr>
          <w:rFonts w:ascii="Arial" w:hAnsi="Arial" w:cs="Arial"/>
          <w:lang w:val="hy-AM"/>
        </w:rPr>
        <w:t>ազն</w:t>
      </w:r>
      <w:r w:rsidRPr="00491B1C">
        <w:rPr>
          <w:rFonts w:ascii="Arial" w:hAnsi="Arial" w:cs="Arial"/>
          <w:lang w:val="hy-AM"/>
        </w:rPr>
        <w:t>վականները կոչվում էին սիպահիներ,նրանց ծառայության համար հատկացված հողակտորները՝զեամեթ և թիմար։Ռազմա-ֆեոդալական հողատերերն աճել էին,դարձել հողային արիստոկրատներ։</w:t>
      </w:r>
    </w:p>
    <w:p w:rsidR="005D6C7A" w:rsidRPr="00491B1C" w:rsidRDefault="005D6C7A" w:rsidP="00491B1C">
      <w:pPr>
        <w:pStyle w:val="a7"/>
        <w:jc w:val="both"/>
        <w:rPr>
          <w:rFonts w:ascii="Arial" w:hAnsi="Arial" w:cs="Arial"/>
          <w:lang w:val="hy-AM"/>
        </w:rPr>
      </w:pPr>
      <w:r w:rsidRPr="00491B1C">
        <w:rPr>
          <w:rFonts w:ascii="Arial" w:hAnsi="Arial" w:cs="Arial"/>
          <w:lang w:val="hy-AM"/>
        </w:rPr>
        <w:t xml:space="preserve">Արևմտյան Հայաստանի հողերի մյուս մասը վակուֆային անունն էր կրում և պատկանում էր հայ հոգևորականությանը։Վակուֆները բաժանվում էին 3 խմբի։Առաջին խմբի վակուֆներն էին այն գույքերը,որոնցով կերակրվում էր հոգևոր դասը։Երկրորդ կարգի վակուֆներից ստացված </w:t>
      </w:r>
      <w:r w:rsidR="007E2AF9" w:rsidRPr="00491B1C">
        <w:rPr>
          <w:rFonts w:ascii="Arial" w:hAnsi="Arial" w:cs="Arial"/>
          <w:lang w:val="hy-AM"/>
        </w:rPr>
        <w:t>եկ</w:t>
      </w:r>
      <w:r w:rsidRPr="00491B1C">
        <w:rPr>
          <w:rFonts w:ascii="Arial" w:hAnsi="Arial" w:cs="Arial"/>
          <w:lang w:val="hy-AM"/>
        </w:rPr>
        <w:t>ամուտները ծախսվում էին կարիքավորներին օգնելու նպատակով։</w:t>
      </w:r>
    </w:p>
    <w:p w:rsidR="005D6C7A" w:rsidRPr="00491B1C" w:rsidRDefault="005D6C7A" w:rsidP="00491B1C">
      <w:pPr>
        <w:pStyle w:val="a7"/>
        <w:jc w:val="both"/>
        <w:rPr>
          <w:rFonts w:ascii="Arial" w:hAnsi="Arial" w:cs="Arial"/>
          <w:lang w:val="hy-AM"/>
        </w:rPr>
      </w:pPr>
      <w:r w:rsidRPr="00491B1C">
        <w:rPr>
          <w:rFonts w:ascii="Arial" w:hAnsi="Arial" w:cs="Arial"/>
          <w:lang w:val="hy-AM"/>
        </w:rPr>
        <w:lastRenderedPageBreak/>
        <w:t>Երրորդ խմբին էին պատկանում սովորական վակուֆները,</w:t>
      </w:r>
      <w:r w:rsidR="007E2AF9" w:rsidRPr="00491B1C">
        <w:rPr>
          <w:rFonts w:ascii="Arial" w:hAnsi="Arial" w:cs="Arial"/>
          <w:lang w:val="hy-AM"/>
        </w:rPr>
        <w:t>որոնք</w:t>
      </w:r>
      <w:r w:rsidRPr="00491B1C">
        <w:rPr>
          <w:rFonts w:ascii="Arial" w:hAnsi="Arial" w:cs="Arial"/>
          <w:lang w:val="hy-AM"/>
        </w:rPr>
        <w:t xml:space="preserve"> նվիրվում էին մզկիթներին։</w:t>
      </w:r>
    </w:p>
    <w:p w:rsidR="005D6C7A" w:rsidRPr="00491B1C" w:rsidRDefault="005D6C7A" w:rsidP="00491B1C">
      <w:pPr>
        <w:pStyle w:val="a7"/>
        <w:jc w:val="both"/>
        <w:rPr>
          <w:rFonts w:ascii="Arial" w:hAnsi="Arial" w:cs="Arial"/>
          <w:lang w:val="hy-AM"/>
        </w:rPr>
      </w:pPr>
      <w:r w:rsidRPr="00491B1C">
        <w:rPr>
          <w:rFonts w:ascii="Arial" w:hAnsi="Arial" w:cs="Arial"/>
          <w:lang w:val="hy-AM"/>
        </w:rPr>
        <w:t>Վակուֆներ ստանալու իրավունք վերապահվեց նաև Կ</w:t>
      </w:r>
      <w:r w:rsidRPr="00491B1C">
        <w:rPr>
          <w:rFonts w:ascii="Cambria Math" w:hAnsi="Cambria Math" w:cs="Cambria Math"/>
          <w:lang w:val="hy-AM"/>
        </w:rPr>
        <w:t>․</w:t>
      </w:r>
      <w:r w:rsidRPr="00491B1C">
        <w:rPr>
          <w:rFonts w:ascii="Arial" w:hAnsi="Arial" w:cs="Arial"/>
          <w:lang w:val="hy-AM"/>
        </w:rPr>
        <w:t>Պոլսի Հայոց պատրիարքարանին։</w:t>
      </w:r>
    </w:p>
    <w:p w:rsidR="005D6C7A" w:rsidRPr="00491B1C" w:rsidRDefault="005D6C7A" w:rsidP="00491B1C">
      <w:pPr>
        <w:pStyle w:val="a7"/>
        <w:jc w:val="both"/>
        <w:rPr>
          <w:rFonts w:ascii="Arial" w:hAnsi="Arial" w:cs="Arial"/>
          <w:lang w:val="hy-AM"/>
        </w:rPr>
      </w:pPr>
      <w:r w:rsidRPr="00491B1C">
        <w:rPr>
          <w:rFonts w:ascii="Arial" w:hAnsi="Arial" w:cs="Arial"/>
          <w:lang w:val="hy-AM"/>
        </w:rPr>
        <w:t>Հողային կալվածներ ունեին Արևմտյան Հայաստանի վանքերը նաև մի քանի տասնյակ եկեղեցիներից՝</w:t>
      </w:r>
      <w:r w:rsidR="00AD3795" w:rsidRPr="00491B1C">
        <w:rPr>
          <w:rFonts w:ascii="Arial" w:hAnsi="Arial" w:cs="Arial"/>
          <w:lang w:val="hy-AM"/>
        </w:rPr>
        <w:t>Վարագա ս</w:t>
      </w:r>
      <w:r w:rsidR="00AD3795" w:rsidRPr="00491B1C">
        <w:rPr>
          <w:rFonts w:ascii="Cambria Math" w:hAnsi="Cambria Math" w:cs="Cambria Math"/>
          <w:lang w:val="hy-AM"/>
        </w:rPr>
        <w:t>․</w:t>
      </w:r>
      <w:r w:rsidR="00AD3795" w:rsidRPr="00491B1C">
        <w:rPr>
          <w:rFonts w:ascii="Arial" w:hAnsi="Arial" w:cs="Arial"/>
          <w:lang w:val="hy-AM"/>
        </w:rPr>
        <w:t xml:space="preserve"> Նշանի վանքը,Մուշի ս</w:t>
      </w:r>
      <w:r w:rsidR="00AD3795" w:rsidRPr="00491B1C">
        <w:rPr>
          <w:rFonts w:ascii="Cambria Math" w:hAnsi="Cambria Math" w:cs="Cambria Math"/>
          <w:lang w:val="hy-AM"/>
        </w:rPr>
        <w:t>․</w:t>
      </w:r>
      <w:r w:rsidR="00AD3795" w:rsidRPr="00491B1C">
        <w:rPr>
          <w:rFonts w:ascii="Arial" w:hAnsi="Arial" w:cs="Arial"/>
          <w:lang w:val="hy-AM"/>
        </w:rPr>
        <w:t xml:space="preserve"> Կարապետը,Ախթամարի ու Սսի կաթողիկոսները և այլն։Նրանք հողեր մշակելու համար աշխատեցնում էին մարաբաներին։</w:t>
      </w:r>
    </w:p>
    <w:p w:rsidR="00AD3795" w:rsidRPr="00491B1C" w:rsidRDefault="00AD3795" w:rsidP="00491B1C">
      <w:pPr>
        <w:pStyle w:val="a7"/>
        <w:jc w:val="both"/>
        <w:rPr>
          <w:rFonts w:ascii="Arial" w:hAnsi="Arial" w:cs="Arial"/>
          <w:lang w:val="hy-AM"/>
        </w:rPr>
      </w:pPr>
      <w:r w:rsidRPr="00491B1C">
        <w:rPr>
          <w:rFonts w:ascii="Arial" w:hAnsi="Arial" w:cs="Arial"/>
          <w:lang w:val="hy-AM"/>
        </w:rPr>
        <w:t xml:space="preserve">Արևմտյան Հայաստանում </w:t>
      </w:r>
      <w:r w:rsidR="00BD2570" w:rsidRPr="00491B1C">
        <w:rPr>
          <w:rFonts w:ascii="Arial" w:hAnsi="Arial" w:cs="Arial"/>
          <w:lang w:val="hy-AM"/>
        </w:rPr>
        <w:t>հարատև</w:t>
      </w:r>
      <w:r w:rsidRPr="00491B1C">
        <w:rPr>
          <w:rFonts w:ascii="Arial" w:hAnsi="Arial" w:cs="Arial"/>
          <w:lang w:val="hy-AM"/>
        </w:rPr>
        <w:t>ում էին մասնավոր սեփականատիրական հողեր՝մյուլքեր։Մյուլքեր ունեին նաև հայ հողատերերը Վանի,Արճեշի,</w:t>
      </w:r>
      <w:r w:rsidR="00B7140E" w:rsidRPr="00491B1C">
        <w:rPr>
          <w:rFonts w:ascii="Arial" w:hAnsi="Arial" w:cs="Arial"/>
          <w:lang w:val="hy-AM"/>
        </w:rPr>
        <w:t>Դիարբեք</w:t>
      </w:r>
      <w:r w:rsidRPr="00491B1C">
        <w:rPr>
          <w:rFonts w:ascii="Arial" w:hAnsi="Arial" w:cs="Arial"/>
          <w:lang w:val="hy-AM"/>
        </w:rPr>
        <w:t>իրի գավառներում,Ակնում և Սեբաստիայում։Մասնավոր հողեր էին հյուքյումեթ,օջա</w:t>
      </w:r>
      <w:r w:rsidR="00BD2570" w:rsidRPr="00491B1C">
        <w:rPr>
          <w:rFonts w:ascii="Arial" w:hAnsi="Arial" w:cs="Arial"/>
          <w:lang w:val="hy-AM"/>
        </w:rPr>
        <w:t>ք</w:t>
      </w:r>
      <w:r w:rsidRPr="00491B1C">
        <w:rPr>
          <w:rFonts w:ascii="Arial" w:hAnsi="Arial" w:cs="Arial"/>
          <w:lang w:val="hy-AM"/>
        </w:rPr>
        <w:t>լըք,դերեբեյություն կոչված գավառների հողատարածությունների մեծամասնությունը։</w:t>
      </w:r>
    </w:p>
    <w:p w:rsidR="00AD3795" w:rsidRPr="00491B1C" w:rsidRDefault="00AD3795" w:rsidP="00491B1C">
      <w:pPr>
        <w:pStyle w:val="a7"/>
        <w:jc w:val="both"/>
        <w:rPr>
          <w:rFonts w:ascii="Arial" w:hAnsi="Arial" w:cs="Arial"/>
          <w:lang w:val="hy-AM"/>
        </w:rPr>
      </w:pPr>
      <w:r w:rsidRPr="00491B1C">
        <w:rPr>
          <w:rFonts w:ascii="Arial" w:hAnsi="Arial" w:cs="Arial"/>
          <w:lang w:val="hy-AM"/>
        </w:rPr>
        <w:t>Երկրի ամենախոշոր ֆեոդալը սուլթանն էր,նրանցից հետո վեզիրը,բեյլերբեյերը,միրիմ</w:t>
      </w:r>
      <w:r w:rsidR="00BD2570" w:rsidRPr="00491B1C">
        <w:rPr>
          <w:rFonts w:ascii="Arial" w:hAnsi="Arial" w:cs="Arial"/>
          <w:lang w:val="hy-AM"/>
        </w:rPr>
        <w:t>իր</w:t>
      </w:r>
      <w:r w:rsidRPr="00491B1C">
        <w:rPr>
          <w:rFonts w:ascii="Arial" w:hAnsi="Arial" w:cs="Arial"/>
          <w:lang w:val="hy-AM"/>
        </w:rPr>
        <w:t>աները,սանջակբեյերը։</w:t>
      </w:r>
    </w:p>
    <w:p w:rsidR="00B731F2" w:rsidRPr="00491B1C" w:rsidRDefault="00B731F2" w:rsidP="00491B1C">
      <w:pPr>
        <w:pStyle w:val="a7"/>
        <w:jc w:val="both"/>
        <w:rPr>
          <w:rFonts w:ascii="Arial" w:hAnsi="Arial" w:cs="Arial"/>
          <w:lang w:val="hy-AM"/>
        </w:rPr>
      </w:pPr>
      <w:r w:rsidRPr="00491B1C">
        <w:rPr>
          <w:rFonts w:ascii="Arial" w:hAnsi="Arial" w:cs="Arial"/>
          <w:lang w:val="hy-AM"/>
        </w:rPr>
        <w:t>Բիթլիսի իշխանության գլուխ կանգնած քուրդ Շերեֆների տոհմը ուներ հողային հսկայական կալվածներ,պահում էր մինչև  50 հզ</w:t>
      </w:r>
      <w:r w:rsidRPr="00491B1C">
        <w:rPr>
          <w:rFonts w:ascii="Cambria Math" w:hAnsi="Cambria Math" w:cs="Cambria Math"/>
          <w:lang w:val="hy-AM"/>
        </w:rPr>
        <w:t>․</w:t>
      </w:r>
      <w:r w:rsidRPr="00491B1C">
        <w:rPr>
          <w:rFonts w:ascii="Arial" w:hAnsi="Arial" w:cs="Arial"/>
          <w:lang w:val="hy-AM"/>
        </w:rPr>
        <w:t>-ոց զորք։</w:t>
      </w:r>
    </w:p>
    <w:p w:rsidR="00B731F2" w:rsidRPr="00491B1C" w:rsidRDefault="00B731F2" w:rsidP="00491B1C">
      <w:pPr>
        <w:pStyle w:val="a7"/>
        <w:jc w:val="both"/>
        <w:rPr>
          <w:rFonts w:ascii="Arial" w:hAnsi="Arial" w:cs="Arial"/>
          <w:lang w:val="hy-AM"/>
        </w:rPr>
      </w:pPr>
      <w:r w:rsidRPr="00491B1C">
        <w:rPr>
          <w:rFonts w:ascii="Arial" w:hAnsi="Arial" w:cs="Arial"/>
          <w:lang w:val="hy-AM"/>
        </w:rPr>
        <w:t>19-րդ դ</w:t>
      </w:r>
      <w:r w:rsidRPr="00491B1C">
        <w:rPr>
          <w:rFonts w:ascii="Cambria Math" w:hAnsi="Cambria Math" w:cs="Cambria Math"/>
          <w:lang w:val="hy-AM"/>
        </w:rPr>
        <w:t>․</w:t>
      </w:r>
      <w:r w:rsidRPr="00491B1C">
        <w:rPr>
          <w:rFonts w:ascii="Arial" w:hAnsi="Arial" w:cs="Arial"/>
          <w:lang w:val="hy-AM"/>
        </w:rPr>
        <w:t xml:space="preserve"> Հարավային Հայաստանի նահանգներում քրդերը խլել էին քրիստոնյաներից մահմեդական հողատարածություններ։</w:t>
      </w:r>
    </w:p>
    <w:p w:rsidR="00B731F2" w:rsidRPr="00491B1C" w:rsidRDefault="00B731F2" w:rsidP="00491B1C">
      <w:pPr>
        <w:pStyle w:val="a7"/>
        <w:jc w:val="both"/>
        <w:rPr>
          <w:rFonts w:ascii="Arial" w:hAnsi="Arial" w:cs="Arial"/>
          <w:lang w:val="hy-AM"/>
        </w:rPr>
      </w:pPr>
      <w:r w:rsidRPr="00491B1C">
        <w:rPr>
          <w:rFonts w:ascii="Arial" w:hAnsi="Arial" w:cs="Arial"/>
          <w:lang w:val="hy-AM"/>
        </w:rPr>
        <w:t>Վասպուրականում Դանկովյանների տոհմն ուներ հողային կալվածներ։</w:t>
      </w:r>
    </w:p>
    <w:p w:rsidR="00B731F2" w:rsidRPr="00491B1C" w:rsidRDefault="00B731F2" w:rsidP="00491B1C">
      <w:pPr>
        <w:pStyle w:val="a7"/>
        <w:jc w:val="both"/>
        <w:rPr>
          <w:rFonts w:ascii="Arial" w:hAnsi="Arial" w:cs="Arial"/>
          <w:lang w:val="hy-AM"/>
        </w:rPr>
      </w:pPr>
      <w:r w:rsidRPr="00491B1C">
        <w:rPr>
          <w:rFonts w:ascii="Arial" w:hAnsi="Arial" w:cs="Arial"/>
          <w:lang w:val="hy-AM"/>
        </w:rPr>
        <w:t>Զեյթունում,Սասունում,Մոկսում,Սավուրում,Ճապաղջ</w:t>
      </w:r>
      <w:r w:rsidR="00BD2570" w:rsidRPr="00491B1C">
        <w:rPr>
          <w:rFonts w:ascii="Arial" w:hAnsi="Arial" w:cs="Arial"/>
          <w:lang w:val="hy-AM"/>
        </w:rPr>
        <w:t>ու</w:t>
      </w:r>
      <w:r w:rsidRPr="00491B1C">
        <w:rPr>
          <w:rFonts w:ascii="Arial" w:hAnsi="Arial" w:cs="Arial"/>
          <w:lang w:val="hy-AM"/>
        </w:rPr>
        <w:t>րում գյուղացիությունը ազատ էր։</w:t>
      </w:r>
    </w:p>
    <w:p w:rsidR="00B731F2" w:rsidRPr="00491B1C" w:rsidRDefault="00B731F2" w:rsidP="00491B1C">
      <w:pPr>
        <w:pStyle w:val="a7"/>
        <w:jc w:val="both"/>
        <w:rPr>
          <w:rFonts w:ascii="Arial" w:hAnsi="Arial" w:cs="Arial"/>
          <w:lang w:val="hy-AM"/>
        </w:rPr>
      </w:pPr>
      <w:r w:rsidRPr="00491B1C">
        <w:rPr>
          <w:rFonts w:ascii="Arial" w:hAnsi="Arial" w:cs="Arial"/>
          <w:lang w:val="hy-AM"/>
        </w:rPr>
        <w:t>Բռնությունն ու աղքատությունը ստիպում էին վաճառել իրենց զավակներին։</w:t>
      </w:r>
    </w:p>
    <w:p w:rsidR="00B731F2" w:rsidRPr="00491B1C" w:rsidRDefault="00B731F2" w:rsidP="00491B1C">
      <w:pPr>
        <w:pStyle w:val="a7"/>
        <w:jc w:val="both"/>
        <w:rPr>
          <w:rFonts w:ascii="Arial" w:hAnsi="Arial" w:cs="Arial"/>
          <w:lang w:val="hy-AM"/>
        </w:rPr>
      </w:pPr>
      <w:r w:rsidRPr="00491B1C">
        <w:rPr>
          <w:rFonts w:ascii="Arial" w:hAnsi="Arial" w:cs="Arial"/>
          <w:lang w:val="hy-AM"/>
        </w:rPr>
        <w:t>Գյուղացիություն,հարկեր և տուրքեր։19-րդ դ</w:t>
      </w:r>
      <w:r w:rsidRPr="00491B1C">
        <w:rPr>
          <w:rFonts w:ascii="Cambria Math" w:hAnsi="Cambria Math" w:cs="Cambria Math"/>
          <w:lang w:val="hy-AM"/>
        </w:rPr>
        <w:t>․</w:t>
      </w:r>
      <w:r w:rsidR="00B7140E" w:rsidRPr="00491B1C">
        <w:rPr>
          <w:rFonts w:ascii="Arial" w:hAnsi="Arial" w:cs="Arial"/>
          <w:lang w:val="hy-AM"/>
        </w:rPr>
        <w:t xml:space="preserve"> </w:t>
      </w:r>
      <w:r w:rsidRPr="00491B1C">
        <w:rPr>
          <w:rFonts w:ascii="Arial" w:hAnsi="Arial" w:cs="Arial"/>
          <w:lang w:val="hy-AM"/>
        </w:rPr>
        <w:t xml:space="preserve">Արևմտյան Հայաստանի տնտեսության հիմնական ճյուղը գյուղատնտեսությունն </w:t>
      </w:r>
      <w:r w:rsidR="00BD2570" w:rsidRPr="00491B1C">
        <w:rPr>
          <w:rFonts w:ascii="Arial" w:hAnsi="Arial" w:cs="Arial"/>
          <w:lang w:val="hy-AM"/>
        </w:rPr>
        <w:t>էր,մ</w:t>
      </w:r>
      <w:r w:rsidRPr="00491B1C">
        <w:rPr>
          <w:rFonts w:ascii="Arial" w:hAnsi="Arial" w:cs="Arial"/>
          <w:lang w:val="hy-AM"/>
        </w:rPr>
        <w:t>ոտ 80 տոկոսը զբաղվում էր գյուղատնտեսությամբ։Երկիրը հարուստ էր լավորակ վարելահողերով</w:t>
      </w:r>
      <w:r w:rsidR="00BD2570" w:rsidRPr="00491B1C">
        <w:rPr>
          <w:rFonts w:ascii="Arial" w:hAnsi="Arial" w:cs="Arial"/>
          <w:lang w:val="hy-AM"/>
        </w:rPr>
        <w:t>,անտառներով և արոտավայրերով։</w:t>
      </w:r>
      <w:r w:rsidRPr="00491B1C">
        <w:rPr>
          <w:rFonts w:ascii="Arial" w:hAnsi="Arial" w:cs="Arial"/>
          <w:lang w:val="hy-AM"/>
        </w:rPr>
        <w:t xml:space="preserve">։Մեծ տեղ  էին գրավում հացահատիկային կուլտուրաները,հատկապես ցորենը,գարին,բրինձը։Ցորենի և գարու արտադրությամբ աչքի էին ընկնում Էրզրումի </w:t>
      </w:r>
      <w:r w:rsidR="00BD2570" w:rsidRPr="00491B1C">
        <w:rPr>
          <w:rFonts w:ascii="Arial" w:hAnsi="Arial" w:cs="Arial"/>
          <w:lang w:val="hy-AM"/>
        </w:rPr>
        <w:t>է</w:t>
      </w:r>
      <w:r w:rsidRPr="00491B1C">
        <w:rPr>
          <w:rFonts w:ascii="Arial" w:hAnsi="Arial" w:cs="Arial"/>
          <w:lang w:val="hy-AM"/>
        </w:rPr>
        <w:t>յ</w:t>
      </w:r>
      <w:r w:rsidR="00BD2570" w:rsidRPr="00491B1C">
        <w:rPr>
          <w:rFonts w:ascii="Arial" w:hAnsi="Arial" w:cs="Arial"/>
          <w:lang w:val="hy-AM"/>
        </w:rPr>
        <w:t>ալ</w:t>
      </w:r>
      <w:r w:rsidRPr="00491B1C">
        <w:rPr>
          <w:rFonts w:ascii="Arial" w:hAnsi="Arial" w:cs="Arial"/>
          <w:lang w:val="hy-AM"/>
        </w:rPr>
        <w:t xml:space="preserve">եթի Երզնկա </w:t>
      </w:r>
      <w:r w:rsidR="00BD2570" w:rsidRPr="00491B1C">
        <w:rPr>
          <w:rFonts w:ascii="Arial" w:hAnsi="Arial" w:cs="Arial"/>
          <w:lang w:val="hy-AM"/>
        </w:rPr>
        <w:t>գավառը</w:t>
      </w:r>
      <w:r w:rsidRPr="00491B1C">
        <w:rPr>
          <w:rFonts w:ascii="Arial" w:hAnsi="Arial" w:cs="Arial"/>
          <w:lang w:val="hy-AM"/>
        </w:rPr>
        <w:t>,</w:t>
      </w:r>
      <w:r w:rsidR="00BD2570" w:rsidRPr="00491B1C">
        <w:rPr>
          <w:rFonts w:ascii="Arial" w:hAnsi="Arial" w:cs="Arial"/>
          <w:lang w:val="hy-AM"/>
        </w:rPr>
        <w:t>Բասենի դաշտը,</w:t>
      </w:r>
      <w:r w:rsidRPr="00491B1C">
        <w:rPr>
          <w:rFonts w:ascii="Arial" w:hAnsi="Arial" w:cs="Arial"/>
          <w:lang w:val="hy-AM"/>
        </w:rPr>
        <w:t>Դերջանի հովիտը։Սեբաստիան հայտնի էր կարմիր և սպիտակ ընտիր ցորենով։Ադանայի ու Մարաշի փաշայություններում ընդարձակվում էին բամբակի ցանքատարածությունները։Տարածված էին ափիոնի,ծխախոտի արտադրությունը,շերամապահությունը։Ողջ Տրապիզոնի</w:t>
      </w:r>
      <w:r w:rsidR="00F82157" w:rsidRPr="00491B1C">
        <w:rPr>
          <w:rFonts w:ascii="Arial" w:hAnsi="Arial" w:cs="Arial"/>
          <w:lang w:val="hy-AM"/>
        </w:rPr>
        <w:t xml:space="preserve"> փաշայությունը ծխախոտի &lt;&lt;Սամսոն&gt;&gt;,&lt;&lt;Դիջկուլաղ&gt;&gt; տեսակները արտահանում էին Ռուսաստան և բավարարում ասիական Թուրքիայի պահանջները։Արևմտյան Հայաստանը համարվում էր այգեգործության երկիր։Աճեցվում էին խաղող,խնձորի ու տանձի շատ տեսակներ։</w:t>
      </w:r>
    </w:p>
    <w:p w:rsidR="00F22B7D" w:rsidRPr="00491B1C" w:rsidRDefault="00F22B7D" w:rsidP="00491B1C">
      <w:pPr>
        <w:pStyle w:val="a7"/>
        <w:jc w:val="both"/>
        <w:rPr>
          <w:rFonts w:ascii="Arial" w:hAnsi="Arial" w:cs="Arial"/>
          <w:lang w:val="hy-AM"/>
        </w:rPr>
      </w:pPr>
      <w:r w:rsidRPr="00491B1C">
        <w:rPr>
          <w:rFonts w:ascii="Arial" w:hAnsi="Arial" w:cs="Arial"/>
          <w:lang w:val="hy-AM"/>
        </w:rPr>
        <w:t>Հայտնի էին Եվդոկիայի &lt;&lt;Համով-հոտով&gt;&gt;,&lt;&lt;Չավուշ&gt;&gt;,&lt;&lt;Ֆենեհիտ&gt;&gt;,&lt;&lt;Կելին-Փարամազը&gt;&gt; խաղողատեսակներ</w:t>
      </w:r>
      <w:r w:rsidR="00CB113A" w:rsidRPr="00491B1C">
        <w:rPr>
          <w:rFonts w:ascii="Arial" w:hAnsi="Arial" w:cs="Arial"/>
          <w:lang w:val="hy-AM"/>
        </w:rPr>
        <w:t>ը</w:t>
      </w:r>
      <w:r w:rsidRPr="00491B1C">
        <w:rPr>
          <w:rFonts w:ascii="Arial" w:hAnsi="Arial" w:cs="Arial"/>
          <w:lang w:val="hy-AM"/>
        </w:rPr>
        <w:t>։</w:t>
      </w:r>
    </w:p>
    <w:p w:rsidR="00F22B7D" w:rsidRPr="00491B1C" w:rsidRDefault="00F22B7D" w:rsidP="00491B1C">
      <w:pPr>
        <w:pStyle w:val="a7"/>
        <w:jc w:val="both"/>
        <w:rPr>
          <w:rFonts w:ascii="Arial" w:hAnsi="Arial" w:cs="Arial"/>
          <w:lang w:val="hy-AM"/>
        </w:rPr>
      </w:pPr>
      <w:r w:rsidRPr="00491B1C">
        <w:rPr>
          <w:rFonts w:ascii="Arial" w:hAnsi="Arial" w:cs="Arial"/>
          <w:lang w:val="hy-AM"/>
        </w:rPr>
        <w:t>Սեբաստիայում բուծում է</w:t>
      </w:r>
      <w:r w:rsidR="00CB113A" w:rsidRPr="00491B1C">
        <w:rPr>
          <w:rFonts w:ascii="Arial" w:hAnsi="Arial" w:cs="Arial"/>
          <w:lang w:val="hy-AM"/>
        </w:rPr>
        <w:t>ին</w:t>
      </w:r>
      <w:r w:rsidRPr="00491B1C">
        <w:rPr>
          <w:rFonts w:ascii="Arial" w:hAnsi="Arial" w:cs="Arial"/>
          <w:lang w:val="hy-AM"/>
        </w:rPr>
        <w:t xml:space="preserve"> ոչխարների մի քանի տեսակներ,արտադրում ընտիր բուրդ։Վանը արտահանում էր նաև այծի մազ՝կապերտներ գործելու,գլխարկներ պատրաստելու համար։Գյուղատնտեսությունը Թուրքիայում և Արևմտյան Հայաստանում հետամնաց էր։</w:t>
      </w:r>
    </w:p>
    <w:p w:rsidR="00F22B7D" w:rsidRPr="00491B1C" w:rsidRDefault="00F22B7D" w:rsidP="00491B1C">
      <w:pPr>
        <w:pStyle w:val="a7"/>
        <w:jc w:val="both"/>
        <w:rPr>
          <w:rFonts w:ascii="Arial" w:hAnsi="Arial" w:cs="Arial"/>
          <w:lang w:val="hy-AM"/>
        </w:rPr>
      </w:pPr>
      <w:r w:rsidRPr="00491B1C">
        <w:rPr>
          <w:rFonts w:ascii="Arial" w:hAnsi="Arial" w:cs="Arial"/>
          <w:lang w:val="hy-AM"/>
        </w:rPr>
        <w:t xml:space="preserve">Արևմտյան Հայաստանի թուրքահպատակ շրջաններում գյուղացին հարկեր էր վճարում </w:t>
      </w:r>
      <w:r w:rsidR="00BD0B9F" w:rsidRPr="00491B1C">
        <w:rPr>
          <w:rFonts w:ascii="Arial" w:hAnsi="Arial" w:cs="Arial"/>
          <w:lang w:val="hy-AM"/>
        </w:rPr>
        <w:t>պետ</w:t>
      </w:r>
      <w:r w:rsidRPr="00491B1C">
        <w:rPr>
          <w:rFonts w:ascii="Arial" w:hAnsi="Arial" w:cs="Arial"/>
          <w:lang w:val="hy-AM"/>
        </w:rPr>
        <w:t>ո</w:t>
      </w:r>
      <w:r w:rsidR="00BD0B9F" w:rsidRPr="00491B1C">
        <w:rPr>
          <w:rFonts w:ascii="Arial" w:hAnsi="Arial" w:cs="Arial"/>
          <w:lang w:val="hy-AM"/>
        </w:rPr>
        <w:t>ւ</w:t>
      </w:r>
      <w:r w:rsidRPr="00491B1C">
        <w:rPr>
          <w:rFonts w:ascii="Arial" w:hAnsi="Arial" w:cs="Arial"/>
          <w:lang w:val="hy-AM"/>
        </w:rPr>
        <w:t xml:space="preserve">թյանը։Հարկերից ամենածանրը աշարն էր։Հարկերից էին թոփրակ-խարաջը,տասանորդը,ջիզիեն(գլխահարկը)։Հոգևոր դասը ազատ </w:t>
      </w:r>
      <w:r w:rsidR="00BD0B9F" w:rsidRPr="00491B1C">
        <w:rPr>
          <w:rFonts w:ascii="Arial" w:hAnsi="Arial" w:cs="Arial"/>
          <w:lang w:val="hy-AM"/>
        </w:rPr>
        <w:t>էր</w:t>
      </w:r>
      <w:r w:rsidRPr="00491B1C">
        <w:rPr>
          <w:rFonts w:ascii="Arial" w:hAnsi="Arial" w:cs="Arial"/>
          <w:lang w:val="hy-AM"/>
        </w:rPr>
        <w:t xml:space="preserve"> գլխահարկից</w:t>
      </w:r>
      <w:r w:rsidR="00BD0B9F" w:rsidRPr="00491B1C">
        <w:rPr>
          <w:rFonts w:ascii="Arial" w:hAnsi="Arial" w:cs="Arial"/>
          <w:lang w:val="hy-AM"/>
        </w:rPr>
        <w:t>։Ո</w:t>
      </w:r>
      <w:r w:rsidRPr="00491B1C">
        <w:rPr>
          <w:rFonts w:ascii="Arial" w:hAnsi="Arial" w:cs="Arial"/>
          <w:lang w:val="hy-AM"/>
        </w:rPr>
        <w:t xml:space="preserve">րոշ </w:t>
      </w:r>
      <w:r w:rsidR="00BD0B9F" w:rsidRPr="00491B1C">
        <w:rPr>
          <w:rFonts w:ascii="Arial" w:hAnsi="Arial" w:cs="Arial"/>
          <w:lang w:val="hy-AM"/>
        </w:rPr>
        <w:t>վայ</w:t>
      </w:r>
      <w:r w:rsidRPr="00491B1C">
        <w:rPr>
          <w:rFonts w:ascii="Arial" w:hAnsi="Arial" w:cs="Arial"/>
          <w:lang w:val="hy-AM"/>
        </w:rPr>
        <w:t>րե</w:t>
      </w:r>
      <w:r w:rsidR="00BD0B9F" w:rsidRPr="00491B1C">
        <w:rPr>
          <w:rFonts w:ascii="Arial" w:hAnsi="Arial" w:cs="Arial"/>
          <w:lang w:val="hy-AM"/>
        </w:rPr>
        <w:t>ր</w:t>
      </w:r>
      <w:r w:rsidRPr="00491B1C">
        <w:rPr>
          <w:rFonts w:ascii="Arial" w:hAnsi="Arial" w:cs="Arial"/>
          <w:lang w:val="hy-AM"/>
        </w:rPr>
        <w:t>ում գլխահարկը գանձել են տարվա մեջ երկու</w:t>
      </w:r>
      <w:r w:rsidR="00BD0B9F" w:rsidRPr="00491B1C">
        <w:rPr>
          <w:rFonts w:ascii="Arial" w:hAnsi="Arial" w:cs="Arial"/>
          <w:lang w:val="hy-AM"/>
        </w:rPr>
        <w:t>,</w:t>
      </w:r>
      <w:r w:rsidRPr="00491B1C">
        <w:rPr>
          <w:rFonts w:ascii="Arial" w:hAnsi="Arial" w:cs="Arial"/>
          <w:lang w:val="hy-AM"/>
        </w:rPr>
        <w:t xml:space="preserve"> երեք անգամ։</w:t>
      </w:r>
    </w:p>
    <w:p w:rsidR="00F22B7D" w:rsidRPr="00491B1C" w:rsidRDefault="00F22B7D" w:rsidP="00491B1C">
      <w:pPr>
        <w:pStyle w:val="a7"/>
        <w:jc w:val="both"/>
        <w:rPr>
          <w:rFonts w:ascii="Arial" w:hAnsi="Arial" w:cs="Arial"/>
          <w:lang w:val="hy-AM"/>
        </w:rPr>
      </w:pPr>
      <w:r w:rsidRPr="00491B1C">
        <w:rPr>
          <w:rFonts w:ascii="Arial" w:hAnsi="Arial" w:cs="Arial"/>
          <w:lang w:val="hy-AM"/>
        </w:rPr>
        <w:t>Մահմուդ 2-րդը վերականգնեց մանկահավաքը։Թուրքիայի գանձած հարկերից էր ավարիզը,հողային հարկը։Պետական հողերի համար գանձվող հողահարկը կոչվում էր թափու,մասնավոր սեփականատիրական կալվածների համար հողային հարկը կոչվում էր</w:t>
      </w:r>
      <w:r w:rsidR="00BD0B9F" w:rsidRPr="00491B1C">
        <w:rPr>
          <w:rFonts w:ascii="Arial" w:hAnsi="Arial" w:cs="Arial"/>
          <w:lang w:val="hy-AM"/>
        </w:rPr>
        <w:t xml:space="preserve"> Էմլաք։Գանձում էին արոտների հարկ,անասնահարկ,անասունները գազանների հարձակումներից պաշտպանելու հարկ,ձմեռանոցի հարկ,փեթակի հարկ,յուղի հարկ,ջրելու վարձ և այլն։</w:t>
      </w:r>
    </w:p>
    <w:p w:rsidR="00BD0B9F" w:rsidRPr="00491B1C" w:rsidRDefault="00BD0B9F" w:rsidP="00491B1C">
      <w:pPr>
        <w:pStyle w:val="a7"/>
        <w:jc w:val="both"/>
        <w:rPr>
          <w:rFonts w:ascii="Arial" w:hAnsi="Arial" w:cs="Arial"/>
          <w:lang w:val="hy-AM"/>
        </w:rPr>
      </w:pPr>
      <w:r w:rsidRPr="00491B1C">
        <w:rPr>
          <w:rFonts w:ascii="Arial" w:hAnsi="Arial" w:cs="Arial"/>
          <w:lang w:val="hy-AM"/>
        </w:rPr>
        <w:t>Արևմտյան Հայաստանի աշխատավորությունը թալանվում էր սուլթանական կառավարության,թուրք փաշաների,քուրդ խաների ու բեկերի,հայ հոգևոր ու աշխարհիկ վերնախավի կողմից։</w:t>
      </w:r>
    </w:p>
    <w:p w:rsidR="00BD0B9F" w:rsidRPr="00491B1C" w:rsidRDefault="00BD0B9F" w:rsidP="00491B1C">
      <w:pPr>
        <w:pStyle w:val="a7"/>
        <w:jc w:val="both"/>
        <w:rPr>
          <w:rFonts w:ascii="Arial" w:hAnsi="Arial" w:cs="Arial"/>
          <w:lang w:val="hy-AM"/>
        </w:rPr>
      </w:pPr>
      <w:r w:rsidRPr="00491B1C">
        <w:rPr>
          <w:rFonts w:ascii="Arial" w:hAnsi="Arial" w:cs="Arial"/>
          <w:lang w:val="hy-AM"/>
        </w:rPr>
        <w:lastRenderedPageBreak/>
        <w:t xml:space="preserve">Քաղաքներ,արհեստներ,առևտուր։Արևմտյան Հայաստանում </w:t>
      </w:r>
      <w:r w:rsidR="00B6486D" w:rsidRPr="00491B1C">
        <w:rPr>
          <w:rFonts w:ascii="Arial" w:hAnsi="Arial" w:cs="Arial"/>
          <w:lang w:val="hy-AM"/>
        </w:rPr>
        <w:t>կանգ</w:t>
      </w:r>
      <w:r w:rsidRPr="00491B1C">
        <w:rPr>
          <w:rFonts w:ascii="Arial" w:hAnsi="Arial" w:cs="Arial"/>
          <w:lang w:val="hy-AM"/>
        </w:rPr>
        <w:t>ուն էին շուրջ 40 հայկական քաղաքներ,որտեղ հայերի ձեռքին էին կենտրոնացած արհեստագործությունը և առևտուրը։Աչքի էին ընկնում Կարինը,Սեբաստիան,Կեսարիան,Եվդոկիան։</w:t>
      </w:r>
    </w:p>
    <w:p w:rsidR="00BD0B9F" w:rsidRPr="00491B1C" w:rsidRDefault="00BD0B9F" w:rsidP="00491B1C">
      <w:pPr>
        <w:pStyle w:val="a7"/>
        <w:jc w:val="both"/>
        <w:rPr>
          <w:rFonts w:ascii="Arial" w:hAnsi="Arial" w:cs="Arial"/>
          <w:lang w:val="hy-AM"/>
        </w:rPr>
      </w:pPr>
      <w:r w:rsidRPr="00491B1C">
        <w:rPr>
          <w:rFonts w:ascii="Arial" w:hAnsi="Arial" w:cs="Arial"/>
          <w:lang w:val="hy-AM"/>
        </w:rPr>
        <w:t>Արհեստաճյուղերի մեջ մեծ տեղ ուներ մետաղագործությունը,</w:t>
      </w:r>
      <w:r w:rsidR="004C3469" w:rsidRPr="00491B1C">
        <w:rPr>
          <w:rFonts w:ascii="Arial" w:hAnsi="Arial" w:cs="Arial"/>
          <w:lang w:val="hy-AM"/>
        </w:rPr>
        <w:t>որի</w:t>
      </w:r>
      <w:r w:rsidRPr="00491B1C">
        <w:rPr>
          <w:rFonts w:ascii="Arial" w:hAnsi="Arial" w:cs="Arial"/>
          <w:lang w:val="hy-AM"/>
        </w:rPr>
        <w:t xml:space="preserve"> </w:t>
      </w:r>
      <w:r w:rsidR="004C3469" w:rsidRPr="00491B1C">
        <w:rPr>
          <w:rFonts w:ascii="Arial" w:hAnsi="Arial" w:cs="Arial"/>
          <w:lang w:val="hy-AM"/>
        </w:rPr>
        <w:t xml:space="preserve">կենտրոներն </w:t>
      </w:r>
      <w:r w:rsidRPr="00491B1C">
        <w:rPr>
          <w:rFonts w:ascii="Arial" w:hAnsi="Arial" w:cs="Arial"/>
          <w:lang w:val="hy-AM"/>
        </w:rPr>
        <w:t xml:space="preserve"> էին </w:t>
      </w:r>
      <w:r w:rsidR="004C3469" w:rsidRPr="00491B1C">
        <w:rPr>
          <w:rFonts w:ascii="Arial" w:hAnsi="Arial" w:cs="Arial"/>
          <w:lang w:val="hy-AM"/>
        </w:rPr>
        <w:t>Ե</w:t>
      </w:r>
      <w:r w:rsidRPr="00491B1C">
        <w:rPr>
          <w:rFonts w:ascii="Arial" w:hAnsi="Arial" w:cs="Arial"/>
          <w:lang w:val="hy-AM"/>
        </w:rPr>
        <w:t>վդոկիան,</w:t>
      </w:r>
      <w:r w:rsidR="004C3469" w:rsidRPr="00491B1C">
        <w:rPr>
          <w:rFonts w:ascii="Arial" w:hAnsi="Arial" w:cs="Arial"/>
          <w:lang w:val="hy-AM"/>
        </w:rPr>
        <w:t>Վ</w:t>
      </w:r>
      <w:r w:rsidRPr="00491B1C">
        <w:rPr>
          <w:rFonts w:ascii="Arial" w:hAnsi="Arial" w:cs="Arial"/>
          <w:lang w:val="hy-AM"/>
        </w:rPr>
        <w:t>անը,Կարինը,Ադանան,Զեյթունը,Երզնկան։Պղնձագործները պատրաստում էին կաթսաներ,թասեր,ափսեներ,ինքնաեռներ,ջրամաններ։</w:t>
      </w:r>
    </w:p>
    <w:p w:rsidR="00AB113A" w:rsidRPr="00491B1C" w:rsidRDefault="00AB113A" w:rsidP="00491B1C">
      <w:pPr>
        <w:pStyle w:val="a7"/>
        <w:jc w:val="both"/>
        <w:rPr>
          <w:rFonts w:ascii="Arial" w:hAnsi="Arial" w:cs="Arial"/>
          <w:lang w:val="hy-AM"/>
        </w:rPr>
      </w:pPr>
      <w:r w:rsidRPr="00491B1C">
        <w:rPr>
          <w:rFonts w:ascii="Arial" w:hAnsi="Arial" w:cs="Arial"/>
          <w:lang w:val="hy-AM"/>
        </w:rPr>
        <w:t>Զարգացած էր երկաթագործությունը։Պատրաստում էին երկաթյա գործիքներ,կողպեքներ,մանկական օրորոցներ,անիվներ,մկրատներ։</w:t>
      </w:r>
    </w:p>
    <w:p w:rsidR="00AB113A" w:rsidRPr="00491B1C" w:rsidRDefault="00AB113A" w:rsidP="00491B1C">
      <w:pPr>
        <w:pStyle w:val="a7"/>
        <w:jc w:val="both"/>
        <w:rPr>
          <w:rFonts w:ascii="Arial" w:hAnsi="Arial" w:cs="Arial"/>
          <w:lang w:val="hy-AM"/>
        </w:rPr>
      </w:pPr>
      <w:r w:rsidRPr="00491B1C">
        <w:rPr>
          <w:rFonts w:ascii="Arial" w:hAnsi="Arial" w:cs="Arial"/>
          <w:lang w:val="hy-AM"/>
        </w:rPr>
        <w:t>Ոսկերչությունը լայն տարածում ուներ Կարինում,Ախալցխայում,Սեբաստիայում,</w:t>
      </w:r>
      <w:r w:rsidR="00B6486D" w:rsidRPr="00491B1C">
        <w:rPr>
          <w:rFonts w:ascii="Arial" w:hAnsi="Arial" w:cs="Arial"/>
          <w:lang w:val="hy-AM"/>
        </w:rPr>
        <w:t>Վանում</w:t>
      </w:r>
      <w:r w:rsidRPr="00491B1C">
        <w:rPr>
          <w:rFonts w:ascii="Arial" w:hAnsi="Arial" w:cs="Arial"/>
          <w:lang w:val="hy-AM"/>
        </w:rPr>
        <w:t>։</w:t>
      </w:r>
    </w:p>
    <w:p w:rsidR="00AB113A" w:rsidRPr="00491B1C" w:rsidRDefault="00AB113A" w:rsidP="00491B1C">
      <w:pPr>
        <w:pStyle w:val="a7"/>
        <w:jc w:val="both"/>
        <w:rPr>
          <w:rFonts w:ascii="Arial" w:hAnsi="Arial" w:cs="Arial"/>
          <w:lang w:val="hy-AM"/>
        </w:rPr>
      </w:pPr>
      <w:r w:rsidRPr="00491B1C">
        <w:rPr>
          <w:rFonts w:ascii="Arial" w:hAnsi="Arial" w:cs="Arial"/>
          <w:lang w:val="hy-AM"/>
        </w:rPr>
        <w:t>Զինագործության օջախներ էին Զեյթունը,Սասունը,Կարինը,Վանը։Հռչակված էր Վեմյան գերդաստանը։Կային թիթեղագործներ,մսագործներ,հյուսներ,վարսավիրներ,հացագործներ,մսագործներ,կավա</w:t>
      </w:r>
      <w:r w:rsidR="00B6486D" w:rsidRPr="00491B1C">
        <w:rPr>
          <w:rFonts w:ascii="Arial" w:hAnsi="Arial" w:cs="Arial"/>
          <w:lang w:val="hy-AM"/>
        </w:rPr>
        <w:t>-</w:t>
      </w:r>
      <w:r w:rsidRPr="00491B1C">
        <w:rPr>
          <w:rFonts w:ascii="Arial" w:hAnsi="Arial" w:cs="Arial"/>
          <w:lang w:val="hy-AM"/>
        </w:rPr>
        <w:t>գործներ,զարգացած էր չթագործությունը,կտավագործությունը,դերձակությունը,ջուլհակությունը։</w:t>
      </w:r>
    </w:p>
    <w:p w:rsidR="00AB113A" w:rsidRPr="00491B1C" w:rsidRDefault="00AB113A" w:rsidP="00491B1C">
      <w:pPr>
        <w:pStyle w:val="a7"/>
        <w:jc w:val="both"/>
        <w:rPr>
          <w:rFonts w:ascii="Arial" w:hAnsi="Arial" w:cs="Arial"/>
          <w:lang w:val="hy-AM"/>
        </w:rPr>
      </w:pPr>
      <w:r w:rsidRPr="00491B1C">
        <w:rPr>
          <w:rFonts w:ascii="Arial" w:hAnsi="Arial" w:cs="Arial"/>
          <w:lang w:val="hy-AM"/>
        </w:rPr>
        <w:t>Բամբակագործության և մետաքսագործության մանուֆակ</w:t>
      </w:r>
      <w:r w:rsidR="00957048" w:rsidRPr="00491B1C">
        <w:rPr>
          <w:rFonts w:ascii="Arial" w:hAnsi="Arial" w:cs="Arial"/>
          <w:lang w:val="hy-AM"/>
        </w:rPr>
        <w:t>տու</w:t>
      </w:r>
      <w:r w:rsidRPr="00491B1C">
        <w:rPr>
          <w:rFonts w:ascii="Arial" w:hAnsi="Arial" w:cs="Arial"/>
          <w:lang w:val="hy-AM"/>
        </w:rPr>
        <w:t>ր</w:t>
      </w:r>
      <w:r w:rsidR="00957048" w:rsidRPr="00491B1C">
        <w:rPr>
          <w:rFonts w:ascii="Arial" w:hAnsi="Arial" w:cs="Arial"/>
          <w:lang w:val="hy-AM"/>
        </w:rPr>
        <w:t>ա</w:t>
      </w:r>
      <w:r w:rsidRPr="00491B1C">
        <w:rPr>
          <w:rFonts w:ascii="Arial" w:hAnsi="Arial" w:cs="Arial"/>
          <w:lang w:val="hy-AM"/>
        </w:rPr>
        <w:t>ներ էին առաջացել Ուրֆայում,Դիարբեքիրում,Բրուսայում,Հալեպում և այլ քաղաքներում։</w:t>
      </w:r>
    </w:p>
    <w:p w:rsidR="00AB113A" w:rsidRPr="00491B1C" w:rsidRDefault="00AB113A" w:rsidP="00491B1C">
      <w:pPr>
        <w:pStyle w:val="a7"/>
        <w:jc w:val="both"/>
        <w:rPr>
          <w:rFonts w:ascii="Arial" w:hAnsi="Arial" w:cs="Arial"/>
          <w:lang w:val="hy-AM"/>
        </w:rPr>
      </w:pPr>
      <w:r w:rsidRPr="00491B1C">
        <w:rPr>
          <w:rFonts w:ascii="Arial" w:hAnsi="Arial" w:cs="Arial"/>
          <w:lang w:val="hy-AM"/>
        </w:rPr>
        <w:t xml:space="preserve">Ամբողջ Մերձավոր </w:t>
      </w:r>
      <w:r w:rsidR="00B6486D" w:rsidRPr="00491B1C">
        <w:rPr>
          <w:rFonts w:ascii="Arial" w:hAnsi="Arial" w:cs="Arial"/>
          <w:lang w:val="hy-AM"/>
        </w:rPr>
        <w:t>Ա</w:t>
      </w:r>
      <w:r w:rsidRPr="00491B1C">
        <w:rPr>
          <w:rFonts w:ascii="Arial" w:hAnsi="Arial" w:cs="Arial"/>
          <w:lang w:val="hy-AM"/>
        </w:rPr>
        <w:t>րևելքում հռչակված էին Վանի ոսկերիչներն ու Կարինի պղնձագործները,Կ</w:t>
      </w:r>
      <w:r w:rsidRPr="00491B1C">
        <w:rPr>
          <w:rFonts w:ascii="Cambria Math" w:hAnsi="Cambria Math" w:cs="Cambria Math"/>
          <w:lang w:val="hy-AM"/>
        </w:rPr>
        <w:t>․</w:t>
      </w:r>
      <w:r w:rsidRPr="00491B1C">
        <w:rPr>
          <w:rFonts w:ascii="Arial" w:hAnsi="Arial" w:cs="Arial"/>
          <w:lang w:val="hy-AM"/>
        </w:rPr>
        <w:t>Պոլսի զինագործներն ու շինարարները։</w:t>
      </w:r>
    </w:p>
    <w:p w:rsidR="00957048" w:rsidRPr="00491B1C" w:rsidRDefault="00957048" w:rsidP="00491B1C">
      <w:pPr>
        <w:pStyle w:val="a7"/>
        <w:jc w:val="both"/>
        <w:rPr>
          <w:rFonts w:ascii="Arial" w:hAnsi="Arial" w:cs="Arial"/>
          <w:lang w:val="hy-AM"/>
        </w:rPr>
      </w:pPr>
      <w:r w:rsidRPr="00491B1C">
        <w:rPr>
          <w:rFonts w:ascii="Arial" w:hAnsi="Arial" w:cs="Arial"/>
          <w:lang w:val="hy-AM"/>
        </w:rPr>
        <w:t>Թուրքիայի արտաքին ու ներքին առևտուրը 19-րդ դ</w:t>
      </w:r>
      <w:r w:rsidRPr="00491B1C">
        <w:rPr>
          <w:rFonts w:ascii="Cambria Math" w:hAnsi="Cambria Math" w:cs="Cambria Math"/>
          <w:lang w:val="hy-AM"/>
        </w:rPr>
        <w:t>․</w:t>
      </w:r>
      <w:r w:rsidR="00B7140E" w:rsidRPr="00491B1C">
        <w:rPr>
          <w:rFonts w:ascii="Arial" w:hAnsi="Arial" w:cs="Arial"/>
          <w:lang w:val="hy-AM"/>
        </w:rPr>
        <w:t xml:space="preserve"> </w:t>
      </w:r>
      <w:r w:rsidRPr="00491B1C">
        <w:rPr>
          <w:rFonts w:ascii="Arial" w:hAnsi="Arial" w:cs="Arial"/>
          <w:lang w:val="hy-AM"/>
        </w:rPr>
        <w:t xml:space="preserve"> աշխուժացել էր։Թուրքիան առևտրական հարաբերությունների մեջ էր Եվրոպայի,Ասիայի,Նույնիսկ Ամերիկայի երկրների հետ։Արտահանում էին գյուղատնտեսական մթերքներ,հացահատիկ,մրգեր և այլն։Թու</w:t>
      </w:r>
      <w:r w:rsidR="00B6486D" w:rsidRPr="00491B1C">
        <w:rPr>
          <w:rFonts w:ascii="Arial" w:hAnsi="Arial" w:cs="Arial"/>
          <w:lang w:val="hy-AM"/>
        </w:rPr>
        <w:t>ր</w:t>
      </w:r>
      <w:r w:rsidRPr="00491B1C">
        <w:rPr>
          <w:rFonts w:ascii="Arial" w:hAnsi="Arial" w:cs="Arial"/>
          <w:lang w:val="hy-AM"/>
        </w:rPr>
        <w:t>քիայի արտաքին առևտուրը կենտրոնացված էր քրիստոնյա վաճառականների ձեռքում։</w:t>
      </w:r>
    </w:p>
    <w:p w:rsidR="00957048" w:rsidRPr="00491B1C" w:rsidRDefault="00957048" w:rsidP="00491B1C">
      <w:pPr>
        <w:pStyle w:val="a7"/>
        <w:jc w:val="both"/>
        <w:rPr>
          <w:rFonts w:ascii="Arial" w:hAnsi="Arial" w:cs="Arial"/>
          <w:lang w:val="hy-AM"/>
        </w:rPr>
      </w:pPr>
      <w:r w:rsidRPr="00491B1C">
        <w:rPr>
          <w:rFonts w:ascii="Arial" w:hAnsi="Arial" w:cs="Arial"/>
          <w:lang w:val="hy-AM"/>
        </w:rPr>
        <w:t>Բաղեշի հայ վաճառականներն ընկերանում էին Հալեպից Թավրիզ գնացող քարավաններին։Հարուստ վաճառականներ էին Ախիջան,Կարասեֆերյանը,Մահտեսի Գալուստ Շաշկատրյանը,</w:t>
      </w:r>
      <w:r w:rsidR="00B6486D" w:rsidRPr="00491B1C">
        <w:rPr>
          <w:rFonts w:ascii="Arial" w:hAnsi="Arial" w:cs="Arial"/>
          <w:lang w:val="hy-AM"/>
        </w:rPr>
        <w:t>Մարտիր</w:t>
      </w:r>
      <w:r w:rsidRPr="00491B1C">
        <w:rPr>
          <w:rFonts w:ascii="Arial" w:hAnsi="Arial" w:cs="Arial"/>
          <w:lang w:val="hy-AM"/>
        </w:rPr>
        <w:t>ոս աղան։Սակայն վաչկատուն ցեղապետերը ամբողջ ունեցվածքը խլեցին ու հալածեցին։</w:t>
      </w:r>
    </w:p>
    <w:p w:rsidR="00957048" w:rsidRPr="00491B1C" w:rsidRDefault="00957048" w:rsidP="00491B1C">
      <w:pPr>
        <w:pStyle w:val="a7"/>
        <w:jc w:val="both"/>
        <w:rPr>
          <w:rFonts w:ascii="Arial" w:hAnsi="Arial" w:cs="Arial"/>
          <w:lang w:val="hy-AM"/>
        </w:rPr>
      </w:pPr>
      <w:r w:rsidRPr="00491B1C">
        <w:rPr>
          <w:rFonts w:ascii="Arial" w:hAnsi="Arial" w:cs="Arial"/>
          <w:lang w:val="hy-AM"/>
        </w:rPr>
        <w:t>Տրապիզոնի,Կ</w:t>
      </w:r>
      <w:r w:rsidRPr="00491B1C">
        <w:rPr>
          <w:rFonts w:ascii="Cambria Math" w:hAnsi="Cambria Math" w:cs="Cambria Math"/>
          <w:lang w:val="hy-AM"/>
        </w:rPr>
        <w:t>․</w:t>
      </w:r>
      <w:r w:rsidRPr="00491B1C">
        <w:rPr>
          <w:rFonts w:ascii="Arial" w:hAnsi="Arial" w:cs="Arial"/>
          <w:lang w:val="hy-AM"/>
        </w:rPr>
        <w:t>Պոլսի,Զմյուռնիայի հայ վաճառականները արտահանում էին Դամասկոսի մետաքսյա և բամբակյա գործվածքներ,փոքրիկ գորգեր,թաշկինակներ,վարագույրներ։</w:t>
      </w:r>
    </w:p>
    <w:p w:rsidR="003A3A10" w:rsidRPr="00491B1C" w:rsidRDefault="003A3A10" w:rsidP="00491B1C">
      <w:pPr>
        <w:pStyle w:val="a7"/>
        <w:jc w:val="both"/>
        <w:rPr>
          <w:rFonts w:ascii="Arial" w:hAnsi="Arial" w:cs="Arial"/>
          <w:lang w:val="hy-AM"/>
        </w:rPr>
      </w:pPr>
      <w:r w:rsidRPr="00491B1C">
        <w:rPr>
          <w:rFonts w:ascii="Arial" w:hAnsi="Arial" w:cs="Arial"/>
          <w:lang w:val="hy-AM"/>
        </w:rPr>
        <w:t>Արտահանվում էին ծխախոտ,բամբակ,խեժ,բուրդ,մորթիներ,չորացրած մրգեր,հացահատիկ և այլն։</w:t>
      </w:r>
    </w:p>
    <w:p w:rsidR="003A3A10" w:rsidRPr="00491B1C" w:rsidRDefault="003A3A10" w:rsidP="00491B1C">
      <w:pPr>
        <w:pStyle w:val="a7"/>
        <w:jc w:val="both"/>
        <w:rPr>
          <w:rFonts w:ascii="Arial" w:hAnsi="Arial" w:cs="Arial"/>
          <w:lang w:val="hy-AM"/>
        </w:rPr>
      </w:pPr>
      <w:r w:rsidRPr="00491B1C">
        <w:rPr>
          <w:rFonts w:ascii="Arial" w:hAnsi="Arial" w:cs="Arial"/>
          <w:lang w:val="hy-AM"/>
        </w:rPr>
        <w:t>Կարինի վաճառականները բերում էին շալեր,բամբակ,մուշտակներ և այլն։Կարին էին ներմուծում սպիրտ,երկաթ,պղինձ,բամբակ և այլն։</w:t>
      </w:r>
    </w:p>
    <w:p w:rsidR="003A3A10" w:rsidRPr="00491B1C" w:rsidRDefault="003A3A10" w:rsidP="00491B1C">
      <w:pPr>
        <w:pStyle w:val="a7"/>
        <w:jc w:val="both"/>
        <w:rPr>
          <w:rFonts w:ascii="Arial" w:hAnsi="Arial" w:cs="Arial"/>
          <w:lang w:val="hy-AM"/>
        </w:rPr>
      </w:pPr>
      <w:r w:rsidRPr="00491B1C">
        <w:rPr>
          <w:rFonts w:ascii="Arial" w:hAnsi="Arial" w:cs="Arial"/>
          <w:lang w:val="hy-AM"/>
        </w:rPr>
        <w:t>19-րդ դ</w:t>
      </w:r>
      <w:r w:rsidRPr="00491B1C">
        <w:rPr>
          <w:rFonts w:ascii="Cambria Math" w:hAnsi="Cambria Math" w:cs="Cambria Math"/>
          <w:lang w:val="hy-AM"/>
        </w:rPr>
        <w:t>․</w:t>
      </w:r>
      <w:r w:rsidRPr="00491B1C">
        <w:rPr>
          <w:rFonts w:ascii="Arial" w:hAnsi="Arial" w:cs="Arial"/>
          <w:lang w:val="hy-AM"/>
        </w:rPr>
        <w:t xml:space="preserve"> Արևմտյան Հայաստանի և Փոքր Հայքի քաղաքների առևտուրը աշխուժություն էր ապրում։</w:t>
      </w:r>
    </w:p>
    <w:p w:rsidR="003A3A10" w:rsidRPr="00491B1C" w:rsidRDefault="003A3A10" w:rsidP="00491B1C">
      <w:pPr>
        <w:pStyle w:val="a7"/>
        <w:jc w:val="both"/>
        <w:rPr>
          <w:rFonts w:ascii="Arial" w:hAnsi="Arial" w:cs="Arial"/>
          <w:lang w:val="hy-AM"/>
        </w:rPr>
      </w:pPr>
      <w:r w:rsidRPr="00491B1C">
        <w:rPr>
          <w:rFonts w:ascii="Arial" w:hAnsi="Arial" w:cs="Arial"/>
          <w:lang w:val="hy-AM"/>
        </w:rPr>
        <w:t>Ազգային ճնշումները և հալածանքները։Թուքահպատակ քրիստոնյա ժողովուրդները ենթարկվում էին բիրտ ճնշումներ</w:t>
      </w:r>
      <w:r w:rsidR="005D0881" w:rsidRPr="00491B1C">
        <w:rPr>
          <w:rFonts w:ascii="Arial" w:hAnsi="Arial" w:cs="Arial"/>
          <w:lang w:val="hy-AM"/>
        </w:rPr>
        <w:t>ի։Ո</w:t>
      </w:r>
      <w:r w:rsidRPr="00491B1C">
        <w:rPr>
          <w:rFonts w:ascii="Arial" w:hAnsi="Arial" w:cs="Arial"/>
          <w:lang w:val="hy-AM"/>
        </w:rPr>
        <w:t>չ մահմեդական ժողովուրդները կոչվում էին ռայա,զիմմի,գյավուր(անհավատ)։</w:t>
      </w:r>
    </w:p>
    <w:p w:rsidR="003A3A10" w:rsidRPr="00491B1C" w:rsidRDefault="003A3A10" w:rsidP="00491B1C">
      <w:pPr>
        <w:pStyle w:val="a7"/>
        <w:jc w:val="both"/>
        <w:rPr>
          <w:rFonts w:ascii="Arial" w:hAnsi="Arial" w:cs="Arial"/>
          <w:lang w:val="hy-AM"/>
        </w:rPr>
      </w:pPr>
      <w:r w:rsidRPr="00491B1C">
        <w:rPr>
          <w:rFonts w:ascii="Arial" w:hAnsi="Arial" w:cs="Arial"/>
          <w:lang w:val="hy-AM"/>
        </w:rPr>
        <w:t>19-րդ դ</w:t>
      </w:r>
      <w:r w:rsidRPr="00491B1C">
        <w:rPr>
          <w:rFonts w:ascii="Cambria Math" w:hAnsi="Cambria Math" w:cs="Cambria Math"/>
          <w:lang w:val="hy-AM"/>
        </w:rPr>
        <w:t>․</w:t>
      </w:r>
      <w:r w:rsidRPr="00491B1C">
        <w:rPr>
          <w:rFonts w:ascii="Arial" w:hAnsi="Arial" w:cs="Arial"/>
          <w:lang w:val="hy-AM"/>
        </w:rPr>
        <w:t xml:space="preserve"> </w:t>
      </w:r>
      <w:r w:rsidR="005D0881" w:rsidRPr="00491B1C">
        <w:rPr>
          <w:rFonts w:ascii="Arial" w:hAnsi="Arial" w:cs="Arial"/>
          <w:lang w:val="hy-AM"/>
        </w:rPr>
        <w:t>Ար</w:t>
      </w:r>
      <w:r w:rsidRPr="00491B1C">
        <w:rPr>
          <w:rFonts w:ascii="Arial" w:hAnsi="Arial" w:cs="Arial"/>
          <w:lang w:val="hy-AM"/>
        </w:rPr>
        <w:t xml:space="preserve">ևմտյան </w:t>
      </w:r>
      <w:r w:rsidR="005D0881" w:rsidRPr="00491B1C">
        <w:rPr>
          <w:rFonts w:ascii="Arial" w:hAnsi="Arial" w:cs="Arial"/>
          <w:lang w:val="hy-AM"/>
        </w:rPr>
        <w:t>Հայաստանի</w:t>
      </w:r>
      <w:r w:rsidRPr="00491B1C">
        <w:rPr>
          <w:rFonts w:ascii="Arial" w:hAnsi="Arial" w:cs="Arial"/>
          <w:lang w:val="hy-AM"/>
        </w:rPr>
        <w:t xml:space="preserve"> մի շարք շրջաններում հ</w:t>
      </w:r>
      <w:r w:rsidR="005D0881" w:rsidRPr="00491B1C">
        <w:rPr>
          <w:rFonts w:ascii="Arial" w:hAnsi="Arial" w:cs="Arial"/>
          <w:lang w:val="hy-AM"/>
        </w:rPr>
        <w:t>ա</w:t>
      </w:r>
      <w:r w:rsidRPr="00491B1C">
        <w:rPr>
          <w:rFonts w:ascii="Arial" w:hAnsi="Arial" w:cs="Arial"/>
          <w:lang w:val="hy-AM"/>
        </w:rPr>
        <w:t xml:space="preserve">յերի նկատմամբ կիրառվում էր բռնի </w:t>
      </w:r>
      <w:r w:rsidR="005D0881" w:rsidRPr="00491B1C">
        <w:rPr>
          <w:rFonts w:ascii="Arial" w:hAnsi="Arial" w:cs="Arial"/>
          <w:lang w:val="hy-AM"/>
        </w:rPr>
        <w:t>կրոնափոխ</w:t>
      </w:r>
      <w:r w:rsidRPr="00491B1C">
        <w:rPr>
          <w:rFonts w:ascii="Arial" w:hAnsi="Arial" w:cs="Arial"/>
          <w:lang w:val="hy-AM"/>
        </w:rPr>
        <w:t>ության քաղաքականություն։</w:t>
      </w:r>
    </w:p>
    <w:p w:rsidR="003A3A10" w:rsidRPr="00491B1C" w:rsidRDefault="003A3A10" w:rsidP="00491B1C">
      <w:pPr>
        <w:pStyle w:val="a7"/>
        <w:jc w:val="both"/>
        <w:rPr>
          <w:rFonts w:ascii="Arial" w:hAnsi="Arial" w:cs="Arial"/>
          <w:lang w:val="hy-AM"/>
        </w:rPr>
      </w:pPr>
      <w:r w:rsidRPr="00491B1C">
        <w:rPr>
          <w:rFonts w:ascii="Arial" w:hAnsi="Arial" w:cs="Arial"/>
          <w:lang w:val="hy-AM"/>
        </w:rPr>
        <w:t>1808թ</w:t>
      </w:r>
      <w:r w:rsidRPr="00491B1C">
        <w:rPr>
          <w:rFonts w:ascii="Cambria Math" w:hAnsi="Cambria Math" w:cs="Cambria Math"/>
          <w:lang w:val="hy-AM"/>
        </w:rPr>
        <w:t>․</w:t>
      </w:r>
      <w:r w:rsidRPr="00491B1C">
        <w:rPr>
          <w:rFonts w:ascii="Arial" w:hAnsi="Arial" w:cs="Arial"/>
          <w:lang w:val="hy-AM"/>
        </w:rPr>
        <w:t xml:space="preserve"> Յուսուֆ փաշան </w:t>
      </w:r>
      <w:r w:rsidR="005D0881" w:rsidRPr="00491B1C">
        <w:rPr>
          <w:rFonts w:ascii="Arial" w:hAnsi="Arial" w:cs="Arial"/>
          <w:lang w:val="hy-AM"/>
        </w:rPr>
        <w:t>հրապարակ</w:t>
      </w:r>
      <w:r w:rsidRPr="00491B1C">
        <w:rPr>
          <w:rFonts w:ascii="Arial" w:hAnsi="Arial" w:cs="Arial"/>
          <w:lang w:val="hy-AM"/>
        </w:rPr>
        <w:t xml:space="preserve">եց մի ֆերման,ըստ որի քրիստոնյաներին արգելվում էր նոր եկեղեցիներ և վանքեր կառուցել,նրանց երեխաները չպետք է </w:t>
      </w:r>
      <w:r w:rsidR="005D0881" w:rsidRPr="00491B1C">
        <w:rPr>
          <w:rFonts w:ascii="Arial" w:hAnsi="Arial" w:cs="Arial"/>
          <w:lang w:val="hy-AM"/>
        </w:rPr>
        <w:t xml:space="preserve">ղուրան սովորեին,մահմեդականների տարազ չպետք է հագնեին,իրավունք չունեին գինի վաճառել,մազեր սանրել,կարմիր շորեր </w:t>
      </w:r>
      <w:r w:rsidR="007F2B25" w:rsidRPr="00491B1C">
        <w:rPr>
          <w:rFonts w:ascii="Arial" w:hAnsi="Arial" w:cs="Arial"/>
          <w:lang w:val="hy-AM"/>
        </w:rPr>
        <w:t>հագնել</w:t>
      </w:r>
      <w:r w:rsidR="005D0881" w:rsidRPr="00491B1C">
        <w:rPr>
          <w:rFonts w:ascii="Arial" w:hAnsi="Arial" w:cs="Arial"/>
          <w:lang w:val="hy-AM"/>
        </w:rPr>
        <w:t>։Եթե մահմեդականը սպաներ քրիստոնյային,տուգանք վճարելով ազատվում էր,իսկ եթե քրիստոնյան նման հանցանք գործեր,կգլխատվեր։</w:t>
      </w:r>
    </w:p>
    <w:p w:rsidR="005D0881" w:rsidRPr="00491B1C" w:rsidRDefault="005D0881" w:rsidP="00491B1C">
      <w:pPr>
        <w:pStyle w:val="a7"/>
        <w:jc w:val="both"/>
        <w:rPr>
          <w:rFonts w:ascii="Arial" w:hAnsi="Arial" w:cs="Arial"/>
          <w:lang w:val="hy-AM"/>
        </w:rPr>
      </w:pPr>
      <w:r w:rsidRPr="00491B1C">
        <w:rPr>
          <w:rFonts w:ascii="Arial" w:hAnsi="Arial" w:cs="Arial"/>
          <w:lang w:val="hy-AM"/>
        </w:rPr>
        <w:t>Քրիստոնյաների համար Թուքիայում դատաստան գոյություն չուներ։Հայերը զրկված էին դատարանում վկայություն տալու իրավունքից։</w:t>
      </w:r>
    </w:p>
    <w:p w:rsidR="00CB31D9" w:rsidRPr="00491B1C" w:rsidRDefault="00CB31D9" w:rsidP="00491B1C">
      <w:pPr>
        <w:pStyle w:val="a7"/>
        <w:jc w:val="both"/>
        <w:rPr>
          <w:rFonts w:ascii="Arial" w:hAnsi="Arial" w:cs="Arial"/>
          <w:lang w:val="hy-AM"/>
        </w:rPr>
      </w:pPr>
    </w:p>
    <w:p w:rsidR="00CB31D9" w:rsidRPr="00491B1C" w:rsidRDefault="00CB31D9" w:rsidP="00491B1C">
      <w:pPr>
        <w:pStyle w:val="a7"/>
        <w:jc w:val="both"/>
        <w:rPr>
          <w:rFonts w:ascii="Arial" w:hAnsi="Arial" w:cs="Arial"/>
          <w:lang w:val="hy-AM"/>
        </w:rPr>
      </w:pPr>
    </w:p>
    <w:p w:rsidR="00CB31D9" w:rsidRPr="00491B1C" w:rsidRDefault="00CB31D9" w:rsidP="00491B1C">
      <w:pPr>
        <w:pStyle w:val="a7"/>
        <w:jc w:val="both"/>
        <w:rPr>
          <w:rFonts w:ascii="Arial" w:hAnsi="Arial" w:cs="Arial"/>
          <w:lang w:val="hy-AM"/>
        </w:rPr>
      </w:pPr>
    </w:p>
    <w:p w:rsidR="00CB31D9" w:rsidRPr="00491B1C" w:rsidRDefault="009A7742" w:rsidP="00491B1C">
      <w:pPr>
        <w:pStyle w:val="a7"/>
        <w:jc w:val="both"/>
        <w:rPr>
          <w:rFonts w:ascii="Arial" w:hAnsi="Arial" w:cs="Arial"/>
          <w:lang w:val="hy-AM"/>
        </w:rPr>
      </w:pPr>
      <w:r w:rsidRPr="00491B1C">
        <w:rPr>
          <w:rFonts w:ascii="Arial" w:hAnsi="Arial" w:cs="Arial"/>
          <w:lang w:val="hy-AM"/>
        </w:rPr>
        <w:t>-------------------------</w:t>
      </w:r>
      <w:r w:rsidR="00CB31D9" w:rsidRPr="00491B1C">
        <w:rPr>
          <w:rFonts w:ascii="Arial" w:hAnsi="Arial" w:cs="Arial"/>
          <w:lang w:val="hy-AM"/>
        </w:rPr>
        <w:t xml:space="preserve">    Հայաստանի հյուսիս-արևելյան շրջանների միացումը Ռուսաստանին։</w:t>
      </w:r>
    </w:p>
    <w:p w:rsidR="0013605B" w:rsidRPr="00491B1C" w:rsidRDefault="0013605B" w:rsidP="00491B1C">
      <w:pPr>
        <w:pStyle w:val="a7"/>
        <w:jc w:val="both"/>
        <w:rPr>
          <w:rFonts w:ascii="Arial" w:hAnsi="Arial" w:cs="Arial"/>
          <w:lang w:val="hy-AM"/>
        </w:rPr>
      </w:pPr>
    </w:p>
    <w:p w:rsidR="0013605B" w:rsidRPr="00491B1C" w:rsidRDefault="0013605B" w:rsidP="00491B1C">
      <w:pPr>
        <w:pStyle w:val="a7"/>
        <w:jc w:val="both"/>
        <w:rPr>
          <w:rFonts w:ascii="Arial" w:hAnsi="Arial" w:cs="Arial"/>
          <w:lang w:val="hy-AM"/>
        </w:rPr>
      </w:pPr>
    </w:p>
    <w:p w:rsidR="00CB31D9" w:rsidRPr="00491B1C" w:rsidRDefault="00CB31D9" w:rsidP="00491B1C">
      <w:pPr>
        <w:pStyle w:val="a7"/>
        <w:jc w:val="both"/>
        <w:rPr>
          <w:rFonts w:ascii="Arial" w:hAnsi="Arial" w:cs="Arial"/>
          <w:lang w:val="hy-AM"/>
        </w:rPr>
      </w:pPr>
      <w:r w:rsidRPr="00491B1C">
        <w:rPr>
          <w:rFonts w:ascii="Arial" w:hAnsi="Arial" w:cs="Arial"/>
          <w:lang w:val="hy-AM"/>
        </w:rPr>
        <w:t>Մեծ տերությունների հակամարտություններն Անդրկովկասում։18-րդ դ</w:t>
      </w:r>
      <w:r w:rsidRPr="00491B1C">
        <w:rPr>
          <w:rFonts w:ascii="Cambria Math" w:hAnsi="Cambria Math" w:cs="Cambria Math"/>
          <w:lang w:val="hy-AM"/>
        </w:rPr>
        <w:t>․</w:t>
      </w:r>
      <w:r w:rsidRPr="00491B1C">
        <w:rPr>
          <w:rFonts w:ascii="Arial" w:hAnsi="Arial" w:cs="Arial"/>
          <w:lang w:val="hy-AM"/>
        </w:rPr>
        <w:t xml:space="preserve"> երկրորդ կեսին Ռուսաստանը երկու պատերազմներ մղեց Թուրքիայի դեմ և հաղթելով՝դուրս եկավ Սև ծով։Հայերը հույսեր էին կապում Ռուսաստանի հետ։</w:t>
      </w:r>
    </w:p>
    <w:p w:rsidR="00CB31D9" w:rsidRPr="00491B1C" w:rsidRDefault="00CB31D9" w:rsidP="00491B1C">
      <w:pPr>
        <w:pStyle w:val="a7"/>
        <w:jc w:val="both"/>
        <w:rPr>
          <w:rFonts w:ascii="Arial" w:hAnsi="Arial" w:cs="Arial"/>
          <w:lang w:val="hy-AM"/>
        </w:rPr>
      </w:pPr>
      <w:r w:rsidRPr="00491B1C">
        <w:rPr>
          <w:rFonts w:ascii="Arial" w:hAnsi="Arial" w:cs="Arial"/>
          <w:lang w:val="hy-AM"/>
        </w:rPr>
        <w:t xml:space="preserve">Անդրկովկասի համար պայքար էր մղվում Ռուսաստանի,Պարսկաստանի,Թուրքիայի,նաև Անգլիայի ու </w:t>
      </w:r>
      <w:r w:rsidR="00FE3E76" w:rsidRPr="00491B1C">
        <w:rPr>
          <w:rFonts w:ascii="Arial" w:hAnsi="Arial" w:cs="Arial"/>
          <w:lang w:val="hy-AM"/>
        </w:rPr>
        <w:t>Ֆ</w:t>
      </w:r>
      <w:r w:rsidRPr="00491B1C">
        <w:rPr>
          <w:rFonts w:ascii="Arial" w:hAnsi="Arial" w:cs="Arial"/>
          <w:lang w:val="hy-AM"/>
        </w:rPr>
        <w:t>րանսիայի միջև։</w:t>
      </w:r>
    </w:p>
    <w:p w:rsidR="00CB31D9" w:rsidRPr="00491B1C" w:rsidRDefault="00CB31D9" w:rsidP="00491B1C">
      <w:pPr>
        <w:pStyle w:val="a7"/>
        <w:jc w:val="both"/>
        <w:rPr>
          <w:rFonts w:ascii="Arial" w:hAnsi="Arial" w:cs="Arial"/>
          <w:lang w:val="hy-AM"/>
        </w:rPr>
      </w:pPr>
      <w:r w:rsidRPr="00491B1C">
        <w:rPr>
          <w:rFonts w:ascii="Arial" w:hAnsi="Arial" w:cs="Arial"/>
          <w:lang w:val="hy-AM"/>
        </w:rPr>
        <w:t>Անգլիան և ֆրանսիան ձգտում էին իրենց ազդեցության տակ գցել Մերձավոր արևելքը,Թուրքիային ու Պարսկաստանին լարել Ռուսաստանի դեմ։</w:t>
      </w:r>
    </w:p>
    <w:p w:rsidR="00CB31D9" w:rsidRPr="00491B1C" w:rsidRDefault="00CB31D9" w:rsidP="00491B1C">
      <w:pPr>
        <w:pStyle w:val="a7"/>
        <w:jc w:val="both"/>
        <w:rPr>
          <w:rFonts w:ascii="Arial" w:hAnsi="Arial" w:cs="Arial"/>
          <w:lang w:val="hy-AM"/>
        </w:rPr>
      </w:pPr>
      <w:r w:rsidRPr="00491B1C">
        <w:rPr>
          <w:rFonts w:ascii="Arial" w:hAnsi="Arial" w:cs="Arial"/>
          <w:lang w:val="hy-AM"/>
        </w:rPr>
        <w:t>Արևելյան Վրաստանի թագավոր Գեորգի 12-րդը դիմում է Ռուսաստանի կայսր Պավել 1-ին՝Ռուսաստանի կայսր Պավել 1-ին Ռուսաստանի կազմի մեջ մտցնելու խնդրանքով։1801թ</w:t>
      </w:r>
      <w:r w:rsidRPr="00491B1C">
        <w:rPr>
          <w:rFonts w:ascii="Cambria Math" w:hAnsi="Cambria Math" w:cs="Cambria Math"/>
          <w:lang w:val="hy-AM"/>
        </w:rPr>
        <w:t>․</w:t>
      </w:r>
      <w:r w:rsidRPr="00491B1C">
        <w:rPr>
          <w:rFonts w:ascii="Arial" w:hAnsi="Arial" w:cs="Arial"/>
          <w:lang w:val="hy-AM"/>
        </w:rPr>
        <w:t xml:space="preserve"> սեպտեմբերի 12-ին հրապարակվեց Ալեքսանդր 1-ինի մանիֆեստը,որը հռչակում էր Վրաստանի միացումը Ռուսաստանին։</w:t>
      </w:r>
      <w:r w:rsidR="0013605B" w:rsidRPr="00491B1C">
        <w:rPr>
          <w:rFonts w:ascii="Arial" w:hAnsi="Arial" w:cs="Arial"/>
          <w:lang w:val="hy-AM"/>
        </w:rPr>
        <w:t>Վրաստանի հետ Ռուսաստանի կազմի մեջ մտան Փամբակը,Լոռին,Ղազախ-Շամշադինը։</w:t>
      </w:r>
    </w:p>
    <w:p w:rsidR="0013605B" w:rsidRPr="00491B1C" w:rsidRDefault="0013605B" w:rsidP="00491B1C">
      <w:pPr>
        <w:pStyle w:val="a7"/>
        <w:jc w:val="both"/>
        <w:rPr>
          <w:rFonts w:ascii="Arial" w:hAnsi="Arial" w:cs="Arial"/>
          <w:lang w:val="hy-AM"/>
        </w:rPr>
      </w:pPr>
      <w:r w:rsidRPr="00491B1C">
        <w:rPr>
          <w:rFonts w:ascii="Arial" w:hAnsi="Arial" w:cs="Arial"/>
          <w:lang w:val="hy-AM"/>
        </w:rPr>
        <w:t>Անդրկովկասի միացումը Ռուսաստանին համապատասխանում էր թուրք փաշաների և պարսիկ խաների ստրկությունից ազատագրվելու հայ ժողովրդի ձգտումներին։</w:t>
      </w:r>
    </w:p>
    <w:p w:rsidR="0013605B" w:rsidRPr="00491B1C" w:rsidRDefault="0013605B" w:rsidP="00491B1C">
      <w:pPr>
        <w:pStyle w:val="a7"/>
        <w:jc w:val="both"/>
        <w:rPr>
          <w:rFonts w:ascii="Arial" w:hAnsi="Arial" w:cs="Arial"/>
          <w:lang w:val="hy-AM"/>
        </w:rPr>
      </w:pPr>
      <w:r w:rsidRPr="00491B1C">
        <w:rPr>
          <w:rFonts w:ascii="Arial" w:hAnsi="Arial" w:cs="Arial"/>
          <w:lang w:val="hy-AM"/>
        </w:rPr>
        <w:t>Պատերազական նախապատրաստություններ էր տեսնում նաև Երևանի Մամադ խանը։</w:t>
      </w:r>
    </w:p>
    <w:p w:rsidR="0013605B" w:rsidRPr="00491B1C" w:rsidRDefault="0013605B" w:rsidP="00491B1C">
      <w:pPr>
        <w:pStyle w:val="a7"/>
        <w:jc w:val="both"/>
        <w:rPr>
          <w:rFonts w:ascii="Arial" w:hAnsi="Arial" w:cs="Arial"/>
          <w:lang w:val="hy-AM"/>
        </w:rPr>
      </w:pPr>
      <w:r w:rsidRPr="00491B1C">
        <w:rPr>
          <w:rFonts w:ascii="Arial" w:hAnsi="Arial" w:cs="Arial"/>
          <w:lang w:val="hy-AM"/>
        </w:rPr>
        <w:t>1801թ</w:t>
      </w:r>
      <w:r w:rsidRPr="00491B1C">
        <w:rPr>
          <w:rFonts w:ascii="Cambria Math" w:hAnsi="Cambria Math" w:cs="Cambria Math"/>
          <w:lang w:val="hy-AM"/>
        </w:rPr>
        <w:t>․</w:t>
      </w:r>
      <w:r w:rsidRPr="00491B1C">
        <w:rPr>
          <w:rFonts w:ascii="Arial" w:hAnsi="Arial" w:cs="Arial"/>
          <w:lang w:val="hy-AM"/>
        </w:rPr>
        <w:t xml:space="preserve"> անգլո-պարսկական պայմանագրով </w:t>
      </w:r>
      <w:r w:rsidR="00904B51" w:rsidRPr="00491B1C">
        <w:rPr>
          <w:rFonts w:ascii="Arial" w:hAnsi="Arial" w:cs="Arial"/>
          <w:lang w:val="hy-AM"/>
        </w:rPr>
        <w:t>Ա</w:t>
      </w:r>
      <w:r w:rsidRPr="00491B1C">
        <w:rPr>
          <w:rFonts w:ascii="Arial" w:hAnsi="Arial" w:cs="Arial"/>
          <w:lang w:val="hy-AM"/>
        </w:rPr>
        <w:t>նգլիան խոստանում էր ֆինանսական ու ռազմական օգնություն ցույց տալ Պարսկաստանին։Պայմանագիրն ուղղված էր Ֆրանսիայի և Ռուսաստանի դեմ։</w:t>
      </w:r>
    </w:p>
    <w:p w:rsidR="0013605B" w:rsidRPr="00491B1C" w:rsidRDefault="0013605B" w:rsidP="00491B1C">
      <w:pPr>
        <w:pStyle w:val="a7"/>
        <w:jc w:val="both"/>
        <w:rPr>
          <w:rFonts w:ascii="Arial" w:hAnsi="Arial" w:cs="Arial"/>
          <w:lang w:val="hy-AM"/>
        </w:rPr>
      </w:pPr>
      <w:r w:rsidRPr="00491B1C">
        <w:rPr>
          <w:rFonts w:ascii="Arial" w:hAnsi="Arial" w:cs="Arial"/>
          <w:lang w:val="hy-AM"/>
        </w:rPr>
        <w:t>Ֆրանսիան իր դիրքերն ուժեղացնելու նպատակով Կ</w:t>
      </w:r>
      <w:r w:rsidRPr="00491B1C">
        <w:rPr>
          <w:rFonts w:ascii="Cambria Math" w:hAnsi="Cambria Math" w:cs="Cambria Math"/>
          <w:lang w:val="hy-AM"/>
        </w:rPr>
        <w:t>․</w:t>
      </w:r>
      <w:r w:rsidRPr="00491B1C">
        <w:rPr>
          <w:rFonts w:ascii="Arial" w:hAnsi="Arial" w:cs="Arial"/>
          <w:lang w:val="hy-AM"/>
        </w:rPr>
        <w:t>Պոլիս ուղարկեց Սեբաստիանիի գլխավորած պատվիրակությունը։Իր գործակալների միջոցով Նապոլեոնը շահին հավաստիացնում էր թե ֆրանսիական ու պարսկական բանակների ջանքերով ռուսները դուրս կմղվեն Վրաստանից։</w:t>
      </w:r>
    </w:p>
    <w:p w:rsidR="006E62FF" w:rsidRPr="00491B1C" w:rsidRDefault="006E62FF" w:rsidP="00491B1C">
      <w:pPr>
        <w:pStyle w:val="a7"/>
        <w:jc w:val="both"/>
        <w:rPr>
          <w:rFonts w:ascii="Arial" w:hAnsi="Arial" w:cs="Arial"/>
          <w:lang w:val="hy-AM"/>
        </w:rPr>
      </w:pPr>
      <w:r w:rsidRPr="00491B1C">
        <w:rPr>
          <w:rFonts w:ascii="Arial" w:hAnsi="Arial" w:cs="Arial"/>
          <w:lang w:val="hy-AM"/>
        </w:rPr>
        <w:t>Ալեքսանդր 1-ինը ուղարկեց Կնորինգին,որը տեղում տեղեկացավ ժողովրդի կամքին։Ժողովուրդը կողմ էր,որպեսզի միանան Ռուսաստանին։1802թ</w:t>
      </w:r>
      <w:r w:rsidRPr="00491B1C">
        <w:rPr>
          <w:rFonts w:ascii="Cambria Math" w:hAnsi="Cambria Math" w:cs="Cambria Math"/>
          <w:lang w:val="hy-AM"/>
        </w:rPr>
        <w:t>․</w:t>
      </w:r>
      <w:r w:rsidRPr="00491B1C">
        <w:rPr>
          <w:rFonts w:ascii="Arial" w:hAnsi="Arial" w:cs="Arial"/>
          <w:lang w:val="hy-AM"/>
        </w:rPr>
        <w:t xml:space="preserve"> ապրիլի 12-ից հետո վրացիները պահանջ էին ներկայացնում,որ վերականգնվի վրացական թագավորությունը։Որոշվեց Կովկասյան կառավարչապետությունը հանձնել Ցիցիանովին։</w:t>
      </w:r>
    </w:p>
    <w:p w:rsidR="006E62FF" w:rsidRPr="00491B1C" w:rsidRDefault="006E62FF" w:rsidP="00491B1C">
      <w:pPr>
        <w:pStyle w:val="a7"/>
        <w:jc w:val="both"/>
        <w:rPr>
          <w:rFonts w:ascii="Arial" w:hAnsi="Arial" w:cs="Arial"/>
          <w:lang w:val="hy-AM"/>
        </w:rPr>
      </w:pPr>
      <w:r w:rsidRPr="00491B1C">
        <w:rPr>
          <w:rFonts w:ascii="Arial" w:hAnsi="Arial" w:cs="Arial"/>
          <w:lang w:val="hy-AM"/>
        </w:rPr>
        <w:t xml:space="preserve">Պավել </w:t>
      </w:r>
      <w:r w:rsidR="00BA3921" w:rsidRPr="00491B1C">
        <w:rPr>
          <w:rFonts w:ascii="Arial" w:hAnsi="Arial" w:cs="Arial"/>
          <w:lang w:val="hy-AM"/>
        </w:rPr>
        <w:t>Ց</w:t>
      </w:r>
      <w:r w:rsidRPr="00491B1C">
        <w:rPr>
          <w:rFonts w:ascii="Arial" w:hAnsi="Arial" w:cs="Arial"/>
          <w:lang w:val="hy-AM"/>
        </w:rPr>
        <w:t>իցիանովը ծնվել է 1754թ</w:t>
      </w:r>
      <w:r w:rsidRPr="00491B1C">
        <w:rPr>
          <w:rFonts w:ascii="Cambria Math" w:hAnsi="Cambria Math" w:cs="Cambria Math"/>
          <w:lang w:val="hy-AM"/>
        </w:rPr>
        <w:t>․</w:t>
      </w:r>
      <w:r w:rsidRPr="00491B1C">
        <w:rPr>
          <w:rFonts w:ascii="Arial" w:hAnsi="Arial" w:cs="Arial"/>
          <w:lang w:val="hy-AM"/>
        </w:rPr>
        <w:t>։</w:t>
      </w:r>
    </w:p>
    <w:p w:rsidR="006E62FF" w:rsidRPr="00491B1C" w:rsidRDefault="006E62FF" w:rsidP="00491B1C">
      <w:pPr>
        <w:pStyle w:val="a7"/>
        <w:jc w:val="both"/>
        <w:rPr>
          <w:rFonts w:ascii="Arial" w:hAnsi="Arial" w:cs="Arial"/>
          <w:lang w:val="hy-AM"/>
        </w:rPr>
      </w:pPr>
      <w:r w:rsidRPr="00491B1C">
        <w:rPr>
          <w:rFonts w:ascii="Arial" w:hAnsi="Arial" w:cs="Arial"/>
          <w:lang w:val="hy-AM"/>
        </w:rPr>
        <w:t>Ջառի և Բելաքանի լեզգիները Վրաստանի պատուհասն էին կազմում։Ցիցիանովի հրամանով գեներալ Գուլյակովը նվաճեց Ջառը և Բելաքանը։Սակայն Բելաքանի և Ջառի շրջաններում դարձյալ սկսվեց խմորում։Ախալցխայում ապրող լեզգիների մի հրոսակախումբ խուժեց Գորու գավառը և բնաջինջ արավ ռուսական փոքրիկ սահմանապահ զորամասը։Ցիցիանովը նորից հրամայեց Գուլյակովին գնալ Ջառ՝անհնազանդ բնակիչներին պատժելու համար։</w:t>
      </w:r>
    </w:p>
    <w:p w:rsidR="009C231D" w:rsidRPr="00491B1C" w:rsidRDefault="009C231D" w:rsidP="00491B1C">
      <w:pPr>
        <w:pStyle w:val="a7"/>
        <w:jc w:val="both"/>
        <w:rPr>
          <w:rFonts w:ascii="Arial" w:hAnsi="Arial" w:cs="Arial"/>
          <w:lang w:val="hy-AM"/>
        </w:rPr>
      </w:pPr>
      <w:r w:rsidRPr="00491B1C">
        <w:rPr>
          <w:rFonts w:ascii="Arial" w:hAnsi="Arial" w:cs="Arial"/>
          <w:lang w:val="hy-AM"/>
        </w:rPr>
        <w:t>Իսկ ինքն էլ Թիֆլիսում էր</w:t>
      </w:r>
      <w:r w:rsidR="005A5598" w:rsidRPr="00491B1C">
        <w:rPr>
          <w:rFonts w:ascii="Arial" w:hAnsi="Arial" w:cs="Arial"/>
          <w:lang w:val="hy-AM"/>
        </w:rPr>
        <w:t xml:space="preserve"> </w:t>
      </w:r>
      <w:r w:rsidRPr="00491B1C">
        <w:rPr>
          <w:rFonts w:ascii="Arial" w:hAnsi="Arial" w:cs="Arial"/>
          <w:lang w:val="hy-AM"/>
        </w:rPr>
        <w:t>պատրաստվում Գանձակի վրա հարձակվելու համար։</w:t>
      </w:r>
    </w:p>
    <w:p w:rsidR="009C231D" w:rsidRPr="00491B1C" w:rsidRDefault="009C231D" w:rsidP="00491B1C">
      <w:pPr>
        <w:pStyle w:val="a7"/>
        <w:jc w:val="both"/>
        <w:rPr>
          <w:rFonts w:ascii="Arial" w:hAnsi="Arial" w:cs="Arial"/>
          <w:lang w:val="hy-AM"/>
        </w:rPr>
      </w:pPr>
      <w:r w:rsidRPr="00491B1C">
        <w:rPr>
          <w:rFonts w:ascii="Arial" w:hAnsi="Arial" w:cs="Arial"/>
          <w:lang w:val="hy-AM"/>
        </w:rPr>
        <w:t>1803թ</w:t>
      </w:r>
      <w:r w:rsidRPr="00491B1C">
        <w:rPr>
          <w:rFonts w:ascii="Cambria Math" w:hAnsi="Cambria Math" w:cs="Cambria Math"/>
          <w:lang w:val="hy-AM"/>
        </w:rPr>
        <w:t>․</w:t>
      </w:r>
      <w:r w:rsidRPr="00491B1C">
        <w:rPr>
          <w:rFonts w:ascii="Arial" w:hAnsi="Arial" w:cs="Arial"/>
          <w:lang w:val="hy-AM"/>
        </w:rPr>
        <w:t xml:space="preserve"> Ռուսաստանին միացան Մեգրելիան,1804թ</w:t>
      </w:r>
      <w:r w:rsidRPr="00491B1C">
        <w:rPr>
          <w:rFonts w:ascii="Cambria Math" w:hAnsi="Cambria Math" w:cs="Cambria Math"/>
          <w:lang w:val="hy-AM"/>
        </w:rPr>
        <w:t>․</w:t>
      </w:r>
      <w:r w:rsidRPr="00491B1C">
        <w:rPr>
          <w:rFonts w:ascii="Arial" w:hAnsi="Arial" w:cs="Arial"/>
          <w:lang w:val="hy-AM"/>
        </w:rPr>
        <w:t>՝Իմերեթիան և Գորիան,իսկ 1810թ</w:t>
      </w:r>
      <w:r w:rsidRPr="00491B1C">
        <w:rPr>
          <w:rFonts w:ascii="Cambria Math" w:hAnsi="Cambria Math" w:cs="Cambria Math"/>
          <w:lang w:val="hy-AM"/>
        </w:rPr>
        <w:t>․</w:t>
      </w:r>
      <w:r w:rsidRPr="00491B1C">
        <w:rPr>
          <w:rFonts w:ascii="Arial" w:hAnsi="Arial" w:cs="Arial"/>
          <w:lang w:val="hy-AM"/>
        </w:rPr>
        <w:t>՝Աբխազիան։</w:t>
      </w:r>
    </w:p>
    <w:p w:rsidR="009C231D" w:rsidRPr="00491B1C" w:rsidRDefault="009C231D" w:rsidP="00491B1C">
      <w:pPr>
        <w:pStyle w:val="a7"/>
        <w:jc w:val="both"/>
        <w:rPr>
          <w:rFonts w:ascii="Arial" w:hAnsi="Arial" w:cs="Arial"/>
          <w:lang w:val="hy-AM"/>
        </w:rPr>
      </w:pPr>
      <w:r w:rsidRPr="00491B1C">
        <w:rPr>
          <w:rFonts w:ascii="Arial" w:hAnsi="Arial" w:cs="Arial"/>
          <w:lang w:val="hy-AM"/>
        </w:rPr>
        <w:t xml:space="preserve">Դավիթ և Դանիել։Հովսեփ </w:t>
      </w:r>
      <w:r w:rsidR="005A5598" w:rsidRPr="00491B1C">
        <w:rPr>
          <w:rFonts w:ascii="Arial" w:hAnsi="Arial" w:cs="Arial"/>
          <w:lang w:val="hy-AM"/>
        </w:rPr>
        <w:t>կաթողիկոս</w:t>
      </w:r>
      <w:r w:rsidRPr="00491B1C">
        <w:rPr>
          <w:rFonts w:ascii="Arial" w:hAnsi="Arial" w:cs="Arial"/>
          <w:lang w:val="hy-AM"/>
        </w:rPr>
        <w:t xml:space="preserve"> Արղությանը Վրաստանի միացումը Ռուսաստանին մեծահանդես արարողություններով տոնելուց հետո պատրաստվեց թողնել Թիֆլիսը և </w:t>
      </w:r>
      <w:r w:rsidR="005A5598" w:rsidRPr="00491B1C">
        <w:rPr>
          <w:rFonts w:ascii="Arial" w:hAnsi="Arial" w:cs="Arial"/>
          <w:lang w:val="hy-AM"/>
        </w:rPr>
        <w:t>ուղևորվեց</w:t>
      </w:r>
      <w:r w:rsidRPr="00491B1C">
        <w:rPr>
          <w:rFonts w:ascii="Arial" w:hAnsi="Arial" w:cs="Arial"/>
          <w:lang w:val="hy-AM"/>
        </w:rPr>
        <w:t xml:space="preserve"> Էջմիածին։ՓԵտրվարի 20-ին Գեորգի թագավորի հուղակավորությանը մասնակցելուց հետո Հովսեփը գնաց լողանալու Թիֆլիսի հանքային բաղնիսում,ուր մրսեց և ծանր հիվանդացավ և մահացավ մարտի 9-ին։</w:t>
      </w:r>
    </w:p>
    <w:p w:rsidR="009C231D" w:rsidRPr="00491B1C" w:rsidRDefault="009C231D" w:rsidP="00491B1C">
      <w:pPr>
        <w:pStyle w:val="a7"/>
        <w:jc w:val="both"/>
        <w:rPr>
          <w:rFonts w:ascii="Arial" w:hAnsi="Arial" w:cs="Arial"/>
          <w:lang w:val="hy-AM"/>
        </w:rPr>
      </w:pPr>
      <w:r w:rsidRPr="00491B1C">
        <w:rPr>
          <w:rFonts w:ascii="Arial" w:hAnsi="Arial" w:cs="Arial"/>
          <w:lang w:val="hy-AM"/>
        </w:rPr>
        <w:t>Ծագեց կաթողիկոսական հարցը։Այն հայտնի է</w:t>
      </w:r>
      <w:r w:rsidR="005A5598" w:rsidRPr="00491B1C">
        <w:rPr>
          <w:rFonts w:ascii="Arial" w:hAnsi="Arial" w:cs="Arial"/>
          <w:lang w:val="hy-AM"/>
        </w:rPr>
        <w:t>ր</w:t>
      </w:r>
      <w:r w:rsidRPr="00491B1C">
        <w:rPr>
          <w:rFonts w:ascii="Arial" w:hAnsi="Arial" w:cs="Arial"/>
          <w:lang w:val="hy-AM"/>
        </w:rPr>
        <w:t xml:space="preserve"> Դավիթ-Դանիելյան վեճ անունով։</w:t>
      </w:r>
    </w:p>
    <w:p w:rsidR="009C231D" w:rsidRPr="00491B1C" w:rsidRDefault="009C231D" w:rsidP="00491B1C">
      <w:pPr>
        <w:pStyle w:val="a7"/>
        <w:jc w:val="both"/>
        <w:rPr>
          <w:rFonts w:ascii="Arial" w:hAnsi="Arial" w:cs="Arial"/>
          <w:lang w:val="hy-AM"/>
        </w:rPr>
      </w:pPr>
      <w:r w:rsidRPr="00491B1C">
        <w:rPr>
          <w:rFonts w:ascii="Arial" w:hAnsi="Arial" w:cs="Arial"/>
          <w:lang w:val="hy-AM"/>
        </w:rPr>
        <w:t>Դավիթը Լոռու գավառի Էնեգաթ գյուղից էր,Ղորղանյան տոհմից էր,ազնվական ծագում ուներ։Դավիթն աչքի էր ընկնում իր խելքով,տոկուն բնավորությամբ և կամքի ուժով</w:t>
      </w:r>
      <w:r w:rsidRPr="00491B1C">
        <w:rPr>
          <w:rFonts w:ascii="Cambria Math" w:hAnsi="Cambria Math" w:cs="Cambria Math"/>
          <w:lang w:val="hy-AM"/>
        </w:rPr>
        <w:t>․</w:t>
      </w:r>
      <w:r w:rsidRPr="00491B1C">
        <w:rPr>
          <w:rFonts w:ascii="Arial" w:hAnsi="Arial" w:cs="Arial"/>
          <w:lang w:val="hy-AM"/>
        </w:rPr>
        <w:t>խիստ էր ու պահանջկոտ,փառքի և իշխանությա</w:t>
      </w:r>
      <w:r w:rsidR="005A5598" w:rsidRPr="00491B1C">
        <w:rPr>
          <w:rFonts w:ascii="Arial" w:hAnsi="Arial" w:cs="Arial"/>
          <w:lang w:val="hy-AM"/>
        </w:rPr>
        <w:t>ն սիրահար։Նա ժողովրդականություն չուներ։Դանիել եպիսկոպոսը Սուրմառվի գավառից էր դուրս եկել,համեստ,բնավորությամբ թույլ և անվճռական մարդ էր,քիչ էր մտածում փառքի մասին,գործիք էր դառնում ուրիշների ձեռքին,նրա կուսակցությունը ավելի մեծ էր և ժողովրդականություն էլ նա ավելի շատ ուներ,քան Դավիթը։</w:t>
      </w:r>
    </w:p>
    <w:p w:rsidR="005A5598" w:rsidRPr="00491B1C" w:rsidRDefault="005A5598" w:rsidP="00491B1C">
      <w:pPr>
        <w:pStyle w:val="a7"/>
        <w:jc w:val="both"/>
        <w:rPr>
          <w:rFonts w:ascii="Arial" w:hAnsi="Arial" w:cs="Arial"/>
          <w:lang w:val="hy-AM"/>
        </w:rPr>
      </w:pPr>
      <w:r w:rsidRPr="00491B1C">
        <w:rPr>
          <w:rFonts w:ascii="Arial" w:hAnsi="Arial" w:cs="Arial"/>
          <w:lang w:val="hy-AM"/>
        </w:rPr>
        <w:t>Գրիգոր Աղքիրմանցին Հովսեփ Արղությանի սպասավորն էր,Ներսես Աշտարակեցին Դանիել եպիսկոպոսի։</w:t>
      </w:r>
    </w:p>
    <w:p w:rsidR="005A5598" w:rsidRPr="00491B1C" w:rsidRDefault="005A5598" w:rsidP="00491B1C">
      <w:pPr>
        <w:pStyle w:val="a7"/>
        <w:jc w:val="both"/>
        <w:rPr>
          <w:rFonts w:ascii="Arial" w:hAnsi="Arial" w:cs="Arial"/>
          <w:lang w:val="hy-AM"/>
        </w:rPr>
      </w:pPr>
      <w:r w:rsidRPr="00491B1C">
        <w:rPr>
          <w:rFonts w:ascii="Arial" w:hAnsi="Arial" w:cs="Arial"/>
          <w:lang w:val="hy-AM"/>
        </w:rPr>
        <w:lastRenderedPageBreak/>
        <w:t>Կաթողիկոս ընտրվեց Դանիելը,որը ապրում էր Թուրքիայի Թոքատ քաղաքում։Պետք էր վերահաստատել այդ ընտրությունը և նշանակել նվիրակներ,որոնք գնացին Թոքատ՝բերելու կաթողիկոսին։</w:t>
      </w:r>
    </w:p>
    <w:p w:rsidR="000304B4" w:rsidRPr="00491B1C" w:rsidRDefault="000304B4" w:rsidP="00491B1C">
      <w:pPr>
        <w:pStyle w:val="a7"/>
        <w:jc w:val="both"/>
        <w:rPr>
          <w:rFonts w:ascii="Arial" w:hAnsi="Arial" w:cs="Arial"/>
          <w:lang w:val="hy-AM"/>
        </w:rPr>
      </w:pPr>
      <w:r w:rsidRPr="00491B1C">
        <w:rPr>
          <w:rFonts w:ascii="Arial" w:hAnsi="Arial" w:cs="Arial"/>
          <w:lang w:val="hy-AM"/>
        </w:rPr>
        <w:t xml:space="preserve">Նկատի առնելով,որ Դանիելը հեռու է Էջմիածնից,իսկ Աթոռը մնացել է առանց գլխի,ժողովական միաբանը առաջարկում էր կաթողիկոս ընտրել Դավթին։Սակայն ժողովը վիրավորական ձևով մերժեց Դավթի </w:t>
      </w:r>
      <w:r w:rsidR="00544958" w:rsidRPr="00491B1C">
        <w:rPr>
          <w:rFonts w:ascii="Arial" w:hAnsi="Arial" w:cs="Arial"/>
          <w:lang w:val="hy-AM"/>
        </w:rPr>
        <w:t>թեկ</w:t>
      </w:r>
      <w:r w:rsidRPr="00491B1C">
        <w:rPr>
          <w:rFonts w:ascii="Arial" w:hAnsi="Arial" w:cs="Arial"/>
          <w:lang w:val="hy-AM"/>
        </w:rPr>
        <w:t>ն</w:t>
      </w:r>
      <w:r w:rsidR="00544958" w:rsidRPr="00491B1C">
        <w:rPr>
          <w:rFonts w:ascii="Arial" w:hAnsi="Arial" w:cs="Arial"/>
          <w:lang w:val="hy-AM"/>
        </w:rPr>
        <w:t>ա</w:t>
      </w:r>
      <w:r w:rsidRPr="00491B1C">
        <w:rPr>
          <w:rFonts w:ascii="Arial" w:hAnsi="Arial" w:cs="Arial"/>
          <w:lang w:val="hy-AM"/>
        </w:rPr>
        <w:t>ծությունը։</w:t>
      </w:r>
    </w:p>
    <w:p w:rsidR="000304B4" w:rsidRPr="00491B1C" w:rsidRDefault="000304B4" w:rsidP="00491B1C">
      <w:pPr>
        <w:pStyle w:val="a7"/>
        <w:jc w:val="both"/>
        <w:rPr>
          <w:rFonts w:ascii="Arial" w:hAnsi="Arial" w:cs="Arial"/>
          <w:lang w:val="hy-AM"/>
        </w:rPr>
      </w:pPr>
      <w:r w:rsidRPr="00491B1C">
        <w:rPr>
          <w:rFonts w:ascii="Arial" w:hAnsi="Arial" w:cs="Arial"/>
          <w:lang w:val="hy-AM"/>
        </w:rPr>
        <w:t xml:space="preserve">Դավիթը ստանում է Գրիգոր վարդապետ Աղքիրմանցու նամակը,որը համոզում էր,թե աջակիցներ կան իր թեկնածությունը հաջողեցնելու համար։Սակայն Գրիգորի և նրա ընտրյալի դիտավորությունները գաղտնի չմնացին։Մահմադ խանը հակվեց Դավթի կողմը։Խանի կամեցողությունը պատրաստված էր Դավթի  համար իրավունք ստեղծելու Հովսեփ Արղությանի կտակից։Հակառակորդ կուսակցությունը հայտարարեց,թե Արղությանն </w:t>
      </w:r>
      <w:r w:rsidR="00544958" w:rsidRPr="00491B1C">
        <w:rPr>
          <w:rFonts w:ascii="Arial" w:hAnsi="Arial" w:cs="Arial"/>
          <w:lang w:val="hy-AM"/>
        </w:rPr>
        <w:t>այ</w:t>
      </w:r>
      <w:r w:rsidRPr="00491B1C">
        <w:rPr>
          <w:rFonts w:ascii="Arial" w:hAnsi="Arial" w:cs="Arial"/>
          <w:lang w:val="hy-AM"/>
        </w:rPr>
        <w:t>դպիսի կտակ չի արել,հետևաբար Գրիգոր վարդապետը սուտ է խոսում։</w:t>
      </w:r>
    </w:p>
    <w:p w:rsidR="000304B4" w:rsidRPr="00491B1C" w:rsidRDefault="000304B4" w:rsidP="00491B1C">
      <w:pPr>
        <w:pStyle w:val="a7"/>
        <w:jc w:val="both"/>
        <w:rPr>
          <w:rFonts w:ascii="Arial" w:hAnsi="Arial" w:cs="Arial"/>
          <w:lang w:val="hy-AM"/>
        </w:rPr>
      </w:pPr>
      <w:r w:rsidRPr="00491B1C">
        <w:rPr>
          <w:rFonts w:ascii="Arial" w:hAnsi="Arial" w:cs="Arial"/>
          <w:lang w:val="hy-AM"/>
        </w:rPr>
        <w:t>Իբրև դանդաղկոտ և թույլ մարդ՝նա չշտապեց գնալ Էջմիածին,այլ կանգ էր առնում ամեն տեղ,ուր գտնում էր հյուրասիրություն։</w:t>
      </w:r>
      <w:r w:rsidR="008A55C5" w:rsidRPr="00491B1C">
        <w:rPr>
          <w:rFonts w:ascii="Arial" w:hAnsi="Arial" w:cs="Arial"/>
          <w:lang w:val="hy-AM"/>
        </w:rPr>
        <w:t>Մահմադ խանն չսպասեց և Դավիթն հավանություն ստացավ իրեն կաթողիկոս հայտարարելու։Ապրիլի 28-ին Դավիթը օծվեց կաթողիկոս։Գրիգոր վարդապետը գնաց Էջմիածին,թաղեց Հովսեփ կաթողիկոսին,եպիսկոպոս ձեռնադրվեց,ստացավ Ռուսաստանի հայոց առաջնորդարանը։</w:t>
      </w:r>
    </w:p>
    <w:p w:rsidR="008A55C5" w:rsidRPr="00491B1C" w:rsidRDefault="008A55C5" w:rsidP="00491B1C">
      <w:pPr>
        <w:pStyle w:val="a7"/>
        <w:jc w:val="both"/>
        <w:rPr>
          <w:rFonts w:ascii="Arial" w:hAnsi="Arial" w:cs="Arial"/>
          <w:lang w:val="hy-AM"/>
        </w:rPr>
      </w:pPr>
      <w:r w:rsidRPr="00491B1C">
        <w:rPr>
          <w:rFonts w:ascii="Arial" w:hAnsi="Arial" w:cs="Arial"/>
          <w:lang w:val="hy-AM"/>
        </w:rPr>
        <w:t>Ռուսաստանը ձգտում էր Էջմիածնում ունենալ մի կաթողիկոս,որ իր գործիքը դառնա։</w:t>
      </w:r>
    </w:p>
    <w:p w:rsidR="008A55C5" w:rsidRPr="00491B1C" w:rsidRDefault="008A55C5" w:rsidP="00491B1C">
      <w:pPr>
        <w:pStyle w:val="a7"/>
        <w:jc w:val="both"/>
        <w:rPr>
          <w:rFonts w:ascii="Arial" w:hAnsi="Arial" w:cs="Arial"/>
          <w:lang w:val="hy-AM"/>
        </w:rPr>
      </w:pPr>
      <w:r w:rsidRPr="00491B1C">
        <w:rPr>
          <w:rFonts w:ascii="Arial" w:hAnsi="Arial" w:cs="Arial"/>
          <w:lang w:val="hy-AM"/>
        </w:rPr>
        <w:t xml:space="preserve">Դանիելը կանգ առավ Բայազետում և սկսեց պայքարել Դավթի դեմ։Նա Դավթի վրա բարդում էր ծանր մեղադրանքներ և զրպարտություններ։Դավիթն էլ նույն եռանդով հերքում էր </w:t>
      </w:r>
      <w:r w:rsidR="008654D6" w:rsidRPr="00491B1C">
        <w:rPr>
          <w:rFonts w:ascii="Arial" w:hAnsi="Arial" w:cs="Arial"/>
          <w:lang w:val="hy-AM"/>
        </w:rPr>
        <w:t>Դ</w:t>
      </w:r>
      <w:r w:rsidRPr="00491B1C">
        <w:rPr>
          <w:rFonts w:ascii="Arial" w:hAnsi="Arial" w:cs="Arial"/>
          <w:lang w:val="hy-AM"/>
        </w:rPr>
        <w:t>անիելի կուսակիցներին։</w:t>
      </w:r>
    </w:p>
    <w:p w:rsidR="008A55C5" w:rsidRPr="00491B1C" w:rsidRDefault="008A55C5" w:rsidP="00491B1C">
      <w:pPr>
        <w:pStyle w:val="a7"/>
        <w:jc w:val="both"/>
        <w:rPr>
          <w:rFonts w:ascii="Arial" w:hAnsi="Arial" w:cs="Arial"/>
          <w:lang w:val="hy-AM"/>
        </w:rPr>
      </w:pP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Պոլսում Դանիելի կողմնակիցների մեջ էին մի քանի անվանի ամիրաներ,որոնց պաշտպանությունը խնդրելու համար Դանիելը,Բայազետ հասնելուն պես,Կ</w:t>
      </w:r>
      <w:r w:rsidRPr="00491B1C">
        <w:rPr>
          <w:rFonts w:ascii="Cambria Math" w:hAnsi="Cambria Math" w:cs="Cambria Math"/>
          <w:lang w:val="hy-AM"/>
        </w:rPr>
        <w:t>․</w:t>
      </w:r>
      <w:r w:rsidRPr="00491B1C">
        <w:rPr>
          <w:rFonts w:ascii="Arial" w:hAnsi="Arial" w:cs="Arial"/>
          <w:lang w:val="hy-AM"/>
        </w:rPr>
        <w:t xml:space="preserve">Պոլիս ուղարկեց իր սպասավոր Մանուել վարդապետ Կյումուշխանեցուն։Սակայն այս </w:t>
      </w:r>
      <w:r w:rsidR="00B11968" w:rsidRPr="00491B1C">
        <w:rPr>
          <w:rFonts w:ascii="Arial" w:hAnsi="Arial" w:cs="Arial"/>
          <w:lang w:val="hy-AM"/>
        </w:rPr>
        <w:t>վարդապետ</w:t>
      </w:r>
      <w:r w:rsidRPr="00491B1C">
        <w:rPr>
          <w:rFonts w:ascii="Arial" w:hAnsi="Arial" w:cs="Arial"/>
          <w:lang w:val="hy-AM"/>
        </w:rPr>
        <w:t>ը և ամիրաները ոչ մի հաջողություն չունեցան։</w:t>
      </w:r>
    </w:p>
    <w:p w:rsidR="00FC3CFB" w:rsidRPr="00491B1C" w:rsidRDefault="00FC3CFB" w:rsidP="00491B1C">
      <w:pPr>
        <w:pStyle w:val="a7"/>
        <w:jc w:val="both"/>
        <w:rPr>
          <w:rFonts w:ascii="Arial" w:hAnsi="Arial" w:cs="Arial"/>
          <w:lang w:val="hy-AM"/>
        </w:rPr>
      </w:pP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 xml:space="preserve">Պոլսում ռուսական </w:t>
      </w:r>
      <w:r w:rsidR="00B11968" w:rsidRPr="00491B1C">
        <w:rPr>
          <w:rFonts w:ascii="Arial" w:hAnsi="Arial" w:cs="Arial"/>
          <w:lang w:val="hy-AM"/>
        </w:rPr>
        <w:t>դեսպա</w:t>
      </w:r>
      <w:r w:rsidRPr="00491B1C">
        <w:rPr>
          <w:rFonts w:ascii="Arial" w:hAnsi="Arial" w:cs="Arial"/>
          <w:lang w:val="hy-AM"/>
        </w:rPr>
        <w:t>նը,ստանալով կայսրի գրությունը,դիմեց ռեյս Էֆենդիին(արտաքին գործերի մինիստրին) և հայտնեց նրան Ալեքսանդրի կամքը,այն է,որ կաթողիկոս ընտրվի երկու թեկնածուներից մեկը՝կա՛մ Հովհաննես պատրիարքը,կա՛մ թե Դավիթ եպիսկոպոսը,և ընտրությունն էլ թողնվի էջմիածնի ժողովին։</w:t>
      </w:r>
    </w:p>
    <w:p w:rsidR="00FC3CFB" w:rsidRPr="00491B1C" w:rsidRDefault="00FC3CFB" w:rsidP="00491B1C">
      <w:pPr>
        <w:pStyle w:val="a7"/>
        <w:jc w:val="both"/>
        <w:rPr>
          <w:rFonts w:ascii="Arial" w:hAnsi="Arial" w:cs="Arial"/>
          <w:lang w:val="hy-AM"/>
        </w:rPr>
      </w:pPr>
      <w:r w:rsidRPr="00491B1C">
        <w:rPr>
          <w:rFonts w:ascii="Arial" w:hAnsi="Arial" w:cs="Arial"/>
          <w:lang w:val="hy-AM"/>
        </w:rPr>
        <w:t xml:space="preserve">Շուտով գաղտնի խորհրդական Տամարան՝Ռուսաց </w:t>
      </w:r>
      <w:r w:rsidR="00B11968" w:rsidRPr="00491B1C">
        <w:rPr>
          <w:rFonts w:ascii="Arial" w:hAnsi="Arial" w:cs="Arial"/>
          <w:lang w:val="hy-AM"/>
        </w:rPr>
        <w:t>դեսպանատ</w:t>
      </w:r>
      <w:r w:rsidRPr="00491B1C">
        <w:rPr>
          <w:rFonts w:ascii="Arial" w:hAnsi="Arial" w:cs="Arial"/>
          <w:lang w:val="hy-AM"/>
        </w:rPr>
        <w:t>ան թարգմանը,իմացավ,որ Կ</w:t>
      </w:r>
      <w:r w:rsidRPr="00491B1C">
        <w:rPr>
          <w:rFonts w:ascii="Cambria Math" w:hAnsi="Cambria Math" w:cs="Cambria Math"/>
          <w:lang w:val="hy-AM"/>
        </w:rPr>
        <w:t>․</w:t>
      </w:r>
      <w:r w:rsidRPr="00491B1C">
        <w:rPr>
          <w:rFonts w:ascii="Arial" w:hAnsi="Arial" w:cs="Arial"/>
          <w:lang w:val="hy-AM"/>
        </w:rPr>
        <w:t>Պոլսի սարաֆների գաղտնի ժողովում վճռված է,որ կաթողիկոս հաստատվի Դանիելը։</w:t>
      </w:r>
    </w:p>
    <w:p w:rsidR="00FC3CFB" w:rsidRPr="00491B1C" w:rsidRDefault="00FC3CFB" w:rsidP="00491B1C">
      <w:pPr>
        <w:pStyle w:val="a7"/>
        <w:jc w:val="both"/>
        <w:rPr>
          <w:rFonts w:ascii="Arial" w:hAnsi="Arial" w:cs="Arial"/>
          <w:lang w:val="hy-AM"/>
        </w:rPr>
      </w:pPr>
      <w:r w:rsidRPr="00491B1C">
        <w:rPr>
          <w:rFonts w:ascii="Arial" w:hAnsi="Arial" w:cs="Arial"/>
          <w:lang w:val="hy-AM"/>
        </w:rPr>
        <w:t>Մայիսի</w:t>
      </w:r>
      <w:r w:rsidR="00B11968" w:rsidRPr="00491B1C">
        <w:rPr>
          <w:rFonts w:ascii="Arial" w:hAnsi="Arial" w:cs="Arial"/>
          <w:lang w:val="hy-AM"/>
        </w:rPr>
        <w:t>ն</w:t>
      </w:r>
      <w:r w:rsidRPr="00491B1C">
        <w:rPr>
          <w:rFonts w:ascii="Arial" w:hAnsi="Arial" w:cs="Arial"/>
          <w:lang w:val="hy-AM"/>
        </w:rPr>
        <w:t xml:space="preserve"> ընտրողական ժողով գումարվեց Ս</w:t>
      </w:r>
      <w:r w:rsidRPr="00491B1C">
        <w:rPr>
          <w:rFonts w:ascii="Cambria Math" w:hAnsi="Cambria Math" w:cs="Cambria Math"/>
          <w:lang w:val="hy-AM"/>
        </w:rPr>
        <w:t>․</w:t>
      </w:r>
      <w:r w:rsidR="00B11968" w:rsidRPr="00491B1C">
        <w:rPr>
          <w:rFonts w:ascii="Arial" w:hAnsi="Arial" w:cs="Arial"/>
          <w:lang w:val="hy-AM"/>
        </w:rPr>
        <w:t>Աստ</w:t>
      </w:r>
      <w:r w:rsidRPr="00491B1C">
        <w:rPr>
          <w:rFonts w:ascii="Arial" w:hAnsi="Arial" w:cs="Arial"/>
          <w:lang w:val="hy-AM"/>
        </w:rPr>
        <w:t>վածածին եկեղեցում,և այս անգամ չտրվեց Դանիելի անունը։</w:t>
      </w:r>
      <w:r w:rsidR="005C2059" w:rsidRPr="00491B1C">
        <w:rPr>
          <w:rFonts w:ascii="Arial" w:hAnsi="Arial" w:cs="Arial"/>
          <w:lang w:val="hy-AM"/>
        </w:rPr>
        <w:t>Դրվեցին 3 թեկնածուների անունները՝Բարսեղ արքեպիսկոպոս և Դավիթ կաթողիկոս։Սուլթանը հատուկ բարաթով հաստատում էր Դավթին։</w:t>
      </w:r>
    </w:p>
    <w:p w:rsidR="005C2059" w:rsidRPr="00491B1C" w:rsidRDefault="005C2059" w:rsidP="00491B1C">
      <w:pPr>
        <w:pStyle w:val="a7"/>
        <w:jc w:val="both"/>
        <w:rPr>
          <w:rFonts w:ascii="Arial" w:hAnsi="Arial" w:cs="Arial"/>
          <w:lang w:val="hy-AM"/>
        </w:rPr>
      </w:pPr>
      <w:r w:rsidRPr="00491B1C">
        <w:rPr>
          <w:rFonts w:ascii="Arial" w:hAnsi="Arial" w:cs="Arial"/>
          <w:lang w:val="hy-AM"/>
        </w:rPr>
        <w:t>Կաթողիկոսական հարցը փակված էր թվում։Դանիելը նշանակվում էր Մուշ քաղաքի արքեպիսկոպոս։</w:t>
      </w:r>
    </w:p>
    <w:p w:rsidR="005C2059" w:rsidRPr="00491B1C" w:rsidRDefault="005C2059" w:rsidP="00491B1C">
      <w:pPr>
        <w:pStyle w:val="a7"/>
        <w:jc w:val="both"/>
        <w:rPr>
          <w:rFonts w:ascii="Arial" w:hAnsi="Arial" w:cs="Arial"/>
          <w:lang w:val="hy-AM"/>
        </w:rPr>
      </w:pPr>
      <w:r w:rsidRPr="00491B1C">
        <w:rPr>
          <w:rFonts w:ascii="Arial" w:hAnsi="Arial" w:cs="Arial"/>
          <w:lang w:val="hy-AM"/>
        </w:rPr>
        <w:t xml:space="preserve">Դանիելի կողմնակիցները նորից նետվեցին ասպարեզ՝իրենց ընտրյալին գահ բարձրացնելու համար։Այս քաղաքականության գլխավոր դերակատար է դառնում Եփրեմ եպիսկոպոս Ձորագեղցին,մի թույլ և ապիկար հոգևորական ,որ գործիք դարձավ հակադավթյան </w:t>
      </w:r>
      <w:r w:rsidR="00B11968" w:rsidRPr="00491B1C">
        <w:rPr>
          <w:rFonts w:ascii="Arial" w:hAnsi="Arial" w:cs="Arial"/>
          <w:lang w:val="hy-AM"/>
        </w:rPr>
        <w:t>կուսակց</w:t>
      </w:r>
      <w:r w:rsidRPr="00491B1C">
        <w:rPr>
          <w:rFonts w:ascii="Arial" w:hAnsi="Arial" w:cs="Arial"/>
          <w:lang w:val="hy-AM"/>
        </w:rPr>
        <w:t>ության ձեռքին։</w:t>
      </w:r>
    </w:p>
    <w:p w:rsidR="005C2059" w:rsidRPr="00491B1C" w:rsidRDefault="005C2059" w:rsidP="00491B1C">
      <w:pPr>
        <w:pStyle w:val="a7"/>
        <w:jc w:val="both"/>
        <w:rPr>
          <w:rFonts w:ascii="Arial" w:hAnsi="Arial" w:cs="Arial"/>
          <w:lang w:val="hy-AM"/>
        </w:rPr>
      </w:pPr>
      <w:r w:rsidRPr="00491B1C">
        <w:rPr>
          <w:rFonts w:ascii="Arial" w:hAnsi="Arial" w:cs="Arial"/>
          <w:lang w:val="hy-AM"/>
        </w:rPr>
        <w:t>Մրցության ասպարեզում երևան է գալիս մի խոշոր ուժ՝Լազարյան տոհմը,որի ներկայացուցիչներն  էին երեք եղբայրներ՝Հովհաննես,Մինաս և Հովակիմ։Այս ուժեղ երրորդության թևի տակ էր մտնում Եփրեմ արքեպիսկոպոսը՝Դավթին հեռացնելու համար։</w:t>
      </w:r>
    </w:p>
    <w:p w:rsidR="005148E6" w:rsidRPr="00491B1C" w:rsidRDefault="005148E6" w:rsidP="00491B1C">
      <w:pPr>
        <w:pStyle w:val="a7"/>
        <w:jc w:val="both"/>
        <w:rPr>
          <w:rFonts w:ascii="Arial" w:hAnsi="Arial" w:cs="Arial"/>
          <w:lang w:val="hy-AM"/>
        </w:rPr>
      </w:pPr>
      <w:r w:rsidRPr="00491B1C">
        <w:rPr>
          <w:rFonts w:ascii="Arial" w:hAnsi="Arial" w:cs="Arial"/>
          <w:lang w:val="hy-AM"/>
        </w:rPr>
        <w:t xml:space="preserve">Կայսրին ներկայացվեց նորից Էջմիածնի կաթողիկոսական հարցը։Առիթը Դանիելի դիմումն էր,Եփրեմն իր թեմից հավաքել էր ստորագրություններ </w:t>
      </w:r>
      <w:r w:rsidR="006D151F" w:rsidRPr="00491B1C">
        <w:rPr>
          <w:rFonts w:ascii="Arial" w:hAnsi="Arial" w:cs="Arial"/>
          <w:lang w:val="hy-AM"/>
        </w:rPr>
        <w:t>Դ</w:t>
      </w:r>
      <w:r w:rsidRPr="00491B1C">
        <w:rPr>
          <w:rFonts w:ascii="Arial" w:hAnsi="Arial" w:cs="Arial"/>
          <w:lang w:val="hy-AM"/>
        </w:rPr>
        <w:t xml:space="preserve">ավթի և Գրիգոր Աղքմիրմանցու մասին։Մատնանշվում էր,որ Հովսեփ Արղությանը մեռնելիս կտակ չի արվել և որ կտակը </w:t>
      </w:r>
      <w:r w:rsidR="006D151F" w:rsidRPr="00491B1C">
        <w:rPr>
          <w:rFonts w:ascii="Arial" w:hAnsi="Arial" w:cs="Arial"/>
          <w:lang w:val="hy-AM"/>
        </w:rPr>
        <w:t>Ա</w:t>
      </w:r>
      <w:r w:rsidRPr="00491B1C">
        <w:rPr>
          <w:rFonts w:ascii="Arial" w:hAnsi="Arial" w:cs="Arial"/>
          <w:lang w:val="hy-AM"/>
        </w:rPr>
        <w:t>ղքմիրմանցու սարքած կեղծիքն է,կայսրը հրամայում է,որ կաթողիկոսացվի Դանիելը։</w:t>
      </w:r>
    </w:p>
    <w:p w:rsidR="005148E6" w:rsidRPr="00491B1C" w:rsidRDefault="005148E6" w:rsidP="00491B1C">
      <w:pPr>
        <w:pStyle w:val="a7"/>
        <w:jc w:val="both"/>
        <w:rPr>
          <w:rFonts w:ascii="Arial" w:hAnsi="Arial" w:cs="Arial"/>
          <w:lang w:val="hy-AM"/>
        </w:rPr>
      </w:pPr>
      <w:r w:rsidRPr="00491B1C">
        <w:rPr>
          <w:rFonts w:ascii="Arial" w:hAnsi="Arial" w:cs="Arial"/>
          <w:lang w:val="hy-AM"/>
        </w:rPr>
        <w:t xml:space="preserve">Եփրեմ </w:t>
      </w:r>
      <w:r w:rsidR="00B11968" w:rsidRPr="00491B1C">
        <w:rPr>
          <w:rFonts w:ascii="Arial" w:hAnsi="Arial" w:cs="Arial"/>
          <w:lang w:val="hy-AM"/>
        </w:rPr>
        <w:t>արքե</w:t>
      </w:r>
      <w:r w:rsidRPr="00491B1C">
        <w:rPr>
          <w:rFonts w:ascii="Arial" w:hAnsi="Arial" w:cs="Arial"/>
          <w:lang w:val="hy-AM"/>
        </w:rPr>
        <w:t xml:space="preserve">պիսկոպոսի հորդորներով հրավիրում է պոլսեցիներին,որ նրանք այժմ օգտվեն </w:t>
      </w:r>
      <w:r w:rsidR="006D151F" w:rsidRPr="00491B1C">
        <w:rPr>
          <w:rFonts w:ascii="Arial" w:hAnsi="Arial" w:cs="Arial"/>
          <w:lang w:val="hy-AM"/>
        </w:rPr>
        <w:t>Ա</w:t>
      </w:r>
      <w:r w:rsidRPr="00491B1C">
        <w:rPr>
          <w:rFonts w:ascii="Arial" w:hAnsi="Arial" w:cs="Arial"/>
          <w:lang w:val="hy-AM"/>
        </w:rPr>
        <w:t>լեքսանդրի փոփոխամտությունից և Դանիելին կաթողիկոս դնեն։</w:t>
      </w:r>
    </w:p>
    <w:p w:rsidR="005148E6" w:rsidRPr="00491B1C" w:rsidRDefault="005148E6" w:rsidP="00491B1C">
      <w:pPr>
        <w:pStyle w:val="a7"/>
        <w:jc w:val="both"/>
        <w:rPr>
          <w:rFonts w:ascii="Arial" w:hAnsi="Arial" w:cs="Arial"/>
          <w:lang w:val="hy-AM"/>
        </w:rPr>
      </w:pPr>
      <w:r w:rsidRPr="00491B1C">
        <w:rPr>
          <w:rFonts w:ascii="Arial" w:hAnsi="Arial" w:cs="Arial"/>
          <w:lang w:val="hy-AM"/>
        </w:rPr>
        <w:t>Որոշվեց Դանիելին կաթողիկոս օծել Էջմիածնից դուրս։Լավագույն տեղը համարվում էր Ուչքիլիսա վանքը Բագրևանդում։</w:t>
      </w:r>
    </w:p>
    <w:p w:rsidR="005148E6" w:rsidRPr="00491B1C" w:rsidRDefault="005148E6" w:rsidP="00491B1C">
      <w:pPr>
        <w:pStyle w:val="a7"/>
        <w:jc w:val="both"/>
        <w:rPr>
          <w:rFonts w:ascii="Arial" w:hAnsi="Arial" w:cs="Arial"/>
          <w:lang w:val="hy-AM"/>
        </w:rPr>
      </w:pPr>
      <w:r w:rsidRPr="00491B1C">
        <w:rPr>
          <w:rFonts w:ascii="Arial" w:hAnsi="Arial" w:cs="Arial"/>
          <w:lang w:val="hy-AM"/>
        </w:rPr>
        <w:t>Դանիելականները Հովհաննես Չամաշրճյան պատրիարքին աքսորեցին Թոքատ քաղաքը։</w:t>
      </w:r>
    </w:p>
    <w:p w:rsidR="005148E6" w:rsidRPr="00491B1C" w:rsidRDefault="005148E6" w:rsidP="00491B1C">
      <w:pPr>
        <w:pStyle w:val="a7"/>
        <w:jc w:val="both"/>
        <w:rPr>
          <w:rFonts w:ascii="Arial" w:hAnsi="Arial" w:cs="Arial"/>
          <w:lang w:val="hy-AM"/>
        </w:rPr>
      </w:pPr>
      <w:r w:rsidRPr="00491B1C">
        <w:rPr>
          <w:rFonts w:ascii="Arial" w:hAnsi="Arial" w:cs="Arial"/>
          <w:lang w:val="hy-AM"/>
        </w:rPr>
        <w:lastRenderedPageBreak/>
        <w:t xml:space="preserve">Նոր պատրիարք նշանակվեց Գրիգոր եպիսկոպոս Խամսեցին։Հովհաննես </w:t>
      </w:r>
      <w:r w:rsidR="008809AF" w:rsidRPr="00491B1C">
        <w:rPr>
          <w:rFonts w:ascii="Arial" w:hAnsi="Arial" w:cs="Arial"/>
          <w:lang w:val="hy-AM"/>
        </w:rPr>
        <w:t>Չամաշրջ</w:t>
      </w:r>
      <w:r w:rsidRPr="00491B1C">
        <w:rPr>
          <w:rFonts w:ascii="Arial" w:hAnsi="Arial" w:cs="Arial"/>
          <w:lang w:val="hy-AM"/>
        </w:rPr>
        <w:t>յան պատրիարքին հեռացնելը կատարվեց մեծամեծ կաշառքներով։Գրիգոր Աղքիրմանցին էլ խորհուրդ էր տալիս Դավթին առատ կաշառք</w:t>
      </w:r>
      <w:r w:rsidR="006D151F" w:rsidRPr="00491B1C">
        <w:rPr>
          <w:rFonts w:ascii="Arial" w:hAnsi="Arial" w:cs="Arial"/>
          <w:lang w:val="hy-AM"/>
        </w:rPr>
        <w:t>ներ ուղարկել Ռուսաստան։Էջմիածնի գանձարանից գումարներ էին ուղարկվում արևմուտք և հյուսիս՝Դավթի գործին ծառայելու համար։</w:t>
      </w:r>
    </w:p>
    <w:p w:rsidR="006D151F" w:rsidRPr="00491B1C" w:rsidRDefault="006D151F" w:rsidP="00491B1C">
      <w:pPr>
        <w:pStyle w:val="a7"/>
        <w:jc w:val="both"/>
        <w:rPr>
          <w:rFonts w:ascii="Arial" w:hAnsi="Arial" w:cs="Arial"/>
          <w:lang w:val="hy-AM"/>
        </w:rPr>
      </w:pPr>
      <w:r w:rsidRPr="00491B1C">
        <w:rPr>
          <w:rFonts w:ascii="Arial" w:hAnsi="Arial" w:cs="Arial"/>
          <w:lang w:val="hy-AM"/>
        </w:rPr>
        <w:t>1802թ</w:t>
      </w:r>
      <w:r w:rsidRPr="00491B1C">
        <w:rPr>
          <w:rFonts w:ascii="Cambria Math" w:hAnsi="Cambria Math" w:cs="Cambria Math"/>
          <w:lang w:val="hy-AM"/>
        </w:rPr>
        <w:t>․</w:t>
      </w:r>
      <w:r w:rsidRPr="00491B1C">
        <w:rPr>
          <w:rFonts w:ascii="Arial" w:hAnsi="Arial" w:cs="Arial"/>
          <w:lang w:val="hy-AM"/>
        </w:rPr>
        <w:t xml:space="preserve"> հունվարի 15-ին Կ</w:t>
      </w:r>
      <w:r w:rsidRPr="00491B1C">
        <w:rPr>
          <w:rFonts w:ascii="Cambria Math" w:hAnsi="Cambria Math" w:cs="Cambria Math"/>
          <w:lang w:val="hy-AM"/>
        </w:rPr>
        <w:t>․</w:t>
      </w:r>
      <w:r w:rsidRPr="00491B1C">
        <w:rPr>
          <w:rFonts w:ascii="Arial" w:hAnsi="Arial" w:cs="Arial"/>
          <w:lang w:val="hy-AM"/>
        </w:rPr>
        <w:t>Պոլսից շատ կնիքներով ծածկված մի հանրագիր ուղարկվեց Բայազետ՝Դանիել եպիսկոպոսին։</w:t>
      </w:r>
    </w:p>
    <w:p w:rsidR="006D151F" w:rsidRPr="00491B1C" w:rsidRDefault="006D151F" w:rsidP="00491B1C">
      <w:pPr>
        <w:pStyle w:val="a7"/>
        <w:jc w:val="both"/>
        <w:rPr>
          <w:rFonts w:ascii="Arial" w:hAnsi="Arial" w:cs="Arial"/>
          <w:lang w:val="hy-AM"/>
        </w:rPr>
      </w:pPr>
      <w:r w:rsidRPr="00491B1C">
        <w:rPr>
          <w:rFonts w:ascii="Arial" w:hAnsi="Arial" w:cs="Arial"/>
          <w:lang w:val="hy-AM"/>
        </w:rPr>
        <w:t>Նույն Գրիգոր պատրիարքի հրամանով էր,որ մայիս ամսում Ուչքիլիսա վանքում գումարվեց ժողով,որին մասնակցում էին Աղթամարի Կարապետ կաթողիկոսը,13 եպիսկոպոսներ,18 վարդապետներ և շատ քահանաներ։Ժողովն իրեն հայտարարարեց &lt;&lt;Սյունհոդոս&gt;&gt; մի դատարան,որ սկսեց դատել Դավթին։Նա դատապարտեց Դավթին և մայիսի 25-ին Ուչքիլիսա վանքում կաթողիկոս օծեցին Դանիելին։Ալեքսանդր կայսրն իր հրովարտակով նույնպես հաստատում էր Դանիելի կաթողիկոսությունը մայիսի 29-ին։</w:t>
      </w:r>
    </w:p>
    <w:p w:rsidR="00CF7671" w:rsidRPr="00491B1C" w:rsidRDefault="00CF7671" w:rsidP="00491B1C">
      <w:pPr>
        <w:pStyle w:val="a7"/>
        <w:jc w:val="both"/>
        <w:rPr>
          <w:rFonts w:ascii="Arial" w:hAnsi="Arial" w:cs="Arial"/>
          <w:lang w:val="hy-AM"/>
        </w:rPr>
      </w:pPr>
      <w:r w:rsidRPr="00491B1C">
        <w:rPr>
          <w:rFonts w:ascii="Arial" w:hAnsi="Arial" w:cs="Arial"/>
          <w:lang w:val="hy-AM"/>
        </w:rPr>
        <w:t>Մայիսի 29-ի հրովարտակով ցարականությունը ձեռք էր բերում իր նվաճողական առաջխաղացության կարևորագույն հանգրվան</w:t>
      </w:r>
      <w:r w:rsidR="001D4D6D" w:rsidRPr="00491B1C">
        <w:rPr>
          <w:rFonts w:ascii="Arial" w:hAnsi="Arial" w:cs="Arial"/>
          <w:lang w:val="hy-AM"/>
        </w:rPr>
        <w:t>ներ</w:t>
      </w:r>
      <w:r w:rsidRPr="00491B1C">
        <w:rPr>
          <w:rFonts w:ascii="Arial" w:hAnsi="Arial" w:cs="Arial"/>
          <w:lang w:val="hy-AM"/>
        </w:rPr>
        <w:t xml:space="preserve">ից </w:t>
      </w:r>
      <w:r w:rsidR="001D4D6D" w:rsidRPr="00491B1C">
        <w:rPr>
          <w:rFonts w:ascii="Arial" w:hAnsi="Arial" w:cs="Arial"/>
          <w:lang w:val="hy-AM"/>
        </w:rPr>
        <w:t xml:space="preserve">մեկում </w:t>
      </w:r>
      <w:r w:rsidRPr="00491B1C">
        <w:rPr>
          <w:rFonts w:ascii="Arial" w:hAnsi="Arial" w:cs="Arial"/>
          <w:lang w:val="hy-AM"/>
        </w:rPr>
        <w:t>մի Էջմիածին։</w:t>
      </w:r>
    </w:p>
    <w:p w:rsidR="00CF7671" w:rsidRPr="00491B1C" w:rsidRDefault="00CF7671" w:rsidP="00491B1C">
      <w:pPr>
        <w:pStyle w:val="a7"/>
        <w:jc w:val="both"/>
        <w:rPr>
          <w:rFonts w:ascii="Arial" w:hAnsi="Arial" w:cs="Arial"/>
          <w:lang w:val="hy-AM"/>
        </w:rPr>
      </w:pPr>
      <w:r w:rsidRPr="00491B1C">
        <w:rPr>
          <w:rFonts w:ascii="Arial" w:hAnsi="Arial" w:cs="Arial"/>
          <w:lang w:val="hy-AM"/>
        </w:rPr>
        <w:t xml:space="preserve">Դանիելականները Դավթին անվանում էին Ջաղան,բայց նրա գազանությունները հաստատելու համար զրպարտություններ էին հերյուրում,մատնանշում էին միաբաններին ծեծելը։Նրանք հավատացնում էին,որ </w:t>
      </w:r>
      <w:r w:rsidR="001D4D6D" w:rsidRPr="00491B1C">
        <w:rPr>
          <w:rFonts w:ascii="Arial" w:hAnsi="Arial" w:cs="Arial"/>
          <w:lang w:val="hy-AM"/>
        </w:rPr>
        <w:t>Դ</w:t>
      </w:r>
      <w:r w:rsidRPr="00491B1C">
        <w:rPr>
          <w:rFonts w:ascii="Arial" w:hAnsi="Arial" w:cs="Arial"/>
          <w:lang w:val="hy-AM"/>
        </w:rPr>
        <w:t>ավիթն Երևան ուղարկեց ս</w:t>
      </w:r>
      <w:r w:rsidRPr="00491B1C">
        <w:rPr>
          <w:rFonts w:ascii="Cambria Math" w:hAnsi="Cambria Math" w:cs="Cambria Math"/>
          <w:lang w:val="hy-AM"/>
        </w:rPr>
        <w:t>․</w:t>
      </w:r>
      <w:r w:rsidRPr="00491B1C">
        <w:rPr>
          <w:rFonts w:ascii="Arial" w:hAnsi="Arial" w:cs="Arial"/>
          <w:lang w:val="hy-AM"/>
        </w:rPr>
        <w:t>Գեղարդ կոչված իրը և այդ մեծ հանգամանքի դեմ բնությունը բողոքեց երկրաշարժով։Դանիելականները հավաստում էին,որ Դավիթը կողոպտել է վանքը և բոլոր անոթները վաճառել ու կաշառք էր տարել խաներին ու բեկերին։</w:t>
      </w:r>
    </w:p>
    <w:p w:rsidR="00CF7671" w:rsidRPr="00491B1C" w:rsidRDefault="00CF7671" w:rsidP="00491B1C">
      <w:pPr>
        <w:pStyle w:val="a7"/>
        <w:jc w:val="both"/>
        <w:rPr>
          <w:rFonts w:ascii="Arial" w:hAnsi="Arial" w:cs="Arial"/>
          <w:lang w:val="hy-AM"/>
        </w:rPr>
      </w:pPr>
      <w:r w:rsidRPr="00491B1C">
        <w:rPr>
          <w:rFonts w:ascii="Arial" w:hAnsi="Arial" w:cs="Arial"/>
          <w:lang w:val="hy-AM"/>
        </w:rPr>
        <w:t xml:space="preserve">Հովհաննես Գեղարդակիրը՝Թիֆլիսի առաջնորդը,հուլիսի 13-ին տոնեց կայսերական վավերացումը։Տոնախմբության ժամանակ Ալեքսանդր 1-ինի </w:t>
      </w:r>
      <w:r w:rsidR="008809AF" w:rsidRPr="00491B1C">
        <w:rPr>
          <w:rFonts w:ascii="Arial" w:hAnsi="Arial" w:cs="Arial"/>
          <w:lang w:val="hy-AM"/>
        </w:rPr>
        <w:t>հրովարտակ</w:t>
      </w:r>
      <w:r w:rsidRPr="00491B1C">
        <w:rPr>
          <w:rFonts w:ascii="Arial" w:hAnsi="Arial" w:cs="Arial"/>
          <w:lang w:val="hy-AM"/>
        </w:rPr>
        <w:t>ը և պատկերը դրված էին բերդի ս</w:t>
      </w:r>
      <w:r w:rsidRPr="00491B1C">
        <w:rPr>
          <w:rFonts w:ascii="Cambria Math" w:hAnsi="Cambria Math" w:cs="Cambria Math"/>
          <w:lang w:val="hy-AM"/>
        </w:rPr>
        <w:t>․</w:t>
      </w:r>
      <w:r w:rsidRPr="00491B1C">
        <w:rPr>
          <w:rFonts w:ascii="Arial" w:hAnsi="Arial" w:cs="Arial"/>
          <w:lang w:val="hy-AM"/>
        </w:rPr>
        <w:t xml:space="preserve"> Գևորգ եկեղեցու շքեղ բարձերի վրա։Հրովարտակից պատրաստված էին և երկու </w:t>
      </w:r>
      <w:r w:rsidR="004D608B" w:rsidRPr="00491B1C">
        <w:rPr>
          <w:rFonts w:ascii="Arial" w:hAnsi="Arial" w:cs="Arial"/>
          <w:lang w:val="hy-AM"/>
        </w:rPr>
        <w:t>թարգմանություն</w:t>
      </w:r>
      <w:r w:rsidRPr="00491B1C">
        <w:rPr>
          <w:rFonts w:ascii="Arial" w:hAnsi="Arial" w:cs="Arial"/>
          <w:lang w:val="hy-AM"/>
        </w:rPr>
        <w:t>ներ</w:t>
      </w:r>
      <w:r w:rsidR="004D608B" w:rsidRPr="00491B1C">
        <w:rPr>
          <w:rFonts w:ascii="Arial" w:hAnsi="Arial" w:cs="Arial"/>
          <w:lang w:val="hy-AM"/>
        </w:rPr>
        <w:t>՝հայերե</w:t>
      </w:r>
      <w:r w:rsidRPr="00491B1C">
        <w:rPr>
          <w:rFonts w:ascii="Arial" w:hAnsi="Arial" w:cs="Arial"/>
          <w:lang w:val="hy-AM"/>
        </w:rPr>
        <w:t xml:space="preserve">ն և </w:t>
      </w:r>
      <w:r w:rsidR="004D608B" w:rsidRPr="00491B1C">
        <w:rPr>
          <w:rFonts w:ascii="Arial" w:hAnsi="Arial" w:cs="Arial"/>
          <w:lang w:val="hy-AM"/>
        </w:rPr>
        <w:t>վրացերեն։Մեծ թափոր սկսվեց ս</w:t>
      </w:r>
      <w:r w:rsidR="004D608B" w:rsidRPr="00491B1C">
        <w:rPr>
          <w:rFonts w:ascii="Cambria Math" w:hAnsi="Cambria Math" w:cs="Cambria Math"/>
          <w:lang w:val="hy-AM"/>
        </w:rPr>
        <w:t>․</w:t>
      </w:r>
      <w:r w:rsidR="004D608B" w:rsidRPr="00491B1C">
        <w:rPr>
          <w:rFonts w:ascii="Arial" w:hAnsi="Arial" w:cs="Arial"/>
          <w:lang w:val="hy-AM"/>
        </w:rPr>
        <w:t xml:space="preserve"> Գևորգ եկեղեցուց դեպի վանքի եկեղեցին։Թափորի առջևից գնում էին տասներկու խաչվառները,որոնց հետևում էին վարդապետները,ավագերեցները,քահանաները և այլն։Կատարվեց կայսերական հրովարտակը։</w:t>
      </w:r>
    </w:p>
    <w:p w:rsidR="004D608B" w:rsidRPr="00491B1C" w:rsidRDefault="008809AF" w:rsidP="00491B1C">
      <w:pPr>
        <w:pStyle w:val="a7"/>
        <w:jc w:val="both"/>
        <w:rPr>
          <w:rFonts w:ascii="Arial" w:hAnsi="Arial" w:cs="Arial"/>
          <w:lang w:val="hy-AM"/>
        </w:rPr>
      </w:pPr>
      <w:r w:rsidRPr="00491B1C">
        <w:rPr>
          <w:rFonts w:ascii="Arial" w:hAnsi="Arial" w:cs="Arial"/>
          <w:lang w:val="hy-AM"/>
        </w:rPr>
        <w:t>Ն</w:t>
      </w:r>
      <w:r w:rsidR="004D608B" w:rsidRPr="00491B1C">
        <w:rPr>
          <w:rFonts w:ascii="Arial" w:hAnsi="Arial" w:cs="Arial"/>
          <w:lang w:val="hy-AM"/>
        </w:rPr>
        <w:t>որից հանդես եկավ կաշառքը և թուրքաց կառավարչությունը պաշտոնանկ արեց Գրիգոր Խամսեցի պատրիարքին և նորից պատրիարք հաստատեց Հովհաննես Չամաշրճյանին,որ աքսորված էր Թոքատ։Այս հեղաշրջումը տեղի էր ունենում 1802թ</w:t>
      </w:r>
      <w:r w:rsidR="004D608B" w:rsidRPr="00491B1C">
        <w:rPr>
          <w:rFonts w:ascii="Cambria Math" w:hAnsi="Cambria Math" w:cs="Cambria Math"/>
          <w:lang w:val="hy-AM"/>
        </w:rPr>
        <w:t>․</w:t>
      </w:r>
      <w:r w:rsidR="004D608B" w:rsidRPr="00491B1C">
        <w:rPr>
          <w:rFonts w:ascii="Arial" w:hAnsi="Arial" w:cs="Arial"/>
          <w:lang w:val="hy-AM"/>
        </w:rPr>
        <w:t xml:space="preserve"> հոկտեմբերին։Դեսպան Տամարան պաշտպանում էր </w:t>
      </w:r>
      <w:r w:rsidR="00154DBB" w:rsidRPr="00491B1C">
        <w:rPr>
          <w:rFonts w:ascii="Arial" w:hAnsi="Arial" w:cs="Arial"/>
          <w:lang w:val="hy-AM"/>
        </w:rPr>
        <w:t>դավթականներին։</w:t>
      </w:r>
      <w:r w:rsidR="004D608B" w:rsidRPr="00491B1C">
        <w:rPr>
          <w:rFonts w:ascii="Arial" w:hAnsi="Arial" w:cs="Arial"/>
          <w:lang w:val="hy-AM"/>
        </w:rPr>
        <w:t xml:space="preserve">Գեորգ Աղայեկյանը մնաց իր պաշտոնում,իսկ </w:t>
      </w:r>
      <w:r w:rsidR="00154DBB" w:rsidRPr="00491B1C">
        <w:rPr>
          <w:rFonts w:ascii="Arial" w:hAnsi="Arial" w:cs="Arial"/>
          <w:lang w:val="hy-AM"/>
        </w:rPr>
        <w:t>ն</w:t>
      </w:r>
      <w:r w:rsidR="004D608B" w:rsidRPr="00491B1C">
        <w:rPr>
          <w:rFonts w:ascii="Arial" w:hAnsi="Arial" w:cs="Arial"/>
          <w:lang w:val="hy-AM"/>
        </w:rPr>
        <w:t>ր</w:t>
      </w:r>
      <w:r w:rsidR="00154DBB" w:rsidRPr="00491B1C">
        <w:rPr>
          <w:rFonts w:ascii="Arial" w:hAnsi="Arial" w:cs="Arial"/>
          <w:lang w:val="hy-AM"/>
        </w:rPr>
        <w:t>ա</w:t>
      </w:r>
      <w:r w:rsidR="004D608B" w:rsidRPr="00491B1C">
        <w:rPr>
          <w:rFonts w:ascii="Arial" w:hAnsi="Arial" w:cs="Arial"/>
          <w:lang w:val="hy-AM"/>
        </w:rPr>
        <w:t xml:space="preserve"> դեսպան Իտալինսկին Տամարայի նման էր վերաբերվում Դավթին։</w:t>
      </w:r>
    </w:p>
    <w:p w:rsidR="004D608B" w:rsidRPr="00491B1C" w:rsidRDefault="004D608B" w:rsidP="00491B1C">
      <w:pPr>
        <w:pStyle w:val="a7"/>
        <w:jc w:val="both"/>
        <w:rPr>
          <w:rFonts w:ascii="Arial" w:hAnsi="Arial" w:cs="Arial"/>
          <w:lang w:val="hy-AM"/>
        </w:rPr>
      </w:pPr>
    </w:p>
    <w:p w:rsidR="004D608B" w:rsidRPr="00491B1C" w:rsidRDefault="004D608B" w:rsidP="00491B1C">
      <w:pPr>
        <w:pStyle w:val="a7"/>
        <w:jc w:val="both"/>
        <w:rPr>
          <w:rFonts w:ascii="Arial" w:hAnsi="Arial" w:cs="Arial"/>
          <w:lang w:val="hy-AM"/>
        </w:rPr>
      </w:pPr>
      <w:r w:rsidRPr="00491B1C">
        <w:rPr>
          <w:rFonts w:ascii="Arial" w:hAnsi="Arial" w:cs="Arial"/>
          <w:lang w:val="hy-AM"/>
        </w:rPr>
        <w:t>Հովհաննես Չամաշրճյանը</w:t>
      </w:r>
      <w:r w:rsidR="00581B52" w:rsidRPr="00491B1C">
        <w:rPr>
          <w:rFonts w:ascii="Arial" w:hAnsi="Arial" w:cs="Arial"/>
          <w:lang w:val="hy-AM"/>
        </w:rPr>
        <w:t xml:space="preserve"> կարգադրեց,որ պատարագի </w:t>
      </w:r>
      <w:r w:rsidRPr="00491B1C">
        <w:rPr>
          <w:rFonts w:ascii="Arial" w:hAnsi="Arial" w:cs="Arial"/>
          <w:lang w:val="hy-AM"/>
        </w:rPr>
        <w:t xml:space="preserve"> մեջ հիշատակվի Դավթի անունը,սաստկացրեց հալածանքները դանիելականների դեմ։Նրա միջնորդությամբ թուրքաց </w:t>
      </w:r>
      <w:r w:rsidR="00581B52" w:rsidRPr="00491B1C">
        <w:rPr>
          <w:rFonts w:ascii="Arial" w:hAnsi="Arial" w:cs="Arial"/>
          <w:lang w:val="hy-AM"/>
        </w:rPr>
        <w:t>կառավար</w:t>
      </w:r>
      <w:r w:rsidRPr="00491B1C">
        <w:rPr>
          <w:rFonts w:ascii="Arial" w:hAnsi="Arial" w:cs="Arial"/>
          <w:lang w:val="hy-AM"/>
        </w:rPr>
        <w:t>ությունը նորից հաստատում էր</w:t>
      </w:r>
      <w:r w:rsidR="00581B52" w:rsidRPr="00491B1C">
        <w:rPr>
          <w:rFonts w:ascii="Arial" w:hAnsi="Arial" w:cs="Arial"/>
          <w:lang w:val="hy-AM"/>
        </w:rPr>
        <w:t xml:space="preserve"> Դավթին կաթողիկոս</w:t>
      </w:r>
      <w:r w:rsidR="0065564A" w:rsidRPr="00491B1C">
        <w:rPr>
          <w:rFonts w:ascii="Arial" w:hAnsi="Arial" w:cs="Arial"/>
          <w:lang w:val="hy-AM"/>
        </w:rPr>
        <w:t>ա</w:t>
      </w:r>
      <w:r w:rsidR="00581B52" w:rsidRPr="00491B1C">
        <w:rPr>
          <w:rFonts w:ascii="Arial" w:hAnsi="Arial" w:cs="Arial"/>
          <w:lang w:val="hy-AM"/>
        </w:rPr>
        <w:t xml:space="preserve">կան պաշտոնի մեջ,իսկ մի </w:t>
      </w:r>
      <w:r w:rsidRPr="00491B1C">
        <w:rPr>
          <w:rFonts w:ascii="Arial" w:hAnsi="Arial" w:cs="Arial"/>
          <w:lang w:val="hy-AM"/>
        </w:rPr>
        <w:t xml:space="preserve">  ուրիշ հրամանագրով</w:t>
      </w:r>
      <w:r w:rsidR="00D15522" w:rsidRPr="00491B1C">
        <w:rPr>
          <w:rFonts w:ascii="Arial" w:hAnsi="Arial" w:cs="Arial"/>
          <w:lang w:val="hy-AM"/>
        </w:rPr>
        <w:t xml:space="preserve"> էլ արտոնում էր նրան աքսորել Դանիելին և նրա կողմնակիցներին ուր հարկավոր կհամարե։</w:t>
      </w:r>
    </w:p>
    <w:p w:rsidR="00D15522" w:rsidRPr="00491B1C" w:rsidRDefault="00D15522" w:rsidP="00491B1C">
      <w:pPr>
        <w:pStyle w:val="a7"/>
        <w:jc w:val="both"/>
        <w:rPr>
          <w:rFonts w:ascii="Arial" w:hAnsi="Arial" w:cs="Arial"/>
          <w:lang w:val="hy-AM"/>
        </w:rPr>
      </w:pPr>
      <w:r w:rsidRPr="00491B1C">
        <w:rPr>
          <w:rFonts w:ascii="Arial" w:hAnsi="Arial" w:cs="Arial"/>
          <w:lang w:val="hy-AM"/>
        </w:rPr>
        <w:t xml:space="preserve">Դավթի </w:t>
      </w:r>
      <w:r w:rsidR="00D1224C" w:rsidRPr="00491B1C">
        <w:rPr>
          <w:rFonts w:ascii="Arial" w:hAnsi="Arial" w:cs="Arial"/>
          <w:lang w:val="hy-AM"/>
        </w:rPr>
        <w:t>ձեռք</w:t>
      </w:r>
      <w:r w:rsidRPr="00491B1C">
        <w:rPr>
          <w:rFonts w:ascii="Arial" w:hAnsi="Arial" w:cs="Arial"/>
          <w:lang w:val="hy-AM"/>
        </w:rPr>
        <w:t>ն էին հանձնվում նրա բոլոր հակառակորդները</w:t>
      </w:r>
      <w:r w:rsidR="001D4D6D" w:rsidRPr="00491B1C">
        <w:rPr>
          <w:rFonts w:ascii="Arial" w:hAnsi="Arial" w:cs="Arial"/>
          <w:lang w:val="hy-AM"/>
        </w:rPr>
        <w:t>։</w:t>
      </w:r>
      <w:r w:rsidRPr="00491B1C">
        <w:rPr>
          <w:rFonts w:ascii="Arial" w:hAnsi="Arial" w:cs="Arial"/>
          <w:lang w:val="hy-AM"/>
        </w:rPr>
        <w:t xml:space="preserve"> Կ</w:t>
      </w:r>
      <w:r w:rsidRPr="00491B1C">
        <w:rPr>
          <w:rFonts w:ascii="Cambria Math" w:hAnsi="Cambria Math" w:cs="Cambria Math"/>
          <w:lang w:val="hy-AM"/>
        </w:rPr>
        <w:t>․</w:t>
      </w:r>
      <w:r w:rsidRPr="00491B1C">
        <w:rPr>
          <w:rFonts w:ascii="Arial" w:hAnsi="Arial" w:cs="Arial"/>
          <w:lang w:val="hy-AM"/>
        </w:rPr>
        <w:t xml:space="preserve"> Պոլսում կազմվում էր մի մեծ համախոսական,որ ծածկվում էր հազարավոր կնիքներով և ստորագրություններով և նորից վերահաստատում էր,թե Դավիթն է Ամենայն Հայոց կաթողիկոսը։</w:t>
      </w:r>
    </w:p>
    <w:p w:rsidR="00D15522" w:rsidRPr="00491B1C" w:rsidRDefault="00D15522" w:rsidP="00491B1C">
      <w:pPr>
        <w:pStyle w:val="a7"/>
        <w:jc w:val="both"/>
        <w:rPr>
          <w:rFonts w:ascii="Arial" w:hAnsi="Arial" w:cs="Arial"/>
          <w:lang w:val="hy-AM"/>
        </w:rPr>
      </w:pPr>
      <w:r w:rsidRPr="00491B1C">
        <w:rPr>
          <w:rFonts w:ascii="Arial" w:hAnsi="Arial" w:cs="Arial"/>
          <w:lang w:val="hy-AM"/>
        </w:rPr>
        <w:t xml:space="preserve">Դավիթը Մահմադ խանի հետ մարդիկ է ուղարկում Բայազետ՝Դանիելին և նրա մոտ </w:t>
      </w:r>
      <w:r w:rsidR="001D4D6D" w:rsidRPr="00491B1C">
        <w:rPr>
          <w:rFonts w:ascii="Arial" w:hAnsi="Arial" w:cs="Arial"/>
          <w:lang w:val="hy-AM"/>
        </w:rPr>
        <w:t>եղ</w:t>
      </w:r>
      <w:r w:rsidRPr="00491B1C">
        <w:rPr>
          <w:rFonts w:ascii="Arial" w:hAnsi="Arial" w:cs="Arial"/>
          <w:lang w:val="hy-AM"/>
        </w:rPr>
        <w:t>ածներին Էջմիածին բերելու համար։Դանիելը փորձում է դիմադրել,հենվելով այն հանգամանքի վրա,թե իրեն հաստատել է ռուսաց կայսրը։Բայազետի փաշան Կ</w:t>
      </w:r>
      <w:r w:rsidRPr="00491B1C">
        <w:rPr>
          <w:rFonts w:ascii="Cambria Math" w:hAnsi="Cambria Math" w:cs="Cambria Math"/>
          <w:lang w:val="hy-AM"/>
        </w:rPr>
        <w:t>․</w:t>
      </w:r>
      <w:r w:rsidRPr="00491B1C">
        <w:rPr>
          <w:rFonts w:ascii="Arial" w:hAnsi="Arial" w:cs="Arial"/>
          <w:lang w:val="hy-AM"/>
        </w:rPr>
        <w:t xml:space="preserve"> Պոլսից կատարում է Երևանի խանի պահանջը և Դանիելին հանձնում է խանի մարդկանց ձեռքը։</w:t>
      </w:r>
    </w:p>
    <w:p w:rsidR="00D15522" w:rsidRPr="00491B1C" w:rsidRDefault="00D15522" w:rsidP="00491B1C">
      <w:pPr>
        <w:pStyle w:val="a7"/>
        <w:jc w:val="both"/>
        <w:rPr>
          <w:rFonts w:ascii="Arial" w:hAnsi="Arial" w:cs="Arial"/>
          <w:lang w:val="hy-AM"/>
        </w:rPr>
      </w:pPr>
      <w:r w:rsidRPr="00491B1C">
        <w:rPr>
          <w:rFonts w:ascii="Arial" w:hAnsi="Arial" w:cs="Arial"/>
          <w:lang w:val="hy-AM"/>
        </w:rPr>
        <w:t>1802թ</w:t>
      </w:r>
      <w:r w:rsidRPr="00491B1C">
        <w:rPr>
          <w:rFonts w:ascii="Cambria Math" w:hAnsi="Cambria Math" w:cs="Cambria Math"/>
          <w:lang w:val="hy-AM"/>
        </w:rPr>
        <w:t>․</w:t>
      </w:r>
      <w:r w:rsidRPr="00491B1C">
        <w:rPr>
          <w:rFonts w:ascii="Arial" w:hAnsi="Arial" w:cs="Arial"/>
          <w:lang w:val="hy-AM"/>
        </w:rPr>
        <w:t xml:space="preserve"> դեկտեմբերի 31-ին Դավիթը Դանիելին հարկադրեց ստորագրել իր հրաժարականը և բանտարկեց նրան։</w:t>
      </w:r>
    </w:p>
    <w:p w:rsidR="00D15522" w:rsidRPr="00491B1C" w:rsidRDefault="00D15522" w:rsidP="00491B1C">
      <w:pPr>
        <w:pStyle w:val="a7"/>
        <w:jc w:val="both"/>
        <w:rPr>
          <w:rFonts w:ascii="Arial" w:hAnsi="Arial" w:cs="Arial"/>
          <w:lang w:val="hy-AM"/>
        </w:rPr>
      </w:pPr>
      <w:r w:rsidRPr="00491B1C">
        <w:rPr>
          <w:rFonts w:ascii="Arial" w:hAnsi="Arial" w:cs="Arial"/>
          <w:lang w:val="hy-AM"/>
        </w:rPr>
        <w:t>Դավիթը դիմումներ հղեց Ցիցիանովին և Ալեքսանդր կայսրին։Ալեքսանդրը,Ցիցիանովին Թիֆլիս ուղարկելով,նրան էր թողել ընտրություն անել երկու կողմերի մեջ։</w:t>
      </w:r>
    </w:p>
    <w:p w:rsidR="00D15522" w:rsidRPr="00491B1C" w:rsidRDefault="00D15522" w:rsidP="00491B1C">
      <w:pPr>
        <w:pStyle w:val="a7"/>
        <w:jc w:val="both"/>
        <w:rPr>
          <w:rFonts w:ascii="Arial" w:hAnsi="Arial" w:cs="Arial"/>
          <w:lang w:val="hy-AM"/>
        </w:rPr>
      </w:pPr>
      <w:r w:rsidRPr="00491B1C">
        <w:rPr>
          <w:rFonts w:ascii="Arial" w:hAnsi="Arial" w:cs="Arial"/>
          <w:lang w:val="hy-AM"/>
        </w:rPr>
        <w:t>Փետրվարի 6-ին Թամազ Օրբելիանին ճանապարհվում է Երևան՝տանելով Ցիցիանովի նամակը,որի մեջ պահանջում էր Հայոց կաթողիկոսությունը տալ Դանիելին։Ցիցիանովը փետրվարի 20-ին գրում էր կայսրին,թե ամբողջ հայ ազգությունը</w:t>
      </w:r>
      <w:r w:rsidR="00581B52" w:rsidRPr="00491B1C">
        <w:rPr>
          <w:rFonts w:ascii="Arial" w:hAnsi="Arial" w:cs="Arial"/>
          <w:lang w:val="hy-AM"/>
        </w:rPr>
        <w:t xml:space="preserve"> ցանկանում է Դանիելին։</w:t>
      </w:r>
    </w:p>
    <w:p w:rsidR="00581B52" w:rsidRPr="00491B1C" w:rsidRDefault="00581B52" w:rsidP="00491B1C">
      <w:pPr>
        <w:pStyle w:val="a7"/>
        <w:jc w:val="both"/>
        <w:rPr>
          <w:rFonts w:ascii="Arial" w:hAnsi="Arial" w:cs="Arial"/>
          <w:lang w:val="hy-AM"/>
        </w:rPr>
      </w:pPr>
      <w:r w:rsidRPr="00491B1C">
        <w:rPr>
          <w:rFonts w:ascii="Arial" w:hAnsi="Arial" w:cs="Arial"/>
          <w:lang w:val="hy-AM"/>
        </w:rPr>
        <w:lastRenderedPageBreak/>
        <w:t xml:space="preserve">Ցիցիանովը,գտնվելով Հովհաննես Գեղարդակրի,Գրիգոր Խամսեցու և Ներսես Աշտարակեցու ազդեցութայն տակ,որոնք ցանկանում էին ռուսաց զորքերին Երևան տանել՝իրենց կաթողիկոսին և հայ ազգը պարսկական </w:t>
      </w:r>
      <w:r w:rsidR="00650C23" w:rsidRPr="00491B1C">
        <w:rPr>
          <w:rFonts w:ascii="Arial" w:hAnsi="Arial" w:cs="Arial"/>
          <w:lang w:val="hy-AM"/>
        </w:rPr>
        <w:t>լ</w:t>
      </w:r>
      <w:r w:rsidRPr="00491B1C">
        <w:rPr>
          <w:rFonts w:ascii="Arial" w:hAnsi="Arial" w:cs="Arial"/>
          <w:lang w:val="hy-AM"/>
        </w:rPr>
        <w:t>ծից ազատելու համար։Այս փափագը արտահայտում է Խամսեցու և Աշտարակեցու նամակը՝ուղղված Ցիցիանովին։</w:t>
      </w:r>
    </w:p>
    <w:p w:rsidR="005A2BC6" w:rsidRPr="00491B1C" w:rsidRDefault="005A2BC6" w:rsidP="00491B1C">
      <w:pPr>
        <w:pStyle w:val="a7"/>
        <w:jc w:val="both"/>
        <w:rPr>
          <w:rFonts w:ascii="Arial" w:hAnsi="Arial" w:cs="Arial"/>
          <w:lang w:val="hy-AM"/>
        </w:rPr>
      </w:pPr>
      <w:r w:rsidRPr="00491B1C">
        <w:rPr>
          <w:rFonts w:ascii="Arial" w:hAnsi="Arial" w:cs="Arial"/>
          <w:lang w:val="hy-AM"/>
        </w:rPr>
        <w:t>1806թ</w:t>
      </w:r>
      <w:r w:rsidRPr="00491B1C">
        <w:rPr>
          <w:rFonts w:ascii="Cambria Math" w:hAnsi="Cambria Math" w:cs="Cambria Math"/>
          <w:lang w:val="hy-AM"/>
        </w:rPr>
        <w:t>․</w:t>
      </w:r>
      <w:r w:rsidRPr="00491B1C">
        <w:rPr>
          <w:rFonts w:ascii="Arial" w:hAnsi="Arial" w:cs="Arial"/>
          <w:lang w:val="hy-AM"/>
        </w:rPr>
        <w:t xml:space="preserve"> դավթական հոգևորականերից մեկը Աբրահամ եպիսկոպոս </w:t>
      </w:r>
      <w:r w:rsidR="00ED4F3B" w:rsidRPr="00491B1C">
        <w:rPr>
          <w:rFonts w:ascii="Arial" w:hAnsi="Arial" w:cs="Arial"/>
          <w:lang w:val="hy-AM"/>
        </w:rPr>
        <w:t>Քոլ</w:t>
      </w:r>
      <w:r w:rsidRPr="00491B1C">
        <w:rPr>
          <w:rFonts w:ascii="Arial" w:hAnsi="Arial" w:cs="Arial"/>
          <w:lang w:val="hy-AM"/>
        </w:rPr>
        <w:t>յան Տաթևացի,Կ</w:t>
      </w:r>
      <w:r w:rsidRPr="00491B1C">
        <w:rPr>
          <w:rFonts w:ascii="Cambria Math" w:hAnsi="Cambria Math" w:cs="Cambria Math"/>
          <w:lang w:val="hy-AM"/>
        </w:rPr>
        <w:t>․</w:t>
      </w:r>
      <w:r w:rsidRPr="00491B1C">
        <w:rPr>
          <w:rFonts w:ascii="Arial" w:hAnsi="Arial" w:cs="Arial"/>
          <w:lang w:val="hy-AM"/>
        </w:rPr>
        <w:t>Պոլսից ճանապարհվում է Օդեսա՝տանելով իրենց Հովհաննես պատրիարք Չամաշրճյանի հոգացողությամբ պատրաստված մի հանրագիր,որ ռուսական կառավարությունը ճանաչի Դավթի կաթողիկ</w:t>
      </w:r>
      <w:r w:rsidR="00ED4F3B" w:rsidRPr="00491B1C">
        <w:rPr>
          <w:rFonts w:ascii="Arial" w:hAnsi="Arial" w:cs="Arial"/>
          <w:lang w:val="hy-AM"/>
        </w:rPr>
        <w:t>ոս</w:t>
      </w:r>
      <w:r w:rsidRPr="00491B1C">
        <w:rPr>
          <w:rFonts w:ascii="Arial" w:hAnsi="Arial" w:cs="Arial"/>
          <w:lang w:val="hy-AM"/>
        </w:rPr>
        <w:t xml:space="preserve">ությունը։Խնդրագիրը տեղ է հասնում և արտաքին գործերի մինիստր բարոն Բուդբերգը հունիսի 14-ին իր գրությամբ հաղորդում էր նրան,թե </w:t>
      </w:r>
      <w:r w:rsidR="00ED4F3B" w:rsidRPr="00491B1C">
        <w:rPr>
          <w:rFonts w:ascii="Arial" w:hAnsi="Arial" w:cs="Arial"/>
          <w:lang w:val="hy-AM"/>
        </w:rPr>
        <w:t>կայսրությու</w:t>
      </w:r>
      <w:r w:rsidRPr="00491B1C">
        <w:rPr>
          <w:rFonts w:ascii="Arial" w:hAnsi="Arial" w:cs="Arial"/>
          <w:lang w:val="hy-AM"/>
        </w:rPr>
        <w:t>նը կամենում է,որ Գուդովիչն իր կարծիքը հայտնի այս հարցը ընդմիշտ պարզելու համար։Ներսես վարդապետ Աշտարակեցին գնում է Օդեսա</w:t>
      </w:r>
      <w:r w:rsidR="00ED4F3B" w:rsidRPr="00491B1C">
        <w:rPr>
          <w:rFonts w:ascii="Arial" w:hAnsi="Arial" w:cs="Arial"/>
          <w:lang w:val="hy-AM"/>
        </w:rPr>
        <w:t>՝Քոլ</w:t>
      </w:r>
      <w:r w:rsidRPr="00491B1C">
        <w:rPr>
          <w:rFonts w:ascii="Arial" w:hAnsi="Arial" w:cs="Arial"/>
          <w:lang w:val="hy-AM"/>
        </w:rPr>
        <w:t>յ</w:t>
      </w:r>
      <w:r w:rsidR="00ED4F3B" w:rsidRPr="00491B1C">
        <w:rPr>
          <w:rFonts w:ascii="Arial" w:hAnsi="Arial" w:cs="Arial"/>
          <w:lang w:val="hy-AM"/>
        </w:rPr>
        <w:t>ա</w:t>
      </w:r>
      <w:r w:rsidRPr="00491B1C">
        <w:rPr>
          <w:rFonts w:ascii="Arial" w:hAnsi="Arial" w:cs="Arial"/>
          <w:lang w:val="hy-AM"/>
        </w:rPr>
        <w:t>նին դիմազուրկ անելու համար։Դավթականներն այս անգամ էլ պարտություն են կրում։</w:t>
      </w:r>
    </w:p>
    <w:p w:rsidR="005A2BC6" w:rsidRPr="00491B1C" w:rsidRDefault="005A2BC6" w:rsidP="00491B1C">
      <w:pPr>
        <w:pStyle w:val="a7"/>
        <w:jc w:val="both"/>
        <w:rPr>
          <w:rFonts w:ascii="Arial" w:hAnsi="Arial" w:cs="Arial"/>
          <w:lang w:val="hy-AM"/>
        </w:rPr>
      </w:pPr>
      <w:r w:rsidRPr="00491B1C">
        <w:rPr>
          <w:rFonts w:ascii="Arial" w:hAnsi="Arial" w:cs="Arial"/>
          <w:lang w:val="hy-AM"/>
        </w:rPr>
        <w:t>Հյուսեին խան սարդարն էլ խնդրեց Աբաս Միրզային  նստեցնել նրան Էջմիածնի գահի վրա։</w:t>
      </w:r>
    </w:p>
    <w:p w:rsidR="005A2BC6" w:rsidRPr="00491B1C" w:rsidRDefault="005A2BC6" w:rsidP="00491B1C">
      <w:pPr>
        <w:pStyle w:val="a7"/>
        <w:jc w:val="both"/>
        <w:rPr>
          <w:rFonts w:ascii="Arial" w:hAnsi="Arial" w:cs="Arial"/>
          <w:lang w:val="hy-AM"/>
        </w:rPr>
      </w:pPr>
      <w:r w:rsidRPr="00491B1C">
        <w:rPr>
          <w:rFonts w:ascii="Arial" w:hAnsi="Arial" w:cs="Arial"/>
          <w:lang w:val="hy-AM"/>
        </w:rPr>
        <w:t>Աբաս Միրզան համոզում է իր հորը կաթողիկոսական հրամանագիր տալ Դանիելին և արձակել նրան Էջմիածին։Դանիելը Մարաղա քաղաքից ճանապարհվում է Թավրիզ՝Երևան վերադառնալու համար</w:t>
      </w:r>
      <w:r w:rsidR="00ED4F3B" w:rsidRPr="00491B1C">
        <w:rPr>
          <w:rFonts w:ascii="Arial" w:hAnsi="Arial" w:cs="Arial"/>
          <w:lang w:val="hy-AM"/>
        </w:rPr>
        <w:t>։Մայիսի 14-ին նա հասավ Երևան,իսկ մայիսի</w:t>
      </w:r>
    </w:p>
    <w:p w:rsidR="006E62FF" w:rsidRPr="00491B1C" w:rsidRDefault="00ED4F3B" w:rsidP="00491B1C">
      <w:pPr>
        <w:pStyle w:val="a7"/>
        <w:jc w:val="both"/>
        <w:rPr>
          <w:rFonts w:ascii="Arial" w:hAnsi="Arial" w:cs="Arial"/>
          <w:lang w:val="hy-AM"/>
        </w:rPr>
      </w:pPr>
      <w:r w:rsidRPr="00491B1C">
        <w:rPr>
          <w:rFonts w:ascii="Arial" w:hAnsi="Arial" w:cs="Arial"/>
          <w:lang w:val="hy-AM"/>
        </w:rPr>
        <w:t>20-ին Էջմիածնում էր և նստեց կաթողիկոսական գահի վրա։</w:t>
      </w:r>
    </w:p>
    <w:p w:rsidR="00ED4F3B" w:rsidRPr="00491B1C" w:rsidRDefault="00ED4F3B" w:rsidP="00491B1C">
      <w:pPr>
        <w:pStyle w:val="a7"/>
        <w:jc w:val="both"/>
        <w:rPr>
          <w:rFonts w:ascii="Arial" w:hAnsi="Arial" w:cs="Arial"/>
          <w:lang w:val="hy-AM"/>
        </w:rPr>
      </w:pPr>
      <w:r w:rsidRPr="00491B1C">
        <w:rPr>
          <w:rFonts w:ascii="Arial" w:hAnsi="Arial" w:cs="Arial"/>
          <w:lang w:val="hy-AM"/>
        </w:rPr>
        <w:t>Ալեքսանդր կայսրը շնորհավորեց Դանիելին՝շնորհելով նրան Ս</w:t>
      </w:r>
      <w:r w:rsidRPr="00491B1C">
        <w:rPr>
          <w:rFonts w:ascii="Cambria Math" w:hAnsi="Cambria Math" w:cs="Cambria Math"/>
          <w:lang w:val="hy-AM"/>
        </w:rPr>
        <w:t>․</w:t>
      </w:r>
      <w:r w:rsidRPr="00491B1C">
        <w:rPr>
          <w:rFonts w:ascii="Arial" w:hAnsi="Arial" w:cs="Arial"/>
          <w:lang w:val="hy-AM"/>
        </w:rPr>
        <w:t xml:space="preserve"> Աննայի շքանշանը։Դանիելի վերադարձից օգտվողը եղավ Ներսես Աշտարակեցին։1808թ</w:t>
      </w:r>
      <w:r w:rsidRPr="00491B1C">
        <w:rPr>
          <w:rFonts w:ascii="Cambria Math" w:hAnsi="Cambria Math" w:cs="Cambria Math"/>
          <w:lang w:val="hy-AM"/>
        </w:rPr>
        <w:t>․</w:t>
      </w:r>
      <w:r w:rsidRPr="00491B1C">
        <w:rPr>
          <w:rFonts w:ascii="Arial" w:hAnsi="Arial" w:cs="Arial"/>
          <w:lang w:val="hy-AM"/>
        </w:rPr>
        <w:t xml:space="preserve"> հունիսին Դանիելը ձեռնադրվում է եպիսկոպոս և համարյա միաժամանակ էլ ստանում է արքեպիսկոպոսության աստիճան։</w:t>
      </w:r>
    </w:p>
    <w:p w:rsidR="006326DD" w:rsidRPr="00491B1C" w:rsidRDefault="006326DD" w:rsidP="00491B1C">
      <w:pPr>
        <w:pStyle w:val="a7"/>
        <w:jc w:val="both"/>
        <w:rPr>
          <w:rFonts w:ascii="Arial" w:hAnsi="Arial" w:cs="Arial"/>
          <w:lang w:val="hy-AM"/>
        </w:rPr>
      </w:pPr>
      <w:r w:rsidRPr="00491B1C">
        <w:rPr>
          <w:rFonts w:ascii="Arial" w:hAnsi="Arial" w:cs="Arial"/>
          <w:lang w:val="hy-AM"/>
        </w:rPr>
        <w:t>1805թ</w:t>
      </w:r>
      <w:r w:rsidRPr="00491B1C">
        <w:rPr>
          <w:rFonts w:ascii="Cambria Math" w:hAnsi="Cambria Math" w:cs="Cambria Math"/>
          <w:lang w:val="hy-AM"/>
        </w:rPr>
        <w:t>․</w:t>
      </w:r>
      <w:r w:rsidRPr="00491B1C">
        <w:rPr>
          <w:rFonts w:ascii="Arial" w:hAnsi="Arial" w:cs="Arial"/>
          <w:lang w:val="hy-AM"/>
        </w:rPr>
        <w:t xml:space="preserve"> սեպտեմբերին Դանիելը հիվանդանում</w:t>
      </w:r>
      <w:r w:rsidR="00E97EF9" w:rsidRPr="00491B1C">
        <w:rPr>
          <w:rFonts w:ascii="Arial" w:hAnsi="Arial" w:cs="Arial"/>
          <w:lang w:val="hy-AM"/>
        </w:rPr>
        <w:t xml:space="preserve"> </w:t>
      </w:r>
      <w:r w:rsidRPr="00491B1C">
        <w:rPr>
          <w:rFonts w:ascii="Arial" w:hAnsi="Arial" w:cs="Arial"/>
          <w:lang w:val="hy-AM"/>
        </w:rPr>
        <w:t xml:space="preserve">է և մտնում անկողին։Հրավիրվում է տեղական &lt;&lt;հեքիմը&gt;&gt;,որ պահանջում է տալ իրեն Ամիրդովլաթի բժշկարանը,որպեսզի դեղ պատրաստի։Սակայն բժշկարանից միայն մի հատ կար Էջմիածնում և այն էլ կազմում էր </w:t>
      </w:r>
      <w:r w:rsidR="00E97EF9" w:rsidRPr="00491B1C">
        <w:rPr>
          <w:rFonts w:ascii="Arial" w:hAnsi="Arial" w:cs="Arial"/>
          <w:lang w:val="hy-AM"/>
        </w:rPr>
        <w:t>Դ</w:t>
      </w:r>
      <w:r w:rsidRPr="00491B1C">
        <w:rPr>
          <w:rFonts w:ascii="Arial" w:hAnsi="Arial" w:cs="Arial"/>
          <w:lang w:val="hy-AM"/>
        </w:rPr>
        <w:t>ավիթ կաթողիկոսի սեփականու</w:t>
      </w:r>
      <w:r w:rsidR="00E97EF9" w:rsidRPr="00491B1C">
        <w:rPr>
          <w:rFonts w:ascii="Arial" w:hAnsi="Arial" w:cs="Arial"/>
          <w:lang w:val="hy-AM"/>
        </w:rPr>
        <w:t>թ</w:t>
      </w:r>
      <w:r w:rsidRPr="00491B1C">
        <w:rPr>
          <w:rFonts w:ascii="Arial" w:hAnsi="Arial" w:cs="Arial"/>
          <w:lang w:val="hy-AM"/>
        </w:rPr>
        <w:t>յունը։Մի վարդապետ է ուղարկվում բժշկարանը տանելու,բայց Դավիթը չի տալիս։</w:t>
      </w:r>
    </w:p>
    <w:p w:rsidR="006326DD" w:rsidRPr="00491B1C" w:rsidRDefault="00E97EF9" w:rsidP="00491B1C">
      <w:pPr>
        <w:pStyle w:val="a7"/>
        <w:jc w:val="both"/>
        <w:rPr>
          <w:rFonts w:ascii="Arial" w:hAnsi="Arial" w:cs="Arial"/>
          <w:lang w:val="hy-AM"/>
        </w:rPr>
      </w:pPr>
      <w:r w:rsidRPr="00491B1C">
        <w:rPr>
          <w:rFonts w:ascii="Arial" w:hAnsi="Arial" w:cs="Arial"/>
          <w:lang w:val="hy-AM"/>
        </w:rPr>
        <w:t>Վիճաբան</w:t>
      </w:r>
      <w:r w:rsidR="006326DD" w:rsidRPr="00491B1C">
        <w:rPr>
          <w:rFonts w:ascii="Arial" w:hAnsi="Arial" w:cs="Arial"/>
          <w:lang w:val="hy-AM"/>
        </w:rPr>
        <w:t xml:space="preserve">ություն է տեղի ունենում Դավթի և նրա մոտ գնացած վարդապետի միջև,որից հետո դանիելականները Ներսեսի կարգադրությամբ թափվում են Դավթի վրա,ծեծում ու ցած գլորում և ոչխար խուզելու մկրատով կտրում են նրա միրուքը,ապա սափրել </w:t>
      </w:r>
      <w:r w:rsidRPr="00491B1C">
        <w:rPr>
          <w:rFonts w:ascii="Arial" w:hAnsi="Arial" w:cs="Arial"/>
          <w:lang w:val="hy-AM"/>
        </w:rPr>
        <w:t>տալիս։Դ</w:t>
      </w:r>
      <w:r w:rsidR="006326DD" w:rsidRPr="00491B1C">
        <w:rPr>
          <w:rFonts w:ascii="Arial" w:hAnsi="Arial" w:cs="Arial"/>
          <w:lang w:val="hy-AM"/>
        </w:rPr>
        <w:t xml:space="preserve">ավիթը բանտարկվեց ստորերկրյա մի տան  մեջ։Երևանի Հյուսեին խան սարդարը գնում է Էջմիածին և հայտարարում,որ եթե Դավթի վրա գործադրված բռնությունը Դանիելի հրամանով է </w:t>
      </w:r>
      <w:r w:rsidR="001811DC" w:rsidRPr="00491B1C">
        <w:rPr>
          <w:rFonts w:ascii="Arial" w:hAnsi="Arial" w:cs="Arial"/>
          <w:lang w:val="hy-AM"/>
        </w:rPr>
        <w:t>գործադրվել,նա ոչինչ անելիք չունի,բայց եթե մի ուրիշի գործն է եղել այդ,այն ժամանակ նա կիմանա թե ինչ կանե։</w:t>
      </w:r>
    </w:p>
    <w:p w:rsidR="001811DC" w:rsidRPr="00491B1C" w:rsidRDefault="001811DC" w:rsidP="00491B1C">
      <w:pPr>
        <w:pStyle w:val="a7"/>
        <w:jc w:val="both"/>
        <w:rPr>
          <w:rFonts w:ascii="Arial" w:hAnsi="Arial" w:cs="Arial"/>
          <w:lang w:val="hy-AM"/>
        </w:rPr>
      </w:pPr>
      <w:r w:rsidRPr="00491B1C">
        <w:rPr>
          <w:rFonts w:ascii="Arial" w:hAnsi="Arial" w:cs="Arial"/>
          <w:lang w:val="hy-AM"/>
        </w:rPr>
        <w:t>Ներսեսը խուճապի է մատնվում և խնդրում է Դանիելին,որ իր վրա վերցնի հանցանքի պատասխանատվությունը,որն էլ այդպես էլ անում է,մեծամեծ նվերներ է տալիս Հյուսեին խան սարդարին և վերադարձնում է նրան Երևան։</w:t>
      </w:r>
      <w:r w:rsidR="006765EC" w:rsidRPr="00491B1C">
        <w:rPr>
          <w:rFonts w:ascii="Arial" w:hAnsi="Arial" w:cs="Arial"/>
          <w:lang w:val="hy-AM"/>
        </w:rPr>
        <w:t xml:space="preserve">Հյուսեին Ղուլի խանը ռուսական արշավանքի </w:t>
      </w:r>
      <w:r w:rsidR="003C75EA" w:rsidRPr="00491B1C">
        <w:rPr>
          <w:rFonts w:ascii="Arial" w:hAnsi="Arial" w:cs="Arial"/>
          <w:lang w:val="hy-AM"/>
        </w:rPr>
        <w:t>լ</w:t>
      </w:r>
      <w:r w:rsidR="006765EC" w:rsidRPr="00491B1C">
        <w:rPr>
          <w:rFonts w:ascii="Arial" w:hAnsi="Arial" w:cs="Arial"/>
          <w:lang w:val="hy-AM"/>
        </w:rPr>
        <w:t>ուրն առնելու պես Երևան փոխադրեց Դանիել կաթողիկոսին և Դավթին։Դանիելն զգում էր,որ իր մահը մոտ է,և մի աղերսագիր է ուղարկում կայսրին,որ իր մահից հետո նա կաթողիկոս հաստատի Ռուսաստանի</w:t>
      </w:r>
      <w:r w:rsidR="003C75EA" w:rsidRPr="00491B1C">
        <w:rPr>
          <w:rFonts w:ascii="Arial" w:hAnsi="Arial" w:cs="Arial"/>
          <w:lang w:val="hy-AM"/>
        </w:rPr>
        <w:t xml:space="preserve"> Հայոց Եփրեմ արքեպիսկոպոսին։Ալեքսանդրը խնդրեց Եփրեմին պատարագ մատուցանել Պետերբուրգի Հայոց եկեղեցում,ինքը ներկա եղավ պատարագին,ապա գհաց Հովակիմ Լազարյանի տունը,ուր ճաշ էր պատրաստված ի պատիվ նրա և կաթողիկոսի։</w:t>
      </w:r>
    </w:p>
    <w:p w:rsidR="003C75EA" w:rsidRPr="00491B1C" w:rsidRDefault="003C75EA" w:rsidP="00491B1C">
      <w:pPr>
        <w:pStyle w:val="a7"/>
        <w:jc w:val="both"/>
        <w:rPr>
          <w:rFonts w:ascii="Arial" w:hAnsi="Arial" w:cs="Arial"/>
          <w:lang w:val="hy-AM"/>
        </w:rPr>
      </w:pPr>
      <w:r w:rsidRPr="00491B1C">
        <w:rPr>
          <w:rFonts w:ascii="Arial" w:hAnsi="Arial" w:cs="Arial"/>
          <w:lang w:val="hy-AM"/>
        </w:rPr>
        <w:t>Եփրեմին տրվեց 5000 ռուբլի։Նա Էջմիածին հասավ 1810թ</w:t>
      </w:r>
      <w:r w:rsidRPr="00491B1C">
        <w:rPr>
          <w:rFonts w:ascii="Cambria Math" w:hAnsi="Cambria Math" w:cs="Cambria Math"/>
          <w:lang w:val="hy-AM"/>
        </w:rPr>
        <w:t>․</w:t>
      </w:r>
      <w:r w:rsidRPr="00491B1C">
        <w:rPr>
          <w:rFonts w:ascii="Arial" w:hAnsi="Arial" w:cs="Arial"/>
          <w:lang w:val="hy-AM"/>
        </w:rPr>
        <w:t xml:space="preserve"> հոկտեմբերին։Էջմիածին հասնելու պես նա ներկայացավ Աբաս Միրզային։</w:t>
      </w:r>
    </w:p>
    <w:p w:rsidR="003C75EA" w:rsidRPr="00491B1C" w:rsidRDefault="003C75EA" w:rsidP="00491B1C">
      <w:pPr>
        <w:pStyle w:val="a7"/>
        <w:jc w:val="both"/>
        <w:rPr>
          <w:rFonts w:ascii="Arial" w:hAnsi="Arial" w:cs="Arial"/>
          <w:lang w:val="hy-AM"/>
        </w:rPr>
      </w:pPr>
      <w:r w:rsidRPr="00491B1C">
        <w:rPr>
          <w:rFonts w:ascii="Arial" w:hAnsi="Arial" w:cs="Arial"/>
          <w:lang w:val="hy-AM"/>
        </w:rPr>
        <w:t>Եփրեմը Դանիելի նման թույլ էր, հիվանդության պատճառով տարվա մեծ մասը անկողնում էր անցկացնում։Այսպիսով նա անվանական էր իբրև կաթողիկոս,և իսկական կաթողիկոս մնում էր Ներսես Աշտարակեցին։</w:t>
      </w:r>
    </w:p>
    <w:p w:rsidR="001811DC" w:rsidRPr="00491B1C" w:rsidRDefault="001811DC" w:rsidP="00491B1C">
      <w:pPr>
        <w:pStyle w:val="a7"/>
        <w:jc w:val="both"/>
        <w:rPr>
          <w:rFonts w:ascii="Arial" w:hAnsi="Arial" w:cs="Arial"/>
          <w:lang w:val="hy-AM"/>
        </w:rPr>
      </w:pPr>
      <w:r w:rsidRPr="00491B1C">
        <w:rPr>
          <w:rFonts w:ascii="Arial" w:hAnsi="Arial" w:cs="Arial"/>
          <w:lang w:val="hy-AM"/>
        </w:rPr>
        <w:t>1804-1813թթ</w:t>
      </w:r>
      <w:r w:rsidRPr="00491B1C">
        <w:rPr>
          <w:rFonts w:ascii="Cambria Math" w:hAnsi="Cambria Math" w:cs="Cambria Math"/>
          <w:lang w:val="hy-AM"/>
        </w:rPr>
        <w:t>․</w:t>
      </w:r>
      <w:r w:rsidRPr="00491B1C">
        <w:rPr>
          <w:rFonts w:ascii="Arial" w:hAnsi="Arial" w:cs="Arial"/>
          <w:lang w:val="hy-AM"/>
        </w:rPr>
        <w:t xml:space="preserve"> ռուս պարսկական և 1806-1812թթ</w:t>
      </w:r>
      <w:r w:rsidRPr="00491B1C">
        <w:rPr>
          <w:rFonts w:ascii="Cambria Math" w:hAnsi="Cambria Math" w:cs="Cambria Math"/>
          <w:lang w:val="hy-AM"/>
        </w:rPr>
        <w:t>․</w:t>
      </w:r>
      <w:r w:rsidRPr="00491B1C">
        <w:rPr>
          <w:rFonts w:ascii="Arial" w:hAnsi="Arial" w:cs="Arial"/>
          <w:lang w:val="hy-AM"/>
        </w:rPr>
        <w:t xml:space="preserve"> ռուս-թուրքական պատերազմները։Վրաստանի միացումը Ռուսաստանին այնքան սրեց ռուս-պարսկական </w:t>
      </w:r>
      <w:r w:rsidR="00E97EF9" w:rsidRPr="00491B1C">
        <w:rPr>
          <w:rFonts w:ascii="Arial" w:hAnsi="Arial" w:cs="Arial"/>
          <w:lang w:val="hy-AM"/>
        </w:rPr>
        <w:t>հարաբերությու</w:t>
      </w:r>
      <w:r w:rsidRPr="00491B1C">
        <w:rPr>
          <w:rFonts w:ascii="Arial" w:hAnsi="Arial" w:cs="Arial"/>
          <w:lang w:val="hy-AM"/>
        </w:rPr>
        <w:t xml:space="preserve">նները,որ շուտով պատերազմ սկսվեց Ռուսաստանի և Պարսկաստանի միջև։Ցիցիանովը պատրաստվեց գնալ Գանձակի վրա,իսկ գեներալ Գուլյակովին հրամայեց լեզգիներին պատժել։Հայկական մի առանձին զորագունդ ուներ Վարանդայի Մելիք Ջումշուդ Մելիք-Շահնազարյանը,որը մասնակցում էր ռուսական արշավանքին։Նոյեմբերի 20-ին </w:t>
      </w:r>
      <w:r w:rsidRPr="00491B1C">
        <w:rPr>
          <w:rFonts w:ascii="Arial" w:hAnsi="Arial" w:cs="Arial"/>
          <w:lang w:val="hy-AM"/>
        </w:rPr>
        <w:lastRenderedPageBreak/>
        <w:t>Գանձակի դեմ արշավող զորամասը հավաքվեց Թիֆլիսի մոտ գտնվող Սողանլուղ գյուղում։Գանձակի Ջավադ խանը խորամանկ,ստեղծված դրությունը հմտությամբ օգտագործող մարդ էր։</w:t>
      </w:r>
    </w:p>
    <w:p w:rsidR="0095496A" w:rsidRPr="00491B1C" w:rsidRDefault="0095496A" w:rsidP="00491B1C">
      <w:pPr>
        <w:pStyle w:val="a7"/>
        <w:jc w:val="both"/>
        <w:rPr>
          <w:rFonts w:ascii="Arial" w:hAnsi="Arial" w:cs="Arial"/>
          <w:lang w:val="hy-AM"/>
        </w:rPr>
      </w:pPr>
      <w:r w:rsidRPr="00491B1C">
        <w:rPr>
          <w:rFonts w:ascii="Arial" w:hAnsi="Arial" w:cs="Arial"/>
          <w:lang w:val="hy-AM"/>
        </w:rPr>
        <w:t>Նա Գանձակի բերդի մեջ հավաքեց շատ կանանց,որպեսզի նրանց ամուսինները չհամարձակվեն թշնամու կողմն անցնել։</w:t>
      </w:r>
    </w:p>
    <w:p w:rsidR="0095496A" w:rsidRPr="00491B1C" w:rsidRDefault="0095496A" w:rsidP="00491B1C">
      <w:pPr>
        <w:pStyle w:val="a7"/>
        <w:jc w:val="both"/>
        <w:rPr>
          <w:rFonts w:ascii="Arial" w:hAnsi="Arial" w:cs="Arial"/>
          <w:lang w:val="hy-AM"/>
        </w:rPr>
      </w:pPr>
      <w:r w:rsidRPr="00491B1C">
        <w:rPr>
          <w:rFonts w:ascii="Arial" w:hAnsi="Arial" w:cs="Arial"/>
          <w:lang w:val="hy-AM"/>
        </w:rPr>
        <w:t xml:space="preserve">Դեկտեմբերի 2-ին Ցիցիանովը վճռեց գրավել նրա այգիները։Ցիցիանովը գրավեց այգիները։Այստեղ նրան անձնատուր եղան 200 շամշադինցիներ և 300 հայեր։Նա ռմբակոծության ենթարկեց բերդը։Պաշարումը տևեց մի քանի ամիս։Մթերքների սուր </w:t>
      </w:r>
      <w:r w:rsidR="00195051" w:rsidRPr="00491B1C">
        <w:rPr>
          <w:rFonts w:ascii="Arial" w:hAnsi="Arial" w:cs="Arial"/>
          <w:lang w:val="hy-AM"/>
        </w:rPr>
        <w:t>ճգնաժ</w:t>
      </w:r>
      <w:r w:rsidRPr="00491B1C">
        <w:rPr>
          <w:rFonts w:ascii="Arial" w:hAnsi="Arial" w:cs="Arial"/>
          <w:lang w:val="hy-AM"/>
        </w:rPr>
        <w:t xml:space="preserve">ամ սկսվեց,քաղաքի առուները լցված էին սպանված մարդկանց դիակներով։Այս հանգամանքից առաջացան հիվանդություններ։Ցիցիանովը բաժանեց իր զորքը երկու մասի։Մի մասի </w:t>
      </w:r>
      <w:r w:rsidR="006A23B9" w:rsidRPr="00491B1C">
        <w:rPr>
          <w:rFonts w:ascii="Arial" w:hAnsi="Arial" w:cs="Arial"/>
          <w:lang w:val="hy-AM"/>
        </w:rPr>
        <w:t>հրամ</w:t>
      </w:r>
      <w:r w:rsidRPr="00491B1C">
        <w:rPr>
          <w:rFonts w:ascii="Arial" w:hAnsi="Arial" w:cs="Arial"/>
          <w:lang w:val="hy-AM"/>
        </w:rPr>
        <w:t>ա</w:t>
      </w:r>
      <w:r w:rsidR="006A23B9" w:rsidRPr="00491B1C">
        <w:rPr>
          <w:rFonts w:ascii="Arial" w:hAnsi="Arial" w:cs="Arial"/>
          <w:lang w:val="hy-AM"/>
        </w:rPr>
        <w:t>նա</w:t>
      </w:r>
      <w:r w:rsidRPr="00491B1C">
        <w:rPr>
          <w:rFonts w:ascii="Arial" w:hAnsi="Arial" w:cs="Arial"/>
          <w:lang w:val="hy-AM"/>
        </w:rPr>
        <w:t xml:space="preserve">տարն էր </w:t>
      </w:r>
      <w:r w:rsidR="006A23B9" w:rsidRPr="00491B1C">
        <w:rPr>
          <w:rFonts w:ascii="Arial" w:hAnsi="Arial" w:cs="Arial"/>
          <w:lang w:val="hy-AM"/>
        </w:rPr>
        <w:t>Պոր</w:t>
      </w:r>
      <w:r w:rsidRPr="00491B1C">
        <w:rPr>
          <w:rFonts w:ascii="Arial" w:hAnsi="Arial" w:cs="Arial"/>
          <w:lang w:val="hy-AM"/>
        </w:rPr>
        <w:t>տնյագինը,մյուս մասինը՝Կարյագինը։1804թ</w:t>
      </w:r>
      <w:r w:rsidRPr="00491B1C">
        <w:rPr>
          <w:rFonts w:ascii="Cambria Math" w:hAnsi="Cambria Math" w:cs="Cambria Math"/>
          <w:lang w:val="hy-AM"/>
        </w:rPr>
        <w:t>․</w:t>
      </w:r>
      <w:r w:rsidRPr="00491B1C">
        <w:rPr>
          <w:rFonts w:ascii="Arial" w:hAnsi="Arial" w:cs="Arial"/>
          <w:lang w:val="hy-AM"/>
        </w:rPr>
        <w:t xml:space="preserve"> հունվարի 3-ին բերդի վրա գրոհը սկսվեց։Հեծնելով բերդի ամենամեծ թնդանոթի վրա,նա հանեց իր սուրը և նրանով պաշտպանվում էր,մինչև որ ռուսական զինվորները կտոր-կտոր արին նրան։Քաղաքի թուրք ազգաբնակությունը ՝մոտ 17 հազար հոգի,հայտարարվեց գերի։Խանի կանայք ընկան Ցիցիանովի ձեռքը։Ցիցիանովը </w:t>
      </w:r>
      <w:r w:rsidR="006A23B9" w:rsidRPr="00491B1C">
        <w:rPr>
          <w:rFonts w:ascii="Arial" w:hAnsi="Arial" w:cs="Arial"/>
          <w:lang w:val="hy-AM"/>
        </w:rPr>
        <w:t>թոշակ նշանակեց և թույլ տվեց,որ նրանք գնան ուր կուզեն։Գանձակի նվաճման ժամանակ ռուսների կողմից սպանվածների թիվն էր 38 և վիրավորվածներինը՝204։</w:t>
      </w:r>
    </w:p>
    <w:p w:rsidR="006A23B9" w:rsidRPr="00491B1C" w:rsidRDefault="006A23B9" w:rsidP="00491B1C">
      <w:pPr>
        <w:pStyle w:val="a7"/>
        <w:jc w:val="both"/>
        <w:rPr>
          <w:rFonts w:ascii="Arial" w:hAnsi="Arial" w:cs="Arial"/>
          <w:lang w:val="hy-AM"/>
        </w:rPr>
      </w:pPr>
      <w:r w:rsidRPr="00491B1C">
        <w:rPr>
          <w:rFonts w:ascii="Arial" w:hAnsi="Arial" w:cs="Arial"/>
          <w:lang w:val="hy-AM"/>
        </w:rPr>
        <w:t>Ցիցիանովը խնդրեց Ալեքսանդր կայսրին ի պատիվ կայսրուհի Ելիզավետայի Գանձակը անվանել Ելիզավետպոլ։Ալեքսանդրը Ցիցիանովին հետևակազորի  գեներալի  աստիճան շնորհեց։Թողնելով Հովհաննես արքեպիսկոպոսին Գանձակում տեղական գործերը կարգավորելու համար՝նա վերադարձավ Թիֆլիս։Իսկ Գուլյակովը վերցրել էր Ջառը և հրդեհել։</w:t>
      </w:r>
    </w:p>
    <w:p w:rsidR="006A23B9" w:rsidRPr="00491B1C" w:rsidRDefault="006A23B9" w:rsidP="00491B1C">
      <w:pPr>
        <w:pStyle w:val="a7"/>
        <w:jc w:val="both"/>
        <w:rPr>
          <w:rFonts w:ascii="Arial" w:hAnsi="Arial" w:cs="Arial"/>
          <w:lang w:val="hy-AM"/>
        </w:rPr>
      </w:pPr>
      <w:r w:rsidRPr="00491B1C">
        <w:rPr>
          <w:rFonts w:ascii="Arial" w:hAnsi="Arial" w:cs="Arial"/>
          <w:lang w:val="hy-AM"/>
        </w:rPr>
        <w:t>1804թ</w:t>
      </w:r>
      <w:r w:rsidRPr="00491B1C">
        <w:rPr>
          <w:rFonts w:ascii="Cambria Math" w:hAnsi="Cambria Math" w:cs="Cambria Math"/>
          <w:lang w:val="hy-AM"/>
        </w:rPr>
        <w:t>․</w:t>
      </w:r>
      <w:r w:rsidRPr="00491B1C">
        <w:rPr>
          <w:rFonts w:ascii="Arial" w:hAnsi="Arial" w:cs="Arial"/>
          <w:lang w:val="hy-AM"/>
        </w:rPr>
        <w:t xml:space="preserve"> մայիսի 29-ին ռուսական զորքերը գեներալ-մայոր Լեոնտևի հրամանատարությամբ հասան Գյումրի։Հունիսի 9-ին սրանց միացավ Տուչկովը։Հունիսի 10-ին </w:t>
      </w:r>
      <w:r w:rsidR="00666C18" w:rsidRPr="00491B1C">
        <w:rPr>
          <w:rFonts w:ascii="Arial" w:hAnsi="Arial" w:cs="Arial"/>
          <w:lang w:val="hy-AM"/>
        </w:rPr>
        <w:t>Ա</w:t>
      </w:r>
      <w:r w:rsidRPr="00491B1C">
        <w:rPr>
          <w:rFonts w:ascii="Arial" w:hAnsi="Arial" w:cs="Arial"/>
          <w:lang w:val="hy-AM"/>
        </w:rPr>
        <w:t>խուրյան գետի ափին,Ազատան գյուղի մոտ տեղի ունեցած ճակատամարտում ռուսները հաղթանակ տարան։</w:t>
      </w:r>
      <w:r w:rsidR="009F354F" w:rsidRPr="00491B1C">
        <w:rPr>
          <w:rFonts w:ascii="Arial" w:hAnsi="Arial" w:cs="Arial"/>
          <w:lang w:val="hy-AM"/>
        </w:rPr>
        <w:t>Պարս</w:t>
      </w:r>
      <w:r w:rsidR="0073081A" w:rsidRPr="00491B1C">
        <w:rPr>
          <w:rFonts w:ascii="Arial" w:hAnsi="Arial" w:cs="Arial"/>
          <w:lang w:val="hy-AM"/>
        </w:rPr>
        <w:t xml:space="preserve">կական </w:t>
      </w:r>
      <w:r w:rsidR="009F354F" w:rsidRPr="00491B1C">
        <w:rPr>
          <w:rFonts w:ascii="Arial" w:hAnsi="Arial" w:cs="Arial"/>
          <w:lang w:val="hy-AM"/>
        </w:rPr>
        <w:t xml:space="preserve"> գերությունից ազատվեցին 400 հայ ընտանիք,7000 հայ ընտանիքի համար էլ ճանապարհ բացվեց անցնելու Փամբակ-Լոռի։Տուչկովի զորաբաժնի հետ էին Թիֆլիսի առաջնորդ Հովհաննես Գեղարդակիրը և Ներսես Աշտարակեցին։</w:t>
      </w:r>
    </w:p>
    <w:p w:rsidR="009F354F" w:rsidRPr="00491B1C" w:rsidRDefault="009F354F" w:rsidP="00491B1C">
      <w:pPr>
        <w:pStyle w:val="a7"/>
        <w:jc w:val="both"/>
        <w:rPr>
          <w:rFonts w:ascii="Arial" w:hAnsi="Arial" w:cs="Arial"/>
          <w:lang w:val="hy-AM"/>
        </w:rPr>
      </w:pPr>
      <w:r w:rsidRPr="00491B1C">
        <w:rPr>
          <w:rFonts w:ascii="Arial" w:hAnsi="Arial" w:cs="Arial"/>
          <w:lang w:val="hy-AM"/>
        </w:rPr>
        <w:t xml:space="preserve">Հունիսի 14-ին ուղարկելով մի հրամայողական </w:t>
      </w:r>
      <w:r w:rsidR="0073081A" w:rsidRPr="00491B1C">
        <w:rPr>
          <w:rFonts w:ascii="Arial" w:hAnsi="Arial" w:cs="Arial"/>
          <w:lang w:val="hy-AM"/>
        </w:rPr>
        <w:t>թուղթ՝Ց</w:t>
      </w:r>
      <w:r w:rsidRPr="00491B1C">
        <w:rPr>
          <w:rFonts w:ascii="Arial" w:hAnsi="Arial" w:cs="Arial"/>
          <w:lang w:val="hy-AM"/>
        </w:rPr>
        <w:t xml:space="preserve">իցիանովը հունիսի 15-ին դուրս եկավ Գյումրիից դեպի Երևան Ապարանի վրայով հանձնելով իր բանակի </w:t>
      </w:r>
      <w:r w:rsidR="0073081A" w:rsidRPr="00491B1C">
        <w:rPr>
          <w:rFonts w:ascii="Arial" w:hAnsi="Arial" w:cs="Arial"/>
          <w:lang w:val="hy-AM"/>
        </w:rPr>
        <w:t>առ</w:t>
      </w:r>
      <w:r w:rsidRPr="00491B1C">
        <w:rPr>
          <w:rFonts w:ascii="Arial" w:hAnsi="Arial" w:cs="Arial"/>
          <w:lang w:val="hy-AM"/>
        </w:rPr>
        <w:t xml:space="preserve">աջապահ մասը՝գեներալ Տուչկովին,իսկ </w:t>
      </w:r>
      <w:r w:rsidR="0073081A" w:rsidRPr="00491B1C">
        <w:rPr>
          <w:rFonts w:ascii="Arial" w:hAnsi="Arial" w:cs="Arial"/>
          <w:lang w:val="hy-AM"/>
        </w:rPr>
        <w:t xml:space="preserve">վերջապահ մասը գեներալ Լեոնտևին։Զորքը բաղկացած </w:t>
      </w:r>
      <w:r w:rsidRPr="00491B1C">
        <w:rPr>
          <w:rFonts w:ascii="Arial" w:hAnsi="Arial" w:cs="Arial"/>
          <w:lang w:val="hy-AM"/>
        </w:rPr>
        <w:t xml:space="preserve"> էր 1370 զինվորից,20 դաշտային թնդանոթից և հայ-վրացական աշխարհազորային ջոկատից։Հունիսի 17-ին ռուսական զորքն Ապարան անունով ավերակ գյուղի մոտ կռվի բռնվեց Ե</w:t>
      </w:r>
      <w:r w:rsidR="0073081A" w:rsidRPr="00491B1C">
        <w:rPr>
          <w:rFonts w:ascii="Arial" w:hAnsi="Arial" w:cs="Arial"/>
          <w:lang w:val="hy-AM"/>
        </w:rPr>
        <w:t>ր</w:t>
      </w:r>
      <w:r w:rsidRPr="00491B1C">
        <w:rPr>
          <w:rFonts w:ascii="Arial" w:hAnsi="Arial" w:cs="Arial"/>
          <w:lang w:val="hy-AM"/>
        </w:rPr>
        <w:t>ևանի բեկերից բեկի գլխավորությամբ գործող մի հրոսակախմբի հետ,որ բաղկացած էր մոտ 500 հոգուց,որոնք քշել տարել էին Փամբակի գյուղերից մեկի անասունները։</w:t>
      </w:r>
    </w:p>
    <w:p w:rsidR="009F354F" w:rsidRPr="00491B1C" w:rsidRDefault="009F354F" w:rsidP="00491B1C">
      <w:pPr>
        <w:pStyle w:val="a7"/>
        <w:jc w:val="both"/>
        <w:rPr>
          <w:rFonts w:ascii="Arial" w:hAnsi="Arial" w:cs="Arial"/>
          <w:lang w:val="hy-AM"/>
        </w:rPr>
      </w:pPr>
      <w:r w:rsidRPr="00491B1C">
        <w:rPr>
          <w:rFonts w:ascii="Arial" w:hAnsi="Arial" w:cs="Arial"/>
          <w:lang w:val="hy-AM"/>
        </w:rPr>
        <w:t>Մահմադ խանը մի նոր պատգամավորություն ուղարկեց Ցիցիանովի մոտ,որի գլուխն էր Կասումբեյը,որի հետ ուղարկվում էին երկու հայ հոգևորականներ՝Բարսեղ և Գր</w:t>
      </w:r>
      <w:r w:rsidR="0073081A" w:rsidRPr="00491B1C">
        <w:rPr>
          <w:rFonts w:ascii="Arial" w:hAnsi="Arial" w:cs="Arial"/>
          <w:lang w:val="hy-AM"/>
        </w:rPr>
        <w:t>ի</w:t>
      </w:r>
      <w:r w:rsidRPr="00491B1C">
        <w:rPr>
          <w:rFonts w:ascii="Arial" w:hAnsi="Arial" w:cs="Arial"/>
          <w:lang w:val="hy-AM"/>
        </w:rPr>
        <w:t xml:space="preserve">գոր </w:t>
      </w:r>
      <w:r w:rsidR="0073081A" w:rsidRPr="00491B1C">
        <w:rPr>
          <w:rFonts w:ascii="Arial" w:hAnsi="Arial" w:cs="Arial"/>
          <w:lang w:val="hy-AM"/>
        </w:rPr>
        <w:t>եպիսկոպոսները։Դանիելը և Դավիթը գտնվում էին բերդում։Խանը Դանիելին էր դիմում ռուսների հետ բանակցություններ վարելու համար։</w:t>
      </w:r>
    </w:p>
    <w:p w:rsidR="0073081A" w:rsidRPr="00491B1C" w:rsidRDefault="0073081A" w:rsidP="00491B1C">
      <w:pPr>
        <w:pStyle w:val="a7"/>
        <w:jc w:val="both"/>
        <w:rPr>
          <w:rFonts w:ascii="Arial" w:hAnsi="Arial" w:cs="Arial"/>
          <w:lang w:val="hy-AM"/>
        </w:rPr>
      </w:pPr>
      <w:r w:rsidRPr="00491B1C">
        <w:rPr>
          <w:rFonts w:ascii="Arial" w:hAnsi="Arial" w:cs="Arial"/>
          <w:lang w:val="hy-AM"/>
        </w:rPr>
        <w:t>Հունիսի 19-ին ռուսաց զորքը մոտեցավ Էջմիածնին։Գեներալ Պորտնյագինը կռվով դուրս քշեց պարսիկներին այգիներից։</w:t>
      </w:r>
    </w:p>
    <w:p w:rsidR="0073081A" w:rsidRPr="00491B1C" w:rsidRDefault="0073081A" w:rsidP="00491B1C">
      <w:pPr>
        <w:pStyle w:val="a7"/>
        <w:jc w:val="both"/>
        <w:rPr>
          <w:rFonts w:ascii="Arial" w:hAnsi="Arial" w:cs="Arial"/>
          <w:lang w:val="hy-AM"/>
        </w:rPr>
      </w:pPr>
      <w:r w:rsidRPr="00491B1C">
        <w:rPr>
          <w:rFonts w:ascii="Arial" w:hAnsi="Arial" w:cs="Arial"/>
          <w:lang w:val="hy-AM"/>
        </w:rPr>
        <w:t>Էջմիածնի վանքի մեջ գտնվում էր պարսկական մի զորաբաժին,որի քանակը 400 մարդ էր։Աբաս-Միրզան,21 տարեկան մի երիտասարդ,արտասովոր ընդունակություններով և պայծառ հայացքների տեր մարդ էր։Նա իր հովանավորության տակ էր վերցրել ամենայն Հայոց Մայր Աթոռը։Գահաժառանգ Աբաս Միրզան հոգատարությամբ էր վերաբերվում միաբաններին։</w:t>
      </w:r>
    </w:p>
    <w:p w:rsidR="007B480B" w:rsidRPr="00491B1C" w:rsidRDefault="007B480B" w:rsidP="00491B1C">
      <w:pPr>
        <w:pStyle w:val="a7"/>
        <w:jc w:val="both"/>
        <w:rPr>
          <w:rFonts w:ascii="Arial" w:hAnsi="Arial" w:cs="Arial"/>
          <w:lang w:val="hy-AM"/>
        </w:rPr>
      </w:pPr>
      <w:r w:rsidRPr="00491B1C">
        <w:rPr>
          <w:rFonts w:ascii="Arial" w:hAnsi="Arial" w:cs="Arial"/>
          <w:lang w:val="hy-AM"/>
        </w:rPr>
        <w:t>Ցիցիանովի առջև հունիսի 20-ին կանգնած էր պարսկական 20 հզ</w:t>
      </w:r>
      <w:r w:rsidRPr="00491B1C">
        <w:rPr>
          <w:rFonts w:ascii="Cambria Math" w:hAnsi="Cambria Math" w:cs="Cambria Math"/>
          <w:lang w:val="hy-AM"/>
        </w:rPr>
        <w:t>․</w:t>
      </w:r>
      <w:r w:rsidRPr="00491B1C">
        <w:rPr>
          <w:rFonts w:ascii="Arial" w:hAnsi="Arial" w:cs="Arial"/>
          <w:lang w:val="hy-AM"/>
        </w:rPr>
        <w:t xml:space="preserve">-ոց բանակը։Հարձակումն սկսեցին պարսիկները,կռիվը տարածվում էր </w:t>
      </w:r>
      <w:r w:rsidR="009F05CE" w:rsidRPr="00491B1C">
        <w:rPr>
          <w:rFonts w:ascii="Arial" w:hAnsi="Arial" w:cs="Arial"/>
          <w:lang w:val="hy-AM"/>
        </w:rPr>
        <w:t>Շողակաթ</w:t>
      </w:r>
      <w:r w:rsidRPr="00491B1C">
        <w:rPr>
          <w:rFonts w:ascii="Arial" w:hAnsi="Arial" w:cs="Arial"/>
          <w:lang w:val="hy-AM"/>
        </w:rPr>
        <w:t xml:space="preserve"> և Հռիփսիմեի վանքերից մինչև Գայանեի վանքը։</w:t>
      </w:r>
    </w:p>
    <w:p w:rsidR="007B480B" w:rsidRPr="00491B1C" w:rsidRDefault="007B480B" w:rsidP="00491B1C">
      <w:pPr>
        <w:pStyle w:val="a7"/>
        <w:jc w:val="both"/>
        <w:rPr>
          <w:rFonts w:ascii="Arial" w:hAnsi="Arial" w:cs="Arial"/>
          <w:lang w:val="hy-AM"/>
        </w:rPr>
      </w:pPr>
      <w:r w:rsidRPr="00491B1C">
        <w:rPr>
          <w:rFonts w:ascii="Arial" w:hAnsi="Arial" w:cs="Arial"/>
          <w:lang w:val="hy-AM"/>
        </w:rPr>
        <w:t xml:space="preserve">Աբաս-Միրզան հույս ուներ Էջմիածնի մոտ ջախջախել ռուսական կորպուսը,գրավել Թիֆլիսը և գրավել Վրաստանն ու Կովկասը։Ռուսական կորպուսի հրամանատարությունը </w:t>
      </w:r>
      <w:r w:rsidRPr="00491B1C">
        <w:rPr>
          <w:rFonts w:ascii="Arial" w:hAnsi="Arial" w:cs="Arial"/>
          <w:lang w:val="hy-AM"/>
        </w:rPr>
        <w:lastRenderedPageBreak/>
        <w:t>զգալով,որ ուժերն անհավասար են,որոշում է շրջանցել Էջմիածինը,շարժվել Քանաքեռ՝այնտեղից գրոհել Երևանի վրա և հակառակորդներին հարվածել թիկունքից։</w:t>
      </w:r>
    </w:p>
    <w:p w:rsidR="007B480B" w:rsidRPr="00491B1C" w:rsidRDefault="007B480B" w:rsidP="00491B1C">
      <w:pPr>
        <w:pStyle w:val="a7"/>
        <w:jc w:val="both"/>
        <w:rPr>
          <w:rFonts w:ascii="Arial" w:hAnsi="Arial" w:cs="Arial"/>
          <w:lang w:val="hy-AM"/>
        </w:rPr>
      </w:pPr>
      <w:r w:rsidRPr="00491B1C">
        <w:rPr>
          <w:rFonts w:ascii="Arial" w:hAnsi="Arial" w:cs="Arial"/>
          <w:lang w:val="hy-AM"/>
        </w:rPr>
        <w:t>Աբաս-Միրզան վերակազմում է բանակը՝բաժանելով դրան երեք մասի,որոնցից մեկի հրամանատարությունը պահում էր իր ձեռքի մեջ,մյուսը հանձնում է Փիր Ղուլի խանին,իսկ երրորդը բաղկացած էր 1000 թուրքմեններից։</w:t>
      </w:r>
    </w:p>
    <w:p w:rsidR="007B480B" w:rsidRPr="00491B1C" w:rsidRDefault="007B480B" w:rsidP="00491B1C">
      <w:pPr>
        <w:pStyle w:val="a7"/>
        <w:jc w:val="both"/>
        <w:rPr>
          <w:rFonts w:ascii="Arial" w:hAnsi="Arial" w:cs="Arial"/>
          <w:lang w:val="hy-AM"/>
        </w:rPr>
      </w:pPr>
      <w:r w:rsidRPr="00491B1C">
        <w:rPr>
          <w:rFonts w:ascii="Arial" w:hAnsi="Arial" w:cs="Arial"/>
          <w:lang w:val="hy-AM"/>
        </w:rPr>
        <w:t xml:space="preserve">Ցիցիանովը,թողնելով Երևանը,գնաց Աբաս-Միրզայի բանակի վրա,որ կայան էր ընտրել Ղրխբուլաղ անունով տեղը,առաջավոր մասեր ունենալով Քանաքեռ գյուղում։Կանգ առնելով Զանգու գետի աջ ափին,նա մի գունդ ուղարկեց մաքրելու Քանաքեռ գյուղը պարսիկներից։Գնդի հրամանատար Ցեխունսկին կատարեց </w:t>
      </w:r>
      <w:r w:rsidR="009F05CE" w:rsidRPr="00491B1C">
        <w:rPr>
          <w:rFonts w:ascii="Arial" w:hAnsi="Arial" w:cs="Arial"/>
          <w:lang w:val="hy-AM"/>
        </w:rPr>
        <w:t>հանձնարարությու</w:t>
      </w:r>
      <w:r w:rsidRPr="00491B1C">
        <w:rPr>
          <w:rFonts w:ascii="Arial" w:hAnsi="Arial" w:cs="Arial"/>
          <w:lang w:val="hy-AM"/>
        </w:rPr>
        <w:t>նը</w:t>
      </w:r>
      <w:r w:rsidR="009F05CE" w:rsidRPr="00491B1C">
        <w:rPr>
          <w:rFonts w:ascii="Arial" w:hAnsi="Arial" w:cs="Arial"/>
          <w:lang w:val="hy-AM"/>
        </w:rPr>
        <w:t>։Դա տեղի ունեցավ հունիսի 25-ին,պարսիկների կողմից սպանվածների թիվը 7000 էր։Ռուսական զորքերը հունիսի 25-ին գրավեցին Քանաքեռը։Աբաս-Միրզայի բանակը նահանջեց և ճամբար դրեց քաղաքից 8 կիլոմետր դեպի հուսիս-արևելք Գառնի-չայ գետի ափին։</w:t>
      </w:r>
    </w:p>
    <w:p w:rsidR="001F0A9D" w:rsidRPr="00491B1C" w:rsidRDefault="001F0A9D" w:rsidP="00491B1C">
      <w:pPr>
        <w:pStyle w:val="a7"/>
        <w:jc w:val="both"/>
        <w:rPr>
          <w:rFonts w:ascii="Arial" w:hAnsi="Arial" w:cs="Arial"/>
          <w:lang w:val="hy-AM"/>
        </w:rPr>
      </w:pPr>
      <w:r w:rsidRPr="00491B1C">
        <w:rPr>
          <w:rFonts w:ascii="Arial" w:hAnsi="Arial" w:cs="Arial"/>
          <w:lang w:val="hy-AM"/>
        </w:rPr>
        <w:t>Ստանալով գլխավոր հրամանատարի թույլտվությունը՝Կոզլովսկին առաջ նետվեց բարձրանալու անմատչելի լեռներով։Բանակը սկսեց փախչել ։Հուլիսի 2-ին Ցիցիանովը գրավեց Երևանի արվարձաները և շրջապատեց Երևանի բերդը։</w:t>
      </w:r>
    </w:p>
    <w:p w:rsidR="001F0A9D" w:rsidRPr="00491B1C" w:rsidRDefault="001F0A9D" w:rsidP="00491B1C">
      <w:pPr>
        <w:pStyle w:val="a7"/>
        <w:jc w:val="both"/>
        <w:rPr>
          <w:rFonts w:ascii="Arial" w:hAnsi="Arial" w:cs="Arial"/>
          <w:lang w:val="hy-AM"/>
        </w:rPr>
      </w:pPr>
      <w:r w:rsidRPr="00491B1C">
        <w:rPr>
          <w:rFonts w:ascii="Arial" w:hAnsi="Arial" w:cs="Arial"/>
          <w:lang w:val="hy-AM"/>
        </w:rPr>
        <w:t>Հրամանատարը բնակության վայր ընտրեց Կոզեռ անունով թաղը։Ցիցիանովը բանակցություններ վարեց Երևանի խանի հետ՝բերդը իրեն հանձնելու մասին։Մամադ խանը ձգձգում էր բանակցությունները,որպեսզի ժամանակ շահի և պարսկական բանակցություններից օգնություն ստանա։Աբաս-Միրզան</w:t>
      </w:r>
      <w:r w:rsidR="00E17663" w:rsidRPr="00491B1C">
        <w:rPr>
          <w:rFonts w:ascii="Arial" w:hAnsi="Arial" w:cs="Arial"/>
          <w:lang w:val="hy-AM"/>
        </w:rPr>
        <w:t xml:space="preserve"> ճամբար դրեց Գառնի-չայի ափին։Հուլիսի 14-ին Աբաս-Միրզային  օգնության հասավ Ֆաթհ-Ալի շահը՝15 հզ</w:t>
      </w:r>
      <w:r w:rsidR="00E17663" w:rsidRPr="00491B1C">
        <w:rPr>
          <w:rFonts w:ascii="Cambria Math" w:hAnsi="Cambria Math" w:cs="Cambria Math"/>
          <w:lang w:val="hy-AM"/>
        </w:rPr>
        <w:t>․</w:t>
      </w:r>
      <w:r w:rsidR="00E17663" w:rsidRPr="00491B1C">
        <w:rPr>
          <w:rFonts w:ascii="Arial" w:hAnsi="Arial" w:cs="Arial"/>
          <w:lang w:val="hy-AM"/>
        </w:rPr>
        <w:t>-ոց զորքով։Բերդի կայազորը բաղկացած էր 7000 սարբազներից,ուներ 60 թնդանոթ և երկու հրասանդ։Այն համալրվեց 800  զինվորներով։</w:t>
      </w:r>
    </w:p>
    <w:p w:rsidR="00E17663" w:rsidRPr="00491B1C" w:rsidRDefault="00E17663" w:rsidP="00491B1C">
      <w:pPr>
        <w:pStyle w:val="a7"/>
        <w:jc w:val="both"/>
        <w:rPr>
          <w:rFonts w:ascii="Arial" w:hAnsi="Arial" w:cs="Arial"/>
          <w:lang w:val="hy-AM"/>
        </w:rPr>
      </w:pPr>
      <w:r w:rsidRPr="00491B1C">
        <w:rPr>
          <w:rFonts w:ascii="Arial" w:hAnsi="Arial" w:cs="Arial"/>
          <w:lang w:val="hy-AM"/>
        </w:rPr>
        <w:t xml:space="preserve">Երևանի </w:t>
      </w:r>
      <w:r w:rsidR="00BB0B05" w:rsidRPr="00491B1C">
        <w:rPr>
          <w:rFonts w:ascii="Arial" w:hAnsi="Arial" w:cs="Arial"/>
          <w:lang w:val="hy-AM"/>
        </w:rPr>
        <w:t>մոտ կենտրոնացնելով 35 հզ</w:t>
      </w:r>
      <w:r w:rsidR="00BB0B05" w:rsidRPr="00491B1C">
        <w:rPr>
          <w:rFonts w:ascii="Cambria Math" w:hAnsi="Cambria Math" w:cs="Cambria Math"/>
          <w:lang w:val="hy-AM"/>
        </w:rPr>
        <w:t>․</w:t>
      </w:r>
      <w:r w:rsidR="00BB0B05" w:rsidRPr="00491B1C">
        <w:rPr>
          <w:rFonts w:ascii="Arial" w:hAnsi="Arial" w:cs="Arial"/>
          <w:lang w:val="hy-AM"/>
        </w:rPr>
        <w:t>-ոց բանակ,հուլիսի 15-ին պարսկական զորագնդերն անցնում են հակահարձակման՝նպատակ ունենալով ոչնչացնել Ցիցիանովի կորպուսը։Պարսկական զորքերը հարվածն ուղղում են Լեոնտևի,Պորտնյագինի ուժերի դեմ,նաև Հոլդեի մարտկոցի վրա։Քաջություններ ցույց տվին պորուչիկ Լաբինցևը,փոխգդապետ Սիմոնովիչը և այլոք։Հուլիսի 15-ին ութ ժամից ավելի տևած ճակատամարտը ավարտվեց պարսիկների պարտությամբ։</w:t>
      </w:r>
    </w:p>
    <w:p w:rsidR="00BB0B05" w:rsidRPr="00491B1C" w:rsidRDefault="00BB0B05" w:rsidP="00491B1C">
      <w:pPr>
        <w:pStyle w:val="a7"/>
        <w:jc w:val="both"/>
        <w:rPr>
          <w:rFonts w:ascii="Arial" w:hAnsi="Arial" w:cs="Arial"/>
          <w:lang w:val="hy-AM"/>
        </w:rPr>
      </w:pPr>
      <w:r w:rsidRPr="00491B1C">
        <w:rPr>
          <w:rFonts w:ascii="Arial" w:hAnsi="Arial" w:cs="Arial"/>
          <w:lang w:val="hy-AM"/>
        </w:rPr>
        <w:t xml:space="preserve">Հուլիսի 24-ից 25-ի գիշերն էր,որ Պորտնյագինը սկսեց իր գրոհը Երևանի բերդի </w:t>
      </w:r>
      <w:r w:rsidR="00100A71" w:rsidRPr="00491B1C">
        <w:rPr>
          <w:rFonts w:ascii="Arial" w:hAnsi="Arial" w:cs="Arial"/>
          <w:lang w:val="hy-AM"/>
        </w:rPr>
        <w:t xml:space="preserve">վրա։Պորտնյագինը </w:t>
      </w:r>
      <w:r w:rsidRPr="00491B1C">
        <w:rPr>
          <w:rFonts w:ascii="Arial" w:hAnsi="Arial" w:cs="Arial"/>
          <w:lang w:val="hy-AM"/>
        </w:rPr>
        <w:t>կանգնած էր պարսից 40 հզ</w:t>
      </w:r>
      <w:r w:rsidRPr="00491B1C">
        <w:rPr>
          <w:rFonts w:ascii="Cambria Math" w:hAnsi="Cambria Math" w:cs="Cambria Math"/>
          <w:lang w:val="hy-AM"/>
        </w:rPr>
        <w:t>․</w:t>
      </w:r>
      <w:r w:rsidRPr="00491B1C">
        <w:rPr>
          <w:rFonts w:ascii="Arial" w:hAnsi="Arial" w:cs="Arial"/>
          <w:lang w:val="hy-AM"/>
        </w:rPr>
        <w:t xml:space="preserve">-ոց բանակի դեմ։Պորտնյագինը սկսեց նահանջել։Ցիցիանովը կանգնած էր վատառողջ տեղ,շուրջն ամեն տեղ բռնացած էր </w:t>
      </w:r>
      <w:r w:rsidR="00100A71" w:rsidRPr="00491B1C">
        <w:rPr>
          <w:rFonts w:ascii="Arial" w:hAnsi="Arial" w:cs="Arial"/>
          <w:lang w:val="hy-AM"/>
        </w:rPr>
        <w:t>ջերմախտը։Շատերը մեռան,այդ թվում Ցեխանսկին։</w:t>
      </w:r>
    </w:p>
    <w:p w:rsidR="00F44383" w:rsidRPr="00491B1C" w:rsidRDefault="00F44383" w:rsidP="00491B1C">
      <w:pPr>
        <w:pStyle w:val="a7"/>
        <w:jc w:val="both"/>
        <w:rPr>
          <w:rFonts w:ascii="Arial" w:hAnsi="Arial" w:cs="Arial"/>
          <w:lang w:val="hy-AM"/>
        </w:rPr>
      </w:pPr>
      <w:r w:rsidRPr="00491B1C">
        <w:rPr>
          <w:rFonts w:ascii="Arial" w:hAnsi="Arial" w:cs="Arial"/>
          <w:lang w:val="hy-AM"/>
        </w:rPr>
        <w:t>Ռոստոմ բեկի խումբը Փամբակաձորում հանդիպեց Փիր Ղուլի խանին և Ալեքսանդր արքայորդու զորքերին։Պարսկական բանակը հաղթանակ տարավ Ռոստոմ բեկի դեմ։</w:t>
      </w:r>
    </w:p>
    <w:p w:rsidR="00F44383" w:rsidRPr="00491B1C" w:rsidRDefault="00F44383" w:rsidP="00491B1C">
      <w:pPr>
        <w:pStyle w:val="a7"/>
        <w:jc w:val="both"/>
        <w:rPr>
          <w:rFonts w:ascii="Arial" w:hAnsi="Arial" w:cs="Arial"/>
          <w:lang w:val="hy-AM"/>
        </w:rPr>
      </w:pPr>
      <w:r w:rsidRPr="00491B1C">
        <w:rPr>
          <w:rFonts w:ascii="Arial" w:hAnsi="Arial" w:cs="Arial"/>
          <w:lang w:val="hy-AM"/>
        </w:rPr>
        <w:t xml:space="preserve">Ցիցիանովը օգոստոսի 15-ին </w:t>
      </w:r>
      <w:r w:rsidR="008D7811" w:rsidRPr="00491B1C">
        <w:rPr>
          <w:rFonts w:ascii="Arial" w:hAnsi="Arial" w:cs="Arial"/>
          <w:lang w:val="hy-AM"/>
        </w:rPr>
        <w:t>Ղ</w:t>
      </w:r>
      <w:r w:rsidRPr="00491B1C">
        <w:rPr>
          <w:rFonts w:ascii="Arial" w:hAnsi="Arial" w:cs="Arial"/>
          <w:lang w:val="hy-AM"/>
        </w:rPr>
        <w:t>արաքիլիսա է ուղարկում Մոնտրեզորին։Սակայն Մոնտ</w:t>
      </w:r>
      <w:r w:rsidR="008D7811" w:rsidRPr="00491B1C">
        <w:rPr>
          <w:rFonts w:ascii="Arial" w:hAnsi="Arial" w:cs="Arial"/>
          <w:lang w:val="hy-AM"/>
        </w:rPr>
        <w:t>ր</w:t>
      </w:r>
      <w:r w:rsidRPr="00491B1C">
        <w:rPr>
          <w:rFonts w:ascii="Arial" w:hAnsi="Arial" w:cs="Arial"/>
          <w:lang w:val="hy-AM"/>
        </w:rPr>
        <w:t>եզորը պարտվեց պարսիկներից։</w:t>
      </w:r>
    </w:p>
    <w:p w:rsidR="00F44383" w:rsidRPr="00491B1C" w:rsidRDefault="00F44383" w:rsidP="00491B1C">
      <w:pPr>
        <w:pStyle w:val="a7"/>
        <w:jc w:val="both"/>
        <w:rPr>
          <w:rFonts w:ascii="Arial" w:hAnsi="Arial" w:cs="Arial"/>
          <w:lang w:val="hy-AM"/>
        </w:rPr>
      </w:pPr>
      <w:r w:rsidRPr="00491B1C">
        <w:rPr>
          <w:rFonts w:ascii="Arial" w:hAnsi="Arial" w:cs="Arial"/>
          <w:lang w:val="hy-AM"/>
        </w:rPr>
        <w:t xml:space="preserve">Շուտով հայտնի դարձավ,որ խռովություններ են սկսվել Օսեթիայում,Վրաստանում ծագել էին ապստամբություններ։Ցիցիանովը ստիպված սեպտեմբերի 3-ին դադարեցրեց </w:t>
      </w:r>
      <w:r w:rsidR="00D64D32" w:rsidRPr="00491B1C">
        <w:rPr>
          <w:rFonts w:ascii="Arial" w:hAnsi="Arial" w:cs="Arial"/>
          <w:lang w:val="hy-AM"/>
        </w:rPr>
        <w:t>Ե</w:t>
      </w:r>
      <w:r w:rsidRPr="00491B1C">
        <w:rPr>
          <w:rFonts w:ascii="Arial" w:hAnsi="Arial" w:cs="Arial"/>
          <w:lang w:val="hy-AM"/>
        </w:rPr>
        <w:t>րևանի բերդի պաշարումը և սեպտեմբերի 7-ին ուղղություն վերցրեց Թիֆլիս։</w:t>
      </w:r>
    </w:p>
    <w:p w:rsidR="00F44383" w:rsidRPr="00491B1C" w:rsidRDefault="00F44383" w:rsidP="00491B1C">
      <w:pPr>
        <w:pStyle w:val="a7"/>
        <w:jc w:val="both"/>
        <w:rPr>
          <w:rFonts w:ascii="Arial" w:hAnsi="Arial" w:cs="Arial"/>
          <w:lang w:val="hy-AM"/>
        </w:rPr>
      </w:pPr>
      <w:r w:rsidRPr="00491B1C">
        <w:rPr>
          <w:rFonts w:ascii="Arial" w:hAnsi="Arial" w:cs="Arial"/>
          <w:lang w:val="hy-AM"/>
        </w:rPr>
        <w:t>Երևանի բերդի պաշարման ժամանակ աչքի  ընկան Գրիգոր Մանուչարյանը՝իր ջոկատով։</w:t>
      </w:r>
    </w:p>
    <w:p w:rsidR="00F44383" w:rsidRPr="00491B1C" w:rsidRDefault="00F44383" w:rsidP="00491B1C">
      <w:pPr>
        <w:pStyle w:val="a7"/>
        <w:jc w:val="both"/>
        <w:rPr>
          <w:rFonts w:ascii="Arial" w:hAnsi="Arial" w:cs="Arial"/>
          <w:lang w:val="hy-AM"/>
        </w:rPr>
      </w:pPr>
      <w:r w:rsidRPr="00491B1C">
        <w:rPr>
          <w:rFonts w:ascii="Arial" w:hAnsi="Arial" w:cs="Arial"/>
          <w:lang w:val="hy-AM"/>
        </w:rPr>
        <w:t xml:space="preserve">Բերդի պաշարման ժամանակ հայերը բերդի ներսից գաղտնի կապեր էին հաստատել ռուսական հրամանատարության հետ։Ռուսական </w:t>
      </w:r>
      <w:r w:rsidR="008D7811" w:rsidRPr="00491B1C">
        <w:rPr>
          <w:rFonts w:ascii="Arial" w:hAnsi="Arial" w:cs="Arial"/>
          <w:lang w:val="hy-AM"/>
        </w:rPr>
        <w:t>զորքերի</w:t>
      </w:r>
      <w:r w:rsidRPr="00491B1C">
        <w:rPr>
          <w:rFonts w:ascii="Arial" w:hAnsi="Arial" w:cs="Arial"/>
          <w:lang w:val="hy-AM"/>
        </w:rPr>
        <w:t xml:space="preserve"> նահանջից հետո Երևանի խանը դաժան դատաստան էր տեսնում հայերի հետ։</w:t>
      </w:r>
    </w:p>
    <w:p w:rsidR="00F44383" w:rsidRPr="00491B1C" w:rsidRDefault="00F44383" w:rsidP="00491B1C">
      <w:pPr>
        <w:pStyle w:val="a7"/>
        <w:jc w:val="both"/>
        <w:rPr>
          <w:rFonts w:ascii="Arial" w:hAnsi="Arial" w:cs="Arial"/>
          <w:lang w:val="hy-AM"/>
        </w:rPr>
      </w:pPr>
      <w:r w:rsidRPr="00491B1C">
        <w:rPr>
          <w:rFonts w:ascii="Arial" w:hAnsi="Arial" w:cs="Arial"/>
          <w:lang w:val="hy-AM"/>
        </w:rPr>
        <w:t>Երևանյան արշավանքի անհաջողությունը չէր կանգնեցնում ռուսական նվաճողության տարածումը։1805թ</w:t>
      </w:r>
      <w:r w:rsidRPr="00491B1C">
        <w:rPr>
          <w:rFonts w:ascii="Cambria Math" w:hAnsi="Cambria Math" w:cs="Cambria Math"/>
          <w:lang w:val="hy-AM"/>
        </w:rPr>
        <w:t>․</w:t>
      </w:r>
      <w:r w:rsidRPr="00491B1C">
        <w:rPr>
          <w:rFonts w:ascii="Arial" w:hAnsi="Arial" w:cs="Arial"/>
          <w:lang w:val="hy-AM"/>
        </w:rPr>
        <w:t xml:space="preserve"> Ռուսաստանին բերում էր 3 մեծ նվաճումներ՝Ղարաբաղի,Շաքիի և Շորագյալի խանությունների միացումը։</w:t>
      </w:r>
    </w:p>
    <w:p w:rsidR="00F44383" w:rsidRPr="00491B1C" w:rsidRDefault="00F44383" w:rsidP="00491B1C">
      <w:pPr>
        <w:pStyle w:val="a7"/>
        <w:jc w:val="both"/>
        <w:rPr>
          <w:rFonts w:ascii="Arial" w:hAnsi="Arial" w:cs="Arial"/>
          <w:lang w:val="hy-AM"/>
        </w:rPr>
      </w:pPr>
      <w:r w:rsidRPr="00491B1C">
        <w:rPr>
          <w:rFonts w:ascii="Arial" w:hAnsi="Arial" w:cs="Arial"/>
          <w:lang w:val="hy-AM"/>
        </w:rPr>
        <w:t xml:space="preserve">Ղարաբաղի </w:t>
      </w:r>
      <w:r w:rsidR="008D7811" w:rsidRPr="00491B1C">
        <w:rPr>
          <w:rFonts w:ascii="Arial" w:hAnsi="Arial" w:cs="Arial"/>
          <w:lang w:val="hy-AM"/>
        </w:rPr>
        <w:t>մայրաքաղաքը Շուշին էր։Ղարաբաղի խանն էր Իբրահիմ խանը,85 տարեկան,շատ առույգ,ուժեղ և ճարպիկ մի մարդ։Գանձակի խանության բնակիչները իրենց տավարն ու ոչխարը քշել տարել էին Ղարաբաղ։Այդ հողերի վերադարձումն էր նա պահանջում Իբրահիմ խանից 1804թ</w:t>
      </w:r>
      <w:r w:rsidR="008D7811" w:rsidRPr="00491B1C">
        <w:rPr>
          <w:rFonts w:ascii="Cambria Math" w:hAnsi="Cambria Math" w:cs="Cambria Math"/>
          <w:lang w:val="hy-AM"/>
        </w:rPr>
        <w:t>․</w:t>
      </w:r>
      <w:r w:rsidR="008D7811" w:rsidRPr="00491B1C">
        <w:rPr>
          <w:rFonts w:ascii="Arial" w:hAnsi="Arial" w:cs="Arial"/>
          <w:lang w:val="hy-AM"/>
        </w:rPr>
        <w:t xml:space="preserve"> հունվարի 8-ին գրած իր նամակով։Բացի դրանից Ցիցիանովը պահանջում էր,նաև,որ Իբրահիմ խանը վերադարձնի Վարանդայի Մելիք Ջումշուդի որդի Բեհրամին,պատճառաբանելով,որ Մելիքը ռուսահպատակ է։Իբրահիմ խանը չկատարեց այս պահանջը և Ցիցիանովի հրամանով Լիսանևիչը արշավանքի </w:t>
      </w:r>
      <w:r w:rsidR="008D7811" w:rsidRPr="00491B1C">
        <w:rPr>
          <w:rFonts w:ascii="Arial" w:hAnsi="Arial" w:cs="Arial"/>
          <w:lang w:val="hy-AM"/>
        </w:rPr>
        <w:lastRenderedPageBreak/>
        <w:t>գնաց,բայց ղարաբաղցիները,տեսնելով ն</w:t>
      </w:r>
      <w:r w:rsidR="003941B1" w:rsidRPr="00491B1C">
        <w:rPr>
          <w:rFonts w:ascii="Arial" w:hAnsi="Arial" w:cs="Arial"/>
          <w:lang w:val="hy-AM"/>
        </w:rPr>
        <w:t>րա</w:t>
      </w:r>
      <w:r w:rsidR="008D7811" w:rsidRPr="00491B1C">
        <w:rPr>
          <w:rFonts w:ascii="Arial" w:hAnsi="Arial" w:cs="Arial"/>
          <w:lang w:val="hy-AM"/>
        </w:rPr>
        <w:t>ն,կարողացան բոլոր հոտերն ու երամակները քշել սարերը։</w:t>
      </w:r>
      <w:r w:rsidR="00B76AEA" w:rsidRPr="00491B1C">
        <w:rPr>
          <w:rFonts w:ascii="Arial" w:hAnsi="Arial" w:cs="Arial"/>
          <w:lang w:val="hy-AM"/>
        </w:rPr>
        <w:t>Մայոր Լիսանևիչը վերադառնալիս քշեց տարավ 250 հայ ընտանիքներ,որոնք բնակեցվեցին Գանձակի արվարձանում։</w:t>
      </w:r>
    </w:p>
    <w:p w:rsidR="00B76AEA" w:rsidRPr="00491B1C" w:rsidRDefault="00B76AEA" w:rsidP="00491B1C">
      <w:pPr>
        <w:pStyle w:val="a7"/>
        <w:jc w:val="both"/>
        <w:rPr>
          <w:rFonts w:ascii="Arial" w:hAnsi="Arial" w:cs="Arial"/>
          <w:lang w:val="hy-AM"/>
        </w:rPr>
      </w:pPr>
      <w:r w:rsidRPr="00491B1C">
        <w:rPr>
          <w:rFonts w:ascii="Arial" w:hAnsi="Arial" w:cs="Arial"/>
          <w:lang w:val="hy-AM"/>
        </w:rPr>
        <w:t xml:space="preserve">Գանձակի մոտ </w:t>
      </w:r>
      <w:r w:rsidR="00EE56B5" w:rsidRPr="00491B1C">
        <w:rPr>
          <w:rFonts w:ascii="Arial" w:hAnsi="Arial" w:cs="Arial"/>
          <w:lang w:val="hy-AM"/>
        </w:rPr>
        <w:t>ե</w:t>
      </w:r>
      <w:r w:rsidRPr="00491B1C">
        <w:rPr>
          <w:rFonts w:ascii="Arial" w:hAnsi="Arial" w:cs="Arial"/>
          <w:lang w:val="hy-AM"/>
        </w:rPr>
        <w:t xml:space="preserve">րևաց </w:t>
      </w:r>
      <w:r w:rsidR="00EE56B5" w:rsidRPr="00491B1C">
        <w:rPr>
          <w:rFonts w:ascii="Arial" w:hAnsi="Arial" w:cs="Arial"/>
          <w:lang w:val="hy-AM"/>
        </w:rPr>
        <w:t>Ղ</w:t>
      </w:r>
      <w:r w:rsidRPr="00491B1C">
        <w:rPr>
          <w:rFonts w:ascii="Arial" w:hAnsi="Arial" w:cs="Arial"/>
          <w:lang w:val="hy-AM"/>
        </w:rPr>
        <w:t>արադաղից եկած մի հրոսախումբ,որ մտադրություն ուներ քշել տանելու ռուսական երամակը։</w:t>
      </w:r>
    </w:p>
    <w:p w:rsidR="00B76AEA" w:rsidRPr="00491B1C" w:rsidRDefault="00B76AEA" w:rsidP="00491B1C">
      <w:pPr>
        <w:pStyle w:val="a7"/>
        <w:jc w:val="both"/>
        <w:rPr>
          <w:rFonts w:ascii="Arial" w:hAnsi="Arial" w:cs="Arial"/>
          <w:lang w:val="hy-AM"/>
        </w:rPr>
      </w:pPr>
      <w:r w:rsidRPr="00491B1C">
        <w:rPr>
          <w:rFonts w:ascii="Arial" w:hAnsi="Arial" w:cs="Arial"/>
          <w:lang w:val="hy-AM"/>
        </w:rPr>
        <w:t>Կարյագինի ուղարկած խմբի</w:t>
      </w:r>
      <w:r w:rsidR="00EE56B5" w:rsidRPr="00491B1C">
        <w:rPr>
          <w:rFonts w:ascii="Arial" w:hAnsi="Arial" w:cs="Arial"/>
          <w:lang w:val="hy-AM"/>
        </w:rPr>
        <w:t>ց</w:t>
      </w:r>
      <w:r w:rsidRPr="00491B1C">
        <w:rPr>
          <w:rFonts w:ascii="Arial" w:hAnsi="Arial" w:cs="Arial"/>
          <w:lang w:val="hy-AM"/>
        </w:rPr>
        <w:t xml:space="preserve"> ոմանք թրակոտոր եղան,մնացածներն էլ տրվեցին։Հաջորդ արշավանքի ժամանակ նրանք քշեցին տարան 290 գլուխ ձին։</w:t>
      </w:r>
    </w:p>
    <w:p w:rsidR="00B76AEA" w:rsidRPr="00491B1C" w:rsidRDefault="00B76AEA" w:rsidP="00491B1C">
      <w:pPr>
        <w:pStyle w:val="a7"/>
        <w:jc w:val="both"/>
        <w:rPr>
          <w:rFonts w:ascii="Arial" w:hAnsi="Arial" w:cs="Arial"/>
          <w:lang w:val="hy-AM"/>
        </w:rPr>
      </w:pPr>
      <w:r w:rsidRPr="00491B1C">
        <w:rPr>
          <w:rFonts w:ascii="Arial" w:hAnsi="Arial" w:cs="Arial"/>
          <w:lang w:val="hy-AM"/>
        </w:rPr>
        <w:t>Իբրահիմ խանը մի նամակով դիմեց Ցիցիանովին՝խնդրելով պաշտպանել իրեն պարսիկներից։</w:t>
      </w:r>
    </w:p>
    <w:p w:rsidR="00B76AEA" w:rsidRPr="00491B1C" w:rsidRDefault="00B76AEA" w:rsidP="00491B1C">
      <w:pPr>
        <w:pStyle w:val="a7"/>
        <w:jc w:val="both"/>
        <w:rPr>
          <w:rFonts w:ascii="Arial" w:hAnsi="Arial" w:cs="Arial"/>
          <w:lang w:val="hy-AM"/>
        </w:rPr>
      </w:pPr>
      <w:r w:rsidRPr="00491B1C">
        <w:rPr>
          <w:rFonts w:ascii="Arial" w:hAnsi="Arial" w:cs="Arial"/>
          <w:lang w:val="hy-AM"/>
        </w:rPr>
        <w:t>Գանձակից 30 վերստ հեռավորության վրա գտվնող Քյուրակչայ գետի ափին զարկված վրաններում տեսակցություն տեղի ունեցավ Ցիցիանովի և Իբրահիմ խանի միջև։Հայերից ներկա էին Թիֆլիսի և Գանձակի առաջնորդ Հովհաննես Գեղարդակիրը և Վարանդայի մելիք Ջումշուդ մելիք Շահնազարյանը։Ըստ այդ պայմանագրի Ղարաբաղը ռուսական հպատակություն ընդունեց։Քյուրակ</w:t>
      </w:r>
      <w:r w:rsidR="00EE56B5" w:rsidRPr="00491B1C">
        <w:rPr>
          <w:rFonts w:ascii="Arial" w:hAnsi="Arial" w:cs="Arial"/>
          <w:lang w:val="hy-AM"/>
        </w:rPr>
        <w:t>չայի պայմանագրով Ռուսաստանի տիրապետության տակ անցան Ղափանի,Մեղրու,Գորիսի և Սիսիանի շրջանները։1805-1806թթ</w:t>
      </w:r>
      <w:r w:rsidR="00EE56B5" w:rsidRPr="00491B1C">
        <w:rPr>
          <w:rFonts w:ascii="Cambria Math" w:hAnsi="Cambria Math" w:cs="Cambria Math"/>
          <w:lang w:val="hy-AM"/>
        </w:rPr>
        <w:t>․</w:t>
      </w:r>
      <w:r w:rsidR="00EE56B5" w:rsidRPr="00491B1C">
        <w:rPr>
          <w:rFonts w:ascii="Arial" w:hAnsi="Arial" w:cs="Arial"/>
          <w:lang w:val="hy-AM"/>
        </w:rPr>
        <w:t xml:space="preserve"> Ռուսաստանին միացվեց Շիրվանի,Բաքվի ու Դերբենտի խանությունները։Մայիսի 21-ին Քյուրակչայի ափին նույնպիսի պայմանագիր ստորագրեց նաև Շաքիի Սելիմ խանը։</w:t>
      </w:r>
    </w:p>
    <w:p w:rsidR="00763D3D" w:rsidRPr="00491B1C" w:rsidRDefault="00763D3D" w:rsidP="00491B1C">
      <w:pPr>
        <w:pStyle w:val="a7"/>
        <w:jc w:val="both"/>
        <w:rPr>
          <w:rFonts w:ascii="Arial" w:hAnsi="Arial" w:cs="Arial"/>
          <w:lang w:val="hy-AM"/>
        </w:rPr>
      </w:pPr>
      <w:r w:rsidRPr="00491B1C">
        <w:rPr>
          <w:rFonts w:ascii="Arial" w:hAnsi="Arial" w:cs="Arial"/>
          <w:lang w:val="hy-AM"/>
        </w:rPr>
        <w:t xml:space="preserve">Ուղարկելով </w:t>
      </w:r>
      <w:r w:rsidR="00ED3884" w:rsidRPr="00491B1C">
        <w:rPr>
          <w:rFonts w:ascii="Arial" w:hAnsi="Arial" w:cs="Arial"/>
          <w:lang w:val="hy-AM"/>
        </w:rPr>
        <w:t>Ղ</w:t>
      </w:r>
      <w:r w:rsidRPr="00491B1C">
        <w:rPr>
          <w:rFonts w:ascii="Arial" w:hAnsi="Arial" w:cs="Arial"/>
          <w:lang w:val="hy-AM"/>
        </w:rPr>
        <w:t>արաբաղի և Նուխու դաշնադրությունների համառոտությունն իր զորավարներին՝Ցիցիանովը հրամայում էր,որ բոլոր եկեղեցիներում գոհացողական մաղթանքներ կատարվեն։Ղարաբաղի խանության սահմաններն էին</w:t>
      </w:r>
      <w:r w:rsidRPr="00491B1C">
        <w:rPr>
          <w:rFonts w:ascii="Cambria Math" w:hAnsi="Cambria Math" w:cs="Cambria Math"/>
          <w:lang w:val="hy-AM"/>
        </w:rPr>
        <w:t>․</w:t>
      </w:r>
      <w:r w:rsidRPr="00491B1C">
        <w:rPr>
          <w:rFonts w:ascii="Arial" w:hAnsi="Arial" w:cs="Arial"/>
          <w:lang w:val="hy-AM"/>
        </w:rPr>
        <w:t>հյուսիսից Կուր գետով Շաքիի և մասամբ Շամախու խանությունները,արևելքից այս վերջին խանությունը,հարավից Արաքս գետով մասամբ Ղարաբաղի և մասամբ Նախիջևանի խանությունները և արևմուտքից Գանձակի շրջանը և մասամբ Երևանի խանությունները Սևանա լճի վրայով։</w:t>
      </w:r>
    </w:p>
    <w:p w:rsidR="00763D3D" w:rsidRPr="00491B1C" w:rsidRDefault="00763D3D" w:rsidP="00491B1C">
      <w:pPr>
        <w:pStyle w:val="a7"/>
        <w:jc w:val="both"/>
        <w:rPr>
          <w:rFonts w:ascii="Arial" w:hAnsi="Arial" w:cs="Arial"/>
          <w:lang w:val="hy-AM"/>
        </w:rPr>
      </w:pPr>
      <w:r w:rsidRPr="00491B1C">
        <w:rPr>
          <w:rFonts w:ascii="Arial" w:hAnsi="Arial" w:cs="Arial"/>
          <w:lang w:val="hy-AM"/>
        </w:rPr>
        <w:t>Ղարաբաղի ձեռք բերելը Ռուսաստանի համար հետևյալ օգուտներն ունի</w:t>
      </w:r>
      <w:r w:rsidRPr="00491B1C">
        <w:rPr>
          <w:rFonts w:ascii="Cambria Math" w:hAnsi="Cambria Math" w:cs="Cambria Math"/>
          <w:lang w:val="hy-AM"/>
        </w:rPr>
        <w:t>․</w:t>
      </w:r>
      <w:r w:rsidR="00ED3884" w:rsidRPr="00491B1C">
        <w:rPr>
          <w:rFonts w:ascii="Arial" w:hAnsi="Arial" w:cs="Arial"/>
          <w:lang w:val="hy-AM"/>
        </w:rPr>
        <w:t>Ղ</w:t>
      </w:r>
      <w:r w:rsidRPr="00491B1C">
        <w:rPr>
          <w:rFonts w:ascii="Arial" w:hAnsi="Arial" w:cs="Arial"/>
          <w:lang w:val="hy-AM"/>
        </w:rPr>
        <w:t>արաբաղը կարող է համարվել Պարսկաստան մտցնող դռներ,Ղարաբաղով Վրաստանը մոտենում է Բաքվին,որը մտադրություն կա գրավելու,Ղարաբաղից և Շամախուց կստանան մետաքս,իսկ Գանձակից՝շիբ։</w:t>
      </w:r>
    </w:p>
    <w:p w:rsidR="00763D3D" w:rsidRPr="00491B1C" w:rsidRDefault="00763D3D" w:rsidP="00491B1C">
      <w:pPr>
        <w:pStyle w:val="a7"/>
        <w:jc w:val="both"/>
        <w:rPr>
          <w:rFonts w:ascii="Arial" w:hAnsi="Arial" w:cs="Arial"/>
          <w:lang w:val="hy-AM"/>
        </w:rPr>
      </w:pPr>
      <w:r w:rsidRPr="00491B1C">
        <w:rPr>
          <w:rFonts w:ascii="Arial" w:hAnsi="Arial" w:cs="Arial"/>
          <w:lang w:val="hy-AM"/>
        </w:rPr>
        <w:t>Իբրահիմ խանին տրվում էր գեներալ</w:t>
      </w:r>
      <w:r w:rsidR="008C6157" w:rsidRPr="00491B1C">
        <w:rPr>
          <w:rFonts w:ascii="Arial" w:hAnsi="Arial" w:cs="Arial"/>
          <w:lang w:val="hy-AM"/>
        </w:rPr>
        <w:t xml:space="preserve"> լեյտենանտի,նրա ավագ որդի Մահմուդ Հասան աղային և միջնակ որդի Մեհտի Ղուլի աղային՝գեներալ-մայորի,իսկ կրտսեր որդի Խանլար աղային բրիգադի աստիճաններ և ռոճիկ։</w:t>
      </w:r>
    </w:p>
    <w:p w:rsidR="008C6157" w:rsidRPr="00491B1C" w:rsidRDefault="008C6157" w:rsidP="00491B1C">
      <w:pPr>
        <w:pStyle w:val="a7"/>
        <w:jc w:val="both"/>
        <w:rPr>
          <w:rFonts w:ascii="Arial" w:hAnsi="Arial" w:cs="Arial"/>
          <w:lang w:val="hy-AM"/>
        </w:rPr>
      </w:pPr>
      <w:r w:rsidRPr="00491B1C">
        <w:rPr>
          <w:rFonts w:ascii="Arial" w:hAnsi="Arial" w:cs="Arial"/>
          <w:lang w:val="hy-AM"/>
        </w:rPr>
        <w:t>Շորագյալի(Արփաչայի արևելյան ափի Շիրակի) գլխավոր կենտրոնն էր Արթիկ գյուղը</w:t>
      </w:r>
      <w:r w:rsidR="00ED3884" w:rsidRPr="00491B1C">
        <w:rPr>
          <w:rFonts w:ascii="Arial" w:hAnsi="Arial" w:cs="Arial"/>
          <w:lang w:val="hy-AM"/>
        </w:rPr>
        <w:t>։Ա</w:t>
      </w:r>
      <w:r w:rsidRPr="00491B1C">
        <w:rPr>
          <w:rFonts w:ascii="Arial" w:hAnsi="Arial" w:cs="Arial"/>
          <w:lang w:val="hy-AM"/>
        </w:rPr>
        <w:t>յն հպատակվում էր Բուդաղ Սուլթանին։1800թ</w:t>
      </w:r>
      <w:r w:rsidRPr="00491B1C">
        <w:rPr>
          <w:rFonts w:ascii="Cambria Math" w:hAnsi="Cambria Math" w:cs="Cambria Math"/>
          <w:lang w:val="hy-AM"/>
        </w:rPr>
        <w:t>․</w:t>
      </w:r>
      <w:r w:rsidRPr="00491B1C">
        <w:rPr>
          <w:rFonts w:ascii="Arial" w:hAnsi="Arial" w:cs="Arial"/>
          <w:lang w:val="hy-AM"/>
        </w:rPr>
        <w:t xml:space="preserve"> հոկտեմբերին Բադաղ Սուլթանի որդին հարձակում գործեց Փամբակի վրա և քշեց տարավ հայ գյուղացիների անասունները։Ղարաքիլիսայի ռուս զորքերի հրամանատար Նեսվետաևն պահանջեց վերադարձներ տարած ապրանքը և կալանավորեց 10 հատ շորագյալցիների։Ցիցիանովը առաջարկեց Նեսվետաևին արձակել կալանավորվածներին,իսկ Բուդաղ Սուլթանին հարկադրեց </w:t>
      </w:r>
      <w:r w:rsidR="00A053B1" w:rsidRPr="00491B1C">
        <w:rPr>
          <w:rFonts w:ascii="Arial" w:hAnsi="Arial" w:cs="Arial"/>
          <w:lang w:val="hy-AM"/>
        </w:rPr>
        <w:t>վերադարձնել</w:t>
      </w:r>
      <w:r w:rsidRPr="00491B1C">
        <w:rPr>
          <w:rFonts w:ascii="Arial" w:hAnsi="Arial" w:cs="Arial"/>
          <w:lang w:val="hy-AM"/>
        </w:rPr>
        <w:t xml:space="preserve"> անասուններին մի արշավանքով։Մահմադ խանը բանտարկեց Բուդաղ Սուլթանին և պահանջեց փրկանք 30 հզ</w:t>
      </w:r>
      <w:r w:rsidRPr="00491B1C">
        <w:rPr>
          <w:rFonts w:ascii="Cambria Math" w:hAnsi="Cambria Math" w:cs="Cambria Math"/>
          <w:lang w:val="hy-AM"/>
        </w:rPr>
        <w:t>․</w:t>
      </w:r>
      <w:r w:rsidRPr="00491B1C">
        <w:rPr>
          <w:rFonts w:ascii="Arial" w:hAnsi="Arial" w:cs="Arial"/>
          <w:lang w:val="hy-AM"/>
        </w:rPr>
        <w:t xml:space="preserve"> ռուբլի՝սպառնալով զորք ուղարկել </w:t>
      </w:r>
      <w:r w:rsidR="00ED3884" w:rsidRPr="00491B1C">
        <w:rPr>
          <w:rFonts w:ascii="Arial" w:hAnsi="Arial" w:cs="Arial"/>
          <w:lang w:val="hy-AM"/>
        </w:rPr>
        <w:t>Շորագյալ</w:t>
      </w:r>
      <w:r w:rsidRPr="00491B1C">
        <w:rPr>
          <w:rFonts w:ascii="Arial" w:hAnsi="Arial" w:cs="Arial"/>
          <w:lang w:val="hy-AM"/>
        </w:rPr>
        <w:t xml:space="preserve">՝ժողովրդից բռնությամբ ստանալու։Նեսվետաևը արշավեց Շորագյալ նրանց Երևանի խանի բռնություններից </w:t>
      </w:r>
      <w:r w:rsidR="00ED3884" w:rsidRPr="00491B1C">
        <w:rPr>
          <w:rFonts w:ascii="Arial" w:hAnsi="Arial" w:cs="Arial"/>
          <w:lang w:val="hy-AM"/>
        </w:rPr>
        <w:t>ազատելու համար։Մարտի 30-ին Արթիկ գյուղն գրավված էր։Նա այնուհետև գրավեց Թալին գյուղը։</w:t>
      </w:r>
    </w:p>
    <w:p w:rsidR="00ED3884" w:rsidRPr="00491B1C" w:rsidRDefault="00ED3884" w:rsidP="00491B1C">
      <w:pPr>
        <w:pStyle w:val="a7"/>
        <w:jc w:val="both"/>
        <w:rPr>
          <w:rFonts w:ascii="Arial" w:hAnsi="Arial" w:cs="Arial"/>
          <w:lang w:val="hy-AM"/>
        </w:rPr>
      </w:pPr>
      <w:r w:rsidRPr="00491B1C">
        <w:rPr>
          <w:rFonts w:ascii="Arial" w:hAnsi="Arial" w:cs="Arial"/>
          <w:lang w:val="hy-AM"/>
        </w:rPr>
        <w:t>Մայոր Լիսանևիչը նոր էր տեղավորվել Շուշիում,երբ Իբրահիմ խանի լրտեսները հայտնեցին,որ պարսից զորքը Ղարադաղի վրայով գալիս է Ղարաբաղի վրա։</w:t>
      </w:r>
    </w:p>
    <w:p w:rsidR="00AB129C" w:rsidRPr="00491B1C" w:rsidRDefault="00AB129C" w:rsidP="00491B1C">
      <w:pPr>
        <w:pStyle w:val="a7"/>
        <w:jc w:val="both"/>
        <w:rPr>
          <w:rFonts w:ascii="Arial" w:hAnsi="Arial" w:cs="Arial"/>
          <w:lang w:val="hy-AM"/>
        </w:rPr>
      </w:pPr>
      <w:r w:rsidRPr="00491B1C">
        <w:rPr>
          <w:rFonts w:ascii="Arial" w:hAnsi="Arial" w:cs="Arial"/>
          <w:lang w:val="hy-AM"/>
        </w:rPr>
        <w:t>Լիսանևիչը գնաց նրան հանդիպելու։ Ջաբրայիլի այգիների մոտ տեղի  ունեցած կռվի ժամանակ Լիսանևիչը հետ նահանջեց Շուշի։Հուլիսի 18-ին Շուշի ուղևորվեց գնդապետ Կարյագինը։Հուլիսի 24-ին նա մոտեցավ Ասկարանի կիրճին և գտավ նրա բերդը գրավված պարսիկներով։Շուշու ճանապարհը կտրված էր։Վանի յուզբաշի Աթաբեկյանը սկսում է մեծ ծառայություններ մատուցել ռուսներին։Կարկառ գետի ափին տեղի ունեցած կռվում աչքի ընկավ Լադինսկին։</w:t>
      </w:r>
    </w:p>
    <w:p w:rsidR="00AB129C" w:rsidRPr="00491B1C" w:rsidRDefault="00AB129C" w:rsidP="00491B1C">
      <w:pPr>
        <w:pStyle w:val="a7"/>
        <w:jc w:val="both"/>
        <w:rPr>
          <w:rFonts w:ascii="Arial" w:hAnsi="Arial" w:cs="Arial"/>
          <w:lang w:val="hy-AM"/>
        </w:rPr>
      </w:pPr>
      <w:r w:rsidRPr="00491B1C">
        <w:rPr>
          <w:rFonts w:ascii="Arial" w:hAnsi="Arial" w:cs="Arial"/>
          <w:lang w:val="hy-AM"/>
        </w:rPr>
        <w:t xml:space="preserve">Մի սպա Լիսենկո անունով անձնատուր եղավ պարսիկներին։Շահ Բուլաղ կոչվում է մի մեծ աղբյուր,որ կտրում է Շուշուց Գանձակ </w:t>
      </w:r>
      <w:r w:rsidR="004C4976" w:rsidRPr="00491B1C">
        <w:rPr>
          <w:rFonts w:ascii="Arial" w:hAnsi="Arial" w:cs="Arial"/>
          <w:lang w:val="hy-AM"/>
        </w:rPr>
        <w:t xml:space="preserve">տանող ճանապարհը։Աղբյուրի կողքին բարձրացած է մի փոքրիկ բլուր,որի գլուխը գրաված է հին ամրոց։Ռուսները դուրս մղեցին </w:t>
      </w:r>
      <w:r w:rsidR="004C4976" w:rsidRPr="00491B1C">
        <w:rPr>
          <w:rFonts w:ascii="Arial" w:hAnsi="Arial" w:cs="Arial"/>
          <w:lang w:val="hy-AM"/>
        </w:rPr>
        <w:lastRenderedPageBreak/>
        <w:t>պարսիկներին։Փոքրիկ ամրոցը շրջապատվեց բոլոր կողմերից։Ռուսները հացի փոխարեն խոտ էին ուտում,պարսիկներից խլված ձիաներն էլ մորթվեցին։</w:t>
      </w:r>
    </w:p>
    <w:p w:rsidR="004C4976" w:rsidRPr="00491B1C" w:rsidRDefault="004C4976" w:rsidP="00491B1C">
      <w:pPr>
        <w:pStyle w:val="a7"/>
        <w:jc w:val="both"/>
        <w:rPr>
          <w:rFonts w:ascii="Arial" w:hAnsi="Arial" w:cs="Arial"/>
          <w:lang w:val="hy-AM"/>
        </w:rPr>
      </w:pPr>
      <w:r w:rsidRPr="00491B1C">
        <w:rPr>
          <w:rFonts w:ascii="Arial" w:hAnsi="Arial" w:cs="Arial"/>
          <w:lang w:val="hy-AM"/>
        </w:rPr>
        <w:t>Կարյագինը Աբաս Միրզային զիջեց Շահ Բուլաղը</w:t>
      </w:r>
      <w:r w:rsidR="008D7AEB" w:rsidRPr="00491B1C">
        <w:rPr>
          <w:rFonts w:ascii="Arial" w:hAnsi="Arial" w:cs="Arial"/>
          <w:lang w:val="hy-AM"/>
        </w:rPr>
        <w:t xml:space="preserve"> և պատսպարվեց Մոխրաթաղ գյուղի մոտ,որ շինել էր </w:t>
      </w:r>
      <w:r w:rsidRPr="00491B1C">
        <w:rPr>
          <w:rFonts w:ascii="Arial" w:hAnsi="Arial" w:cs="Arial"/>
          <w:lang w:val="hy-AM"/>
        </w:rPr>
        <w:t xml:space="preserve"> Ջրաբերդի Մելիք Հաթամը։Աբաս Միրզայի բանակը հետ քաշվեց տեղի ունեցած կռվից հետո։Հուլիսի 15-ին Ցիցիանովը միացավ Կարյագինին և Կոտլյարևսկուն,շնորհակալություն հայտնեց Վանի յուզբաշուն,որին ընծայեց իր մեծ արծաթե ժամացույցը։</w:t>
      </w:r>
    </w:p>
    <w:p w:rsidR="004C4976" w:rsidRPr="00491B1C" w:rsidRDefault="004C4976" w:rsidP="00491B1C">
      <w:pPr>
        <w:pStyle w:val="a7"/>
        <w:jc w:val="both"/>
        <w:rPr>
          <w:rFonts w:ascii="Arial" w:hAnsi="Arial" w:cs="Arial"/>
          <w:lang w:val="hy-AM"/>
        </w:rPr>
      </w:pPr>
      <w:r w:rsidRPr="00491B1C">
        <w:rPr>
          <w:rFonts w:ascii="Arial" w:hAnsi="Arial" w:cs="Arial"/>
          <w:lang w:val="hy-AM"/>
        </w:rPr>
        <w:t>Ցիցիանովը շարունակեց առաջխաղացումը դեպի Շուշի,իսկ Կարյագինին ուղարկեց Գանձակ հանգստանալու և բժշկվելու։Հուլիսի 26-ին Իբրահիմ խանը հրավիրեց Ցիցիանովին Շուշի։Գանձակում սկսվեց մի ապստամբական շարժում,որի ղեկավարն էր Ջավադ խանի որդի Ուղուրլու աղան։Զագամի դաշտում Կարյագինը պարտության մատնեց Աբաս Միրզային։Վերջինս գնաց Երևան։</w:t>
      </w:r>
    </w:p>
    <w:p w:rsidR="008D7AEB" w:rsidRPr="00491B1C" w:rsidRDefault="008D7AEB" w:rsidP="00491B1C">
      <w:pPr>
        <w:pStyle w:val="a7"/>
        <w:jc w:val="both"/>
        <w:rPr>
          <w:rFonts w:ascii="Arial" w:hAnsi="Arial" w:cs="Arial"/>
          <w:lang w:val="hy-AM"/>
        </w:rPr>
      </w:pPr>
      <w:r w:rsidRPr="00491B1C">
        <w:rPr>
          <w:rFonts w:ascii="Arial" w:hAnsi="Arial" w:cs="Arial"/>
          <w:lang w:val="hy-AM"/>
        </w:rPr>
        <w:t>Ցիցիանովը պատերազմ հայտարարեց Շիրվանի Մուսթավա խանին։Դեկտեմբերի 25-ին դաշնագիր ստորագրվեց և Շիրվանը հպատակվեց կայսրին։</w:t>
      </w:r>
    </w:p>
    <w:p w:rsidR="008D7AEB" w:rsidRPr="00491B1C" w:rsidRDefault="008D7AEB" w:rsidP="00491B1C">
      <w:pPr>
        <w:pStyle w:val="a7"/>
        <w:jc w:val="both"/>
        <w:rPr>
          <w:rFonts w:ascii="Arial" w:hAnsi="Arial" w:cs="Arial"/>
          <w:lang w:val="hy-AM"/>
        </w:rPr>
      </w:pPr>
      <w:r w:rsidRPr="00491B1C">
        <w:rPr>
          <w:rFonts w:ascii="Arial" w:hAnsi="Arial" w:cs="Arial"/>
          <w:lang w:val="hy-AM"/>
        </w:rPr>
        <w:t>Ցիցիանովը հանձնարարեց Զավալիշինին գրավել Բաքուն։Զավալիշինը պահանջեց Հյուսեին Ղուլի խանից,որ նա իրեն հանձնի բերդի բանալիները։1806թ</w:t>
      </w:r>
      <w:r w:rsidRPr="00491B1C">
        <w:rPr>
          <w:rFonts w:ascii="Cambria Math" w:hAnsi="Cambria Math" w:cs="Cambria Math"/>
          <w:lang w:val="hy-AM"/>
        </w:rPr>
        <w:t>․</w:t>
      </w:r>
      <w:r w:rsidRPr="00491B1C">
        <w:rPr>
          <w:rFonts w:ascii="Arial" w:hAnsi="Arial" w:cs="Arial"/>
          <w:lang w:val="hy-AM"/>
        </w:rPr>
        <w:t xml:space="preserve"> փետրվարի 8-ին,նշանակված անձնատրության օրը,Ցիցիանովը գնաց խանի հետ տեսակցելու։</w:t>
      </w:r>
      <w:r w:rsidR="00E8757A" w:rsidRPr="00491B1C">
        <w:rPr>
          <w:rFonts w:ascii="Arial" w:hAnsi="Arial" w:cs="Arial"/>
          <w:lang w:val="hy-AM"/>
        </w:rPr>
        <w:t>Խանի հետ եկած Իբրահիմ Բեկ անունով մեկն ատրճանակի երկու հարվածով սպանեց Ցիցիանովին,ապա խենջարով կտրեց նրա գլուխը և տարավ Թավրիզ՝Աբաս Միրզային։Նրա մարմինը նետեցին քաղաքի անմաքրությունները։Եվ միայն հայերն էին,որ նրա դիակը ձյութապատ դագաղի մեջ</w:t>
      </w:r>
      <w:r w:rsidR="00E86C35" w:rsidRPr="00491B1C">
        <w:rPr>
          <w:rFonts w:ascii="Arial" w:hAnsi="Arial" w:cs="Arial"/>
          <w:lang w:val="hy-AM"/>
        </w:rPr>
        <w:t xml:space="preserve"> դրեցին և </w:t>
      </w:r>
      <w:r w:rsidR="004C0C5B" w:rsidRPr="00491B1C">
        <w:rPr>
          <w:rFonts w:ascii="Arial" w:hAnsi="Arial" w:cs="Arial"/>
          <w:lang w:val="hy-AM"/>
        </w:rPr>
        <w:t>պահ</w:t>
      </w:r>
      <w:r w:rsidR="00E86C35" w:rsidRPr="00491B1C">
        <w:rPr>
          <w:rFonts w:ascii="Arial" w:hAnsi="Arial" w:cs="Arial"/>
          <w:lang w:val="hy-AM"/>
        </w:rPr>
        <w:t xml:space="preserve">եցին </w:t>
      </w:r>
      <w:r w:rsidR="009F3EF0" w:rsidRPr="00491B1C">
        <w:rPr>
          <w:rFonts w:ascii="Arial" w:hAnsi="Arial" w:cs="Arial"/>
          <w:lang w:val="hy-AM"/>
        </w:rPr>
        <w:t>Ա</w:t>
      </w:r>
      <w:r w:rsidR="00E86C35" w:rsidRPr="00491B1C">
        <w:rPr>
          <w:rFonts w:ascii="Arial" w:hAnsi="Arial" w:cs="Arial"/>
          <w:lang w:val="hy-AM"/>
        </w:rPr>
        <w:t>ստվածածին եկեղեցու մեջ երկար ժամանակ։</w:t>
      </w:r>
      <w:r w:rsidR="00E8757A" w:rsidRPr="00491B1C">
        <w:rPr>
          <w:rFonts w:ascii="Arial" w:hAnsi="Arial" w:cs="Arial"/>
          <w:lang w:val="hy-AM"/>
        </w:rPr>
        <w:t>Ինչպես արդեն նշվեց,1806թ</w:t>
      </w:r>
      <w:r w:rsidR="00E8757A" w:rsidRPr="00491B1C">
        <w:rPr>
          <w:rFonts w:ascii="Cambria Math" w:hAnsi="Cambria Math" w:cs="Cambria Math"/>
          <w:lang w:val="hy-AM"/>
        </w:rPr>
        <w:t>․</w:t>
      </w:r>
      <w:r w:rsidR="00E8757A" w:rsidRPr="00491B1C">
        <w:rPr>
          <w:rFonts w:ascii="Arial" w:hAnsi="Arial" w:cs="Arial"/>
          <w:lang w:val="hy-AM"/>
        </w:rPr>
        <w:t xml:space="preserve"> Ռուսաստանին միացան Բաքվի ու Դերբենտի խանությունները։</w:t>
      </w:r>
    </w:p>
    <w:p w:rsidR="00E8757A" w:rsidRPr="00491B1C" w:rsidRDefault="00E8757A" w:rsidP="00491B1C">
      <w:pPr>
        <w:pStyle w:val="a7"/>
        <w:jc w:val="both"/>
        <w:rPr>
          <w:rFonts w:ascii="Arial" w:hAnsi="Arial" w:cs="Arial"/>
          <w:lang w:val="hy-AM"/>
        </w:rPr>
      </w:pPr>
      <w:r w:rsidRPr="00491B1C">
        <w:rPr>
          <w:rFonts w:ascii="Arial" w:hAnsi="Arial" w:cs="Arial"/>
          <w:lang w:val="hy-AM"/>
        </w:rPr>
        <w:t xml:space="preserve">Նապոլեոն Բոնապարտի նպատակն էր Պարսկաստանի և Թուրքիայի ջանքերով թուլացնել Ռուսաստանը և իշխող </w:t>
      </w:r>
      <w:r w:rsidR="00E86C35" w:rsidRPr="00491B1C">
        <w:rPr>
          <w:rFonts w:ascii="Arial" w:hAnsi="Arial" w:cs="Arial"/>
          <w:lang w:val="hy-AM"/>
        </w:rPr>
        <w:t>դիր</w:t>
      </w:r>
      <w:r w:rsidRPr="00491B1C">
        <w:rPr>
          <w:rFonts w:ascii="Arial" w:hAnsi="Arial" w:cs="Arial"/>
          <w:lang w:val="hy-AM"/>
        </w:rPr>
        <w:t xml:space="preserve">ք ստանալ Մերձավոր </w:t>
      </w:r>
      <w:r w:rsidR="00E86C35" w:rsidRPr="00491B1C">
        <w:rPr>
          <w:rFonts w:ascii="Arial" w:hAnsi="Arial" w:cs="Arial"/>
          <w:lang w:val="hy-AM"/>
        </w:rPr>
        <w:t>Արևելք</w:t>
      </w:r>
      <w:r w:rsidRPr="00491B1C">
        <w:rPr>
          <w:rFonts w:ascii="Arial" w:hAnsi="Arial" w:cs="Arial"/>
          <w:lang w:val="hy-AM"/>
        </w:rPr>
        <w:t>ում։1806թ</w:t>
      </w:r>
      <w:r w:rsidRPr="00491B1C">
        <w:rPr>
          <w:rFonts w:ascii="Cambria Math" w:hAnsi="Cambria Math" w:cs="Cambria Math"/>
          <w:lang w:val="hy-AM"/>
        </w:rPr>
        <w:t>․</w:t>
      </w:r>
      <w:r w:rsidRPr="00491B1C">
        <w:rPr>
          <w:rFonts w:ascii="Arial" w:hAnsi="Arial" w:cs="Arial"/>
          <w:lang w:val="hy-AM"/>
        </w:rPr>
        <w:t xml:space="preserve"> օգոստոսին Ֆրանսիայի դեսպան գեներալ Սեբաստիանին,ժամանելով Թուրքիա,ամեն ինչ պետք է աներ,որպեսզի Թուրքիան պատերազմ սկսեր Ռուսաստանի դեմ։</w:t>
      </w:r>
    </w:p>
    <w:p w:rsidR="00E8757A" w:rsidRPr="00491B1C" w:rsidRDefault="00E8757A" w:rsidP="00491B1C">
      <w:pPr>
        <w:pStyle w:val="a7"/>
        <w:jc w:val="both"/>
        <w:rPr>
          <w:rFonts w:ascii="Arial" w:hAnsi="Arial" w:cs="Arial"/>
          <w:lang w:val="hy-AM"/>
        </w:rPr>
      </w:pPr>
      <w:r w:rsidRPr="00491B1C">
        <w:rPr>
          <w:rFonts w:ascii="Arial" w:hAnsi="Arial" w:cs="Arial"/>
          <w:lang w:val="hy-AM"/>
        </w:rPr>
        <w:t>Նապոլեոնը ծրագրում էր հաշտեցնել Թուր</w:t>
      </w:r>
      <w:r w:rsidR="007128CB" w:rsidRPr="00491B1C">
        <w:rPr>
          <w:rFonts w:ascii="Arial" w:hAnsi="Arial" w:cs="Arial"/>
          <w:lang w:val="hy-AM"/>
        </w:rPr>
        <w:t>քիային և Պարսկաստանին և ռազմական դաշինք ստեղծել ընդդեմ Ռուսաստանի։Խախտելով 1791թ</w:t>
      </w:r>
      <w:r w:rsidR="007128CB" w:rsidRPr="00491B1C">
        <w:rPr>
          <w:rFonts w:ascii="Cambria Math" w:hAnsi="Cambria Math" w:cs="Cambria Math"/>
          <w:lang w:val="hy-AM"/>
        </w:rPr>
        <w:t>․</w:t>
      </w:r>
      <w:r w:rsidR="007128CB" w:rsidRPr="00491B1C">
        <w:rPr>
          <w:rFonts w:ascii="Arial" w:hAnsi="Arial" w:cs="Arial"/>
          <w:lang w:val="hy-AM"/>
        </w:rPr>
        <w:t xml:space="preserve"> կնքված Յասսի հաշտության պայմանագիրը,Թուրքիան արգելեց ռուսական ռազմական նավերին անցնել Բոսֆորի և Դարդանելի նեղուցներով,սկսեց ուժեր կուտակել Դանուբի և Ախուրյանի ափերին,ամրացրեց սահմանային բերդերը և 1806թ</w:t>
      </w:r>
      <w:r w:rsidR="007128CB" w:rsidRPr="00491B1C">
        <w:rPr>
          <w:rFonts w:ascii="Cambria Math" w:hAnsi="Cambria Math" w:cs="Cambria Math"/>
          <w:lang w:val="hy-AM"/>
        </w:rPr>
        <w:t>․</w:t>
      </w:r>
      <w:r w:rsidR="007128CB" w:rsidRPr="00491B1C">
        <w:rPr>
          <w:rFonts w:ascii="Arial" w:hAnsi="Arial" w:cs="Arial"/>
          <w:lang w:val="hy-AM"/>
        </w:rPr>
        <w:t xml:space="preserve"> դեկտեմբերի 18-ին պատերազմ հայտարարեց Ռուսաստանին՝Ֆրանսիայի կայսր Նապոլեոնի դրդումով։Ֆրանսիան և Անգլիան ռազմամթերք էին մատակարարում Թուրքիային և Պարսկաստանին։Նապոլեոնը թուրքերին խոստանում էր Ղրիմն ու Կովկասը։</w:t>
      </w:r>
    </w:p>
    <w:p w:rsidR="007128CB" w:rsidRPr="00491B1C" w:rsidRDefault="007128CB" w:rsidP="00491B1C">
      <w:pPr>
        <w:pStyle w:val="a7"/>
        <w:jc w:val="both"/>
        <w:rPr>
          <w:rFonts w:ascii="Arial" w:hAnsi="Arial" w:cs="Arial"/>
          <w:lang w:val="hy-AM"/>
        </w:rPr>
      </w:pPr>
      <w:r w:rsidRPr="00491B1C">
        <w:rPr>
          <w:rFonts w:ascii="Arial" w:hAnsi="Arial" w:cs="Arial"/>
          <w:lang w:val="hy-AM"/>
        </w:rPr>
        <w:t>Այսպիսով սկսվեց 1806-1812թթ</w:t>
      </w:r>
      <w:r w:rsidRPr="00491B1C">
        <w:rPr>
          <w:rFonts w:ascii="Cambria Math" w:hAnsi="Cambria Math" w:cs="Cambria Math"/>
          <w:lang w:val="hy-AM"/>
        </w:rPr>
        <w:t>․</w:t>
      </w:r>
      <w:r w:rsidRPr="00491B1C">
        <w:rPr>
          <w:rFonts w:ascii="Arial" w:hAnsi="Arial" w:cs="Arial"/>
          <w:lang w:val="hy-AM"/>
        </w:rPr>
        <w:t xml:space="preserve"> ռուս-թուրքական պատերազմը։Պատերազմը տեղի էր ունենում երկու </w:t>
      </w:r>
      <w:r w:rsidR="00E86C35" w:rsidRPr="00491B1C">
        <w:rPr>
          <w:rFonts w:ascii="Arial" w:hAnsi="Arial" w:cs="Arial"/>
          <w:lang w:val="hy-AM"/>
        </w:rPr>
        <w:t>ճակատով՝Դ</w:t>
      </w:r>
      <w:r w:rsidRPr="00491B1C">
        <w:rPr>
          <w:rFonts w:ascii="Arial" w:hAnsi="Arial" w:cs="Arial"/>
          <w:lang w:val="hy-AM"/>
        </w:rPr>
        <w:t>անուբում և Կովկասում։</w:t>
      </w:r>
    </w:p>
    <w:p w:rsidR="007128CB" w:rsidRPr="00491B1C" w:rsidRDefault="007128CB" w:rsidP="00491B1C">
      <w:pPr>
        <w:pStyle w:val="a7"/>
        <w:jc w:val="both"/>
        <w:rPr>
          <w:rFonts w:ascii="Arial" w:hAnsi="Arial" w:cs="Arial"/>
          <w:lang w:val="hy-AM"/>
        </w:rPr>
      </w:pPr>
      <w:r w:rsidRPr="00491B1C">
        <w:rPr>
          <w:rFonts w:ascii="Arial" w:hAnsi="Arial" w:cs="Arial"/>
          <w:lang w:val="hy-AM"/>
        </w:rPr>
        <w:t>1807թ</w:t>
      </w:r>
      <w:r w:rsidRPr="00491B1C">
        <w:rPr>
          <w:rFonts w:ascii="Cambria Math" w:hAnsi="Cambria Math" w:cs="Cambria Math"/>
          <w:lang w:val="hy-AM"/>
        </w:rPr>
        <w:t>․</w:t>
      </w:r>
      <w:r w:rsidRPr="00491B1C">
        <w:rPr>
          <w:rFonts w:ascii="Arial" w:hAnsi="Arial" w:cs="Arial"/>
          <w:lang w:val="hy-AM"/>
        </w:rPr>
        <w:t xml:space="preserve"> մայիսի 4-ին Ֆրանսիայի և Պարսկաստանի միջև Ֆինկեյշտեյնում կնքվեց պայմանագիր,որով </w:t>
      </w:r>
      <w:r w:rsidR="00DA6972" w:rsidRPr="00491B1C">
        <w:rPr>
          <w:rFonts w:ascii="Arial" w:hAnsi="Arial" w:cs="Arial"/>
          <w:lang w:val="hy-AM"/>
        </w:rPr>
        <w:t>Նապո</w:t>
      </w:r>
      <w:r w:rsidRPr="00491B1C">
        <w:rPr>
          <w:rFonts w:ascii="Arial" w:hAnsi="Arial" w:cs="Arial"/>
          <w:lang w:val="hy-AM"/>
        </w:rPr>
        <w:t xml:space="preserve">լեոնը խոստանում էր իր օգնությունը՝ռուսներին դուրս մղելու Վրաստանից,զենք տրամադրել Պարսկաստանին,բանակը վարժեցնելու համար ռազմական </w:t>
      </w:r>
      <w:r w:rsidR="00E86C35" w:rsidRPr="00491B1C">
        <w:rPr>
          <w:rFonts w:ascii="Arial" w:hAnsi="Arial" w:cs="Arial"/>
          <w:lang w:val="hy-AM"/>
        </w:rPr>
        <w:t>հրահանգիչներ ուղարկեց Պարսկաստան։</w:t>
      </w:r>
      <w:r w:rsidR="00F601ED" w:rsidRPr="00491B1C">
        <w:rPr>
          <w:rFonts w:ascii="Arial" w:hAnsi="Arial" w:cs="Arial"/>
          <w:lang w:val="hy-AM"/>
        </w:rPr>
        <w:t xml:space="preserve">Պարսկաստանն պարտավորվում էր խզել կապերն </w:t>
      </w:r>
      <w:r w:rsidR="00DA6972" w:rsidRPr="00491B1C">
        <w:rPr>
          <w:rFonts w:ascii="Arial" w:hAnsi="Arial" w:cs="Arial"/>
          <w:lang w:val="hy-AM"/>
        </w:rPr>
        <w:t>Ա</w:t>
      </w:r>
      <w:r w:rsidR="00F601ED" w:rsidRPr="00491B1C">
        <w:rPr>
          <w:rFonts w:ascii="Arial" w:hAnsi="Arial" w:cs="Arial"/>
          <w:lang w:val="hy-AM"/>
        </w:rPr>
        <w:t xml:space="preserve">նգլիայի հետ։Այս  պայմանագիրը ուղղված էր Անգլիայի և Ռուսաստանի </w:t>
      </w:r>
      <w:r w:rsidR="00DA6972" w:rsidRPr="00491B1C">
        <w:rPr>
          <w:rFonts w:ascii="Arial" w:hAnsi="Arial" w:cs="Arial"/>
          <w:lang w:val="hy-AM"/>
        </w:rPr>
        <w:t>շ</w:t>
      </w:r>
      <w:r w:rsidR="00F601ED" w:rsidRPr="00491B1C">
        <w:rPr>
          <w:rFonts w:ascii="Arial" w:hAnsi="Arial" w:cs="Arial"/>
          <w:lang w:val="hy-AM"/>
        </w:rPr>
        <w:t>ահերի դեմ,նաև Անդրկովկասի ժողովուրդների ազատագրական շարժու</w:t>
      </w:r>
      <w:r w:rsidR="00DA6972" w:rsidRPr="00491B1C">
        <w:rPr>
          <w:rFonts w:ascii="Arial" w:hAnsi="Arial" w:cs="Arial"/>
          <w:lang w:val="hy-AM"/>
        </w:rPr>
        <w:t>մ</w:t>
      </w:r>
      <w:r w:rsidR="00F601ED" w:rsidRPr="00491B1C">
        <w:rPr>
          <w:rFonts w:ascii="Arial" w:hAnsi="Arial" w:cs="Arial"/>
          <w:lang w:val="hy-AM"/>
        </w:rPr>
        <w:t>ների դեմ։</w:t>
      </w:r>
    </w:p>
    <w:p w:rsidR="00F601ED" w:rsidRPr="00491B1C" w:rsidRDefault="00F601ED" w:rsidP="00491B1C">
      <w:pPr>
        <w:pStyle w:val="a7"/>
        <w:jc w:val="both"/>
        <w:rPr>
          <w:rFonts w:ascii="Arial" w:hAnsi="Arial" w:cs="Arial"/>
          <w:lang w:val="hy-AM"/>
        </w:rPr>
      </w:pPr>
      <w:r w:rsidRPr="00491B1C">
        <w:rPr>
          <w:rFonts w:ascii="Arial" w:hAnsi="Arial" w:cs="Arial"/>
          <w:lang w:val="hy-AM"/>
        </w:rPr>
        <w:t xml:space="preserve">Գուդովիչը բաժանեց Թուրքիայի դեմ գործող զորաբանակը երեք մասի։Առաջինը,ձախ թևը,գտնվում էր Փամբակում գեներալ Նեսվետաևի </w:t>
      </w:r>
      <w:r w:rsidR="009F3EF0" w:rsidRPr="00491B1C">
        <w:rPr>
          <w:rFonts w:ascii="Arial" w:hAnsi="Arial" w:cs="Arial"/>
          <w:lang w:val="hy-AM"/>
        </w:rPr>
        <w:t>հ</w:t>
      </w:r>
      <w:r w:rsidRPr="00491B1C">
        <w:rPr>
          <w:rFonts w:ascii="Arial" w:hAnsi="Arial" w:cs="Arial"/>
          <w:lang w:val="hy-AM"/>
        </w:rPr>
        <w:t>ր</w:t>
      </w:r>
      <w:r w:rsidR="009F3EF0" w:rsidRPr="00491B1C">
        <w:rPr>
          <w:rFonts w:ascii="Arial" w:hAnsi="Arial" w:cs="Arial"/>
          <w:lang w:val="hy-AM"/>
        </w:rPr>
        <w:t>ա</w:t>
      </w:r>
      <w:r w:rsidRPr="00491B1C">
        <w:rPr>
          <w:rFonts w:ascii="Arial" w:hAnsi="Arial" w:cs="Arial"/>
          <w:lang w:val="hy-AM"/>
        </w:rPr>
        <w:t>մանատարության տակ։Երկրորդը,որ կազմում  էր կենտրոնը,իր</w:t>
      </w:r>
      <w:r w:rsidR="00DA6972" w:rsidRPr="00491B1C">
        <w:rPr>
          <w:rFonts w:ascii="Arial" w:hAnsi="Arial" w:cs="Arial"/>
          <w:lang w:val="hy-AM"/>
        </w:rPr>
        <w:t>՝</w:t>
      </w:r>
      <w:r w:rsidRPr="00491B1C">
        <w:rPr>
          <w:rFonts w:ascii="Arial" w:hAnsi="Arial" w:cs="Arial"/>
          <w:lang w:val="hy-AM"/>
        </w:rPr>
        <w:t xml:space="preserve"> Գուդովիչի հրամանատարության տակ էր՝Թիֆլիսի մոտ։Իսկ երրորդ կամ աջ թևի </w:t>
      </w:r>
      <w:r w:rsidR="00DA6972" w:rsidRPr="00491B1C">
        <w:rPr>
          <w:rFonts w:ascii="Arial" w:hAnsi="Arial" w:cs="Arial"/>
          <w:lang w:val="hy-AM"/>
        </w:rPr>
        <w:t>զո</w:t>
      </w:r>
      <w:r w:rsidRPr="00491B1C">
        <w:rPr>
          <w:rFonts w:ascii="Arial" w:hAnsi="Arial" w:cs="Arial"/>
          <w:lang w:val="hy-AM"/>
        </w:rPr>
        <w:t>ր</w:t>
      </w:r>
      <w:r w:rsidR="00DA6972" w:rsidRPr="00491B1C">
        <w:rPr>
          <w:rFonts w:ascii="Arial" w:hAnsi="Arial" w:cs="Arial"/>
          <w:lang w:val="hy-AM"/>
        </w:rPr>
        <w:t>ա</w:t>
      </w:r>
      <w:r w:rsidRPr="00491B1C">
        <w:rPr>
          <w:rFonts w:ascii="Arial" w:hAnsi="Arial" w:cs="Arial"/>
          <w:lang w:val="hy-AM"/>
        </w:rPr>
        <w:t>բաժինը հավաքված էր Մինգրելիայում։1807թ</w:t>
      </w:r>
      <w:r w:rsidRPr="00491B1C">
        <w:rPr>
          <w:rFonts w:ascii="Cambria Math" w:hAnsi="Cambria Math" w:cs="Cambria Math"/>
          <w:lang w:val="hy-AM"/>
        </w:rPr>
        <w:t>․</w:t>
      </w:r>
      <w:r w:rsidRPr="00491B1C">
        <w:rPr>
          <w:rFonts w:ascii="Arial" w:hAnsi="Arial" w:cs="Arial"/>
          <w:lang w:val="hy-AM"/>
        </w:rPr>
        <w:t xml:space="preserve"> փետրվարի 8-ին թուրքերը Փոթի քաղաքից հարձակվեցին և գրավեցին Ռեդութ-կալե փոքրիկ ամրոցը։</w:t>
      </w:r>
    </w:p>
    <w:p w:rsidR="00F601ED" w:rsidRPr="00491B1C" w:rsidRDefault="00F601ED" w:rsidP="00491B1C">
      <w:pPr>
        <w:pStyle w:val="a7"/>
        <w:jc w:val="both"/>
        <w:rPr>
          <w:rFonts w:ascii="Arial" w:hAnsi="Arial" w:cs="Arial"/>
          <w:lang w:val="hy-AM"/>
        </w:rPr>
      </w:pPr>
      <w:r w:rsidRPr="00491B1C">
        <w:rPr>
          <w:rFonts w:ascii="Arial" w:hAnsi="Arial" w:cs="Arial"/>
          <w:lang w:val="hy-AM"/>
        </w:rPr>
        <w:t xml:space="preserve">Մամեդ բեկը ստացավ փաշայության աստիճան և նշանակվեց Կարսի նահանգի կառավարիչ,իսկ Կարա </w:t>
      </w:r>
      <w:r w:rsidR="00DA6972" w:rsidRPr="00491B1C">
        <w:rPr>
          <w:rFonts w:ascii="Arial" w:hAnsi="Arial" w:cs="Arial"/>
          <w:lang w:val="hy-AM"/>
        </w:rPr>
        <w:t>բեկ</w:t>
      </w:r>
      <w:r w:rsidRPr="00491B1C">
        <w:rPr>
          <w:rFonts w:ascii="Arial" w:hAnsi="Arial" w:cs="Arial"/>
          <w:lang w:val="hy-AM"/>
        </w:rPr>
        <w:t xml:space="preserve">ը մնաց Մաղասբերդում։Մամեդ փաշան ցանկանում էր դառնալ Կարսի նահանգի անկախ տերը,ուստի նա բանակցություններ վարեց գեներալ Նեսվետաևի հետ։Կարսի </w:t>
      </w:r>
      <w:r w:rsidR="003D205F" w:rsidRPr="00491B1C">
        <w:rPr>
          <w:rFonts w:ascii="Arial" w:hAnsi="Arial" w:cs="Arial"/>
          <w:lang w:val="hy-AM"/>
        </w:rPr>
        <w:t xml:space="preserve">թուրք բնակիչներչը դիմեցին Էրզրումի սերասքեր Քյոռ Յուսուֆ Զիա փաշային,որն էլ հսկողություն նշանակեց Մամեդ փաշայի վրա։Նա հայտնեց </w:t>
      </w:r>
      <w:r w:rsidR="003D205F" w:rsidRPr="00491B1C">
        <w:rPr>
          <w:rFonts w:ascii="Arial" w:hAnsi="Arial" w:cs="Arial"/>
          <w:lang w:val="hy-AM"/>
        </w:rPr>
        <w:lastRenderedPageBreak/>
        <w:t xml:space="preserve">Նեսվետաևին,թե թող ռուսները նախ Ախալցխան վերցնեն,ապա </w:t>
      </w:r>
      <w:r w:rsidR="00DA6972" w:rsidRPr="00491B1C">
        <w:rPr>
          <w:rFonts w:ascii="Arial" w:hAnsi="Arial" w:cs="Arial"/>
          <w:lang w:val="hy-AM"/>
        </w:rPr>
        <w:t>Կարսը։</w:t>
      </w:r>
      <w:r w:rsidR="003D205F" w:rsidRPr="00491B1C">
        <w:rPr>
          <w:rFonts w:ascii="Arial" w:hAnsi="Arial" w:cs="Arial"/>
          <w:lang w:val="hy-AM"/>
        </w:rPr>
        <w:t>Գուդովիչը գլխի է ընկնում,որ Կարսի փաշան խաբեբա է և հրամայում է Նեսվետաևին մտնել Կարս։</w:t>
      </w:r>
    </w:p>
    <w:p w:rsidR="003D205F" w:rsidRPr="00491B1C" w:rsidRDefault="003D205F" w:rsidP="00491B1C">
      <w:pPr>
        <w:pStyle w:val="a7"/>
        <w:jc w:val="both"/>
        <w:rPr>
          <w:rFonts w:ascii="Arial" w:hAnsi="Arial" w:cs="Arial"/>
          <w:lang w:val="hy-AM"/>
        </w:rPr>
      </w:pPr>
      <w:r w:rsidRPr="00491B1C">
        <w:rPr>
          <w:rFonts w:ascii="Arial" w:hAnsi="Arial" w:cs="Arial"/>
          <w:lang w:val="hy-AM"/>
        </w:rPr>
        <w:t>Անցնելով Արփաչայը Գյումրի բերդի մոտ</w:t>
      </w:r>
      <w:r w:rsidR="00DA6972" w:rsidRPr="00491B1C">
        <w:rPr>
          <w:rFonts w:ascii="Arial" w:hAnsi="Arial" w:cs="Arial"/>
          <w:lang w:val="hy-AM"/>
        </w:rPr>
        <w:t>՝</w:t>
      </w:r>
      <w:r w:rsidRPr="00491B1C">
        <w:rPr>
          <w:rFonts w:ascii="Arial" w:hAnsi="Arial" w:cs="Arial"/>
          <w:lang w:val="hy-AM"/>
        </w:rPr>
        <w:t xml:space="preserve"> Նեսվետաևը մարտի 16-ին Բաշ-Շորագյալ գյուղում հանդիպեց 1000 հոգուց </w:t>
      </w:r>
      <w:r w:rsidR="00DA6972" w:rsidRPr="00491B1C">
        <w:rPr>
          <w:rFonts w:ascii="Arial" w:hAnsi="Arial" w:cs="Arial"/>
          <w:lang w:val="hy-AM"/>
        </w:rPr>
        <w:t>բաղկ</w:t>
      </w:r>
      <w:r w:rsidRPr="00491B1C">
        <w:rPr>
          <w:rFonts w:ascii="Arial" w:hAnsi="Arial" w:cs="Arial"/>
          <w:lang w:val="hy-AM"/>
        </w:rPr>
        <w:t>ացած մի զորամասի,որի հարմանատարն էր Կարա բեկը։Ռուսները հարձակվեցին նրա վրա,վերցրին գյուղը</w:t>
      </w:r>
      <w:r w:rsidR="00DA6972" w:rsidRPr="00491B1C">
        <w:rPr>
          <w:rFonts w:ascii="Arial" w:hAnsi="Arial" w:cs="Arial"/>
          <w:lang w:val="hy-AM"/>
        </w:rPr>
        <w:t>,</w:t>
      </w:r>
      <w:r w:rsidRPr="00491B1C">
        <w:rPr>
          <w:rFonts w:ascii="Arial" w:hAnsi="Arial" w:cs="Arial"/>
          <w:lang w:val="hy-AM"/>
        </w:rPr>
        <w:t xml:space="preserve"> 400 գերի տարան։</w:t>
      </w:r>
    </w:p>
    <w:p w:rsidR="003D205F" w:rsidRPr="00491B1C" w:rsidRDefault="003D205F" w:rsidP="00491B1C">
      <w:pPr>
        <w:pStyle w:val="a7"/>
        <w:jc w:val="both"/>
        <w:rPr>
          <w:rFonts w:ascii="Arial" w:hAnsi="Arial" w:cs="Arial"/>
          <w:lang w:val="hy-AM"/>
        </w:rPr>
      </w:pPr>
      <w:r w:rsidRPr="00491B1C">
        <w:rPr>
          <w:rFonts w:ascii="Arial" w:hAnsi="Arial" w:cs="Arial"/>
          <w:lang w:val="hy-AM"/>
        </w:rPr>
        <w:t>Նեսվետաևը գրավեց Կարսի արվարձանը՝Բայրամ փաշա անունով։Գուդովիչից Նեսվետաևը հրաման ստացավ չձեռնարկել այնպիսի գործողություններ,որոնք կարող են պատճառել զինվորների կորուստ։</w:t>
      </w:r>
    </w:p>
    <w:p w:rsidR="003D205F" w:rsidRPr="00491B1C" w:rsidRDefault="003D205F" w:rsidP="00491B1C">
      <w:pPr>
        <w:pStyle w:val="a7"/>
        <w:jc w:val="both"/>
        <w:rPr>
          <w:rFonts w:ascii="Arial" w:hAnsi="Arial" w:cs="Arial"/>
          <w:lang w:val="hy-AM"/>
        </w:rPr>
      </w:pPr>
      <w:r w:rsidRPr="00491B1C">
        <w:rPr>
          <w:rFonts w:ascii="Arial" w:hAnsi="Arial" w:cs="Arial"/>
          <w:lang w:val="hy-AM"/>
        </w:rPr>
        <w:t xml:space="preserve">Նեսվետաևը հեռացրեց իր զորքերը Կարսից և ետ նահանջեց </w:t>
      </w:r>
      <w:r w:rsidR="00DA6972" w:rsidRPr="00491B1C">
        <w:rPr>
          <w:rFonts w:ascii="Arial" w:hAnsi="Arial" w:cs="Arial"/>
          <w:lang w:val="hy-AM"/>
        </w:rPr>
        <w:t>դեպ</w:t>
      </w:r>
      <w:r w:rsidRPr="00491B1C">
        <w:rPr>
          <w:rFonts w:ascii="Arial" w:hAnsi="Arial" w:cs="Arial"/>
          <w:lang w:val="hy-AM"/>
        </w:rPr>
        <w:t>ի ռուսական սահմանը։Նեսվետաևը կանգ առավ մարտի 23-ին Մուշկո գյուղում,որ նա 500 տուն հայերի ազատեց գերությունից։</w:t>
      </w:r>
    </w:p>
    <w:p w:rsidR="000A283A" w:rsidRPr="00491B1C" w:rsidRDefault="000A283A" w:rsidP="00491B1C">
      <w:pPr>
        <w:pStyle w:val="a7"/>
        <w:jc w:val="both"/>
        <w:rPr>
          <w:rFonts w:ascii="Arial" w:hAnsi="Arial" w:cs="Arial"/>
          <w:lang w:val="hy-AM"/>
        </w:rPr>
      </w:pPr>
      <w:r w:rsidRPr="00491B1C">
        <w:rPr>
          <w:rFonts w:ascii="Arial" w:hAnsi="Arial" w:cs="Arial"/>
          <w:lang w:val="hy-AM"/>
        </w:rPr>
        <w:t>Ապրիլին Գուդովիչը իր զորքերը տարավ Ախալքալաքի վրա։Նա հարձակում գործեց,սակայն պարտություն կրեց։</w:t>
      </w:r>
    </w:p>
    <w:p w:rsidR="000A283A" w:rsidRPr="00491B1C" w:rsidRDefault="000A283A" w:rsidP="00491B1C">
      <w:pPr>
        <w:pStyle w:val="a7"/>
        <w:jc w:val="both"/>
        <w:rPr>
          <w:rFonts w:ascii="Arial" w:hAnsi="Arial" w:cs="Arial"/>
          <w:lang w:val="hy-AM"/>
        </w:rPr>
      </w:pPr>
      <w:r w:rsidRPr="00491B1C">
        <w:rPr>
          <w:rFonts w:ascii="Arial" w:hAnsi="Arial" w:cs="Arial"/>
          <w:lang w:val="hy-AM"/>
        </w:rPr>
        <w:t>1807թ</w:t>
      </w:r>
      <w:r w:rsidRPr="00491B1C">
        <w:rPr>
          <w:rFonts w:ascii="Cambria Math" w:hAnsi="Cambria Math" w:cs="Cambria Math"/>
          <w:lang w:val="hy-AM"/>
        </w:rPr>
        <w:t>․</w:t>
      </w:r>
      <w:r w:rsidRPr="00491B1C">
        <w:rPr>
          <w:rFonts w:ascii="Arial" w:hAnsi="Arial" w:cs="Arial"/>
          <w:lang w:val="hy-AM"/>
        </w:rPr>
        <w:t xml:space="preserve"> մայիսի 30-ին թուրքական </w:t>
      </w:r>
      <w:r w:rsidR="0091608E" w:rsidRPr="00491B1C">
        <w:rPr>
          <w:rFonts w:ascii="Arial" w:hAnsi="Arial" w:cs="Arial"/>
          <w:lang w:val="hy-AM"/>
        </w:rPr>
        <w:t>սերասք</w:t>
      </w:r>
      <w:r w:rsidRPr="00491B1C">
        <w:rPr>
          <w:rFonts w:ascii="Arial" w:hAnsi="Arial" w:cs="Arial"/>
          <w:lang w:val="hy-AM"/>
        </w:rPr>
        <w:t>յար (գլխավոր հրամանատար) Յուսուֆ փաշան 10 հազար զինվորներով և 20 հրանոթով հարձակվում է Գյումրիի վրա։Ռուսական զորքերը Նեսվետաևի հրամանատարությամբ հակառակորդին հարկադրում են նահանջել։Հունիսի 5-ին թուրքերը ռմբակոծում են Գյումրին,</w:t>
      </w:r>
      <w:r w:rsidR="0091608E" w:rsidRPr="00491B1C">
        <w:rPr>
          <w:rFonts w:ascii="Arial" w:hAnsi="Arial" w:cs="Arial"/>
          <w:lang w:val="hy-AM"/>
        </w:rPr>
        <w:t>թու</w:t>
      </w:r>
      <w:r w:rsidRPr="00491B1C">
        <w:rPr>
          <w:rFonts w:ascii="Arial" w:hAnsi="Arial" w:cs="Arial"/>
          <w:lang w:val="hy-AM"/>
        </w:rPr>
        <w:t xml:space="preserve">րքերը ներխուժում են գյուղ,բայց գրավել չեն կարողանում։Կովկասյան գրենադերական գնդի քաջարի զինվորները թշնամուն քշում են Ախուրյանի մյուս ափը։Յուսուֆը կորցնում է սեփական դրոշակը և 200 զինվոր Էրզրումի </w:t>
      </w:r>
      <w:r w:rsidR="0091608E" w:rsidRPr="00491B1C">
        <w:rPr>
          <w:rFonts w:ascii="Arial" w:hAnsi="Arial" w:cs="Arial"/>
          <w:lang w:val="hy-AM"/>
        </w:rPr>
        <w:t>սերասք</w:t>
      </w:r>
      <w:r w:rsidRPr="00491B1C">
        <w:rPr>
          <w:rFonts w:ascii="Arial" w:hAnsi="Arial" w:cs="Arial"/>
          <w:lang w:val="hy-AM"/>
        </w:rPr>
        <w:t xml:space="preserve">յար Յուսուֆ փաշան ծրագրում է մխրճվել Գուդովիչի և Նեսվետաևի գլխավորած զորախմբերի միջև։Թուրքական սահմանին է մոտենում նաև Աբաս-Միրզան  12 </w:t>
      </w:r>
      <w:r w:rsidR="009E111D" w:rsidRPr="00491B1C">
        <w:rPr>
          <w:rFonts w:ascii="Arial" w:hAnsi="Arial" w:cs="Arial"/>
          <w:lang w:val="hy-AM"/>
        </w:rPr>
        <w:t>հազարանոց զորքով։</w:t>
      </w:r>
    </w:p>
    <w:p w:rsidR="009E111D" w:rsidRPr="00491B1C" w:rsidRDefault="009E111D" w:rsidP="00491B1C">
      <w:pPr>
        <w:pStyle w:val="a7"/>
        <w:jc w:val="both"/>
        <w:rPr>
          <w:rFonts w:ascii="Arial" w:hAnsi="Arial" w:cs="Arial"/>
          <w:lang w:val="hy-AM"/>
        </w:rPr>
      </w:pPr>
      <w:r w:rsidRPr="00491B1C">
        <w:rPr>
          <w:rFonts w:ascii="Arial" w:hAnsi="Arial" w:cs="Arial"/>
          <w:lang w:val="hy-AM"/>
        </w:rPr>
        <w:t xml:space="preserve">Հունիսի 18-ին Ախուրյանի ափին,Փոքր Ղարաքիլիսա գյուղի մոտ տեղի է ունենում ճակատամարտ,որին </w:t>
      </w:r>
      <w:r w:rsidR="0091608E" w:rsidRPr="00491B1C">
        <w:rPr>
          <w:rFonts w:ascii="Arial" w:hAnsi="Arial" w:cs="Arial"/>
          <w:lang w:val="hy-AM"/>
        </w:rPr>
        <w:t>ռուսներից</w:t>
      </w:r>
      <w:r w:rsidRPr="00491B1C">
        <w:rPr>
          <w:rFonts w:ascii="Arial" w:hAnsi="Arial" w:cs="Arial"/>
          <w:lang w:val="hy-AM"/>
        </w:rPr>
        <w:t xml:space="preserve"> մասնակցում է 2 հազարանոց,իսկ թո</w:t>
      </w:r>
      <w:r w:rsidR="0091608E" w:rsidRPr="00491B1C">
        <w:rPr>
          <w:rFonts w:ascii="Arial" w:hAnsi="Arial" w:cs="Arial"/>
          <w:lang w:val="hy-AM"/>
        </w:rPr>
        <w:t>ւրքե</w:t>
      </w:r>
      <w:r w:rsidRPr="00491B1C">
        <w:rPr>
          <w:rFonts w:ascii="Arial" w:hAnsi="Arial" w:cs="Arial"/>
          <w:lang w:val="hy-AM"/>
        </w:rPr>
        <w:t>րից 20 հազար զինվոր</w:t>
      </w:r>
      <w:r w:rsidR="00B44AD6" w:rsidRPr="00491B1C">
        <w:rPr>
          <w:rFonts w:ascii="Arial" w:hAnsi="Arial" w:cs="Arial"/>
          <w:lang w:val="hy-AM"/>
        </w:rPr>
        <w:t>։</w:t>
      </w:r>
      <w:r w:rsidRPr="00491B1C">
        <w:rPr>
          <w:rFonts w:ascii="Arial" w:hAnsi="Arial" w:cs="Arial"/>
          <w:lang w:val="hy-AM"/>
        </w:rPr>
        <w:t>Ճակատամարտ</w:t>
      </w:r>
      <w:r w:rsidR="0091608E" w:rsidRPr="00491B1C">
        <w:rPr>
          <w:rFonts w:ascii="Arial" w:hAnsi="Arial" w:cs="Arial"/>
          <w:lang w:val="hy-AM"/>
        </w:rPr>
        <w:t>ն</w:t>
      </w:r>
      <w:r w:rsidRPr="00491B1C">
        <w:rPr>
          <w:rFonts w:ascii="Arial" w:hAnsi="Arial" w:cs="Arial"/>
          <w:lang w:val="hy-AM"/>
        </w:rPr>
        <w:t xml:space="preserve"> ավարտվեց ռուսների հաղթանակով։Յուսուֆը չհասցրեց ձի նստել և փախավ ոտքով։1807թ</w:t>
      </w:r>
      <w:r w:rsidRPr="00491B1C">
        <w:rPr>
          <w:rFonts w:ascii="Cambria Math" w:hAnsi="Cambria Math" w:cs="Cambria Math"/>
          <w:lang w:val="hy-AM"/>
        </w:rPr>
        <w:t>․</w:t>
      </w:r>
      <w:r w:rsidRPr="00491B1C">
        <w:rPr>
          <w:rFonts w:ascii="Arial" w:hAnsi="Arial" w:cs="Arial"/>
          <w:lang w:val="hy-AM"/>
        </w:rPr>
        <w:t xml:space="preserve"> հուլիսի 8-ին Ռուսաստանի և Ֆրանսիայի միջև կնքված Տիլզիտի պայմանագրից հետո Ռուսաստանի և Թու</w:t>
      </w:r>
      <w:r w:rsidR="0091608E" w:rsidRPr="00491B1C">
        <w:rPr>
          <w:rFonts w:ascii="Arial" w:hAnsi="Arial" w:cs="Arial"/>
          <w:lang w:val="hy-AM"/>
        </w:rPr>
        <w:t>ր</w:t>
      </w:r>
      <w:r w:rsidRPr="00491B1C">
        <w:rPr>
          <w:rFonts w:ascii="Arial" w:hAnsi="Arial" w:cs="Arial"/>
          <w:lang w:val="hy-AM"/>
        </w:rPr>
        <w:t>քիայի միջև կնքվեց ժամանակավոր զինադադար։</w:t>
      </w:r>
    </w:p>
    <w:p w:rsidR="009E111D" w:rsidRPr="00491B1C" w:rsidRDefault="009E111D" w:rsidP="00491B1C">
      <w:pPr>
        <w:pStyle w:val="a7"/>
        <w:jc w:val="both"/>
        <w:rPr>
          <w:rFonts w:ascii="Arial" w:hAnsi="Arial" w:cs="Arial"/>
          <w:lang w:val="hy-AM"/>
        </w:rPr>
      </w:pPr>
      <w:r w:rsidRPr="00491B1C">
        <w:rPr>
          <w:rFonts w:ascii="Arial" w:hAnsi="Arial" w:cs="Arial"/>
          <w:lang w:val="hy-AM"/>
        </w:rPr>
        <w:t>1808թ</w:t>
      </w:r>
      <w:r w:rsidRPr="00491B1C">
        <w:rPr>
          <w:rFonts w:ascii="Cambria Math" w:hAnsi="Cambria Math" w:cs="Cambria Math"/>
          <w:lang w:val="hy-AM"/>
        </w:rPr>
        <w:t>․</w:t>
      </w:r>
      <w:r w:rsidRPr="00491B1C">
        <w:rPr>
          <w:rFonts w:ascii="Arial" w:hAnsi="Arial" w:cs="Arial"/>
          <w:lang w:val="hy-AM"/>
        </w:rPr>
        <w:t xml:space="preserve"> սեպտեմբերի 25-ին Գուդովիչը Ապարանի վրայով </w:t>
      </w:r>
      <w:r w:rsidR="0091608E" w:rsidRPr="00491B1C">
        <w:rPr>
          <w:rFonts w:ascii="Arial" w:hAnsi="Arial" w:cs="Arial"/>
          <w:lang w:val="hy-AM"/>
        </w:rPr>
        <w:t xml:space="preserve">շարժվեց </w:t>
      </w:r>
      <w:r w:rsidRPr="00491B1C">
        <w:rPr>
          <w:rFonts w:ascii="Arial" w:hAnsi="Arial" w:cs="Arial"/>
          <w:lang w:val="hy-AM"/>
        </w:rPr>
        <w:t xml:space="preserve">դեպի Երևան։Սեպտեմբերի 26-ին ռուսական զորքը գրավում է Ապարանը։Սեպտեմբերի 29-ին ռուսական կորպուսի և Հյուսեին Ղուլի խանի հեծելազորի միջև Աշտարակի մոտ տեղի ունեցած ճակատամարտում ռուսները </w:t>
      </w:r>
      <w:r w:rsidR="0091608E" w:rsidRPr="00491B1C">
        <w:rPr>
          <w:rFonts w:ascii="Arial" w:hAnsi="Arial" w:cs="Arial"/>
          <w:lang w:val="hy-AM"/>
        </w:rPr>
        <w:t>հաղթանակ են տանում։Սեպտեմբերի 30-ին Գուդովիչը գրավում է Էջմիածինը։</w:t>
      </w:r>
    </w:p>
    <w:p w:rsidR="0091608E" w:rsidRPr="00491B1C" w:rsidRDefault="0091608E" w:rsidP="00491B1C">
      <w:pPr>
        <w:pStyle w:val="a7"/>
        <w:jc w:val="both"/>
        <w:rPr>
          <w:rFonts w:ascii="Arial" w:hAnsi="Arial" w:cs="Arial"/>
          <w:lang w:val="hy-AM"/>
        </w:rPr>
      </w:pPr>
      <w:r w:rsidRPr="00491B1C">
        <w:rPr>
          <w:rFonts w:ascii="Arial" w:hAnsi="Arial" w:cs="Arial"/>
          <w:lang w:val="hy-AM"/>
        </w:rPr>
        <w:t>Գուդովիչի հրամանով Նեբոլսինի զորագունդը Ղարաբաղից շարժվում է Նախիջևան։</w:t>
      </w:r>
      <w:r w:rsidR="00635613" w:rsidRPr="00491B1C">
        <w:rPr>
          <w:rFonts w:ascii="Arial" w:hAnsi="Arial" w:cs="Arial"/>
          <w:lang w:val="hy-AM"/>
        </w:rPr>
        <w:t xml:space="preserve">Հոկտեմբերի 28-ին Ղարաբաբա գյուղի մոտ ռուսական զորքը ճակատամարտ տվեց Աբաս-Միրզայի զորքերին և հաղթեց։Նոյեմբերի 1-ին </w:t>
      </w:r>
      <w:r w:rsidR="0088614C" w:rsidRPr="00491B1C">
        <w:rPr>
          <w:rFonts w:ascii="Arial" w:hAnsi="Arial" w:cs="Arial"/>
          <w:lang w:val="hy-AM"/>
        </w:rPr>
        <w:t>Նեբ</w:t>
      </w:r>
      <w:r w:rsidR="00635613" w:rsidRPr="00491B1C">
        <w:rPr>
          <w:rFonts w:ascii="Arial" w:hAnsi="Arial" w:cs="Arial"/>
          <w:lang w:val="hy-AM"/>
        </w:rPr>
        <w:t>ոլսինը գրավում է Նախիջևանը։</w:t>
      </w:r>
    </w:p>
    <w:p w:rsidR="00635613" w:rsidRPr="00491B1C" w:rsidRDefault="00635613" w:rsidP="00491B1C">
      <w:pPr>
        <w:pStyle w:val="a7"/>
        <w:jc w:val="both"/>
        <w:rPr>
          <w:rFonts w:ascii="Arial" w:hAnsi="Arial" w:cs="Arial"/>
          <w:lang w:val="hy-AM"/>
        </w:rPr>
      </w:pP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 xml:space="preserve"> Գուդովիչը 6000-անոց բանակով հոկտեմբերի 9-ին սկսում է Երևանի բերդի պաշարումը։Նոյեմբերի 17-ին սկսվում է Երևանի բերդի գրոհը։Բերդն առանց կռվի հանձնելու մեկ ամսից ավելի շարունակվող բանակցությունները որևէ արդյունք չունեցան։</w:t>
      </w:r>
      <w:r w:rsidR="00CC11A5" w:rsidRPr="00491B1C">
        <w:rPr>
          <w:rFonts w:ascii="Arial" w:hAnsi="Arial" w:cs="Arial"/>
          <w:lang w:val="hy-AM"/>
        </w:rPr>
        <w:t xml:space="preserve">Հասան խանը նրանց դիմավորեց թնդանոթային ուժեղ կրակով։Գուդովիչը տեսնում է,որ բերդն ամրացված է եվրոպական ռազմական կանոններով։Երևանի բերդի </w:t>
      </w:r>
      <w:r w:rsidR="0088614C" w:rsidRPr="00491B1C">
        <w:rPr>
          <w:rFonts w:ascii="Arial" w:hAnsi="Arial" w:cs="Arial"/>
          <w:lang w:val="hy-AM"/>
        </w:rPr>
        <w:t>պատերի</w:t>
      </w:r>
      <w:r w:rsidR="00CC11A5" w:rsidRPr="00491B1C">
        <w:rPr>
          <w:rFonts w:ascii="Arial" w:hAnsi="Arial" w:cs="Arial"/>
          <w:lang w:val="hy-AM"/>
        </w:rPr>
        <w:t xml:space="preserve"> տակ կնքած անհաջողությունը,վերահաս ձմեռը,սննդամթերքի ու </w:t>
      </w:r>
      <w:r w:rsidR="0088614C" w:rsidRPr="00491B1C">
        <w:rPr>
          <w:rFonts w:ascii="Arial" w:hAnsi="Arial" w:cs="Arial"/>
          <w:lang w:val="hy-AM"/>
        </w:rPr>
        <w:t>ռազմ</w:t>
      </w:r>
      <w:r w:rsidR="00CC11A5" w:rsidRPr="00491B1C">
        <w:rPr>
          <w:rFonts w:ascii="Arial" w:hAnsi="Arial" w:cs="Arial"/>
          <w:lang w:val="hy-AM"/>
        </w:rPr>
        <w:t>ամթերքի փոխադրումներ</w:t>
      </w:r>
      <w:r w:rsidR="0088614C" w:rsidRPr="00491B1C">
        <w:rPr>
          <w:rFonts w:ascii="Arial" w:hAnsi="Arial" w:cs="Arial"/>
          <w:lang w:val="hy-AM"/>
        </w:rPr>
        <w:t>ի</w:t>
      </w:r>
      <w:r w:rsidR="00CC11A5" w:rsidRPr="00491B1C">
        <w:rPr>
          <w:rFonts w:ascii="Arial" w:hAnsi="Arial" w:cs="Arial"/>
          <w:lang w:val="hy-AM"/>
        </w:rPr>
        <w:t xml:space="preserve"> դժվարությունները հարկադրում են նոյեմբերի 30-ին  թողնել </w:t>
      </w:r>
      <w:r w:rsidR="006074AB" w:rsidRPr="00491B1C">
        <w:rPr>
          <w:rFonts w:ascii="Arial" w:hAnsi="Arial" w:cs="Arial"/>
          <w:lang w:val="hy-AM"/>
        </w:rPr>
        <w:t>Ե</w:t>
      </w:r>
      <w:r w:rsidR="00CC11A5" w:rsidRPr="00491B1C">
        <w:rPr>
          <w:rFonts w:ascii="Arial" w:hAnsi="Arial" w:cs="Arial"/>
          <w:lang w:val="hy-AM"/>
        </w:rPr>
        <w:t>րևանը և վերադառնալ Վրաստան։Դեկտեմբերի 1-ին Նախիջևանից Ղարաբաղ է վերադառնում նաև Նեբոլսինի զորամասը։</w:t>
      </w:r>
    </w:p>
    <w:p w:rsidR="00CC11A5" w:rsidRPr="00491B1C" w:rsidRDefault="00CC11A5" w:rsidP="00491B1C">
      <w:pPr>
        <w:pStyle w:val="a7"/>
        <w:jc w:val="both"/>
        <w:rPr>
          <w:rFonts w:ascii="Arial" w:hAnsi="Arial" w:cs="Arial"/>
          <w:lang w:val="hy-AM"/>
        </w:rPr>
      </w:pPr>
      <w:r w:rsidRPr="00491B1C">
        <w:rPr>
          <w:rFonts w:ascii="Arial" w:hAnsi="Arial" w:cs="Arial"/>
          <w:lang w:val="hy-AM"/>
        </w:rPr>
        <w:t>Երևանի գրավման երկրորդ փորձը հաջողություն չի ունենում։Գուդովիչը հեռացվեց Վրաստանի կառավարչապետի և Կովկասում ռուսական զորքերի հրամանատարի պաշտոնից։Նրան փոխարինեց գեներալ Տորմասովը։</w:t>
      </w:r>
    </w:p>
    <w:p w:rsidR="00CC11A5" w:rsidRPr="00491B1C" w:rsidRDefault="00CC11A5" w:rsidP="00491B1C">
      <w:pPr>
        <w:pStyle w:val="a7"/>
        <w:jc w:val="both"/>
        <w:rPr>
          <w:rFonts w:ascii="Arial" w:hAnsi="Arial" w:cs="Arial"/>
          <w:lang w:val="hy-AM"/>
        </w:rPr>
      </w:pPr>
      <w:r w:rsidRPr="00491B1C">
        <w:rPr>
          <w:rFonts w:ascii="Arial" w:hAnsi="Arial" w:cs="Arial"/>
          <w:lang w:val="hy-AM"/>
        </w:rPr>
        <w:t>1810թ</w:t>
      </w:r>
      <w:r w:rsidRPr="00491B1C">
        <w:rPr>
          <w:rFonts w:ascii="Cambria Math" w:hAnsi="Cambria Math" w:cs="Cambria Math"/>
          <w:lang w:val="hy-AM"/>
        </w:rPr>
        <w:t>․</w:t>
      </w:r>
      <w:r w:rsidRPr="00491B1C">
        <w:rPr>
          <w:rFonts w:ascii="Arial" w:hAnsi="Arial" w:cs="Arial"/>
          <w:lang w:val="hy-AM"/>
        </w:rPr>
        <w:t xml:space="preserve"> ամռանը գեներալ </w:t>
      </w:r>
      <w:r w:rsidR="0088614C" w:rsidRPr="00491B1C">
        <w:rPr>
          <w:rFonts w:ascii="Arial" w:hAnsi="Arial" w:cs="Arial"/>
          <w:lang w:val="hy-AM"/>
        </w:rPr>
        <w:t>Կոտլյարևսկին</w:t>
      </w:r>
      <w:r w:rsidRPr="00491B1C">
        <w:rPr>
          <w:rFonts w:ascii="Arial" w:hAnsi="Arial" w:cs="Arial"/>
          <w:lang w:val="hy-AM"/>
        </w:rPr>
        <w:t xml:space="preserve"> գրավեց Մեղրին,ապա Աբաս-Միրզան պարտության մատնեց և հարկադրեց </w:t>
      </w:r>
      <w:r w:rsidR="0088614C" w:rsidRPr="00491B1C">
        <w:rPr>
          <w:rFonts w:ascii="Arial" w:hAnsi="Arial" w:cs="Arial"/>
          <w:lang w:val="hy-AM"/>
        </w:rPr>
        <w:t>զորքերը</w:t>
      </w:r>
      <w:r w:rsidRPr="00491B1C">
        <w:rPr>
          <w:rFonts w:ascii="Arial" w:hAnsi="Arial" w:cs="Arial"/>
          <w:lang w:val="hy-AM"/>
        </w:rPr>
        <w:t xml:space="preserve"> դուրս բերել Ղարաբաղից։1810թ</w:t>
      </w:r>
      <w:r w:rsidRPr="00491B1C">
        <w:rPr>
          <w:rFonts w:ascii="Cambria Math" w:hAnsi="Cambria Math" w:cs="Cambria Math"/>
          <w:lang w:val="hy-AM"/>
        </w:rPr>
        <w:t>․</w:t>
      </w:r>
      <w:r w:rsidRPr="00491B1C">
        <w:rPr>
          <w:rFonts w:ascii="Arial" w:hAnsi="Arial" w:cs="Arial"/>
          <w:lang w:val="hy-AM"/>
        </w:rPr>
        <w:t xml:space="preserve"> սեպտեմբերի 5-ին գեներալ Պաուլուչչի զորագունդը Ախալքալաքի մոտ ներխուժեց Երևանի</w:t>
      </w:r>
      <w:r w:rsidR="0088614C" w:rsidRPr="00491B1C">
        <w:rPr>
          <w:rFonts w:ascii="Arial" w:hAnsi="Arial" w:cs="Arial"/>
          <w:lang w:val="hy-AM"/>
        </w:rPr>
        <w:t xml:space="preserve"> Հյուսեին-Ղուլի խանի բանակի շարքերը և ստիպեց նահանջել։</w:t>
      </w:r>
    </w:p>
    <w:p w:rsidR="0088614C" w:rsidRPr="00491B1C" w:rsidRDefault="0088614C" w:rsidP="00491B1C">
      <w:pPr>
        <w:pStyle w:val="a7"/>
        <w:jc w:val="both"/>
        <w:rPr>
          <w:rFonts w:ascii="Arial" w:hAnsi="Arial" w:cs="Arial"/>
          <w:lang w:val="hy-AM"/>
        </w:rPr>
      </w:pPr>
      <w:r w:rsidRPr="00491B1C">
        <w:rPr>
          <w:rFonts w:ascii="Arial" w:hAnsi="Arial" w:cs="Arial"/>
          <w:lang w:val="hy-AM"/>
        </w:rPr>
        <w:lastRenderedPageBreak/>
        <w:t>Տորմասովը գնաց Ախալցխայի բերդը վերցնելու։Այդ  ժամանակ ժանտախտ սկսվեց։Տորմասովը վերացրեց պաշարումը և ետ դարձավ։</w:t>
      </w:r>
    </w:p>
    <w:p w:rsidR="0088614C" w:rsidRPr="00491B1C" w:rsidRDefault="0088614C" w:rsidP="00491B1C">
      <w:pPr>
        <w:pStyle w:val="a7"/>
        <w:jc w:val="both"/>
        <w:rPr>
          <w:rFonts w:ascii="Arial" w:hAnsi="Arial" w:cs="Arial"/>
          <w:lang w:val="hy-AM"/>
        </w:rPr>
      </w:pPr>
      <w:r w:rsidRPr="00491B1C">
        <w:rPr>
          <w:rFonts w:ascii="Arial" w:hAnsi="Arial" w:cs="Arial"/>
          <w:lang w:val="hy-AM"/>
        </w:rPr>
        <w:t xml:space="preserve">Անգլիան Պարսկաստանին բաց էր թողնում տարեկան 3 միլիոն ռուբլի արծաթ,ուղարկել էր 22 թնդանոթ,12 հազար ռուբլու </w:t>
      </w:r>
      <w:r w:rsidR="00FB1875" w:rsidRPr="00491B1C">
        <w:rPr>
          <w:rFonts w:ascii="Arial" w:hAnsi="Arial" w:cs="Arial"/>
          <w:lang w:val="hy-AM"/>
        </w:rPr>
        <w:t>ռազմամթերք</w:t>
      </w:r>
      <w:r w:rsidRPr="00491B1C">
        <w:rPr>
          <w:rFonts w:ascii="Arial" w:hAnsi="Arial" w:cs="Arial"/>
          <w:lang w:val="hy-AM"/>
        </w:rPr>
        <w:t>,12 հազար հրացան և մահուդ։</w:t>
      </w:r>
    </w:p>
    <w:p w:rsidR="0088614C" w:rsidRPr="00491B1C" w:rsidRDefault="0088614C" w:rsidP="00491B1C">
      <w:pPr>
        <w:pStyle w:val="a7"/>
        <w:jc w:val="both"/>
        <w:rPr>
          <w:rFonts w:ascii="Arial" w:hAnsi="Arial" w:cs="Arial"/>
          <w:lang w:val="hy-AM"/>
        </w:rPr>
      </w:pPr>
      <w:r w:rsidRPr="00491B1C">
        <w:rPr>
          <w:rFonts w:ascii="Arial" w:hAnsi="Arial" w:cs="Arial"/>
          <w:lang w:val="hy-AM"/>
        </w:rPr>
        <w:t xml:space="preserve">Ռուսական զորքերը հաջողության հասան նաև թուրքական </w:t>
      </w:r>
      <w:r w:rsidR="00FB1875" w:rsidRPr="00491B1C">
        <w:rPr>
          <w:rFonts w:ascii="Arial" w:hAnsi="Arial" w:cs="Arial"/>
          <w:lang w:val="hy-AM"/>
        </w:rPr>
        <w:t>ճակա</w:t>
      </w:r>
      <w:r w:rsidRPr="00491B1C">
        <w:rPr>
          <w:rFonts w:ascii="Arial" w:hAnsi="Arial" w:cs="Arial"/>
          <w:lang w:val="hy-AM"/>
        </w:rPr>
        <w:t>տում։1809թ</w:t>
      </w:r>
      <w:r w:rsidRPr="00491B1C">
        <w:rPr>
          <w:rFonts w:ascii="Cambria Math" w:hAnsi="Cambria Math" w:cs="Cambria Math"/>
          <w:lang w:val="hy-AM"/>
        </w:rPr>
        <w:t>․</w:t>
      </w:r>
      <w:r w:rsidRPr="00491B1C">
        <w:rPr>
          <w:rFonts w:ascii="Arial" w:hAnsi="Arial" w:cs="Arial"/>
          <w:lang w:val="hy-AM"/>
        </w:rPr>
        <w:t xml:space="preserve"> նրանք գրավեցին Փոթին,1810թ</w:t>
      </w:r>
      <w:r w:rsidRPr="00491B1C">
        <w:rPr>
          <w:rFonts w:ascii="Cambria Math" w:hAnsi="Cambria Math" w:cs="Cambria Math"/>
          <w:lang w:val="hy-AM"/>
        </w:rPr>
        <w:t>․</w:t>
      </w:r>
      <w:r w:rsidRPr="00491B1C">
        <w:rPr>
          <w:rFonts w:ascii="Arial" w:hAnsi="Arial" w:cs="Arial"/>
          <w:lang w:val="hy-AM"/>
        </w:rPr>
        <w:t xml:space="preserve"> Սուխումը</w:t>
      </w:r>
      <w:r w:rsidRPr="00491B1C">
        <w:rPr>
          <w:rFonts w:ascii="Cambria Math" w:hAnsi="Cambria Math" w:cs="Cambria Math"/>
          <w:lang w:val="hy-AM"/>
        </w:rPr>
        <w:t>․</w:t>
      </w:r>
      <w:r w:rsidRPr="00491B1C">
        <w:rPr>
          <w:rFonts w:ascii="Arial" w:hAnsi="Arial" w:cs="Arial"/>
          <w:lang w:val="hy-AM"/>
        </w:rPr>
        <w:t>իսկ 1811թ</w:t>
      </w:r>
      <w:r w:rsidRPr="00491B1C">
        <w:rPr>
          <w:rFonts w:ascii="Cambria Math" w:hAnsi="Cambria Math" w:cs="Cambria Math"/>
          <w:lang w:val="hy-AM"/>
        </w:rPr>
        <w:t>․</w:t>
      </w:r>
      <w:r w:rsidRPr="00491B1C">
        <w:rPr>
          <w:rFonts w:ascii="Arial" w:hAnsi="Arial" w:cs="Arial"/>
          <w:lang w:val="hy-AM"/>
        </w:rPr>
        <w:t xml:space="preserve"> դեկտեմբերի 8-ին Կոտլյարևսկու զորագունդը վերցրեց  Ախալքալաքը։</w:t>
      </w:r>
    </w:p>
    <w:p w:rsidR="00ED4CB4" w:rsidRPr="00491B1C" w:rsidRDefault="00ED4CB4" w:rsidP="00491B1C">
      <w:pPr>
        <w:pStyle w:val="a7"/>
        <w:jc w:val="both"/>
        <w:rPr>
          <w:rFonts w:ascii="Arial" w:hAnsi="Arial" w:cs="Arial"/>
          <w:lang w:val="hy-AM"/>
        </w:rPr>
      </w:pPr>
      <w:r w:rsidRPr="00491B1C">
        <w:rPr>
          <w:rFonts w:ascii="Arial" w:hAnsi="Arial" w:cs="Arial"/>
          <w:lang w:val="hy-AM"/>
        </w:rPr>
        <w:t>Ռուսները հաջողությունների հասան Դանուբյան ռազմաճակատում։1811թ</w:t>
      </w:r>
      <w:r w:rsidRPr="00491B1C">
        <w:rPr>
          <w:rFonts w:ascii="Cambria Math" w:hAnsi="Cambria Math" w:cs="Cambria Math"/>
          <w:lang w:val="hy-AM"/>
        </w:rPr>
        <w:t>․</w:t>
      </w:r>
      <w:r w:rsidRPr="00491B1C">
        <w:rPr>
          <w:rFonts w:ascii="Arial" w:hAnsi="Arial" w:cs="Arial"/>
          <w:lang w:val="hy-AM"/>
        </w:rPr>
        <w:t xml:space="preserve"> հունիսի 22-ին Ռուշչուկի տակ ռուսները Կուտուզովի և Մարկովի գլխավորությամբ հաղթանակ տարան թուրքերին,որոնց գլխավորում էր Ահմադ-բեյը։</w:t>
      </w:r>
    </w:p>
    <w:p w:rsidR="00ED4CB4" w:rsidRPr="00491B1C" w:rsidRDefault="00ED4CB4" w:rsidP="00491B1C">
      <w:pPr>
        <w:pStyle w:val="a7"/>
        <w:jc w:val="both"/>
        <w:rPr>
          <w:rFonts w:ascii="Arial" w:hAnsi="Arial" w:cs="Arial"/>
          <w:lang w:val="hy-AM"/>
        </w:rPr>
      </w:pPr>
      <w:r w:rsidRPr="00491B1C">
        <w:rPr>
          <w:rFonts w:ascii="Arial" w:hAnsi="Arial" w:cs="Arial"/>
          <w:lang w:val="hy-AM"/>
        </w:rPr>
        <w:t>Զրկվելով դանուբյան բանակից՝Թուրքիան հաշտություն խնդրեց։</w:t>
      </w:r>
    </w:p>
    <w:p w:rsidR="00ED4CB4" w:rsidRPr="00491B1C" w:rsidRDefault="00ED4CB4" w:rsidP="00491B1C">
      <w:pPr>
        <w:pStyle w:val="a7"/>
        <w:jc w:val="both"/>
        <w:rPr>
          <w:rFonts w:ascii="Arial" w:hAnsi="Arial" w:cs="Arial"/>
          <w:lang w:val="hy-AM"/>
        </w:rPr>
      </w:pPr>
      <w:r w:rsidRPr="00491B1C">
        <w:rPr>
          <w:rFonts w:ascii="Arial" w:hAnsi="Arial" w:cs="Arial"/>
          <w:lang w:val="hy-AM"/>
        </w:rPr>
        <w:t>Ռուս-պարսկական պատերազմում ռուսական զորքերին օգնություն ցույց տվեց հայ ժողովուրդը։Բորչալուում,Ղազախում և Շամշադինում կռվում էր Գրիգոր Մանուչարյանի գլխավորած՝500 հայ հեծյալներից կազմված ջոկատը։Նա պարգևատրվեց Գեորգիևյան խաչով և Վլադիմիրի ու Աննայի շքանշաններով։</w:t>
      </w:r>
    </w:p>
    <w:p w:rsidR="00ED4CB4" w:rsidRPr="00491B1C" w:rsidRDefault="00ED4CB4" w:rsidP="00491B1C">
      <w:pPr>
        <w:pStyle w:val="a7"/>
        <w:jc w:val="both"/>
        <w:rPr>
          <w:rFonts w:ascii="Arial" w:hAnsi="Arial" w:cs="Arial"/>
          <w:lang w:val="hy-AM"/>
        </w:rPr>
      </w:pPr>
      <w:r w:rsidRPr="00491B1C">
        <w:rPr>
          <w:rFonts w:ascii="Arial" w:hAnsi="Arial" w:cs="Arial"/>
          <w:lang w:val="hy-AM"/>
        </w:rPr>
        <w:t xml:space="preserve">Կոտլյարևսկին </w:t>
      </w:r>
      <w:r w:rsidR="00381504" w:rsidRPr="00491B1C">
        <w:rPr>
          <w:rFonts w:ascii="Arial" w:hAnsi="Arial" w:cs="Arial"/>
          <w:lang w:val="hy-AM"/>
        </w:rPr>
        <w:t>հոկտեմբերի 12-ին հարձակվեց Ասլանդուզի վրա և Աբաս Միրզային պարտության մատնեց։</w:t>
      </w:r>
    </w:p>
    <w:p w:rsidR="00381504" w:rsidRPr="00491B1C" w:rsidRDefault="00381504" w:rsidP="00491B1C">
      <w:pPr>
        <w:pStyle w:val="a7"/>
        <w:jc w:val="both"/>
        <w:rPr>
          <w:rFonts w:ascii="Arial" w:hAnsi="Arial" w:cs="Arial"/>
          <w:lang w:val="hy-AM"/>
        </w:rPr>
      </w:pPr>
      <w:r w:rsidRPr="00491B1C">
        <w:rPr>
          <w:rFonts w:ascii="Arial" w:hAnsi="Arial" w:cs="Arial"/>
          <w:lang w:val="hy-AM"/>
        </w:rPr>
        <w:t>Այնուհետև նա հարձակվեց Լենքորանի վրա և հաղթանակ տարավ Սադղխանի նկատմամբ։Պարսիկների կողմից սպանվածների թիվը հասնում էր 3800-ի։</w:t>
      </w:r>
    </w:p>
    <w:p w:rsidR="00381504" w:rsidRPr="00491B1C" w:rsidRDefault="00381504" w:rsidP="00491B1C">
      <w:pPr>
        <w:pStyle w:val="a7"/>
        <w:jc w:val="both"/>
        <w:rPr>
          <w:rFonts w:ascii="Arial" w:hAnsi="Arial" w:cs="Arial"/>
          <w:lang w:val="hy-AM"/>
        </w:rPr>
      </w:pPr>
      <w:r w:rsidRPr="00491B1C">
        <w:rPr>
          <w:rFonts w:ascii="Arial" w:hAnsi="Arial" w:cs="Arial"/>
          <w:lang w:val="hy-AM"/>
        </w:rPr>
        <w:t>1812թ</w:t>
      </w:r>
      <w:r w:rsidRPr="00491B1C">
        <w:rPr>
          <w:rFonts w:ascii="Cambria Math" w:hAnsi="Cambria Math" w:cs="Cambria Math"/>
          <w:lang w:val="hy-AM"/>
        </w:rPr>
        <w:t>․</w:t>
      </w:r>
      <w:r w:rsidRPr="00491B1C">
        <w:rPr>
          <w:rFonts w:ascii="Arial" w:hAnsi="Arial" w:cs="Arial"/>
          <w:lang w:val="hy-AM"/>
        </w:rPr>
        <w:t xml:space="preserve"> մայիսի 16-ին ռուս նշանավոր զորավար Կուտուզովը հայ դիվանագետ Մանուկ բեյի օժանդակությամբ Բուխարեստում կնքեց հաշտության պայմանագիր,որով ավարտվում է ռուս-թուրքական պատերազմը։</w:t>
      </w:r>
    </w:p>
    <w:p w:rsidR="00381504" w:rsidRPr="00491B1C" w:rsidRDefault="00381504" w:rsidP="00491B1C">
      <w:pPr>
        <w:pStyle w:val="a7"/>
        <w:jc w:val="both"/>
        <w:rPr>
          <w:rFonts w:ascii="Arial" w:hAnsi="Arial" w:cs="Arial"/>
          <w:lang w:val="hy-AM"/>
        </w:rPr>
      </w:pPr>
      <w:r w:rsidRPr="00491B1C">
        <w:rPr>
          <w:rFonts w:ascii="Arial" w:hAnsi="Arial" w:cs="Arial"/>
          <w:lang w:val="hy-AM"/>
        </w:rPr>
        <w:t xml:space="preserve">Բուխարեստի պայմանագրով Ռուսաստանին է անցնում Բեսարաբիան,Աբխազիան,Մեգրելիան և </w:t>
      </w:r>
      <w:r w:rsidR="00930E2A" w:rsidRPr="00491B1C">
        <w:rPr>
          <w:rFonts w:ascii="Arial" w:hAnsi="Arial" w:cs="Arial"/>
          <w:lang w:val="hy-AM"/>
        </w:rPr>
        <w:t>Գուրիան։Ղ</w:t>
      </w:r>
      <w:r w:rsidRPr="00491B1C">
        <w:rPr>
          <w:rFonts w:ascii="Arial" w:hAnsi="Arial" w:cs="Arial"/>
          <w:lang w:val="hy-AM"/>
        </w:rPr>
        <w:t>արաբաղի Գյուլիստան ավանում 1813թ</w:t>
      </w:r>
      <w:r w:rsidRPr="00491B1C">
        <w:rPr>
          <w:rFonts w:ascii="Cambria Math" w:hAnsi="Cambria Math" w:cs="Cambria Math"/>
          <w:lang w:val="hy-AM"/>
        </w:rPr>
        <w:t>․</w:t>
      </w:r>
      <w:r w:rsidRPr="00491B1C">
        <w:rPr>
          <w:rFonts w:ascii="Arial" w:hAnsi="Arial" w:cs="Arial"/>
          <w:lang w:val="hy-AM"/>
        </w:rPr>
        <w:t xml:space="preserve"> սեպտեմբերի 27-ին սկսվեցին ռուս-պարսկական բանակցությունները և շարունակվեցին մինչև հոկտեմբերի 12-ը։Բանակցությունների արդյունքում կնքվեց 11 կետից բաղկացած պայմանագիր։Ռուսաստանի կողմից փաստաթուղթը ստորագրեց Կովկասի կառավարչապետ Ռտիշչևը,Պարսկաստանի կողմից արտաքին գործոց նախարար Միրզա Աբդուլ Հասան խանը։Այդ պայմանագրով Պարսկաստանը հրաժարվում է Վրաստանից,Լոռու և Շամշադինի շրջաններից,Դաղստանից,Շորագյալի գավառից</w:t>
      </w:r>
      <w:r w:rsidR="00733DB0" w:rsidRPr="00491B1C">
        <w:rPr>
          <w:rFonts w:ascii="Arial" w:hAnsi="Arial" w:cs="Arial"/>
          <w:lang w:val="hy-AM"/>
        </w:rPr>
        <w:t>։Ռուսաստանին էր անցնում Գանձակի,Ղարաբաղի,Շաքիի,Շիրվանի,Դերբենտի,Ղարաբաղի,Բաքվի,Թալիշի խանությունները</w:t>
      </w:r>
      <w:r w:rsidR="00930E2A" w:rsidRPr="00491B1C">
        <w:rPr>
          <w:rFonts w:ascii="Arial" w:hAnsi="Arial" w:cs="Arial"/>
          <w:lang w:val="hy-AM"/>
        </w:rPr>
        <w:t>։Ռուսաստանի</w:t>
      </w:r>
      <w:r w:rsidR="00733DB0" w:rsidRPr="00491B1C">
        <w:rPr>
          <w:rFonts w:ascii="Arial" w:hAnsi="Arial" w:cs="Arial"/>
          <w:lang w:val="hy-AM"/>
        </w:rPr>
        <w:t xml:space="preserve"> կազմի մեջ էին մտնում հյուսիս-արևելյան Հայաստանի հետևյալ շրջանները՝Գանձակը,Ղարաբաղը,Զանգեզուրը,Շիրակը։Ռտիշչևը պարսիկներին տալիս էր Մեղրիի շրջանը։</w:t>
      </w:r>
    </w:p>
    <w:p w:rsidR="00733DB0" w:rsidRPr="00491B1C" w:rsidRDefault="00733DB0" w:rsidP="00491B1C">
      <w:pPr>
        <w:pStyle w:val="a7"/>
        <w:jc w:val="both"/>
        <w:rPr>
          <w:rFonts w:ascii="Arial" w:hAnsi="Arial" w:cs="Arial"/>
          <w:lang w:val="hy-AM"/>
        </w:rPr>
      </w:pPr>
      <w:r w:rsidRPr="00491B1C">
        <w:rPr>
          <w:rFonts w:ascii="Arial" w:hAnsi="Arial" w:cs="Arial"/>
          <w:lang w:val="hy-AM"/>
        </w:rPr>
        <w:t>Այսպիսով,19-րդ դարի սկզբին Լոռու,Ղազախի,Շամշադինի,Ղարաբաղի,Իջևանի,Շիրակի,Զանգեզուրի և Ղափանի հայաբնակ շրջանները,եղբայրական Վրաստանի և Ադրբեջանի հետ միասին ազատագվում են շահական Պարսկաստանի</w:t>
      </w:r>
      <w:r w:rsidR="00930E2A" w:rsidRPr="00491B1C">
        <w:rPr>
          <w:rFonts w:ascii="Arial" w:hAnsi="Arial" w:cs="Arial"/>
          <w:lang w:val="hy-AM"/>
        </w:rPr>
        <w:t xml:space="preserve"> լծից և միանում Ռուսաստանին։Ֆաթալի շահը Ռտիշչևին պարգևեց Առյուծի և Արեգակի շքանշանի</w:t>
      </w:r>
      <w:r w:rsidRPr="00491B1C">
        <w:rPr>
          <w:rFonts w:ascii="Arial" w:hAnsi="Arial" w:cs="Arial"/>
          <w:lang w:val="hy-AM"/>
        </w:rPr>
        <w:t xml:space="preserve"> առաջին կարգը,ոսկե շղթայի վրա և կանաչ մետաքսե ժապավեն ուսով գցելու համար,հրամայեց տալ նրան 500 Թավրիզի բաթման մետաքս։Պայմանագիրը չէր բավարարում նաև հայ ժողովրդին,որի ակնկալիքն ամբողջ Արևելյան Հայաստանի միացումն էր Ռուսաստանին։</w:t>
      </w:r>
    </w:p>
    <w:p w:rsidR="00374535" w:rsidRPr="00491B1C" w:rsidRDefault="00374535" w:rsidP="00491B1C">
      <w:pPr>
        <w:pStyle w:val="a7"/>
        <w:jc w:val="both"/>
        <w:rPr>
          <w:rFonts w:ascii="Arial" w:hAnsi="Arial" w:cs="Arial"/>
          <w:lang w:val="hy-AM"/>
        </w:rPr>
      </w:pPr>
    </w:p>
    <w:p w:rsidR="00374535" w:rsidRPr="00491B1C" w:rsidRDefault="00374535" w:rsidP="00491B1C">
      <w:pPr>
        <w:pStyle w:val="a7"/>
        <w:jc w:val="both"/>
        <w:rPr>
          <w:rFonts w:ascii="Arial" w:hAnsi="Arial" w:cs="Arial"/>
          <w:lang w:val="hy-AM"/>
        </w:rPr>
      </w:pPr>
    </w:p>
    <w:p w:rsidR="00374535" w:rsidRPr="00491B1C" w:rsidRDefault="00374535" w:rsidP="00491B1C">
      <w:pPr>
        <w:pStyle w:val="a7"/>
        <w:jc w:val="both"/>
        <w:rPr>
          <w:rFonts w:ascii="Arial" w:hAnsi="Arial" w:cs="Arial"/>
          <w:lang w:val="hy-AM"/>
        </w:rPr>
      </w:pPr>
    </w:p>
    <w:p w:rsidR="00374535" w:rsidRPr="00491B1C" w:rsidRDefault="00374535" w:rsidP="00491B1C">
      <w:pPr>
        <w:pStyle w:val="a7"/>
        <w:jc w:val="both"/>
        <w:rPr>
          <w:rFonts w:ascii="Arial" w:hAnsi="Arial" w:cs="Arial"/>
          <w:lang w:val="hy-AM"/>
        </w:rPr>
      </w:pPr>
      <w:r w:rsidRPr="00491B1C">
        <w:rPr>
          <w:rFonts w:ascii="Arial" w:hAnsi="Arial" w:cs="Arial"/>
          <w:lang w:val="hy-AM"/>
        </w:rPr>
        <w:t>Արևելյան Հայաստանի ազատագրումը պարսկական լծից</w:t>
      </w:r>
    </w:p>
    <w:p w:rsidR="00374535" w:rsidRPr="00491B1C" w:rsidRDefault="00374535" w:rsidP="00491B1C">
      <w:pPr>
        <w:pStyle w:val="a7"/>
        <w:jc w:val="both"/>
        <w:rPr>
          <w:rFonts w:ascii="Arial" w:hAnsi="Arial" w:cs="Arial"/>
          <w:lang w:val="hy-AM"/>
        </w:rPr>
      </w:pPr>
    </w:p>
    <w:p w:rsidR="00374535" w:rsidRPr="00491B1C" w:rsidRDefault="00374535" w:rsidP="00491B1C">
      <w:pPr>
        <w:pStyle w:val="a7"/>
        <w:jc w:val="both"/>
        <w:rPr>
          <w:rFonts w:ascii="Arial" w:hAnsi="Arial" w:cs="Arial"/>
          <w:lang w:val="hy-AM"/>
        </w:rPr>
      </w:pPr>
      <w:r w:rsidRPr="00491B1C">
        <w:rPr>
          <w:rFonts w:ascii="Arial" w:hAnsi="Arial" w:cs="Arial"/>
          <w:lang w:val="hy-AM"/>
        </w:rPr>
        <w:t>1826-1828թթ</w:t>
      </w:r>
      <w:r w:rsidRPr="00491B1C">
        <w:rPr>
          <w:rFonts w:ascii="Cambria Math" w:hAnsi="Cambria Math" w:cs="Cambria Math"/>
          <w:lang w:val="hy-AM"/>
        </w:rPr>
        <w:t>․</w:t>
      </w:r>
      <w:r w:rsidRPr="00491B1C">
        <w:rPr>
          <w:rFonts w:ascii="Arial" w:hAnsi="Arial" w:cs="Arial"/>
          <w:lang w:val="hy-AM"/>
        </w:rPr>
        <w:t xml:space="preserve"> ռուս-պարսկական պատեր</w:t>
      </w:r>
      <w:r w:rsidR="006074AB" w:rsidRPr="00491B1C">
        <w:rPr>
          <w:rFonts w:ascii="Arial" w:hAnsi="Arial" w:cs="Arial"/>
          <w:lang w:val="hy-AM"/>
        </w:rPr>
        <w:t>ազ</w:t>
      </w:r>
      <w:r w:rsidRPr="00491B1C">
        <w:rPr>
          <w:rFonts w:ascii="Arial" w:hAnsi="Arial" w:cs="Arial"/>
          <w:lang w:val="hy-AM"/>
        </w:rPr>
        <w:t xml:space="preserve">մի սկիզբը։Գյուլիստանի պայմանագրից հետո Պարսկաստանը ձգտում էր ետ խլել իր կորցրած </w:t>
      </w:r>
      <w:r w:rsidR="00EE10DD" w:rsidRPr="00491B1C">
        <w:rPr>
          <w:rFonts w:ascii="Arial" w:hAnsi="Arial" w:cs="Arial"/>
          <w:lang w:val="hy-AM"/>
        </w:rPr>
        <w:t>տարածք</w:t>
      </w:r>
      <w:r w:rsidRPr="00491B1C">
        <w:rPr>
          <w:rFonts w:ascii="Arial" w:hAnsi="Arial" w:cs="Arial"/>
          <w:lang w:val="hy-AM"/>
        </w:rPr>
        <w:t>ները։Ռուսաստանը ցանկանում էր իր դիրքերն ամրապնդել Կովկասում և Մերձավոր արևելքում։Անգլիան 1814թ</w:t>
      </w:r>
      <w:r w:rsidRPr="00491B1C">
        <w:rPr>
          <w:rFonts w:ascii="Cambria Math" w:hAnsi="Cambria Math" w:cs="Cambria Math"/>
          <w:lang w:val="hy-AM"/>
        </w:rPr>
        <w:t>․</w:t>
      </w:r>
      <w:r w:rsidRPr="00491B1C">
        <w:rPr>
          <w:rFonts w:ascii="Arial" w:hAnsi="Arial" w:cs="Arial"/>
          <w:lang w:val="hy-AM"/>
        </w:rPr>
        <w:t xml:space="preserve"> նոյեմբերի 25-ին պայմանագիր է կնքում Պարսկաստանի հետ,որը հայտնի է &lt;&lt;Թեհրանի պայմանագիր&gt;&gt; </w:t>
      </w:r>
      <w:r w:rsidRPr="00491B1C">
        <w:rPr>
          <w:rFonts w:ascii="Arial" w:hAnsi="Arial" w:cs="Arial"/>
          <w:lang w:val="hy-AM"/>
        </w:rPr>
        <w:lastRenderedPageBreak/>
        <w:t>անունով։Անգլիան զինամթերք էր մատակարա</w:t>
      </w:r>
      <w:r w:rsidR="00EE10DD" w:rsidRPr="00491B1C">
        <w:rPr>
          <w:rFonts w:ascii="Arial" w:hAnsi="Arial" w:cs="Arial"/>
          <w:lang w:val="hy-AM"/>
        </w:rPr>
        <w:t>ր</w:t>
      </w:r>
      <w:r w:rsidRPr="00491B1C">
        <w:rPr>
          <w:rFonts w:ascii="Arial" w:hAnsi="Arial" w:cs="Arial"/>
          <w:lang w:val="hy-AM"/>
        </w:rPr>
        <w:t xml:space="preserve">ում Պարսկաստանին և </w:t>
      </w:r>
      <w:r w:rsidR="00EE10DD" w:rsidRPr="00491B1C">
        <w:rPr>
          <w:rFonts w:ascii="Arial" w:hAnsi="Arial" w:cs="Arial"/>
          <w:lang w:val="hy-AM"/>
        </w:rPr>
        <w:t>Թուրքիային</w:t>
      </w:r>
      <w:r w:rsidRPr="00491B1C">
        <w:rPr>
          <w:rFonts w:ascii="Arial" w:hAnsi="Arial" w:cs="Arial"/>
          <w:lang w:val="hy-AM"/>
        </w:rPr>
        <w:t>։Անգլիան դրդում էր Պարսկաստանին նոր պատերազմ սկսել Ռուսաստանի դեմ։</w:t>
      </w:r>
    </w:p>
    <w:p w:rsidR="00374535" w:rsidRPr="00491B1C" w:rsidRDefault="00374535" w:rsidP="00491B1C">
      <w:pPr>
        <w:pStyle w:val="a7"/>
        <w:jc w:val="both"/>
        <w:rPr>
          <w:rFonts w:ascii="Arial" w:hAnsi="Arial" w:cs="Arial"/>
          <w:lang w:val="hy-AM"/>
        </w:rPr>
      </w:pPr>
      <w:r w:rsidRPr="00491B1C">
        <w:rPr>
          <w:rFonts w:ascii="Arial" w:hAnsi="Arial" w:cs="Arial"/>
          <w:lang w:val="hy-AM"/>
        </w:rPr>
        <w:t>1817թ</w:t>
      </w:r>
      <w:r w:rsidRPr="00491B1C">
        <w:rPr>
          <w:rFonts w:ascii="Cambria Math" w:hAnsi="Cambria Math" w:cs="Cambria Math"/>
          <w:lang w:val="hy-AM"/>
        </w:rPr>
        <w:t>․</w:t>
      </w:r>
      <w:r w:rsidRPr="00491B1C">
        <w:rPr>
          <w:rFonts w:ascii="Arial" w:hAnsi="Arial" w:cs="Arial"/>
          <w:lang w:val="hy-AM"/>
        </w:rPr>
        <w:t xml:space="preserve"> Կովկասյան հատուկ կորպուսի հրամանատար գեներալ Ա</w:t>
      </w:r>
      <w:r w:rsidRPr="00491B1C">
        <w:rPr>
          <w:rFonts w:ascii="Cambria Math" w:hAnsi="Cambria Math" w:cs="Cambria Math"/>
          <w:lang w:val="hy-AM"/>
        </w:rPr>
        <w:t>․</w:t>
      </w:r>
      <w:r w:rsidRPr="00491B1C">
        <w:rPr>
          <w:rFonts w:ascii="Arial" w:hAnsi="Arial" w:cs="Arial"/>
          <w:lang w:val="hy-AM"/>
        </w:rPr>
        <w:t xml:space="preserve"> Պ</w:t>
      </w:r>
      <w:r w:rsidRPr="00491B1C">
        <w:rPr>
          <w:rFonts w:ascii="Cambria Math" w:hAnsi="Cambria Math" w:cs="Cambria Math"/>
          <w:lang w:val="hy-AM"/>
        </w:rPr>
        <w:t>․</w:t>
      </w:r>
      <w:r w:rsidRPr="00491B1C">
        <w:rPr>
          <w:rFonts w:ascii="Arial" w:hAnsi="Arial" w:cs="Arial"/>
          <w:lang w:val="hy-AM"/>
        </w:rPr>
        <w:t xml:space="preserve"> Երմոլովը,մեկնում է Պարսկաստան՝(կազմված 203 մարդուց) բանակցություններ վարելու։</w:t>
      </w:r>
    </w:p>
    <w:p w:rsidR="00BD64D7" w:rsidRPr="00491B1C" w:rsidRDefault="00BD64D7" w:rsidP="00491B1C">
      <w:pPr>
        <w:pStyle w:val="a7"/>
        <w:jc w:val="both"/>
        <w:rPr>
          <w:rFonts w:ascii="Arial" w:hAnsi="Arial" w:cs="Arial"/>
          <w:lang w:val="hy-AM"/>
        </w:rPr>
      </w:pPr>
      <w:r w:rsidRPr="00491B1C">
        <w:rPr>
          <w:rFonts w:ascii="Arial" w:hAnsi="Arial" w:cs="Arial"/>
          <w:lang w:val="hy-AM"/>
        </w:rPr>
        <w:t>Նա բանակցություններ է վարում Թավրիզում՝Աբաս Միրզայի,ապա Սուլթանիեում՝ Ֆաթհ-Ալի շահի հետ։Նրա նպատակն էր Թավրիզում ունենալ մշտական դիվանագիտական առաքելություն,Ռեշտում առևտրական գրասենյակ,լուծել Պարսկաստանում գտնվող ռուսական ռազմագերիներին հայրենիք վերադարձնելու հարցը,ջանալ,որ Պարսկաստանում թուլանա Անգլիայի և ուժեղանա Ռուսաստանի ազդեցությունը։Երմոլովը ձեռնունայն վերադարձավ Թիֆլիս։</w:t>
      </w:r>
    </w:p>
    <w:p w:rsidR="00BD64D7" w:rsidRPr="00491B1C" w:rsidRDefault="00BD64D7" w:rsidP="00491B1C">
      <w:pPr>
        <w:pStyle w:val="a7"/>
        <w:jc w:val="both"/>
        <w:rPr>
          <w:rFonts w:ascii="Arial" w:hAnsi="Arial" w:cs="Arial"/>
          <w:lang w:val="hy-AM"/>
        </w:rPr>
      </w:pPr>
      <w:r w:rsidRPr="00491B1C">
        <w:rPr>
          <w:rFonts w:ascii="Arial" w:hAnsi="Arial" w:cs="Arial"/>
          <w:lang w:val="hy-AM"/>
        </w:rPr>
        <w:t>1826թ</w:t>
      </w:r>
      <w:r w:rsidRPr="00491B1C">
        <w:rPr>
          <w:rFonts w:ascii="Cambria Math" w:hAnsi="Cambria Math" w:cs="Cambria Math"/>
          <w:lang w:val="hy-AM"/>
        </w:rPr>
        <w:t>․</w:t>
      </w:r>
      <w:r w:rsidRPr="00491B1C">
        <w:rPr>
          <w:rFonts w:ascii="Arial" w:hAnsi="Arial" w:cs="Arial"/>
          <w:lang w:val="hy-AM"/>
        </w:rPr>
        <w:t xml:space="preserve"> փետրվարին Պետերբուրգից Թեհրան է մեկնում Ա</w:t>
      </w:r>
      <w:r w:rsidRPr="00491B1C">
        <w:rPr>
          <w:rFonts w:ascii="Cambria Math" w:hAnsi="Cambria Math" w:cs="Cambria Math"/>
          <w:lang w:val="hy-AM"/>
        </w:rPr>
        <w:t>․</w:t>
      </w:r>
      <w:r w:rsidRPr="00491B1C">
        <w:rPr>
          <w:rFonts w:ascii="Arial" w:hAnsi="Arial" w:cs="Arial"/>
          <w:lang w:val="hy-AM"/>
        </w:rPr>
        <w:t xml:space="preserve"> Ս</w:t>
      </w:r>
      <w:r w:rsidRPr="00491B1C">
        <w:rPr>
          <w:rFonts w:ascii="Cambria Math" w:hAnsi="Cambria Math" w:cs="Cambria Math"/>
          <w:lang w:val="hy-AM"/>
        </w:rPr>
        <w:t>․</w:t>
      </w:r>
      <w:r w:rsidRPr="00491B1C">
        <w:rPr>
          <w:rFonts w:ascii="Arial" w:hAnsi="Arial" w:cs="Arial"/>
          <w:lang w:val="hy-AM"/>
        </w:rPr>
        <w:t xml:space="preserve"> Մենշիկովը,որը պետք էր Պարսկաստանի հետ բարիդրացիական հարաբերություններ ունենալ։Սակայն Մենշիկովին սառը ընդունեցին,նա ականատես եղավ պատերազմի տենդագին նախապատրաստությունների։</w:t>
      </w:r>
    </w:p>
    <w:p w:rsidR="00BD64D7" w:rsidRPr="00491B1C" w:rsidRDefault="00EE10DD" w:rsidP="00491B1C">
      <w:pPr>
        <w:pStyle w:val="a7"/>
        <w:jc w:val="both"/>
        <w:rPr>
          <w:rFonts w:ascii="Arial" w:hAnsi="Arial" w:cs="Arial"/>
          <w:lang w:val="hy-AM"/>
        </w:rPr>
      </w:pPr>
      <w:r w:rsidRPr="00491B1C">
        <w:rPr>
          <w:rFonts w:ascii="Arial" w:hAnsi="Arial" w:cs="Arial"/>
          <w:lang w:val="hy-AM"/>
        </w:rPr>
        <w:t>Ան</w:t>
      </w:r>
      <w:r w:rsidR="00BD64D7" w:rsidRPr="00491B1C">
        <w:rPr>
          <w:rFonts w:ascii="Arial" w:hAnsi="Arial" w:cs="Arial"/>
          <w:lang w:val="hy-AM"/>
        </w:rPr>
        <w:t>գլիայի դրդումով,խախտելով Գյուլիստանի պայմանագիրը,Աբաս-</w:t>
      </w:r>
      <w:r w:rsidR="00B06544" w:rsidRPr="00491B1C">
        <w:rPr>
          <w:rFonts w:ascii="Arial" w:hAnsi="Arial" w:cs="Arial"/>
          <w:lang w:val="hy-AM"/>
        </w:rPr>
        <w:t>Միրզան առանց պատերազմ հայտարարելու 1826թ</w:t>
      </w:r>
      <w:r w:rsidR="00B06544" w:rsidRPr="00491B1C">
        <w:rPr>
          <w:rFonts w:ascii="Cambria Math" w:hAnsi="Cambria Math" w:cs="Cambria Math"/>
          <w:lang w:val="hy-AM"/>
        </w:rPr>
        <w:t>․</w:t>
      </w:r>
      <w:r w:rsidR="00B06544" w:rsidRPr="00491B1C">
        <w:rPr>
          <w:rFonts w:ascii="Arial" w:hAnsi="Arial" w:cs="Arial"/>
          <w:lang w:val="hy-AM"/>
        </w:rPr>
        <w:t xml:space="preserve"> հուլիսի 16-ին և 17-ին պարսկական ուժերը երկու ուղղությամբ ներխուժեցին ռուսական տիրապետության սահմանները։1826թ</w:t>
      </w:r>
      <w:r w:rsidR="00B06544" w:rsidRPr="00491B1C">
        <w:rPr>
          <w:rFonts w:ascii="Cambria Math" w:hAnsi="Cambria Math" w:cs="Cambria Math"/>
          <w:lang w:val="hy-AM"/>
        </w:rPr>
        <w:t>․</w:t>
      </w:r>
      <w:r w:rsidR="00B06544" w:rsidRPr="00491B1C">
        <w:rPr>
          <w:rFonts w:ascii="Arial" w:hAnsi="Arial" w:cs="Arial"/>
          <w:lang w:val="hy-AM"/>
        </w:rPr>
        <w:t xml:space="preserve"> հուլիսի 16-ին Երևանի սարդարի ուժերը Ապարանում հարձակվեցին Միրաքի ռուսական պահակակետի վրա,իսկ հուլիսի 17-18-ին պարսկական 60 հազարանոց բանակը Աբաս-Միրզայի հրամանատարությամբ ներխուժեցին Ղարաբաղ և հուլիսի 25-ին պաշարեց Շուշին։Աբաս-Միրզան 12 հազար</w:t>
      </w:r>
      <w:r w:rsidR="00181D18" w:rsidRPr="00491B1C">
        <w:rPr>
          <w:rFonts w:ascii="Arial" w:hAnsi="Arial" w:cs="Arial"/>
          <w:lang w:val="hy-AM"/>
        </w:rPr>
        <w:t xml:space="preserve">անոց մի զորաբանակ </w:t>
      </w:r>
      <w:r w:rsidR="00B06544" w:rsidRPr="00491B1C">
        <w:rPr>
          <w:rFonts w:ascii="Arial" w:hAnsi="Arial" w:cs="Arial"/>
          <w:lang w:val="hy-AM"/>
        </w:rPr>
        <w:t xml:space="preserve"> շարժեց դեպի Ե</w:t>
      </w:r>
      <w:r w:rsidR="008D290A" w:rsidRPr="00491B1C">
        <w:rPr>
          <w:rFonts w:ascii="Arial" w:hAnsi="Arial" w:cs="Arial"/>
          <w:lang w:val="hy-AM"/>
        </w:rPr>
        <w:t>լ</w:t>
      </w:r>
      <w:r w:rsidR="00B06544" w:rsidRPr="00491B1C">
        <w:rPr>
          <w:rFonts w:ascii="Arial" w:hAnsi="Arial" w:cs="Arial"/>
          <w:lang w:val="hy-AM"/>
        </w:rPr>
        <w:t xml:space="preserve">իսավետպոլ։Նա ծրագրում էր գրավել Թիֆլիսը։Երևանի Հյուսեին-Ղուլի խանի և նրա եղբայր Հասան խանի ուժերը ներխուժեցին Փամբակի և Շիրակի գավառները։Իսկ 25 հազարանոց </w:t>
      </w:r>
      <w:r w:rsidRPr="00491B1C">
        <w:rPr>
          <w:rFonts w:ascii="Arial" w:hAnsi="Arial" w:cs="Arial"/>
          <w:lang w:val="hy-AM"/>
        </w:rPr>
        <w:t>հեծյալն</w:t>
      </w:r>
      <w:r w:rsidR="00B06544" w:rsidRPr="00491B1C">
        <w:rPr>
          <w:rFonts w:ascii="Arial" w:hAnsi="Arial" w:cs="Arial"/>
          <w:lang w:val="hy-AM"/>
        </w:rPr>
        <w:t>երից կազմված պարսկական մի այլ բանակ էլ Թալիշից մտավ Մուղանի հարթավայրը։Պարսկական բանակներին հաջողվեց գրավել Ելիսավետպոլ,Շամախի,Նուխի քաղաքները,Թալիշի,Շաքիի</w:t>
      </w:r>
      <w:r w:rsidRPr="00491B1C">
        <w:rPr>
          <w:rFonts w:ascii="Arial" w:hAnsi="Arial" w:cs="Arial"/>
          <w:lang w:val="hy-AM"/>
        </w:rPr>
        <w:t>,</w:t>
      </w:r>
      <w:r w:rsidR="00B06544" w:rsidRPr="00491B1C">
        <w:rPr>
          <w:rFonts w:ascii="Arial" w:hAnsi="Arial" w:cs="Arial"/>
          <w:lang w:val="hy-AM"/>
        </w:rPr>
        <w:t>Շիրվանի և Շորագյալ-Փամբակի որոշ գավառներ։Այսպես սկսվեց ռուս-պարսկական երկրորդ պատերազմը(1826-1828թթ</w:t>
      </w:r>
      <w:r w:rsidR="00B06544" w:rsidRPr="00491B1C">
        <w:rPr>
          <w:rFonts w:ascii="Cambria Math" w:hAnsi="Cambria Math" w:cs="Cambria Math"/>
          <w:lang w:val="hy-AM"/>
        </w:rPr>
        <w:t>․</w:t>
      </w:r>
      <w:r w:rsidR="00B06544" w:rsidRPr="00491B1C">
        <w:rPr>
          <w:rFonts w:ascii="Arial" w:hAnsi="Arial" w:cs="Arial"/>
          <w:lang w:val="hy-AM"/>
        </w:rPr>
        <w:t>)։</w:t>
      </w:r>
    </w:p>
    <w:p w:rsidR="00B06544" w:rsidRPr="00491B1C" w:rsidRDefault="00B06544" w:rsidP="00491B1C">
      <w:pPr>
        <w:pStyle w:val="a7"/>
        <w:jc w:val="both"/>
        <w:rPr>
          <w:rFonts w:ascii="Arial" w:hAnsi="Arial" w:cs="Arial"/>
          <w:lang w:val="hy-AM"/>
        </w:rPr>
      </w:pPr>
      <w:r w:rsidRPr="00491B1C">
        <w:rPr>
          <w:rFonts w:ascii="Arial" w:hAnsi="Arial" w:cs="Arial"/>
          <w:lang w:val="hy-AM"/>
        </w:rPr>
        <w:t>Աբաս Միրզան Արաքսն անցավ Խուդափերինի կամուրջ</w:t>
      </w:r>
      <w:r w:rsidR="00EE10DD" w:rsidRPr="00491B1C">
        <w:rPr>
          <w:rFonts w:ascii="Arial" w:hAnsi="Arial" w:cs="Arial"/>
          <w:lang w:val="hy-AM"/>
        </w:rPr>
        <w:t>ով</w:t>
      </w:r>
      <w:r w:rsidRPr="00491B1C">
        <w:rPr>
          <w:rFonts w:ascii="Arial" w:hAnsi="Arial" w:cs="Arial"/>
          <w:lang w:val="hy-AM"/>
        </w:rPr>
        <w:t xml:space="preserve">։Այստեղ նրան սպասում էին Ղարաբաղի խոշոր բեկերը։Աբաս Միրզան </w:t>
      </w:r>
      <w:r w:rsidR="00F85103" w:rsidRPr="00491B1C">
        <w:rPr>
          <w:rFonts w:ascii="Arial" w:hAnsi="Arial" w:cs="Arial"/>
          <w:lang w:val="hy-AM"/>
        </w:rPr>
        <w:t>ընդունելություն գտավ այդ բեկերից մեկի՝Հաջի Աղալար բեկի տանը։Եկել էին նաև Ղարաբաղի Մեհտի ղուլի խանը և Շիրվանի Մուսթավա խանը։</w:t>
      </w:r>
    </w:p>
    <w:p w:rsidR="00F85103" w:rsidRPr="00491B1C" w:rsidRDefault="00F85103" w:rsidP="00491B1C">
      <w:pPr>
        <w:pStyle w:val="a7"/>
        <w:jc w:val="both"/>
        <w:rPr>
          <w:rFonts w:ascii="Arial" w:hAnsi="Arial" w:cs="Arial"/>
          <w:lang w:val="hy-AM"/>
        </w:rPr>
      </w:pPr>
      <w:r w:rsidRPr="00491B1C">
        <w:rPr>
          <w:rFonts w:ascii="Arial" w:hAnsi="Arial" w:cs="Arial"/>
          <w:lang w:val="hy-AM"/>
        </w:rPr>
        <w:t>Այդ հրեշին դիմադրելու համար կար մի ռուսական զորաբաժին,բաղկացած 42 եգերյան գնդի մի քանի մասերից և կոզակ զորքերից,ընդամենը 2700 հոգուց։Զորահրամանատարն էր գնդապետ Ռեուտը,իսկ մյուս մասը 1000 հոգուց բաղկացած փոխգնդապետ Նազիմկայի հրամատարությամբ  գտնվում էր Գորիսում։</w:t>
      </w:r>
    </w:p>
    <w:p w:rsidR="00F85103" w:rsidRPr="00491B1C" w:rsidRDefault="00F85103" w:rsidP="00491B1C">
      <w:pPr>
        <w:pStyle w:val="a7"/>
        <w:jc w:val="both"/>
        <w:rPr>
          <w:rFonts w:ascii="Arial" w:hAnsi="Arial" w:cs="Arial"/>
          <w:lang w:val="hy-AM"/>
        </w:rPr>
      </w:pPr>
      <w:r w:rsidRPr="00491B1C">
        <w:rPr>
          <w:rFonts w:ascii="Arial" w:hAnsi="Arial" w:cs="Arial"/>
          <w:lang w:val="hy-AM"/>
        </w:rPr>
        <w:t>Բանակի ,</w:t>
      </w:r>
      <w:r w:rsidR="00EE10DD" w:rsidRPr="00491B1C">
        <w:rPr>
          <w:rFonts w:ascii="Arial" w:hAnsi="Arial" w:cs="Arial"/>
          <w:lang w:val="hy-AM"/>
        </w:rPr>
        <w:t>մ</w:t>
      </w:r>
      <w:r w:rsidRPr="00491B1C">
        <w:rPr>
          <w:rFonts w:ascii="Arial" w:hAnsi="Arial" w:cs="Arial"/>
          <w:lang w:val="hy-AM"/>
        </w:rPr>
        <w:t xml:space="preserve">ի մասը ջախջախեց Նազիմկայի զորքին։Աբաս Միրզան 40 օրից </w:t>
      </w:r>
      <w:r w:rsidR="00EE10DD" w:rsidRPr="00491B1C">
        <w:rPr>
          <w:rFonts w:ascii="Arial" w:hAnsi="Arial" w:cs="Arial"/>
          <w:lang w:val="hy-AM"/>
        </w:rPr>
        <w:t>ա</w:t>
      </w:r>
      <w:r w:rsidRPr="00491B1C">
        <w:rPr>
          <w:rFonts w:ascii="Arial" w:hAnsi="Arial" w:cs="Arial"/>
          <w:lang w:val="hy-AM"/>
        </w:rPr>
        <w:t xml:space="preserve">վելի պաշարեց Շուշին։Մեհտի Ղուլի խանը կալանավորեց Գանձասար վանքի Սարգիս </w:t>
      </w:r>
      <w:r w:rsidR="00EE10DD" w:rsidRPr="00491B1C">
        <w:rPr>
          <w:rFonts w:ascii="Arial" w:hAnsi="Arial" w:cs="Arial"/>
          <w:lang w:val="hy-AM"/>
        </w:rPr>
        <w:t>միտրոպոլի</w:t>
      </w:r>
      <w:r w:rsidRPr="00491B1C">
        <w:rPr>
          <w:rFonts w:ascii="Arial" w:hAnsi="Arial" w:cs="Arial"/>
          <w:lang w:val="hy-AM"/>
        </w:rPr>
        <w:t xml:space="preserve">տին և </w:t>
      </w:r>
      <w:r w:rsidR="00130615" w:rsidRPr="00491B1C">
        <w:rPr>
          <w:rFonts w:ascii="Arial" w:hAnsi="Arial" w:cs="Arial"/>
          <w:lang w:val="hy-AM"/>
        </w:rPr>
        <w:t>Կուս</w:t>
      </w:r>
      <w:r w:rsidRPr="00491B1C">
        <w:rPr>
          <w:rFonts w:ascii="Arial" w:hAnsi="Arial" w:cs="Arial"/>
          <w:lang w:val="hy-AM"/>
        </w:rPr>
        <w:t>ապատ գյուղի մելիք Վանուն։Պարսիկները Շուշին ռմբակոծում էին անգլիական հրանոթներով ու անգլիացի սպայի ղեկավարությամբ։</w:t>
      </w:r>
    </w:p>
    <w:p w:rsidR="00F85103" w:rsidRPr="00491B1C" w:rsidRDefault="00F85103" w:rsidP="00491B1C">
      <w:pPr>
        <w:pStyle w:val="a7"/>
        <w:jc w:val="both"/>
        <w:rPr>
          <w:rFonts w:ascii="Arial" w:hAnsi="Arial" w:cs="Arial"/>
          <w:lang w:val="hy-AM"/>
        </w:rPr>
      </w:pPr>
      <w:r w:rsidRPr="00491B1C">
        <w:rPr>
          <w:rFonts w:ascii="Arial" w:hAnsi="Arial" w:cs="Arial"/>
          <w:lang w:val="hy-AM"/>
        </w:rPr>
        <w:t>Աբաս Միրզան բանակցությունների մեջ է մտնում Ռեուտի հետ և 10 օրով զինադադար կնքում։Շուշու պաշտպանության գործում մեծ դեր են խաղում Բարութչի Պողոսը,կապիտան Մադաթովը,սու</w:t>
      </w:r>
      <w:r w:rsidR="008D290A" w:rsidRPr="00491B1C">
        <w:rPr>
          <w:rFonts w:ascii="Arial" w:hAnsi="Arial" w:cs="Arial"/>
          <w:lang w:val="hy-AM"/>
        </w:rPr>
        <w:t>ր</w:t>
      </w:r>
      <w:r w:rsidRPr="00491B1C">
        <w:rPr>
          <w:rFonts w:ascii="Arial" w:hAnsi="Arial" w:cs="Arial"/>
          <w:lang w:val="hy-AM"/>
        </w:rPr>
        <w:t>հանդակ Հ</w:t>
      </w:r>
      <w:r w:rsidRPr="00491B1C">
        <w:rPr>
          <w:rFonts w:ascii="Cambria Math" w:hAnsi="Cambria Math" w:cs="Cambria Math"/>
          <w:lang w:val="hy-AM"/>
        </w:rPr>
        <w:t>․</w:t>
      </w:r>
      <w:r w:rsidRPr="00491B1C">
        <w:rPr>
          <w:rFonts w:ascii="Arial" w:hAnsi="Arial" w:cs="Arial"/>
          <w:lang w:val="hy-AM"/>
        </w:rPr>
        <w:t xml:space="preserve"> Ալթունյանը,Ասլան-բեկը,Սաֆար և Ռոստոմ Թարխանյան եղբայրները և ուրիշներ։</w:t>
      </w:r>
      <w:r w:rsidR="00ED6838" w:rsidRPr="00491B1C">
        <w:rPr>
          <w:rFonts w:ascii="Arial" w:hAnsi="Arial" w:cs="Arial"/>
          <w:lang w:val="hy-AM"/>
        </w:rPr>
        <w:t>Կանայք նույնպես ակտիվ մասնակցություն են ունենում Շուշու պաշտպանությանը։Շուշու պաշտպանությունը տևեց 48 օր։Հրետանավոր Օրբուխովի,պրապորշչիկ Խվոստիկովի,մայոր Կլյուկի և ուրիշների անունները հայտնի դարձան։</w:t>
      </w:r>
    </w:p>
    <w:p w:rsidR="00ED6838" w:rsidRPr="00491B1C" w:rsidRDefault="00ED6838" w:rsidP="00491B1C">
      <w:pPr>
        <w:pStyle w:val="a7"/>
        <w:jc w:val="both"/>
        <w:rPr>
          <w:rFonts w:ascii="Arial" w:hAnsi="Arial" w:cs="Arial"/>
          <w:lang w:val="hy-AM"/>
        </w:rPr>
      </w:pPr>
      <w:r w:rsidRPr="00491B1C">
        <w:rPr>
          <w:rFonts w:ascii="Arial" w:hAnsi="Arial" w:cs="Arial"/>
          <w:lang w:val="hy-AM"/>
        </w:rPr>
        <w:t>Շուշու պաշտպանությունը պարսկական զավթիչների դեմ հայ ժողովրդի մղած ազատագրական պայքարի հերոսական դրվագներից</w:t>
      </w:r>
      <w:r w:rsidR="00983546" w:rsidRPr="00491B1C">
        <w:rPr>
          <w:rFonts w:ascii="Arial" w:hAnsi="Arial" w:cs="Arial"/>
          <w:lang w:val="hy-AM"/>
        </w:rPr>
        <w:t xml:space="preserve"> մեկն էր</w:t>
      </w:r>
      <w:r w:rsidRPr="00491B1C">
        <w:rPr>
          <w:rFonts w:ascii="Arial" w:hAnsi="Arial" w:cs="Arial"/>
          <w:lang w:val="hy-AM"/>
        </w:rPr>
        <w:t>։</w:t>
      </w:r>
    </w:p>
    <w:p w:rsidR="00ED6838" w:rsidRPr="00491B1C" w:rsidRDefault="00ED6838" w:rsidP="00491B1C">
      <w:pPr>
        <w:pStyle w:val="a7"/>
        <w:jc w:val="both"/>
        <w:rPr>
          <w:rFonts w:ascii="Arial" w:hAnsi="Arial" w:cs="Arial"/>
          <w:lang w:val="hy-AM"/>
        </w:rPr>
      </w:pPr>
      <w:r w:rsidRPr="00491B1C">
        <w:rPr>
          <w:rFonts w:ascii="Arial" w:hAnsi="Arial" w:cs="Arial"/>
          <w:lang w:val="hy-AM"/>
        </w:rPr>
        <w:t>Հասան խանը ձգտում էր գրավել Արևելյան Շիրակը,Լոռի-Փամբակը և շարժվել դեպի Թիֆլիս։</w:t>
      </w:r>
    </w:p>
    <w:p w:rsidR="00ED6838" w:rsidRPr="00491B1C" w:rsidRDefault="00ED6838" w:rsidP="00491B1C">
      <w:pPr>
        <w:pStyle w:val="a7"/>
        <w:jc w:val="both"/>
        <w:rPr>
          <w:rFonts w:ascii="Arial" w:hAnsi="Arial" w:cs="Arial"/>
          <w:lang w:val="hy-AM"/>
        </w:rPr>
      </w:pPr>
      <w:r w:rsidRPr="00491B1C">
        <w:rPr>
          <w:rFonts w:ascii="Arial" w:hAnsi="Arial" w:cs="Arial"/>
          <w:lang w:val="hy-AM"/>
        </w:rPr>
        <w:t>1826թ</w:t>
      </w:r>
      <w:r w:rsidRPr="00491B1C">
        <w:rPr>
          <w:rFonts w:ascii="Cambria Math" w:hAnsi="Cambria Math" w:cs="Cambria Math"/>
          <w:lang w:val="hy-AM"/>
        </w:rPr>
        <w:t>․</w:t>
      </w:r>
      <w:r w:rsidRPr="00491B1C">
        <w:rPr>
          <w:rFonts w:ascii="Arial" w:hAnsi="Arial" w:cs="Arial"/>
          <w:lang w:val="hy-AM"/>
        </w:rPr>
        <w:t xml:space="preserve"> հուլիս-օգոստոս ամիսներին արյունալի մարտեր տեղի ունեցան Շիրակում,որոնցից նշանավոր էին Փոքր Ղար</w:t>
      </w:r>
      <w:r w:rsidR="008D290A" w:rsidRPr="00491B1C">
        <w:rPr>
          <w:rFonts w:ascii="Arial" w:hAnsi="Arial" w:cs="Arial"/>
          <w:lang w:val="hy-AM"/>
        </w:rPr>
        <w:t>աք</w:t>
      </w:r>
      <w:r w:rsidRPr="00491B1C">
        <w:rPr>
          <w:rFonts w:ascii="Arial" w:hAnsi="Arial" w:cs="Arial"/>
          <w:lang w:val="hy-AM"/>
        </w:rPr>
        <w:t xml:space="preserve">իլիսայի (Խլղարաքիլիսա,այժմ Ազատան) մղված մարտերը։&lt;&lt;Վերք Հայաստանի&gt;&gt; վեպում Աբովյանը թողել է այդ մարտերի </w:t>
      </w:r>
      <w:r w:rsidRPr="00491B1C">
        <w:rPr>
          <w:rFonts w:ascii="Arial" w:hAnsi="Arial" w:cs="Arial"/>
          <w:lang w:val="hy-AM"/>
        </w:rPr>
        <w:lastRenderedPageBreak/>
        <w:t>նկարագ</w:t>
      </w:r>
      <w:r w:rsidR="008D290A" w:rsidRPr="00491B1C">
        <w:rPr>
          <w:rFonts w:ascii="Arial" w:hAnsi="Arial" w:cs="Arial"/>
          <w:lang w:val="hy-AM"/>
        </w:rPr>
        <w:t>ր</w:t>
      </w:r>
      <w:r w:rsidRPr="00491B1C">
        <w:rPr>
          <w:rFonts w:ascii="Arial" w:hAnsi="Arial" w:cs="Arial"/>
          <w:lang w:val="hy-AM"/>
        </w:rPr>
        <w:t>ությունը։Հակառակորդին հաջողվեց Փոքր Ղարաքիլիսան գրավել այն ժամանակ,երբ անհավասար մարտում ընկան գյուղի հայ և ռուս վերջին քաջարի պաշտպանությունը։</w:t>
      </w:r>
    </w:p>
    <w:p w:rsidR="00ED6838" w:rsidRPr="00491B1C" w:rsidRDefault="00983546" w:rsidP="00491B1C">
      <w:pPr>
        <w:pStyle w:val="a7"/>
        <w:jc w:val="both"/>
        <w:rPr>
          <w:rFonts w:ascii="Arial" w:hAnsi="Arial" w:cs="Arial"/>
          <w:lang w:val="hy-AM"/>
        </w:rPr>
      </w:pPr>
      <w:r w:rsidRPr="00491B1C">
        <w:rPr>
          <w:rFonts w:ascii="Arial" w:hAnsi="Arial" w:cs="Arial"/>
          <w:lang w:val="hy-AM"/>
        </w:rPr>
        <w:t>1826թ</w:t>
      </w:r>
      <w:r w:rsidRPr="00491B1C">
        <w:rPr>
          <w:rFonts w:ascii="Cambria Math" w:hAnsi="Cambria Math" w:cs="Cambria Math"/>
          <w:lang w:val="hy-AM"/>
        </w:rPr>
        <w:t>․</w:t>
      </w:r>
      <w:r w:rsidRPr="00491B1C">
        <w:rPr>
          <w:rFonts w:ascii="Arial" w:hAnsi="Arial" w:cs="Arial"/>
          <w:lang w:val="hy-AM"/>
        </w:rPr>
        <w:t xml:space="preserve"> սեպտեմբերի 3-ին Մադաթովի հրամանատարությամբ 2000 հոգուց բաղկացած ռուսական ջոկատը Շամքոր գետի մոտ հարձակվում է Աբաս-Միրզայի 10 հազարանոց շահական գվարդիայի վրա։Պարսիկները մարտի դաշտում թողնելով իրենց հրետանին և 1500 սպանված այդ թվում հրամանատար Էմիր խանին՝փախչում են։Մադաթովն ստանում է գեներալ-լեյտենանտի աստիճան և ադամանդներով զարդարված սուր՝&lt;&lt;քաջության համար&gt;&gt; մակագրությամբ։</w:t>
      </w:r>
    </w:p>
    <w:p w:rsidR="00983546" w:rsidRPr="00491B1C" w:rsidRDefault="00983546" w:rsidP="00491B1C">
      <w:pPr>
        <w:pStyle w:val="a7"/>
        <w:jc w:val="both"/>
        <w:rPr>
          <w:rFonts w:ascii="Arial" w:hAnsi="Arial" w:cs="Arial"/>
          <w:lang w:val="hy-AM"/>
        </w:rPr>
      </w:pPr>
      <w:r w:rsidRPr="00491B1C">
        <w:rPr>
          <w:rFonts w:ascii="Arial" w:hAnsi="Arial" w:cs="Arial"/>
          <w:lang w:val="hy-AM"/>
        </w:rPr>
        <w:t>Ելիզավետպոլի մոտ Պասկևիչը պարտության մատնեց Աբաս-Միրզայի 25 հազարանոց բանակին և ստիպեց նրան զորքը դուրս բերել Ղարաբաղից։Պարսկական բանակը ռազմական դաշտում թողնելով մոտ 2000 սպանված՝փախուստի դիմեց։Ռուսները գերի վերցրին 1000 գերի,գրավեցին երկու թնդանոթ,չորս զինադրոշ և այլ ռազմավար։</w:t>
      </w:r>
    </w:p>
    <w:p w:rsidR="00C7696E" w:rsidRPr="00491B1C" w:rsidRDefault="00C7696E" w:rsidP="00491B1C">
      <w:pPr>
        <w:pStyle w:val="a7"/>
        <w:jc w:val="both"/>
        <w:rPr>
          <w:rFonts w:ascii="Arial" w:hAnsi="Arial" w:cs="Arial"/>
          <w:lang w:val="hy-AM"/>
        </w:rPr>
      </w:pPr>
      <w:r w:rsidRPr="00491B1C">
        <w:rPr>
          <w:rFonts w:ascii="Arial" w:hAnsi="Arial" w:cs="Arial"/>
          <w:lang w:val="hy-AM"/>
        </w:rPr>
        <w:t>Սեպտեմբերի 20-ին Դավիդովի զորագունդը թշնամուց ետ խլեց Համամլու գյուղը։Սեպտեմբերի 21-ին Դենիս Դավիդովի զորագունդը Ապարանում,Միրաք գյուղի մոտ հաղթական ճակատամարտ մղելով Հասան խանի 4000 հեծյալների դեմ,վերջիններիս հարկադրեց նահանջել դեպի Երևան։</w:t>
      </w:r>
    </w:p>
    <w:p w:rsidR="00C7696E" w:rsidRPr="00491B1C" w:rsidRDefault="00C7696E" w:rsidP="00491B1C">
      <w:pPr>
        <w:pStyle w:val="a7"/>
        <w:jc w:val="both"/>
        <w:rPr>
          <w:rFonts w:ascii="Arial" w:hAnsi="Arial" w:cs="Arial"/>
          <w:lang w:val="hy-AM"/>
        </w:rPr>
      </w:pPr>
      <w:r w:rsidRPr="00491B1C">
        <w:rPr>
          <w:rFonts w:ascii="Arial" w:hAnsi="Arial" w:cs="Arial"/>
          <w:lang w:val="hy-AM"/>
        </w:rPr>
        <w:t>Այս հաղթանակներից հետո սկսվում են նախապատրաստական աշխատանքներ Երևանի և Նախիջևանի խանությունները գրավելու համար։</w:t>
      </w:r>
    </w:p>
    <w:p w:rsidR="00C7696E" w:rsidRPr="00491B1C" w:rsidRDefault="00C7696E" w:rsidP="00491B1C">
      <w:pPr>
        <w:pStyle w:val="a7"/>
        <w:jc w:val="both"/>
        <w:rPr>
          <w:rFonts w:ascii="Arial" w:hAnsi="Arial" w:cs="Arial"/>
          <w:lang w:val="hy-AM"/>
        </w:rPr>
      </w:pPr>
      <w:r w:rsidRPr="00491B1C">
        <w:rPr>
          <w:rFonts w:ascii="Arial" w:hAnsi="Arial" w:cs="Arial"/>
          <w:lang w:val="hy-AM"/>
        </w:rPr>
        <w:t>Երևանի վրա հարձակումը հետաձգվեց մինչև 1827թ</w:t>
      </w:r>
      <w:r w:rsidRPr="00491B1C">
        <w:rPr>
          <w:rFonts w:ascii="Cambria Math" w:hAnsi="Cambria Math" w:cs="Cambria Math"/>
          <w:lang w:val="hy-AM"/>
        </w:rPr>
        <w:t>․</w:t>
      </w:r>
      <w:r w:rsidRPr="00491B1C">
        <w:rPr>
          <w:rFonts w:ascii="Arial" w:hAnsi="Arial" w:cs="Arial"/>
          <w:lang w:val="hy-AM"/>
        </w:rPr>
        <w:t xml:space="preserve"> գարունը։</w:t>
      </w:r>
    </w:p>
    <w:p w:rsidR="00C7696E" w:rsidRPr="00491B1C" w:rsidRDefault="00C7696E" w:rsidP="00491B1C">
      <w:pPr>
        <w:pStyle w:val="a7"/>
        <w:jc w:val="both"/>
        <w:rPr>
          <w:rFonts w:ascii="Arial" w:hAnsi="Arial" w:cs="Arial"/>
          <w:lang w:val="hy-AM"/>
        </w:rPr>
      </w:pPr>
      <w:r w:rsidRPr="00491B1C">
        <w:rPr>
          <w:rFonts w:ascii="Arial" w:hAnsi="Arial" w:cs="Arial"/>
          <w:lang w:val="hy-AM"/>
        </w:rPr>
        <w:t>Երևանի գրավումը։1827թ</w:t>
      </w:r>
      <w:r w:rsidRPr="00491B1C">
        <w:rPr>
          <w:rFonts w:ascii="Cambria Math" w:hAnsi="Cambria Math" w:cs="Cambria Math"/>
          <w:lang w:val="hy-AM"/>
        </w:rPr>
        <w:t>․</w:t>
      </w:r>
      <w:r w:rsidRPr="00491B1C">
        <w:rPr>
          <w:rFonts w:ascii="Arial" w:hAnsi="Arial" w:cs="Arial"/>
          <w:lang w:val="hy-AM"/>
        </w:rPr>
        <w:t xml:space="preserve"> մարտի 25-ին Նիկոլայ 1-ինի հրամանագրով Կովկասի կառավարչապետի և Կովկասյան հատուկ կորպուսի հրամանատար նշանակվեց գեներալ Ի</w:t>
      </w:r>
      <w:r w:rsidRPr="00491B1C">
        <w:rPr>
          <w:rFonts w:ascii="Cambria Math" w:hAnsi="Cambria Math" w:cs="Cambria Math"/>
          <w:lang w:val="hy-AM"/>
        </w:rPr>
        <w:t>․</w:t>
      </w:r>
      <w:r w:rsidRPr="00491B1C">
        <w:rPr>
          <w:rFonts w:ascii="Arial" w:hAnsi="Arial" w:cs="Arial"/>
          <w:lang w:val="hy-AM"/>
        </w:rPr>
        <w:t>Ֆ</w:t>
      </w:r>
      <w:r w:rsidRPr="00491B1C">
        <w:rPr>
          <w:rFonts w:ascii="Cambria Math" w:hAnsi="Cambria Math" w:cs="Cambria Math"/>
          <w:lang w:val="hy-AM"/>
        </w:rPr>
        <w:t>․</w:t>
      </w:r>
      <w:r w:rsidRPr="00491B1C">
        <w:rPr>
          <w:rFonts w:ascii="Arial" w:hAnsi="Arial" w:cs="Arial"/>
          <w:lang w:val="hy-AM"/>
        </w:rPr>
        <w:t xml:space="preserve"> Պասկևիչը։1827թ</w:t>
      </w:r>
      <w:r w:rsidRPr="00491B1C">
        <w:rPr>
          <w:rFonts w:ascii="Cambria Math" w:hAnsi="Cambria Math" w:cs="Cambria Math"/>
          <w:lang w:val="hy-AM"/>
        </w:rPr>
        <w:t>․</w:t>
      </w:r>
      <w:r w:rsidRPr="00491B1C">
        <w:rPr>
          <w:rFonts w:ascii="Arial" w:hAnsi="Arial" w:cs="Arial"/>
          <w:lang w:val="hy-AM"/>
        </w:rPr>
        <w:t xml:space="preserve"> ապրիլի 2-ին գեներալ Բենկենդորֆը արշավում է </w:t>
      </w:r>
      <w:r w:rsidR="008A3336" w:rsidRPr="00491B1C">
        <w:rPr>
          <w:rFonts w:ascii="Arial" w:hAnsi="Arial" w:cs="Arial"/>
          <w:lang w:val="hy-AM"/>
        </w:rPr>
        <w:t>դեպ</w:t>
      </w:r>
      <w:r w:rsidRPr="00491B1C">
        <w:rPr>
          <w:rFonts w:ascii="Arial" w:hAnsi="Arial" w:cs="Arial"/>
          <w:lang w:val="hy-AM"/>
        </w:rPr>
        <w:t>ի Երևան։Ներսես Աշտարակեցին Հովհաննես Ասլանյանին ուղարկում է Էջմիածին։Պարսիկները բռնում են Ասլանյանին և ստիպում տեղեկություններ տալ ռուսական զորքերի մասին։Նա ոչ մի գաղտնիք չի հայտնում։Դահիճները կտրում են նրա քիթը,լեզուն ու հանում մեկ աչքը։</w:t>
      </w:r>
      <w:r w:rsidR="008A3336" w:rsidRPr="00491B1C">
        <w:rPr>
          <w:rFonts w:ascii="Arial" w:hAnsi="Arial" w:cs="Arial"/>
          <w:lang w:val="hy-AM"/>
        </w:rPr>
        <w:t>Ասլանյանին նրանք թողնում են ուշագնաց վիճակում և հեռանում են։Ուշքի գալով՝Ասլանյանը հասնում է Էջմիածին և կատարում իրեն տրված հանձնարարությունը։</w:t>
      </w:r>
    </w:p>
    <w:p w:rsidR="008A3336" w:rsidRPr="00491B1C" w:rsidRDefault="008A3336" w:rsidP="00491B1C">
      <w:pPr>
        <w:pStyle w:val="a7"/>
        <w:jc w:val="both"/>
        <w:rPr>
          <w:rFonts w:ascii="Arial" w:hAnsi="Arial" w:cs="Arial"/>
          <w:lang w:val="hy-AM"/>
        </w:rPr>
      </w:pPr>
      <w:r w:rsidRPr="00491B1C">
        <w:rPr>
          <w:rFonts w:ascii="Arial" w:hAnsi="Arial" w:cs="Arial"/>
          <w:lang w:val="hy-AM"/>
        </w:rPr>
        <w:t>Ասլանյանին պարգևատրում են ոսկե մեդալով և նշանակում տարեկան 100 ռուբլի  թոշակ։</w:t>
      </w:r>
    </w:p>
    <w:p w:rsidR="008A3336" w:rsidRPr="00491B1C" w:rsidRDefault="008A3336" w:rsidP="00491B1C">
      <w:pPr>
        <w:pStyle w:val="a7"/>
        <w:jc w:val="both"/>
        <w:rPr>
          <w:rFonts w:ascii="Arial" w:hAnsi="Arial" w:cs="Arial"/>
          <w:lang w:val="hy-AM"/>
        </w:rPr>
      </w:pPr>
      <w:r w:rsidRPr="00491B1C">
        <w:rPr>
          <w:rFonts w:ascii="Arial" w:hAnsi="Arial" w:cs="Arial"/>
          <w:lang w:val="hy-AM"/>
        </w:rPr>
        <w:t>Ապրիլի 13-ին ռուսական զորքերը գրավում են Էջմիածինը։Մայիսի 17-ին Էջմիածին մեկնեց կամավորական առաջին,հունիսի 2-ին՝երկրորդ,իսկ օգոստոսի 21-ին երրորդ գումարտակը։</w:t>
      </w:r>
    </w:p>
    <w:p w:rsidR="008A3336" w:rsidRPr="00491B1C" w:rsidRDefault="008A3336" w:rsidP="00491B1C">
      <w:pPr>
        <w:pStyle w:val="a7"/>
        <w:jc w:val="both"/>
        <w:rPr>
          <w:rFonts w:ascii="Arial" w:hAnsi="Arial" w:cs="Arial"/>
          <w:lang w:val="hy-AM"/>
        </w:rPr>
      </w:pPr>
      <w:r w:rsidRPr="00491B1C">
        <w:rPr>
          <w:rFonts w:ascii="Arial" w:hAnsi="Arial" w:cs="Arial"/>
          <w:lang w:val="hy-AM"/>
        </w:rPr>
        <w:t>Հունիսի 26-ին ռուսական կորպուսը գրավեց Նախիջևանը և հուլիսի 1-ին պաշարեց Արաքսի ափին գտնվող Աբաս Միրզայի կառուցած Աբասաբադի բերդը։Ջևան-Բուլաղի մոտ հուլիսի 5-ին տեղի ունեցած ճակատամարտում ռուսները հաղթանակ  են տանում։</w:t>
      </w:r>
      <w:r w:rsidR="00641D13" w:rsidRPr="00491B1C">
        <w:rPr>
          <w:rFonts w:ascii="Arial" w:hAnsi="Arial" w:cs="Arial"/>
          <w:lang w:val="hy-AM"/>
        </w:rPr>
        <w:t xml:space="preserve">Հուլիսի 7-ին Աբասաբադի պարսկական կայազորը անձնատուր </w:t>
      </w:r>
      <w:r w:rsidR="00432CFA" w:rsidRPr="00491B1C">
        <w:rPr>
          <w:rFonts w:ascii="Arial" w:hAnsi="Arial" w:cs="Arial"/>
          <w:lang w:val="hy-AM"/>
        </w:rPr>
        <w:t xml:space="preserve">եղավ։Աբասաբադում </w:t>
      </w:r>
      <w:r w:rsidR="00641D13" w:rsidRPr="00491B1C">
        <w:rPr>
          <w:rFonts w:ascii="Arial" w:hAnsi="Arial" w:cs="Arial"/>
          <w:lang w:val="hy-AM"/>
        </w:rPr>
        <w:t>ռուսները գերեցին 3 հազար փութ սարբազ,գրավեցին 18 թնդանոթ,հազար փութ վառոդ և կենսամթերքի պաշարներ։</w:t>
      </w:r>
    </w:p>
    <w:p w:rsidR="00641D13" w:rsidRPr="00491B1C" w:rsidRDefault="00641D13" w:rsidP="00491B1C">
      <w:pPr>
        <w:pStyle w:val="a7"/>
        <w:jc w:val="both"/>
        <w:rPr>
          <w:rFonts w:ascii="Arial" w:hAnsi="Arial" w:cs="Arial"/>
          <w:lang w:val="hy-AM"/>
        </w:rPr>
      </w:pPr>
      <w:r w:rsidRPr="00491B1C">
        <w:rPr>
          <w:rFonts w:ascii="Arial" w:hAnsi="Arial" w:cs="Arial"/>
          <w:lang w:val="hy-AM"/>
        </w:rPr>
        <w:t xml:space="preserve">Ռուսական զորքերը պաշարել էին Երևանի </w:t>
      </w:r>
      <w:r w:rsidR="00432CFA" w:rsidRPr="00491B1C">
        <w:rPr>
          <w:rFonts w:ascii="Arial" w:hAnsi="Arial" w:cs="Arial"/>
          <w:lang w:val="hy-AM"/>
        </w:rPr>
        <w:t>բերդը(</w:t>
      </w:r>
      <w:r w:rsidRPr="00491B1C">
        <w:rPr>
          <w:rFonts w:ascii="Arial" w:hAnsi="Arial" w:cs="Arial"/>
          <w:lang w:val="hy-AM"/>
        </w:rPr>
        <w:t>Ներկայիս &lt;&lt;Արարատ&gt;&gt; գինեգործարանի ընդարձակ համալիրի տարաքում</w:t>
      </w:r>
      <w:r w:rsidR="00432CFA" w:rsidRPr="00491B1C">
        <w:rPr>
          <w:rFonts w:ascii="Arial" w:hAnsi="Arial" w:cs="Arial"/>
          <w:lang w:val="hy-AM"/>
        </w:rPr>
        <w:t>)</w:t>
      </w:r>
      <w:r w:rsidRPr="00491B1C">
        <w:rPr>
          <w:rFonts w:ascii="Arial" w:hAnsi="Arial" w:cs="Arial"/>
          <w:lang w:val="hy-AM"/>
        </w:rPr>
        <w:t>։Երևանի բերդը շրջապատված էր 4,5 կմ</w:t>
      </w:r>
      <w:r w:rsidRPr="00491B1C">
        <w:rPr>
          <w:rFonts w:ascii="Cambria Math" w:hAnsi="Cambria Math" w:cs="Cambria Math"/>
          <w:lang w:val="hy-AM"/>
        </w:rPr>
        <w:t>․</w:t>
      </w:r>
      <w:r w:rsidRPr="00491B1C">
        <w:rPr>
          <w:rFonts w:ascii="Arial" w:hAnsi="Arial" w:cs="Arial"/>
          <w:lang w:val="hy-AM"/>
        </w:rPr>
        <w:t xml:space="preserve"> երկարությամբ երկտակ </w:t>
      </w:r>
      <w:r w:rsidR="00432CFA" w:rsidRPr="00491B1C">
        <w:rPr>
          <w:rFonts w:ascii="Arial" w:hAnsi="Arial" w:cs="Arial"/>
          <w:lang w:val="hy-AM"/>
        </w:rPr>
        <w:t>պարիսպներով</w:t>
      </w:r>
      <w:r w:rsidRPr="00491B1C">
        <w:rPr>
          <w:rFonts w:ascii="Arial" w:hAnsi="Arial" w:cs="Arial"/>
          <w:lang w:val="hy-AM"/>
        </w:rPr>
        <w:t>,որոնց բարձրությունը հասնում էր 12 մետրի։Սկսվել էին Արարատյան դաշտի շոգերը և Կրասովսկին դադարեցնում է Երևանի բերդի պաշարումը։</w:t>
      </w:r>
    </w:p>
    <w:p w:rsidR="00641D13" w:rsidRPr="00491B1C" w:rsidRDefault="00641D13" w:rsidP="00491B1C">
      <w:pPr>
        <w:pStyle w:val="a7"/>
        <w:jc w:val="both"/>
        <w:rPr>
          <w:rFonts w:ascii="Arial" w:hAnsi="Arial" w:cs="Arial"/>
          <w:lang w:val="hy-AM"/>
        </w:rPr>
      </w:pPr>
      <w:r w:rsidRPr="00491B1C">
        <w:rPr>
          <w:rFonts w:ascii="Arial" w:hAnsi="Arial" w:cs="Arial"/>
          <w:lang w:val="hy-AM"/>
        </w:rPr>
        <w:t>Աբաս Միրզան ուժերը վերադասավորելու նպատակով զինադադար է խնդրում՝դիմելով խորամանկության։</w:t>
      </w:r>
    </w:p>
    <w:p w:rsidR="00641D13" w:rsidRPr="00491B1C" w:rsidRDefault="00641D13" w:rsidP="00491B1C">
      <w:pPr>
        <w:pStyle w:val="a7"/>
        <w:jc w:val="both"/>
        <w:rPr>
          <w:rFonts w:ascii="Arial" w:hAnsi="Arial" w:cs="Arial"/>
          <w:lang w:val="hy-AM"/>
        </w:rPr>
      </w:pPr>
      <w:r w:rsidRPr="00491B1C">
        <w:rPr>
          <w:rFonts w:ascii="Arial" w:hAnsi="Arial" w:cs="Arial"/>
          <w:lang w:val="hy-AM"/>
        </w:rPr>
        <w:t>Կարազիադինում սկսված բանակցություններին մասնակցում էր Ա</w:t>
      </w:r>
      <w:r w:rsidRPr="00491B1C">
        <w:rPr>
          <w:rFonts w:ascii="Cambria Math" w:hAnsi="Cambria Math" w:cs="Cambria Math"/>
          <w:lang w:val="hy-AM"/>
        </w:rPr>
        <w:t>․</w:t>
      </w:r>
      <w:r w:rsidRPr="00491B1C">
        <w:rPr>
          <w:rFonts w:ascii="Arial" w:hAnsi="Arial" w:cs="Arial"/>
          <w:lang w:val="hy-AM"/>
        </w:rPr>
        <w:t xml:space="preserve"> Ս</w:t>
      </w:r>
      <w:r w:rsidRPr="00491B1C">
        <w:rPr>
          <w:rFonts w:ascii="Cambria Math" w:hAnsi="Cambria Math" w:cs="Cambria Math"/>
          <w:lang w:val="hy-AM"/>
        </w:rPr>
        <w:t>․</w:t>
      </w:r>
      <w:r w:rsidRPr="00491B1C">
        <w:rPr>
          <w:rFonts w:ascii="Arial" w:hAnsi="Arial" w:cs="Arial"/>
          <w:lang w:val="hy-AM"/>
        </w:rPr>
        <w:t xml:space="preserve"> Գրիբո</w:t>
      </w:r>
      <w:r w:rsidR="00432CFA" w:rsidRPr="00491B1C">
        <w:rPr>
          <w:rFonts w:ascii="Arial" w:hAnsi="Arial" w:cs="Arial"/>
          <w:lang w:val="hy-AM"/>
        </w:rPr>
        <w:t>յ</w:t>
      </w:r>
      <w:r w:rsidR="00A2035C" w:rsidRPr="00491B1C">
        <w:rPr>
          <w:rFonts w:ascii="Arial" w:hAnsi="Arial" w:cs="Arial"/>
          <w:lang w:val="hy-AM"/>
        </w:rPr>
        <w:t>եդովը։Օգոստո</w:t>
      </w:r>
      <w:r w:rsidRPr="00491B1C">
        <w:rPr>
          <w:rFonts w:ascii="Arial" w:hAnsi="Arial" w:cs="Arial"/>
          <w:lang w:val="hy-AM"/>
        </w:rPr>
        <w:t>սի 6-ին Աբաս Միրզան գրավում է Աշտարակը,ապա օգոստոսի 15-ին պաշարում է էջմիածինը։</w:t>
      </w:r>
    </w:p>
    <w:p w:rsidR="00641D13" w:rsidRPr="00491B1C" w:rsidRDefault="00641D13" w:rsidP="00491B1C">
      <w:pPr>
        <w:pStyle w:val="a7"/>
        <w:jc w:val="both"/>
        <w:rPr>
          <w:rFonts w:ascii="Arial" w:hAnsi="Arial" w:cs="Arial"/>
          <w:lang w:val="hy-AM"/>
        </w:rPr>
      </w:pPr>
      <w:r w:rsidRPr="00491B1C">
        <w:rPr>
          <w:rFonts w:ascii="Arial" w:hAnsi="Arial" w:cs="Arial"/>
          <w:lang w:val="hy-AM"/>
        </w:rPr>
        <w:t>1827թ</w:t>
      </w:r>
      <w:r w:rsidRPr="00491B1C">
        <w:rPr>
          <w:rFonts w:ascii="Cambria Math" w:hAnsi="Cambria Math" w:cs="Cambria Math"/>
          <w:lang w:val="hy-AM"/>
        </w:rPr>
        <w:t>․</w:t>
      </w:r>
      <w:r w:rsidRPr="00491B1C">
        <w:rPr>
          <w:rFonts w:ascii="Arial" w:hAnsi="Arial" w:cs="Arial"/>
          <w:lang w:val="hy-AM"/>
        </w:rPr>
        <w:t xml:space="preserve"> օգոստոսի 17-ին Օշականի մոտ Աբաս Միրզայի 30 հազարանոց բանակը,գրոհում է  </w:t>
      </w:r>
      <w:r w:rsidR="00E0276E" w:rsidRPr="00491B1C">
        <w:rPr>
          <w:rFonts w:ascii="Arial" w:hAnsi="Arial" w:cs="Arial"/>
          <w:lang w:val="hy-AM"/>
        </w:rPr>
        <w:t xml:space="preserve">ռուսական ուժերի վրա։Պարսիկները գրոհներ են գործում Կրասովսկու զորամասի վրա։Թևից վիրավորվում է Կրասովսկին։Օշականի ճակատամարտում աչքի ընկավ նորքեցի Հակոբ Հարությունյանը։Նա թնդանոթն ուղղում է պարսկական զորաշարքերի </w:t>
      </w:r>
      <w:r w:rsidR="00E0276E" w:rsidRPr="00491B1C">
        <w:rPr>
          <w:rFonts w:ascii="Arial" w:hAnsi="Arial" w:cs="Arial"/>
          <w:lang w:val="hy-AM"/>
        </w:rPr>
        <w:lastRenderedPageBreak/>
        <w:t xml:space="preserve">դեմ։Կրասովսկու զորագունդը ճեղքում է հակառակորդի շղթան և մտնում է </w:t>
      </w:r>
      <w:r w:rsidR="00432CFA" w:rsidRPr="00491B1C">
        <w:rPr>
          <w:rFonts w:ascii="Arial" w:hAnsi="Arial" w:cs="Arial"/>
          <w:lang w:val="hy-AM"/>
        </w:rPr>
        <w:t>Էջմիածին</w:t>
      </w:r>
      <w:r w:rsidR="00E0276E" w:rsidRPr="00491B1C">
        <w:rPr>
          <w:rFonts w:ascii="Arial" w:hAnsi="Arial" w:cs="Arial"/>
          <w:lang w:val="hy-AM"/>
        </w:rPr>
        <w:t>։Հակոբ Հարությունյանը բռնվում է ու ենթարկվում խոշտանգումների։</w:t>
      </w:r>
    </w:p>
    <w:p w:rsidR="00E0276E" w:rsidRPr="00491B1C" w:rsidRDefault="00E0276E" w:rsidP="00491B1C">
      <w:pPr>
        <w:pStyle w:val="a7"/>
        <w:jc w:val="both"/>
        <w:rPr>
          <w:rFonts w:ascii="Arial" w:hAnsi="Arial" w:cs="Arial"/>
          <w:lang w:val="hy-AM"/>
        </w:rPr>
      </w:pPr>
      <w:r w:rsidRPr="00491B1C">
        <w:rPr>
          <w:rFonts w:ascii="Arial" w:hAnsi="Arial" w:cs="Arial"/>
          <w:lang w:val="hy-AM"/>
        </w:rPr>
        <w:t>Պարսիկները փորում են նրա աչքերը,կտրում քիթը,շրթունքները,ականջներն ու կրունկները։Նա ուշքի գալով՝հասնում է Էջմիածին,որտեղ սկսում են բուժել նրա վերքերը։Նրան հատկացվեց տարեկան 100 ռուբլի ցմահ կենսաթոշակ։Այդ ժամանակ Ներսեսն Էջմիածնի տաճարում աղոթքներ էր կարդում արտասվելով,որպեսզի երկինքն օգնի ռուսական զորքին։</w:t>
      </w:r>
    </w:p>
    <w:p w:rsidR="00E0276E" w:rsidRPr="00491B1C" w:rsidRDefault="00E0276E" w:rsidP="00491B1C">
      <w:pPr>
        <w:pStyle w:val="a7"/>
        <w:jc w:val="both"/>
        <w:rPr>
          <w:rFonts w:ascii="Arial" w:hAnsi="Arial" w:cs="Arial"/>
          <w:lang w:val="hy-AM"/>
        </w:rPr>
      </w:pPr>
      <w:r w:rsidRPr="00491B1C">
        <w:rPr>
          <w:rFonts w:ascii="Arial" w:hAnsi="Arial" w:cs="Arial"/>
          <w:lang w:val="hy-AM"/>
        </w:rPr>
        <w:t>Այսպիսով,Օշականի ճակատամարտում հաղթանակ տարան ռուսները։Պարսիկների կորուստը կազմեց</w:t>
      </w:r>
      <w:r w:rsidR="00AC70BA" w:rsidRPr="00491B1C">
        <w:rPr>
          <w:rFonts w:ascii="Arial" w:hAnsi="Arial" w:cs="Arial"/>
          <w:lang w:val="hy-AM"/>
        </w:rPr>
        <w:t xml:space="preserve"> 3500 հոգի,իսկ ռուսներինը՝1000։1834թ</w:t>
      </w:r>
      <w:r w:rsidR="00A2035C" w:rsidRPr="00491B1C">
        <w:rPr>
          <w:rFonts w:ascii="Arial" w:hAnsi="Arial" w:cs="Arial"/>
          <w:lang w:val="hy-AM"/>
        </w:rPr>
        <w:t xml:space="preserve"> </w:t>
      </w:r>
      <w:r w:rsidR="00AC70BA" w:rsidRPr="00491B1C">
        <w:rPr>
          <w:rFonts w:ascii="Cambria Math" w:hAnsi="Cambria Math" w:cs="Cambria Math"/>
          <w:lang w:val="hy-AM"/>
        </w:rPr>
        <w:t>․</w:t>
      </w:r>
      <w:r w:rsidR="00A2035C" w:rsidRPr="00491B1C">
        <w:rPr>
          <w:rFonts w:ascii="Arial" w:hAnsi="Arial" w:cs="Arial"/>
          <w:lang w:val="hy-AM"/>
        </w:rPr>
        <w:t xml:space="preserve">ի </w:t>
      </w:r>
      <w:r w:rsidR="00AC70BA" w:rsidRPr="00491B1C">
        <w:rPr>
          <w:rFonts w:ascii="Arial" w:hAnsi="Arial" w:cs="Arial"/>
          <w:lang w:val="hy-AM"/>
        </w:rPr>
        <w:t xml:space="preserve"> հավերժացումն Օշականի ճակատամարտում զոհված ռուս զինվորների հիշատակի,Էջմիածնից ոչ հեռու կառուցվեց հուշարձան,որը </w:t>
      </w:r>
      <w:r w:rsidR="00DC325E" w:rsidRPr="00491B1C">
        <w:rPr>
          <w:rFonts w:ascii="Arial" w:hAnsi="Arial" w:cs="Arial"/>
          <w:lang w:val="hy-AM"/>
        </w:rPr>
        <w:t>կանգնուն</w:t>
      </w:r>
      <w:r w:rsidR="00AC70BA" w:rsidRPr="00491B1C">
        <w:rPr>
          <w:rFonts w:ascii="Arial" w:hAnsi="Arial" w:cs="Arial"/>
          <w:lang w:val="hy-AM"/>
        </w:rPr>
        <w:t xml:space="preserve"> է առ այսօր։</w:t>
      </w:r>
    </w:p>
    <w:p w:rsidR="00AC70BA" w:rsidRPr="00491B1C" w:rsidRDefault="00AC70BA" w:rsidP="00491B1C">
      <w:pPr>
        <w:pStyle w:val="a7"/>
        <w:jc w:val="both"/>
        <w:rPr>
          <w:rFonts w:ascii="Arial" w:hAnsi="Arial" w:cs="Arial"/>
          <w:lang w:val="hy-AM"/>
        </w:rPr>
      </w:pPr>
      <w:r w:rsidRPr="00491B1C">
        <w:rPr>
          <w:rFonts w:ascii="Arial" w:hAnsi="Arial" w:cs="Arial"/>
          <w:lang w:val="hy-AM"/>
        </w:rPr>
        <w:t>Սեպտեմբերի 13-ին ռուսական զորքերը պաշարում են Սարդարապատի բերդը,որն ուներ կրկնակի պարիսպներ ու աշտարակներ։Բերդը պաշտպանում է</w:t>
      </w:r>
      <w:r w:rsidR="00DC325E" w:rsidRPr="00491B1C">
        <w:rPr>
          <w:rFonts w:ascii="Arial" w:hAnsi="Arial" w:cs="Arial"/>
          <w:lang w:val="hy-AM"/>
        </w:rPr>
        <w:t>ր</w:t>
      </w:r>
      <w:r w:rsidRPr="00491B1C">
        <w:rPr>
          <w:rFonts w:ascii="Arial" w:hAnsi="Arial" w:cs="Arial"/>
          <w:lang w:val="hy-AM"/>
        </w:rPr>
        <w:t xml:space="preserve"> </w:t>
      </w:r>
      <w:r w:rsidR="00DC325E" w:rsidRPr="00491B1C">
        <w:rPr>
          <w:rFonts w:ascii="Arial" w:hAnsi="Arial" w:cs="Arial"/>
          <w:lang w:val="hy-AM"/>
        </w:rPr>
        <w:t>Հ</w:t>
      </w:r>
      <w:r w:rsidRPr="00491B1C">
        <w:rPr>
          <w:rFonts w:ascii="Arial" w:hAnsi="Arial" w:cs="Arial"/>
          <w:lang w:val="hy-AM"/>
        </w:rPr>
        <w:t xml:space="preserve">ասան խանը՝իր մի քանի հազար զինվորներով և 13 հրանոթով։Ներսես Աշտարակեցին կոչով դիմել էր Սարդարապատի բնակչությանը ռուսական հպատակություն ընդունելու համար։Սեպտեմբերի 16-ին ռուսական հրետանին սկսեց Սարդարապատի բերդի ռմբակոծությունը։Հասան խանը դիմում է փախուստի։Ռուսները սեպտեմբերի 19-ի լույս 20-ի գիշերը գրավում </w:t>
      </w:r>
      <w:r w:rsidR="00DC325E" w:rsidRPr="00491B1C">
        <w:rPr>
          <w:rFonts w:ascii="Arial" w:hAnsi="Arial" w:cs="Arial"/>
          <w:lang w:val="hy-AM"/>
        </w:rPr>
        <w:t xml:space="preserve">են </w:t>
      </w:r>
      <w:r w:rsidRPr="00491B1C">
        <w:rPr>
          <w:rFonts w:ascii="Arial" w:hAnsi="Arial" w:cs="Arial"/>
          <w:lang w:val="hy-AM"/>
        </w:rPr>
        <w:t xml:space="preserve"> Սարդարապատի բերդը։Ռուսների </w:t>
      </w:r>
      <w:r w:rsidR="00DC325E" w:rsidRPr="00491B1C">
        <w:rPr>
          <w:rFonts w:ascii="Arial" w:hAnsi="Arial" w:cs="Arial"/>
          <w:lang w:val="hy-AM"/>
        </w:rPr>
        <w:t>ձեռք</w:t>
      </w:r>
      <w:r w:rsidRPr="00491B1C">
        <w:rPr>
          <w:rFonts w:ascii="Arial" w:hAnsi="Arial" w:cs="Arial"/>
          <w:lang w:val="hy-AM"/>
        </w:rPr>
        <w:t>ն ընկավ 13 հրանոթ,վառոդ և այլ ավար։</w:t>
      </w:r>
    </w:p>
    <w:p w:rsidR="00AC70BA" w:rsidRPr="00491B1C" w:rsidRDefault="00AC70BA" w:rsidP="00491B1C">
      <w:pPr>
        <w:pStyle w:val="a7"/>
        <w:jc w:val="both"/>
        <w:rPr>
          <w:rFonts w:ascii="Arial" w:hAnsi="Arial" w:cs="Arial"/>
          <w:lang w:val="hy-AM"/>
        </w:rPr>
      </w:pPr>
      <w:r w:rsidRPr="00491B1C">
        <w:rPr>
          <w:rFonts w:ascii="Arial" w:hAnsi="Arial" w:cs="Arial"/>
          <w:lang w:val="hy-AM"/>
        </w:rPr>
        <w:t>Սեպտեմբերի 25-ին ռուսական հրետանին սկսեց ռմբակոծել Երևանի բերդը։Հասան խանը բերդում ուներ 6000 սարբազ և 50-ից ավելի թնդանոթ։Հրազդան գետի կողմից նա շրջապատված էր բարձր պարիսպներով։Բերդում եղած հայերն օգնում էին ռուսական զորքերին։Նման խիզախներից մեկին՝Աստվածատրյանին,պարսիկները բռնում են,կապում թնդանոթի փողին և կրակում</w:t>
      </w:r>
      <w:r w:rsidR="00432CFA" w:rsidRPr="00491B1C">
        <w:rPr>
          <w:rFonts w:ascii="Arial" w:hAnsi="Arial" w:cs="Arial"/>
          <w:lang w:val="hy-AM"/>
        </w:rPr>
        <w:t xml:space="preserve">։Պասկևիչի բանակում գտնվող </w:t>
      </w:r>
      <w:r w:rsidR="00DC325E" w:rsidRPr="00491B1C">
        <w:rPr>
          <w:rFonts w:ascii="Arial" w:hAnsi="Arial" w:cs="Arial"/>
          <w:lang w:val="hy-AM"/>
        </w:rPr>
        <w:t>Ն</w:t>
      </w:r>
      <w:r w:rsidR="00432CFA" w:rsidRPr="00491B1C">
        <w:rPr>
          <w:rFonts w:ascii="Arial" w:hAnsi="Arial" w:cs="Arial"/>
          <w:lang w:val="hy-AM"/>
        </w:rPr>
        <w:t>երսես Աշտարակեցին կոչեր է ուղարկում ներս՝հորդորելով,որ ամենքն անձնատուր լինեն։</w:t>
      </w:r>
    </w:p>
    <w:p w:rsidR="00432CFA" w:rsidRPr="00491B1C" w:rsidRDefault="00432CFA" w:rsidP="00491B1C">
      <w:pPr>
        <w:pStyle w:val="a7"/>
        <w:jc w:val="both"/>
        <w:rPr>
          <w:rFonts w:ascii="Arial" w:hAnsi="Arial" w:cs="Arial"/>
          <w:lang w:val="hy-AM"/>
        </w:rPr>
      </w:pPr>
      <w:r w:rsidRPr="00491B1C">
        <w:rPr>
          <w:rFonts w:ascii="Arial" w:hAnsi="Arial" w:cs="Arial"/>
          <w:lang w:val="hy-AM"/>
        </w:rPr>
        <w:t xml:space="preserve">Հոկտեմբերի 1-ին բերդի հարավ-արևելյան պարսպի փլվածքի </w:t>
      </w:r>
      <w:r w:rsidR="00DC325E" w:rsidRPr="00491B1C">
        <w:rPr>
          <w:rFonts w:ascii="Arial" w:hAnsi="Arial" w:cs="Arial"/>
          <w:lang w:val="hy-AM"/>
        </w:rPr>
        <w:t>մ</w:t>
      </w:r>
      <w:r w:rsidRPr="00491B1C">
        <w:rPr>
          <w:rFonts w:ascii="Arial" w:hAnsi="Arial" w:cs="Arial"/>
          <w:lang w:val="hy-AM"/>
        </w:rPr>
        <w:t>իջով առաջինը Երևանի բերդը ներխուժեցին լեյբ-գվարդիական հավաքական գնդի վաշտերը և գրավեցին նրա հարավ-արևելյան աշտարակը։Այդ նույն ժամանակ գվարդիական գնդի մյուս վաշտերը և գեներալ Կրասովսկու զորամասը ներխուժեցին բերդը։</w:t>
      </w:r>
      <w:r w:rsidR="003E59A5" w:rsidRPr="00491B1C">
        <w:rPr>
          <w:rFonts w:ascii="Arial" w:hAnsi="Arial" w:cs="Arial"/>
          <w:lang w:val="hy-AM"/>
        </w:rPr>
        <w:t>Պարսկական կայազորը անձնատուր եղավ,իսկ Հասան խանը թաքնվեց մզկիթում։</w:t>
      </w:r>
    </w:p>
    <w:p w:rsidR="003E59A5" w:rsidRPr="00491B1C" w:rsidRDefault="003E59A5" w:rsidP="00491B1C">
      <w:pPr>
        <w:pStyle w:val="a7"/>
        <w:jc w:val="both"/>
        <w:rPr>
          <w:rFonts w:ascii="Arial" w:hAnsi="Arial" w:cs="Arial"/>
          <w:lang w:val="hy-AM"/>
        </w:rPr>
      </w:pPr>
      <w:r w:rsidRPr="00491B1C">
        <w:rPr>
          <w:rFonts w:ascii="Arial" w:hAnsi="Arial" w:cs="Arial"/>
          <w:lang w:val="hy-AM"/>
        </w:rPr>
        <w:t>Ռուսները գերի վերցրին կայազորը,Աբբաս-Միրզայի գվարդիական գումարտակը,Հասան խանին։Ռուսների ձեռքն ընկավ ռազմական մեծ ավար,այդ թվում 35 թնդանոթ,չորս մարտկոցային հրանոթ,արկեր,վառոդ և այլն։Գերեցին նաև Սվան-Ղուլի խանին,Մարանդի,Այրումի,Թավրիզի և ուրիշ խաների։Ռուսներն ունեցան 52 սպանված և վիրավոր։Այսպիսով,ռուսական զորքերի երրորդ արշավանքը ավարտվեց 1827թ</w:t>
      </w:r>
      <w:r w:rsidRPr="00491B1C">
        <w:rPr>
          <w:rFonts w:ascii="Cambria Math" w:hAnsi="Cambria Math" w:cs="Cambria Math"/>
          <w:lang w:val="hy-AM"/>
        </w:rPr>
        <w:t>․</w:t>
      </w:r>
      <w:r w:rsidRPr="00491B1C">
        <w:rPr>
          <w:rFonts w:ascii="Arial" w:hAnsi="Arial" w:cs="Arial"/>
          <w:lang w:val="hy-AM"/>
        </w:rPr>
        <w:t xml:space="preserve"> հոկտեմբերի 1-ին Երևանի գրավումով։Զորահանդեսի սկիզբը և ավարտը ազդարարվեց 101 հրետանային համազարկով։Սահմանվեց հատուկ մեդալ,որով պարգևատրվեցին Երևանի գրավման հազարավոր մասնակիցներ։</w:t>
      </w:r>
    </w:p>
    <w:p w:rsidR="003E59A5" w:rsidRPr="00491B1C" w:rsidRDefault="003E59A5" w:rsidP="00491B1C">
      <w:pPr>
        <w:pStyle w:val="a7"/>
        <w:jc w:val="both"/>
        <w:rPr>
          <w:rFonts w:ascii="Arial" w:hAnsi="Arial" w:cs="Arial"/>
          <w:lang w:val="hy-AM"/>
        </w:rPr>
      </w:pPr>
      <w:r w:rsidRPr="00491B1C">
        <w:rPr>
          <w:rFonts w:ascii="Arial" w:hAnsi="Arial" w:cs="Arial"/>
          <w:lang w:val="hy-AM"/>
        </w:rPr>
        <w:t xml:space="preserve">Երևանի </w:t>
      </w:r>
      <w:r w:rsidR="00D5315A" w:rsidRPr="00491B1C">
        <w:rPr>
          <w:rFonts w:ascii="Arial" w:hAnsi="Arial" w:cs="Arial"/>
          <w:lang w:val="hy-AM"/>
        </w:rPr>
        <w:t xml:space="preserve">բերդում </w:t>
      </w:r>
      <w:r w:rsidRPr="00491B1C">
        <w:rPr>
          <w:rFonts w:ascii="Arial" w:hAnsi="Arial" w:cs="Arial"/>
          <w:lang w:val="hy-AM"/>
        </w:rPr>
        <w:t xml:space="preserve">քաջի մահով ընկնում է հայ պարտիզան Աբովյան Աղասին՝Խաչատուր Աբովյանի &lt;&lt;Վերք Հայաստանի&gt;&gt; վեպի գլխավոր հերոսը։Գեներալ Պասկևիչը Երևանի գրավման համար ստացավ &lt;&lt;կոմս </w:t>
      </w:r>
      <w:r w:rsidR="005D0AA9" w:rsidRPr="00491B1C">
        <w:rPr>
          <w:rFonts w:ascii="Arial" w:hAnsi="Arial" w:cs="Arial"/>
          <w:lang w:val="hy-AM"/>
        </w:rPr>
        <w:t>Երևանսկի&gt;&gt; տիտղոսը։</w:t>
      </w:r>
    </w:p>
    <w:p w:rsidR="005D0AA9" w:rsidRPr="00491B1C" w:rsidRDefault="005D0AA9" w:rsidP="00491B1C">
      <w:pPr>
        <w:pStyle w:val="a7"/>
        <w:jc w:val="both"/>
        <w:rPr>
          <w:rFonts w:ascii="Arial" w:hAnsi="Arial" w:cs="Arial"/>
          <w:lang w:val="hy-AM"/>
        </w:rPr>
      </w:pPr>
      <w:r w:rsidRPr="00491B1C">
        <w:rPr>
          <w:rFonts w:ascii="Arial" w:hAnsi="Arial" w:cs="Arial"/>
          <w:lang w:val="hy-AM"/>
        </w:rPr>
        <w:t>Երևանի գրավմանը մասնակցած ռուսներից և հայերից շատերը պարգևատրվում են &lt;&lt;Երևանի բերդի գրավումը&gt;&gt; մեդալով։Խաչատուր Աբովյանը դրա մասին գրում է &lt;&lt;Դժոխքի քանդվիլը մեղավորների համար էս գինը չէր ունենալ,ինչպես Երևանու բերդի առնիլը հայերի համար&gt;&gt;։</w:t>
      </w:r>
    </w:p>
    <w:p w:rsidR="005D0AA9" w:rsidRPr="00491B1C" w:rsidRDefault="00D5315A" w:rsidP="00491B1C">
      <w:pPr>
        <w:pStyle w:val="a7"/>
        <w:jc w:val="both"/>
        <w:rPr>
          <w:rFonts w:ascii="Arial" w:hAnsi="Arial" w:cs="Arial"/>
          <w:lang w:val="hy-AM"/>
        </w:rPr>
      </w:pPr>
      <w:r w:rsidRPr="00491B1C">
        <w:rPr>
          <w:rFonts w:ascii="Arial" w:hAnsi="Arial" w:cs="Arial"/>
          <w:lang w:val="hy-AM"/>
        </w:rPr>
        <w:t>Պասկևիչի</w:t>
      </w:r>
      <w:r w:rsidR="005D0AA9" w:rsidRPr="00491B1C">
        <w:rPr>
          <w:rFonts w:ascii="Arial" w:hAnsi="Arial" w:cs="Arial"/>
          <w:lang w:val="hy-AM"/>
        </w:rPr>
        <w:t xml:space="preserve"> հրամանագրով ստեղծվեց Երևանի ժամանակավոր վարչություն՝գեներալ Կրասովսկու գլխավորությամբ։Ռուսական զորքերը հոկտեմբերի 13-ին գրավեցին Թավրիզը։</w:t>
      </w:r>
    </w:p>
    <w:p w:rsidR="005D0AA9" w:rsidRPr="00491B1C" w:rsidRDefault="005D0AA9" w:rsidP="00491B1C">
      <w:pPr>
        <w:pStyle w:val="a7"/>
        <w:jc w:val="both"/>
        <w:rPr>
          <w:rFonts w:ascii="Arial" w:hAnsi="Arial" w:cs="Arial"/>
          <w:lang w:val="hy-AM"/>
        </w:rPr>
      </w:pPr>
      <w:r w:rsidRPr="00491B1C">
        <w:rPr>
          <w:rFonts w:ascii="Arial" w:hAnsi="Arial" w:cs="Arial"/>
          <w:lang w:val="hy-AM"/>
        </w:rPr>
        <w:t>1828թ</w:t>
      </w:r>
      <w:r w:rsidRPr="00491B1C">
        <w:rPr>
          <w:rFonts w:ascii="Cambria Math" w:hAnsi="Cambria Math" w:cs="Cambria Math"/>
          <w:lang w:val="hy-AM"/>
        </w:rPr>
        <w:t>․</w:t>
      </w:r>
      <w:r w:rsidRPr="00491B1C">
        <w:rPr>
          <w:rFonts w:ascii="Arial" w:hAnsi="Arial" w:cs="Arial"/>
          <w:lang w:val="hy-AM"/>
        </w:rPr>
        <w:t xml:space="preserve"> մարտի 21-ին Նիկոլայ 1-ինի հրամանագրով կազմակերպվեց &lt;&lt;Հայկական մարզ&gt;&gt; վարչական միավորը,որի մեջ ընդգրկվեցին Երևանի և Նախիջևանի խանություններից նաև Օրդուբադի գավառը։</w:t>
      </w:r>
    </w:p>
    <w:p w:rsidR="005D0AA9" w:rsidRPr="00491B1C" w:rsidRDefault="005D0AA9" w:rsidP="00491B1C">
      <w:pPr>
        <w:pStyle w:val="a7"/>
        <w:jc w:val="both"/>
        <w:rPr>
          <w:rFonts w:ascii="Arial" w:hAnsi="Arial" w:cs="Arial"/>
          <w:lang w:val="hy-AM"/>
        </w:rPr>
      </w:pPr>
      <w:r w:rsidRPr="00491B1C">
        <w:rPr>
          <w:rFonts w:ascii="Arial" w:hAnsi="Arial" w:cs="Arial"/>
          <w:lang w:val="hy-AM"/>
        </w:rPr>
        <w:t xml:space="preserve">Կամավորական ջոկատների կազմակերպումը։Արևելյան Հայաստանի համար մղված մարտերում աչքի ընկնող դեր խաղացին Կովկասյան կորպուս արտաքսված աստիճանազրկված դեկաբրիստ </w:t>
      </w:r>
      <w:r w:rsidR="00D5315A" w:rsidRPr="00491B1C">
        <w:rPr>
          <w:rFonts w:ascii="Arial" w:hAnsi="Arial" w:cs="Arial"/>
          <w:lang w:val="hy-AM"/>
        </w:rPr>
        <w:t>սպ</w:t>
      </w:r>
      <w:r w:rsidRPr="00491B1C">
        <w:rPr>
          <w:rFonts w:ascii="Arial" w:hAnsi="Arial" w:cs="Arial"/>
          <w:lang w:val="hy-AM"/>
        </w:rPr>
        <w:t xml:space="preserve">աները։Դրանցից էին </w:t>
      </w:r>
      <w:r w:rsidRPr="00491B1C">
        <w:rPr>
          <w:rFonts w:ascii="Arial" w:hAnsi="Arial" w:cs="Arial"/>
          <w:lang w:val="hy-AM"/>
        </w:rPr>
        <w:lastRenderedPageBreak/>
        <w:t>Լաչինովը,Բեստուժևը,Վիշնևսկին,</w:t>
      </w:r>
      <w:r w:rsidR="00AF519E" w:rsidRPr="00491B1C">
        <w:rPr>
          <w:rFonts w:ascii="Arial" w:hAnsi="Arial" w:cs="Arial"/>
          <w:lang w:val="hy-AM"/>
        </w:rPr>
        <w:t>Ա</w:t>
      </w:r>
      <w:r w:rsidRPr="00491B1C">
        <w:rPr>
          <w:rFonts w:ascii="Arial" w:hAnsi="Arial" w:cs="Arial"/>
          <w:lang w:val="hy-AM"/>
        </w:rPr>
        <w:t>կուլովը,Գանգեբլովը,Կոնովնիցինը,</w:t>
      </w:r>
      <w:r w:rsidR="00AF519E" w:rsidRPr="00491B1C">
        <w:rPr>
          <w:rFonts w:ascii="Arial" w:hAnsi="Arial" w:cs="Arial"/>
          <w:lang w:val="hy-AM"/>
        </w:rPr>
        <w:t>Ռ</w:t>
      </w:r>
      <w:r w:rsidRPr="00491B1C">
        <w:rPr>
          <w:rFonts w:ascii="Arial" w:hAnsi="Arial" w:cs="Arial"/>
          <w:lang w:val="hy-AM"/>
        </w:rPr>
        <w:t>ինկեվիչը,Օրժիցկին և ուրիշներ։</w:t>
      </w:r>
    </w:p>
    <w:p w:rsidR="00AF519E" w:rsidRPr="00491B1C" w:rsidRDefault="00AF519E" w:rsidP="00491B1C">
      <w:pPr>
        <w:pStyle w:val="a7"/>
        <w:jc w:val="both"/>
        <w:rPr>
          <w:rFonts w:ascii="Arial" w:hAnsi="Arial" w:cs="Arial"/>
          <w:lang w:val="hy-AM"/>
        </w:rPr>
      </w:pPr>
      <w:r w:rsidRPr="00491B1C">
        <w:rPr>
          <w:rFonts w:ascii="Arial" w:hAnsi="Arial" w:cs="Arial"/>
          <w:lang w:val="hy-AM"/>
        </w:rPr>
        <w:t>Սարդարպատի և Երևանի բերդերի գրավման ժամանակ</w:t>
      </w:r>
      <w:r w:rsidR="00D5315A" w:rsidRPr="00491B1C">
        <w:rPr>
          <w:rFonts w:ascii="Arial" w:hAnsi="Arial" w:cs="Arial"/>
          <w:lang w:val="hy-AM"/>
        </w:rPr>
        <w:t xml:space="preserve"> </w:t>
      </w:r>
      <w:r w:rsidRPr="00491B1C">
        <w:rPr>
          <w:rFonts w:ascii="Arial" w:hAnsi="Arial" w:cs="Arial"/>
          <w:lang w:val="hy-AM"/>
        </w:rPr>
        <w:t xml:space="preserve">իրենց քաջագործություններով աչքի ընկած և շքանշաններով պարգևատրված հայ զորայիններից էին Պողե Եսանովը,Ռուստամ Լաչինովը,Գրիգոր </w:t>
      </w:r>
      <w:r w:rsidR="00D5315A" w:rsidRPr="00491B1C">
        <w:rPr>
          <w:rFonts w:ascii="Arial" w:hAnsi="Arial" w:cs="Arial"/>
          <w:lang w:val="hy-AM"/>
        </w:rPr>
        <w:t>Ք</w:t>
      </w:r>
      <w:r w:rsidRPr="00491B1C">
        <w:rPr>
          <w:rFonts w:ascii="Arial" w:hAnsi="Arial" w:cs="Arial"/>
          <w:lang w:val="hy-AM"/>
        </w:rPr>
        <w:t>ալանթարյանը,Մկրտում Պոտապովը և ուրիշներ։</w:t>
      </w:r>
    </w:p>
    <w:p w:rsidR="00AF519E" w:rsidRPr="00491B1C" w:rsidRDefault="00AF519E" w:rsidP="00491B1C">
      <w:pPr>
        <w:pStyle w:val="a7"/>
        <w:jc w:val="both"/>
        <w:rPr>
          <w:rFonts w:ascii="Arial" w:hAnsi="Arial" w:cs="Arial"/>
          <w:lang w:val="hy-AM"/>
        </w:rPr>
      </w:pPr>
      <w:r w:rsidRPr="00491B1C">
        <w:rPr>
          <w:rFonts w:ascii="Arial" w:hAnsi="Arial" w:cs="Arial"/>
          <w:lang w:val="hy-AM"/>
        </w:rPr>
        <w:t>Շիրակում և Ապարանում ծավալված մարտերի ժամանակ աչքի ընկավ կարինցի Մարտիրոս Վեքիլյանի գլխավորած հեծյալ ջոկատը։</w:t>
      </w:r>
    </w:p>
    <w:p w:rsidR="00AF519E" w:rsidRPr="00491B1C" w:rsidRDefault="00AF519E" w:rsidP="00491B1C">
      <w:pPr>
        <w:pStyle w:val="a7"/>
        <w:jc w:val="both"/>
        <w:rPr>
          <w:rFonts w:ascii="Arial" w:hAnsi="Arial" w:cs="Arial"/>
          <w:lang w:val="hy-AM"/>
        </w:rPr>
      </w:pPr>
      <w:r w:rsidRPr="00491B1C">
        <w:rPr>
          <w:rFonts w:ascii="Arial" w:hAnsi="Arial" w:cs="Arial"/>
          <w:lang w:val="hy-AM"/>
        </w:rPr>
        <w:t xml:space="preserve">Կովկասյան կորպուսին ծառայություն էր մատուցում ադրբեջանական հասարակական գործիչ,գրող ու գիտնական,լուսավորիչ </w:t>
      </w:r>
      <w:r w:rsidR="00D5315A"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 xml:space="preserve"> Բակիխանովը։</w:t>
      </w:r>
    </w:p>
    <w:p w:rsidR="00AF519E" w:rsidRPr="00491B1C" w:rsidRDefault="00AF519E" w:rsidP="00491B1C">
      <w:pPr>
        <w:pStyle w:val="a7"/>
        <w:jc w:val="both"/>
        <w:rPr>
          <w:rFonts w:ascii="Arial" w:hAnsi="Arial" w:cs="Arial"/>
          <w:lang w:val="hy-AM"/>
        </w:rPr>
      </w:pPr>
      <w:r w:rsidRPr="00491B1C">
        <w:rPr>
          <w:rFonts w:ascii="Arial" w:hAnsi="Arial" w:cs="Arial"/>
          <w:lang w:val="hy-AM"/>
        </w:rPr>
        <w:t>Ներսես Աշտարակեցու հետ միասին գործի լծվեց հասարակական գործիչ,Ներսիսյան դպրոցի տեսուչ,բանաստեղծ Հարություն Ալամդարյանը։1827թ</w:t>
      </w:r>
      <w:r w:rsidRPr="00491B1C">
        <w:rPr>
          <w:rFonts w:ascii="Cambria Math" w:hAnsi="Cambria Math" w:cs="Cambria Math"/>
          <w:lang w:val="hy-AM"/>
        </w:rPr>
        <w:t>․</w:t>
      </w:r>
      <w:r w:rsidRPr="00491B1C">
        <w:rPr>
          <w:rFonts w:ascii="Arial" w:hAnsi="Arial" w:cs="Arial"/>
          <w:lang w:val="hy-AM"/>
        </w:rPr>
        <w:t xml:space="preserve"> ստեղծվեց հայկական առաջին կամավորական ջոկատը։</w:t>
      </w:r>
    </w:p>
    <w:p w:rsidR="00AF519E" w:rsidRPr="00491B1C" w:rsidRDefault="00AF519E" w:rsidP="00491B1C">
      <w:pPr>
        <w:pStyle w:val="a7"/>
        <w:jc w:val="both"/>
        <w:rPr>
          <w:rFonts w:ascii="Arial" w:hAnsi="Arial" w:cs="Arial"/>
          <w:lang w:val="hy-AM"/>
        </w:rPr>
      </w:pPr>
      <w:r w:rsidRPr="00491B1C">
        <w:rPr>
          <w:rFonts w:ascii="Arial" w:hAnsi="Arial" w:cs="Arial"/>
          <w:lang w:val="hy-AM"/>
        </w:rPr>
        <w:t>Հայկական գումարտակների կազմակերպման համար մշակվեց 34 հոդվա</w:t>
      </w:r>
      <w:r w:rsidR="005B00EF" w:rsidRPr="00491B1C">
        <w:rPr>
          <w:rFonts w:ascii="Arial" w:hAnsi="Arial" w:cs="Arial"/>
          <w:lang w:val="hy-AM"/>
        </w:rPr>
        <w:t>ծ</w:t>
      </w:r>
      <w:r w:rsidRPr="00491B1C">
        <w:rPr>
          <w:rFonts w:ascii="Arial" w:hAnsi="Arial" w:cs="Arial"/>
          <w:lang w:val="hy-AM"/>
        </w:rPr>
        <w:t>ից բաղկացած &lt;&lt;Առաջադրություն&gt;&gt;։Ըստ &lt;&lt;Առաջադրության&gt;&gt; հայկական գումարտակ կարող էին ընդունվել կամավոր ցանկությամբ 18-30 տարեկան տղամարարդիկ։</w:t>
      </w:r>
      <w:r w:rsidR="005C3427" w:rsidRPr="00491B1C">
        <w:rPr>
          <w:rFonts w:ascii="Arial" w:hAnsi="Arial" w:cs="Arial"/>
          <w:lang w:val="hy-AM"/>
        </w:rPr>
        <w:t>Ջոկատի հրամանատարը պետք է լիներ հայ։Գումարտակը նախատեսվում էր հետևյալ կազմով՝1 շտաբս-սպա</w:t>
      </w:r>
      <w:r w:rsidR="005B00EF" w:rsidRPr="00491B1C">
        <w:rPr>
          <w:rFonts w:ascii="Arial" w:hAnsi="Arial" w:cs="Arial"/>
          <w:lang w:val="hy-AM"/>
        </w:rPr>
        <w:t>,</w:t>
      </w:r>
      <w:r w:rsidR="005C3427" w:rsidRPr="00491B1C">
        <w:rPr>
          <w:rFonts w:ascii="Arial" w:hAnsi="Arial" w:cs="Arial"/>
          <w:lang w:val="hy-AM"/>
        </w:rPr>
        <w:t>2 կապիտան,2 շտաբս-կապիտան,4 պորուչիկ,1 գանձապահ,1 համհարզ,4 փողհար,4 թմբկահար և այլն։Գումարտակի հագուստն էր կանաչ գույնի չեկմետ՝մուգ գույնի արխալուղ,գդակ և յափնջի։Կամավորները ազատվում էին բոլոր հարկերից  ու պարհակներից։</w:t>
      </w:r>
    </w:p>
    <w:p w:rsidR="005C3427" w:rsidRPr="00491B1C" w:rsidRDefault="005C3427" w:rsidP="00491B1C">
      <w:pPr>
        <w:pStyle w:val="a7"/>
        <w:jc w:val="both"/>
        <w:rPr>
          <w:rFonts w:ascii="Arial" w:hAnsi="Arial" w:cs="Arial"/>
          <w:lang w:val="hy-AM"/>
        </w:rPr>
      </w:pPr>
      <w:r w:rsidRPr="00491B1C">
        <w:rPr>
          <w:rFonts w:ascii="Arial" w:hAnsi="Arial" w:cs="Arial"/>
          <w:lang w:val="hy-AM"/>
        </w:rPr>
        <w:t>1827թ</w:t>
      </w:r>
      <w:r w:rsidRPr="00491B1C">
        <w:rPr>
          <w:rFonts w:ascii="Cambria Math" w:hAnsi="Cambria Math" w:cs="Cambria Math"/>
          <w:lang w:val="hy-AM"/>
        </w:rPr>
        <w:t>․</w:t>
      </w:r>
      <w:r w:rsidRPr="00491B1C">
        <w:rPr>
          <w:rFonts w:ascii="Arial" w:hAnsi="Arial" w:cs="Arial"/>
          <w:lang w:val="hy-AM"/>
        </w:rPr>
        <w:t xml:space="preserve"> մարտի 30-ին </w:t>
      </w:r>
      <w:r w:rsidR="00D5315A" w:rsidRPr="00491B1C">
        <w:rPr>
          <w:rFonts w:ascii="Arial" w:hAnsi="Arial" w:cs="Arial"/>
          <w:lang w:val="hy-AM"/>
        </w:rPr>
        <w:t>Թ</w:t>
      </w:r>
      <w:r w:rsidRPr="00491B1C">
        <w:rPr>
          <w:rFonts w:ascii="Arial" w:hAnsi="Arial" w:cs="Arial"/>
          <w:lang w:val="hy-AM"/>
        </w:rPr>
        <w:t>իֆլիսում կայացավ հայ առաջին կամավորների զորահանդեսը։</w:t>
      </w:r>
    </w:p>
    <w:p w:rsidR="005C3427" w:rsidRPr="00491B1C" w:rsidRDefault="005C3427" w:rsidP="00491B1C">
      <w:pPr>
        <w:pStyle w:val="a7"/>
        <w:jc w:val="both"/>
        <w:rPr>
          <w:rFonts w:ascii="Arial" w:hAnsi="Arial" w:cs="Arial"/>
          <w:lang w:val="hy-AM"/>
        </w:rPr>
      </w:pPr>
      <w:r w:rsidRPr="00491B1C">
        <w:rPr>
          <w:rFonts w:ascii="Arial" w:hAnsi="Arial" w:cs="Arial"/>
          <w:lang w:val="hy-AM"/>
        </w:rPr>
        <w:t xml:space="preserve">Կամավորական առաջին ջոկատները ձևավորվում են </w:t>
      </w:r>
      <w:r w:rsidR="00D5315A" w:rsidRPr="00491B1C">
        <w:rPr>
          <w:rFonts w:ascii="Arial" w:hAnsi="Arial" w:cs="Arial"/>
          <w:lang w:val="hy-AM"/>
        </w:rPr>
        <w:t>Թ</w:t>
      </w:r>
      <w:r w:rsidRPr="00491B1C">
        <w:rPr>
          <w:rFonts w:ascii="Arial" w:hAnsi="Arial" w:cs="Arial"/>
          <w:lang w:val="hy-AM"/>
        </w:rPr>
        <w:t xml:space="preserve">իֆլիսում։Հունիսին </w:t>
      </w:r>
      <w:r w:rsidR="005B00EF" w:rsidRPr="00491B1C">
        <w:rPr>
          <w:rFonts w:ascii="Arial" w:hAnsi="Arial" w:cs="Arial"/>
          <w:lang w:val="hy-AM"/>
        </w:rPr>
        <w:t>Թիֆլիսի</w:t>
      </w:r>
      <w:r w:rsidRPr="00491B1C">
        <w:rPr>
          <w:rFonts w:ascii="Arial" w:hAnsi="Arial" w:cs="Arial"/>
          <w:lang w:val="hy-AM"/>
        </w:rPr>
        <w:t xml:space="preserve">ց Երևան է մեկնում կամավորական երկրորդ դրուժինան՝ենթասպա </w:t>
      </w:r>
      <w:r w:rsidR="00D5315A" w:rsidRPr="00491B1C">
        <w:rPr>
          <w:rFonts w:ascii="Arial" w:hAnsi="Arial" w:cs="Arial"/>
          <w:lang w:val="hy-AM"/>
        </w:rPr>
        <w:t>Ա</w:t>
      </w:r>
      <w:r w:rsidRPr="00491B1C">
        <w:rPr>
          <w:rFonts w:ascii="Arial" w:hAnsi="Arial" w:cs="Arial"/>
          <w:lang w:val="hy-AM"/>
        </w:rPr>
        <w:t>կիմովի հրամանատարությամբ։Օգոստոսին ռազմաճակատ է մեկնում երրորդ դրուժինան,թվով 67 մարդ,կապիտան Բեհբութովի հրամանատարությամբ։</w:t>
      </w:r>
    </w:p>
    <w:p w:rsidR="005C3427" w:rsidRPr="00491B1C" w:rsidRDefault="005C3427" w:rsidP="00491B1C">
      <w:pPr>
        <w:pStyle w:val="a7"/>
        <w:jc w:val="both"/>
        <w:rPr>
          <w:rFonts w:ascii="Arial" w:hAnsi="Arial" w:cs="Arial"/>
          <w:lang w:val="hy-AM"/>
        </w:rPr>
      </w:pPr>
      <w:r w:rsidRPr="00491B1C">
        <w:rPr>
          <w:rFonts w:ascii="Arial" w:hAnsi="Arial" w:cs="Arial"/>
          <w:lang w:val="hy-AM"/>
        </w:rPr>
        <w:t>Ներսես Աշտարակեցին կոչ էր անում հայ երիտասարդներին մտնել կամավորական ջոկատների մեջ։&lt;&lt;Ոտքի կանգնեցեք,հայոց քաջեր,-իր կոչերից մեկում գրում է նա,-թոթափեցեք պարսից լուծը,ուրախացրեք ալեզարդ Մասիսին</w:t>
      </w:r>
      <w:r w:rsidR="00D5315A" w:rsidRPr="00491B1C">
        <w:rPr>
          <w:rFonts w:ascii="Arial" w:hAnsi="Arial" w:cs="Arial"/>
          <w:lang w:val="hy-AM"/>
        </w:rPr>
        <w:t>,մի անգամ արյունով ներկեցեք հայրենի հողը ու ապա ապրեցեք ազատ,հիմա կամ երբեք</w:t>
      </w:r>
      <w:r w:rsidR="001547B3" w:rsidRPr="00491B1C">
        <w:rPr>
          <w:rFonts w:ascii="Arial" w:hAnsi="Arial" w:cs="Arial"/>
          <w:lang w:val="hy-AM"/>
        </w:rPr>
        <w:t>&gt;&gt;</w:t>
      </w:r>
      <w:r w:rsidR="00D5315A" w:rsidRPr="00491B1C">
        <w:rPr>
          <w:rFonts w:ascii="Arial" w:hAnsi="Arial" w:cs="Arial"/>
          <w:lang w:val="hy-AM"/>
        </w:rPr>
        <w:t>։</w:t>
      </w:r>
    </w:p>
    <w:p w:rsidR="00367F62" w:rsidRPr="00491B1C" w:rsidRDefault="00367F62" w:rsidP="00491B1C">
      <w:pPr>
        <w:pStyle w:val="a7"/>
        <w:jc w:val="both"/>
        <w:rPr>
          <w:rFonts w:ascii="Arial" w:hAnsi="Arial" w:cs="Arial"/>
          <w:lang w:val="hy-AM"/>
        </w:rPr>
      </w:pPr>
      <w:r w:rsidRPr="00491B1C">
        <w:rPr>
          <w:rFonts w:ascii="Arial" w:hAnsi="Arial" w:cs="Arial"/>
          <w:lang w:val="hy-AM"/>
        </w:rPr>
        <w:t>Իրենց սխրագործություններով աչքի ընկան հրամանատարներ Ռուստամ Լաչինյանը,Գևորգ Նազարյանը և ուրիշներ։</w:t>
      </w:r>
    </w:p>
    <w:p w:rsidR="00367F62" w:rsidRPr="00491B1C" w:rsidRDefault="00367F62" w:rsidP="00491B1C">
      <w:pPr>
        <w:pStyle w:val="a7"/>
        <w:jc w:val="both"/>
        <w:rPr>
          <w:rFonts w:ascii="Arial" w:hAnsi="Arial" w:cs="Arial"/>
          <w:lang w:val="hy-AM"/>
        </w:rPr>
      </w:pPr>
      <w:r w:rsidRPr="00491B1C">
        <w:rPr>
          <w:rFonts w:ascii="Arial" w:hAnsi="Arial" w:cs="Arial"/>
          <w:lang w:val="hy-AM"/>
        </w:rPr>
        <w:t>Շուշիի պաշարվածներին պարենով ապահովելու գործում աչքի ընկան Սաֆար և Ռոստոմ Թարխանյան եղբայրները,Զոհրապ Թառումյանը,Բ</w:t>
      </w:r>
      <w:r w:rsidRPr="00491B1C">
        <w:rPr>
          <w:rFonts w:ascii="Cambria Math" w:hAnsi="Cambria Math" w:cs="Cambria Math"/>
          <w:lang w:val="hy-AM"/>
        </w:rPr>
        <w:t>․</w:t>
      </w:r>
      <w:r w:rsidRPr="00491B1C">
        <w:rPr>
          <w:rFonts w:ascii="Arial" w:hAnsi="Arial" w:cs="Arial"/>
          <w:lang w:val="hy-AM"/>
        </w:rPr>
        <w:t xml:space="preserve"> Մելիք-Շահնազարյանը և ուրիշներ։</w:t>
      </w:r>
    </w:p>
    <w:p w:rsidR="00367F62" w:rsidRPr="00491B1C" w:rsidRDefault="00367F62" w:rsidP="00491B1C">
      <w:pPr>
        <w:pStyle w:val="a7"/>
        <w:jc w:val="both"/>
        <w:rPr>
          <w:rFonts w:ascii="Arial" w:hAnsi="Arial" w:cs="Arial"/>
          <w:lang w:val="hy-AM"/>
        </w:rPr>
      </w:pPr>
      <w:r w:rsidRPr="00491B1C">
        <w:rPr>
          <w:rFonts w:ascii="Arial" w:hAnsi="Arial" w:cs="Arial"/>
          <w:lang w:val="hy-AM"/>
        </w:rPr>
        <w:t>Հայ տղամարդկանց հետ կռվում էին նաև աղջիկները։Լոռի-Փամբակում հայտնի էին գեղջկուհի Մանուշակի,Ղարաբաղում Խաթուհու և այլոց սխրագործությունները։</w:t>
      </w:r>
    </w:p>
    <w:p w:rsidR="00367F62" w:rsidRPr="00491B1C" w:rsidRDefault="00367F62" w:rsidP="00491B1C">
      <w:pPr>
        <w:pStyle w:val="a7"/>
        <w:jc w:val="both"/>
        <w:rPr>
          <w:rFonts w:ascii="Arial" w:hAnsi="Arial" w:cs="Arial"/>
          <w:lang w:val="hy-AM"/>
        </w:rPr>
      </w:pPr>
      <w:r w:rsidRPr="00491B1C">
        <w:rPr>
          <w:rFonts w:ascii="Arial" w:hAnsi="Arial" w:cs="Arial"/>
          <w:lang w:val="hy-AM"/>
        </w:rPr>
        <w:t>Հայ կամավորական ջոկատները ակտիվ մասնակցություն ունեցան 1826-1828թթ</w:t>
      </w:r>
      <w:r w:rsidRPr="00491B1C">
        <w:rPr>
          <w:rFonts w:ascii="Cambria Math" w:hAnsi="Cambria Math" w:cs="Cambria Math"/>
          <w:lang w:val="hy-AM"/>
        </w:rPr>
        <w:t>․</w:t>
      </w:r>
      <w:r w:rsidRPr="00491B1C">
        <w:rPr>
          <w:rFonts w:ascii="Arial" w:hAnsi="Arial" w:cs="Arial"/>
          <w:lang w:val="hy-AM"/>
        </w:rPr>
        <w:t xml:space="preserve"> ռուս-պարսկական պատերազմին և մեծ դեր խաղացին Արևելյան Հայաստանի պարսկական բռնակալության դարավոր լծից ազատագրելու գործում։</w:t>
      </w:r>
    </w:p>
    <w:p w:rsidR="00367F62" w:rsidRPr="00491B1C" w:rsidRDefault="00367F62" w:rsidP="00491B1C">
      <w:pPr>
        <w:pStyle w:val="a7"/>
        <w:jc w:val="both"/>
        <w:rPr>
          <w:rFonts w:ascii="Arial" w:hAnsi="Arial" w:cs="Arial"/>
          <w:lang w:val="hy-AM"/>
        </w:rPr>
      </w:pPr>
      <w:r w:rsidRPr="00491B1C">
        <w:rPr>
          <w:rFonts w:ascii="Arial" w:hAnsi="Arial" w:cs="Arial"/>
          <w:lang w:val="hy-AM"/>
        </w:rPr>
        <w:t>Թու</w:t>
      </w:r>
      <w:r w:rsidR="001547B3" w:rsidRPr="00491B1C">
        <w:rPr>
          <w:rFonts w:ascii="Arial" w:hAnsi="Arial" w:cs="Arial"/>
          <w:lang w:val="hy-AM"/>
        </w:rPr>
        <w:t>ր</w:t>
      </w:r>
      <w:r w:rsidRPr="00491B1C">
        <w:rPr>
          <w:rFonts w:ascii="Arial" w:hAnsi="Arial" w:cs="Arial"/>
          <w:lang w:val="hy-AM"/>
        </w:rPr>
        <w:t>քմենչայի պայմանագիրը,պարսկահայերի գաղթը։1827թ</w:t>
      </w:r>
      <w:r w:rsidRPr="00491B1C">
        <w:rPr>
          <w:rFonts w:ascii="Cambria Math" w:hAnsi="Cambria Math" w:cs="Cambria Math"/>
          <w:lang w:val="hy-AM"/>
        </w:rPr>
        <w:t>․</w:t>
      </w:r>
      <w:r w:rsidRPr="00491B1C">
        <w:rPr>
          <w:rFonts w:ascii="Arial" w:hAnsi="Arial" w:cs="Arial"/>
          <w:lang w:val="hy-AM"/>
        </w:rPr>
        <w:t xml:space="preserve"> հոկտեմբերի 13-ին Թավրիզի գրավումից </w:t>
      </w:r>
      <w:r w:rsidR="007E642F" w:rsidRPr="00491B1C">
        <w:rPr>
          <w:rFonts w:ascii="Arial" w:hAnsi="Arial" w:cs="Arial"/>
          <w:lang w:val="hy-AM"/>
        </w:rPr>
        <w:t xml:space="preserve">հետո նոյեմբերին,Դեհկարխան </w:t>
      </w:r>
      <w:r w:rsidR="00FF7AB5" w:rsidRPr="00491B1C">
        <w:rPr>
          <w:rFonts w:ascii="Arial" w:hAnsi="Arial" w:cs="Arial"/>
          <w:lang w:val="hy-AM"/>
        </w:rPr>
        <w:t>գյու</w:t>
      </w:r>
      <w:r w:rsidR="007E642F" w:rsidRPr="00491B1C">
        <w:rPr>
          <w:rFonts w:ascii="Arial" w:hAnsi="Arial" w:cs="Arial"/>
          <w:lang w:val="hy-AM"/>
        </w:rPr>
        <w:t>ղում սկսվում են հաշտության բանակցությունները։Բանակցություններին ռուսների կողմից մասնակցում էին Ի</w:t>
      </w:r>
      <w:r w:rsidR="007E642F" w:rsidRPr="00491B1C">
        <w:rPr>
          <w:rFonts w:ascii="Cambria Math" w:hAnsi="Cambria Math" w:cs="Cambria Math"/>
          <w:lang w:val="hy-AM"/>
        </w:rPr>
        <w:t>․</w:t>
      </w:r>
      <w:r w:rsidR="007E642F" w:rsidRPr="00491B1C">
        <w:rPr>
          <w:rFonts w:ascii="Arial" w:hAnsi="Arial" w:cs="Arial"/>
          <w:lang w:val="hy-AM"/>
        </w:rPr>
        <w:t xml:space="preserve"> Պասկևիչը,Ա</w:t>
      </w:r>
      <w:r w:rsidR="007E642F" w:rsidRPr="00491B1C">
        <w:rPr>
          <w:rFonts w:ascii="Cambria Math" w:hAnsi="Cambria Math" w:cs="Cambria Math"/>
          <w:lang w:val="hy-AM"/>
        </w:rPr>
        <w:t>․</w:t>
      </w:r>
      <w:r w:rsidR="007E642F" w:rsidRPr="00491B1C">
        <w:rPr>
          <w:rFonts w:ascii="Arial" w:hAnsi="Arial" w:cs="Arial"/>
          <w:lang w:val="hy-AM"/>
        </w:rPr>
        <w:t xml:space="preserve"> Գրիբոյեդովը,Ա</w:t>
      </w:r>
      <w:r w:rsidR="007E642F" w:rsidRPr="00491B1C">
        <w:rPr>
          <w:rFonts w:ascii="Cambria Math" w:hAnsi="Cambria Math" w:cs="Cambria Math"/>
          <w:lang w:val="hy-AM"/>
        </w:rPr>
        <w:t>․</w:t>
      </w:r>
      <w:r w:rsidR="007E642F" w:rsidRPr="00491B1C">
        <w:rPr>
          <w:rFonts w:ascii="Arial" w:hAnsi="Arial" w:cs="Arial"/>
          <w:lang w:val="hy-AM"/>
        </w:rPr>
        <w:t>Ամբույգերը,Ն</w:t>
      </w:r>
      <w:r w:rsidR="007E642F" w:rsidRPr="00491B1C">
        <w:rPr>
          <w:rFonts w:ascii="Cambria Math" w:hAnsi="Cambria Math" w:cs="Cambria Math"/>
          <w:lang w:val="hy-AM"/>
        </w:rPr>
        <w:t>․</w:t>
      </w:r>
      <w:r w:rsidR="007E642F" w:rsidRPr="00491B1C">
        <w:rPr>
          <w:rFonts w:ascii="Arial" w:hAnsi="Arial" w:cs="Arial"/>
          <w:lang w:val="hy-AM"/>
        </w:rPr>
        <w:t>Կիսիլևը և այլն։Պարսկական կողմից մասնակցում էին Աբաս Միրզան,Կայմակամ Ֆարահանին</w:t>
      </w:r>
      <w:r w:rsidR="00FF7AB5" w:rsidRPr="00491B1C">
        <w:rPr>
          <w:rFonts w:ascii="Arial" w:hAnsi="Arial" w:cs="Arial"/>
          <w:lang w:val="hy-AM"/>
        </w:rPr>
        <w:t>,</w:t>
      </w:r>
      <w:r w:rsidR="007E642F" w:rsidRPr="00491B1C">
        <w:rPr>
          <w:rFonts w:ascii="Arial" w:hAnsi="Arial" w:cs="Arial"/>
          <w:lang w:val="hy-AM"/>
        </w:rPr>
        <w:t xml:space="preserve"> Բեգլար բեկ Ֆաթհ-Ալի  խանը և ուրիշներ։</w:t>
      </w:r>
    </w:p>
    <w:p w:rsidR="004C65A6" w:rsidRPr="00491B1C" w:rsidRDefault="007E642F" w:rsidP="00491B1C">
      <w:pPr>
        <w:pStyle w:val="a7"/>
        <w:jc w:val="both"/>
        <w:rPr>
          <w:rFonts w:ascii="Arial" w:hAnsi="Arial" w:cs="Arial"/>
          <w:lang w:val="hy-AM"/>
        </w:rPr>
      </w:pPr>
      <w:r w:rsidRPr="00491B1C">
        <w:rPr>
          <w:rFonts w:ascii="Arial" w:hAnsi="Arial" w:cs="Arial"/>
          <w:lang w:val="hy-AM"/>
        </w:rPr>
        <w:t>Պասկևիչի և Գրիբոյեդովի հետ Ներսես Աշտարակեցու հանձնարարությամբ հայ պատվիրակները՝Ատրպատականի առաջնորդ Բարսեղ արքեպիսկոպոսը և խոյեցի Մարգար Եղիազարյանը ներկայա</w:t>
      </w:r>
      <w:r w:rsidR="001547B3" w:rsidRPr="00491B1C">
        <w:rPr>
          <w:rFonts w:ascii="Arial" w:hAnsi="Arial" w:cs="Arial"/>
          <w:lang w:val="hy-AM"/>
        </w:rPr>
        <w:t>ց</w:t>
      </w:r>
      <w:r w:rsidRPr="00491B1C">
        <w:rPr>
          <w:rFonts w:ascii="Arial" w:hAnsi="Arial" w:cs="Arial"/>
          <w:lang w:val="hy-AM"/>
        </w:rPr>
        <w:t xml:space="preserve">նում են իրենց պահանջները։Պարսիկներն ընդունում են ռուսական առաջարկը՝Արաքս և Կուր գետերը ճանաչելու որպես պետական սահմանագիծ,ռուսները սահմանում են ռազմատուգանք 20 միլիոն ռուբլի։Շուտով պարզ դարձավ,որ պարսիկները </w:t>
      </w:r>
      <w:r w:rsidR="004C65A6" w:rsidRPr="00491B1C">
        <w:rPr>
          <w:rFonts w:ascii="Arial" w:hAnsi="Arial" w:cs="Arial"/>
          <w:lang w:val="hy-AM"/>
        </w:rPr>
        <w:t>Ուրմիայի շրջանում ուժեր են կենտրոնացնում և պատրաստվում են թուրքերի օգնությամբ սկսել ռազմական գործողությունները։Այսպիսի իրավիճակում Պասկևիչը</w:t>
      </w:r>
      <w:r w:rsidR="005B00EF" w:rsidRPr="00491B1C">
        <w:rPr>
          <w:rFonts w:ascii="Arial" w:hAnsi="Arial" w:cs="Arial"/>
          <w:lang w:val="hy-AM"/>
        </w:rPr>
        <w:t xml:space="preserve"> 182</w:t>
      </w:r>
      <w:r w:rsidR="004C65A6" w:rsidRPr="00491B1C">
        <w:rPr>
          <w:rFonts w:ascii="Arial" w:hAnsi="Arial" w:cs="Arial"/>
          <w:lang w:val="hy-AM"/>
        </w:rPr>
        <w:t>8թ</w:t>
      </w:r>
      <w:r w:rsidR="004C65A6" w:rsidRPr="00491B1C">
        <w:rPr>
          <w:rFonts w:ascii="Cambria Math" w:hAnsi="Cambria Math" w:cs="Cambria Math"/>
          <w:lang w:val="hy-AM"/>
        </w:rPr>
        <w:t>․</w:t>
      </w:r>
      <w:r w:rsidR="004C65A6" w:rsidRPr="00491B1C">
        <w:rPr>
          <w:rFonts w:ascii="Arial" w:hAnsi="Arial" w:cs="Arial"/>
          <w:lang w:val="hy-AM"/>
        </w:rPr>
        <w:t xml:space="preserve"> հունվարի</w:t>
      </w:r>
      <w:r w:rsidR="005B00EF" w:rsidRPr="00491B1C">
        <w:rPr>
          <w:rFonts w:ascii="Arial" w:hAnsi="Arial" w:cs="Arial"/>
          <w:lang w:val="hy-AM"/>
        </w:rPr>
        <w:t xml:space="preserve"> 7</w:t>
      </w:r>
      <w:r w:rsidR="004C65A6" w:rsidRPr="00491B1C">
        <w:rPr>
          <w:rFonts w:ascii="Arial" w:hAnsi="Arial" w:cs="Arial"/>
          <w:lang w:val="hy-AM"/>
        </w:rPr>
        <w:t>-ին ընդհատում է Դեհկարխանի բանակցությունները և վերադառնում Թավրիզ։</w:t>
      </w:r>
    </w:p>
    <w:p w:rsidR="004C65A6" w:rsidRPr="00491B1C" w:rsidRDefault="004C65A6" w:rsidP="00491B1C">
      <w:pPr>
        <w:pStyle w:val="a7"/>
        <w:jc w:val="both"/>
        <w:rPr>
          <w:rFonts w:ascii="Arial" w:hAnsi="Arial" w:cs="Arial"/>
          <w:lang w:val="hy-AM"/>
        </w:rPr>
      </w:pPr>
      <w:r w:rsidRPr="00491B1C">
        <w:rPr>
          <w:rFonts w:ascii="Arial" w:hAnsi="Arial" w:cs="Arial"/>
          <w:lang w:val="hy-AM"/>
        </w:rPr>
        <w:lastRenderedPageBreak/>
        <w:t>1828թ</w:t>
      </w:r>
      <w:r w:rsidRPr="00491B1C">
        <w:rPr>
          <w:rFonts w:ascii="Cambria Math" w:hAnsi="Cambria Math" w:cs="Cambria Math"/>
          <w:lang w:val="hy-AM"/>
        </w:rPr>
        <w:t>․</w:t>
      </w:r>
      <w:r w:rsidRPr="00491B1C">
        <w:rPr>
          <w:rFonts w:ascii="Arial" w:hAnsi="Arial" w:cs="Arial"/>
          <w:lang w:val="hy-AM"/>
        </w:rPr>
        <w:t xml:space="preserve"> ռուսական զորամասերը գրավում են Մարաղան,ապա Ուրմիան,Խոյը,Սալմաստը և Արդաբիլը։</w:t>
      </w:r>
    </w:p>
    <w:p w:rsidR="007E642F" w:rsidRPr="00491B1C" w:rsidRDefault="004C65A6" w:rsidP="00491B1C">
      <w:pPr>
        <w:pStyle w:val="a7"/>
        <w:jc w:val="both"/>
        <w:rPr>
          <w:rFonts w:ascii="Arial" w:hAnsi="Arial" w:cs="Arial"/>
          <w:lang w:val="hy-AM"/>
        </w:rPr>
      </w:pPr>
      <w:r w:rsidRPr="00491B1C">
        <w:rPr>
          <w:rFonts w:ascii="Arial" w:hAnsi="Arial" w:cs="Arial"/>
          <w:lang w:val="hy-AM"/>
        </w:rPr>
        <w:t>Թավրիզից Թեհրան տանող ճանապարհի վրա գտնվող Թուրքմենչայ</w:t>
      </w:r>
      <w:r w:rsidR="007E642F" w:rsidRPr="00491B1C">
        <w:rPr>
          <w:rFonts w:ascii="Arial" w:hAnsi="Arial" w:cs="Arial"/>
          <w:lang w:val="hy-AM"/>
        </w:rPr>
        <w:t xml:space="preserve"> </w:t>
      </w:r>
      <w:r w:rsidRPr="00491B1C">
        <w:rPr>
          <w:rFonts w:ascii="Arial" w:hAnsi="Arial" w:cs="Arial"/>
          <w:lang w:val="hy-AM"/>
        </w:rPr>
        <w:t>գյուղում 1828թ</w:t>
      </w:r>
      <w:r w:rsidRPr="00491B1C">
        <w:rPr>
          <w:rFonts w:ascii="Cambria Math" w:hAnsi="Cambria Math" w:cs="Cambria Math"/>
          <w:lang w:val="hy-AM"/>
        </w:rPr>
        <w:t>․</w:t>
      </w:r>
      <w:r w:rsidRPr="00491B1C">
        <w:rPr>
          <w:rFonts w:ascii="Arial" w:hAnsi="Arial" w:cs="Arial"/>
          <w:lang w:val="hy-AM"/>
        </w:rPr>
        <w:t xml:space="preserve"> փետրվարի 10-ին Ռուսաստանի և Պարսկաստանի միջև կնքվեց հաշտության պայմանագիր։Ռուսաստանի կողմից պայմանագիրը ստորագրեցին գեներալ Պասկևիչը և Օբրեզկովը,իսկ Պարսկաստանի կողմից՝Աբաս-Միրզան։Գրիբոյեդովը ձևակերպել և խմբագրել է այդ դաշնագրի հիմնական հոդվածները։</w:t>
      </w:r>
    </w:p>
    <w:p w:rsidR="004C65A6" w:rsidRPr="00491B1C" w:rsidRDefault="004C65A6" w:rsidP="00491B1C">
      <w:pPr>
        <w:pStyle w:val="a7"/>
        <w:jc w:val="both"/>
        <w:rPr>
          <w:rFonts w:ascii="Arial" w:hAnsi="Arial" w:cs="Arial"/>
          <w:lang w:val="hy-AM"/>
        </w:rPr>
      </w:pPr>
      <w:r w:rsidRPr="00491B1C">
        <w:rPr>
          <w:rFonts w:ascii="Arial" w:hAnsi="Arial" w:cs="Arial"/>
          <w:lang w:val="hy-AM"/>
        </w:rPr>
        <w:t>Պայմանագիրը բաղկացած էր 16 հոդվածից։Ռուս-պարսկական սահման էր ճանաչվում Արաքս գետը։</w:t>
      </w:r>
    </w:p>
    <w:p w:rsidR="00946A1F" w:rsidRPr="00491B1C" w:rsidRDefault="00946A1F" w:rsidP="00491B1C">
      <w:pPr>
        <w:pStyle w:val="a7"/>
        <w:jc w:val="both"/>
        <w:rPr>
          <w:rFonts w:ascii="Arial" w:hAnsi="Arial" w:cs="Arial"/>
          <w:lang w:val="hy-AM"/>
        </w:rPr>
      </w:pPr>
      <w:r w:rsidRPr="00491B1C">
        <w:rPr>
          <w:rFonts w:ascii="Arial" w:hAnsi="Arial" w:cs="Arial"/>
          <w:lang w:val="hy-AM"/>
        </w:rPr>
        <w:t>Պարսկաստանը պարտավորվեց վճարել 20 միլիոն ռուբլի արծաթ ռազմական տուգանք։Պարսկաստանը զրկվում է Կասպից ծովի վրա զինվորական նավեր ունենալու իրավունքից։</w:t>
      </w:r>
    </w:p>
    <w:p w:rsidR="00946A1F" w:rsidRPr="00491B1C" w:rsidRDefault="00946A1F" w:rsidP="00491B1C">
      <w:pPr>
        <w:pStyle w:val="a7"/>
        <w:jc w:val="both"/>
        <w:rPr>
          <w:rFonts w:ascii="Arial" w:hAnsi="Arial" w:cs="Arial"/>
          <w:lang w:val="hy-AM"/>
        </w:rPr>
      </w:pPr>
      <w:r w:rsidRPr="00491B1C">
        <w:rPr>
          <w:rFonts w:ascii="Arial" w:hAnsi="Arial" w:cs="Arial"/>
          <w:lang w:val="hy-AM"/>
        </w:rPr>
        <w:t>Այսպիսով ռուս-պարսկական երկրորդ պատեր</w:t>
      </w:r>
      <w:r w:rsidR="00FF7AB5" w:rsidRPr="00491B1C">
        <w:rPr>
          <w:rFonts w:ascii="Arial" w:hAnsi="Arial" w:cs="Arial"/>
          <w:lang w:val="hy-AM"/>
        </w:rPr>
        <w:t>ա</w:t>
      </w:r>
      <w:r w:rsidRPr="00491B1C">
        <w:rPr>
          <w:rFonts w:ascii="Arial" w:hAnsi="Arial" w:cs="Arial"/>
          <w:lang w:val="hy-AM"/>
        </w:rPr>
        <w:t>զմում Ռուսաստանի տարած հաղթանակի շնորհիվ Արևելյան Հայաստանը միացվեց Ռուսաստանին։</w:t>
      </w:r>
    </w:p>
    <w:p w:rsidR="00946A1F" w:rsidRPr="00491B1C" w:rsidRDefault="00946A1F" w:rsidP="00491B1C">
      <w:pPr>
        <w:pStyle w:val="a7"/>
        <w:jc w:val="both"/>
        <w:rPr>
          <w:rFonts w:ascii="Arial" w:hAnsi="Arial" w:cs="Arial"/>
          <w:lang w:val="hy-AM"/>
        </w:rPr>
      </w:pPr>
      <w:r w:rsidRPr="00491B1C">
        <w:rPr>
          <w:rFonts w:ascii="Arial" w:hAnsi="Arial" w:cs="Arial"/>
          <w:lang w:val="hy-AM"/>
        </w:rPr>
        <w:t>Թուքմենչայի պայմանագրի կնքումից հետո սկսվում են ներգաղթի նախապատրաստությունները։</w:t>
      </w:r>
    </w:p>
    <w:p w:rsidR="00946A1F" w:rsidRPr="00491B1C" w:rsidRDefault="00946A1F" w:rsidP="00491B1C">
      <w:pPr>
        <w:pStyle w:val="a7"/>
        <w:jc w:val="both"/>
        <w:rPr>
          <w:rFonts w:ascii="Arial" w:hAnsi="Arial" w:cs="Arial"/>
          <w:lang w:val="hy-AM"/>
        </w:rPr>
      </w:pPr>
      <w:r w:rsidRPr="00491B1C">
        <w:rPr>
          <w:rFonts w:ascii="Arial" w:hAnsi="Arial" w:cs="Arial"/>
          <w:lang w:val="hy-AM"/>
        </w:rPr>
        <w:t>Ներգաղթողներին ընդունելու համար 1828թ</w:t>
      </w:r>
      <w:r w:rsidRPr="00491B1C">
        <w:rPr>
          <w:rFonts w:ascii="Cambria Math" w:hAnsi="Cambria Math" w:cs="Cambria Math"/>
          <w:lang w:val="hy-AM"/>
        </w:rPr>
        <w:t>․</w:t>
      </w:r>
      <w:r w:rsidRPr="00491B1C">
        <w:rPr>
          <w:rFonts w:ascii="Arial" w:hAnsi="Arial" w:cs="Arial"/>
          <w:lang w:val="hy-AM"/>
        </w:rPr>
        <w:t xml:space="preserve"> փետրվարին կազմակերպվում է ներգաղթի կոմիտե։</w:t>
      </w:r>
    </w:p>
    <w:p w:rsidR="00946A1F" w:rsidRPr="00491B1C" w:rsidRDefault="00946A1F" w:rsidP="00491B1C">
      <w:pPr>
        <w:pStyle w:val="a7"/>
        <w:jc w:val="both"/>
        <w:rPr>
          <w:rFonts w:ascii="Arial" w:hAnsi="Arial" w:cs="Arial"/>
          <w:lang w:val="hy-AM"/>
        </w:rPr>
      </w:pPr>
      <w:r w:rsidRPr="00491B1C">
        <w:rPr>
          <w:rFonts w:ascii="Arial" w:hAnsi="Arial" w:cs="Arial"/>
          <w:lang w:val="hy-AM"/>
        </w:rPr>
        <w:t>Պարսկաստանից ներգաղթի կազմակերպումը հանձնարարվում է գնդապետ Լազար Լազարևին,որի օգնականներն էին գնդապետ Մովսես Արղությանը,մայորներ Իվանե Մելիքյանը,Իսահակ Ղամազյանը,Դավիթ և Ալեքսանդր Ղորղանյանները և այլ պաշտոնյաներ։</w:t>
      </w:r>
      <w:r w:rsidR="00354F60" w:rsidRPr="00491B1C">
        <w:rPr>
          <w:rFonts w:ascii="Arial" w:hAnsi="Arial" w:cs="Arial"/>
          <w:lang w:val="hy-AM"/>
        </w:rPr>
        <w:t>Լազարևին տրամադրվեց 100 հազար ռուբլի թղթադրամ ներգաղթի ծախսերը հոգալու համար։Ներգաղթի իրագործման մեջ իր ներդրումն ունի Գրիբոյեդովը,Ներսես Աշտարակեցին։</w:t>
      </w:r>
    </w:p>
    <w:p w:rsidR="00354F60" w:rsidRPr="00491B1C" w:rsidRDefault="00354F60" w:rsidP="00491B1C">
      <w:pPr>
        <w:pStyle w:val="a7"/>
        <w:jc w:val="both"/>
        <w:rPr>
          <w:rFonts w:ascii="Arial" w:hAnsi="Arial" w:cs="Arial"/>
          <w:lang w:val="hy-AM"/>
        </w:rPr>
      </w:pPr>
      <w:r w:rsidRPr="00491B1C">
        <w:rPr>
          <w:rFonts w:ascii="Arial" w:hAnsi="Arial" w:cs="Arial"/>
          <w:lang w:val="hy-AM"/>
        </w:rPr>
        <w:t>1828թ</w:t>
      </w:r>
      <w:r w:rsidRPr="00491B1C">
        <w:rPr>
          <w:rFonts w:ascii="Cambria Math" w:hAnsi="Cambria Math" w:cs="Cambria Math"/>
          <w:lang w:val="hy-AM"/>
        </w:rPr>
        <w:t>․</w:t>
      </w:r>
      <w:r w:rsidRPr="00491B1C">
        <w:rPr>
          <w:rFonts w:ascii="Arial" w:hAnsi="Arial" w:cs="Arial"/>
          <w:lang w:val="hy-AM"/>
        </w:rPr>
        <w:t xml:space="preserve"> գարնանը մի քանի ամիսների ընթացքում մոտ 45-50 հազար հայեր Թավրիզից,Մակուի,Սալմաստի,Խոյի,Ուրմիայի և Արդաբիլի շրջաններից անցնում են Արևելյան Հայաստան։</w:t>
      </w:r>
    </w:p>
    <w:p w:rsidR="00354F60" w:rsidRPr="00491B1C" w:rsidRDefault="00354F60" w:rsidP="00491B1C">
      <w:pPr>
        <w:pStyle w:val="a7"/>
        <w:jc w:val="both"/>
        <w:rPr>
          <w:rFonts w:ascii="Arial" w:hAnsi="Arial" w:cs="Arial"/>
          <w:lang w:val="hy-AM"/>
        </w:rPr>
      </w:pPr>
      <w:r w:rsidRPr="00491B1C">
        <w:rPr>
          <w:rFonts w:ascii="Arial" w:hAnsi="Arial" w:cs="Arial"/>
          <w:lang w:val="hy-AM"/>
        </w:rPr>
        <w:t>Ներգաղթողները հարկերից ազատվում էին 6 տարով,իսկ գավառական պարտականություններից՝3 տարով։Ներգաղթողները կարող էին զբաղվել երկրագործությամբ,արհեստներով և առևտրով։Ներգաղթողները բնակեցվում էին Երևանի և Նախիջևանի գավառներում,Դարալագյազում,Մեղրիում,Ղափանում,Վայոց ձորում,Վեդիում,Սուրմալուում,Կոտայքում և այլուր։1828-1829թթ</w:t>
      </w:r>
      <w:r w:rsidRPr="00491B1C">
        <w:rPr>
          <w:rFonts w:ascii="Cambria Math" w:hAnsi="Cambria Math" w:cs="Cambria Math"/>
          <w:lang w:val="hy-AM"/>
        </w:rPr>
        <w:t>․</w:t>
      </w:r>
      <w:r w:rsidRPr="00491B1C">
        <w:rPr>
          <w:rFonts w:ascii="Arial" w:hAnsi="Arial" w:cs="Arial"/>
          <w:lang w:val="hy-AM"/>
        </w:rPr>
        <w:t xml:space="preserve"> Ատրպատականից 45 հազար հայեր ներգաղթեցին Հայաստան։</w:t>
      </w:r>
    </w:p>
    <w:p w:rsidR="00354F60" w:rsidRPr="00491B1C" w:rsidRDefault="00354F60" w:rsidP="00491B1C">
      <w:pPr>
        <w:pStyle w:val="a7"/>
        <w:jc w:val="both"/>
        <w:rPr>
          <w:rFonts w:ascii="Arial" w:hAnsi="Arial" w:cs="Arial"/>
          <w:lang w:val="hy-AM"/>
        </w:rPr>
      </w:pPr>
      <w:r w:rsidRPr="00491B1C">
        <w:rPr>
          <w:rFonts w:ascii="Arial" w:hAnsi="Arial" w:cs="Arial"/>
          <w:lang w:val="hy-AM"/>
        </w:rPr>
        <w:t xml:space="preserve">Ներգաղթի հետևանքով շատ հայեր </w:t>
      </w:r>
      <w:r w:rsidR="001547B3" w:rsidRPr="00491B1C">
        <w:rPr>
          <w:rFonts w:ascii="Arial" w:hAnsi="Arial" w:cs="Arial"/>
          <w:lang w:val="hy-AM"/>
        </w:rPr>
        <w:t>ազատագրվեցինՊարս</w:t>
      </w:r>
      <w:r w:rsidRPr="00491B1C">
        <w:rPr>
          <w:rFonts w:ascii="Arial" w:hAnsi="Arial" w:cs="Arial"/>
          <w:lang w:val="hy-AM"/>
        </w:rPr>
        <w:t>կաստանի տիրապետությունից և վերադարձան Հայաստան։</w:t>
      </w:r>
    </w:p>
    <w:p w:rsidR="00354F60" w:rsidRPr="00491B1C" w:rsidRDefault="00354F60" w:rsidP="00491B1C">
      <w:pPr>
        <w:pStyle w:val="a7"/>
        <w:jc w:val="both"/>
        <w:rPr>
          <w:rFonts w:ascii="Arial" w:hAnsi="Arial" w:cs="Arial"/>
          <w:lang w:val="hy-AM"/>
        </w:rPr>
      </w:pPr>
    </w:p>
    <w:p w:rsidR="00354F60" w:rsidRPr="00491B1C" w:rsidRDefault="00354F60" w:rsidP="00491B1C">
      <w:pPr>
        <w:pStyle w:val="a7"/>
        <w:jc w:val="both"/>
        <w:rPr>
          <w:rFonts w:ascii="Arial" w:hAnsi="Arial" w:cs="Arial"/>
          <w:lang w:val="hy-AM"/>
        </w:rPr>
      </w:pPr>
    </w:p>
    <w:p w:rsidR="00354F60" w:rsidRPr="00491B1C" w:rsidRDefault="00354F60" w:rsidP="00491B1C">
      <w:pPr>
        <w:pStyle w:val="a7"/>
        <w:jc w:val="both"/>
        <w:rPr>
          <w:rFonts w:ascii="Arial" w:hAnsi="Arial" w:cs="Arial"/>
          <w:lang w:val="hy-AM"/>
        </w:rPr>
      </w:pPr>
      <w:r w:rsidRPr="00491B1C">
        <w:rPr>
          <w:rFonts w:ascii="Arial" w:hAnsi="Arial" w:cs="Arial"/>
          <w:lang w:val="hy-AM"/>
        </w:rPr>
        <w:t>1828-1829թթ</w:t>
      </w:r>
      <w:r w:rsidRPr="00491B1C">
        <w:rPr>
          <w:rFonts w:ascii="Cambria Math" w:hAnsi="Cambria Math" w:cs="Cambria Math"/>
          <w:lang w:val="hy-AM"/>
        </w:rPr>
        <w:t>․</w:t>
      </w:r>
      <w:r w:rsidRPr="00491B1C">
        <w:rPr>
          <w:rFonts w:ascii="Arial" w:hAnsi="Arial" w:cs="Arial"/>
          <w:lang w:val="hy-AM"/>
        </w:rPr>
        <w:t xml:space="preserve"> ռուս-թուրքական պատերազմը և </w:t>
      </w:r>
      <w:r w:rsidR="008248FA" w:rsidRPr="00491B1C">
        <w:rPr>
          <w:rFonts w:ascii="Arial" w:hAnsi="Arial" w:cs="Arial"/>
          <w:lang w:val="hy-AM"/>
        </w:rPr>
        <w:t>արևմտահայությունը</w:t>
      </w:r>
    </w:p>
    <w:p w:rsidR="00354F60" w:rsidRPr="00491B1C" w:rsidRDefault="00354F60" w:rsidP="00491B1C">
      <w:pPr>
        <w:pStyle w:val="a7"/>
        <w:jc w:val="both"/>
        <w:rPr>
          <w:rFonts w:ascii="Arial" w:hAnsi="Arial" w:cs="Arial"/>
          <w:lang w:val="hy-AM"/>
        </w:rPr>
      </w:pPr>
    </w:p>
    <w:p w:rsidR="00354F60" w:rsidRPr="00491B1C" w:rsidRDefault="00354F60" w:rsidP="00491B1C">
      <w:pPr>
        <w:pStyle w:val="a7"/>
        <w:jc w:val="both"/>
        <w:rPr>
          <w:rFonts w:ascii="Arial" w:hAnsi="Arial" w:cs="Arial"/>
          <w:lang w:val="hy-AM"/>
        </w:rPr>
      </w:pPr>
      <w:r w:rsidRPr="00491B1C">
        <w:rPr>
          <w:rFonts w:ascii="Arial" w:hAnsi="Arial" w:cs="Arial"/>
          <w:lang w:val="hy-AM"/>
        </w:rPr>
        <w:t>Ռազմական գործողությունները Կովկասյան ճակատում և հայերի օգնությունը ռուսական բանակին։</w:t>
      </w:r>
      <w:r w:rsidR="002805F5" w:rsidRPr="00491B1C">
        <w:rPr>
          <w:rFonts w:ascii="Arial" w:hAnsi="Arial" w:cs="Arial"/>
          <w:lang w:val="hy-AM"/>
        </w:rPr>
        <w:t>1828թ</w:t>
      </w:r>
      <w:r w:rsidR="002805F5" w:rsidRPr="00491B1C">
        <w:rPr>
          <w:rFonts w:ascii="Cambria Math" w:hAnsi="Cambria Math" w:cs="Cambria Math"/>
          <w:lang w:val="hy-AM"/>
        </w:rPr>
        <w:t>․</w:t>
      </w:r>
      <w:r w:rsidR="002805F5" w:rsidRPr="00491B1C">
        <w:rPr>
          <w:rFonts w:ascii="Arial" w:hAnsi="Arial" w:cs="Arial"/>
          <w:lang w:val="hy-AM"/>
        </w:rPr>
        <w:t xml:space="preserve"> ապրիլի 14-ին սկսվեց ռուս-թուրքական պատերազմը Բալկանյան և Կովկասյան ռազմաճակատներով։</w:t>
      </w:r>
    </w:p>
    <w:p w:rsidR="002805F5" w:rsidRPr="00491B1C" w:rsidRDefault="002805F5" w:rsidP="00491B1C">
      <w:pPr>
        <w:pStyle w:val="a7"/>
        <w:jc w:val="both"/>
        <w:rPr>
          <w:rFonts w:ascii="Arial" w:hAnsi="Arial" w:cs="Arial"/>
          <w:lang w:val="hy-AM"/>
        </w:rPr>
      </w:pPr>
      <w:r w:rsidRPr="00491B1C">
        <w:rPr>
          <w:rFonts w:ascii="Arial" w:hAnsi="Arial" w:cs="Arial"/>
          <w:lang w:val="hy-AM"/>
        </w:rPr>
        <w:t>Կովկասյան ռազմաճակատում 1828թ</w:t>
      </w:r>
      <w:r w:rsidRPr="00491B1C">
        <w:rPr>
          <w:rFonts w:ascii="Cambria Math" w:hAnsi="Cambria Math" w:cs="Cambria Math"/>
          <w:lang w:val="hy-AM"/>
        </w:rPr>
        <w:t>․</w:t>
      </w:r>
      <w:r w:rsidRPr="00491B1C">
        <w:rPr>
          <w:rFonts w:ascii="Arial" w:hAnsi="Arial" w:cs="Arial"/>
          <w:lang w:val="hy-AM"/>
        </w:rPr>
        <w:t xml:space="preserve"> հունիսի 14-ին Պասկևիչը 12 հազար զինվորով,70 հրանոթով անցնում է Ախուրյան գետը և շարժվում դեպի Կարս։Հունիսի 19-ին Կարսի մոտ տեղի են ունենում առաջին մարտերը։Հունիսի 20-ին ռուսական </w:t>
      </w:r>
      <w:r w:rsidR="005F65C0" w:rsidRPr="00491B1C">
        <w:rPr>
          <w:rFonts w:ascii="Arial" w:hAnsi="Arial" w:cs="Arial"/>
          <w:lang w:val="hy-AM"/>
        </w:rPr>
        <w:t>զորք</w:t>
      </w:r>
      <w:r w:rsidRPr="00491B1C">
        <w:rPr>
          <w:rFonts w:ascii="Arial" w:hAnsi="Arial" w:cs="Arial"/>
          <w:lang w:val="hy-AM"/>
        </w:rPr>
        <w:t xml:space="preserve">երը պաշարում են Կարսը։Կարսը ուներ 12 հազարանոց կայազոր՝150 թնդանոթներով։Կարսին օգնության էր շտապում </w:t>
      </w:r>
      <w:r w:rsidR="005F65C0" w:rsidRPr="00491B1C">
        <w:rPr>
          <w:rFonts w:ascii="Arial" w:hAnsi="Arial" w:cs="Arial"/>
          <w:lang w:val="hy-AM"/>
        </w:rPr>
        <w:t>Կի</w:t>
      </w:r>
      <w:r w:rsidRPr="00491B1C">
        <w:rPr>
          <w:rFonts w:ascii="Arial" w:hAnsi="Arial" w:cs="Arial"/>
          <w:lang w:val="hy-AM"/>
        </w:rPr>
        <w:t xml:space="preserve">ոս-Մամեդ փաշան։Կարսի արվարձանը կազմող մասում,որ կոչվում էր Բայրամ փաշա և </w:t>
      </w:r>
      <w:r w:rsidR="00717CAE" w:rsidRPr="00491B1C">
        <w:rPr>
          <w:rFonts w:ascii="Arial" w:hAnsi="Arial" w:cs="Arial"/>
          <w:lang w:val="hy-AM"/>
        </w:rPr>
        <w:t>բնա</w:t>
      </w:r>
      <w:r w:rsidRPr="00491B1C">
        <w:rPr>
          <w:rFonts w:ascii="Arial" w:hAnsi="Arial" w:cs="Arial"/>
          <w:lang w:val="hy-AM"/>
        </w:rPr>
        <w:t xml:space="preserve">կեցված էր հայերով,ներս խուժած ռուս զինվորները կատաղի </w:t>
      </w:r>
      <w:r w:rsidR="008248FA" w:rsidRPr="00491B1C">
        <w:rPr>
          <w:rFonts w:ascii="Arial" w:hAnsi="Arial" w:cs="Arial"/>
          <w:lang w:val="hy-AM"/>
        </w:rPr>
        <w:t>դիմադրությա</w:t>
      </w:r>
      <w:r w:rsidRPr="00491B1C">
        <w:rPr>
          <w:rFonts w:ascii="Arial" w:hAnsi="Arial" w:cs="Arial"/>
          <w:lang w:val="hy-AM"/>
        </w:rPr>
        <w:t>ն հանդիպե</w:t>
      </w:r>
      <w:r w:rsidR="003B6677" w:rsidRPr="00491B1C">
        <w:rPr>
          <w:rFonts w:ascii="Arial" w:hAnsi="Arial" w:cs="Arial"/>
          <w:lang w:val="hy-AM"/>
        </w:rPr>
        <w:t xml:space="preserve">ցին </w:t>
      </w:r>
      <w:r w:rsidRPr="00491B1C">
        <w:rPr>
          <w:rFonts w:ascii="Arial" w:hAnsi="Arial" w:cs="Arial"/>
          <w:lang w:val="hy-AM"/>
        </w:rPr>
        <w:t xml:space="preserve"> նրանց կողմից։Հունիսի 23-ին Մահմեդ-Էմին փաշայի գլխավորությամբ Կարսի բերդը անձնատուր եղավ։</w:t>
      </w:r>
    </w:p>
    <w:p w:rsidR="002805F5" w:rsidRPr="00491B1C" w:rsidRDefault="002805F5" w:rsidP="00491B1C">
      <w:pPr>
        <w:pStyle w:val="a7"/>
        <w:jc w:val="both"/>
        <w:rPr>
          <w:rFonts w:ascii="Arial" w:hAnsi="Arial" w:cs="Arial"/>
          <w:lang w:val="hy-AM"/>
        </w:rPr>
      </w:pPr>
      <w:r w:rsidRPr="00491B1C">
        <w:rPr>
          <w:rFonts w:ascii="Arial" w:hAnsi="Arial" w:cs="Arial"/>
          <w:lang w:val="hy-AM"/>
        </w:rPr>
        <w:t>Ռազմական գործողությունների նախօրյակին կազմակերպվեցին  400 հոգիանոց &lt;&lt;Հայկական հետևակագունդը&gt;&gt; և 800 հոգիանոց &lt;&lt;Հայկական հետևակային գումարտակը&gt;&gt;։Հայերն օգնում էին ռուսներին։</w:t>
      </w:r>
      <w:r w:rsidR="005A54FA" w:rsidRPr="00491B1C">
        <w:rPr>
          <w:rFonts w:ascii="Arial" w:hAnsi="Arial" w:cs="Arial"/>
          <w:lang w:val="hy-AM"/>
        </w:rPr>
        <w:t xml:space="preserve">Կարսը գրոհող ռուս նշանավոր </w:t>
      </w:r>
      <w:r w:rsidR="005A54FA" w:rsidRPr="00491B1C">
        <w:rPr>
          <w:rFonts w:ascii="Arial" w:hAnsi="Arial" w:cs="Arial"/>
          <w:lang w:val="hy-AM"/>
        </w:rPr>
        <w:lastRenderedPageBreak/>
        <w:t>հրամանատարներից էին Մուրայվովը,Օստեն-Սակենը,Բուրցովը,Ռաևսկին,Ռեուտը և Կարպովը։Կարսի համար մղված մարտերում աչքի ընկան դեկաբրիստներ Բուրցովը,Պուշչինը,Ակուլովը,Լաչինովը,Ֆոկը և ուրիշներ։</w:t>
      </w:r>
    </w:p>
    <w:p w:rsidR="005A54FA" w:rsidRPr="00491B1C" w:rsidRDefault="005A54FA" w:rsidP="00491B1C">
      <w:pPr>
        <w:pStyle w:val="a7"/>
        <w:jc w:val="both"/>
        <w:rPr>
          <w:rFonts w:ascii="Arial" w:hAnsi="Arial" w:cs="Arial"/>
          <w:lang w:val="hy-AM"/>
        </w:rPr>
      </w:pPr>
      <w:r w:rsidRPr="00491B1C">
        <w:rPr>
          <w:rFonts w:ascii="Arial" w:hAnsi="Arial" w:cs="Arial"/>
          <w:lang w:val="hy-AM"/>
        </w:rPr>
        <w:t>Այսպիսով ռուսները կորցնում են 400,իսկ թուրքերը՝2000 մարդ։Ռուսները գրավում են 151 հրանոթ,մեծ քանակությամբ զենք և ռազմամթերք,33 դրոշակ,գերի են վերցնում 1301 զինվոր,այդ թվում Կարսի փաշային։</w:t>
      </w:r>
    </w:p>
    <w:p w:rsidR="005A54FA" w:rsidRPr="00491B1C" w:rsidRDefault="005A54FA" w:rsidP="00491B1C">
      <w:pPr>
        <w:pStyle w:val="a7"/>
        <w:jc w:val="both"/>
        <w:rPr>
          <w:rFonts w:ascii="Arial" w:hAnsi="Arial" w:cs="Arial"/>
          <w:lang w:val="hy-AM"/>
        </w:rPr>
      </w:pPr>
      <w:r w:rsidRPr="00491B1C">
        <w:rPr>
          <w:rFonts w:ascii="Arial" w:hAnsi="Arial" w:cs="Arial"/>
          <w:lang w:val="hy-AM"/>
        </w:rPr>
        <w:t xml:space="preserve">Հուլիսի 23-ին ռուսական կորպուսը գրավեց Ախալքալաքը։Ամրոցի թուրքական կայազորի զինվորները փախուստի դիմեցին,իսկ 300 </w:t>
      </w:r>
      <w:r w:rsidR="003B6677" w:rsidRPr="00491B1C">
        <w:rPr>
          <w:rFonts w:ascii="Arial" w:hAnsi="Arial" w:cs="Arial"/>
          <w:lang w:val="hy-AM"/>
        </w:rPr>
        <w:t>զինվորներ</w:t>
      </w:r>
      <w:r w:rsidRPr="00491B1C">
        <w:rPr>
          <w:rFonts w:ascii="Arial" w:hAnsi="Arial" w:cs="Arial"/>
          <w:lang w:val="hy-AM"/>
        </w:rPr>
        <w:t xml:space="preserve"> </w:t>
      </w:r>
      <w:r w:rsidR="003B6677" w:rsidRPr="00491B1C">
        <w:rPr>
          <w:rFonts w:ascii="Arial" w:hAnsi="Arial" w:cs="Arial"/>
          <w:lang w:val="hy-AM"/>
        </w:rPr>
        <w:t xml:space="preserve">գերի </w:t>
      </w:r>
      <w:r w:rsidRPr="00491B1C">
        <w:rPr>
          <w:rFonts w:ascii="Arial" w:hAnsi="Arial" w:cs="Arial"/>
          <w:lang w:val="hy-AM"/>
        </w:rPr>
        <w:t>վերցվեցին։Հուլիսի 26-ին ռուսները գրավեցին Խերթվիսի ամրոցը։</w:t>
      </w:r>
    </w:p>
    <w:p w:rsidR="005A54FA" w:rsidRPr="00491B1C" w:rsidRDefault="005A54FA" w:rsidP="00491B1C">
      <w:pPr>
        <w:pStyle w:val="a7"/>
        <w:jc w:val="both"/>
        <w:rPr>
          <w:rFonts w:ascii="Arial" w:hAnsi="Arial" w:cs="Arial"/>
          <w:lang w:val="hy-AM"/>
        </w:rPr>
      </w:pPr>
      <w:r w:rsidRPr="00491B1C">
        <w:rPr>
          <w:rFonts w:ascii="Arial" w:hAnsi="Arial" w:cs="Arial"/>
          <w:lang w:val="hy-AM"/>
        </w:rPr>
        <w:t xml:space="preserve">Օգոստոսի 5-ին ռուսական բանակը պաշարեց Ախալցխան։Ախալցխային էր մոտեցել </w:t>
      </w:r>
      <w:r w:rsidR="003B6677" w:rsidRPr="00491B1C">
        <w:rPr>
          <w:rFonts w:ascii="Arial" w:hAnsi="Arial" w:cs="Arial"/>
          <w:lang w:val="hy-AM"/>
        </w:rPr>
        <w:t>Կիո</w:t>
      </w:r>
      <w:r w:rsidRPr="00491B1C">
        <w:rPr>
          <w:rFonts w:ascii="Arial" w:hAnsi="Arial" w:cs="Arial"/>
          <w:lang w:val="hy-AM"/>
        </w:rPr>
        <w:t>ս-Մամեդ փաշայի բանակը։Ռուսները ջախջախում են նրան։Օգոստոսի 15-ին ռուսական զորքերը գրավեցին Ախալցխան։Հակառակորդը կորցնում է մոտ 5000 հոգի</w:t>
      </w:r>
      <w:r w:rsidR="005F65C0" w:rsidRPr="00491B1C">
        <w:rPr>
          <w:rFonts w:ascii="Arial" w:hAnsi="Arial" w:cs="Arial"/>
          <w:lang w:val="hy-AM"/>
        </w:rPr>
        <w:t>։Հայերից իրենց քաջությամբ աչքի են ընկնում Բեհբությանը,Ղորղանյանը,Բեջանյանը և ուրիշներ։Քաջի մահով ընկնում է Բեջանյանը։Ախալցխան գրավելուց հետո Պասկևիչը գեներալ Բարսեղ Բեհբությանին նշանակում է կայազորի պետ և շրջանի կառավարիչ։</w:t>
      </w:r>
    </w:p>
    <w:p w:rsidR="005F65C0" w:rsidRPr="00491B1C" w:rsidRDefault="005F65C0" w:rsidP="00491B1C">
      <w:pPr>
        <w:pStyle w:val="a7"/>
        <w:jc w:val="both"/>
        <w:rPr>
          <w:rFonts w:ascii="Arial" w:hAnsi="Arial" w:cs="Arial"/>
          <w:lang w:val="hy-AM"/>
        </w:rPr>
      </w:pPr>
      <w:r w:rsidRPr="00491B1C">
        <w:rPr>
          <w:rFonts w:ascii="Arial" w:hAnsi="Arial" w:cs="Arial"/>
          <w:lang w:val="hy-AM"/>
        </w:rPr>
        <w:t>Օգոստոսի 22-ին ռուսական զորքերը գրավեցին Արդահանը։</w:t>
      </w:r>
      <w:r w:rsidR="00BB5BDC" w:rsidRPr="00491B1C">
        <w:rPr>
          <w:rFonts w:ascii="Arial" w:hAnsi="Arial" w:cs="Arial"/>
          <w:lang w:val="hy-AM"/>
        </w:rPr>
        <w:t>Բացվեցին դռները և հայ հոգևորականությունը դուրս եկավ դիմավորելու ռուսական զորքին և մատուցեց նրան բերդի բանալիները։</w:t>
      </w:r>
    </w:p>
    <w:p w:rsidR="00BB5BDC" w:rsidRPr="00491B1C" w:rsidRDefault="00BB5BDC" w:rsidP="00491B1C">
      <w:pPr>
        <w:pStyle w:val="a7"/>
        <w:jc w:val="both"/>
        <w:rPr>
          <w:rFonts w:ascii="Arial" w:hAnsi="Arial" w:cs="Arial"/>
          <w:lang w:val="hy-AM"/>
        </w:rPr>
      </w:pPr>
      <w:r w:rsidRPr="00491B1C">
        <w:rPr>
          <w:rFonts w:ascii="Arial" w:hAnsi="Arial" w:cs="Arial"/>
          <w:lang w:val="hy-AM"/>
        </w:rPr>
        <w:t>Ռուս-թուրքական պատերազմը ոտքի է հանում նաև Բայազետի հայերին։Բայազետի փաշայությունում ապրող բնակչության 80 տոկոսից ավելին հայեր էին։Թուրք փաշաներն ու քուրդ բեգերը կեղեքում էին հայերին։Բայազետի տերը Բահլյուլ փաշան էր։</w:t>
      </w:r>
    </w:p>
    <w:p w:rsidR="00BB5BDC" w:rsidRPr="00491B1C" w:rsidRDefault="00BB5BDC" w:rsidP="00491B1C">
      <w:pPr>
        <w:pStyle w:val="a7"/>
        <w:jc w:val="both"/>
        <w:rPr>
          <w:rFonts w:ascii="Arial" w:hAnsi="Arial" w:cs="Arial"/>
          <w:lang w:val="hy-AM"/>
        </w:rPr>
      </w:pPr>
      <w:r w:rsidRPr="00491B1C">
        <w:rPr>
          <w:rFonts w:ascii="Arial" w:hAnsi="Arial" w:cs="Arial"/>
          <w:lang w:val="hy-AM"/>
        </w:rPr>
        <w:t>1828թ</w:t>
      </w:r>
      <w:r w:rsidRPr="00491B1C">
        <w:rPr>
          <w:rFonts w:ascii="Cambria Math" w:hAnsi="Cambria Math" w:cs="Cambria Math"/>
          <w:lang w:val="hy-AM"/>
        </w:rPr>
        <w:t>․</w:t>
      </w:r>
      <w:r w:rsidRPr="00491B1C">
        <w:rPr>
          <w:rFonts w:ascii="Arial" w:hAnsi="Arial" w:cs="Arial"/>
          <w:lang w:val="hy-AM"/>
        </w:rPr>
        <w:t xml:space="preserve"> հունիսին քրդերի մի խումբ,բաղկացած 400 հոգուց,հարձակվում է Մասիսի լանջին գտնվող Ակոռի գյուղի վրա։Բայց հայերը զենքով ետ փախցրին նրանց։</w:t>
      </w:r>
    </w:p>
    <w:p w:rsidR="00BB5BDC" w:rsidRPr="00491B1C" w:rsidRDefault="00BB5BDC" w:rsidP="00491B1C">
      <w:pPr>
        <w:pStyle w:val="a7"/>
        <w:jc w:val="both"/>
        <w:rPr>
          <w:rFonts w:ascii="Arial" w:hAnsi="Arial" w:cs="Arial"/>
          <w:lang w:val="hy-AM"/>
        </w:rPr>
      </w:pPr>
      <w:r w:rsidRPr="00491B1C">
        <w:rPr>
          <w:rFonts w:ascii="Arial" w:hAnsi="Arial" w:cs="Arial"/>
          <w:lang w:val="hy-AM"/>
        </w:rPr>
        <w:t>Հուլիսին քրդերը հարձակվում են Կողբ գյուղի վրա։Թեև այդտեղ գտնվող ռուսական զորաբա</w:t>
      </w:r>
      <w:r w:rsidR="00475B82" w:rsidRPr="00491B1C">
        <w:rPr>
          <w:rFonts w:ascii="Arial" w:hAnsi="Arial" w:cs="Arial"/>
          <w:lang w:val="hy-AM"/>
        </w:rPr>
        <w:t>ժ</w:t>
      </w:r>
      <w:r w:rsidRPr="00491B1C">
        <w:rPr>
          <w:rFonts w:ascii="Arial" w:hAnsi="Arial" w:cs="Arial"/>
          <w:lang w:val="hy-AM"/>
        </w:rPr>
        <w:t xml:space="preserve">ինը ետ է քշում քրդերին,բայց </w:t>
      </w:r>
      <w:r w:rsidR="00475B82" w:rsidRPr="00491B1C">
        <w:rPr>
          <w:rFonts w:ascii="Arial" w:hAnsi="Arial" w:cs="Arial"/>
          <w:lang w:val="hy-AM"/>
        </w:rPr>
        <w:t>ն</w:t>
      </w:r>
      <w:r w:rsidRPr="00491B1C">
        <w:rPr>
          <w:rFonts w:ascii="Arial" w:hAnsi="Arial" w:cs="Arial"/>
          <w:lang w:val="hy-AM"/>
        </w:rPr>
        <w:t>ր</w:t>
      </w:r>
      <w:r w:rsidR="00475B82" w:rsidRPr="00491B1C">
        <w:rPr>
          <w:rFonts w:ascii="Arial" w:hAnsi="Arial" w:cs="Arial"/>
          <w:lang w:val="hy-AM"/>
        </w:rPr>
        <w:t>ա</w:t>
      </w:r>
      <w:r w:rsidRPr="00491B1C">
        <w:rPr>
          <w:rFonts w:ascii="Arial" w:hAnsi="Arial" w:cs="Arial"/>
          <w:lang w:val="hy-AM"/>
        </w:rPr>
        <w:t xml:space="preserve">նց հաջողվում է քշել տանել գյուղի </w:t>
      </w:r>
      <w:r w:rsidR="00475B82" w:rsidRPr="00491B1C">
        <w:rPr>
          <w:rFonts w:ascii="Arial" w:hAnsi="Arial" w:cs="Arial"/>
          <w:lang w:val="hy-AM"/>
        </w:rPr>
        <w:t>ամբ</w:t>
      </w:r>
      <w:r w:rsidRPr="00491B1C">
        <w:rPr>
          <w:rFonts w:ascii="Arial" w:hAnsi="Arial" w:cs="Arial"/>
          <w:lang w:val="hy-AM"/>
        </w:rPr>
        <w:t>ողջ տավարը,մինչև 3000 գլուխ։</w:t>
      </w:r>
    </w:p>
    <w:p w:rsidR="004C1ED3" w:rsidRPr="00491B1C" w:rsidRDefault="004C1ED3" w:rsidP="00491B1C">
      <w:pPr>
        <w:pStyle w:val="a7"/>
        <w:jc w:val="both"/>
        <w:rPr>
          <w:rFonts w:ascii="Arial" w:hAnsi="Arial" w:cs="Arial"/>
          <w:lang w:val="hy-AM"/>
        </w:rPr>
      </w:pPr>
      <w:r w:rsidRPr="00491B1C">
        <w:rPr>
          <w:rFonts w:ascii="Arial" w:hAnsi="Arial" w:cs="Arial"/>
          <w:lang w:val="hy-AM"/>
        </w:rPr>
        <w:t>Երրորդ արշավանքը քրդերը կատարեցին Մաստարա գյուղի վրա և տարան 23 գերիներ։</w:t>
      </w:r>
    </w:p>
    <w:p w:rsidR="004C1ED3" w:rsidRPr="00491B1C" w:rsidRDefault="004C1ED3" w:rsidP="00491B1C">
      <w:pPr>
        <w:pStyle w:val="a7"/>
        <w:jc w:val="both"/>
        <w:rPr>
          <w:rFonts w:ascii="Arial" w:hAnsi="Arial" w:cs="Arial"/>
          <w:lang w:val="hy-AM"/>
        </w:rPr>
      </w:pPr>
      <w:r w:rsidRPr="00491B1C">
        <w:rPr>
          <w:rFonts w:ascii="Arial" w:hAnsi="Arial" w:cs="Arial"/>
          <w:lang w:val="hy-AM"/>
        </w:rPr>
        <w:t>1828թ</w:t>
      </w:r>
      <w:r w:rsidRPr="00491B1C">
        <w:rPr>
          <w:rFonts w:ascii="Cambria Math" w:hAnsi="Cambria Math" w:cs="Cambria Math"/>
          <w:lang w:val="hy-AM"/>
        </w:rPr>
        <w:t>․</w:t>
      </w:r>
      <w:r w:rsidRPr="00491B1C">
        <w:rPr>
          <w:rFonts w:ascii="Arial" w:hAnsi="Arial" w:cs="Arial"/>
          <w:lang w:val="hy-AM"/>
        </w:rPr>
        <w:t xml:space="preserve"> օգոստոսի 25-ին Հայկական մարզի կառավարիչ գեներալ Ա</w:t>
      </w:r>
      <w:r w:rsidRPr="00491B1C">
        <w:rPr>
          <w:rFonts w:ascii="Cambria Math" w:hAnsi="Cambria Math" w:cs="Cambria Math"/>
          <w:lang w:val="hy-AM"/>
        </w:rPr>
        <w:t>․</w:t>
      </w:r>
      <w:r w:rsidRPr="00491B1C">
        <w:rPr>
          <w:rFonts w:ascii="Arial" w:hAnsi="Arial" w:cs="Arial"/>
          <w:lang w:val="hy-AM"/>
        </w:rPr>
        <w:t>Ճավճավաձեն մտնում է Բայազետի փաշայության սահմանը։Օգոստոսի 28-ին հայերի ճնշման տակ Բայազետի Բահլ</w:t>
      </w:r>
      <w:r w:rsidR="00475B82" w:rsidRPr="00491B1C">
        <w:rPr>
          <w:rFonts w:ascii="Arial" w:hAnsi="Arial" w:cs="Arial"/>
          <w:lang w:val="hy-AM"/>
        </w:rPr>
        <w:t>յու</w:t>
      </w:r>
      <w:r w:rsidRPr="00491B1C">
        <w:rPr>
          <w:rFonts w:ascii="Arial" w:hAnsi="Arial" w:cs="Arial"/>
          <w:lang w:val="hy-AM"/>
        </w:rPr>
        <w:t>լ փաշան բերդի բանալիները հանձնում է ռուսներին։Բայազետի հայ բնակիչները ցնծությամբ են դիմավորում ռուսներին։</w:t>
      </w:r>
    </w:p>
    <w:p w:rsidR="004C1ED3" w:rsidRPr="00491B1C" w:rsidRDefault="004C1ED3" w:rsidP="00491B1C">
      <w:pPr>
        <w:pStyle w:val="a7"/>
        <w:jc w:val="both"/>
        <w:rPr>
          <w:rFonts w:ascii="Arial" w:hAnsi="Arial" w:cs="Arial"/>
          <w:lang w:val="hy-AM"/>
        </w:rPr>
      </w:pPr>
      <w:r w:rsidRPr="00491B1C">
        <w:rPr>
          <w:rFonts w:ascii="Arial" w:hAnsi="Arial" w:cs="Arial"/>
          <w:lang w:val="hy-AM"/>
        </w:rPr>
        <w:t xml:space="preserve">Գլխավոր հրամանատարը Աբդուլ Ռիզախ բեյին պատվիրեց Ալաշկերտի ազգաբնակությունը տեղահան անել։Ճավճավաձեն օգնության հասավ Ալաշկերտին սեպտեմբերի 9-ին։Ալաշկերտում գտնվող թուրքերը տեսնելով ռուսների մոտենալը,փախան։Այս ընթացքում թուրքերը գրավեցին մի շարք գյուղեր,այդ թվում Չիլկանը։Սեպտեմբերի 12-ին ռուսական զորքերը գրավում են Թոփրակ-Կալան և ազատագրում Ալաշկերտը։Հոկտեմբերին նրանք առաջ են շարժվում դեպի Մուշ և գրավում մի շարք գյուղեր։Պատնոց գյուղի հայ </w:t>
      </w:r>
      <w:r w:rsidR="00475B82" w:rsidRPr="00491B1C">
        <w:rPr>
          <w:rFonts w:ascii="Arial" w:hAnsi="Arial" w:cs="Arial"/>
          <w:lang w:val="hy-AM"/>
        </w:rPr>
        <w:t>բնակիչները</w:t>
      </w:r>
      <w:r w:rsidRPr="00491B1C">
        <w:rPr>
          <w:rFonts w:ascii="Arial" w:hAnsi="Arial" w:cs="Arial"/>
          <w:lang w:val="hy-AM"/>
        </w:rPr>
        <w:t xml:space="preserve"> օգնություն են ցույց տալիս ռուսական զորքերին։</w:t>
      </w:r>
      <w:r w:rsidR="00452FC3" w:rsidRPr="00491B1C">
        <w:rPr>
          <w:rFonts w:ascii="Arial" w:hAnsi="Arial" w:cs="Arial"/>
          <w:lang w:val="hy-AM"/>
        </w:rPr>
        <w:t xml:space="preserve">Էրզրումի սերասկյարը 4000-անոց մի զորամաս է ուղարկում Ճավճավաձեի դեմ,որն էլ հոկտեմբերի վերջերին նահանջում է </w:t>
      </w:r>
      <w:r w:rsidR="00475B82" w:rsidRPr="00491B1C">
        <w:rPr>
          <w:rFonts w:ascii="Arial" w:hAnsi="Arial" w:cs="Arial"/>
          <w:lang w:val="hy-AM"/>
        </w:rPr>
        <w:t>դեպ</w:t>
      </w:r>
      <w:r w:rsidR="00452FC3" w:rsidRPr="00491B1C">
        <w:rPr>
          <w:rFonts w:ascii="Arial" w:hAnsi="Arial" w:cs="Arial"/>
          <w:lang w:val="hy-AM"/>
        </w:rPr>
        <w:t>ի Ալաշկերտ։</w:t>
      </w:r>
    </w:p>
    <w:p w:rsidR="00452FC3" w:rsidRPr="00491B1C" w:rsidRDefault="00452FC3" w:rsidP="00491B1C">
      <w:pPr>
        <w:pStyle w:val="a7"/>
        <w:jc w:val="both"/>
        <w:rPr>
          <w:rFonts w:ascii="Arial" w:hAnsi="Arial" w:cs="Arial"/>
          <w:lang w:val="hy-AM"/>
        </w:rPr>
      </w:pPr>
      <w:r w:rsidRPr="00491B1C">
        <w:rPr>
          <w:rFonts w:ascii="Arial" w:hAnsi="Arial" w:cs="Arial"/>
          <w:lang w:val="hy-AM"/>
        </w:rPr>
        <w:t>Այսպիսով,1828թ</w:t>
      </w:r>
      <w:r w:rsidRPr="00491B1C">
        <w:rPr>
          <w:rFonts w:ascii="Cambria Math" w:hAnsi="Cambria Math" w:cs="Cambria Math"/>
          <w:lang w:val="hy-AM"/>
        </w:rPr>
        <w:t>․</w:t>
      </w:r>
      <w:r w:rsidRPr="00491B1C">
        <w:rPr>
          <w:rFonts w:ascii="Arial" w:hAnsi="Arial" w:cs="Arial"/>
          <w:lang w:val="hy-AM"/>
        </w:rPr>
        <w:t xml:space="preserve"> ռուսական զորքերը գրավում են Կարսը,Ախալքալաքը,Ախալցխան,Արդահանը և Բայազետը։</w:t>
      </w:r>
    </w:p>
    <w:p w:rsidR="00452FC3" w:rsidRPr="00491B1C" w:rsidRDefault="00452FC3" w:rsidP="00491B1C">
      <w:pPr>
        <w:pStyle w:val="a7"/>
        <w:jc w:val="both"/>
        <w:rPr>
          <w:rFonts w:ascii="Arial" w:hAnsi="Arial" w:cs="Arial"/>
          <w:lang w:val="hy-AM"/>
        </w:rPr>
      </w:pPr>
      <w:r w:rsidRPr="00491B1C">
        <w:rPr>
          <w:rFonts w:ascii="Arial" w:hAnsi="Arial" w:cs="Arial"/>
          <w:lang w:val="hy-AM"/>
        </w:rPr>
        <w:t>Թուրքական հրամանատարությունն իր հարվածն ուղղեց Ախալցխայի դեմ և 20 հազարանոց բանակով</w:t>
      </w:r>
      <w:r w:rsidR="00475B82" w:rsidRPr="00491B1C">
        <w:rPr>
          <w:rFonts w:ascii="Arial" w:hAnsi="Arial" w:cs="Arial"/>
          <w:lang w:val="hy-AM"/>
        </w:rPr>
        <w:t xml:space="preserve"> 1</w:t>
      </w:r>
      <w:r w:rsidRPr="00491B1C">
        <w:rPr>
          <w:rFonts w:ascii="Arial" w:hAnsi="Arial" w:cs="Arial"/>
          <w:lang w:val="hy-AM"/>
        </w:rPr>
        <w:t>8</w:t>
      </w:r>
      <w:r w:rsidR="00475B82" w:rsidRPr="00491B1C">
        <w:rPr>
          <w:rFonts w:ascii="Arial" w:hAnsi="Arial" w:cs="Arial"/>
          <w:lang w:val="hy-AM"/>
        </w:rPr>
        <w:t>2</w:t>
      </w:r>
      <w:r w:rsidRPr="00491B1C">
        <w:rPr>
          <w:rFonts w:ascii="Arial" w:hAnsi="Arial" w:cs="Arial"/>
          <w:lang w:val="hy-AM"/>
        </w:rPr>
        <w:t>9թ</w:t>
      </w:r>
      <w:r w:rsidRPr="00491B1C">
        <w:rPr>
          <w:rFonts w:ascii="Cambria Math" w:hAnsi="Cambria Math" w:cs="Cambria Math"/>
          <w:lang w:val="hy-AM"/>
        </w:rPr>
        <w:t>․</w:t>
      </w:r>
      <w:r w:rsidRPr="00491B1C">
        <w:rPr>
          <w:rFonts w:ascii="Arial" w:hAnsi="Arial" w:cs="Arial"/>
          <w:lang w:val="hy-AM"/>
        </w:rPr>
        <w:t xml:space="preserve"> փետրվարի 17-ին պաշարեց </w:t>
      </w:r>
      <w:r w:rsidR="00475B82" w:rsidRPr="00491B1C">
        <w:rPr>
          <w:rFonts w:ascii="Arial" w:hAnsi="Arial" w:cs="Arial"/>
          <w:lang w:val="hy-AM"/>
        </w:rPr>
        <w:t>Ա</w:t>
      </w:r>
      <w:r w:rsidRPr="00491B1C">
        <w:rPr>
          <w:rFonts w:ascii="Arial" w:hAnsi="Arial" w:cs="Arial"/>
          <w:lang w:val="hy-AM"/>
        </w:rPr>
        <w:t>խալցխան։Փետրվարի 19-ի լույս 20-ի գիշերը հակառակորդը ներխուժեց քաղաք։</w:t>
      </w:r>
    </w:p>
    <w:p w:rsidR="00452FC3" w:rsidRPr="00491B1C" w:rsidRDefault="00452FC3" w:rsidP="00491B1C">
      <w:pPr>
        <w:pStyle w:val="a7"/>
        <w:jc w:val="both"/>
        <w:rPr>
          <w:rFonts w:ascii="Arial" w:hAnsi="Arial" w:cs="Arial"/>
          <w:lang w:val="hy-AM"/>
        </w:rPr>
      </w:pPr>
      <w:r w:rsidRPr="00491B1C">
        <w:rPr>
          <w:rFonts w:ascii="Arial" w:hAnsi="Arial" w:cs="Arial"/>
          <w:lang w:val="hy-AM"/>
        </w:rPr>
        <w:t>Անառիկ է մնում պաշարված ամրոցը,որի կայազորի պետն էր գեներալ Վ</w:t>
      </w:r>
      <w:r w:rsidRPr="00491B1C">
        <w:rPr>
          <w:rFonts w:ascii="Cambria Math" w:hAnsi="Cambria Math" w:cs="Cambria Math"/>
          <w:lang w:val="hy-AM"/>
        </w:rPr>
        <w:t>․</w:t>
      </w:r>
      <w:r w:rsidRPr="00491B1C">
        <w:rPr>
          <w:rFonts w:ascii="Arial" w:hAnsi="Arial" w:cs="Arial"/>
          <w:lang w:val="hy-AM"/>
        </w:rPr>
        <w:t>Բեհբութովը։Նա մերժեց Ահմեդ փաշայի վերջնագիրը։Բուրցովի զորագունդը Բորժոմի կիրճում պարտության է մատնում թուրքերին և մարտի 4-ին թշնամուն հարկադրում</w:t>
      </w:r>
      <w:r w:rsidR="00475B82" w:rsidRPr="00491B1C">
        <w:rPr>
          <w:rFonts w:ascii="Arial" w:hAnsi="Arial" w:cs="Arial"/>
          <w:lang w:val="hy-AM"/>
        </w:rPr>
        <w:t xml:space="preserve"> </w:t>
      </w:r>
      <w:r w:rsidRPr="00491B1C">
        <w:rPr>
          <w:rFonts w:ascii="Arial" w:hAnsi="Arial" w:cs="Arial"/>
          <w:lang w:val="hy-AM"/>
        </w:rPr>
        <w:t>է փախուստի դիմել։Ամրոցում փակված էր 700 ընտանիքներ։</w:t>
      </w:r>
    </w:p>
    <w:p w:rsidR="00452FC3" w:rsidRPr="00491B1C" w:rsidRDefault="00452FC3" w:rsidP="00491B1C">
      <w:pPr>
        <w:pStyle w:val="a7"/>
        <w:jc w:val="both"/>
        <w:rPr>
          <w:rFonts w:ascii="Arial" w:hAnsi="Arial" w:cs="Arial"/>
          <w:lang w:val="hy-AM"/>
        </w:rPr>
      </w:pPr>
      <w:r w:rsidRPr="00491B1C">
        <w:rPr>
          <w:rFonts w:ascii="Arial" w:hAnsi="Arial" w:cs="Arial"/>
          <w:lang w:val="hy-AM"/>
        </w:rPr>
        <w:t>1829թ</w:t>
      </w:r>
      <w:r w:rsidRPr="00491B1C">
        <w:rPr>
          <w:rFonts w:ascii="Cambria Math" w:hAnsi="Cambria Math" w:cs="Cambria Math"/>
          <w:lang w:val="hy-AM"/>
        </w:rPr>
        <w:t>․</w:t>
      </w:r>
      <w:r w:rsidRPr="00491B1C">
        <w:rPr>
          <w:rFonts w:ascii="Arial" w:hAnsi="Arial" w:cs="Arial"/>
          <w:lang w:val="hy-AM"/>
        </w:rPr>
        <w:t xml:space="preserve"> հունիսի 19-20-ին Սողանլուղի լեռներում ռուսական զորքերը ետ են շպրտում թուրքական զորքերին,գերի են վերցնում Հակկի փաշային,1200 զինվոր ու սպա և </w:t>
      </w:r>
      <w:r w:rsidR="00475B82" w:rsidRPr="00491B1C">
        <w:rPr>
          <w:rFonts w:ascii="Arial" w:hAnsi="Arial" w:cs="Arial"/>
          <w:lang w:val="hy-AM"/>
        </w:rPr>
        <w:t>այլն։Ա</w:t>
      </w:r>
      <w:r w:rsidRPr="00491B1C">
        <w:rPr>
          <w:rFonts w:ascii="Arial" w:hAnsi="Arial" w:cs="Arial"/>
          <w:lang w:val="hy-AM"/>
        </w:rPr>
        <w:t>յս մարտերում դեկաբրիստներից աչքի են ընկնում Բուրցովը,Վալխովսկին,Սեմիչևը և ուրիշներ։</w:t>
      </w:r>
    </w:p>
    <w:p w:rsidR="00452FC3" w:rsidRPr="00491B1C" w:rsidRDefault="00452FC3" w:rsidP="00491B1C">
      <w:pPr>
        <w:pStyle w:val="a7"/>
        <w:jc w:val="both"/>
        <w:rPr>
          <w:rFonts w:ascii="Arial" w:hAnsi="Arial" w:cs="Arial"/>
          <w:lang w:val="hy-AM"/>
        </w:rPr>
      </w:pPr>
      <w:r w:rsidRPr="00491B1C">
        <w:rPr>
          <w:rFonts w:ascii="Arial" w:hAnsi="Arial" w:cs="Arial"/>
          <w:lang w:val="hy-AM"/>
        </w:rPr>
        <w:lastRenderedPageBreak/>
        <w:t>Հունիսի 24-ին ռուսական զորքերը գրավում են Հասան-Կալայի բերդը։</w:t>
      </w:r>
    </w:p>
    <w:p w:rsidR="00452FC3" w:rsidRPr="00491B1C" w:rsidRDefault="00452FC3" w:rsidP="00491B1C">
      <w:pPr>
        <w:pStyle w:val="a7"/>
        <w:jc w:val="both"/>
        <w:rPr>
          <w:rFonts w:ascii="Arial" w:hAnsi="Arial" w:cs="Arial"/>
          <w:lang w:val="hy-AM"/>
        </w:rPr>
      </w:pPr>
      <w:r w:rsidRPr="00491B1C">
        <w:rPr>
          <w:rFonts w:ascii="Arial" w:hAnsi="Arial" w:cs="Arial"/>
          <w:lang w:val="hy-AM"/>
        </w:rPr>
        <w:t xml:space="preserve">Հունիսի 26-ին Պասկևիչը շրջապատում է Էրզրումը և հաջորդ օրը ռմբակոծում </w:t>
      </w:r>
      <w:r w:rsidR="00475B82" w:rsidRPr="00491B1C">
        <w:rPr>
          <w:rFonts w:ascii="Arial" w:hAnsi="Arial" w:cs="Arial"/>
          <w:lang w:val="hy-AM"/>
        </w:rPr>
        <w:t xml:space="preserve"> այն։Էրզրումի սերասկյարը հարկադրված բերդի բանալիները հանձնում է Պասկևիչին։Ռուսական զորքերի մուտքը մեծ ոգևորությամբ են դիմավորում տեղի հայերը,որոնց թիվը հասնում է մոտ 20 հազարի։Պուշկինը նկարագրում է ռուսական զորքերի մուտքը Էրզրում։</w:t>
      </w:r>
    </w:p>
    <w:p w:rsidR="00ED7213" w:rsidRPr="00491B1C" w:rsidRDefault="00ED7213" w:rsidP="00491B1C">
      <w:pPr>
        <w:pStyle w:val="a7"/>
        <w:jc w:val="both"/>
        <w:rPr>
          <w:rFonts w:ascii="Arial" w:hAnsi="Arial" w:cs="Arial"/>
          <w:lang w:val="hy-AM"/>
        </w:rPr>
      </w:pPr>
      <w:r w:rsidRPr="00491B1C">
        <w:rPr>
          <w:rFonts w:ascii="Arial" w:hAnsi="Arial" w:cs="Arial"/>
          <w:lang w:val="hy-AM"/>
        </w:rPr>
        <w:t>Էրզրումից հետո ռուսները գրավում են Խնուսը,</w:t>
      </w:r>
      <w:r w:rsidR="00157750" w:rsidRPr="00491B1C">
        <w:rPr>
          <w:rFonts w:ascii="Arial" w:hAnsi="Arial" w:cs="Arial"/>
          <w:lang w:val="hy-AM"/>
        </w:rPr>
        <w:t>Ք</w:t>
      </w:r>
      <w:r w:rsidRPr="00491B1C">
        <w:rPr>
          <w:rFonts w:ascii="Arial" w:hAnsi="Arial" w:cs="Arial"/>
          <w:lang w:val="hy-AM"/>
        </w:rPr>
        <w:t>ղին,Դերջանը,Մուշը,Օլթին և Բայբուրդը։</w:t>
      </w:r>
    </w:p>
    <w:p w:rsidR="00ED7213" w:rsidRPr="00491B1C" w:rsidRDefault="00ED7213" w:rsidP="00491B1C">
      <w:pPr>
        <w:pStyle w:val="a7"/>
        <w:jc w:val="both"/>
        <w:rPr>
          <w:rFonts w:ascii="Arial" w:hAnsi="Arial" w:cs="Arial"/>
          <w:lang w:val="hy-AM"/>
        </w:rPr>
      </w:pPr>
      <w:r w:rsidRPr="00491B1C">
        <w:rPr>
          <w:rFonts w:ascii="Arial" w:hAnsi="Arial" w:cs="Arial"/>
          <w:lang w:val="hy-AM"/>
        </w:rPr>
        <w:t>1829թ</w:t>
      </w:r>
      <w:r w:rsidRPr="00491B1C">
        <w:rPr>
          <w:rFonts w:ascii="Cambria Math" w:hAnsi="Cambria Math" w:cs="Cambria Math"/>
          <w:lang w:val="hy-AM"/>
        </w:rPr>
        <w:t>․</w:t>
      </w:r>
      <w:r w:rsidRPr="00491B1C">
        <w:rPr>
          <w:rFonts w:ascii="Arial" w:hAnsi="Arial" w:cs="Arial"/>
          <w:lang w:val="hy-AM"/>
        </w:rPr>
        <w:t xml:space="preserve"> հունիսին Վանի փաշան 15 հազարանոց զորքով և 12 հրանոթով հարձակվում է Բայազետի վրա։Բայազետի պաշտպանությունը գլխավորում էին գեներալներ Պապովը և Պանյուտինը։Նրանց տրամադրության տակ կար 13 հետևակային վաշտ,կազակային մի գունդ,1000 հոգուց կազմված հայկական գումարտակ,17 հրանոթ և մեկ ամսվա պաշար։</w:t>
      </w:r>
    </w:p>
    <w:p w:rsidR="00ED7213" w:rsidRPr="00491B1C" w:rsidRDefault="00ED7213" w:rsidP="00491B1C">
      <w:pPr>
        <w:pStyle w:val="a7"/>
        <w:jc w:val="both"/>
        <w:rPr>
          <w:rFonts w:ascii="Arial" w:hAnsi="Arial" w:cs="Arial"/>
          <w:lang w:val="hy-AM"/>
        </w:rPr>
      </w:pPr>
      <w:r w:rsidRPr="00491B1C">
        <w:rPr>
          <w:rFonts w:ascii="Arial" w:hAnsi="Arial" w:cs="Arial"/>
          <w:lang w:val="hy-AM"/>
        </w:rPr>
        <w:t>Հունիսի 20-ին թուրքական զորքերը գրոհում են Բայազետի կայազորի վրա։Մարտերը տևում են 32 ժամ։Թշնամին,լսելով Պասկևիչի մոտենալը,նահանջում է։</w:t>
      </w:r>
    </w:p>
    <w:p w:rsidR="00ED7213" w:rsidRPr="00491B1C" w:rsidRDefault="00ED7213" w:rsidP="00491B1C">
      <w:pPr>
        <w:pStyle w:val="a7"/>
        <w:jc w:val="both"/>
        <w:rPr>
          <w:rFonts w:ascii="Arial" w:hAnsi="Arial" w:cs="Arial"/>
          <w:lang w:val="hy-AM"/>
        </w:rPr>
      </w:pPr>
      <w:r w:rsidRPr="00491B1C">
        <w:rPr>
          <w:rFonts w:ascii="Arial" w:hAnsi="Arial" w:cs="Arial"/>
          <w:lang w:val="hy-AM"/>
        </w:rPr>
        <w:t>Բարսեղ Արծրունին արժանանում է &lt;&lt;Արիության համար&gt;&gt; արծաթե  մեդալի,Նահապետ Բուդալյանը՝&lt;&lt;Պատվո նշան&gt;&gt; շքանշանի և այլն։</w:t>
      </w:r>
    </w:p>
    <w:p w:rsidR="00ED7213" w:rsidRPr="00491B1C" w:rsidRDefault="00ED7213" w:rsidP="00491B1C">
      <w:pPr>
        <w:pStyle w:val="a7"/>
        <w:jc w:val="both"/>
        <w:rPr>
          <w:rFonts w:ascii="Arial" w:hAnsi="Arial" w:cs="Arial"/>
          <w:lang w:val="hy-AM"/>
        </w:rPr>
      </w:pPr>
      <w:r w:rsidRPr="00491B1C">
        <w:rPr>
          <w:rFonts w:ascii="Arial" w:hAnsi="Arial" w:cs="Arial"/>
          <w:lang w:val="hy-AM"/>
        </w:rPr>
        <w:t>Պատերազմական գործողությունների ընթացքում մեծ ծառայություն մատուցեց Մելիք Մարտիրոսի 500 մարդուց</w:t>
      </w:r>
      <w:r w:rsidR="00157750" w:rsidRPr="00491B1C">
        <w:rPr>
          <w:rFonts w:ascii="Arial" w:hAnsi="Arial" w:cs="Arial"/>
          <w:lang w:val="hy-AM"/>
        </w:rPr>
        <w:t xml:space="preserve"> բաղկացած հեծյալ ջոկատը,Կարապետ արքեպիսկոպոսի ջոկատը։</w:t>
      </w:r>
    </w:p>
    <w:p w:rsidR="00157750" w:rsidRPr="00491B1C" w:rsidRDefault="00157750" w:rsidP="00491B1C">
      <w:pPr>
        <w:pStyle w:val="a7"/>
        <w:jc w:val="both"/>
        <w:rPr>
          <w:rFonts w:ascii="Arial" w:hAnsi="Arial" w:cs="Arial"/>
          <w:lang w:val="hy-AM"/>
        </w:rPr>
      </w:pPr>
      <w:r w:rsidRPr="00491B1C">
        <w:rPr>
          <w:rFonts w:ascii="Arial" w:hAnsi="Arial" w:cs="Arial"/>
          <w:lang w:val="hy-AM"/>
        </w:rPr>
        <w:t>Ռուս-թուրքական պատերազմում աչքի ընկավ նախկին դեկաբրիստ Միկլաշևսկին,Բուրցովը,Պյոտր և Պավել Բեստուժև եղբայրները,Ա</w:t>
      </w:r>
      <w:r w:rsidRPr="00491B1C">
        <w:rPr>
          <w:rFonts w:ascii="Cambria Math" w:hAnsi="Cambria Math" w:cs="Cambria Math"/>
          <w:lang w:val="hy-AM"/>
        </w:rPr>
        <w:t>․</w:t>
      </w:r>
      <w:r w:rsidRPr="00491B1C">
        <w:rPr>
          <w:rFonts w:ascii="Arial" w:hAnsi="Arial" w:cs="Arial"/>
          <w:lang w:val="hy-AM"/>
        </w:rPr>
        <w:t xml:space="preserve"> Վեդենյապինը,Պ</w:t>
      </w:r>
      <w:r w:rsidRPr="00491B1C">
        <w:rPr>
          <w:rFonts w:ascii="Cambria Math" w:hAnsi="Cambria Math" w:cs="Cambria Math"/>
          <w:lang w:val="hy-AM"/>
        </w:rPr>
        <w:t>․</w:t>
      </w:r>
      <w:r w:rsidRPr="00491B1C">
        <w:rPr>
          <w:rFonts w:ascii="Arial" w:hAnsi="Arial" w:cs="Arial"/>
          <w:lang w:val="hy-AM"/>
        </w:rPr>
        <w:t>Կոնովնիցինը և այլն։</w:t>
      </w:r>
    </w:p>
    <w:p w:rsidR="00157750" w:rsidRPr="00491B1C" w:rsidRDefault="00157750" w:rsidP="00491B1C">
      <w:pPr>
        <w:pStyle w:val="a7"/>
        <w:jc w:val="both"/>
        <w:rPr>
          <w:rFonts w:ascii="Arial" w:hAnsi="Arial" w:cs="Arial"/>
          <w:lang w:val="hy-AM"/>
        </w:rPr>
      </w:pPr>
      <w:r w:rsidRPr="00491B1C">
        <w:rPr>
          <w:rFonts w:ascii="Arial" w:hAnsi="Arial" w:cs="Arial"/>
          <w:lang w:val="hy-AM"/>
        </w:rPr>
        <w:t>Ադրիանապոլսի պայմանագիրը և հայերի գաղթը։</w:t>
      </w:r>
      <w:r w:rsidR="002E2716" w:rsidRPr="00491B1C">
        <w:rPr>
          <w:rFonts w:ascii="Arial" w:hAnsi="Arial" w:cs="Arial"/>
          <w:lang w:val="hy-AM"/>
        </w:rPr>
        <w:t>Բալկանյան ռազմաճակատում գործող ռուսական զորքերը 1829թ</w:t>
      </w:r>
      <w:r w:rsidR="002E2716" w:rsidRPr="00491B1C">
        <w:rPr>
          <w:rFonts w:ascii="Cambria Math" w:hAnsi="Cambria Math" w:cs="Cambria Math"/>
          <w:lang w:val="hy-AM"/>
        </w:rPr>
        <w:t>․</w:t>
      </w:r>
      <w:r w:rsidR="002E2716" w:rsidRPr="00491B1C">
        <w:rPr>
          <w:rFonts w:ascii="Arial" w:hAnsi="Arial" w:cs="Arial"/>
          <w:lang w:val="hy-AM"/>
        </w:rPr>
        <w:t xml:space="preserve"> օգոստոսին հասնում են Կոստանդնուպոլսի դռներին։Սուլթան Մահմուդ 2-րդը հաշտություն է խնդրում,որը կնքվում է Ադիրանապոլսում 1829թ</w:t>
      </w:r>
      <w:r w:rsidR="002E2716" w:rsidRPr="00491B1C">
        <w:rPr>
          <w:rFonts w:ascii="Cambria Math" w:hAnsi="Cambria Math" w:cs="Cambria Math"/>
          <w:lang w:val="hy-AM"/>
        </w:rPr>
        <w:t>․</w:t>
      </w:r>
      <w:r w:rsidR="002E2716" w:rsidRPr="00491B1C">
        <w:rPr>
          <w:rFonts w:ascii="Arial" w:hAnsi="Arial" w:cs="Arial"/>
          <w:lang w:val="hy-AM"/>
        </w:rPr>
        <w:t xml:space="preserve"> սեպտեմբերի 2-ի</w:t>
      </w:r>
      <w:r w:rsidR="00BC4627" w:rsidRPr="00491B1C">
        <w:rPr>
          <w:rFonts w:ascii="Arial" w:hAnsi="Arial" w:cs="Arial"/>
          <w:lang w:val="hy-AM"/>
        </w:rPr>
        <w:t>ն։</w:t>
      </w:r>
      <w:r w:rsidR="002E2716" w:rsidRPr="00491B1C">
        <w:rPr>
          <w:rFonts w:ascii="Arial" w:hAnsi="Arial" w:cs="Arial"/>
          <w:lang w:val="hy-AM"/>
        </w:rPr>
        <w:t xml:space="preserve">Ադրիանապոլսի պայմանագիրը ուներ 16 </w:t>
      </w:r>
      <w:r w:rsidR="009F57C5" w:rsidRPr="00491B1C">
        <w:rPr>
          <w:rFonts w:ascii="Arial" w:hAnsi="Arial" w:cs="Arial"/>
          <w:lang w:val="hy-AM"/>
        </w:rPr>
        <w:t>հոդված։</w:t>
      </w:r>
      <w:r w:rsidR="00BE73F2" w:rsidRPr="00491B1C">
        <w:rPr>
          <w:rFonts w:ascii="Arial" w:hAnsi="Arial" w:cs="Arial"/>
          <w:lang w:val="hy-AM"/>
        </w:rPr>
        <w:t>Ռուսաց կողմից այն ստորագրել էր Ա</w:t>
      </w:r>
      <w:r w:rsidR="00BE73F2" w:rsidRPr="00491B1C">
        <w:rPr>
          <w:rFonts w:ascii="Cambria Math" w:hAnsi="Cambria Math" w:cs="Cambria Math"/>
          <w:lang w:val="hy-AM"/>
        </w:rPr>
        <w:t>․</w:t>
      </w:r>
      <w:r w:rsidR="00BE73F2" w:rsidRPr="00491B1C">
        <w:rPr>
          <w:rFonts w:ascii="Arial" w:hAnsi="Arial" w:cs="Arial"/>
          <w:lang w:val="hy-AM"/>
        </w:rPr>
        <w:t>Ֆ</w:t>
      </w:r>
      <w:r w:rsidR="00BE73F2" w:rsidRPr="00491B1C">
        <w:rPr>
          <w:rFonts w:ascii="Cambria Math" w:hAnsi="Cambria Math" w:cs="Cambria Math"/>
          <w:lang w:val="hy-AM"/>
        </w:rPr>
        <w:t>․</w:t>
      </w:r>
      <w:r w:rsidR="00BE73F2" w:rsidRPr="00491B1C">
        <w:rPr>
          <w:rFonts w:ascii="Arial" w:hAnsi="Arial" w:cs="Arial"/>
          <w:lang w:val="hy-AM"/>
        </w:rPr>
        <w:t xml:space="preserve"> Օրլովը և Ֆ</w:t>
      </w:r>
      <w:r w:rsidR="00BE73F2" w:rsidRPr="00491B1C">
        <w:rPr>
          <w:rFonts w:ascii="Cambria Math" w:hAnsi="Cambria Math" w:cs="Cambria Math"/>
          <w:lang w:val="hy-AM"/>
        </w:rPr>
        <w:t>․</w:t>
      </w:r>
      <w:r w:rsidR="00BE73F2" w:rsidRPr="00491B1C">
        <w:rPr>
          <w:rFonts w:ascii="Arial" w:hAnsi="Arial" w:cs="Arial"/>
          <w:lang w:val="hy-AM"/>
        </w:rPr>
        <w:t>Պ</w:t>
      </w:r>
      <w:r w:rsidR="00BE73F2" w:rsidRPr="00491B1C">
        <w:rPr>
          <w:rFonts w:ascii="Cambria Math" w:hAnsi="Cambria Math" w:cs="Cambria Math"/>
          <w:lang w:val="hy-AM"/>
        </w:rPr>
        <w:t>․</w:t>
      </w:r>
      <w:r w:rsidR="00BE73F2" w:rsidRPr="00491B1C">
        <w:rPr>
          <w:rFonts w:ascii="Arial" w:hAnsi="Arial" w:cs="Arial"/>
          <w:lang w:val="hy-AM"/>
        </w:rPr>
        <w:t xml:space="preserve"> Պալինը,իսկ թուրքաց կողմից Մեհմեդ Սադիկ էֆենդին և Աբդուլ Կադիր բեյը։</w:t>
      </w:r>
      <w:r w:rsidR="009F57C5" w:rsidRPr="00491B1C">
        <w:rPr>
          <w:rFonts w:ascii="Arial" w:hAnsi="Arial" w:cs="Arial"/>
          <w:lang w:val="hy-AM"/>
        </w:rPr>
        <w:t>Ա</w:t>
      </w:r>
      <w:r w:rsidR="002E2716" w:rsidRPr="00491B1C">
        <w:rPr>
          <w:rFonts w:ascii="Arial" w:hAnsi="Arial" w:cs="Arial"/>
          <w:lang w:val="hy-AM"/>
        </w:rPr>
        <w:t>դր</w:t>
      </w:r>
      <w:r w:rsidR="009F57C5" w:rsidRPr="00491B1C">
        <w:rPr>
          <w:rFonts w:ascii="Arial" w:hAnsi="Arial" w:cs="Arial"/>
          <w:lang w:val="hy-AM"/>
        </w:rPr>
        <w:t>ի</w:t>
      </w:r>
      <w:r w:rsidR="002E2716" w:rsidRPr="00491B1C">
        <w:rPr>
          <w:rFonts w:ascii="Arial" w:hAnsi="Arial" w:cs="Arial"/>
          <w:lang w:val="hy-AM"/>
        </w:rPr>
        <w:t>անապոլսի պայմանագրով Թուրքիային էր անցնում Կարսը,Կարինը,Բայազետը և այլ բնակավայրեր։Ռուսաստանին էին անցնում Սև ծովի կովկասյան ափերը՝Կուբանի գետաբերանից մինչև Փոթի նավահանգիստը,Ջավախքը՝Ախալքալաք կենտրոնով  ու Ախալցխան։Թուրքիան ճանաչեց Հունաստանի ներքին ինքնավարությունը,ինքնավար իրավունքներ</w:t>
      </w:r>
      <w:r w:rsidR="00C12047" w:rsidRPr="00491B1C">
        <w:rPr>
          <w:rFonts w:ascii="Arial" w:hAnsi="Arial" w:cs="Arial"/>
          <w:lang w:val="hy-AM"/>
        </w:rPr>
        <w:t xml:space="preserve"> տրվեցին Մոլդավիային և Վալախիային,Սերբիային։Թուրքիան </w:t>
      </w:r>
      <w:r w:rsidR="00BC4627" w:rsidRPr="00491B1C">
        <w:rPr>
          <w:rFonts w:ascii="Arial" w:hAnsi="Arial" w:cs="Arial"/>
          <w:lang w:val="hy-AM"/>
        </w:rPr>
        <w:t>պարտավոր</w:t>
      </w:r>
      <w:r w:rsidR="00C12047" w:rsidRPr="00491B1C">
        <w:rPr>
          <w:rFonts w:ascii="Arial" w:hAnsi="Arial" w:cs="Arial"/>
          <w:lang w:val="hy-AM"/>
        </w:rPr>
        <w:t>վում էր Ռուսաստանին վճարել ռազմատուգանք 4,5 միլիոն ռուբլի՝ոսկով։Թուրքիան ճանաչում էր Երևանի և Նախիջևանի խանությունների միացումը Ռուսաստանին։Ռուսական նավերին իրավունք տրվեց նավարկելու սևծովյան նեղուցներով,իսկ ռուսական վաճառականներին՝ազատ առևտուր անելու։15-րդ հոդվածով Թուրքիան վերաճանաչեց մինչ այդ Ռուսաստանի հետ կնքած բոլոր պայմանագրերը։</w:t>
      </w:r>
    </w:p>
    <w:p w:rsidR="00C12047" w:rsidRPr="00491B1C" w:rsidRDefault="00C12047" w:rsidP="00491B1C">
      <w:pPr>
        <w:pStyle w:val="a7"/>
        <w:jc w:val="both"/>
        <w:rPr>
          <w:rFonts w:ascii="Arial" w:hAnsi="Arial" w:cs="Arial"/>
          <w:lang w:val="hy-AM"/>
        </w:rPr>
      </w:pPr>
      <w:r w:rsidRPr="00491B1C">
        <w:rPr>
          <w:rFonts w:ascii="Arial" w:hAnsi="Arial" w:cs="Arial"/>
          <w:lang w:val="hy-AM"/>
        </w:rPr>
        <w:t>Շատ արևմտահայեր որոշեցին օգտվել պայմանագրի 13-րդ հոդվածից,որի համաձայն երկու կողմերի հպատակներին իրավունք էր տրվում 18 ամսվա ընթացքում իրենց ընտանիքով տեղափոխվել մյուս պետության տարածք։</w:t>
      </w:r>
    </w:p>
    <w:p w:rsidR="00C12047" w:rsidRPr="00491B1C" w:rsidRDefault="00C12047" w:rsidP="00491B1C">
      <w:pPr>
        <w:pStyle w:val="a7"/>
        <w:jc w:val="both"/>
        <w:rPr>
          <w:rFonts w:ascii="Arial" w:hAnsi="Arial" w:cs="Arial"/>
          <w:lang w:val="hy-AM"/>
        </w:rPr>
      </w:pPr>
      <w:r w:rsidRPr="00491B1C">
        <w:rPr>
          <w:rFonts w:ascii="Arial" w:hAnsi="Arial" w:cs="Arial"/>
          <w:lang w:val="hy-AM"/>
        </w:rPr>
        <w:t>Արևմտահայերի գաղթը ղեկավարելու համար ստեղծվում է հանձնաժողով,որը գործում էր Պասկևիչի տրված հրահանգով։Հատկացվում էր 15000000 ռուբլի։Դեպի ռուսական սահմանները գաղթեց 14</w:t>
      </w:r>
      <w:r w:rsidRPr="00491B1C">
        <w:rPr>
          <w:rFonts w:ascii="Cambria Math" w:hAnsi="Cambria Math" w:cs="Cambria Math"/>
          <w:lang w:val="hy-AM"/>
        </w:rPr>
        <w:t>․</w:t>
      </w:r>
      <w:r w:rsidRPr="00491B1C">
        <w:rPr>
          <w:rFonts w:ascii="Arial" w:hAnsi="Arial" w:cs="Arial"/>
          <w:lang w:val="hy-AM"/>
        </w:rPr>
        <w:t xml:space="preserve">050 </w:t>
      </w:r>
      <w:r w:rsidR="009F57C5" w:rsidRPr="00491B1C">
        <w:rPr>
          <w:rFonts w:ascii="Arial" w:hAnsi="Arial" w:cs="Arial"/>
          <w:lang w:val="hy-AM"/>
        </w:rPr>
        <w:t>ընտանիք՝մոտա</w:t>
      </w:r>
      <w:r w:rsidRPr="00491B1C">
        <w:rPr>
          <w:rFonts w:ascii="Arial" w:hAnsi="Arial" w:cs="Arial"/>
          <w:lang w:val="hy-AM"/>
        </w:rPr>
        <w:t>վորապես 95-100 հազար մարդ։</w:t>
      </w:r>
    </w:p>
    <w:p w:rsidR="00C12047" w:rsidRPr="00491B1C" w:rsidRDefault="00C12047" w:rsidP="00491B1C">
      <w:pPr>
        <w:pStyle w:val="a7"/>
        <w:jc w:val="both"/>
        <w:rPr>
          <w:rFonts w:ascii="Arial" w:hAnsi="Arial" w:cs="Arial"/>
          <w:lang w:val="hy-AM"/>
        </w:rPr>
      </w:pPr>
      <w:r w:rsidRPr="00491B1C">
        <w:rPr>
          <w:rFonts w:ascii="Arial" w:hAnsi="Arial" w:cs="Arial"/>
          <w:lang w:val="hy-AM"/>
        </w:rPr>
        <w:t>Էրզրումից գաղթածները Կարապետ արքեպիսկոպոսի առաջնորդությամբ հաստատվեցին Ախալցխա և Ախալքալաք քաղաքներում,Լոռու,Շիրակի և Ծալկայի գյուղերում,կարսեցիները՝Ալեքսանդրա</w:t>
      </w:r>
      <w:r w:rsidR="00C149E3" w:rsidRPr="00491B1C">
        <w:rPr>
          <w:rFonts w:ascii="Arial" w:hAnsi="Arial" w:cs="Arial"/>
          <w:lang w:val="hy-AM"/>
        </w:rPr>
        <w:t>պոլում,Շիրակի,Ապարանի ու Թալինի գյուղերում,բայազետցիները՝Սևանի ավազանում,Դարաչիչակում և մասամբ Սուրմալուում։Գաղթողների մեծամասնությունը գյուղացիներ էին և արհեստավորներ։</w:t>
      </w:r>
    </w:p>
    <w:p w:rsidR="00C149E3" w:rsidRPr="00491B1C" w:rsidRDefault="00C149E3" w:rsidP="00491B1C">
      <w:pPr>
        <w:pStyle w:val="a7"/>
        <w:jc w:val="both"/>
        <w:rPr>
          <w:rFonts w:ascii="Arial" w:hAnsi="Arial" w:cs="Arial"/>
          <w:lang w:val="hy-AM"/>
        </w:rPr>
      </w:pPr>
      <w:r w:rsidRPr="00491B1C">
        <w:rPr>
          <w:rFonts w:ascii="Arial" w:hAnsi="Arial" w:cs="Arial"/>
          <w:lang w:val="hy-AM"/>
        </w:rPr>
        <w:t>Այսպիսով,թեպետ 1828-1829թթ</w:t>
      </w:r>
      <w:r w:rsidRPr="00491B1C">
        <w:rPr>
          <w:rFonts w:ascii="Cambria Math" w:hAnsi="Cambria Math" w:cs="Cambria Math"/>
          <w:lang w:val="hy-AM"/>
        </w:rPr>
        <w:t>․</w:t>
      </w:r>
      <w:r w:rsidRPr="00491B1C">
        <w:rPr>
          <w:rFonts w:ascii="Arial" w:hAnsi="Arial" w:cs="Arial"/>
          <w:lang w:val="hy-AM"/>
        </w:rPr>
        <w:t xml:space="preserve"> ռուս-թուրքական պատերազմից հետո </w:t>
      </w:r>
      <w:r w:rsidR="00E8478C" w:rsidRPr="00491B1C">
        <w:rPr>
          <w:rFonts w:ascii="Arial" w:hAnsi="Arial" w:cs="Arial"/>
          <w:lang w:val="hy-AM"/>
        </w:rPr>
        <w:t>էլ</w:t>
      </w:r>
      <w:r w:rsidRPr="00491B1C">
        <w:rPr>
          <w:rFonts w:ascii="Arial" w:hAnsi="Arial" w:cs="Arial"/>
          <w:lang w:val="hy-AM"/>
        </w:rPr>
        <w:t xml:space="preserve"> Արևմտյան Հայաստանը շարունակեց մնալ սուլթանական տիրապետության ներքո,այնուամենայնիվ 100 հազար արևմտահայեր հնարավորություն ստացան գաղթել Արևելյան Հայաստան։</w:t>
      </w:r>
    </w:p>
    <w:p w:rsidR="00C149E3" w:rsidRPr="00491B1C" w:rsidRDefault="00C149E3" w:rsidP="00491B1C">
      <w:pPr>
        <w:pStyle w:val="a7"/>
        <w:jc w:val="both"/>
        <w:rPr>
          <w:rFonts w:ascii="Arial" w:hAnsi="Arial" w:cs="Arial"/>
          <w:lang w:val="hy-AM"/>
        </w:rPr>
      </w:pPr>
      <w:r w:rsidRPr="00491B1C">
        <w:rPr>
          <w:rFonts w:ascii="Arial" w:hAnsi="Arial" w:cs="Arial"/>
          <w:lang w:val="hy-AM"/>
        </w:rPr>
        <w:t>Արևմտահայերի ներգաղթը մեծ նշանակություն ունեցավ Արևելյան Հայաստանի գյուղատնտեսության,արհեստների և առևտրի հետագա զարգացման համար։</w:t>
      </w:r>
    </w:p>
    <w:p w:rsidR="00C149E3" w:rsidRPr="00491B1C" w:rsidRDefault="00C149E3" w:rsidP="00491B1C">
      <w:pPr>
        <w:pStyle w:val="a7"/>
        <w:jc w:val="both"/>
        <w:rPr>
          <w:rFonts w:ascii="Arial" w:hAnsi="Arial" w:cs="Arial"/>
          <w:lang w:val="hy-AM"/>
        </w:rPr>
      </w:pPr>
      <w:r w:rsidRPr="00491B1C">
        <w:rPr>
          <w:rFonts w:ascii="Arial" w:hAnsi="Arial" w:cs="Arial"/>
          <w:lang w:val="hy-AM"/>
        </w:rPr>
        <w:lastRenderedPageBreak/>
        <w:t>Ռուսաստանի հետ միանալով հայ ժողովրդի մի մասը ազատագրվեց հետամնաց Թուրքիայի ու Պարսկաստանի ծանր լծից։Ստեղծվեց Հայկական մարզը։</w:t>
      </w:r>
    </w:p>
    <w:p w:rsidR="00C149E3" w:rsidRPr="00491B1C" w:rsidRDefault="00C149E3" w:rsidP="00491B1C">
      <w:pPr>
        <w:pStyle w:val="a7"/>
        <w:jc w:val="both"/>
        <w:rPr>
          <w:rFonts w:ascii="Arial" w:hAnsi="Arial" w:cs="Arial"/>
          <w:lang w:val="hy-AM"/>
        </w:rPr>
      </w:pPr>
      <w:r w:rsidRPr="00491B1C">
        <w:rPr>
          <w:rFonts w:ascii="Arial" w:hAnsi="Arial" w:cs="Arial"/>
          <w:lang w:val="hy-AM"/>
        </w:rPr>
        <w:t xml:space="preserve">Շուրջ 140 հազար </w:t>
      </w:r>
      <w:r w:rsidR="009F57C5" w:rsidRPr="00491B1C">
        <w:rPr>
          <w:rFonts w:ascii="Arial" w:hAnsi="Arial" w:cs="Arial"/>
          <w:lang w:val="hy-AM"/>
        </w:rPr>
        <w:t>հայեր</w:t>
      </w:r>
      <w:r w:rsidRPr="00491B1C">
        <w:rPr>
          <w:rFonts w:ascii="Arial" w:hAnsi="Arial" w:cs="Arial"/>
          <w:lang w:val="hy-AM"/>
        </w:rPr>
        <w:t xml:space="preserve"> Պարսկաստանի և Թուրքիայի սահմաններից գաղթեցին Արևելյան Հայաստան ու Անդրկովկաս։Հայերը 6 տարով ազատվեցին պետական հարկից,3 տարով պարհակներից։Ռուսաստանի տիրապետության տակ</w:t>
      </w:r>
      <w:r w:rsidR="00BC4627" w:rsidRPr="00491B1C">
        <w:rPr>
          <w:rFonts w:ascii="Arial" w:hAnsi="Arial" w:cs="Arial"/>
          <w:lang w:val="hy-AM"/>
        </w:rPr>
        <w:t xml:space="preserve"> </w:t>
      </w:r>
      <w:r w:rsidRPr="00491B1C">
        <w:rPr>
          <w:rFonts w:ascii="Arial" w:hAnsi="Arial" w:cs="Arial"/>
          <w:lang w:val="hy-AM"/>
        </w:rPr>
        <w:t>անցնելով հայ ժողովուրդը կապվեց ուժեղ պետության,Թուրքիա</w:t>
      </w:r>
      <w:r w:rsidR="00B04C68" w:rsidRPr="00491B1C">
        <w:rPr>
          <w:rFonts w:ascii="Arial" w:hAnsi="Arial" w:cs="Arial"/>
          <w:lang w:val="hy-AM"/>
        </w:rPr>
        <w:t>յից</w:t>
      </w:r>
      <w:r w:rsidRPr="00491B1C">
        <w:rPr>
          <w:rFonts w:ascii="Arial" w:hAnsi="Arial" w:cs="Arial"/>
          <w:lang w:val="hy-AM"/>
        </w:rPr>
        <w:t xml:space="preserve"> և Պարսկաս</w:t>
      </w:r>
      <w:r w:rsidR="009F57C5" w:rsidRPr="00491B1C">
        <w:rPr>
          <w:rFonts w:ascii="Arial" w:hAnsi="Arial" w:cs="Arial"/>
          <w:lang w:val="hy-AM"/>
        </w:rPr>
        <w:t xml:space="preserve">տանից տնտեսապես ու մշակութապես ավելի </w:t>
      </w:r>
      <w:r w:rsidR="00B04C68" w:rsidRPr="00491B1C">
        <w:rPr>
          <w:rFonts w:ascii="Arial" w:hAnsi="Arial" w:cs="Arial"/>
          <w:lang w:val="hy-AM"/>
        </w:rPr>
        <w:t>զարգացած</w:t>
      </w:r>
      <w:r w:rsidR="009F57C5" w:rsidRPr="00491B1C">
        <w:rPr>
          <w:rFonts w:ascii="Arial" w:hAnsi="Arial" w:cs="Arial"/>
          <w:lang w:val="hy-AM"/>
        </w:rPr>
        <w:t xml:space="preserve"> երկրի հետ։Ռուսաստանի հետ միանալով հայ ժողովուրդը ազատագրվեց պարսկական ու թուրքական հետամնաց ֆեոդալական կարգերի </w:t>
      </w:r>
      <w:r w:rsidR="00B04C68" w:rsidRPr="00491B1C">
        <w:rPr>
          <w:rFonts w:ascii="Arial" w:hAnsi="Arial" w:cs="Arial"/>
          <w:lang w:val="hy-AM"/>
        </w:rPr>
        <w:t>կապ</w:t>
      </w:r>
      <w:r w:rsidR="009F57C5" w:rsidRPr="00491B1C">
        <w:rPr>
          <w:rFonts w:ascii="Arial" w:hAnsi="Arial" w:cs="Arial"/>
          <w:lang w:val="hy-AM"/>
        </w:rPr>
        <w:t>անքներից և կանգնեց նոր,կապիտալիստական ուղու վրա։</w:t>
      </w:r>
    </w:p>
    <w:p w:rsidR="009F57C5" w:rsidRPr="00491B1C" w:rsidRDefault="009F57C5" w:rsidP="00491B1C">
      <w:pPr>
        <w:pStyle w:val="a7"/>
        <w:jc w:val="both"/>
        <w:rPr>
          <w:rFonts w:ascii="Arial" w:hAnsi="Arial" w:cs="Arial"/>
          <w:lang w:val="hy-AM"/>
        </w:rPr>
      </w:pPr>
      <w:r w:rsidRPr="00491B1C">
        <w:rPr>
          <w:rFonts w:ascii="Arial" w:hAnsi="Arial" w:cs="Arial"/>
          <w:lang w:val="hy-AM"/>
        </w:rPr>
        <w:t>Արտահայտելով Ռուսաստանի հետ Արևելյան Հայաստանի միացման նշանակության մասին Խաչատուր Աբովյանը գրել է &lt;&lt;Օրհնվի էն սհաթը,որ ռսի օրհնած ոտը հայոց լիս աշխարհը մտավ,ու ղզլբաշի անիծած չար շունչը մեր երկրիցը հալածեց&gt;&gt;։</w:t>
      </w:r>
    </w:p>
    <w:p w:rsidR="006316DD" w:rsidRPr="00491B1C" w:rsidRDefault="006316DD" w:rsidP="00491B1C">
      <w:pPr>
        <w:pStyle w:val="a7"/>
        <w:jc w:val="both"/>
        <w:rPr>
          <w:rFonts w:ascii="Arial" w:hAnsi="Arial" w:cs="Arial"/>
          <w:lang w:val="hy-AM"/>
        </w:rPr>
      </w:pPr>
    </w:p>
    <w:p w:rsidR="006316DD" w:rsidRPr="00491B1C" w:rsidRDefault="006316DD" w:rsidP="00491B1C">
      <w:pPr>
        <w:pStyle w:val="a7"/>
        <w:jc w:val="both"/>
        <w:rPr>
          <w:rFonts w:ascii="Arial" w:hAnsi="Arial" w:cs="Arial"/>
          <w:lang w:val="hy-AM"/>
        </w:rPr>
      </w:pPr>
    </w:p>
    <w:p w:rsidR="006316DD" w:rsidRPr="00491B1C" w:rsidRDefault="006316DD" w:rsidP="00491B1C">
      <w:pPr>
        <w:pStyle w:val="a7"/>
        <w:jc w:val="both"/>
        <w:rPr>
          <w:rFonts w:ascii="Arial" w:hAnsi="Arial" w:cs="Arial"/>
          <w:lang w:val="hy-AM"/>
        </w:rPr>
      </w:pPr>
    </w:p>
    <w:p w:rsidR="006316DD" w:rsidRPr="00491B1C" w:rsidRDefault="006316DD" w:rsidP="00491B1C">
      <w:pPr>
        <w:pStyle w:val="a7"/>
        <w:jc w:val="both"/>
        <w:rPr>
          <w:rFonts w:ascii="Arial" w:hAnsi="Arial" w:cs="Arial"/>
          <w:lang w:val="hy-AM"/>
        </w:rPr>
      </w:pPr>
      <w:r w:rsidRPr="00491B1C">
        <w:rPr>
          <w:rFonts w:ascii="Arial" w:hAnsi="Arial" w:cs="Arial"/>
          <w:lang w:val="hy-AM"/>
        </w:rPr>
        <w:t>Արևելյան Հայաստանը Ռուսաստանի կազմում</w:t>
      </w:r>
    </w:p>
    <w:p w:rsidR="006316DD" w:rsidRPr="00491B1C" w:rsidRDefault="006316DD" w:rsidP="00491B1C">
      <w:pPr>
        <w:pStyle w:val="a7"/>
        <w:jc w:val="both"/>
        <w:rPr>
          <w:rFonts w:ascii="Arial" w:hAnsi="Arial" w:cs="Arial"/>
          <w:lang w:val="hy-AM"/>
        </w:rPr>
      </w:pPr>
    </w:p>
    <w:p w:rsidR="006316DD" w:rsidRPr="00491B1C" w:rsidRDefault="006316DD" w:rsidP="00491B1C">
      <w:pPr>
        <w:pStyle w:val="a7"/>
        <w:jc w:val="both"/>
        <w:rPr>
          <w:rFonts w:ascii="Arial" w:hAnsi="Arial" w:cs="Arial"/>
          <w:lang w:val="hy-AM"/>
        </w:rPr>
      </w:pPr>
      <w:r w:rsidRPr="00491B1C">
        <w:rPr>
          <w:rFonts w:ascii="Arial" w:hAnsi="Arial" w:cs="Arial"/>
          <w:lang w:val="hy-AM"/>
        </w:rPr>
        <w:t>Վարչական կարգերը։Երևանը գրավելուց հետո 1827թ</w:t>
      </w:r>
      <w:r w:rsidRPr="00491B1C">
        <w:rPr>
          <w:rFonts w:ascii="Cambria Math" w:hAnsi="Cambria Math" w:cs="Cambria Math"/>
          <w:lang w:val="hy-AM"/>
        </w:rPr>
        <w:t>․</w:t>
      </w:r>
      <w:r w:rsidRPr="00491B1C">
        <w:rPr>
          <w:rFonts w:ascii="Arial" w:hAnsi="Arial" w:cs="Arial"/>
          <w:lang w:val="hy-AM"/>
        </w:rPr>
        <w:t xml:space="preserve"> հոկտեմբերի 6-ին Պասկևիչի հրամանով կազմվում է ժամանակավոր վարչություն,որի պետ նշանակվում է Կրասովսկին,իսկ անդամներ՝Բորոդինը և Ներսես Աշտարակեցին։Երևանի ժամանակավոր վարչությանը հանձնարարված էր իշխանությունը վերցնել իր ձեռքը և կարգ ու կանոն հաստատել երկրում,հոգ տանել Երևանի,Սարդարապատի ու Աբբասաբադի՝բերդերի պաշտպանության մասին։Երևանի մարզում պահակային ծառայության համար </w:t>
      </w:r>
      <w:r w:rsidR="00C579B4" w:rsidRPr="00491B1C">
        <w:rPr>
          <w:rFonts w:ascii="Arial" w:hAnsi="Arial" w:cs="Arial"/>
          <w:lang w:val="hy-AM"/>
        </w:rPr>
        <w:t xml:space="preserve">հայերից </w:t>
      </w:r>
      <w:r w:rsidRPr="00491B1C">
        <w:rPr>
          <w:rFonts w:ascii="Arial" w:hAnsi="Arial" w:cs="Arial"/>
          <w:lang w:val="hy-AM"/>
        </w:rPr>
        <w:t xml:space="preserve"> </w:t>
      </w:r>
      <w:r w:rsidR="00BC4627" w:rsidRPr="00491B1C">
        <w:rPr>
          <w:rFonts w:ascii="Arial" w:hAnsi="Arial" w:cs="Arial"/>
          <w:lang w:val="hy-AM"/>
        </w:rPr>
        <w:t xml:space="preserve">կազմակերպվեցին </w:t>
      </w:r>
      <w:r w:rsidRPr="00491B1C">
        <w:rPr>
          <w:rFonts w:ascii="Arial" w:hAnsi="Arial" w:cs="Arial"/>
          <w:lang w:val="hy-AM"/>
        </w:rPr>
        <w:t xml:space="preserve"> հեծյալ ու հետևակ </w:t>
      </w:r>
      <w:r w:rsidR="00C579B4" w:rsidRPr="00491B1C">
        <w:rPr>
          <w:rFonts w:ascii="Arial" w:hAnsi="Arial" w:cs="Arial"/>
          <w:lang w:val="hy-AM"/>
        </w:rPr>
        <w:t>դրուժինաներ,</w:t>
      </w:r>
      <w:r w:rsidRPr="00491B1C">
        <w:rPr>
          <w:rFonts w:ascii="Arial" w:hAnsi="Arial" w:cs="Arial"/>
          <w:lang w:val="hy-AM"/>
        </w:rPr>
        <w:t>ապահով</w:t>
      </w:r>
      <w:r w:rsidR="00BC4627" w:rsidRPr="00491B1C">
        <w:rPr>
          <w:rFonts w:ascii="Arial" w:hAnsi="Arial" w:cs="Arial"/>
          <w:lang w:val="hy-AM"/>
        </w:rPr>
        <w:t>վ</w:t>
      </w:r>
      <w:r w:rsidRPr="00491B1C">
        <w:rPr>
          <w:rFonts w:ascii="Arial" w:hAnsi="Arial" w:cs="Arial"/>
          <w:lang w:val="hy-AM"/>
        </w:rPr>
        <w:t xml:space="preserve">ել կապը Վրաստանի հետ՝Դիլիջանի և </w:t>
      </w:r>
      <w:r w:rsidR="00C579B4" w:rsidRPr="00491B1C">
        <w:rPr>
          <w:rFonts w:ascii="Arial" w:hAnsi="Arial" w:cs="Arial"/>
          <w:lang w:val="hy-AM"/>
        </w:rPr>
        <w:t>Ապարանի</w:t>
      </w:r>
      <w:r w:rsidRPr="00491B1C">
        <w:rPr>
          <w:rFonts w:ascii="Arial" w:hAnsi="Arial" w:cs="Arial"/>
          <w:lang w:val="hy-AM"/>
        </w:rPr>
        <w:t xml:space="preserve"> վրայով,զարկ </w:t>
      </w:r>
      <w:r w:rsidR="00BC4627" w:rsidRPr="00491B1C">
        <w:rPr>
          <w:rFonts w:ascii="Arial" w:hAnsi="Arial" w:cs="Arial"/>
          <w:lang w:val="hy-AM"/>
        </w:rPr>
        <w:t xml:space="preserve">տրվեց </w:t>
      </w:r>
      <w:r w:rsidRPr="00491B1C">
        <w:rPr>
          <w:rFonts w:ascii="Arial" w:hAnsi="Arial" w:cs="Arial"/>
          <w:lang w:val="hy-AM"/>
        </w:rPr>
        <w:t xml:space="preserve">բամբակի մշակությանը և Կողբի աղի </w:t>
      </w:r>
      <w:r w:rsidR="00C579B4" w:rsidRPr="00491B1C">
        <w:rPr>
          <w:rFonts w:ascii="Arial" w:hAnsi="Arial" w:cs="Arial"/>
          <w:lang w:val="hy-AM"/>
        </w:rPr>
        <w:t>արտադրության</w:t>
      </w:r>
      <w:r w:rsidRPr="00491B1C">
        <w:rPr>
          <w:rFonts w:ascii="Arial" w:hAnsi="Arial" w:cs="Arial"/>
          <w:lang w:val="hy-AM"/>
        </w:rPr>
        <w:t>ը,հաշվառ</w:t>
      </w:r>
      <w:r w:rsidR="00BC4627" w:rsidRPr="00491B1C">
        <w:rPr>
          <w:rFonts w:ascii="Arial" w:hAnsi="Arial" w:cs="Arial"/>
          <w:lang w:val="hy-AM"/>
        </w:rPr>
        <w:t>վեց</w:t>
      </w:r>
      <w:r w:rsidRPr="00491B1C">
        <w:rPr>
          <w:rFonts w:ascii="Arial" w:hAnsi="Arial" w:cs="Arial"/>
          <w:lang w:val="hy-AM"/>
        </w:rPr>
        <w:t xml:space="preserve"> </w:t>
      </w:r>
      <w:r w:rsidR="00BC4627" w:rsidRPr="00491B1C">
        <w:rPr>
          <w:rFonts w:ascii="Arial" w:hAnsi="Arial" w:cs="Arial"/>
          <w:lang w:val="hy-AM"/>
        </w:rPr>
        <w:t>Ե</w:t>
      </w:r>
      <w:r w:rsidRPr="00491B1C">
        <w:rPr>
          <w:rFonts w:ascii="Arial" w:hAnsi="Arial" w:cs="Arial"/>
          <w:lang w:val="hy-AM"/>
        </w:rPr>
        <w:t xml:space="preserve">րևանի խանի շարժական ու անշարժ գույքը։Կազմակերպվեց հայկական հեծյալ ու հետևակ </w:t>
      </w:r>
      <w:r w:rsidR="00C579B4" w:rsidRPr="00491B1C">
        <w:rPr>
          <w:rFonts w:ascii="Arial" w:hAnsi="Arial" w:cs="Arial"/>
          <w:lang w:val="hy-AM"/>
        </w:rPr>
        <w:t>դրուժինա</w:t>
      </w:r>
      <w:r w:rsidRPr="00491B1C">
        <w:rPr>
          <w:rFonts w:ascii="Arial" w:hAnsi="Arial" w:cs="Arial"/>
          <w:lang w:val="hy-AM"/>
        </w:rPr>
        <w:t>ներ՝բաղկացած 1000 հոգուց։</w:t>
      </w:r>
    </w:p>
    <w:p w:rsidR="006316DD" w:rsidRPr="00491B1C" w:rsidRDefault="006316DD" w:rsidP="00491B1C">
      <w:pPr>
        <w:pStyle w:val="a7"/>
        <w:jc w:val="both"/>
        <w:rPr>
          <w:rFonts w:ascii="Arial" w:hAnsi="Arial" w:cs="Arial"/>
          <w:lang w:val="hy-AM"/>
        </w:rPr>
      </w:pPr>
      <w:r w:rsidRPr="00491B1C">
        <w:rPr>
          <w:rFonts w:ascii="Arial" w:hAnsi="Arial" w:cs="Arial"/>
          <w:lang w:val="hy-AM"/>
        </w:rPr>
        <w:t xml:space="preserve">Պասկևիչը Կրասովսկուն ազատում է իր պաշտոնից,հեռացնում է Ներսես Աշտարակեցուն և </w:t>
      </w:r>
      <w:r w:rsidR="000402AB" w:rsidRPr="00491B1C">
        <w:rPr>
          <w:rFonts w:ascii="Arial" w:hAnsi="Arial" w:cs="Arial"/>
          <w:lang w:val="hy-AM"/>
        </w:rPr>
        <w:t>հալածանքներ է սկսում նրա համախոհների դեմ,որին զոհ գնաց Հարությու</w:t>
      </w:r>
      <w:r w:rsidR="00C579B4" w:rsidRPr="00491B1C">
        <w:rPr>
          <w:rFonts w:ascii="Arial" w:hAnsi="Arial" w:cs="Arial"/>
          <w:lang w:val="hy-AM"/>
        </w:rPr>
        <w:t>ն</w:t>
      </w:r>
      <w:r w:rsidR="000402AB" w:rsidRPr="00491B1C">
        <w:rPr>
          <w:rFonts w:ascii="Arial" w:hAnsi="Arial" w:cs="Arial"/>
          <w:lang w:val="hy-AM"/>
        </w:rPr>
        <w:t xml:space="preserve"> Ալամդարյանը։</w:t>
      </w:r>
    </w:p>
    <w:p w:rsidR="000402AB" w:rsidRPr="00491B1C" w:rsidRDefault="000402AB" w:rsidP="00491B1C">
      <w:pPr>
        <w:pStyle w:val="a7"/>
        <w:jc w:val="both"/>
        <w:rPr>
          <w:rFonts w:ascii="Arial" w:hAnsi="Arial" w:cs="Arial"/>
          <w:lang w:val="hy-AM"/>
        </w:rPr>
      </w:pPr>
      <w:r w:rsidRPr="00491B1C">
        <w:rPr>
          <w:rFonts w:ascii="Arial" w:hAnsi="Arial" w:cs="Arial"/>
          <w:lang w:val="hy-AM"/>
        </w:rPr>
        <w:t>Խ</w:t>
      </w:r>
      <w:r w:rsidRPr="00491B1C">
        <w:rPr>
          <w:rFonts w:ascii="Cambria Math" w:hAnsi="Cambria Math" w:cs="Cambria Math"/>
          <w:lang w:val="hy-AM"/>
        </w:rPr>
        <w:t>․</w:t>
      </w:r>
      <w:r w:rsidRPr="00491B1C">
        <w:rPr>
          <w:rFonts w:ascii="Arial" w:hAnsi="Arial" w:cs="Arial"/>
          <w:lang w:val="hy-AM"/>
        </w:rPr>
        <w:t>Լազարյանը,</w:t>
      </w:r>
      <w:r w:rsidR="00C579B4"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 xml:space="preserve"> Խուդաբաշյանը,Կ</w:t>
      </w:r>
      <w:r w:rsidRPr="00491B1C">
        <w:rPr>
          <w:rFonts w:ascii="Cambria Math" w:hAnsi="Cambria Math" w:cs="Cambria Math"/>
          <w:lang w:val="hy-AM"/>
        </w:rPr>
        <w:t>․</w:t>
      </w:r>
      <w:r w:rsidRPr="00491B1C">
        <w:rPr>
          <w:rFonts w:ascii="Arial" w:hAnsi="Arial" w:cs="Arial"/>
          <w:lang w:val="hy-AM"/>
        </w:rPr>
        <w:t xml:space="preserve"> Արղության-Երկայնաբազուկը և ուրիշներ 1827թ</w:t>
      </w:r>
      <w:r w:rsidRPr="00491B1C">
        <w:rPr>
          <w:rFonts w:ascii="Cambria Math" w:hAnsi="Cambria Math" w:cs="Cambria Math"/>
          <w:lang w:val="hy-AM"/>
        </w:rPr>
        <w:t>․</w:t>
      </w:r>
      <w:r w:rsidRPr="00491B1C">
        <w:rPr>
          <w:rFonts w:ascii="Arial" w:hAnsi="Arial" w:cs="Arial"/>
          <w:lang w:val="hy-AM"/>
        </w:rPr>
        <w:t xml:space="preserve"> Պետերբուգում կազմում են Հայաստանի ինքնավարության մի նախագիծ և ներկայացնում կառավարությանը։</w:t>
      </w:r>
    </w:p>
    <w:p w:rsidR="000402AB" w:rsidRPr="00491B1C" w:rsidRDefault="00E8478C" w:rsidP="00491B1C">
      <w:pPr>
        <w:pStyle w:val="a7"/>
        <w:jc w:val="both"/>
        <w:rPr>
          <w:rFonts w:ascii="Arial" w:hAnsi="Arial" w:cs="Arial"/>
          <w:lang w:val="hy-AM"/>
        </w:rPr>
      </w:pPr>
      <w:r w:rsidRPr="00491B1C">
        <w:rPr>
          <w:rFonts w:ascii="Arial" w:hAnsi="Arial" w:cs="Arial"/>
          <w:lang w:val="hy-AM"/>
        </w:rPr>
        <w:t>Հայ</w:t>
      </w:r>
      <w:r w:rsidR="000402AB" w:rsidRPr="00491B1C">
        <w:rPr>
          <w:rFonts w:ascii="Arial" w:hAnsi="Arial" w:cs="Arial"/>
          <w:lang w:val="hy-AM"/>
        </w:rPr>
        <w:t xml:space="preserve">կական ինքնավար իշխանությանը կադրեր պետք է տային Մոսկվայի Լազարյան ճեմարանը և Թիֆլիսի Ներսիսյան դպրոցը։Նախագծի հեղինակները պահանջում </w:t>
      </w:r>
      <w:r w:rsidR="00C579B4" w:rsidRPr="00491B1C">
        <w:rPr>
          <w:rFonts w:ascii="Arial" w:hAnsi="Arial" w:cs="Arial"/>
          <w:lang w:val="hy-AM"/>
        </w:rPr>
        <w:t>էի</w:t>
      </w:r>
      <w:r w:rsidR="000402AB" w:rsidRPr="00491B1C">
        <w:rPr>
          <w:rFonts w:ascii="Arial" w:hAnsi="Arial" w:cs="Arial"/>
          <w:lang w:val="hy-AM"/>
        </w:rPr>
        <w:t xml:space="preserve">ն ճորտատիրական իրավունքի ոչնչացում և սահմանափակում։Այդ նախագիծը անհրաժեշտ է համարում </w:t>
      </w:r>
      <w:r w:rsidR="00C579B4" w:rsidRPr="00491B1C">
        <w:rPr>
          <w:rFonts w:ascii="Arial" w:hAnsi="Arial" w:cs="Arial"/>
          <w:lang w:val="hy-AM"/>
        </w:rPr>
        <w:t>վերականգնել</w:t>
      </w:r>
      <w:r w:rsidR="000402AB" w:rsidRPr="00491B1C">
        <w:rPr>
          <w:rFonts w:ascii="Arial" w:hAnsi="Arial" w:cs="Arial"/>
          <w:lang w:val="hy-AM"/>
        </w:rPr>
        <w:t xml:space="preserve"> &lt;&lt;հայկական թագավորությունը&gt;&gt; և Նիկոլայ 1-ինին պետք է տրվեր &lt;&lt;հայկական թա</w:t>
      </w:r>
      <w:r w:rsidR="00CB2AF5" w:rsidRPr="00491B1C">
        <w:rPr>
          <w:rFonts w:ascii="Arial" w:hAnsi="Arial" w:cs="Arial"/>
          <w:lang w:val="hy-AM"/>
        </w:rPr>
        <w:t>գավոր</w:t>
      </w:r>
      <w:r w:rsidR="000402AB" w:rsidRPr="00491B1C">
        <w:rPr>
          <w:rFonts w:ascii="Arial" w:hAnsi="Arial" w:cs="Arial"/>
          <w:lang w:val="hy-AM"/>
        </w:rPr>
        <w:t xml:space="preserve"> տիտղոսը&gt;&gt;։Հարկ էին համարում ունենալ սեփական </w:t>
      </w:r>
      <w:r w:rsidR="00CB2AF5" w:rsidRPr="00491B1C">
        <w:rPr>
          <w:rFonts w:ascii="Arial" w:hAnsi="Arial" w:cs="Arial"/>
          <w:lang w:val="hy-AM"/>
        </w:rPr>
        <w:t xml:space="preserve">զորք։Սակայն Նիկոլայ 1-ինը մերժում է այդ </w:t>
      </w:r>
      <w:r w:rsidR="000402AB" w:rsidRPr="00491B1C">
        <w:rPr>
          <w:rFonts w:ascii="Arial" w:hAnsi="Arial" w:cs="Arial"/>
          <w:lang w:val="hy-AM"/>
        </w:rPr>
        <w:t>պահանջը և հավանություն է տալիս Հայկական մարզ ստեղծելու նախագծին։</w:t>
      </w:r>
    </w:p>
    <w:p w:rsidR="000402AB" w:rsidRPr="00491B1C" w:rsidRDefault="000402AB" w:rsidP="00491B1C">
      <w:pPr>
        <w:pStyle w:val="a7"/>
        <w:jc w:val="both"/>
        <w:rPr>
          <w:rFonts w:ascii="Arial" w:hAnsi="Arial" w:cs="Arial"/>
          <w:lang w:val="hy-AM"/>
        </w:rPr>
      </w:pPr>
      <w:r w:rsidRPr="00491B1C">
        <w:rPr>
          <w:rFonts w:ascii="Arial" w:hAnsi="Arial" w:cs="Arial"/>
          <w:lang w:val="hy-AM"/>
        </w:rPr>
        <w:t>1828թ</w:t>
      </w:r>
      <w:r w:rsidRPr="00491B1C">
        <w:rPr>
          <w:rFonts w:ascii="Cambria Math" w:hAnsi="Cambria Math" w:cs="Cambria Math"/>
          <w:lang w:val="hy-AM"/>
        </w:rPr>
        <w:t>․</w:t>
      </w:r>
      <w:r w:rsidRPr="00491B1C">
        <w:rPr>
          <w:rFonts w:ascii="Arial" w:hAnsi="Arial" w:cs="Arial"/>
          <w:lang w:val="hy-AM"/>
        </w:rPr>
        <w:t xml:space="preserve"> մարտի 20-ին Նիկոլայ 1-ինը ստորագրեց մի հրամանագիր,որով ստեղծվում է Հայկական մարզը։Նրա պետ նշանակվեց Ալեքսանդր Ճավճավաձեն,իսկ անդամներ՝երկու ռուսական զինվորականներ </w:t>
      </w:r>
      <w:r w:rsidR="00C579B4" w:rsidRPr="00491B1C">
        <w:rPr>
          <w:rFonts w:ascii="Arial" w:hAnsi="Arial" w:cs="Arial"/>
          <w:lang w:val="hy-AM"/>
        </w:rPr>
        <w:t>և մեկ հայ,մեկ մահմեդական։Մինչև 1813թ</w:t>
      </w:r>
      <w:r w:rsidR="00C579B4" w:rsidRPr="00491B1C">
        <w:rPr>
          <w:rFonts w:ascii="Cambria Math" w:hAnsi="Cambria Math" w:cs="Cambria Math"/>
          <w:lang w:val="hy-AM"/>
        </w:rPr>
        <w:t>․</w:t>
      </w:r>
      <w:r w:rsidR="00C579B4" w:rsidRPr="00491B1C">
        <w:rPr>
          <w:rFonts w:ascii="Arial" w:hAnsi="Arial" w:cs="Arial"/>
          <w:lang w:val="hy-AM"/>
        </w:rPr>
        <w:t xml:space="preserve"> հայ բնակչության ներկայացուցիչն էր Սահակ Մելիք-Աղամալյանը։Վարչական կազմի մեջ մտնում էին նաև երեք խորհրդական,որոնք պետք է վարեին գործադիր,ֆինանսական,տնտեսական և դատական գործերը։</w:t>
      </w:r>
    </w:p>
    <w:p w:rsidR="00C579B4" w:rsidRPr="00491B1C" w:rsidRDefault="00C579B4" w:rsidP="00491B1C">
      <w:pPr>
        <w:pStyle w:val="a7"/>
        <w:jc w:val="both"/>
        <w:rPr>
          <w:rFonts w:ascii="Arial" w:hAnsi="Arial" w:cs="Arial"/>
          <w:lang w:val="hy-AM"/>
        </w:rPr>
      </w:pPr>
      <w:r w:rsidRPr="00491B1C">
        <w:rPr>
          <w:rFonts w:ascii="Arial" w:hAnsi="Arial" w:cs="Arial"/>
          <w:lang w:val="hy-AM"/>
        </w:rPr>
        <w:t>Հայկական մարզը բաժանվում էր Երևանի և Նախիջևանի գավառների և Օրդուբադի օկրուգի։</w:t>
      </w:r>
      <w:r w:rsidR="005446A3" w:rsidRPr="00491B1C">
        <w:rPr>
          <w:rFonts w:ascii="Arial" w:hAnsi="Arial" w:cs="Arial"/>
          <w:lang w:val="hy-AM"/>
        </w:rPr>
        <w:t>Ստեղծվեցին ոստիկանական վարչություններ և գավառական,քաղաքային դատարաններ։</w:t>
      </w:r>
    </w:p>
    <w:p w:rsidR="005446A3" w:rsidRPr="00491B1C" w:rsidRDefault="005446A3" w:rsidP="00491B1C">
      <w:pPr>
        <w:pStyle w:val="a7"/>
        <w:jc w:val="both"/>
        <w:rPr>
          <w:rFonts w:ascii="Arial" w:hAnsi="Arial" w:cs="Arial"/>
          <w:lang w:val="hy-AM"/>
        </w:rPr>
      </w:pPr>
      <w:r w:rsidRPr="00491B1C">
        <w:rPr>
          <w:rFonts w:ascii="Arial" w:hAnsi="Arial" w:cs="Arial"/>
          <w:lang w:val="hy-AM"/>
        </w:rPr>
        <w:t>Նախիջևանում և Օրդուբադում իշխանությունը թողնվեց տեղական մահմեդական  նաիբների՝</w:t>
      </w:r>
      <w:r w:rsidR="00973DCC" w:rsidRPr="00491B1C">
        <w:rPr>
          <w:rFonts w:ascii="Arial" w:hAnsi="Arial" w:cs="Arial"/>
          <w:lang w:val="hy-AM"/>
        </w:rPr>
        <w:t xml:space="preserve">Էհսան </w:t>
      </w:r>
      <w:r w:rsidRPr="00491B1C">
        <w:rPr>
          <w:rFonts w:ascii="Arial" w:hAnsi="Arial" w:cs="Arial"/>
          <w:lang w:val="hy-AM"/>
        </w:rPr>
        <w:t xml:space="preserve"> խանի և Շեյխ-Ալի բեկի ձեռքը։Գավառները բաժանվում են շրջանների,իսկ շրջանները՝գյուղերի։Նաիբներին որպես օգնականներ նշանակվում են </w:t>
      </w:r>
      <w:r w:rsidRPr="00491B1C">
        <w:rPr>
          <w:rFonts w:ascii="Arial" w:hAnsi="Arial" w:cs="Arial"/>
          <w:lang w:val="hy-AM"/>
        </w:rPr>
        <w:lastRenderedPageBreak/>
        <w:t xml:space="preserve">ռուսական սպաներ։Շրջանների և գյուղերի </w:t>
      </w:r>
      <w:r w:rsidR="00973DCC" w:rsidRPr="00491B1C">
        <w:rPr>
          <w:rFonts w:ascii="Arial" w:hAnsi="Arial" w:cs="Arial"/>
          <w:lang w:val="hy-AM"/>
        </w:rPr>
        <w:t>կառա</w:t>
      </w:r>
      <w:r w:rsidRPr="00491B1C">
        <w:rPr>
          <w:rFonts w:ascii="Arial" w:hAnsi="Arial" w:cs="Arial"/>
          <w:lang w:val="hy-AM"/>
        </w:rPr>
        <w:t>վարումը թ</w:t>
      </w:r>
      <w:r w:rsidR="00973DCC" w:rsidRPr="00491B1C">
        <w:rPr>
          <w:rFonts w:ascii="Arial" w:hAnsi="Arial" w:cs="Arial"/>
          <w:lang w:val="hy-AM"/>
        </w:rPr>
        <w:t>ո</w:t>
      </w:r>
      <w:r w:rsidRPr="00491B1C">
        <w:rPr>
          <w:rFonts w:ascii="Arial" w:hAnsi="Arial" w:cs="Arial"/>
          <w:lang w:val="hy-AM"/>
        </w:rPr>
        <w:t>ղնվում է միրբոլուքներին,մելիքներին և աղալարներին։</w:t>
      </w:r>
    </w:p>
    <w:p w:rsidR="005446A3" w:rsidRPr="00491B1C" w:rsidRDefault="005446A3" w:rsidP="00491B1C">
      <w:pPr>
        <w:pStyle w:val="a7"/>
        <w:jc w:val="both"/>
        <w:rPr>
          <w:rFonts w:ascii="Arial" w:hAnsi="Arial" w:cs="Arial"/>
          <w:lang w:val="hy-AM"/>
        </w:rPr>
      </w:pPr>
      <w:r w:rsidRPr="00491B1C">
        <w:rPr>
          <w:rFonts w:ascii="Arial" w:hAnsi="Arial" w:cs="Arial"/>
          <w:lang w:val="hy-AM"/>
        </w:rPr>
        <w:t>Հայկական մարզի զինանշանի վրա պատկերված են Մասիսը,հայկական թագը,Արարատյան դաշտը,Էջմիածինը,թևերը փռած երկգլխանի արծիվ և կայսերական թագ։1830-1838թթ</w:t>
      </w:r>
      <w:r w:rsidRPr="00491B1C">
        <w:rPr>
          <w:rFonts w:ascii="Cambria Math" w:hAnsi="Cambria Math" w:cs="Cambria Math"/>
          <w:lang w:val="hy-AM"/>
        </w:rPr>
        <w:t>․</w:t>
      </w:r>
      <w:r w:rsidRPr="00491B1C">
        <w:rPr>
          <w:rFonts w:ascii="Arial" w:hAnsi="Arial" w:cs="Arial"/>
          <w:lang w:val="hy-AM"/>
        </w:rPr>
        <w:t xml:space="preserve"> Հայկական մարզի պետ նշանակվեց Վասիլի Բեհբութովը։</w:t>
      </w:r>
    </w:p>
    <w:p w:rsidR="005446A3" w:rsidRPr="00491B1C" w:rsidRDefault="005446A3" w:rsidP="00491B1C">
      <w:pPr>
        <w:pStyle w:val="a7"/>
        <w:jc w:val="both"/>
        <w:rPr>
          <w:rFonts w:ascii="Arial" w:hAnsi="Arial" w:cs="Arial"/>
          <w:lang w:val="hy-AM"/>
        </w:rPr>
      </w:pPr>
      <w:r w:rsidRPr="00491B1C">
        <w:rPr>
          <w:rFonts w:ascii="Arial" w:hAnsi="Arial" w:cs="Arial"/>
          <w:lang w:val="hy-AM"/>
        </w:rPr>
        <w:t>Հայկական մարզի վարչական կառուցվածքի մեջ փոփոխություններ մտցվեցին 1833թ</w:t>
      </w:r>
      <w:r w:rsidRPr="00491B1C">
        <w:rPr>
          <w:rFonts w:ascii="Cambria Math" w:hAnsi="Cambria Math" w:cs="Cambria Math"/>
          <w:lang w:val="hy-AM"/>
        </w:rPr>
        <w:t>․</w:t>
      </w:r>
      <w:r w:rsidRPr="00491B1C">
        <w:rPr>
          <w:rFonts w:ascii="Arial" w:hAnsi="Arial" w:cs="Arial"/>
          <w:lang w:val="hy-AM"/>
        </w:rPr>
        <w:t xml:space="preserve"> հունիսի 23-ի օրենքով։Ըստ դրա,լայն իրավունքներ են տրվում վարչության պետին։Կազմվում է հարկերի գանձման վարչություն։Երևանի գավառը բաժանվում է 4 օկրուգի</w:t>
      </w:r>
      <w:r w:rsidR="003B42A5" w:rsidRPr="00491B1C">
        <w:rPr>
          <w:rFonts w:ascii="Arial" w:hAnsi="Arial" w:cs="Arial"/>
          <w:lang w:val="hy-AM"/>
        </w:rPr>
        <w:t xml:space="preserve">՝Երևանի,Շարուրի,Սուրմալուի և Սարդարապատի։Երևանում և Նախիջևանում գործող քաղաքային դատարանների </w:t>
      </w:r>
      <w:r w:rsidR="00973DCC" w:rsidRPr="00491B1C">
        <w:rPr>
          <w:rFonts w:ascii="Arial" w:hAnsi="Arial" w:cs="Arial"/>
          <w:lang w:val="hy-AM"/>
        </w:rPr>
        <w:t>փո</w:t>
      </w:r>
      <w:r w:rsidR="003B42A5" w:rsidRPr="00491B1C">
        <w:rPr>
          <w:rFonts w:ascii="Arial" w:hAnsi="Arial" w:cs="Arial"/>
          <w:lang w:val="hy-AM"/>
        </w:rPr>
        <w:t>խարեն հիմնվում են  գավառական դատարաններ։Մահալներում և գյուղերում վարչական ապարատը մնում է անփոփոխ։Պասկևիչից հետո Կովկասի կառավարչապետ է նշանակվում Ռոզենը։</w:t>
      </w:r>
    </w:p>
    <w:p w:rsidR="003B42A5" w:rsidRPr="00491B1C" w:rsidRDefault="003B42A5" w:rsidP="00491B1C">
      <w:pPr>
        <w:pStyle w:val="a7"/>
        <w:jc w:val="both"/>
        <w:rPr>
          <w:rFonts w:ascii="Arial" w:hAnsi="Arial" w:cs="Arial"/>
          <w:lang w:val="hy-AM"/>
        </w:rPr>
      </w:pPr>
      <w:r w:rsidRPr="00491B1C">
        <w:rPr>
          <w:rFonts w:ascii="Arial" w:hAnsi="Arial" w:cs="Arial"/>
          <w:lang w:val="hy-AM"/>
        </w:rPr>
        <w:t>1837թ</w:t>
      </w:r>
      <w:r w:rsidRPr="00491B1C">
        <w:rPr>
          <w:rFonts w:ascii="Cambria Math" w:hAnsi="Cambria Math" w:cs="Cambria Math"/>
          <w:lang w:val="hy-AM"/>
        </w:rPr>
        <w:t>․</w:t>
      </w:r>
      <w:r w:rsidRPr="00491B1C">
        <w:rPr>
          <w:rFonts w:ascii="Arial" w:hAnsi="Arial" w:cs="Arial"/>
          <w:lang w:val="hy-AM"/>
        </w:rPr>
        <w:t xml:space="preserve"> մարտին Նիկոլայ 1-ինը </w:t>
      </w:r>
      <w:r w:rsidR="00973DCC" w:rsidRPr="00491B1C">
        <w:rPr>
          <w:rFonts w:ascii="Arial" w:hAnsi="Arial" w:cs="Arial"/>
          <w:lang w:val="hy-AM"/>
        </w:rPr>
        <w:t>Ա</w:t>
      </w:r>
      <w:r w:rsidRPr="00491B1C">
        <w:rPr>
          <w:rFonts w:ascii="Arial" w:hAnsi="Arial" w:cs="Arial"/>
          <w:lang w:val="hy-AM"/>
        </w:rPr>
        <w:t>նդրկովկաս է ուղարկում սենատոր Գանի</w:t>
      </w:r>
      <w:r w:rsidR="00973DCC" w:rsidRPr="00491B1C">
        <w:rPr>
          <w:rFonts w:ascii="Arial" w:hAnsi="Arial" w:cs="Arial"/>
          <w:lang w:val="hy-AM"/>
        </w:rPr>
        <w:t>ն</w:t>
      </w:r>
      <w:r w:rsidR="00177366" w:rsidRPr="00491B1C">
        <w:rPr>
          <w:rFonts w:ascii="Arial" w:hAnsi="Arial" w:cs="Arial"/>
          <w:lang w:val="hy-AM"/>
        </w:rPr>
        <w:t>,</w:t>
      </w:r>
      <w:r w:rsidRPr="00491B1C">
        <w:rPr>
          <w:rFonts w:ascii="Arial" w:hAnsi="Arial" w:cs="Arial"/>
          <w:lang w:val="hy-AM"/>
        </w:rPr>
        <w:t>որը պետք է ուսումնասիրեր երկրամասում տիրող իրավիճակը։Գանը զեկուցագիր ներկայացրեց կառավարության քննարկմանը և 1840թ</w:t>
      </w:r>
      <w:r w:rsidRPr="00491B1C">
        <w:rPr>
          <w:rFonts w:ascii="Cambria Math" w:hAnsi="Cambria Math" w:cs="Cambria Math"/>
          <w:lang w:val="hy-AM"/>
        </w:rPr>
        <w:t>․</w:t>
      </w:r>
      <w:r w:rsidRPr="00491B1C">
        <w:rPr>
          <w:rFonts w:ascii="Arial" w:hAnsi="Arial" w:cs="Arial"/>
          <w:lang w:val="hy-AM"/>
        </w:rPr>
        <w:t xml:space="preserve"> ապրիլի 10-ին օրինագիծը վավերացվեց կայսեր կողմից։Ըստ դրա,Անդրկովկասը բաժանվում է երկու միավորի՝վրացա-իմերեթական նահանգ և Կասպիական մարզ,որոնք ունեին 18 գավառ և 22 շրջան։Տեղական &lt;&lt;Բարձր դասը&gt;&gt;՝աղաներն ու բեկերը դուրս էին մղվում վարչական գործունեության ասպարեզից։</w:t>
      </w:r>
    </w:p>
    <w:p w:rsidR="003B42A5" w:rsidRPr="00491B1C" w:rsidRDefault="003B42A5" w:rsidP="00491B1C">
      <w:pPr>
        <w:pStyle w:val="a7"/>
        <w:jc w:val="both"/>
        <w:rPr>
          <w:rFonts w:ascii="Arial" w:hAnsi="Arial" w:cs="Arial"/>
          <w:lang w:val="hy-AM"/>
        </w:rPr>
      </w:pPr>
      <w:r w:rsidRPr="00491B1C">
        <w:rPr>
          <w:rFonts w:ascii="Arial" w:hAnsi="Arial" w:cs="Arial"/>
          <w:lang w:val="hy-AM"/>
        </w:rPr>
        <w:t>Այսպիսով,12-ամյա գործունեությունից հետո վերացվում է Հայկական մարզը։</w:t>
      </w:r>
    </w:p>
    <w:p w:rsidR="003B42A5" w:rsidRPr="00491B1C" w:rsidRDefault="003B42A5" w:rsidP="00491B1C">
      <w:pPr>
        <w:pStyle w:val="a7"/>
        <w:jc w:val="both"/>
        <w:rPr>
          <w:rFonts w:ascii="Arial" w:hAnsi="Arial" w:cs="Arial"/>
          <w:lang w:val="hy-AM"/>
        </w:rPr>
      </w:pPr>
      <w:r w:rsidRPr="00491B1C">
        <w:rPr>
          <w:rFonts w:ascii="Arial" w:hAnsi="Arial" w:cs="Arial"/>
          <w:lang w:val="hy-AM"/>
        </w:rPr>
        <w:t>Նիկոլայ 1-ինը ժողովրդական հուզումները վերացնելու համար Անդրկովկաս է ուղարկում Չերնիշևին և Պոզենին։</w:t>
      </w:r>
    </w:p>
    <w:p w:rsidR="003B42A5" w:rsidRPr="00491B1C" w:rsidRDefault="003B42A5" w:rsidP="00491B1C">
      <w:pPr>
        <w:pStyle w:val="a7"/>
        <w:jc w:val="both"/>
        <w:rPr>
          <w:rFonts w:ascii="Arial" w:hAnsi="Arial" w:cs="Arial"/>
          <w:lang w:val="hy-AM"/>
        </w:rPr>
      </w:pPr>
      <w:r w:rsidRPr="00491B1C">
        <w:rPr>
          <w:rFonts w:ascii="Arial" w:hAnsi="Arial" w:cs="Arial"/>
          <w:lang w:val="hy-AM"/>
        </w:rPr>
        <w:t>1840թ</w:t>
      </w:r>
      <w:r w:rsidRPr="00491B1C">
        <w:rPr>
          <w:rFonts w:ascii="Cambria Math" w:hAnsi="Cambria Math" w:cs="Cambria Math"/>
          <w:lang w:val="hy-AM"/>
        </w:rPr>
        <w:t>․</w:t>
      </w:r>
      <w:r w:rsidRPr="00491B1C">
        <w:rPr>
          <w:rFonts w:ascii="Arial" w:hAnsi="Arial" w:cs="Arial"/>
          <w:lang w:val="hy-AM"/>
        </w:rPr>
        <w:t xml:space="preserve"> ապրիլի 10-ին օրենքով սահմանված վարչաձևի փոխարեն Կովկասի տարբեր մասերում մտցվում են տարբեր վարչաձևեր</w:t>
      </w:r>
      <w:r w:rsidR="00E71D07" w:rsidRPr="00491B1C">
        <w:rPr>
          <w:rFonts w:ascii="Arial" w:hAnsi="Arial" w:cs="Arial"/>
          <w:lang w:val="hy-AM"/>
        </w:rPr>
        <w:t>։Հայաստանում,Վրաստանում և Ադրբեջանում հիմնվում է քաղաքացիական վարչություններ,Օսեթիայում,Գուրիայում</w:t>
      </w:r>
      <w:r w:rsidR="00177366" w:rsidRPr="00491B1C">
        <w:rPr>
          <w:rFonts w:ascii="Arial" w:hAnsi="Arial" w:cs="Arial"/>
          <w:lang w:val="hy-AM"/>
        </w:rPr>
        <w:t>,</w:t>
      </w:r>
      <w:r w:rsidR="00E71D07" w:rsidRPr="00491B1C">
        <w:rPr>
          <w:rFonts w:ascii="Arial" w:hAnsi="Arial" w:cs="Arial"/>
          <w:lang w:val="hy-AM"/>
        </w:rPr>
        <w:t xml:space="preserve"> Զարո-Բելոկանում ռազմաքաղաքացիական վարչություններ։</w:t>
      </w:r>
    </w:p>
    <w:p w:rsidR="00E71D07" w:rsidRPr="00491B1C" w:rsidRDefault="00E71D07" w:rsidP="00491B1C">
      <w:pPr>
        <w:pStyle w:val="a7"/>
        <w:jc w:val="both"/>
        <w:rPr>
          <w:rFonts w:ascii="Arial" w:hAnsi="Arial" w:cs="Arial"/>
          <w:lang w:val="hy-AM"/>
        </w:rPr>
      </w:pPr>
      <w:r w:rsidRPr="00491B1C">
        <w:rPr>
          <w:rFonts w:ascii="Arial" w:hAnsi="Arial" w:cs="Arial"/>
          <w:lang w:val="hy-AM"/>
        </w:rPr>
        <w:t>1846թ</w:t>
      </w:r>
      <w:r w:rsidRPr="00491B1C">
        <w:rPr>
          <w:rFonts w:ascii="Cambria Math" w:hAnsi="Cambria Math" w:cs="Cambria Math"/>
          <w:lang w:val="hy-AM"/>
        </w:rPr>
        <w:t>․</w:t>
      </w:r>
      <w:r w:rsidRPr="00491B1C">
        <w:rPr>
          <w:rFonts w:ascii="Arial" w:hAnsi="Arial" w:cs="Arial"/>
          <w:lang w:val="hy-AM"/>
        </w:rPr>
        <w:t xml:space="preserve"> դեկտեմբերի 14-ի օրենքով վրացա-իմերեթական նահանգի և Կասպիական մարզի փոխարեն կազմվում է 4 նահանգ՝Թիֆլիսի,Քութայիսի,Շամախու,Դերբենտի։</w:t>
      </w:r>
    </w:p>
    <w:p w:rsidR="00E71D07" w:rsidRPr="00491B1C" w:rsidRDefault="00E71D07" w:rsidP="00491B1C">
      <w:pPr>
        <w:pStyle w:val="a7"/>
        <w:jc w:val="both"/>
        <w:rPr>
          <w:rFonts w:ascii="Arial" w:hAnsi="Arial" w:cs="Arial"/>
          <w:lang w:val="hy-AM"/>
        </w:rPr>
      </w:pPr>
      <w:r w:rsidRPr="00491B1C">
        <w:rPr>
          <w:rFonts w:ascii="Arial" w:hAnsi="Arial" w:cs="Arial"/>
          <w:lang w:val="hy-AM"/>
        </w:rPr>
        <w:t>1849թ</w:t>
      </w:r>
      <w:r w:rsidRPr="00491B1C">
        <w:rPr>
          <w:rFonts w:ascii="Cambria Math" w:hAnsi="Cambria Math" w:cs="Cambria Math"/>
          <w:lang w:val="hy-AM"/>
        </w:rPr>
        <w:t>․</w:t>
      </w:r>
      <w:r w:rsidRPr="00491B1C">
        <w:rPr>
          <w:rFonts w:ascii="Arial" w:hAnsi="Arial" w:cs="Arial"/>
          <w:lang w:val="hy-AM"/>
        </w:rPr>
        <w:t xml:space="preserve"> հունիսի 9-ին կազմակերպվեց Երևանի նահանգը,որի մեջ մտնում էին Երևանի,Նախիջևանի,Ալեքսանդրապոլի,Օրդուբադի և Նոր Բայազետի գավառները։</w:t>
      </w:r>
    </w:p>
    <w:p w:rsidR="00E71D07" w:rsidRPr="00491B1C" w:rsidRDefault="00E71D07" w:rsidP="00491B1C">
      <w:pPr>
        <w:pStyle w:val="a7"/>
        <w:jc w:val="both"/>
        <w:rPr>
          <w:rFonts w:ascii="Arial" w:hAnsi="Arial" w:cs="Arial"/>
          <w:lang w:val="hy-AM"/>
        </w:rPr>
      </w:pPr>
      <w:r w:rsidRPr="00491B1C">
        <w:rPr>
          <w:rFonts w:ascii="Arial" w:hAnsi="Arial" w:cs="Arial"/>
          <w:lang w:val="hy-AM"/>
        </w:rPr>
        <w:t>Երևանի նահանգի կազմակերպումը կարևոր նշանակություն ունեցավ Արևելյան Հայաստանի տնտեսական,քաղաքական և մշակութային կյանքի հետագա զարգացման համար։</w:t>
      </w:r>
    </w:p>
    <w:p w:rsidR="00E71D07" w:rsidRPr="00491B1C" w:rsidRDefault="00E71D07" w:rsidP="00491B1C">
      <w:pPr>
        <w:pStyle w:val="a7"/>
        <w:jc w:val="both"/>
        <w:rPr>
          <w:rFonts w:ascii="Arial" w:hAnsi="Arial" w:cs="Arial"/>
          <w:lang w:val="hy-AM"/>
        </w:rPr>
      </w:pPr>
      <w:r w:rsidRPr="00491B1C">
        <w:rPr>
          <w:rFonts w:ascii="Arial" w:hAnsi="Arial" w:cs="Arial"/>
          <w:lang w:val="hy-AM"/>
        </w:rPr>
        <w:t>1840-ական թթ</w:t>
      </w:r>
      <w:r w:rsidRPr="00491B1C">
        <w:rPr>
          <w:rFonts w:ascii="Cambria Math" w:hAnsi="Cambria Math" w:cs="Cambria Math"/>
          <w:lang w:val="hy-AM"/>
        </w:rPr>
        <w:t>․</w:t>
      </w:r>
      <w:r w:rsidRPr="00491B1C">
        <w:rPr>
          <w:rFonts w:ascii="Arial" w:hAnsi="Arial" w:cs="Arial"/>
          <w:lang w:val="hy-AM"/>
        </w:rPr>
        <w:t xml:space="preserve"> անցկացված ռեֆորմներով ցարական ինքնակալությունը ամրապնդում է իր վարչական ապարատը Անդրկովկասում։</w:t>
      </w:r>
    </w:p>
    <w:p w:rsidR="00E71D07" w:rsidRPr="00491B1C" w:rsidRDefault="00E71D07" w:rsidP="00491B1C">
      <w:pPr>
        <w:pStyle w:val="a7"/>
        <w:jc w:val="both"/>
        <w:rPr>
          <w:rFonts w:ascii="Arial" w:hAnsi="Arial" w:cs="Arial"/>
          <w:lang w:val="hy-AM"/>
        </w:rPr>
      </w:pPr>
      <w:r w:rsidRPr="00491B1C">
        <w:rPr>
          <w:rFonts w:ascii="Arial" w:hAnsi="Arial" w:cs="Arial"/>
          <w:lang w:val="hy-AM"/>
        </w:rPr>
        <w:t xml:space="preserve">Ցարիզմի գաղութային քաղաքականությունը։Արևելյան Հայաստանի միացումից հետո ցարական կառավարությունը ձեռնամուխ եղավ հայ եկեղեցու ներքին հարցերի կարգավորմանը։Պասկևիչը Թիֆլիսում ստեղծում է </w:t>
      </w:r>
      <w:r w:rsidR="00973DCC" w:rsidRPr="00491B1C">
        <w:rPr>
          <w:rFonts w:ascii="Arial" w:hAnsi="Arial" w:cs="Arial"/>
          <w:lang w:val="hy-AM"/>
        </w:rPr>
        <w:t>4 հոգուց կազմված մի գաղտնի հանձնաժողով,որը պետք է հայ եկեղեցու ներքին կյանքը սահմանող կանոնադրություն մշակեր։Գաղտնի հանձնաժողովի մեջ մտնում էին Հայկական մարզի պետ Բեհբութովը,Սերովբե Կարնեցին,Հակոբ Շահան-Ջրպետյանը և Օչկինը։Գաղտնի հանձնաժողովը մշակեց եկեղեցու համար կանոնադրության մի նախագիծ,որը 1836թ</w:t>
      </w:r>
      <w:r w:rsidR="00973DCC" w:rsidRPr="00491B1C">
        <w:rPr>
          <w:rFonts w:ascii="Cambria Math" w:hAnsi="Cambria Math" w:cs="Cambria Math"/>
          <w:lang w:val="hy-AM"/>
        </w:rPr>
        <w:t>․</w:t>
      </w:r>
      <w:r w:rsidR="00973DCC" w:rsidRPr="00491B1C">
        <w:rPr>
          <w:rFonts w:ascii="Arial" w:hAnsi="Arial" w:cs="Arial"/>
          <w:lang w:val="hy-AM"/>
        </w:rPr>
        <w:t xml:space="preserve"> մարտի 11-ին հաստատվեց Նիկոլայ 1-ինի կողմից իբրև հայ եկեղեցական կանոնադրություն,որը հայտնի էր նաև &lt;&lt;Պոլոժենիե&gt;&gt; անունով։</w:t>
      </w:r>
    </w:p>
    <w:p w:rsidR="00DC2A51" w:rsidRPr="00491B1C" w:rsidRDefault="00DC2A51" w:rsidP="00491B1C">
      <w:pPr>
        <w:pStyle w:val="a7"/>
        <w:jc w:val="both"/>
        <w:rPr>
          <w:rFonts w:ascii="Arial" w:hAnsi="Arial" w:cs="Arial"/>
          <w:lang w:val="hy-AM"/>
        </w:rPr>
      </w:pPr>
      <w:r w:rsidRPr="00491B1C">
        <w:rPr>
          <w:rFonts w:ascii="Arial" w:hAnsi="Arial" w:cs="Arial"/>
          <w:lang w:val="hy-AM"/>
        </w:rPr>
        <w:t>Կանոնադրությունը բաղկացած էր 10 գլխից,141 հոդվածից։</w:t>
      </w:r>
    </w:p>
    <w:p w:rsidR="00DC2A51" w:rsidRPr="00491B1C" w:rsidRDefault="00DC2A51" w:rsidP="00491B1C">
      <w:pPr>
        <w:pStyle w:val="a7"/>
        <w:jc w:val="both"/>
        <w:rPr>
          <w:rFonts w:ascii="Arial" w:hAnsi="Arial" w:cs="Arial"/>
          <w:lang w:val="hy-AM"/>
        </w:rPr>
      </w:pPr>
      <w:r w:rsidRPr="00491B1C">
        <w:rPr>
          <w:rFonts w:ascii="Arial" w:hAnsi="Arial" w:cs="Arial"/>
          <w:lang w:val="hy-AM"/>
        </w:rPr>
        <w:t xml:space="preserve">Ըստ այդ կանոնադրության հայկական շրջանները բաժանվում էին 6 թեմի՝Երևանի,Ղարաբաղի,Վրաստանի,Շամախու,Նոր Նախիջևանի և Աստրախանի։Հայերը կարող էին օգտվել մայրենի լեզվից։Հայկական եկեղեցու  գլուխ հռչակվում էր </w:t>
      </w:r>
      <w:r w:rsidR="00C9554B" w:rsidRPr="00491B1C">
        <w:rPr>
          <w:rFonts w:ascii="Arial" w:hAnsi="Arial" w:cs="Arial"/>
          <w:lang w:val="hy-AM"/>
        </w:rPr>
        <w:t>կաթողիկոսը,</w:t>
      </w:r>
      <w:r w:rsidRPr="00491B1C">
        <w:rPr>
          <w:rFonts w:ascii="Arial" w:hAnsi="Arial" w:cs="Arial"/>
          <w:lang w:val="hy-AM"/>
        </w:rPr>
        <w:t xml:space="preserve"> ընտրությունը վերապահվում էր միայն ցարին։Եկեղեցիներին կից նախատեսվում էր ստեղծել ծխական դպրոցներ,իսկ յուրաքանչյուր թեմում թեմական դպրոց։</w:t>
      </w:r>
    </w:p>
    <w:p w:rsidR="00DC2A51" w:rsidRPr="00491B1C" w:rsidRDefault="00DC2A51" w:rsidP="00491B1C">
      <w:pPr>
        <w:pStyle w:val="a7"/>
        <w:jc w:val="both"/>
        <w:rPr>
          <w:rFonts w:ascii="Arial" w:hAnsi="Arial" w:cs="Arial"/>
          <w:lang w:val="hy-AM"/>
        </w:rPr>
      </w:pPr>
      <w:r w:rsidRPr="00491B1C">
        <w:rPr>
          <w:rFonts w:ascii="Arial" w:hAnsi="Arial" w:cs="Arial"/>
          <w:lang w:val="hy-AM"/>
        </w:rPr>
        <w:t>Հայկական դպրոցների ամուսնական,ծննդյան ու թաղման գործերի տնօրինությունը հանձնվում էր հոգևոր իշխանություններին։</w:t>
      </w:r>
    </w:p>
    <w:p w:rsidR="00DC2A51" w:rsidRPr="00491B1C" w:rsidRDefault="00DC2A51" w:rsidP="00491B1C">
      <w:pPr>
        <w:pStyle w:val="a7"/>
        <w:jc w:val="both"/>
        <w:rPr>
          <w:rFonts w:ascii="Arial" w:hAnsi="Arial" w:cs="Arial"/>
          <w:lang w:val="hy-AM"/>
        </w:rPr>
      </w:pPr>
      <w:r w:rsidRPr="00491B1C">
        <w:rPr>
          <w:rFonts w:ascii="Arial" w:hAnsi="Arial" w:cs="Arial"/>
          <w:lang w:val="hy-AM"/>
        </w:rPr>
        <w:t xml:space="preserve">&lt;&lt;Պոլոժենիե&gt;&gt;-ն դժգոհությամբ ընդունվեց հայ եկեղեցու կողմից,քանի որ այն դիտվեց  իբրև հայ եկեղեցու ազգային իրավունքներ սահմանափակող մի օրենք։Այդ </w:t>
      </w:r>
      <w:r w:rsidRPr="00491B1C">
        <w:rPr>
          <w:rFonts w:ascii="Arial" w:hAnsi="Arial" w:cs="Arial"/>
          <w:lang w:val="hy-AM"/>
        </w:rPr>
        <w:lastRenderedPageBreak/>
        <w:t>կանոնադրությունը նոր պայմաններ ստեղծեց կառավարության ու եկեղեցու ազդեցությունը ժողովրդի վրա ուժեղացնելու համար։</w:t>
      </w:r>
    </w:p>
    <w:p w:rsidR="00DC2A51" w:rsidRPr="00491B1C" w:rsidRDefault="00DC2A51" w:rsidP="00491B1C">
      <w:pPr>
        <w:pStyle w:val="a7"/>
        <w:jc w:val="both"/>
        <w:rPr>
          <w:rFonts w:ascii="Arial" w:hAnsi="Arial" w:cs="Arial"/>
          <w:lang w:val="hy-AM"/>
        </w:rPr>
      </w:pPr>
      <w:r w:rsidRPr="00491B1C">
        <w:rPr>
          <w:rFonts w:ascii="Arial" w:hAnsi="Arial" w:cs="Arial"/>
          <w:lang w:val="hy-AM"/>
        </w:rPr>
        <w:t>1830-ական թթ</w:t>
      </w:r>
      <w:r w:rsidRPr="00491B1C">
        <w:rPr>
          <w:rFonts w:ascii="Cambria Math" w:hAnsi="Cambria Math" w:cs="Cambria Math"/>
          <w:lang w:val="hy-AM"/>
        </w:rPr>
        <w:t>․</w:t>
      </w:r>
      <w:r w:rsidRPr="00491B1C">
        <w:rPr>
          <w:rFonts w:ascii="Arial" w:hAnsi="Arial" w:cs="Arial"/>
          <w:lang w:val="hy-AM"/>
        </w:rPr>
        <w:t xml:space="preserve"> Հայկական մարզում </w:t>
      </w:r>
      <w:r w:rsidR="002054FD" w:rsidRPr="00491B1C">
        <w:rPr>
          <w:rFonts w:ascii="Arial" w:hAnsi="Arial" w:cs="Arial"/>
          <w:lang w:val="hy-AM"/>
        </w:rPr>
        <w:t xml:space="preserve">պաշտոններից հեռացվեցին նախկին պաշտոնյաները՝խաները,բեկերը,մելիքները և աղաները։Հայկական մարզի պետ իշխան Բեհբութովը մի շարք կանոններ մշակեց մուլքադարների և թիուլդարների,նաև քոչվոր ժողովուրդների ցեղապետերի իրավունքների վերաբերյալ։Մուլքադարներն ազատ էին լինելու բացի բահրայից,մնացյալ տուրքերից և զեմստվային պարհակներից։Քոչվոր ժողովուրդների աղաները և ցեղապետերը տեղական իշխանություններին պետք է օգնեին իրենց </w:t>
      </w:r>
      <w:r w:rsidR="00C9554B" w:rsidRPr="00491B1C">
        <w:rPr>
          <w:rFonts w:ascii="Arial" w:hAnsi="Arial" w:cs="Arial"/>
          <w:lang w:val="hy-AM"/>
        </w:rPr>
        <w:t>կառավար</w:t>
      </w:r>
      <w:r w:rsidR="002054FD" w:rsidRPr="00491B1C">
        <w:rPr>
          <w:rFonts w:ascii="Arial" w:hAnsi="Arial" w:cs="Arial"/>
          <w:lang w:val="hy-AM"/>
        </w:rPr>
        <w:t>ման տակ թողնվող ցեղախմբերին հսկելու և տուրքեր հավաքելու գործում։</w:t>
      </w:r>
    </w:p>
    <w:p w:rsidR="002054FD" w:rsidRPr="00491B1C" w:rsidRDefault="002054FD" w:rsidP="00491B1C">
      <w:pPr>
        <w:pStyle w:val="a7"/>
        <w:jc w:val="both"/>
        <w:rPr>
          <w:rFonts w:ascii="Arial" w:hAnsi="Arial" w:cs="Arial"/>
          <w:lang w:val="hy-AM"/>
        </w:rPr>
      </w:pPr>
      <w:r w:rsidRPr="00491B1C">
        <w:rPr>
          <w:rFonts w:ascii="Arial" w:hAnsi="Arial" w:cs="Arial"/>
          <w:lang w:val="hy-AM"/>
        </w:rPr>
        <w:t xml:space="preserve">Բնակչությունը պարտավոր էր աղաներին և ցեղապետներին </w:t>
      </w:r>
      <w:r w:rsidR="00C9554B" w:rsidRPr="00491B1C">
        <w:rPr>
          <w:rFonts w:ascii="Arial" w:hAnsi="Arial" w:cs="Arial"/>
          <w:lang w:val="hy-AM"/>
        </w:rPr>
        <w:t>աշխատուժով</w:t>
      </w:r>
      <w:r w:rsidRPr="00491B1C">
        <w:rPr>
          <w:rFonts w:ascii="Arial" w:hAnsi="Arial" w:cs="Arial"/>
          <w:lang w:val="hy-AM"/>
        </w:rPr>
        <w:t xml:space="preserve"> օգնել։</w:t>
      </w:r>
    </w:p>
    <w:p w:rsidR="002054FD" w:rsidRPr="00491B1C" w:rsidRDefault="002054FD" w:rsidP="00491B1C">
      <w:pPr>
        <w:pStyle w:val="a7"/>
        <w:jc w:val="both"/>
        <w:rPr>
          <w:rFonts w:ascii="Arial" w:hAnsi="Arial" w:cs="Arial"/>
          <w:lang w:val="hy-AM"/>
        </w:rPr>
      </w:pPr>
      <w:r w:rsidRPr="00491B1C">
        <w:rPr>
          <w:rFonts w:ascii="Arial" w:hAnsi="Arial" w:cs="Arial"/>
          <w:lang w:val="hy-AM"/>
        </w:rPr>
        <w:t>1836թ</w:t>
      </w:r>
      <w:r w:rsidRPr="00491B1C">
        <w:rPr>
          <w:rFonts w:ascii="Cambria Math" w:hAnsi="Cambria Math" w:cs="Cambria Math"/>
          <w:lang w:val="hy-AM"/>
        </w:rPr>
        <w:t>․</w:t>
      </w:r>
      <w:r w:rsidRPr="00491B1C">
        <w:rPr>
          <w:rFonts w:ascii="Arial" w:hAnsi="Arial" w:cs="Arial"/>
          <w:lang w:val="hy-AM"/>
        </w:rPr>
        <w:t xml:space="preserve"> կենսագործվեց հարկային նոր համակարգ։</w:t>
      </w:r>
    </w:p>
    <w:p w:rsidR="002054FD" w:rsidRPr="00491B1C" w:rsidRDefault="002054FD" w:rsidP="00491B1C">
      <w:pPr>
        <w:pStyle w:val="a7"/>
        <w:jc w:val="both"/>
        <w:rPr>
          <w:rFonts w:ascii="Arial" w:hAnsi="Arial" w:cs="Arial"/>
          <w:lang w:val="hy-AM"/>
        </w:rPr>
      </w:pPr>
      <w:r w:rsidRPr="00491B1C">
        <w:rPr>
          <w:rFonts w:ascii="Arial" w:hAnsi="Arial" w:cs="Arial"/>
          <w:lang w:val="hy-AM"/>
        </w:rPr>
        <w:t>Ընդունվեց բեկական և աղալարական կոչված &lt;&lt;կանոնադրությունը&gt;&gt;,որոնց սկզբունքները մշակել էին Վորոնցովը և Լադինսկին։</w:t>
      </w:r>
    </w:p>
    <w:p w:rsidR="002054FD" w:rsidRPr="00491B1C" w:rsidRDefault="00DA35B6" w:rsidP="00491B1C">
      <w:pPr>
        <w:pStyle w:val="a7"/>
        <w:jc w:val="both"/>
        <w:rPr>
          <w:rFonts w:ascii="Arial" w:hAnsi="Arial" w:cs="Arial"/>
          <w:lang w:val="hy-AM"/>
        </w:rPr>
      </w:pPr>
      <w:r w:rsidRPr="00491B1C">
        <w:rPr>
          <w:rFonts w:ascii="Arial" w:hAnsi="Arial" w:cs="Arial"/>
          <w:lang w:val="hy-AM"/>
        </w:rPr>
        <w:t xml:space="preserve">Ըստ </w:t>
      </w:r>
      <w:r w:rsidR="002054FD" w:rsidRPr="00491B1C">
        <w:rPr>
          <w:rFonts w:ascii="Arial" w:hAnsi="Arial" w:cs="Arial"/>
          <w:lang w:val="hy-AM"/>
        </w:rPr>
        <w:t xml:space="preserve"> բեկական </w:t>
      </w:r>
      <w:r w:rsidRPr="00491B1C">
        <w:rPr>
          <w:rFonts w:ascii="Arial" w:hAnsi="Arial" w:cs="Arial"/>
          <w:lang w:val="hy-AM"/>
        </w:rPr>
        <w:t>կանոնադրությա</w:t>
      </w:r>
      <w:r w:rsidR="002054FD" w:rsidRPr="00491B1C">
        <w:rPr>
          <w:rFonts w:ascii="Arial" w:hAnsi="Arial" w:cs="Arial"/>
          <w:lang w:val="hy-AM"/>
        </w:rPr>
        <w:t>ն,հողատերը պարտավոր էր 15 տարին լրացած արական սեռի յուրաքանչյուր գյուղացու տալ 5 դեսյատինից ոչ պակաս հարմար հողակտոր։</w:t>
      </w:r>
    </w:p>
    <w:p w:rsidR="002054FD" w:rsidRPr="00491B1C" w:rsidRDefault="002054FD" w:rsidP="00491B1C">
      <w:pPr>
        <w:pStyle w:val="a7"/>
        <w:jc w:val="both"/>
        <w:rPr>
          <w:rFonts w:ascii="Arial" w:hAnsi="Arial" w:cs="Arial"/>
          <w:lang w:val="hy-AM"/>
        </w:rPr>
      </w:pPr>
      <w:r w:rsidRPr="00491B1C">
        <w:rPr>
          <w:rFonts w:ascii="Arial" w:hAnsi="Arial" w:cs="Arial"/>
          <w:lang w:val="hy-AM"/>
        </w:rPr>
        <w:t>Աղալարական կանոնադրությամբ նախատեսված էր,որ գյուղացու հողաբաժինը մնալու է նույնը,ինչ որ էր մինչ 1847թ</w:t>
      </w:r>
      <w:r w:rsidRPr="00491B1C">
        <w:rPr>
          <w:rFonts w:ascii="Cambria Math" w:hAnsi="Cambria Math" w:cs="Cambria Math"/>
          <w:lang w:val="hy-AM"/>
        </w:rPr>
        <w:t>․</w:t>
      </w:r>
      <w:r w:rsidRPr="00491B1C">
        <w:rPr>
          <w:rFonts w:ascii="Arial" w:hAnsi="Arial" w:cs="Arial"/>
          <w:lang w:val="hy-AM"/>
        </w:rPr>
        <w:t>։</w:t>
      </w:r>
    </w:p>
    <w:p w:rsidR="002054FD" w:rsidRPr="00491B1C" w:rsidRDefault="009C0A9C" w:rsidP="00491B1C">
      <w:pPr>
        <w:pStyle w:val="a7"/>
        <w:jc w:val="both"/>
        <w:rPr>
          <w:rFonts w:ascii="Arial" w:hAnsi="Arial" w:cs="Arial"/>
          <w:lang w:val="hy-AM"/>
        </w:rPr>
      </w:pPr>
      <w:r w:rsidRPr="00491B1C">
        <w:rPr>
          <w:rFonts w:ascii="Arial" w:hAnsi="Arial" w:cs="Arial"/>
          <w:lang w:val="hy-AM"/>
        </w:rPr>
        <w:t>Գյուղացիները պարտավոր էին նաև կոռ կատարել։</w:t>
      </w:r>
    </w:p>
    <w:p w:rsidR="009C0A9C" w:rsidRPr="00491B1C" w:rsidRDefault="009C0A9C" w:rsidP="00491B1C">
      <w:pPr>
        <w:pStyle w:val="a7"/>
        <w:jc w:val="both"/>
        <w:rPr>
          <w:rFonts w:ascii="Arial" w:hAnsi="Arial" w:cs="Arial"/>
          <w:lang w:val="hy-AM"/>
        </w:rPr>
      </w:pPr>
      <w:r w:rsidRPr="00491B1C">
        <w:rPr>
          <w:rFonts w:ascii="Arial" w:hAnsi="Arial" w:cs="Arial"/>
          <w:lang w:val="hy-AM"/>
        </w:rPr>
        <w:t xml:space="preserve">Ցարիզմի գաղութային քաղաքականության գծերից մեկն </w:t>
      </w:r>
      <w:r w:rsidR="006306D1" w:rsidRPr="00491B1C">
        <w:rPr>
          <w:rFonts w:ascii="Arial" w:hAnsi="Arial" w:cs="Arial"/>
          <w:lang w:val="hy-AM"/>
        </w:rPr>
        <w:t>էլ</w:t>
      </w:r>
      <w:r w:rsidRPr="00491B1C">
        <w:rPr>
          <w:rFonts w:ascii="Arial" w:hAnsi="Arial" w:cs="Arial"/>
          <w:lang w:val="hy-AM"/>
        </w:rPr>
        <w:t xml:space="preserve"> Արևելյան Հայաստանի բնակեցումն էր Ռուսաստանից բերված գաղթականներով։Ռուս գաղթականներին տրվում էր վեցամյա հարկային արտոնություն։</w:t>
      </w:r>
    </w:p>
    <w:p w:rsidR="009C0A9C" w:rsidRPr="00491B1C" w:rsidRDefault="009C0A9C" w:rsidP="00491B1C">
      <w:pPr>
        <w:pStyle w:val="a7"/>
        <w:jc w:val="both"/>
        <w:rPr>
          <w:rFonts w:ascii="Arial" w:hAnsi="Arial" w:cs="Arial"/>
          <w:lang w:val="hy-AM"/>
        </w:rPr>
      </w:pPr>
      <w:r w:rsidRPr="00491B1C">
        <w:rPr>
          <w:rFonts w:ascii="Arial" w:hAnsi="Arial" w:cs="Arial"/>
          <w:lang w:val="hy-AM"/>
        </w:rPr>
        <w:t>Անդրկովկասում ռուս գաղթականների բնակեցման գործը ղեկավարում էին Կովկասյան գլխավոր վարչության խորհրդի անդամ Ֆադեևը և Երևանի գավառապետ Բլավատսկին։</w:t>
      </w:r>
    </w:p>
    <w:p w:rsidR="009C0A9C" w:rsidRPr="00491B1C" w:rsidRDefault="009C0A9C" w:rsidP="00491B1C">
      <w:pPr>
        <w:pStyle w:val="a7"/>
        <w:jc w:val="both"/>
        <w:rPr>
          <w:rFonts w:ascii="Arial" w:hAnsi="Arial" w:cs="Arial"/>
          <w:lang w:val="hy-AM"/>
        </w:rPr>
      </w:pPr>
      <w:r w:rsidRPr="00491B1C">
        <w:rPr>
          <w:rFonts w:ascii="Arial" w:hAnsi="Arial" w:cs="Arial"/>
          <w:lang w:val="hy-AM"/>
        </w:rPr>
        <w:t>Ռուսաբնակ գյուղերից էին Վորոնցովկա,Նովո-Միխայլովկա,Պրիվոլնոյե,Պոկրովկա,Նիկոլաևկա և այլ գյուղեր։Հիմնվեցին նաև Նիկիտինո,Վոսկրեսեսենովկա,Ալեքսանդրովկա,Նադեժդինո (Շորժա) և այլ գյուղեր։</w:t>
      </w:r>
    </w:p>
    <w:p w:rsidR="009C0A9C" w:rsidRPr="00491B1C" w:rsidRDefault="009C0A9C" w:rsidP="00491B1C">
      <w:pPr>
        <w:pStyle w:val="a7"/>
        <w:jc w:val="both"/>
        <w:rPr>
          <w:rFonts w:ascii="Arial" w:hAnsi="Arial" w:cs="Arial"/>
          <w:lang w:val="hy-AM"/>
        </w:rPr>
      </w:pPr>
      <w:r w:rsidRPr="00491B1C">
        <w:rPr>
          <w:rFonts w:ascii="Arial" w:hAnsi="Arial" w:cs="Arial"/>
          <w:lang w:val="hy-AM"/>
        </w:rPr>
        <w:t>Անգեղակոթ</w:t>
      </w:r>
      <w:r w:rsidR="00DA35B6" w:rsidRPr="00491B1C">
        <w:rPr>
          <w:rFonts w:ascii="Arial" w:hAnsi="Arial" w:cs="Arial"/>
          <w:lang w:val="hy-AM"/>
        </w:rPr>
        <w:t>ի</w:t>
      </w:r>
      <w:r w:rsidRPr="00491B1C">
        <w:rPr>
          <w:rFonts w:ascii="Arial" w:hAnsi="Arial" w:cs="Arial"/>
          <w:lang w:val="hy-AM"/>
        </w:rPr>
        <w:t xml:space="preserve"> և մի շարք այլ գյուղերի հողատարածությունների հաշվին հիմնվեցին Բազարչայ և Բորիսովկա ռուսական գյուղերը։</w:t>
      </w:r>
    </w:p>
    <w:p w:rsidR="009C0A9C" w:rsidRPr="00491B1C" w:rsidRDefault="00DA35B6" w:rsidP="00491B1C">
      <w:pPr>
        <w:pStyle w:val="a7"/>
        <w:jc w:val="both"/>
        <w:rPr>
          <w:rFonts w:ascii="Arial" w:hAnsi="Arial" w:cs="Arial"/>
          <w:lang w:val="hy-AM"/>
        </w:rPr>
      </w:pPr>
      <w:r w:rsidRPr="00491B1C">
        <w:rPr>
          <w:rFonts w:ascii="Arial" w:hAnsi="Arial" w:cs="Arial"/>
          <w:lang w:val="hy-AM"/>
        </w:rPr>
        <w:t xml:space="preserve">Գյուղացիական </w:t>
      </w:r>
      <w:r w:rsidR="009C0A9C" w:rsidRPr="00491B1C">
        <w:rPr>
          <w:rFonts w:ascii="Arial" w:hAnsi="Arial" w:cs="Arial"/>
          <w:lang w:val="hy-AM"/>
        </w:rPr>
        <w:t xml:space="preserve"> ելույթներ։Գյուղացիները ճնշման էին ենթարկվում թե տեղական հողատեր կալվածատերերի և թե ցարական կառավարության կողմից։Նրանք ըմբոստանում և պայքարի  էին դուրս գալիս իրենց ճնշողների դեմ։1830-1860-ական թթ</w:t>
      </w:r>
      <w:r w:rsidR="009C0A9C" w:rsidRPr="00491B1C">
        <w:rPr>
          <w:rFonts w:ascii="Cambria Math" w:hAnsi="Cambria Math" w:cs="Cambria Math"/>
          <w:lang w:val="hy-AM"/>
        </w:rPr>
        <w:t>․</w:t>
      </w:r>
      <w:r w:rsidR="009C0A9C" w:rsidRPr="00491B1C">
        <w:rPr>
          <w:rFonts w:ascii="Arial" w:hAnsi="Arial" w:cs="Arial"/>
          <w:lang w:val="hy-AM"/>
        </w:rPr>
        <w:t xml:space="preserve"> Արևելյան Հայաստանում ծավալված գյուղացիական ելույթները բաժանվում </w:t>
      </w:r>
      <w:r w:rsidRPr="00491B1C">
        <w:rPr>
          <w:rFonts w:ascii="Arial" w:hAnsi="Arial" w:cs="Arial"/>
          <w:lang w:val="hy-AM"/>
        </w:rPr>
        <w:t xml:space="preserve">են </w:t>
      </w:r>
      <w:r w:rsidR="009C0A9C" w:rsidRPr="00491B1C">
        <w:rPr>
          <w:rFonts w:ascii="Arial" w:hAnsi="Arial" w:cs="Arial"/>
          <w:lang w:val="hy-AM"/>
        </w:rPr>
        <w:t xml:space="preserve"> երկու </w:t>
      </w:r>
      <w:r w:rsidR="00C9554B" w:rsidRPr="00491B1C">
        <w:rPr>
          <w:rFonts w:ascii="Arial" w:hAnsi="Arial" w:cs="Arial"/>
          <w:lang w:val="hy-AM"/>
        </w:rPr>
        <w:t>հատվածի՝1830-ական թթ</w:t>
      </w:r>
      <w:r w:rsidR="00C9554B" w:rsidRPr="00491B1C">
        <w:rPr>
          <w:rFonts w:ascii="Cambria Math" w:hAnsi="Cambria Math" w:cs="Cambria Math"/>
          <w:lang w:val="hy-AM"/>
        </w:rPr>
        <w:t>․</w:t>
      </w:r>
      <w:r w:rsidR="00C9554B" w:rsidRPr="00491B1C">
        <w:rPr>
          <w:rFonts w:ascii="Arial" w:hAnsi="Arial" w:cs="Arial"/>
          <w:lang w:val="hy-AM"/>
        </w:rPr>
        <w:t xml:space="preserve"> և մյուսը 1840-ական թթ</w:t>
      </w:r>
      <w:r w:rsidR="00C9554B" w:rsidRPr="00491B1C">
        <w:rPr>
          <w:rFonts w:ascii="Cambria Math" w:hAnsi="Cambria Math" w:cs="Cambria Math"/>
          <w:lang w:val="hy-AM"/>
        </w:rPr>
        <w:t>․</w:t>
      </w:r>
      <w:r w:rsidR="00C9554B" w:rsidRPr="00491B1C">
        <w:rPr>
          <w:rFonts w:ascii="Arial" w:hAnsi="Arial" w:cs="Arial"/>
          <w:lang w:val="hy-AM"/>
        </w:rPr>
        <w:t xml:space="preserve"> կեսերից ընկած ժամանակաշրջանը։</w:t>
      </w:r>
    </w:p>
    <w:p w:rsidR="00C9554B" w:rsidRPr="00491B1C" w:rsidRDefault="00C9554B" w:rsidP="00491B1C">
      <w:pPr>
        <w:pStyle w:val="a7"/>
        <w:jc w:val="both"/>
        <w:rPr>
          <w:rFonts w:ascii="Arial" w:hAnsi="Arial" w:cs="Arial"/>
          <w:lang w:val="hy-AM"/>
        </w:rPr>
      </w:pPr>
      <w:r w:rsidRPr="00491B1C">
        <w:rPr>
          <w:rFonts w:ascii="Arial" w:hAnsi="Arial" w:cs="Arial"/>
          <w:lang w:val="hy-AM"/>
        </w:rPr>
        <w:t>Առաջին բողոքները վերաբերում են 1837թ</w:t>
      </w:r>
      <w:r w:rsidRPr="00491B1C">
        <w:rPr>
          <w:rFonts w:ascii="Cambria Math" w:hAnsi="Cambria Math" w:cs="Cambria Math"/>
          <w:lang w:val="hy-AM"/>
        </w:rPr>
        <w:t>․</w:t>
      </w:r>
      <w:r w:rsidRPr="00491B1C">
        <w:rPr>
          <w:rFonts w:ascii="Arial" w:hAnsi="Arial" w:cs="Arial"/>
          <w:lang w:val="hy-AM"/>
        </w:rPr>
        <w:t xml:space="preserve">,երբ Նիկոլայ 1-ինը այցելեց Հայաստան։Նրանք ճանապարհին,տների կտուրներին կրակ են վառում՝ցույց տալու համար,որ իրենք էլ այդպես վառվում են պաշտոնյաների ձեռքին,իսկ </w:t>
      </w:r>
      <w:r w:rsidR="00C16CE4" w:rsidRPr="00491B1C">
        <w:rPr>
          <w:rFonts w:ascii="Arial" w:hAnsi="Arial" w:cs="Arial"/>
          <w:lang w:val="hy-AM"/>
        </w:rPr>
        <w:t xml:space="preserve">Սարդարապատում </w:t>
      </w:r>
      <w:r w:rsidRPr="00491B1C">
        <w:rPr>
          <w:rFonts w:ascii="Arial" w:hAnsi="Arial" w:cs="Arial"/>
          <w:lang w:val="hy-AM"/>
        </w:rPr>
        <w:t xml:space="preserve">ցույց տվեցին մի փետրահան </w:t>
      </w:r>
      <w:r w:rsidR="00DA35B6" w:rsidRPr="00491B1C">
        <w:rPr>
          <w:rFonts w:ascii="Arial" w:hAnsi="Arial" w:cs="Arial"/>
          <w:lang w:val="hy-AM"/>
        </w:rPr>
        <w:t>աքաղաքղ,</w:t>
      </w:r>
      <w:r w:rsidRPr="00491B1C">
        <w:rPr>
          <w:rFonts w:ascii="Arial" w:hAnsi="Arial" w:cs="Arial"/>
          <w:lang w:val="hy-AM"/>
        </w:rPr>
        <w:t>որը խորհրդանշում էր,թե իրենք կողոպտվում են։</w:t>
      </w:r>
    </w:p>
    <w:p w:rsidR="002945BF" w:rsidRPr="00491B1C" w:rsidRDefault="002945BF" w:rsidP="00491B1C">
      <w:pPr>
        <w:pStyle w:val="a7"/>
        <w:jc w:val="both"/>
        <w:rPr>
          <w:rFonts w:ascii="Arial" w:hAnsi="Arial" w:cs="Arial"/>
          <w:lang w:val="hy-AM"/>
        </w:rPr>
      </w:pPr>
      <w:r w:rsidRPr="00491B1C">
        <w:rPr>
          <w:rFonts w:ascii="Arial" w:hAnsi="Arial" w:cs="Arial"/>
          <w:lang w:val="hy-AM"/>
        </w:rPr>
        <w:t>Սարդարապատի Շահրիար գյուղի բնակիչները 1832թ</w:t>
      </w:r>
      <w:r w:rsidRPr="00491B1C">
        <w:rPr>
          <w:rFonts w:ascii="Cambria Math" w:hAnsi="Cambria Math" w:cs="Cambria Math"/>
          <w:lang w:val="hy-AM"/>
        </w:rPr>
        <w:t>․</w:t>
      </w:r>
      <w:r w:rsidRPr="00491B1C">
        <w:rPr>
          <w:rFonts w:ascii="Arial" w:hAnsi="Arial" w:cs="Arial"/>
          <w:lang w:val="hy-AM"/>
        </w:rPr>
        <w:t xml:space="preserve"> բողոքում են մահալի կառավարիչ Օհան Շահխաթունյանի դեմ։</w:t>
      </w:r>
    </w:p>
    <w:p w:rsidR="002945BF" w:rsidRPr="00491B1C" w:rsidRDefault="002945BF" w:rsidP="00491B1C">
      <w:pPr>
        <w:pStyle w:val="a7"/>
        <w:jc w:val="both"/>
        <w:rPr>
          <w:rFonts w:ascii="Arial" w:hAnsi="Arial" w:cs="Arial"/>
          <w:lang w:val="hy-AM"/>
        </w:rPr>
      </w:pPr>
      <w:r w:rsidRPr="00491B1C">
        <w:rPr>
          <w:rFonts w:ascii="Arial" w:hAnsi="Arial" w:cs="Arial"/>
          <w:lang w:val="hy-AM"/>
        </w:rPr>
        <w:t>1833թ</w:t>
      </w:r>
      <w:r w:rsidRPr="00491B1C">
        <w:rPr>
          <w:rFonts w:ascii="Cambria Math" w:hAnsi="Cambria Math" w:cs="Cambria Math"/>
          <w:lang w:val="hy-AM"/>
        </w:rPr>
        <w:t>․</w:t>
      </w:r>
      <w:r w:rsidRPr="00491B1C">
        <w:rPr>
          <w:rFonts w:ascii="Arial" w:hAnsi="Arial" w:cs="Arial"/>
          <w:lang w:val="hy-AM"/>
        </w:rPr>
        <w:t xml:space="preserve"> Կողբ գյուղի բնակիչները համաձայնում են հարկ վճարել իրենց պահանջը բավարարելուց հետո։Դարալագյազի շրջանի Կորադիզ և </w:t>
      </w:r>
      <w:r w:rsidR="00797F08" w:rsidRPr="00491B1C">
        <w:rPr>
          <w:rFonts w:ascii="Arial" w:hAnsi="Arial" w:cs="Arial"/>
          <w:lang w:val="hy-AM"/>
        </w:rPr>
        <w:t>Ա</w:t>
      </w:r>
      <w:r w:rsidRPr="00491B1C">
        <w:rPr>
          <w:rFonts w:ascii="Arial" w:hAnsi="Arial" w:cs="Arial"/>
          <w:lang w:val="hy-AM"/>
        </w:rPr>
        <w:t xml:space="preserve">լմալու </w:t>
      </w:r>
      <w:r w:rsidR="00797F08" w:rsidRPr="00491B1C">
        <w:rPr>
          <w:rFonts w:ascii="Arial" w:hAnsi="Arial" w:cs="Arial"/>
          <w:lang w:val="hy-AM"/>
        </w:rPr>
        <w:t>գ</w:t>
      </w:r>
      <w:r w:rsidRPr="00491B1C">
        <w:rPr>
          <w:rFonts w:ascii="Arial" w:hAnsi="Arial" w:cs="Arial"/>
          <w:lang w:val="hy-AM"/>
        </w:rPr>
        <w:t xml:space="preserve">յուղերի բնակիչները գրում են,որ իրենց աղքատության միակ պատճառը կալվածատերերի </w:t>
      </w:r>
      <w:r w:rsidR="00797F08" w:rsidRPr="00491B1C">
        <w:rPr>
          <w:rFonts w:ascii="Arial" w:hAnsi="Arial" w:cs="Arial"/>
          <w:lang w:val="hy-AM"/>
        </w:rPr>
        <w:t>ճնշում</w:t>
      </w:r>
      <w:r w:rsidRPr="00491B1C">
        <w:rPr>
          <w:rFonts w:ascii="Arial" w:hAnsi="Arial" w:cs="Arial"/>
          <w:lang w:val="hy-AM"/>
        </w:rPr>
        <w:t>երն են։</w:t>
      </w:r>
    </w:p>
    <w:p w:rsidR="002945BF" w:rsidRPr="00491B1C" w:rsidRDefault="002945BF" w:rsidP="00491B1C">
      <w:pPr>
        <w:pStyle w:val="a7"/>
        <w:jc w:val="both"/>
        <w:rPr>
          <w:rFonts w:ascii="Arial" w:hAnsi="Arial" w:cs="Arial"/>
          <w:lang w:val="hy-AM"/>
        </w:rPr>
      </w:pPr>
      <w:r w:rsidRPr="00491B1C">
        <w:rPr>
          <w:rFonts w:ascii="Arial" w:hAnsi="Arial" w:cs="Arial"/>
          <w:lang w:val="hy-AM"/>
        </w:rPr>
        <w:t>1838թ</w:t>
      </w:r>
      <w:r w:rsidRPr="00491B1C">
        <w:rPr>
          <w:rFonts w:ascii="Cambria Math" w:hAnsi="Cambria Math" w:cs="Cambria Math"/>
          <w:lang w:val="hy-AM"/>
        </w:rPr>
        <w:t>․</w:t>
      </w:r>
      <w:r w:rsidRPr="00491B1C">
        <w:rPr>
          <w:rFonts w:ascii="Arial" w:hAnsi="Arial" w:cs="Arial"/>
          <w:lang w:val="hy-AM"/>
        </w:rPr>
        <w:t xml:space="preserve"> գյուղացիական հուզումներ են տեղի </w:t>
      </w:r>
      <w:r w:rsidR="00797F08" w:rsidRPr="00491B1C">
        <w:rPr>
          <w:rFonts w:ascii="Arial" w:hAnsi="Arial" w:cs="Arial"/>
          <w:lang w:val="hy-AM"/>
        </w:rPr>
        <w:t>ո</w:t>
      </w:r>
      <w:r w:rsidRPr="00491B1C">
        <w:rPr>
          <w:rFonts w:ascii="Arial" w:hAnsi="Arial" w:cs="Arial"/>
          <w:lang w:val="hy-AM"/>
        </w:rPr>
        <w:t>ւնենում Փամբակ-Շորագյալի շրջանում։Վրաստանի քաղաքացիական մասի նահանգապետ,գաղտնի խորհրդական Ն</w:t>
      </w:r>
      <w:r w:rsidRPr="00491B1C">
        <w:rPr>
          <w:rFonts w:ascii="Cambria Math" w:hAnsi="Cambria Math" w:cs="Cambria Math"/>
          <w:lang w:val="hy-AM"/>
        </w:rPr>
        <w:t>․</w:t>
      </w:r>
      <w:r w:rsidRPr="00491B1C">
        <w:rPr>
          <w:rFonts w:ascii="Arial" w:hAnsi="Arial" w:cs="Arial"/>
          <w:lang w:val="hy-AM"/>
        </w:rPr>
        <w:t>Փալավանդովը մեկնում է Փամբակ-Շորագյալ՝ըմբոստացողներին պատժելու համար։Հունվարի 25-ին Հոռոմ գյուղի բնակիչներից ավելի քան 50 հոգի,Գյումրիում հարձակվում են Պրիստավի տան վրա,ջարդում լուսամուտները և փորձում ներխուժել սենյակ։Պրիստավի պահանջով դեպքի վայրն է գալիս զինված մի ջոկատ,բանտարկում 27 մարդու,իսկ մնացածները թաքնվում են։</w:t>
      </w:r>
    </w:p>
    <w:p w:rsidR="002945BF" w:rsidRPr="00491B1C" w:rsidRDefault="002945BF" w:rsidP="00491B1C">
      <w:pPr>
        <w:pStyle w:val="a7"/>
        <w:jc w:val="both"/>
        <w:rPr>
          <w:rFonts w:ascii="Arial" w:hAnsi="Arial" w:cs="Arial"/>
          <w:lang w:val="hy-AM"/>
        </w:rPr>
      </w:pPr>
      <w:r w:rsidRPr="00491B1C">
        <w:rPr>
          <w:rFonts w:ascii="Arial" w:hAnsi="Arial" w:cs="Arial"/>
          <w:lang w:val="hy-AM"/>
        </w:rPr>
        <w:t>27 բանտարկյալներին,այդ թվում Հոռոմ գյուղացի Կուրղի Մարտիրոսյանին,Մակար Սարոյանին,Այվազ Հովհաննիսյանին և ուրիշների տեղափոխում են Ալեքսանդրապոլի գլխավոր բանտը։</w:t>
      </w:r>
    </w:p>
    <w:p w:rsidR="002945BF" w:rsidRPr="00491B1C" w:rsidRDefault="002945BF" w:rsidP="00491B1C">
      <w:pPr>
        <w:pStyle w:val="a7"/>
        <w:jc w:val="both"/>
        <w:rPr>
          <w:rFonts w:ascii="Arial" w:hAnsi="Arial" w:cs="Arial"/>
          <w:lang w:val="hy-AM"/>
        </w:rPr>
      </w:pPr>
      <w:r w:rsidRPr="00491B1C">
        <w:rPr>
          <w:rFonts w:ascii="Arial" w:hAnsi="Arial" w:cs="Arial"/>
          <w:lang w:val="hy-AM"/>
        </w:rPr>
        <w:lastRenderedPageBreak/>
        <w:t xml:space="preserve">Շիրակում բռնկված այս շարժման մասնակիցների վրա նկատելի էր թոնդրակյան </w:t>
      </w:r>
      <w:r w:rsidR="00AE0D87" w:rsidRPr="00491B1C">
        <w:rPr>
          <w:rFonts w:ascii="Arial" w:hAnsi="Arial" w:cs="Arial"/>
          <w:lang w:val="hy-AM"/>
        </w:rPr>
        <w:t xml:space="preserve">շարժման գաղափարների ազդեցությունը։Թոնդրակյան գաղափարների </w:t>
      </w:r>
      <w:r w:rsidR="00797F08" w:rsidRPr="00491B1C">
        <w:rPr>
          <w:rFonts w:ascii="Arial" w:hAnsi="Arial" w:cs="Arial"/>
          <w:lang w:val="hy-AM"/>
        </w:rPr>
        <w:t>տարած</w:t>
      </w:r>
      <w:r w:rsidR="00AE0D87" w:rsidRPr="00491B1C">
        <w:rPr>
          <w:rFonts w:ascii="Arial" w:hAnsi="Arial" w:cs="Arial"/>
          <w:lang w:val="hy-AM"/>
        </w:rPr>
        <w:t>մ</w:t>
      </w:r>
      <w:r w:rsidR="00797F08" w:rsidRPr="00491B1C">
        <w:rPr>
          <w:rFonts w:ascii="Arial" w:hAnsi="Arial" w:cs="Arial"/>
          <w:lang w:val="hy-AM"/>
        </w:rPr>
        <w:t xml:space="preserve">ան </w:t>
      </w:r>
      <w:r w:rsidR="00AE0D87" w:rsidRPr="00491B1C">
        <w:rPr>
          <w:rFonts w:ascii="Arial" w:hAnsi="Arial" w:cs="Arial"/>
          <w:lang w:val="hy-AM"/>
        </w:rPr>
        <w:t xml:space="preserve"> գործում աչքի են ընկել Մեսրոպ Բուդաղյանը,Տոնո Կիրակոսյանը,տիրացու Գևորգը և ուրիշներ։</w:t>
      </w:r>
    </w:p>
    <w:p w:rsidR="00AE0D87" w:rsidRPr="00491B1C" w:rsidRDefault="00AE0D87" w:rsidP="00491B1C">
      <w:pPr>
        <w:pStyle w:val="a7"/>
        <w:jc w:val="both"/>
        <w:rPr>
          <w:rFonts w:ascii="Arial" w:hAnsi="Arial" w:cs="Arial"/>
          <w:lang w:val="hy-AM"/>
        </w:rPr>
      </w:pPr>
      <w:r w:rsidRPr="00491B1C">
        <w:rPr>
          <w:rFonts w:ascii="Arial" w:hAnsi="Arial" w:cs="Arial"/>
          <w:lang w:val="hy-AM"/>
        </w:rPr>
        <w:t>Մեծ ծավալ ընդունեցին Գյոկչայի կամ Նոր Բայազետի 30 հայ գյուղերում ծավալված գյուղացիական հուզու</w:t>
      </w:r>
      <w:r w:rsidR="00797F08" w:rsidRPr="00491B1C">
        <w:rPr>
          <w:rFonts w:ascii="Arial" w:hAnsi="Arial" w:cs="Arial"/>
          <w:lang w:val="hy-AM"/>
        </w:rPr>
        <w:t>մները։Ն</w:t>
      </w:r>
      <w:r w:rsidRPr="00491B1C">
        <w:rPr>
          <w:rFonts w:ascii="Arial" w:hAnsi="Arial" w:cs="Arial"/>
          <w:lang w:val="hy-AM"/>
        </w:rPr>
        <w:t xml:space="preserve">րանց </w:t>
      </w:r>
      <w:r w:rsidR="00797F08" w:rsidRPr="00491B1C">
        <w:rPr>
          <w:rFonts w:ascii="Arial" w:hAnsi="Arial" w:cs="Arial"/>
          <w:lang w:val="hy-AM"/>
        </w:rPr>
        <w:t>խնդիր</w:t>
      </w:r>
      <w:r w:rsidRPr="00491B1C">
        <w:rPr>
          <w:rFonts w:ascii="Arial" w:hAnsi="Arial" w:cs="Arial"/>
          <w:lang w:val="hy-AM"/>
        </w:rPr>
        <w:t>ն</w:t>
      </w:r>
      <w:r w:rsidR="00797F08" w:rsidRPr="00491B1C">
        <w:rPr>
          <w:rFonts w:ascii="Arial" w:hAnsi="Arial" w:cs="Arial"/>
          <w:lang w:val="hy-AM"/>
        </w:rPr>
        <w:t>ե</w:t>
      </w:r>
      <w:r w:rsidRPr="00491B1C">
        <w:rPr>
          <w:rFonts w:ascii="Arial" w:hAnsi="Arial" w:cs="Arial"/>
          <w:lang w:val="hy-AM"/>
        </w:rPr>
        <w:t>րը,հարկերը կրճատելու մասին մերժվեց։Նրանք խնդրում էին իրենց ճանաչել իբրև քաղաքացիներ(Նոր Բայազետը քաղաք դարձավ 1850 թ</w:t>
      </w:r>
      <w:r w:rsidRPr="00491B1C">
        <w:rPr>
          <w:rFonts w:ascii="Cambria Math" w:hAnsi="Cambria Math" w:cs="Cambria Math"/>
          <w:lang w:val="hy-AM"/>
        </w:rPr>
        <w:t>․</w:t>
      </w:r>
      <w:r w:rsidRPr="00491B1C">
        <w:rPr>
          <w:rFonts w:ascii="Arial" w:hAnsi="Arial" w:cs="Arial"/>
          <w:lang w:val="hy-AM"/>
        </w:rPr>
        <w:t>),ազատել գյուղական տուրքերից,այնտեղ գավառական դպրոց բացել։</w:t>
      </w:r>
    </w:p>
    <w:p w:rsidR="00AE0D87" w:rsidRPr="00491B1C" w:rsidRDefault="00AE0D87" w:rsidP="00491B1C">
      <w:pPr>
        <w:pStyle w:val="a7"/>
        <w:jc w:val="both"/>
        <w:rPr>
          <w:rFonts w:ascii="Arial" w:hAnsi="Arial" w:cs="Arial"/>
          <w:lang w:val="hy-AM"/>
        </w:rPr>
      </w:pPr>
      <w:r w:rsidRPr="00491B1C">
        <w:rPr>
          <w:rFonts w:ascii="Arial" w:hAnsi="Arial" w:cs="Arial"/>
          <w:lang w:val="hy-AM"/>
        </w:rPr>
        <w:t>Կառավարչապետը Ռոզենի հանձնարարությամբ Նոր Բայազետ է ժամանում Հայկական մարզի պետ Բեհբութովը</w:t>
      </w:r>
      <w:r w:rsidR="00AC50F2" w:rsidRPr="00491B1C">
        <w:rPr>
          <w:rFonts w:ascii="Arial" w:hAnsi="Arial" w:cs="Arial"/>
          <w:lang w:val="hy-AM"/>
        </w:rPr>
        <w:t xml:space="preserve">՝տեղում հարցը քննելու համար։Բեհբութովի </w:t>
      </w:r>
      <w:r w:rsidRPr="00491B1C">
        <w:rPr>
          <w:rFonts w:ascii="Arial" w:hAnsi="Arial" w:cs="Arial"/>
          <w:lang w:val="hy-AM"/>
        </w:rPr>
        <w:t>եզրակացությունն այն էր,որ նրանց պետք է պատժել զենքի ուժով։Ռոզենը նրա տրամադրության տակ էր դնում եգերների երկու վաշտ,կազակային մեկ հարյուրակ և երկու լեռնային թնդանոթներ։Գյուղացիներին հաջողվում է հնազանդեցնել,շարժման ղեկավարներից 13 հոգու կալանավորում են։Դրանցից 10 հոգու մարմնական պատժի են ենթարկում,իսկ 3 գլխավորներին՝Բարսեղ Արծրունու</w:t>
      </w:r>
      <w:r w:rsidR="00797F08" w:rsidRPr="00491B1C">
        <w:rPr>
          <w:rFonts w:ascii="Arial" w:hAnsi="Arial" w:cs="Arial"/>
          <w:lang w:val="hy-AM"/>
        </w:rPr>
        <w:t>ն</w:t>
      </w:r>
      <w:r w:rsidRPr="00491B1C">
        <w:rPr>
          <w:rFonts w:ascii="Arial" w:hAnsi="Arial" w:cs="Arial"/>
          <w:lang w:val="hy-AM"/>
        </w:rPr>
        <w:t xml:space="preserve">,Գալուստ Շահումյանին և Նահապետ </w:t>
      </w:r>
      <w:r w:rsidR="00025CEB" w:rsidRPr="00491B1C">
        <w:rPr>
          <w:rFonts w:ascii="Arial" w:hAnsi="Arial" w:cs="Arial"/>
          <w:lang w:val="hy-AM"/>
        </w:rPr>
        <w:t>Բուդա</w:t>
      </w:r>
      <w:r w:rsidRPr="00491B1C">
        <w:rPr>
          <w:rFonts w:ascii="Arial" w:hAnsi="Arial" w:cs="Arial"/>
          <w:lang w:val="hy-AM"/>
        </w:rPr>
        <w:t xml:space="preserve">լյանին </w:t>
      </w:r>
      <w:r w:rsidR="00025CEB" w:rsidRPr="00491B1C">
        <w:rPr>
          <w:rFonts w:ascii="Arial" w:hAnsi="Arial" w:cs="Arial"/>
          <w:lang w:val="hy-AM"/>
        </w:rPr>
        <w:t>բանտարկում և ուղարկում են Երևանի բերդը։</w:t>
      </w:r>
    </w:p>
    <w:p w:rsidR="00025CEB" w:rsidRPr="00491B1C" w:rsidRDefault="00025CEB" w:rsidP="00491B1C">
      <w:pPr>
        <w:pStyle w:val="a7"/>
        <w:jc w:val="both"/>
        <w:rPr>
          <w:rFonts w:ascii="Arial" w:hAnsi="Arial" w:cs="Arial"/>
          <w:lang w:val="hy-AM"/>
        </w:rPr>
      </w:pPr>
      <w:r w:rsidRPr="00491B1C">
        <w:rPr>
          <w:rFonts w:ascii="Arial" w:hAnsi="Arial" w:cs="Arial"/>
          <w:lang w:val="hy-AM"/>
        </w:rPr>
        <w:t>Կոտայքի և Ախու</w:t>
      </w:r>
      <w:r w:rsidR="00797F08" w:rsidRPr="00491B1C">
        <w:rPr>
          <w:rFonts w:ascii="Arial" w:hAnsi="Arial" w:cs="Arial"/>
          <w:lang w:val="hy-AM"/>
        </w:rPr>
        <w:t>ր</w:t>
      </w:r>
      <w:r w:rsidRPr="00491B1C">
        <w:rPr>
          <w:rFonts w:ascii="Arial" w:hAnsi="Arial" w:cs="Arial"/>
          <w:lang w:val="hy-AM"/>
        </w:rPr>
        <w:t>յանի շրջաններում կալվածատեր Գեղամյանների ու Մելիք-Աղամալյանների դեմ պայքար են մղում Բջնի,Արզական,Գյո-Քիլիսա և այլ գյուղեր բնակիչները։</w:t>
      </w:r>
    </w:p>
    <w:p w:rsidR="00025CEB" w:rsidRPr="00491B1C" w:rsidRDefault="00025CEB" w:rsidP="00491B1C">
      <w:pPr>
        <w:pStyle w:val="a7"/>
        <w:jc w:val="both"/>
        <w:rPr>
          <w:rFonts w:ascii="Arial" w:hAnsi="Arial" w:cs="Arial"/>
          <w:lang w:val="hy-AM"/>
        </w:rPr>
      </w:pPr>
      <w:r w:rsidRPr="00491B1C">
        <w:rPr>
          <w:rFonts w:ascii="Arial" w:hAnsi="Arial" w:cs="Arial"/>
          <w:lang w:val="hy-AM"/>
        </w:rPr>
        <w:t xml:space="preserve">Համառ բնույթ է ստանում Ախտայի Բջնի գյուղի </w:t>
      </w:r>
      <w:r w:rsidR="00797F08" w:rsidRPr="00491B1C">
        <w:rPr>
          <w:rFonts w:ascii="Arial" w:hAnsi="Arial" w:cs="Arial"/>
          <w:lang w:val="hy-AM"/>
        </w:rPr>
        <w:t>բնակիչներ</w:t>
      </w:r>
      <w:r w:rsidRPr="00491B1C">
        <w:rPr>
          <w:rFonts w:ascii="Arial" w:hAnsi="Arial" w:cs="Arial"/>
          <w:lang w:val="hy-AM"/>
        </w:rPr>
        <w:t>ի պայքարը կալվածատեր Արսեն Գեղամյանի դեմ։</w:t>
      </w:r>
    </w:p>
    <w:p w:rsidR="00025CEB" w:rsidRPr="00491B1C" w:rsidRDefault="00025CEB" w:rsidP="00491B1C">
      <w:pPr>
        <w:pStyle w:val="a7"/>
        <w:jc w:val="both"/>
        <w:rPr>
          <w:rFonts w:ascii="Arial" w:hAnsi="Arial" w:cs="Arial"/>
          <w:lang w:val="hy-AM"/>
        </w:rPr>
      </w:pPr>
      <w:r w:rsidRPr="00491B1C">
        <w:rPr>
          <w:rFonts w:ascii="Arial" w:hAnsi="Arial" w:cs="Arial"/>
          <w:lang w:val="hy-AM"/>
        </w:rPr>
        <w:t>Գեղամյանը Բջնիի գյուղացիներից պահանջում էր վճարել բահրա,ծխահարկ և այլն։</w:t>
      </w:r>
    </w:p>
    <w:p w:rsidR="00025CEB" w:rsidRPr="00491B1C" w:rsidRDefault="00025CEB" w:rsidP="00491B1C">
      <w:pPr>
        <w:pStyle w:val="a7"/>
        <w:jc w:val="both"/>
        <w:rPr>
          <w:rFonts w:ascii="Arial" w:hAnsi="Arial" w:cs="Arial"/>
          <w:lang w:val="hy-AM"/>
        </w:rPr>
      </w:pPr>
      <w:r w:rsidRPr="00491B1C">
        <w:rPr>
          <w:rFonts w:ascii="Arial" w:hAnsi="Arial" w:cs="Arial"/>
          <w:lang w:val="hy-AM"/>
        </w:rPr>
        <w:t>1830թ</w:t>
      </w:r>
      <w:r w:rsidRPr="00491B1C">
        <w:rPr>
          <w:rFonts w:ascii="Cambria Math" w:hAnsi="Cambria Math" w:cs="Cambria Math"/>
          <w:lang w:val="hy-AM"/>
        </w:rPr>
        <w:t>․</w:t>
      </w:r>
      <w:r w:rsidRPr="00491B1C">
        <w:rPr>
          <w:rFonts w:ascii="Arial" w:hAnsi="Arial" w:cs="Arial"/>
          <w:lang w:val="hy-AM"/>
        </w:rPr>
        <w:t xml:space="preserve"> մարտին բջնեցիք 40 հայերի և ադրբեջանցիների ստորագրությամբ Գեղամյանի դեմ բողոքում են Երևանի նահանգապետին։</w:t>
      </w:r>
    </w:p>
    <w:p w:rsidR="00025CEB" w:rsidRPr="00491B1C" w:rsidRDefault="00025CEB" w:rsidP="00491B1C">
      <w:pPr>
        <w:pStyle w:val="a7"/>
        <w:jc w:val="both"/>
        <w:rPr>
          <w:rFonts w:ascii="Arial" w:hAnsi="Arial" w:cs="Arial"/>
          <w:lang w:val="hy-AM"/>
        </w:rPr>
      </w:pPr>
      <w:r w:rsidRPr="00491B1C">
        <w:rPr>
          <w:rFonts w:ascii="Arial" w:hAnsi="Arial" w:cs="Arial"/>
          <w:lang w:val="hy-AM"/>
        </w:rPr>
        <w:t xml:space="preserve">Հատուկ հանձնարարությամբ չինովնիկ Սալտիկովը գնում է Բջնի և հարցաքննվում մի շարք </w:t>
      </w:r>
      <w:r w:rsidR="00AC50F2" w:rsidRPr="00491B1C">
        <w:rPr>
          <w:rFonts w:ascii="Arial" w:hAnsi="Arial" w:cs="Arial"/>
          <w:lang w:val="hy-AM"/>
        </w:rPr>
        <w:t>գյուղացիների՝Ս</w:t>
      </w:r>
      <w:r w:rsidRPr="00491B1C">
        <w:rPr>
          <w:rFonts w:ascii="Arial" w:hAnsi="Arial" w:cs="Arial"/>
          <w:lang w:val="hy-AM"/>
        </w:rPr>
        <w:t>արո Դրմոյանին և այլոց։</w:t>
      </w:r>
    </w:p>
    <w:p w:rsidR="00025CEB" w:rsidRPr="00491B1C" w:rsidRDefault="00025CEB" w:rsidP="00491B1C">
      <w:pPr>
        <w:pStyle w:val="a7"/>
        <w:jc w:val="both"/>
        <w:rPr>
          <w:rFonts w:ascii="Arial" w:hAnsi="Arial" w:cs="Arial"/>
          <w:lang w:val="hy-AM"/>
        </w:rPr>
      </w:pPr>
      <w:r w:rsidRPr="00491B1C">
        <w:rPr>
          <w:rFonts w:ascii="Arial" w:hAnsi="Arial" w:cs="Arial"/>
          <w:lang w:val="hy-AM"/>
        </w:rPr>
        <w:t>Բջնեցիների ըմբոստությունը խեղդելու համար գյուղ է գալիս Նոր Բայազետի գավառապետը,որը բանտարկում է շարժման երեք պարագլուխների</w:t>
      </w:r>
      <w:r w:rsidR="00AC50F2" w:rsidRPr="00491B1C">
        <w:rPr>
          <w:rFonts w:ascii="Arial" w:hAnsi="Arial" w:cs="Arial"/>
          <w:lang w:val="hy-AM"/>
        </w:rPr>
        <w:t>ն՝Ա</w:t>
      </w:r>
      <w:r w:rsidRPr="00491B1C">
        <w:rPr>
          <w:rFonts w:ascii="Arial" w:hAnsi="Arial" w:cs="Arial"/>
          <w:lang w:val="hy-AM"/>
        </w:rPr>
        <w:t>զատ Գրիգորյանին,Օհան Հարությունյանին,</w:t>
      </w:r>
      <w:r w:rsidR="00797F08" w:rsidRPr="00491B1C">
        <w:rPr>
          <w:rFonts w:ascii="Arial" w:hAnsi="Arial" w:cs="Arial"/>
          <w:lang w:val="hy-AM"/>
        </w:rPr>
        <w:t>Խ</w:t>
      </w:r>
      <w:r w:rsidRPr="00491B1C">
        <w:rPr>
          <w:rFonts w:ascii="Arial" w:hAnsi="Arial" w:cs="Arial"/>
          <w:lang w:val="hy-AM"/>
        </w:rPr>
        <w:t>ալիլ Ահմեդ Օղլուն</w:t>
      </w:r>
      <w:r w:rsidR="00797F08" w:rsidRPr="00491B1C">
        <w:rPr>
          <w:rFonts w:ascii="Arial" w:hAnsi="Arial" w:cs="Arial"/>
          <w:lang w:val="hy-AM"/>
        </w:rPr>
        <w:t xml:space="preserve"> և ուղարկում Երևանի բանտը։</w:t>
      </w:r>
    </w:p>
    <w:p w:rsidR="00906D04" w:rsidRPr="00491B1C" w:rsidRDefault="00906D04" w:rsidP="00491B1C">
      <w:pPr>
        <w:pStyle w:val="a7"/>
        <w:jc w:val="both"/>
        <w:rPr>
          <w:rFonts w:ascii="Arial" w:hAnsi="Arial" w:cs="Arial"/>
          <w:lang w:val="hy-AM"/>
        </w:rPr>
      </w:pPr>
      <w:r w:rsidRPr="00491B1C">
        <w:rPr>
          <w:rFonts w:ascii="Arial" w:hAnsi="Arial" w:cs="Arial"/>
          <w:lang w:val="hy-AM"/>
        </w:rPr>
        <w:t>19-րդ դարի գյուղացիական շարժումների կարևոր էջերից է նաև Դարալագյազի շրջանի գյուղացիների պայքարը կալվածատեր Թառումյանների դեմ։</w:t>
      </w:r>
    </w:p>
    <w:p w:rsidR="00906D04" w:rsidRPr="00491B1C" w:rsidRDefault="00906D04" w:rsidP="00491B1C">
      <w:pPr>
        <w:pStyle w:val="a7"/>
        <w:jc w:val="both"/>
        <w:rPr>
          <w:rFonts w:ascii="Arial" w:hAnsi="Arial" w:cs="Arial"/>
          <w:lang w:val="hy-AM"/>
        </w:rPr>
      </w:pPr>
      <w:r w:rsidRPr="00491B1C">
        <w:rPr>
          <w:rFonts w:ascii="Arial" w:hAnsi="Arial" w:cs="Arial"/>
          <w:lang w:val="hy-AM"/>
        </w:rPr>
        <w:t>Այնազոր,Արփա,Խաչիկ,Կնիշիկ,Ռինդ,Քեշիշքենդ գյուղերի համայնքները բողոքում են իշխանություններին և խնդրում Թառումյաններին զրկել անօրինական ճանապարհով ձեռք բերած մուլքադարական իրավունքից։</w:t>
      </w:r>
    </w:p>
    <w:p w:rsidR="00906D04" w:rsidRPr="00491B1C" w:rsidRDefault="00906D04" w:rsidP="00491B1C">
      <w:pPr>
        <w:pStyle w:val="a7"/>
        <w:jc w:val="both"/>
        <w:rPr>
          <w:rFonts w:ascii="Arial" w:hAnsi="Arial" w:cs="Arial"/>
          <w:lang w:val="hy-AM"/>
        </w:rPr>
      </w:pPr>
      <w:r w:rsidRPr="00491B1C">
        <w:rPr>
          <w:rFonts w:ascii="Arial" w:hAnsi="Arial" w:cs="Arial"/>
          <w:lang w:val="hy-AM"/>
        </w:rPr>
        <w:t>Գյուղացիական շարժուները լայն ծավալ են ստանում նաև Արարատյան դաշտի գյուղերում։Երևանի գավառի Սաֆիաբադ,Ղարաջաբազար,Ղամարլու,Վերին և Ներքին Խաթունարխ գյուղերի բնակիչները վեճերի մեջ էին գտնվում մուլքադար Եղիազարովների հետ։</w:t>
      </w:r>
      <w:r w:rsidR="00AA3337" w:rsidRPr="00491B1C">
        <w:rPr>
          <w:rFonts w:ascii="Arial" w:hAnsi="Arial" w:cs="Arial"/>
          <w:lang w:val="hy-AM"/>
        </w:rPr>
        <w:t>1840</w:t>
      </w:r>
      <w:r w:rsidRPr="00491B1C">
        <w:rPr>
          <w:rFonts w:ascii="Arial" w:hAnsi="Arial" w:cs="Arial"/>
          <w:lang w:val="hy-AM"/>
        </w:rPr>
        <w:t>թ</w:t>
      </w:r>
      <w:r w:rsidRPr="00491B1C">
        <w:rPr>
          <w:rFonts w:ascii="Cambria Math" w:hAnsi="Cambria Math" w:cs="Cambria Math"/>
          <w:lang w:val="hy-AM"/>
        </w:rPr>
        <w:t>․</w:t>
      </w:r>
      <w:r w:rsidRPr="00491B1C">
        <w:rPr>
          <w:rFonts w:ascii="Arial" w:hAnsi="Arial" w:cs="Arial"/>
          <w:lang w:val="hy-AM"/>
        </w:rPr>
        <w:t xml:space="preserve"> Երևանի գավառի Սևանի շրջանի Զոդ,Մեծ Մազրա,Փոքր Մազրա,Չախրլու և Ղոշա-Բուլաղ գյուղերի բնակիչները հրաժարվում են իրենց աղալարների </w:t>
      </w:r>
      <w:r w:rsidR="00596E9F" w:rsidRPr="00491B1C">
        <w:rPr>
          <w:rFonts w:ascii="Arial" w:hAnsi="Arial" w:cs="Arial"/>
          <w:lang w:val="hy-AM"/>
        </w:rPr>
        <w:t>համա</w:t>
      </w:r>
      <w:r w:rsidRPr="00491B1C">
        <w:rPr>
          <w:rFonts w:ascii="Arial" w:hAnsi="Arial" w:cs="Arial"/>
          <w:lang w:val="hy-AM"/>
        </w:rPr>
        <w:t>ր ծառայություն կատարելուց։</w:t>
      </w:r>
    </w:p>
    <w:p w:rsidR="00906D04" w:rsidRPr="00491B1C" w:rsidRDefault="00906D04" w:rsidP="00491B1C">
      <w:pPr>
        <w:pStyle w:val="a7"/>
        <w:jc w:val="both"/>
        <w:rPr>
          <w:rFonts w:ascii="Arial" w:hAnsi="Arial" w:cs="Arial"/>
          <w:lang w:val="hy-AM"/>
        </w:rPr>
      </w:pPr>
      <w:r w:rsidRPr="00491B1C">
        <w:rPr>
          <w:rFonts w:ascii="Arial" w:hAnsi="Arial" w:cs="Arial"/>
          <w:lang w:val="hy-AM"/>
        </w:rPr>
        <w:t xml:space="preserve">Զանգեզուրում պայքարը սուր բնույթ ստացավ Տեղ գյուղում Ասադ-բեկի դեմ։Սակայն ցարական պաշտոնյաները խռովության </w:t>
      </w:r>
      <w:r w:rsidR="006B3072" w:rsidRPr="00491B1C">
        <w:rPr>
          <w:rFonts w:ascii="Arial" w:hAnsi="Arial" w:cs="Arial"/>
          <w:lang w:val="hy-AM"/>
        </w:rPr>
        <w:t>մղողին գյուղի քահանան Սահակ Բաբայանին պատժի են ենթարկում։</w:t>
      </w:r>
    </w:p>
    <w:p w:rsidR="006B3072" w:rsidRPr="00491B1C" w:rsidRDefault="006B3072" w:rsidP="00491B1C">
      <w:pPr>
        <w:pStyle w:val="a7"/>
        <w:jc w:val="both"/>
        <w:rPr>
          <w:rFonts w:ascii="Arial" w:hAnsi="Arial" w:cs="Arial"/>
          <w:lang w:val="hy-AM"/>
        </w:rPr>
      </w:pPr>
      <w:r w:rsidRPr="00491B1C">
        <w:rPr>
          <w:rFonts w:ascii="Arial" w:hAnsi="Arial" w:cs="Arial"/>
          <w:lang w:val="hy-AM"/>
        </w:rPr>
        <w:t xml:space="preserve">Պակաս բնորոշ չէ նաև Զանգեզուրի Բանազոր գյուղի պայքարը Ջաֆար-Ղուլի աղայի շահագործումից։Ջաֆար-Ղուլի </w:t>
      </w:r>
      <w:r w:rsidR="00434966" w:rsidRPr="00491B1C">
        <w:rPr>
          <w:rFonts w:ascii="Arial" w:hAnsi="Arial" w:cs="Arial"/>
          <w:lang w:val="hy-AM"/>
        </w:rPr>
        <w:t xml:space="preserve">աղային </w:t>
      </w:r>
      <w:r w:rsidRPr="00491B1C">
        <w:rPr>
          <w:rFonts w:ascii="Arial" w:hAnsi="Arial" w:cs="Arial"/>
          <w:lang w:val="hy-AM"/>
        </w:rPr>
        <w:t xml:space="preserve"> խնդրանքով դիմում է Բանազոր գյուղի քահանա Մինաս Միրզաբեկյանը վրան փիլոն ծածկած։Ջաֆար-Ղուլի աղան հրամայում է վերցնել քահանայից</w:t>
      </w:r>
      <w:r w:rsidR="00596E9F" w:rsidRPr="00491B1C">
        <w:rPr>
          <w:rFonts w:ascii="Arial" w:hAnsi="Arial" w:cs="Arial"/>
          <w:lang w:val="hy-AM"/>
        </w:rPr>
        <w:t xml:space="preserve"> փիլոնը և գցել իր շան վրա,ապա հարկադրում է գյուղացիներին,որ նրանք  երկրպագեն փիլոն ծածկած շանը։Վ երջիվերջո խռովության </w:t>
      </w:r>
      <w:r w:rsidR="00434966" w:rsidRPr="00491B1C">
        <w:rPr>
          <w:rFonts w:ascii="Arial" w:hAnsi="Arial" w:cs="Arial"/>
          <w:lang w:val="hy-AM"/>
        </w:rPr>
        <w:t>առաջնո</w:t>
      </w:r>
      <w:r w:rsidR="00596E9F" w:rsidRPr="00491B1C">
        <w:rPr>
          <w:rFonts w:ascii="Arial" w:hAnsi="Arial" w:cs="Arial"/>
          <w:lang w:val="hy-AM"/>
        </w:rPr>
        <w:t>րդները,որոնց մեջ և Մինաս քահանան,ենթարկվեցին զանազան պատիժների։Ջաֆար-Ղուլի աղան դիմում է Ներսես Աշտարակեցուն,որպեսզի նա հորդորի Բանազորից փախած 12 ընտանիքներին վերադառնալ։</w:t>
      </w:r>
    </w:p>
    <w:p w:rsidR="006B3072" w:rsidRPr="00491B1C" w:rsidRDefault="006B3072" w:rsidP="00491B1C">
      <w:pPr>
        <w:pStyle w:val="a7"/>
        <w:jc w:val="both"/>
        <w:rPr>
          <w:rFonts w:ascii="Arial" w:hAnsi="Arial" w:cs="Arial"/>
          <w:lang w:val="hy-AM"/>
        </w:rPr>
      </w:pPr>
      <w:r w:rsidRPr="00491B1C">
        <w:rPr>
          <w:rFonts w:ascii="Arial" w:hAnsi="Arial" w:cs="Arial"/>
          <w:lang w:val="hy-AM"/>
        </w:rPr>
        <w:t>Ուշադրության արժանի է Մեղրու Արջաձոր գյուղի բնակիչների պայքարը։1866-1867թթ</w:t>
      </w:r>
      <w:r w:rsidRPr="00491B1C">
        <w:rPr>
          <w:rFonts w:ascii="Cambria Math" w:hAnsi="Cambria Math" w:cs="Cambria Math"/>
          <w:lang w:val="hy-AM"/>
        </w:rPr>
        <w:t>․</w:t>
      </w:r>
      <w:r w:rsidRPr="00491B1C">
        <w:rPr>
          <w:rFonts w:ascii="Arial" w:hAnsi="Arial" w:cs="Arial"/>
          <w:lang w:val="hy-AM"/>
        </w:rPr>
        <w:t xml:space="preserve"> Օրդուբադում ծավալվեց պայքար Անդրեաս Ստեփանյանի դեմ։</w:t>
      </w:r>
    </w:p>
    <w:p w:rsidR="006B3072" w:rsidRPr="00491B1C" w:rsidRDefault="006B3072" w:rsidP="00491B1C">
      <w:pPr>
        <w:pStyle w:val="a7"/>
        <w:jc w:val="both"/>
        <w:rPr>
          <w:rFonts w:ascii="Arial" w:hAnsi="Arial" w:cs="Arial"/>
          <w:lang w:val="hy-AM"/>
        </w:rPr>
      </w:pPr>
      <w:r w:rsidRPr="00491B1C">
        <w:rPr>
          <w:rFonts w:ascii="Arial" w:hAnsi="Arial" w:cs="Arial"/>
          <w:lang w:val="hy-AM"/>
        </w:rPr>
        <w:lastRenderedPageBreak/>
        <w:t xml:space="preserve">19-րդ դարի գյուղացիական շարժումները չվերածվեցին մասսայական հուզումների ,բայց գնալով սուր </w:t>
      </w:r>
      <w:r w:rsidR="00AA3337" w:rsidRPr="00491B1C">
        <w:rPr>
          <w:rFonts w:ascii="Arial" w:hAnsi="Arial" w:cs="Arial"/>
          <w:lang w:val="hy-AM"/>
        </w:rPr>
        <w:t>բն</w:t>
      </w:r>
      <w:r w:rsidRPr="00491B1C">
        <w:rPr>
          <w:rFonts w:ascii="Arial" w:hAnsi="Arial" w:cs="Arial"/>
          <w:lang w:val="hy-AM"/>
        </w:rPr>
        <w:t>ույթ ստացավ։</w:t>
      </w:r>
    </w:p>
    <w:p w:rsidR="00596E9F" w:rsidRPr="00491B1C" w:rsidRDefault="00596E9F" w:rsidP="00491B1C">
      <w:pPr>
        <w:pStyle w:val="a7"/>
        <w:jc w:val="both"/>
        <w:rPr>
          <w:rFonts w:ascii="Arial" w:hAnsi="Arial" w:cs="Arial"/>
          <w:lang w:val="hy-AM"/>
        </w:rPr>
      </w:pPr>
      <w:r w:rsidRPr="00491B1C">
        <w:rPr>
          <w:rFonts w:ascii="Arial" w:hAnsi="Arial" w:cs="Arial"/>
          <w:lang w:val="hy-AM"/>
        </w:rPr>
        <w:t>1841թ</w:t>
      </w:r>
      <w:r w:rsidRPr="00491B1C">
        <w:rPr>
          <w:rFonts w:ascii="Cambria Math" w:hAnsi="Cambria Math" w:cs="Cambria Math"/>
          <w:lang w:val="hy-AM"/>
        </w:rPr>
        <w:t>․</w:t>
      </w:r>
      <w:r w:rsidRPr="00491B1C">
        <w:rPr>
          <w:rFonts w:ascii="Arial" w:hAnsi="Arial" w:cs="Arial"/>
          <w:lang w:val="hy-AM"/>
        </w:rPr>
        <w:t xml:space="preserve"> գյուղացիական շարժման դեպք կար նաև Վերին </w:t>
      </w:r>
      <w:r w:rsidR="00434966" w:rsidRPr="00491B1C">
        <w:rPr>
          <w:rFonts w:ascii="Arial" w:hAnsi="Arial" w:cs="Arial"/>
          <w:lang w:val="hy-AM"/>
        </w:rPr>
        <w:t>Թ</w:t>
      </w:r>
      <w:r w:rsidRPr="00491B1C">
        <w:rPr>
          <w:rFonts w:ascii="Arial" w:hAnsi="Arial" w:cs="Arial"/>
          <w:lang w:val="hy-AM"/>
        </w:rPr>
        <w:t>աղավարդ գյուղում,որի կալվածատերը հայ էր՝Հովսեփ բեկ Մադաթյան։Գյուղացիության մեծ մասը հրաժարվեց կատարել կալվածատիրոջ պահանջները։Շարժման պարագլուխը և գյուղացիները ձերբակալվեցին և աքսորվեցին Թիֆլիս մի տարի ժամանակով։Գյուղը նորից հպատակվեց Հովսեփ բեկ Մադաթյանին։</w:t>
      </w:r>
    </w:p>
    <w:p w:rsidR="00596E9F" w:rsidRPr="00491B1C" w:rsidRDefault="00596E9F" w:rsidP="00491B1C">
      <w:pPr>
        <w:pStyle w:val="a7"/>
        <w:jc w:val="both"/>
        <w:rPr>
          <w:rFonts w:ascii="Arial" w:hAnsi="Arial" w:cs="Arial"/>
          <w:lang w:val="hy-AM"/>
        </w:rPr>
      </w:pPr>
      <w:r w:rsidRPr="00491B1C">
        <w:rPr>
          <w:rFonts w:ascii="Arial" w:hAnsi="Arial" w:cs="Arial"/>
          <w:lang w:val="hy-AM"/>
        </w:rPr>
        <w:t>1849թ</w:t>
      </w:r>
      <w:r w:rsidRPr="00491B1C">
        <w:rPr>
          <w:rFonts w:ascii="Cambria Math" w:hAnsi="Cambria Math" w:cs="Cambria Math"/>
          <w:lang w:val="hy-AM"/>
        </w:rPr>
        <w:t>․</w:t>
      </w:r>
      <w:r w:rsidRPr="00491B1C">
        <w:rPr>
          <w:rFonts w:ascii="Arial" w:hAnsi="Arial" w:cs="Arial"/>
          <w:lang w:val="hy-AM"/>
        </w:rPr>
        <w:t xml:space="preserve"> Զանգեզուրի Տեղ գյուղում կալվածատեր Աստղաբեկ Ռուստամբեկովի դեմ գյուղացիական պայքար ծավալվեց</w:t>
      </w:r>
      <w:r w:rsidR="00327C6C" w:rsidRPr="00491B1C">
        <w:rPr>
          <w:rFonts w:ascii="Arial" w:hAnsi="Arial" w:cs="Arial"/>
          <w:lang w:val="hy-AM"/>
        </w:rPr>
        <w:t>։</w:t>
      </w:r>
    </w:p>
    <w:p w:rsidR="00327C6C" w:rsidRPr="00491B1C" w:rsidRDefault="00327C6C" w:rsidP="00491B1C">
      <w:pPr>
        <w:pStyle w:val="a7"/>
        <w:jc w:val="both"/>
        <w:rPr>
          <w:rFonts w:ascii="Arial" w:hAnsi="Arial" w:cs="Arial"/>
          <w:lang w:val="hy-AM"/>
        </w:rPr>
      </w:pPr>
      <w:r w:rsidRPr="00491B1C">
        <w:rPr>
          <w:rFonts w:ascii="Arial" w:hAnsi="Arial" w:cs="Arial"/>
          <w:lang w:val="hy-AM"/>
        </w:rPr>
        <w:t xml:space="preserve">Ղրիմի Պատերազմը և հայերը։19-րդ դարի կեսերին Արևելայն հարցը </w:t>
      </w:r>
      <w:r w:rsidR="00434966" w:rsidRPr="00491B1C">
        <w:rPr>
          <w:rFonts w:ascii="Arial" w:hAnsi="Arial" w:cs="Arial"/>
          <w:lang w:val="hy-AM"/>
        </w:rPr>
        <w:t>կ</w:t>
      </w:r>
      <w:r w:rsidRPr="00491B1C">
        <w:rPr>
          <w:rFonts w:ascii="Arial" w:hAnsi="Arial" w:cs="Arial"/>
          <w:lang w:val="hy-AM"/>
        </w:rPr>
        <w:t>անգնեց մեծ տերությունների առջև։Անգլո-ֆրանսիական գաղութարարները ձգտում էին իրենց ազդեցության տակ գցել Թուրքիան և Մերձավոր արևելքը,Ռուսաստանը ձգտում էր ամրապնդել իր դիրքերը Բալկաններում և նեղուցներում,ազատ ելք ունենալ դեպի Միջերկրական ծով,տարածքներ ձեռք բերել Մերձավոր արևելքում։</w:t>
      </w:r>
    </w:p>
    <w:p w:rsidR="00327C6C" w:rsidRPr="00491B1C" w:rsidRDefault="00327C6C" w:rsidP="00491B1C">
      <w:pPr>
        <w:pStyle w:val="a7"/>
        <w:jc w:val="both"/>
        <w:rPr>
          <w:rFonts w:ascii="Arial" w:hAnsi="Arial" w:cs="Arial"/>
          <w:lang w:val="hy-AM"/>
        </w:rPr>
      </w:pPr>
      <w:r w:rsidRPr="00491B1C">
        <w:rPr>
          <w:rFonts w:ascii="Arial" w:hAnsi="Arial" w:cs="Arial"/>
          <w:lang w:val="hy-AM"/>
        </w:rPr>
        <w:t>Նիկոլայ 1-ինը 1853թ</w:t>
      </w:r>
      <w:r w:rsidRPr="00491B1C">
        <w:rPr>
          <w:rFonts w:ascii="Cambria Math" w:hAnsi="Cambria Math" w:cs="Cambria Math"/>
          <w:lang w:val="hy-AM"/>
        </w:rPr>
        <w:t>․</w:t>
      </w:r>
      <w:r w:rsidRPr="00491B1C">
        <w:rPr>
          <w:rFonts w:ascii="Arial" w:hAnsi="Arial" w:cs="Arial"/>
          <w:lang w:val="hy-AM"/>
        </w:rPr>
        <w:t xml:space="preserve"> փետրվարին Բյուզանդիա ուղարկեց իշխան Ա</w:t>
      </w:r>
      <w:r w:rsidRPr="00491B1C">
        <w:rPr>
          <w:rFonts w:ascii="Cambria Math" w:hAnsi="Cambria Math" w:cs="Cambria Math"/>
          <w:lang w:val="hy-AM"/>
        </w:rPr>
        <w:t>․</w:t>
      </w:r>
      <w:r w:rsidRPr="00491B1C">
        <w:rPr>
          <w:rFonts w:ascii="Arial" w:hAnsi="Arial" w:cs="Arial"/>
          <w:lang w:val="hy-AM"/>
        </w:rPr>
        <w:t>Մենշիկովի դեսպանությունը,սուլթանին իր կամքը թելադրելու համար</w:t>
      </w:r>
      <w:r w:rsidR="00434966" w:rsidRPr="00491B1C">
        <w:rPr>
          <w:rFonts w:ascii="Arial" w:hAnsi="Arial" w:cs="Arial"/>
          <w:lang w:val="hy-AM"/>
        </w:rPr>
        <w:t>։</w:t>
      </w:r>
      <w:r w:rsidRPr="00491B1C">
        <w:rPr>
          <w:rFonts w:ascii="Arial" w:hAnsi="Arial" w:cs="Arial"/>
          <w:lang w:val="hy-AM"/>
        </w:rPr>
        <w:t xml:space="preserve"> Նիկոլայը սուլթանից պահանջեց,որ պաշտպանի ուղղափառ եկեղեցու իրավունքները և չեղյալ համարի իր նախկին հրամանը կաթոլիկական եկեղեցուն արտոնություն շնորհելու վերաբերյալ։Մենշիկովը պահանջեց պաշտոնազուրկ անել Ֆուադ փաշային։</w:t>
      </w:r>
    </w:p>
    <w:p w:rsidR="00621137" w:rsidRPr="00491B1C" w:rsidRDefault="00621137" w:rsidP="00491B1C">
      <w:pPr>
        <w:pStyle w:val="a7"/>
        <w:jc w:val="both"/>
        <w:rPr>
          <w:rFonts w:ascii="Arial" w:hAnsi="Arial" w:cs="Arial"/>
          <w:lang w:val="hy-AM"/>
        </w:rPr>
      </w:pPr>
      <w:r w:rsidRPr="00491B1C">
        <w:rPr>
          <w:rFonts w:ascii="Arial" w:hAnsi="Arial" w:cs="Arial"/>
          <w:lang w:val="hy-AM"/>
        </w:rPr>
        <w:t>Թուրքիան մերժեց Մենշիկովի պահանջները։1853թ</w:t>
      </w:r>
      <w:r w:rsidRPr="00491B1C">
        <w:rPr>
          <w:rFonts w:ascii="Cambria Math" w:hAnsi="Cambria Math" w:cs="Cambria Math"/>
          <w:lang w:val="hy-AM"/>
        </w:rPr>
        <w:t>․</w:t>
      </w:r>
      <w:r w:rsidRPr="00491B1C">
        <w:rPr>
          <w:rFonts w:ascii="Arial" w:hAnsi="Arial" w:cs="Arial"/>
          <w:lang w:val="hy-AM"/>
        </w:rPr>
        <w:t xml:space="preserve"> հունիսի 2-ին Ռուսաստանը օկուպացրեց Մոլդավիան և Վալախիան։Սուլթանը պահանջեց ետ քաշել զորքերը Դանուբյան իշխանություններից,մերժում ստանալով,հոկտեմբերի 4-ին պատերազմ հայտարարեց Ռուսաստանին։Այսպես սկսվեց Ղրիմի կամ &lt;&lt;Արևելյան&gt;&gt; պատերազմը (1853-1856թթ</w:t>
      </w:r>
      <w:r w:rsidRPr="00491B1C">
        <w:rPr>
          <w:rFonts w:ascii="Cambria Math" w:hAnsi="Cambria Math" w:cs="Cambria Math"/>
          <w:lang w:val="hy-AM"/>
        </w:rPr>
        <w:t>․</w:t>
      </w:r>
      <w:r w:rsidRPr="00491B1C">
        <w:rPr>
          <w:rFonts w:ascii="Arial" w:hAnsi="Arial" w:cs="Arial"/>
          <w:lang w:val="hy-AM"/>
        </w:rPr>
        <w:t>)։</w:t>
      </w:r>
    </w:p>
    <w:p w:rsidR="00621137" w:rsidRPr="00491B1C" w:rsidRDefault="00621137" w:rsidP="00491B1C">
      <w:pPr>
        <w:pStyle w:val="a7"/>
        <w:jc w:val="both"/>
        <w:rPr>
          <w:rFonts w:ascii="Arial" w:hAnsi="Arial" w:cs="Arial"/>
          <w:lang w:val="hy-AM"/>
        </w:rPr>
      </w:pPr>
      <w:r w:rsidRPr="00491B1C">
        <w:rPr>
          <w:rFonts w:ascii="Arial" w:hAnsi="Arial" w:cs="Arial"/>
          <w:lang w:val="hy-AM"/>
        </w:rPr>
        <w:t>Պատերազմական գործողությունները սկսվեցին Դանուբի,Ղրիմի և Կովկասյան ռազմաճակատներում։</w:t>
      </w:r>
    </w:p>
    <w:p w:rsidR="00621137" w:rsidRPr="00491B1C" w:rsidRDefault="00621137" w:rsidP="00491B1C">
      <w:pPr>
        <w:pStyle w:val="a7"/>
        <w:jc w:val="both"/>
        <w:rPr>
          <w:rFonts w:ascii="Arial" w:hAnsi="Arial" w:cs="Arial"/>
          <w:lang w:val="hy-AM"/>
        </w:rPr>
      </w:pPr>
      <w:r w:rsidRPr="00491B1C">
        <w:rPr>
          <w:rFonts w:ascii="Arial" w:hAnsi="Arial" w:cs="Arial"/>
          <w:lang w:val="hy-AM"/>
        </w:rPr>
        <w:t xml:space="preserve">Սինոպի </w:t>
      </w:r>
      <w:r w:rsidR="004353A2" w:rsidRPr="00491B1C">
        <w:rPr>
          <w:rFonts w:ascii="Arial" w:hAnsi="Arial" w:cs="Arial"/>
          <w:lang w:val="hy-AM"/>
        </w:rPr>
        <w:t>ծովախոր</w:t>
      </w:r>
      <w:r w:rsidRPr="00491B1C">
        <w:rPr>
          <w:rFonts w:ascii="Arial" w:hAnsi="Arial" w:cs="Arial"/>
          <w:lang w:val="hy-AM"/>
        </w:rPr>
        <w:t xml:space="preserve">շում </w:t>
      </w:r>
      <w:r w:rsidR="004353A2" w:rsidRPr="00491B1C">
        <w:rPr>
          <w:rFonts w:ascii="Arial" w:hAnsi="Arial" w:cs="Arial"/>
          <w:lang w:val="hy-AM"/>
        </w:rPr>
        <w:t>Նախիմովը</w:t>
      </w:r>
      <w:r w:rsidRPr="00491B1C">
        <w:rPr>
          <w:rFonts w:ascii="Arial" w:hAnsi="Arial" w:cs="Arial"/>
          <w:lang w:val="hy-AM"/>
        </w:rPr>
        <w:t xml:space="preserve"> և Լ</w:t>
      </w:r>
      <w:r w:rsidRPr="00491B1C">
        <w:rPr>
          <w:rFonts w:ascii="Cambria Math" w:hAnsi="Cambria Math" w:cs="Cambria Math"/>
          <w:lang w:val="hy-AM"/>
        </w:rPr>
        <w:t>․</w:t>
      </w:r>
      <w:r w:rsidRPr="00491B1C">
        <w:rPr>
          <w:rFonts w:ascii="Arial" w:hAnsi="Arial" w:cs="Arial"/>
          <w:lang w:val="hy-AM"/>
        </w:rPr>
        <w:t xml:space="preserve"> Սերեբրյակովը 1853թ</w:t>
      </w:r>
      <w:r w:rsidRPr="00491B1C">
        <w:rPr>
          <w:rFonts w:ascii="Cambria Math" w:hAnsi="Cambria Math" w:cs="Cambria Math"/>
          <w:lang w:val="hy-AM"/>
        </w:rPr>
        <w:t>․</w:t>
      </w:r>
      <w:r w:rsidRPr="00491B1C">
        <w:rPr>
          <w:rFonts w:ascii="Arial" w:hAnsi="Arial" w:cs="Arial"/>
          <w:lang w:val="hy-AM"/>
        </w:rPr>
        <w:t xml:space="preserve"> նոյեմբերի 18-ին գրոհեցին նրանց վրա։Ճակատամարտը տևեց 5 ժամ և ավարտվեց ռուսական նավախմբի հաղթանակով։1854թ</w:t>
      </w:r>
      <w:r w:rsidRPr="00491B1C">
        <w:rPr>
          <w:rFonts w:ascii="Cambria Math" w:hAnsi="Cambria Math" w:cs="Cambria Math"/>
          <w:lang w:val="hy-AM"/>
        </w:rPr>
        <w:t>․</w:t>
      </w:r>
      <w:r w:rsidRPr="00491B1C">
        <w:rPr>
          <w:rFonts w:ascii="Arial" w:hAnsi="Arial" w:cs="Arial"/>
          <w:lang w:val="hy-AM"/>
        </w:rPr>
        <w:t xml:space="preserve"> մարտին ռուսական 50 հզ</w:t>
      </w:r>
      <w:r w:rsidRPr="00491B1C">
        <w:rPr>
          <w:rFonts w:ascii="Cambria Math" w:hAnsi="Cambria Math" w:cs="Cambria Math"/>
          <w:lang w:val="hy-AM"/>
        </w:rPr>
        <w:t>․</w:t>
      </w:r>
      <w:r w:rsidRPr="00491B1C">
        <w:rPr>
          <w:rFonts w:ascii="Arial" w:hAnsi="Arial" w:cs="Arial"/>
          <w:lang w:val="hy-AM"/>
        </w:rPr>
        <w:t xml:space="preserve">-ոց բանակը պաշարեց </w:t>
      </w:r>
      <w:r w:rsidR="004353A2" w:rsidRPr="00491B1C">
        <w:rPr>
          <w:rFonts w:ascii="Arial" w:hAnsi="Arial" w:cs="Arial"/>
          <w:lang w:val="hy-AM"/>
        </w:rPr>
        <w:t>Ս</w:t>
      </w:r>
      <w:r w:rsidRPr="00491B1C">
        <w:rPr>
          <w:rFonts w:ascii="Arial" w:hAnsi="Arial" w:cs="Arial"/>
          <w:lang w:val="hy-AM"/>
        </w:rPr>
        <w:t>իլիստրա ամրոցը։</w:t>
      </w:r>
    </w:p>
    <w:p w:rsidR="00621137" w:rsidRPr="00491B1C" w:rsidRDefault="00621137" w:rsidP="00491B1C">
      <w:pPr>
        <w:pStyle w:val="a7"/>
        <w:jc w:val="both"/>
        <w:rPr>
          <w:rFonts w:ascii="Arial" w:hAnsi="Arial" w:cs="Arial"/>
          <w:lang w:val="hy-AM"/>
        </w:rPr>
      </w:pPr>
      <w:r w:rsidRPr="00491B1C">
        <w:rPr>
          <w:rFonts w:ascii="Arial" w:hAnsi="Arial" w:cs="Arial"/>
          <w:lang w:val="hy-AM"/>
        </w:rPr>
        <w:t>Թուրքերը Աբդի փաշայի հրամանատարությամբ 100</w:t>
      </w:r>
      <w:r w:rsidRPr="00491B1C">
        <w:rPr>
          <w:rFonts w:ascii="Cambria Math" w:hAnsi="Cambria Math" w:cs="Cambria Math"/>
          <w:lang w:val="hy-AM"/>
        </w:rPr>
        <w:t>․</w:t>
      </w:r>
      <w:r w:rsidRPr="00491B1C">
        <w:rPr>
          <w:rFonts w:ascii="Arial" w:hAnsi="Arial" w:cs="Arial"/>
          <w:lang w:val="hy-AM"/>
        </w:rPr>
        <w:t xml:space="preserve">000-ոց բանակով շարժվում </w:t>
      </w:r>
      <w:r w:rsidR="00AA3337" w:rsidRPr="00491B1C">
        <w:rPr>
          <w:rFonts w:ascii="Arial" w:hAnsi="Arial" w:cs="Arial"/>
          <w:lang w:val="hy-AM"/>
        </w:rPr>
        <w:t xml:space="preserve">են </w:t>
      </w:r>
      <w:r w:rsidRPr="00491B1C">
        <w:rPr>
          <w:rFonts w:ascii="Arial" w:hAnsi="Arial" w:cs="Arial"/>
          <w:lang w:val="hy-AM"/>
        </w:rPr>
        <w:t xml:space="preserve"> դեպի Ալեքսանդրապոլ։Հոկտեմբերի 31-ին գեներալ Օրբելիանիի գլխավորությամբ </w:t>
      </w:r>
      <w:r w:rsidR="004F5706" w:rsidRPr="00491B1C">
        <w:rPr>
          <w:rFonts w:ascii="Arial" w:hAnsi="Arial" w:cs="Arial"/>
          <w:lang w:val="hy-AM"/>
        </w:rPr>
        <w:t xml:space="preserve">7000-անոց </w:t>
      </w:r>
      <w:r w:rsidR="00AA3337" w:rsidRPr="00491B1C">
        <w:rPr>
          <w:rFonts w:ascii="Arial" w:hAnsi="Arial" w:cs="Arial"/>
          <w:lang w:val="hy-AM"/>
        </w:rPr>
        <w:t xml:space="preserve"> մի զորամաս</w:t>
      </w:r>
      <w:r w:rsidR="004F5706" w:rsidRPr="00491B1C">
        <w:rPr>
          <w:rFonts w:ascii="Arial" w:hAnsi="Arial" w:cs="Arial"/>
          <w:lang w:val="hy-AM"/>
        </w:rPr>
        <w:t xml:space="preserve"> ուղարկվեց հետախուզության։Բայանդուր գյուղի մոտ նոյեմբերի 2-ին թուրքերն հարձակվում են ռուսների վրա։Ռուսները պա</w:t>
      </w:r>
      <w:r w:rsidR="004353A2" w:rsidRPr="00491B1C">
        <w:rPr>
          <w:rFonts w:ascii="Arial" w:hAnsi="Arial" w:cs="Arial"/>
          <w:lang w:val="hy-AM"/>
        </w:rPr>
        <w:t>շտպան</w:t>
      </w:r>
      <w:r w:rsidR="004F5706" w:rsidRPr="00491B1C">
        <w:rPr>
          <w:rFonts w:ascii="Arial" w:hAnsi="Arial" w:cs="Arial"/>
          <w:lang w:val="hy-AM"/>
        </w:rPr>
        <w:t>վում են մինչև օգնության են հասնում հիմնական ուժերը։Թուրքերը նահանջում են դեպի Կարս։</w:t>
      </w:r>
    </w:p>
    <w:p w:rsidR="004F5706" w:rsidRPr="00491B1C" w:rsidRDefault="004F5706" w:rsidP="00491B1C">
      <w:pPr>
        <w:pStyle w:val="a7"/>
        <w:jc w:val="both"/>
        <w:rPr>
          <w:rFonts w:ascii="Arial" w:hAnsi="Arial" w:cs="Arial"/>
          <w:lang w:val="hy-AM"/>
        </w:rPr>
      </w:pPr>
      <w:r w:rsidRPr="00491B1C">
        <w:rPr>
          <w:rFonts w:ascii="Arial" w:hAnsi="Arial" w:cs="Arial"/>
          <w:lang w:val="hy-AM"/>
        </w:rPr>
        <w:t>Թուրքական 15 հզ-ոց մի զորաբանակ,Ալի փաշայի հրամանատարությամբ,նոյեմբերի 13-ին հարձակվեց Ախալցխայի վրա,որտեղ ռուսներն ունեին 7 հզ</w:t>
      </w:r>
      <w:r w:rsidRPr="00491B1C">
        <w:rPr>
          <w:rFonts w:ascii="Cambria Math" w:hAnsi="Cambria Math" w:cs="Cambria Math"/>
          <w:lang w:val="hy-AM"/>
        </w:rPr>
        <w:t>․</w:t>
      </w:r>
      <w:r w:rsidRPr="00491B1C">
        <w:rPr>
          <w:rFonts w:ascii="Arial" w:hAnsi="Arial" w:cs="Arial"/>
          <w:lang w:val="hy-AM"/>
        </w:rPr>
        <w:t>-ոց կայազոր։Նոյեմբերի 14-ին Ախալցխայի զորաջոկատը գեներալ Անդրոնիկովի հրամանատարությամբ ետ շպրտեցին Ալի փաշայի զորաբանակը։</w:t>
      </w:r>
    </w:p>
    <w:p w:rsidR="004F5706" w:rsidRPr="00491B1C" w:rsidRDefault="004F5706" w:rsidP="00491B1C">
      <w:pPr>
        <w:pStyle w:val="a7"/>
        <w:jc w:val="both"/>
        <w:rPr>
          <w:rFonts w:ascii="Arial" w:hAnsi="Arial" w:cs="Arial"/>
          <w:lang w:val="hy-AM"/>
        </w:rPr>
      </w:pPr>
      <w:r w:rsidRPr="00491B1C">
        <w:rPr>
          <w:rFonts w:ascii="Arial" w:hAnsi="Arial" w:cs="Arial"/>
          <w:lang w:val="hy-AM"/>
        </w:rPr>
        <w:t>Նոյեմբերի 18-ին Բեհբութովը 10 հզ</w:t>
      </w:r>
      <w:r w:rsidRPr="00491B1C">
        <w:rPr>
          <w:rFonts w:ascii="Cambria Math" w:hAnsi="Cambria Math" w:cs="Cambria Math"/>
          <w:lang w:val="hy-AM"/>
        </w:rPr>
        <w:t>․</w:t>
      </w:r>
      <w:r w:rsidRPr="00491B1C">
        <w:rPr>
          <w:rFonts w:ascii="Arial" w:hAnsi="Arial" w:cs="Arial"/>
          <w:lang w:val="hy-AM"/>
        </w:rPr>
        <w:t>-ոց զորամասերով Պրիվալի գյուղի մոտ անցնելով Կարս գետը,գրավում է շրջակա բարձունքները և սկսում նախապատրաստվել վճռական գործողությունների։</w:t>
      </w:r>
    </w:p>
    <w:p w:rsidR="004F5706" w:rsidRPr="00491B1C" w:rsidRDefault="004F5706" w:rsidP="00491B1C">
      <w:pPr>
        <w:pStyle w:val="a7"/>
        <w:jc w:val="both"/>
        <w:rPr>
          <w:rFonts w:ascii="Arial" w:hAnsi="Arial" w:cs="Arial"/>
          <w:lang w:val="hy-AM"/>
        </w:rPr>
      </w:pPr>
      <w:r w:rsidRPr="00491B1C">
        <w:rPr>
          <w:rFonts w:ascii="Arial" w:hAnsi="Arial" w:cs="Arial"/>
          <w:lang w:val="hy-AM"/>
        </w:rPr>
        <w:t>Ռուսական զորքերը 10 հզ</w:t>
      </w:r>
      <w:r w:rsidRPr="00491B1C">
        <w:rPr>
          <w:rFonts w:ascii="Cambria Math" w:hAnsi="Cambria Math" w:cs="Cambria Math"/>
          <w:lang w:val="hy-AM"/>
        </w:rPr>
        <w:t>․</w:t>
      </w:r>
      <w:r w:rsidRPr="00491B1C">
        <w:rPr>
          <w:rFonts w:ascii="Arial" w:hAnsi="Arial" w:cs="Arial"/>
          <w:lang w:val="hy-AM"/>
        </w:rPr>
        <w:t>-ոց զորքով նոյեմբերի 19-ին  Բաշ-Քադկլարի տակ անցան հարձակման՝թու</w:t>
      </w:r>
      <w:r w:rsidR="00413595" w:rsidRPr="00491B1C">
        <w:rPr>
          <w:rFonts w:ascii="Arial" w:hAnsi="Arial" w:cs="Arial"/>
          <w:lang w:val="hy-AM"/>
        </w:rPr>
        <w:t>րք</w:t>
      </w:r>
      <w:r w:rsidRPr="00491B1C">
        <w:rPr>
          <w:rFonts w:ascii="Arial" w:hAnsi="Arial" w:cs="Arial"/>
          <w:lang w:val="hy-AM"/>
        </w:rPr>
        <w:t xml:space="preserve">ական </w:t>
      </w:r>
      <w:r w:rsidR="00413595" w:rsidRPr="00491B1C">
        <w:rPr>
          <w:rFonts w:ascii="Arial" w:hAnsi="Arial" w:cs="Arial"/>
          <w:lang w:val="hy-AM"/>
        </w:rPr>
        <w:t>36 հզ</w:t>
      </w:r>
      <w:r w:rsidR="00413595" w:rsidRPr="00491B1C">
        <w:rPr>
          <w:rFonts w:ascii="Cambria Math" w:hAnsi="Cambria Math" w:cs="Cambria Math"/>
          <w:lang w:val="hy-AM"/>
        </w:rPr>
        <w:t>․</w:t>
      </w:r>
      <w:r w:rsidR="00413595" w:rsidRPr="00491B1C">
        <w:rPr>
          <w:rFonts w:ascii="Arial" w:hAnsi="Arial" w:cs="Arial"/>
          <w:lang w:val="hy-AM"/>
        </w:rPr>
        <w:t xml:space="preserve">-ոց կորպուսի վրա։Թուրքական </w:t>
      </w:r>
      <w:r w:rsidR="004353A2" w:rsidRPr="00491B1C">
        <w:rPr>
          <w:rFonts w:ascii="Arial" w:hAnsi="Arial" w:cs="Arial"/>
          <w:lang w:val="hy-AM"/>
        </w:rPr>
        <w:t>բանակը</w:t>
      </w:r>
      <w:r w:rsidR="00413595" w:rsidRPr="00491B1C">
        <w:rPr>
          <w:rFonts w:ascii="Arial" w:hAnsi="Arial" w:cs="Arial"/>
          <w:lang w:val="hy-AM"/>
        </w:rPr>
        <w:t xml:space="preserve"> Մավրյակ գետի ափին բաժանվեց 3 մասի։Օգտվելով հակառակորդի բանակում առաջացրած խուճապից,ռուսական զորամասերը երկու կողմից թևանցեցին Բաշ-Քադկլար գյուղը,իսկ հակառակորդը,խուսափելով աքցանի մեջ ընկնելուց նահանջեց։</w:t>
      </w:r>
    </w:p>
    <w:p w:rsidR="00413595" w:rsidRPr="00491B1C" w:rsidRDefault="00413595" w:rsidP="00491B1C">
      <w:pPr>
        <w:pStyle w:val="a7"/>
        <w:jc w:val="both"/>
        <w:rPr>
          <w:rFonts w:ascii="Arial" w:hAnsi="Arial" w:cs="Arial"/>
          <w:lang w:val="hy-AM"/>
        </w:rPr>
      </w:pPr>
      <w:r w:rsidRPr="00491B1C">
        <w:rPr>
          <w:rFonts w:ascii="Arial" w:hAnsi="Arial" w:cs="Arial"/>
          <w:lang w:val="hy-AM"/>
        </w:rPr>
        <w:t xml:space="preserve">Այսպիսով,Բաշ-Քադկլարի ճակատամարտն ավարտվեց ռուսական կորպուսի հաղթանակով։Ռուսները վերցրին 25 հրանոթ,60 զույգ ձի,13 արկղ վառոդ և մեծ քանակությամբ հանդերձանք։Հակառակորդի </w:t>
      </w:r>
      <w:r w:rsidR="00195DFB" w:rsidRPr="00491B1C">
        <w:rPr>
          <w:rFonts w:ascii="Arial" w:hAnsi="Arial" w:cs="Arial"/>
          <w:lang w:val="hy-AM"/>
        </w:rPr>
        <w:t>կոր</w:t>
      </w:r>
      <w:r w:rsidRPr="00491B1C">
        <w:rPr>
          <w:rFonts w:ascii="Arial" w:hAnsi="Arial" w:cs="Arial"/>
          <w:lang w:val="hy-AM"/>
        </w:rPr>
        <w:t>ուստն անցավ 6000 մարդուց,այդ թվում 1500-ից ավելի ս</w:t>
      </w:r>
      <w:r w:rsidR="004353A2" w:rsidRPr="00491B1C">
        <w:rPr>
          <w:rFonts w:ascii="Arial" w:hAnsi="Arial" w:cs="Arial"/>
          <w:lang w:val="hy-AM"/>
        </w:rPr>
        <w:t>պ</w:t>
      </w:r>
      <w:r w:rsidRPr="00491B1C">
        <w:rPr>
          <w:rFonts w:ascii="Arial" w:hAnsi="Arial" w:cs="Arial"/>
          <w:lang w:val="hy-AM"/>
        </w:rPr>
        <w:t xml:space="preserve">անված։Ռուսական կողմից սպանվեց 317 և վիրավորվեց 926 մարդ։Բաշ-Քադկլարի ճակատամարտում տարած հաղթանակի համար Բեհբութովը </w:t>
      </w:r>
      <w:r w:rsidR="001922FD" w:rsidRPr="00491B1C">
        <w:rPr>
          <w:rFonts w:ascii="Arial" w:hAnsi="Arial" w:cs="Arial"/>
          <w:lang w:val="hy-AM"/>
        </w:rPr>
        <w:t>պար</w:t>
      </w:r>
      <w:r w:rsidRPr="00491B1C">
        <w:rPr>
          <w:rFonts w:ascii="Arial" w:hAnsi="Arial" w:cs="Arial"/>
          <w:lang w:val="hy-AM"/>
        </w:rPr>
        <w:t>գևատրվում է Գեորգիի երկրորդ աստիճանի շքանշանով։</w:t>
      </w:r>
    </w:p>
    <w:p w:rsidR="00413595" w:rsidRPr="00491B1C" w:rsidRDefault="00413595" w:rsidP="00491B1C">
      <w:pPr>
        <w:pStyle w:val="a7"/>
        <w:jc w:val="both"/>
        <w:rPr>
          <w:rFonts w:ascii="Arial" w:hAnsi="Arial" w:cs="Arial"/>
          <w:lang w:val="hy-AM"/>
        </w:rPr>
      </w:pPr>
      <w:r w:rsidRPr="00491B1C">
        <w:rPr>
          <w:rFonts w:ascii="Arial" w:hAnsi="Arial" w:cs="Arial"/>
          <w:lang w:val="hy-AM"/>
        </w:rPr>
        <w:lastRenderedPageBreak/>
        <w:t>Ախալցխայի,Սինոպի և Բաշ-Քադկլարի մարտերից հետո Անգլիան և Ֆրանսիան ավելի բացահայտորեն դրսևորեցին իրենց թշնամանքը Ռուսաստանի նկատմամբ։1854թ</w:t>
      </w:r>
      <w:r w:rsidRPr="00491B1C">
        <w:rPr>
          <w:rFonts w:ascii="Cambria Math" w:hAnsi="Cambria Math" w:cs="Cambria Math"/>
          <w:lang w:val="hy-AM"/>
        </w:rPr>
        <w:t>․</w:t>
      </w:r>
      <w:r w:rsidRPr="00491B1C">
        <w:rPr>
          <w:rFonts w:ascii="Arial" w:hAnsi="Arial" w:cs="Arial"/>
          <w:lang w:val="hy-AM"/>
        </w:rPr>
        <w:t xml:space="preserve"> փետրվարի 28-ին Թուրքիայի,Անգլիայի և Ֆրանսիայի միջև կնքվեց  &lt;&lt;պաշտպանական ու հարձակողական &gt;&gt; դաշնագիր և նրանք մտան պատերազմի </w:t>
      </w:r>
      <w:r w:rsidR="001922FD" w:rsidRPr="00491B1C">
        <w:rPr>
          <w:rFonts w:ascii="Arial" w:hAnsi="Arial" w:cs="Arial"/>
          <w:lang w:val="hy-AM"/>
        </w:rPr>
        <w:t>մեջ։Ն</w:t>
      </w:r>
      <w:r w:rsidRPr="00491B1C">
        <w:rPr>
          <w:rFonts w:ascii="Arial" w:hAnsi="Arial" w:cs="Arial"/>
          <w:lang w:val="hy-AM"/>
        </w:rPr>
        <w:t>ր</w:t>
      </w:r>
      <w:r w:rsidR="001922FD" w:rsidRPr="00491B1C">
        <w:rPr>
          <w:rFonts w:ascii="Arial" w:hAnsi="Arial" w:cs="Arial"/>
          <w:lang w:val="hy-AM"/>
        </w:rPr>
        <w:t>ա</w:t>
      </w:r>
      <w:r w:rsidRPr="00491B1C">
        <w:rPr>
          <w:rFonts w:ascii="Arial" w:hAnsi="Arial" w:cs="Arial"/>
          <w:lang w:val="hy-AM"/>
        </w:rPr>
        <w:t>նք ավելի շատ զենք էին մատակարարում Թուրքիային և Շամիլին,որը կռվում էր ցարական կառավարության դեմ։</w:t>
      </w:r>
    </w:p>
    <w:p w:rsidR="00413595" w:rsidRPr="00491B1C" w:rsidRDefault="00413595" w:rsidP="00491B1C">
      <w:pPr>
        <w:pStyle w:val="a7"/>
        <w:jc w:val="both"/>
        <w:rPr>
          <w:rFonts w:ascii="Arial" w:hAnsi="Arial" w:cs="Arial"/>
          <w:lang w:val="hy-AM"/>
        </w:rPr>
      </w:pPr>
      <w:r w:rsidRPr="00491B1C">
        <w:rPr>
          <w:rFonts w:ascii="Arial" w:hAnsi="Arial" w:cs="Arial"/>
          <w:lang w:val="hy-AM"/>
        </w:rPr>
        <w:t xml:space="preserve">Կովկասյան կորպուսը մայիսի 27-ին </w:t>
      </w:r>
      <w:r w:rsidR="004353A2" w:rsidRPr="00491B1C">
        <w:rPr>
          <w:rFonts w:ascii="Arial" w:hAnsi="Arial" w:cs="Arial"/>
          <w:lang w:val="hy-AM"/>
        </w:rPr>
        <w:t>Նիգոտյան բարձունքներում,հուլիսի 4-ին՝Օզուրգեթի մոտ,իսկ հուլիսի 17-ին Չենգլի կիրճում ջախջախեցին թուրքական բանակներին։Չինգլի կիրճում թուրքական 20 հզ</w:t>
      </w:r>
      <w:r w:rsidR="004353A2" w:rsidRPr="00491B1C">
        <w:rPr>
          <w:rFonts w:ascii="Cambria Math" w:hAnsi="Cambria Math" w:cs="Cambria Math"/>
          <w:lang w:val="hy-AM"/>
        </w:rPr>
        <w:t>․</w:t>
      </w:r>
      <w:r w:rsidR="004353A2" w:rsidRPr="00491B1C">
        <w:rPr>
          <w:rFonts w:ascii="Arial" w:hAnsi="Arial" w:cs="Arial"/>
          <w:lang w:val="hy-AM"/>
        </w:rPr>
        <w:t>-ոց բանակը նահանջեց։Երևանյան զորաջոկատն թուրքերին ստիպեց նահանջել դեպի Բայազետ։Ռուսները գրավեցին Բայազետը։</w:t>
      </w:r>
    </w:p>
    <w:p w:rsidR="004353A2" w:rsidRPr="00491B1C" w:rsidRDefault="004353A2" w:rsidP="00491B1C">
      <w:pPr>
        <w:pStyle w:val="a7"/>
        <w:jc w:val="both"/>
        <w:rPr>
          <w:rFonts w:ascii="Arial" w:hAnsi="Arial" w:cs="Arial"/>
          <w:lang w:val="hy-AM"/>
        </w:rPr>
      </w:pPr>
      <w:r w:rsidRPr="00491B1C">
        <w:rPr>
          <w:rFonts w:ascii="Arial" w:hAnsi="Arial" w:cs="Arial"/>
          <w:lang w:val="hy-AM"/>
        </w:rPr>
        <w:t>Դաշնակիցները 1854թ</w:t>
      </w:r>
      <w:r w:rsidRPr="00491B1C">
        <w:rPr>
          <w:rFonts w:ascii="Cambria Math" w:hAnsi="Cambria Math" w:cs="Cambria Math"/>
          <w:lang w:val="hy-AM"/>
        </w:rPr>
        <w:t>․</w:t>
      </w:r>
      <w:r w:rsidRPr="00491B1C">
        <w:rPr>
          <w:rFonts w:ascii="Arial" w:hAnsi="Arial" w:cs="Arial"/>
          <w:lang w:val="hy-AM"/>
        </w:rPr>
        <w:t xml:space="preserve"> </w:t>
      </w:r>
      <w:r w:rsidR="001922FD" w:rsidRPr="00491B1C">
        <w:rPr>
          <w:rFonts w:ascii="Arial" w:hAnsi="Arial" w:cs="Arial"/>
          <w:lang w:val="hy-AM"/>
        </w:rPr>
        <w:t>սեպ</w:t>
      </w:r>
      <w:r w:rsidRPr="00491B1C">
        <w:rPr>
          <w:rFonts w:ascii="Arial" w:hAnsi="Arial" w:cs="Arial"/>
          <w:lang w:val="hy-AM"/>
        </w:rPr>
        <w:t>տեմբերին սկսում են ծովային ու ցամաքային ուժեր կենտրոնացնել Ղրիմում՝Սևաստոպոլը գրավելու համար։Մենշիկովի ապաշնորհության հետևանքով նրա հրամանատարությամբ գործող 33 հզ</w:t>
      </w:r>
      <w:r w:rsidRPr="00491B1C">
        <w:rPr>
          <w:rFonts w:ascii="Cambria Math" w:hAnsi="Cambria Math" w:cs="Cambria Math"/>
          <w:lang w:val="hy-AM"/>
        </w:rPr>
        <w:t>․</w:t>
      </w:r>
      <w:r w:rsidRPr="00491B1C">
        <w:rPr>
          <w:rFonts w:ascii="Arial" w:hAnsi="Arial" w:cs="Arial"/>
          <w:lang w:val="hy-AM"/>
        </w:rPr>
        <w:t>-ոց բանակը,նահանջեց Բախչիսարայ։</w:t>
      </w:r>
    </w:p>
    <w:p w:rsidR="00F65086" w:rsidRPr="00491B1C" w:rsidRDefault="00F65086" w:rsidP="00491B1C">
      <w:pPr>
        <w:pStyle w:val="a7"/>
        <w:jc w:val="both"/>
        <w:rPr>
          <w:rFonts w:ascii="Arial" w:hAnsi="Arial" w:cs="Arial"/>
          <w:lang w:val="hy-AM"/>
        </w:rPr>
      </w:pPr>
      <w:r w:rsidRPr="00491B1C">
        <w:rPr>
          <w:rFonts w:ascii="Arial" w:hAnsi="Arial" w:cs="Arial"/>
          <w:lang w:val="hy-AM"/>
        </w:rPr>
        <w:t>1854թ</w:t>
      </w:r>
      <w:r w:rsidRPr="00491B1C">
        <w:rPr>
          <w:rFonts w:ascii="Cambria Math" w:hAnsi="Cambria Math" w:cs="Cambria Math"/>
          <w:lang w:val="hy-AM"/>
        </w:rPr>
        <w:t>․</w:t>
      </w:r>
      <w:r w:rsidRPr="00491B1C">
        <w:rPr>
          <w:rFonts w:ascii="Arial" w:hAnsi="Arial" w:cs="Arial"/>
          <w:lang w:val="hy-AM"/>
        </w:rPr>
        <w:t xml:space="preserve"> հոկտեմբերի 4-ին դաշնակիցները պաշարեցին Սևաստոպոլը,որի պաշտպանությունն իրենց ձեռքը վերցրին փոխծովակալ Վ</w:t>
      </w:r>
      <w:r w:rsidRPr="00491B1C">
        <w:rPr>
          <w:rFonts w:ascii="Cambria Math" w:hAnsi="Cambria Math" w:cs="Cambria Math"/>
          <w:lang w:val="hy-AM"/>
        </w:rPr>
        <w:t>․</w:t>
      </w:r>
      <w:r w:rsidRPr="00491B1C">
        <w:rPr>
          <w:rFonts w:ascii="Arial" w:hAnsi="Arial" w:cs="Arial"/>
          <w:lang w:val="hy-AM"/>
        </w:rPr>
        <w:t>Կոռնիլովը,ծովակալ Պ</w:t>
      </w:r>
      <w:r w:rsidRPr="00491B1C">
        <w:rPr>
          <w:rFonts w:ascii="Cambria Math" w:hAnsi="Cambria Math" w:cs="Cambria Math"/>
          <w:lang w:val="hy-AM"/>
        </w:rPr>
        <w:t>․</w:t>
      </w:r>
      <w:r w:rsidRPr="00491B1C">
        <w:rPr>
          <w:rFonts w:ascii="Arial" w:hAnsi="Arial" w:cs="Arial"/>
          <w:lang w:val="hy-AM"/>
        </w:rPr>
        <w:t xml:space="preserve"> Նախ</w:t>
      </w:r>
      <w:r w:rsidR="00A42DE7" w:rsidRPr="00491B1C">
        <w:rPr>
          <w:rFonts w:ascii="Arial" w:hAnsi="Arial" w:cs="Arial"/>
          <w:lang w:val="hy-AM"/>
        </w:rPr>
        <w:t>ի</w:t>
      </w:r>
      <w:r w:rsidRPr="00491B1C">
        <w:rPr>
          <w:rFonts w:ascii="Arial" w:hAnsi="Arial" w:cs="Arial"/>
          <w:lang w:val="hy-AM"/>
        </w:rPr>
        <w:t>մովը և կոնտր</w:t>
      </w:r>
      <w:r w:rsidRPr="00491B1C">
        <w:rPr>
          <w:rFonts w:ascii="Cambria Math" w:hAnsi="Cambria Math" w:cs="Cambria Math"/>
          <w:lang w:val="hy-AM"/>
        </w:rPr>
        <w:t>․</w:t>
      </w:r>
      <w:r w:rsidRPr="00491B1C">
        <w:rPr>
          <w:rFonts w:ascii="Arial" w:hAnsi="Arial" w:cs="Arial"/>
          <w:lang w:val="hy-AM"/>
        </w:rPr>
        <w:t xml:space="preserve"> ծովակալ Վ</w:t>
      </w:r>
      <w:r w:rsidRPr="00491B1C">
        <w:rPr>
          <w:rFonts w:ascii="Cambria Math" w:hAnsi="Cambria Math" w:cs="Cambria Math"/>
          <w:lang w:val="hy-AM"/>
        </w:rPr>
        <w:t>․</w:t>
      </w:r>
      <w:r w:rsidRPr="00491B1C">
        <w:rPr>
          <w:rFonts w:ascii="Arial" w:hAnsi="Arial" w:cs="Arial"/>
          <w:lang w:val="hy-AM"/>
        </w:rPr>
        <w:t xml:space="preserve"> Իստոմինը։Սևաստոպոլի պաշտպանությունը տևեց 349 օր և 1855 թ</w:t>
      </w:r>
      <w:r w:rsidRPr="00491B1C">
        <w:rPr>
          <w:rFonts w:ascii="Cambria Math" w:hAnsi="Cambria Math" w:cs="Cambria Math"/>
          <w:lang w:val="hy-AM"/>
        </w:rPr>
        <w:t>․</w:t>
      </w:r>
      <w:r w:rsidRPr="00491B1C">
        <w:rPr>
          <w:rFonts w:ascii="Arial" w:hAnsi="Arial" w:cs="Arial"/>
          <w:lang w:val="hy-AM"/>
        </w:rPr>
        <w:t xml:space="preserve"> օգոստոսի 28-ին 73 հզ</w:t>
      </w:r>
      <w:r w:rsidRPr="00491B1C">
        <w:rPr>
          <w:rFonts w:ascii="Cambria Math" w:hAnsi="Cambria Math" w:cs="Cambria Math"/>
          <w:lang w:val="hy-AM"/>
        </w:rPr>
        <w:t>․</w:t>
      </w:r>
      <w:r w:rsidRPr="00491B1C">
        <w:rPr>
          <w:rFonts w:ascii="Arial" w:hAnsi="Arial" w:cs="Arial"/>
          <w:lang w:val="hy-AM"/>
        </w:rPr>
        <w:t xml:space="preserve"> զինվորների կորուստի գնով դաշնակիցներին հաջողվեց գրավել այն։</w:t>
      </w:r>
    </w:p>
    <w:p w:rsidR="00F65086" w:rsidRPr="00491B1C" w:rsidRDefault="00F65086" w:rsidP="00491B1C">
      <w:pPr>
        <w:pStyle w:val="a7"/>
        <w:jc w:val="both"/>
        <w:rPr>
          <w:rFonts w:ascii="Arial" w:hAnsi="Arial" w:cs="Arial"/>
          <w:lang w:val="hy-AM"/>
        </w:rPr>
      </w:pPr>
      <w:r w:rsidRPr="00491B1C">
        <w:rPr>
          <w:rFonts w:ascii="Arial" w:hAnsi="Arial" w:cs="Arial"/>
          <w:lang w:val="hy-AM"/>
        </w:rPr>
        <w:t>1854թ</w:t>
      </w:r>
      <w:r w:rsidRPr="00491B1C">
        <w:rPr>
          <w:rFonts w:ascii="Cambria Math" w:hAnsi="Cambria Math" w:cs="Cambria Math"/>
          <w:lang w:val="hy-AM"/>
        </w:rPr>
        <w:t>․</w:t>
      </w:r>
      <w:r w:rsidRPr="00491B1C">
        <w:rPr>
          <w:rFonts w:ascii="Arial" w:hAnsi="Arial" w:cs="Arial"/>
          <w:lang w:val="hy-AM"/>
        </w:rPr>
        <w:t xml:space="preserve"> հուլիսի 24-ին </w:t>
      </w:r>
      <w:r w:rsidR="00A42DE7" w:rsidRPr="00491B1C">
        <w:rPr>
          <w:rFonts w:ascii="Arial" w:hAnsi="Arial" w:cs="Arial"/>
          <w:lang w:val="hy-AM"/>
        </w:rPr>
        <w:t>Զա</w:t>
      </w:r>
      <w:r w:rsidRPr="00491B1C">
        <w:rPr>
          <w:rFonts w:ascii="Arial" w:hAnsi="Arial" w:cs="Arial"/>
          <w:lang w:val="hy-AM"/>
        </w:rPr>
        <w:t>րիֆ Մուստաֆա փաշայի 60 հզ</w:t>
      </w:r>
      <w:r w:rsidRPr="00491B1C">
        <w:rPr>
          <w:rFonts w:ascii="Cambria Math" w:hAnsi="Cambria Math" w:cs="Cambria Math"/>
          <w:lang w:val="hy-AM"/>
        </w:rPr>
        <w:t>․</w:t>
      </w:r>
      <w:r w:rsidRPr="00491B1C">
        <w:rPr>
          <w:rFonts w:ascii="Arial" w:hAnsi="Arial" w:cs="Arial"/>
          <w:lang w:val="hy-AM"/>
        </w:rPr>
        <w:t>-ոց բանակը Կարսի շրջանի Քյուրուկդարա գյուղի մոտ հարձակվում է Բեհբութովի 18 հզ</w:t>
      </w:r>
      <w:r w:rsidRPr="00491B1C">
        <w:rPr>
          <w:rFonts w:ascii="Cambria Math" w:hAnsi="Cambria Math" w:cs="Cambria Math"/>
          <w:lang w:val="hy-AM"/>
        </w:rPr>
        <w:t>․</w:t>
      </w:r>
      <w:r w:rsidRPr="00491B1C">
        <w:rPr>
          <w:rFonts w:ascii="Arial" w:hAnsi="Arial" w:cs="Arial"/>
          <w:lang w:val="hy-AM"/>
        </w:rPr>
        <w:t>-ոց զորամասի վրա։Ճակատամատն սկսվեց առավոտյան ժամը 5-ին երկուստեք հրետանային ուժեղ կրակով։Քյուրուկդարայի ճակատամարտն ավարտվում է ռուսական զորքի հաղթանակով։</w:t>
      </w:r>
    </w:p>
    <w:p w:rsidR="00F65086" w:rsidRPr="00491B1C" w:rsidRDefault="00A42DE7" w:rsidP="00491B1C">
      <w:pPr>
        <w:pStyle w:val="a7"/>
        <w:jc w:val="both"/>
        <w:rPr>
          <w:rFonts w:ascii="Arial" w:hAnsi="Arial" w:cs="Arial"/>
          <w:lang w:val="hy-AM"/>
        </w:rPr>
      </w:pPr>
      <w:r w:rsidRPr="00491B1C">
        <w:rPr>
          <w:rFonts w:ascii="Arial" w:hAnsi="Arial" w:cs="Arial"/>
          <w:lang w:val="hy-AM"/>
        </w:rPr>
        <w:t xml:space="preserve">Թուրքերը </w:t>
      </w:r>
      <w:r w:rsidR="00F65086" w:rsidRPr="00491B1C">
        <w:rPr>
          <w:rFonts w:ascii="Arial" w:hAnsi="Arial" w:cs="Arial"/>
          <w:lang w:val="hy-AM"/>
        </w:rPr>
        <w:t xml:space="preserve"> թողնելով 2200 սպանված 2000 գերի,15 հրանոթ</w:t>
      </w:r>
      <w:r w:rsidR="0000319A" w:rsidRPr="00491B1C">
        <w:rPr>
          <w:rFonts w:ascii="Arial" w:hAnsi="Arial" w:cs="Arial"/>
          <w:lang w:val="hy-AM"/>
        </w:rPr>
        <w:t>,</w:t>
      </w:r>
      <w:r w:rsidR="00A45327" w:rsidRPr="00491B1C">
        <w:rPr>
          <w:rFonts w:ascii="Arial" w:hAnsi="Arial" w:cs="Arial"/>
          <w:lang w:val="hy-AM"/>
        </w:rPr>
        <w:t>մեծ քանակությամբ զենք փախչում են Կարս։Ռուսների կորուստն էր՝599 սպանված,483 վիրավոր։Բեհբութովը պարգևատրվում է Անդրեյ Նախավկայի շքանշանով։</w:t>
      </w:r>
    </w:p>
    <w:p w:rsidR="00A45327" w:rsidRPr="00491B1C" w:rsidRDefault="00A45327" w:rsidP="00491B1C">
      <w:pPr>
        <w:pStyle w:val="a7"/>
        <w:jc w:val="both"/>
        <w:rPr>
          <w:rFonts w:ascii="Arial" w:hAnsi="Arial" w:cs="Arial"/>
          <w:lang w:val="hy-AM"/>
        </w:rPr>
      </w:pPr>
      <w:r w:rsidRPr="00491B1C">
        <w:rPr>
          <w:rFonts w:ascii="Arial" w:hAnsi="Arial" w:cs="Arial"/>
          <w:lang w:val="hy-AM"/>
        </w:rPr>
        <w:t>1855թ</w:t>
      </w:r>
      <w:r w:rsidRPr="00491B1C">
        <w:rPr>
          <w:rFonts w:ascii="Cambria Math" w:hAnsi="Cambria Math" w:cs="Cambria Math"/>
          <w:lang w:val="hy-AM"/>
        </w:rPr>
        <w:t>․</w:t>
      </w:r>
      <w:r w:rsidRPr="00491B1C">
        <w:rPr>
          <w:rFonts w:ascii="Arial" w:hAnsi="Arial" w:cs="Arial"/>
          <w:lang w:val="hy-AM"/>
        </w:rPr>
        <w:t xml:space="preserve"> մայիսին Կովկասյան գործող կորպուսի հրամատնատար է դառնում Կովկասի նոր փոխարքա Նիկոլայ Նիկոլաևիչ Մուրավյովը։Բեհբութովը նշանա</w:t>
      </w:r>
      <w:r w:rsidR="0000319A" w:rsidRPr="00491B1C">
        <w:rPr>
          <w:rFonts w:ascii="Arial" w:hAnsi="Arial" w:cs="Arial"/>
          <w:lang w:val="hy-AM"/>
        </w:rPr>
        <w:t>կ</w:t>
      </w:r>
      <w:r w:rsidRPr="00491B1C">
        <w:rPr>
          <w:rFonts w:ascii="Arial" w:hAnsi="Arial" w:cs="Arial"/>
          <w:lang w:val="hy-AM"/>
        </w:rPr>
        <w:t>վում է Կովկասի քաղաքացիական մասի կառավարիչ և թիկունք</w:t>
      </w:r>
      <w:r w:rsidR="00A42DE7" w:rsidRPr="00491B1C">
        <w:rPr>
          <w:rFonts w:ascii="Arial" w:hAnsi="Arial" w:cs="Arial"/>
          <w:lang w:val="hy-AM"/>
        </w:rPr>
        <w:t xml:space="preserve">ի </w:t>
      </w:r>
      <w:r w:rsidRPr="00491B1C">
        <w:rPr>
          <w:rFonts w:ascii="Arial" w:hAnsi="Arial" w:cs="Arial"/>
          <w:lang w:val="hy-AM"/>
        </w:rPr>
        <w:t xml:space="preserve"> հատուկ զորամասի հրամանատար։</w:t>
      </w:r>
    </w:p>
    <w:p w:rsidR="00A45327" w:rsidRPr="00491B1C" w:rsidRDefault="00A45327" w:rsidP="00491B1C">
      <w:pPr>
        <w:pStyle w:val="a7"/>
        <w:jc w:val="both"/>
        <w:rPr>
          <w:rFonts w:ascii="Arial" w:hAnsi="Arial" w:cs="Arial"/>
          <w:lang w:val="hy-AM"/>
        </w:rPr>
      </w:pPr>
      <w:r w:rsidRPr="00491B1C">
        <w:rPr>
          <w:rFonts w:ascii="Arial" w:hAnsi="Arial" w:cs="Arial"/>
          <w:lang w:val="hy-AM"/>
        </w:rPr>
        <w:t>Սեպտեմբերի 17-ին ռուսական զորքերը գեներալ Մուրավյովի գլխավորությամբ գրոհում են Կարսի բերդի վրա,բայց կոր</w:t>
      </w:r>
      <w:r w:rsidR="0000319A" w:rsidRPr="00491B1C">
        <w:rPr>
          <w:rFonts w:ascii="Arial" w:hAnsi="Arial" w:cs="Arial"/>
          <w:lang w:val="hy-AM"/>
        </w:rPr>
        <w:t>ու</w:t>
      </w:r>
      <w:r w:rsidRPr="00491B1C">
        <w:rPr>
          <w:rFonts w:ascii="Arial" w:hAnsi="Arial" w:cs="Arial"/>
          <w:lang w:val="hy-AM"/>
        </w:rPr>
        <w:t>սուտներ տալով՝նահանջում են(տալիս են մոտ 2300 սպանված,4800 վիրավոր)։Ռուսական զորքերը վերադասավորելով ուժերը՝գրոհում են Կարսը։Կարսի կայազորի ղեկավարն էր անգլիացի գեներալ Վիլյամսը։Կարսում ծայր է առնում դասալքությունը,գլուխ են բարձրացնում սովն ու համաճարակը,մահացությունը։</w:t>
      </w:r>
      <w:r w:rsidR="00153F4F" w:rsidRPr="00491B1C">
        <w:rPr>
          <w:rFonts w:ascii="Arial" w:hAnsi="Arial" w:cs="Arial"/>
          <w:lang w:val="hy-AM"/>
        </w:rPr>
        <w:t>Միակ փրկութոյւնը հանձնվելն էր և նոյեմբերի 16-ին ռուսական զորքերը մտնում են Կարս։Թուրքական կայազորն՝16</w:t>
      </w:r>
      <w:r w:rsidR="00F21E40" w:rsidRPr="00491B1C">
        <w:rPr>
          <w:rFonts w:ascii="Arial" w:hAnsi="Arial" w:cs="Arial"/>
          <w:lang w:val="hy-AM"/>
        </w:rPr>
        <w:t xml:space="preserve"> հզ</w:t>
      </w:r>
      <w:r w:rsidR="00F21E40" w:rsidRPr="00491B1C">
        <w:rPr>
          <w:rFonts w:ascii="Cambria Math" w:hAnsi="Cambria Math" w:cs="Cambria Math"/>
          <w:lang w:val="hy-AM"/>
        </w:rPr>
        <w:t>․</w:t>
      </w:r>
      <w:r w:rsidR="00F21E40" w:rsidRPr="00491B1C">
        <w:rPr>
          <w:rFonts w:ascii="Arial" w:hAnsi="Arial" w:cs="Arial"/>
          <w:lang w:val="hy-AM"/>
        </w:rPr>
        <w:t xml:space="preserve"> </w:t>
      </w:r>
      <w:r w:rsidR="00153F4F" w:rsidRPr="00491B1C">
        <w:rPr>
          <w:rFonts w:ascii="Arial" w:hAnsi="Arial" w:cs="Arial"/>
          <w:lang w:val="hy-AM"/>
        </w:rPr>
        <w:t xml:space="preserve"> հոգի,գերի է վերցվում,գրավվում է 130 հրանոթ։</w:t>
      </w:r>
    </w:p>
    <w:p w:rsidR="00153F4F" w:rsidRPr="00491B1C" w:rsidRDefault="00153F4F" w:rsidP="00491B1C">
      <w:pPr>
        <w:pStyle w:val="a7"/>
        <w:jc w:val="both"/>
        <w:rPr>
          <w:rFonts w:ascii="Arial" w:hAnsi="Arial" w:cs="Arial"/>
          <w:lang w:val="hy-AM"/>
        </w:rPr>
      </w:pPr>
      <w:r w:rsidRPr="00491B1C">
        <w:rPr>
          <w:rFonts w:ascii="Arial" w:hAnsi="Arial" w:cs="Arial"/>
          <w:lang w:val="hy-AM"/>
        </w:rPr>
        <w:t>Ղրիմի պատերազմն ավարտվեց 1856թ</w:t>
      </w:r>
      <w:r w:rsidRPr="00491B1C">
        <w:rPr>
          <w:rFonts w:ascii="Cambria Math" w:hAnsi="Cambria Math" w:cs="Cambria Math"/>
          <w:lang w:val="hy-AM"/>
        </w:rPr>
        <w:t>․</w:t>
      </w:r>
      <w:r w:rsidRPr="00491B1C">
        <w:rPr>
          <w:rFonts w:ascii="Arial" w:hAnsi="Arial" w:cs="Arial"/>
          <w:lang w:val="hy-AM"/>
        </w:rPr>
        <w:t xml:space="preserve"> մարտի 30-ին Փարիզում կնքված հաշտության պայմանագրով,որի համաձայն Արևմտյան Հաաստանում գրաված հողերը ետ վերադարձվեցին Թուրքիային։Սևաստոպոլը և դաշնակիցների կողմից օկուպացված մյուս քաղաքները՝Ռուսաստանին։Ռուսաստանը զրկվեց Դանուբի գետաբերանից և Բեսարաբիայի հարավ-արևմտյան մասից,նաև Սև ծովում ռազմական նավատորմիղ պահելու,նրա ափերին ռազմական ամրություններ ունենալու իրավունքից։</w:t>
      </w:r>
    </w:p>
    <w:p w:rsidR="00153F4F" w:rsidRPr="00491B1C" w:rsidRDefault="00153F4F" w:rsidP="00491B1C">
      <w:pPr>
        <w:pStyle w:val="a7"/>
        <w:jc w:val="both"/>
        <w:rPr>
          <w:rFonts w:ascii="Arial" w:hAnsi="Arial" w:cs="Arial"/>
          <w:lang w:val="hy-AM"/>
        </w:rPr>
      </w:pPr>
      <w:r w:rsidRPr="00491B1C">
        <w:rPr>
          <w:rFonts w:ascii="Arial" w:hAnsi="Arial" w:cs="Arial"/>
          <w:lang w:val="hy-AM"/>
        </w:rPr>
        <w:t>Հայերը մասնակցություն ունեցան Ղրիմի պատերազմին և կազմակերպեցին կամավորական ջոկատներ։Հայտնի էին Ալեքսանդրապոլի,Կարսի,Շիրակի,Նախիջևանի,Բայազետի այլ վայրերի կամավորական ջոկատները։</w:t>
      </w:r>
    </w:p>
    <w:p w:rsidR="00153F4F" w:rsidRPr="00491B1C" w:rsidRDefault="00153F4F" w:rsidP="00491B1C">
      <w:pPr>
        <w:pStyle w:val="a7"/>
        <w:jc w:val="both"/>
        <w:rPr>
          <w:rFonts w:ascii="Arial" w:hAnsi="Arial" w:cs="Arial"/>
          <w:lang w:val="hy-AM"/>
        </w:rPr>
      </w:pPr>
      <w:r w:rsidRPr="00491B1C">
        <w:rPr>
          <w:rFonts w:ascii="Arial" w:hAnsi="Arial" w:cs="Arial"/>
          <w:lang w:val="hy-AM"/>
        </w:rPr>
        <w:t>Վաղարշապատում Գևորգ Մալինցյանի և Ստեփան Սամսոնյանի գլխավորությամբ ստեղծվում է կամավորական ջոկատ։Շիրակի</w:t>
      </w:r>
      <w:r w:rsidR="00A42DE7" w:rsidRPr="00491B1C">
        <w:rPr>
          <w:rFonts w:ascii="Arial" w:hAnsi="Arial" w:cs="Arial"/>
          <w:lang w:val="hy-AM"/>
        </w:rPr>
        <w:t xml:space="preserve"> հայ կամավորները Թարխանյանի գլխավորությամբ 10 ժամ մարտնչում են թուրքերի դեմ։</w:t>
      </w:r>
    </w:p>
    <w:p w:rsidR="00A42DE7" w:rsidRPr="00491B1C" w:rsidRDefault="00A42DE7" w:rsidP="00491B1C">
      <w:pPr>
        <w:pStyle w:val="a7"/>
        <w:jc w:val="both"/>
        <w:rPr>
          <w:rFonts w:ascii="Arial" w:hAnsi="Arial" w:cs="Arial"/>
          <w:lang w:val="hy-AM"/>
        </w:rPr>
      </w:pPr>
      <w:r w:rsidRPr="00491B1C">
        <w:rPr>
          <w:rFonts w:ascii="Arial" w:hAnsi="Arial" w:cs="Arial"/>
          <w:lang w:val="hy-AM"/>
        </w:rPr>
        <w:t>Իրենց քաջագործություններով աչքի ընկան Դ</w:t>
      </w:r>
      <w:r w:rsidRPr="00491B1C">
        <w:rPr>
          <w:rFonts w:ascii="Cambria Math" w:hAnsi="Cambria Math" w:cs="Cambria Math"/>
          <w:lang w:val="hy-AM"/>
        </w:rPr>
        <w:t>․</w:t>
      </w:r>
      <w:r w:rsidRPr="00491B1C">
        <w:rPr>
          <w:rFonts w:ascii="Arial" w:hAnsi="Arial" w:cs="Arial"/>
          <w:lang w:val="hy-AM"/>
        </w:rPr>
        <w:t>Հարությունյանը,Գ</w:t>
      </w:r>
      <w:r w:rsidRPr="00491B1C">
        <w:rPr>
          <w:rFonts w:ascii="Cambria Math" w:hAnsi="Cambria Math" w:cs="Cambria Math"/>
          <w:lang w:val="hy-AM"/>
        </w:rPr>
        <w:t>․</w:t>
      </w:r>
      <w:r w:rsidRPr="00491B1C">
        <w:rPr>
          <w:rFonts w:ascii="Arial" w:hAnsi="Arial" w:cs="Arial"/>
          <w:lang w:val="hy-AM"/>
        </w:rPr>
        <w:t xml:space="preserve"> Մանուկյանը,Ի</w:t>
      </w:r>
      <w:r w:rsidRPr="00491B1C">
        <w:rPr>
          <w:rFonts w:ascii="Cambria Math" w:hAnsi="Cambria Math" w:cs="Cambria Math"/>
          <w:lang w:val="hy-AM"/>
        </w:rPr>
        <w:t>․</w:t>
      </w:r>
      <w:r w:rsidRPr="00491B1C">
        <w:rPr>
          <w:rFonts w:ascii="Arial" w:hAnsi="Arial" w:cs="Arial"/>
          <w:lang w:val="hy-AM"/>
        </w:rPr>
        <w:t xml:space="preserve"> Թարխանյանը,Ս</w:t>
      </w:r>
      <w:r w:rsidRPr="00491B1C">
        <w:rPr>
          <w:rFonts w:ascii="Cambria Math" w:hAnsi="Cambria Math" w:cs="Cambria Math"/>
          <w:lang w:val="hy-AM"/>
        </w:rPr>
        <w:t>․</w:t>
      </w:r>
      <w:r w:rsidRPr="00491B1C">
        <w:rPr>
          <w:rFonts w:ascii="Arial" w:hAnsi="Arial" w:cs="Arial"/>
          <w:lang w:val="hy-AM"/>
        </w:rPr>
        <w:t xml:space="preserve"> </w:t>
      </w:r>
      <w:r w:rsidR="00F21E40" w:rsidRPr="00491B1C">
        <w:rPr>
          <w:rFonts w:ascii="Arial" w:hAnsi="Arial" w:cs="Arial"/>
          <w:lang w:val="hy-AM"/>
        </w:rPr>
        <w:t>Սամսոնյանը</w:t>
      </w:r>
      <w:r w:rsidRPr="00491B1C">
        <w:rPr>
          <w:rFonts w:ascii="Arial" w:hAnsi="Arial" w:cs="Arial"/>
          <w:lang w:val="hy-AM"/>
        </w:rPr>
        <w:t>,Լոռիս Մելիքյանը,</w:t>
      </w:r>
      <w:r w:rsidR="00F21E40" w:rsidRPr="00491B1C">
        <w:rPr>
          <w:rFonts w:ascii="Arial" w:hAnsi="Arial" w:cs="Arial"/>
          <w:lang w:val="hy-AM"/>
        </w:rPr>
        <w:t>Ա</w:t>
      </w:r>
      <w:r w:rsidRPr="00491B1C">
        <w:rPr>
          <w:rFonts w:ascii="Arial" w:hAnsi="Arial" w:cs="Arial"/>
          <w:lang w:val="hy-AM"/>
        </w:rPr>
        <w:t>րարատսկին,Գեղամյանը և ուրիշներ։Հայերը նյութա</w:t>
      </w:r>
      <w:r w:rsidR="00F21E40" w:rsidRPr="00491B1C">
        <w:rPr>
          <w:rFonts w:ascii="Arial" w:hAnsi="Arial" w:cs="Arial"/>
          <w:lang w:val="hy-AM"/>
        </w:rPr>
        <w:t>կ</w:t>
      </w:r>
      <w:r w:rsidRPr="00491B1C">
        <w:rPr>
          <w:rFonts w:ascii="Arial" w:hAnsi="Arial" w:cs="Arial"/>
          <w:lang w:val="hy-AM"/>
        </w:rPr>
        <w:t>ան և ռազմական օգնություն են ցույց տվել ռուսական զորքերին։</w:t>
      </w:r>
    </w:p>
    <w:p w:rsidR="00A42DE7" w:rsidRPr="00491B1C" w:rsidRDefault="00A42DE7" w:rsidP="00491B1C">
      <w:pPr>
        <w:pStyle w:val="a7"/>
        <w:jc w:val="both"/>
        <w:rPr>
          <w:rFonts w:ascii="Arial" w:hAnsi="Arial" w:cs="Arial"/>
          <w:lang w:val="hy-AM"/>
        </w:rPr>
      </w:pPr>
      <w:r w:rsidRPr="00491B1C">
        <w:rPr>
          <w:rFonts w:ascii="Arial" w:hAnsi="Arial" w:cs="Arial"/>
          <w:lang w:val="hy-AM"/>
        </w:rPr>
        <w:lastRenderedPageBreak/>
        <w:t>Ղրիմի պատերազմը մեծ ազդեցություն ունեցավ Ռուսաստանի և Անդրկովկասի տնտեսական և քաղա</w:t>
      </w:r>
      <w:r w:rsidR="00F21E40" w:rsidRPr="00491B1C">
        <w:rPr>
          <w:rFonts w:ascii="Arial" w:hAnsi="Arial" w:cs="Arial"/>
          <w:lang w:val="hy-AM"/>
        </w:rPr>
        <w:t>ք</w:t>
      </w:r>
      <w:r w:rsidRPr="00491B1C">
        <w:rPr>
          <w:rFonts w:ascii="Arial" w:hAnsi="Arial" w:cs="Arial"/>
          <w:lang w:val="hy-AM"/>
        </w:rPr>
        <w:t xml:space="preserve">ացիական կյանքի վրա։Ցարական Ռուսաստանի պարտությունը ակներև դարձրեց ճորտատիրական կարգերի փտածությունը։Ղրիմի պատերազմը նպաստեց ռուսական կայսրության մեջ մտնող ժողովուրդների հասարակական-քաղաքական կյանքի և ազատագրական շարժումների </w:t>
      </w:r>
      <w:r w:rsidR="00F21E40" w:rsidRPr="00491B1C">
        <w:rPr>
          <w:rFonts w:ascii="Arial" w:hAnsi="Arial" w:cs="Arial"/>
          <w:lang w:val="hy-AM"/>
        </w:rPr>
        <w:t>աշխուժացմա</w:t>
      </w:r>
      <w:r w:rsidRPr="00491B1C">
        <w:rPr>
          <w:rFonts w:ascii="Arial" w:hAnsi="Arial" w:cs="Arial"/>
          <w:lang w:val="hy-AM"/>
        </w:rPr>
        <w:t>նը։</w:t>
      </w:r>
    </w:p>
    <w:p w:rsidR="00412BDD" w:rsidRPr="00491B1C" w:rsidRDefault="00412BDD" w:rsidP="00491B1C">
      <w:pPr>
        <w:pStyle w:val="a7"/>
        <w:jc w:val="both"/>
        <w:rPr>
          <w:rFonts w:ascii="Arial" w:hAnsi="Arial" w:cs="Arial"/>
          <w:lang w:val="hy-AM"/>
        </w:rPr>
      </w:pPr>
    </w:p>
    <w:p w:rsidR="00412BDD" w:rsidRPr="00491B1C" w:rsidRDefault="00412BDD" w:rsidP="00491B1C">
      <w:pPr>
        <w:pStyle w:val="a7"/>
        <w:jc w:val="both"/>
        <w:rPr>
          <w:rFonts w:ascii="Arial" w:hAnsi="Arial" w:cs="Arial"/>
          <w:lang w:val="hy-AM"/>
        </w:rPr>
      </w:pPr>
    </w:p>
    <w:p w:rsidR="00883033" w:rsidRPr="00491B1C" w:rsidRDefault="00883033" w:rsidP="00491B1C">
      <w:pPr>
        <w:pStyle w:val="a7"/>
        <w:jc w:val="both"/>
        <w:rPr>
          <w:rFonts w:ascii="Arial" w:hAnsi="Arial" w:cs="Arial"/>
          <w:lang w:val="hy-AM"/>
        </w:rPr>
      </w:pPr>
    </w:p>
    <w:p w:rsidR="00883033" w:rsidRPr="00491B1C" w:rsidRDefault="00883033" w:rsidP="00491B1C">
      <w:pPr>
        <w:pStyle w:val="a7"/>
        <w:jc w:val="both"/>
        <w:rPr>
          <w:rFonts w:ascii="Arial" w:hAnsi="Arial" w:cs="Arial"/>
          <w:lang w:val="hy-AM"/>
        </w:rPr>
      </w:pPr>
    </w:p>
    <w:p w:rsidR="00883033" w:rsidRPr="00491B1C" w:rsidRDefault="00883033" w:rsidP="00491B1C">
      <w:pPr>
        <w:pStyle w:val="a7"/>
        <w:jc w:val="both"/>
        <w:rPr>
          <w:rFonts w:ascii="Arial" w:hAnsi="Arial" w:cs="Arial"/>
          <w:lang w:val="hy-AM"/>
        </w:rPr>
      </w:pPr>
    </w:p>
    <w:p w:rsidR="00883033" w:rsidRPr="00491B1C" w:rsidRDefault="00883033" w:rsidP="00491B1C">
      <w:pPr>
        <w:pStyle w:val="a7"/>
        <w:jc w:val="both"/>
        <w:rPr>
          <w:rFonts w:ascii="Arial" w:hAnsi="Arial" w:cs="Arial"/>
          <w:lang w:val="hy-AM"/>
        </w:rPr>
      </w:pPr>
      <w:r w:rsidRPr="00491B1C">
        <w:rPr>
          <w:rFonts w:ascii="Arial" w:hAnsi="Arial" w:cs="Arial"/>
          <w:lang w:val="hy-AM"/>
        </w:rPr>
        <w:t>Տնտեսական կյանքի զարգացումը</w:t>
      </w:r>
    </w:p>
    <w:p w:rsidR="00412BDD" w:rsidRPr="00491B1C" w:rsidRDefault="00412BDD" w:rsidP="00491B1C">
      <w:pPr>
        <w:pStyle w:val="a7"/>
        <w:jc w:val="both"/>
        <w:rPr>
          <w:rFonts w:ascii="Arial" w:hAnsi="Arial" w:cs="Arial"/>
          <w:lang w:val="hy-AM"/>
        </w:rPr>
      </w:pPr>
    </w:p>
    <w:p w:rsidR="00412BDD" w:rsidRPr="00491B1C" w:rsidRDefault="00412BDD" w:rsidP="00491B1C">
      <w:pPr>
        <w:pStyle w:val="a7"/>
        <w:jc w:val="both"/>
        <w:rPr>
          <w:rFonts w:ascii="Arial" w:hAnsi="Arial" w:cs="Arial"/>
          <w:lang w:val="hy-AM"/>
        </w:rPr>
      </w:pPr>
    </w:p>
    <w:p w:rsidR="00412BDD" w:rsidRPr="00491B1C" w:rsidRDefault="00412BDD" w:rsidP="00491B1C">
      <w:pPr>
        <w:pStyle w:val="a7"/>
        <w:jc w:val="both"/>
        <w:rPr>
          <w:rFonts w:ascii="Arial" w:hAnsi="Arial" w:cs="Arial"/>
          <w:lang w:val="hy-AM"/>
        </w:rPr>
      </w:pPr>
      <w:r w:rsidRPr="00491B1C">
        <w:rPr>
          <w:rFonts w:ascii="Arial" w:hAnsi="Arial" w:cs="Arial"/>
          <w:lang w:val="hy-AM"/>
        </w:rPr>
        <w:t>Գյուղատնտեսությունը,արհեստները,համքարությունները,արդյունաբերությունը,</w:t>
      </w:r>
      <w:r w:rsidR="008F2DD4" w:rsidRPr="00491B1C">
        <w:rPr>
          <w:rFonts w:ascii="Arial" w:hAnsi="Arial" w:cs="Arial"/>
          <w:lang w:val="hy-AM"/>
        </w:rPr>
        <w:t>առևտուրը,</w:t>
      </w:r>
      <w:r w:rsidRPr="00491B1C">
        <w:rPr>
          <w:rFonts w:ascii="Arial" w:hAnsi="Arial" w:cs="Arial"/>
          <w:lang w:val="hy-AM"/>
        </w:rPr>
        <w:t xml:space="preserve"> քաղաքները։Գտնվելով հետամնաց Թուրքիայի ու </w:t>
      </w:r>
      <w:r w:rsidR="0073709E" w:rsidRPr="00491B1C">
        <w:rPr>
          <w:rFonts w:ascii="Arial" w:hAnsi="Arial" w:cs="Arial"/>
          <w:lang w:val="hy-AM"/>
        </w:rPr>
        <w:t>Պարսկաս</w:t>
      </w:r>
      <w:r w:rsidRPr="00491B1C">
        <w:rPr>
          <w:rFonts w:ascii="Arial" w:hAnsi="Arial" w:cs="Arial"/>
          <w:lang w:val="hy-AM"/>
        </w:rPr>
        <w:t>տ</w:t>
      </w:r>
      <w:r w:rsidR="0073709E" w:rsidRPr="00491B1C">
        <w:rPr>
          <w:rFonts w:ascii="Arial" w:hAnsi="Arial" w:cs="Arial"/>
          <w:lang w:val="hy-AM"/>
        </w:rPr>
        <w:t>ա</w:t>
      </w:r>
      <w:r w:rsidRPr="00491B1C">
        <w:rPr>
          <w:rFonts w:ascii="Arial" w:hAnsi="Arial" w:cs="Arial"/>
          <w:lang w:val="hy-AM"/>
        </w:rPr>
        <w:t xml:space="preserve">նի տիրապետության տակ Հայաստանը մնացել էր զարգացման ցածր մակարդակի վրա։Արևելյան Հայաստանի միացումը Ռուսաստանին նպաստեց </w:t>
      </w:r>
      <w:r w:rsidR="005F5285" w:rsidRPr="00491B1C">
        <w:rPr>
          <w:rFonts w:ascii="Arial" w:hAnsi="Arial" w:cs="Arial"/>
          <w:lang w:val="hy-AM"/>
        </w:rPr>
        <w:t>նրա</w:t>
      </w:r>
      <w:r w:rsidRPr="00491B1C">
        <w:rPr>
          <w:rFonts w:ascii="Arial" w:hAnsi="Arial" w:cs="Arial"/>
          <w:lang w:val="hy-AM"/>
        </w:rPr>
        <w:t xml:space="preserve"> տնտեսական կյանքի հետագա զարգացմանը։</w:t>
      </w:r>
    </w:p>
    <w:p w:rsidR="00412BDD" w:rsidRPr="00491B1C" w:rsidRDefault="00412BDD" w:rsidP="00491B1C">
      <w:pPr>
        <w:pStyle w:val="a7"/>
        <w:jc w:val="both"/>
        <w:rPr>
          <w:rFonts w:ascii="Arial" w:hAnsi="Arial" w:cs="Arial"/>
          <w:lang w:val="hy-AM"/>
        </w:rPr>
      </w:pPr>
      <w:r w:rsidRPr="00491B1C">
        <w:rPr>
          <w:rFonts w:ascii="Arial" w:hAnsi="Arial" w:cs="Arial"/>
          <w:lang w:val="hy-AM"/>
        </w:rPr>
        <w:t>Արևելյան Հայաստանի բնակչության 90 տոկոսը կազմում էր գյո</w:t>
      </w:r>
      <w:r w:rsidR="008F2DD4" w:rsidRPr="00491B1C">
        <w:rPr>
          <w:rFonts w:ascii="Arial" w:hAnsi="Arial" w:cs="Arial"/>
          <w:lang w:val="hy-AM"/>
        </w:rPr>
        <w:t>ւղատնտեսու</w:t>
      </w:r>
      <w:r w:rsidRPr="00491B1C">
        <w:rPr>
          <w:rFonts w:ascii="Arial" w:hAnsi="Arial" w:cs="Arial"/>
          <w:lang w:val="hy-AM"/>
        </w:rPr>
        <w:t>թյունը։</w:t>
      </w:r>
    </w:p>
    <w:p w:rsidR="00412BDD" w:rsidRPr="00491B1C" w:rsidRDefault="00412BDD" w:rsidP="00491B1C">
      <w:pPr>
        <w:pStyle w:val="a7"/>
        <w:jc w:val="both"/>
        <w:rPr>
          <w:rFonts w:ascii="Arial" w:hAnsi="Arial" w:cs="Arial"/>
          <w:lang w:val="hy-AM"/>
        </w:rPr>
      </w:pPr>
      <w:r w:rsidRPr="00491B1C">
        <w:rPr>
          <w:rFonts w:ascii="Arial" w:hAnsi="Arial" w:cs="Arial"/>
          <w:lang w:val="hy-AM"/>
        </w:rPr>
        <w:t xml:space="preserve">Գյուղատնտեսական հիմնական կուլտուրաները մնում էին նույնը,ցանվում էին ցորեն,գարի,կորեկ,բամբակ,բրինձ,ծխախոտ և այլն։Ցորենի,գարու և կորեկի մշակման </w:t>
      </w:r>
      <w:r w:rsidR="008F2DD4" w:rsidRPr="00491B1C">
        <w:rPr>
          <w:rFonts w:ascii="Arial" w:hAnsi="Arial" w:cs="Arial"/>
          <w:lang w:val="hy-AM"/>
        </w:rPr>
        <w:t xml:space="preserve">վայրերն </w:t>
      </w:r>
      <w:r w:rsidRPr="00491B1C">
        <w:rPr>
          <w:rFonts w:ascii="Arial" w:hAnsi="Arial" w:cs="Arial"/>
          <w:lang w:val="hy-AM"/>
        </w:rPr>
        <w:t xml:space="preserve"> էին Երևանի և Նախիջևանի գավառները։Լոռի-Փամբակի,Դիլիջանի և Իջևանի շրջաններում զարկ տրվեց նաև կարտոֆիլի ու կաղամբի մշակությանը։Հայտնի էին Հայկական մարզի խաղողը,որից գինի և օղի էին պատրաստում։</w:t>
      </w:r>
    </w:p>
    <w:p w:rsidR="00412BDD" w:rsidRPr="00491B1C" w:rsidRDefault="00412BDD" w:rsidP="00491B1C">
      <w:pPr>
        <w:pStyle w:val="a7"/>
        <w:jc w:val="both"/>
        <w:rPr>
          <w:rFonts w:ascii="Arial" w:hAnsi="Arial" w:cs="Arial"/>
          <w:lang w:val="hy-AM"/>
        </w:rPr>
      </w:pPr>
      <w:r w:rsidRPr="00491B1C">
        <w:rPr>
          <w:rFonts w:ascii="Arial" w:hAnsi="Arial" w:cs="Arial"/>
          <w:lang w:val="hy-AM"/>
        </w:rPr>
        <w:t>Հողը մշակվում էին եռադաշտային համակարգով,նահապետական պարզ գործիքներով։Գյուղատնտեսական գործիքներն էին արորը,փոցխը,մանգաղը,գերանդին,կամը,գութանը։</w:t>
      </w:r>
    </w:p>
    <w:p w:rsidR="00412BDD" w:rsidRPr="00491B1C" w:rsidRDefault="00412BDD" w:rsidP="00491B1C">
      <w:pPr>
        <w:pStyle w:val="a7"/>
        <w:jc w:val="both"/>
        <w:rPr>
          <w:rFonts w:ascii="Arial" w:hAnsi="Arial" w:cs="Arial"/>
          <w:lang w:val="hy-AM"/>
        </w:rPr>
      </w:pPr>
      <w:r w:rsidRPr="00491B1C">
        <w:rPr>
          <w:rFonts w:ascii="Arial" w:hAnsi="Arial" w:cs="Arial"/>
          <w:lang w:val="hy-AM"/>
        </w:rPr>
        <w:t xml:space="preserve">Մշակվում էր նաև </w:t>
      </w:r>
      <w:r w:rsidR="005F5285" w:rsidRPr="00491B1C">
        <w:rPr>
          <w:rFonts w:ascii="Arial" w:hAnsi="Arial" w:cs="Arial"/>
          <w:lang w:val="hy-AM"/>
        </w:rPr>
        <w:t>բամբակ</w:t>
      </w:r>
      <w:r w:rsidR="00B1651F" w:rsidRPr="00491B1C">
        <w:rPr>
          <w:rFonts w:ascii="Arial" w:hAnsi="Arial" w:cs="Arial"/>
          <w:lang w:val="hy-AM"/>
        </w:rPr>
        <w:t>,</w:t>
      </w:r>
      <w:r w:rsidR="005F5285" w:rsidRPr="00491B1C">
        <w:rPr>
          <w:rFonts w:ascii="Arial" w:hAnsi="Arial" w:cs="Arial"/>
          <w:lang w:val="hy-AM"/>
        </w:rPr>
        <w:t>մետաքս</w:t>
      </w:r>
      <w:r w:rsidR="00B1651F" w:rsidRPr="00491B1C">
        <w:rPr>
          <w:rFonts w:ascii="Arial" w:hAnsi="Arial" w:cs="Arial"/>
          <w:lang w:val="hy-AM"/>
        </w:rPr>
        <w:t>։Ստեղծվում էր գյուղական տոնավաճառներ,ինչպես Շարուր-Դարալագյազի գավառի Մալիշկա գյուղի տոնավաճառն էր,որը բացվեց 1857թ</w:t>
      </w:r>
      <w:r w:rsidR="00B1651F" w:rsidRPr="00491B1C">
        <w:rPr>
          <w:rFonts w:ascii="Cambria Math" w:hAnsi="Cambria Math" w:cs="Cambria Math"/>
          <w:lang w:val="hy-AM"/>
        </w:rPr>
        <w:t>․</w:t>
      </w:r>
      <w:r w:rsidR="00B1651F" w:rsidRPr="00491B1C">
        <w:rPr>
          <w:rFonts w:ascii="Arial" w:hAnsi="Arial" w:cs="Arial"/>
          <w:lang w:val="hy-AM"/>
        </w:rPr>
        <w:t>։</w:t>
      </w:r>
    </w:p>
    <w:p w:rsidR="00B1651F" w:rsidRPr="00491B1C" w:rsidRDefault="00B1651F" w:rsidP="00491B1C">
      <w:pPr>
        <w:pStyle w:val="a7"/>
        <w:jc w:val="both"/>
        <w:rPr>
          <w:rFonts w:ascii="Arial" w:hAnsi="Arial" w:cs="Arial"/>
          <w:lang w:val="hy-AM"/>
        </w:rPr>
      </w:pPr>
      <w:r w:rsidRPr="00491B1C">
        <w:rPr>
          <w:rFonts w:ascii="Arial" w:hAnsi="Arial" w:cs="Arial"/>
          <w:lang w:val="hy-AM"/>
        </w:rPr>
        <w:t>Հայաստանի բնակչության զգալի մասը զբաղվում էր արհեստներով։Արհեստները կենտրոնացած էին գլխավորապես քաղաքներում։Արհեստների տեսակներով կոչվում էին թաղամասեր,օրինակ շիլաչի(կարմիր ներկող),դամրչի(երկաթագործ) և այլն։</w:t>
      </w:r>
    </w:p>
    <w:p w:rsidR="00B1651F" w:rsidRPr="00491B1C" w:rsidRDefault="00B1651F" w:rsidP="00491B1C">
      <w:pPr>
        <w:pStyle w:val="a7"/>
        <w:jc w:val="both"/>
        <w:rPr>
          <w:rFonts w:ascii="Arial" w:hAnsi="Arial" w:cs="Arial"/>
          <w:lang w:val="hy-AM"/>
        </w:rPr>
      </w:pPr>
      <w:r w:rsidRPr="00491B1C">
        <w:rPr>
          <w:rFonts w:ascii="Arial" w:hAnsi="Arial" w:cs="Arial"/>
          <w:lang w:val="hy-AM"/>
        </w:rPr>
        <w:t>Արհեստավորության կենտրոնն</w:t>
      </w:r>
      <w:r w:rsidR="005F5285" w:rsidRPr="00491B1C">
        <w:rPr>
          <w:rFonts w:ascii="Arial" w:hAnsi="Arial" w:cs="Arial"/>
          <w:lang w:val="hy-AM"/>
        </w:rPr>
        <w:t xml:space="preserve">երն </w:t>
      </w:r>
      <w:r w:rsidRPr="00491B1C">
        <w:rPr>
          <w:rFonts w:ascii="Arial" w:hAnsi="Arial" w:cs="Arial"/>
          <w:lang w:val="hy-AM"/>
        </w:rPr>
        <w:t xml:space="preserve">  էին Երևանը,Շամախին,Շուշին,Նուխին,Նախիջևանը,Ալեքսանդրապոլը,Մալաթիան,Կարսը,Վանը և այլ քաղաքներ։</w:t>
      </w:r>
    </w:p>
    <w:p w:rsidR="00B1651F" w:rsidRPr="00491B1C" w:rsidRDefault="00B1651F" w:rsidP="00491B1C">
      <w:pPr>
        <w:pStyle w:val="a7"/>
        <w:jc w:val="both"/>
        <w:rPr>
          <w:rFonts w:ascii="Arial" w:hAnsi="Arial" w:cs="Arial"/>
          <w:lang w:val="hy-AM"/>
        </w:rPr>
      </w:pPr>
      <w:r w:rsidRPr="00491B1C">
        <w:rPr>
          <w:rFonts w:ascii="Arial" w:hAnsi="Arial" w:cs="Arial"/>
          <w:lang w:val="hy-AM"/>
        </w:rPr>
        <w:t>Արհեստավորների թիվը Երևանի նահանգում 1865թ</w:t>
      </w:r>
      <w:r w:rsidRPr="00491B1C">
        <w:rPr>
          <w:rFonts w:ascii="Cambria Math" w:hAnsi="Cambria Math" w:cs="Cambria Math"/>
          <w:lang w:val="hy-AM"/>
        </w:rPr>
        <w:t>․</w:t>
      </w:r>
      <w:r w:rsidRPr="00491B1C">
        <w:rPr>
          <w:rFonts w:ascii="Arial" w:hAnsi="Arial" w:cs="Arial"/>
          <w:lang w:val="hy-AM"/>
        </w:rPr>
        <w:t xml:space="preserve"> հավասար էր 7995-ի։Արհեստներով զբաղվում էին ավելի քան 10 հզ</w:t>
      </w:r>
      <w:r w:rsidRPr="00491B1C">
        <w:rPr>
          <w:rFonts w:ascii="Cambria Math" w:hAnsi="Cambria Math" w:cs="Cambria Math"/>
          <w:lang w:val="hy-AM"/>
        </w:rPr>
        <w:t>․</w:t>
      </w:r>
      <w:r w:rsidRPr="00491B1C">
        <w:rPr>
          <w:rFonts w:ascii="Arial" w:hAnsi="Arial" w:cs="Arial"/>
          <w:lang w:val="hy-AM"/>
        </w:rPr>
        <w:t xml:space="preserve"> մարդ։Տարածված արհեստներից էին դարբնությունը,պղնձագործությունը,կավագործությունը,ջուլհակությունը,ոսկերչությունը,ներ</w:t>
      </w:r>
      <w:r w:rsidR="00E11DC3" w:rsidRPr="00491B1C">
        <w:rPr>
          <w:rFonts w:ascii="Arial" w:hAnsi="Arial" w:cs="Arial"/>
          <w:lang w:val="hy-AM"/>
        </w:rPr>
        <w:t>-</w:t>
      </w:r>
      <w:r w:rsidRPr="00491B1C">
        <w:rPr>
          <w:rFonts w:ascii="Arial" w:hAnsi="Arial" w:cs="Arial"/>
          <w:lang w:val="hy-AM"/>
        </w:rPr>
        <w:t>կարարությունը</w:t>
      </w:r>
      <w:r w:rsidR="00E11DC3" w:rsidRPr="00491B1C">
        <w:rPr>
          <w:rFonts w:ascii="Arial" w:hAnsi="Arial" w:cs="Arial"/>
          <w:lang w:val="hy-AM"/>
        </w:rPr>
        <w:t xml:space="preserve"> և այլն։</w:t>
      </w:r>
    </w:p>
    <w:p w:rsidR="00E11DC3" w:rsidRPr="00491B1C" w:rsidRDefault="00424902" w:rsidP="00491B1C">
      <w:pPr>
        <w:pStyle w:val="a7"/>
        <w:jc w:val="both"/>
        <w:rPr>
          <w:rFonts w:ascii="Arial" w:hAnsi="Arial" w:cs="Arial"/>
          <w:lang w:val="hy-AM"/>
        </w:rPr>
      </w:pPr>
      <w:r w:rsidRPr="00491B1C">
        <w:rPr>
          <w:rFonts w:ascii="Arial" w:hAnsi="Arial" w:cs="Arial"/>
          <w:lang w:val="hy-AM"/>
        </w:rPr>
        <w:t>Ռ</w:t>
      </w:r>
      <w:r w:rsidR="005F5285" w:rsidRPr="00491B1C">
        <w:rPr>
          <w:rFonts w:ascii="Arial" w:hAnsi="Arial" w:cs="Arial"/>
          <w:lang w:val="hy-AM"/>
        </w:rPr>
        <w:t>ուս</w:t>
      </w:r>
      <w:r w:rsidR="00E11DC3" w:rsidRPr="00491B1C">
        <w:rPr>
          <w:rFonts w:ascii="Arial" w:hAnsi="Arial" w:cs="Arial"/>
          <w:lang w:val="hy-AM"/>
        </w:rPr>
        <w:t xml:space="preserve"> վիճակագիր Ի</w:t>
      </w:r>
      <w:r w:rsidR="00E11DC3" w:rsidRPr="00491B1C">
        <w:rPr>
          <w:rFonts w:ascii="Cambria Math" w:hAnsi="Cambria Math" w:cs="Cambria Math"/>
          <w:lang w:val="hy-AM"/>
        </w:rPr>
        <w:t>․</w:t>
      </w:r>
      <w:r w:rsidR="00E11DC3" w:rsidRPr="00491B1C">
        <w:rPr>
          <w:rFonts w:ascii="Arial" w:hAnsi="Arial" w:cs="Arial"/>
          <w:lang w:val="hy-AM"/>
        </w:rPr>
        <w:t xml:space="preserve"> Շոպենը Հայկական մարզում </w:t>
      </w:r>
      <w:r w:rsidR="005F5285" w:rsidRPr="00491B1C">
        <w:rPr>
          <w:rFonts w:ascii="Arial" w:hAnsi="Arial" w:cs="Arial"/>
          <w:lang w:val="hy-AM"/>
        </w:rPr>
        <w:t>96 տեսակի արհեստ է հաշվում։Ա</w:t>
      </w:r>
      <w:r w:rsidR="00E11DC3" w:rsidRPr="00491B1C">
        <w:rPr>
          <w:rFonts w:ascii="Arial" w:hAnsi="Arial" w:cs="Arial"/>
          <w:lang w:val="hy-AM"/>
        </w:rPr>
        <w:t>մենատարածված արհեստներից մեկը ջուլհակությունն էր։</w:t>
      </w:r>
      <w:r w:rsidR="005F5285" w:rsidRPr="00491B1C">
        <w:rPr>
          <w:rFonts w:ascii="Arial" w:hAnsi="Arial" w:cs="Arial"/>
          <w:lang w:val="hy-AM"/>
        </w:rPr>
        <w:t>Աչքի ընկնող արհեստներից էին նաև կաշեգործությունը և ներկարարությունը։</w:t>
      </w:r>
      <w:r w:rsidR="00E11DC3" w:rsidRPr="00491B1C">
        <w:rPr>
          <w:rFonts w:ascii="Arial" w:hAnsi="Arial" w:cs="Arial"/>
          <w:lang w:val="hy-AM"/>
        </w:rPr>
        <w:t>Երևանում մշակվում էին կաշիներ,պատրաստվում էին գունավոր կաշիներ և կարում էին մի քանի տեսակ կոշիկներ</w:t>
      </w:r>
      <w:r w:rsidR="008F2DD4" w:rsidRPr="00491B1C">
        <w:rPr>
          <w:rFonts w:ascii="Arial" w:hAnsi="Arial" w:cs="Arial"/>
          <w:lang w:val="hy-AM"/>
        </w:rPr>
        <w:t xml:space="preserve"> </w:t>
      </w:r>
      <w:r w:rsidR="00E11DC3" w:rsidRPr="00491B1C">
        <w:rPr>
          <w:rFonts w:ascii="Arial" w:hAnsi="Arial" w:cs="Arial"/>
          <w:lang w:val="hy-AM"/>
        </w:rPr>
        <w:t xml:space="preserve">ու մաշիկներ։Հայկական մարզում Շոպենը </w:t>
      </w:r>
      <w:r w:rsidR="005F5285" w:rsidRPr="00491B1C">
        <w:rPr>
          <w:rFonts w:ascii="Arial" w:hAnsi="Arial" w:cs="Arial"/>
          <w:lang w:val="hy-AM"/>
        </w:rPr>
        <w:t>հաշվ</w:t>
      </w:r>
      <w:r w:rsidR="00E11DC3" w:rsidRPr="00491B1C">
        <w:rPr>
          <w:rFonts w:ascii="Arial" w:hAnsi="Arial" w:cs="Arial"/>
          <w:lang w:val="hy-AM"/>
        </w:rPr>
        <w:t>ում է 45 կաշեգործարան։</w:t>
      </w:r>
    </w:p>
    <w:p w:rsidR="00E11DC3" w:rsidRPr="00491B1C" w:rsidRDefault="00E11DC3" w:rsidP="00491B1C">
      <w:pPr>
        <w:pStyle w:val="a7"/>
        <w:jc w:val="both"/>
        <w:rPr>
          <w:rFonts w:ascii="Arial" w:hAnsi="Arial" w:cs="Arial"/>
          <w:lang w:val="hy-AM"/>
        </w:rPr>
      </w:pPr>
      <w:r w:rsidRPr="00491B1C">
        <w:rPr>
          <w:rFonts w:ascii="Arial" w:hAnsi="Arial" w:cs="Arial"/>
          <w:lang w:val="hy-AM"/>
        </w:rPr>
        <w:t>Արհեստի հիմնական ճյուղերը մնում էին բրուտագործությունը,դարբնությունը,ոսկերչությունը,հացագործությունը և այլն։</w:t>
      </w:r>
    </w:p>
    <w:p w:rsidR="00E11DC3" w:rsidRPr="00491B1C" w:rsidRDefault="00E11DC3" w:rsidP="00491B1C">
      <w:pPr>
        <w:pStyle w:val="a7"/>
        <w:jc w:val="both"/>
        <w:rPr>
          <w:rFonts w:ascii="Arial" w:hAnsi="Arial" w:cs="Arial"/>
          <w:lang w:val="hy-AM"/>
        </w:rPr>
      </w:pPr>
      <w:r w:rsidRPr="00491B1C">
        <w:rPr>
          <w:rFonts w:ascii="Arial" w:hAnsi="Arial" w:cs="Arial"/>
          <w:lang w:val="hy-AM"/>
        </w:rPr>
        <w:t xml:space="preserve">Տարածված արհեստներից մեկն էլ կավագործությունն էր։Հայկական մարզի Յուվա </w:t>
      </w:r>
      <w:r w:rsidR="00C668DC" w:rsidRPr="00491B1C">
        <w:rPr>
          <w:rFonts w:ascii="Arial" w:hAnsi="Arial" w:cs="Arial"/>
          <w:lang w:val="hy-AM"/>
        </w:rPr>
        <w:t>գյուղը</w:t>
      </w:r>
      <w:r w:rsidRPr="00491B1C">
        <w:rPr>
          <w:rFonts w:ascii="Arial" w:hAnsi="Arial" w:cs="Arial"/>
          <w:lang w:val="hy-AM"/>
        </w:rPr>
        <w:t xml:space="preserve"> կավագործության</w:t>
      </w:r>
      <w:r w:rsidR="00C668DC" w:rsidRPr="00491B1C">
        <w:rPr>
          <w:rFonts w:ascii="Arial" w:hAnsi="Arial" w:cs="Arial"/>
          <w:lang w:val="hy-AM"/>
        </w:rPr>
        <w:t xml:space="preserve"> </w:t>
      </w:r>
      <w:r w:rsidRPr="00491B1C">
        <w:rPr>
          <w:rFonts w:ascii="Arial" w:hAnsi="Arial" w:cs="Arial"/>
          <w:lang w:val="hy-AM"/>
        </w:rPr>
        <w:t xml:space="preserve">նշանավոր </w:t>
      </w:r>
      <w:r w:rsidR="008F2DD4" w:rsidRPr="00491B1C">
        <w:rPr>
          <w:rFonts w:ascii="Arial" w:hAnsi="Arial" w:cs="Arial"/>
          <w:lang w:val="hy-AM"/>
        </w:rPr>
        <w:t>կենտ</w:t>
      </w:r>
      <w:r w:rsidRPr="00491B1C">
        <w:rPr>
          <w:rFonts w:ascii="Arial" w:hAnsi="Arial" w:cs="Arial"/>
          <w:lang w:val="hy-AM"/>
        </w:rPr>
        <w:t>ր</w:t>
      </w:r>
      <w:r w:rsidR="008F2DD4" w:rsidRPr="00491B1C">
        <w:rPr>
          <w:rFonts w:ascii="Arial" w:hAnsi="Arial" w:cs="Arial"/>
          <w:lang w:val="hy-AM"/>
        </w:rPr>
        <w:t>ո</w:t>
      </w:r>
      <w:r w:rsidRPr="00491B1C">
        <w:rPr>
          <w:rFonts w:ascii="Arial" w:hAnsi="Arial" w:cs="Arial"/>
          <w:lang w:val="hy-AM"/>
        </w:rPr>
        <w:t>ններից էր։Արհեստավորական արտադրությունը հիմնված էր ձեռքի ու ոտքի աշխատանքի վրա,մեքենաներ չկային,ամեն ինչ կատարվում էր պարզ գործիքներով։</w:t>
      </w:r>
    </w:p>
    <w:p w:rsidR="00E11DC3" w:rsidRPr="00491B1C" w:rsidRDefault="00E11DC3" w:rsidP="00491B1C">
      <w:pPr>
        <w:pStyle w:val="a7"/>
        <w:jc w:val="both"/>
        <w:rPr>
          <w:rFonts w:ascii="Arial" w:hAnsi="Arial" w:cs="Arial"/>
          <w:lang w:val="hy-AM"/>
        </w:rPr>
      </w:pPr>
      <w:r w:rsidRPr="00491B1C">
        <w:rPr>
          <w:rFonts w:ascii="Arial" w:hAnsi="Arial" w:cs="Arial"/>
          <w:lang w:val="hy-AM"/>
        </w:rPr>
        <w:t xml:space="preserve">Այս ժամանակահատվածում էլ արհեստավորները կազմակերպված էին </w:t>
      </w:r>
      <w:r w:rsidR="008F2DD4" w:rsidRPr="00491B1C">
        <w:rPr>
          <w:rFonts w:ascii="Arial" w:hAnsi="Arial" w:cs="Arial"/>
          <w:lang w:val="hy-AM"/>
        </w:rPr>
        <w:t xml:space="preserve">համքարությունների </w:t>
      </w:r>
      <w:r w:rsidRPr="00491B1C">
        <w:rPr>
          <w:rFonts w:ascii="Arial" w:hAnsi="Arial" w:cs="Arial"/>
          <w:lang w:val="hy-AM"/>
        </w:rPr>
        <w:t>մեջ։1863թ</w:t>
      </w:r>
      <w:r w:rsidRPr="00491B1C">
        <w:rPr>
          <w:rFonts w:ascii="Cambria Math" w:hAnsi="Cambria Math" w:cs="Cambria Math"/>
          <w:lang w:val="hy-AM"/>
        </w:rPr>
        <w:t>․</w:t>
      </w:r>
      <w:r w:rsidRPr="00491B1C">
        <w:rPr>
          <w:rFonts w:ascii="Arial" w:hAnsi="Arial" w:cs="Arial"/>
          <w:lang w:val="hy-AM"/>
        </w:rPr>
        <w:t xml:space="preserve"> Երևանի համքարությունների թիվը հասնում էր 28-ի։Դրանցից էին բազա</w:t>
      </w:r>
      <w:r w:rsidR="008F2DD4" w:rsidRPr="00491B1C">
        <w:rPr>
          <w:rFonts w:ascii="Arial" w:hAnsi="Arial" w:cs="Arial"/>
          <w:lang w:val="hy-AM"/>
        </w:rPr>
        <w:t>զ</w:t>
      </w:r>
      <w:r w:rsidRPr="00491B1C">
        <w:rPr>
          <w:rFonts w:ascii="Arial" w:hAnsi="Arial" w:cs="Arial"/>
          <w:lang w:val="hy-AM"/>
        </w:rPr>
        <w:t>ների,կաշեգործների,կոշկակարների և այլ համքարություններ։</w:t>
      </w:r>
    </w:p>
    <w:p w:rsidR="00E11DC3" w:rsidRPr="00491B1C" w:rsidRDefault="00E11DC3" w:rsidP="00491B1C">
      <w:pPr>
        <w:pStyle w:val="a7"/>
        <w:jc w:val="both"/>
        <w:rPr>
          <w:rFonts w:ascii="Arial" w:hAnsi="Arial" w:cs="Arial"/>
          <w:lang w:val="hy-AM"/>
        </w:rPr>
      </w:pPr>
      <w:r w:rsidRPr="00491B1C">
        <w:rPr>
          <w:rFonts w:ascii="Arial" w:hAnsi="Arial" w:cs="Arial"/>
          <w:lang w:val="hy-AM"/>
        </w:rPr>
        <w:lastRenderedPageBreak/>
        <w:t xml:space="preserve">Համքարությունները ունեին իրենց կանոնադրությունը,դրոշակը,գերբը,փոխադարձ օգնության դրամարկղը։Նրանք </w:t>
      </w:r>
      <w:r w:rsidR="00787B70" w:rsidRPr="00491B1C">
        <w:rPr>
          <w:rFonts w:ascii="Arial" w:hAnsi="Arial" w:cs="Arial"/>
          <w:lang w:val="hy-AM"/>
        </w:rPr>
        <w:t>սահմանում էին ապրանքների տեսակները,գները,ընտրում իրենց ավագներին,ժողովներ գումարում և այլն։Համքարությունն</w:t>
      </w:r>
      <w:r w:rsidR="00C668DC" w:rsidRPr="00491B1C">
        <w:rPr>
          <w:rFonts w:ascii="Arial" w:hAnsi="Arial" w:cs="Arial"/>
          <w:lang w:val="hy-AM"/>
        </w:rPr>
        <w:t>երն</w:t>
      </w:r>
      <w:r w:rsidR="00787B70" w:rsidRPr="00491B1C">
        <w:rPr>
          <w:rFonts w:ascii="Arial" w:hAnsi="Arial" w:cs="Arial"/>
          <w:lang w:val="hy-AM"/>
        </w:rPr>
        <w:t xml:space="preserve"> իրենց կազմակերպության ներսում օգտվում էին տնտեսական,դատական և վարչական որոշ իրավուն</w:t>
      </w:r>
      <w:r w:rsidR="008F2DD4" w:rsidRPr="00491B1C">
        <w:rPr>
          <w:rFonts w:ascii="Arial" w:hAnsi="Arial" w:cs="Arial"/>
          <w:lang w:val="hy-AM"/>
        </w:rPr>
        <w:t>քն</w:t>
      </w:r>
      <w:r w:rsidR="00787B70" w:rsidRPr="00491B1C">
        <w:rPr>
          <w:rFonts w:ascii="Arial" w:hAnsi="Arial" w:cs="Arial"/>
          <w:lang w:val="hy-AM"/>
        </w:rPr>
        <w:t>երից։Համքարական դատարանը տուգանում,պատժում էր անկարգապահ անդամներին։</w:t>
      </w:r>
    </w:p>
    <w:p w:rsidR="00787B70" w:rsidRPr="00491B1C" w:rsidRDefault="00787B70" w:rsidP="00491B1C">
      <w:pPr>
        <w:pStyle w:val="a7"/>
        <w:jc w:val="both"/>
        <w:rPr>
          <w:rFonts w:ascii="Arial" w:hAnsi="Arial" w:cs="Arial"/>
          <w:lang w:val="hy-AM"/>
        </w:rPr>
      </w:pPr>
      <w:r w:rsidRPr="00491B1C">
        <w:rPr>
          <w:rFonts w:ascii="Arial" w:hAnsi="Arial" w:cs="Arial"/>
          <w:lang w:val="hy-AM"/>
        </w:rPr>
        <w:t xml:space="preserve">Համքարությունները կազմված էին վարպետներից,ենթավարպետներից ու աշակերտներից։Աշակերտների ուսուցման ժամկետը սահմանված էր 3-10 </w:t>
      </w:r>
      <w:r w:rsidR="008F2DD4" w:rsidRPr="00491B1C">
        <w:rPr>
          <w:rFonts w:ascii="Arial" w:hAnsi="Arial" w:cs="Arial"/>
          <w:lang w:val="hy-AM"/>
        </w:rPr>
        <w:t>տարի</w:t>
      </w:r>
      <w:r w:rsidRPr="00491B1C">
        <w:rPr>
          <w:rFonts w:ascii="Arial" w:hAnsi="Arial" w:cs="Arial"/>
          <w:lang w:val="hy-AM"/>
        </w:rPr>
        <w:t xml:space="preserve">։Վարպետներն թաքցնում էին իրենց արհեստի գաղտնիքները մյուս արհեստավորներից և </w:t>
      </w:r>
      <w:r w:rsidR="008F2DD4" w:rsidRPr="00491B1C">
        <w:rPr>
          <w:rFonts w:ascii="Arial" w:hAnsi="Arial" w:cs="Arial"/>
          <w:lang w:val="hy-AM"/>
        </w:rPr>
        <w:t>աշակերտ</w:t>
      </w:r>
      <w:r w:rsidRPr="00491B1C">
        <w:rPr>
          <w:rFonts w:ascii="Arial" w:hAnsi="Arial" w:cs="Arial"/>
          <w:lang w:val="hy-AM"/>
        </w:rPr>
        <w:t>ն</w:t>
      </w:r>
      <w:r w:rsidR="008F2DD4" w:rsidRPr="00491B1C">
        <w:rPr>
          <w:rFonts w:ascii="Arial" w:hAnsi="Arial" w:cs="Arial"/>
          <w:lang w:val="hy-AM"/>
        </w:rPr>
        <w:t>ե</w:t>
      </w:r>
      <w:r w:rsidRPr="00491B1C">
        <w:rPr>
          <w:rFonts w:ascii="Arial" w:hAnsi="Arial" w:cs="Arial"/>
          <w:lang w:val="hy-AM"/>
        </w:rPr>
        <w:t>րից։</w:t>
      </w:r>
    </w:p>
    <w:p w:rsidR="00787B70" w:rsidRPr="00491B1C" w:rsidRDefault="00787B70" w:rsidP="00491B1C">
      <w:pPr>
        <w:pStyle w:val="a7"/>
        <w:jc w:val="both"/>
        <w:rPr>
          <w:rFonts w:ascii="Arial" w:hAnsi="Arial" w:cs="Arial"/>
          <w:lang w:val="hy-AM"/>
        </w:rPr>
      </w:pPr>
      <w:r w:rsidRPr="00491B1C">
        <w:rPr>
          <w:rFonts w:ascii="Arial" w:hAnsi="Arial" w:cs="Arial"/>
          <w:lang w:val="hy-AM"/>
        </w:rPr>
        <w:t xml:space="preserve">Թիֆլիսի համքարական կազմակերպությունները եռանդուն դիմադրություն էին ցույց </w:t>
      </w:r>
      <w:r w:rsidR="008F2DD4" w:rsidRPr="00491B1C">
        <w:rPr>
          <w:rFonts w:ascii="Arial" w:hAnsi="Arial" w:cs="Arial"/>
          <w:lang w:val="hy-AM"/>
        </w:rPr>
        <w:t>տալի</w:t>
      </w:r>
      <w:r w:rsidRPr="00491B1C">
        <w:rPr>
          <w:rFonts w:ascii="Arial" w:hAnsi="Arial" w:cs="Arial"/>
          <w:lang w:val="hy-AM"/>
        </w:rPr>
        <w:t xml:space="preserve">ս ռուսական </w:t>
      </w:r>
      <w:r w:rsidR="008F2DD4" w:rsidRPr="00491B1C">
        <w:rPr>
          <w:rFonts w:ascii="Arial" w:hAnsi="Arial" w:cs="Arial"/>
          <w:lang w:val="hy-AM"/>
        </w:rPr>
        <w:t>արդյունաբեր</w:t>
      </w:r>
      <w:r w:rsidRPr="00491B1C">
        <w:rPr>
          <w:rFonts w:ascii="Arial" w:hAnsi="Arial" w:cs="Arial"/>
          <w:lang w:val="hy-AM"/>
        </w:rPr>
        <w:t>ակ</w:t>
      </w:r>
      <w:r w:rsidR="008F2DD4" w:rsidRPr="00491B1C">
        <w:rPr>
          <w:rFonts w:ascii="Arial" w:hAnsi="Arial" w:cs="Arial"/>
          <w:lang w:val="hy-AM"/>
        </w:rPr>
        <w:t>ա</w:t>
      </w:r>
      <w:r w:rsidRPr="00491B1C">
        <w:rPr>
          <w:rFonts w:ascii="Arial" w:hAnsi="Arial" w:cs="Arial"/>
          <w:lang w:val="hy-AM"/>
        </w:rPr>
        <w:t>ն արտադրանքի տարածմանը։</w:t>
      </w:r>
    </w:p>
    <w:p w:rsidR="00787B70" w:rsidRPr="00491B1C" w:rsidRDefault="008F2DD4" w:rsidP="00491B1C">
      <w:pPr>
        <w:pStyle w:val="a7"/>
        <w:jc w:val="both"/>
        <w:rPr>
          <w:rFonts w:ascii="Arial" w:hAnsi="Arial" w:cs="Arial"/>
          <w:lang w:val="hy-AM"/>
        </w:rPr>
      </w:pPr>
      <w:r w:rsidRPr="00491B1C">
        <w:rPr>
          <w:rFonts w:ascii="Arial" w:hAnsi="Arial" w:cs="Arial"/>
          <w:lang w:val="hy-AM"/>
        </w:rPr>
        <w:t>Համքարությու</w:t>
      </w:r>
      <w:r w:rsidR="00787B70" w:rsidRPr="00491B1C">
        <w:rPr>
          <w:rFonts w:ascii="Arial" w:hAnsi="Arial" w:cs="Arial"/>
          <w:lang w:val="hy-AM"/>
        </w:rPr>
        <w:t>նների պաշտպանությամբ 1857թ</w:t>
      </w:r>
      <w:r w:rsidR="00787B70" w:rsidRPr="00491B1C">
        <w:rPr>
          <w:rFonts w:ascii="Cambria Math" w:hAnsi="Cambria Math" w:cs="Cambria Math"/>
          <w:lang w:val="hy-AM"/>
        </w:rPr>
        <w:t>․</w:t>
      </w:r>
      <w:r w:rsidR="00787B70" w:rsidRPr="00491B1C">
        <w:rPr>
          <w:rFonts w:ascii="Arial" w:hAnsi="Arial" w:cs="Arial"/>
          <w:lang w:val="hy-AM"/>
        </w:rPr>
        <w:t xml:space="preserve"> հրապարակ իջան Գևորգ Ախվերդյանը և Պետրոս Շանշյանը։Ախվերդյանը համքարությունների թշնամիներն էր համարում խոշոր </w:t>
      </w:r>
      <w:r w:rsidRPr="00491B1C">
        <w:rPr>
          <w:rFonts w:ascii="Arial" w:hAnsi="Arial" w:cs="Arial"/>
          <w:lang w:val="hy-AM"/>
        </w:rPr>
        <w:t>դ</w:t>
      </w:r>
      <w:r w:rsidR="00787B70" w:rsidRPr="00491B1C">
        <w:rPr>
          <w:rFonts w:ascii="Arial" w:hAnsi="Arial" w:cs="Arial"/>
          <w:lang w:val="hy-AM"/>
        </w:rPr>
        <w:t>ր</w:t>
      </w:r>
      <w:r w:rsidRPr="00491B1C">
        <w:rPr>
          <w:rFonts w:ascii="Arial" w:hAnsi="Arial" w:cs="Arial"/>
          <w:lang w:val="hy-AM"/>
        </w:rPr>
        <w:t>ամատ</w:t>
      </w:r>
      <w:r w:rsidR="00787B70" w:rsidRPr="00491B1C">
        <w:rPr>
          <w:rFonts w:ascii="Arial" w:hAnsi="Arial" w:cs="Arial"/>
          <w:lang w:val="hy-AM"/>
        </w:rPr>
        <w:t>երե</w:t>
      </w:r>
      <w:r w:rsidR="000277B5" w:rsidRPr="00491B1C">
        <w:rPr>
          <w:rFonts w:ascii="Arial" w:hAnsi="Arial" w:cs="Arial"/>
          <w:lang w:val="hy-AM"/>
        </w:rPr>
        <w:t>ր</w:t>
      </w:r>
      <w:r w:rsidR="00787B70" w:rsidRPr="00491B1C">
        <w:rPr>
          <w:rFonts w:ascii="Arial" w:hAnsi="Arial" w:cs="Arial"/>
          <w:lang w:val="hy-AM"/>
        </w:rPr>
        <w:t>ին,որոնց կամենում էին ասպարեզի միակ տերը դառնալ։</w:t>
      </w:r>
    </w:p>
    <w:p w:rsidR="00787B70" w:rsidRPr="00491B1C" w:rsidRDefault="00787B70" w:rsidP="00491B1C">
      <w:pPr>
        <w:pStyle w:val="a7"/>
        <w:jc w:val="both"/>
        <w:rPr>
          <w:rFonts w:ascii="Arial" w:hAnsi="Arial" w:cs="Arial"/>
          <w:lang w:val="hy-AM"/>
        </w:rPr>
      </w:pPr>
      <w:r w:rsidRPr="00491B1C">
        <w:rPr>
          <w:rFonts w:ascii="Arial" w:hAnsi="Arial" w:cs="Arial"/>
          <w:lang w:val="hy-AM"/>
        </w:rPr>
        <w:t xml:space="preserve">Կովկասյան գլխավոր վարչության </w:t>
      </w:r>
      <w:r w:rsidR="008F2DD4" w:rsidRPr="00491B1C">
        <w:rPr>
          <w:rFonts w:ascii="Arial" w:hAnsi="Arial" w:cs="Arial"/>
          <w:lang w:val="hy-AM"/>
        </w:rPr>
        <w:t>խորհրդի անդամ բարոն Նիկոլային գրում էր,որ առևտրական համքարությունները պետք է արգելվեն։</w:t>
      </w:r>
    </w:p>
    <w:p w:rsidR="008F2DD4" w:rsidRPr="00491B1C" w:rsidRDefault="008F2DD4" w:rsidP="00491B1C">
      <w:pPr>
        <w:pStyle w:val="a7"/>
        <w:jc w:val="both"/>
        <w:rPr>
          <w:rFonts w:ascii="Arial" w:hAnsi="Arial" w:cs="Arial"/>
          <w:lang w:val="hy-AM"/>
        </w:rPr>
      </w:pPr>
      <w:r w:rsidRPr="00491B1C">
        <w:rPr>
          <w:rFonts w:ascii="Arial" w:hAnsi="Arial" w:cs="Arial"/>
          <w:lang w:val="hy-AM"/>
        </w:rPr>
        <w:t>Համքարությունների գլխին փոթորիկ պայթեց 1865թ</w:t>
      </w:r>
      <w:r w:rsidRPr="00491B1C">
        <w:rPr>
          <w:rFonts w:ascii="Cambria Math" w:hAnsi="Cambria Math" w:cs="Cambria Math"/>
          <w:lang w:val="hy-AM"/>
        </w:rPr>
        <w:t>․</w:t>
      </w:r>
      <w:r w:rsidRPr="00491B1C">
        <w:rPr>
          <w:rFonts w:ascii="Arial" w:hAnsi="Arial" w:cs="Arial"/>
          <w:lang w:val="hy-AM"/>
        </w:rPr>
        <w:t>,երբ դրանց մեջ համախմբված արհեստավորները ցույց կազմակերպեցին այն պատճառով,որ տուրքերը ավելացվել էին 60</w:t>
      </w:r>
      <w:r w:rsidRPr="00491B1C">
        <w:rPr>
          <w:rFonts w:ascii="Cambria Math" w:hAnsi="Cambria Math" w:cs="Cambria Math"/>
          <w:lang w:val="hy-AM"/>
        </w:rPr>
        <w:t>․</w:t>
      </w:r>
      <w:r w:rsidRPr="00491B1C">
        <w:rPr>
          <w:rFonts w:ascii="Arial" w:hAnsi="Arial" w:cs="Arial"/>
          <w:lang w:val="hy-AM"/>
        </w:rPr>
        <w:t>000 ռուբլով։</w:t>
      </w:r>
      <w:r w:rsidR="002E085D" w:rsidRPr="00491B1C">
        <w:rPr>
          <w:rFonts w:ascii="Arial" w:hAnsi="Arial" w:cs="Arial"/>
          <w:lang w:val="hy-AM"/>
        </w:rPr>
        <w:t>Նրանք հարձակվեցին քաղաքագլուխ Գալուստ Շերմազանյանի տան վրա և քարուքանդ արեցին այն։</w:t>
      </w:r>
    </w:p>
    <w:p w:rsidR="002E085D" w:rsidRPr="00491B1C" w:rsidRDefault="002E085D" w:rsidP="00491B1C">
      <w:pPr>
        <w:pStyle w:val="a7"/>
        <w:jc w:val="both"/>
        <w:rPr>
          <w:rFonts w:ascii="Arial" w:hAnsi="Arial" w:cs="Arial"/>
          <w:lang w:val="hy-AM"/>
        </w:rPr>
      </w:pPr>
      <w:r w:rsidRPr="00491B1C">
        <w:rPr>
          <w:rFonts w:ascii="Arial" w:hAnsi="Arial" w:cs="Arial"/>
          <w:lang w:val="hy-AM"/>
        </w:rPr>
        <w:t>1869թ</w:t>
      </w:r>
      <w:r w:rsidRPr="00491B1C">
        <w:rPr>
          <w:rFonts w:ascii="Cambria Math" w:hAnsi="Cambria Math" w:cs="Cambria Math"/>
          <w:lang w:val="hy-AM"/>
        </w:rPr>
        <w:t>․</w:t>
      </w:r>
      <w:r w:rsidRPr="00491B1C">
        <w:rPr>
          <w:rFonts w:ascii="Arial" w:hAnsi="Arial" w:cs="Arial"/>
          <w:lang w:val="hy-AM"/>
        </w:rPr>
        <w:t xml:space="preserve"> ապրիլի 5-ին Թիֆլիսի 80 համքարություններից թողնվում էին միայն 17-</w:t>
      </w:r>
      <w:r w:rsidR="002339C7" w:rsidRPr="00491B1C">
        <w:rPr>
          <w:rFonts w:ascii="Arial" w:hAnsi="Arial" w:cs="Arial"/>
          <w:lang w:val="hy-AM"/>
        </w:rPr>
        <w:t>ը։Հա</w:t>
      </w:r>
      <w:r w:rsidRPr="00491B1C">
        <w:rPr>
          <w:rFonts w:ascii="Arial" w:hAnsi="Arial" w:cs="Arial"/>
          <w:lang w:val="hy-AM"/>
        </w:rPr>
        <w:t>մքարությունների մեջ կարող էին մնալ միայն արհեստավորները,ամբողջ գործունեությունը դրվում էր ո</w:t>
      </w:r>
      <w:r w:rsidR="002339C7" w:rsidRPr="00491B1C">
        <w:rPr>
          <w:rFonts w:ascii="Arial" w:hAnsi="Arial" w:cs="Arial"/>
          <w:lang w:val="hy-AM"/>
        </w:rPr>
        <w:t>ս</w:t>
      </w:r>
      <w:r w:rsidRPr="00491B1C">
        <w:rPr>
          <w:rFonts w:ascii="Arial" w:hAnsi="Arial" w:cs="Arial"/>
          <w:lang w:val="hy-AM"/>
        </w:rPr>
        <w:t>տիկանության հսկողության տակ։Սահմանվում էին երկաստիճան ընտրություններ։</w:t>
      </w:r>
    </w:p>
    <w:p w:rsidR="002E085D" w:rsidRPr="00491B1C" w:rsidRDefault="002E085D" w:rsidP="00491B1C">
      <w:pPr>
        <w:pStyle w:val="a7"/>
        <w:jc w:val="both"/>
        <w:rPr>
          <w:rFonts w:ascii="Arial" w:hAnsi="Arial" w:cs="Arial"/>
          <w:lang w:val="hy-AM"/>
        </w:rPr>
      </w:pPr>
      <w:r w:rsidRPr="00491B1C">
        <w:rPr>
          <w:rFonts w:ascii="Arial" w:hAnsi="Arial" w:cs="Arial"/>
          <w:lang w:val="hy-AM"/>
        </w:rPr>
        <w:t>1865թ</w:t>
      </w:r>
      <w:r w:rsidRPr="00491B1C">
        <w:rPr>
          <w:rFonts w:ascii="Cambria Math" w:hAnsi="Cambria Math" w:cs="Cambria Math"/>
          <w:lang w:val="hy-AM"/>
        </w:rPr>
        <w:t>․</w:t>
      </w:r>
      <w:r w:rsidRPr="00491B1C">
        <w:rPr>
          <w:rFonts w:ascii="Arial" w:hAnsi="Arial" w:cs="Arial"/>
          <w:lang w:val="hy-AM"/>
        </w:rPr>
        <w:t xml:space="preserve"> Թիֆլիսի համքարային կազմակերպությունների ցույցին իրենց համակրանքը արտահայտեցին Պետրոս Շանշյանը,Պետրոս Սիմոնյանը,Գաբրիել Սունդուկյանը,Պերճ Պռոշյանը և ուրիշներ։</w:t>
      </w:r>
    </w:p>
    <w:p w:rsidR="002E085D" w:rsidRPr="00491B1C" w:rsidRDefault="002E085D" w:rsidP="00491B1C">
      <w:pPr>
        <w:pStyle w:val="a7"/>
        <w:jc w:val="both"/>
        <w:rPr>
          <w:rFonts w:ascii="Arial" w:hAnsi="Arial" w:cs="Arial"/>
          <w:lang w:val="hy-AM"/>
        </w:rPr>
      </w:pPr>
      <w:r w:rsidRPr="00491B1C">
        <w:rPr>
          <w:rFonts w:ascii="Arial" w:hAnsi="Arial" w:cs="Arial"/>
          <w:lang w:val="hy-AM"/>
        </w:rPr>
        <w:t>19-րդ դարի երկրորդ կեսին ֆաբրիկա-գործարանային ա</w:t>
      </w:r>
      <w:r w:rsidR="008A26B4" w:rsidRPr="00491B1C">
        <w:rPr>
          <w:rFonts w:ascii="Arial" w:hAnsi="Arial" w:cs="Arial"/>
          <w:lang w:val="hy-AM"/>
        </w:rPr>
        <w:t>պրանքների Անդրկովկաս ներմուծելու հետևանքվ արհեստների արտադրանքը հետզհետե դուրս է մղվում,համքարությունները բռնում էին քայքայման ուղին։</w:t>
      </w:r>
    </w:p>
    <w:p w:rsidR="008A26B4" w:rsidRPr="00491B1C" w:rsidRDefault="008A26B4" w:rsidP="00491B1C">
      <w:pPr>
        <w:pStyle w:val="a7"/>
        <w:jc w:val="both"/>
        <w:rPr>
          <w:rFonts w:ascii="Arial" w:hAnsi="Arial" w:cs="Arial"/>
          <w:lang w:val="hy-AM"/>
        </w:rPr>
      </w:pPr>
      <w:r w:rsidRPr="00491B1C">
        <w:rPr>
          <w:rFonts w:ascii="Arial" w:hAnsi="Arial" w:cs="Arial"/>
          <w:lang w:val="hy-AM"/>
        </w:rPr>
        <w:t>Արևելյան Հայաստանը արդյունաբերական զարգացման տեսակետից դեռևս առաջին քայլերն էին անում։Զարգացած էր լեռնային արդյունաբերությունը։Կարևոր դեր էին խաղում օճառի,կաշվի,կավագործական,</w:t>
      </w:r>
      <w:r w:rsidR="00424902" w:rsidRPr="00491B1C">
        <w:rPr>
          <w:rFonts w:ascii="Arial" w:hAnsi="Arial" w:cs="Arial"/>
          <w:lang w:val="hy-AM"/>
        </w:rPr>
        <w:t>ներ</w:t>
      </w:r>
      <w:r w:rsidRPr="00491B1C">
        <w:rPr>
          <w:rFonts w:ascii="Arial" w:hAnsi="Arial" w:cs="Arial"/>
          <w:lang w:val="hy-AM"/>
        </w:rPr>
        <w:t xml:space="preserve">կարարական,օղու,գինու ձեռնարկությունները,ձիթհանները և այլն։Արդյունաբերության կարևոր ճյուղերից մեկը հանքագործությունն էր։19-րդ դարի առաջին կեսին Արևելյան Հայաստանում մշակվում էին Ալավերդու,Ախթալայի և Շամլուղի պղնձահանքերը,Նախիջևանի Կողբի աղահանքերը։Հայկական մարզից աղը արտահանվում էին սահմանամերձ շրջանները։Սկսվում է նաև Հայաստանի պղնձարդյունաբերության երկրորդ կարևոր կենտրոնի՝Զանգեզուրի(Կավարտ,Ղաթար,Հալիձոր,Ագարակ) հանքերի մշակումը։Հայաստանի լեռնարդյունաբերության մեջ աշխատում էր </w:t>
      </w:r>
      <w:r w:rsidR="00E2791F" w:rsidRPr="00491B1C">
        <w:rPr>
          <w:rFonts w:ascii="Arial" w:hAnsi="Arial" w:cs="Arial"/>
          <w:lang w:val="hy-AM"/>
        </w:rPr>
        <w:t>1000-1500 մարդ։</w:t>
      </w:r>
    </w:p>
    <w:p w:rsidR="00E2791F" w:rsidRPr="00491B1C" w:rsidRDefault="00E2791F" w:rsidP="00491B1C">
      <w:pPr>
        <w:pStyle w:val="a7"/>
        <w:jc w:val="both"/>
        <w:rPr>
          <w:rFonts w:ascii="Arial" w:hAnsi="Arial" w:cs="Arial"/>
          <w:lang w:val="hy-AM"/>
        </w:rPr>
      </w:pPr>
      <w:r w:rsidRPr="00491B1C">
        <w:rPr>
          <w:rFonts w:ascii="Arial" w:hAnsi="Arial" w:cs="Arial"/>
          <w:lang w:val="hy-AM"/>
        </w:rPr>
        <w:t>Հայաստանի աղահանքներում մինչև 1868թ</w:t>
      </w:r>
      <w:r w:rsidRPr="00491B1C">
        <w:rPr>
          <w:rFonts w:ascii="Cambria Math" w:hAnsi="Cambria Math" w:cs="Cambria Math"/>
          <w:lang w:val="hy-AM"/>
        </w:rPr>
        <w:t>․</w:t>
      </w:r>
      <w:r w:rsidRPr="00491B1C">
        <w:rPr>
          <w:rFonts w:ascii="Arial" w:hAnsi="Arial" w:cs="Arial"/>
          <w:lang w:val="hy-AM"/>
        </w:rPr>
        <w:t xml:space="preserve"> բանվորները մնում էին հարկադրական աշխատանքի պայմաններում։Վորոնցովի փոխարքայության տարիներին պղնձարդյունաբերության մեջ մտցվեց</w:t>
      </w:r>
      <w:r w:rsidR="002D0B46" w:rsidRPr="00491B1C">
        <w:rPr>
          <w:rFonts w:ascii="Arial" w:hAnsi="Arial" w:cs="Arial"/>
          <w:lang w:val="hy-AM"/>
        </w:rPr>
        <w:t xml:space="preserve"> </w:t>
      </w:r>
      <w:r w:rsidRPr="00491B1C">
        <w:rPr>
          <w:rFonts w:ascii="Arial" w:hAnsi="Arial" w:cs="Arial"/>
          <w:lang w:val="hy-AM"/>
        </w:rPr>
        <w:t>ազատ վարձու աշխատանքի համակարգ։Այսուհետև պղնձահանքերը կապալով էին տրվում հայ,հույն,գերմանացի արդյունաբերողներին։</w:t>
      </w:r>
    </w:p>
    <w:p w:rsidR="00E2791F" w:rsidRPr="00491B1C" w:rsidRDefault="00E2791F" w:rsidP="00491B1C">
      <w:pPr>
        <w:pStyle w:val="a7"/>
        <w:jc w:val="both"/>
        <w:rPr>
          <w:rFonts w:ascii="Arial" w:hAnsi="Arial" w:cs="Arial"/>
          <w:lang w:val="hy-AM"/>
        </w:rPr>
      </w:pPr>
      <w:r w:rsidRPr="00491B1C">
        <w:rPr>
          <w:rFonts w:ascii="Arial" w:hAnsi="Arial" w:cs="Arial"/>
          <w:lang w:val="hy-AM"/>
        </w:rPr>
        <w:t xml:space="preserve">Բանվորների վիճակը ծանր էր և ամենափոքր զանցանքի դեպքում նրանց դաժան պատիժների էին ենթարկում։Հայկական գյուղը ներգրավվում էր առևտրափոխանակային </w:t>
      </w:r>
      <w:r w:rsidR="002D0B46" w:rsidRPr="00491B1C">
        <w:rPr>
          <w:rFonts w:ascii="Arial" w:hAnsi="Arial" w:cs="Arial"/>
          <w:lang w:val="hy-AM"/>
        </w:rPr>
        <w:t>գործառու</w:t>
      </w:r>
      <w:r w:rsidRPr="00491B1C">
        <w:rPr>
          <w:rFonts w:ascii="Arial" w:hAnsi="Arial" w:cs="Arial"/>
          <w:lang w:val="hy-AM"/>
        </w:rPr>
        <w:t>թ</w:t>
      </w:r>
      <w:r w:rsidR="002D0B46" w:rsidRPr="00491B1C">
        <w:rPr>
          <w:rFonts w:ascii="Arial" w:hAnsi="Arial" w:cs="Arial"/>
          <w:lang w:val="hy-AM"/>
        </w:rPr>
        <w:t>յուն</w:t>
      </w:r>
      <w:r w:rsidRPr="00491B1C">
        <w:rPr>
          <w:rFonts w:ascii="Arial" w:hAnsi="Arial" w:cs="Arial"/>
          <w:lang w:val="hy-AM"/>
        </w:rPr>
        <w:t xml:space="preserve">ների ոլորտը։Հայ </w:t>
      </w:r>
      <w:r w:rsidR="002339C7" w:rsidRPr="00491B1C">
        <w:rPr>
          <w:rFonts w:ascii="Arial" w:hAnsi="Arial" w:cs="Arial"/>
          <w:lang w:val="hy-AM"/>
        </w:rPr>
        <w:t>առևտր</w:t>
      </w:r>
      <w:r w:rsidRPr="00491B1C">
        <w:rPr>
          <w:rFonts w:ascii="Arial" w:hAnsi="Arial" w:cs="Arial"/>
          <w:lang w:val="hy-AM"/>
        </w:rPr>
        <w:t>ակ</w:t>
      </w:r>
      <w:r w:rsidR="002339C7" w:rsidRPr="00491B1C">
        <w:rPr>
          <w:rFonts w:ascii="Arial" w:hAnsi="Arial" w:cs="Arial"/>
          <w:lang w:val="hy-AM"/>
        </w:rPr>
        <w:t>ա</w:t>
      </w:r>
      <w:r w:rsidRPr="00491B1C">
        <w:rPr>
          <w:rFonts w:ascii="Arial" w:hAnsi="Arial" w:cs="Arial"/>
          <w:lang w:val="hy-AM"/>
        </w:rPr>
        <w:t>ն կապիտալը ներգրավվում էր արդյունաբերական գործունեության ոլորտը։</w:t>
      </w:r>
    </w:p>
    <w:p w:rsidR="00E2791F" w:rsidRPr="00491B1C" w:rsidRDefault="00E2791F" w:rsidP="00491B1C">
      <w:pPr>
        <w:pStyle w:val="a7"/>
        <w:jc w:val="both"/>
        <w:rPr>
          <w:rFonts w:ascii="Arial" w:hAnsi="Arial" w:cs="Arial"/>
          <w:lang w:val="hy-AM"/>
        </w:rPr>
      </w:pPr>
      <w:r w:rsidRPr="00491B1C">
        <w:rPr>
          <w:rFonts w:ascii="Arial" w:hAnsi="Arial" w:cs="Arial"/>
          <w:lang w:val="hy-AM"/>
        </w:rPr>
        <w:t>Անդրկովկասի միացումը Ռուսաստանին նույնպես հնարավորություններ ստեղծեց առևտրի զարգացման համար։Առևտրի զարգացմանը խթանեցին անցումը հարկային նոր համակարգի,այն է՝բնամթերային հարկի փոխարինումը դրամական հարկով,որը նպաստեց տնտեսության ապրանքայնացմանը։</w:t>
      </w:r>
    </w:p>
    <w:p w:rsidR="00E2791F" w:rsidRPr="00491B1C" w:rsidRDefault="00E2791F" w:rsidP="00491B1C">
      <w:pPr>
        <w:pStyle w:val="a7"/>
        <w:jc w:val="both"/>
        <w:rPr>
          <w:rFonts w:ascii="Arial" w:hAnsi="Arial" w:cs="Arial"/>
          <w:lang w:val="hy-AM"/>
        </w:rPr>
      </w:pPr>
      <w:r w:rsidRPr="00491B1C">
        <w:rPr>
          <w:rFonts w:ascii="Arial" w:hAnsi="Arial" w:cs="Arial"/>
          <w:lang w:val="hy-AM"/>
        </w:rPr>
        <w:lastRenderedPageBreak/>
        <w:t xml:space="preserve">Պասկևիչը հրահանգեց հոգալ </w:t>
      </w:r>
      <w:r w:rsidR="002D0B46" w:rsidRPr="00491B1C">
        <w:rPr>
          <w:rFonts w:ascii="Arial" w:hAnsi="Arial" w:cs="Arial"/>
          <w:lang w:val="hy-AM"/>
        </w:rPr>
        <w:t>Ե</w:t>
      </w:r>
      <w:r w:rsidRPr="00491B1C">
        <w:rPr>
          <w:rFonts w:ascii="Arial" w:hAnsi="Arial" w:cs="Arial"/>
          <w:lang w:val="hy-AM"/>
        </w:rPr>
        <w:t>րևանում և Սարդարապատում գրավված բամբակի շահավետ վաճառքի մասին։</w:t>
      </w:r>
      <w:r w:rsidR="002339C7" w:rsidRPr="00491B1C">
        <w:rPr>
          <w:rFonts w:ascii="Arial" w:hAnsi="Arial" w:cs="Arial"/>
          <w:lang w:val="hy-AM"/>
        </w:rPr>
        <w:t>Հայտնի էին կապալառուներ Արշակունին,Միրիմանյանը,Սվեշնիկյանը և Միրզոյանը։</w:t>
      </w:r>
    </w:p>
    <w:p w:rsidR="003116EF" w:rsidRPr="00491B1C" w:rsidRDefault="003116EF" w:rsidP="00491B1C">
      <w:pPr>
        <w:pStyle w:val="a7"/>
        <w:jc w:val="both"/>
        <w:rPr>
          <w:rFonts w:ascii="Arial" w:hAnsi="Arial" w:cs="Arial"/>
          <w:lang w:val="hy-AM"/>
        </w:rPr>
      </w:pPr>
      <w:r w:rsidRPr="00491B1C">
        <w:rPr>
          <w:rFonts w:ascii="Arial" w:hAnsi="Arial" w:cs="Arial"/>
          <w:lang w:val="hy-AM"/>
        </w:rPr>
        <w:t>Արտահանվում էին բամբակ,բրինձ,չոր մրգեր,ծխախոտ և այլ ապրանքներ։Ներմուծվել էր շինարարական փայտ,անասուններ,աղացած ձուկ,հաց և այլն։</w:t>
      </w:r>
    </w:p>
    <w:p w:rsidR="003116EF" w:rsidRPr="00491B1C" w:rsidRDefault="003116EF" w:rsidP="00491B1C">
      <w:pPr>
        <w:pStyle w:val="a7"/>
        <w:jc w:val="both"/>
        <w:rPr>
          <w:rFonts w:ascii="Arial" w:hAnsi="Arial" w:cs="Arial"/>
          <w:lang w:val="hy-AM"/>
        </w:rPr>
      </w:pPr>
      <w:r w:rsidRPr="00491B1C">
        <w:rPr>
          <w:rFonts w:ascii="Arial" w:hAnsi="Arial" w:cs="Arial"/>
          <w:lang w:val="hy-AM"/>
        </w:rPr>
        <w:t>1821թ</w:t>
      </w:r>
      <w:r w:rsidRPr="00491B1C">
        <w:rPr>
          <w:rFonts w:ascii="Cambria Math" w:hAnsi="Cambria Math" w:cs="Cambria Math"/>
          <w:lang w:val="hy-AM"/>
        </w:rPr>
        <w:t>․</w:t>
      </w:r>
      <w:r w:rsidRPr="00491B1C">
        <w:rPr>
          <w:rFonts w:ascii="Arial" w:hAnsi="Arial" w:cs="Arial"/>
          <w:lang w:val="hy-AM"/>
        </w:rPr>
        <w:t xml:space="preserve"> հոկտեմբերի 8-ին ընդունվեց օրենք ազատ առևտրի վերաբերյալ։Ըստ դրա Անդրկովկասում ներմուծվող ապրանքների համար 10 տարով սահմանվում էր արտոնյալ մաքս։Առևտրականներն իրավունք էին ստանում ձեռք բերելու անշարժ սեփականություն,Սև և Կասպից </w:t>
      </w:r>
      <w:r w:rsidR="00CB4E0D" w:rsidRPr="00491B1C">
        <w:rPr>
          <w:rFonts w:ascii="Arial" w:hAnsi="Arial" w:cs="Arial"/>
          <w:lang w:val="hy-AM"/>
        </w:rPr>
        <w:t>ծովեր</w:t>
      </w:r>
      <w:r w:rsidRPr="00491B1C">
        <w:rPr>
          <w:rFonts w:ascii="Arial" w:hAnsi="Arial" w:cs="Arial"/>
          <w:lang w:val="hy-AM"/>
        </w:rPr>
        <w:t xml:space="preserve">ի միջև ընկած առևտրական ճանապարհի վրա քարվանսարաներ </w:t>
      </w:r>
      <w:r w:rsidR="00CB4E0D" w:rsidRPr="00491B1C">
        <w:rPr>
          <w:rFonts w:ascii="Arial" w:hAnsi="Arial" w:cs="Arial"/>
          <w:lang w:val="hy-AM"/>
        </w:rPr>
        <w:t>կառուցելը</w:t>
      </w:r>
      <w:r w:rsidRPr="00491B1C">
        <w:rPr>
          <w:rFonts w:ascii="Arial" w:hAnsi="Arial" w:cs="Arial"/>
          <w:lang w:val="hy-AM"/>
        </w:rPr>
        <w:t xml:space="preserve">,Անդրկովկասի վրայով </w:t>
      </w:r>
      <w:r w:rsidR="00CB4E0D" w:rsidRPr="00491B1C">
        <w:rPr>
          <w:rFonts w:ascii="Arial" w:hAnsi="Arial" w:cs="Arial"/>
          <w:lang w:val="hy-AM"/>
        </w:rPr>
        <w:t xml:space="preserve">մուտքն </w:t>
      </w:r>
      <w:r w:rsidRPr="00491B1C">
        <w:rPr>
          <w:rFonts w:ascii="Arial" w:hAnsi="Arial" w:cs="Arial"/>
          <w:lang w:val="hy-AM"/>
        </w:rPr>
        <w:t>Ռուսաստան՝խստիվ արգելվում էր։</w:t>
      </w:r>
    </w:p>
    <w:p w:rsidR="003116EF" w:rsidRPr="00491B1C" w:rsidRDefault="003116EF" w:rsidP="00491B1C">
      <w:pPr>
        <w:pStyle w:val="a7"/>
        <w:jc w:val="both"/>
        <w:rPr>
          <w:rFonts w:ascii="Arial" w:hAnsi="Arial" w:cs="Arial"/>
          <w:lang w:val="hy-AM"/>
        </w:rPr>
      </w:pPr>
      <w:r w:rsidRPr="00491B1C">
        <w:rPr>
          <w:rFonts w:ascii="Arial" w:hAnsi="Arial" w:cs="Arial"/>
          <w:lang w:val="hy-AM"/>
        </w:rPr>
        <w:t>1871թ</w:t>
      </w:r>
      <w:r w:rsidRPr="00491B1C">
        <w:rPr>
          <w:rFonts w:ascii="Cambria Math" w:hAnsi="Cambria Math" w:cs="Cambria Math"/>
          <w:lang w:val="hy-AM"/>
        </w:rPr>
        <w:t>․</w:t>
      </w:r>
      <w:r w:rsidRPr="00491B1C">
        <w:rPr>
          <w:rFonts w:ascii="Arial" w:hAnsi="Arial" w:cs="Arial"/>
          <w:lang w:val="hy-AM"/>
        </w:rPr>
        <w:t xml:space="preserve"> հունիսին ցարական կառավարությունը նոր օրենք է հրապարակում,որով </w:t>
      </w:r>
      <w:r w:rsidR="00CB4E0D" w:rsidRPr="00491B1C">
        <w:rPr>
          <w:rFonts w:ascii="Arial" w:hAnsi="Arial" w:cs="Arial"/>
          <w:lang w:val="hy-AM"/>
        </w:rPr>
        <w:t>վե</w:t>
      </w:r>
      <w:r w:rsidRPr="00491B1C">
        <w:rPr>
          <w:rFonts w:ascii="Arial" w:hAnsi="Arial" w:cs="Arial"/>
          <w:lang w:val="hy-AM"/>
        </w:rPr>
        <w:t>րացվում են տարանցիկ առևտրի արտոնությունները։</w:t>
      </w:r>
    </w:p>
    <w:p w:rsidR="003116EF" w:rsidRPr="00491B1C" w:rsidRDefault="003116EF" w:rsidP="00491B1C">
      <w:pPr>
        <w:pStyle w:val="a7"/>
        <w:jc w:val="both"/>
        <w:rPr>
          <w:rFonts w:ascii="Arial" w:hAnsi="Arial" w:cs="Arial"/>
          <w:lang w:val="hy-AM"/>
        </w:rPr>
      </w:pPr>
      <w:r w:rsidRPr="00491B1C">
        <w:rPr>
          <w:rFonts w:ascii="Arial" w:hAnsi="Arial" w:cs="Arial"/>
          <w:lang w:val="hy-AM"/>
        </w:rPr>
        <w:t>1836թ</w:t>
      </w:r>
      <w:r w:rsidRPr="00491B1C">
        <w:rPr>
          <w:rFonts w:ascii="Cambria Math" w:hAnsi="Cambria Math" w:cs="Cambria Math"/>
          <w:lang w:val="hy-AM"/>
        </w:rPr>
        <w:t>․</w:t>
      </w:r>
      <w:r w:rsidRPr="00491B1C">
        <w:rPr>
          <w:rFonts w:ascii="Arial" w:hAnsi="Arial" w:cs="Arial"/>
          <w:lang w:val="hy-AM"/>
        </w:rPr>
        <w:t xml:space="preserve"> դեկտեմբերի նոր կանոնադրությամբ թույլատրվում էին եվրոպական և առևտրական ապրանքների տրանզիտն Անդրկովկասի վրայով,իջեցվում էին եվրոպական ապրանքներից գանձվող մաքսերը։Արևմտաեվրոպական տերություններին հաջողվել էր Տրապիզոնի վրայով </w:t>
      </w:r>
      <w:r w:rsidR="00CB4E0D" w:rsidRPr="00491B1C">
        <w:rPr>
          <w:rFonts w:ascii="Arial" w:hAnsi="Arial" w:cs="Arial"/>
          <w:lang w:val="hy-AM"/>
        </w:rPr>
        <w:t>առևտր</w:t>
      </w:r>
      <w:r w:rsidRPr="00491B1C">
        <w:rPr>
          <w:rFonts w:ascii="Arial" w:hAnsi="Arial" w:cs="Arial"/>
          <w:lang w:val="hy-AM"/>
        </w:rPr>
        <w:t>ակ</w:t>
      </w:r>
      <w:r w:rsidR="00CB4E0D" w:rsidRPr="00491B1C">
        <w:rPr>
          <w:rFonts w:ascii="Arial" w:hAnsi="Arial" w:cs="Arial"/>
          <w:lang w:val="hy-AM"/>
        </w:rPr>
        <w:t>ա</w:t>
      </w:r>
      <w:r w:rsidRPr="00491B1C">
        <w:rPr>
          <w:rFonts w:ascii="Arial" w:hAnsi="Arial" w:cs="Arial"/>
          <w:lang w:val="hy-AM"/>
        </w:rPr>
        <w:t xml:space="preserve">ն ուղիներ հարթել դեպի Մերձավոր ու Միջին Արևելքի </w:t>
      </w:r>
      <w:r w:rsidR="00CB4E0D" w:rsidRPr="00491B1C">
        <w:rPr>
          <w:rFonts w:ascii="Arial" w:hAnsi="Arial" w:cs="Arial"/>
          <w:lang w:val="hy-AM"/>
        </w:rPr>
        <w:t>շուկաներ</w:t>
      </w:r>
      <w:r w:rsidRPr="00491B1C">
        <w:rPr>
          <w:rFonts w:ascii="Arial" w:hAnsi="Arial" w:cs="Arial"/>
          <w:lang w:val="hy-AM"/>
        </w:rPr>
        <w:t>։19-րդ դարում ավելի է ուժեղանում առևտ</w:t>
      </w:r>
      <w:r w:rsidR="00CB4E0D" w:rsidRPr="00491B1C">
        <w:rPr>
          <w:rFonts w:ascii="Arial" w:hAnsi="Arial" w:cs="Arial"/>
          <w:lang w:val="hy-AM"/>
        </w:rPr>
        <w:t>ր</w:t>
      </w:r>
      <w:r w:rsidRPr="00491B1C">
        <w:rPr>
          <w:rFonts w:ascii="Arial" w:hAnsi="Arial" w:cs="Arial"/>
          <w:lang w:val="hy-AM"/>
        </w:rPr>
        <w:t>ակ</w:t>
      </w:r>
      <w:r w:rsidR="00CB4E0D" w:rsidRPr="00491B1C">
        <w:rPr>
          <w:rFonts w:ascii="Arial" w:hAnsi="Arial" w:cs="Arial"/>
          <w:lang w:val="hy-AM"/>
        </w:rPr>
        <w:t>ա</w:t>
      </w:r>
      <w:r w:rsidRPr="00491B1C">
        <w:rPr>
          <w:rFonts w:ascii="Arial" w:hAnsi="Arial" w:cs="Arial"/>
          <w:lang w:val="hy-AM"/>
        </w:rPr>
        <w:t xml:space="preserve">ն կապիտալի </w:t>
      </w:r>
      <w:r w:rsidR="00CB4E0D" w:rsidRPr="00491B1C">
        <w:rPr>
          <w:rFonts w:ascii="Arial" w:hAnsi="Arial" w:cs="Arial"/>
          <w:lang w:val="hy-AM"/>
        </w:rPr>
        <w:t>մուտքը</w:t>
      </w:r>
      <w:r w:rsidRPr="00491B1C">
        <w:rPr>
          <w:rFonts w:ascii="Arial" w:hAnsi="Arial" w:cs="Arial"/>
          <w:lang w:val="hy-AM"/>
        </w:rPr>
        <w:t xml:space="preserve"> գյուղ։</w:t>
      </w:r>
    </w:p>
    <w:p w:rsidR="002B7D0D" w:rsidRPr="00491B1C" w:rsidRDefault="002B7D0D" w:rsidP="00491B1C">
      <w:pPr>
        <w:pStyle w:val="a7"/>
        <w:jc w:val="both"/>
        <w:rPr>
          <w:rFonts w:ascii="Arial" w:hAnsi="Arial" w:cs="Arial"/>
          <w:lang w:val="hy-AM"/>
        </w:rPr>
      </w:pPr>
      <w:r w:rsidRPr="00491B1C">
        <w:rPr>
          <w:rFonts w:ascii="Arial" w:hAnsi="Arial" w:cs="Arial"/>
          <w:lang w:val="hy-AM"/>
        </w:rPr>
        <w:t>19-րդ դարի առաջին կեսին շատ քաղաքներ կային Հայաստանում։Դրանք կառուցված էին միհարկանի հողե տներով,հազվագույտ դեպքերում երկհարկանի տներով և քարե շենքներով։Քաղաք</w:t>
      </w:r>
      <w:r w:rsidR="00CE5326" w:rsidRPr="00491B1C">
        <w:rPr>
          <w:rFonts w:ascii="Arial" w:hAnsi="Arial" w:cs="Arial"/>
          <w:lang w:val="hy-AM"/>
        </w:rPr>
        <w:t>ի</w:t>
      </w:r>
      <w:r w:rsidRPr="00491B1C">
        <w:rPr>
          <w:rFonts w:ascii="Arial" w:hAnsi="Arial" w:cs="Arial"/>
          <w:lang w:val="hy-AM"/>
        </w:rPr>
        <w:t xml:space="preserve"> փողոցներում և տներում գիշերները լուսավորություն չէր լինում։Քաղաքացիներից շատերն իրենց տներում անասուններ էին պահում։Քաղաքի բնակիչները զբաղվում էին առևտրով,արհեստներով,արդյունագործությամբ։1845թ</w:t>
      </w:r>
      <w:r w:rsidRPr="00491B1C">
        <w:rPr>
          <w:rFonts w:ascii="Cambria Math" w:hAnsi="Cambria Math" w:cs="Cambria Math"/>
          <w:lang w:val="hy-AM"/>
        </w:rPr>
        <w:t>․</w:t>
      </w:r>
      <w:r w:rsidRPr="00491B1C">
        <w:rPr>
          <w:rFonts w:ascii="Arial" w:hAnsi="Arial" w:cs="Arial"/>
          <w:lang w:val="hy-AM"/>
        </w:rPr>
        <w:t xml:space="preserve"> Ալեքսանդրապոլում բացվում է Հայաստանում առաջին տոնավաճառանոցը։Հետագայում տոնավաճառ է կազմակերպվում նաև Երևանում,Գանձակում,Գորիում և այլուր։</w:t>
      </w:r>
    </w:p>
    <w:p w:rsidR="002B7D0D" w:rsidRPr="00491B1C" w:rsidRDefault="00CE5326" w:rsidP="00491B1C">
      <w:pPr>
        <w:pStyle w:val="a7"/>
        <w:jc w:val="both"/>
        <w:rPr>
          <w:rFonts w:ascii="Arial" w:hAnsi="Arial" w:cs="Arial"/>
          <w:lang w:val="hy-AM"/>
        </w:rPr>
      </w:pPr>
      <w:r w:rsidRPr="00491B1C">
        <w:rPr>
          <w:rFonts w:ascii="Arial" w:hAnsi="Arial" w:cs="Arial"/>
          <w:lang w:val="hy-AM"/>
        </w:rPr>
        <w:t>Երևան ք</w:t>
      </w:r>
      <w:r w:rsidR="002B7D0D" w:rsidRPr="00491B1C">
        <w:rPr>
          <w:rFonts w:ascii="Arial" w:hAnsi="Arial" w:cs="Arial"/>
          <w:lang w:val="hy-AM"/>
        </w:rPr>
        <w:t>աղաքի բնակչության մի մասը զբաղվում է այգեգործությամբ,բանջարաբուծությամբ,թռչնաբուծությամբ և այլն։Երևանի մասին վկայում է Ի</w:t>
      </w:r>
      <w:r w:rsidR="002B7D0D" w:rsidRPr="00491B1C">
        <w:rPr>
          <w:rFonts w:ascii="Cambria Math" w:hAnsi="Cambria Math" w:cs="Cambria Math"/>
          <w:lang w:val="hy-AM"/>
        </w:rPr>
        <w:t>․</w:t>
      </w:r>
      <w:r w:rsidR="002B7D0D" w:rsidRPr="00491B1C">
        <w:rPr>
          <w:rFonts w:ascii="Arial" w:hAnsi="Arial" w:cs="Arial"/>
          <w:lang w:val="hy-AM"/>
        </w:rPr>
        <w:t xml:space="preserve"> Շոպենը։1832թ</w:t>
      </w:r>
      <w:r w:rsidR="002B7D0D" w:rsidRPr="00491B1C">
        <w:rPr>
          <w:rFonts w:ascii="Cambria Math" w:hAnsi="Cambria Math" w:cs="Cambria Math"/>
          <w:lang w:val="hy-AM"/>
        </w:rPr>
        <w:t>․</w:t>
      </w:r>
      <w:r w:rsidR="002B7D0D" w:rsidRPr="00491B1C">
        <w:rPr>
          <w:rFonts w:ascii="Arial" w:hAnsi="Arial" w:cs="Arial"/>
          <w:lang w:val="hy-AM"/>
        </w:rPr>
        <w:t xml:space="preserve"> բացվեց գավառական երկդասարան դպրոցը։</w:t>
      </w:r>
      <w:r w:rsidR="003E725E" w:rsidRPr="00491B1C">
        <w:rPr>
          <w:rFonts w:ascii="Arial" w:hAnsi="Arial" w:cs="Arial"/>
          <w:lang w:val="hy-AM"/>
        </w:rPr>
        <w:t>1850 թ</w:t>
      </w:r>
      <w:r w:rsidR="003E725E" w:rsidRPr="00491B1C">
        <w:rPr>
          <w:rFonts w:ascii="Cambria Math" w:hAnsi="Cambria Math" w:cs="Cambria Math"/>
          <w:lang w:val="hy-AM"/>
        </w:rPr>
        <w:t>․</w:t>
      </w:r>
      <w:r w:rsidR="003E725E" w:rsidRPr="00491B1C">
        <w:rPr>
          <w:rFonts w:ascii="Arial" w:hAnsi="Arial" w:cs="Arial"/>
          <w:lang w:val="hy-AM"/>
        </w:rPr>
        <w:t xml:space="preserve"> </w:t>
      </w:r>
      <w:r w:rsidR="002B7D0D" w:rsidRPr="00491B1C">
        <w:rPr>
          <w:rFonts w:ascii="Arial" w:hAnsi="Arial" w:cs="Arial"/>
          <w:lang w:val="hy-AM"/>
        </w:rPr>
        <w:t xml:space="preserve"> Երևանի բնակչությունը կազմում էր 126</w:t>
      </w:r>
      <w:r w:rsidR="002B7D0D" w:rsidRPr="00491B1C">
        <w:rPr>
          <w:rFonts w:ascii="Cambria Math" w:hAnsi="Cambria Math" w:cs="Cambria Math"/>
          <w:lang w:val="hy-AM"/>
        </w:rPr>
        <w:t>․</w:t>
      </w:r>
      <w:r w:rsidR="002B7D0D" w:rsidRPr="00491B1C">
        <w:rPr>
          <w:rFonts w:ascii="Arial" w:hAnsi="Arial" w:cs="Arial"/>
          <w:lang w:val="hy-AM"/>
        </w:rPr>
        <w:t>03</w:t>
      </w:r>
      <w:r w:rsidR="00401B4F" w:rsidRPr="00491B1C">
        <w:rPr>
          <w:rFonts w:ascii="Arial" w:hAnsi="Arial" w:cs="Arial"/>
          <w:lang w:val="hy-AM"/>
        </w:rPr>
        <w:t xml:space="preserve"> </w:t>
      </w:r>
      <w:r w:rsidRPr="00491B1C">
        <w:rPr>
          <w:rFonts w:ascii="Arial" w:hAnsi="Arial" w:cs="Arial"/>
          <w:lang w:val="hy-AM"/>
        </w:rPr>
        <w:t>մարդ</w:t>
      </w:r>
      <w:r w:rsidR="00401B4F" w:rsidRPr="00491B1C">
        <w:rPr>
          <w:rFonts w:ascii="Arial" w:hAnsi="Arial" w:cs="Arial"/>
          <w:lang w:val="hy-AM"/>
        </w:rPr>
        <w:t>։1830-1840-ական թթ</w:t>
      </w:r>
      <w:r w:rsidR="00401B4F" w:rsidRPr="00491B1C">
        <w:rPr>
          <w:rFonts w:ascii="Cambria Math" w:hAnsi="Cambria Math" w:cs="Cambria Math"/>
          <w:lang w:val="hy-AM"/>
        </w:rPr>
        <w:t>․</w:t>
      </w:r>
      <w:r w:rsidR="00401B4F" w:rsidRPr="00491B1C">
        <w:rPr>
          <w:rFonts w:ascii="Arial" w:hAnsi="Arial" w:cs="Arial"/>
          <w:lang w:val="hy-AM"/>
        </w:rPr>
        <w:t xml:space="preserve"> Երևանում սկսել էր գործել գավառական և թեմական </w:t>
      </w:r>
      <w:r w:rsidR="003E725E" w:rsidRPr="00491B1C">
        <w:rPr>
          <w:rFonts w:ascii="Arial" w:hAnsi="Arial" w:cs="Arial"/>
          <w:lang w:val="hy-AM"/>
        </w:rPr>
        <w:t>դպրոցներ։Ա</w:t>
      </w:r>
      <w:r w:rsidR="00401B4F" w:rsidRPr="00491B1C">
        <w:rPr>
          <w:rFonts w:ascii="Arial" w:hAnsi="Arial" w:cs="Arial"/>
          <w:lang w:val="hy-AM"/>
        </w:rPr>
        <w:t>բովյանը Երևանում աշխատել էր որպես դպրոցի տեսուչ։</w:t>
      </w:r>
    </w:p>
    <w:p w:rsidR="00401B4F" w:rsidRPr="00491B1C" w:rsidRDefault="00401B4F" w:rsidP="00491B1C">
      <w:pPr>
        <w:pStyle w:val="a7"/>
        <w:jc w:val="both"/>
        <w:rPr>
          <w:rFonts w:ascii="Arial" w:hAnsi="Arial" w:cs="Arial"/>
          <w:lang w:val="hy-AM"/>
        </w:rPr>
      </w:pPr>
      <w:r w:rsidRPr="00491B1C">
        <w:rPr>
          <w:rFonts w:ascii="Arial" w:hAnsi="Arial" w:cs="Arial"/>
          <w:lang w:val="hy-AM"/>
        </w:rPr>
        <w:t xml:space="preserve">Հայերը մեծ թիվ էին կազմում </w:t>
      </w:r>
      <w:r w:rsidR="00CE5326" w:rsidRPr="00491B1C">
        <w:rPr>
          <w:rFonts w:ascii="Arial" w:hAnsi="Arial" w:cs="Arial"/>
          <w:lang w:val="hy-AM"/>
        </w:rPr>
        <w:t>Թ</w:t>
      </w:r>
      <w:r w:rsidRPr="00491B1C">
        <w:rPr>
          <w:rFonts w:ascii="Arial" w:hAnsi="Arial" w:cs="Arial"/>
          <w:lang w:val="hy-AM"/>
        </w:rPr>
        <w:t>իֆլիսում,Գորիում,Շուշիում,Նուխիում և այլուր։</w:t>
      </w:r>
    </w:p>
    <w:p w:rsidR="00401B4F" w:rsidRPr="00491B1C" w:rsidRDefault="00401B4F" w:rsidP="00491B1C">
      <w:pPr>
        <w:pStyle w:val="a7"/>
        <w:jc w:val="both"/>
        <w:rPr>
          <w:rFonts w:ascii="Arial" w:hAnsi="Arial" w:cs="Arial"/>
          <w:lang w:val="hy-AM"/>
        </w:rPr>
      </w:pPr>
      <w:r w:rsidRPr="00491B1C">
        <w:rPr>
          <w:rFonts w:ascii="Arial" w:hAnsi="Arial" w:cs="Arial"/>
          <w:lang w:val="hy-AM"/>
        </w:rPr>
        <w:t>Այս կենտրոններում էլ եղբայրական վրաց և ադրբեջանական ժողովուրդների փոխադարձ կապերի պայմաններում զարգացել է հայկական քաղաքային կյանքն ու մշակույթը։</w:t>
      </w:r>
    </w:p>
    <w:p w:rsidR="00401B4F" w:rsidRPr="00491B1C" w:rsidRDefault="00401B4F" w:rsidP="00491B1C">
      <w:pPr>
        <w:pStyle w:val="a7"/>
        <w:jc w:val="both"/>
        <w:rPr>
          <w:rFonts w:ascii="Arial" w:hAnsi="Arial" w:cs="Arial"/>
          <w:lang w:val="hy-AM"/>
        </w:rPr>
      </w:pPr>
    </w:p>
    <w:p w:rsidR="00401B4F" w:rsidRPr="00491B1C" w:rsidRDefault="00401B4F" w:rsidP="00491B1C">
      <w:pPr>
        <w:pStyle w:val="a7"/>
        <w:jc w:val="both"/>
        <w:rPr>
          <w:rFonts w:ascii="Arial" w:hAnsi="Arial" w:cs="Arial"/>
          <w:lang w:val="hy-AM"/>
        </w:rPr>
      </w:pPr>
    </w:p>
    <w:p w:rsidR="00401B4F" w:rsidRPr="00491B1C" w:rsidRDefault="00401B4F" w:rsidP="00491B1C">
      <w:pPr>
        <w:pStyle w:val="a7"/>
        <w:jc w:val="both"/>
        <w:rPr>
          <w:rFonts w:ascii="Arial" w:hAnsi="Arial" w:cs="Arial"/>
          <w:lang w:val="hy-AM"/>
        </w:rPr>
      </w:pPr>
    </w:p>
    <w:p w:rsidR="00401B4F" w:rsidRPr="00491B1C" w:rsidRDefault="00401B4F" w:rsidP="00491B1C">
      <w:pPr>
        <w:pStyle w:val="a7"/>
        <w:jc w:val="both"/>
        <w:rPr>
          <w:rFonts w:ascii="Arial" w:hAnsi="Arial" w:cs="Arial"/>
          <w:lang w:val="hy-AM"/>
        </w:rPr>
      </w:pPr>
    </w:p>
    <w:p w:rsidR="009F395B" w:rsidRPr="00491B1C" w:rsidRDefault="009F395B" w:rsidP="00491B1C">
      <w:pPr>
        <w:pStyle w:val="a7"/>
        <w:jc w:val="both"/>
        <w:rPr>
          <w:rFonts w:ascii="Arial" w:hAnsi="Arial" w:cs="Arial"/>
          <w:lang w:val="hy-AM"/>
        </w:rPr>
      </w:pPr>
    </w:p>
    <w:p w:rsidR="009F395B" w:rsidRPr="00491B1C" w:rsidRDefault="009F395B" w:rsidP="00491B1C">
      <w:pPr>
        <w:pStyle w:val="a7"/>
        <w:jc w:val="both"/>
        <w:rPr>
          <w:rFonts w:ascii="Arial" w:hAnsi="Arial" w:cs="Arial"/>
          <w:lang w:val="hy-AM"/>
        </w:rPr>
      </w:pPr>
    </w:p>
    <w:p w:rsidR="009F395B" w:rsidRPr="00491B1C" w:rsidRDefault="009F395B" w:rsidP="00491B1C">
      <w:pPr>
        <w:pStyle w:val="a7"/>
        <w:jc w:val="both"/>
        <w:rPr>
          <w:rFonts w:ascii="Arial" w:hAnsi="Arial" w:cs="Arial"/>
          <w:lang w:val="hy-AM"/>
        </w:rPr>
      </w:pPr>
    </w:p>
    <w:p w:rsidR="00401B4F" w:rsidRPr="00491B1C" w:rsidRDefault="00401B4F" w:rsidP="00491B1C">
      <w:pPr>
        <w:pStyle w:val="a7"/>
        <w:jc w:val="both"/>
        <w:rPr>
          <w:rFonts w:ascii="Arial" w:hAnsi="Arial" w:cs="Arial"/>
          <w:lang w:val="hy-AM"/>
        </w:rPr>
      </w:pPr>
      <w:r w:rsidRPr="00491B1C">
        <w:rPr>
          <w:rFonts w:ascii="Arial" w:hAnsi="Arial" w:cs="Arial"/>
          <w:lang w:val="hy-AM"/>
        </w:rPr>
        <w:t xml:space="preserve">Արևմտահայերի սոցիալ-տնտեսական և </w:t>
      </w:r>
      <w:r w:rsidR="009F395B" w:rsidRPr="00491B1C">
        <w:rPr>
          <w:rFonts w:ascii="Arial" w:hAnsi="Arial" w:cs="Arial"/>
          <w:lang w:val="hy-AM"/>
        </w:rPr>
        <w:t xml:space="preserve">քաղաքային կյանքը </w:t>
      </w:r>
      <w:r w:rsidRPr="00491B1C">
        <w:rPr>
          <w:rFonts w:ascii="Arial" w:hAnsi="Arial" w:cs="Arial"/>
          <w:lang w:val="hy-AM"/>
        </w:rPr>
        <w:t xml:space="preserve">   1830-1860-ական թթ</w:t>
      </w:r>
      <w:r w:rsidRPr="00491B1C">
        <w:rPr>
          <w:rFonts w:ascii="Cambria Math" w:hAnsi="Cambria Math" w:cs="Cambria Math"/>
          <w:lang w:val="hy-AM"/>
        </w:rPr>
        <w:t>․</w:t>
      </w:r>
    </w:p>
    <w:p w:rsidR="00401B4F" w:rsidRPr="00491B1C" w:rsidRDefault="00401B4F" w:rsidP="00491B1C">
      <w:pPr>
        <w:pStyle w:val="a7"/>
        <w:jc w:val="both"/>
        <w:rPr>
          <w:rFonts w:ascii="Arial" w:hAnsi="Arial" w:cs="Arial"/>
          <w:lang w:val="hy-AM"/>
        </w:rPr>
      </w:pPr>
    </w:p>
    <w:p w:rsidR="00401B4F" w:rsidRPr="00491B1C" w:rsidRDefault="00401B4F" w:rsidP="00491B1C">
      <w:pPr>
        <w:pStyle w:val="a7"/>
        <w:jc w:val="both"/>
        <w:rPr>
          <w:rFonts w:ascii="Arial" w:hAnsi="Arial" w:cs="Arial"/>
          <w:lang w:val="hy-AM"/>
        </w:rPr>
      </w:pPr>
    </w:p>
    <w:p w:rsidR="00BB5BDC" w:rsidRPr="00491B1C" w:rsidRDefault="00401B4F" w:rsidP="00491B1C">
      <w:pPr>
        <w:pStyle w:val="a7"/>
        <w:jc w:val="both"/>
        <w:rPr>
          <w:rFonts w:ascii="Arial" w:hAnsi="Arial" w:cs="Arial"/>
          <w:lang w:val="hy-AM"/>
        </w:rPr>
      </w:pPr>
      <w:r w:rsidRPr="00491B1C">
        <w:rPr>
          <w:rFonts w:ascii="Arial" w:hAnsi="Arial" w:cs="Arial"/>
          <w:lang w:val="hy-AM"/>
        </w:rPr>
        <w:t>Ռեֆոր</w:t>
      </w:r>
      <w:r w:rsidR="00CE5326" w:rsidRPr="00491B1C">
        <w:rPr>
          <w:rFonts w:ascii="Arial" w:hAnsi="Arial" w:cs="Arial"/>
          <w:lang w:val="hy-AM"/>
        </w:rPr>
        <w:t>մ</w:t>
      </w:r>
      <w:r w:rsidRPr="00491B1C">
        <w:rPr>
          <w:rFonts w:ascii="Arial" w:hAnsi="Arial" w:cs="Arial"/>
          <w:lang w:val="hy-AM"/>
        </w:rPr>
        <w:t>ները Թուրքիայում։19-րդ դարի երկրորդ քառորդին Թուրքիան շարունակում էր մնալ որպես ագրարային երկիր։Ռեֆոր</w:t>
      </w:r>
      <w:r w:rsidR="00CE5326" w:rsidRPr="00491B1C">
        <w:rPr>
          <w:rFonts w:ascii="Arial" w:hAnsi="Arial" w:cs="Arial"/>
          <w:lang w:val="hy-AM"/>
        </w:rPr>
        <w:t>մ</w:t>
      </w:r>
      <w:r w:rsidRPr="00491B1C">
        <w:rPr>
          <w:rFonts w:ascii="Arial" w:hAnsi="Arial" w:cs="Arial"/>
          <w:lang w:val="hy-AM"/>
        </w:rPr>
        <w:t xml:space="preserve">ների կարիք էր զգացվում։Ռեֆորմներով շահագրգռված էին արդյունաբերողներն ու առևտրականները,նաև գյուղացիական զանգվածները։Արտաքին գործերի նախարար Ռեշիդ փաշան Աբդուլ Մեջիդ սուլթանին </w:t>
      </w:r>
      <w:r w:rsidR="00CE5326" w:rsidRPr="00491B1C">
        <w:rPr>
          <w:rFonts w:ascii="Arial" w:hAnsi="Arial" w:cs="Arial"/>
          <w:lang w:val="hy-AM"/>
        </w:rPr>
        <w:t>ստիպեց</w:t>
      </w:r>
      <w:r w:rsidRPr="00491B1C">
        <w:rPr>
          <w:rFonts w:ascii="Arial" w:hAnsi="Arial" w:cs="Arial"/>
          <w:lang w:val="hy-AM"/>
        </w:rPr>
        <w:t xml:space="preserve"> 1839թ</w:t>
      </w:r>
      <w:r w:rsidRPr="00491B1C">
        <w:rPr>
          <w:rFonts w:ascii="Cambria Math" w:hAnsi="Cambria Math" w:cs="Cambria Math"/>
          <w:lang w:val="hy-AM"/>
        </w:rPr>
        <w:t>․</w:t>
      </w:r>
      <w:r w:rsidRPr="00491B1C">
        <w:rPr>
          <w:rFonts w:ascii="Arial" w:hAnsi="Arial" w:cs="Arial"/>
          <w:lang w:val="hy-AM"/>
        </w:rPr>
        <w:t xml:space="preserve"> նոյեմբերի 3-ին ստորագրել ռեֆորմների ծրագիր,որը կոչվեց </w:t>
      </w:r>
      <w:r w:rsidR="00CE5326" w:rsidRPr="00491B1C">
        <w:rPr>
          <w:rFonts w:ascii="Arial" w:hAnsi="Arial" w:cs="Arial"/>
          <w:lang w:val="hy-AM"/>
        </w:rPr>
        <w:t>Գյուլխանե</w:t>
      </w:r>
      <w:r w:rsidRPr="00491B1C">
        <w:rPr>
          <w:rFonts w:ascii="Arial" w:hAnsi="Arial" w:cs="Arial"/>
          <w:lang w:val="hy-AM"/>
        </w:rPr>
        <w:t>ի Հաթթը-շերիֆ (Վարդաստանի հրովարտակ)։Այն ստորագրվեց Գյուլխանե պալատում։Ներկա էր ամբողջ արքունիքը,բարձր</w:t>
      </w:r>
      <w:r w:rsidR="00CB4E0D" w:rsidRPr="00491B1C">
        <w:rPr>
          <w:rFonts w:ascii="Arial" w:hAnsi="Arial" w:cs="Arial"/>
          <w:lang w:val="hy-AM"/>
        </w:rPr>
        <w:t>աստիճան պաշտոնյաներ,հոգևորականությունը և այլն։</w:t>
      </w:r>
    </w:p>
    <w:p w:rsidR="00CB4E0D" w:rsidRPr="00491B1C" w:rsidRDefault="00CB4E0D" w:rsidP="00491B1C">
      <w:pPr>
        <w:pStyle w:val="a7"/>
        <w:jc w:val="both"/>
        <w:rPr>
          <w:rFonts w:ascii="Arial" w:hAnsi="Arial" w:cs="Arial"/>
          <w:lang w:val="hy-AM"/>
        </w:rPr>
      </w:pPr>
      <w:r w:rsidRPr="00491B1C">
        <w:rPr>
          <w:rFonts w:ascii="Arial" w:hAnsi="Arial" w:cs="Arial"/>
          <w:lang w:val="hy-AM"/>
        </w:rPr>
        <w:lastRenderedPageBreak/>
        <w:t>Հաթթը-շերիֆը պետության հպատակներին խոստանում էր պատվի,ունեցվածքի և կյանքի ապահովություն,որոշ փոփոխություններ հարկատվության համակարգում,</w:t>
      </w:r>
      <w:r w:rsidR="003E725E" w:rsidRPr="00491B1C">
        <w:rPr>
          <w:rFonts w:ascii="Arial" w:hAnsi="Arial" w:cs="Arial"/>
          <w:lang w:val="hy-AM"/>
        </w:rPr>
        <w:t>այլազգիները</w:t>
      </w:r>
      <w:r w:rsidRPr="00491B1C">
        <w:rPr>
          <w:rFonts w:ascii="Arial" w:hAnsi="Arial" w:cs="Arial"/>
          <w:lang w:val="hy-AM"/>
        </w:rPr>
        <w:t xml:space="preserve"> բանակում ծառայության թույլտվություն էին ստանում։</w:t>
      </w:r>
    </w:p>
    <w:p w:rsidR="00CB4E0D" w:rsidRPr="00491B1C" w:rsidRDefault="00CB4E0D" w:rsidP="00491B1C">
      <w:pPr>
        <w:pStyle w:val="a7"/>
        <w:jc w:val="both"/>
        <w:rPr>
          <w:rFonts w:ascii="Arial" w:hAnsi="Arial" w:cs="Arial"/>
          <w:lang w:val="hy-AM"/>
        </w:rPr>
      </w:pPr>
      <w:r w:rsidRPr="00491B1C">
        <w:rPr>
          <w:rFonts w:ascii="Arial" w:hAnsi="Arial" w:cs="Arial"/>
          <w:lang w:val="hy-AM"/>
        </w:rPr>
        <w:t>1839թ</w:t>
      </w:r>
      <w:r w:rsidRPr="00491B1C">
        <w:rPr>
          <w:rFonts w:ascii="Cambria Math" w:hAnsi="Cambria Math" w:cs="Cambria Math"/>
          <w:lang w:val="hy-AM"/>
        </w:rPr>
        <w:t>․</w:t>
      </w:r>
      <w:r w:rsidRPr="00491B1C">
        <w:rPr>
          <w:rFonts w:ascii="Arial" w:hAnsi="Arial" w:cs="Arial"/>
          <w:lang w:val="hy-AM"/>
        </w:rPr>
        <w:t xml:space="preserve"> թանզիմաթի հռչակած սկզբունքերը գոհունակությամբ ընդունեցին հպատակ ժողովուրդները։Բայց այդ խոստումները չիրագործվեցին,մնացին թղթի վրա։</w:t>
      </w:r>
    </w:p>
    <w:p w:rsidR="00E14BD7" w:rsidRPr="00491B1C" w:rsidRDefault="00E14BD7" w:rsidP="00491B1C">
      <w:pPr>
        <w:pStyle w:val="a7"/>
        <w:jc w:val="both"/>
        <w:rPr>
          <w:rFonts w:ascii="Arial" w:hAnsi="Arial" w:cs="Arial"/>
          <w:lang w:val="hy-AM"/>
        </w:rPr>
      </w:pPr>
      <w:r w:rsidRPr="00491B1C">
        <w:rPr>
          <w:rFonts w:ascii="Arial" w:hAnsi="Arial" w:cs="Arial"/>
          <w:lang w:val="hy-AM"/>
        </w:rPr>
        <w:t>Սուլթանական կառավարությունը շարունակում էր բռնությունները հայերի նկատմամբ։</w:t>
      </w:r>
    </w:p>
    <w:p w:rsidR="00E14BD7" w:rsidRPr="00491B1C" w:rsidRDefault="00E14BD7" w:rsidP="00491B1C">
      <w:pPr>
        <w:pStyle w:val="a7"/>
        <w:jc w:val="both"/>
        <w:rPr>
          <w:rFonts w:ascii="Arial" w:hAnsi="Arial" w:cs="Arial"/>
          <w:lang w:val="hy-AM"/>
        </w:rPr>
      </w:pPr>
      <w:r w:rsidRPr="00491B1C">
        <w:rPr>
          <w:rFonts w:ascii="Arial" w:hAnsi="Arial" w:cs="Arial"/>
          <w:lang w:val="hy-AM"/>
        </w:rPr>
        <w:t>Բնորոշ է հետևյալ փաստը։1839թ</w:t>
      </w:r>
      <w:r w:rsidRPr="00491B1C">
        <w:rPr>
          <w:rFonts w:ascii="Cambria Math" w:hAnsi="Cambria Math" w:cs="Cambria Math"/>
          <w:lang w:val="hy-AM"/>
        </w:rPr>
        <w:t>․</w:t>
      </w:r>
      <w:r w:rsidRPr="00491B1C">
        <w:rPr>
          <w:rFonts w:ascii="Arial" w:hAnsi="Arial" w:cs="Arial"/>
          <w:lang w:val="hy-AM"/>
        </w:rPr>
        <w:t xml:space="preserve"> Պոլսում մի հայ երիտասարդ՝Հովակիմ </w:t>
      </w:r>
      <w:r w:rsidR="003E725E" w:rsidRPr="00491B1C">
        <w:rPr>
          <w:rFonts w:ascii="Arial" w:hAnsi="Arial" w:cs="Arial"/>
          <w:lang w:val="hy-AM"/>
        </w:rPr>
        <w:t>Թա</w:t>
      </w:r>
      <w:r w:rsidRPr="00491B1C">
        <w:rPr>
          <w:rFonts w:ascii="Arial" w:hAnsi="Arial" w:cs="Arial"/>
          <w:lang w:val="hy-AM"/>
        </w:rPr>
        <w:t>վուքչյանը մահմեդականություն է ընդունում,բայց հետո զղջում է։Թուրքական կառավարությունը բանտարկում է նրան և,չնայած ծնողների աղերսանքներին,պատրիարքի միջնորդությանը բազմաթիվ տանջանքներից հետո,1843թ</w:t>
      </w:r>
      <w:r w:rsidRPr="00491B1C">
        <w:rPr>
          <w:rFonts w:ascii="Cambria Math" w:hAnsi="Cambria Math" w:cs="Cambria Math"/>
          <w:lang w:val="hy-AM"/>
        </w:rPr>
        <w:t>․</w:t>
      </w:r>
      <w:r w:rsidRPr="00491B1C">
        <w:rPr>
          <w:rFonts w:ascii="Arial" w:hAnsi="Arial" w:cs="Arial"/>
          <w:lang w:val="hy-AM"/>
        </w:rPr>
        <w:t xml:space="preserve"> օգոստոսի 17-ին գլխատ</w:t>
      </w:r>
      <w:r w:rsidR="009F395B" w:rsidRPr="00491B1C">
        <w:rPr>
          <w:rFonts w:ascii="Arial" w:hAnsi="Arial" w:cs="Arial"/>
          <w:lang w:val="hy-AM"/>
        </w:rPr>
        <w:t>վ</w:t>
      </w:r>
      <w:r w:rsidRPr="00491B1C">
        <w:rPr>
          <w:rFonts w:ascii="Arial" w:hAnsi="Arial" w:cs="Arial"/>
          <w:lang w:val="hy-AM"/>
        </w:rPr>
        <w:t>ում է։Թանզիմաթի հրապարակումից մի տարի հետո աննշան հանցանքի համար փաշան հրամայում է շիկացած թաս դնել հայ գյուղացու գլխին։</w:t>
      </w:r>
    </w:p>
    <w:p w:rsidR="00E14BD7" w:rsidRPr="00491B1C" w:rsidRDefault="00E14BD7" w:rsidP="00491B1C">
      <w:pPr>
        <w:pStyle w:val="a7"/>
        <w:jc w:val="both"/>
        <w:rPr>
          <w:rFonts w:ascii="Arial" w:hAnsi="Arial" w:cs="Arial"/>
          <w:lang w:val="hy-AM"/>
        </w:rPr>
      </w:pPr>
      <w:r w:rsidRPr="00491B1C">
        <w:rPr>
          <w:rFonts w:ascii="Arial" w:hAnsi="Arial" w:cs="Arial"/>
          <w:lang w:val="hy-AM"/>
        </w:rPr>
        <w:t>Թղթի վրա ՝իրավահավասարություն,իսկ իրականում իրավազրկություն։Այդպիսին էր հայերի վիճակը Թուրքիայում։</w:t>
      </w:r>
    </w:p>
    <w:p w:rsidR="00E14BD7" w:rsidRPr="00491B1C" w:rsidRDefault="00E14BD7" w:rsidP="00491B1C">
      <w:pPr>
        <w:pStyle w:val="a7"/>
        <w:jc w:val="both"/>
        <w:rPr>
          <w:rFonts w:ascii="Arial" w:hAnsi="Arial" w:cs="Arial"/>
          <w:lang w:val="hy-AM"/>
        </w:rPr>
      </w:pPr>
      <w:r w:rsidRPr="00491B1C">
        <w:rPr>
          <w:rFonts w:ascii="Arial" w:hAnsi="Arial" w:cs="Arial"/>
          <w:lang w:val="hy-AM"/>
        </w:rPr>
        <w:t>1856թ</w:t>
      </w:r>
      <w:r w:rsidRPr="00491B1C">
        <w:rPr>
          <w:rFonts w:ascii="Cambria Math" w:hAnsi="Cambria Math" w:cs="Cambria Math"/>
          <w:lang w:val="hy-AM"/>
        </w:rPr>
        <w:t>․</w:t>
      </w:r>
      <w:r w:rsidRPr="00491B1C">
        <w:rPr>
          <w:rFonts w:ascii="Arial" w:hAnsi="Arial" w:cs="Arial"/>
          <w:lang w:val="hy-AM"/>
        </w:rPr>
        <w:t xml:space="preserve"> փետրվարի 18-ին  տրվեց նոր հրովարտակ,որը կոչվեց Հաթթը Հումայուն։</w:t>
      </w:r>
    </w:p>
    <w:p w:rsidR="00E14BD7" w:rsidRPr="00491B1C" w:rsidRDefault="00E14BD7" w:rsidP="00491B1C">
      <w:pPr>
        <w:pStyle w:val="a7"/>
        <w:jc w:val="both"/>
        <w:rPr>
          <w:rFonts w:ascii="Arial" w:hAnsi="Arial" w:cs="Arial"/>
          <w:lang w:val="hy-AM"/>
        </w:rPr>
      </w:pPr>
      <w:r w:rsidRPr="00491B1C">
        <w:rPr>
          <w:rFonts w:ascii="Arial" w:hAnsi="Arial" w:cs="Arial"/>
          <w:lang w:val="hy-AM"/>
        </w:rPr>
        <w:t>1856թ</w:t>
      </w:r>
      <w:r w:rsidRPr="00491B1C">
        <w:rPr>
          <w:rFonts w:ascii="Cambria Math" w:hAnsi="Cambria Math" w:cs="Cambria Math"/>
          <w:lang w:val="hy-AM"/>
        </w:rPr>
        <w:t>․</w:t>
      </w:r>
      <w:r w:rsidRPr="00491B1C">
        <w:rPr>
          <w:rFonts w:ascii="Arial" w:hAnsi="Arial" w:cs="Arial"/>
          <w:lang w:val="hy-AM"/>
        </w:rPr>
        <w:t xml:space="preserve"> օրենքով ստեղծվում էին մինիստրություններ,</w:t>
      </w:r>
      <w:r w:rsidR="0057101A" w:rsidRPr="00491B1C">
        <w:rPr>
          <w:rFonts w:ascii="Arial" w:hAnsi="Arial" w:cs="Arial"/>
          <w:lang w:val="hy-AM"/>
        </w:rPr>
        <w:t>կազմակերպ</w:t>
      </w:r>
      <w:r w:rsidRPr="00491B1C">
        <w:rPr>
          <w:rFonts w:ascii="Arial" w:hAnsi="Arial" w:cs="Arial"/>
          <w:lang w:val="hy-AM"/>
        </w:rPr>
        <w:t>վում էր Օտոմանյան բանկը,քրիստոնյա ազգերը հոգևոր խորհուրդներ ընտրելու</w:t>
      </w:r>
      <w:r w:rsidR="004E1AEE" w:rsidRPr="00491B1C">
        <w:rPr>
          <w:rFonts w:ascii="Arial" w:hAnsi="Arial" w:cs="Arial"/>
          <w:lang w:val="hy-AM"/>
        </w:rPr>
        <w:t xml:space="preserve"> թույլտվություն էին ձեռք բերում։</w:t>
      </w:r>
    </w:p>
    <w:p w:rsidR="004E1AEE" w:rsidRPr="00491B1C" w:rsidRDefault="004E1AEE" w:rsidP="00491B1C">
      <w:pPr>
        <w:pStyle w:val="a7"/>
        <w:jc w:val="both"/>
        <w:rPr>
          <w:rFonts w:ascii="Arial" w:hAnsi="Arial" w:cs="Arial"/>
          <w:lang w:val="hy-AM"/>
        </w:rPr>
      </w:pPr>
      <w:r w:rsidRPr="00491B1C">
        <w:rPr>
          <w:rFonts w:ascii="Arial" w:hAnsi="Arial" w:cs="Arial"/>
          <w:lang w:val="hy-AM"/>
        </w:rPr>
        <w:t xml:space="preserve">Այս օրենքները </w:t>
      </w:r>
      <w:r w:rsidR="0057101A" w:rsidRPr="00491B1C">
        <w:rPr>
          <w:rFonts w:ascii="Arial" w:hAnsi="Arial" w:cs="Arial"/>
          <w:lang w:val="hy-AM"/>
        </w:rPr>
        <w:t>հի</w:t>
      </w:r>
      <w:r w:rsidRPr="00491B1C">
        <w:rPr>
          <w:rFonts w:ascii="Arial" w:hAnsi="Arial" w:cs="Arial"/>
          <w:lang w:val="hy-AM"/>
        </w:rPr>
        <w:t>մնականում չկիրառվեցին։</w:t>
      </w:r>
    </w:p>
    <w:p w:rsidR="004E1AEE" w:rsidRPr="00491B1C" w:rsidRDefault="0057101A" w:rsidP="00491B1C">
      <w:pPr>
        <w:pStyle w:val="a7"/>
        <w:jc w:val="both"/>
        <w:rPr>
          <w:rFonts w:ascii="Arial" w:hAnsi="Arial" w:cs="Arial"/>
          <w:lang w:val="hy-AM"/>
        </w:rPr>
      </w:pPr>
      <w:r w:rsidRPr="00491B1C">
        <w:rPr>
          <w:rFonts w:ascii="Arial" w:hAnsi="Arial" w:cs="Arial"/>
          <w:lang w:val="hy-AM"/>
        </w:rPr>
        <w:t>Գյուղացիության</w:t>
      </w:r>
      <w:r w:rsidR="004E1AEE" w:rsidRPr="00491B1C">
        <w:rPr>
          <w:rFonts w:ascii="Arial" w:hAnsi="Arial" w:cs="Arial"/>
          <w:lang w:val="hy-AM"/>
        </w:rPr>
        <w:t xml:space="preserve"> վիճակը։19-րդ դարի երկրորդ քառորդից փոփոխության ենթարկվեց Թուրքիայի վարչաձևը։1834թ</w:t>
      </w:r>
      <w:r w:rsidR="004E1AEE" w:rsidRPr="00491B1C">
        <w:rPr>
          <w:rFonts w:ascii="Cambria Math" w:hAnsi="Cambria Math" w:cs="Cambria Math"/>
          <w:lang w:val="hy-AM"/>
        </w:rPr>
        <w:t>․</w:t>
      </w:r>
      <w:r w:rsidR="004E1AEE" w:rsidRPr="00491B1C">
        <w:rPr>
          <w:rFonts w:ascii="Arial" w:hAnsi="Arial" w:cs="Arial"/>
          <w:lang w:val="hy-AM"/>
        </w:rPr>
        <w:t xml:space="preserve"> նախկին փաշայությունը վերանվանվեցին </w:t>
      </w:r>
      <w:r w:rsidR="006D5AEC" w:rsidRPr="00491B1C">
        <w:rPr>
          <w:rFonts w:ascii="Arial" w:hAnsi="Arial" w:cs="Arial"/>
          <w:lang w:val="hy-AM"/>
        </w:rPr>
        <w:t>վիլայեթներ</w:t>
      </w:r>
      <w:r w:rsidR="004E1AEE" w:rsidRPr="00491B1C">
        <w:rPr>
          <w:rFonts w:ascii="Arial" w:hAnsi="Arial" w:cs="Arial"/>
          <w:lang w:val="hy-AM"/>
        </w:rPr>
        <w:t>,որոնք իրենց հերթին բաժանվեցին սանջակների ու կազաների։</w:t>
      </w:r>
    </w:p>
    <w:p w:rsidR="004E1AEE" w:rsidRPr="00491B1C" w:rsidRDefault="004E1AEE" w:rsidP="00491B1C">
      <w:pPr>
        <w:pStyle w:val="a7"/>
        <w:jc w:val="both"/>
        <w:rPr>
          <w:rFonts w:ascii="Arial" w:hAnsi="Arial" w:cs="Arial"/>
          <w:lang w:val="hy-AM"/>
        </w:rPr>
      </w:pPr>
      <w:r w:rsidRPr="00491B1C">
        <w:rPr>
          <w:rFonts w:ascii="Arial" w:hAnsi="Arial" w:cs="Arial"/>
          <w:lang w:val="hy-AM"/>
        </w:rPr>
        <w:t>Արևմտյան Հայաստանը բաժանվեց Էրզրումի,Սվազի,Դիարբեքիրի և Խարբերդի վիլայեթների,իսկ մի քանի գավառներ էլ միացվեցին Տրապիզոնին։</w:t>
      </w:r>
    </w:p>
    <w:p w:rsidR="004E1AEE" w:rsidRPr="00491B1C" w:rsidRDefault="004E1AEE" w:rsidP="00491B1C">
      <w:pPr>
        <w:pStyle w:val="a7"/>
        <w:jc w:val="both"/>
        <w:rPr>
          <w:rFonts w:ascii="Arial" w:hAnsi="Arial" w:cs="Arial"/>
          <w:lang w:val="hy-AM"/>
        </w:rPr>
      </w:pPr>
      <w:r w:rsidRPr="00491B1C">
        <w:rPr>
          <w:rFonts w:ascii="Arial" w:hAnsi="Arial" w:cs="Arial"/>
          <w:lang w:val="hy-AM"/>
        </w:rPr>
        <w:t>1867թ</w:t>
      </w:r>
      <w:r w:rsidRPr="00491B1C">
        <w:rPr>
          <w:rFonts w:ascii="Cambria Math" w:hAnsi="Cambria Math" w:cs="Cambria Math"/>
          <w:lang w:val="hy-AM"/>
        </w:rPr>
        <w:t>․</w:t>
      </w:r>
      <w:r w:rsidRPr="00491B1C">
        <w:rPr>
          <w:rFonts w:ascii="Arial" w:hAnsi="Arial" w:cs="Arial"/>
          <w:lang w:val="hy-AM"/>
        </w:rPr>
        <w:t xml:space="preserve"> հրապարակվեց &lt;&lt;վիլայեթների վարչության մ</w:t>
      </w:r>
      <w:r w:rsidR="006D5AEC" w:rsidRPr="00491B1C">
        <w:rPr>
          <w:rFonts w:ascii="Arial" w:hAnsi="Arial" w:cs="Arial"/>
          <w:lang w:val="hy-AM"/>
        </w:rPr>
        <w:t>ա</w:t>
      </w:r>
      <w:r w:rsidRPr="00491B1C">
        <w:rPr>
          <w:rFonts w:ascii="Arial" w:hAnsi="Arial" w:cs="Arial"/>
          <w:lang w:val="hy-AM"/>
        </w:rPr>
        <w:t>սին օրենքը&gt;&gt;։</w:t>
      </w:r>
    </w:p>
    <w:p w:rsidR="004E1AEE" w:rsidRPr="00491B1C" w:rsidRDefault="004E1AEE" w:rsidP="00491B1C">
      <w:pPr>
        <w:pStyle w:val="a7"/>
        <w:jc w:val="both"/>
        <w:rPr>
          <w:rFonts w:ascii="Arial" w:hAnsi="Arial" w:cs="Arial"/>
          <w:lang w:val="hy-AM"/>
        </w:rPr>
      </w:pPr>
      <w:r w:rsidRPr="00491B1C">
        <w:rPr>
          <w:rFonts w:ascii="Arial" w:hAnsi="Arial" w:cs="Arial"/>
          <w:lang w:val="hy-AM"/>
        </w:rPr>
        <w:t>Էրզրումի վիլայեթի մեջ մտցվեցին Կարսը,Բայազետը և Էրզինջանը։Սվազի վիլայեթին էր մնում Սեբաստիան,Ամասիան,</w:t>
      </w:r>
      <w:r w:rsidR="0057101A" w:rsidRPr="00491B1C">
        <w:rPr>
          <w:rFonts w:ascii="Arial" w:hAnsi="Arial" w:cs="Arial"/>
          <w:lang w:val="hy-AM"/>
        </w:rPr>
        <w:t>Դի</w:t>
      </w:r>
      <w:r w:rsidRPr="00491B1C">
        <w:rPr>
          <w:rFonts w:ascii="Arial" w:hAnsi="Arial" w:cs="Arial"/>
          <w:lang w:val="hy-AM"/>
        </w:rPr>
        <w:t xml:space="preserve">վրիկը,Խարբերդի վիլայեթին՝Խարբերդը,Մալաթիան,Մադենը,Շապին-Կարահիսարը և Գյումուշխանեն և կցվում էին Տրապիզոնին։Դիարբեքիրի վիլայեթի մեջ էին մտցվում </w:t>
      </w:r>
      <w:r w:rsidR="0057101A" w:rsidRPr="00491B1C">
        <w:rPr>
          <w:rFonts w:ascii="Arial" w:hAnsi="Arial" w:cs="Arial"/>
          <w:lang w:val="hy-AM"/>
        </w:rPr>
        <w:t xml:space="preserve"> </w:t>
      </w:r>
      <w:r w:rsidRPr="00491B1C">
        <w:rPr>
          <w:rFonts w:ascii="Arial" w:hAnsi="Arial" w:cs="Arial"/>
          <w:lang w:val="hy-AM"/>
        </w:rPr>
        <w:t xml:space="preserve">Դիարբեքիրը,Մուշը,Վանը,Հեքյարին,Ջեզիրեն,Բիթլիսը։Ըստ այդ օրենքի նախկին փաշաները կոչվում էին </w:t>
      </w:r>
      <w:r w:rsidR="00105322" w:rsidRPr="00491B1C">
        <w:rPr>
          <w:rFonts w:ascii="Arial" w:hAnsi="Arial" w:cs="Arial"/>
          <w:lang w:val="hy-AM"/>
        </w:rPr>
        <w:t>վալի։</w:t>
      </w:r>
    </w:p>
    <w:p w:rsidR="00105322" w:rsidRPr="00491B1C" w:rsidRDefault="00105322" w:rsidP="00491B1C">
      <w:pPr>
        <w:pStyle w:val="a7"/>
        <w:jc w:val="both"/>
        <w:rPr>
          <w:rFonts w:ascii="Arial" w:hAnsi="Arial" w:cs="Arial"/>
          <w:lang w:val="hy-AM"/>
        </w:rPr>
      </w:pPr>
      <w:r w:rsidRPr="00491B1C">
        <w:rPr>
          <w:rFonts w:ascii="Arial" w:hAnsi="Arial" w:cs="Arial"/>
          <w:lang w:val="hy-AM"/>
        </w:rPr>
        <w:t>1830-50-ական թթ</w:t>
      </w:r>
      <w:r w:rsidRPr="00491B1C">
        <w:rPr>
          <w:rFonts w:ascii="Cambria Math" w:hAnsi="Cambria Math" w:cs="Cambria Math"/>
          <w:lang w:val="hy-AM"/>
        </w:rPr>
        <w:t>․</w:t>
      </w:r>
      <w:r w:rsidRPr="00491B1C">
        <w:rPr>
          <w:rFonts w:ascii="Arial" w:hAnsi="Arial" w:cs="Arial"/>
          <w:lang w:val="hy-AM"/>
        </w:rPr>
        <w:t xml:space="preserve"> Թուրքիայում վերափոխվում է նաև հողատիրության ձևերը։</w:t>
      </w:r>
    </w:p>
    <w:p w:rsidR="00105322" w:rsidRPr="00491B1C" w:rsidRDefault="00105322" w:rsidP="00491B1C">
      <w:pPr>
        <w:pStyle w:val="a7"/>
        <w:jc w:val="both"/>
        <w:rPr>
          <w:rFonts w:ascii="Arial" w:hAnsi="Arial" w:cs="Arial"/>
          <w:lang w:val="hy-AM"/>
        </w:rPr>
      </w:pPr>
      <w:r w:rsidRPr="00491B1C">
        <w:rPr>
          <w:rFonts w:ascii="Arial" w:hAnsi="Arial" w:cs="Arial"/>
          <w:lang w:val="hy-AM"/>
        </w:rPr>
        <w:t>Աբդուլ Մեջիդը 1858թ</w:t>
      </w:r>
      <w:r w:rsidRPr="00491B1C">
        <w:rPr>
          <w:rFonts w:ascii="Cambria Math" w:hAnsi="Cambria Math" w:cs="Cambria Math"/>
          <w:lang w:val="hy-AM"/>
        </w:rPr>
        <w:t>․</w:t>
      </w:r>
      <w:r w:rsidRPr="00491B1C">
        <w:rPr>
          <w:rFonts w:ascii="Arial" w:hAnsi="Arial" w:cs="Arial"/>
          <w:lang w:val="hy-AM"/>
        </w:rPr>
        <w:t xml:space="preserve"> ապրիլի 21-ին ձևակերպեց հողային օրենք</w:t>
      </w:r>
      <w:r w:rsidR="006D5AEC" w:rsidRPr="00491B1C">
        <w:rPr>
          <w:rFonts w:ascii="Arial" w:hAnsi="Arial" w:cs="Arial"/>
          <w:lang w:val="hy-AM"/>
        </w:rPr>
        <w:t>՝</w:t>
      </w:r>
      <w:r w:rsidRPr="00491B1C">
        <w:rPr>
          <w:rFonts w:ascii="Arial" w:hAnsi="Arial" w:cs="Arial"/>
          <w:lang w:val="hy-AM"/>
        </w:rPr>
        <w:t xml:space="preserve"> Դուստրը,որը պաշտպանեց ֆեոդալական հողատրիությունը։Նրա նշանակությունը կայանում էր նրանում,որ </w:t>
      </w:r>
      <w:r w:rsidR="006D5AEC" w:rsidRPr="00491B1C">
        <w:rPr>
          <w:rFonts w:ascii="Arial" w:hAnsi="Arial" w:cs="Arial"/>
          <w:lang w:val="hy-AM"/>
        </w:rPr>
        <w:t>օրի</w:t>
      </w:r>
      <w:r w:rsidRPr="00491B1C">
        <w:rPr>
          <w:rFonts w:ascii="Arial" w:hAnsi="Arial" w:cs="Arial"/>
          <w:lang w:val="hy-AM"/>
        </w:rPr>
        <w:t>ն</w:t>
      </w:r>
      <w:r w:rsidR="006D5AEC" w:rsidRPr="00491B1C">
        <w:rPr>
          <w:rFonts w:ascii="Arial" w:hAnsi="Arial" w:cs="Arial"/>
          <w:lang w:val="hy-AM"/>
        </w:rPr>
        <w:t>ա</w:t>
      </w:r>
      <w:r w:rsidRPr="00491B1C">
        <w:rPr>
          <w:rFonts w:ascii="Arial" w:hAnsi="Arial" w:cs="Arial"/>
          <w:lang w:val="hy-AM"/>
        </w:rPr>
        <w:t>կանացնում էր պատմական տարբեր պայմաններում առաջացած հողատիրության ձևերը։Թուրքիայում հողը համարվում</w:t>
      </w:r>
      <w:r w:rsidR="0057101A" w:rsidRPr="00491B1C">
        <w:rPr>
          <w:rFonts w:ascii="Arial" w:hAnsi="Arial" w:cs="Arial"/>
          <w:lang w:val="hy-AM"/>
        </w:rPr>
        <w:t xml:space="preserve"> էր </w:t>
      </w:r>
      <w:r w:rsidRPr="00491B1C">
        <w:rPr>
          <w:rFonts w:ascii="Arial" w:hAnsi="Arial" w:cs="Arial"/>
          <w:lang w:val="hy-AM"/>
        </w:rPr>
        <w:t xml:space="preserve"> պետական սեփականություն։</w:t>
      </w:r>
    </w:p>
    <w:p w:rsidR="00105322" w:rsidRPr="00491B1C" w:rsidRDefault="00105322" w:rsidP="00491B1C">
      <w:pPr>
        <w:pStyle w:val="a7"/>
        <w:jc w:val="both"/>
        <w:rPr>
          <w:rFonts w:ascii="Arial" w:hAnsi="Arial" w:cs="Arial"/>
          <w:lang w:val="hy-AM"/>
        </w:rPr>
      </w:pPr>
      <w:r w:rsidRPr="00491B1C">
        <w:rPr>
          <w:rFonts w:ascii="Arial" w:hAnsi="Arial" w:cs="Arial"/>
          <w:lang w:val="hy-AM"/>
        </w:rPr>
        <w:t>Թուրքիայում գոյություն ունեին հողատիրության հետևյալ ձևերը։</w:t>
      </w:r>
    </w:p>
    <w:p w:rsidR="00105322" w:rsidRPr="00491B1C" w:rsidRDefault="00105322" w:rsidP="00491B1C">
      <w:pPr>
        <w:pStyle w:val="a7"/>
        <w:jc w:val="both"/>
        <w:rPr>
          <w:rFonts w:ascii="Arial" w:hAnsi="Arial" w:cs="Arial"/>
          <w:lang w:val="hy-AM"/>
        </w:rPr>
      </w:pPr>
      <w:r w:rsidRPr="00491B1C">
        <w:rPr>
          <w:rFonts w:ascii="Arial" w:hAnsi="Arial" w:cs="Arial"/>
          <w:lang w:val="hy-AM"/>
        </w:rPr>
        <w:t>Պետական հողեր,որոնք տրվում էին գյուղական համայնքներին և առանձին մարդկանց։Այդ հողերից գանձում էին եկամտահարկը՝աշարը։Վակուֆային հողեր,որոնք պատկանում էին կրոնական և բարեգործական հաստատություններին։</w:t>
      </w:r>
    </w:p>
    <w:p w:rsidR="00105322" w:rsidRPr="00491B1C" w:rsidRDefault="00105322" w:rsidP="00491B1C">
      <w:pPr>
        <w:pStyle w:val="a7"/>
        <w:jc w:val="both"/>
        <w:rPr>
          <w:rFonts w:ascii="Arial" w:hAnsi="Arial" w:cs="Arial"/>
          <w:lang w:val="hy-AM"/>
        </w:rPr>
      </w:pPr>
      <w:r w:rsidRPr="00491B1C">
        <w:rPr>
          <w:rFonts w:ascii="Arial" w:hAnsi="Arial" w:cs="Arial"/>
          <w:lang w:val="hy-AM"/>
        </w:rPr>
        <w:t>Մուլք,որոնք ձեռք էին բերվում գնումների միջոցով։</w:t>
      </w:r>
    </w:p>
    <w:p w:rsidR="00105322" w:rsidRPr="00491B1C" w:rsidRDefault="00105322" w:rsidP="00491B1C">
      <w:pPr>
        <w:pStyle w:val="a7"/>
        <w:jc w:val="both"/>
        <w:rPr>
          <w:rFonts w:ascii="Arial" w:hAnsi="Arial" w:cs="Arial"/>
          <w:lang w:val="hy-AM"/>
        </w:rPr>
      </w:pPr>
      <w:r w:rsidRPr="00491B1C">
        <w:rPr>
          <w:rFonts w:ascii="Arial" w:hAnsi="Arial" w:cs="Arial"/>
          <w:lang w:val="hy-AM"/>
        </w:rPr>
        <w:t>Մեթյուքե կամ հանրային օգտագործման ենթակա հողեր։</w:t>
      </w:r>
    </w:p>
    <w:p w:rsidR="00105322" w:rsidRPr="00491B1C" w:rsidRDefault="00105322" w:rsidP="00491B1C">
      <w:pPr>
        <w:pStyle w:val="a7"/>
        <w:jc w:val="both"/>
        <w:rPr>
          <w:rFonts w:ascii="Arial" w:hAnsi="Arial" w:cs="Arial"/>
          <w:lang w:val="hy-AM"/>
        </w:rPr>
      </w:pPr>
      <w:r w:rsidRPr="00491B1C">
        <w:rPr>
          <w:rFonts w:ascii="Arial" w:hAnsi="Arial" w:cs="Arial"/>
          <w:lang w:val="hy-AM"/>
        </w:rPr>
        <w:t>Թափու-վարձակալությամբ օգտագործվող հողեր։</w:t>
      </w:r>
    </w:p>
    <w:p w:rsidR="00105322" w:rsidRPr="00491B1C" w:rsidRDefault="00105322" w:rsidP="00491B1C">
      <w:pPr>
        <w:pStyle w:val="a7"/>
        <w:jc w:val="both"/>
        <w:rPr>
          <w:rFonts w:ascii="Arial" w:hAnsi="Arial" w:cs="Arial"/>
          <w:lang w:val="hy-AM"/>
        </w:rPr>
      </w:pPr>
      <w:r w:rsidRPr="00491B1C">
        <w:rPr>
          <w:rFonts w:ascii="Arial" w:hAnsi="Arial" w:cs="Arial"/>
          <w:lang w:val="hy-AM"/>
        </w:rPr>
        <w:t>Քուրդ բեկերն,շեյխերն ու աղաներն իրենց ձեռքում էին կենտրոնացրել հողի մեծ մասը։Արևմտյան Հայաստանում կալվածքներ ունեին  նաև հայկական վանքերը։Լիմ անապատն ուներ ընդարձակ հողեր,Կտուց անապատն ուներ 1500-2000 օրավար հող,Վանում</w:t>
      </w:r>
      <w:r w:rsidR="0057101A" w:rsidRPr="00491B1C">
        <w:rPr>
          <w:rFonts w:ascii="Arial" w:hAnsi="Arial" w:cs="Arial"/>
          <w:lang w:val="hy-AM"/>
        </w:rPr>
        <w:t xml:space="preserve"> տներ,խանութներ և ալն։Վարագա վանքն ունեցել է 619 կտոր վարելահող։</w:t>
      </w:r>
    </w:p>
    <w:p w:rsidR="0057101A" w:rsidRPr="00491B1C" w:rsidRDefault="0057101A" w:rsidP="00491B1C">
      <w:pPr>
        <w:pStyle w:val="a7"/>
        <w:jc w:val="both"/>
        <w:rPr>
          <w:rFonts w:ascii="Arial" w:hAnsi="Arial" w:cs="Arial"/>
          <w:lang w:val="hy-AM"/>
        </w:rPr>
      </w:pPr>
      <w:r w:rsidRPr="00491B1C">
        <w:rPr>
          <w:rFonts w:ascii="Arial" w:hAnsi="Arial" w:cs="Arial"/>
          <w:lang w:val="hy-AM"/>
        </w:rPr>
        <w:t>Հոգևոր կալվածատերերը կեղեքում էին աշխատավորական մասսաներին։</w:t>
      </w:r>
    </w:p>
    <w:p w:rsidR="00A519DC" w:rsidRPr="00491B1C" w:rsidRDefault="00A519DC" w:rsidP="00491B1C">
      <w:pPr>
        <w:pStyle w:val="a7"/>
        <w:jc w:val="both"/>
        <w:rPr>
          <w:rFonts w:ascii="Arial" w:hAnsi="Arial" w:cs="Arial"/>
          <w:lang w:val="hy-AM"/>
        </w:rPr>
      </w:pPr>
      <w:r w:rsidRPr="00491B1C">
        <w:rPr>
          <w:rFonts w:ascii="Arial" w:hAnsi="Arial" w:cs="Arial"/>
          <w:lang w:val="hy-AM"/>
        </w:rPr>
        <w:t>Արևմտյան Հայաստանում ավելացա</w:t>
      </w:r>
      <w:r w:rsidR="000D1B28" w:rsidRPr="00491B1C">
        <w:rPr>
          <w:rFonts w:ascii="Arial" w:hAnsi="Arial" w:cs="Arial"/>
          <w:lang w:val="hy-AM"/>
        </w:rPr>
        <w:t>վ</w:t>
      </w:r>
      <w:r w:rsidRPr="00491B1C">
        <w:rPr>
          <w:rFonts w:ascii="Arial" w:hAnsi="Arial" w:cs="Arial"/>
          <w:lang w:val="hy-AM"/>
        </w:rPr>
        <w:t xml:space="preserve"> հողատերերի թիվը։Մշո դաշտում մեծ կալվածքներ ձեռք բերեցին Հաճի Աղայանցը,Կոնճոյանները և այլն։Խոշոր հողատերեր կային Կարինի,Խարբերդի,Բաղեշի,Սեբաստիայի վիլայեթներում։</w:t>
      </w:r>
    </w:p>
    <w:p w:rsidR="00A519DC" w:rsidRPr="00491B1C" w:rsidRDefault="00A519DC" w:rsidP="00491B1C">
      <w:pPr>
        <w:pStyle w:val="a7"/>
        <w:jc w:val="both"/>
        <w:rPr>
          <w:rFonts w:ascii="Arial" w:hAnsi="Arial" w:cs="Arial"/>
          <w:lang w:val="hy-AM"/>
        </w:rPr>
      </w:pPr>
      <w:r w:rsidRPr="00491B1C">
        <w:rPr>
          <w:rFonts w:ascii="Arial" w:hAnsi="Arial" w:cs="Arial"/>
          <w:lang w:val="hy-AM"/>
        </w:rPr>
        <w:t>Մուշի ս</w:t>
      </w:r>
      <w:r w:rsidRPr="00491B1C">
        <w:rPr>
          <w:rFonts w:ascii="Cambria Math" w:hAnsi="Cambria Math" w:cs="Cambria Math"/>
          <w:lang w:val="hy-AM"/>
        </w:rPr>
        <w:t>․</w:t>
      </w:r>
      <w:r w:rsidRPr="00491B1C">
        <w:rPr>
          <w:rFonts w:ascii="Arial" w:hAnsi="Arial" w:cs="Arial"/>
          <w:lang w:val="hy-AM"/>
        </w:rPr>
        <w:t xml:space="preserve"> Կարապետ վանքը տարեկան ստանում էր 400 հզ</w:t>
      </w:r>
      <w:r w:rsidRPr="00491B1C">
        <w:rPr>
          <w:rFonts w:ascii="Cambria Math" w:hAnsi="Cambria Math" w:cs="Cambria Math"/>
          <w:lang w:val="hy-AM"/>
        </w:rPr>
        <w:t>․</w:t>
      </w:r>
      <w:r w:rsidRPr="00491B1C">
        <w:rPr>
          <w:rFonts w:ascii="Arial" w:hAnsi="Arial" w:cs="Arial"/>
          <w:lang w:val="hy-AM"/>
        </w:rPr>
        <w:t xml:space="preserve"> ղուրուշի եկամուտ։</w:t>
      </w:r>
    </w:p>
    <w:p w:rsidR="00A519DC" w:rsidRPr="00491B1C" w:rsidRDefault="00A519DC" w:rsidP="00491B1C">
      <w:pPr>
        <w:pStyle w:val="a7"/>
        <w:jc w:val="both"/>
        <w:rPr>
          <w:rFonts w:ascii="Arial" w:hAnsi="Arial" w:cs="Arial"/>
          <w:lang w:val="hy-AM"/>
        </w:rPr>
      </w:pPr>
      <w:r w:rsidRPr="00491B1C">
        <w:rPr>
          <w:rFonts w:ascii="Arial" w:hAnsi="Arial" w:cs="Arial"/>
          <w:lang w:val="hy-AM"/>
        </w:rPr>
        <w:t>Այսպիսով,Արևմտյան Հայաստանում 19-րդ դարի 30-60-ական թթ</w:t>
      </w:r>
      <w:r w:rsidRPr="00491B1C">
        <w:rPr>
          <w:rFonts w:ascii="Cambria Math" w:hAnsi="Cambria Math" w:cs="Cambria Math"/>
          <w:lang w:val="hy-AM"/>
        </w:rPr>
        <w:t>․</w:t>
      </w:r>
      <w:r w:rsidRPr="00491B1C">
        <w:rPr>
          <w:rFonts w:ascii="Arial" w:hAnsi="Arial" w:cs="Arial"/>
          <w:lang w:val="hy-AM"/>
        </w:rPr>
        <w:t xml:space="preserve"> ստվարացավ ամենատարբեր դավանանքի,տարբեր ազգությունների պատկանող խոշոր հողատերերի </w:t>
      </w:r>
      <w:r w:rsidRPr="00491B1C">
        <w:rPr>
          <w:rFonts w:ascii="Arial" w:hAnsi="Arial" w:cs="Arial"/>
          <w:lang w:val="hy-AM"/>
        </w:rPr>
        <w:lastRenderedPageBreak/>
        <w:t>դասը։Խոշոր հողատերեր մնացին սուլթանը,Բ</w:t>
      </w:r>
      <w:r w:rsidRPr="00491B1C">
        <w:rPr>
          <w:rFonts w:ascii="Cambria Math" w:hAnsi="Cambria Math" w:cs="Cambria Math"/>
          <w:lang w:val="hy-AM"/>
        </w:rPr>
        <w:t>․</w:t>
      </w:r>
      <w:r w:rsidRPr="00491B1C">
        <w:rPr>
          <w:rFonts w:ascii="Arial" w:hAnsi="Arial" w:cs="Arial"/>
          <w:lang w:val="hy-AM"/>
        </w:rPr>
        <w:t xml:space="preserve"> Դռան պաշտոնյաները,թուրք աղաները,մահմեդական հոգևորականությունը,քուրդ ցեղապետերը,հայկական վանքերը և այլն։</w:t>
      </w:r>
    </w:p>
    <w:p w:rsidR="00A519DC" w:rsidRPr="00491B1C" w:rsidRDefault="00A519DC" w:rsidP="00491B1C">
      <w:pPr>
        <w:pStyle w:val="a7"/>
        <w:jc w:val="both"/>
        <w:rPr>
          <w:rFonts w:ascii="Arial" w:hAnsi="Arial" w:cs="Arial"/>
          <w:lang w:val="hy-AM"/>
        </w:rPr>
      </w:pPr>
      <w:r w:rsidRPr="00491B1C">
        <w:rPr>
          <w:rFonts w:ascii="Arial" w:hAnsi="Arial" w:cs="Arial"/>
          <w:lang w:val="hy-AM"/>
        </w:rPr>
        <w:t>Գյուղացիների մյուս մասը կիսրարներն էին։</w:t>
      </w:r>
    </w:p>
    <w:p w:rsidR="00A519DC" w:rsidRPr="00491B1C" w:rsidRDefault="00A519DC" w:rsidP="00491B1C">
      <w:pPr>
        <w:pStyle w:val="a7"/>
        <w:jc w:val="both"/>
        <w:rPr>
          <w:rFonts w:ascii="Arial" w:hAnsi="Arial" w:cs="Arial"/>
          <w:lang w:val="hy-AM"/>
        </w:rPr>
      </w:pPr>
      <w:r w:rsidRPr="00491B1C">
        <w:rPr>
          <w:rFonts w:ascii="Arial" w:hAnsi="Arial" w:cs="Arial"/>
          <w:lang w:val="hy-AM"/>
        </w:rPr>
        <w:t>Կիսրար հողամշակությամբ զբաղվող գյուղացիությունը վերածվեց մի ստվար դասի,որը կոչվում է մարաբա։</w:t>
      </w:r>
    </w:p>
    <w:p w:rsidR="00A519DC" w:rsidRPr="00491B1C" w:rsidRDefault="00A519DC" w:rsidP="00491B1C">
      <w:pPr>
        <w:pStyle w:val="a7"/>
        <w:jc w:val="both"/>
        <w:rPr>
          <w:rFonts w:ascii="Arial" w:hAnsi="Arial" w:cs="Arial"/>
          <w:lang w:val="hy-AM"/>
        </w:rPr>
      </w:pPr>
      <w:r w:rsidRPr="00491B1C">
        <w:rPr>
          <w:rFonts w:ascii="Arial" w:hAnsi="Arial" w:cs="Arial"/>
          <w:lang w:val="hy-AM"/>
        </w:rPr>
        <w:t>Մարաբաները հողազուրկ գյուղացիներ էին։Մարաբան կատարում էր տնային և դաշտային այլ աշխատանքներ,որը կոչվում էր օլամ</w:t>
      </w:r>
      <w:r w:rsidR="000D1B28" w:rsidRPr="00491B1C">
        <w:rPr>
          <w:rFonts w:ascii="Arial" w:hAnsi="Arial" w:cs="Arial"/>
          <w:lang w:val="hy-AM"/>
        </w:rPr>
        <w:t>։Մ</w:t>
      </w:r>
      <w:r w:rsidRPr="00491B1C">
        <w:rPr>
          <w:rFonts w:ascii="Arial" w:hAnsi="Arial" w:cs="Arial"/>
          <w:lang w:val="hy-AM"/>
        </w:rPr>
        <w:t>արաբաները ճորտեր չեին</w:t>
      </w:r>
      <w:r w:rsidR="0025048A" w:rsidRPr="00491B1C">
        <w:rPr>
          <w:rFonts w:ascii="Arial" w:hAnsi="Arial" w:cs="Arial"/>
          <w:lang w:val="hy-AM"/>
        </w:rPr>
        <w:t>,</w:t>
      </w:r>
      <w:r w:rsidRPr="00491B1C">
        <w:rPr>
          <w:rFonts w:ascii="Arial" w:hAnsi="Arial" w:cs="Arial"/>
          <w:lang w:val="hy-AM"/>
        </w:rPr>
        <w:t xml:space="preserve"> բայց </w:t>
      </w:r>
      <w:r w:rsidR="0025048A" w:rsidRPr="00491B1C">
        <w:rPr>
          <w:rFonts w:ascii="Arial" w:hAnsi="Arial" w:cs="Arial"/>
          <w:lang w:val="hy-AM"/>
        </w:rPr>
        <w:t xml:space="preserve">ճորտական կախման մեջ էին գտնվում </w:t>
      </w:r>
      <w:r w:rsidR="000D1B28" w:rsidRPr="00491B1C">
        <w:rPr>
          <w:rFonts w:ascii="Arial" w:hAnsi="Arial" w:cs="Arial"/>
          <w:lang w:val="hy-AM"/>
        </w:rPr>
        <w:t>հողատերերից։Դրանք</w:t>
      </w:r>
      <w:r w:rsidR="0025048A" w:rsidRPr="00491B1C">
        <w:rPr>
          <w:rFonts w:ascii="Arial" w:hAnsi="Arial" w:cs="Arial"/>
          <w:lang w:val="hy-AM"/>
        </w:rPr>
        <w:t xml:space="preserve"> գյուղացիության ամենաաղքատ տարրերն էին։Մարաբաները բաժանվում էին </w:t>
      </w:r>
      <w:r w:rsidR="000D1B28" w:rsidRPr="00491B1C">
        <w:rPr>
          <w:rFonts w:ascii="Arial" w:hAnsi="Arial" w:cs="Arial"/>
          <w:lang w:val="hy-AM"/>
        </w:rPr>
        <w:t>մ</w:t>
      </w:r>
      <w:r w:rsidR="0025048A" w:rsidRPr="00491B1C">
        <w:rPr>
          <w:rFonts w:ascii="Arial" w:hAnsi="Arial" w:cs="Arial"/>
          <w:lang w:val="hy-AM"/>
        </w:rPr>
        <w:t xml:space="preserve"> ի քանի մասերի։</w:t>
      </w:r>
    </w:p>
    <w:p w:rsidR="0025048A" w:rsidRPr="00491B1C" w:rsidRDefault="0025048A" w:rsidP="00491B1C">
      <w:pPr>
        <w:pStyle w:val="a7"/>
        <w:jc w:val="both"/>
        <w:rPr>
          <w:rFonts w:ascii="Arial" w:hAnsi="Arial" w:cs="Arial"/>
          <w:lang w:val="hy-AM"/>
        </w:rPr>
      </w:pPr>
      <w:r w:rsidRPr="00491B1C">
        <w:rPr>
          <w:rFonts w:ascii="Arial" w:hAnsi="Arial" w:cs="Arial"/>
          <w:lang w:val="hy-AM"/>
        </w:rPr>
        <w:t>19-րդ դարի 40-60-ական թթ Թուրքիայի  տնտեսության հիմնական ճյուղը գյուղատնտեսությունն էր։Կիլիկիայում զարգացած էր բամբակագործությունը</w:t>
      </w:r>
      <w:r w:rsidR="007B4686" w:rsidRPr="00491B1C">
        <w:rPr>
          <w:rFonts w:ascii="Arial" w:hAnsi="Arial" w:cs="Arial"/>
          <w:lang w:val="hy-AM"/>
        </w:rPr>
        <w:t>։Արտա</w:t>
      </w:r>
      <w:r w:rsidRPr="00491B1C">
        <w:rPr>
          <w:rFonts w:ascii="Arial" w:hAnsi="Arial" w:cs="Arial"/>
          <w:lang w:val="hy-AM"/>
        </w:rPr>
        <w:t xml:space="preserve">հանվում էին </w:t>
      </w:r>
      <w:r w:rsidR="000D1B28" w:rsidRPr="00491B1C">
        <w:rPr>
          <w:rFonts w:ascii="Arial" w:hAnsi="Arial" w:cs="Arial"/>
          <w:lang w:val="hy-AM"/>
        </w:rPr>
        <w:t>հացահատ</w:t>
      </w:r>
      <w:r w:rsidRPr="00491B1C">
        <w:rPr>
          <w:rFonts w:ascii="Arial" w:hAnsi="Arial" w:cs="Arial"/>
          <w:lang w:val="hy-AM"/>
        </w:rPr>
        <w:t>իկ,չոր մրգեր,անասուններ,բուրդ,կաթնամթերք։</w:t>
      </w:r>
    </w:p>
    <w:p w:rsidR="0025048A" w:rsidRPr="00491B1C" w:rsidRDefault="0025048A" w:rsidP="00491B1C">
      <w:pPr>
        <w:pStyle w:val="a7"/>
        <w:jc w:val="both"/>
        <w:rPr>
          <w:rFonts w:ascii="Arial" w:hAnsi="Arial" w:cs="Arial"/>
          <w:lang w:val="hy-AM"/>
        </w:rPr>
      </w:pPr>
      <w:r w:rsidRPr="00491B1C">
        <w:rPr>
          <w:rFonts w:ascii="Arial" w:hAnsi="Arial" w:cs="Arial"/>
          <w:lang w:val="hy-AM"/>
        </w:rPr>
        <w:t>Գյուղատնտեսական աշխատանքը կատարվում էր պարզ գործիքներով՝վաղեմի արորով,փոցխով,մանգաղով,կամով և այլն։</w:t>
      </w:r>
    </w:p>
    <w:p w:rsidR="0025048A" w:rsidRPr="00491B1C" w:rsidRDefault="0025048A" w:rsidP="00491B1C">
      <w:pPr>
        <w:pStyle w:val="a7"/>
        <w:jc w:val="both"/>
        <w:rPr>
          <w:rFonts w:ascii="Arial" w:hAnsi="Arial" w:cs="Arial"/>
          <w:lang w:val="hy-AM"/>
        </w:rPr>
      </w:pPr>
      <w:r w:rsidRPr="00491B1C">
        <w:rPr>
          <w:rFonts w:ascii="Arial" w:hAnsi="Arial" w:cs="Arial"/>
          <w:lang w:val="hy-AM"/>
        </w:rPr>
        <w:t xml:space="preserve">Սուլթանական կառավարությունը,թուրք փաշաները,աղաները,կապալառուները և </w:t>
      </w:r>
      <w:r w:rsidR="000D1B28" w:rsidRPr="00491B1C">
        <w:rPr>
          <w:rFonts w:ascii="Arial" w:hAnsi="Arial" w:cs="Arial"/>
          <w:lang w:val="hy-AM"/>
        </w:rPr>
        <w:t>այլ</w:t>
      </w:r>
      <w:r w:rsidRPr="00491B1C">
        <w:rPr>
          <w:rFonts w:ascii="Arial" w:hAnsi="Arial" w:cs="Arial"/>
          <w:lang w:val="hy-AM"/>
        </w:rPr>
        <w:t>ոք շահագործում էին հայ գյուղացուն։</w:t>
      </w:r>
    </w:p>
    <w:p w:rsidR="0025048A" w:rsidRPr="00491B1C" w:rsidRDefault="0025048A" w:rsidP="00491B1C">
      <w:pPr>
        <w:pStyle w:val="a7"/>
        <w:jc w:val="both"/>
        <w:rPr>
          <w:rFonts w:ascii="Arial" w:hAnsi="Arial" w:cs="Arial"/>
          <w:lang w:val="hy-AM"/>
        </w:rPr>
      </w:pPr>
      <w:r w:rsidRPr="00491B1C">
        <w:rPr>
          <w:rFonts w:ascii="Arial" w:hAnsi="Arial" w:cs="Arial"/>
          <w:lang w:val="hy-AM"/>
        </w:rPr>
        <w:t>Քուրդ ցեղապետները,բեկերն ու շեյխերը պատրաստում էին նաև գյուղացիների համար։Նրանք հարձակումներ էին գործում հայկական գյուղերի վրա,</w:t>
      </w:r>
      <w:r w:rsidR="007B4686" w:rsidRPr="00491B1C">
        <w:rPr>
          <w:rFonts w:ascii="Arial" w:hAnsi="Arial" w:cs="Arial"/>
          <w:lang w:val="hy-AM"/>
        </w:rPr>
        <w:t>կոտոր</w:t>
      </w:r>
      <w:r w:rsidRPr="00491B1C">
        <w:rPr>
          <w:rFonts w:ascii="Arial" w:hAnsi="Arial" w:cs="Arial"/>
          <w:lang w:val="hy-AM"/>
        </w:rPr>
        <w:t>ում էին խաղաղ բնակիչներին և այլն։</w:t>
      </w:r>
    </w:p>
    <w:p w:rsidR="0025048A" w:rsidRPr="00491B1C" w:rsidRDefault="0025048A" w:rsidP="00491B1C">
      <w:pPr>
        <w:pStyle w:val="a7"/>
        <w:jc w:val="both"/>
        <w:rPr>
          <w:rFonts w:ascii="Arial" w:hAnsi="Arial" w:cs="Arial"/>
          <w:lang w:val="hy-AM"/>
        </w:rPr>
      </w:pPr>
      <w:r w:rsidRPr="00491B1C">
        <w:rPr>
          <w:rFonts w:ascii="Arial" w:hAnsi="Arial" w:cs="Arial"/>
          <w:lang w:val="hy-AM"/>
        </w:rPr>
        <w:t>Գյուղացիներից գանձվող հարկերը բազմատեսակ էին։</w:t>
      </w:r>
    </w:p>
    <w:p w:rsidR="0025048A" w:rsidRPr="00491B1C" w:rsidRDefault="0025048A" w:rsidP="00491B1C">
      <w:pPr>
        <w:pStyle w:val="a7"/>
        <w:jc w:val="both"/>
        <w:rPr>
          <w:rFonts w:ascii="Arial" w:hAnsi="Arial" w:cs="Arial"/>
          <w:lang w:val="hy-AM"/>
        </w:rPr>
      </w:pPr>
      <w:r w:rsidRPr="00491B1C">
        <w:rPr>
          <w:rFonts w:ascii="Arial" w:hAnsi="Arial" w:cs="Arial"/>
          <w:lang w:val="hy-AM"/>
        </w:rPr>
        <w:t>Աշարը գլխավոր եկամտային հարկն էր,որը կազմում էր բերքի 1/10 մասը։</w:t>
      </w:r>
    </w:p>
    <w:p w:rsidR="0025048A" w:rsidRPr="00491B1C" w:rsidRDefault="0025048A" w:rsidP="00491B1C">
      <w:pPr>
        <w:pStyle w:val="a7"/>
        <w:jc w:val="both"/>
        <w:rPr>
          <w:rFonts w:ascii="Arial" w:hAnsi="Arial" w:cs="Arial"/>
          <w:lang w:val="hy-AM"/>
        </w:rPr>
      </w:pPr>
      <w:r w:rsidRPr="00491B1C">
        <w:rPr>
          <w:rFonts w:ascii="Arial" w:hAnsi="Arial" w:cs="Arial"/>
          <w:lang w:val="hy-AM"/>
        </w:rPr>
        <w:t>Այգիների,բանջարանոցների,խոտի,առվույտի և այլ եկամուտների աշարը գանձվում էր դրամով։</w:t>
      </w:r>
    </w:p>
    <w:p w:rsidR="0025048A" w:rsidRPr="00491B1C" w:rsidRDefault="0025048A" w:rsidP="00491B1C">
      <w:pPr>
        <w:pStyle w:val="a7"/>
        <w:jc w:val="both"/>
        <w:rPr>
          <w:rFonts w:ascii="Arial" w:hAnsi="Arial" w:cs="Arial"/>
          <w:lang w:val="hy-AM"/>
        </w:rPr>
      </w:pPr>
      <w:r w:rsidRPr="00491B1C">
        <w:rPr>
          <w:rFonts w:ascii="Arial" w:hAnsi="Arial" w:cs="Arial"/>
          <w:lang w:val="hy-AM"/>
        </w:rPr>
        <w:t>Կալվածատիրական հարկը վճարում էին տների,խանութների ,ջրաղացների,տնամերձ հողերի և շենքերի,մարգագետինների համար։Սա բաժանվում էր երկու մասի՝հողային հարկ կամ արաջի և շինությունների հարկ կամ էմլաք։</w:t>
      </w:r>
    </w:p>
    <w:p w:rsidR="00C711E6" w:rsidRPr="00491B1C" w:rsidRDefault="00C711E6" w:rsidP="00491B1C">
      <w:pPr>
        <w:pStyle w:val="a7"/>
        <w:jc w:val="both"/>
        <w:rPr>
          <w:rFonts w:ascii="Arial" w:hAnsi="Arial" w:cs="Arial"/>
          <w:lang w:val="hy-AM"/>
        </w:rPr>
      </w:pPr>
      <w:r w:rsidRPr="00491B1C">
        <w:rPr>
          <w:rFonts w:ascii="Arial" w:hAnsi="Arial" w:cs="Arial"/>
          <w:lang w:val="hy-AM"/>
        </w:rPr>
        <w:t xml:space="preserve">Ղամճուռը գանձում էին ամեն </w:t>
      </w:r>
      <w:r w:rsidR="000D1B28" w:rsidRPr="00491B1C">
        <w:rPr>
          <w:rFonts w:ascii="Arial" w:hAnsi="Arial" w:cs="Arial"/>
          <w:lang w:val="hy-AM"/>
        </w:rPr>
        <w:t>մի ոչխարի կամ այծի համար։</w:t>
      </w:r>
    </w:p>
    <w:p w:rsidR="0025048A" w:rsidRPr="00491B1C" w:rsidRDefault="000D1B28" w:rsidP="00491B1C">
      <w:pPr>
        <w:pStyle w:val="a7"/>
        <w:jc w:val="both"/>
        <w:rPr>
          <w:rFonts w:ascii="Arial" w:hAnsi="Arial" w:cs="Arial"/>
          <w:lang w:val="hy-AM"/>
        </w:rPr>
      </w:pPr>
      <w:r w:rsidRPr="00491B1C">
        <w:rPr>
          <w:rFonts w:ascii="Arial" w:hAnsi="Arial" w:cs="Arial"/>
          <w:lang w:val="hy-AM"/>
        </w:rPr>
        <w:t xml:space="preserve">Բեյրե անվանված հարկը հավաքվում էր զույգ եզների տերերից։Ճանապարհների հարկը </w:t>
      </w:r>
      <w:r w:rsidR="005A5F99" w:rsidRPr="00491B1C">
        <w:rPr>
          <w:rFonts w:ascii="Arial" w:hAnsi="Arial" w:cs="Arial"/>
          <w:lang w:val="hy-AM"/>
        </w:rPr>
        <w:t xml:space="preserve"> </w:t>
      </w:r>
      <w:r w:rsidRPr="00491B1C">
        <w:rPr>
          <w:rFonts w:ascii="Arial" w:hAnsi="Arial" w:cs="Arial"/>
          <w:lang w:val="hy-AM"/>
        </w:rPr>
        <w:t>պարտադիր էր 20-60 տարեկան տղամարդկանց համար։</w:t>
      </w:r>
    </w:p>
    <w:p w:rsidR="000D1B28" w:rsidRPr="00491B1C" w:rsidRDefault="000D1B28" w:rsidP="00491B1C">
      <w:pPr>
        <w:pStyle w:val="a7"/>
        <w:jc w:val="both"/>
        <w:rPr>
          <w:rFonts w:ascii="Arial" w:hAnsi="Arial" w:cs="Arial"/>
          <w:lang w:val="hy-AM"/>
        </w:rPr>
      </w:pPr>
      <w:r w:rsidRPr="00491B1C">
        <w:rPr>
          <w:rFonts w:ascii="Arial" w:hAnsi="Arial" w:cs="Arial"/>
          <w:lang w:val="hy-AM"/>
        </w:rPr>
        <w:t>Էհթիսաբը վերցվում էր խոշոր եղջերավոր անասունների վաճառքի,նույնիսկ փոխանակման դեպքում։</w:t>
      </w:r>
    </w:p>
    <w:p w:rsidR="000D1B28" w:rsidRPr="00491B1C" w:rsidRDefault="000D1B28" w:rsidP="00491B1C">
      <w:pPr>
        <w:pStyle w:val="a7"/>
        <w:jc w:val="both"/>
        <w:rPr>
          <w:rFonts w:ascii="Arial" w:hAnsi="Arial" w:cs="Arial"/>
          <w:lang w:val="hy-AM"/>
        </w:rPr>
      </w:pPr>
      <w:r w:rsidRPr="00491B1C">
        <w:rPr>
          <w:rFonts w:ascii="Arial" w:hAnsi="Arial" w:cs="Arial"/>
          <w:lang w:val="hy-AM"/>
        </w:rPr>
        <w:t>Խարաջը հողային գլխավոր հարկն էր,որը բնամթերքով տրվում էր կալվածատերերին տարեկան բերքի 1/10 չափով։</w:t>
      </w:r>
    </w:p>
    <w:p w:rsidR="000D1B28" w:rsidRPr="00491B1C" w:rsidRDefault="000D1B28" w:rsidP="00491B1C">
      <w:pPr>
        <w:pStyle w:val="a7"/>
        <w:jc w:val="both"/>
        <w:rPr>
          <w:rFonts w:ascii="Arial" w:hAnsi="Arial" w:cs="Arial"/>
          <w:lang w:val="hy-AM"/>
        </w:rPr>
      </w:pPr>
      <w:r w:rsidRPr="00491B1C">
        <w:rPr>
          <w:rFonts w:ascii="Arial" w:hAnsi="Arial" w:cs="Arial"/>
          <w:lang w:val="hy-AM"/>
        </w:rPr>
        <w:t>Գլխահարկը կամ ջիզիեն գանձվում էր բոլոր չափահաս տղամարդկանցից։</w:t>
      </w:r>
    </w:p>
    <w:p w:rsidR="000D1B28" w:rsidRPr="00491B1C" w:rsidRDefault="000D1B28" w:rsidP="00491B1C">
      <w:pPr>
        <w:pStyle w:val="a7"/>
        <w:jc w:val="both"/>
        <w:rPr>
          <w:rFonts w:ascii="Arial" w:hAnsi="Arial" w:cs="Arial"/>
          <w:lang w:val="hy-AM"/>
        </w:rPr>
      </w:pPr>
      <w:r w:rsidRPr="00491B1C">
        <w:rPr>
          <w:rFonts w:ascii="Arial" w:hAnsi="Arial" w:cs="Arial"/>
          <w:lang w:val="hy-AM"/>
        </w:rPr>
        <w:t>Զբաղմունքի հարկ վճարում  էին արհեստավորներն ու առևտրականները։</w:t>
      </w:r>
    </w:p>
    <w:p w:rsidR="000D1B28" w:rsidRPr="00491B1C" w:rsidRDefault="000D1B28" w:rsidP="00491B1C">
      <w:pPr>
        <w:pStyle w:val="a7"/>
        <w:jc w:val="both"/>
        <w:rPr>
          <w:rFonts w:ascii="Arial" w:hAnsi="Arial" w:cs="Arial"/>
          <w:lang w:val="hy-AM"/>
        </w:rPr>
      </w:pPr>
      <w:r w:rsidRPr="00491B1C">
        <w:rPr>
          <w:rFonts w:ascii="Arial" w:hAnsi="Arial" w:cs="Arial"/>
          <w:lang w:val="hy-AM"/>
        </w:rPr>
        <w:t>Զի</w:t>
      </w:r>
      <w:r w:rsidR="00EF432A" w:rsidRPr="00491B1C">
        <w:rPr>
          <w:rFonts w:ascii="Arial" w:hAnsi="Arial" w:cs="Arial"/>
          <w:lang w:val="hy-AM"/>
        </w:rPr>
        <w:t>ն</w:t>
      </w:r>
      <w:r w:rsidRPr="00491B1C">
        <w:rPr>
          <w:rFonts w:ascii="Arial" w:hAnsi="Arial" w:cs="Arial"/>
          <w:lang w:val="hy-AM"/>
        </w:rPr>
        <w:t>վորական հարկ վճարում էին տղամարդկանցից զինվորական ծառայության փոխարեն</w:t>
      </w:r>
      <w:r w:rsidR="003C35C9" w:rsidRPr="00491B1C">
        <w:rPr>
          <w:rFonts w:ascii="Arial" w:hAnsi="Arial" w:cs="Arial"/>
          <w:lang w:val="hy-AM"/>
        </w:rPr>
        <w:t xml:space="preserve">,քանի որ </w:t>
      </w:r>
      <w:r w:rsidR="005A5F99" w:rsidRPr="00491B1C">
        <w:rPr>
          <w:rFonts w:ascii="Arial" w:hAnsi="Arial" w:cs="Arial"/>
          <w:lang w:val="hy-AM"/>
        </w:rPr>
        <w:t>քրիստոնյաներն</w:t>
      </w:r>
      <w:r w:rsidR="005A3D84" w:rsidRPr="00491B1C">
        <w:rPr>
          <w:rFonts w:ascii="Arial" w:hAnsi="Arial" w:cs="Arial"/>
          <w:lang w:val="hy-AM"/>
        </w:rPr>
        <w:t xml:space="preserve"> </w:t>
      </w:r>
      <w:r w:rsidR="003C35C9" w:rsidRPr="00491B1C">
        <w:rPr>
          <w:rFonts w:ascii="Arial" w:hAnsi="Arial" w:cs="Arial"/>
          <w:lang w:val="hy-AM"/>
        </w:rPr>
        <w:t xml:space="preserve"> իրավունք չունեին զենք կրելու։</w:t>
      </w:r>
    </w:p>
    <w:p w:rsidR="003C35C9" w:rsidRPr="00491B1C" w:rsidRDefault="003C35C9" w:rsidP="00491B1C">
      <w:pPr>
        <w:pStyle w:val="a7"/>
        <w:jc w:val="both"/>
        <w:rPr>
          <w:rFonts w:ascii="Arial" w:hAnsi="Arial" w:cs="Arial"/>
          <w:lang w:val="hy-AM"/>
        </w:rPr>
      </w:pPr>
      <w:r w:rsidRPr="00491B1C">
        <w:rPr>
          <w:rFonts w:ascii="Arial" w:hAnsi="Arial" w:cs="Arial"/>
          <w:lang w:val="hy-AM"/>
        </w:rPr>
        <w:t xml:space="preserve">Արևմտահայերը վճարում էին նաև </w:t>
      </w:r>
      <w:r w:rsidR="00EF432A" w:rsidRPr="00491B1C">
        <w:rPr>
          <w:rFonts w:ascii="Arial" w:hAnsi="Arial" w:cs="Arial"/>
          <w:lang w:val="hy-AM"/>
        </w:rPr>
        <w:t>ամուս</w:t>
      </w:r>
      <w:r w:rsidRPr="00491B1C">
        <w:rPr>
          <w:rFonts w:ascii="Arial" w:hAnsi="Arial" w:cs="Arial"/>
          <w:lang w:val="hy-AM"/>
        </w:rPr>
        <w:t>նության,կրթական,բանջարանոցների և այլ հարկեր։</w:t>
      </w:r>
    </w:p>
    <w:p w:rsidR="003C35C9" w:rsidRPr="00491B1C" w:rsidRDefault="003C35C9" w:rsidP="00491B1C">
      <w:pPr>
        <w:pStyle w:val="a7"/>
        <w:jc w:val="both"/>
        <w:rPr>
          <w:rFonts w:ascii="Arial" w:hAnsi="Arial" w:cs="Arial"/>
          <w:lang w:val="hy-AM"/>
        </w:rPr>
      </w:pPr>
      <w:r w:rsidRPr="00491B1C">
        <w:rPr>
          <w:rFonts w:ascii="Arial" w:hAnsi="Arial" w:cs="Arial"/>
          <w:lang w:val="hy-AM"/>
        </w:rPr>
        <w:t xml:space="preserve">Քաղաքներ։Արևմտյան Հայաստանում զբաղվում էին արհեստագործությամբ և առևտրով։19-րդ դարի երկրորդ երեսնամյակին Թուրքիայում կային 40-ից ավելի հայաբնակ քաղաքներ։Այդ քաղաքներում ապրում էին բուն քաղաքացիներ,գյուղերից գաղթած արհեստավորներ,առևտրականներ,պանդուխտ օրամշակներ։Հայկական քաղաքներ էին </w:t>
      </w:r>
      <w:r w:rsidR="005A3D84" w:rsidRPr="00491B1C">
        <w:rPr>
          <w:rFonts w:ascii="Arial" w:hAnsi="Arial" w:cs="Arial"/>
          <w:lang w:val="hy-AM"/>
        </w:rPr>
        <w:t>ներհոս</w:t>
      </w:r>
      <w:r w:rsidRPr="00491B1C">
        <w:rPr>
          <w:rFonts w:ascii="Arial" w:hAnsi="Arial" w:cs="Arial"/>
          <w:lang w:val="hy-AM"/>
        </w:rPr>
        <w:t>ում նաև քուրդ ու թուրք բնակչությունը,խոշոր կալվածատերերը,մահմեդական առևտրականներն ու արհեստավորները։</w:t>
      </w:r>
    </w:p>
    <w:p w:rsidR="003C35C9" w:rsidRPr="00491B1C" w:rsidRDefault="003C35C9" w:rsidP="00491B1C">
      <w:pPr>
        <w:pStyle w:val="a7"/>
        <w:jc w:val="both"/>
        <w:rPr>
          <w:rFonts w:ascii="Arial" w:hAnsi="Arial" w:cs="Arial"/>
          <w:lang w:val="hy-AM"/>
        </w:rPr>
      </w:pPr>
      <w:r w:rsidRPr="00491B1C">
        <w:rPr>
          <w:rFonts w:ascii="Arial" w:hAnsi="Arial" w:cs="Arial"/>
          <w:lang w:val="hy-AM"/>
        </w:rPr>
        <w:t>1830-1860-ական թթ</w:t>
      </w:r>
      <w:r w:rsidRPr="00491B1C">
        <w:rPr>
          <w:rFonts w:ascii="Cambria Math" w:hAnsi="Cambria Math" w:cs="Cambria Math"/>
          <w:lang w:val="hy-AM"/>
        </w:rPr>
        <w:t>․</w:t>
      </w:r>
      <w:r w:rsidRPr="00491B1C">
        <w:rPr>
          <w:rFonts w:ascii="Arial" w:hAnsi="Arial" w:cs="Arial"/>
          <w:lang w:val="hy-AM"/>
        </w:rPr>
        <w:t xml:space="preserve"> Խարբերդն ուներ 10 հզ</w:t>
      </w:r>
      <w:r w:rsidRPr="00491B1C">
        <w:rPr>
          <w:rFonts w:ascii="Cambria Math" w:hAnsi="Cambria Math" w:cs="Cambria Math"/>
          <w:lang w:val="hy-AM"/>
        </w:rPr>
        <w:t>․</w:t>
      </w:r>
      <w:r w:rsidRPr="00491B1C">
        <w:rPr>
          <w:rFonts w:ascii="Arial" w:hAnsi="Arial" w:cs="Arial"/>
          <w:lang w:val="hy-AM"/>
        </w:rPr>
        <w:t xml:space="preserve"> բնակիչ,Դի</w:t>
      </w:r>
      <w:r w:rsidR="00DB4A0B" w:rsidRPr="00491B1C">
        <w:rPr>
          <w:rFonts w:ascii="Arial" w:hAnsi="Arial" w:cs="Arial"/>
          <w:lang w:val="hy-AM"/>
        </w:rPr>
        <w:t>ար</w:t>
      </w:r>
      <w:r w:rsidRPr="00491B1C">
        <w:rPr>
          <w:rFonts w:ascii="Arial" w:hAnsi="Arial" w:cs="Arial"/>
          <w:lang w:val="hy-AM"/>
        </w:rPr>
        <w:t>բեքիրը՝40-50 հզ</w:t>
      </w:r>
      <w:r w:rsidRPr="00491B1C">
        <w:rPr>
          <w:rFonts w:ascii="Cambria Math" w:hAnsi="Cambria Math" w:cs="Cambria Math"/>
          <w:lang w:val="hy-AM"/>
        </w:rPr>
        <w:t>․</w:t>
      </w:r>
      <w:r w:rsidRPr="00491B1C">
        <w:rPr>
          <w:rFonts w:ascii="Arial" w:hAnsi="Arial" w:cs="Arial"/>
          <w:lang w:val="hy-AM"/>
        </w:rPr>
        <w:t>,Սեբաստիան՝ 30 հզ</w:t>
      </w:r>
      <w:r w:rsidRPr="00491B1C">
        <w:rPr>
          <w:rFonts w:ascii="Cambria Math" w:hAnsi="Cambria Math" w:cs="Cambria Math"/>
          <w:lang w:val="hy-AM"/>
        </w:rPr>
        <w:t>․</w:t>
      </w:r>
      <w:r w:rsidRPr="00491B1C">
        <w:rPr>
          <w:rFonts w:ascii="Arial" w:hAnsi="Arial" w:cs="Arial"/>
          <w:lang w:val="hy-AM"/>
        </w:rPr>
        <w:t>,Երզնկան՝ 15հզ</w:t>
      </w:r>
      <w:r w:rsidRPr="00491B1C">
        <w:rPr>
          <w:rFonts w:ascii="Cambria Math" w:hAnsi="Cambria Math" w:cs="Cambria Math"/>
          <w:lang w:val="hy-AM"/>
        </w:rPr>
        <w:t>․</w:t>
      </w:r>
      <w:r w:rsidRPr="00491B1C">
        <w:rPr>
          <w:rFonts w:ascii="Arial" w:hAnsi="Arial" w:cs="Arial"/>
          <w:lang w:val="hy-AM"/>
        </w:rPr>
        <w:t xml:space="preserve"> և այլն։Արևմտյան Հայաստանում և Փոքր Ասիայի հայաբնակ վայրերում ապրում էին մոտ 350 հզ</w:t>
      </w:r>
      <w:r w:rsidRPr="00491B1C">
        <w:rPr>
          <w:rFonts w:ascii="Cambria Math" w:hAnsi="Cambria Math" w:cs="Cambria Math"/>
          <w:lang w:val="hy-AM"/>
        </w:rPr>
        <w:t>․</w:t>
      </w:r>
      <w:r w:rsidRPr="00491B1C">
        <w:rPr>
          <w:rFonts w:ascii="Arial" w:hAnsi="Arial" w:cs="Arial"/>
          <w:lang w:val="hy-AM"/>
        </w:rPr>
        <w:t xml:space="preserve"> հայ քաղաքացիներ։</w:t>
      </w:r>
    </w:p>
    <w:p w:rsidR="003C35C9" w:rsidRPr="00491B1C" w:rsidRDefault="003C35C9" w:rsidP="00491B1C">
      <w:pPr>
        <w:pStyle w:val="a7"/>
        <w:jc w:val="both"/>
        <w:rPr>
          <w:rFonts w:ascii="Arial" w:hAnsi="Arial" w:cs="Arial"/>
          <w:lang w:val="hy-AM"/>
        </w:rPr>
      </w:pPr>
      <w:r w:rsidRPr="00491B1C">
        <w:rPr>
          <w:rFonts w:ascii="Arial" w:hAnsi="Arial" w:cs="Arial"/>
          <w:lang w:val="hy-AM"/>
        </w:rPr>
        <w:t>Թուրքիայում 250 մետաղահանքեր</w:t>
      </w:r>
      <w:r w:rsidR="00EF432A" w:rsidRPr="00491B1C">
        <w:rPr>
          <w:rFonts w:ascii="Arial" w:hAnsi="Arial" w:cs="Arial"/>
          <w:lang w:val="hy-AM"/>
        </w:rPr>
        <w:t>ից գործում էր միայն 30-ը։</w:t>
      </w:r>
    </w:p>
    <w:p w:rsidR="00EF432A" w:rsidRPr="00491B1C" w:rsidRDefault="00EF432A" w:rsidP="00491B1C">
      <w:pPr>
        <w:pStyle w:val="a7"/>
        <w:jc w:val="both"/>
        <w:rPr>
          <w:rFonts w:ascii="Arial" w:hAnsi="Arial" w:cs="Arial"/>
          <w:lang w:val="hy-AM"/>
        </w:rPr>
      </w:pPr>
      <w:r w:rsidRPr="00491B1C">
        <w:rPr>
          <w:rFonts w:ascii="Arial" w:hAnsi="Arial" w:cs="Arial"/>
          <w:lang w:val="hy-AM"/>
        </w:rPr>
        <w:t>Տեքստիլ արհեստագործությունը՝հատկապես չթագործությունը,կտավագործությունը զարգացած էին Եվդոկիայում,Բաղեշում,Կարինում,Ադանայում և այլուր։</w:t>
      </w:r>
    </w:p>
    <w:p w:rsidR="00EF432A" w:rsidRPr="00491B1C" w:rsidRDefault="00EF432A" w:rsidP="00491B1C">
      <w:pPr>
        <w:pStyle w:val="a7"/>
        <w:jc w:val="both"/>
        <w:rPr>
          <w:rFonts w:ascii="Arial" w:hAnsi="Arial" w:cs="Arial"/>
          <w:lang w:val="hy-AM"/>
        </w:rPr>
      </w:pPr>
      <w:r w:rsidRPr="00491B1C">
        <w:rPr>
          <w:rFonts w:ascii="Arial" w:hAnsi="Arial" w:cs="Arial"/>
          <w:lang w:val="hy-AM"/>
        </w:rPr>
        <w:lastRenderedPageBreak/>
        <w:t>Եվդոկիայում  գործում էին կտավա</w:t>
      </w:r>
      <w:r w:rsidR="00051F51" w:rsidRPr="00491B1C">
        <w:rPr>
          <w:rFonts w:ascii="Arial" w:hAnsi="Arial" w:cs="Arial"/>
          <w:lang w:val="hy-AM"/>
        </w:rPr>
        <w:t xml:space="preserve">գործական  </w:t>
      </w:r>
      <w:r w:rsidRPr="00491B1C">
        <w:rPr>
          <w:rFonts w:ascii="Arial" w:hAnsi="Arial" w:cs="Arial"/>
          <w:lang w:val="hy-AM"/>
        </w:rPr>
        <w:t xml:space="preserve"> արհեստանոցներ։</w:t>
      </w:r>
    </w:p>
    <w:p w:rsidR="00EF432A" w:rsidRPr="00491B1C" w:rsidRDefault="00EF432A" w:rsidP="00491B1C">
      <w:pPr>
        <w:pStyle w:val="a7"/>
        <w:jc w:val="both"/>
        <w:rPr>
          <w:rFonts w:ascii="Arial" w:hAnsi="Arial" w:cs="Arial"/>
          <w:lang w:val="hy-AM"/>
        </w:rPr>
      </w:pPr>
      <w:r w:rsidRPr="00491B1C">
        <w:rPr>
          <w:rFonts w:ascii="Arial" w:hAnsi="Arial" w:cs="Arial"/>
          <w:lang w:val="hy-AM"/>
        </w:rPr>
        <w:t>Մարաշում տարածված էր ջուլհակությունը։Արղանայում գործում էր պղնձահանքեր,Կապան-մադենում արծաթահանքեր,Դերսիմում գործում էին ոսկու և աղի հանքեր։Խարբերդում կային երկաթագործներ։Վանը արծաթագործության և ոսկերչության ասպարեզում լայն ճանաչում ստացած քաղաք էր։Վանում,Կարինում,Սասունում,Զեյթունում տարածված էր զինագործությունը,Խարբերդում գործում էին կաշեգործական արհեստանոցներ։</w:t>
      </w:r>
    </w:p>
    <w:p w:rsidR="00E10119" w:rsidRPr="00491B1C" w:rsidRDefault="00E10119" w:rsidP="00491B1C">
      <w:pPr>
        <w:pStyle w:val="a7"/>
        <w:jc w:val="both"/>
        <w:rPr>
          <w:rFonts w:ascii="Arial" w:hAnsi="Arial" w:cs="Arial"/>
          <w:lang w:val="hy-AM"/>
        </w:rPr>
      </w:pPr>
      <w:r w:rsidRPr="00491B1C">
        <w:rPr>
          <w:rFonts w:ascii="Arial" w:hAnsi="Arial" w:cs="Arial"/>
          <w:lang w:val="hy-AM"/>
        </w:rPr>
        <w:t>Հայաստանում կային դերձակներ,թիթեղագործներ,հյուսներ,վարսավիրներ,ժամագործներ,բրուտներ և այլն։</w:t>
      </w:r>
    </w:p>
    <w:p w:rsidR="00E10119" w:rsidRPr="00491B1C" w:rsidRDefault="00E10119" w:rsidP="00491B1C">
      <w:pPr>
        <w:pStyle w:val="a7"/>
        <w:jc w:val="both"/>
        <w:rPr>
          <w:rFonts w:ascii="Arial" w:hAnsi="Arial" w:cs="Arial"/>
          <w:lang w:val="hy-AM"/>
        </w:rPr>
      </w:pPr>
      <w:r w:rsidRPr="00491B1C">
        <w:rPr>
          <w:rFonts w:ascii="Arial" w:hAnsi="Arial" w:cs="Arial"/>
          <w:lang w:val="hy-AM"/>
        </w:rPr>
        <w:t>Արհեստագործության կենտրոններից էր նաև Խարբերդը։Հռչակված էին Խարբերդի մետաքսագործները,կոշկակարները ու երկաթագործները։</w:t>
      </w:r>
    </w:p>
    <w:p w:rsidR="00E10119" w:rsidRPr="00491B1C" w:rsidRDefault="00E10119" w:rsidP="00491B1C">
      <w:pPr>
        <w:pStyle w:val="a7"/>
        <w:jc w:val="both"/>
        <w:rPr>
          <w:rFonts w:ascii="Arial" w:hAnsi="Arial" w:cs="Arial"/>
          <w:lang w:val="hy-AM"/>
        </w:rPr>
      </w:pPr>
      <w:r w:rsidRPr="00491B1C">
        <w:rPr>
          <w:rFonts w:ascii="Arial" w:hAnsi="Arial" w:cs="Arial"/>
          <w:lang w:val="hy-AM"/>
        </w:rPr>
        <w:t>Քաղաքի վերին թաղում գտնվում էր Քյուրքչյանների մետաքսի գործարանը։Մետաքսի մեծ գործարան կար Խարբերդի մոտ գտնվող Մեզիրե ավանում։Գրիգոր Իփեքչյանը Խարբերդում հիմնում է մետաքսի գործարան։Իփեքչյաններին տեղացիներն անվանում էին &lt;&lt;ֆաբրիկաթորներ&gt;&gt;։</w:t>
      </w:r>
    </w:p>
    <w:p w:rsidR="00E10119" w:rsidRPr="00491B1C" w:rsidRDefault="00E10119" w:rsidP="00491B1C">
      <w:pPr>
        <w:pStyle w:val="a7"/>
        <w:jc w:val="both"/>
        <w:rPr>
          <w:rFonts w:ascii="Arial" w:hAnsi="Arial" w:cs="Arial"/>
          <w:lang w:val="hy-AM"/>
        </w:rPr>
      </w:pPr>
      <w:r w:rsidRPr="00491B1C">
        <w:rPr>
          <w:rFonts w:ascii="Arial" w:hAnsi="Arial" w:cs="Arial"/>
          <w:lang w:val="hy-AM"/>
        </w:rPr>
        <w:t>Խարբերդը հայտնի էր իր կաշեգործության և կոշկակարության արհեստով։</w:t>
      </w:r>
    </w:p>
    <w:p w:rsidR="00E10119" w:rsidRPr="00491B1C" w:rsidRDefault="00E10119" w:rsidP="00491B1C">
      <w:pPr>
        <w:pStyle w:val="a7"/>
        <w:jc w:val="both"/>
        <w:rPr>
          <w:rFonts w:ascii="Arial" w:hAnsi="Arial" w:cs="Arial"/>
          <w:lang w:val="hy-AM"/>
        </w:rPr>
      </w:pPr>
      <w:r w:rsidRPr="00491B1C">
        <w:rPr>
          <w:rFonts w:ascii="Arial" w:hAnsi="Arial" w:cs="Arial"/>
          <w:lang w:val="hy-AM"/>
        </w:rPr>
        <w:t xml:space="preserve">Արևմտահայ քաղաքային ազգաբնակչության մի մասը զբաղվում էր առևտրով։Կարինը,Բաղեշը,Վանը,Սեբաստիան և այլ քաղաքներ մնում </w:t>
      </w:r>
      <w:r w:rsidR="006F06CB" w:rsidRPr="00491B1C">
        <w:rPr>
          <w:rFonts w:ascii="Arial" w:hAnsi="Arial" w:cs="Arial"/>
          <w:lang w:val="hy-AM"/>
        </w:rPr>
        <w:t xml:space="preserve"> </w:t>
      </w:r>
      <w:r w:rsidRPr="00491B1C">
        <w:rPr>
          <w:rFonts w:ascii="Arial" w:hAnsi="Arial" w:cs="Arial"/>
          <w:lang w:val="hy-AM"/>
        </w:rPr>
        <w:t xml:space="preserve">էին քարավանային </w:t>
      </w:r>
      <w:r w:rsidR="00DD3E77" w:rsidRPr="00491B1C">
        <w:rPr>
          <w:rFonts w:ascii="Arial" w:hAnsi="Arial" w:cs="Arial"/>
          <w:lang w:val="hy-AM"/>
        </w:rPr>
        <w:t>առևտրի կենտրոններ։</w:t>
      </w:r>
    </w:p>
    <w:p w:rsidR="00DD3E77" w:rsidRPr="00491B1C" w:rsidRDefault="00DD3E77" w:rsidP="00491B1C">
      <w:pPr>
        <w:pStyle w:val="a7"/>
        <w:jc w:val="both"/>
        <w:rPr>
          <w:rFonts w:ascii="Arial" w:hAnsi="Arial" w:cs="Arial"/>
          <w:lang w:val="hy-AM"/>
        </w:rPr>
      </w:pPr>
      <w:r w:rsidRPr="00491B1C">
        <w:rPr>
          <w:rFonts w:ascii="Arial" w:hAnsi="Arial" w:cs="Arial"/>
          <w:lang w:val="hy-AM"/>
        </w:rPr>
        <w:t xml:space="preserve">Կարինում հայտնի էին Նշկյան,Ասատուրյան,Տեր-Ներսիսյան </w:t>
      </w:r>
      <w:r w:rsidR="004F24F1" w:rsidRPr="00491B1C">
        <w:rPr>
          <w:rFonts w:ascii="Arial" w:hAnsi="Arial" w:cs="Arial"/>
          <w:lang w:val="hy-AM"/>
        </w:rPr>
        <w:t>առևտրական</w:t>
      </w:r>
      <w:r w:rsidRPr="00491B1C">
        <w:rPr>
          <w:rFonts w:ascii="Arial" w:hAnsi="Arial" w:cs="Arial"/>
          <w:lang w:val="hy-AM"/>
        </w:rPr>
        <w:t xml:space="preserve"> տները։</w:t>
      </w:r>
    </w:p>
    <w:p w:rsidR="00DD3E77" w:rsidRPr="00491B1C" w:rsidRDefault="00DD3E77" w:rsidP="00491B1C">
      <w:pPr>
        <w:pStyle w:val="a7"/>
        <w:jc w:val="both"/>
        <w:rPr>
          <w:rFonts w:ascii="Arial" w:hAnsi="Arial" w:cs="Arial"/>
          <w:lang w:val="hy-AM"/>
        </w:rPr>
      </w:pPr>
      <w:r w:rsidRPr="00491B1C">
        <w:rPr>
          <w:rFonts w:ascii="Arial" w:hAnsi="Arial" w:cs="Arial"/>
          <w:lang w:val="hy-AM"/>
        </w:rPr>
        <w:t>Վանեցիները ներմուծում էին գորգեր,բամբակ,չիթ և այլ ապրանքներ։</w:t>
      </w:r>
    </w:p>
    <w:p w:rsidR="00DD3E77" w:rsidRPr="00491B1C" w:rsidRDefault="00DD3E77" w:rsidP="00491B1C">
      <w:pPr>
        <w:pStyle w:val="a7"/>
        <w:jc w:val="both"/>
        <w:rPr>
          <w:rFonts w:ascii="Arial" w:hAnsi="Arial" w:cs="Arial"/>
          <w:lang w:val="hy-AM"/>
        </w:rPr>
      </w:pPr>
      <w:r w:rsidRPr="00491B1C">
        <w:rPr>
          <w:rFonts w:ascii="Arial" w:hAnsi="Arial" w:cs="Arial"/>
          <w:lang w:val="hy-AM"/>
        </w:rPr>
        <w:t>Եվդոկիայում աշխույժ էր պղնձեղենի առևտուրը։Հայ առևտրականները Արևմտյան Եվրոպա,Ռուսաստան և այլ երկրներ արտահանում էին մետաքս,ծխախոտ,բամբակ,մեղրամոմ և այլն։</w:t>
      </w:r>
    </w:p>
    <w:p w:rsidR="00DD3E77" w:rsidRPr="00491B1C" w:rsidRDefault="00DD3E77" w:rsidP="00491B1C">
      <w:pPr>
        <w:pStyle w:val="a7"/>
        <w:jc w:val="both"/>
        <w:rPr>
          <w:rFonts w:ascii="Arial" w:hAnsi="Arial" w:cs="Arial"/>
          <w:lang w:val="hy-AM"/>
        </w:rPr>
      </w:pPr>
      <w:r w:rsidRPr="00491B1C">
        <w:rPr>
          <w:rFonts w:ascii="Arial" w:hAnsi="Arial" w:cs="Arial"/>
          <w:lang w:val="hy-AM"/>
        </w:rPr>
        <w:t>Թուքիայի և Արևմտյան Հայաստանի արհեստավորներն ու առևտրականները համախմբված էին կազմակերպությունների՝էսնաֆությունների մեջ։</w:t>
      </w:r>
    </w:p>
    <w:p w:rsidR="00DD3E77" w:rsidRPr="00491B1C" w:rsidRDefault="00DD3E77" w:rsidP="00491B1C">
      <w:pPr>
        <w:pStyle w:val="a7"/>
        <w:jc w:val="both"/>
        <w:rPr>
          <w:rFonts w:ascii="Arial" w:hAnsi="Arial" w:cs="Arial"/>
          <w:lang w:val="hy-AM"/>
        </w:rPr>
      </w:pPr>
      <w:r w:rsidRPr="00491B1C">
        <w:rPr>
          <w:rFonts w:ascii="Arial" w:hAnsi="Arial" w:cs="Arial"/>
          <w:lang w:val="hy-AM"/>
        </w:rPr>
        <w:t>Օտար տիրակալների ֆեոդալական լուծը,անձի ու գույքի անապահովությունը արհեստավորներին ու առևտրականներին մղում էին միավորվելու։</w:t>
      </w:r>
    </w:p>
    <w:p w:rsidR="00DD3E77" w:rsidRPr="00491B1C" w:rsidRDefault="00DD3E77" w:rsidP="00491B1C">
      <w:pPr>
        <w:pStyle w:val="a7"/>
        <w:jc w:val="both"/>
        <w:rPr>
          <w:rFonts w:ascii="Arial" w:hAnsi="Arial" w:cs="Arial"/>
          <w:lang w:val="hy-AM"/>
        </w:rPr>
      </w:pPr>
      <w:r w:rsidRPr="00491B1C">
        <w:rPr>
          <w:rFonts w:ascii="Arial" w:hAnsi="Arial" w:cs="Arial"/>
          <w:lang w:val="hy-AM"/>
        </w:rPr>
        <w:t>Մինչև 19-րդ դարի առաջին կեսերը թուրքական պետությունը խրախուսում էր էսնաֆությունները,որովհետև իրենց սահմանած հարկերն ավելի հեշտ էր գանձել ընդհանուր գանձարկղից։Էսնաֆությունների քանակով աչքի էր ընկնում Կարինը։</w:t>
      </w:r>
    </w:p>
    <w:p w:rsidR="00DD3E77" w:rsidRPr="00491B1C" w:rsidRDefault="00DD3E77" w:rsidP="00491B1C">
      <w:pPr>
        <w:pStyle w:val="a7"/>
        <w:jc w:val="both"/>
        <w:rPr>
          <w:rFonts w:ascii="Arial" w:hAnsi="Arial" w:cs="Arial"/>
          <w:lang w:val="hy-AM"/>
        </w:rPr>
      </w:pPr>
      <w:r w:rsidRPr="00491B1C">
        <w:rPr>
          <w:rFonts w:ascii="Arial" w:hAnsi="Arial" w:cs="Arial"/>
          <w:lang w:val="hy-AM"/>
        </w:rPr>
        <w:t>Հայտնի էին երկաթագործների,զինագործների,պղնձագործների,կոշկակարների,դերձակների և այլ էսնաֆություններ։</w:t>
      </w:r>
    </w:p>
    <w:p w:rsidR="00DD3E77" w:rsidRPr="00491B1C" w:rsidRDefault="00DD3E77" w:rsidP="00491B1C">
      <w:pPr>
        <w:pStyle w:val="a7"/>
        <w:jc w:val="both"/>
        <w:rPr>
          <w:rFonts w:ascii="Arial" w:hAnsi="Arial" w:cs="Arial"/>
          <w:lang w:val="hy-AM"/>
        </w:rPr>
      </w:pPr>
      <w:r w:rsidRPr="00491B1C">
        <w:rPr>
          <w:rFonts w:ascii="Arial" w:hAnsi="Arial" w:cs="Arial"/>
          <w:lang w:val="hy-AM"/>
        </w:rPr>
        <w:t>Էսնաֆության անդամներ էին վարպետները,ենթավարպետները,աշակերտները</w:t>
      </w:r>
      <w:r w:rsidR="00B11D9B" w:rsidRPr="00491B1C">
        <w:rPr>
          <w:rFonts w:ascii="Arial" w:hAnsi="Arial" w:cs="Arial"/>
          <w:lang w:val="hy-AM"/>
        </w:rPr>
        <w:t>։Է</w:t>
      </w:r>
      <w:r w:rsidRPr="00491B1C">
        <w:rPr>
          <w:rFonts w:ascii="Arial" w:hAnsi="Arial" w:cs="Arial"/>
          <w:lang w:val="hy-AM"/>
        </w:rPr>
        <w:t>սնաֆու</w:t>
      </w:r>
      <w:r w:rsidR="00B11D9B" w:rsidRPr="00491B1C">
        <w:rPr>
          <w:rFonts w:ascii="Arial" w:hAnsi="Arial" w:cs="Arial"/>
          <w:lang w:val="hy-AM"/>
        </w:rPr>
        <w:t>թյունն ուներ իր ղեկավար մարմինը,գանձարկղը,դրոշակը,ժողովատեղը և այլն։</w:t>
      </w:r>
    </w:p>
    <w:p w:rsidR="00B11D9B" w:rsidRPr="00491B1C" w:rsidRDefault="00B11D9B" w:rsidP="00491B1C">
      <w:pPr>
        <w:pStyle w:val="a7"/>
        <w:jc w:val="both"/>
        <w:rPr>
          <w:rFonts w:ascii="Arial" w:hAnsi="Arial" w:cs="Arial"/>
          <w:lang w:val="hy-AM"/>
        </w:rPr>
      </w:pPr>
      <w:r w:rsidRPr="00491B1C">
        <w:rPr>
          <w:rFonts w:ascii="Arial" w:hAnsi="Arial" w:cs="Arial"/>
          <w:lang w:val="hy-AM"/>
        </w:rPr>
        <w:t>Ամեն մի էսնաֆությունն ուներ իր գանձարկղը։Աղքատ արհեստավորի մահվան դեպքում թաղման ծախսերը էսնաֆությունն էր կատարում։</w:t>
      </w:r>
    </w:p>
    <w:p w:rsidR="00B11D9B" w:rsidRPr="00491B1C" w:rsidRDefault="00B11D9B" w:rsidP="00491B1C">
      <w:pPr>
        <w:pStyle w:val="a7"/>
        <w:jc w:val="both"/>
        <w:rPr>
          <w:rFonts w:ascii="Arial" w:hAnsi="Arial" w:cs="Arial"/>
          <w:lang w:val="hy-AM"/>
        </w:rPr>
      </w:pPr>
      <w:r w:rsidRPr="00491B1C">
        <w:rPr>
          <w:rFonts w:ascii="Arial" w:hAnsi="Arial" w:cs="Arial"/>
          <w:lang w:val="hy-AM"/>
        </w:rPr>
        <w:t>Էսնաֆությունները դարձել էին Արևմտյան Հայաստանի ճակատագրով հետաքրքրվող ընդդիմադիր ուժ։</w:t>
      </w:r>
    </w:p>
    <w:p w:rsidR="004F24F1" w:rsidRPr="00491B1C" w:rsidRDefault="00B11D9B" w:rsidP="00491B1C">
      <w:pPr>
        <w:pStyle w:val="a7"/>
        <w:jc w:val="both"/>
        <w:rPr>
          <w:rFonts w:ascii="Arial" w:hAnsi="Arial" w:cs="Arial"/>
          <w:lang w:val="hy-AM"/>
        </w:rPr>
      </w:pPr>
      <w:r w:rsidRPr="00491B1C">
        <w:rPr>
          <w:rFonts w:ascii="Arial" w:hAnsi="Arial" w:cs="Arial"/>
          <w:lang w:val="hy-AM"/>
        </w:rPr>
        <w:t>Պոլսահայերը։19-րդ դարի առաջին կեսին Կ</w:t>
      </w:r>
      <w:r w:rsidRPr="00491B1C">
        <w:rPr>
          <w:rFonts w:ascii="Cambria Math" w:hAnsi="Cambria Math" w:cs="Cambria Math"/>
          <w:lang w:val="hy-AM"/>
        </w:rPr>
        <w:t>․</w:t>
      </w:r>
      <w:r w:rsidRPr="00491B1C">
        <w:rPr>
          <w:rFonts w:ascii="Arial" w:hAnsi="Arial" w:cs="Arial"/>
          <w:lang w:val="hy-AM"/>
        </w:rPr>
        <w:t>Պոլսի հայ գաղութը դարձել էր արևմտահայերի տնտեսական,քաղաքական ու մշակութային խոշոր կենտրոն։Կ</w:t>
      </w:r>
      <w:r w:rsidRPr="00491B1C">
        <w:rPr>
          <w:rFonts w:ascii="Cambria Math" w:hAnsi="Cambria Math" w:cs="Cambria Math"/>
          <w:lang w:val="hy-AM"/>
        </w:rPr>
        <w:t>․</w:t>
      </w:r>
      <w:r w:rsidRPr="00491B1C">
        <w:rPr>
          <w:rFonts w:ascii="Arial" w:hAnsi="Arial" w:cs="Arial"/>
          <w:lang w:val="hy-AM"/>
        </w:rPr>
        <w:t>Պոլիսն ուներ 36 թաղամաս։Հայերն ապրում էին Սուլու Մանաստերում,Գում-Գափույում,Ղալաթիայում,Օտալարներում,Սկյուտարում և այլ թաղամասերում։Արհեստի և առևտրի համար քաղաքում լայն հնարավորություններ կային։</w:t>
      </w:r>
    </w:p>
    <w:p w:rsidR="00B11D9B" w:rsidRPr="00491B1C" w:rsidRDefault="00CB5731" w:rsidP="00491B1C">
      <w:pPr>
        <w:pStyle w:val="a7"/>
        <w:jc w:val="both"/>
        <w:rPr>
          <w:rFonts w:ascii="Arial" w:hAnsi="Arial" w:cs="Arial"/>
          <w:lang w:val="hy-AM"/>
        </w:rPr>
      </w:pPr>
      <w:r w:rsidRPr="00491B1C">
        <w:rPr>
          <w:rFonts w:ascii="Arial" w:hAnsi="Arial" w:cs="Arial"/>
          <w:lang w:val="hy-AM"/>
        </w:rPr>
        <w:t>Պ</w:t>
      </w:r>
      <w:r w:rsidR="00B11D9B" w:rsidRPr="00491B1C">
        <w:rPr>
          <w:rFonts w:ascii="Arial" w:hAnsi="Arial" w:cs="Arial"/>
          <w:lang w:val="hy-AM"/>
        </w:rPr>
        <w:t>ոլիսը վերածվում էր արևմտահայ մշակույթի ամենախոշոր օջախի։20-ից ավելի ամիրայական գերդաստաններ,սկզբում գործելով Ակն քաղաքում,տեղափոխվել էին Կ</w:t>
      </w:r>
      <w:r w:rsidR="00B11D9B" w:rsidRPr="00491B1C">
        <w:rPr>
          <w:rFonts w:ascii="Cambria Math" w:hAnsi="Cambria Math" w:cs="Cambria Math"/>
          <w:lang w:val="hy-AM"/>
        </w:rPr>
        <w:t>․</w:t>
      </w:r>
      <w:r w:rsidR="00B11D9B" w:rsidRPr="00491B1C">
        <w:rPr>
          <w:rFonts w:ascii="Arial" w:hAnsi="Arial" w:cs="Arial"/>
          <w:lang w:val="hy-AM"/>
        </w:rPr>
        <w:t xml:space="preserve">Պոլիս։Ակնից էին </w:t>
      </w:r>
      <w:r w:rsidR="00D450F8" w:rsidRPr="00491B1C">
        <w:rPr>
          <w:rFonts w:ascii="Arial" w:hAnsi="Arial" w:cs="Arial"/>
          <w:lang w:val="hy-AM"/>
        </w:rPr>
        <w:t>եկ</w:t>
      </w:r>
      <w:r w:rsidR="00B11D9B" w:rsidRPr="00491B1C">
        <w:rPr>
          <w:rFonts w:ascii="Arial" w:hAnsi="Arial" w:cs="Arial"/>
          <w:lang w:val="hy-AM"/>
        </w:rPr>
        <w:t xml:space="preserve">ել </w:t>
      </w:r>
      <w:r w:rsidR="00D450F8" w:rsidRPr="00491B1C">
        <w:rPr>
          <w:rFonts w:ascii="Arial" w:hAnsi="Arial" w:cs="Arial"/>
          <w:lang w:val="hy-AM"/>
        </w:rPr>
        <w:t>Տատյանները,Ճեզայիրլյանը,Խորասանճյանը,Միրճանյանը,Փեշմիշյանները։</w:t>
      </w:r>
    </w:p>
    <w:p w:rsidR="00D450F8" w:rsidRPr="00491B1C" w:rsidRDefault="00D450F8" w:rsidP="00491B1C">
      <w:pPr>
        <w:pStyle w:val="a7"/>
        <w:jc w:val="both"/>
        <w:rPr>
          <w:rFonts w:ascii="Arial" w:hAnsi="Arial" w:cs="Arial"/>
          <w:lang w:val="hy-AM"/>
        </w:rPr>
      </w:pPr>
      <w:r w:rsidRPr="00491B1C">
        <w:rPr>
          <w:rFonts w:ascii="Arial" w:hAnsi="Arial" w:cs="Arial"/>
          <w:lang w:val="hy-AM"/>
        </w:rPr>
        <w:t>Ամիրանների մեծամասնությունը շուրջ 80-100 հոգի,զբաղվում էր սեղանավորությամբ։Հին սեղանավորների մնացորդները և նոր դրամատերերը սուլթանի թույլտվությամբ կազմեցին սարաֆական երկու՝&lt;&lt;Անատոլուի&gt;&gt; և &lt;&lt;Ռումելիի&gt;&gt; ընկերությունները։</w:t>
      </w:r>
    </w:p>
    <w:p w:rsidR="00D450F8" w:rsidRPr="00491B1C" w:rsidRDefault="00D450F8" w:rsidP="00491B1C">
      <w:pPr>
        <w:pStyle w:val="a7"/>
        <w:jc w:val="both"/>
        <w:rPr>
          <w:rFonts w:ascii="Arial" w:hAnsi="Arial" w:cs="Arial"/>
          <w:lang w:val="hy-AM"/>
        </w:rPr>
      </w:pPr>
      <w:r w:rsidRPr="00491B1C">
        <w:rPr>
          <w:rFonts w:ascii="Arial" w:hAnsi="Arial" w:cs="Arial"/>
          <w:lang w:val="hy-AM"/>
        </w:rPr>
        <w:lastRenderedPageBreak/>
        <w:t>Անատոլուի ընկերության անդամներ էին Հարություն Ուզունյանը,Պետրոսը,Ճեզայիրլյան Մկրտիչը և այլն։Ռումելիի ընկերությունը բաղկացած էր Ճանիկ և Մագսուտ ամիրաներից,անդամակցում էին Հարություն Կելկելյանը,Աբրահամ Ալլահվերդին,Հովհաննես Թընկրյանը։</w:t>
      </w:r>
      <w:r w:rsidR="0009466A" w:rsidRPr="00491B1C">
        <w:rPr>
          <w:rFonts w:ascii="Arial" w:hAnsi="Arial" w:cs="Arial"/>
          <w:lang w:val="hy-AM"/>
        </w:rPr>
        <w:t>Սրանց երկուսի գլխավորն էր Ուզունյան Հարություն ամիրան։</w:t>
      </w:r>
    </w:p>
    <w:p w:rsidR="0009466A" w:rsidRPr="00491B1C" w:rsidRDefault="0009466A" w:rsidP="00491B1C">
      <w:pPr>
        <w:pStyle w:val="a7"/>
        <w:jc w:val="both"/>
        <w:rPr>
          <w:rFonts w:ascii="Arial" w:hAnsi="Arial" w:cs="Arial"/>
          <w:lang w:val="hy-AM"/>
        </w:rPr>
      </w:pPr>
      <w:r w:rsidRPr="00491B1C">
        <w:rPr>
          <w:rFonts w:ascii="Arial" w:hAnsi="Arial" w:cs="Arial"/>
          <w:lang w:val="hy-AM"/>
        </w:rPr>
        <w:t>Մահտեսի Առաքել Տատյան ամիրան՝Տատյան գերդաստանի ավագագույնը  նշանակվում է արքունի զինագործության ղեկավարը։</w:t>
      </w:r>
    </w:p>
    <w:p w:rsidR="0009466A" w:rsidRPr="00491B1C" w:rsidRDefault="0009466A" w:rsidP="00491B1C">
      <w:pPr>
        <w:pStyle w:val="a7"/>
        <w:jc w:val="both"/>
        <w:rPr>
          <w:rFonts w:ascii="Arial" w:hAnsi="Arial" w:cs="Arial"/>
          <w:lang w:val="hy-AM"/>
        </w:rPr>
      </w:pPr>
      <w:r w:rsidRPr="00491B1C">
        <w:rPr>
          <w:rFonts w:ascii="Arial" w:hAnsi="Arial" w:cs="Arial"/>
          <w:lang w:val="hy-AM"/>
        </w:rPr>
        <w:t>Տյուզյան ամիրայական տանն էր վստահված պետական ոսկերչանոցը։Արքունի ճարտարապետությունը գլխավորում էին Պալյանները։</w:t>
      </w:r>
    </w:p>
    <w:p w:rsidR="0009466A" w:rsidRPr="00491B1C" w:rsidRDefault="0009466A" w:rsidP="00491B1C">
      <w:pPr>
        <w:pStyle w:val="a7"/>
        <w:jc w:val="both"/>
        <w:rPr>
          <w:rFonts w:ascii="Arial" w:hAnsi="Arial" w:cs="Arial"/>
          <w:lang w:val="hy-AM"/>
        </w:rPr>
      </w:pPr>
      <w:r w:rsidRPr="00491B1C">
        <w:rPr>
          <w:rFonts w:ascii="Arial" w:hAnsi="Arial" w:cs="Arial"/>
          <w:lang w:val="hy-AM"/>
        </w:rPr>
        <w:t>Ակներցի Արփիարյան ամիրայական տունը երկար տարիներ վարեց Կապան-մատենի արծաթի հանքերի վերատեսչության գործը։</w:t>
      </w:r>
    </w:p>
    <w:p w:rsidR="0009466A" w:rsidRPr="00491B1C" w:rsidRDefault="0009466A" w:rsidP="00491B1C">
      <w:pPr>
        <w:pStyle w:val="a7"/>
        <w:jc w:val="both"/>
        <w:rPr>
          <w:rFonts w:ascii="Arial" w:hAnsi="Arial" w:cs="Arial"/>
          <w:lang w:val="hy-AM"/>
        </w:rPr>
      </w:pPr>
      <w:r w:rsidRPr="00491B1C">
        <w:rPr>
          <w:rFonts w:ascii="Arial" w:hAnsi="Arial" w:cs="Arial"/>
          <w:lang w:val="hy-AM"/>
        </w:rPr>
        <w:t>1850-1860-ական թթ</w:t>
      </w:r>
      <w:r w:rsidRPr="00491B1C">
        <w:rPr>
          <w:rFonts w:ascii="Cambria Math" w:hAnsi="Cambria Math" w:cs="Cambria Math"/>
          <w:lang w:val="hy-AM"/>
        </w:rPr>
        <w:t>․</w:t>
      </w:r>
      <w:r w:rsidRPr="00491B1C">
        <w:rPr>
          <w:rFonts w:ascii="Arial" w:hAnsi="Arial" w:cs="Arial"/>
          <w:lang w:val="hy-AM"/>
        </w:rPr>
        <w:t xml:space="preserve"> Կ</w:t>
      </w:r>
      <w:r w:rsidRPr="00491B1C">
        <w:rPr>
          <w:rFonts w:ascii="Cambria Math" w:hAnsi="Cambria Math" w:cs="Cambria Math"/>
          <w:lang w:val="hy-AM"/>
        </w:rPr>
        <w:t>․</w:t>
      </w:r>
      <w:r w:rsidRPr="00491B1C">
        <w:rPr>
          <w:rFonts w:ascii="Arial" w:hAnsi="Arial" w:cs="Arial"/>
          <w:lang w:val="hy-AM"/>
        </w:rPr>
        <w:t>Պոլսում ձևավորվեցին արևմտահայ էֆենդիները։</w:t>
      </w:r>
    </w:p>
    <w:p w:rsidR="0009466A" w:rsidRPr="00491B1C" w:rsidRDefault="0009466A" w:rsidP="00491B1C">
      <w:pPr>
        <w:pStyle w:val="a7"/>
        <w:jc w:val="both"/>
        <w:rPr>
          <w:rFonts w:ascii="Arial" w:hAnsi="Arial" w:cs="Arial"/>
          <w:lang w:val="hy-AM"/>
        </w:rPr>
      </w:pPr>
      <w:r w:rsidRPr="00491B1C">
        <w:rPr>
          <w:rFonts w:ascii="Arial" w:hAnsi="Arial" w:cs="Arial"/>
          <w:lang w:val="hy-AM"/>
        </w:rPr>
        <w:t>Պոլսահայ վաճառականները ներմուծում էին շալեր,համեմներ,գոհարեղեն,կերպասներ և այլն։</w:t>
      </w:r>
      <w:r w:rsidR="00B84063" w:rsidRPr="00491B1C">
        <w:rPr>
          <w:rFonts w:ascii="Arial" w:hAnsi="Arial" w:cs="Arial"/>
          <w:lang w:val="hy-AM"/>
        </w:rPr>
        <w:t>Պոլսեցիությունը բաժանված էր երկու մասի։Մոքալաքների դասակարգին Կ</w:t>
      </w:r>
      <w:r w:rsidR="00B84063" w:rsidRPr="00491B1C">
        <w:rPr>
          <w:rFonts w:ascii="Cambria Math" w:hAnsi="Cambria Math" w:cs="Cambria Math"/>
          <w:lang w:val="hy-AM"/>
        </w:rPr>
        <w:t>․</w:t>
      </w:r>
      <w:r w:rsidR="00B84063" w:rsidRPr="00491B1C">
        <w:rPr>
          <w:rFonts w:ascii="Arial" w:hAnsi="Arial" w:cs="Arial"/>
          <w:lang w:val="hy-AM"/>
        </w:rPr>
        <w:t xml:space="preserve"> Պոլսում համապատասխանում էր ամիրաների դասակարգը,իսկ երկրորդ դասակարգը կոչվում էր էսնաֆ։</w:t>
      </w:r>
    </w:p>
    <w:p w:rsidR="00B84063" w:rsidRPr="00491B1C" w:rsidRDefault="00B84063" w:rsidP="00491B1C">
      <w:pPr>
        <w:pStyle w:val="a7"/>
        <w:jc w:val="both"/>
        <w:rPr>
          <w:rFonts w:ascii="Arial" w:hAnsi="Arial" w:cs="Arial"/>
          <w:lang w:val="hy-AM"/>
        </w:rPr>
      </w:pPr>
      <w:r w:rsidRPr="00491B1C">
        <w:rPr>
          <w:rFonts w:ascii="Arial" w:hAnsi="Arial" w:cs="Arial"/>
          <w:lang w:val="hy-AM"/>
        </w:rPr>
        <w:t>Ամիրա էր կոչվում Կ</w:t>
      </w:r>
      <w:r w:rsidRPr="00491B1C">
        <w:rPr>
          <w:rFonts w:ascii="Cambria Math" w:hAnsi="Cambria Math" w:cs="Cambria Math"/>
          <w:lang w:val="hy-AM"/>
        </w:rPr>
        <w:t>․</w:t>
      </w:r>
      <w:r w:rsidRPr="00491B1C">
        <w:rPr>
          <w:rFonts w:ascii="Arial" w:hAnsi="Arial" w:cs="Arial"/>
          <w:lang w:val="hy-AM"/>
        </w:rPr>
        <w:t xml:space="preserve">Պոլսի դրամատեր,բուրժուա </w:t>
      </w:r>
      <w:r w:rsidR="00B61EA2" w:rsidRPr="00491B1C">
        <w:rPr>
          <w:rFonts w:ascii="Arial" w:hAnsi="Arial" w:cs="Arial"/>
          <w:lang w:val="hy-AM"/>
        </w:rPr>
        <w:t>հայե</w:t>
      </w:r>
      <w:r w:rsidRPr="00491B1C">
        <w:rPr>
          <w:rFonts w:ascii="Arial" w:hAnsi="Arial" w:cs="Arial"/>
          <w:lang w:val="hy-AM"/>
        </w:rPr>
        <w:t xml:space="preserve">րի </w:t>
      </w:r>
      <w:r w:rsidR="00B61EA2" w:rsidRPr="00491B1C">
        <w:rPr>
          <w:rFonts w:ascii="Arial" w:hAnsi="Arial" w:cs="Arial"/>
          <w:lang w:val="hy-AM"/>
        </w:rPr>
        <w:t>դասակարգը</w:t>
      </w:r>
      <w:r w:rsidRPr="00491B1C">
        <w:rPr>
          <w:rFonts w:ascii="Arial" w:hAnsi="Arial" w:cs="Arial"/>
          <w:lang w:val="hy-AM"/>
        </w:rPr>
        <w:t>։Ամիրան առաջանում էր պարսկական էմիր բառից,որ նշանակում է հրամայող։17-րդ դ</w:t>
      </w:r>
      <w:r w:rsidRPr="00491B1C">
        <w:rPr>
          <w:rFonts w:ascii="Cambria Math" w:hAnsi="Cambria Math" w:cs="Cambria Math"/>
          <w:lang w:val="hy-AM"/>
        </w:rPr>
        <w:t>․</w:t>
      </w:r>
      <w:r w:rsidRPr="00491B1C">
        <w:rPr>
          <w:rFonts w:ascii="Arial" w:hAnsi="Arial" w:cs="Arial"/>
          <w:lang w:val="hy-AM"/>
        </w:rPr>
        <w:t xml:space="preserve"> ամիրայությունը </w:t>
      </w:r>
      <w:r w:rsidR="00B61EA2" w:rsidRPr="00491B1C">
        <w:rPr>
          <w:rFonts w:ascii="Arial" w:hAnsi="Arial" w:cs="Arial"/>
          <w:lang w:val="hy-AM"/>
        </w:rPr>
        <w:t>իր</w:t>
      </w:r>
      <w:r w:rsidRPr="00491B1C">
        <w:rPr>
          <w:rFonts w:ascii="Arial" w:hAnsi="Arial" w:cs="Arial"/>
          <w:lang w:val="hy-AM"/>
        </w:rPr>
        <w:t xml:space="preserve"> իրավունքը դարձրեց  պատրիարքներ ընտրելը և հրաժարեցնելը։Շնորհ Մկրտիչ ամիրա Միրիջանյանը 1790թ</w:t>
      </w:r>
      <w:r w:rsidRPr="00491B1C">
        <w:rPr>
          <w:rFonts w:ascii="Cambria Math" w:hAnsi="Cambria Math" w:cs="Cambria Math"/>
          <w:lang w:val="hy-AM"/>
        </w:rPr>
        <w:t>․</w:t>
      </w:r>
      <w:r w:rsidRPr="00491B1C">
        <w:rPr>
          <w:rFonts w:ascii="Arial" w:hAnsi="Arial" w:cs="Arial"/>
          <w:lang w:val="hy-AM"/>
        </w:rPr>
        <w:t xml:space="preserve"> հիմնեց Կ</w:t>
      </w:r>
      <w:r w:rsidRPr="00491B1C">
        <w:rPr>
          <w:rFonts w:ascii="Cambria Math" w:hAnsi="Cambria Math" w:cs="Cambria Math"/>
          <w:lang w:val="hy-AM"/>
        </w:rPr>
        <w:t>․</w:t>
      </w:r>
      <w:r w:rsidRPr="00491B1C">
        <w:rPr>
          <w:rFonts w:ascii="Arial" w:hAnsi="Arial" w:cs="Arial"/>
          <w:lang w:val="hy-AM"/>
        </w:rPr>
        <w:t>Պոլսում Հայոց թաղային դպրոցը և նրա մոտ մի փոքրիկ տպարան։</w:t>
      </w:r>
      <w:r w:rsidR="00B61EA2" w:rsidRPr="00491B1C">
        <w:rPr>
          <w:rFonts w:ascii="Arial" w:hAnsi="Arial" w:cs="Arial"/>
          <w:lang w:val="hy-AM"/>
        </w:rPr>
        <w:t>Սա մի առաջնակարգ սարաֆ էր։</w:t>
      </w:r>
    </w:p>
    <w:p w:rsidR="0009466A" w:rsidRPr="00491B1C" w:rsidRDefault="0009466A" w:rsidP="00491B1C">
      <w:pPr>
        <w:pStyle w:val="a7"/>
        <w:jc w:val="both"/>
        <w:rPr>
          <w:rFonts w:ascii="Arial" w:hAnsi="Arial" w:cs="Arial"/>
          <w:lang w:val="hy-AM"/>
        </w:rPr>
      </w:pPr>
      <w:r w:rsidRPr="00491B1C">
        <w:rPr>
          <w:rFonts w:ascii="Arial" w:hAnsi="Arial" w:cs="Arial"/>
          <w:lang w:val="hy-AM"/>
        </w:rPr>
        <w:t>19-րդ դարում Պոլսի հայ ազգաբնակչության հիմնական մասը կազմում էր արհեստավորությունը։</w:t>
      </w:r>
    </w:p>
    <w:p w:rsidR="0009466A" w:rsidRPr="00491B1C" w:rsidRDefault="0009466A" w:rsidP="00491B1C">
      <w:pPr>
        <w:pStyle w:val="a7"/>
        <w:jc w:val="both"/>
        <w:rPr>
          <w:rFonts w:ascii="Arial" w:hAnsi="Arial" w:cs="Arial"/>
          <w:lang w:val="hy-AM"/>
        </w:rPr>
      </w:pPr>
      <w:r w:rsidRPr="00491B1C">
        <w:rPr>
          <w:rFonts w:ascii="Arial" w:hAnsi="Arial" w:cs="Arial"/>
          <w:lang w:val="hy-AM"/>
        </w:rPr>
        <w:t>19-րդ դարի կեսերին հիշատակվում են հետևյալ էսնաֆությունները</w:t>
      </w:r>
      <w:r w:rsidRPr="00491B1C">
        <w:rPr>
          <w:rFonts w:ascii="Cambria Math" w:hAnsi="Cambria Math" w:cs="Cambria Math"/>
          <w:lang w:val="hy-AM"/>
        </w:rPr>
        <w:t>․</w:t>
      </w:r>
      <w:r w:rsidRPr="00491B1C">
        <w:rPr>
          <w:rFonts w:ascii="Arial" w:hAnsi="Arial" w:cs="Arial"/>
          <w:lang w:val="hy-AM"/>
        </w:rPr>
        <w:t>սառաֆ(սեղանավոր</w:t>
      </w:r>
      <w:r w:rsidR="006F6FEF" w:rsidRPr="00491B1C">
        <w:rPr>
          <w:rFonts w:ascii="Arial" w:hAnsi="Arial" w:cs="Arial"/>
          <w:lang w:val="hy-AM"/>
        </w:rPr>
        <w:t>),խոյումճի(ոսկերիչ),թերզի(դերձակ)</w:t>
      </w:r>
      <w:r w:rsidR="00E65E13" w:rsidRPr="00491B1C">
        <w:rPr>
          <w:rFonts w:ascii="Arial" w:hAnsi="Arial" w:cs="Arial"/>
          <w:lang w:val="hy-AM"/>
        </w:rPr>
        <w:t>,քյուքճի</w:t>
      </w:r>
      <w:r w:rsidR="009F6312" w:rsidRPr="00491B1C">
        <w:rPr>
          <w:rFonts w:ascii="Arial" w:hAnsi="Arial" w:cs="Arial"/>
          <w:lang w:val="hy-AM"/>
        </w:rPr>
        <w:t xml:space="preserve"> </w:t>
      </w:r>
      <w:r w:rsidR="00E65E13" w:rsidRPr="00491B1C">
        <w:rPr>
          <w:rFonts w:ascii="Arial" w:hAnsi="Arial" w:cs="Arial"/>
          <w:lang w:val="hy-AM"/>
        </w:rPr>
        <w:t>(մուշտակագործ),սանդալճի(մակույկ շինող),</w:t>
      </w:r>
      <w:r w:rsidR="009F6312" w:rsidRPr="00491B1C">
        <w:rPr>
          <w:rFonts w:ascii="Arial" w:hAnsi="Arial" w:cs="Arial"/>
          <w:lang w:val="hy-AM"/>
        </w:rPr>
        <w:t>տյուրգեր(հյուսն),ղազանճի(կաթսայագործ),թութունճի(ծխախոտավաճառ)</w:t>
      </w:r>
      <w:r w:rsidR="006F6FEF" w:rsidRPr="00491B1C">
        <w:rPr>
          <w:rFonts w:ascii="Arial" w:hAnsi="Arial" w:cs="Arial"/>
          <w:lang w:val="hy-AM"/>
        </w:rPr>
        <w:t xml:space="preserve">  և այլ միություններ։</w:t>
      </w:r>
    </w:p>
    <w:p w:rsidR="006F6FEF" w:rsidRPr="00491B1C" w:rsidRDefault="006F6FEF" w:rsidP="00491B1C">
      <w:pPr>
        <w:pStyle w:val="a7"/>
        <w:jc w:val="both"/>
        <w:rPr>
          <w:rFonts w:ascii="Arial" w:hAnsi="Arial" w:cs="Arial"/>
          <w:lang w:val="hy-AM"/>
        </w:rPr>
      </w:pP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Պոլսում զարգանում էր տպագրական գործը։Հայտնի էին Արապյանները։</w:t>
      </w:r>
    </w:p>
    <w:p w:rsidR="006F6FEF" w:rsidRPr="00491B1C" w:rsidRDefault="006F6FEF" w:rsidP="00491B1C">
      <w:pPr>
        <w:pStyle w:val="a7"/>
        <w:jc w:val="both"/>
        <w:rPr>
          <w:rFonts w:ascii="Arial" w:hAnsi="Arial" w:cs="Arial"/>
          <w:lang w:val="hy-AM"/>
        </w:rPr>
      </w:pPr>
      <w:r w:rsidRPr="00491B1C">
        <w:rPr>
          <w:rFonts w:ascii="Arial" w:hAnsi="Arial" w:cs="Arial"/>
          <w:lang w:val="hy-AM"/>
        </w:rPr>
        <w:t>Հայ տպագրության մեջ էական դեր են կատարել 1792թ</w:t>
      </w:r>
      <w:r w:rsidRPr="00491B1C">
        <w:rPr>
          <w:rFonts w:ascii="Cambria Math" w:hAnsi="Cambria Math" w:cs="Cambria Math"/>
          <w:lang w:val="hy-AM"/>
        </w:rPr>
        <w:t>․</w:t>
      </w:r>
      <w:r w:rsidRPr="00491B1C">
        <w:rPr>
          <w:rFonts w:ascii="Arial" w:hAnsi="Arial" w:cs="Arial"/>
          <w:lang w:val="hy-AM"/>
        </w:rPr>
        <w:t xml:space="preserve"> Մ</w:t>
      </w:r>
      <w:r w:rsidRPr="00491B1C">
        <w:rPr>
          <w:rFonts w:ascii="Cambria Math" w:hAnsi="Cambria Math" w:cs="Cambria Math"/>
          <w:lang w:val="hy-AM"/>
        </w:rPr>
        <w:t>․</w:t>
      </w:r>
      <w:r w:rsidRPr="00491B1C">
        <w:rPr>
          <w:rFonts w:ascii="Arial" w:hAnsi="Arial" w:cs="Arial"/>
          <w:lang w:val="hy-AM"/>
        </w:rPr>
        <w:t>Միրիջանյանի ջանքերով հիմնած Մայր Դպրատունը,1799թ</w:t>
      </w:r>
      <w:r w:rsidRPr="00491B1C">
        <w:rPr>
          <w:rFonts w:ascii="Cambria Math" w:hAnsi="Cambria Math" w:cs="Cambria Math"/>
          <w:lang w:val="hy-AM"/>
        </w:rPr>
        <w:t>․</w:t>
      </w:r>
      <w:r w:rsidRPr="00491B1C">
        <w:rPr>
          <w:rFonts w:ascii="Arial" w:hAnsi="Arial" w:cs="Arial"/>
          <w:lang w:val="hy-AM"/>
        </w:rPr>
        <w:t xml:space="preserve"> բացված Մ</w:t>
      </w:r>
      <w:r w:rsidRPr="00491B1C">
        <w:rPr>
          <w:rFonts w:ascii="Cambria Math" w:hAnsi="Cambria Math" w:cs="Cambria Math"/>
          <w:lang w:val="hy-AM"/>
        </w:rPr>
        <w:t>․</w:t>
      </w:r>
      <w:r w:rsidRPr="00491B1C">
        <w:rPr>
          <w:rFonts w:ascii="Arial" w:hAnsi="Arial" w:cs="Arial"/>
          <w:lang w:val="hy-AM"/>
        </w:rPr>
        <w:t xml:space="preserve"> Հովնանյանի տպարանը,1839թ</w:t>
      </w:r>
      <w:r w:rsidRPr="00491B1C">
        <w:rPr>
          <w:rFonts w:ascii="Cambria Math" w:hAnsi="Cambria Math" w:cs="Cambria Math"/>
          <w:lang w:val="hy-AM"/>
        </w:rPr>
        <w:t>․</w:t>
      </w:r>
      <w:r w:rsidRPr="00491B1C">
        <w:rPr>
          <w:rFonts w:ascii="Arial" w:hAnsi="Arial" w:cs="Arial"/>
          <w:lang w:val="hy-AM"/>
        </w:rPr>
        <w:t xml:space="preserve"> հիմնված Մյուհենտիսյան և այլ տպարանները։Պողոս Արապյանը հայերեն տառերի տպագրության կատարելագործման հետ միաժամանակ հնարում է նաև թուրքերեն տառեր,որոնք իր անունով կոչվում են &lt;&lt;Արապօղլու գրեր&gt;&gt;։</w:t>
      </w:r>
    </w:p>
    <w:p w:rsidR="006F6FEF" w:rsidRPr="00491B1C" w:rsidRDefault="006F6FEF" w:rsidP="00491B1C">
      <w:pPr>
        <w:pStyle w:val="a7"/>
        <w:jc w:val="both"/>
        <w:rPr>
          <w:rFonts w:ascii="Arial" w:hAnsi="Arial" w:cs="Arial"/>
          <w:lang w:val="hy-AM"/>
        </w:rPr>
      </w:pPr>
      <w:r w:rsidRPr="00491B1C">
        <w:rPr>
          <w:rFonts w:ascii="Arial" w:hAnsi="Arial" w:cs="Arial"/>
          <w:lang w:val="hy-AM"/>
        </w:rPr>
        <w:t>1816թ</w:t>
      </w:r>
      <w:r w:rsidRPr="00491B1C">
        <w:rPr>
          <w:rFonts w:ascii="Cambria Math" w:hAnsi="Cambria Math" w:cs="Cambria Math"/>
          <w:lang w:val="hy-AM"/>
        </w:rPr>
        <w:t>․</w:t>
      </w:r>
      <w:r w:rsidRPr="00491B1C">
        <w:rPr>
          <w:rFonts w:ascii="Arial" w:hAnsi="Arial" w:cs="Arial"/>
          <w:lang w:val="hy-AM"/>
        </w:rPr>
        <w:t xml:space="preserve"> նա նշանակվում է արքունի տպարանի վարիչ։1806թ</w:t>
      </w:r>
      <w:r w:rsidRPr="00491B1C">
        <w:rPr>
          <w:rFonts w:ascii="Cambria Math" w:hAnsi="Cambria Math" w:cs="Cambria Math"/>
          <w:lang w:val="hy-AM"/>
        </w:rPr>
        <w:t>․</w:t>
      </w:r>
      <w:r w:rsidRPr="00491B1C">
        <w:rPr>
          <w:rFonts w:ascii="Arial" w:hAnsi="Arial" w:cs="Arial"/>
          <w:lang w:val="hy-AM"/>
        </w:rPr>
        <w:t xml:space="preserve"> Կ</w:t>
      </w:r>
      <w:r w:rsidRPr="00491B1C">
        <w:rPr>
          <w:rFonts w:ascii="Cambria Math" w:hAnsi="Cambria Math" w:cs="Cambria Math"/>
          <w:lang w:val="hy-AM"/>
        </w:rPr>
        <w:t>․</w:t>
      </w:r>
      <w:r w:rsidRPr="00491B1C">
        <w:rPr>
          <w:rFonts w:ascii="Arial" w:hAnsi="Arial" w:cs="Arial"/>
          <w:lang w:val="hy-AM"/>
        </w:rPr>
        <w:t xml:space="preserve"> Պոլսում</w:t>
      </w:r>
      <w:r w:rsidR="002504AE" w:rsidRPr="00491B1C">
        <w:rPr>
          <w:rFonts w:ascii="Arial" w:hAnsi="Arial" w:cs="Arial"/>
          <w:lang w:val="hy-AM"/>
        </w:rPr>
        <w:t>,Քիթապճի Մարգարի ջանքերով,հիմնվում է արևմտահայերի առաջին գրավաճառանոցը։</w:t>
      </w:r>
    </w:p>
    <w:p w:rsidR="002504AE" w:rsidRPr="00491B1C" w:rsidRDefault="002504AE" w:rsidP="00491B1C">
      <w:pPr>
        <w:pStyle w:val="a7"/>
        <w:jc w:val="both"/>
        <w:rPr>
          <w:rFonts w:ascii="Arial" w:hAnsi="Arial" w:cs="Arial"/>
          <w:lang w:val="hy-AM"/>
        </w:rPr>
      </w:pPr>
      <w:r w:rsidRPr="00491B1C">
        <w:rPr>
          <w:rFonts w:ascii="Arial" w:hAnsi="Arial" w:cs="Arial"/>
          <w:lang w:val="hy-AM"/>
        </w:rPr>
        <w:t>18-րդ դարի վերջերին աշխուժանում</w:t>
      </w:r>
      <w:r w:rsidR="00EC475D" w:rsidRPr="00491B1C">
        <w:rPr>
          <w:rFonts w:ascii="Arial" w:hAnsi="Arial" w:cs="Arial"/>
          <w:lang w:val="hy-AM"/>
        </w:rPr>
        <w:t xml:space="preserve"> </w:t>
      </w:r>
      <w:r w:rsidRPr="00491B1C">
        <w:rPr>
          <w:rFonts w:ascii="Arial" w:hAnsi="Arial" w:cs="Arial"/>
          <w:lang w:val="hy-AM"/>
        </w:rPr>
        <w:t>է կրթական գործը։Կ</w:t>
      </w:r>
      <w:r w:rsidRPr="00491B1C">
        <w:rPr>
          <w:rFonts w:ascii="Cambria Math" w:hAnsi="Cambria Math" w:cs="Cambria Math"/>
          <w:lang w:val="hy-AM"/>
        </w:rPr>
        <w:t>․</w:t>
      </w:r>
      <w:r w:rsidRPr="00491B1C">
        <w:rPr>
          <w:rFonts w:ascii="Arial" w:hAnsi="Arial" w:cs="Arial"/>
          <w:lang w:val="hy-AM"/>
        </w:rPr>
        <w:t xml:space="preserve"> Պոլսում սկսեց գործել &lt;&lt;Սրբոյն Հակոբա Մծբնա Հայրապետի մանկատունը&gt;&gt;,իսկ 1790 թ</w:t>
      </w:r>
      <w:r w:rsidRPr="00491B1C">
        <w:rPr>
          <w:rFonts w:ascii="Cambria Math" w:hAnsi="Cambria Math" w:cs="Cambria Math"/>
          <w:lang w:val="hy-AM"/>
        </w:rPr>
        <w:t>․</w:t>
      </w:r>
      <w:r w:rsidRPr="00491B1C">
        <w:rPr>
          <w:rFonts w:ascii="Arial" w:hAnsi="Arial" w:cs="Arial"/>
          <w:lang w:val="hy-AM"/>
        </w:rPr>
        <w:t xml:space="preserve"> հիմվեց անդրանիկ թաղային դպրոցը։</w:t>
      </w:r>
    </w:p>
    <w:p w:rsidR="002504AE" w:rsidRPr="00491B1C" w:rsidRDefault="002504AE" w:rsidP="00491B1C">
      <w:pPr>
        <w:pStyle w:val="a7"/>
        <w:jc w:val="both"/>
        <w:rPr>
          <w:rFonts w:ascii="Arial" w:hAnsi="Arial" w:cs="Arial"/>
          <w:lang w:val="hy-AM"/>
        </w:rPr>
      </w:pPr>
      <w:r w:rsidRPr="00491B1C">
        <w:rPr>
          <w:rFonts w:ascii="Arial" w:hAnsi="Arial" w:cs="Arial"/>
          <w:lang w:val="hy-AM"/>
        </w:rPr>
        <w:t xml:space="preserve">Դարասկզբին բացվեցին շուրջ 15 դպրոցներ։Դրանցից էր Միջագյուղ,Սամաթիա թաղերի </w:t>
      </w:r>
      <w:r w:rsidR="00CB5731" w:rsidRPr="00491B1C">
        <w:rPr>
          <w:rFonts w:ascii="Arial" w:hAnsi="Arial" w:cs="Arial"/>
          <w:lang w:val="hy-AM"/>
        </w:rPr>
        <w:t>դպրոցները</w:t>
      </w:r>
      <w:r w:rsidR="00EC475D" w:rsidRPr="00491B1C">
        <w:rPr>
          <w:rFonts w:ascii="Arial" w:hAnsi="Arial" w:cs="Arial"/>
          <w:lang w:val="hy-AM"/>
        </w:rPr>
        <w:t>։</w:t>
      </w:r>
      <w:r w:rsidRPr="00491B1C">
        <w:rPr>
          <w:rFonts w:ascii="Arial" w:hAnsi="Arial" w:cs="Arial"/>
          <w:lang w:val="hy-AM"/>
        </w:rPr>
        <w:t>1828թ</w:t>
      </w:r>
      <w:r w:rsidRPr="00491B1C">
        <w:rPr>
          <w:rFonts w:ascii="Cambria Math" w:hAnsi="Cambria Math" w:cs="Cambria Math"/>
          <w:lang w:val="hy-AM"/>
        </w:rPr>
        <w:t>․</w:t>
      </w:r>
      <w:r w:rsidRPr="00491B1C">
        <w:rPr>
          <w:rFonts w:ascii="Arial" w:hAnsi="Arial" w:cs="Arial"/>
          <w:lang w:val="hy-AM"/>
        </w:rPr>
        <w:t xml:space="preserve"> Հարություն Պեզճյանը Բերայում հիմնում է ասեղնագործության դպրոց՝պոլսահայերի իգական առաջին վարժարանը։Հետագայում հիմնվում են Հռիփսիմյան,Գայանյաց,</w:t>
      </w:r>
      <w:r w:rsidR="00EC475D" w:rsidRPr="00491B1C">
        <w:rPr>
          <w:rFonts w:ascii="Arial" w:hAnsi="Arial" w:cs="Arial"/>
          <w:lang w:val="hy-AM"/>
        </w:rPr>
        <w:t>Է</w:t>
      </w:r>
      <w:r w:rsidRPr="00491B1C">
        <w:rPr>
          <w:rFonts w:ascii="Arial" w:hAnsi="Arial" w:cs="Arial"/>
          <w:lang w:val="hy-AM"/>
        </w:rPr>
        <w:t>յուպ թաղամասի Պեզճյան վարժարանը,Խասգյուղի Ներսիսյան վարժարանը,Սկյուտարի ճեմարանը։</w:t>
      </w:r>
    </w:p>
    <w:p w:rsidR="002504AE" w:rsidRPr="00491B1C" w:rsidRDefault="002504AE" w:rsidP="00491B1C">
      <w:pPr>
        <w:pStyle w:val="a7"/>
        <w:jc w:val="both"/>
        <w:rPr>
          <w:rFonts w:ascii="Arial" w:hAnsi="Arial" w:cs="Arial"/>
          <w:lang w:val="hy-AM"/>
        </w:rPr>
      </w:pPr>
      <w:r w:rsidRPr="00491B1C">
        <w:rPr>
          <w:rFonts w:ascii="Arial" w:hAnsi="Arial" w:cs="Arial"/>
          <w:lang w:val="hy-AM"/>
        </w:rPr>
        <w:t>1834թ</w:t>
      </w:r>
      <w:r w:rsidRPr="00491B1C">
        <w:rPr>
          <w:rFonts w:ascii="Cambria Math" w:hAnsi="Cambria Math" w:cs="Cambria Math"/>
          <w:lang w:val="hy-AM"/>
        </w:rPr>
        <w:t>․</w:t>
      </w:r>
      <w:r w:rsidRPr="00491B1C">
        <w:rPr>
          <w:rFonts w:ascii="Arial" w:hAnsi="Arial" w:cs="Arial"/>
          <w:lang w:val="hy-AM"/>
        </w:rPr>
        <w:t xml:space="preserve"> Կ</w:t>
      </w:r>
      <w:r w:rsidRPr="00491B1C">
        <w:rPr>
          <w:rFonts w:ascii="Cambria Math" w:hAnsi="Cambria Math" w:cs="Cambria Math"/>
          <w:lang w:val="hy-AM"/>
        </w:rPr>
        <w:t>․</w:t>
      </w:r>
      <w:r w:rsidRPr="00491B1C">
        <w:rPr>
          <w:rFonts w:ascii="Arial" w:hAnsi="Arial" w:cs="Arial"/>
          <w:lang w:val="hy-AM"/>
        </w:rPr>
        <w:t>Պոլսում բացվում է Ազգային հիվանդանոցը։Հիվանդանոցի ծախսերը սկզբում հոգում էր Հարություն Պեզճյանը,հետո</w:t>
      </w:r>
      <w:r w:rsidR="00FB0309" w:rsidRPr="00491B1C">
        <w:rPr>
          <w:rFonts w:ascii="Arial" w:hAnsi="Arial" w:cs="Arial"/>
          <w:lang w:val="hy-AM"/>
        </w:rPr>
        <w:t>՝Ազգային սահմանադրությամբ ստեղծված հոգաբարձությունը։Կ</w:t>
      </w:r>
      <w:r w:rsidR="00FB0309" w:rsidRPr="00491B1C">
        <w:rPr>
          <w:rFonts w:ascii="Cambria Math" w:hAnsi="Cambria Math" w:cs="Cambria Math"/>
          <w:lang w:val="hy-AM"/>
        </w:rPr>
        <w:t>․</w:t>
      </w:r>
      <w:r w:rsidR="00FB0309" w:rsidRPr="00491B1C">
        <w:rPr>
          <w:rFonts w:ascii="Arial" w:hAnsi="Arial" w:cs="Arial"/>
          <w:lang w:val="hy-AM"/>
        </w:rPr>
        <w:t xml:space="preserve"> Պոլսում էին </w:t>
      </w:r>
      <w:r w:rsidR="00EC475D" w:rsidRPr="00491B1C">
        <w:rPr>
          <w:rFonts w:ascii="Arial" w:hAnsi="Arial" w:cs="Arial"/>
          <w:lang w:val="hy-AM"/>
        </w:rPr>
        <w:t xml:space="preserve">լույս տեսնում </w:t>
      </w:r>
      <w:r w:rsidR="00FB0309" w:rsidRPr="00491B1C">
        <w:rPr>
          <w:rFonts w:ascii="Arial" w:hAnsi="Arial" w:cs="Arial"/>
          <w:lang w:val="hy-AM"/>
        </w:rPr>
        <w:t>&lt;&lt;Զոհալ&gt;&gt;,&lt;&lt;Երևակ&gt;&gt;,&lt;&lt;Հայաստան&gt;&gt; և այլ պարբերականները,&lt;&lt;Մեղու&gt;&gt;,&lt;&lt;Մյունատի&gt;&gt;,&lt;&lt;Թատրոն&gt;&gt; և այլ հանդեսներ։</w:t>
      </w:r>
    </w:p>
    <w:p w:rsidR="00FB0309" w:rsidRPr="00491B1C" w:rsidRDefault="00FB0309" w:rsidP="00491B1C">
      <w:pPr>
        <w:pStyle w:val="a7"/>
        <w:jc w:val="both"/>
        <w:rPr>
          <w:rFonts w:ascii="Arial" w:hAnsi="Arial" w:cs="Arial"/>
          <w:lang w:val="hy-AM"/>
        </w:rPr>
      </w:pPr>
      <w:r w:rsidRPr="00491B1C">
        <w:rPr>
          <w:rFonts w:ascii="Arial" w:hAnsi="Arial" w:cs="Arial"/>
          <w:lang w:val="hy-AM"/>
        </w:rPr>
        <w:t xml:space="preserve">Մերձավոր Արևելում </w:t>
      </w:r>
      <w:r w:rsidR="00964238" w:rsidRPr="00491B1C">
        <w:rPr>
          <w:rFonts w:ascii="Arial" w:hAnsi="Arial" w:cs="Arial"/>
          <w:lang w:val="hy-AM"/>
        </w:rPr>
        <w:t xml:space="preserve">և </w:t>
      </w:r>
      <w:r w:rsidRPr="00491B1C">
        <w:rPr>
          <w:rFonts w:ascii="Arial" w:hAnsi="Arial" w:cs="Arial"/>
          <w:lang w:val="hy-AM"/>
        </w:rPr>
        <w:t>Անդրկովկասում իրենց առևտրական գործարքները դյուրին դարձնելու,Ռուսաստանի քաղաքական ազդեցությունը թուլացնելու համար Իտալիան և Ֆրանսիան կաթոլիկ պրոպագանդիստների խմբեր է շարժում դեպի Կ</w:t>
      </w:r>
      <w:r w:rsidRPr="00491B1C">
        <w:rPr>
          <w:rFonts w:ascii="Cambria Math" w:hAnsi="Cambria Math" w:cs="Cambria Math"/>
          <w:lang w:val="hy-AM"/>
        </w:rPr>
        <w:t>․</w:t>
      </w:r>
      <w:r w:rsidRPr="00491B1C">
        <w:rPr>
          <w:rFonts w:ascii="Arial" w:hAnsi="Arial" w:cs="Arial"/>
          <w:lang w:val="hy-AM"/>
        </w:rPr>
        <w:t xml:space="preserve"> Պոլիս,ապա Արևմտյան Հայաստան և քրիստոնեկան եկեղեցու շահերը պաշտպանելու կեղծ պատրվակով դավանափոխում շատ հայերի։</w:t>
      </w:r>
    </w:p>
    <w:p w:rsidR="00FB0309" w:rsidRPr="00491B1C" w:rsidRDefault="00FB0309" w:rsidP="00491B1C">
      <w:pPr>
        <w:pStyle w:val="a7"/>
        <w:jc w:val="both"/>
        <w:rPr>
          <w:rFonts w:ascii="Arial" w:hAnsi="Arial" w:cs="Arial"/>
          <w:lang w:val="hy-AM"/>
        </w:rPr>
      </w:pPr>
      <w:r w:rsidRPr="00491B1C">
        <w:rPr>
          <w:rFonts w:ascii="Arial" w:hAnsi="Arial" w:cs="Arial"/>
          <w:lang w:val="hy-AM"/>
        </w:rPr>
        <w:lastRenderedPageBreak/>
        <w:t>1864թ</w:t>
      </w:r>
      <w:r w:rsidRPr="00491B1C">
        <w:rPr>
          <w:rFonts w:ascii="Cambria Math" w:hAnsi="Cambria Math" w:cs="Cambria Math"/>
          <w:lang w:val="hy-AM"/>
        </w:rPr>
        <w:t>․</w:t>
      </w:r>
      <w:r w:rsidRPr="00491B1C">
        <w:rPr>
          <w:rFonts w:ascii="Arial" w:hAnsi="Arial" w:cs="Arial"/>
          <w:lang w:val="hy-AM"/>
        </w:rPr>
        <w:t xml:space="preserve"> բողոքական միսոներները Կ</w:t>
      </w:r>
      <w:r w:rsidRPr="00491B1C">
        <w:rPr>
          <w:rFonts w:ascii="Cambria Math" w:hAnsi="Cambria Math" w:cs="Cambria Math"/>
          <w:lang w:val="hy-AM"/>
        </w:rPr>
        <w:t>․</w:t>
      </w:r>
      <w:r w:rsidRPr="00491B1C">
        <w:rPr>
          <w:rFonts w:ascii="Arial" w:hAnsi="Arial" w:cs="Arial"/>
          <w:lang w:val="hy-AM"/>
        </w:rPr>
        <w:t xml:space="preserve"> Պոլսում բացում են Ռոբերտ-կոլեջ դպրոցը,ուր վեց լեզուներով հրատարակվում և ձրի բաժանվում էին կրոնական գրքեր։</w:t>
      </w:r>
    </w:p>
    <w:p w:rsidR="00FB0309" w:rsidRPr="00491B1C" w:rsidRDefault="00FB0309" w:rsidP="00491B1C">
      <w:pPr>
        <w:pStyle w:val="a7"/>
        <w:jc w:val="both"/>
        <w:rPr>
          <w:rFonts w:ascii="Arial" w:hAnsi="Arial" w:cs="Arial"/>
          <w:lang w:val="hy-AM"/>
        </w:rPr>
      </w:pPr>
      <w:r w:rsidRPr="00491B1C">
        <w:rPr>
          <w:rFonts w:ascii="Arial" w:hAnsi="Arial" w:cs="Arial"/>
          <w:lang w:val="hy-AM"/>
        </w:rPr>
        <w:t>Հայ լուսավորականների,կաթոլիկների ու բողոքականների միջև տեղի ունեցած դավանաբանական վեճերը կատարյալ  չարիք էին սուլթանական բռնապետության լծի տակ հեծող հայ ժողովրդի համար։</w:t>
      </w:r>
      <w:r w:rsidR="00EE19C1" w:rsidRPr="00491B1C">
        <w:rPr>
          <w:rFonts w:ascii="Arial" w:hAnsi="Arial" w:cs="Arial"/>
          <w:lang w:val="hy-AM"/>
        </w:rPr>
        <w:t xml:space="preserve">Դրանք մեծ հարված հասցրին մեր </w:t>
      </w:r>
      <w:r w:rsidR="001D0821" w:rsidRPr="00491B1C">
        <w:rPr>
          <w:rFonts w:ascii="Arial" w:hAnsi="Arial" w:cs="Arial"/>
          <w:lang w:val="hy-AM"/>
        </w:rPr>
        <w:t>ժո</w:t>
      </w:r>
      <w:r w:rsidR="00EE19C1" w:rsidRPr="00491B1C">
        <w:rPr>
          <w:rFonts w:ascii="Arial" w:hAnsi="Arial" w:cs="Arial"/>
          <w:lang w:val="hy-AM"/>
        </w:rPr>
        <w:t>ղովրդի միասնությանը։</w:t>
      </w:r>
    </w:p>
    <w:p w:rsidR="00EE19C1" w:rsidRPr="00491B1C" w:rsidRDefault="00EE19C1" w:rsidP="00491B1C">
      <w:pPr>
        <w:pStyle w:val="a7"/>
        <w:jc w:val="both"/>
        <w:rPr>
          <w:rFonts w:ascii="Arial" w:hAnsi="Arial" w:cs="Arial"/>
          <w:lang w:val="hy-AM"/>
        </w:rPr>
      </w:pPr>
      <w:r w:rsidRPr="00491B1C">
        <w:rPr>
          <w:rFonts w:ascii="Arial" w:hAnsi="Arial" w:cs="Arial"/>
          <w:lang w:val="hy-AM"/>
        </w:rPr>
        <w:t>Արևմտահայերի ազգային սահանադրությունը։Առաջադիմական ու հետադիմական ուժերի պայքարի հիմնական հարցերից մեկը դարձավ Ազգային սահմանդրություն կամ կանոնադրություն ստեղծելու հարցը։Գրիգոր Օտյանը,</w:t>
      </w:r>
      <w:r w:rsidR="0034364D" w:rsidRPr="00491B1C">
        <w:rPr>
          <w:rFonts w:ascii="Arial" w:hAnsi="Arial" w:cs="Arial"/>
          <w:lang w:val="hy-AM"/>
        </w:rPr>
        <w:t>Սե</w:t>
      </w:r>
      <w:r w:rsidRPr="00491B1C">
        <w:rPr>
          <w:rFonts w:ascii="Arial" w:hAnsi="Arial" w:cs="Arial"/>
          <w:lang w:val="hy-AM"/>
        </w:rPr>
        <w:t>րվիչենը(Սերովբե Վիչենյան),Գ</w:t>
      </w:r>
      <w:r w:rsidRPr="00491B1C">
        <w:rPr>
          <w:rFonts w:ascii="Cambria Math" w:hAnsi="Cambria Math" w:cs="Cambria Math"/>
          <w:lang w:val="hy-AM"/>
        </w:rPr>
        <w:t>․</w:t>
      </w:r>
      <w:r w:rsidRPr="00491B1C">
        <w:rPr>
          <w:rFonts w:ascii="Arial" w:hAnsi="Arial" w:cs="Arial"/>
          <w:lang w:val="hy-AM"/>
        </w:rPr>
        <w:t>Պալյանը,Ն</w:t>
      </w:r>
      <w:r w:rsidRPr="00491B1C">
        <w:rPr>
          <w:rFonts w:ascii="Cambria Math" w:hAnsi="Cambria Math" w:cs="Cambria Math"/>
          <w:lang w:val="hy-AM"/>
        </w:rPr>
        <w:t>․</w:t>
      </w:r>
      <w:r w:rsidRPr="00491B1C">
        <w:rPr>
          <w:rFonts w:ascii="Arial" w:hAnsi="Arial" w:cs="Arial"/>
          <w:lang w:val="hy-AM"/>
        </w:rPr>
        <w:t xml:space="preserve"> Ռուսինյանը,Ն</w:t>
      </w:r>
      <w:r w:rsidRPr="00491B1C">
        <w:rPr>
          <w:rFonts w:ascii="Cambria Math" w:hAnsi="Cambria Math" w:cs="Cambria Math"/>
          <w:lang w:val="hy-AM"/>
        </w:rPr>
        <w:t>․</w:t>
      </w:r>
      <w:r w:rsidRPr="00491B1C">
        <w:rPr>
          <w:rFonts w:ascii="Arial" w:hAnsi="Arial" w:cs="Arial"/>
          <w:lang w:val="hy-AM"/>
        </w:rPr>
        <w:t xml:space="preserve"> Պալյանը,Կ</w:t>
      </w:r>
      <w:r w:rsidRPr="00491B1C">
        <w:rPr>
          <w:rFonts w:ascii="Cambria Math" w:hAnsi="Cambria Math" w:cs="Cambria Math"/>
          <w:lang w:val="hy-AM"/>
        </w:rPr>
        <w:t>․</w:t>
      </w:r>
      <w:r w:rsidRPr="00491B1C">
        <w:rPr>
          <w:rFonts w:ascii="Arial" w:hAnsi="Arial" w:cs="Arial"/>
          <w:lang w:val="hy-AM"/>
        </w:rPr>
        <w:t xml:space="preserve"> </w:t>
      </w:r>
      <w:r w:rsidR="000850AB" w:rsidRPr="00491B1C">
        <w:rPr>
          <w:rFonts w:ascii="Arial" w:hAnsi="Arial" w:cs="Arial"/>
          <w:lang w:val="hy-AM"/>
        </w:rPr>
        <w:t xml:space="preserve">Յութուճյանը </w:t>
      </w:r>
      <w:r w:rsidRPr="00491B1C">
        <w:rPr>
          <w:rFonts w:ascii="Arial" w:hAnsi="Arial" w:cs="Arial"/>
          <w:lang w:val="hy-AM"/>
        </w:rPr>
        <w:t>1854թ</w:t>
      </w:r>
      <w:r w:rsidRPr="00491B1C">
        <w:rPr>
          <w:rFonts w:ascii="Cambria Math" w:hAnsi="Cambria Math" w:cs="Cambria Math"/>
          <w:lang w:val="hy-AM"/>
        </w:rPr>
        <w:t>․</w:t>
      </w:r>
      <w:r w:rsidRPr="00491B1C">
        <w:rPr>
          <w:rFonts w:ascii="Arial" w:hAnsi="Arial" w:cs="Arial"/>
          <w:lang w:val="hy-AM"/>
        </w:rPr>
        <w:t xml:space="preserve"> կազմեցին կանոնադրության տեքստը և օգոստոսի 26-ին ներկայացրին պատրիարքին։</w:t>
      </w:r>
    </w:p>
    <w:p w:rsidR="00EE19C1" w:rsidRPr="00491B1C" w:rsidRDefault="00EE19C1" w:rsidP="00491B1C">
      <w:pPr>
        <w:pStyle w:val="a7"/>
        <w:jc w:val="both"/>
        <w:rPr>
          <w:rFonts w:ascii="Arial" w:hAnsi="Arial" w:cs="Arial"/>
          <w:lang w:val="hy-AM"/>
        </w:rPr>
      </w:pPr>
      <w:r w:rsidRPr="00491B1C">
        <w:rPr>
          <w:rFonts w:ascii="Arial" w:hAnsi="Arial" w:cs="Arial"/>
          <w:lang w:val="hy-AM"/>
        </w:rPr>
        <w:t>Կանոնադրության նախագիծը դուր չեկավ հայ ամիրաներին։Հակառակ սրանց,1859թ</w:t>
      </w:r>
      <w:r w:rsidRPr="00491B1C">
        <w:rPr>
          <w:rFonts w:ascii="Cambria Math" w:hAnsi="Cambria Math" w:cs="Cambria Math"/>
          <w:lang w:val="hy-AM"/>
        </w:rPr>
        <w:t>․</w:t>
      </w:r>
      <w:r w:rsidRPr="00491B1C">
        <w:rPr>
          <w:rFonts w:ascii="Arial" w:hAnsi="Arial" w:cs="Arial"/>
          <w:lang w:val="hy-AM"/>
        </w:rPr>
        <w:t xml:space="preserve"> մայիսին ընտրվում է հանձնաժողով՝5 եկեղեցականների և 14 աշխարհականների մասնակցությամբ։Հանձնաժողովի կազմումն էին Կ</w:t>
      </w:r>
      <w:r w:rsidRPr="00491B1C">
        <w:rPr>
          <w:rFonts w:ascii="Cambria Math" w:hAnsi="Cambria Math" w:cs="Cambria Math"/>
          <w:lang w:val="hy-AM"/>
        </w:rPr>
        <w:t>․</w:t>
      </w:r>
      <w:r w:rsidRPr="00491B1C">
        <w:rPr>
          <w:rFonts w:ascii="Arial" w:hAnsi="Arial" w:cs="Arial"/>
          <w:lang w:val="hy-AM"/>
        </w:rPr>
        <w:t xml:space="preserve"> Յութուճյանը,Բարունակ բեյը,</w:t>
      </w:r>
      <w:r w:rsidR="000850AB" w:rsidRPr="00491B1C">
        <w:rPr>
          <w:rFonts w:ascii="Arial" w:hAnsi="Arial" w:cs="Arial"/>
          <w:lang w:val="hy-AM"/>
        </w:rPr>
        <w:t>Մկ</w:t>
      </w:r>
      <w:r w:rsidRPr="00491B1C">
        <w:rPr>
          <w:rFonts w:ascii="Arial" w:hAnsi="Arial" w:cs="Arial"/>
          <w:lang w:val="hy-AM"/>
        </w:rPr>
        <w:t>րտիչ Աղաթոնը և այլոք։</w:t>
      </w:r>
    </w:p>
    <w:p w:rsidR="00EE19C1" w:rsidRPr="00491B1C" w:rsidRDefault="00EE19C1" w:rsidP="00491B1C">
      <w:pPr>
        <w:pStyle w:val="a7"/>
        <w:jc w:val="both"/>
        <w:rPr>
          <w:rFonts w:ascii="Arial" w:hAnsi="Arial" w:cs="Arial"/>
          <w:lang w:val="hy-AM"/>
        </w:rPr>
      </w:pPr>
      <w:r w:rsidRPr="00491B1C">
        <w:rPr>
          <w:rFonts w:ascii="Arial" w:hAnsi="Arial" w:cs="Arial"/>
          <w:lang w:val="hy-AM"/>
        </w:rPr>
        <w:t>Պատրիարք Սարգիս Գույումճյանը 1866թ</w:t>
      </w:r>
      <w:r w:rsidRPr="00491B1C">
        <w:rPr>
          <w:rFonts w:ascii="Cambria Math" w:hAnsi="Cambria Math" w:cs="Cambria Math"/>
          <w:lang w:val="hy-AM"/>
        </w:rPr>
        <w:t>․</w:t>
      </w:r>
      <w:r w:rsidRPr="00491B1C">
        <w:rPr>
          <w:rFonts w:ascii="Arial" w:hAnsi="Arial" w:cs="Arial"/>
          <w:lang w:val="hy-AM"/>
        </w:rPr>
        <w:t xml:space="preserve"> մայիսի 24-ին ընդունում է կանոնադրությունը,որը հաստատվում է </w:t>
      </w:r>
      <w:r w:rsidR="000850AB" w:rsidRPr="00491B1C">
        <w:rPr>
          <w:rFonts w:ascii="Arial" w:hAnsi="Arial" w:cs="Arial"/>
          <w:lang w:val="hy-AM"/>
        </w:rPr>
        <w:t>ը</w:t>
      </w:r>
      <w:r w:rsidRPr="00491B1C">
        <w:rPr>
          <w:rFonts w:ascii="Arial" w:hAnsi="Arial" w:cs="Arial"/>
          <w:lang w:val="hy-AM"/>
        </w:rPr>
        <w:t>նդհանուր ժողովի կողմից և Ն</w:t>
      </w:r>
      <w:r w:rsidRPr="00491B1C">
        <w:rPr>
          <w:rFonts w:ascii="Cambria Math" w:hAnsi="Cambria Math" w:cs="Cambria Math"/>
          <w:lang w:val="hy-AM"/>
        </w:rPr>
        <w:t>․</w:t>
      </w:r>
      <w:r w:rsidRPr="00491B1C">
        <w:rPr>
          <w:rFonts w:ascii="Arial" w:hAnsi="Arial" w:cs="Arial"/>
          <w:lang w:val="hy-AM"/>
        </w:rPr>
        <w:t xml:space="preserve"> Ռուսինյանի առաջարկությամբ այն ստանում է Ազգային սահմանադրություն </w:t>
      </w:r>
      <w:r w:rsidR="0034364D" w:rsidRPr="00491B1C">
        <w:rPr>
          <w:rFonts w:ascii="Arial" w:hAnsi="Arial" w:cs="Arial"/>
          <w:lang w:val="hy-AM"/>
        </w:rPr>
        <w:t>անվանումը</w:t>
      </w:r>
      <w:r w:rsidR="00B60262" w:rsidRPr="00491B1C">
        <w:rPr>
          <w:rFonts w:ascii="Arial" w:hAnsi="Arial" w:cs="Arial"/>
          <w:lang w:val="hy-AM"/>
        </w:rPr>
        <w:t xml:space="preserve"> </w:t>
      </w:r>
      <w:r w:rsidRPr="00491B1C">
        <w:rPr>
          <w:rFonts w:ascii="Arial" w:hAnsi="Arial" w:cs="Arial"/>
          <w:lang w:val="hy-AM"/>
        </w:rPr>
        <w:t>։</w:t>
      </w:r>
    </w:p>
    <w:p w:rsidR="006D352A" w:rsidRPr="00491B1C" w:rsidRDefault="006D352A" w:rsidP="00491B1C">
      <w:pPr>
        <w:pStyle w:val="a7"/>
        <w:jc w:val="both"/>
        <w:rPr>
          <w:rFonts w:ascii="Arial" w:hAnsi="Arial" w:cs="Arial"/>
          <w:lang w:val="hy-AM"/>
        </w:rPr>
      </w:pPr>
      <w:r w:rsidRPr="00491B1C">
        <w:rPr>
          <w:rFonts w:ascii="Arial" w:hAnsi="Arial" w:cs="Arial"/>
          <w:lang w:val="hy-AM"/>
        </w:rPr>
        <w:t xml:space="preserve">Ազգային սահմանադրությունը բաղկացած էր առաջաբանից,150 հոդվածներից,պետք է ընտրվեին 220 երեսփոխաններ,հրավիրվեին 140 անդամակիցներ,կազմվում էին կրոնական ու քաղաքական </w:t>
      </w:r>
      <w:r w:rsidR="000850AB" w:rsidRPr="00491B1C">
        <w:rPr>
          <w:rFonts w:ascii="Arial" w:hAnsi="Arial" w:cs="Arial"/>
          <w:lang w:val="hy-AM"/>
        </w:rPr>
        <w:t>ժողովներ։Կ</w:t>
      </w:r>
      <w:r w:rsidRPr="00491B1C">
        <w:rPr>
          <w:rFonts w:ascii="Arial" w:hAnsi="Arial" w:cs="Arial"/>
          <w:lang w:val="hy-AM"/>
        </w:rPr>
        <w:t>րոնական ժողովի ղեկավարը բաղկացած էր 12 հոգուց,իսկ քաղաքականինը՝20։</w:t>
      </w:r>
    </w:p>
    <w:p w:rsidR="006D352A" w:rsidRPr="00491B1C" w:rsidRDefault="006D352A" w:rsidP="00491B1C">
      <w:pPr>
        <w:pStyle w:val="a7"/>
        <w:jc w:val="both"/>
        <w:rPr>
          <w:rFonts w:ascii="Arial" w:hAnsi="Arial" w:cs="Arial"/>
          <w:lang w:val="hy-AM"/>
        </w:rPr>
      </w:pPr>
      <w:r w:rsidRPr="00491B1C">
        <w:rPr>
          <w:rFonts w:ascii="Arial" w:hAnsi="Arial" w:cs="Arial"/>
          <w:lang w:val="hy-AM"/>
        </w:rPr>
        <w:t>1860թ</w:t>
      </w:r>
      <w:r w:rsidRPr="00491B1C">
        <w:rPr>
          <w:rFonts w:ascii="Cambria Math" w:hAnsi="Cambria Math" w:cs="Cambria Math"/>
          <w:lang w:val="hy-AM"/>
        </w:rPr>
        <w:t>․</w:t>
      </w:r>
      <w:r w:rsidRPr="00491B1C">
        <w:rPr>
          <w:rFonts w:ascii="Arial" w:hAnsi="Arial" w:cs="Arial"/>
          <w:lang w:val="hy-AM"/>
        </w:rPr>
        <w:t xml:space="preserve"> դեկտեմբերի 23-ին հանկարծամահ եղավ Երուսաղեմի հայոց պատրիարքը։Կղերա-ամիրայականները մերժելով Սահմանադրության սկզբունքները,պահանջեցին Երուսաղեմի պատրիարքության </w:t>
      </w:r>
      <w:r w:rsidR="000850AB" w:rsidRPr="00491B1C">
        <w:rPr>
          <w:rFonts w:ascii="Arial" w:hAnsi="Arial" w:cs="Arial"/>
          <w:lang w:val="hy-AM"/>
        </w:rPr>
        <w:t xml:space="preserve">թեկնածուներ </w:t>
      </w:r>
      <w:r w:rsidRPr="00491B1C">
        <w:rPr>
          <w:rFonts w:ascii="Arial" w:hAnsi="Arial" w:cs="Arial"/>
          <w:lang w:val="hy-AM"/>
        </w:rPr>
        <w:t xml:space="preserve">առաջարկել միաբաններից՝ներսից։Սահմանադրության պաշտպանները Երուսաղեմի պատրիարքին դրսից ընտրելու առաջարկ արեցին։Մեծ վեզիր Ալի փաշան պահանջեց դադարեցնել Սահմանադրութայն </w:t>
      </w:r>
      <w:r w:rsidR="009A14D0" w:rsidRPr="00491B1C">
        <w:rPr>
          <w:rFonts w:ascii="Arial" w:hAnsi="Arial" w:cs="Arial"/>
          <w:lang w:val="hy-AM"/>
        </w:rPr>
        <w:t>գործադրութ</w:t>
      </w:r>
      <w:r w:rsidR="000850AB" w:rsidRPr="00491B1C">
        <w:rPr>
          <w:rFonts w:ascii="Arial" w:hAnsi="Arial" w:cs="Arial"/>
          <w:lang w:val="hy-AM"/>
        </w:rPr>
        <w:t>յու</w:t>
      </w:r>
      <w:r w:rsidRPr="00491B1C">
        <w:rPr>
          <w:rFonts w:ascii="Arial" w:hAnsi="Arial" w:cs="Arial"/>
          <w:lang w:val="hy-AM"/>
        </w:rPr>
        <w:t>նը։Փակվեցին &lt;&lt;Մեղու&gt;&gt;,&lt;&lt;Մյունատի&gt;&gt;,&lt;&lt;Ծաղիկ&gt;&gt; պարբերաթերթ</w:t>
      </w:r>
      <w:r w:rsidR="009A14D0" w:rsidRPr="00491B1C">
        <w:rPr>
          <w:rFonts w:ascii="Arial" w:hAnsi="Arial" w:cs="Arial"/>
          <w:lang w:val="hy-AM"/>
        </w:rPr>
        <w:t>եր</w:t>
      </w:r>
      <w:r w:rsidRPr="00491B1C">
        <w:rPr>
          <w:rFonts w:ascii="Arial" w:hAnsi="Arial" w:cs="Arial"/>
          <w:lang w:val="hy-AM"/>
        </w:rPr>
        <w:t>ը։</w:t>
      </w:r>
    </w:p>
    <w:p w:rsidR="006D352A" w:rsidRPr="00491B1C" w:rsidRDefault="006D352A" w:rsidP="00491B1C">
      <w:pPr>
        <w:pStyle w:val="a7"/>
        <w:jc w:val="both"/>
        <w:rPr>
          <w:rFonts w:ascii="Arial" w:hAnsi="Arial" w:cs="Arial"/>
          <w:lang w:val="hy-AM"/>
        </w:rPr>
      </w:pPr>
      <w:r w:rsidRPr="00491B1C">
        <w:rPr>
          <w:rFonts w:ascii="Arial" w:hAnsi="Arial" w:cs="Arial"/>
          <w:lang w:val="hy-AM"/>
        </w:rPr>
        <w:t>1861թ</w:t>
      </w:r>
      <w:r w:rsidRPr="00491B1C">
        <w:rPr>
          <w:rFonts w:ascii="Cambria Math" w:hAnsi="Cambria Math" w:cs="Cambria Math"/>
          <w:lang w:val="hy-AM"/>
        </w:rPr>
        <w:t>․</w:t>
      </w:r>
      <w:r w:rsidRPr="00491B1C">
        <w:rPr>
          <w:rFonts w:ascii="Arial" w:hAnsi="Arial" w:cs="Arial"/>
          <w:lang w:val="hy-AM"/>
        </w:rPr>
        <w:t xml:space="preserve"> հուլիսին Պոլսի փողոցներում մասսայական ցույցեր են տեղի ունենում։Ցուցարարները ներխուժում են Գում-Գափու թաղամասի Հայկական եկեղեցին,որտեղ ընդհարումներ են լինում սամանադրության </w:t>
      </w:r>
      <w:r w:rsidR="006E278C" w:rsidRPr="00491B1C">
        <w:rPr>
          <w:rFonts w:ascii="Arial" w:hAnsi="Arial" w:cs="Arial"/>
          <w:lang w:val="hy-AM"/>
        </w:rPr>
        <w:t>կողմնակիցների ու հակառակորդների միջև։Սահմանադրության կողմնակիցները Հ</w:t>
      </w:r>
      <w:r w:rsidR="006E278C" w:rsidRPr="00491B1C">
        <w:rPr>
          <w:rFonts w:ascii="Cambria Math" w:hAnsi="Cambria Math" w:cs="Cambria Math"/>
          <w:lang w:val="hy-AM"/>
        </w:rPr>
        <w:t>․</w:t>
      </w:r>
      <w:r w:rsidR="006E278C" w:rsidRPr="00491B1C">
        <w:rPr>
          <w:rFonts w:ascii="Arial" w:hAnsi="Arial" w:cs="Arial"/>
          <w:lang w:val="hy-AM"/>
        </w:rPr>
        <w:t xml:space="preserve"> </w:t>
      </w:r>
      <w:r w:rsidR="000850AB" w:rsidRPr="00491B1C">
        <w:rPr>
          <w:rFonts w:ascii="Arial" w:hAnsi="Arial" w:cs="Arial"/>
          <w:lang w:val="hy-AM"/>
        </w:rPr>
        <w:t>Չ</w:t>
      </w:r>
      <w:r w:rsidR="006E278C" w:rsidRPr="00491B1C">
        <w:rPr>
          <w:rFonts w:ascii="Arial" w:hAnsi="Arial" w:cs="Arial"/>
          <w:lang w:val="hy-AM"/>
        </w:rPr>
        <w:t>ամուռճյանի գլխավորությամբ ձգտում էին սուլթանի ձեռքով ջնջել սահմանադրությունը։</w:t>
      </w:r>
    </w:p>
    <w:p w:rsidR="006E278C" w:rsidRPr="00491B1C" w:rsidRDefault="006E278C" w:rsidP="00491B1C">
      <w:pPr>
        <w:pStyle w:val="a7"/>
        <w:jc w:val="both"/>
        <w:rPr>
          <w:rFonts w:ascii="Arial" w:hAnsi="Arial" w:cs="Arial"/>
          <w:lang w:val="hy-AM"/>
        </w:rPr>
      </w:pPr>
      <w:r w:rsidRPr="00491B1C">
        <w:rPr>
          <w:rFonts w:ascii="Arial" w:hAnsi="Arial" w:cs="Arial"/>
          <w:lang w:val="hy-AM"/>
        </w:rPr>
        <w:t>1862թ</w:t>
      </w:r>
      <w:r w:rsidRPr="00491B1C">
        <w:rPr>
          <w:rFonts w:ascii="Cambria Math" w:hAnsi="Cambria Math" w:cs="Cambria Math"/>
          <w:lang w:val="hy-AM"/>
        </w:rPr>
        <w:t>․</w:t>
      </w:r>
      <w:r w:rsidRPr="00491B1C">
        <w:rPr>
          <w:rFonts w:ascii="Arial" w:hAnsi="Arial" w:cs="Arial"/>
          <w:lang w:val="hy-AM"/>
        </w:rPr>
        <w:t xml:space="preserve"> օգոստոսի 1-ին ամբոխը հարձակվում է պատրիարքարանի վրա,շենքից վռնդում է պատրիարքի</w:t>
      </w:r>
      <w:r w:rsidR="000850AB" w:rsidRPr="00491B1C">
        <w:rPr>
          <w:rFonts w:ascii="Arial" w:hAnsi="Arial" w:cs="Arial"/>
          <w:lang w:val="hy-AM"/>
        </w:rPr>
        <w:t>ն</w:t>
      </w:r>
      <w:r w:rsidRPr="00491B1C">
        <w:rPr>
          <w:rFonts w:ascii="Arial" w:hAnsi="Arial" w:cs="Arial"/>
          <w:lang w:val="hy-AM"/>
        </w:rPr>
        <w:t xml:space="preserve"> և խառը ժողովի անդամներին։Երեկոյան Սելիմ փաշան ցրում է ցուցարարներին։Պատրիարքի տեղապահ Մաղաքիան և խառը ժողովի նախագահ Բարունակ բեյը հրաժարվում են </w:t>
      </w:r>
      <w:r w:rsidR="000850AB" w:rsidRPr="00491B1C">
        <w:rPr>
          <w:rFonts w:ascii="Arial" w:hAnsi="Arial" w:cs="Arial"/>
          <w:lang w:val="hy-AM"/>
        </w:rPr>
        <w:t>պաշտոնից</w:t>
      </w:r>
      <w:r w:rsidRPr="00491B1C">
        <w:rPr>
          <w:rFonts w:ascii="Arial" w:hAnsi="Arial" w:cs="Arial"/>
          <w:lang w:val="hy-AM"/>
        </w:rPr>
        <w:t>։Բարձր Դուռը մերժում է նրանց հրաժարականը և խոստանում է վավերացնել Ազգային սահմանադրությունը։</w:t>
      </w:r>
    </w:p>
    <w:p w:rsidR="006E278C" w:rsidRPr="00491B1C" w:rsidRDefault="006E278C" w:rsidP="00491B1C">
      <w:pPr>
        <w:pStyle w:val="a7"/>
        <w:jc w:val="both"/>
        <w:rPr>
          <w:rFonts w:ascii="Arial" w:hAnsi="Arial" w:cs="Arial"/>
          <w:lang w:val="hy-AM"/>
        </w:rPr>
      </w:pPr>
      <w:r w:rsidRPr="00491B1C">
        <w:rPr>
          <w:rFonts w:ascii="Arial" w:hAnsi="Arial" w:cs="Arial"/>
          <w:lang w:val="hy-AM"/>
        </w:rPr>
        <w:t>1863թ</w:t>
      </w:r>
      <w:r w:rsidRPr="00491B1C">
        <w:rPr>
          <w:rFonts w:ascii="Cambria Math" w:hAnsi="Cambria Math" w:cs="Cambria Math"/>
          <w:lang w:val="hy-AM"/>
        </w:rPr>
        <w:t>․</w:t>
      </w:r>
      <w:r w:rsidRPr="00491B1C">
        <w:rPr>
          <w:rFonts w:ascii="Arial" w:hAnsi="Arial" w:cs="Arial"/>
          <w:lang w:val="hy-AM"/>
        </w:rPr>
        <w:t xml:space="preserve"> մարտի 17-ին գործողության  մեջ դրվեց սահմանադրությունը։Նախկինում եղած 150 հոդվածների փոխարեն,հրամցվեց 99 հոդվածներից բաղկացած մի կանոնադրություն։Երեսփոխանների թիվը իջեցվում է 140-ի։Կազմվում է Ազգային ժողով,Ազգային կենտրոնական վարչություն</w:t>
      </w:r>
      <w:r w:rsidR="000850AB" w:rsidRPr="00491B1C">
        <w:rPr>
          <w:rFonts w:ascii="Arial" w:hAnsi="Arial" w:cs="Arial"/>
          <w:lang w:val="hy-AM"/>
        </w:rPr>
        <w:t>։</w:t>
      </w:r>
      <w:r w:rsidR="001D0821" w:rsidRPr="00491B1C">
        <w:rPr>
          <w:rFonts w:ascii="Arial" w:hAnsi="Arial" w:cs="Arial"/>
          <w:lang w:val="hy-AM"/>
        </w:rPr>
        <w:t>Հիմնվում են ուսումնական,տնտեսական,դատաստանական վանքերի ու թաղական խորհուրդներ և այլն։Ընտրական իրավունք սահմանվում են 25 տարին լրացած մարդկանց համար,իսկ ընտրվելու իրավունք 30 տարին։Ազգային ժողովի 140 անդամներից 20-ը հոգևորականներ էին։</w:t>
      </w:r>
    </w:p>
    <w:p w:rsidR="001D0821" w:rsidRPr="00491B1C" w:rsidRDefault="001D0821" w:rsidP="00491B1C">
      <w:pPr>
        <w:pStyle w:val="a7"/>
        <w:jc w:val="both"/>
        <w:rPr>
          <w:rFonts w:ascii="Arial" w:hAnsi="Arial" w:cs="Arial"/>
          <w:lang w:val="hy-AM"/>
        </w:rPr>
      </w:pPr>
      <w:r w:rsidRPr="00491B1C">
        <w:rPr>
          <w:rFonts w:ascii="Arial" w:hAnsi="Arial" w:cs="Arial"/>
          <w:lang w:val="hy-AM"/>
        </w:rPr>
        <w:t>Ազգային սահմանադրությունը հարատևեց մինչև 1896թ</w:t>
      </w:r>
      <w:r w:rsidRPr="00491B1C">
        <w:rPr>
          <w:rFonts w:ascii="Cambria Math" w:hAnsi="Cambria Math" w:cs="Cambria Math"/>
          <w:lang w:val="hy-AM"/>
        </w:rPr>
        <w:t>․</w:t>
      </w:r>
      <w:r w:rsidRPr="00491B1C">
        <w:rPr>
          <w:rFonts w:ascii="Arial" w:hAnsi="Arial" w:cs="Arial"/>
          <w:lang w:val="hy-AM"/>
        </w:rPr>
        <w:t>-ը։Վերականգնվեց 1908թ</w:t>
      </w:r>
      <w:r w:rsidRPr="00491B1C">
        <w:rPr>
          <w:rFonts w:ascii="Cambria Math" w:hAnsi="Cambria Math" w:cs="Cambria Math"/>
          <w:lang w:val="hy-AM"/>
        </w:rPr>
        <w:t>․</w:t>
      </w:r>
      <w:r w:rsidRPr="00491B1C">
        <w:rPr>
          <w:rFonts w:ascii="Arial" w:hAnsi="Arial" w:cs="Arial"/>
          <w:lang w:val="hy-AM"/>
        </w:rPr>
        <w:t xml:space="preserve"> Երիտթուրքերի հեղաշրջումից հետո։Այ</w:t>
      </w:r>
      <w:r w:rsidR="000850AB" w:rsidRPr="00491B1C">
        <w:rPr>
          <w:rFonts w:ascii="Arial" w:hAnsi="Arial" w:cs="Arial"/>
          <w:lang w:val="hy-AM"/>
        </w:rPr>
        <w:t>ն</w:t>
      </w:r>
      <w:r w:rsidRPr="00491B1C">
        <w:rPr>
          <w:rFonts w:ascii="Arial" w:hAnsi="Arial" w:cs="Arial"/>
          <w:lang w:val="hy-AM"/>
        </w:rPr>
        <w:t xml:space="preserve">  արգելվեց 1915թ-ին։Արևմտահայերի Ազգային սահմանադրությունը,որոշ խմբագրումներով,մինչը  օրս էլ գործադրվում է Սփյուռքի մի շարք հայաշատ համայնքներում։</w:t>
      </w:r>
    </w:p>
    <w:p w:rsidR="00E90AEE" w:rsidRPr="00491B1C" w:rsidRDefault="00E90AEE" w:rsidP="00491B1C">
      <w:pPr>
        <w:pStyle w:val="a7"/>
        <w:jc w:val="both"/>
        <w:rPr>
          <w:rFonts w:ascii="Arial" w:hAnsi="Arial" w:cs="Arial"/>
          <w:lang w:val="hy-AM"/>
        </w:rPr>
      </w:pPr>
    </w:p>
    <w:p w:rsidR="00E90AEE" w:rsidRPr="00491B1C" w:rsidRDefault="00E90AEE" w:rsidP="00491B1C">
      <w:pPr>
        <w:pStyle w:val="a7"/>
        <w:jc w:val="both"/>
        <w:rPr>
          <w:rFonts w:ascii="Arial" w:hAnsi="Arial" w:cs="Arial"/>
          <w:lang w:val="hy-AM"/>
        </w:rPr>
      </w:pPr>
    </w:p>
    <w:p w:rsidR="00E90AEE" w:rsidRPr="00491B1C" w:rsidRDefault="00E90AEE" w:rsidP="00491B1C">
      <w:pPr>
        <w:pStyle w:val="a7"/>
        <w:jc w:val="both"/>
        <w:rPr>
          <w:rFonts w:ascii="Arial" w:hAnsi="Arial" w:cs="Arial"/>
          <w:lang w:val="hy-AM"/>
        </w:rPr>
      </w:pPr>
      <w:r w:rsidRPr="00491B1C">
        <w:rPr>
          <w:rFonts w:ascii="Arial" w:hAnsi="Arial" w:cs="Arial"/>
          <w:lang w:val="hy-AM"/>
        </w:rPr>
        <w:t>Ազգային-ազատագրական շարժումները 1850-1860-ական թթ</w:t>
      </w:r>
      <w:r w:rsidRPr="00491B1C">
        <w:rPr>
          <w:rFonts w:ascii="Cambria Math" w:hAnsi="Cambria Math" w:cs="Cambria Math"/>
          <w:lang w:val="hy-AM"/>
        </w:rPr>
        <w:t>․</w:t>
      </w:r>
    </w:p>
    <w:p w:rsidR="00E90AEE" w:rsidRPr="00491B1C" w:rsidRDefault="00E90AEE" w:rsidP="00491B1C">
      <w:pPr>
        <w:pStyle w:val="a7"/>
        <w:jc w:val="both"/>
        <w:rPr>
          <w:rFonts w:ascii="Arial" w:hAnsi="Arial" w:cs="Arial"/>
          <w:lang w:val="hy-AM"/>
        </w:rPr>
      </w:pPr>
    </w:p>
    <w:p w:rsidR="00E90AEE" w:rsidRPr="00491B1C" w:rsidRDefault="00E90AEE" w:rsidP="00491B1C">
      <w:pPr>
        <w:pStyle w:val="a7"/>
        <w:jc w:val="both"/>
        <w:rPr>
          <w:rFonts w:ascii="Arial" w:hAnsi="Arial" w:cs="Arial"/>
          <w:lang w:val="hy-AM"/>
        </w:rPr>
      </w:pPr>
      <w:r w:rsidRPr="00491B1C">
        <w:rPr>
          <w:rFonts w:ascii="Arial" w:hAnsi="Arial" w:cs="Arial"/>
          <w:lang w:val="hy-AM"/>
        </w:rPr>
        <w:lastRenderedPageBreak/>
        <w:t>Զեյթունցիների ինքնապաշտպանական կռիվները 1830-1850-ական թթ</w:t>
      </w:r>
      <w:r w:rsidRPr="00491B1C">
        <w:rPr>
          <w:rFonts w:ascii="Cambria Math" w:hAnsi="Cambria Math" w:cs="Cambria Math"/>
          <w:lang w:val="hy-AM"/>
        </w:rPr>
        <w:t>․</w:t>
      </w:r>
      <w:r w:rsidRPr="00491B1C">
        <w:rPr>
          <w:rFonts w:ascii="Arial" w:hAnsi="Arial" w:cs="Arial"/>
          <w:lang w:val="hy-AM"/>
        </w:rPr>
        <w:t>։Արևմտյան Հայաստանում և Կիլիկիայի լեռնագավառներում 1830-1850-ական թթ</w:t>
      </w:r>
      <w:r w:rsidRPr="00491B1C">
        <w:rPr>
          <w:rFonts w:ascii="Cambria Math" w:hAnsi="Cambria Math" w:cs="Cambria Math"/>
          <w:lang w:val="hy-AM"/>
        </w:rPr>
        <w:t>․</w:t>
      </w:r>
      <w:r w:rsidRPr="00491B1C">
        <w:rPr>
          <w:rFonts w:ascii="Arial" w:hAnsi="Arial" w:cs="Arial"/>
          <w:lang w:val="hy-AM"/>
        </w:rPr>
        <w:t xml:space="preserve"> բռնկվեցին սուլթանական կառավարության դեմ մի շարք ապստամբություններ։</w:t>
      </w:r>
    </w:p>
    <w:p w:rsidR="00E90AEE" w:rsidRPr="00491B1C" w:rsidRDefault="00E90AEE" w:rsidP="00491B1C">
      <w:pPr>
        <w:pStyle w:val="a7"/>
        <w:jc w:val="both"/>
        <w:rPr>
          <w:rFonts w:ascii="Arial" w:hAnsi="Arial" w:cs="Arial"/>
          <w:lang w:val="hy-AM"/>
        </w:rPr>
      </w:pPr>
      <w:r w:rsidRPr="00491B1C">
        <w:rPr>
          <w:rFonts w:ascii="Arial" w:hAnsi="Arial" w:cs="Arial"/>
          <w:lang w:val="hy-AM"/>
        </w:rPr>
        <w:t>Մարտերի կենտրոնը</w:t>
      </w:r>
      <w:r w:rsidR="001B4817" w:rsidRPr="00491B1C">
        <w:rPr>
          <w:rFonts w:ascii="Arial" w:hAnsi="Arial" w:cs="Arial"/>
          <w:lang w:val="hy-AM"/>
        </w:rPr>
        <w:t xml:space="preserve"> մնում էր Լեռնային Կիլիկիայի Զեյթուն գավառը</w:t>
      </w:r>
      <w:r w:rsidRPr="00491B1C">
        <w:rPr>
          <w:rFonts w:ascii="Arial" w:hAnsi="Arial" w:cs="Arial"/>
          <w:lang w:val="hy-AM"/>
        </w:rPr>
        <w:t>,որի բնակչության թիվը հասնում էր 35-40 հազարի։Զեյթունը կիսանկախ էր։</w:t>
      </w:r>
    </w:p>
    <w:p w:rsidR="00E90AEE" w:rsidRPr="00491B1C" w:rsidRDefault="00E90AEE" w:rsidP="00491B1C">
      <w:pPr>
        <w:pStyle w:val="a7"/>
        <w:jc w:val="both"/>
        <w:rPr>
          <w:rFonts w:ascii="Arial" w:hAnsi="Arial" w:cs="Arial"/>
          <w:lang w:val="hy-AM"/>
        </w:rPr>
      </w:pPr>
      <w:r w:rsidRPr="00491B1C">
        <w:rPr>
          <w:rFonts w:ascii="Arial" w:hAnsi="Arial" w:cs="Arial"/>
          <w:lang w:val="hy-AM"/>
        </w:rPr>
        <w:t>1829թ</w:t>
      </w:r>
      <w:r w:rsidRPr="00491B1C">
        <w:rPr>
          <w:rFonts w:ascii="Cambria Math" w:hAnsi="Cambria Math" w:cs="Cambria Math"/>
          <w:lang w:val="hy-AM"/>
        </w:rPr>
        <w:t>․</w:t>
      </w:r>
      <w:r w:rsidRPr="00491B1C">
        <w:rPr>
          <w:rFonts w:ascii="Arial" w:hAnsi="Arial" w:cs="Arial"/>
          <w:lang w:val="hy-AM"/>
        </w:rPr>
        <w:t xml:space="preserve"> Կեսարիայի նահանգապետ Քեոսե փաշան հանձնարարություն է ստանում նվաճել Զեյթունը։Թուրքական բանակը Կոկիսոնի մոտ հանդիպում է զեյթունցիներին։Փաշայի զորքը նահանջում է,իսկ Զեյթունը </w:t>
      </w:r>
      <w:r w:rsidR="00265219" w:rsidRPr="00491B1C">
        <w:rPr>
          <w:rFonts w:ascii="Arial" w:hAnsi="Arial" w:cs="Arial"/>
          <w:lang w:val="hy-AM"/>
        </w:rPr>
        <w:t>շարունակ</w:t>
      </w:r>
      <w:r w:rsidRPr="00491B1C">
        <w:rPr>
          <w:rFonts w:ascii="Arial" w:hAnsi="Arial" w:cs="Arial"/>
          <w:lang w:val="hy-AM"/>
        </w:rPr>
        <w:t>ում է մնալ կիսանկախ։</w:t>
      </w:r>
    </w:p>
    <w:p w:rsidR="00E90AEE" w:rsidRPr="00491B1C" w:rsidRDefault="00E90AEE" w:rsidP="00491B1C">
      <w:pPr>
        <w:pStyle w:val="a7"/>
        <w:jc w:val="both"/>
        <w:rPr>
          <w:rFonts w:ascii="Arial" w:hAnsi="Arial" w:cs="Arial"/>
          <w:lang w:val="hy-AM"/>
        </w:rPr>
      </w:pPr>
      <w:r w:rsidRPr="00491B1C">
        <w:rPr>
          <w:rFonts w:ascii="Arial" w:hAnsi="Arial" w:cs="Arial"/>
          <w:lang w:val="hy-AM"/>
        </w:rPr>
        <w:t>1832թ</w:t>
      </w:r>
      <w:r w:rsidRPr="00491B1C">
        <w:rPr>
          <w:rFonts w:ascii="Cambria Math" w:hAnsi="Cambria Math" w:cs="Cambria Math"/>
          <w:lang w:val="hy-AM"/>
        </w:rPr>
        <w:t>․</w:t>
      </w:r>
      <w:r w:rsidRPr="00491B1C">
        <w:rPr>
          <w:rFonts w:ascii="Arial" w:hAnsi="Arial" w:cs="Arial"/>
          <w:lang w:val="hy-AM"/>
        </w:rPr>
        <w:t xml:space="preserve"> Մարաշի Սուլեյման փաշան շարժվեց դեպի Զեյթուն և բանակ դրեց Ջերմուկի դաշտում։Զեյթունցիները գիշերը հարձակվում են և պարտության մատնում Սուլեյման փաշային։Սուլեյման փաշան մարտադաշտում 309 դիակ թողնելով</w:t>
      </w:r>
      <w:r w:rsidR="001B4817" w:rsidRPr="00491B1C">
        <w:rPr>
          <w:rFonts w:ascii="Arial" w:hAnsi="Arial" w:cs="Arial"/>
          <w:lang w:val="hy-AM"/>
        </w:rPr>
        <w:t>՝</w:t>
      </w:r>
      <w:r w:rsidRPr="00491B1C">
        <w:rPr>
          <w:rFonts w:ascii="Arial" w:hAnsi="Arial" w:cs="Arial"/>
          <w:lang w:val="hy-AM"/>
        </w:rPr>
        <w:t xml:space="preserve"> նահանջում է։</w:t>
      </w:r>
    </w:p>
    <w:p w:rsidR="00E90AEE" w:rsidRPr="00491B1C" w:rsidRDefault="00E90AEE" w:rsidP="00491B1C">
      <w:pPr>
        <w:pStyle w:val="a7"/>
        <w:jc w:val="both"/>
        <w:rPr>
          <w:rFonts w:ascii="Arial" w:hAnsi="Arial" w:cs="Arial"/>
          <w:lang w:val="hy-AM"/>
        </w:rPr>
      </w:pPr>
      <w:r w:rsidRPr="00491B1C">
        <w:rPr>
          <w:rFonts w:ascii="Arial" w:hAnsi="Arial" w:cs="Arial"/>
          <w:lang w:val="hy-AM"/>
        </w:rPr>
        <w:t>1841թ</w:t>
      </w:r>
      <w:r w:rsidRPr="00491B1C">
        <w:rPr>
          <w:rFonts w:ascii="Cambria Math" w:hAnsi="Cambria Math" w:cs="Cambria Math"/>
          <w:lang w:val="hy-AM"/>
        </w:rPr>
        <w:t>․</w:t>
      </w:r>
      <w:r w:rsidRPr="00491B1C">
        <w:rPr>
          <w:rFonts w:ascii="Arial" w:hAnsi="Arial" w:cs="Arial"/>
          <w:lang w:val="hy-AM"/>
        </w:rPr>
        <w:t xml:space="preserve"> 500 հեծյալներով </w:t>
      </w:r>
      <w:r w:rsidR="00265219" w:rsidRPr="00491B1C">
        <w:rPr>
          <w:rFonts w:ascii="Arial" w:hAnsi="Arial" w:cs="Arial"/>
          <w:lang w:val="hy-AM"/>
        </w:rPr>
        <w:t>Խաս</w:t>
      </w:r>
      <w:r w:rsidRPr="00491B1C">
        <w:rPr>
          <w:rFonts w:ascii="Arial" w:hAnsi="Arial" w:cs="Arial"/>
          <w:lang w:val="hy-AM"/>
        </w:rPr>
        <w:t>եք անունով մի թուրք զինվորական մտավ</w:t>
      </w:r>
      <w:r w:rsidR="009A4973" w:rsidRPr="00491B1C">
        <w:rPr>
          <w:rFonts w:ascii="Arial" w:hAnsi="Arial" w:cs="Arial"/>
          <w:lang w:val="hy-AM"/>
        </w:rPr>
        <w:t xml:space="preserve"> Զեյթուն և պահանջեց հարկագումարը,սակայն ամոթահար վերադարձավ Մարաշ։</w:t>
      </w:r>
    </w:p>
    <w:p w:rsidR="009A4973" w:rsidRPr="00491B1C" w:rsidRDefault="009A4973" w:rsidP="00491B1C">
      <w:pPr>
        <w:pStyle w:val="a7"/>
        <w:jc w:val="both"/>
        <w:rPr>
          <w:rFonts w:ascii="Arial" w:hAnsi="Arial" w:cs="Arial"/>
          <w:lang w:val="hy-AM"/>
        </w:rPr>
      </w:pPr>
      <w:r w:rsidRPr="00491B1C">
        <w:rPr>
          <w:rFonts w:ascii="Arial" w:hAnsi="Arial" w:cs="Arial"/>
          <w:lang w:val="hy-AM"/>
        </w:rPr>
        <w:t>1847թ</w:t>
      </w:r>
      <w:r w:rsidRPr="00491B1C">
        <w:rPr>
          <w:rFonts w:ascii="Cambria Math" w:hAnsi="Cambria Math" w:cs="Cambria Math"/>
          <w:lang w:val="hy-AM"/>
        </w:rPr>
        <w:t>․</w:t>
      </w:r>
      <w:r w:rsidRPr="00491B1C">
        <w:rPr>
          <w:rFonts w:ascii="Arial" w:hAnsi="Arial" w:cs="Arial"/>
          <w:lang w:val="hy-AM"/>
        </w:rPr>
        <w:t xml:space="preserve"> Զեյթունի վրա է արշավում Թոփալ Սատո զորապետը։Սկսվում է զեյթունցիների հարձակումը և Թոփալ Սատո զորապետը սպանվում է։</w:t>
      </w:r>
    </w:p>
    <w:p w:rsidR="009A4973" w:rsidRPr="00491B1C" w:rsidRDefault="009A4973" w:rsidP="00491B1C">
      <w:pPr>
        <w:pStyle w:val="a7"/>
        <w:jc w:val="both"/>
        <w:rPr>
          <w:rFonts w:ascii="Arial" w:hAnsi="Arial" w:cs="Arial"/>
          <w:lang w:val="hy-AM"/>
        </w:rPr>
      </w:pPr>
      <w:r w:rsidRPr="00491B1C">
        <w:rPr>
          <w:rFonts w:ascii="Arial" w:hAnsi="Arial" w:cs="Arial"/>
          <w:lang w:val="hy-AM"/>
        </w:rPr>
        <w:t>1851թ</w:t>
      </w:r>
      <w:r w:rsidRPr="00491B1C">
        <w:rPr>
          <w:rFonts w:ascii="Cambria Math" w:hAnsi="Cambria Math" w:cs="Cambria Math"/>
          <w:lang w:val="hy-AM"/>
        </w:rPr>
        <w:t>․</w:t>
      </w:r>
      <w:r w:rsidRPr="00491B1C">
        <w:rPr>
          <w:rFonts w:ascii="Arial" w:hAnsi="Arial" w:cs="Arial"/>
          <w:lang w:val="hy-AM"/>
        </w:rPr>
        <w:t xml:space="preserve"> Զեյթունի 4 իշխանները՝Մահտեսի Հովհաննես Շովրոյանը,</w:t>
      </w:r>
      <w:r w:rsidR="00265219" w:rsidRPr="00491B1C">
        <w:rPr>
          <w:rFonts w:ascii="Arial" w:hAnsi="Arial" w:cs="Arial"/>
          <w:lang w:val="hy-AM"/>
        </w:rPr>
        <w:t>Մարտ</w:t>
      </w:r>
      <w:r w:rsidRPr="00491B1C">
        <w:rPr>
          <w:rFonts w:ascii="Arial" w:hAnsi="Arial" w:cs="Arial"/>
          <w:lang w:val="hy-AM"/>
        </w:rPr>
        <w:t xml:space="preserve">իրոս Սուրենյանը,Աստվածատուր Յաղուբյանը և Աստվածատուր </w:t>
      </w:r>
      <w:r w:rsidR="001B4817" w:rsidRPr="00491B1C">
        <w:rPr>
          <w:rFonts w:ascii="Arial" w:hAnsi="Arial" w:cs="Arial"/>
          <w:lang w:val="hy-AM"/>
        </w:rPr>
        <w:t>Ենիտուն</w:t>
      </w:r>
      <w:r w:rsidRPr="00491B1C">
        <w:rPr>
          <w:rFonts w:ascii="Arial" w:hAnsi="Arial" w:cs="Arial"/>
          <w:lang w:val="hy-AM"/>
        </w:rPr>
        <w:t>յանը հրավիրվեցին Կ</w:t>
      </w:r>
      <w:r w:rsidRPr="00491B1C">
        <w:rPr>
          <w:rFonts w:ascii="Cambria Math" w:hAnsi="Cambria Math" w:cs="Cambria Math"/>
          <w:lang w:val="hy-AM"/>
        </w:rPr>
        <w:t>․</w:t>
      </w:r>
      <w:r w:rsidRPr="00491B1C">
        <w:rPr>
          <w:rFonts w:ascii="Arial" w:hAnsi="Arial" w:cs="Arial"/>
          <w:lang w:val="hy-AM"/>
        </w:rPr>
        <w:t xml:space="preserve">Պոլիս՝բանակցությունների։Պայմանադրության </w:t>
      </w:r>
      <w:r w:rsidR="001B4817" w:rsidRPr="00491B1C">
        <w:rPr>
          <w:rFonts w:ascii="Arial" w:hAnsi="Arial" w:cs="Arial"/>
          <w:lang w:val="hy-AM"/>
        </w:rPr>
        <w:t>համաձայ</w:t>
      </w:r>
      <w:r w:rsidRPr="00491B1C">
        <w:rPr>
          <w:rFonts w:ascii="Arial" w:hAnsi="Arial" w:cs="Arial"/>
          <w:lang w:val="hy-AM"/>
        </w:rPr>
        <w:t>ն զեյթունցիները պայմանավորվում էին ամեն տարի Աբդուլ Մեջիդին վճարել 60 քիսե հարկ։</w:t>
      </w:r>
    </w:p>
    <w:p w:rsidR="009A4973" w:rsidRPr="00491B1C" w:rsidRDefault="009A4973" w:rsidP="00491B1C">
      <w:pPr>
        <w:pStyle w:val="a7"/>
        <w:jc w:val="both"/>
        <w:rPr>
          <w:rFonts w:ascii="Arial" w:hAnsi="Arial" w:cs="Arial"/>
          <w:lang w:val="hy-AM"/>
        </w:rPr>
      </w:pPr>
      <w:r w:rsidRPr="00491B1C">
        <w:rPr>
          <w:rFonts w:ascii="Arial" w:hAnsi="Arial" w:cs="Arial"/>
          <w:lang w:val="hy-AM"/>
        </w:rPr>
        <w:t>1860թ</w:t>
      </w:r>
      <w:r w:rsidRPr="00491B1C">
        <w:rPr>
          <w:rFonts w:ascii="Cambria Math" w:hAnsi="Cambria Math" w:cs="Cambria Math"/>
          <w:lang w:val="hy-AM"/>
        </w:rPr>
        <w:t>․</w:t>
      </w:r>
      <w:r w:rsidRPr="00491B1C">
        <w:rPr>
          <w:rFonts w:ascii="Arial" w:hAnsi="Arial" w:cs="Arial"/>
          <w:lang w:val="hy-AM"/>
        </w:rPr>
        <w:t xml:space="preserve"> օսմանյան մի բանակ Խուրշիդ փաշայի գլխավորությամբ 1</w:t>
      </w:r>
      <w:r w:rsidR="001B4817" w:rsidRPr="00491B1C">
        <w:rPr>
          <w:rFonts w:ascii="Arial" w:hAnsi="Arial" w:cs="Arial"/>
          <w:lang w:val="hy-AM"/>
        </w:rPr>
        <w:t>0</w:t>
      </w:r>
      <w:r w:rsidRPr="00491B1C">
        <w:rPr>
          <w:rFonts w:ascii="Arial" w:hAnsi="Arial" w:cs="Arial"/>
          <w:lang w:val="hy-AM"/>
        </w:rPr>
        <w:t xml:space="preserve"> հզ</w:t>
      </w:r>
      <w:r w:rsidRPr="00491B1C">
        <w:rPr>
          <w:rFonts w:ascii="Cambria Math" w:hAnsi="Cambria Math" w:cs="Cambria Math"/>
          <w:lang w:val="hy-AM"/>
        </w:rPr>
        <w:t>․</w:t>
      </w:r>
      <w:r w:rsidRPr="00491B1C">
        <w:rPr>
          <w:rFonts w:ascii="Arial" w:hAnsi="Arial" w:cs="Arial"/>
          <w:lang w:val="hy-AM"/>
        </w:rPr>
        <w:t xml:space="preserve"> բանակով արշավեց Զեյթունի վրա և բանակ դրեց Ջահան գետի հովտում։</w:t>
      </w:r>
    </w:p>
    <w:p w:rsidR="009A4973" w:rsidRPr="00491B1C" w:rsidRDefault="009A4973" w:rsidP="00491B1C">
      <w:pPr>
        <w:pStyle w:val="a7"/>
        <w:jc w:val="both"/>
        <w:rPr>
          <w:rFonts w:ascii="Arial" w:hAnsi="Arial" w:cs="Arial"/>
          <w:lang w:val="hy-AM"/>
        </w:rPr>
      </w:pPr>
      <w:r w:rsidRPr="00491B1C">
        <w:rPr>
          <w:rFonts w:ascii="Arial" w:hAnsi="Arial" w:cs="Arial"/>
          <w:lang w:val="hy-AM"/>
        </w:rPr>
        <w:t>Հունիսի 8-ին փաշան պահանջում է անցած 12 տարիների հարկը։Ստանալով բացասական պատասխան՝փաշան զորքը շարժում է Ջերմուկի դաշտ և սկսում կռիվը։Սակայն թշնամին պարտվում է։Ավարտվում է Զեյթունի պաշտպանության համար մղվող պայքարի առաջին էտապը։</w:t>
      </w:r>
    </w:p>
    <w:p w:rsidR="009A4973" w:rsidRPr="00491B1C" w:rsidRDefault="009A4973" w:rsidP="00491B1C">
      <w:pPr>
        <w:pStyle w:val="a7"/>
        <w:jc w:val="both"/>
        <w:rPr>
          <w:rFonts w:ascii="Arial" w:hAnsi="Arial" w:cs="Arial"/>
          <w:lang w:val="hy-AM"/>
        </w:rPr>
      </w:pPr>
      <w:r w:rsidRPr="00491B1C">
        <w:rPr>
          <w:rFonts w:ascii="Arial" w:hAnsi="Arial" w:cs="Arial"/>
          <w:lang w:val="hy-AM"/>
        </w:rPr>
        <w:t>Զեյթունի 1862թ</w:t>
      </w:r>
      <w:r w:rsidRPr="00491B1C">
        <w:rPr>
          <w:rFonts w:ascii="Cambria Math" w:hAnsi="Cambria Math" w:cs="Cambria Math"/>
          <w:lang w:val="hy-AM"/>
        </w:rPr>
        <w:t>․</w:t>
      </w:r>
      <w:r w:rsidRPr="00491B1C">
        <w:rPr>
          <w:rFonts w:ascii="Arial" w:hAnsi="Arial" w:cs="Arial"/>
          <w:lang w:val="hy-AM"/>
        </w:rPr>
        <w:t xml:space="preserve"> ապստամբությունը։Զեյթունի բնակչության հիմնական զբաղմունքը հողագործությունն էր,անասնապահությունը և արհեստները։Զեյթունի գավառում ապրում էին շուրջ 30 </w:t>
      </w:r>
      <w:r w:rsidR="00265219" w:rsidRPr="00491B1C">
        <w:rPr>
          <w:rFonts w:ascii="Arial" w:hAnsi="Arial" w:cs="Arial"/>
          <w:lang w:val="hy-AM"/>
        </w:rPr>
        <w:t>հզ</w:t>
      </w:r>
      <w:r w:rsidR="00265219" w:rsidRPr="00491B1C">
        <w:rPr>
          <w:rFonts w:ascii="Cambria Math" w:hAnsi="Cambria Math" w:cs="Cambria Math"/>
          <w:lang w:val="hy-AM"/>
        </w:rPr>
        <w:t>․</w:t>
      </w:r>
      <w:r w:rsidR="00265219" w:rsidRPr="00491B1C">
        <w:rPr>
          <w:rFonts w:ascii="Arial" w:hAnsi="Arial" w:cs="Arial"/>
          <w:lang w:val="hy-AM"/>
        </w:rPr>
        <w:t xml:space="preserve"> </w:t>
      </w:r>
      <w:r w:rsidR="00BF7FB1" w:rsidRPr="00491B1C">
        <w:rPr>
          <w:rFonts w:ascii="Arial" w:hAnsi="Arial" w:cs="Arial"/>
          <w:lang w:val="hy-AM"/>
        </w:rPr>
        <w:t>հայեր,որից մոտ 18 հազարը՝Զեյթուն գյուղաքաղաքում։Զեյթուն գյուղաքաղաքը բաժանված էր 4 թաղերից։</w:t>
      </w:r>
    </w:p>
    <w:p w:rsidR="00BF7FB1" w:rsidRPr="00491B1C" w:rsidRDefault="00BF7FB1" w:rsidP="00491B1C">
      <w:pPr>
        <w:pStyle w:val="a7"/>
        <w:jc w:val="both"/>
        <w:rPr>
          <w:rFonts w:ascii="Arial" w:hAnsi="Arial" w:cs="Arial"/>
          <w:lang w:val="hy-AM"/>
        </w:rPr>
      </w:pPr>
      <w:r w:rsidRPr="00491B1C">
        <w:rPr>
          <w:rFonts w:ascii="Arial" w:hAnsi="Arial" w:cs="Arial"/>
          <w:lang w:val="hy-AM"/>
        </w:rPr>
        <w:t>1862թ</w:t>
      </w:r>
      <w:r w:rsidRPr="00491B1C">
        <w:rPr>
          <w:rFonts w:ascii="Cambria Math" w:hAnsi="Cambria Math" w:cs="Cambria Math"/>
          <w:lang w:val="hy-AM"/>
        </w:rPr>
        <w:t>․</w:t>
      </w:r>
      <w:r w:rsidRPr="00491B1C">
        <w:rPr>
          <w:rFonts w:ascii="Arial" w:hAnsi="Arial" w:cs="Arial"/>
          <w:lang w:val="hy-AM"/>
        </w:rPr>
        <w:t xml:space="preserve"> Մարաշի կուսակալ նշանակվեց Ազիզ փաշան։Հուլիսին Ազիզ փաշան 12 հզ</w:t>
      </w:r>
      <w:r w:rsidRPr="00491B1C">
        <w:rPr>
          <w:rFonts w:ascii="Cambria Math" w:hAnsi="Cambria Math" w:cs="Cambria Math"/>
          <w:lang w:val="hy-AM"/>
        </w:rPr>
        <w:t>․</w:t>
      </w:r>
      <w:r w:rsidRPr="00491B1C">
        <w:rPr>
          <w:rFonts w:ascii="Arial" w:hAnsi="Arial" w:cs="Arial"/>
          <w:lang w:val="hy-AM"/>
        </w:rPr>
        <w:t>-ոց բանակով շարժվեց դեպի Ջահան գետը։</w:t>
      </w:r>
    </w:p>
    <w:p w:rsidR="00BF7FB1" w:rsidRPr="00491B1C" w:rsidRDefault="00BF7FB1" w:rsidP="00491B1C">
      <w:pPr>
        <w:pStyle w:val="a7"/>
        <w:jc w:val="both"/>
        <w:rPr>
          <w:rFonts w:ascii="Arial" w:hAnsi="Arial" w:cs="Arial"/>
          <w:lang w:val="hy-AM"/>
        </w:rPr>
      </w:pPr>
      <w:r w:rsidRPr="00491B1C">
        <w:rPr>
          <w:rFonts w:ascii="Arial" w:hAnsi="Arial" w:cs="Arial"/>
          <w:lang w:val="hy-AM"/>
        </w:rPr>
        <w:t>1862թ</w:t>
      </w:r>
      <w:r w:rsidRPr="00491B1C">
        <w:rPr>
          <w:rFonts w:ascii="Cambria Math" w:hAnsi="Cambria Math" w:cs="Cambria Math"/>
          <w:lang w:val="hy-AM"/>
        </w:rPr>
        <w:t>․</w:t>
      </w:r>
      <w:r w:rsidRPr="00491B1C">
        <w:rPr>
          <w:rFonts w:ascii="Arial" w:hAnsi="Arial" w:cs="Arial"/>
          <w:lang w:val="hy-AM"/>
        </w:rPr>
        <w:t xml:space="preserve"> հուլ</w:t>
      </w:r>
      <w:r w:rsidR="001B4817" w:rsidRPr="00491B1C">
        <w:rPr>
          <w:rFonts w:ascii="Arial" w:hAnsi="Arial" w:cs="Arial"/>
          <w:lang w:val="hy-AM"/>
        </w:rPr>
        <w:t>ի</w:t>
      </w:r>
      <w:r w:rsidRPr="00491B1C">
        <w:rPr>
          <w:rFonts w:ascii="Arial" w:hAnsi="Arial" w:cs="Arial"/>
          <w:lang w:val="hy-AM"/>
        </w:rPr>
        <w:t xml:space="preserve">սի 28-ին Ազիզ փաշայի բանակը մտնում է Զեյթուն գավառը։Ավերվում են 10-ից ավելի գյուղեր։Առաջին հանդիպումն տեղի է ունենում Չաքր-դերե </w:t>
      </w:r>
      <w:r w:rsidR="00265219" w:rsidRPr="00491B1C">
        <w:rPr>
          <w:rFonts w:ascii="Arial" w:hAnsi="Arial" w:cs="Arial"/>
          <w:lang w:val="hy-AM"/>
        </w:rPr>
        <w:t>Քե</w:t>
      </w:r>
      <w:r w:rsidRPr="00491B1C">
        <w:rPr>
          <w:rFonts w:ascii="Arial" w:hAnsi="Arial" w:cs="Arial"/>
          <w:lang w:val="hy-AM"/>
        </w:rPr>
        <w:t>փիր վայրում,որտեղ 500 զինվորի գլուխ անցած Շովրոյան իշխանը կանգնեցնում է թշնամու առաջխաղացումը,սակայն նահանջում է քաղաք։</w:t>
      </w:r>
    </w:p>
    <w:p w:rsidR="00BF7FB1" w:rsidRPr="00491B1C" w:rsidRDefault="00BF7FB1" w:rsidP="00491B1C">
      <w:pPr>
        <w:pStyle w:val="a7"/>
        <w:jc w:val="both"/>
        <w:rPr>
          <w:rFonts w:ascii="Arial" w:hAnsi="Arial" w:cs="Arial"/>
          <w:lang w:val="hy-AM"/>
        </w:rPr>
      </w:pPr>
      <w:r w:rsidRPr="00491B1C">
        <w:rPr>
          <w:rFonts w:ascii="Arial" w:hAnsi="Arial" w:cs="Arial"/>
          <w:lang w:val="hy-AM"/>
        </w:rPr>
        <w:t>Արեգին գյուղը կործանելուց հետո թուրքերը ներխուժում են ս</w:t>
      </w:r>
      <w:r w:rsidRPr="00491B1C">
        <w:rPr>
          <w:rFonts w:ascii="Cambria Math" w:hAnsi="Cambria Math" w:cs="Cambria Math"/>
          <w:lang w:val="hy-AM"/>
        </w:rPr>
        <w:t>․</w:t>
      </w:r>
      <w:r w:rsidRPr="00491B1C">
        <w:rPr>
          <w:rFonts w:ascii="Arial" w:hAnsi="Arial" w:cs="Arial"/>
          <w:lang w:val="hy-AM"/>
        </w:rPr>
        <w:t xml:space="preserve">Փրկչի վանքը,սրախողխող անում Մամբրե վարդապետին։Թուրքերը մարդակույտի են </w:t>
      </w:r>
      <w:r w:rsidR="001B4817" w:rsidRPr="00491B1C">
        <w:rPr>
          <w:rFonts w:ascii="Arial" w:hAnsi="Arial" w:cs="Arial"/>
          <w:lang w:val="hy-AM"/>
        </w:rPr>
        <w:t>վե</w:t>
      </w:r>
      <w:r w:rsidRPr="00491B1C">
        <w:rPr>
          <w:rFonts w:ascii="Arial" w:hAnsi="Arial" w:cs="Arial"/>
          <w:lang w:val="hy-AM"/>
        </w:rPr>
        <w:t>ր</w:t>
      </w:r>
      <w:r w:rsidR="001B4817" w:rsidRPr="00491B1C">
        <w:rPr>
          <w:rFonts w:ascii="Arial" w:hAnsi="Arial" w:cs="Arial"/>
          <w:lang w:val="hy-AM"/>
        </w:rPr>
        <w:t>ա</w:t>
      </w:r>
      <w:r w:rsidRPr="00491B1C">
        <w:rPr>
          <w:rFonts w:ascii="Arial" w:hAnsi="Arial" w:cs="Arial"/>
          <w:lang w:val="hy-AM"/>
        </w:rPr>
        <w:t>ծում Ավագկալը։</w:t>
      </w:r>
    </w:p>
    <w:p w:rsidR="00BF7FB1" w:rsidRPr="00491B1C" w:rsidRDefault="00BF7FB1" w:rsidP="00491B1C">
      <w:pPr>
        <w:pStyle w:val="a7"/>
        <w:jc w:val="both"/>
        <w:rPr>
          <w:rFonts w:ascii="Arial" w:hAnsi="Arial" w:cs="Arial"/>
          <w:lang w:val="hy-AM"/>
        </w:rPr>
      </w:pPr>
      <w:r w:rsidRPr="00491B1C">
        <w:rPr>
          <w:rFonts w:ascii="Arial" w:hAnsi="Arial" w:cs="Arial"/>
          <w:lang w:val="hy-AM"/>
        </w:rPr>
        <w:t>Թուրքերը զեյթունցիներից պահանջում էին վճարել անցած տարիների հարկը՝500 հզ</w:t>
      </w:r>
      <w:r w:rsidRPr="00491B1C">
        <w:rPr>
          <w:rFonts w:ascii="Cambria Math" w:hAnsi="Cambria Math" w:cs="Cambria Math"/>
          <w:lang w:val="hy-AM"/>
        </w:rPr>
        <w:t>․</w:t>
      </w:r>
      <w:r w:rsidRPr="00491B1C">
        <w:rPr>
          <w:rFonts w:ascii="Arial" w:hAnsi="Arial" w:cs="Arial"/>
          <w:lang w:val="hy-AM"/>
        </w:rPr>
        <w:t xml:space="preserve"> դահեկան և իրենց հանձնել </w:t>
      </w:r>
      <w:r w:rsidR="00B63F59" w:rsidRPr="00491B1C">
        <w:rPr>
          <w:rFonts w:ascii="Arial" w:hAnsi="Arial" w:cs="Arial"/>
          <w:lang w:val="hy-AM"/>
        </w:rPr>
        <w:t>Կարապետ քեհյային և Չափար Վարդանյանին։</w:t>
      </w:r>
      <w:r w:rsidR="00054022" w:rsidRPr="00491B1C">
        <w:rPr>
          <w:rFonts w:ascii="Arial" w:hAnsi="Arial" w:cs="Arial"/>
          <w:lang w:val="hy-AM"/>
        </w:rPr>
        <w:t>Զեյթունցիները համաձայնվեցին վճարել 125 հզ</w:t>
      </w:r>
      <w:r w:rsidR="00054022" w:rsidRPr="00491B1C">
        <w:rPr>
          <w:rFonts w:ascii="Cambria Math" w:hAnsi="Cambria Math" w:cs="Cambria Math"/>
          <w:lang w:val="hy-AM"/>
        </w:rPr>
        <w:t>․</w:t>
      </w:r>
      <w:r w:rsidR="00054022" w:rsidRPr="00491B1C">
        <w:rPr>
          <w:rFonts w:ascii="Arial" w:hAnsi="Arial" w:cs="Arial"/>
          <w:lang w:val="hy-AM"/>
        </w:rPr>
        <w:t xml:space="preserve"> դահեկան,սակայն հրաժարվեցին &lt;&lt;մեղադրյալներին հանձնելուց&gt;&gt;։</w:t>
      </w:r>
    </w:p>
    <w:p w:rsidR="00054022" w:rsidRPr="00491B1C" w:rsidRDefault="00054022" w:rsidP="00491B1C">
      <w:pPr>
        <w:pStyle w:val="a7"/>
        <w:jc w:val="both"/>
        <w:rPr>
          <w:rFonts w:ascii="Arial" w:hAnsi="Arial" w:cs="Arial"/>
          <w:lang w:val="hy-AM"/>
        </w:rPr>
      </w:pPr>
      <w:r w:rsidRPr="00491B1C">
        <w:rPr>
          <w:rFonts w:ascii="Arial" w:hAnsi="Arial" w:cs="Arial"/>
          <w:lang w:val="hy-AM"/>
        </w:rPr>
        <w:t>1862թ</w:t>
      </w:r>
      <w:r w:rsidRPr="00491B1C">
        <w:rPr>
          <w:rFonts w:ascii="Cambria Math" w:hAnsi="Cambria Math" w:cs="Cambria Math"/>
          <w:lang w:val="hy-AM"/>
        </w:rPr>
        <w:t>․</w:t>
      </w:r>
      <w:r w:rsidRPr="00491B1C">
        <w:rPr>
          <w:rFonts w:ascii="Arial" w:hAnsi="Arial" w:cs="Arial"/>
          <w:lang w:val="hy-AM"/>
        </w:rPr>
        <w:t xml:space="preserve"> օգոստոսի 2-ին Զեյթունի լեռներն ու ձորերը լցվում են թնդանոթի որոտով։</w:t>
      </w:r>
    </w:p>
    <w:p w:rsidR="00054022" w:rsidRPr="00491B1C" w:rsidRDefault="00054022" w:rsidP="00491B1C">
      <w:pPr>
        <w:pStyle w:val="a7"/>
        <w:jc w:val="both"/>
        <w:rPr>
          <w:rFonts w:ascii="Arial" w:hAnsi="Arial" w:cs="Arial"/>
          <w:lang w:val="hy-AM"/>
        </w:rPr>
      </w:pP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 xml:space="preserve"> Աստվածածնա վանքը պաշտպանում էր Մահտեսի Գրիգոր Մարտիրոսյանը։</w:t>
      </w:r>
    </w:p>
    <w:p w:rsidR="00054022" w:rsidRPr="00491B1C" w:rsidRDefault="00054022" w:rsidP="00491B1C">
      <w:pPr>
        <w:pStyle w:val="a7"/>
        <w:jc w:val="both"/>
        <w:rPr>
          <w:rFonts w:ascii="Arial" w:hAnsi="Arial" w:cs="Arial"/>
          <w:lang w:val="hy-AM"/>
        </w:rPr>
      </w:pPr>
      <w:r w:rsidRPr="00491B1C">
        <w:rPr>
          <w:rFonts w:ascii="Arial" w:hAnsi="Arial" w:cs="Arial"/>
          <w:lang w:val="hy-AM"/>
        </w:rPr>
        <w:t xml:space="preserve">Մյուս թևում թուրքական բանակի մի ջոկատ հասնում էր քաղաքի եզերքը։Փախուստի կեղծ ցույցով զեյթունցի առաջապահ գունդը չերքեզներին քաշում է այն կողմը,ուր սպառնում էին </w:t>
      </w:r>
      <w:r w:rsidR="00885FD5" w:rsidRPr="00491B1C">
        <w:rPr>
          <w:rFonts w:ascii="Arial" w:hAnsi="Arial" w:cs="Arial"/>
          <w:lang w:val="hy-AM"/>
        </w:rPr>
        <w:t>Ենիտուն</w:t>
      </w:r>
      <w:r w:rsidRPr="00491B1C">
        <w:rPr>
          <w:rFonts w:ascii="Arial" w:hAnsi="Arial" w:cs="Arial"/>
          <w:lang w:val="hy-AM"/>
        </w:rPr>
        <w:t>յանի գլխավորած 1500 քաջերը։Անսպասելի հարվածներից շփոթված չերքեզները,նաև թուրքմենական աշիրեթները փախչում են։Զեյթունցիները շարունակում են հետապնդումը։Հետագայում &lt;&lt;Կոտորածի ձոր&gt;&gt; կոչված վայրից փախուստի դիմող թուրքական բանակը մարտադաշտում թողնում է 756 դիակ,զինամթերք,պարեն։</w:t>
      </w:r>
    </w:p>
    <w:p w:rsidR="00054022" w:rsidRPr="00491B1C" w:rsidRDefault="00054022" w:rsidP="00491B1C">
      <w:pPr>
        <w:pStyle w:val="a7"/>
        <w:jc w:val="both"/>
        <w:rPr>
          <w:rFonts w:ascii="Arial" w:hAnsi="Arial" w:cs="Arial"/>
          <w:lang w:val="hy-AM"/>
        </w:rPr>
      </w:pPr>
      <w:r w:rsidRPr="00491B1C">
        <w:rPr>
          <w:rFonts w:ascii="Arial" w:hAnsi="Arial" w:cs="Arial"/>
          <w:lang w:val="hy-AM"/>
        </w:rPr>
        <w:t>Թուրքական բանակը նահանջում է</w:t>
      </w:r>
      <w:r w:rsidR="00885FD5" w:rsidRPr="00491B1C">
        <w:rPr>
          <w:rFonts w:ascii="Arial" w:hAnsi="Arial" w:cs="Arial"/>
          <w:lang w:val="hy-AM"/>
        </w:rPr>
        <w:t>։</w:t>
      </w:r>
      <w:r w:rsidRPr="00491B1C">
        <w:rPr>
          <w:rFonts w:ascii="Arial" w:hAnsi="Arial" w:cs="Arial"/>
          <w:lang w:val="hy-AM"/>
        </w:rPr>
        <w:t xml:space="preserve"> 5000 զեյթունցի զինվորները չախմախլի հրացաններով հետապնդում են թշնամուն մինչև Ջահան գետը։</w:t>
      </w:r>
    </w:p>
    <w:p w:rsidR="00054022" w:rsidRPr="00491B1C" w:rsidRDefault="00054022" w:rsidP="00491B1C">
      <w:pPr>
        <w:pStyle w:val="a7"/>
        <w:jc w:val="both"/>
        <w:rPr>
          <w:rFonts w:ascii="Arial" w:hAnsi="Arial" w:cs="Arial"/>
          <w:lang w:val="hy-AM"/>
        </w:rPr>
      </w:pPr>
      <w:r w:rsidRPr="00491B1C">
        <w:rPr>
          <w:rFonts w:ascii="Arial" w:hAnsi="Arial" w:cs="Arial"/>
          <w:lang w:val="hy-AM"/>
        </w:rPr>
        <w:lastRenderedPageBreak/>
        <w:t>1862թ</w:t>
      </w:r>
      <w:r w:rsidRPr="00491B1C">
        <w:rPr>
          <w:rFonts w:ascii="Cambria Math" w:hAnsi="Cambria Math" w:cs="Cambria Math"/>
          <w:lang w:val="hy-AM"/>
        </w:rPr>
        <w:t>․</w:t>
      </w:r>
      <w:r w:rsidRPr="00491B1C">
        <w:rPr>
          <w:rFonts w:ascii="Arial" w:hAnsi="Arial" w:cs="Arial"/>
          <w:lang w:val="hy-AM"/>
        </w:rPr>
        <w:t xml:space="preserve"> օգոստոսի 2-ի հաղթանակը կատարյալ էր։</w:t>
      </w:r>
      <w:r w:rsidR="007E64A0" w:rsidRPr="00491B1C">
        <w:rPr>
          <w:rFonts w:ascii="Arial" w:hAnsi="Arial" w:cs="Arial"/>
          <w:lang w:val="hy-AM"/>
        </w:rPr>
        <w:t>Փախուստի դիմած թուրքական բանակը ռազմադաշտում թողնում է 2 թնդանոթ,2000-ից ավելի դիակ։Զեյթունցիները միայն 77 հոգու կորուստ տվեցին։</w:t>
      </w:r>
    </w:p>
    <w:p w:rsidR="007E64A0" w:rsidRPr="00491B1C" w:rsidRDefault="007E64A0" w:rsidP="00491B1C">
      <w:pPr>
        <w:pStyle w:val="a7"/>
        <w:jc w:val="both"/>
        <w:rPr>
          <w:rFonts w:ascii="Arial" w:hAnsi="Arial" w:cs="Arial"/>
          <w:lang w:val="hy-AM"/>
        </w:rPr>
      </w:pPr>
      <w:r w:rsidRPr="00491B1C">
        <w:rPr>
          <w:rFonts w:ascii="Arial" w:hAnsi="Arial" w:cs="Arial"/>
          <w:lang w:val="hy-AM"/>
        </w:rPr>
        <w:t xml:space="preserve">Մարկոս Թաշճյանը մոտենում է թուրքական բանակին,կրակում և սպանում թնդանոթաձգին։Վերադարձին </w:t>
      </w:r>
      <w:r w:rsidR="00885FD5" w:rsidRPr="00491B1C">
        <w:rPr>
          <w:rFonts w:ascii="Arial" w:hAnsi="Arial" w:cs="Arial"/>
          <w:lang w:val="hy-AM"/>
        </w:rPr>
        <w:t xml:space="preserve">նա </w:t>
      </w:r>
      <w:r w:rsidRPr="00491B1C">
        <w:rPr>
          <w:rFonts w:ascii="Arial" w:hAnsi="Arial" w:cs="Arial"/>
          <w:lang w:val="hy-AM"/>
        </w:rPr>
        <w:t xml:space="preserve"> հերոսաբար զոհվում է։</w:t>
      </w:r>
    </w:p>
    <w:p w:rsidR="007E64A0" w:rsidRPr="00491B1C" w:rsidRDefault="007E64A0" w:rsidP="00491B1C">
      <w:pPr>
        <w:pStyle w:val="a7"/>
        <w:jc w:val="both"/>
        <w:rPr>
          <w:rFonts w:ascii="Arial" w:hAnsi="Arial" w:cs="Arial"/>
          <w:lang w:val="hy-AM"/>
        </w:rPr>
      </w:pPr>
      <w:r w:rsidRPr="00491B1C">
        <w:rPr>
          <w:rFonts w:ascii="Arial" w:hAnsi="Arial" w:cs="Arial"/>
          <w:lang w:val="hy-AM"/>
        </w:rPr>
        <w:t xml:space="preserve">Չաքր-դերեի մարտահատվածում կռվում էր Մելիքսեթ Քասմյանը։Քաջը մոտենում է Փրկչի լեռանը։Այդ պահին վրա են հասնում փաշայի զինվորները։Նրանք Քասմյանի </w:t>
      </w:r>
      <w:r w:rsidR="00CF4C5D" w:rsidRPr="00491B1C">
        <w:rPr>
          <w:rFonts w:ascii="Arial" w:hAnsi="Arial" w:cs="Arial"/>
          <w:lang w:val="hy-AM"/>
        </w:rPr>
        <w:t>կ</w:t>
      </w:r>
      <w:r w:rsidRPr="00491B1C">
        <w:rPr>
          <w:rFonts w:ascii="Arial" w:hAnsi="Arial" w:cs="Arial"/>
          <w:lang w:val="hy-AM"/>
        </w:rPr>
        <w:t>ե</w:t>
      </w:r>
      <w:r w:rsidR="00CF4C5D" w:rsidRPr="00491B1C">
        <w:rPr>
          <w:rFonts w:ascii="Arial" w:hAnsi="Arial" w:cs="Arial"/>
          <w:lang w:val="hy-AM"/>
        </w:rPr>
        <w:t>ն</w:t>
      </w:r>
      <w:r w:rsidRPr="00491B1C">
        <w:rPr>
          <w:rFonts w:ascii="Arial" w:hAnsi="Arial" w:cs="Arial"/>
          <w:lang w:val="hy-AM"/>
        </w:rPr>
        <w:t xml:space="preserve">դանի լինելը ստուգելու նպատակով կտրում են նրա ականջները։Հերոսը տանում է բոլոր տանջանքները։Մայրը որդուն գտնում է ահավոր տառապանքների մեջ։Այս դեպքը պատմում են Մկրտիչ Պեշիկթաշլյանին։Նա գրում է &lt;&lt;Դու զով խնդրես մայր </w:t>
      </w:r>
      <w:r w:rsidR="00885FD5" w:rsidRPr="00491B1C">
        <w:rPr>
          <w:rFonts w:ascii="Arial" w:hAnsi="Arial" w:cs="Arial"/>
          <w:lang w:val="hy-AM"/>
        </w:rPr>
        <w:t>իմ</w:t>
      </w:r>
      <w:r w:rsidRPr="00491B1C">
        <w:rPr>
          <w:rFonts w:ascii="Arial" w:hAnsi="Arial" w:cs="Arial"/>
          <w:lang w:val="hy-AM"/>
        </w:rPr>
        <w:t xml:space="preserve"> անուշ&gt;&gt; </w:t>
      </w:r>
      <w:r w:rsidR="00CF4C5D" w:rsidRPr="00491B1C">
        <w:rPr>
          <w:rFonts w:ascii="Arial" w:hAnsi="Arial" w:cs="Arial"/>
          <w:lang w:val="hy-AM"/>
        </w:rPr>
        <w:t>բանաստեղծ</w:t>
      </w:r>
      <w:r w:rsidRPr="00491B1C">
        <w:rPr>
          <w:rFonts w:ascii="Arial" w:hAnsi="Arial" w:cs="Arial"/>
          <w:lang w:val="hy-AM"/>
        </w:rPr>
        <w:t>ությունը։Մարտերում սխրանքներ գործեցին նաև Գալուստ վարդապետը,Զոպա Ապարտյանը,Թորոսենց Հակոբը,Գուգուրենց Փանոսը,որոնք բոլորն էլ ընկան ճակատամարտում։</w:t>
      </w:r>
    </w:p>
    <w:p w:rsidR="007E64A0" w:rsidRPr="00491B1C" w:rsidRDefault="007E64A0" w:rsidP="00491B1C">
      <w:pPr>
        <w:pStyle w:val="a7"/>
        <w:jc w:val="both"/>
        <w:rPr>
          <w:rFonts w:ascii="Arial" w:hAnsi="Arial" w:cs="Arial"/>
          <w:lang w:val="hy-AM"/>
        </w:rPr>
      </w:pPr>
      <w:r w:rsidRPr="00491B1C">
        <w:rPr>
          <w:rFonts w:ascii="Arial" w:hAnsi="Arial" w:cs="Arial"/>
          <w:lang w:val="hy-AM"/>
        </w:rPr>
        <w:t xml:space="preserve">Մի անգամ Բերկին-Կալի և Աքդաղի ուղղությամբ թուրքերին հաջողվեց ճեղքել </w:t>
      </w:r>
      <w:r w:rsidR="004F61CE" w:rsidRPr="00491B1C">
        <w:rPr>
          <w:rFonts w:ascii="Arial" w:hAnsi="Arial" w:cs="Arial"/>
          <w:lang w:val="hy-AM"/>
        </w:rPr>
        <w:t>հայկական պաշտպանության գիծը և ներխուժել Զեյթուն։Բայց թշնամու հաղթանակը կարճատև եղավ։Սուրենյանի զինվորները հարձակվեցին թուրքերի վրա և նրանց դուրս շպրտեցին քաղաքից։</w:t>
      </w:r>
    </w:p>
    <w:p w:rsidR="004F61CE" w:rsidRPr="00491B1C" w:rsidRDefault="004F61CE" w:rsidP="00491B1C">
      <w:pPr>
        <w:pStyle w:val="a7"/>
        <w:jc w:val="both"/>
        <w:rPr>
          <w:rFonts w:ascii="Arial" w:hAnsi="Arial" w:cs="Arial"/>
          <w:lang w:val="hy-AM"/>
        </w:rPr>
      </w:pPr>
      <w:r w:rsidRPr="00491B1C">
        <w:rPr>
          <w:rFonts w:ascii="Arial" w:hAnsi="Arial" w:cs="Arial"/>
          <w:lang w:val="hy-AM"/>
        </w:rPr>
        <w:t>Ուշագրավ է,որ տեղացի թուրքերից ոմանք մասնակցեցին Զեյթունի պաշտպանությանը։Դրանցից էր Ֆերիզ Օղլի Մեհմեդճիկը և Չեքյուկ Մեհմեդը,</w:t>
      </w:r>
      <w:r w:rsidR="00885FD5" w:rsidRPr="00491B1C">
        <w:rPr>
          <w:rFonts w:ascii="Arial" w:hAnsi="Arial" w:cs="Arial"/>
          <w:lang w:val="hy-AM"/>
        </w:rPr>
        <w:t>որոնք</w:t>
      </w:r>
      <w:r w:rsidRPr="00491B1C">
        <w:rPr>
          <w:rFonts w:ascii="Arial" w:hAnsi="Arial" w:cs="Arial"/>
          <w:lang w:val="hy-AM"/>
        </w:rPr>
        <w:t xml:space="preserve"> Չաքր-Դերեում կռվեցին Ազիզ փաշայի զորքերի դեմ և ընկան մարտի դաշտում։</w:t>
      </w:r>
    </w:p>
    <w:p w:rsidR="004F61CE" w:rsidRPr="00491B1C" w:rsidRDefault="004F61CE" w:rsidP="00491B1C">
      <w:pPr>
        <w:pStyle w:val="a7"/>
        <w:jc w:val="both"/>
        <w:rPr>
          <w:rFonts w:ascii="Arial" w:hAnsi="Arial" w:cs="Arial"/>
          <w:lang w:val="hy-AM"/>
        </w:rPr>
      </w:pPr>
      <w:r w:rsidRPr="00491B1C">
        <w:rPr>
          <w:rFonts w:ascii="Arial" w:hAnsi="Arial" w:cs="Arial"/>
          <w:lang w:val="hy-AM"/>
        </w:rPr>
        <w:t>Զեյթուն</w:t>
      </w:r>
      <w:r w:rsidR="00CF4C5D" w:rsidRPr="00491B1C">
        <w:rPr>
          <w:rFonts w:ascii="Arial" w:hAnsi="Arial" w:cs="Arial"/>
          <w:lang w:val="hy-AM"/>
        </w:rPr>
        <w:t>ի</w:t>
      </w:r>
      <w:r w:rsidRPr="00491B1C">
        <w:rPr>
          <w:rFonts w:ascii="Arial" w:hAnsi="Arial" w:cs="Arial"/>
          <w:lang w:val="hy-AM"/>
        </w:rPr>
        <w:t xml:space="preserve"> հերոսամարտից հետո Ազիզ փաշան թուրքերին արտոնություն է տալիս ճանապարհներին կողոպտել և սպանել զեյթունցիներին։Սրանով նա ծանրացնում է ջորեպանների դրությունը,որոնք առևտրականներին ծառայելով բավական եկամուտ էին տալիս լեռնագավառին։Զեյթունը դրվում է պաշարված կացության մեջ։Պաշարումը կանգնեցնում է սովամահության վտանգի առջև։</w:t>
      </w:r>
    </w:p>
    <w:p w:rsidR="004F61CE" w:rsidRPr="00491B1C" w:rsidRDefault="004F61CE" w:rsidP="00491B1C">
      <w:pPr>
        <w:pStyle w:val="a7"/>
        <w:jc w:val="both"/>
        <w:rPr>
          <w:rFonts w:ascii="Arial" w:hAnsi="Arial" w:cs="Arial"/>
          <w:lang w:val="hy-AM"/>
        </w:rPr>
      </w:pPr>
      <w:r w:rsidRPr="00491B1C">
        <w:rPr>
          <w:rFonts w:ascii="Arial" w:hAnsi="Arial" w:cs="Arial"/>
          <w:lang w:val="hy-AM"/>
        </w:rPr>
        <w:t>1862թ</w:t>
      </w:r>
      <w:r w:rsidRPr="00491B1C">
        <w:rPr>
          <w:rFonts w:ascii="Cambria Math" w:hAnsi="Cambria Math" w:cs="Cambria Math"/>
          <w:lang w:val="hy-AM"/>
        </w:rPr>
        <w:t>․</w:t>
      </w:r>
      <w:r w:rsidRPr="00491B1C">
        <w:rPr>
          <w:rFonts w:ascii="Arial" w:hAnsi="Arial" w:cs="Arial"/>
          <w:lang w:val="hy-AM"/>
        </w:rPr>
        <w:t xml:space="preserve"> սեպտեմբերի</w:t>
      </w:r>
      <w:r w:rsidR="00CF4C5D" w:rsidRPr="00491B1C">
        <w:rPr>
          <w:rFonts w:ascii="Arial" w:hAnsi="Arial" w:cs="Arial"/>
          <w:lang w:val="hy-AM"/>
        </w:rPr>
        <w:t>ն</w:t>
      </w:r>
      <w:r w:rsidRPr="00491B1C">
        <w:rPr>
          <w:rFonts w:ascii="Arial" w:hAnsi="Arial" w:cs="Arial"/>
          <w:lang w:val="hy-AM"/>
        </w:rPr>
        <w:t xml:space="preserve"> Ազիզ փաշան զեյթունցիներից պահանջեց երկու թնդանոթները,ապա հարկի  մի մասը։Զեյթուն է ուղարկվում Սուլեյման բեկը՝հանձնարարություն ունենալով հարկեր հավաքել։Նա 25</w:t>
      </w:r>
      <w:r w:rsidRPr="00491B1C">
        <w:rPr>
          <w:rFonts w:ascii="Cambria Math" w:hAnsi="Cambria Math" w:cs="Cambria Math"/>
          <w:lang w:val="hy-AM"/>
        </w:rPr>
        <w:t>․</w:t>
      </w:r>
      <w:r w:rsidRPr="00491B1C">
        <w:rPr>
          <w:rFonts w:ascii="Arial" w:hAnsi="Arial" w:cs="Arial"/>
          <w:lang w:val="hy-AM"/>
        </w:rPr>
        <w:t xml:space="preserve"> 000 </w:t>
      </w:r>
      <w:r w:rsidR="00A145D1" w:rsidRPr="00491B1C">
        <w:rPr>
          <w:rFonts w:ascii="Arial" w:hAnsi="Arial" w:cs="Arial"/>
          <w:lang w:val="hy-AM"/>
        </w:rPr>
        <w:t>ղ</w:t>
      </w:r>
      <w:r w:rsidRPr="00491B1C">
        <w:rPr>
          <w:rFonts w:ascii="Arial" w:hAnsi="Arial" w:cs="Arial"/>
          <w:lang w:val="hy-AM"/>
        </w:rPr>
        <w:t xml:space="preserve">ուրուշի հարկ է հավաքում,ապա </w:t>
      </w:r>
      <w:r w:rsidR="00CF4C5D" w:rsidRPr="00491B1C">
        <w:rPr>
          <w:rFonts w:ascii="Arial" w:hAnsi="Arial" w:cs="Arial"/>
          <w:lang w:val="hy-AM"/>
        </w:rPr>
        <w:t>չ</w:t>
      </w:r>
      <w:r w:rsidRPr="00491B1C">
        <w:rPr>
          <w:rFonts w:ascii="Arial" w:hAnsi="Arial" w:cs="Arial"/>
          <w:lang w:val="hy-AM"/>
        </w:rPr>
        <w:t>կարողանալով դիմանալ գավառում,հեռանում է Զեյթունից։Արծվաբնի օղակումը շարունակվում է։</w:t>
      </w:r>
    </w:p>
    <w:p w:rsidR="004F61CE" w:rsidRPr="00491B1C" w:rsidRDefault="004F61CE" w:rsidP="00491B1C">
      <w:pPr>
        <w:pStyle w:val="a7"/>
        <w:jc w:val="both"/>
        <w:rPr>
          <w:rFonts w:ascii="Arial" w:hAnsi="Arial" w:cs="Arial"/>
          <w:lang w:val="hy-AM"/>
        </w:rPr>
      </w:pPr>
      <w:r w:rsidRPr="00491B1C">
        <w:rPr>
          <w:rFonts w:ascii="Arial" w:hAnsi="Arial" w:cs="Arial"/>
          <w:lang w:val="hy-AM"/>
        </w:rPr>
        <w:t>Սուլթանն իմանալով իր բանակի պարտության մասին,որոշում է Աշիր փաշային</w:t>
      </w:r>
      <w:r w:rsidR="00885FD5" w:rsidRPr="00491B1C">
        <w:rPr>
          <w:rFonts w:ascii="Arial" w:hAnsi="Arial" w:cs="Arial"/>
          <w:lang w:val="hy-AM"/>
        </w:rPr>
        <w:t xml:space="preserve"> 150 </w:t>
      </w:r>
      <w:r w:rsidRPr="00491B1C">
        <w:rPr>
          <w:rFonts w:ascii="Arial" w:hAnsi="Arial" w:cs="Arial"/>
          <w:lang w:val="hy-AM"/>
        </w:rPr>
        <w:t>հզ</w:t>
      </w:r>
      <w:r w:rsidRPr="00491B1C">
        <w:rPr>
          <w:rFonts w:ascii="Cambria Math" w:hAnsi="Cambria Math" w:cs="Cambria Math"/>
          <w:lang w:val="hy-AM"/>
        </w:rPr>
        <w:t>․</w:t>
      </w:r>
      <w:r w:rsidRPr="00491B1C">
        <w:rPr>
          <w:rFonts w:ascii="Arial" w:hAnsi="Arial" w:cs="Arial"/>
          <w:lang w:val="hy-AM"/>
        </w:rPr>
        <w:t xml:space="preserve">-ոց զորք տալ՝հանձնարարելով </w:t>
      </w:r>
      <w:r w:rsidR="00CF4C5D" w:rsidRPr="00491B1C">
        <w:rPr>
          <w:rFonts w:ascii="Arial" w:hAnsi="Arial" w:cs="Arial"/>
          <w:lang w:val="hy-AM"/>
        </w:rPr>
        <w:t>կործանել Զեյթունը։Վերացվում են Զեյթունի որոշ արտոնություններ,սահմանվում է զինվորական հարկ,առաջին անգամ թուրք զորախումբ է մտցվում քաղաք։</w:t>
      </w:r>
    </w:p>
    <w:p w:rsidR="00E56E30" w:rsidRPr="00491B1C" w:rsidRDefault="00E56E30" w:rsidP="00491B1C">
      <w:pPr>
        <w:pStyle w:val="a7"/>
        <w:jc w:val="both"/>
        <w:rPr>
          <w:rFonts w:ascii="Arial" w:hAnsi="Arial" w:cs="Arial"/>
          <w:lang w:val="hy-AM"/>
        </w:rPr>
      </w:pPr>
      <w:r w:rsidRPr="00491B1C">
        <w:rPr>
          <w:rFonts w:ascii="Arial" w:hAnsi="Arial" w:cs="Arial"/>
          <w:lang w:val="hy-AM"/>
        </w:rPr>
        <w:t>Ստեղծված ծանր դրությունից դու</w:t>
      </w:r>
      <w:r w:rsidR="00D22595" w:rsidRPr="00491B1C">
        <w:rPr>
          <w:rFonts w:ascii="Arial" w:hAnsi="Arial" w:cs="Arial"/>
          <w:lang w:val="hy-AM"/>
        </w:rPr>
        <w:t>րս</w:t>
      </w:r>
      <w:r w:rsidRPr="00491B1C">
        <w:rPr>
          <w:rFonts w:ascii="Arial" w:hAnsi="Arial" w:cs="Arial"/>
          <w:lang w:val="hy-AM"/>
        </w:rPr>
        <w:t xml:space="preserve"> գալու համար զեյթունցիները պատվիրակներ ուղարկեցին Կ</w:t>
      </w:r>
      <w:r w:rsidRPr="00491B1C">
        <w:rPr>
          <w:rFonts w:ascii="Cambria Math" w:hAnsi="Cambria Math" w:cs="Cambria Math"/>
          <w:lang w:val="hy-AM"/>
        </w:rPr>
        <w:t>․</w:t>
      </w:r>
      <w:r w:rsidRPr="00491B1C">
        <w:rPr>
          <w:rFonts w:ascii="Arial" w:hAnsi="Arial" w:cs="Arial"/>
          <w:lang w:val="hy-AM"/>
        </w:rPr>
        <w:t xml:space="preserve"> Պոլիս,դիմեցին ֆրանսիական կառավարության և Պոլսի հայ պատրիարքի միջամտության։Մ</w:t>
      </w:r>
      <w:r w:rsidRPr="00491B1C">
        <w:rPr>
          <w:rFonts w:ascii="Cambria Math" w:hAnsi="Cambria Math" w:cs="Cambria Math"/>
          <w:lang w:val="hy-AM"/>
        </w:rPr>
        <w:t>․</w:t>
      </w:r>
      <w:r w:rsidRPr="00491B1C">
        <w:rPr>
          <w:rFonts w:ascii="Arial" w:hAnsi="Arial" w:cs="Arial"/>
          <w:lang w:val="hy-AM"/>
        </w:rPr>
        <w:t xml:space="preserve"> </w:t>
      </w:r>
      <w:r w:rsidR="00D22595" w:rsidRPr="00491B1C">
        <w:rPr>
          <w:rFonts w:ascii="Arial" w:hAnsi="Arial" w:cs="Arial"/>
          <w:lang w:val="hy-AM"/>
        </w:rPr>
        <w:t>Պեշիկթաշլյ</w:t>
      </w:r>
      <w:r w:rsidRPr="00491B1C">
        <w:rPr>
          <w:rFonts w:ascii="Arial" w:hAnsi="Arial" w:cs="Arial"/>
          <w:lang w:val="hy-AM"/>
        </w:rPr>
        <w:t>անը,Մ</w:t>
      </w:r>
      <w:r w:rsidRPr="00491B1C">
        <w:rPr>
          <w:rFonts w:ascii="Cambria Math" w:hAnsi="Cambria Math" w:cs="Cambria Math"/>
          <w:lang w:val="hy-AM"/>
        </w:rPr>
        <w:t>․</w:t>
      </w:r>
      <w:r w:rsidRPr="00491B1C">
        <w:rPr>
          <w:rFonts w:ascii="Arial" w:hAnsi="Arial" w:cs="Arial"/>
          <w:lang w:val="hy-AM"/>
        </w:rPr>
        <w:t xml:space="preserve"> Մամուրյանը,Երեմիա Տևկանցը,Մ</w:t>
      </w:r>
      <w:r w:rsidRPr="00491B1C">
        <w:rPr>
          <w:rFonts w:ascii="Cambria Math" w:hAnsi="Cambria Math" w:cs="Cambria Math"/>
          <w:lang w:val="hy-AM"/>
        </w:rPr>
        <w:t>․</w:t>
      </w:r>
      <w:r w:rsidRPr="00491B1C">
        <w:rPr>
          <w:rFonts w:ascii="Arial" w:hAnsi="Arial" w:cs="Arial"/>
          <w:lang w:val="hy-AM"/>
        </w:rPr>
        <w:t xml:space="preserve"> Խրիմյանը բողոքագրեր  են առաքում ֆրանսիական դեսպանին։</w:t>
      </w:r>
    </w:p>
    <w:p w:rsidR="00E56E30" w:rsidRPr="00491B1C" w:rsidRDefault="003E2D4D" w:rsidP="00491B1C">
      <w:pPr>
        <w:pStyle w:val="a7"/>
        <w:jc w:val="both"/>
        <w:rPr>
          <w:rFonts w:ascii="Arial" w:hAnsi="Arial" w:cs="Arial"/>
          <w:lang w:val="hy-AM"/>
        </w:rPr>
      </w:pPr>
      <w:r w:rsidRPr="00491B1C">
        <w:rPr>
          <w:rFonts w:ascii="Arial" w:hAnsi="Arial" w:cs="Arial"/>
          <w:lang w:val="hy-AM"/>
        </w:rPr>
        <w:t>Ֆրանսիա</w:t>
      </w:r>
      <w:r w:rsidR="00E56E30" w:rsidRPr="00491B1C">
        <w:rPr>
          <w:rFonts w:ascii="Arial" w:hAnsi="Arial" w:cs="Arial"/>
          <w:lang w:val="hy-AM"/>
        </w:rPr>
        <w:t xml:space="preserve">ն խոստացավ  զեյթունցիներին օգնելու՝կաթոլիկություն ընդունելու պայմանով։Սուլթանը վախենալով,ուր կաթոլիկություն ընդունելով զեյթունցիք ամբողջությամբ կընկնեն Ֆրանսիայի ազդեցության տակ,դիմում է կոմպրոմիսի։Զեյթունցիք պարտավորվում են </w:t>
      </w:r>
      <w:r w:rsidR="00A145D1" w:rsidRPr="00491B1C">
        <w:rPr>
          <w:rFonts w:ascii="Arial" w:hAnsi="Arial" w:cs="Arial"/>
          <w:lang w:val="hy-AM"/>
        </w:rPr>
        <w:t>վե</w:t>
      </w:r>
      <w:r w:rsidR="00E56E30" w:rsidRPr="00491B1C">
        <w:rPr>
          <w:rFonts w:ascii="Arial" w:hAnsi="Arial" w:cs="Arial"/>
          <w:lang w:val="hy-AM"/>
        </w:rPr>
        <w:t>ր</w:t>
      </w:r>
      <w:r w:rsidR="00A145D1" w:rsidRPr="00491B1C">
        <w:rPr>
          <w:rFonts w:ascii="Arial" w:hAnsi="Arial" w:cs="Arial"/>
          <w:lang w:val="hy-AM"/>
        </w:rPr>
        <w:t>աս</w:t>
      </w:r>
      <w:r w:rsidR="00E56E30" w:rsidRPr="00491B1C">
        <w:rPr>
          <w:rFonts w:ascii="Arial" w:hAnsi="Arial" w:cs="Arial"/>
          <w:lang w:val="hy-AM"/>
        </w:rPr>
        <w:t>դարձնել 2 հրանոթը,ռազմական ավարը և վճարել հարկերը։Քննիչ հանձնաժողով է ուղարկվում Զեյթուն և հաշտություն է կնքվում։</w:t>
      </w:r>
    </w:p>
    <w:p w:rsidR="00E56E30" w:rsidRPr="00491B1C" w:rsidRDefault="00E56E30" w:rsidP="00491B1C">
      <w:pPr>
        <w:pStyle w:val="a7"/>
        <w:jc w:val="both"/>
        <w:rPr>
          <w:rFonts w:ascii="Arial" w:hAnsi="Arial" w:cs="Arial"/>
          <w:lang w:val="hy-AM"/>
        </w:rPr>
      </w:pPr>
      <w:r w:rsidRPr="00491B1C">
        <w:rPr>
          <w:rFonts w:ascii="Arial" w:hAnsi="Arial" w:cs="Arial"/>
          <w:lang w:val="hy-AM"/>
        </w:rPr>
        <w:t>1865թ</w:t>
      </w:r>
      <w:r w:rsidRPr="00491B1C">
        <w:rPr>
          <w:rFonts w:ascii="Cambria Math" w:hAnsi="Cambria Math" w:cs="Cambria Math"/>
          <w:lang w:val="hy-AM"/>
        </w:rPr>
        <w:t>․</w:t>
      </w:r>
      <w:r w:rsidRPr="00491B1C">
        <w:rPr>
          <w:rFonts w:ascii="Arial" w:hAnsi="Arial" w:cs="Arial"/>
          <w:lang w:val="hy-AM"/>
        </w:rPr>
        <w:t xml:space="preserve"> Զեյթունում</w:t>
      </w:r>
      <w:r w:rsidR="003E2D4D" w:rsidRPr="00491B1C">
        <w:rPr>
          <w:rFonts w:ascii="Arial" w:hAnsi="Arial" w:cs="Arial"/>
          <w:lang w:val="hy-AM"/>
        </w:rPr>
        <w:t xml:space="preserve"> նշանակվում է թուրք կառավարիչ։Զեյթունցիք </w:t>
      </w:r>
      <w:r w:rsidRPr="00491B1C">
        <w:rPr>
          <w:rFonts w:ascii="Arial" w:hAnsi="Arial" w:cs="Arial"/>
          <w:lang w:val="hy-AM"/>
        </w:rPr>
        <w:t xml:space="preserve">զրկվում են իրենց նախկին կիսանկախ վիճակից,նրանց թողնվում </w:t>
      </w:r>
      <w:r w:rsidR="00E91CA4" w:rsidRPr="00491B1C">
        <w:rPr>
          <w:rFonts w:ascii="Arial" w:hAnsi="Arial" w:cs="Arial"/>
          <w:lang w:val="hy-AM"/>
        </w:rPr>
        <w:t>են սահմանափակ իրավունքներ։</w:t>
      </w:r>
    </w:p>
    <w:p w:rsidR="00E91CA4" w:rsidRPr="00491B1C" w:rsidRDefault="00E91CA4" w:rsidP="00491B1C">
      <w:pPr>
        <w:pStyle w:val="a7"/>
        <w:jc w:val="both"/>
        <w:rPr>
          <w:rFonts w:ascii="Arial" w:hAnsi="Arial" w:cs="Arial"/>
          <w:lang w:val="hy-AM"/>
        </w:rPr>
      </w:pPr>
      <w:r w:rsidRPr="00491B1C">
        <w:rPr>
          <w:rFonts w:ascii="Arial" w:hAnsi="Arial" w:cs="Arial"/>
          <w:lang w:val="hy-AM"/>
        </w:rPr>
        <w:t xml:space="preserve">Զեյթունի ապստամբության </w:t>
      </w:r>
      <w:r w:rsidR="00D22595" w:rsidRPr="00491B1C">
        <w:rPr>
          <w:rFonts w:ascii="Arial" w:hAnsi="Arial" w:cs="Arial"/>
          <w:lang w:val="hy-AM"/>
        </w:rPr>
        <w:t>նշանակությու</w:t>
      </w:r>
      <w:r w:rsidRPr="00491B1C">
        <w:rPr>
          <w:rFonts w:ascii="Arial" w:hAnsi="Arial" w:cs="Arial"/>
          <w:lang w:val="hy-AM"/>
        </w:rPr>
        <w:t>նը մեծ է եղել հայ ժողովրդի գիտակցության բարձրացման համար։</w:t>
      </w:r>
    </w:p>
    <w:p w:rsidR="00E91CA4" w:rsidRPr="00491B1C" w:rsidRDefault="00E91CA4" w:rsidP="00491B1C">
      <w:pPr>
        <w:pStyle w:val="a7"/>
        <w:jc w:val="both"/>
        <w:rPr>
          <w:rFonts w:ascii="Arial" w:hAnsi="Arial" w:cs="Arial"/>
          <w:lang w:val="hy-AM"/>
        </w:rPr>
      </w:pPr>
      <w:r w:rsidRPr="00491B1C">
        <w:rPr>
          <w:rFonts w:ascii="Arial" w:hAnsi="Arial" w:cs="Arial"/>
          <w:lang w:val="hy-AM"/>
        </w:rPr>
        <w:t>Հեղափոխական-դեմոկրատ Մ</w:t>
      </w:r>
      <w:r w:rsidRPr="00491B1C">
        <w:rPr>
          <w:rFonts w:ascii="Cambria Math" w:hAnsi="Cambria Math" w:cs="Cambria Math"/>
          <w:lang w:val="hy-AM"/>
        </w:rPr>
        <w:t>․</w:t>
      </w:r>
      <w:r w:rsidRPr="00491B1C">
        <w:rPr>
          <w:rFonts w:ascii="Arial" w:hAnsi="Arial" w:cs="Arial"/>
          <w:lang w:val="hy-AM"/>
        </w:rPr>
        <w:t xml:space="preserve"> Նալբանդյանը,արևմտահայ նշանավոր դեմոկրատներ Հ</w:t>
      </w:r>
      <w:r w:rsidRPr="00491B1C">
        <w:rPr>
          <w:rFonts w:ascii="Cambria Math" w:hAnsi="Cambria Math" w:cs="Cambria Math"/>
          <w:lang w:val="hy-AM"/>
        </w:rPr>
        <w:t>․</w:t>
      </w:r>
      <w:r w:rsidRPr="00491B1C">
        <w:rPr>
          <w:rFonts w:ascii="Arial" w:hAnsi="Arial" w:cs="Arial"/>
          <w:lang w:val="hy-AM"/>
        </w:rPr>
        <w:t xml:space="preserve"> Սվաճյանը,Ս</w:t>
      </w:r>
      <w:r w:rsidRPr="00491B1C">
        <w:rPr>
          <w:rFonts w:ascii="Cambria Math" w:hAnsi="Cambria Math" w:cs="Cambria Math"/>
          <w:lang w:val="hy-AM"/>
        </w:rPr>
        <w:t>․</w:t>
      </w:r>
      <w:r w:rsidRPr="00491B1C">
        <w:rPr>
          <w:rFonts w:ascii="Arial" w:hAnsi="Arial" w:cs="Arial"/>
          <w:lang w:val="hy-AM"/>
        </w:rPr>
        <w:t xml:space="preserve"> Թագվորյանը,Մ</w:t>
      </w:r>
      <w:r w:rsidRPr="00491B1C">
        <w:rPr>
          <w:rFonts w:ascii="Cambria Math" w:hAnsi="Cambria Math" w:cs="Cambria Math"/>
          <w:lang w:val="hy-AM"/>
        </w:rPr>
        <w:t>․</w:t>
      </w:r>
      <w:r w:rsidRPr="00491B1C">
        <w:rPr>
          <w:rFonts w:ascii="Arial" w:hAnsi="Arial" w:cs="Arial"/>
          <w:lang w:val="hy-AM"/>
        </w:rPr>
        <w:t xml:space="preserve"> Մամուրյանը,Մ</w:t>
      </w:r>
      <w:r w:rsidRPr="00491B1C">
        <w:rPr>
          <w:rFonts w:ascii="Cambria Math" w:hAnsi="Cambria Math" w:cs="Cambria Math"/>
          <w:lang w:val="hy-AM"/>
        </w:rPr>
        <w:t>․</w:t>
      </w:r>
      <w:r w:rsidRPr="00491B1C">
        <w:rPr>
          <w:rFonts w:ascii="Arial" w:hAnsi="Arial" w:cs="Arial"/>
          <w:lang w:val="hy-AM"/>
        </w:rPr>
        <w:t xml:space="preserve"> Պեշիկթաշլյանը,Ծերենցը և ուրիշներ պաշտպանում էին զեյթունցիներին։Մ</w:t>
      </w:r>
      <w:r w:rsidRPr="00491B1C">
        <w:rPr>
          <w:rFonts w:ascii="Cambria Math" w:hAnsi="Cambria Math" w:cs="Cambria Math"/>
          <w:lang w:val="hy-AM"/>
        </w:rPr>
        <w:t>․</w:t>
      </w:r>
      <w:r w:rsidRPr="00491B1C">
        <w:rPr>
          <w:rFonts w:ascii="Arial" w:hAnsi="Arial" w:cs="Arial"/>
          <w:lang w:val="hy-AM"/>
        </w:rPr>
        <w:t xml:space="preserve"> Նալբանդյանի նախաձեռնությամբ Պոլսում ստեղծվել  է գաղտնի հեղափոխական մարմին։</w:t>
      </w:r>
    </w:p>
    <w:p w:rsidR="00E91CA4" w:rsidRPr="00491B1C" w:rsidRDefault="00E91CA4" w:rsidP="00491B1C">
      <w:pPr>
        <w:pStyle w:val="a7"/>
        <w:jc w:val="both"/>
        <w:rPr>
          <w:rFonts w:ascii="Arial" w:hAnsi="Arial" w:cs="Arial"/>
          <w:lang w:val="hy-AM"/>
        </w:rPr>
      </w:pPr>
      <w:r w:rsidRPr="00491B1C">
        <w:rPr>
          <w:rFonts w:ascii="Arial" w:hAnsi="Arial" w:cs="Arial"/>
          <w:lang w:val="hy-AM"/>
        </w:rPr>
        <w:t>Զեյթունի իրադարձություններ</w:t>
      </w:r>
      <w:r w:rsidR="00D22595" w:rsidRPr="00491B1C">
        <w:rPr>
          <w:rFonts w:ascii="Arial" w:hAnsi="Arial" w:cs="Arial"/>
          <w:lang w:val="hy-AM"/>
        </w:rPr>
        <w:t>ը</w:t>
      </w:r>
      <w:r w:rsidRPr="00491B1C">
        <w:rPr>
          <w:rFonts w:ascii="Arial" w:hAnsi="Arial" w:cs="Arial"/>
          <w:lang w:val="hy-AM"/>
        </w:rPr>
        <w:t xml:space="preserve"> լայն արձագանք գտան հայ իրականության մեջ։</w:t>
      </w:r>
    </w:p>
    <w:p w:rsidR="00E91CA4" w:rsidRPr="00491B1C" w:rsidRDefault="00E91CA4" w:rsidP="00491B1C">
      <w:pPr>
        <w:pStyle w:val="a7"/>
        <w:jc w:val="both"/>
        <w:rPr>
          <w:rFonts w:ascii="Arial" w:hAnsi="Arial" w:cs="Arial"/>
          <w:lang w:val="hy-AM"/>
        </w:rPr>
      </w:pPr>
      <w:r w:rsidRPr="00491B1C">
        <w:rPr>
          <w:rFonts w:ascii="Arial" w:hAnsi="Arial" w:cs="Arial"/>
          <w:lang w:val="hy-AM"/>
        </w:rPr>
        <w:t xml:space="preserve">Զեյթունի հերոսամարտերը լուրջ ազդեցություն ունեցան նաև Ռուսաստանի </w:t>
      </w:r>
      <w:r w:rsidR="00D22595" w:rsidRPr="00491B1C">
        <w:rPr>
          <w:rFonts w:ascii="Arial" w:hAnsi="Arial" w:cs="Arial"/>
          <w:lang w:val="hy-AM"/>
        </w:rPr>
        <w:t>քաղաք</w:t>
      </w:r>
      <w:r w:rsidRPr="00491B1C">
        <w:rPr>
          <w:rFonts w:ascii="Arial" w:hAnsi="Arial" w:cs="Arial"/>
          <w:lang w:val="hy-AM"/>
        </w:rPr>
        <w:t>ներում սովորող հայ ուսանողության քաղաքական մտայնության վրա։1863թ</w:t>
      </w:r>
      <w:r w:rsidRPr="00491B1C">
        <w:rPr>
          <w:rFonts w:ascii="Cambria Math" w:hAnsi="Cambria Math" w:cs="Cambria Math"/>
          <w:lang w:val="hy-AM"/>
        </w:rPr>
        <w:t>․</w:t>
      </w:r>
      <w:r w:rsidRPr="00491B1C">
        <w:rPr>
          <w:rFonts w:ascii="Arial" w:hAnsi="Arial" w:cs="Arial"/>
          <w:lang w:val="hy-AM"/>
        </w:rPr>
        <w:t xml:space="preserve"> Մոսկվայում և </w:t>
      </w:r>
      <w:r w:rsidRPr="00491B1C">
        <w:rPr>
          <w:rFonts w:ascii="Arial" w:hAnsi="Arial" w:cs="Arial"/>
          <w:lang w:val="hy-AM"/>
        </w:rPr>
        <w:lastRenderedPageBreak/>
        <w:t xml:space="preserve">Պետերբուրգում  կազմակերպվեցին </w:t>
      </w:r>
      <w:r w:rsidR="003E2D4D" w:rsidRPr="00491B1C">
        <w:rPr>
          <w:rFonts w:ascii="Arial" w:hAnsi="Arial" w:cs="Arial"/>
          <w:lang w:val="hy-AM"/>
        </w:rPr>
        <w:t xml:space="preserve">խմբակներ,որոնք համախմբվեցին </w:t>
      </w:r>
      <w:r w:rsidRPr="00491B1C">
        <w:rPr>
          <w:rFonts w:ascii="Arial" w:hAnsi="Arial" w:cs="Arial"/>
          <w:lang w:val="hy-AM"/>
        </w:rPr>
        <w:t>&lt;&lt;Ժողով&gt;&gt; անունով կազմակերպության շուրջը։&lt;&lt;Ժողովը&gt;&gt; քաղաքական աշխատանք էր տանում ուսանողության մեջ։</w:t>
      </w:r>
    </w:p>
    <w:p w:rsidR="00E91CA4" w:rsidRPr="00491B1C" w:rsidRDefault="00E91CA4" w:rsidP="00491B1C">
      <w:pPr>
        <w:pStyle w:val="a7"/>
        <w:jc w:val="both"/>
        <w:rPr>
          <w:rFonts w:ascii="Arial" w:hAnsi="Arial" w:cs="Arial"/>
          <w:lang w:val="hy-AM"/>
        </w:rPr>
      </w:pPr>
      <w:r w:rsidRPr="00491B1C">
        <w:rPr>
          <w:rFonts w:ascii="Arial" w:hAnsi="Arial" w:cs="Arial"/>
          <w:lang w:val="hy-AM"/>
        </w:rPr>
        <w:t>Զեյթունի հերոսամարտը լայն արձագանք գտավ հայ պարբերական մամուլի էջերում։</w:t>
      </w:r>
    </w:p>
    <w:p w:rsidR="00E91CA4" w:rsidRPr="00491B1C" w:rsidRDefault="00E91CA4" w:rsidP="00491B1C">
      <w:pPr>
        <w:pStyle w:val="a7"/>
        <w:jc w:val="both"/>
        <w:rPr>
          <w:rFonts w:ascii="Arial" w:hAnsi="Arial" w:cs="Arial"/>
          <w:lang w:val="hy-AM"/>
        </w:rPr>
      </w:pPr>
      <w:r w:rsidRPr="00491B1C">
        <w:rPr>
          <w:rFonts w:ascii="Arial" w:hAnsi="Arial" w:cs="Arial"/>
          <w:lang w:val="hy-AM"/>
        </w:rPr>
        <w:t xml:space="preserve">Ապստամբության մասին Պոլսի հայատառ թուրքերեն &lt;&lt;Մյունատի&gt;&gt; շաբաթաթերթը </w:t>
      </w:r>
      <w:r w:rsidR="003E2D4D" w:rsidRPr="00491B1C">
        <w:rPr>
          <w:rFonts w:ascii="Arial" w:hAnsi="Arial" w:cs="Arial"/>
          <w:lang w:val="hy-AM"/>
        </w:rPr>
        <w:t xml:space="preserve">տպագրեց </w:t>
      </w:r>
      <w:r w:rsidRPr="00491B1C">
        <w:rPr>
          <w:rFonts w:ascii="Arial" w:hAnsi="Arial" w:cs="Arial"/>
          <w:lang w:val="hy-AM"/>
        </w:rPr>
        <w:t>առաջին հոդվածը։Թերթի խմբագիրը պ</w:t>
      </w:r>
      <w:r w:rsidRPr="00491B1C">
        <w:rPr>
          <w:rFonts w:ascii="Cambria Math" w:hAnsi="Cambria Math" w:cs="Cambria Math"/>
          <w:lang w:val="hy-AM"/>
        </w:rPr>
        <w:t>․</w:t>
      </w:r>
      <w:r w:rsidRPr="00491B1C">
        <w:rPr>
          <w:rFonts w:ascii="Arial" w:hAnsi="Arial" w:cs="Arial"/>
          <w:lang w:val="hy-AM"/>
        </w:rPr>
        <w:t xml:space="preserve"> Կարապետ Փանոսյանը բանտարկվեց,իսկ &lt;&lt;Մյունատին&gt;&gt; փակվեց։</w:t>
      </w:r>
    </w:p>
    <w:p w:rsidR="00E91CA4" w:rsidRPr="00491B1C" w:rsidRDefault="002D7ED9" w:rsidP="00491B1C">
      <w:pPr>
        <w:pStyle w:val="a7"/>
        <w:jc w:val="both"/>
        <w:rPr>
          <w:rFonts w:ascii="Arial" w:hAnsi="Arial" w:cs="Arial"/>
          <w:lang w:val="hy-AM"/>
        </w:rPr>
      </w:pPr>
      <w:r w:rsidRPr="00491B1C">
        <w:rPr>
          <w:rFonts w:ascii="Arial" w:hAnsi="Arial" w:cs="Arial"/>
          <w:lang w:val="hy-AM"/>
        </w:rPr>
        <w:t xml:space="preserve">Արևմտահայ &lt;&lt;Մեղու&gt;&gt; պարբերաթերթն անդրադարձավ Զեյթունի </w:t>
      </w:r>
      <w:r w:rsidR="007A3627" w:rsidRPr="00491B1C">
        <w:rPr>
          <w:rFonts w:ascii="Arial" w:hAnsi="Arial" w:cs="Arial"/>
          <w:lang w:val="hy-AM"/>
        </w:rPr>
        <w:t>ապստամբությա</w:t>
      </w:r>
      <w:r w:rsidRPr="00491B1C">
        <w:rPr>
          <w:rFonts w:ascii="Arial" w:hAnsi="Arial" w:cs="Arial"/>
          <w:lang w:val="hy-AM"/>
        </w:rPr>
        <w:t>նը։</w:t>
      </w:r>
    </w:p>
    <w:p w:rsidR="002D7ED9" w:rsidRPr="00491B1C" w:rsidRDefault="002D7ED9" w:rsidP="00491B1C">
      <w:pPr>
        <w:pStyle w:val="a7"/>
        <w:jc w:val="both"/>
        <w:rPr>
          <w:rFonts w:ascii="Arial" w:hAnsi="Arial" w:cs="Arial"/>
          <w:lang w:val="hy-AM"/>
        </w:rPr>
      </w:pPr>
      <w:r w:rsidRPr="00491B1C">
        <w:rPr>
          <w:rFonts w:ascii="Arial" w:hAnsi="Arial" w:cs="Arial"/>
          <w:lang w:val="hy-AM"/>
        </w:rPr>
        <w:t>1862թ</w:t>
      </w:r>
      <w:r w:rsidRPr="00491B1C">
        <w:rPr>
          <w:rFonts w:ascii="Cambria Math" w:hAnsi="Cambria Math" w:cs="Cambria Math"/>
          <w:lang w:val="hy-AM"/>
        </w:rPr>
        <w:t>․</w:t>
      </w:r>
      <w:r w:rsidRPr="00491B1C">
        <w:rPr>
          <w:rFonts w:ascii="Arial" w:hAnsi="Arial" w:cs="Arial"/>
          <w:lang w:val="hy-AM"/>
        </w:rPr>
        <w:t xml:space="preserve"> օգոստոսի 10-ից 20-ը &lt;&lt;Մեղուն&gt;&gt; փակվեց,նրա խմբագիր </w:t>
      </w:r>
      <w:r w:rsidR="00D22595" w:rsidRPr="00491B1C">
        <w:rPr>
          <w:rFonts w:ascii="Arial" w:hAnsi="Arial" w:cs="Arial"/>
          <w:lang w:val="hy-AM"/>
        </w:rPr>
        <w:t>Հարությու</w:t>
      </w:r>
      <w:r w:rsidRPr="00491B1C">
        <w:rPr>
          <w:rFonts w:ascii="Arial" w:hAnsi="Arial" w:cs="Arial"/>
          <w:lang w:val="hy-AM"/>
        </w:rPr>
        <w:t>ն Սվաճյանը ենթարկվեց հարցաքննության և սպառնալիքի։</w:t>
      </w:r>
    </w:p>
    <w:p w:rsidR="002D7ED9" w:rsidRPr="00491B1C" w:rsidRDefault="002D7ED9" w:rsidP="00491B1C">
      <w:pPr>
        <w:pStyle w:val="a7"/>
        <w:jc w:val="both"/>
        <w:rPr>
          <w:rFonts w:ascii="Arial" w:hAnsi="Arial" w:cs="Arial"/>
          <w:lang w:val="hy-AM"/>
        </w:rPr>
      </w:pPr>
      <w:r w:rsidRPr="00491B1C">
        <w:rPr>
          <w:rFonts w:ascii="Arial" w:hAnsi="Arial" w:cs="Arial"/>
          <w:lang w:val="hy-AM"/>
        </w:rPr>
        <w:t xml:space="preserve">Արգելվեց նաև &lt;&lt;Ծաղիկը&gt;&gt;։Ապստամբության մասին </w:t>
      </w:r>
      <w:r w:rsidR="00312FF0" w:rsidRPr="00491B1C">
        <w:rPr>
          <w:rFonts w:ascii="Arial" w:hAnsi="Arial" w:cs="Arial"/>
          <w:lang w:val="hy-AM"/>
        </w:rPr>
        <w:t xml:space="preserve">տպագրեցին </w:t>
      </w:r>
      <w:r w:rsidRPr="00491B1C">
        <w:rPr>
          <w:rFonts w:ascii="Arial" w:hAnsi="Arial" w:cs="Arial"/>
          <w:lang w:val="hy-AM"/>
        </w:rPr>
        <w:t xml:space="preserve">  &lt;&lt;Մասիսը&gt;&gt;,&lt;&lt;Արշալույս Այրարատյանը&gt;&gt; և այլ թերթեր։</w:t>
      </w:r>
    </w:p>
    <w:p w:rsidR="002D7ED9" w:rsidRPr="00491B1C" w:rsidRDefault="002D7ED9" w:rsidP="00491B1C">
      <w:pPr>
        <w:pStyle w:val="a7"/>
        <w:jc w:val="both"/>
        <w:rPr>
          <w:rFonts w:ascii="Arial" w:hAnsi="Arial" w:cs="Arial"/>
          <w:lang w:val="hy-AM"/>
        </w:rPr>
      </w:pPr>
      <w:r w:rsidRPr="00491B1C">
        <w:rPr>
          <w:rFonts w:ascii="Arial" w:hAnsi="Arial" w:cs="Arial"/>
          <w:lang w:val="hy-AM"/>
        </w:rPr>
        <w:t>Զեյթունին էջեր</w:t>
      </w:r>
      <w:r w:rsidR="00312FF0" w:rsidRPr="00491B1C">
        <w:rPr>
          <w:rFonts w:ascii="Arial" w:hAnsi="Arial" w:cs="Arial"/>
          <w:lang w:val="hy-AM"/>
        </w:rPr>
        <w:t xml:space="preserve"> էին </w:t>
      </w:r>
      <w:r w:rsidRPr="00491B1C">
        <w:rPr>
          <w:rFonts w:ascii="Arial" w:hAnsi="Arial" w:cs="Arial"/>
          <w:lang w:val="hy-AM"/>
        </w:rPr>
        <w:t xml:space="preserve"> նվիրում նա</w:t>
      </w:r>
      <w:r w:rsidR="00312FF0" w:rsidRPr="00491B1C">
        <w:rPr>
          <w:rFonts w:ascii="Arial" w:hAnsi="Arial" w:cs="Arial"/>
          <w:lang w:val="hy-AM"/>
        </w:rPr>
        <w:t xml:space="preserve">և </w:t>
      </w:r>
      <w:r w:rsidRPr="00491B1C">
        <w:rPr>
          <w:rFonts w:ascii="Arial" w:hAnsi="Arial" w:cs="Arial"/>
          <w:lang w:val="hy-AM"/>
        </w:rPr>
        <w:t xml:space="preserve"> &lt;&lt;Հյուսիս&gt;&gt;,&lt;&lt;Կովկաս&gt;&gt;,&lt;&lt;Մասյաց աղավնի&gt;&gt;,&lt;&lt;Փար</w:t>
      </w:r>
      <w:r w:rsidR="00312FF0" w:rsidRPr="00491B1C">
        <w:rPr>
          <w:rFonts w:ascii="Arial" w:hAnsi="Arial" w:cs="Arial"/>
          <w:lang w:val="hy-AM"/>
        </w:rPr>
        <w:t>ի</w:t>
      </w:r>
      <w:r w:rsidRPr="00491B1C">
        <w:rPr>
          <w:rFonts w:ascii="Arial" w:hAnsi="Arial" w:cs="Arial"/>
          <w:lang w:val="hy-AM"/>
        </w:rPr>
        <w:t>զ&gt;&gt;,&lt;&lt;Մեղու Հայաստանի&gt;&gt; և այլ թերթեր։</w:t>
      </w:r>
    </w:p>
    <w:p w:rsidR="002D7ED9" w:rsidRPr="00491B1C" w:rsidRDefault="002D7ED9" w:rsidP="00491B1C">
      <w:pPr>
        <w:pStyle w:val="a7"/>
        <w:jc w:val="both"/>
        <w:rPr>
          <w:rFonts w:ascii="Arial" w:hAnsi="Arial" w:cs="Arial"/>
          <w:lang w:val="hy-AM"/>
        </w:rPr>
      </w:pPr>
      <w:r w:rsidRPr="00491B1C">
        <w:rPr>
          <w:rFonts w:ascii="Arial" w:hAnsi="Arial" w:cs="Arial"/>
          <w:lang w:val="hy-AM"/>
        </w:rPr>
        <w:t xml:space="preserve">Հովակիմ Մելիքյանը ինքնապաշտպանական խմբեր էր </w:t>
      </w:r>
      <w:r w:rsidR="00312FF0" w:rsidRPr="00491B1C">
        <w:rPr>
          <w:rFonts w:ascii="Arial" w:hAnsi="Arial" w:cs="Arial"/>
          <w:lang w:val="hy-AM"/>
        </w:rPr>
        <w:t xml:space="preserve">կազմակերպում։Մելիքյանին </w:t>
      </w:r>
      <w:r w:rsidRPr="00491B1C">
        <w:rPr>
          <w:rFonts w:ascii="Arial" w:hAnsi="Arial" w:cs="Arial"/>
          <w:lang w:val="hy-AM"/>
        </w:rPr>
        <w:t xml:space="preserve">  հաջորդեցին շատերը,որոնց մեջ ուշադրութայն արժանի է Եղիա Տնտեսյանը։</w:t>
      </w:r>
    </w:p>
    <w:p w:rsidR="002D7ED9" w:rsidRPr="00491B1C" w:rsidRDefault="002D7ED9" w:rsidP="00491B1C">
      <w:pPr>
        <w:pStyle w:val="a7"/>
        <w:jc w:val="both"/>
        <w:rPr>
          <w:rFonts w:ascii="Arial" w:hAnsi="Arial" w:cs="Arial"/>
          <w:lang w:val="hy-AM"/>
        </w:rPr>
      </w:pPr>
      <w:r w:rsidRPr="00491B1C">
        <w:rPr>
          <w:rFonts w:ascii="Arial" w:hAnsi="Arial" w:cs="Arial"/>
          <w:lang w:val="hy-AM"/>
        </w:rPr>
        <w:t>Մնացական Սեմերճյանը</w:t>
      </w:r>
      <w:r w:rsidR="00312FF0" w:rsidRPr="00491B1C">
        <w:rPr>
          <w:rFonts w:ascii="Arial" w:hAnsi="Arial" w:cs="Arial"/>
          <w:lang w:val="hy-AM"/>
        </w:rPr>
        <w:t>,</w:t>
      </w:r>
      <w:r w:rsidRPr="00491B1C">
        <w:rPr>
          <w:rFonts w:ascii="Arial" w:hAnsi="Arial" w:cs="Arial"/>
          <w:lang w:val="hy-AM"/>
        </w:rPr>
        <w:t xml:space="preserve"> Մովսես քահանան,</w:t>
      </w:r>
      <w:r w:rsidR="00312FF0" w:rsidRPr="00491B1C">
        <w:rPr>
          <w:rFonts w:ascii="Arial" w:hAnsi="Arial" w:cs="Arial"/>
          <w:lang w:val="hy-AM"/>
        </w:rPr>
        <w:t xml:space="preserve">տեր </w:t>
      </w:r>
      <w:r w:rsidRPr="00491B1C">
        <w:rPr>
          <w:rFonts w:ascii="Arial" w:hAnsi="Arial" w:cs="Arial"/>
          <w:lang w:val="hy-AM"/>
        </w:rPr>
        <w:t xml:space="preserve"> Հակոբը,Մկրտիչ Պեշիկթաշլյանը</w:t>
      </w:r>
      <w:r w:rsidR="007A3627" w:rsidRPr="00491B1C">
        <w:rPr>
          <w:rFonts w:ascii="Arial" w:hAnsi="Arial" w:cs="Arial"/>
          <w:lang w:val="hy-AM"/>
        </w:rPr>
        <w:t xml:space="preserve">   </w:t>
      </w:r>
      <w:r w:rsidRPr="00491B1C">
        <w:rPr>
          <w:rFonts w:ascii="Arial" w:hAnsi="Arial" w:cs="Arial"/>
          <w:lang w:val="hy-AM"/>
        </w:rPr>
        <w:t xml:space="preserve">և </w:t>
      </w:r>
      <w:r w:rsidR="00312FF0" w:rsidRPr="00491B1C">
        <w:rPr>
          <w:rFonts w:ascii="Arial" w:hAnsi="Arial" w:cs="Arial"/>
          <w:lang w:val="hy-AM"/>
        </w:rPr>
        <w:t>այլ</w:t>
      </w:r>
      <w:r w:rsidRPr="00491B1C">
        <w:rPr>
          <w:rFonts w:ascii="Arial" w:hAnsi="Arial" w:cs="Arial"/>
          <w:lang w:val="hy-AM"/>
        </w:rPr>
        <w:t xml:space="preserve">ոք ապստամբությունից հետո զեյթունցիների </w:t>
      </w:r>
      <w:r w:rsidR="00312FF0" w:rsidRPr="00491B1C">
        <w:rPr>
          <w:rFonts w:ascii="Arial" w:hAnsi="Arial" w:cs="Arial"/>
          <w:lang w:val="hy-AM"/>
        </w:rPr>
        <w:t>հետ գործարար կապերի մեջ էին։</w:t>
      </w:r>
      <w:r w:rsidRPr="00491B1C">
        <w:rPr>
          <w:rFonts w:ascii="Arial" w:hAnsi="Arial" w:cs="Arial"/>
          <w:lang w:val="hy-AM"/>
        </w:rPr>
        <w:t>1862թ</w:t>
      </w:r>
      <w:r w:rsidRPr="00491B1C">
        <w:rPr>
          <w:rFonts w:ascii="Cambria Math" w:hAnsi="Cambria Math" w:cs="Cambria Math"/>
          <w:lang w:val="hy-AM"/>
        </w:rPr>
        <w:t>․</w:t>
      </w:r>
      <w:r w:rsidRPr="00491B1C">
        <w:rPr>
          <w:rFonts w:ascii="Arial" w:hAnsi="Arial" w:cs="Arial"/>
          <w:lang w:val="hy-AM"/>
        </w:rPr>
        <w:t xml:space="preserve"> ցարական ոստիկանության կողմից Նոր Նախիջևանում Մ</w:t>
      </w:r>
      <w:r w:rsidRPr="00491B1C">
        <w:rPr>
          <w:rFonts w:ascii="Cambria Math" w:hAnsi="Cambria Math" w:cs="Cambria Math"/>
          <w:lang w:val="hy-AM"/>
        </w:rPr>
        <w:t>․</w:t>
      </w:r>
      <w:r w:rsidRPr="00491B1C">
        <w:rPr>
          <w:rFonts w:ascii="Arial" w:hAnsi="Arial" w:cs="Arial"/>
          <w:lang w:val="hy-AM"/>
        </w:rPr>
        <w:t xml:space="preserve"> Նալբանդյանի տանը կատարած խուզարկության ժամանակ հայտնաբերվեցին մի շարք փաստաթղթեր,</w:t>
      </w:r>
      <w:r w:rsidR="00312FF0" w:rsidRPr="00491B1C">
        <w:rPr>
          <w:rFonts w:ascii="Arial" w:hAnsi="Arial" w:cs="Arial"/>
          <w:lang w:val="hy-AM"/>
        </w:rPr>
        <w:t>որոնք</w:t>
      </w:r>
      <w:r w:rsidRPr="00491B1C">
        <w:rPr>
          <w:rFonts w:ascii="Arial" w:hAnsi="Arial" w:cs="Arial"/>
          <w:lang w:val="hy-AM"/>
        </w:rPr>
        <w:t xml:space="preserve"> լույս սփռեցին նրա արտասահմանյան գործու</w:t>
      </w:r>
      <w:r w:rsidR="00312FF0" w:rsidRPr="00491B1C">
        <w:rPr>
          <w:rFonts w:ascii="Arial" w:hAnsi="Arial" w:cs="Arial"/>
          <w:lang w:val="hy-AM"/>
        </w:rPr>
        <w:t>ն</w:t>
      </w:r>
      <w:r w:rsidRPr="00491B1C">
        <w:rPr>
          <w:rFonts w:ascii="Arial" w:hAnsi="Arial" w:cs="Arial"/>
          <w:lang w:val="hy-AM"/>
        </w:rPr>
        <w:t>եության վրա։</w:t>
      </w:r>
    </w:p>
    <w:p w:rsidR="002D7ED9" w:rsidRPr="00491B1C" w:rsidRDefault="002D7ED9" w:rsidP="00491B1C">
      <w:pPr>
        <w:pStyle w:val="a7"/>
        <w:jc w:val="both"/>
        <w:rPr>
          <w:rFonts w:ascii="Arial" w:hAnsi="Arial" w:cs="Arial"/>
          <w:lang w:val="hy-AM"/>
        </w:rPr>
      </w:pPr>
      <w:r w:rsidRPr="00491B1C">
        <w:rPr>
          <w:rFonts w:ascii="Arial" w:hAnsi="Arial" w:cs="Arial"/>
          <w:lang w:val="hy-AM"/>
        </w:rPr>
        <w:t>1866թ</w:t>
      </w:r>
      <w:r w:rsidRPr="00491B1C">
        <w:rPr>
          <w:rFonts w:ascii="Cambria Math" w:hAnsi="Cambria Math" w:cs="Cambria Math"/>
          <w:lang w:val="hy-AM"/>
        </w:rPr>
        <w:t>․</w:t>
      </w:r>
      <w:r w:rsidRPr="00491B1C">
        <w:rPr>
          <w:rFonts w:ascii="Arial" w:hAnsi="Arial" w:cs="Arial"/>
          <w:lang w:val="hy-AM"/>
        </w:rPr>
        <w:t xml:space="preserve"> Պոլսում հիմնվեց &lt;&lt;Սեր&gt;&gt; </w:t>
      </w:r>
      <w:r w:rsidR="00D22595" w:rsidRPr="00491B1C">
        <w:rPr>
          <w:rFonts w:ascii="Arial" w:hAnsi="Arial" w:cs="Arial"/>
          <w:lang w:val="hy-AM"/>
        </w:rPr>
        <w:t>օթյակը,որը ընտրվել էր գործադիր և ղեկավար մարմին՝Հանձին Մատթեոս Մամուրյանի,Հ</w:t>
      </w:r>
      <w:r w:rsidR="00D22595" w:rsidRPr="00491B1C">
        <w:rPr>
          <w:rFonts w:ascii="Cambria Math" w:hAnsi="Cambria Math" w:cs="Cambria Math"/>
          <w:lang w:val="hy-AM"/>
        </w:rPr>
        <w:t>․</w:t>
      </w:r>
      <w:r w:rsidR="00D22595" w:rsidRPr="00491B1C">
        <w:rPr>
          <w:rFonts w:ascii="Arial" w:hAnsi="Arial" w:cs="Arial"/>
          <w:lang w:val="hy-AM"/>
        </w:rPr>
        <w:t xml:space="preserve"> Սվաճյանի,Ս</w:t>
      </w:r>
      <w:r w:rsidR="00D22595" w:rsidRPr="00491B1C">
        <w:rPr>
          <w:rFonts w:ascii="Cambria Math" w:hAnsi="Cambria Math" w:cs="Cambria Math"/>
          <w:lang w:val="hy-AM"/>
        </w:rPr>
        <w:t>․</w:t>
      </w:r>
      <w:r w:rsidR="00D22595" w:rsidRPr="00491B1C">
        <w:rPr>
          <w:rFonts w:ascii="Arial" w:hAnsi="Arial" w:cs="Arial"/>
          <w:lang w:val="hy-AM"/>
        </w:rPr>
        <w:t xml:space="preserve"> Թագվորյանի և այլն։&lt;&lt;Սեր&gt;&gt; ընկերության նշանաբանն էր ֆրանսիական հեղափոխության կոչերը՝ազատություն,</w:t>
      </w:r>
      <w:r w:rsidR="008F5443" w:rsidRPr="00491B1C">
        <w:rPr>
          <w:rFonts w:ascii="Arial" w:hAnsi="Arial" w:cs="Arial"/>
          <w:lang w:val="hy-AM"/>
        </w:rPr>
        <w:t>հավասարությու</w:t>
      </w:r>
      <w:r w:rsidR="00D22595" w:rsidRPr="00491B1C">
        <w:rPr>
          <w:rFonts w:ascii="Arial" w:hAnsi="Arial" w:cs="Arial"/>
          <w:lang w:val="hy-AM"/>
        </w:rPr>
        <w:t>ն,եղբայրություն։</w:t>
      </w:r>
    </w:p>
    <w:p w:rsidR="00D22595" w:rsidRPr="00491B1C" w:rsidRDefault="00D22595" w:rsidP="00491B1C">
      <w:pPr>
        <w:pStyle w:val="a7"/>
        <w:jc w:val="both"/>
        <w:rPr>
          <w:rFonts w:ascii="Arial" w:hAnsi="Arial" w:cs="Arial"/>
          <w:lang w:val="hy-AM"/>
        </w:rPr>
      </w:pPr>
      <w:r w:rsidRPr="00491B1C">
        <w:rPr>
          <w:rFonts w:ascii="Arial" w:hAnsi="Arial" w:cs="Arial"/>
          <w:lang w:val="hy-AM"/>
        </w:rPr>
        <w:t>1868թ</w:t>
      </w:r>
      <w:r w:rsidRPr="00491B1C">
        <w:rPr>
          <w:rFonts w:ascii="Cambria Math" w:hAnsi="Cambria Math" w:cs="Cambria Math"/>
          <w:lang w:val="hy-AM"/>
        </w:rPr>
        <w:t>․</w:t>
      </w:r>
      <w:r w:rsidRPr="00491B1C">
        <w:rPr>
          <w:rFonts w:ascii="Arial" w:hAnsi="Arial" w:cs="Arial"/>
          <w:lang w:val="hy-AM"/>
        </w:rPr>
        <w:t xml:space="preserve"> հունիսի 1-ին </w:t>
      </w:r>
      <w:r w:rsidR="00312FF0" w:rsidRPr="00491B1C">
        <w:rPr>
          <w:rFonts w:ascii="Arial" w:hAnsi="Arial" w:cs="Arial"/>
          <w:lang w:val="hy-AM"/>
        </w:rPr>
        <w:t>Ալեքսանդրապո</w:t>
      </w:r>
      <w:r w:rsidRPr="00491B1C">
        <w:rPr>
          <w:rFonts w:ascii="Arial" w:hAnsi="Arial" w:cs="Arial"/>
          <w:lang w:val="hy-AM"/>
        </w:rPr>
        <w:t>լում բացվում է &lt;&lt;Որբախնամ&gt;&gt; ընկերությունը,որն ուներ 100 անդամ։</w:t>
      </w:r>
    </w:p>
    <w:p w:rsidR="00D22595" w:rsidRPr="00491B1C" w:rsidRDefault="00D22595" w:rsidP="00491B1C">
      <w:pPr>
        <w:pStyle w:val="a7"/>
        <w:jc w:val="both"/>
        <w:rPr>
          <w:rFonts w:ascii="Arial" w:hAnsi="Arial" w:cs="Arial"/>
          <w:lang w:val="hy-AM"/>
        </w:rPr>
      </w:pPr>
      <w:r w:rsidRPr="00491B1C">
        <w:rPr>
          <w:rFonts w:ascii="Arial" w:hAnsi="Arial" w:cs="Arial"/>
          <w:lang w:val="hy-AM"/>
        </w:rPr>
        <w:t xml:space="preserve">Այսպիսով </w:t>
      </w:r>
      <w:r w:rsidR="00312FF0" w:rsidRPr="00491B1C">
        <w:rPr>
          <w:rFonts w:ascii="Arial" w:hAnsi="Arial" w:cs="Arial"/>
          <w:lang w:val="hy-AM"/>
        </w:rPr>
        <w:t>1</w:t>
      </w:r>
      <w:r w:rsidRPr="00491B1C">
        <w:rPr>
          <w:rFonts w:ascii="Arial" w:hAnsi="Arial" w:cs="Arial"/>
          <w:lang w:val="hy-AM"/>
        </w:rPr>
        <w:t>850-1860-ական թթ</w:t>
      </w:r>
      <w:r w:rsidRPr="00491B1C">
        <w:rPr>
          <w:rFonts w:ascii="Cambria Math" w:hAnsi="Cambria Math" w:cs="Cambria Math"/>
          <w:lang w:val="hy-AM"/>
        </w:rPr>
        <w:t>․</w:t>
      </w:r>
      <w:r w:rsidRPr="00491B1C">
        <w:rPr>
          <w:rFonts w:ascii="Arial" w:hAnsi="Arial" w:cs="Arial"/>
          <w:lang w:val="hy-AM"/>
        </w:rPr>
        <w:t xml:space="preserve"> հայ իրականության</w:t>
      </w:r>
      <w:r w:rsidR="00312FF0" w:rsidRPr="00491B1C">
        <w:rPr>
          <w:rFonts w:ascii="Arial" w:hAnsi="Arial" w:cs="Arial"/>
          <w:lang w:val="hy-AM"/>
        </w:rPr>
        <w:t xml:space="preserve"> </w:t>
      </w:r>
      <w:r w:rsidRPr="00491B1C">
        <w:rPr>
          <w:rFonts w:ascii="Arial" w:hAnsi="Arial" w:cs="Arial"/>
          <w:lang w:val="hy-AM"/>
        </w:rPr>
        <w:t xml:space="preserve">մեջ հասարակական-քաղաքական </w:t>
      </w:r>
      <w:r w:rsidR="00312FF0" w:rsidRPr="00491B1C">
        <w:rPr>
          <w:rFonts w:ascii="Arial" w:hAnsi="Arial" w:cs="Arial"/>
          <w:lang w:val="hy-AM"/>
        </w:rPr>
        <w:t>գործողությու</w:t>
      </w:r>
      <w:r w:rsidRPr="00491B1C">
        <w:rPr>
          <w:rFonts w:ascii="Arial" w:hAnsi="Arial" w:cs="Arial"/>
          <w:lang w:val="hy-AM"/>
        </w:rPr>
        <w:t>նների սկզբնավորման տասնամյակներ էին։</w:t>
      </w:r>
    </w:p>
    <w:p w:rsidR="008A2C0E" w:rsidRPr="00491B1C" w:rsidRDefault="008A2C0E" w:rsidP="00491B1C">
      <w:pPr>
        <w:pStyle w:val="a7"/>
        <w:jc w:val="both"/>
        <w:rPr>
          <w:rFonts w:ascii="Arial" w:hAnsi="Arial" w:cs="Arial"/>
          <w:lang w:val="hy-AM"/>
        </w:rPr>
      </w:pPr>
    </w:p>
    <w:p w:rsidR="008A2C0E" w:rsidRPr="00491B1C" w:rsidRDefault="008A2C0E" w:rsidP="00491B1C">
      <w:pPr>
        <w:pStyle w:val="a7"/>
        <w:jc w:val="both"/>
        <w:rPr>
          <w:rFonts w:ascii="Arial" w:hAnsi="Arial" w:cs="Arial"/>
          <w:lang w:val="hy-AM"/>
        </w:rPr>
      </w:pPr>
    </w:p>
    <w:p w:rsidR="008A2C0E" w:rsidRPr="00491B1C" w:rsidRDefault="008A2C0E" w:rsidP="00491B1C">
      <w:pPr>
        <w:pStyle w:val="a7"/>
        <w:jc w:val="both"/>
        <w:rPr>
          <w:rFonts w:ascii="Arial" w:hAnsi="Arial" w:cs="Arial"/>
          <w:lang w:val="hy-AM"/>
        </w:rPr>
      </w:pPr>
      <w:r w:rsidRPr="00491B1C">
        <w:rPr>
          <w:rFonts w:ascii="Arial" w:hAnsi="Arial" w:cs="Arial"/>
          <w:lang w:val="hy-AM"/>
        </w:rPr>
        <w:t>Հայ-հասարակական-քաղաքական հոսանքները 1850-1860-ական թթ</w:t>
      </w:r>
      <w:r w:rsidRPr="00491B1C">
        <w:rPr>
          <w:rFonts w:ascii="Cambria Math" w:hAnsi="Cambria Math" w:cs="Cambria Math"/>
          <w:lang w:val="hy-AM"/>
        </w:rPr>
        <w:t>․</w:t>
      </w:r>
    </w:p>
    <w:p w:rsidR="008A2C0E" w:rsidRPr="00491B1C" w:rsidRDefault="008A2C0E" w:rsidP="00491B1C">
      <w:pPr>
        <w:pStyle w:val="a7"/>
        <w:jc w:val="both"/>
        <w:rPr>
          <w:rFonts w:ascii="Arial" w:hAnsi="Arial" w:cs="Arial"/>
          <w:lang w:val="hy-AM"/>
        </w:rPr>
      </w:pPr>
    </w:p>
    <w:p w:rsidR="008A2C0E" w:rsidRPr="00491B1C" w:rsidRDefault="008A2C0E" w:rsidP="00491B1C">
      <w:pPr>
        <w:pStyle w:val="a7"/>
        <w:jc w:val="both"/>
        <w:rPr>
          <w:rFonts w:ascii="Arial" w:hAnsi="Arial" w:cs="Arial"/>
          <w:lang w:val="hy-AM"/>
        </w:rPr>
      </w:pPr>
    </w:p>
    <w:p w:rsidR="008A2C0E" w:rsidRPr="00491B1C" w:rsidRDefault="008A2C0E" w:rsidP="00491B1C">
      <w:pPr>
        <w:pStyle w:val="a7"/>
        <w:jc w:val="both"/>
        <w:rPr>
          <w:rFonts w:ascii="Arial" w:hAnsi="Arial" w:cs="Arial"/>
          <w:lang w:val="hy-AM"/>
        </w:rPr>
      </w:pPr>
      <w:r w:rsidRPr="00491B1C">
        <w:rPr>
          <w:rFonts w:ascii="Arial" w:hAnsi="Arial" w:cs="Arial"/>
          <w:lang w:val="hy-AM"/>
        </w:rPr>
        <w:t>Արևելահայ հասարակական հոսանքները։</w:t>
      </w:r>
    </w:p>
    <w:p w:rsidR="008A2C0E" w:rsidRPr="00491B1C" w:rsidRDefault="008A2C0E" w:rsidP="00491B1C">
      <w:pPr>
        <w:pStyle w:val="a7"/>
        <w:jc w:val="both"/>
        <w:rPr>
          <w:rFonts w:ascii="Arial" w:hAnsi="Arial" w:cs="Arial"/>
          <w:lang w:val="hy-AM"/>
        </w:rPr>
      </w:pPr>
    </w:p>
    <w:p w:rsidR="008A2C0E" w:rsidRPr="00491B1C" w:rsidRDefault="008A2C0E" w:rsidP="00491B1C">
      <w:pPr>
        <w:pStyle w:val="a7"/>
        <w:jc w:val="both"/>
        <w:rPr>
          <w:rFonts w:ascii="Arial" w:hAnsi="Arial" w:cs="Arial"/>
          <w:lang w:val="hy-AM"/>
        </w:rPr>
      </w:pPr>
      <w:r w:rsidRPr="00491B1C">
        <w:rPr>
          <w:rFonts w:ascii="Arial" w:hAnsi="Arial" w:cs="Arial"/>
          <w:lang w:val="hy-AM"/>
        </w:rPr>
        <w:t>Կղերա-աղայական հոսանք։19-րդ դարի 50-60-ական թթ</w:t>
      </w:r>
      <w:r w:rsidRPr="00491B1C">
        <w:rPr>
          <w:rFonts w:ascii="Cambria Math" w:hAnsi="Cambria Math" w:cs="Cambria Math"/>
          <w:lang w:val="hy-AM"/>
        </w:rPr>
        <w:t>․</w:t>
      </w:r>
      <w:r w:rsidRPr="00491B1C">
        <w:rPr>
          <w:rFonts w:ascii="Arial" w:hAnsi="Arial" w:cs="Arial"/>
          <w:lang w:val="hy-AM"/>
        </w:rPr>
        <w:t xml:space="preserve"> տնտեսական ու քաղաքական բնույթի փոփոխություններով պայմանավորված լուրջ տեղաշարժեր կատարվեցին հայ հասարակական քաղաքական կյանքում։</w:t>
      </w:r>
    </w:p>
    <w:p w:rsidR="008A2C0E" w:rsidRPr="00491B1C" w:rsidRDefault="008A2C0E" w:rsidP="00491B1C">
      <w:pPr>
        <w:pStyle w:val="a7"/>
        <w:jc w:val="both"/>
        <w:rPr>
          <w:rFonts w:ascii="Arial" w:hAnsi="Arial" w:cs="Arial"/>
          <w:lang w:val="hy-AM"/>
        </w:rPr>
      </w:pPr>
      <w:r w:rsidRPr="00491B1C">
        <w:rPr>
          <w:rFonts w:ascii="Arial" w:hAnsi="Arial" w:cs="Arial"/>
          <w:lang w:val="hy-AM"/>
        </w:rPr>
        <w:t>Հայաստանի երկու հատվածներում տեղի ունեցող տեղաշարժերն ու երևույթները  պայմանավորեցին հասարակական-քաղաքական հոսանքների երևան գալը։</w:t>
      </w:r>
    </w:p>
    <w:p w:rsidR="008A2C0E" w:rsidRPr="00491B1C" w:rsidRDefault="008A2C0E" w:rsidP="00491B1C">
      <w:pPr>
        <w:pStyle w:val="a7"/>
        <w:jc w:val="both"/>
        <w:rPr>
          <w:rFonts w:ascii="Arial" w:hAnsi="Arial" w:cs="Arial"/>
          <w:lang w:val="hy-AM"/>
        </w:rPr>
      </w:pPr>
      <w:r w:rsidRPr="00491B1C">
        <w:rPr>
          <w:rFonts w:ascii="Arial" w:hAnsi="Arial" w:cs="Arial"/>
          <w:lang w:val="hy-AM"/>
        </w:rPr>
        <w:t>Հասարակական հոսանքները հայ իրականության</w:t>
      </w:r>
      <w:r w:rsidR="005F303D" w:rsidRPr="00491B1C">
        <w:rPr>
          <w:rFonts w:ascii="Arial" w:hAnsi="Arial" w:cs="Arial"/>
          <w:lang w:val="hy-AM"/>
        </w:rPr>
        <w:t xml:space="preserve"> </w:t>
      </w:r>
      <w:r w:rsidRPr="00491B1C">
        <w:rPr>
          <w:rFonts w:ascii="Arial" w:hAnsi="Arial" w:cs="Arial"/>
          <w:lang w:val="hy-AM"/>
        </w:rPr>
        <w:t>մեջ սոցիալական և դասակարգային պայքարի ծնունդ են։</w:t>
      </w:r>
    </w:p>
    <w:p w:rsidR="008A2C0E" w:rsidRPr="00491B1C" w:rsidRDefault="008A2C0E" w:rsidP="00491B1C">
      <w:pPr>
        <w:pStyle w:val="a7"/>
        <w:jc w:val="both"/>
        <w:rPr>
          <w:rFonts w:ascii="Arial" w:hAnsi="Arial" w:cs="Arial"/>
          <w:lang w:val="hy-AM"/>
        </w:rPr>
      </w:pPr>
      <w:r w:rsidRPr="00491B1C">
        <w:rPr>
          <w:rFonts w:ascii="Arial" w:hAnsi="Arial" w:cs="Arial"/>
          <w:lang w:val="hy-AM"/>
        </w:rPr>
        <w:t>Հասարակական դասակարգերին համապատսախան գոյություն են ունեցել նաև հասարակական-քաղաքական հոսանքներ։</w:t>
      </w:r>
    </w:p>
    <w:p w:rsidR="008A2C0E" w:rsidRPr="00491B1C" w:rsidRDefault="008A2C0E" w:rsidP="00491B1C">
      <w:pPr>
        <w:pStyle w:val="a7"/>
        <w:jc w:val="both"/>
        <w:rPr>
          <w:rFonts w:ascii="Arial" w:hAnsi="Arial" w:cs="Arial"/>
          <w:lang w:val="hy-AM"/>
        </w:rPr>
      </w:pPr>
      <w:r w:rsidRPr="00491B1C">
        <w:rPr>
          <w:rFonts w:ascii="Arial" w:hAnsi="Arial" w:cs="Arial"/>
          <w:lang w:val="hy-AM"/>
        </w:rPr>
        <w:t>Կղերա-աղայական հոսանքի աչքի ընկնող ներկայացուցիչներից էին Ներսես Աշտարակեցին</w:t>
      </w:r>
      <w:r w:rsidR="005F303D" w:rsidRPr="00491B1C">
        <w:rPr>
          <w:rFonts w:ascii="Arial" w:hAnsi="Arial" w:cs="Arial"/>
          <w:lang w:val="hy-AM"/>
        </w:rPr>
        <w:t>,</w:t>
      </w:r>
      <w:r w:rsidRPr="00491B1C">
        <w:rPr>
          <w:rFonts w:ascii="Arial" w:hAnsi="Arial" w:cs="Arial"/>
          <w:lang w:val="hy-AM"/>
        </w:rPr>
        <w:t>Խաչատուր Լազարյանը։</w:t>
      </w:r>
    </w:p>
    <w:p w:rsidR="008A2C0E" w:rsidRPr="00491B1C" w:rsidRDefault="008A2C0E" w:rsidP="00491B1C">
      <w:pPr>
        <w:pStyle w:val="a7"/>
        <w:jc w:val="both"/>
        <w:rPr>
          <w:rFonts w:ascii="Arial" w:hAnsi="Arial" w:cs="Arial"/>
          <w:lang w:val="hy-AM"/>
        </w:rPr>
      </w:pPr>
      <w:r w:rsidRPr="00491B1C">
        <w:rPr>
          <w:rFonts w:ascii="Arial" w:hAnsi="Arial" w:cs="Arial"/>
          <w:lang w:val="hy-AM"/>
        </w:rPr>
        <w:t xml:space="preserve">Լազարյանները դիմադրում էին հայ գրականության աշխարհականացման </w:t>
      </w:r>
      <w:r w:rsidR="00174A4D" w:rsidRPr="00491B1C">
        <w:rPr>
          <w:rFonts w:ascii="Arial" w:hAnsi="Arial" w:cs="Arial"/>
          <w:lang w:val="hy-AM"/>
        </w:rPr>
        <w:t xml:space="preserve">ձգտումներին։Մոսկվայի արևելյան ճեմարանում </w:t>
      </w:r>
      <w:r w:rsidR="005F303D" w:rsidRPr="00491B1C">
        <w:rPr>
          <w:rFonts w:ascii="Arial" w:hAnsi="Arial" w:cs="Arial"/>
          <w:lang w:val="hy-AM"/>
        </w:rPr>
        <w:t>ն</w:t>
      </w:r>
      <w:r w:rsidR="00174A4D" w:rsidRPr="00491B1C">
        <w:rPr>
          <w:rFonts w:ascii="Arial" w:hAnsi="Arial" w:cs="Arial"/>
          <w:lang w:val="hy-AM"/>
        </w:rPr>
        <w:t>ր</w:t>
      </w:r>
      <w:r w:rsidR="005F303D" w:rsidRPr="00491B1C">
        <w:rPr>
          <w:rFonts w:ascii="Arial" w:hAnsi="Arial" w:cs="Arial"/>
          <w:lang w:val="hy-AM"/>
        </w:rPr>
        <w:t>ա</w:t>
      </w:r>
      <w:r w:rsidR="00174A4D" w:rsidRPr="00491B1C">
        <w:rPr>
          <w:rFonts w:ascii="Arial" w:hAnsi="Arial" w:cs="Arial"/>
          <w:lang w:val="hy-AM"/>
        </w:rPr>
        <w:t>նք հովանավորում էին գրաբարի պաշտպանության կուսակիցներին։</w:t>
      </w:r>
    </w:p>
    <w:p w:rsidR="00174A4D" w:rsidRPr="00491B1C" w:rsidRDefault="00174A4D" w:rsidP="00491B1C">
      <w:pPr>
        <w:pStyle w:val="a7"/>
        <w:jc w:val="both"/>
        <w:rPr>
          <w:rFonts w:ascii="Arial" w:hAnsi="Arial" w:cs="Arial"/>
          <w:lang w:val="hy-AM"/>
        </w:rPr>
      </w:pPr>
      <w:r w:rsidRPr="00491B1C">
        <w:rPr>
          <w:rFonts w:ascii="Arial" w:hAnsi="Arial" w:cs="Arial"/>
          <w:lang w:val="hy-AM"/>
        </w:rPr>
        <w:t>1859-1862թթ</w:t>
      </w:r>
      <w:r w:rsidRPr="00491B1C">
        <w:rPr>
          <w:rFonts w:ascii="Cambria Math" w:hAnsi="Cambria Math" w:cs="Cambria Math"/>
          <w:lang w:val="hy-AM"/>
        </w:rPr>
        <w:t>․</w:t>
      </w:r>
      <w:r w:rsidRPr="00491B1C">
        <w:rPr>
          <w:rFonts w:ascii="Arial" w:hAnsi="Arial" w:cs="Arial"/>
          <w:lang w:val="hy-AM"/>
        </w:rPr>
        <w:t xml:space="preserve"> Մոսկվայում Մ</w:t>
      </w:r>
      <w:r w:rsidRPr="00491B1C">
        <w:rPr>
          <w:rFonts w:ascii="Cambria Math" w:hAnsi="Cambria Math" w:cs="Cambria Math"/>
          <w:lang w:val="hy-AM"/>
        </w:rPr>
        <w:t>․</w:t>
      </w:r>
      <w:r w:rsidRPr="00491B1C">
        <w:rPr>
          <w:rFonts w:ascii="Arial" w:hAnsi="Arial" w:cs="Arial"/>
          <w:lang w:val="hy-AM"/>
        </w:rPr>
        <w:t xml:space="preserve"> Մսերյանի խմբագրությամբ լույս տեսած &lt;&lt;Ճռաքաղը&gt;&gt; կղերա-աղայական հրապարակախոսության օրգաններից էր։</w:t>
      </w:r>
    </w:p>
    <w:p w:rsidR="00174A4D" w:rsidRPr="00491B1C" w:rsidRDefault="00174A4D" w:rsidP="00491B1C">
      <w:pPr>
        <w:pStyle w:val="a7"/>
        <w:jc w:val="both"/>
        <w:rPr>
          <w:rFonts w:ascii="Arial" w:hAnsi="Arial" w:cs="Arial"/>
          <w:lang w:val="hy-AM"/>
        </w:rPr>
      </w:pPr>
      <w:r w:rsidRPr="00491B1C">
        <w:rPr>
          <w:rFonts w:ascii="Arial" w:hAnsi="Arial" w:cs="Arial"/>
          <w:lang w:val="hy-AM"/>
        </w:rPr>
        <w:lastRenderedPageBreak/>
        <w:t>Կղերա-ամիրայական ուղղության ներկայացուցիչները դեմ էին հայ ժողովրդի ազատագրական պայքարին,նրա առաջադիմությանը,եկեղեցին համարում էին ազգի գոյության միակ հենարանը։Այս ուղղության անդամներից էին Հովհաննես Չամուռճյանը,Մսեր Մսերյանը,Առաքել Արարատյանը և ուրիշներ։</w:t>
      </w:r>
    </w:p>
    <w:p w:rsidR="00174A4D" w:rsidRPr="00491B1C" w:rsidRDefault="00174A4D" w:rsidP="00491B1C">
      <w:pPr>
        <w:pStyle w:val="a7"/>
        <w:jc w:val="both"/>
        <w:rPr>
          <w:rFonts w:ascii="Arial" w:hAnsi="Arial" w:cs="Arial"/>
          <w:lang w:val="hy-AM"/>
        </w:rPr>
      </w:pPr>
      <w:r w:rsidRPr="00491B1C">
        <w:rPr>
          <w:rFonts w:ascii="Arial" w:hAnsi="Arial" w:cs="Arial"/>
          <w:lang w:val="hy-AM"/>
        </w:rPr>
        <w:t>Ներռեֆորմյան տասնամյակներին կղերա-աղայական միտքը թևակոխեց իր կազմալուծ</w:t>
      </w:r>
      <w:r w:rsidR="005F303D" w:rsidRPr="00491B1C">
        <w:rPr>
          <w:rFonts w:ascii="Arial" w:hAnsi="Arial" w:cs="Arial"/>
          <w:lang w:val="hy-AM"/>
        </w:rPr>
        <w:t>մ</w:t>
      </w:r>
      <w:r w:rsidRPr="00491B1C">
        <w:rPr>
          <w:rFonts w:ascii="Arial" w:hAnsi="Arial" w:cs="Arial"/>
          <w:lang w:val="hy-AM"/>
        </w:rPr>
        <w:t>ան շրջանը։</w:t>
      </w:r>
    </w:p>
    <w:p w:rsidR="00174A4D" w:rsidRPr="00491B1C" w:rsidRDefault="00174A4D" w:rsidP="00491B1C">
      <w:pPr>
        <w:pStyle w:val="a7"/>
        <w:jc w:val="both"/>
        <w:rPr>
          <w:rFonts w:ascii="Arial" w:hAnsi="Arial" w:cs="Arial"/>
          <w:lang w:val="hy-AM"/>
        </w:rPr>
      </w:pPr>
      <w:r w:rsidRPr="00491B1C">
        <w:rPr>
          <w:rFonts w:ascii="Arial" w:hAnsi="Arial" w:cs="Arial"/>
          <w:lang w:val="hy-AM"/>
        </w:rPr>
        <w:t>Ազ</w:t>
      </w:r>
      <w:r w:rsidR="0004636D" w:rsidRPr="00491B1C">
        <w:rPr>
          <w:rFonts w:ascii="Arial" w:hAnsi="Arial" w:cs="Arial"/>
          <w:lang w:val="hy-AM"/>
        </w:rPr>
        <w:t>գ</w:t>
      </w:r>
      <w:r w:rsidRPr="00491B1C">
        <w:rPr>
          <w:rFonts w:ascii="Arial" w:hAnsi="Arial" w:cs="Arial"/>
          <w:lang w:val="hy-AM"/>
        </w:rPr>
        <w:t xml:space="preserve">ային-պահպանողական հոսանք։Այն ներկայանում էր նաև &lt;&lt;կղերա-պահպանողականություն&gt;&gt; պիտակով։Ազգային-պահպանողականների համար գերագույն հեղինակությունը ազգն էր։Այս հոսանքի գաղափարախոս Մարկոս Աղաբեկյանը բարոյական շաղկապ էր համարում ազգային </w:t>
      </w:r>
      <w:r w:rsidR="008F5443" w:rsidRPr="00491B1C">
        <w:rPr>
          <w:rFonts w:ascii="Arial" w:hAnsi="Arial" w:cs="Arial"/>
          <w:lang w:val="hy-AM"/>
        </w:rPr>
        <w:t>կ</w:t>
      </w:r>
      <w:r w:rsidRPr="00491B1C">
        <w:rPr>
          <w:rFonts w:ascii="Arial" w:hAnsi="Arial" w:cs="Arial"/>
          <w:lang w:val="hy-AM"/>
        </w:rPr>
        <w:t>ե</w:t>
      </w:r>
      <w:r w:rsidR="008F5443" w:rsidRPr="00491B1C">
        <w:rPr>
          <w:rFonts w:ascii="Arial" w:hAnsi="Arial" w:cs="Arial"/>
          <w:lang w:val="hy-AM"/>
        </w:rPr>
        <w:t>ն</w:t>
      </w:r>
      <w:r w:rsidRPr="00491B1C">
        <w:rPr>
          <w:rFonts w:ascii="Arial" w:hAnsi="Arial" w:cs="Arial"/>
          <w:lang w:val="hy-AM"/>
        </w:rPr>
        <w:t xml:space="preserve">դանի լեզուն։Ազգային լեզուն ու գրականությունը,ազգային պատմությունը,ավանդություններն ու բարքերն էին այն գործոնները,որոնք երաշխիք էին նկատվում ազգի </w:t>
      </w:r>
      <w:r w:rsidR="0085109C" w:rsidRPr="00491B1C">
        <w:rPr>
          <w:rFonts w:ascii="Arial" w:hAnsi="Arial" w:cs="Arial"/>
          <w:lang w:val="hy-AM"/>
        </w:rPr>
        <w:t>կենդանացմանը։Ն</w:t>
      </w:r>
      <w:r w:rsidRPr="00491B1C">
        <w:rPr>
          <w:rFonts w:ascii="Arial" w:hAnsi="Arial" w:cs="Arial"/>
          <w:lang w:val="hy-AM"/>
        </w:rPr>
        <w:t>ր</w:t>
      </w:r>
      <w:r w:rsidR="0085109C" w:rsidRPr="00491B1C">
        <w:rPr>
          <w:rFonts w:ascii="Arial" w:hAnsi="Arial" w:cs="Arial"/>
          <w:lang w:val="hy-AM"/>
        </w:rPr>
        <w:t>ա</w:t>
      </w:r>
      <w:r w:rsidRPr="00491B1C">
        <w:rPr>
          <w:rFonts w:ascii="Arial" w:hAnsi="Arial" w:cs="Arial"/>
          <w:lang w:val="hy-AM"/>
        </w:rPr>
        <w:t>նք տրտնջում էին ցարական գաղութային քաղաքականության դեմ,պաշտպանում տեղական հայ առևտրականների շահերը։</w:t>
      </w:r>
    </w:p>
    <w:p w:rsidR="005F303D" w:rsidRPr="00491B1C" w:rsidRDefault="005F303D" w:rsidP="00491B1C">
      <w:pPr>
        <w:pStyle w:val="a7"/>
        <w:jc w:val="both"/>
        <w:rPr>
          <w:rFonts w:ascii="Arial" w:hAnsi="Arial" w:cs="Arial"/>
          <w:lang w:val="hy-AM"/>
        </w:rPr>
      </w:pPr>
      <w:r w:rsidRPr="00491B1C">
        <w:rPr>
          <w:rFonts w:ascii="Arial" w:hAnsi="Arial" w:cs="Arial"/>
          <w:lang w:val="hy-AM"/>
        </w:rPr>
        <w:t>Հայ ազգային-պահպանողականների ղեկավարներ Շանշյանը և Գ</w:t>
      </w:r>
      <w:r w:rsidRPr="00491B1C">
        <w:rPr>
          <w:rFonts w:ascii="Cambria Math" w:hAnsi="Cambria Math" w:cs="Cambria Math"/>
          <w:lang w:val="hy-AM"/>
        </w:rPr>
        <w:t>․</w:t>
      </w:r>
      <w:r w:rsidRPr="00491B1C">
        <w:rPr>
          <w:rFonts w:ascii="Arial" w:hAnsi="Arial" w:cs="Arial"/>
          <w:lang w:val="hy-AM"/>
        </w:rPr>
        <w:t xml:space="preserve"> Ախվերդյանը պաշտպանում էին տեղական առևտրի ու արդյունաբերության շահերը։Շանշյանը մեծարում էր Ադամ Սմիտի բուրժուական տնտեսագիտության դասական ուսմունքը։</w:t>
      </w:r>
    </w:p>
    <w:p w:rsidR="005F303D" w:rsidRPr="00491B1C" w:rsidRDefault="005F303D" w:rsidP="00491B1C">
      <w:pPr>
        <w:pStyle w:val="a7"/>
        <w:jc w:val="both"/>
        <w:rPr>
          <w:rFonts w:ascii="Arial" w:hAnsi="Arial" w:cs="Arial"/>
          <w:lang w:val="hy-AM"/>
        </w:rPr>
      </w:pPr>
      <w:r w:rsidRPr="00491B1C">
        <w:rPr>
          <w:rFonts w:ascii="Arial" w:hAnsi="Arial" w:cs="Arial"/>
          <w:lang w:val="hy-AM"/>
        </w:rPr>
        <w:t>Զեյթունի ապստամբության օգտին հանգանակություն անելու համար Կովկասում կազմակերպվեց հատուկ կոմիտե,որի շարքում էին ազգային-պահպանողական գործիչներ Մ, Աղաբեկյանը</w:t>
      </w:r>
      <w:r w:rsidRPr="00491B1C">
        <w:rPr>
          <w:rFonts w:ascii="Cambria Math" w:hAnsi="Cambria Math" w:cs="Cambria Math"/>
          <w:lang w:val="hy-AM"/>
        </w:rPr>
        <w:t>․</w:t>
      </w:r>
      <w:r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 xml:space="preserve"> Էնֆիաջյանը և Պ</w:t>
      </w:r>
      <w:r w:rsidRPr="00491B1C">
        <w:rPr>
          <w:rFonts w:ascii="Cambria Math" w:hAnsi="Cambria Math" w:cs="Cambria Math"/>
          <w:lang w:val="hy-AM"/>
        </w:rPr>
        <w:t>․</w:t>
      </w:r>
      <w:r w:rsidRPr="00491B1C">
        <w:rPr>
          <w:rFonts w:ascii="Arial" w:hAnsi="Arial" w:cs="Arial"/>
          <w:lang w:val="hy-AM"/>
        </w:rPr>
        <w:t xml:space="preserve"> Սիմոնյանը։Պ</w:t>
      </w:r>
      <w:r w:rsidRPr="00491B1C">
        <w:rPr>
          <w:rFonts w:ascii="Cambria Math" w:hAnsi="Cambria Math" w:cs="Cambria Math"/>
          <w:lang w:val="hy-AM"/>
        </w:rPr>
        <w:t>․</w:t>
      </w:r>
      <w:r w:rsidRPr="00491B1C">
        <w:rPr>
          <w:rFonts w:ascii="Arial" w:hAnsi="Arial" w:cs="Arial"/>
          <w:lang w:val="hy-AM"/>
        </w:rPr>
        <w:t xml:space="preserve"> Սիմոնյանը 1863թ</w:t>
      </w:r>
      <w:r w:rsidRPr="00491B1C">
        <w:rPr>
          <w:rFonts w:ascii="Cambria Math" w:hAnsi="Cambria Math" w:cs="Cambria Math"/>
          <w:lang w:val="hy-AM"/>
        </w:rPr>
        <w:t>․</w:t>
      </w:r>
      <w:r w:rsidRPr="00491B1C">
        <w:rPr>
          <w:rFonts w:ascii="Arial" w:hAnsi="Arial" w:cs="Arial"/>
          <w:lang w:val="hy-AM"/>
        </w:rPr>
        <w:t xml:space="preserve"> իր ձեռքն առավ &lt;&lt;Մեղու Հայաստանի&gt;&gt; թերթի խմբագրման գործը։</w:t>
      </w:r>
    </w:p>
    <w:p w:rsidR="005F303D" w:rsidRPr="00491B1C" w:rsidRDefault="005F303D" w:rsidP="00491B1C">
      <w:pPr>
        <w:pStyle w:val="a7"/>
        <w:jc w:val="both"/>
        <w:rPr>
          <w:rFonts w:ascii="Arial" w:hAnsi="Arial" w:cs="Arial"/>
          <w:lang w:val="hy-AM"/>
        </w:rPr>
      </w:pPr>
      <w:r w:rsidRPr="00491B1C">
        <w:rPr>
          <w:rFonts w:ascii="Arial" w:hAnsi="Arial" w:cs="Arial"/>
          <w:lang w:val="hy-AM"/>
        </w:rPr>
        <w:t xml:space="preserve">Ազգային-պահպանողականների մեջ կային գործիչներ,որոնք հայ ազգային շարժման ապավենը </w:t>
      </w:r>
      <w:r w:rsidR="003F23B1" w:rsidRPr="00491B1C">
        <w:rPr>
          <w:rFonts w:ascii="Arial" w:hAnsi="Arial" w:cs="Arial"/>
          <w:lang w:val="hy-AM"/>
        </w:rPr>
        <w:t>որ</w:t>
      </w:r>
      <w:r w:rsidRPr="00491B1C">
        <w:rPr>
          <w:rFonts w:ascii="Arial" w:hAnsi="Arial" w:cs="Arial"/>
          <w:lang w:val="hy-AM"/>
        </w:rPr>
        <w:t>ոնում էին արևմտաեվրոպական պետությունների միջամտության մեջ։</w:t>
      </w:r>
    </w:p>
    <w:p w:rsidR="005F303D" w:rsidRPr="00491B1C" w:rsidRDefault="005F303D" w:rsidP="00491B1C">
      <w:pPr>
        <w:pStyle w:val="a7"/>
        <w:jc w:val="both"/>
        <w:rPr>
          <w:rFonts w:ascii="Arial" w:hAnsi="Arial" w:cs="Arial"/>
          <w:lang w:val="hy-AM"/>
        </w:rPr>
      </w:pPr>
      <w:r w:rsidRPr="00491B1C">
        <w:rPr>
          <w:rFonts w:ascii="Arial" w:hAnsi="Arial" w:cs="Arial"/>
          <w:lang w:val="hy-AM"/>
        </w:rPr>
        <w:t>Ազ</w:t>
      </w:r>
      <w:r w:rsidR="0085109C" w:rsidRPr="00491B1C">
        <w:rPr>
          <w:rFonts w:ascii="Arial" w:hAnsi="Arial" w:cs="Arial"/>
          <w:lang w:val="hy-AM"/>
        </w:rPr>
        <w:t>գ</w:t>
      </w:r>
      <w:r w:rsidRPr="00491B1C">
        <w:rPr>
          <w:rFonts w:ascii="Arial" w:hAnsi="Arial" w:cs="Arial"/>
          <w:lang w:val="hy-AM"/>
        </w:rPr>
        <w:t xml:space="preserve">ային-պահպանողական մյուս գործիչների պես Շահնազարյանը ևս քննադատում էր ցարիզմի գաղութային </w:t>
      </w:r>
      <w:r w:rsidR="0085109C" w:rsidRPr="00491B1C">
        <w:rPr>
          <w:rFonts w:ascii="Arial" w:hAnsi="Arial" w:cs="Arial"/>
          <w:lang w:val="hy-AM"/>
        </w:rPr>
        <w:t>քաղաքականությու</w:t>
      </w:r>
      <w:r w:rsidRPr="00491B1C">
        <w:rPr>
          <w:rFonts w:ascii="Arial" w:hAnsi="Arial" w:cs="Arial"/>
          <w:lang w:val="hy-AM"/>
        </w:rPr>
        <w:t>նը։</w:t>
      </w:r>
    </w:p>
    <w:p w:rsidR="00E12D27" w:rsidRPr="00491B1C" w:rsidRDefault="00E12D27" w:rsidP="00491B1C">
      <w:pPr>
        <w:pStyle w:val="a7"/>
        <w:jc w:val="both"/>
        <w:rPr>
          <w:rFonts w:ascii="Arial" w:hAnsi="Arial" w:cs="Arial"/>
          <w:lang w:val="hy-AM"/>
        </w:rPr>
      </w:pPr>
      <w:r w:rsidRPr="00491B1C">
        <w:rPr>
          <w:rFonts w:ascii="Arial" w:hAnsi="Arial" w:cs="Arial"/>
          <w:lang w:val="hy-AM"/>
        </w:rPr>
        <w:t>Լիբերալ-բուժուական հոսանք։Լիբերալ-բուրժուական հո</w:t>
      </w:r>
      <w:r w:rsidR="003F23B1" w:rsidRPr="00491B1C">
        <w:rPr>
          <w:rFonts w:ascii="Arial" w:hAnsi="Arial" w:cs="Arial"/>
          <w:lang w:val="hy-AM"/>
        </w:rPr>
        <w:t>ս</w:t>
      </w:r>
      <w:r w:rsidRPr="00491B1C">
        <w:rPr>
          <w:rFonts w:ascii="Arial" w:hAnsi="Arial" w:cs="Arial"/>
          <w:lang w:val="hy-AM"/>
        </w:rPr>
        <w:t xml:space="preserve">անքը արձագանքում էր բուրժուական այն հասարակախավերին,որոնց բարեկեցությունը կախված էր արդյունաբերական կապիտալի հետ կապված ռուսահայ </w:t>
      </w:r>
      <w:r w:rsidR="00CB7385" w:rsidRPr="00491B1C">
        <w:rPr>
          <w:rFonts w:ascii="Arial" w:hAnsi="Arial" w:cs="Arial"/>
          <w:lang w:val="hy-AM"/>
        </w:rPr>
        <w:t>գաղթավայրեր</w:t>
      </w:r>
      <w:r w:rsidRPr="00491B1C">
        <w:rPr>
          <w:rFonts w:ascii="Arial" w:hAnsi="Arial" w:cs="Arial"/>
          <w:lang w:val="hy-AM"/>
        </w:rPr>
        <w:t>ից,որոնք 19-րդ դարի 50-60-ական թթ</w:t>
      </w:r>
      <w:r w:rsidRPr="00491B1C">
        <w:rPr>
          <w:rFonts w:ascii="Cambria Math" w:hAnsi="Cambria Math" w:cs="Cambria Math"/>
          <w:lang w:val="hy-AM"/>
        </w:rPr>
        <w:t>․</w:t>
      </w:r>
      <w:r w:rsidRPr="00491B1C">
        <w:rPr>
          <w:rFonts w:ascii="Arial" w:hAnsi="Arial" w:cs="Arial"/>
          <w:lang w:val="hy-AM"/>
        </w:rPr>
        <w:t xml:space="preserve"> դարձան այդ հոսանքի գործունեության հանգրվանները։Դրանցից էին Պետերբուրգն ու Մոսկվան և Նախիջևանը,Ղրիմը,Մոզդոկը և այլ</w:t>
      </w:r>
      <w:r w:rsidR="00CB7385" w:rsidRPr="00491B1C">
        <w:rPr>
          <w:rFonts w:ascii="Arial" w:hAnsi="Arial" w:cs="Arial"/>
          <w:lang w:val="hy-AM"/>
        </w:rPr>
        <w:t>ն</w:t>
      </w:r>
      <w:r w:rsidRPr="00491B1C">
        <w:rPr>
          <w:rFonts w:ascii="Arial" w:hAnsi="Arial" w:cs="Arial"/>
          <w:lang w:val="hy-AM"/>
        </w:rPr>
        <w:t>։Այս հոսանքի ներկայացուցիչ Ստեփանոս Նազարյանը իր ժողովրդի ինքնապաշտպանության երաշխիքը որոնում էր զինված ապստամբության մեջ։1858թ</w:t>
      </w:r>
      <w:r w:rsidRPr="00491B1C">
        <w:rPr>
          <w:rFonts w:ascii="Cambria Math" w:hAnsi="Cambria Math" w:cs="Cambria Math"/>
          <w:lang w:val="hy-AM"/>
        </w:rPr>
        <w:t>․</w:t>
      </w:r>
      <w:r w:rsidRPr="00491B1C">
        <w:rPr>
          <w:rFonts w:ascii="Arial" w:hAnsi="Arial" w:cs="Arial"/>
          <w:lang w:val="hy-AM"/>
        </w:rPr>
        <w:t xml:space="preserve"> Մոսկվայում Նազարյանի խմբագրությամբ սկսեց լույս տեսնել &lt;&lt;Հյուսիսափայլ&gt;&gt; ամսագիրը։Նազարյանը հանգում էր այն մտքին,թե հայ ժողովրդի Ռուսաստանին միացած </w:t>
      </w:r>
      <w:r w:rsidR="00CB7385" w:rsidRPr="00491B1C">
        <w:rPr>
          <w:rFonts w:ascii="Arial" w:hAnsi="Arial" w:cs="Arial"/>
          <w:lang w:val="hy-AM"/>
        </w:rPr>
        <w:t>հատ</w:t>
      </w:r>
      <w:r w:rsidRPr="00491B1C">
        <w:rPr>
          <w:rFonts w:ascii="Arial" w:hAnsi="Arial" w:cs="Arial"/>
          <w:lang w:val="hy-AM"/>
        </w:rPr>
        <w:t>վածը արդեն թոթափել է քաղաքական ստրկության լուծը և հիմա նրան մնում է միայն զարգանալ։</w:t>
      </w:r>
    </w:p>
    <w:p w:rsidR="00E12D27" w:rsidRPr="00491B1C" w:rsidRDefault="00E12D27" w:rsidP="00491B1C">
      <w:pPr>
        <w:pStyle w:val="a7"/>
        <w:jc w:val="both"/>
        <w:rPr>
          <w:rFonts w:ascii="Arial" w:hAnsi="Arial" w:cs="Arial"/>
          <w:lang w:val="hy-AM"/>
        </w:rPr>
      </w:pPr>
      <w:r w:rsidRPr="00491B1C">
        <w:rPr>
          <w:rFonts w:ascii="Arial" w:hAnsi="Arial" w:cs="Arial"/>
          <w:lang w:val="hy-AM"/>
        </w:rPr>
        <w:t>1862թ</w:t>
      </w:r>
      <w:r w:rsidRPr="00491B1C">
        <w:rPr>
          <w:rFonts w:ascii="Cambria Math" w:hAnsi="Cambria Math" w:cs="Cambria Math"/>
          <w:lang w:val="hy-AM"/>
        </w:rPr>
        <w:t>․</w:t>
      </w:r>
      <w:r w:rsidRPr="00491B1C">
        <w:rPr>
          <w:rFonts w:ascii="Arial" w:hAnsi="Arial" w:cs="Arial"/>
          <w:lang w:val="hy-AM"/>
        </w:rPr>
        <w:t xml:space="preserve"> Նազարյանը թույլտվություն էր խնդրում հրատարակելու նոր պարբերական՝&lt;&lt;Լապտեր Հայաստանի&gt;&gt;։</w:t>
      </w:r>
    </w:p>
    <w:p w:rsidR="00E12D27" w:rsidRPr="00491B1C" w:rsidRDefault="00E12D27" w:rsidP="00491B1C">
      <w:pPr>
        <w:pStyle w:val="a7"/>
        <w:jc w:val="both"/>
        <w:rPr>
          <w:rFonts w:ascii="Arial" w:hAnsi="Arial" w:cs="Arial"/>
          <w:lang w:val="hy-AM"/>
        </w:rPr>
      </w:pPr>
      <w:r w:rsidRPr="00491B1C">
        <w:rPr>
          <w:rFonts w:ascii="Arial" w:hAnsi="Arial" w:cs="Arial"/>
          <w:lang w:val="hy-AM"/>
        </w:rPr>
        <w:t xml:space="preserve">Նա այն միտք էր հայտնում,թե որքան դանդաղ </w:t>
      </w:r>
      <w:r w:rsidR="002930BB" w:rsidRPr="00491B1C">
        <w:rPr>
          <w:rFonts w:ascii="Arial" w:hAnsi="Arial" w:cs="Arial"/>
          <w:lang w:val="hy-AM"/>
        </w:rPr>
        <w:t>ընթանա որևէ ազգի լուսավորությունը,նույնքան ապահով կլինի նրա նպատակի իրագործումը։</w:t>
      </w:r>
    </w:p>
    <w:p w:rsidR="002930BB" w:rsidRPr="00491B1C" w:rsidRDefault="002930BB" w:rsidP="00491B1C">
      <w:pPr>
        <w:pStyle w:val="a7"/>
        <w:jc w:val="both"/>
        <w:rPr>
          <w:rFonts w:ascii="Arial" w:hAnsi="Arial" w:cs="Arial"/>
          <w:lang w:val="hy-AM"/>
        </w:rPr>
      </w:pPr>
      <w:r w:rsidRPr="00491B1C">
        <w:rPr>
          <w:rFonts w:ascii="Arial" w:hAnsi="Arial" w:cs="Arial"/>
          <w:lang w:val="hy-AM"/>
        </w:rPr>
        <w:t>Լիբերալ-բուրժուական հոսանքը պաշտպանում էր զարգացող բուրժուազիայի շահերը։Այս հոսանքի ներկայացուցիչները պայքարում էին ֆեոդալական,միապետական հետամնաց կարգերի դեմ։Նրանք աշխատում էին հին,ֆեոդալական</w:t>
      </w:r>
      <w:r w:rsidR="00CB7385" w:rsidRPr="00491B1C">
        <w:rPr>
          <w:rFonts w:ascii="Arial" w:hAnsi="Arial" w:cs="Arial"/>
          <w:lang w:val="hy-AM"/>
        </w:rPr>
        <w:t xml:space="preserve"> կարգերը </w:t>
      </w:r>
      <w:r w:rsidRPr="00491B1C">
        <w:rPr>
          <w:rFonts w:ascii="Arial" w:hAnsi="Arial" w:cs="Arial"/>
          <w:lang w:val="hy-AM"/>
        </w:rPr>
        <w:t xml:space="preserve"> փոխել խաղաղ ճանապարհով,ռեֆորմների միջոցով։</w:t>
      </w:r>
    </w:p>
    <w:p w:rsidR="002930BB" w:rsidRPr="00491B1C" w:rsidRDefault="002930BB" w:rsidP="00491B1C">
      <w:pPr>
        <w:pStyle w:val="a7"/>
        <w:jc w:val="both"/>
        <w:rPr>
          <w:rFonts w:ascii="Arial" w:hAnsi="Arial" w:cs="Arial"/>
          <w:lang w:val="hy-AM"/>
        </w:rPr>
      </w:pPr>
      <w:r w:rsidRPr="00491B1C">
        <w:rPr>
          <w:rFonts w:ascii="Arial" w:hAnsi="Arial" w:cs="Arial"/>
          <w:lang w:val="hy-AM"/>
        </w:rPr>
        <w:t>Նրանք դեմ էին հեղափոխական պայքարին։</w:t>
      </w:r>
    </w:p>
    <w:p w:rsidR="002930BB" w:rsidRPr="00491B1C" w:rsidRDefault="002930BB" w:rsidP="00491B1C">
      <w:pPr>
        <w:pStyle w:val="a7"/>
        <w:jc w:val="both"/>
        <w:rPr>
          <w:rFonts w:ascii="Arial" w:hAnsi="Arial" w:cs="Arial"/>
          <w:lang w:val="hy-AM"/>
        </w:rPr>
      </w:pPr>
      <w:r w:rsidRPr="00491B1C">
        <w:rPr>
          <w:rFonts w:ascii="Arial" w:hAnsi="Arial" w:cs="Arial"/>
          <w:lang w:val="hy-AM"/>
        </w:rPr>
        <w:t xml:space="preserve">Այդ հոսանքի ներկայացուցիչներից էին Ստեփանոս </w:t>
      </w:r>
      <w:r w:rsidR="00CB7385" w:rsidRPr="00491B1C">
        <w:rPr>
          <w:rFonts w:ascii="Arial" w:hAnsi="Arial" w:cs="Arial"/>
          <w:lang w:val="hy-AM"/>
        </w:rPr>
        <w:t>Ն</w:t>
      </w:r>
      <w:r w:rsidRPr="00491B1C">
        <w:rPr>
          <w:rFonts w:ascii="Arial" w:hAnsi="Arial" w:cs="Arial"/>
          <w:lang w:val="hy-AM"/>
        </w:rPr>
        <w:t>ազարյանը,Նահապետ Ռուսինյանը,Գրիգոր Օտյանը և ուրիշներ։</w:t>
      </w:r>
    </w:p>
    <w:p w:rsidR="002930BB" w:rsidRPr="00491B1C" w:rsidRDefault="002930BB" w:rsidP="00491B1C">
      <w:pPr>
        <w:pStyle w:val="a7"/>
        <w:jc w:val="both"/>
        <w:rPr>
          <w:rFonts w:ascii="Arial" w:hAnsi="Arial" w:cs="Arial"/>
          <w:lang w:val="hy-AM"/>
        </w:rPr>
      </w:pPr>
      <w:r w:rsidRPr="00491B1C">
        <w:rPr>
          <w:rFonts w:ascii="Arial" w:hAnsi="Arial" w:cs="Arial"/>
          <w:lang w:val="hy-AM"/>
        </w:rPr>
        <w:t>Ստեփանոս Նազարյանը (1812-1870թթ</w:t>
      </w:r>
      <w:r w:rsidRPr="00491B1C">
        <w:rPr>
          <w:rFonts w:ascii="Cambria Math" w:hAnsi="Cambria Math" w:cs="Cambria Math"/>
          <w:lang w:val="hy-AM"/>
        </w:rPr>
        <w:t>․</w:t>
      </w:r>
      <w:r w:rsidRPr="00491B1C">
        <w:rPr>
          <w:rFonts w:ascii="Arial" w:hAnsi="Arial" w:cs="Arial"/>
          <w:lang w:val="hy-AM"/>
        </w:rPr>
        <w:t>) հայ լուսավորական շարժման դեմքերից է։Նա Դորպատի համալսարանի շրջանավարտ էր,փիլիսոփայական գիտությունների թեկնածու,արևելագիտության դոկտոր,Կազանի համալսարանի և Լազարյան ճեմարանի պրոֆեսոր,գիտեր հայերեն,ռուսերեն,գերմաներեն,պարսկերեն և արաբերեն։Նա հանդես եկավ գրաբարի դեմ,պաշտպանեց աշխարհաբար գրական լեզուն։</w:t>
      </w:r>
    </w:p>
    <w:p w:rsidR="002930BB" w:rsidRPr="00491B1C" w:rsidRDefault="002930BB" w:rsidP="00491B1C">
      <w:pPr>
        <w:pStyle w:val="a7"/>
        <w:jc w:val="both"/>
        <w:rPr>
          <w:rFonts w:ascii="Arial" w:hAnsi="Arial" w:cs="Arial"/>
          <w:lang w:val="hy-AM"/>
        </w:rPr>
      </w:pPr>
      <w:r w:rsidRPr="00491B1C">
        <w:rPr>
          <w:rFonts w:ascii="Arial" w:hAnsi="Arial" w:cs="Arial"/>
          <w:lang w:val="hy-AM"/>
        </w:rPr>
        <w:t>Հեղափոխական</w:t>
      </w:r>
      <w:r w:rsidR="000A6690" w:rsidRPr="00491B1C">
        <w:rPr>
          <w:rFonts w:ascii="Arial" w:hAnsi="Arial" w:cs="Arial"/>
          <w:lang w:val="hy-AM"/>
        </w:rPr>
        <w:t xml:space="preserve">-դեմոկրատական հոսանք։Հեղափոխական դեմոկրատական հոսանքը 1850-1860-ական հայ հասարակական քաղաքական կյանքի </w:t>
      </w:r>
      <w:r w:rsidR="00985044" w:rsidRPr="00491B1C">
        <w:rPr>
          <w:rFonts w:ascii="Arial" w:hAnsi="Arial" w:cs="Arial"/>
          <w:lang w:val="hy-AM"/>
        </w:rPr>
        <w:t>ամենաա</w:t>
      </w:r>
      <w:r w:rsidR="000A6690" w:rsidRPr="00491B1C">
        <w:rPr>
          <w:rFonts w:ascii="Arial" w:hAnsi="Arial" w:cs="Arial"/>
          <w:lang w:val="hy-AM"/>
        </w:rPr>
        <w:t xml:space="preserve">ռաջավոր ուղղությունն </w:t>
      </w:r>
      <w:r w:rsidR="000A6690" w:rsidRPr="00491B1C">
        <w:rPr>
          <w:rFonts w:ascii="Arial" w:hAnsi="Arial" w:cs="Arial"/>
          <w:lang w:val="hy-AM"/>
        </w:rPr>
        <w:lastRenderedPageBreak/>
        <w:t>էր։Եթե սկզբնապես ազգային գործիչները ազգի լուսավորությունը ակնկալում էին իշխող վերնախավից</w:t>
      </w:r>
      <w:r w:rsidR="00C40AD7" w:rsidRPr="00491B1C">
        <w:rPr>
          <w:rFonts w:ascii="Arial" w:hAnsi="Arial" w:cs="Arial"/>
          <w:lang w:val="hy-AM"/>
        </w:rPr>
        <w:t>,</w:t>
      </w:r>
      <w:r w:rsidR="000A6690" w:rsidRPr="00491B1C">
        <w:rPr>
          <w:rFonts w:ascii="Arial" w:hAnsi="Arial" w:cs="Arial"/>
          <w:lang w:val="hy-AM"/>
        </w:rPr>
        <w:t xml:space="preserve">  ապա Մ</w:t>
      </w:r>
      <w:r w:rsidR="000A6690" w:rsidRPr="00491B1C">
        <w:rPr>
          <w:rFonts w:ascii="Cambria Math" w:hAnsi="Cambria Math" w:cs="Cambria Math"/>
          <w:lang w:val="hy-AM"/>
        </w:rPr>
        <w:t>․</w:t>
      </w:r>
      <w:r w:rsidR="000A6690" w:rsidRPr="00491B1C">
        <w:rPr>
          <w:rFonts w:ascii="Arial" w:hAnsi="Arial" w:cs="Arial"/>
          <w:lang w:val="hy-AM"/>
        </w:rPr>
        <w:t xml:space="preserve"> Նալբանդյանը հասարակ ժողովրդի մեջ տեսավ ազգի հենարանը։</w:t>
      </w:r>
    </w:p>
    <w:p w:rsidR="00CB7385" w:rsidRPr="00491B1C" w:rsidRDefault="00CB7385" w:rsidP="00491B1C">
      <w:pPr>
        <w:pStyle w:val="a7"/>
        <w:jc w:val="both"/>
        <w:rPr>
          <w:rFonts w:ascii="Arial" w:hAnsi="Arial" w:cs="Arial"/>
          <w:lang w:val="hy-AM"/>
        </w:rPr>
      </w:pP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 xml:space="preserve"> Նալբանդյանը ծնվել է 1829թ</w:t>
      </w:r>
      <w:r w:rsidRPr="00491B1C">
        <w:rPr>
          <w:rFonts w:ascii="Cambria Math" w:hAnsi="Cambria Math" w:cs="Cambria Math"/>
          <w:lang w:val="hy-AM"/>
        </w:rPr>
        <w:t>․</w:t>
      </w:r>
      <w:r w:rsidRPr="00491B1C">
        <w:rPr>
          <w:rFonts w:ascii="Arial" w:hAnsi="Arial" w:cs="Arial"/>
          <w:lang w:val="hy-AM"/>
        </w:rPr>
        <w:t xml:space="preserve"> հոկտեմբերի 26-ին Նոր Նախիջևանում՝արհեստավոր-դարբնի ընտանիքում։Խալֆայական դպրոց հաճախելուց հետո ն</w:t>
      </w:r>
      <w:r w:rsidR="00985044" w:rsidRPr="00491B1C">
        <w:rPr>
          <w:rFonts w:ascii="Arial" w:hAnsi="Arial" w:cs="Arial"/>
          <w:lang w:val="hy-AM"/>
        </w:rPr>
        <w:t>րա</w:t>
      </w:r>
      <w:r w:rsidRPr="00491B1C">
        <w:rPr>
          <w:rFonts w:ascii="Arial" w:hAnsi="Arial" w:cs="Arial"/>
          <w:lang w:val="hy-AM"/>
        </w:rPr>
        <w:t xml:space="preserve">ն տալիս են Գաբրիել Պատկանյանի մասնավոր վարժարանը։Այստեղ Պատկանյանը սեր է </w:t>
      </w:r>
      <w:r w:rsidR="00985044" w:rsidRPr="00491B1C">
        <w:rPr>
          <w:rFonts w:ascii="Arial" w:hAnsi="Arial" w:cs="Arial"/>
          <w:lang w:val="hy-AM"/>
        </w:rPr>
        <w:t>արթ</w:t>
      </w:r>
      <w:r w:rsidRPr="00491B1C">
        <w:rPr>
          <w:rFonts w:ascii="Arial" w:hAnsi="Arial" w:cs="Arial"/>
          <w:lang w:val="hy-AM"/>
        </w:rPr>
        <w:t>նացնում Նալբանդյանի մեջ դեպի գրաբարը,հայոց մատենագիտությունը,պատմությունը,ռուսերենը։</w:t>
      </w:r>
    </w:p>
    <w:p w:rsidR="00CB7385" w:rsidRPr="00491B1C" w:rsidRDefault="00CB7385" w:rsidP="00491B1C">
      <w:pPr>
        <w:pStyle w:val="a7"/>
        <w:jc w:val="both"/>
        <w:rPr>
          <w:rFonts w:ascii="Arial" w:hAnsi="Arial" w:cs="Arial"/>
          <w:lang w:val="hy-AM"/>
        </w:rPr>
      </w:pPr>
      <w:r w:rsidRPr="00491B1C">
        <w:rPr>
          <w:rFonts w:ascii="Arial" w:hAnsi="Arial" w:cs="Arial"/>
          <w:lang w:val="hy-AM"/>
        </w:rPr>
        <w:t>Թեմական քարտուղարի պաշտոնով նա լինում է Նոր Նախիջևանում,Ղրիմում,Օդեսայում և Քիշնևում</w:t>
      </w:r>
    </w:p>
    <w:p w:rsidR="009C6E2D" w:rsidRPr="00491B1C" w:rsidRDefault="009C6E2D" w:rsidP="00491B1C">
      <w:pPr>
        <w:pStyle w:val="a7"/>
        <w:jc w:val="both"/>
        <w:rPr>
          <w:rFonts w:ascii="Arial" w:hAnsi="Arial" w:cs="Arial"/>
          <w:lang w:val="hy-AM"/>
        </w:rPr>
      </w:pPr>
      <w:r w:rsidRPr="00491B1C">
        <w:rPr>
          <w:rFonts w:ascii="Arial" w:hAnsi="Arial" w:cs="Arial"/>
          <w:lang w:val="hy-AM"/>
        </w:rPr>
        <w:t>1853թ</w:t>
      </w:r>
      <w:r w:rsidRPr="00491B1C">
        <w:rPr>
          <w:rFonts w:ascii="Cambria Math" w:hAnsi="Cambria Math" w:cs="Cambria Math"/>
          <w:lang w:val="hy-AM"/>
        </w:rPr>
        <w:t>․</w:t>
      </w:r>
      <w:r w:rsidRPr="00491B1C">
        <w:rPr>
          <w:rFonts w:ascii="Arial" w:hAnsi="Arial" w:cs="Arial"/>
          <w:lang w:val="hy-AM"/>
        </w:rPr>
        <w:t xml:space="preserve"> նա հայոց լեզու է դասավանդում Մոսկվայի Լազարյան ճեմարանում։Այնուհետև նա ուսանում է Մոսկվայի համալսարանի բժկական ֆակուլտետում,ուսումնասիրում Բելինսկու,Գերցենի,Չերնիշևսկու,Դոբրոլյուբովի երկերը։</w:t>
      </w:r>
    </w:p>
    <w:p w:rsidR="009C6E2D" w:rsidRPr="00491B1C" w:rsidRDefault="009C6E2D" w:rsidP="00491B1C">
      <w:pPr>
        <w:pStyle w:val="a7"/>
        <w:jc w:val="both"/>
        <w:rPr>
          <w:rFonts w:ascii="Arial" w:hAnsi="Arial" w:cs="Arial"/>
          <w:lang w:val="hy-AM"/>
        </w:rPr>
      </w:pPr>
      <w:r w:rsidRPr="00491B1C">
        <w:rPr>
          <w:rFonts w:ascii="Arial" w:hAnsi="Arial" w:cs="Arial"/>
          <w:lang w:val="hy-AM"/>
        </w:rPr>
        <w:t>Նա ուսումնասիրում է հայ գրականության անցյալը։Ս</w:t>
      </w:r>
      <w:r w:rsidRPr="00491B1C">
        <w:rPr>
          <w:rFonts w:ascii="Cambria Math" w:hAnsi="Cambria Math" w:cs="Cambria Math"/>
          <w:lang w:val="hy-AM"/>
        </w:rPr>
        <w:t>․</w:t>
      </w:r>
      <w:r w:rsidRPr="00491B1C">
        <w:rPr>
          <w:rFonts w:ascii="Arial" w:hAnsi="Arial" w:cs="Arial"/>
          <w:lang w:val="hy-AM"/>
        </w:rPr>
        <w:t xml:space="preserve"> Նազարյանը և Մ</w:t>
      </w:r>
      <w:r w:rsidRPr="00491B1C">
        <w:rPr>
          <w:rFonts w:ascii="Cambria Math" w:hAnsi="Cambria Math" w:cs="Cambria Math"/>
          <w:lang w:val="hy-AM"/>
        </w:rPr>
        <w:t>․</w:t>
      </w:r>
      <w:r w:rsidRPr="00491B1C">
        <w:rPr>
          <w:rFonts w:ascii="Arial" w:hAnsi="Arial" w:cs="Arial"/>
          <w:lang w:val="hy-AM"/>
        </w:rPr>
        <w:t xml:space="preserve"> </w:t>
      </w:r>
      <w:r w:rsidR="00A531CA" w:rsidRPr="00491B1C">
        <w:rPr>
          <w:rFonts w:ascii="Arial" w:hAnsi="Arial" w:cs="Arial"/>
          <w:lang w:val="hy-AM"/>
        </w:rPr>
        <w:t>Ն</w:t>
      </w:r>
      <w:r w:rsidRPr="00491B1C">
        <w:rPr>
          <w:rFonts w:ascii="Arial" w:hAnsi="Arial" w:cs="Arial"/>
          <w:lang w:val="hy-AM"/>
        </w:rPr>
        <w:t>ալբանդյանը հրատարակում են &lt;&lt;Հյուսիսափայլ&gt;&gt; ամսագիրը։</w:t>
      </w:r>
    </w:p>
    <w:p w:rsidR="009C6E2D" w:rsidRPr="00491B1C" w:rsidRDefault="009C6E2D" w:rsidP="00491B1C">
      <w:pPr>
        <w:pStyle w:val="a7"/>
        <w:jc w:val="both"/>
        <w:rPr>
          <w:rFonts w:ascii="Arial" w:hAnsi="Arial" w:cs="Arial"/>
          <w:lang w:val="hy-AM"/>
        </w:rPr>
      </w:pPr>
      <w:r w:rsidRPr="00491B1C">
        <w:rPr>
          <w:rFonts w:ascii="Arial" w:hAnsi="Arial" w:cs="Arial"/>
          <w:lang w:val="hy-AM"/>
        </w:rPr>
        <w:t>Հայ ժողովրդի հետամնացության գլխավոր պատճառը նա համարում էր անգրագիտությունը։</w:t>
      </w:r>
    </w:p>
    <w:p w:rsidR="009C6E2D" w:rsidRPr="00491B1C" w:rsidRDefault="009C6E2D" w:rsidP="00491B1C">
      <w:pPr>
        <w:pStyle w:val="a7"/>
        <w:jc w:val="both"/>
        <w:rPr>
          <w:rFonts w:ascii="Arial" w:hAnsi="Arial" w:cs="Arial"/>
          <w:lang w:val="hy-AM"/>
        </w:rPr>
      </w:pPr>
      <w:r w:rsidRPr="00491B1C">
        <w:rPr>
          <w:rFonts w:ascii="Arial" w:hAnsi="Arial" w:cs="Arial"/>
          <w:lang w:val="hy-AM"/>
        </w:rPr>
        <w:t xml:space="preserve">Նա պահանջում էր Հայաստանի բոլոր գյուղերում և </w:t>
      </w:r>
      <w:r w:rsidR="00C40AD7" w:rsidRPr="00491B1C">
        <w:rPr>
          <w:rFonts w:ascii="Arial" w:hAnsi="Arial" w:cs="Arial"/>
          <w:lang w:val="hy-AM"/>
        </w:rPr>
        <w:t>քաղաք</w:t>
      </w:r>
      <w:r w:rsidRPr="00491B1C">
        <w:rPr>
          <w:rFonts w:ascii="Arial" w:hAnsi="Arial" w:cs="Arial"/>
          <w:lang w:val="hy-AM"/>
        </w:rPr>
        <w:t>ներում հաստատել պարզ դպրոցներ։</w:t>
      </w:r>
    </w:p>
    <w:p w:rsidR="009C6E2D" w:rsidRPr="00491B1C" w:rsidRDefault="009C6E2D" w:rsidP="00491B1C">
      <w:pPr>
        <w:pStyle w:val="a7"/>
        <w:jc w:val="both"/>
        <w:rPr>
          <w:rFonts w:ascii="Arial" w:hAnsi="Arial" w:cs="Arial"/>
          <w:lang w:val="hy-AM"/>
        </w:rPr>
      </w:pPr>
      <w:r w:rsidRPr="00491B1C">
        <w:rPr>
          <w:rFonts w:ascii="Arial" w:hAnsi="Arial" w:cs="Arial"/>
          <w:lang w:val="hy-AM"/>
        </w:rPr>
        <w:t>Ցարական ինքնակալության դեմ պայքարելու համար նա գրեց &lt;&lt;Իտալացի աղջկա երգը&gt;&gt;,&lt;&lt;Մանկության օրեր</w:t>
      </w:r>
      <w:r w:rsidR="00A531CA" w:rsidRPr="00491B1C">
        <w:rPr>
          <w:rFonts w:ascii="Arial" w:hAnsi="Arial" w:cs="Arial"/>
          <w:lang w:val="hy-AM"/>
        </w:rPr>
        <w:t xml:space="preserve">&gt; </w:t>
      </w:r>
      <w:r w:rsidRPr="00491B1C">
        <w:rPr>
          <w:rFonts w:ascii="Arial" w:hAnsi="Arial" w:cs="Arial"/>
          <w:lang w:val="hy-AM"/>
        </w:rPr>
        <w:t>և &lt;&lt;Ազատն աստված&gt;&gt; բանաստեղծությունները։</w:t>
      </w:r>
    </w:p>
    <w:p w:rsidR="009C6E2D" w:rsidRPr="00491B1C" w:rsidRDefault="009C6E2D" w:rsidP="00491B1C">
      <w:pPr>
        <w:pStyle w:val="a7"/>
        <w:jc w:val="both"/>
        <w:rPr>
          <w:rFonts w:ascii="Arial" w:hAnsi="Arial" w:cs="Arial"/>
          <w:lang w:val="hy-AM"/>
        </w:rPr>
      </w:pPr>
      <w:r w:rsidRPr="00491B1C">
        <w:rPr>
          <w:rFonts w:ascii="Arial" w:hAnsi="Arial" w:cs="Arial"/>
          <w:lang w:val="hy-AM"/>
        </w:rPr>
        <w:t>1860թ</w:t>
      </w:r>
      <w:r w:rsidRPr="00491B1C">
        <w:rPr>
          <w:rFonts w:ascii="Cambria Math" w:hAnsi="Cambria Math" w:cs="Cambria Math"/>
          <w:lang w:val="hy-AM"/>
        </w:rPr>
        <w:t>․</w:t>
      </w:r>
      <w:r w:rsidRPr="00491B1C">
        <w:rPr>
          <w:rFonts w:ascii="Arial" w:hAnsi="Arial" w:cs="Arial"/>
          <w:lang w:val="hy-AM"/>
        </w:rPr>
        <w:t xml:space="preserve"> Նալբանդյանը մեկնում է Կ</w:t>
      </w:r>
      <w:r w:rsidRPr="00491B1C">
        <w:rPr>
          <w:rFonts w:ascii="Cambria Math" w:hAnsi="Cambria Math" w:cs="Cambria Math"/>
          <w:lang w:val="hy-AM"/>
        </w:rPr>
        <w:t>․</w:t>
      </w:r>
      <w:r w:rsidRPr="00491B1C">
        <w:rPr>
          <w:rFonts w:ascii="Arial" w:hAnsi="Arial" w:cs="Arial"/>
          <w:lang w:val="hy-AM"/>
        </w:rPr>
        <w:t>Պոլիս։</w:t>
      </w:r>
    </w:p>
    <w:p w:rsidR="00C74002" w:rsidRPr="00491B1C" w:rsidRDefault="00C74002" w:rsidP="00491B1C">
      <w:pPr>
        <w:pStyle w:val="a7"/>
        <w:jc w:val="both"/>
        <w:rPr>
          <w:rFonts w:ascii="Arial" w:hAnsi="Arial" w:cs="Arial"/>
          <w:lang w:val="hy-AM"/>
        </w:rPr>
      </w:pPr>
      <w:r w:rsidRPr="00491B1C">
        <w:rPr>
          <w:rFonts w:ascii="Arial" w:hAnsi="Arial" w:cs="Arial"/>
          <w:lang w:val="hy-AM"/>
        </w:rPr>
        <w:t>Նա գտնում էր,որ հանցագործը պետք է պատասխանատվության կանչվի ոչ թե կրոնական,այլ քաղաքական և քրեական ատյան</w:t>
      </w:r>
      <w:r w:rsidR="00C40AD7" w:rsidRPr="00491B1C">
        <w:rPr>
          <w:rFonts w:ascii="Arial" w:hAnsi="Arial" w:cs="Arial"/>
          <w:lang w:val="hy-AM"/>
        </w:rPr>
        <w:t>ներ</w:t>
      </w:r>
      <w:r w:rsidRPr="00491B1C">
        <w:rPr>
          <w:rFonts w:ascii="Arial" w:hAnsi="Arial" w:cs="Arial"/>
          <w:lang w:val="hy-AM"/>
        </w:rPr>
        <w:t>ի առջև։</w:t>
      </w:r>
    </w:p>
    <w:p w:rsidR="00C74002" w:rsidRPr="00491B1C" w:rsidRDefault="00C74002" w:rsidP="00491B1C">
      <w:pPr>
        <w:pStyle w:val="a7"/>
        <w:jc w:val="both"/>
        <w:rPr>
          <w:rFonts w:ascii="Arial" w:hAnsi="Arial" w:cs="Arial"/>
          <w:lang w:val="hy-AM"/>
        </w:rPr>
      </w:pPr>
      <w:r w:rsidRPr="00491B1C">
        <w:rPr>
          <w:rFonts w:ascii="Arial" w:hAnsi="Arial" w:cs="Arial"/>
          <w:lang w:val="hy-AM"/>
        </w:rPr>
        <w:t>1861թ</w:t>
      </w:r>
      <w:r w:rsidRPr="00491B1C">
        <w:rPr>
          <w:rFonts w:ascii="Cambria Math" w:hAnsi="Cambria Math" w:cs="Cambria Math"/>
          <w:lang w:val="hy-AM"/>
        </w:rPr>
        <w:t>․</w:t>
      </w:r>
      <w:r w:rsidRPr="00491B1C">
        <w:rPr>
          <w:rFonts w:ascii="Arial" w:hAnsi="Arial" w:cs="Arial"/>
          <w:lang w:val="hy-AM"/>
        </w:rPr>
        <w:t xml:space="preserve"> Փարիզում նա հրապարակում է &lt;&lt;Երկու տեղ&gt;&gt; պամֆլետը։Նա կոչ էր անում հայ ժողովրդին ազատության դրոշ պարզել։</w:t>
      </w:r>
    </w:p>
    <w:p w:rsidR="00C74002" w:rsidRPr="00491B1C" w:rsidRDefault="00C74002" w:rsidP="00491B1C">
      <w:pPr>
        <w:pStyle w:val="a7"/>
        <w:jc w:val="both"/>
        <w:rPr>
          <w:rFonts w:ascii="Arial" w:hAnsi="Arial" w:cs="Arial"/>
          <w:lang w:val="hy-AM"/>
        </w:rPr>
      </w:pPr>
      <w:r w:rsidRPr="00491B1C">
        <w:rPr>
          <w:rFonts w:ascii="Arial" w:hAnsi="Arial" w:cs="Arial"/>
          <w:lang w:val="hy-AM"/>
        </w:rPr>
        <w:t>1862թ</w:t>
      </w:r>
      <w:r w:rsidRPr="00491B1C">
        <w:rPr>
          <w:rFonts w:ascii="Cambria Math" w:hAnsi="Cambria Math" w:cs="Cambria Math"/>
          <w:lang w:val="hy-AM"/>
        </w:rPr>
        <w:t>․</w:t>
      </w:r>
      <w:r w:rsidRPr="00491B1C">
        <w:rPr>
          <w:rFonts w:ascii="Arial" w:hAnsi="Arial" w:cs="Arial"/>
          <w:lang w:val="hy-AM"/>
        </w:rPr>
        <w:t xml:space="preserve"> Փարիզում նա լույս է ընծայում &lt;&lt;Երկրագործությունը որպես ուղիղ ճանապարհ&gt;&gt; աշխատությունը։</w:t>
      </w:r>
    </w:p>
    <w:p w:rsidR="00C74002" w:rsidRPr="00491B1C" w:rsidRDefault="00C74002" w:rsidP="00491B1C">
      <w:pPr>
        <w:pStyle w:val="a7"/>
        <w:jc w:val="both"/>
        <w:rPr>
          <w:rFonts w:ascii="Arial" w:hAnsi="Arial" w:cs="Arial"/>
          <w:lang w:val="hy-AM"/>
        </w:rPr>
      </w:pPr>
      <w:r w:rsidRPr="00491B1C">
        <w:rPr>
          <w:rFonts w:ascii="Arial" w:hAnsi="Arial" w:cs="Arial"/>
          <w:lang w:val="hy-AM"/>
        </w:rPr>
        <w:t>Այս գործում նա Թուրքիայի դժբախտության պատճառը համարում էր եվրոպական պետություններից նրա ունեցած կախումը։</w:t>
      </w:r>
    </w:p>
    <w:p w:rsidR="00C74002" w:rsidRPr="00491B1C" w:rsidRDefault="00C74002" w:rsidP="00491B1C">
      <w:pPr>
        <w:pStyle w:val="a7"/>
        <w:jc w:val="both"/>
        <w:rPr>
          <w:rFonts w:ascii="Arial" w:hAnsi="Arial" w:cs="Arial"/>
          <w:lang w:val="hy-AM"/>
        </w:rPr>
      </w:pPr>
      <w:r w:rsidRPr="00491B1C">
        <w:rPr>
          <w:rFonts w:ascii="Arial" w:hAnsi="Arial" w:cs="Arial"/>
          <w:lang w:val="hy-AM"/>
        </w:rPr>
        <w:t xml:space="preserve">Կապիտալիզմին հատուկ վարձու աշխատանքի համակարգը Նալբանդյանին պատկերանում էր որպես ստրկության համազոր չարիք։Նա գտնում էր,որ արևմտահայությունը պետք է ապավինի համայնական </w:t>
      </w:r>
      <w:r w:rsidR="00732539" w:rsidRPr="00491B1C">
        <w:rPr>
          <w:rFonts w:ascii="Arial" w:hAnsi="Arial" w:cs="Arial"/>
          <w:lang w:val="hy-AM"/>
        </w:rPr>
        <w:t>հողատիրության։</w:t>
      </w:r>
    </w:p>
    <w:p w:rsidR="00C74002" w:rsidRPr="00491B1C" w:rsidRDefault="00C74002" w:rsidP="00491B1C">
      <w:pPr>
        <w:pStyle w:val="a7"/>
        <w:jc w:val="both"/>
        <w:rPr>
          <w:rFonts w:ascii="Arial" w:hAnsi="Arial" w:cs="Arial"/>
          <w:lang w:val="hy-AM"/>
        </w:rPr>
      </w:pPr>
      <w:r w:rsidRPr="00491B1C">
        <w:rPr>
          <w:rFonts w:ascii="Arial" w:hAnsi="Arial" w:cs="Arial"/>
          <w:lang w:val="hy-AM"/>
        </w:rPr>
        <w:t>Նա առաջինն էր,որ հայ դեմոկրատիայի ազգային-ազատագրական հեռանկարները կողմնորոշեց դեպի ռուսական և եվրոպական հեղափոխական շարժումները։</w:t>
      </w:r>
    </w:p>
    <w:p w:rsidR="00D65A0A" w:rsidRPr="00491B1C" w:rsidRDefault="00C74002" w:rsidP="00491B1C">
      <w:pPr>
        <w:pStyle w:val="a7"/>
        <w:jc w:val="both"/>
        <w:rPr>
          <w:rFonts w:ascii="Arial" w:hAnsi="Arial" w:cs="Arial"/>
          <w:lang w:val="hy-AM"/>
        </w:rPr>
      </w:pPr>
      <w:r w:rsidRPr="00491B1C">
        <w:rPr>
          <w:rFonts w:ascii="Arial" w:hAnsi="Arial" w:cs="Arial"/>
          <w:lang w:val="hy-AM"/>
        </w:rPr>
        <w:t xml:space="preserve">Հայ հեղափոխական-դեմոկրատական ուղղության </w:t>
      </w:r>
      <w:r w:rsidR="00D65A0A" w:rsidRPr="00491B1C">
        <w:rPr>
          <w:rFonts w:ascii="Arial" w:hAnsi="Arial" w:cs="Arial"/>
          <w:lang w:val="hy-AM"/>
        </w:rPr>
        <w:t>առաջացման ու զարգացման համար մեծ նշանակություն ունեցան նաև Ռուսաստանի և Արևմտյան Եվրոպայի ազատագրական շարժումները։Նա կանգնեց ռուս նշանավոր</w:t>
      </w:r>
      <w:r w:rsidR="00A531CA" w:rsidRPr="00491B1C">
        <w:rPr>
          <w:rFonts w:ascii="Arial" w:hAnsi="Arial" w:cs="Arial"/>
          <w:lang w:val="hy-AM"/>
        </w:rPr>
        <w:t xml:space="preserve"> </w:t>
      </w:r>
      <w:r w:rsidR="00D65A0A" w:rsidRPr="00491B1C">
        <w:rPr>
          <w:rFonts w:ascii="Arial" w:hAnsi="Arial" w:cs="Arial"/>
          <w:lang w:val="hy-AM"/>
        </w:rPr>
        <w:t>հեղափոխական-դեմոկրատներ Բելինսկու,Գերցենի,Չերնիշևսկու,Դոբրոլյուբովի դիրքերում։Նա ջանքեր գործադրեց մեր ժողովրդի երկու հատվածների հասարակական-քաղաքական կյանքի հետագա զարգացման համար։</w:t>
      </w:r>
    </w:p>
    <w:p w:rsidR="00D65A0A" w:rsidRPr="00491B1C" w:rsidRDefault="00D65A0A" w:rsidP="00491B1C">
      <w:pPr>
        <w:pStyle w:val="a7"/>
        <w:jc w:val="both"/>
        <w:rPr>
          <w:rFonts w:ascii="Arial" w:hAnsi="Arial" w:cs="Arial"/>
          <w:lang w:val="hy-AM"/>
        </w:rPr>
      </w:pPr>
      <w:r w:rsidRPr="00491B1C">
        <w:rPr>
          <w:rFonts w:ascii="Arial" w:hAnsi="Arial" w:cs="Arial"/>
          <w:lang w:val="hy-AM"/>
        </w:rPr>
        <w:t>1862թ</w:t>
      </w:r>
      <w:r w:rsidRPr="00491B1C">
        <w:rPr>
          <w:rFonts w:ascii="Cambria Math" w:hAnsi="Cambria Math" w:cs="Cambria Math"/>
          <w:lang w:val="hy-AM"/>
        </w:rPr>
        <w:t>․</w:t>
      </w:r>
      <w:r w:rsidRPr="00491B1C">
        <w:rPr>
          <w:rFonts w:ascii="Arial" w:hAnsi="Arial" w:cs="Arial"/>
          <w:lang w:val="hy-AM"/>
        </w:rPr>
        <w:t xml:space="preserve"> ամռանը ապստամբության կազմակերպողների ու ղեկավարների,այդ թվում Մ</w:t>
      </w:r>
      <w:r w:rsidRPr="00491B1C">
        <w:rPr>
          <w:rFonts w:ascii="Cambria Math" w:hAnsi="Cambria Math" w:cs="Cambria Math"/>
          <w:lang w:val="hy-AM"/>
        </w:rPr>
        <w:t>․</w:t>
      </w:r>
      <w:r w:rsidRPr="00491B1C">
        <w:rPr>
          <w:rFonts w:ascii="Arial" w:hAnsi="Arial" w:cs="Arial"/>
          <w:lang w:val="hy-AM"/>
        </w:rPr>
        <w:t xml:space="preserve"> Նալբանդյանի կալանքը և մահը խափանեց Կովկասում և Թու</w:t>
      </w:r>
      <w:r w:rsidR="001E6B6A" w:rsidRPr="00491B1C">
        <w:rPr>
          <w:rFonts w:ascii="Arial" w:hAnsi="Arial" w:cs="Arial"/>
          <w:lang w:val="hy-AM"/>
        </w:rPr>
        <w:t>ր</w:t>
      </w:r>
      <w:r w:rsidRPr="00491B1C">
        <w:rPr>
          <w:rFonts w:ascii="Arial" w:hAnsi="Arial" w:cs="Arial"/>
          <w:lang w:val="hy-AM"/>
        </w:rPr>
        <w:t xml:space="preserve">քիայում </w:t>
      </w:r>
      <w:r w:rsidR="001E6B6A" w:rsidRPr="00491B1C">
        <w:rPr>
          <w:rFonts w:ascii="Arial" w:hAnsi="Arial" w:cs="Arial"/>
          <w:lang w:val="hy-AM"/>
        </w:rPr>
        <w:t>ն</w:t>
      </w:r>
      <w:r w:rsidRPr="00491B1C">
        <w:rPr>
          <w:rFonts w:ascii="Arial" w:hAnsi="Arial" w:cs="Arial"/>
          <w:lang w:val="hy-AM"/>
        </w:rPr>
        <w:t>ր</w:t>
      </w:r>
      <w:r w:rsidR="001E6B6A" w:rsidRPr="00491B1C">
        <w:rPr>
          <w:rFonts w:ascii="Arial" w:hAnsi="Arial" w:cs="Arial"/>
          <w:lang w:val="hy-AM"/>
        </w:rPr>
        <w:t xml:space="preserve">ա </w:t>
      </w:r>
      <w:r w:rsidRPr="00491B1C">
        <w:rPr>
          <w:rFonts w:ascii="Arial" w:hAnsi="Arial" w:cs="Arial"/>
          <w:lang w:val="hy-AM"/>
        </w:rPr>
        <w:t>գործունեությանը։</w:t>
      </w:r>
    </w:p>
    <w:p w:rsidR="00D65A0A" w:rsidRPr="00491B1C" w:rsidRDefault="00D65A0A" w:rsidP="00491B1C">
      <w:pPr>
        <w:pStyle w:val="a7"/>
        <w:jc w:val="both"/>
        <w:rPr>
          <w:rFonts w:ascii="Arial" w:hAnsi="Arial" w:cs="Arial"/>
          <w:lang w:val="hy-AM"/>
        </w:rPr>
      </w:pPr>
      <w:r w:rsidRPr="00491B1C">
        <w:rPr>
          <w:rFonts w:ascii="Arial" w:hAnsi="Arial" w:cs="Arial"/>
          <w:lang w:val="hy-AM"/>
        </w:rPr>
        <w:t>Նա դաստիարակեց ազատասեր գործիչների մի ամբողջ սերունդ,ունեցավ իր հետևորդները։</w:t>
      </w:r>
    </w:p>
    <w:p w:rsidR="00D65A0A" w:rsidRPr="00491B1C" w:rsidRDefault="00D65A0A" w:rsidP="00491B1C">
      <w:pPr>
        <w:pStyle w:val="a7"/>
        <w:jc w:val="both"/>
        <w:rPr>
          <w:rFonts w:ascii="Arial" w:hAnsi="Arial" w:cs="Arial"/>
          <w:lang w:val="hy-AM"/>
        </w:rPr>
      </w:pPr>
      <w:r w:rsidRPr="00491B1C">
        <w:rPr>
          <w:rFonts w:ascii="Arial" w:hAnsi="Arial" w:cs="Arial"/>
          <w:lang w:val="hy-AM"/>
        </w:rPr>
        <w:t>Նրա անունը ոսկե տառերով գրվեց մեր ժողովրդի պատմության մեջ։</w:t>
      </w:r>
    </w:p>
    <w:p w:rsidR="00D65A0A" w:rsidRPr="00491B1C" w:rsidRDefault="00D65A0A" w:rsidP="00491B1C">
      <w:pPr>
        <w:pStyle w:val="a7"/>
        <w:jc w:val="both"/>
        <w:rPr>
          <w:rFonts w:ascii="Arial" w:hAnsi="Arial" w:cs="Arial"/>
          <w:lang w:val="hy-AM"/>
        </w:rPr>
      </w:pPr>
    </w:p>
    <w:p w:rsidR="00D65A0A" w:rsidRPr="00491B1C" w:rsidRDefault="00D65A0A" w:rsidP="00491B1C">
      <w:pPr>
        <w:pStyle w:val="a7"/>
        <w:jc w:val="both"/>
        <w:rPr>
          <w:rFonts w:ascii="Arial" w:hAnsi="Arial" w:cs="Arial"/>
          <w:lang w:val="hy-AM"/>
        </w:rPr>
      </w:pPr>
    </w:p>
    <w:p w:rsidR="00D65A0A" w:rsidRPr="00491B1C" w:rsidRDefault="00D65A0A" w:rsidP="00491B1C">
      <w:pPr>
        <w:pStyle w:val="a7"/>
        <w:jc w:val="both"/>
        <w:rPr>
          <w:rFonts w:ascii="Arial" w:hAnsi="Arial" w:cs="Arial"/>
          <w:lang w:val="hy-AM"/>
        </w:rPr>
      </w:pPr>
      <w:r w:rsidRPr="00491B1C">
        <w:rPr>
          <w:rFonts w:ascii="Arial" w:hAnsi="Arial" w:cs="Arial"/>
          <w:lang w:val="hy-AM"/>
        </w:rPr>
        <w:t>Արևմտահայ հաս</w:t>
      </w:r>
      <w:r w:rsidR="00C34F68" w:rsidRPr="00491B1C">
        <w:rPr>
          <w:rFonts w:ascii="Arial" w:hAnsi="Arial" w:cs="Arial"/>
          <w:lang w:val="hy-AM"/>
        </w:rPr>
        <w:t>ա</w:t>
      </w:r>
      <w:r w:rsidRPr="00491B1C">
        <w:rPr>
          <w:rFonts w:ascii="Arial" w:hAnsi="Arial" w:cs="Arial"/>
          <w:lang w:val="hy-AM"/>
        </w:rPr>
        <w:t>րակական հոսանքները</w:t>
      </w:r>
    </w:p>
    <w:p w:rsidR="00D65A0A" w:rsidRPr="00491B1C" w:rsidRDefault="00D65A0A" w:rsidP="00491B1C">
      <w:pPr>
        <w:pStyle w:val="a7"/>
        <w:jc w:val="both"/>
        <w:rPr>
          <w:rFonts w:ascii="Arial" w:hAnsi="Arial" w:cs="Arial"/>
          <w:lang w:val="hy-AM"/>
        </w:rPr>
      </w:pPr>
    </w:p>
    <w:p w:rsidR="00D65A0A" w:rsidRPr="00491B1C" w:rsidRDefault="002E3216" w:rsidP="00491B1C">
      <w:pPr>
        <w:pStyle w:val="a7"/>
        <w:jc w:val="both"/>
        <w:rPr>
          <w:rFonts w:ascii="Arial" w:hAnsi="Arial" w:cs="Arial"/>
          <w:lang w:val="hy-AM"/>
        </w:rPr>
      </w:pPr>
      <w:r w:rsidRPr="00491B1C">
        <w:rPr>
          <w:rFonts w:ascii="Arial" w:hAnsi="Arial" w:cs="Arial"/>
          <w:lang w:val="hy-AM"/>
        </w:rPr>
        <w:t>Լիբերալ-բուրժուական հոսանք։Արևմտահայ լիբերալներն արտահայտում էին գաղութահայ օջախներում կենտ</w:t>
      </w:r>
      <w:r w:rsidR="001E6B6A" w:rsidRPr="00491B1C">
        <w:rPr>
          <w:rFonts w:ascii="Arial" w:hAnsi="Arial" w:cs="Arial"/>
          <w:lang w:val="hy-AM"/>
        </w:rPr>
        <w:t>րո</w:t>
      </w:r>
      <w:r w:rsidRPr="00491B1C">
        <w:rPr>
          <w:rFonts w:ascii="Arial" w:hAnsi="Arial" w:cs="Arial"/>
          <w:lang w:val="hy-AM"/>
        </w:rPr>
        <w:t>նացած հայ առևտրական բուժուազիայի շահերը,որը 1830-ական թթ</w:t>
      </w:r>
      <w:r w:rsidRPr="00491B1C">
        <w:rPr>
          <w:rFonts w:ascii="Cambria Math" w:hAnsi="Cambria Math" w:cs="Cambria Math"/>
          <w:lang w:val="hy-AM"/>
        </w:rPr>
        <w:t>․</w:t>
      </w:r>
      <w:r w:rsidRPr="00491B1C">
        <w:rPr>
          <w:rFonts w:ascii="Arial" w:hAnsi="Arial" w:cs="Arial"/>
          <w:lang w:val="hy-AM"/>
        </w:rPr>
        <w:t xml:space="preserve"> կազմակերպում էր վաճառականական ընկերություններ,հույների ու </w:t>
      </w:r>
      <w:r w:rsidR="001E6B6A" w:rsidRPr="00491B1C">
        <w:rPr>
          <w:rFonts w:ascii="Arial" w:hAnsi="Arial" w:cs="Arial"/>
          <w:lang w:val="hy-AM"/>
        </w:rPr>
        <w:t>հ</w:t>
      </w:r>
      <w:r w:rsidRPr="00491B1C">
        <w:rPr>
          <w:rFonts w:ascii="Arial" w:hAnsi="Arial" w:cs="Arial"/>
          <w:lang w:val="hy-AM"/>
        </w:rPr>
        <w:t>ր</w:t>
      </w:r>
      <w:r w:rsidR="001E6B6A" w:rsidRPr="00491B1C">
        <w:rPr>
          <w:rFonts w:ascii="Arial" w:hAnsi="Arial" w:cs="Arial"/>
          <w:lang w:val="hy-AM"/>
        </w:rPr>
        <w:t>ե</w:t>
      </w:r>
      <w:r w:rsidRPr="00491B1C">
        <w:rPr>
          <w:rFonts w:ascii="Arial" w:hAnsi="Arial" w:cs="Arial"/>
          <w:lang w:val="hy-AM"/>
        </w:rPr>
        <w:t>աների հետ միասին դառնում թուրք-</w:t>
      </w:r>
      <w:r w:rsidR="001E6B6A" w:rsidRPr="00491B1C">
        <w:rPr>
          <w:rFonts w:ascii="Arial" w:hAnsi="Arial" w:cs="Arial"/>
          <w:lang w:val="hy-AM"/>
        </w:rPr>
        <w:t>եվրոպ</w:t>
      </w:r>
      <w:r w:rsidRPr="00491B1C">
        <w:rPr>
          <w:rFonts w:ascii="Arial" w:hAnsi="Arial" w:cs="Arial"/>
          <w:lang w:val="hy-AM"/>
        </w:rPr>
        <w:t>ակ</w:t>
      </w:r>
      <w:r w:rsidR="001E6B6A" w:rsidRPr="00491B1C">
        <w:rPr>
          <w:rFonts w:ascii="Arial" w:hAnsi="Arial" w:cs="Arial"/>
          <w:lang w:val="hy-AM"/>
        </w:rPr>
        <w:t>ա</w:t>
      </w:r>
      <w:r w:rsidRPr="00491B1C">
        <w:rPr>
          <w:rFonts w:ascii="Arial" w:hAnsi="Arial" w:cs="Arial"/>
          <w:lang w:val="hy-AM"/>
        </w:rPr>
        <w:t xml:space="preserve">ն առևտրի զորեղ միջնորդ։Արտասահմանում կրթություն ստանալուց հետո </w:t>
      </w:r>
      <w:r w:rsidR="001E6B6A" w:rsidRPr="00491B1C">
        <w:rPr>
          <w:rFonts w:ascii="Arial" w:hAnsi="Arial" w:cs="Arial"/>
          <w:lang w:val="hy-AM"/>
        </w:rPr>
        <w:t>ն</w:t>
      </w:r>
      <w:r w:rsidRPr="00491B1C">
        <w:rPr>
          <w:rFonts w:ascii="Arial" w:hAnsi="Arial" w:cs="Arial"/>
          <w:lang w:val="hy-AM"/>
        </w:rPr>
        <w:t>ր</w:t>
      </w:r>
      <w:r w:rsidR="001E6B6A" w:rsidRPr="00491B1C">
        <w:rPr>
          <w:rFonts w:ascii="Arial" w:hAnsi="Arial" w:cs="Arial"/>
          <w:lang w:val="hy-AM"/>
        </w:rPr>
        <w:t>ա</w:t>
      </w:r>
      <w:r w:rsidRPr="00491B1C">
        <w:rPr>
          <w:rFonts w:ascii="Arial" w:hAnsi="Arial" w:cs="Arial"/>
          <w:lang w:val="hy-AM"/>
        </w:rPr>
        <w:t xml:space="preserve">նք բերում էին առաջադեմ գաղափարներ։Այս հոսանքի </w:t>
      </w:r>
      <w:r w:rsidR="001E6B6A" w:rsidRPr="00491B1C">
        <w:rPr>
          <w:rFonts w:ascii="Arial" w:hAnsi="Arial" w:cs="Arial"/>
          <w:lang w:val="hy-AM"/>
        </w:rPr>
        <w:lastRenderedPageBreak/>
        <w:t>ներկ</w:t>
      </w:r>
      <w:r w:rsidRPr="00491B1C">
        <w:rPr>
          <w:rFonts w:ascii="Arial" w:hAnsi="Arial" w:cs="Arial"/>
          <w:lang w:val="hy-AM"/>
        </w:rPr>
        <w:t>ա</w:t>
      </w:r>
      <w:r w:rsidR="001E6B6A" w:rsidRPr="00491B1C">
        <w:rPr>
          <w:rFonts w:ascii="Arial" w:hAnsi="Arial" w:cs="Arial"/>
          <w:lang w:val="hy-AM"/>
        </w:rPr>
        <w:t>յ</w:t>
      </w:r>
      <w:r w:rsidRPr="00491B1C">
        <w:rPr>
          <w:rFonts w:ascii="Arial" w:hAnsi="Arial" w:cs="Arial"/>
          <w:lang w:val="hy-AM"/>
        </w:rPr>
        <w:t>ցուցիչներից էին  Նիկողայոս Զոր</w:t>
      </w:r>
      <w:r w:rsidR="00C34F68" w:rsidRPr="00491B1C">
        <w:rPr>
          <w:rFonts w:ascii="Arial" w:hAnsi="Arial" w:cs="Arial"/>
          <w:lang w:val="hy-AM"/>
        </w:rPr>
        <w:t>ա</w:t>
      </w:r>
      <w:r w:rsidRPr="00491B1C">
        <w:rPr>
          <w:rFonts w:ascii="Arial" w:hAnsi="Arial" w:cs="Arial"/>
          <w:lang w:val="hy-AM"/>
        </w:rPr>
        <w:t>յանը,Գրիգոր Օտյանը,Սերվիչենը,Ն</w:t>
      </w:r>
      <w:r w:rsidRPr="00491B1C">
        <w:rPr>
          <w:rFonts w:ascii="Cambria Math" w:hAnsi="Cambria Math" w:cs="Cambria Math"/>
          <w:lang w:val="hy-AM"/>
        </w:rPr>
        <w:t>․</w:t>
      </w:r>
      <w:r w:rsidRPr="00491B1C">
        <w:rPr>
          <w:rFonts w:ascii="Arial" w:hAnsi="Arial" w:cs="Arial"/>
          <w:lang w:val="hy-AM"/>
        </w:rPr>
        <w:t xml:space="preserve"> Ռուսինյանը և ուրիշներ։Նրանք խմբվում էին &lt;&lt;Մեղու&gt;&gt;,&lt;&lt;Մասիս&gt;&gt;,&lt;&lt;Պեգասյան թռչնիկ&gt;&gt;,&lt;&lt;Ծաղիկ&gt;&gt;,&lt;&lt;Կիլիկիա&gt;&gt; և այլ պարբերականների շուրջ։Նրանք կողմ էին աշխարհաբար լեզվին։</w:t>
      </w:r>
    </w:p>
    <w:p w:rsidR="002E3216" w:rsidRPr="00491B1C" w:rsidRDefault="002E3216" w:rsidP="00491B1C">
      <w:pPr>
        <w:pStyle w:val="a7"/>
        <w:jc w:val="both"/>
        <w:rPr>
          <w:rFonts w:ascii="Arial" w:hAnsi="Arial" w:cs="Arial"/>
          <w:lang w:val="hy-AM"/>
        </w:rPr>
      </w:pPr>
      <w:r w:rsidRPr="00491B1C">
        <w:rPr>
          <w:rFonts w:ascii="Arial" w:hAnsi="Arial" w:cs="Arial"/>
          <w:lang w:val="hy-AM"/>
        </w:rPr>
        <w:t>1860թ</w:t>
      </w:r>
      <w:r w:rsidRPr="00491B1C">
        <w:rPr>
          <w:rFonts w:ascii="Cambria Math" w:hAnsi="Cambria Math" w:cs="Cambria Math"/>
          <w:lang w:val="hy-AM"/>
        </w:rPr>
        <w:t>․</w:t>
      </w:r>
      <w:r w:rsidRPr="00491B1C">
        <w:rPr>
          <w:rFonts w:ascii="Arial" w:hAnsi="Arial" w:cs="Arial"/>
          <w:lang w:val="hy-AM"/>
        </w:rPr>
        <w:t xml:space="preserve"> Կ</w:t>
      </w:r>
      <w:r w:rsidRPr="00491B1C">
        <w:rPr>
          <w:rFonts w:ascii="Cambria Math" w:hAnsi="Cambria Math" w:cs="Cambria Math"/>
          <w:lang w:val="hy-AM"/>
        </w:rPr>
        <w:t>․</w:t>
      </w:r>
      <w:r w:rsidRPr="00491B1C">
        <w:rPr>
          <w:rFonts w:ascii="Arial" w:hAnsi="Arial" w:cs="Arial"/>
          <w:lang w:val="hy-AM"/>
        </w:rPr>
        <w:t xml:space="preserve"> Պոլսում հիմնվեց &lt;&lt;Բարեգործական&gt;&gt; ընկերությունը։Դրա հիմնադիրներն էին Մ</w:t>
      </w:r>
      <w:r w:rsidRPr="00491B1C">
        <w:rPr>
          <w:rFonts w:ascii="Cambria Math" w:hAnsi="Cambria Math" w:cs="Cambria Math"/>
          <w:lang w:val="hy-AM"/>
        </w:rPr>
        <w:t>․</w:t>
      </w:r>
      <w:r w:rsidRPr="00491B1C">
        <w:rPr>
          <w:rFonts w:ascii="Arial" w:hAnsi="Arial" w:cs="Arial"/>
          <w:lang w:val="hy-AM"/>
        </w:rPr>
        <w:t xml:space="preserve"> Աղաթոնը,Հ</w:t>
      </w:r>
      <w:r w:rsidRPr="00491B1C">
        <w:rPr>
          <w:rFonts w:ascii="Cambria Math" w:hAnsi="Cambria Math" w:cs="Cambria Math"/>
          <w:lang w:val="hy-AM"/>
        </w:rPr>
        <w:t>․</w:t>
      </w:r>
      <w:r w:rsidRPr="00491B1C">
        <w:rPr>
          <w:rFonts w:ascii="Arial" w:hAnsi="Arial" w:cs="Arial"/>
          <w:lang w:val="hy-AM"/>
        </w:rPr>
        <w:t xml:space="preserve"> Շիշմանյանը,անդամներն էին՝Գր</w:t>
      </w:r>
      <w:r w:rsidRPr="00491B1C">
        <w:rPr>
          <w:rFonts w:ascii="Cambria Math" w:hAnsi="Cambria Math" w:cs="Cambria Math"/>
          <w:lang w:val="hy-AM"/>
        </w:rPr>
        <w:t>․</w:t>
      </w:r>
      <w:r w:rsidR="000625FF" w:rsidRPr="00491B1C">
        <w:rPr>
          <w:rFonts w:ascii="Arial" w:hAnsi="Arial" w:cs="Arial"/>
          <w:lang w:val="hy-AM"/>
        </w:rPr>
        <w:t>Օտյանը,</w:t>
      </w:r>
      <w:r w:rsidRPr="00491B1C">
        <w:rPr>
          <w:rFonts w:ascii="Arial" w:hAnsi="Arial" w:cs="Arial"/>
          <w:lang w:val="hy-AM"/>
        </w:rPr>
        <w:t>Ն</w:t>
      </w:r>
      <w:r w:rsidRPr="00491B1C">
        <w:rPr>
          <w:rFonts w:ascii="Cambria Math" w:hAnsi="Cambria Math" w:cs="Cambria Math"/>
          <w:lang w:val="hy-AM"/>
        </w:rPr>
        <w:t>․</w:t>
      </w:r>
      <w:r w:rsidRPr="00491B1C">
        <w:rPr>
          <w:rFonts w:ascii="Arial" w:hAnsi="Arial" w:cs="Arial"/>
          <w:lang w:val="hy-AM"/>
        </w:rPr>
        <w:t xml:space="preserve"> Ռուսինյանը և այլոք։Այս ընկերությունը քաղաքական կազմակերպություն չէր և իր առջև խնդիր էր դրել կրթել և լուսավորել։</w:t>
      </w:r>
    </w:p>
    <w:p w:rsidR="002E3216" w:rsidRPr="00491B1C" w:rsidRDefault="002E3216" w:rsidP="00491B1C">
      <w:pPr>
        <w:pStyle w:val="a7"/>
        <w:jc w:val="both"/>
        <w:rPr>
          <w:rFonts w:ascii="Arial" w:hAnsi="Arial" w:cs="Arial"/>
          <w:lang w:val="hy-AM"/>
        </w:rPr>
      </w:pPr>
      <w:r w:rsidRPr="00491B1C">
        <w:rPr>
          <w:rFonts w:ascii="Arial" w:hAnsi="Arial" w:cs="Arial"/>
          <w:lang w:val="hy-AM"/>
        </w:rPr>
        <w:t xml:space="preserve">Գրիգոր Օտյանը դեմ արտահատվեց ապստամբական շարժումներին,առաջարկում էր քվեարկության իրավունքից զրկել </w:t>
      </w:r>
      <w:r w:rsidR="00BD684E" w:rsidRPr="00491B1C">
        <w:rPr>
          <w:rFonts w:ascii="Arial" w:hAnsi="Arial" w:cs="Arial"/>
          <w:lang w:val="hy-AM"/>
        </w:rPr>
        <w:t>կարդալ չիմացող արևմտահայերին։</w:t>
      </w:r>
    </w:p>
    <w:p w:rsidR="00BD684E" w:rsidRPr="00491B1C" w:rsidRDefault="00BD684E" w:rsidP="00491B1C">
      <w:pPr>
        <w:pStyle w:val="a7"/>
        <w:jc w:val="both"/>
        <w:rPr>
          <w:rFonts w:ascii="Arial" w:hAnsi="Arial" w:cs="Arial"/>
          <w:lang w:val="hy-AM"/>
        </w:rPr>
      </w:pPr>
      <w:r w:rsidRPr="00491B1C">
        <w:rPr>
          <w:rFonts w:ascii="Arial" w:hAnsi="Arial" w:cs="Arial"/>
          <w:lang w:val="hy-AM"/>
        </w:rPr>
        <w:t xml:space="preserve">Ռուսինյանը իր ստեղծած &lt;&lt;Տարեցույցով&gt;&gt; </w:t>
      </w:r>
      <w:r w:rsidR="001E6B6A" w:rsidRPr="00491B1C">
        <w:rPr>
          <w:rFonts w:ascii="Arial" w:hAnsi="Arial" w:cs="Arial"/>
          <w:lang w:val="hy-AM"/>
        </w:rPr>
        <w:t>պահ</w:t>
      </w:r>
      <w:r w:rsidRPr="00491B1C">
        <w:rPr>
          <w:rFonts w:ascii="Arial" w:hAnsi="Arial" w:cs="Arial"/>
          <w:lang w:val="hy-AM"/>
        </w:rPr>
        <w:t xml:space="preserve">անջեց ընդունել ֆրանսիական հեղափոխության տոմարը,փորձեց հակադրվել հայ </w:t>
      </w:r>
      <w:r w:rsidR="00C34F68" w:rsidRPr="00491B1C">
        <w:rPr>
          <w:rFonts w:ascii="Arial" w:hAnsi="Arial" w:cs="Arial"/>
          <w:lang w:val="hy-AM"/>
        </w:rPr>
        <w:t>եկեղեցուն</w:t>
      </w:r>
      <w:r w:rsidRPr="00491B1C">
        <w:rPr>
          <w:rFonts w:ascii="Arial" w:hAnsi="Arial" w:cs="Arial"/>
          <w:lang w:val="hy-AM"/>
        </w:rPr>
        <w:t>։</w:t>
      </w:r>
    </w:p>
    <w:p w:rsidR="00BD684E" w:rsidRPr="00491B1C" w:rsidRDefault="00BD684E" w:rsidP="00491B1C">
      <w:pPr>
        <w:pStyle w:val="a7"/>
        <w:jc w:val="both"/>
        <w:rPr>
          <w:rFonts w:ascii="Arial" w:hAnsi="Arial" w:cs="Arial"/>
          <w:lang w:val="hy-AM"/>
        </w:rPr>
      </w:pPr>
      <w:r w:rsidRPr="00491B1C">
        <w:rPr>
          <w:rFonts w:ascii="Arial" w:hAnsi="Arial" w:cs="Arial"/>
          <w:lang w:val="hy-AM"/>
        </w:rPr>
        <w:t>Նա հերետիկոսի անուն վաստակեց,իսկ նրա գրքերը հրո ճարակ դարձան։Չափավոր ծրագրերի իրակա</w:t>
      </w:r>
      <w:r w:rsidR="00977A7A" w:rsidRPr="00491B1C">
        <w:rPr>
          <w:rFonts w:ascii="Arial" w:hAnsi="Arial" w:cs="Arial"/>
          <w:lang w:val="hy-AM"/>
        </w:rPr>
        <w:t>նացումը</w:t>
      </w:r>
      <w:r w:rsidRPr="00491B1C">
        <w:rPr>
          <w:rFonts w:ascii="Arial" w:hAnsi="Arial" w:cs="Arial"/>
          <w:lang w:val="hy-AM"/>
        </w:rPr>
        <w:t xml:space="preserve"> նա տեսնում էր ժողովրդի մեջ։Ռուսինյանը ուզում էր ազատ տեսնել Հայաստանը։</w:t>
      </w:r>
    </w:p>
    <w:p w:rsidR="00BD684E" w:rsidRPr="00491B1C" w:rsidRDefault="00BD684E" w:rsidP="00491B1C">
      <w:pPr>
        <w:pStyle w:val="a7"/>
        <w:jc w:val="both"/>
        <w:rPr>
          <w:rFonts w:ascii="Arial" w:hAnsi="Arial" w:cs="Arial"/>
          <w:lang w:val="hy-AM"/>
        </w:rPr>
      </w:pPr>
      <w:r w:rsidRPr="00491B1C">
        <w:rPr>
          <w:rFonts w:ascii="Arial" w:hAnsi="Arial" w:cs="Arial"/>
          <w:lang w:val="hy-AM"/>
        </w:rPr>
        <w:t>Այսպիսով</w:t>
      </w:r>
      <w:r w:rsidR="00977A7A" w:rsidRPr="00491B1C">
        <w:rPr>
          <w:rFonts w:ascii="Arial" w:hAnsi="Arial" w:cs="Arial"/>
          <w:lang w:val="hy-AM"/>
        </w:rPr>
        <w:t>,</w:t>
      </w:r>
      <w:r w:rsidRPr="00491B1C">
        <w:rPr>
          <w:rFonts w:ascii="Arial" w:hAnsi="Arial" w:cs="Arial"/>
          <w:lang w:val="hy-AM"/>
        </w:rPr>
        <w:t xml:space="preserve"> 1860-ական թթ</w:t>
      </w:r>
      <w:r w:rsidRPr="00491B1C">
        <w:rPr>
          <w:rFonts w:ascii="Cambria Math" w:hAnsi="Cambria Math" w:cs="Cambria Math"/>
          <w:lang w:val="hy-AM"/>
        </w:rPr>
        <w:t>․</w:t>
      </w:r>
      <w:r w:rsidRPr="00491B1C">
        <w:rPr>
          <w:rFonts w:ascii="Arial" w:hAnsi="Arial" w:cs="Arial"/>
          <w:lang w:val="hy-AM"/>
        </w:rPr>
        <w:t xml:space="preserve"> արևմտահայ լիբերալ-բուժուական հոսանքը հեռու էր ժողովրդական պայքարից։</w:t>
      </w:r>
    </w:p>
    <w:p w:rsidR="000F7CFF" w:rsidRPr="00491B1C" w:rsidRDefault="000F7CFF" w:rsidP="00491B1C">
      <w:pPr>
        <w:pStyle w:val="a7"/>
        <w:jc w:val="both"/>
        <w:rPr>
          <w:rFonts w:ascii="Arial" w:hAnsi="Arial" w:cs="Arial"/>
          <w:lang w:val="hy-AM"/>
        </w:rPr>
      </w:pPr>
      <w:r w:rsidRPr="00491B1C">
        <w:rPr>
          <w:rFonts w:ascii="Arial" w:hAnsi="Arial" w:cs="Arial"/>
          <w:lang w:val="hy-AM"/>
        </w:rPr>
        <w:t>Նահապետ Ռուսինյանը Կ</w:t>
      </w:r>
      <w:r w:rsidRPr="00491B1C">
        <w:rPr>
          <w:rFonts w:ascii="Cambria Math" w:hAnsi="Cambria Math" w:cs="Cambria Math"/>
          <w:lang w:val="hy-AM"/>
        </w:rPr>
        <w:t>․</w:t>
      </w:r>
      <w:r w:rsidRPr="00491B1C">
        <w:rPr>
          <w:rFonts w:ascii="Arial" w:hAnsi="Arial" w:cs="Arial"/>
          <w:lang w:val="hy-AM"/>
        </w:rPr>
        <w:t xml:space="preserve"> Պոլսում 1853թ</w:t>
      </w:r>
      <w:r w:rsidRPr="00491B1C">
        <w:rPr>
          <w:rFonts w:ascii="Cambria Math" w:hAnsi="Cambria Math" w:cs="Cambria Math"/>
          <w:lang w:val="hy-AM"/>
        </w:rPr>
        <w:t>․</w:t>
      </w:r>
      <w:r w:rsidRPr="00491B1C">
        <w:rPr>
          <w:rFonts w:ascii="Arial" w:hAnsi="Arial" w:cs="Arial"/>
          <w:lang w:val="hy-AM"/>
        </w:rPr>
        <w:t xml:space="preserve"> ընտրվում է Ուսումնական  խորհրդի անդամ,լույս է տեսնում &lt;&lt;Ուղղախոսություն&gt;&gt; աշխատությունը,նրա դեմ վայնասուն են բարձրացնում կղերա-ամիրայական ռեակցիոն տարրերը։1862թ</w:t>
      </w:r>
      <w:r w:rsidRPr="00491B1C">
        <w:rPr>
          <w:rFonts w:ascii="Cambria Math" w:hAnsi="Cambria Math" w:cs="Cambria Math"/>
          <w:lang w:val="hy-AM"/>
        </w:rPr>
        <w:t>․</w:t>
      </w:r>
      <w:r w:rsidRPr="00491B1C">
        <w:rPr>
          <w:rFonts w:ascii="Arial" w:hAnsi="Arial" w:cs="Arial"/>
          <w:lang w:val="hy-AM"/>
        </w:rPr>
        <w:t xml:space="preserve"> նա գրել է &lt;&lt;Կիլիկիա&gt;&gt; բանաստեղծությունը։</w:t>
      </w:r>
    </w:p>
    <w:p w:rsidR="000F7CFF" w:rsidRPr="00491B1C" w:rsidRDefault="000F7CFF" w:rsidP="00491B1C">
      <w:pPr>
        <w:pStyle w:val="a7"/>
        <w:jc w:val="both"/>
        <w:rPr>
          <w:rFonts w:ascii="Arial" w:hAnsi="Arial" w:cs="Arial"/>
          <w:lang w:val="hy-AM"/>
        </w:rPr>
      </w:pPr>
      <w:r w:rsidRPr="00491B1C">
        <w:rPr>
          <w:rFonts w:ascii="Arial" w:hAnsi="Arial" w:cs="Arial"/>
          <w:lang w:val="hy-AM"/>
        </w:rPr>
        <w:t>Կղերա-ամիրայական հոսանք։19-րդ դարում կղերա-ամիրաները արտահայտում էին պոլսահայ ամիրաների և բարձրաստիճան հոգևորականության շահերը։</w:t>
      </w:r>
    </w:p>
    <w:p w:rsidR="000F7CFF" w:rsidRPr="00491B1C" w:rsidRDefault="000F7CFF" w:rsidP="00491B1C">
      <w:pPr>
        <w:pStyle w:val="a7"/>
        <w:jc w:val="both"/>
        <w:rPr>
          <w:rFonts w:ascii="Arial" w:hAnsi="Arial" w:cs="Arial"/>
          <w:lang w:val="hy-AM"/>
        </w:rPr>
      </w:pPr>
      <w:r w:rsidRPr="00491B1C">
        <w:rPr>
          <w:rFonts w:ascii="Arial" w:hAnsi="Arial" w:cs="Arial"/>
          <w:lang w:val="hy-AM"/>
        </w:rPr>
        <w:t>Կղերա-ամիրայական հոսանքի պարագլուխը դարձավ Հովհաննես Չամուռճյան-Տերոյենցը,գաղափարակիցներ ունենալով Մ</w:t>
      </w:r>
      <w:r w:rsidRPr="00491B1C">
        <w:rPr>
          <w:rFonts w:ascii="Cambria Math" w:hAnsi="Cambria Math" w:cs="Cambria Math"/>
          <w:lang w:val="hy-AM"/>
        </w:rPr>
        <w:t>․</w:t>
      </w:r>
      <w:r w:rsidRPr="00491B1C">
        <w:rPr>
          <w:rFonts w:ascii="Arial" w:hAnsi="Arial" w:cs="Arial"/>
          <w:lang w:val="hy-AM"/>
        </w:rPr>
        <w:t xml:space="preserve"> Գ</w:t>
      </w:r>
      <w:r w:rsidRPr="00491B1C">
        <w:rPr>
          <w:rFonts w:ascii="Cambria Math" w:hAnsi="Cambria Math" w:cs="Cambria Math"/>
          <w:lang w:val="hy-AM"/>
        </w:rPr>
        <w:t>․</w:t>
      </w:r>
      <w:r w:rsidRPr="00491B1C">
        <w:rPr>
          <w:rFonts w:ascii="Arial" w:hAnsi="Arial" w:cs="Arial"/>
          <w:lang w:val="hy-AM"/>
        </w:rPr>
        <w:t xml:space="preserve"> Տեյիրմենճյանին,Կ</w:t>
      </w:r>
      <w:r w:rsidRPr="00491B1C">
        <w:rPr>
          <w:rFonts w:ascii="Cambria Math" w:hAnsi="Cambria Math" w:cs="Cambria Math"/>
          <w:lang w:val="hy-AM"/>
        </w:rPr>
        <w:t>․</w:t>
      </w:r>
      <w:r w:rsidRPr="00491B1C">
        <w:rPr>
          <w:rFonts w:ascii="Arial" w:hAnsi="Arial" w:cs="Arial"/>
          <w:lang w:val="hy-AM"/>
        </w:rPr>
        <w:t xml:space="preserve"> Պալթազարյանին և այլն։</w:t>
      </w:r>
    </w:p>
    <w:p w:rsidR="000F7CFF" w:rsidRPr="00491B1C" w:rsidRDefault="000F7CFF" w:rsidP="00491B1C">
      <w:pPr>
        <w:pStyle w:val="a7"/>
        <w:jc w:val="both"/>
        <w:rPr>
          <w:rFonts w:ascii="Arial" w:hAnsi="Arial" w:cs="Arial"/>
          <w:lang w:val="hy-AM"/>
        </w:rPr>
      </w:pPr>
      <w:r w:rsidRPr="00491B1C">
        <w:rPr>
          <w:rFonts w:ascii="Arial" w:hAnsi="Arial" w:cs="Arial"/>
          <w:lang w:val="hy-AM"/>
        </w:rPr>
        <w:t>Հոսանքի ձայնափողերը դարձան &lt;&lt;Զոհալ&gt;&gt;,&lt;&lt;Երևակ&gt;&gt;,&lt;&lt;Արևելյան դար&gt;&gt;,&lt;&lt;Բազմավեպ&gt;&gt;,&lt;&lt;Արշալույս Արարատյան&gt;&gt; պարբերականները։Նրանք նախապատվությունը տալիս էին գրաբարին։</w:t>
      </w:r>
    </w:p>
    <w:p w:rsidR="000F7CFF" w:rsidRPr="00491B1C" w:rsidRDefault="002B1FA9" w:rsidP="00491B1C">
      <w:pPr>
        <w:pStyle w:val="a7"/>
        <w:jc w:val="both"/>
        <w:rPr>
          <w:rFonts w:ascii="Arial" w:hAnsi="Arial" w:cs="Arial"/>
          <w:lang w:val="hy-AM"/>
        </w:rPr>
      </w:pPr>
      <w:r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 xml:space="preserve"> Չամուռճյանը գրեց համաշխարհային կրոնների պատմությունը՝&lt;&lt;Իրավախոհը&gt;&gt;։Կղերա-ամիրայականները միայն հայ ազատագրական պայքարը չէ,որ դատապարտում էին,այլ ազգային-բուժուական բոլոր այն շարժումները,որոնք խարխլում էին ֆեոդալական միահեծանության հիմքերը։</w:t>
      </w:r>
    </w:p>
    <w:p w:rsidR="002B1FA9" w:rsidRPr="00491B1C" w:rsidRDefault="002B1FA9" w:rsidP="00491B1C">
      <w:pPr>
        <w:pStyle w:val="a7"/>
        <w:jc w:val="both"/>
        <w:rPr>
          <w:rFonts w:ascii="Arial" w:hAnsi="Arial" w:cs="Arial"/>
          <w:lang w:val="hy-AM"/>
        </w:rPr>
      </w:pPr>
      <w:r w:rsidRPr="00491B1C">
        <w:rPr>
          <w:rFonts w:ascii="Arial" w:hAnsi="Arial" w:cs="Arial"/>
          <w:lang w:val="hy-AM"/>
        </w:rPr>
        <w:t>1861թ</w:t>
      </w:r>
      <w:r w:rsidRPr="00491B1C">
        <w:rPr>
          <w:rFonts w:ascii="Cambria Math" w:hAnsi="Cambria Math" w:cs="Cambria Math"/>
          <w:lang w:val="hy-AM"/>
        </w:rPr>
        <w:t>․</w:t>
      </w:r>
      <w:r w:rsidRPr="00491B1C">
        <w:rPr>
          <w:rFonts w:ascii="Arial" w:hAnsi="Arial" w:cs="Arial"/>
          <w:lang w:val="hy-AM"/>
        </w:rPr>
        <w:t xml:space="preserve"> մայիսին </w:t>
      </w:r>
      <w:r w:rsidR="00251A94" w:rsidRPr="00491B1C">
        <w:rPr>
          <w:rFonts w:ascii="Arial" w:hAnsi="Arial" w:cs="Arial"/>
          <w:lang w:val="hy-AM"/>
        </w:rPr>
        <w:t>Չ</w:t>
      </w:r>
      <w:r w:rsidRPr="00491B1C">
        <w:rPr>
          <w:rFonts w:ascii="Arial" w:hAnsi="Arial" w:cs="Arial"/>
          <w:lang w:val="hy-AM"/>
        </w:rPr>
        <w:t>ամուռճյանի հանձնարարությամբ &lt;&lt;Արևելյան դարը&gt;&gt; խմբագրեց հոդվածաշարը և դատապարտեց Մ</w:t>
      </w:r>
      <w:r w:rsidRPr="00491B1C">
        <w:rPr>
          <w:rFonts w:ascii="Cambria Math" w:hAnsi="Cambria Math" w:cs="Cambria Math"/>
          <w:lang w:val="hy-AM"/>
        </w:rPr>
        <w:t>․</w:t>
      </w:r>
      <w:r w:rsidRPr="00491B1C">
        <w:rPr>
          <w:rFonts w:ascii="Arial" w:hAnsi="Arial" w:cs="Arial"/>
          <w:lang w:val="hy-AM"/>
        </w:rPr>
        <w:t xml:space="preserve"> Նալբանդյանին։Նրանք կողմնակիցներ գտան ժողովրդական զանգվածների  մեջ,ունեին թուրքական կողմնորոշում և ձգտում էին հավերժացնել ֆեոդալական միապետությունը,լուսավորչական հայ եկեղեցու տիրապետությունը,ունեին թուրքական կողմնորոշում։</w:t>
      </w:r>
    </w:p>
    <w:p w:rsidR="002B1FA9" w:rsidRPr="00491B1C" w:rsidRDefault="002B1FA9" w:rsidP="00491B1C">
      <w:pPr>
        <w:pStyle w:val="a7"/>
        <w:jc w:val="both"/>
        <w:rPr>
          <w:rFonts w:ascii="Arial" w:hAnsi="Arial" w:cs="Arial"/>
          <w:lang w:val="hy-AM"/>
        </w:rPr>
      </w:pPr>
      <w:r w:rsidRPr="00491B1C">
        <w:rPr>
          <w:rFonts w:ascii="Arial" w:hAnsi="Arial" w:cs="Arial"/>
          <w:lang w:val="hy-AM"/>
        </w:rPr>
        <w:t>Ազ</w:t>
      </w:r>
      <w:r w:rsidR="00C7646F" w:rsidRPr="00491B1C">
        <w:rPr>
          <w:rFonts w:ascii="Arial" w:hAnsi="Arial" w:cs="Arial"/>
          <w:lang w:val="hy-AM"/>
        </w:rPr>
        <w:t>գ</w:t>
      </w:r>
      <w:r w:rsidRPr="00491B1C">
        <w:rPr>
          <w:rFonts w:ascii="Arial" w:hAnsi="Arial" w:cs="Arial"/>
          <w:lang w:val="hy-AM"/>
        </w:rPr>
        <w:t>ային-պահպանողական հոսանք։1850-1860-ական թթ</w:t>
      </w:r>
      <w:r w:rsidRPr="00491B1C">
        <w:rPr>
          <w:rFonts w:ascii="Cambria Math" w:hAnsi="Cambria Math" w:cs="Cambria Math"/>
          <w:lang w:val="hy-AM"/>
        </w:rPr>
        <w:t>․</w:t>
      </w:r>
      <w:r w:rsidRPr="00491B1C">
        <w:rPr>
          <w:rFonts w:ascii="Arial" w:hAnsi="Arial" w:cs="Arial"/>
          <w:lang w:val="hy-AM"/>
        </w:rPr>
        <w:t xml:space="preserve"> </w:t>
      </w:r>
      <w:r w:rsidR="00251A94" w:rsidRPr="00491B1C">
        <w:rPr>
          <w:rFonts w:ascii="Arial" w:hAnsi="Arial" w:cs="Arial"/>
          <w:lang w:val="hy-AM"/>
        </w:rPr>
        <w:t>Ա</w:t>
      </w:r>
      <w:r w:rsidRPr="00491B1C">
        <w:rPr>
          <w:rFonts w:ascii="Arial" w:hAnsi="Arial" w:cs="Arial"/>
          <w:lang w:val="hy-AM"/>
        </w:rPr>
        <w:t xml:space="preserve">րևմտյան Հայաստանում ձևավորվեց գավառահայ </w:t>
      </w:r>
      <w:r w:rsidR="00520B45" w:rsidRPr="00491B1C">
        <w:rPr>
          <w:rFonts w:ascii="Arial" w:hAnsi="Arial" w:cs="Arial"/>
          <w:lang w:val="hy-AM"/>
        </w:rPr>
        <w:t xml:space="preserve">առևտրա արհեստագործական </w:t>
      </w:r>
      <w:r w:rsidRPr="00491B1C">
        <w:rPr>
          <w:rFonts w:ascii="Arial" w:hAnsi="Arial" w:cs="Arial"/>
          <w:lang w:val="hy-AM"/>
        </w:rPr>
        <w:t>բուրժուազիան։Նա մտահոգված էր գյուղաբնակչության ճակատագրով։Մինչ այդ Կ</w:t>
      </w:r>
      <w:r w:rsidR="00520B45" w:rsidRPr="00491B1C">
        <w:rPr>
          <w:rFonts w:ascii="Cambria Math" w:hAnsi="Cambria Math" w:cs="Cambria Math"/>
          <w:lang w:val="hy-AM"/>
        </w:rPr>
        <w:t>․</w:t>
      </w:r>
      <w:r w:rsidRPr="00491B1C">
        <w:rPr>
          <w:rFonts w:ascii="Arial" w:hAnsi="Arial" w:cs="Arial"/>
          <w:lang w:val="hy-AM"/>
        </w:rPr>
        <w:t>Պոլիսն ու Զմյուռնիան,Վենետիկը,Վիեննան ու Փարիզն էին տալիս արևմտահայ գրական ու քաղաքական մտքի նշանավոր</w:t>
      </w:r>
      <w:r w:rsidR="002B6F15" w:rsidRPr="00491B1C">
        <w:rPr>
          <w:rFonts w:ascii="Arial" w:hAnsi="Arial" w:cs="Arial"/>
          <w:lang w:val="hy-AM"/>
        </w:rPr>
        <w:t xml:space="preserve"> ներկայացուցիչները։</w:t>
      </w:r>
    </w:p>
    <w:p w:rsidR="002B6F15" w:rsidRPr="00491B1C" w:rsidRDefault="002B6F15" w:rsidP="00491B1C">
      <w:pPr>
        <w:pStyle w:val="a7"/>
        <w:jc w:val="both"/>
        <w:rPr>
          <w:rFonts w:ascii="Arial" w:hAnsi="Arial" w:cs="Arial"/>
          <w:lang w:val="hy-AM"/>
        </w:rPr>
      </w:pPr>
      <w:r w:rsidRPr="00491B1C">
        <w:rPr>
          <w:rFonts w:ascii="Arial" w:hAnsi="Arial" w:cs="Arial"/>
          <w:lang w:val="hy-AM"/>
        </w:rPr>
        <w:t>Ազգային-պահպանողականները համախմբված էին &lt;&lt;Արծվի Վասպուրական&gt;&gt; և &lt;&lt;Արծվիկ Տարոնո&gt;&gt; պարբերականների շուրջը։Հոսանքի առաջնորդը Մ</w:t>
      </w:r>
      <w:r w:rsidRPr="00491B1C">
        <w:rPr>
          <w:rFonts w:ascii="Cambria Math" w:hAnsi="Cambria Math" w:cs="Cambria Math"/>
          <w:lang w:val="hy-AM"/>
        </w:rPr>
        <w:t>․</w:t>
      </w:r>
      <w:r w:rsidRPr="00491B1C">
        <w:rPr>
          <w:rFonts w:ascii="Arial" w:hAnsi="Arial" w:cs="Arial"/>
          <w:lang w:val="hy-AM"/>
        </w:rPr>
        <w:t xml:space="preserve"> Խր</w:t>
      </w:r>
      <w:r w:rsidR="00520B45" w:rsidRPr="00491B1C">
        <w:rPr>
          <w:rFonts w:ascii="Arial" w:hAnsi="Arial" w:cs="Arial"/>
          <w:lang w:val="hy-AM"/>
        </w:rPr>
        <w:t>ի</w:t>
      </w:r>
      <w:r w:rsidRPr="00491B1C">
        <w:rPr>
          <w:rFonts w:ascii="Arial" w:hAnsi="Arial" w:cs="Arial"/>
          <w:lang w:val="hy-AM"/>
        </w:rPr>
        <w:t>մյանն էր։Նա առաջարկում էր գրվածքները շարադրել գրաբարում։Այդ հոսանքին հարեցին Գ</w:t>
      </w:r>
      <w:r w:rsidRPr="00491B1C">
        <w:rPr>
          <w:rFonts w:ascii="Cambria Math" w:hAnsi="Cambria Math" w:cs="Cambria Math"/>
          <w:lang w:val="hy-AM"/>
        </w:rPr>
        <w:t>․</w:t>
      </w:r>
      <w:r w:rsidRPr="00491B1C">
        <w:rPr>
          <w:rFonts w:ascii="Arial" w:hAnsi="Arial" w:cs="Arial"/>
          <w:lang w:val="hy-AM"/>
        </w:rPr>
        <w:t xml:space="preserve"> Սրվանձտյանցը,Նաթանյան եղբ</w:t>
      </w:r>
      <w:r w:rsidR="00C7646F" w:rsidRPr="00491B1C">
        <w:rPr>
          <w:rFonts w:ascii="Arial" w:hAnsi="Arial" w:cs="Arial"/>
          <w:lang w:val="hy-AM"/>
        </w:rPr>
        <w:t>ա</w:t>
      </w:r>
      <w:r w:rsidRPr="00491B1C">
        <w:rPr>
          <w:rFonts w:ascii="Arial" w:hAnsi="Arial" w:cs="Arial"/>
          <w:lang w:val="hy-AM"/>
        </w:rPr>
        <w:t>յրները,</w:t>
      </w:r>
      <w:r w:rsidR="00C7646F" w:rsidRPr="00491B1C">
        <w:rPr>
          <w:rFonts w:ascii="Arial" w:hAnsi="Arial" w:cs="Arial"/>
          <w:lang w:val="hy-AM"/>
        </w:rPr>
        <w:t>Ե</w:t>
      </w:r>
      <w:r w:rsidRPr="00491B1C">
        <w:rPr>
          <w:rFonts w:ascii="Arial" w:hAnsi="Arial" w:cs="Arial"/>
          <w:lang w:val="hy-AM"/>
        </w:rPr>
        <w:t xml:space="preserve">րեմիա և Արիստակես </w:t>
      </w:r>
      <w:r w:rsidR="00520B45" w:rsidRPr="00491B1C">
        <w:rPr>
          <w:rFonts w:ascii="Arial" w:hAnsi="Arial" w:cs="Arial"/>
          <w:lang w:val="hy-AM"/>
        </w:rPr>
        <w:t>Տևկանցները</w:t>
      </w:r>
      <w:r w:rsidRPr="00491B1C">
        <w:rPr>
          <w:rFonts w:ascii="Arial" w:hAnsi="Arial" w:cs="Arial"/>
          <w:lang w:val="hy-AM"/>
        </w:rPr>
        <w:t>,Գևորգ Շերենցը,Գ</w:t>
      </w:r>
      <w:r w:rsidRPr="00491B1C">
        <w:rPr>
          <w:rFonts w:ascii="Cambria Math" w:hAnsi="Cambria Math" w:cs="Cambria Math"/>
          <w:lang w:val="hy-AM"/>
        </w:rPr>
        <w:t>․</w:t>
      </w:r>
      <w:r w:rsidRPr="00491B1C">
        <w:rPr>
          <w:rFonts w:ascii="Arial" w:hAnsi="Arial" w:cs="Arial"/>
          <w:lang w:val="hy-AM"/>
        </w:rPr>
        <w:t xml:space="preserve"> Աղվանյանցը,Րաֆֆին և այլն։</w:t>
      </w:r>
    </w:p>
    <w:p w:rsidR="002B6F15" w:rsidRPr="00491B1C" w:rsidRDefault="002B6F15" w:rsidP="00491B1C">
      <w:pPr>
        <w:pStyle w:val="a7"/>
        <w:jc w:val="both"/>
        <w:rPr>
          <w:rFonts w:ascii="Arial" w:hAnsi="Arial" w:cs="Arial"/>
          <w:lang w:val="hy-AM"/>
        </w:rPr>
      </w:pPr>
      <w:r w:rsidRPr="00491B1C">
        <w:rPr>
          <w:rFonts w:ascii="Arial" w:hAnsi="Arial" w:cs="Arial"/>
          <w:lang w:val="hy-AM"/>
        </w:rPr>
        <w:t>1869թ</w:t>
      </w:r>
      <w:r w:rsidRPr="00491B1C">
        <w:rPr>
          <w:rFonts w:ascii="Cambria Math" w:hAnsi="Cambria Math" w:cs="Cambria Math"/>
          <w:lang w:val="hy-AM"/>
        </w:rPr>
        <w:t>․</w:t>
      </w:r>
      <w:r w:rsidRPr="00491B1C">
        <w:rPr>
          <w:rFonts w:ascii="Arial" w:hAnsi="Arial" w:cs="Arial"/>
          <w:lang w:val="hy-AM"/>
        </w:rPr>
        <w:t xml:space="preserve"> Խրիմյանը ընտրվում է արևմտահայերի </w:t>
      </w:r>
      <w:r w:rsidR="00520B45" w:rsidRPr="00491B1C">
        <w:rPr>
          <w:rFonts w:ascii="Arial" w:hAnsi="Arial" w:cs="Arial"/>
          <w:lang w:val="hy-AM"/>
        </w:rPr>
        <w:t>պատրիար</w:t>
      </w:r>
      <w:r w:rsidRPr="00491B1C">
        <w:rPr>
          <w:rFonts w:ascii="Arial" w:hAnsi="Arial" w:cs="Arial"/>
          <w:lang w:val="hy-AM"/>
        </w:rPr>
        <w:t xml:space="preserve">ք։Նա </w:t>
      </w:r>
      <w:r w:rsidR="000625FF" w:rsidRPr="00491B1C">
        <w:rPr>
          <w:rFonts w:ascii="Arial" w:hAnsi="Arial" w:cs="Arial"/>
          <w:lang w:val="hy-AM"/>
        </w:rPr>
        <w:t xml:space="preserve">մայրաքաղաք </w:t>
      </w:r>
      <w:r w:rsidRPr="00491B1C">
        <w:rPr>
          <w:rFonts w:ascii="Arial" w:hAnsi="Arial" w:cs="Arial"/>
          <w:lang w:val="hy-AM"/>
        </w:rPr>
        <w:t>էր տանում ժողովրդի բողոքները։</w:t>
      </w:r>
      <w:r w:rsidR="000827DE" w:rsidRPr="00491B1C">
        <w:rPr>
          <w:rFonts w:ascii="Arial" w:hAnsi="Arial" w:cs="Arial"/>
          <w:lang w:val="hy-AM"/>
        </w:rPr>
        <w:t>187</w:t>
      </w:r>
      <w:r w:rsidRPr="00491B1C">
        <w:rPr>
          <w:rFonts w:ascii="Arial" w:hAnsi="Arial" w:cs="Arial"/>
          <w:lang w:val="hy-AM"/>
        </w:rPr>
        <w:t>3թ</w:t>
      </w:r>
      <w:r w:rsidRPr="00491B1C">
        <w:rPr>
          <w:rFonts w:ascii="Cambria Math" w:hAnsi="Cambria Math" w:cs="Cambria Math"/>
          <w:lang w:val="hy-AM"/>
        </w:rPr>
        <w:t>․</w:t>
      </w:r>
      <w:r w:rsidRPr="00491B1C">
        <w:rPr>
          <w:rFonts w:ascii="Arial" w:hAnsi="Arial" w:cs="Arial"/>
          <w:lang w:val="hy-AM"/>
        </w:rPr>
        <w:t xml:space="preserve"> նա հրաժարվեց պատրիարք</w:t>
      </w:r>
      <w:r w:rsidR="000827DE" w:rsidRPr="00491B1C">
        <w:rPr>
          <w:rFonts w:ascii="Arial" w:hAnsi="Arial" w:cs="Arial"/>
          <w:lang w:val="hy-AM"/>
        </w:rPr>
        <w:t>ություն</w:t>
      </w:r>
      <w:r w:rsidRPr="00491B1C">
        <w:rPr>
          <w:rFonts w:ascii="Arial" w:hAnsi="Arial" w:cs="Arial"/>
          <w:lang w:val="hy-AM"/>
        </w:rPr>
        <w:t>ից և վերադարձավ Վան։Նրա հետ էին գալիս հազարավոր պանդուխտ վանեցիներ,որոնք գնել էին հրացաններ։</w:t>
      </w:r>
    </w:p>
    <w:p w:rsidR="002B6F15" w:rsidRPr="00491B1C" w:rsidRDefault="002B6F15" w:rsidP="00491B1C">
      <w:pPr>
        <w:pStyle w:val="a7"/>
        <w:jc w:val="both"/>
        <w:rPr>
          <w:rFonts w:ascii="Arial" w:hAnsi="Arial" w:cs="Arial"/>
          <w:lang w:val="hy-AM"/>
        </w:rPr>
      </w:pPr>
      <w:r w:rsidRPr="00491B1C">
        <w:rPr>
          <w:rFonts w:ascii="Arial" w:hAnsi="Arial" w:cs="Arial"/>
          <w:lang w:val="hy-AM"/>
        </w:rPr>
        <w:t xml:space="preserve">Խրիմյանի գլխավորած հոսանքը հասունացնում էր գործիչների մի սերունդ,որը կրթվել էր Վարագա ժառանգավորաց </w:t>
      </w:r>
      <w:r w:rsidR="00520B45" w:rsidRPr="00491B1C">
        <w:rPr>
          <w:rFonts w:ascii="Arial" w:hAnsi="Arial" w:cs="Arial"/>
          <w:lang w:val="hy-AM"/>
        </w:rPr>
        <w:t>դպրոցում։Դ</w:t>
      </w:r>
      <w:r w:rsidRPr="00491B1C">
        <w:rPr>
          <w:rFonts w:ascii="Arial" w:hAnsi="Arial" w:cs="Arial"/>
          <w:lang w:val="hy-AM"/>
        </w:rPr>
        <w:t xml:space="preserve">րանց մեջ էին Գարեգին Սրվանձտյանցը։Նա խմբագրում է &lt;&lt;Արծվի Տարոնո&gt;&gt; պարբերաթերթը։Գրաբարի ու աշխարհաբարի,կրոնի ու </w:t>
      </w:r>
      <w:r w:rsidRPr="00491B1C">
        <w:rPr>
          <w:rFonts w:ascii="Arial" w:hAnsi="Arial" w:cs="Arial"/>
          <w:lang w:val="hy-AM"/>
        </w:rPr>
        <w:lastRenderedPageBreak/>
        <w:t>եկեղեցու հարցերում ազգային պահպանողական էր։Նա տարված էր հայ ժողովրդի նահապետական անցյալով,դեմ էր բուրժուական հարաբերությունների զարգացմանը։</w:t>
      </w:r>
    </w:p>
    <w:p w:rsidR="002B6F15" w:rsidRPr="00491B1C" w:rsidRDefault="002B6F15" w:rsidP="00491B1C">
      <w:pPr>
        <w:pStyle w:val="a7"/>
        <w:jc w:val="both"/>
        <w:rPr>
          <w:rFonts w:ascii="Arial" w:hAnsi="Arial" w:cs="Arial"/>
          <w:lang w:val="hy-AM"/>
        </w:rPr>
      </w:pPr>
      <w:r w:rsidRPr="00491B1C">
        <w:rPr>
          <w:rFonts w:ascii="Arial" w:hAnsi="Arial" w:cs="Arial"/>
          <w:lang w:val="hy-AM"/>
        </w:rPr>
        <w:t xml:space="preserve">Նա </w:t>
      </w:r>
      <w:r w:rsidR="00251A94" w:rsidRPr="00491B1C">
        <w:rPr>
          <w:rFonts w:ascii="Arial" w:hAnsi="Arial" w:cs="Arial"/>
          <w:lang w:val="hy-AM"/>
        </w:rPr>
        <w:t xml:space="preserve">պայքարի էր կոչում հայ ժողովրդի </w:t>
      </w:r>
      <w:r w:rsidR="000827DE" w:rsidRPr="00491B1C">
        <w:rPr>
          <w:rFonts w:ascii="Arial" w:hAnsi="Arial" w:cs="Arial"/>
          <w:lang w:val="hy-AM"/>
        </w:rPr>
        <w:t>լուսավոր</w:t>
      </w:r>
      <w:r w:rsidR="00251A94" w:rsidRPr="00491B1C">
        <w:rPr>
          <w:rFonts w:ascii="Arial" w:hAnsi="Arial" w:cs="Arial"/>
          <w:lang w:val="hy-AM"/>
        </w:rPr>
        <w:t xml:space="preserve"> </w:t>
      </w:r>
      <w:r w:rsidR="00520B45" w:rsidRPr="00491B1C">
        <w:rPr>
          <w:rFonts w:ascii="Arial" w:hAnsi="Arial" w:cs="Arial"/>
          <w:lang w:val="hy-AM"/>
        </w:rPr>
        <w:t>զա</w:t>
      </w:r>
      <w:r w:rsidR="00251A94" w:rsidRPr="00491B1C">
        <w:rPr>
          <w:rFonts w:ascii="Arial" w:hAnsi="Arial" w:cs="Arial"/>
          <w:lang w:val="hy-AM"/>
        </w:rPr>
        <w:t>վակներին։</w:t>
      </w:r>
    </w:p>
    <w:p w:rsidR="00251A94" w:rsidRPr="00491B1C" w:rsidRDefault="00251A94" w:rsidP="00491B1C">
      <w:pPr>
        <w:pStyle w:val="a7"/>
        <w:jc w:val="both"/>
        <w:rPr>
          <w:rFonts w:ascii="Arial" w:hAnsi="Arial" w:cs="Arial"/>
          <w:lang w:val="hy-AM"/>
        </w:rPr>
      </w:pPr>
      <w:r w:rsidRPr="00491B1C">
        <w:rPr>
          <w:rFonts w:ascii="Arial" w:hAnsi="Arial" w:cs="Arial"/>
          <w:lang w:val="hy-AM"/>
        </w:rPr>
        <w:t>Վարագա դպրոցը տվեց այլ մտավորականներ</w:t>
      </w:r>
      <w:r w:rsidR="000625FF" w:rsidRPr="00491B1C">
        <w:rPr>
          <w:rFonts w:ascii="Arial" w:hAnsi="Arial" w:cs="Arial"/>
          <w:lang w:val="hy-AM"/>
        </w:rPr>
        <w:t>՝</w:t>
      </w:r>
      <w:r w:rsidRPr="00491B1C">
        <w:rPr>
          <w:rFonts w:ascii="Arial" w:hAnsi="Arial" w:cs="Arial"/>
          <w:lang w:val="hy-AM"/>
        </w:rPr>
        <w:t xml:space="preserve"> Երեմիա և Արիստակես Տեր-Սարգսենցները։</w:t>
      </w:r>
    </w:p>
    <w:p w:rsidR="00251A94" w:rsidRPr="00491B1C" w:rsidRDefault="00251A94" w:rsidP="00491B1C">
      <w:pPr>
        <w:pStyle w:val="a7"/>
        <w:jc w:val="both"/>
        <w:rPr>
          <w:rFonts w:ascii="Arial" w:hAnsi="Arial" w:cs="Arial"/>
          <w:lang w:val="hy-AM"/>
        </w:rPr>
      </w:pPr>
      <w:r w:rsidRPr="00491B1C">
        <w:rPr>
          <w:rFonts w:ascii="Arial" w:hAnsi="Arial" w:cs="Arial"/>
          <w:lang w:val="hy-AM"/>
        </w:rPr>
        <w:t>Երեմիա Տևկանցը սերտ կապերի մեջ էր Մ</w:t>
      </w:r>
      <w:r w:rsidRPr="00491B1C">
        <w:rPr>
          <w:rFonts w:ascii="Cambria Math" w:hAnsi="Cambria Math" w:cs="Cambria Math"/>
          <w:lang w:val="hy-AM"/>
        </w:rPr>
        <w:t>․</w:t>
      </w:r>
      <w:r w:rsidRPr="00491B1C">
        <w:rPr>
          <w:rFonts w:ascii="Arial" w:hAnsi="Arial" w:cs="Arial"/>
          <w:lang w:val="hy-AM"/>
        </w:rPr>
        <w:t xml:space="preserve"> Խրիմյանի,</w:t>
      </w:r>
      <w:r w:rsidR="00520B45" w:rsidRPr="00491B1C">
        <w:rPr>
          <w:rFonts w:ascii="Arial" w:hAnsi="Arial" w:cs="Arial"/>
          <w:lang w:val="hy-AM"/>
        </w:rPr>
        <w:t>Գ</w:t>
      </w:r>
      <w:r w:rsidRPr="00491B1C">
        <w:rPr>
          <w:rFonts w:ascii="Cambria Math" w:hAnsi="Cambria Math" w:cs="Cambria Math"/>
          <w:lang w:val="hy-AM"/>
        </w:rPr>
        <w:t>․</w:t>
      </w:r>
      <w:r w:rsidRPr="00491B1C">
        <w:rPr>
          <w:rFonts w:ascii="Arial" w:hAnsi="Arial" w:cs="Arial"/>
          <w:lang w:val="hy-AM"/>
        </w:rPr>
        <w:t xml:space="preserve"> Սրվանձնտյանցի,Մ</w:t>
      </w:r>
      <w:r w:rsidRPr="00491B1C">
        <w:rPr>
          <w:rFonts w:ascii="Cambria Math" w:hAnsi="Cambria Math" w:cs="Cambria Math"/>
          <w:lang w:val="hy-AM"/>
        </w:rPr>
        <w:t>․</w:t>
      </w:r>
      <w:r w:rsidRPr="00491B1C">
        <w:rPr>
          <w:rFonts w:ascii="Arial" w:hAnsi="Arial" w:cs="Arial"/>
          <w:lang w:val="hy-AM"/>
        </w:rPr>
        <w:t xml:space="preserve"> Մամուրյանի և այլոց հետ։</w:t>
      </w:r>
    </w:p>
    <w:p w:rsidR="00251A94" w:rsidRPr="00491B1C" w:rsidRDefault="00251A94" w:rsidP="00491B1C">
      <w:pPr>
        <w:pStyle w:val="a7"/>
        <w:jc w:val="both"/>
        <w:rPr>
          <w:rFonts w:ascii="Arial" w:hAnsi="Arial" w:cs="Arial"/>
          <w:lang w:val="hy-AM"/>
        </w:rPr>
      </w:pPr>
      <w:r w:rsidRPr="00491B1C">
        <w:rPr>
          <w:rFonts w:ascii="Arial" w:hAnsi="Arial" w:cs="Arial"/>
          <w:lang w:val="hy-AM"/>
        </w:rPr>
        <w:t>Բեռլինի վեհաժողովից հետո այս հոսանքի ներկայացուցիչների մի մասը,հուսախաբված Եվրոպայի միջամտությունից,ոգեշնչվում է արևմտահայերի ապստամբական շարժումների գաղափարով։</w:t>
      </w:r>
    </w:p>
    <w:p w:rsidR="0038219F" w:rsidRPr="00491B1C" w:rsidRDefault="0038219F" w:rsidP="00491B1C">
      <w:pPr>
        <w:pStyle w:val="a7"/>
        <w:jc w:val="both"/>
        <w:rPr>
          <w:rFonts w:ascii="Arial" w:hAnsi="Arial" w:cs="Arial"/>
          <w:lang w:val="hy-AM"/>
        </w:rPr>
      </w:pPr>
      <w:r w:rsidRPr="00491B1C">
        <w:rPr>
          <w:rFonts w:ascii="Arial" w:hAnsi="Arial" w:cs="Arial"/>
          <w:lang w:val="hy-AM"/>
        </w:rPr>
        <w:t>Ազգային-դեմոկրատական հոսանք։Կ</w:t>
      </w:r>
      <w:r w:rsidRPr="00491B1C">
        <w:rPr>
          <w:rFonts w:ascii="Cambria Math" w:hAnsi="Cambria Math" w:cs="Cambria Math"/>
          <w:lang w:val="hy-AM"/>
        </w:rPr>
        <w:t>․</w:t>
      </w:r>
      <w:r w:rsidRPr="00491B1C">
        <w:rPr>
          <w:rFonts w:ascii="Arial" w:hAnsi="Arial" w:cs="Arial"/>
          <w:lang w:val="hy-AM"/>
        </w:rPr>
        <w:t xml:space="preserve"> Պոլսում և </w:t>
      </w:r>
      <w:r w:rsidR="00D55114" w:rsidRPr="00491B1C">
        <w:rPr>
          <w:rFonts w:ascii="Arial" w:hAnsi="Arial" w:cs="Arial"/>
          <w:lang w:val="hy-AM"/>
        </w:rPr>
        <w:t>Զ</w:t>
      </w:r>
      <w:r w:rsidRPr="00491B1C">
        <w:rPr>
          <w:rFonts w:ascii="Arial" w:hAnsi="Arial" w:cs="Arial"/>
          <w:lang w:val="hy-AM"/>
        </w:rPr>
        <w:t>մյուռնիայում ասպարեզ իջավ հայրենասեր գրողների մի սերունդ,որը դիմագրավում էր սուլթանական բռնատիրությանը։</w:t>
      </w:r>
    </w:p>
    <w:p w:rsidR="0038219F" w:rsidRPr="00491B1C" w:rsidRDefault="0038219F" w:rsidP="00491B1C">
      <w:pPr>
        <w:pStyle w:val="a7"/>
        <w:jc w:val="both"/>
        <w:rPr>
          <w:rFonts w:ascii="Arial" w:hAnsi="Arial" w:cs="Arial"/>
          <w:lang w:val="hy-AM"/>
        </w:rPr>
      </w:pPr>
      <w:r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 xml:space="preserve"> </w:t>
      </w:r>
      <w:r w:rsidR="00D55114" w:rsidRPr="00491B1C">
        <w:rPr>
          <w:rFonts w:ascii="Arial" w:hAnsi="Arial" w:cs="Arial"/>
          <w:lang w:val="hy-AM"/>
        </w:rPr>
        <w:t>Ս</w:t>
      </w:r>
      <w:r w:rsidRPr="00491B1C">
        <w:rPr>
          <w:rFonts w:ascii="Arial" w:hAnsi="Arial" w:cs="Arial"/>
          <w:lang w:val="hy-AM"/>
        </w:rPr>
        <w:t>վաճյան,Գր</w:t>
      </w:r>
      <w:r w:rsidRPr="00491B1C">
        <w:rPr>
          <w:rFonts w:ascii="Cambria Math" w:hAnsi="Cambria Math" w:cs="Cambria Math"/>
          <w:lang w:val="hy-AM"/>
        </w:rPr>
        <w:t>․</w:t>
      </w:r>
      <w:r w:rsidRPr="00491B1C">
        <w:rPr>
          <w:rFonts w:ascii="Arial" w:hAnsi="Arial" w:cs="Arial"/>
          <w:lang w:val="hy-AM"/>
        </w:rPr>
        <w:t xml:space="preserve"> Չիլինկիրյան,Կ</w:t>
      </w:r>
      <w:r w:rsidRPr="00491B1C">
        <w:rPr>
          <w:rFonts w:ascii="Cambria Math" w:hAnsi="Cambria Math" w:cs="Cambria Math"/>
          <w:lang w:val="hy-AM"/>
        </w:rPr>
        <w:t>․</w:t>
      </w:r>
      <w:r w:rsidRPr="00491B1C">
        <w:rPr>
          <w:rFonts w:ascii="Arial" w:hAnsi="Arial" w:cs="Arial"/>
          <w:lang w:val="hy-AM"/>
        </w:rPr>
        <w:t xml:space="preserve"> Փանոսյան և այլն՝ահա այն սերունդը,որն արևմտահայ իրականության մեջ ձևավորեց ազգային-ազատագրական պայքարի գաղափարը։1860-ական թթ</w:t>
      </w:r>
      <w:r w:rsidRPr="00491B1C">
        <w:rPr>
          <w:rFonts w:ascii="Cambria Math" w:hAnsi="Cambria Math" w:cs="Cambria Math"/>
          <w:lang w:val="hy-AM"/>
        </w:rPr>
        <w:t>․</w:t>
      </w:r>
      <w:r w:rsidRPr="00491B1C">
        <w:rPr>
          <w:rFonts w:ascii="Arial" w:hAnsi="Arial" w:cs="Arial"/>
          <w:lang w:val="hy-AM"/>
        </w:rPr>
        <w:t xml:space="preserve"> դեմոկրատ գործիչները իրենց մտահոգության առարկան դարձրին հասարակ ժողովրդի վիճակի բարելավումը։Դեմոկրատական հոսանքի օրգանները դարձան &lt;&lt;Մեղու&gt;&gt;,&lt;&lt;Ծաղիկ&gt;&gt;,&lt;&lt;Մյունատի&gt;&gt;,&lt;&lt;Միություն&gt;&gt; պարբերականները։</w:t>
      </w:r>
    </w:p>
    <w:p w:rsidR="0038219F" w:rsidRPr="00491B1C" w:rsidRDefault="0038219F" w:rsidP="00491B1C">
      <w:pPr>
        <w:pStyle w:val="a7"/>
        <w:jc w:val="both"/>
        <w:rPr>
          <w:rFonts w:ascii="Arial" w:hAnsi="Arial" w:cs="Arial"/>
          <w:lang w:val="hy-AM"/>
        </w:rPr>
      </w:pP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 xml:space="preserve"> Ոսկանյանը դարձավ ընդդեմ կղերա-ֆ</w:t>
      </w:r>
      <w:r w:rsidR="00D55114" w:rsidRPr="00491B1C">
        <w:rPr>
          <w:rFonts w:ascii="Arial" w:hAnsi="Arial" w:cs="Arial"/>
          <w:lang w:val="hy-AM"/>
        </w:rPr>
        <w:t>եոդ</w:t>
      </w:r>
      <w:r w:rsidRPr="00491B1C">
        <w:rPr>
          <w:rFonts w:ascii="Arial" w:hAnsi="Arial" w:cs="Arial"/>
          <w:lang w:val="hy-AM"/>
        </w:rPr>
        <w:t>ալական կաստայականության մարտնչող։</w:t>
      </w:r>
    </w:p>
    <w:p w:rsidR="0038219F" w:rsidRPr="00491B1C" w:rsidRDefault="0038219F" w:rsidP="00491B1C">
      <w:pPr>
        <w:pStyle w:val="a7"/>
        <w:jc w:val="both"/>
        <w:rPr>
          <w:rFonts w:ascii="Arial" w:hAnsi="Arial" w:cs="Arial"/>
          <w:lang w:val="hy-AM"/>
        </w:rPr>
      </w:pPr>
      <w:r w:rsidRPr="00491B1C">
        <w:rPr>
          <w:rFonts w:ascii="Arial" w:hAnsi="Arial" w:cs="Arial"/>
          <w:lang w:val="hy-AM"/>
        </w:rPr>
        <w:t>Ստեփան Ոսկանյանը ծնվել է Զմյուռնիայում,1846թ</w:t>
      </w:r>
      <w:r w:rsidRPr="00491B1C">
        <w:rPr>
          <w:rFonts w:ascii="Cambria Math" w:hAnsi="Cambria Math" w:cs="Cambria Math"/>
          <w:lang w:val="hy-AM"/>
        </w:rPr>
        <w:t>․</w:t>
      </w:r>
      <w:r w:rsidRPr="00491B1C">
        <w:rPr>
          <w:rFonts w:ascii="Arial" w:hAnsi="Arial" w:cs="Arial"/>
          <w:lang w:val="hy-AM"/>
        </w:rPr>
        <w:t xml:space="preserve"> </w:t>
      </w:r>
      <w:r w:rsidR="00D55114" w:rsidRPr="00491B1C">
        <w:rPr>
          <w:rFonts w:ascii="Arial" w:hAnsi="Arial" w:cs="Arial"/>
          <w:lang w:val="hy-AM"/>
        </w:rPr>
        <w:t>գնալ</w:t>
      </w:r>
      <w:r w:rsidRPr="00491B1C">
        <w:rPr>
          <w:rFonts w:ascii="Arial" w:hAnsi="Arial" w:cs="Arial"/>
          <w:lang w:val="hy-AM"/>
        </w:rPr>
        <w:t>ով Փարիզ,նա պաշտոնավարում է իբրև ուսուցիչ և հաճախում Սորբոնի համալսարանը։</w:t>
      </w:r>
    </w:p>
    <w:p w:rsidR="0038219F" w:rsidRPr="00491B1C" w:rsidRDefault="0038219F" w:rsidP="00491B1C">
      <w:pPr>
        <w:pStyle w:val="a7"/>
        <w:jc w:val="both"/>
        <w:rPr>
          <w:rFonts w:ascii="Arial" w:hAnsi="Arial" w:cs="Arial"/>
          <w:lang w:val="hy-AM"/>
        </w:rPr>
      </w:pPr>
      <w:r w:rsidRPr="00491B1C">
        <w:rPr>
          <w:rFonts w:ascii="Arial" w:hAnsi="Arial" w:cs="Arial"/>
          <w:lang w:val="hy-AM"/>
        </w:rPr>
        <w:t>Նա հիմնադրեց &lt;&lt;Արևելք&gt;&gt; և &lt;&lt;Արևմուտք&gt;&gt; թերթերը։</w:t>
      </w:r>
    </w:p>
    <w:p w:rsidR="0038219F" w:rsidRPr="00491B1C" w:rsidRDefault="0038219F" w:rsidP="00491B1C">
      <w:pPr>
        <w:pStyle w:val="a7"/>
        <w:jc w:val="both"/>
        <w:rPr>
          <w:rFonts w:ascii="Arial" w:hAnsi="Arial" w:cs="Arial"/>
          <w:lang w:val="hy-AM"/>
        </w:rPr>
      </w:pPr>
      <w:r w:rsidRPr="00491B1C">
        <w:rPr>
          <w:rFonts w:ascii="Arial" w:hAnsi="Arial" w:cs="Arial"/>
          <w:lang w:val="hy-AM"/>
        </w:rPr>
        <w:t xml:space="preserve">Ժողովրդի ազգային զարթոնքի համար Ոսկանյանը  էական տեղ էր հատկացնում գեղարվեստական </w:t>
      </w:r>
      <w:r w:rsidR="00DC33D4" w:rsidRPr="00491B1C">
        <w:rPr>
          <w:rFonts w:ascii="Arial" w:hAnsi="Arial" w:cs="Arial"/>
          <w:lang w:val="hy-AM"/>
        </w:rPr>
        <w:t>գրական</w:t>
      </w:r>
      <w:r w:rsidRPr="00491B1C">
        <w:rPr>
          <w:rFonts w:ascii="Arial" w:hAnsi="Arial" w:cs="Arial"/>
          <w:lang w:val="hy-AM"/>
        </w:rPr>
        <w:t>ությանը</w:t>
      </w:r>
      <w:r w:rsidR="00DC33D4" w:rsidRPr="00491B1C">
        <w:rPr>
          <w:rFonts w:ascii="Arial" w:hAnsi="Arial" w:cs="Arial"/>
          <w:lang w:val="hy-AM"/>
        </w:rPr>
        <w:t>։</w:t>
      </w:r>
    </w:p>
    <w:p w:rsidR="00DC33D4" w:rsidRPr="00491B1C" w:rsidRDefault="00DC33D4" w:rsidP="00491B1C">
      <w:pPr>
        <w:pStyle w:val="a7"/>
        <w:jc w:val="both"/>
        <w:rPr>
          <w:rFonts w:ascii="Arial" w:hAnsi="Arial" w:cs="Arial"/>
          <w:lang w:val="hy-AM"/>
        </w:rPr>
      </w:pPr>
      <w:r w:rsidRPr="00491B1C">
        <w:rPr>
          <w:rFonts w:ascii="Arial" w:hAnsi="Arial" w:cs="Arial"/>
          <w:lang w:val="hy-AM"/>
        </w:rPr>
        <w:t>Իր գործունեությունը ծավալեց Մատթեոս Մամուրյանը։Նա իր հոդվածները տպագրում էր &lt;&lt;Մասիս&gt;&gt;,&lt;&lt;Մեղու</w:t>
      </w:r>
      <w:r w:rsidRPr="00491B1C">
        <w:rPr>
          <w:rFonts w:ascii="Cambria Math" w:hAnsi="Cambria Math" w:cs="Cambria Math"/>
          <w:lang w:val="hy-AM"/>
        </w:rPr>
        <w:t>․</w:t>
      </w:r>
      <w:r w:rsidRPr="00491B1C">
        <w:rPr>
          <w:rFonts w:ascii="Arial" w:hAnsi="Arial" w:cs="Arial"/>
          <w:lang w:val="hy-AM"/>
        </w:rPr>
        <w:t>&gt;&gt;,&lt;&lt;Ծաղիկ&gt;&gt; և այլ պարբերականներում։</w:t>
      </w:r>
    </w:p>
    <w:p w:rsidR="00DC33D4" w:rsidRPr="00491B1C" w:rsidRDefault="00DC33D4" w:rsidP="00491B1C">
      <w:pPr>
        <w:pStyle w:val="a7"/>
        <w:jc w:val="both"/>
        <w:rPr>
          <w:rFonts w:ascii="Arial" w:hAnsi="Arial" w:cs="Arial"/>
          <w:lang w:val="hy-AM"/>
        </w:rPr>
      </w:pPr>
      <w:r w:rsidRPr="00491B1C">
        <w:rPr>
          <w:rFonts w:ascii="Arial" w:hAnsi="Arial" w:cs="Arial"/>
          <w:lang w:val="hy-AM"/>
        </w:rPr>
        <w:t>Նա քննադատում էր սուլթանական միահեծան կարգերը։Նա պաշտպանում էր Մ</w:t>
      </w:r>
      <w:r w:rsidRPr="00491B1C">
        <w:rPr>
          <w:rFonts w:ascii="Cambria Math" w:hAnsi="Cambria Math" w:cs="Cambria Math"/>
          <w:lang w:val="hy-AM"/>
        </w:rPr>
        <w:t>․</w:t>
      </w:r>
      <w:r w:rsidRPr="00491B1C">
        <w:rPr>
          <w:rFonts w:ascii="Arial" w:hAnsi="Arial" w:cs="Arial"/>
          <w:lang w:val="hy-AM"/>
        </w:rPr>
        <w:t xml:space="preserve"> </w:t>
      </w:r>
      <w:r w:rsidR="00D55114" w:rsidRPr="00491B1C">
        <w:rPr>
          <w:rFonts w:ascii="Arial" w:hAnsi="Arial" w:cs="Arial"/>
          <w:lang w:val="hy-AM"/>
        </w:rPr>
        <w:t>Նալբանդյանի</w:t>
      </w:r>
      <w:r w:rsidRPr="00491B1C">
        <w:rPr>
          <w:rFonts w:ascii="Arial" w:hAnsi="Arial" w:cs="Arial"/>
          <w:lang w:val="hy-AM"/>
        </w:rPr>
        <w:t xml:space="preserve">  տեսակետները։</w:t>
      </w:r>
    </w:p>
    <w:p w:rsidR="00DC33D4" w:rsidRPr="00491B1C" w:rsidRDefault="00DC33D4" w:rsidP="00491B1C">
      <w:pPr>
        <w:pStyle w:val="a7"/>
        <w:jc w:val="both"/>
        <w:rPr>
          <w:rFonts w:ascii="Arial" w:hAnsi="Arial" w:cs="Arial"/>
          <w:lang w:val="hy-AM"/>
        </w:rPr>
      </w:pPr>
      <w:r w:rsidRPr="00491B1C">
        <w:rPr>
          <w:rFonts w:ascii="Arial" w:hAnsi="Arial" w:cs="Arial"/>
          <w:lang w:val="hy-AM"/>
        </w:rPr>
        <w:t>Կարապետ Փանոսյանը հրատարակեց մի շարք թերթեր։</w:t>
      </w:r>
    </w:p>
    <w:p w:rsidR="00DC33D4" w:rsidRPr="00491B1C" w:rsidRDefault="00DC33D4" w:rsidP="00491B1C">
      <w:pPr>
        <w:pStyle w:val="a7"/>
        <w:jc w:val="both"/>
        <w:rPr>
          <w:rFonts w:ascii="Arial" w:hAnsi="Arial" w:cs="Arial"/>
          <w:lang w:val="hy-AM"/>
        </w:rPr>
      </w:pPr>
      <w:r w:rsidRPr="00491B1C">
        <w:rPr>
          <w:rFonts w:ascii="Arial" w:hAnsi="Arial" w:cs="Arial"/>
          <w:lang w:val="hy-AM"/>
        </w:rPr>
        <w:t>Հարություն Սվաճյանը ազդարարում էր,որ ազգի լծակը հասարակ ժողովուրդն է։</w:t>
      </w:r>
    </w:p>
    <w:p w:rsidR="00DC33D4" w:rsidRPr="00491B1C" w:rsidRDefault="00DC33D4" w:rsidP="00491B1C">
      <w:pPr>
        <w:pStyle w:val="a7"/>
        <w:jc w:val="both"/>
        <w:rPr>
          <w:rFonts w:ascii="Arial" w:hAnsi="Arial" w:cs="Arial"/>
          <w:lang w:val="hy-AM"/>
        </w:rPr>
      </w:pPr>
      <w:r w:rsidRPr="00491B1C">
        <w:rPr>
          <w:rFonts w:ascii="Arial" w:hAnsi="Arial" w:cs="Arial"/>
          <w:lang w:val="hy-AM"/>
        </w:rPr>
        <w:t>&lt;&lt;Մեղուն&gt;&gt; մշակում էր հայ ժողովրդի ազատագրման ծրագիր։</w:t>
      </w:r>
    </w:p>
    <w:p w:rsidR="00DC33D4" w:rsidRPr="00491B1C" w:rsidRDefault="00DC33D4" w:rsidP="00491B1C">
      <w:pPr>
        <w:pStyle w:val="a7"/>
        <w:jc w:val="both"/>
        <w:rPr>
          <w:rFonts w:ascii="Arial" w:hAnsi="Arial" w:cs="Arial"/>
          <w:lang w:val="hy-AM"/>
        </w:rPr>
      </w:pPr>
      <w:r w:rsidRPr="00491B1C">
        <w:rPr>
          <w:rFonts w:ascii="Arial" w:hAnsi="Arial" w:cs="Arial"/>
          <w:lang w:val="hy-AM"/>
        </w:rPr>
        <w:t>1860թ</w:t>
      </w:r>
      <w:r w:rsidRPr="00491B1C">
        <w:rPr>
          <w:rFonts w:ascii="Cambria Math" w:hAnsi="Cambria Math" w:cs="Cambria Math"/>
          <w:lang w:val="hy-AM"/>
        </w:rPr>
        <w:t>․</w:t>
      </w:r>
      <w:r w:rsidRPr="00491B1C">
        <w:rPr>
          <w:rFonts w:ascii="Arial" w:hAnsi="Arial" w:cs="Arial"/>
          <w:lang w:val="hy-AM"/>
        </w:rPr>
        <w:t xml:space="preserve"> ստեղծվեց վաճառականության մասին հոգ տանող &lt;&lt;Արարատյան ընկերությունը&gt;&gt;։</w:t>
      </w:r>
    </w:p>
    <w:p w:rsidR="00DC33D4" w:rsidRPr="00491B1C" w:rsidRDefault="00DC33D4" w:rsidP="00491B1C">
      <w:pPr>
        <w:pStyle w:val="a7"/>
        <w:jc w:val="both"/>
        <w:rPr>
          <w:rFonts w:ascii="Arial" w:hAnsi="Arial" w:cs="Arial"/>
          <w:lang w:val="hy-AM"/>
        </w:rPr>
      </w:pPr>
      <w:r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 xml:space="preserve"> Սվաճյանը արևմտահայ </w:t>
      </w:r>
      <w:r w:rsidR="000827DE" w:rsidRPr="00491B1C">
        <w:rPr>
          <w:rFonts w:ascii="Arial" w:hAnsi="Arial" w:cs="Arial"/>
          <w:lang w:val="hy-AM"/>
        </w:rPr>
        <w:t>դեմոկ</w:t>
      </w:r>
      <w:r w:rsidRPr="00491B1C">
        <w:rPr>
          <w:rFonts w:ascii="Arial" w:hAnsi="Arial" w:cs="Arial"/>
          <w:lang w:val="hy-AM"/>
        </w:rPr>
        <w:t>րատիայի ամենախոշոր դեմքն էր,ազգային-ազատագրական շարժման գաղափարախոսներից մեկը։Նա ազատագրական պայքարի էր կոչում ներքին և արտաքին թշնամիների դեմ։Նա մասնակցեց 1862թ</w:t>
      </w:r>
      <w:r w:rsidRPr="00491B1C">
        <w:rPr>
          <w:rFonts w:ascii="Cambria Math" w:hAnsi="Cambria Math" w:cs="Cambria Math"/>
          <w:lang w:val="hy-AM"/>
        </w:rPr>
        <w:t>․</w:t>
      </w:r>
      <w:r w:rsidRPr="00491B1C">
        <w:rPr>
          <w:rFonts w:ascii="Arial" w:hAnsi="Arial" w:cs="Arial"/>
          <w:lang w:val="hy-AM"/>
        </w:rPr>
        <w:t xml:space="preserve"> Զեյթունի </w:t>
      </w:r>
      <w:r w:rsidR="00D55114" w:rsidRPr="00491B1C">
        <w:rPr>
          <w:rFonts w:ascii="Arial" w:hAnsi="Arial" w:cs="Arial"/>
          <w:lang w:val="hy-AM"/>
        </w:rPr>
        <w:t>ապստամ</w:t>
      </w:r>
      <w:r w:rsidRPr="00491B1C">
        <w:rPr>
          <w:rFonts w:ascii="Arial" w:hAnsi="Arial" w:cs="Arial"/>
          <w:lang w:val="hy-AM"/>
        </w:rPr>
        <w:t>բության նախապատրաստմանը։</w:t>
      </w:r>
    </w:p>
    <w:p w:rsidR="00DC33D4" w:rsidRPr="00491B1C" w:rsidRDefault="00DC33D4" w:rsidP="00491B1C">
      <w:pPr>
        <w:pStyle w:val="a7"/>
        <w:jc w:val="both"/>
        <w:rPr>
          <w:rFonts w:ascii="Arial" w:hAnsi="Arial" w:cs="Arial"/>
          <w:lang w:val="hy-AM"/>
        </w:rPr>
      </w:pPr>
      <w:r w:rsidRPr="00491B1C">
        <w:rPr>
          <w:rFonts w:ascii="Arial" w:hAnsi="Arial" w:cs="Arial"/>
          <w:lang w:val="hy-AM"/>
        </w:rPr>
        <w:t>Նա հայրենասեր էր,ժողովրդասեր։Նրա գրչին են պատկանում &lt;&lt;Հայաստան</w:t>
      </w:r>
      <w:r w:rsidR="00372B60" w:rsidRPr="00491B1C">
        <w:rPr>
          <w:rFonts w:ascii="Arial" w:hAnsi="Arial" w:cs="Arial"/>
          <w:lang w:val="hy-AM"/>
        </w:rPr>
        <w:t xml:space="preserve"> մայր</w:t>
      </w:r>
      <w:r w:rsidR="00586B39" w:rsidRPr="00491B1C">
        <w:rPr>
          <w:rFonts w:ascii="Arial" w:hAnsi="Arial" w:cs="Arial"/>
          <w:lang w:val="hy-AM"/>
        </w:rPr>
        <w:t xml:space="preserve">&gt;&gt; </w:t>
      </w:r>
      <w:r w:rsidR="00372B60" w:rsidRPr="00491B1C">
        <w:rPr>
          <w:rFonts w:ascii="Arial" w:hAnsi="Arial" w:cs="Arial"/>
          <w:lang w:val="hy-AM"/>
        </w:rPr>
        <w:t>և &lt;&lt;Արիք Հայկազունք&gt;&gt;բանաստեղծությունները,&lt;&lt;Քաթինքա&gt;&gt; վիպակը</w:t>
      </w:r>
      <w:r w:rsidR="00D55114" w:rsidRPr="00491B1C">
        <w:rPr>
          <w:rFonts w:ascii="Arial" w:hAnsi="Arial" w:cs="Arial"/>
          <w:lang w:val="hy-AM"/>
        </w:rPr>
        <w:t>,</w:t>
      </w:r>
      <w:r w:rsidR="00372B60" w:rsidRPr="00491B1C">
        <w:rPr>
          <w:rFonts w:ascii="Arial" w:hAnsi="Arial" w:cs="Arial"/>
          <w:lang w:val="hy-AM"/>
        </w:rPr>
        <w:t>&lt;Առանձար Ամատունի&gt;&gt; պատմական ողբերգությունը,&lt;&lt;Մատնություն&gt;&gt; քաղաքական պամֆլետը։</w:t>
      </w:r>
    </w:p>
    <w:p w:rsidR="00372B60" w:rsidRPr="00491B1C" w:rsidRDefault="00372B60" w:rsidP="00491B1C">
      <w:pPr>
        <w:pStyle w:val="a7"/>
        <w:jc w:val="both"/>
        <w:rPr>
          <w:rFonts w:ascii="Arial" w:hAnsi="Arial" w:cs="Arial"/>
          <w:lang w:val="hy-AM"/>
        </w:rPr>
      </w:pPr>
      <w:r w:rsidRPr="00491B1C">
        <w:rPr>
          <w:rFonts w:ascii="Arial" w:hAnsi="Arial" w:cs="Arial"/>
          <w:lang w:val="hy-AM"/>
        </w:rPr>
        <w:t>1850-1860-ական թթ</w:t>
      </w:r>
      <w:r w:rsidRPr="00491B1C">
        <w:rPr>
          <w:rFonts w:ascii="Cambria Math" w:hAnsi="Cambria Math" w:cs="Cambria Math"/>
          <w:lang w:val="hy-AM"/>
        </w:rPr>
        <w:t>․</w:t>
      </w:r>
      <w:r w:rsidRPr="00491B1C">
        <w:rPr>
          <w:rFonts w:ascii="Arial" w:hAnsi="Arial" w:cs="Arial"/>
          <w:lang w:val="hy-AM"/>
        </w:rPr>
        <w:t xml:space="preserve"> դեմոկրատական և լուսավորական շարժումը հայ ժողովրդի քաղաքական և գաղափարական </w:t>
      </w:r>
      <w:r w:rsidR="00231416" w:rsidRPr="00491B1C">
        <w:rPr>
          <w:rFonts w:ascii="Arial" w:hAnsi="Arial" w:cs="Arial"/>
          <w:lang w:val="hy-AM"/>
        </w:rPr>
        <w:t>հասուն</w:t>
      </w:r>
      <w:r w:rsidRPr="00491B1C">
        <w:rPr>
          <w:rFonts w:ascii="Arial" w:hAnsi="Arial" w:cs="Arial"/>
          <w:lang w:val="hy-AM"/>
        </w:rPr>
        <w:t xml:space="preserve">ության արտահայտությունն էր։Այդ շարժումը մեծ դեր կատարեց հայ </w:t>
      </w:r>
      <w:r w:rsidR="00B31A1B" w:rsidRPr="00491B1C">
        <w:rPr>
          <w:rFonts w:ascii="Arial" w:hAnsi="Arial" w:cs="Arial"/>
          <w:lang w:val="hy-AM"/>
        </w:rPr>
        <w:t>ազատագր</w:t>
      </w:r>
      <w:r w:rsidRPr="00491B1C">
        <w:rPr>
          <w:rFonts w:ascii="Arial" w:hAnsi="Arial" w:cs="Arial"/>
          <w:lang w:val="hy-AM"/>
        </w:rPr>
        <w:t>ակ</w:t>
      </w:r>
      <w:r w:rsidR="00B31A1B" w:rsidRPr="00491B1C">
        <w:rPr>
          <w:rFonts w:ascii="Arial" w:hAnsi="Arial" w:cs="Arial"/>
          <w:lang w:val="hy-AM"/>
        </w:rPr>
        <w:t>ա</w:t>
      </w:r>
      <w:r w:rsidRPr="00491B1C">
        <w:rPr>
          <w:rFonts w:ascii="Arial" w:hAnsi="Arial" w:cs="Arial"/>
          <w:lang w:val="hy-AM"/>
        </w:rPr>
        <w:t>ն պայքարի,հասարակական մտքի ու մշակույթի հետագա զարգացման համար։</w:t>
      </w:r>
    </w:p>
    <w:p w:rsidR="00372B60" w:rsidRPr="00491B1C" w:rsidRDefault="00372B60" w:rsidP="00491B1C">
      <w:pPr>
        <w:pStyle w:val="a7"/>
        <w:jc w:val="both"/>
        <w:rPr>
          <w:rFonts w:ascii="Arial" w:hAnsi="Arial" w:cs="Arial"/>
          <w:lang w:val="hy-AM"/>
        </w:rPr>
      </w:pPr>
    </w:p>
    <w:p w:rsidR="00372B60" w:rsidRPr="00491B1C" w:rsidRDefault="00372B60" w:rsidP="00491B1C">
      <w:pPr>
        <w:pStyle w:val="a7"/>
        <w:jc w:val="both"/>
        <w:rPr>
          <w:rFonts w:ascii="Arial" w:hAnsi="Arial" w:cs="Arial"/>
          <w:lang w:val="hy-AM"/>
        </w:rPr>
      </w:pPr>
    </w:p>
    <w:p w:rsidR="00372B60" w:rsidRPr="00491B1C" w:rsidRDefault="00372B60" w:rsidP="00491B1C">
      <w:pPr>
        <w:pStyle w:val="a7"/>
        <w:jc w:val="both"/>
        <w:rPr>
          <w:rFonts w:ascii="Arial" w:hAnsi="Arial" w:cs="Arial"/>
          <w:lang w:val="hy-AM"/>
        </w:rPr>
      </w:pPr>
    </w:p>
    <w:p w:rsidR="00372B60" w:rsidRPr="00491B1C" w:rsidRDefault="00372B60" w:rsidP="00491B1C">
      <w:pPr>
        <w:pStyle w:val="a7"/>
        <w:jc w:val="both"/>
        <w:rPr>
          <w:rFonts w:ascii="Arial" w:hAnsi="Arial" w:cs="Arial"/>
          <w:lang w:val="hy-AM"/>
        </w:rPr>
      </w:pPr>
      <w:r w:rsidRPr="00491B1C">
        <w:rPr>
          <w:rFonts w:ascii="Arial" w:hAnsi="Arial" w:cs="Arial"/>
          <w:lang w:val="hy-AM"/>
        </w:rPr>
        <w:t>Հայկական գաղթավայրերը 1800-1870թթ</w:t>
      </w:r>
      <w:r w:rsidRPr="00491B1C">
        <w:rPr>
          <w:rFonts w:ascii="Cambria Math" w:hAnsi="Cambria Math" w:cs="Cambria Math"/>
          <w:lang w:val="hy-AM"/>
        </w:rPr>
        <w:t>․</w:t>
      </w:r>
    </w:p>
    <w:p w:rsidR="00372B60" w:rsidRPr="00491B1C" w:rsidRDefault="00372B60" w:rsidP="00491B1C">
      <w:pPr>
        <w:pStyle w:val="a7"/>
        <w:jc w:val="both"/>
        <w:rPr>
          <w:rFonts w:ascii="Arial" w:hAnsi="Arial" w:cs="Arial"/>
          <w:lang w:val="hy-AM"/>
        </w:rPr>
      </w:pPr>
    </w:p>
    <w:p w:rsidR="00372B60" w:rsidRPr="00491B1C" w:rsidRDefault="00372B60" w:rsidP="00491B1C">
      <w:pPr>
        <w:pStyle w:val="a7"/>
        <w:jc w:val="both"/>
        <w:rPr>
          <w:rFonts w:ascii="Arial" w:hAnsi="Arial" w:cs="Arial"/>
          <w:lang w:val="hy-AM"/>
        </w:rPr>
      </w:pPr>
      <w:r w:rsidRPr="00491B1C">
        <w:rPr>
          <w:rFonts w:ascii="Arial" w:hAnsi="Arial" w:cs="Arial"/>
          <w:lang w:val="hy-AM"/>
        </w:rPr>
        <w:t>Հայկական գաղթավայրերը Ռուսաստանում</w:t>
      </w:r>
    </w:p>
    <w:p w:rsidR="00372B60" w:rsidRPr="00491B1C" w:rsidRDefault="00372B60" w:rsidP="00491B1C">
      <w:pPr>
        <w:pStyle w:val="a7"/>
        <w:jc w:val="both"/>
        <w:rPr>
          <w:rFonts w:ascii="Arial" w:hAnsi="Arial" w:cs="Arial"/>
          <w:lang w:val="hy-AM"/>
        </w:rPr>
      </w:pPr>
    </w:p>
    <w:p w:rsidR="00372B60" w:rsidRPr="00491B1C" w:rsidRDefault="00372B60" w:rsidP="00491B1C">
      <w:pPr>
        <w:pStyle w:val="a7"/>
        <w:jc w:val="both"/>
        <w:rPr>
          <w:rFonts w:ascii="Arial" w:hAnsi="Arial" w:cs="Arial"/>
          <w:lang w:val="hy-AM"/>
        </w:rPr>
      </w:pPr>
      <w:r w:rsidRPr="00491B1C">
        <w:rPr>
          <w:rFonts w:ascii="Arial" w:hAnsi="Arial" w:cs="Arial"/>
          <w:lang w:val="hy-AM"/>
        </w:rPr>
        <w:t>Նոր Նախիջևան։19-րդ դարի առաջին կեսում հայկական գաղթավայրերի կյանքում տեղաշարժեր կատարվեցին։Մի շարք հնագույն գաղթօջախներ քայքայվեցին,առաջացան</w:t>
      </w:r>
      <w:r w:rsidR="00D55114" w:rsidRPr="00491B1C">
        <w:rPr>
          <w:rFonts w:ascii="Arial" w:hAnsi="Arial" w:cs="Arial"/>
          <w:lang w:val="hy-AM"/>
        </w:rPr>
        <w:t xml:space="preserve"> նոր գաղթավայրեր։</w:t>
      </w:r>
    </w:p>
    <w:p w:rsidR="00D55114" w:rsidRPr="00491B1C" w:rsidRDefault="00D55114" w:rsidP="00491B1C">
      <w:pPr>
        <w:pStyle w:val="a7"/>
        <w:jc w:val="both"/>
        <w:rPr>
          <w:rFonts w:ascii="Arial" w:hAnsi="Arial" w:cs="Arial"/>
          <w:lang w:val="hy-AM"/>
        </w:rPr>
      </w:pPr>
      <w:r w:rsidRPr="00491B1C">
        <w:rPr>
          <w:rFonts w:ascii="Arial" w:hAnsi="Arial" w:cs="Arial"/>
          <w:lang w:val="hy-AM"/>
        </w:rPr>
        <w:lastRenderedPageBreak/>
        <w:t>Եթե Արևելյան Հայաստանից բնակչության արտահոսքը հետևանք էր կապիտալիզմի զարգացման,ապա Արևմտյան Հայաստանից արտագաղթը հետևանք էր Թուրքիայի բռնապետական կարգերի հարկային քաղաքականության։</w:t>
      </w:r>
    </w:p>
    <w:p w:rsidR="00D55114" w:rsidRPr="00491B1C" w:rsidRDefault="00D55114" w:rsidP="00491B1C">
      <w:pPr>
        <w:pStyle w:val="a7"/>
        <w:jc w:val="both"/>
        <w:rPr>
          <w:rFonts w:ascii="Arial" w:hAnsi="Arial" w:cs="Arial"/>
          <w:lang w:val="hy-AM"/>
        </w:rPr>
      </w:pPr>
      <w:r w:rsidRPr="00491B1C">
        <w:rPr>
          <w:rFonts w:ascii="Arial" w:hAnsi="Arial" w:cs="Arial"/>
          <w:lang w:val="hy-AM"/>
        </w:rPr>
        <w:t>Արևմտահայերի մի զգալի թիվ հաստատվեց Սիրիայում,Լիբանանում և Եգիպտոսում։</w:t>
      </w:r>
    </w:p>
    <w:p w:rsidR="00D55114" w:rsidRPr="00491B1C" w:rsidRDefault="00D55114" w:rsidP="00491B1C">
      <w:pPr>
        <w:pStyle w:val="a7"/>
        <w:jc w:val="both"/>
        <w:rPr>
          <w:rFonts w:ascii="Arial" w:hAnsi="Arial" w:cs="Arial"/>
          <w:lang w:val="hy-AM"/>
        </w:rPr>
      </w:pPr>
      <w:r w:rsidRPr="00491B1C">
        <w:rPr>
          <w:rFonts w:ascii="Arial" w:hAnsi="Arial" w:cs="Arial"/>
          <w:lang w:val="hy-AM"/>
        </w:rPr>
        <w:t>Նկատելի զարգացում ապրեցին Նոր Նախիջևանի,</w:t>
      </w:r>
      <w:r w:rsidR="00586B39" w:rsidRPr="00491B1C">
        <w:rPr>
          <w:rFonts w:ascii="Arial" w:hAnsi="Arial" w:cs="Arial"/>
          <w:lang w:val="hy-AM"/>
        </w:rPr>
        <w:t>Աստ</w:t>
      </w:r>
      <w:r w:rsidRPr="00491B1C">
        <w:rPr>
          <w:rFonts w:ascii="Arial" w:hAnsi="Arial" w:cs="Arial"/>
          <w:lang w:val="hy-AM"/>
        </w:rPr>
        <w:t>րախանի,Ղրիմի</w:t>
      </w:r>
      <w:r w:rsidRPr="00491B1C">
        <w:rPr>
          <w:rFonts w:ascii="Cambria Math" w:hAnsi="Cambria Math" w:cs="Cambria Math"/>
          <w:lang w:val="hy-AM"/>
        </w:rPr>
        <w:t>․</w:t>
      </w:r>
      <w:r w:rsidRPr="00491B1C">
        <w:rPr>
          <w:rFonts w:ascii="Arial" w:hAnsi="Arial" w:cs="Arial"/>
          <w:lang w:val="hy-AM"/>
        </w:rPr>
        <w:t>Մոսկվայի,Պետերբուրգի և Հյուսիսային Կովկասի հայ գաղթավայրերը։Արևելահայ իրականության մեջ նշանավոր դեր խաղաց Մոսկվայի Լազարյան ճեմարանը և Մոսկվայի համալսարանը։</w:t>
      </w:r>
    </w:p>
    <w:p w:rsidR="00D55114" w:rsidRPr="00491B1C" w:rsidRDefault="00D55114" w:rsidP="00491B1C">
      <w:pPr>
        <w:pStyle w:val="a7"/>
        <w:jc w:val="both"/>
        <w:rPr>
          <w:rFonts w:ascii="Arial" w:hAnsi="Arial" w:cs="Arial"/>
          <w:lang w:val="hy-AM"/>
        </w:rPr>
      </w:pPr>
      <w:r w:rsidRPr="00491B1C">
        <w:rPr>
          <w:rFonts w:ascii="Arial" w:hAnsi="Arial" w:cs="Arial"/>
          <w:lang w:val="hy-AM"/>
        </w:rPr>
        <w:t>Լեհահայ գաղթավայրը 19-րդ դարի սկզբին անցել էր պատմության գիրկը։</w:t>
      </w:r>
      <w:r w:rsidR="00256465" w:rsidRPr="00491B1C">
        <w:rPr>
          <w:rFonts w:ascii="Arial" w:hAnsi="Arial" w:cs="Arial"/>
          <w:lang w:val="hy-AM"/>
        </w:rPr>
        <w:t>Հունգարահայ գաղութը ենթարկվեց աստիճանական թուլացման։</w:t>
      </w:r>
    </w:p>
    <w:p w:rsidR="00256465" w:rsidRPr="00491B1C" w:rsidRDefault="00256465" w:rsidP="00491B1C">
      <w:pPr>
        <w:pStyle w:val="a7"/>
        <w:jc w:val="both"/>
        <w:rPr>
          <w:rFonts w:ascii="Arial" w:hAnsi="Arial" w:cs="Arial"/>
          <w:lang w:val="hy-AM"/>
        </w:rPr>
      </w:pPr>
      <w:r w:rsidRPr="00491B1C">
        <w:rPr>
          <w:rFonts w:ascii="Arial" w:hAnsi="Arial" w:cs="Arial"/>
          <w:lang w:val="hy-AM"/>
        </w:rPr>
        <w:t>Հայկական գաղթավայրերում բացվեցին բազմաթիվ դպրոցներ,ստեղծվեցին տպարաններ,</w:t>
      </w:r>
      <w:r w:rsidR="00E8522F" w:rsidRPr="00491B1C">
        <w:rPr>
          <w:rFonts w:ascii="Arial" w:hAnsi="Arial" w:cs="Arial"/>
          <w:lang w:val="hy-AM"/>
        </w:rPr>
        <w:t xml:space="preserve">հրատարակվեցին </w:t>
      </w:r>
      <w:r w:rsidRPr="00491B1C">
        <w:rPr>
          <w:rFonts w:ascii="Arial" w:hAnsi="Arial" w:cs="Arial"/>
          <w:lang w:val="hy-AM"/>
        </w:rPr>
        <w:t xml:space="preserve"> պարբերականներ,աշխուժացավ հասարակական-քաղաքական միտքը։</w:t>
      </w:r>
    </w:p>
    <w:p w:rsidR="00256465" w:rsidRPr="00491B1C" w:rsidRDefault="00256465" w:rsidP="00491B1C">
      <w:pPr>
        <w:pStyle w:val="a7"/>
        <w:jc w:val="both"/>
        <w:rPr>
          <w:rFonts w:ascii="Arial" w:hAnsi="Arial" w:cs="Arial"/>
          <w:lang w:val="hy-AM"/>
        </w:rPr>
      </w:pPr>
      <w:r w:rsidRPr="00491B1C">
        <w:rPr>
          <w:rFonts w:ascii="Arial" w:hAnsi="Arial" w:cs="Arial"/>
          <w:lang w:val="hy-AM"/>
        </w:rPr>
        <w:t>Ռուսաստանում ամենախոշոր հայկական գաղթավայրերից էր Նոր Նախիջևանը։1780թ</w:t>
      </w:r>
      <w:r w:rsidRPr="00491B1C">
        <w:rPr>
          <w:rFonts w:ascii="Cambria Math" w:hAnsi="Cambria Math" w:cs="Cambria Math"/>
          <w:lang w:val="hy-AM"/>
        </w:rPr>
        <w:t>․</w:t>
      </w:r>
      <w:r w:rsidRPr="00491B1C">
        <w:rPr>
          <w:rFonts w:ascii="Arial" w:hAnsi="Arial" w:cs="Arial"/>
          <w:lang w:val="hy-AM"/>
        </w:rPr>
        <w:t xml:space="preserve"> կազմակերպվում է հայկական մագիստրատը,որն իրականացնում էր քաղաքի և գյուղերի </w:t>
      </w:r>
      <w:r w:rsidR="00E8522F" w:rsidRPr="00491B1C">
        <w:rPr>
          <w:rFonts w:ascii="Arial" w:hAnsi="Arial" w:cs="Arial"/>
          <w:lang w:val="hy-AM"/>
        </w:rPr>
        <w:t>դատաստ</w:t>
      </w:r>
      <w:r w:rsidRPr="00491B1C">
        <w:rPr>
          <w:rFonts w:ascii="Arial" w:hAnsi="Arial" w:cs="Arial"/>
          <w:lang w:val="hy-AM"/>
        </w:rPr>
        <w:t>անական,ոստիկանական և գործադիր իշխանության ֆունկցիաները։ժողովրդի կողմից երեք դարի ժամանակով մագիստրատում ընտրվում էին 5 դատավորներ,որոնք վարում էին հայ հասարակության գործերը։Մագիստրատում դատավարությունն իրականացվում էր &lt;&lt;Հայկական դատաստանագրքի&gt;&gt; հիման վրա։Հայկական գյուղերը ունեցել են իրենց կառավարման տեղական օրգանները,հանձին ավագի և 4 &lt;&lt;ծերերի&gt;&gt;։1811թ</w:t>
      </w:r>
      <w:r w:rsidRPr="00491B1C">
        <w:rPr>
          <w:rFonts w:ascii="Cambria Math" w:hAnsi="Cambria Math" w:cs="Cambria Math"/>
          <w:lang w:val="hy-AM"/>
        </w:rPr>
        <w:t>․</w:t>
      </w:r>
      <w:r w:rsidRPr="00491B1C">
        <w:rPr>
          <w:rFonts w:ascii="Arial" w:hAnsi="Arial" w:cs="Arial"/>
          <w:lang w:val="hy-AM"/>
        </w:rPr>
        <w:t xml:space="preserve"> </w:t>
      </w:r>
      <w:r w:rsidR="00E8522F" w:rsidRPr="00491B1C">
        <w:rPr>
          <w:rFonts w:ascii="Arial" w:hAnsi="Arial" w:cs="Arial"/>
          <w:lang w:val="hy-AM"/>
        </w:rPr>
        <w:t>հաստատ</w:t>
      </w:r>
      <w:r w:rsidRPr="00491B1C">
        <w:rPr>
          <w:rFonts w:ascii="Arial" w:hAnsi="Arial" w:cs="Arial"/>
          <w:lang w:val="hy-AM"/>
        </w:rPr>
        <w:t xml:space="preserve">վում է Դոնի գաղութի գերբը,ուր պատկերված էին հայերի </w:t>
      </w:r>
      <w:r w:rsidR="009B7570" w:rsidRPr="00491B1C">
        <w:rPr>
          <w:rFonts w:ascii="Arial" w:hAnsi="Arial" w:cs="Arial"/>
          <w:lang w:val="hy-AM"/>
        </w:rPr>
        <w:t>աշխատասի</w:t>
      </w:r>
      <w:r w:rsidRPr="00491B1C">
        <w:rPr>
          <w:rFonts w:ascii="Arial" w:hAnsi="Arial" w:cs="Arial"/>
          <w:lang w:val="hy-AM"/>
        </w:rPr>
        <w:t>րությունը խորհրդանշող մեղուներ ու փեթակներ։</w:t>
      </w:r>
    </w:p>
    <w:p w:rsidR="00256465" w:rsidRPr="00491B1C" w:rsidRDefault="00256465" w:rsidP="00491B1C">
      <w:pPr>
        <w:pStyle w:val="a7"/>
        <w:jc w:val="both"/>
        <w:rPr>
          <w:rFonts w:ascii="Arial" w:hAnsi="Arial" w:cs="Arial"/>
          <w:lang w:val="hy-AM"/>
        </w:rPr>
      </w:pPr>
      <w:r w:rsidRPr="00491B1C">
        <w:rPr>
          <w:rFonts w:ascii="Arial" w:hAnsi="Arial" w:cs="Arial"/>
          <w:lang w:val="hy-AM"/>
        </w:rPr>
        <w:t>1850թ</w:t>
      </w:r>
      <w:r w:rsidRPr="00491B1C">
        <w:rPr>
          <w:rFonts w:ascii="Cambria Math" w:hAnsi="Cambria Math" w:cs="Cambria Math"/>
          <w:lang w:val="hy-AM"/>
        </w:rPr>
        <w:t>․</w:t>
      </w:r>
      <w:r w:rsidRPr="00491B1C">
        <w:rPr>
          <w:rFonts w:ascii="Arial" w:hAnsi="Arial" w:cs="Arial"/>
          <w:lang w:val="hy-AM"/>
        </w:rPr>
        <w:t xml:space="preserve"> Նոր Նախիջևանը ուներ 11</w:t>
      </w:r>
      <w:r w:rsidRPr="00491B1C">
        <w:rPr>
          <w:rFonts w:ascii="Cambria Math" w:hAnsi="Cambria Math" w:cs="Cambria Math"/>
          <w:lang w:val="hy-AM"/>
        </w:rPr>
        <w:t>․</w:t>
      </w:r>
      <w:r w:rsidRPr="00491B1C">
        <w:rPr>
          <w:rFonts w:ascii="Arial" w:hAnsi="Arial" w:cs="Arial"/>
          <w:lang w:val="hy-AM"/>
        </w:rPr>
        <w:t>295,իսկ հայկական գյուղերը</w:t>
      </w:r>
      <w:r w:rsidR="009B7570" w:rsidRPr="00491B1C">
        <w:rPr>
          <w:rFonts w:ascii="Arial" w:hAnsi="Arial" w:cs="Arial"/>
          <w:lang w:val="hy-AM"/>
        </w:rPr>
        <w:t xml:space="preserve"> 52</w:t>
      </w:r>
      <w:r w:rsidRPr="00491B1C">
        <w:rPr>
          <w:rFonts w:ascii="Arial" w:hAnsi="Arial" w:cs="Arial"/>
          <w:lang w:val="hy-AM"/>
        </w:rPr>
        <w:t>9</w:t>
      </w:r>
      <w:r w:rsidR="009B7570" w:rsidRPr="00491B1C">
        <w:rPr>
          <w:rFonts w:ascii="Arial" w:hAnsi="Arial" w:cs="Arial"/>
          <w:lang w:val="hy-AM"/>
        </w:rPr>
        <w:t>3</w:t>
      </w:r>
      <w:r w:rsidRPr="00491B1C">
        <w:rPr>
          <w:rFonts w:ascii="Arial" w:hAnsi="Arial" w:cs="Arial"/>
          <w:lang w:val="hy-AM"/>
        </w:rPr>
        <w:t xml:space="preserve"> բնակիչ։</w:t>
      </w:r>
    </w:p>
    <w:p w:rsidR="00256465" w:rsidRPr="00491B1C" w:rsidRDefault="00256465" w:rsidP="00491B1C">
      <w:pPr>
        <w:pStyle w:val="a7"/>
        <w:jc w:val="both"/>
        <w:rPr>
          <w:rFonts w:ascii="Arial" w:hAnsi="Arial" w:cs="Arial"/>
          <w:lang w:val="hy-AM"/>
        </w:rPr>
      </w:pPr>
      <w:r w:rsidRPr="00491B1C">
        <w:rPr>
          <w:rFonts w:ascii="Arial" w:hAnsi="Arial" w:cs="Arial"/>
          <w:lang w:val="hy-AM"/>
        </w:rPr>
        <w:t>Նոր Նախիջևանում զբաղվում էին դաշտավարությամբ,բանջարաբուծությամբ ու այգեգործությամբ</w:t>
      </w:r>
      <w:r w:rsidR="00ED1A48" w:rsidRPr="00491B1C">
        <w:rPr>
          <w:rFonts w:ascii="Arial" w:hAnsi="Arial" w:cs="Arial"/>
          <w:lang w:val="hy-AM"/>
        </w:rPr>
        <w:t>(զարգանում էր շերամապահությունը),անասնապահությամբ,մետաղագործությամբ,ձկնորսությամբ։</w:t>
      </w:r>
    </w:p>
    <w:p w:rsidR="00ED1A48" w:rsidRPr="00491B1C" w:rsidRDefault="00ED1A48" w:rsidP="00491B1C">
      <w:pPr>
        <w:pStyle w:val="a7"/>
        <w:jc w:val="both"/>
        <w:rPr>
          <w:rFonts w:ascii="Arial" w:hAnsi="Arial" w:cs="Arial"/>
          <w:lang w:val="hy-AM"/>
        </w:rPr>
      </w:pPr>
      <w:r w:rsidRPr="00491B1C">
        <w:rPr>
          <w:rFonts w:ascii="Arial" w:hAnsi="Arial" w:cs="Arial"/>
          <w:lang w:val="hy-AM"/>
        </w:rPr>
        <w:t>Նոր Նախիջևանում զարգացում ապրեց մանր եղջերավոր անասուններից գործարանային պայմաններում ճարպ ստանալու եկամտաբեր գործը։Հայերը հռչակված էին օղու,մասամբ նաև գինու արտադրության բնագավառում։Զարգացած էր նաև առևտուրը։</w:t>
      </w:r>
    </w:p>
    <w:p w:rsidR="00ED1A48" w:rsidRPr="00491B1C" w:rsidRDefault="00ED1A48" w:rsidP="00491B1C">
      <w:pPr>
        <w:pStyle w:val="a7"/>
        <w:jc w:val="both"/>
        <w:rPr>
          <w:rFonts w:ascii="Arial" w:hAnsi="Arial" w:cs="Arial"/>
          <w:lang w:val="hy-AM"/>
        </w:rPr>
      </w:pPr>
      <w:r w:rsidRPr="00491B1C">
        <w:rPr>
          <w:rFonts w:ascii="Arial" w:hAnsi="Arial" w:cs="Arial"/>
          <w:lang w:val="hy-AM"/>
        </w:rPr>
        <w:t>Ներքին առևտրի կարևոր ճյուղերից է եղել ձկնավաճառությունը։Արտաքին առևտրի կարևոր ապրանքներից էր ցորենը։</w:t>
      </w:r>
    </w:p>
    <w:p w:rsidR="00ED1A48" w:rsidRPr="00491B1C" w:rsidRDefault="00ED1A48" w:rsidP="00491B1C">
      <w:pPr>
        <w:pStyle w:val="a7"/>
        <w:jc w:val="both"/>
        <w:rPr>
          <w:rFonts w:ascii="Arial" w:hAnsi="Arial" w:cs="Arial"/>
          <w:lang w:val="hy-AM"/>
        </w:rPr>
      </w:pPr>
      <w:r w:rsidRPr="00491B1C">
        <w:rPr>
          <w:rFonts w:ascii="Arial" w:hAnsi="Arial" w:cs="Arial"/>
          <w:lang w:val="hy-AM"/>
        </w:rPr>
        <w:t>Արտասահմանից ներմուծում էին բուսական յուղ,ծխախոտ,չոր մրգեր,նարինջ,կիտրոն,գորգեր և այլն։</w:t>
      </w:r>
    </w:p>
    <w:p w:rsidR="00ED1A48" w:rsidRPr="00491B1C" w:rsidRDefault="00ED1A48" w:rsidP="00491B1C">
      <w:pPr>
        <w:pStyle w:val="a7"/>
        <w:jc w:val="both"/>
        <w:rPr>
          <w:rFonts w:ascii="Arial" w:hAnsi="Arial" w:cs="Arial"/>
          <w:lang w:val="hy-AM"/>
        </w:rPr>
      </w:pPr>
      <w:r w:rsidRPr="00491B1C">
        <w:rPr>
          <w:rFonts w:ascii="Arial" w:hAnsi="Arial" w:cs="Arial"/>
          <w:lang w:val="hy-AM"/>
        </w:rPr>
        <w:t xml:space="preserve">Նոր </w:t>
      </w:r>
      <w:r w:rsidR="00E8522F" w:rsidRPr="00491B1C">
        <w:rPr>
          <w:rFonts w:ascii="Arial" w:hAnsi="Arial" w:cs="Arial"/>
          <w:lang w:val="hy-AM"/>
        </w:rPr>
        <w:t>Նախիջևանը</w:t>
      </w:r>
      <w:r w:rsidRPr="00491B1C">
        <w:rPr>
          <w:rFonts w:ascii="Arial" w:hAnsi="Arial" w:cs="Arial"/>
          <w:lang w:val="hy-AM"/>
        </w:rPr>
        <w:t xml:space="preserve"> կապերի մեջ էր նաև Կ</w:t>
      </w:r>
      <w:r w:rsidRPr="00491B1C">
        <w:rPr>
          <w:rFonts w:ascii="Cambria Math" w:hAnsi="Cambria Math" w:cs="Cambria Math"/>
          <w:lang w:val="hy-AM"/>
        </w:rPr>
        <w:t>․</w:t>
      </w:r>
      <w:r w:rsidRPr="00491B1C">
        <w:rPr>
          <w:rFonts w:ascii="Arial" w:hAnsi="Arial" w:cs="Arial"/>
          <w:lang w:val="hy-AM"/>
        </w:rPr>
        <w:t xml:space="preserve"> Պոլսի հնդկահայ գաղութների հետ։</w:t>
      </w:r>
    </w:p>
    <w:p w:rsidR="00ED1A48" w:rsidRPr="00491B1C" w:rsidRDefault="00ED1A48" w:rsidP="00491B1C">
      <w:pPr>
        <w:pStyle w:val="a7"/>
        <w:jc w:val="both"/>
        <w:rPr>
          <w:rFonts w:ascii="Arial" w:hAnsi="Arial" w:cs="Arial"/>
          <w:lang w:val="hy-AM"/>
        </w:rPr>
      </w:pPr>
      <w:r w:rsidRPr="00491B1C">
        <w:rPr>
          <w:rFonts w:ascii="Arial" w:hAnsi="Arial" w:cs="Arial"/>
          <w:lang w:val="hy-AM"/>
        </w:rPr>
        <w:t>Նախիջևանցիներից ոմանք իրենց զավակներին ուղարկում էին Մոսկվայի,Պետերբուրգի բարձրագույն ուսումնական հաստատությունները ուսանելու։</w:t>
      </w:r>
    </w:p>
    <w:p w:rsidR="00ED1A48" w:rsidRPr="00491B1C" w:rsidRDefault="00ED1A48" w:rsidP="00491B1C">
      <w:pPr>
        <w:pStyle w:val="a7"/>
        <w:jc w:val="both"/>
        <w:rPr>
          <w:rFonts w:ascii="Arial" w:hAnsi="Arial" w:cs="Arial"/>
          <w:lang w:val="hy-AM"/>
        </w:rPr>
      </w:pPr>
      <w:r w:rsidRPr="00491B1C">
        <w:rPr>
          <w:rFonts w:ascii="Arial" w:hAnsi="Arial" w:cs="Arial"/>
          <w:lang w:val="hy-AM"/>
        </w:rPr>
        <w:t>Ճեմարանավարտներ Թ</w:t>
      </w:r>
      <w:r w:rsidRPr="00491B1C">
        <w:rPr>
          <w:rFonts w:ascii="Cambria Math" w:hAnsi="Cambria Math" w:cs="Cambria Math"/>
          <w:lang w:val="hy-AM"/>
        </w:rPr>
        <w:t>․</w:t>
      </w:r>
      <w:r w:rsidRPr="00491B1C">
        <w:rPr>
          <w:rFonts w:ascii="Arial" w:hAnsi="Arial" w:cs="Arial"/>
          <w:lang w:val="hy-AM"/>
        </w:rPr>
        <w:t xml:space="preserve"> Խադամյանը,Ս</w:t>
      </w:r>
      <w:r w:rsidRPr="00491B1C">
        <w:rPr>
          <w:rFonts w:ascii="Cambria Math" w:hAnsi="Cambria Math" w:cs="Cambria Math"/>
          <w:lang w:val="hy-AM"/>
        </w:rPr>
        <w:t>․</w:t>
      </w:r>
      <w:r w:rsidRPr="00491B1C">
        <w:rPr>
          <w:rFonts w:ascii="Arial" w:hAnsi="Arial" w:cs="Arial"/>
          <w:lang w:val="hy-AM"/>
        </w:rPr>
        <w:t xml:space="preserve"> Տիգրանյանը և Մ</w:t>
      </w:r>
      <w:r w:rsidRPr="00491B1C">
        <w:rPr>
          <w:rFonts w:ascii="Cambria Math" w:hAnsi="Cambria Math" w:cs="Cambria Math"/>
          <w:lang w:val="hy-AM"/>
        </w:rPr>
        <w:t>․</w:t>
      </w:r>
      <w:r w:rsidRPr="00491B1C">
        <w:rPr>
          <w:rFonts w:ascii="Arial" w:hAnsi="Arial" w:cs="Arial"/>
          <w:lang w:val="hy-AM"/>
        </w:rPr>
        <w:t xml:space="preserve"> Քուշներյանը Նախիջևանում մի քանի տարի շարունակ հայերեն լեզվով ներկայացումներ են կազմակերպում։</w:t>
      </w:r>
    </w:p>
    <w:p w:rsidR="00ED1A48" w:rsidRPr="00491B1C" w:rsidRDefault="00ED1A48" w:rsidP="00491B1C">
      <w:pPr>
        <w:pStyle w:val="a7"/>
        <w:jc w:val="both"/>
        <w:rPr>
          <w:rFonts w:ascii="Arial" w:hAnsi="Arial" w:cs="Arial"/>
          <w:lang w:val="hy-AM"/>
        </w:rPr>
      </w:pPr>
      <w:r w:rsidRPr="00491B1C">
        <w:rPr>
          <w:rFonts w:ascii="Arial" w:hAnsi="Arial" w:cs="Arial"/>
          <w:lang w:val="hy-AM"/>
        </w:rPr>
        <w:t>Աստարախան։19-րդ դարի կեսին Աստարախանի հայերի թիվը հասնում է շուրջ 5</w:t>
      </w:r>
      <w:r w:rsidRPr="00491B1C">
        <w:rPr>
          <w:rFonts w:ascii="Cambria Math" w:hAnsi="Cambria Math" w:cs="Cambria Math"/>
          <w:lang w:val="hy-AM"/>
        </w:rPr>
        <w:t>․</w:t>
      </w:r>
      <w:r w:rsidRPr="00491B1C">
        <w:rPr>
          <w:rFonts w:ascii="Arial" w:hAnsi="Arial" w:cs="Arial"/>
          <w:lang w:val="hy-AM"/>
        </w:rPr>
        <w:t>800-ի։</w:t>
      </w:r>
    </w:p>
    <w:p w:rsidR="00ED1A48" w:rsidRPr="00491B1C" w:rsidRDefault="00ED1A48" w:rsidP="00491B1C">
      <w:pPr>
        <w:pStyle w:val="a7"/>
        <w:jc w:val="both"/>
        <w:rPr>
          <w:rFonts w:ascii="Arial" w:hAnsi="Arial" w:cs="Arial"/>
          <w:lang w:val="hy-AM"/>
        </w:rPr>
      </w:pPr>
      <w:r w:rsidRPr="00491B1C">
        <w:rPr>
          <w:rFonts w:ascii="Arial" w:hAnsi="Arial" w:cs="Arial"/>
          <w:lang w:val="hy-AM"/>
        </w:rPr>
        <w:t xml:space="preserve">Աստարախանի հայերը զբաղվում էին </w:t>
      </w:r>
      <w:r w:rsidR="002D375C" w:rsidRPr="00491B1C">
        <w:rPr>
          <w:rFonts w:ascii="Arial" w:hAnsi="Arial" w:cs="Arial"/>
          <w:lang w:val="hy-AM"/>
        </w:rPr>
        <w:t>արհեստով և առևտրով։Պարս</w:t>
      </w:r>
      <w:r w:rsidR="00120D78" w:rsidRPr="00491B1C">
        <w:rPr>
          <w:rFonts w:ascii="Arial" w:hAnsi="Arial" w:cs="Arial"/>
          <w:lang w:val="hy-AM"/>
        </w:rPr>
        <w:t>կաստան</w:t>
      </w:r>
      <w:r w:rsidR="002D375C" w:rsidRPr="00491B1C">
        <w:rPr>
          <w:rFonts w:ascii="Arial" w:hAnsi="Arial" w:cs="Arial"/>
          <w:lang w:val="hy-AM"/>
        </w:rPr>
        <w:t>ից ու Անդրկովկասից ներմուծում էին մետաքս,բամբակ,գորգեր,ներկեր</w:t>
      </w:r>
      <w:r w:rsidR="00E8522F" w:rsidRPr="00491B1C">
        <w:rPr>
          <w:rFonts w:ascii="Arial" w:hAnsi="Arial" w:cs="Arial"/>
          <w:lang w:val="hy-AM"/>
        </w:rPr>
        <w:t>,</w:t>
      </w:r>
      <w:r w:rsidR="002D375C" w:rsidRPr="00491B1C">
        <w:rPr>
          <w:rFonts w:ascii="Arial" w:hAnsi="Arial" w:cs="Arial"/>
          <w:lang w:val="hy-AM"/>
        </w:rPr>
        <w:t>թեյ,սուրճ և այլն։</w:t>
      </w:r>
    </w:p>
    <w:p w:rsidR="002D375C" w:rsidRPr="00491B1C" w:rsidRDefault="002D375C" w:rsidP="00491B1C">
      <w:pPr>
        <w:pStyle w:val="a7"/>
        <w:jc w:val="both"/>
        <w:rPr>
          <w:rFonts w:ascii="Arial" w:hAnsi="Arial" w:cs="Arial"/>
          <w:lang w:val="hy-AM"/>
        </w:rPr>
      </w:pPr>
      <w:r w:rsidRPr="00491B1C">
        <w:rPr>
          <w:rFonts w:ascii="Arial" w:hAnsi="Arial" w:cs="Arial"/>
          <w:lang w:val="hy-AM"/>
        </w:rPr>
        <w:t>Աստարախանի հայ վաճառականները առևտուր էին անում նաև կալմիկների և ղազախների հետ։Հայ վաճառականները նախընտրում էին Ղզլար-Վլադիկավկազ-Թիֆլիս առևտրական ուղին։</w:t>
      </w:r>
    </w:p>
    <w:p w:rsidR="002D375C" w:rsidRPr="00491B1C" w:rsidRDefault="002D375C" w:rsidP="00491B1C">
      <w:pPr>
        <w:pStyle w:val="a7"/>
        <w:jc w:val="both"/>
        <w:rPr>
          <w:rFonts w:ascii="Arial" w:hAnsi="Arial" w:cs="Arial"/>
          <w:lang w:val="hy-AM"/>
        </w:rPr>
      </w:pPr>
      <w:r w:rsidRPr="00491B1C">
        <w:rPr>
          <w:rFonts w:ascii="Arial" w:hAnsi="Arial" w:cs="Arial"/>
          <w:lang w:val="hy-AM"/>
        </w:rPr>
        <w:t>Հայերը զգալի դեր էին խաղում Աստարախանի արդյունաբերության և արհեստագործության մեջ։</w:t>
      </w:r>
    </w:p>
    <w:p w:rsidR="002D375C" w:rsidRPr="00491B1C" w:rsidRDefault="002D375C" w:rsidP="00491B1C">
      <w:pPr>
        <w:pStyle w:val="a7"/>
        <w:jc w:val="both"/>
        <w:rPr>
          <w:rFonts w:ascii="Arial" w:hAnsi="Arial" w:cs="Arial"/>
          <w:lang w:val="hy-AM"/>
        </w:rPr>
      </w:pPr>
      <w:r w:rsidRPr="00491B1C">
        <w:rPr>
          <w:rFonts w:ascii="Arial" w:hAnsi="Arial" w:cs="Arial"/>
          <w:lang w:val="hy-AM"/>
        </w:rPr>
        <w:t>1799թ</w:t>
      </w:r>
      <w:r w:rsidRPr="00491B1C">
        <w:rPr>
          <w:rFonts w:ascii="Cambria Math" w:hAnsi="Cambria Math" w:cs="Cambria Math"/>
          <w:lang w:val="hy-AM"/>
        </w:rPr>
        <w:t>․</w:t>
      </w:r>
      <w:r w:rsidRPr="00491B1C">
        <w:rPr>
          <w:rFonts w:ascii="Arial" w:hAnsi="Arial" w:cs="Arial"/>
          <w:lang w:val="hy-AM"/>
        </w:rPr>
        <w:t xml:space="preserve"> հոկտեմբերի 28-ին Պավել 1-ինի հրովարտակով </w:t>
      </w:r>
      <w:r w:rsidR="00586B39" w:rsidRPr="00491B1C">
        <w:rPr>
          <w:rFonts w:ascii="Arial" w:hAnsi="Arial" w:cs="Arial"/>
          <w:lang w:val="hy-AM"/>
        </w:rPr>
        <w:t>Աստ</w:t>
      </w:r>
      <w:r w:rsidRPr="00491B1C">
        <w:rPr>
          <w:rFonts w:ascii="Arial" w:hAnsi="Arial" w:cs="Arial"/>
          <w:lang w:val="hy-AM"/>
        </w:rPr>
        <w:t xml:space="preserve">րախանում,Ղզլարում և Մոզդոկում վերականգնվեցին հայկական դատարանները։Դատարանը բաղկացած էր յուրաքանչյուր տարի վերընտրվող երեք անդամներից և գրասենյակի աշխատողներից։Հայերը ամեն տարի ընտրում էին 3 հոգաբարձուներ,որոնք վերահսկում էին հարկերի գանձումը ,մի քանի ավագներ,նաև գնահատող անձ(գույքը ցուցակագրելու համար),բնակարանային հանձնաժողովի </w:t>
      </w:r>
      <w:r w:rsidR="00E8522F" w:rsidRPr="00491B1C">
        <w:rPr>
          <w:rFonts w:ascii="Arial" w:hAnsi="Arial" w:cs="Arial"/>
          <w:lang w:val="hy-AM"/>
        </w:rPr>
        <w:t>գրագիր</w:t>
      </w:r>
      <w:r w:rsidRPr="00491B1C">
        <w:rPr>
          <w:rFonts w:ascii="Arial" w:hAnsi="Arial" w:cs="Arial"/>
          <w:lang w:val="hy-AM"/>
        </w:rPr>
        <w:t xml:space="preserve"> և պատգամավոր։Ամենախոշորը պետական հարկն էր։</w:t>
      </w:r>
    </w:p>
    <w:p w:rsidR="002D375C" w:rsidRPr="00491B1C" w:rsidRDefault="002D375C" w:rsidP="00491B1C">
      <w:pPr>
        <w:pStyle w:val="a7"/>
        <w:jc w:val="both"/>
        <w:rPr>
          <w:rFonts w:ascii="Arial" w:hAnsi="Arial" w:cs="Arial"/>
          <w:lang w:val="hy-AM"/>
        </w:rPr>
      </w:pPr>
      <w:r w:rsidRPr="00491B1C">
        <w:rPr>
          <w:rFonts w:ascii="Arial" w:hAnsi="Arial" w:cs="Arial"/>
          <w:lang w:val="hy-AM"/>
        </w:rPr>
        <w:lastRenderedPageBreak/>
        <w:t>1804թ</w:t>
      </w:r>
      <w:r w:rsidRPr="00491B1C">
        <w:rPr>
          <w:rFonts w:ascii="Cambria Math" w:hAnsi="Cambria Math" w:cs="Cambria Math"/>
          <w:lang w:val="hy-AM"/>
        </w:rPr>
        <w:t>․</w:t>
      </w:r>
      <w:r w:rsidRPr="00491B1C">
        <w:rPr>
          <w:rFonts w:ascii="Arial" w:hAnsi="Arial" w:cs="Arial"/>
          <w:lang w:val="hy-AM"/>
        </w:rPr>
        <w:t xml:space="preserve"> Աստրախանի վաճառական Նիկողայոս Աղաբաբյանը հիմնադրեց հայկական երկդասյան Աղաբաբյան ուսումնարանը։1851թ</w:t>
      </w:r>
      <w:r w:rsidRPr="00491B1C">
        <w:rPr>
          <w:rFonts w:ascii="Cambria Math" w:hAnsi="Cambria Math" w:cs="Cambria Math"/>
          <w:lang w:val="hy-AM"/>
        </w:rPr>
        <w:t>․</w:t>
      </w:r>
      <w:r w:rsidRPr="00491B1C">
        <w:rPr>
          <w:rFonts w:ascii="Arial" w:hAnsi="Arial" w:cs="Arial"/>
          <w:lang w:val="hy-AM"/>
        </w:rPr>
        <w:t xml:space="preserve"> հիմնադրվեց </w:t>
      </w:r>
      <w:r w:rsidR="00E8522F" w:rsidRPr="00491B1C">
        <w:rPr>
          <w:rFonts w:ascii="Arial" w:hAnsi="Arial" w:cs="Arial"/>
          <w:lang w:val="hy-AM"/>
        </w:rPr>
        <w:t>նաև հայկական ծխական դպրոց։</w:t>
      </w:r>
    </w:p>
    <w:p w:rsidR="00E8522F" w:rsidRPr="00491B1C" w:rsidRDefault="00E8522F" w:rsidP="00491B1C">
      <w:pPr>
        <w:pStyle w:val="a7"/>
        <w:jc w:val="both"/>
        <w:rPr>
          <w:rFonts w:ascii="Arial" w:hAnsi="Arial" w:cs="Arial"/>
          <w:lang w:val="hy-AM"/>
        </w:rPr>
      </w:pPr>
      <w:r w:rsidRPr="00491B1C">
        <w:rPr>
          <w:rFonts w:ascii="Arial" w:hAnsi="Arial" w:cs="Arial"/>
          <w:lang w:val="hy-AM"/>
        </w:rPr>
        <w:t>1813թ</w:t>
      </w:r>
      <w:r w:rsidRPr="00491B1C">
        <w:rPr>
          <w:rFonts w:ascii="Cambria Math" w:hAnsi="Cambria Math" w:cs="Cambria Math"/>
          <w:lang w:val="hy-AM"/>
        </w:rPr>
        <w:t>․</w:t>
      </w:r>
      <w:r w:rsidRPr="00491B1C">
        <w:rPr>
          <w:rFonts w:ascii="Arial" w:hAnsi="Arial" w:cs="Arial"/>
          <w:lang w:val="hy-AM"/>
        </w:rPr>
        <w:t xml:space="preserve"> լույս տեսավ </w:t>
      </w:r>
      <w:r w:rsidR="00586B39" w:rsidRPr="00491B1C">
        <w:rPr>
          <w:rFonts w:ascii="Arial" w:hAnsi="Arial" w:cs="Arial"/>
          <w:lang w:val="hy-AM"/>
        </w:rPr>
        <w:t>Աստ</w:t>
      </w:r>
      <w:r w:rsidRPr="00491B1C">
        <w:rPr>
          <w:rFonts w:ascii="Arial" w:hAnsi="Arial" w:cs="Arial"/>
          <w:lang w:val="hy-AM"/>
        </w:rPr>
        <w:t>րախանի առաջին լրագիրը՝&lt;&lt;</w:t>
      </w:r>
      <w:r w:rsidR="00120D78" w:rsidRPr="00491B1C">
        <w:rPr>
          <w:rFonts w:ascii="Arial" w:hAnsi="Arial" w:cs="Arial"/>
          <w:lang w:val="hy-AM"/>
        </w:rPr>
        <w:t>Վոստոչնի</w:t>
      </w:r>
      <w:r w:rsidRPr="00491B1C">
        <w:rPr>
          <w:rFonts w:ascii="Arial" w:hAnsi="Arial" w:cs="Arial"/>
          <w:lang w:val="hy-AM"/>
        </w:rPr>
        <w:t>ե իզվեստիան&gt;։1816թ</w:t>
      </w:r>
      <w:r w:rsidRPr="00491B1C">
        <w:rPr>
          <w:rFonts w:ascii="Cambria Math" w:hAnsi="Cambria Math" w:cs="Cambria Math"/>
          <w:lang w:val="hy-AM"/>
        </w:rPr>
        <w:t>․</w:t>
      </w:r>
      <w:r w:rsidRPr="00491B1C">
        <w:rPr>
          <w:rFonts w:ascii="Arial" w:hAnsi="Arial" w:cs="Arial"/>
          <w:lang w:val="hy-AM"/>
        </w:rPr>
        <w:t xml:space="preserve"> հունվարի 5-ին լույս տեսավ &lt;&lt;Արևելյան ծանուցմունք&gt;&gt; շաբաթաթերթը։</w:t>
      </w:r>
    </w:p>
    <w:p w:rsidR="0055275B" w:rsidRPr="00491B1C" w:rsidRDefault="0055275B" w:rsidP="00491B1C">
      <w:pPr>
        <w:pStyle w:val="a7"/>
        <w:jc w:val="both"/>
        <w:rPr>
          <w:rFonts w:ascii="Arial" w:hAnsi="Arial" w:cs="Arial"/>
          <w:lang w:val="hy-AM"/>
        </w:rPr>
      </w:pPr>
      <w:r w:rsidRPr="00491B1C">
        <w:rPr>
          <w:rFonts w:ascii="Arial" w:hAnsi="Arial" w:cs="Arial"/>
          <w:lang w:val="hy-AM"/>
        </w:rPr>
        <w:t>Հյուսիսային Կովկաս։Երկրամասի հայ գաղթավայրերից ամենախոշորն էին Ղզլարն ու Մոզդոկը։1816թ</w:t>
      </w:r>
      <w:r w:rsidRPr="00491B1C">
        <w:rPr>
          <w:rFonts w:ascii="Cambria Math" w:hAnsi="Cambria Math" w:cs="Cambria Math"/>
          <w:lang w:val="hy-AM"/>
        </w:rPr>
        <w:t>․</w:t>
      </w:r>
      <w:r w:rsidRPr="00491B1C">
        <w:rPr>
          <w:rFonts w:ascii="Arial" w:hAnsi="Arial" w:cs="Arial"/>
          <w:lang w:val="hy-AM"/>
        </w:rPr>
        <w:t xml:space="preserve"> Ղզլարում ապրում էին 4392թ</w:t>
      </w:r>
      <w:r w:rsidRPr="00491B1C">
        <w:rPr>
          <w:rFonts w:ascii="Cambria Math" w:hAnsi="Cambria Math" w:cs="Cambria Math"/>
          <w:lang w:val="hy-AM"/>
        </w:rPr>
        <w:t>․</w:t>
      </w:r>
      <w:r w:rsidRPr="00491B1C">
        <w:rPr>
          <w:rFonts w:ascii="Arial" w:hAnsi="Arial" w:cs="Arial"/>
          <w:lang w:val="hy-AM"/>
        </w:rPr>
        <w:t xml:space="preserve"> հայ։</w:t>
      </w:r>
    </w:p>
    <w:p w:rsidR="0055275B" w:rsidRPr="00491B1C" w:rsidRDefault="0055275B" w:rsidP="00491B1C">
      <w:pPr>
        <w:pStyle w:val="a7"/>
        <w:jc w:val="both"/>
        <w:rPr>
          <w:rFonts w:ascii="Arial" w:hAnsi="Arial" w:cs="Arial"/>
          <w:lang w:val="hy-AM"/>
        </w:rPr>
      </w:pPr>
      <w:r w:rsidRPr="00491B1C">
        <w:rPr>
          <w:rFonts w:ascii="Arial" w:hAnsi="Arial" w:cs="Arial"/>
          <w:lang w:val="hy-AM"/>
        </w:rPr>
        <w:t>Ղզլարում կար հատուկ &lt;&lt;Հայկական շուկա&gt;&gt;,որտեղ ապրանքներ էին բերվում Ռուսաստանի կենտրոնական նահանգներից,Իրանից,Վրաստանից,Դաղստանից,Օսեթիայից և ուրիշ շրջաններից։19-րդ դարի կեսերին Ղզլարն ուներ 11 հազար բնակիչ։</w:t>
      </w:r>
    </w:p>
    <w:p w:rsidR="0055275B" w:rsidRPr="00491B1C" w:rsidRDefault="0055275B" w:rsidP="00491B1C">
      <w:pPr>
        <w:pStyle w:val="a7"/>
        <w:jc w:val="both"/>
        <w:rPr>
          <w:rFonts w:ascii="Arial" w:hAnsi="Arial" w:cs="Arial"/>
          <w:lang w:val="hy-AM"/>
        </w:rPr>
      </w:pPr>
      <w:r w:rsidRPr="00491B1C">
        <w:rPr>
          <w:rFonts w:ascii="Arial" w:hAnsi="Arial" w:cs="Arial"/>
          <w:lang w:val="hy-AM"/>
        </w:rPr>
        <w:t>Մոզդոկը 19-րդ դարի առաջին քառորդում ապրել է տնտեսական զգալի զարգացում։</w:t>
      </w:r>
    </w:p>
    <w:p w:rsidR="0055275B" w:rsidRPr="00491B1C" w:rsidRDefault="0055275B" w:rsidP="00491B1C">
      <w:pPr>
        <w:pStyle w:val="a7"/>
        <w:jc w:val="both"/>
        <w:rPr>
          <w:rFonts w:ascii="Arial" w:hAnsi="Arial" w:cs="Arial"/>
          <w:lang w:val="hy-AM"/>
        </w:rPr>
      </w:pPr>
      <w:r w:rsidRPr="00491B1C">
        <w:rPr>
          <w:rFonts w:ascii="Arial" w:hAnsi="Arial" w:cs="Arial"/>
          <w:lang w:val="hy-AM"/>
        </w:rPr>
        <w:t>18-րդ դարի վերջին Դե</w:t>
      </w:r>
      <w:r w:rsidR="00645003" w:rsidRPr="00491B1C">
        <w:rPr>
          <w:rFonts w:ascii="Arial" w:hAnsi="Arial" w:cs="Arial"/>
          <w:lang w:val="hy-AM"/>
        </w:rPr>
        <w:t>ր</w:t>
      </w:r>
      <w:r w:rsidRPr="00491B1C">
        <w:rPr>
          <w:rFonts w:ascii="Arial" w:hAnsi="Arial" w:cs="Arial"/>
          <w:lang w:val="hy-AM"/>
        </w:rPr>
        <w:t>բենտում հաշվվում էր 100 հայկական ընտանիք։1796թ</w:t>
      </w:r>
      <w:r w:rsidRPr="00491B1C">
        <w:rPr>
          <w:rFonts w:ascii="Cambria Math" w:hAnsi="Cambria Math" w:cs="Cambria Math"/>
          <w:lang w:val="hy-AM"/>
        </w:rPr>
        <w:t>․</w:t>
      </w:r>
      <w:r w:rsidRPr="00491B1C">
        <w:rPr>
          <w:rFonts w:ascii="Arial" w:hAnsi="Arial" w:cs="Arial"/>
          <w:lang w:val="hy-AM"/>
        </w:rPr>
        <w:t xml:space="preserve"> ռուսական զորքերի դեպի </w:t>
      </w:r>
      <w:r w:rsidR="00645003" w:rsidRPr="00491B1C">
        <w:rPr>
          <w:rFonts w:ascii="Arial" w:hAnsi="Arial" w:cs="Arial"/>
          <w:lang w:val="hy-AM"/>
        </w:rPr>
        <w:t>Դերբ</w:t>
      </w:r>
      <w:r w:rsidRPr="00491B1C">
        <w:rPr>
          <w:rFonts w:ascii="Arial" w:hAnsi="Arial" w:cs="Arial"/>
          <w:lang w:val="hy-AM"/>
        </w:rPr>
        <w:t>ենտ արշավանքից հետո սկսվեց հայերի նոր գաղթը Դաղստանից,Ադրբեջանից և Ղարաբաղից։</w:t>
      </w:r>
    </w:p>
    <w:p w:rsidR="0055275B" w:rsidRPr="00491B1C" w:rsidRDefault="0055275B" w:rsidP="00491B1C">
      <w:pPr>
        <w:pStyle w:val="a7"/>
        <w:jc w:val="both"/>
        <w:rPr>
          <w:rFonts w:ascii="Arial" w:hAnsi="Arial" w:cs="Arial"/>
          <w:lang w:val="hy-AM"/>
        </w:rPr>
      </w:pPr>
      <w:r w:rsidRPr="00491B1C">
        <w:rPr>
          <w:rFonts w:ascii="Arial" w:hAnsi="Arial" w:cs="Arial"/>
          <w:lang w:val="hy-AM"/>
        </w:rPr>
        <w:t>Գյուղական բնակչության մեծ մասը հիմնավոր</w:t>
      </w:r>
      <w:r w:rsidR="00120D78" w:rsidRPr="00491B1C">
        <w:rPr>
          <w:rFonts w:ascii="Arial" w:hAnsi="Arial" w:cs="Arial"/>
          <w:lang w:val="hy-AM"/>
        </w:rPr>
        <w:t>վ</w:t>
      </w:r>
      <w:r w:rsidRPr="00491B1C">
        <w:rPr>
          <w:rFonts w:ascii="Arial" w:hAnsi="Arial" w:cs="Arial"/>
          <w:lang w:val="hy-AM"/>
        </w:rPr>
        <w:t xml:space="preserve">եց Թերեքի ավազանում,ստեղծվեցին հայկական </w:t>
      </w:r>
      <w:r w:rsidR="00120D78" w:rsidRPr="00491B1C">
        <w:rPr>
          <w:rFonts w:ascii="Arial" w:hAnsi="Arial" w:cs="Arial"/>
          <w:lang w:val="hy-AM"/>
        </w:rPr>
        <w:t>գյուղեր՝Դերբենդ</w:t>
      </w:r>
      <w:r w:rsidRPr="00491B1C">
        <w:rPr>
          <w:rFonts w:ascii="Arial" w:hAnsi="Arial" w:cs="Arial"/>
          <w:lang w:val="hy-AM"/>
        </w:rPr>
        <w:t>սկոյե,Մալախալինսկոյե և այլն։</w:t>
      </w:r>
    </w:p>
    <w:p w:rsidR="0055275B" w:rsidRPr="00491B1C" w:rsidRDefault="0055275B" w:rsidP="00491B1C">
      <w:pPr>
        <w:pStyle w:val="a7"/>
        <w:jc w:val="both"/>
        <w:rPr>
          <w:rFonts w:ascii="Arial" w:hAnsi="Arial" w:cs="Arial"/>
          <w:lang w:val="hy-AM"/>
        </w:rPr>
      </w:pPr>
      <w:r w:rsidRPr="00491B1C">
        <w:rPr>
          <w:rFonts w:ascii="Arial" w:hAnsi="Arial" w:cs="Arial"/>
          <w:lang w:val="hy-AM"/>
        </w:rPr>
        <w:t>19-րդ դարի սկզբ</w:t>
      </w:r>
      <w:r w:rsidR="00120D78" w:rsidRPr="00491B1C">
        <w:rPr>
          <w:rFonts w:ascii="Arial" w:hAnsi="Arial" w:cs="Arial"/>
          <w:lang w:val="hy-AM"/>
        </w:rPr>
        <w:t>ն</w:t>
      </w:r>
      <w:r w:rsidRPr="00491B1C">
        <w:rPr>
          <w:rFonts w:ascii="Arial" w:hAnsi="Arial" w:cs="Arial"/>
          <w:lang w:val="hy-AM"/>
        </w:rPr>
        <w:t xml:space="preserve">երին հայաբնակ գաղութներ ստեղծվում են նաև </w:t>
      </w:r>
      <w:r w:rsidR="00645003" w:rsidRPr="00491B1C">
        <w:rPr>
          <w:rFonts w:ascii="Arial" w:hAnsi="Arial" w:cs="Arial"/>
          <w:lang w:val="hy-AM"/>
        </w:rPr>
        <w:t>Ս</w:t>
      </w:r>
      <w:r w:rsidRPr="00491B1C">
        <w:rPr>
          <w:rFonts w:ascii="Arial" w:hAnsi="Arial" w:cs="Arial"/>
          <w:lang w:val="hy-AM"/>
        </w:rPr>
        <w:t>տավրոպոլում,Գեորգիևսկում և Եկատերինոգրադում։</w:t>
      </w:r>
    </w:p>
    <w:p w:rsidR="0055275B" w:rsidRPr="00491B1C" w:rsidRDefault="0055275B" w:rsidP="00491B1C">
      <w:pPr>
        <w:pStyle w:val="a7"/>
        <w:jc w:val="both"/>
        <w:rPr>
          <w:rFonts w:ascii="Arial" w:hAnsi="Arial" w:cs="Arial"/>
          <w:lang w:val="hy-AM"/>
        </w:rPr>
      </w:pPr>
      <w:r w:rsidRPr="00491B1C">
        <w:rPr>
          <w:rFonts w:ascii="Arial" w:hAnsi="Arial" w:cs="Arial"/>
          <w:lang w:val="hy-AM"/>
        </w:rPr>
        <w:t>Գրիգոր</w:t>
      </w:r>
      <w:r w:rsidR="00645003" w:rsidRPr="00491B1C">
        <w:rPr>
          <w:rFonts w:ascii="Arial" w:hAnsi="Arial" w:cs="Arial"/>
          <w:lang w:val="hy-AM"/>
        </w:rPr>
        <w:t>ի</w:t>
      </w:r>
      <w:r w:rsidRPr="00491B1C">
        <w:rPr>
          <w:rFonts w:ascii="Arial" w:hAnsi="Arial" w:cs="Arial"/>
          <w:lang w:val="hy-AM"/>
        </w:rPr>
        <w:t>ոպոլ։Գրիգոր</w:t>
      </w:r>
      <w:r w:rsidR="00645003" w:rsidRPr="00491B1C">
        <w:rPr>
          <w:rFonts w:ascii="Arial" w:hAnsi="Arial" w:cs="Arial"/>
          <w:lang w:val="hy-AM"/>
        </w:rPr>
        <w:t>ի</w:t>
      </w:r>
      <w:r w:rsidRPr="00491B1C">
        <w:rPr>
          <w:rFonts w:ascii="Arial" w:hAnsi="Arial" w:cs="Arial"/>
          <w:lang w:val="hy-AM"/>
        </w:rPr>
        <w:t>ոպոլի հիմնադրումը տեղի ունեցավ 1792թ</w:t>
      </w:r>
      <w:r w:rsidRPr="00491B1C">
        <w:rPr>
          <w:rFonts w:ascii="Cambria Math" w:hAnsi="Cambria Math" w:cs="Cambria Math"/>
          <w:lang w:val="hy-AM"/>
        </w:rPr>
        <w:t>․</w:t>
      </w:r>
      <w:r w:rsidRPr="00491B1C">
        <w:rPr>
          <w:rFonts w:ascii="Arial" w:hAnsi="Arial" w:cs="Arial"/>
          <w:lang w:val="hy-AM"/>
        </w:rPr>
        <w:t xml:space="preserve"> հուլիսի 25-ին։</w:t>
      </w:r>
    </w:p>
    <w:p w:rsidR="0055275B" w:rsidRPr="00491B1C" w:rsidRDefault="0055275B" w:rsidP="00491B1C">
      <w:pPr>
        <w:pStyle w:val="a7"/>
        <w:jc w:val="both"/>
        <w:rPr>
          <w:rFonts w:ascii="Arial" w:hAnsi="Arial" w:cs="Arial"/>
          <w:lang w:val="hy-AM"/>
        </w:rPr>
      </w:pPr>
      <w:r w:rsidRPr="00491B1C">
        <w:rPr>
          <w:rFonts w:ascii="Arial" w:hAnsi="Arial" w:cs="Arial"/>
          <w:lang w:val="hy-AM"/>
        </w:rPr>
        <w:t>Գաղութի առաջին քաղաքագլուխ ընտրվեց կապիտան Պողոս Թումանովը։</w:t>
      </w:r>
    </w:p>
    <w:p w:rsidR="0055275B" w:rsidRPr="00491B1C" w:rsidRDefault="003A3871" w:rsidP="00491B1C">
      <w:pPr>
        <w:pStyle w:val="a7"/>
        <w:jc w:val="both"/>
        <w:rPr>
          <w:rFonts w:ascii="Arial" w:hAnsi="Arial" w:cs="Arial"/>
          <w:lang w:val="hy-AM"/>
        </w:rPr>
      </w:pPr>
      <w:r w:rsidRPr="00491B1C">
        <w:rPr>
          <w:rFonts w:ascii="Arial" w:hAnsi="Arial" w:cs="Arial"/>
          <w:lang w:val="hy-AM"/>
        </w:rPr>
        <w:t>Գրիգորիոպոլում ընդլայնվեց սեկի(այծի բարձրորակ կաշի) արտադրությունը։</w:t>
      </w:r>
    </w:p>
    <w:p w:rsidR="003A3871" w:rsidRPr="00491B1C" w:rsidRDefault="003A3871" w:rsidP="00491B1C">
      <w:pPr>
        <w:pStyle w:val="a7"/>
        <w:jc w:val="both"/>
        <w:rPr>
          <w:rFonts w:ascii="Arial" w:hAnsi="Arial" w:cs="Arial"/>
          <w:lang w:val="hy-AM"/>
        </w:rPr>
      </w:pPr>
      <w:r w:rsidRPr="00491B1C">
        <w:rPr>
          <w:rFonts w:ascii="Arial" w:hAnsi="Arial" w:cs="Arial"/>
          <w:lang w:val="hy-AM"/>
        </w:rPr>
        <w:t>Գրիգոր</w:t>
      </w:r>
      <w:r w:rsidR="00645003" w:rsidRPr="00491B1C">
        <w:rPr>
          <w:rFonts w:ascii="Arial" w:hAnsi="Arial" w:cs="Arial"/>
          <w:lang w:val="hy-AM"/>
        </w:rPr>
        <w:t>ի</w:t>
      </w:r>
      <w:r w:rsidRPr="00491B1C">
        <w:rPr>
          <w:rFonts w:ascii="Arial" w:hAnsi="Arial" w:cs="Arial"/>
          <w:lang w:val="hy-AM"/>
        </w:rPr>
        <w:t>ոպոլը սերտ կապերի մեջ էր Հայաստանի հետ։1806թ</w:t>
      </w:r>
      <w:r w:rsidRPr="00491B1C">
        <w:rPr>
          <w:rFonts w:ascii="Cambria Math" w:hAnsi="Cambria Math" w:cs="Cambria Math"/>
          <w:lang w:val="hy-AM"/>
        </w:rPr>
        <w:t>․</w:t>
      </w:r>
      <w:r w:rsidRPr="00491B1C">
        <w:rPr>
          <w:rFonts w:ascii="Arial" w:hAnsi="Arial" w:cs="Arial"/>
          <w:lang w:val="hy-AM"/>
        </w:rPr>
        <w:t xml:space="preserve"> Մանվել Կյումուշխանեցու ջանքերով Գրիգոր</w:t>
      </w:r>
      <w:r w:rsidR="00645003" w:rsidRPr="00491B1C">
        <w:rPr>
          <w:rFonts w:ascii="Arial" w:hAnsi="Arial" w:cs="Arial"/>
          <w:lang w:val="hy-AM"/>
        </w:rPr>
        <w:t>ի</w:t>
      </w:r>
      <w:r w:rsidRPr="00491B1C">
        <w:rPr>
          <w:rFonts w:ascii="Arial" w:hAnsi="Arial" w:cs="Arial"/>
          <w:lang w:val="hy-AM"/>
        </w:rPr>
        <w:t>ոպոլում բացվում է ծխական դպրոց։</w:t>
      </w:r>
    </w:p>
    <w:p w:rsidR="003A3871" w:rsidRPr="00491B1C" w:rsidRDefault="003A3871" w:rsidP="00491B1C">
      <w:pPr>
        <w:pStyle w:val="a7"/>
        <w:jc w:val="both"/>
        <w:rPr>
          <w:rFonts w:ascii="Arial" w:hAnsi="Arial" w:cs="Arial"/>
          <w:lang w:val="hy-AM"/>
        </w:rPr>
      </w:pPr>
      <w:r w:rsidRPr="00491B1C">
        <w:rPr>
          <w:rFonts w:ascii="Arial" w:hAnsi="Arial" w:cs="Arial"/>
          <w:lang w:val="hy-AM"/>
        </w:rPr>
        <w:t>19-րդ դարի 60-70-ական թթ</w:t>
      </w:r>
      <w:r w:rsidRPr="00491B1C">
        <w:rPr>
          <w:rFonts w:ascii="Cambria Math" w:hAnsi="Cambria Math" w:cs="Cambria Math"/>
          <w:lang w:val="hy-AM"/>
        </w:rPr>
        <w:t>․</w:t>
      </w:r>
      <w:r w:rsidRPr="00491B1C">
        <w:rPr>
          <w:rFonts w:ascii="Arial" w:hAnsi="Arial" w:cs="Arial"/>
          <w:lang w:val="hy-AM"/>
        </w:rPr>
        <w:t xml:space="preserve"> բուրժուական ռեֆորմներից հետո անհետացան Գրիգոր</w:t>
      </w:r>
      <w:r w:rsidR="00645003" w:rsidRPr="00491B1C">
        <w:rPr>
          <w:rFonts w:ascii="Arial" w:hAnsi="Arial" w:cs="Arial"/>
          <w:lang w:val="hy-AM"/>
        </w:rPr>
        <w:t>ի</w:t>
      </w:r>
      <w:r w:rsidRPr="00491B1C">
        <w:rPr>
          <w:rFonts w:ascii="Arial" w:hAnsi="Arial" w:cs="Arial"/>
          <w:lang w:val="hy-AM"/>
        </w:rPr>
        <w:t>ոպոլի հայկական ինքնավ</w:t>
      </w:r>
      <w:r w:rsidR="00645003" w:rsidRPr="00491B1C">
        <w:rPr>
          <w:rFonts w:ascii="Arial" w:hAnsi="Arial" w:cs="Arial"/>
          <w:lang w:val="hy-AM"/>
        </w:rPr>
        <w:t>ա</w:t>
      </w:r>
      <w:r w:rsidRPr="00491B1C">
        <w:rPr>
          <w:rFonts w:ascii="Arial" w:hAnsi="Arial" w:cs="Arial"/>
          <w:lang w:val="hy-AM"/>
        </w:rPr>
        <w:t>րության վերջին մնացորդները։</w:t>
      </w:r>
    </w:p>
    <w:p w:rsidR="003A3871" w:rsidRPr="00491B1C" w:rsidRDefault="003A3871" w:rsidP="00491B1C">
      <w:pPr>
        <w:pStyle w:val="a7"/>
        <w:jc w:val="both"/>
        <w:rPr>
          <w:rFonts w:ascii="Arial" w:hAnsi="Arial" w:cs="Arial"/>
          <w:lang w:val="hy-AM"/>
        </w:rPr>
      </w:pPr>
      <w:r w:rsidRPr="00491B1C">
        <w:rPr>
          <w:rFonts w:ascii="Arial" w:hAnsi="Arial" w:cs="Arial"/>
          <w:lang w:val="hy-AM"/>
        </w:rPr>
        <w:t>Ղրիմ։18-րդ դարի 90-ական թթ</w:t>
      </w:r>
      <w:r w:rsidRPr="00491B1C">
        <w:rPr>
          <w:rFonts w:ascii="Cambria Math" w:hAnsi="Cambria Math" w:cs="Cambria Math"/>
          <w:lang w:val="hy-AM"/>
        </w:rPr>
        <w:t>․</w:t>
      </w:r>
      <w:r w:rsidRPr="00491B1C">
        <w:rPr>
          <w:rFonts w:ascii="Arial" w:hAnsi="Arial" w:cs="Arial"/>
          <w:lang w:val="hy-AM"/>
        </w:rPr>
        <w:t xml:space="preserve"> ղրիրմահայ գաղութի կազմակերպմանը սատարում է ռուսահայ թեմի առաջնորդ </w:t>
      </w:r>
      <w:r w:rsidR="00AE73A5" w:rsidRPr="00491B1C">
        <w:rPr>
          <w:rFonts w:ascii="Arial" w:hAnsi="Arial" w:cs="Arial"/>
          <w:lang w:val="hy-AM"/>
        </w:rPr>
        <w:t>Հովս</w:t>
      </w:r>
      <w:r w:rsidRPr="00491B1C">
        <w:rPr>
          <w:rFonts w:ascii="Arial" w:hAnsi="Arial" w:cs="Arial"/>
          <w:lang w:val="hy-AM"/>
        </w:rPr>
        <w:t>եփ Արղությանը։1799թ</w:t>
      </w:r>
      <w:r w:rsidRPr="00491B1C">
        <w:rPr>
          <w:rFonts w:ascii="Cambria Math" w:hAnsi="Cambria Math" w:cs="Cambria Math"/>
          <w:lang w:val="hy-AM"/>
        </w:rPr>
        <w:t>․</w:t>
      </w:r>
      <w:r w:rsidRPr="00491B1C">
        <w:rPr>
          <w:rFonts w:ascii="Arial" w:hAnsi="Arial" w:cs="Arial"/>
          <w:lang w:val="hy-AM"/>
        </w:rPr>
        <w:t xml:space="preserve"> հոկտեմբերի 28-ին </w:t>
      </w:r>
      <w:r w:rsidR="001B2819" w:rsidRPr="00491B1C">
        <w:rPr>
          <w:rFonts w:ascii="Arial" w:hAnsi="Arial" w:cs="Arial"/>
          <w:lang w:val="hy-AM"/>
        </w:rPr>
        <w:t>հրապ</w:t>
      </w:r>
      <w:r w:rsidRPr="00491B1C">
        <w:rPr>
          <w:rFonts w:ascii="Arial" w:hAnsi="Arial" w:cs="Arial"/>
          <w:lang w:val="hy-AM"/>
        </w:rPr>
        <w:t xml:space="preserve">արակվեց կայսերական հրովարտակ,որը </w:t>
      </w:r>
      <w:r w:rsidR="00645003" w:rsidRPr="00491B1C">
        <w:rPr>
          <w:rFonts w:ascii="Arial" w:hAnsi="Arial" w:cs="Arial"/>
          <w:lang w:val="hy-AM"/>
        </w:rPr>
        <w:t>ն</w:t>
      </w:r>
      <w:r w:rsidRPr="00491B1C">
        <w:rPr>
          <w:rFonts w:ascii="Arial" w:hAnsi="Arial" w:cs="Arial"/>
          <w:lang w:val="hy-AM"/>
        </w:rPr>
        <w:t>ր</w:t>
      </w:r>
      <w:r w:rsidR="00645003" w:rsidRPr="00491B1C">
        <w:rPr>
          <w:rFonts w:ascii="Arial" w:hAnsi="Arial" w:cs="Arial"/>
          <w:lang w:val="hy-AM"/>
        </w:rPr>
        <w:t>ա</w:t>
      </w:r>
      <w:r w:rsidRPr="00491B1C">
        <w:rPr>
          <w:rFonts w:ascii="Arial" w:hAnsi="Arial" w:cs="Arial"/>
          <w:lang w:val="hy-AM"/>
        </w:rPr>
        <w:t>նց թույլ էր տալիս բնակություն հաստատել թերակղզում։Հին Ղրիմ քաղաքը հատկացնում էր հայերին,</w:t>
      </w:r>
      <w:r w:rsidR="00645003" w:rsidRPr="00491B1C">
        <w:rPr>
          <w:rFonts w:ascii="Arial" w:hAnsi="Arial" w:cs="Arial"/>
          <w:lang w:val="hy-AM"/>
        </w:rPr>
        <w:t>ն</w:t>
      </w:r>
      <w:r w:rsidRPr="00491B1C">
        <w:rPr>
          <w:rFonts w:ascii="Arial" w:hAnsi="Arial" w:cs="Arial"/>
          <w:lang w:val="hy-AM"/>
        </w:rPr>
        <w:t>ր</w:t>
      </w:r>
      <w:r w:rsidR="00645003" w:rsidRPr="00491B1C">
        <w:rPr>
          <w:rFonts w:ascii="Arial" w:hAnsi="Arial" w:cs="Arial"/>
          <w:lang w:val="hy-AM"/>
        </w:rPr>
        <w:t>ա</w:t>
      </w:r>
      <w:r w:rsidRPr="00491B1C">
        <w:rPr>
          <w:rFonts w:ascii="Arial" w:hAnsi="Arial" w:cs="Arial"/>
          <w:lang w:val="hy-AM"/>
        </w:rPr>
        <w:t>նց արտոնում սեփական ռատուշա(քաղաքապետարան) ունենալու իրավունք,իսկ սբ</w:t>
      </w:r>
      <w:r w:rsidRPr="00491B1C">
        <w:rPr>
          <w:rFonts w:ascii="Cambria Math" w:hAnsi="Cambria Math" w:cs="Cambria Math"/>
          <w:lang w:val="hy-AM"/>
        </w:rPr>
        <w:t>․</w:t>
      </w:r>
      <w:r w:rsidRPr="00491B1C">
        <w:rPr>
          <w:rFonts w:ascii="Arial" w:hAnsi="Arial" w:cs="Arial"/>
          <w:lang w:val="hy-AM"/>
        </w:rPr>
        <w:t xml:space="preserve"> </w:t>
      </w:r>
      <w:r w:rsidR="001B2819" w:rsidRPr="00491B1C">
        <w:rPr>
          <w:rFonts w:ascii="Arial" w:hAnsi="Arial" w:cs="Arial"/>
          <w:lang w:val="hy-AM"/>
        </w:rPr>
        <w:t xml:space="preserve">Խաչ </w:t>
      </w:r>
      <w:r w:rsidRPr="00491B1C">
        <w:rPr>
          <w:rFonts w:ascii="Arial" w:hAnsi="Arial" w:cs="Arial"/>
          <w:lang w:val="hy-AM"/>
        </w:rPr>
        <w:t>հայկական վանքին էր վերադարձնում նախկին կալվածքները։</w:t>
      </w:r>
    </w:p>
    <w:p w:rsidR="003A3871" w:rsidRPr="00491B1C" w:rsidRDefault="003A3871" w:rsidP="00491B1C">
      <w:pPr>
        <w:pStyle w:val="a7"/>
        <w:jc w:val="both"/>
        <w:rPr>
          <w:rFonts w:ascii="Arial" w:hAnsi="Arial" w:cs="Arial"/>
          <w:lang w:val="hy-AM"/>
        </w:rPr>
      </w:pPr>
      <w:r w:rsidRPr="00491B1C">
        <w:rPr>
          <w:rFonts w:ascii="Arial" w:hAnsi="Arial" w:cs="Arial"/>
          <w:lang w:val="hy-AM"/>
        </w:rPr>
        <w:t>Հին Ղրիմ(երբեմնի Սուրխաթ) քաղաքի բնակեցումը հայերով հիմնականում սկսվեց 1806-18</w:t>
      </w:r>
      <w:r w:rsidR="00EE3A84" w:rsidRPr="00491B1C">
        <w:rPr>
          <w:rFonts w:ascii="Arial" w:hAnsi="Arial" w:cs="Arial"/>
          <w:lang w:val="hy-AM"/>
        </w:rPr>
        <w:t>08թթ</w:t>
      </w:r>
      <w:r w:rsidR="00EE3A84" w:rsidRPr="00491B1C">
        <w:rPr>
          <w:rFonts w:ascii="Cambria Math" w:hAnsi="Cambria Math" w:cs="Cambria Math"/>
          <w:lang w:val="hy-AM"/>
        </w:rPr>
        <w:t>․</w:t>
      </w:r>
      <w:r w:rsidR="00EE3A84" w:rsidRPr="00491B1C">
        <w:rPr>
          <w:rFonts w:ascii="Arial" w:hAnsi="Arial" w:cs="Arial"/>
          <w:lang w:val="hy-AM"/>
        </w:rPr>
        <w:t xml:space="preserve">։Գաղութը </w:t>
      </w:r>
      <w:r w:rsidR="00AE73A5" w:rsidRPr="00491B1C">
        <w:rPr>
          <w:rFonts w:ascii="Arial" w:hAnsi="Arial" w:cs="Arial"/>
          <w:lang w:val="hy-AM"/>
        </w:rPr>
        <w:t>սկզբ</w:t>
      </w:r>
      <w:r w:rsidR="00EE3A84" w:rsidRPr="00491B1C">
        <w:rPr>
          <w:rFonts w:ascii="Arial" w:hAnsi="Arial" w:cs="Arial"/>
          <w:lang w:val="hy-AM"/>
        </w:rPr>
        <w:t>ն</w:t>
      </w:r>
      <w:r w:rsidR="00AE73A5" w:rsidRPr="00491B1C">
        <w:rPr>
          <w:rFonts w:ascii="Arial" w:hAnsi="Arial" w:cs="Arial"/>
          <w:lang w:val="hy-AM"/>
        </w:rPr>
        <w:t>ա</w:t>
      </w:r>
      <w:r w:rsidR="00EE3A84" w:rsidRPr="00491B1C">
        <w:rPr>
          <w:rFonts w:ascii="Arial" w:hAnsi="Arial" w:cs="Arial"/>
          <w:lang w:val="hy-AM"/>
        </w:rPr>
        <w:t xml:space="preserve">վորվում էր Նոր Նախիջևանից թերակղզի վերադարձած նախկին ղրիմահայերը,հայության շարքերը Ղրիմում ստավարնում էին </w:t>
      </w:r>
      <w:r w:rsidR="00645003" w:rsidRPr="00491B1C">
        <w:rPr>
          <w:rFonts w:ascii="Arial" w:hAnsi="Arial" w:cs="Arial"/>
          <w:lang w:val="hy-AM"/>
        </w:rPr>
        <w:t>գ</w:t>
      </w:r>
      <w:r w:rsidR="00EE3A84" w:rsidRPr="00491B1C">
        <w:rPr>
          <w:rFonts w:ascii="Arial" w:hAnsi="Arial" w:cs="Arial"/>
          <w:lang w:val="hy-AM"/>
        </w:rPr>
        <w:t>րիգորիոպոլցիների հաշվին։Ղրիմահայության գերակշիռ մասը կազմում էին արևմտահայերը։</w:t>
      </w:r>
    </w:p>
    <w:p w:rsidR="00EE3A84" w:rsidRPr="00491B1C" w:rsidRDefault="00EE3A84" w:rsidP="00491B1C">
      <w:pPr>
        <w:pStyle w:val="a7"/>
        <w:jc w:val="both"/>
        <w:rPr>
          <w:rFonts w:ascii="Arial" w:hAnsi="Arial" w:cs="Arial"/>
          <w:lang w:val="hy-AM"/>
        </w:rPr>
      </w:pPr>
      <w:r w:rsidRPr="00491B1C">
        <w:rPr>
          <w:rFonts w:ascii="Arial" w:hAnsi="Arial" w:cs="Arial"/>
          <w:lang w:val="hy-AM"/>
        </w:rPr>
        <w:t xml:space="preserve">Հայ բնակչությունը </w:t>
      </w:r>
      <w:r w:rsidR="00AE73A5" w:rsidRPr="00491B1C">
        <w:rPr>
          <w:rFonts w:ascii="Arial" w:hAnsi="Arial" w:cs="Arial"/>
          <w:lang w:val="hy-AM"/>
        </w:rPr>
        <w:t>կենտրոնա</w:t>
      </w:r>
      <w:r w:rsidR="00645003" w:rsidRPr="00491B1C">
        <w:rPr>
          <w:rFonts w:ascii="Arial" w:hAnsi="Arial" w:cs="Arial"/>
          <w:lang w:val="hy-AM"/>
        </w:rPr>
        <w:t>ցա</w:t>
      </w:r>
      <w:r w:rsidRPr="00491B1C">
        <w:rPr>
          <w:rFonts w:ascii="Arial" w:hAnsi="Arial" w:cs="Arial"/>
          <w:lang w:val="hy-AM"/>
        </w:rPr>
        <w:t>ծ էր Հին Ղրիմում,Ղարասուբազարում,Սիմֆերոպոլում,</w:t>
      </w:r>
      <w:r w:rsidR="001B2819" w:rsidRPr="00491B1C">
        <w:rPr>
          <w:rFonts w:ascii="Arial" w:hAnsi="Arial" w:cs="Arial"/>
          <w:lang w:val="hy-AM"/>
        </w:rPr>
        <w:t>Եվպա</w:t>
      </w:r>
      <w:r w:rsidRPr="00491B1C">
        <w:rPr>
          <w:rFonts w:ascii="Arial" w:hAnsi="Arial" w:cs="Arial"/>
          <w:lang w:val="hy-AM"/>
        </w:rPr>
        <w:t>տորիայում,Թեոդոսիայում,Յալթայում</w:t>
      </w:r>
      <w:r w:rsidR="00AE73A5" w:rsidRPr="00491B1C">
        <w:rPr>
          <w:rFonts w:ascii="Arial" w:hAnsi="Arial" w:cs="Arial"/>
          <w:lang w:val="hy-AM"/>
        </w:rPr>
        <w:t xml:space="preserve"> </w:t>
      </w:r>
      <w:r w:rsidRPr="00491B1C">
        <w:rPr>
          <w:rFonts w:ascii="Arial" w:hAnsi="Arial" w:cs="Arial"/>
          <w:lang w:val="hy-AM"/>
        </w:rPr>
        <w:t>և այլ գյուղատիպ վայրերում։</w:t>
      </w:r>
    </w:p>
    <w:p w:rsidR="00EE3A84" w:rsidRPr="00491B1C" w:rsidRDefault="00EE3A84" w:rsidP="00491B1C">
      <w:pPr>
        <w:pStyle w:val="a7"/>
        <w:jc w:val="both"/>
        <w:rPr>
          <w:rFonts w:ascii="Arial" w:hAnsi="Arial" w:cs="Arial"/>
          <w:lang w:val="hy-AM"/>
        </w:rPr>
      </w:pPr>
      <w:r w:rsidRPr="00491B1C">
        <w:rPr>
          <w:rFonts w:ascii="Arial" w:hAnsi="Arial" w:cs="Arial"/>
          <w:lang w:val="hy-AM"/>
        </w:rPr>
        <w:t>Ղրիմ էին բերում մետաքսյա և բրդյա գործվածքներ,բրինձ,գինի,ձեթ,շաքար,սուրճ,սիսեռ,պղինձ և այլն։</w:t>
      </w:r>
    </w:p>
    <w:p w:rsidR="00EE3A84" w:rsidRPr="00491B1C" w:rsidRDefault="00EE3A84" w:rsidP="00491B1C">
      <w:pPr>
        <w:pStyle w:val="a7"/>
        <w:jc w:val="both"/>
        <w:rPr>
          <w:rFonts w:ascii="Arial" w:hAnsi="Arial" w:cs="Arial"/>
          <w:lang w:val="hy-AM"/>
        </w:rPr>
      </w:pPr>
      <w:r w:rsidRPr="00491B1C">
        <w:rPr>
          <w:rFonts w:ascii="Arial" w:hAnsi="Arial" w:cs="Arial"/>
          <w:lang w:val="hy-AM"/>
        </w:rPr>
        <w:t>Ղրիմից տանում էին բուրդ,կաշի,այլուր,ցորեն,վարսակ և այլն։</w:t>
      </w:r>
    </w:p>
    <w:p w:rsidR="00EE3A84" w:rsidRPr="00491B1C" w:rsidRDefault="00EE3A84" w:rsidP="00491B1C">
      <w:pPr>
        <w:pStyle w:val="a7"/>
        <w:jc w:val="both"/>
        <w:rPr>
          <w:rFonts w:ascii="Arial" w:hAnsi="Arial" w:cs="Arial"/>
          <w:lang w:val="hy-AM"/>
        </w:rPr>
      </w:pPr>
      <w:r w:rsidRPr="00491B1C">
        <w:rPr>
          <w:rFonts w:ascii="Arial" w:hAnsi="Arial" w:cs="Arial"/>
          <w:lang w:val="hy-AM"/>
        </w:rPr>
        <w:t>Ղր</w:t>
      </w:r>
      <w:r w:rsidR="00645003" w:rsidRPr="00491B1C">
        <w:rPr>
          <w:rFonts w:ascii="Arial" w:hAnsi="Arial" w:cs="Arial"/>
          <w:lang w:val="hy-AM"/>
        </w:rPr>
        <w:t>ի</w:t>
      </w:r>
      <w:r w:rsidRPr="00491B1C">
        <w:rPr>
          <w:rFonts w:ascii="Arial" w:hAnsi="Arial" w:cs="Arial"/>
          <w:lang w:val="hy-AM"/>
        </w:rPr>
        <w:t>մահայ կյանքում կարևոր տեղ էին գրավում այգեգործությունը,ծխախոտագործությունը,բանջարաբուծությունը և դաշտավարությունը։Խոշոր հողատերեր էին դարձել Նալբանդովների,Սեֆերովների,Այվազովսկիների և այլ ընտանիքներ։Արևմտահայերը Ղր</w:t>
      </w:r>
      <w:r w:rsidR="00AE73A5" w:rsidRPr="00491B1C">
        <w:rPr>
          <w:rFonts w:ascii="Arial" w:hAnsi="Arial" w:cs="Arial"/>
          <w:lang w:val="hy-AM"/>
        </w:rPr>
        <w:t>ի</w:t>
      </w:r>
      <w:r w:rsidRPr="00491B1C">
        <w:rPr>
          <w:rFonts w:ascii="Arial" w:hAnsi="Arial" w:cs="Arial"/>
          <w:lang w:val="hy-AM"/>
        </w:rPr>
        <w:t xml:space="preserve">մում ծխախոտի &lt;&lt;սամսոն&gt;&gt; և &lt;&lt;տրապիզոն&gt;&gt; տեսակների տարածողներից </w:t>
      </w:r>
      <w:r w:rsidR="00645003" w:rsidRPr="00491B1C">
        <w:rPr>
          <w:rFonts w:ascii="Arial" w:hAnsi="Arial" w:cs="Arial"/>
          <w:lang w:val="hy-AM"/>
        </w:rPr>
        <w:t>էին։Հայերը ճանաչված արհեստավորներ էին,ոսկերիչներ,հյուսներ,կոշկակարներ և այլն։</w:t>
      </w:r>
    </w:p>
    <w:p w:rsidR="00645003" w:rsidRPr="00491B1C" w:rsidRDefault="00645003" w:rsidP="00491B1C">
      <w:pPr>
        <w:pStyle w:val="a7"/>
        <w:jc w:val="both"/>
        <w:rPr>
          <w:rFonts w:ascii="Arial" w:hAnsi="Arial" w:cs="Arial"/>
          <w:lang w:val="hy-AM"/>
        </w:rPr>
      </w:pPr>
      <w:r w:rsidRPr="00491B1C">
        <w:rPr>
          <w:rFonts w:ascii="Arial" w:hAnsi="Arial" w:cs="Arial"/>
          <w:lang w:val="hy-AM"/>
        </w:rPr>
        <w:t>Ղրիմահայ առաջին դպրոցը հիմնվեց Ղարասուբազարում 1816թ</w:t>
      </w:r>
      <w:r w:rsidRPr="00491B1C">
        <w:rPr>
          <w:rFonts w:ascii="Cambria Math" w:hAnsi="Cambria Math" w:cs="Cambria Math"/>
          <w:lang w:val="hy-AM"/>
        </w:rPr>
        <w:t>․</w:t>
      </w:r>
      <w:r w:rsidRPr="00491B1C">
        <w:rPr>
          <w:rFonts w:ascii="Arial" w:hAnsi="Arial" w:cs="Arial"/>
          <w:lang w:val="hy-AM"/>
        </w:rPr>
        <w:t xml:space="preserve"> Մ</w:t>
      </w:r>
      <w:r w:rsidRPr="00491B1C">
        <w:rPr>
          <w:rFonts w:ascii="Cambria Math" w:hAnsi="Cambria Math" w:cs="Cambria Math"/>
          <w:lang w:val="hy-AM"/>
        </w:rPr>
        <w:t>․</w:t>
      </w:r>
      <w:r w:rsidRPr="00491B1C">
        <w:rPr>
          <w:rFonts w:ascii="Arial" w:hAnsi="Arial" w:cs="Arial"/>
          <w:lang w:val="hy-AM"/>
        </w:rPr>
        <w:t xml:space="preserve"> Կյումուշխանեցու կողմից։Հայտնի էր Խալիբյան ուսումնարանը։</w:t>
      </w:r>
    </w:p>
    <w:p w:rsidR="00645003" w:rsidRPr="00491B1C" w:rsidRDefault="00645003" w:rsidP="00491B1C">
      <w:pPr>
        <w:pStyle w:val="a7"/>
        <w:jc w:val="both"/>
        <w:rPr>
          <w:rFonts w:ascii="Arial" w:hAnsi="Arial" w:cs="Arial"/>
          <w:lang w:val="hy-AM"/>
        </w:rPr>
      </w:pPr>
      <w:r w:rsidRPr="00491B1C">
        <w:rPr>
          <w:rFonts w:ascii="Arial" w:hAnsi="Arial" w:cs="Arial"/>
          <w:lang w:val="hy-AM"/>
        </w:rPr>
        <w:t xml:space="preserve">Ղրիմահայ գաղութում 19-րդ դարի </w:t>
      </w:r>
      <w:r w:rsidR="001B2819" w:rsidRPr="00491B1C">
        <w:rPr>
          <w:rFonts w:ascii="Arial" w:hAnsi="Arial" w:cs="Arial"/>
          <w:lang w:val="hy-AM"/>
        </w:rPr>
        <w:t xml:space="preserve">կեսին </w:t>
      </w:r>
      <w:r w:rsidRPr="00491B1C">
        <w:rPr>
          <w:rFonts w:ascii="Arial" w:hAnsi="Arial" w:cs="Arial"/>
          <w:lang w:val="hy-AM"/>
        </w:rPr>
        <w:t xml:space="preserve"> </w:t>
      </w:r>
      <w:r w:rsidR="001B2819" w:rsidRPr="00491B1C">
        <w:rPr>
          <w:rFonts w:ascii="Arial" w:hAnsi="Arial" w:cs="Arial"/>
          <w:lang w:val="hy-AM"/>
        </w:rPr>
        <w:t>հրատ</w:t>
      </w:r>
      <w:r w:rsidRPr="00491B1C">
        <w:rPr>
          <w:rFonts w:ascii="Arial" w:hAnsi="Arial" w:cs="Arial"/>
          <w:lang w:val="hy-AM"/>
        </w:rPr>
        <w:t>արակվում էին &lt;&lt;Մասյաց աղավնին&gt;&gt; և &lt;&lt;Դաստիարակը&gt;&gt;։</w:t>
      </w:r>
    </w:p>
    <w:p w:rsidR="00483CC7" w:rsidRPr="00491B1C" w:rsidRDefault="00483CC7" w:rsidP="00491B1C">
      <w:pPr>
        <w:pStyle w:val="a7"/>
        <w:jc w:val="both"/>
        <w:rPr>
          <w:rFonts w:ascii="Arial" w:hAnsi="Arial" w:cs="Arial"/>
          <w:lang w:val="hy-AM"/>
        </w:rPr>
      </w:pPr>
    </w:p>
    <w:p w:rsidR="00483CC7" w:rsidRPr="00491B1C" w:rsidRDefault="00483CC7" w:rsidP="00491B1C">
      <w:pPr>
        <w:pStyle w:val="a7"/>
        <w:jc w:val="both"/>
        <w:rPr>
          <w:rFonts w:ascii="Arial" w:hAnsi="Arial" w:cs="Arial"/>
          <w:lang w:val="hy-AM"/>
        </w:rPr>
      </w:pPr>
      <w:r w:rsidRPr="00491B1C">
        <w:rPr>
          <w:rFonts w:ascii="Arial" w:hAnsi="Arial" w:cs="Arial"/>
          <w:lang w:val="hy-AM"/>
        </w:rPr>
        <w:lastRenderedPageBreak/>
        <w:t>Հայկական գաղթավայրերը Արևելյան Եվրոպայում</w:t>
      </w:r>
    </w:p>
    <w:p w:rsidR="00483CC7" w:rsidRPr="00491B1C" w:rsidRDefault="00483CC7" w:rsidP="00491B1C">
      <w:pPr>
        <w:pStyle w:val="a7"/>
        <w:jc w:val="both"/>
        <w:rPr>
          <w:rFonts w:ascii="Arial" w:hAnsi="Arial" w:cs="Arial"/>
          <w:lang w:val="hy-AM"/>
        </w:rPr>
      </w:pPr>
    </w:p>
    <w:p w:rsidR="00483CC7" w:rsidRPr="00491B1C" w:rsidRDefault="00483CC7" w:rsidP="00491B1C">
      <w:pPr>
        <w:pStyle w:val="a7"/>
        <w:jc w:val="both"/>
        <w:rPr>
          <w:rFonts w:ascii="Arial" w:hAnsi="Arial" w:cs="Arial"/>
          <w:lang w:val="hy-AM"/>
        </w:rPr>
      </w:pPr>
      <w:r w:rsidRPr="00491B1C">
        <w:rPr>
          <w:rFonts w:ascii="Arial" w:hAnsi="Arial" w:cs="Arial"/>
          <w:lang w:val="hy-AM"/>
        </w:rPr>
        <w:t>Բուկովինա։Բուկովինան 1775թ, փարվել էր Ավստրիական կայսրությանը։Բուկովինայում հայաբնակ խոշոր կենտրոն էր Սուչավան։</w:t>
      </w:r>
    </w:p>
    <w:p w:rsidR="00483CC7" w:rsidRPr="00491B1C" w:rsidRDefault="00483CC7" w:rsidP="00491B1C">
      <w:pPr>
        <w:pStyle w:val="a7"/>
        <w:jc w:val="both"/>
        <w:rPr>
          <w:rFonts w:ascii="Arial" w:hAnsi="Arial" w:cs="Arial"/>
          <w:lang w:val="hy-AM"/>
        </w:rPr>
      </w:pPr>
      <w:r w:rsidRPr="00491B1C">
        <w:rPr>
          <w:rFonts w:ascii="Arial" w:hAnsi="Arial" w:cs="Arial"/>
          <w:lang w:val="hy-AM"/>
        </w:rPr>
        <w:t>Հայերը Նեգուշտինա գյուղում 1862թ</w:t>
      </w:r>
      <w:r w:rsidRPr="00491B1C">
        <w:rPr>
          <w:rFonts w:ascii="Cambria Math" w:hAnsi="Cambria Math" w:cs="Cambria Math"/>
          <w:lang w:val="hy-AM"/>
        </w:rPr>
        <w:t>․</w:t>
      </w:r>
      <w:r w:rsidRPr="00491B1C">
        <w:rPr>
          <w:rFonts w:ascii="Arial" w:hAnsi="Arial" w:cs="Arial"/>
          <w:lang w:val="hy-AM"/>
        </w:rPr>
        <w:t xml:space="preserve"> կառուցում են ս</w:t>
      </w:r>
      <w:r w:rsidRPr="00491B1C">
        <w:rPr>
          <w:rFonts w:ascii="Cambria Math" w:hAnsi="Cambria Math" w:cs="Cambria Math"/>
          <w:lang w:val="hy-AM"/>
        </w:rPr>
        <w:t>․</w:t>
      </w:r>
      <w:r w:rsidRPr="00491B1C">
        <w:rPr>
          <w:rFonts w:ascii="Arial" w:hAnsi="Arial" w:cs="Arial"/>
          <w:lang w:val="hy-AM"/>
        </w:rPr>
        <w:t xml:space="preserve"> Նիկողայոսի անվան մի եկեղեցի։Հայերը ներմուծում էին զենքեր,գործվածքներ,համեմունքներ և այլն։Զբաղվում էին արհեստներով,պատրաստում էին երշիկեղենի և պանրեղենի տեսակներ,ոգելից ըմպելիքներ,զբաղվում կաշեգործությամբ,ոսկերչությամբ և այլն։</w:t>
      </w:r>
    </w:p>
    <w:p w:rsidR="00483CC7" w:rsidRPr="00491B1C" w:rsidRDefault="00483CC7" w:rsidP="00491B1C">
      <w:pPr>
        <w:pStyle w:val="a7"/>
        <w:jc w:val="both"/>
        <w:rPr>
          <w:rFonts w:ascii="Arial" w:hAnsi="Arial" w:cs="Arial"/>
          <w:lang w:val="hy-AM"/>
        </w:rPr>
      </w:pPr>
      <w:r w:rsidRPr="00491B1C">
        <w:rPr>
          <w:rFonts w:ascii="Arial" w:hAnsi="Arial" w:cs="Arial"/>
          <w:lang w:val="hy-AM"/>
        </w:rPr>
        <w:t xml:space="preserve">Բուկովինայի Չերնովից քաղաքում էր </w:t>
      </w:r>
      <w:r w:rsidR="00186068" w:rsidRPr="00491B1C">
        <w:rPr>
          <w:rFonts w:ascii="Arial" w:hAnsi="Arial" w:cs="Arial"/>
          <w:lang w:val="hy-AM"/>
        </w:rPr>
        <w:t>ծնվ</w:t>
      </w:r>
      <w:r w:rsidRPr="00491B1C">
        <w:rPr>
          <w:rFonts w:ascii="Arial" w:hAnsi="Arial" w:cs="Arial"/>
          <w:lang w:val="hy-AM"/>
        </w:rPr>
        <w:t>ել Շոպենի աշակերտ Կարլ Միկուլին։</w:t>
      </w:r>
    </w:p>
    <w:p w:rsidR="00483CC7" w:rsidRPr="00491B1C" w:rsidRDefault="00483CC7" w:rsidP="00491B1C">
      <w:pPr>
        <w:pStyle w:val="a7"/>
        <w:jc w:val="both"/>
        <w:rPr>
          <w:rFonts w:ascii="Arial" w:hAnsi="Arial" w:cs="Arial"/>
          <w:lang w:val="hy-AM"/>
        </w:rPr>
      </w:pPr>
      <w:r w:rsidRPr="00491B1C">
        <w:rPr>
          <w:rFonts w:ascii="Arial" w:hAnsi="Arial" w:cs="Arial"/>
          <w:lang w:val="hy-AM"/>
        </w:rPr>
        <w:t>Մոլդովա։1857թ</w:t>
      </w:r>
      <w:r w:rsidRPr="00491B1C">
        <w:rPr>
          <w:rFonts w:ascii="Cambria Math" w:hAnsi="Cambria Math" w:cs="Cambria Math"/>
          <w:lang w:val="hy-AM"/>
        </w:rPr>
        <w:t>․</w:t>
      </w:r>
      <w:r w:rsidRPr="00491B1C">
        <w:rPr>
          <w:rFonts w:ascii="Arial" w:hAnsi="Arial" w:cs="Arial"/>
          <w:lang w:val="hy-AM"/>
        </w:rPr>
        <w:t xml:space="preserve"> հայերի թիվը հասել էր արդեն 7000-ի։</w:t>
      </w:r>
    </w:p>
    <w:p w:rsidR="00483CC7" w:rsidRPr="00491B1C" w:rsidRDefault="00483CC7" w:rsidP="00491B1C">
      <w:pPr>
        <w:pStyle w:val="a7"/>
        <w:jc w:val="both"/>
        <w:rPr>
          <w:rFonts w:ascii="Arial" w:hAnsi="Arial" w:cs="Arial"/>
          <w:lang w:val="hy-AM"/>
        </w:rPr>
      </w:pPr>
      <w:r w:rsidRPr="00491B1C">
        <w:rPr>
          <w:rFonts w:ascii="Arial" w:hAnsi="Arial" w:cs="Arial"/>
          <w:lang w:val="hy-AM"/>
        </w:rPr>
        <w:t>Առևտրի նոր &lt;&lt;Մոլդովական ճանապարհը&gt;&gt; օգտագործվում էր նաև հայ առևտրականների կողմից։Դրանցից էր Հակոբ Յակուբենցն։</w:t>
      </w:r>
    </w:p>
    <w:p w:rsidR="00435F2F" w:rsidRPr="00491B1C" w:rsidRDefault="00483CC7" w:rsidP="00491B1C">
      <w:pPr>
        <w:pStyle w:val="a7"/>
        <w:jc w:val="both"/>
        <w:rPr>
          <w:rFonts w:ascii="Arial" w:hAnsi="Arial" w:cs="Arial"/>
          <w:lang w:val="hy-AM"/>
        </w:rPr>
      </w:pPr>
      <w:r w:rsidRPr="00491B1C">
        <w:rPr>
          <w:rFonts w:ascii="Arial" w:hAnsi="Arial" w:cs="Arial"/>
          <w:lang w:val="hy-AM"/>
        </w:rPr>
        <w:t>Հայերը զբաղվում էին</w:t>
      </w:r>
    </w:p>
    <w:p w:rsidR="00483CC7" w:rsidRPr="00491B1C" w:rsidRDefault="00483CC7" w:rsidP="00491B1C">
      <w:pPr>
        <w:pStyle w:val="a7"/>
        <w:jc w:val="both"/>
        <w:rPr>
          <w:rFonts w:ascii="Arial" w:hAnsi="Arial" w:cs="Arial"/>
          <w:lang w:val="hy-AM"/>
        </w:rPr>
      </w:pPr>
      <w:r w:rsidRPr="00491B1C">
        <w:rPr>
          <w:rFonts w:ascii="Arial" w:hAnsi="Arial" w:cs="Arial"/>
          <w:lang w:val="hy-AM"/>
        </w:rPr>
        <w:t>անասնաբուծությամբ,սրճագործությամբ,ծխախոտագործությամբ,դերձակությամբ և այլն։</w:t>
      </w:r>
    </w:p>
    <w:p w:rsidR="00483CC7" w:rsidRPr="00491B1C" w:rsidRDefault="00483CC7" w:rsidP="00491B1C">
      <w:pPr>
        <w:pStyle w:val="a7"/>
        <w:jc w:val="both"/>
        <w:rPr>
          <w:rFonts w:ascii="Arial" w:hAnsi="Arial" w:cs="Arial"/>
          <w:lang w:val="hy-AM"/>
        </w:rPr>
      </w:pPr>
      <w:r w:rsidRPr="00491B1C">
        <w:rPr>
          <w:rFonts w:ascii="Arial" w:hAnsi="Arial" w:cs="Arial"/>
          <w:lang w:val="hy-AM"/>
        </w:rPr>
        <w:t>1840թ</w:t>
      </w:r>
      <w:r w:rsidRPr="00491B1C">
        <w:rPr>
          <w:rFonts w:ascii="Cambria Math" w:hAnsi="Cambria Math" w:cs="Cambria Math"/>
          <w:lang w:val="hy-AM"/>
        </w:rPr>
        <w:t>․</w:t>
      </w:r>
      <w:r w:rsidRPr="00491B1C">
        <w:rPr>
          <w:rFonts w:ascii="Arial" w:hAnsi="Arial" w:cs="Arial"/>
          <w:lang w:val="hy-AM"/>
        </w:rPr>
        <w:t xml:space="preserve"> վավերացվեց </w:t>
      </w:r>
      <w:r w:rsidR="00A45EFD" w:rsidRPr="00491B1C">
        <w:rPr>
          <w:rFonts w:ascii="Arial" w:hAnsi="Arial" w:cs="Arial"/>
          <w:lang w:val="hy-AM"/>
        </w:rPr>
        <w:t xml:space="preserve">Հակոբ Պըյըգլիույի և Մկրտչի կազմած գաղութի նոր </w:t>
      </w:r>
      <w:r w:rsidR="00AE73A5" w:rsidRPr="00491B1C">
        <w:rPr>
          <w:rFonts w:ascii="Arial" w:hAnsi="Arial" w:cs="Arial"/>
          <w:lang w:val="hy-AM"/>
        </w:rPr>
        <w:t>կանոնադրությու</w:t>
      </w:r>
      <w:r w:rsidR="00A45EFD" w:rsidRPr="00491B1C">
        <w:rPr>
          <w:rFonts w:ascii="Arial" w:hAnsi="Arial" w:cs="Arial"/>
          <w:lang w:val="hy-AM"/>
        </w:rPr>
        <w:t>նը։</w:t>
      </w:r>
    </w:p>
    <w:p w:rsidR="00A45EFD" w:rsidRPr="00491B1C" w:rsidRDefault="00A45EFD" w:rsidP="00491B1C">
      <w:pPr>
        <w:pStyle w:val="a7"/>
        <w:jc w:val="both"/>
        <w:rPr>
          <w:rFonts w:ascii="Arial" w:hAnsi="Arial" w:cs="Arial"/>
          <w:lang w:val="hy-AM"/>
        </w:rPr>
      </w:pPr>
      <w:r w:rsidRPr="00491B1C">
        <w:rPr>
          <w:rFonts w:ascii="Arial" w:hAnsi="Arial" w:cs="Arial"/>
          <w:lang w:val="hy-AM"/>
        </w:rPr>
        <w:t xml:space="preserve">Ըստ կանոնադրության գաղութը ղեկավարելու էր 5 անդամներից բաղկացած թաղական խորհրդի </w:t>
      </w:r>
      <w:r w:rsidR="00186068" w:rsidRPr="00491B1C">
        <w:rPr>
          <w:rFonts w:ascii="Arial" w:hAnsi="Arial" w:cs="Arial"/>
          <w:lang w:val="hy-AM"/>
        </w:rPr>
        <w:t>միջոցո</w:t>
      </w:r>
      <w:r w:rsidRPr="00491B1C">
        <w:rPr>
          <w:rFonts w:ascii="Arial" w:hAnsi="Arial" w:cs="Arial"/>
          <w:lang w:val="hy-AM"/>
        </w:rPr>
        <w:t>վ։Նրանք զբաղվելու էին եկեղեցիներ բարվոքելով,դպրոցներ բացելով,բոլոր տեսակի ունեցվածքների տնօրինությամբ և այլն։</w:t>
      </w:r>
    </w:p>
    <w:p w:rsidR="00A45EFD" w:rsidRPr="00491B1C" w:rsidRDefault="00A45EFD" w:rsidP="00491B1C">
      <w:pPr>
        <w:pStyle w:val="a7"/>
        <w:jc w:val="both"/>
        <w:rPr>
          <w:rFonts w:ascii="Arial" w:hAnsi="Arial" w:cs="Arial"/>
          <w:lang w:val="hy-AM"/>
        </w:rPr>
      </w:pPr>
      <w:r w:rsidRPr="00491B1C">
        <w:rPr>
          <w:rFonts w:ascii="Arial" w:hAnsi="Arial" w:cs="Arial"/>
          <w:lang w:val="hy-AM"/>
        </w:rPr>
        <w:t>1841թ</w:t>
      </w:r>
      <w:r w:rsidRPr="00491B1C">
        <w:rPr>
          <w:rFonts w:ascii="Cambria Math" w:hAnsi="Cambria Math" w:cs="Cambria Math"/>
          <w:lang w:val="hy-AM"/>
        </w:rPr>
        <w:t>․</w:t>
      </w:r>
      <w:r w:rsidRPr="00491B1C">
        <w:rPr>
          <w:rFonts w:ascii="Arial" w:hAnsi="Arial" w:cs="Arial"/>
          <w:lang w:val="hy-AM"/>
        </w:rPr>
        <w:t xml:space="preserve"> նոյեմբերի 8-ին Միհայիլ Ստրուզա իշխանի հրովարտակով վավերացվում է հայկական դպրոցների կանոնադրությունը։Պետք է անցնեին հայոց լեզու,կրոն,հայոց պատմություն։</w:t>
      </w:r>
    </w:p>
    <w:p w:rsidR="00A45EFD" w:rsidRPr="00491B1C" w:rsidRDefault="00A45EFD" w:rsidP="00491B1C">
      <w:pPr>
        <w:pStyle w:val="a7"/>
        <w:jc w:val="both"/>
        <w:rPr>
          <w:rFonts w:ascii="Arial" w:hAnsi="Arial" w:cs="Arial"/>
          <w:lang w:val="hy-AM"/>
        </w:rPr>
      </w:pPr>
      <w:r w:rsidRPr="00491B1C">
        <w:rPr>
          <w:rFonts w:ascii="Arial" w:hAnsi="Arial" w:cs="Arial"/>
          <w:lang w:val="hy-AM"/>
        </w:rPr>
        <w:t>Մոլդովահայությունը տվեց մի շարք գործիչներ,որոնք զգալի հետք թողեցին հայ ժողովրդի պատմության մեջ։Դրանցից էր մանկավարժ,պատմաբան և քերականագետ Ստեփանոս Պալասանյանը։</w:t>
      </w:r>
    </w:p>
    <w:p w:rsidR="00A45EFD" w:rsidRPr="00491B1C" w:rsidRDefault="00A45EFD" w:rsidP="00491B1C">
      <w:pPr>
        <w:pStyle w:val="a7"/>
        <w:jc w:val="both"/>
        <w:rPr>
          <w:rFonts w:ascii="Arial" w:hAnsi="Arial" w:cs="Arial"/>
          <w:lang w:val="hy-AM"/>
        </w:rPr>
      </w:pPr>
      <w:r w:rsidRPr="00491B1C">
        <w:rPr>
          <w:rFonts w:ascii="Arial" w:hAnsi="Arial" w:cs="Arial"/>
          <w:lang w:val="hy-AM"/>
        </w:rPr>
        <w:t>Հայտնի էր Գեորգե Ասաքին (1788-1869թթ</w:t>
      </w:r>
      <w:r w:rsidRPr="00491B1C">
        <w:rPr>
          <w:rFonts w:ascii="Cambria Math" w:hAnsi="Cambria Math" w:cs="Cambria Math"/>
          <w:lang w:val="hy-AM"/>
        </w:rPr>
        <w:t>․</w:t>
      </w:r>
      <w:r w:rsidRPr="00491B1C">
        <w:rPr>
          <w:rFonts w:ascii="Arial" w:hAnsi="Arial" w:cs="Arial"/>
          <w:lang w:val="hy-AM"/>
        </w:rPr>
        <w:t>)։Նա հրատարակեց մոլդովական առաջին թերթը,հիմնադր</w:t>
      </w:r>
      <w:r w:rsidR="00AE73A5" w:rsidRPr="00491B1C">
        <w:rPr>
          <w:rFonts w:ascii="Arial" w:hAnsi="Arial" w:cs="Arial"/>
          <w:lang w:val="hy-AM"/>
        </w:rPr>
        <w:t xml:space="preserve">եց </w:t>
      </w:r>
      <w:r w:rsidRPr="00491B1C">
        <w:rPr>
          <w:rFonts w:ascii="Arial" w:hAnsi="Arial" w:cs="Arial"/>
          <w:lang w:val="hy-AM"/>
        </w:rPr>
        <w:t>ռումիներեն լեզվով առաջին թատրոնն ու օպերան։Նա բանաստեղծ էր և թատերագիր։</w:t>
      </w:r>
    </w:p>
    <w:p w:rsidR="00A45EFD" w:rsidRPr="00491B1C" w:rsidRDefault="00A45EFD" w:rsidP="00491B1C">
      <w:pPr>
        <w:pStyle w:val="a7"/>
        <w:jc w:val="both"/>
        <w:rPr>
          <w:rFonts w:ascii="Arial" w:hAnsi="Arial" w:cs="Arial"/>
          <w:lang w:val="hy-AM"/>
        </w:rPr>
      </w:pPr>
      <w:r w:rsidRPr="00491B1C">
        <w:rPr>
          <w:rFonts w:ascii="Arial" w:hAnsi="Arial" w:cs="Arial"/>
          <w:lang w:val="hy-AM"/>
        </w:rPr>
        <w:t>1868թ</w:t>
      </w:r>
      <w:r w:rsidRPr="00491B1C">
        <w:rPr>
          <w:rFonts w:ascii="Cambria Math" w:hAnsi="Cambria Math" w:cs="Cambria Math"/>
          <w:lang w:val="hy-AM"/>
        </w:rPr>
        <w:t>․</w:t>
      </w:r>
      <w:r w:rsidRPr="00491B1C">
        <w:rPr>
          <w:rFonts w:ascii="Arial" w:hAnsi="Arial" w:cs="Arial"/>
          <w:lang w:val="hy-AM"/>
        </w:rPr>
        <w:t xml:space="preserve"> &lt;&lt;Գարնանային հառաչանքներ&gt;&gt; խորագրով բանաստեղծությունների ժողովածուն հրատարակեց Ֆոկշանի հայազգի բանաստեղծ </w:t>
      </w:r>
      <w:r w:rsidR="008F6B8D" w:rsidRPr="00491B1C">
        <w:rPr>
          <w:rFonts w:ascii="Arial" w:hAnsi="Arial" w:cs="Arial"/>
          <w:lang w:val="hy-AM"/>
        </w:rPr>
        <w:t>Նիկոլայե Պրունկուն։</w:t>
      </w:r>
    </w:p>
    <w:p w:rsidR="008F6B8D" w:rsidRPr="00491B1C" w:rsidRDefault="008F6B8D" w:rsidP="00491B1C">
      <w:pPr>
        <w:pStyle w:val="a7"/>
        <w:jc w:val="both"/>
        <w:rPr>
          <w:rFonts w:ascii="Arial" w:hAnsi="Arial" w:cs="Arial"/>
          <w:lang w:val="hy-AM"/>
        </w:rPr>
      </w:pPr>
      <w:r w:rsidRPr="00491B1C">
        <w:rPr>
          <w:rFonts w:ascii="Arial" w:hAnsi="Arial" w:cs="Arial"/>
          <w:lang w:val="hy-AM"/>
        </w:rPr>
        <w:t>1861թ</w:t>
      </w:r>
      <w:r w:rsidRPr="00491B1C">
        <w:rPr>
          <w:rFonts w:ascii="Cambria Math" w:hAnsi="Cambria Math" w:cs="Cambria Math"/>
          <w:lang w:val="hy-AM"/>
        </w:rPr>
        <w:t>․</w:t>
      </w:r>
      <w:r w:rsidRPr="00491B1C">
        <w:rPr>
          <w:rFonts w:ascii="Arial" w:hAnsi="Arial" w:cs="Arial"/>
          <w:lang w:val="hy-AM"/>
        </w:rPr>
        <w:t xml:space="preserve"> Ֆոկշանում հրատարակվեց ժողովրդական երգերի հատընտիրը(Միլկովի ծաղկեփունջը),հայազգի Շտ</w:t>
      </w:r>
      <w:r w:rsidRPr="00491B1C">
        <w:rPr>
          <w:rFonts w:ascii="Cambria Math" w:hAnsi="Cambria Math" w:cs="Cambria Math"/>
          <w:lang w:val="hy-AM"/>
        </w:rPr>
        <w:t>․</w:t>
      </w:r>
      <w:r w:rsidRPr="00491B1C">
        <w:rPr>
          <w:rFonts w:ascii="Arial" w:hAnsi="Arial" w:cs="Arial"/>
          <w:lang w:val="hy-AM"/>
        </w:rPr>
        <w:t xml:space="preserve"> Իգնատի օժանդակությամբ։Պահվում</w:t>
      </w:r>
      <w:r w:rsidR="00186068" w:rsidRPr="00491B1C">
        <w:rPr>
          <w:rFonts w:ascii="Arial" w:hAnsi="Arial" w:cs="Arial"/>
          <w:lang w:val="hy-AM"/>
        </w:rPr>
        <w:t xml:space="preserve"> </w:t>
      </w:r>
      <w:r w:rsidRPr="00491B1C">
        <w:rPr>
          <w:rFonts w:ascii="Arial" w:hAnsi="Arial" w:cs="Arial"/>
          <w:lang w:val="hy-AM"/>
        </w:rPr>
        <w:t>է բոտոշանցի հայազգի Չերքեզ գ</w:t>
      </w:r>
      <w:r w:rsidRPr="00491B1C">
        <w:rPr>
          <w:rFonts w:ascii="Cambria Math" w:hAnsi="Cambria Math" w:cs="Cambria Math"/>
          <w:lang w:val="hy-AM"/>
        </w:rPr>
        <w:t>․</w:t>
      </w:r>
      <w:r w:rsidRPr="00491B1C">
        <w:rPr>
          <w:rFonts w:ascii="Arial" w:hAnsi="Arial" w:cs="Arial"/>
          <w:lang w:val="hy-AM"/>
        </w:rPr>
        <w:t xml:space="preserve"> Չոմակի կողմից Միլտոնի &lt;&lt;Դրախտ կորուսյալ&gt;&gt; գործի թարգմանությունը։</w:t>
      </w:r>
    </w:p>
    <w:p w:rsidR="008F6B8D" w:rsidRPr="00491B1C" w:rsidRDefault="008F6B8D" w:rsidP="00491B1C">
      <w:pPr>
        <w:pStyle w:val="a7"/>
        <w:jc w:val="both"/>
        <w:rPr>
          <w:rFonts w:ascii="Arial" w:hAnsi="Arial" w:cs="Arial"/>
          <w:lang w:val="hy-AM"/>
        </w:rPr>
      </w:pPr>
      <w:r w:rsidRPr="00491B1C">
        <w:rPr>
          <w:rFonts w:ascii="Arial" w:hAnsi="Arial" w:cs="Arial"/>
          <w:lang w:val="hy-AM"/>
        </w:rPr>
        <w:t>1808թ</w:t>
      </w:r>
      <w:r w:rsidRPr="00491B1C">
        <w:rPr>
          <w:rFonts w:ascii="Cambria Math" w:hAnsi="Cambria Math" w:cs="Cambria Math"/>
          <w:lang w:val="hy-AM"/>
        </w:rPr>
        <w:t>․</w:t>
      </w:r>
      <w:r w:rsidRPr="00491B1C">
        <w:rPr>
          <w:rFonts w:ascii="Arial" w:hAnsi="Arial" w:cs="Arial"/>
          <w:lang w:val="hy-AM"/>
        </w:rPr>
        <w:t xml:space="preserve"> Յասիում Ներսես քահանա Հարություն</w:t>
      </w:r>
      <w:r w:rsidR="00186068" w:rsidRPr="00491B1C">
        <w:rPr>
          <w:rFonts w:ascii="Arial" w:hAnsi="Arial" w:cs="Arial"/>
          <w:lang w:val="hy-AM"/>
        </w:rPr>
        <w:t>յա</w:t>
      </w:r>
      <w:r w:rsidRPr="00491B1C">
        <w:rPr>
          <w:rFonts w:ascii="Arial" w:hAnsi="Arial" w:cs="Arial"/>
          <w:lang w:val="hy-AM"/>
        </w:rPr>
        <w:t>նը մոլդավերենից հայերեն էր թարգմանել Նեփիտոսի &lt;&lt;Գիրք ճակատամարտութեան&gt;&gt;-ը։Հայկական դպրոցներ կային Բոտոշանում,Ռոմանում և Ֆոկշանում և այլուր։</w:t>
      </w:r>
    </w:p>
    <w:p w:rsidR="008F6B8D" w:rsidRPr="00491B1C" w:rsidRDefault="008F6B8D" w:rsidP="00491B1C">
      <w:pPr>
        <w:pStyle w:val="a7"/>
        <w:jc w:val="both"/>
        <w:rPr>
          <w:rFonts w:ascii="Arial" w:hAnsi="Arial" w:cs="Arial"/>
          <w:lang w:val="hy-AM"/>
        </w:rPr>
      </w:pPr>
      <w:r w:rsidRPr="00491B1C">
        <w:rPr>
          <w:rFonts w:ascii="Arial" w:hAnsi="Arial" w:cs="Arial"/>
          <w:lang w:val="hy-AM"/>
        </w:rPr>
        <w:t>Ֆոկշանում գործում էին տղաների՝ս</w:t>
      </w:r>
      <w:r w:rsidRPr="00491B1C">
        <w:rPr>
          <w:rFonts w:ascii="Cambria Math" w:hAnsi="Cambria Math" w:cs="Cambria Math"/>
          <w:lang w:val="hy-AM"/>
        </w:rPr>
        <w:t>․</w:t>
      </w:r>
      <w:r w:rsidRPr="00491B1C">
        <w:rPr>
          <w:rFonts w:ascii="Arial" w:hAnsi="Arial" w:cs="Arial"/>
          <w:lang w:val="hy-AM"/>
        </w:rPr>
        <w:t xml:space="preserve"> Ղևոնդյանց և աղջիկների ս</w:t>
      </w:r>
      <w:r w:rsidRPr="00491B1C">
        <w:rPr>
          <w:rFonts w:ascii="Cambria Math" w:hAnsi="Cambria Math" w:cs="Cambria Math"/>
          <w:lang w:val="hy-AM"/>
        </w:rPr>
        <w:t>․</w:t>
      </w:r>
      <w:r w:rsidRPr="00491B1C">
        <w:rPr>
          <w:rFonts w:ascii="Arial" w:hAnsi="Arial" w:cs="Arial"/>
          <w:lang w:val="hy-AM"/>
        </w:rPr>
        <w:t xml:space="preserve"> Հռիփսիմյանց վարժարանը։</w:t>
      </w:r>
    </w:p>
    <w:p w:rsidR="008F6B8D" w:rsidRPr="00491B1C" w:rsidRDefault="008F6B8D" w:rsidP="00491B1C">
      <w:pPr>
        <w:pStyle w:val="a7"/>
        <w:jc w:val="both"/>
        <w:rPr>
          <w:rFonts w:ascii="Arial" w:hAnsi="Arial" w:cs="Arial"/>
          <w:lang w:val="hy-AM"/>
        </w:rPr>
      </w:pPr>
      <w:r w:rsidRPr="00491B1C">
        <w:rPr>
          <w:rFonts w:ascii="Arial" w:hAnsi="Arial" w:cs="Arial"/>
          <w:lang w:val="hy-AM"/>
        </w:rPr>
        <w:t>Յասիում 1847թ</w:t>
      </w:r>
      <w:r w:rsidRPr="00491B1C">
        <w:rPr>
          <w:rFonts w:ascii="Cambria Math" w:hAnsi="Cambria Math" w:cs="Cambria Math"/>
          <w:lang w:val="hy-AM"/>
        </w:rPr>
        <w:t>․</w:t>
      </w:r>
      <w:r w:rsidRPr="00491B1C">
        <w:rPr>
          <w:rFonts w:ascii="Arial" w:hAnsi="Arial" w:cs="Arial"/>
          <w:lang w:val="hy-AM"/>
        </w:rPr>
        <w:t xml:space="preserve"> հիմնվեց հայկական առաջին տպարանը,որը լույս ընծայեց &lt;&lt;Այբբենարան&gt;&gt;,&lt;&lt;Քրիստոնե</w:t>
      </w:r>
      <w:r w:rsidR="00435F2F" w:rsidRPr="00491B1C">
        <w:rPr>
          <w:rFonts w:ascii="Arial" w:hAnsi="Arial" w:cs="Arial"/>
          <w:lang w:val="hy-AM"/>
        </w:rPr>
        <w:t>ական</w:t>
      </w:r>
      <w:r w:rsidRPr="00491B1C">
        <w:rPr>
          <w:rFonts w:ascii="Arial" w:hAnsi="Arial" w:cs="Arial"/>
          <w:lang w:val="hy-AM"/>
        </w:rPr>
        <w:t>&gt;&gt;,&lt;&lt;Աղօթագիրք&gt;&gt; և այլն։</w:t>
      </w:r>
    </w:p>
    <w:p w:rsidR="008F6B8D" w:rsidRPr="00491B1C" w:rsidRDefault="008F6B8D" w:rsidP="00491B1C">
      <w:pPr>
        <w:pStyle w:val="a7"/>
        <w:jc w:val="both"/>
        <w:rPr>
          <w:rFonts w:ascii="Arial" w:hAnsi="Arial" w:cs="Arial"/>
          <w:lang w:val="hy-AM"/>
        </w:rPr>
      </w:pPr>
      <w:r w:rsidRPr="00491B1C">
        <w:rPr>
          <w:rFonts w:ascii="Arial" w:hAnsi="Arial" w:cs="Arial"/>
          <w:lang w:val="hy-AM"/>
        </w:rPr>
        <w:t xml:space="preserve">Վալաքիա,Օլտենիա և Դոբրուջա։Բուխարեստի հայ </w:t>
      </w:r>
      <w:r w:rsidR="00186068" w:rsidRPr="00491B1C">
        <w:rPr>
          <w:rFonts w:ascii="Arial" w:hAnsi="Arial" w:cs="Arial"/>
          <w:lang w:val="hy-AM"/>
        </w:rPr>
        <w:t>առևտ</w:t>
      </w:r>
      <w:r w:rsidRPr="00491B1C">
        <w:rPr>
          <w:rFonts w:ascii="Arial" w:hAnsi="Arial" w:cs="Arial"/>
          <w:lang w:val="hy-AM"/>
        </w:rPr>
        <w:t>ր</w:t>
      </w:r>
      <w:r w:rsidR="00186068" w:rsidRPr="00491B1C">
        <w:rPr>
          <w:rFonts w:ascii="Arial" w:hAnsi="Arial" w:cs="Arial"/>
          <w:lang w:val="hy-AM"/>
        </w:rPr>
        <w:t>ա</w:t>
      </w:r>
      <w:r w:rsidRPr="00491B1C">
        <w:rPr>
          <w:rFonts w:ascii="Arial" w:hAnsi="Arial" w:cs="Arial"/>
          <w:lang w:val="hy-AM"/>
        </w:rPr>
        <w:t>կաններից էր Կարապետ Անուշը,հռչակված</w:t>
      </w:r>
      <w:r w:rsidR="00186068" w:rsidRPr="00491B1C">
        <w:rPr>
          <w:rFonts w:ascii="Arial" w:hAnsi="Arial" w:cs="Arial"/>
          <w:lang w:val="hy-AM"/>
        </w:rPr>
        <w:t xml:space="preserve"> էր հայազգի հացագործ Պապիկը։Հայտնի ծխախոտագործներից էին Գրիգոր Կարապետը,Ռահել Արմեանուլը և ուրիշներ։</w:t>
      </w:r>
    </w:p>
    <w:p w:rsidR="00201088" w:rsidRPr="00491B1C" w:rsidRDefault="00186068" w:rsidP="00491B1C">
      <w:pPr>
        <w:pStyle w:val="a7"/>
        <w:jc w:val="both"/>
        <w:rPr>
          <w:rFonts w:ascii="Arial" w:hAnsi="Arial" w:cs="Arial"/>
          <w:lang w:val="hy-AM"/>
        </w:rPr>
      </w:pPr>
      <w:r w:rsidRPr="00491B1C">
        <w:rPr>
          <w:rFonts w:ascii="Arial" w:hAnsi="Arial" w:cs="Arial"/>
          <w:lang w:val="hy-AM"/>
        </w:rPr>
        <w:t>19-րդ դարի սկզբներին Բուխարեստի պատմության հետ է կապված խոշոր դիվանագետ Մանուկ բեյ Միրզայանի կյանքը։</w:t>
      </w:r>
      <w:r w:rsidR="00201088" w:rsidRPr="00491B1C">
        <w:rPr>
          <w:rFonts w:ascii="Arial" w:hAnsi="Arial" w:cs="Arial"/>
          <w:lang w:val="hy-AM"/>
        </w:rPr>
        <w:t>Նա ծնվել էր Ռուսչուկում։Բուխարեստում նա բացել էր իր նշանավոր իջևանատունը։Մեծ է Մանուկ բեյի ցույց տված օգնությունը ռուսական բանակին 1806-1812թթ</w:t>
      </w:r>
      <w:r w:rsidR="00201088" w:rsidRPr="00491B1C">
        <w:rPr>
          <w:rFonts w:ascii="Cambria Math" w:hAnsi="Cambria Math" w:cs="Cambria Math"/>
          <w:lang w:val="hy-AM"/>
        </w:rPr>
        <w:t>․</w:t>
      </w:r>
      <w:r w:rsidR="00201088" w:rsidRPr="00491B1C">
        <w:rPr>
          <w:rFonts w:ascii="Arial" w:hAnsi="Arial" w:cs="Arial"/>
          <w:lang w:val="hy-AM"/>
        </w:rPr>
        <w:t xml:space="preserve"> ռուս-թուրքական պատերազմի տարիներին։</w:t>
      </w:r>
    </w:p>
    <w:p w:rsidR="00201088" w:rsidRPr="00491B1C" w:rsidRDefault="00201088" w:rsidP="00491B1C">
      <w:pPr>
        <w:pStyle w:val="a7"/>
        <w:jc w:val="both"/>
        <w:rPr>
          <w:rFonts w:ascii="Arial" w:hAnsi="Arial" w:cs="Arial"/>
          <w:lang w:val="hy-AM"/>
        </w:rPr>
      </w:pPr>
      <w:r w:rsidRPr="00491B1C">
        <w:rPr>
          <w:rFonts w:ascii="Arial" w:hAnsi="Arial" w:cs="Arial"/>
          <w:lang w:val="hy-AM"/>
        </w:rPr>
        <w:t>1861թթ</w:t>
      </w:r>
      <w:r w:rsidRPr="00491B1C">
        <w:rPr>
          <w:rFonts w:ascii="Cambria Math" w:hAnsi="Cambria Math" w:cs="Cambria Math"/>
          <w:lang w:val="hy-AM"/>
        </w:rPr>
        <w:t>․</w:t>
      </w:r>
      <w:r w:rsidRPr="00491B1C">
        <w:rPr>
          <w:rFonts w:ascii="Arial" w:hAnsi="Arial" w:cs="Arial"/>
          <w:lang w:val="hy-AM"/>
        </w:rPr>
        <w:t xml:space="preserve"> հայկական </w:t>
      </w:r>
      <w:r w:rsidR="008B1D41" w:rsidRPr="00491B1C">
        <w:rPr>
          <w:rFonts w:ascii="Arial" w:hAnsi="Arial" w:cs="Arial"/>
          <w:lang w:val="hy-AM"/>
        </w:rPr>
        <w:t xml:space="preserve">դպրոցներ էին գործում նաև Դոբրուջայի Բաբադաղ և Տուլչա քաղաքներում։Բուխարեստի հայերից գրականությամբ էին զբաղվում Պողոս և Մեսրոպ </w:t>
      </w:r>
      <w:r w:rsidR="00AE73A5" w:rsidRPr="00491B1C">
        <w:rPr>
          <w:rFonts w:ascii="Arial" w:hAnsi="Arial" w:cs="Arial"/>
          <w:lang w:val="hy-AM"/>
        </w:rPr>
        <w:t>Սե</w:t>
      </w:r>
      <w:r w:rsidR="008B1D41" w:rsidRPr="00491B1C">
        <w:rPr>
          <w:rFonts w:ascii="Arial" w:hAnsi="Arial" w:cs="Arial"/>
          <w:lang w:val="hy-AM"/>
        </w:rPr>
        <w:t>բաստիան եղբայրները։</w:t>
      </w:r>
    </w:p>
    <w:p w:rsidR="008B1D41" w:rsidRPr="00491B1C" w:rsidRDefault="008B1D41" w:rsidP="00491B1C">
      <w:pPr>
        <w:pStyle w:val="a7"/>
        <w:jc w:val="both"/>
        <w:rPr>
          <w:rFonts w:ascii="Arial" w:hAnsi="Arial" w:cs="Arial"/>
          <w:lang w:val="hy-AM"/>
        </w:rPr>
      </w:pPr>
      <w:r w:rsidRPr="00491B1C">
        <w:rPr>
          <w:rFonts w:ascii="Arial" w:hAnsi="Arial" w:cs="Arial"/>
          <w:lang w:val="hy-AM"/>
        </w:rPr>
        <w:t>Ճարտարապետության ասպարեզում աչքի ընկավ Հակոբ Մելիքը։1829թ</w:t>
      </w:r>
      <w:r w:rsidRPr="00491B1C">
        <w:rPr>
          <w:rFonts w:ascii="Cambria Math" w:hAnsi="Cambria Math" w:cs="Cambria Math"/>
          <w:lang w:val="hy-AM"/>
        </w:rPr>
        <w:t>․</w:t>
      </w:r>
      <w:r w:rsidRPr="00491B1C">
        <w:rPr>
          <w:rFonts w:ascii="Arial" w:hAnsi="Arial" w:cs="Arial"/>
          <w:lang w:val="hy-AM"/>
        </w:rPr>
        <w:t xml:space="preserve"> Բուխարեստի քաղաքային </w:t>
      </w:r>
      <w:r w:rsidR="00435F2F" w:rsidRPr="00491B1C">
        <w:rPr>
          <w:rFonts w:ascii="Arial" w:hAnsi="Arial" w:cs="Arial"/>
          <w:lang w:val="hy-AM"/>
        </w:rPr>
        <w:t>բժշկապետ</w:t>
      </w:r>
      <w:r w:rsidRPr="00491B1C">
        <w:rPr>
          <w:rFonts w:ascii="Arial" w:hAnsi="Arial" w:cs="Arial"/>
          <w:lang w:val="hy-AM"/>
        </w:rPr>
        <w:t>ն է դառնում Հովհաննես Սերաֆիմը։</w:t>
      </w:r>
    </w:p>
    <w:p w:rsidR="008B1D41" w:rsidRPr="00491B1C" w:rsidRDefault="008B1D41" w:rsidP="00491B1C">
      <w:pPr>
        <w:pStyle w:val="a7"/>
        <w:jc w:val="both"/>
        <w:rPr>
          <w:rFonts w:ascii="Arial" w:hAnsi="Arial" w:cs="Arial"/>
          <w:lang w:val="hy-AM"/>
        </w:rPr>
      </w:pPr>
      <w:r w:rsidRPr="00491B1C">
        <w:rPr>
          <w:rFonts w:ascii="Arial" w:hAnsi="Arial" w:cs="Arial"/>
          <w:lang w:val="hy-AM"/>
        </w:rPr>
        <w:lastRenderedPageBreak/>
        <w:t>Տրանսիլվանիա։Տրանսիլվանիայի Եղիսաբեթուպոլիս քաղաքում մեծ ծավալ ուներ մսագործությունը։</w:t>
      </w:r>
    </w:p>
    <w:p w:rsidR="008B1D41" w:rsidRPr="00491B1C" w:rsidRDefault="008B1D41" w:rsidP="00491B1C">
      <w:pPr>
        <w:pStyle w:val="a7"/>
        <w:jc w:val="both"/>
        <w:rPr>
          <w:rFonts w:ascii="Arial" w:hAnsi="Arial" w:cs="Arial"/>
          <w:lang w:val="hy-AM"/>
        </w:rPr>
      </w:pPr>
      <w:r w:rsidRPr="00491B1C">
        <w:rPr>
          <w:rFonts w:ascii="Arial" w:hAnsi="Arial" w:cs="Arial"/>
          <w:lang w:val="hy-AM"/>
        </w:rPr>
        <w:t>Տրանսիլվանիայի հայերը տվել են 3 զորավարներ։Դրանցից էր էռնե Կիշը,Վիլմոշ Լազարը,Հովհաննես Ցեցյանը։</w:t>
      </w:r>
    </w:p>
    <w:p w:rsidR="008B1D41" w:rsidRPr="00491B1C" w:rsidRDefault="008B1D41" w:rsidP="00491B1C">
      <w:pPr>
        <w:pStyle w:val="a7"/>
        <w:jc w:val="both"/>
        <w:rPr>
          <w:rFonts w:ascii="Arial" w:hAnsi="Arial" w:cs="Arial"/>
          <w:lang w:val="hy-AM"/>
        </w:rPr>
      </w:pPr>
      <w:r w:rsidRPr="00491B1C">
        <w:rPr>
          <w:rFonts w:ascii="Arial" w:hAnsi="Arial" w:cs="Arial"/>
          <w:lang w:val="hy-AM"/>
        </w:rPr>
        <w:t>Հայերը երկրին տվեցին նաև հայտնի գիտնականներ։Դրանցից էին բուսաբաններ Գաբրիել Վոլֆը,Անտոն Ցեցը,բժշկապետ Ստեփան Մալիյանը,բանաստեղծ</w:t>
      </w:r>
      <w:r w:rsidR="00FF7C53" w:rsidRPr="00491B1C">
        <w:rPr>
          <w:rFonts w:ascii="Arial" w:hAnsi="Arial" w:cs="Arial"/>
          <w:lang w:val="hy-AM"/>
        </w:rPr>
        <w:t xml:space="preserve"> </w:t>
      </w:r>
      <w:r w:rsidRPr="00491B1C">
        <w:rPr>
          <w:rFonts w:ascii="Arial" w:hAnsi="Arial" w:cs="Arial"/>
          <w:lang w:val="hy-AM"/>
        </w:rPr>
        <w:t>հերոս Շանդ</w:t>
      </w:r>
      <w:r w:rsidR="00FF7C53" w:rsidRPr="00491B1C">
        <w:rPr>
          <w:rFonts w:ascii="Arial" w:hAnsi="Arial" w:cs="Arial"/>
          <w:lang w:val="hy-AM"/>
        </w:rPr>
        <w:t>ո</w:t>
      </w:r>
      <w:r w:rsidRPr="00491B1C">
        <w:rPr>
          <w:rFonts w:ascii="Arial" w:hAnsi="Arial" w:cs="Arial"/>
          <w:lang w:val="hy-AM"/>
        </w:rPr>
        <w:t>ր Պետեֆին։</w:t>
      </w:r>
    </w:p>
    <w:p w:rsidR="008B1D41" w:rsidRPr="00491B1C" w:rsidRDefault="008B1D41" w:rsidP="00491B1C">
      <w:pPr>
        <w:pStyle w:val="a7"/>
        <w:jc w:val="both"/>
        <w:rPr>
          <w:rFonts w:ascii="Arial" w:hAnsi="Arial" w:cs="Arial"/>
          <w:lang w:val="hy-AM"/>
        </w:rPr>
      </w:pPr>
      <w:r w:rsidRPr="00491B1C">
        <w:rPr>
          <w:rFonts w:ascii="Arial" w:hAnsi="Arial" w:cs="Arial"/>
          <w:lang w:val="hy-AM"/>
        </w:rPr>
        <w:t>Հայ պատմագիր Խաչիկ Լուքաչյա</w:t>
      </w:r>
      <w:r w:rsidR="00435F2F" w:rsidRPr="00491B1C">
        <w:rPr>
          <w:rFonts w:ascii="Arial" w:hAnsi="Arial" w:cs="Arial"/>
          <w:lang w:val="hy-AM"/>
        </w:rPr>
        <w:t>նն</w:t>
      </w:r>
      <w:r w:rsidRPr="00491B1C">
        <w:rPr>
          <w:rFonts w:ascii="Arial" w:hAnsi="Arial" w:cs="Arial"/>
          <w:lang w:val="hy-AM"/>
        </w:rPr>
        <w:t xml:space="preserve"> էր,որը հրատարակեց &lt;&lt;Տվյալներ Տրանսիլվանիայի հայերի </w:t>
      </w:r>
      <w:r w:rsidR="00435F2F" w:rsidRPr="00491B1C">
        <w:rPr>
          <w:rFonts w:ascii="Arial" w:hAnsi="Arial" w:cs="Arial"/>
          <w:lang w:val="hy-AM"/>
        </w:rPr>
        <w:t>պատմություն</w:t>
      </w:r>
      <w:r w:rsidRPr="00491B1C">
        <w:rPr>
          <w:rFonts w:ascii="Arial" w:hAnsi="Arial" w:cs="Arial"/>
          <w:lang w:val="hy-AM"/>
        </w:rPr>
        <w:t>&gt;&gt; և &lt;&lt;Հունգարացիների նախնիները,</w:t>
      </w:r>
      <w:r w:rsidR="00FF7C53" w:rsidRPr="00491B1C">
        <w:rPr>
          <w:rFonts w:ascii="Arial" w:hAnsi="Arial" w:cs="Arial"/>
          <w:lang w:val="hy-AM"/>
        </w:rPr>
        <w:t>ն</w:t>
      </w:r>
      <w:r w:rsidRPr="00491B1C">
        <w:rPr>
          <w:rFonts w:ascii="Arial" w:hAnsi="Arial" w:cs="Arial"/>
          <w:lang w:val="hy-AM"/>
        </w:rPr>
        <w:t>ր</w:t>
      </w:r>
      <w:r w:rsidR="00FF7C53" w:rsidRPr="00491B1C">
        <w:rPr>
          <w:rFonts w:ascii="Arial" w:hAnsi="Arial" w:cs="Arial"/>
          <w:lang w:val="hy-AM"/>
        </w:rPr>
        <w:t>ա</w:t>
      </w:r>
      <w:r w:rsidRPr="00491B1C">
        <w:rPr>
          <w:rFonts w:ascii="Arial" w:hAnsi="Arial" w:cs="Arial"/>
          <w:lang w:val="hy-AM"/>
        </w:rPr>
        <w:t>նց վաղեմի անունները և բնակավայրերը ըստ հայ աղբյուրների&gt;&gt; աշխատությունը։</w:t>
      </w:r>
    </w:p>
    <w:p w:rsidR="008B1D41" w:rsidRPr="00491B1C" w:rsidRDefault="008B1D41" w:rsidP="00491B1C">
      <w:pPr>
        <w:pStyle w:val="a7"/>
        <w:jc w:val="both"/>
        <w:rPr>
          <w:rFonts w:ascii="Arial" w:hAnsi="Arial" w:cs="Arial"/>
          <w:lang w:val="hy-AM"/>
        </w:rPr>
      </w:pPr>
      <w:r w:rsidRPr="00491B1C">
        <w:rPr>
          <w:rFonts w:ascii="Arial" w:hAnsi="Arial" w:cs="Arial"/>
          <w:lang w:val="hy-AM"/>
        </w:rPr>
        <w:t xml:space="preserve">Բուլղարիա։Բուլղարահայությունը </w:t>
      </w:r>
      <w:r w:rsidR="00371F44" w:rsidRPr="00491B1C">
        <w:rPr>
          <w:rFonts w:ascii="Arial" w:hAnsi="Arial" w:cs="Arial"/>
          <w:lang w:val="hy-AM"/>
        </w:rPr>
        <w:t>զբաղվում էին ոսկերչությամբ,կաշեգործությամբ,կոշկակարությամբ,դերձակությամբ,այգեգործությամբ և այլն։</w:t>
      </w:r>
    </w:p>
    <w:p w:rsidR="00371F44" w:rsidRPr="00491B1C" w:rsidRDefault="00371F44" w:rsidP="00491B1C">
      <w:pPr>
        <w:pStyle w:val="a7"/>
        <w:jc w:val="both"/>
        <w:rPr>
          <w:rFonts w:ascii="Arial" w:hAnsi="Arial" w:cs="Arial"/>
          <w:lang w:val="hy-AM"/>
        </w:rPr>
      </w:pP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Պոլիսը դարձավ բուլղարական տպագրական գործի կե</w:t>
      </w:r>
      <w:r w:rsidR="00FF7C53" w:rsidRPr="00491B1C">
        <w:rPr>
          <w:rFonts w:ascii="Arial" w:hAnsi="Arial" w:cs="Arial"/>
          <w:lang w:val="hy-AM"/>
        </w:rPr>
        <w:t>ն</w:t>
      </w:r>
      <w:r w:rsidRPr="00491B1C">
        <w:rPr>
          <w:rFonts w:ascii="Arial" w:hAnsi="Arial" w:cs="Arial"/>
          <w:lang w:val="hy-AM"/>
        </w:rPr>
        <w:t>տրոններից մեկը։</w:t>
      </w:r>
      <w:r w:rsidR="00435F2F" w:rsidRPr="00491B1C">
        <w:rPr>
          <w:rFonts w:ascii="Arial" w:hAnsi="Arial" w:cs="Arial"/>
          <w:lang w:val="hy-AM"/>
        </w:rPr>
        <w:t>1840-187</w:t>
      </w:r>
      <w:r w:rsidRPr="00491B1C">
        <w:rPr>
          <w:rFonts w:ascii="Arial" w:hAnsi="Arial" w:cs="Arial"/>
          <w:lang w:val="hy-AM"/>
        </w:rPr>
        <w:t>0-ական թթ</w:t>
      </w:r>
      <w:r w:rsidRPr="00491B1C">
        <w:rPr>
          <w:rFonts w:ascii="Cambria Math" w:hAnsi="Cambria Math" w:cs="Cambria Math"/>
          <w:lang w:val="hy-AM"/>
        </w:rPr>
        <w:t>․</w:t>
      </w:r>
      <w:r w:rsidRPr="00491B1C">
        <w:rPr>
          <w:rFonts w:ascii="Arial" w:hAnsi="Arial" w:cs="Arial"/>
          <w:lang w:val="hy-AM"/>
        </w:rPr>
        <w:t xml:space="preserve"> լույս տեսավ 202 անուն բուլղարերեն գրքից,17 անուն  լրագրեր ու ամսագրեր,31 անուն տարեգրքեր։Թադեոս </w:t>
      </w:r>
      <w:r w:rsidR="00435F2F" w:rsidRPr="00491B1C">
        <w:rPr>
          <w:rFonts w:ascii="Arial" w:hAnsi="Arial" w:cs="Arial"/>
          <w:lang w:val="hy-AM"/>
        </w:rPr>
        <w:t>Տիվիթճյանը</w:t>
      </w:r>
      <w:r w:rsidRPr="00491B1C">
        <w:rPr>
          <w:rFonts w:ascii="Arial" w:hAnsi="Arial" w:cs="Arial"/>
          <w:lang w:val="hy-AM"/>
        </w:rPr>
        <w:t xml:space="preserve"> Կ</w:t>
      </w:r>
      <w:r w:rsidR="00FF7C53" w:rsidRPr="00491B1C">
        <w:rPr>
          <w:rFonts w:ascii="Cambria Math" w:hAnsi="Cambria Math" w:cs="Cambria Math"/>
          <w:lang w:val="hy-AM"/>
        </w:rPr>
        <w:t>․</w:t>
      </w:r>
      <w:r w:rsidRPr="00491B1C">
        <w:rPr>
          <w:rFonts w:ascii="Arial" w:hAnsi="Arial" w:cs="Arial"/>
          <w:lang w:val="hy-AM"/>
        </w:rPr>
        <w:t xml:space="preserve"> Պոլսում հանդիսացավ առաջին բուլղարական տպարանի հիմնադիրը։</w:t>
      </w:r>
    </w:p>
    <w:p w:rsidR="00371F44" w:rsidRPr="00491B1C" w:rsidRDefault="00371F44" w:rsidP="00491B1C">
      <w:pPr>
        <w:pStyle w:val="a7"/>
        <w:jc w:val="both"/>
        <w:rPr>
          <w:rFonts w:ascii="Arial" w:hAnsi="Arial" w:cs="Arial"/>
          <w:lang w:val="hy-AM"/>
        </w:rPr>
      </w:pPr>
      <w:r w:rsidRPr="00491B1C">
        <w:rPr>
          <w:rFonts w:ascii="Arial" w:hAnsi="Arial" w:cs="Arial"/>
          <w:lang w:val="hy-AM"/>
        </w:rPr>
        <w:t>Հայ ժողով</w:t>
      </w:r>
      <w:r w:rsidR="00435F2F" w:rsidRPr="00491B1C">
        <w:rPr>
          <w:rFonts w:ascii="Arial" w:hAnsi="Arial" w:cs="Arial"/>
          <w:lang w:val="hy-AM"/>
        </w:rPr>
        <w:t>ու</w:t>
      </w:r>
      <w:r w:rsidRPr="00491B1C">
        <w:rPr>
          <w:rFonts w:ascii="Arial" w:hAnsi="Arial" w:cs="Arial"/>
          <w:lang w:val="hy-AM"/>
        </w:rPr>
        <w:t>րդը լանորեն արձագանքեց բուլղարների ազգային-ազատագրական շարժման վերելքին։Դրանցից էին Երանոս Երանոսյանը,Հովհաննես Ալաջաջյանը,Գեորգ Ռուսչուկյանը և ուրիշներ։</w:t>
      </w:r>
    </w:p>
    <w:p w:rsidR="00371F44" w:rsidRPr="00491B1C" w:rsidRDefault="00371F44" w:rsidP="00491B1C">
      <w:pPr>
        <w:pStyle w:val="a7"/>
        <w:jc w:val="both"/>
        <w:rPr>
          <w:rFonts w:ascii="Arial" w:hAnsi="Arial" w:cs="Arial"/>
          <w:lang w:val="hy-AM"/>
        </w:rPr>
      </w:pPr>
    </w:p>
    <w:p w:rsidR="00371F44" w:rsidRPr="00491B1C" w:rsidRDefault="00371F44" w:rsidP="00491B1C">
      <w:pPr>
        <w:pStyle w:val="a7"/>
        <w:jc w:val="both"/>
        <w:rPr>
          <w:rFonts w:ascii="Arial" w:hAnsi="Arial" w:cs="Arial"/>
          <w:lang w:val="hy-AM"/>
        </w:rPr>
      </w:pPr>
      <w:r w:rsidRPr="00491B1C">
        <w:rPr>
          <w:rFonts w:ascii="Arial" w:hAnsi="Arial" w:cs="Arial"/>
          <w:lang w:val="hy-AM"/>
        </w:rPr>
        <w:t>Պարսկաստանի և Հնդկաստանի հայ գաղութները</w:t>
      </w:r>
    </w:p>
    <w:p w:rsidR="00371F44" w:rsidRPr="00491B1C" w:rsidRDefault="00371F44" w:rsidP="00491B1C">
      <w:pPr>
        <w:pStyle w:val="a7"/>
        <w:jc w:val="both"/>
        <w:rPr>
          <w:rFonts w:ascii="Arial" w:hAnsi="Arial" w:cs="Arial"/>
          <w:lang w:val="hy-AM"/>
        </w:rPr>
      </w:pPr>
    </w:p>
    <w:p w:rsidR="00371F44" w:rsidRPr="00491B1C" w:rsidRDefault="00371F44" w:rsidP="00491B1C">
      <w:pPr>
        <w:pStyle w:val="a7"/>
        <w:jc w:val="both"/>
        <w:rPr>
          <w:rFonts w:ascii="Arial" w:hAnsi="Arial" w:cs="Arial"/>
          <w:lang w:val="hy-AM"/>
        </w:rPr>
      </w:pPr>
      <w:r w:rsidRPr="00491B1C">
        <w:rPr>
          <w:rFonts w:ascii="Arial" w:hAnsi="Arial" w:cs="Arial"/>
          <w:lang w:val="hy-AM"/>
        </w:rPr>
        <w:t>Պարսկաստան։19-րդ դարի առաջին կեսին Պարսկաստանը շարունակում էր մնալ որպես միջնադարյան հետամնաց ագրարային երկիր։</w:t>
      </w:r>
    </w:p>
    <w:p w:rsidR="00371F44" w:rsidRPr="00491B1C" w:rsidRDefault="00371F44" w:rsidP="00491B1C">
      <w:pPr>
        <w:pStyle w:val="a7"/>
        <w:jc w:val="both"/>
        <w:rPr>
          <w:rFonts w:ascii="Arial" w:hAnsi="Arial" w:cs="Arial"/>
          <w:lang w:val="hy-AM"/>
        </w:rPr>
      </w:pPr>
      <w:r w:rsidRPr="00491B1C">
        <w:rPr>
          <w:rFonts w:ascii="Arial" w:hAnsi="Arial" w:cs="Arial"/>
          <w:lang w:val="hy-AM"/>
        </w:rPr>
        <w:t>Հյուսիսային Պարսկաստանում հայերը բնակվում էին Թավրիզում,Խոյում,</w:t>
      </w:r>
      <w:r w:rsidR="00FF7C53" w:rsidRPr="00491B1C">
        <w:rPr>
          <w:rFonts w:ascii="Arial" w:hAnsi="Arial" w:cs="Arial"/>
          <w:lang w:val="hy-AM"/>
        </w:rPr>
        <w:t>Մա</w:t>
      </w:r>
      <w:r w:rsidR="000456F6" w:rsidRPr="00491B1C">
        <w:rPr>
          <w:rFonts w:ascii="Arial" w:hAnsi="Arial" w:cs="Arial"/>
          <w:lang w:val="hy-AM"/>
        </w:rPr>
        <w:t>կուու</w:t>
      </w:r>
      <w:r w:rsidRPr="00491B1C">
        <w:rPr>
          <w:rFonts w:ascii="Arial" w:hAnsi="Arial" w:cs="Arial"/>
          <w:lang w:val="hy-AM"/>
        </w:rPr>
        <w:t xml:space="preserve">մ,Սալմաստում և </w:t>
      </w:r>
      <w:r w:rsidR="005B4784" w:rsidRPr="00491B1C">
        <w:rPr>
          <w:rFonts w:ascii="Arial" w:hAnsi="Arial" w:cs="Arial"/>
          <w:lang w:val="hy-AM"/>
        </w:rPr>
        <w:t>այլուր։Պարսկաս</w:t>
      </w:r>
      <w:r w:rsidRPr="00491B1C">
        <w:rPr>
          <w:rFonts w:ascii="Arial" w:hAnsi="Arial" w:cs="Arial"/>
          <w:lang w:val="hy-AM"/>
        </w:rPr>
        <w:t>տ</w:t>
      </w:r>
      <w:r w:rsidR="005B4784" w:rsidRPr="00491B1C">
        <w:rPr>
          <w:rFonts w:ascii="Arial" w:hAnsi="Arial" w:cs="Arial"/>
          <w:lang w:val="hy-AM"/>
        </w:rPr>
        <w:t>ա</w:t>
      </w:r>
      <w:r w:rsidRPr="00491B1C">
        <w:rPr>
          <w:rFonts w:ascii="Arial" w:hAnsi="Arial" w:cs="Arial"/>
          <w:lang w:val="hy-AM"/>
        </w:rPr>
        <w:t>նի հայ բնակչության հիմնական մասը գյուղացիությունն էր։</w:t>
      </w:r>
    </w:p>
    <w:p w:rsidR="00371F44" w:rsidRPr="00491B1C" w:rsidRDefault="00371F44" w:rsidP="00491B1C">
      <w:pPr>
        <w:pStyle w:val="a7"/>
        <w:jc w:val="both"/>
        <w:rPr>
          <w:rFonts w:ascii="Arial" w:hAnsi="Arial" w:cs="Arial"/>
          <w:lang w:val="hy-AM"/>
        </w:rPr>
      </w:pPr>
      <w:r w:rsidRPr="00491B1C">
        <w:rPr>
          <w:rFonts w:ascii="Arial" w:hAnsi="Arial" w:cs="Arial"/>
          <w:lang w:val="hy-AM"/>
        </w:rPr>
        <w:t>Պարսկահայերի մեջ զգալի մաս էին կազմում ջուլհակները,ոսկերիչները,դարբիները,որմնադիրները,կոշկակարները,հյուսները։</w:t>
      </w:r>
    </w:p>
    <w:p w:rsidR="00371F44" w:rsidRPr="00491B1C" w:rsidRDefault="00371F44" w:rsidP="00491B1C">
      <w:pPr>
        <w:pStyle w:val="a7"/>
        <w:jc w:val="both"/>
        <w:rPr>
          <w:rFonts w:ascii="Arial" w:hAnsi="Arial" w:cs="Arial"/>
          <w:lang w:val="hy-AM"/>
        </w:rPr>
      </w:pPr>
      <w:r w:rsidRPr="00491B1C">
        <w:rPr>
          <w:rFonts w:ascii="Arial" w:hAnsi="Arial" w:cs="Arial"/>
          <w:lang w:val="hy-AM"/>
        </w:rPr>
        <w:t xml:space="preserve">Պարսկահայ արհեստավորության շրջանում գոյություն են ունեցել համքարային </w:t>
      </w:r>
      <w:r w:rsidR="00FF7C53" w:rsidRPr="00491B1C">
        <w:rPr>
          <w:rFonts w:ascii="Arial" w:hAnsi="Arial" w:cs="Arial"/>
          <w:lang w:val="hy-AM"/>
        </w:rPr>
        <w:t>կազմակերպություններ՝կոշկակարների,ոսկերիչների,դերձակների,հյուսների և այլն։</w:t>
      </w:r>
    </w:p>
    <w:p w:rsidR="00FF7C53" w:rsidRPr="00491B1C" w:rsidRDefault="00FF7C53" w:rsidP="00491B1C">
      <w:pPr>
        <w:pStyle w:val="a7"/>
        <w:jc w:val="both"/>
        <w:rPr>
          <w:rFonts w:ascii="Arial" w:hAnsi="Arial" w:cs="Arial"/>
          <w:lang w:val="hy-AM"/>
        </w:rPr>
      </w:pPr>
      <w:r w:rsidRPr="00491B1C">
        <w:rPr>
          <w:rFonts w:ascii="Arial" w:hAnsi="Arial" w:cs="Arial"/>
          <w:lang w:val="hy-AM"/>
        </w:rPr>
        <w:t>Պարսկահայ գյուղացիությունը զբաղվում էր նաև գորգագործությամբ։Հայերի գործած գորգերը հայտնի էին &lt;&lt;Արմանիբաֆ&gt;&gt; անունով։</w:t>
      </w:r>
    </w:p>
    <w:p w:rsidR="00FF7C53" w:rsidRPr="00491B1C" w:rsidRDefault="00FF7C53" w:rsidP="00491B1C">
      <w:pPr>
        <w:pStyle w:val="a7"/>
        <w:jc w:val="both"/>
        <w:rPr>
          <w:rFonts w:ascii="Arial" w:hAnsi="Arial" w:cs="Arial"/>
          <w:lang w:val="hy-AM"/>
        </w:rPr>
      </w:pPr>
      <w:r w:rsidRPr="00491B1C">
        <w:rPr>
          <w:rFonts w:ascii="Arial" w:hAnsi="Arial" w:cs="Arial"/>
          <w:lang w:val="hy-AM"/>
        </w:rPr>
        <w:t>Պարսկական արքունիքում հայերի մեջ զգալի թիվ են կազմել դիվանագետները և թարգմանիչները։Դրանցից էին Դավիթ Մելիք-Շահնազարյանը,Դավիթ խան Դավթյանը,Սեթ Աստվածատրյանը,Մելքոն խանը։</w:t>
      </w:r>
    </w:p>
    <w:p w:rsidR="00D5397A" w:rsidRPr="00491B1C" w:rsidRDefault="00D5397A" w:rsidP="00491B1C">
      <w:pPr>
        <w:pStyle w:val="a7"/>
        <w:jc w:val="both"/>
        <w:rPr>
          <w:rFonts w:ascii="Arial" w:hAnsi="Arial" w:cs="Arial"/>
          <w:lang w:val="hy-AM"/>
        </w:rPr>
      </w:pPr>
      <w:r w:rsidRPr="00491B1C">
        <w:rPr>
          <w:rFonts w:ascii="Arial" w:hAnsi="Arial" w:cs="Arial"/>
          <w:lang w:val="hy-AM"/>
        </w:rPr>
        <w:t>19-րդ դարում Նոր Ջուղայում Գրիգոր Սամյանը</w:t>
      </w:r>
      <w:r w:rsidR="005B4784" w:rsidRPr="00491B1C">
        <w:rPr>
          <w:rFonts w:ascii="Arial" w:hAnsi="Arial" w:cs="Arial"/>
          <w:lang w:val="hy-AM"/>
        </w:rPr>
        <w:t>,</w:t>
      </w:r>
      <w:r w:rsidRPr="00491B1C">
        <w:rPr>
          <w:rFonts w:ascii="Arial" w:hAnsi="Arial" w:cs="Arial"/>
          <w:lang w:val="hy-AM"/>
        </w:rPr>
        <w:t>Հարություն Աբգարյանը,Մանուկ Հորդանյանը բացում են դպրոցներ։</w:t>
      </w:r>
    </w:p>
    <w:p w:rsidR="00AB6C82" w:rsidRPr="00491B1C" w:rsidRDefault="00AB6C82" w:rsidP="00491B1C">
      <w:pPr>
        <w:pStyle w:val="a7"/>
        <w:jc w:val="both"/>
        <w:rPr>
          <w:rFonts w:ascii="Arial" w:hAnsi="Arial" w:cs="Arial"/>
          <w:lang w:val="hy-AM"/>
        </w:rPr>
      </w:pPr>
      <w:r w:rsidRPr="00491B1C">
        <w:rPr>
          <w:rFonts w:ascii="Arial" w:hAnsi="Arial" w:cs="Arial"/>
          <w:lang w:val="hy-AM"/>
        </w:rPr>
        <w:t xml:space="preserve">Հնդկաստան։19-րդ դարում </w:t>
      </w:r>
      <w:r w:rsidR="000456F6" w:rsidRPr="00491B1C">
        <w:rPr>
          <w:rFonts w:ascii="Arial" w:hAnsi="Arial" w:cs="Arial"/>
          <w:lang w:val="hy-AM"/>
        </w:rPr>
        <w:t>փո</w:t>
      </w:r>
      <w:r w:rsidRPr="00491B1C">
        <w:rPr>
          <w:rFonts w:ascii="Arial" w:hAnsi="Arial" w:cs="Arial"/>
          <w:lang w:val="hy-AM"/>
        </w:rPr>
        <w:t>խվել էր հնդկահայ գաղթավայրի պատկերը։Հին գաղթօջախների մի մասը վե</w:t>
      </w:r>
      <w:r w:rsidR="00525A4B" w:rsidRPr="00491B1C">
        <w:rPr>
          <w:rFonts w:ascii="Arial" w:hAnsi="Arial" w:cs="Arial"/>
          <w:lang w:val="hy-AM"/>
        </w:rPr>
        <w:t>րա</w:t>
      </w:r>
      <w:r w:rsidRPr="00491B1C">
        <w:rPr>
          <w:rFonts w:ascii="Arial" w:hAnsi="Arial" w:cs="Arial"/>
          <w:lang w:val="hy-AM"/>
        </w:rPr>
        <w:t>ցել էր։Նախկին գաղթօջախներից իրենց գոյությունը պահպանում էին Կալկաթան,Չիչրան,</w:t>
      </w:r>
      <w:r w:rsidR="00525A4B" w:rsidRPr="00491B1C">
        <w:rPr>
          <w:rFonts w:ascii="Arial" w:hAnsi="Arial" w:cs="Arial"/>
          <w:lang w:val="hy-AM"/>
        </w:rPr>
        <w:t>Ա</w:t>
      </w:r>
      <w:r w:rsidRPr="00491B1C">
        <w:rPr>
          <w:rFonts w:ascii="Arial" w:hAnsi="Arial" w:cs="Arial"/>
          <w:lang w:val="hy-AM"/>
        </w:rPr>
        <w:t>գրան և այլն։</w:t>
      </w:r>
    </w:p>
    <w:p w:rsidR="00AB6C82" w:rsidRPr="00491B1C" w:rsidRDefault="00AB6C82" w:rsidP="00491B1C">
      <w:pPr>
        <w:pStyle w:val="a7"/>
        <w:jc w:val="both"/>
        <w:rPr>
          <w:rFonts w:ascii="Arial" w:hAnsi="Arial" w:cs="Arial"/>
          <w:lang w:val="hy-AM"/>
        </w:rPr>
      </w:pPr>
      <w:r w:rsidRPr="00491B1C">
        <w:rPr>
          <w:rFonts w:ascii="Arial" w:hAnsi="Arial" w:cs="Arial"/>
          <w:lang w:val="hy-AM"/>
        </w:rPr>
        <w:t xml:space="preserve">19-րդ դարի հնդկական առևտրում խոշոր դեմքը </w:t>
      </w:r>
      <w:r w:rsidR="00525A4B" w:rsidRPr="00491B1C">
        <w:rPr>
          <w:rFonts w:ascii="Arial" w:hAnsi="Arial" w:cs="Arial"/>
          <w:lang w:val="hy-AM"/>
        </w:rPr>
        <w:t xml:space="preserve">համարվում է </w:t>
      </w:r>
      <w:r w:rsidRPr="00491B1C">
        <w:rPr>
          <w:rFonts w:ascii="Arial" w:hAnsi="Arial" w:cs="Arial"/>
          <w:lang w:val="hy-AM"/>
        </w:rPr>
        <w:t xml:space="preserve"> </w:t>
      </w:r>
      <w:r w:rsidR="00525A4B" w:rsidRPr="00491B1C">
        <w:rPr>
          <w:rFonts w:ascii="Arial" w:hAnsi="Arial" w:cs="Arial"/>
          <w:lang w:val="hy-AM"/>
        </w:rPr>
        <w:t>Գ</w:t>
      </w:r>
      <w:r w:rsidRPr="00491B1C">
        <w:rPr>
          <w:rFonts w:ascii="Arial" w:hAnsi="Arial" w:cs="Arial"/>
          <w:lang w:val="hy-AM"/>
        </w:rPr>
        <w:t>րիգոր Աբգարը։Հնդկահայ իրավաբանների ամենից փայլուն դեմքը Գրիգոր Չարլզ Պոլլն է։</w:t>
      </w:r>
    </w:p>
    <w:p w:rsidR="00AB6C82" w:rsidRPr="00491B1C" w:rsidRDefault="00AB6C82" w:rsidP="00491B1C">
      <w:pPr>
        <w:pStyle w:val="a7"/>
        <w:jc w:val="both"/>
        <w:rPr>
          <w:rFonts w:ascii="Arial" w:hAnsi="Arial" w:cs="Arial"/>
          <w:lang w:val="hy-AM"/>
        </w:rPr>
      </w:pPr>
      <w:r w:rsidRPr="00491B1C">
        <w:rPr>
          <w:rFonts w:ascii="Arial" w:hAnsi="Arial" w:cs="Arial"/>
          <w:lang w:val="hy-AM"/>
        </w:rPr>
        <w:t>Աչքի ընկնող հայ զինվորներից էին Մովսես Մանուկյանը,Հակոբ Պետրոսյանը։</w:t>
      </w:r>
    </w:p>
    <w:p w:rsidR="00AB6C82" w:rsidRPr="00491B1C" w:rsidRDefault="00AB6C82" w:rsidP="00491B1C">
      <w:pPr>
        <w:pStyle w:val="a7"/>
        <w:jc w:val="both"/>
        <w:rPr>
          <w:rFonts w:ascii="Arial" w:hAnsi="Arial" w:cs="Arial"/>
          <w:lang w:val="hy-AM"/>
        </w:rPr>
      </w:pPr>
      <w:r w:rsidRPr="00491B1C">
        <w:rPr>
          <w:rFonts w:ascii="Arial" w:hAnsi="Arial" w:cs="Arial"/>
          <w:lang w:val="hy-AM"/>
        </w:rPr>
        <w:t>19-րդ դարի կեսերին Հնդ</w:t>
      </w:r>
      <w:r w:rsidR="005B4784" w:rsidRPr="00491B1C">
        <w:rPr>
          <w:rFonts w:ascii="Arial" w:hAnsi="Arial" w:cs="Arial"/>
          <w:lang w:val="hy-AM"/>
        </w:rPr>
        <w:t>կ</w:t>
      </w:r>
      <w:r w:rsidRPr="00491B1C">
        <w:rPr>
          <w:rFonts w:ascii="Arial" w:hAnsi="Arial" w:cs="Arial"/>
          <w:lang w:val="hy-AM"/>
        </w:rPr>
        <w:t>աստանում երևան եկան հայ առևտրաարդյունաբերողների ընկերություններ՝&lt;&lt;Արևելյան ապահովաց ընկերությունը&gt;&gt;,&lt;&lt;Ծովային ապահովության գործարանը&gt;&gt;,&lt;&lt;Միացյալ շոգենավաձիգ ընկերությունը&gt;&gt; և այլն։</w:t>
      </w:r>
    </w:p>
    <w:p w:rsidR="00AB6C82" w:rsidRPr="00491B1C" w:rsidRDefault="00AB6C82" w:rsidP="00491B1C">
      <w:pPr>
        <w:pStyle w:val="a7"/>
        <w:jc w:val="both"/>
        <w:rPr>
          <w:rFonts w:ascii="Arial" w:hAnsi="Arial" w:cs="Arial"/>
          <w:lang w:val="hy-AM"/>
        </w:rPr>
      </w:pPr>
      <w:r w:rsidRPr="00491B1C">
        <w:rPr>
          <w:rFonts w:ascii="Arial" w:hAnsi="Arial" w:cs="Arial"/>
          <w:lang w:val="hy-AM"/>
        </w:rPr>
        <w:t>Հնդկահայ մշակութային կյանքի ամենից խոշոր երևույթը</w:t>
      </w:r>
      <w:r w:rsidR="000456F6" w:rsidRPr="00491B1C">
        <w:rPr>
          <w:rFonts w:ascii="Arial" w:hAnsi="Arial" w:cs="Arial"/>
          <w:lang w:val="hy-AM"/>
        </w:rPr>
        <w:t xml:space="preserve"> 1821</w:t>
      </w:r>
      <w:r w:rsidRPr="00491B1C">
        <w:rPr>
          <w:rFonts w:ascii="Arial" w:hAnsi="Arial" w:cs="Arial"/>
          <w:lang w:val="hy-AM"/>
        </w:rPr>
        <w:t>թ</w:t>
      </w:r>
      <w:r w:rsidRPr="00491B1C">
        <w:rPr>
          <w:rFonts w:ascii="Cambria Math" w:hAnsi="Cambria Math" w:cs="Cambria Math"/>
          <w:lang w:val="hy-AM"/>
        </w:rPr>
        <w:t>․</w:t>
      </w:r>
      <w:r w:rsidRPr="00491B1C">
        <w:rPr>
          <w:rFonts w:ascii="Arial" w:hAnsi="Arial" w:cs="Arial"/>
          <w:lang w:val="hy-AM"/>
        </w:rPr>
        <w:t xml:space="preserve"> Կալկաթայի Հայկական մարդասիրական </w:t>
      </w:r>
      <w:r w:rsidR="00E9518A" w:rsidRPr="00491B1C">
        <w:rPr>
          <w:rFonts w:ascii="Arial" w:hAnsi="Arial" w:cs="Arial"/>
          <w:lang w:val="hy-AM"/>
        </w:rPr>
        <w:t xml:space="preserve">ճեմարանի բացումն էր։Ուսուցիչներից </w:t>
      </w:r>
      <w:r w:rsidRPr="00491B1C">
        <w:rPr>
          <w:rFonts w:ascii="Arial" w:hAnsi="Arial" w:cs="Arial"/>
          <w:lang w:val="hy-AM"/>
        </w:rPr>
        <w:t xml:space="preserve"> </w:t>
      </w:r>
      <w:r w:rsidR="00E9518A" w:rsidRPr="00491B1C">
        <w:rPr>
          <w:rFonts w:ascii="Arial" w:hAnsi="Arial" w:cs="Arial"/>
          <w:lang w:val="hy-AM"/>
        </w:rPr>
        <w:t>են եղել Մարտիրոս Մկրտիչ Դավթյանը,Մեսրոպ Թաղիադյանը,Հովհաննես Ավդալը և ուրիշներ։</w:t>
      </w:r>
    </w:p>
    <w:p w:rsidR="00E9518A" w:rsidRPr="00491B1C" w:rsidRDefault="00E9518A" w:rsidP="00491B1C">
      <w:pPr>
        <w:pStyle w:val="a7"/>
        <w:jc w:val="both"/>
        <w:rPr>
          <w:rFonts w:ascii="Arial" w:hAnsi="Arial" w:cs="Arial"/>
          <w:lang w:val="hy-AM"/>
        </w:rPr>
      </w:pPr>
      <w:r w:rsidRPr="00491B1C">
        <w:rPr>
          <w:rFonts w:ascii="Arial" w:hAnsi="Arial" w:cs="Arial"/>
          <w:lang w:val="hy-AM"/>
        </w:rPr>
        <w:t>1828թ</w:t>
      </w:r>
      <w:r w:rsidRPr="00491B1C">
        <w:rPr>
          <w:rFonts w:ascii="Cambria Math" w:hAnsi="Cambria Math" w:cs="Cambria Math"/>
          <w:lang w:val="hy-AM"/>
        </w:rPr>
        <w:t>․</w:t>
      </w:r>
      <w:r w:rsidRPr="00491B1C">
        <w:rPr>
          <w:rFonts w:ascii="Arial" w:hAnsi="Arial" w:cs="Arial"/>
          <w:lang w:val="hy-AM"/>
        </w:rPr>
        <w:t xml:space="preserve"> Կալկաթայի Մարդասիրական ճեմարանին կից Հովհաննես Ավդալի ջանքերով բացվում է &lt;&lt;Արարատյան գրադարանը&gt;&gt;,որը հիմնականում հավաքում է հայագիտական գրքեր։</w:t>
      </w:r>
    </w:p>
    <w:p w:rsidR="00E9518A" w:rsidRPr="00491B1C" w:rsidRDefault="00E9518A" w:rsidP="00491B1C">
      <w:pPr>
        <w:pStyle w:val="a7"/>
        <w:jc w:val="both"/>
        <w:rPr>
          <w:rFonts w:ascii="Arial" w:hAnsi="Arial" w:cs="Arial"/>
          <w:lang w:val="hy-AM"/>
        </w:rPr>
      </w:pPr>
      <w:r w:rsidRPr="00491B1C">
        <w:rPr>
          <w:rFonts w:ascii="Arial" w:hAnsi="Arial" w:cs="Arial"/>
          <w:lang w:val="hy-AM"/>
        </w:rPr>
        <w:lastRenderedPageBreak/>
        <w:t>Դարի սկզբին իրար հաջորդեցին սկզբում Մադրասում՝1809թ</w:t>
      </w:r>
      <w:r w:rsidRPr="00491B1C">
        <w:rPr>
          <w:rFonts w:ascii="Cambria Math" w:hAnsi="Cambria Math" w:cs="Cambria Math"/>
          <w:lang w:val="hy-AM"/>
        </w:rPr>
        <w:t>․</w:t>
      </w:r>
      <w:r w:rsidRPr="00491B1C">
        <w:rPr>
          <w:rFonts w:ascii="Arial" w:hAnsi="Arial" w:cs="Arial"/>
          <w:lang w:val="hy-AM"/>
        </w:rPr>
        <w:t xml:space="preserve"> Շիրազեցու,1818թ</w:t>
      </w:r>
      <w:r w:rsidRPr="00491B1C">
        <w:rPr>
          <w:rFonts w:ascii="Cambria Math" w:hAnsi="Cambria Math" w:cs="Cambria Math"/>
          <w:lang w:val="hy-AM"/>
        </w:rPr>
        <w:t>․</w:t>
      </w:r>
      <w:r w:rsidRPr="00491B1C">
        <w:rPr>
          <w:rFonts w:ascii="Arial" w:hAnsi="Arial" w:cs="Arial"/>
          <w:lang w:val="hy-AM"/>
        </w:rPr>
        <w:t xml:space="preserve"> Սարգիս Ծատուր Աղավելյանցի,ապա Ջենթլում Ավետումյանի տպարանները։Հովհաննես Ավդալի ջանքերով ստեղծվել է &lt;&lt;Մարդասիրական տպարանը&gt;&gt;։</w:t>
      </w:r>
    </w:p>
    <w:p w:rsidR="00E9518A" w:rsidRPr="00491B1C" w:rsidRDefault="00E9518A" w:rsidP="00491B1C">
      <w:pPr>
        <w:pStyle w:val="a7"/>
        <w:jc w:val="both"/>
        <w:rPr>
          <w:rFonts w:ascii="Arial" w:hAnsi="Arial" w:cs="Arial"/>
          <w:lang w:val="hy-AM"/>
        </w:rPr>
      </w:pPr>
      <w:r w:rsidRPr="00491B1C">
        <w:rPr>
          <w:rFonts w:ascii="Arial" w:hAnsi="Arial" w:cs="Arial"/>
          <w:lang w:val="hy-AM"/>
        </w:rPr>
        <w:t>Կալկաթայում տպագրում է &lt;&lt;Շտեմարան&gt;&gt; պարբերականը։&lt;&lt;Շտեմարանի&gt;&gt; խմբագիրն էր Մարտիրոս Շիրազեցի Մկրտչյանը։&lt;&lt;Ազգասեր&gt;&gt; և &lt;&lt;Ազգասեր Արարատյան&gt;&gt; պարբերականների խմբագիրն է եղել Մեսրոպ Թաղիադյանը։Հրատարակվել է նաև Կալկաթայի &lt;&lt;Եղբայրասեր&gt;&gt;-ը</w:t>
      </w:r>
      <w:r w:rsidR="005B4784" w:rsidRPr="00491B1C">
        <w:rPr>
          <w:rFonts w:ascii="Arial" w:hAnsi="Arial" w:cs="Arial"/>
          <w:lang w:val="hy-AM"/>
        </w:rPr>
        <w:t>,</w:t>
      </w:r>
      <w:r w:rsidRPr="00491B1C">
        <w:rPr>
          <w:rFonts w:ascii="Arial" w:hAnsi="Arial" w:cs="Arial"/>
          <w:lang w:val="hy-AM"/>
        </w:rPr>
        <w:t>որի խմբագիրն էր Եղիազար Տեր-Հարությունյանը։</w:t>
      </w:r>
    </w:p>
    <w:p w:rsidR="00E9518A" w:rsidRPr="00491B1C" w:rsidRDefault="00E9518A" w:rsidP="00491B1C">
      <w:pPr>
        <w:pStyle w:val="a7"/>
        <w:jc w:val="both"/>
        <w:rPr>
          <w:rFonts w:ascii="Arial" w:hAnsi="Arial" w:cs="Arial"/>
          <w:lang w:val="hy-AM"/>
        </w:rPr>
      </w:pPr>
      <w:r w:rsidRPr="00491B1C">
        <w:rPr>
          <w:rFonts w:ascii="Arial" w:hAnsi="Arial" w:cs="Arial"/>
          <w:lang w:val="hy-AM"/>
        </w:rPr>
        <w:t>Հնդկահայ գաղթօջախներում հիմնվեցին մշակութային և հասարակական կազմակերպություններ՝&lt;&lt;Օճանսփյուռյան ընկերությունը&gt;&gt;,&lt;&lt;իմաստաքննադատության միությունը&gt;&gt;։</w:t>
      </w:r>
    </w:p>
    <w:p w:rsidR="004D32D9" w:rsidRPr="00491B1C" w:rsidRDefault="004D32D9" w:rsidP="00491B1C">
      <w:pPr>
        <w:pStyle w:val="a7"/>
        <w:jc w:val="both"/>
        <w:rPr>
          <w:rFonts w:ascii="Arial" w:hAnsi="Arial" w:cs="Arial"/>
          <w:lang w:val="hy-AM"/>
        </w:rPr>
      </w:pPr>
    </w:p>
    <w:p w:rsidR="004D32D9" w:rsidRPr="00491B1C" w:rsidRDefault="004D32D9" w:rsidP="00491B1C">
      <w:pPr>
        <w:pStyle w:val="a7"/>
        <w:jc w:val="both"/>
        <w:rPr>
          <w:rFonts w:ascii="Arial" w:hAnsi="Arial" w:cs="Arial"/>
          <w:lang w:val="hy-AM"/>
        </w:rPr>
      </w:pPr>
    </w:p>
    <w:p w:rsidR="004D32D9" w:rsidRPr="00491B1C" w:rsidRDefault="004D32D9" w:rsidP="00491B1C">
      <w:pPr>
        <w:pStyle w:val="a7"/>
        <w:jc w:val="both"/>
        <w:rPr>
          <w:rFonts w:ascii="Arial" w:hAnsi="Arial" w:cs="Arial"/>
          <w:lang w:val="hy-AM"/>
        </w:rPr>
      </w:pPr>
    </w:p>
    <w:p w:rsidR="004D32D9" w:rsidRPr="00491B1C" w:rsidRDefault="004D32D9" w:rsidP="00491B1C">
      <w:pPr>
        <w:pStyle w:val="a7"/>
        <w:jc w:val="both"/>
        <w:rPr>
          <w:rFonts w:ascii="Arial" w:hAnsi="Arial" w:cs="Arial"/>
          <w:lang w:val="hy-AM"/>
        </w:rPr>
      </w:pPr>
      <w:r w:rsidRPr="00491B1C">
        <w:rPr>
          <w:rFonts w:ascii="Arial" w:hAnsi="Arial" w:cs="Arial"/>
          <w:lang w:val="hy-AM"/>
        </w:rPr>
        <w:t xml:space="preserve">Հայերը Մերձավոր </w:t>
      </w:r>
      <w:r w:rsidR="00AD76DD" w:rsidRPr="00491B1C">
        <w:rPr>
          <w:rFonts w:ascii="Arial" w:hAnsi="Arial" w:cs="Arial"/>
          <w:lang w:val="hy-AM"/>
        </w:rPr>
        <w:t>Ա</w:t>
      </w:r>
      <w:r w:rsidRPr="00491B1C">
        <w:rPr>
          <w:rFonts w:ascii="Arial" w:hAnsi="Arial" w:cs="Arial"/>
          <w:lang w:val="hy-AM"/>
        </w:rPr>
        <w:t>րևելքում և Աֆրիկայում</w:t>
      </w:r>
    </w:p>
    <w:p w:rsidR="004D32D9" w:rsidRPr="00491B1C" w:rsidRDefault="004D32D9" w:rsidP="00491B1C">
      <w:pPr>
        <w:pStyle w:val="a7"/>
        <w:jc w:val="both"/>
        <w:rPr>
          <w:rFonts w:ascii="Arial" w:hAnsi="Arial" w:cs="Arial"/>
          <w:lang w:val="hy-AM"/>
        </w:rPr>
      </w:pPr>
    </w:p>
    <w:p w:rsidR="004D32D9" w:rsidRPr="00491B1C" w:rsidRDefault="00AD76DD" w:rsidP="00491B1C">
      <w:pPr>
        <w:pStyle w:val="a7"/>
        <w:jc w:val="both"/>
        <w:rPr>
          <w:rFonts w:ascii="Arial" w:hAnsi="Arial" w:cs="Arial"/>
          <w:lang w:val="hy-AM"/>
        </w:rPr>
      </w:pPr>
      <w:r w:rsidRPr="00491B1C">
        <w:rPr>
          <w:rFonts w:ascii="Arial" w:hAnsi="Arial" w:cs="Arial"/>
          <w:lang w:val="hy-AM"/>
        </w:rPr>
        <w:t>Զմյուռնիա։19-րդ դարի առաջին կեսին ստվարանում էին Կ</w:t>
      </w:r>
      <w:r w:rsidRPr="00491B1C">
        <w:rPr>
          <w:rFonts w:ascii="Cambria Math" w:hAnsi="Cambria Math" w:cs="Cambria Math"/>
          <w:lang w:val="hy-AM"/>
        </w:rPr>
        <w:t>․</w:t>
      </w:r>
      <w:r w:rsidRPr="00491B1C">
        <w:rPr>
          <w:rFonts w:ascii="Arial" w:hAnsi="Arial" w:cs="Arial"/>
          <w:lang w:val="hy-AM"/>
        </w:rPr>
        <w:t xml:space="preserve"> Պոլսի,Զմյուռնիայի,Դամասկոսի,Հալեպի,Անտիոքի հայկական համայնքները։</w:t>
      </w:r>
    </w:p>
    <w:p w:rsidR="00AD76DD" w:rsidRPr="00491B1C" w:rsidRDefault="00AD76DD" w:rsidP="00491B1C">
      <w:pPr>
        <w:pStyle w:val="a7"/>
        <w:jc w:val="both"/>
        <w:rPr>
          <w:rFonts w:ascii="Arial" w:hAnsi="Arial" w:cs="Arial"/>
          <w:lang w:val="hy-AM"/>
        </w:rPr>
      </w:pPr>
      <w:r w:rsidRPr="00491B1C">
        <w:rPr>
          <w:rFonts w:ascii="Arial" w:hAnsi="Arial" w:cs="Arial"/>
          <w:lang w:val="hy-AM"/>
        </w:rPr>
        <w:t>Թուրքիայի զարգացած ու նավահանգստային երկրորդ քաղաքը Զմյուռնիան էր։1605թ</w:t>
      </w:r>
      <w:r w:rsidRPr="00491B1C">
        <w:rPr>
          <w:rFonts w:ascii="Cambria Math" w:hAnsi="Cambria Math" w:cs="Cambria Math"/>
          <w:lang w:val="hy-AM"/>
        </w:rPr>
        <w:t>․</w:t>
      </w:r>
      <w:r w:rsidRPr="00491B1C">
        <w:rPr>
          <w:rFonts w:ascii="Arial" w:hAnsi="Arial" w:cs="Arial"/>
          <w:lang w:val="hy-AM"/>
        </w:rPr>
        <w:t xml:space="preserve"> 1000 ընտանիք արևելահայեր՝երևանցիներ,նախիջևանցիներ ու ղարաբաղցիներ գաղթեցին և խարիսխ գցեցին Զմյուռնիայում։18-րդ դարի վերջերին կարբեցի,օշականցի և աշտարակցի հայերի մի մասը գաղթեց </w:t>
      </w:r>
      <w:r w:rsidR="00525A4B" w:rsidRPr="00491B1C">
        <w:rPr>
          <w:rFonts w:ascii="Arial" w:hAnsi="Arial" w:cs="Arial"/>
          <w:lang w:val="hy-AM"/>
        </w:rPr>
        <w:t>Զմյուռնիա</w:t>
      </w:r>
      <w:r w:rsidRPr="00491B1C">
        <w:rPr>
          <w:rFonts w:ascii="Arial" w:hAnsi="Arial" w:cs="Arial"/>
          <w:lang w:val="hy-AM"/>
        </w:rPr>
        <w:t>։Հաղորդակցության լեզուն հունարենն էր։</w:t>
      </w:r>
    </w:p>
    <w:p w:rsidR="00AD76DD" w:rsidRPr="00491B1C" w:rsidRDefault="00AD76DD" w:rsidP="00491B1C">
      <w:pPr>
        <w:pStyle w:val="a7"/>
        <w:jc w:val="both"/>
        <w:rPr>
          <w:rFonts w:ascii="Arial" w:hAnsi="Arial" w:cs="Arial"/>
          <w:lang w:val="hy-AM"/>
        </w:rPr>
      </w:pPr>
      <w:r w:rsidRPr="00491B1C">
        <w:rPr>
          <w:rFonts w:ascii="Arial" w:hAnsi="Arial" w:cs="Arial"/>
          <w:lang w:val="hy-AM"/>
        </w:rPr>
        <w:t>Այստեղ կային հայ ամիրաներ,վաճառականներ,խանութատերեր։Հայտնի էին Յուսուֆյան Հովսեփ Չելեբին,Գրիգոր Գույումճյանը,Թովմաս Թովմասյանը և ուրիշներ։</w:t>
      </w:r>
    </w:p>
    <w:p w:rsidR="00AD76DD" w:rsidRPr="00491B1C" w:rsidRDefault="00AD76DD" w:rsidP="00491B1C">
      <w:pPr>
        <w:pStyle w:val="a7"/>
        <w:jc w:val="both"/>
        <w:rPr>
          <w:rFonts w:ascii="Arial" w:hAnsi="Arial" w:cs="Arial"/>
          <w:lang w:val="hy-AM"/>
        </w:rPr>
      </w:pPr>
      <w:r w:rsidRPr="00491B1C">
        <w:rPr>
          <w:rFonts w:ascii="Arial" w:hAnsi="Arial" w:cs="Arial"/>
          <w:lang w:val="hy-AM"/>
        </w:rPr>
        <w:t>19-րդ դարի երկրորդ կեսին քաղաքում գործում էին ոսկերչական,վերմակագործների,ժամագործների,դերձակների,վարսավիրական,կոշկակար</w:t>
      </w:r>
      <w:r w:rsidR="00525A4B" w:rsidRPr="00491B1C">
        <w:rPr>
          <w:rFonts w:ascii="Arial" w:hAnsi="Arial" w:cs="Arial"/>
          <w:lang w:val="hy-AM"/>
        </w:rPr>
        <w:t>-</w:t>
      </w:r>
      <w:r w:rsidRPr="00491B1C">
        <w:rPr>
          <w:rFonts w:ascii="Arial" w:hAnsi="Arial" w:cs="Arial"/>
          <w:lang w:val="hy-AM"/>
        </w:rPr>
        <w:t>ների և այլ արհեստանոցներ։</w:t>
      </w:r>
    </w:p>
    <w:p w:rsidR="00AD76DD" w:rsidRPr="00491B1C" w:rsidRDefault="00AD76DD" w:rsidP="00491B1C">
      <w:pPr>
        <w:pStyle w:val="a7"/>
        <w:jc w:val="both"/>
        <w:rPr>
          <w:rFonts w:ascii="Arial" w:hAnsi="Arial" w:cs="Arial"/>
          <w:lang w:val="hy-AM"/>
        </w:rPr>
      </w:pPr>
      <w:r w:rsidRPr="00491B1C">
        <w:rPr>
          <w:rFonts w:ascii="Arial" w:hAnsi="Arial" w:cs="Arial"/>
          <w:lang w:val="hy-AM"/>
        </w:rPr>
        <w:t>Հայերը արտահանում էին բա</w:t>
      </w:r>
      <w:r w:rsidR="007B1F23" w:rsidRPr="00491B1C">
        <w:rPr>
          <w:rFonts w:ascii="Arial" w:hAnsi="Arial" w:cs="Arial"/>
          <w:lang w:val="hy-AM"/>
        </w:rPr>
        <w:t>մբակ,մրգեր,ձիթապտուղ,ծխախոտ,մորթիներ։</w:t>
      </w:r>
    </w:p>
    <w:p w:rsidR="007B1F23" w:rsidRPr="00491B1C" w:rsidRDefault="007B1F23" w:rsidP="00491B1C">
      <w:pPr>
        <w:pStyle w:val="a7"/>
        <w:jc w:val="both"/>
        <w:rPr>
          <w:rFonts w:ascii="Arial" w:hAnsi="Arial" w:cs="Arial"/>
          <w:lang w:val="hy-AM"/>
        </w:rPr>
      </w:pPr>
      <w:r w:rsidRPr="00491B1C">
        <w:rPr>
          <w:rFonts w:ascii="Arial" w:hAnsi="Arial" w:cs="Arial"/>
          <w:lang w:val="hy-AM"/>
        </w:rPr>
        <w:t>Գորգի վաճառականներն էին Սիլիկճյանը,Քեհյանը և այլն։</w:t>
      </w:r>
    </w:p>
    <w:p w:rsidR="007B1F23" w:rsidRPr="00491B1C" w:rsidRDefault="007B1F23" w:rsidP="00491B1C">
      <w:pPr>
        <w:pStyle w:val="a7"/>
        <w:jc w:val="both"/>
        <w:rPr>
          <w:rFonts w:ascii="Arial" w:hAnsi="Arial" w:cs="Arial"/>
          <w:lang w:val="hy-AM"/>
        </w:rPr>
      </w:pPr>
      <w:r w:rsidRPr="00491B1C">
        <w:rPr>
          <w:rFonts w:ascii="Arial" w:hAnsi="Arial" w:cs="Arial"/>
          <w:lang w:val="hy-AM"/>
        </w:rPr>
        <w:t xml:space="preserve">Մրգերի արտահանության մեջ առաջին </w:t>
      </w:r>
      <w:r w:rsidR="00525A4B" w:rsidRPr="00491B1C">
        <w:rPr>
          <w:rFonts w:ascii="Arial" w:hAnsi="Arial" w:cs="Arial"/>
          <w:lang w:val="hy-AM"/>
        </w:rPr>
        <w:t>տեղը</w:t>
      </w:r>
      <w:r w:rsidRPr="00491B1C">
        <w:rPr>
          <w:rFonts w:ascii="Arial" w:hAnsi="Arial" w:cs="Arial"/>
          <w:lang w:val="hy-AM"/>
        </w:rPr>
        <w:t xml:space="preserve"> բռնում էր թուզը։</w:t>
      </w:r>
      <w:r w:rsidR="002D4243" w:rsidRPr="00491B1C">
        <w:rPr>
          <w:rFonts w:ascii="Arial" w:hAnsi="Arial" w:cs="Arial"/>
          <w:lang w:val="hy-AM"/>
        </w:rPr>
        <w:t xml:space="preserve">Այդ բնագավառի խոշոր առևտրականներից էր </w:t>
      </w:r>
      <w:r w:rsidR="009E1078" w:rsidRPr="00491B1C">
        <w:rPr>
          <w:rFonts w:ascii="Arial" w:hAnsi="Arial" w:cs="Arial"/>
          <w:lang w:val="hy-AM"/>
        </w:rPr>
        <w:t>Ա</w:t>
      </w:r>
      <w:r w:rsidR="002D4243" w:rsidRPr="00491B1C">
        <w:rPr>
          <w:rFonts w:ascii="Arial" w:hAnsi="Arial" w:cs="Arial"/>
          <w:lang w:val="hy-AM"/>
        </w:rPr>
        <w:t>րամ Համբարձումյանը։</w:t>
      </w:r>
    </w:p>
    <w:p w:rsidR="002D4243" w:rsidRPr="00491B1C" w:rsidRDefault="002D4243" w:rsidP="00491B1C">
      <w:pPr>
        <w:pStyle w:val="a7"/>
        <w:jc w:val="both"/>
        <w:rPr>
          <w:rFonts w:ascii="Arial" w:hAnsi="Arial" w:cs="Arial"/>
          <w:lang w:val="hy-AM"/>
        </w:rPr>
      </w:pPr>
      <w:r w:rsidRPr="00491B1C">
        <w:rPr>
          <w:rFonts w:ascii="Arial" w:hAnsi="Arial" w:cs="Arial"/>
          <w:lang w:val="hy-AM"/>
        </w:rPr>
        <w:t>Նրանք ներմուծում էին բամբակյա գործվածքներ,մետաքսյա կտորներ,ապակի,շաքար,բրինձ,նավթ և այլն։</w:t>
      </w:r>
    </w:p>
    <w:p w:rsidR="002D4243" w:rsidRPr="00491B1C" w:rsidRDefault="002D4243" w:rsidP="00491B1C">
      <w:pPr>
        <w:pStyle w:val="a7"/>
        <w:jc w:val="both"/>
        <w:rPr>
          <w:rFonts w:ascii="Arial" w:hAnsi="Arial" w:cs="Arial"/>
          <w:lang w:val="hy-AM"/>
        </w:rPr>
      </w:pPr>
      <w:r w:rsidRPr="00491B1C">
        <w:rPr>
          <w:rFonts w:ascii="Arial" w:hAnsi="Arial" w:cs="Arial"/>
          <w:lang w:val="hy-AM"/>
        </w:rPr>
        <w:t>Զմյուռնիայի հայերը ունեին 4 եկեղեցի</w:t>
      </w:r>
      <w:r w:rsidRPr="00491B1C">
        <w:rPr>
          <w:rFonts w:ascii="Cambria Math" w:hAnsi="Cambria Math" w:cs="Cambria Math"/>
          <w:lang w:val="hy-AM"/>
        </w:rPr>
        <w:t>․</w:t>
      </w: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 xml:space="preserve"> Ստեփանոս,ս</w:t>
      </w:r>
      <w:r w:rsidRPr="00491B1C">
        <w:rPr>
          <w:rFonts w:ascii="Cambria Math" w:hAnsi="Cambria Math" w:cs="Cambria Math"/>
          <w:lang w:val="hy-AM"/>
        </w:rPr>
        <w:t>․</w:t>
      </w:r>
      <w:r w:rsidRPr="00491B1C">
        <w:rPr>
          <w:rFonts w:ascii="Arial" w:hAnsi="Arial" w:cs="Arial"/>
          <w:lang w:val="hy-AM"/>
        </w:rPr>
        <w:t xml:space="preserve"> Լուսավորիչ և կաթողիկոսների ու բողոքականների եկեղեցինները։Աչքի էին ընկնում </w:t>
      </w:r>
      <w:r w:rsidR="009E1078" w:rsidRPr="00491B1C">
        <w:rPr>
          <w:rFonts w:ascii="Arial" w:hAnsi="Arial" w:cs="Arial"/>
          <w:lang w:val="hy-AM"/>
        </w:rPr>
        <w:t>Մ</w:t>
      </w:r>
      <w:r w:rsidRPr="00491B1C">
        <w:rPr>
          <w:rFonts w:ascii="Arial" w:hAnsi="Arial" w:cs="Arial"/>
          <w:lang w:val="hy-AM"/>
        </w:rPr>
        <w:t>եսրոպյան վարժարանը,շուկաները,հայկական բաղնիքը։</w:t>
      </w:r>
    </w:p>
    <w:p w:rsidR="002D4243" w:rsidRPr="00491B1C" w:rsidRDefault="002D4243" w:rsidP="00491B1C">
      <w:pPr>
        <w:pStyle w:val="a7"/>
        <w:jc w:val="both"/>
        <w:rPr>
          <w:rFonts w:ascii="Arial" w:hAnsi="Arial" w:cs="Arial"/>
          <w:lang w:val="hy-AM"/>
        </w:rPr>
      </w:pPr>
      <w:r w:rsidRPr="00491B1C">
        <w:rPr>
          <w:rFonts w:ascii="Arial" w:hAnsi="Arial" w:cs="Arial"/>
          <w:lang w:val="hy-AM"/>
        </w:rPr>
        <w:t>Այստեղ կային բազմաթիվ տպարաններ,որոնցից էին միսիոներականը,Մեսրոպյան վարժարանի տպարանը,&lt;&lt;Արշալույս Արարատյանինը&gt;&gt;,Տետեյանը և այլն։</w:t>
      </w:r>
    </w:p>
    <w:p w:rsidR="002D4243" w:rsidRPr="00491B1C" w:rsidRDefault="002D4243" w:rsidP="00491B1C">
      <w:pPr>
        <w:pStyle w:val="a7"/>
        <w:jc w:val="both"/>
        <w:rPr>
          <w:rFonts w:ascii="Arial" w:hAnsi="Arial" w:cs="Arial"/>
          <w:lang w:val="hy-AM"/>
        </w:rPr>
      </w:pPr>
      <w:r w:rsidRPr="00491B1C">
        <w:rPr>
          <w:rFonts w:ascii="Arial" w:hAnsi="Arial" w:cs="Arial"/>
          <w:lang w:val="hy-AM"/>
        </w:rPr>
        <w:t>Հրատարակվում էին &lt;&lt;Արշալույս Արարատյան&gt;&gt;,&lt;&lt;Ծաղիկ&gt;&gt;,&lt;&lt;Դիմակ&gt;&gt;,&lt;&lt;Իրավունք&gt;&gt;,&lt;&lt;Արևելյան մամուլ&gt;&gt; և այլ պարբերականներ։</w:t>
      </w:r>
    </w:p>
    <w:p w:rsidR="002D4243" w:rsidRPr="00491B1C" w:rsidRDefault="002D4243" w:rsidP="00491B1C">
      <w:pPr>
        <w:pStyle w:val="a7"/>
        <w:jc w:val="both"/>
        <w:rPr>
          <w:rFonts w:ascii="Arial" w:hAnsi="Arial" w:cs="Arial"/>
          <w:lang w:val="hy-AM"/>
        </w:rPr>
      </w:pPr>
      <w:r w:rsidRPr="00491B1C">
        <w:rPr>
          <w:rFonts w:ascii="Arial" w:hAnsi="Arial" w:cs="Arial"/>
          <w:lang w:val="hy-AM"/>
        </w:rPr>
        <w:t>Զմյուռնիայի մշակութային ընկերություններից էին &lt;&lt;Սյունյաց ընկերությունը&gt;&gt;,&lt;&lt;</w:t>
      </w:r>
      <w:r w:rsidR="00A842ED" w:rsidRPr="00491B1C">
        <w:rPr>
          <w:rFonts w:ascii="Arial" w:hAnsi="Arial" w:cs="Arial"/>
          <w:lang w:val="hy-AM"/>
        </w:rPr>
        <w:t>Արագածունյաց ընկերությունը&gt;&gt;,&lt;&lt;Աղքատասիրաց ընկերությունը&gt;&gt;  և այլն։</w:t>
      </w:r>
    </w:p>
    <w:p w:rsidR="00A842ED" w:rsidRPr="00491B1C" w:rsidRDefault="00A842ED" w:rsidP="00491B1C">
      <w:pPr>
        <w:pStyle w:val="a7"/>
        <w:jc w:val="both"/>
        <w:rPr>
          <w:rFonts w:ascii="Arial" w:hAnsi="Arial" w:cs="Arial"/>
          <w:lang w:val="hy-AM"/>
        </w:rPr>
      </w:pPr>
      <w:r w:rsidRPr="00491B1C">
        <w:rPr>
          <w:rFonts w:ascii="Arial" w:hAnsi="Arial" w:cs="Arial"/>
          <w:lang w:val="hy-AM"/>
        </w:rPr>
        <w:t>Նիկոմիդիա։19-րդ դարի առաջին կեսին Նիկոմիդիայի գավառի ընդհանուր ազգաբնակչությունը 310 հազար էր։Հայաբնակ քաղաքներն էին Իզմիտը,Ադաբազարը,Պարտիզակը,Օվաճըկը։</w:t>
      </w:r>
    </w:p>
    <w:p w:rsidR="00A842ED" w:rsidRPr="00491B1C" w:rsidRDefault="00A842ED" w:rsidP="00491B1C">
      <w:pPr>
        <w:pStyle w:val="a7"/>
        <w:jc w:val="both"/>
        <w:rPr>
          <w:rFonts w:ascii="Arial" w:hAnsi="Arial" w:cs="Arial"/>
          <w:lang w:val="hy-AM"/>
        </w:rPr>
      </w:pPr>
      <w:r w:rsidRPr="00491B1C">
        <w:rPr>
          <w:rFonts w:ascii="Arial" w:hAnsi="Arial" w:cs="Arial"/>
          <w:lang w:val="hy-AM"/>
        </w:rPr>
        <w:t xml:space="preserve">Թուրքիայով մեկ հայտնի առևտրական </w:t>
      </w:r>
      <w:r w:rsidR="009E1078" w:rsidRPr="00491B1C">
        <w:rPr>
          <w:rFonts w:ascii="Arial" w:hAnsi="Arial" w:cs="Arial"/>
          <w:lang w:val="hy-AM"/>
        </w:rPr>
        <w:t>գերդաստաններ</w:t>
      </w:r>
      <w:r w:rsidRPr="00491B1C">
        <w:rPr>
          <w:rFonts w:ascii="Arial" w:hAnsi="Arial" w:cs="Arial"/>
          <w:lang w:val="hy-AM"/>
        </w:rPr>
        <w:t xml:space="preserve"> էին Պուլությանները,Նազարեթյանները և այլն։</w:t>
      </w:r>
    </w:p>
    <w:p w:rsidR="00A842ED" w:rsidRPr="00491B1C" w:rsidRDefault="00A842ED" w:rsidP="00491B1C">
      <w:pPr>
        <w:pStyle w:val="a7"/>
        <w:jc w:val="both"/>
        <w:rPr>
          <w:rFonts w:ascii="Arial" w:hAnsi="Arial" w:cs="Arial"/>
          <w:lang w:val="hy-AM"/>
        </w:rPr>
      </w:pPr>
      <w:r w:rsidRPr="00491B1C">
        <w:rPr>
          <w:rFonts w:ascii="Arial" w:hAnsi="Arial" w:cs="Arial"/>
          <w:lang w:val="hy-AM"/>
        </w:rPr>
        <w:t>Նիկոմիդիան ուներ հայկական ութ դպրոց։Իզմիրում հրատարակվել են &lt;&lt;Սուրհանդակ&gt;&gt;,&lt;&lt;Հայրենասեր&gt;&gt;,&lt;&lt;Բյութանիա&gt;&gt;,&lt;&lt;Երկիր&gt;&gt; պարբերականները։</w:t>
      </w:r>
    </w:p>
    <w:p w:rsidR="00A842ED" w:rsidRPr="00491B1C" w:rsidRDefault="00A842ED" w:rsidP="00491B1C">
      <w:pPr>
        <w:pStyle w:val="a7"/>
        <w:jc w:val="both"/>
        <w:rPr>
          <w:rFonts w:ascii="Arial" w:hAnsi="Arial" w:cs="Arial"/>
          <w:lang w:val="hy-AM"/>
        </w:rPr>
      </w:pPr>
      <w:r w:rsidRPr="00491B1C">
        <w:rPr>
          <w:rFonts w:ascii="Arial" w:hAnsi="Arial" w:cs="Arial"/>
          <w:lang w:val="hy-AM"/>
        </w:rPr>
        <w:t>Պարտիզակի հայտնի մտավորականներն էին Հովհաննես Մկրյանը,Գևորգ Մեսրոպը և այլն։</w:t>
      </w:r>
    </w:p>
    <w:p w:rsidR="00A842ED" w:rsidRPr="00491B1C" w:rsidRDefault="00120A67" w:rsidP="00491B1C">
      <w:pPr>
        <w:pStyle w:val="a7"/>
        <w:jc w:val="both"/>
        <w:rPr>
          <w:rFonts w:ascii="Arial" w:hAnsi="Arial" w:cs="Arial"/>
          <w:lang w:val="hy-AM"/>
        </w:rPr>
      </w:pPr>
      <w:r w:rsidRPr="00491B1C">
        <w:rPr>
          <w:rFonts w:ascii="Arial" w:hAnsi="Arial" w:cs="Arial"/>
          <w:lang w:val="hy-AM"/>
        </w:rPr>
        <w:t>Ադաբազար</w:t>
      </w:r>
      <w:r w:rsidR="00A842ED" w:rsidRPr="00491B1C">
        <w:rPr>
          <w:rFonts w:ascii="Arial" w:hAnsi="Arial" w:cs="Arial"/>
          <w:lang w:val="hy-AM"/>
        </w:rPr>
        <w:t>ցիները զբաղվում էին երկրագործությամբ,արհեստագործությամբ և առևտրով։</w:t>
      </w:r>
    </w:p>
    <w:p w:rsidR="00A842ED" w:rsidRPr="00491B1C" w:rsidRDefault="00A842ED" w:rsidP="00491B1C">
      <w:pPr>
        <w:pStyle w:val="a7"/>
        <w:jc w:val="both"/>
        <w:rPr>
          <w:rFonts w:ascii="Arial" w:hAnsi="Arial" w:cs="Arial"/>
          <w:lang w:val="hy-AM"/>
        </w:rPr>
      </w:pPr>
      <w:r w:rsidRPr="00491B1C">
        <w:rPr>
          <w:rFonts w:ascii="Arial" w:hAnsi="Arial" w:cs="Arial"/>
          <w:lang w:val="hy-AM"/>
        </w:rPr>
        <w:t>Օվաճըկում լույս է տեսել &lt;&lt;Քնարիկ&gt;&gt; անունով թերթը։</w:t>
      </w:r>
    </w:p>
    <w:p w:rsidR="00A842ED" w:rsidRPr="00491B1C" w:rsidRDefault="00A842ED" w:rsidP="00491B1C">
      <w:pPr>
        <w:pStyle w:val="a7"/>
        <w:jc w:val="both"/>
        <w:rPr>
          <w:rFonts w:ascii="Arial" w:hAnsi="Arial" w:cs="Arial"/>
          <w:lang w:val="hy-AM"/>
        </w:rPr>
      </w:pPr>
      <w:r w:rsidRPr="00491B1C">
        <w:rPr>
          <w:rFonts w:ascii="Arial" w:hAnsi="Arial" w:cs="Arial"/>
          <w:lang w:val="hy-AM"/>
        </w:rPr>
        <w:lastRenderedPageBreak/>
        <w:t>Նիկոմիդիայի կարևոր կենտր</w:t>
      </w:r>
      <w:r w:rsidR="005B4784" w:rsidRPr="00491B1C">
        <w:rPr>
          <w:rFonts w:ascii="Arial" w:hAnsi="Arial" w:cs="Arial"/>
          <w:lang w:val="hy-AM"/>
        </w:rPr>
        <w:t>ո</w:t>
      </w:r>
      <w:r w:rsidRPr="00491B1C">
        <w:rPr>
          <w:rFonts w:ascii="Arial" w:hAnsi="Arial" w:cs="Arial"/>
          <w:lang w:val="hy-AM"/>
        </w:rPr>
        <w:t>ններից էր հայկական Արմաշ գյուղը։Արմաշում 1825թ</w:t>
      </w:r>
      <w:r w:rsidRPr="00491B1C">
        <w:rPr>
          <w:rFonts w:ascii="Cambria Math" w:hAnsi="Cambria Math" w:cs="Cambria Math"/>
          <w:lang w:val="hy-AM"/>
        </w:rPr>
        <w:t>․</w:t>
      </w:r>
      <w:r w:rsidRPr="00491B1C">
        <w:rPr>
          <w:rFonts w:ascii="Arial" w:hAnsi="Arial" w:cs="Arial"/>
          <w:lang w:val="hy-AM"/>
        </w:rPr>
        <w:t xml:space="preserve"> հիմնադրվում է Դպրեվանքը։1864-1878թթ</w:t>
      </w:r>
      <w:r w:rsidRPr="00491B1C">
        <w:rPr>
          <w:rFonts w:ascii="Cambria Math" w:hAnsi="Cambria Math" w:cs="Cambria Math"/>
          <w:lang w:val="hy-AM"/>
        </w:rPr>
        <w:t>․</w:t>
      </w:r>
      <w:r w:rsidRPr="00491B1C">
        <w:rPr>
          <w:rFonts w:ascii="Arial" w:hAnsi="Arial" w:cs="Arial"/>
          <w:lang w:val="hy-AM"/>
        </w:rPr>
        <w:t xml:space="preserve"> Արմաշում լույս էր տեսնում &lt;&lt;Հույս&gt;&gt; հանդեսը։</w:t>
      </w:r>
    </w:p>
    <w:p w:rsidR="00A842ED" w:rsidRPr="00491B1C" w:rsidRDefault="00A842ED" w:rsidP="00491B1C">
      <w:pPr>
        <w:pStyle w:val="a7"/>
        <w:jc w:val="both"/>
        <w:rPr>
          <w:rFonts w:ascii="Arial" w:hAnsi="Arial" w:cs="Arial"/>
          <w:lang w:val="hy-AM"/>
        </w:rPr>
      </w:pPr>
      <w:r w:rsidRPr="00491B1C">
        <w:rPr>
          <w:rFonts w:ascii="Arial" w:hAnsi="Arial" w:cs="Arial"/>
          <w:lang w:val="hy-AM"/>
        </w:rPr>
        <w:t>Տրապիզոն։Պատմական Պոնտոսի տարածքում գտնվող՝Հայաստանի մի շարք գավառներն ընդգրկող Տրապիզոնի վիլայեթում հայերը վաղուց էին բնակություն հաստատել։</w:t>
      </w:r>
    </w:p>
    <w:p w:rsidR="00A842ED" w:rsidRPr="00491B1C" w:rsidRDefault="00A842ED" w:rsidP="00491B1C">
      <w:pPr>
        <w:pStyle w:val="a7"/>
        <w:jc w:val="both"/>
        <w:rPr>
          <w:rFonts w:ascii="Arial" w:hAnsi="Arial" w:cs="Arial"/>
          <w:lang w:val="hy-AM"/>
        </w:rPr>
      </w:pPr>
      <w:r w:rsidRPr="00491B1C">
        <w:rPr>
          <w:rFonts w:ascii="Arial" w:hAnsi="Arial" w:cs="Arial"/>
          <w:lang w:val="hy-AM"/>
        </w:rPr>
        <w:t>19-րդ դարի երրորդ քառորդին Տրապիզոնի վիլայեթում բնակվում էին 50 հազար հայ տեղաբնիկներ</w:t>
      </w:r>
      <w:r w:rsidR="00917C12" w:rsidRPr="00491B1C">
        <w:rPr>
          <w:rFonts w:ascii="Arial" w:hAnsi="Arial" w:cs="Arial"/>
          <w:lang w:val="hy-AM"/>
        </w:rPr>
        <w:t xml:space="preserve"> և 10 հազարի հասնող պանդուխտներ։</w:t>
      </w:r>
    </w:p>
    <w:p w:rsidR="00917C12" w:rsidRPr="00491B1C" w:rsidRDefault="00917C12" w:rsidP="00491B1C">
      <w:pPr>
        <w:pStyle w:val="a7"/>
        <w:jc w:val="both"/>
        <w:rPr>
          <w:rFonts w:ascii="Arial" w:hAnsi="Arial" w:cs="Arial"/>
          <w:lang w:val="hy-AM"/>
        </w:rPr>
      </w:pPr>
      <w:r w:rsidRPr="00491B1C">
        <w:rPr>
          <w:rFonts w:ascii="Arial" w:hAnsi="Arial" w:cs="Arial"/>
          <w:lang w:val="hy-AM"/>
        </w:rPr>
        <w:t xml:space="preserve">Տրապիզոն քաղաքի աչքի ընկնող վաճառականներն էին Արապյան </w:t>
      </w:r>
      <w:r w:rsidR="009E1078" w:rsidRPr="00491B1C">
        <w:rPr>
          <w:rFonts w:ascii="Arial" w:hAnsi="Arial" w:cs="Arial"/>
          <w:lang w:val="hy-AM"/>
        </w:rPr>
        <w:t>Պողո</w:t>
      </w:r>
      <w:r w:rsidRPr="00491B1C">
        <w:rPr>
          <w:rFonts w:ascii="Arial" w:hAnsi="Arial" w:cs="Arial"/>
          <w:lang w:val="hy-AM"/>
        </w:rPr>
        <w:t>սը,Թահմազյանի,Մինասյանի,Ազնավուրյան եղբայրները  և ուրիշներ։</w:t>
      </w:r>
    </w:p>
    <w:p w:rsidR="00917C12" w:rsidRPr="00491B1C" w:rsidRDefault="00917C12" w:rsidP="00491B1C">
      <w:pPr>
        <w:pStyle w:val="a7"/>
        <w:jc w:val="both"/>
        <w:rPr>
          <w:rFonts w:ascii="Arial" w:hAnsi="Arial" w:cs="Arial"/>
          <w:lang w:val="hy-AM"/>
        </w:rPr>
      </w:pPr>
      <w:r w:rsidRPr="00491B1C">
        <w:rPr>
          <w:rFonts w:ascii="Arial" w:hAnsi="Arial" w:cs="Arial"/>
          <w:lang w:val="hy-AM"/>
        </w:rPr>
        <w:t>Տրապիզոնում տպագրվում էին &lt;&lt;Խարիսխ&gt;&gt;,&lt;&lt;Գեղջուկ&gt;&gt;,&lt;&lt;Մոծակ&gt;&gt;,&lt;&lt;Պոնտոս&gt;&gt; և &lt;&lt;Բժիշկ&gt;&gt; պարբերականները։</w:t>
      </w:r>
    </w:p>
    <w:p w:rsidR="00917C12" w:rsidRPr="00491B1C" w:rsidRDefault="00917C12" w:rsidP="00491B1C">
      <w:pPr>
        <w:pStyle w:val="a7"/>
        <w:jc w:val="both"/>
        <w:rPr>
          <w:rFonts w:ascii="Arial" w:hAnsi="Arial" w:cs="Arial"/>
          <w:lang w:val="hy-AM"/>
        </w:rPr>
      </w:pPr>
      <w:r w:rsidRPr="00491B1C">
        <w:rPr>
          <w:rFonts w:ascii="Arial" w:hAnsi="Arial" w:cs="Arial"/>
          <w:lang w:val="hy-AM"/>
        </w:rPr>
        <w:t>Հայտնի քաղաքներից էին Շապին-Կարահիսարը,Անկյուրիան(այժմ Անկարան)։Անկյուրիան տվել է այնպիսի խոշոր դեմքեր,ինչպիսին  էին Աբրահամ Անկյուրացին,Պետրոս Ադամյանը,Մաղաքիա Օրմանյանը և ուրիշներ։</w:t>
      </w:r>
    </w:p>
    <w:p w:rsidR="00917C12" w:rsidRPr="00491B1C" w:rsidRDefault="00917C12" w:rsidP="00491B1C">
      <w:pPr>
        <w:pStyle w:val="a7"/>
        <w:jc w:val="both"/>
        <w:rPr>
          <w:rFonts w:ascii="Arial" w:hAnsi="Arial" w:cs="Arial"/>
          <w:lang w:val="hy-AM"/>
        </w:rPr>
      </w:pPr>
      <w:r w:rsidRPr="00491B1C">
        <w:rPr>
          <w:rFonts w:ascii="Arial" w:hAnsi="Arial" w:cs="Arial"/>
          <w:lang w:val="hy-AM"/>
        </w:rPr>
        <w:t>Ադր</w:t>
      </w:r>
      <w:r w:rsidR="00120A67" w:rsidRPr="00491B1C">
        <w:rPr>
          <w:rFonts w:ascii="Arial" w:hAnsi="Arial" w:cs="Arial"/>
          <w:lang w:val="hy-AM"/>
        </w:rPr>
        <w:t>ի</w:t>
      </w:r>
      <w:r w:rsidRPr="00491B1C">
        <w:rPr>
          <w:rFonts w:ascii="Arial" w:hAnsi="Arial" w:cs="Arial"/>
          <w:lang w:val="hy-AM"/>
        </w:rPr>
        <w:t>անապոլսից են Հակոբ Պարոնյանը,Սարգիս և Պողոս Ադր</w:t>
      </w:r>
      <w:r w:rsidR="009E1078" w:rsidRPr="00491B1C">
        <w:rPr>
          <w:rFonts w:ascii="Arial" w:hAnsi="Arial" w:cs="Arial"/>
          <w:lang w:val="hy-AM"/>
        </w:rPr>
        <w:t>ի</w:t>
      </w:r>
      <w:r w:rsidRPr="00491B1C">
        <w:rPr>
          <w:rFonts w:ascii="Arial" w:hAnsi="Arial" w:cs="Arial"/>
          <w:lang w:val="hy-AM"/>
        </w:rPr>
        <w:t>անապոլսեցի պատրիարքները։</w:t>
      </w:r>
    </w:p>
    <w:p w:rsidR="00917C12" w:rsidRPr="00491B1C" w:rsidRDefault="00917C12" w:rsidP="00491B1C">
      <w:pPr>
        <w:pStyle w:val="a7"/>
        <w:jc w:val="both"/>
        <w:rPr>
          <w:rFonts w:ascii="Arial" w:hAnsi="Arial" w:cs="Arial"/>
          <w:lang w:val="hy-AM"/>
        </w:rPr>
      </w:pPr>
      <w:r w:rsidRPr="00491B1C">
        <w:rPr>
          <w:rFonts w:ascii="Arial" w:hAnsi="Arial" w:cs="Arial"/>
          <w:lang w:val="hy-AM"/>
        </w:rPr>
        <w:t xml:space="preserve">Երուսաղեմ։Երուսաղեմում հայերը զբաղվում էին </w:t>
      </w:r>
      <w:r w:rsidR="00120A67" w:rsidRPr="00491B1C">
        <w:rPr>
          <w:rFonts w:ascii="Arial" w:hAnsi="Arial" w:cs="Arial"/>
          <w:lang w:val="hy-AM"/>
        </w:rPr>
        <w:t>առևտրով։Երուսաղեմում</w:t>
      </w:r>
      <w:r w:rsidRPr="00491B1C">
        <w:rPr>
          <w:rFonts w:ascii="Arial" w:hAnsi="Arial" w:cs="Arial"/>
          <w:lang w:val="hy-AM"/>
        </w:rPr>
        <w:t xml:space="preserve"> հայտնի էր Սիոն լեռան վրա կառուցված Սրբոց Հակոբյանց վանքը։Երուսաղեմն ուներ ժառանգավորաց վարժարան։Երուսաղեմում լույս է տեսնում &lt;&lt;Սիոն&gt;&gt;</w:t>
      </w:r>
      <w:r w:rsidR="009E1078" w:rsidRPr="00491B1C">
        <w:rPr>
          <w:rFonts w:ascii="Arial" w:hAnsi="Arial" w:cs="Arial"/>
          <w:lang w:val="hy-AM"/>
        </w:rPr>
        <w:t xml:space="preserve"> ամսագիրը։</w:t>
      </w:r>
    </w:p>
    <w:p w:rsidR="008E21DC" w:rsidRPr="00491B1C" w:rsidRDefault="008E21DC" w:rsidP="00491B1C">
      <w:pPr>
        <w:pStyle w:val="a7"/>
        <w:jc w:val="both"/>
        <w:rPr>
          <w:rFonts w:ascii="Arial" w:hAnsi="Arial" w:cs="Arial"/>
          <w:lang w:val="hy-AM"/>
        </w:rPr>
      </w:pPr>
      <w:r w:rsidRPr="00491B1C">
        <w:rPr>
          <w:rFonts w:ascii="Arial" w:hAnsi="Arial" w:cs="Arial"/>
          <w:lang w:val="hy-AM"/>
        </w:rPr>
        <w:t>Եգիպտոս։Մուհամեդ Ալին (1805-1849թթ</w:t>
      </w:r>
      <w:r w:rsidRPr="00491B1C">
        <w:rPr>
          <w:rFonts w:ascii="Cambria Math" w:hAnsi="Cambria Math" w:cs="Cambria Math"/>
          <w:lang w:val="hy-AM"/>
        </w:rPr>
        <w:t>․</w:t>
      </w:r>
      <w:r w:rsidRPr="00491B1C">
        <w:rPr>
          <w:rFonts w:ascii="Arial" w:hAnsi="Arial" w:cs="Arial"/>
          <w:lang w:val="hy-AM"/>
        </w:rPr>
        <w:t xml:space="preserve">)իշխանության անցնելուց հետո լայն ասպարեզ տվեց հայ արդյունաբերողներին,առևտրականներին և արհեստավորությանը։1880-ական թթ </w:t>
      </w:r>
      <w:r w:rsidR="00936750" w:rsidRPr="00491B1C">
        <w:rPr>
          <w:rFonts w:ascii="Arial" w:hAnsi="Arial" w:cs="Arial"/>
          <w:lang w:val="hy-AM"/>
        </w:rPr>
        <w:t>Եգի</w:t>
      </w:r>
      <w:r w:rsidRPr="00491B1C">
        <w:rPr>
          <w:rFonts w:ascii="Arial" w:hAnsi="Arial" w:cs="Arial"/>
          <w:lang w:val="hy-AM"/>
        </w:rPr>
        <w:t>պտոսում հայերի թիվը հասնում է 6</w:t>
      </w:r>
      <w:r w:rsidRPr="00491B1C">
        <w:rPr>
          <w:rFonts w:ascii="Cambria Math" w:hAnsi="Cambria Math" w:cs="Cambria Math"/>
          <w:lang w:val="hy-AM"/>
        </w:rPr>
        <w:t>․</w:t>
      </w:r>
      <w:r w:rsidRPr="00491B1C">
        <w:rPr>
          <w:rFonts w:ascii="Arial" w:hAnsi="Arial" w:cs="Arial"/>
          <w:lang w:val="hy-AM"/>
        </w:rPr>
        <w:t>000</w:t>
      </w:r>
      <w:r w:rsidR="00936750" w:rsidRPr="00491B1C">
        <w:rPr>
          <w:rFonts w:ascii="Arial" w:hAnsi="Arial" w:cs="Arial"/>
          <w:lang w:val="hy-AM"/>
        </w:rPr>
        <w:t>-</w:t>
      </w:r>
      <w:r w:rsidRPr="00491B1C">
        <w:rPr>
          <w:rFonts w:ascii="Arial" w:hAnsi="Arial" w:cs="Arial"/>
          <w:lang w:val="hy-AM"/>
        </w:rPr>
        <w:t>ի։</w:t>
      </w:r>
    </w:p>
    <w:p w:rsidR="008E21DC" w:rsidRPr="00491B1C" w:rsidRDefault="008E21DC" w:rsidP="00491B1C">
      <w:pPr>
        <w:pStyle w:val="a7"/>
        <w:jc w:val="both"/>
        <w:rPr>
          <w:rFonts w:ascii="Arial" w:hAnsi="Arial" w:cs="Arial"/>
          <w:lang w:val="hy-AM"/>
        </w:rPr>
      </w:pPr>
      <w:r w:rsidRPr="00491B1C">
        <w:rPr>
          <w:rFonts w:ascii="Arial" w:hAnsi="Arial" w:cs="Arial"/>
          <w:lang w:val="hy-AM"/>
        </w:rPr>
        <w:t xml:space="preserve">Հայերը Եգիպտոս էին գաղթում Արևմտյան Հայաստանից։Հայերը </w:t>
      </w:r>
      <w:r w:rsidR="00936750" w:rsidRPr="00491B1C">
        <w:rPr>
          <w:rFonts w:ascii="Arial" w:hAnsi="Arial" w:cs="Arial"/>
          <w:lang w:val="hy-AM"/>
        </w:rPr>
        <w:t>բն</w:t>
      </w:r>
      <w:r w:rsidRPr="00491B1C">
        <w:rPr>
          <w:rFonts w:ascii="Arial" w:hAnsi="Arial" w:cs="Arial"/>
          <w:lang w:val="hy-AM"/>
        </w:rPr>
        <w:t>ակություն են հաստատում Թանտայում,Բենի-</w:t>
      </w:r>
      <w:r w:rsidR="00936750" w:rsidRPr="00491B1C">
        <w:rPr>
          <w:rFonts w:ascii="Arial" w:hAnsi="Arial" w:cs="Arial"/>
          <w:lang w:val="hy-AM"/>
        </w:rPr>
        <w:t>Ա</w:t>
      </w:r>
      <w:r w:rsidRPr="00491B1C">
        <w:rPr>
          <w:rFonts w:ascii="Arial" w:hAnsi="Arial" w:cs="Arial"/>
          <w:lang w:val="hy-AM"/>
        </w:rPr>
        <w:t xml:space="preserve">դիում,Քաֆր-Զիարեթում և </w:t>
      </w:r>
      <w:r w:rsidR="00936750" w:rsidRPr="00491B1C">
        <w:rPr>
          <w:rFonts w:ascii="Arial" w:hAnsi="Arial" w:cs="Arial"/>
          <w:lang w:val="hy-AM"/>
        </w:rPr>
        <w:t>Սուեզում։Նրանք</w:t>
      </w:r>
      <w:r w:rsidRPr="00491B1C">
        <w:rPr>
          <w:rFonts w:ascii="Arial" w:hAnsi="Arial" w:cs="Arial"/>
          <w:lang w:val="hy-AM"/>
        </w:rPr>
        <w:t xml:space="preserve"> զբաղվում էին </w:t>
      </w:r>
      <w:r w:rsidR="00936750" w:rsidRPr="00491B1C">
        <w:rPr>
          <w:rFonts w:ascii="Arial" w:hAnsi="Arial" w:cs="Arial"/>
          <w:lang w:val="hy-AM"/>
        </w:rPr>
        <w:t>առևտր</w:t>
      </w:r>
      <w:r w:rsidRPr="00491B1C">
        <w:rPr>
          <w:rFonts w:ascii="Arial" w:hAnsi="Arial" w:cs="Arial"/>
          <w:lang w:val="hy-AM"/>
        </w:rPr>
        <w:t>ով,ոսկերչությամբ,կոշկակարությամբ,դերձակությամբ,բանվորությամբ։</w:t>
      </w:r>
    </w:p>
    <w:p w:rsidR="008E21DC" w:rsidRPr="00491B1C" w:rsidRDefault="008E21DC" w:rsidP="00491B1C">
      <w:pPr>
        <w:pStyle w:val="a7"/>
        <w:jc w:val="both"/>
        <w:rPr>
          <w:rFonts w:ascii="Arial" w:hAnsi="Arial" w:cs="Arial"/>
          <w:lang w:val="hy-AM"/>
        </w:rPr>
      </w:pPr>
      <w:r w:rsidRPr="00491B1C">
        <w:rPr>
          <w:rFonts w:ascii="Arial" w:hAnsi="Arial" w:cs="Arial"/>
          <w:lang w:val="hy-AM"/>
        </w:rPr>
        <w:t xml:space="preserve">Եգիպտոսի հայ աչքի ընկնող գործիչներից էին ծովակալ Նիկողայոսը,Մելքում Ռուստամը,որը աչքի ընկնող զինվորական գործիչ </w:t>
      </w:r>
      <w:r w:rsidR="00936750" w:rsidRPr="00491B1C">
        <w:rPr>
          <w:rFonts w:ascii="Arial" w:hAnsi="Arial" w:cs="Arial"/>
          <w:lang w:val="hy-AM"/>
        </w:rPr>
        <w:t>էր,</w:t>
      </w:r>
      <w:r w:rsidRPr="00491B1C">
        <w:rPr>
          <w:rFonts w:ascii="Arial" w:hAnsi="Arial" w:cs="Arial"/>
          <w:lang w:val="hy-AM"/>
        </w:rPr>
        <w:t xml:space="preserve">Պողոս </w:t>
      </w:r>
      <w:r w:rsidR="00230A9F" w:rsidRPr="00491B1C">
        <w:rPr>
          <w:rFonts w:ascii="Arial" w:hAnsi="Arial" w:cs="Arial"/>
          <w:lang w:val="hy-AM"/>
        </w:rPr>
        <w:t>Յուսուֆյանը,Նուբար փաշան,</w:t>
      </w:r>
      <w:r w:rsidR="00A1242C" w:rsidRPr="00491B1C">
        <w:rPr>
          <w:rFonts w:ascii="Arial" w:hAnsi="Arial" w:cs="Arial"/>
          <w:lang w:val="hy-AM"/>
        </w:rPr>
        <w:t>Ս</w:t>
      </w:r>
      <w:r w:rsidR="00230A9F" w:rsidRPr="00491B1C">
        <w:rPr>
          <w:rFonts w:ascii="Arial" w:hAnsi="Arial" w:cs="Arial"/>
          <w:lang w:val="hy-AM"/>
        </w:rPr>
        <w:t xml:space="preserve">տեփան </w:t>
      </w:r>
      <w:r w:rsidR="005C2B2B" w:rsidRPr="00491B1C">
        <w:rPr>
          <w:rFonts w:ascii="Arial" w:hAnsi="Arial" w:cs="Arial"/>
          <w:lang w:val="hy-AM"/>
        </w:rPr>
        <w:t>Դեմերջ</w:t>
      </w:r>
      <w:r w:rsidR="00230A9F" w:rsidRPr="00491B1C">
        <w:rPr>
          <w:rFonts w:ascii="Arial" w:hAnsi="Arial" w:cs="Arial"/>
          <w:lang w:val="hy-AM"/>
        </w:rPr>
        <w:t>յանը և այլն։</w:t>
      </w:r>
    </w:p>
    <w:p w:rsidR="00230A9F" w:rsidRPr="00491B1C" w:rsidRDefault="00230A9F" w:rsidP="00491B1C">
      <w:pPr>
        <w:pStyle w:val="a7"/>
        <w:jc w:val="both"/>
        <w:rPr>
          <w:rFonts w:ascii="Arial" w:hAnsi="Arial" w:cs="Arial"/>
          <w:lang w:val="hy-AM"/>
        </w:rPr>
      </w:pPr>
      <w:r w:rsidRPr="00491B1C">
        <w:rPr>
          <w:rFonts w:ascii="Arial" w:hAnsi="Arial" w:cs="Arial"/>
          <w:lang w:val="hy-AM"/>
        </w:rPr>
        <w:t>Կահիրեում Եղիազար Ամիրյանի կտակով 1828թ</w:t>
      </w:r>
      <w:r w:rsidRPr="00491B1C">
        <w:rPr>
          <w:rFonts w:ascii="Cambria Math" w:hAnsi="Cambria Math" w:cs="Cambria Math"/>
          <w:lang w:val="hy-AM"/>
        </w:rPr>
        <w:t>․</w:t>
      </w:r>
      <w:r w:rsidRPr="00491B1C">
        <w:rPr>
          <w:rFonts w:ascii="Arial" w:hAnsi="Arial" w:cs="Arial"/>
          <w:lang w:val="hy-AM"/>
        </w:rPr>
        <w:t xml:space="preserve"> բացվեց հայկական </w:t>
      </w:r>
      <w:r w:rsidR="005C2B2B" w:rsidRPr="00491B1C">
        <w:rPr>
          <w:rFonts w:ascii="Arial" w:hAnsi="Arial" w:cs="Arial"/>
          <w:lang w:val="hy-AM"/>
        </w:rPr>
        <w:t>դպրոց։</w:t>
      </w:r>
    </w:p>
    <w:p w:rsidR="00230A9F" w:rsidRPr="00491B1C" w:rsidRDefault="00230A9F" w:rsidP="00491B1C">
      <w:pPr>
        <w:pStyle w:val="a7"/>
        <w:jc w:val="both"/>
        <w:rPr>
          <w:rFonts w:ascii="Arial" w:hAnsi="Arial" w:cs="Arial"/>
          <w:lang w:val="hy-AM"/>
        </w:rPr>
      </w:pPr>
      <w:r w:rsidRPr="00491B1C">
        <w:rPr>
          <w:rFonts w:ascii="Arial" w:hAnsi="Arial" w:cs="Arial"/>
          <w:lang w:val="hy-AM"/>
        </w:rPr>
        <w:t>Եգիպտոսում լույս են տեսել &lt;&lt;Արմավենի&gt;&gt;,&lt;&lt;Նեղոս&gt;&gt;,&lt;&lt;Մսըր&gt;&gt;,&lt;&lt;Էլ զաման&gt;&gt; և այլ թերթեր։</w:t>
      </w:r>
    </w:p>
    <w:p w:rsidR="00230A9F" w:rsidRPr="00491B1C" w:rsidRDefault="00230A9F" w:rsidP="00491B1C">
      <w:pPr>
        <w:pStyle w:val="a7"/>
        <w:jc w:val="both"/>
        <w:rPr>
          <w:rFonts w:ascii="Arial" w:hAnsi="Arial" w:cs="Arial"/>
          <w:lang w:val="hy-AM"/>
        </w:rPr>
      </w:pPr>
      <w:r w:rsidRPr="00491B1C">
        <w:rPr>
          <w:rFonts w:ascii="Arial" w:hAnsi="Arial" w:cs="Arial"/>
          <w:lang w:val="hy-AM"/>
        </w:rPr>
        <w:t xml:space="preserve">Եթովպիա։Եթովպիայի հայ գաղթավայրի պատմությունը սկսվում է 19-րդ դարից։Հայ արհեստավորներն աշխատել են արհեստի 28 ճյուղերում։Մեծ թիվ են կազմել ոսկերիչները,զինագործները և </w:t>
      </w:r>
      <w:r w:rsidR="00A1242C" w:rsidRPr="00491B1C">
        <w:rPr>
          <w:rFonts w:ascii="Arial" w:hAnsi="Arial" w:cs="Arial"/>
          <w:lang w:val="hy-AM"/>
        </w:rPr>
        <w:t>երկաթագործները։Եթովպ</w:t>
      </w:r>
      <w:r w:rsidRPr="00491B1C">
        <w:rPr>
          <w:rFonts w:ascii="Arial" w:hAnsi="Arial" w:cs="Arial"/>
          <w:lang w:val="hy-AM"/>
        </w:rPr>
        <w:t>իայի գլխավոր ճարտարապետն է եղել Գրիգոր Հովյանը։Ճանաչված ճարտարապետներից է եղել Մինաս Խերպիկյանը,գանձապետի պաշտոնում իրար են հաջորդել Սելիֆ Ուստան,Հովհաննես Թովմաճյանը,Պողոս Թովմաճյանը և ուրիշներ։</w:t>
      </w:r>
    </w:p>
    <w:p w:rsidR="00230A9F" w:rsidRPr="00491B1C" w:rsidRDefault="005C2B2B" w:rsidP="00491B1C">
      <w:pPr>
        <w:pStyle w:val="a7"/>
        <w:jc w:val="both"/>
        <w:rPr>
          <w:rFonts w:ascii="Arial" w:hAnsi="Arial" w:cs="Arial"/>
          <w:lang w:val="hy-AM"/>
        </w:rPr>
      </w:pPr>
      <w:r w:rsidRPr="00491B1C">
        <w:rPr>
          <w:rFonts w:ascii="Arial" w:hAnsi="Arial" w:cs="Arial"/>
          <w:lang w:val="hy-AM"/>
        </w:rPr>
        <w:t>Հա</w:t>
      </w:r>
      <w:r w:rsidR="00230A9F" w:rsidRPr="00491B1C">
        <w:rPr>
          <w:rFonts w:ascii="Arial" w:hAnsi="Arial" w:cs="Arial"/>
          <w:lang w:val="hy-AM"/>
        </w:rPr>
        <w:t>յ</w:t>
      </w:r>
      <w:r w:rsidRPr="00491B1C">
        <w:rPr>
          <w:rFonts w:ascii="Arial" w:hAnsi="Arial" w:cs="Arial"/>
          <w:lang w:val="hy-AM"/>
        </w:rPr>
        <w:t>ե</w:t>
      </w:r>
      <w:r w:rsidR="00230A9F" w:rsidRPr="00491B1C">
        <w:rPr>
          <w:rFonts w:ascii="Arial" w:hAnsi="Arial" w:cs="Arial"/>
          <w:lang w:val="hy-AM"/>
        </w:rPr>
        <w:t xml:space="preserve">րը ներմուծում էին </w:t>
      </w:r>
      <w:r w:rsidR="00A1242C" w:rsidRPr="00491B1C">
        <w:rPr>
          <w:rFonts w:ascii="Arial" w:hAnsi="Arial" w:cs="Arial"/>
          <w:lang w:val="hy-AM"/>
        </w:rPr>
        <w:t>եր</w:t>
      </w:r>
      <w:r w:rsidR="00230A9F" w:rsidRPr="00491B1C">
        <w:rPr>
          <w:rFonts w:ascii="Arial" w:hAnsi="Arial" w:cs="Arial"/>
          <w:lang w:val="hy-AM"/>
        </w:rPr>
        <w:t xml:space="preserve">կաթեղեն,զենք,մետաքս,կապար,ապակեղեն և այլն։Արտահանում էին կաշի,մորթեղեն,սուրճ և </w:t>
      </w:r>
      <w:r w:rsidR="00A01829" w:rsidRPr="00491B1C">
        <w:rPr>
          <w:rFonts w:ascii="Arial" w:hAnsi="Arial" w:cs="Arial"/>
          <w:lang w:val="hy-AM"/>
        </w:rPr>
        <w:t>այլ ապրանքներ։</w:t>
      </w:r>
    </w:p>
    <w:p w:rsidR="00A01829" w:rsidRPr="00491B1C" w:rsidRDefault="00A01829" w:rsidP="00491B1C">
      <w:pPr>
        <w:pStyle w:val="a7"/>
        <w:jc w:val="both"/>
        <w:rPr>
          <w:rFonts w:ascii="Arial" w:hAnsi="Arial" w:cs="Arial"/>
          <w:lang w:val="hy-AM"/>
        </w:rPr>
      </w:pPr>
      <w:r w:rsidRPr="00491B1C">
        <w:rPr>
          <w:rFonts w:ascii="Arial" w:hAnsi="Arial" w:cs="Arial"/>
          <w:lang w:val="hy-AM"/>
        </w:rPr>
        <w:t>Եղել են հայեր,որոնք պարգևատրել են &lt;&lt;Սողոմոնյան շքանշանով&gt;&gt;,մի պարգև,որը թագավորական տան անդամներ</w:t>
      </w:r>
      <w:r w:rsidR="00A1242C" w:rsidRPr="00491B1C">
        <w:rPr>
          <w:rFonts w:ascii="Arial" w:hAnsi="Arial" w:cs="Arial"/>
          <w:lang w:val="hy-AM"/>
        </w:rPr>
        <w:t>ի</w:t>
      </w:r>
      <w:r w:rsidRPr="00491B1C">
        <w:rPr>
          <w:rFonts w:ascii="Arial" w:hAnsi="Arial" w:cs="Arial"/>
          <w:lang w:val="hy-AM"/>
        </w:rPr>
        <w:t>ն էին միայն շնորհում։</w:t>
      </w:r>
    </w:p>
    <w:p w:rsidR="00A01829" w:rsidRPr="00491B1C" w:rsidRDefault="00A01829" w:rsidP="00491B1C">
      <w:pPr>
        <w:pStyle w:val="a7"/>
        <w:jc w:val="both"/>
        <w:rPr>
          <w:rFonts w:ascii="Arial" w:hAnsi="Arial" w:cs="Arial"/>
          <w:lang w:val="hy-AM"/>
        </w:rPr>
      </w:pPr>
      <w:r w:rsidRPr="00491B1C">
        <w:rPr>
          <w:rFonts w:ascii="Arial" w:hAnsi="Arial" w:cs="Arial"/>
          <w:lang w:val="hy-AM"/>
        </w:rPr>
        <w:t>Սիրիա և Լիբանան։Սիրիայի և Լիբանանի գաղթավայրերը 19-րդ դարում զգալիորեն նվազեցին։</w:t>
      </w:r>
    </w:p>
    <w:p w:rsidR="00A01829" w:rsidRPr="00491B1C" w:rsidRDefault="00A01829" w:rsidP="00491B1C">
      <w:pPr>
        <w:pStyle w:val="a7"/>
        <w:jc w:val="both"/>
        <w:rPr>
          <w:rFonts w:ascii="Arial" w:hAnsi="Arial" w:cs="Arial"/>
          <w:lang w:val="hy-AM"/>
        </w:rPr>
      </w:pPr>
      <w:r w:rsidRPr="00491B1C">
        <w:rPr>
          <w:rFonts w:ascii="Arial" w:hAnsi="Arial" w:cs="Arial"/>
          <w:lang w:val="hy-AM"/>
        </w:rPr>
        <w:t xml:space="preserve">Հալեպում զբաղվում էին </w:t>
      </w:r>
      <w:r w:rsidR="00A1242C" w:rsidRPr="00491B1C">
        <w:rPr>
          <w:rFonts w:ascii="Arial" w:hAnsi="Arial" w:cs="Arial"/>
          <w:lang w:val="hy-AM"/>
        </w:rPr>
        <w:t>ներ</w:t>
      </w:r>
      <w:r w:rsidRPr="00491B1C">
        <w:rPr>
          <w:rFonts w:ascii="Arial" w:hAnsi="Arial" w:cs="Arial"/>
          <w:lang w:val="hy-AM"/>
        </w:rPr>
        <w:t>կարարությամբ,կոշկակարությամբ,դերձակությամբ և այլն։</w:t>
      </w:r>
    </w:p>
    <w:p w:rsidR="00A01829" w:rsidRPr="00491B1C" w:rsidRDefault="00A01829" w:rsidP="00491B1C">
      <w:pPr>
        <w:pStyle w:val="a7"/>
        <w:jc w:val="both"/>
        <w:rPr>
          <w:rFonts w:ascii="Arial" w:hAnsi="Arial" w:cs="Arial"/>
          <w:lang w:val="hy-AM"/>
        </w:rPr>
      </w:pPr>
      <w:r w:rsidRPr="00491B1C">
        <w:rPr>
          <w:rFonts w:ascii="Arial" w:hAnsi="Arial" w:cs="Arial"/>
          <w:lang w:val="hy-AM"/>
        </w:rPr>
        <w:t xml:space="preserve">Անտիոքում ապրում էին շուրջ 5 հազար հայեր։Հայ </w:t>
      </w:r>
      <w:r w:rsidR="00A1242C" w:rsidRPr="00491B1C">
        <w:rPr>
          <w:rFonts w:ascii="Arial" w:hAnsi="Arial" w:cs="Arial"/>
          <w:lang w:val="hy-AM"/>
        </w:rPr>
        <w:t>գաղթօ</w:t>
      </w:r>
      <w:r w:rsidRPr="00491B1C">
        <w:rPr>
          <w:rFonts w:ascii="Arial" w:hAnsi="Arial" w:cs="Arial"/>
          <w:lang w:val="hy-AM"/>
        </w:rPr>
        <w:t>ջախներ են եղել Փայասում,</w:t>
      </w:r>
      <w:r w:rsidR="00A1242C" w:rsidRPr="00491B1C">
        <w:rPr>
          <w:rFonts w:ascii="Arial" w:hAnsi="Arial" w:cs="Arial"/>
          <w:lang w:val="hy-AM"/>
        </w:rPr>
        <w:t>Ալե</w:t>
      </w:r>
      <w:r w:rsidRPr="00491B1C">
        <w:rPr>
          <w:rFonts w:ascii="Arial" w:hAnsi="Arial" w:cs="Arial"/>
          <w:lang w:val="hy-AM"/>
        </w:rPr>
        <w:t xml:space="preserve">քսանդրետում,Թեյլանում։Շատ փոքր է եղել հայ բնակչության թիվը </w:t>
      </w:r>
      <w:r w:rsidR="00A1242C" w:rsidRPr="00491B1C">
        <w:rPr>
          <w:rFonts w:ascii="Arial" w:hAnsi="Arial" w:cs="Arial"/>
          <w:lang w:val="hy-AM"/>
        </w:rPr>
        <w:t>Լիբանան</w:t>
      </w:r>
      <w:r w:rsidRPr="00491B1C">
        <w:rPr>
          <w:rFonts w:ascii="Arial" w:hAnsi="Arial" w:cs="Arial"/>
          <w:lang w:val="hy-AM"/>
        </w:rPr>
        <w:t>ում։</w:t>
      </w:r>
    </w:p>
    <w:p w:rsidR="00A01829" w:rsidRPr="00491B1C" w:rsidRDefault="00A01829" w:rsidP="00491B1C">
      <w:pPr>
        <w:pStyle w:val="a7"/>
        <w:jc w:val="both"/>
        <w:rPr>
          <w:rFonts w:ascii="Arial" w:hAnsi="Arial" w:cs="Arial"/>
          <w:lang w:val="hy-AM"/>
        </w:rPr>
      </w:pPr>
      <w:r w:rsidRPr="00491B1C">
        <w:rPr>
          <w:rFonts w:ascii="Arial" w:hAnsi="Arial" w:cs="Arial"/>
          <w:lang w:val="hy-AM"/>
        </w:rPr>
        <w:t xml:space="preserve">Հայ կաթոլիկները ունեին իրենց հոգևոր կենտրոնը։Ղոստա գյուղի մոտ կառուցվեց </w:t>
      </w:r>
      <w:r w:rsidR="005C2B2B" w:rsidRPr="00491B1C">
        <w:rPr>
          <w:rFonts w:ascii="Arial" w:hAnsi="Arial" w:cs="Arial"/>
          <w:lang w:val="hy-AM"/>
        </w:rPr>
        <w:t>Քրե</w:t>
      </w:r>
      <w:r w:rsidRPr="00491B1C">
        <w:rPr>
          <w:rFonts w:ascii="Arial" w:hAnsi="Arial" w:cs="Arial"/>
          <w:lang w:val="hy-AM"/>
        </w:rPr>
        <w:t>յ</w:t>
      </w:r>
      <w:r w:rsidR="005C2B2B" w:rsidRPr="00491B1C">
        <w:rPr>
          <w:rFonts w:ascii="Arial" w:hAnsi="Arial" w:cs="Arial"/>
          <w:lang w:val="hy-AM"/>
        </w:rPr>
        <w:t>մ</w:t>
      </w:r>
      <w:r w:rsidRPr="00491B1C">
        <w:rPr>
          <w:rFonts w:ascii="Arial" w:hAnsi="Arial" w:cs="Arial"/>
          <w:lang w:val="hy-AM"/>
        </w:rPr>
        <w:t xml:space="preserve">ի Ամենափրկիչ վանքը։Այստեղ Լիբանանի և Սիրիայի հայ կաթոլիկները հիմնեցին Անտոնյան կոչվող կաթոլիկ </w:t>
      </w:r>
      <w:r w:rsidR="00CA258D" w:rsidRPr="00491B1C">
        <w:rPr>
          <w:rFonts w:ascii="Arial" w:hAnsi="Arial" w:cs="Arial"/>
          <w:lang w:val="hy-AM"/>
        </w:rPr>
        <w:t>միաբանությունը</w:t>
      </w:r>
      <w:r w:rsidRPr="00491B1C">
        <w:rPr>
          <w:rFonts w:ascii="Arial" w:hAnsi="Arial" w:cs="Arial"/>
          <w:lang w:val="hy-AM"/>
        </w:rPr>
        <w:t>։1749թ</w:t>
      </w:r>
      <w:r w:rsidRPr="00491B1C">
        <w:rPr>
          <w:rFonts w:ascii="Cambria Math" w:hAnsi="Cambria Math" w:cs="Cambria Math"/>
          <w:lang w:val="hy-AM"/>
        </w:rPr>
        <w:t>․</w:t>
      </w:r>
      <w:r w:rsidRPr="00491B1C">
        <w:rPr>
          <w:rFonts w:ascii="Arial" w:hAnsi="Arial" w:cs="Arial"/>
          <w:lang w:val="hy-AM"/>
        </w:rPr>
        <w:t xml:space="preserve"> կառուցվեց Զմմառի վանքը։</w:t>
      </w:r>
    </w:p>
    <w:p w:rsidR="00A01829" w:rsidRPr="00491B1C" w:rsidRDefault="00A01829" w:rsidP="00491B1C">
      <w:pPr>
        <w:pStyle w:val="a7"/>
        <w:jc w:val="both"/>
        <w:rPr>
          <w:rFonts w:ascii="Arial" w:hAnsi="Arial" w:cs="Arial"/>
          <w:lang w:val="hy-AM"/>
        </w:rPr>
      </w:pPr>
      <w:r w:rsidRPr="00491B1C">
        <w:rPr>
          <w:rFonts w:ascii="Arial" w:hAnsi="Arial" w:cs="Arial"/>
          <w:lang w:val="hy-AM"/>
        </w:rPr>
        <w:t xml:space="preserve">Հովհաննես Քյուրքչյանը Հալեպում հիմնեց &lt;&lt;Արամյան առևտրական ընկերություն&gt;&gt;,որի ծրագրով անհրաժեշտ էր միջնակարգ դպրոց բացել </w:t>
      </w:r>
      <w:r w:rsidR="008F5718" w:rsidRPr="00491B1C">
        <w:rPr>
          <w:rFonts w:ascii="Arial" w:hAnsi="Arial" w:cs="Arial"/>
          <w:lang w:val="hy-AM"/>
        </w:rPr>
        <w:t>Կի</w:t>
      </w:r>
      <w:r w:rsidRPr="00491B1C">
        <w:rPr>
          <w:rFonts w:ascii="Arial" w:hAnsi="Arial" w:cs="Arial"/>
          <w:lang w:val="hy-AM"/>
        </w:rPr>
        <w:t>լիկիայում։</w:t>
      </w:r>
    </w:p>
    <w:p w:rsidR="00A01829" w:rsidRPr="00491B1C" w:rsidRDefault="00936750" w:rsidP="00491B1C">
      <w:pPr>
        <w:pStyle w:val="a7"/>
        <w:jc w:val="both"/>
        <w:rPr>
          <w:rFonts w:ascii="Arial" w:hAnsi="Arial" w:cs="Arial"/>
          <w:lang w:val="hy-AM"/>
        </w:rPr>
      </w:pPr>
      <w:r w:rsidRPr="00491B1C">
        <w:rPr>
          <w:rFonts w:ascii="Arial" w:hAnsi="Arial" w:cs="Arial"/>
          <w:lang w:val="hy-AM"/>
        </w:rPr>
        <w:t>Բեյրութի բժշկական կոլեջի հիմնադիր Հովհաննես Բժիշկը գրել է &lt;&lt;Տան բժիշկ&gt;&gt; աշխատությունը։</w:t>
      </w:r>
    </w:p>
    <w:p w:rsidR="00936750" w:rsidRPr="00491B1C" w:rsidRDefault="00936750" w:rsidP="00491B1C">
      <w:pPr>
        <w:pStyle w:val="a7"/>
        <w:jc w:val="both"/>
        <w:rPr>
          <w:rFonts w:ascii="Arial" w:hAnsi="Arial" w:cs="Arial"/>
          <w:lang w:val="hy-AM"/>
        </w:rPr>
      </w:pPr>
      <w:r w:rsidRPr="00491B1C">
        <w:rPr>
          <w:rFonts w:ascii="Arial" w:hAnsi="Arial" w:cs="Arial"/>
          <w:lang w:val="hy-AM"/>
        </w:rPr>
        <w:lastRenderedPageBreak/>
        <w:t>19-րդ դարի հեղինակավոր հրապարակախոսներից է Հովհաննեսի որդի Գրիգոր</w:t>
      </w:r>
      <w:r w:rsidR="00CA258D" w:rsidRPr="00491B1C">
        <w:rPr>
          <w:rFonts w:ascii="Arial" w:hAnsi="Arial" w:cs="Arial"/>
          <w:lang w:val="hy-AM"/>
        </w:rPr>
        <w:t>ը</w:t>
      </w:r>
      <w:r w:rsidRPr="00491B1C">
        <w:rPr>
          <w:rFonts w:ascii="Arial" w:hAnsi="Arial" w:cs="Arial"/>
          <w:lang w:val="hy-AM"/>
        </w:rPr>
        <w:t>,որը գրել է &lt;&lt;Սիրիան և սիրիացիները&lt;&lt; աշխատությունը։</w:t>
      </w:r>
    </w:p>
    <w:p w:rsidR="00936750" w:rsidRPr="00491B1C" w:rsidRDefault="00936750" w:rsidP="00491B1C">
      <w:pPr>
        <w:pStyle w:val="a7"/>
        <w:jc w:val="both"/>
        <w:rPr>
          <w:rFonts w:ascii="Arial" w:hAnsi="Arial" w:cs="Arial"/>
          <w:lang w:val="hy-AM"/>
        </w:rPr>
      </w:pPr>
      <w:r w:rsidRPr="00491B1C">
        <w:rPr>
          <w:rFonts w:ascii="Arial" w:hAnsi="Arial" w:cs="Arial"/>
          <w:lang w:val="hy-AM"/>
        </w:rPr>
        <w:t xml:space="preserve">Պատմաբան-հրապարակախոս </w:t>
      </w:r>
      <w:r w:rsidR="00CA258D" w:rsidRPr="00491B1C">
        <w:rPr>
          <w:rFonts w:ascii="Arial" w:hAnsi="Arial" w:cs="Arial"/>
          <w:lang w:val="hy-AM"/>
        </w:rPr>
        <w:t>Իսկանդա</w:t>
      </w:r>
      <w:r w:rsidRPr="00491B1C">
        <w:rPr>
          <w:rFonts w:ascii="Arial" w:hAnsi="Arial" w:cs="Arial"/>
          <w:lang w:val="hy-AM"/>
        </w:rPr>
        <w:t>ր Աբգարիոսը գրել է &lt;&lt;Սարսափների գիրք&gt;&gt;-ը։</w:t>
      </w:r>
    </w:p>
    <w:p w:rsidR="00936750" w:rsidRPr="00491B1C" w:rsidRDefault="00936750" w:rsidP="00491B1C">
      <w:pPr>
        <w:pStyle w:val="a7"/>
        <w:jc w:val="both"/>
        <w:rPr>
          <w:rFonts w:ascii="Arial" w:hAnsi="Arial" w:cs="Arial"/>
          <w:lang w:val="hy-AM"/>
        </w:rPr>
      </w:pPr>
      <w:r w:rsidRPr="00491B1C">
        <w:rPr>
          <w:rFonts w:ascii="Arial" w:hAnsi="Arial" w:cs="Arial"/>
          <w:lang w:val="hy-AM"/>
        </w:rPr>
        <w:t>Հայտնի է գիտնական Եոհաննա Աբգարիոսը,ճարտարապետներից է Բիշարա Միհինդեգը։</w:t>
      </w:r>
    </w:p>
    <w:p w:rsidR="00936750" w:rsidRPr="00491B1C" w:rsidRDefault="00936750" w:rsidP="00491B1C">
      <w:pPr>
        <w:pStyle w:val="a7"/>
        <w:jc w:val="both"/>
        <w:rPr>
          <w:rFonts w:ascii="Arial" w:hAnsi="Arial" w:cs="Arial"/>
          <w:lang w:val="hy-AM"/>
        </w:rPr>
      </w:pPr>
      <w:r w:rsidRPr="00491B1C">
        <w:rPr>
          <w:rFonts w:ascii="Arial" w:hAnsi="Arial" w:cs="Arial"/>
          <w:lang w:val="hy-AM"/>
        </w:rPr>
        <w:t>Այսպիսով,գաղթոջախները կարևոր դեր են խաղացել աշխարհի տարբեր ժողովուրդների հետ մշակութային և տնտեսական կապերի ամրապնդման,Հայաստանում լուսավորություն տարածելու,</w:t>
      </w:r>
      <w:r w:rsidR="00CA258D" w:rsidRPr="00491B1C">
        <w:rPr>
          <w:rFonts w:ascii="Arial" w:hAnsi="Arial" w:cs="Arial"/>
          <w:lang w:val="hy-AM"/>
        </w:rPr>
        <w:t>ժո</w:t>
      </w:r>
      <w:r w:rsidRPr="00491B1C">
        <w:rPr>
          <w:rFonts w:ascii="Arial" w:hAnsi="Arial" w:cs="Arial"/>
          <w:lang w:val="hy-AM"/>
        </w:rPr>
        <w:t>ղովրդին ազատագրական պայքարի նախապատրաստելու գործում</w:t>
      </w:r>
      <w:r w:rsidR="009B64FE" w:rsidRPr="00491B1C">
        <w:rPr>
          <w:rFonts w:ascii="Arial" w:hAnsi="Arial" w:cs="Arial"/>
          <w:lang w:val="hy-AM"/>
        </w:rPr>
        <w:t>:</w:t>
      </w:r>
    </w:p>
    <w:p w:rsidR="009B64FE" w:rsidRPr="00491B1C" w:rsidRDefault="009B64FE" w:rsidP="00491B1C">
      <w:pPr>
        <w:pStyle w:val="a7"/>
        <w:jc w:val="both"/>
        <w:rPr>
          <w:rFonts w:ascii="Arial" w:hAnsi="Arial" w:cs="Arial"/>
          <w:lang w:val="hy-AM"/>
        </w:rPr>
      </w:pPr>
    </w:p>
    <w:p w:rsidR="009B64FE" w:rsidRPr="00491B1C" w:rsidRDefault="009B64FE" w:rsidP="00491B1C">
      <w:pPr>
        <w:pStyle w:val="a7"/>
        <w:jc w:val="both"/>
        <w:rPr>
          <w:rFonts w:ascii="Arial" w:hAnsi="Arial" w:cs="Arial"/>
          <w:lang w:val="hy-AM"/>
        </w:rPr>
      </w:pPr>
    </w:p>
    <w:p w:rsidR="009B64FE" w:rsidRPr="00491B1C" w:rsidRDefault="009B64FE" w:rsidP="00491B1C">
      <w:pPr>
        <w:pStyle w:val="a7"/>
        <w:jc w:val="both"/>
        <w:rPr>
          <w:rFonts w:ascii="Arial" w:hAnsi="Arial" w:cs="Arial"/>
          <w:lang w:val="hy-AM"/>
        </w:rPr>
      </w:pPr>
      <w:r w:rsidRPr="00491B1C">
        <w:rPr>
          <w:rFonts w:ascii="Arial" w:hAnsi="Arial" w:cs="Arial"/>
          <w:lang w:val="hy-AM"/>
        </w:rPr>
        <w:t>Վրաստան</w:t>
      </w:r>
    </w:p>
    <w:p w:rsidR="009B64FE" w:rsidRPr="00491B1C" w:rsidRDefault="009B64FE" w:rsidP="00491B1C">
      <w:pPr>
        <w:pStyle w:val="a7"/>
        <w:jc w:val="both"/>
        <w:rPr>
          <w:rFonts w:ascii="Arial" w:hAnsi="Arial" w:cs="Arial"/>
          <w:lang w:val="hy-AM"/>
        </w:rPr>
      </w:pPr>
    </w:p>
    <w:p w:rsidR="009B64FE" w:rsidRPr="00491B1C" w:rsidRDefault="009B64FE" w:rsidP="00491B1C">
      <w:pPr>
        <w:pStyle w:val="a7"/>
        <w:jc w:val="both"/>
        <w:rPr>
          <w:rFonts w:ascii="Arial" w:hAnsi="Arial" w:cs="Arial"/>
          <w:lang w:val="hy-AM"/>
        </w:rPr>
      </w:pPr>
      <w:r w:rsidRPr="00491B1C">
        <w:rPr>
          <w:rFonts w:ascii="Arial" w:hAnsi="Arial" w:cs="Arial"/>
          <w:lang w:val="hy-AM"/>
        </w:rPr>
        <w:t>Վրաստանի կցումը Ռուսաստանին ուներ մեծ նշանակություն հայության համար։1832թ</w:t>
      </w:r>
      <w:r w:rsidRPr="00491B1C">
        <w:rPr>
          <w:rFonts w:ascii="Cambria Math" w:hAnsi="Cambria Math" w:cs="Cambria Math"/>
          <w:lang w:val="hy-AM"/>
        </w:rPr>
        <w:t>․</w:t>
      </w:r>
      <w:r w:rsidRPr="00491B1C">
        <w:rPr>
          <w:rFonts w:ascii="Arial" w:hAnsi="Arial" w:cs="Arial"/>
          <w:lang w:val="hy-AM"/>
        </w:rPr>
        <w:t xml:space="preserve"> կատարված մար</w:t>
      </w:r>
      <w:r w:rsidR="00817453" w:rsidRPr="00491B1C">
        <w:rPr>
          <w:rFonts w:ascii="Arial" w:hAnsi="Arial" w:cs="Arial"/>
          <w:lang w:val="hy-AM"/>
        </w:rPr>
        <w:t>դ</w:t>
      </w:r>
      <w:r w:rsidRPr="00491B1C">
        <w:rPr>
          <w:rFonts w:ascii="Arial" w:hAnsi="Arial" w:cs="Arial"/>
          <w:lang w:val="hy-AM"/>
        </w:rPr>
        <w:t xml:space="preserve">ահամարը ցույց տվեց,որ Թիֆլիսում ապրում են արական սեռի 9447 </w:t>
      </w:r>
      <w:r w:rsidR="00817453" w:rsidRPr="00491B1C">
        <w:rPr>
          <w:rFonts w:ascii="Arial" w:hAnsi="Arial" w:cs="Arial"/>
          <w:lang w:val="hy-AM"/>
        </w:rPr>
        <w:t>հայեր</w:t>
      </w:r>
      <w:r w:rsidRPr="00491B1C">
        <w:rPr>
          <w:rFonts w:ascii="Arial" w:hAnsi="Arial" w:cs="Arial"/>
          <w:lang w:val="hy-AM"/>
        </w:rPr>
        <w:t>։Հայաբնակ քաղաքներից էին Գորին,</w:t>
      </w:r>
      <w:r w:rsidR="00560A58" w:rsidRPr="00491B1C">
        <w:rPr>
          <w:rFonts w:ascii="Arial" w:hAnsi="Arial" w:cs="Arial"/>
          <w:lang w:val="hy-AM"/>
        </w:rPr>
        <w:t>Անանուբը,Թելավը և Սղնախը։</w:t>
      </w:r>
    </w:p>
    <w:p w:rsidR="00560A58" w:rsidRPr="00491B1C" w:rsidRDefault="00560A58" w:rsidP="00491B1C">
      <w:pPr>
        <w:pStyle w:val="a7"/>
        <w:jc w:val="both"/>
        <w:rPr>
          <w:rFonts w:ascii="Arial" w:hAnsi="Arial" w:cs="Arial"/>
          <w:lang w:val="hy-AM"/>
        </w:rPr>
      </w:pPr>
      <w:r w:rsidRPr="00491B1C">
        <w:rPr>
          <w:rFonts w:ascii="Arial" w:hAnsi="Arial" w:cs="Arial"/>
          <w:lang w:val="hy-AM"/>
        </w:rPr>
        <w:t>Հայերը Թիֆլիսում ունեին իրենց համքարությունները։Թիֆլիսի հայերը կազմում էին մի իշխանություն՝մելիքի գլխավորությամբ։Թիֆլիսի մեջ հիշատակվում է և մամասախլինը,որ բառացիորեն նշանակում է &lt;&lt;տան հայր&gt;&gt;։</w:t>
      </w:r>
    </w:p>
    <w:p w:rsidR="00560A58" w:rsidRPr="00491B1C" w:rsidRDefault="00560A58" w:rsidP="00491B1C">
      <w:pPr>
        <w:pStyle w:val="a7"/>
        <w:jc w:val="both"/>
        <w:rPr>
          <w:rFonts w:ascii="Arial" w:hAnsi="Arial" w:cs="Arial"/>
          <w:lang w:val="hy-AM"/>
        </w:rPr>
      </w:pPr>
      <w:r w:rsidRPr="00491B1C">
        <w:rPr>
          <w:rFonts w:ascii="Arial" w:hAnsi="Arial" w:cs="Arial"/>
          <w:lang w:val="hy-AM"/>
        </w:rPr>
        <w:t xml:space="preserve">Հայերի և վրացիների միջև </w:t>
      </w:r>
      <w:r w:rsidR="00291AF9" w:rsidRPr="00491B1C">
        <w:rPr>
          <w:rFonts w:ascii="Arial" w:hAnsi="Arial" w:cs="Arial"/>
          <w:lang w:val="hy-AM"/>
        </w:rPr>
        <w:t>կրոնական հողի վրա ընդհարումներ էին տեղի ունենում։</w:t>
      </w:r>
    </w:p>
    <w:p w:rsidR="00291AF9" w:rsidRPr="00491B1C" w:rsidRDefault="00291AF9" w:rsidP="00491B1C">
      <w:pPr>
        <w:pStyle w:val="a7"/>
        <w:jc w:val="both"/>
        <w:rPr>
          <w:rFonts w:ascii="Arial" w:hAnsi="Arial" w:cs="Arial"/>
          <w:lang w:val="hy-AM"/>
        </w:rPr>
      </w:pPr>
      <w:r w:rsidRPr="00491B1C">
        <w:rPr>
          <w:rFonts w:ascii="Arial" w:hAnsi="Arial" w:cs="Arial"/>
          <w:lang w:val="hy-AM"/>
        </w:rPr>
        <w:t>Ռուսական տիրապետությունը Թիֆլիսին հանում էր փակ տեղայնությունից և դնում էր ընդարձակ հորիզոնների մեջ։</w:t>
      </w:r>
    </w:p>
    <w:p w:rsidR="00291AF9" w:rsidRPr="00491B1C" w:rsidRDefault="00291AF9" w:rsidP="00491B1C">
      <w:pPr>
        <w:pStyle w:val="a7"/>
        <w:jc w:val="both"/>
        <w:rPr>
          <w:rFonts w:ascii="Arial" w:hAnsi="Arial" w:cs="Arial"/>
          <w:lang w:val="hy-AM"/>
        </w:rPr>
      </w:pPr>
      <w:r w:rsidRPr="00491B1C">
        <w:rPr>
          <w:rFonts w:ascii="Arial" w:hAnsi="Arial" w:cs="Arial"/>
          <w:lang w:val="hy-AM"/>
        </w:rPr>
        <w:t>Վրաստանի ամբողջ հայությունից միայն Թիֆլիսի հայությունն էր,որ մնաց հայախոս։Դարերի ընթացքում ընդունելով գաղթող հայերի,Թիֆլիսի հայությունը իր մեջ ձուլեց նրանց։Թիֆլիսի բարբառը մոտ է Երևանի բարբառին։</w:t>
      </w:r>
    </w:p>
    <w:p w:rsidR="00291AF9" w:rsidRPr="00491B1C" w:rsidRDefault="00291AF9" w:rsidP="00491B1C">
      <w:pPr>
        <w:pStyle w:val="a7"/>
        <w:jc w:val="both"/>
        <w:rPr>
          <w:rFonts w:ascii="Arial" w:hAnsi="Arial" w:cs="Arial"/>
          <w:lang w:val="hy-AM"/>
        </w:rPr>
      </w:pPr>
    </w:p>
    <w:p w:rsidR="003E028F" w:rsidRPr="00491B1C" w:rsidRDefault="003E028F" w:rsidP="00491B1C">
      <w:pPr>
        <w:pStyle w:val="a7"/>
        <w:jc w:val="both"/>
        <w:rPr>
          <w:rFonts w:ascii="Arial" w:hAnsi="Arial" w:cs="Arial"/>
          <w:lang w:val="hy-AM"/>
        </w:rPr>
      </w:pPr>
    </w:p>
    <w:p w:rsidR="003E028F" w:rsidRPr="00491B1C" w:rsidRDefault="003E028F" w:rsidP="00491B1C">
      <w:pPr>
        <w:pStyle w:val="a7"/>
        <w:jc w:val="both"/>
        <w:rPr>
          <w:rFonts w:ascii="Arial" w:hAnsi="Arial" w:cs="Arial"/>
          <w:lang w:val="hy-AM"/>
        </w:rPr>
      </w:pPr>
    </w:p>
    <w:p w:rsidR="003E028F" w:rsidRPr="00491B1C" w:rsidRDefault="003E028F" w:rsidP="00491B1C">
      <w:pPr>
        <w:pStyle w:val="a7"/>
        <w:jc w:val="both"/>
        <w:rPr>
          <w:rFonts w:ascii="Arial" w:hAnsi="Arial" w:cs="Arial"/>
          <w:lang w:val="hy-AM"/>
        </w:rPr>
      </w:pPr>
    </w:p>
    <w:p w:rsidR="003E028F" w:rsidRPr="00491B1C" w:rsidRDefault="003E028F" w:rsidP="00491B1C">
      <w:pPr>
        <w:pStyle w:val="a7"/>
        <w:jc w:val="both"/>
        <w:rPr>
          <w:rFonts w:ascii="Arial" w:hAnsi="Arial" w:cs="Arial"/>
          <w:lang w:val="hy-AM"/>
        </w:rPr>
      </w:pPr>
    </w:p>
    <w:p w:rsidR="003E028F" w:rsidRPr="00491B1C" w:rsidRDefault="003E028F" w:rsidP="00491B1C">
      <w:pPr>
        <w:pStyle w:val="a7"/>
        <w:jc w:val="both"/>
        <w:rPr>
          <w:rFonts w:ascii="Arial" w:hAnsi="Arial" w:cs="Arial"/>
          <w:lang w:val="hy-AM"/>
        </w:rPr>
      </w:pPr>
    </w:p>
    <w:p w:rsidR="003E028F" w:rsidRPr="00491B1C" w:rsidRDefault="003E028F" w:rsidP="00491B1C">
      <w:pPr>
        <w:pStyle w:val="a7"/>
        <w:jc w:val="both"/>
        <w:rPr>
          <w:rFonts w:ascii="Arial" w:hAnsi="Arial" w:cs="Arial"/>
          <w:lang w:val="hy-AM"/>
        </w:rPr>
      </w:pPr>
    </w:p>
    <w:p w:rsidR="003E028F" w:rsidRPr="00491B1C" w:rsidRDefault="00291AF9" w:rsidP="00491B1C">
      <w:pPr>
        <w:pStyle w:val="a7"/>
        <w:jc w:val="both"/>
        <w:rPr>
          <w:rFonts w:ascii="Arial" w:hAnsi="Arial" w:cs="Arial"/>
          <w:lang w:val="hy-AM"/>
        </w:rPr>
      </w:pPr>
      <w:r w:rsidRPr="00491B1C">
        <w:rPr>
          <w:rFonts w:ascii="Arial" w:hAnsi="Arial" w:cs="Arial"/>
          <w:lang w:val="hy-AM"/>
        </w:rPr>
        <w:t xml:space="preserve">Մշակույթը </w:t>
      </w:r>
      <w:r w:rsidR="003E028F" w:rsidRPr="00491B1C">
        <w:rPr>
          <w:rFonts w:ascii="Arial" w:hAnsi="Arial" w:cs="Arial"/>
          <w:lang w:val="hy-AM"/>
        </w:rPr>
        <w:t>(1801-1870թթ)</w:t>
      </w:r>
    </w:p>
    <w:p w:rsidR="003E028F" w:rsidRPr="00491B1C" w:rsidRDefault="003E028F" w:rsidP="00491B1C">
      <w:pPr>
        <w:pStyle w:val="a7"/>
        <w:jc w:val="both"/>
        <w:rPr>
          <w:rFonts w:ascii="Arial" w:hAnsi="Arial" w:cs="Arial"/>
          <w:lang w:val="hy-AM"/>
        </w:rPr>
      </w:pPr>
    </w:p>
    <w:p w:rsidR="00291AF9" w:rsidRPr="00491B1C" w:rsidRDefault="00291AF9" w:rsidP="00491B1C">
      <w:pPr>
        <w:pStyle w:val="a7"/>
        <w:jc w:val="both"/>
        <w:rPr>
          <w:rFonts w:ascii="Arial" w:hAnsi="Arial" w:cs="Arial"/>
          <w:lang w:val="hy-AM"/>
        </w:rPr>
      </w:pPr>
      <w:r w:rsidRPr="00491B1C">
        <w:rPr>
          <w:rFonts w:ascii="Arial" w:hAnsi="Arial" w:cs="Arial"/>
          <w:lang w:val="hy-AM"/>
        </w:rPr>
        <w:t>Լուսավորություն,գիտություն,</w:t>
      </w:r>
      <w:r w:rsidR="003E028F" w:rsidRPr="00491B1C">
        <w:rPr>
          <w:rFonts w:ascii="Arial" w:hAnsi="Arial" w:cs="Arial"/>
          <w:lang w:val="hy-AM"/>
        </w:rPr>
        <w:t>մամուլ</w:t>
      </w:r>
    </w:p>
    <w:p w:rsidR="00291AF9" w:rsidRPr="00491B1C" w:rsidRDefault="00291AF9" w:rsidP="00491B1C">
      <w:pPr>
        <w:pStyle w:val="a7"/>
        <w:jc w:val="both"/>
        <w:rPr>
          <w:rFonts w:ascii="Arial" w:hAnsi="Arial" w:cs="Arial"/>
          <w:lang w:val="hy-AM"/>
        </w:rPr>
      </w:pPr>
    </w:p>
    <w:p w:rsidR="00291AF9" w:rsidRPr="00491B1C" w:rsidRDefault="00817453" w:rsidP="00491B1C">
      <w:pPr>
        <w:pStyle w:val="a7"/>
        <w:jc w:val="both"/>
        <w:rPr>
          <w:rFonts w:ascii="Arial" w:hAnsi="Arial" w:cs="Arial"/>
          <w:lang w:val="hy-AM"/>
        </w:rPr>
      </w:pPr>
      <w:r w:rsidRPr="00491B1C">
        <w:rPr>
          <w:rFonts w:ascii="Arial" w:hAnsi="Arial" w:cs="Arial"/>
          <w:lang w:val="hy-AM"/>
        </w:rPr>
        <w:t>Ընդ</w:t>
      </w:r>
      <w:r w:rsidR="00291AF9" w:rsidRPr="00491B1C">
        <w:rPr>
          <w:rFonts w:ascii="Arial" w:hAnsi="Arial" w:cs="Arial"/>
          <w:lang w:val="hy-AM"/>
        </w:rPr>
        <w:t>հ</w:t>
      </w:r>
      <w:r w:rsidRPr="00491B1C">
        <w:rPr>
          <w:rFonts w:ascii="Arial" w:hAnsi="Arial" w:cs="Arial"/>
          <w:lang w:val="hy-AM"/>
        </w:rPr>
        <w:t>ա</w:t>
      </w:r>
      <w:r w:rsidR="00291AF9" w:rsidRPr="00491B1C">
        <w:rPr>
          <w:rFonts w:ascii="Arial" w:hAnsi="Arial" w:cs="Arial"/>
          <w:lang w:val="hy-AM"/>
        </w:rPr>
        <w:t>նուր ակնարկ հայ մշակույթի զարգացման։18-րդ դարի վերջին տասնամյակներում և 19-րդ  դարի արշալույսին մտավոր աշխուժացում է նկատվում հայ գաղութներում,նաև Ռուսաստանի և Անդրկովկասի հայաբնակ վայրերում։</w:t>
      </w:r>
    </w:p>
    <w:p w:rsidR="00291AF9" w:rsidRPr="00491B1C" w:rsidRDefault="00291AF9" w:rsidP="00491B1C">
      <w:pPr>
        <w:pStyle w:val="a7"/>
        <w:jc w:val="both"/>
        <w:rPr>
          <w:rFonts w:ascii="Arial" w:hAnsi="Arial" w:cs="Arial"/>
          <w:lang w:val="hy-AM"/>
        </w:rPr>
      </w:pPr>
      <w:r w:rsidRPr="00491B1C">
        <w:rPr>
          <w:rFonts w:ascii="Arial" w:hAnsi="Arial" w:cs="Arial"/>
          <w:lang w:val="hy-AM"/>
        </w:rPr>
        <w:t>Լուսավորության տարածումը դառնում էր հայ գործիչների առաջնահերթ խնդիրներից մեկը։</w:t>
      </w:r>
    </w:p>
    <w:p w:rsidR="00291AF9" w:rsidRPr="00491B1C" w:rsidRDefault="00291AF9" w:rsidP="00491B1C">
      <w:pPr>
        <w:pStyle w:val="a7"/>
        <w:jc w:val="both"/>
        <w:rPr>
          <w:rFonts w:ascii="Arial" w:hAnsi="Arial" w:cs="Arial"/>
          <w:lang w:val="hy-AM"/>
        </w:rPr>
      </w:pPr>
      <w:r w:rsidRPr="00491B1C">
        <w:rPr>
          <w:rFonts w:ascii="Arial" w:hAnsi="Arial" w:cs="Arial"/>
          <w:lang w:val="hy-AM"/>
        </w:rPr>
        <w:t>19-րդ դարի առաջին քառորդում հայկական տպարաններ են բացվում Մադրասում,Թիֆլիսում,Կ</w:t>
      </w:r>
      <w:r w:rsidRPr="00491B1C">
        <w:rPr>
          <w:rFonts w:ascii="Cambria Math" w:hAnsi="Cambria Math" w:cs="Cambria Math"/>
          <w:lang w:val="hy-AM"/>
        </w:rPr>
        <w:t>․</w:t>
      </w:r>
      <w:r w:rsidRPr="00491B1C">
        <w:rPr>
          <w:rFonts w:ascii="Arial" w:hAnsi="Arial" w:cs="Arial"/>
          <w:lang w:val="hy-AM"/>
        </w:rPr>
        <w:t xml:space="preserve"> Պոլսում,Մոսկվայում,Զմյուռնիայում։</w:t>
      </w:r>
    </w:p>
    <w:p w:rsidR="00291AF9" w:rsidRPr="00491B1C" w:rsidRDefault="00817453" w:rsidP="00491B1C">
      <w:pPr>
        <w:pStyle w:val="a7"/>
        <w:jc w:val="both"/>
        <w:rPr>
          <w:rFonts w:ascii="Arial" w:hAnsi="Arial" w:cs="Arial"/>
          <w:lang w:val="hy-AM"/>
        </w:rPr>
      </w:pPr>
      <w:r w:rsidRPr="00491B1C">
        <w:rPr>
          <w:rFonts w:ascii="Arial" w:hAnsi="Arial" w:cs="Arial"/>
          <w:lang w:val="hy-AM"/>
        </w:rPr>
        <w:t xml:space="preserve">Գրադարաններ են </w:t>
      </w:r>
      <w:r w:rsidR="00291AF9" w:rsidRPr="00491B1C">
        <w:rPr>
          <w:rFonts w:ascii="Arial" w:hAnsi="Arial" w:cs="Arial"/>
          <w:lang w:val="hy-AM"/>
        </w:rPr>
        <w:t xml:space="preserve">ստեղծվում Մոսկվայի </w:t>
      </w:r>
      <w:r w:rsidR="00F32916" w:rsidRPr="00491B1C">
        <w:rPr>
          <w:rFonts w:ascii="Arial" w:hAnsi="Arial" w:cs="Arial"/>
          <w:lang w:val="hy-AM"/>
        </w:rPr>
        <w:t>Լազարյան ճեմարանին,Թիֆլիսի Ներսիսյան դպրոցին,Զմյուռնիայի Մեսրոպյան վարժարանին,Պոլսի Սկյուտարի ճեմարանին կից։</w:t>
      </w:r>
    </w:p>
    <w:p w:rsidR="00F32916" w:rsidRPr="00491B1C" w:rsidRDefault="00F32916" w:rsidP="00491B1C">
      <w:pPr>
        <w:pStyle w:val="a7"/>
        <w:jc w:val="both"/>
        <w:rPr>
          <w:rFonts w:ascii="Arial" w:hAnsi="Arial" w:cs="Arial"/>
          <w:lang w:val="hy-AM"/>
        </w:rPr>
      </w:pPr>
      <w:r w:rsidRPr="00491B1C">
        <w:rPr>
          <w:rFonts w:ascii="Arial" w:hAnsi="Arial" w:cs="Arial"/>
          <w:lang w:val="hy-AM"/>
        </w:rPr>
        <w:t>Ռուսաստանից Կովկաս էին ներթափանցում առաջավոր գաղափարներ։Տպագրվում են ռուս-հայ բառարաններ,լեզվական ձեռնարկներ,կատարվում են թարգմանություններ Պուշկինից,Լերմոնտովից,Կռիլովից։</w:t>
      </w:r>
    </w:p>
    <w:p w:rsidR="00F32916" w:rsidRPr="00491B1C" w:rsidRDefault="00F32916" w:rsidP="00491B1C">
      <w:pPr>
        <w:pStyle w:val="a7"/>
        <w:jc w:val="both"/>
        <w:rPr>
          <w:rFonts w:ascii="Arial" w:hAnsi="Arial" w:cs="Arial"/>
          <w:lang w:val="hy-AM"/>
        </w:rPr>
      </w:pPr>
      <w:r w:rsidRPr="00491B1C">
        <w:rPr>
          <w:rFonts w:ascii="Arial" w:hAnsi="Arial" w:cs="Arial"/>
          <w:lang w:val="hy-AM"/>
        </w:rPr>
        <w:t>Հնդկահայ գործիչները կատարում էին թարգմանություններ։</w:t>
      </w:r>
    </w:p>
    <w:p w:rsidR="00F32916" w:rsidRPr="00491B1C" w:rsidRDefault="00F32916" w:rsidP="00491B1C">
      <w:pPr>
        <w:pStyle w:val="a7"/>
        <w:jc w:val="both"/>
        <w:rPr>
          <w:rFonts w:ascii="Arial" w:hAnsi="Arial" w:cs="Arial"/>
          <w:lang w:val="hy-AM"/>
        </w:rPr>
      </w:pPr>
      <w:r w:rsidRPr="00491B1C">
        <w:rPr>
          <w:rFonts w:ascii="Arial" w:hAnsi="Arial" w:cs="Arial"/>
          <w:lang w:val="hy-AM"/>
        </w:rPr>
        <w:t>Հայ մշակույթի կենտրոններից մեկը շարունակվում էր մնալ Վենետիկի Մխիթարյանների ս</w:t>
      </w:r>
      <w:r w:rsidRPr="00491B1C">
        <w:rPr>
          <w:rFonts w:ascii="Cambria Math" w:hAnsi="Cambria Math" w:cs="Cambria Math"/>
          <w:lang w:val="hy-AM"/>
        </w:rPr>
        <w:t>․</w:t>
      </w:r>
      <w:r w:rsidRPr="00491B1C">
        <w:rPr>
          <w:rFonts w:ascii="Arial" w:hAnsi="Arial" w:cs="Arial"/>
          <w:lang w:val="hy-AM"/>
        </w:rPr>
        <w:t xml:space="preserve"> Ղազար </w:t>
      </w:r>
      <w:r w:rsidR="00DE5C27" w:rsidRPr="00491B1C">
        <w:rPr>
          <w:rFonts w:ascii="Arial" w:hAnsi="Arial" w:cs="Arial"/>
          <w:lang w:val="hy-AM"/>
        </w:rPr>
        <w:t>վանքը։</w:t>
      </w:r>
    </w:p>
    <w:p w:rsidR="00F32916" w:rsidRPr="00491B1C" w:rsidRDefault="00F32916" w:rsidP="00491B1C">
      <w:pPr>
        <w:pStyle w:val="a7"/>
        <w:jc w:val="both"/>
        <w:rPr>
          <w:rFonts w:ascii="Arial" w:hAnsi="Arial" w:cs="Arial"/>
          <w:lang w:val="hy-AM"/>
        </w:rPr>
      </w:pPr>
      <w:r w:rsidRPr="00491B1C">
        <w:rPr>
          <w:rFonts w:ascii="Arial" w:hAnsi="Arial" w:cs="Arial"/>
          <w:lang w:val="hy-AM"/>
        </w:rPr>
        <w:t>Հայ իրականության մեջ մշակութային կարևորագույն կենտրոն էր Էջմիածնի վանքը։</w:t>
      </w:r>
    </w:p>
    <w:p w:rsidR="00F32916" w:rsidRPr="00491B1C" w:rsidRDefault="00F32916" w:rsidP="00491B1C">
      <w:pPr>
        <w:pStyle w:val="a7"/>
        <w:jc w:val="both"/>
        <w:rPr>
          <w:rFonts w:ascii="Arial" w:hAnsi="Arial" w:cs="Arial"/>
          <w:lang w:val="hy-AM"/>
        </w:rPr>
      </w:pPr>
      <w:r w:rsidRPr="00491B1C">
        <w:rPr>
          <w:rFonts w:ascii="Arial" w:hAnsi="Arial" w:cs="Arial"/>
          <w:lang w:val="hy-AM"/>
        </w:rPr>
        <w:t>Արևմտյան Հայաստանում գործում էին Վարագա վանքը,Մուշի սուրբ Կարապետ վանքը և այլն։</w:t>
      </w:r>
    </w:p>
    <w:p w:rsidR="00F32916" w:rsidRPr="00491B1C" w:rsidRDefault="00F32916" w:rsidP="00491B1C">
      <w:pPr>
        <w:pStyle w:val="a7"/>
        <w:jc w:val="both"/>
        <w:rPr>
          <w:rFonts w:ascii="Arial" w:hAnsi="Arial" w:cs="Arial"/>
          <w:lang w:val="hy-AM"/>
        </w:rPr>
      </w:pP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 xml:space="preserve"> Պոլսում լայն գործունեություն է </w:t>
      </w:r>
      <w:r w:rsidR="00DE5C27" w:rsidRPr="00491B1C">
        <w:rPr>
          <w:rFonts w:ascii="Arial" w:hAnsi="Arial" w:cs="Arial"/>
          <w:lang w:val="hy-AM"/>
        </w:rPr>
        <w:t>ծավալ</w:t>
      </w:r>
      <w:r w:rsidRPr="00491B1C">
        <w:rPr>
          <w:rFonts w:ascii="Arial" w:hAnsi="Arial" w:cs="Arial"/>
          <w:lang w:val="hy-AM"/>
        </w:rPr>
        <w:t>ում Արապյան եղբայրների տպարանը։</w:t>
      </w:r>
    </w:p>
    <w:p w:rsidR="004254E9" w:rsidRPr="00491B1C" w:rsidRDefault="004254E9" w:rsidP="00491B1C">
      <w:pPr>
        <w:pStyle w:val="a7"/>
        <w:jc w:val="both"/>
        <w:rPr>
          <w:rFonts w:ascii="Arial" w:hAnsi="Arial" w:cs="Arial"/>
          <w:lang w:val="hy-AM"/>
        </w:rPr>
      </w:pPr>
      <w:r w:rsidRPr="00491B1C">
        <w:rPr>
          <w:rFonts w:ascii="Arial" w:hAnsi="Arial" w:cs="Arial"/>
          <w:lang w:val="hy-AM"/>
        </w:rPr>
        <w:t>Տետեյան տպարանը հրապարակեց թարգմանական վեպեր։</w:t>
      </w:r>
    </w:p>
    <w:p w:rsidR="004254E9" w:rsidRPr="00491B1C" w:rsidRDefault="004254E9" w:rsidP="00491B1C">
      <w:pPr>
        <w:pStyle w:val="a7"/>
        <w:jc w:val="both"/>
        <w:rPr>
          <w:rFonts w:ascii="Arial" w:hAnsi="Arial" w:cs="Arial"/>
          <w:lang w:val="hy-AM"/>
        </w:rPr>
      </w:pPr>
      <w:r w:rsidRPr="00491B1C">
        <w:rPr>
          <w:rFonts w:ascii="Arial" w:hAnsi="Arial" w:cs="Arial"/>
          <w:lang w:val="hy-AM"/>
        </w:rPr>
        <w:lastRenderedPageBreak/>
        <w:t>19-րդ դարում Մոսկվան,Պետերբուրգը,Նոր Նախիջևանը,</w:t>
      </w:r>
      <w:r w:rsidR="00B75EC7" w:rsidRPr="00491B1C">
        <w:rPr>
          <w:rFonts w:ascii="Arial" w:hAnsi="Arial" w:cs="Arial"/>
          <w:lang w:val="hy-AM"/>
        </w:rPr>
        <w:t>Աստ</w:t>
      </w:r>
      <w:r w:rsidRPr="00491B1C">
        <w:rPr>
          <w:rFonts w:ascii="Arial" w:hAnsi="Arial" w:cs="Arial"/>
          <w:lang w:val="hy-AM"/>
        </w:rPr>
        <w:t>րախ</w:t>
      </w:r>
      <w:r w:rsidR="00B75EC7" w:rsidRPr="00491B1C">
        <w:rPr>
          <w:rFonts w:ascii="Arial" w:hAnsi="Arial" w:cs="Arial"/>
          <w:lang w:val="hy-AM"/>
        </w:rPr>
        <w:t>ա</w:t>
      </w:r>
      <w:r w:rsidRPr="00491B1C">
        <w:rPr>
          <w:rFonts w:ascii="Arial" w:hAnsi="Arial" w:cs="Arial"/>
          <w:lang w:val="hy-AM"/>
        </w:rPr>
        <w:t>նը,Դո</w:t>
      </w:r>
      <w:r w:rsidR="00B75EC7" w:rsidRPr="00491B1C">
        <w:rPr>
          <w:rFonts w:ascii="Arial" w:hAnsi="Arial" w:cs="Arial"/>
          <w:lang w:val="hy-AM"/>
        </w:rPr>
        <w:t>ր</w:t>
      </w:r>
      <w:r w:rsidRPr="00491B1C">
        <w:rPr>
          <w:rFonts w:ascii="Arial" w:hAnsi="Arial" w:cs="Arial"/>
          <w:lang w:val="hy-AM"/>
        </w:rPr>
        <w:t>պատը,Թիֆլիսը,Կ</w:t>
      </w:r>
      <w:r w:rsidRPr="00491B1C">
        <w:rPr>
          <w:rFonts w:ascii="Cambria Math" w:hAnsi="Cambria Math" w:cs="Cambria Math"/>
          <w:lang w:val="hy-AM"/>
        </w:rPr>
        <w:t>․</w:t>
      </w:r>
      <w:r w:rsidRPr="00491B1C">
        <w:rPr>
          <w:rFonts w:ascii="Arial" w:hAnsi="Arial" w:cs="Arial"/>
          <w:lang w:val="hy-AM"/>
        </w:rPr>
        <w:t xml:space="preserve"> Պոլիսը հայկական մշակույթի աչքի ընկնող օջախներ էին։</w:t>
      </w:r>
    </w:p>
    <w:p w:rsidR="004254E9" w:rsidRPr="00491B1C" w:rsidRDefault="004254E9" w:rsidP="00491B1C">
      <w:pPr>
        <w:pStyle w:val="a7"/>
        <w:jc w:val="both"/>
        <w:rPr>
          <w:rFonts w:ascii="Arial" w:hAnsi="Arial" w:cs="Arial"/>
          <w:lang w:val="hy-AM"/>
        </w:rPr>
      </w:pPr>
      <w:r w:rsidRPr="00491B1C">
        <w:rPr>
          <w:rFonts w:ascii="Arial" w:hAnsi="Arial" w:cs="Arial"/>
          <w:lang w:val="hy-AM"/>
        </w:rPr>
        <w:t>Տնտեսական-քաղաքական ծանր պայմաններում հայ ժողովուրդը հավատարիմ մնաց իր մշակութային մեծ ավանդներին։Նա ստեղծեց 19-րդ դարի իր նոր,ավելի բարձր ու առաջավոր մշակույթը։</w:t>
      </w:r>
    </w:p>
    <w:p w:rsidR="004254E9" w:rsidRPr="00491B1C" w:rsidRDefault="004254E9" w:rsidP="00491B1C">
      <w:pPr>
        <w:pStyle w:val="a7"/>
        <w:jc w:val="both"/>
        <w:rPr>
          <w:rFonts w:ascii="Arial" w:hAnsi="Arial" w:cs="Arial"/>
          <w:lang w:val="hy-AM"/>
        </w:rPr>
      </w:pPr>
      <w:r w:rsidRPr="00491B1C">
        <w:rPr>
          <w:rFonts w:ascii="Arial" w:hAnsi="Arial" w:cs="Arial"/>
          <w:lang w:val="hy-AM"/>
        </w:rPr>
        <w:t xml:space="preserve">Դպրոց,լուսավորություն։19-րդ դարասկզբին դասավանդման հիմնական առարկաները կապված էին կրոնի հետ։Խորտակվում էին ֆեոդալական </w:t>
      </w:r>
      <w:r w:rsidR="00295F5F" w:rsidRPr="00491B1C">
        <w:rPr>
          <w:rFonts w:ascii="Arial" w:hAnsi="Arial" w:cs="Arial"/>
          <w:lang w:val="hy-AM"/>
        </w:rPr>
        <w:t>հարաբերությունները,հայ ժողովուրդը ներքաշվում էր կապիտալիզմի ոլորտը։Նոր ժամանակը թելադրում էր,որպեսզի մատաղ սերնդի կրթության գործը համապատասխանեցվի իր պահանջներին,այն է՝դպրոցի աշխարհականացմանն ու ժողովրդականացմանը։</w:t>
      </w:r>
    </w:p>
    <w:p w:rsidR="00295F5F" w:rsidRPr="00491B1C" w:rsidRDefault="00295F5F" w:rsidP="00491B1C">
      <w:pPr>
        <w:pStyle w:val="a7"/>
        <w:jc w:val="both"/>
        <w:rPr>
          <w:rFonts w:ascii="Arial" w:hAnsi="Arial" w:cs="Arial"/>
          <w:lang w:val="hy-AM"/>
        </w:rPr>
      </w:pPr>
      <w:r w:rsidRPr="00491B1C">
        <w:rPr>
          <w:rFonts w:ascii="Arial" w:hAnsi="Arial" w:cs="Arial"/>
          <w:lang w:val="hy-AM"/>
        </w:rPr>
        <w:t xml:space="preserve">Փայլատակում են կրթական մի քանի </w:t>
      </w:r>
      <w:r w:rsidR="00B75EC7" w:rsidRPr="00491B1C">
        <w:rPr>
          <w:rFonts w:ascii="Arial" w:hAnsi="Arial" w:cs="Arial"/>
          <w:lang w:val="hy-AM"/>
        </w:rPr>
        <w:t xml:space="preserve">օջախներ՝Մոսկվայի </w:t>
      </w:r>
      <w:r w:rsidRPr="00491B1C">
        <w:rPr>
          <w:rFonts w:ascii="Arial" w:hAnsi="Arial" w:cs="Arial"/>
          <w:lang w:val="hy-AM"/>
        </w:rPr>
        <w:t xml:space="preserve">Լազարյան </w:t>
      </w:r>
      <w:r w:rsidR="00B75EC7" w:rsidRPr="00491B1C">
        <w:rPr>
          <w:rFonts w:ascii="Arial" w:hAnsi="Arial" w:cs="Arial"/>
          <w:lang w:val="hy-AM"/>
        </w:rPr>
        <w:t>ճեմարանը</w:t>
      </w:r>
      <w:r w:rsidRPr="00491B1C">
        <w:rPr>
          <w:rFonts w:ascii="Arial" w:hAnsi="Arial" w:cs="Arial"/>
          <w:lang w:val="hy-AM"/>
        </w:rPr>
        <w:t>,Թիֆլիսի Ներսիսյան դպրոցը,Սկյուտարի ճեմարանը,Վենետիկի Մուրադյան վարժարանը,Զմյուռնիայի Մեսրոպյան վարժարանը և մի քանի այլ դպրոցներ՝արևմտահայ իրականության մեջ։</w:t>
      </w:r>
      <w:r w:rsidR="00DE5C27" w:rsidRPr="00491B1C">
        <w:rPr>
          <w:rFonts w:ascii="Arial" w:hAnsi="Arial" w:cs="Arial"/>
          <w:lang w:val="hy-AM"/>
        </w:rPr>
        <w:t xml:space="preserve">Բացվում են </w:t>
      </w:r>
      <w:r w:rsidRPr="00491B1C">
        <w:rPr>
          <w:rFonts w:ascii="Arial" w:hAnsi="Arial" w:cs="Arial"/>
          <w:lang w:val="hy-AM"/>
        </w:rPr>
        <w:t>Երևանի և Շուշիի թեմական դպրոցները,նաև դպրոցներ են բացվում Վանում,Էրզրումում,Փարիզում այլ տեղերում։</w:t>
      </w:r>
    </w:p>
    <w:p w:rsidR="00295F5F" w:rsidRPr="00491B1C" w:rsidRDefault="00295F5F" w:rsidP="00491B1C">
      <w:pPr>
        <w:pStyle w:val="a7"/>
        <w:jc w:val="both"/>
        <w:rPr>
          <w:rFonts w:ascii="Arial" w:hAnsi="Arial" w:cs="Arial"/>
          <w:lang w:val="hy-AM"/>
        </w:rPr>
      </w:pPr>
      <w:r w:rsidRPr="00491B1C">
        <w:rPr>
          <w:rFonts w:ascii="Arial" w:hAnsi="Arial" w:cs="Arial"/>
          <w:lang w:val="hy-AM"/>
        </w:rPr>
        <w:t>1815թ</w:t>
      </w:r>
      <w:r w:rsidRPr="00491B1C">
        <w:rPr>
          <w:rFonts w:ascii="Cambria Math" w:hAnsi="Cambria Math" w:cs="Cambria Math"/>
          <w:lang w:val="hy-AM"/>
        </w:rPr>
        <w:t>․</w:t>
      </w:r>
      <w:r w:rsidRPr="00491B1C">
        <w:rPr>
          <w:rFonts w:ascii="Arial" w:hAnsi="Arial" w:cs="Arial"/>
          <w:lang w:val="hy-AM"/>
        </w:rPr>
        <w:t xml:space="preserve"> Մոսկվայում հիմնադրվում է Լազարյան ճեմարանը՝Լազարյան տոհմի միջոցներով։Այն դառնում է արևելագիտական փակ կենտրոն Ռուսաստանում։Ճեմարանում պաշտոնավարել են Հ</w:t>
      </w:r>
      <w:r w:rsidRPr="00491B1C">
        <w:rPr>
          <w:rFonts w:ascii="Cambria Math" w:hAnsi="Cambria Math" w:cs="Cambria Math"/>
          <w:lang w:val="hy-AM"/>
        </w:rPr>
        <w:t>․</w:t>
      </w:r>
      <w:r w:rsidRPr="00491B1C">
        <w:rPr>
          <w:rFonts w:ascii="Arial" w:hAnsi="Arial" w:cs="Arial"/>
          <w:lang w:val="hy-AM"/>
        </w:rPr>
        <w:t xml:space="preserve"> Ալամդարյանը,Մ</w:t>
      </w:r>
      <w:r w:rsidRPr="00491B1C">
        <w:rPr>
          <w:rFonts w:ascii="Cambria Math" w:hAnsi="Cambria Math" w:cs="Cambria Math"/>
          <w:lang w:val="hy-AM"/>
        </w:rPr>
        <w:t>․</w:t>
      </w:r>
      <w:r w:rsidRPr="00491B1C">
        <w:rPr>
          <w:rFonts w:ascii="Arial" w:hAnsi="Arial" w:cs="Arial"/>
          <w:lang w:val="hy-AM"/>
        </w:rPr>
        <w:t xml:space="preserve"> Սալթանյանը,Մ</w:t>
      </w:r>
      <w:r w:rsidRPr="00491B1C">
        <w:rPr>
          <w:rFonts w:ascii="Cambria Math" w:hAnsi="Cambria Math" w:cs="Cambria Math"/>
          <w:lang w:val="hy-AM"/>
        </w:rPr>
        <w:t>․</w:t>
      </w:r>
      <w:r w:rsidRPr="00491B1C">
        <w:rPr>
          <w:rFonts w:ascii="Arial" w:hAnsi="Arial" w:cs="Arial"/>
          <w:lang w:val="hy-AM"/>
        </w:rPr>
        <w:t xml:space="preserve"> Էմինը,Մսեր Մսերյանցը,Ստ, Նազարյանը,Միքայել Նալբանդյանը և ուրիշներ։</w:t>
      </w:r>
    </w:p>
    <w:p w:rsidR="00295F5F" w:rsidRPr="00491B1C" w:rsidRDefault="00295F5F" w:rsidP="00491B1C">
      <w:pPr>
        <w:pStyle w:val="a7"/>
        <w:jc w:val="both"/>
        <w:rPr>
          <w:rFonts w:ascii="Arial" w:hAnsi="Arial" w:cs="Arial"/>
          <w:lang w:val="hy-AM"/>
        </w:rPr>
      </w:pPr>
      <w:r w:rsidRPr="00491B1C">
        <w:rPr>
          <w:rFonts w:ascii="Arial" w:hAnsi="Arial" w:cs="Arial"/>
          <w:lang w:val="hy-AM"/>
        </w:rPr>
        <w:t>Այնտեղ սովորել են Գ</w:t>
      </w:r>
      <w:r w:rsidRPr="00491B1C">
        <w:rPr>
          <w:rFonts w:ascii="Cambria Math" w:hAnsi="Cambria Math" w:cs="Cambria Math"/>
          <w:lang w:val="hy-AM"/>
        </w:rPr>
        <w:t>․</w:t>
      </w:r>
      <w:r w:rsidRPr="00491B1C">
        <w:rPr>
          <w:rFonts w:ascii="Arial" w:hAnsi="Arial" w:cs="Arial"/>
          <w:lang w:val="hy-AM"/>
        </w:rPr>
        <w:t xml:space="preserve"> Ախվերդյանը,Քերովբե և </w:t>
      </w:r>
      <w:r w:rsidR="00B75EC7" w:rsidRPr="00491B1C">
        <w:rPr>
          <w:rFonts w:ascii="Arial" w:hAnsi="Arial" w:cs="Arial"/>
          <w:lang w:val="hy-AM"/>
        </w:rPr>
        <w:t>Ռ</w:t>
      </w:r>
      <w:r w:rsidRPr="00491B1C">
        <w:rPr>
          <w:rFonts w:ascii="Arial" w:hAnsi="Arial" w:cs="Arial"/>
          <w:lang w:val="hy-AM"/>
        </w:rPr>
        <w:t>ափայել Պատկանյան</w:t>
      </w:r>
      <w:r w:rsidR="00B97DE2" w:rsidRPr="00491B1C">
        <w:rPr>
          <w:rFonts w:ascii="Arial" w:hAnsi="Arial" w:cs="Arial"/>
          <w:lang w:val="hy-AM"/>
        </w:rPr>
        <w:t>ները,Ս</w:t>
      </w:r>
      <w:r w:rsidR="00B97DE2" w:rsidRPr="00491B1C">
        <w:rPr>
          <w:rFonts w:ascii="Cambria Math" w:hAnsi="Cambria Math" w:cs="Cambria Math"/>
          <w:lang w:val="hy-AM"/>
        </w:rPr>
        <w:t>․</w:t>
      </w:r>
      <w:r w:rsidR="00B97DE2" w:rsidRPr="00491B1C">
        <w:rPr>
          <w:rFonts w:ascii="Arial" w:hAnsi="Arial" w:cs="Arial"/>
          <w:lang w:val="hy-AM"/>
        </w:rPr>
        <w:t xml:space="preserve"> Շահազիզը,Գ</w:t>
      </w:r>
      <w:r w:rsidR="00B97DE2" w:rsidRPr="00491B1C">
        <w:rPr>
          <w:rFonts w:ascii="Cambria Math" w:hAnsi="Cambria Math" w:cs="Cambria Math"/>
          <w:lang w:val="hy-AM"/>
        </w:rPr>
        <w:t>․</w:t>
      </w:r>
      <w:r w:rsidR="00B97DE2" w:rsidRPr="00491B1C">
        <w:rPr>
          <w:rFonts w:ascii="Arial" w:hAnsi="Arial" w:cs="Arial"/>
          <w:lang w:val="hy-AM"/>
        </w:rPr>
        <w:t xml:space="preserve"> Դոդոխյանը,Հովհաննես Հովհաննիսյանը և </w:t>
      </w:r>
      <w:r w:rsidR="00B75EC7" w:rsidRPr="00491B1C">
        <w:rPr>
          <w:rFonts w:ascii="Arial" w:hAnsi="Arial" w:cs="Arial"/>
          <w:lang w:val="hy-AM"/>
        </w:rPr>
        <w:t>ուրիշներ։Ստե</w:t>
      </w:r>
      <w:r w:rsidR="00B97DE2" w:rsidRPr="00491B1C">
        <w:rPr>
          <w:rFonts w:ascii="Arial" w:hAnsi="Arial" w:cs="Arial"/>
          <w:lang w:val="hy-AM"/>
        </w:rPr>
        <w:t>ղծվում են հայերեն դաս</w:t>
      </w:r>
      <w:r w:rsidR="00A80CB7" w:rsidRPr="00491B1C">
        <w:rPr>
          <w:rFonts w:ascii="Arial" w:hAnsi="Arial" w:cs="Arial"/>
          <w:lang w:val="hy-AM"/>
        </w:rPr>
        <w:t>ա</w:t>
      </w:r>
      <w:r w:rsidR="00B97DE2" w:rsidRPr="00491B1C">
        <w:rPr>
          <w:rFonts w:ascii="Arial" w:hAnsi="Arial" w:cs="Arial"/>
          <w:lang w:val="hy-AM"/>
        </w:rPr>
        <w:t>գրքեր,քերականության,հայ ժողովրդի պատմության,կրոնի,ճարտասանության ձեռնարկներ։Ճեմարանն ուներ իր տպարանը։Ճեմարանը դրված էր կոմս Արակ</w:t>
      </w:r>
      <w:r w:rsidR="00B75EC7" w:rsidRPr="00491B1C">
        <w:rPr>
          <w:rFonts w:ascii="Arial" w:hAnsi="Arial" w:cs="Arial"/>
          <w:lang w:val="hy-AM"/>
        </w:rPr>
        <w:t>չ</w:t>
      </w:r>
      <w:r w:rsidR="00B97DE2" w:rsidRPr="00491B1C">
        <w:rPr>
          <w:rFonts w:ascii="Arial" w:hAnsi="Arial" w:cs="Arial"/>
          <w:lang w:val="hy-AM"/>
        </w:rPr>
        <w:t>եևի խնամակալության տակ։</w:t>
      </w:r>
    </w:p>
    <w:p w:rsidR="00B97DE2" w:rsidRPr="00491B1C" w:rsidRDefault="00B97DE2" w:rsidP="00491B1C">
      <w:pPr>
        <w:pStyle w:val="a7"/>
        <w:jc w:val="both"/>
        <w:rPr>
          <w:rFonts w:ascii="Arial" w:hAnsi="Arial" w:cs="Arial"/>
          <w:lang w:val="hy-AM"/>
        </w:rPr>
      </w:pPr>
      <w:r w:rsidRPr="00491B1C">
        <w:rPr>
          <w:rFonts w:ascii="Arial" w:hAnsi="Arial" w:cs="Arial"/>
          <w:lang w:val="hy-AM"/>
        </w:rPr>
        <w:t>1824թ</w:t>
      </w:r>
      <w:r w:rsidRPr="00491B1C">
        <w:rPr>
          <w:rFonts w:ascii="Cambria Math" w:hAnsi="Cambria Math" w:cs="Cambria Math"/>
          <w:lang w:val="hy-AM"/>
        </w:rPr>
        <w:t>․</w:t>
      </w:r>
      <w:r w:rsidRPr="00491B1C">
        <w:rPr>
          <w:rFonts w:ascii="Arial" w:hAnsi="Arial" w:cs="Arial"/>
          <w:lang w:val="hy-AM"/>
        </w:rPr>
        <w:t xml:space="preserve"> Ներսես Աշտարակեցին հիմնադրեց Թիֆլիսում Ներսիսյան դպրոցը։1825-1830թթ</w:t>
      </w:r>
      <w:r w:rsidRPr="00491B1C">
        <w:rPr>
          <w:rFonts w:ascii="Cambria Math" w:hAnsi="Cambria Math" w:cs="Cambria Math"/>
          <w:lang w:val="hy-AM"/>
        </w:rPr>
        <w:t>․</w:t>
      </w:r>
      <w:r w:rsidRPr="00491B1C">
        <w:rPr>
          <w:rFonts w:ascii="Arial" w:hAnsi="Arial" w:cs="Arial"/>
          <w:lang w:val="hy-AM"/>
        </w:rPr>
        <w:t xml:space="preserve"> նրա տեսուչն էր Հարություն Ալամդարյանը։Այդ դպրոցի առաջին հունձքը հանդիսացան Խաչատուր Աբովյանը,Ստեփանոս Նազարյանը,Գալուստ Շերմազանյանը և ուրիշներ։Առաջին տարիներին դասավանդման լեզուն գրաբարն էր։</w:t>
      </w:r>
    </w:p>
    <w:p w:rsidR="00B97DE2" w:rsidRPr="00491B1C" w:rsidRDefault="00B97DE2" w:rsidP="00491B1C">
      <w:pPr>
        <w:pStyle w:val="a7"/>
        <w:jc w:val="both"/>
        <w:rPr>
          <w:rFonts w:ascii="Arial" w:hAnsi="Arial" w:cs="Arial"/>
          <w:lang w:val="hy-AM"/>
        </w:rPr>
      </w:pPr>
      <w:r w:rsidRPr="00491B1C">
        <w:rPr>
          <w:rFonts w:ascii="Arial" w:hAnsi="Arial" w:cs="Arial"/>
          <w:lang w:val="hy-AM"/>
        </w:rPr>
        <w:t>Դպրոցում դասավանդվում էին պատմություն,գրականություն,ֆիզիկա,թվաբանություն,հանրահաշիվ և այլն։</w:t>
      </w:r>
    </w:p>
    <w:p w:rsidR="00B97DE2" w:rsidRPr="00491B1C" w:rsidRDefault="00B97DE2" w:rsidP="00491B1C">
      <w:pPr>
        <w:pStyle w:val="a7"/>
        <w:jc w:val="both"/>
        <w:rPr>
          <w:rFonts w:ascii="Arial" w:hAnsi="Arial" w:cs="Arial"/>
          <w:lang w:val="hy-AM"/>
        </w:rPr>
      </w:pPr>
      <w:r w:rsidRPr="00491B1C">
        <w:rPr>
          <w:rFonts w:ascii="Arial" w:hAnsi="Arial" w:cs="Arial"/>
          <w:lang w:val="hy-AM"/>
        </w:rPr>
        <w:t>1837թ</w:t>
      </w:r>
      <w:r w:rsidRPr="00491B1C">
        <w:rPr>
          <w:rFonts w:ascii="Cambria Math" w:hAnsi="Cambria Math" w:cs="Cambria Math"/>
          <w:lang w:val="hy-AM"/>
        </w:rPr>
        <w:t>․</w:t>
      </w:r>
      <w:r w:rsidRPr="00491B1C">
        <w:rPr>
          <w:rFonts w:ascii="Arial" w:hAnsi="Arial" w:cs="Arial"/>
          <w:lang w:val="hy-AM"/>
        </w:rPr>
        <w:t xml:space="preserve"> բացվում</w:t>
      </w:r>
      <w:r w:rsidR="005E5C01" w:rsidRPr="00491B1C">
        <w:rPr>
          <w:rFonts w:ascii="Arial" w:hAnsi="Arial" w:cs="Arial"/>
          <w:lang w:val="hy-AM"/>
        </w:rPr>
        <w:t xml:space="preserve">  </w:t>
      </w:r>
      <w:r w:rsidRPr="00491B1C">
        <w:rPr>
          <w:rFonts w:ascii="Arial" w:hAnsi="Arial" w:cs="Arial"/>
          <w:lang w:val="hy-AM"/>
        </w:rPr>
        <w:t>է Երևանի թեմական դպրոցը։Դպրոցին օգնում են Սուրմալուի,Ալեքսանդրապոլի բնակիչները՝բամբակով,ցորենով։</w:t>
      </w:r>
    </w:p>
    <w:p w:rsidR="00B97DE2" w:rsidRPr="00491B1C" w:rsidRDefault="00B97DE2" w:rsidP="00491B1C">
      <w:pPr>
        <w:pStyle w:val="a7"/>
        <w:jc w:val="both"/>
        <w:rPr>
          <w:rFonts w:ascii="Arial" w:hAnsi="Arial" w:cs="Arial"/>
          <w:lang w:val="hy-AM"/>
        </w:rPr>
      </w:pPr>
      <w:r w:rsidRPr="00491B1C">
        <w:rPr>
          <w:rFonts w:ascii="Arial" w:hAnsi="Arial" w:cs="Arial"/>
          <w:lang w:val="hy-AM"/>
        </w:rPr>
        <w:t>Դպրոցը կազմակերպում էր երեկույթներ,տարեվերջի հանդեսներ,թատերական ներկայացումներ։</w:t>
      </w:r>
    </w:p>
    <w:p w:rsidR="00B97DE2" w:rsidRPr="00491B1C" w:rsidRDefault="00B97DE2" w:rsidP="00491B1C">
      <w:pPr>
        <w:pStyle w:val="a7"/>
        <w:jc w:val="both"/>
        <w:rPr>
          <w:rFonts w:ascii="Arial" w:hAnsi="Arial" w:cs="Arial"/>
          <w:lang w:val="hy-AM"/>
        </w:rPr>
      </w:pPr>
      <w:r w:rsidRPr="00491B1C">
        <w:rPr>
          <w:rFonts w:ascii="Arial" w:hAnsi="Arial" w:cs="Arial"/>
          <w:lang w:val="hy-AM"/>
        </w:rPr>
        <w:t>Երևանի կրթական կյանքում մեծ դեր է կատարել Խաչատուր Աբովյանը,տեղի գավառական դպրոցի տեսչության հինգ տարիների ընթացքում(1843-1848թթ</w:t>
      </w:r>
      <w:r w:rsidRPr="00491B1C">
        <w:rPr>
          <w:rFonts w:ascii="Cambria Math" w:hAnsi="Cambria Math" w:cs="Cambria Math"/>
          <w:lang w:val="hy-AM"/>
        </w:rPr>
        <w:t>․</w:t>
      </w:r>
      <w:r w:rsidRPr="00491B1C">
        <w:rPr>
          <w:rFonts w:ascii="Arial" w:hAnsi="Arial" w:cs="Arial"/>
          <w:lang w:val="hy-AM"/>
        </w:rPr>
        <w:t>)</w:t>
      </w:r>
      <w:r w:rsidR="00B75EC7" w:rsidRPr="00491B1C">
        <w:rPr>
          <w:rFonts w:ascii="Arial" w:hAnsi="Arial" w:cs="Arial"/>
          <w:lang w:val="hy-AM"/>
        </w:rPr>
        <w:t>։Դպրոցում ստեղծվել է թանգարան,որտեղ հավաքվել են Արարատյան դաշտի բուսական աշխարհից նմուշներ,հանքային բեկորներ,նաև հնագիտական իրեր։</w:t>
      </w:r>
    </w:p>
    <w:p w:rsidR="00B80101" w:rsidRPr="00491B1C" w:rsidRDefault="00B80101" w:rsidP="00491B1C">
      <w:pPr>
        <w:pStyle w:val="a7"/>
        <w:jc w:val="both"/>
        <w:rPr>
          <w:rFonts w:ascii="Arial" w:hAnsi="Arial" w:cs="Arial"/>
          <w:lang w:val="hy-AM"/>
        </w:rPr>
      </w:pPr>
      <w:r w:rsidRPr="00491B1C">
        <w:rPr>
          <w:rFonts w:ascii="Arial" w:hAnsi="Arial" w:cs="Arial"/>
          <w:lang w:val="hy-AM"/>
        </w:rPr>
        <w:t>1850թ</w:t>
      </w:r>
      <w:r w:rsidRPr="00491B1C">
        <w:rPr>
          <w:rFonts w:ascii="Cambria Math" w:hAnsi="Cambria Math" w:cs="Cambria Math"/>
          <w:lang w:val="hy-AM"/>
        </w:rPr>
        <w:t>․</w:t>
      </w:r>
      <w:r w:rsidRPr="00491B1C">
        <w:rPr>
          <w:rFonts w:ascii="Arial" w:hAnsi="Arial" w:cs="Arial"/>
          <w:lang w:val="hy-AM"/>
        </w:rPr>
        <w:t xml:space="preserve"> բացվել է Երևանի առաջին իգական Հռիփսիմյանց դպրոցը։</w:t>
      </w:r>
    </w:p>
    <w:p w:rsidR="00B80101" w:rsidRPr="00491B1C" w:rsidRDefault="00B80101" w:rsidP="00491B1C">
      <w:pPr>
        <w:pStyle w:val="a7"/>
        <w:jc w:val="both"/>
        <w:rPr>
          <w:rFonts w:ascii="Arial" w:hAnsi="Arial" w:cs="Arial"/>
          <w:lang w:val="hy-AM"/>
        </w:rPr>
      </w:pPr>
      <w:r w:rsidRPr="00491B1C">
        <w:rPr>
          <w:rFonts w:ascii="Arial" w:hAnsi="Arial" w:cs="Arial"/>
          <w:lang w:val="hy-AM"/>
        </w:rPr>
        <w:t>1838թ</w:t>
      </w:r>
      <w:r w:rsidRPr="00491B1C">
        <w:rPr>
          <w:rFonts w:ascii="Cambria Math" w:hAnsi="Cambria Math" w:cs="Cambria Math"/>
          <w:lang w:val="hy-AM"/>
        </w:rPr>
        <w:t>․</w:t>
      </w:r>
      <w:r w:rsidRPr="00491B1C">
        <w:rPr>
          <w:rFonts w:ascii="Arial" w:hAnsi="Arial" w:cs="Arial"/>
          <w:lang w:val="hy-AM"/>
        </w:rPr>
        <w:t xml:space="preserve"> բացվում է նաև տպարանը,առաջին շրջանում տպագրելով հոգևոր բնույթի գրքեր,սակայն աստիճանաբար հրատարակում է նաև աշխարհիկ բովանդակությամբ </w:t>
      </w:r>
      <w:r w:rsidR="00A80CB7" w:rsidRPr="00491B1C">
        <w:rPr>
          <w:rFonts w:ascii="Arial" w:hAnsi="Arial" w:cs="Arial"/>
          <w:lang w:val="hy-AM"/>
        </w:rPr>
        <w:t>գործեր</w:t>
      </w:r>
      <w:r w:rsidRPr="00491B1C">
        <w:rPr>
          <w:rFonts w:ascii="Arial" w:hAnsi="Arial" w:cs="Arial"/>
          <w:lang w:val="hy-AM"/>
        </w:rPr>
        <w:t>,թարգմանություններ,ինչպես &lt;&lt;Շիլիոնյան կալանավորը&gt;&gt;։Այստեղ անցնում էին հայոց լեզու,հայոց պատմություն,աշխարհագրություն,թվաբանություն,ռուսերեն,նկարչություն և այլն։</w:t>
      </w:r>
    </w:p>
    <w:p w:rsidR="00B80101" w:rsidRPr="00491B1C" w:rsidRDefault="00B80101" w:rsidP="00491B1C">
      <w:pPr>
        <w:pStyle w:val="a7"/>
        <w:jc w:val="both"/>
        <w:rPr>
          <w:rFonts w:ascii="Arial" w:hAnsi="Arial" w:cs="Arial"/>
          <w:lang w:val="hy-AM"/>
        </w:rPr>
      </w:pPr>
      <w:r w:rsidRPr="00491B1C">
        <w:rPr>
          <w:rFonts w:ascii="Arial" w:hAnsi="Arial" w:cs="Arial"/>
          <w:lang w:val="hy-AM"/>
        </w:rPr>
        <w:t>1810թ</w:t>
      </w:r>
      <w:r w:rsidRPr="00491B1C">
        <w:rPr>
          <w:rFonts w:ascii="Cambria Math" w:hAnsi="Cambria Math" w:cs="Cambria Math"/>
          <w:lang w:val="hy-AM"/>
        </w:rPr>
        <w:t>․</w:t>
      </w:r>
      <w:r w:rsidRPr="00491B1C">
        <w:rPr>
          <w:rFonts w:ascii="Arial" w:hAnsi="Arial" w:cs="Arial"/>
          <w:lang w:val="hy-AM"/>
        </w:rPr>
        <w:t xml:space="preserve"> բացվում է Աստրախանի Աղաբաբյան դպրոցը։Այն բացում է Նիկողայոս Աղաբաբյանը։</w:t>
      </w:r>
    </w:p>
    <w:p w:rsidR="00B80101" w:rsidRPr="00491B1C" w:rsidRDefault="00B80101" w:rsidP="00491B1C">
      <w:pPr>
        <w:pStyle w:val="a7"/>
        <w:jc w:val="both"/>
        <w:rPr>
          <w:rFonts w:ascii="Arial" w:hAnsi="Arial" w:cs="Arial"/>
          <w:lang w:val="hy-AM"/>
        </w:rPr>
      </w:pPr>
      <w:r w:rsidRPr="00491B1C">
        <w:rPr>
          <w:rFonts w:ascii="Arial" w:hAnsi="Arial" w:cs="Arial"/>
          <w:lang w:val="hy-AM"/>
        </w:rPr>
        <w:t>1819-1827թթ</w:t>
      </w:r>
      <w:r w:rsidRPr="00491B1C">
        <w:rPr>
          <w:rFonts w:ascii="Cambria Math" w:hAnsi="Cambria Math" w:cs="Cambria Math"/>
          <w:lang w:val="hy-AM"/>
        </w:rPr>
        <w:t>․</w:t>
      </w:r>
      <w:r w:rsidRPr="00491B1C">
        <w:rPr>
          <w:rFonts w:ascii="Arial" w:hAnsi="Arial" w:cs="Arial"/>
          <w:lang w:val="hy-AM"/>
        </w:rPr>
        <w:t xml:space="preserve"> տեսուչն է եղել Սերովբե Պատկանյանը։Այստեղ է սովորել Մսեր Մսերյանը։</w:t>
      </w:r>
    </w:p>
    <w:p w:rsidR="00B80101" w:rsidRPr="00491B1C" w:rsidRDefault="00B80101" w:rsidP="00491B1C">
      <w:pPr>
        <w:pStyle w:val="a7"/>
        <w:jc w:val="both"/>
        <w:rPr>
          <w:rFonts w:ascii="Arial" w:hAnsi="Arial" w:cs="Arial"/>
          <w:lang w:val="hy-AM"/>
        </w:rPr>
      </w:pPr>
      <w:r w:rsidRPr="00491B1C">
        <w:rPr>
          <w:rFonts w:ascii="Arial" w:hAnsi="Arial" w:cs="Arial"/>
          <w:lang w:val="hy-AM"/>
        </w:rPr>
        <w:t>Դպրոցներ են հիմնել Մսեր Մսերյանը,Թեոդորոս Խադամյանը</w:t>
      </w:r>
      <w:r w:rsidR="0099596A" w:rsidRPr="00491B1C">
        <w:rPr>
          <w:rFonts w:ascii="Arial" w:hAnsi="Arial" w:cs="Arial"/>
          <w:lang w:val="hy-AM"/>
        </w:rPr>
        <w:t>,Գրիգոր ամիրա Չերքեզյանը,Հարություն Պեզճյանը։</w:t>
      </w:r>
    </w:p>
    <w:p w:rsidR="0099596A" w:rsidRPr="00491B1C" w:rsidRDefault="0099596A" w:rsidP="00491B1C">
      <w:pPr>
        <w:pStyle w:val="a7"/>
        <w:jc w:val="both"/>
        <w:rPr>
          <w:rFonts w:ascii="Arial" w:hAnsi="Arial" w:cs="Arial"/>
          <w:lang w:val="hy-AM"/>
        </w:rPr>
      </w:pPr>
      <w:r w:rsidRPr="00491B1C">
        <w:rPr>
          <w:rFonts w:ascii="Arial" w:hAnsi="Arial" w:cs="Arial"/>
          <w:lang w:val="hy-AM"/>
        </w:rPr>
        <w:t>1838թ</w:t>
      </w:r>
      <w:r w:rsidRPr="00491B1C">
        <w:rPr>
          <w:rFonts w:ascii="Cambria Math" w:hAnsi="Cambria Math" w:cs="Cambria Math"/>
          <w:lang w:val="hy-AM"/>
        </w:rPr>
        <w:t>․</w:t>
      </w:r>
      <w:r w:rsidRPr="00491B1C">
        <w:rPr>
          <w:rFonts w:ascii="Arial" w:hAnsi="Arial" w:cs="Arial"/>
          <w:lang w:val="hy-AM"/>
        </w:rPr>
        <w:t xml:space="preserve"> բացված Սկյուտարի ճեմարանը առաջին միջնակարգ դպրոցն էր արևմտահայ կյանքում։Զմյուռնիայում կային երկու դպրոցներ՝Մեսր</w:t>
      </w:r>
      <w:r w:rsidR="00A80CB7" w:rsidRPr="00491B1C">
        <w:rPr>
          <w:rFonts w:ascii="Arial" w:hAnsi="Arial" w:cs="Arial"/>
          <w:lang w:val="hy-AM"/>
        </w:rPr>
        <w:t>ո</w:t>
      </w:r>
      <w:r w:rsidRPr="00491B1C">
        <w:rPr>
          <w:rFonts w:ascii="Arial" w:hAnsi="Arial" w:cs="Arial"/>
          <w:lang w:val="hy-AM"/>
        </w:rPr>
        <w:t>պյան-արական և Հռիփսիմյան-իգական վարժարանը։</w:t>
      </w:r>
    </w:p>
    <w:p w:rsidR="0099596A" w:rsidRPr="00491B1C" w:rsidRDefault="0099596A" w:rsidP="00491B1C">
      <w:pPr>
        <w:pStyle w:val="a7"/>
        <w:jc w:val="both"/>
        <w:rPr>
          <w:rFonts w:ascii="Arial" w:hAnsi="Arial" w:cs="Arial"/>
          <w:lang w:val="hy-AM"/>
        </w:rPr>
      </w:pPr>
      <w:r w:rsidRPr="00491B1C">
        <w:rPr>
          <w:rFonts w:ascii="Arial" w:hAnsi="Arial" w:cs="Arial"/>
          <w:lang w:val="hy-AM"/>
        </w:rPr>
        <w:lastRenderedPageBreak/>
        <w:t>Արևմտահայ իրականության մեջ խոշոր դեր է խաղացել Վենետիկի Մխիթարյանների Մուրադ-Ռաֆայելյան վարժարանը։</w:t>
      </w:r>
    </w:p>
    <w:p w:rsidR="0099596A" w:rsidRPr="00491B1C" w:rsidRDefault="0099596A" w:rsidP="00491B1C">
      <w:pPr>
        <w:pStyle w:val="a7"/>
        <w:jc w:val="both"/>
        <w:rPr>
          <w:rFonts w:ascii="Arial" w:hAnsi="Arial" w:cs="Arial"/>
          <w:lang w:val="hy-AM"/>
        </w:rPr>
      </w:pPr>
      <w:r w:rsidRPr="00491B1C">
        <w:rPr>
          <w:rFonts w:ascii="Arial" w:hAnsi="Arial" w:cs="Arial"/>
          <w:lang w:val="hy-AM"/>
        </w:rPr>
        <w:t xml:space="preserve">Սամվել Մուրադի </w:t>
      </w:r>
      <w:r w:rsidR="004D15BF" w:rsidRPr="00491B1C">
        <w:rPr>
          <w:rFonts w:ascii="Arial" w:hAnsi="Arial" w:cs="Arial"/>
          <w:lang w:val="hy-AM"/>
        </w:rPr>
        <w:t>և</w:t>
      </w:r>
      <w:r w:rsidRPr="00491B1C">
        <w:rPr>
          <w:rFonts w:ascii="Arial" w:hAnsi="Arial" w:cs="Arial"/>
          <w:lang w:val="hy-AM"/>
        </w:rPr>
        <w:t xml:space="preserve"> </w:t>
      </w:r>
      <w:r w:rsidR="004D15BF" w:rsidRPr="00491B1C">
        <w:rPr>
          <w:rFonts w:ascii="Arial" w:hAnsi="Arial" w:cs="Arial"/>
          <w:lang w:val="hy-AM"/>
        </w:rPr>
        <w:t>է</w:t>
      </w:r>
      <w:r w:rsidRPr="00491B1C">
        <w:rPr>
          <w:rFonts w:ascii="Arial" w:hAnsi="Arial" w:cs="Arial"/>
          <w:lang w:val="hy-AM"/>
        </w:rPr>
        <w:t xml:space="preserve">դուարդ </w:t>
      </w:r>
      <w:r w:rsidR="004D15BF" w:rsidRPr="00491B1C">
        <w:rPr>
          <w:rFonts w:ascii="Arial" w:hAnsi="Arial" w:cs="Arial"/>
          <w:lang w:val="hy-AM"/>
        </w:rPr>
        <w:t>Ռափ</w:t>
      </w:r>
      <w:r w:rsidRPr="00491B1C">
        <w:rPr>
          <w:rFonts w:ascii="Arial" w:hAnsi="Arial" w:cs="Arial"/>
          <w:lang w:val="hy-AM"/>
        </w:rPr>
        <w:t>այելի միջոցներով 1834 և 1836թ</w:t>
      </w:r>
      <w:r w:rsidRPr="00491B1C">
        <w:rPr>
          <w:rFonts w:ascii="Cambria Math" w:hAnsi="Cambria Math" w:cs="Cambria Math"/>
          <w:lang w:val="hy-AM"/>
        </w:rPr>
        <w:t>․</w:t>
      </w:r>
      <w:r w:rsidRPr="00491B1C">
        <w:rPr>
          <w:rFonts w:ascii="Arial" w:hAnsi="Arial" w:cs="Arial"/>
          <w:lang w:val="hy-AM"/>
        </w:rPr>
        <w:t xml:space="preserve"> բացվեցին Մուրադյան և Ռափայելյան դպրոցները։Առաջինը գործել է Փարիզում,երկրորդը Վենետիկում։1870թ</w:t>
      </w:r>
      <w:r w:rsidRPr="00491B1C">
        <w:rPr>
          <w:rFonts w:ascii="Cambria Math" w:hAnsi="Cambria Math" w:cs="Cambria Math"/>
          <w:lang w:val="hy-AM"/>
        </w:rPr>
        <w:t>․</w:t>
      </w:r>
      <w:r w:rsidRPr="00491B1C">
        <w:rPr>
          <w:rFonts w:ascii="Arial" w:hAnsi="Arial" w:cs="Arial"/>
          <w:lang w:val="hy-AM"/>
        </w:rPr>
        <w:t xml:space="preserve"> Մուրադյան դպրոցը տեղափոխվեց Վենետիկ և Մխիթարյան վանքի ենթակայությամբ ստեղծվեց Մուրադ-Ռափայելյան միացյալ վարժարանը։</w:t>
      </w:r>
    </w:p>
    <w:p w:rsidR="0099596A" w:rsidRPr="00491B1C" w:rsidRDefault="0099596A" w:rsidP="00491B1C">
      <w:pPr>
        <w:pStyle w:val="a7"/>
        <w:jc w:val="both"/>
        <w:rPr>
          <w:rFonts w:ascii="Arial" w:hAnsi="Arial" w:cs="Arial"/>
          <w:lang w:val="hy-AM"/>
        </w:rPr>
      </w:pPr>
      <w:r w:rsidRPr="00491B1C">
        <w:rPr>
          <w:rFonts w:ascii="Arial" w:hAnsi="Arial" w:cs="Arial"/>
          <w:lang w:val="hy-AM"/>
        </w:rPr>
        <w:t>1821թ</w:t>
      </w:r>
      <w:r w:rsidRPr="00491B1C">
        <w:rPr>
          <w:rFonts w:ascii="Cambria Math" w:hAnsi="Cambria Math" w:cs="Cambria Math"/>
          <w:lang w:val="hy-AM"/>
        </w:rPr>
        <w:t>․</w:t>
      </w:r>
      <w:r w:rsidRPr="00491B1C">
        <w:rPr>
          <w:rFonts w:ascii="Arial" w:hAnsi="Arial" w:cs="Arial"/>
          <w:lang w:val="hy-AM"/>
        </w:rPr>
        <w:t xml:space="preserve"> Կալկաթայում հիմնվեց Մարդասիրական ճեմարանը,որտեղ ուսուցանում էին հայոց լեզու,պատմություն և այլն։Ճեմարանն ուներ զարգացած ուսուցիչներ՝Հովհաննես Ավդալյանը,Թադ</w:t>
      </w:r>
      <w:r w:rsidRPr="00491B1C">
        <w:rPr>
          <w:rFonts w:ascii="Cambria Math" w:hAnsi="Cambria Math" w:cs="Cambria Math"/>
          <w:lang w:val="hy-AM"/>
        </w:rPr>
        <w:t>․</w:t>
      </w:r>
      <w:r w:rsidRPr="00491B1C">
        <w:rPr>
          <w:rFonts w:ascii="Arial" w:hAnsi="Arial" w:cs="Arial"/>
          <w:lang w:val="hy-AM"/>
        </w:rPr>
        <w:t xml:space="preserve"> Ավետումյանը,Մ</w:t>
      </w:r>
      <w:r w:rsidRPr="00491B1C">
        <w:rPr>
          <w:rFonts w:ascii="Cambria Math" w:hAnsi="Cambria Math" w:cs="Cambria Math"/>
          <w:lang w:val="hy-AM"/>
        </w:rPr>
        <w:t>․</w:t>
      </w:r>
      <w:r w:rsidRPr="00491B1C">
        <w:rPr>
          <w:rFonts w:ascii="Arial" w:hAnsi="Arial" w:cs="Arial"/>
          <w:lang w:val="hy-AM"/>
        </w:rPr>
        <w:t xml:space="preserve"> Թաղիադյանը և ուրիշներ։Այն ուներ տպարան,գրատուն։</w:t>
      </w:r>
    </w:p>
    <w:p w:rsidR="0099596A" w:rsidRPr="00491B1C" w:rsidRDefault="004D15BF" w:rsidP="00491B1C">
      <w:pPr>
        <w:pStyle w:val="a7"/>
        <w:jc w:val="both"/>
        <w:rPr>
          <w:rFonts w:ascii="Arial" w:hAnsi="Arial" w:cs="Arial"/>
          <w:lang w:val="hy-AM"/>
        </w:rPr>
      </w:pPr>
      <w:r w:rsidRPr="00491B1C">
        <w:rPr>
          <w:rFonts w:ascii="Arial" w:hAnsi="Arial" w:cs="Arial"/>
          <w:lang w:val="hy-AM"/>
        </w:rPr>
        <w:t>1824թ</w:t>
      </w:r>
      <w:r w:rsidRPr="00491B1C">
        <w:rPr>
          <w:rFonts w:ascii="Cambria Math" w:hAnsi="Cambria Math" w:cs="Cambria Math"/>
          <w:lang w:val="hy-AM"/>
        </w:rPr>
        <w:t>․</w:t>
      </w:r>
      <w:r w:rsidRPr="00491B1C">
        <w:rPr>
          <w:rFonts w:ascii="Arial" w:hAnsi="Arial" w:cs="Arial"/>
          <w:lang w:val="hy-AM"/>
        </w:rPr>
        <w:t xml:space="preserve"> Էջմիածնում հիմնադրվեց Գևորգյան հոգևոր ճեմարանը,որն ուներ երկու բաժին։Այստեղ դասավանդվում էին նշանավոր գիտնականներ,ճեմարանի սաները դառնում էին եկեղեցական և աշխարհիկ գործիչներ։</w:t>
      </w:r>
    </w:p>
    <w:p w:rsidR="004D15BF" w:rsidRPr="00491B1C" w:rsidRDefault="004D15BF" w:rsidP="00491B1C">
      <w:pPr>
        <w:pStyle w:val="a7"/>
        <w:jc w:val="both"/>
        <w:rPr>
          <w:rFonts w:ascii="Arial" w:hAnsi="Arial" w:cs="Arial"/>
          <w:lang w:val="hy-AM"/>
        </w:rPr>
      </w:pPr>
      <w:r w:rsidRPr="00491B1C">
        <w:rPr>
          <w:rFonts w:ascii="Arial" w:hAnsi="Arial" w:cs="Arial"/>
          <w:lang w:val="hy-AM"/>
        </w:rPr>
        <w:t>Այսպիսով,19-րդ դարի 50-60-ական թթ</w:t>
      </w:r>
      <w:r w:rsidRPr="00491B1C">
        <w:rPr>
          <w:rFonts w:ascii="Cambria Math" w:hAnsi="Cambria Math" w:cs="Cambria Math"/>
          <w:lang w:val="hy-AM"/>
        </w:rPr>
        <w:t>․</w:t>
      </w:r>
      <w:r w:rsidRPr="00491B1C">
        <w:rPr>
          <w:rFonts w:ascii="Arial" w:hAnsi="Arial" w:cs="Arial"/>
          <w:lang w:val="hy-AM"/>
        </w:rPr>
        <w:t xml:space="preserve"> դպրոցական գործը հայ իրականության մեջ լուրջ առաջընթաց է ապրում։</w:t>
      </w:r>
    </w:p>
    <w:p w:rsidR="00E21C0F" w:rsidRPr="00491B1C" w:rsidRDefault="00E21C0F" w:rsidP="00491B1C">
      <w:pPr>
        <w:pStyle w:val="a7"/>
        <w:jc w:val="both"/>
        <w:rPr>
          <w:rFonts w:ascii="Arial" w:hAnsi="Arial" w:cs="Arial"/>
          <w:lang w:val="hy-AM"/>
        </w:rPr>
      </w:pPr>
      <w:r w:rsidRPr="00491B1C">
        <w:rPr>
          <w:rFonts w:ascii="Arial" w:hAnsi="Arial" w:cs="Arial"/>
          <w:lang w:val="hy-AM"/>
        </w:rPr>
        <w:t xml:space="preserve">Պարբերական մամուլ։Առաջին հայ պարբերականը ՝&lt;&lt;Ազդարարը&gt;&gt; լույս է տեսնում </w:t>
      </w:r>
      <w:r w:rsidR="00C77A2A" w:rsidRPr="00491B1C">
        <w:rPr>
          <w:rFonts w:ascii="Arial" w:hAnsi="Arial" w:cs="Arial"/>
          <w:lang w:val="hy-AM"/>
        </w:rPr>
        <w:t>Մ</w:t>
      </w:r>
      <w:r w:rsidRPr="00491B1C">
        <w:rPr>
          <w:rFonts w:ascii="Arial" w:hAnsi="Arial" w:cs="Arial"/>
          <w:lang w:val="hy-AM"/>
        </w:rPr>
        <w:t>ադրասում քահանա Հ</w:t>
      </w:r>
      <w:r w:rsidRPr="00491B1C">
        <w:rPr>
          <w:rFonts w:ascii="Cambria Math" w:hAnsi="Cambria Math" w:cs="Cambria Math"/>
          <w:lang w:val="hy-AM"/>
        </w:rPr>
        <w:t>․</w:t>
      </w:r>
      <w:r w:rsidRPr="00491B1C">
        <w:rPr>
          <w:rFonts w:ascii="Arial" w:hAnsi="Arial" w:cs="Arial"/>
          <w:lang w:val="hy-AM"/>
        </w:rPr>
        <w:t xml:space="preserve"> Շմավոնյանի խմբագրությամբ։&lt;&lt;Ազդարարի&gt;&gt; էջերում տպագրվում են Խաչատուր Ջուղայեցու &lt;&lt;Պատմություն պարսից&gt;&gt; գիրքը։Հնդկահայ գաղութը ունեցել է այլ պարբերականներ՝&lt;&lt;Շտեմարան&gt;&gt;,&lt;&lt;Օճանասփյուռ&gt;&gt;,&lt;&lt;Եղբայրասեր&gt;&gt;,</w:t>
      </w:r>
    </w:p>
    <w:p w:rsidR="00E21C0F" w:rsidRPr="00491B1C" w:rsidRDefault="00E21C0F" w:rsidP="00491B1C">
      <w:pPr>
        <w:pStyle w:val="a7"/>
        <w:jc w:val="both"/>
        <w:rPr>
          <w:rFonts w:ascii="Arial" w:hAnsi="Arial" w:cs="Arial"/>
          <w:lang w:val="hy-AM"/>
        </w:rPr>
      </w:pPr>
      <w:r w:rsidRPr="00491B1C">
        <w:rPr>
          <w:rFonts w:ascii="Arial" w:hAnsi="Arial" w:cs="Arial"/>
          <w:lang w:val="hy-AM"/>
        </w:rPr>
        <w:t xml:space="preserve">&lt;&lt;Ազգասեր&gt;&gt;,&lt;&lt;Ազգասեր </w:t>
      </w:r>
      <w:r w:rsidR="00C77A2A" w:rsidRPr="00491B1C">
        <w:rPr>
          <w:rFonts w:ascii="Arial" w:hAnsi="Arial" w:cs="Arial"/>
          <w:lang w:val="hy-AM"/>
        </w:rPr>
        <w:t>Արարատյան</w:t>
      </w:r>
      <w:r w:rsidRPr="00491B1C">
        <w:rPr>
          <w:rFonts w:ascii="Arial" w:hAnsi="Arial" w:cs="Arial"/>
          <w:lang w:val="hy-AM"/>
        </w:rPr>
        <w:t>&gt;&gt; և այլն։</w:t>
      </w:r>
    </w:p>
    <w:p w:rsidR="00AF3D32" w:rsidRPr="00491B1C" w:rsidRDefault="00AF3D32" w:rsidP="00491B1C">
      <w:pPr>
        <w:pStyle w:val="a7"/>
        <w:jc w:val="both"/>
        <w:rPr>
          <w:rFonts w:ascii="Arial" w:hAnsi="Arial" w:cs="Arial"/>
          <w:lang w:val="hy-AM"/>
        </w:rPr>
      </w:pPr>
      <w:r w:rsidRPr="00491B1C">
        <w:rPr>
          <w:rFonts w:ascii="Arial" w:hAnsi="Arial" w:cs="Arial"/>
          <w:lang w:val="hy-AM"/>
        </w:rPr>
        <w:t>Հայ պարբերական մամուլի երկրորդ սկզբնավորություն կարելի է համարել 30-ական թթ</w:t>
      </w:r>
      <w:r w:rsidRPr="00491B1C">
        <w:rPr>
          <w:rFonts w:ascii="Cambria Math" w:hAnsi="Cambria Math" w:cs="Cambria Math"/>
          <w:lang w:val="hy-AM"/>
        </w:rPr>
        <w:t>․</w:t>
      </w:r>
      <w:r w:rsidRPr="00491B1C">
        <w:rPr>
          <w:rFonts w:ascii="Arial" w:hAnsi="Arial" w:cs="Arial"/>
          <w:lang w:val="hy-AM"/>
        </w:rPr>
        <w:t xml:space="preserve"> վերջը,երբ Զմյուռնիայում սկսվում են հրատարակվել &lt;&lt;Շտեմարան Պիտանի Գիտելյաց&gt;&gt; ամսատետրը և &lt;&lt;Արշալույս Արարատյան&gt;&gt; փոքրիկ թերթը՝15 օրը մի անգամ։</w:t>
      </w:r>
      <w:r w:rsidR="00681859" w:rsidRPr="00491B1C">
        <w:rPr>
          <w:rFonts w:ascii="Arial" w:hAnsi="Arial" w:cs="Arial"/>
          <w:lang w:val="hy-AM"/>
        </w:rPr>
        <w:t>Վիեննայի Մխիթարյաններն ունեին իրենց &lt;&lt;Եվրոպան&gt;&gt;։</w:t>
      </w:r>
    </w:p>
    <w:p w:rsidR="00E21C0F" w:rsidRPr="00491B1C" w:rsidRDefault="00E21C0F" w:rsidP="00491B1C">
      <w:pPr>
        <w:pStyle w:val="a7"/>
        <w:jc w:val="both"/>
        <w:rPr>
          <w:rFonts w:ascii="Arial" w:hAnsi="Arial" w:cs="Arial"/>
          <w:lang w:val="hy-AM"/>
        </w:rPr>
      </w:pPr>
      <w:r w:rsidRPr="00491B1C">
        <w:rPr>
          <w:rFonts w:ascii="Arial" w:hAnsi="Arial" w:cs="Arial"/>
          <w:lang w:val="hy-AM"/>
        </w:rPr>
        <w:t>Մխիթարյանները լույս են ընծայել &lt;&lt;Եղանակ Բյուզանդյանը&gt;&gt;,որտեղ լայն տեղ են հատկացնում աշխարհագրական,տեղագրական գիտելիքներին,գյուտերին,տպագրում զանազան ժողովուրդների կենցաղը և այլն։Լույս են ընծայել նաև &lt;&lt;Դիտակ Բյուզանդյան&gt;&gt; պարբերականը՝Գրիգոր Գափամճյանի խմբագրությամբ։</w:t>
      </w:r>
    </w:p>
    <w:p w:rsidR="00E21C0F" w:rsidRPr="00491B1C" w:rsidRDefault="00E21C0F" w:rsidP="00491B1C">
      <w:pPr>
        <w:pStyle w:val="a7"/>
        <w:jc w:val="both"/>
        <w:rPr>
          <w:rFonts w:ascii="Arial" w:hAnsi="Arial" w:cs="Arial"/>
          <w:lang w:val="hy-AM"/>
        </w:rPr>
      </w:pPr>
      <w:r w:rsidRPr="00491B1C">
        <w:rPr>
          <w:rFonts w:ascii="Arial" w:hAnsi="Arial" w:cs="Arial"/>
          <w:lang w:val="hy-AM"/>
        </w:rPr>
        <w:t>Լույս ընծայվեց նաև &lt;&lt;Բազմավեպը&gt;&gt;,որի առաջին խմբագիրը եղել է Գաբրիել Այվազովսկին։&lt;&lt;Բազմավեպին&gt;&gt; աշխատակցել են Ղ</w:t>
      </w:r>
      <w:r w:rsidRPr="00491B1C">
        <w:rPr>
          <w:rFonts w:ascii="Cambria Math" w:hAnsi="Cambria Math" w:cs="Cambria Math"/>
          <w:lang w:val="hy-AM"/>
        </w:rPr>
        <w:t>․</w:t>
      </w:r>
      <w:r w:rsidRPr="00491B1C">
        <w:rPr>
          <w:rFonts w:ascii="Arial" w:hAnsi="Arial" w:cs="Arial"/>
          <w:lang w:val="hy-AM"/>
        </w:rPr>
        <w:t xml:space="preserve"> Ալիշանը,</w:t>
      </w:r>
      <w:r w:rsidR="006878B3" w:rsidRPr="00491B1C">
        <w:rPr>
          <w:rFonts w:ascii="Arial" w:hAnsi="Arial" w:cs="Arial"/>
          <w:lang w:val="hy-AM"/>
        </w:rPr>
        <w:t>Զարպհանալյանը,Հ</w:t>
      </w:r>
      <w:r w:rsidR="006878B3" w:rsidRPr="00491B1C">
        <w:rPr>
          <w:rFonts w:ascii="Cambria Math" w:hAnsi="Cambria Math" w:cs="Cambria Math"/>
          <w:lang w:val="hy-AM"/>
        </w:rPr>
        <w:t>․</w:t>
      </w:r>
      <w:r w:rsidR="006878B3" w:rsidRPr="00491B1C">
        <w:rPr>
          <w:rFonts w:ascii="Arial" w:hAnsi="Arial" w:cs="Arial"/>
          <w:lang w:val="hy-AM"/>
        </w:rPr>
        <w:t xml:space="preserve"> Զոհրապյանը և ուրիշներ։</w:t>
      </w:r>
    </w:p>
    <w:p w:rsidR="006878B3" w:rsidRPr="00491B1C" w:rsidRDefault="006878B3" w:rsidP="00491B1C">
      <w:pPr>
        <w:pStyle w:val="a7"/>
        <w:jc w:val="both"/>
        <w:rPr>
          <w:rFonts w:ascii="Arial" w:hAnsi="Arial" w:cs="Arial"/>
          <w:lang w:val="hy-AM"/>
        </w:rPr>
      </w:pPr>
      <w:r w:rsidRPr="00491B1C">
        <w:rPr>
          <w:rFonts w:ascii="Arial" w:hAnsi="Arial" w:cs="Arial"/>
          <w:lang w:val="hy-AM"/>
        </w:rPr>
        <w:t>&lt;&lt;Բազմավեպում&gt;&gt; լույս են ընծայվել բանասիրական և գիտական հոդվածներ։</w:t>
      </w:r>
    </w:p>
    <w:p w:rsidR="006878B3" w:rsidRPr="00491B1C" w:rsidRDefault="006878B3" w:rsidP="00491B1C">
      <w:pPr>
        <w:pStyle w:val="a7"/>
        <w:jc w:val="both"/>
        <w:rPr>
          <w:rFonts w:ascii="Arial" w:hAnsi="Arial" w:cs="Arial"/>
          <w:lang w:val="hy-AM"/>
        </w:rPr>
      </w:pPr>
      <w:r w:rsidRPr="00491B1C">
        <w:rPr>
          <w:rFonts w:ascii="Arial" w:hAnsi="Arial" w:cs="Arial"/>
          <w:lang w:val="hy-AM"/>
        </w:rPr>
        <w:t>Արևելահայ առաջին պարբերականը 1816թ</w:t>
      </w:r>
      <w:r w:rsidRPr="00491B1C">
        <w:rPr>
          <w:rFonts w:ascii="Cambria Math" w:hAnsi="Cambria Math" w:cs="Cambria Math"/>
          <w:lang w:val="hy-AM"/>
        </w:rPr>
        <w:t>․</w:t>
      </w:r>
      <w:r w:rsidRPr="00491B1C">
        <w:rPr>
          <w:rFonts w:ascii="Arial" w:hAnsi="Arial" w:cs="Arial"/>
          <w:lang w:val="hy-AM"/>
        </w:rPr>
        <w:t xml:space="preserve"> Աստրախանում հրատարակված &lt;&lt;Արևելյան ծանուցմունք&gt;&gt; թերթն է,որի խմբագիրն էր,Կ</w:t>
      </w:r>
      <w:r w:rsidRPr="00491B1C">
        <w:rPr>
          <w:rFonts w:ascii="Cambria Math" w:hAnsi="Cambria Math" w:cs="Cambria Math"/>
          <w:lang w:val="hy-AM"/>
        </w:rPr>
        <w:t>․</w:t>
      </w:r>
      <w:r w:rsidRPr="00491B1C">
        <w:rPr>
          <w:rFonts w:ascii="Arial" w:hAnsi="Arial" w:cs="Arial"/>
          <w:lang w:val="hy-AM"/>
        </w:rPr>
        <w:t xml:space="preserve"> Շահվերդյանը։</w:t>
      </w:r>
    </w:p>
    <w:p w:rsidR="006878B3" w:rsidRPr="00491B1C" w:rsidRDefault="006878B3" w:rsidP="00491B1C">
      <w:pPr>
        <w:pStyle w:val="a7"/>
        <w:jc w:val="both"/>
        <w:rPr>
          <w:rFonts w:ascii="Arial" w:hAnsi="Arial" w:cs="Arial"/>
          <w:lang w:val="hy-AM"/>
        </w:rPr>
      </w:pPr>
      <w:r w:rsidRPr="00491B1C">
        <w:rPr>
          <w:rFonts w:ascii="Arial" w:hAnsi="Arial" w:cs="Arial"/>
          <w:lang w:val="hy-AM"/>
        </w:rPr>
        <w:t>Լույս են ընծայվում Թիֆլիսում Հ</w:t>
      </w:r>
      <w:r w:rsidRPr="00491B1C">
        <w:rPr>
          <w:rFonts w:ascii="Cambria Math" w:hAnsi="Cambria Math" w:cs="Cambria Math"/>
          <w:lang w:val="hy-AM"/>
        </w:rPr>
        <w:t>․</w:t>
      </w:r>
      <w:r w:rsidRPr="00491B1C">
        <w:rPr>
          <w:rFonts w:ascii="Arial" w:hAnsi="Arial" w:cs="Arial"/>
          <w:lang w:val="hy-AM"/>
        </w:rPr>
        <w:t xml:space="preserve"> Կարենյանի և </w:t>
      </w:r>
      <w:r w:rsidR="00C77A2A" w:rsidRPr="00491B1C">
        <w:rPr>
          <w:rFonts w:ascii="Arial" w:hAnsi="Arial" w:cs="Arial"/>
          <w:lang w:val="hy-AM"/>
        </w:rPr>
        <w:t>Մի</w:t>
      </w:r>
      <w:r w:rsidRPr="00491B1C">
        <w:rPr>
          <w:rFonts w:ascii="Arial" w:hAnsi="Arial" w:cs="Arial"/>
          <w:lang w:val="hy-AM"/>
        </w:rPr>
        <w:t>ք</w:t>
      </w:r>
      <w:r w:rsidRPr="00491B1C">
        <w:rPr>
          <w:rFonts w:ascii="Cambria Math" w:hAnsi="Cambria Math" w:cs="Cambria Math"/>
          <w:lang w:val="hy-AM"/>
        </w:rPr>
        <w:t>․</w:t>
      </w:r>
      <w:r w:rsidRPr="00491B1C">
        <w:rPr>
          <w:rFonts w:ascii="Arial" w:hAnsi="Arial" w:cs="Arial"/>
          <w:lang w:val="hy-AM"/>
        </w:rPr>
        <w:t xml:space="preserve"> Պատկանյանի խմբագրությամբ լույս տեսած &lt;&lt;Կովկաս&gt;&gt; շաբաթաթերթը։Լույս է տեսնում նաև Գաբրիել քահանա </w:t>
      </w:r>
      <w:r w:rsidR="00C77A2A" w:rsidRPr="00491B1C">
        <w:rPr>
          <w:rFonts w:ascii="Arial" w:hAnsi="Arial" w:cs="Arial"/>
          <w:lang w:val="hy-AM"/>
        </w:rPr>
        <w:t>Պ</w:t>
      </w:r>
      <w:r w:rsidRPr="00491B1C">
        <w:rPr>
          <w:rFonts w:ascii="Arial" w:hAnsi="Arial" w:cs="Arial"/>
          <w:lang w:val="hy-AM"/>
        </w:rPr>
        <w:t>ատկանյանի խմբագրությամբ &lt;&lt;Արարատ պարբերականը&gt;&gt;։</w:t>
      </w:r>
    </w:p>
    <w:p w:rsidR="006878B3" w:rsidRPr="00491B1C" w:rsidRDefault="006878B3" w:rsidP="00491B1C">
      <w:pPr>
        <w:pStyle w:val="a7"/>
        <w:jc w:val="both"/>
        <w:rPr>
          <w:rFonts w:ascii="Arial" w:hAnsi="Arial" w:cs="Arial"/>
          <w:lang w:val="hy-AM"/>
        </w:rPr>
      </w:pPr>
      <w:r w:rsidRPr="00491B1C">
        <w:rPr>
          <w:rFonts w:ascii="Arial" w:hAnsi="Arial" w:cs="Arial"/>
          <w:lang w:val="hy-AM"/>
        </w:rPr>
        <w:t>1850թ</w:t>
      </w:r>
      <w:r w:rsidRPr="00491B1C">
        <w:rPr>
          <w:rFonts w:ascii="Cambria Math" w:hAnsi="Cambria Math" w:cs="Cambria Math"/>
          <w:lang w:val="hy-AM"/>
        </w:rPr>
        <w:t>․</w:t>
      </w:r>
      <w:r w:rsidRPr="00491B1C">
        <w:rPr>
          <w:rFonts w:ascii="Arial" w:hAnsi="Arial" w:cs="Arial"/>
          <w:lang w:val="hy-AM"/>
        </w:rPr>
        <w:t>-ական թթ</w:t>
      </w:r>
      <w:r w:rsidRPr="00491B1C">
        <w:rPr>
          <w:rFonts w:ascii="Cambria Math" w:hAnsi="Cambria Math" w:cs="Cambria Math"/>
          <w:lang w:val="hy-AM"/>
        </w:rPr>
        <w:t>․</w:t>
      </w:r>
      <w:r w:rsidRPr="00491B1C">
        <w:rPr>
          <w:rFonts w:ascii="Arial" w:hAnsi="Arial" w:cs="Arial"/>
          <w:lang w:val="hy-AM"/>
        </w:rPr>
        <w:t xml:space="preserve"> կեսերից Թիֆլիսում լույս է տեսնում &lt;&lt;Մեղու Հայաստանի&gt;&gt; շաբաթաթերթը։Նրա խմբագիրն էր քահանա Մանդինյանը,հետագայում Պետրոս Սիմեոնյանցը։</w:t>
      </w:r>
      <w:r w:rsidR="00681859" w:rsidRPr="00491B1C">
        <w:rPr>
          <w:rFonts w:ascii="Arial" w:hAnsi="Arial" w:cs="Arial"/>
          <w:lang w:val="hy-AM"/>
        </w:rPr>
        <w:t>Թիֆլիսում հրատարակվում էր &lt;&lt;Կովկաս&gt;&gt; թերթը,որ ռուսերեն &lt;&lt;Կավկազ&gt;&gt; պաշտոնաթերթի հայերեն բաժանմունքն էր։Մեսրոպ Թաղիադյանը խմբագրում էր &lt;&lt;Ազգասեր&gt;&gt; անունով երկշաբաթաթերթը։</w:t>
      </w:r>
    </w:p>
    <w:p w:rsidR="00681859" w:rsidRPr="00491B1C" w:rsidRDefault="00681859" w:rsidP="00491B1C">
      <w:pPr>
        <w:pStyle w:val="a7"/>
        <w:jc w:val="both"/>
        <w:rPr>
          <w:rFonts w:ascii="Arial" w:hAnsi="Arial" w:cs="Arial"/>
          <w:lang w:val="hy-AM"/>
        </w:rPr>
      </w:pPr>
      <w:r w:rsidRPr="00491B1C">
        <w:rPr>
          <w:rFonts w:ascii="Arial" w:hAnsi="Arial" w:cs="Arial"/>
          <w:lang w:val="hy-AM"/>
        </w:rPr>
        <w:t>Հնկաստանի Մադրաս քաղաքում հրատարակվում է &lt;&lt;Բանասեր&gt;&gt; տասնօրյա թերթը։</w:t>
      </w:r>
    </w:p>
    <w:p w:rsidR="00681859" w:rsidRPr="00491B1C" w:rsidRDefault="00681859" w:rsidP="00491B1C">
      <w:pPr>
        <w:pStyle w:val="a7"/>
        <w:jc w:val="both"/>
        <w:rPr>
          <w:rFonts w:ascii="Arial" w:hAnsi="Arial" w:cs="Arial"/>
          <w:lang w:val="hy-AM"/>
        </w:rPr>
      </w:pP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 xml:space="preserve"> Պոլսի հայ մտավորականներից մեկը</w:t>
      </w:r>
      <w:r w:rsidR="0022533B" w:rsidRPr="00491B1C">
        <w:rPr>
          <w:rFonts w:ascii="Arial" w:hAnsi="Arial" w:cs="Arial"/>
          <w:lang w:val="hy-AM"/>
        </w:rPr>
        <w:t>,Նիկողայոս Զորայանը 1847թ</w:t>
      </w:r>
      <w:r w:rsidR="0022533B" w:rsidRPr="00491B1C">
        <w:rPr>
          <w:rFonts w:ascii="Cambria Math" w:hAnsi="Cambria Math" w:cs="Cambria Math"/>
          <w:lang w:val="hy-AM"/>
        </w:rPr>
        <w:t>․</w:t>
      </w:r>
      <w:r w:rsidR="0022533B" w:rsidRPr="00491B1C">
        <w:rPr>
          <w:rFonts w:ascii="Arial" w:hAnsi="Arial" w:cs="Arial"/>
          <w:lang w:val="hy-AM"/>
        </w:rPr>
        <w:t xml:space="preserve"> տպում էր &lt;&lt;Բազմավեպի&gt;&gt; մեջ մի տեսություն վաճառականության մասին։</w:t>
      </w:r>
    </w:p>
    <w:p w:rsidR="0022533B" w:rsidRPr="00491B1C" w:rsidRDefault="0022533B" w:rsidP="00491B1C">
      <w:pPr>
        <w:pStyle w:val="a7"/>
        <w:jc w:val="both"/>
        <w:rPr>
          <w:rFonts w:ascii="Arial" w:hAnsi="Arial" w:cs="Arial"/>
          <w:lang w:val="hy-AM"/>
        </w:rPr>
      </w:pPr>
      <w:r w:rsidRPr="00491B1C">
        <w:rPr>
          <w:rFonts w:ascii="Arial" w:hAnsi="Arial" w:cs="Arial"/>
          <w:lang w:val="hy-AM"/>
        </w:rPr>
        <w:t>Սինգապուրում 1849թ</w:t>
      </w:r>
      <w:r w:rsidRPr="00491B1C">
        <w:rPr>
          <w:rFonts w:ascii="Cambria Math" w:hAnsi="Cambria Math" w:cs="Cambria Math"/>
          <w:lang w:val="hy-AM"/>
        </w:rPr>
        <w:t>․</w:t>
      </w:r>
      <w:r w:rsidRPr="00491B1C">
        <w:rPr>
          <w:rFonts w:ascii="Arial" w:hAnsi="Arial" w:cs="Arial"/>
          <w:lang w:val="hy-AM"/>
        </w:rPr>
        <w:t xml:space="preserve"> Գալստանյան անունով մի վաճառական սկսում է հրատարակել &lt;&lt;Ո</w:t>
      </w:r>
      <w:r w:rsidR="001A10DB" w:rsidRPr="00491B1C">
        <w:rPr>
          <w:rFonts w:ascii="Arial" w:hAnsi="Arial" w:cs="Arial"/>
          <w:lang w:val="hy-AM"/>
        </w:rPr>
        <w:t>ւ</w:t>
      </w:r>
      <w:r w:rsidRPr="00491B1C">
        <w:rPr>
          <w:rFonts w:ascii="Arial" w:hAnsi="Arial" w:cs="Arial"/>
          <w:lang w:val="hy-AM"/>
        </w:rPr>
        <w:t>սումնասեր&gt;&gt; անունով մի երկշաբաթաթերթ,որ ունենում է միայն 30 բաժանորդ։</w:t>
      </w:r>
    </w:p>
    <w:p w:rsidR="006878B3" w:rsidRPr="00491B1C" w:rsidRDefault="006878B3" w:rsidP="00491B1C">
      <w:pPr>
        <w:pStyle w:val="a7"/>
        <w:jc w:val="both"/>
        <w:rPr>
          <w:rFonts w:ascii="Arial" w:hAnsi="Arial" w:cs="Arial"/>
          <w:lang w:val="hy-AM"/>
        </w:rPr>
      </w:pPr>
      <w:r w:rsidRPr="00491B1C">
        <w:rPr>
          <w:rFonts w:ascii="Arial" w:hAnsi="Arial" w:cs="Arial"/>
          <w:lang w:val="hy-AM"/>
        </w:rPr>
        <w:t>1858թ</w:t>
      </w:r>
      <w:r w:rsidRPr="00491B1C">
        <w:rPr>
          <w:rFonts w:ascii="Cambria Math" w:hAnsi="Cambria Math" w:cs="Cambria Math"/>
          <w:lang w:val="hy-AM"/>
        </w:rPr>
        <w:t>․</w:t>
      </w:r>
      <w:r w:rsidRPr="00491B1C">
        <w:rPr>
          <w:rFonts w:ascii="Arial" w:hAnsi="Arial" w:cs="Arial"/>
          <w:lang w:val="hy-AM"/>
        </w:rPr>
        <w:t xml:space="preserve"> Մոսկվայում Ստ</w:t>
      </w:r>
      <w:r w:rsidRPr="00491B1C">
        <w:rPr>
          <w:rFonts w:ascii="Cambria Math" w:hAnsi="Cambria Math" w:cs="Cambria Math"/>
          <w:lang w:val="hy-AM"/>
        </w:rPr>
        <w:t>․</w:t>
      </w:r>
      <w:r w:rsidRPr="00491B1C">
        <w:rPr>
          <w:rFonts w:ascii="Arial" w:hAnsi="Arial" w:cs="Arial"/>
          <w:lang w:val="hy-AM"/>
        </w:rPr>
        <w:t xml:space="preserve"> </w:t>
      </w:r>
      <w:r w:rsidR="00C77A2A" w:rsidRPr="00491B1C">
        <w:rPr>
          <w:rFonts w:ascii="Arial" w:hAnsi="Arial" w:cs="Arial"/>
          <w:lang w:val="hy-AM"/>
        </w:rPr>
        <w:t>Ն</w:t>
      </w:r>
      <w:r w:rsidRPr="00491B1C">
        <w:rPr>
          <w:rFonts w:ascii="Arial" w:hAnsi="Arial" w:cs="Arial"/>
          <w:lang w:val="hy-AM"/>
        </w:rPr>
        <w:t>ազարյանցի խմբագրությամբ լույս է տեսնում &lt;&lt;Հյուսիսափայլը&gt;&gt;։</w:t>
      </w:r>
    </w:p>
    <w:p w:rsidR="006878B3" w:rsidRPr="00491B1C" w:rsidRDefault="006878B3" w:rsidP="00491B1C">
      <w:pPr>
        <w:pStyle w:val="a7"/>
        <w:jc w:val="both"/>
        <w:rPr>
          <w:rFonts w:ascii="Arial" w:hAnsi="Arial" w:cs="Arial"/>
          <w:lang w:val="hy-AM"/>
        </w:rPr>
      </w:pPr>
      <w:r w:rsidRPr="00491B1C">
        <w:rPr>
          <w:rFonts w:ascii="Arial" w:hAnsi="Arial" w:cs="Arial"/>
          <w:lang w:val="hy-AM"/>
        </w:rPr>
        <w:t>1860թ</w:t>
      </w:r>
      <w:r w:rsidRPr="00491B1C">
        <w:rPr>
          <w:rFonts w:ascii="Cambria Math" w:hAnsi="Cambria Math" w:cs="Cambria Math"/>
          <w:lang w:val="hy-AM"/>
        </w:rPr>
        <w:t>․</w:t>
      </w:r>
      <w:r w:rsidRPr="00491B1C">
        <w:rPr>
          <w:rFonts w:ascii="Arial" w:hAnsi="Arial" w:cs="Arial"/>
          <w:lang w:val="hy-AM"/>
        </w:rPr>
        <w:t xml:space="preserve"> Թիֆլիսում լույս է տեսնում &lt;&lt;Կռունկ Հայոց աշխարհի&gt;&gt; ամսագիրը,որտեղ տպագրվել են Պերճ Պռոշյանի &lt;&lt;Սոս և Վարդիթեր&gt;&gt; </w:t>
      </w:r>
      <w:r w:rsidR="00770337" w:rsidRPr="00491B1C">
        <w:rPr>
          <w:rFonts w:ascii="Arial" w:hAnsi="Arial" w:cs="Arial"/>
          <w:lang w:val="hy-AM"/>
        </w:rPr>
        <w:t>վեպը,Մ</w:t>
      </w:r>
      <w:r w:rsidRPr="00491B1C">
        <w:rPr>
          <w:rFonts w:ascii="Arial" w:hAnsi="Arial" w:cs="Arial"/>
          <w:lang w:val="hy-AM"/>
        </w:rPr>
        <w:t xml:space="preserve">իքայել </w:t>
      </w:r>
      <w:r w:rsidR="00770337" w:rsidRPr="00491B1C">
        <w:rPr>
          <w:rFonts w:ascii="Arial" w:hAnsi="Arial" w:cs="Arial"/>
          <w:lang w:val="hy-AM"/>
        </w:rPr>
        <w:t>Նալբանդյանի &lt;&lt;Մեռելհարցուկը&gt;&gt;,&lt;&lt;Հիշատակարանը&gt;&gt;։</w:t>
      </w:r>
    </w:p>
    <w:p w:rsidR="00770337" w:rsidRPr="00491B1C" w:rsidRDefault="00770337" w:rsidP="00491B1C">
      <w:pPr>
        <w:pStyle w:val="a7"/>
        <w:jc w:val="both"/>
        <w:rPr>
          <w:rFonts w:ascii="Arial" w:hAnsi="Arial" w:cs="Arial"/>
          <w:lang w:val="hy-AM"/>
        </w:rPr>
      </w:pPr>
      <w:r w:rsidRPr="00491B1C">
        <w:rPr>
          <w:rFonts w:ascii="Arial" w:hAnsi="Arial" w:cs="Arial"/>
          <w:lang w:val="hy-AM"/>
        </w:rPr>
        <w:lastRenderedPageBreak/>
        <w:t>Զմյուռնիայում Ղուկաս Պալթազարյանը հրատարակեց &lt;&lt;Արշալույս Արարատյանը&gt;&gt;։Շաբաթաթերթում լուսաբանվել են բանասիրության,գրականության,պատմագրութայն հետ կապված շատ հարցեր։</w:t>
      </w:r>
    </w:p>
    <w:p w:rsidR="00770337" w:rsidRPr="00491B1C" w:rsidRDefault="00770337" w:rsidP="00491B1C">
      <w:pPr>
        <w:pStyle w:val="a7"/>
        <w:jc w:val="both"/>
        <w:rPr>
          <w:rFonts w:ascii="Arial" w:hAnsi="Arial" w:cs="Arial"/>
          <w:lang w:val="hy-AM"/>
        </w:rPr>
      </w:pPr>
      <w:r w:rsidRPr="00491B1C">
        <w:rPr>
          <w:rFonts w:ascii="Arial" w:hAnsi="Arial" w:cs="Arial"/>
          <w:lang w:val="hy-AM"/>
        </w:rPr>
        <w:t>1846թ</w:t>
      </w:r>
      <w:r w:rsidRPr="00491B1C">
        <w:rPr>
          <w:rFonts w:ascii="Cambria Math" w:hAnsi="Cambria Math" w:cs="Cambria Math"/>
          <w:lang w:val="hy-AM"/>
        </w:rPr>
        <w:t>․</w:t>
      </w:r>
      <w:r w:rsidRPr="00491B1C">
        <w:rPr>
          <w:rFonts w:ascii="Arial" w:hAnsi="Arial" w:cs="Arial"/>
          <w:lang w:val="hy-AM"/>
        </w:rPr>
        <w:t xml:space="preserve">  Կ</w:t>
      </w:r>
      <w:r w:rsidRPr="00491B1C">
        <w:rPr>
          <w:rFonts w:ascii="Cambria Math" w:hAnsi="Cambria Math" w:cs="Cambria Math"/>
          <w:lang w:val="hy-AM"/>
        </w:rPr>
        <w:t>․</w:t>
      </w:r>
      <w:r w:rsidRPr="00491B1C">
        <w:rPr>
          <w:rFonts w:ascii="Arial" w:hAnsi="Arial" w:cs="Arial"/>
          <w:lang w:val="hy-AM"/>
        </w:rPr>
        <w:t xml:space="preserve"> Պոլսում հրատարակվում է &lt;&lt;Հայաստան&gt;&gt; պարբերականը,որի խմբագիրն էր Հովհաննես Տերոյենց Չամուռճյանը։</w:t>
      </w:r>
    </w:p>
    <w:p w:rsidR="00770337" w:rsidRPr="00491B1C" w:rsidRDefault="00770337" w:rsidP="00491B1C">
      <w:pPr>
        <w:pStyle w:val="a7"/>
        <w:jc w:val="both"/>
        <w:rPr>
          <w:rFonts w:ascii="Arial" w:hAnsi="Arial" w:cs="Arial"/>
          <w:lang w:val="hy-AM"/>
        </w:rPr>
      </w:pPr>
      <w:r w:rsidRPr="00491B1C">
        <w:rPr>
          <w:rFonts w:ascii="Arial" w:hAnsi="Arial" w:cs="Arial"/>
          <w:lang w:val="hy-AM"/>
        </w:rPr>
        <w:t>Արևմտահայ հասարակական կյանքում խոշոր դեր կատարեց &lt;&lt;Մեղու&gt;&gt;,&lt;&lt;Ծաղիկ&gt;&gt;,&lt;&lt;Արևելք&gt;&gt; և &lt;&lt;Արևմուտք&gt;&gt;,&lt;&lt;Մասյաց աղավնի&gt;&gt;,&lt;&lt;Փարիզ&gt;&gt;,&lt;&lt;Արծվի Վասպուրական&gt;&gt; թերթերը։</w:t>
      </w:r>
    </w:p>
    <w:p w:rsidR="00770337" w:rsidRPr="00491B1C" w:rsidRDefault="00770337" w:rsidP="00491B1C">
      <w:pPr>
        <w:pStyle w:val="a7"/>
        <w:jc w:val="both"/>
        <w:rPr>
          <w:rFonts w:ascii="Arial" w:hAnsi="Arial" w:cs="Arial"/>
          <w:lang w:val="hy-AM"/>
        </w:rPr>
      </w:pPr>
      <w:r w:rsidRPr="00491B1C">
        <w:rPr>
          <w:rFonts w:ascii="Arial" w:hAnsi="Arial" w:cs="Arial"/>
          <w:lang w:val="hy-AM"/>
        </w:rPr>
        <w:t>Հայ պարբերական մամուլը խոշոր դեր է կատարել մեր ժողովրդի տնտեսական,քաղաքական և մշակութային զարգացման գործում։</w:t>
      </w:r>
    </w:p>
    <w:p w:rsidR="00770337" w:rsidRPr="00491B1C" w:rsidRDefault="00770337" w:rsidP="00491B1C">
      <w:pPr>
        <w:pStyle w:val="a7"/>
        <w:jc w:val="both"/>
        <w:rPr>
          <w:rFonts w:ascii="Arial" w:hAnsi="Arial" w:cs="Arial"/>
          <w:lang w:val="hy-AM"/>
        </w:rPr>
      </w:pPr>
      <w:r w:rsidRPr="00491B1C">
        <w:rPr>
          <w:rFonts w:ascii="Arial" w:hAnsi="Arial" w:cs="Arial"/>
          <w:lang w:val="hy-AM"/>
        </w:rPr>
        <w:t>1872թ</w:t>
      </w:r>
      <w:r w:rsidRPr="00491B1C">
        <w:rPr>
          <w:rFonts w:ascii="Cambria Math" w:hAnsi="Cambria Math" w:cs="Cambria Math"/>
          <w:lang w:val="hy-AM"/>
        </w:rPr>
        <w:t>․</w:t>
      </w:r>
      <w:r w:rsidRPr="00491B1C">
        <w:rPr>
          <w:rFonts w:ascii="Arial" w:hAnsi="Arial" w:cs="Arial"/>
          <w:lang w:val="hy-AM"/>
        </w:rPr>
        <w:t xml:space="preserve"> Թիֆլիսում լույս տեսավ &lt;&lt;Մշակ&gt;&gt; թերթը,որի խմբագիրն էր Գրիգոր Արծրունին։Այստեղ </w:t>
      </w:r>
      <w:r w:rsidR="00C77A2A" w:rsidRPr="00491B1C">
        <w:rPr>
          <w:rFonts w:ascii="Arial" w:hAnsi="Arial" w:cs="Arial"/>
          <w:lang w:val="hy-AM"/>
        </w:rPr>
        <w:t>են  առաջին անգամ լույս տեսել Րաֆֆու  մի շարք երկերը։</w:t>
      </w:r>
    </w:p>
    <w:p w:rsidR="00C77A2A" w:rsidRPr="00491B1C" w:rsidRDefault="00C77A2A" w:rsidP="00491B1C">
      <w:pPr>
        <w:pStyle w:val="a7"/>
        <w:jc w:val="both"/>
        <w:rPr>
          <w:rFonts w:ascii="Arial" w:hAnsi="Arial" w:cs="Arial"/>
          <w:lang w:val="hy-AM"/>
        </w:rPr>
      </w:pPr>
      <w:r w:rsidRPr="00491B1C">
        <w:rPr>
          <w:rFonts w:ascii="Arial" w:hAnsi="Arial" w:cs="Arial"/>
          <w:lang w:val="hy-AM"/>
        </w:rPr>
        <w:t>Հայագիտություն։18-րդ դարի վերջում և 19-րդ դարի կեսերին հայագիտությունը բուռն զարգացում ապրեց։1784-1786թթ</w:t>
      </w:r>
      <w:r w:rsidRPr="00491B1C">
        <w:rPr>
          <w:rFonts w:ascii="Cambria Math" w:hAnsi="Cambria Math" w:cs="Cambria Math"/>
          <w:lang w:val="hy-AM"/>
        </w:rPr>
        <w:t>․</w:t>
      </w:r>
      <w:r w:rsidRPr="00491B1C">
        <w:rPr>
          <w:rFonts w:ascii="Arial" w:hAnsi="Arial" w:cs="Arial"/>
          <w:lang w:val="hy-AM"/>
        </w:rPr>
        <w:t xml:space="preserve"> Վենետիկում լույս է տեսնում  Մխիթարյան միաբաններից Միքայել Չամչյանի եռահատոր &lt;&lt;Հայոց պատմությունը&gt;&gt;։</w:t>
      </w:r>
    </w:p>
    <w:p w:rsidR="00C77A2A" w:rsidRPr="00491B1C" w:rsidRDefault="00C77A2A" w:rsidP="00491B1C">
      <w:pPr>
        <w:pStyle w:val="a7"/>
        <w:jc w:val="both"/>
        <w:rPr>
          <w:rFonts w:ascii="Arial" w:hAnsi="Arial" w:cs="Arial"/>
          <w:lang w:val="hy-AM"/>
        </w:rPr>
      </w:pPr>
      <w:r w:rsidRPr="00491B1C">
        <w:rPr>
          <w:rFonts w:ascii="Arial" w:hAnsi="Arial" w:cs="Arial"/>
          <w:lang w:val="hy-AM"/>
        </w:rPr>
        <w:t>Ղուկաս Ինճիճյանի, Ստեփանոս Գուվեր Ագոնցի հետ միասին 1806թ</w:t>
      </w:r>
      <w:r w:rsidRPr="00491B1C">
        <w:rPr>
          <w:rFonts w:ascii="Cambria Math" w:hAnsi="Cambria Math" w:cs="Cambria Math"/>
          <w:lang w:val="hy-AM"/>
        </w:rPr>
        <w:t>․</w:t>
      </w:r>
      <w:r w:rsidRPr="00491B1C">
        <w:rPr>
          <w:rFonts w:ascii="Arial" w:hAnsi="Arial" w:cs="Arial"/>
          <w:lang w:val="hy-AM"/>
        </w:rPr>
        <w:t xml:space="preserve"> հրատարակում է &lt;&lt;Աշխարհագրություն չորից մասանց </w:t>
      </w:r>
      <w:r w:rsidR="00762563" w:rsidRPr="00491B1C">
        <w:rPr>
          <w:rFonts w:ascii="Arial" w:hAnsi="Arial" w:cs="Arial"/>
          <w:lang w:val="hy-AM"/>
        </w:rPr>
        <w:t>աշխա</w:t>
      </w:r>
      <w:r w:rsidR="003D2772" w:rsidRPr="00491B1C">
        <w:rPr>
          <w:rFonts w:ascii="Arial" w:hAnsi="Arial" w:cs="Arial"/>
          <w:lang w:val="hy-AM"/>
        </w:rPr>
        <w:t>ր</w:t>
      </w:r>
      <w:r w:rsidR="00762563" w:rsidRPr="00491B1C">
        <w:rPr>
          <w:rFonts w:ascii="Arial" w:hAnsi="Arial" w:cs="Arial"/>
          <w:lang w:val="hy-AM"/>
        </w:rPr>
        <w:t>հ</w:t>
      </w:r>
      <w:r w:rsidRPr="00491B1C">
        <w:rPr>
          <w:rFonts w:ascii="Arial" w:hAnsi="Arial" w:cs="Arial"/>
          <w:lang w:val="hy-AM"/>
        </w:rPr>
        <w:t>ի&gt;&gt; վեց հատորից բաղկացած աշխարհագրությունը,գրում է Ասիային նվիրված հատորը,որը կոչվում է &lt;&lt;Նոր Հայաստան&gt;&gt;։</w:t>
      </w:r>
    </w:p>
    <w:p w:rsidR="00D3605D" w:rsidRPr="00491B1C" w:rsidRDefault="00D3605D" w:rsidP="00491B1C">
      <w:pPr>
        <w:pStyle w:val="a7"/>
        <w:jc w:val="both"/>
        <w:rPr>
          <w:rFonts w:ascii="Arial" w:hAnsi="Arial" w:cs="Arial"/>
          <w:lang w:val="hy-AM"/>
        </w:rPr>
      </w:pPr>
      <w:r w:rsidRPr="00491B1C">
        <w:rPr>
          <w:rFonts w:ascii="Arial" w:hAnsi="Arial" w:cs="Arial"/>
          <w:lang w:val="hy-AM"/>
        </w:rPr>
        <w:t>1822թ տպագրվում է Ինճիճյանի &lt;&lt;Ստորագրություն հին Հայաստանյաց&gt;&gt;,իսկ 1835թ</w:t>
      </w:r>
      <w:r w:rsidRPr="00491B1C">
        <w:rPr>
          <w:rFonts w:ascii="Cambria Math" w:hAnsi="Cambria Math" w:cs="Cambria Math"/>
          <w:lang w:val="hy-AM"/>
        </w:rPr>
        <w:t>․</w:t>
      </w:r>
      <w:r w:rsidRPr="00491B1C">
        <w:rPr>
          <w:rFonts w:ascii="Arial" w:hAnsi="Arial" w:cs="Arial"/>
          <w:lang w:val="hy-AM"/>
        </w:rPr>
        <w:t xml:space="preserve"> &lt;&lt;Հնախոսություն աշխարհագրական Հայաստանյաց աշխարհի&gt;&gt; եռահատոր աշխատությունը։</w:t>
      </w:r>
    </w:p>
    <w:p w:rsidR="00D3605D" w:rsidRPr="00491B1C" w:rsidRDefault="00D3605D" w:rsidP="00491B1C">
      <w:pPr>
        <w:pStyle w:val="a7"/>
        <w:jc w:val="both"/>
        <w:rPr>
          <w:rFonts w:ascii="Arial" w:hAnsi="Arial" w:cs="Arial"/>
          <w:lang w:val="hy-AM"/>
        </w:rPr>
      </w:pPr>
      <w:r w:rsidRPr="00491B1C">
        <w:rPr>
          <w:rFonts w:ascii="Arial" w:hAnsi="Arial" w:cs="Arial"/>
          <w:lang w:val="hy-AM"/>
        </w:rPr>
        <w:t>Հայագիտական մտքի զարգացմանը նպաստել է Հարություն Ավգերյանը։1821թ</w:t>
      </w:r>
      <w:r w:rsidRPr="00491B1C">
        <w:rPr>
          <w:rFonts w:ascii="Cambria Math" w:hAnsi="Cambria Math" w:cs="Cambria Math"/>
          <w:lang w:val="hy-AM"/>
        </w:rPr>
        <w:t>․</w:t>
      </w:r>
      <w:r w:rsidRPr="00491B1C">
        <w:rPr>
          <w:rFonts w:ascii="Arial" w:hAnsi="Arial" w:cs="Arial"/>
          <w:lang w:val="hy-AM"/>
        </w:rPr>
        <w:t xml:space="preserve"> ա</w:t>
      </w:r>
      <w:r w:rsidR="00A55EDE" w:rsidRPr="00491B1C">
        <w:rPr>
          <w:rFonts w:ascii="Arial" w:hAnsi="Arial" w:cs="Arial"/>
          <w:lang w:val="hy-AM"/>
        </w:rPr>
        <w:t>յ</w:t>
      </w:r>
      <w:r w:rsidRPr="00491B1C">
        <w:rPr>
          <w:rFonts w:ascii="Arial" w:hAnsi="Arial" w:cs="Arial"/>
          <w:lang w:val="hy-AM"/>
        </w:rPr>
        <w:t xml:space="preserve">ն լույս է </w:t>
      </w:r>
      <w:r w:rsidR="001A10DB" w:rsidRPr="00491B1C">
        <w:rPr>
          <w:rFonts w:ascii="Arial" w:hAnsi="Arial" w:cs="Arial"/>
          <w:lang w:val="hy-AM"/>
        </w:rPr>
        <w:t>ընծայել</w:t>
      </w:r>
      <w:r w:rsidRPr="00491B1C">
        <w:rPr>
          <w:rFonts w:ascii="Arial" w:hAnsi="Arial" w:cs="Arial"/>
          <w:lang w:val="hy-AM"/>
        </w:rPr>
        <w:t xml:space="preserve"> &lt;&lt;Բացատրութիւն չափուց և կշռոց նախնեաց&gt;&gt; հետազոտությունը։</w:t>
      </w:r>
    </w:p>
    <w:p w:rsidR="00D3605D" w:rsidRPr="00491B1C" w:rsidRDefault="00D3605D" w:rsidP="00491B1C">
      <w:pPr>
        <w:pStyle w:val="a7"/>
        <w:jc w:val="both"/>
        <w:rPr>
          <w:rFonts w:ascii="Arial" w:hAnsi="Arial" w:cs="Arial"/>
          <w:lang w:val="hy-AM"/>
        </w:rPr>
      </w:pPr>
      <w:r w:rsidRPr="00491B1C">
        <w:rPr>
          <w:rFonts w:ascii="Arial" w:hAnsi="Arial" w:cs="Arial"/>
          <w:lang w:val="hy-AM"/>
        </w:rPr>
        <w:t>1836-1837թթ</w:t>
      </w:r>
      <w:r w:rsidRPr="00491B1C">
        <w:rPr>
          <w:rFonts w:ascii="Cambria Math" w:hAnsi="Cambria Math" w:cs="Cambria Math"/>
          <w:lang w:val="hy-AM"/>
        </w:rPr>
        <w:t>․</w:t>
      </w:r>
      <w:r w:rsidRPr="00491B1C">
        <w:rPr>
          <w:rFonts w:ascii="Arial" w:hAnsi="Arial" w:cs="Arial"/>
          <w:lang w:val="hy-AM"/>
        </w:rPr>
        <w:t xml:space="preserve"> Վենետիկում լույս է տեսնում &lt;&lt;Նոր Բառգիրք Հայկազեան լեզուի&gt;&gt; երկհատոր բառարանը(հեղինակներ Ավետիքյան,Մ</w:t>
      </w:r>
      <w:r w:rsidRPr="00491B1C">
        <w:rPr>
          <w:rFonts w:ascii="Cambria Math" w:hAnsi="Cambria Math" w:cs="Cambria Math"/>
          <w:lang w:val="hy-AM"/>
        </w:rPr>
        <w:t>․</w:t>
      </w:r>
      <w:r w:rsidRPr="00491B1C">
        <w:rPr>
          <w:rFonts w:ascii="Arial" w:hAnsi="Arial" w:cs="Arial"/>
          <w:lang w:val="hy-AM"/>
        </w:rPr>
        <w:t xml:space="preserve"> Ավգերյան և Խ</w:t>
      </w:r>
      <w:r w:rsidRPr="00491B1C">
        <w:rPr>
          <w:rFonts w:ascii="Cambria Math" w:hAnsi="Cambria Math" w:cs="Cambria Math"/>
          <w:lang w:val="hy-AM"/>
        </w:rPr>
        <w:t>․</w:t>
      </w:r>
      <w:r w:rsidRPr="00491B1C">
        <w:rPr>
          <w:rFonts w:ascii="Arial" w:hAnsi="Arial" w:cs="Arial"/>
          <w:lang w:val="hy-AM"/>
        </w:rPr>
        <w:t xml:space="preserve"> Սյուրմելյան),որտեղ ստուգաբանված են բազմաթիվ բառեր։</w:t>
      </w:r>
    </w:p>
    <w:p w:rsidR="00D3605D" w:rsidRPr="00491B1C" w:rsidRDefault="00D3605D" w:rsidP="00491B1C">
      <w:pPr>
        <w:pStyle w:val="a7"/>
        <w:jc w:val="both"/>
        <w:rPr>
          <w:rFonts w:ascii="Arial" w:hAnsi="Arial" w:cs="Arial"/>
          <w:lang w:val="hy-AM"/>
        </w:rPr>
      </w:pPr>
      <w:r w:rsidRPr="00491B1C">
        <w:rPr>
          <w:rFonts w:ascii="Arial" w:hAnsi="Arial" w:cs="Arial"/>
          <w:lang w:val="hy-AM"/>
        </w:rPr>
        <w:t>1788թ</w:t>
      </w:r>
      <w:r w:rsidRPr="00491B1C">
        <w:rPr>
          <w:rFonts w:ascii="Cambria Math" w:hAnsi="Cambria Math" w:cs="Cambria Math"/>
          <w:lang w:val="hy-AM"/>
        </w:rPr>
        <w:t>․</w:t>
      </w:r>
      <w:r w:rsidRPr="00491B1C">
        <w:rPr>
          <w:rFonts w:ascii="Arial" w:hAnsi="Arial" w:cs="Arial"/>
          <w:lang w:val="hy-AM"/>
        </w:rPr>
        <w:t xml:space="preserve"> Պետերբուրգում լույս է տեսնում </w:t>
      </w:r>
      <w:r w:rsidR="00A55EDE" w:rsidRPr="00491B1C">
        <w:rPr>
          <w:rFonts w:ascii="Arial" w:hAnsi="Arial" w:cs="Arial"/>
          <w:lang w:val="hy-AM"/>
        </w:rPr>
        <w:t>Գ</w:t>
      </w:r>
      <w:r w:rsidRPr="00491B1C">
        <w:rPr>
          <w:rFonts w:ascii="Arial" w:hAnsi="Arial" w:cs="Arial"/>
          <w:lang w:val="hy-AM"/>
        </w:rPr>
        <w:t>ր</w:t>
      </w:r>
      <w:r w:rsidRPr="00491B1C">
        <w:rPr>
          <w:rFonts w:ascii="Cambria Math" w:hAnsi="Cambria Math" w:cs="Cambria Math"/>
          <w:lang w:val="hy-AM"/>
        </w:rPr>
        <w:t>․</w:t>
      </w:r>
      <w:r w:rsidRPr="00491B1C">
        <w:rPr>
          <w:rFonts w:ascii="Arial" w:hAnsi="Arial" w:cs="Arial"/>
          <w:lang w:val="hy-AM"/>
        </w:rPr>
        <w:t xml:space="preserve"> Խալդարյանի կազմած առաջին &lt;&lt;Հայ-ռուս բառարանը&gt;&gt;։</w:t>
      </w:r>
    </w:p>
    <w:p w:rsidR="00D3605D" w:rsidRPr="00491B1C" w:rsidRDefault="00D3605D" w:rsidP="00491B1C">
      <w:pPr>
        <w:pStyle w:val="a7"/>
        <w:jc w:val="both"/>
        <w:rPr>
          <w:rFonts w:ascii="Arial" w:hAnsi="Arial" w:cs="Arial"/>
          <w:lang w:val="hy-AM"/>
        </w:rPr>
      </w:pPr>
      <w:r w:rsidRPr="00491B1C">
        <w:rPr>
          <w:rFonts w:ascii="Arial" w:hAnsi="Arial" w:cs="Arial"/>
          <w:lang w:val="hy-AM"/>
        </w:rPr>
        <w:t>Լույս են տեսնում ֆրանսիահայ և անգլո-հայ բառարաններ,կազմված Մխիթա</w:t>
      </w:r>
      <w:r w:rsidR="00A55EDE" w:rsidRPr="00491B1C">
        <w:rPr>
          <w:rFonts w:ascii="Arial" w:hAnsi="Arial" w:cs="Arial"/>
          <w:lang w:val="hy-AM"/>
        </w:rPr>
        <w:t>ր</w:t>
      </w:r>
      <w:r w:rsidRPr="00491B1C">
        <w:rPr>
          <w:rFonts w:ascii="Arial" w:hAnsi="Arial" w:cs="Arial"/>
          <w:lang w:val="hy-AM"/>
        </w:rPr>
        <w:t>յան մի</w:t>
      </w:r>
      <w:r w:rsidR="00A55EDE" w:rsidRPr="00491B1C">
        <w:rPr>
          <w:rFonts w:ascii="Arial" w:hAnsi="Arial" w:cs="Arial"/>
          <w:lang w:val="hy-AM"/>
        </w:rPr>
        <w:t>ա</w:t>
      </w:r>
      <w:r w:rsidRPr="00491B1C">
        <w:rPr>
          <w:rFonts w:ascii="Arial" w:hAnsi="Arial" w:cs="Arial"/>
          <w:lang w:val="hy-AM"/>
        </w:rPr>
        <w:t>բանության անդամ Հարություն Ավգերյան</w:t>
      </w:r>
      <w:r w:rsidR="007F025F" w:rsidRPr="00491B1C">
        <w:rPr>
          <w:rFonts w:ascii="Arial" w:hAnsi="Arial" w:cs="Arial"/>
          <w:lang w:val="hy-AM"/>
        </w:rPr>
        <w:t>ի կողմից։</w:t>
      </w:r>
    </w:p>
    <w:p w:rsidR="007F025F" w:rsidRPr="00491B1C" w:rsidRDefault="007F025F" w:rsidP="00491B1C">
      <w:pPr>
        <w:pStyle w:val="a7"/>
        <w:jc w:val="both"/>
        <w:rPr>
          <w:rFonts w:ascii="Arial" w:hAnsi="Arial" w:cs="Arial"/>
          <w:lang w:val="hy-AM"/>
        </w:rPr>
      </w:pPr>
      <w:r w:rsidRPr="00491B1C">
        <w:rPr>
          <w:rFonts w:ascii="Arial" w:hAnsi="Arial" w:cs="Arial"/>
          <w:lang w:val="hy-AM"/>
        </w:rPr>
        <w:t>Մի քանի լեզուներով թարգմանվել էին Ղազար Փարպեցին,Փավստոս Բուզանդը,Կորյունը,Սեբեոսը և այլ պատմագիրներ։</w:t>
      </w:r>
    </w:p>
    <w:p w:rsidR="007F025F" w:rsidRPr="00491B1C" w:rsidRDefault="007F025F" w:rsidP="00491B1C">
      <w:pPr>
        <w:pStyle w:val="a7"/>
        <w:jc w:val="both"/>
        <w:rPr>
          <w:rFonts w:ascii="Arial" w:hAnsi="Arial" w:cs="Arial"/>
          <w:lang w:val="hy-AM"/>
        </w:rPr>
      </w:pPr>
      <w:r w:rsidRPr="00491B1C">
        <w:rPr>
          <w:rFonts w:ascii="Arial" w:hAnsi="Arial" w:cs="Arial"/>
          <w:lang w:val="hy-AM"/>
        </w:rPr>
        <w:t>Հայագիտությանը զարկ է տրվում նաև եվրոպական համալսարաննե</w:t>
      </w:r>
      <w:r w:rsidR="00A55EDE" w:rsidRPr="00491B1C">
        <w:rPr>
          <w:rFonts w:ascii="Arial" w:hAnsi="Arial" w:cs="Arial"/>
          <w:lang w:val="hy-AM"/>
        </w:rPr>
        <w:t>րու</w:t>
      </w:r>
      <w:r w:rsidRPr="00491B1C">
        <w:rPr>
          <w:rFonts w:ascii="Arial" w:hAnsi="Arial" w:cs="Arial"/>
          <w:lang w:val="hy-AM"/>
        </w:rPr>
        <w:t>մ։Լույս է տեսնում Շահան Ջրպետյանի &lt;&lt;Քերականություն արամեան լեզուի&gt;&gt; ֆրանսերեն աշխատությունը։</w:t>
      </w:r>
    </w:p>
    <w:p w:rsidR="007F025F" w:rsidRPr="00491B1C" w:rsidRDefault="007F025F" w:rsidP="00491B1C">
      <w:pPr>
        <w:pStyle w:val="a7"/>
        <w:jc w:val="both"/>
        <w:rPr>
          <w:rFonts w:ascii="Arial" w:hAnsi="Arial" w:cs="Arial"/>
          <w:lang w:val="hy-AM"/>
        </w:rPr>
      </w:pPr>
      <w:r w:rsidRPr="00491B1C">
        <w:rPr>
          <w:rFonts w:ascii="Arial" w:hAnsi="Arial" w:cs="Arial"/>
          <w:lang w:val="hy-AM"/>
        </w:rPr>
        <w:t>1840-1850-ական թթ</w:t>
      </w:r>
      <w:r w:rsidRPr="00491B1C">
        <w:rPr>
          <w:rFonts w:ascii="Cambria Math" w:hAnsi="Cambria Math" w:cs="Cambria Math"/>
          <w:lang w:val="hy-AM"/>
        </w:rPr>
        <w:t>․</w:t>
      </w:r>
      <w:r w:rsidRPr="00491B1C">
        <w:rPr>
          <w:rFonts w:ascii="Arial" w:hAnsi="Arial" w:cs="Arial"/>
          <w:lang w:val="hy-AM"/>
        </w:rPr>
        <w:t xml:space="preserve"> հայագիտությունն լայն զարգացում է ապրում ֆրանսիայում։Բեղմնավոր գործունեություն են </w:t>
      </w:r>
      <w:r w:rsidR="00A55EDE" w:rsidRPr="00491B1C">
        <w:rPr>
          <w:rFonts w:ascii="Arial" w:hAnsi="Arial" w:cs="Arial"/>
          <w:lang w:val="hy-AM"/>
        </w:rPr>
        <w:t>ունեցե</w:t>
      </w:r>
      <w:r w:rsidRPr="00491B1C">
        <w:rPr>
          <w:rFonts w:ascii="Arial" w:hAnsi="Arial" w:cs="Arial"/>
          <w:lang w:val="hy-AM"/>
        </w:rPr>
        <w:t>լ Է</w:t>
      </w:r>
      <w:r w:rsidRPr="00491B1C">
        <w:rPr>
          <w:rFonts w:ascii="Cambria Math" w:hAnsi="Cambria Math" w:cs="Cambria Math"/>
          <w:lang w:val="hy-AM"/>
        </w:rPr>
        <w:t>․</w:t>
      </w:r>
      <w:r w:rsidRPr="00491B1C">
        <w:rPr>
          <w:rFonts w:ascii="Arial" w:hAnsi="Arial" w:cs="Arial"/>
          <w:lang w:val="hy-AM"/>
        </w:rPr>
        <w:t xml:space="preserve"> Դյուլորիեն,Մ Բրոսեն,Վ</w:t>
      </w:r>
      <w:r w:rsidRPr="00491B1C">
        <w:rPr>
          <w:rFonts w:ascii="Cambria Math" w:hAnsi="Cambria Math" w:cs="Cambria Math"/>
          <w:lang w:val="hy-AM"/>
        </w:rPr>
        <w:t>․</w:t>
      </w:r>
      <w:r w:rsidRPr="00491B1C">
        <w:rPr>
          <w:rFonts w:ascii="Arial" w:hAnsi="Arial" w:cs="Arial"/>
          <w:lang w:val="hy-AM"/>
        </w:rPr>
        <w:t xml:space="preserve"> Լանգլուան և ուրիշներ։</w:t>
      </w:r>
    </w:p>
    <w:p w:rsidR="007F025F" w:rsidRPr="00491B1C" w:rsidRDefault="007F025F" w:rsidP="00491B1C">
      <w:pPr>
        <w:pStyle w:val="a7"/>
        <w:jc w:val="both"/>
        <w:rPr>
          <w:rFonts w:ascii="Arial" w:hAnsi="Arial" w:cs="Arial"/>
          <w:lang w:val="hy-AM"/>
        </w:rPr>
      </w:pPr>
      <w:r w:rsidRPr="00491B1C">
        <w:rPr>
          <w:rFonts w:ascii="Arial" w:hAnsi="Arial" w:cs="Arial"/>
          <w:lang w:val="hy-AM"/>
        </w:rPr>
        <w:t xml:space="preserve">Հայագիտության նկատմամբ լուրջ հետաքրքրություն են ցուցաբերում գերմանացի </w:t>
      </w:r>
      <w:r w:rsidR="00A55EDE" w:rsidRPr="00491B1C">
        <w:rPr>
          <w:rFonts w:ascii="Arial" w:hAnsi="Arial" w:cs="Arial"/>
          <w:lang w:val="hy-AM"/>
        </w:rPr>
        <w:t>արևել</w:t>
      </w:r>
      <w:r w:rsidRPr="00491B1C">
        <w:rPr>
          <w:rFonts w:ascii="Arial" w:hAnsi="Arial" w:cs="Arial"/>
          <w:lang w:val="hy-AM"/>
        </w:rPr>
        <w:t>ագետները՝Ֆրանց Բոպպը,Հայրնիխ Պետերմանը,Ֆրեդերիխ Վինդիշմանը,Ռիխարդ Գոշեն։</w:t>
      </w:r>
    </w:p>
    <w:p w:rsidR="007F025F" w:rsidRPr="00491B1C" w:rsidRDefault="007F025F" w:rsidP="00491B1C">
      <w:pPr>
        <w:pStyle w:val="a7"/>
        <w:jc w:val="both"/>
        <w:rPr>
          <w:rFonts w:ascii="Arial" w:hAnsi="Arial" w:cs="Arial"/>
          <w:lang w:val="hy-AM"/>
        </w:rPr>
      </w:pPr>
      <w:r w:rsidRPr="00491B1C">
        <w:rPr>
          <w:rFonts w:ascii="Arial" w:hAnsi="Arial" w:cs="Arial"/>
          <w:lang w:val="hy-AM"/>
        </w:rPr>
        <w:t>1831-1833թ</w:t>
      </w:r>
      <w:r w:rsidRPr="00491B1C">
        <w:rPr>
          <w:rFonts w:ascii="Cambria Math" w:hAnsi="Cambria Math" w:cs="Cambria Math"/>
          <w:lang w:val="hy-AM"/>
        </w:rPr>
        <w:t>․</w:t>
      </w:r>
      <w:r w:rsidRPr="00491B1C">
        <w:rPr>
          <w:rFonts w:ascii="Arial" w:hAnsi="Arial" w:cs="Arial"/>
          <w:lang w:val="hy-AM"/>
        </w:rPr>
        <w:t>թ</w:t>
      </w:r>
      <w:r w:rsidRPr="00491B1C">
        <w:rPr>
          <w:rFonts w:ascii="Cambria Math" w:hAnsi="Cambria Math" w:cs="Cambria Math"/>
          <w:lang w:val="hy-AM"/>
        </w:rPr>
        <w:t>․</w:t>
      </w:r>
      <w:r w:rsidRPr="00491B1C">
        <w:rPr>
          <w:rFonts w:ascii="Arial" w:hAnsi="Arial" w:cs="Arial"/>
          <w:lang w:val="hy-AM"/>
        </w:rPr>
        <w:t xml:space="preserve"> լույս է տեսնում Ս</w:t>
      </w:r>
      <w:r w:rsidRPr="00491B1C">
        <w:rPr>
          <w:rFonts w:ascii="Cambria Math" w:hAnsi="Cambria Math" w:cs="Cambria Math"/>
          <w:lang w:val="hy-AM"/>
        </w:rPr>
        <w:t>․</w:t>
      </w:r>
      <w:r w:rsidRPr="00491B1C">
        <w:rPr>
          <w:rFonts w:ascii="Arial" w:hAnsi="Arial" w:cs="Arial"/>
          <w:lang w:val="hy-AM"/>
        </w:rPr>
        <w:t xml:space="preserve"> Ն</w:t>
      </w:r>
      <w:r w:rsidRPr="00491B1C">
        <w:rPr>
          <w:rFonts w:ascii="Cambria Math" w:hAnsi="Cambria Math" w:cs="Cambria Math"/>
          <w:lang w:val="hy-AM"/>
        </w:rPr>
        <w:t>․</w:t>
      </w:r>
      <w:r w:rsidRPr="00491B1C">
        <w:rPr>
          <w:rFonts w:ascii="Arial" w:hAnsi="Arial" w:cs="Arial"/>
          <w:lang w:val="hy-AM"/>
        </w:rPr>
        <w:t xml:space="preserve"> Գլինկայի &lt;&lt;Հայ </w:t>
      </w:r>
      <w:r w:rsidR="007C7DF6" w:rsidRPr="00491B1C">
        <w:rPr>
          <w:rFonts w:ascii="Arial" w:hAnsi="Arial" w:cs="Arial"/>
          <w:lang w:val="hy-AM"/>
        </w:rPr>
        <w:t>ժողովրդի պատմության տեսությունը&gt;&gt;</w:t>
      </w:r>
      <w:r w:rsidR="00A55EDE" w:rsidRPr="00491B1C">
        <w:rPr>
          <w:rFonts w:ascii="Arial" w:hAnsi="Arial" w:cs="Arial"/>
          <w:lang w:val="hy-AM"/>
        </w:rPr>
        <w:t>։Հայագիտութ</w:t>
      </w:r>
      <w:r w:rsidR="007C7DF6" w:rsidRPr="00491B1C">
        <w:rPr>
          <w:rFonts w:ascii="Arial" w:hAnsi="Arial" w:cs="Arial"/>
          <w:lang w:val="hy-AM"/>
        </w:rPr>
        <w:t xml:space="preserve">յունը </w:t>
      </w:r>
      <w:r w:rsidR="00A55EDE" w:rsidRPr="00491B1C">
        <w:rPr>
          <w:rFonts w:ascii="Arial" w:hAnsi="Arial" w:cs="Arial"/>
          <w:lang w:val="hy-AM"/>
        </w:rPr>
        <w:t>ո</w:t>
      </w:r>
      <w:r w:rsidR="007C7DF6" w:rsidRPr="00491B1C">
        <w:rPr>
          <w:rFonts w:ascii="Arial" w:hAnsi="Arial" w:cs="Arial"/>
          <w:lang w:val="hy-AM"/>
        </w:rPr>
        <w:t xml:space="preserve">րոշ զարգացում </w:t>
      </w:r>
      <w:r w:rsidR="00A55EDE" w:rsidRPr="00491B1C">
        <w:rPr>
          <w:rFonts w:ascii="Arial" w:hAnsi="Arial" w:cs="Arial"/>
          <w:lang w:val="hy-AM"/>
        </w:rPr>
        <w:t xml:space="preserve"> է </w:t>
      </w:r>
      <w:r w:rsidR="007C7DF6" w:rsidRPr="00491B1C">
        <w:rPr>
          <w:rFonts w:ascii="Arial" w:hAnsi="Arial" w:cs="Arial"/>
          <w:lang w:val="hy-AM"/>
        </w:rPr>
        <w:t>ապրում նաև արևելահայ և արևմտահայ կյանքում։1826թ</w:t>
      </w:r>
      <w:r w:rsidR="007C7DF6" w:rsidRPr="00491B1C">
        <w:rPr>
          <w:rFonts w:ascii="Cambria Math" w:hAnsi="Cambria Math" w:cs="Cambria Math"/>
          <w:lang w:val="hy-AM"/>
        </w:rPr>
        <w:t>․</w:t>
      </w:r>
      <w:r w:rsidR="007C7DF6" w:rsidRPr="00491B1C">
        <w:rPr>
          <w:rFonts w:ascii="Arial" w:hAnsi="Arial" w:cs="Arial"/>
          <w:lang w:val="hy-AM"/>
        </w:rPr>
        <w:t xml:space="preserve"> Կ</w:t>
      </w:r>
      <w:r w:rsidR="007C7DF6" w:rsidRPr="00491B1C">
        <w:rPr>
          <w:rFonts w:ascii="Cambria Math" w:hAnsi="Cambria Math" w:cs="Cambria Math"/>
          <w:lang w:val="hy-AM"/>
        </w:rPr>
        <w:t>․</w:t>
      </w:r>
      <w:r w:rsidR="007C7DF6" w:rsidRPr="00491B1C">
        <w:rPr>
          <w:rFonts w:ascii="Arial" w:hAnsi="Arial" w:cs="Arial"/>
          <w:lang w:val="hy-AM"/>
        </w:rPr>
        <w:t xml:space="preserve"> Պոլսում տպագրվում է Գևորգ դպիր Պալատեցու &lt;&lt;Պարսկերեն-հայերեն&gt;&gt; ստվար բառարանը։</w:t>
      </w:r>
    </w:p>
    <w:p w:rsidR="007C7DF6" w:rsidRPr="00491B1C" w:rsidRDefault="007C7DF6" w:rsidP="00491B1C">
      <w:pPr>
        <w:pStyle w:val="a7"/>
        <w:jc w:val="both"/>
        <w:rPr>
          <w:rFonts w:ascii="Arial" w:hAnsi="Arial" w:cs="Arial"/>
          <w:lang w:val="hy-AM"/>
        </w:rPr>
      </w:pPr>
      <w:r w:rsidRPr="00491B1C">
        <w:rPr>
          <w:rFonts w:ascii="Arial" w:hAnsi="Arial" w:cs="Arial"/>
          <w:lang w:val="hy-AM"/>
        </w:rPr>
        <w:t>Արևելահայ իրականության այս բնագավառում մեծ դեր են կատարել Ստ</w:t>
      </w:r>
      <w:r w:rsidRPr="00491B1C">
        <w:rPr>
          <w:rFonts w:ascii="Cambria Math" w:hAnsi="Cambria Math" w:cs="Cambria Math"/>
          <w:lang w:val="hy-AM"/>
        </w:rPr>
        <w:t>․</w:t>
      </w:r>
      <w:r w:rsidRPr="00491B1C">
        <w:rPr>
          <w:rFonts w:ascii="Arial" w:hAnsi="Arial" w:cs="Arial"/>
          <w:lang w:val="hy-AM"/>
        </w:rPr>
        <w:t xml:space="preserve"> Նազարյանը,Պ</w:t>
      </w:r>
      <w:r w:rsidRPr="00491B1C">
        <w:rPr>
          <w:rFonts w:ascii="Cambria Math" w:hAnsi="Cambria Math" w:cs="Cambria Math"/>
          <w:lang w:val="hy-AM"/>
        </w:rPr>
        <w:t>․</w:t>
      </w:r>
      <w:r w:rsidRPr="00491B1C">
        <w:rPr>
          <w:rFonts w:ascii="Arial" w:hAnsi="Arial" w:cs="Arial"/>
          <w:lang w:val="hy-AM"/>
        </w:rPr>
        <w:t xml:space="preserve"> Շանշյանը,Մկրտիչ Էմինը,Ք</w:t>
      </w:r>
      <w:r w:rsidRPr="00491B1C">
        <w:rPr>
          <w:rFonts w:ascii="Cambria Math" w:hAnsi="Cambria Math" w:cs="Cambria Math"/>
          <w:lang w:val="hy-AM"/>
        </w:rPr>
        <w:t>․</w:t>
      </w:r>
      <w:r w:rsidRPr="00491B1C">
        <w:rPr>
          <w:rFonts w:ascii="Arial" w:hAnsi="Arial" w:cs="Arial"/>
          <w:lang w:val="hy-AM"/>
        </w:rPr>
        <w:t xml:space="preserve"> Պատկանյանը և ուրիշներ։</w:t>
      </w:r>
    </w:p>
    <w:p w:rsidR="007C7DF6" w:rsidRPr="00491B1C" w:rsidRDefault="007C7DF6" w:rsidP="00491B1C">
      <w:pPr>
        <w:pStyle w:val="a7"/>
        <w:jc w:val="both"/>
        <w:rPr>
          <w:rFonts w:ascii="Arial" w:hAnsi="Arial" w:cs="Arial"/>
          <w:lang w:val="hy-AM"/>
        </w:rPr>
      </w:pPr>
      <w:r w:rsidRPr="00491B1C">
        <w:rPr>
          <w:rFonts w:ascii="Arial" w:hAnsi="Arial" w:cs="Arial"/>
          <w:lang w:val="hy-AM"/>
        </w:rPr>
        <w:t>Լազարյան ճեմարանի դասախոս Մկրտիչ  Էմինի &lt;&lt;Վեպք հնոյն Հայաստանի&gt;&gt; աշխատությունը լույս է տեսնում 1850թ</w:t>
      </w:r>
      <w:r w:rsidRPr="00491B1C">
        <w:rPr>
          <w:rFonts w:ascii="Cambria Math" w:hAnsi="Cambria Math" w:cs="Cambria Math"/>
          <w:lang w:val="hy-AM"/>
        </w:rPr>
        <w:t>․</w:t>
      </w:r>
      <w:r w:rsidRPr="00491B1C">
        <w:rPr>
          <w:rFonts w:ascii="Arial" w:hAnsi="Arial" w:cs="Arial"/>
          <w:lang w:val="hy-AM"/>
        </w:rPr>
        <w:t xml:space="preserve"> Մոսկվայում</w:t>
      </w:r>
      <w:r w:rsidR="009279F5" w:rsidRPr="00491B1C">
        <w:rPr>
          <w:rFonts w:ascii="Arial" w:hAnsi="Arial" w:cs="Arial"/>
          <w:lang w:val="hy-AM"/>
        </w:rPr>
        <w:t>։</w:t>
      </w:r>
      <w:r w:rsidRPr="00491B1C">
        <w:rPr>
          <w:rFonts w:ascii="Arial" w:hAnsi="Arial" w:cs="Arial"/>
          <w:lang w:val="hy-AM"/>
        </w:rPr>
        <w:t xml:space="preserve"> </w:t>
      </w:r>
      <w:r w:rsidR="009279F5" w:rsidRPr="00491B1C">
        <w:rPr>
          <w:rFonts w:ascii="Arial" w:hAnsi="Arial" w:cs="Arial"/>
          <w:lang w:val="hy-AM"/>
        </w:rPr>
        <w:t>Հ</w:t>
      </w:r>
      <w:r w:rsidRPr="00491B1C">
        <w:rPr>
          <w:rFonts w:ascii="Arial" w:hAnsi="Arial" w:cs="Arial"/>
          <w:lang w:val="hy-AM"/>
        </w:rPr>
        <w:t xml:space="preserve">րատարակվում է Սայաթ-Նովայի հայերեն երգերի ժողովածուն ,հաստատուն պատվանդանի </w:t>
      </w:r>
      <w:r w:rsidR="009279F5" w:rsidRPr="00491B1C">
        <w:rPr>
          <w:rFonts w:ascii="Arial" w:hAnsi="Arial" w:cs="Arial"/>
          <w:lang w:val="hy-AM"/>
        </w:rPr>
        <w:t xml:space="preserve">վրա </w:t>
      </w:r>
      <w:r w:rsidRPr="00491B1C">
        <w:rPr>
          <w:rFonts w:ascii="Arial" w:hAnsi="Arial" w:cs="Arial"/>
          <w:lang w:val="hy-AM"/>
        </w:rPr>
        <w:t xml:space="preserve">դնելով սայաթնովայագիտությանը։Նրա հետքերով </w:t>
      </w:r>
      <w:r w:rsidR="009279F5" w:rsidRPr="00491B1C">
        <w:rPr>
          <w:rFonts w:ascii="Arial" w:hAnsi="Arial" w:cs="Arial"/>
          <w:lang w:val="hy-AM"/>
        </w:rPr>
        <w:t>ը</w:t>
      </w:r>
      <w:r w:rsidRPr="00491B1C">
        <w:rPr>
          <w:rFonts w:ascii="Arial" w:hAnsi="Arial" w:cs="Arial"/>
          <w:lang w:val="hy-AM"/>
        </w:rPr>
        <w:t>նթացավ Գևորգ Տեր-Աղեքսանդրյանը։</w:t>
      </w:r>
    </w:p>
    <w:p w:rsidR="007C7DF6" w:rsidRPr="00491B1C" w:rsidRDefault="009279F5" w:rsidP="00491B1C">
      <w:pPr>
        <w:pStyle w:val="a7"/>
        <w:jc w:val="both"/>
        <w:rPr>
          <w:rFonts w:ascii="Arial" w:hAnsi="Arial" w:cs="Arial"/>
          <w:lang w:val="hy-AM"/>
        </w:rPr>
      </w:pPr>
      <w:r w:rsidRPr="00491B1C">
        <w:rPr>
          <w:rFonts w:ascii="Arial" w:hAnsi="Arial" w:cs="Arial"/>
          <w:lang w:val="hy-AM"/>
        </w:rPr>
        <w:t>Այսպիսով</w:t>
      </w:r>
      <w:r w:rsidR="007C7DF6" w:rsidRPr="00491B1C">
        <w:rPr>
          <w:rFonts w:ascii="Arial" w:hAnsi="Arial" w:cs="Arial"/>
          <w:lang w:val="hy-AM"/>
        </w:rPr>
        <w:t xml:space="preserve"> մինչև 19-րդ դարի 50-60-ական թթ</w:t>
      </w:r>
      <w:r w:rsidR="007C7DF6" w:rsidRPr="00491B1C">
        <w:rPr>
          <w:rFonts w:ascii="Cambria Math" w:hAnsi="Cambria Math" w:cs="Cambria Math"/>
          <w:lang w:val="hy-AM"/>
        </w:rPr>
        <w:t>․</w:t>
      </w:r>
      <w:r w:rsidR="007C7DF6" w:rsidRPr="00491B1C">
        <w:rPr>
          <w:rFonts w:ascii="Arial" w:hAnsi="Arial" w:cs="Arial"/>
          <w:lang w:val="hy-AM"/>
        </w:rPr>
        <w:t xml:space="preserve"> հայագիտությունը բուռն զարգացում ապրեց հայերի մոտ,Ռուսաստանում և Արևմուտքում։</w:t>
      </w:r>
    </w:p>
    <w:p w:rsidR="007C7DF6" w:rsidRPr="00491B1C" w:rsidRDefault="007C7DF6" w:rsidP="00491B1C">
      <w:pPr>
        <w:pStyle w:val="a7"/>
        <w:jc w:val="both"/>
        <w:rPr>
          <w:rFonts w:ascii="Arial" w:hAnsi="Arial" w:cs="Arial"/>
          <w:lang w:val="hy-AM"/>
        </w:rPr>
      </w:pPr>
      <w:r w:rsidRPr="00491B1C">
        <w:rPr>
          <w:rFonts w:ascii="Arial" w:hAnsi="Arial" w:cs="Arial"/>
          <w:lang w:val="hy-AM"/>
        </w:rPr>
        <w:lastRenderedPageBreak/>
        <w:t>Աչքի ընկնող պատմաբաններից էր նաև Հովսեփ Գաթրճյանը,որը գրել է &lt;&lt;Տիեզերական պատմությունը&gt;&gt;։</w:t>
      </w:r>
    </w:p>
    <w:p w:rsidR="007C7DF6" w:rsidRPr="00491B1C" w:rsidRDefault="007C7DF6" w:rsidP="00491B1C">
      <w:pPr>
        <w:pStyle w:val="a7"/>
        <w:jc w:val="both"/>
        <w:rPr>
          <w:rFonts w:ascii="Arial" w:hAnsi="Arial" w:cs="Arial"/>
          <w:lang w:val="hy-AM"/>
        </w:rPr>
      </w:pPr>
      <w:r w:rsidRPr="00491B1C">
        <w:rPr>
          <w:rFonts w:ascii="Arial" w:hAnsi="Arial" w:cs="Arial"/>
          <w:lang w:val="hy-AM"/>
        </w:rPr>
        <w:t>Գաբրիել վարդապետ Այվազովսկին հրատարակում է &lt;&lt;Պատմություն օսմանե</w:t>
      </w:r>
      <w:r w:rsidR="00A55EDE" w:rsidRPr="00491B1C">
        <w:rPr>
          <w:rFonts w:ascii="Arial" w:hAnsi="Arial" w:cs="Arial"/>
          <w:lang w:val="hy-AM"/>
        </w:rPr>
        <w:t>ան պետության</w:t>
      </w:r>
      <w:r w:rsidR="009279F5" w:rsidRPr="00491B1C">
        <w:rPr>
          <w:rFonts w:ascii="Arial" w:hAnsi="Arial" w:cs="Arial"/>
          <w:lang w:val="hy-AM"/>
        </w:rPr>
        <w:t>&gt;&gt;,</w:t>
      </w:r>
      <w:r w:rsidR="00A55EDE" w:rsidRPr="00491B1C">
        <w:rPr>
          <w:rFonts w:ascii="Arial" w:hAnsi="Arial" w:cs="Arial"/>
          <w:lang w:val="hy-AM"/>
        </w:rPr>
        <w:t xml:space="preserve"> Մ</w:t>
      </w:r>
      <w:r w:rsidR="00A55EDE" w:rsidRPr="00491B1C">
        <w:rPr>
          <w:rFonts w:ascii="Cambria Math" w:hAnsi="Cambria Math" w:cs="Cambria Math"/>
          <w:lang w:val="hy-AM"/>
        </w:rPr>
        <w:t>․</w:t>
      </w:r>
      <w:r w:rsidR="00A55EDE" w:rsidRPr="00491B1C">
        <w:rPr>
          <w:rFonts w:ascii="Arial" w:hAnsi="Arial" w:cs="Arial"/>
          <w:lang w:val="hy-AM"/>
        </w:rPr>
        <w:t xml:space="preserve"> Բժշկյանը՝&lt;&lt;</w:t>
      </w:r>
      <w:r w:rsidR="006B4A49" w:rsidRPr="00491B1C">
        <w:rPr>
          <w:rFonts w:ascii="Arial" w:hAnsi="Arial" w:cs="Arial"/>
          <w:lang w:val="hy-AM"/>
        </w:rPr>
        <w:t>Պատմություն Պոնտոսի</w:t>
      </w:r>
      <w:r w:rsidR="00A55EDE" w:rsidRPr="00491B1C">
        <w:rPr>
          <w:rFonts w:ascii="Arial" w:hAnsi="Arial" w:cs="Arial"/>
          <w:lang w:val="hy-AM"/>
        </w:rPr>
        <w:t>&gt;&gt; աշխատությունները։</w:t>
      </w:r>
    </w:p>
    <w:p w:rsidR="00A55EDE" w:rsidRPr="00491B1C" w:rsidRDefault="00A55EDE" w:rsidP="00491B1C">
      <w:pPr>
        <w:pStyle w:val="a7"/>
        <w:jc w:val="both"/>
        <w:rPr>
          <w:rFonts w:ascii="Arial" w:hAnsi="Arial" w:cs="Arial"/>
          <w:lang w:val="hy-AM"/>
        </w:rPr>
      </w:pPr>
      <w:r w:rsidRPr="00491B1C">
        <w:rPr>
          <w:rFonts w:ascii="Arial" w:hAnsi="Arial" w:cs="Arial"/>
          <w:lang w:val="hy-AM"/>
        </w:rPr>
        <w:t>Մոսկվայում 1827թ</w:t>
      </w:r>
      <w:r w:rsidRPr="00491B1C">
        <w:rPr>
          <w:rFonts w:ascii="Cambria Math" w:hAnsi="Cambria Math" w:cs="Cambria Math"/>
          <w:lang w:val="hy-AM"/>
        </w:rPr>
        <w:t>․</w:t>
      </w:r>
      <w:r w:rsidRPr="00491B1C">
        <w:rPr>
          <w:rFonts w:ascii="Arial" w:hAnsi="Arial" w:cs="Arial"/>
          <w:lang w:val="hy-AM"/>
        </w:rPr>
        <w:t xml:space="preserve"> ռուսերեն լեզվով </w:t>
      </w:r>
      <w:r w:rsidR="009279F5" w:rsidRPr="00491B1C">
        <w:rPr>
          <w:rFonts w:ascii="Arial" w:hAnsi="Arial" w:cs="Arial"/>
          <w:lang w:val="hy-AM"/>
        </w:rPr>
        <w:t>հրատարակվ</w:t>
      </w:r>
      <w:r w:rsidRPr="00491B1C">
        <w:rPr>
          <w:rFonts w:ascii="Arial" w:hAnsi="Arial" w:cs="Arial"/>
          <w:lang w:val="hy-AM"/>
        </w:rPr>
        <w:t xml:space="preserve">ում է Հակոբ և Դավիթ Արզանյան </w:t>
      </w:r>
      <w:r w:rsidR="009279F5" w:rsidRPr="00491B1C">
        <w:rPr>
          <w:rFonts w:ascii="Arial" w:hAnsi="Arial" w:cs="Arial"/>
          <w:lang w:val="hy-AM"/>
        </w:rPr>
        <w:t>եղբայր</w:t>
      </w:r>
      <w:r w:rsidRPr="00491B1C">
        <w:rPr>
          <w:rFonts w:ascii="Arial" w:hAnsi="Arial" w:cs="Arial"/>
          <w:lang w:val="hy-AM"/>
        </w:rPr>
        <w:t>ն</w:t>
      </w:r>
      <w:r w:rsidR="009279F5" w:rsidRPr="00491B1C">
        <w:rPr>
          <w:rFonts w:ascii="Arial" w:hAnsi="Arial" w:cs="Arial"/>
          <w:lang w:val="hy-AM"/>
        </w:rPr>
        <w:t>ե</w:t>
      </w:r>
      <w:r w:rsidRPr="00491B1C">
        <w:rPr>
          <w:rFonts w:ascii="Arial" w:hAnsi="Arial" w:cs="Arial"/>
          <w:lang w:val="hy-AM"/>
        </w:rPr>
        <w:t>րի &lt;&lt;Հայկական թագավորության պատմության ուրվագ</w:t>
      </w:r>
      <w:r w:rsidR="006B4A49" w:rsidRPr="00491B1C">
        <w:rPr>
          <w:rFonts w:ascii="Arial" w:hAnsi="Arial" w:cs="Arial"/>
          <w:lang w:val="hy-AM"/>
        </w:rPr>
        <w:t>ծ</w:t>
      </w:r>
      <w:r w:rsidRPr="00491B1C">
        <w:rPr>
          <w:rFonts w:ascii="Arial" w:hAnsi="Arial" w:cs="Arial"/>
          <w:lang w:val="hy-AM"/>
        </w:rPr>
        <w:t>ման փորձ&gt;&gt; գիրքը։</w:t>
      </w:r>
    </w:p>
    <w:p w:rsidR="00A55EDE" w:rsidRPr="00491B1C" w:rsidRDefault="00A55EDE" w:rsidP="00491B1C">
      <w:pPr>
        <w:pStyle w:val="a7"/>
        <w:jc w:val="both"/>
        <w:rPr>
          <w:rFonts w:ascii="Arial" w:hAnsi="Arial" w:cs="Arial"/>
          <w:lang w:val="hy-AM"/>
        </w:rPr>
      </w:pP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 xml:space="preserve"> Թաղիադյանը Կալկաթայում տպագրում է &lt;&lt;Պատմություն Հին Հնդկաստանի&gt;&gt;,&lt;&lt;Պատմություն պարսից&gt;&gt;,&lt;&lt;Ճանապարհորդություն ի Հայս&gt;&gt; և այլ աշխատություններ։</w:t>
      </w:r>
    </w:p>
    <w:p w:rsidR="00B261C3" w:rsidRPr="00491B1C" w:rsidRDefault="00B261C3" w:rsidP="00491B1C">
      <w:pPr>
        <w:pStyle w:val="a7"/>
        <w:jc w:val="both"/>
        <w:rPr>
          <w:rFonts w:ascii="Arial" w:hAnsi="Arial" w:cs="Arial"/>
          <w:lang w:val="hy-AM"/>
        </w:rPr>
      </w:pPr>
      <w:r w:rsidRPr="00491B1C">
        <w:rPr>
          <w:rFonts w:ascii="Arial" w:hAnsi="Arial" w:cs="Arial"/>
          <w:lang w:val="hy-AM"/>
        </w:rPr>
        <w:t>1890թ լույս տեսավ  Ստեփան Պալասանյանի &lt;&lt;Պատմություն հայոց սկզբից մինչև մեր օրերը&gt;&gt; աշխատությունը։</w:t>
      </w:r>
    </w:p>
    <w:p w:rsidR="00B261C3" w:rsidRPr="00491B1C" w:rsidRDefault="00B261C3" w:rsidP="00491B1C">
      <w:pPr>
        <w:pStyle w:val="a7"/>
        <w:jc w:val="both"/>
        <w:rPr>
          <w:rFonts w:ascii="Arial" w:hAnsi="Arial" w:cs="Arial"/>
          <w:lang w:val="hy-AM"/>
        </w:rPr>
      </w:pPr>
      <w:r w:rsidRPr="00491B1C">
        <w:rPr>
          <w:rFonts w:ascii="Arial" w:hAnsi="Arial" w:cs="Arial"/>
          <w:lang w:val="hy-AM"/>
        </w:rPr>
        <w:t xml:space="preserve">Անտոն Գարագաշյանը իր քառահատոր &lt;&lt;Քննական պատմություն հայոց&gt;&gt; </w:t>
      </w:r>
      <w:r w:rsidR="006B4A49" w:rsidRPr="00491B1C">
        <w:rPr>
          <w:rFonts w:ascii="Arial" w:hAnsi="Arial" w:cs="Arial"/>
          <w:lang w:val="hy-AM"/>
        </w:rPr>
        <w:t>աշխատութ</w:t>
      </w:r>
      <w:r w:rsidR="00D46BCF" w:rsidRPr="00491B1C">
        <w:rPr>
          <w:rFonts w:ascii="Arial" w:hAnsi="Arial" w:cs="Arial"/>
          <w:lang w:val="hy-AM"/>
        </w:rPr>
        <w:t>յունում</w:t>
      </w:r>
      <w:r w:rsidRPr="00491B1C">
        <w:rPr>
          <w:rFonts w:ascii="Arial" w:hAnsi="Arial" w:cs="Arial"/>
          <w:lang w:val="hy-AM"/>
        </w:rPr>
        <w:t xml:space="preserve"> վերլուծում էր հայոց պատմության ընթացքը։</w:t>
      </w:r>
    </w:p>
    <w:p w:rsidR="00B261C3" w:rsidRPr="00491B1C" w:rsidRDefault="00D46BCF" w:rsidP="00491B1C">
      <w:pPr>
        <w:pStyle w:val="a7"/>
        <w:jc w:val="both"/>
        <w:rPr>
          <w:rFonts w:ascii="Arial" w:hAnsi="Arial" w:cs="Arial"/>
          <w:lang w:val="hy-AM"/>
        </w:rPr>
      </w:pPr>
      <w:r w:rsidRPr="00491B1C">
        <w:rPr>
          <w:rFonts w:ascii="Arial" w:hAnsi="Arial" w:cs="Arial"/>
          <w:lang w:val="hy-AM"/>
        </w:rPr>
        <w:t xml:space="preserve">Նշանավոր են </w:t>
      </w:r>
      <w:r w:rsidR="00B261C3" w:rsidRPr="00491B1C">
        <w:rPr>
          <w:rFonts w:ascii="Arial" w:hAnsi="Arial" w:cs="Arial"/>
          <w:lang w:val="hy-AM"/>
        </w:rPr>
        <w:t>Ալիշանի &lt;&lt;Շիրակ&gt;&gt;,&lt;&lt;Այրարատ&gt;&gt;,&lt;&lt;Սիսական&gt;&gt;, երկհատոր &lt;&lt;Հայապատում&gt;&gt; աշխատություն</w:t>
      </w:r>
      <w:r w:rsidR="006B4A49" w:rsidRPr="00491B1C">
        <w:rPr>
          <w:rFonts w:ascii="Arial" w:hAnsi="Arial" w:cs="Arial"/>
          <w:lang w:val="hy-AM"/>
        </w:rPr>
        <w:t>ներ</w:t>
      </w:r>
      <w:r w:rsidR="00B261C3" w:rsidRPr="00491B1C">
        <w:rPr>
          <w:rFonts w:ascii="Arial" w:hAnsi="Arial" w:cs="Arial"/>
          <w:lang w:val="hy-AM"/>
        </w:rPr>
        <w:t>ը։</w:t>
      </w:r>
    </w:p>
    <w:p w:rsidR="00B261C3" w:rsidRPr="00491B1C" w:rsidRDefault="00B261C3" w:rsidP="00491B1C">
      <w:pPr>
        <w:pStyle w:val="a7"/>
        <w:jc w:val="both"/>
        <w:rPr>
          <w:rFonts w:ascii="Arial" w:hAnsi="Arial" w:cs="Arial"/>
          <w:lang w:val="hy-AM"/>
        </w:rPr>
      </w:pPr>
      <w:r w:rsidRPr="00491B1C">
        <w:rPr>
          <w:rFonts w:ascii="Arial" w:hAnsi="Arial" w:cs="Arial"/>
          <w:lang w:val="hy-AM"/>
        </w:rPr>
        <w:t>Գրականություն։19-րդ դարասկզբի հայ գրականության տիրապետող ուղղությունը կլասիցիզմն էր։</w:t>
      </w:r>
    </w:p>
    <w:p w:rsidR="00B261C3" w:rsidRPr="00491B1C" w:rsidRDefault="00B261C3" w:rsidP="00491B1C">
      <w:pPr>
        <w:pStyle w:val="a7"/>
        <w:jc w:val="both"/>
        <w:rPr>
          <w:rFonts w:ascii="Arial" w:hAnsi="Arial" w:cs="Arial"/>
          <w:lang w:val="hy-AM"/>
        </w:rPr>
      </w:pPr>
      <w:r w:rsidRPr="00491B1C">
        <w:rPr>
          <w:rFonts w:ascii="Arial" w:hAnsi="Arial" w:cs="Arial"/>
          <w:lang w:val="hy-AM"/>
        </w:rPr>
        <w:t>Հայտնի էր բժիշկ Ռեստենի գրած երկհատոր &lt;&lt;Բժշկարանը&gt;&gt;։</w:t>
      </w:r>
    </w:p>
    <w:p w:rsidR="00B261C3" w:rsidRPr="00491B1C" w:rsidRDefault="00B261C3" w:rsidP="00491B1C">
      <w:pPr>
        <w:pStyle w:val="a7"/>
        <w:jc w:val="both"/>
        <w:rPr>
          <w:rFonts w:ascii="Arial" w:hAnsi="Arial" w:cs="Arial"/>
          <w:lang w:val="hy-AM"/>
        </w:rPr>
      </w:pPr>
      <w:r w:rsidRPr="00491B1C">
        <w:rPr>
          <w:rFonts w:ascii="Arial" w:hAnsi="Arial" w:cs="Arial"/>
          <w:lang w:val="hy-AM"/>
        </w:rPr>
        <w:t>Հայ առաջին կլասիկական դրաման՝&lt;&lt;Արկածք Տիգրանայ&gt;&gt; ասպարեզ եկավ 1776թ</w:t>
      </w:r>
      <w:r w:rsidRPr="00491B1C">
        <w:rPr>
          <w:rFonts w:ascii="Cambria Math" w:hAnsi="Cambria Math" w:cs="Cambria Math"/>
          <w:lang w:val="hy-AM"/>
        </w:rPr>
        <w:t>․</w:t>
      </w:r>
      <w:r w:rsidRPr="00491B1C">
        <w:rPr>
          <w:rFonts w:ascii="Arial" w:hAnsi="Arial" w:cs="Arial"/>
          <w:lang w:val="hy-AM"/>
        </w:rPr>
        <w:t>։</w:t>
      </w:r>
    </w:p>
    <w:p w:rsidR="00B261C3" w:rsidRPr="00491B1C" w:rsidRDefault="00B261C3" w:rsidP="00491B1C">
      <w:pPr>
        <w:pStyle w:val="a7"/>
        <w:jc w:val="both"/>
        <w:rPr>
          <w:rFonts w:ascii="Arial" w:hAnsi="Arial" w:cs="Arial"/>
          <w:lang w:val="hy-AM"/>
        </w:rPr>
      </w:pPr>
      <w:r w:rsidRPr="00491B1C">
        <w:rPr>
          <w:rFonts w:ascii="Arial" w:hAnsi="Arial" w:cs="Arial"/>
          <w:lang w:val="hy-AM"/>
        </w:rPr>
        <w:t>Հովհան Վանանդեցին իր չափածո վեպերում՝&lt;&lt;</w:t>
      </w:r>
      <w:r w:rsidR="008331CC" w:rsidRPr="00491B1C">
        <w:rPr>
          <w:rFonts w:ascii="Arial" w:hAnsi="Arial" w:cs="Arial"/>
          <w:lang w:val="hy-AM"/>
        </w:rPr>
        <w:t xml:space="preserve">Տեսարան հանդիսիցն Հայկայ,Արամայ և </w:t>
      </w:r>
      <w:r w:rsidR="00D46BCF" w:rsidRPr="00491B1C">
        <w:rPr>
          <w:rFonts w:ascii="Arial" w:hAnsi="Arial" w:cs="Arial"/>
          <w:lang w:val="hy-AM"/>
        </w:rPr>
        <w:t>Ա</w:t>
      </w:r>
      <w:r w:rsidR="008331CC" w:rsidRPr="00491B1C">
        <w:rPr>
          <w:rFonts w:ascii="Arial" w:hAnsi="Arial" w:cs="Arial"/>
          <w:lang w:val="hy-AM"/>
        </w:rPr>
        <w:t>րայի&gt;&gt;,&lt;&lt;Արփիական Հայաստանի&gt;&gt;,ներկայացնում է հայոց պատմության հնագույն շրջանի դրվագները։</w:t>
      </w:r>
    </w:p>
    <w:p w:rsidR="008331CC" w:rsidRPr="00491B1C" w:rsidRDefault="008331CC" w:rsidP="00491B1C">
      <w:pPr>
        <w:pStyle w:val="a7"/>
        <w:jc w:val="both"/>
        <w:rPr>
          <w:rFonts w:ascii="Arial" w:hAnsi="Arial" w:cs="Arial"/>
          <w:lang w:val="hy-AM"/>
        </w:rPr>
      </w:pPr>
      <w:r w:rsidRPr="00491B1C">
        <w:rPr>
          <w:rFonts w:ascii="Arial" w:hAnsi="Arial" w:cs="Arial"/>
          <w:lang w:val="hy-AM"/>
        </w:rPr>
        <w:t>Արսեն Բագրատունին գրել է &lt;&lt;Երվանդ&gt;&gt;,&lt;&lt;Արտաշես&gt;&gt; պատմական ողբերգություն</w:t>
      </w:r>
      <w:r w:rsidR="006B4A49" w:rsidRPr="00491B1C">
        <w:rPr>
          <w:rFonts w:ascii="Arial" w:hAnsi="Arial" w:cs="Arial"/>
          <w:lang w:val="hy-AM"/>
        </w:rPr>
        <w:t>ներ</w:t>
      </w:r>
      <w:r w:rsidRPr="00491B1C">
        <w:rPr>
          <w:rFonts w:ascii="Arial" w:hAnsi="Arial" w:cs="Arial"/>
          <w:lang w:val="hy-AM"/>
        </w:rPr>
        <w:t>ը։Նա գրել է բանաստեղծությունների</w:t>
      </w:r>
      <w:r w:rsidR="009736DB" w:rsidRPr="00491B1C">
        <w:rPr>
          <w:rFonts w:ascii="Arial" w:hAnsi="Arial" w:cs="Arial"/>
          <w:lang w:val="hy-AM"/>
        </w:rPr>
        <w:t xml:space="preserve"> 5</w:t>
      </w:r>
      <w:r w:rsidRPr="00491B1C">
        <w:rPr>
          <w:rFonts w:ascii="Arial" w:hAnsi="Arial" w:cs="Arial"/>
          <w:lang w:val="hy-AM"/>
        </w:rPr>
        <w:t>շարք՝&lt;&lt;Տերունականը&gt;&gt;,&lt;&lt;Կրոնականք&gt;&gt;,&lt;&lt;Բարոյականք&gt;&gt;,&lt;&lt;Կենցաղականք</w:t>
      </w:r>
      <w:r w:rsidR="009736DB" w:rsidRPr="00491B1C">
        <w:rPr>
          <w:rFonts w:ascii="Arial" w:hAnsi="Arial" w:cs="Arial"/>
          <w:lang w:val="hy-AM"/>
        </w:rPr>
        <w:t>&gt;&gt;,      &lt;&lt;Ս</w:t>
      </w:r>
      <w:r w:rsidRPr="00491B1C">
        <w:rPr>
          <w:rFonts w:ascii="Arial" w:hAnsi="Arial" w:cs="Arial"/>
          <w:lang w:val="hy-AM"/>
        </w:rPr>
        <w:t>թափականք</w:t>
      </w:r>
      <w:r w:rsidR="009736DB" w:rsidRPr="00491B1C">
        <w:rPr>
          <w:rFonts w:ascii="Arial" w:hAnsi="Arial" w:cs="Arial"/>
          <w:lang w:val="hy-AM"/>
        </w:rPr>
        <w:t xml:space="preserve">&gt;&gt;  </w:t>
      </w:r>
      <w:r w:rsidRPr="00491B1C">
        <w:rPr>
          <w:rFonts w:ascii="Arial" w:hAnsi="Arial" w:cs="Arial"/>
          <w:lang w:val="hy-AM"/>
        </w:rPr>
        <w:t>։Նրա գրչին է պատկանում 22 հազար տողից բաղկացած &lt;&lt;Հայկ Դյուցազն&gt;&gt; պոեմը։Պոեմի նյութը վերցված է Մովսես Խորենացու Հայոց պատմության մեջ եղած Հայկի և Բելի առասպելից։Այն գրված է Հոմերոսի &lt;&lt;Իլիականի&gt;&gt; ազդեցությամբ։</w:t>
      </w:r>
    </w:p>
    <w:p w:rsidR="008331CC" w:rsidRPr="00491B1C" w:rsidRDefault="008331CC" w:rsidP="00491B1C">
      <w:pPr>
        <w:pStyle w:val="a7"/>
        <w:jc w:val="both"/>
        <w:rPr>
          <w:rFonts w:ascii="Arial" w:hAnsi="Arial" w:cs="Arial"/>
          <w:lang w:val="hy-AM"/>
        </w:rPr>
      </w:pPr>
      <w:r w:rsidRPr="00491B1C">
        <w:rPr>
          <w:rFonts w:ascii="Arial" w:hAnsi="Arial" w:cs="Arial"/>
          <w:lang w:val="hy-AM"/>
        </w:rPr>
        <w:t>Պետրոս Մինասյանի գրչին են պատկանում &lt;&lt;Սմբատ Առաջին&gt;&gt;,&lt;&lt;Արշակ Բյուզանդական&gt;&gt;,&lt;&lt;Երվանդ</w:t>
      </w:r>
      <w:r w:rsidR="006B4A49" w:rsidRPr="00491B1C">
        <w:rPr>
          <w:rFonts w:ascii="Arial" w:hAnsi="Arial" w:cs="Arial"/>
          <w:lang w:val="hy-AM"/>
        </w:rPr>
        <w:t>&gt;&gt;</w:t>
      </w:r>
      <w:r w:rsidRPr="00491B1C">
        <w:rPr>
          <w:rFonts w:ascii="Arial" w:hAnsi="Arial" w:cs="Arial"/>
          <w:lang w:val="hy-AM"/>
        </w:rPr>
        <w:t xml:space="preserve"> պատմական ողբերգությունները</w:t>
      </w:r>
      <w:r w:rsidR="005C0EC3" w:rsidRPr="00491B1C">
        <w:rPr>
          <w:rFonts w:ascii="Arial" w:hAnsi="Arial" w:cs="Arial"/>
          <w:lang w:val="hy-AM"/>
        </w:rPr>
        <w:t>։</w:t>
      </w:r>
    </w:p>
    <w:p w:rsidR="005C0EC3" w:rsidRPr="00491B1C" w:rsidRDefault="005C0EC3" w:rsidP="00491B1C">
      <w:pPr>
        <w:pStyle w:val="a7"/>
        <w:jc w:val="both"/>
        <w:rPr>
          <w:rFonts w:ascii="Arial" w:hAnsi="Arial" w:cs="Arial"/>
          <w:lang w:val="hy-AM"/>
        </w:rPr>
      </w:pPr>
      <w:r w:rsidRPr="00491B1C">
        <w:rPr>
          <w:rFonts w:ascii="Arial" w:hAnsi="Arial" w:cs="Arial"/>
          <w:lang w:val="hy-AM"/>
        </w:rPr>
        <w:t xml:space="preserve">Անցումը կլասիցիզիմից ռոմանտիզմին առաջինը նշանավորեցին Հարություն </w:t>
      </w:r>
      <w:r w:rsidR="00D46BCF" w:rsidRPr="00491B1C">
        <w:rPr>
          <w:rFonts w:ascii="Arial" w:hAnsi="Arial" w:cs="Arial"/>
          <w:lang w:val="hy-AM"/>
        </w:rPr>
        <w:t>Ալամդ</w:t>
      </w:r>
      <w:r w:rsidRPr="00491B1C">
        <w:rPr>
          <w:rFonts w:ascii="Arial" w:hAnsi="Arial" w:cs="Arial"/>
          <w:lang w:val="hy-AM"/>
        </w:rPr>
        <w:t>արյանը և Մեսրոպ Թաղիադյանը։</w:t>
      </w:r>
    </w:p>
    <w:p w:rsidR="005C0EC3" w:rsidRPr="00491B1C" w:rsidRDefault="00D46BCF" w:rsidP="00491B1C">
      <w:pPr>
        <w:pStyle w:val="a7"/>
        <w:jc w:val="both"/>
        <w:rPr>
          <w:rFonts w:ascii="Arial" w:hAnsi="Arial" w:cs="Arial"/>
          <w:lang w:val="hy-AM"/>
        </w:rPr>
      </w:pPr>
      <w:r w:rsidRPr="00491B1C">
        <w:rPr>
          <w:rFonts w:ascii="Arial" w:hAnsi="Arial" w:cs="Arial"/>
          <w:lang w:val="hy-AM"/>
        </w:rPr>
        <w:t>Հարությու</w:t>
      </w:r>
      <w:r w:rsidR="005C0EC3" w:rsidRPr="00491B1C">
        <w:rPr>
          <w:rFonts w:ascii="Arial" w:hAnsi="Arial" w:cs="Arial"/>
          <w:lang w:val="hy-AM"/>
        </w:rPr>
        <w:t>ն Ալամդարյանը (1796-1834թթ</w:t>
      </w:r>
      <w:r w:rsidR="005C0EC3" w:rsidRPr="00491B1C">
        <w:rPr>
          <w:rFonts w:ascii="Cambria Math" w:hAnsi="Cambria Math" w:cs="Cambria Math"/>
          <w:lang w:val="hy-AM"/>
        </w:rPr>
        <w:t>․</w:t>
      </w:r>
      <w:r w:rsidR="005C0EC3" w:rsidRPr="00491B1C">
        <w:rPr>
          <w:rFonts w:ascii="Arial" w:hAnsi="Arial" w:cs="Arial"/>
          <w:lang w:val="hy-AM"/>
        </w:rPr>
        <w:t>) ծնվել է Աստարախանում,սովորել Աղաբաբյան դպրոցում,ապա տասը տարի որպես ուսուցիչ,աշխատել է Լազարյանն ճեմարանում։Նա տեղափոխվում է Թիֆլիս,որտեղ Ներսիսյան դպրոցում որպես տեսուչ և ուսուցիչ աշխատում է 1830թ</w:t>
      </w:r>
      <w:r w:rsidR="005C0EC3" w:rsidRPr="00491B1C">
        <w:rPr>
          <w:rFonts w:ascii="Cambria Math" w:hAnsi="Cambria Math" w:cs="Cambria Math"/>
          <w:lang w:val="hy-AM"/>
        </w:rPr>
        <w:t>․</w:t>
      </w:r>
      <w:r w:rsidR="005C0EC3" w:rsidRPr="00491B1C">
        <w:rPr>
          <w:rFonts w:ascii="Arial" w:hAnsi="Arial" w:cs="Arial"/>
          <w:lang w:val="hy-AM"/>
        </w:rPr>
        <w:t>։Որպես Ներսես Աշտարակեցու մտերիմ,նա հալածանքի է ենթարկվում Պասկևիչի կողմից։</w:t>
      </w:r>
    </w:p>
    <w:p w:rsidR="005C0EC3" w:rsidRPr="00491B1C" w:rsidRDefault="005C0EC3" w:rsidP="00491B1C">
      <w:pPr>
        <w:pStyle w:val="a7"/>
        <w:jc w:val="both"/>
        <w:rPr>
          <w:rFonts w:ascii="Arial" w:hAnsi="Arial" w:cs="Arial"/>
          <w:lang w:val="hy-AM"/>
        </w:rPr>
      </w:pPr>
      <w:r w:rsidRPr="00491B1C">
        <w:rPr>
          <w:rFonts w:ascii="Arial" w:hAnsi="Arial" w:cs="Arial"/>
          <w:lang w:val="hy-AM"/>
        </w:rPr>
        <w:t>1834թ</w:t>
      </w:r>
      <w:r w:rsidRPr="00491B1C">
        <w:rPr>
          <w:rFonts w:ascii="Cambria Math" w:hAnsi="Cambria Math" w:cs="Cambria Math"/>
          <w:lang w:val="hy-AM"/>
        </w:rPr>
        <w:t>․</w:t>
      </w:r>
      <w:r w:rsidRPr="00491B1C">
        <w:rPr>
          <w:rFonts w:ascii="Arial" w:hAnsi="Arial" w:cs="Arial"/>
          <w:lang w:val="hy-AM"/>
        </w:rPr>
        <w:t xml:space="preserve"> Նոր Նախիջևանի մոտ գտնվող ս</w:t>
      </w:r>
      <w:r w:rsidRPr="00491B1C">
        <w:rPr>
          <w:rFonts w:ascii="Cambria Math" w:hAnsi="Cambria Math" w:cs="Cambria Math"/>
          <w:lang w:val="hy-AM"/>
        </w:rPr>
        <w:t>․</w:t>
      </w:r>
      <w:r w:rsidRPr="00491B1C">
        <w:rPr>
          <w:rFonts w:ascii="Arial" w:hAnsi="Arial" w:cs="Arial"/>
          <w:lang w:val="hy-AM"/>
        </w:rPr>
        <w:t xml:space="preserve"> Խաչ վանքում նա սպանվում է անհայտ չարագործ</w:t>
      </w:r>
      <w:r w:rsidR="005E6C12" w:rsidRPr="00491B1C">
        <w:rPr>
          <w:rFonts w:ascii="Arial" w:hAnsi="Arial" w:cs="Arial"/>
          <w:lang w:val="hy-AM"/>
        </w:rPr>
        <w:t>- ներ</w:t>
      </w:r>
      <w:r w:rsidRPr="00491B1C">
        <w:rPr>
          <w:rFonts w:ascii="Arial" w:hAnsi="Arial" w:cs="Arial"/>
          <w:lang w:val="hy-AM"/>
        </w:rPr>
        <w:t>ի կողմից։Նրա բանաստեղծությունները &lt;&lt;Չափաբերականք&gt;&gt; խորագրով</w:t>
      </w:r>
      <w:r w:rsidR="005E6C12" w:rsidRPr="00491B1C">
        <w:rPr>
          <w:rFonts w:ascii="Arial" w:hAnsi="Arial" w:cs="Arial"/>
          <w:lang w:val="hy-AM"/>
        </w:rPr>
        <w:t xml:space="preserve"> </w:t>
      </w:r>
      <w:r w:rsidRPr="00491B1C">
        <w:rPr>
          <w:rFonts w:ascii="Arial" w:hAnsi="Arial" w:cs="Arial"/>
          <w:lang w:val="hy-AM"/>
        </w:rPr>
        <w:t xml:space="preserve"> տպագրվել է Պետերբուրգում։</w:t>
      </w:r>
    </w:p>
    <w:p w:rsidR="00A14B26" w:rsidRPr="00491B1C" w:rsidRDefault="005C0EC3" w:rsidP="00491B1C">
      <w:pPr>
        <w:pStyle w:val="a7"/>
        <w:jc w:val="both"/>
        <w:rPr>
          <w:rFonts w:ascii="Arial" w:hAnsi="Arial" w:cs="Arial"/>
          <w:lang w:val="hy-AM"/>
        </w:rPr>
      </w:pPr>
      <w:r w:rsidRPr="00491B1C">
        <w:rPr>
          <w:rFonts w:ascii="Arial" w:hAnsi="Arial" w:cs="Arial"/>
          <w:lang w:val="hy-AM"/>
        </w:rPr>
        <w:t>Թաղիադյանի պատմագիտական բանասիրական հետազոտություններն ու ուղեգրությունները՝&lt;&lt;</w:t>
      </w:r>
      <w:r w:rsidR="00D46BCF" w:rsidRPr="00491B1C">
        <w:rPr>
          <w:rFonts w:ascii="Arial" w:hAnsi="Arial" w:cs="Arial"/>
          <w:lang w:val="hy-AM"/>
        </w:rPr>
        <w:t>Դիցաբանությու</w:t>
      </w:r>
      <w:r w:rsidRPr="00491B1C">
        <w:rPr>
          <w:rFonts w:ascii="Arial" w:hAnsi="Arial" w:cs="Arial"/>
          <w:lang w:val="hy-AM"/>
        </w:rPr>
        <w:t xml:space="preserve">ն&gt;&gt;,&lt;&lt;Հնդկաստանի </w:t>
      </w:r>
      <w:r w:rsidR="00A14B26" w:rsidRPr="00491B1C">
        <w:rPr>
          <w:rFonts w:ascii="Arial" w:hAnsi="Arial" w:cs="Arial"/>
          <w:lang w:val="hy-AM"/>
        </w:rPr>
        <w:t>պատմություն&gt;&gt;,&lt;&lt;Պատմություն Պարսից&gt;&gt; և այլն,վկայում են հեղինակի լայն իմացությունների մասին։</w:t>
      </w:r>
    </w:p>
    <w:p w:rsidR="00A14B26" w:rsidRPr="00491B1C" w:rsidRDefault="00A14B26" w:rsidP="00491B1C">
      <w:pPr>
        <w:pStyle w:val="a7"/>
        <w:jc w:val="both"/>
        <w:rPr>
          <w:rFonts w:ascii="Arial" w:hAnsi="Arial" w:cs="Arial"/>
          <w:lang w:val="hy-AM"/>
        </w:rPr>
      </w:pPr>
      <w:r w:rsidRPr="00491B1C">
        <w:rPr>
          <w:rFonts w:ascii="Arial" w:hAnsi="Arial" w:cs="Arial"/>
          <w:lang w:val="hy-AM"/>
        </w:rPr>
        <w:t>Նա գրել է նաև &lt;&lt;Վեպ Վարսենկան&gt;&gt; և &lt;&lt;Վեպ Վարդգեսի&gt;&gt; վեպերը։</w:t>
      </w:r>
    </w:p>
    <w:p w:rsidR="00A14B26" w:rsidRPr="00491B1C" w:rsidRDefault="00A14B26" w:rsidP="00491B1C">
      <w:pPr>
        <w:pStyle w:val="a7"/>
        <w:jc w:val="both"/>
        <w:rPr>
          <w:rFonts w:ascii="Arial" w:hAnsi="Arial" w:cs="Arial"/>
          <w:lang w:val="hy-AM"/>
        </w:rPr>
      </w:pPr>
      <w:r w:rsidRPr="00491B1C">
        <w:rPr>
          <w:rFonts w:ascii="Arial" w:hAnsi="Arial" w:cs="Arial"/>
          <w:lang w:val="hy-AM"/>
        </w:rPr>
        <w:t>Մեսրոպ Թաղիադյանը պատանի հասակում կորցնելով հորը,ընկնում է էջմիածնի վանքը,սովորում վանական դպրոցում,ընդունվում է Կալկաթայի անգլիական հոգևոր դպրոցը,ավարտում՝ստանալով մագիստորսի կոչում։</w:t>
      </w:r>
    </w:p>
    <w:p w:rsidR="00A14B26" w:rsidRPr="00491B1C" w:rsidRDefault="00A14B26" w:rsidP="00491B1C">
      <w:pPr>
        <w:pStyle w:val="a7"/>
        <w:jc w:val="both"/>
        <w:rPr>
          <w:rFonts w:ascii="Arial" w:hAnsi="Arial" w:cs="Arial"/>
          <w:lang w:val="hy-AM"/>
        </w:rPr>
      </w:pPr>
      <w:r w:rsidRPr="00491B1C">
        <w:rPr>
          <w:rFonts w:ascii="Arial" w:hAnsi="Arial" w:cs="Arial"/>
          <w:lang w:val="hy-AM"/>
        </w:rPr>
        <w:t>1838թ</w:t>
      </w:r>
      <w:r w:rsidRPr="00491B1C">
        <w:rPr>
          <w:rFonts w:ascii="Cambria Math" w:hAnsi="Cambria Math" w:cs="Cambria Math"/>
          <w:lang w:val="hy-AM"/>
        </w:rPr>
        <w:t>․</w:t>
      </w:r>
      <w:r w:rsidRPr="00491B1C">
        <w:rPr>
          <w:rFonts w:ascii="Arial" w:hAnsi="Arial" w:cs="Arial"/>
          <w:lang w:val="hy-AM"/>
        </w:rPr>
        <w:t xml:space="preserve"> Թաղիադյանը գնում է Կոստանդնուպոլիս,որտեղ զբաղվում է ուսուցչությամբ։Նա ծանր հիվանդանում է և 1858թ</w:t>
      </w:r>
      <w:r w:rsidRPr="00491B1C">
        <w:rPr>
          <w:rFonts w:ascii="Cambria Math" w:hAnsi="Cambria Math" w:cs="Cambria Math"/>
          <w:lang w:val="hy-AM"/>
        </w:rPr>
        <w:t>․</w:t>
      </w:r>
      <w:r w:rsidRPr="00491B1C">
        <w:rPr>
          <w:rFonts w:ascii="Arial" w:hAnsi="Arial" w:cs="Arial"/>
          <w:lang w:val="hy-AM"/>
        </w:rPr>
        <w:t xml:space="preserve"> վախճանվում Շիրազում։</w:t>
      </w:r>
    </w:p>
    <w:p w:rsidR="00A14B26" w:rsidRPr="00491B1C" w:rsidRDefault="00A14B26" w:rsidP="00491B1C">
      <w:pPr>
        <w:pStyle w:val="a7"/>
        <w:jc w:val="both"/>
        <w:rPr>
          <w:rFonts w:ascii="Arial" w:hAnsi="Arial" w:cs="Arial"/>
          <w:lang w:val="hy-AM"/>
        </w:rPr>
      </w:pPr>
      <w:r w:rsidRPr="00491B1C">
        <w:rPr>
          <w:rFonts w:ascii="Arial" w:hAnsi="Arial" w:cs="Arial"/>
          <w:lang w:val="hy-AM"/>
        </w:rPr>
        <w:t>Նա առաջին հայ մանկավարժն էր,որ բարձրացրեց աղջիկների համար դպրոցներ բացելու հարցը։1845թ</w:t>
      </w:r>
      <w:r w:rsidRPr="00491B1C">
        <w:rPr>
          <w:rFonts w:ascii="Cambria Math" w:hAnsi="Cambria Math" w:cs="Cambria Math"/>
          <w:lang w:val="hy-AM"/>
        </w:rPr>
        <w:t>․</w:t>
      </w:r>
      <w:r w:rsidRPr="00491B1C">
        <w:rPr>
          <w:rFonts w:ascii="Arial" w:hAnsi="Arial" w:cs="Arial"/>
          <w:lang w:val="hy-AM"/>
        </w:rPr>
        <w:t xml:space="preserve"> Կալկաթայում նա բացում է օր</w:t>
      </w:r>
      <w:r w:rsidR="009736DB" w:rsidRPr="00491B1C">
        <w:rPr>
          <w:rFonts w:ascii="Arial" w:hAnsi="Arial" w:cs="Arial"/>
          <w:lang w:val="hy-AM"/>
        </w:rPr>
        <w:t>ի</w:t>
      </w:r>
      <w:r w:rsidRPr="00491B1C">
        <w:rPr>
          <w:rFonts w:ascii="Arial" w:hAnsi="Arial" w:cs="Arial"/>
          <w:lang w:val="hy-AM"/>
        </w:rPr>
        <w:t>որդաց դպրոցը։</w:t>
      </w:r>
    </w:p>
    <w:p w:rsidR="00A14B26" w:rsidRPr="00491B1C" w:rsidRDefault="00A14B26" w:rsidP="00491B1C">
      <w:pPr>
        <w:pStyle w:val="a7"/>
        <w:jc w:val="both"/>
        <w:rPr>
          <w:rFonts w:ascii="Arial" w:hAnsi="Arial" w:cs="Arial"/>
          <w:lang w:val="hy-AM"/>
        </w:rPr>
      </w:pPr>
      <w:r w:rsidRPr="00491B1C">
        <w:rPr>
          <w:rFonts w:ascii="Arial" w:hAnsi="Arial" w:cs="Arial"/>
          <w:lang w:val="hy-AM"/>
        </w:rPr>
        <w:lastRenderedPageBreak/>
        <w:t>Սմբատ Շահազիզը (1841-1907թթ</w:t>
      </w:r>
      <w:r w:rsidRPr="00491B1C">
        <w:rPr>
          <w:rFonts w:ascii="Cambria Math" w:hAnsi="Cambria Math" w:cs="Cambria Math"/>
          <w:lang w:val="hy-AM"/>
        </w:rPr>
        <w:t>․</w:t>
      </w:r>
      <w:r w:rsidRPr="00491B1C">
        <w:rPr>
          <w:rFonts w:ascii="Arial" w:hAnsi="Arial" w:cs="Arial"/>
          <w:lang w:val="hy-AM"/>
        </w:rPr>
        <w:t>) սովորելով Լազարյան ճեմարանում,այնուհետև աշխատում է Մոսկվայում։Պուշկինի,Գրիբոյեդովի</w:t>
      </w:r>
      <w:r w:rsidR="00123411" w:rsidRPr="00491B1C">
        <w:rPr>
          <w:rFonts w:ascii="Arial" w:hAnsi="Arial" w:cs="Arial"/>
          <w:lang w:val="hy-AM"/>
        </w:rPr>
        <w:t>,Լերմոտովի,Նեկրասովի և Նալբանդյանի գաղափարները անջնջելի կնիք են դնում Շահազիզի ստեղծագործությունների վրա։Նա հայ գրականության մեջ հռչակում է &lt;&lt;Նախ քաղաքացի և ապա պոետ&gt;&gt; նշանաբանը։</w:t>
      </w:r>
    </w:p>
    <w:p w:rsidR="00123411" w:rsidRPr="00491B1C" w:rsidRDefault="00123411" w:rsidP="00491B1C">
      <w:pPr>
        <w:pStyle w:val="a7"/>
        <w:jc w:val="both"/>
        <w:rPr>
          <w:rFonts w:ascii="Arial" w:hAnsi="Arial" w:cs="Arial"/>
          <w:lang w:val="hy-AM"/>
        </w:rPr>
      </w:pPr>
      <w:r w:rsidRPr="00491B1C">
        <w:rPr>
          <w:rFonts w:ascii="Arial" w:hAnsi="Arial" w:cs="Arial"/>
          <w:lang w:val="hy-AM"/>
        </w:rPr>
        <w:t>Ռափայել Պատկանյանը՝Գամառ Քաթիպան,&lt;&lt;Վեհաժողով&gt;&gt;,&lt;&lt;Բողոք առ Եվրոպա&gt;&gt; և այլ բանաստողծությունների մեջ անարգանքի սյունին է գամում մեծ տերություններին,որոնք իրենց իմպերիալիստական շահերի համար զոհաբերում էին հայ ժողովրդին։</w:t>
      </w:r>
    </w:p>
    <w:p w:rsidR="00123411" w:rsidRPr="00491B1C" w:rsidRDefault="00123411" w:rsidP="00491B1C">
      <w:pPr>
        <w:pStyle w:val="a7"/>
        <w:jc w:val="both"/>
        <w:rPr>
          <w:rFonts w:ascii="Arial" w:hAnsi="Arial" w:cs="Arial"/>
          <w:lang w:val="hy-AM"/>
        </w:rPr>
      </w:pPr>
      <w:r w:rsidRPr="00491B1C">
        <w:rPr>
          <w:rFonts w:ascii="Arial" w:hAnsi="Arial" w:cs="Arial"/>
          <w:lang w:val="hy-AM"/>
        </w:rPr>
        <w:t>Պատկառելի է Ղևոնդ Ալիշանի (1820-1901թթ</w:t>
      </w:r>
      <w:r w:rsidRPr="00491B1C">
        <w:rPr>
          <w:rFonts w:ascii="Cambria Math" w:hAnsi="Cambria Math" w:cs="Cambria Math"/>
          <w:lang w:val="hy-AM"/>
        </w:rPr>
        <w:t>․</w:t>
      </w:r>
      <w:r w:rsidRPr="00491B1C">
        <w:rPr>
          <w:rFonts w:ascii="Arial" w:hAnsi="Arial" w:cs="Arial"/>
          <w:lang w:val="hy-AM"/>
        </w:rPr>
        <w:t>) թողած գիտական-բանասիրական վաստակը։Նրա գրչին են պատկանում պատմագիտական,աշխարհագրա</w:t>
      </w:r>
      <w:r w:rsidR="00D46BCF" w:rsidRPr="00491B1C">
        <w:rPr>
          <w:rFonts w:ascii="Arial" w:hAnsi="Arial" w:cs="Arial"/>
          <w:lang w:val="hy-AM"/>
        </w:rPr>
        <w:t>կան</w:t>
      </w:r>
      <w:r w:rsidRPr="00491B1C">
        <w:rPr>
          <w:rFonts w:ascii="Arial" w:hAnsi="Arial" w:cs="Arial"/>
          <w:lang w:val="hy-AM"/>
        </w:rPr>
        <w:t>,բնագիտական</w:t>
      </w:r>
      <w:r w:rsidR="00D46BCF" w:rsidRPr="00491B1C">
        <w:rPr>
          <w:rFonts w:ascii="Arial" w:hAnsi="Arial" w:cs="Arial"/>
          <w:lang w:val="hy-AM"/>
        </w:rPr>
        <w:t>,կրոնափի</w:t>
      </w:r>
      <w:r w:rsidR="005E6C12" w:rsidRPr="00491B1C">
        <w:rPr>
          <w:rFonts w:ascii="Arial" w:hAnsi="Arial" w:cs="Arial"/>
          <w:lang w:val="hy-AM"/>
        </w:rPr>
        <w:t>լի</w:t>
      </w:r>
      <w:r w:rsidR="00D46BCF" w:rsidRPr="00491B1C">
        <w:rPr>
          <w:rFonts w:ascii="Arial" w:hAnsi="Arial" w:cs="Arial"/>
          <w:lang w:val="hy-AM"/>
        </w:rPr>
        <w:t>սոփայական,բանասիրա</w:t>
      </w:r>
      <w:r w:rsidR="005E6C12" w:rsidRPr="00491B1C">
        <w:rPr>
          <w:rFonts w:ascii="Arial" w:hAnsi="Arial" w:cs="Arial"/>
          <w:lang w:val="hy-AM"/>
        </w:rPr>
        <w:t>-</w:t>
      </w:r>
      <w:r w:rsidR="00D46BCF" w:rsidRPr="00491B1C">
        <w:rPr>
          <w:rFonts w:ascii="Arial" w:hAnsi="Arial" w:cs="Arial"/>
          <w:lang w:val="hy-AM"/>
        </w:rPr>
        <w:t xml:space="preserve">կան և </w:t>
      </w:r>
      <w:r w:rsidR="005E6C12" w:rsidRPr="00491B1C">
        <w:rPr>
          <w:rFonts w:ascii="Arial" w:hAnsi="Arial" w:cs="Arial"/>
          <w:lang w:val="hy-AM"/>
        </w:rPr>
        <w:t>այլ աշխատություներ</w:t>
      </w:r>
      <w:r w:rsidR="00D46BCF" w:rsidRPr="00491B1C">
        <w:rPr>
          <w:rFonts w:ascii="Arial" w:hAnsi="Arial" w:cs="Arial"/>
          <w:lang w:val="hy-AM"/>
        </w:rPr>
        <w:t xml:space="preserve">,ինչպես՝&lt;&lt;Քաղաքական աշխարահագրություն,&lt;&lt;Հայ-Բուսակ&gt;&gt;,&lt;&lt;Հայ-Վենետ&gt;&gt;,&lt;&lt;Հայապատում&gt;&gt; և </w:t>
      </w:r>
      <w:r w:rsidR="005E6C12" w:rsidRPr="00491B1C">
        <w:rPr>
          <w:rFonts w:ascii="Arial" w:hAnsi="Arial" w:cs="Arial"/>
          <w:lang w:val="hy-AM"/>
        </w:rPr>
        <w:t>այլ աշխատություններ</w:t>
      </w:r>
      <w:r w:rsidR="00D46BCF" w:rsidRPr="00491B1C">
        <w:rPr>
          <w:rFonts w:ascii="Arial" w:hAnsi="Arial" w:cs="Arial"/>
          <w:lang w:val="hy-AM"/>
        </w:rPr>
        <w:t>։</w:t>
      </w:r>
    </w:p>
    <w:p w:rsidR="0013437E" w:rsidRPr="00491B1C" w:rsidRDefault="0013437E" w:rsidP="00491B1C">
      <w:pPr>
        <w:pStyle w:val="a7"/>
        <w:jc w:val="both"/>
        <w:rPr>
          <w:rFonts w:ascii="Arial" w:hAnsi="Arial" w:cs="Arial"/>
          <w:lang w:val="hy-AM"/>
        </w:rPr>
      </w:pPr>
      <w:r w:rsidRPr="00491B1C">
        <w:rPr>
          <w:rFonts w:ascii="Arial" w:hAnsi="Arial" w:cs="Arial"/>
          <w:lang w:val="hy-AM"/>
        </w:rPr>
        <w:t xml:space="preserve">Նրա չափածո երկերը հրատարակվել են հինգ հատորով՝&lt;&lt;Նուագք&gt;&gt; խորագրի տակ։Բնությունը այն կամուրջն է,որով </w:t>
      </w:r>
      <w:r w:rsidR="0032621D" w:rsidRPr="00491B1C">
        <w:rPr>
          <w:rFonts w:ascii="Arial" w:hAnsi="Arial" w:cs="Arial"/>
          <w:lang w:val="hy-AM"/>
        </w:rPr>
        <w:t>Ա</w:t>
      </w:r>
      <w:r w:rsidRPr="00491B1C">
        <w:rPr>
          <w:rFonts w:ascii="Arial" w:hAnsi="Arial" w:cs="Arial"/>
          <w:lang w:val="hy-AM"/>
        </w:rPr>
        <w:t>լիշանը գտնում է կապը իրական աշխարհի հետ։</w:t>
      </w:r>
    </w:p>
    <w:p w:rsidR="0013437E" w:rsidRPr="00491B1C" w:rsidRDefault="0013437E" w:rsidP="00491B1C">
      <w:pPr>
        <w:pStyle w:val="a7"/>
        <w:jc w:val="both"/>
        <w:rPr>
          <w:rFonts w:ascii="Arial" w:hAnsi="Arial" w:cs="Arial"/>
          <w:lang w:val="hy-AM"/>
        </w:rPr>
      </w:pPr>
      <w:r w:rsidRPr="00491B1C">
        <w:rPr>
          <w:rFonts w:ascii="Arial" w:hAnsi="Arial" w:cs="Arial"/>
          <w:lang w:val="hy-AM"/>
        </w:rPr>
        <w:t>19-րդ դարի գրական-լուսավորական շարժման ամենամեծ դեմքը Խաչատուր Աբովյանն  է(1809-1848թթ</w:t>
      </w:r>
      <w:r w:rsidRPr="00491B1C">
        <w:rPr>
          <w:rFonts w:ascii="Cambria Math" w:hAnsi="Cambria Math" w:cs="Cambria Math"/>
          <w:lang w:val="hy-AM"/>
        </w:rPr>
        <w:t>․</w:t>
      </w:r>
      <w:r w:rsidRPr="00491B1C">
        <w:rPr>
          <w:rFonts w:ascii="Arial" w:hAnsi="Arial" w:cs="Arial"/>
          <w:lang w:val="hy-AM"/>
        </w:rPr>
        <w:t>)։Նա ծնվել 1809թ</w:t>
      </w:r>
      <w:r w:rsidRPr="00491B1C">
        <w:rPr>
          <w:rFonts w:ascii="Cambria Math" w:hAnsi="Cambria Math" w:cs="Cambria Math"/>
          <w:lang w:val="hy-AM"/>
        </w:rPr>
        <w:t>․</w:t>
      </w:r>
      <w:r w:rsidRPr="00491B1C">
        <w:rPr>
          <w:rFonts w:ascii="Arial" w:hAnsi="Arial" w:cs="Arial"/>
          <w:lang w:val="hy-AM"/>
        </w:rPr>
        <w:t xml:space="preserve"> Քանաքեռում,նահապետական ազդեցիկ գյուղացու </w:t>
      </w:r>
      <w:r w:rsidR="0032621D" w:rsidRPr="00491B1C">
        <w:rPr>
          <w:rFonts w:ascii="Arial" w:hAnsi="Arial" w:cs="Arial"/>
          <w:lang w:val="hy-AM"/>
        </w:rPr>
        <w:t>ընտանիքում։Տ</w:t>
      </w:r>
      <w:r w:rsidRPr="00491B1C">
        <w:rPr>
          <w:rFonts w:ascii="Arial" w:hAnsi="Arial" w:cs="Arial"/>
          <w:lang w:val="hy-AM"/>
        </w:rPr>
        <w:t>ասը տարեկանից սովորել է էջմիածնի վարժարանում,ապա կրթություն ստացել Թիֆլիսում՝նախ Պողոս Ղարադաղցու ուսումնարանում,ապա Ներսիսյան դպրոցում,1828թ</w:t>
      </w:r>
      <w:r w:rsidRPr="00491B1C">
        <w:rPr>
          <w:rFonts w:ascii="Cambria Math" w:hAnsi="Cambria Math" w:cs="Cambria Math"/>
          <w:lang w:val="hy-AM"/>
        </w:rPr>
        <w:t>․</w:t>
      </w:r>
      <w:r w:rsidRPr="00491B1C">
        <w:rPr>
          <w:rFonts w:ascii="Arial" w:hAnsi="Arial" w:cs="Arial"/>
          <w:lang w:val="hy-AM"/>
        </w:rPr>
        <w:t xml:space="preserve"> Էջմիածնում նշանակվում կաթողիկոսի թարգման ու գրագիր։</w:t>
      </w:r>
    </w:p>
    <w:p w:rsidR="0013437E" w:rsidRPr="00491B1C" w:rsidRDefault="0013437E" w:rsidP="00491B1C">
      <w:pPr>
        <w:pStyle w:val="a7"/>
        <w:jc w:val="both"/>
        <w:rPr>
          <w:rFonts w:ascii="Arial" w:hAnsi="Arial" w:cs="Arial"/>
          <w:lang w:val="hy-AM"/>
        </w:rPr>
      </w:pPr>
      <w:r w:rsidRPr="00491B1C">
        <w:rPr>
          <w:rFonts w:ascii="Arial" w:hAnsi="Arial" w:cs="Arial"/>
          <w:lang w:val="hy-AM"/>
        </w:rPr>
        <w:t>1829թ</w:t>
      </w:r>
      <w:r w:rsidRPr="00491B1C">
        <w:rPr>
          <w:rFonts w:ascii="Cambria Math" w:hAnsi="Cambria Math" w:cs="Cambria Math"/>
          <w:lang w:val="hy-AM"/>
        </w:rPr>
        <w:t>․</w:t>
      </w:r>
      <w:r w:rsidRPr="00491B1C">
        <w:rPr>
          <w:rFonts w:ascii="Arial" w:hAnsi="Arial" w:cs="Arial"/>
          <w:lang w:val="hy-AM"/>
        </w:rPr>
        <w:t xml:space="preserve"> Դորպատի համալսարանի պրոֆեսոր Ֆրիդրիխ </w:t>
      </w:r>
      <w:r w:rsidR="0032621D" w:rsidRPr="00491B1C">
        <w:rPr>
          <w:rFonts w:ascii="Arial" w:hAnsi="Arial" w:cs="Arial"/>
          <w:lang w:val="hy-AM"/>
        </w:rPr>
        <w:t xml:space="preserve">Պարրոտի </w:t>
      </w:r>
      <w:r w:rsidRPr="00491B1C">
        <w:rPr>
          <w:rFonts w:ascii="Arial" w:hAnsi="Arial" w:cs="Arial"/>
          <w:lang w:val="hy-AM"/>
        </w:rPr>
        <w:t>արշավախմբի հետ միասին իբրև թարգման ոտք է դնում Արարատի գագաթը։1830թ</w:t>
      </w:r>
      <w:r w:rsidRPr="00491B1C">
        <w:rPr>
          <w:rFonts w:ascii="Cambria Math" w:hAnsi="Cambria Math" w:cs="Cambria Math"/>
          <w:lang w:val="hy-AM"/>
        </w:rPr>
        <w:t>․</w:t>
      </w:r>
      <w:r w:rsidRPr="00491B1C">
        <w:rPr>
          <w:rFonts w:ascii="Arial" w:hAnsi="Arial" w:cs="Arial"/>
          <w:lang w:val="hy-AM"/>
        </w:rPr>
        <w:t xml:space="preserve"> մեկնում է Դորպատ՝կրթություն ստանալու։Վեց տարի սովորելով Դորպատի համալսարանում,Աբովյանը վերադառնում է հայրենիք և նվիրվում գրական-կրթական գործունեության։1848թ</w:t>
      </w:r>
      <w:r w:rsidRPr="00491B1C">
        <w:rPr>
          <w:rFonts w:ascii="Cambria Math" w:hAnsi="Cambria Math" w:cs="Cambria Math"/>
          <w:lang w:val="hy-AM"/>
        </w:rPr>
        <w:t>․</w:t>
      </w:r>
      <w:r w:rsidRPr="00491B1C">
        <w:rPr>
          <w:rFonts w:ascii="Arial" w:hAnsi="Arial" w:cs="Arial"/>
          <w:lang w:val="hy-AM"/>
        </w:rPr>
        <w:t xml:space="preserve"> ապրիլի 2-ի վաղ առավոտյան </w:t>
      </w:r>
      <w:r w:rsidR="00803364" w:rsidRPr="00491B1C">
        <w:rPr>
          <w:rFonts w:ascii="Arial" w:hAnsi="Arial" w:cs="Arial"/>
          <w:lang w:val="hy-AM"/>
        </w:rPr>
        <w:t>տնից դուրս է գալիս և անհետանում և այդպես էլ մինչև օրս չի պարզվում նրա կորուստը։</w:t>
      </w:r>
    </w:p>
    <w:p w:rsidR="00803364" w:rsidRPr="00491B1C" w:rsidRDefault="00803364" w:rsidP="00491B1C">
      <w:pPr>
        <w:pStyle w:val="a7"/>
        <w:jc w:val="both"/>
        <w:rPr>
          <w:rFonts w:ascii="Arial" w:hAnsi="Arial" w:cs="Arial"/>
          <w:lang w:val="hy-AM"/>
        </w:rPr>
      </w:pPr>
      <w:r w:rsidRPr="00491B1C">
        <w:rPr>
          <w:rFonts w:ascii="Arial" w:hAnsi="Arial" w:cs="Arial"/>
          <w:lang w:val="hy-AM"/>
        </w:rPr>
        <w:t>Նա հայ նոր գրականության հիմնադիրն է,մեծ հայրենասեր,լուսավորիչ,վիպասան,բանաստեղծ,առակագիր,թարգման,պատմաբան,մանկա</w:t>
      </w:r>
      <w:r w:rsidR="0032621D" w:rsidRPr="00491B1C">
        <w:rPr>
          <w:rFonts w:ascii="Arial" w:hAnsi="Arial" w:cs="Arial"/>
          <w:lang w:val="hy-AM"/>
        </w:rPr>
        <w:t>-</w:t>
      </w:r>
      <w:r w:rsidRPr="00491B1C">
        <w:rPr>
          <w:rFonts w:ascii="Arial" w:hAnsi="Arial" w:cs="Arial"/>
          <w:lang w:val="hy-AM"/>
        </w:rPr>
        <w:t>վարժ,լեզվաբան,ազգագրագետ։</w:t>
      </w:r>
    </w:p>
    <w:p w:rsidR="00803364" w:rsidRPr="00491B1C" w:rsidRDefault="00803364" w:rsidP="00491B1C">
      <w:pPr>
        <w:pStyle w:val="a7"/>
        <w:jc w:val="both"/>
        <w:rPr>
          <w:rFonts w:ascii="Arial" w:hAnsi="Arial" w:cs="Arial"/>
          <w:lang w:val="hy-AM"/>
        </w:rPr>
      </w:pPr>
      <w:r w:rsidRPr="00491B1C">
        <w:rPr>
          <w:rFonts w:ascii="Arial" w:hAnsi="Arial" w:cs="Arial"/>
          <w:lang w:val="hy-AM"/>
        </w:rPr>
        <w:t>Նա գրում էր</w:t>
      </w:r>
      <w:r w:rsidRPr="00491B1C">
        <w:rPr>
          <w:rFonts w:ascii="Cambria Math" w:hAnsi="Cambria Math" w:cs="Cambria Math"/>
          <w:lang w:val="hy-AM"/>
        </w:rPr>
        <w:t>․</w:t>
      </w:r>
      <w:r w:rsidRPr="00491B1C">
        <w:rPr>
          <w:rFonts w:ascii="Arial" w:hAnsi="Arial" w:cs="Arial"/>
          <w:lang w:val="hy-AM"/>
        </w:rPr>
        <w:t>&lt;&lt;Մանուկներին կրթելը աշխարհիս երեսին ամեն բան է ինձ համար&gt;&gt;։&lt;&lt;Ուսուցիչը պետք է սիրի աշակերտին այնպես,ինչպես հայրը որդուն&gt;&gt;։</w:t>
      </w:r>
    </w:p>
    <w:p w:rsidR="00803364" w:rsidRPr="00491B1C" w:rsidRDefault="00803364" w:rsidP="00491B1C">
      <w:pPr>
        <w:pStyle w:val="a7"/>
        <w:jc w:val="both"/>
        <w:rPr>
          <w:rFonts w:ascii="Arial" w:hAnsi="Arial" w:cs="Arial"/>
          <w:lang w:val="hy-AM"/>
        </w:rPr>
      </w:pPr>
      <w:r w:rsidRPr="00491B1C">
        <w:rPr>
          <w:rFonts w:ascii="Arial" w:hAnsi="Arial" w:cs="Arial"/>
          <w:lang w:val="hy-AM"/>
        </w:rPr>
        <w:t xml:space="preserve">Աբովյանը մտերմական կապեր ուներ ադրբեջանական նշանավոր գրող Միրզա Ֆաթալի </w:t>
      </w:r>
      <w:r w:rsidR="0032621D" w:rsidRPr="00491B1C">
        <w:rPr>
          <w:rFonts w:ascii="Arial" w:hAnsi="Arial" w:cs="Arial"/>
          <w:lang w:val="hy-AM"/>
        </w:rPr>
        <w:t>Ախունդովի</w:t>
      </w:r>
      <w:r w:rsidRPr="00491B1C">
        <w:rPr>
          <w:rFonts w:ascii="Arial" w:hAnsi="Arial" w:cs="Arial"/>
          <w:lang w:val="hy-AM"/>
        </w:rPr>
        <w:t>,բանաստեղծ Միրզա Շաֆու և ուրիշներ հետ։</w:t>
      </w:r>
    </w:p>
    <w:p w:rsidR="00803364" w:rsidRPr="00491B1C" w:rsidRDefault="00803364" w:rsidP="00491B1C">
      <w:pPr>
        <w:pStyle w:val="a7"/>
        <w:jc w:val="both"/>
        <w:rPr>
          <w:rFonts w:ascii="Arial" w:hAnsi="Arial" w:cs="Arial"/>
          <w:lang w:val="hy-AM"/>
        </w:rPr>
      </w:pPr>
      <w:r w:rsidRPr="00491B1C">
        <w:rPr>
          <w:rFonts w:ascii="Arial" w:hAnsi="Arial" w:cs="Arial"/>
          <w:lang w:val="hy-AM"/>
        </w:rPr>
        <w:t>Նա թարգմանություններ է կատարել Հոմերոսից,Գյոթեից,Շիլլերից,Կարամզինից և այլն։</w:t>
      </w:r>
    </w:p>
    <w:p w:rsidR="00803364" w:rsidRPr="00491B1C" w:rsidRDefault="00803364" w:rsidP="00491B1C">
      <w:pPr>
        <w:pStyle w:val="a7"/>
        <w:jc w:val="both"/>
        <w:rPr>
          <w:rFonts w:ascii="Arial" w:hAnsi="Arial" w:cs="Arial"/>
          <w:lang w:val="hy-AM"/>
        </w:rPr>
      </w:pPr>
      <w:r w:rsidRPr="00491B1C">
        <w:rPr>
          <w:rFonts w:ascii="Arial" w:hAnsi="Arial" w:cs="Arial"/>
          <w:lang w:val="hy-AM"/>
        </w:rPr>
        <w:t>Նա գրել է &lt;&lt;Վերք Հայաստանի&gt;&gt;,&lt;&lt;</w:t>
      </w:r>
      <w:r w:rsidR="0032621D" w:rsidRPr="00491B1C">
        <w:rPr>
          <w:rFonts w:ascii="Arial" w:hAnsi="Arial" w:cs="Arial"/>
          <w:lang w:val="hy-AM"/>
        </w:rPr>
        <w:t>Պարապ</w:t>
      </w:r>
      <w:r w:rsidRPr="00491B1C">
        <w:rPr>
          <w:rFonts w:ascii="Arial" w:hAnsi="Arial" w:cs="Arial"/>
          <w:lang w:val="hy-AM"/>
        </w:rPr>
        <w:t xml:space="preserve"> վախտի խաղալիք&gt;&gt;,&lt;&lt;Մեռելհարցուկ&gt;&gt; և այլ ստեղծագործություններ։</w:t>
      </w:r>
    </w:p>
    <w:p w:rsidR="00803364" w:rsidRPr="00491B1C" w:rsidRDefault="00803364" w:rsidP="00491B1C">
      <w:pPr>
        <w:pStyle w:val="a7"/>
        <w:jc w:val="both"/>
        <w:rPr>
          <w:rFonts w:ascii="Arial" w:hAnsi="Arial" w:cs="Arial"/>
          <w:lang w:val="hy-AM"/>
        </w:rPr>
      </w:pPr>
      <w:r w:rsidRPr="00491B1C">
        <w:rPr>
          <w:rFonts w:ascii="Arial" w:hAnsi="Arial" w:cs="Arial"/>
          <w:lang w:val="hy-AM"/>
        </w:rPr>
        <w:t>Նա լուսավոր ճանապարհ բացեց գա</w:t>
      </w:r>
      <w:r w:rsidR="0032621D" w:rsidRPr="00491B1C">
        <w:rPr>
          <w:rFonts w:ascii="Arial" w:hAnsi="Arial" w:cs="Arial"/>
          <w:lang w:val="hy-AM"/>
        </w:rPr>
        <w:t>լ</w:t>
      </w:r>
      <w:r w:rsidRPr="00491B1C">
        <w:rPr>
          <w:rFonts w:ascii="Arial" w:hAnsi="Arial" w:cs="Arial"/>
          <w:lang w:val="hy-AM"/>
        </w:rPr>
        <w:t>իք սերունդների համար։</w:t>
      </w:r>
    </w:p>
    <w:p w:rsidR="00A14B26" w:rsidRPr="00491B1C" w:rsidRDefault="00803364" w:rsidP="00491B1C">
      <w:pPr>
        <w:pStyle w:val="a7"/>
        <w:jc w:val="both"/>
        <w:rPr>
          <w:rFonts w:ascii="Arial" w:hAnsi="Arial" w:cs="Arial"/>
          <w:lang w:val="hy-AM"/>
        </w:rPr>
      </w:pPr>
      <w:r w:rsidRPr="00491B1C">
        <w:rPr>
          <w:rFonts w:ascii="Arial" w:hAnsi="Arial" w:cs="Arial"/>
          <w:lang w:val="hy-AM"/>
        </w:rPr>
        <w:t xml:space="preserve">Սրապիոն Հեքիմյանի &lt;&lt;Արտաշես և Սաթենիկ&gt;&gt;,&lt;&lt;Սամվել&gt;&gt; և </w:t>
      </w:r>
      <w:r w:rsidR="0032621D" w:rsidRPr="00491B1C">
        <w:rPr>
          <w:rFonts w:ascii="Arial" w:hAnsi="Arial" w:cs="Arial"/>
          <w:lang w:val="hy-AM"/>
        </w:rPr>
        <w:t>այլն,</w:t>
      </w:r>
      <w:r w:rsidRPr="00491B1C">
        <w:rPr>
          <w:rFonts w:ascii="Arial" w:hAnsi="Arial" w:cs="Arial"/>
          <w:lang w:val="hy-AM"/>
        </w:rPr>
        <w:t>Հակոբ Կարենյանի(&lt;&lt;Շուշանիկ&gt;&gt;,&lt;&lt;Վարդան Մամիկոնյան&gt;&gt;),Թովմաս Թերզյանի(&lt;&lt;Հովսեփ գեղեցիկ</w:t>
      </w:r>
      <w:r w:rsidR="004E47F5" w:rsidRPr="00491B1C">
        <w:rPr>
          <w:rFonts w:ascii="Arial" w:hAnsi="Arial" w:cs="Arial"/>
          <w:lang w:val="hy-AM"/>
        </w:rPr>
        <w:t>&gt;&gt;,&lt;&lt;Մովսես&gt;&gt;,&lt;&lt;Հռիփսիմե&gt;&gt;) և այլ հեղինակների գործերը գրական-պատմական նշանակություն ունեին։</w:t>
      </w:r>
    </w:p>
    <w:p w:rsidR="004E47F5" w:rsidRPr="00491B1C" w:rsidRDefault="004E47F5" w:rsidP="00491B1C">
      <w:pPr>
        <w:pStyle w:val="a7"/>
        <w:jc w:val="both"/>
        <w:rPr>
          <w:rFonts w:ascii="Arial" w:hAnsi="Arial" w:cs="Arial"/>
          <w:lang w:val="hy-AM"/>
        </w:rPr>
      </w:pPr>
      <w:r w:rsidRPr="00491B1C">
        <w:rPr>
          <w:rFonts w:ascii="Arial" w:hAnsi="Arial" w:cs="Arial"/>
          <w:lang w:val="hy-AM"/>
        </w:rPr>
        <w:t>Ասպարեզ</w:t>
      </w:r>
      <w:r w:rsidR="0032621D" w:rsidRPr="00491B1C">
        <w:rPr>
          <w:rFonts w:ascii="Arial" w:hAnsi="Arial" w:cs="Arial"/>
          <w:lang w:val="hy-AM"/>
        </w:rPr>
        <w:t xml:space="preserve"> է </w:t>
      </w:r>
      <w:r w:rsidRPr="00491B1C">
        <w:rPr>
          <w:rFonts w:ascii="Arial" w:hAnsi="Arial" w:cs="Arial"/>
          <w:lang w:val="hy-AM"/>
        </w:rPr>
        <w:t xml:space="preserve"> գալիս մի շարք դրամատներ և ասպատակվում են տասնյակ ոդևիլներ ու կատագերգություններ։</w:t>
      </w:r>
    </w:p>
    <w:p w:rsidR="004E47F5" w:rsidRPr="00491B1C" w:rsidRDefault="004E47F5" w:rsidP="00491B1C">
      <w:pPr>
        <w:pStyle w:val="a7"/>
        <w:jc w:val="both"/>
        <w:rPr>
          <w:rFonts w:ascii="Arial" w:hAnsi="Arial" w:cs="Arial"/>
          <w:lang w:val="hy-AM"/>
        </w:rPr>
      </w:pPr>
      <w:r w:rsidRPr="00491B1C">
        <w:rPr>
          <w:rFonts w:ascii="Arial" w:hAnsi="Arial" w:cs="Arial"/>
          <w:lang w:val="hy-AM"/>
        </w:rPr>
        <w:t>Միք</w:t>
      </w:r>
      <w:r w:rsidRPr="00491B1C">
        <w:rPr>
          <w:rFonts w:ascii="Cambria Math" w:hAnsi="Cambria Math" w:cs="Cambria Math"/>
          <w:lang w:val="hy-AM"/>
        </w:rPr>
        <w:t>․</w:t>
      </w:r>
      <w:r w:rsidRPr="00491B1C">
        <w:rPr>
          <w:rFonts w:ascii="Arial" w:hAnsi="Arial" w:cs="Arial"/>
          <w:lang w:val="hy-AM"/>
        </w:rPr>
        <w:t xml:space="preserve"> Պատկանյանի &lt;&lt;Միջի մարդ կամ մոցիքուլ&gt;&gt;,&lt;&lt;Սատանի փայ&gt;&gt;,այլ հեղինակների պիեսները հիմք են դնում հայկական ռեալիստական դրամատուրգիային։</w:t>
      </w:r>
    </w:p>
    <w:p w:rsidR="004E47F5" w:rsidRPr="00491B1C" w:rsidRDefault="004E47F5" w:rsidP="00491B1C">
      <w:pPr>
        <w:pStyle w:val="a7"/>
        <w:jc w:val="both"/>
        <w:rPr>
          <w:rFonts w:ascii="Arial" w:hAnsi="Arial" w:cs="Arial"/>
          <w:lang w:val="hy-AM"/>
        </w:rPr>
      </w:pP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 xml:space="preserve"> Նալբանդյանը թողել է գրական-հրապարա</w:t>
      </w:r>
      <w:r w:rsidR="00530741" w:rsidRPr="00491B1C">
        <w:rPr>
          <w:rFonts w:ascii="Arial" w:hAnsi="Arial" w:cs="Arial"/>
          <w:lang w:val="hy-AM"/>
        </w:rPr>
        <w:t>կա</w:t>
      </w:r>
      <w:r w:rsidRPr="00491B1C">
        <w:rPr>
          <w:rFonts w:ascii="Arial" w:hAnsi="Arial" w:cs="Arial"/>
          <w:lang w:val="hy-AM"/>
        </w:rPr>
        <w:t xml:space="preserve">խոսական հարուստ </w:t>
      </w:r>
      <w:r w:rsidR="0032621D" w:rsidRPr="00491B1C">
        <w:rPr>
          <w:rFonts w:ascii="Arial" w:hAnsi="Arial" w:cs="Arial"/>
          <w:lang w:val="hy-AM"/>
        </w:rPr>
        <w:t>ժառանգություն։</w:t>
      </w:r>
      <w:r w:rsidRPr="00491B1C">
        <w:rPr>
          <w:rFonts w:ascii="Arial" w:hAnsi="Arial" w:cs="Arial"/>
          <w:lang w:val="hy-AM"/>
        </w:rPr>
        <w:t>Ն</w:t>
      </w:r>
      <w:r w:rsidR="0032621D" w:rsidRPr="00491B1C">
        <w:rPr>
          <w:rFonts w:ascii="Arial" w:hAnsi="Arial" w:cs="Arial"/>
          <w:lang w:val="hy-AM"/>
        </w:rPr>
        <w:t xml:space="preserve">րա </w:t>
      </w:r>
      <w:r w:rsidRPr="00491B1C">
        <w:rPr>
          <w:rFonts w:ascii="Arial" w:hAnsi="Arial" w:cs="Arial"/>
          <w:lang w:val="hy-AM"/>
        </w:rPr>
        <w:t xml:space="preserve"> բանաստեղծություններից են &lt;&lt;Հիշենք&gt;&gt;,&lt;&lt;Օշական&gt;&gt;,&lt;&lt;Իտալացի աղջկա երգը&gt;&gt;,&lt;&lt;Առօրյա աշխարհ&gt;&gt;,&lt;&lt;Հայ մարդու հայրենիքը&gt;&gt;,&lt;&lt;Ազատություն&gt;&gt; և այլն։</w:t>
      </w:r>
    </w:p>
    <w:p w:rsidR="004E47F5" w:rsidRPr="00491B1C" w:rsidRDefault="004E47F5" w:rsidP="00491B1C">
      <w:pPr>
        <w:pStyle w:val="a7"/>
        <w:jc w:val="both"/>
        <w:rPr>
          <w:rFonts w:ascii="Arial" w:hAnsi="Arial" w:cs="Arial"/>
          <w:lang w:val="hy-AM"/>
        </w:rPr>
      </w:pPr>
      <w:r w:rsidRPr="00491B1C">
        <w:rPr>
          <w:rFonts w:ascii="Arial" w:hAnsi="Arial" w:cs="Arial"/>
          <w:lang w:val="hy-AM"/>
        </w:rPr>
        <w:t>Նշանակալից է նրա դերը հայ գեղարվեստական արձակի ձևավորման պատմության մեջ։</w:t>
      </w:r>
    </w:p>
    <w:p w:rsidR="004E47F5" w:rsidRPr="00491B1C" w:rsidRDefault="004E47F5" w:rsidP="00491B1C">
      <w:pPr>
        <w:pStyle w:val="a7"/>
        <w:jc w:val="both"/>
        <w:rPr>
          <w:rFonts w:ascii="Arial" w:hAnsi="Arial" w:cs="Arial"/>
          <w:lang w:val="hy-AM"/>
        </w:rPr>
      </w:pPr>
      <w:r w:rsidRPr="00491B1C">
        <w:rPr>
          <w:rFonts w:ascii="Arial" w:hAnsi="Arial" w:cs="Arial"/>
          <w:lang w:val="hy-AM"/>
        </w:rPr>
        <w:t xml:space="preserve">Նրա անվան հետ է կապվում հայ </w:t>
      </w:r>
      <w:r w:rsidR="00530741" w:rsidRPr="00491B1C">
        <w:rPr>
          <w:rFonts w:ascii="Arial" w:hAnsi="Arial" w:cs="Arial"/>
          <w:lang w:val="hy-AM"/>
        </w:rPr>
        <w:t>գ</w:t>
      </w:r>
      <w:r w:rsidRPr="00491B1C">
        <w:rPr>
          <w:rFonts w:ascii="Arial" w:hAnsi="Arial" w:cs="Arial"/>
          <w:lang w:val="hy-AM"/>
        </w:rPr>
        <w:t>ր</w:t>
      </w:r>
      <w:r w:rsidR="00530741" w:rsidRPr="00491B1C">
        <w:rPr>
          <w:rFonts w:ascii="Arial" w:hAnsi="Arial" w:cs="Arial"/>
          <w:lang w:val="hy-AM"/>
        </w:rPr>
        <w:t>ա</w:t>
      </w:r>
      <w:r w:rsidRPr="00491B1C">
        <w:rPr>
          <w:rFonts w:ascii="Arial" w:hAnsi="Arial" w:cs="Arial"/>
          <w:lang w:val="hy-AM"/>
        </w:rPr>
        <w:t>կան-քննադատության կոչումը։</w:t>
      </w:r>
      <w:r w:rsidR="00F605B3" w:rsidRPr="00491B1C">
        <w:rPr>
          <w:rFonts w:ascii="Arial" w:hAnsi="Arial" w:cs="Arial"/>
          <w:lang w:val="hy-AM"/>
        </w:rPr>
        <w:t>Նա շեշտում է քննադատության դերը ազգային գրականության զարգացման գործում։</w:t>
      </w:r>
    </w:p>
    <w:p w:rsidR="00F605B3" w:rsidRPr="00491B1C" w:rsidRDefault="00F605B3" w:rsidP="00491B1C">
      <w:pPr>
        <w:pStyle w:val="a7"/>
        <w:jc w:val="both"/>
        <w:rPr>
          <w:rFonts w:ascii="Arial" w:hAnsi="Arial" w:cs="Arial"/>
          <w:lang w:val="hy-AM"/>
        </w:rPr>
      </w:pPr>
      <w:r w:rsidRPr="00491B1C">
        <w:rPr>
          <w:rFonts w:ascii="Arial" w:hAnsi="Arial" w:cs="Arial"/>
          <w:lang w:val="hy-AM"/>
        </w:rPr>
        <w:t>Ռափայել Պատկանյանին համբավ բերեց &lt;&lt;Արաքսի արտասուքը&gt;&gt; հայրենասիրական լիրիկական ասքը։</w:t>
      </w:r>
    </w:p>
    <w:p w:rsidR="00F605B3" w:rsidRPr="00491B1C" w:rsidRDefault="00F605B3" w:rsidP="00491B1C">
      <w:pPr>
        <w:pStyle w:val="a7"/>
        <w:jc w:val="both"/>
        <w:rPr>
          <w:rFonts w:ascii="Arial" w:hAnsi="Arial" w:cs="Arial"/>
          <w:lang w:val="hy-AM"/>
        </w:rPr>
      </w:pPr>
      <w:r w:rsidRPr="00491B1C">
        <w:rPr>
          <w:rFonts w:ascii="Arial" w:hAnsi="Arial" w:cs="Arial"/>
          <w:lang w:val="hy-AM"/>
        </w:rPr>
        <w:lastRenderedPageBreak/>
        <w:t>1866թ</w:t>
      </w:r>
      <w:r w:rsidRPr="00491B1C">
        <w:rPr>
          <w:rFonts w:ascii="Cambria Math" w:hAnsi="Cambria Math" w:cs="Cambria Math"/>
          <w:lang w:val="hy-AM"/>
        </w:rPr>
        <w:t>․</w:t>
      </w:r>
      <w:r w:rsidRPr="00491B1C">
        <w:rPr>
          <w:rFonts w:ascii="Arial" w:hAnsi="Arial" w:cs="Arial"/>
          <w:lang w:val="hy-AM"/>
        </w:rPr>
        <w:t xml:space="preserve"> Պատկանյանը տեղափոխվում է Նոր Նախիջևան և նվ</w:t>
      </w:r>
      <w:r w:rsidR="001B5BAC" w:rsidRPr="00491B1C">
        <w:rPr>
          <w:rFonts w:ascii="Arial" w:hAnsi="Arial" w:cs="Arial"/>
          <w:lang w:val="hy-AM"/>
        </w:rPr>
        <w:t>ի</w:t>
      </w:r>
      <w:r w:rsidRPr="00491B1C">
        <w:rPr>
          <w:rFonts w:ascii="Arial" w:hAnsi="Arial" w:cs="Arial"/>
          <w:lang w:val="hy-AM"/>
        </w:rPr>
        <w:t xml:space="preserve">րվում դպրոցական-կրթական </w:t>
      </w:r>
      <w:r w:rsidR="001B5BAC" w:rsidRPr="00491B1C">
        <w:rPr>
          <w:rFonts w:ascii="Arial" w:hAnsi="Arial" w:cs="Arial"/>
          <w:lang w:val="hy-AM"/>
        </w:rPr>
        <w:t>գործունեության։Ա</w:t>
      </w:r>
      <w:r w:rsidRPr="00491B1C">
        <w:rPr>
          <w:rFonts w:ascii="Arial" w:hAnsi="Arial" w:cs="Arial"/>
          <w:lang w:val="hy-AM"/>
        </w:rPr>
        <w:t>րձակ գործերից են &lt;&lt;Չախու&gt;&gt;,&lt;&lt;Փորսուղին ավագը&gt;&gt;,&lt;&lt;Նոր տուն,հին տուն&gt;&gt; և այլ պատմվածքներ։</w:t>
      </w:r>
    </w:p>
    <w:p w:rsidR="00F605B3" w:rsidRPr="00491B1C" w:rsidRDefault="00F605B3" w:rsidP="00491B1C">
      <w:pPr>
        <w:pStyle w:val="a7"/>
        <w:jc w:val="both"/>
        <w:rPr>
          <w:rFonts w:ascii="Arial" w:hAnsi="Arial" w:cs="Arial"/>
          <w:lang w:val="hy-AM"/>
        </w:rPr>
      </w:pPr>
      <w:r w:rsidRPr="00491B1C">
        <w:rPr>
          <w:rFonts w:ascii="Arial" w:hAnsi="Arial" w:cs="Arial"/>
          <w:lang w:val="hy-AM"/>
        </w:rPr>
        <w:t>Նրա բանաստեղծ</w:t>
      </w:r>
      <w:r w:rsidR="00EA0094" w:rsidRPr="00491B1C">
        <w:rPr>
          <w:rFonts w:ascii="Arial" w:hAnsi="Arial" w:cs="Arial"/>
          <w:lang w:val="hy-AM"/>
        </w:rPr>
        <w:t>ությու</w:t>
      </w:r>
      <w:r w:rsidRPr="00491B1C">
        <w:rPr>
          <w:rFonts w:ascii="Arial" w:hAnsi="Arial" w:cs="Arial"/>
          <w:lang w:val="hy-AM"/>
        </w:rPr>
        <w:t>ներից են &lt;&lt;Մշեցու հեկեկանքը&gt;&gt;,&lt;&lt;Ղարիբ մշեցի&gt;&gt;,&lt;&lt;Վանեցի մոր երգը&gt;&gt; և այլն։</w:t>
      </w:r>
    </w:p>
    <w:p w:rsidR="00F605B3" w:rsidRPr="00491B1C" w:rsidRDefault="00F605B3" w:rsidP="00491B1C">
      <w:pPr>
        <w:pStyle w:val="a7"/>
        <w:jc w:val="both"/>
        <w:rPr>
          <w:rFonts w:ascii="Arial" w:hAnsi="Arial" w:cs="Arial"/>
          <w:lang w:val="hy-AM"/>
        </w:rPr>
      </w:pPr>
      <w:r w:rsidRPr="00491B1C">
        <w:rPr>
          <w:rFonts w:ascii="Arial" w:hAnsi="Arial" w:cs="Arial"/>
          <w:lang w:val="hy-AM"/>
        </w:rPr>
        <w:t>Սմբատ Շահազիզը լույս ընծայեց բանաստեղծի անդրանիկ ժողովածուն՝&lt;&lt;Ազատության ժամերը&gt;&gt;։&lt;&lt;Ազգային վիճակ&gt;&gt;,&lt;&lt;Ինձ միր սիրիր&gt;&gt;,&lt;&lt;Բանավոր սուլթան&gt;&gt;,&lt;&lt;Պոետ&gt;&gt; բանաստեղծություններով և &lt;&lt;Լևոնի վիշտը</w:t>
      </w:r>
      <w:r w:rsidR="006236DD" w:rsidRPr="00491B1C">
        <w:rPr>
          <w:rFonts w:ascii="Arial" w:hAnsi="Arial" w:cs="Arial"/>
          <w:lang w:val="hy-AM"/>
        </w:rPr>
        <w:t xml:space="preserve">&gt;&gt; պոեմով անփոխարինելի տեղ նվաճեց 19-րդ դարի ազատագրական-ռոմանտիկական </w:t>
      </w:r>
      <w:r w:rsidR="00EB0CEB" w:rsidRPr="00491B1C">
        <w:rPr>
          <w:rFonts w:ascii="Arial" w:hAnsi="Arial" w:cs="Arial"/>
          <w:lang w:val="hy-AM"/>
        </w:rPr>
        <w:t>պոե</w:t>
      </w:r>
      <w:r w:rsidR="006236DD" w:rsidRPr="00491B1C">
        <w:rPr>
          <w:rFonts w:ascii="Arial" w:hAnsi="Arial" w:cs="Arial"/>
          <w:lang w:val="hy-AM"/>
        </w:rPr>
        <w:t>զիայի պատմության մեջ։Նրա &lt;&lt;Երազը&gt;&gt; մինչև այսօր էլ հուզում է իր երգային հմայքով։</w:t>
      </w:r>
    </w:p>
    <w:p w:rsidR="006236DD" w:rsidRPr="00491B1C" w:rsidRDefault="006236DD" w:rsidP="00491B1C">
      <w:pPr>
        <w:pStyle w:val="a7"/>
        <w:jc w:val="both"/>
        <w:rPr>
          <w:rFonts w:ascii="Arial" w:hAnsi="Arial" w:cs="Arial"/>
          <w:lang w:val="hy-AM"/>
        </w:rPr>
      </w:pPr>
      <w:r w:rsidRPr="00491B1C">
        <w:rPr>
          <w:rFonts w:ascii="Arial" w:hAnsi="Arial" w:cs="Arial"/>
          <w:lang w:val="hy-AM"/>
        </w:rPr>
        <w:t xml:space="preserve">&lt;&lt;Լևոնի վիշտը&gt;&gt; պոեմի հերոսը՝հայրենի եզերքից հեռացած Լևոնը մեկնում է </w:t>
      </w:r>
      <w:r w:rsidR="001B5BAC" w:rsidRPr="00491B1C">
        <w:rPr>
          <w:rFonts w:ascii="Arial" w:hAnsi="Arial" w:cs="Arial"/>
          <w:lang w:val="hy-AM"/>
        </w:rPr>
        <w:t>հայ</w:t>
      </w:r>
      <w:r w:rsidRPr="00491B1C">
        <w:rPr>
          <w:rFonts w:ascii="Arial" w:hAnsi="Arial" w:cs="Arial"/>
          <w:lang w:val="hy-AM"/>
        </w:rPr>
        <w:t>ր</w:t>
      </w:r>
      <w:r w:rsidR="001B5BAC" w:rsidRPr="00491B1C">
        <w:rPr>
          <w:rFonts w:ascii="Arial" w:hAnsi="Arial" w:cs="Arial"/>
          <w:lang w:val="hy-AM"/>
        </w:rPr>
        <w:t>ե</w:t>
      </w:r>
      <w:r w:rsidRPr="00491B1C">
        <w:rPr>
          <w:rFonts w:ascii="Arial" w:hAnsi="Arial" w:cs="Arial"/>
          <w:lang w:val="hy-AM"/>
        </w:rPr>
        <w:t>նի եզերքը՝լուսավորությամբ փրկելու իր տառապած ազգը։</w:t>
      </w:r>
    </w:p>
    <w:p w:rsidR="006236DD" w:rsidRPr="00491B1C" w:rsidRDefault="006236DD" w:rsidP="00491B1C">
      <w:pPr>
        <w:pStyle w:val="a7"/>
        <w:jc w:val="both"/>
        <w:rPr>
          <w:rFonts w:ascii="Arial" w:hAnsi="Arial" w:cs="Arial"/>
          <w:lang w:val="hy-AM"/>
        </w:rPr>
      </w:pPr>
      <w:r w:rsidRPr="00491B1C">
        <w:rPr>
          <w:rFonts w:ascii="Arial" w:hAnsi="Arial" w:cs="Arial"/>
          <w:lang w:val="hy-AM"/>
        </w:rPr>
        <w:t>Գաբրիել Սունդուկյանը գրել է &lt;&lt;</w:t>
      </w:r>
      <w:r w:rsidR="00EA0094" w:rsidRPr="00491B1C">
        <w:rPr>
          <w:rFonts w:ascii="Arial" w:hAnsi="Arial" w:cs="Arial"/>
          <w:lang w:val="hy-AM"/>
        </w:rPr>
        <w:t>Խ</w:t>
      </w:r>
      <w:r w:rsidRPr="00491B1C">
        <w:rPr>
          <w:rFonts w:ascii="Arial" w:hAnsi="Arial" w:cs="Arial"/>
          <w:lang w:val="hy-AM"/>
        </w:rPr>
        <w:t>աթաբալա&gt;&gt;,&lt;&lt;Էլի մեկ զոհ&gt;&gt;,&lt;&lt;Պեպո&gt;&gt;,&lt;&lt;</w:t>
      </w:r>
      <w:r w:rsidR="001B5BAC" w:rsidRPr="00491B1C">
        <w:rPr>
          <w:rFonts w:ascii="Arial" w:hAnsi="Arial" w:cs="Arial"/>
          <w:lang w:val="hy-AM"/>
        </w:rPr>
        <w:t>Ք</w:t>
      </w:r>
      <w:r w:rsidRPr="00491B1C">
        <w:rPr>
          <w:rFonts w:ascii="Arial" w:hAnsi="Arial" w:cs="Arial"/>
          <w:lang w:val="hy-AM"/>
        </w:rPr>
        <w:t>անդած օջախ&gt;&gt;</w:t>
      </w:r>
      <w:r w:rsidR="00EA0094" w:rsidRPr="00491B1C">
        <w:rPr>
          <w:rFonts w:ascii="Arial" w:hAnsi="Arial" w:cs="Arial"/>
          <w:lang w:val="hy-AM"/>
        </w:rPr>
        <w:t xml:space="preserve"> ստեղծագործությունները</w:t>
      </w:r>
      <w:r w:rsidRPr="00491B1C">
        <w:rPr>
          <w:rFonts w:ascii="Arial" w:hAnsi="Arial" w:cs="Arial"/>
          <w:lang w:val="hy-AM"/>
        </w:rPr>
        <w:t>։</w:t>
      </w:r>
    </w:p>
    <w:p w:rsidR="006236DD" w:rsidRPr="00491B1C" w:rsidRDefault="006236DD" w:rsidP="00491B1C">
      <w:pPr>
        <w:pStyle w:val="a7"/>
        <w:jc w:val="both"/>
        <w:rPr>
          <w:rFonts w:ascii="Arial" w:hAnsi="Arial" w:cs="Arial"/>
          <w:lang w:val="hy-AM"/>
        </w:rPr>
      </w:pPr>
      <w:r w:rsidRPr="00491B1C">
        <w:rPr>
          <w:rFonts w:ascii="Arial" w:hAnsi="Arial" w:cs="Arial"/>
          <w:lang w:val="hy-AM"/>
        </w:rPr>
        <w:t>Մկրտիչ Պեշիկթաշլյանը գրել է մի քանի պատմական ողբերգություններ՝&lt;&lt;</w:t>
      </w:r>
      <w:r w:rsidR="001B5BAC" w:rsidRPr="00491B1C">
        <w:rPr>
          <w:rFonts w:ascii="Arial" w:hAnsi="Arial" w:cs="Arial"/>
          <w:lang w:val="hy-AM"/>
        </w:rPr>
        <w:t>Ա</w:t>
      </w:r>
      <w:r w:rsidRPr="00491B1C">
        <w:rPr>
          <w:rFonts w:ascii="Arial" w:hAnsi="Arial" w:cs="Arial"/>
          <w:lang w:val="hy-AM"/>
        </w:rPr>
        <w:t>րշակ Երկրորդ&gt;&gt;,&lt;&lt;Վահե&gt;&gt;,&lt;&lt;Վահան Մամիկոնյան&gt;&gt;,որոնք բեմադրվում էին պոլսահայ թատրոններում։</w:t>
      </w:r>
    </w:p>
    <w:p w:rsidR="006236DD" w:rsidRPr="00491B1C" w:rsidRDefault="006236DD" w:rsidP="00491B1C">
      <w:pPr>
        <w:pStyle w:val="a7"/>
        <w:jc w:val="both"/>
        <w:rPr>
          <w:rFonts w:ascii="Arial" w:hAnsi="Arial" w:cs="Arial"/>
          <w:lang w:val="hy-AM"/>
        </w:rPr>
      </w:pPr>
      <w:r w:rsidRPr="00491B1C">
        <w:rPr>
          <w:rFonts w:ascii="Arial" w:hAnsi="Arial" w:cs="Arial"/>
          <w:lang w:val="hy-AM"/>
        </w:rPr>
        <w:t>Նա գրել է &lt;&lt;Ծերն Վանա&gt;&gt;,&lt;&lt;Եղբայր եմք մեք&gt;&gt;,&lt;&lt;Գարուն&gt;&gt; և այլ բանաստեղծություններ։</w:t>
      </w:r>
    </w:p>
    <w:p w:rsidR="006236DD" w:rsidRPr="00491B1C" w:rsidRDefault="006236DD" w:rsidP="00491B1C">
      <w:pPr>
        <w:pStyle w:val="a7"/>
        <w:jc w:val="both"/>
        <w:rPr>
          <w:rFonts w:ascii="Arial" w:hAnsi="Arial" w:cs="Arial"/>
          <w:lang w:val="hy-AM"/>
        </w:rPr>
      </w:pPr>
      <w:r w:rsidRPr="00491B1C">
        <w:rPr>
          <w:rFonts w:ascii="Arial" w:hAnsi="Arial" w:cs="Arial"/>
          <w:lang w:val="hy-AM"/>
        </w:rPr>
        <w:t>Պետրոս Դուրյանը գրել սկսել է վաղ պատանեկության հասակից և ապրելով հազիվ քսան տարի,թողել է գեղարվեստական մի ժառանգություն։</w:t>
      </w:r>
    </w:p>
    <w:p w:rsidR="006236DD" w:rsidRPr="00491B1C" w:rsidRDefault="006236DD" w:rsidP="00491B1C">
      <w:pPr>
        <w:pStyle w:val="a7"/>
        <w:jc w:val="both"/>
        <w:rPr>
          <w:rFonts w:ascii="Arial" w:hAnsi="Arial" w:cs="Arial"/>
          <w:lang w:val="hy-AM"/>
        </w:rPr>
      </w:pPr>
      <w:r w:rsidRPr="00491B1C">
        <w:rPr>
          <w:rFonts w:ascii="Arial" w:hAnsi="Arial" w:cs="Arial"/>
          <w:lang w:val="hy-AM"/>
        </w:rPr>
        <w:t>Նա գրել է &lt;&lt;</w:t>
      </w:r>
      <w:r w:rsidR="00EB0CEB" w:rsidRPr="00491B1C">
        <w:rPr>
          <w:rFonts w:ascii="Arial" w:hAnsi="Arial" w:cs="Arial"/>
          <w:lang w:val="hy-AM"/>
        </w:rPr>
        <w:t>Ս</w:t>
      </w:r>
      <w:r w:rsidRPr="00491B1C">
        <w:rPr>
          <w:rFonts w:ascii="Arial" w:hAnsi="Arial" w:cs="Arial"/>
          <w:lang w:val="hy-AM"/>
        </w:rPr>
        <w:t>իրել&gt;&gt;,&lt;&lt;Դրժել&gt;&gt;,&lt;&lt;Լճակ&gt;&gt;,&lt;&lt;Իմ մահը&gt;&gt;,&lt;&lt;Տրտուն</w:t>
      </w:r>
      <w:r w:rsidR="00EB0CEB" w:rsidRPr="00491B1C">
        <w:rPr>
          <w:rFonts w:ascii="Arial" w:hAnsi="Arial" w:cs="Arial"/>
          <w:lang w:val="hy-AM"/>
        </w:rPr>
        <w:t>ջ</w:t>
      </w:r>
      <w:r w:rsidRPr="00491B1C">
        <w:rPr>
          <w:rFonts w:ascii="Arial" w:hAnsi="Arial" w:cs="Arial"/>
          <w:lang w:val="hy-AM"/>
        </w:rPr>
        <w:t>ք&gt;&gt; և այլ բանաստեղծություններ։</w:t>
      </w:r>
    </w:p>
    <w:p w:rsidR="000B5D03" w:rsidRPr="00491B1C" w:rsidRDefault="000B5D03" w:rsidP="00491B1C">
      <w:pPr>
        <w:pStyle w:val="a7"/>
        <w:jc w:val="both"/>
        <w:rPr>
          <w:rFonts w:ascii="Arial" w:hAnsi="Arial" w:cs="Arial"/>
          <w:lang w:val="hy-AM"/>
        </w:rPr>
      </w:pPr>
      <w:r w:rsidRPr="00491B1C">
        <w:rPr>
          <w:rFonts w:ascii="Arial" w:hAnsi="Arial" w:cs="Arial"/>
          <w:lang w:val="hy-AM"/>
        </w:rPr>
        <w:t>Նա թողել է թատերական մի շարք երկեր՝&lt;&lt;Վարդ և Շուշան&gt;&gt;,&lt;&lt;Սև հողեր&gt;&gt;,&lt;&lt;Անկումն Արշակունի հարստության&gt;&gt; և այլն։</w:t>
      </w:r>
    </w:p>
    <w:p w:rsidR="000B5D03" w:rsidRPr="00491B1C" w:rsidRDefault="000B5D03" w:rsidP="00491B1C">
      <w:pPr>
        <w:pStyle w:val="a7"/>
        <w:jc w:val="both"/>
        <w:rPr>
          <w:rFonts w:ascii="Arial" w:hAnsi="Arial" w:cs="Arial"/>
          <w:lang w:val="hy-AM"/>
        </w:rPr>
      </w:pPr>
      <w:r w:rsidRPr="00491B1C">
        <w:rPr>
          <w:rFonts w:ascii="Arial" w:hAnsi="Arial" w:cs="Arial"/>
          <w:lang w:val="hy-AM"/>
        </w:rPr>
        <w:t>Շահասիրություն,խարդավանք,բանսարկություն,ոճիրներ ու դավեր։Այս էլ Դուրյանը համարում է հայոց պատմական դժբախտության չարիքներից մեկը։</w:t>
      </w:r>
    </w:p>
    <w:p w:rsidR="00495A98" w:rsidRPr="00491B1C" w:rsidRDefault="00495A98" w:rsidP="00491B1C">
      <w:pPr>
        <w:pStyle w:val="a7"/>
        <w:jc w:val="both"/>
        <w:rPr>
          <w:rFonts w:ascii="Arial" w:hAnsi="Arial" w:cs="Arial"/>
          <w:lang w:val="hy-AM"/>
        </w:rPr>
      </w:pPr>
      <w:r w:rsidRPr="00491B1C">
        <w:rPr>
          <w:rFonts w:ascii="Arial" w:hAnsi="Arial" w:cs="Arial"/>
          <w:lang w:val="hy-AM"/>
        </w:rPr>
        <w:t>Թատրոն։19-րդ դարի առաջին կեսին աշխուժացում  ապրեց թատերական արվեստը։1790-ական թթ, Մխիթարյանների մոտ ցուցադրվում են հայ պատմական անցյալը ներկայացնող պիեսներ՝&lt;&lt;Վահան Մամիկոնյանը&gt;&gt;,&lt;&lt;Ղևոնդյանց նահատակությունը&gt;&gt;,&lt;&lt;Հայկ դյուցազն&gt;&gt;։</w:t>
      </w:r>
    </w:p>
    <w:p w:rsidR="00495A98" w:rsidRPr="00491B1C" w:rsidRDefault="00495A98" w:rsidP="00491B1C">
      <w:pPr>
        <w:pStyle w:val="a7"/>
        <w:jc w:val="both"/>
        <w:rPr>
          <w:rFonts w:ascii="Arial" w:hAnsi="Arial" w:cs="Arial"/>
          <w:lang w:val="hy-AM"/>
        </w:rPr>
      </w:pPr>
      <w:r w:rsidRPr="00491B1C">
        <w:rPr>
          <w:rFonts w:ascii="Arial" w:hAnsi="Arial" w:cs="Arial"/>
          <w:lang w:val="hy-AM"/>
        </w:rPr>
        <w:t>1812թ</w:t>
      </w:r>
      <w:r w:rsidRPr="00491B1C">
        <w:rPr>
          <w:rFonts w:ascii="Cambria Math" w:hAnsi="Cambria Math" w:cs="Cambria Math"/>
          <w:lang w:val="hy-AM"/>
        </w:rPr>
        <w:t>․</w:t>
      </w:r>
      <w:r w:rsidRPr="00491B1C">
        <w:rPr>
          <w:rFonts w:ascii="Arial" w:hAnsi="Arial" w:cs="Arial"/>
          <w:lang w:val="hy-AM"/>
        </w:rPr>
        <w:t xml:space="preserve"> բեմադրվում է &lt;&lt;Երևակայական հիվանդը&gt;&gt;,&lt;&lt;Ակամա բժիշկը&gt;&gt;։</w:t>
      </w:r>
    </w:p>
    <w:p w:rsidR="00495A98" w:rsidRPr="00491B1C" w:rsidRDefault="00495A98" w:rsidP="00491B1C">
      <w:pPr>
        <w:pStyle w:val="a7"/>
        <w:jc w:val="both"/>
        <w:rPr>
          <w:rFonts w:ascii="Arial" w:hAnsi="Arial" w:cs="Arial"/>
          <w:lang w:val="hy-AM"/>
        </w:rPr>
      </w:pPr>
      <w:r w:rsidRPr="00491B1C">
        <w:rPr>
          <w:rFonts w:ascii="Arial" w:hAnsi="Arial" w:cs="Arial"/>
          <w:lang w:val="hy-AM"/>
        </w:rPr>
        <w:t>1820-ական թթ</w:t>
      </w:r>
      <w:r w:rsidRPr="00491B1C">
        <w:rPr>
          <w:rFonts w:ascii="Cambria Math" w:hAnsi="Cambria Math" w:cs="Cambria Math"/>
          <w:lang w:val="hy-AM"/>
        </w:rPr>
        <w:t>․</w:t>
      </w:r>
      <w:r w:rsidRPr="00491B1C">
        <w:rPr>
          <w:rFonts w:ascii="Arial" w:hAnsi="Arial" w:cs="Arial"/>
          <w:lang w:val="hy-AM"/>
        </w:rPr>
        <w:t xml:space="preserve"> սկսած ներկայացումներ են տրվում Թիֆլիսի Ներսիսյան դպրոցի դահլիճում։Այդ դպրոցի աշակերտ Գալուստ Շերմազանյանը գրում է &lt;Ասրիբեկ և Գիքի&gt;&gt;,&lt;&lt;Նկարագրություն ինչ-ինչ գործոց Կարապետ եպիսկոպոսի</w:t>
      </w:r>
      <w:r w:rsidRPr="00491B1C">
        <w:rPr>
          <w:rFonts w:ascii="Cambria Math" w:hAnsi="Cambria Math" w:cs="Cambria Math"/>
          <w:lang w:val="hy-AM"/>
        </w:rPr>
        <w:t>․․․</w:t>
      </w:r>
      <w:r w:rsidRPr="00491B1C">
        <w:rPr>
          <w:rFonts w:ascii="Arial" w:hAnsi="Arial" w:cs="Arial"/>
          <w:lang w:val="hy-AM"/>
        </w:rPr>
        <w:t>&gt;&gt; պիեսները։1832թ</w:t>
      </w:r>
      <w:r w:rsidRPr="00491B1C">
        <w:rPr>
          <w:rFonts w:ascii="Cambria Math" w:hAnsi="Cambria Math" w:cs="Cambria Math"/>
          <w:lang w:val="hy-AM"/>
        </w:rPr>
        <w:t>․</w:t>
      </w:r>
      <w:r w:rsidRPr="00491B1C">
        <w:rPr>
          <w:rFonts w:ascii="Arial" w:hAnsi="Arial" w:cs="Arial"/>
          <w:lang w:val="hy-AM"/>
        </w:rPr>
        <w:t xml:space="preserve"> Թիֆլիսում բեմադրվում է ռուս նշանավոր գրող </w:t>
      </w:r>
      <w:r w:rsidR="00DE6887"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 xml:space="preserve"> </w:t>
      </w:r>
      <w:r w:rsidR="00DE6887"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 xml:space="preserve"> Գրիբոյեդովի &lt;&lt;Խելքից պատուհաս&gt;&gt; պիեսը։</w:t>
      </w:r>
    </w:p>
    <w:p w:rsidR="00495A98" w:rsidRPr="00491B1C" w:rsidRDefault="00495A98" w:rsidP="00491B1C">
      <w:pPr>
        <w:pStyle w:val="a7"/>
        <w:jc w:val="both"/>
        <w:rPr>
          <w:rFonts w:ascii="Arial" w:hAnsi="Arial" w:cs="Arial"/>
          <w:lang w:val="hy-AM"/>
        </w:rPr>
      </w:pPr>
      <w:r w:rsidRPr="00491B1C">
        <w:rPr>
          <w:rFonts w:ascii="Arial" w:hAnsi="Arial" w:cs="Arial"/>
          <w:lang w:val="hy-AM"/>
        </w:rPr>
        <w:t>1846թ</w:t>
      </w:r>
      <w:r w:rsidRPr="00491B1C">
        <w:rPr>
          <w:rFonts w:ascii="Cambria Math" w:hAnsi="Cambria Math" w:cs="Cambria Math"/>
          <w:lang w:val="hy-AM"/>
        </w:rPr>
        <w:t>․</w:t>
      </w:r>
      <w:r w:rsidRPr="00491B1C">
        <w:rPr>
          <w:rFonts w:ascii="Arial" w:hAnsi="Arial" w:cs="Arial"/>
          <w:lang w:val="hy-AM"/>
        </w:rPr>
        <w:t xml:space="preserve"> Կ</w:t>
      </w:r>
      <w:r w:rsidRPr="00491B1C">
        <w:rPr>
          <w:rFonts w:ascii="Cambria Math" w:hAnsi="Cambria Math" w:cs="Cambria Math"/>
          <w:lang w:val="hy-AM"/>
        </w:rPr>
        <w:t>․</w:t>
      </w:r>
      <w:r w:rsidRPr="00491B1C">
        <w:rPr>
          <w:rFonts w:ascii="Arial" w:hAnsi="Arial" w:cs="Arial"/>
          <w:lang w:val="hy-AM"/>
        </w:rPr>
        <w:t xml:space="preserve"> Պոլսում հիմնվում է Արամյան թատերական ընկերությունը,որի խաղացանկում եղել է &lt;&lt;Ռոբերտ ավազակապետը&gt;&gt;</w:t>
      </w:r>
      <w:r w:rsidR="00A54291" w:rsidRPr="00491B1C">
        <w:rPr>
          <w:rFonts w:ascii="Arial" w:hAnsi="Arial" w:cs="Arial"/>
          <w:lang w:val="hy-AM"/>
        </w:rPr>
        <w:t xml:space="preserve"> պիեսը։</w:t>
      </w:r>
    </w:p>
    <w:p w:rsidR="00A54291" w:rsidRPr="00491B1C" w:rsidRDefault="00CD154A" w:rsidP="00491B1C">
      <w:pPr>
        <w:pStyle w:val="a7"/>
        <w:jc w:val="both"/>
        <w:rPr>
          <w:rFonts w:ascii="Arial" w:hAnsi="Arial" w:cs="Arial"/>
          <w:lang w:val="hy-AM"/>
        </w:rPr>
      </w:pPr>
      <w:r w:rsidRPr="00491B1C">
        <w:rPr>
          <w:rFonts w:ascii="Arial" w:hAnsi="Arial" w:cs="Arial"/>
          <w:lang w:val="hy-AM"/>
        </w:rPr>
        <w:t>1858թ</w:t>
      </w:r>
      <w:r w:rsidRPr="00491B1C">
        <w:rPr>
          <w:rFonts w:ascii="Cambria Math" w:hAnsi="Cambria Math" w:cs="Cambria Math"/>
          <w:lang w:val="hy-AM"/>
        </w:rPr>
        <w:t>․</w:t>
      </w:r>
      <w:r w:rsidRPr="00491B1C">
        <w:rPr>
          <w:rFonts w:ascii="Arial" w:hAnsi="Arial" w:cs="Arial"/>
          <w:lang w:val="hy-AM"/>
        </w:rPr>
        <w:t xml:space="preserve"> Մոսկվայի համալսարանի հայ ուսանողները բեմադրում են &lt;&lt;Հաջի Սուլեյման&gt;&gt; վոդևիլը։</w:t>
      </w:r>
    </w:p>
    <w:p w:rsidR="00CD154A" w:rsidRPr="00491B1C" w:rsidRDefault="00CD154A" w:rsidP="00491B1C">
      <w:pPr>
        <w:pStyle w:val="a7"/>
        <w:jc w:val="both"/>
        <w:rPr>
          <w:rFonts w:ascii="Arial" w:hAnsi="Arial" w:cs="Arial"/>
          <w:lang w:val="hy-AM"/>
        </w:rPr>
      </w:pPr>
      <w:r w:rsidRPr="00491B1C">
        <w:rPr>
          <w:rFonts w:ascii="Arial" w:hAnsi="Arial" w:cs="Arial"/>
          <w:lang w:val="hy-AM"/>
        </w:rPr>
        <w:t xml:space="preserve">Այդ տարվա հունվար ամսին Թիֆլիսի Ներսիսյան դպրոցում Հակոբ </w:t>
      </w:r>
      <w:r w:rsidR="00DE6887" w:rsidRPr="00491B1C">
        <w:rPr>
          <w:rFonts w:ascii="Arial" w:hAnsi="Arial" w:cs="Arial"/>
          <w:lang w:val="hy-AM"/>
        </w:rPr>
        <w:t>Կարեն</w:t>
      </w:r>
      <w:r w:rsidRPr="00491B1C">
        <w:rPr>
          <w:rFonts w:ascii="Arial" w:hAnsi="Arial" w:cs="Arial"/>
          <w:lang w:val="hy-AM"/>
        </w:rPr>
        <w:t>յ</w:t>
      </w:r>
      <w:r w:rsidR="00DE6887" w:rsidRPr="00491B1C">
        <w:rPr>
          <w:rFonts w:ascii="Arial" w:hAnsi="Arial" w:cs="Arial"/>
          <w:lang w:val="hy-AM"/>
        </w:rPr>
        <w:t>ա</w:t>
      </w:r>
      <w:r w:rsidRPr="00491B1C">
        <w:rPr>
          <w:rFonts w:ascii="Arial" w:hAnsi="Arial" w:cs="Arial"/>
          <w:lang w:val="hy-AM"/>
        </w:rPr>
        <w:t>նը բեմադրում է &lt;&lt;Շուշանիկ&gt;&gt; պատմական ողբերգությունը։</w:t>
      </w:r>
    </w:p>
    <w:p w:rsidR="00CD154A" w:rsidRPr="00491B1C" w:rsidRDefault="00CD154A" w:rsidP="00491B1C">
      <w:pPr>
        <w:pStyle w:val="a7"/>
        <w:jc w:val="both"/>
        <w:rPr>
          <w:rFonts w:ascii="Arial" w:hAnsi="Arial" w:cs="Arial"/>
          <w:lang w:val="hy-AM"/>
        </w:rPr>
      </w:pPr>
      <w:r w:rsidRPr="00491B1C">
        <w:rPr>
          <w:rFonts w:ascii="Arial" w:hAnsi="Arial" w:cs="Arial"/>
          <w:lang w:val="hy-AM"/>
        </w:rPr>
        <w:t>1863թ</w:t>
      </w:r>
      <w:r w:rsidRPr="00491B1C">
        <w:rPr>
          <w:rFonts w:ascii="Cambria Math" w:hAnsi="Cambria Math" w:cs="Cambria Math"/>
          <w:lang w:val="hy-AM"/>
        </w:rPr>
        <w:t>․</w:t>
      </w:r>
      <w:r w:rsidRPr="00491B1C">
        <w:rPr>
          <w:rFonts w:ascii="Arial" w:hAnsi="Arial" w:cs="Arial"/>
          <w:lang w:val="hy-AM"/>
        </w:rPr>
        <w:t xml:space="preserve"> Թիֆլիսում ստեղծ</w:t>
      </w:r>
      <w:r w:rsidR="0041684F" w:rsidRPr="00491B1C">
        <w:rPr>
          <w:rFonts w:ascii="Arial" w:hAnsi="Arial" w:cs="Arial"/>
          <w:lang w:val="hy-AM"/>
        </w:rPr>
        <w:t>վ</w:t>
      </w:r>
      <w:r w:rsidRPr="00491B1C">
        <w:rPr>
          <w:rFonts w:ascii="Arial" w:hAnsi="Arial" w:cs="Arial"/>
          <w:lang w:val="hy-AM"/>
        </w:rPr>
        <w:t>ում են արևելահայ թատրոնը Պ</w:t>
      </w:r>
      <w:r w:rsidRPr="00491B1C">
        <w:rPr>
          <w:rFonts w:ascii="Cambria Math" w:hAnsi="Cambria Math" w:cs="Cambria Math"/>
          <w:lang w:val="hy-AM"/>
        </w:rPr>
        <w:t>․</w:t>
      </w:r>
      <w:r w:rsidRPr="00491B1C">
        <w:rPr>
          <w:rFonts w:ascii="Arial" w:hAnsi="Arial" w:cs="Arial"/>
          <w:lang w:val="hy-AM"/>
        </w:rPr>
        <w:t xml:space="preserve"> Պռոշյանի և ուրիշների ջանքերով։Բեմադրվում է Խ</w:t>
      </w:r>
      <w:r w:rsidRPr="00491B1C">
        <w:rPr>
          <w:rFonts w:ascii="Cambria Math" w:hAnsi="Cambria Math" w:cs="Cambria Math"/>
          <w:lang w:val="hy-AM"/>
        </w:rPr>
        <w:t>․</w:t>
      </w:r>
      <w:r w:rsidRPr="00491B1C">
        <w:rPr>
          <w:rFonts w:ascii="Arial" w:hAnsi="Arial" w:cs="Arial"/>
          <w:lang w:val="hy-AM"/>
        </w:rPr>
        <w:t xml:space="preserve"> Գալֆայանի &lt;&lt;Արշակ Բ&gt;&gt;</w:t>
      </w:r>
      <w:r w:rsidR="00EB0CEB" w:rsidRPr="00491B1C">
        <w:rPr>
          <w:rFonts w:ascii="Arial" w:hAnsi="Arial" w:cs="Arial"/>
          <w:lang w:val="hy-AM"/>
        </w:rPr>
        <w:t xml:space="preserve"> </w:t>
      </w:r>
      <w:r w:rsidRPr="00491B1C">
        <w:rPr>
          <w:rFonts w:ascii="Arial" w:hAnsi="Arial" w:cs="Arial"/>
          <w:lang w:val="hy-AM"/>
        </w:rPr>
        <w:t xml:space="preserve">ողբերգությունը։Այս թատերախմբում բեմ են </w:t>
      </w:r>
      <w:r w:rsidR="006C2D35" w:rsidRPr="00491B1C">
        <w:rPr>
          <w:rFonts w:ascii="Arial" w:hAnsi="Arial" w:cs="Arial"/>
          <w:lang w:val="hy-AM"/>
        </w:rPr>
        <w:t>բարձրա</w:t>
      </w:r>
      <w:r w:rsidRPr="00491B1C">
        <w:rPr>
          <w:rFonts w:ascii="Arial" w:hAnsi="Arial" w:cs="Arial"/>
          <w:lang w:val="hy-AM"/>
        </w:rPr>
        <w:t>նում Սոփիա Շահինյանը,Սաթենիկ Չմշկյանը և Գ</w:t>
      </w:r>
      <w:r w:rsidRPr="00491B1C">
        <w:rPr>
          <w:rFonts w:ascii="Cambria Math" w:hAnsi="Cambria Math" w:cs="Cambria Math"/>
          <w:lang w:val="hy-AM"/>
        </w:rPr>
        <w:t>․</w:t>
      </w:r>
      <w:r w:rsidRPr="00491B1C">
        <w:rPr>
          <w:rFonts w:ascii="Arial" w:hAnsi="Arial" w:cs="Arial"/>
          <w:lang w:val="hy-AM"/>
        </w:rPr>
        <w:t xml:space="preserve"> Չմշկյանը և ուրիշներ։</w:t>
      </w:r>
    </w:p>
    <w:p w:rsidR="00CD154A" w:rsidRPr="00491B1C" w:rsidRDefault="00CD154A" w:rsidP="00491B1C">
      <w:pPr>
        <w:pStyle w:val="a7"/>
        <w:jc w:val="both"/>
        <w:rPr>
          <w:rFonts w:ascii="Arial" w:hAnsi="Arial" w:cs="Arial"/>
          <w:lang w:val="hy-AM"/>
        </w:rPr>
      </w:pPr>
      <w:r w:rsidRPr="00491B1C">
        <w:rPr>
          <w:rFonts w:ascii="Arial" w:hAnsi="Arial" w:cs="Arial"/>
          <w:lang w:val="hy-AM"/>
        </w:rPr>
        <w:t>Գ</w:t>
      </w:r>
      <w:r w:rsidRPr="00491B1C">
        <w:rPr>
          <w:rFonts w:ascii="Cambria Math" w:hAnsi="Cambria Math" w:cs="Cambria Math"/>
          <w:lang w:val="hy-AM"/>
        </w:rPr>
        <w:t>․</w:t>
      </w:r>
      <w:r w:rsidRPr="00491B1C">
        <w:rPr>
          <w:rFonts w:ascii="Arial" w:hAnsi="Arial" w:cs="Arial"/>
          <w:lang w:val="hy-AM"/>
        </w:rPr>
        <w:t xml:space="preserve"> Չմշկյանը կերտեց Պեպո (&lt;&lt;Պեպո&gt;&gt;),Մասիսյան(&lt;&lt;Խաթաբալա&gt;&gt;),Միքայել (&lt;&lt;</w:t>
      </w:r>
      <w:r w:rsidR="00EA0094" w:rsidRPr="00491B1C">
        <w:rPr>
          <w:rFonts w:ascii="Arial" w:hAnsi="Arial" w:cs="Arial"/>
          <w:lang w:val="hy-AM"/>
        </w:rPr>
        <w:t>Է</w:t>
      </w:r>
      <w:r w:rsidRPr="00491B1C">
        <w:rPr>
          <w:rFonts w:ascii="Arial" w:hAnsi="Arial" w:cs="Arial"/>
          <w:lang w:val="hy-AM"/>
        </w:rPr>
        <w:t>լի մեկ զոհ&gt;&gt;) և այլ  կերպարներ։</w:t>
      </w:r>
    </w:p>
    <w:p w:rsidR="00CD154A" w:rsidRPr="00491B1C" w:rsidRDefault="00CD154A" w:rsidP="00491B1C">
      <w:pPr>
        <w:pStyle w:val="a7"/>
        <w:jc w:val="both"/>
        <w:rPr>
          <w:rFonts w:ascii="Arial" w:hAnsi="Arial" w:cs="Arial"/>
          <w:lang w:val="hy-AM"/>
        </w:rPr>
      </w:pPr>
      <w:r w:rsidRPr="00491B1C">
        <w:rPr>
          <w:rFonts w:ascii="Arial" w:hAnsi="Arial" w:cs="Arial"/>
          <w:lang w:val="hy-AM"/>
        </w:rPr>
        <w:t>1859թ</w:t>
      </w:r>
      <w:r w:rsidRPr="00491B1C">
        <w:rPr>
          <w:rFonts w:ascii="Cambria Math" w:hAnsi="Cambria Math" w:cs="Cambria Math"/>
          <w:lang w:val="hy-AM"/>
        </w:rPr>
        <w:t>․</w:t>
      </w:r>
      <w:r w:rsidRPr="00491B1C">
        <w:rPr>
          <w:rFonts w:ascii="Arial" w:hAnsi="Arial" w:cs="Arial"/>
          <w:lang w:val="hy-AM"/>
        </w:rPr>
        <w:t xml:space="preserve"> </w:t>
      </w:r>
      <w:r w:rsidR="000B3262" w:rsidRPr="00491B1C">
        <w:rPr>
          <w:rFonts w:ascii="Arial" w:hAnsi="Arial" w:cs="Arial"/>
          <w:lang w:val="hy-AM"/>
        </w:rPr>
        <w:t>դեկտեմ</w:t>
      </w:r>
      <w:r w:rsidRPr="00491B1C">
        <w:rPr>
          <w:rFonts w:ascii="Arial" w:hAnsi="Arial" w:cs="Arial"/>
          <w:lang w:val="hy-AM"/>
        </w:rPr>
        <w:t xml:space="preserve">բերի </w:t>
      </w:r>
      <w:r w:rsidR="000B3262" w:rsidRPr="00491B1C">
        <w:rPr>
          <w:rFonts w:ascii="Arial" w:hAnsi="Arial" w:cs="Arial"/>
          <w:lang w:val="hy-AM"/>
        </w:rPr>
        <w:t>14-ին Կ</w:t>
      </w:r>
      <w:r w:rsidR="000B3262" w:rsidRPr="00491B1C">
        <w:rPr>
          <w:rFonts w:ascii="Cambria Math" w:hAnsi="Cambria Math" w:cs="Cambria Math"/>
          <w:lang w:val="hy-AM"/>
        </w:rPr>
        <w:t>․</w:t>
      </w:r>
      <w:r w:rsidR="000B3262" w:rsidRPr="00491B1C">
        <w:rPr>
          <w:rFonts w:ascii="Arial" w:hAnsi="Arial" w:cs="Arial"/>
          <w:lang w:val="hy-AM"/>
        </w:rPr>
        <w:t xml:space="preserve"> Պոլսի Բերա թաղամասում բացվում է հայ ազգային &lt;&lt;</w:t>
      </w:r>
      <w:r w:rsidR="006C2D35" w:rsidRPr="00491B1C">
        <w:rPr>
          <w:rFonts w:ascii="Arial" w:hAnsi="Arial" w:cs="Arial"/>
          <w:lang w:val="hy-AM"/>
        </w:rPr>
        <w:t>Ա</w:t>
      </w:r>
      <w:r w:rsidR="000B3262" w:rsidRPr="00491B1C">
        <w:rPr>
          <w:rFonts w:ascii="Arial" w:hAnsi="Arial" w:cs="Arial"/>
          <w:lang w:val="hy-AM"/>
        </w:rPr>
        <w:t>րևելյան թատրոնը&gt;&gt;։</w:t>
      </w:r>
    </w:p>
    <w:p w:rsidR="000B3262" w:rsidRPr="00491B1C" w:rsidRDefault="000B3262" w:rsidP="00491B1C">
      <w:pPr>
        <w:pStyle w:val="a7"/>
        <w:jc w:val="both"/>
        <w:rPr>
          <w:rFonts w:ascii="Arial" w:hAnsi="Arial" w:cs="Arial"/>
          <w:lang w:val="hy-AM"/>
        </w:rPr>
      </w:pPr>
      <w:r w:rsidRPr="00491B1C">
        <w:rPr>
          <w:rFonts w:ascii="Arial" w:hAnsi="Arial" w:cs="Arial"/>
          <w:lang w:val="hy-AM"/>
        </w:rPr>
        <w:t>Այն իր գործունեությունը շարունակում է մինչև 1867թ</w:t>
      </w:r>
      <w:r w:rsidRPr="00491B1C">
        <w:rPr>
          <w:rFonts w:ascii="Cambria Math" w:hAnsi="Cambria Math" w:cs="Cambria Math"/>
          <w:lang w:val="hy-AM"/>
        </w:rPr>
        <w:t>․</w:t>
      </w:r>
      <w:r w:rsidRPr="00491B1C">
        <w:rPr>
          <w:rFonts w:ascii="Arial" w:hAnsi="Arial" w:cs="Arial"/>
          <w:lang w:val="hy-AM"/>
        </w:rPr>
        <w:t>։Այստեղ բեմադրվում են Ս</w:t>
      </w:r>
      <w:r w:rsidRPr="00491B1C">
        <w:rPr>
          <w:rFonts w:ascii="Cambria Math" w:hAnsi="Cambria Math" w:cs="Cambria Math"/>
          <w:lang w:val="hy-AM"/>
        </w:rPr>
        <w:t>․</w:t>
      </w:r>
      <w:r w:rsidRPr="00491B1C">
        <w:rPr>
          <w:rFonts w:ascii="Arial" w:hAnsi="Arial" w:cs="Arial"/>
          <w:lang w:val="hy-AM"/>
        </w:rPr>
        <w:t xml:space="preserve"> Հեքիմյանի</w:t>
      </w:r>
      <w:r w:rsidR="006C2D35" w:rsidRPr="00491B1C">
        <w:rPr>
          <w:rFonts w:ascii="Arial" w:hAnsi="Arial" w:cs="Arial"/>
          <w:lang w:val="hy-AM"/>
        </w:rPr>
        <w:t xml:space="preserve"> </w:t>
      </w:r>
      <w:r w:rsidRPr="00491B1C">
        <w:rPr>
          <w:rFonts w:ascii="Arial" w:hAnsi="Arial" w:cs="Arial"/>
          <w:lang w:val="hy-AM"/>
        </w:rPr>
        <w:t>&lt;&lt;Սամվել&gt;&gt;,Մ</w:t>
      </w:r>
      <w:r w:rsidRPr="00491B1C">
        <w:rPr>
          <w:rFonts w:ascii="Cambria Math" w:hAnsi="Cambria Math" w:cs="Cambria Math"/>
          <w:lang w:val="hy-AM"/>
        </w:rPr>
        <w:t>․</w:t>
      </w:r>
      <w:r w:rsidRPr="00491B1C">
        <w:rPr>
          <w:rFonts w:ascii="Arial" w:hAnsi="Arial" w:cs="Arial"/>
          <w:lang w:val="hy-AM"/>
        </w:rPr>
        <w:t xml:space="preserve"> Պեշիկթաշլյանի &lt;&lt;Արշակ Բ&gt;&gt;,&lt;&lt;Կոռնակ&gt;&gt; և այլ գործեր։Բեմադրվում են </w:t>
      </w:r>
      <w:r w:rsidRPr="00491B1C">
        <w:rPr>
          <w:rFonts w:ascii="Arial" w:hAnsi="Arial" w:cs="Arial"/>
          <w:lang w:val="hy-AM"/>
        </w:rPr>
        <w:lastRenderedPageBreak/>
        <w:t>նաև Մոլիերի &lt;&lt;Տարտյուֆը&gt;&gt;,&lt;&lt;Բռնի ամուսնությունը&gt;&gt;, Վ</w:t>
      </w:r>
      <w:r w:rsidRPr="00491B1C">
        <w:rPr>
          <w:rFonts w:ascii="Cambria Math" w:hAnsi="Cambria Math" w:cs="Cambria Math"/>
          <w:lang w:val="hy-AM"/>
        </w:rPr>
        <w:t>․</w:t>
      </w:r>
      <w:r w:rsidRPr="00491B1C">
        <w:rPr>
          <w:rFonts w:ascii="Arial" w:hAnsi="Arial" w:cs="Arial"/>
          <w:lang w:val="hy-AM"/>
        </w:rPr>
        <w:t xml:space="preserve"> Հյուգոյի &lt;&lt;Թագավորը զվարճանում է&gt;&gt; դրաման և այլն։</w:t>
      </w:r>
    </w:p>
    <w:p w:rsidR="000B3262" w:rsidRPr="00491B1C" w:rsidRDefault="00064820" w:rsidP="00491B1C">
      <w:pPr>
        <w:pStyle w:val="a7"/>
        <w:jc w:val="both"/>
        <w:rPr>
          <w:rFonts w:ascii="Arial" w:hAnsi="Arial" w:cs="Arial"/>
          <w:lang w:val="hy-AM"/>
        </w:rPr>
      </w:pPr>
      <w:r w:rsidRPr="00491B1C">
        <w:rPr>
          <w:rFonts w:ascii="Arial" w:hAnsi="Arial" w:cs="Arial"/>
          <w:lang w:val="hy-AM"/>
        </w:rPr>
        <w:t>Հ</w:t>
      </w:r>
      <w:r w:rsidR="000B3262" w:rsidRPr="00491B1C">
        <w:rPr>
          <w:rFonts w:ascii="Arial" w:hAnsi="Arial" w:cs="Arial"/>
          <w:lang w:val="hy-AM"/>
        </w:rPr>
        <w:t>իմնվում է &lt;&lt;Վասպուրական&gt;&gt; թատրոնը,որը բեմի վրա մի ամբողջ թատերաշրջան գործել է &lt;&lt;</w:t>
      </w:r>
      <w:r w:rsidR="006C2D35" w:rsidRPr="00491B1C">
        <w:rPr>
          <w:rFonts w:ascii="Arial" w:hAnsi="Arial" w:cs="Arial"/>
          <w:lang w:val="hy-AM"/>
        </w:rPr>
        <w:t>Արևել</w:t>
      </w:r>
      <w:r w:rsidR="000B3262" w:rsidRPr="00491B1C">
        <w:rPr>
          <w:rFonts w:ascii="Arial" w:hAnsi="Arial" w:cs="Arial"/>
          <w:lang w:val="hy-AM"/>
        </w:rPr>
        <w:t>յ</w:t>
      </w:r>
      <w:r w:rsidR="006C2D35" w:rsidRPr="00491B1C">
        <w:rPr>
          <w:rFonts w:ascii="Arial" w:hAnsi="Arial" w:cs="Arial"/>
          <w:lang w:val="hy-AM"/>
        </w:rPr>
        <w:t xml:space="preserve">ան </w:t>
      </w:r>
      <w:r w:rsidR="000B3262" w:rsidRPr="00491B1C">
        <w:rPr>
          <w:rFonts w:ascii="Arial" w:hAnsi="Arial" w:cs="Arial"/>
          <w:lang w:val="hy-AM"/>
        </w:rPr>
        <w:t xml:space="preserve"> թատրոնի&gt;&gt; խումբը՝Ստեփան Էքշյանի գլխավորությամբ։</w:t>
      </w:r>
    </w:p>
    <w:p w:rsidR="000B3262" w:rsidRPr="00491B1C" w:rsidRDefault="000B3262" w:rsidP="00491B1C">
      <w:pPr>
        <w:pStyle w:val="a7"/>
        <w:jc w:val="both"/>
        <w:rPr>
          <w:rFonts w:ascii="Arial" w:hAnsi="Arial" w:cs="Arial"/>
          <w:lang w:val="hy-AM"/>
        </w:rPr>
      </w:pPr>
      <w:r w:rsidRPr="00491B1C">
        <w:rPr>
          <w:rFonts w:ascii="Arial" w:hAnsi="Arial" w:cs="Arial"/>
          <w:lang w:val="hy-AM"/>
        </w:rPr>
        <w:t>Այս շրջանում պոլսահայ դերասանական ասպարեզ եկան Պետրոս Ադամյանը,Մարտիրոս Մնակյանը,Սիրանույշը,Աստղիկը և ուրիշներ։</w:t>
      </w:r>
    </w:p>
    <w:p w:rsidR="000B3262" w:rsidRPr="00491B1C" w:rsidRDefault="000B3262" w:rsidP="00491B1C">
      <w:pPr>
        <w:pStyle w:val="a7"/>
        <w:jc w:val="both"/>
        <w:rPr>
          <w:rFonts w:ascii="Arial" w:hAnsi="Arial" w:cs="Arial"/>
          <w:lang w:val="hy-AM"/>
        </w:rPr>
      </w:pPr>
      <w:r w:rsidRPr="00491B1C">
        <w:rPr>
          <w:rFonts w:ascii="Arial" w:hAnsi="Arial" w:cs="Arial"/>
          <w:lang w:val="hy-AM"/>
        </w:rPr>
        <w:t>1846թ</w:t>
      </w:r>
      <w:r w:rsidRPr="00491B1C">
        <w:rPr>
          <w:rFonts w:ascii="Cambria Math" w:hAnsi="Cambria Math" w:cs="Cambria Math"/>
          <w:lang w:val="hy-AM"/>
        </w:rPr>
        <w:t>․</w:t>
      </w:r>
      <w:r w:rsidRPr="00491B1C">
        <w:rPr>
          <w:rFonts w:ascii="Arial" w:hAnsi="Arial" w:cs="Arial"/>
          <w:lang w:val="hy-AM"/>
        </w:rPr>
        <w:t xml:space="preserve"> Գանձակում ուսուցիչ Կարապետ Մատինյան</w:t>
      </w:r>
      <w:r w:rsidR="006C2D35" w:rsidRPr="00491B1C">
        <w:rPr>
          <w:rFonts w:ascii="Arial" w:hAnsi="Arial" w:cs="Arial"/>
          <w:lang w:val="hy-AM"/>
        </w:rPr>
        <w:t>ց</w:t>
      </w:r>
      <w:r w:rsidRPr="00491B1C">
        <w:rPr>
          <w:rFonts w:ascii="Arial" w:hAnsi="Arial" w:cs="Arial"/>
          <w:lang w:val="hy-AM"/>
        </w:rPr>
        <w:t xml:space="preserve">ի ղեկավարությամբ բեմադրվում է </w:t>
      </w:r>
      <w:r w:rsidR="00DE6887" w:rsidRPr="00491B1C">
        <w:rPr>
          <w:rFonts w:ascii="Arial" w:hAnsi="Arial" w:cs="Arial"/>
          <w:lang w:val="hy-AM"/>
        </w:rPr>
        <w:t>&lt;&lt;Արտաշիր թագավոր հայոց&gt;&gt; ողբերգությունը։</w:t>
      </w:r>
    </w:p>
    <w:p w:rsidR="00F605B3" w:rsidRPr="00491B1C" w:rsidRDefault="00DE6887" w:rsidP="00491B1C">
      <w:pPr>
        <w:pStyle w:val="a7"/>
        <w:jc w:val="both"/>
        <w:rPr>
          <w:rFonts w:ascii="Arial" w:hAnsi="Arial" w:cs="Arial"/>
          <w:lang w:val="hy-AM"/>
        </w:rPr>
      </w:pPr>
      <w:r w:rsidRPr="00491B1C">
        <w:rPr>
          <w:rFonts w:ascii="Arial" w:hAnsi="Arial" w:cs="Arial"/>
          <w:lang w:val="hy-AM"/>
        </w:rPr>
        <w:t>Նոր Նախիջևանում 1830-1840-ական թթ</w:t>
      </w:r>
      <w:r w:rsidRPr="00491B1C">
        <w:rPr>
          <w:rFonts w:ascii="Cambria Math" w:hAnsi="Cambria Math" w:cs="Cambria Math"/>
          <w:lang w:val="hy-AM"/>
        </w:rPr>
        <w:t>․</w:t>
      </w:r>
      <w:r w:rsidRPr="00491B1C">
        <w:rPr>
          <w:rFonts w:ascii="Arial" w:hAnsi="Arial" w:cs="Arial"/>
          <w:lang w:val="hy-AM"/>
        </w:rPr>
        <w:t xml:space="preserve"> Մոսկվայի համալսարանի շրջանավարտ Սարգիս Տիգրանյանի նախաձեռնությամբ,բեմադրվում են Ռասինի &lt;&lt;Գոթողիա&gt;&gt; ողբերգությունը։</w:t>
      </w:r>
    </w:p>
    <w:p w:rsidR="00DE6887" w:rsidRPr="00491B1C" w:rsidRDefault="00DE6887" w:rsidP="00491B1C">
      <w:pPr>
        <w:pStyle w:val="a7"/>
        <w:jc w:val="both"/>
        <w:rPr>
          <w:rFonts w:ascii="Arial" w:hAnsi="Arial" w:cs="Arial"/>
          <w:lang w:val="hy-AM"/>
        </w:rPr>
      </w:pPr>
      <w:r w:rsidRPr="00491B1C">
        <w:rPr>
          <w:rFonts w:ascii="Arial" w:hAnsi="Arial" w:cs="Arial"/>
          <w:lang w:val="hy-AM"/>
        </w:rPr>
        <w:t>Կերպարվեստ։19-րդ դարի առաջին կեսում զարգանում են կերպարվեստի բոլոր ճյուղերի գեղանկարչությունը, կիրառական արվեստը,գրաֆիկան,քանդակագործությունը,գորգագործությունը,թերթերի և ամսագրերի ձևավորումը։</w:t>
      </w:r>
    </w:p>
    <w:p w:rsidR="00B908F1" w:rsidRPr="00491B1C" w:rsidRDefault="00B908F1" w:rsidP="00491B1C">
      <w:pPr>
        <w:pStyle w:val="a7"/>
        <w:jc w:val="both"/>
        <w:rPr>
          <w:rFonts w:ascii="Arial" w:hAnsi="Arial" w:cs="Arial"/>
          <w:lang w:val="hy-AM"/>
        </w:rPr>
      </w:pPr>
      <w:r w:rsidRPr="00491B1C">
        <w:rPr>
          <w:rFonts w:ascii="Arial" w:hAnsi="Arial" w:cs="Arial"/>
          <w:lang w:val="hy-AM"/>
        </w:rPr>
        <w:t xml:space="preserve">Պետերբուրգի գեղարվեստների ակադեմիայում </w:t>
      </w:r>
      <w:r w:rsidR="006C2D35" w:rsidRPr="00491B1C">
        <w:rPr>
          <w:rFonts w:ascii="Arial" w:hAnsi="Arial" w:cs="Arial"/>
          <w:lang w:val="hy-AM"/>
        </w:rPr>
        <w:t>մասնագի</w:t>
      </w:r>
      <w:r w:rsidRPr="00491B1C">
        <w:rPr>
          <w:rFonts w:ascii="Arial" w:hAnsi="Arial" w:cs="Arial"/>
          <w:lang w:val="hy-AM"/>
        </w:rPr>
        <w:t>տ</w:t>
      </w:r>
      <w:r w:rsidR="006C2D35" w:rsidRPr="00491B1C">
        <w:rPr>
          <w:rFonts w:ascii="Arial" w:hAnsi="Arial" w:cs="Arial"/>
          <w:lang w:val="hy-AM"/>
        </w:rPr>
        <w:t>ա</w:t>
      </w:r>
      <w:r w:rsidRPr="00491B1C">
        <w:rPr>
          <w:rFonts w:ascii="Arial" w:hAnsi="Arial" w:cs="Arial"/>
          <w:lang w:val="hy-AM"/>
        </w:rPr>
        <w:t>կան կրթություն են ստանում մի շարք շնորհալի նկարիչներ,որոնց թվում նաև Հովհաննես Քաթանյանը և Աղաթոն Հովնաթանյանը։</w:t>
      </w:r>
    </w:p>
    <w:p w:rsidR="00B908F1" w:rsidRPr="00491B1C" w:rsidRDefault="00B908F1" w:rsidP="00491B1C">
      <w:pPr>
        <w:pStyle w:val="a7"/>
        <w:jc w:val="both"/>
        <w:rPr>
          <w:rFonts w:ascii="Arial" w:hAnsi="Arial" w:cs="Arial"/>
          <w:lang w:val="hy-AM"/>
        </w:rPr>
      </w:pPr>
      <w:r w:rsidRPr="00491B1C">
        <w:rPr>
          <w:rFonts w:ascii="Arial" w:hAnsi="Arial" w:cs="Arial"/>
          <w:lang w:val="hy-AM"/>
        </w:rPr>
        <w:t>Թիֆլիսում դիմանկար</w:t>
      </w:r>
      <w:r w:rsidR="0079159D" w:rsidRPr="00491B1C">
        <w:rPr>
          <w:rFonts w:ascii="Arial" w:hAnsi="Arial" w:cs="Arial"/>
          <w:lang w:val="hy-AM"/>
        </w:rPr>
        <w:t>չ</w:t>
      </w:r>
      <w:r w:rsidRPr="00491B1C">
        <w:rPr>
          <w:rFonts w:ascii="Arial" w:hAnsi="Arial" w:cs="Arial"/>
          <w:lang w:val="hy-AM"/>
        </w:rPr>
        <w:t>ի համբավ ուներ Մկրտում Հովնաթանյանը (1779-1845թթ</w:t>
      </w:r>
      <w:r w:rsidRPr="00491B1C">
        <w:rPr>
          <w:rFonts w:ascii="Cambria Math" w:hAnsi="Cambria Math" w:cs="Cambria Math"/>
          <w:lang w:val="hy-AM"/>
        </w:rPr>
        <w:t>․</w:t>
      </w:r>
      <w:r w:rsidRPr="00491B1C">
        <w:rPr>
          <w:rFonts w:ascii="Arial" w:hAnsi="Arial" w:cs="Arial"/>
          <w:lang w:val="hy-AM"/>
        </w:rPr>
        <w:t>)։</w:t>
      </w:r>
    </w:p>
    <w:p w:rsidR="00B908F1" w:rsidRPr="00491B1C" w:rsidRDefault="00B908F1" w:rsidP="00491B1C">
      <w:pPr>
        <w:pStyle w:val="a7"/>
        <w:jc w:val="both"/>
        <w:rPr>
          <w:rFonts w:ascii="Arial" w:hAnsi="Arial" w:cs="Arial"/>
          <w:lang w:val="hy-AM"/>
        </w:rPr>
      </w:pPr>
      <w:r w:rsidRPr="00491B1C">
        <w:rPr>
          <w:rFonts w:ascii="Arial" w:hAnsi="Arial" w:cs="Arial"/>
          <w:lang w:val="hy-AM"/>
        </w:rPr>
        <w:t>Մկրտում Հովնաթանյանը կերտել է մի շարք հայ թագավորների դիմանկարներ (&lt;&lt;Հայկ&gt;&gt;&gt;,&lt;&lt;Արտաշես&gt;&gt;,&lt;&lt;Աշոտ Ա</w:t>
      </w:r>
      <w:r w:rsidRPr="00491B1C">
        <w:rPr>
          <w:rFonts w:ascii="Cambria Math" w:hAnsi="Cambria Math" w:cs="Cambria Math"/>
          <w:lang w:val="hy-AM"/>
        </w:rPr>
        <w:t>․</w:t>
      </w:r>
      <w:r w:rsidRPr="00491B1C">
        <w:rPr>
          <w:rFonts w:ascii="Arial" w:hAnsi="Arial" w:cs="Arial"/>
          <w:lang w:val="hy-AM"/>
        </w:rPr>
        <w:t>&gt;&gt;,&lt;&lt;Լևոն Բ</w:t>
      </w:r>
      <w:r w:rsidRPr="00491B1C">
        <w:rPr>
          <w:rFonts w:ascii="Cambria Math" w:hAnsi="Cambria Math" w:cs="Cambria Math"/>
          <w:lang w:val="hy-AM"/>
        </w:rPr>
        <w:t>․</w:t>
      </w:r>
      <w:r w:rsidRPr="00491B1C">
        <w:rPr>
          <w:rFonts w:ascii="Arial" w:hAnsi="Arial" w:cs="Arial"/>
          <w:lang w:val="hy-AM"/>
        </w:rPr>
        <w:t>&gt;&gt; և այլն)։</w:t>
      </w:r>
    </w:p>
    <w:p w:rsidR="00B908F1" w:rsidRPr="00491B1C" w:rsidRDefault="00B908F1" w:rsidP="00491B1C">
      <w:pPr>
        <w:pStyle w:val="a7"/>
        <w:jc w:val="both"/>
        <w:rPr>
          <w:rFonts w:ascii="Arial" w:hAnsi="Arial" w:cs="Arial"/>
          <w:lang w:val="hy-AM"/>
        </w:rPr>
      </w:pPr>
      <w:r w:rsidRPr="00491B1C">
        <w:rPr>
          <w:rFonts w:ascii="Arial" w:hAnsi="Arial" w:cs="Arial"/>
          <w:lang w:val="hy-AM"/>
        </w:rPr>
        <w:t xml:space="preserve">Հակոբ Հովնաթանյանի գործերից են Նատալիա </w:t>
      </w:r>
      <w:r w:rsidR="009C1A81" w:rsidRPr="00491B1C">
        <w:rPr>
          <w:rFonts w:ascii="Arial" w:hAnsi="Arial" w:cs="Arial"/>
          <w:lang w:val="hy-AM"/>
        </w:rPr>
        <w:t>Թևու</w:t>
      </w:r>
      <w:r w:rsidRPr="00491B1C">
        <w:rPr>
          <w:rFonts w:ascii="Arial" w:hAnsi="Arial" w:cs="Arial"/>
          <w:lang w:val="hy-AM"/>
        </w:rPr>
        <w:t>մյանի և Ներսես 5-րդ Աշտարակեցու դիմանկարները։</w:t>
      </w:r>
    </w:p>
    <w:p w:rsidR="00B908F1" w:rsidRPr="00491B1C" w:rsidRDefault="00B908F1" w:rsidP="00491B1C">
      <w:pPr>
        <w:pStyle w:val="a7"/>
        <w:jc w:val="both"/>
        <w:rPr>
          <w:rFonts w:ascii="Arial" w:hAnsi="Arial" w:cs="Arial"/>
          <w:lang w:val="hy-AM"/>
        </w:rPr>
      </w:pPr>
      <w:r w:rsidRPr="00491B1C">
        <w:rPr>
          <w:rFonts w:ascii="Arial" w:hAnsi="Arial" w:cs="Arial"/>
          <w:lang w:val="hy-AM"/>
        </w:rPr>
        <w:t>Նա ստեղծագործել է Թիֆլիսում,նրա գործերից մեզ հասել է մոտ 60-ը։</w:t>
      </w:r>
    </w:p>
    <w:p w:rsidR="00D6345C" w:rsidRPr="00491B1C" w:rsidRDefault="00D6345C" w:rsidP="00491B1C">
      <w:pPr>
        <w:pStyle w:val="a7"/>
        <w:jc w:val="both"/>
        <w:rPr>
          <w:rFonts w:ascii="Arial" w:hAnsi="Arial" w:cs="Arial"/>
          <w:lang w:val="hy-AM"/>
        </w:rPr>
      </w:pPr>
      <w:r w:rsidRPr="00491B1C">
        <w:rPr>
          <w:rFonts w:ascii="Arial" w:hAnsi="Arial" w:cs="Arial"/>
          <w:lang w:val="hy-AM"/>
        </w:rPr>
        <w:t>Հովհաննես Այվազովսկին (1817-1900թթ</w:t>
      </w:r>
      <w:r w:rsidRPr="00491B1C">
        <w:rPr>
          <w:rFonts w:ascii="Cambria Math" w:hAnsi="Cambria Math" w:cs="Cambria Math"/>
          <w:lang w:val="hy-AM"/>
        </w:rPr>
        <w:t>․</w:t>
      </w:r>
      <w:r w:rsidRPr="00491B1C">
        <w:rPr>
          <w:rFonts w:ascii="Arial" w:hAnsi="Arial" w:cs="Arial"/>
          <w:lang w:val="hy-AM"/>
        </w:rPr>
        <w:t>) ծնվել է Թեոդոսիայում(Ղրիմ)։Սովորում է Պետերբուրգի գեղարվեստների ակադեմիայում, 1840թ</w:t>
      </w:r>
      <w:r w:rsidRPr="00491B1C">
        <w:rPr>
          <w:rFonts w:ascii="Cambria Math" w:hAnsi="Cambria Math" w:cs="Cambria Math"/>
          <w:lang w:val="hy-AM"/>
        </w:rPr>
        <w:t>․</w:t>
      </w:r>
      <w:r w:rsidRPr="00491B1C">
        <w:rPr>
          <w:rFonts w:ascii="Arial" w:hAnsi="Arial" w:cs="Arial"/>
          <w:lang w:val="hy-AM"/>
        </w:rPr>
        <w:t xml:space="preserve"> մեկնում է Իտալիա,լինում  բազմաթիվ երկրներում։Նա </w:t>
      </w:r>
      <w:r w:rsidR="0079159D" w:rsidRPr="00491B1C">
        <w:rPr>
          <w:rFonts w:ascii="Arial" w:hAnsi="Arial" w:cs="Arial"/>
          <w:lang w:val="hy-AM"/>
        </w:rPr>
        <w:t>մահան</w:t>
      </w:r>
      <w:r w:rsidRPr="00491B1C">
        <w:rPr>
          <w:rFonts w:ascii="Arial" w:hAnsi="Arial" w:cs="Arial"/>
          <w:lang w:val="hy-AM"/>
        </w:rPr>
        <w:t>ում է 1900թ</w:t>
      </w:r>
      <w:r w:rsidRPr="00491B1C">
        <w:rPr>
          <w:rFonts w:ascii="Cambria Math" w:hAnsi="Cambria Math" w:cs="Cambria Math"/>
          <w:lang w:val="hy-AM"/>
        </w:rPr>
        <w:t>․</w:t>
      </w:r>
      <w:r w:rsidRPr="00491B1C">
        <w:rPr>
          <w:rFonts w:ascii="Arial" w:hAnsi="Arial" w:cs="Arial"/>
          <w:lang w:val="hy-AM"/>
        </w:rPr>
        <w:t xml:space="preserve"> մայիսի 2-ին Ղրիմում,նրա նկարների թիվը 6000-ի է հասնում։</w:t>
      </w:r>
    </w:p>
    <w:p w:rsidR="00D6345C" w:rsidRPr="00491B1C" w:rsidRDefault="00D6345C" w:rsidP="00491B1C">
      <w:pPr>
        <w:pStyle w:val="a7"/>
        <w:jc w:val="both"/>
        <w:rPr>
          <w:rFonts w:ascii="Arial" w:hAnsi="Arial" w:cs="Arial"/>
          <w:lang w:val="hy-AM"/>
        </w:rPr>
      </w:pPr>
      <w:r w:rsidRPr="00491B1C">
        <w:rPr>
          <w:rFonts w:ascii="Arial" w:hAnsi="Arial" w:cs="Arial"/>
          <w:lang w:val="hy-AM"/>
        </w:rPr>
        <w:t>Նրա գործերից են &lt;&lt;Իններորդ ալիքը&gt;&gt;,&lt;&lt;Սև ծովը&gt;&gt;,</w:t>
      </w:r>
      <w:r w:rsidRPr="00491B1C">
        <w:rPr>
          <w:rFonts w:ascii="Arial" w:hAnsi="Arial" w:cs="Arial"/>
          <w:lang w:val="hy-AM"/>
        </w:rPr>
        <w:br/>
        <w:t>&lt;&lt;Ալիքների մեջ&gt;&gt;,&lt;&lt;Անդորրություն&gt;&gt;,&lt;&lt;Նավարինի ճակատամարտը&gt;&gt;։</w:t>
      </w:r>
    </w:p>
    <w:p w:rsidR="00D6345C" w:rsidRPr="00491B1C" w:rsidRDefault="00D6345C" w:rsidP="00491B1C">
      <w:pPr>
        <w:pStyle w:val="a7"/>
        <w:jc w:val="both"/>
        <w:rPr>
          <w:rFonts w:ascii="Arial" w:hAnsi="Arial" w:cs="Arial"/>
          <w:lang w:val="hy-AM"/>
        </w:rPr>
      </w:pPr>
      <w:r w:rsidRPr="00491B1C">
        <w:rPr>
          <w:rFonts w:ascii="Arial" w:hAnsi="Arial" w:cs="Arial"/>
          <w:lang w:val="hy-AM"/>
        </w:rPr>
        <w:t>Ստեփան Ներսիսյանը (1807-1884թթ</w:t>
      </w:r>
      <w:r w:rsidRPr="00491B1C">
        <w:rPr>
          <w:rFonts w:ascii="Cambria Math" w:hAnsi="Cambria Math" w:cs="Cambria Math"/>
          <w:lang w:val="hy-AM"/>
        </w:rPr>
        <w:t>․</w:t>
      </w:r>
      <w:r w:rsidRPr="00491B1C">
        <w:rPr>
          <w:rFonts w:ascii="Arial" w:hAnsi="Arial" w:cs="Arial"/>
          <w:lang w:val="hy-AM"/>
        </w:rPr>
        <w:t>) երևանցի էր,</w:t>
      </w:r>
      <w:r w:rsidR="00064820" w:rsidRPr="00491B1C">
        <w:rPr>
          <w:rFonts w:ascii="Arial" w:hAnsi="Arial" w:cs="Arial"/>
          <w:lang w:val="hy-AM"/>
        </w:rPr>
        <w:t>Խ</w:t>
      </w:r>
      <w:r w:rsidRPr="00491B1C">
        <w:rPr>
          <w:rFonts w:ascii="Cambria Math" w:hAnsi="Cambria Math" w:cs="Cambria Math"/>
          <w:lang w:val="hy-AM"/>
        </w:rPr>
        <w:t>․</w:t>
      </w:r>
      <w:r w:rsidRPr="00491B1C">
        <w:rPr>
          <w:rFonts w:ascii="Arial" w:hAnsi="Arial" w:cs="Arial"/>
          <w:lang w:val="hy-AM"/>
        </w:rPr>
        <w:t xml:space="preserve"> Աբովյանի մանկության ընկերներից,սովորել է Էջմիածնի դպրոցում,ապա Թիֆլիսի Ներսիսյան դպրոցում։1842թ</w:t>
      </w:r>
      <w:r w:rsidRPr="00491B1C">
        <w:rPr>
          <w:rFonts w:ascii="Cambria Math" w:hAnsi="Cambria Math" w:cs="Cambria Math"/>
          <w:lang w:val="hy-AM"/>
        </w:rPr>
        <w:t>․</w:t>
      </w:r>
      <w:r w:rsidRPr="00491B1C">
        <w:rPr>
          <w:rFonts w:ascii="Arial" w:hAnsi="Arial" w:cs="Arial"/>
          <w:lang w:val="hy-AM"/>
        </w:rPr>
        <w:t xml:space="preserve"> նա ավարտում է Գեղարվեստի </w:t>
      </w:r>
      <w:r w:rsidR="009C1A81" w:rsidRPr="00491B1C">
        <w:rPr>
          <w:rFonts w:ascii="Arial" w:hAnsi="Arial" w:cs="Arial"/>
          <w:lang w:val="hy-AM"/>
        </w:rPr>
        <w:t>ակադեմիան։Ն</w:t>
      </w:r>
      <w:r w:rsidRPr="00491B1C">
        <w:rPr>
          <w:rFonts w:ascii="Arial" w:hAnsi="Arial" w:cs="Arial"/>
          <w:lang w:val="hy-AM"/>
        </w:rPr>
        <w:t>րա գործերից են Մեսրոպ Մաշտոցի,Վ</w:t>
      </w:r>
      <w:r w:rsidRPr="00491B1C">
        <w:rPr>
          <w:rFonts w:ascii="Cambria Math" w:hAnsi="Cambria Math" w:cs="Cambria Math"/>
          <w:lang w:val="hy-AM"/>
        </w:rPr>
        <w:t>․</w:t>
      </w:r>
      <w:r w:rsidRPr="00491B1C">
        <w:rPr>
          <w:rFonts w:ascii="Arial" w:hAnsi="Arial" w:cs="Arial"/>
          <w:lang w:val="hy-AM"/>
        </w:rPr>
        <w:t xml:space="preserve"> Բեհբութով</w:t>
      </w:r>
      <w:r w:rsidR="009C1A81" w:rsidRPr="00491B1C">
        <w:rPr>
          <w:rFonts w:ascii="Arial" w:hAnsi="Arial" w:cs="Arial"/>
          <w:lang w:val="hy-AM"/>
        </w:rPr>
        <w:t>ի</w:t>
      </w:r>
      <w:r w:rsidRPr="00491B1C">
        <w:rPr>
          <w:rFonts w:ascii="Arial" w:hAnsi="Arial" w:cs="Arial"/>
          <w:lang w:val="hy-AM"/>
        </w:rPr>
        <w:t>,Մելիք-Ադամյանի դիմանկարները,&lt;&lt;Խնջույք գետափին&gt;&gt; նկարը և այլն։</w:t>
      </w:r>
    </w:p>
    <w:p w:rsidR="00FD0404" w:rsidRPr="00491B1C" w:rsidRDefault="00FD0404" w:rsidP="00491B1C">
      <w:pPr>
        <w:pStyle w:val="a7"/>
        <w:jc w:val="both"/>
        <w:rPr>
          <w:rFonts w:ascii="Arial" w:hAnsi="Arial" w:cs="Arial"/>
          <w:lang w:val="hy-AM"/>
        </w:rPr>
      </w:pPr>
      <w:r w:rsidRPr="00491B1C">
        <w:rPr>
          <w:rFonts w:ascii="Arial" w:hAnsi="Arial" w:cs="Arial"/>
          <w:lang w:val="hy-AM"/>
        </w:rPr>
        <w:t xml:space="preserve">Երաժշտություն։19-րդ դարում տիրապետողը ժողովրդական ու գուսանական երաժշտությունն էր։Երաժշտական </w:t>
      </w:r>
      <w:r w:rsidR="0079159D" w:rsidRPr="00491B1C">
        <w:rPr>
          <w:rFonts w:ascii="Arial" w:hAnsi="Arial" w:cs="Arial"/>
          <w:lang w:val="hy-AM"/>
        </w:rPr>
        <w:t>գործիք</w:t>
      </w:r>
      <w:r w:rsidRPr="00491B1C">
        <w:rPr>
          <w:rFonts w:ascii="Arial" w:hAnsi="Arial" w:cs="Arial"/>
          <w:lang w:val="hy-AM"/>
        </w:rPr>
        <w:t>ներից տարածված էր զուռնան,</w:t>
      </w:r>
      <w:r w:rsidR="009C1A81" w:rsidRPr="00491B1C">
        <w:rPr>
          <w:rFonts w:ascii="Arial" w:hAnsi="Arial" w:cs="Arial"/>
          <w:lang w:val="hy-AM"/>
        </w:rPr>
        <w:t>դուդուկը</w:t>
      </w:r>
      <w:r w:rsidRPr="00491B1C">
        <w:rPr>
          <w:rFonts w:ascii="Arial" w:hAnsi="Arial" w:cs="Arial"/>
          <w:lang w:val="hy-AM"/>
        </w:rPr>
        <w:t>,հովվական սրինգը,քամանչան սազը և այլն։</w:t>
      </w:r>
    </w:p>
    <w:p w:rsidR="00FD0404" w:rsidRPr="00491B1C" w:rsidRDefault="00FD0404" w:rsidP="00491B1C">
      <w:pPr>
        <w:pStyle w:val="a7"/>
        <w:jc w:val="both"/>
        <w:rPr>
          <w:rFonts w:ascii="Arial" w:hAnsi="Arial" w:cs="Arial"/>
          <w:lang w:val="hy-AM"/>
        </w:rPr>
      </w:pPr>
      <w:r w:rsidRPr="00491B1C">
        <w:rPr>
          <w:rFonts w:ascii="Arial" w:hAnsi="Arial" w:cs="Arial"/>
          <w:lang w:val="hy-AM"/>
        </w:rPr>
        <w:t>1856թ</w:t>
      </w:r>
      <w:r w:rsidRPr="00491B1C">
        <w:rPr>
          <w:rFonts w:ascii="Cambria Math" w:hAnsi="Cambria Math" w:cs="Cambria Math"/>
          <w:lang w:val="hy-AM"/>
        </w:rPr>
        <w:t>․</w:t>
      </w:r>
      <w:r w:rsidRPr="00491B1C">
        <w:rPr>
          <w:rFonts w:ascii="Arial" w:hAnsi="Arial" w:cs="Arial"/>
          <w:lang w:val="hy-AM"/>
        </w:rPr>
        <w:t xml:space="preserve"> Պետերբուրգում լույս տեսավ Գամառ-Քաթիպայի &lt;&lt;Ազգային երգարան հայոց&gt;&gt; ժողովածուն։</w:t>
      </w:r>
    </w:p>
    <w:p w:rsidR="00FD0404" w:rsidRPr="00491B1C" w:rsidRDefault="00FD0404" w:rsidP="00491B1C">
      <w:pPr>
        <w:pStyle w:val="a7"/>
        <w:jc w:val="both"/>
        <w:rPr>
          <w:rFonts w:ascii="Arial" w:hAnsi="Arial" w:cs="Arial"/>
          <w:lang w:val="hy-AM"/>
        </w:rPr>
      </w:pPr>
      <w:r w:rsidRPr="00491B1C">
        <w:rPr>
          <w:rFonts w:ascii="Arial" w:hAnsi="Arial" w:cs="Arial"/>
          <w:lang w:val="hy-AM"/>
        </w:rPr>
        <w:t>Աշուղներից էին Շիրինը(Հովհաննես Կարապետյան),Թուրինջը(Թորոս Մարթաշյան) և ուրիշներ։</w:t>
      </w:r>
    </w:p>
    <w:p w:rsidR="00FD0404" w:rsidRPr="00491B1C" w:rsidRDefault="00FD0404" w:rsidP="00491B1C">
      <w:pPr>
        <w:pStyle w:val="a7"/>
        <w:jc w:val="both"/>
        <w:rPr>
          <w:rFonts w:ascii="Arial" w:hAnsi="Arial" w:cs="Arial"/>
          <w:lang w:val="hy-AM"/>
        </w:rPr>
      </w:pPr>
      <w:r w:rsidRPr="00491B1C">
        <w:rPr>
          <w:rFonts w:ascii="Arial" w:hAnsi="Arial" w:cs="Arial"/>
          <w:lang w:val="hy-AM"/>
        </w:rPr>
        <w:t>1815թ</w:t>
      </w:r>
      <w:r w:rsidRPr="00491B1C">
        <w:rPr>
          <w:rFonts w:ascii="Cambria Math" w:hAnsi="Cambria Math" w:cs="Cambria Math"/>
          <w:lang w:val="hy-AM"/>
        </w:rPr>
        <w:t>․</w:t>
      </w:r>
      <w:r w:rsidRPr="00491B1C">
        <w:rPr>
          <w:rFonts w:ascii="Arial" w:hAnsi="Arial" w:cs="Arial"/>
          <w:lang w:val="hy-AM"/>
        </w:rPr>
        <w:t xml:space="preserve"> Համբարձում </w:t>
      </w:r>
      <w:r w:rsidR="0079159D" w:rsidRPr="00491B1C">
        <w:rPr>
          <w:rFonts w:ascii="Arial" w:hAnsi="Arial" w:cs="Arial"/>
          <w:lang w:val="hy-AM"/>
        </w:rPr>
        <w:t>Լիմոնճ</w:t>
      </w:r>
      <w:r w:rsidRPr="00491B1C">
        <w:rPr>
          <w:rFonts w:ascii="Arial" w:hAnsi="Arial" w:cs="Arial"/>
          <w:lang w:val="hy-AM"/>
        </w:rPr>
        <w:t xml:space="preserve">յանը ստեղծեց հայկական նոր ձայնագրության համակարգը։Համբարձում </w:t>
      </w:r>
      <w:r w:rsidR="0079159D" w:rsidRPr="00491B1C">
        <w:rPr>
          <w:rFonts w:ascii="Arial" w:hAnsi="Arial" w:cs="Arial"/>
          <w:lang w:val="hy-AM"/>
        </w:rPr>
        <w:t>Լիմոնճ</w:t>
      </w:r>
      <w:r w:rsidRPr="00491B1C">
        <w:rPr>
          <w:rFonts w:ascii="Arial" w:hAnsi="Arial" w:cs="Arial"/>
          <w:lang w:val="hy-AM"/>
        </w:rPr>
        <w:t>յանը ծնվել է Կ</w:t>
      </w:r>
      <w:r w:rsidRPr="00491B1C">
        <w:rPr>
          <w:rFonts w:ascii="Cambria Math" w:hAnsi="Cambria Math" w:cs="Cambria Math"/>
          <w:lang w:val="hy-AM"/>
        </w:rPr>
        <w:t>․</w:t>
      </w:r>
      <w:r w:rsidRPr="00491B1C">
        <w:rPr>
          <w:rFonts w:ascii="Arial" w:hAnsi="Arial" w:cs="Arial"/>
          <w:lang w:val="hy-AM"/>
        </w:rPr>
        <w:t xml:space="preserve"> Պոլսում,աղքատ ընտանիքում։Նրա ստեղծած նոտաներով </w:t>
      </w:r>
      <w:r w:rsidR="00DD3251" w:rsidRPr="00491B1C">
        <w:rPr>
          <w:rFonts w:ascii="Arial" w:hAnsi="Arial" w:cs="Arial"/>
          <w:lang w:val="hy-AM"/>
        </w:rPr>
        <w:t>Լիմոնճ</w:t>
      </w:r>
      <w:r w:rsidRPr="00491B1C">
        <w:rPr>
          <w:rFonts w:ascii="Arial" w:hAnsi="Arial" w:cs="Arial"/>
          <w:lang w:val="hy-AM"/>
        </w:rPr>
        <w:t>յանն ու նրա հետևորդները՝Ս</w:t>
      </w:r>
      <w:r w:rsidRPr="00491B1C">
        <w:rPr>
          <w:rFonts w:ascii="Cambria Math" w:hAnsi="Cambria Math" w:cs="Cambria Math"/>
          <w:lang w:val="hy-AM"/>
        </w:rPr>
        <w:t>․</w:t>
      </w:r>
      <w:r w:rsidRPr="00491B1C">
        <w:rPr>
          <w:rFonts w:ascii="Arial" w:hAnsi="Arial" w:cs="Arial"/>
          <w:lang w:val="hy-AM"/>
        </w:rPr>
        <w:t xml:space="preserve"> Հովհաննիսյանը և ուրիշներ,ձայնագրու</w:t>
      </w:r>
      <w:r w:rsidR="005244BA" w:rsidRPr="00491B1C">
        <w:rPr>
          <w:rFonts w:ascii="Arial" w:hAnsi="Arial" w:cs="Arial"/>
          <w:lang w:val="hy-AM"/>
        </w:rPr>
        <w:t>մ են եկեղեցական շարականներ,ազգային,ժողովրդական երգեր։Անդրեաս Քաղցածյանը գրել է &lt;&lt;Սինոպյան քայլերգ</w:t>
      </w:r>
      <w:r w:rsidR="00DD3251" w:rsidRPr="00491B1C">
        <w:rPr>
          <w:rFonts w:ascii="Arial" w:hAnsi="Arial" w:cs="Arial"/>
          <w:lang w:val="hy-AM"/>
        </w:rPr>
        <w:t>&gt;&gt;-ը</w:t>
      </w:r>
      <w:r w:rsidR="005244BA" w:rsidRPr="00491B1C">
        <w:rPr>
          <w:rFonts w:ascii="Arial" w:hAnsi="Arial" w:cs="Arial"/>
          <w:lang w:val="hy-AM"/>
        </w:rPr>
        <w:t>։</w:t>
      </w:r>
    </w:p>
    <w:p w:rsidR="005244BA" w:rsidRPr="00491B1C" w:rsidRDefault="009C1A81" w:rsidP="00491B1C">
      <w:pPr>
        <w:pStyle w:val="a7"/>
        <w:jc w:val="both"/>
        <w:rPr>
          <w:rFonts w:ascii="Arial" w:hAnsi="Arial" w:cs="Arial"/>
          <w:lang w:val="hy-AM"/>
        </w:rPr>
      </w:pPr>
      <w:r w:rsidRPr="00491B1C">
        <w:rPr>
          <w:rFonts w:ascii="Arial" w:hAnsi="Arial" w:cs="Arial"/>
          <w:lang w:val="hy-AM"/>
        </w:rPr>
        <w:t>Տի</w:t>
      </w:r>
      <w:r w:rsidR="005244BA" w:rsidRPr="00491B1C">
        <w:rPr>
          <w:rFonts w:ascii="Arial" w:hAnsi="Arial" w:cs="Arial"/>
          <w:lang w:val="hy-AM"/>
        </w:rPr>
        <w:t>գրան Չուխաջյանը Միլանում երաժշտական կրթություն ստանալուց հետո Պոլիս վերադառնալով ձեռնարկեց իր անդրանիկ օպերայի՝&lt;&lt;Արշակ Բ</w:t>
      </w:r>
      <w:r w:rsidR="005244BA" w:rsidRPr="00491B1C">
        <w:rPr>
          <w:rFonts w:ascii="Cambria Math" w:hAnsi="Cambria Math" w:cs="Cambria Math"/>
          <w:lang w:val="hy-AM"/>
        </w:rPr>
        <w:t>․</w:t>
      </w:r>
      <w:r w:rsidR="005244BA" w:rsidRPr="00491B1C">
        <w:rPr>
          <w:rFonts w:ascii="Arial" w:hAnsi="Arial" w:cs="Arial"/>
          <w:lang w:val="hy-AM"/>
        </w:rPr>
        <w:t>&gt;&gt;</w:t>
      </w:r>
      <w:r w:rsidR="00DD3251" w:rsidRPr="00491B1C">
        <w:rPr>
          <w:rFonts w:ascii="Arial" w:hAnsi="Arial" w:cs="Arial"/>
          <w:lang w:val="hy-AM"/>
        </w:rPr>
        <w:t xml:space="preserve">-ի </w:t>
      </w:r>
      <w:r w:rsidR="005244BA" w:rsidRPr="00491B1C">
        <w:rPr>
          <w:rFonts w:ascii="Arial" w:hAnsi="Arial" w:cs="Arial"/>
          <w:lang w:val="hy-AM"/>
        </w:rPr>
        <w:t xml:space="preserve"> ստեղծմանը։</w:t>
      </w:r>
    </w:p>
    <w:p w:rsidR="005244BA" w:rsidRPr="00491B1C" w:rsidRDefault="005244BA" w:rsidP="00491B1C">
      <w:pPr>
        <w:pStyle w:val="a7"/>
        <w:jc w:val="both"/>
        <w:rPr>
          <w:rFonts w:ascii="Arial" w:hAnsi="Arial" w:cs="Arial"/>
          <w:lang w:val="hy-AM"/>
        </w:rPr>
      </w:pPr>
      <w:r w:rsidRPr="00491B1C">
        <w:rPr>
          <w:rFonts w:ascii="Arial" w:hAnsi="Arial" w:cs="Arial"/>
          <w:lang w:val="hy-AM"/>
        </w:rPr>
        <w:t>Տ</w:t>
      </w:r>
      <w:r w:rsidRPr="00491B1C">
        <w:rPr>
          <w:rFonts w:ascii="Cambria Math" w:hAnsi="Cambria Math" w:cs="Cambria Math"/>
          <w:lang w:val="hy-AM"/>
        </w:rPr>
        <w:t>․</w:t>
      </w:r>
      <w:r w:rsidRPr="00491B1C">
        <w:rPr>
          <w:rFonts w:ascii="Arial" w:hAnsi="Arial" w:cs="Arial"/>
          <w:lang w:val="hy-AM"/>
        </w:rPr>
        <w:t xml:space="preserve"> Չուխաջյանը գրել է նաև &lt;&lt;Լեբլեբիջի&gt;&gt; կոմեդիան,&lt;&lt;Զեմիրե&gt;&gt; լիրիկական օպերան։Նրան անվանել են &lt;&lt;Հայկական Վերդի&gt;&gt;։</w:t>
      </w:r>
    </w:p>
    <w:p w:rsidR="005244BA" w:rsidRPr="00491B1C" w:rsidRDefault="005244BA" w:rsidP="00491B1C">
      <w:pPr>
        <w:pStyle w:val="a7"/>
        <w:jc w:val="both"/>
        <w:rPr>
          <w:rFonts w:ascii="Arial" w:hAnsi="Arial" w:cs="Arial"/>
          <w:lang w:val="hy-AM"/>
        </w:rPr>
      </w:pPr>
      <w:r w:rsidRPr="00491B1C">
        <w:rPr>
          <w:rFonts w:ascii="Arial" w:hAnsi="Arial" w:cs="Arial"/>
          <w:lang w:val="hy-AM"/>
        </w:rPr>
        <w:t>Հայկական օպերայի ստեղծման ուղղությամբ զգալի վաստակ ուներ նաև Գրիգոր Սինանյանը</w:t>
      </w:r>
      <w:r w:rsidR="00DD3251" w:rsidRPr="00491B1C">
        <w:rPr>
          <w:rFonts w:ascii="Arial" w:hAnsi="Arial" w:cs="Arial"/>
          <w:lang w:val="hy-AM"/>
        </w:rPr>
        <w:t>(1836-1914</w:t>
      </w:r>
      <w:r w:rsidRPr="00491B1C">
        <w:rPr>
          <w:rFonts w:ascii="Arial" w:hAnsi="Arial" w:cs="Arial"/>
          <w:lang w:val="hy-AM"/>
        </w:rPr>
        <w:t>թթ</w:t>
      </w:r>
      <w:r w:rsidRPr="00491B1C">
        <w:rPr>
          <w:rFonts w:ascii="Cambria Math" w:hAnsi="Cambria Math" w:cs="Cambria Math"/>
          <w:lang w:val="hy-AM"/>
        </w:rPr>
        <w:t>․</w:t>
      </w:r>
      <w:r w:rsidRPr="00491B1C">
        <w:rPr>
          <w:rFonts w:ascii="Arial" w:hAnsi="Arial" w:cs="Arial"/>
          <w:lang w:val="hy-AM"/>
        </w:rPr>
        <w:t>)</w:t>
      </w:r>
      <w:r w:rsidR="009C1A81" w:rsidRPr="00491B1C">
        <w:rPr>
          <w:rFonts w:ascii="Arial" w:hAnsi="Arial" w:cs="Arial"/>
          <w:lang w:val="hy-AM"/>
        </w:rPr>
        <w:t>,որը</w:t>
      </w:r>
      <w:r w:rsidRPr="00491B1C">
        <w:rPr>
          <w:rFonts w:ascii="Arial" w:hAnsi="Arial" w:cs="Arial"/>
          <w:lang w:val="hy-AM"/>
        </w:rPr>
        <w:t xml:space="preserve"> ստեղծեց մանկական երաժշտությունը։</w:t>
      </w:r>
    </w:p>
    <w:p w:rsidR="005244BA" w:rsidRPr="00491B1C" w:rsidRDefault="005244BA" w:rsidP="00491B1C">
      <w:pPr>
        <w:pStyle w:val="a7"/>
        <w:jc w:val="both"/>
        <w:rPr>
          <w:rFonts w:ascii="Arial" w:hAnsi="Arial" w:cs="Arial"/>
          <w:lang w:val="hy-AM"/>
        </w:rPr>
      </w:pPr>
      <w:r w:rsidRPr="00491B1C">
        <w:rPr>
          <w:rFonts w:ascii="Arial" w:hAnsi="Arial" w:cs="Arial"/>
          <w:lang w:val="hy-AM"/>
        </w:rPr>
        <w:lastRenderedPageBreak/>
        <w:t xml:space="preserve">Արևմտահայ իրականության մեջ վարպետների ձեռքով պատրաստվում էին երաժշտական շատ գործիքներ։Դրանցից է Զիլճյանների </w:t>
      </w:r>
      <w:r w:rsidR="00DD3251" w:rsidRPr="00491B1C">
        <w:rPr>
          <w:rFonts w:ascii="Arial" w:hAnsi="Arial" w:cs="Arial"/>
          <w:lang w:val="hy-AM"/>
        </w:rPr>
        <w:t>ընտանիքը։Վարպետ</w:t>
      </w:r>
      <w:r w:rsidRPr="00491B1C">
        <w:rPr>
          <w:rFonts w:ascii="Arial" w:hAnsi="Arial" w:cs="Arial"/>
          <w:lang w:val="hy-AM"/>
        </w:rPr>
        <w:t xml:space="preserve"> Քերովբե Զիլճյանը պատրաստել է ծնծղաներ։</w:t>
      </w:r>
    </w:p>
    <w:p w:rsidR="005244BA" w:rsidRPr="00491B1C" w:rsidRDefault="005244BA" w:rsidP="00491B1C">
      <w:pPr>
        <w:pStyle w:val="a7"/>
        <w:jc w:val="both"/>
        <w:rPr>
          <w:rFonts w:ascii="Arial" w:hAnsi="Arial" w:cs="Arial"/>
          <w:lang w:val="hy-AM"/>
        </w:rPr>
      </w:pPr>
      <w:r w:rsidRPr="00491B1C">
        <w:rPr>
          <w:rFonts w:ascii="Arial" w:hAnsi="Arial" w:cs="Arial"/>
          <w:lang w:val="hy-AM"/>
        </w:rPr>
        <w:t xml:space="preserve">Երաժշտական կյանքի կազմակերպման մեջ կարևոր դեր կատարեց &lt;&lt;Քնար հայկական&gt;&gt; երաժշտական </w:t>
      </w:r>
      <w:r w:rsidR="00804C1B" w:rsidRPr="00491B1C">
        <w:rPr>
          <w:rFonts w:ascii="Arial" w:hAnsi="Arial" w:cs="Arial"/>
          <w:lang w:val="hy-AM"/>
        </w:rPr>
        <w:t>ընկերությունը։</w:t>
      </w:r>
    </w:p>
    <w:p w:rsidR="00804C1B" w:rsidRPr="00491B1C" w:rsidRDefault="00804C1B" w:rsidP="00491B1C">
      <w:pPr>
        <w:pStyle w:val="a7"/>
        <w:jc w:val="both"/>
        <w:rPr>
          <w:rFonts w:ascii="Arial" w:hAnsi="Arial" w:cs="Arial"/>
          <w:lang w:val="hy-AM"/>
        </w:rPr>
      </w:pPr>
      <w:r w:rsidRPr="00491B1C">
        <w:rPr>
          <w:rFonts w:ascii="Arial" w:hAnsi="Arial" w:cs="Arial"/>
          <w:lang w:val="hy-AM"/>
        </w:rPr>
        <w:t>Ստեղծվեց երաժշտական մամուլը,</w:t>
      </w:r>
      <w:r w:rsidR="009C1A81" w:rsidRPr="00491B1C">
        <w:rPr>
          <w:rFonts w:ascii="Arial" w:hAnsi="Arial" w:cs="Arial"/>
          <w:lang w:val="hy-AM"/>
        </w:rPr>
        <w:t>որոնց</w:t>
      </w:r>
      <w:r w:rsidRPr="00491B1C">
        <w:rPr>
          <w:rFonts w:ascii="Arial" w:hAnsi="Arial" w:cs="Arial"/>
          <w:lang w:val="hy-AM"/>
        </w:rPr>
        <w:t>ից առաջինը &lt;&lt;Քնար արևելյան&gt;&gt; պարբերաթերթն էր,որի հրատարակիչներն էին Արիստակես Հովհաննիսյանը և նրա աշակերտ Գաբրիել Երանյանը։</w:t>
      </w:r>
    </w:p>
    <w:p w:rsidR="007A60D7" w:rsidRPr="00491B1C" w:rsidRDefault="007A60D7" w:rsidP="00491B1C">
      <w:pPr>
        <w:pStyle w:val="a7"/>
        <w:jc w:val="both"/>
        <w:rPr>
          <w:rFonts w:ascii="Arial" w:hAnsi="Arial" w:cs="Arial"/>
          <w:lang w:val="hy-AM"/>
        </w:rPr>
      </w:pPr>
      <w:r w:rsidRPr="00491B1C">
        <w:rPr>
          <w:rFonts w:ascii="Arial" w:hAnsi="Arial" w:cs="Arial"/>
          <w:lang w:val="hy-AM"/>
        </w:rPr>
        <w:t xml:space="preserve">&lt;&lt;Քնար արևելյան&gt;&gt;-ին </w:t>
      </w:r>
      <w:r w:rsidR="00DD3251" w:rsidRPr="00491B1C">
        <w:rPr>
          <w:rFonts w:ascii="Arial" w:hAnsi="Arial" w:cs="Arial"/>
          <w:lang w:val="hy-AM"/>
        </w:rPr>
        <w:t>փոխարինե</w:t>
      </w:r>
      <w:r w:rsidRPr="00491B1C">
        <w:rPr>
          <w:rFonts w:ascii="Arial" w:hAnsi="Arial" w:cs="Arial"/>
          <w:lang w:val="hy-AM"/>
        </w:rPr>
        <w:t>ց &lt;&lt;</w:t>
      </w:r>
      <w:r w:rsidR="00363B30" w:rsidRPr="00491B1C">
        <w:rPr>
          <w:rFonts w:ascii="Arial" w:hAnsi="Arial" w:cs="Arial"/>
          <w:lang w:val="hy-AM"/>
        </w:rPr>
        <w:t>Ք</w:t>
      </w:r>
      <w:r w:rsidRPr="00491B1C">
        <w:rPr>
          <w:rFonts w:ascii="Arial" w:hAnsi="Arial" w:cs="Arial"/>
          <w:lang w:val="hy-AM"/>
        </w:rPr>
        <w:t>նար հայկական&gt;&gt;-ը։Դրա նախաձեռնողն էր Գաբրիել Երանյանը և իր աշակերտ Նիկողոս Թաշճյանը։</w:t>
      </w:r>
    </w:p>
    <w:p w:rsidR="007A60D7" w:rsidRPr="00491B1C" w:rsidRDefault="007A60D7" w:rsidP="00491B1C">
      <w:pPr>
        <w:pStyle w:val="a7"/>
        <w:jc w:val="both"/>
        <w:rPr>
          <w:rFonts w:ascii="Arial" w:hAnsi="Arial" w:cs="Arial"/>
          <w:lang w:val="hy-AM"/>
        </w:rPr>
      </w:pPr>
      <w:r w:rsidRPr="00491B1C">
        <w:rPr>
          <w:rFonts w:ascii="Arial" w:hAnsi="Arial" w:cs="Arial"/>
          <w:lang w:val="hy-AM"/>
        </w:rPr>
        <w:t>&lt;&lt;Քնար հայկական&gt;&gt; ընկերության մեջ ընդգրկված գործիչները(Տ</w:t>
      </w:r>
      <w:r w:rsidRPr="00491B1C">
        <w:rPr>
          <w:rFonts w:ascii="Cambria Math" w:hAnsi="Cambria Math" w:cs="Cambria Math"/>
          <w:lang w:val="hy-AM"/>
        </w:rPr>
        <w:t>․</w:t>
      </w:r>
      <w:r w:rsidRPr="00491B1C">
        <w:rPr>
          <w:rFonts w:ascii="Arial" w:hAnsi="Arial" w:cs="Arial"/>
          <w:lang w:val="hy-AM"/>
        </w:rPr>
        <w:t xml:space="preserve"> Չուխաջյան,Ա</w:t>
      </w:r>
      <w:r w:rsidRPr="00491B1C">
        <w:rPr>
          <w:rFonts w:ascii="Cambria Math" w:hAnsi="Cambria Math" w:cs="Cambria Math"/>
          <w:lang w:val="hy-AM"/>
        </w:rPr>
        <w:t>․</w:t>
      </w:r>
      <w:r w:rsidRPr="00491B1C">
        <w:rPr>
          <w:rFonts w:ascii="Arial" w:hAnsi="Arial" w:cs="Arial"/>
          <w:lang w:val="hy-AM"/>
        </w:rPr>
        <w:t xml:space="preserve"> Հովհաննիսյան,Ն</w:t>
      </w:r>
      <w:r w:rsidRPr="00491B1C">
        <w:rPr>
          <w:rFonts w:ascii="Cambria Math" w:hAnsi="Cambria Math" w:cs="Cambria Math"/>
          <w:lang w:val="hy-AM"/>
        </w:rPr>
        <w:t>․</w:t>
      </w:r>
      <w:r w:rsidRPr="00491B1C">
        <w:rPr>
          <w:rFonts w:ascii="Arial" w:hAnsi="Arial" w:cs="Arial"/>
          <w:lang w:val="hy-AM"/>
        </w:rPr>
        <w:t xml:space="preserve"> Թաշճյան,Ե</w:t>
      </w:r>
      <w:r w:rsidRPr="00491B1C">
        <w:rPr>
          <w:rFonts w:ascii="Cambria Math" w:hAnsi="Cambria Math" w:cs="Cambria Math"/>
          <w:lang w:val="hy-AM"/>
        </w:rPr>
        <w:t>․</w:t>
      </w:r>
      <w:r w:rsidRPr="00491B1C">
        <w:rPr>
          <w:rFonts w:ascii="Arial" w:hAnsi="Arial" w:cs="Arial"/>
          <w:lang w:val="hy-AM"/>
        </w:rPr>
        <w:t xml:space="preserve"> Տնտեսյան և ուրիշներ) նպաստեցին հայ երաժշտության առաջընթացին։Ընկերության հիմնադիր Գաբրիել Երանյանի կյանքը շուտ ընդհատվեց։Նա վախճանվեց 1862թ</w:t>
      </w:r>
      <w:r w:rsidRPr="00491B1C">
        <w:rPr>
          <w:rFonts w:ascii="Cambria Math" w:hAnsi="Cambria Math" w:cs="Cambria Math"/>
          <w:lang w:val="hy-AM"/>
        </w:rPr>
        <w:t>․</w:t>
      </w:r>
      <w:r w:rsidRPr="00491B1C">
        <w:rPr>
          <w:rFonts w:ascii="Arial" w:hAnsi="Arial" w:cs="Arial"/>
          <w:lang w:val="hy-AM"/>
        </w:rPr>
        <w:t xml:space="preserve"> հոկտեմբերին,25 տարեկան հասակում։Նա ստեղծեց մի շարք երգեր,որոնք</w:t>
      </w:r>
      <w:r w:rsidR="00DD3251" w:rsidRPr="00491B1C">
        <w:rPr>
          <w:rFonts w:ascii="Arial" w:hAnsi="Arial" w:cs="Arial"/>
          <w:lang w:val="hy-AM"/>
        </w:rPr>
        <w:t xml:space="preserve"> այ</w:t>
      </w:r>
      <w:r w:rsidRPr="00491B1C">
        <w:rPr>
          <w:rFonts w:ascii="Arial" w:hAnsi="Arial" w:cs="Arial"/>
          <w:lang w:val="hy-AM"/>
        </w:rPr>
        <w:t>սօր էլ պահպանել են իրենց գեղարվեստական արժեքը։Դրանցից են՝&lt;&lt;Կիլիկիա&gt;&gt;,&lt;&lt;Հայաստան&gt;&gt;,&lt;&lt;Արիք Հայկազունք&gt;&gt; և այլն։</w:t>
      </w:r>
    </w:p>
    <w:p w:rsidR="007A60D7" w:rsidRPr="00491B1C" w:rsidRDefault="007A60D7" w:rsidP="00491B1C">
      <w:pPr>
        <w:pStyle w:val="a7"/>
        <w:jc w:val="both"/>
        <w:rPr>
          <w:rFonts w:ascii="Arial" w:hAnsi="Arial" w:cs="Arial"/>
          <w:lang w:val="hy-AM"/>
        </w:rPr>
      </w:pPr>
      <w:r w:rsidRPr="00491B1C">
        <w:rPr>
          <w:rFonts w:ascii="Arial" w:hAnsi="Arial" w:cs="Arial"/>
          <w:lang w:val="hy-AM"/>
        </w:rPr>
        <w:t>1863թ</w:t>
      </w:r>
      <w:r w:rsidRPr="00491B1C">
        <w:rPr>
          <w:rFonts w:ascii="Cambria Math" w:hAnsi="Cambria Math" w:cs="Cambria Math"/>
          <w:lang w:val="hy-AM"/>
        </w:rPr>
        <w:t>․</w:t>
      </w:r>
      <w:r w:rsidRPr="00491B1C">
        <w:rPr>
          <w:rFonts w:ascii="Arial" w:hAnsi="Arial" w:cs="Arial"/>
          <w:lang w:val="hy-AM"/>
        </w:rPr>
        <w:t xml:space="preserve"> &lt;&lt;</w:t>
      </w:r>
      <w:r w:rsidR="00864DDF" w:rsidRPr="00491B1C">
        <w:rPr>
          <w:rFonts w:ascii="Arial" w:hAnsi="Arial" w:cs="Arial"/>
          <w:lang w:val="hy-AM"/>
        </w:rPr>
        <w:t>Ք</w:t>
      </w:r>
      <w:r w:rsidRPr="00491B1C">
        <w:rPr>
          <w:rFonts w:ascii="Arial" w:hAnsi="Arial" w:cs="Arial"/>
          <w:lang w:val="hy-AM"/>
        </w:rPr>
        <w:t>նար հայկական&gt;&gt; ընկերությունն ու նրա երկշաբաթաթերթը դադարեցին գործելուց։</w:t>
      </w:r>
    </w:p>
    <w:p w:rsidR="007A60D7" w:rsidRPr="00491B1C" w:rsidRDefault="007A60D7" w:rsidP="00491B1C">
      <w:pPr>
        <w:pStyle w:val="a7"/>
        <w:jc w:val="both"/>
        <w:rPr>
          <w:rFonts w:ascii="Arial" w:hAnsi="Arial" w:cs="Arial"/>
          <w:lang w:val="hy-AM"/>
        </w:rPr>
      </w:pPr>
      <w:r w:rsidRPr="00491B1C">
        <w:rPr>
          <w:rFonts w:ascii="Arial" w:hAnsi="Arial" w:cs="Arial"/>
          <w:lang w:val="hy-AM"/>
        </w:rPr>
        <w:t>Ճարտարապետություն։</w:t>
      </w:r>
      <w:r w:rsidR="00AA6846" w:rsidRPr="00491B1C">
        <w:rPr>
          <w:rFonts w:ascii="Arial" w:hAnsi="Arial" w:cs="Arial"/>
          <w:lang w:val="hy-AM"/>
        </w:rPr>
        <w:t>Արևելյան Հայաստանը Ռուսաստանին միացնելուց հետո սկսվում է իրականացվել քաղաքաշինական միջոցառումներ։</w:t>
      </w:r>
    </w:p>
    <w:p w:rsidR="00AA6846" w:rsidRPr="00491B1C" w:rsidRDefault="00AA6846" w:rsidP="00491B1C">
      <w:pPr>
        <w:pStyle w:val="a7"/>
        <w:jc w:val="both"/>
        <w:rPr>
          <w:rFonts w:ascii="Arial" w:hAnsi="Arial" w:cs="Arial"/>
          <w:lang w:val="hy-AM"/>
        </w:rPr>
      </w:pPr>
      <w:r w:rsidRPr="00491B1C">
        <w:rPr>
          <w:rFonts w:ascii="Arial" w:hAnsi="Arial" w:cs="Arial"/>
          <w:lang w:val="hy-AM"/>
        </w:rPr>
        <w:t>Այդ տեսակետից ակնառու է Երևանը։Երևանի գլխավոր հատակագծի կիրառությունը սկսվում է 1862թ</w:t>
      </w:r>
      <w:r w:rsidRPr="00491B1C">
        <w:rPr>
          <w:rFonts w:ascii="Cambria Math" w:hAnsi="Cambria Math" w:cs="Cambria Math"/>
          <w:lang w:val="hy-AM"/>
        </w:rPr>
        <w:t>․</w:t>
      </w:r>
      <w:r w:rsidRPr="00491B1C">
        <w:rPr>
          <w:rFonts w:ascii="Arial" w:hAnsi="Arial" w:cs="Arial"/>
          <w:lang w:val="hy-AM"/>
        </w:rPr>
        <w:t>,երբ նախաձեռնվում են աշխատանքներ Կրեպոստնայա (հետագայում՝Աստաֆյան,այժմ՝Աբովյան) փողոցի բացման ուղղությամբ։</w:t>
      </w:r>
    </w:p>
    <w:p w:rsidR="00AA6846" w:rsidRPr="00491B1C" w:rsidRDefault="00AA6846" w:rsidP="00491B1C">
      <w:pPr>
        <w:pStyle w:val="a7"/>
        <w:jc w:val="both"/>
        <w:rPr>
          <w:rFonts w:ascii="Arial" w:hAnsi="Arial" w:cs="Arial"/>
          <w:lang w:val="hy-AM"/>
        </w:rPr>
      </w:pPr>
      <w:r w:rsidRPr="00491B1C">
        <w:rPr>
          <w:rFonts w:ascii="Arial" w:hAnsi="Arial" w:cs="Arial"/>
          <w:lang w:val="hy-AM"/>
        </w:rPr>
        <w:t>Երևանի գործարար կենտրոնը շուկայ</w:t>
      </w:r>
      <w:r w:rsidR="00363B30" w:rsidRPr="00491B1C">
        <w:rPr>
          <w:rFonts w:ascii="Arial" w:hAnsi="Arial" w:cs="Arial"/>
          <w:lang w:val="hy-AM"/>
        </w:rPr>
        <w:t>ի</w:t>
      </w:r>
      <w:r w:rsidRPr="00491B1C">
        <w:rPr>
          <w:rFonts w:ascii="Arial" w:hAnsi="Arial" w:cs="Arial"/>
          <w:lang w:val="hy-AM"/>
        </w:rPr>
        <w:t xml:space="preserve"> հրապարակն էր՝ղանթարով։Կային երկրագործական ն</w:t>
      </w:r>
      <w:r w:rsidR="00363B30" w:rsidRPr="00491B1C">
        <w:rPr>
          <w:rFonts w:ascii="Arial" w:hAnsi="Arial" w:cs="Arial"/>
          <w:lang w:val="hy-AM"/>
        </w:rPr>
        <w:t>շ</w:t>
      </w:r>
      <w:r w:rsidRPr="00491B1C">
        <w:rPr>
          <w:rFonts w:ascii="Arial" w:hAnsi="Arial" w:cs="Arial"/>
          <w:lang w:val="hy-AM"/>
        </w:rPr>
        <w:t>անակություն ունեցող հրապարակներ,ինչպես ֆայլա-բազարը և նոր հրապարակը։</w:t>
      </w:r>
    </w:p>
    <w:p w:rsidR="00AA6846" w:rsidRPr="00491B1C" w:rsidRDefault="00AA6846" w:rsidP="00491B1C">
      <w:pPr>
        <w:pStyle w:val="a7"/>
        <w:jc w:val="both"/>
        <w:rPr>
          <w:rFonts w:ascii="Arial" w:hAnsi="Arial" w:cs="Arial"/>
          <w:lang w:val="hy-AM"/>
        </w:rPr>
      </w:pPr>
      <w:r w:rsidRPr="00491B1C">
        <w:rPr>
          <w:rFonts w:ascii="Arial" w:hAnsi="Arial" w:cs="Arial"/>
          <w:lang w:val="hy-AM"/>
        </w:rPr>
        <w:t>Բնակչության կոմունալ սպասարկմանն էին ծառայում բաղնիքները։</w:t>
      </w:r>
    </w:p>
    <w:p w:rsidR="00AA6846" w:rsidRPr="00491B1C" w:rsidRDefault="00AA6846" w:rsidP="00491B1C">
      <w:pPr>
        <w:pStyle w:val="a7"/>
        <w:jc w:val="both"/>
        <w:rPr>
          <w:rFonts w:ascii="Arial" w:hAnsi="Arial" w:cs="Arial"/>
          <w:lang w:val="hy-AM"/>
        </w:rPr>
      </w:pPr>
      <w:r w:rsidRPr="00491B1C">
        <w:rPr>
          <w:rFonts w:ascii="Arial" w:hAnsi="Arial" w:cs="Arial"/>
          <w:lang w:val="hy-AM"/>
        </w:rPr>
        <w:t>Քաղաքաշինական նույն կարգի փոփոխություններ են տեղի ունենում նաև Ալեքսանդրապոլում</w:t>
      </w:r>
      <w:r w:rsidR="006B7E39" w:rsidRPr="00491B1C">
        <w:rPr>
          <w:rFonts w:ascii="Arial" w:hAnsi="Arial" w:cs="Arial"/>
          <w:lang w:val="hy-AM"/>
        </w:rPr>
        <w:t>։Գյումրիում 1865թ</w:t>
      </w:r>
      <w:r w:rsidR="006B7E39" w:rsidRPr="00491B1C">
        <w:rPr>
          <w:rFonts w:ascii="Cambria Math" w:hAnsi="Cambria Math" w:cs="Cambria Math"/>
          <w:lang w:val="hy-AM"/>
        </w:rPr>
        <w:t>․</w:t>
      </w:r>
      <w:r w:rsidR="006B7E39" w:rsidRPr="00491B1C">
        <w:rPr>
          <w:rFonts w:ascii="Arial" w:hAnsi="Arial" w:cs="Arial"/>
          <w:lang w:val="hy-AM"/>
        </w:rPr>
        <w:t xml:space="preserve"> բնակիչների թիվը հասնում էր մոտ 17 հազարի։</w:t>
      </w:r>
    </w:p>
    <w:p w:rsidR="006B7E39" w:rsidRPr="00491B1C" w:rsidRDefault="006B7E39" w:rsidP="00491B1C">
      <w:pPr>
        <w:pStyle w:val="a7"/>
        <w:jc w:val="both"/>
        <w:rPr>
          <w:rFonts w:ascii="Arial" w:hAnsi="Arial" w:cs="Arial"/>
          <w:lang w:val="hy-AM"/>
        </w:rPr>
      </w:pPr>
      <w:r w:rsidRPr="00491B1C">
        <w:rPr>
          <w:rFonts w:ascii="Arial" w:hAnsi="Arial" w:cs="Arial"/>
          <w:lang w:val="hy-AM"/>
        </w:rPr>
        <w:t>Ալեքսանդրապոլի կորիզը հանդիսացավ հին Գյումրին,պատմական Կումայրին։Կառուցապատվում են Ալեքսանդրապոլի  նոր թաղամասերը,որոնք են &lt;&lt;Թուրքի մահլա&gt;&gt;,&lt;&lt;Ռուսական թաղամաս&gt;&gt; կամ &lt;&lt;Սլաբոդկա&gt;&gt; և այլն։Ալեքսանդրապոլում հասարակական կենտրոնը շուկայի հրապարակն էր։</w:t>
      </w:r>
    </w:p>
    <w:p w:rsidR="006B7E39" w:rsidRPr="00491B1C" w:rsidRDefault="006B7E39" w:rsidP="00491B1C">
      <w:pPr>
        <w:pStyle w:val="a7"/>
        <w:jc w:val="both"/>
        <w:rPr>
          <w:rFonts w:ascii="Arial" w:hAnsi="Arial" w:cs="Arial"/>
          <w:lang w:val="hy-AM"/>
        </w:rPr>
      </w:pPr>
      <w:r w:rsidRPr="00491B1C">
        <w:rPr>
          <w:rFonts w:ascii="Arial" w:hAnsi="Arial" w:cs="Arial"/>
          <w:lang w:val="hy-AM"/>
        </w:rPr>
        <w:t xml:space="preserve">Կառուցված շենքերից հիշատակելի </w:t>
      </w:r>
      <w:r w:rsidR="00363B30" w:rsidRPr="00491B1C">
        <w:rPr>
          <w:rFonts w:ascii="Arial" w:hAnsi="Arial" w:cs="Arial"/>
          <w:lang w:val="hy-AM"/>
        </w:rPr>
        <w:t xml:space="preserve">է </w:t>
      </w:r>
      <w:r w:rsidRPr="00491B1C">
        <w:rPr>
          <w:rFonts w:ascii="Arial" w:hAnsi="Arial" w:cs="Arial"/>
          <w:lang w:val="hy-AM"/>
        </w:rPr>
        <w:t xml:space="preserve">Ամենափրկիչ եկեղեցին։Այն կառուցել են Պապիկ և Թադևոս Կարապետյանները և </w:t>
      </w:r>
      <w:r w:rsidR="00363B30" w:rsidRPr="00491B1C">
        <w:rPr>
          <w:rFonts w:ascii="Arial" w:hAnsi="Arial" w:cs="Arial"/>
          <w:lang w:val="hy-AM"/>
        </w:rPr>
        <w:t>Ա</w:t>
      </w:r>
      <w:r w:rsidRPr="00491B1C">
        <w:rPr>
          <w:rFonts w:ascii="Arial" w:hAnsi="Arial" w:cs="Arial"/>
          <w:lang w:val="hy-AM"/>
        </w:rPr>
        <w:t>րդ</w:t>
      </w:r>
      <w:r w:rsidR="00363B30" w:rsidRPr="00491B1C">
        <w:rPr>
          <w:rFonts w:ascii="Arial" w:hAnsi="Arial" w:cs="Arial"/>
          <w:lang w:val="hy-AM"/>
        </w:rPr>
        <w:t>ա</w:t>
      </w:r>
      <w:r w:rsidRPr="00491B1C">
        <w:rPr>
          <w:rFonts w:ascii="Arial" w:hAnsi="Arial" w:cs="Arial"/>
          <w:lang w:val="hy-AM"/>
        </w:rPr>
        <w:t>ր Մանուկը։</w:t>
      </w:r>
    </w:p>
    <w:p w:rsidR="006B7E39" w:rsidRPr="00491B1C" w:rsidRDefault="006B7E39" w:rsidP="00491B1C">
      <w:pPr>
        <w:pStyle w:val="a7"/>
        <w:jc w:val="both"/>
        <w:rPr>
          <w:rFonts w:ascii="Arial" w:hAnsi="Arial" w:cs="Arial"/>
          <w:lang w:val="hy-AM"/>
        </w:rPr>
      </w:pPr>
      <w:r w:rsidRPr="00491B1C">
        <w:rPr>
          <w:rFonts w:ascii="Arial" w:hAnsi="Arial" w:cs="Arial"/>
          <w:lang w:val="hy-AM"/>
        </w:rPr>
        <w:t>Գորիսի հատակագծման ու կառուցապատման աշխատանքները ավելի կազմակերպված են ընթանում 1870թ</w:t>
      </w:r>
      <w:r w:rsidRPr="00491B1C">
        <w:rPr>
          <w:rFonts w:ascii="Cambria Math" w:hAnsi="Cambria Math" w:cs="Cambria Math"/>
          <w:lang w:val="hy-AM"/>
        </w:rPr>
        <w:t>․</w:t>
      </w:r>
      <w:r w:rsidRPr="00491B1C">
        <w:rPr>
          <w:rFonts w:ascii="Arial" w:hAnsi="Arial" w:cs="Arial"/>
          <w:lang w:val="hy-AM"/>
        </w:rPr>
        <w:t xml:space="preserve"> սկսած։</w:t>
      </w:r>
    </w:p>
    <w:p w:rsidR="006B7E39" w:rsidRPr="00491B1C" w:rsidRDefault="006B7E39" w:rsidP="00491B1C">
      <w:pPr>
        <w:pStyle w:val="a7"/>
        <w:jc w:val="both"/>
        <w:rPr>
          <w:rFonts w:ascii="Arial" w:hAnsi="Arial" w:cs="Arial"/>
          <w:lang w:val="hy-AM"/>
        </w:rPr>
      </w:pPr>
      <w:r w:rsidRPr="00491B1C">
        <w:rPr>
          <w:rFonts w:ascii="Arial" w:hAnsi="Arial" w:cs="Arial"/>
          <w:lang w:val="hy-AM"/>
        </w:rPr>
        <w:t xml:space="preserve">Նոր Բայազետի հիմնադրման և զարգացման մեջ զգալի դեր են </w:t>
      </w:r>
      <w:r w:rsidR="00363B30" w:rsidRPr="00491B1C">
        <w:rPr>
          <w:rFonts w:ascii="Arial" w:hAnsi="Arial" w:cs="Arial"/>
          <w:lang w:val="hy-AM"/>
        </w:rPr>
        <w:t>կատար</w:t>
      </w:r>
      <w:r w:rsidRPr="00491B1C">
        <w:rPr>
          <w:rFonts w:ascii="Arial" w:hAnsi="Arial" w:cs="Arial"/>
          <w:lang w:val="hy-AM"/>
        </w:rPr>
        <w:t>ել Արծրունիների տոհմի ներկայացուցիչները։</w:t>
      </w:r>
    </w:p>
    <w:p w:rsidR="006B7E39" w:rsidRPr="00491B1C" w:rsidRDefault="006B7E39" w:rsidP="00491B1C">
      <w:pPr>
        <w:pStyle w:val="a7"/>
        <w:jc w:val="both"/>
        <w:rPr>
          <w:rFonts w:ascii="Arial" w:hAnsi="Arial" w:cs="Arial"/>
          <w:lang w:val="hy-AM"/>
        </w:rPr>
      </w:pPr>
      <w:r w:rsidRPr="00491B1C">
        <w:rPr>
          <w:rFonts w:ascii="Arial" w:hAnsi="Arial" w:cs="Arial"/>
          <w:lang w:val="hy-AM"/>
        </w:rPr>
        <w:t xml:space="preserve">Դպրոցական շենքերից հիշատակելի են </w:t>
      </w:r>
      <w:r w:rsidR="00363B30" w:rsidRPr="00491B1C">
        <w:rPr>
          <w:rFonts w:ascii="Arial" w:hAnsi="Arial" w:cs="Arial"/>
          <w:lang w:val="hy-AM"/>
        </w:rPr>
        <w:t>Ե</w:t>
      </w:r>
      <w:r w:rsidRPr="00491B1C">
        <w:rPr>
          <w:rFonts w:ascii="Arial" w:hAnsi="Arial" w:cs="Arial"/>
          <w:lang w:val="hy-AM"/>
        </w:rPr>
        <w:t xml:space="preserve">րևանի թեմական կամ առաջնորդարանի,Հառիճու վանքի,Վաղարշապատի վարժարանի և Գևորգյան ճեմարանի դպրոցական </w:t>
      </w:r>
      <w:r w:rsidR="00064820" w:rsidRPr="00491B1C">
        <w:rPr>
          <w:rFonts w:ascii="Arial" w:hAnsi="Arial" w:cs="Arial"/>
          <w:lang w:val="hy-AM"/>
        </w:rPr>
        <w:t>շենք</w:t>
      </w:r>
      <w:r w:rsidRPr="00491B1C">
        <w:rPr>
          <w:rFonts w:ascii="Arial" w:hAnsi="Arial" w:cs="Arial"/>
          <w:lang w:val="hy-AM"/>
        </w:rPr>
        <w:t>երը։</w:t>
      </w:r>
    </w:p>
    <w:p w:rsidR="006B7E39" w:rsidRPr="00491B1C" w:rsidRDefault="006B7E39" w:rsidP="00491B1C">
      <w:pPr>
        <w:pStyle w:val="a7"/>
        <w:jc w:val="both"/>
        <w:rPr>
          <w:rFonts w:ascii="Arial" w:hAnsi="Arial" w:cs="Arial"/>
          <w:lang w:val="hy-AM"/>
        </w:rPr>
      </w:pPr>
      <w:r w:rsidRPr="00491B1C">
        <w:rPr>
          <w:rFonts w:ascii="Arial" w:hAnsi="Arial" w:cs="Arial"/>
          <w:lang w:val="hy-AM"/>
        </w:rPr>
        <w:t>Հիշատակելի է 1846թ</w:t>
      </w:r>
      <w:r w:rsidRPr="00491B1C">
        <w:rPr>
          <w:rFonts w:ascii="Cambria Math" w:hAnsi="Cambria Math" w:cs="Cambria Math"/>
          <w:lang w:val="hy-AM"/>
        </w:rPr>
        <w:t>․</w:t>
      </w:r>
      <w:r w:rsidRPr="00491B1C">
        <w:rPr>
          <w:rFonts w:ascii="Arial" w:hAnsi="Arial" w:cs="Arial"/>
          <w:lang w:val="hy-AM"/>
        </w:rPr>
        <w:t xml:space="preserve"> Ներսես 5-րդ Աշտարակեցի կաթողիկոսի օրոք </w:t>
      </w:r>
      <w:r w:rsidR="00363B30" w:rsidRPr="00491B1C">
        <w:rPr>
          <w:rFonts w:ascii="Arial" w:hAnsi="Arial" w:cs="Arial"/>
          <w:lang w:val="hy-AM"/>
        </w:rPr>
        <w:t>կառուցված</w:t>
      </w:r>
      <w:r w:rsidRPr="00491B1C">
        <w:rPr>
          <w:rFonts w:ascii="Arial" w:hAnsi="Arial" w:cs="Arial"/>
          <w:lang w:val="hy-AM"/>
        </w:rPr>
        <w:t xml:space="preserve"> լիճը,որը ծառայում էր արհեստական անտառի ոռոգման,նաև </w:t>
      </w:r>
      <w:r w:rsidR="00363B30" w:rsidRPr="00491B1C">
        <w:rPr>
          <w:rFonts w:ascii="Arial" w:hAnsi="Arial" w:cs="Arial"/>
          <w:lang w:val="hy-AM"/>
        </w:rPr>
        <w:t>միաբանների հանգստի նպատակներին։</w:t>
      </w:r>
    </w:p>
    <w:p w:rsidR="00363B30" w:rsidRPr="00491B1C" w:rsidRDefault="00363B30" w:rsidP="00491B1C">
      <w:pPr>
        <w:pStyle w:val="a7"/>
        <w:jc w:val="both"/>
        <w:rPr>
          <w:rFonts w:ascii="Arial" w:hAnsi="Arial" w:cs="Arial"/>
          <w:lang w:val="hy-AM"/>
        </w:rPr>
      </w:pPr>
      <w:r w:rsidRPr="00491B1C">
        <w:rPr>
          <w:rFonts w:ascii="Arial" w:hAnsi="Arial" w:cs="Arial"/>
          <w:lang w:val="hy-AM"/>
        </w:rPr>
        <w:t>Հովհաննես Կարբեցին շինել է Սինոդի շենքը,իսկ 1869թ</w:t>
      </w:r>
      <w:r w:rsidRPr="00491B1C">
        <w:rPr>
          <w:rFonts w:ascii="Cambria Math" w:hAnsi="Cambria Math" w:cs="Cambria Math"/>
          <w:lang w:val="hy-AM"/>
        </w:rPr>
        <w:t>․</w:t>
      </w:r>
      <w:r w:rsidRPr="00491B1C">
        <w:rPr>
          <w:rFonts w:ascii="Arial" w:hAnsi="Arial" w:cs="Arial"/>
          <w:lang w:val="hy-AM"/>
        </w:rPr>
        <w:t xml:space="preserve"> Մայր տաճարի արևելյան կողմից կառուցվում է մի շենք՝եկեղեցական սպասքը պահելու համար։</w:t>
      </w:r>
    </w:p>
    <w:p w:rsidR="00090D64" w:rsidRPr="00491B1C" w:rsidRDefault="00090D64" w:rsidP="00491B1C">
      <w:pPr>
        <w:pStyle w:val="a7"/>
        <w:jc w:val="both"/>
        <w:rPr>
          <w:rFonts w:ascii="Arial" w:hAnsi="Arial" w:cs="Arial"/>
          <w:lang w:val="hy-AM"/>
        </w:rPr>
      </w:pPr>
      <w:r w:rsidRPr="00491B1C">
        <w:rPr>
          <w:rFonts w:ascii="Arial" w:hAnsi="Arial" w:cs="Arial"/>
          <w:lang w:val="hy-AM"/>
        </w:rPr>
        <w:t>Թիֆլիսում հայտնի է Ներսիսյան դպրոցի շենքը (1824թ</w:t>
      </w:r>
      <w:r w:rsidRPr="00491B1C">
        <w:rPr>
          <w:rFonts w:ascii="Cambria Math" w:hAnsi="Cambria Math" w:cs="Cambria Math"/>
          <w:lang w:val="hy-AM"/>
        </w:rPr>
        <w:t>․</w:t>
      </w:r>
      <w:r w:rsidRPr="00491B1C">
        <w:rPr>
          <w:rFonts w:ascii="Arial" w:hAnsi="Arial" w:cs="Arial"/>
          <w:lang w:val="hy-AM"/>
        </w:rPr>
        <w:t>)։</w:t>
      </w:r>
    </w:p>
    <w:p w:rsidR="00090D64" w:rsidRPr="00491B1C" w:rsidRDefault="00090D64" w:rsidP="00491B1C">
      <w:pPr>
        <w:pStyle w:val="a7"/>
        <w:jc w:val="both"/>
        <w:rPr>
          <w:rFonts w:ascii="Arial" w:hAnsi="Arial" w:cs="Arial"/>
          <w:lang w:val="hy-AM"/>
        </w:rPr>
      </w:pPr>
      <w:r w:rsidRPr="00491B1C">
        <w:rPr>
          <w:rFonts w:ascii="Arial" w:hAnsi="Arial" w:cs="Arial"/>
          <w:lang w:val="hy-AM"/>
        </w:rPr>
        <w:t>Մոսկվայում Լազարյանների Արևելյան լեզուների ճե</w:t>
      </w:r>
      <w:r w:rsidR="00BB7C83" w:rsidRPr="00491B1C">
        <w:rPr>
          <w:rFonts w:ascii="Arial" w:hAnsi="Arial" w:cs="Arial"/>
          <w:lang w:val="hy-AM"/>
        </w:rPr>
        <w:t>մարանի</w:t>
      </w:r>
      <w:r w:rsidRPr="00491B1C">
        <w:rPr>
          <w:rFonts w:ascii="Arial" w:hAnsi="Arial" w:cs="Arial"/>
          <w:lang w:val="hy-AM"/>
        </w:rPr>
        <w:t xml:space="preserve"> շենքի միջին մասի շինարարությունն իրականացվել է 1814-1816թթ</w:t>
      </w:r>
      <w:r w:rsidRPr="00491B1C">
        <w:rPr>
          <w:rFonts w:ascii="Cambria Math" w:hAnsi="Cambria Math" w:cs="Cambria Math"/>
          <w:lang w:val="hy-AM"/>
        </w:rPr>
        <w:t>․</w:t>
      </w:r>
      <w:r w:rsidRPr="00491B1C">
        <w:rPr>
          <w:rFonts w:ascii="Arial" w:hAnsi="Arial" w:cs="Arial"/>
          <w:lang w:val="hy-AM"/>
        </w:rPr>
        <w:t xml:space="preserve"> ընթացքում։</w:t>
      </w:r>
    </w:p>
    <w:p w:rsidR="00090D64" w:rsidRPr="00491B1C" w:rsidRDefault="00090D64" w:rsidP="00491B1C">
      <w:pPr>
        <w:pStyle w:val="a7"/>
        <w:jc w:val="both"/>
        <w:rPr>
          <w:rFonts w:ascii="Arial" w:hAnsi="Arial" w:cs="Arial"/>
          <w:lang w:val="hy-AM"/>
        </w:rPr>
      </w:pPr>
      <w:r w:rsidRPr="00491B1C">
        <w:rPr>
          <w:rFonts w:ascii="Arial" w:hAnsi="Arial" w:cs="Arial"/>
          <w:lang w:val="hy-AM"/>
        </w:rPr>
        <w:t>Հիշատակելի են Մադրասի &lt;&lt;Հայոց մարդասիրական ճեմարանի&gt;&gt; ու Կալկաթայի &lt;&lt;Ս</w:t>
      </w:r>
      <w:r w:rsidRPr="00491B1C">
        <w:rPr>
          <w:rFonts w:ascii="Cambria Math" w:hAnsi="Cambria Math" w:cs="Cambria Math"/>
          <w:lang w:val="hy-AM"/>
        </w:rPr>
        <w:t>․</w:t>
      </w:r>
      <w:r w:rsidRPr="00491B1C">
        <w:rPr>
          <w:rFonts w:ascii="Arial" w:hAnsi="Arial" w:cs="Arial"/>
          <w:lang w:val="hy-AM"/>
        </w:rPr>
        <w:t xml:space="preserve"> Սանդխտյան&gt;&gt; դպրոցի,Մ</w:t>
      </w:r>
      <w:r w:rsidRPr="00491B1C">
        <w:rPr>
          <w:rFonts w:ascii="Cambria Math" w:hAnsi="Cambria Math" w:cs="Cambria Math"/>
          <w:lang w:val="hy-AM"/>
        </w:rPr>
        <w:t>․</w:t>
      </w:r>
      <w:r w:rsidRPr="00491B1C">
        <w:rPr>
          <w:rFonts w:ascii="Arial" w:hAnsi="Arial" w:cs="Arial"/>
          <w:lang w:val="hy-AM"/>
        </w:rPr>
        <w:t xml:space="preserve"> Թաղիադյանի &lt;&lt;</w:t>
      </w:r>
      <w:r w:rsidR="00BB7C83" w:rsidRPr="00491B1C">
        <w:rPr>
          <w:rFonts w:ascii="Arial" w:hAnsi="Arial" w:cs="Arial"/>
          <w:lang w:val="hy-AM"/>
        </w:rPr>
        <w:t>Ա</w:t>
      </w:r>
      <w:r w:rsidRPr="00491B1C">
        <w:rPr>
          <w:rFonts w:ascii="Arial" w:hAnsi="Arial" w:cs="Arial"/>
          <w:lang w:val="hy-AM"/>
        </w:rPr>
        <w:t>րարատյան ընկերության&gt;&gt; և այլ շենքեր։</w:t>
      </w:r>
    </w:p>
    <w:p w:rsidR="00090D64" w:rsidRPr="00491B1C" w:rsidRDefault="00090D64" w:rsidP="00491B1C">
      <w:pPr>
        <w:pStyle w:val="a7"/>
        <w:jc w:val="both"/>
        <w:rPr>
          <w:rFonts w:ascii="Arial" w:hAnsi="Arial" w:cs="Arial"/>
          <w:lang w:val="hy-AM"/>
        </w:rPr>
      </w:pPr>
      <w:r w:rsidRPr="00491B1C">
        <w:rPr>
          <w:rFonts w:ascii="Arial" w:hAnsi="Arial" w:cs="Arial"/>
          <w:lang w:val="hy-AM"/>
        </w:rPr>
        <w:t>Հայաստանից դուրս գործել են բազմաթիվ հայազգի ճարտարապետներ։Դրանցից էր Պալյանների ճարտարապետական տոհմը։</w:t>
      </w:r>
    </w:p>
    <w:p w:rsidR="00090D64" w:rsidRPr="00491B1C" w:rsidRDefault="00BB7C83" w:rsidP="00491B1C">
      <w:pPr>
        <w:pStyle w:val="a7"/>
        <w:jc w:val="both"/>
        <w:rPr>
          <w:rFonts w:ascii="Arial" w:hAnsi="Arial" w:cs="Arial"/>
          <w:lang w:val="hy-AM"/>
        </w:rPr>
      </w:pPr>
      <w:r w:rsidRPr="00491B1C">
        <w:rPr>
          <w:rFonts w:ascii="Arial" w:hAnsi="Arial" w:cs="Arial"/>
          <w:lang w:val="hy-AM"/>
        </w:rPr>
        <w:lastRenderedPageBreak/>
        <w:t>Դրանցից հանդես է գալիս Գրիգոր Խալֆա Պալյանը,որի նախագծերով կառուցվել են 12-ից ավելի շենքեր՝Պեշիկթաշի,Բեյլեր բեյի պալատները և այլն։</w:t>
      </w:r>
    </w:p>
    <w:p w:rsidR="00BB7C83" w:rsidRPr="00491B1C" w:rsidRDefault="00BB7C83" w:rsidP="00491B1C">
      <w:pPr>
        <w:pStyle w:val="a7"/>
        <w:jc w:val="both"/>
        <w:rPr>
          <w:rFonts w:ascii="Arial" w:hAnsi="Arial" w:cs="Arial"/>
          <w:lang w:val="hy-AM"/>
        </w:rPr>
      </w:pPr>
      <w:r w:rsidRPr="00491B1C">
        <w:rPr>
          <w:rFonts w:ascii="Arial" w:hAnsi="Arial" w:cs="Arial"/>
          <w:lang w:val="hy-AM"/>
        </w:rPr>
        <w:t>Արքունական ճարտարապետի պաշտոնում հորը փոխարինում է Կարապետ ամիրա Պալյանը։Սրա նախագծերով կառուցվել են 10-ից ավելի շենքեր։</w:t>
      </w:r>
    </w:p>
    <w:p w:rsidR="00BB7C83" w:rsidRPr="00491B1C" w:rsidRDefault="00BB7C83" w:rsidP="00491B1C">
      <w:pPr>
        <w:pStyle w:val="a7"/>
        <w:jc w:val="both"/>
        <w:rPr>
          <w:rFonts w:ascii="Arial" w:hAnsi="Arial" w:cs="Arial"/>
          <w:lang w:val="hy-AM"/>
        </w:rPr>
      </w:pPr>
      <w:r w:rsidRPr="00491B1C">
        <w:rPr>
          <w:rFonts w:ascii="Arial" w:hAnsi="Arial" w:cs="Arial"/>
          <w:lang w:val="hy-AM"/>
        </w:rPr>
        <w:t>Պալյաններից հայտնի էին Նիկողոս բեյ Պալյանը,Սարգիս բեյ Պալյանը,Հակոբ բեյ Պալյանը։</w:t>
      </w:r>
    </w:p>
    <w:p w:rsidR="00BB7C83" w:rsidRPr="00491B1C" w:rsidRDefault="00BB7C83" w:rsidP="00491B1C">
      <w:pPr>
        <w:pStyle w:val="a7"/>
        <w:jc w:val="both"/>
        <w:rPr>
          <w:rFonts w:ascii="Arial" w:hAnsi="Arial" w:cs="Arial"/>
          <w:lang w:val="hy-AM"/>
        </w:rPr>
      </w:pPr>
      <w:r w:rsidRPr="00491B1C">
        <w:rPr>
          <w:rFonts w:ascii="Arial" w:hAnsi="Arial" w:cs="Arial"/>
          <w:lang w:val="hy-AM"/>
        </w:rPr>
        <w:t xml:space="preserve">Եգիպտոսի արաբական ճարտարապետության մեջ զգալի ներդրում են կատարել հայազգի ճարտարապետներ Գևորգ Ռաֆայելյանը և Զենոբ </w:t>
      </w:r>
      <w:r w:rsidR="008C542B" w:rsidRPr="00491B1C">
        <w:rPr>
          <w:rFonts w:ascii="Arial" w:hAnsi="Arial" w:cs="Arial"/>
          <w:lang w:val="hy-AM"/>
        </w:rPr>
        <w:t>Միրամե</w:t>
      </w:r>
      <w:r w:rsidRPr="00491B1C">
        <w:rPr>
          <w:rFonts w:ascii="Arial" w:hAnsi="Arial" w:cs="Arial"/>
          <w:lang w:val="hy-AM"/>
        </w:rPr>
        <w:t>թճյանը։</w:t>
      </w:r>
    </w:p>
    <w:p w:rsidR="00BB7C83" w:rsidRPr="00491B1C" w:rsidRDefault="00BB7C83" w:rsidP="00491B1C">
      <w:pPr>
        <w:pStyle w:val="a7"/>
        <w:jc w:val="both"/>
        <w:rPr>
          <w:rFonts w:ascii="Arial" w:hAnsi="Arial" w:cs="Arial"/>
          <w:lang w:val="hy-AM"/>
        </w:rPr>
      </w:pPr>
      <w:r w:rsidRPr="00491B1C">
        <w:rPr>
          <w:rFonts w:ascii="Arial" w:hAnsi="Arial" w:cs="Arial"/>
          <w:lang w:val="hy-AM"/>
        </w:rPr>
        <w:t>Հայազգի շատ –ճարտարապետներ մասնակցել են նաև այլ երկրների ճարտարապետական կոթողների ստեղծմանը։</w:t>
      </w:r>
    </w:p>
    <w:p w:rsidR="008A7E1A" w:rsidRPr="00491B1C" w:rsidRDefault="008A7E1A" w:rsidP="00491B1C">
      <w:pPr>
        <w:pStyle w:val="a7"/>
        <w:jc w:val="both"/>
        <w:rPr>
          <w:rFonts w:ascii="Arial" w:hAnsi="Arial" w:cs="Arial"/>
          <w:lang w:val="hy-AM"/>
        </w:rPr>
      </w:pPr>
    </w:p>
    <w:p w:rsidR="008A7E1A" w:rsidRPr="00491B1C" w:rsidRDefault="008A7E1A" w:rsidP="00491B1C">
      <w:pPr>
        <w:pStyle w:val="a7"/>
        <w:jc w:val="both"/>
        <w:rPr>
          <w:rFonts w:ascii="Arial" w:hAnsi="Arial" w:cs="Arial"/>
          <w:lang w:val="hy-AM"/>
        </w:rPr>
      </w:pPr>
    </w:p>
    <w:p w:rsidR="008A7E1A" w:rsidRPr="00491B1C" w:rsidRDefault="008A7E1A" w:rsidP="00491B1C">
      <w:pPr>
        <w:pStyle w:val="a7"/>
        <w:jc w:val="both"/>
        <w:rPr>
          <w:rFonts w:ascii="Arial" w:hAnsi="Arial" w:cs="Arial"/>
          <w:lang w:val="hy-AM"/>
        </w:rPr>
      </w:pPr>
    </w:p>
    <w:p w:rsidR="008A7E1A" w:rsidRPr="00491B1C" w:rsidRDefault="008A7E1A" w:rsidP="00491B1C">
      <w:pPr>
        <w:pStyle w:val="a7"/>
        <w:jc w:val="both"/>
        <w:rPr>
          <w:rFonts w:ascii="Arial" w:hAnsi="Arial" w:cs="Arial"/>
          <w:lang w:val="hy-AM"/>
        </w:rPr>
      </w:pPr>
      <w:r w:rsidRPr="00491B1C">
        <w:rPr>
          <w:rFonts w:ascii="Arial" w:hAnsi="Arial" w:cs="Arial"/>
          <w:lang w:val="hy-AM"/>
        </w:rPr>
        <w:t>Հայաստանի սոցիալ-տնտեսական և քաղաքական դրությունը 1870-1900թթ</w:t>
      </w:r>
      <w:r w:rsidRPr="00491B1C">
        <w:rPr>
          <w:rFonts w:ascii="Cambria Math" w:hAnsi="Cambria Math" w:cs="Cambria Math"/>
          <w:lang w:val="hy-AM"/>
        </w:rPr>
        <w:t>․</w:t>
      </w:r>
    </w:p>
    <w:p w:rsidR="008A7E1A" w:rsidRPr="00491B1C" w:rsidRDefault="008A7E1A" w:rsidP="00491B1C">
      <w:pPr>
        <w:pStyle w:val="a7"/>
        <w:jc w:val="both"/>
        <w:rPr>
          <w:rFonts w:ascii="Arial" w:hAnsi="Arial" w:cs="Arial"/>
          <w:lang w:val="hy-AM"/>
        </w:rPr>
      </w:pPr>
    </w:p>
    <w:p w:rsidR="008A7E1A" w:rsidRPr="00491B1C" w:rsidRDefault="008A7E1A" w:rsidP="00491B1C">
      <w:pPr>
        <w:pStyle w:val="a7"/>
        <w:jc w:val="both"/>
        <w:rPr>
          <w:rFonts w:ascii="Arial" w:hAnsi="Arial" w:cs="Arial"/>
          <w:lang w:val="hy-AM"/>
        </w:rPr>
      </w:pPr>
      <w:r w:rsidRPr="00491B1C">
        <w:rPr>
          <w:rFonts w:ascii="Arial" w:hAnsi="Arial" w:cs="Arial"/>
          <w:lang w:val="hy-AM"/>
        </w:rPr>
        <w:t>Վարչական բաժանումը և ազգաբնակչությունը։19-րդ դ</w:t>
      </w:r>
      <w:r w:rsidRPr="00491B1C">
        <w:rPr>
          <w:rFonts w:ascii="Cambria Math" w:hAnsi="Cambria Math" w:cs="Cambria Math"/>
          <w:lang w:val="hy-AM"/>
        </w:rPr>
        <w:t>․</w:t>
      </w:r>
      <w:r w:rsidRPr="00491B1C">
        <w:rPr>
          <w:rFonts w:ascii="Arial" w:hAnsi="Arial" w:cs="Arial"/>
          <w:lang w:val="hy-AM"/>
        </w:rPr>
        <w:t>-ում Հայաստանը թևակոխեց արդյունաբերական կապիտալիզմի ժամանակաշրջանը։Ձևավորվեց բանվոր դասակարգը։Կապիտալիզմի ժամանակ</w:t>
      </w:r>
      <w:r w:rsidR="0088131B" w:rsidRPr="00491B1C">
        <w:rPr>
          <w:rFonts w:ascii="Arial" w:hAnsi="Arial" w:cs="Arial"/>
          <w:lang w:val="hy-AM"/>
        </w:rPr>
        <w:t>ա</w:t>
      </w:r>
      <w:r w:rsidRPr="00491B1C">
        <w:rPr>
          <w:rFonts w:ascii="Arial" w:hAnsi="Arial" w:cs="Arial"/>
          <w:lang w:val="hy-AM"/>
        </w:rPr>
        <w:t>շրջանում ծավալվեցին հայ ազգային- ազատագրական շարժումները։</w:t>
      </w:r>
    </w:p>
    <w:p w:rsidR="008A7E1A" w:rsidRPr="00491B1C" w:rsidRDefault="008A7E1A" w:rsidP="00491B1C">
      <w:pPr>
        <w:pStyle w:val="a7"/>
        <w:jc w:val="both"/>
        <w:rPr>
          <w:rFonts w:ascii="Arial" w:hAnsi="Arial" w:cs="Arial"/>
          <w:lang w:val="hy-AM"/>
        </w:rPr>
      </w:pPr>
      <w:r w:rsidRPr="00491B1C">
        <w:rPr>
          <w:rFonts w:ascii="Arial" w:hAnsi="Arial" w:cs="Arial"/>
          <w:lang w:val="hy-AM"/>
        </w:rPr>
        <w:t>1869թ</w:t>
      </w:r>
      <w:r w:rsidRPr="00491B1C">
        <w:rPr>
          <w:rFonts w:ascii="Cambria Math" w:hAnsi="Cambria Math" w:cs="Cambria Math"/>
          <w:lang w:val="hy-AM"/>
        </w:rPr>
        <w:t>․</w:t>
      </w:r>
      <w:r w:rsidRPr="00491B1C">
        <w:rPr>
          <w:rFonts w:ascii="Arial" w:hAnsi="Arial" w:cs="Arial"/>
          <w:lang w:val="hy-AM"/>
        </w:rPr>
        <w:t xml:space="preserve">-ին դեկտեմբերի 9-ի օրենքով Անդրկովկասը բաժանվեց 5 նահանգների`Քութայիսի,Թիֆլիսի,Երևանի,Ելիսավետպոլի և Բաքվի։Թիֆլիսի ու Բաքվի նահանգները բաժանվեցին վեցական,իսկ Երևանի,Ելիսավետպոլի և Քութայիսի նահանգները՝հինգական </w:t>
      </w:r>
      <w:r w:rsidR="003C0CC4" w:rsidRPr="00491B1C">
        <w:rPr>
          <w:rFonts w:ascii="Arial" w:hAnsi="Arial" w:cs="Arial"/>
          <w:lang w:val="hy-AM"/>
        </w:rPr>
        <w:t>գավառների։Արևելյան Հայաստանի տարածքի մեծ մ</w:t>
      </w:r>
      <w:r w:rsidR="0088131B" w:rsidRPr="00491B1C">
        <w:rPr>
          <w:rFonts w:ascii="Arial" w:hAnsi="Arial" w:cs="Arial"/>
          <w:lang w:val="hy-AM"/>
        </w:rPr>
        <w:t>ա</w:t>
      </w:r>
      <w:r w:rsidR="003C0CC4" w:rsidRPr="00491B1C">
        <w:rPr>
          <w:rFonts w:ascii="Arial" w:hAnsi="Arial" w:cs="Arial"/>
          <w:lang w:val="hy-AM"/>
        </w:rPr>
        <w:t>սը մտավ Երևանի,իսկ մնացած շրջանները՝Ելիսավետպոլի ու Թիֆլիսի նահա</w:t>
      </w:r>
      <w:r w:rsidR="00B8127D" w:rsidRPr="00491B1C">
        <w:rPr>
          <w:rFonts w:ascii="Arial" w:hAnsi="Arial" w:cs="Arial"/>
          <w:lang w:val="hy-AM"/>
        </w:rPr>
        <w:t>ն</w:t>
      </w:r>
      <w:r w:rsidR="003C0CC4" w:rsidRPr="00491B1C">
        <w:rPr>
          <w:rFonts w:ascii="Arial" w:hAnsi="Arial" w:cs="Arial"/>
          <w:lang w:val="hy-AM"/>
        </w:rPr>
        <w:t>գների մեջ։1874թ</w:t>
      </w:r>
      <w:r w:rsidR="003C0CC4" w:rsidRPr="00491B1C">
        <w:rPr>
          <w:rFonts w:ascii="Cambria Math" w:hAnsi="Cambria Math" w:cs="Cambria Math"/>
          <w:lang w:val="hy-AM"/>
        </w:rPr>
        <w:t>․</w:t>
      </w:r>
      <w:r w:rsidR="003C0CC4" w:rsidRPr="00491B1C">
        <w:rPr>
          <w:rFonts w:ascii="Arial" w:hAnsi="Arial" w:cs="Arial"/>
          <w:lang w:val="hy-AM"/>
        </w:rPr>
        <w:t xml:space="preserve"> Երևանի նահանգը բաժանվեց 7 </w:t>
      </w:r>
      <w:r w:rsidR="0088131B" w:rsidRPr="00491B1C">
        <w:rPr>
          <w:rFonts w:ascii="Arial" w:hAnsi="Arial" w:cs="Arial"/>
          <w:lang w:val="hy-AM"/>
        </w:rPr>
        <w:t>գավա</w:t>
      </w:r>
      <w:r w:rsidR="003C0CC4" w:rsidRPr="00491B1C">
        <w:rPr>
          <w:rFonts w:ascii="Arial" w:hAnsi="Arial" w:cs="Arial"/>
          <w:lang w:val="hy-AM"/>
        </w:rPr>
        <w:t>ռների՝Երևանի,Էջմիածնի,Ալեքսանդրապոլի,</w:t>
      </w:r>
      <w:r w:rsidR="0088131B" w:rsidRPr="00491B1C">
        <w:rPr>
          <w:rFonts w:ascii="Arial" w:hAnsi="Arial" w:cs="Arial"/>
          <w:lang w:val="hy-AM"/>
        </w:rPr>
        <w:t>Նո</w:t>
      </w:r>
      <w:r w:rsidR="003C0CC4" w:rsidRPr="00491B1C">
        <w:rPr>
          <w:rFonts w:ascii="Arial" w:hAnsi="Arial" w:cs="Arial"/>
          <w:lang w:val="hy-AM"/>
        </w:rPr>
        <w:t>ր Բայազետի,Նախիջևանի,Սուրմալուի և Շարուր-Դարալագյազի։</w:t>
      </w:r>
    </w:p>
    <w:p w:rsidR="003C0CC4" w:rsidRPr="00491B1C" w:rsidRDefault="003C0CC4" w:rsidP="00491B1C">
      <w:pPr>
        <w:pStyle w:val="a7"/>
        <w:jc w:val="both"/>
        <w:rPr>
          <w:rFonts w:ascii="Arial" w:hAnsi="Arial" w:cs="Arial"/>
          <w:lang w:val="hy-AM"/>
        </w:rPr>
      </w:pPr>
      <w:r w:rsidRPr="00491B1C">
        <w:rPr>
          <w:rFonts w:ascii="Arial" w:hAnsi="Arial" w:cs="Arial"/>
          <w:lang w:val="hy-AM"/>
        </w:rPr>
        <w:t>1862-1882թթ</w:t>
      </w:r>
      <w:r w:rsidRPr="00491B1C">
        <w:rPr>
          <w:rFonts w:ascii="Cambria Math" w:hAnsi="Cambria Math" w:cs="Cambria Math"/>
          <w:lang w:val="hy-AM"/>
        </w:rPr>
        <w:t>․</w:t>
      </w:r>
      <w:r w:rsidRPr="00491B1C">
        <w:rPr>
          <w:rFonts w:ascii="Arial" w:hAnsi="Arial" w:cs="Arial"/>
          <w:lang w:val="hy-AM"/>
        </w:rPr>
        <w:t xml:space="preserve"> Կովկասյան երկրամասը կառավարում էր փոխարքան՝ցարի եղբայր մեծ իշխան Միխայիլ Նիկոլաևիչ Ռոմանովը։1882թ</w:t>
      </w:r>
      <w:r w:rsidRPr="00491B1C">
        <w:rPr>
          <w:rFonts w:ascii="Cambria Math" w:hAnsi="Cambria Math" w:cs="Cambria Math"/>
          <w:lang w:val="hy-AM"/>
        </w:rPr>
        <w:t>․</w:t>
      </w:r>
      <w:r w:rsidRPr="00491B1C">
        <w:rPr>
          <w:rFonts w:ascii="Arial" w:hAnsi="Arial" w:cs="Arial"/>
          <w:lang w:val="hy-AM"/>
        </w:rPr>
        <w:t xml:space="preserve"> վերացվեց փոխարքայությունը և ստեղծվեց Կովկասի քաղաքացիական մասի գլխավոր կառավարչապետություն։</w:t>
      </w:r>
    </w:p>
    <w:p w:rsidR="003C0CC4" w:rsidRPr="00491B1C" w:rsidRDefault="003C0CC4" w:rsidP="00491B1C">
      <w:pPr>
        <w:pStyle w:val="a7"/>
        <w:jc w:val="both"/>
        <w:rPr>
          <w:rFonts w:ascii="Arial" w:hAnsi="Arial" w:cs="Arial"/>
          <w:lang w:val="hy-AM"/>
        </w:rPr>
      </w:pPr>
      <w:r w:rsidRPr="00491B1C">
        <w:rPr>
          <w:rFonts w:ascii="Arial" w:hAnsi="Arial" w:cs="Arial"/>
          <w:lang w:val="hy-AM"/>
        </w:rPr>
        <w:t>Կառավարչապետի պաշտոնում նշանակվեց իշխան Ա</w:t>
      </w:r>
      <w:r w:rsidRPr="00491B1C">
        <w:rPr>
          <w:rFonts w:ascii="Cambria Math" w:hAnsi="Cambria Math" w:cs="Cambria Math"/>
          <w:lang w:val="hy-AM"/>
        </w:rPr>
        <w:t>․</w:t>
      </w:r>
      <w:r w:rsidRPr="00491B1C">
        <w:rPr>
          <w:rFonts w:ascii="Arial" w:hAnsi="Arial" w:cs="Arial"/>
          <w:lang w:val="hy-AM"/>
        </w:rPr>
        <w:t xml:space="preserve"> Մ</w:t>
      </w:r>
      <w:r w:rsidRPr="00491B1C">
        <w:rPr>
          <w:rFonts w:ascii="Cambria Math" w:hAnsi="Cambria Math" w:cs="Cambria Math"/>
          <w:lang w:val="hy-AM"/>
        </w:rPr>
        <w:t>․</w:t>
      </w:r>
      <w:r w:rsidRPr="00491B1C">
        <w:rPr>
          <w:rFonts w:ascii="Arial" w:hAnsi="Arial" w:cs="Arial"/>
          <w:lang w:val="hy-AM"/>
        </w:rPr>
        <w:t xml:space="preserve"> Դոնդակով-Կորսակովը,ապա Ս</w:t>
      </w:r>
      <w:r w:rsidRPr="00491B1C">
        <w:rPr>
          <w:rFonts w:ascii="Cambria Math" w:hAnsi="Cambria Math" w:cs="Cambria Math"/>
          <w:lang w:val="hy-AM"/>
        </w:rPr>
        <w:t>․</w:t>
      </w:r>
      <w:r w:rsidRPr="00491B1C">
        <w:rPr>
          <w:rFonts w:ascii="Arial" w:hAnsi="Arial" w:cs="Arial"/>
          <w:lang w:val="hy-AM"/>
        </w:rPr>
        <w:t xml:space="preserve"> Ա</w:t>
      </w:r>
      <w:r w:rsidRPr="00491B1C">
        <w:rPr>
          <w:rFonts w:ascii="Cambria Math" w:hAnsi="Cambria Math" w:cs="Cambria Math"/>
          <w:lang w:val="hy-AM"/>
        </w:rPr>
        <w:t>․</w:t>
      </w:r>
      <w:r w:rsidRPr="00491B1C">
        <w:rPr>
          <w:rFonts w:ascii="Arial" w:hAnsi="Arial" w:cs="Arial"/>
          <w:lang w:val="hy-AM"/>
        </w:rPr>
        <w:t xml:space="preserve"> Շերեմետևը,այնուհետև Գ</w:t>
      </w:r>
      <w:r w:rsidRPr="00491B1C">
        <w:rPr>
          <w:rFonts w:ascii="Cambria Math" w:hAnsi="Cambria Math" w:cs="Cambria Math"/>
          <w:lang w:val="hy-AM"/>
        </w:rPr>
        <w:t>․</w:t>
      </w:r>
      <w:r w:rsidRPr="00491B1C">
        <w:rPr>
          <w:rFonts w:ascii="Arial" w:hAnsi="Arial" w:cs="Arial"/>
          <w:lang w:val="hy-AM"/>
        </w:rPr>
        <w:t xml:space="preserve"> Ա</w:t>
      </w:r>
      <w:r w:rsidRPr="00491B1C">
        <w:rPr>
          <w:rFonts w:ascii="Cambria Math" w:hAnsi="Cambria Math" w:cs="Cambria Math"/>
          <w:lang w:val="hy-AM"/>
        </w:rPr>
        <w:t>․</w:t>
      </w:r>
      <w:r w:rsidRPr="00491B1C">
        <w:rPr>
          <w:rFonts w:ascii="Arial" w:hAnsi="Arial" w:cs="Arial"/>
          <w:lang w:val="hy-AM"/>
        </w:rPr>
        <w:t xml:space="preserve"> Գոլիցինը։</w:t>
      </w:r>
    </w:p>
    <w:p w:rsidR="003C0CC4" w:rsidRPr="00491B1C" w:rsidRDefault="003C0CC4" w:rsidP="00491B1C">
      <w:pPr>
        <w:pStyle w:val="a7"/>
        <w:jc w:val="both"/>
        <w:rPr>
          <w:rFonts w:ascii="Arial" w:hAnsi="Arial" w:cs="Arial"/>
          <w:lang w:val="hy-AM"/>
        </w:rPr>
      </w:pPr>
      <w:r w:rsidRPr="00491B1C">
        <w:rPr>
          <w:rFonts w:ascii="Arial" w:hAnsi="Arial" w:cs="Arial"/>
          <w:lang w:val="hy-AM"/>
        </w:rPr>
        <w:t>Անդրկովկասի նահանգները և մարզերը կառավարում էին նահանգապետերը,գավառները ղեկավարում էին գավառապետերը։</w:t>
      </w:r>
    </w:p>
    <w:p w:rsidR="003C0CC4" w:rsidRPr="00491B1C" w:rsidRDefault="003C0CC4" w:rsidP="00491B1C">
      <w:pPr>
        <w:pStyle w:val="a7"/>
        <w:jc w:val="both"/>
        <w:rPr>
          <w:rFonts w:ascii="Arial" w:hAnsi="Arial" w:cs="Arial"/>
          <w:lang w:val="hy-AM"/>
        </w:rPr>
      </w:pPr>
      <w:r w:rsidRPr="00491B1C">
        <w:rPr>
          <w:rFonts w:ascii="Arial" w:hAnsi="Arial" w:cs="Arial"/>
          <w:lang w:val="hy-AM"/>
        </w:rPr>
        <w:t>Տեղական ժողովրդի ներկայացուցիչներից շատ քչերին էր հաջողվում պաշտոններ գրավել տետական ապարատում,գործավարությունը տարվում էր միայն ռուսերեն։</w:t>
      </w:r>
    </w:p>
    <w:p w:rsidR="003C0CC4" w:rsidRPr="00491B1C" w:rsidRDefault="003C0CC4" w:rsidP="00491B1C">
      <w:pPr>
        <w:pStyle w:val="a7"/>
        <w:jc w:val="both"/>
        <w:rPr>
          <w:rFonts w:ascii="Arial" w:hAnsi="Arial" w:cs="Arial"/>
          <w:lang w:val="hy-AM"/>
        </w:rPr>
      </w:pPr>
      <w:r w:rsidRPr="00491B1C">
        <w:rPr>
          <w:rFonts w:ascii="Arial" w:hAnsi="Arial" w:cs="Arial"/>
          <w:lang w:val="hy-AM"/>
        </w:rPr>
        <w:t xml:space="preserve">Ցարական </w:t>
      </w:r>
      <w:r w:rsidR="00044FD6" w:rsidRPr="00491B1C">
        <w:rPr>
          <w:rFonts w:ascii="Arial" w:hAnsi="Arial" w:cs="Arial"/>
          <w:lang w:val="hy-AM"/>
        </w:rPr>
        <w:t>պաշտոնեության ամենաստորին աստիճանին կանգնած էր գյուղական տանուտերը,Արևելյան Հայաստանի քաղաքները կառավարում էին տեղական ոստիկան</w:t>
      </w:r>
      <w:r w:rsidR="004A56ED" w:rsidRPr="00491B1C">
        <w:rPr>
          <w:rFonts w:ascii="Arial" w:hAnsi="Arial" w:cs="Arial"/>
          <w:lang w:val="hy-AM"/>
        </w:rPr>
        <w:t xml:space="preserve">ական </w:t>
      </w:r>
      <w:r w:rsidR="00044FD6" w:rsidRPr="00491B1C">
        <w:rPr>
          <w:rFonts w:ascii="Arial" w:hAnsi="Arial" w:cs="Arial"/>
          <w:lang w:val="hy-AM"/>
        </w:rPr>
        <w:t xml:space="preserve"> վարչությունները։</w:t>
      </w:r>
    </w:p>
    <w:p w:rsidR="00044FD6" w:rsidRPr="00491B1C" w:rsidRDefault="00044FD6" w:rsidP="00491B1C">
      <w:pPr>
        <w:pStyle w:val="a7"/>
        <w:jc w:val="both"/>
        <w:rPr>
          <w:rFonts w:ascii="Arial" w:hAnsi="Arial" w:cs="Arial"/>
          <w:lang w:val="hy-AM"/>
        </w:rPr>
      </w:pPr>
      <w:r w:rsidRPr="00491B1C">
        <w:rPr>
          <w:rFonts w:ascii="Arial" w:hAnsi="Arial" w:cs="Arial"/>
          <w:lang w:val="hy-AM"/>
        </w:rPr>
        <w:t>1895թ</w:t>
      </w:r>
      <w:r w:rsidRPr="00491B1C">
        <w:rPr>
          <w:rFonts w:ascii="Cambria Math" w:hAnsi="Cambria Math" w:cs="Cambria Math"/>
          <w:lang w:val="hy-AM"/>
        </w:rPr>
        <w:t>․</w:t>
      </w:r>
      <w:r w:rsidRPr="00491B1C">
        <w:rPr>
          <w:rFonts w:ascii="Arial" w:hAnsi="Arial" w:cs="Arial"/>
          <w:lang w:val="hy-AM"/>
        </w:rPr>
        <w:t xml:space="preserve"> Արևմտյան Հայաստանը բաժանվեց Վանի,Բիթլիսի,Դիարբեքիրի,Խարբերդի,Սվազի ու Էրզրումի նահանգների։Այդ վեց նահանգներն ընդգրկում էին 270</w:t>
      </w:r>
      <w:r w:rsidRPr="00491B1C">
        <w:rPr>
          <w:rFonts w:ascii="Cambria Math" w:hAnsi="Cambria Math" w:cs="Cambria Math"/>
          <w:lang w:val="hy-AM"/>
        </w:rPr>
        <w:t>․</w:t>
      </w:r>
      <w:r w:rsidRPr="00491B1C">
        <w:rPr>
          <w:rFonts w:ascii="Arial" w:hAnsi="Arial" w:cs="Arial"/>
          <w:lang w:val="hy-AM"/>
        </w:rPr>
        <w:t>200 քառ</w:t>
      </w:r>
      <w:r w:rsidRPr="00491B1C">
        <w:rPr>
          <w:rFonts w:ascii="Cambria Math" w:hAnsi="Cambria Math" w:cs="Cambria Math"/>
          <w:lang w:val="hy-AM"/>
        </w:rPr>
        <w:t>․</w:t>
      </w:r>
      <w:r w:rsidRPr="00491B1C">
        <w:rPr>
          <w:rFonts w:ascii="Arial" w:hAnsi="Arial" w:cs="Arial"/>
          <w:lang w:val="hy-AM"/>
        </w:rPr>
        <w:t>կմ</w:t>
      </w:r>
      <w:r w:rsidRPr="00491B1C">
        <w:rPr>
          <w:rFonts w:ascii="Cambria Math" w:hAnsi="Cambria Math" w:cs="Cambria Math"/>
          <w:lang w:val="hy-AM"/>
        </w:rPr>
        <w:t>․</w:t>
      </w:r>
      <w:r w:rsidRPr="00491B1C">
        <w:rPr>
          <w:rFonts w:ascii="Arial" w:hAnsi="Arial" w:cs="Arial"/>
          <w:lang w:val="hy-AM"/>
        </w:rPr>
        <w:t xml:space="preserve"> տարածություն։Կիլիկիան բաժանված էր Ադանայի ու Հալեպի նահանգների։</w:t>
      </w:r>
    </w:p>
    <w:p w:rsidR="00044FD6" w:rsidRPr="00491B1C" w:rsidRDefault="00044FD6" w:rsidP="00491B1C">
      <w:pPr>
        <w:pStyle w:val="a7"/>
        <w:jc w:val="both"/>
        <w:rPr>
          <w:rFonts w:ascii="Arial" w:hAnsi="Arial" w:cs="Arial"/>
          <w:lang w:val="hy-AM"/>
        </w:rPr>
      </w:pPr>
      <w:r w:rsidRPr="00491B1C">
        <w:rPr>
          <w:rFonts w:ascii="Arial" w:hAnsi="Arial" w:cs="Arial"/>
          <w:lang w:val="hy-AM"/>
        </w:rPr>
        <w:t>Թուրքիայում 1870թ</w:t>
      </w:r>
      <w:r w:rsidRPr="00491B1C">
        <w:rPr>
          <w:rFonts w:ascii="Cambria Math" w:hAnsi="Cambria Math" w:cs="Cambria Math"/>
          <w:lang w:val="hy-AM"/>
        </w:rPr>
        <w:t>․</w:t>
      </w:r>
      <w:r w:rsidRPr="00491B1C">
        <w:rPr>
          <w:rFonts w:ascii="Arial" w:hAnsi="Arial" w:cs="Arial"/>
          <w:lang w:val="hy-AM"/>
        </w:rPr>
        <w:t xml:space="preserve"> օրենքով նահանգը կառավարում էր կուսակալությունը,գավառը՝գավառապետը,գավառակը՝գավառակապետը,գյուղախումբը՝ գյուղախմբի պետը,իսկ գյուղը՝տանուտերը։Սուլթանական կառավարությունը բոլոր պաշտոնները տալիս էր մահմեդականներին։1897թ</w:t>
      </w:r>
      <w:r w:rsidRPr="00491B1C">
        <w:rPr>
          <w:rFonts w:ascii="Cambria Math" w:hAnsi="Cambria Math" w:cs="Cambria Math"/>
          <w:lang w:val="hy-AM"/>
        </w:rPr>
        <w:t>․</w:t>
      </w:r>
      <w:r w:rsidRPr="00491B1C">
        <w:rPr>
          <w:rFonts w:ascii="Arial" w:hAnsi="Arial" w:cs="Arial"/>
          <w:lang w:val="hy-AM"/>
        </w:rPr>
        <w:t xml:space="preserve"> մարդահամարի տվյալներով Ռուսաստանում հայերը հաշվվում էին 1</w:t>
      </w:r>
      <w:r w:rsidRPr="00491B1C">
        <w:rPr>
          <w:rFonts w:ascii="Cambria Math" w:hAnsi="Cambria Math" w:cs="Cambria Math"/>
          <w:lang w:val="hy-AM"/>
        </w:rPr>
        <w:t>․</w:t>
      </w:r>
      <w:r w:rsidRPr="00491B1C">
        <w:rPr>
          <w:rFonts w:ascii="Arial" w:hAnsi="Arial" w:cs="Arial"/>
          <w:lang w:val="hy-AM"/>
        </w:rPr>
        <w:t>123</w:t>
      </w:r>
      <w:r w:rsidRPr="00491B1C">
        <w:rPr>
          <w:rFonts w:ascii="Cambria Math" w:hAnsi="Cambria Math" w:cs="Cambria Math"/>
          <w:lang w:val="hy-AM"/>
        </w:rPr>
        <w:t>․</w:t>
      </w:r>
      <w:r w:rsidRPr="00491B1C">
        <w:rPr>
          <w:rFonts w:ascii="Arial" w:hAnsi="Arial" w:cs="Arial"/>
          <w:lang w:val="hy-AM"/>
        </w:rPr>
        <w:t>096 մարդ։</w:t>
      </w:r>
    </w:p>
    <w:p w:rsidR="00044FD6" w:rsidRPr="00491B1C" w:rsidRDefault="00044FD6" w:rsidP="00491B1C">
      <w:pPr>
        <w:pStyle w:val="a7"/>
        <w:jc w:val="both"/>
        <w:rPr>
          <w:rFonts w:ascii="Arial" w:hAnsi="Arial" w:cs="Arial"/>
          <w:lang w:val="hy-AM"/>
        </w:rPr>
      </w:pPr>
      <w:r w:rsidRPr="00491B1C">
        <w:rPr>
          <w:rFonts w:ascii="Arial" w:hAnsi="Arial" w:cs="Arial"/>
          <w:lang w:val="hy-AM"/>
        </w:rPr>
        <w:t>Արևելյան Հայաստանի քաղաքներում հայերը կազմում էին բնակչության հարաբերական մեծամասնություն</w:t>
      </w:r>
      <w:r w:rsidR="00A9561E" w:rsidRPr="00491B1C">
        <w:rPr>
          <w:rFonts w:ascii="Arial" w:hAnsi="Arial" w:cs="Arial"/>
          <w:lang w:val="hy-AM"/>
        </w:rPr>
        <w:t>ը</w:t>
      </w:r>
      <w:r w:rsidRPr="00491B1C">
        <w:rPr>
          <w:rFonts w:ascii="Arial" w:hAnsi="Arial" w:cs="Arial"/>
          <w:lang w:val="hy-AM"/>
        </w:rPr>
        <w:t>։</w:t>
      </w:r>
    </w:p>
    <w:p w:rsidR="00044FD6" w:rsidRPr="00491B1C" w:rsidRDefault="00044FD6" w:rsidP="00491B1C">
      <w:pPr>
        <w:pStyle w:val="a7"/>
        <w:jc w:val="both"/>
        <w:rPr>
          <w:rFonts w:ascii="Arial" w:hAnsi="Arial" w:cs="Arial"/>
          <w:lang w:val="hy-AM"/>
        </w:rPr>
      </w:pPr>
      <w:r w:rsidRPr="00491B1C">
        <w:rPr>
          <w:rFonts w:ascii="Arial" w:hAnsi="Arial" w:cs="Arial"/>
          <w:lang w:val="hy-AM"/>
        </w:rPr>
        <w:t>1876թ</w:t>
      </w:r>
      <w:r w:rsidRPr="00491B1C">
        <w:rPr>
          <w:rFonts w:ascii="Cambria Math" w:hAnsi="Cambria Math" w:cs="Cambria Math"/>
          <w:lang w:val="hy-AM"/>
        </w:rPr>
        <w:t>․</w:t>
      </w:r>
      <w:r w:rsidRPr="00491B1C">
        <w:rPr>
          <w:rFonts w:ascii="Arial" w:hAnsi="Arial" w:cs="Arial"/>
          <w:lang w:val="hy-AM"/>
        </w:rPr>
        <w:t xml:space="preserve"> </w:t>
      </w:r>
      <w:r w:rsidR="00A9561E" w:rsidRPr="00491B1C">
        <w:rPr>
          <w:rFonts w:ascii="Arial" w:hAnsi="Arial" w:cs="Arial"/>
          <w:lang w:val="hy-AM"/>
        </w:rPr>
        <w:t>տվյալներով Օսմանյան կայսրության մեջ հաշվվում էր մոտ երեք միլիոն հայ։Միայն 90-ական թթ</w:t>
      </w:r>
      <w:r w:rsidR="00A9561E" w:rsidRPr="00491B1C">
        <w:rPr>
          <w:rFonts w:ascii="Cambria Math" w:hAnsi="Cambria Math" w:cs="Cambria Math"/>
          <w:lang w:val="hy-AM"/>
        </w:rPr>
        <w:t>․</w:t>
      </w:r>
      <w:r w:rsidR="00A9561E" w:rsidRPr="00491B1C">
        <w:rPr>
          <w:rFonts w:ascii="Arial" w:hAnsi="Arial" w:cs="Arial"/>
          <w:lang w:val="hy-AM"/>
        </w:rPr>
        <w:t xml:space="preserve"> բնաջնջվեց շուրջ 300</w:t>
      </w:r>
      <w:r w:rsidR="00A9561E" w:rsidRPr="00491B1C">
        <w:rPr>
          <w:rFonts w:ascii="Cambria Math" w:hAnsi="Cambria Math" w:cs="Cambria Math"/>
          <w:lang w:val="hy-AM"/>
        </w:rPr>
        <w:t>․</w:t>
      </w:r>
      <w:r w:rsidR="00A9561E" w:rsidRPr="00491B1C">
        <w:rPr>
          <w:rFonts w:ascii="Arial" w:hAnsi="Arial" w:cs="Arial"/>
          <w:lang w:val="hy-AM"/>
        </w:rPr>
        <w:t>000 հայ։</w:t>
      </w:r>
    </w:p>
    <w:p w:rsidR="00A9561E" w:rsidRPr="00491B1C" w:rsidRDefault="00A9561E" w:rsidP="00491B1C">
      <w:pPr>
        <w:pStyle w:val="a7"/>
        <w:jc w:val="both"/>
        <w:rPr>
          <w:rFonts w:ascii="Arial" w:hAnsi="Arial" w:cs="Arial"/>
          <w:lang w:val="hy-AM"/>
        </w:rPr>
      </w:pPr>
      <w:r w:rsidRPr="00491B1C">
        <w:rPr>
          <w:rFonts w:ascii="Arial" w:hAnsi="Arial" w:cs="Arial"/>
          <w:lang w:val="hy-AM"/>
        </w:rPr>
        <w:t>Արևմտահայերի մի մասն էլ հարկադրված եղավ դավանափոխվել, կամ բռնել արտագաղթի ճամբան։19-րդ դ</w:t>
      </w:r>
      <w:r w:rsidRPr="00491B1C">
        <w:rPr>
          <w:rFonts w:ascii="Cambria Math" w:hAnsi="Cambria Math" w:cs="Cambria Math"/>
          <w:lang w:val="hy-AM"/>
        </w:rPr>
        <w:t>․</w:t>
      </w:r>
      <w:r w:rsidRPr="00491B1C">
        <w:rPr>
          <w:rFonts w:ascii="Arial" w:hAnsi="Arial" w:cs="Arial"/>
          <w:lang w:val="hy-AM"/>
        </w:rPr>
        <w:t xml:space="preserve"> վերջին Արևմտյան Հայաստանում հայերը շարունակում էին կազմել մեծամասնություն։</w:t>
      </w:r>
    </w:p>
    <w:p w:rsidR="00A9561E" w:rsidRPr="00491B1C" w:rsidRDefault="00A9561E" w:rsidP="00491B1C">
      <w:pPr>
        <w:pStyle w:val="a7"/>
        <w:jc w:val="both"/>
        <w:rPr>
          <w:rFonts w:ascii="Arial" w:hAnsi="Arial" w:cs="Arial"/>
          <w:lang w:val="hy-AM"/>
        </w:rPr>
      </w:pPr>
      <w:r w:rsidRPr="00491B1C">
        <w:rPr>
          <w:rFonts w:ascii="Arial" w:hAnsi="Arial" w:cs="Arial"/>
          <w:lang w:val="hy-AM"/>
        </w:rPr>
        <w:lastRenderedPageBreak/>
        <w:t>Արևմտյան Հայաստանում հայերից բացի ապրում էին նաև քրդեր,թուրքեր,ասորիներ,հույներ,չերքեզներ և այլ ժողովուրդներ։Հայերից հետո մեծամասնություն էին կազմում քրդերը,ապա թուրքերը։Արևմտյան Հայաստանի ազգաբնակչության մեծամասնությունն ապրում էր գյուղում և միայն փոքր մասը քաղաքում։Արդեն 80-90-ական թթ</w:t>
      </w:r>
      <w:r w:rsidRPr="00491B1C">
        <w:rPr>
          <w:rFonts w:ascii="Cambria Math" w:hAnsi="Cambria Math" w:cs="Cambria Math"/>
          <w:lang w:val="hy-AM"/>
        </w:rPr>
        <w:t>․</w:t>
      </w:r>
      <w:r w:rsidRPr="00491B1C">
        <w:rPr>
          <w:rFonts w:ascii="Arial" w:hAnsi="Arial" w:cs="Arial"/>
          <w:lang w:val="hy-AM"/>
        </w:rPr>
        <w:t xml:space="preserve"> երկրի մի շարք քաղաքներում թուրքերը մեծամասնություն էին կազմում։</w:t>
      </w:r>
    </w:p>
    <w:p w:rsidR="00A9561E" w:rsidRPr="00491B1C" w:rsidRDefault="00A9561E" w:rsidP="00491B1C">
      <w:pPr>
        <w:pStyle w:val="a7"/>
        <w:jc w:val="both"/>
        <w:rPr>
          <w:rFonts w:ascii="Arial" w:hAnsi="Arial" w:cs="Arial"/>
          <w:lang w:val="hy-AM"/>
        </w:rPr>
      </w:pPr>
      <w:r w:rsidRPr="00491B1C">
        <w:rPr>
          <w:rFonts w:ascii="Arial" w:hAnsi="Arial" w:cs="Arial"/>
          <w:lang w:val="hy-AM"/>
        </w:rPr>
        <w:t>Հայերը զբաղվում էին առևտրով ու արդյունաբերությամբ,իսկ թուրքերը պետական պաշտոնավարությամբ,զինվորական ծառայությամբ,կապալառությամբ և այլն։</w:t>
      </w:r>
    </w:p>
    <w:p w:rsidR="00A9561E" w:rsidRPr="00491B1C" w:rsidRDefault="00A9561E" w:rsidP="00491B1C">
      <w:pPr>
        <w:pStyle w:val="a7"/>
        <w:jc w:val="both"/>
        <w:rPr>
          <w:rFonts w:ascii="Arial" w:hAnsi="Arial" w:cs="Arial"/>
          <w:lang w:val="hy-AM"/>
        </w:rPr>
      </w:pPr>
      <w:r w:rsidRPr="00491B1C">
        <w:rPr>
          <w:rFonts w:ascii="Arial" w:hAnsi="Arial" w:cs="Arial"/>
          <w:lang w:val="hy-AM"/>
        </w:rPr>
        <w:t xml:space="preserve">Այսպիսով Հայաստանի երկու հատվածների հայ ազգաբնակչության </w:t>
      </w:r>
      <w:r w:rsidR="004A56ED" w:rsidRPr="00491B1C">
        <w:rPr>
          <w:rFonts w:ascii="Arial" w:hAnsi="Arial" w:cs="Arial"/>
          <w:lang w:val="hy-AM"/>
        </w:rPr>
        <w:t>կաց</w:t>
      </w:r>
      <w:r w:rsidRPr="00491B1C">
        <w:rPr>
          <w:rFonts w:ascii="Arial" w:hAnsi="Arial" w:cs="Arial"/>
          <w:lang w:val="hy-AM"/>
        </w:rPr>
        <w:t>ությունը տարբեր էին։</w:t>
      </w:r>
      <w:r w:rsidR="0088131B" w:rsidRPr="00491B1C">
        <w:rPr>
          <w:rFonts w:ascii="Arial" w:hAnsi="Arial" w:cs="Arial"/>
          <w:lang w:val="hy-AM"/>
        </w:rPr>
        <w:t xml:space="preserve">Արևելյան Հայաստանում,Ռուսաստանի ազդեցության պայմաններում,հայերը աճում էին,մինչդեռ Արևմտյան Հայաստանում,սուլթանական կառավարության </w:t>
      </w:r>
      <w:r w:rsidR="004A56ED" w:rsidRPr="00491B1C">
        <w:rPr>
          <w:rFonts w:ascii="Arial" w:hAnsi="Arial" w:cs="Arial"/>
          <w:lang w:val="hy-AM"/>
        </w:rPr>
        <w:t>ա</w:t>
      </w:r>
      <w:r w:rsidR="0088131B" w:rsidRPr="00491B1C">
        <w:rPr>
          <w:rFonts w:ascii="Arial" w:hAnsi="Arial" w:cs="Arial"/>
          <w:lang w:val="hy-AM"/>
        </w:rPr>
        <w:t>զգահալած քաղաքականության հետևանով նրանք նվազում էին։</w:t>
      </w:r>
    </w:p>
    <w:p w:rsidR="0088131B" w:rsidRPr="00491B1C" w:rsidRDefault="0088131B" w:rsidP="00491B1C">
      <w:pPr>
        <w:pStyle w:val="a7"/>
        <w:jc w:val="both"/>
        <w:rPr>
          <w:rFonts w:ascii="Arial" w:hAnsi="Arial" w:cs="Arial"/>
          <w:lang w:val="hy-AM"/>
        </w:rPr>
      </w:pPr>
      <w:r w:rsidRPr="00491B1C">
        <w:rPr>
          <w:rFonts w:ascii="Arial" w:hAnsi="Arial" w:cs="Arial"/>
          <w:lang w:val="hy-AM"/>
        </w:rPr>
        <w:t>1860-1870-ական թթ</w:t>
      </w:r>
      <w:r w:rsidRPr="00491B1C">
        <w:rPr>
          <w:rFonts w:ascii="Cambria Math" w:hAnsi="Cambria Math" w:cs="Cambria Math"/>
          <w:lang w:val="hy-AM"/>
        </w:rPr>
        <w:t>․</w:t>
      </w:r>
      <w:r w:rsidRPr="00491B1C">
        <w:rPr>
          <w:rFonts w:ascii="Arial" w:hAnsi="Arial" w:cs="Arial"/>
          <w:lang w:val="hy-AM"/>
        </w:rPr>
        <w:t xml:space="preserve"> բուրժուական բարենորոգումները,գյուղացիական ռեֆորմները Անդրկովկասում։19-րդ դ</w:t>
      </w:r>
      <w:r w:rsidRPr="00491B1C">
        <w:rPr>
          <w:rFonts w:ascii="Cambria Math" w:hAnsi="Cambria Math" w:cs="Cambria Math"/>
          <w:lang w:val="hy-AM"/>
        </w:rPr>
        <w:t>․</w:t>
      </w:r>
      <w:r w:rsidRPr="00491B1C">
        <w:rPr>
          <w:rFonts w:ascii="Arial" w:hAnsi="Arial" w:cs="Arial"/>
          <w:lang w:val="hy-AM"/>
        </w:rPr>
        <w:t xml:space="preserve"> երկրորդ կեսից ցարական կառավարությունը երկրում անցկացրեց մի շարք բարենորոգումներ։1861թ</w:t>
      </w:r>
      <w:r w:rsidRPr="00491B1C">
        <w:rPr>
          <w:rFonts w:ascii="Cambria Math" w:hAnsi="Cambria Math" w:cs="Cambria Math"/>
          <w:lang w:val="hy-AM"/>
        </w:rPr>
        <w:t>․</w:t>
      </w:r>
      <w:r w:rsidRPr="00491B1C">
        <w:rPr>
          <w:rFonts w:ascii="Arial" w:hAnsi="Arial" w:cs="Arial"/>
          <w:lang w:val="hy-AM"/>
        </w:rPr>
        <w:t xml:space="preserve"> փետրվարի 19-ի կանոնադրությամբ վերացվեց ճորտատիրական իրավունքը։</w:t>
      </w:r>
    </w:p>
    <w:p w:rsidR="0088131B" w:rsidRPr="00491B1C" w:rsidRDefault="0088131B" w:rsidP="00491B1C">
      <w:pPr>
        <w:pStyle w:val="a7"/>
        <w:jc w:val="both"/>
        <w:rPr>
          <w:rFonts w:ascii="Arial" w:hAnsi="Arial" w:cs="Arial"/>
          <w:lang w:val="hy-AM"/>
        </w:rPr>
      </w:pPr>
      <w:r w:rsidRPr="00491B1C">
        <w:rPr>
          <w:rFonts w:ascii="Arial" w:hAnsi="Arial" w:cs="Arial"/>
          <w:lang w:val="hy-AM"/>
        </w:rPr>
        <w:t>1864թ</w:t>
      </w:r>
      <w:r w:rsidRPr="00491B1C">
        <w:rPr>
          <w:rFonts w:ascii="Cambria Math" w:hAnsi="Cambria Math" w:cs="Cambria Math"/>
          <w:lang w:val="hy-AM"/>
        </w:rPr>
        <w:t>․</w:t>
      </w:r>
      <w:r w:rsidRPr="00491B1C">
        <w:rPr>
          <w:rFonts w:ascii="Arial" w:hAnsi="Arial" w:cs="Arial"/>
          <w:lang w:val="hy-AM"/>
        </w:rPr>
        <w:t xml:space="preserve"> հունվարի 1-ի օրենքով ստեղծվեցին զեմստվոներ՝տեղական կառավարման նոր օրգաններ։Զեմստվոները զբաղվելու էին տեղական խնդիրներով՝նահանգի ու գավառի ճանապարհների,դպրոցների,հիվանդանոցների բարենորոգումներով և այլ հարցերով։</w:t>
      </w:r>
    </w:p>
    <w:p w:rsidR="0088131B" w:rsidRPr="00491B1C" w:rsidRDefault="0088131B" w:rsidP="00491B1C">
      <w:pPr>
        <w:pStyle w:val="a7"/>
        <w:jc w:val="both"/>
        <w:rPr>
          <w:rFonts w:ascii="Arial" w:hAnsi="Arial" w:cs="Arial"/>
          <w:lang w:val="hy-AM"/>
        </w:rPr>
      </w:pPr>
      <w:r w:rsidRPr="00491B1C">
        <w:rPr>
          <w:rFonts w:ascii="Arial" w:hAnsi="Arial" w:cs="Arial"/>
          <w:lang w:val="hy-AM"/>
        </w:rPr>
        <w:t>1807թ</w:t>
      </w:r>
      <w:r w:rsidRPr="00491B1C">
        <w:rPr>
          <w:rFonts w:ascii="Cambria Math" w:hAnsi="Cambria Math" w:cs="Cambria Math"/>
          <w:lang w:val="hy-AM"/>
        </w:rPr>
        <w:t>․</w:t>
      </w:r>
      <w:r w:rsidRPr="00491B1C">
        <w:rPr>
          <w:rFonts w:ascii="Arial" w:hAnsi="Arial" w:cs="Arial"/>
          <w:lang w:val="hy-AM"/>
        </w:rPr>
        <w:t xml:space="preserve"> հունիսի 16-ին հրատ</w:t>
      </w:r>
      <w:r w:rsidR="00B8127D" w:rsidRPr="00491B1C">
        <w:rPr>
          <w:rFonts w:ascii="Arial" w:hAnsi="Arial" w:cs="Arial"/>
          <w:lang w:val="hy-AM"/>
        </w:rPr>
        <w:t>ա</w:t>
      </w:r>
      <w:r w:rsidRPr="00491B1C">
        <w:rPr>
          <w:rFonts w:ascii="Arial" w:hAnsi="Arial" w:cs="Arial"/>
          <w:lang w:val="hy-AM"/>
        </w:rPr>
        <w:t>րակվեց կառավարման ոչ դասային մարմիններ,որոնք ընտրվում էին 4 տարին մեկ։Կարգադրիչ մարմինը քաղաքային դուման էր,իսկ գործադիրը՝քաղաքային վարչությունը։</w:t>
      </w:r>
      <w:r w:rsidR="007F359C" w:rsidRPr="00491B1C">
        <w:rPr>
          <w:rFonts w:ascii="Arial" w:hAnsi="Arial" w:cs="Arial"/>
          <w:lang w:val="hy-AM"/>
        </w:rPr>
        <w:t>Քաղաքային ինքնավար մարմին</w:t>
      </w:r>
      <w:r w:rsidR="00900F23" w:rsidRPr="00491B1C">
        <w:rPr>
          <w:rFonts w:ascii="Arial" w:hAnsi="Arial" w:cs="Arial"/>
          <w:lang w:val="hy-AM"/>
        </w:rPr>
        <w:t>ն</w:t>
      </w:r>
      <w:r w:rsidR="007F359C" w:rsidRPr="00491B1C">
        <w:rPr>
          <w:rFonts w:ascii="Arial" w:hAnsi="Arial" w:cs="Arial"/>
          <w:lang w:val="hy-AM"/>
        </w:rPr>
        <w:t>երն զբաղվում էին քաղաքի բարեկարգման,տնտեսության,առևտրի հարցերով։</w:t>
      </w:r>
    </w:p>
    <w:p w:rsidR="007F359C" w:rsidRPr="00491B1C" w:rsidRDefault="007F359C" w:rsidP="00491B1C">
      <w:pPr>
        <w:pStyle w:val="a7"/>
        <w:jc w:val="both"/>
        <w:rPr>
          <w:rFonts w:ascii="Arial" w:hAnsi="Arial" w:cs="Arial"/>
          <w:lang w:val="hy-AM"/>
        </w:rPr>
      </w:pPr>
      <w:r w:rsidRPr="00491B1C">
        <w:rPr>
          <w:rFonts w:ascii="Arial" w:hAnsi="Arial" w:cs="Arial"/>
          <w:lang w:val="hy-AM"/>
        </w:rPr>
        <w:t>1864թ</w:t>
      </w:r>
      <w:r w:rsidRPr="00491B1C">
        <w:rPr>
          <w:rFonts w:ascii="Cambria Math" w:hAnsi="Cambria Math" w:cs="Cambria Math"/>
          <w:lang w:val="hy-AM"/>
        </w:rPr>
        <w:t>․</w:t>
      </w:r>
      <w:r w:rsidRPr="00491B1C">
        <w:rPr>
          <w:rFonts w:ascii="Arial" w:hAnsi="Arial" w:cs="Arial"/>
          <w:lang w:val="hy-AM"/>
        </w:rPr>
        <w:t xml:space="preserve"> նոյեմբերի 20-ի օրենքով անցկացվեցին դատական ռեֆորմներ։Ստեղծվեցին հաշտարար,օկրուգային դատարաններ և դատաստանական պալատ։Առաջինը լուծում էր տեղական </w:t>
      </w:r>
      <w:r w:rsidR="0024786B" w:rsidRPr="00491B1C">
        <w:rPr>
          <w:rFonts w:ascii="Arial" w:hAnsi="Arial" w:cs="Arial"/>
          <w:lang w:val="hy-AM"/>
        </w:rPr>
        <w:t>ման</w:t>
      </w:r>
      <w:r w:rsidRPr="00491B1C">
        <w:rPr>
          <w:rFonts w:ascii="Arial" w:hAnsi="Arial" w:cs="Arial"/>
          <w:lang w:val="hy-AM"/>
        </w:rPr>
        <w:t>ր,երկրորդը՝նահանգային,իսկ երրորդը՝մի քանի նահանգների գործերը։Դատարանը վարչական իշխանություններից անկախ էր համարվում։Դատավարություն</w:t>
      </w:r>
      <w:r w:rsidR="0024786B" w:rsidRPr="00491B1C">
        <w:rPr>
          <w:rFonts w:ascii="Arial" w:hAnsi="Arial" w:cs="Arial"/>
          <w:lang w:val="hy-AM"/>
        </w:rPr>
        <w:t>ն</w:t>
      </w:r>
      <w:r w:rsidRPr="00491B1C">
        <w:rPr>
          <w:rFonts w:ascii="Arial" w:hAnsi="Arial" w:cs="Arial"/>
          <w:lang w:val="hy-AM"/>
        </w:rPr>
        <w:t xml:space="preserve"> ընթանում էր դռնբաց։Նոր դատարանը շահագործվող դասակարգերի ձեռքին մի զենք էր աշխատավոր մասսաներին ճնշելու համար։</w:t>
      </w:r>
    </w:p>
    <w:p w:rsidR="007F359C" w:rsidRPr="00491B1C" w:rsidRDefault="007F359C" w:rsidP="00491B1C">
      <w:pPr>
        <w:pStyle w:val="a7"/>
        <w:jc w:val="both"/>
        <w:rPr>
          <w:rFonts w:ascii="Arial" w:hAnsi="Arial" w:cs="Arial"/>
          <w:lang w:val="hy-AM"/>
        </w:rPr>
      </w:pPr>
      <w:r w:rsidRPr="00491B1C">
        <w:rPr>
          <w:rFonts w:ascii="Arial" w:hAnsi="Arial" w:cs="Arial"/>
          <w:lang w:val="hy-AM"/>
        </w:rPr>
        <w:t>1874թ</w:t>
      </w:r>
      <w:r w:rsidRPr="00491B1C">
        <w:rPr>
          <w:rFonts w:ascii="Cambria Math" w:hAnsi="Cambria Math" w:cs="Cambria Math"/>
          <w:lang w:val="hy-AM"/>
        </w:rPr>
        <w:t>․</w:t>
      </w:r>
      <w:r w:rsidRPr="00491B1C">
        <w:rPr>
          <w:rFonts w:ascii="Arial" w:hAnsi="Arial" w:cs="Arial"/>
          <w:lang w:val="hy-AM"/>
        </w:rPr>
        <w:t xml:space="preserve"> հունվարի 1-ին հրատարակվեց նաև զինապարտության կա</w:t>
      </w:r>
      <w:r w:rsidR="00B8127D" w:rsidRPr="00491B1C">
        <w:rPr>
          <w:rFonts w:ascii="Arial" w:hAnsi="Arial" w:cs="Arial"/>
          <w:lang w:val="hy-AM"/>
        </w:rPr>
        <w:t>նոն</w:t>
      </w:r>
      <w:r w:rsidRPr="00491B1C">
        <w:rPr>
          <w:rFonts w:ascii="Arial" w:hAnsi="Arial" w:cs="Arial"/>
          <w:lang w:val="hy-AM"/>
        </w:rPr>
        <w:t>ադրությունը,ըստ որի 20 տարին լրացած բոլոր տղամարդիկ պարտավոր էին ծառայել բանակում։1886թ</w:t>
      </w:r>
      <w:r w:rsidRPr="00491B1C">
        <w:rPr>
          <w:rFonts w:ascii="Cambria Math" w:hAnsi="Cambria Math" w:cs="Cambria Math"/>
          <w:lang w:val="hy-AM"/>
        </w:rPr>
        <w:t>․</w:t>
      </w:r>
      <w:r w:rsidRPr="00491B1C">
        <w:rPr>
          <w:rFonts w:ascii="Arial" w:hAnsi="Arial" w:cs="Arial"/>
          <w:lang w:val="hy-AM"/>
        </w:rPr>
        <w:t xml:space="preserve"> մայիսի 28-ին զինապարտության կանոնադրությունը տարածվեց նաև Անդրկովկասի վրա։</w:t>
      </w:r>
    </w:p>
    <w:p w:rsidR="007F359C" w:rsidRPr="00491B1C" w:rsidRDefault="007F359C" w:rsidP="00491B1C">
      <w:pPr>
        <w:pStyle w:val="a7"/>
        <w:jc w:val="both"/>
        <w:rPr>
          <w:rFonts w:ascii="Arial" w:hAnsi="Arial" w:cs="Arial"/>
          <w:lang w:val="hy-AM"/>
        </w:rPr>
      </w:pPr>
      <w:r w:rsidRPr="00491B1C">
        <w:rPr>
          <w:rFonts w:ascii="Arial" w:hAnsi="Arial" w:cs="Arial"/>
          <w:lang w:val="hy-AM"/>
        </w:rPr>
        <w:t>1860-ական թթ</w:t>
      </w:r>
      <w:r w:rsidRPr="00491B1C">
        <w:rPr>
          <w:rFonts w:ascii="Cambria Math" w:hAnsi="Cambria Math" w:cs="Cambria Math"/>
          <w:lang w:val="hy-AM"/>
        </w:rPr>
        <w:t>․</w:t>
      </w:r>
      <w:r w:rsidRPr="00491B1C">
        <w:rPr>
          <w:rFonts w:ascii="Arial" w:hAnsi="Arial" w:cs="Arial"/>
          <w:lang w:val="hy-AM"/>
        </w:rPr>
        <w:t xml:space="preserve"> Ռուսաստանում իրականացվեցին նաև ֆինանսական ռեֆորմներ,ըստ որի կառավարման եկամուտների հիմնական մասը ուղղակի և անուղղակի հարկերի ձևով հավաքվում էր գյուղացիներից։</w:t>
      </w:r>
    </w:p>
    <w:p w:rsidR="007F359C" w:rsidRPr="00491B1C" w:rsidRDefault="007F359C" w:rsidP="00491B1C">
      <w:pPr>
        <w:pStyle w:val="a7"/>
        <w:jc w:val="both"/>
        <w:rPr>
          <w:rFonts w:ascii="Arial" w:hAnsi="Arial" w:cs="Arial"/>
          <w:lang w:val="hy-AM"/>
        </w:rPr>
      </w:pPr>
      <w:r w:rsidRPr="00491B1C">
        <w:rPr>
          <w:rFonts w:ascii="Arial" w:hAnsi="Arial" w:cs="Arial"/>
          <w:lang w:val="hy-AM"/>
        </w:rPr>
        <w:t>1864թ</w:t>
      </w:r>
      <w:r w:rsidRPr="00491B1C">
        <w:rPr>
          <w:rFonts w:ascii="Cambria Math" w:hAnsi="Cambria Math" w:cs="Cambria Math"/>
          <w:lang w:val="hy-AM"/>
        </w:rPr>
        <w:t>․</w:t>
      </w:r>
      <w:r w:rsidRPr="00491B1C">
        <w:rPr>
          <w:rFonts w:ascii="Arial" w:hAnsi="Arial" w:cs="Arial"/>
          <w:lang w:val="hy-AM"/>
        </w:rPr>
        <w:t xml:space="preserve"> հուլիսի 14-ին բարենորոգումներ մտցվեցին լուսավորության ասպարեզում։Գիմնազիաները բաժանվեցին ռեալական և դասական կարգերի։</w:t>
      </w:r>
    </w:p>
    <w:p w:rsidR="007F359C" w:rsidRPr="00491B1C" w:rsidRDefault="007F359C" w:rsidP="00491B1C">
      <w:pPr>
        <w:pStyle w:val="a7"/>
        <w:jc w:val="both"/>
        <w:rPr>
          <w:rFonts w:ascii="Arial" w:hAnsi="Arial" w:cs="Arial"/>
          <w:lang w:val="hy-AM"/>
        </w:rPr>
      </w:pPr>
      <w:r w:rsidRPr="00491B1C">
        <w:rPr>
          <w:rFonts w:ascii="Arial" w:hAnsi="Arial" w:cs="Arial"/>
          <w:lang w:val="hy-AM"/>
        </w:rPr>
        <w:t xml:space="preserve">Առաջինները պետք է կադրեր պատրաստեին ժողովրդական </w:t>
      </w:r>
      <w:r w:rsidR="00EC2289" w:rsidRPr="00491B1C">
        <w:rPr>
          <w:rFonts w:ascii="Arial" w:hAnsi="Arial" w:cs="Arial"/>
          <w:lang w:val="hy-AM"/>
        </w:rPr>
        <w:t>տնտեսության,իսկ երկրորդները պետական հիմնարկների համար։1863թ</w:t>
      </w:r>
      <w:r w:rsidR="00EC2289" w:rsidRPr="00491B1C">
        <w:rPr>
          <w:rFonts w:ascii="Cambria Math" w:hAnsi="Cambria Math" w:cs="Cambria Math"/>
          <w:lang w:val="hy-AM"/>
        </w:rPr>
        <w:t>․</w:t>
      </w:r>
      <w:r w:rsidR="00EC2289" w:rsidRPr="00491B1C">
        <w:rPr>
          <w:rFonts w:ascii="Arial" w:hAnsi="Arial" w:cs="Arial"/>
          <w:lang w:val="hy-AM"/>
        </w:rPr>
        <w:t xml:space="preserve"> հունիսի 18-ի կանոնադրությամբ վերականգնվեց համալսարանների ինքնավարությունը։</w:t>
      </w:r>
    </w:p>
    <w:p w:rsidR="00EC2289" w:rsidRPr="00491B1C" w:rsidRDefault="00EC2289" w:rsidP="00491B1C">
      <w:pPr>
        <w:pStyle w:val="a7"/>
        <w:jc w:val="both"/>
        <w:rPr>
          <w:rFonts w:ascii="Arial" w:hAnsi="Arial" w:cs="Arial"/>
          <w:lang w:val="hy-AM"/>
        </w:rPr>
      </w:pPr>
      <w:r w:rsidRPr="00491B1C">
        <w:rPr>
          <w:rFonts w:ascii="Arial" w:hAnsi="Arial" w:cs="Arial"/>
          <w:lang w:val="hy-AM"/>
        </w:rPr>
        <w:t>1865թ</w:t>
      </w:r>
      <w:r w:rsidRPr="00491B1C">
        <w:rPr>
          <w:rFonts w:ascii="Cambria Math" w:hAnsi="Cambria Math" w:cs="Cambria Math"/>
          <w:lang w:val="hy-AM"/>
        </w:rPr>
        <w:t>․</w:t>
      </w:r>
      <w:r w:rsidRPr="00491B1C">
        <w:rPr>
          <w:rFonts w:ascii="Arial" w:hAnsi="Arial" w:cs="Arial"/>
          <w:lang w:val="hy-AM"/>
        </w:rPr>
        <w:t xml:space="preserve"> օրենքով բարեփոխություններ մտցվեցին գրաքննության մեջ։</w:t>
      </w:r>
    </w:p>
    <w:p w:rsidR="00EC2289" w:rsidRPr="00491B1C" w:rsidRDefault="00EC2289" w:rsidP="00491B1C">
      <w:pPr>
        <w:pStyle w:val="a7"/>
        <w:jc w:val="both"/>
        <w:rPr>
          <w:rFonts w:ascii="Arial" w:hAnsi="Arial" w:cs="Arial"/>
          <w:lang w:val="hy-AM"/>
        </w:rPr>
      </w:pPr>
      <w:r w:rsidRPr="00491B1C">
        <w:rPr>
          <w:rFonts w:ascii="Arial" w:hAnsi="Arial" w:cs="Arial"/>
          <w:lang w:val="hy-AM"/>
        </w:rPr>
        <w:t>Անդրկովկասի սոցիալ-տնտեսական կյանքի օբյեկտիվ ընթացքը,կապիտալիզմի զարգացումը հարկադրեցին ցարական կառավարությանը ռեֆորմներ անցկացնել նաև Անդրկովկասում։</w:t>
      </w:r>
    </w:p>
    <w:p w:rsidR="00EC2289" w:rsidRPr="00491B1C" w:rsidRDefault="00EC2289" w:rsidP="00491B1C">
      <w:pPr>
        <w:pStyle w:val="a7"/>
        <w:jc w:val="both"/>
        <w:rPr>
          <w:rFonts w:ascii="Arial" w:hAnsi="Arial" w:cs="Arial"/>
          <w:lang w:val="hy-AM"/>
        </w:rPr>
      </w:pPr>
      <w:r w:rsidRPr="00491B1C">
        <w:rPr>
          <w:rFonts w:ascii="Arial" w:hAnsi="Arial" w:cs="Arial"/>
          <w:lang w:val="hy-AM"/>
        </w:rPr>
        <w:t>Անդրկովկասում ռեֆորմի նախագծի պատրաստման նպատակով ստեղծվեց Անդրկովկասյան Կենտրոնական կոմիտե։</w:t>
      </w:r>
    </w:p>
    <w:p w:rsidR="00EC2289" w:rsidRPr="00491B1C" w:rsidRDefault="00EC2289" w:rsidP="00491B1C">
      <w:pPr>
        <w:pStyle w:val="a7"/>
        <w:jc w:val="both"/>
        <w:rPr>
          <w:rFonts w:ascii="Arial" w:hAnsi="Arial" w:cs="Arial"/>
          <w:lang w:val="hy-AM"/>
        </w:rPr>
      </w:pPr>
      <w:r w:rsidRPr="00491B1C">
        <w:rPr>
          <w:rFonts w:ascii="Arial" w:hAnsi="Arial" w:cs="Arial"/>
          <w:lang w:val="hy-AM"/>
        </w:rPr>
        <w:t>Արևելյան Հայաստանում և Ադրբեջանում գյուղացիական ռեֆորմը անցկացվեց 1870 թ</w:t>
      </w:r>
      <w:r w:rsidRPr="00491B1C">
        <w:rPr>
          <w:rFonts w:ascii="Cambria Math" w:hAnsi="Cambria Math" w:cs="Cambria Math"/>
          <w:lang w:val="hy-AM"/>
        </w:rPr>
        <w:t>․</w:t>
      </w:r>
      <w:r w:rsidRPr="00491B1C">
        <w:rPr>
          <w:rFonts w:ascii="Arial" w:hAnsi="Arial" w:cs="Arial"/>
          <w:lang w:val="hy-AM"/>
        </w:rPr>
        <w:t xml:space="preserve"> մայիսի 14-ի օրենքով։1870թ</w:t>
      </w:r>
      <w:r w:rsidRPr="00491B1C">
        <w:rPr>
          <w:rFonts w:ascii="Cambria Math" w:hAnsi="Cambria Math" w:cs="Cambria Math"/>
          <w:lang w:val="hy-AM"/>
        </w:rPr>
        <w:t>․</w:t>
      </w:r>
      <w:r w:rsidRPr="00491B1C">
        <w:rPr>
          <w:rFonts w:ascii="Arial" w:hAnsi="Arial" w:cs="Arial"/>
          <w:lang w:val="hy-AM"/>
        </w:rPr>
        <w:t xml:space="preserve"> ռեֆորմն իրագործելուց առաջ փոխարք</w:t>
      </w:r>
      <w:r w:rsidR="004F000F" w:rsidRPr="00491B1C">
        <w:rPr>
          <w:rFonts w:ascii="Arial" w:hAnsi="Arial" w:cs="Arial"/>
          <w:lang w:val="hy-AM"/>
        </w:rPr>
        <w:t>ա</w:t>
      </w:r>
      <w:r w:rsidRPr="00491B1C">
        <w:rPr>
          <w:rFonts w:ascii="Arial" w:hAnsi="Arial" w:cs="Arial"/>
          <w:lang w:val="hy-AM"/>
        </w:rPr>
        <w:t>յի առաջարկով Երևանի,Բաքվի ու Ելիսավետպոլի նահանգներում ստեղծվեցին բեգական հանձնաժողովներ։</w:t>
      </w:r>
    </w:p>
    <w:p w:rsidR="00EC2289" w:rsidRPr="00491B1C" w:rsidRDefault="00EC2289" w:rsidP="00491B1C">
      <w:pPr>
        <w:pStyle w:val="a7"/>
        <w:jc w:val="both"/>
        <w:rPr>
          <w:rFonts w:ascii="Arial" w:hAnsi="Arial" w:cs="Arial"/>
          <w:lang w:val="hy-AM"/>
        </w:rPr>
      </w:pPr>
      <w:r w:rsidRPr="00491B1C">
        <w:rPr>
          <w:rFonts w:ascii="Arial" w:hAnsi="Arial" w:cs="Arial"/>
          <w:lang w:val="hy-AM"/>
        </w:rPr>
        <w:t>1870թ</w:t>
      </w:r>
      <w:r w:rsidRPr="00491B1C">
        <w:rPr>
          <w:rFonts w:ascii="Cambria Math" w:hAnsi="Cambria Math" w:cs="Cambria Math"/>
          <w:lang w:val="hy-AM"/>
        </w:rPr>
        <w:t>․</w:t>
      </w:r>
      <w:r w:rsidRPr="00491B1C">
        <w:rPr>
          <w:rFonts w:ascii="Arial" w:hAnsi="Arial" w:cs="Arial"/>
          <w:lang w:val="hy-AM"/>
        </w:rPr>
        <w:t xml:space="preserve"> մայիսի 14-ի կանոնադրության հիմքում դրված էին 1840,1874 և 1851թթ</w:t>
      </w:r>
      <w:r w:rsidRPr="00491B1C">
        <w:rPr>
          <w:rFonts w:ascii="Cambria Math" w:hAnsi="Cambria Math" w:cs="Cambria Math"/>
          <w:lang w:val="hy-AM"/>
        </w:rPr>
        <w:t>․</w:t>
      </w:r>
      <w:r w:rsidRPr="00491B1C">
        <w:rPr>
          <w:rFonts w:ascii="Arial" w:hAnsi="Arial" w:cs="Arial"/>
          <w:lang w:val="hy-AM"/>
        </w:rPr>
        <w:t xml:space="preserve"> օրենքները։Մայիսի 14-ի կանոնադրությամբ գյուղացիական ռեֆորմը տարածվում էր Հայաստանի գյուղացիության մի փոքր մասի վրա։</w:t>
      </w:r>
    </w:p>
    <w:p w:rsidR="00EC2289" w:rsidRPr="00491B1C" w:rsidRDefault="00EC2289" w:rsidP="00491B1C">
      <w:pPr>
        <w:pStyle w:val="a7"/>
        <w:jc w:val="both"/>
        <w:rPr>
          <w:rFonts w:ascii="Arial" w:hAnsi="Arial" w:cs="Arial"/>
          <w:lang w:val="hy-AM"/>
        </w:rPr>
      </w:pPr>
      <w:r w:rsidRPr="00491B1C">
        <w:rPr>
          <w:rFonts w:ascii="Arial" w:hAnsi="Arial" w:cs="Arial"/>
          <w:lang w:val="hy-AM"/>
        </w:rPr>
        <w:lastRenderedPageBreak/>
        <w:t>Ըստ այդ կանոնադրության 15 տարին լրացած արական մեկ շունչը իրավունք ուներ փրկագնման միջոցով ձեռք բերել մինչև</w:t>
      </w:r>
      <w:r w:rsidR="004F000F" w:rsidRPr="00491B1C">
        <w:rPr>
          <w:rFonts w:ascii="Arial" w:hAnsi="Arial" w:cs="Arial"/>
          <w:lang w:val="hy-AM"/>
        </w:rPr>
        <w:t xml:space="preserve"> 5 </w:t>
      </w:r>
      <w:r w:rsidRPr="00491B1C">
        <w:rPr>
          <w:rFonts w:ascii="Arial" w:hAnsi="Arial" w:cs="Arial"/>
          <w:lang w:val="hy-AM"/>
        </w:rPr>
        <w:t xml:space="preserve"> դեսյատին հող։</w:t>
      </w:r>
    </w:p>
    <w:p w:rsidR="00EC2289" w:rsidRPr="00491B1C" w:rsidRDefault="00EC2289" w:rsidP="00491B1C">
      <w:pPr>
        <w:pStyle w:val="a7"/>
        <w:jc w:val="both"/>
        <w:rPr>
          <w:rFonts w:ascii="Arial" w:hAnsi="Arial" w:cs="Arial"/>
          <w:lang w:val="hy-AM"/>
        </w:rPr>
      </w:pPr>
      <w:r w:rsidRPr="00491B1C">
        <w:rPr>
          <w:rFonts w:ascii="Arial" w:hAnsi="Arial" w:cs="Arial"/>
          <w:lang w:val="hy-AM"/>
        </w:rPr>
        <w:t>1870թ</w:t>
      </w:r>
      <w:r w:rsidRPr="00491B1C">
        <w:rPr>
          <w:rFonts w:ascii="Cambria Math" w:hAnsi="Cambria Math" w:cs="Cambria Math"/>
          <w:lang w:val="hy-AM"/>
        </w:rPr>
        <w:t>․</w:t>
      </w:r>
      <w:r w:rsidRPr="00491B1C">
        <w:rPr>
          <w:rFonts w:ascii="Arial" w:hAnsi="Arial" w:cs="Arial"/>
          <w:lang w:val="hy-AM"/>
        </w:rPr>
        <w:t xml:space="preserve"> մայիսի 14-ի կանոնադրությունը գյուղացիներին իրավունք էր վերապահվում իրենց հողաբաժինները</w:t>
      </w:r>
      <w:r w:rsidR="0024786B" w:rsidRPr="00491B1C">
        <w:rPr>
          <w:rFonts w:ascii="Arial" w:hAnsi="Arial" w:cs="Arial"/>
          <w:lang w:val="hy-AM"/>
        </w:rPr>
        <w:t xml:space="preserve"> ետգնել։Ըստ այդ օրենքի թիուլդարներին գյուղացիական ամեն մի ծխից տրվող բնատուրքը վերացվում էր։</w:t>
      </w:r>
    </w:p>
    <w:p w:rsidR="0024786B" w:rsidRPr="00491B1C" w:rsidRDefault="0024786B" w:rsidP="00491B1C">
      <w:pPr>
        <w:pStyle w:val="a7"/>
        <w:jc w:val="both"/>
        <w:rPr>
          <w:rFonts w:ascii="Arial" w:hAnsi="Arial" w:cs="Arial"/>
          <w:lang w:val="hy-AM"/>
        </w:rPr>
      </w:pPr>
      <w:r w:rsidRPr="00491B1C">
        <w:rPr>
          <w:rFonts w:ascii="Arial" w:hAnsi="Arial" w:cs="Arial"/>
          <w:lang w:val="hy-AM"/>
        </w:rPr>
        <w:t>1870թ</w:t>
      </w:r>
      <w:r w:rsidRPr="00491B1C">
        <w:rPr>
          <w:rFonts w:ascii="Cambria Math" w:hAnsi="Cambria Math" w:cs="Cambria Math"/>
          <w:lang w:val="hy-AM"/>
        </w:rPr>
        <w:t>․</w:t>
      </w:r>
      <w:r w:rsidRPr="00491B1C">
        <w:rPr>
          <w:rFonts w:ascii="Arial" w:hAnsi="Arial" w:cs="Arial"/>
          <w:lang w:val="hy-AM"/>
        </w:rPr>
        <w:t xml:space="preserve"> գյուղացիական ռեֆորմը պահպանեց Հայաստանում </w:t>
      </w:r>
      <w:r w:rsidR="006575D6" w:rsidRPr="00491B1C">
        <w:rPr>
          <w:rFonts w:ascii="Arial" w:hAnsi="Arial" w:cs="Arial"/>
          <w:lang w:val="hy-AM"/>
        </w:rPr>
        <w:t>գոյու</w:t>
      </w:r>
      <w:r w:rsidRPr="00491B1C">
        <w:rPr>
          <w:rFonts w:ascii="Arial" w:hAnsi="Arial" w:cs="Arial"/>
          <w:lang w:val="hy-AM"/>
        </w:rPr>
        <w:t>թ</w:t>
      </w:r>
      <w:r w:rsidR="006575D6" w:rsidRPr="00491B1C">
        <w:rPr>
          <w:rFonts w:ascii="Arial" w:hAnsi="Arial" w:cs="Arial"/>
          <w:lang w:val="hy-AM"/>
        </w:rPr>
        <w:t>յ</w:t>
      </w:r>
      <w:r w:rsidRPr="00491B1C">
        <w:rPr>
          <w:rFonts w:ascii="Arial" w:hAnsi="Arial" w:cs="Arial"/>
          <w:lang w:val="hy-AM"/>
        </w:rPr>
        <w:t xml:space="preserve">ուն ունեցող ֆեոդալական </w:t>
      </w:r>
      <w:r w:rsidR="004F000F" w:rsidRPr="00491B1C">
        <w:rPr>
          <w:rFonts w:ascii="Arial" w:hAnsi="Arial" w:cs="Arial"/>
          <w:lang w:val="hy-AM"/>
        </w:rPr>
        <w:t>հարաբերությունները</w:t>
      </w:r>
      <w:r w:rsidRPr="00491B1C">
        <w:rPr>
          <w:rFonts w:ascii="Arial" w:hAnsi="Arial" w:cs="Arial"/>
          <w:lang w:val="hy-AM"/>
        </w:rPr>
        <w:t>։Ռեֆորմը նպաստեց ապրանքակապիտալիստական հարաբերությունների զարգացմանը։</w:t>
      </w:r>
    </w:p>
    <w:p w:rsidR="0024786B" w:rsidRPr="00491B1C" w:rsidRDefault="0024786B" w:rsidP="00491B1C">
      <w:pPr>
        <w:pStyle w:val="a7"/>
        <w:jc w:val="both"/>
        <w:rPr>
          <w:rFonts w:ascii="Arial" w:hAnsi="Arial" w:cs="Arial"/>
          <w:lang w:val="hy-AM"/>
        </w:rPr>
      </w:pPr>
      <w:r w:rsidRPr="00491B1C">
        <w:rPr>
          <w:rFonts w:ascii="Arial" w:hAnsi="Arial" w:cs="Arial"/>
          <w:lang w:val="hy-AM"/>
        </w:rPr>
        <w:t>Ցարական կառավարությունը ռեֆորմների դիմեց ոչ թե ժողովրդին ազատություն տալու,այլ ժողովրդական հեղափոխության վերահաս վտանգը կանխելու,իր տիրապետությունն ամրապնդելու համար։</w:t>
      </w:r>
    </w:p>
    <w:p w:rsidR="0024786B" w:rsidRPr="00491B1C" w:rsidRDefault="0024786B" w:rsidP="00491B1C">
      <w:pPr>
        <w:pStyle w:val="a7"/>
        <w:jc w:val="both"/>
        <w:rPr>
          <w:rFonts w:ascii="Arial" w:hAnsi="Arial" w:cs="Arial"/>
          <w:lang w:val="hy-AM"/>
        </w:rPr>
      </w:pPr>
      <w:r w:rsidRPr="00491B1C">
        <w:rPr>
          <w:rFonts w:ascii="Arial" w:hAnsi="Arial" w:cs="Arial"/>
          <w:lang w:val="hy-AM"/>
        </w:rPr>
        <w:t>Այնուամենայնիվ 1860-1870-ական թթ</w:t>
      </w:r>
      <w:r w:rsidRPr="00491B1C">
        <w:rPr>
          <w:rFonts w:ascii="Cambria Math" w:hAnsi="Cambria Math" w:cs="Cambria Math"/>
          <w:lang w:val="hy-AM"/>
        </w:rPr>
        <w:t>․</w:t>
      </w:r>
      <w:r w:rsidRPr="00491B1C">
        <w:rPr>
          <w:rFonts w:ascii="Arial" w:hAnsi="Arial" w:cs="Arial"/>
          <w:lang w:val="hy-AM"/>
        </w:rPr>
        <w:t xml:space="preserve"> ռեֆորմները նպաստեցին կապիտալիզմի զարգացմանը։</w:t>
      </w:r>
    </w:p>
    <w:p w:rsidR="0024786B" w:rsidRPr="00491B1C" w:rsidRDefault="0024786B" w:rsidP="00491B1C">
      <w:pPr>
        <w:pStyle w:val="a7"/>
        <w:jc w:val="both"/>
        <w:rPr>
          <w:rFonts w:ascii="Arial" w:hAnsi="Arial" w:cs="Arial"/>
          <w:lang w:val="hy-AM"/>
        </w:rPr>
      </w:pPr>
      <w:r w:rsidRPr="00491B1C">
        <w:rPr>
          <w:rFonts w:ascii="Arial" w:hAnsi="Arial" w:cs="Arial"/>
          <w:lang w:val="hy-AM"/>
        </w:rPr>
        <w:t>Գյուղացիական շարժումները հետռեֆորմյան շրջանում։Գյուղացիական ռեֆորմը ոչ միայն հող և ազատություն չտվեց,այլև ծանր պայմաններ ստեղծեց նրանց համար։Գյուղացիական շարժումները ուղղված է</w:t>
      </w:r>
      <w:r w:rsidR="004F000F" w:rsidRPr="00491B1C">
        <w:rPr>
          <w:rFonts w:ascii="Arial" w:hAnsi="Arial" w:cs="Arial"/>
          <w:lang w:val="hy-AM"/>
        </w:rPr>
        <w:t>ին</w:t>
      </w:r>
      <w:r w:rsidRPr="00491B1C">
        <w:rPr>
          <w:rFonts w:ascii="Arial" w:hAnsi="Arial" w:cs="Arial"/>
          <w:lang w:val="hy-AM"/>
        </w:rPr>
        <w:t xml:space="preserve"> հողատեր կալվածատերերի և դատական իշխանությունների դեմ։Գյուղացիական պայքարն արտահայտվում էր տարբեր ձևերով։Նրանք հրաժարվում էին մուլք վճարելուց և պարհակներ կատարելուց։</w:t>
      </w:r>
    </w:p>
    <w:p w:rsidR="000F2DAE" w:rsidRPr="00491B1C" w:rsidRDefault="000F2DAE" w:rsidP="00491B1C">
      <w:pPr>
        <w:pStyle w:val="a7"/>
        <w:jc w:val="both"/>
        <w:rPr>
          <w:rFonts w:ascii="Arial" w:hAnsi="Arial" w:cs="Arial"/>
          <w:lang w:val="hy-AM"/>
        </w:rPr>
      </w:pPr>
      <w:r w:rsidRPr="00491B1C">
        <w:rPr>
          <w:rFonts w:ascii="Arial" w:hAnsi="Arial" w:cs="Arial"/>
          <w:lang w:val="hy-AM"/>
        </w:rPr>
        <w:t>1872թ</w:t>
      </w:r>
      <w:r w:rsidRPr="00491B1C">
        <w:rPr>
          <w:rFonts w:ascii="Cambria Math" w:hAnsi="Cambria Math" w:cs="Cambria Math"/>
          <w:lang w:val="hy-AM"/>
        </w:rPr>
        <w:t>․</w:t>
      </w:r>
      <w:r w:rsidRPr="00491B1C">
        <w:rPr>
          <w:rFonts w:ascii="Arial" w:hAnsi="Arial" w:cs="Arial"/>
          <w:lang w:val="hy-AM"/>
        </w:rPr>
        <w:t xml:space="preserve"> Ախտայի շրջանի Բջնի գյուղի բնակիչները բողոքում են կալվածատեր Գեղամյանի ճնշումների դեմ։1871թ</w:t>
      </w:r>
      <w:r w:rsidRPr="00491B1C">
        <w:rPr>
          <w:rFonts w:ascii="Cambria Math" w:hAnsi="Cambria Math" w:cs="Cambria Math"/>
          <w:lang w:val="hy-AM"/>
        </w:rPr>
        <w:t>․</w:t>
      </w:r>
      <w:r w:rsidRPr="00491B1C">
        <w:rPr>
          <w:rFonts w:ascii="Arial" w:hAnsi="Arial" w:cs="Arial"/>
          <w:lang w:val="hy-AM"/>
        </w:rPr>
        <w:t xml:space="preserve"> ամռանը գյուղացիները հարձակվում են կալվածատիրոջ տան վրա,այրում ձիանոցը և խոտի դեզերը։</w:t>
      </w:r>
    </w:p>
    <w:p w:rsidR="000F2DAE" w:rsidRPr="00491B1C" w:rsidRDefault="000F2DAE" w:rsidP="00491B1C">
      <w:pPr>
        <w:pStyle w:val="a7"/>
        <w:jc w:val="both"/>
        <w:rPr>
          <w:rFonts w:ascii="Arial" w:hAnsi="Arial" w:cs="Arial"/>
          <w:lang w:val="hy-AM"/>
        </w:rPr>
      </w:pPr>
      <w:r w:rsidRPr="00491B1C">
        <w:rPr>
          <w:rFonts w:ascii="Arial" w:hAnsi="Arial" w:cs="Arial"/>
          <w:lang w:val="hy-AM"/>
        </w:rPr>
        <w:t>Գյուղացիներին կեղեքում էր նաև Էջմիածնի գավառի Շահրիար գյուղի կալվածատեր Օհան Շահխաթունյանը։</w:t>
      </w:r>
    </w:p>
    <w:p w:rsidR="000F2DAE" w:rsidRPr="00491B1C" w:rsidRDefault="000F2DAE" w:rsidP="00491B1C">
      <w:pPr>
        <w:pStyle w:val="a7"/>
        <w:jc w:val="both"/>
        <w:rPr>
          <w:rFonts w:ascii="Arial" w:hAnsi="Arial" w:cs="Arial"/>
          <w:lang w:val="hy-AM"/>
        </w:rPr>
      </w:pPr>
      <w:r w:rsidRPr="00491B1C">
        <w:rPr>
          <w:rFonts w:ascii="Arial" w:hAnsi="Arial" w:cs="Arial"/>
          <w:lang w:val="hy-AM"/>
        </w:rPr>
        <w:t>Երևանի գավառի Նովրուզլու գյուղի բնակիչները 1875թ</w:t>
      </w:r>
      <w:r w:rsidRPr="00491B1C">
        <w:rPr>
          <w:rFonts w:ascii="Cambria Math" w:hAnsi="Cambria Math" w:cs="Cambria Math"/>
          <w:lang w:val="hy-AM"/>
        </w:rPr>
        <w:t>․</w:t>
      </w:r>
      <w:r w:rsidRPr="00491B1C">
        <w:rPr>
          <w:rFonts w:ascii="Arial" w:hAnsi="Arial" w:cs="Arial"/>
          <w:lang w:val="hy-AM"/>
        </w:rPr>
        <w:t xml:space="preserve"> հրաժարվում են մուլք վճարել Ահմեդ բեկ Քերիմբեկովին։</w:t>
      </w:r>
    </w:p>
    <w:p w:rsidR="000F2DAE" w:rsidRPr="00491B1C" w:rsidRDefault="000F2DAE" w:rsidP="00491B1C">
      <w:pPr>
        <w:pStyle w:val="a7"/>
        <w:jc w:val="both"/>
        <w:rPr>
          <w:rFonts w:ascii="Arial" w:hAnsi="Arial" w:cs="Arial"/>
          <w:lang w:val="hy-AM"/>
        </w:rPr>
      </w:pPr>
      <w:r w:rsidRPr="00491B1C">
        <w:rPr>
          <w:rFonts w:ascii="Arial" w:hAnsi="Arial" w:cs="Arial"/>
          <w:lang w:val="hy-AM"/>
        </w:rPr>
        <w:t>Պտղնի գյուղի մուլքադար Աղաջան բեկ Մելիք-Ղարագյոզյանը 1851թ</w:t>
      </w:r>
      <w:r w:rsidRPr="00491B1C">
        <w:rPr>
          <w:rFonts w:ascii="Cambria Math" w:hAnsi="Cambria Math" w:cs="Cambria Math"/>
          <w:lang w:val="hy-AM"/>
        </w:rPr>
        <w:t>․</w:t>
      </w:r>
      <w:r w:rsidRPr="00491B1C">
        <w:rPr>
          <w:rFonts w:ascii="Arial" w:hAnsi="Arial" w:cs="Arial"/>
          <w:lang w:val="hy-AM"/>
        </w:rPr>
        <w:t xml:space="preserve"> հուլիսի 2-ին դիմում է Երևանի գավառի հաշտարար միջնորդին։Գյուղացիները Ռուստամ Ավետյանի,Մելիք Գրիգորյանի,Պողոս Աբրահամյանի և Համբարձում Ավագյանի գլխավորությամբ մասսայորեն ապստամբվում են։Հաշտարար միջնորդը դիմում է Երևանի գավառի </w:t>
      </w:r>
      <w:r w:rsidR="006575D6" w:rsidRPr="00491B1C">
        <w:rPr>
          <w:rFonts w:ascii="Arial" w:hAnsi="Arial" w:cs="Arial"/>
          <w:lang w:val="hy-AM"/>
        </w:rPr>
        <w:t>ոստի</w:t>
      </w:r>
      <w:r w:rsidRPr="00491B1C">
        <w:rPr>
          <w:rFonts w:ascii="Arial" w:hAnsi="Arial" w:cs="Arial"/>
          <w:lang w:val="hy-AM"/>
        </w:rPr>
        <w:t>կանական վարչության օգնությանը։Պտղնի  է ուղարկվում Տեր-Մարուքյանը։Սակայն գյուղացիները ծեծում և դուրս են վռնդում նրան։Գյուղացիների պայքարը Մելիք-Ղարագյոզյանի դեմ հաջողություն չի ունենում։Թագավորը 1894թ</w:t>
      </w:r>
      <w:r w:rsidRPr="00491B1C">
        <w:rPr>
          <w:rFonts w:ascii="Cambria Math" w:hAnsi="Cambria Math" w:cs="Cambria Math"/>
          <w:lang w:val="hy-AM"/>
        </w:rPr>
        <w:t>․</w:t>
      </w:r>
      <w:r w:rsidR="006575D6" w:rsidRPr="00491B1C">
        <w:rPr>
          <w:rFonts w:ascii="Arial" w:hAnsi="Arial" w:cs="Arial"/>
          <w:lang w:val="hy-AM"/>
        </w:rPr>
        <w:t xml:space="preserve"> </w:t>
      </w:r>
      <w:r w:rsidRPr="00491B1C">
        <w:rPr>
          <w:rFonts w:ascii="Arial" w:hAnsi="Arial" w:cs="Arial"/>
          <w:lang w:val="hy-AM"/>
        </w:rPr>
        <w:t>ճանաչում է Մելիք-Ղարագյոզյանի թիուլական իրավունքը։</w:t>
      </w:r>
    </w:p>
    <w:p w:rsidR="000F2DAE" w:rsidRPr="00491B1C" w:rsidRDefault="000F2DAE" w:rsidP="00491B1C">
      <w:pPr>
        <w:pStyle w:val="a7"/>
        <w:jc w:val="both"/>
        <w:rPr>
          <w:rFonts w:ascii="Arial" w:hAnsi="Arial" w:cs="Arial"/>
          <w:lang w:val="hy-AM"/>
        </w:rPr>
      </w:pPr>
      <w:r w:rsidRPr="00491B1C">
        <w:rPr>
          <w:rFonts w:ascii="Arial" w:hAnsi="Arial" w:cs="Arial"/>
          <w:lang w:val="hy-AM"/>
        </w:rPr>
        <w:t>1889թ</w:t>
      </w:r>
      <w:r w:rsidRPr="00491B1C">
        <w:rPr>
          <w:rFonts w:ascii="Cambria Math" w:hAnsi="Cambria Math" w:cs="Cambria Math"/>
          <w:lang w:val="hy-AM"/>
        </w:rPr>
        <w:t>․</w:t>
      </w:r>
      <w:r w:rsidR="006575D6" w:rsidRPr="00491B1C">
        <w:rPr>
          <w:rFonts w:ascii="Arial" w:hAnsi="Arial" w:cs="Arial"/>
          <w:lang w:val="hy-AM"/>
        </w:rPr>
        <w:t xml:space="preserve"> </w:t>
      </w:r>
      <w:r w:rsidRPr="00491B1C">
        <w:rPr>
          <w:rFonts w:ascii="Arial" w:hAnsi="Arial" w:cs="Arial"/>
          <w:lang w:val="hy-AM"/>
        </w:rPr>
        <w:t>Աղամալ Մելիք-Աղամալյանին գյուղացիները հրաժարվում են դրամ վճարել։Հաշտարար միջնորդը հրամայում է բավարարել կալվածատիրոջ պահանջը։</w:t>
      </w:r>
    </w:p>
    <w:p w:rsidR="000F2DAE" w:rsidRPr="00491B1C" w:rsidRDefault="000F2DAE" w:rsidP="00491B1C">
      <w:pPr>
        <w:pStyle w:val="a7"/>
        <w:jc w:val="both"/>
        <w:rPr>
          <w:rFonts w:ascii="Arial" w:hAnsi="Arial" w:cs="Arial"/>
          <w:lang w:val="hy-AM"/>
        </w:rPr>
      </w:pPr>
      <w:r w:rsidRPr="00491B1C">
        <w:rPr>
          <w:rFonts w:ascii="Arial" w:hAnsi="Arial" w:cs="Arial"/>
          <w:lang w:val="hy-AM"/>
        </w:rPr>
        <w:t>1883-1884թթ</w:t>
      </w:r>
      <w:r w:rsidRPr="00491B1C">
        <w:rPr>
          <w:rFonts w:ascii="Cambria Math" w:hAnsi="Cambria Math" w:cs="Cambria Math"/>
          <w:lang w:val="hy-AM"/>
        </w:rPr>
        <w:t>․</w:t>
      </w:r>
      <w:r w:rsidRPr="00491B1C">
        <w:rPr>
          <w:rFonts w:ascii="Arial" w:hAnsi="Arial" w:cs="Arial"/>
          <w:lang w:val="hy-AM"/>
        </w:rPr>
        <w:t xml:space="preserve"> Ղամարլուի(Արտաշատ) շրջանի Գյոդաքլու և Դալար գյուղերի բնակիչները չեն ճանաչում իրենց մուլքադարի իրավունքները։1884թ</w:t>
      </w:r>
      <w:r w:rsidRPr="00491B1C">
        <w:rPr>
          <w:rFonts w:ascii="Cambria Math" w:hAnsi="Cambria Math" w:cs="Cambria Math"/>
          <w:lang w:val="hy-AM"/>
        </w:rPr>
        <w:t>․</w:t>
      </w:r>
      <w:r w:rsidRPr="00491B1C">
        <w:rPr>
          <w:rFonts w:ascii="Arial" w:hAnsi="Arial" w:cs="Arial"/>
          <w:lang w:val="hy-AM"/>
        </w:rPr>
        <w:t xml:space="preserve"> հաշտարար միջնորդը պահանջում է բավարարել մուլքադարին։</w:t>
      </w:r>
    </w:p>
    <w:p w:rsidR="000F2DAE" w:rsidRPr="00491B1C" w:rsidRDefault="000F2DAE" w:rsidP="00491B1C">
      <w:pPr>
        <w:pStyle w:val="a7"/>
        <w:jc w:val="both"/>
        <w:rPr>
          <w:rFonts w:ascii="Arial" w:hAnsi="Arial" w:cs="Arial"/>
          <w:lang w:val="hy-AM"/>
        </w:rPr>
      </w:pPr>
      <w:r w:rsidRPr="00491B1C">
        <w:rPr>
          <w:rFonts w:ascii="Arial" w:hAnsi="Arial" w:cs="Arial"/>
          <w:lang w:val="hy-AM"/>
        </w:rPr>
        <w:t>19-րդ դարի երկրորդ կեսի գյուղացիական շարժումները պատմական խոշոր նշանակություն ունեցան։</w:t>
      </w:r>
    </w:p>
    <w:p w:rsidR="000F2DAE" w:rsidRPr="00491B1C" w:rsidRDefault="000F2DAE" w:rsidP="00491B1C">
      <w:pPr>
        <w:pStyle w:val="a7"/>
        <w:jc w:val="both"/>
        <w:rPr>
          <w:rFonts w:ascii="Arial" w:hAnsi="Arial" w:cs="Arial"/>
          <w:lang w:val="hy-AM"/>
        </w:rPr>
      </w:pPr>
      <w:r w:rsidRPr="00491B1C">
        <w:rPr>
          <w:rFonts w:ascii="Arial" w:hAnsi="Arial" w:cs="Arial"/>
          <w:lang w:val="hy-AM"/>
        </w:rPr>
        <w:t>Հողային հարաբերությունները,հարկերն ու պարհակները։19-րդ դ</w:t>
      </w:r>
      <w:r w:rsidRPr="00491B1C">
        <w:rPr>
          <w:rFonts w:ascii="Cambria Math" w:hAnsi="Cambria Math" w:cs="Cambria Math"/>
          <w:lang w:val="hy-AM"/>
        </w:rPr>
        <w:t>․</w:t>
      </w:r>
      <w:r w:rsidRPr="00491B1C">
        <w:rPr>
          <w:rFonts w:ascii="Arial" w:hAnsi="Arial" w:cs="Arial"/>
          <w:lang w:val="hy-AM"/>
        </w:rPr>
        <w:t xml:space="preserve"> վերջին Արևելյան Հայաստանում շարունակվեցին գոյատևել նախկին պետական,կալվածատիրական և վանական-եկեղեցական հողատիրության ձևերը։</w:t>
      </w:r>
    </w:p>
    <w:p w:rsidR="000F2DAE" w:rsidRPr="00491B1C" w:rsidRDefault="000F2DAE" w:rsidP="00491B1C">
      <w:pPr>
        <w:pStyle w:val="a7"/>
        <w:jc w:val="both"/>
        <w:rPr>
          <w:rFonts w:ascii="Arial" w:hAnsi="Arial" w:cs="Arial"/>
          <w:lang w:val="hy-AM"/>
        </w:rPr>
      </w:pPr>
      <w:r w:rsidRPr="00491B1C">
        <w:rPr>
          <w:rFonts w:ascii="Arial" w:hAnsi="Arial" w:cs="Arial"/>
          <w:lang w:val="hy-AM"/>
        </w:rPr>
        <w:t>Ցարական կառավարությունը իր հողերի մեծ մասը տաիս էր գյուղացիներին՝մշտական ու ժառանգական օգտագործման համար և փոխարենը գանձում բազմաթիվ հարկեր։</w:t>
      </w:r>
    </w:p>
    <w:p w:rsidR="000F2DAE" w:rsidRPr="00491B1C" w:rsidRDefault="000F2DAE" w:rsidP="00491B1C">
      <w:pPr>
        <w:pStyle w:val="a7"/>
        <w:jc w:val="both"/>
        <w:rPr>
          <w:rFonts w:ascii="Arial" w:hAnsi="Arial" w:cs="Arial"/>
          <w:lang w:val="hy-AM"/>
        </w:rPr>
      </w:pPr>
      <w:r w:rsidRPr="00491B1C">
        <w:rPr>
          <w:rFonts w:ascii="Arial" w:hAnsi="Arial" w:cs="Arial"/>
          <w:lang w:val="hy-AM"/>
        </w:rPr>
        <w:t>1892թ</w:t>
      </w:r>
      <w:r w:rsidRPr="00491B1C">
        <w:rPr>
          <w:rFonts w:ascii="Cambria Math" w:hAnsi="Cambria Math" w:cs="Cambria Math"/>
          <w:lang w:val="hy-AM"/>
        </w:rPr>
        <w:t>․</w:t>
      </w:r>
      <w:r w:rsidRPr="00491B1C">
        <w:rPr>
          <w:rFonts w:ascii="Arial" w:hAnsi="Arial" w:cs="Arial"/>
          <w:lang w:val="hy-AM"/>
        </w:rPr>
        <w:t xml:space="preserve"> պետական ունեցվածքների նախարար Օստրովսկու առաջարկությամբ Թիֆլիսում ստեղծվեց հատուկ հանձնաժողով՝Կովկասի պետական ունեցվածքների լիազոր,գաղտնի խորհրդական Յա</w:t>
      </w:r>
      <w:r w:rsidRPr="00491B1C">
        <w:rPr>
          <w:rFonts w:ascii="Cambria Math" w:hAnsi="Cambria Math" w:cs="Cambria Math"/>
          <w:lang w:val="hy-AM"/>
        </w:rPr>
        <w:t>․</w:t>
      </w:r>
      <w:r w:rsidRPr="00491B1C">
        <w:rPr>
          <w:rFonts w:ascii="Arial" w:hAnsi="Arial" w:cs="Arial"/>
          <w:lang w:val="hy-AM"/>
        </w:rPr>
        <w:t xml:space="preserve"> Ս</w:t>
      </w:r>
      <w:r w:rsidRPr="00491B1C">
        <w:rPr>
          <w:rFonts w:ascii="Cambria Math" w:hAnsi="Cambria Math" w:cs="Cambria Math"/>
          <w:lang w:val="hy-AM"/>
        </w:rPr>
        <w:t>․</w:t>
      </w:r>
      <w:r w:rsidRPr="00491B1C">
        <w:rPr>
          <w:rFonts w:ascii="Arial" w:hAnsi="Arial" w:cs="Arial"/>
          <w:lang w:val="hy-AM"/>
        </w:rPr>
        <w:t xml:space="preserve"> Մեդևեդևի նախագահությամբ,որի վրա պարտականություն դրվեց մշակել Անդրկովկասի 5 նահանգների պետական գյուղացիների հողաշինարարության նախագիծը։</w:t>
      </w:r>
    </w:p>
    <w:p w:rsidR="000F2DAE" w:rsidRPr="00491B1C" w:rsidRDefault="000F2DAE" w:rsidP="00491B1C">
      <w:pPr>
        <w:pStyle w:val="a7"/>
        <w:jc w:val="both"/>
        <w:rPr>
          <w:rFonts w:ascii="Arial" w:hAnsi="Arial" w:cs="Arial"/>
          <w:lang w:val="hy-AM"/>
        </w:rPr>
      </w:pPr>
      <w:r w:rsidRPr="00491B1C">
        <w:rPr>
          <w:rFonts w:ascii="Arial" w:hAnsi="Arial" w:cs="Arial"/>
          <w:lang w:val="hy-AM"/>
        </w:rPr>
        <w:t>Մեդևեդևը պատրաստեց այդ զեկուցագիրը ու արձանագրվում էր,թե բոլոր գավառներում հողը բաժանված է տարբեր գյուղերի միջև միանգամայն անհավասար։</w:t>
      </w:r>
    </w:p>
    <w:p w:rsidR="000F2DAE" w:rsidRPr="00491B1C" w:rsidRDefault="000F2DAE" w:rsidP="00491B1C">
      <w:pPr>
        <w:pStyle w:val="a7"/>
        <w:jc w:val="both"/>
        <w:rPr>
          <w:rFonts w:ascii="Arial" w:hAnsi="Arial" w:cs="Arial"/>
          <w:lang w:val="hy-AM"/>
        </w:rPr>
      </w:pPr>
      <w:r w:rsidRPr="00491B1C">
        <w:rPr>
          <w:rFonts w:ascii="Arial" w:hAnsi="Arial" w:cs="Arial"/>
          <w:lang w:val="hy-AM"/>
        </w:rPr>
        <w:lastRenderedPageBreak/>
        <w:t>1896թ</w:t>
      </w:r>
      <w:r w:rsidRPr="00491B1C">
        <w:rPr>
          <w:rFonts w:ascii="Cambria Math" w:hAnsi="Cambria Math" w:cs="Cambria Math"/>
          <w:lang w:val="hy-AM"/>
        </w:rPr>
        <w:t>․</w:t>
      </w:r>
      <w:r w:rsidRPr="00491B1C">
        <w:rPr>
          <w:rFonts w:ascii="Arial" w:hAnsi="Arial" w:cs="Arial"/>
          <w:lang w:val="hy-AM"/>
        </w:rPr>
        <w:t xml:space="preserve"> փետրվարին Յա</w:t>
      </w:r>
      <w:r w:rsidRPr="00491B1C">
        <w:rPr>
          <w:rFonts w:ascii="Cambria Math" w:hAnsi="Cambria Math" w:cs="Cambria Math"/>
          <w:lang w:val="hy-AM"/>
        </w:rPr>
        <w:t>․</w:t>
      </w:r>
      <w:r w:rsidRPr="00491B1C">
        <w:rPr>
          <w:rFonts w:ascii="Arial" w:hAnsi="Arial" w:cs="Arial"/>
          <w:lang w:val="hy-AM"/>
        </w:rPr>
        <w:t xml:space="preserve"> Ս</w:t>
      </w:r>
      <w:r w:rsidRPr="00491B1C">
        <w:rPr>
          <w:rFonts w:ascii="Cambria Math" w:hAnsi="Cambria Math" w:cs="Cambria Math"/>
          <w:lang w:val="hy-AM"/>
        </w:rPr>
        <w:t>․</w:t>
      </w:r>
      <w:r w:rsidRPr="00491B1C">
        <w:rPr>
          <w:rFonts w:ascii="Arial" w:hAnsi="Arial" w:cs="Arial"/>
          <w:lang w:val="hy-AM"/>
        </w:rPr>
        <w:t xml:space="preserve"> Մեդևեդևի &lt;&lt;Զեկուցագիրը&gt;&gt; քննվեց հանձնաժողովի նիստում և նյութերն ուղարկվեցին Պետերբուրգ։1900թ</w:t>
      </w:r>
      <w:r w:rsidRPr="00491B1C">
        <w:rPr>
          <w:rFonts w:ascii="Cambria Math" w:hAnsi="Cambria Math" w:cs="Cambria Math"/>
          <w:lang w:val="hy-AM"/>
        </w:rPr>
        <w:t>․</w:t>
      </w:r>
      <w:r w:rsidRPr="00491B1C">
        <w:rPr>
          <w:rFonts w:ascii="Arial" w:hAnsi="Arial" w:cs="Arial"/>
          <w:lang w:val="hy-AM"/>
        </w:rPr>
        <w:t xml:space="preserve">  նյութերը վերլուծվեցին կենտրոնական հանձնաժողովում և ընդունված նախագիծը հանձնվեց պետական խորհուրդ,որի հիման վրա հրատարակվեց 1900 թ</w:t>
      </w:r>
      <w:r w:rsidRPr="00491B1C">
        <w:rPr>
          <w:rFonts w:ascii="Cambria Math" w:hAnsi="Cambria Math" w:cs="Cambria Math"/>
          <w:lang w:val="hy-AM"/>
        </w:rPr>
        <w:t>․</w:t>
      </w:r>
      <w:r w:rsidR="00516AD0" w:rsidRPr="00491B1C">
        <w:rPr>
          <w:rFonts w:ascii="Arial" w:hAnsi="Arial" w:cs="Arial"/>
          <w:lang w:val="hy-AM"/>
        </w:rPr>
        <w:t xml:space="preserve"> </w:t>
      </w:r>
      <w:r w:rsidRPr="00491B1C">
        <w:rPr>
          <w:rFonts w:ascii="Arial" w:hAnsi="Arial" w:cs="Arial"/>
          <w:lang w:val="hy-AM"/>
        </w:rPr>
        <w:t>մայիսի 1-ի օրենքը։</w:t>
      </w:r>
    </w:p>
    <w:p w:rsidR="000F2DAE" w:rsidRPr="00491B1C" w:rsidRDefault="000F2DAE" w:rsidP="00491B1C">
      <w:pPr>
        <w:pStyle w:val="a7"/>
        <w:jc w:val="both"/>
        <w:rPr>
          <w:rFonts w:ascii="Arial" w:hAnsi="Arial" w:cs="Arial"/>
          <w:lang w:val="hy-AM"/>
        </w:rPr>
      </w:pPr>
      <w:r w:rsidRPr="00491B1C">
        <w:rPr>
          <w:rFonts w:ascii="Arial" w:hAnsi="Arial" w:cs="Arial"/>
          <w:lang w:val="hy-AM"/>
        </w:rPr>
        <w:t>Արևելյան Հայաստանում պետական գյուղացիները իրենց կալվածատերերը,խոտատեղերը,բանջարանոցներն ու ոչ մեծ այգիները համարում էին սեփականություն և դարձնում գործարքի առարկա։Վարելահողերից օգտվում էին համայնական կարգով և պարբերաբար վերաբաժանում իրար մեջ։</w:t>
      </w:r>
    </w:p>
    <w:p w:rsidR="000F2DAE" w:rsidRPr="00491B1C" w:rsidRDefault="000F2DAE" w:rsidP="00491B1C">
      <w:pPr>
        <w:pStyle w:val="a7"/>
        <w:jc w:val="both"/>
        <w:rPr>
          <w:rFonts w:ascii="Arial" w:hAnsi="Arial" w:cs="Arial"/>
          <w:lang w:val="hy-AM"/>
        </w:rPr>
      </w:pPr>
      <w:r w:rsidRPr="00491B1C">
        <w:rPr>
          <w:rFonts w:ascii="Arial" w:hAnsi="Arial" w:cs="Arial"/>
          <w:lang w:val="hy-AM"/>
        </w:rPr>
        <w:t>Վերաբաժանումները կատարվում էին &lt;&lt;համփա-չարեք&gt;&gt; սկզբունքով։&lt;&lt;Համփան&gt;&gt; համարվում էր հողաբաժանի առավելագույն չափը,իսկ չարեքը՝նվազագույնը։Գործում էր նաև արոտավայրերի օգտագործման &lt;&lt;չգրված օրենքը&gt;&gt;՝սովորույթը&gt;&gt;։</w:t>
      </w:r>
    </w:p>
    <w:p w:rsidR="000F2DAE" w:rsidRPr="00491B1C" w:rsidRDefault="000F2DAE" w:rsidP="00491B1C">
      <w:pPr>
        <w:pStyle w:val="a7"/>
        <w:jc w:val="both"/>
        <w:rPr>
          <w:rFonts w:ascii="Arial" w:hAnsi="Arial" w:cs="Arial"/>
          <w:lang w:val="hy-AM"/>
        </w:rPr>
      </w:pPr>
      <w:r w:rsidRPr="00491B1C">
        <w:rPr>
          <w:rFonts w:ascii="Arial" w:hAnsi="Arial" w:cs="Arial"/>
          <w:lang w:val="hy-AM"/>
        </w:rPr>
        <w:t>Ոռոգվող ջրից օգտվելու համար ամեն մի գյուղ ընտրում էր իր հավատարմատարները,որոնք ընտրում էին միրաբ՝1-3 տարի ժամանակով։</w:t>
      </w:r>
    </w:p>
    <w:p w:rsidR="00FC73CB" w:rsidRPr="00491B1C" w:rsidRDefault="00FC73CB" w:rsidP="00491B1C">
      <w:pPr>
        <w:pStyle w:val="a7"/>
        <w:jc w:val="both"/>
        <w:rPr>
          <w:rFonts w:ascii="Arial" w:hAnsi="Arial" w:cs="Arial"/>
          <w:lang w:val="hy-AM"/>
        </w:rPr>
      </w:pPr>
      <w:r w:rsidRPr="00491B1C">
        <w:rPr>
          <w:rFonts w:ascii="Arial" w:hAnsi="Arial" w:cs="Arial"/>
          <w:lang w:val="hy-AM"/>
        </w:rPr>
        <w:t>1887թ</w:t>
      </w:r>
      <w:r w:rsidRPr="00491B1C">
        <w:rPr>
          <w:rFonts w:ascii="Cambria Math" w:hAnsi="Cambria Math" w:cs="Cambria Math"/>
          <w:lang w:val="hy-AM"/>
        </w:rPr>
        <w:t>․</w:t>
      </w:r>
      <w:r w:rsidRPr="00491B1C">
        <w:rPr>
          <w:rFonts w:ascii="Arial" w:hAnsi="Arial" w:cs="Arial"/>
          <w:lang w:val="hy-AM"/>
        </w:rPr>
        <w:t xml:space="preserve"> հունիսի 2-ին կառավարությունը նոր օրենք հրատարակեց Անդրկովկասում հողային սահմանազատումների մասին։</w:t>
      </w:r>
    </w:p>
    <w:p w:rsidR="00FC73CB" w:rsidRPr="00491B1C" w:rsidRDefault="00FC73CB" w:rsidP="00491B1C">
      <w:pPr>
        <w:pStyle w:val="a7"/>
        <w:jc w:val="both"/>
        <w:rPr>
          <w:rFonts w:ascii="Arial" w:hAnsi="Arial" w:cs="Arial"/>
          <w:lang w:val="hy-AM"/>
        </w:rPr>
      </w:pPr>
      <w:r w:rsidRPr="00491B1C">
        <w:rPr>
          <w:rFonts w:ascii="Arial" w:hAnsi="Arial" w:cs="Arial"/>
          <w:lang w:val="hy-AM"/>
        </w:rPr>
        <w:t>Արևելյան Հայաստանում կալվածատերերի դասակարգը բաղկացած էր աղաներից,բեգերից,մուլքադարներից և թիուլդարներից։</w:t>
      </w:r>
    </w:p>
    <w:p w:rsidR="00FC73CB" w:rsidRPr="00491B1C" w:rsidRDefault="00FC73CB" w:rsidP="00491B1C">
      <w:pPr>
        <w:pStyle w:val="a7"/>
        <w:jc w:val="both"/>
        <w:rPr>
          <w:rFonts w:ascii="Arial" w:hAnsi="Arial" w:cs="Arial"/>
          <w:lang w:val="hy-AM"/>
        </w:rPr>
      </w:pPr>
      <w:r w:rsidRPr="00491B1C">
        <w:rPr>
          <w:rFonts w:ascii="Arial" w:hAnsi="Arial" w:cs="Arial"/>
          <w:lang w:val="hy-AM"/>
        </w:rPr>
        <w:t>1870թ</w:t>
      </w:r>
      <w:r w:rsidRPr="00491B1C">
        <w:rPr>
          <w:rFonts w:ascii="Cambria Math" w:hAnsi="Cambria Math" w:cs="Cambria Math"/>
          <w:lang w:val="hy-AM"/>
        </w:rPr>
        <w:t>․</w:t>
      </w:r>
      <w:r w:rsidRPr="00491B1C">
        <w:rPr>
          <w:rFonts w:ascii="Arial" w:hAnsi="Arial" w:cs="Arial"/>
          <w:lang w:val="hy-AM"/>
        </w:rPr>
        <w:t xml:space="preserve"> մայիսի 14-ի կանոնադրության կիրառման ժամանակ գյուղացիական բազմաթիվ կտորներ զավթեցին։Արևելյան Հայաստանում գերակշռում էր մանր կալվածատիրական հողատիրությունը։</w:t>
      </w:r>
    </w:p>
    <w:p w:rsidR="00FC73CB" w:rsidRPr="00491B1C" w:rsidRDefault="00FC73CB" w:rsidP="00491B1C">
      <w:pPr>
        <w:pStyle w:val="a7"/>
        <w:jc w:val="both"/>
        <w:rPr>
          <w:rFonts w:ascii="Arial" w:hAnsi="Arial" w:cs="Arial"/>
          <w:lang w:val="hy-AM"/>
        </w:rPr>
      </w:pPr>
      <w:r w:rsidRPr="00491B1C">
        <w:rPr>
          <w:rFonts w:ascii="Arial" w:hAnsi="Arial" w:cs="Arial"/>
          <w:lang w:val="hy-AM"/>
        </w:rPr>
        <w:t>Ետռեֆորմյան տարիներին Արևելյան Հայաստանում պետական ու կալվածատիրական հողատիրության կողքին պահպանվել էր նաև վանական եկեղեցական հողատիրությունը։Էջմիածինն ընդարձակ տարածքներ ուներ Արևելյան Հայաստանում,Վրաստանում,Ադրբեջանում նաև Ռուսաստանի տարբեր շրջաններում։Կալվածատիրական հողատիրությունը Ռուսաստանում և Արևելյան Հայաստանում խոչընդոտում էր հասարակական-տնտեսական առաջնընթացը։</w:t>
      </w:r>
    </w:p>
    <w:p w:rsidR="00FC73CB" w:rsidRPr="00491B1C" w:rsidRDefault="00FC73CB" w:rsidP="00491B1C">
      <w:pPr>
        <w:pStyle w:val="a7"/>
        <w:jc w:val="both"/>
        <w:rPr>
          <w:rFonts w:ascii="Arial" w:hAnsi="Arial" w:cs="Arial"/>
          <w:lang w:val="hy-AM"/>
        </w:rPr>
      </w:pPr>
      <w:r w:rsidRPr="00491B1C">
        <w:rPr>
          <w:rFonts w:ascii="Arial" w:hAnsi="Arial" w:cs="Arial"/>
          <w:lang w:val="hy-AM"/>
        </w:rPr>
        <w:t>Օսմանյան կայսրության 1858թ</w:t>
      </w:r>
      <w:r w:rsidRPr="00491B1C">
        <w:rPr>
          <w:rFonts w:ascii="Cambria Math" w:hAnsi="Cambria Math" w:cs="Cambria Math"/>
          <w:lang w:val="hy-AM"/>
        </w:rPr>
        <w:t>․</w:t>
      </w:r>
      <w:r w:rsidRPr="00491B1C">
        <w:rPr>
          <w:rFonts w:ascii="Arial" w:hAnsi="Arial" w:cs="Arial"/>
          <w:lang w:val="hy-AM"/>
        </w:rPr>
        <w:t xml:space="preserve"> ապրիլի 22-ի հողային օրենքով երկրի բոլոր հողերը բաժանվում էին 5 կատեգորիաների՝արազի-մեթրուքե,արազի-մեվաթ,արազի-փիրի,վակֆային և մուլքային։</w:t>
      </w:r>
    </w:p>
    <w:p w:rsidR="00FC73CB" w:rsidRPr="00491B1C" w:rsidRDefault="00FC73CB" w:rsidP="00491B1C">
      <w:pPr>
        <w:pStyle w:val="a7"/>
        <w:jc w:val="both"/>
        <w:rPr>
          <w:rFonts w:ascii="Arial" w:hAnsi="Arial" w:cs="Arial"/>
          <w:lang w:val="hy-AM"/>
        </w:rPr>
      </w:pPr>
      <w:r w:rsidRPr="00491B1C">
        <w:rPr>
          <w:rFonts w:ascii="Arial" w:hAnsi="Arial" w:cs="Arial"/>
          <w:lang w:val="hy-AM"/>
        </w:rPr>
        <w:t>Արազի-մեթրուքեի մեջ մտնում էին ամառային ու ձմեռային արոտավայրերը,անտառները,շուկաները,փողոցները և այլն,իսկ արազի-մեվաթ հողերի մեջ՝գյուղից կես ժամ հեռավորության վրա գտնվող սարերը,մացառուտներն ու ճահիճները։Այս հողերը կարող էին անցնել անհատական օգտագործման,եթե մեկը մաքրում էր քարերը կամ չորացնում ճահիճները։</w:t>
      </w:r>
    </w:p>
    <w:p w:rsidR="00FC73CB" w:rsidRPr="00491B1C" w:rsidRDefault="00FC73CB" w:rsidP="00491B1C">
      <w:pPr>
        <w:pStyle w:val="a7"/>
        <w:jc w:val="both"/>
        <w:rPr>
          <w:rFonts w:ascii="Arial" w:hAnsi="Arial" w:cs="Arial"/>
          <w:lang w:val="hy-AM"/>
        </w:rPr>
      </w:pPr>
      <w:r w:rsidRPr="00491B1C">
        <w:rPr>
          <w:rFonts w:ascii="Arial" w:hAnsi="Arial" w:cs="Arial"/>
          <w:lang w:val="hy-AM"/>
        </w:rPr>
        <w:t>Արազի-միրին գերազանցապես վարելահողերն ու մարգագետիններն էին։Եթե մեկը ցանկանում էր հող ձեռք բերել,դիմում էր տեղական իշխանություններին։Այնուհետև առաջարկվում էր դիմողին՝մուծել պետական դրամարկղ սահմանված գումարը,որից հետո նրան տալիս էին</w:t>
      </w:r>
      <w:r w:rsidR="00B80706" w:rsidRPr="00491B1C">
        <w:rPr>
          <w:rFonts w:ascii="Arial" w:hAnsi="Arial" w:cs="Arial"/>
          <w:lang w:val="hy-AM"/>
        </w:rPr>
        <w:t xml:space="preserve"> անդորագիր։Պայմանագիրը կազմվում էր </w:t>
      </w:r>
      <w:r w:rsidRPr="00491B1C">
        <w:rPr>
          <w:rFonts w:ascii="Arial" w:hAnsi="Arial" w:cs="Arial"/>
          <w:lang w:val="hy-AM"/>
        </w:rPr>
        <w:t xml:space="preserve"> երեք օրինակից,որոնցից մեկը տրվում էր դիմողին,երկրորդը մնում էր գավառի խորհրդում,իսկ երրորդն ուղարկվում էր Կոստանդնուպոլիս՝բարձրագույն իշխաններին։Դիմողին տրվում էր գնման կայքագիր։</w:t>
      </w:r>
    </w:p>
    <w:p w:rsidR="00FC73CB" w:rsidRPr="00491B1C" w:rsidRDefault="00FC73CB" w:rsidP="00491B1C">
      <w:pPr>
        <w:pStyle w:val="a7"/>
        <w:jc w:val="both"/>
        <w:rPr>
          <w:rFonts w:ascii="Arial" w:hAnsi="Arial" w:cs="Arial"/>
          <w:lang w:val="hy-AM"/>
        </w:rPr>
      </w:pPr>
      <w:r w:rsidRPr="00491B1C">
        <w:rPr>
          <w:rFonts w:ascii="Arial" w:hAnsi="Arial" w:cs="Arial"/>
          <w:lang w:val="hy-AM"/>
        </w:rPr>
        <w:t>Մուլքային հողերը կազմում էին առանձին անհատների սեփականությունը։</w:t>
      </w:r>
    </w:p>
    <w:p w:rsidR="00FC73CB" w:rsidRPr="00491B1C" w:rsidRDefault="00FC73CB" w:rsidP="00491B1C">
      <w:pPr>
        <w:pStyle w:val="a7"/>
        <w:jc w:val="both"/>
        <w:rPr>
          <w:rFonts w:ascii="Arial" w:hAnsi="Arial" w:cs="Arial"/>
          <w:lang w:val="hy-AM"/>
        </w:rPr>
      </w:pPr>
      <w:r w:rsidRPr="00491B1C">
        <w:rPr>
          <w:rFonts w:ascii="Arial" w:hAnsi="Arial" w:cs="Arial"/>
          <w:lang w:val="hy-AM"/>
        </w:rPr>
        <w:t>Վակֆային հողերը մահմեդական հոգևոր հաստատության անձեռնմխելի ունեցվածքն էին։19-րդ դարի վերջին հատկապես 90-ական թթ</w:t>
      </w:r>
      <w:r w:rsidRPr="00491B1C">
        <w:rPr>
          <w:rFonts w:ascii="Cambria Math" w:hAnsi="Cambria Math" w:cs="Cambria Math"/>
          <w:lang w:val="hy-AM"/>
        </w:rPr>
        <w:t>․</w:t>
      </w:r>
      <w:r w:rsidRPr="00491B1C">
        <w:rPr>
          <w:rFonts w:ascii="Arial" w:hAnsi="Arial" w:cs="Arial"/>
          <w:lang w:val="hy-AM"/>
        </w:rPr>
        <w:t xml:space="preserve"> ջարդերի տարիներին,աղաները բռնագրավեցին հայերից 741</w:t>
      </w:r>
      <w:r w:rsidRPr="00491B1C">
        <w:rPr>
          <w:rFonts w:ascii="Cambria Math" w:hAnsi="Cambria Math" w:cs="Cambria Math"/>
          <w:lang w:val="hy-AM"/>
        </w:rPr>
        <w:t>․</w:t>
      </w:r>
      <w:r w:rsidRPr="00491B1C">
        <w:rPr>
          <w:rFonts w:ascii="Arial" w:hAnsi="Arial" w:cs="Arial"/>
          <w:lang w:val="hy-AM"/>
        </w:rPr>
        <w:t>600 հեկտար հող։</w:t>
      </w:r>
    </w:p>
    <w:p w:rsidR="00FC73CB" w:rsidRPr="00491B1C" w:rsidRDefault="00FC73CB" w:rsidP="00491B1C">
      <w:pPr>
        <w:pStyle w:val="a7"/>
        <w:jc w:val="both"/>
        <w:rPr>
          <w:rFonts w:ascii="Arial" w:hAnsi="Arial" w:cs="Arial"/>
          <w:lang w:val="hy-AM"/>
        </w:rPr>
      </w:pPr>
      <w:r w:rsidRPr="00491B1C">
        <w:rPr>
          <w:rFonts w:ascii="Arial" w:hAnsi="Arial" w:cs="Arial"/>
          <w:lang w:val="hy-AM"/>
        </w:rPr>
        <w:t>Հողազուրկ գյուղացիների զանգվածը՝մարաբա ընդհանուր անունով,վարձակալում էին աղաների հողը։</w:t>
      </w:r>
    </w:p>
    <w:p w:rsidR="00FC73CB" w:rsidRPr="00491B1C" w:rsidRDefault="00FC73CB" w:rsidP="00491B1C">
      <w:pPr>
        <w:pStyle w:val="a7"/>
        <w:jc w:val="both"/>
        <w:rPr>
          <w:rFonts w:ascii="Arial" w:hAnsi="Arial" w:cs="Arial"/>
          <w:lang w:val="hy-AM"/>
        </w:rPr>
      </w:pPr>
      <w:r w:rsidRPr="00491B1C">
        <w:rPr>
          <w:rFonts w:ascii="Arial" w:hAnsi="Arial" w:cs="Arial"/>
          <w:lang w:val="hy-AM"/>
        </w:rPr>
        <w:t>Արևմտյան Հայաստանում նշանակալի հողային տարածություններ ունեին նաև կրոնական հաստատությունները։Վանի նահանգի ս</w:t>
      </w:r>
      <w:r w:rsidRPr="00491B1C">
        <w:rPr>
          <w:rFonts w:ascii="Cambria Math" w:hAnsi="Cambria Math" w:cs="Cambria Math"/>
          <w:lang w:val="hy-AM"/>
        </w:rPr>
        <w:t>․</w:t>
      </w:r>
      <w:r w:rsidRPr="00491B1C">
        <w:rPr>
          <w:rFonts w:ascii="Arial" w:hAnsi="Arial" w:cs="Arial"/>
          <w:lang w:val="hy-AM"/>
        </w:rPr>
        <w:t xml:space="preserve"> Խաչ վանքը,ս</w:t>
      </w:r>
      <w:r w:rsidRPr="00491B1C">
        <w:rPr>
          <w:rFonts w:ascii="Cambria Math" w:hAnsi="Cambria Math" w:cs="Cambria Math"/>
          <w:lang w:val="hy-AM"/>
        </w:rPr>
        <w:t>․</w:t>
      </w:r>
      <w:r w:rsidRPr="00491B1C">
        <w:rPr>
          <w:rFonts w:ascii="Arial" w:hAnsi="Arial" w:cs="Arial"/>
          <w:lang w:val="hy-AM"/>
        </w:rPr>
        <w:t xml:space="preserve"> Վարագա,ս</w:t>
      </w:r>
      <w:r w:rsidRPr="00491B1C">
        <w:rPr>
          <w:rFonts w:ascii="Cambria Math" w:hAnsi="Cambria Math" w:cs="Cambria Math"/>
          <w:lang w:val="hy-AM"/>
        </w:rPr>
        <w:t>․</w:t>
      </w:r>
      <w:r w:rsidRPr="00491B1C">
        <w:rPr>
          <w:rFonts w:ascii="Arial" w:hAnsi="Arial" w:cs="Arial"/>
          <w:lang w:val="hy-AM"/>
        </w:rPr>
        <w:t xml:space="preserve"> Նարեկա,ս</w:t>
      </w:r>
      <w:r w:rsidRPr="00491B1C">
        <w:rPr>
          <w:rFonts w:ascii="Cambria Math" w:hAnsi="Cambria Math" w:cs="Cambria Math"/>
          <w:lang w:val="hy-AM"/>
        </w:rPr>
        <w:t>․</w:t>
      </w:r>
      <w:r w:rsidRPr="00491B1C">
        <w:rPr>
          <w:rFonts w:ascii="Arial" w:hAnsi="Arial" w:cs="Arial"/>
          <w:lang w:val="hy-AM"/>
        </w:rPr>
        <w:t xml:space="preserve"> Առաքելոց,ս</w:t>
      </w:r>
      <w:r w:rsidRPr="00491B1C">
        <w:rPr>
          <w:rFonts w:ascii="Cambria Math" w:hAnsi="Cambria Math" w:cs="Cambria Math"/>
          <w:lang w:val="hy-AM"/>
        </w:rPr>
        <w:t>․</w:t>
      </w:r>
      <w:r w:rsidRPr="00491B1C">
        <w:rPr>
          <w:rFonts w:ascii="Arial" w:hAnsi="Arial" w:cs="Arial"/>
          <w:lang w:val="hy-AM"/>
        </w:rPr>
        <w:t xml:space="preserve"> Կարապետ և այլ վանքեր ընդարձակ տարածություններ ունեին։</w:t>
      </w:r>
    </w:p>
    <w:p w:rsidR="00FC73CB" w:rsidRPr="00491B1C" w:rsidRDefault="00FC73CB" w:rsidP="00491B1C">
      <w:pPr>
        <w:pStyle w:val="a7"/>
        <w:jc w:val="both"/>
        <w:rPr>
          <w:rFonts w:ascii="Arial" w:hAnsi="Arial" w:cs="Arial"/>
          <w:lang w:val="hy-AM"/>
        </w:rPr>
      </w:pPr>
      <w:r w:rsidRPr="00491B1C">
        <w:rPr>
          <w:rFonts w:ascii="Arial" w:hAnsi="Arial" w:cs="Arial"/>
          <w:lang w:val="hy-AM"/>
        </w:rPr>
        <w:t>1880-ական թթ</w:t>
      </w:r>
      <w:r w:rsidRPr="00491B1C">
        <w:rPr>
          <w:rFonts w:ascii="Cambria Math" w:hAnsi="Cambria Math" w:cs="Cambria Math"/>
          <w:lang w:val="hy-AM"/>
        </w:rPr>
        <w:t>․</w:t>
      </w:r>
      <w:r w:rsidRPr="00491B1C">
        <w:rPr>
          <w:rFonts w:ascii="Arial" w:hAnsi="Arial" w:cs="Arial"/>
          <w:lang w:val="hy-AM"/>
        </w:rPr>
        <w:t xml:space="preserve"> աղաները ձեռնամուխ եղան վանքապատկան հողերի բռնագրավմանը։</w:t>
      </w:r>
    </w:p>
    <w:p w:rsidR="00FC73CB" w:rsidRPr="00491B1C" w:rsidRDefault="00FC73CB" w:rsidP="00491B1C">
      <w:pPr>
        <w:pStyle w:val="a7"/>
        <w:jc w:val="both"/>
        <w:rPr>
          <w:rFonts w:ascii="Arial" w:hAnsi="Arial" w:cs="Arial"/>
          <w:lang w:val="hy-AM"/>
        </w:rPr>
      </w:pPr>
      <w:r w:rsidRPr="00491B1C">
        <w:rPr>
          <w:rFonts w:ascii="Arial" w:hAnsi="Arial" w:cs="Arial"/>
          <w:lang w:val="hy-AM"/>
        </w:rPr>
        <w:t xml:space="preserve">Պետական հողերի </w:t>
      </w:r>
      <w:r w:rsidR="00B80706" w:rsidRPr="00491B1C">
        <w:rPr>
          <w:rFonts w:ascii="Arial" w:hAnsi="Arial" w:cs="Arial"/>
          <w:lang w:val="hy-AM"/>
        </w:rPr>
        <w:t>վրա բնակվող գյուղացիները 1858թ</w:t>
      </w:r>
      <w:r w:rsidR="00B80706" w:rsidRPr="00491B1C">
        <w:rPr>
          <w:rFonts w:ascii="Cambria Math" w:hAnsi="Cambria Math" w:cs="Cambria Math"/>
          <w:lang w:val="hy-AM"/>
        </w:rPr>
        <w:t>․</w:t>
      </w:r>
      <w:r w:rsidR="00B80706" w:rsidRPr="00491B1C">
        <w:rPr>
          <w:rFonts w:ascii="Arial" w:hAnsi="Arial" w:cs="Arial"/>
          <w:lang w:val="hy-AM"/>
        </w:rPr>
        <w:t xml:space="preserve">  </w:t>
      </w:r>
      <w:r w:rsidRPr="00491B1C">
        <w:rPr>
          <w:rFonts w:ascii="Arial" w:hAnsi="Arial" w:cs="Arial"/>
          <w:lang w:val="hy-AM"/>
        </w:rPr>
        <w:t xml:space="preserve">հողային օրենքով իրենց հողաբաժինների համար պարտավոր էին </w:t>
      </w:r>
      <w:r w:rsidR="00B80706" w:rsidRPr="00491B1C">
        <w:rPr>
          <w:rFonts w:ascii="Arial" w:hAnsi="Arial" w:cs="Arial"/>
          <w:lang w:val="hy-AM"/>
        </w:rPr>
        <w:t xml:space="preserve">ունենալ կայքագիր։Ցարական կառավարությունը գյուղացիներից վերցնում էին </w:t>
      </w:r>
      <w:r w:rsidRPr="00491B1C">
        <w:rPr>
          <w:rFonts w:ascii="Arial" w:hAnsi="Arial" w:cs="Arial"/>
          <w:lang w:val="hy-AM"/>
        </w:rPr>
        <w:t>հարկեր(ծխահարկ,հողահարկ) և երկրային տուրք։</w:t>
      </w:r>
    </w:p>
    <w:p w:rsidR="00FC73CB" w:rsidRPr="00491B1C" w:rsidRDefault="00FC73CB" w:rsidP="00491B1C">
      <w:pPr>
        <w:pStyle w:val="a7"/>
        <w:jc w:val="both"/>
        <w:rPr>
          <w:rFonts w:ascii="Arial" w:hAnsi="Arial" w:cs="Arial"/>
          <w:lang w:val="hy-AM"/>
        </w:rPr>
      </w:pPr>
      <w:r w:rsidRPr="00491B1C">
        <w:rPr>
          <w:rFonts w:ascii="Arial" w:hAnsi="Arial" w:cs="Arial"/>
          <w:lang w:val="hy-AM"/>
        </w:rPr>
        <w:lastRenderedPageBreak/>
        <w:t>Ցարիզմը շարունակում էր բարձրացնել հարկերը։Հողատերերը շահագործում էին գյուղացիներին նաև կապալային եղանակներով,իրենց հողերը վարձակալության տալով նրանց։Ծանր հարստահարման էին ենթարկվում հայկական վանքապատկան ու եկեղեցական գյուղացիները,նաև քաղաքային բնակչությունը։</w:t>
      </w:r>
    </w:p>
    <w:p w:rsidR="00FC73CB" w:rsidRPr="00491B1C" w:rsidRDefault="00FC73CB" w:rsidP="00491B1C">
      <w:pPr>
        <w:pStyle w:val="a7"/>
        <w:jc w:val="both"/>
        <w:rPr>
          <w:rFonts w:ascii="Arial" w:hAnsi="Arial" w:cs="Arial"/>
          <w:lang w:val="hy-AM"/>
        </w:rPr>
      </w:pPr>
      <w:r w:rsidRPr="00491B1C">
        <w:rPr>
          <w:rFonts w:ascii="Arial" w:hAnsi="Arial" w:cs="Arial"/>
          <w:lang w:val="hy-AM"/>
        </w:rPr>
        <w:t>19-րդ դարի վերջին թուրքական իշխանություններն ու աղաներն արևմտահայ գյուղացիներին ենթարկում էին կեղեքման։Աղաները շինականներից հավաքում էին հարկ և ֆեոդալական ռենտա։Աղաները հարկը հավաքում էին խաֆիրության միջոցով։</w:t>
      </w:r>
    </w:p>
    <w:p w:rsidR="00820333" w:rsidRPr="00491B1C" w:rsidRDefault="00B80706" w:rsidP="00491B1C">
      <w:pPr>
        <w:pStyle w:val="a7"/>
        <w:jc w:val="both"/>
        <w:rPr>
          <w:rFonts w:ascii="Arial" w:hAnsi="Arial" w:cs="Arial"/>
          <w:lang w:val="hy-AM"/>
        </w:rPr>
      </w:pPr>
      <w:r w:rsidRPr="00491B1C">
        <w:rPr>
          <w:rFonts w:ascii="Arial" w:hAnsi="Arial" w:cs="Arial"/>
          <w:lang w:val="hy-AM"/>
        </w:rPr>
        <w:t>Ար</w:t>
      </w:r>
      <w:r w:rsidR="00820333" w:rsidRPr="00491B1C">
        <w:rPr>
          <w:rFonts w:ascii="Arial" w:hAnsi="Arial" w:cs="Arial"/>
          <w:lang w:val="hy-AM"/>
        </w:rPr>
        <w:t>ևմտյան Հայաստանի գյուղացիները հարկեր էին տալիս նաև պետությանը։Նրանք վճարում էին տասանորդ,տարեկան հարկ,ոչխարի հարկ,զինվորական հարկ։</w:t>
      </w:r>
    </w:p>
    <w:p w:rsidR="00820333" w:rsidRPr="00491B1C" w:rsidRDefault="00820333" w:rsidP="00491B1C">
      <w:pPr>
        <w:pStyle w:val="a7"/>
        <w:jc w:val="both"/>
        <w:rPr>
          <w:rFonts w:ascii="Arial" w:hAnsi="Arial" w:cs="Arial"/>
          <w:lang w:val="hy-AM"/>
        </w:rPr>
      </w:pPr>
      <w:r w:rsidRPr="00491B1C">
        <w:rPr>
          <w:rFonts w:ascii="Arial" w:hAnsi="Arial" w:cs="Arial"/>
          <w:lang w:val="hy-AM"/>
        </w:rPr>
        <w:t>Աղաներն ու բեգերը վճարում էին հարկերի աննշան մասը,իսկ գյուղացիները կրում էին հարկերի ողջ ծանրությունը։</w:t>
      </w:r>
    </w:p>
    <w:p w:rsidR="00820333" w:rsidRPr="00491B1C" w:rsidRDefault="00820333" w:rsidP="00491B1C">
      <w:pPr>
        <w:pStyle w:val="a7"/>
        <w:jc w:val="both"/>
        <w:rPr>
          <w:rFonts w:ascii="Arial" w:hAnsi="Arial" w:cs="Arial"/>
          <w:lang w:val="hy-AM"/>
        </w:rPr>
      </w:pPr>
      <w:r w:rsidRPr="00491B1C">
        <w:rPr>
          <w:rFonts w:ascii="Arial" w:hAnsi="Arial" w:cs="Arial"/>
          <w:lang w:val="hy-AM"/>
        </w:rPr>
        <w:t>Արևմտհայ գյուղացիները որոշակի պարտավորություններ ունեին  նաև եկեղեցու հանդեպ։Կ</w:t>
      </w:r>
      <w:r w:rsidRPr="00491B1C">
        <w:rPr>
          <w:rFonts w:ascii="Cambria Math" w:hAnsi="Cambria Math" w:cs="Cambria Math"/>
          <w:lang w:val="hy-AM"/>
        </w:rPr>
        <w:t>․</w:t>
      </w:r>
      <w:r w:rsidRPr="00491B1C">
        <w:rPr>
          <w:rFonts w:ascii="Arial" w:hAnsi="Arial" w:cs="Arial"/>
          <w:lang w:val="hy-AM"/>
        </w:rPr>
        <w:t xml:space="preserve"> Պոլսի պատրիարքարանը վանքերից ու եկեղեցիներից ստանում էր մուկաթաա։Հայոց վանքերն ու եկեղեցիները պարտադրում էին գյուղացիներին կատարել զուբարա,այսինքն՝ աշխատել իրենց կալվածքներում։Նրանք գյուղացիներից հավաքում էին պտղի։</w:t>
      </w:r>
    </w:p>
    <w:p w:rsidR="00820333" w:rsidRPr="00491B1C" w:rsidRDefault="00820333" w:rsidP="00491B1C">
      <w:pPr>
        <w:pStyle w:val="a7"/>
        <w:jc w:val="both"/>
        <w:rPr>
          <w:rFonts w:ascii="Arial" w:hAnsi="Arial" w:cs="Arial"/>
          <w:lang w:val="hy-AM"/>
        </w:rPr>
      </w:pPr>
      <w:r w:rsidRPr="00491B1C">
        <w:rPr>
          <w:rFonts w:ascii="Arial" w:hAnsi="Arial" w:cs="Arial"/>
          <w:lang w:val="hy-AM"/>
        </w:rPr>
        <w:t>Արևմտյան Հայաստանում գյուղացին ավելի շատ հարկեր ու տուրքեր էր վճարում,քան Արևելյան Հայաստանում։</w:t>
      </w:r>
    </w:p>
    <w:p w:rsidR="00820333" w:rsidRPr="00491B1C" w:rsidRDefault="00820333" w:rsidP="00491B1C">
      <w:pPr>
        <w:pStyle w:val="a7"/>
        <w:jc w:val="both"/>
        <w:rPr>
          <w:rFonts w:ascii="Arial" w:hAnsi="Arial" w:cs="Arial"/>
          <w:lang w:val="hy-AM"/>
        </w:rPr>
      </w:pPr>
      <w:r w:rsidRPr="00491B1C">
        <w:rPr>
          <w:rFonts w:ascii="Arial" w:hAnsi="Arial" w:cs="Arial"/>
          <w:lang w:val="hy-AM"/>
        </w:rPr>
        <w:t>Հայաստանի արդյունաբերությունը և գյուղատնտեսությունը։Արևելյան Հայաստանի Ռուսաստանին միացման շնորհիվ հայերը զարգացման լայն հնարավորություններ ստացան։Տեղի էր ունենում դարավոր բնիկ &lt;&lt;տնայնագործական&gt;&gt; արհեստագործությունների արտամղումը,որոնք Մոսկվայից բերվող ֆաբրիկատների մրցության հետևանքով անկում էին ապրում։Ընկնում էր երկաթի,պղնձի,ոսկու,արծաթի,կավի և այլ ապրանքների արտադրությունը։</w:t>
      </w:r>
    </w:p>
    <w:p w:rsidR="00820333" w:rsidRPr="00491B1C" w:rsidRDefault="00820333" w:rsidP="00491B1C">
      <w:pPr>
        <w:pStyle w:val="a7"/>
        <w:jc w:val="both"/>
        <w:rPr>
          <w:rFonts w:ascii="Arial" w:hAnsi="Arial" w:cs="Arial"/>
          <w:lang w:val="hy-AM"/>
        </w:rPr>
      </w:pPr>
      <w:r w:rsidRPr="00491B1C">
        <w:rPr>
          <w:rFonts w:ascii="Arial" w:hAnsi="Arial" w:cs="Arial"/>
          <w:lang w:val="hy-AM"/>
        </w:rPr>
        <w:t>1883թ</w:t>
      </w:r>
      <w:r w:rsidRPr="00491B1C">
        <w:rPr>
          <w:rFonts w:ascii="Cambria Math" w:hAnsi="Cambria Math" w:cs="Cambria Math"/>
          <w:lang w:val="hy-AM"/>
        </w:rPr>
        <w:t>․</w:t>
      </w:r>
      <w:r w:rsidRPr="00491B1C">
        <w:rPr>
          <w:rFonts w:ascii="Arial" w:hAnsi="Arial" w:cs="Arial"/>
          <w:lang w:val="hy-AM"/>
        </w:rPr>
        <w:t xml:space="preserve"> սկսեց գործել Թիֆլիս-Բաքու երկաթուղին։1880-90-ական թթ</w:t>
      </w:r>
      <w:r w:rsidRPr="00491B1C">
        <w:rPr>
          <w:rFonts w:ascii="Cambria Math" w:hAnsi="Cambria Math" w:cs="Cambria Math"/>
          <w:lang w:val="hy-AM"/>
        </w:rPr>
        <w:t>․</w:t>
      </w:r>
      <w:r w:rsidRPr="00491B1C">
        <w:rPr>
          <w:rFonts w:ascii="Arial" w:hAnsi="Arial" w:cs="Arial"/>
          <w:lang w:val="hy-AM"/>
        </w:rPr>
        <w:t xml:space="preserve"> կառուցվեցին Քութայիս-Թղիբուլի և այլ </w:t>
      </w:r>
      <w:r w:rsidR="002578E2" w:rsidRPr="00491B1C">
        <w:rPr>
          <w:rFonts w:ascii="Arial" w:hAnsi="Arial" w:cs="Arial"/>
          <w:lang w:val="hy-AM"/>
        </w:rPr>
        <w:t>երկաթգծերը</w:t>
      </w:r>
      <w:r w:rsidRPr="00491B1C">
        <w:rPr>
          <w:rFonts w:ascii="Arial" w:hAnsi="Arial" w:cs="Arial"/>
          <w:lang w:val="hy-AM"/>
        </w:rPr>
        <w:t>։1860-90-ական թթ</w:t>
      </w:r>
      <w:r w:rsidRPr="00491B1C">
        <w:rPr>
          <w:rFonts w:ascii="Cambria Math" w:hAnsi="Cambria Math" w:cs="Cambria Math"/>
          <w:lang w:val="hy-AM"/>
        </w:rPr>
        <w:t>․</w:t>
      </w:r>
      <w:r w:rsidRPr="00491B1C">
        <w:rPr>
          <w:rFonts w:ascii="Arial" w:hAnsi="Arial" w:cs="Arial"/>
          <w:lang w:val="hy-AM"/>
        </w:rPr>
        <w:t xml:space="preserve"> խճապատվեցին Թիֆլիս-Երևան-Ջուլֆա և Երևան-Նախիջևան-Շուշի-Եվլախ,Ղարաքիլիսա-Համզաչիման,Ալեքսանդրապոլ-Համամլու և այլ ճանապարհները։</w:t>
      </w:r>
    </w:p>
    <w:p w:rsidR="00820333" w:rsidRPr="00491B1C" w:rsidRDefault="00820333" w:rsidP="00491B1C">
      <w:pPr>
        <w:pStyle w:val="a7"/>
        <w:jc w:val="both"/>
        <w:rPr>
          <w:rFonts w:ascii="Arial" w:hAnsi="Arial" w:cs="Arial"/>
          <w:lang w:val="hy-AM"/>
        </w:rPr>
      </w:pPr>
      <w:r w:rsidRPr="00491B1C">
        <w:rPr>
          <w:rFonts w:ascii="Arial" w:hAnsi="Arial" w:cs="Arial"/>
          <w:lang w:val="hy-AM"/>
        </w:rPr>
        <w:t>Արդյունաբերության բնագավառում հայտնվեցին օտարերկրացի կապիտալիստներ։1880-ական թթ</w:t>
      </w:r>
      <w:r w:rsidRPr="00491B1C">
        <w:rPr>
          <w:rFonts w:ascii="Cambria Math" w:hAnsi="Cambria Math" w:cs="Cambria Math"/>
          <w:lang w:val="hy-AM"/>
        </w:rPr>
        <w:t>․</w:t>
      </w:r>
      <w:r w:rsidRPr="00491B1C">
        <w:rPr>
          <w:rFonts w:ascii="Arial" w:hAnsi="Arial" w:cs="Arial"/>
          <w:lang w:val="hy-AM"/>
        </w:rPr>
        <w:t xml:space="preserve"> Գետաբեկի պղնձահանքերում հաստատվեցին գերմանացի Սիմենս եղբայրները,իսկ Ախթալայում ֆրանսիացիները։1887թ</w:t>
      </w:r>
      <w:r w:rsidRPr="00491B1C">
        <w:rPr>
          <w:rFonts w:ascii="Cambria Math" w:hAnsi="Cambria Math" w:cs="Cambria Math"/>
          <w:lang w:val="hy-AM"/>
        </w:rPr>
        <w:t>․</w:t>
      </w:r>
      <w:r w:rsidRPr="00491B1C">
        <w:rPr>
          <w:rFonts w:ascii="Arial" w:hAnsi="Arial" w:cs="Arial"/>
          <w:lang w:val="hy-AM"/>
        </w:rPr>
        <w:t xml:space="preserve"> ֆրանսիական &lt;&lt;Ախթալայի հանքերի ընկերությունը&gt;&gt; վարձակալեց Ալավերդու պղնձահանքերը։Օտարերկրացիները տիրացան նաև Քութայիսի մարգանեցի և Ճիաութուրայի քարածխի հանքերին։Բաքվի նավթարդյունաբերության մեջ մ եծ դեր էին խաղում Նոբելը,Ռոտշիլդը և Վիշաուն։</w:t>
      </w:r>
    </w:p>
    <w:p w:rsidR="00820333" w:rsidRPr="00491B1C" w:rsidRDefault="00820333" w:rsidP="00491B1C">
      <w:pPr>
        <w:pStyle w:val="a7"/>
        <w:jc w:val="both"/>
        <w:rPr>
          <w:rFonts w:ascii="Arial" w:hAnsi="Arial" w:cs="Arial"/>
          <w:lang w:val="hy-AM"/>
        </w:rPr>
      </w:pPr>
      <w:r w:rsidRPr="00491B1C">
        <w:rPr>
          <w:rFonts w:ascii="Arial" w:hAnsi="Arial" w:cs="Arial"/>
          <w:lang w:val="hy-AM"/>
        </w:rPr>
        <w:t>&lt;&lt;Սյունիք&gt;&gt; պղնձաձուլական գործարանը,որը կառուցվեց Մելիք-Ազարյանցի կողմից՝1897թ</w:t>
      </w:r>
      <w:r w:rsidRPr="00491B1C">
        <w:rPr>
          <w:rFonts w:ascii="Cambria Math" w:hAnsi="Cambria Math" w:cs="Cambria Math"/>
          <w:lang w:val="hy-AM"/>
        </w:rPr>
        <w:t>․</w:t>
      </w:r>
      <w:r w:rsidRPr="00491B1C">
        <w:rPr>
          <w:rFonts w:ascii="Arial" w:hAnsi="Arial" w:cs="Arial"/>
          <w:lang w:val="hy-AM"/>
        </w:rPr>
        <w:t>,1900 թ</w:t>
      </w:r>
      <w:r w:rsidRPr="00491B1C">
        <w:rPr>
          <w:rFonts w:ascii="Cambria Math" w:hAnsi="Cambria Math" w:cs="Cambria Math"/>
          <w:lang w:val="hy-AM"/>
        </w:rPr>
        <w:t>․</w:t>
      </w:r>
      <w:r w:rsidRPr="00491B1C">
        <w:rPr>
          <w:rFonts w:ascii="Arial" w:hAnsi="Arial" w:cs="Arial"/>
          <w:lang w:val="hy-AM"/>
        </w:rPr>
        <w:t xml:space="preserve"> արտահանեց 38,8 հազ</w:t>
      </w:r>
      <w:r w:rsidRPr="00491B1C">
        <w:rPr>
          <w:rFonts w:ascii="Cambria Math" w:hAnsi="Cambria Math" w:cs="Cambria Math"/>
          <w:lang w:val="hy-AM"/>
        </w:rPr>
        <w:t>․</w:t>
      </w:r>
      <w:r w:rsidRPr="00491B1C">
        <w:rPr>
          <w:rFonts w:ascii="Arial" w:hAnsi="Arial" w:cs="Arial"/>
          <w:lang w:val="hy-AM"/>
        </w:rPr>
        <w:t xml:space="preserve"> փութ պղինձ։Արևելյան Հայաստանում 1900 թ</w:t>
      </w:r>
      <w:r w:rsidRPr="00491B1C">
        <w:rPr>
          <w:rFonts w:ascii="Cambria Math" w:hAnsi="Cambria Math" w:cs="Cambria Math"/>
          <w:lang w:val="hy-AM"/>
        </w:rPr>
        <w:t>․</w:t>
      </w:r>
      <w:r w:rsidRPr="00491B1C">
        <w:rPr>
          <w:rFonts w:ascii="Arial" w:hAnsi="Arial" w:cs="Arial"/>
          <w:lang w:val="hy-AM"/>
        </w:rPr>
        <w:t xml:space="preserve"> պղնձի արտադրությունը հասավ 71,5 հազ փթի։</w:t>
      </w:r>
    </w:p>
    <w:p w:rsidR="00820333" w:rsidRPr="00491B1C" w:rsidRDefault="00820333" w:rsidP="00491B1C">
      <w:pPr>
        <w:pStyle w:val="a7"/>
        <w:jc w:val="both"/>
        <w:rPr>
          <w:rFonts w:ascii="Arial" w:hAnsi="Arial" w:cs="Arial"/>
          <w:lang w:val="hy-AM"/>
        </w:rPr>
      </w:pPr>
      <w:r w:rsidRPr="00491B1C">
        <w:rPr>
          <w:rFonts w:ascii="Arial" w:hAnsi="Arial" w:cs="Arial"/>
          <w:lang w:val="hy-AM"/>
        </w:rPr>
        <w:t>1880-90-ական թթ</w:t>
      </w:r>
      <w:r w:rsidRPr="00491B1C">
        <w:rPr>
          <w:rFonts w:ascii="Cambria Math" w:hAnsi="Cambria Math" w:cs="Cambria Math"/>
          <w:lang w:val="hy-AM"/>
        </w:rPr>
        <w:t>․</w:t>
      </w:r>
      <w:r w:rsidRPr="00491B1C">
        <w:rPr>
          <w:rFonts w:ascii="Arial" w:hAnsi="Arial" w:cs="Arial"/>
          <w:lang w:val="hy-AM"/>
        </w:rPr>
        <w:t xml:space="preserve"> Արարատյան դաշտում հիմնվեցին բամբակազտիչ ձեռնարկություններ։Բամբակը զտվում էր &lt;&lt;Ջին&gt;&gt; մեքենայով։</w:t>
      </w:r>
    </w:p>
    <w:p w:rsidR="00820333" w:rsidRPr="00491B1C" w:rsidRDefault="00820333" w:rsidP="00491B1C">
      <w:pPr>
        <w:pStyle w:val="a7"/>
        <w:jc w:val="both"/>
        <w:rPr>
          <w:rFonts w:ascii="Arial" w:hAnsi="Arial" w:cs="Arial"/>
          <w:lang w:val="hy-AM"/>
        </w:rPr>
      </w:pPr>
      <w:r w:rsidRPr="00491B1C">
        <w:rPr>
          <w:rFonts w:ascii="Arial" w:hAnsi="Arial" w:cs="Arial"/>
          <w:lang w:val="hy-AM"/>
        </w:rPr>
        <w:t>Աշխուժացավ մետաքսաթելի արտադրությունը,որի գլխավոր կենտրոնը Շուշու գավառն էր։Մետաքսաթելի արտադրությունը զարգացած էր Նախիջևանի գավառում,Օրդուբադում։</w:t>
      </w:r>
    </w:p>
    <w:p w:rsidR="00820333" w:rsidRPr="00491B1C" w:rsidRDefault="00820333" w:rsidP="00491B1C">
      <w:pPr>
        <w:pStyle w:val="a7"/>
        <w:jc w:val="both"/>
        <w:rPr>
          <w:rFonts w:ascii="Arial" w:hAnsi="Arial" w:cs="Arial"/>
          <w:lang w:val="hy-AM"/>
        </w:rPr>
      </w:pPr>
      <w:r w:rsidRPr="00491B1C">
        <w:rPr>
          <w:rFonts w:ascii="Arial" w:hAnsi="Arial" w:cs="Arial"/>
          <w:lang w:val="hy-AM"/>
        </w:rPr>
        <w:t>Նշանավոր էր Գաբրիելյանի կաշեգործական ձեռնարկությունը,որը հիմնվեց Երևանում 1894թ</w:t>
      </w:r>
      <w:r w:rsidRPr="00491B1C">
        <w:rPr>
          <w:rFonts w:ascii="Cambria Math" w:hAnsi="Cambria Math" w:cs="Cambria Math"/>
          <w:lang w:val="hy-AM"/>
        </w:rPr>
        <w:t>․</w:t>
      </w:r>
      <w:r w:rsidRPr="00491B1C">
        <w:rPr>
          <w:rFonts w:ascii="Arial" w:hAnsi="Arial" w:cs="Arial"/>
          <w:lang w:val="hy-AM"/>
        </w:rPr>
        <w:t>։Կաշինները ուղարկվում էին Թիֆլիս,Քութայիս,Դոնի-Ռոստով և այլ քաղաքներ։</w:t>
      </w:r>
    </w:p>
    <w:p w:rsidR="00820333" w:rsidRPr="00491B1C" w:rsidRDefault="00820333" w:rsidP="00491B1C">
      <w:pPr>
        <w:pStyle w:val="a7"/>
        <w:jc w:val="both"/>
        <w:rPr>
          <w:rFonts w:ascii="Arial" w:hAnsi="Arial" w:cs="Arial"/>
          <w:lang w:val="hy-AM"/>
        </w:rPr>
      </w:pPr>
      <w:r w:rsidRPr="00491B1C">
        <w:rPr>
          <w:rFonts w:ascii="Arial" w:hAnsi="Arial" w:cs="Arial"/>
          <w:lang w:val="hy-AM"/>
        </w:rPr>
        <w:t>Երևան եկան գինեգործական և օղեթորման մի շարք գործարաններ։Ձեռնարկատերերի մի մասն սկսեց արտադրել լիկյորներ։</w:t>
      </w:r>
    </w:p>
    <w:p w:rsidR="00820333" w:rsidRPr="00491B1C" w:rsidRDefault="00820333" w:rsidP="00491B1C">
      <w:pPr>
        <w:pStyle w:val="a7"/>
        <w:jc w:val="both"/>
        <w:rPr>
          <w:rFonts w:ascii="Arial" w:hAnsi="Arial" w:cs="Arial"/>
          <w:lang w:val="hy-AM"/>
        </w:rPr>
      </w:pPr>
      <w:r w:rsidRPr="00491B1C">
        <w:rPr>
          <w:rFonts w:ascii="Arial" w:hAnsi="Arial" w:cs="Arial"/>
          <w:lang w:val="hy-AM"/>
        </w:rPr>
        <w:t>1880-ական թթ</w:t>
      </w:r>
      <w:r w:rsidRPr="00491B1C">
        <w:rPr>
          <w:rFonts w:ascii="Cambria Math" w:hAnsi="Cambria Math" w:cs="Cambria Math"/>
          <w:lang w:val="hy-AM"/>
        </w:rPr>
        <w:t>․</w:t>
      </w:r>
      <w:r w:rsidRPr="00491B1C">
        <w:rPr>
          <w:rFonts w:ascii="Arial" w:hAnsi="Arial" w:cs="Arial"/>
          <w:lang w:val="hy-AM"/>
        </w:rPr>
        <w:t xml:space="preserve"> գարեջրի ձեռնարկություններ կառուցվեցին Երևանում,Ալեքսանդրապոլում,Կարսում։19-րդ դ</w:t>
      </w:r>
      <w:r w:rsidRPr="00491B1C">
        <w:rPr>
          <w:rFonts w:ascii="Cambria Math" w:hAnsi="Cambria Math" w:cs="Cambria Math"/>
          <w:lang w:val="hy-AM"/>
        </w:rPr>
        <w:t>․</w:t>
      </w:r>
      <w:r w:rsidR="00943450" w:rsidRPr="00491B1C">
        <w:rPr>
          <w:rFonts w:ascii="Arial" w:hAnsi="Arial" w:cs="Arial"/>
          <w:lang w:val="hy-AM"/>
        </w:rPr>
        <w:t xml:space="preserve"> </w:t>
      </w:r>
      <w:r w:rsidRPr="00491B1C">
        <w:rPr>
          <w:rFonts w:ascii="Arial" w:hAnsi="Arial" w:cs="Arial"/>
          <w:lang w:val="hy-AM"/>
        </w:rPr>
        <w:t>վերջին սկսվեց կոնյակի արտադրությունը։Կոնյակի գործարան բացեց Ն</w:t>
      </w:r>
      <w:r w:rsidRPr="00491B1C">
        <w:rPr>
          <w:rFonts w:ascii="Cambria Math" w:hAnsi="Cambria Math" w:cs="Cambria Math"/>
          <w:lang w:val="hy-AM"/>
        </w:rPr>
        <w:t>․</w:t>
      </w:r>
      <w:r w:rsidRPr="00491B1C">
        <w:rPr>
          <w:rFonts w:ascii="Arial" w:hAnsi="Arial" w:cs="Arial"/>
          <w:lang w:val="hy-AM"/>
        </w:rPr>
        <w:t xml:space="preserve"> Թաիրյանը,այնուհետև նրան հետևեցին Դ</w:t>
      </w:r>
      <w:r w:rsidRPr="00491B1C">
        <w:rPr>
          <w:rFonts w:ascii="Cambria Math" w:hAnsi="Cambria Math" w:cs="Cambria Math"/>
          <w:lang w:val="hy-AM"/>
        </w:rPr>
        <w:t>․</w:t>
      </w:r>
      <w:r w:rsidRPr="00491B1C">
        <w:rPr>
          <w:rFonts w:ascii="Arial" w:hAnsi="Arial" w:cs="Arial"/>
          <w:lang w:val="hy-AM"/>
        </w:rPr>
        <w:t xml:space="preserve"> Սարաջևը</w:t>
      </w:r>
      <w:r w:rsidR="00943450" w:rsidRPr="00491B1C">
        <w:rPr>
          <w:rFonts w:ascii="Arial" w:hAnsi="Arial" w:cs="Arial"/>
          <w:lang w:val="hy-AM"/>
        </w:rPr>
        <w:t>,</w:t>
      </w:r>
      <w:r w:rsidRPr="00491B1C">
        <w:rPr>
          <w:rFonts w:ascii="Arial" w:hAnsi="Arial" w:cs="Arial"/>
          <w:lang w:val="hy-AM"/>
        </w:rPr>
        <w:t>Գ</w:t>
      </w:r>
      <w:r w:rsidRPr="00491B1C">
        <w:rPr>
          <w:rFonts w:ascii="Cambria Math" w:hAnsi="Cambria Math" w:cs="Cambria Math"/>
          <w:lang w:val="hy-AM"/>
        </w:rPr>
        <w:t>․</w:t>
      </w:r>
      <w:r w:rsidRPr="00491B1C">
        <w:rPr>
          <w:rFonts w:ascii="Arial" w:hAnsi="Arial" w:cs="Arial"/>
          <w:lang w:val="hy-AM"/>
        </w:rPr>
        <w:t xml:space="preserve"> Գյոզալովը և ուրիշներ։</w:t>
      </w:r>
    </w:p>
    <w:p w:rsidR="00820333" w:rsidRPr="00491B1C" w:rsidRDefault="00820333" w:rsidP="00491B1C">
      <w:pPr>
        <w:pStyle w:val="a7"/>
        <w:jc w:val="both"/>
        <w:rPr>
          <w:rFonts w:ascii="Arial" w:hAnsi="Arial" w:cs="Arial"/>
          <w:lang w:val="hy-AM"/>
        </w:rPr>
      </w:pPr>
      <w:r w:rsidRPr="00491B1C">
        <w:rPr>
          <w:rFonts w:ascii="Arial" w:hAnsi="Arial" w:cs="Arial"/>
          <w:lang w:val="hy-AM"/>
        </w:rPr>
        <w:t>Առաջադիմեց կաթնամշակությունը։Կարսի մարզում ու Լոռիում հիմնվեցին տեղական հոլանդական ու շվեյցարական սննդի արդյունաբերության այլ ճյուղեր։1880-ական թթ</w:t>
      </w:r>
      <w:r w:rsidRPr="00491B1C">
        <w:rPr>
          <w:rFonts w:ascii="Cambria Math" w:hAnsi="Cambria Math" w:cs="Cambria Math"/>
          <w:lang w:val="hy-AM"/>
        </w:rPr>
        <w:t>․</w:t>
      </w:r>
      <w:r w:rsidRPr="00491B1C">
        <w:rPr>
          <w:rFonts w:ascii="Arial" w:hAnsi="Arial" w:cs="Arial"/>
          <w:lang w:val="hy-AM"/>
        </w:rPr>
        <w:t xml:space="preserve"> Զոլոտարևն ու Բլանկենբուրգը Երևանում կառուցեցին պահածոների պատրաստման և </w:t>
      </w:r>
      <w:r w:rsidRPr="00491B1C">
        <w:rPr>
          <w:rFonts w:ascii="Arial" w:hAnsi="Arial" w:cs="Arial"/>
          <w:lang w:val="hy-AM"/>
        </w:rPr>
        <w:lastRenderedPageBreak/>
        <w:t>մրգի կիսամեքենայացված գործարան,Խան-Ազովը 1882թ</w:t>
      </w:r>
      <w:r w:rsidRPr="00491B1C">
        <w:rPr>
          <w:rFonts w:ascii="Cambria Math" w:hAnsi="Cambria Math" w:cs="Cambria Math"/>
          <w:lang w:val="hy-AM"/>
        </w:rPr>
        <w:t>․</w:t>
      </w:r>
      <w:r w:rsidR="00943450" w:rsidRPr="00491B1C">
        <w:rPr>
          <w:rFonts w:ascii="Arial" w:hAnsi="Arial" w:cs="Arial"/>
          <w:lang w:val="hy-AM"/>
        </w:rPr>
        <w:t xml:space="preserve"> </w:t>
      </w:r>
      <w:r w:rsidRPr="00491B1C">
        <w:rPr>
          <w:rFonts w:ascii="Arial" w:hAnsi="Arial" w:cs="Arial"/>
          <w:lang w:val="hy-AM"/>
        </w:rPr>
        <w:t>Վաղարշապատում հիմնեց ձեթի ձեռնարկություն։</w:t>
      </w:r>
    </w:p>
    <w:p w:rsidR="00E233EF" w:rsidRPr="00491B1C" w:rsidRDefault="00E233EF" w:rsidP="00491B1C">
      <w:pPr>
        <w:pStyle w:val="a7"/>
        <w:jc w:val="both"/>
        <w:rPr>
          <w:rFonts w:ascii="Arial" w:hAnsi="Arial" w:cs="Arial"/>
          <w:lang w:val="hy-AM"/>
        </w:rPr>
      </w:pPr>
      <w:r w:rsidRPr="00491B1C">
        <w:rPr>
          <w:rFonts w:ascii="Arial" w:hAnsi="Arial" w:cs="Arial"/>
          <w:lang w:val="hy-AM"/>
        </w:rPr>
        <w:t>1872թ</w:t>
      </w:r>
      <w:r w:rsidRPr="00491B1C">
        <w:rPr>
          <w:rFonts w:ascii="Cambria Math" w:hAnsi="Cambria Math" w:cs="Cambria Math"/>
          <w:lang w:val="hy-AM"/>
        </w:rPr>
        <w:t>․</w:t>
      </w:r>
      <w:r w:rsidR="00943450" w:rsidRPr="00491B1C">
        <w:rPr>
          <w:rFonts w:ascii="Arial" w:hAnsi="Arial" w:cs="Arial"/>
          <w:lang w:val="hy-AM"/>
        </w:rPr>
        <w:t xml:space="preserve"> </w:t>
      </w:r>
      <w:r w:rsidRPr="00491B1C">
        <w:rPr>
          <w:rFonts w:ascii="Arial" w:hAnsi="Arial" w:cs="Arial"/>
          <w:lang w:val="hy-AM"/>
        </w:rPr>
        <w:t>Երևանում Անդրեաս Գալստյանը հիմնեց ատաղձագործական ձեռնարկություն,Ալի Հասան Օղլին՝գինեգործական արհեստանոց և այլն։</w:t>
      </w:r>
    </w:p>
    <w:p w:rsidR="00E233EF" w:rsidRPr="00491B1C" w:rsidRDefault="00E233EF" w:rsidP="00491B1C">
      <w:pPr>
        <w:pStyle w:val="a7"/>
        <w:jc w:val="both"/>
        <w:rPr>
          <w:rFonts w:ascii="Arial" w:hAnsi="Arial" w:cs="Arial"/>
          <w:lang w:val="hy-AM"/>
        </w:rPr>
      </w:pPr>
      <w:r w:rsidRPr="00491B1C">
        <w:rPr>
          <w:rFonts w:ascii="Arial" w:hAnsi="Arial" w:cs="Arial"/>
          <w:lang w:val="hy-AM"/>
        </w:rPr>
        <w:t>Այսպիսով,Արևելյան Հայաստանի արդյունաբերությունը թևակոխեց կապիտալիզմի շրջանը։</w:t>
      </w:r>
    </w:p>
    <w:p w:rsidR="00E233EF" w:rsidRPr="00491B1C" w:rsidRDefault="00E233EF" w:rsidP="00491B1C">
      <w:pPr>
        <w:pStyle w:val="a7"/>
        <w:jc w:val="both"/>
        <w:rPr>
          <w:rFonts w:ascii="Arial" w:hAnsi="Arial" w:cs="Arial"/>
          <w:lang w:val="hy-AM"/>
        </w:rPr>
      </w:pPr>
      <w:r w:rsidRPr="00491B1C">
        <w:rPr>
          <w:rFonts w:ascii="Arial" w:hAnsi="Arial" w:cs="Arial"/>
          <w:lang w:val="hy-AM"/>
        </w:rPr>
        <w:t>Արևմտյան Հայաստանի տնտեսության մեջ կատարվում էին որոշ տեղաշարժեր։Կարինում պատրաստում էին կողպեքներ,Վանում արտադրվում էին ոսկյա և արծաթյա իրեր,Մուշում կճուճներ,Խարբերդում գործում էին գորգեր։</w:t>
      </w:r>
    </w:p>
    <w:p w:rsidR="00E233EF" w:rsidRPr="00491B1C" w:rsidRDefault="00E233EF" w:rsidP="00491B1C">
      <w:pPr>
        <w:pStyle w:val="a7"/>
        <w:jc w:val="both"/>
        <w:rPr>
          <w:rFonts w:ascii="Arial" w:hAnsi="Arial" w:cs="Arial"/>
          <w:lang w:val="hy-AM"/>
        </w:rPr>
      </w:pPr>
      <w:r w:rsidRPr="00491B1C">
        <w:rPr>
          <w:rFonts w:ascii="Arial" w:hAnsi="Arial" w:cs="Arial"/>
          <w:lang w:val="hy-AM"/>
        </w:rPr>
        <w:t>Առաջադիմեց կահույքագործությունը,դերձակությունն ու կոշկակարությունը։Դերձակները 80-ական թթ</w:t>
      </w:r>
      <w:r w:rsidRPr="00491B1C">
        <w:rPr>
          <w:rFonts w:ascii="Cambria Math" w:hAnsi="Cambria Math" w:cs="Cambria Math"/>
          <w:lang w:val="hy-AM"/>
        </w:rPr>
        <w:t>․</w:t>
      </w:r>
      <w:r w:rsidRPr="00491B1C">
        <w:rPr>
          <w:rFonts w:ascii="Arial" w:hAnsi="Arial" w:cs="Arial"/>
          <w:lang w:val="hy-AM"/>
        </w:rPr>
        <w:t xml:space="preserve"> կարում էին &lt;&lt;Զինգեր&gt;&gt; մեքենայով։1870-ական թթ</w:t>
      </w:r>
      <w:r w:rsidRPr="00491B1C">
        <w:rPr>
          <w:rFonts w:ascii="Cambria Math" w:hAnsi="Cambria Math" w:cs="Cambria Math"/>
          <w:lang w:val="hy-AM"/>
        </w:rPr>
        <w:t>․</w:t>
      </w:r>
      <w:r w:rsidRPr="00491B1C">
        <w:rPr>
          <w:rFonts w:ascii="Arial" w:hAnsi="Arial" w:cs="Arial"/>
          <w:lang w:val="hy-AM"/>
        </w:rPr>
        <w:t xml:space="preserve"> Թոխմախյան եղբայրները Վանում հիմնում են կտավագործական արհեստանոց։1887թ</w:t>
      </w:r>
      <w:r w:rsidRPr="00491B1C">
        <w:rPr>
          <w:rFonts w:ascii="Cambria Math" w:hAnsi="Cambria Math" w:cs="Cambria Math"/>
          <w:lang w:val="hy-AM"/>
        </w:rPr>
        <w:t>․</w:t>
      </w:r>
      <w:r w:rsidRPr="00491B1C">
        <w:rPr>
          <w:rFonts w:ascii="Arial" w:hAnsi="Arial" w:cs="Arial"/>
          <w:lang w:val="hy-AM"/>
        </w:rPr>
        <w:t xml:space="preserve"> Վ</w:t>
      </w:r>
      <w:r w:rsidRPr="00491B1C">
        <w:rPr>
          <w:rFonts w:ascii="Cambria Math" w:hAnsi="Cambria Math" w:cs="Cambria Math"/>
          <w:lang w:val="hy-AM"/>
        </w:rPr>
        <w:t>․</w:t>
      </w:r>
      <w:r w:rsidRPr="00491B1C">
        <w:rPr>
          <w:rFonts w:ascii="Arial" w:hAnsi="Arial" w:cs="Arial"/>
          <w:lang w:val="hy-AM"/>
        </w:rPr>
        <w:t xml:space="preserve"> Փափազյանը գրում էր,որ Վանում նշանավոր են Թոխմախյանների,Քափամաճյանների,Չթչոց և այլ գործարանները,որտեղից արտադրում էին աբա,շալ,կտավ և այլն։</w:t>
      </w:r>
    </w:p>
    <w:p w:rsidR="00E233EF" w:rsidRPr="00491B1C" w:rsidRDefault="00E233EF" w:rsidP="00491B1C">
      <w:pPr>
        <w:pStyle w:val="a7"/>
        <w:jc w:val="both"/>
        <w:rPr>
          <w:rFonts w:ascii="Arial" w:hAnsi="Arial" w:cs="Arial"/>
          <w:lang w:val="hy-AM"/>
        </w:rPr>
      </w:pPr>
      <w:r w:rsidRPr="00491B1C">
        <w:rPr>
          <w:rFonts w:ascii="Arial" w:hAnsi="Arial" w:cs="Arial"/>
          <w:lang w:val="hy-AM"/>
        </w:rPr>
        <w:t>Կարինում 1880-ական թթ</w:t>
      </w:r>
      <w:r w:rsidRPr="00491B1C">
        <w:rPr>
          <w:rFonts w:ascii="Cambria Math" w:hAnsi="Cambria Math" w:cs="Cambria Math"/>
          <w:lang w:val="hy-AM"/>
        </w:rPr>
        <w:t>․</w:t>
      </w:r>
      <w:r w:rsidRPr="00491B1C">
        <w:rPr>
          <w:rFonts w:ascii="Arial" w:hAnsi="Arial" w:cs="Arial"/>
          <w:lang w:val="hy-AM"/>
        </w:rPr>
        <w:t xml:space="preserve"> Լավինը կատարելագործեց իր աբայի,իսկ ամերիկացի միսիոներ Չեյմպրսը 1897թ</w:t>
      </w:r>
      <w:r w:rsidRPr="00491B1C">
        <w:rPr>
          <w:rFonts w:ascii="Cambria Math" w:hAnsi="Cambria Math" w:cs="Cambria Math"/>
          <w:lang w:val="hy-AM"/>
        </w:rPr>
        <w:t>․</w:t>
      </w:r>
      <w:r w:rsidRPr="00491B1C">
        <w:rPr>
          <w:rFonts w:ascii="Arial" w:hAnsi="Arial" w:cs="Arial"/>
          <w:lang w:val="hy-AM"/>
        </w:rPr>
        <w:t xml:space="preserve"> հիմնեց մանուսայի ձեռնարկություն։</w:t>
      </w:r>
    </w:p>
    <w:p w:rsidR="00E233EF" w:rsidRPr="00491B1C" w:rsidRDefault="00E233EF" w:rsidP="00491B1C">
      <w:pPr>
        <w:pStyle w:val="a7"/>
        <w:jc w:val="both"/>
        <w:rPr>
          <w:rFonts w:ascii="Arial" w:hAnsi="Arial" w:cs="Arial"/>
          <w:lang w:val="hy-AM"/>
        </w:rPr>
      </w:pPr>
      <w:r w:rsidRPr="00491B1C">
        <w:rPr>
          <w:rFonts w:ascii="Arial" w:hAnsi="Arial" w:cs="Arial"/>
          <w:lang w:val="hy-AM"/>
        </w:rPr>
        <w:t>Կտավագործական ձեռնարկություններ կային նաև Բիթլիսում,Սղերդում,Դիարբեքիրում ու Երզնկայում։</w:t>
      </w:r>
    </w:p>
    <w:p w:rsidR="00E233EF" w:rsidRPr="00491B1C" w:rsidRDefault="00E233EF" w:rsidP="00491B1C">
      <w:pPr>
        <w:pStyle w:val="a7"/>
        <w:jc w:val="both"/>
        <w:rPr>
          <w:rFonts w:ascii="Arial" w:hAnsi="Arial" w:cs="Arial"/>
          <w:lang w:val="hy-AM"/>
        </w:rPr>
      </w:pPr>
      <w:r w:rsidRPr="00491B1C">
        <w:rPr>
          <w:rFonts w:ascii="Arial" w:hAnsi="Arial" w:cs="Arial"/>
          <w:lang w:val="hy-AM"/>
        </w:rPr>
        <w:t>Կաշեգործական ձեռնարկություններ կային Վանում,Կարինում,Թլկատին գյուղում և այլն։</w:t>
      </w:r>
    </w:p>
    <w:p w:rsidR="00E233EF" w:rsidRPr="00491B1C" w:rsidRDefault="00E233EF" w:rsidP="00491B1C">
      <w:pPr>
        <w:pStyle w:val="a7"/>
        <w:jc w:val="both"/>
        <w:rPr>
          <w:rFonts w:ascii="Arial" w:hAnsi="Arial" w:cs="Arial"/>
          <w:lang w:val="hy-AM"/>
        </w:rPr>
      </w:pPr>
      <w:r w:rsidRPr="00491B1C">
        <w:rPr>
          <w:rFonts w:ascii="Arial" w:hAnsi="Arial" w:cs="Arial"/>
          <w:lang w:val="hy-AM"/>
        </w:rPr>
        <w:t>Սպիրտային խմիչքների արտադրության մեջ աչքի էին ընկնում Կարինի երկու օղեթորանները,որոնցից նշանավոր էր Շամբանյան եղբայրների օղեթորանը,Խարբերդում և Բալուում արտադրում էին ընտիր գինի։</w:t>
      </w:r>
    </w:p>
    <w:p w:rsidR="00E233EF" w:rsidRPr="00491B1C" w:rsidRDefault="00E233EF" w:rsidP="00491B1C">
      <w:pPr>
        <w:pStyle w:val="a7"/>
        <w:jc w:val="both"/>
        <w:rPr>
          <w:rFonts w:ascii="Arial" w:hAnsi="Arial" w:cs="Arial"/>
          <w:lang w:val="hy-AM"/>
        </w:rPr>
      </w:pPr>
      <w:r w:rsidRPr="00491B1C">
        <w:rPr>
          <w:rFonts w:ascii="Arial" w:hAnsi="Arial" w:cs="Arial"/>
          <w:lang w:val="hy-AM"/>
        </w:rPr>
        <w:t>Առաջադիմել էր նաև բրուտագործությունը։</w:t>
      </w:r>
    </w:p>
    <w:p w:rsidR="00E233EF" w:rsidRPr="00491B1C" w:rsidRDefault="00E233EF" w:rsidP="00491B1C">
      <w:pPr>
        <w:pStyle w:val="a7"/>
        <w:jc w:val="both"/>
        <w:rPr>
          <w:rFonts w:ascii="Arial" w:hAnsi="Arial" w:cs="Arial"/>
          <w:lang w:val="hy-AM"/>
        </w:rPr>
      </w:pPr>
      <w:r w:rsidRPr="00491B1C">
        <w:rPr>
          <w:rFonts w:ascii="Arial" w:hAnsi="Arial" w:cs="Arial"/>
          <w:lang w:val="hy-AM"/>
        </w:rPr>
        <w:t>1880-ական թթ</w:t>
      </w:r>
      <w:r w:rsidRPr="00491B1C">
        <w:rPr>
          <w:rFonts w:ascii="Cambria Math" w:hAnsi="Cambria Math" w:cs="Cambria Math"/>
          <w:lang w:val="hy-AM"/>
        </w:rPr>
        <w:t>․</w:t>
      </w:r>
      <w:r w:rsidRPr="00491B1C">
        <w:rPr>
          <w:rFonts w:ascii="Arial" w:hAnsi="Arial" w:cs="Arial"/>
          <w:lang w:val="hy-AM"/>
        </w:rPr>
        <w:t xml:space="preserve"> իտալացի Քոնդ դը Բիզանին հիմնեց ծխախոտագործական ձեռնարկություն։Երզնկայում մի հայ հիմնեց լուցկու ձեռնարկություն,բայց հենց որ լուցկիների տուփերի վրա երևաց &lt;&lt;Լուցկիք Հայաստանի&gt;&gt; մակագրությունը,թուրքական կառավարությունը փակեց ձեռնարկությունը։</w:t>
      </w:r>
    </w:p>
    <w:p w:rsidR="00E233EF" w:rsidRPr="00491B1C" w:rsidRDefault="00E233EF" w:rsidP="00491B1C">
      <w:pPr>
        <w:pStyle w:val="a7"/>
        <w:jc w:val="both"/>
        <w:rPr>
          <w:rFonts w:ascii="Arial" w:hAnsi="Arial" w:cs="Arial"/>
          <w:lang w:val="hy-AM"/>
        </w:rPr>
      </w:pPr>
      <w:r w:rsidRPr="00491B1C">
        <w:rPr>
          <w:rFonts w:ascii="Arial" w:hAnsi="Arial" w:cs="Arial"/>
          <w:lang w:val="hy-AM"/>
        </w:rPr>
        <w:t>1880-ական թթ</w:t>
      </w:r>
      <w:r w:rsidRPr="00491B1C">
        <w:rPr>
          <w:rFonts w:ascii="Cambria Math" w:hAnsi="Cambria Math" w:cs="Cambria Math"/>
          <w:lang w:val="hy-AM"/>
        </w:rPr>
        <w:t>․</w:t>
      </w:r>
      <w:r w:rsidRPr="00491B1C">
        <w:rPr>
          <w:rFonts w:ascii="Arial" w:hAnsi="Arial" w:cs="Arial"/>
          <w:lang w:val="hy-AM"/>
        </w:rPr>
        <w:t xml:space="preserve"> Քյուրքչյան եղբայրները և Գրիգոր Իփեքչյանը Խարբերդում և Մեզիրեում իրենց ձեռնարկությունները վերածեցին մետաքսամշակման գործարանների։1880-90-ական թթ</w:t>
      </w:r>
      <w:r w:rsidRPr="00491B1C">
        <w:rPr>
          <w:rFonts w:ascii="Cambria Math" w:hAnsi="Cambria Math" w:cs="Cambria Math"/>
          <w:lang w:val="hy-AM"/>
        </w:rPr>
        <w:t>․</w:t>
      </w:r>
      <w:r w:rsidRPr="00491B1C">
        <w:rPr>
          <w:rFonts w:ascii="Arial" w:hAnsi="Arial" w:cs="Arial"/>
          <w:lang w:val="hy-AM"/>
        </w:rPr>
        <w:t xml:space="preserve"> վարպետ Ալեքսանդրը Վանում կառուցեց մեքենաշինական գործարաններ։</w:t>
      </w:r>
    </w:p>
    <w:p w:rsidR="00E233EF" w:rsidRPr="00491B1C" w:rsidRDefault="00E233EF" w:rsidP="00491B1C">
      <w:pPr>
        <w:pStyle w:val="a7"/>
        <w:jc w:val="both"/>
        <w:rPr>
          <w:rFonts w:ascii="Arial" w:hAnsi="Arial" w:cs="Arial"/>
          <w:lang w:val="hy-AM"/>
        </w:rPr>
      </w:pPr>
      <w:r w:rsidRPr="00491B1C">
        <w:rPr>
          <w:rFonts w:ascii="Arial" w:hAnsi="Arial" w:cs="Arial"/>
          <w:lang w:val="hy-AM"/>
        </w:rPr>
        <w:t>Ռուսական կապիտալիստները Արևելյան Հայաստանում խթանեցին բամբակագործության զարգացմանը։</w:t>
      </w:r>
    </w:p>
    <w:p w:rsidR="00E233EF" w:rsidRPr="00491B1C" w:rsidRDefault="00E233EF" w:rsidP="00491B1C">
      <w:pPr>
        <w:pStyle w:val="a7"/>
        <w:jc w:val="both"/>
        <w:rPr>
          <w:rFonts w:ascii="Arial" w:hAnsi="Arial" w:cs="Arial"/>
          <w:lang w:val="hy-AM"/>
        </w:rPr>
      </w:pPr>
      <w:r w:rsidRPr="00491B1C">
        <w:rPr>
          <w:rFonts w:ascii="Arial" w:hAnsi="Arial" w:cs="Arial"/>
          <w:lang w:val="hy-AM"/>
        </w:rPr>
        <w:t>Աճեց նաև խաղողի արտադրությունը։1880-ական թ</w:t>
      </w:r>
      <w:r w:rsidRPr="00491B1C">
        <w:rPr>
          <w:rFonts w:ascii="Cambria Math" w:hAnsi="Cambria Math" w:cs="Cambria Math"/>
          <w:lang w:val="hy-AM"/>
        </w:rPr>
        <w:t>․</w:t>
      </w:r>
      <w:r w:rsidRPr="00491B1C">
        <w:rPr>
          <w:rFonts w:ascii="Arial" w:hAnsi="Arial" w:cs="Arial"/>
          <w:lang w:val="hy-AM"/>
        </w:rPr>
        <w:t xml:space="preserve"> հավաքվեց 1085 հազ</w:t>
      </w:r>
      <w:r w:rsidRPr="00491B1C">
        <w:rPr>
          <w:rFonts w:ascii="Cambria Math" w:hAnsi="Cambria Math" w:cs="Cambria Math"/>
          <w:lang w:val="hy-AM"/>
        </w:rPr>
        <w:t>․</w:t>
      </w:r>
      <w:r w:rsidRPr="00491B1C">
        <w:rPr>
          <w:rFonts w:ascii="Arial" w:hAnsi="Arial" w:cs="Arial"/>
          <w:lang w:val="hy-AM"/>
        </w:rPr>
        <w:t xml:space="preserve"> փութ խաղող։</w:t>
      </w:r>
    </w:p>
    <w:p w:rsidR="00E233EF" w:rsidRPr="00491B1C" w:rsidRDefault="00E233EF" w:rsidP="00491B1C">
      <w:pPr>
        <w:pStyle w:val="a7"/>
        <w:jc w:val="both"/>
        <w:rPr>
          <w:rFonts w:ascii="Arial" w:hAnsi="Arial" w:cs="Arial"/>
          <w:lang w:val="hy-AM"/>
        </w:rPr>
      </w:pPr>
      <w:r w:rsidRPr="00491B1C">
        <w:rPr>
          <w:rFonts w:ascii="Arial" w:hAnsi="Arial" w:cs="Arial"/>
          <w:lang w:val="hy-AM"/>
        </w:rPr>
        <w:t>Զարգացավ նաև այգեգործությունը։Սերտացավ բանջարաբուծության կապը շուկայի հետ։Գյուղացիները սկսեցին ավելի շատ վաճառել սեխ,ձմերուկ,սոխ և վարունգ։Տեղաշարժեր կատարվեցին նաև հացահատիկի արտադրության մեջ։Առաջադիմեց շերամապահությունը։</w:t>
      </w:r>
    </w:p>
    <w:p w:rsidR="00E233EF" w:rsidRPr="00491B1C" w:rsidRDefault="00E233EF" w:rsidP="00491B1C">
      <w:pPr>
        <w:pStyle w:val="a7"/>
        <w:jc w:val="both"/>
        <w:rPr>
          <w:rFonts w:ascii="Arial" w:hAnsi="Arial" w:cs="Arial"/>
          <w:lang w:val="hy-AM"/>
        </w:rPr>
      </w:pPr>
      <w:r w:rsidRPr="00491B1C">
        <w:rPr>
          <w:rFonts w:ascii="Arial" w:hAnsi="Arial" w:cs="Arial"/>
          <w:lang w:val="hy-AM"/>
        </w:rPr>
        <w:t xml:space="preserve">Անասնապահության մեջ տեղի ունեցան փոփոխություններ։Երևանի նահագում և Կարսի </w:t>
      </w:r>
      <w:r w:rsidR="007751FD" w:rsidRPr="00491B1C">
        <w:rPr>
          <w:rFonts w:ascii="Arial" w:hAnsi="Arial" w:cs="Arial"/>
          <w:lang w:val="hy-AM"/>
        </w:rPr>
        <w:t xml:space="preserve">մարզում </w:t>
      </w:r>
      <w:r w:rsidRPr="00491B1C">
        <w:rPr>
          <w:rFonts w:ascii="Arial" w:hAnsi="Arial" w:cs="Arial"/>
          <w:lang w:val="hy-AM"/>
        </w:rPr>
        <w:t>1900թ</w:t>
      </w:r>
      <w:r w:rsidRPr="00491B1C">
        <w:rPr>
          <w:rFonts w:ascii="Cambria Math" w:hAnsi="Cambria Math" w:cs="Cambria Math"/>
          <w:lang w:val="hy-AM"/>
        </w:rPr>
        <w:t>․</w:t>
      </w:r>
      <w:r w:rsidRPr="00491B1C">
        <w:rPr>
          <w:rFonts w:ascii="Arial" w:hAnsi="Arial" w:cs="Arial"/>
          <w:lang w:val="hy-AM"/>
        </w:rPr>
        <w:t xml:space="preserve"> կար 917 հազ</w:t>
      </w:r>
      <w:r w:rsidRPr="00491B1C">
        <w:rPr>
          <w:rFonts w:ascii="Cambria Math" w:hAnsi="Cambria Math" w:cs="Cambria Math"/>
          <w:lang w:val="hy-AM"/>
        </w:rPr>
        <w:t>․</w:t>
      </w:r>
      <w:r w:rsidRPr="00491B1C">
        <w:rPr>
          <w:rFonts w:ascii="Arial" w:hAnsi="Arial" w:cs="Arial"/>
          <w:lang w:val="hy-AM"/>
        </w:rPr>
        <w:t xml:space="preserve"> խոշոր եղջերավոր անասուն։</w:t>
      </w:r>
    </w:p>
    <w:p w:rsidR="00E233EF" w:rsidRPr="00491B1C" w:rsidRDefault="00E233EF" w:rsidP="00491B1C">
      <w:pPr>
        <w:pStyle w:val="a7"/>
        <w:jc w:val="both"/>
        <w:rPr>
          <w:rFonts w:ascii="Arial" w:hAnsi="Arial" w:cs="Arial"/>
          <w:lang w:val="hy-AM"/>
        </w:rPr>
      </w:pPr>
      <w:r w:rsidRPr="00491B1C">
        <w:rPr>
          <w:rFonts w:ascii="Arial" w:hAnsi="Arial" w:cs="Arial"/>
          <w:lang w:val="hy-AM"/>
        </w:rPr>
        <w:t>Արևմտահայ գյուղացիները ցանում էին ցորեն,գարի,բրինձ,վարսակ և այլն։</w:t>
      </w:r>
    </w:p>
    <w:p w:rsidR="00E233EF" w:rsidRPr="00491B1C" w:rsidRDefault="00E233EF" w:rsidP="00491B1C">
      <w:pPr>
        <w:pStyle w:val="a7"/>
        <w:jc w:val="both"/>
        <w:rPr>
          <w:rFonts w:ascii="Arial" w:hAnsi="Arial" w:cs="Arial"/>
          <w:lang w:val="hy-AM"/>
        </w:rPr>
      </w:pPr>
      <w:r w:rsidRPr="00491B1C">
        <w:rPr>
          <w:rFonts w:ascii="Arial" w:hAnsi="Arial" w:cs="Arial"/>
          <w:lang w:val="hy-AM"/>
        </w:rPr>
        <w:t>Այգեգործությունը ու բանջարաբուծությունը տարածված էին Թորթումում,Կիսկիմում,Սպերում և այլուր։</w:t>
      </w:r>
    </w:p>
    <w:p w:rsidR="00E233EF" w:rsidRPr="00491B1C" w:rsidRDefault="00E233EF" w:rsidP="00491B1C">
      <w:pPr>
        <w:pStyle w:val="a7"/>
        <w:jc w:val="both"/>
        <w:rPr>
          <w:rFonts w:ascii="Arial" w:hAnsi="Arial" w:cs="Arial"/>
          <w:lang w:val="hy-AM"/>
        </w:rPr>
      </w:pPr>
      <w:r w:rsidRPr="00491B1C">
        <w:rPr>
          <w:rFonts w:ascii="Arial" w:hAnsi="Arial" w:cs="Arial"/>
          <w:lang w:val="hy-AM"/>
        </w:rPr>
        <w:t>19-րդ դ</w:t>
      </w:r>
      <w:r w:rsidRPr="00491B1C">
        <w:rPr>
          <w:rFonts w:ascii="Cambria Math" w:hAnsi="Cambria Math" w:cs="Cambria Math"/>
          <w:lang w:val="hy-AM"/>
        </w:rPr>
        <w:t>․</w:t>
      </w:r>
      <w:r w:rsidRPr="00491B1C">
        <w:rPr>
          <w:rFonts w:ascii="Arial" w:hAnsi="Arial" w:cs="Arial"/>
          <w:lang w:val="hy-AM"/>
        </w:rPr>
        <w:t xml:space="preserve"> վերջին տասնամյակներում Արևմտյան Հայաստանի գյուղատնտեսությունը ներգրավվել էր ապրանքադրամական հարաբերությունների մեջ։Արաբկիրից արտահանվում էր թութ,Խարբերդից սերկևիլ,Թորթումից,Կիսկիմից և Սպերից՝դեղձ,տանձ,բալ ու կեռաս,իսկ Արտամետից՝խնձոր։</w:t>
      </w:r>
    </w:p>
    <w:p w:rsidR="00E233EF" w:rsidRPr="00491B1C" w:rsidRDefault="00E233EF" w:rsidP="00491B1C">
      <w:pPr>
        <w:pStyle w:val="a7"/>
        <w:jc w:val="both"/>
        <w:rPr>
          <w:rFonts w:ascii="Arial" w:hAnsi="Arial" w:cs="Arial"/>
          <w:lang w:val="hy-AM"/>
        </w:rPr>
      </w:pPr>
      <w:r w:rsidRPr="00491B1C">
        <w:rPr>
          <w:rFonts w:ascii="Arial" w:hAnsi="Arial" w:cs="Arial"/>
          <w:lang w:val="hy-AM"/>
        </w:rPr>
        <w:t>Անասունների առևտուրը զարգացած էր Վանի,Կարինի,Բիթլիսի և Դիարբեքիրի նահանգներում։</w:t>
      </w:r>
    </w:p>
    <w:p w:rsidR="00E233EF" w:rsidRPr="00491B1C" w:rsidRDefault="00E233EF" w:rsidP="00491B1C">
      <w:pPr>
        <w:pStyle w:val="a7"/>
        <w:jc w:val="both"/>
        <w:rPr>
          <w:rFonts w:ascii="Arial" w:hAnsi="Arial" w:cs="Arial"/>
          <w:lang w:val="hy-AM"/>
        </w:rPr>
      </w:pPr>
      <w:r w:rsidRPr="00491B1C">
        <w:rPr>
          <w:rFonts w:ascii="Arial" w:hAnsi="Arial" w:cs="Arial"/>
          <w:lang w:val="hy-AM"/>
        </w:rPr>
        <w:t>19-րդ դ</w:t>
      </w:r>
      <w:r w:rsidRPr="00491B1C">
        <w:rPr>
          <w:rFonts w:ascii="Cambria Math" w:hAnsi="Cambria Math" w:cs="Cambria Math"/>
          <w:lang w:val="hy-AM"/>
        </w:rPr>
        <w:t>․</w:t>
      </w:r>
      <w:r w:rsidRPr="00491B1C">
        <w:rPr>
          <w:rFonts w:ascii="Arial" w:hAnsi="Arial" w:cs="Arial"/>
          <w:lang w:val="hy-AM"/>
        </w:rPr>
        <w:t xml:space="preserve"> վերջին քառորդում Արևմտյան Հայաստանի գյուղատնտեսությունը ավելի հետամնաց վիճակում էր,քան Արևելյան Հայաստանինը։</w:t>
      </w:r>
    </w:p>
    <w:p w:rsidR="00E233EF" w:rsidRPr="00491B1C" w:rsidRDefault="00E233EF" w:rsidP="00491B1C">
      <w:pPr>
        <w:pStyle w:val="a7"/>
        <w:jc w:val="both"/>
        <w:rPr>
          <w:rFonts w:ascii="Arial" w:hAnsi="Arial" w:cs="Arial"/>
          <w:lang w:val="hy-AM"/>
        </w:rPr>
      </w:pPr>
    </w:p>
    <w:p w:rsidR="00E233EF" w:rsidRPr="00491B1C" w:rsidRDefault="00E233EF" w:rsidP="00491B1C">
      <w:pPr>
        <w:pStyle w:val="a7"/>
        <w:jc w:val="both"/>
        <w:rPr>
          <w:rFonts w:ascii="Arial" w:hAnsi="Arial" w:cs="Arial"/>
          <w:lang w:val="hy-AM"/>
        </w:rPr>
      </w:pPr>
    </w:p>
    <w:p w:rsidR="00E233EF" w:rsidRPr="00491B1C" w:rsidRDefault="00E233EF" w:rsidP="00491B1C">
      <w:pPr>
        <w:pStyle w:val="a7"/>
        <w:jc w:val="both"/>
        <w:rPr>
          <w:rFonts w:ascii="Arial" w:hAnsi="Arial" w:cs="Arial"/>
          <w:lang w:val="hy-AM"/>
        </w:rPr>
      </w:pPr>
      <w:r w:rsidRPr="00491B1C">
        <w:rPr>
          <w:rFonts w:ascii="Arial" w:hAnsi="Arial" w:cs="Arial"/>
          <w:lang w:val="hy-AM"/>
        </w:rPr>
        <w:t>1877-1878թթ</w:t>
      </w:r>
      <w:r w:rsidRPr="00491B1C">
        <w:rPr>
          <w:rFonts w:ascii="Cambria Math" w:hAnsi="Cambria Math" w:cs="Cambria Math"/>
          <w:lang w:val="hy-AM"/>
        </w:rPr>
        <w:t>․</w:t>
      </w:r>
      <w:r w:rsidRPr="00491B1C">
        <w:rPr>
          <w:rFonts w:ascii="Arial" w:hAnsi="Arial" w:cs="Arial"/>
          <w:lang w:val="hy-AM"/>
        </w:rPr>
        <w:t>-ի ռուս-թուրքական պատերազմը և հայկական հարցը</w:t>
      </w:r>
    </w:p>
    <w:p w:rsidR="00E233EF" w:rsidRPr="00491B1C" w:rsidRDefault="00E233EF" w:rsidP="00491B1C">
      <w:pPr>
        <w:pStyle w:val="a7"/>
        <w:jc w:val="both"/>
        <w:rPr>
          <w:rFonts w:ascii="Arial" w:hAnsi="Arial" w:cs="Arial"/>
          <w:lang w:val="hy-AM"/>
        </w:rPr>
      </w:pPr>
    </w:p>
    <w:p w:rsidR="00D3605D" w:rsidRPr="00491B1C" w:rsidRDefault="00D3605D" w:rsidP="00491B1C">
      <w:pPr>
        <w:pStyle w:val="a7"/>
        <w:jc w:val="both"/>
        <w:rPr>
          <w:rFonts w:ascii="Arial" w:hAnsi="Arial" w:cs="Arial"/>
          <w:lang w:val="hy-AM"/>
        </w:rPr>
      </w:pPr>
    </w:p>
    <w:p w:rsidR="00D3605D" w:rsidRPr="00491B1C" w:rsidRDefault="00D3605D" w:rsidP="00491B1C">
      <w:pPr>
        <w:pStyle w:val="a7"/>
        <w:jc w:val="both"/>
        <w:rPr>
          <w:rFonts w:ascii="Arial" w:hAnsi="Arial" w:cs="Arial"/>
          <w:lang w:val="hy-AM"/>
        </w:rPr>
      </w:pPr>
    </w:p>
    <w:p w:rsidR="002D4243" w:rsidRPr="00491B1C" w:rsidRDefault="00F6148C" w:rsidP="00491B1C">
      <w:pPr>
        <w:pStyle w:val="a7"/>
        <w:jc w:val="both"/>
        <w:rPr>
          <w:rFonts w:ascii="Arial" w:hAnsi="Arial" w:cs="Arial"/>
          <w:lang w:val="hy-AM"/>
        </w:rPr>
      </w:pPr>
      <w:r w:rsidRPr="00491B1C">
        <w:rPr>
          <w:rFonts w:ascii="Arial" w:hAnsi="Arial" w:cs="Arial"/>
          <w:lang w:val="hy-AM"/>
        </w:rPr>
        <w:t>1877-1878 թթ</w:t>
      </w:r>
      <w:r w:rsidRPr="00491B1C">
        <w:rPr>
          <w:rFonts w:ascii="Cambria Math" w:hAnsi="Cambria Math" w:cs="Cambria Math"/>
          <w:lang w:val="hy-AM"/>
        </w:rPr>
        <w:t>․</w:t>
      </w:r>
      <w:r w:rsidRPr="00491B1C">
        <w:rPr>
          <w:rFonts w:ascii="Arial" w:hAnsi="Arial" w:cs="Arial"/>
          <w:lang w:val="hy-AM"/>
        </w:rPr>
        <w:t xml:space="preserve"> ռուս-թուրքական պատերազմը և հայերը։Ղրիմի պատերազմում(1853-1856թթ</w:t>
      </w:r>
      <w:r w:rsidRPr="00491B1C">
        <w:rPr>
          <w:rFonts w:ascii="Cambria Math" w:hAnsi="Cambria Math" w:cs="Cambria Math"/>
          <w:lang w:val="hy-AM"/>
        </w:rPr>
        <w:t>․</w:t>
      </w:r>
      <w:r w:rsidRPr="00491B1C">
        <w:rPr>
          <w:rFonts w:ascii="Arial" w:hAnsi="Arial" w:cs="Arial"/>
          <w:lang w:val="hy-AM"/>
        </w:rPr>
        <w:t xml:space="preserve">) կրած պարտության հետևանքով Ռուսաստանը կորցրեց իր ազդեցությունը Բալկաններում և Մերձավոր </w:t>
      </w:r>
      <w:r w:rsidR="00D3777A" w:rsidRPr="00491B1C">
        <w:rPr>
          <w:rFonts w:ascii="Arial" w:hAnsi="Arial" w:cs="Arial"/>
          <w:lang w:val="hy-AM"/>
        </w:rPr>
        <w:t>Արևելքում։Ռուսաստանը</w:t>
      </w:r>
      <w:r w:rsidRPr="00491B1C">
        <w:rPr>
          <w:rFonts w:ascii="Arial" w:hAnsi="Arial" w:cs="Arial"/>
          <w:lang w:val="hy-AM"/>
        </w:rPr>
        <w:t xml:space="preserve"> հետպատերազմյան երկու տասնամյակների </w:t>
      </w:r>
      <w:r w:rsidR="00D3777A" w:rsidRPr="00491B1C">
        <w:rPr>
          <w:rFonts w:ascii="Arial" w:hAnsi="Arial" w:cs="Arial"/>
          <w:lang w:val="hy-AM"/>
        </w:rPr>
        <w:t>ընթացք</w:t>
      </w:r>
      <w:r w:rsidRPr="00491B1C">
        <w:rPr>
          <w:rFonts w:ascii="Arial" w:hAnsi="Arial" w:cs="Arial"/>
          <w:lang w:val="hy-AM"/>
        </w:rPr>
        <w:t xml:space="preserve">ում  պատրաստվում էր նոր </w:t>
      </w:r>
      <w:r w:rsidR="00D3777A" w:rsidRPr="00491B1C">
        <w:rPr>
          <w:rFonts w:ascii="Arial" w:hAnsi="Arial" w:cs="Arial"/>
          <w:lang w:val="hy-AM"/>
        </w:rPr>
        <w:t>պատերազմի</w:t>
      </w:r>
      <w:r w:rsidRPr="00491B1C">
        <w:rPr>
          <w:rFonts w:ascii="Arial" w:hAnsi="Arial" w:cs="Arial"/>
          <w:lang w:val="hy-AM"/>
        </w:rPr>
        <w:t xml:space="preserve">  իր միջազգային հեղինակությունը վերականգնելու և Բոսֆոր ու Դարդանել նեղուցներին տիրանալու համար։1875թ</w:t>
      </w:r>
      <w:r w:rsidRPr="00491B1C">
        <w:rPr>
          <w:rFonts w:ascii="Cambria Math" w:hAnsi="Cambria Math" w:cs="Cambria Math"/>
          <w:lang w:val="hy-AM"/>
        </w:rPr>
        <w:t>․</w:t>
      </w:r>
      <w:r w:rsidRPr="00491B1C">
        <w:rPr>
          <w:rFonts w:ascii="Arial" w:hAnsi="Arial" w:cs="Arial"/>
          <w:lang w:val="hy-AM"/>
        </w:rPr>
        <w:t xml:space="preserve"> ամռանն ապստամբել էր Հերցեգովինան,Բոսնիան,իսկ 1876թ</w:t>
      </w:r>
      <w:r w:rsidRPr="00491B1C">
        <w:rPr>
          <w:rFonts w:ascii="Cambria Math" w:hAnsi="Cambria Math" w:cs="Cambria Math"/>
          <w:lang w:val="hy-AM"/>
        </w:rPr>
        <w:t>․</w:t>
      </w:r>
      <w:r w:rsidRPr="00491B1C">
        <w:rPr>
          <w:rFonts w:ascii="Arial" w:hAnsi="Arial" w:cs="Arial"/>
          <w:lang w:val="hy-AM"/>
        </w:rPr>
        <w:t xml:space="preserve"> Բուլղարիան։</w:t>
      </w:r>
    </w:p>
    <w:p w:rsidR="00F6148C" w:rsidRPr="00491B1C" w:rsidRDefault="00F6148C" w:rsidP="00491B1C">
      <w:pPr>
        <w:pStyle w:val="a7"/>
        <w:jc w:val="both"/>
        <w:rPr>
          <w:rFonts w:ascii="Arial" w:hAnsi="Arial" w:cs="Arial"/>
          <w:lang w:val="hy-AM"/>
        </w:rPr>
      </w:pPr>
      <w:r w:rsidRPr="00491B1C">
        <w:rPr>
          <w:rFonts w:ascii="Arial" w:hAnsi="Arial" w:cs="Arial"/>
          <w:lang w:val="hy-AM"/>
        </w:rPr>
        <w:t>1876թ</w:t>
      </w:r>
      <w:r w:rsidRPr="00491B1C">
        <w:rPr>
          <w:rFonts w:ascii="Cambria Math" w:hAnsi="Cambria Math" w:cs="Cambria Math"/>
          <w:lang w:val="hy-AM"/>
        </w:rPr>
        <w:t>․</w:t>
      </w:r>
      <w:r w:rsidRPr="00491B1C">
        <w:rPr>
          <w:rFonts w:ascii="Arial" w:hAnsi="Arial" w:cs="Arial"/>
          <w:lang w:val="hy-AM"/>
        </w:rPr>
        <w:t xml:space="preserve"> Սերբիան և Չեռնոգորիան պատերազմ հայտարարեցին Թուրքիային։Սերբական զորքերի ընդհանուր հրամանատար էր նշանակված գեներալ Մ</w:t>
      </w:r>
      <w:r w:rsidRPr="00491B1C">
        <w:rPr>
          <w:rFonts w:ascii="Cambria Math" w:hAnsi="Cambria Math" w:cs="Cambria Math"/>
          <w:lang w:val="hy-AM"/>
        </w:rPr>
        <w:t>․</w:t>
      </w:r>
      <w:r w:rsidRPr="00491B1C">
        <w:rPr>
          <w:rFonts w:ascii="Arial" w:hAnsi="Arial" w:cs="Arial"/>
          <w:lang w:val="hy-AM"/>
        </w:rPr>
        <w:t xml:space="preserve"> Գ</w:t>
      </w:r>
      <w:r w:rsidRPr="00491B1C">
        <w:rPr>
          <w:rFonts w:ascii="Cambria Math" w:hAnsi="Cambria Math" w:cs="Cambria Math"/>
          <w:lang w:val="hy-AM"/>
        </w:rPr>
        <w:t>․</w:t>
      </w:r>
      <w:r w:rsidRPr="00491B1C">
        <w:rPr>
          <w:rFonts w:ascii="Arial" w:hAnsi="Arial" w:cs="Arial"/>
          <w:lang w:val="hy-AM"/>
        </w:rPr>
        <w:t xml:space="preserve"> Չերնյաևը։</w:t>
      </w:r>
    </w:p>
    <w:p w:rsidR="00F6148C" w:rsidRPr="00491B1C" w:rsidRDefault="00F6148C" w:rsidP="00491B1C">
      <w:pPr>
        <w:pStyle w:val="a7"/>
        <w:jc w:val="both"/>
        <w:rPr>
          <w:rFonts w:ascii="Arial" w:hAnsi="Arial" w:cs="Arial"/>
          <w:lang w:val="hy-AM"/>
        </w:rPr>
      </w:pPr>
      <w:r w:rsidRPr="00491B1C">
        <w:rPr>
          <w:rFonts w:ascii="Arial" w:hAnsi="Arial" w:cs="Arial"/>
          <w:lang w:val="hy-AM"/>
        </w:rPr>
        <w:t>Ռուսաստանը նախատեսում էր Կ</w:t>
      </w:r>
      <w:r w:rsidRPr="00491B1C">
        <w:rPr>
          <w:rFonts w:ascii="Cambria Math" w:hAnsi="Cambria Math" w:cs="Cambria Math"/>
          <w:lang w:val="hy-AM"/>
        </w:rPr>
        <w:t>․</w:t>
      </w:r>
      <w:r w:rsidRPr="00491B1C">
        <w:rPr>
          <w:rFonts w:ascii="Arial" w:hAnsi="Arial" w:cs="Arial"/>
          <w:lang w:val="hy-AM"/>
        </w:rPr>
        <w:t xml:space="preserve"> Պոլսում հրավիրել միջազգային կոնֆերանս՝Օսմանյան կայսրության տիրապետության ներքո գտնվող սլավոնական ժողովուրդների հարցը դիվանագիտական ուղիներով լուծելու նպատակով։1876թ</w:t>
      </w:r>
      <w:r w:rsidRPr="00491B1C">
        <w:rPr>
          <w:rFonts w:ascii="Cambria Math" w:hAnsi="Cambria Math" w:cs="Cambria Math"/>
          <w:lang w:val="hy-AM"/>
        </w:rPr>
        <w:t>․</w:t>
      </w:r>
      <w:r w:rsidRPr="00491B1C">
        <w:rPr>
          <w:rFonts w:ascii="Arial" w:hAnsi="Arial" w:cs="Arial"/>
          <w:lang w:val="hy-AM"/>
        </w:rPr>
        <w:t xml:space="preserve"> դեկտեմբերի 16-ին Կ</w:t>
      </w:r>
      <w:r w:rsidRPr="00491B1C">
        <w:rPr>
          <w:rFonts w:ascii="Cambria Math" w:hAnsi="Cambria Math" w:cs="Cambria Math"/>
          <w:lang w:val="hy-AM"/>
        </w:rPr>
        <w:t>․</w:t>
      </w:r>
      <w:r w:rsidRPr="00491B1C">
        <w:rPr>
          <w:rFonts w:ascii="Arial" w:hAnsi="Arial" w:cs="Arial"/>
          <w:lang w:val="hy-AM"/>
        </w:rPr>
        <w:t>Պոլսում իր աշխատանքները սկսեց միջազգային կոնֆերանսը։Կ</w:t>
      </w:r>
      <w:r w:rsidRPr="00491B1C">
        <w:rPr>
          <w:rFonts w:ascii="Cambria Math" w:hAnsi="Cambria Math" w:cs="Cambria Math"/>
          <w:lang w:val="hy-AM"/>
        </w:rPr>
        <w:t>․</w:t>
      </w:r>
      <w:r w:rsidRPr="00491B1C">
        <w:rPr>
          <w:rFonts w:ascii="Arial" w:hAnsi="Arial" w:cs="Arial"/>
          <w:lang w:val="hy-AM"/>
        </w:rPr>
        <w:t xml:space="preserve"> Պոլսի Հայոց պատրիարք Ներսես Վարժապետյանը ուղերձով դիմում  է Անգլիայի դեսպան Էլիոտին՝խնդրելով,որ կոնֆերանսում քննարկման առարկա դառնա նաև Արևմտյան Հայաստանի ազգաբնակչության դրության բարելավման հարցը։</w:t>
      </w:r>
    </w:p>
    <w:p w:rsidR="00F6148C" w:rsidRPr="00491B1C" w:rsidRDefault="00F6148C" w:rsidP="00491B1C">
      <w:pPr>
        <w:pStyle w:val="a7"/>
        <w:jc w:val="both"/>
        <w:rPr>
          <w:rFonts w:ascii="Arial" w:hAnsi="Arial" w:cs="Arial"/>
          <w:lang w:val="hy-AM"/>
        </w:rPr>
      </w:pPr>
      <w:r w:rsidRPr="00491B1C">
        <w:rPr>
          <w:rFonts w:ascii="Arial" w:hAnsi="Arial" w:cs="Arial"/>
          <w:lang w:val="hy-AM"/>
        </w:rPr>
        <w:t>1876թ</w:t>
      </w:r>
      <w:r w:rsidRPr="00491B1C">
        <w:rPr>
          <w:rFonts w:ascii="Cambria Math" w:hAnsi="Cambria Math" w:cs="Cambria Math"/>
          <w:lang w:val="hy-AM"/>
        </w:rPr>
        <w:t>․</w:t>
      </w:r>
      <w:r w:rsidRPr="00491B1C">
        <w:rPr>
          <w:rFonts w:ascii="Arial" w:hAnsi="Arial" w:cs="Arial"/>
          <w:lang w:val="hy-AM"/>
        </w:rPr>
        <w:t xml:space="preserve"> Կ</w:t>
      </w:r>
      <w:r w:rsidRPr="00491B1C">
        <w:rPr>
          <w:rFonts w:ascii="Cambria Math" w:hAnsi="Cambria Math" w:cs="Cambria Math"/>
          <w:lang w:val="hy-AM"/>
        </w:rPr>
        <w:t>․</w:t>
      </w:r>
      <w:r w:rsidRPr="00491B1C">
        <w:rPr>
          <w:rFonts w:ascii="Arial" w:hAnsi="Arial" w:cs="Arial"/>
          <w:lang w:val="hy-AM"/>
        </w:rPr>
        <w:t xml:space="preserve"> Պոլսի դեսպանաժողովում հայկական հարցը չքննարկվեց,իսկ կոնֆերանսը,չհանգելով որևէ դրական արդյունքի,փակվեց 1877թ</w:t>
      </w:r>
      <w:r w:rsidRPr="00491B1C">
        <w:rPr>
          <w:rFonts w:ascii="Cambria Math" w:hAnsi="Cambria Math" w:cs="Cambria Math"/>
          <w:lang w:val="hy-AM"/>
        </w:rPr>
        <w:t>․</w:t>
      </w:r>
      <w:r w:rsidRPr="00491B1C">
        <w:rPr>
          <w:rFonts w:ascii="Arial" w:hAnsi="Arial" w:cs="Arial"/>
          <w:lang w:val="hy-AM"/>
        </w:rPr>
        <w:t>-ի հունվարին։</w:t>
      </w:r>
    </w:p>
    <w:p w:rsidR="00F6148C" w:rsidRPr="00491B1C" w:rsidRDefault="00F6148C" w:rsidP="00491B1C">
      <w:pPr>
        <w:pStyle w:val="a7"/>
        <w:jc w:val="both"/>
        <w:rPr>
          <w:rFonts w:ascii="Arial" w:hAnsi="Arial" w:cs="Arial"/>
          <w:lang w:val="hy-AM"/>
        </w:rPr>
      </w:pPr>
      <w:r w:rsidRPr="00491B1C">
        <w:rPr>
          <w:rFonts w:ascii="Arial" w:hAnsi="Arial" w:cs="Arial"/>
          <w:lang w:val="hy-AM"/>
        </w:rPr>
        <w:t>Ապստամբությունները ճնշվեցին,իսկ Սերբիան և Չեռնոգորիան պարտություն կրեցին։Ցարական կառավարությունը սուլթանից պահանջեց բարենորոգումներ անցկացնել սլավոնական երկրամասերում։Անգլիայի և Ավստրո-Հունգարիայի խորհրդով սուլթանը մերժեց Ռուսաստանի պահանջները։</w:t>
      </w:r>
    </w:p>
    <w:p w:rsidR="00F6148C" w:rsidRPr="00491B1C" w:rsidRDefault="00F6148C" w:rsidP="00491B1C">
      <w:pPr>
        <w:pStyle w:val="a7"/>
        <w:jc w:val="both"/>
        <w:rPr>
          <w:rFonts w:ascii="Arial" w:hAnsi="Arial" w:cs="Arial"/>
          <w:lang w:val="hy-AM"/>
        </w:rPr>
      </w:pPr>
      <w:r w:rsidRPr="00491B1C">
        <w:rPr>
          <w:rFonts w:ascii="Arial" w:hAnsi="Arial" w:cs="Arial"/>
          <w:lang w:val="hy-AM"/>
        </w:rPr>
        <w:t>1877թ</w:t>
      </w:r>
      <w:r w:rsidRPr="00491B1C">
        <w:rPr>
          <w:rFonts w:ascii="Cambria Math" w:hAnsi="Cambria Math" w:cs="Cambria Math"/>
          <w:lang w:val="hy-AM"/>
        </w:rPr>
        <w:t>․</w:t>
      </w:r>
      <w:r w:rsidRPr="00491B1C">
        <w:rPr>
          <w:rFonts w:ascii="Arial" w:hAnsi="Arial" w:cs="Arial"/>
          <w:lang w:val="hy-AM"/>
        </w:rPr>
        <w:t xml:space="preserve"> ապրիլին ռուսական ցար Ալեքսանդր 2-րդը Ռումինիայի հետ պայմանագիր կնքեց Քիշնևում և,ապահովելով նրա դաշինքը,նույն օրը՝ապրիլի 12-ին,ստորագրվեց պատերազմ սկսելու մանիֆեստը։Պատերազմն սկսվեց Բալկանյան և Կովկասյան ռազմաճակատներում միաժամանակ։Բալկաններում ռուսները կենտրոնացրին 185 հզ</w:t>
      </w:r>
      <w:r w:rsidRPr="00491B1C">
        <w:rPr>
          <w:rFonts w:ascii="Cambria Math" w:hAnsi="Cambria Math" w:cs="Cambria Math"/>
          <w:lang w:val="hy-AM"/>
        </w:rPr>
        <w:t>․</w:t>
      </w:r>
      <w:r w:rsidRPr="00491B1C">
        <w:rPr>
          <w:rFonts w:ascii="Arial" w:hAnsi="Arial" w:cs="Arial"/>
          <w:lang w:val="hy-AM"/>
        </w:rPr>
        <w:t>-ոց բանակ՝թուրքական 160 հզ</w:t>
      </w:r>
      <w:r w:rsidRPr="00491B1C">
        <w:rPr>
          <w:rFonts w:ascii="Cambria Math" w:hAnsi="Cambria Math" w:cs="Cambria Math"/>
          <w:lang w:val="hy-AM"/>
        </w:rPr>
        <w:t>․</w:t>
      </w:r>
      <w:r w:rsidRPr="00491B1C">
        <w:rPr>
          <w:rFonts w:ascii="Arial" w:hAnsi="Arial" w:cs="Arial"/>
          <w:lang w:val="hy-AM"/>
        </w:rPr>
        <w:t>-ոց բանակի դեմ։Բալկանյան ռազմաճակատի հրամանատար նշանակվեց մեծ իշխան Նիկոլայ Նիկոլաևիչ Ռոմանովը։1877թ</w:t>
      </w:r>
      <w:r w:rsidRPr="00491B1C">
        <w:rPr>
          <w:rFonts w:ascii="Cambria Math" w:hAnsi="Cambria Math" w:cs="Cambria Math"/>
          <w:lang w:val="hy-AM"/>
        </w:rPr>
        <w:t>․</w:t>
      </w:r>
      <w:r w:rsidRPr="00491B1C">
        <w:rPr>
          <w:rFonts w:ascii="Arial" w:hAnsi="Arial" w:cs="Arial"/>
          <w:lang w:val="hy-AM"/>
        </w:rPr>
        <w:t xml:space="preserve"> </w:t>
      </w:r>
      <w:r w:rsidR="00E11766" w:rsidRPr="00491B1C">
        <w:rPr>
          <w:rFonts w:ascii="Arial" w:hAnsi="Arial" w:cs="Arial"/>
          <w:lang w:val="hy-AM"/>
        </w:rPr>
        <w:t>հունիսի</w:t>
      </w:r>
      <w:r w:rsidRPr="00491B1C">
        <w:rPr>
          <w:rFonts w:ascii="Arial" w:hAnsi="Arial" w:cs="Arial"/>
          <w:lang w:val="hy-AM"/>
        </w:rPr>
        <w:t xml:space="preserve"> 27-ին ռուսական զորքերը անցան Դանուբը և ներխուժեցին Բուլղարիա։Գրավվեց Սվիշտավն,որտեղից ռուսական բանակը առաջ շարժվեց 3 ռազմերթով՝Ռուսչուկի ուղղությամբ՝դեպի արևելք,հարավ՝դեպի Տըրնովո և արևմուտք՝Նիկոպոլ,Պլևնա։</w:t>
      </w:r>
    </w:p>
    <w:p w:rsidR="00F6148C" w:rsidRPr="00491B1C" w:rsidRDefault="00F6148C" w:rsidP="00491B1C">
      <w:pPr>
        <w:pStyle w:val="a7"/>
        <w:jc w:val="both"/>
        <w:rPr>
          <w:rFonts w:ascii="Arial" w:hAnsi="Arial" w:cs="Arial"/>
          <w:lang w:val="hy-AM"/>
        </w:rPr>
      </w:pPr>
      <w:r w:rsidRPr="00491B1C">
        <w:rPr>
          <w:rFonts w:ascii="Arial" w:hAnsi="Arial" w:cs="Arial"/>
          <w:lang w:val="hy-AM"/>
        </w:rPr>
        <w:t>Ռուսների հետ  կողք-կողքի կռվում էին մոտ 5000 բուլղար կամավորներ՝ռուսական գեներալ Ն</w:t>
      </w:r>
      <w:r w:rsidRPr="00491B1C">
        <w:rPr>
          <w:rFonts w:ascii="Cambria Math" w:hAnsi="Cambria Math" w:cs="Cambria Math"/>
          <w:lang w:val="hy-AM"/>
        </w:rPr>
        <w:t>․</w:t>
      </w:r>
      <w:r w:rsidRPr="00491B1C">
        <w:rPr>
          <w:rFonts w:ascii="Arial" w:hAnsi="Arial" w:cs="Arial"/>
          <w:lang w:val="hy-AM"/>
        </w:rPr>
        <w:t xml:space="preserve"> Գ</w:t>
      </w:r>
      <w:r w:rsidRPr="00491B1C">
        <w:rPr>
          <w:rFonts w:ascii="Cambria Math" w:hAnsi="Cambria Math" w:cs="Cambria Math"/>
          <w:lang w:val="hy-AM"/>
        </w:rPr>
        <w:t>․</w:t>
      </w:r>
      <w:r w:rsidRPr="00491B1C">
        <w:rPr>
          <w:rFonts w:ascii="Arial" w:hAnsi="Arial" w:cs="Arial"/>
          <w:lang w:val="hy-AM"/>
        </w:rPr>
        <w:t xml:space="preserve"> Ստոլետովի գլխավորությամբ։Աշխարհազորային խմբերի հրամանատարներ էին դարձել հայդուկապետեր Ֆ</w:t>
      </w:r>
      <w:r w:rsidRPr="00491B1C">
        <w:rPr>
          <w:rFonts w:ascii="Cambria Math" w:hAnsi="Cambria Math" w:cs="Cambria Math"/>
          <w:lang w:val="hy-AM"/>
        </w:rPr>
        <w:t>․</w:t>
      </w:r>
      <w:r w:rsidRPr="00491B1C">
        <w:rPr>
          <w:rFonts w:ascii="Arial" w:hAnsi="Arial" w:cs="Arial"/>
          <w:lang w:val="hy-AM"/>
        </w:rPr>
        <w:t xml:space="preserve"> </w:t>
      </w:r>
      <w:r w:rsidR="00D3777A" w:rsidRPr="00491B1C">
        <w:rPr>
          <w:rFonts w:ascii="Arial" w:hAnsi="Arial" w:cs="Arial"/>
          <w:lang w:val="hy-AM"/>
        </w:rPr>
        <w:t>Թոդյու</w:t>
      </w:r>
      <w:r w:rsidRPr="00491B1C">
        <w:rPr>
          <w:rFonts w:ascii="Arial" w:hAnsi="Arial" w:cs="Arial"/>
          <w:lang w:val="hy-AM"/>
        </w:rPr>
        <w:t>ն,Ի</w:t>
      </w:r>
      <w:r w:rsidRPr="00491B1C">
        <w:rPr>
          <w:rFonts w:ascii="Cambria Math" w:hAnsi="Cambria Math" w:cs="Cambria Math"/>
          <w:lang w:val="hy-AM"/>
        </w:rPr>
        <w:t>․</w:t>
      </w:r>
      <w:r w:rsidRPr="00491B1C">
        <w:rPr>
          <w:rFonts w:ascii="Arial" w:hAnsi="Arial" w:cs="Arial"/>
          <w:lang w:val="hy-AM"/>
        </w:rPr>
        <w:t xml:space="preserve"> Մարկովը և ուրիշներ։Բալկանյան բանակում աչքի ընկան ռուսական բանակի զորավարներ Մ</w:t>
      </w:r>
      <w:r w:rsidRPr="00491B1C">
        <w:rPr>
          <w:rFonts w:ascii="Cambria Math" w:hAnsi="Cambria Math" w:cs="Cambria Math"/>
          <w:lang w:val="hy-AM"/>
        </w:rPr>
        <w:t>․</w:t>
      </w:r>
      <w:r w:rsidRPr="00491B1C">
        <w:rPr>
          <w:rFonts w:ascii="Arial" w:hAnsi="Arial" w:cs="Arial"/>
          <w:lang w:val="hy-AM"/>
        </w:rPr>
        <w:t xml:space="preserve"> Ի</w:t>
      </w:r>
      <w:r w:rsidRPr="00491B1C">
        <w:rPr>
          <w:rFonts w:ascii="Cambria Math" w:hAnsi="Cambria Math" w:cs="Cambria Math"/>
          <w:lang w:val="hy-AM"/>
        </w:rPr>
        <w:t>․</w:t>
      </w:r>
      <w:r w:rsidRPr="00491B1C">
        <w:rPr>
          <w:rFonts w:ascii="Arial" w:hAnsi="Arial" w:cs="Arial"/>
          <w:lang w:val="hy-AM"/>
        </w:rPr>
        <w:t xml:space="preserve"> Դրագոմիրովը,ի</w:t>
      </w:r>
      <w:r w:rsidRPr="00491B1C">
        <w:rPr>
          <w:rFonts w:ascii="Cambria Math" w:hAnsi="Cambria Math" w:cs="Cambria Math"/>
          <w:lang w:val="hy-AM"/>
        </w:rPr>
        <w:t>․</w:t>
      </w:r>
      <w:r w:rsidRPr="00491B1C">
        <w:rPr>
          <w:rFonts w:ascii="Arial" w:hAnsi="Arial" w:cs="Arial"/>
          <w:lang w:val="hy-AM"/>
        </w:rPr>
        <w:t xml:space="preserve"> Վ</w:t>
      </w:r>
      <w:r w:rsidRPr="00491B1C">
        <w:rPr>
          <w:rFonts w:ascii="Cambria Math" w:hAnsi="Cambria Math" w:cs="Cambria Math"/>
          <w:lang w:val="hy-AM"/>
        </w:rPr>
        <w:t>․</w:t>
      </w:r>
      <w:r w:rsidRPr="00491B1C">
        <w:rPr>
          <w:rFonts w:ascii="Arial" w:hAnsi="Arial" w:cs="Arial"/>
          <w:lang w:val="hy-AM"/>
        </w:rPr>
        <w:t xml:space="preserve"> Գուրկոն,Ֆ</w:t>
      </w:r>
      <w:r w:rsidRPr="00491B1C">
        <w:rPr>
          <w:rFonts w:ascii="Cambria Math" w:hAnsi="Cambria Math" w:cs="Cambria Math"/>
          <w:lang w:val="hy-AM"/>
        </w:rPr>
        <w:t>․</w:t>
      </w:r>
      <w:r w:rsidRPr="00491B1C">
        <w:rPr>
          <w:rFonts w:ascii="Arial" w:hAnsi="Arial" w:cs="Arial"/>
          <w:lang w:val="hy-AM"/>
        </w:rPr>
        <w:t xml:space="preserve"> Ֆ</w:t>
      </w:r>
      <w:r w:rsidRPr="00491B1C">
        <w:rPr>
          <w:rFonts w:ascii="Cambria Math" w:hAnsi="Cambria Math" w:cs="Cambria Math"/>
          <w:lang w:val="hy-AM"/>
        </w:rPr>
        <w:t>․</w:t>
      </w:r>
      <w:r w:rsidRPr="00491B1C">
        <w:rPr>
          <w:rFonts w:ascii="Arial" w:hAnsi="Arial" w:cs="Arial"/>
          <w:lang w:val="hy-AM"/>
        </w:rPr>
        <w:t xml:space="preserve"> Ռադեցկին և ուրիշներ։</w:t>
      </w:r>
    </w:p>
    <w:p w:rsidR="00F6148C" w:rsidRPr="00491B1C" w:rsidRDefault="00F6148C" w:rsidP="00491B1C">
      <w:pPr>
        <w:pStyle w:val="a7"/>
        <w:jc w:val="both"/>
        <w:rPr>
          <w:rFonts w:ascii="Arial" w:hAnsi="Arial" w:cs="Arial"/>
          <w:lang w:val="hy-AM"/>
        </w:rPr>
      </w:pPr>
      <w:r w:rsidRPr="00491B1C">
        <w:rPr>
          <w:rFonts w:ascii="Arial" w:hAnsi="Arial" w:cs="Arial"/>
          <w:lang w:val="hy-AM"/>
        </w:rPr>
        <w:t>Շիպկայի և Պլևնայի մոտ տեղի ունեցած մարտերից հետո 1878թ</w:t>
      </w:r>
      <w:r w:rsidRPr="00491B1C">
        <w:rPr>
          <w:rFonts w:ascii="Cambria Math" w:hAnsi="Cambria Math" w:cs="Cambria Math"/>
          <w:lang w:val="hy-AM"/>
        </w:rPr>
        <w:t>․</w:t>
      </w:r>
      <w:r w:rsidRPr="00491B1C">
        <w:rPr>
          <w:rFonts w:ascii="Arial" w:hAnsi="Arial" w:cs="Arial"/>
          <w:lang w:val="hy-AM"/>
        </w:rPr>
        <w:t xml:space="preserve"> հունվարի 4-ին ռուսական զորքերը մտան Սոֆիա։Ապա ընկան Պլովդիվը,Ադրիանապոլիսը և ռուսական զորամասերը մոտեցան Կ</w:t>
      </w:r>
      <w:r w:rsidRPr="00491B1C">
        <w:rPr>
          <w:rFonts w:ascii="Cambria Math" w:hAnsi="Cambria Math" w:cs="Cambria Math"/>
          <w:lang w:val="hy-AM"/>
        </w:rPr>
        <w:t>․</w:t>
      </w:r>
      <w:r w:rsidRPr="00491B1C">
        <w:rPr>
          <w:rFonts w:ascii="Arial" w:hAnsi="Arial" w:cs="Arial"/>
          <w:lang w:val="hy-AM"/>
        </w:rPr>
        <w:t xml:space="preserve"> Պոլսին։</w:t>
      </w:r>
    </w:p>
    <w:p w:rsidR="007D06BD" w:rsidRPr="00491B1C" w:rsidRDefault="007D06BD" w:rsidP="00491B1C">
      <w:pPr>
        <w:pStyle w:val="a7"/>
        <w:jc w:val="both"/>
        <w:rPr>
          <w:rFonts w:ascii="Arial" w:hAnsi="Arial" w:cs="Arial"/>
          <w:lang w:val="hy-AM"/>
        </w:rPr>
      </w:pPr>
      <w:r w:rsidRPr="00491B1C">
        <w:rPr>
          <w:rFonts w:ascii="Arial" w:hAnsi="Arial" w:cs="Arial"/>
          <w:lang w:val="hy-AM"/>
        </w:rPr>
        <w:t>Կովկասյան ռազմաճակատը(գլխավոր հրամանատար մեծ իշխան Միխայիլ Ռոմանով) բաժանված էր երկու թևի։Առաջինը՝Կովկասյան 60 հզ</w:t>
      </w:r>
      <w:r w:rsidRPr="00491B1C">
        <w:rPr>
          <w:rFonts w:ascii="Cambria Math" w:hAnsi="Cambria Math" w:cs="Cambria Math"/>
          <w:lang w:val="hy-AM"/>
        </w:rPr>
        <w:t>․</w:t>
      </w:r>
      <w:r w:rsidRPr="00491B1C">
        <w:rPr>
          <w:rFonts w:ascii="Arial" w:hAnsi="Arial" w:cs="Arial"/>
          <w:lang w:val="hy-AM"/>
        </w:rPr>
        <w:t>ոց կորպուսը(հրամանատար Մ</w:t>
      </w:r>
      <w:r w:rsidRPr="00491B1C">
        <w:rPr>
          <w:rFonts w:ascii="Cambria Math" w:hAnsi="Cambria Math" w:cs="Cambria Math"/>
          <w:lang w:val="hy-AM"/>
        </w:rPr>
        <w:t>․</w:t>
      </w:r>
      <w:r w:rsidRPr="00491B1C">
        <w:rPr>
          <w:rFonts w:ascii="Arial" w:hAnsi="Arial" w:cs="Arial"/>
          <w:lang w:val="hy-AM"/>
        </w:rPr>
        <w:t xml:space="preserve"> Տ</w:t>
      </w:r>
      <w:r w:rsidRPr="00491B1C">
        <w:rPr>
          <w:rFonts w:ascii="Cambria Math" w:hAnsi="Cambria Math" w:cs="Cambria Math"/>
          <w:lang w:val="hy-AM"/>
        </w:rPr>
        <w:t>․</w:t>
      </w:r>
      <w:r w:rsidRPr="00491B1C">
        <w:rPr>
          <w:rFonts w:ascii="Arial" w:hAnsi="Arial" w:cs="Arial"/>
          <w:lang w:val="hy-AM"/>
        </w:rPr>
        <w:t xml:space="preserve"> Լոռիս-Մելիքով),գործում էր կենտրոնում։Այդ հարձակումն իրականացվում էր 3 ուղղություններով։Գլխավոր հարվածը տրվում էր Ալեքսանդրապոլ-Կարս ուղղությամբ(30 հզ</w:t>
      </w:r>
      <w:r w:rsidRPr="00491B1C">
        <w:rPr>
          <w:rFonts w:ascii="Cambria Math" w:hAnsi="Cambria Math" w:cs="Cambria Math"/>
          <w:lang w:val="hy-AM"/>
        </w:rPr>
        <w:t>․</w:t>
      </w:r>
      <w:r w:rsidRPr="00491B1C">
        <w:rPr>
          <w:rFonts w:ascii="Arial" w:hAnsi="Arial" w:cs="Arial"/>
          <w:lang w:val="hy-AM"/>
        </w:rPr>
        <w:t xml:space="preserve"> զինվոր)։Ձ ախ ուղղությունը՝գեներալ Արշակ Տեր-Ղուկասովի հրամանատարությամբ գործող երևանյան զորամասը(13 հզ</w:t>
      </w:r>
      <w:r w:rsidRPr="00491B1C">
        <w:rPr>
          <w:rFonts w:ascii="Cambria Math" w:hAnsi="Cambria Math" w:cs="Cambria Math"/>
          <w:lang w:val="hy-AM"/>
        </w:rPr>
        <w:t>․</w:t>
      </w:r>
      <w:r w:rsidRPr="00491B1C">
        <w:rPr>
          <w:rFonts w:ascii="Arial" w:hAnsi="Arial" w:cs="Arial"/>
          <w:lang w:val="hy-AM"/>
        </w:rPr>
        <w:t xml:space="preserve"> զինվոր) գեներալ Դևելի հրամանատարությամբ հարձակվելու էր Ախալքալաք-Արդահան ուղղությամբ։Թուրքական 75 հզ</w:t>
      </w:r>
      <w:r w:rsidRPr="00491B1C">
        <w:rPr>
          <w:rFonts w:ascii="Cambria Math" w:hAnsi="Cambria Math" w:cs="Cambria Math"/>
          <w:lang w:val="hy-AM"/>
        </w:rPr>
        <w:t>․</w:t>
      </w:r>
      <w:r w:rsidRPr="00491B1C">
        <w:rPr>
          <w:rFonts w:ascii="Arial" w:hAnsi="Arial" w:cs="Arial"/>
          <w:lang w:val="hy-AM"/>
        </w:rPr>
        <w:t>ոց բանակը(գլխավոր հրամանատար Ահմեդ Մուխտար փաշա) հանձնարարություն  ուներ կասեցնել ռուսական հարձակումը։</w:t>
      </w:r>
    </w:p>
    <w:p w:rsidR="007D06BD" w:rsidRPr="00491B1C" w:rsidRDefault="007D06BD" w:rsidP="00491B1C">
      <w:pPr>
        <w:pStyle w:val="a7"/>
        <w:jc w:val="both"/>
        <w:rPr>
          <w:rFonts w:ascii="Arial" w:hAnsi="Arial" w:cs="Arial"/>
          <w:lang w:val="hy-AM"/>
        </w:rPr>
      </w:pPr>
      <w:r w:rsidRPr="00491B1C">
        <w:rPr>
          <w:rFonts w:ascii="Arial" w:hAnsi="Arial" w:cs="Arial"/>
          <w:lang w:val="hy-AM"/>
        </w:rPr>
        <w:t>Ապրիլի 28-ին երևանյան ջոկատը հայ աշխարհազորայինների հետ միասին Իգդիրից շարժվեց դեպի Բայազետ և 3 օր անց գրավեց քաղաքը։Բայազետի փաշա Ալի-Քեմալ փաշան փախուստի է դիմում։Տեղի բնակիչներն աղ ու հացով են դիմավորում  ռուսական զորքին։</w:t>
      </w:r>
    </w:p>
    <w:p w:rsidR="007D06BD" w:rsidRPr="00491B1C" w:rsidRDefault="007D06BD" w:rsidP="00491B1C">
      <w:pPr>
        <w:pStyle w:val="a7"/>
        <w:jc w:val="both"/>
        <w:rPr>
          <w:rFonts w:ascii="Arial" w:hAnsi="Arial" w:cs="Arial"/>
          <w:lang w:val="hy-AM"/>
        </w:rPr>
      </w:pPr>
      <w:r w:rsidRPr="00491B1C">
        <w:rPr>
          <w:rFonts w:ascii="Arial" w:hAnsi="Arial" w:cs="Arial"/>
          <w:lang w:val="hy-AM"/>
        </w:rPr>
        <w:lastRenderedPageBreak/>
        <w:t>Բայազետում թողնելով փոքրաթիվ կայազոր՝ապրիլի 24-ին գեներալ Տեր-Ղուկասովը շարժվում է դեպի Դիադին։Ապրիլ-մայիս ամիսներին նա գրավում է Դիադինը,Ղարաքիլիսան,Ալաշկերտը,Զեյդեկանը։</w:t>
      </w:r>
    </w:p>
    <w:p w:rsidR="007D06BD" w:rsidRPr="00491B1C" w:rsidRDefault="007D06BD" w:rsidP="00491B1C">
      <w:pPr>
        <w:pStyle w:val="a7"/>
        <w:jc w:val="both"/>
        <w:rPr>
          <w:rFonts w:ascii="Arial" w:hAnsi="Arial" w:cs="Arial"/>
          <w:lang w:val="hy-AM"/>
        </w:rPr>
      </w:pPr>
      <w:r w:rsidRPr="00491B1C">
        <w:rPr>
          <w:rFonts w:ascii="Arial" w:hAnsi="Arial" w:cs="Arial"/>
          <w:lang w:val="hy-AM"/>
        </w:rPr>
        <w:t>Դևելի զորամասը խոշոր հաղթանակներ է տանում։1877թ</w:t>
      </w:r>
      <w:r w:rsidRPr="00491B1C">
        <w:rPr>
          <w:rFonts w:ascii="Cambria Math" w:hAnsi="Cambria Math" w:cs="Cambria Math"/>
          <w:lang w:val="hy-AM"/>
        </w:rPr>
        <w:t>․</w:t>
      </w:r>
      <w:r w:rsidRPr="00491B1C">
        <w:rPr>
          <w:rFonts w:ascii="Arial" w:hAnsi="Arial" w:cs="Arial"/>
          <w:lang w:val="hy-AM"/>
        </w:rPr>
        <w:t xml:space="preserve"> մայիսի 5-ին ռուսները վերցնում են Արդահանը։Թուրքերը կորցնում են 2000 մարդ,95 հրանոթ,մեծ քանակությամբ զենք ու զինամթերք։Գերի է վերցվում  3000 հոգի,այդ թվում Ալի փաշան։Մայիսի 20-ին զորքերը պաշարում են Կարսը։</w:t>
      </w:r>
    </w:p>
    <w:p w:rsidR="007D06BD" w:rsidRPr="00491B1C" w:rsidRDefault="007D06BD" w:rsidP="00491B1C">
      <w:pPr>
        <w:pStyle w:val="a7"/>
        <w:jc w:val="both"/>
        <w:rPr>
          <w:rFonts w:ascii="Arial" w:hAnsi="Arial" w:cs="Arial"/>
          <w:lang w:val="hy-AM"/>
        </w:rPr>
      </w:pPr>
      <w:r w:rsidRPr="00491B1C">
        <w:rPr>
          <w:rFonts w:ascii="Arial" w:hAnsi="Arial" w:cs="Arial"/>
          <w:lang w:val="hy-AM"/>
        </w:rPr>
        <w:t>1877թ</w:t>
      </w:r>
      <w:r w:rsidRPr="00491B1C">
        <w:rPr>
          <w:rFonts w:ascii="Cambria Math" w:hAnsi="Cambria Math" w:cs="Cambria Math"/>
          <w:lang w:val="hy-AM"/>
        </w:rPr>
        <w:t>․</w:t>
      </w:r>
      <w:r w:rsidRPr="00491B1C">
        <w:rPr>
          <w:rFonts w:ascii="Arial" w:hAnsi="Arial" w:cs="Arial"/>
          <w:lang w:val="hy-AM"/>
        </w:rPr>
        <w:t>-ի հունիսի 4-ին Դրամ-դաղի լեռներում տեղի ունեցած մարտերում թուրքական զորքերը պարտություն են կրում,զոհվում է Մահմեդ փաշան։</w:t>
      </w:r>
    </w:p>
    <w:p w:rsidR="007D06BD" w:rsidRPr="00491B1C" w:rsidRDefault="007D06BD" w:rsidP="00491B1C">
      <w:pPr>
        <w:pStyle w:val="a7"/>
        <w:jc w:val="both"/>
        <w:rPr>
          <w:rFonts w:ascii="Arial" w:hAnsi="Arial" w:cs="Arial"/>
          <w:lang w:val="hy-AM"/>
        </w:rPr>
      </w:pPr>
      <w:r w:rsidRPr="00491B1C">
        <w:rPr>
          <w:rFonts w:ascii="Arial" w:hAnsi="Arial" w:cs="Arial"/>
          <w:lang w:val="hy-AM"/>
        </w:rPr>
        <w:t>Հունիսի 9-ին Դևադի բարձունքներում Մուխտար փաշայի և ռուսների միջև տեղի է ունենում ճակատամարտ,որտեղ ռուսները ետ են մղում հակառակորդի բոլոր գրոհները։Զևինի մոտ հունիսի 13-ին Մուխտար փաշան հարձակվում է գեներալ Գեյմանի վրա և հարկադրում նահանջել։Հունիսի 15-ին նահանջի հրաման է ստանում Տեր-Ղուկասովը։</w:t>
      </w:r>
    </w:p>
    <w:p w:rsidR="007D06BD" w:rsidRPr="00491B1C" w:rsidRDefault="007D06BD" w:rsidP="00491B1C">
      <w:pPr>
        <w:pStyle w:val="a7"/>
        <w:jc w:val="both"/>
        <w:rPr>
          <w:rFonts w:ascii="Arial" w:hAnsi="Arial" w:cs="Arial"/>
          <w:lang w:val="hy-AM"/>
        </w:rPr>
      </w:pPr>
      <w:r w:rsidRPr="00491B1C">
        <w:rPr>
          <w:rFonts w:ascii="Arial" w:hAnsi="Arial" w:cs="Arial"/>
          <w:lang w:val="hy-AM"/>
        </w:rPr>
        <w:t>1877թ</w:t>
      </w:r>
      <w:r w:rsidRPr="00491B1C">
        <w:rPr>
          <w:rFonts w:ascii="Cambria Math" w:hAnsi="Cambria Math" w:cs="Cambria Math"/>
          <w:lang w:val="hy-AM"/>
        </w:rPr>
        <w:t>․</w:t>
      </w:r>
      <w:r w:rsidRPr="00491B1C">
        <w:rPr>
          <w:rFonts w:ascii="Arial" w:hAnsi="Arial" w:cs="Arial"/>
          <w:lang w:val="hy-AM"/>
        </w:rPr>
        <w:t xml:space="preserve"> հունիսի 6-ին թշնամին պաշարում է Բայազետը։Ռուսական փոքրաթիվ կայազորը քաջարի կապիտան Ֆեոդոր Շտոկվիչի գլխավորությամբ ամրանում են բերդում և դիմում ինքնապաշտպանության։</w:t>
      </w:r>
    </w:p>
    <w:p w:rsidR="007D06BD" w:rsidRPr="00491B1C" w:rsidRDefault="007D06BD" w:rsidP="00491B1C">
      <w:pPr>
        <w:pStyle w:val="a7"/>
        <w:jc w:val="both"/>
        <w:rPr>
          <w:rFonts w:ascii="Arial" w:hAnsi="Arial" w:cs="Arial"/>
          <w:lang w:val="hy-AM"/>
        </w:rPr>
      </w:pPr>
      <w:r w:rsidRPr="00491B1C">
        <w:rPr>
          <w:rFonts w:ascii="Arial" w:hAnsi="Arial" w:cs="Arial"/>
          <w:lang w:val="hy-AM"/>
        </w:rPr>
        <w:t>Բայազետի կայազորը սպառել էր իր նյութական ու ռազմական բոլոր պաշարները։Նրանց օրվա սնունդը մի կտոր ձիու միս էր և մի ճաշի գդալ ջուր։Այս օրհասական դրության մասին Սամսոն Տեր-Պողոսյանը,քրդական հագուստով,մի խավար գիշեր ծպտյալ անցնում է թշնամու օղակով և լուր հասցնում Տեր-Ղուկասովին։Հունիսի 28-ին սկսվում են Բայազետի համար մղվող մարտերը։8 ժամ  շարունակ համառ մարտեր են մղվում թուրքական 15 հզ</w:t>
      </w:r>
      <w:r w:rsidRPr="00491B1C">
        <w:rPr>
          <w:rFonts w:ascii="Cambria Math" w:hAnsi="Cambria Math" w:cs="Cambria Math"/>
          <w:lang w:val="hy-AM"/>
        </w:rPr>
        <w:t>․</w:t>
      </w:r>
      <w:r w:rsidRPr="00491B1C">
        <w:rPr>
          <w:rFonts w:ascii="Arial" w:hAnsi="Arial" w:cs="Arial"/>
          <w:lang w:val="hy-AM"/>
        </w:rPr>
        <w:t>ոց կորպուսի դեմ։Երեկոյան ջոկատը մտնում է Բայազետ և 23 օրվա գերությունից փրկում մարտիկներին։Բայազետի  ազատագրման համար Տեր-Ղուկասովն ստանում է Գեորգիի երրորդ աստիճանի շքանշան։</w:t>
      </w:r>
    </w:p>
    <w:p w:rsidR="007D06BD" w:rsidRPr="00491B1C" w:rsidRDefault="007D06BD" w:rsidP="00491B1C">
      <w:pPr>
        <w:pStyle w:val="a7"/>
        <w:jc w:val="both"/>
        <w:rPr>
          <w:rFonts w:ascii="Arial" w:hAnsi="Arial" w:cs="Arial"/>
          <w:lang w:val="hy-AM"/>
        </w:rPr>
      </w:pPr>
      <w:r w:rsidRPr="00491B1C">
        <w:rPr>
          <w:rFonts w:ascii="Arial" w:hAnsi="Arial" w:cs="Arial"/>
          <w:lang w:val="hy-AM"/>
        </w:rPr>
        <w:t>Պատմական այս իրադարձությունները Րաֆֆին պատկերել է իր նշանավոր &lt;&lt;Խենթը&gt;&gt; վեպում։</w:t>
      </w:r>
    </w:p>
    <w:p w:rsidR="007D06BD" w:rsidRPr="00491B1C" w:rsidRDefault="007D06BD" w:rsidP="00491B1C">
      <w:pPr>
        <w:pStyle w:val="a7"/>
        <w:jc w:val="both"/>
        <w:rPr>
          <w:rFonts w:ascii="Arial" w:hAnsi="Arial" w:cs="Arial"/>
          <w:lang w:val="hy-AM"/>
        </w:rPr>
      </w:pPr>
      <w:r w:rsidRPr="00491B1C">
        <w:rPr>
          <w:rFonts w:ascii="Arial" w:hAnsi="Arial" w:cs="Arial"/>
          <w:lang w:val="hy-AM"/>
        </w:rPr>
        <w:t>Գեներալ Գերմանի դեմ տարած հաղթանակը և ռուսական զորքերի նահանջը ոգեշնչում  են Մուխտար փաշային։Նա որոշում է անցնել հակահարձակման և հրամայում է Իսմայիլ փաշային,Վանի ջոկատի հրամանատար Ֆաիկ փաշային ներխուժել Երևանի նահանգը։</w:t>
      </w:r>
    </w:p>
    <w:p w:rsidR="007D06BD" w:rsidRPr="00491B1C" w:rsidRDefault="007D06BD" w:rsidP="00491B1C">
      <w:pPr>
        <w:pStyle w:val="a7"/>
        <w:jc w:val="both"/>
        <w:rPr>
          <w:rFonts w:ascii="Arial" w:hAnsi="Arial" w:cs="Arial"/>
          <w:lang w:val="hy-AM"/>
        </w:rPr>
      </w:pPr>
      <w:r w:rsidRPr="00491B1C">
        <w:rPr>
          <w:rFonts w:ascii="Arial" w:hAnsi="Arial" w:cs="Arial"/>
          <w:lang w:val="hy-AM"/>
        </w:rPr>
        <w:t>Տեր-Ղուկասովը Բայազետում ջախջախեց Ֆաիկ փաշայի զորքերին։Իսմայիլ փաշան չհարձակվեց Երևանի վրա։Օգոստոսի 25-ին միայն Բաշկադկլարի մոտ տեղի ունեցած մարտերում թուրքերը կորցրին 1500 մարդ,իսկ ռուսները՝900։</w:t>
      </w:r>
    </w:p>
    <w:p w:rsidR="007D06BD" w:rsidRPr="00491B1C" w:rsidRDefault="007D06BD" w:rsidP="00491B1C">
      <w:pPr>
        <w:pStyle w:val="a7"/>
        <w:jc w:val="both"/>
        <w:rPr>
          <w:rFonts w:ascii="Arial" w:hAnsi="Arial" w:cs="Arial"/>
          <w:lang w:val="hy-AM"/>
        </w:rPr>
      </w:pPr>
      <w:r w:rsidRPr="00491B1C">
        <w:rPr>
          <w:rFonts w:ascii="Arial" w:hAnsi="Arial" w:cs="Arial"/>
          <w:lang w:val="hy-AM"/>
        </w:rPr>
        <w:t>Հոկտեմբերի 3-ին Կարսի մոտ,Ալաջայի բարձունքներում,տեղի է ունենում խոշոր ճակատամարտ։</w:t>
      </w:r>
      <w:r w:rsidR="00B90BA8" w:rsidRPr="00491B1C">
        <w:rPr>
          <w:rFonts w:ascii="Arial" w:hAnsi="Arial" w:cs="Arial"/>
          <w:lang w:val="hy-AM"/>
        </w:rPr>
        <w:t>Ռուսական զորքերը,Լոռիս-Մելիքովի,Գեյմանի,Լազարևի,Օբրուչևի գլխավորությամբ ջախջախում են Մուխտար փաշային։Թուրքերը կորցնում են 18-20 հզ</w:t>
      </w:r>
      <w:r w:rsidR="00B90BA8" w:rsidRPr="00491B1C">
        <w:rPr>
          <w:rFonts w:ascii="Cambria Math" w:hAnsi="Cambria Math" w:cs="Cambria Math"/>
          <w:lang w:val="hy-AM"/>
        </w:rPr>
        <w:t>․</w:t>
      </w:r>
      <w:r w:rsidR="00B90BA8" w:rsidRPr="00491B1C">
        <w:rPr>
          <w:rFonts w:ascii="Arial" w:hAnsi="Arial" w:cs="Arial"/>
          <w:lang w:val="hy-AM"/>
        </w:rPr>
        <w:t xml:space="preserve"> մարդ,35 հրանոթ,մեծ քանակությամբ զենք։Ռուսների կորուստը հաշվվում է 1500 մարդ։</w:t>
      </w:r>
    </w:p>
    <w:p w:rsidR="00B90BA8" w:rsidRPr="00491B1C" w:rsidRDefault="00B90BA8" w:rsidP="00491B1C">
      <w:pPr>
        <w:pStyle w:val="a7"/>
        <w:jc w:val="both"/>
        <w:rPr>
          <w:rFonts w:ascii="Arial" w:hAnsi="Arial" w:cs="Arial"/>
          <w:lang w:val="hy-AM"/>
        </w:rPr>
      </w:pPr>
      <w:r w:rsidRPr="00491B1C">
        <w:rPr>
          <w:rFonts w:ascii="Arial" w:hAnsi="Arial" w:cs="Arial"/>
          <w:lang w:val="hy-AM"/>
        </w:rPr>
        <w:t>Հոկտեմբերի 23-ին Դևե-Բոյնի ճակատամարտում Մուխտար և Իսմայիլ փաշաները,կորցնելով մոտ 7 հզ</w:t>
      </w:r>
      <w:r w:rsidRPr="00491B1C">
        <w:rPr>
          <w:rFonts w:ascii="Cambria Math" w:hAnsi="Cambria Math" w:cs="Cambria Math"/>
          <w:lang w:val="hy-AM"/>
        </w:rPr>
        <w:t>․</w:t>
      </w:r>
      <w:r w:rsidRPr="00491B1C">
        <w:rPr>
          <w:rFonts w:ascii="Arial" w:hAnsi="Arial" w:cs="Arial"/>
          <w:lang w:val="hy-AM"/>
        </w:rPr>
        <w:t xml:space="preserve"> մարդ,նահանջում են դեպի Էրզրում։Ռուսական զորքերը շարժվում են դեպի Էրզրում,իսկ մյուս մասը երկրորդ անգամ պաշարում Կարսը։Բերդի պաշտպանների թիվը հասնում էր մոտ 30 հզ</w:t>
      </w:r>
      <w:r w:rsidRPr="00491B1C">
        <w:rPr>
          <w:rFonts w:ascii="Cambria Math" w:hAnsi="Cambria Math" w:cs="Cambria Math"/>
          <w:lang w:val="hy-AM"/>
        </w:rPr>
        <w:t>․</w:t>
      </w:r>
      <w:r w:rsidRPr="00491B1C">
        <w:rPr>
          <w:rFonts w:ascii="Arial" w:hAnsi="Arial" w:cs="Arial"/>
          <w:lang w:val="hy-AM"/>
        </w:rPr>
        <w:t>-ի,որոնք ունեին 300 հրանոթ։Նոյեմբերի 6-ի առավոտյան ռուսական զորքերը գրավում են Կարսի ամրոցը,թուրքերը կորցնում են 2500 սպանված և գերի։Գեներալ Հովհաննես Լազարևը պարգևատրվում է Գեորգի երկրորդ աստիճանի շքանշանով։1877 թ</w:t>
      </w:r>
      <w:r w:rsidRPr="00491B1C">
        <w:rPr>
          <w:rFonts w:ascii="Cambria Math" w:hAnsi="Cambria Math" w:cs="Cambria Math"/>
          <w:lang w:val="hy-AM"/>
        </w:rPr>
        <w:t>․</w:t>
      </w:r>
      <w:r w:rsidRPr="00491B1C">
        <w:rPr>
          <w:rFonts w:ascii="Arial" w:hAnsi="Arial" w:cs="Arial"/>
          <w:lang w:val="hy-AM"/>
        </w:rPr>
        <w:t xml:space="preserve"> փետրվարի 8-ին ռուսական զորքերը հասնում են Էրզրում։1878թ</w:t>
      </w:r>
      <w:r w:rsidRPr="00491B1C">
        <w:rPr>
          <w:rFonts w:ascii="Cambria Math" w:hAnsi="Cambria Math" w:cs="Cambria Math"/>
          <w:lang w:val="hy-AM"/>
        </w:rPr>
        <w:t>․</w:t>
      </w:r>
      <w:r w:rsidRPr="00491B1C">
        <w:rPr>
          <w:rFonts w:ascii="Arial" w:hAnsi="Arial" w:cs="Arial"/>
          <w:lang w:val="hy-AM"/>
        </w:rPr>
        <w:t xml:space="preserve"> գրավում են Ադրիանապոլիսը։Հունվարի 19-ի զինադադարի համաձայն դադարում են պատերազմական գործողությունները։</w:t>
      </w:r>
    </w:p>
    <w:p w:rsidR="00B90BA8" w:rsidRPr="00491B1C" w:rsidRDefault="00B90BA8" w:rsidP="00491B1C">
      <w:pPr>
        <w:pStyle w:val="a7"/>
        <w:jc w:val="both"/>
        <w:rPr>
          <w:rFonts w:ascii="Arial" w:hAnsi="Arial" w:cs="Arial"/>
          <w:lang w:val="hy-AM"/>
        </w:rPr>
      </w:pPr>
      <w:r w:rsidRPr="00491B1C">
        <w:rPr>
          <w:rFonts w:ascii="Arial" w:hAnsi="Arial" w:cs="Arial"/>
          <w:lang w:val="hy-AM"/>
        </w:rPr>
        <w:t>Այս պատերազմի ժամանակ հայերի համակրանքը ռուսների կողմն էր։Ռուս-թուրքական պատերազմը ազատության հույսեր էր արթնացնում նրանց մեջ։</w:t>
      </w:r>
    </w:p>
    <w:p w:rsidR="00B90BA8" w:rsidRPr="00491B1C" w:rsidRDefault="00B90BA8" w:rsidP="00491B1C">
      <w:pPr>
        <w:pStyle w:val="a7"/>
        <w:jc w:val="both"/>
        <w:rPr>
          <w:rFonts w:ascii="Arial" w:hAnsi="Arial" w:cs="Arial"/>
          <w:lang w:val="hy-AM"/>
        </w:rPr>
      </w:pPr>
      <w:r w:rsidRPr="00491B1C">
        <w:rPr>
          <w:rFonts w:ascii="Arial" w:hAnsi="Arial" w:cs="Arial"/>
          <w:lang w:val="hy-AM"/>
        </w:rPr>
        <w:t>1877-1878թթ</w:t>
      </w:r>
      <w:r w:rsidRPr="00491B1C">
        <w:rPr>
          <w:rFonts w:ascii="Cambria Math" w:hAnsi="Cambria Math" w:cs="Cambria Math"/>
          <w:lang w:val="hy-AM"/>
        </w:rPr>
        <w:t>․</w:t>
      </w:r>
      <w:r w:rsidRPr="00491B1C">
        <w:rPr>
          <w:rFonts w:ascii="Arial" w:hAnsi="Arial" w:cs="Arial"/>
          <w:lang w:val="hy-AM"/>
        </w:rPr>
        <w:t xml:space="preserve"> ռուս-թուրքական պատերազմի ժամանակ արևելահայերը և արևմտահայերը հանդես եկան ակտիվ և միասնական։</w:t>
      </w:r>
    </w:p>
    <w:p w:rsidR="00B90BA8" w:rsidRPr="00491B1C" w:rsidRDefault="00B90BA8" w:rsidP="00491B1C">
      <w:pPr>
        <w:pStyle w:val="a7"/>
        <w:jc w:val="both"/>
        <w:rPr>
          <w:rFonts w:ascii="Arial" w:hAnsi="Arial" w:cs="Arial"/>
          <w:lang w:val="hy-AM"/>
        </w:rPr>
      </w:pPr>
      <w:r w:rsidRPr="00491B1C">
        <w:rPr>
          <w:rFonts w:ascii="Arial" w:hAnsi="Arial" w:cs="Arial"/>
          <w:lang w:val="hy-AM"/>
        </w:rPr>
        <w:t>Պատերազմի հենց սկզբից Անդրկովկասի հայերը,վրացիների ու ադրբեջանցիների հետ միասին կամավորական ջոկատներ կազմակերպեցին։</w:t>
      </w:r>
    </w:p>
    <w:p w:rsidR="00B90BA8" w:rsidRPr="00491B1C" w:rsidRDefault="00B90BA8" w:rsidP="00491B1C">
      <w:pPr>
        <w:pStyle w:val="a7"/>
        <w:jc w:val="both"/>
        <w:rPr>
          <w:rFonts w:ascii="Arial" w:hAnsi="Arial" w:cs="Arial"/>
          <w:lang w:val="hy-AM"/>
        </w:rPr>
      </w:pPr>
      <w:r w:rsidRPr="00491B1C">
        <w:rPr>
          <w:rFonts w:ascii="Arial" w:hAnsi="Arial" w:cs="Arial"/>
          <w:lang w:val="hy-AM"/>
        </w:rPr>
        <w:lastRenderedPageBreak/>
        <w:t>Միայն միլիցիայում ծառայելու համար կամավոր էին գրվել 42 հզ</w:t>
      </w:r>
      <w:r w:rsidRPr="00491B1C">
        <w:rPr>
          <w:rFonts w:ascii="Cambria Math" w:hAnsi="Cambria Math" w:cs="Cambria Math"/>
          <w:lang w:val="hy-AM"/>
        </w:rPr>
        <w:t>․</w:t>
      </w:r>
      <w:r w:rsidRPr="00491B1C">
        <w:rPr>
          <w:rFonts w:ascii="Arial" w:hAnsi="Arial" w:cs="Arial"/>
          <w:lang w:val="hy-AM"/>
        </w:rPr>
        <w:t xml:space="preserve"> հայ երիտասարդներ,որոնք ընդգրկվել էին 108 մարտական միավորումներում։</w:t>
      </w:r>
    </w:p>
    <w:p w:rsidR="00B90BA8" w:rsidRPr="00491B1C" w:rsidRDefault="00B90BA8" w:rsidP="00491B1C">
      <w:pPr>
        <w:pStyle w:val="a7"/>
        <w:jc w:val="both"/>
        <w:rPr>
          <w:rFonts w:ascii="Arial" w:hAnsi="Arial" w:cs="Arial"/>
          <w:lang w:val="hy-AM"/>
        </w:rPr>
      </w:pPr>
      <w:r w:rsidRPr="00491B1C">
        <w:rPr>
          <w:rFonts w:ascii="Arial" w:hAnsi="Arial" w:cs="Arial"/>
          <w:lang w:val="hy-AM"/>
        </w:rPr>
        <w:t>Հայերն աչքի են ընկել Կաղզվանի և Արդահանի գրավման ժամանակ։Կաղզվանի վրա գրոհող ռուսական զորամասերին առաջնորդում էին հայ կամավորներ Ասո Հակոբյանը և Հարություն Մկրտչյանը,որոնց թուրքերը բռնում և խոշտանգում են։Միայն Ղարաբաղից գնդապետ Գրիգոր Մելիք Շահնազարյանի և Համբարձում Հախումյանի ղեկավարությամբ 1877 թ</w:t>
      </w:r>
      <w:r w:rsidRPr="00491B1C">
        <w:rPr>
          <w:rFonts w:ascii="Cambria Math" w:hAnsi="Cambria Math" w:cs="Cambria Math"/>
          <w:lang w:val="hy-AM"/>
        </w:rPr>
        <w:t>․</w:t>
      </w:r>
      <w:r w:rsidRPr="00491B1C">
        <w:rPr>
          <w:rFonts w:ascii="Arial" w:hAnsi="Arial" w:cs="Arial"/>
          <w:lang w:val="hy-AM"/>
        </w:rPr>
        <w:t xml:space="preserve"> հունիսի սկզբներին Բայազետ են հասել 1000 հեծյալ կամավորներ։Նրանցից 400 հոգի սպանվում և անհայտ կորչում են։</w:t>
      </w:r>
    </w:p>
    <w:p w:rsidR="00B90BA8" w:rsidRPr="00491B1C" w:rsidRDefault="00B90BA8" w:rsidP="00491B1C">
      <w:pPr>
        <w:pStyle w:val="a7"/>
        <w:jc w:val="both"/>
        <w:rPr>
          <w:rFonts w:ascii="Arial" w:hAnsi="Arial" w:cs="Arial"/>
          <w:lang w:val="hy-AM"/>
        </w:rPr>
      </w:pPr>
      <w:r w:rsidRPr="00491B1C">
        <w:rPr>
          <w:rFonts w:ascii="Arial" w:hAnsi="Arial" w:cs="Arial"/>
          <w:lang w:val="hy-AM"/>
        </w:rPr>
        <w:t>Կովկասյան ռազմաճակատում ռազմական գործողությունները ղեկավարել են 10 հայ գեներալներ և 500 սպաներ,այդ թվում Կովկասյան առանձին կորպուսի հրամանատար,գեներալ-համհարզ Միքայել Լոռիս-Մելիքովը,գեներալ-լեյտենանտներ Հակոբ Ալխազովը,Հովհաննես Լազարևը,Արշակ Տեր-Ղուկասովը,Էրզրումի ռազմական օկրուգի պետ,գեներալ-մայոր Բեհբուտ Շելկովնիկովը և ուրիշներ։</w:t>
      </w:r>
    </w:p>
    <w:p w:rsidR="00B90BA8" w:rsidRPr="00491B1C" w:rsidRDefault="00B90BA8" w:rsidP="00491B1C">
      <w:pPr>
        <w:pStyle w:val="a7"/>
        <w:jc w:val="both"/>
        <w:rPr>
          <w:rFonts w:ascii="Arial" w:hAnsi="Arial" w:cs="Arial"/>
          <w:lang w:val="hy-AM"/>
        </w:rPr>
      </w:pPr>
      <w:r w:rsidRPr="00491B1C">
        <w:rPr>
          <w:rFonts w:ascii="Arial" w:hAnsi="Arial" w:cs="Arial"/>
          <w:lang w:val="hy-AM"/>
        </w:rPr>
        <w:t>Անձնազոհ պայքարի էջեր գրեցին Գաբրիել Գեղամյանը,Դանիել Հարությունյանը և ուրիշներ։</w:t>
      </w:r>
    </w:p>
    <w:p w:rsidR="00B90BA8" w:rsidRPr="00491B1C" w:rsidRDefault="00B90BA8" w:rsidP="00491B1C">
      <w:pPr>
        <w:pStyle w:val="a7"/>
        <w:jc w:val="both"/>
        <w:rPr>
          <w:rFonts w:ascii="Arial" w:hAnsi="Arial" w:cs="Arial"/>
          <w:lang w:val="hy-AM"/>
        </w:rPr>
      </w:pPr>
      <w:r w:rsidRPr="00491B1C">
        <w:rPr>
          <w:rFonts w:ascii="Arial" w:hAnsi="Arial" w:cs="Arial"/>
          <w:lang w:val="hy-AM"/>
        </w:rPr>
        <w:t>Իրենց քաջագործություններով աչքի ընկան Սմբատ Մուշեղյանը,Դանիել Հարությունյանը,մայոր Ավետյանը,Կ</w:t>
      </w:r>
      <w:r w:rsidRPr="00491B1C">
        <w:rPr>
          <w:rFonts w:ascii="Cambria Math" w:hAnsi="Cambria Math" w:cs="Cambria Math"/>
          <w:lang w:val="hy-AM"/>
        </w:rPr>
        <w:t>․</w:t>
      </w:r>
      <w:r w:rsidRPr="00491B1C">
        <w:rPr>
          <w:rFonts w:ascii="Arial" w:hAnsi="Arial" w:cs="Arial"/>
          <w:lang w:val="hy-AM"/>
        </w:rPr>
        <w:t xml:space="preserve"> Հունանյանը,Կ</w:t>
      </w:r>
      <w:r w:rsidRPr="00491B1C">
        <w:rPr>
          <w:rFonts w:ascii="Cambria Math" w:hAnsi="Cambria Math" w:cs="Cambria Math"/>
          <w:lang w:val="hy-AM"/>
        </w:rPr>
        <w:t>․</w:t>
      </w:r>
      <w:r w:rsidRPr="00491B1C">
        <w:rPr>
          <w:rFonts w:ascii="Arial" w:hAnsi="Arial" w:cs="Arial"/>
          <w:lang w:val="hy-AM"/>
        </w:rPr>
        <w:t xml:space="preserve"> Տեր-Ղազարյանը,Ս</w:t>
      </w:r>
      <w:r w:rsidRPr="00491B1C">
        <w:rPr>
          <w:rFonts w:ascii="Cambria Math" w:hAnsi="Cambria Math" w:cs="Cambria Math"/>
          <w:lang w:val="hy-AM"/>
        </w:rPr>
        <w:t>․</w:t>
      </w:r>
      <w:r w:rsidRPr="00491B1C">
        <w:rPr>
          <w:rFonts w:ascii="Arial" w:hAnsi="Arial" w:cs="Arial"/>
          <w:lang w:val="hy-AM"/>
        </w:rPr>
        <w:t xml:space="preserve"> Սարգսյանը և ուրիշներ։</w:t>
      </w:r>
    </w:p>
    <w:p w:rsidR="00B90BA8" w:rsidRPr="00491B1C" w:rsidRDefault="00B90BA8" w:rsidP="00491B1C">
      <w:pPr>
        <w:pStyle w:val="a7"/>
        <w:jc w:val="both"/>
        <w:rPr>
          <w:rFonts w:ascii="Arial" w:hAnsi="Arial" w:cs="Arial"/>
          <w:lang w:val="hy-AM"/>
        </w:rPr>
      </w:pPr>
      <w:r w:rsidRPr="00491B1C">
        <w:rPr>
          <w:rFonts w:ascii="Arial" w:hAnsi="Arial" w:cs="Arial"/>
          <w:lang w:val="hy-AM"/>
        </w:rPr>
        <w:t>Այս պատերազմի ժամանակ քրդերի մեծ մասը հայերի հետ միացած հանդես եկան թուրքերի դեմ։</w:t>
      </w:r>
    </w:p>
    <w:p w:rsidR="00B90BA8" w:rsidRPr="00491B1C" w:rsidRDefault="00B90BA8" w:rsidP="00491B1C">
      <w:pPr>
        <w:pStyle w:val="a7"/>
        <w:jc w:val="both"/>
        <w:rPr>
          <w:rFonts w:ascii="Arial" w:hAnsi="Arial" w:cs="Arial"/>
          <w:lang w:val="hy-AM"/>
        </w:rPr>
      </w:pPr>
      <w:r w:rsidRPr="00491B1C">
        <w:rPr>
          <w:rFonts w:ascii="Arial" w:hAnsi="Arial" w:cs="Arial"/>
          <w:lang w:val="hy-AM"/>
        </w:rPr>
        <w:t>Հայերն աչքի են ընկել նաև Բուլղարիայի համար մղված մարտերում։Հայտնի դարձավ Հովհաննես Սվաճյանի սխրանքը,որի հնարամտության շնորհիվ ոչնչացումից փրկվեց Բուլղարիայի Պազարջիկ քաղաքը։Աչքի ընկան նաև Կարապետ Երանոսյանը,Ստեփան Աբգարյանը և ուրիշներ։</w:t>
      </w:r>
    </w:p>
    <w:p w:rsidR="00B90BA8" w:rsidRPr="00491B1C" w:rsidRDefault="00B90BA8" w:rsidP="00491B1C">
      <w:pPr>
        <w:pStyle w:val="a7"/>
        <w:jc w:val="both"/>
        <w:rPr>
          <w:rFonts w:ascii="Arial" w:hAnsi="Arial" w:cs="Arial"/>
          <w:lang w:val="hy-AM"/>
        </w:rPr>
      </w:pPr>
      <w:r w:rsidRPr="00491B1C">
        <w:rPr>
          <w:rFonts w:ascii="Arial" w:hAnsi="Arial" w:cs="Arial"/>
          <w:lang w:val="hy-AM"/>
        </w:rPr>
        <w:t>Պատերազմի ժամանակ հայերը ռուսական բանակին ցույց տվեցին նյութական օգնություն։Երևանի նահանգի բնակիչները տրամադրել էին 36 հզ</w:t>
      </w:r>
      <w:r w:rsidRPr="00491B1C">
        <w:rPr>
          <w:rFonts w:ascii="Cambria Math" w:hAnsi="Cambria Math" w:cs="Cambria Math"/>
          <w:lang w:val="hy-AM"/>
        </w:rPr>
        <w:t>․</w:t>
      </w:r>
      <w:r w:rsidRPr="00491B1C">
        <w:rPr>
          <w:rFonts w:ascii="Arial" w:hAnsi="Arial" w:cs="Arial"/>
          <w:lang w:val="hy-AM"/>
        </w:rPr>
        <w:t xml:space="preserve"> սայլ,1000 ձի,6000 ուղտ,1000 փութ ցորեն,2000 փութ գարի և այլն,իսկ Ալեքսանդրապոլի գավառը տրամադրել էր 320 հզ</w:t>
      </w:r>
      <w:r w:rsidRPr="00491B1C">
        <w:rPr>
          <w:rFonts w:ascii="Cambria Math" w:hAnsi="Cambria Math" w:cs="Cambria Math"/>
          <w:lang w:val="hy-AM"/>
        </w:rPr>
        <w:t>․</w:t>
      </w:r>
      <w:r w:rsidRPr="00491B1C">
        <w:rPr>
          <w:rFonts w:ascii="Arial" w:hAnsi="Arial" w:cs="Arial"/>
          <w:lang w:val="hy-AM"/>
        </w:rPr>
        <w:t xml:space="preserve"> փութ խոտ,24 հզ</w:t>
      </w:r>
      <w:r w:rsidRPr="00491B1C">
        <w:rPr>
          <w:rFonts w:ascii="Cambria Math" w:hAnsi="Cambria Math" w:cs="Cambria Math"/>
          <w:lang w:val="hy-AM"/>
        </w:rPr>
        <w:t>․</w:t>
      </w:r>
      <w:r w:rsidRPr="00491B1C">
        <w:rPr>
          <w:rFonts w:ascii="Arial" w:hAnsi="Arial" w:cs="Arial"/>
          <w:lang w:val="hy-AM"/>
        </w:rPr>
        <w:t xml:space="preserve"> փութ գարի և այլն։</w:t>
      </w:r>
    </w:p>
    <w:p w:rsidR="00B90BA8" w:rsidRPr="00491B1C" w:rsidRDefault="00B90BA8" w:rsidP="00491B1C">
      <w:pPr>
        <w:pStyle w:val="a7"/>
        <w:jc w:val="both"/>
        <w:rPr>
          <w:rFonts w:ascii="Arial" w:hAnsi="Arial" w:cs="Arial"/>
          <w:lang w:val="hy-AM"/>
        </w:rPr>
      </w:pPr>
      <w:r w:rsidRPr="00491B1C">
        <w:rPr>
          <w:rFonts w:ascii="Arial" w:hAnsi="Arial" w:cs="Arial"/>
          <w:lang w:val="hy-AM"/>
        </w:rPr>
        <w:t>Հայ ժողովուրդը 1877-1878թթ</w:t>
      </w:r>
      <w:r w:rsidRPr="00491B1C">
        <w:rPr>
          <w:rFonts w:ascii="Cambria Math" w:hAnsi="Cambria Math" w:cs="Cambria Math"/>
          <w:lang w:val="hy-AM"/>
        </w:rPr>
        <w:t>․</w:t>
      </w:r>
      <w:r w:rsidRPr="00491B1C">
        <w:rPr>
          <w:rFonts w:ascii="Arial" w:hAnsi="Arial" w:cs="Arial"/>
          <w:lang w:val="hy-AM"/>
        </w:rPr>
        <w:t xml:space="preserve"> ռուս-թուրքական պատերազմին մասնակցում էր իր կյանքի </w:t>
      </w:r>
      <w:r w:rsidR="00FE3771" w:rsidRPr="00491B1C">
        <w:rPr>
          <w:rFonts w:ascii="Arial" w:hAnsi="Arial" w:cs="Arial"/>
          <w:lang w:val="hy-AM"/>
        </w:rPr>
        <w:t xml:space="preserve">ու </w:t>
      </w:r>
      <w:r w:rsidRPr="00491B1C">
        <w:rPr>
          <w:rFonts w:ascii="Arial" w:hAnsi="Arial" w:cs="Arial"/>
          <w:lang w:val="hy-AM"/>
        </w:rPr>
        <w:t xml:space="preserve">գույքի ապահովության,իր հայրենիքի աազատության,իր լավ ապագայի համար։Նրա պայքարն ուղղված էր </w:t>
      </w:r>
      <w:r w:rsidR="00FE3771" w:rsidRPr="00491B1C">
        <w:rPr>
          <w:rFonts w:ascii="Arial" w:hAnsi="Arial" w:cs="Arial"/>
          <w:lang w:val="hy-AM"/>
        </w:rPr>
        <w:t xml:space="preserve">ճնշող </w:t>
      </w:r>
      <w:r w:rsidRPr="00491B1C">
        <w:rPr>
          <w:rFonts w:ascii="Arial" w:hAnsi="Arial" w:cs="Arial"/>
          <w:lang w:val="hy-AM"/>
        </w:rPr>
        <w:t>ների դեմ և միանգամայն արդարացի էր։</w:t>
      </w:r>
    </w:p>
    <w:p w:rsidR="00A87514" w:rsidRPr="00491B1C" w:rsidRDefault="00A87514" w:rsidP="00491B1C">
      <w:pPr>
        <w:pStyle w:val="a7"/>
        <w:jc w:val="both"/>
        <w:rPr>
          <w:rFonts w:ascii="Arial" w:hAnsi="Arial" w:cs="Arial"/>
          <w:lang w:val="hy-AM"/>
        </w:rPr>
      </w:pPr>
      <w:r w:rsidRPr="00491B1C">
        <w:rPr>
          <w:rFonts w:ascii="Arial" w:hAnsi="Arial" w:cs="Arial"/>
          <w:lang w:val="hy-AM"/>
        </w:rPr>
        <w:t xml:space="preserve">Հայկական հարցը </w:t>
      </w:r>
      <w:r w:rsidR="00D8692B" w:rsidRPr="00491B1C">
        <w:rPr>
          <w:rFonts w:ascii="Arial" w:hAnsi="Arial" w:cs="Arial"/>
          <w:lang w:val="hy-AM"/>
        </w:rPr>
        <w:t>Ս</w:t>
      </w:r>
      <w:r w:rsidRPr="00491B1C">
        <w:rPr>
          <w:rFonts w:ascii="Arial" w:hAnsi="Arial" w:cs="Arial"/>
          <w:lang w:val="hy-AM"/>
        </w:rPr>
        <w:t>ան-Ստեֆանոյի կոնֆերանսում և Բեռլինի կոնգրեսում։Կ</w:t>
      </w:r>
      <w:r w:rsidRPr="00491B1C">
        <w:rPr>
          <w:rFonts w:ascii="Cambria Math" w:hAnsi="Cambria Math" w:cs="Cambria Math"/>
          <w:lang w:val="hy-AM"/>
        </w:rPr>
        <w:t>․</w:t>
      </w:r>
      <w:r w:rsidRPr="00491B1C">
        <w:rPr>
          <w:rFonts w:ascii="Arial" w:hAnsi="Arial" w:cs="Arial"/>
          <w:lang w:val="hy-AM"/>
        </w:rPr>
        <w:t xml:space="preserve"> Պոլսից 12 կմ</w:t>
      </w:r>
      <w:r w:rsidRPr="00491B1C">
        <w:rPr>
          <w:rFonts w:ascii="Cambria Math" w:hAnsi="Cambria Math" w:cs="Cambria Math"/>
          <w:lang w:val="hy-AM"/>
        </w:rPr>
        <w:t>․</w:t>
      </w:r>
      <w:r w:rsidRPr="00491B1C">
        <w:rPr>
          <w:rFonts w:ascii="Arial" w:hAnsi="Arial" w:cs="Arial"/>
          <w:lang w:val="hy-AM"/>
        </w:rPr>
        <w:t xml:space="preserve"> հեռավորության վրա գտնվող Սան-Ստեֆանո ծովափնյա ավանի այն ամառանոցում,որը պատկանում էր հայ մեծահարուստ Տատյան Առաքել բեյին,1878թ</w:t>
      </w:r>
      <w:r w:rsidRPr="00491B1C">
        <w:rPr>
          <w:rFonts w:ascii="Cambria Math" w:hAnsi="Cambria Math" w:cs="Cambria Math"/>
          <w:lang w:val="hy-AM"/>
        </w:rPr>
        <w:t>․</w:t>
      </w:r>
      <w:r w:rsidRPr="00491B1C">
        <w:rPr>
          <w:rFonts w:ascii="Arial" w:hAnsi="Arial" w:cs="Arial"/>
          <w:lang w:val="hy-AM"/>
        </w:rPr>
        <w:t xml:space="preserve"> փետրվարի 19-ին ստորագրվեց ռուս-թուրքական պատերազմի արդյունքներն </w:t>
      </w:r>
      <w:r w:rsidR="000D2089" w:rsidRPr="00491B1C">
        <w:rPr>
          <w:rFonts w:ascii="Arial" w:hAnsi="Arial" w:cs="Arial"/>
          <w:lang w:val="hy-AM"/>
        </w:rPr>
        <w:t>ամփոփող</w:t>
      </w:r>
      <w:r w:rsidRPr="00491B1C">
        <w:rPr>
          <w:rFonts w:ascii="Arial" w:hAnsi="Arial" w:cs="Arial"/>
          <w:lang w:val="hy-AM"/>
        </w:rPr>
        <w:t xml:space="preserve"> Սան-Ստեֆանոյի պայմանագիրը։Սան-Ստեֆանոյի կոնֆերանսում ռուսական </w:t>
      </w:r>
      <w:r w:rsidR="00D8692B" w:rsidRPr="00491B1C">
        <w:rPr>
          <w:rFonts w:ascii="Arial" w:hAnsi="Arial" w:cs="Arial"/>
          <w:lang w:val="hy-AM"/>
        </w:rPr>
        <w:t>պատվ</w:t>
      </w:r>
      <w:r w:rsidRPr="00491B1C">
        <w:rPr>
          <w:rFonts w:ascii="Arial" w:hAnsi="Arial" w:cs="Arial"/>
          <w:lang w:val="hy-AM"/>
        </w:rPr>
        <w:t>իրակությունը գլխավորում էր Ն</w:t>
      </w:r>
      <w:r w:rsidRPr="00491B1C">
        <w:rPr>
          <w:rFonts w:ascii="Cambria Math" w:hAnsi="Cambria Math" w:cs="Cambria Math"/>
          <w:lang w:val="hy-AM"/>
        </w:rPr>
        <w:t>․</w:t>
      </w:r>
      <w:r w:rsidRPr="00491B1C">
        <w:rPr>
          <w:rFonts w:ascii="Arial" w:hAnsi="Arial" w:cs="Arial"/>
          <w:lang w:val="hy-AM"/>
        </w:rPr>
        <w:t xml:space="preserve"> Պ</w:t>
      </w:r>
      <w:r w:rsidRPr="00491B1C">
        <w:rPr>
          <w:rFonts w:ascii="Cambria Math" w:hAnsi="Cambria Math" w:cs="Cambria Math"/>
          <w:lang w:val="hy-AM"/>
        </w:rPr>
        <w:t>․</w:t>
      </w:r>
      <w:r w:rsidRPr="00491B1C">
        <w:rPr>
          <w:rFonts w:ascii="Arial" w:hAnsi="Arial" w:cs="Arial"/>
          <w:lang w:val="hy-AM"/>
        </w:rPr>
        <w:t xml:space="preserve"> Իգնատևը և Նելիդովը,իսկ թուրքական պատվիրակության կազմում արտաքին գործերի մինիստր Սավֆեթ փաշան և Բեռլինի թուրքական ղեսպան Սաադուլլա բեյը։Որպես պատվիրակության քարտուղար և խորհրդական մասնակցում էր հայազգի </w:t>
      </w:r>
      <w:r w:rsidR="00D8692B" w:rsidRPr="00491B1C">
        <w:rPr>
          <w:rFonts w:ascii="Arial" w:hAnsi="Arial" w:cs="Arial"/>
          <w:lang w:val="hy-AM"/>
        </w:rPr>
        <w:t>Ս</w:t>
      </w:r>
      <w:r w:rsidRPr="00491B1C">
        <w:rPr>
          <w:rFonts w:ascii="Arial" w:hAnsi="Arial" w:cs="Arial"/>
          <w:lang w:val="hy-AM"/>
        </w:rPr>
        <w:t>արգիս բեյ Համամչյանը։Սան-Ստեֆանոյի պայմանագիրը բաղկացած էր 29 կետից։Անկախ էին հռչակվում Սերբիան,Չեռնոգոր</w:t>
      </w:r>
      <w:r w:rsidR="00D8692B" w:rsidRPr="00491B1C">
        <w:rPr>
          <w:rFonts w:ascii="Arial" w:hAnsi="Arial" w:cs="Arial"/>
          <w:lang w:val="hy-AM"/>
        </w:rPr>
        <w:t>իան,</w:t>
      </w:r>
      <w:r w:rsidRPr="00491B1C">
        <w:rPr>
          <w:rFonts w:ascii="Arial" w:hAnsi="Arial" w:cs="Arial"/>
          <w:lang w:val="hy-AM"/>
        </w:rPr>
        <w:t xml:space="preserve">Ռումինիան։Բուլղարիան դառնում էր ինքնավար իշխանություն և միայն որոշ հարկ պետք է վճարեր Թուրքիային։Ինքնավարություն էին ստանում Բոսնիան և Հերցեգովինան,Բոսֆորն ու Դարդանելը դառնում էին բաց նեղուցներ։Ռուսաստանը ստանում էր </w:t>
      </w:r>
      <w:r w:rsidR="00B432AC" w:rsidRPr="00491B1C">
        <w:rPr>
          <w:rFonts w:ascii="Arial" w:hAnsi="Arial" w:cs="Arial"/>
          <w:lang w:val="hy-AM"/>
        </w:rPr>
        <w:t>310 միլիոն ռուբլու ռազմատուգանք և տեր դառնում Բեսարաբիային,Արևմտյան Հայաստանի 35</w:t>
      </w:r>
      <w:r w:rsidR="00B432AC" w:rsidRPr="00491B1C">
        <w:rPr>
          <w:rFonts w:ascii="Cambria Math" w:hAnsi="Cambria Math" w:cs="Cambria Math"/>
          <w:lang w:val="hy-AM"/>
        </w:rPr>
        <w:t>․</w:t>
      </w:r>
      <w:r w:rsidR="00B432AC" w:rsidRPr="00491B1C">
        <w:rPr>
          <w:rFonts w:ascii="Arial" w:hAnsi="Arial" w:cs="Arial"/>
          <w:lang w:val="hy-AM"/>
        </w:rPr>
        <w:t>650 քառ</w:t>
      </w:r>
      <w:r w:rsidR="00B432AC" w:rsidRPr="00491B1C">
        <w:rPr>
          <w:rFonts w:ascii="Cambria Math" w:hAnsi="Cambria Math" w:cs="Cambria Math"/>
          <w:lang w:val="hy-AM"/>
        </w:rPr>
        <w:t>․</w:t>
      </w:r>
      <w:r w:rsidR="00B432AC" w:rsidRPr="00491B1C">
        <w:rPr>
          <w:rFonts w:ascii="Arial" w:hAnsi="Arial" w:cs="Arial"/>
          <w:lang w:val="hy-AM"/>
        </w:rPr>
        <w:t xml:space="preserve"> կմ</w:t>
      </w:r>
      <w:r w:rsidR="00B432AC" w:rsidRPr="00491B1C">
        <w:rPr>
          <w:rFonts w:ascii="Cambria Math" w:hAnsi="Cambria Math" w:cs="Cambria Math"/>
          <w:lang w:val="hy-AM"/>
        </w:rPr>
        <w:t>․</w:t>
      </w:r>
      <w:r w:rsidR="00B432AC" w:rsidRPr="00491B1C">
        <w:rPr>
          <w:rFonts w:ascii="Arial" w:hAnsi="Arial" w:cs="Arial"/>
          <w:lang w:val="hy-AM"/>
        </w:rPr>
        <w:t xml:space="preserve"> տարածությամբ խոշոր մի հատվածի՝Կարսին,Արդահանին,</w:t>
      </w:r>
      <w:r w:rsidR="00D8692B" w:rsidRPr="00491B1C">
        <w:rPr>
          <w:rFonts w:ascii="Arial" w:hAnsi="Arial" w:cs="Arial"/>
          <w:lang w:val="hy-AM"/>
        </w:rPr>
        <w:t>Բ</w:t>
      </w:r>
      <w:r w:rsidR="00B432AC" w:rsidRPr="00491B1C">
        <w:rPr>
          <w:rFonts w:ascii="Arial" w:hAnsi="Arial" w:cs="Arial"/>
          <w:lang w:val="hy-AM"/>
        </w:rPr>
        <w:t>այազետին և մինչև Սողանլու ընկած տարածքին,նաև Բաթումին։</w:t>
      </w:r>
    </w:p>
    <w:p w:rsidR="00B432AC" w:rsidRPr="00491B1C" w:rsidRDefault="00B432AC" w:rsidP="00491B1C">
      <w:pPr>
        <w:pStyle w:val="a7"/>
        <w:jc w:val="both"/>
        <w:rPr>
          <w:rFonts w:ascii="Arial" w:hAnsi="Arial" w:cs="Arial"/>
          <w:lang w:val="hy-AM"/>
        </w:rPr>
      </w:pPr>
      <w:r w:rsidRPr="00491B1C">
        <w:rPr>
          <w:rFonts w:ascii="Arial" w:hAnsi="Arial" w:cs="Arial"/>
          <w:lang w:val="hy-AM"/>
        </w:rPr>
        <w:t xml:space="preserve">Սան-Ստեֆանոյի պայմանագրի 16-րդ հոդվածով միջազգային դիվանագիտության խաղացանկ էր մտնում Արևմտյան Հայաստանի բարենորոգումների,իսկ հետագայում </w:t>
      </w:r>
      <w:r w:rsidR="00D8692B" w:rsidRPr="00491B1C">
        <w:rPr>
          <w:rFonts w:ascii="Arial" w:hAnsi="Arial" w:cs="Arial"/>
          <w:lang w:val="hy-AM"/>
        </w:rPr>
        <w:t>ինքնավարությա</w:t>
      </w:r>
      <w:r w:rsidRPr="00491B1C">
        <w:rPr>
          <w:rFonts w:ascii="Arial" w:hAnsi="Arial" w:cs="Arial"/>
          <w:lang w:val="hy-AM"/>
        </w:rPr>
        <w:t>ն կամ անկախության խնդիրը՝Հայկական հարց անունով։Այն Արևելյան հարցի բաղկացուցիչ մասն է։Գր</w:t>
      </w:r>
      <w:r w:rsidRPr="00491B1C">
        <w:rPr>
          <w:rFonts w:ascii="Cambria Math" w:hAnsi="Cambria Math" w:cs="Cambria Math"/>
          <w:lang w:val="hy-AM"/>
        </w:rPr>
        <w:t>․</w:t>
      </w:r>
      <w:r w:rsidRPr="00491B1C">
        <w:rPr>
          <w:rFonts w:ascii="Arial" w:hAnsi="Arial" w:cs="Arial"/>
          <w:lang w:val="hy-AM"/>
        </w:rPr>
        <w:t xml:space="preserve"> Արծրունին,Րաֆֆին,Սպ</w:t>
      </w:r>
      <w:r w:rsidRPr="00491B1C">
        <w:rPr>
          <w:rFonts w:ascii="Cambria Math" w:hAnsi="Cambria Math" w:cs="Cambria Math"/>
          <w:lang w:val="hy-AM"/>
        </w:rPr>
        <w:t>․</w:t>
      </w:r>
      <w:r w:rsidRPr="00491B1C">
        <w:rPr>
          <w:rFonts w:ascii="Arial" w:hAnsi="Arial" w:cs="Arial"/>
          <w:lang w:val="hy-AM"/>
        </w:rPr>
        <w:t xml:space="preserve"> Սպանդարյանը,Ստ</w:t>
      </w:r>
      <w:r w:rsidR="000D2089" w:rsidRPr="00491B1C">
        <w:rPr>
          <w:rFonts w:ascii="Cambria Math" w:hAnsi="Cambria Math" w:cs="Cambria Math"/>
          <w:lang w:val="hy-AM"/>
        </w:rPr>
        <w:t>․</w:t>
      </w:r>
      <w:r w:rsidRPr="00491B1C">
        <w:rPr>
          <w:rFonts w:ascii="Arial" w:hAnsi="Arial" w:cs="Arial"/>
          <w:lang w:val="hy-AM"/>
        </w:rPr>
        <w:t xml:space="preserve"> Պալասանյանը և ուրիշներ հայերին կոչ էին անում ոտքի կան</w:t>
      </w:r>
      <w:r w:rsidR="00D8692B" w:rsidRPr="00491B1C">
        <w:rPr>
          <w:rFonts w:ascii="Arial" w:hAnsi="Arial" w:cs="Arial"/>
          <w:lang w:val="hy-AM"/>
        </w:rPr>
        <w:t>գնել,</w:t>
      </w:r>
      <w:r w:rsidRPr="00491B1C">
        <w:rPr>
          <w:rFonts w:ascii="Arial" w:hAnsi="Arial" w:cs="Arial"/>
          <w:lang w:val="hy-AM"/>
        </w:rPr>
        <w:t xml:space="preserve"> նրանց հետ միասին թոթափել թուրքական բռնակալության դարավոր լուծը։</w:t>
      </w:r>
    </w:p>
    <w:p w:rsidR="00B432AC" w:rsidRPr="00491B1C" w:rsidRDefault="00B432AC" w:rsidP="00491B1C">
      <w:pPr>
        <w:pStyle w:val="a7"/>
        <w:jc w:val="both"/>
        <w:rPr>
          <w:rFonts w:ascii="Arial" w:hAnsi="Arial" w:cs="Arial"/>
          <w:lang w:val="hy-AM"/>
        </w:rPr>
      </w:pPr>
      <w:r w:rsidRPr="00491B1C">
        <w:rPr>
          <w:rFonts w:ascii="Arial" w:hAnsi="Arial" w:cs="Arial"/>
          <w:lang w:val="hy-AM"/>
        </w:rPr>
        <w:lastRenderedPageBreak/>
        <w:t>Դեռևս պատերազմի ընթացքում հասարակական շրջանները բանակցություններ են վարում մեծ իշխան Նիկոլայ Նիկոլայևիչի  հետ,իսկ 1878թ</w:t>
      </w:r>
      <w:r w:rsidRPr="00491B1C">
        <w:rPr>
          <w:rFonts w:ascii="Cambria Math" w:hAnsi="Cambria Math" w:cs="Cambria Math"/>
          <w:lang w:val="hy-AM"/>
        </w:rPr>
        <w:t>․</w:t>
      </w:r>
      <w:r w:rsidRPr="00491B1C">
        <w:rPr>
          <w:rFonts w:ascii="Arial" w:hAnsi="Arial" w:cs="Arial"/>
          <w:lang w:val="hy-AM"/>
        </w:rPr>
        <w:t xml:space="preserve"> փետրվարի 1-ին պատրիարք Ներսես Վարժապետյանը Ալեքսանդր 2-րդին է </w:t>
      </w:r>
      <w:r w:rsidR="00D8692B" w:rsidRPr="00491B1C">
        <w:rPr>
          <w:rFonts w:ascii="Arial" w:hAnsi="Arial" w:cs="Arial"/>
          <w:lang w:val="hy-AM"/>
        </w:rPr>
        <w:t>նե</w:t>
      </w:r>
      <w:r w:rsidRPr="00491B1C">
        <w:rPr>
          <w:rFonts w:ascii="Arial" w:hAnsi="Arial" w:cs="Arial"/>
          <w:lang w:val="hy-AM"/>
        </w:rPr>
        <w:t xml:space="preserve">րկայացնում մի </w:t>
      </w:r>
      <w:r w:rsidR="00D8692B" w:rsidRPr="00491B1C">
        <w:rPr>
          <w:rFonts w:ascii="Arial" w:hAnsi="Arial" w:cs="Arial"/>
          <w:lang w:val="hy-AM"/>
        </w:rPr>
        <w:t>աղերսագ</w:t>
      </w:r>
      <w:r w:rsidRPr="00491B1C">
        <w:rPr>
          <w:rFonts w:ascii="Arial" w:hAnsi="Arial" w:cs="Arial"/>
          <w:lang w:val="hy-AM"/>
        </w:rPr>
        <w:t>իր</w:t>
      </w:r>
      <w:r w:rsidR="00D8692B" w:rsidRPr="00491B1C">
        <w:rPr>
          <w:rFonts w:ascii="Arial" w:hAnsi="Arial" w:cs="Arial"/>
          <w:lang w:val="hy-AM"/>
        </w:rPr>
        <w:t>,</w:t>
      </w:r>
      <w:r w:rsidRPr="00491B1C">
        <w:rPr>
          <w:rFonts w:ascii="Arial" w:hAnsi="Arial" w:cs="Arial"/>
          <w:lang w:val="hy-AM"/>
        </w:rPr>
        <w:t xml:space="preserve"> որտեղ հայցում է Ռուսաստանի միջամտությունը Արևմտյան Հայաստանում բարենորոգումներ կատարելու համար։Ալեքսանդր 2-րդը տվեց պաշտոնական համաձայնություն և հանձնարարվեց ռուսական պատվիրակության ղեկավար կոմս Ն</w:t>
      </w:r>
      <w:r w:rsidRPr="00491B1C">
        <w:rPr>
          <w:rFonts w:ascii="Cambria Math" w:hAnsi="Cambria Math" w:cs="Cambria Math"/>
          <w:lang w:val="hy-AM"/>
        </w:rPr>
        <w:t>․</w:t>
      </w:r>
      <w:r w:rsidRPr="00491B1C">
        <w:rPr>
          <w:rFonts w:ascii="Arial" w:hAnsi="Arial" w:cs="Arial"/>
          <w:lang w:val="hy-AM"/>
        </w:rPr>
        <w:t xml:space="preserve"> Իգնատևին &lt;&lt;</w:t>
      </w:r>
      <w:r w:rsidR="000C38B2" w:rsidRPr="00491B1C">
        <w:rPr>
          <w:rFonts w:ascii="Arial" w:hAnsi="Arial" w:cs="Arial"/>
          <w:lang w:val="hy-AM"/>
        </w:rPr>
        <w:t>թուրքերի հետ կնքվելիք դաշնակցության պայմանագրում ընգգրկել հայերի համար այս անչափ կարևոր հարցը&gt;&gt;։</w:t>
      </w:r>
    </w:p>
    <w:p w:rsidR="000C38B2" w:rsidRPr="00491B1C" w:rsidRDefault="002B0C1D" w:rsidP="00491B1C">
      <w:pPr>
        <w:pStyle w:val="a7"/>
        <w:jc w:val="both"/>
        <w:rPr>
          <w:rFonts w:ascii="Arial" w:hAnsi="Arial" w:cs="Arial"/>
          <w:lang w:val="hy-AM"/>
        </w:rPr>
      </w:pPr>
      <w:r w:rsidRPr="00491B1C">
        <w:rPr>
          <w:rFonts w:ascii="Arial" w:hAnsi="Arial" w:cs="Arial"/>
          <w:lang w:val="hy-AM"/>
        </w:rPr>
        <w:t>Սան-Ստեֆանոյի դաշնագրի 16-րդ հոդվածն վերաբերում էր թուրքահայության հարցին,որտեղ ասվում էր</w:t>
      </w:r>
      <w:r w:rsidR="00D8692B" w:rsidRPr="00491B1C">
        <w:rPr>
          <w:rFonts w:ascii="Cambria Math" w:hAnsi="Cambria Math" w:cs="Cambria Math"/>
          <w:lang w:val="hy-AM"/>
        </w:rPr>
        <w:t>․</w:t>
      </w:r>
      <w:r w:rsidRPr="00491B1C">
        <w:rPr>
          <w:rFonts w:ascii="Arial" w:hAnsi="Arial" w:cs="Arial"/>
          <w:lang w:val="hy-AM"/>
        </w:rPr>
        <w:t xml:space="preserve">&lt;&lt;Նկատի առնելով այն,որ </w:t>
      </w:r>
      <w:r w:rsidR="000D2089" w:rsidRPr="00491B1C">
        <w:rPr>
          <w:rFonts w:ascii="Arial" w:hAnsi="Arial" w:cs="Arial"/>
          <w:lang w:val="hy-AM"/>
        </w:rPr>
        <w:t>ռուս</w:t>
      </w:r>
      <w:r w:rsidRPr="00491B1C">
        <w:rPr>
          <w:rFonts w:ascii="Arial" w:hAnsi="Arial" w:cs="Arial"/>
          <w:lang w:val="hy-AM"/>
        </w:rPr>
        <w:t xml:space="preserve">ական զորքերի դուրս բերումը նրանց կողմից գրավված </w:t>
      </w:r>
      <w:r w:rsidR="00D8692B" w:rsidRPr="00491B1C">
        <w:rPr>
          <w:rFonts w:ascii="Arial" w:hAnsi="Arial" w:cs="Arial"/>
          <w:lang w:val="hy-AM"/>
        </w:rPr>
        <w:t>Հայաստանի՝Թ</w:t>
      </w:r>
      <w:r w:rsidRPr="00491B1C">
        <w:rPr>
          <w:rFonts w:ascii="Arial" w:hAnsi="Arial" w:cs="Arial"/>
          <w:lang w:val="hy-AM"/>
        </w:rPr>
        <w:t>ուրքիային վերադարձվելիք վայրերից կարող է այնտեղ առիթ տալ բախումների ու բարդությունների,</w:t>
      </w:r>
      <w:r w:rsidR="00D8692B" w:rsidRPr="00491B1C">
        <w:rPr>
          <w:rFonts w:ascii="Arial" w:hAnsi="Arial" w:cs="Arial"/>
          <w:lang w:val="hy-AM"/>
        </w:rPr>
        <w:t>որ</w:t>
      </w:r>
      <w:r w:rsidRPr="00491B1C">
        <w:rPr>
          <w:rFonts w:ascii="Arial" w:hAnsi="Arial" w:cs="Arial"/>
          <w:lang w:val="hy-AM"/>
        </w:rPr>
        <w:t>ոնք երկու պետությունների բարի հարաբերությունների վրա</w:t>
      </w:r>
      <w:r w:rsidR="00D8692B" w:rsidRPr="00491B1C">
        <w:rPr>
          <w:rFonts w:ascii="Arial" w:hAnsi="Arial" w:cs="Arial"/>
          <w:lang w:val="hy-AM"/>
        </w:rPr>
        <w:t xml:space="preserve"> </w:t>
      </w:r>
      <w:r w:rsidRPr="00491B1C">
        <w:rPr>
          <w:rFonts w:ascii="Arial" w:hAnsi="Arial" w:cs="Arial"/>
          <w:lang w:val="hy-AM"/>
        </w:rPr>
        <w:t xml:space="preserve">կունենան վնասակար ազդեցություն,Բարձր Դուռը պարտավորվում է անհապաղ </w:t>
      </w:r>
      <w:r w:rsidR="00FE3771" w:rsidRPr="00491B1C">
        <w:rPr>
          <w:rFonts w:ascii="Arial" w:hAnsi="Arial" w:cs="Arial"/>
          <w:lang w:val="hy-AM"/>
        </w:rPr>
        <w:t>կենսագոր</w:t>
      </w:r>
      <w:r w:rsidRPr="00491B1C">
        <w:rPr>
          <w:rFonts w:ascii="Arial" w:hAnsi="Arial" w:cs="Arial"/>
          <w:lang w:val="hy-AM"/>
        </w:rPr>
        <w:t xml:space="preserve">ծել հայաբնակ մարզերի տեղական կարիքներից հարուցվող բարելավումներ և բարենորոգումներ,և զերծ պահել հայերի անվտանգությունը քրդերից ու չերքեզներից։Երբ այս հոդվածը ներկայացվում է թուրքական պատվիրակության ղեկավար </w:t>
      </w:r>
      <w:r w:rsidR="00D8692B" w:rsidRPr="00491B1C">
        <w:rPr>
          <w:rFonts w:ascii="Arial" w:hAnsi="Arial" w:cs="Arial"/>
          <w:lang w:val="hy-AM"/>
        </w:rPr>
        <w:t>Ս</w:t>
      </w:r>
      <w:r w:rsidRPr="00491B1C">
        <w:rPr>
          <w:rFonts w:ascii="Arial" w:hAnsi="Arial" w:cs="Arial"/>
          <w:lang w:val="hy-AM"/>
        </w:rPr>
        <w:t>ավֆետ փաշային,</w:t>
      </w:r>
      <w:r w:rsidR="00D8692B" w:rsidRPr="00491B1C">
        <w:rPr>
          <w:rFonts w:ascii="Arial" w:hAnsi="Arial" w:cs="Arial"/>
          <w:lang w:val="hy-AM"/>
        </w:rPr>
        <w:t>նա</w:t>
      </w:r>
      <w:r w:rsidRPr="00491B1C">
        <w:rPr>
          <w:rFonts w:ascii="Arial" w:hAnsi="Arial" w:cs="Arial"/>
          <w:lang w:val="hy-AM"/>
        </w:rPr>
        <w:t xml:space="preserve"> տեղից վեր է թռչում և աղմկում</w:t>
      </w:r>
      <w:r w:rsidRPr="00491B1C">
        <w:rPr>
          <w:rFonts w:ascii="Cambria Math" w:hAnsi="Cambria Math" w:cs="Cambria Math"/>
          <w:lang w:val="hy-AM"/>
        </w:rPr>
        <w:t>․</w:t>
      </w:r>
      <w:r w:rsidRPr="00491B1C">
        <w:rPr>
          <w:rFonts w:ascii="Arial" w:hAnsi="Arial" w:cs="Arial"/>
          <w:lang w:val="hy-AM"/>
        </w:rPr>
        <w:t xml:space="preserve">&lt;&lt;Դուք </w:t>
      </w:r>
      <w:r w:rsidR="00D8692B" w:rsidRPr="00491B1C">
        <w:rPr>
          <w:rFonts w:ascii="Arial" w:hAnsi="Arial" w:cs="Arial"/>
          <w:lang w:val="hy-AM"/>
        </w:rPr>
        <w:t>մե</w:t>
      </w:r>
      <w:r w:rsidRPr="00491B1C">
        <w:rPr>
          <w:rFonts w:ascii="Arial" w:hAnsi="Arial" w:cs="Arial"/>
          <w:lang w:val="hy-AM"/>
        </w:rPr>
        <w:t xml:space="preserve">զ համարյա զրկել </w:t>
      </w:r>
      <w:r w:rsidR="00D8692B" w:rsidRPr="00491B1C">
        <w:rPr>
          <w:rFonts w:ascii="Arial" w:hAnsi="Arial" w:cs="Arial"/>
          <w:lang w:val="hy-AM"/>
        </w:rPr>
        <w:t>եք</w:t>
      </w:r>
      <w:r w:rsidRPr="00491B1C">
        <w:rPr>
          <w:rFonts w:ascii="Arial" w:hAnsi="Arial" w:cs="Arial"/>
          <w:lang w:val="hy-AM"/>
        </w:rPr>
        <w:t xml:space="preserve"> եվրոպական մարզերից,գոնե մեզ հանգիստ </w:t>
      </w:r>
      <w:r w:rsidR="00EB4DAB" w:rsidRPr="00491B1C">
        <w:rPr>
          <w:rFonts w:ascii="Arial" w:hAnsi="Arial" w:cs="Arial"/>
          <w:lang w:val="hy-AM"/>
        </w:rPr>
        <w:t>թողեք</w:t>
      </w:r>
      <w:r w:rsidRPr="00491B1C">
        <w:rPr>
          <w:rFonts w:ascii="Arial" w:hAnsi="Arial" w:cs="Arial"/>
          <w:lang w:val="hy-AM"/>
        </w:rPr>
        <w:t xml:space="preserve"> Ասիայում&gt;&gt;։</w:t>
      </w:r>
    </w:p>
    <w:p w:rsidR="002B0C1D" w:rsidRPr="00491B1C" w:rsidRDefault="002B0C1D" w:rsidP="00491B1C">
      <w:pPr>
        <w:pStyle w:val="a7"/>
        <w:jc w:val="both"/>
        <w:rPr>
          <w:rFonts w:ascii="Arial" w:hAnsi="Arial" w:cs="Arial"/>
          <w:lang w:val="hy-AM"/>
        </w:rPr>
      </w:pPr>
      <w:r w:rsidRPr="00491B1C">
        <w:rPr>
          <w:rFonts w:ascii="Arial" w:hAnsi="Arial" w:cs="Arial"/>
          <w:lang w:val="hy-AM"/>
        </w:rPr>
        <w:t>Սան-Ստեֆանոյի 25-րդ հոդվածի համաձայն ռուսական զորքերը գրավված վայրերից պետք է դուրս բերվեին 6 ամսվա ընթացքում։Սան-Ստեֆանոյի պայմանագրի 16-րդ հոդվածով առաջին անգամ հայկական հարցը մտնում էր միջազգային պայմանագրի մեջ։16-րդ հոդվածի կատարման հսկողությունը դրվում էր Ռուսաստանի վրա,ռուսական զորքերը մնալու էին գրավված տարածքներում մինչև ռեֆորմների գործադրությունը և այլն։</w:t>
      </w:r>
    </w:p>
    <w:p w:rsidR="002B0C1D" w:rsidRPr="00491B1C" w:rsidRDefault="002B0C1D" w:rsidP="00491B1C">
      <w:pPr>
        <w:pStyle w:val="a7"/>
        <w:jc w:val="both"/>
        <w:rPr>
          <w:rFonts w:ascii="Arial" w:hAnsi="Arial" w:cs="Arial"/>
          <w:lang w:val="hy-AM"/>
        </w:rPr>
      </w:pPr>
      <w:r w:rsidRPr="00491B1C">
        <w:rPr>
          <w:rFonts w:ascii="Arial" w:hAnsi="Arial" w:cs="Arial"/>
          <w:lang w:val="hy-AM"/>
        </w:rPr>
        <w:t>Սակայն 16-րդ հոդվածը</w:t>
      </w:r>
      <w:r w:rsidR="00D8692B" w:rsidRPr="00491B1C">
        <w:rPr>
          <w:rFonts w:ascii="Arial" w:hAnsi="Arial" w:cs="Arial"/>
          <w:lang w:val="hy-AM"/>
        </w:rPr>
        <w:t xml:space="preserve"> չիրագործվեց։Սան-Ստեֆանոյի պայմանագիրը նախնական էր,և շահագրգիռ կողմերը ջանք չխնայեցին այն վերանայելու։</w:t>
      </w:r>
    </w:p>
    <w:p w:rsidR="00260AAA" w:rsidRPr="00491B1C" w:rsidRDefault="00260AAA" w:rsidP="00491B1C">
      <w:pPr>
        <w:pStyle w:val="a7"/>
        <w:jc w:val="both"/>
        <w:rPr>
          <w:rFonts w:ascii="Arial" w:hAnsi="Arial" w:cs="Arial"/>
          <w:lang w:val="hy-AM"/>
        </w:rPr>
      </w:pPr>
      <w:r w:rsidRPr="00491B1C">
        <w:rPr>
          <w:rFonts w:ascii="Arial" w:hAnsi="Arial" w:cs="Arial"/>
          <w:lang w:val="hy-AM"/>
        </w:rPr>
        <w:t>Սան-Ստեֆանոյի պայմանագիրը ուժեղացնում էր Ռուսաստանի դիրքերը Բալկաններում,նեղուցներում և Մերձավոր Արևելքում։Այս հանգամանքը չէր բխում եվրոպական մեծ տերությունների շահերից,որոնք միջոցներ ձեռնարկեցին Ռուսաստանին զրկելու ձեռք բերած նվաճումներից։</w:t>
      </w:r>
    </w:p>
    <w:p w:rsidR="00260AAA" w:rsidRPr="00491B1C" w:rsidRDefault="00260AAA" w:rsidP="00491B1C">
      <w:pPr>
        <w:pStyle w:val="a7"/>
        <w:jc w:val="both"/>
        <w:rPr>
          <w:rFonts w:ascii="Arial" w:hAnsi="Arial" w:cs="Arial"/>
          <w:lang w:val="hy-AM"/>
        </w:rPr>
      </w:pPr>
      <w:r w:rsidRPr="00491B1C">
        <w:rPr>
          <w:rFonts w:ascii="Arial" w:hAnsi="Arial" w:cs="Arial"/>
          <w:lang w:val="hy-AM"/>
        </w:rPr>
        <w:t>Եվ քանի որ Ռուսաստանը պատրաստ չէր պատերազմի,ուստի համաձայնվեց միջազգային կոնգրես հրավիրելու և կնքված հաշտության պայմանագիրը</w:t>
      </w:r>
      <w:r w:rsidR="009F2AB9" w:rsidRPr="00491B1C">
        <w:rPr>
          <w:rFonts w:ascii="Arial" w:hAnsi="Arial" w:cs="Arial"/>
          <w:lang w:val="hy-AM"/>
        </w:rPr>
        <w:t xml:space="preserve"> </w:t>
      </w:r>
      <w:r w:rsidRPr="00491B1C">
        <w:rPr>
          <w:rFonts w:ascii="Arial" w:hAnsi="Arial" w:cs="Arial"/>
          <w:lang w:val="hy-AM"/>
        </w:rPr>
        <w:t>վերանայելու առաջարկներին։</w:t>
      </w:r>
    </w:p>
    <w:p w:rsidR="00260AAA" w:rsidRPr="00491B1C" w:rsidRDefault="00260AAA" w:rsidP="00491B1C">
      <w:pPr>
        <w:pStyle w:val="a7"/>
        <w:jc w:val="both"/>
        <w:rPr>
          <w:rFonts w:ascii="Arial" w:hAnsi="Arial" w:cs="Arial"/>
          <w:lang w:val="hy-AM"/>
        </w:rPr>
      </w:pPr>
      <w:r w:rsidRPr="00491B1C">
        <w:rPr>
          <w:rFonts w:ascii="Arial" w:hAnsi="Arial" w:cs="Arial"/>
          <w:lang w:val="hy-AM"/>
        </w:rPr>
        <w:t>Ավստրո-Հունգարիայի արտաքին գործերի նախարար Յու</w:t>
      </w:r>
      <w:r w:rsidRPr="00491B1C">
        <w:rPr>
          <w:rFonts w:ascii="Cambria Math" w:hAnsi="Cambria Math" w:cs="Cambria Math"/>
          <w:lang w:val="hy-AM"/>
        </w:rPr>
        <w:t>․</w:t>
      </w:r>
      <w:r w:rsidRPr="00491B1C">
        <w:rPr>
          <w:rFonts w:ascii="Arial" w:hAnsi="Arial" w:cs="Arial"/>
          <w:lang w:val="hy-AM"/>
        </w:rPr>
        <w:t xml:space="preserve"> Անդրաշին պահանջեց միջազգային կոնգրեսի </w:t>
      </w:r>
      <w:r w:rsidR="009F2AB9" w:rsidRPr="00491B1C">
        <w:rPr>
          <w:rFonts w:ascii="Arial" w:hAnsi="Arial" w:cs="Arial"/>
          <w:lang w:val="hy-AM"/>
        </w:rPr>
        <w:t>հրավիրում։</w:t>
      </w:r>
      <w:r w:rsidRPr="00491B1C">
        <w:rPr>
          <w:rFonts w:ascii="Arial" w:hAnsi="Arial" w:cs="Arial"/>
          <w:lang w:val="hy-AM"/>
        </w:rPr>
        <w:t xml:space="preserve">Սան-Ստեֆանոյի պայմանագրի կնքումից հետո </w:t>
      </w:r>
      <w:r w:rsidR="006A5CF7" w:rsidRPr="00491B1C">
        <w:rPr>
          <w:rFonts w:ascii="Arial" w:hAnsi="Arial" w:cs="Arial"/>
          <w:lang w:val="hy-AM"/>
        </w:rPr>
        <w:t>հայտար</w:t>
      </w:r>
      <w:r w:rsidRPr="00491B1C">
        <w:rPr>
          <w:rFonts w:ascii="Arial" w:hAnsi="Arial" w:cs="Arial"/>
          <w:lang w:val="hy-AM"/>
        </w:rPr>
        <w:t>արեց,որ այն վերջնական չէ։Նախատեսվեց նոր կոնգրեսը հրավիրել 1878թ</w:t>
      </w:r>
      <w:r w:rsidRPr="00491B1C">
        <w:rPr>
          <w:rFonts w:ascii="Cambria Math" w:hAnsi="Cambria Math" w:cs="Cambria Math"/>
          <w:lang w:val="hy-AM"/>
        </w:rPr>
        <w:t>․</w:t>
      </w:r>
      <w:r w:rsidRPr="00491B1C">
        <w:rPr>
          <w:rFonts w:ascii="Arial" w:hAnsi="Arial" w:cs="Arial"/>
          <w:lang w:val="hy-AM"/>
        </w:rPr>
        <w:t xml:space="preserve"> ամռան սկզբներին Բեռլինում։</w:t>
      </w:r>
    </w:p>
    <w:p w:rsidR="00260AAA" w:rsidRPr="00491B1C" w:rsidRDefault="00260AAA" w:rsidP="00491B1C">
      <w:pPr>
        <w:pStyle w:val="a7"/>
        <w:jc w:val="both"/>
        <w:rPr>
          <w:rFonts w:ascii="Arial" w:hAnsi="Arial" w:cs="Arial"/>
          <w:lang w:val="hy-AM"/>
        </w:rPr>
      </w:pPr>
      <w:r w:rsidRPr="00491B1C">
        <w:rPr>
          <w:rFonts w:ascii="Arial" w:hAnsi="Arial" w:cs="Arial"/>
          <w:lang w:val="hy-AM"/>
        </w:rPr>
        <w:t>1878թ</w:t>
      </w:r>
      <w:r w:rsidRPr="00491B1C">
        <w:rPr>
          <w:rFonts w:ascii="Cambria Math" w:hAnsi="Cambria Math" w:cs="Cambria Math"/>
          <w:lang w:val="hy-AM"/>
        </w:rPr>
        <w:t>․</w:t>
      </w:r>
      <w:r w:rsidRPr="00491B1C">
        <w:rPr>
          <w:rFonts w:ascii="Arial" w:hAnsi="Arial" w:cs="Arial"/>
          <w:lang w:val="hy-AM"/>
        </w:rPr>
        <w:t xml:space="preserve"> մայիսի 30-ին Լոնդոնում գաղտնի համաձայնագիր է կնքվում Անգլիայի և Ռուսաստանի միջև,ըստ որի Կարսը և Բաթումը պետք է մնային Ռուսաստանին,իսկ Բայազետը և Ալաշկերտը վերադարձվեցին Թուրքիային։</w:t>
      </w:r>
    </w:p>
    <w:p w:rsidR="00260AAA" w:rsidRPr="00491B1C" w:rsidRDefault="00260AAA" w:rsidP="00491B1C">
      <w:pPr>
        <w:pStyle w:val="a7"/>
        <w:jc w:val="both"/>
        <w:rPr>
          <w:rFonts w:ascii="Arial" w:hAnsi="Arial" w:cs="Arial"/>
          <w:lang w:val="hy-AM"/>
        </w:rPr>
      </w:pPr>
      <w:r w:rsidRPr="00491B1C">
        <w:rPr>
          <w:rFonts w:ascii="Arial" w:hAnsi="Arial" w:cs="Arial"/>
          <w:lang w:val="hy-AM"/>
        </w:rPr>
        <w:t xml:space="preserve">Անգլիան բանակցություններ էր վարում </w:t>
      </w:r>
      <w:r w:rsidR="006A5CF7" w:rsidRPr="00491B1C">
        <w:rPr>
          <w:rFonts w:ascii="Arial" w:hAnsi="Arial" w:cs="Arial"/>
          <w:lang w:val="hy-AM"/>
        </w:rPr>
        <w:t>Թուր</w:t>
      </w:r>
      <w:r w:rsidRPr="00491B1C">
        <w:rPr>
          <w:rFonts w:ascii="Arial" w:hAnsi="Arial" w:cs="Arial"/>
          <w:lang w:val="hy-AM"/>
        </w:rPr>
        <w:t>քիայի հետ,խոստանում էր Ռուսաստանից վերցնել Կարսը,Բաթումը,Արդահանը և Բայազետը,դրա համար պահանջում էր Կիպրոսը։</w:t>
      </w:r>
    </w:p>
    <w:p w:rsidR="00260AAA" w:rsidRPr="00491B1C" w:rsidRDefault="00260AAA" w:rsidP="00491B1C">
      <w:pPr>
        <w:pStyle w:val="a7"/>
        <w:jc w:val="both"/>
        <w:rPr>
          <w:rFonts w:ascii="Arial" w:hAnsi="Arial" w:cs="Arial"/>
          <w:lang w:val="hy-AM"/>
        </w:rPr>
      </w:pPr>
      <w:r w:rsidRPr="00491B1C">
        <w:rPr>
          <w:rFonts w:ascii="Arial" w:hAnsi="Arial" w:cs="Arial"/>
          <w:lang w:val="hy-AM"/>
        </w:rPr>
        <w:t>1878թ</w:t>
      </w:r>
      <w:r w:rsidRPr="00491B1C">
        <w:rPr>
          <w:rFonts w:ascii="Cambria Math" w:hAnsi="Cambria Math" w:cs="Cambria Math"/>
          <w:lang w:val="hy-AM"/>
        </w:rPr>
        <w:t>․</w:t>
      </w:r>
      <w:r w:rsidRPr="00491B1C">
        <w:rPr>
          <w:rFonts w:ascii="Arial" w:hAnsi="Arial" w:cs="Arial"/>
          <w:lang w:val="hy-AM"/>
        </w:rPr>
        <w:t xml:space="preserve"> հունիսի 4-ին կնքվում է անգլո-թուրքական գաղտնի պայմանագիր,որն ուղղված էր Ռուսաստանի</w:t>
      </w:r>
      <w:r w:rsidR="002B6098" w:rsidRPr="00491B1C">
        <w:rPr>
          <w:rFonts w:ascii="Arial" w:hAnsi="Arial" w:cs="Arial"/>
          <w:lang w:val="hy-AM"/>
        </w:rPr>
        <w:t xml:space="preserve"> դեմ և չեղյալ էր հայտարարվում Սան-Ստեֆանոյի պայմանագիրը։Այս պայմանագրով Կարսը,Արդահանը,Բաթումը Անգլիան պարտավորվում էր վերադարձնել Թուրքիային։</w:t>
      </w:r>
    </w:p>
    <w:p w:rsidR="002B6098" w:rsidRPr="00491B1C" w:rsidRDefault="002B6098" w:rsidP="00491B1C">
      <w:pPr>
        <w:pStyle w:val="a7"/>
        <w:jc w:val="both"/>
        <w:rPr>
          <w:rFonts w:ascii="Arial" w:hAnsi="Arial" w:cs="Arial"/>
          <w:lang w:val="hy-AM"/>
        </w:rPr>
      </w:pPr>
      <w:r w:rsidRPr="00491B1C">
        <w:rPr>
          <w:rFonts w:ascii="Arial" w:hAnsi="Arial" w:cs="Arial"/>
          <w:lang w:val="hy-AM"/>
        </w:rPr>
        <w:t>Անգլիան Կիպրոսի պայմանագրով համաձայնության է գալիս ռեֆորմներ անցկացնել քրիստոնյա հպատակների դրությունը բարելավե</w:t>
      </w:r>
      <w:r w:rsidR="00EB4DAB" w:rsidRPr="00491B1C">
        <w:rPr>
          <w:rFonts w:ascii="Arial" w:hAnsi="Arial" w:cs="Arial"/>
          <w:lang w:val="hy-AM"/>
        </w:rPr>
        <w:t>լ</w:t>
      </w:r>
      <w:r w:rsidRPr="00491B1C">
        <w:rPr>
          <w:rFonts w:ascii="Arial" w:hAnsi="Arial" w:cs="Arial"/>
          <w:lang w:val="hy-AM"/>
        </w:rPr>
        <w:t xml:space="preserve">ու </w:t>
      </w:r>
      <w:r w:rsidR="009F2AB9" w:rsidRPr="00491B1C">
        <w:rPr>
          <w:rFonts w:ascii="Arial" w:hAnsi="Arial" w:cs="Arial"/>
          <w:lang w:val="hy-AM"/>
        </w:rPr>
        <w:t>նպատակով։</w:t>
      </w:r>
      <w:r w:rsidRPr="00491B1C">
        <w:rPr>
          <w:rFonts w:ascii="Arial" w:hAnsi="Arial" w:cs="Arial"/>
          <w:lang w:val="hy-AM"/>
        </w:rPr>
        <w:t xml:space="preserve">Դրանով Անգլիան աշխատում էր արևմտահայերին գցել </w:t>
      </w:r>
      <w:r w:rsidR="006A5CF7" w:rsidRPr="00491B1C">
        <w:rPr>
          <w:rFonts w:ascii="Arial" w:hAnsi="Arial" w:cs="Arial"/>
          <w:lang w:val="hy-AM"/>
        </w:rPr>
        <w:t>ի</w:t>
      </w:r>
      <w:r w:rsidRPr="00491B1C">
        <w:rPr>
          <w:rFonts w:ascii="Arial" w:hAnsi="Arial" w:cs="Arial"/>
          <w:lang w:val="hy-AM"/>
        </w:rPr>
        <w:t>ր ազդեցության տակ</w:t>
      </w:r>
      <w:r w:rsidR="006A5CF7" w:rsidRPr="00491B1C">
        <w:rPr>
          <w:rFonts w:ascii="Arial" w:hAnsi="Arial" w:cs="Arial"/>
          <w:lang w:val="hy-AM"/>
        </w:rPr>
        <w:t>,</w:t>
      </w:r>
      <w:r w:rsidRPr="00491B1C">
        <w:rPr>
          <w:rFonts w:ascii="Arial" w:hAnsi="Arial" w:cs="Arial"/>
          <w:lang w:val="hy-AM"/>
        </w:rPr>
        <w:t xml:space="preserve"> նրանց հանել Ռուսաստանի դեմ,սեպ խրել հայ ժողովրդի </w:t>
      </w:r>
      <w:r w:rsidR="006A5CF7" w:rsidRPr="00491B1C">
        <w:rPr>
          <w:rFonts w:ascii="Arial" w:hAnsi="Arial" w:cs="Arial"/>
          <w:lang w:val="hy-AM"/>
        </w:rPr>
        <w:t>արևմտա</w:t>
      </w:r>
      <w:r w:rsidRPr="00491B1C">
        <w:rPr>
          <w:rFonts w:ascii="Arial" w:hAnsi="Arial" w:cs="Arial"/>
          <w:lang w:val="hy-AM"/>
        </w:rPr>
        <w:t>հայ և արևելահայ հատվածների միջև։</w:t>
      </w:r>
    </w:p>
    <w:p w:rsidR="002B6098" w:rsidRPr="00491B1C" w:rsidRDefault="002B6098" w:rsidP="00491B1C">
      <w:pPr>
        <w:pStyle w:val="a7"/>
        <w:jc w:val="both"/>
        <w:rPr>
          <w:rFonts w:ascii="Arial" w:hAnsi="Arial" w:cs="Arial"/>
          <w:lang w:val="hy-AM"/>
        </w:rPr>
      </w:pPr>
      <w:r w:rsidRPr="00491B1C">
        <w:rPr>
          <w:rFonts w:ascii="Arial" w:hAnsi="Arial" w:cs="Arial"/>
          <w:lang w:val="hy-AM"/>
        </w:rPr>
        <w:t xml:space="preserve">Բեռլինի վեհաժողովին,պատրաստվում էր և հայ ժողովուրդը։Կոնգրես մեկնող հայկական պատվիրակությունը ղեկավարում էր Մկրտիչ </w:t>
      </w:r>
      <w:r w:rsidR="006A5CF7" w:rsidRPr="00491B1C">
        <w:rPr>
          <w:rFonts w:ascii="Arial" w:hAnsi="Arial" w:cs="Arial"/>
          <w:lang w:val="hy-AM"/>
        </w:rPr>
        <w:t>Խրիմյ</w:t>
      </w:r>
      <w:r w:rsidRPr="00491B1C">
        <w:rPr>
          <w:rFonts w:ascii="Arial" w:hAnsi="Arial" w:cs="Arial"/>
          <w:lang w:val="hy-AM"/>
        </w:rPr>
        <w:t>ա</w:t>
      </w:r>
      <w:r w:rsidR="006A5CF7" w:rsidRPr="00491B1C">
        <w:rPr>
          <w:rFonts w:ascii="Arial" w:hAnsi="Arial" w:cs="Arial"/>
          <w:lang w:val="hy-AM"/>
        </w:rPr>
        <w:t>ն</w:t>
      </w:r>
      <w:r w:rsidRPr="00491B1C">
        <w:rPr>
          <w:rFonts w:ascii="Arial" w:hAnsi="Arial" w:cs="Arial"/>
          <w:lang w:val="hy-AM"/>
        </w:rPr>
        <w:t>ը։</w:t>
      </w:r>
    </w:p>
    <w:p w:rsidR="002B6098" w:rsidRPr="00491B1C" w:rsidRDefault="002B6098" w:rsidP="00491B1C">
      <w:pPr>
        <w:pStyle w:val="a7"/>
        <w:jc w:val="both"/>
        <w:rPr>
          <w:rFonts w:ascii="Arial" w:hAnsi="Arial" w:cs="Arial"/>
          <w:lang w:val="hy-AM"/>
        </w:rPr>
      </w:pPr>
      <w:r w:rsidRPr="00491B1C">
        <w:rPr>
          <w:rFonts w:ascii="Arial" w:hAnsi="Arial" w:cs="Arial"/>
          <w:lang w:val="hy-AM"/>
        </w:rPr>
        <w:t xml:space="preserve">Պատվիրակության կազմում էին նրա քարտուղար և </w:t>
      </w:r>
      <w:r w:rsidR="006A5CF7" w:rsidRPr="00491B1C">
        <w:rPr>
          <w:rFonts w:ascii="Arial" w:hAnsi="Arial" w:cs="Arial"/>
          <w:lang w:val="hy-AM"/>
        </w:rPr>
        <w:t>թարգմանիչ</w:t>
      </w:r>
      <w:r w:rsidRPr="00491B1C">
        <w:rPr>
          <w:rFonts w:ascii="Arial" w:hAnsi="Arial" w:cs="Arial"/>
          <w:lang w:val="hy-AM"/>
        </w:rPr>
        <w:t xml:space="preserve"> Մինաս Չերազը</w:t>
      </w:r>
      <w:r w:rsidR="006A5CF7" w:rsidRPr="00491B1C">
        <w:rPr>
          <w:rFonts w:ascii="Arial" w:hAnsi="Arial" w:cs="Arial"/>
          <w:lang w:val="hy-AM"/>
        </w:rPr>
        <w:t>,</w:t>
      </w:r>
      <w:r w:rsidRPr="00491B1C">
        <w:rPr>
          <w:rFonts w:ascii="Arial" w:hAnsi="Arial" w:cs="Arial"/>
          <w:lang w:val="hy-AM"/>
        </w:rPr>
        <w:t xml:space="preserve">Խորեն Գալֆայանը(Նար-Պեյ) և Ստեփան </w:t>
      </w:r>
      <w:r w:rsidR="006A5CF7" w:rsidRPr="00491B1C">
        <w:rPr>
          <w:rFonts w:ascii="Arial" w:hAnsi="Arial" w:cs="Arial"/>
          <w:lang w:val="hy-AM"/>
        </w:rPr>
        <w:t>Փափազյանը։</w:t>
      </w:r>
    </w:p>
    <w:p w:rsidR="002B6098" w:rsidRPr="00491B1C" w:rsidRDefault="002B6098" w:rsidP="00491B1C">
      <w:pPr>
        <w:pStyle w:val="a7"/>
        <w:jc w:val="both"/>
        <w:rPr>
          <w:rFonts w:ascii="Arial" w:hAnsi="Arial" w:cs="Arial"/>
          <w:lang w:val="hy-AM"/>
        </w:rPr>
      </w:pPr>
      <w:r w:rsidRPr="00491B1C">
        <w:rPr>
          <w:rFonts w:ascii="Arial" w:hAnsi="Arial" w:cs="Arial"/>
          <w:lang w:val="hy-AM"/>
        </w:rPr>
        <w:lastRenderedPageBreak/>
        <w:t>1878թ</w:t>
      </w:r>
      <w:r w:rsidRPr="00491B1C">
        <w:rPr>
          <w:rFonts w:ascii="Cambria Math" w:hAnsi="Cambria Math" w:cs="Cambria Math"/>
          <w:lang w:val="hy-AM"/>
        </w:rPr>
        <w:t>․</w:t>
      </w:r>
      <w:r w:rsidRPr="00491B1C">
        <w:rPr>
          <w:rFonts w:ascii="Arial" w:hAnsi="Arial" w:cs="Arial"/>
          <w:lang w:val="hy-AM"/>
        </w:rPr>
        <w:t xml:space="preserve"> մարտի 8-ին Մ</w:t>
      </w:r>
      <w:r w:rsidRPr="00491B1C">
        <w:rPr>
          <w:rFonts w:ascii="Cambria Math" w:hAnsi="Cambria Math" w:cs="Cambria Math"/>
          <w:lang w:val="hy-AM"/>
        </w:rPr>
        <w:t>․</w:t>
      </w:r>
      <w:r w:rsidRPr="00491B1C">
        <w:rPr>
          <w:rFonts w:ascii="Arial" w:hAnsi="Arial" w:cs="Arial"/>
          <w:lang w:val="hy-AM"/>
        </w:rPr>
        <w:t xml:space="preserve"> Չերազի ուղեկցությամբ Իտալիայի ճանապարհը բռնեց Մ</w:t>
      </w:r>
      <w:r w:rsidRPr="00491B1C">
        <w:rPr>
          <w:rFonts w:ascii="Cambria Math" w:hAnsi="Cambria Math" w:cs="Cambria Math"/>
          <w:lang w:val="hy-AM"/>
        </w:rPr>
        <w:t>․</w:t>
      </w:r>
      <w:r w:rsidRPr="00491B1C">
        <w:rPr>
          <w:rFonts w:ascii="Arial" w:hAnsi="Arial" w:cs="Arial"/>
          <w:lang w:val="hy-AM"/>
        </w:rPr>
        <w:t xml:space="preserve"> Խրիմյանը։Նրանք իրենց հետ տանում էին Կ</w:t>
      </w:r>
      <w:r w:rsidRPr="00491B1C">
        <w:rPr>
          <w:rFonts w:ascii="Cambria Math" w:hAnsi="Cambria Math" w:cs="Cambria Math"/>
          <w:lang w:val="hy-AM"/>
        </w:rPr>
        <w:t>․</w:t>
      </w:r>
      <w:r w:rsidRPr="00491B1C">
        <w:rPr>
          <w:rFonts w:ascii="Arial" w:hAnsi="Arial" w:cs="Arial"/>
          <w:lang w:val="hy-AM"/>
        </w:rPr>
        <w:t xml:space="preserve"> Պոլսի </w:t>
      </w:r>
      <w:r w:rsidR="006A5CF7" w:rsidRPr="00491B1C">
        <w:rPr>
          <w:rFonts w:ascii="Arial" w:hAnsi="Arial" w:cs="Arial"/>
          <w:lang w:val="hy-AM"/>
        </w:rPr>
        <w:t>պատրիարք</w:t>
      </w:r>
      <w:r w:rsidRPr="00491B1C">
        <w:rPr>
          <w:rFonts w:ascii="Arial" w:hAnsi="Arial" w:cs="Arial"/>
          <w:lang w:val="hy-AM"/>
        </w:rPr>
        <w:t xml:space="preserve"> Ներսես </w:t>
      </w:r>
      <w:r w:rsidR="00F23919" w:rsidRPr="00491B1C">
        <w:rPr>
          <w:rFonts w:ascii="Arial" w:hAnsi="Arial" w:cs="Arial"/>
          <w:lang w:val="hy-AM"/>
        </w:rPr>
        <w:t>Վարժապետյանի հուշագիրը,Հայաստանի քարտեզը։</w:t>
      </w:r>
    </w:p>
    <w:p w:rsidR="00F23919" w:rsidRPr="00491B1C" w:rsidRDefault="00F23919" w:rsidP="00491B1C">
      <w:pPr>
        <w:pStyle w:val="a7"/>
        <w:jc w:val="both"/>
        <w:rPr>
          <w:rFonts w:ascii="Arial" w:hAnsi="Arial" w:cs="Arial"/>
          <w:lang w:val="hy-AM"/>
        </w:rPr>
      </w:pPr>
      <w:r w:rsidRPr="00491B1C">
        <w:rPr>
          <w:rFonts w:ascii="Arial" w:hAnsi="Arial" w:cs="Arial"/>
          <w:lang w:val="hy-AM"/>
        </w:rPr>
        <w:t>Խորեն Նարբեյը մեկնում է Պետերբուրգ,տեսակցում Գոր</w:t>
      </w:r>
      <w:r w:rsidR="006A5CF7" w:rsidRPr="00491B1C">
        <w:rPr>
          <w:rFonts w:ascii="Arial" w:hAnsi="Arial" w:cs="Arial"/>
          <w:lang w:val="hy-AM"/>
        </w:rPr>
        <w:t>չ</w:t>
      </w:r>
      <w:r w:rsidRPr="00491B1C">
        <w:rPr>
          <w:rFonts w:ascii="Arial" w:hAnsi="Arial" w:cs="Arial"/>
          <w:lang w:val="hy-AM"/>
        </w:rPr>
        <w:t>ակովի և Իգնատևի հետ,Ալեքսանդր 2-րդին ներկայացնում Ն</w:t>
      </w:r>
      <w:r w:rsidRPr="00491B1C">
        <w:rPr>
          <w:rFonts w:ascii="Cambria Math" w:hAnsi="Cambria Math" w:cs="Cambria Math"/>
          <w:lang w:val="hy-AM"/>
        </w:rPr>
        <w:t>․</w:t>
      </w:r>
      <w:r w:rsidRPr="00491B1C">
        <w:rPr>
          <w:rFonts w:ascii="Arial" w:hAnsi="Arial" w:cs="Arial"/>
          <w:lang w:val="hy-AM"/>
        </w:rPr>
        <w:t xml:space="preserve"> Վարժապետյանի դիմումը։</w:t>
      </w:r>
    </w:p>
    <w:p w:rsidR="00F23919" w:rsidRPr="00491B1C" w:rsidRDefault="00F23919" w:rsidP="00491B1C">
      <w:pPr>
        <w:pStyle w:val="a7"/>
        <w:jc w:val="both"/>
        <w:rPr>
          <w:rFonts w:ascii="Arial" w:hAnsi="Arial" w:cs="Arial"/>
          <w:lang w:val="hy-AM"/>
        </w:rPr>
      </w:pPr>
      <w:r w:rsidRPr="00491B1C">
        <w:rPr>
          <w:rFonts w:ascii="Arial" w:hAnsi="Arial" w:cs="Arial"/>
          <w:lang w:val="hy-AM"/>
        </w:rPr>
        <w:t>Ամենայն Հայոց կաթողիկոսին ակտիվ գործունեության կոչելու դիտավորությամբ,Էջմիածին ուղևորվեց Մատթեոս Իզմրիրլյանը։</w:t>
      </w:r>
    </w:p>
    <w:p w:rsidR="00F23919" w:rsidRPr="00491B1C" w:rsidRDefault="00F23919" w:rsidP="00491B1C">
      <w:pPr>
        <w:pStyle w:val="a7"/>
        <w:jc w:val="both"/>
        <w:rPr>
          <w:rFonts w:ascii="Arial" w:hAnsi="Arial" w:cs="Arial"/>
          <w:lang w:val="hy-AM"/>
        </w:rPr>
      </w:pP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 xml:space="preserve"> Խրիմյանը չգիտեր եվրոպական ոչ մի լեզու։Երբ նրան հարցնում են,թե Եվրոպայում ինչ լեզվով պետք է խոսի նա պատասխանում է &lt;&lt;Պիտի խոսեմ լեզու մը,որ համաշխարհային է և տառապանքի լեզուն է միևնույն ժամանակ</w:t>
      </w:r>
      <w:r w:rsidR="00EB4DAB" w:rsidRPr="00491B1C">
        <w:rPr>
          <w:rFonts w:ascii="Arial" w:hAnsi="Arial" w:cs="Arial"/>
          <w:lang w:val="hy-AM"/>
        </w:rPr>
        <w:t>,</w:t>
      </w:r>
      <w:r w:rsidRPr="00491B1C">
        <w:rPr>
          <w:rFonts w:ascii="Arial" w:hAnsi="Arial" w:cs="Arial"/>
          <w:lang w:val="hy-AM"/>
        </w:rPr>
        <w:t xml:space="preserve"> այսինքն պիտի լամ&gt;&gt;։</w:t>
      </w:r>
    </w:p>
    <w:p w:rsidR="00F23919" w:rsidRPr="00491B1C" w:rsidRDefault="00F23919" w:rsidP="00491B1C">
      <w:pPr>
        <w:pStyle w:val="a7"/>
        <w:jc w:val="both"/>
        <w:rPr>
          <w:rFonts w:ascii="Arial" w:hAnsi="Arial" w:cs="Arial"/>
          <w:lang w:val="hy-AM"/>
        </w:rPr>
      </w:pPr>
      <w:r w:rsidRPr="00491B1C">
        <w:rPr>
          <w:rFonts w:ascii="Arial" w:hAnsi="Arial" w:cs="Arial"/>
          <w:lang w:val="hy-AM"/>
        </w:rPr>
        <w:t>Խրիրմյանը և Չերազը գնում են Հռոմ,մարտի 15-ին հանդիպում արտաքին գործերի մինիստր Կորտիի հետ։Փարիզում նրանք հանդիպում են Ֆրանսիայի արտաքին գործերի նախարար Վիլյամ Հենրի Վադդինգտոնի,նշանավոր քաղաքական գործիչ Նուբար փաշայի</w:t>
      </w:r>
      <w:r w:rsidR="006A5CF7" w:rsidRPr="00491B1C">
        <w:rPr>
          <w:rFonts w:ascii="Arial" w:hAnsi="Arial" w:cs="Arial"/>
          <w:lang w:val="hy-AM"/>
        </w:rPr>
        <w:t xml:space="preserve"> հետ։</w:t>
      </w:r>
    </w:p>
    <w:p w:rsidR="00D45E09" w:rsidRPr="00491B1C" w:rsidRDefault="00D45E09" w:rsidP="00491B1C">
      <w:pPr>
        <w:pStyle w:val="a7"/>
        <w:jc w:val="both"/>
        <w:rPr>
          <w:rFonts w:ascii="Arial" w:hAnsi="Arial" w:cs="Arial"/>
          <w:lang w:val="hy-AM"/>
        </w:rPr>
      </w:pPr>
      <w:r w:rsidRPr="00491B1C">
        <w:rPr>
          <w:rFonts w:ascii="Arial" w:hAnsi="Arial" w:cs="Arial"/>
          <w:lang w:val="hy-AM"/>
        </w:rPr>
        <w:t xml:space="preserve">Անգլիայում հայ պատվիրակներն ընդունվեցին Անգլիայի արտաքին գործերի նախարար Սոլսբերիի </w:t>
      </w:r>
      <w:r w:rsidR="004522FE" w:rsidRPr="00491B1C">
        <w:rPr>
          <w:rFonts w:ascii="Arial" w:hAnsi="Arial" w:cs="Arial"/>
          <w:lang w:val="hy-AM"/>
        </w:rPr>
        <w:t>կողմից։Նրան</w:t>
      </w:r>
      <w:r w:rsidRPr="00491B1C">
        <w:rPr>
          <w:rFonts w:ascii="Arial" w:hAnsi="Arial" w:cs="Arial"/>
          <w:lang w:val="hy-AM"/>
        </w:rPr>
        <w:t xml:space="preserve">ք այցելեցին Անգլիայի ընդդիմադիր կուսակցության առաջնորդ </w:t>
      </w:r>
      <w:r w:rsidR="00EB4DAB" w:rsidRPr="00491B1C">
        <w:rPr>
          <w:rFonts w:ascii="Arial" w:hAnsi="Arial" w:cs="Arial"/>
          <w:lang w:val="hy-AM"/>
        </w:rPr>
        <w:t>Գլադստոնի</w:t>
      </w:r>
      <w:r w:rsidRPr="00491B1C">
        <w:rPr>
          <w:rFonts w:ascii="Arial" w:hAnsi="Arial" w:cs="Arial"/>
          <w:lang w:val="hy-AM"/>
        </w:rPr>
        <w:t xml:space="preserve">  և </w:t>
      </w:r>
      <w:r w:rsidR="004522FE" w:rsidRPr="00491B1C">
        <w:rPr>
          <w:rFonts w:ascii="Arial" w:hAnsi="Arial" w:cs="Arial"/>
          <w:lang w:val="hy-AM"/>
        </w:rPr>
        <w:t>այ</w:t>
      </w:r>
      <w:r w:rsidRPr="00491B1C">
        <w:rPr>
          <w:rFonts w:ascii="Arial" w:hAnsi="Arial" w:cs="Arial"/>
          <w:lang w:val="hy-AM"/>
        </w:rPr>
        <w:t xml:space="preserve">լոց </w:t>
      </w:r>
      <w:r w:rsidR="001A0546" w:rsidRPr="00491B1C">
        <w:rPr>
          <w:rFonts w:ascii="Arial" w:hAnsi="Arial" w:cs="Arial"/>
          <w:lang w:val="hy-AM"/>
        </w:rPr>
        <w:t>հետ։</w:t>
      </w:r>
    </w:p>
    <w:p w:rsidR="00D45E09" w:rsidRPr="00491B1C" w:rsidRDefault="00D45E09" w:rsidP="00491B1C">
      <w:pPr>
        <w:pStyle w:val="a7"/>
        <w:jc w:val="both"/>
        <w:rPr>
          <w:rFonts w:ascii="Arial" w:hAnsi="Arial" w:cs="Arial"/>
          <w:lang w:val="hy-AM"/>
        </w:rPr>
      </w:pPr>
      <w:r w:rsidRPr="00491B1C">
        <w:rPr>
          <w:rFonts w:ascii="Arial" w:hAnsi="Arial" w:cs="Arial"/>
          <w:lang w:val="hy-AM"/>
        </w:rPr>
        <w:t xml:space="preserve">Պատվիրակությունը կոնգրեսին էր ներկայացնելու մի խնդրագիր,որի </w:t>
      </w:r>
      <w:r w:rsidR="004522FE" w:rsidRPr="00491B1C">
        <w:rPr>
          <w:rFonts w:ascii="Arial" w:hAnsi="Arial" w:cs="Arial"/>
          <w:lang w:val="hy-AM"/>
        </w:rPr>
        <w:t>բովանդակությու</w:t>
      </w:r>
      <w:r w:rsidRPr="00491B1C">
        <w:rPr>
          <w:rFonts w:ascii="Arial" w:hAnsi="Arial" w:cs="Arial"/>
          <w:lang w:val="hy-AM"/>
        </w:rPr>
        <w:t>նը հետևյալն էր։</w:t>
      </w:r>
    </w:p>
    <w:p w:rsidR="00D45E09" w:rsidRPr="00491B1C" w:rsidRDefault="00D45E09" w:rsidP="00491B1C">
      <w:pPr>
        <w:pStyle w:val="a7"/>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 xml:space="preserve">Հայկական գավառները պետք է համախմբվեին մեկ ընդհանուր նահանգի մեջ,որը </w:t>
      </w:r>
      <w:r w:rsidR="004522FE" w:rsidRPr="00491B1C">
        <w:rPr>
          <w:rFonts w:ascii="Arial" w:hAnsi="Arial" w:cs="Arial"/>
          <w:lang w:val="hy-AM"/>
        </w:rPr>
        <w:t>կառ</w:t>
      </w:r>
      <w:r w:rsidRPr="00491B1C">
        <w:rPr>
          <w:rFonts w:ascii="Arial" w:hAnsi="Arial" w:cs="Arial"/>
          <w:lang w:val="hy-AM"/>
        </w:rPr>
        <w:t xml:space="preserve">ավարվելու էր քրիստոնյա կառավարչի կողմից՝5 </w:t>
      </w:r>
      <w:r w:rsidR="004522FE" w:rsidRPr="00491B1C">
        <w:rPr>
          <w:rFonts w:ascii="Arial" w:hAnsi="Arial" w:cs="Arial"/>
          <w:lang w:val="hy-AM"/>
        </w:rPr>
        <w:t>տ</w:t>
      </w:r>
      <w:r w:rsidRPr="00491B1C">
        <w:rPr>
          <w:rFonts w:ascii="Arial" w:hAnsi="Arial" w:cs="Arial"/>
          <w:lang w:val="hy-AM"/>
        </w:rPr>
        <w:t>արի ժամկետով։</w:t>
      </w:r>
    </w:p>
    <w:p w:rsidR="00D45E09" w:rsidRPr="00491B1C" w:rsidRDefault="00D45E09" w:rsidP="00491B1C">
      <w:pPr>
        <w:pStyle w:val="a7"/>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 xml:space="preserve">Նահանգապետը օժտված էր լինելու գործադիր իշխանությամբ։Նրա նստավայրն էր </w:t>
      </w:r>
      <w:r w:rsidR="004522FE" w:rsidRPr="00491B1C">
        <w:rPr>
          <w:rFonts w:ascii="Arial" w:hAnsi="Arial" w:cs="Arial"/>
          <w:lang w:val="hy-AM"/>
        </w:rPr>
        <w:t>նախ</w:t>
      </w:r>
      <w:r w:rsidRPr="00491B1C">
        <w:rPr>
          <w:rFonts w:ascii="Arial" w:hAnsi="Arial" w:cs="Arial"/>
          <w:lang w:val="hy-AM"/>
        </w:rPr>
        <w:t>ատեսվում Էրզրումը։</w:t>
      </w:r>
    </w:p>
    <w:p w:rsidR="00D45E09" w:rsidRPr="00491B1C" w:rsidRDefault="00D45E09" w:rsidP="00491B1C">
      <w:pPr>
        <w:pStyle w:val="a7"/>
        <w:jc w:val="both"/>
        <w:rPr>
          <w:rFonts w:ascii="Arial" w:hAnsi="Arial" w:cs="Arial"/>
          <w:lang w:val="hy-AM"/>
        </w:rPr>
      </w:pPr>
      <w:r w:rsidRPr="00491B1C">
        <w:rPr>
          <w:rFonts w:ascii="Arial" w:hAnsi="Arial" w:cs="Arial"/>
          <w:lang w:val="hy-AM"/>
        </w:rPr>
        <w:t>3</w:t>
      </w:r>
      <w:r w:rsidRPr="00491B1C">
        <w:rPr>
          <w:rFonts w:ascii="Cambria Math" w:hAnsi="Cambria Math" w:cs="Cambria Math"/>
          <w:lang w:val="hy-AM"/>
        </w:rPr>
        <w:t>․</w:t>
      </w:r>
      <w:r w:rsidRPr="00491B1C">
        <w:rPr>
          <w:rFonts w:ascii="Arial" w:hAnsi="Arial" w:cs="Arial"/>
          <w:lang w:val="hy-AM"/>
        </w:rPr>
        <w:t>Նահանգի հարկերից ստացվող եկամտի 80 տոկոսը պետք է հատկացվեր տնտեսության զարգացման կարիքներին։</w:t>
      </w:r>
    </w:p>
    <w:p w:rsidR="009D0AFC" w:rsidRPr="00491B1C" w:rsidRDefault="009D0AFC" w:rsidP="00491B1C">
      <w:pPr>
        <w:pStyle w:val="a7"/>
        <w:jc w:val="both"/>
        <w:rPr>
          <w:rFonts w:ascii="Arial" w:hAnsi="Arial" w:cs="Arial"/>
          <w:lang w:val="hy-AM"/>
        </w:rPr>
      </w:pPr>
      <w:r w:rsidRPr="00491B1C">
        <w:rPr>
          <w:rFonts w:ascii="Arial" w:hAnsi="Arial" w:cs="Arial"/>
          <w:lang w:val="hy-AM"/>
        </w:rPr>
        <w:t>4</w:t>
      </w:r>
      <w:r w:rsidRPr="00491B1C">
        <w:rPr>
          <w:rFonts w:ascii="Cambria Math" w:hAnsi="Cambria Math" w:cs="Cambria Math"/>
          <w:lang w:val="hy-AM"/>
        </w:rPr>
        <w:t>․</w:t>
      </w:r>
      <w:r w:rsidRPr="00491B1C">
        <w:rPr>
          <w:rFonts w:ascii="Arial" w:hAnsi="Arial" w:cs="Arial"/>
          <w:lang w:val="hy-AM"/>
        </w:rPr>
        <w:t>Սահմանվելու էր դավանանքի ազատություն,կազմվելու էին քրեական և քաղաքացիական նոր օրենքներ։</w:t>
      </w:r>
    </w:p>
    <w:p w:rsidR="009D0AFC" w:rsidRPr="00491B1C" w:rsidRDefault="009D0AFC" w:rsidP="00491B1C">
      <w:pPr>
        <w:pStyle w:val="a7"/>
        <w:jc w:val="both"/>
        <w:rPr>
          <w:rFonts w:ascii="Arial" w:hAnsi="Arial" w:cs="Arial"/>
          <w:lang w:val="hy-AM"/>
        </w:rPr>
      </w:pPr>
      <w:r w:rsidRPr="00491B1C">
        <w:rPr>
          <w:rFonts w:ascii="Arial" w:hAnsi="Arial" w:cs="Arial"/>
          <w:lang w:val="hy-AM"/>
        </w:rPr>
        <w:t>5</w:t>
      </w:r>
      <w:r w:rsidRPr="00491B1C">
        <w:rPr>
          <w:rFonts w:ascii="Cambria Math" w:hAnsi="Cambria Math" w:cs="Cambria Math"/>
          <w:lang w:val="hy-AM"/>
        </w:rPr>
        <w:t>․</w:t>
      </w:r>
      <w:r w:rsidRPr="00491B1C">
        <w:rPr>
          <w:rFonts w:ascii="Arial" w:hAnsi="Arial" w:cs="Arial"/>
          <w:lang w:val="hy-AM"/>
        </w:rPr>
        <w:t xml:space="preserve">Վարչական և դատական հիմնարկներում պետք է ապահովվեր քրիստոնյաների և </w:t>
      </w:r>
      <w:r w:rsidR="000A0385" w:rsidRPr="00491B1C">
        <w:rPr>
          <w:rFonts w:ascii="Arial" w:hAnsi="Arial" w:cs="Arial"/>
          <w:lang w:val="hy-AM"/>
        </w:rPr>
        <w:t>մահմեդականների</w:t>
      </w:r>
      <w:r w:rsidRPr="00491B1C">
        <w:rPr>
          <w:rFonts w:ascii="Arial" w:hAnsi="Arial" w:cs="Arial"/>
          <w:lang w:val="hy-AM"/>
        </w:rPr>
        <w:t xml:space="preserve"> հավասարաչափ մասնակցության իրավունքը։</w:t>
      </w:r>
    </w:p>
    <w:p w:rsidR="009D0AFC" w:rsidRPr="00491B1C" w:rsidRDefault="009D0AFC" w:rsidP="00491B1C">
      <w:pPr>
        <w:pStyle w:val="a7"/>
        <w:jc w:val="both"/>
        <w:rPr>
          <w:rFonts w:ascii="Arial" w:hAnsi="Arial" w:cs="Arial"/>
          <w:lang w:val="hy-AM"/>
        </w:rPr>
      </w:pPr>
      <w:r w:rsidRPr="00491B1C">
        <w:rPr>
          <w:rFonts w:ascii="Arial" w:hAnsi="Arial" w:cs="Arial"/>
          <w:lang w:val="hy-AM"/>
        </w:rPr>
        <w:t>6</w:t>
      </w:r>
      <w:r w:rsidRPr="00491B1C">
        <w:rPr>
          <w:rFonts w:ascii="Cambria Math" w:hAnsi="Cambria Math" w:cs="Cambria Math"/>
          <w:lang w:val="hy-AM"/>
        </w:rPr>
        <w:t>․</w:t>
      </w:r>
      <w:r w:rsidRPr="00491B1C">
        <w:rPr>
          <w:rFonts w:ascii="Arial" w:hAnsi="Arial" w:cs="Arial"/>
          <w:lang w:val="hy-AM"/>
        </w:rPr>
        <w:t>Հայերենը դառնալու էր պաշտոնական լեզու։</w:t>
      </w:r>
    </w:p>
    <w:p w:rsidR="009D0AFC" w:rsidRPr="00491B1C" w:rsidRDefault="009D0AFC" w:rsidP="00491B1C">
      <w:pPr>
        <w:pStyle w:val="a7"/>
        <w:jc w:val="both"/>
        <w:rPr>
          <w:rFonts w:ascii="Arial" w:hAnsi="Arial" w:cs="Arial"/>
          <w:lang w:val="hy-AM"/>
        </w:rPr>
      </w:pPr>
      <w:r w:rsidRPr="00491B1C">
        <w:rPr>
          <w:rFonts w:ascii="Arial" w:hAnsi="Arial" w:cs="Arial"/>
          <w:lang w:val="hy-AM"/>
        </w:rPr>
        <w:t>7</w:t>
      </w:r>
      <w:r w:rsidRPr="00491B1C">
        <w:rPr>
          <w:rFonts w:ascii="Cambria Math" w:hAnsi="Cambria Math" w:cs="Cambria Math"/>
          <w:lang w:val="hy-AM"/>
        </w:rPr>
        <w:t>․</w:t>
      </w:r>
      <w:r w:rsidRPr="00491B1C">
        <w:rPr>
          <w:rFonts w:ascii="Arial" w:hAnsi="Arial" w:cs="Arial"/>
          <w:lang w:val="hy-AM"/>
        </w:rPr>
        <w:t>Քրդական և չերքեզական հրոսակախմբերը զինաթափվելու էին։</w:t>
      </w:r>
    </w:p>
    <w:p w:rsidR="009D0AFC" w:rsidRPr="00491B1C" w:rsidRDefault="009D0AFC" w:rsidP="00491B1C">
      <w:pPr>
        <w:pStyle w:val="a7"/>
        <w:jc w:val="both"/>
        <w:rPr>
          <w:rFonts w:ascii="Arial" w:hAnsi="Arial" w:cs="Arial"/>
          <w:lang w:val="hy-AM"/>
        </w:rPr>
      </w:pPr>
      <w:r w:rsidRPr="00491B1C">
        <w:rPr>
          <w:rFonts w:ascii="Arial" w:hAnsi="Arial" w:cs="Arial"/>
          <w:lang w:val="hy-AM"/>
        </w:rPr>
        <w:t>8</w:t>
      </w:r>
      <w:r w:rsidRPr="00491B1C">
        <w:rPr>
          <w:rFonts w:ascii="Cambria Math" w:hAnsi="Cambria Math" w:cs="Cambria Math"/>
          <w:lang w:val="hy-AM"/>
        </w:rPr>
        <w:t>․</w:t>
      </w:r>
      <w:r w:rsidRPr="00491B1C">
        <w:rPr>
          <w:rFonts w:ascii="Arial" w:hAnsi="Arial" w:cs="Arial"/>
          <w:lang w:val="hy-AM"/>
        </w:rPr>
        <w:t>Նշված բարենորոգումները կիրառելու պատասխանատվությունը դրվելու էր միջազգային հանձնախմբի վրա։</w:t>
      </w:r>
    </w:p>
    <w:p w:rsidR="009D0AFC" w:rsidRPr="00491B1C" w:rsidRDefault="009D0AFC" w:rsidP="00491B1C">
      <w:pPr>
        <w:pStyle w:val="a7"/>
        <w:jc w:val="both"/>
        <w:rPr>
          <w:rFonts w:ascii="Arial" w:hAnsi="Arial" w:cs="Arial"/>
          <w:lang w:val="hy-AM"/>
        </w:rPr>
      </w:pPr>
      <w:r w:rsidRPr="00491B1C">
        <w:rPr>
          <w:rFonts w:ascii="Arial" w:hAnsi="Arial" w:cs="Arial"/>
          <w:lang w:val="hy-AM"/>
        </w:rPr>
        <w:t>Բեռլինի կոնգրեսը բացվեց 1878թ</w:t>
      </w:r>
      <w:r w:rsidRPr="00491B1C">
        <w:rPr>
          <w:rFonts w:ascii="Cambria Math" w:hAnsi="Cambria Math" w:cs="Cambria Math"/>
          <w:lang w:val="hy-AM"/>
        </w:rPr>
        <w:t>․</w:t>
      </w:r>
      <w:r w:rsidRPr="00491B1C">
        <w:rPr>
          <w:rFonts w:ascii="Arial" w:hAnsi="Arial" w:cs="Arial"/>
          <w:lang w:val="hy-AM"/>
        </w:rPr>
        <w:t xml:space="preserve"> հունիսի 1-ին և տևեց 1 ամիս՝1878 թ</w:t>
      </w:r>
      <w:r w:rsidRPr="00491B1C">
        <w:rPr>
          <w:rFonts w:ascii="Cambria Math" w:hAnsi="Cambria Math" w:cs="Cambria Math"/>
          <w:lang w:val="hy-AM"/>
        </w:rPr>
        <w:t>․</w:t>
      </w:r>
      <w:r w:rsidRPr="00491B1C">
        <w:rPr>
          <w:rFonts w:ascii="Arial" w:hAnsi="Arial" w:cs="Arial"/>
          <w:lang w:val="hy-AM"/>
        </w:rPr>
        <w:t xml:space="preserve"> հուլիսի 1-ը։Բեռլինի կոնգրեսը հուլիսի 4-ի նիստում քննարկում է հայկական հարցը։Սոլսբերին առաջարկում է 16-րդ հոդվածից պահել միայն ռեֆորմներին վերաբերող վերջին տողերը։Շուվալովն առարկում է,հարցը հետաձգվում </w:t>
      </w:r>
      <w:r w:rsidR="004522FE" w:rsidRPr="00491B1C">
        <w:rPr>
          <w:rFonts w:ascii="Arial" w:hAnsi="Arial" w:cs="Arial"/>
          <w:lang w:val="hy-AM"/>
        </w:rPr>
        <w:t>է</w:t>
      </w:r>
      <w:r w:rsidRPr="00491B1C">
        <w:rPr>
          <w:rFonts w:ascii="Arial" w:hAnsi="Arial" w:cs="Arial"/>
          <w:lang w:val="hy-AM"/>
        </w:rPr>
        <w:t xml:space="preserve">։Ռուսները վերադարձնում են Բայազետն ու Ալաշկերտը,իսկ 16-րդ հոդվածի շուրջը </w:t>
      </w:r>
      <w:r w:rsidR="004522FE" w:rsidRPr="00491B1C">
        <w:rPr>
          <w:rFonts w:ascii="Arial" w:hAnsi="Arial" w:cs="Arial"/>
          <w:lang w:val="hy-AM"/>
        </w:rPr>
        <w:t>համաձայնությ</w:t>
      </w:r>
      <w:r w:rsidRPr="00491B1C">
        <w:rPr>
          <w:rFonts w:ascii="Arial" w:hAnsi="Arial" w:cs="Arial"/>
          <w:lang w:val="hy-AM"/>
        </w:rPr>
        <w:t xml:space="preserve">ան չեն գալիս։Այդ </w:t>
      </w:r>
      <w:r w:rsidR="00F75030" w:rsidRPr="00491B1C">
        <w:rPr>
          <w:rFonts w:ascii="Arial" w:hAnsi="Arial" w:cs="Arial"/>
          <w:lang w:val="hy-AM"/>
        </w:rPr>
        <w:t>ժամանակ հայտնի  է դառնում Կիպրոսի գաղտնի պայմանագիրը,որը ճնշող տպավորություն  է թողնում։</w:t>
      </w:r>
    </w:p>
    <w:p w:rsidR="00F75030" w:rsidRPr="00491B1C" w:rsidRDefault="00F75030" w:rsidP="00491B1C">
      <w:pPr>
        <w:pStyle w:val="a7"/>
        <w:jc w:val="both"/>
        <w:rPr>
          <w:rFonts w:ascii="Arial" w:hAnsi="Arial" w:cs="Arial"/>
          <w:lang w:val="hy-AM"/>
        </w:rPr>
      </w:pPr>
      <w:r w:rsidRPr="00491B1C">
        <w:rPr>
          <w:rFonts w:ascii="Arial" w:hAnsi="Arial" w:cs="Arial"/>
          <w:lang w:val="hy-AM"/>
        </w:rPr>
        <w:t>Հուլիսի 8-ին,15-րդ նիստում կոնգրեսն ընդունում է անգլիական ներկայացուցչի առաջարկած հետևյալ հոդվածը</w:t>
      </w:r>
      <w:r w:rsidRPr="00491B1C">
        <w:rPr>
          <w:rFonts w:ascii="Cambria Math" w:hAnsi="Cambria Math" w:cs="Cambria Math"/>
          <w:lang w:val="hy-AM"/>
        </w:rPr>
        <w:t>․</w:t>
      </w:r>
    </w:p>
    <w:p w:rsidR="00F75030" w:rsidRPr="00491B1C" w:rsidRDefault="00F75030" w:rsidP="00491B1C">
      <w:pPr>
        <w:pStyle w:val="a7"/>
        <w:jc w:val="both"/>
        <w:rPr>
          <w:rFonts w:ascii="Arial" w:hAnsi="Arial" w:cs="Arial"/>
          <w:lang w:val="hy-AM"/>
        </w:rPr>
      </w:pPr>
      <w:r w:rsidRPr="00491B1C">
        <w:rPr>
          <w:rFonts w:ascii="Arial" w:hAnsi="Arial" w:cs="Arial"/>
          <w:lang w:val="hy-AM"/>
        </w:rPr>
        <w:t>&lt;&lt;Բարձրագույն Դուռը պարտավորվում է,առանց ուշացնելու,հայաբնակ վայրերում գործադրել տեղական պահանջներից բխող բարեփոխություններ ու ռեֆոր</w:t>
      </w:r>
      <w:r w:rsidR="001A0546" w:rsidRPr="00491B1C">
        <w:rPr>
          <w:rFonts w:ascii="Arial" w:hAnsi="Arial" w:cs="Arial"/>
          <w:lang w:val="hy-AM"/>
        </w:rPr>
        <w:t>մ</w:t>
      </w:r>
      <w:r w:rsidRPr="00491B1C">
        <w:rPr>
          <w:rFonts w:ascii="Arial" w:hAnsi="Arial" w:cs="Arial"/>
          <w:lang w:val="hy-AM"/>
        </w:rPr>
        <w:t xml:space="preserve">ներ և ապահովել հայերի անվտանգությունը </w:t>
      </w:r>
      <w:r w:rsidR="004522FE" w:rsidRPr="00491B1C">
        <w:rPr>
          <w:rFonts w:ascii="Arial" w:hAnsi="Arial" w:cs="Arial"/>
          <w:lang w:val="hy-AM"/>
        </w:rPr>
        <w:t>չերքեզնե</w:t>
      </w:r>
      <w:r w:rsidRPr="00491B1C">
        <w:rPr>
          <w:rFonts w:ascii="Arial" w:hAnsi="Arial" w:cs="Arial"/>
          <w:lang w:val="hy-AM"/>
        </w:rPr>
        <w:t>րից ու քրդերից։Այդ նպատակի համար ձեռք առած միջոցների մասին նա պետք է պարբերաբար հաղորդի պետություններին,որոնք պետք  է</w:t>
      </w:r>
      <w:r w:rsidR="004522FE" w:rsidRPr="00491B1C">
        <w:rPr>
          <w:rFonts w:ascii="Arial" w:hAnsi="Arial" w:cs="Arial"/>
          <w:lang w:val="hy-AM"/>
        </w:rPr>
        <w:t xml:space="preserve"> </w:t>
      </w:r>
      <w:r w:rsidRPr="00491B1C">
        <w:rPr>
          <w:rFonts w:ascii="Arial" w:hAnsi="Arial" w:cs="Arial"/>
          <w:lang w:val="hy-AM"/>
        </w:rPr>
        <w:t xml:space="preserve">հսկեն </w:t>
      </w:r>
      <w:r w:rsidR="004522FE" w:rsidRPr="00491B1C">
        <w:rPr>
          <w:rFonts w:ascii="Arial" w:hAnsi="Arial" w:cs="Arial"/>
          <w:lang w:val="hy-AM"/>
        </w:rPr>
        <w:t>դրան</w:t>
      </w:r>
      <w:r w:rsidRPr="00491B1C">
        <w:rPr>
          <w:rFonts w:ascii="Arial" w:hAnsi="Arial" w:cs="Arial"/>
          <w:lang w:val="hy-AM"/>
        </w:rPr>
        <w:t>ց գործադրության վրա։</w:t>
      </w:r>
    </w:p>
    <w:p w:rsidR="00F75030" w:rsidRPr="00491B1C" w:rsidRDefault="00F75030" w:rsidP="00491B1C">
      <w:pPr>
        <w:pStyle w:val="a7"/>
        <w:jc w:val="both"/>
        <w:rPr>
          <w:rFonts w:ascii="Arial" w:hAnsi="Arial" w:cs="Arial"/>
          <w:lang w:val="hy-AM"/>
        </w:rPr>
      </w:pPr>
      <w:r w:rsidRPr="00491B1C">
        <w:rPr>
          <w:rFonts w:ascii="Arial" w:hAnsi="Arial" w:cs="Arial"/>
          <w:lang w:val="hy-AM"/>
        </w:rPr>
        <w:t>Նոր պատվիրակները,որոնց թույլ չտվեցին մասն</w:t>
      </w:r>
      <w:r w:rsidR="004522FE" w:rsidRPr="00491B1C">
        <w:rPr>
          <w:rFonts w:ascii="Arial" w:hAnsi="Arial" w:cs="Arial"/>
          <w:lang w:val="hy-AM"/>
        </w:rPr>
        <w:t>ակ</w:t>
      </w:r>
      <w:r w:rsidRPr="00491B1C">
        <w:rPr>
          <w:rFonts w:ascii="Arial" w:hAnsi="Arial" w:cs="Arial"/>
          <w:lang w:val="hy-AM"/>
        </w:rPr>
        <w:t>ցել իրենց դիմումի քն</w:t>
      </w:r>
      <w:r w:rsidR="004522FE" w:rsidRPr="00491B1C">
        <w:rPr>
          <w:rFonts w:ascii="Arial" w:hAnsi="Arial" w:cs="Arial"/>
          <w:lang w:val="hy-AM"/>
        </w:rPr>
        <w:t>նարկմ</w:t>
      </w:r>
      <w:r w:rsidRPr="00491B1C">
        <w:rPr>
          <w:rFonts w:ascii="Arial" w:hAnsi="Arial" w:cs="Arial"/>
          <w:lang w:val="hy-AM"/>
        </w:rPr>
        <w:t>ա</w:t>
      </w:r>
      <w:r w:rsidR="004522FE" w:rsidRPr="00491B1C">
        <w:rPr>
          <w:rFonts w:ascii="Arial" w:hAnsi="Arial" w:cs="Arial"/>
          <w:lang w:val="hy-AM"/>
        </w:rPr>
        <w:t>ն</w:t>
      </w:r>
      <w:r w:rsidRPr="00491B1C">
        <w:rPr>
          <w:rFonts w:ascii="Arial" w:hAnsi="Arial" w:cs="Arial"/>
          <w:lang w:val="hy-AM"/>
        </w:rPr>
        <w:t xml:space="preserve">ը դռնեդուռ ընկած խնդրում էին 61-րդ հոդվածի &lt;&lt;հայաբնակ վայրերի&gt;&gt; փոխարեն մտցնել &lt;&lt;Հայաստան&gt;&gt; </w:t>
      </w:r>
      <w:r w:rsidR="004522FE" w:rsidRPr="00491B1C">
        <w:rPr>
          <w:rFonts w:ascii="Arial" w:hAnsi="Arial" w:cs="Arial"/>
          <w:lang w:val="hy-AM"/>
        </w:rPr>
        <w:t>բառը</w:t>
      </w:r>
      <w:r w:rsidRPr="00491B1C">
        <w:rPr>
          <w:rFonts w:ascii="Arial" w:hAnsi="Arial" w:cs="Arial"/>
          <w:lang w:val="hy-AM"/>
        </w:rPr>
        <w:t>։Հայ պատվիրակները բողոք ներկայացրին կոնգրեսի նախագահ Բիսմարկին։</w:t>
      </w:r>
    </w:p>
    <w:p w:rsidR="00F75030" w:rsidRPr="00491B1C" w:rsidRDefault="00F75030" w:rsidP="00491B1C">
      <w:pPr>
        <w:pStyle w:val="a7"/>
        <w:jc w:val="both"/>
        <w:rPr>
          <w:rFonts w:ascii="Arial" w:hAnsi="Arial" w:cs="Arial"/>
          <w:lang w:val="hy-AM"/>
        </w:rPr>
      </w:pPr>
      <w:r w:rsidRPr="00491B1C">
        <w:rPr>
          <w:rFonts w:ascii="Arial" w:hAnsi="Arial" w:cs="Arial"/>
          <w:lang w:val="hy-AM"/>
        </w:rPr>
        <w:t>Խոսելով Բեռլինի կոնգրեսի մասին,Խրիմյանն ասում է</w:t>
      </w:r>
      <w:r w:rsidRPr="00491B1C">
        <w:rPr>
          <w:rFonts w:ascii="Cambria Math" w:hAnsi="Cambria Math" w:cs="Cambria Math"/>
          <w:lang w:val="hy-AM"/>
        </w:rPr>
        <w:t>․</w:t>
      </w:r>
      <w:r w:rsidRPr="00491B1C">
        <w:rPr>
          <w:rFonts w:ascii="Arial" w:hAnsi="Arial" w:cs="Arial"/>
          <w:lang w:val="hy-AM"/>
        </w:rPr>
        <w:t>&lt;&lt;Գնացի Եվրոպա ձեզ ազատություն բերելու և ինչ տեսա այնտեղ</w:t>
      </w:r>
      <w:r w:rsidRPr="00491B1C">
        <w:rPr>
          <w:rFonts w:ascii="Cambria Math" w:hAnsi="Cambria Math" w:cs="Cambria Math"/>
          <w:lang w:val="hy-AM"/>
        </w:rPr>
        <w:t>․</w:t>
      </w:r>
      <w:r w:rsidRPr="00491B1C">
        <w:rPr>
          <w:rFonts w:ascii="Arial" w:hAnsi="Arial" w:cs="Arial"/>
          <w:lang w:val="hy-AM"/>
        </w:rPr>
        <w:t>Բեռլի</w:t>
      </w:r>
      <w:r w:rsidR="00460C80" w:rsidRPr="00491B1C">
        <w:rPr>
          <w:rFonts w:ascii="Arial" w:hAnsi="Arial" w:cs="Arial"/>
          <w:lang w:val="hy-AM"/>
        </w:rPr>
        <w:t>նու</w:t>
      </w:r>
      <w:r w:rsidR="004522FE" w:rsidRPr="00491B1C">
        <w:rPr>
          <w:rFonts w:ascii="Arial" w:hAnsi="Arial" w:cs="Arial"/>
          <w:lang w:val="hy-AM"/>
        </w:rPr>
        <w:t>մ</w:t>
      </w:r>
      <w:r w:rsidR="00460C80" w:rsidRPr="00491B1C">
        <w:rPr>
          <w:rFonts w:ascii="Arial" w:hAnsi="Arial" w:cs="Arial"/>
          <w:lang w:val="hy-AM"/>
        </w:rPr>
        <w:t xml:space="preserve"> դրված էր մի մեծ պղինձ,</w:t>
      </w:r>
      <w:r w:rsidR="004522FE" w:rsidRPr="00491B1C">
        <w:rPr>
          <w:rFonts w:ascii="Arial" w:hAnsi="Arial" w:cs="Arial"/>
          <w:lang w:val="hy-AM"/>
        </w:rPr>
        <w:t>մեջ</w:t>
      </w:r>
      <w:r w:rsidR="00460C80" w:rsidRPr="00491B1C">
        <w:rPr>
          <w:rFonts w:ascii="Arial" w:hAnsi="Arial" w:cs="Arial"/>
          <w:lang w:val="hy-AM"/>
        </w:rPr>
        <w:t xml:space="preserve">ը լիքը </w:t>
      </w:r>
      <w:r w:rsidR="004522FE" w:rsidRPr="00491B1C">
        <w:rPr>
          <w:rFonts w:ascii="Arial" w:hAnsi="Arial" w:cs="Arial"/>
          <w:lang w:val="hy-AM"/>
        </w:rPr>
        <w:t>հարիսա։Գ</w:t>
      </w:r>
      <w:r w:rsidR="00460C80" w:rsidRPr="00491B1C">
        <w:rPr>
          <w:rFonts w:ascii="Arial" w:hAnsi="Arial" w:cs="Arial"/>
          <w:lang w:val="hy-AM"/>
        </w:rPr>
        <w:t xml:space="preserve">ալիս էին զանազան ազգերի պատվիրակներ երկաթե շերեփներով և հարիսայից վերցնում ու </w:t>
      </w:r>
      <w:r w:rsidR="00460C80" w:rsidRPr="00491B1C">
        <w:rPr>
          <w:rFonts w:ascii="Arial" w:hAnsi="Arial" w:cs="Arial"/>
          <w:lang w:val="hy-AM"/>
        </w:rPr>
        <w:lastRenderedPageBreak/>
        <w:t>գնում</w:t>
      </w:r>
      <w:r w:rsidR="00460C80" w:rsidRPr="00491B1C">
        <w:rPr>
          <w:rFonts w:ascii="Cambria Math" w:hAnsi="Cambria Math" w:cs="Cambria Math"/>
          <w:lang w:val="hy-AM"/>
        </w:rPr>
        <w:t>․․․</w:t>
      </w:r>
      <w:r w:rsidR="00460C80" w:rsidRPr="00491B1C">
        <w:rPr>
          <w:rFonts w:ascii="Arial" w:hAnsi="Arial" w:cs="Arial"/>
          <w:lang w:val="hy-AM"/>
        </w:rPr>
        <w:t xml:space="preserve">բուլղարը,սերբը,ղարադաղցին ամենն ալ առին իրենց մասերը։Կարգը գալով </w:t>
      </w:r>
      <w:r w:rsidR="004522FE" w:rsidRPr="00491B1C">
        <w:rPr>
          <w:rFonts w:ascii="Arial" w:hAnsi="Arial" w:cs="Arial"/>
          <w:lang w:val="hy-AM"/>
        </w:rPr>
        <w:t>մեզ</w:t>
      </w:r>
      <w:r w:rsidR="00460C80" w:rsidRPr="00491B1C">
        <w:rPr>
          <w:rFonts w:ascii="Arial" w:hAnsi="Arial" w:cs="Arial"/>
          <w:lang w:val="hy-AM"/>
        </w:rPr>
        <w:t xml:space="preserve"> հայոցս,ես ալ ձեռքիս աղերսաթուղթը ցուցնելով աղաչեցի,որ ամանս ալ լնուն </w:t>
      </w:r>
      <w:r w:rsidR="004522FE" w:rsidRPr="00491B1C">
        <w:rPr>
          <w:rFonts w:ascii="Arial" w:hAnsi="Arial" w:cs="Arial"/>
          <w:lang w:val="hy-AM"/>
        </w:rPr>
        <w:t>հարիսա</w:t>
      </w:r>
      <w:r w:rsidR="00460C80" w:rsidRPr="00491B1C">
        <w:rPr>
          <w:rFonts w:ascii="Arial" w:hAnsi="Arial" w:cs="Arial"/>
          <w:lang w:val="hy-AM"/>
        </w:rPr>
        <w:t>։Յայնժամ կաթսայի գլուխն սպասող մեծատունները ինձ հարցուցին,թե ու՞ր է քո շերեփը</w:t>
      </w:r>
      <w:r w:rsidR="00AF0ED9" w:rsidRPr="00491B1C">
        <w:rPr>
          <w:rFonts w:ascii="Arial" w:hAnsi="Arial" w:cs="Arial"/>
          <w:lang w:val="hy-AM"/>
        </w:rPr>
        <w:t>,</w:t>
      </w:r>
      <w:r w:rsidR="00460C80" w:rsidRPr="00491B1C">
        <w:rPr>
          <w:rFonts w:ascii="Arial" w:hAnsi="Arial" w:cs="Arial"/>
          <w:lang w:val="hy-AM"/>
        </w:rPr>
        <w:t xml:space="preserve"> չունեցողն չի կարող անոր </w:t>
      </w:r>
      <w:r w:rsidR="004522FE" w:rsidRPr="00491B1C">
        <w:rPr>
          <w:rFonts w:ascii="Arial" w:hAnsi="Arial" w:cs="Arial"/>
          <w:lang w:val="hy-AM"/>
        </w:rPr>
        <w:t>մոտենալ։</w:t>
      </w:r>
      <w:r w:rsidR="00460C80" w:rsidRPr="00491B1C">
        <w:rPr>
          <w:rFonts w:ascii="Arial" w:hAnsi="Arial" w:cs="Arial"/>
          <w:lang w:val="hy-AM"/>
        </w:rPr>
        <w:t xml:space="preserve">Զայն իմացիր որ,եթե մոտ ատենեն այս հարիսան կրկին բաժնվի,յանժամ առանց շերեփի չգաս,զի կրկին պարապ ետ </w:t>
      </w:r>
      <w:r w:rsidR="000A0385" w:rsidRPr="00491B1C">
        <w:rPr>
          <w:rFonts w:ascii="Arial" w:hAnsi="Arial" w:cs="Arial"/>
          <w:lang w:val="hy-AM"/>
        </w:rPr>
        <w:t>կդառնաս</w:t>
      </w:r>
      <w:r w:rsidR="00460C80" w:rsidRPr="00491B1C">
        <w:rPr>
          <w:rFonts w:ascii="Arial" w:hAnsi="Arial" w:cs="Arial"/>
          <w:lang w:val="hy-AM"/>
        </w:rPr>
        <w:t>։</w:t>
      </w:r>
    </w:p>
    <w:p w:rsidR="00460C80" w:rsidRPr="00491B1C" w:rsidRDefault="00460C80" w:rsidP="00491B1C">
      <w:pPr>
        <w:pStyle w:val="a7"/>
        <w:jc w:val="both"/>
        <w:rPr>
          <w:rFonts w:ascii="Arial" w:hAnsi="Arial" w:cs="Arial"/>
          <w:lang w:val="hy-AM"/>
        </w:rPr>
      </w:pPr>
      <w:r w:rsidRPr="00491B1C">
        <w:rPr>
          <w:rFonts w:ascii="Arial" w:hAnsi="Arial" w:cs="Arial"/>
          <w:lang w:val="hy-AM"/>
        </w:rPr>
        <w:t xml:space="preserve">Յայնժամ դարձրի </w:t>
      </w:r>
      <w:r w:rsidR="004522FE" w:rsidRPr="00491B1C">
        <w:rPr>
          <w:rFonts w:ascii="Arial" w:hAnsi="Arial" w:cs="Arial"/>
          <w:lang w:val="hy-AM"/>
        </w:rPr>
        <w:t>իմ</w:t>
      </w:r>
      <w:r w:rsidRPr="00491B1C">
        <w:rPr>
          <w:rFonts w:ascii="Arial" w:hAnsi="Arial" w:cs="Arial"/>
          <w:lang w:val="hy-AM"/>
        </w:rPr>
        <w:t xml:space="preserve"> երեսս և իբր թե կփնտրեի իմ զեյթունցի,սասունցի և մշեցի քաջերս</w:t>
      </w:r>
      <w:r w:rsidR="00017174" w:rsidRPr="00491B1C">
        <w:rPr>
          <w:rFonts w:ascii="Arial" w:hAnsi="Arial" w:cs="Arial"/>
          <w:lang w:val="hy-AM"/>
        </w:rPr>
        <w:t xml:space="preserve"> </w:t>
      </w:r>
      <w:r w:rsidRPr="00491B1C">
        <w:rPr>
          <w:rFonts w:ascii="Arial" w:hAnsi="Arial" w:cs="Arial"/>
          <w:lang w:val="hy-AM"/>
        </w:rPr>
        <w:t>ու՞ր էին</w:t>
      </w:r>
      <w:r w:rsidR="00017174" w:rsidRPr="00491B1C">
        <w:rPr>
          <w:rFonts w:ascii="Cambria Math" w:hAnsi="Cambria Math" w:cs="Cambria Math"/>
          <w:lang w:val="hy-AM"/>
        </w:rPr>
        <w:t>․</w:t>
      </w:r>
      <w:r w:rsidRPr="00491B1C">
        <w:rPr>
          <w:rFonts w:ascii="Arial" w:hAnsi="Arial" w:cs="Arial"/>
          <w:lang w:val="hy-AM"/>
        </w:rPr>
        <w:t xml:space="preserve"> պետք չէ՞ր,որ անոնցմե մեկ երկու հոգի ալ իմ քովս գտնվեին և նոցա արյունոտ թուրքերը եվրոպացոց աչքը խոթելով բարձրաձայն աղաղակեցի,թե </w:t>
      </w:r>
      <w:r w:rsidR="000A0385" w:rsidRPr="00491B1C">
        <w:rPr>
          <w:rFonts w:ascii="Arial" w:hAnsi="Arial" w:cs="Arial"/>
          <w:lang w:val="hy-AM"/>
        </w:rPr>
        <w:t>տեսեք</w:t>
      </w:r>
      <w:r w:rsidRPr="00491B1C">
        <w:rPr>
          <w:rFonts w:ascii="Arial" w:hAnsi="Arial" w:cs="Arial"/>
          <w:lang w:val="hy-AM"/>
        </w:rPr>
        <w:t>,ահա հոս է շերեփը։</w:t>
      </w:r>
      <w:r w:rsidR="002C590A" w:rsidRPr="00491B1C">
        <w:rPr>
          <w:rFonts w:ascii="Arial" w:hAnsi="Arial" w:cs="Arial"/>
          <w:lang w:val="hy-AM"/>
        </w:rPr>
        <w:t>Բայց չկար</w:t>
      </w:r>
      <w:r w:rsidR="002C590A" w:rsidRPr="00491B1C">
        <w:rPr>
          <w:rFonts w:ascii="Cambria Math" w:hAnsi="Cambria Math" w:cs="Cambria Math"/>
          <w:lang w:val="hy-AM"/>
        </w:rPr>
        <w:t>․․․</w:t>
      </w:r>
      <w:r w:rsidR="002C590A" w:rsidRPr="00491B1C">
        <w:rPr>
          <w:rFonts w:ascii="Arial" w:hAnsi="Arial" w:cs="Arial"/>
          <w:lang w:val="hy-AM"/>
        </w:rPr>
        <w:t xml:space="preserve"> մի աղերսաթուղթ ուների ձեռքիս,ան ալ թրջվեց ու հարիսին մեջ մնաց</w:t>
      </w:r>
      <w:r w:rsidR="002C590A" w:rsidRPr="00491B1C">
        <w:rPr>
          <w:rFonts w:ascii="Cambria Math" w:hAnsi="Cambria Math" w:cs="Cambria Math"/>
          <w:lang w:val="hy-AM"/>
        </w:rPr>
        <w:t>․</w:t>
      </w:r>
      <w:r w:rsidR="002C590A" w:rsidRPr="00491B1C">
        <w:rPr>
          <w:rFonts w:ascii="Arial" w:hAnsi="Arial" w:cs="Arial"/>
          <w:lang w:val="hy-AM"/>
        </w:rPr>
        <w:t xml:space="preserve">ուստի և եկած </w:t>
      </w:r>
      <w:r w:rsidR="000A0385" w:rsidRPr="00491B1C">
        <w:rPr>
          <w:rFonts w:ascii="Arial" w:hAnsi="Arial" w:cs="Arial"/>
          <w:lang w:val="hy-AM"/>
        </w:rPr>
        <w:t>եմ</w:t>
      </w:r>
      <w:r w:rsidR="002C590A" w:rsidRPr="00491B1C">
        <w:rPr>
          <w:rFonts w:ascii="Arial" w:hAnsi="Arial" w:cs="Arial"/>
          <w:lang w:val="hy-AM"/>
        </w:rPr>
        <w:t xml:space="preserve"> այսպես դատարկաձեռն&gt;&gt;։</w:t>
      </w:r>
    </w:p>
    <w:p w:rsidR="002C590A" w:rsidRPr="00491B1C" w:rsidRDefault="002C590A" w:rsidP="00491B1C">
      <w:pPr>
        <w:pStyle w:val="a7"/>
        <w:jc w:val="both"/>
        <w:rPr>
          <w:rFonts w:ascii="Arial" w:hAnsi="Arial" w:cs="Arial"/>
          <w:lang w:val="hy-AM"/>
        </w:rPr>
      </w:pPr>
      <w:r w:rsidRPr="00491B1C">
        <w:rPr>
          <w:rFonts w:ascii="Arial" w:hAnsi="Arial" w:cs="Arial"/>
          <w:lang w:val="hy-AM"/>
        </w:rPr>
        <w:t xml:space="preserve">Բեռլինի կոնգրեսը </w:t>
      </w:r>
      <w:r w:rsidR="00F0626C" w:rsidRPr="00491B1C">
        <w:rPr>
          <w:rFonts w:ascii="Arial" w:hAnsi="Arial" w:cs="Arial"/>
          <w:lang w:val="hy-AM"/>
        </w:rPr>
        <w:t>հա</w:t>
      </w:r>
      <w:r w:rsidRPr="00491B1C">
        <w:rPr>
          <w:rFonts w:ascii="Arial" w:hAnsi="Arial" w:cs="Arial"/>
          <w:lang w:val="hy-AM"/>
        </w:rPr>
        <w:t xml:space="preserve">յկական հարցը դարձրեց մեծ պետությունների </w:t>
      </w:r>
      <w:r w:rsidR="00AF0ED9" w:rsidRPr="00491B1C">
        <w:rPr>
          <w:rFonts w:ascii="Arial" w:hAnsi="Arial" w:cs="Arial"/>
          <w:lang w:val="hy-AM"/>
        </w:rPr>
        <w:t>հայ</w:t>
      </w:r>
      <w:r w:rsidRPr="00491B1C">
        <w:rPr>
          <w:rFonts w:ascii="Arial" w:hAnsi="Arial" w:cs="Arial"/>
          <w:lang w:val="hy-AM"/>
        </w:rPr>
        <w:t xml:space="preserve">երի հետ կապված մի հարց։Օսմանյան լծից Արևմտյան Հայաստանի ազատագրության հարցը Սան-Ստեֆանոյի և Բեռլինի պայմանագրերով </w:t>
      </w:r>
      <w:r w:rsidR="00AF0ED9" w:rsidRPr="00491B1C">
        <w:rPr>
          <w:rFonts w:ascii="Arial" w:hAnsi="Arial" w:cs="Arial"/>
          <w:lang w:val="hy-AM"/>
        </w:rPr>
        <w:t>մ</w:t>
      </w:r>
      <w:r w:rsidRPr="00491B1C">
        <w:rPr>
          <w:rFonts w:ascii="Arial" w:hAnsi="Arial" w:cs="Arial"/>
          <w:lang w:val="hy-AM"/>
        </w:rPr>
        <w:t xml:space="preserve"> իջազգային դիվանագիտության մեջ մտավ որպես &lt;&lt;Հայկական հարց&gt;&gt;։</w:t>
      </w:r>
    </w:p>
    <w:p w:rsidR="002C590A" w:rsidRPr="00491B1C" w:rsidRDefault="002C590A" w:rsidP="00491B1C">
      <w:pPr>
        <w:pStyle w:val="a7"/>
        <w:jc w:val="both"/>
        <w:rPr>
          <w:rFonts w:ascii="Arial" w:hAnsi="Arial" w:cs="Arial"/>
          <w:lang w:val="hy-AM"/>
        </w:rPr>
      </w:pPr>
    </w:p>
    <w:p w:rsidR="002C590A" w:rsidRPr="00491B1C" w:rsidRDefault="002C590A" w:rsidP="00491B1C">
      <w:pPr>
        <w:pStyle w:val="a7"/>
        <w:jc w:val="both"/>
        <w:rPr>
          <w:rFonts w:ascii="Arial" w:hAnsi="Arial" w:cs="Arial"/>
          <w:lang w:val="hy-AM"/>
        </w:rPr>
      </w:pPr>
    </w:p>
    <w:p w:rsidR="002C590A" w:rsidRPr="00491B1C" w:rsidRDefault="002C590A" w:rsidP="00491B1C">
      <w:pPr>
        <w:pStyle w:val="a7"/>
        <w:jc w:val="both"/>
        <w:rPr>
          <w:rFonts w:ascii="Arial" w:hAnsi="Arial" w:cs="Arial"/>
          <w:lang w:val="hy-AM"/>
        </w:rPr>
      </w:pPr>
      <w:r w:rsidRPr="00491B1C">
        <w:rPr>
          <w:rFonts w:ascii="Arial" w:hAnsi="Arial" w:cs="Arial"/>
          <w:lang w:val="hy-AM"/>
        </w:rPr>
        <w:t>Հայ ազատագրական շարժումները 19-րդ դարի երկրորդ կեսին</w:t>
      </w:r>
    </w:p>
    <w:p w:rsidR="00F0626C" w:rsidRPr="00491B1C" w:rsidRDefault="00F0626C" w:rsidP="00491B1C">
      <w:pPr>
        <w:pStyle w:val="a7"/>
        <w:jc w:val="both"/>
        <w:rPr>
          <w:rFonts w:ascii="Arial" w:hAnsi="Arial" w:cs="Arial"/>
          <w:lang w:val="hy-AM"/>
        </w:rPr>
      </w:pPr>
    </w:p>
    <w:p w:rsidR="00F0626C" w:rsidRPr="00491B1C" w:rsidRDefault="00F0626C" w:rsidP="00491B1C">
      <w:pPr>
        <w:pStyle w:val="a7"/>
        <w:jc w:val="both"/>
        <w:rPr>
          <w:rFonts w:ascii="Arial" w:hAnsi="Arial" w:cs="Arial"/>
          <w:lang w:val="hy-AM"/>
        </w:rPr>
      </w:pPr>
    </w:p>
    <w:p w:rsidR="002C590A" w:rsidRPr="00491B1C" w:rsidRDefault="002C590A" w:rsidP="00491B1C">
      <w:pPr>
        <w:pStyle w:val="a7"/>
        <w:jc w:val="both"/>
        <w:rPr>
          <w:rFonts w:ascii="Arial" w:hAnsi="Arial" w:cs="Arial"/>
          <w:lang w:val="hy-AM"/>
        </w:rPr>
      </w:pPr>
      <w:r w:rsidRPr="00491B1C">
        <w:rPr>
          <w:rFonts w:ascii="Arial" w:hAnsi="Arial" w:cs="Arial"/>
          <w:lang w:val="hy-AM"/>
        </w:rPr>
        <w:t xml:space="preserve">Ազատագրական խմբակների առաջացումը։Հայ ժողովրդի </w:t>
      </w:r>
      <w:r w:rsidR="00F0626C" w:rsidRPr="00491B1C">
        <w:rPr>
          <w:rFonts w:ascii="Arial" w:hAnsi="Arial" w:cs="Arial"/>
          <w:lang w:val="hy-AM"/>
        </w:rPr>
        <w:t>ազատագր</w:t>
      </w:r>
      <w:r w:rsidRPr="00491B1C">
        <w:rPr>
          <w:rFonts w:ascii="Arial" w:hAnsi="Arial" w:cs="Arial"/>
          <w:lang w:val="hy-AM"/>
        </w:rPr>
        <w:t>ակ</w:t>
      </w:r>
      <w:r w:rsidR="00F0626C" w:rsidRPr="00491B1C">
        <w:rPr>
          <w:rFonts w:ascii="Arial" w:hAnsi="Arial" w:cs="Arial"/>
          <w:lang w:val="hy-AM"/>
        </w:rPr>
        <w:t>ա</w:t>
      </w:r>
      <w:r w:rsidRPr="00491B1C">
        <w:rPr>
          <w:rFonts w:ascii="Arial" w:hAnsi="Arial" w:cs="Arial"/>
          <w:lang w:val="hy-AM"/>
        </w:rPr>
        <w:t>ն պայքարը թուրքական բռնակալության դեմ ծնունդ առավ  19-րդ դ</w:t>
      </w:r>
      <w:r w:rsidRPr="00491B1C">
        <w:rPr>
          <w:rFonts w:ascii="Cambria Math" w:hAnsi="Cambria Math" w:cs="Cambria Math"/>
          <w:lang w:val="hy-AM"/>
        </w:rPr>
        <w:t>․</w:t>
      </w:r>
      <w:r w:rsidRPr="00491B1C">
        <w:rPr>
          <w:rFonts w:ascii="Arial" w:hAnsi="Arial" w:cs="Arial"/>
          <w:lang w:val="hy-AM"/>
        </w:rPr>
        <w:t xml:space="preserve"> երկրորդ կեսին։</w:t>
      </w:r>
    </w:p>
    <w:p w:rsidR="002C590A" w:rsidRPr="00491B1C" w:rsidRDefault="002C590A" w:rsidP="00491B1C">
      <w:pPr>
        <w:pStyle w:val="a7"/>
        <w:jc w:val="both"/>
        <w:rPr>
          <w:rFonts w:ascii="Arial" w:hAnsi="Arial" w:cs="Arial"/>
          <w:lang w:val="hy-AM"/>
        </w:rPr>
      </w:pPr>
      <w:r w:rsidRPr="00491B1C">
        <w:rPr>
          <w:rFonts w:ascii="Arial" w:hAnsi="Arial" w:cs="Arial"/>
          <w:lang w:val="hy-AM"/>
        </w:rPr>
        <w:t xml:space="preserve">Օտար երկրներում կրթություն ստացած հայ </w:t>
      </w:r>
      <w:r w:rsidR="00F0626C" w:rsidRPr="00491B1C">
        <w:rPr>
          <w:rFonts w:ascii="Arial" w:hAnsi="Arial" w:cs="Arial"/>
          <w:lang w:val="hy-AM"/>
        </w:rPr>
        <w:t>երիտասարդները</w:t>
      </w:r>
      <w:r w:rsidRPr="00491B1C">
        <w:rPr>
          <w:rFonts w:ascii="Arial" w:hAnsi="Arial" w:cs="Arial"/>
          <w:lang w:val="hy-AM"/>
        </w:rPr>
        <w:t xml:space="preserve"> Կ</w:t>
      </w:r>
      <w:r w:rsidRPr="00491B1C">
        <w:rPr>
          <w:rFonts w:ascii="Cambria Math" w:hAnsi="Cambria Math" w:cs="Cambria Math"/>
          <w:lang w:val="hy-AM"/>
        </w:rPr>
        <w:t>․</w:t>
      </w:r>
      <w:r w:rsidRPr="00491B1C">
        <w:rPr>
          <w:rFonts w:ascii="Arial" w:hAnsi="Arial" w:cs="Arial"/>
          <w:lang w:val="hy-AM"/>
        </w:rPr>
        <w:t xml:space="preserve"> Պոլիս էին բերում ոչ միայն գիտելիքներ ու եվրոպական մշակույթ,այլև </w:t>
      </w:r>
      <w:r w:rsidR="009825E4" w:rsidRPr="00491B1C">
        <w:rPr>
          <w:rFonts w:ascii="Arial" w:hAnsi="Arial" w:cs="Arial"/>
          <w:lang w:val="hy-AM"/>
        </w:rPr>
        <w:t>եվրոպ</w:t>
      </w:r>
      <w:r w:rsidRPr="00491B1C">
        <w:rPr>
          <w:rFonts w:ascii="Arial" w:hAnsi="Arial" w:cs="Arial"/>
          <w:lang w:val="hy-AM"/>
        </w:rPr>
        <w:t>ական հեղափոխությունների շունչը։</w:t>
      </w:r>
    </w:p>
    <w:p w:rsidR="002C590A" w:rsidRPr="00491B1C" w:rsidRDefault="002C590A" w:rsidP="00491B1C">
      <w:pPr>
        <w:pStyle w:val="a7"/>
        <w:jc w:val="both"/>
        <w:rPr>
          <w:rFonts w:ascii="Arial" w:hAnsi="Arial" w:cs="Arial"/>
          <w:lang w:val="hy-AM"/>
        </w:rPr>
      </w:pPr>
      <w:r w:rsidRPr="00491B1C">
        <w:rPr>
          <w:rFonts w:ascii="Arial" w:hAnsi="Arial" w:cs="Arial"/>
          <w:lang w:val="hy-AM"/>
        </w:rPr>
        <w:t>Բազմաթիվ հայ ուսանողներ մասնակցել էին 1830 և 1848թթ</w:t>
      </w:r>
      <w:r w:rsidRPr="00491B1C">
        <w:rPr>
          <w:rFonts w:ascii="Cambria Math" w:hAnsi="Cambria Math" w:cs="Cambria Math"/>
          <w:lang w:val="hy-AM"/>
        </w:rPr>
        <w:t>․</w:t>
      </w:r>
      <w:r w:rsidRPr="00491B1C">
        <w:rPr>
          <w:rFonts w:ascii="Arial" w:hAnsi="Arial" w:cs="Arial"/>
          <w:lang w:val="hy-AM"/>
        </w:rPr>
        <w:t xml:space="preserve">-ի ֆրանսիական հեղափոխություններին։Հայրենիք </w:t>
      </w:r>
      <w:r w:rsidR="00C80E81" w:rsidRPr="00491B1C">
        <w:rPr>
          <w:rFonts w:ascii="Arial" w:hAnsi="Arial" w:cs="Arial"/>
          <w:lang w:val="hy-AM"/>
        </w:rPr>
        <w:t>վե</w:t>
      </w:r>
      <w:r w:rsidRPr="00491B1C">
        <w:rPr>
          <w:rFonts w:ascii="Arial" w:hAnsi="Arial" w:cs="Arial"/>
          <w:lang w:val="hy-AM"/>
        </w:rPr>
        <w:t xml:space="preserve">րադառնալով </w:t>
      </w:r>
      <w:r w:rsidR="00C80E81" w:rsidRPr="00491B1C">
        <w:rPr>
          <w:rFonts w:ascii="Arial" w:hAnsi="Arial" w:cs="Arial"/>
          <w:lang w:val="hy-AM"/>
        </w:rPr>
        <w:t>նրանք դարձան ազատության,հավասարության,եղբայրության գաղափարների առաջին մունետիկները։Բացվեցին Սկյուտարի,Նուբար-Շահնազարյան,Կեդրոնական,Պերպերյան վարժարանները Կ</w:t>
      </w:r>
      <w:r w:rsidR="00C80E81" w:rsidRPr="00491B1C">
        <w:rPr>
          <w:rFonts w:ascii="Cambria Math" w:hAnsi="Cambria Math" w:cs="Cambria Math"/>
          <w:lang w:val="hy-AM"/>
        </w:rPr>
        <w:t>․</w:t>
      </w:r>
      <w:r w:rsidR="00C80E81" w:rsidRPr="00491B1C">
        <w:rPr>
          <w:rFonts w:ascii="Arial" w:hAnsi="Arial" w:cs="Arial"/>
          <w:lang w:val="hy-AM"/>
        </w:rPr>
        <w:t xml:space="preserve"> Պոլսում,Սանասարյան վարժարանը՝Կարինում,դպրոցներ։</w:t>
      </w:r>
    </w:p>
    <w:p w:rsidR="00C80E81" w:rsidRPr="00491B1C" w:rsidRDefault="00C80E81" w:rsidP="00491B1C">
      <w:pPr>
        <w:pStyle w:val="a7"/>
        <w:jc w:val="both"/>
        <w:rPr>
          <w:rFonts w:ascii="Arial" w:hAnsi="Arial" w:cs="Arial"/>
          <w:lang w:val="hy-AM"/>
        </w:rPr>
      </w:pPr>
      <w:r w:rsidRPr="00491B1C">
        <w:rPr>
          <w:rFonts w:ascii="Arial" w:hAnsi="Arial" w:cs="Arial"/>
          <w:lang w:val="hy-AM"/>
        </w:rPr>
        <w:t xml:space="preserve">Հետաքրքրություն է ներկայացնում մասոնական շարժման տարածումը։Հայկական առաջին այդպիսի կազմակերպությունը ՝&lt;&lt;Սեր&gt;&gt; </w:t>
      </w:r>
      <w:r w:rsidR="00F0626C" w:rsidRPr="00491B1C">
        <w:rPr>
          <w:rFonts w:ascii="Arial" w:hAnsi="Arial" w:cs="Arial"/>
          <w:lang w:val="hy-AM"/>
        </w:rPr>
        <w:t>միությու</w:t>
      </w:r>
      <w:r w:rsidRPr="00491B1C">
        <w:rPr>
          <w:rFonts w:ascii="Arial" w:hAnsi="Arial" w:cs="Arial"/>
          <w:lang w:val="hy-AM"/>
        </w:rPr>
        <w:t>նը,ստեղծվել էր Կիլիկիայում դեռևս 1851թ</w:t>
      </w:r>
      <w:r w:rsidRPr="00491B1C">
        <w:rPr>
          <w:rFonts w:ascii="Cambria Math" w:hAnsi="Cambria Math" w:cs="Cambria Math"/>
          <w:lang w:val="hy-AM"/>
        </w:rPr>
        <w:t>․</w:t>
      </w:r>
      <w:r w:rsidRPr="00491B1C">
        <w:rPr>
          <w:rFonts w:ascii="Arial" w:hAnsi="Arial" w:cs="Arial"/>
          <w:lang w:val="hy-AM"/>
        </w:rPr>
        <w:t>։&lt;&lt;Սեր&gt;&gt; միությունը,որպես կազմապերպված մասոնական օթյակ,հանդես եկավ Կ</w:t>
      </w:r>
      <w:r w:rsidRPr="00491B1C">
        <w:rPr>
          <w:rFonts w:ascii="Cambria Math" w:hAnsi="Cambria Math" w:cs="Cambria Math"/>
          <w:lang w:val="hy-AM"/>
        </w:rPr>
        <w:t>․</w:t>
      </w:r>
      <w:r w:rsidRPr="00491B1C">
        <w:rPr>
          <w:rFonts w:ascii="Arial" w:hAnsi="Arial" w:cs="Arial"/>
          <w:lang w:val="hy-AM"/>
        </w:rPr>
        <w:t xml:space="preserve"> Պոլսում 1866 թ</w:t>
      </w:r>
      <w:r w:rsidRPr="00491B1C">
        <w:rPr>
          <w:rFonts w:ascii="Cambria Math" w:hAnsi="Cambria Math" w:cs="Cambria Math"/>
          <w:lang w:val="hy-AM"/>
        </w:rPr>
        <w:t>․</w:t>
      </w:r>
      <w:r w:rsidRPr="00491B1C">
        <w:rPr>
          <w:rFonts w:ascii="Arial" w:hAnsi="Arial" w:cs="Arial"/>
          <w:lang w:val="hy-AM"/>
        </w:rPr>
        <w:t xml:space="preserve"> մայիսին։Հիմնադիրներն էին Սերովբե Ազնավուրը,Սրապիոն Հեքիմյանը,Սերովբե Թագվորյանը,Հարություն Սվաճյանը և ուրիշներ։</w:t>
      </w:r>
    </w:p>
    <w:p w:rsidR="00C80E81" w:rsidRPr="00491B1C" w:rsidRDefault="00C80E81" w:rsidP="00491B1C">
      <w:pPr>
        <w:pStyle w:val="a7"/>
        <w:jc w:val="both"/>
        <w:rPr>
          <w:rFonts w:ascii="Arial" w:hAnsi="Arial" w:cs="Arial"/>
          <w:lang w:val="hy-AM"/>
        </w:rPr>
      </w:pPr>
      <w:r w:rsidRPr="00491B1C">
        <w:rPr>
          <w:rFonts w:ascii="Arial" w:hAnsi="Arial" w:cs="Arial"/>
          <w:lang w:val="hy-AM"/>
        </w:rPr>
        <w:t>Օթյակն իր առջև խնդիր էր դրել  հասնել բոլոր հայերի միությանը։&lt;&lt;Սեր&gt;&gt; օթյակը ճանաչվեց Ֆրանսիայի &lt;&lt;</w:t>
      </w:r>
      <w:r w:rsidR="00F0626C" w:rsidRPr="00491B1C">
        <w:rPr>
          <w:rFonts w:ascii="Arial" w:hAnsi="Arial" w:cs="Arial"/>
          <w:lang w:val="hy-AM"/>
        </w:rPr>
        <w:t>Ար</w:t>
      </w:r>
      <w:r w:rsidRPr="00491B1C">
        <w:rPr>
          <w:rFonts w:ascii="Arial" w:hAnsi="Arial" w:cs="Arial"/>
          <w:lang w:val="hy-AM"/>
        </w:rPr>
        <w:t>ևելյան մեծ օթյակի&gt;&gt; կողմից։</w:t>
      </w:r>
    </w:p>
    <w:p w:rsidR="00C80E81" w:rsidRPr="00491B1C" w:rsidRDefault="00C80E81" w:rsidP="00491B1C">
      <w:pPr>
        <w:pStyle w:val="a7"/>
        <w:jc w:val="both"/>
        <w:rPr>
          <w:rFonts w:ascii="Arial" w:hAnsi="Arial" w:cs="Arial"/>
          <w:lang w:val="hy-AM"/>
        </w:rPr>
      </w:pPr>
      <w:r w:rsidRPr="00491B1C">
        <w:rPr>
          <w:rFonts w:ascii="Arial" w:hAnsi="Arial" w:cs="Arial"/>
          <w:lang w:val="hy-AM"/>
        </w:rPr>
        <w:t>Արդեն 1870-ական թթ</w:t>
      </w:r>
      <w:r w:rsidRPr="00491B1C">
        <w:rPr>
          <w:rFonts w:ascii="Cambria Math" w:hAnsi="Cambria Math" w:cs="Cambria Math"/>
          <w:lang w:val="hy-AM"/>
        </w:rPr>
        <w:t>․</w:t>
      </w:r>
      <w:r w:rsidRPr="00491B1C">
        <w:rPr>
          <w:rFonts w:ascii="Arial" w:hAnsi="Arial" w:cs="Arial"/>
          <w:lang w:val="hy-AM"/>
        </w:rPr>
        <w:t xml:space="preserve"> սկզբներին Արևմտյան Հայաստանում ձևավորվում են գաղտնի խմբակներ ու կազմակերպություններ։</w:t>
      </w:r>
    </w:p>
    <w:p w:rsidR="00C80E81" w:rsidRPr="00491B1C" w:rsidRDefault="002A7A55" w:rsidP="00491B1C">
      <w:pPr>
        <w:pStyle w:val="a7"/>
        <w:jc w:val="both"/>
        <w:rPr>
          <w:rFonts w:ascii="Arial" w:hAnsi="Arial" w:cs="Arial"/>
          <w:lang w:val="hy-AM"/>
        </w:rPr>
      </w:pPr>
      <w:r w:rsidRPr="00491B1C">
        <w:rPr>
          <w:rFonts w:ascii="Arial" w:hAnsi="Arial" w:cs="Arial"/>
          <w:lang w:val="hy-AM"/>
        </w:rPr>
        <w:t xml:space="preserve">Վանում հիմնադրվեց մի ընդհատակյա կազմակերպություն՝շուրջ 50 անցումով՝նպատակ ունենալով </w:t>
      </w:r>
      <w:r w:rsidR="00F2572A" w:rsidRPr="00491B1C">
        <w:rPr>
          <w:rFonts w:ascii="Arial" w:hAnsi="Arial" w:cs="Arial"/>
          <w:lang w:val="hy-AM"/>
        </w:rPr>
        <w:t>նախաձ</w:t>
      </w:r>
      <w:r w:rsidRPr="00491B1C">
        <w:rPr>
          <w:rFonts w:ascii="Arial" w:hAnsi="Arial" w:cs="Arial"/>
          <w:lang w:val="hy-AM"/>
        </w:rPr>
        <w:t>եռնել ժողովրդի ինքնապաշտպանությանը։Կազմակերպությունը ստացավ &lt;&lt;Միություն ի փրկություն&gt;&gt; անվանումը։</w:t>
      </w:r>
    </w:p>
    <w:p w:rsidR="002A7A55" w:rsidRPr="00491B1C" w:rsidRDefault="002A7A55" w:rsidP="00491B1C">
      <w:pPr>
        <w:pStyle w:val="a7"/>
        <w:jc w:val="both"/>
        <w:rPr>
          <w:rFonts w:ascii="Arial" w:hAnsi="Arial" w:cs="Arial"/>
          <w:lang w:val="hy-AM"/>
        </w:rPr>
      </w:pPr>
      <w:r w:rsidRPr="00491B1C">
        <w:rPr>
          <w:rFonts w:ascii="Arial" w:hAnsi="Arial" w:cs="Arial"/>
          <w:lang w:val="hy-AM"/>
        </w:rPr>
        <w:t>Նրա նշանաբանն էր &lt;&lt;մահ կամ ազատություն&gt;&gt; կոչը։&lt;&lt;Միության&gt;&gt;  հիմնադիրները մեծ հույսեր էին կապում ռուսական իշխանությունների հետ։Առաջին քայլը ռուսական հյուպատոս ունենալն էր Վան քաղաքում։Այդ խնդրով &lt;&lt;Միությունը&gt;&gt; շուտով իր մասնաճյուղերն է հաստատում Վասպուրականի Անգղ,Բերդ,Հնձան,Նոր գյուղ բնակավայրերում։</w:t>
      </w:r>
    </w:p>
    <w:p w:rsidR="002A7A55" w:rsidRPr="00491B1C" w:rsidRDefault="002A7A55" w:rsidP="00491B1C">
      <w:pPr>
        <w:pStyle w:val="a7"/>
        <w:jc w:val="both"/>
        <w:rPr>
          <w:rFonts w:ascii="Arial" w:hAnsi="Arial" w:cs="Arial"/>
          <w:lang w:val="hy-AM"/>
        </w:rPr>
      </w:pPr>
      <w:r w:rsidRPr="00491B1C">
        <w:rPr>
          <w:rFonts w:ascii="Arial" w:hAnsi="Arial" w:cs="Arial"/>
          <w:lang w:val="hy-AM"/>
        </w:rPr>
        <w:t>1878թ</w:t>
      </w:r>
      <w:r w:rsidRPr="00491B1C">
        <w:rPr>
          <w:rFonts w:ascii="Cambria Math" w:hAnsi="Cambria Math" w:cs="Cambria Math"/>
          <w:lang w:val="hy-AM"/>
        </w:rPr>
        <w:t>․</w:t>
      </w:r>
      <w:r w:rsidRPr="00491B1C">
        <w:rPr>
          <w:rFonts w:ascii="Arial" w:hAnsi="Arial" w:cs="Arial"/>
          <w:lang w:val="hy-AM"/>
        </w:rPr>
        <w:t xml:space="preserve"> Վանում հիմնադրվեց &lt;&lt;Սև խաչ&gt;&gt; գաղտնի կազմակերպությունը՝կազմված մի խումբ հայ երիտասարդներից։Նրանք որոշել էին զենքով հակադրվել թուրք-քրդական վայրագություններին։&lt;&lt;Սև խաչը&gt;&gt; պատժում էր այն հայերին,որոնք թուրքերին,քրդերին կամ պարսիկներին զենք էին վաճառել։&lt;&lt;Սև խաչ&gt;&gt; կազմակերպությունը փորձեց նախապատրաստել Գավաշի ինքնապաշտպանությունը։</w:t>
      </w:r>
    </w:p>
    <w:p w:rsidR="002A7A55" w:rsidRPr="00491B1C" w:rsidRDefault="002A7A55" w:rsidP="00491B1C">
      <w:pPr>
        <w:pStyle w:val="a7"/>
        <w:jc w:val="both"/>
        <w:rPr>
          <w:rFonts w:ascii="Arial" w:hAnsi="Arial" w:cs="Arial"/>
          <w:lang w:val="hy-AM"/>
        </w:rPr>
      </w:pPr>
      <w:r w:rsidRPr="00491B1C">
        <w:rPr>
          <w:rFonts w:ascii="Arial" w:hAnsi="Arial" w:cs="Arial"/>
          <w:lang w:val="hy-AM"/>
        </w:rPr>
        <w:t>Կարինում 1881թ</w:t>
      </w:r>
      <w:r w:rsidRPr="00491B1C">
        <w:rPr>
          <w:rFonts w:ascii="Cambria Math" w:hAnsi="Cambria Math" w:cs="Cambria Math"/>
          <w:lang w:val="hy-AM"/>
        </w:rPr>
        <w:t>․</w:t>
      </w:r>
      <w:r w:rsidRPr="00491B1C">
        <w:rPr>
          <w:rFonts w:ascii="Arial" w:hAnsi="Arial" w:cs="Arial"/>
          <w:lang w:val="hy-AM"/>
        </w:rPr>
        <w:t xml:space="preserve"> մայիսին արհեստավոր Խաչատուր Կերեքցյանի(1846-1891թթ</w:t>
      </w:r>
      <w:r w:rsidRPr="00491B1C">
        <w:rPr>
          <w:rFonts w:ascii="Cambria Math" w:hAnsi="Cambria Math" w:cs="Cambria Math"/>
          <w:lang w:val="hy-AM"/>
        </w:rPr>
        <w:t>․</w:t>
      </w:r>
      <w:r w:rsidRPr="00491B1C">
        <w:rPr>
          <w:rFonts w:ascii="Arial" w:hAnsi="Arial" w:cs="Arial"/>
          <w:lang w:val="hy-AM"/>
        </w:rPr>
        <w:t xml:space="preserve">) գլխավորությամբ հիմնում է &lt;&lt;Պաշտպան հայրենյաց&gt;&gt; գաղտնի կազմակերպությունը։Կազմակերպության </w:t>
      </w:r>
      <w:r w:rsidR="00F2572A" w:rsidRPr="00491B1C">
        <w:rPr>
          <w:rFonts w:ascii="Arial" w:hAnsi="Arial" w:cs="Arial"/>
          <w:lang w:val="hy-AM"/>
        </w:rPr>
        <w:t>հիմնադիր</w:t>
      </w:r>
      <w:r w:rsidRPr="00491B1C">
        <w:rPr>
          <w:rFonts w:ascii="Arial" w:hAnsi="Arial" w:cs="Arial"/>
          <w:lang w:val="hy-AM"/>
        </w:rPr>
        <w:t>ն</w:t>
      </w:r>
      <w:r w:rsidR="00F2572A" w:rsidRPr="00491B1C">
        <w:rPr>
          <w:rFonts w:ascii="Arial" w:hAnsi="Arial" w:cs="Arial"/>
          <w:lang w:val="hy-AM"/>
        </w:rPr>
        <w:t>ե</w:t>
      </w:r>
      <w:r w:rsidRPr="00491B1C">
        <w:rPr>
          <w:rFonts w:ascii="Arial" w:hAnsi="Arial" w:cs="Arial"/>
          <w:lang w:val="hy-AM"/>
        </w:rPr>
        <w:t xml:space="preserve">րից էին նաև Կարապետ </w:t>
      </w:r>
      <w:r w:rsidRPr="00491B1C">
        <w:rPr>
          <w:rFonts w:ascii="Arial" w:hAnsi="Arial" w:cs="Arial"/>
          <w:lang w:val="hy-AM"/>
        </w:rPr>
        <w:lastRenderedPageBreak/>
        <w:t>Նշկյանը,Հակոբ Թերզիբաշյանը</w:t>
      </w:r>
      <w:r w:rsidR="00F0626C" w:rsidRPr="00491B1C">
        <w:rPr>
          <w:rFonts w:ascii="Arial" w:hAnsi="Arial" w:cs="Arial"/>
          <w:lang w:val="hy-AM"/>
        </w:rPr>
        <w:t xml:space="preserve"> և այլն։Կազմակերպության ղեկավար մարմինը գլխավոր խորհուրդն </w:t>
      </w:r>
      <w:r w:rsidR="00F2572A" w:rsidRPr="00491B1C">
        <w:rPr>
          <w:rFonts w:ascii="Arial" w:hAnsi="Arial" w:cs="Arial"/>
          <w:lang w:val="hy-AM"/>
        </w:rPr>
        <w:t>էր</w:t>
      </w:r>
      <w:r w:rsidR="00F0626C" w:rsidRPr="00491B1C">
        <w:rPr>
          <w:rFonts w:ascii="Arial" w:hAnsi="Arial" w:cs="Arial"/>
          <w:lang w:val="hy-AM"/>
        </w:rPr>
        <w:t>։Կազմակերպության գլխավոր նպատակը միայն Կարինի հայության ինքնապաշտպանության կազմակերպումը չէր։</w:t>
      </w:r>
    </w:p>
    <w:p w:rsidR="00C57DB0" w:rsidRPr="00491B1C" w:rsidRDefault="00C57DB0" w:rsidP="00491B1C">
      <w:pPr>
        <w:pStyle w:val="a7"/>
        <w:jc w:val="both"/>
        <w:rPr>
          <w:rFonts w:ascii="Arial" w:hAnsi="Arial" w:cs="Arial"/>
          <w:lang w:val="hy-AM"/>
        </w:rPr>
      </w:pPr>
      <w:r w:rsidRPr="00491B1C">
        <w:rPr>
          <w:rFonts w:ascii="Arial" w:hAnsi="Arial" w:cs="Arial"/>
          <w:lang w:val="hy-AM"/>
        </w:rPr>
        <w:t>&lt;&lt;Պաշտպան հայրենյաց&gt;&gt; ընկերություն</w:t>
      </w:r>
      <w:r w:rsidR="0076796F" w:rsidRPr="00491B1C">
        <w:rPr>
          <w:rFonts w:ascii="Arial" w:hAnsi="Arial" w:cs="Arial"/>
          <w:lang w:val="hy-AM"/>
        </w:rPr>
        <w:t>ն</w:t>
      </w:r>
      <w:r w:rsidRPr="00491B1C">
        <w:rPr>
          <w:rFonts w:ascii="Arial" w:hAnsi="Arial" w:cs="Arial"/>
          <w:lang w:val="hy-AM"/>
        </w:rPr>
        <w:t xml:space="preserve"> ուներ իր ընթերցասրահը,որտեղ հավաքվում,գրքեր էին կարդում, խորհրդակցում։Կ</w:t>
      </w:r>
      <w:r w:rsidRPr="00491B1C">
        <w:rPr>
          <w:rFonts w:ascii="Cambria Math" w:hAnsi="Cambria Math" w:cs="Cambria Math"/>
          <w:lang w:val="hy-AM"/>
        </w:rPr>
        <w:t>․</w:t>
      </w:r>
      <w:r w:rsidRPr="00491B1C">
        <w:rPr>
          <w:rFonts w:ascii="Arial" w:hAnsi="Arial" w:cs="Arial"/>
          <w:lang w:val="hy-AM"/>
        </w:rPr>
        <w:t>Պոլսից բերել էին տվել հեկտոգրաֆ,որի վրա տարածում էին հայրենասիրա</w:t>
      </w:r>
      <w:r w:rsidR="0076796F" w:rsidRPr="00491B1C">
        <w:rPr>
          <w:rFonts w:ascii="Arial" w:hAnsi="Arial" w:cs="Arial"/>
          <w:lang w:val="hy-AM"/>
        </w:rPr>
        <w:t>կա</w:t>
      </w:r>
      <w:r w:rsidRPr="00491B1C">
        <w:rPr>
          <w:rFonts w:ascii="Arial" w:hAnsi="Arial" w:cs="Arial"/>
          <w:lang w:val="hy-AM"/>
        </w:rPr>
        <w:t>ն կոչեր,երդմնագիր։</w:t>
      </w:r>
    </w:p>
    <w:p w:rsidR="00C57DB0" w:rsidRPr="00491B1C" w:rsidRDefault="00C57DB0" w:rsidP="00491B1C">
      <w:pPr>
        <w:pStyle w:val="a7"/>
        <w:jc w:val="both"/>
        <w:rPr>
          <w:rFonts w:ascii="Arial" w:hAnsi="Arial" w:cs="Arial"/>
          <w:lang w:val="hy-AM"/>
        </w:rPr>
      </w:pPr>
      <w:r w:rsidRPr="00491B1C">
        <w:rPr>
          <w:rFonts w:ascii="Arial" w:hAnsi="Arial" w:cs="Arial"/>
          <w:lang w:val="hy-AM"/>
        </w:rPr>
        <w:t>1882թ</w:t>
      </w:r>
      <w:r w:rsidRPr="00491B1C">
        <w:rPr>
          <w:rFonts w:ascii="Cambria Math" w:hAnsi="Cambria Math" w:cs="Cambria Math"/>
          <w:lang w:val="hy-AM"/>
        </w:rPr>
        <w:t>․</w:t>
      </w:r>
      <w:r w:rsidRPr="00491B1C">
        <w:rPr>
          <w:rFonts w:ascii="Arial" w:hAnsi="Arial" w:cs="Arial"/>
          <w:lang w:val="hy-AM"/>
        </w:rPr>
        <w:t xml:space="preserve"> նոյեմբերին &lt;&lt;Պաշտպան հայրենյացը&gt;&gt; հայտնաբերվում է թուրքական ոստիկանության կողմից։Սկսվում են զանգվածային ձերբակալությունները։Ձերբակալվածներն բանտում ենթարկվում էին խոշտանգումների։Քառասուն հոգի դատապարտվեցին տարբեր ժամանակների բանտարկության։Դատապարտվեցին Խաչատուր Կերեքցյանը՝15 տարվա,Կարապետ Նշկյանը՝13 տարվա</w:t>
      </w:r>
      <w:r w:rsidR="00125C49" w:rsidRPr="00491B1C">
        <w:rPr>
          <w:rFonts w:ascii="Arial" w:hAnsi="Arial" w:cs="Arial"/>
          <w:lang w:val="hy-AM"/>
        </w:rPr>
        <w:t>,Հակոբ Իշխալացյանն ու Հովհաննես Ասատրյանը՝10-ական տարվա և Ալեքսանդր Էթալիկյանը՝7 տարվա բանտարգելության։</w:t>
      </w:r>
    </w:p>
    <w:p w:rsidR="00125C49" w:rsidRPr="00491B1C" w:rsidRDefault="00125C49" w:rsidP="00491B1C">
      <w:pPr>
        <w:pStyle w:val="a7"/>
        <w:jc w:val="both"/>
        <w:rPr>
          <w:rFonts w:ascii="Arial" w:hAnsi="Arial" w:cs="Arial"/>
          <w:lang w:val="hy-AM"/>
        </w:rPr>
      </w:pPr>
      <w:r w:rsidRPr="00491B1C">
        <w:rPr>
          <w:rFonts w:ascii="Arial" w:hAnsi="Arial" w:cs="Arial"/>
          <w:lang w:val="hy-AM"/>
        </w:rPr>
        <w:t xml:space="preserve">&lt;&lt;Պաշտպան հայրենյաց&gt;&gt; ընկերությունը </w:t>
      </w:r>
      <w:r w:rsidR="0076796F" w:rsidRPr="00491B1C">
        <w:rPr>
          <w:rFonts w:ascii="Arial" w:hAnsi="Arial" w:cs="Arial"/>
          <w:lang w:val="hy-AM"/>
        </w:rPr>
        <w:t>Կ</w:t>
      </w:r>
      <w:r w:rsidRPr="00491B1C">
        <w:rPr>
          <w:rFonts w:ascii="Arial" w:hAnsi="Arial" w:cs="Arial"/>
          <w:lang w:val="hy-AM"/>
        </w:rPr>
        <w:t>արինի հայ աշխատավորության առաջին հայրենասիրական,ազատագրական կազմակերպությունն էր։Այդ ընկերո</w:t>
      </w:r>
      <w:r w:rsidR="0076796F" w:rsidRPr="00491B1C">
        <w:rPr>
          <w:rFonts w:ascii="Arial" w:hAnsi="Arial" w:cs="Arial"/>
          <w:lang w:val="hy-AM"/>
        </w:rPr>
        <w:t>ւթյու</w:t>
      </w:r>
      <w:r w:rsidRPr="00491B1C">
        <w:rPr>
          <w:rFonts w:ascii="Arial" w:hAnsi="Arial" w:cs="Arial"/>
          <w:lang w:val="hy-AM"/>
        </w:rPr>
        <w:t>նը սուլթանական կառավարության կողմից ջախջախվեց,բայց նրա գործն ու գաղափարներն ապրեցին։Նրա մասին երգեր հյուսվեցին։Մեզ է հասել &lt;&lt;Ձայն մը հնչեց Էրզրումի Բարձր հայոց լեռներեն&gt;&gt; երգը։</w:t>
      </w:r>
    </w:p>
    <w:p w:rsidR="00125C49" w:rsidRPr="00491B1C" w:rsidRDefault="00125C49" w:rsidP="00491B1C">
      <w:pPr>
        <w:pStyle w:val="a7"/>
        <w:jc w:val="both"/>
        <w:rPr>
          <w:rFonts w:ascii="Arial" w:hAnsi="Arial" w:cs="Arial"/>
          <w:lang w:val="hy-AM"/>
        </w:rPr>
      </w:pPr>
      <w:r w:rsidRPr="00491B1C">
        <w:rPr>
          <w:rFonts w:ascii="Arial" w:hAnsi="Arial" w:cs="Arial"/>
          <w:lang w:val="hy-AM"/>
        </w:rPr>
        <w:t>Նույն միջոցին,երբ ձևավորվում էին արևմտահայ առաջին խմբակները,որոշակի աշխուժություն էր նկատվում նաև ռուսահայ (արևելահայ) մտավորականության շրջանում։</w:t>
      </w:r>
    </w:p>
    <w:p w:rsidR="00125C49" w:rsidRPr="00491B1C" w:rsidRDefault="00125C49" w:rsidP="00491B1C">
      <w:pPr>
        <w:pStyle w:val="a7"/>
        <w:jc w:val="both"/>
        <w:rPr>
          <w:rFonts w:ascii="Arial" w:hAnsi="Arial" w:cs="Arial"/>
          <w:lang w:val="hy-AM"/>
        </w:rPr>
      </w:pPr>
      <w:r w:rsidRPr="00491B1C">
        <w:rPr>
          <w:rFonts w:ascii="Arial" w:hAnsi="Arial" w:cs="Arial"/>
          <w:lang w:val="hy-AM"/>
        </w:rPr>
        <w:t>Արևելահայ մտավորականության 19-րդ դ</w:t>
      </w:r>
      <w:r w:rsidRPr="00491B1C">
        <w:rPr>
          <w:rFonts w:ascii="Cambria Math" w:hAnsi="Cambria Math" w:cs="Cambria Math"/>
          <w:lang w:val="hy-AM"/>
        </w:rPr>
        <w:t>․</w:t>
      </w:r>
      <w:r w:rsidRPr="00491B1C">
        <w:rPr>
          <w:rFonts w:ascii="Arial" w:hAnsi="Arial" w:cs="Arial"/>
          <w:lang w:val="hy-AM"/>
        </w:rPr>
        <w:t xml:space="preserve"> կեսերին սկսեցին մեծ ուշադրություն հատկացնել արևմտահայության խնդիրներին։Միքայել Նալբանդյանը,Ռաֆայել Պատկանյանը,Րաֆֆին,Գրիգոր Արծրունին ռո</w:t>
      </w:r>
      <w:r w:rsidR="00A3647E" w:rsidRPr="00491B1C">
        <w:rPr>
          <w:rFonts w:ascii="Arial" w:hAnsi="Arial" w:cs="Arial"/>
          <w:lang w:val="hy-AM"/>
        </w:rPr>
        <w:t>ւս</w:t>
      </w:r>
      <w:r w:rsidRPr="00491B1C">
        <w:rPr>
          <w:rFonts w:ascii="Arial" w:hAnsi="Arial" w:cs="Arial"/>
          <w:lang w:val="hy-AM"/>
        </w:rPr>
        <w:t xml:space="preserve">ահայերին ներկայացնում էին Արևմտյան </w:t>
      </w:r>
      <w:r w:rsidR="00A3647E" w:rsidRPr="00491B1C">
        <w:rPr>
          <w:rFonts w:ascii="Arial" w:hAnsi="Arial" w:cs="Arial"/>
          <w:lang w:val="hy-AM"/>
        </w:rPr>
        <w:t>Հայ</w:t>
      </w:r>
      <w:r w:rsidRPr="00491B1C">
        <w:rPr>
          <w:rFonts w:ascii="Arial" w:hAnsi="Arial" w:cs="Arial"/>
          <w:lang w:val="hy-AM"/>
        </w:rPr>
        <w:t>ա</w:t>
      </w:r>
      <w:r w:rsidR="00A3647E" w:rsidRPr="00491B1C">
        <w:rPr>
          <w:rFonts w:ascii="Arial" w:hAnsi="Arial" w:cs="Arial"/>
          <w:lang w:val="hy-AM"/>
        </w:rPr>
        <w:t>ս</w:t>
      </w:r>
      <w:r w:rsidRPr="00491B1C">
        <w:rPr>
          <w:rFonts w:ascii="Arial" w:hAnsi="Arial" w:cs="Arial"/>
          <w:lang w:val="hy-AM"/>
        </w:rPr>
        <w:t>տ</w:t>
      </w:r>
      <w:r w:rsidR="00A3647E" w:rsidRPr="00491B1C">
        <w:rPr>
          <w:rFonts w:ascii="Arial" w:hAnsi="Arial" w:cs="Arial"/>
          <w:lang w:val="hy-AM"/>
        </w:rPr>
        <w:t>ան</w:t>
      </w:r>
      <w:r w:rsidRPr="00491B1C">
        <w:rPr>
          <w:rFonts w:ascii="Arial" w:hAnsi="Arial" w:cs="Arial"/>
          <w:lang w:val="hy-AM"/>
        </w:rPr>
        <w:t>ի ծանր կացությունը։</w:t>
      </w:r>
    </w:p>
    <w:p w:rsidR="00125C49" w:rsidRPr="00491B1C" w:rsidRDefault="00125C49" w:rsidP="00491B1C">
      <w:pPr>
        <w:pStyle w:val="a7"/>
        <w:jc w:val="both"/>
        <w:rPr>
          <w:rFonts w:ascii="Arial" w:hAnsi="Arial" w:cs="Arial"/>
          <w:lang w:val="hy-AM"/>
        </w:rPr>
      </w:pPr>
      <w:r w:rsidRPr="00491B1C">
        <w:rPr>
          <w:rFonts w:ascii="Arial" w:hAnsi="Arial" w:cs="Arial"/>
          <w:lang w:val="hy-AM"/>
        </w:rPr>
        <w:t xml:space="preserve">1860-ական վերջերից Ռուսահայաստանում հանդես են գալիս առաջին գաղտնի </w:t>
      </w:r>
      <w:r w:rsidR="00A3647E" w:rsidRPr="00491B1C">
        <w:rPr>
          <w:rFonts w:ascii="Arial" w:hAnsi="Arial" w:cs="Arial"/>
          <w:lang w:val="hy-AM"/>
        </w:rPr>
        <w:t>հեղափ</w:t>
      </w:r>
      <w:r w:rsidRPr="00491B1C">
        <w:rPr>
          <w:rFonts w:ascii="Arial" w:hAnsi="Arial" w:cs="Arial"/>
          <w:lang w:val="hy-AM"/>
        </w:rPr>
        <w:t>ոխական խմբակները որոնց նպատակն էր աջակցել թուրքահայության ազատագրական պայքարին։1896թ</w:t>
      </w:r>
      <w:r w:rsidRPr="00491B1C">
        <w:rPr>
          <w:rFonts w:ascii="Cambria Math" w:hAnsi="Cambria Math" w:cs="Cambria Math"/>
          <w:lang w:val="hy-AM"/>
        </w:rPr>
        <w:t>․</w:t>
      </w:r>
      <w:r w:rsidRPr="00491B1C">
        <w:rPr>
          <w:rFonts w:ascii="Arial" w:hAnsi="Arial" w:cs="Arial"/>
          <w:lang w:val="hy-AM"/>
        </w:rPr>
        <w:t xml:space="preserve"> Ալեքսանդրապոլում հիմնվում  է&lt;&lt;Բարենպատակ ընկերությունը&gt;&gt;։Նրա հիմն</w:t>
      </w:r>
      <w:r w:rsidR="00AE69CF" w:rsidRPr="00491B1C">
        <w:rPr>
          <w:rFonts w:ascii="Arial" w:hAnsi="Arial" w:cs="Arial"/>
          <w:lang w:val="hy-AM"/>
        </w:rPr>
        <w:t xml:space="preserve">ադիրն ու ղեկավարը </w:t>
      </w:r>
      <w:r w:rsidR="00C52953" w:rsidRPr="00491B1C">
        <w:rPr>
          <w:rFonts w:ascii="Arial" w:hAnsi="Arial" w:cs="Arial"/>
          <w:lang w:val="hy-AM"/>
        </w:rPr>
        <w:t>Ա</w:t>
      </w:r>
      <w:r w:rsidR="00AE69CF" w:rsidRPr="00491B1C">
        <w:rPr>
          <w:rFonts w:ascii="Arial" w:hAnsi="Arial" w:cs="Arial"/>
          <w:lang w:val="hy-AM"/>
        </w:rPr>
        <w:t xml:space="preserve">լեքսանդրապոլցի երիտասարդ ուսուցիչ Արսեն Կրիտյանն էր։Մյուս եռանդուն գործիչը նույնպես ուսուցիչ էր՝Պետրոս </w:t>
      </w:r>
      <w:r w:rsidR="00C52953" w:rsidRPr="00491B1C">
        <w:rPr>
          <w:rFonts w:ascii="Arial" w:hAnsi="Arial" w:cs="Arial"/>
          <w:lang w:val="hy-AM"/>
        </w:rPr>
        <w:t>Հայկազունի</w:t>
      </w:r>
      <w:r w:rsidR="00AE69CF" w:rsidRPr="00491B1C">
        <w:rPr>
          <w:rFonts w:ascii="Arial" w:hAnsi="Arial" w:cs="Arial"/>
          <w:lang w:val="hy-AM"/>
        </w:rPr>
        <w:t xml:space="preserve">։&lt;&lt;Բարենպատակ </w:t>
      </w:r>
      <w:r w:rsidR="00A3647E" w:rsidRPr="00491B1C">
        <w:rPr>
          <w:rFonts w:ascii="Arial" w:hAnsi="Arial" w:cs="Arial"/>
          <w:lang w:val="hy-AM"/>
        </w:rPr>
        <w:t>ընկերությա</w:t>
      </w:r>
      <w:r w:rsidR="00AE69CF" w:rsidRPr="00491B1C">
        <w:rPr>
          <w:rFonts w:ascii="Arial" w:hAnsi="Arial" w:cs="Arial"/>
          <w:lang w:val="hy-AM"/>
        </w:rPr>
        <w:t>ն&gt;&gt; առաջին անդամներ դարձան 40-ից ավելի ուսուցիչներ,ուսանողներ,արհեստավորներ և այլն։</w:t>
      </w:r>
    </w:p>
    <w:p w:rsidR="0025048A" w:rsidRPr="00491B1C" w:rsidRDefault="00AE69CF" w:rsidP="00491B1C">
      <w:pPr>
        <w:pStyle w:val="a7"/>
        <w:jc w:val="both"/>
        <w:rPr>
          <w:rFonts w:ascii="Arial" w:hAnsi="Arial" w:cs="Arial"/>
          <w:lang w:val="hy-AM"/>
        </w:rPr>
      </w:pPr>
      <w:r w:rsidRPr="00491B1C">
        <w:rPr>
          <w:rFonts w:ascii="Arial" w:hAnsi="Arial" w:cs="Arial"/>
          <w:lang w:val="hy-AM"/>
        </w:rPr>
        <w:t xml:space="preserve">Կազմակերպությունն ուներ իր կանոնադրությունը։Կազմակերպվում էին գրական երեկույթներ հասարակական հավաքներ,բարեսիրական </w:t>
      </w:r>
      <w:r w:rsidR="00A3647E" w:rsidRPr="00491B1C">
        <w:rPr>
          <w:rFonts w:ascii="Arial" w:hAnsi="Arial" w:cs="Arial"/>
          <w:lang w:val="hy-AM"/>
        </w:rPr>
        <w:t>հանգանակություններ։Պ</w:t>
      </w:r>
      <w:r w:rsidRPr="00491B1C">
        <w:rPr>
          <w:rFonts w:ascii="Arial" w:hAnsi="Arial" w:cs="Arial"/>
          <w:lang w:val="hy-AM"/>
        </w:rPr>
        <w:t xml:space="preserve">ետրոս </w:t>
      </w:r>
      <w:r w:rsidR="00A3647E" w:rsidRPr="00491B1C">
        <w:rPr>
          <w:rFonts w:ascii="Arial" w:hAnsi="Arial" w:cs="Arial"/>
          <w:lang w:val="hy-AM"/>
        </w:rPr>
        <w:t>Հայկազունի</w:t>
      </w:r>
      <w:r w:rsidRPr="00491B1C">
        <w:rPr>
          <w:rFonts w:ascii="Arial" w:hAnsi="Arial" w:cs="Arial"/>
          <w:lang w:val="hy-AM"/>
        </w:rPr>
        <w:t>ն զբաղվում էր զենքի տեղափոխման և քարոզչական աշխատանքներով։Նրա ջանքերով կապեր հաստատվեցին Վասպուրականի ազատագրման շարժման գործիչների հետ,ինչը հետագայում հանգեցրեց կայուն համագործակցության 1877թ</w:t>
      </w:r>
      <w:r w:rsidRPr="00491B1C">
        <w:rPr>
          <w:rFonts w:ascii="Cambria Math" w:hAnsi="Cambria Math" w:cs="Cambria Math"/>
          <w:lang w:val="hy-AM"/>
        </w:rPr>
        <w:t>․</w:t>
      </w:r>
      <w:r w:rsidRPr="00491B1C">
        <w:rPr>
          <w:rFonts w:ascii="Arial" w:hAnsi="Arial" w:cs="Arial"/>
          <w:lang w:val="hy-AM"/>
        </w:rPr>
        <w:t xml:space="preserve"> Վանում հիմնված &lt;&lt;Միություն ի </w:t>
      </w:r>
      <w:r w:rsidR="00A3647E" w:rsidRPr="00491B1C">
        <w:rPr>
          <w:rFonts w:ascii="Arial" w:hAnsi="Arial" w:cs="Arial"/>
          <w:lang w:val="hy-AM"/>
        </w:rPr>
        <w:t>փրկությու</w:t>
      </w:r>
      <w:r w:rsidRPr="00491B1C">
        <w:rPr>
          <w:rFonts w:ascii="Arial" w:hAnsi="Arial" w:cs="Arial"/>
          <w:lang w:val="hy-AM"/>
        </w:rPr>
        <w:t>ն&gt;&gt; կազմակերպության հետ։&lt;&lt;Բարենպատակ ընկերությունը&gt;&gt; ժողովրդի ազատագրության հույսը կապում էր զինված ապստամբության հետ։1876թ</w:t>
      </w:r>
      <w:r w:rsidRPr="00491B1C">
        <w:rPr>
          <w:rFonts w:ascii="Cambria Math" w:hAnsi="Cambria Math" w:cs="Cambria Math"/>
          <w:lang w:val="hy-AM"/>
        </w:rPr>
        <w:t>․</w:t>
      </w:r>
      <w:r w:rsidRPr="00491B1C">
        <w:rPr>
          <w:rFonts w:ascii="Arial" w:hAnsi="Arial" w:cs="Arial"/>
          <w:lang w:val="hy-AM"/>
        </w:rPr>
        <w:t xml:space="preserve"> մայիսին ընկերության գործունեությունն արգելվում էր,իսկ Արսեն </w:t>
      </w:r>
      <w:r w:rsidR="00A3647E" w:rsidRPr="00491B1C">
        <w:rPr>
          <w:rFonts w:ascii="Arial" w:hAnsi="Arial" w:cs="Arial"/>
          <w:lang w:val="hy-AM"/>
        </w:rPr>
        <w:t>Կրիտ</w:t>
      </w:r>
      <w:r w:rsidRPr="00491B1C">
        <w:rPr>
          <w:rFonts w:ascii="Arial" w:hAnsi="Arial" w:cs="Arial"/>
          <w:lang w:val="hy-AM"/>
        </w:rPr>
        <w:t>յանը դատապարտվում է բանտարկության։</w:t>
      </w:r>
    </w:p>
    <w:p w:rsidR="00AE69CF" w:rsidRPr="00491B1C" w:rsidRDefault="00AE69CF" w:rsidP="00491B1C">
      <w:pPr>
        <w:pStyle w:val="a7"/>
        <w:jc w:val="both"/>
        <w:rPr>
          <w:rFonts w:ascii="Arial" w:hAnsi="Arial" w:cs="Arial"/>
          <w:lang w:val="hy-AM"/>
        </w:rPr>
      </w:pPr>
      <w:r w:rsidRPr="00491B1C">
        <w:rPr>
          <w:rFonts w:ascii="Arial" w:hAnsi="Arial" w:cs="Arial"/>
          <w:lang w:val="hy-AM"/>
        </w:rPr>
        <w:t>Նշանակալից էր 1874թ</w:t>
      </w:r>
      <w:r w:rsidRPr="00491B1C">
        <w:rPr>
          <w:rFonts w:ascii="Cambria Math" w:hAnsi="Cambria Math" w:cs="Cambria Math"/>
          <w:lang w:val="hy-AM"/>
        </w:rPr>
        <w:t>․</w:t>
      </w:r>
      <w:r w:rsidRPr="00491B1C">
        <w:rPr>
          <w:rFonts w:ascii="Arial" w:hAnsi="Arial" w:cs="Arial"/>
          <w:lang w:val="hy-AM"/>
        </w:rPr>
        <w:t xml:space="preserve"> հունիսին Մեծ </w:t>
      </w:r>
      <w:r w:rsidR="00A3647E" w:rsidRPr="00491B1C">
        <w:rPr>
          <w:rFonts w:ascii="Arial" w:hAnsi="Arial" w:cs="Arial"/>
          <w:lang w:val="hy-AM"/>
        </w:rPr>
        <w:t>Ղ</w:t>
      </w:r>
      <w:r w:rsidRPr="00491B1C">
        <w:rPr>
          <w:rFonts w:ascii="Arial" w:hAnsi="Arial" w:cs="Arial"/>
          <w:lang w:val="hy-AM"/>
        </w:rPr>
        <w:t>արաքիլիսայում հիմնադրված &lt;&lt;</w:t>
      </w:r>
      <w:r w:rsidR="00A3647E" w:rsidRPr="00491B1C">
        <w:rPr>
          <w:rFonts w:ascii="Arial" w:hAnsi="Arial" w:cs="Arial"/>
          <w:lang w:val="hy-AM"/>
        </w:rPr>
        <w:t>Հ</w:t>
      </w:r>
      <w:r w:rsidRPr="00491B1C">
        <w:rPr>
          <w:rFonts w:ascii="Arial" w:hAnsi="Arial" w:cs="Arial"/>
          <w:lang w:val="hy-AM"/>
        </w:rPr>
        <w:t>այերնյաց սիրո գրասենյակի&gt;&gt; գործու</w:t>
      </w:r>
      <w:r w:rsidR="00A3647E" w:rsidRPr="00491B1C">
        <w:rPr>
          <w:rFonts w:ascii="Arial" w:hAnsi="Arial" w:cs="Arial"/>
          <w:lang w:val="hy-AM"/>
        </w:rPr>
        <w:t>նեությունը։</w:t>
      </w:r>
      <w:r w:rsidRPr="00491B1C">
        <w:rPr>
          <w:rFonts w:ascii="Arial" w:hAnsi="Arial" w:cs="Arial"/>
          <w:lang w:val="hy-AM"/>
        </w:rPr>
        <w:t xml:space="preserve">Խմբակի անդամ մի </w:t>
      </w:r>
      <w:r w:rsidR="00A3647E" w:rsidRPr="00491B1C">
        <w:rPr>
          <w:rFonts w:ascii="Arial" w:hAnsi="Arial" w:cs="Arial"/>
          <w:lang w:val="hy-AM"/>
        </w:rPr>
        <w:t>խ</w:t>
      </w:r>
      <w:r w:rsidRPr="00491B1C">
        <w:rPr>
          <w:rFonts w:ascii="Arial" w:hAnsi="Arial" w:cs="Arial"/>
          <w:lang w:val="hy-AM"/>
        </w:rPr>
        <w:t>ումբ երիտասարդներ</w:t>
      </w:r>
      <w:r w:rsidR="009825E4" w:rsidRPr="00491B1C">
        <w:rPr>
          <w:rFonts w:ascii="Arial" w:hAnsi="Arial" w:cs="Arial"/>
          <w:lang w:val="hy-AM"/>
        </w:rPr>
        <w:t>ը</w:t>
      </w:r>
      <w:r w:rsidRPr="00491B1C">
        <w:rPr>
          <w:rFonts w:ascii="Arial" w:hAnsi="Arial" w:cs="Arial"/>
          <w:lang w:val="hy-AM"/>
        </w:rPr>
        <w:t xml:space="preserve"> Գևորգ Խոսրովյանցի գլխավորությամբ շաբաթական երեք անգամ հավաքներ էին անցկացնում,որոնց ընթացքում քննարկվում էին հայ ժողովրդի քաղաքական դրության հետ առնչվող հարցեր։1875թ</w:t>
      </w:r>
      <w:r w:rsidRPr="00491B1C">
        <w:rPr>
          <w:rFonts w:ascii="Cambria Math" w:hAnsi="Cambria Math" w:cs="Cambria Math"/>
          <w:lang w:val="hy-AM"/>
        </w:rPr>
        <w:t>․</w:t>
      </w:r>
      <w:r w:rsidRPr="00491B1C">
        <w:rPr>
          <w:rFonts w:ascii="Arial" w:hAnsi="Arial" w:cs="Arial"/>
          <w:lang w:val="hy-AM"/>
        </w:rPr>
        <w:t xml:space="preserve"> ապրիլին ձերբակալվեցին խմբակի անդամները և այն դադարեց գործելուց։</w:t>
      </w:r>
    </w:p>
    <w:p w:rsidR="0076796F" w:rsidRPr="00491B1C" w:rsidRDefault="0076796F" w:rsidP="00491B1C">
      <w:pPr>
        <w:pStyle w:val="a7"/>
        <w:jc w:val="both"/>
        <w:rPr>
          <w:rFonts w:ascii="Arial" w:hAnsi="Arial" w:cs="Arial"/>
          <w:lang w:val="hy-AM"/>
        </w:rPr>
      </w:pPr>
      <w:r w:rsidRPr="00491B1C">
        <w:rPr>
          <w:rFonts w:ascii="Arial" w:hAnsi="Arial" w:cs="Arial"/>
          <w:lang w:val="hy-AM"/>
        </w:rPr>
        <w:t>Թիֆլիսում կազմակերպվեց Գր</w:t>
      </w:r>
      <w:r w:rsidRPr="00491B1C">
        <w:rPr>
          <w:rFonts w:ascii="Cambria Math" w:hAnsi="Cambria Math" w:cs="Cambria Math"/>
          <w:lang w:val="hy-AM"/>
        </w:rPr>
        <w:t>․</w:t>
      </w:r>
      <w:r w:rsidRPr="00491B1C">
        <w:rPr>
          <w:rFonts w:ascii="Arial" w:hAnsi="Arial" w:cs="Arial"/>
          <w:lang w:val="hy-AM"/>
        </w:rPr>
        <w:t xml:space="preserve"> Արծրունու խմբակը,որի մեջ մտնում էին Րաֆֆին,Գաբրիել Սունդուկյանը,Խենթում անմահացած բժշկապետ Բագրատ Նավասարդյանը,Արսեն Թոխմախյանը,Ալե</w:t>
      </w:r>
      <w:r w:rsidR="00C52953" w:rsidRPr="00491B1C">
        <w:rPr>
          <w:rFonts w:ascii="Arial" w:hAnsi="Arial" w:cs="Arial"/>
          <w:lang w:val="hy-AM"/>
        </w:rPr>
        <w:t>քսան</w:t>
      </w:r>
      <w:r w:rsidRPr="00491B1C">
        <w:rPr>
          <w:rFonts w:ascii="Arial" w:hAnsi="Arial" w:cs="Arial"/>
          <w:lang w:val="hy-AM"/>
        </w:rPr>
        <w:t>դր Ստեփանյանը(Սև Սանդրոն) և ուրիշներ։Խմբակը ձեռք է բերել Մ</w:t>
      </w:r>
      <w:r w:rsidR="00A3647E" w:rsidRPr="00491B1C">
        <w:rPr>
          <w:rFonts w:ascii="Cambria Math" w:hAnsi="Cambria Math" w:cs="Cambria Math"/>
          <w:lang w:val="hy-AM"/>
        </w:rPr>
        <w:t>․</w:t>
      </w:r>
      <w:r w:rsidRPr="00491B1C">
        <w:rPr>
          <w:rFonts w:ascii="Arial" w:hAnsi="Arial" w:cs="Arial"/>
          <w:lang w:val="hy-AM"/>
        </w:rPr>
        <w:t xml:space="preserve"> Նալբանդյանի &lt;&lt;Երկրագործությունը որպես ուղիղ ճանապարհ&gt;&gt; </w:t>
      </w:r>
      <w:r w:rsidR="00A3647E" w:rsidRPr="00491B1C">
        <w:rPr>
          <w:rFonts w:ascii="Arial" w:hAnsi="Arial" w:cs="Arial"/>
          <w:lang w:val="hy-AM"/>
        </w:rPr>
        <w:t>աշխատ</w:t>
      </w:r>
      <w:r w:rsidRPr="00491B1C">
        <w:rPr>
          <w:rFonts w:ascii="Arial" w:hAnsi="Arial" w:cs="Arial"/>
          <w:lang w:val="hy-AM"/>
        </w:rPr>
        <w:t>ությունը և 1884թ</w:t>
      </w:r>
      <w:r w:rsidRPr="00491B1C">
        <w:rPr>
          <w:rFonts w:ascii="Cambria Math" w:hAnsi="Cambria Math" w:cs="Cambria Math"/>
          <w:lang w:val="hy-AM"/>
        </w:rPr>
        <w:t>․</w:t>
      </w:r>
      <w:r w:rsidRPr="00491B1C">
        <w:rPr>
          <w:rFonts w:ascii="Arial" w:hAnsi="Arial" w:cs="Arial"/>
          <w:lang w:val="hy-AM"/>
        </w:rPr>
        <w:t xml:space="preserve"> հեկտոգրաֆոֆ բազմացրել։Հեկտոգրաֆի համար գիրքն արտագրել են </w:t>
      </w:r>
      <w:r w:rsidR="00A3647E" w:rsidRPr="00491B1C">
        <w:rPr>
          <w:rFonts w:ascii="Arial" w:hAnsi="Arial" w:cs="Arial"/>
          <w:lang w:val="hy-AM"/>
        </w:rPr>
        <w:t>Ն</w:t>
      </w:r>
      <w:r w:rsidRPr="00491B1C">
        <w:rPr>
          <w:rFonts w:ascii="Arial" w:hAnsi="Arial" w:cs="Arial"/>
          <w:lang w:val="hy-AM"/>
        </w:rPr>
        <w:t>ար-Դոսը և Ալ</w:t>
      </w:r>
      <w:r w:rsidRPr="00491B1C">
        <w:rPr>
          <w:rFonts w:ascii="Cambria Math" w:hAnsi="Cambria Math" w:cs="Cambria Math"/>
          <w:lang w:val="hy-AM"/>
        </w:rPr>
        <w:t>․</w:t>
      </w:r>
      <w:r w:rsidRPr="00491B1C">
        <w:rPr>
          <w:rFonts w:ascii="Arial" w:hAnsi="Arial" w:cs="Arial"/>
          <w:lang w:val="hy-AM"/>
        </w:rPr>
        <w:t xml:space="preserve"> Ծատուրյանը։1885թ</w:t>
      </w:r>
      <w:r w:rsidRPr="00491B1C">
        <w:rPr>
          <w:rFonts w:ascii="Cambria Math" w:hAnsi="Cambria Math" w:cs="Cambria Math"/>
          <w:lang w:val="hy-AM"/>
        </w:rPr>
        <w:t>․</w:t>
      </w:r>
      <w:r w:rsidRPr="00491B1C">
        <w:rPr>
          <w:rFonts w:ascii="Arial" w:hAnsi="Arial" w:cs="Arial"/>
          <w:lang w:val="hy-AM"/>
        </w:rPr>
        <w:t xml:space="preserve"> փետրվարի 22-ին խմբակը տպագրում է &lt;&lt;Հայ եղբայրներ և հայ քույրեր&gt;&gt; թռուցիկը։</w:t>
      </w:r>
    </w:p>
    <w:p w:rsidR="0076796F" w:rsidRPr="00491B1C" w:rsidRDefault="0076796F" w:rsidP="00491B1C">
      <w:pPr>
        <w:pStyle w:val="a7"/>
        <w:jc w:val="both"/>
        <w:rPr>
          <w:rFonts w:ascii="Arial" w:hAnsi="Arial" w:cs="Arial"/>
          <w:lang w:val="hy-AM"/>
        </w:rPr>
      </w:pPr>
      <w:r w:rsidRPr="00491B1C">
        <w:rPr>
          <w:rFonts w:ascii="Arial" w:hAnsi="Arial" w:cs="Arial"/>
          <w:lang w:val="hy-AM"/>
        </w:rPr>
        <w:lastRenderedPageBreak/>
        <w:t>Խմբակի նպատակն էր Արևմտյան Հայաստանի ազատագրումը։Այն համագործակցում էր Մոսկվայի &lt;&lt;Հայրենասերների միության&gt;&gt; Երևանի &lt;&lt;Հայասեր-ազգասերի&gt;&gt; և այլ գաղտնի խմբակների հետ։</w:t>
      </w:r>
    </w:p>
    <w:p w:rsidR="002334CF" w:rsidRPr="00491B1C" w:rsidRDefault="002334CF" w:rsidP="00491B1C">
      <w:pPr>
        <w:pStyle w:val="a7"/>
        <w:jc w:val="both"/>
        <w:rPr>
          <w:rFonts w:ascii="Arial" w:hAnsi="Arial" w:cs="Arial"/>
          <w:lang w:val="hy-AM"/>
        </w:rPr>
      </w:pPr>
      <w:r w:rsidRPr="00491B1C">
        <w:rPr>
          <w:rFonts w:ascii="Arial" w:hAnsi="Arial" w:cs="Arial"/>
          <w:lang w:val="hy-AM"/>
        </w:rPr>
        <w:t>Այդ տարիներին Թիֆլիսում զգալի աշխատանք էր իրականացնում &lt;&lt;Նարոդնայա վոլյայի&gt;&gt; տեղի կոմիտեի երեք հայ անդամների՝Գրիգոր Տեր-Գրիգորյանի,Թամարա Ադամյանի և Աբրահամ Յաստակյանի կազմակերպած խումբըՎերջինիս ջանքերով հրատարակվում է &lt;&lt;Մունետիկ&gt;&gt; գաղտնի թերթը։</w:t>
      </w:r>
    </w:p>
    <w:p w:rsidR="002334CF" w:rsidRPr="00491B1C" w:rsidRDefault="002334CF" w:rsidP="00491B1C">
      <w:pPr>
        <w:pStyle w:val="a7"/>
        <w:jc w:val="both"/>
        <w:rPr>
          <w:rFonts w:ascii="Arial" w:hAnsi="Arial" w:cs="Arial"/>
          <w:lang w:val="hy-AM"/>
        </w:rPr>
      </w:pPr>
      <w:r w:rsidRPr="00491B1C">
        <w:rPr>
          <w:rFonts w:ascii="Arial" w:hAnsi="Arial" w:cs="Arial"/>
          <w:lang w:val="hy-AM"/>
        </w:rPr>
        <w:t>Շուշիում ստեղծվեց &lt;&lt;Ուժ&gt;&gt; գաղտնի կազմակերպությունը,որը նպատակադրվել էր զենք գնել արևմտահայաստանի համար</w:t>
      </w:r>
      <w:r w:rsidR="00F55BA1" w:rsidRPr="00491B1C">
        <w:rPr>
          <w:rFonts w:ascii="Arial" w:hAnsi="Arial" w:cs="Arial"/>
          <w:lang w:val="hy-AM"/>
        </w:rPr>
        <w:t>։</w:t>
      </w:r>
      <w:r w:rsidRPr="00491B1C">
        <w:rPr>
          <w:rFonts w:ascii="Arial" w:hAnsi="Arial" w:cs="Arial"/>
          <w:lang w:val="hy-AM"/>
        </w:rPr>
        <w:t xml:space="preserve">Կազմակերպության </w:t>
      </w:r>
      <w:r w:rsidR="00680356" w:rsidRPr="00491B1C">
        <w:rPr>
          <w:rFonts w:ascii="Arial" w:hAnsi="Arial" w:cs="Arial"/>
          <w:lang w:val="hy-AM"/>
        </w:rPr>
        <w:t>անդ</w:t>
      </w:r>
      <w:r w:rsidRPr="00491B1C">
        <w:rPr>
          <w:rFonts w:ascii="Arial" w:hAnsi="Arial" w:cs="Arial"/>
          <w:lang w:val="hy-AM"/>
        </w:rPr>
        <w:t xml:space="preserve">ամներն ուսումնասիրում էին հայոց </w:t>
      </w:r>
      <w:r w:rsidR="00680356" w:rsidRPr="00491B1C">
        <w:rPr>
          <w:rFonts w:ascii="Arial" w:hAnsi="Arial" w:cs="Arial"/>
          <w:lang w:val="hy-AM"/>
        </w:rPr>
        <w:t>պատմությու</w:t>
      </w:r>
      <w:r w:rsidRPr="00491B1C">
        <w:rPr>
          <w:rFonts w:ascii="Arial" w:hAnsi="Arial" w:cs="Arial"/>
          <w:lang w:val="hy-AM"/>
        </w:rPr>
        <w:t>նը,լեզուն և մշակույթը։</w:t>
      </w:r>
    </w:p>
    <w:p w:rsidR="002334CF" w:rsidRPr="00491B1C" w:rsidRDefault="002334CF" w:rsidP="00491B1C">
      <w:pPr>
        <w:pStyle w:val="a7"/>
        <w:jc w:val="both"/>
        <w:rPr>
          <w:rFonts w:ascii="Arial" w:hAnsi="Arial" w:cs="Arial"/>
          <w:lang w:val="hy-AM"/>
        </w:rPr>
      </w:pPr>
      <w:r w:rsidRPr="00491B1C">
        <w:rPr>
          <w:rFonts w:ascii="Arial" w:hAnsi="Arial" w:cs="Arial"/>
          <w:lang w:val="hy-AM"/>
        </w:rPr>
        <w:t>1882թ</w:t>
      </w:r>
      <w:r w:rsidRPr="00491B1C">
        <w:rPr>
          <w:rFonts w:ascii="Cambria Math" w:hAnsi="Cambria Math" w:cs="Cambria Math"/>
          <w:lang w:val="hy-AM"/>
        </w:rPr>
        <w:t>․</w:t>
      </w:r>
      <w:r w:rsidRPr="00491B1C">
        <w:rPr>
          <w:rFonts w:ascii="Arial" w:hAnsi="Arial" w:cs="Arial"/>
          <w:lang w:val="hy-AM"/>
        </w:rPr>
        <w:t xml:space="preserve"> Մոսկվայի հայ ուսանողները հիմնադրեցին &lt;&lt;Հայրենասերների միությունը&gt;&gt;</w:t>
      </w:r>
      <w:r w:rsidR="00680356" w:rsidRPr="00491B1C">
        <w:rPr>
          <w:rFonts w:ascii="Arial" w:hAnsi="Arial" w:cs="Arial"/>
          <w:lang w:val="hy-AM"/>
        </w:rPr>
        <w:t>։Դ</w:t>
      </w:r>
      <w:r w:rsidRPr="00491B1C">
        <w:rPr>
          <w:rFonts w:ascii="Arial" w:hAnsi="Arial" w:cs="Arial"/>
          <w:lang w:val="hy-AM"/>
        </w:rPr>
        <w:t>րա հիմնադիրը Ներսես Աբելյանն էր(</w:t>
      </w:r>
      <w:r w:rsidR="000747BD" w:rsidRPr="00491B1C">
        <w:rPr>
          <w:rFonts w:ascii="Arial" w:hAnsi="Arial" w:cs="Arial"/>
          <w:lang w:val="hy-AM"/>
        </w:rPr>
        <w:t>1855-193</w:t>
      </w:r>
      <w:r w:rsidRPr="00491B1C">
        <w:rPr>
          <w:rFonts w:ascii="Arial" w:hAnsi="Arial" w:cs="Arial"/>
          <w:lang w:val="hy-AM"/>
        </w:rPr>
        <w:t>3թթ</w:t>
      </w:r>
      <w:r w:rsidRPr="00491B1C">
        <w:rPr>
          <w:rFonts w:ascii="Cambria Math" w:hAnsi="Cambria Math" w:cs="Cambria Math"/>
          <w:lang w:val="hy-AM"/>
        </w:rPr>
        <w:t>․</w:t>
      </w:r>
      <w:r w:rsidRPr="00491B1C">
        <w:rPr>
          <w:rFonts w:ascii="Arial" w:hAnsi="Arial" w:cs="Arial"/>
          <w:lang w:val="hy-AM"/>
        </w:rPr>
        <w:t xml:space="preserve">)։ </w:t>
      </w:r>
      <w:r w:rsidR="000747BD" w:rsidRPr="00491B1C">
        <w:rPr>
          <w:rFonts w:ascii="Arial" w:hAnsi="Arial" w:cs="Arial"/>
          <w:lang w:val="hy-AM"/>
        </w:rPr>
        <w:t>Ն</w:t>
      </w:r>
      <w:r w:rsidRPr="00491B1C">
        <w:rPr>
          <w:rFonts w:ascii="Arial" w:hAnsi="Arial" w:cs="Arial"/>
          <w:lang w:val="hy-AM"/>
        </w:rPr>
        <w:t xml:space="preserve">րա խմբագրությամբ հրատարակվում է &lt;&lt;Ազատության ավետաբեր&gt;&gt; թերթը։Կազմակերպության անդամներից էին Դավիթ </w:t>
      </w:r>
      <w:r w:rsidR="009A47CF" w:rsidRPr="00491B1C">
        <w:rPr>
          <w:rFonts w:ascii="Arial" w:hAnsi="Arial" w:cs="Arial"/>
          <w:lang w:val="hy-AM"/>
        </w:rPr>
        <w:t>Ներսիսյանը</w:t>
      </w:r>
      <w:r w:rsidRPr="00491B1C">
        <w:rPr>
          <w:rFonts w:ascii="Arial" w:hAnsi="Arial" w:cs="Arial"/>
          <w:lang w:val="hy-AM"/>
        </w:rPr>
        <w:t>,Թամար Ադամյա</w:t>
      </w:r>
      <w:r w:rsidR="009A47CF" w:rsidRPr="00491B1C">
        <w:rPr>
          <w:rFonts w:ascii="Arial" w:hAnsi="Arial" w:cs="Arial"/>
          <w:lang w:val="hy-AM"/>
        </w:rPr>
        <w:t>նը,Աբգար Արտեմյանը և այլն։&lt;&lt;Հայրենասե</w:t>
      </w:r>
      <w:r w:rsidR="00680356" w:rsidRPr="00491B1C">
        <w:rPr>
          <w:rFonts w:ascii="Arial" w:hAnsi="Arial" w:cs="Arial"/>
          <w:lang w:val="hy-AM"/>
        </w:rPr>
        <w:t>ր</w:t>
      </w:r>
      <w:r w:rsidR="009A47CF" w:rsidRPr="00491B1C">
        <w:rPr>
          <w:rFonts w:ascii="Arial" w:hAnsi="Arial" w:cs="Arial"/>
          <w:lang w:val="hy-AM"/>
        </w:rPr>
        <w:t>ների միության&gt;&gt; խնդիրը հայկական հարցի լուծումն էր։</w:t>
      </w:r>
    </w:p>
    <w:p w:rsidR="009A47CF" w:rsidRPr="00491B1C" w:rsidRDefault="009A47CF" w:rsidP="00491B1C">
      <w:pPr>
        <w:pStyle w:val="a7"/>
        <w:jc w:val="both"/>
        <w:rPr>
          <w:rFonts w:ascii="Arial" w:hAnsi="Arial" w:cs="Arial"/>
          <w:lang w:val="hy-AM"/>
        </w:rPr>
      </w:pPr>
      <w:r w:rsidRPr="00491B1C">
        <w:rPr>
          <w:rFonts w:ascii="Arial" w:hAnsi="Arial" w:cs="Arial"/>
          <w:lang w:val="hy-AM"/>
        </w:rPr>
        <w:t xml:space="preserve">Այս </w:t>
      </w:r>
      <w:r w:rsidR="000747BD" w:rsidRPr="00491B1C">
        <w:rPr>
          <w:rFonts w:ascii="Arial" w:hAnsi="Arial" w:cs="Arial"/>
          <w:lang w:val="hy-AM"/>
        </w:rPr>
        <w:t>միությու</w:t>
      </w:r>
      <w:r w:rsidRPr="00491B1C">
        <w:rPr>
          <w:rFonts w:ascii="Arial" w:hAnsi="Arial" w:cs="Arial"/>
          <w:lang w:val="hy-AM"/>
        </w:rPr>
        <w:t>նը չդիմացավ դատական ոստիկանության հետապնդումների</w:t>
      </w:r>
      <w:r w:rsidR="00680356" w:rsidRPr="00491B1C">
        <w:rPr>
          <w:rFonts w:ascii="Arial" w:hAnsi="Arial" w:cs="Arial"/>
          <w:lang w:val="hy-AM"/>
        </w:rPr>
        <w:t>ն</w:t>
      </w:r>
      <w:r w:rsidRPr="00491B1C">
        <w:rPr>
          <w:rFonts w:ascii="Arial" w:hAnsi="Arial" w:cs="Arial"/>
          <w:lang w:val="hy-AM"/>
        </w:rPr>
        <w:t xml:space="preserve"> և դադարեց գործելուց։</w:t>
      </w:r>
    </w:p>
    <w:p w:rsidR="009A47CF" w:rsidRPr="00491B1C" w:rsidRDefault="009A47CF" w:rsidP="00491B1C">
      <w:pPr>
        <w:pStyle w:val="a7"/>
        <w:jc w:val="both"/>
        <w:rPr>
          <w:rFonts w:ascii="Arial" w:hAnsi="Arial" w:cs="Arial"/>
          <w:lang w:val="hy-AM"/>
        </w:rPr>
      </w:pPr>
      <w:r w:rsidRPr="00491B1C">
        <w:rPr>
          <w:rFonts w:ascii="Arial" w:hAnsi="Arial" w:cs="Arial"/>
          <w:lang w:val="hy-AM"/>
        </w:rPr>
        <w:t>Երևանում</w:t>
      </w:r>
      <w:r w:rsidR="000747BD" w:rsidRPr="00491B1C">
        <w:rPr>
          <w:rFonts w:ascii="Arial" w:hAnsi="Arial" w:cs="Arial"/>
          <w:lang w:val="hy-AM"/>
        </w:rPr>
        <w:t xml:space="preserve"> </w:t>
      </w:r>
      <w:r w:rsidRPr="00491B1C">
        <w:rPr>
          <w:rFonts w:ascii="Arial" w:hAnsi="Arial" w:cs="Arial"/>
          <w:lang w:val="hy-AM"/>
        </w:rPr>
        <w:t xml:space="preserve"> ձևավորվում է &lt;&lt;Հայասեր և Ազգասեր&gt;&gt; խմբակը։Նրա անդամներից են եղել Ռուբեն Ջալալյանը,Վասիլ Եղիազարյանը,բժիշկ Լևոն Տիգրանյանը և ուրիշներ։</w:t>
      </w:r>
    </w:p>
    <w:p w:rsidR="009A47CF" w:rsidRPr="00491B1C" w:rsidRDefault="009A47CF" w:rsidP="00491B1C">
      <w:pPr>
        <w:pStyle w:val="a7"/>
        <w:jc w:val="both"/>
        <w:rPr>
          <w:rFonts w:ascii="Arial" w:hAnsi="Arial" w:cs="Arial"/>
          <w:lang w:val="hy-AM"/>
        </w:rPr>
      </w:pPr>
      <w:r w:rsidRPr="00491B1C">
        <w:rPr>
          <w:rFonts w:ascii="Arial" w:hAnsi="Arial" w:cs="Arial"/>
          <w:lang w:val="hy-AM"/>
        </w:rPr>
        <w:t>&lt;&lt;Հայասեր և Ազգասեր&gt;&gt; խմբակը նպատակ էր դրել հայրենասիրական գաղափարներ տարածել ժողովրդի մեջ։Այս խմբակը տարածում էր հայ թագավորների ու զորավարների,հին Հայաստանի քաղաքների նկարները։Ընկերության անդամները</w:t>
      </w:r>
      <w:r w:rsidR="000747BD" w:rsidRPr="00491B1C">
        <w:rPr>
          <w:rFonts w:ascii="Arial" w:hAnsi="Arial" w:cs="Arial"/>
          <w:lang w:val="hy-AM"/>
        </w:rPr>
        <w:t xml:space="preserve"> նամակագրություն </w:t>
      </w:r>
      <w:r w:rsidRPr="00491B1C">
        <w:rPr>
          <w:rFonts w:ascii="Arial" w:hAnsi="Arial" w:cs="Arial"/>
          <w:lang w:val="hy-AM"/>
        </w:rPr>
        <w:t xml:space="preserve"> ունեին Րաֆֆու հետ։</w:t>
      </w:r>
    </w:p>
    <w:p w:rsidR="009A47CF" w:rsidRPr="00491B1C" w:rsidRDefault="009A47CF" w:rsidP="00491B1C">
      <w:pPr>
        <w:pStyle w:val="a7"/>
        <w:jc w:val="both"/>
        <w:rPr>
          <w:rFonts w:ascii="Arial" w:hAnsi="Arial" w:cs="Arial"/>
          <w:lang w:val="hy-AM"/>
        </w:rPr>
      </w:pPr>
      <w:r w:rsidRPr="00491B1C">
        <w:rPr>
          <w:rFonts w:ascii="Arial" w:hAnsi="Arial" w:cs="Arial"/>
          <w:lang w:val="hy-AM"/>
        </w:rPr>
        <w:t>1883թ</w:t>
      </w:r>
      <w:r w:rsidRPr="00491B1C">
        <w:rPr>
          <w:rFonts w:ascii="Cambria Math" w:hAnsi="Cambria Math" w:cs="Cambria Math"/>
          <w:lang w:val="hy-AM"/>
        </w:rPr>
        <w:t>․</w:t>
      </w:r>
      <w:r w:rsidRPr="00491B1C">
        <w:rPr>
          <w:rFonts w:ascii="Arial" w:hAnsi="Arial" w:cs="Arial"/>
          <w:lang w:val="hy-AM"/>
        </w:rPr>
        <w:t xml:space="preserve"> մարտին &lt;&lt;Հայասեր-ազգասեր&gt;&gt; կ</w:t>
      </w:r>
      <w:r w:rsidR="00680356" w:rsidRPr="00491B1C">
        <w:rPr>
          <w:rFonts w:ascii="Arial" w:hAnsi="Arial" w:cs="Arial"/>
          <w:lang w:val="hy-AM"/>
        </w:rPr>
        <w:t>ա</w:t>
      </w:r>
      <w:r w:rsidRPr="00491B1C">
        <w:rPr>
          <w:rFonts w:ascii="Arial" w:hAnsi="Arial" w:cs="Arial"/>
          <w:lang w:val="hy-AM"/>
        </w:rPr>
        <w:t xml:space="preserve">զմակերպությունը բացահայտվեց և </w:t>
      </w:r>
      <w:r w:rsidR="00680356" w:rsidRPr="00491B1C">
        <w:rPr>
          <w:rFonts w:ascii="Arial" w:hAnsi="Arial" w:cs="Arial"/>
          <w:lang w:val="hy-AM"/>
        </w:rPr>
        <w:t>ղե</w:t>
      </w:r>
      <w:r w:rsidRPr="00491B1C">
        <w:rPr>
          <w:rFonts w:ascii="Arial" w:hAnsi="Arial" w:cs="Arial"/>
          <w:lang w:val="hy-AM"/>
        </w:rPr>
        <w:t>կավարները աքսորվեցին։</w:t>
      </w:r>
    </w:p>
    <w:p w:rsidR="009A47CF" w:rsidRPr="00491B1C" w:rsidRDefault="009A47CF" w:rsidP="00491B1C">
      <w:pPr>
        <w:pStyle w:val="a7"/>
        <w:jc w:val="both"/>
        <w:rPr>
          <w:rFonts w:ascii="Arial" w:hAnsi="Arial" w:cs="Arial"/>
          <w:lang w:val="hy-AM"/>
        </w:rPr>
      </w:pPr>
      <w:r w:rsidRPr="00491B1C">
        <w:rPr>
          <w:rFonts w:ascii="Arial" w:hAnsi="Arial" w:cs="Arial"/>
          <w:lang w:val="hy-AM"/>
        </w:rPr>
        <w:t xml:space="preserve">Խուզարկությունների ժամանակ Ռուբեն Ջալալյանի մոտ հայտնաբերվեցին Րաֆֆու՝ նրան հասցեագրված </w:t>
      </w:r>
      <w:r w:rsidR="00680356" w:rsidRPr="00491B1C">
        <w:rPr>
          <w:rFonts w:ascii="Arial" w:hAnsi="Arial" w:cs="Arial"/>
          <w:lang w:val="hy-AM"/>
        </w:rPr>
        <w:t>գրություններ։</w:t>
      </w:r>
      <w:r w:rsidRPr="00491B1C">
        <w:rPr>
          <w:rFonts w:ascii="Arial" w:hAnsi="Arial" w:cs="Arial"/>
          <w:lang w:val="hy-AM"/>
        </w:rPr>
        <w:t>Սա պատճառ դարձավ,որ Րաֆֆին ենթարկվի տնային կալանքի։</w:t>
      </w:r>
    </w:p>
    <w:p w:rsidR="009A47CF" w:rsidRPr="00491B1C" w:rsidRDefault="00B16648" w:rsidP="00491B1C">
      <w:pPr>
        <w:pStyle w:val="a7"/>
        <w:jc w:val="both"/>
        <w:rPr>
          <w:rFonts w:ascii="Arial" w:hAnsi="Arial" w:cs="Arial"/>
          <w:lang w:val="hy-AM"/>
        </w:rPr>
      </w:pPr>
      <w:r w:rsidRPr="00491B1C">
        <w:rPr>
          <w:rFonts w:ascii="Arial" w:hAnsi="Arial" w:cs="Arial"/>
          <w:lang w:val="hy-AM"/>
        </w:rPr>
        <w:t>Լ</w:t>
      </w:r>
      <w:r w:rsidRPr="00491B1C">
        <w:rPr>
          <w:rFonts w:ascii="Cambria Math" w:hAnsi="Cambria Math" w:cs="Cambria Math"/>
          <w:lang w:val="hy-AM"/>
        </w:rPr>
        <w:t>․</w:t>
      </w:r>
      <w:r w:rsidRPr="00491B1C">
        <w:rPr>
          <w:rFonts w:ascii="Arial" w:hAnsi="Arial" w:cs="Arial"/>
          <w:lang w:val="hy-AM"/>
        </w:rPr>
        <w:t xml:space="preserve"> Տիգրանյանը աքսորվե</w:t>
      </w:r>
      <w:r w:rsidR="00680356" w:rsidRPr="00491B1C">
        <w:rPr>
          <w:rFonts w:ascii="Arial" w:hAnsi="Arial" w:cs="Arial"/>
          <w:lang w:val="hy-AM"/>
        </w:rPr>
        <w:t xml:space="preserve">ց </w:t>
      </w:r>
      <w:r w:rsidRPr="00491B1C">
        <w:rPr>
          <w:rFonts w:ascii="Arial" w:hAnsi="Arial" w:cs="Arial"/>
          <w:lang w:val="hy-AM"/>
        </w:rPr>
        <w:t xml:space="preserve"> Դորպատ,Ռ</w:t>
      </w:r>
      <w:r w:rsidRPr="00491B1C">
        <w:rPr>
          <w:rFonts w:ascii="Cambria Math" w:hAnsi="Cambria Math" w:cs="Cambria Math"/>
          <w:lang w:val="hy-AM"/>
        </w:rPr>
        <w:t>․</w:t>
      </w:r>
      <w:r w:rsidRPr="00491B1C">
        <w:rPr>
          <w:rFonts w:ascii="Arial" w:hAnsi="Arial" w:cs="Arial"/>
          <w:lang w:val="hy-AM"/>
        </w:rPr>
        <w:t xml:space="preserve"> Ջալալյանը,Հ</w:t>
      </w:r>
      <w:r w:rsidRPr="00491B1C">
        <w:rPr>
          <w:rFonts w:ascii="Cambria Math" w:hAnsi="Cambria Math" w:cs="Cambria Math"/>
          <w:lang w:val="hy-AM"/>
        </w:rPr>
        <w:t>․</w:t>
      </w:r>
      <w:r w:rsidRPr="00491B1C">
        <w:rPr>
          <w:rFonts w:ascii="Arial" w:hAnsi="Arial" w:cs="Arial"/>
          <w:lang w:val="hy-AM"/>
        </w:rPr>
        <w:t xml:space="preserve"> Մատակյանը</w:t>
      </w:r>
      <w:r w:rsidRPr="00491B1C">
        <w:rPr>
          <w:rFonts w:ascii="Cambria Math" w:hAnsi="Cambria Math" w:cs="Cambria Math"/>
          <w:lang w:val="hy-AM"/>
        </w:rPr>
        <w:t>․</w:t>
      </w:r>
      <w:r w:rsidRPr="00491B1C">
        <w:rPr>
          <w:rFonts w:ascii="Arial" w:hAnsi="Arial" w:cs="Arial"/>
          <w:lang w:val="hy-AM"/>
        </w:rPr>
        <w:t>Գ</w:t>
      </w:r>
      <w:r w:rsidRPr="00491B1C">
        <w:rPr>
          <w:rFonts w:ascii="Cambria Math" w:hAnsi="Cambria Math" w:cs="Cambria Math"/>
          <w:lang w:val="hy-AM"/>
        </w:rPr>
        <w:t>․</w:t>
      </w:r>
      <w:r w:rsidRPr="00491B1C">
        <w:rPr>
          <w:rFonts w:ascii="Arial" w:hAnsi="Arial" w:cs="Arial"/>
          <w:lang w:val="hy-AM"/>
        </w:rPr>
        <w:t xml:space="preserve"> Հովհաննիսյանը՝Օդեսա։</w:t>
      </w:r>
    </w:p>
    <w:p w:rsidR="00B16648" w:rsidRPr="00491B1C" w:rsidRDefault="00B16648" w:rsidP="00491B1C">
      <w:pPr>
        <w:pStyle w:val="a7"/>
        <w:jc w:val="both"/>
        <w:rPr>
          <w:rFonts w:ascii="Arial" w:hAnsi="Arial" w:cs="Arial"/>
          <w:lang w:val="hy-AM"/>
        </w:rPr>
      </w:pPr>
      <w:r w:rsidRPr="00491B1C">
        <w:rPr>
          <w:rFonts w:ascii="Arial" w:hAnsi="Arial" w:cs="Arial"/>
          <w:lang w:val="hy-AM"/>
        </w:rPr>
        <w:t>Հայրենասիրական միություններ էին ստեղծվում Բուլղարիայում,Ռումինիայում,Ֆրանսիայում,Անգլիայում և այլուր։</w:t>
      </w:r>
    </w:p>
    <w:p w:rsidR="00B16648" w:rsidRPr="00491B1C" w:rsidRDefault="00B16648" w:rsidP="00491B1C">
      <w:pPr>
        <w:pStyle w:val="a7"/>
        <w:jc w:val="both"/>
        <w:rPr>
          <w:rFonts w:ascii="Arial" w:hAnsi="Arial" w:cs="Arial"/>
          <w:lang w:val="hy-AM"/>
        </w:rPr>
      </w:pPr>
      <w:r w:rsidRPr="00491B1C">
        <w:rPr>
          <w:rFonts w:ascii="Arial" w:hAnsi="Arial" w:cs="Arial"/>
          <w:lang w:val="hy-AM"/>
        </w:rPr>
        <w:t>1885թ</w:t>
      </w:r>
      <w:r w:rsidRPr="00491B1C">
        <w:rPr>
          <w:rFonts w:ascii="Cambria Math" w:hAnsi="Cambria Math" w:cs="Cambria Math"/>
          <w:lang w:val="hy-AM"/>
        </w:rPr>
        <w:t>․</w:t>
      </w:r>
      <w:r w:rsidRPr="00491B1C">
        <w:rPr>
          <w:rFonts w:ascii="Arial" w:hAnsi="Arial" w:cs="Arial"/>
          <w:lang w:val="hy-AM"/>
        </w:rPr>
        <w:t xml:space="preserve"> Բուլղարիայում </w:t>
      </w:r>
      <w:r w:rsidR="00680356" w:rsidRPr="00491B1C">
        <w:rPr>
          <w:rFonts w:ascii="Arial" w:hAnsi="Arial" w:cs="Arial"/>
          <w:lang w:val="hy-AM"/>
        </w:rPr>
        <w:t xml:space="preserve">գործում էր </w:t>
      </w:r>
      <w:r w:rsidRPr="00491B1C">
        <w:rPr>
          <w:rFonts w:ascii="Arial" w:hAnsi="Arial" w:cs="Arial"/>
          <w:lang w:val="hy-AM"/>
        </w:rPr>
        <w:t xml:space="preserve"> &lt;&lt;Հայրենիքի իրավունքների պաշտպանության կոմիտեն&gt;&gt;,որը հրատարակեց &lt;&lt;Իրավունք&gt;&gt; թերթը։</w:t>
      </w:r>
    </w:p>
    <w:p w:rsidR="00B16648" w:rsidRPr="00491B1C" w:rsidRDefault="00FC17EB" w:rsidP="00491B1C">
      <w:pPr>
        <w:pStyle w:val="a7"/>
        <w:jc w:val="both"/>
        <w:rPr>
          <w:rFonts w:ascii="Arial" w:hAnsi="Arial" w:cs="Arial"/>
          <w:lang w:val="hy-AM"/>
        </w:rPr>
      </w:pPr>
      <w:r w:rsidRPr="00491B1C">
        <w:rPr>
          <w:rFonts w:ascii="Arial" w:hAnsi="Arial" w:cs="Arial"/>
          <w:lang w:val="hy-AM"/>
        </w:rPr>
        <w:t>---------</w:t>
      </w:r>
      <w:r w:rsidR="00B16648" w:rsidRPr="00491B1C">
        <w:rPr>
          <w:rFonts w:ascii="Arial" w:hAnsi="Arial" w:cs="Arial"/>
          <w:lang w:val="hy-AM"/>
        </w:rPr>
        <w:t xml:space="preserve">Հասարակական-քաղաքական հոսանքները։Հայ հասարակական-քաղաքական հոսանքները բաժանվում էին երեք խմբի՝պահպանողական,լիբերալ-բուրժուական և </w:t>
      </w:r>
      <w:r w:rsidR="00986808" w:rsidRPr="00491B1C">
        <w:rPr>
          <w:rFonts w:ascii="Arial" w:hAnsi="Arial" w:cs="Arial"/>
          <w:lang w:val="hy-AM"/>
        </w:rPr>
        <w:t>դեմոկ</w:t>
      </w:r>
      <w:r w:rsidR="00B16648" w:rsidRPr="00491B1C">
        <w:rPr>
          <w:rFonts w:ascii="Arial" w:hAnsi="Arial" w:cs="Arial"/>
          <w:lang w:val="hy-AM"/>
        </w:rPr>
        <w:t>րատական։</w:t>
      </w:r>
    </w:p>
    <w:p w:rsidR="00B16648" w:rsidRPr="00491B1C" w:rsidRDefault="00B16648" w:rsidP="00491B1C">
      <w:pPr>
        <w:pStyle w:val="a7"/>
        <w:jc w:val="both"/>
        <w:rPr>
          <w:rFonts w:ascii="Arial" w:hAnsi="Arial" w:cs="Arial"/>
          <w:lang w:val="hy-AM"/>
        </w:rPr>
      </w:pPr>
      <w:r w:rsidRPr="00491B1C">
        <w:rPr>
          <w:rFonts w:ascii="Arial" w:hAnsi="Arial" w:cs="Arial"/>
          <w:lang w:val="hy-AM"/>
        </w:rPr>
        <w:t>Ազգային-</w:t>
      </w:r>
      <w:r w:rsidR="00680356" w:rsidRPr="00491B1C">
        <w:rPr>
          <w:rFonts w:ascii="Arial" w:hAnsi="Arial" w:cs="Arial"/>
          <w:lang w:val="hy-AM"/>
        </w:rPr>
        <w:t>պահպ</w:t>
      </w:r>
      <w:r w:rsidRPr="00491B1C">
        <w:rPr>
          <w:rFonts w:ascii="Arial" w:hAnsi="Arial" w:cs="Arial"/>
          <w:lang w:val="hy-AM"/>
        </w:rPr>
        <w:t>անողական հոսանքն արտահայտում էր տեղական մանր ու մ</w:t>
      </w:r>
      <w:r w:rsidR="00680356" w:rsidRPr="00491B1C">
        <w:rPr>
          <w:rFonts w:ascii="Arial" w:hAnsi="Arial" w:cs="Arial"/>
          <w:lang w:val="hy-AM"/>
        </w:rPr>
        <w:t>ի</w:t>
      </w:r>
      <w:r w:rsidRPr="00491B1C">
        <w:rPr>
          <w:rFonts w:ascii="Arial" w:hAnsi="Arial" w:cs="Arial"/>
          <w:lang w:val="hy-AM"/>
        </w:rPr>
        <w:t xml:space="preserve">ջին </w:t>
      </w:r>
      <w:r w:rsidR="00680356" w:rsidRPr="00491B1C">
        <w:rPr>
          <w:rFonts w:ascii="Arial" w:hAnsi="Arial" w:cs="Arial"/>
          <w:lang w:val="hy-AM"/>
        </w:rPr>
        <w:t>ար</w:t>
      </w:r>
      <w:r w:rsidRPr="00491B1C">
        <w:rPr>
          <w:rFonts w:ascii="Arial" w:hAnsi="Arial" w:cs="Arial"/>
          <w:lang w:val="hy-AM"/>
        </w:rPr>
        <w:t>դյունաբերողների,կալվածատերերի և առևտրական բուրժուազիայի ս</w:t>
      </w:r>
      <w:r w:rsidR="00680356" w:rsidRPr="00491B1C">
        <w:rPr>
          <w:rFonts w:ascii="Arial" w:hAnsi="Arial" w:cs="Arial"/>
          <w:lang w:val="hy-AM"/>
        </w:rPr>
        <w:t>ո</w:t>
      </w:r>
      <w:r w:rsidRPr="00491B1C">
        <w:rPr>
          <w:rFonts w:ascii="Arial" w:hAnsi="Arial" w:cs="Arial"/>
          <w:lang w:val="hy-AM"/>
        </w:rPr>
        <w:t xml:space="preserve">ցիալական շահերը։Նրանք արևմտահայերի ազատագրության հույսերը չէին կապում միայն Ռուսաստանի </w:t>
      </w:r>
      <w:r w:rsidR="00680356" w:rsidRPr="00491B1C">
        <w:rPr>
          <w:rFonts w:ascii="Arial" w:hAnsi="Arial" w:cs="Arial"/>
          <w:lang w:val="hy-AM"/>
        </w:rPr>
        <w:t>հետ։</w:t>
      </w:r>
      <w:r w:rsidR="002234D4" w:rsidRPr="00491B1C">
        <w:rPr>
          <w:rFonts w:ascii="Arial" w:hAnsi="Arial" w:cs="Arial"/>
          <w:lang w:val="hy-AM"/>
        </w:rPr>
        <w:t>Ն</w:t>
      </w:r>
      <w:r w:rsidRPr="00491B1C">
        <w:rPr>
          <w:rFonts w:ascii="Arial" w:hAnsi="Arial" w:cs="Arial"/>
          <w:lang w:val="hy-AM"/>
        </w:rPr>
        <w:t>րանք արևմտահայերին առաջարկում էին ինքնապաշտպանություն,քան ապստամբություն։Նրանք կողմնակից էին կապիտալիստական հարաբերությունների զարգացմանն Անդրկովկասում։</w:t>
      </w:r>
    </w:p>
    <w:p w:rsidR="00B16648" w:rsidRPr="00491B1C" w:rsidRDefault="00B16648" w:rsidP="00491B1C">
      <w:pPr>
        <w:pStyle w:val="a7"/>
        <w:jc w:val="both"/>
        <w:rPr>
          <w:rFonts w:ascii="Arial" w:hAnsi="Arial" w:cs="Arial"/>
          <w:lang w:val="hy-AM"/>
        </w:rPr>
      </w:pPr>
      <w:r w:rsidRPr="00491B1C">
        <w:rPr>
          <w:rFonts w:ascii="Arial" w:hAnsi="Arial" w:cs="Arial"/>
          <w:lang w:val="hy-AM"/>
        </w:rPr>
        <w:t>Պահպանողականները պաշտպանում էին &lt;&lt;</w:t>
      </w:r>
      <w:r w:rsidR="00680356" w:rsidRPr="00491B1C">
        <w:rPr>
          <w:rFonts w:ascii="Arial" w:hAnsi="Arial" w:cs="Arial"/>
          <w:lang w:val="hy-AM"/>
        </w:rPr>
        <w:t>նոր</w:t>
      </w:r>
      <w:r w:rsidRPr="00491B1C">
        <w:rPr>
          <w:rFonts w:ascii="Arial" w:hAnsi="Arial" w:cs="Arial"/>
          <w:lang w:val="hy-AM"/>
        </w:rPr>
        <w:t>ամուծություններ&gt;&gt;,եթե դրանք նպաստում էին ազգի առա</w:t>
      </w:r>
      <w:r w:rsidR="00986808" w:rsidRPr="00491B1C">
        <w:rPr>
          <w:rFonts w:ascii="Arial" w:hAnsi="Arial" w:cs="Arial"/>
          <w:lang w:val="hy-AM"/>
        </w:rPr>
        <w:t>ջ</w:t>
      </w:r>
      <w:r w:rsidRPr="00491B1C">
        <w:rPr>
          <w:rFonts w:ascii="Arial" w:hAnsi="Arial" w:cs="Arial"/>
          <w:lang w:val="hy-AM"/>
        </w:rPr>
        <w:t>ընթացին։</w:t>
      </w:r>
    </w:p>
    <w:p w:rsidR="00B16648" w:rsidRPr="00491B1C" w:rsidRDefault="00B16648" w:rsidP="00491B1C">
      <w:pPr>
        <w:pStyle w:val="a7"/>
        <w:jc w:val="both"/>
        <w:rPr>
          <w:rFonts w:ascii="Arial" w:hAnsi="Arial" w:cs="Arial"/>
          <w:lang w:val="hy-AM"/>
        </w:rPr>
      </w:pPr>
      <w:r w:rsidRPr="00491B1C">
        <w:rPr>
          <w:rFonts w:ascii="Arial" w:hAnsi="Arial" w:cs="Arial"/>
          <w:lang w:val="hy-AM"/>
        </w:rPr>
        <w:t xml:space="preserve">Լիբերալ-բուրժուական հոսանքն արտահայտում էր զարգացող </w:t>
      </w:r>
      <w:r w:rsidR="00680356" w:rsidRPr="00491B1C">
        <w:rPr>
          <w:rFonts w:ascii="Arial" w:hAnsi="Arial" w:cs="Arial"/>
          <w:lang w:val="hy-AM"/>
        </w:rPr>
        <w:t>բուր</w:t>
      </w:r>
      <w:r w:rsidRPr="00491B1C">
        <w:rPr>
          <w:rFonts w:ascii="Arial" w:hAnsi="Arial" w:cs="Arial"/>
          <w:lang w:val="hy-AM"/>
        </w:rPr>
        <w:t xml:space="preserve">ժուազիայի շահերը։Այն կապված էր հայ գաղթավայրերի և </w:t>
      </w:r>
      <w:r w:rsidR="00986808" w:rsidRPr="00491B1C">
        <w:rPr>
          <w:rFonts w:ascii="Arial" w:hAnsi="Arial" w:cs="Arial"/>
          <w:lang w:val="hy-AM"/>
        </w:rPr>
        <w:t>Ա</w:t>
      </w:r>
      <w:r w:rsidRPr="00491B1C">
        <w:rPr>
          <w:rFonts w:ascii="Arial" w:hAnsi="Arial" w:cs="Arial"/>
          <w:lang w:val="hy-AM"/>
        </w:rPr>
        <w:t>նդրկովկասի հայաշատ կենտրոնների հետ։</w:t>
      </w:r>
    </w:p>
    <w:p w:rsidR="00EA6EFC" w:rsidRPr="00491B1C" w:rsidRDefault="00B16648" w:rsidP="00491B1C">
      <w:pPr>
        <w:pStyle w:val="a7"/>
        <w:jc w:val="both"/>
        <w:rPr>
          <w:rFonts w:ascii="Arial" w:hAnsi="Arial" w:cs="Arial"/>
          <w:lang w:val="hy-AM"/>
        </w:rPr>
      </w:pPr>
      <w:r w:rsidRPr="00491B1C">
        <w:rPr>
          <w:rFonts w:ascii="Arial" w:hAnsi="Arial" w:cs="Arial"/>
          <w:lang w:val="hy-AM"/>
        </w:rPr>
        <w:t>19-րդ դ</w:t>
      </w:r>
      <w:r w:rsidRPr="00491B1C">
        <w:rPr>
          <w:rFonts w:ascii="Cambria Math" w:hAnsi="Cambria Math" w:cs="Cambria Math"/>
          <w:lang w:val="hy-AM"/>
        </w:rPr>
        <w:t>․</w:t>
      </w:r>
      <w:r w:rsidR="00C87925" w:rsidRPr="00491B1C">
        <w:rPr>
          <w:rFonts w:ascii="Arial" w:hAnsi="Arial" w:cs="Arial"/>
          <w:lang w:val="hy-AM"/>
        </w:rPr>
        <w:t xml:space="preserve"> </w:t>
      </w:r>
      <w:r w:rsidRPr="00491B1C">
        <w:rPr>
          <w:rFonts w:ascii="Arial" w:hAnsi="Arial" w:cs="Arial"/>
          <w:lang w:val="hy-AM"/>
        </w:rPr>
        <w:t>70-80-ական թթ</w:t>
      </w:r>
      <w:r w:rsidRPr="00491B1C">
        <w:rPr>
          <w:rFonts w:ascii="Cambria Math" w:hAnsi="Cambria Math" w:cs="Cambria Math"/>
          <w:lang w:val="hy-AM"/>
        </w:rPr>
        <w:t>․</w:t>
      </w:r>
      <w:r w:rsidRPr="00491B1C">
        <w:rPr>
          <w:rFonts w:ascii="Arial" w:hAnsi="Arial" w:cs="Arial"/>
          <w:lang w:val="hy-AM"/>
        </w:rPr>
        <w:t xml:space="preserve"> արևելահայ բուրժուազիայ</w:t>
      </w:r>
      <w:r w:rsidR="00680356" w:rsidRPr="00491B1C">
        <w:rPr>
          <w:rFonts w:ascii="Arial" w:hAnsi="Arial" w:cs="Arial"/>
          <w:lang w:val="hy-AM"/>
        </w:rPr>
        <w:t>ի  լիբերալ-բու</w:t>
      </w:r>
      <w:r w:rsidR="00986808" w:rsidRPr="00491B1C">
        <w:rPr>
          <w:rFonts w:ascii="Arial" w:hAnsi="Arial" w:cs="Arial"/>
          <w:lang w:val="hy-AM"/>
        </w:rPr>
        <w:t>ր</w:t>
      </w:r>
      <w:r w:rsidR="00680356" w:rsidRPr="00491B1C">
        <w:rPr>
          <w:rFonts w:ascii="Arial" w:hAnsi="Arial" w:cs="Arial"/>
          <w:lang w:val="hy-AM"/>
        </w:rPr>
        <w:t>ժուական հոսանքի նշանավոր ներկայացուցիչը Գր</w:t>
      </w:r>
      <w:r w:rsidR="00986808" w:rsidRPr="00491B1C">
        <w:rPr>
          <w:rFonts w:ascii="Arial" w:hAnsi="Arial" w:cs="Arial"/>
          <w:lang w:val="hy-AM"/>
        </w:rPr>
        <w:t>ի</w:t>
      </w:r>
      <w:r w:rsidR="00680356" w:rsidRPr="00491B1C">
        <w:rPr>
          <w:rFonts w:ascii="Arial" w:hAnsi="Arial" w:cs="Arial"/>
          <w:lang w:val="hy-AM"/>
        </w:rPr>
        <w:t>գոր Արծրունին էր՝հանձին իր &lt;&lt;Մշակ&gt;&gt; թերթի։</w:t>
      </w:r>
      <w:r w:rsidR="00EA6EFC" w:rsidRPr="00491B1C">
        <w:rPr>
          <w:rFonts w:ascii="Arial" w:hAnsi="Arial" w:cs="Arial"/>
          <w:lang w:val="hy-AM"/>
        </w:rPr>
        <w:t>Այդ հոսանքի ձախ թևն արտահ</w:t>
      </w:r>
      <w:r w:rsidR="003D6410" w:rsidRPr="00491B1C">
        <w:rPr>
          <w:rFonts w:ascii="Arial" w:hAnsi="Arial" w:cs="Arial"/>
          <w:lang w:val="hy-AM"/>
        </w:rPr>
        <w:t>ա</w:t>
      </w:r>
      <w:r w:rsidR="00EA6EFC" w:rsidRPr="00491B1C">
        <w:rPr>
          <w:rFonts w:ascii="Arial" w:hAnsi="Arial" w:cs="Arial"/>
          <w:lang w:val="hy-AM"/>
        </w:rPr>
        <w:t>յտում է</w:t>
      </w:r>
      <w:r w:rsidR="00986808" w:rsidRPr="00491B1C">
        <w:rPr>
          <w:rFonts w:ascii="Arial" w:hAnsi="Arial" w:cs="Arial"/>
          <w:lang w:val="hy-AM"/>
        </w:rPr>
        <w:t>ր</w:t>
      </w:r>
      <w:r w:rsidR="00EA6EFC" w:rsidRPr="00491B1C">
        <w:rPr>
          <w:rFonts w:ascii="Arial" w:hAnsi="Arial" w:cs="Arial"/>
          <w:lang w:val="hy-AM"/>
        </w:rPr>
        <w:t xml:space="preserve"> Ավետիք Արասխանյանցը իր &lt;&lt;Մուրճ&gt;&gt; ամսագրով։</w:t>
      </w:r>
    </w:p>
    <w:p w:rsidR="00EA6EFC" w:rsidRPr="00491B1C" w:rsidRDefault="00EA6EFC" w:rsidP="00491B1C">
      <w:pPr>
        <w:pStyle w:val="a7"/>
        <w:jc w:val="both"/>
        <w:rPr>
          <w:rFonts w:ascii="Arial" w:hAnsi="Arial" w:cs="Arial"/>
          <w:lang w:val="hy-AM"/>
        </w:rPr>
      </w:pPr>
      <w:r w:rsidRPr="00491B1C">
        <w:rPr>
          <w:rFonts w:ascii="Arial" w:hAnsi="Arial" w:cs="Arial"/>
          <w:lang w:val="hy-AM"/>
        </w:rPr>
        <w:t>Արևմտահայ իրականության մեջ լիբերալ ուղղությունը շարունակում էին գլխավորել Ն</w:t>
      </w:r>
      <w:r w:rsidRPr="00491B1C">
        <w:rPr>
          <w:rFonts w:ascii="Cambria Math" w:hAnsi="Cambria Math" w:cs="Cambria Math"/>
          <w:lang w:val="hy-AM"/>
        </w:rPr>
        <w:t>․</w:t>
      </w:r>
      <w:r w:rsidRPr="00491B1C">
        <w:rPr>
          <w:rFonts w:ascii="Arial" w:hAnsi="Arial" w:cs="Arial"/>
          <w:lang w:val="hy-AM"/>
        </w:rPr>
        <w:t xml:space="preserve"> Ռուսինյանը,Սերվիչենը,Գ</w:t>
      </w:r>
      <w:r w:rsidRPr="00491B1C">
        <w:rPr>
          <w:rFonts w:ascii="Cambria Math" w:hAnsi="Cambria Math" w:cs="Cambria Math"/>
          <w:lang w:val="hy-AM"/>
        </w:rPr>
        <w:t>․</w:t>
      </w:r>
      <w:r w:rsidRPr="00491B1C">
        <w:rPr>
          <w:rFonts w:ascii="Arial" w:hAnsi="Arial" w:cs="Arial"/>
          <w:lang w:val="hy-AM"/>
        </w:rPr>
        <w:t xml:space="preserve"> Օտյանը։</w:t>
      </w:r>
    </w:p>
    <w:p w:rsidR="00EA6EFC" w:rsidRPr="00491B1C" w:rsidRDefault="00EA6EFC" w:rsidP="00491B1C">
      <w:pPr>
        <w:pStyle w:val="a7"/>
        <w:jc w:val="both"/>
        <w:rPr>
          <w:rFonts w:ascii="Arial" w:hAnsi="Arial" w:cs="Arial"/>
          <w:lang w:val="hy-AM"/>
        </w:rPr>
      </w:pPr>
      <w:r w:rsidRPr="00491B1C">
        <w:rPr>
          <w:rFonts w:ascii="Arial" w:hAnsi="Arial" w:cs="Arial"/>
          <w:lang w:val="hy-AM"/>
        </w:rPr>
        <w:lastRenderedPageBreak/>
        <w:t>Հայ դեմոկրատական հոսանքի գաղափարախոսությունը իր արտահայտությունը գտավ 70-90-ական թթ</w:t>
      </w:r>
      <w:r w:rsidRPr="00491B1C">
        <w:rPr>
          <w:rFonts w:ascii="Cambria Math" w:hAnsi="Cambria Math" w:cs="Cambria Math"/>
          <w:lang w:val="hy-AM"/>
        </w:rPr>
        <w:t>․</w:t>
      </w:r>
      <w:r w:rsidRPr="00491B1C">
        <w:rPr>
          <w:rFonts w:ascii="Arial" w:hAnsi="Arial" w:cs="Arial"/>
          <w:lang w:val="hy-AM"/>
        </w:rPr>
        <w:t xml:space="preserve"> հայ դեմոկրատ գրողներ Ռ</w:t>
      </w:r>
      <w:r w:rsidRPr="00491B1C">
        <w:rPr>
          <w:rFonts w:ascii="Cambria Math" w:hAnsi="Cambria Math" w:cs="Cambria Math"/>
          <w:lang w:val="hy-AM"/>
        </w:rPr>
        <w:t>․</w:t>
      </w:r>
      <w:r w:rsidRPr="00491B1C">
        <w:rPr>
          <w:rFonts w:ascii="Arial" w:hAnsi="Arial" w:cs="Arial"/>
          <w:lang w:val="hy-AM"/>
        </w:rPr>
        <w:t xml:space="preserve"> Պատկանյանի,Րաֆֆու,Հ</w:t>
      </w:r>
      <w:r w:rsidRPr="00491B1C">
        <w:rPr>
          <w:rFonts w:ascii="Cambria Math" w:hAnsi="Cambria Math" w:cs="Cambria Math"/>
          <w:lang w:val="hy-AM"/>
        </w:rPr>
        <w:t>․</w:t>
      </w:r>
      <w:r w:rsidRPr="00491B1C">
        <w:rPr>
          <w:rFonts w:ascii="Arial" w:hAnsi="Arial" w:cs="Arial"/>
          <w:lang w:val="hy-AM"/>
        </w:rPr>
        <w:t xml:space="preserve"> Պարոնյանի,</w:t>
      </w:r>
      <w:r w:rsidR="003D6410"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 xml:space="preserve"> Ավետիսյանի և այլոց երկերում։</w:t>
      </w:r>
    </w:p>
    <w:p w:rsidR="00EA6EFC" w:rsidRPr="00491B1C" w:rsidRDefault="00EA6EFC" w:rsidP="00491B1C">
      <w:pPr>
        <w:pStyle w:val="a7"/>
        <w:jc w:val="both"/>
        <w:rPr>
          <w:rFonts w:ascii="Arial" w:hAnsi="Arial" w:cs="Arial"/>
          <w:lang w:val="hy-AM"/>
        </w:rPr>
      </w:pPr>
      <w:r w:rsidRPr="00491B1C">
        <w:rPr>
          <w:rFonts w:ascii="Arial" w:hAnsi="Arial" w:cs="Arial"/>
          <w:lang w:val="hy-AM"/>
        </w:rPr>
        <w:t>Հայ դեմոկրատական մտավորականության գլխավոր մտահոգությունը</w:t>
      </w:r>
      <w:r w:rsidR="003D6410" w:rsidRPr="00491B1C">
        <w:rPr>
          <w:rFonts w:ascii="Arial" w:hAnsi="Arial" w:cs="Arial"/>
          <w:lang w:val="hy-AM"/>
        </w:rPr>
        <w:t xml:space="preserve"> </w:t>
      </w:r>
      <w:r w:rsidRPr="00491B1C">
        <w:rPr>
          <w:rFonts w:ascii="Arial" w:hAnsi="Arial" w:cs="Arial"/>
          <w:lang w:val="hy-AM"/>
        </w:rPr>
        <w:t>ժողովրդի սոցիալական և ազգային ազատագրության հարցն էր</w:t>
      </w:r>
      <w:r w:rsidR="003D6410" w:rsidRPr="00491B1C">
        <w:rPr>
          <w:rFonts w:ascii="Arial" w:hAnsi="Arial" w:cs="Arial"/>
          <w:lang w:val="hy-AM"/>
        </w:rPr>
        <w:t>։</w:t>
      </w:r>
    </w:p>
    <w:p w:rsidR="00EA6EFC" w:rsidRPr="00491B1C" w:rsidRDefault="00EA6EFC" w:rsidP="00491B1C">
      <w:pPr>
        <w:pStyle w:val="a7"/>
        <w:jc w:val="both"/>
        <w:rPr>
          <w:rFonts w:ascii="Arial" w:hAnsi="Arial" w:cs="Arial"/>
          <w:lang w:val="hy-AM"/>
        </w:rPr>
      </w:pPr>
      <w:r w:rsidRPr="00491B1C">
        <w:rPr>
          <w:rFonts w:ascii="Arial" w:hAnsi="Arial" w:cs="Arial"/>
          <w:lang w:val="hy-AM"/>
        </w:rPr>
        <w:t xml:space="preserve">Հեղափոխական դեմոկրատական գաղափարները լայն արձագանք էին գտնում ուսանող </w:t>
      </w:r>
      <w:r w:rsidR="00986808" w:rsidRPr="00491B1C">
        <w:rPr>
          <w:rFonts w:ascii="Arial" w:hAnsi="Arial" w:cs="Arial"/>
          <w:lang w:val="hy-AM"/>
        </w:rPr>
        <w:t>երիտասարդութ</w:t>
      </w:r>
      <w:r w:rsidR="00AF27AC" w:rsidRPr="00491B1C">
        <w:rPr>
          <w:rFonts w:ascii="Arial" w:hAnsi="Arial" w:cs="Arial"/>
          <w:lang w:val="hy-AM"/>
        </w:rPr>
        <w:t>յ</w:t>
      </w:r>
      <w:r w:rsidR="00986808" w:rsidRPr="00491B1C">
        <w:rPr>
          <w:rFonts w:ascii="Arial" w:hAnsi="Arial" w:cs="Arial"/>
          <w:lang w:val="hy-AM"/>
        </w:rPr>
        <w:t>ա</w:t>
      </w:r>
      <w:r w:rsidR="00AF27AC" w:rsidRPr="00491B1C">
        <w:rPr>
          <w:rFonts w:ascii="Arial" w:hAnsi="Arial" w:cs="Arial"/>
          <w:lang w:val="hy-AM"/>
        </w:rPr>
        <w:t xml:space="preserve">ն շրջանում։Պետերբուգում հայ ուսանող </w:t>
      </w: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 xml:space="preserve"> Մելիքովի բնակարանը հեղափոխական կոմիտեի հավաքույթների գաղտարաններից էր։</w:t>
      </w:r>
    </w:p>
    <w:p w:rsidR="00EA6EFC" w:rsidRPr="00491B1C" w:rsidRDefault="00EA6EFC" w:rsidP="00491B1C">
      <w:pPr>
        <w:pStyle w:val="a7"/>
        <w:jc w:val="both"/>
        <w:rPr>
          <w:rFonts w:ascii="Arial" w:hAnsi="Arial" w:cs="Arial"/>
          <w:lang w:val="hy-AM"/>
        </w:rPr>
      </w:pPr>
      <w:r w:rsidRPr="00491B1C">
        <w:rPr>
          <w:rFonts w:ascii="Arial" w:hAnsi="Arial" w:cs="Arial"/>
          <w:lang w:val="hy-AM"/>
        </w:rPr>
        <w:t xml:space="preserve">Հայտնի էր </w:t>
      </w:r>
      <w:r w:rsidR="00AF27AC" w:rsidRPr="00491B1C">
        <w:rPr>
          <w:rFonts w:ascii="Arial" w:hAnsi="Arial" w:cs="Arial"/>
          <w:lang w:val="hy-AM"/>
        </w:rPr>
        <w:t>Թ</w:t>
      </w:r>
      <w:r w:rsidRPr="00491B1C">
        <w:rPr>
          <w:rFonts w:ascii="Arial" w:hAnsi="Arial" w:cs="Arial"/>
          <w:lang w:val="hy-AM"/>
        </w:rPr>
        <w:t xml:space="preserve">իֆլիսում կազմված </w:t>
      </w:r>
      <w:r w:rsidR="00AF27AC" w:rsidRPr="00491B1C">
        <w:rPr>
          <w:rFonts w:ascii="Arial" w:hAnsi="Arial" w:cs="Arial"/>
          <w:lang w:val="hy-AM"/>
        </w:rPr>
        <w:t>հեղափոխ</w:t>
      </w:r>
      <w:r w:rsidRPr="00491B1C">
        <w:rPr>
          <w:rFonts w:ascii="Arial" w:hAnsi="Arial" w:cs="Arial"/>
          <w:lang w:val="hy-AM"/>
        </w:rPr>
        <w:t>ակ</w:t>
      </w:r>
      <w:r w:rsidR="00AF27AC" w:rsidRPr="00491B1C">
        <w:rPr>
          <w:rFonts w:ascii="Arial" w:hAnsi="Arial" w:cs="Arial"/>
          <w:lang w:val="hy-AM"/>
        </w:rPr>
        <w:t>ա</w:t>
      </w:r>
      <w:r w:rsidRPr="00491B1C">
        <w:rPr>
          <w:rFonts w:ascii="Arial" w:hAnsi="Arial" w:cs="Arial"/>
          <w:lang w:val="hy-AM"/>
        </w:rPr>
        <w:t>ն խմբակը,որը գործում էր մտավորականության և գյուղացիության շրջանում։Նրա մեջ էին Սարկիսովը,Այվազովը,Մամուլովը և ուրիշներ։</w:t>
      </w:r>
    </w:p>
    <w:p w:rsidR="00EA6EFC" w:rsidRPr="00491B1C" w:rsidRDefault="00EA6EFC" w:rsidP="00491B1C">
      <w:pPr>
        <w:pStyle w:val="a7"/>
        <w:jc w:val="both"/>
        <w:rPr>
          <w:rFonts w:ascii="Arial" w:hAnsi="Arial" w:cs="Arial"/>
          <w:lang w:val="hy-AM"/>
        </w:rPr>
      </w:pPr>
      <w:r w:rsidRPr="00491B1C">
        <w:rPr>
          <w:rFonts w:ascii="Arial" w:hAnsi="Arial" w:cs="Arial"/>
          <w:lang w:val="hy-AM"/>
        </w:rPr>
        <w:t>Ուժեղանում են սոցիալական ու ազգային ճնշումներն ու հալածանքները։Խստանում է գրաքննությունը,արգելվում են մամուլի օրգանները և այլն։</w:t>
      </w:r>
    </w:p>
    <w:p w:rsidR="00777E3B" w:rsidRPr="00491B1C" w:rsidRDefault="00C12339" w:rsidP="00491B1C">
      <w:pPr>
        <w:pStyle w:val="a7"/>
        <w:jc w:val="both"/>
        <w:rPr>
          <w:rFonts w:ascii="Arial" w:hAnsi="Arial" w:cs="Arial"/>
          <w:lang w:val="hy-AM"/>
        </w:rPr>
      </w:pPr>
      <w:r w:rsidRPr="00491B1C">
        <w:rPr>
          <w:rFonts w:ascii="Arial" w:hAnsi="Arial" w:cs="Arial"/>
          <w:lang w:val="hy-AM"/>
        </w:rPr>
        <w:t xml:space="preserve">Քաղաքական </w:t>
      </w:r>
      <w:r w:rsidR="00AF27AC" w:rsidRPr="00491B1C">
        <w:rPr>
          <w:rFonts w:ascii="Arial" w:hAnsi="Arial" w:cs="Arial"/>
          <w:lang w:val="hy-AM"/>
        </w:rPr>
        <w:t>կուսակցությունների</w:t>
      </w:r>
      <w:r w:rsidRPr="00491B1C">
        <w:rPr>
          <w:rFonts w:ascii="Arial" w:hAnsi="Arial" w:cs="Arial"/>
          <w:lang w:val="hy-AM"/>
        </w:rPr>
        <w:t xml:space="preserve"> ձևավորումը։</w:t>
      </w:r>
      <w:r w:rsidR="00AF27AC" w:rsidRPr="00491B1C">
        <w:rPr>
          <w:rFonts w:ascii="Arial" w:hAnsi="Arial" w:cs="Arial"/>
          <w:lang w:val="hy-AM"/>
        </w:rPr>
        <w:t>Ազատագր</w:t>
      </w:r>
      <w:r w:rsidR="00777E3B" w:rsidRPr="00491B1C">
        <w:rPr>
          <w:rFonts w:ascii="Arial" w:hAnsi="Arial" w:cs="Arial"/>
          <w:lang w:val="hy-AM"/>
        </w:rPr>
        <w:t>ակ</w:t>
      </w:r>
      <w:r w:rsidR="00AF27AC" w:rsidRPr="00491B1C">
        <w:rPr>
          <w:rFonts w:ascii="Arial" w:hAnsi="Arial" w:cs="Arial"/>
          <w:lang w:val="hy-AM"/>
        </w:rPr>
        <w:t>ա</w:t>
      </w:r>
      <w:r w:rsidR="00777E3B" w:rsidRPr="00491B1C">
        <w:rPr>
          <w:rFonts w:ascii="Arial" w:hAnsi="Arial" w:cs="Arial"/>
          <w:lang w:val="hy-AM"/>
        </w:rPr>
        <w:t>ն շարժումը 19-րդ դարի 80-ական թթ</w:t>
      </w:r>
      <w:r w:rsidR="00777E3B" w:rsidRPr="00491B1C">
        <w:rPr>
          <w:rFonts w:ascii="Cambria Math" w:hAnsi="Cambria Math" w:cs="Cambria Math"/>
          <w:lang w:val="hy-AM"/>
        </w:rPr>
        <w:t>․</w:t>
      </w:r>
      <w:r w:rsidR="00777E3B" w:rsidRPr="00491B1C">
        <w:rPr>
          <w:rFonts w:ascii="Arial" w:hAnsi="Arial" w:cs="Arial"/>
          <w:lang w:val="hy-AM"/>
        </w:rPr>
        <w:t xml:space="preserve"> կեսերին բարձրացավ որակական նոր աստիճանի՝ազգային հեղափոխության։Պայքարի ղեկավարությունը ստանձնեցին նոր </w:t>
      </w:r>
      <w:r w:rsidR="00AF27AC" w:rsidRPr="00491B1C">
        <w:rPr>
          <w:rFonts w:ascii="Arial" w:hAnsi="Arial" w:cs="Arial"/>
          <w:lang w:val="hy-AM"/>
        </w:rPr>
        <w:t>ձևավոր</w:t>
      </w:r>
      <w:r w:rsidR="00777E3B" w:rsidRPr="00491B1C">
        <w:rPr>
          <w:rFonts w:ascii="Arial" w:hAnsi="Arial" w:cs="Arial"/>
          <w:lang w:val="hy-AM"/>
        </w:rPr>
        <w:t xml:space="preserve">վող ազգային կուսակցությունները,որոնք հետապնդում էին նույն </w:t>
      </w:r>
      <w:r w:rsidR="00AF27AC" w:rsidRPr="00491B1C">
        <w:rPr>
          <w:rFonts w:ascii="Arial" w:hAnsi="Arial" w:cs="Arial"/>
          <w:lang w:val="hy-AM"/>
        </w:rPr>
        <w:t>գործ</w:t>
      </w:r>
      <w:r w:rsidR="00777E3B" w:rsidRPr="00491B1C">
        <w:rPr>
          <w:rFonts w:ascii="Arial" w:hAnsi="Arial" w:cs="Arial"/>
          <w:lang w:val="hy-AM"/>
        </w:rPr>
        <w:t>նական նպատակը՝Արևմտյան Հայաստանի ազատագրումը։</w:t>
      </w:r>
    </w:p>
    <w:p w:rsidR="00777E3B" w:rsidRPr="00491B1C" w:rsidRDefault="00777E3B" w:rsidP="00491B1C">
      <w:pPr>
        <w:pStyle w:val="a7"/>
        <w:jc w:val="both"/>
        <w:rPr>
          <w:rFonts w:ascii="Arial" w:hAnsi="Arial" w:cs="Arial"/>
          <w:lang w:val="hy-AM"/>
        </w:rPr>
      </w:pP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 xml:space="preserve"> Պոլսի հայրենասերների միացյալ ընկերությունը </w:t>
      </w:r>
      <w:r w:rsidR="00AF27AC" w:rsidRPr="00491B1C">
        <w:rPr>
          <w:rFonts w:ascii="Arial" w:hAnsi="Arial" w:cs="Arial"/>
          <w:lang w:val="hy-AM"/>
        </w:rPr>
        <w:t>Մկրտ</w:t>
      </w:r>
      <w:r w:rsidRPr="00491B1C">
        <w:rPr>
          <w:rFonts w:ascii="Arial" w:hAnsi="Arial" w:cs="Arial"/>
          <w:lang w:val="hy-AM"/>
        </w:rPr>
        <w:t>իչ Փորթուգալյանին ուղարկեց Վասպուրական՝դպրոցական գործը գլխավորելու համար։Վանում Փորթուգալյանը ստեղծեց &lt;&lt;Առաջադիմական միությունը&gt;&gt;։</w:t>
      </w:r>
    </w:p>
    <w:p w:rsidR="00777E3B" w:rsidRPr="00491B1C" w:rsidRDefault="00777E3B" w:rsidP="00491B1C">
      <w:pPr>
        <w:pStyle w:val="a7"/>
        <w:jc w:val="both"/>
        <w:rPr>
          <w:rFonts w:ascii="Arial" w:hAnsi="Arial" w:cs="Arial"/>
          <w:lang w:val="hy-AM"/>
        </w:rPr>
      </w:pPr>
      <w:r w:rsidRPr="00491B1C">
        <w:rPr>
          <w:rFonts w:ascii="Arial" w:hAnsi="Arial" w:cs="Arial"/>
          <w:lang w:val="hy-AM"/>
        </w:rPr>
        <w:t xml:space="preserve">Ուսուցիչ Տաճատ Պեյլերյանի և ռուսական բանակի սպա Սողոմոնյանի հետ </w:t>
      </w:r>
      <w:r w:rsidR="00AF27AC" w:rsidRPr="00491B1C">
        <w:rPr>
          <w:rFonts w:ascii="Arial" w:hAnsi="Arial" w:cs="Arial"/>
          <w:lang w:val="hy-AM"/>
        </w:rPr>
        <w:t>Փորթուգալյանը</w:t>
      </w:r>
      <w:r w:rsidRPr="00491B1C">
        <w:rPr>
          <w:rFonts w:ascii="Arial" w:hAnsi="Arial" w:cs="Arial"/>
          <w:lang w:val="hy-AM"/>
        </w:rPr>
        <w:t xml:space="preserve"> </w:t>
      </w:r>
      <w:r w:rsidR="00AF27AC" w:rsidRPr="00491B1C">
        <w:rPr>
          <w:rFonts w:ascii="Arial" w:hAnsi="Arial" w:cs="Arial"/>
          <w:lang w:val="hy-AM"/>
        </w:rPr>
        <w:t xml:space="preserve">կազմակերպեց </w:t>
      </w:r>
      <w:r w:rsidRPr="00491B1C">
        <w:rPr>
          <w:rFonts w:ascii="Arial" w:hAnsi="Arial" w:cs="Arial"/>
          <w:lang w:val="hy-AM"/>
        </w:rPr>
        <w:t>&lt;&lt;Քաղաքական ակումբ&gt;&gt;</w:t>
      </w:r>
      <w:r w:rsidR="00AF27AC" w:rsidRPr="00491B1C">
        <w:rPr>
          <w:rFonts w:ascii="Arial" w:hAnsi="Arial" w:cs="Arial"/>
          <w:lang w:val="hy-AM"/>
        </w:rPr>
        <w:t>։</w:t>
      </w:r>
    </w:p>
    <w:p w:rsidR="00777E3B" w:rsidRPr="00491B1C" w:rsidRDefault="00777E3B" w:rsidP="00491B1C">
      <w:pPr>
        <w:pStyle w:val="a7"/>
        <w:jc w:val="both"/>
        <w:rPr>
          <w:rFonts w:ascii="Arial" w:hAnsi="Arial" w:cs="Arial"/>
          <w:lang w:val="hy-AM"/>
        </w:rPr>
      </w:pPr>
      <w:r w:rsidRPr="00491B1C">
        <w:rPr>
          <w:rFonts w:ascii="Arial" w:hAnsi="Arial" w:cs="Arial"/>
          <w:lang w:val="hy-AM"/>
        </w:rPr>
        <w:t>Շուտով սկսվեցին թուրքական կառավարության հետապնդումները և &lt;&lt;Քաղաքական ակումբը&gt;&gt;</w:t>
      </w:r>
      <w:r w:rsidR="00AF27AC" w:rsidRPr="00491B1C">
        <w:rPr>
          <w:rFonts w:ascii="Arial" w:hAnsi="Arial" w:cs="Arial"/>
          <w:lang w:val="hy-AM"/>
        </w:rPr>
        <w:t xml:space="preserve"> փակվեց։</w:t>
      </w:r>
    </w:p>
    <w:p w:rsidR="002C74DB" w:rsidRPr="00491B1C" w:rsidRDefault="00777E3B" w:rsidP="00491B1C">
      <w:pPr>
        <w:pStyle w:val="a7"/>
        <w:jc w:val="both"/>
        <w:rPr>
          <w:rFonts w:ascii="Arial" w:hAnsi="Arial" w:cs="Arial"/>
          <w:lang w:val="hy-AM"/>
        </w:rPr>
      </w:pPr>
      <w:r w:rsidRPr="00491B1C">
        <w:rPr>
          <w:rFonts w:ascii="Arial" w:hAnsi="Arial" w:cs="Arial"/>
          <w:lang w:val="hy-AM"/>
        </w:rPr>
        <w:t>Նա հիմնում է նաև &lt;&lt;Զինակիր&gt;&gt; ընկերությունը։Մ</w:t>
      </w:r>
      <w:r w:rsidRPr="00491B1C">
        <w:rPr>
          <w:rFonts w:ascii="Cambria Math" w:hAnsi="Cambria Math" w:cs="Cambria Math"/>
          <w:lang w:val="hy-AM"/>
        </w:rPr>
        <w:t>․</w:t>
      </w:r>
      <w:r w:rsidRPr="00491B1C">
        <w:rPr>
          <w:rFonts w:ascii="Arial" w:hAnsi="Arial" w:cs="Arial"/>
          <w:lang w:val="hy-AM"/>
        </w:rPr>
        <w:t xml:space="preserve"> Փորթուգալյանը ծնվել և կրթություն է ստացել Կ</w:t>
      </w:r>
      <w:r w:rsidRPr="00491B1C">
        <w:rPr>
          <w:rFonts w:ascii="Cambria Math" w:hAnsi="Cambria Math" w:cs="Cambria Math"/>
          <w:lang w:val="hy-AM"/>
        </w:rPr>
        <w:t>․</w:t>
      </w:r>
      <w:r w:rsidRPr="00491B1C">
        <w:rPr>
          <w:rFonts w:ascii="Arial" w:hAnsi="Arial" w:cs="Arial"/>
          <w:lang w:val="hy-AM"/>
        </w:rPr>
        <w:t xml:space="preserve"> Պոլսում,1869թ</w:t>
      </w:r>
      <w:r w:rsidRPr="00491B1C">
        <w:rPr>
          <w:rFonts w:ascii="Cambria Math" w:hAnsi="Cambria Math" w:cs="Cambria Math"/>
          <w:lang w:val="hy-AM"/>
        </w:rPr>
        <w:t>․</w:t>
      </w:r>
      <w:r w:rsidRPr="00491B1C">
        <w:rPr>
          <w:rFonts w:ascii="Arial" w:hAnsi="Arial" w:cs="Arial"/>
          <w:lang w:val="hy-AM"/>
        </w:rPr>
        <w:t>-ին Եվդոկիայում աշխատել է որպես ուսուցիչ։1875թ</w:t>
      </w:r>
      <w:r w:rsidRPr="00491B1C">
        <w:rPr>
          <w:rFonts w:ascii="Cambria Math" w:hAnsi="Cambria Math" w:cs="Cambria Math"/>
          <w:lang w:val="hy-AM"/>
        </w:rPr>
        <w:t>․</w:t>
      </w:r>
      <w:r w:rsidRPr="00491B1C">
        <w:rPr>
          <w:rFonts w:ascii="Arial" w:hAnsi="Arial" w:cs="Arial"/>
          <w:lang w:val="hy-AM"/>
        </w:rPr>
        <w:t xml:space="preserve"> նա խմբագրում է &lt;&lt;Ասիա&gt;&gt; լրագիրը։</w:t>
      </w:r>
    </w:p>
    <w:p w:rsidR="002C74DB" w:rsidRPr="00491B1C" w:rsidRDefault="002C74DB" w:rsidP="00491B1C">
      <w:pPr>
        <w:pStyle w:val="a7"/>
        <w:jc w:val="both"/>
        <w:rPr>
          <w:rFonts w:ascii="Arial" w:hAnsi="Arial" w:cs="Arial"/>
          <w:lang w:val="hy-AM"/>
        </w:rPr>
      </w:pPr>
      <w:r w:rsidRPr="00491B1C">
        <w:rPr>
          <w:rFonts w:ascii="Arial" w:hAnsi="Arial" w:cs="Arial"/>
          <w:lang w:val="hy-AM"/>
        </w:rPr>
        <w:t xml:space="preserve">Թուրքական </w:t>
      </w:r>
      <w:r w:rsidR="00986808" w:rsidRPr="00491B1C">
        <w:rPr>
          <w:rFonts w:ascii="Arial" w:hAnsi="Arial" w:cs="Arial"/>
          <w:lang w:val="hy-AM"/>
        </w:rPr>
        <w:t>կառավարությունը</w:t>
      </w:r>
      <w:r w:rsidRPr="00491B1C">
        <w:rPr>
          <w:rFonts w:ascii="Arial" w:hAnsi="Arial" w:cs="Arial"/>
          <w:lang w:val="hy-AM"/>
        </w:rPr>
        <w:t xml:space="preserve"> սկսում է հետապնդել Մ</w:t>
      </w:r>
      <w:r w:rsidRPr="00491B1C">
        <w:rPr>
          <w:rFonts w:ascii="Cambria Math" w:hAnsi="Cambria Math" w:cs="Cambria Math"/>
          <w:lang w:val="hy-AM"/>
        </w:rPr>
        <w:t>․</w:t>
      </w:r>
      <w:r w:rsidRPr="00491B1C">
        <w:rPr>
          <w:rFonts w:ascii="Arial" w:hAnsi="Arial" w:cs="Arial"/>
          <w:lang w:val="hy-AM"/>
        </w:rPr>
        <w:t xml:space="preserve"> Փորթուգալյանին,1815թ</w:t>
      </w:r>
      <w:r w:rsidRPr="00491B1C">
        <w:rPr>
          <w:rFonts w:ascii="Cambria Math" w:hAnsi="Cambria Math" w:cs="Cambria Math"/>
          <w:lang w:val="hy-AM"/>
        </w:rPr>
        <w:t>․</w:t>
      </w:r>
      <w:r w:rsidRPr="00491B1C">
        <w:rPr>
          <w:rFonts w:ascii="Arial" w:hAnsi="Arial" w:cs="Arial"/>
          <w:lang w:val="hy-AM"/>
        </w:rPr>
        <w:t xml:space="preserve"> նա փախչում է Մարսել,տպարան հիմնում և 1885թ</w:t>
      </w:r>
      <w:r w:rsidRPr="00491B1C">
        <w:rPr>
          <w:rFonts w:ascii="Cambria Math" w:hAnsi="Cambria Math" w:cs="Cambria Math"/>
          <w:lang w:val="hy-AM"/>
        </w:rPr>
        <w:t>․</w:t>
      </w:r>
      <w:r w:rsidRPr="00491B1C">
        <w:rPr>
          <w:rFonts w:ascii="Arial" w:hAnsi="Arial" w:cs="Arial"/>
          <w:lang w:val="hy-AM"/>
        </w:rPr>
        <w:t>- հուլիսից հրատարակում &lt;&lt;Արմենիա&gt;&gt; թերթը,որի անունով էլ կոչվում է արմենականների կուսակցությունը։</w:t>
      </w:r>
    </w:p>
    <w:p w:rsidR="002C74DB" w:rsidRPr="00491B1C" w:rsidRDefault="002C74DB" w:rsidP="00491B1C">
      <w:pPr>
        <w:pStyle w:val="a7"/>
        <w:jc w:val="both"/>
        <w:rPr>
          <w:rFonts w:ascii="Arial" w:hAnsi="Arial" w:cs="Arial"/>
          <w:lang w:val="hy-AM"/>
        </w:rPr>
      </w:pPr>
      <w:r w:rsidRPr="00491B1C">
        <w:rPr>
          <w:rFonts w:ascii="Arial" w:hAnsi="Arial" w:cs="Arial"/>
          <w:lang w:val="hy-AM"/>
        </w:rPr>
        <w:t>Գաղտնի հանդիպումների նախաձեռնող դարձան Մկրտիչ և Գրիգորիս Թերլեմեզյան եղբայրները,որոնց այգում ողջ տարվա ընթացքում տեղի էին ունենում գաղտնի հանդիպումներ։Այս հավաքների արդյունքում 1885թ</w:t>
      </w:r>
      <w:r w:rsidRPr="00491B1C">
        <w:rPr>
          <w:rFonts w:ascii="Cambria Math" w:hAnsi="Cambria Math" w:cs="Cambria Math"/>
          <w:lang w:val="hy-AM"/>
        </w:rPr>
        <w:t>․</w:t>
      </w:r>
      <w:r w:rsidRPr="00491B1C">
        <w:rPr>
          <w:rFonts w:ascii="Arial" w:hAnsi="Arial" w:cs="Arial"/>
          <w:lang w:val="hy-AM"/>
        </w:rPr>
        <w:t>-ի աշնանը հիմնադրվեց Արմենական կուսակցությունը։Հիմնադիր ժողովին մասնակցում էին Ղևոնդ Խանջյանը,Գրիգոր Աճեմյանը,Գրիգոր և Մկրտիչ Թերլեմեզյանները,Ռուբեն Շատվորյանը,Գևորգ Օտյանը և այլոք։</w:t>
      </w:r>
    </w:p>
    <w:p w:rsidR="002C74DB" w:rsidRPr="00491B1C" w:rsidRDefault="002C74DB" w:rsidP="00491B1C">
      <w:pPr>
        <w:pStyle w:val="a7"/>
        <w:jc w:val="both"/>
        <w:rPr>
          <w:rFonts w:ascii="Arial" w:hAnsi="Arial" w:cs="Arial"/>
          <w:lang w:val="hy-AM"/>
        </w:rPr>
      </w:pPr>
      <w:r w:rsidRPr="00491B1C">
        <w:rPr>
          <w:rFonts w:ascii="Arial" w:hAnsi="Arial" w:cs="Arial"/>
          <w:lang w:val="hy-AM"/>
        </w:rPr>
        <w:t>&lt;&lt;Արմենիայի&gt;&gt; շուրջը համախմբված գործիչները 1889թ</w:t>
      </w:r>
      <w:r w:rsidRPr="00491B1C">
        <w:rPr>
          <w:rFonts w:ascii="Cambria Math" w:hAnsi="Cambria Math" w:cs="Cambria Math"/>
          <w:lang w:val="hy-AM"/>
        </w:rPr>
        <w:t>․</w:t>
      </w:r>
      <w:r w:rsidRPr="00491B1C">
        <w:rPr>
          <w:rFonts w:ascii="Arial" w:hAnsi="Arial" w:cs="Arial"/>
          <w:lang w:val="hy-AM"/>
        </w:rPr>
        <w:t xml:space="preserve"> կազմակերպեցին &lt;&lt;Հայոց հայրենասիրական </w:t>
      </w:r>
      <w:r w:rsidR="00B764CB" w:rsidRPr="00491B1C">
        <w:rPr>
          <w:rFonts w:ascii="Arial" w:hAnsi="Arial" w:cs="Arial"/>
          <w:lang w:val="hy-AM"/>
        </w:rPr>
        <w:t>միությու</w:t>
      </w:r>
      <w:r w:rsidRPr="00491B1C">
        <w:rPr>
          <w:rFonts w:ascii="Arial" w:hAnsi="Arial" w:cs="Arial"/>
          <w:lang w:val="hy-AM"/>
        </w:rPr>
        <w:t>նը</w:t>
      </w:r>
      <w:r w:rsidR="00B764CB" w:rsidRPr="00491B1C">
        <w:rPr>
          <w:rFonts w:ascii="Arial" w:hAnsi="Arial" w:cs="Arial"/>
          <w:lang w:val="hy-AM"/>
        </w:rPr>
        <w:t>&gt;&gt;</w:t>
      </w:r>
      <w:r w:rsidRPr="00491B1C">
        <w:rPr>
          <w:rFonts w:ascii="Arial" w:hAnsi="Arial" w:cs="Arial"/>
          <w:lang w:val="hy-AM"/>
        </w:rPr>
        <w:t>,որի ծրագրային հիմքը</w:t>
      </w:r>
      <w:r w:rsidR="00B764CB" w:rsidRPr="00491B1C">
        <w:rPr>
          <w:rFonts w:ascii="Arial" w:hAnsi="Arial" w:cs="Arial"/>
          <w:lang w:val="hy-AM"/>
        </w:rPr>
        <w:t xml:space="preserve"> </w:t>
      </w:r>
      <w:r w:rsidRPr="00491B1C">
        <w:rPr>
          <w:rFonts w:ascii="Arial" w:hAnsi="Arial" w:cs="Arial"/>
          <w:lang w:val="hy-AM"/>
        </w:rPr>
        <w:t xml:space="preserve">Ռ </w:t>
      </w:r>
      <w:r w:rsidRPr="00491B1C">
        <w:rPr>
          <w:rFonts w:ascii="Cambria Math" w:hAnsi="Cambria Math" w:cs="Cambria Math"/>
          <w:lang w:val="hy-AM"/>
        </w:rPr>
        <w:t>․</w:t>
      </w:r>
      <w:r w:rsidRPr="00491B1C">
        <w:rPr>
          <w:rFonts w:ascii="Arial" w:hAnsi="Arial" w:cs="Arial"/>
          <w:lang w:val="hy-AM"/>
        </w:rPr>
        <w:t xml:space="preserve"> Պատկանյանի &lt;&lt;Վարդապետարան Հայաստանի ազատության&gt;&gt; գրքույկն էր։</w:t>
      </w:r>
    </w:p>
    <w:p w:rsidR="003D6410" w:rsidRPr="00491B1C" w:rsidRDefault="00B764CB" w:rsidP="00491B1C">
      <w:pPr>
        <w:pStyle w:val="a7"/>
        <w:jc w:val="both"/>
        <w:rPr>
          <w:rFonts w:ascii="Arial" w:hAnsi="Arial" w:cs="Arial"/>
          <w:lang w:val="hy-AM"/>
        </w:rPr>
      </w:pPr>
      <w:r w:rsidRPr="00491B1C">
        <w:rPr>
          <w:rFonts w:ascii="Arial" w:hAnsi="Arial" w:cs="Arial"/>
          <w:lang w:val="hy-AM"/>
        </w:rPr>
        <w:t>Միությու</w:t>
      </w:r>
      <w:r w:rsidR="002C74DB" w:rsidRPr="00491B1C">
        <w:rPr>
          <w:rFonts w:ascii="Arial" w:hAnsi="Arial" w:cs="Arial"/>
          <w:lang w:val="hy-AM"/>
        </w:rPr>
        <w:t>նը կազմեց 23 կետից բաղկացած կանոնադրություն։Իրականում Արմենական կուսակցությունն ունեցել  է սեփական ծրագիր՝կազմ</w:t>
      </w:r>
      <w:r w:rsidRPr="00491B1C">
        <w:rPr>
          <w:rFonts w:ascii="Arial" w:hAnsi="Arial" w:cs="Arial"/>
          <w:lang w:val="hy-AM"/>
        </w:rPr>
        <w:t>վ</w:t>
      </w:r>
      <w:r w:rsidR="002C74DB" w:rsidRPr="00491B1C">
        <w:rPr>
          <w:rFonts w:ascii="Arial" w:hAnsi="Arial" w:cs="Arial"/>
          <w:lang w:val="hy-AM"/>
        </w:rPr>
        <w:t xml:space="preserve">ած 7 </w:t>
      </w:r>
      <w:r w:rsidR="003D6410" w:rsidRPr="00491B1C">
        <w:rPr>
          <w:rFonts w:ascii="Arial" w:hAnsi="Arial" w:cs="Arial"/>
          <w:lang w:val="hy-AM"/>
        </w:rPr>
        <w:t>մ</w:t>
      </w:r>
      <w:r w:rsidR="002C74DB" w:rsidRPr="00491B1C">
        <w:rPr>
          <w:rFonts w:ascii="Arial" w:hAnsi="Arial" w:cs="Arial"/>
          <w:lang w:val="hy-AM"/>
        </w:rPr>
        <w:t>ասից։</w:t>
      </w:r>
    </w:p>
    <w:p w:rsidR="003D6410" w:rsidRPr="00491B1C" w:rsidRDefault="003D6410" w:rsidP="00491B1C">
      <w:pPr>
        <w:pStyle w:val="a7"/>
        <w:jc w:val="both"/>
        <w:rPr>
          <w:rFonts w:ascii="Arial" w:hAnsi="Arial" w:cs="Arial"/>
          <w:lang w:val="hy-AM"/>
        </w:rPr>
      </w:pPr>
      <w:r w:rsidRPr="00491B1C">
        <w:rPr>
          <w:rFonts w:ascii="Arial" w:hAnsi="Arial" w:cs="Arial"/>
          <w:lang w:val="hy-AM"/>
        </w:rPr>
        <w:t>Կարևորվում էր ինքապաշտպանական գաղափարի արմատավորումը,ինքնապաշտպանական խմբերի կազմակերպումը։Արմենական կուսակցության նպատակը Արևմտյան Հայաստանի ազատագրում էր։</w:t>
      </w:r>
    </w:p>
    <w:p w:rsidR="003E5AE6" w:rsidRPr="00491B1C" w:rsidRDefault="003D6410" w:rsidP="00491B1C">
      <w:pPr>
        <w:pStyle w:val="a7"/>
        <w:jc w:val="both"/>
        <w:rPr>
          <w:rFonts w:ascii="Arial" w:hAnsi="Arial" w:cs="Arial"/>
          <w:lang w:val="hy-AM"/>
        </w:rPr>
      </w:pPr>
      <w:r w:rsidRPr="00491B1C">
        <w:rPr>
          <w:rFonts w:ascii="Arial" w:hAnsi="Arial" w:cs="Arial"/>
          <w:lang w:val="hy-AM"/>
        </w:rPr>
        <w:t>Արմենական կուսակցության մասնաճյուղեր բացվեցին Վասպուրականում,Մուշում,Բիթլիսում,Տրապիզոնում և Կ</w:t>
      </w:r>
      <w:r w:rsidRPr="00491B1C">
        <w:rPr>
          <w:rFonts w:ascii="Cambria Math" w:hAnsi="Cambria Math" w:cs="Cambria Math"/>
          <w:lang w:val="hy-AM"/>
        </w:rPr>
        <w:t>․</w:t>
      </w:r>
      <w:r w:rsidRPr="00491B1C">
        <w:rPr>
          <w:rFonts w:ascii="Arial" w:hAnsi="Arial" w:cs="Arial"/>
          <w:lang w:val="hy-AM"/>
        </w:rPr>
        <w:t xml:space="preserve"> Պոլսում։</w:t>
      </w:r>
    </w:p>
    <w:p w:rsidR="003E5AE6" w:rsidRPr="00491B1C" w:rsidRDefault="003E5AE6" w:rsidP="00491B1C">
      <w:pPr>
        <w:pStyle w:val="a7"/>
        <w:jc w:val="both"/>
        <w:rPr>
          <w:rFonts w:ascii="Arial" w:hAnsi="Arial" w:cs="Arial"/>
          <w:lang w:val="hy-AM"/>
        </w:rPr>
      </w:pPr>
      <w:r w:rsidRPr="00491B1C">
        <w:rPr>
          <w:rFonts w:ascii="Arial" w:hAnsi="Arial" w:cs="Arial"/>
          <w:lang w:val="hy-AM"/>
        </w:rPr>
        <w:t>Լայն արձագանք գտավ Վանի մոտակայքում՝Բաշկալեյում տեղի ունեցած ընդհարումը թուրք զինվորների և արմենական զինված խմբի միջև։</w:t>
      </w:r>
    </w:p>
    <w:p w:rsidR="003E5AE6" w:rsidRPr="00491B1C" w:rsidRDefault="003E5AE6" w:rsidP="00491B1C">
      <w:pPr>
        <w:pStyle w:val="a7"/>
        <w:jc w:val="both"/>
        <w:rPr>
          <w:rFonts w:ascii="Arial" w:hAnsi="Arial" w:cs="Arial"/>
          <w:lang w:val="hy-AM"/>
        </w:rPr>
      </w:pPr>
      <w:r w:rsidRPr="00491B1C">
        <w:rPr>
          <w:rFonts w:ascii="Arial" w:hAnsi="Arial" w:cs="Arial"/>
          <w:lang w:val="hy-AM"/>
        </w:rPr>
        <w:t>3 հոգուց կազմված խումբը (Կարապետ Գուլակսզյան,Հովհաննես Ագրիպասյան,Վարդան Գոլոչյան) Պարսկաստանից անցնում էր Վան։Բախման ժամանակ զոհվում  են դրանցից վերջին երկուսը,որոնց մոտ գտնվում են Մկրտիչ Փորթուգալյանի և Լոնդոնի ընկերներից առաքված նամակներ։</w:t>
      </w:r>
    </w:p>
    <w:p w:rsidR="003E5AE6" w:rsidRPr="00491B1C" w:rsidRDefault="003E5AE6" w:rsidP="00491B1C">
      <w:pPr>
        <w:pStyle w:val="a7"/>
        <w:jc w:val="both"/>
        <w:rPr>
          <w:rFonts w:ascii="Arial" w:hAnsi="Arial" w:cs="Arial"/>
          <w:lang w:val="hy-AM"/>
        </w:rPr>
      </w:pPr>
      <w:r w:rsidRPr="00491B1C">
        <w:rPr>
          <w:rFonts w:ascii="Arial" w:hAnsi="Arial" w:cs="Arial"/>
          <w:lang w:val="hy-AM"/>
        </w:rPr>
        <w:lastRenderedPageBreak/>
        <w:t>1896թ</w:t>
      </w:r>
      <w:r w:rsidRPr="00491B1C">
        <w:rPr>
          <w:rFonts w:ascii="Cambria Math" w:hAnsi="Cambria Math" w:cs="Cambria Math"/>
          <w:lang w:val="hy-AM"/>
        </w:rPr>
        <w:t>․</w:t>
      </w:r>
      <w:r w:rsidRPr="00491B1C">
        <w:rPr>
          <w:rFonts w:ascii="Arial" w:hAnsi="Arial" w:cs="Arial"/>
          <w:lang w:val="hy-AM"/>
        </w:rPr>
        <w:t xml:space="preserve"> հունիսին օսմանյան կառավարությունը ձեռնարկեց Վանի հայ բնակչության </w:t>
      </w:r>
      <w:r w:rsidR="00E91228" w:rsidRPr="00491B1C">
        <w:rPr>
          <w:rFonts w:ascii="Arial" w:hAnsi="Arial" w:cs="Arial"/>
          <w:lang w:val="hy-AM"/>
        </w:rPr>
        <w:t>ոչնչ</w:t>
      </w:r>
      <w:r w:rsidRPr="00491B1C">
        <w:rPr>
          <w:rFonts w:ascii="Arial" w:hAnsi="Arial" w:cs="Arial"/>
          <w:lang w:val="hy-AM"/>
        </w:rPr>
        <w:t>ացման փորձ։Վանի ինքնապաշտպանական ուժերը Պարսկաստան անցնելու ճանապարհին Ս</w:t>
      </w:r>
      <w:r w:rsidRPr="00491B1C">
        <w:rPr>
          <w:rFonts w:ascii="Cambria Math" w:hAnsi="Cambria Math" w:cs="Cambria Math"/>
          <w:lang w:val="hy-AM"/>
        </w:rPr>
        <w:t>․</w:t>
      </w:r>
      <w:r w:rsidRPr="00491B1C">
        <w:rPr>
          <w:rFonts w:ascii="Arial" w:hAnsi="Arial" w:cs="Arial"/>
          <w:lang w:val="hy-AM"/>
        </w:rPr>
        <w:t xml:space="preserve"> Բարթուղիմեոս առաքյալի վանքի մոտերքում ենթարկվեցին բանակի հարձակմանը և ոչնչացան։Ծանր էր արմենականների կորուստները։</w:t>
      </w:r>
    </w:p>
    <w:p w:rsidR="003E5AE6" w:rsidRPr="00491B1C" w:rsidRDefault="003E5AE6" w:rsidP="00491B1C">
      <w:pPr>
        <w:pStyle w:val="a7"/>
        <w:jc w:val="both"/>
        <w:rPr>
          <w:rFonts w:ascii="Arial" w:hAnsi="Arial" w:cs="Arial"/>
          <w:lang w:val="hy-AM"/>
        </w:rPr>
      </w:pPr>
      <w:r w:rsidRPr="00491B1C">
        <w:rPr>
          <w:rFonts w:ascii="Arial" w:hAnsi="Arial" w:cs="Arial"/>
          <w:lang w:val="hy-AM"/>
        </w:rPr>
        <w:t>Մկրտիչ Ավետիսյանին փոխարինեց Եղիշե Կոնդակչյանը։1921թ</w:t>
      </w:r>
      <w:r w:rsidRPr="00491B1C">
        <w:rPr>
          <w:rFonts w:ascii="Cambria Math" w:hAnsi="Cambria Math" w:cs="Cambria Math"/>
          <w:lang w:val="hy-AM"/>
        </w:rPr>
        <w:t>․</w:t>
      </w:r>
      <w:r w:rsidRPr="00491B1C">
        <w:rPr>
          <w:rFonts w:ascii="Arial" w:hAnsi="Arial" w:cs="Arial"/>
          <w:lang w:val="hy-AM"/>
        </w:rPr>
        <w:t xml:space="preserve"> Պոլսում նրանք վեր</w:t>
      </w:r>
      <w:r w:rsidR="00C87925" w:rsidRPr="00491B1C">
        <w:rPr>
          <w:rFonts w:ascii="Arial" w:hAnsi="Arial" w:cs="Arial"/>
          <w:lang w:val="hy-AM"/>
        </w:rPr>
        <w:t>ա</w:t>
      </w:r>
      <w:r w:rsidRPr="00491B1C">
        <w:rPr>
          <w:rFonts w:ascii="Arial" w:hAnsi="Arial" w:cs="Arial"/>
          <w:lang w:val="hy-AM"/>
        </w:rPr>
        <w:t>կազմվեցին և կոչվեցին Ռամկավար-ազատ</w:t>
      </w:r>
      <w:r w:rsidR="00E91228" w:rsidRPr="00491B1C">
        <w:rPr>
          <w:rFonts w:ascii="Arial" w:hAnsi="Arial" w:cs="Arial"/>
          <w:lang w:val="hy-AM"/>
        </w:rPr>
        <w:t xml:space="preserve">ական </w:t>
      </w:r>
      <w:r w:rsidRPr="00491B1C">
        <w:rPr>
          <w:rFonts w:ascii="Arial" w:hAnsi="Arial" w:cs="Arial"/>
          <w:lang w:val="hy-AM"/>
        </w:rPr>
        <w:t xml:space="preserve"> կուսակցություն։</w:t>
      </w:r>
    </w:p>
    <w:p w:rsidR="0095305D" w:rsidRPr="00491B1C" w:rsidRDefault="003E5AE6" w:rsidP="00491B1C">
      <w:pPr>
        <w:pStyle w:val="a7"/>
        <w:jc w:val="both"/>
        <w:rPr>
          <w:rFonts w:ascii="Arial" w:hAnsi="Arial" w:cs="Arial"/>
          <w:lang w:val="hy-AM"/>
        </w:rPr>
      </w:pPr>
      <w:r w:rsidRPr="00491B1C">
        <w:rPr>
          <w:rFonts w:ascii="Arial" w:hAnsi="Arial" w:cs="Arial"/>
          <w:lang w:val="hy-AM"/>
        </w:rPr>
        <w:t>1882թ</w:t>
      </w:r>
      <w:r w:rsidRPr="00491B1C">
        <w:rPr>
          <w:rFonts w:ascii="Cambria Math" w:hAnsi="Cambria Math" w:cs="Cambria Math"/>
          <w:lang w:val="hy-AM"/>
        </w:rPr>
        <w:t>․</w:t>
      </w:r>
      <w:r w:rsidRPr="00491B1C">
        <w:rPr>
          <w:rFonts w:ascii="Arial" w:hAnsi="Arial" w:cs="Arial"/>
          <w:lang w:val="hy-AM"/>
        </w:rPr>
        <w:t xml:space="preserve"> օգոստոսին </w:t>
      </w:r>
      <w:r w:rsidR="0095305D" w:rsidRPr="00491B1C">
        <w:rPr>
          <w:rFonts w:ascii="Arial" w:hAnsi="Arial" w:cs="Arial"/>
          <w:lang w:val="hy-AM"/>
        </w:rPr>
        <w:t>կ</w:t>
      </w:r>
      <w:r w:rsidRPr="00491B1C">
        <w:rPr>
          <w:rFonts w:ascii="Arial" w:hAnsi="Arial" w:cs="Arial"/>
          <w:lang w:val="hy-AM"/>
        </w:rPr>
        <w:t xml:space="preserve">ովկասահայ </w:t>
      </w:r>
      <w:r w:rsidR="0095305D" w:rsidRPr="00491B1C">
        <w:rPr>
          <w:rFonts w:ascii="Arial" w:hAnsi="Arial" w:cs="Arial"/>
          <w:lang w:val="hy-AM"/>
        </w:rPr>
        <w:t>ուսանողներ</w:t>
      </w:r>
      <w:r w:rsidR="00E91228" w:rsidRPr="00491B1C">
        <w:rPr>
          <w:rFonts w:ascii="Arial" w:hAnsi="Arial" w:cs="Arial"/>
          <w:lang w:val="hy-AM"/>
        </w:rPr>
        <w:t>ը</w:t>
      </w:r>
      <w:r w:rsidR="0095305D" w:rsidRPr="00491B1C">
        <w:rPr>
          <w:rFonts w:ascii="Arial" w:hAnsi="Arial" w:cs="Arial"/>
          <w:lang w:val="hy-AM"/>
        </w:rPr>
        <w:t xml:space="preserve"> Ժնևում հիմք են դնում Հնչակյան </w:t>
      </w:r>
      <w:r w:rsidR="00E91228" w:rsidRPr="00491B1C">
        <w:rPr>
          <w:rFonts w:ascii="Arial" w:hAnsi="Arial" w:cs="Arial"/>
          <w:lang w:val="hy-AM"/>
        </w:rPr>
        <w:t>կուսակցությա</w:t>
      </w:r>
      <w:r w:rsidR="0095305D" w:rsidRPr="00491B1C">
        <w:rPr>
          <w:rFonts w:ascii="Arial" w:hAnsi="Arial" w:cs="Arial"/>
          <w:lang w:val="hy-AM"/>
        </w:rPr>
        <w:t>ն։</w:t>
      </w:r>
    </w:p>
    <w:p w:rsidR="0095305D" w:rsidRPr="00491B1C" w:rsidRDefault="0095305D" w:rsidP="00491B1C">
      <w:pPr>
        <w:pStyle w:val="a7"/>
        <w:jc w:val="both"/>
        <w:rPr>
          <w:rFonts w:ascii="Arial" w:hAnsi="Arial" w:cs="Arial"/>
          <w:lang w:val="hy-AM"/>
        </w:rPr>
      </w:pPr>
      <w:r w:rsidRPr="00491B1C">
        <w:rPr>
          <w:rFonts w:ascii="Arial" w:hAnsi="Arial" w:cs="Arial"/>
          <w:lang w:val="hy-AM"/>
        </w:rPr>
        <w:t>Նրանք հրատարակում էին &lt;&lt;Հնչակ&gt;&gt; թերթը,որի անունով էլ կոչվեց կուսակցությունը։Հնչակյան կուսակցութան հիմնադիրներն էին Ավետիս Նազարբեկյանը,</w:t>
      </w:r>
      <w:r w:rsidR="00E91228" w:rsidRPr="00491B1C">
        <w:rPr>
          <w:rFonts w:ascii="Arial" w:hAnsi="Arial" w:cs="Arial"/>
          <w:lang w:val="hy-AM"/>
        </w:rPr>
        <w:t>Մարո</w:t>
      </w:r>
      <w:r w:rsidRPr="00491B1C">
        <w:rPr>
          <w:rFonts w:ascii="Arial" w:hAnsi="Arial" w:cs="Arial"/>
          <w:lang w:val="hy-AM"/>
        </w:rPr>
        <w:t xml:space="preserve"> Վարդանյանը,Ռուբեն Խանազատյանը,Գաբրիել Կաֆյանը,Գևորգ Ղարաջյանը,Քրիստափոր Օհանյանը,Լևոն Սարգսյանը և ուրիշներ։</w:t>
      </w:r>
    </w:p>
    <w:p w:rsidR="0095305D" w:rsidRPr="00491B1C" w:rsidRDefault="0095305D" w:rsidP="00491B1C">
      <w:pPr>
        <w:pStyle w:val="a7"/>
        <w:jc w:val="both"/>
        <w:rPr>
          <w:rFonts w:ascii="Arial" w:hAnsi="Arial" w:cs="Arial"/>
          <w:lang w:val="hy-AM"/>
        </w:rPr>
      </w:pPr>
      <w:r w:rsidRPr="00491B1C">
        <w:rPr>
          <w:rFonts w:ascii="Arial" w:hAnsi="Arial" w:cs="Arial"/>
          <w:lang w:val="hy-AM"/>
        </w:rPr>
        <w:t>Հնչակյան կուսակցության ձևավորման վրա մեծ ազդեցություն գործեցին ռուսական հեղափոխական միջազգային սոցիալիստական և անարխիստական ուսմունքները,ազգային-ազատագրական շարժումներին բնորոշ գաղափարները</w:t>
      </w:r>
      <w:r w:rsidR="005D2EB1" w:rsidRPr="00491B1C">
        <w:rPr>
          <w:rFonts w:ascii="Arial" w:hAnsi="Arial" w:cs="Arial"/>
          <w:lang w:val="hy-AM"/>
        </w:rPr>
        <w:t>։</w:t>
      </w:r>
      <w:r w:rsidRPr="00491B1C">
        <w:rPr>
          <w:rFonts w:ascii="Arial" w:hAnsi="Arial" w:cs="Arial"/>
          <w:lang w:val="hy-AM"/>
        </w:rPr>
        <w:t>Կազմակերպության կորիզը դաստիար</w:t>
      </w:r>
      <w:r w:rsidR="00882F7C" w:rsidRPr="00491B1C">
        <w:rPr>
          <w:rFonts w:ascii="Arial" w:hAnsi="Arial" w:cs="Arial"/>
          <w:lang w:val="hy-AM"/>
        </w:rPr>
        <w:t>ա</w:t>
      </w:r>
      <w:r w:rsidRPr="00491B1C">
        <w:rPr>
          <w:rFonts w:ascii="Arial" w:hAnsi="Arial" w:cs="Arial"/>
          <w:lang w:val="hy-AM"/>
        </w:rPr>
        <w:t xml:space="preserve">կված էր եվրոպական հեղափոխական գաղափարների </w:t>
      </w:r>
      <w:r w:rsidR="005D2EB1" w:rsidRPr="00491B1C">
        <w:rPr>
          <w:rFonts w:ascii="Arial" w:hAnsi="Arial" w:cs="Arial"/>
          <w:lang w:val="hy-AM"/>
        </w:rPr>
        <w:t>ոգով։Վ</w:t>
      </w:r>
      <w:r w:rsidRPr="00491B1C">
        <w:rPr>
          <w:rFonts w:ascii="Arial" w:hAnsi="Arial" w:cs="Arial"/>
          <w:lang w:val="hy-AM"/>
        </w:rPr>
        <w:t xml:space="preserve">ճռական էր &lt;&lt;Նարոդնայա վոլյայի&gt;&gt; և բալկանյան հեղափոխական կազմակերպությունների </w:t>
      </w:r>
      <w:r w:rsidR="005D2EB1" w:rsidRPr="00491B1C">
        <w:rPr>
          <w:rFonts w:ascii="Arial" w:hAnsi="Arial" w:cs="Arial"/>
          <w:lang w:val="hy-AM"/>
        </w:rPr>
        <w:t>ու</w:t>
      </w:r>
      <w:r w:rsidRPr="00491B1C">
        <w:rPr>
          <w:rFonts w:ascii="Arial" w:hAnsi="Arial" w:cs="Arial"/>
          <w:lang w:val="hy-AM"/>
        </w:rPr>
        <w:t>նեցած ազդեցությունը։</w:t>
      </w:r>
    </w:p>
    <w:p w:rsidR="002E47EF" w:rsidRPr="00491B1C" w:rsidRDefault="0095305D" w:rsidP="00491B1C">
      <w:pPr>
        <w:pStyle w:val="a7"/>
        <w:jc w:val="both"/>
        <w:rPr>
          <w:rFonts w:ascii="Arial" w:hAnsi="Arial" w:cs="Arial"/>
          <w:lang w:val="hy-AM"/>
        </w:rPr>
      </w:pPr>
      <w:r w:rsidRPr="00491B1C">
        <w:rPr>
          <w:rFonts w:ascii="Arial" w:hAnsi="Arial" w:cs="Arial"/>
          <w:lang w:val="hy-AM"/>
        </w:rPr>
        <w:t xml:space="preserve">Հնչակյան կուսակցության ծրագրի նախնական տարբերակը կազմվեց </w:t>
      </w:r>
      <w:r w:rsidR="005D2EB1" w:rsidRPr="00491B1C">
        <w:rPr>
          <w:rFonts w:ascii="Arial" w:hAnsi="Arial" w:cs="Arial"/>
          <w:lang w:val="hy-AM"/>
        </w:rPr>
        <w:t>Մ</w:t>
      </w:r>
      <w:r w:rsidRPr="00491B1C">
        <w:rPr>
          <w:rFonts w:ascii="Arial" w:hAnsi="Arial" w:cs="Arial"/>
          <w:lang w:val="hy-AM"/>
        </w:rPr>
        <w:t>արո Վարդանյանի,Ավետիս Նազարբեկյանի,Գևորգ Ղարաջյանի ջանքերով։Ըստ այդ ծրագրի նոր հասարակությունը հենվելու էր սո</w:t>
      </w:r>
      <w:r w:rsidR="002E47EF" w:rsidRPr="00491B1C">
        <w:rPr>
          <w:rFonts w:ascii="Arial" w:hAnsi="Arial" w:cs="Arial"/>
          <w:lang w:val="hy-AM"/>
        </w:rPr>
        <w:t>ցիալիստական իրավակարգի սկզբունքների վրա։</w:t>
      </w:r>
    </w:p>
    <w:p w:rsidR="002E47EF" w:rsidRPr="00491B1C" w:rsidRDefault="002E47EF" w:rsidP="00491B1C">
      <w:pPr>
        <w:pStyle w:val="a7"/>
        <w:jc w:val="both"/>
        <w:rPr>
          <w:rFonts w:ascii="Arial" w:hAnsi="Arial" w:cs="Arial"/>
          <w:lang w:val="hy-AM"/>
        </w:rPr>
      </w:pPr>
      <w:r w:rsidRPr="00491B1C">
        <w:rPr>
          <w:rFonts w:ascii="Arial" w:hAnsi="Arial" w:cs="Arial"/>
          <w:lang w:val="hy-AM"/>
        </w:rPr>
        <w:t>Ծրագիրն ապագա հայկական պետության համար նախատեսում էր ժողովրդավարական կարգեր՝ուղիղ և գաղտնի ընտրություններ,խղճի,խոսքի,ազատություններ</w:t>
      </w:r>
      <w:r w:rsidR="00B766DF" w:rsidRPr="00491B1C">
        <w:rPr>
          <w:rFonts w:ascii="Arial" w:hAnsi="Arial" w:cs="Arial"/>
          <w:lang w:val="hy-AM"/>
        </w:rPr>
        <w:t>,</w:t>
      </w:r>
      <w:r w:rsidRPr="00491B1C">
        <w:rPr>
          <w:rFonts w:ascii="Arial" w:hAnsi="Arial" w:cs="Arial"/>
          <w:lang w:val="hy-AM"/>
        </w:rPr>
        <w:t xml:space="preserve"> համայնքային ինքնավարություններ և այլն։</w:t>
      </w:r>
    </w:p>
    <w:p w:rsidR="002E47EF" w:rsidRPr="00491B1C" w:rsidRDefault="002E47EF" w:rsidP="00491B1C">
      <w:pPr>
        <w:pStyle w:val="a7"/>
        <w:jc w:val="both"/>
        <w:rPr>
          <w:rFonts w:ascii="Arial" w:hAnsi="Arial" w:cs="Arial"/>
          <w:lang w:val="hy-AM"/>
        </w:rPr>
      </w:pPr>
      <w:r w:rsidRPr="00491B1C">
        <w:rPr>
          <w:rFonts w:ascii="Arial" w:hAnsi="Arial" w:cs="Arial"/>
          <w:lang w:val="hy-AM"/>
        </w:rPr>
        <w:t>Հեղափոխական պայքարում ծրագիրն ընդունում էր հետևյալ առաջնահերթությունները</w:t>
      </w:r>
    </w:p>
    <w:p w:rsidR="002E47EF" w:rsidRPr="00491B1C" w:rsidRDefault="002E47EF" w:rsidP="00491B1C">
      <w:pPr>
        <w:pStyle w:val="a7"/>
        <w:jc w:val="both"/>
        <w:rPr>
          <w:rFonts w:ascii="Arial" w:hAnsi="Arial" w:cs="Arial"/>
          <w:lang w:val="hy-AM"/>
        </w:rPr>
      </w:pP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Պրոպագանդա,որը տարվելու էր ժողովրդի մեջ օսմանյան բռնատիրությունը տապալելու անհրաժեշտությունը բացատրելու համար։</w:t>
      </w:r>
    </w:p>
    <w:p w:rsidR="002E47EF" w:rsidRPr="00491B1C" w:rsidRDefault="002E47EF" w:rsidP="00491B1C">
      <w:pPr>
        <w:pStyle w:val="a7"/>
        <w:jc w:val="both"/>
        <w:rPr>
          <w:rFonts w:ascii="Arial" w:hAnsi="Arial" w:cs="Arial"/>
          <w:lang w:val="hy-AM"/>
        </w:rPr>
      </w:pPr>
      <w:r w:rsidRPr="00491B1C">
        <w:rPr>
          <w:rFonts w:ascii="Arial" w:hAnsi="Arial" w:cs="Arial"/>
          <w:lang w:val="hy-AM"/>
        </w:rPr>
        <w:t>Բ</w:t>
      </w:r>
      <w:r w:rsidRPr="00491B1C">
        <w:rPr>
          <w:rFonts w:ascii="Cambria Math" w:hAnsi="Cambria Math" w:cs="Cambria Math"/>
          <w:lang w:val="hy-AM"/>
        </w:rPr>
        <w:t>․</w:t>
      </w:r>
      <w:r w:rsidR="00B766DF" w:rsidRPr="00491B1C">
        <w:rPr>
          <w:rFonts w:ascii="Arial" w:hAnsi="Arial" w:cs="Arial"/>
          <w:lang w:val="hy-AM"/>
        </w:rPr>
        <w:t>Ա</w:t>
      </w:r>
      <w:r w:rsidRPr="00491B1C">
        <w:rPr>
          <w:rFonts w:ascii="Arial" w:hAnsi="Arial" w:cs="Arial"/>
          <w:lang w:val="hy-AM"/>
        </w:rPr>
        <w:t>գիտացիա,որը ներառելու էր ժողովրդին ոտքի հանելու աշխատանքներ։</w:t>
      </w:r>
    </w:p>
    <w:p w:rsidR="002E47EF" w:rsidRPr="00491B1C" w:rsidRDefault="002E47EF" w:rsidP="00491B1C">
      <w:pPr>
        <w:pStyle w:val="a7"/>
        <w:jc w:val="both"/>
        <w:rPr>
          <w:rFonts w:ascii="Arial" w:hAnsi="Arial" w:cs="Arial"/>
          <w:lang w:val="hy-AM"/>
        </w:rPr>
      </w:pPr>
      <w:r w:rsidRPr="00491B1C">
        <w:rPr>
          <w:rFonts w:ascii="Arial" w:hAnsi="Arial" w:cs="Arial"/>
          <w:lang w:val="hy-AM"/>
        </w:rPr>
        <w:t>Գ</w:t>
      </w:r>
      <w:r w:rsidRPr="00491B1C">
        <w:rPr>
          <w:rFonts w:ascii="Cambria Math" w:hAnsi="Cambria Math" w:cs="Cambria Math"/>
          <w:lang w:val="hy-AM"/>
        </w:rPr>
        <w:t>․</w:t>
      </w:r>
      <w:r w:rsidRPr="00491B1C">
        <w:rPr>
          <w:rFonts w:ascii="Arial" w:hAnsi="Arial" w:cs="Arial"/>
          <w:lang w:val="hy-AM"/>
        </w:rPr>
        <w:t>Տեռոր,որը համարվում էր ժողովրդի ոգին բարձրացնելու ազդու լծակ։</w:t>
      </w:r>
    </w:p>
    <w:p w:rsidR="002752F6" w:rsidRPr="00491B1C" w:rsidRDefault="002E47EF" w:rsidP="00491B1C">
      <w:pPr>
        <w:pStyle w:val="a7"/>
        <w:jc w:val="both"/>
        <w:rPr>
          <w:rFonts w:ascii="Arial" w:hAnsi="Arial" w:cs="Arial"/>
          <w:lang w:val="hy-AM"/>
        </w:rPr>
      </w:pPr>
      <w:r w:rsidRPr="00491B1C">
        <w:rPr>
          <w:rFonts w:ascii="Arial" w:hAnsi="Arial" w:cs="Arial"/>
          <w:lang w:val="hy-AM"/>
        </w:rPr>
        <w:t>1890թ</w:t>
      </w:r>
      <w:r w:rsidRPr="00491B1C">
        <w:rPr>
          <w:rFonts w:ascii="Cambria Math" w:hAnsi="Cambria Math" w:cs="Cambria Math"/>
          <w:lang w:val="hy-AM"/>
        </w:rPr>
        <w:t>․</w:t>
      </w:r>
      <w:r w:rsidRPr="00491B1C">
        <w:rPr>
          <w:rFonts w:ascii="Arial" w:hAnsi="Arial" w:cs="Arial"/>
          <w:lang w:val="hy-AM"/>
        </w:rPr>
        <w:t xml:space="preserve"> հուլիսի 15-ին Կ</w:t>
      </w:r>
      <w:r w:rsidRPr="00491B1C">
        <w:rPr>
          <w:rFonts w:ascii="Cambria Math" w:hAnsi="Cambria Math" w:cs="Cambria Math"/>
          <w:lang w:val="hy-AM"/>
        </w:rPr>
        <w:t>․</w:t>
      </w:r>
      <w:r w:rsidRPr="00491B1C">
        <w:rPr>
          <w:rFonts w:ascii="Arial" w:hAnsi="Arial" w:cs="Arial"/>
          <w:lang w:val="hy-AM"/>
        </w:rPr>
        <w:t>Պոլսի Գում Գափու թաղամասում կազմակերպված հայտնի ցույցը բացում էր հնչակյան կուսակցության գործունեության նոր փուլը։Ցույցը բացահայտեց հնչակյան գործելակերպի մարտավարություններից մեկը</w:t>
      </w:r>
      <w:r w:rsidRPr="00491B1C">
        <w:rPr>
          <w:rFonts w:ascii="Cambria Math" w:hAnsi="Cambria Math" w:cs="Cambria Math"/>
          <w:lang w:val="hy-AM"/>
        </w:rPr>
        <w:t>․</w:t>
      </w:r>
      <w:r w:rsidR="002752F6" w:rsidRPr="00491B1C">
        <w:rPr>
          <w:rFonts w:ascii="Arial" w:hAnsi="Arial" w:cs="Arial"/>
          <w:lang w:val="hy-AM"/>
        </w:rPr>
        <w:t>ելույթներով հայկական հարցի վրա հրավիրել եվրոպական տերությունների ուշադրությունը՝պահանջելով բարենորոգումների գործադրում։</w:t>
      </w:r>
    </w:p>
    <w:p w:rsidR="002752F6" w:rsidRPr="00491B1C" w:rsidRDefault="002752F6" w:rsidP="00491B1C">
      <w:pPr>
        <w:pStyle w:val="a7"/>
        <w:jc w:val="both"/>
        <w:rPr>
          <w:rFonts w:ascii="Arial" w:hAnsi="Arial" w:cs="Arial"/>
          <w:lang w:val="hy-AM"/>
        </w:rPr>
      </w:pPr>
      <w:r w:rsidRPr="00491B1C">
        <w:rPr>
          <w:rFonts w:ascii="Arial" w:hAnsi="Arial" w:cs="Arial"/>
          <w:lang w:val="hy-AM"/>
        </w:rPr>
        <w:t>Գում Գափուի ցույցին մասնակցեցին 4000 մարդ։</w:t>
      </w:r>
    </w:p>
    <w:p w:rsidR="00E91228" w:rsidRPr="00491B1C" w:rsidRDefault="002752F6" w:rsidP="00491B1C">
      <w:pPr>
        <w:pStyle w:val="a7"/>
        <w:jc w:val="both"/>
        <w:rPr>
          <w:rFonts w:ascii="Arial" w:hAnsi="Arial" w:cs="Arial"/>
          <w:lang w:val="hy-AM"/>
        </w:rPr>
      </w:pPr>
      <w:r w:rsidRPr="00491B1C">
        <w:rPr>
          <w:rFonts w:ascii="Arial" w:hAnsi="Arial" w:cs="Arial"/>
          <w:lang w:val="hy-AM"/>
        </w:rPr>
        <w:t>Կիլիկիայում և Արևմտյան Հայաստանում ձևավորվում էին հնչակյան կոմիտեները։</w:t>
      </w:r>
      <w:r w:rsidR="00E91228" w:rsidRPr="00491B1C">
        <w:rPr>
          <w:rFonts w:ascii="Arial" w:hAnsi="Arial" w:cs="Arial"/>
          <w:lang w:val="hy-AM"/>
        </w:rPr>
        <w:t>Կիլիկ</w:t>
      </w:r>
      <w:r w:rsidR="00B766DF" w:rsidRPr="00491B1C">
        <w:rPr>
          <w:rFonts w:ascii="Arial" w:hAnsi="Arial" w:cs="Arial"/>
          <w:lang w:val="hy-AM"/>
        </w:rPr>
        <w:t>ի</w:t>
      </w:r>
      <w:r w:rsidR="00E91228" w:rsidRPr="00491B1C">
        <w:rPr>
          <w:rFonts w:ascii="Arial" w:hAnsi="Arial" w:cs="Arial"/>
          <w:lang w:val="hy-AM"/>
        </w:rPr>
        <w:t>այում հսկայական էր Ժիրայր Պոյաճյանի ազդեցությունը,Սասունում գործում էր Միհրան Տամատյանը։1893թ</w:t>
      </w:r>
      <w:r w:rsidR="00E91228" w:rsidRPr="00491B1C">
        <w:rPr>
          <w:rFonts w:ascii="Cambria Math" w:hAnsi="Cambria Math" w:cs="Cambria Math"/>
          <w:lang w:val="hy-AM"/>
        </w:rPr>
        <w:t>․</w:t>
      </w:r>
      <w:r w:rsidR="00E91228" w:rsidRPr="00491B1C">
        <w:rPr>
          <w:rFonts w:ascii="Arial" w:hAnsi="Arial" w:cs="Arial"/>
          <w:lang w:val="hy-AM"/>
        </w:rPr>
        <w:t xml:space="preserve"> ձերբակալվեց և կախաղան բարձրացվեց Ժիրայր Պոյաճյանը,բանտարկվեց Միհրան Տամատյանը։</w:t>
      </w:r>
    </w:p>
    <w:p w:rsidR="00B7620E" w:rsidRPr="00491B1C" w:rsidRDefault="00E91228" w:rsidP="00491B1C">
      <w:pPr>
        <w:pStyle w:val="a7"/>
        <w:jc w:val="both"/>
        <w:rPr>
          <w:rFonts w:ascii="Arial" w:hAnsi="Arial" w:cs="Arial"/>
          <w:lang w:val="hy-AM"/>
        </w:rPr>
      </w:pPr>
      <w:r w:rsidRPr="00491B1C">
        <w:rPr>
          <w:rFonts w:ascii="Arial" w:hAnsi="Arial" w:cs="Arial"/>
          <w:lang w:val="hy-AM"/>
        </w:rPr>
        <w:t xml:space="preserve">Կուսակցության մեջ հասունանում էր ներքին դժգոհություն ղեկավար մարմնի </w:t>
      </w:r>
      <w:r w:rsidR="005D2EB1" w:rsidRPr="00491B1C">
        <w:rPr>
          <w:rFonts w:ascii="Arial" w:hAnsi="Arial" w:cs="Arial"/>
          <w:lang w:val="hy-AM"/>
        </w:rPr>
        <w:t>գործունեությունից</w:t>
      </w:r>
      <w:r w:rsidRPr="00491B1C">
        <w:rPr>
          <w:rFonts w:ascii="Arial" w:hAnsi="Arial" w:cs="Arial"/>
          <w:lang w:val="hy-AM"/>
        </w:rPr>
        <w:t>։1896թ</w:t>
      </w:r>
      <w:r w:rsidRPr="00491B1C">
        <w:rPr>
          <w:rFonts w:ascii="Cambria Math" w:hAnsi="Cambria Math" w:cs="Cambria Math"/>
          <w:lang w:val="hy-AM"/>
        </w:rPr>
        <w:t>․</w:t>
      </w:r>
      <w:r w:rsidRPr="00491B1C">
        <w:rPr>
          <w:rFonts w:ascii="Arial" w:hAnsi="Arial" w:cs="Arial"/>
          <w:lang w:val="hy-AM"/>
        </w:rPr>
        <w:t xml:space="preserve"> Լոնդոնում կայացած հնչակյանների առաջին ընդհանուր ժողովում արևմտահայ պատգամավորների մեծ մ</w:t>
      </w:r>
      <w:r w:rsidR="005D2EB1" w:rsidRPr="00491B1C">
        <w:rPr>
          <w:rFonts w:ascii="Arial" w:hAnsi="Arial" w:cs="Arial"/>
          <w:lang w:val="hy-AM"/>
        </w:rPr>
        <w:t>ա</w:t>
      </w:r>
      <w:r w:rsidRPr="00491B1C">
        <w:rPr>
          <w:rFonts w:ascii="Arial" w:hAnsi="Arial" w:cs="Arial"/>
          <w:lang w:val="hy-AM"/>
        </w:rPr>
        <w:t>սը լքեց կուսակցության շարքերը՝հանդես գալով հետագայում որպես &lt;&lt;վերակազմյալ&gt;&gt; հնչակյանների կուսակցություն։</w:t>
      </w:r>
      <w:r w:rsidR="00B7620E" w:rsidRPr="00491B1C">
        <w:rPr>
          <w:rFonts w:ascii="Arial" w:hAnsi="Arial" w:cs="Arial"/>
          <w:lang w:val="hy-AM"/>
        </w:rPr>
        <w:t>Իրենց գործունեության կայան դարձնելով Եգիպտոսը,1892թ</w:t>
      </w:r>
      <w:r w:rsidR="00B7620E" w:rsidRPr="00491B1C">
        <w:rPr>
          <w:rFonts w:ascii="Cambria Math" w:hAnsi="Cambria Math" w:cs="Cambria Math"/>
          <w:lang w:val="hy-AM"/>
        </w:rPr>
        <w:t>․</w:t>
      </w:r>
      <w:r w:rsidR="00B7620E" w:rsidRPr="00491B1C">
        <w:rPr>
          <w:rFonts w:ascii="Arial" w:hAnsi="Arial" w:cs="Arial"/>
          <w:lang w:val="hy-AM"/>
        </w:rPr>
        <w:t xml:space="preserve"> &lt;&lt;վերակազմյալները&gt;&gt; հրատարակեցին &lt;&lt;մարտ&gt;&gt; օրգանը,իսկ 1896թ</w:t>
      </w:r>
      <w:r w:rsidR="00B7620E" w:rsidRPr="00491B1C">
        <w:rPr>
          <w:rFonts w:ascii="Cambria Math" w:hAnsi="Cambria Math" w:cs="Cambria Math"/>
          <w:lang w:val="hy-AM"/>
        </w:rPr>
        <w:t>․</w:t>
      </w:r>
      <w:r w:rsidR="00B7620E" w:rsidRPr="00491B1C">
        <w:rPr>
          <w:rFonts w:ascii="Arial" w:hAnsi="Arial" w:cs="Arial"/>
          <w:lang w:val="hy-AM"/>
        </w:rPr>
        <w:t>-ին Լոնդոնում ՝&lt;&lt;Նոր կյանք&gt;&gt; պարբերականը։</w:t>
      </w:r>
    </w:p>
    <w:p w:rsidR="00B7620E" w:rsidRPr="00491B1C" w:rsidRDefault="00B7620E" w:rsidP="00491B1C">
      <w:pPr>
        <w:pStyle w:val="a7"/>
        <w:jc w:val="both"/>
        <w:rPr>
          <w:rFonts w:ascii="Arial" w:hAnsi="Arial" w:cs="Arial"/>
          <w:lang w:val="hy-AM"/>
        </w:rPr>
      </w:pPr>
      <w:r w:rsidRPr="00491B1C">
        <w:rPr>
          <w:rFonts w:ascii="Arial" w:hAnsi="Arial" w:cs="Arial"/>
          <w:lang w:val="hy-AM"/>
        </w:rPr>
        <w:t>Դաշնակցությունը հիմնվեց 1890թ</w:t>
      </w:r>
      <w:r w:rsidRPr="00491B1C">
        <w:rPr>
          <w:rFonts w:ascii="Cambria Math" w:hAnsi="Cambria Math" w:cs="Cambria Math"/>
          <w:lang w:val="hy-AM"/>
        </w:rPr>
        <w:t>․</w:t>
      </w:r>
      <w:r w:rsidRPr="00491B1C">
        <w:rPr>
          <w:rFonts w:ascii="Arial" w:hAnsi="Arial" w:cs="Arial"/>
          <w:lang w:val="hy-AM"/>
        </w:rPr>
        <w:t xml:space="preserve"> Թիֆլիսում։Նրա հի</w:t>
      </w:r>
      <w:r w:rsidR="00386267" w:rsidRPr="00491B1C">
        <w:rPr>
          <w:rFonts w:ascii="Arial" w:hAnsi="Arial" w:cs="Arial"/>
          <w:lang w:val="hy-AM"/>
        </w:rPr>
        <w:t>մ</w:t>
      </w:r>
      <w:r w:rsidRPr="00491B1C">
        <w:rPr>
          <w:rFonts w:ascii="Arial" w:hAnsi="Arial" w:cs="Arial"/>
          <w:lang w:val="hy-AM"/>
        </w:rPr>
        <w:t>նադիրներն էին Քրիստափոր Միքայելյանը,Սիմոն Զավարյանը,Ստեփան Զորյանը(Ռոստոմ),Խաչատուր Մալումյանը(Ակնունի) և ուրիշներ։Նրանց պաշտոնական օրգանն  էր &lt;&lt;Դրոշակ&gt;&gt; թերթը։</w:t>
      </w:r>
    </w:p>
    <w:p w:rsidR="00B7620E" w:rsidRPr="00491B1C" w:rsidRDefault="00B7620E" w:rsidP="00491B1C">
      <w:pPr>
        <w:pStyle w:val="a7"/>
        <w:jc w:val="both"/>
        <w:rPr>
          <w:rFonts w:ascii="Arial" w:hAnsi="Arial" w:cs="Arial"/>
          <w:lang w:val="hy-AM"/>
        </w:rPr>
      </w:pPr>
      <w:r w:rsidRPr="00491B1C">
        <w:rPr>
          <w:rFonts w:ascii="Arial" w:hAnsi="Arial" w:cs="Arial"/>
          <w:lang w:val="hy-AM"/>
        </w:rPr>
        <w:t>&lt;&lt;Մանիֆեստում&gt;&gt; դաշնակցությունը հայ հասարակությանը հորդորում էր կանգնել մեկ դրոշի տակ։</w:t>
      </w:r>
    </w:p>
    <w:p w:rsidR="00D309E3" w:rsidRPr="00491B1C" w:rsidRDefault="00B7620E" w:rsidP="00491B1C">
      <w:pPr>
        <w:pStyle w:val="a7"/>
        <w:jc w:val="both"/>
        <w:rPr>
          <w:rFonts w:ascii="Arial" w:hAnsi="Arial" w:cs="Arial"/>
          <w:lang w:val="hy-AM"/>
        </w:rPr>
      </w:pPr>
      <w:r w:rsidRPr="00491B1C">
        <w:rPr>
          <w:rFonts w:ascii="Arial" w:hAnsi="Arial" w:cs="Arial"/>
          <w:lang w:val="hy-AM"/>
        </w:rPr>
        <w:lastRenderedPageBreak/>
        <w:t>1892թ</w:t>
      </w:r>
      <w:r w:rsidRPr="00491B1C">
        <w:rPr>
          <w:rFonts w:ascii="Cambria Math" w:hAnsi="Cambria Math" w:cs="Cambria Math"/>
          <w:lang w:val="hy-AM"/>
        </w:rPr>
        <w:t>․</w:t>
      </w:r>
      <w:r w:rsidRPr="00491B1C">
        <w:rPr>
          <w:rFonts w:ascii="Arial" w:hAnsi="Arial" w:cs="Arial"/>
          <w:lang w:val="hy-AM"/>
        </w:rPr>
        <w:t xml:space="preserve"> Թիֆլիսում կայացած կուսակցության ընդհանուր անդրանիկ ժողովը փոփոխեց կուսակցության անվանումը՝Հայ հեղափոխականների դաշնակցության՝փոխարեն՝Հայ հեղափոխական դաշնակցություն (</w:t>
      </w:r>
      <w:r w:rsidR="00D309E3" w:rsidRPr="00491B1C">
        <w:rPr>
          <w:rFonts w:ascii="Arial" w:hAnsi="Arial" w:cs="Arial"/>
          <w:lang w:val="hy-AM"/>
        </w:rPr>
        <w:t>Հ</w:t>
      </w:r>
      <w:r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Դ</w:t>
      </w:r>
      <w:r w:rsidRPr="00491B1C">
        <w:rPr>
          <w:rFonts w:ascii="Cambria Math" w:hAnsi="Cambria Math" w:cs="Cambria Math"/>
          <w:lang w:val="hy-AM"/>
        </w:rPr>
        <w:t>․</w:t>
      </w:r>
      <w:r w:rsidR="00D309E3" w:rsidRPr="00491B1C">
        <w:rPr>
          <w:rFonts w:ascii="Arial" w:hAnsi="Arial" w:cs="Arial"/>
          <w:lang w:val="hy-AM"/>
        </w:rPr>
        <w:t>)։Նա ընդունեց իր ծրագիր-կանոնանագիրը։</w:t>
      </w:r>
    </w:p>
    <w:p w:rsidR="0032736E" w:rsidRPr="00491B1C" w:rsidRDefault="00D309E3" w:rsidP="00491B1C">
      <w:pPr>
        <w:pStyle w:val="a7"/>
        <w:jc w:val="both"/>
        <w:rPr>
          <w:rFonts w:ascii="Arial" w:hAnsi="Arial" w:cs="Arial"/>
          <w:lang w:val="hy-AM"/>
        </w:rPr>
      </w:pPr>
      <w:r w:rsidRPr="00491B1C">
        <w:rPr>
          <w:rFonts w:ascii="Arial" w:hAnsi="Arial" w:cs="Arial"/>
          <w:lang w:val="hy-AM"/>
        </w:rPr>
        <w:t>Այն կազմված էր երեք մասից՝նպատակ,միջոցներ,կազմակերպություն։Այդտեղ ներկայացվում էր հայ ժողովրդի ծանր վիճակը Թուրքիայում։Բուն ծրագիրը սկսվում է &lt;&lt;Նպատակ&gt;&gt; բաժնով,ուր նշվում էր</w:t>
      </w:r>
      <w:r w:rsidR="00386267" w:rsidRPr="00491B1C">
        <w:rPr>
          <w:rFonts w:ascii="Arial" w:hAnsi="Arial" w:cs="Arial"/>
          <w:lang w:val="hy-AM"/>
        </w:rPr>
        <w:t xml:space="preserve">,որ </w:t>
      </w:r>
      <w:r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Դ</w:t>
      </w:r>
      <w:r w:rsidRPr="00491B1C">
        <w:rPr>
          <w:rFonts w:ascii="Cambria Math" w:hAnsi="Cambria Math" w:cs="Cambria Math"/>
          <w:lang w:val="hy-AM"/>
        </w:rPr>
        <w:t>․</w:t>
      </w:r>
      <w:r w:rsidRPr="00491B1C">
        <w:rPr>
          <w:rFonts w:ascii="Arial" w:hAnsi="Arial" w:cs="Arial"/>
          <w:lang w:val="hy-AM"/>
        </w:rPr>
        <w:t xml:space="preserve"> նպատակն է ասպստամբության միջոցով Տաճկահայաստանում ձեռք բերել քաղաքական և տնտեսական ազատություն։Հայաստանի համար խնդիր էր դրվում հասնել ժողովրդավարական ընտրական և կառավարման ձևերի,խոսքի</w:t>
      </w:r>
      <w:r w:rsidR="00531984" w:rsidRPr="00491B1C">
        <w:rPr>
          <w:rFonts w:ascii="Arial" w:hAnsi="Arial" w:cs="Arial"/>
          <w:lang w:val="hy-AM"/>
        </w:rPr>
        <w:t>,</w:t>
      </w:r>
      <w:r w:rsidRPr="00491B1C">
        <w:rPr>
          <w:rFonts w:ascii="Arial" w:hAnsi="Arial" w:cs="Arial"/>
          <w:lang w:val="hy-AM"/>
        </w:rPr>
        <w:t xml:space="preserve"> հավաքների,խղճի ազատությունների հաստատմանը։Մեծ </w:t>
      </w:r>
      <w:r w:rsidR="00531984" w:rsidRPr="00491B1C">
        <w:rPr>
          <w:rFonts w:ascii="Arial" w:hAnsi="Arial" w:cs="Arial"/>
          <w:lang w:val="hy-AM"/>
        </w:rPr>
        <w:t>ուշադրությ</w:t>
      </w:r>
      <w:r w:rsidR="00386267" w:rsidRPr="00491B1C">
        <w:rPr>
          <w:rFonts w:ascii="Arial" w:hAnsi="Arial" w:cs="Arial"/>
          <w:lang w:val="hy-AM"/>
        </w:rPr>
        <w:t>ու</w:t>
      </w:r>
      <w:r w:rsidRPr="00491B1C">
        <w:rPr>
          <w:rFonts w:ascii="Arial" w:hAnsi="Arial" w:cs="Arial"/>
          <w:lang w:val="hy-AM"/>
        </w:rPr>
        <w:t>ն էր հատկացվում սոցիալական ու տնտեսական պահանջներին</w:t>
      </w:r>
      <w:r w:rsidR="0032736E" w:rsidRPr="00491B1C">
        <w:rPr>
          <w:rFonts w:ascii="Arial" w:hAnsi="Arial" w:cs="Arial"/>
          <w:lang w:val="hy-AM"/>
        </w:rPr>
        <w:t>(</w:t>
      </w:r>
      <w:r w:rsidRPr="00491B1C">
        <w:rPr>
          <w:rFonts w:ascii="Arial" w:hAnsi="Arial" w:cs="Arial"/>
          <w:lang w:val="hy-AM"/>
        </w:rPr>
        <w:t xml:space="preserve">կյանքի ու գույքի </w:t>
      </w:r>
      <w:r w:rsidR="0032736E" w:rsidRPr="00491B1C">
        <w:rPr>
          <w:rFonts w:ascii="Arial" w:hAnsi="Arial" w:cs="Arial"/>
          <w:lang w:val="hy-AM"/>
        </w:rPr>
        <w:t>ապահովություն,ուսման իրավունք  և այլն)։</w:t>
      </w:r>
    </w:p>
    <w:p w:rsidR="0032736E" w:rsidRPr="00491B1C" w:rsidRDefault="0032736E" w:rsidP="00491B1C">
      <w:pPr>
        <w:pStyle w:val="a7"/>
        <w:jc w:val="both"/>
        <w:rPr>
          <w:rFonts w:ascii="Arial" w:hAnsi="Arial" w:cs="Arial"/>
          <w:lang w:val="hy-AM"/>
        </w:rPr>
      </w:pPr>
      <w:r w:rsidRPr="00491B1C">
        <w:rPr>
          <w:rFonts w:ascii="Arial" w:hAnsi="Arial" w:cs="Arial"/>
          <w:lang w:val="hy-AM"/>
        </w:rPr>
        <w:t>&lt;&lt;Միջոցներ&gt;&gt;բաժնում ներկայացված էր հեղափոխական-ազատագրական պայքար մղող կուսակցության մարտավարական զինանոցը։</w:t>
      </w:r>
    </w:p>
    <w:p w:rsidR="0032736E" w:rsidRPr="00491B1C" w:rsidRDefault="0032736E" w:rsidP="00491B1C">
      <w:pPr>
        <w:pStyle w:val="a7"/>
        <w:jc w:val="both"/>
        <w:rPr>
          <w:rFonts w:ascii="Arial" w:hAnsi="Arial" w:cs="Arial"/>
          <w:lang w:val="hy-AM"/>
        </w:rPr>
      </w:pPr>
      <w:r w:rsidRPr="00491B1C">
        <w:rPr>
          <w:rFonts w:ascii="Arial" w:hAnsi="Arial" w:cs="Arial"/>
          <w:lang w:val="hy-AM"/>
        </w:rPr>
        <w:t>Ծրագրում նշվում էր</w:t>
      </w:r>
      <w:r w:rsidR="00386267" w:rsidRPr="00491B1C">
        <w:rPr>
          <w:rFonts w:ascii="Arial" w:hAnsi="Arial" w:cs="Arial"/>
          <w:lang w:val="hy-AM"/>
        </w:rPr>
        <w:t xml:space="preserve">,որ </w:t>
      </w:r>
      <w:r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 xml:space="preserve"> Դաշնակցությունը ապստամբության միջոցով իր նպատակին հասնելու համար կկազմակերպի հեղափոխական խմբեր,որոնք իրենց պայքարում կիրառելու էին հետևյալ միջոցները։</w:t>
      </w:r>
    </w:p>
    <w:p w:rsidR="0032736E" w:rsidRPr="00491B1C" w:rsidRDefault="0032736E" w:rsidP="00491B1C">
      <w:pPr>
        <w:pStyle w:val="a7"/>
        <w:jc w:val="both"/>
        <w:rPr>
          <w:rFonts w:ascii="Arial" w:hAnsi="Arial" w:cs="Arial"/>
          <w:lang w:val="hy-AM"/>
        </w:rPr>
      </w:pPr>
      <w:r w:rsidRPr="00491B1C">
        <w:rPr>
          <w:rFonts w:ascii="Arial" w:hAnsi="Arial" w:cs="Arial"/>
          <w:lang w:val="hy-AM"/>
        </w:rPr>
        <w:t xml:space="preserve">Մղել Դաշնակցության գլխավոր սկզբունքների և խնդիրների քարոզչություն։Կազմակերպել և աշխատել մարտական խմբերի հետ։Բարձրացնել ժողովրդի ոգին և ակտիվությունը,անել ամեն ինչ ժողովրդին զինելու համար։Կազմակերպել </w:t>
      </w:r>
      <w:r w:rsidR="00386267" w:rsidRPr="00491B1C">
        <w:rPr>
          <w:rFonts w:ascii="Arial" w:hAnsi="Arial" w:cs="Arial"/>
          <w:lang w:val="hy-AM"/>
        </w:rPr>
        <w:t>տա</w:t>
      </w:r>
      <w:r w:rsidRPr="00491B1C">
        <w:rPr>
          <w:rFonts w:ascii="Arial" w:hAnsi="Arial" w:cs="Arial"/>
          <w:lang w:val="hy-AM"/>
        </w:rPr>
        <w:t>րածքային ֆինանսական շրջաններ և այլն։</w:t>
      </w:r>
    </w:p>
    <w:p w:rsidR="0032736E" w:rsidRPr="00491B1C" w:rsidRDefault="0032736E" w:rsidP="00491B1C">
      <w:pPr>
        <w:pStyle w:val="a7"/>
        <w:jc w:val="both"/>
        <w:rPr>
          <w:rFonts w:ascii="Arial" w:hAnsi="Arial" w:cs="Arial"/>
          <w:lang w:val="hy-AM"/>
        </w:rPr>
      </w:pPr>
      <w:r w:rsidRPr="00491B1C">
        <w:rPr>
          <w:rFonts w:ascii="Arial" w:hAnsi="Arial" w:cs="Arial"/>
          <w:lang w:val="hy-AM"/>
        </w:rPr>
        <w:t>Ծրագրի &lt;&lt;Կազմակերպություն&gt;&gt; բաժինը պահանջում էր կառույցում կիրառել գաղափարական կենտրոնացման և կազմակերպական սկզբունքը։</w:t>
      </w:r>
    </w:p>
    <w:p w:rsidR="0032736E" w:rsidRPr="00491B1C" w:rsidRDefault="0032736E" w:rsidP="00491B1C">
      <w:pPr>
        <w:pStyle w:val="a7"/>
        <w:jc w:val="both"/>
        <w:rPr>
          <w:rFonts w:ascii="Arial" w:hAnsi="Arial" w:cs="Arial"/>
          <w:lang w:val="hy-AM"/>
        </w:rPr>
      </w:pPr>
      <w:r w:rsidRPr="00491B1C">
        <w:rPr>
          <w:rFonts w:ascii="Arial" w:hAnsi="Arial" w:cs="Arial"/>
          <w:lang w:val="hy-AM"/>
        </w:rPr>
        <w:t>19-րդ դ</w:t>
      </w:r>
      <w:r w:rsidRPr="00491B1C">
        <w:rPr>
          <w:rFonts w:ascii="Cambria Math" w:hAnsi="Cambria Math" w:cs="Cambria Math"/>
          <w:lang w:val="hy-AM"/>
        </w:rPr>
        <w:t>․</w:t>
      </w:r>
      <w:r w:rsidRPr="00491B1C">
        <w:rPr>
          <w:rFonts w:ascii="Arial" w:hAnsi="Arial" w:cs="Arial"/>
          <w:lang w:val="hy-AM"/>
        </w:rPr>
        <w:t xml:space="preserve"> 90-ական թթ</w:t>
      </w:r>
      <w:r w:rsidRPr="00491B1C">
        <w:rPr>
          <w:rFonts w:ascii="Cambria Math" w:hAnsi="Cambria Math" w:cs="Cambria Math"/>
          <w:lang w:val="hy-AM"/>
        </w:rPr>
        <w:t>․</w:t>
      </w:r>
      <w:r w:rsidRPr="00491B1C">
        <w:rPr>
          <w:rFonts w:ascii="Arial" w:hAnsi="Arial" w:cs="Arial"/>
          <w:lang w:val="hy-AM"/>
        </w:rPr>
        <w:t xml:space="preserve"> դաշնակցականներն իրենց ամբողջ </w:t>
      </w:r>
      <w:r w:rsidR="00386267" w:rsidRPr="00491B1C">
        <w:rPr>
          <w:rFonts w:ascii="Arial" w:hAnsi="Arial" w:cs="Arial"/>
          <w:lang w:val="hy-AM"/>
        </w:rPr>
        <w:t>գործունեությու</w:t>
      </w:r>
      <w:r w:rsidRPr="00491B1C">
        <w:rPr>
          <w:rFonts w:ascii="Arial" w:hAnsi="Arial" w:cs="Arial"/>
          <w:lang w:val="hy-AM"/>
        </w:rPr>
        <w:t>նը կենտրոնացրին Արևմտյան Հայաստանում,իրենց գրեթե բոլոր ուժերը նվիրեցին հայկական հարցին։</w:t>
      </w:r>
    </w:p>
    <w:p w:rsidR="0032736E" w:rsidRPr="00491B1C" w:rsidRDefault="0032736E" w:rsidP="00491B1C">
      <w:pPr>
        <w:pStyle w:val="a7"/>
        <w:jc w:val="both"/>
        <w:rPr>
          <w:rFonts w:ascii="Arial" w:hAnsi="Arial" w:cs="Arial"/>
          <w:lang w:val="hy-AM"/>
        </w:rPr>
      </w:pPr>
    </w:p>
    <w:p w:rsidR="0032736E" w:rsidRPr="00491B1C" w:rsidRDefault="0032736E" w:rsidP="00491B1C">
      <w:pPr>
        <w:pStyle w:val="a7"/>
        <w:jc w:val="both"/>
        <w:rPr>
          <w:rFonts w:ascii="Arial" w:hAnsi="Arial" w:cs="Arial"/>
          <w:lang w:val="hy-AM"/>
        </w:rPr>
      </w:pPr>
    </w:p>
    <w:p w:rsidR="00C27C58" w:rsidRPr="00491B1C" w:rsidRDefault="00C27C58" w:rsidP="00491B1C">
      <w:pPr>
        <w:pStyle w:val="a7"/>
        <w:jc w:val="both"/>
        <w:rPr>
          <w:rFonts w:ascii="Arial" w:hAnsi="Arial" w:cs="Arial"/>
          <w:lang w:val="hy-AM"/>
        </w:rPr>
      </w:pPr>
    </w:p>
    <w:p w:rsidR="0032736E" w:rsidRPr="00491B1C" w:rsidRDefault="0032736E" w:rsidP="00491B1C">
      <w:pPr>
        <w:pStyle w:val="a7"/>
        <w:jc w:val="both"/>
        <w:rPr>
          <w:rFonts w:ascii="Arial" w:hAnsi="Arial" w:cs="Arial"/>
          <w:lang w:val="hy-AM"/>
        </w:rPr>
      </w:pPr>
    </w:p>
    <w:p w:rsidR="00F7291C" w:rsidRPr="00491B1C" w:rsidRDefault="00F7291C" w:rsidP="00491B1C">
      <w:pPr>
        <w:pStyle w:val="a7"/>
        <w:jc w:val="both"/>
        <w:rPr>
          <w:rFonts w:ascii="Arial" w:hAnsi="Arial" w:cs="Arial"/>
          <w:lang w:val="hy-AM"/>
        </w:rPr>
      </w:pPr>
    </w:p>
    <w:p w:rsidR="00C27C58" w:rsidRPr="00491B1C" w:rsidRDefault="00C27C58" w:rsidP="00491B1C">
      <w:pPr>
        <w:pStyle w:val="a7"/>
        <w:jc w:val="both"/>
        <w:rPr>
          <w:rFonts w:ascii="Arial" w:hAnsi="Arial" w:cs="Arial"/>
          <w:lang w:val="hy-AM"/>
        </w:rPr>
      </w:pPr>
      <w:r w:rsidRPr="00491B1C">
        <w:rPr>
          <w:rFonts w:ascii="Arial" w:hAnsi="Arial" w:cs="Arial"/>
          <w:lang w:val="hy-AM"/>
        </w:rPr>
        <w:t>Ազգային-ազատագրական շարժումները 19-րդ դ</w:t>
      </w:r>
      <w:r w:rsidRPr="00491B1C">
        <w:rPr>
          <w:rFonts w:ascii="Cambria Math" w:hAnsi="Cambria Math" w:cs="Cambria Math"/>
          <w:lang w:val="hy-AM"/>
        </w:rPr>
        <w:t>․</w:t>
      </w:r>
      <w:r w:rsidRPr="00491B1C">
        <w:rPr>
          <w:rFonts w:ascii="Arial" w:hAnsi="Arial" w:cs="Arial"/>
          <w:lang w:val="hy-AM"/>
        </w:rPr>
        <w:t xml:space="preserve"> 90-ական թթ</w:t>
      </w:r>
      <w:r w:rsidRPr="00491B1C">
        <w:rPr>
          <w:rFonts w:ascii="Cambria Math" w:hAnsi="Cambria Math" w:cs="Cambria Math"/>
          <w:lang w:val="hy-AM"/>
        </w:rPr>
        <w:t>․</w:t>
      </w:r>
    </w:p>
    <w:p w:rsidR="00C27C58" w:rsidRPr="00491B1C" w:rsidRDefault="00C27C58" w:rsidP="00491B1C">
      <w:pPr>
        <w:pStyle w:val="a7"/>
        <w:jc w:val="both"/>
        <w:rPr>
          <w:rFonts w:ascii="Arial" w:hAnsi="Arial" w:cs="Arial"/>
          <w:lang w:val="hy-AM"/>
        </w:rPr>
      </w:pPr>
    </w:p>
    <w:p w:rsidR="00C27C58" w:rsidRPr="00491B1C" w:rsidRDefault="00C27C58" w:rsidP="00491B1C">
      <w:pPr>
        <w:pStyle w:val="a7"/>
        <w:jc w:val="both"/>
        <w:rPr>
          <w:rFonts w:ascii="Arial" w:hAnsi="Arial" w:cs="Arial"/>
          <w:lang w:val="hy-AM"/>
        </w:rPr>
      </w:pPr>
    </w:p>
    <w:p w:rsidR="005739F2" w:rsidRPr="00491B1C" w:rsidRDefault="005739F2" w:rsidP="00491B1C">
      <w:pPr>
        <w:pStyle w:val="a7"/>
        <w:jc w:val="both"/>
        <w:rPr>
          <w:rFonts w:ascii="Arial" w:hAnsi="Arial" w:cs="Arial"/>
          <w:lang w:val="hy-AM"/>
        </w:rPr>
      </w:pPr>
    </w:p>
    <w:p w:rsidR="005739F2" w:rsidRPr="00491B1C" w:rsidRDefault="005739F2" w:rsidP="00491B1C">
      <w:pPr>
        <w:pStyle w:val="a7"/>
        <w:jc w:val="both"/>
        <w:rPr>
          <w:rFonts w:ascii="Arial" w:hAnsi="Arial" w:cs="Arial"/>
          <w:lang w:val="hy-AM"/>
        </w:rPr>
      </w:pPr>
      <w:r w:rsidRPr="00491B1C">
        <w:rPr>
          <w:rFonts w:ascii="Arial" w:hAnsi="Arial" w:cs="Arial"/>
          <w:lang w:val="hy-AM"/>
        </w:rPr>
        <w:t>Թուրքական կառավարության հայահալած քաղաքականությունը և ժողովրդական ելույթները 90-ական թթ</w:t>
      </w:r>
      <w:r w:rsidRPr="00491B1C">
        <w:rPr>
          <w:rFonts w:ascii="Cambria Math" w:hAnsi="Cambria Math" w:cs="Cambria Math"/>
          <w:lang w:val="hy-AM"/>
        </w:rPr>
        <w:t>․</w:t>
      </w:r>
      <w:r w:rsidRPr="00491B1C">
        <w:rPr>
          <w:rFonts w:ascii="Arial" w:hAnsi="Arial" w:cs="Arial"/>
          <w:lang w:val="hy-AM"/>
        </w:rPr>
        <w:t xml:space="preserve"> սկզբներին։1890-ական թթ</w:t>
      </w:r>
      <w:r w:rsidRPr="00491B1C">
        <w:rPr>
          <w:rFonts w:ascii="Cambria Math" w:hAnsi="Cambria Math" w:cs="Cambria Math"/>
          <w:lang w:val="hy-AM"/>
        </w:rPr>
        <w:t>․</w:t>
      </w:r>
      <w:r w:rsidRPr="00491B1C">
        <w:rPr>
          <w:rFonts w:ascii="Arial" w:hAnsi="Arial" w:cs="Arial"/>
          <w:lang w:val="hy-AM"/>
        </w:rPr>
        <w:t xml:space="preserve"> սկզբներին աբդուլհամիդյան վարչակարգը,ձգտելով կանխել հայ ազատագրական շարժումը,դիմում է Հայաս</w:t>
      </w:r>
      <w:r w:rsidR="00297B95" w:rsidRPr="00491B1C">
        <w:rPr>
          <w:rFonts w:ascii="Arial" w:hAnsi="Arial" w:cs="Arial"/>
          <w:lang w:val="hy-AM"/>
        </w:rPr>
        <w:t>տ</w:t>
      </w:r>
      <w:r w:rsidRPr="00491B1C">
        <w:rPr>
          <w:rFonts w:ascii="Arial" w:hAnsi="Arial" w:cs="Arial"/>
          <w:lang w:val="hy-AM"/>
        </w:rPr>
        <w:t>անի բնակչության ֆիզիկական բնաջնջման։Այս ժամանակ ստեղծվեց պանթուրքիզմը։Նրա առաջին քարոզիչներից մեկը Իսմայիլ բեյ Գասպիրալին էր՝Բախչիսարայի թաթար քաղաքապետը ու &lt;&lt;Թերջումենի&gt;&gt; խմբագիրը։Նրա հետևորդներն էին Յուսուֆ օղլի Ակչուրան,Ահմեդ Ռիզան,Ս</w:t>
      </w:r>
      <w:r w:rsidRPr="00491B1C">
        <w:rPr>
          <w:rFonts w:ascii="Cambria Math" w:hAnsi="Cambria Math" w:cs="Cambria Math"/>
          <w:lang w:val="hy-AM"/>
        </w:rPr>
        <w:t>․</w:t>
      </w:r>
      <w:r w:rsidRPr="00491B1C">
        <w:rPr>
          <w:rFonts w:ascii="Arial" w:hAnsi="Arial" w:cs="Arial"/>
          <w:lang w:val="hy-AM"/>
        </w:rPr>
        <w:t xml:space="preserve"> Աղաևը և ուրիշներ։Նրանց ստեղծած տեսությունը նպատակ էր դնում ստեղծել համաթուրանական մի </w:t>
      </w:r>
      <w:r w:rsidR="00165BEA" w:rsidRPr="00491B1C">
        <w:rPr>
          <w:rFonts w:ascii="Arial" w:hAnsi="Arial" w:cs="Arial"/>
          <w:lang w:val="hy-AM"/>
        </w:rPr>
        <w:t>պետությու</w:t>
      </w:r>
      <w:r w:rsidRPr="00491B1C">
        <w:rPr>
          <w:rFonts w:ascii="Arial" w:hAnsi="Arial" w:cs="Arial"/>
          <w:lang w:val="hy-AM"/>
        </w:rPr>
        <w:t>ն՝Ղրիմից մինչև Ալթայ,Կազանից Միջերկրական ծով,Կովկասյան լեռնաշղթայից Պարսից ծոց։</w:t>
      </w:r>
    </w:p>
    <w:p w:rsidR="005739F2" w:rsidRPr="00491B1C" w:rsidRDefault="00165BEA" w:rsidP="00491B1C">
      <w:pPr>
        <w:pStyle w:val="a7"/>
        <w:jc w:val="both"/>
        <w:rPr>
          <w:rFonts w:ascii="Arial" w:hAnsi="Arial" w:cs="Arial"/>
          <w:lang w:val="hy-AM"/>
        </w:rPr>
      </w:pPr>
      <w:r w:rsidRPr="00491B1C">
        <w:rPr>
          <w:rFonts w:ascii="Arial" w:hAnsi="Arial" w:cs="Arial"/>
          <w:lang w:val="hy-AM"/>
        </w:rPr>
        <w:t>Ար</w:t>
      </w:r>
      <w:r w:rsidR="005739F2" w:rsidRPr="00491B1C">
        <w:rPr>
          <w:rFonts w:ascii="Arial" w:hAnsi="Arial" w:cs="Arial"/>
          <w:lang w:val="hy-AM"/>
        </w:rPr>
        <w:t>ևմտահայ</w:t>
      </w:r>
      <w:r w:rsidR="00D7577E" w:rsidRPr="00491B1C">
        <w:rPr>
          <w:rFonts w:ascii="Arial" w:hAnsi="Arial" w:cs="Arial"/>
          <w:lang w:val="hy-AM"/>
        </w:rPr>
        <w:t>ության համար պատուհաս դարձան 1891թ</w:t>
      </w:r>
      <w:r w:rsidR="00D7577E" w:rsidRPr="00491B1C">
        <w:rPr>
          <w:rFonts w:ascii="Cambria Math" w:hAnsi="Cambria Math" w:cs="Cambria Math"/>
          <w:lang w:val="hy-AM"/>
        </w:rPr>
        <w:t>․</w:t>
      </w:r>
      <w:r w:rsidR="00D7577E" w:rsidRPr="00491B1C">
        <w:rPr>
          <w:rFonts w:ascii="Arial" w:hAnsi="Arial" w:cs="Arial"/>
          <w:lang w:val="hy-AM"/>
        </w:rPr>
        <w:t xml:space="preserve"> ստեղծված ու սուլթանի պատվին &lt;&lt;համիդիե&gt;&gt; կոչված քրդական հեծելազորային գնդերը։Համիդիե գնդերը կազմակերպեց Զեքի փաշան։</w:t>
      </w:r>
    </w:p>
    <w:p w:rsidR="00D7577E" w:rsidRPr="00491B1C" w:rsidRDefault="00D7577E" w:rsidP="00491B1C">
      <w:pPr>
        <w:pStyle w:val="a7"/>
        <w:jc w:val="both"/>
        <w:rPr>
          <w:rFonts w:ascii="Arial" w:hAnsi="Arial" w:cs="Arial"/>
          <w:lang w:val="hy-AM"/>
        </w:rPr>
      </w:pPr>
      <w:r w:rsidRPr="00491B1C">
        <w:rPr>
          <w:rFonts w:ascii="Arial" w:hAnsi="Arial" w:cs="Arial"/>
          <w:lang w:val="hy-AM"/>
        </w:rPr>
        <w:t>1890-ական թթ</w:t>
      </w:r>
      <w:r w:rsidRPr="00491B1C">
        <w:rPr>
          <w:rFonts w:ascii="Cambria Math" w:hAnsi="Cambria Math" w:cs="Cambria Math"/>
          <w:lang w:val="hy-AM"/>
        </w:rPr>
        <w:t>․</w:t>
      </w:r>
      <w:r w:rsidR="00F7291C" w:rsidRPr="00491B1C">
        <w:rPr>
          <w:rFonts w:ascii="Arial" w:hAnsi="Arial" w:cs="Arial"/>
          <w:lang w:val="hy-AM"/>
        </w:rPr>
        <w:t xml:space="preserve"> </w:t>
      </w:r>
      <w:r w:rsidRPr="00491B1C">
        <w:rPr>
          <w:rFonts w:ascii="Arial" w:hAnsi="Arial" w:cs="Arial"/>
          <w:lang w:val="hy-AM"/>
        </w:rPr>
        <w:t>սկզբերից հայկական ջարդերն սկսեցին կրել հաջորդական բնույթ։</w:t>
      </w:r>
    </w:p>
    <w:p w:rsidR="00D7577E" w:rsidRPr="00491B1C" w:rsidRDefault="00D7577E" w:rsidP="00491B1C">
      <w:pPr>
        <w:pStyle w:val="a7"/>
        <w:jc w:val="both"/>
        <w:rPr>
          <w:rFonts w:ascii="Arial" w:hAnsi="Arial" w:cs="Arial"/>
          <w:lang w:val="hy-AM"/>
        </w:rPr>
      </w:pPr>
      <w:r w:rsidRPr="00491B1C">
        <w:rPr>
          <w:rFonts w:ascii="Arial" w:hAnsi="Arial" w:cs="Arial"/>
          <w:lang w:val="hy-AM"/>
        </w:rPr>
        <w:t>1890 թ</w:t>
      </w:r>
      <w:r w:rsidRPr="00491B1C">
        <w:rPr>
          <w:rFonts w:ascii="Cambria Math" w:hAnsi="Cambria Math" w:cs="Cambria Math"/>
          <w:lang w:val="hy-AM"/>
        </w:rPr>
        <w:t>․</w:t>
      </w:r>
      <w:r w:rsidRPr="00491B1C">
        <w:rPr>
          <w:rFonts w:ascii="Arial" w:hAnsi="Arial" w:cs="Arial"/>
          <w:lang w:val="hy-AM"/>
        </w:rPr>
        <w:t xml:space="preserve"> ամռան սկզբներին Կ</w:t>
      </w:r>
      <w:r w:rsidRPr="00491B1C">
        <w:rPr>
          <w:rFonts w:ascii="Cambria Math" w:hAnsi="Cambria Math" w:cs="Cambria Math"/>
          <w:lang w:val="hy-AM"/>
        </w:rPr>
        <w:t>․</w:t>
      </w:r>
      <w:r w:rsidRPr="00491B1C">
        <w:rPr>
          <w:rFonts w:ascii="Arial" w:hAnsi="Arial" w:cs="Arial"/>
          <w:lang w:val="hy-AM"/>
        </w:rPr>
        <w:t xml:space="preserve"> Պոլիս հասավ մ ի կեղծ ահազանգ,թե իբր Կարինի հայերը զինապահեստներ ունեն և ապստամբության են </w:t>
      </w:r>
      <w:r w:rsidR="00165BEA" w:rsidRPr="00491B1C">
        <w:rPr>
          <w:rFonts w:ascii="Arial" w:hAnsi="Arial" w:cs="Arial"/>
          <w:lang w:val="hy-AM"/>
        </w:rPr>
        <w:t>պատրաստվում</w:t>
      </w:r>
      <w:r w:rsidRPr="00491B1C">
        <w:rPr>
          <w:rFonts w:ascii="Arial" w:hAnsi="Arial" w:cs="Arial"/>
          <w:lang w:val="hy-AM"/>
        </w:rPr>
        <w:t>։Տեղական իշխանությունները խուզարկեցին Սանասարյան վարժարանը,ս</w:t>
      </w:r>
      <w:r w:rsidRPr="00491B1C">
        <w:rPr>
          <w:rFonts w:ascii="Cambria Math" w:hAnsi="Cambria Math" w:cs="Cambria Math"/>
          <w:lang w:val="hy-AM"/>
        </w:rPr>
        <w:t>․</w:t>
      </w:r>
      <w:r w:rsidRPr="00491B1C">
        <w:rPr>
          <w:rFonts w:ascii="Arial" w:hAnsi="Arial" w:cs="Arial"/>
          <w:lang w:val="hy-AM"/>
        </w:rPr>
        <w:t xml:space="preserve"> </w:t>
      </w:r>
      <w:r w:rsidR="00165BEA" w:rsidRPr="00491B1C">
        <w:rPr>
          <w:rFonts w:ascii="Arial" w:hAnsi="Arial" w:cs="Arial"/>
          <w:lang w:val="hy-AM"/>
        </w:rPr>
        <w:t>Աստ</w:t>
      </w:r>
      <w:r w:rsidRPr="00491B1C">
        <w:rPr>
          <w:rFonts w:ascii="Arial" w:hAnsi="Arial" w:cs="Arial"/>
          <w:lang w:val="hy-AM"/>
        </w:rPr>
        <w:t>վածածին եկեղեցին,առաջնորդարանը։Խուզարկությունն անցավ անարդյունք ,սակայն ունեցավ արյունոտ ավարտ։Հունիսի 18-ին եկեղեցու բակը խուժած թուրք ոստիկանների ջոկատը հանդիպեց պատարագի եկած բազմության դիմադրությանը։</w:t>
      </w:r>
    </w:p>
    <w:p w:rsidR="00E412CE" w:rsidRPr="00491B1C" w:rsidRDefault="00D7577E" w:rsidP="00491B1C">
      <w:pPr>
        <w:pStyle w:val="a7"/>
        <w:jc w:val="both"/>
        <w:rPr>
          <w:rFonts w:ascii="Arial" w:hAnsi="Arial" w:cs="Arial"/>
          <w:lang w:val="hy-AM"/>
        </w:rPr>
      </w:pPr>
      <w:r w:rsidRPr="00491B1C">
        <w:rPr>
          <w:rFonts w:ascii="Arial" w:hAnsi="Arial" w:cs="Arial"/>
          <w:lang w:val="hy-AM"/>
        </w:rPr>
        <w:lastRenderedPageBreak/>
        <w:t xml:space="preserve">&lt;&lt;Պաշտպան հայրենյացի&gt;&gt; </w:t>
      </w:r>
      <w:r w:rsidR="00F7291C" w:rsidRPr="00491B1C">
        <w:rPr>
          <w:rFonts w:ascii="Arial" w:hAnsi="Arial" w:cs="Arial"/>
          <w:lang w:val="hy-AM"/>
        </w:rPr>
        <w:t>ղե</w:t>
      </w:r>
      <w:r w:rsidRPr="00491B1C">
        <w:rPr>
          <w:rFonts w:ascii="Arial" w:hAnsi="Arial" w:cs="Arial"/>
          <w:lang w:val="hy-AM"/>
        </w:rPr>
        <w:t>կավարներ Խ</w:t>
      </w:r>
      <w:r w:rsidRPr="00491B1C">
        <w:rPr>
          <w:rFonts w:ascii="Cambria Math" w:hAnsi="Cambria Math" w:cs="Cambria Math"/>
          <w:lang w:val="hy-AM"/>
        </w:rPr>
        <w:t>․</w:t>
      </w:r>
      <w:r w:rsidRPr="00491B1C">
        <w:rPr>
          <w:rFonts w:ascii="Arial" w:hAnsi="Arial" w:cs="Arial"/>
          <w:lang w:val="hy-AM"/>
        </w:rPr>
        <w:t xml:space="preserve"> Կերեքցյանը,Գ</w:t>
      </w:r>
      <w:r w:rsidRPr="00491B1C">
        <w:rPr>
          <w:rFonts w:ascii="Cambria Math" w:hAnsi="Cambria Math" w:cs="Cambria Math"/>
          <w:lang w:val="hy-AM"/>
        </w:rPr>
        <w:t>․</w:t>
      </w:r>
      <w:r w:rsidRPr="00491B1C">
        <w:rPr>
          <w:rFonts w:ascii="Arial" w:hAnsi="Arial" w:cs="Arial"/>
          <w:lang w:val="hy-AM"/>
        </w:rPr>
        <w:t>Չիլինկիրյանը,հնչակյան գաղափարներով ոգևորված Հ</w:t>
      </w:r>
      <w:r w:rsidRPr="00491B1C">
        <w:rPr>
          <w:rFonts w:ascii="Cambria Math" w:hAnsi="Cambria Math" w:cs="Cambria Math"/>
          <w:lang w:val="hy-AM"/>
        </w:rPr>
        <w:t>․</w:t>
      </w:r>
      <w:r w:rsidRPr="00491B1C">
        <w:rPr>
          <w:rFonts w:ascii="Arial" w:hAnsi="Arial" w:cs="Arial"/>
          <w:lang w:val="hy-AM"/>
        </w:rPr>
        <w:t xml:space="preserve"> Իշղալացյանը դիմադրեցին ոստիկաններին։Անզոր ժողովրդի </w:t>
      </w:r>
      <w:r w:rsidR="00165BEA" w:rsidRPr="00491B1C">
        <w:rPr>
          <w:rFonts w:ascii="Arial" w:hAnsi="Arial" w:cs="Arial"/>
          <w:lang w:val="hy-AM"/>
        </w:rPr>
        <w:t xml:space="preserve">վրա </w:t>
      </w:r>
      <w:r w:rsidRPr="00491B1C">
        <w:rPr>
          <w:rFonts w:ascii="Arial" w:hAnsi="Arial" w:cs="Arial"/>
          <w:lang w:val="hy-AM"/>
        </w:rPr>
        <w:t>հարձակված</w:t>
      </w:r>
      <w:r w:rsidR="00E412CE" w:rsidRPr="00491B1C">
        <w:rPr>
          <w:rFonts w:ascii="Arial" w:hAnsi="Arial" w:cs="Arial"/>
          <w:lang w:val="hy-AM"/>
        </w:rPr>
        <w:t xml:space="preserve"> ոստիկանները սպանեցին ու վիրավորեցին երկու տասնյակից ավելի հայերի։Կերեքցյանին,Հ</w:t>
      </w:r>
      <w:r w:rsidR="00E412CE" w:rsidRPr="00491B1C">
        <w:rPr>
          <w:rFonts w:ascii="Cambria Math" w:hAnsi="Cambria Math" w:cs="Cambria Math"/>
          <w:lang w:val="hy-AM"/>
        </w:rPr>
        <w:t>․</w:t>
      </w:r>
      <w:r w:rsidR="00E412CE" w:rsidRPr="00491B1C">
        <w:rPr>
          <w:rFonts w:ascii="Arial" w:hAnsi="Arial" w:cs="Arial"/>
          <w:lang w:val="hy-AM"/>
        </w:rPr>
        <w:t xml:space="preserve"> Իշղալացյանին ու Հ</w:t>
      </w:r>
      <w:r w:rsidR="00E412CE" w:rsidRPr="00491B1C">
        <w:rPr>
          <w:rFonts w:ascii="Cambria Math" w:hAnsi="Cambria Math" w:cs="Cambria Math"/>
          <w:lang w:val="hy-AM"/>
        </w:rPr>
        <w:t>․</w:t>
      </w:r>
      <w:r w:rsidR="00E412CE" w:rsidRPr="00491B1C">
        <w:rPr>
          <w:rFonts w:ascii="Arial" w:hAnsi="Arial" w:cs="Arial"/>
          <w:lang w:val="hy-AM"/>
        </w:rPr>
        <w:t xml:space="preserve"> Նշկյանին հաջողվեց թաքնվել,իսկ դպրոցի տեսուչ Գևորգ Չիլինկիրյանը անցավ Կովկաս։</w:t>
      </w:r>
    </w:p>
    <w:p w:rsidR="00E412CE" w:rsidRPr="00491B1C" w:rsidRDefault="00E412CE" w:rsidP="00491B1C">
      <w:pPr>
        <w:pStyle w:val="a7"/>
        <w:jc w:val="both"/>
        <w:rPr>
          <w:rFonts w:ascii="Arial" w:hAnsi="Arial" w:cs="Arial"/>
          <w:lang w:val="hy-AM"/>
        </w:rPr>
      </w:pPr>
      <w:r w:rsidRPr="00491B1C">
        <w:rPr>
          <w:rFonts w:ascii="Arial" w:hAnsi="Arial" w:cs="Arial"/>
          <w:lang w:val="hy-AM"/>
        </w:rPr>
        <w:t>Հնչակյանները որոշեցին որպես բողոք Կարինում կատարաված խժդ</w:t>
      </w:r>
      <w:r w:rsidR="00165BEA" w:rsidRPr="00491B1C">
        <w:rPr>
          <w:rFonts w:ascii="Arial" w:hAnsi="Arial" w:cs="Arial"/>
          <w:lang w:val="hy-AM"/>
        </w:rPr>
        <w:t>ժ</w:t>
      </w:r>
      <w:r w:rsidRPr="00491B1C">
        <w:rPr>
          <w:rFonts w:ascii="Arial" w:hAnsi="Arial" w:cs="Arial"/>
          <w:lang w:val="hy-AM"/>
        </w:rPr>
        <w:t>ության և հայ ժողովրդի նկատմամբ տարվող հալածանքների ցույց կազմակ</w:t>
      </w:r>
      <w:r w:rsidR="00F7291C" w:rsidRPr="00491B1C">
        <w:rPr>
          <w:rFonts w:ascii="Arial" w:hAnsi="Arial" w:cs="Arial"/>
          <w:lang w:val="hy-AM"/>
        </w:rPr>
        <w:t>եր</w:t>
      </w:r>
      <w:r w:rsidRPr="00491B1C">
        <w:rPr>
          <w:rFonts w:ascii="Arial" w:hAnsi="Arial" w:cs="Arial"/>
          <w:lang w:val="hy-AM"/>
        </w:rPr>
        <w:t>պել Կ</w:t>
      </w:r>
      <w:r w:rsidRPr="00491B1C">
        <w:rPr>
          <w:rFonts w:ascii="Cambria Math" w:hAnsi="Cambria Math" w:cs="Cambria Math"/>
          <w:lang w:val="hy-AM"/>
        </w:rPr>
        <w:t>․</w:t>
      </w:r>
      <w:r w:rsidRPr="00491B1C">
        <w:rPr>
          <w:rFonts w:ascii="Arial" w:hAnsi="Arial" w:cs="Arial"/>
          <w:lang w:val="hy-AM"/>
        </w:rPr>
        <w:t xml:space="preserve"> Պոլսում։</w:t>
      </w:r>
    </w:p>
    <w:p w:rsidR="00D7577E" w:rsidRPr="00491B1C" w:rsidRDefault="00E412CE" w:rsidP="00491B1C">
      <w:pPr>
        <w:pStyle w:val="a7"/>
        <w:jc w:val="both"/>
        <w:rPr>
          <w:rFonts w:ascii="Arial" w:hAnsi="Arial" w:cs="Arial"/>
          <w:lang w:val="hy-AM"/>
        </w:rPr>
      </w:pPr>
      <w:r w:rsidRPr="00491B1C">
        <w:rPr>
          <w:rFonts w:ascii="Arial" w:hAnsi="Arial" w:cs="Arial"/>
          <w:lang w:val="hy-AM"/>
        </w:rPr>
        <w:t>1890թ</w:t>
      </w:r>
      <w:r w:rsidRPr="00491B1C">
        <w:rPr>
          <w:rFonts w:ascii="Cambria Math" w:hAnsi="Cambria Math" w:cs="Cambria Math"/>
          <w:lang w:val="hy-AM"/>
        </w:rPr>
        <w:t>․</w:t>
      </w:r>
      <w:r w:rsidRPr="00491B1C">
        <w:rPr>
          <w:rFonts w:ascii="Arial" w:hAnsi="Arial" w:cs="Arial"/>
          <w:lang w:val="hy-AM"/>
        </w:rPr>
        <w:t xml:space="preserve"> հունիսի 15-ին Կ</w:t>
      </w:r>
      <w:r w:rsidRPr="00491B1C">
        <w:rPr>
          <w:rFonts w:ascii="Cambria Math" w:hAnsi="Cambria Math" w:cs="Cambria Math"/>
          <w:lang w:val="hy-AM"/>
        </w:rPr>
        <w:t>․</w:t>
      </w:r>
      <w:r w:rsidRPr="00491B1C">
        <w:rPr>
          <w:rFonts w:ascii="Arial" w:hAnsi="Arial" w:cs="Arial"/>
          <w:lang w:val="hy-AM"/>
        </w:rPr>
        <w:t xml:space="preserve"> Պոլսում տեղի ունեցավ </w:t>
      </w:r>
      <w:r w:rsidR="00D7577E" w:rsidRPr="00491B1C">
        <w:rPr>
          <w:rFonts w:ascii="Arial" w:hAnsi="Arial" w:cs="Arial"/>
          <w:lang w:val="hy-AM"/>
        </w:rPr>
        <w:t xml:space="preserve"> </w:t>
      </w:r>
      <w:r w:rsidRPr="00491B1C">
        <w:rPr>
          <w:rFonts w:ascii="Arial" w:hAnsi="Arial" w:cs="Arial"/>
          <w:lang w:val="hy-AM"/>
        </w:rPr>
        <w:t>հայոց մայր եկեղեցու և առաջնորդարանի թաղամասի՝Գում-</w:t>
      </w:r>
      <w:r w:rsidR="00C27C58" w:rsidRPr="00491B1C">
        <w:rPr>
          <w:rFonts w:ascii="Arial" w:hAnsi="Arial" w:cs="Arial"/>
          <w:lang w:val="hy-AM"/>
        </w:rPr>
        <w:t>Գ</w:t>
      </w:r>
      <w:r w:rsidRPr="00491B1C">
        <w:rPr>
          <w:rFonts w:ascii="Arial" w:hAnsi="Arial" w:cs="Arial"/>
          <w:lang w:val="hy-AM"/>
        </w:rPr>
        <w:t>ափուի անունը կրող ցույցը։</w:t>
      </w:r>
    </w:p>
    <w:p w:rsidR="00E412CE" w:rsidRPr="00491B1C" w:rsidRDefault="00E412CE" w:rsidP="00491B1C">
      <w:pPr>
        <w:pStyle w:val="a7"/>
        <w:jc w:val="both"/>
        <w:rPr>
          <w:rFonts w:ascii="Arial" w:hAnsi="Arial" w:cs="Arial"/>
          <w:lang w:val="hy-AM"/>
        </w:rPr>
      </w:pPr>
      <w:r w:rsidRPr="00491B1C">
        <w:rPr>
          <w:rFonts w:ascii="Arial" w:hAnsi="Arial" w:cs="Arial"/>
          <w:lang w:val="hy-AM"/>
        </w:rPr>
        <w:t xml:space="preserve">Եկեղեցում պատարագի էր հավաքվել մի բազմություն։Լսվում է հայ ժողովրդին ուղղված հնչակյանների </w:t>
      </w:r>
      <w:r w:rsidR="00165BEA" w:rsidRPr="00491B1C">
        <w:rPr>
          <w:rFonts w:ascii="Arial" w:hAnsi="Arial" w:cs="Arial"/>
          <w:lang w:val="hy-AM"/>
        </w:rPr>
        <w:t>Կ</w:t>
      </w:r>
      <w:r w:rsidRPr="00491B1C">
        <w:rPr>
          <w:rFonts w:ascii="Arial" w:hAnsi="Arial" w:cs="Arial"/>
          <w:lang w:val="hy-AM"/>
        </w:rPr>
        <w:t>ազմած կոչը,որը կարդում էր Հ</w:t>
      </w:r>
      <w:r w:rsidRPr="00491B1C">
        <w:rPr>
          <w:rFonts w:ascii="Cambria Math" w:hAnsi="Cambria Math" w:cs="Cambria Math"/>
          <w:lang w:val="hy-AM"/>
        </w:rPr>
        <w:t>․</w:t>
      </w:r>
      <w:r w:rsidRPr="00491B1C">
        <w:rPr>
          <w:rFonts w:ascii="Arial" w:hAnsi="Arial" w:cs="Arial"/>
          <w:lang w:val="hy-AM"/>
        </w:rPr>
        <w:t xml:space="preserve"> Ճանկուլյանը,ժողովրդին ոգեշնչելով պայքարել հանուն ազատության։Ապա ցուցարարներ</w:t>
      </w:r>
      <w:r w:rsidR="00C27C58" w:rsidRPr="00491B1C">
        <w:rPr>
          <w:rFonts w:ascii="Arial" w:hAnsi="Arial" w:cs="Arial"/>
          <w:lang w:val="hy-AM"/>
        </w:rPr>
        <w:t>ը</w:t>
      </w:r>
      <w:r w:rsidRPr="00491B1C">
        <w:rPr>
          <w:rFonts w:ascii="Arial" w:hAnsi="Arial" w:cs="Arial"/>
          <w:lang w:val="hy-AM"/>
        </w:rPr>
        <w:t xml:space="preserve"> ներս խուժեցին պատրիարքարան,որտեղ Հ</w:t>
      </w:r>
      <w:r w:rsidRPr="00491B1C">
        <w:rPr>
          <w:rFonts w:ascii="Cambria Math" w:hAnsi="Cambria Math" w:cs="Cambria Math"/>
          <w:lang w:val="hy-AM"/>
        </w:rPr>
        <w:t>․</w:t>
      </w:r>
      <w:r w:rsidRPr="00491B1C">
        <w:rPr>
          <w:rFonts w:ascii="Arial" w:hAnsi="Arial" w:cs="Arial"/>
          <w:lang w:val="hy-AM"/>
        </w:rPr>
        <w:t xml:space="preserve"> Ճանկուլյանը պատից պոկեց ու պատառոտեց Աբդուլ Համիդ 2-րդի նկարն ու թուրքական պետական զինանշանը։Ցուցարարները ստ</w:t>
      </w:r>
      <w:r w:rsidR="008D3202" w:rsidRPr="00491B1C">
        <w:rPr>
          <w:rFonts w:ascii="Arial" w:hAnsi="Arial" w:cs="Arial"/>
          <w:lang w:val="hy-AM"/>
        </w:rPr>
        <w:t>ի</w:t>
      </w:r>
      <w:r w:rsidRPr="00491B1C">
        <w:rPr>
          <w:rFonts w:ascii="Arial" w:hAnsi="Arial" w:cs="Arial"/>
          <w:lang w:val="hy-AM"/>
        </w:rPr>
        <w:t>պեցին Աշգյան պատրիարքին իրենց հետ գալ պալատ՝սուլթանին հանձնելու բողոքագիրը։Սակայն ճանապարհին զինված ոստիկանության կրակի տարափի տակ ցուցարարները նահանջեցին։Նրանցից մի քանիսը զոհվեցին</w:t>
      </w:r>
      <w:r w:rsidR="00297B95" w:rsidRPr="00491B1C">
        <w:rPr>
          <w:rFonts w:ascii="Arial" w:hAnsi="Arial" w:cs="Arial"/>
          <w:lang w:val="hy-AM"/>
        </w:rPr>
        <w:t>,իսկ Հ</w:t>
      </w:r>
      <w:r w:rsidR="00297B95" w:rsidRPr="00491B1C">
        <w:rPr>
          <w:rFonts w:ascii="Cambria Math" w:hAnsi="Cambria Math" w:cs="Cambria Math"/>
          <w:lang w:val="hy-AM"/>
        </w:rPr>
        <w:t>․</w:t>
      </w:r>
      <w:r w:rsidR="00297B95" w:rsidRPr="00491B1C">
        <w:rPr>
          <w:rFonts w:ascii="Arial" w:hAnsi="Arial" w:cs="Arial"/>
          <w:lang w:val="hy-AM"/>
        </w:rPr>
        <w:t xml:space="preserve"> Ճանկուլյանը ձերբակալվեց և դատապարտվեց մահվան,որը հետագայում փոխարինվեց ցմահ բանտարկության։Հակոբ Վարդ-Պատրիկյանը հանձնվեց ռուսական </w:t>
      </w:r>
      <w:r w:rsidR="00165BEA" w:rsidRPr="00491B1C">
        <w:rPr>
          <w:rFonts w:ascii="Arial" w:hAnsi="Arial" w:cs="Arial"/>
          <w:lang w:val="hy-AM"/>
        </w:rPr>
        <w:t>իշ</w:t>
      </w:r>
      <w:r w:rsidR="00297B95" w:rsidRPr="00491B1C">
        <w:rPr>
          <w:rFonts w:ascii="Arial" w:hAnsi="Arial" w:cs="Arial"/>
          <w:lang w:val="hy-AM"/>
        </w:rPr>
        <w:t>խ</w:t>
      </w:r>
      <w:r w:rsidR="00165BEA" w:rsidRPr="00491B1C">
        <w:rPr>
          <w:rFonts w:ascii="Arial" w:hAnsi="Arial" w:cs="Arial"/>
          <w:lang w:val="hy-AM"/>
        </w:rPr>
        <w:t>ա</w:t>
      </w:r>
      <w:r w:rsidR="00297B95" w:rsidRPr="00491B1C">
        <w:rPr>
          <w:rFonts w:ascii="Arial" w:hAnsi="Arial" w:cs="Arial"/>
          <w:lang w:val="hy-AM"/>
        </w:rPr>
        <w:t>նություններին,Կ</w:t>
      </w:r>
      <w:r w:rsidR="00297B95" w:rsidRPr="00491B1C">
        <w:rPr>
          <w:rFonts w:ascii="Cambria Math" w:hAnsi="Cambria Math" w:cs="Cambria Math"/>
          <w:lang w:val="hy-AM"/>
        </w:rPr>
        <w:t>․</w:t>
      </w:r>
      <w:r w:rsidR="00297B95" w:rsidRPr="00491B1C">
        <w:rPr>
          <w:rFonts w:ascii="Arial" w:hAnsi="Arial" w:cs="Arial"/>
          <w:lang w:val="hy-AM"/>
        </w:rPr>
        <w:t xml:space="preserve"> Պոլսից Երուսաղեմ աքսորվեց նաև Մ</w:t>
      </w:r>
      <w:r w:rsidR="00297B95" w:rsidRPr="00491B1C">
        <w:rPr>
          <w:rFonts w:ascii="Cambria Math" w:hAnsi="Cambria Math" w:cs="Cambria Math"/>
          <w:lang w:val="hy-AM"/>
        </w:rPr>
        <w:t>․</w:t>
      </w:r>
      <w:r w:rsidR="00297B95" w:rsidRPr="00491B1C">
        <w:rPr>
          <w:rFonts w:ascii="Arial" w:hAnsi="Arial" w:cs="Arial"/>
          <w:lang w:val="hy-AM"/>
        </w:rPr>
        <w:t xml:space="preserve"> Խրիմյանը։</w:t>
      </w:r>
    </w:p>
    <w:p w:rsidR="00297B95" w:rsidRPr="00491B1C" w:rsidRDefault="00297B95" w:rsidP="00491B1C">
      <w:pPr>
        <w:pStyle w:val="a7"/>
        <w:jc w:val="both"/>
        <w:rPr>
          <w:rFonts w:ascii="Arial" w:hAnsi="Arial" w:cs="Arial"/>
          <w:lang w:val="hy-AM"/>
        </w:rPr>
      </w:pPr>
      <w:r w:rsidRPr="00491B1C">
        <w:rPr>
          <w:rFonts w:ascii="Arial" w:hAnsi="Arial" w:cs="Arial"/>
          <w:lang w:val="hy-AM"/>
        </w:rPr>
        <w:t>Պետերբուրգի մի խումբ ուսանողներ որոշեցին անցնել Արևմտյան Հայաստան։Այդ ոգին Սարգիս Կուկունյանն էր,27-ամյա մի երիտասարդ,որը սովորել էր Գևորգյան ճե</w:t>
      </w:r>
      <w:r w:rsidR="008D3202" w:rsidRPr="00491B1C">
        <w:rPr>
          <w:rFonts w:ascii="Arial" w:hAnsi="Arial" w:cs="Arial"/>
          <w:lang w:val="hy-AM"/>
        </w:rPr>
        <w:t>մ</w:t>
      </w:r>
      <w:r w:rsidRPr="00491B1C">
        <w:rPr>
          <w:rFonts w:ascii="Arial" w:hAnsi="Arial" w:cs="Arial"/>
          <w:lang w:val="hy-AM"/>
        </w:rPr>
        <w:t>արանում,ապա ավարտել Ներսիսյան դպրոցը։Պետերբուրգից Թիֆլիս ժամանած Ս</w:t>
      </w:r>
      <w:r w:rsidRPr="00491B1C">
        <w:rPr>
          <w:rFonts w:ascii="Cambria Math" w:hAnsi="Cambria Math" w:cs="Cambria Math"/>
          <w:lang w:val="hy-AM"/>
        </w:rPr>
        <w:t>․</w:t>
      </w:r>
      <w:r w:rsidRPr="00491B1C">
        <w:rPr>
          <w:rFonts w:ascii="Arial" w:hAnsi="Arial" w:cs="Arial"/>
          <w:lang w:val="hy-AM"/>
        </w:rPr>
        <w:t xml:space="preserve"> Կուկունյանն այցելեց Գ</w:t>
      </w:r>
      <w:r w:rsidRPr="00491B1C">
        <w:rPr>
          <w:rFonts w:ascii="Cambria Math" w:hAnsi="Cambria Math" w:cs="Cambria Math"/>
          <w:lang w:val="hy-AM"/>
        </w:rPr>
        <w:t>․</w:t>
      </w:r>
      <w:r w:rsidRPr="00491B1C">
        <w:rPr>
          <w:rFonts w:ascii="Arial" w:hAnsi="Arial" w:cs="Arial"/>
          <w:lang w:val="hy-AM"/>
        </w:rPr>
        <w:t xml:space="preserve"> Արծրունուն,որը և նրան հորդորեց զինված անցնել Արևմտյան Հայաստան։</w:t>
      </w:r>
    </w:p>
    <w:p w:rsidR="00297B95" w:rsidRPr="00491B1C" w:rsidRDefault="00297B95" w:rsidP="00491B1C">
      <w:pPr>
        <w:pStyle w:val="a7"/>
        <w:jc w:val="both"/>
        <w:rPr>
          <w:rFonts w:ascii="Arial" w:hAnsi="Arial" w:cs="Arial"/>
          <w:lang w:val="hy-AM"/>
        </w:rPr>
      </w:pPr>
      <w:r w:rsidRPr="00491B1C">
        <w:rPr>
          <w:rFonts w:ascii="Arial" w:hAnsi="Arial" w:cs="Arial"/>
          <w:lang w:val="hy-AM"/>
        </w:rPr>
        <w:t>Խումբը ժամանեց Շիրակ։Կարսում ձևավորված խումբը հասավ 100 մարդու</w:t>
      </w:r>
      <w:r w:rsidR="008D3202" w:rsidRPr="00491B1C">
        <w:rPr>
          <w:rFonts w:ascii="Arial" w:hAnsi="Arial" w:cs="Arial"/>
          <w:lang w:val="hy-AM"/>
        </w:rPr>
        <w:t>։</w:t>
      </w:r>
      <w:r w:rsidRPr="00491B1C">
        <w:rPr>
          <w:rFonts w:ascii="Arial" w:hAnsi="Arial" w:cs="Arial"/>
          <w:lang w:val="hy-AM"/>
        </w:rPr>
        <w:t>Խմբի անդամներն իրենց ուսերին կրում էին &lt;&lt;Մ</w:t>
      </w:r>
      <w:r w:rsidRPr="00491B1C">
        <w:rPr>
          <w:rFonts w:ascii="Cambria Math" w:hAnsi="Cambria Math" w:cs="Cambria Math"/>
          <w:lang w:val="hy-AM"/>
        </w:rPr>
        <w:t>․</w:t>
      </w:r>
      <w:r w:rsidRPr="00491B1C">
        <w:rPr>
          <w:rFonts w:ascii="Arial" w:hAnsi="Arial" w:cs="Arial"/>
          <w:lang w:val="hy-AM"/>
        </w:rPr>
        <w:t xml:space="preserve"> Հ</w:t>
      </w:r>
      <w:r w:rsidRPr="00491B1C">
        <w:rPr>
          <w:rFonts w:ascii="Cambria Math" w:hAnsi="Cambria Math" w:cs="Cambria Math"/>
          <w:lang w:val="hy-AM"/>
        </w:rPr>
        <w:t>․</w:t>
      </w:r>
      <w:r w:rsidRPr="00491B1C">
        <w:rPr>
          <w:rFonts w:ascii="Arial" w:hAnsi="Arial" w:cs="Arial"/>
          <w:lang w:val="hy-AM"/>
        </w:rPr>
        <w:t>&gt;&gt;(&lt;&lt;Միություն հայրենասերների&gt;&gt;) պարբերանշանը։</w:t>
      </w:r>
    </w:p>
    <w:p w:rsidR="00D23804" w:rsidRPr="00491B1C" w:rsidRDefault="00297B95" w:rsidP="00491B1C">
      <w:pPr>
        <w:pStyle w:val="a7"/>
        <w:jc w:val="both"/>
        <w:rPr>
          <w:rFonts w:ascii="Arial" w:hAnsi="Arial" w:cs="Arial"/>
          <w:lang w:val="hy-AM"/>
        </w:rPr>
      </w:pPr>
      <w:r w:rsidRPr="00491B1C">
        <w:rPr>
          <w:rFonts w:ascii="Arial" w:hAnsi="Arial" w:cs="Arial"/>
          <w:lang w:val="hy-AM"/>
        </w:rPr>
        <w:t>1890թ</w:t>
      </w:r>
      <w:r w:rsidRPr="00491B1C">
        <w:rPr>
          <w:rFonts w:ascii="Cambria Math" w:hAnsi="Cambria Math" w:cs="Cambria Math"/>
          <w:lang w:val="hy-AM"/>
        </w:rPr>
        <w:t>․</w:t>
      </w:r>
      <w:r w:rsidRPr="00491B1C">
        <w:rPr>
          <w:rFonts w:ascii="Arial" w:hAnsi="Arial" w:cs="Arial"/>
          <w:lang w:val="hy-AM"/>
        </w:rPr>
        <w:t xml:space="preserve"> սեպտեմբերի 20-ին Սարգիս Կուկունյանի,նրա օգնականներ Սարդար Ավետիսյանի ու Աբրահամ Աղամալյանի </w:t>
      </w:r>
      <w:r w:rsidR="008D3202" w:rsidRPr="00491B1C">
        <w:rPr>
          <w:rFonts w:ascii="Arial" w:hAnsi="Arial" w:cs="Arial"/>
          <w:lang w:val="hy-AM"/>
        </w:rPr>
        <w:t>ղեկավարությամբ</w:t>
      </w:r>
      <w:r w:rsidRPr="00491B1C">
        <w:rPr>
          <w:rFonts w:ascii="Arial" w:hAnsi="Arial" w:cs="Arial"/>
          <w:lang w:val="hy-AM"/>
        </w:rPr>
        <w:t xml:space="preserve"> խումբը </w:t>
      </w:r>
      <w:r w:rsidR="00165BEA" w:rsidRPr="00491B1C">
        <w:rPr>
          <w:rFonts w:ascii="Arial" w:hAnsi="Arial" w:cs="Arial"/>
          <w:lang w:val="hy-AM"/>
        </w:rPr>
        <w:t>մո</w:t>
      </w:r>
      <w:r w:rsidRPr="00491B1C">
        <w:rPr>
          <w:rFonts w:ascii="Arial" w:hAnsi="Arial" w:cs="Arial"/>
          <w:lang w:val="hy-AM"/>
        </w:rPr>
        <w:t>տ</w:t>
      </w:r>
      <w:r w:rsidR="00165BEA" w:rsidRPr="00491B1C">
        <w:rPr>
          <w:rFonts w:ascii="Arial" w:hAnsi="Arial" w:cs="Arial"/>
          <w:lang w:val="hy-AM"/>
        </w:rPr>
        <w:t>ե</w:t>
      </w:r>
      <w:r w:rsidRPr="00491B1C">
        <w:rPr>
          <w:rFonts w:ascii="Arial" w:hAnsi="Arial" w:cs="Arial"/>
          <w:lang w:val="hy-AM"/>
        </w:rPr>
        <w:t>ցավ թուրքական սահմանին։</w:t>
      </w:r>
      <w:r w:rsidR="00D23804" w:rsidRPr="00491B1C">
        <w:rPr>
          <w:rFonts w:ascii="Arial" w:hAnsi="Arial" w:cs="Arial"/>
          <w:lang w:val="hy-AM"/>
        </w:rPr>
        <w:t>Խմբի անդամներ</w:t>
      </w:r>
      <w:r w:rsidR="005C3647" w:rsidRPr="00491B1C">
        <w:rPr>
          <w:rFonts w:ascii="Arial" w:hAnsi="Arial" w:cs="Arial"/>
          <w:lang w:val="hy-AM"/>
        </w:rPr>
        <w:t>ը</w:t>
      </w:r>
      <w:r w:rsidR="00D23804" w:rsidRPr="00491B1C">
        <w:rPr>
          <w:rFonts w:ascii="Arial" w:hAnsi="Arial" w:cs="Arial"/>
          <w:lang w:val="hy-AM"/>
        </w:rPr>
        <w:t xml:space="preserve"> ձեռքներին տանում էին Գր</w:t>
      </w:r>
      <w:r w:rsidR="00D23804" w:rsidRPr="00491B1C">
        <w:rPr>
          <w:rFonts w:ascii="Cambria Math" w:hAnsi="Cambria Math" w:cs="Cambria Math"/>
          <w:lang w:val="hy-AM"/>
        </w:rPr>
        <w:t>․</w:t>
      </w:r>
      <w:r w:rsidR="00D23804" w:rsidRPr="00491B1C">
        <w:rPr>
          <w:rFonts w:ascii="Arial" w:hAnsi="Arial" w:cs="Arial"/>
          <w:lang w:val="hy-AM"/>
        </w:rPr>
        <w:t xml:space="preserve"> </w:t>
      </w:r>
      <w:r w:rsidR="005C3647" w:rsidRPr="00491B1C">
        <w:rPr>
          <w:rFonts w:ascii="Arial" w:hAnsi="Arial" w:cs="Arial"/>
          <w:lang w:val="hy-AM"/>
        </w:rPr>
        <w:t>Լու</w:t>
      </w:r>
      <w:r w:rsidR="00D23804" w:rsidRPr="00491B1C">
        <w:rPr>
          <w:rFonts w:ascii="Arial" w:hAnsi="Arial" w:cs="Arial"/>
          <w:lang w:val="hy-AM"/>
        </w:rPr>
        <w:t>սավորչի ու առյուծի պատկերներով դրոշներ։</w:t>
      </w:r>
    </w:p>
    <w:p w:rsidR="00D23804" w:rsidRPr="00491B1C" w:rsidRDefault="00D23804" w:rsidP="00491B1C">
      <w:pPr>
        <w:pStyle w:val="a7"/>
        <w:jc w:val="both"/>
        <w:rPr>
          <w:rFonts w:ascii="Arial" w:hAnsi="Arial" w:cs="Arial"/>
          <w:lang w:val="hy-AM"/>
        </w:rPr>
      </w:pPr>
      <w:r w:rsidRPr="00491B1C">
        <w:rPr>
          <w:rFonts w:ascii="Arial" w:hAnsi="Arial" w:cs="Arial"/>
          <w:lang w:val="hy-AM"/>
        </w:rPr>
        <w:t>Թուրքական սահմանն անցած խումբը մարտի բռնվեց քրդական մի քանի հեծյալ ջոկատների հետ։Շուտով երևացին նաև թուրքական զորամասերը և հայ ռազմիկները նահանջեցին դեպի ռուսական սահմանը։</w:t>
      </w:r>
    </w:p>
    <w:p w:rsidR="00D23804" w:rsidRPr="00491B1C" w:rsidRDefault="00D23804" w:rsidP="00491B1C">
      <w:pPr>
        <w:pStyle w:val="a7"/>
        <w:jc w:val="both"/>
        <w:rPr>
          <w:rFonts w:ascii="Arial" w:hAnsi="Arial" w:cs="Arial"/>
          <w:lang w:val="hy-AM"/>
        </w:rPr>
      </w:pPr>
      <w:r w:rsidRPr="00491B1C">
        <w:rPr>
          <w:rFonts w:ascii="Arial" w:hAnsi="Arial" w:cs="Arial"/>
          <w:lang w:val="hy-AM"/>
        </w:rPr>
        <w:t>Խմբի գործելակերպը դիտվեց որպես քրեական հանցագործություն և նրա անդամներ</w:t>
      </w:r>
      <w:r w:rsidR="005C3647" w:rsidRPr="00491B1C">
        <w:rPr>
          <w:rFonts w:ascii="Arial" w:hAnsi="Arial" w:cs="Arial"/>
          <w:lang w:val="hy-AM"/>
        </w:rPr>
        <w:t>ը</w:t>
      </w:r>
      <w:r w:rsidRPr="00491B1C">
        <w:rPr>
          <w:rFonts w:ascii="Arial" w:hAnsi="Arial" w:cs="Arial"/>
          <w:lang w:val="hy-AM"/>
        </w:rPr>
        <w:t xml:space="preserve"> կանգնեցին ցարական դատարանի </w:t>
      </w:r>
      <w:r w:rsidR="005C3647" w:rsidRPr="00491B1C">
        <w:rPr>
          <w:rFonts w:ascii="Arial" w:hAnsi="Arial" w:cs="Arial"/>
          <w:lang w:val="hy-AM"/>
        </w:rPr>
        <w:t>առջև։Ձերբա</w:t>
      </w:r>
      <w:r w:rsidRPr="00491B1C">
        <w:rPr>
          <w:rFonts w:ascii="Arial" w:hAnsi="Arial" w:cs="Arial"/>
          <w:lang w:val="hy-AM"/>
        </w:rPr>
        <w:t>կալվածներից շատերը դատապարտվեցին 3-ից մինչև 20 տարվա տաժանակրության</w:t>
      </w:r>
      <w:r w:rsidR="008D3202" w:rsidRPr="00491B1C">
        <w:rPr>
          <w:rFonts w:ascii="Arial" w:hAnsi="Arial" w:cs="Arial"/>
          <w:lang w:val="hy-AM"/>
        </w:rPr>
        <w:t>,</w:t>
      </w:r>
      <w:r w:rsidRPr="00491B1C">
        <w:rPr>
          <w:rFonts w:ascii="Arial" w:hAnsi="Arial" w:cs="Arial"/>
          <w:lang w:val="hy-AM"/>
        </w:rPr>
        <w:t xml:space="preserve"> 1895թ</w:t>
      </w:r>
      <w:r w:rsidRPr="00491B1C">
        <w:rPr>
          <w:rFonts w:ascii="Cambria Math" w:hAnsi="Cambria Math" w:cs="Cambria Math"/>
          <w:lang w:val="hy-AM"/>
        </w:rPr>
        <w:t>․</w:t>
      </w:r>
      <w:r w:rsidRPr="00491B1C">
        <w:rPr>
          <w:rFonts w:ascii="Arial" w:hAnsi="Arial" w:cs="Arial"/>
          <w:lang w:val="hy-AM"/>
        </w:rPr>
        <w:t xml:space="preserve"> մարտին Ս</w:t>
      </w:r>
      <w:r w:rsidRPr="00491B1C">
        <w:rPr>
          <w:rFonts w:ascii="Cambria Math" w:hAnsi="Cambria Math" w:cs="Cambria Math"/>
          <w:lang w:val="hy-AM"/>
        </w:rPr>
        <w:t>․</w:t>
      </w:r>
      <w:r w:rsidRPr="00491B1C">
        <w:rPr>
          <w:rFonts w:ascii="Arial" w:hAnsi="Arial" w:cs="Arial"/>
          <w:lang w:val="hy-AM"/>
        </w:rPr>
        <w:t xml:space="preserve"> Կուկունյանն ու նրա </w:t>
      </w:r>
      <w:r w:rsidR="008D3202" w:rsidRPr="00491B1C">
        <w:rPr>
          <w:rFonts w:ascii="Arial" w:hAnsi="Arial" w:cs="Arial"/>
          <w:lang w:val="hy-AM"/>
        </w:rPr>
        <w:t>ընկ</w:t>
      </w:r>
      <w:r w:rsidRPr="00491B1C">
        <w:rPr>
          <w:rFonts w:ascii="Arial" w:hAnsi="Arial" w:cs="Arial"/>
          <w:lang w:val="hy-AM"/>
        </w:rPr>
        <w:t xml:space="preserve">երները </w:t>
      </w:r>
      <w:r w:rsidR="005C3647" w:rsidRPr="00491B1C">
        <w:rPr>
          <w:rFonts w:ascii="Arial" w:hAnsi="Arial" w:cs="Arial"/>
          <w:lang w:val="hy-AM"/>
        </w:rPr>
        <w:t>բռն</w:t>
      </w:r>
      <w:r w:rsidRPr="00491B1C">
        <w:rPr>
          <w:rFonts w:ascii="Arial" w:hAnsi="Arial" w:cs="Arial"/>
          <w:lang w:val="hy-AM"/>
        </w:rPr>
        <w:t>եցին Սիբիր-Սախալինի ուղին։Կուկունյանն այնտեղ մնում է 15 տարի։</w:t>
      </w:r>
    </w:p>
    <w:p w:rsidR="00D23804" w:rsidRPr="00491B1C" w:rsidRDefault="00D23804" w:rsidP="00491B1C">
      <w:pPr>
        <w:pStyle w:val="a7"/>
        <w:jc w:val="both"/>
        <w:rPr>
          <w:rFonts w:ascii="Arial" w:hAnsi="Arial" w:cs="Arial"/>
          <w:lang w:val="hy-AM"/>
        </w:rPr>
      </w:pPr>
      <w:r w:rsidRPr="00491B1C">
        <w:rPr>
          <w:rFonts w:ascii="Arial" w:hAnsi="Arial" w:cs="Arial"/>
          <w:lang w:val="hy-AM"/>
        </w:rPr>
        <w:t>1891թ</w:t>
      </w:r>
      <w:r w:rsidRPr="00491B1C">
        <w:rPr>
          <w:rFonts w:ascii="Cambria Math" w:hAnsi="Cambria Math" w:cs="Cambria Math"/>
          <w:lang w:val="hy-AM"/>
        </w:rPr>
        <w:t>․</w:t>
      </w:r>
      <w:r w:rsidRPr="00491B1C">
        <w:rPr>
          <w:rFonts w:ascii="Arial" w:hAnsi="Arial" w:cs="Arial"/>
          <w:lang w:val="hy-AM"/>
        </w:rPr>
        <w:t xml:space="preserve"> հոգևորական Մինաս Տեր-Պետրոսյանը Կարսի եկեղեցում հանդես եկավ կոչումով,որի համար նա վտարվեց Կարսից։Թիֆլիսում արևմտահայերի </w:t>
      </w:r>
      <w:r w:rsidR="005C3647" w:rsidRPr="00491B1C">
        <w:rPr>
          <w:rFonts w:ascii="Arial" w:hAnsi="Arial" w:cs="Arial"/>
          <w:lang w:val="hy-AM"/>
        </w:rPr>
        <w:t>օգտ</w:t>
      </w:r>
      <w:r w:rsidRPr="00491B1C">
        <w:rPr>
          <w:rFonts w:ascii="Arial" w:hAnsi="Arial" w:cs="Arial"/>
          <w:lang w:val="hy-AM"/>
        </w:rPr>
        <w:t>ին պրոպագանդ մղելու մեջ էին մեղադրվում Լևոն Մանվելյանը,Կոմիտասը և ուրիշներ։1890թ</w:t>
      </w:r>
      <w:r w:rsidRPr="00491B1C">
        <w:rPr>
          <w:rFonts w:ascii="Cambria Math" w:hAnsi="Cambria Math" w:cs="Cambria Math"/>
          <w:lang w:val="hy-AM"/>
        </w:rPr>
        <w:t>․</w:t>
      </w:r>
      <w:r w:rsidRPr="00491B1C">
        <w:rPr>
          <w:rFonts w:ascii="Arial" w:hAnsi="Arial" w:cs="Arial"/>
          <w:lang w:val="hy-AM"/>
        </w:rPr>
        <w:t xml:space="preserve"> հակաթուրքական տրամադրություններ սերմանելու համար Մետեխի բանտ նետվեց </w:t>
      </w:r>
      <w:r w:rsidR="004A5CC9" w:rsidRPr="00491B1C">
        <w:rPr>
          <w:rFonts w:ascii="Arial" w:hAnsi="Arial" w:cs="Arial"/>
          <w:lang w:val="hy-AM"/>
        </w:rPr>
        <w:t>Ալ</w:t>
      </w:r>
      <w:r w:rsidRPr="00491B1C">
        <w:rPr>
          <w:rFonts w:ascii="Arial" w:hAnsi="Arial" w:cs="Arial"/>
          <w:lang w:val="hy-AM"/>
        </w:rPr>
        <w:t xml:space="preserve"> Շիրվանզադեն։</w:t>
      </w:r>
      <w:r w:rsidR="004A5CC9" w:rsidRPr="00491B1C">
        <w:rPr>
          <w:rFonts w:ascii="Arial" w:hAnsi="Arial" w:cs="Arial"/>
          <w:lang w:val="hy-AM"/>
        </w:rPr>
        <w:t>Բանտարկվեցին և Թիֆլիս աքսորվեցին Ղ</w:t>
      </w:r>
      <w:r w:rsidR="004A5CC9" w:rsidRPr="00491B1C">
        <w:rPr>
          <w:rFonts w:ascii="Cambria Math" w:hAnsi="Cambria Math" w:cs="Cambria Math"/>
          <w:lang w:val="hy-AM"/>
        </w:rPr>
        <w:t>․</w:t>
      </w:r>
      <w:r w:rsidR="004A5CC9" w:rsidRPr="00491B1C">
        <w:rPr>
          <w:rFonts w:ascii="Arial" w:hAnsi="Arial" w:cs="Arial"/>
          <w:lang w:val="hy-AM"/>
        </w:rPr>
        <w:t xml:space="preserve"> Աղայանը,Ավ</w:t>
      </w:r>
      <w:r w:rsidR="004A5CC9" w:rsidRPr="00491B1C">
        <w:rPr>
          <w:rFonts w:ascii="Cambria Math" w:hAnsi="Cambria Math" w:cs="Cambria Math"/>
          <w:lang w:val="hy-AM"/>
        </w:rPr>
        <w:t>․</w:t>
      </w:r>
      <w:r w:rsidR="004A5CC9" w:rsidRPr="00491B1C">
        <w:rPr>
          <w:rFonts w:ascii="Arial" w:hAnsi="Arial" w:cs="Arial"/>
          <w:lang w:val="hy-AM"/>
        </w:rPr>
        <w:t xml:space="preserve"> Իսահակյանը,Ատրպետը և ուրիշներ։</w:t>
      </w:r>
    </w:p>
    <w:p w:rsidR="004A5CC9" w:rsidRPr="00491B1C" w:rsidRDefault="004A5CC9" w:rsidP="00491B1C">
      <w:pPr>
        <w:pStyle w:val="a7"/>
        <w:jc w:val="both"/>
        <w:rPr>
          <w:rFonts w:ascii="Arial" w:hAnsi="Arial" w:cs="Arial"/>
          <w:lang w:val="hy-AM"/>
        </w:rPr>
      </w:pPr>
      <w:r w:rsidRPr="00491B1C">
        <w:rPr>
          <w:rFonts w:ascii="Arial" w:hAnsi="Arial" w:cs="Arial"/>
          <w:lang w:val="hy-AM"/>
        </w:rPr>
        <w:t>Ժողովրդի փրկության ուղիներ էին որոնում Հ</w:t>
      </w:r>
      <w:r w:rsidRPr="00491B1C">
        <w:rPr>
          <w:rFonts w:ascii="Cambria Math" w:hAnsi="Cambria Math" w:cs="Cambria Math"/>
          <w:lang w:val="hy-AM"/>
        </w:rPr>
        <w:t>․</w:t>
      </w:r>
      <w:r w:rsidRPr="00491B1C">
        <w:rPr>
          <w:rFonts w:ascii="Arial" w:hAnsi="Arial" w:cs="Arial"/>
          <w:lang w:val="hy-AM"/>
        </w:rPr>
        <w:t xml:space="preserve"> Թումանյանն ու Ավ</w:t>
      </w:r>
      <w:r w:rsidRPr="00491B1C">
        <w:rPr>
          <w:rFonts w:ascii="Cambria Math" w:hAnsi="Cambria Math" w:cs="Cambria Math"/>
          <w:lang w:val="hy-AM"/>
        </w:rPr>
        <w:t>․</w:t>
      </w:r>
      <w:r w:rsidRPr="00491B1C">
        <w:rPr>
          <w:rFonts w:ascii="Arial" w:hAnsi="Arial" w:cs="Arial"/>
          <w:lang w:val="hy-AM"/>
        </w:rPr>
        <w:t xml:space="preserve"> Իսահակյանը,հայրենասիրական քնար էին հնչեցնում Հ</w:t>
      </w:r>
      <w:r w:rsidRPr="00491B1C">
        <w:rPr>
          <w:rFonts w:ascii="Cambria Math" w:hAnsi="Cambria Math" w:cs="Cambria Math"/>
          <w:lang w:val="hy-AM"/>
        </w:rPr>
        <w:t>․</w:t>
      </w:r>
      <w:r w:rsidRPr="00491B1C">
        <w:rPr>
          <w:rFonts w:ascii="Arial" w:hAnsi="Arial" w:cs="Arial"/>
          <w:lang w:val="hy-AM"/>
        </w:rPr>
        <w:t xml:space="preserve"> Հովհաննիսյանը,Ղ</w:t>
      </w:r>
      <w:r w:rsidRPr="00491B1C">
        <w:rPr>
          <w:rFonts w:ascii="Cambria Math" w:hAnsi="Cambria Math" w:cs="Cambria Math"/>
          <w:lang w:val="hy-AM"/>
        </w:rPr>
        <w:t>․</w:t>
      </w:r>
      <w:r w:rsidRPr="00491B1C">
        <w:rPr>
          <w:rFonts w:ascii="Arial" w:hAnsi="Arial" w:cs="Arial"/>
          <w:lang w:val="hy-AM"/>
        </w:rPr>
        <w:t xml:space="preserve"> </w:t>
      </w:r>
      <w:r w:rsidR="005C3647" w:rsidRPr="00491B1C">
        <w:rPr>
          <w:rFonts w:ascii="Arial" w:hAnsi="Arial" w:cs="Arial"/>
          <w:lang w:val="hy-AM"/>
        </w:rPr>
        <w:t>Ա</w:t>
      </w:r>
      <w:r w:rsidRPr="00491B1C">
        <w:rPr>
          <w:rFonts w:ascii="Arial" w:hAnsi="Arial" w:cs="Arial"/>
          <w:lang w:val="hy-AM"/>
        </w:rPr>
        <w:t>ղայանը,Ա</w:t>
      </w:r>
      <w:r w:rsidRPr="00491B1C">
        <w:rPr>
          <w:rFonts w:ascii="Cambria Math" w:hAnsi="Cambria Math" w:cs="Cambria Math"/>
          <w:lang w:val="hy-AM"/>
        </w:rPr>
        <w:t>․</w:t>
      </w:r>
      <w:r w:rsidR="005C3647" w:rsidRPr="00491B1C">
        <w:rPr>
          <w:rFonts w:ascii="Arial" w:hAnsi="Arial" w:cs="Arial"/>
          <w:lang w:val="hy-AM"/>
        </w:rPr>
        <w:t>Ա</w:t>
      </w:r>
      <w:r w:rsidRPr="00491B1C">
        <w:rPr>
          <w:rFonts w:ascii="Arial" w:hAnsi="Arial" w:cs="Arial"/>
          <w:lang w:val="hy-AM"/>
        </w:rPr>
        <w:t>հարոնյանը,Շիրվանզադեն,Լեոն,Լեռենցը։</w:t>
      </w:r>
    </w:p>
    <w:p w:rsidR="004A5CC9" w:rsidRPr="00491B1C" w:rsidRDefault="004A5CC9" w:rsidP="00491B1C">
      <w:pPr>
        <w:pStyle w:val="a7"/>
        <w:jc w:val="both"/>
        <w:rPr>
          <w:rFonts w:ascii="Arial" w:hAnsi="Arial" w:cs="Arial"/>
          <w:lang w:val="hy-AM"/>
        </w:rPr>
      </w:pPr>
      <w:r w:rsidRPr="00491B1C">
        <w:rPr>
          <w:rFonts w:ascii="Arial" w:hAnsi="Arial" w:cs="Arial"/>
          <w:lang w:val="hy-AM"/>
        </w:rPr>
        <w:t>1890թ</w:t>
      </w:r>
      <w:r w:rsidRPr="00491B1C">
        <w:rPr>
          <w:rFonts w:ascii="Cambria Math" w:hAnsi="Cambria Math" w:cs="Cambria Math"/>
          <w:lang w:val="hy-AM"/>
        </w:rPr>
        <w:t>․</w:t>
      </w:r>
      <w:r w:rsidRPr="00491B1C">
        <w:rPr>
          <w:rFonts w:ascii="Arial" w:hAnsi="Arial" w:cs="Arial"/>
          <w:lang w:val="hy-AM"/>
        </w:rPr>
        <w:t xml:space="preserve"> Տարոնի Վարդենիս գյուղը Մարգար Ամրոյանի ղեկավարությամբ ինքնապաշտպանության </w:t>
      </w:r>
      <w:r w:rsidR="00A94F00" w:rsidRPr="00491B1C">
        <w:rPr>
          <w:rFonts w:ascii="Arial" w:hAnsi="Arial" w:cs="Arial"/>
          <w:lang w:val="hy-AM"/>
        </w:rPr>
        <w:t>դիմեց</w:t>
      </w:r>
      <w:r w:rsidRPr="00491B1C">
        <w:rPr>
          <w:rFonts w:ascii="Arial" w:hAnsi="Arial" w:cs="Arial"/>
          <w:lang w:val="hy-AM"/>
        </w:rPr>
        <w:t>։90-ական թթ</w:t>
      </w:r>
      <w:r w:rsidRPr="00491B1C">
        <w:rPr>
          <w:rFonts w:ascii="Cambria Math" w:hAnsi="Cambria Math" w:cs="Cambria Math"/>
          <w:lang w:val="hy-AM"/>
        </w:rPr>
        <w:t>․</w:t>
      </w:r>
      <w:r w:rsidRPr="00491B1C">
        <w:rPr>
          <w:rFonts w:ascii="Arial" w:hAnsi="Arial" w:cs="Arial"/>
          <w:lang w:val="hy-AM"/>
        </w:rPr>
        <w:t xml:space="preserve"> սկզբներին շարունակում էին մարտընչել հայ </w:t>
      </w:r>
      <w:r w:rsidR="005C3647" w:rsidRPr="00491B1C">
        <w:rPr>
          <w:rFonts w:ascii="Arial" w:hAnsi="Arial" w:cs="Arial"/>
          <w:lang w:val="hy-AM"/>
        </w:rPr>
        <w:t>ֆեդայինները։Մ</w:t>
      </w:r>
      <w:r w:rsidRPr="00491B1C">
        <w:rPr>
          <w:rFonts w:ascii="Arial" w:hAnsi="Arial" w:cs="Arial"/>
          <w:lang w:val="hy-AM"/>
        </w:rPr>
        <w:t xml:space="preserve">ուշ-Սասունի իրենց մարտական </w:t>
      </w:r>
      <w:r w:rsidR="005C3647" w:rsidRPr="00491B1C">
        <w:rPr>
          <w:rFonts w:ascii="Arial" w:hAnsi="Arial" w:cs="Arial"/>
          <w:lang w:val="hy-AM"/>
        </w:rPr>
        <w:t>դիրք</w:t>
      </w:r>
      <w:r w:rsidRPr="00491B1C">
        <w:rPr>
          <w:rFonts w:ascii="Arial" w:hAnsi="Arial" w:cs="Arial"/>
          <w:lang w:val="hy-AM"/>
        </w:rPr>
        <w:t>ե</w:t>
      </w:r>
      <w:r w:rsidR="005C3647" w:rsidRPr="00491B1C">
        <w:rPr>
          <w:rFonts w:ascii="Arial" w:hAnsi="Arial" w:cs="Arial"/>
          <w:lang w:val="hy-AM"/>
        </w:rPr>
        <w:t>ր</w:t>
      </w:r>
      <w:r w:rsidRPr="00491B1C">
        <w:rPr>
          <w:rFonts w:ascii="Arial" w:hAnsi="Arial" w:cs="Arial"/>
          <w:lang w:val="hy-AM"/>
        </w:rPr>
        <w:t>ում էին Բերդակ գյուղը կենտրոն դարձ</w:t>
      </w:r>
      <w:r w:rsidR="005C3647" w:rsidRPr="00491B1C">
        <w:rPr>
          <w:rFonts w:ascii="Arial" w:hAnsi="Arial" w:cs="Arial"/>
          <w:lang w:val="hy-AM"/>
        </w:rPr>
        <w:t>ր</w:t>
      </w:r>
      <w:r w:rsidRPr="00491B1C">
        <w:rPr>
          <w:rFonts w:ascii="Arial" w:hAnsi="Arial" w:cs="Arial"/>
          <w:lang w:val="hy-AM"/>
        </w:rPr>
        <w:t>աց սասունցի Արաբոն և նրա զինակիցները։Երզնկայի ու Սեբաստիայի տարածքում գործում էին Գալուստ Արխանյանի,Ռուբեն Շիշման</w:t>
      </w:r>
      <w:r w:rsidR="005C3647" w:rsidRPr="00491B1C">
        <w:rPr>
          <w:rFonts w:ascii="Arial" w:hAnsi="Arial" w:cs="Arial"/>
          <w:lang w:val="hy-AM"/>
        </w:rPr>
        <w:t>յ</w:t>
      </w:r>
      <w:r w:rsidRPr="00491B1C">
        <w:rPr>
          <w:rFonts w:ascii="Arial" w:hAnsi="Arial" w:cs="Arial"/>
          <w:lang w:val="hy-AM"/>
        </w:rPr>
        <w:t>ա</w:t>
      </w:r>
      <w:r w:rsidR="005C3647" w:rsidRPr="00491B1C">
        <w:rPr>
          <w:rFonts w:ascii="Arial" w:hAnsi="Arial" w:cs="Arial"/>
          <w:lang w:val="hy-AM"/>
        </w:rPr>
        <w:t>ն</w:t>
      </w:r>
      <w:r w:rsidRPr="00491B1C">
        <w:rPr>
          <w:rFonts w:ascii="Arial" w:hAnsi="Arial" w:cs="Arial"/>
          <w:lang w:val="hy-AM"/>
        </w:rPr>
        <w:t xml:space="preserve">ի,Հովհաննես Մինասյանի </w:t>
      </w:r>
      <w:r w:rsidRPr="00491B1C">
        <w:rPr>
          <w:rFonts w:ascii="Arial" w:hAnsi="Arial" w:cs="Arial"/>
          <w:lang w:val="hy-AM"/>
        </w:rPr>
        <w:lastRenderedPageBreak/>
        <w:t>ղեկավարած հայդուկային խմբերը։Աչքի ընկավ Դանիել Չաուշի հայդուկային խումբը Շապին-Կարահիսարում։Նշանակալի դեր կատարեցին Արամ Աշըգպաշյանն ու Հ</w:t>
      </w:r>
      <w:r w:rsidRPr="00491B1C">
        <w:rPr>
          <w:rFonts w:ascii="Cambria Math" w:hAnsi="Cambria Math" w:cs="Cambria Math"/>
          <w:lang w:val="hy-AM"/>
        </w:rPr>
        <w:t>․</w:t>
      </w:r>
      <w:r w:rsidRPr="00491B1C">
        <w:rPr>
          <w:rFonts w:ascii="Arial" w:hAnsi="Arial" w:cs="Arial"/>
          <w:lang w:val="hy-AM"/>
        </w:rPr>
        <w:t xml:space="preserve"> Պոյաճյանի եղբայր Ժիրայրը։Վասպուրականում գործում էին շատախցի հայդուկներ Չաթոն,Շերոն։</w:t>
      </w:r>
    </w:p>
    <w:p w:rsidR="004A5CC9" w:rsidRPr="00491B1C" w:rsidRDefault="004A5CC9" w:rsidP="00491B1C">
      <w:pPr>
        <w:pStyle w:val="a7"/>
        <w:jc w:val="both"/>
        <w:rPr>
          <w:rFonts w:ascii="Arial" w:hAnsi="Arial" w:cs="Arial"/>
          <w:lang w:val="hy-AM"/>
        </w:rPr>
      </w:pPr>
      <w:r w:rsidRPr="00491B1C">
        <w:rPr>
          <w:rFonts w:ascii="Arial" w:hAnsi="Arial" w:cs="Arial"/>
          <w:lang w:val="hy-AM"/>
        </w:rPr>
        <w:t>90-ական թթ</w:t>
      </w:r>
      <w:r w:rsidRPr="00491B1C">
        <w:rPr>
          <w:rFonts w:ascii="Cambria Math" w:hAnsi="Cambria Math" w:cs="Cambria Math"/>
          <w:lang w:val="hy-AM"/>
        </w:rPr>
        <w:t>․</w:t>
      </w:r>
      <w:r w:rsidRPr="00491B1C">
        <w:rPr>
          <w:rFonts w:ascii="Arial" w:hAnsi="Arial" w:cs="Arial"/>
          <w:lang w:val="hy-AM"/>
        </w:rPr>
        <w:t xml:space="preserve"> առաջին կեսը նշանակալի էր նաև </w:t>
      </w:r>
      <w:r w:rsidR="005C3647" w:rsidRPr="00491B1C">
        <w:rPr>
          <w:rFonts w:ascii="Arial" w:hAnsi="Arial" w:cs="Arial"/>
          <w:lang w:val="hy-AM"/>
        </w:rPr>
        <w:t>զինատ</w:t>
      </w:r>
      <w:r w:rsidRPr="00491B1C">
        <w:rPr>
          <w:rFonts w:ascii="Arial" w:hAnsi="Arial" w:cs="Arial"/>
          <w:lang w:val="hy-AM"/>
        </w:rPr>
        <w:t>ար խմբերի գործունեությամբ։Արևմտյան Հայաստան անցան Վարդան Մեհրաբյանը,Ալեքսանդր Պետրոսյանը</w:t>
      </w:r>
      <w:r w:rsidR="005F0B40" w:rsidRPr="00491B1C">
        <w:rPr>
          <w:rFonts w:ascii="Arial" w:hAnsi="Arial" w:cs="Arial"/>
          <w:lang w:val="hy-AM"/>
        </w:rPr>
        <w:t>։</w:t>
      </w:r>
    </w:p>
    <w:p w:rsidR="005F0B40" w:rsidRPr="00491B1C" w:rsidRDefault="005F0B40" w:rsidP="00491B1C">
      <w:pPr>
        <w:pStyle w:val="a7"/>
        <w:jc w:val="both"/>
        <w:rPr>
          <w:rFonts w:ascii="Arial" w:hAnsi="Arial" w:cs="Arial"/>
          <w:lang w:val="hy-AM"/>
        </w:rPr>
      </w:pPr>
      <w:r w:rsidRPr="00491B1C">
        <w:rPr>
          <w:rFonts w:ascii="Arial" w:hAnsi="Arial" w:cs="Arial"/>
          <w:lang w:val="hy-AM"/>
        </w:rPr>
        <w:t>Վանից Թավրիզ անցավ Փանոս Թերլեմեզյանը,այդ գործին էին նվիրվել Արմենակ Եկարյանը,Րաֆֆու կրտսեր քույրը՝Ջավահիրը։Եվրոպայից զենք տեղափոխելով էր զբաղված Աղասին։</w:t>
      </w:r>
    </w:p>
    <w:p w:rsidR="005F0B40" w:rsidRPr="00491B1C" w:rsidRDefault="005F0B40" w:rsidP="00491B1C">
      <w:pPr>
        <w:pStyle w:val="a7"/>
        <w:jc w:val="both"/>
        <w:rPr>
          <w:rFonts w:ascii="Arial" w:hAnsi="Arial" w:cs="Arial"/>
          <w:lang w:val="hy-AM"/>
        </w:rPr>
      </w:pPr>
      <w:r w:rsidRPr="00491B1C">
        <w:rPr>
          <w:rFonts w:ascii="Arial" w:hAnsi="Arial" w:cs="Arial"/>
          <w:lang w:val="hy-AM"/>
        </w:rPr>
        <w:t>Թավրիզի զինագործարանի ղեկավարություն</w:t>
      </w:r>
      <w:r w:rsidR="005C3647" w:rsidRPr="00491B1C">
        <w:rPr>
          <w:rFonts w:ascii="Arial" w:hAnsi="Arial" w:cs="Arial"/>
          <w:lang w:val="hy-AM"/>
        </w:rPr>
        <w:t>ը</w:t>
      </w:r>
      <w:r w:rsidRPr="00491B1C">
        <w:rPr>
          <w:rFonts w:ascii="Arial" w:hAnsi="Arial" w:cs="Arial"/>
          <w:lang w:val="hy-AM"/>
        </w:rPr>
        <w:t xml:space="preserve"> ստանձնեց երևանցի Գալուստ Ալոյանը։Զինարանների էին վերածվել ս</w:t>
      </w:r>
      <w:r w:rsidRPr="00491B1C">
        <w:rPr>
          <w:rFonts w:ascii="Cambria Math" w:hAnsi="Cambria Math" w:cs="Cambria Math"/>
          <w:lang w:val="hy-AM"/>
        </w:rPr>
        <w:t>․</w:t>
      </w:r>
      <w:r w:rsidRPr="00491B1C">
        <w:rPr>
          <w:rFonts w:ascii="Arial" w:hAnsi="Arial" w:cs="Arial"/>
          <w:lang w:val="hy-AM"/>
        </w:rPr>
        <w:t xml:space="preserve"> Ստեփանոսի եկեղեցին և Մուշի ս</w:t>
      </w:r>
      <w:r w:rsidRPr="00491B1C">
        <w:rPr>
          <w:rFonts w:ascii="Cambria Math" w:hAnsi="Cambria Math" w:cs="Cambria Math"/>
          <w:lang w:val="hy-AM"/>
        </w:rPr>
        <w:t>․</w:t>
      </w:r>
      <w:r w:rsidRPr="00491B1C">
        <w:rPr>
          <w:rFonts w:ascii="Arial" w:hAnsi="Arial" w:cs="Arial"/>
          <w:lang w:val="hy-AM"/>
        </w:rPr>
        <w:t xml:space="preserve"> Կարապետի վանքը։Այստեղ էր գործում եռանդուն վարդապետ Վարդան Հակոբյանը,Դերիկի ս</w:t>
      </w:r>
      <w:r w:rsidRPr="00491B1C">
        <w:rPr>
          <w:rFonts w:ascii="Cambria Math" w:hAnsi="Cambria Math" w:cs="Cambria Math"/>
          <w:lang w:val="hy-AM"/>
        </w:rPr>
        <w:t>․</w:t>
      </w:r>
      <w:r w:rsidRPr="00491B1C">
        <w:rPr>
          <w:rFonts w:ascii="Arial" w:hAnsi="Arial" w:cs="Arial"/>
          <w:lang w:val="hy-AM"/>
        </w:rPr>
        <w:t xml:space="preserve"> Աստվածածնի վանքի վանահայրությունն ստանձնեց Բագրատ Թավաքալյանը։</w:t>
      </w:r>
    </w:p>
    <w:p w:rsidR="005F0B40" w:rsidRPr="00491B1C" w:rsidRDefault="005F0B40" w:rsidP="00491B1C">
      <w:pPr>
        <w:pStyle w:val="a7"/>
        <w:jc w:val="both"/>
        <w:rPr>
          <w:rFonts w:ascii="Arial" w:hAnsi="Arial" w:cs="Arial"/>
          <w:lang w:val="hy-AM"/>
        </w:rPr>
      </w:pPr>
      <w:r w:rsidRPr="00491B1C">
        <w:rPr>
          <w:rFonts w:ascii="Arial" w:hAnsi="Arial" w:cs="Arial"/>
          <w:lang w:val="hy-AM"/>
        </w:rPr>
        <w:t>Խնուսի ու Մուշի միջև հերոսաբար կռվեց ու նահատակվեց Արաբոն։1894թ</w:t>
      </w:r>
      <w:r w:rsidRPr="00491B1C">
        <w:rPr>
          <w:rFonts w:ascii="Cambria Math" w:hAnsi="Cambria Math" w:cs="Cambria Math"/>
          <w:lang w:val="hy-AM"/>
        </w:rPr>
        <w:t>․</w:t>
      </w:r>
      <w:r w:rsidRPr="00491B1C">
        <w:rPr>
          <w:rFonts w:ascii="Arial" w:hAnsi="Arial" w:cs="Arial"/>
          <w:lang w:val="hy-AM"/>
        </w:rPr>
        <w:t xml:space="preserve"> գարնանը Յոզդաղում կախահան հանվեց Ժիրայրը։Մարզվանում նահատակվեցին Բարսեղ Զաքարյանն ու նրա </w:t>
      </w:r>
      <w:r w:rsidR="00100E79" w:rsidRPr="00491B1C">
        <w:rPr>
          <w:rFonts w:ascii="Arial" w:hAnsi="Arial" w:cs="Arial"/>
          <w:lang w:val="hy-AM"/>
        </w:rPr>
        <w:t>ընկ</w:t>
      </w:r>
      <w:r w:rsidRPr="00491B1C">
        <w:rPr>
          <w:rFonts w:ascii="Arial" w:hAnsi="Arial" w:cs="Arial"/>
          <w:lang w:val="hy-AM"/>
        </w:rPr>
        <w:t>ե</w:t>
      </w:r>
      <w:r w:rsidR="00100E79" w:rsidRPr="00491B1C">
        <w:rPr>
          <w:rFonts w:ascii="Arial" w:hAnsi="Arial" w:cs="Arial"/>
          <w:lang w:val="hy-AM"/>
        </w:rPr>
        <w:t>րները</w:t>
      </w:r>
      <w:r w:rsidRPr="00491B1C">
        <w:rPr>
          <w:rFonts w:ascii="Arial" w:hAnsi="Arial" w:cs="Arial"/>
          <w:lang w:val="hy-AM"/>
        </w:rPr>
        <w:t xml:space="preserve">,կախահան բարձրացվեց վարդենիսցի Մարգար վարժապետը։Սակայն այդ դաժանությունները ոչ թե վհատեցրին,այլ պայքարի նոր ճանապարհ </w:t>
      </w:r>
      <w:r w:rsidR="00100E79" w:rsidRPr="00491B1C">
        <w:rPr>
          <w:rFonts w:ascii="Arial" w:hAnsi="Arial" w:cs="Arial"/>
          <w:lang w:val="hy-AM"/>
        </w:rPr>
        <w:t>դ</w:t>
      </w:r>
      <w:r w:rsidRPr="00491B1C">
        <w:rPr>
          <w:rFonts w:ascii="Arial" w:hAnsi="Arial" w:cs="Arial"/>
          <w:lang w:val="hy-AM"/>
        </w:rPr>
        <w:t>ուրս բերեցին հայ ազատամարտի զինվորներին։</w:t>
      </w:r>
    </w:p>
    <w:p w:rsidR="005F0B40" w:rsidRPr="00491B1C" w:rsidRDefault="005F0B40" w:rsidP="00491B1C">
      <w:pPr>
        <w:pStyle w:val="a7"/>
        <w:jc w:val="both"/>
        <w:rPr>
          <w:rFonts w:ascii="Arial" w:hAnsi="Arial" w:cs="Arial"/>
          <w:lang w:val="hy-AM"/>
        </w:rPr>
      </w:pPr>
      <w:r w:rsidRPr="00491B1C">
        <w:rPr>
          <w:rFonts w:ascii="Arial" w:hAnsi="Arial" w:cs="Arial"/>
          <w:lang w:val="hy-AM"/>
        </w:rPr>
        <w:t>Սասունի 1894թ</w:t>
      </w:r>
      <w:r w:rsidRPr="00491B1C">
        <w:rPr>
          <w:rFonts w:ascii="Cambria Math" w:hAnsi="Cambria Math" w:cs="Cambria Math"/>
          <w:lang w:val="hy-AM"/>
        </w:rPr>
        <w:t>․</w:t>
      </w:r>
      <w:r w:rsidR="008D3202" w:rsidRPr="00491B1C">
        <w:rPr>
          <w:rFonts w:ascii="Arial" w:hAnsi="Arial" w:cs="Arial"/>
          <w:lang w:val="hy-AM"/>
        </w:rPr>
        <w:t xml:space="preserve"> </w:t>
      </w:r>
      <w:r w:rsidRPr="00491B1C">
        <w:rPr>
          <w:rFonts w:ascii="Arial" w:hAnsi="Arial" w:cs="Arial"/>
          <w:lang w:val="hy-AM"/>
        </w:rPr>
        <w:t xml:space="preserve">հերոսամարտը։Թուրքական կառավարության հայահալած քաղաքականության դեմ ուղղված ժողովրդական հուզումները լայն թափ ստացան հատկապես Սասունում։Բիթլիսի կուսակալության մեջ մտնող պատմական </w:t>
      </w:r>
      <w:r w:rsidR="00100E79" w:rsidRPr="00491B1C">
        <w:rPr>
          <w:rFonts w:ascii="Arial" w:hAnsi="Arial" w:cs="Arial"/>
          <w:lang w:val="hy-AM"/>
        </w:rPr>
        <w:t>Սասունը</w:t>
      </w:r>
      <w:r w:rsidRPr="00491B1C">
        <w:rPr>
          <w:rFonts w:ascii="Arial" w:hAnsi="Arial" w:cs="Arial"/>
          <w:lang w:val="hy-AM"/>
        </w:rPr>
        <w:t xml:space="preserve"> 19-րդ դ</w:t>
      </w:r>
      <w:r w:rsidRPr="00491B1C">
        <w:rPr>
          <w:rFonts w:ascii="Cambria Math" w:hAnsi="Cambria Math" w:cs="Cambria Math"/>
          <w:lang w:val="hy-AM"/>
        </w:rPr>
        <w:t>․</w:t>
      </w:r>
      <w:r w:rsidRPr="00491B1C">
        <w:rPr>
          <w:rFonts w:ascii="Arial" w:hAnsi="Arial" w:cs="Arial"/>
          <w:lang w:val="hy-AM"/>
        </w:rPr>
        <w:t xml:space="preserve"> վերջերին ընդգրկում էր մեկ տասնյակի հասնող գյուղախմբեր՝մոտ 35 հզ հայ ազգաբնակչությամբ։Սասնո </w:t>
      </w:r>
      <w:r w:rsidR="005C3647" w:rsidRPr="00491B1C">
        <w:rPr>
          <w:rFonts w:ascii="Arial" w:hAnsi="Arial" w:cs="Arial"/>
          <w:lang w:val="hy-AM"/>
        </w:rPr>
        <w:t>ամրոցի միջնադարյան լքված ավերակները հայտնի էին Դավթի բերդ անունով։</w:t>
      </w:r>
    </w:p>
    <w:p w:rsidR="005C3647" w:rsidRPr="00491B1C" w:rsidRDefault="005C3647" w:rsidP="00491B1C">
      <w:pPr>
        <w:pStyle w:val="a7"/>
        <w:jc w:val="both"/>
        <w:rPr>
          <w:rFonts w:ascii="Arial" w:hAnsi="Arial" w:cs="Arial"/>
          <w:lang w:val="hy-AM"/>
        </w:rPr>
      </w:pPr>
      <w:r w:rsidRPr="00491B1C">
        <w:rPr>
          <w:rFonts w:ascii="Arial" w:hAnsi="Arial" w:cs="Arial"/>
          <w:lang w:val="hy-AM"/>
        </w:rPr>
        <w:t>Լեռնականների դժգոհությունը սրվեց 90-ական թթ</w:t>
      </w:r>
      <w:r w:rsidRPr="00491B1C">
        <w:rPr>
          <w:rFonts w:ascii="Cambria Math" w:hAnsi="Cambria Math" w:cs="Cambria Math"/>
          <w:lang w:val="hy-AM"/>
        </w:rPr>
        <w:t>․</w:t>
      </w:r>
      <w:r w:rsidRPr="00491B1C">
        <w:rPr>
          <w:rFonts w:ascii="Arial" w:hAnsi="Arial" w:cs="Arial"/>
          <w:lang w:val="hy-AM"/>
        </w:rPr>
        <w:t xml:space="preserve"> սկզբներին,երբ կառավարությունը փորձեց կրկնակի գանձել պետական հարկերը,ապա և հաշվեհարդար տեսնել բողոքող աշխատավոր գյուղացիների հետ։</w:t>
      </w:r>
    </w:p>
    <w:p w:rsidR="00EC0AF5" w:rsidRPr="00491B1C" w:rsidRDefault="00EC0AF5" w:rsidP="00491B1C">
      <w:pPr>
        <w:pStyle w:val="a7"/>
        <w:jc w:val="both"/>
        <w:rPr>
          <w:rFonts w:ascii="Arial" w:hAnsi="Arial" w:cs="Arial"/>
          <w:lang w:val="hy-AM"/>
        </w:rPr>
      </w:pPr>
      <w:r w:rsidRPr="00491B1C">
        <w:rPr>
          <w:rFonts w:ascii="Arial" w:hAnsi="Arial" w:cs="Arial"/>
          <w:lang w:val="hy-AM"/>
        </w:rPr>
        <w:t>1891-1892 թթ</w:t>
      </w:r>
      <w:r w:rsidRPr="00491B1C">
        <w:rPr>
          <w:rFonts w:ascii="Cambria Math" w:hAnsi="Cambria Math" w:cs="Cambria Math"/>
          <w:lang w:val="hy-AM"/>
        </w:rPr>
        <w:t>․</w:t>
      </w:r>
      <w:r w:rsidRPr="00491B1C">
        <w:rPr>
          <w:rFonts w:ascii="Arial" w:hAnsi="Arial" w:cs="Arial"/>
          <w:lang w:val="hy-AM"/>
        </w:rPr>
        <w:t xml:space="preserve"> ընթացքում քրդական </w:t>
      </w:r>
      <w:r w:rsidR="0035340C" w:rsidRPr="00491B1C">
        <w:rPr>
          <w:rFonts w:ascii="Arial" w:hAnsi="Arial" w:cs="Arial"/>
          <w:lang w:val="hy-AM"/>
        </w:rPr>
        <w:t>վեր</w:t>
      </w:r>
      <w:r w:rsidRPr="00491B1C">
        <w:rPr>
          <w:rFonts w:ascii="Arial" w:hAnsi="Arial" w:cs="Arial"/>
          <w:lang w:val="hy-AM"/>
        </w:rPr>
        <w:t xml:space="preserve">նախավերը իշխանությունների թելադրանքով կանոնավոր զորամասերի և &lt;&lt;համիդիե&gt;&gt; հեծելազորային </w:t>
      </w:r>
      <w:r w:rsidR="0035340C" w:rsidRPr="00491B1C">
        <w:rPr>
          <w:rFonts w:ascii="Arial" w:hAnsi="Arial" w:cs="Arial"/>
          <w:lang w:val="hy-AM"/>
        </w:rPr>
        <w:t>ջոկ</w:t>
      </w:r>
      <w:r w:rsidRPr="00491B1C">
        <w:rPr>
          <w:rFonts w:ascii="Arial" w:hAnsi="Arial" w:cs="Arial"/>
          <w:lang w:val="hy-AM"/>
        </w:rPr>
        <w:t>ատների հետ արշավաքներ ձեռնարկեցին հայկական բնակավայրերի վրա։</w:t>
      </w:r>
    </w:p>
    <w:p w:rsidR="00EC0AF5" w:rsidRPr="00491B1C" w:rsidRDefault="00EC0AF5" w:rsidP="00491B1C">
      <w:pPr>
        <w:pStyle w:val="a7"/>
        <w:jc w:val="both"/>
        <w:rPr>
          <w:rFonts w:ascii="Arial" w:hAnsi="Arial" w:cs="Arial"/>
          <w:lang w:val="hy-AM"/>
        </w:rPr>
      </w:pPr>
      <w:r w:rsidRPr="00491B1C">
        <w:rPr>
          <w:rFonts w:ascii="Arial" w:hAnsi="Arial" w:cs="Arial"/>
          <w:lang w:val="hy-AM"/>
        </w:rPr>
        <w:t>Տատրագոմ գյուղի գյուղացիները հայդուկ Հովանի գլխավորությամբ մարտեր մղեցին թշնամու դեմ։</w:t>
      </w:r>
    </w:p>
    <w:p w:rsidR="00EC0AF5" w:rsidRPr="00491B1C" w:rsidRDefault="00EC0AF5" w:rsidP="00491B1C">
      <w:pPr>
        <w:pStyle w:val="a7"/>
        <w:jc w:val="both"/>
        <w:rPr>
          <w:rFonts w:ascii="Arial" w:hAnsi="Arial" w:cs="Arial"/>
          <w:lang w:val="hy-AM"/>
        </w:rPr>
      </w:pPr>
      <w:r w:rsidRPr="00491B1C">
        <w:rPr>
          <w:rFonts w:ascii="Arial" w:hAnsi="Arial" w:cs="Arial"/>
          <w:lang w:val="hy-AM"/>
        </w:rPr>
        <w:t>Թուրքական ոստիկանական ջոկատներն ու համիդեական զորախմբերն հակահարված ստացան Սասունի գյուղերի՝Շենիկի,Սեմալի,Տալվորիկ</w:t>
      </w:r>
      <w:r w:rsidR="00A94F00" w:rsidRPr="00491B1C">
        <w:rPr>
          <w:rFonts w:ascii="Arial" w:hAnsi="Arial" w:cs="Arial"/>
          <w:lang w:val="hy-AM"/>
        </w:rPr>
        <w:t>ի</w:t>
      </w:r>
      <w:r w:rsidRPr="00491B1C">
        <w:rPr>
          <w:rFonts w:ascii="Arial" w:hAnsi="Arial" w:cs="Arial"/>
          <w:lang w:val="hy-AM"/>
        </w:rPr>
        <w:t>,Գելիեգուզան</w:t>
      </w:r>
      <w:r w:rsidR="00A94F00" w:rsidRPr="00491B1C">
        <w:rPr>
          <w:rFonts w:ascii="Arial" w:hAnsi="Arial" w:cs="Arial"/>
          <w:lang w:val="hy-AM"/>
        </w:rPr>
        <w:t>ի</w:t>
      </w:r>
      <w:r w:rsidRPr="00491B1C">
        <w:rPr>
          <w:rFonts w:ascii="Arial" w:hAnsi="Arial" w:cs="Arial"/>
          <w:lang w:val="hy-AM"/>
        </w:rPr>
        <w:t xml:space="preserve"> և այլ գյուղերի կողմից։Տալվորիկի Սպաղանքի թաղապետի՝ճանաչված հայդուկ Մակարի գլխավորությամբ հետ մղեցին թշնամուն։</w:t>
      </w:r>
    </w:p>
    <w:p w:rsidR="00EC0AF5" w:rsidRPr="00491B1C" w:rsidRDefault="00EC0AF5" w:rsidP="00491B1C">
      <w:pPr>
        <w:pStyle w:val="a7"/>
        <w:jc w:val="both"/>
        <w:rPr>
          <w:rFonts w:ascii="Arial" w:hAnsi="Arial" w:cs="Arial"/>
          <w:lang w:val="hy-AM"/>
        </w:rPr>
      </w:pPr>
      <w:r w:rsidRPr="00491B1C">
        <w:rPr>
          <w:rFonts w:ascii="Arial" w:hAnsi="Arial" w:cs="Arial"/>
          <w:lang w:val="hy-AM"/>
        </w:rPr>
        <w:t>90-ական թթ</w:t>
      </w:r>
      <w:r w:rsidRPr="00491B1C">
        <w:rPr>
          <w:rFonts w:ascii="Cambria Math" w:hAnsi="Cambria Math" w:cs="Cambria Math"/>
          <w:lang w:val="hy-AM"/>
        </w:rPr>
        <w:t>․</w:t>
      </w:r>
      <w:r w:rsidRPr="00491B1C">
        <w:rPr>
          <w:rFonts w:ascii="Arial" w:hAnsi="Arial" w:cs="Arial"/>
          <w:lang w:val="hy-AM"/>
        </w:rPr>
        <w:t xml:space="preserve"> սկզբներին ինքնապաշտպանական  կռիվներում աչքի ընկան Միհրան Տամատյանը,Մուրադը(Համբարձում Պոյաճյան),Հրայրը(Արմենակ Ղազարյան),Գրգոն(Գրիգոր Մոսեյան),Քոլոզը(Հովհաննես Կիրակոսյան),Գևորգ Չաուշը(</w:t>
      </w:r>
      <w:r w:rsidR="00F87083" w:rsidRPr="00491B1C">
        <w:rPr>
          <w:rFonts w:ascii="Arial" w:hAnsi="Arial" w:cs="Arial"/>
          <w:lang w:val="hy-AM"/>
        </w:rPr>
        <w:t>Գևորգ Ադամյան) և ուրիշներ։</w:t>
      </w:r>
    </w:p>
    <w:p w:rsidR="00F87083" w:rsidRPr="00491B1C" w:rsidRDefault="00F87083" w:rsidP="00491B1C">
      <w:pPr>
        <w:pStyle w:val="a7"/>
        <w:jc w:val="both"/>
        <w:rPr>
          <w:rFonts w:ascii="Arial" w:hAnsi="Arial" w:cs="Arial"/>
          <w:lang w:val="hy-AM"/>
        </w:rPr>
      </w:pPr>
      <w:r w:rsidRPr="00491B1C">
        <w:rPr>
          <w:rFonts w:ascii="Arial" w:hAnsi="Arial" w:cs="Arial"/>
          <w:lang w:val="hy-AM"/>
        </w:rPr>
        <w:t>1893թ</w:t>
      </w:r>
      <w:r w:rsidRPr="00491B1C">
        <w:rPr>
          <w:rFonts w:ascii="Cambria Math" w:hAnsi="Cambria Math" w:cs="Cambria Math"/>
          <w:lang w:val="hy-AM"/>
        </w:rPr>
        <w:t>․</w:t>
      </w:r>
      <w:r w:rsidRPr="00491B1C">
        <w:rPr>
          <w:rFonts w:ascii="Arial" w:hAnsi="Arial" w:cs="Arial"/>
          <w:lang w:val="hy-AM"/>
        </w:rPr>
        <w:t xml:space="preserve"> սեպտեմբերին Հ</w:t>
      </w:r>
      <w:r w:rsidRPr="00491B1C">
        <w:rPr>
          <w:rFonts w:ascii="Cambria Math" w:hAnsi="Cambria Math" w:cs="Cambria Math"/>
          <w:lang w:val="hy-AM"/>
        </w:rPr>
        <w:t>․</w:t>
      </w:r>
      <w:r w:rsidRPr="00491B1C">
        <w:rPr>
          <w:rFonts w:ascii="Arial" w:hAnsi="Arial" w:cs="Arial"/>
          <w:lang w:val="hy-AM"/>
        </w:rPr>
        <w:t xml:space="preserve"> Պոյաճյանը մեկնում է Թիֆլիս՝զենով օգնելու խնդրանով դիմում է մի շարք մտավորականների՝Ղ Աղայանին,Ս</w:t>
      </w:r>
      <w:r w:rsidRPr="00491B1C">
        <w:rPr>
          <w:rFonts w:ascii="Cambria Math" w:hAnsi="Cambria Math" w:cs="Cambria Math"/>
          <w:lang w:val="hy-AM"/>
        </w:rPr>
        <w:t>․</w:t>
      </w:r>
      <w:r w:rsidRPr="00491B1C">
        <w:rPr>
          <w:rFonts w:ascii="Arial" w:hAnsi="Arial" w:cs="Arial"/>
          <w:lang w:val="hy-AM"/>
        </w:rPr>
        <w:t xml:space="preserve"> Զավարյանին և այլոց։</w:t>
      </w:r>
    </w:p>
    <w:p w:rsidR="00F87083" w:rsidRPr="00491B1C" w:rsidRDefault="00F87083" w:rsidP="00491B1C">
      <w:pPr>
        <w:pStyle w:val="a7"/>
        <w:jc w:val="both"/>
        <w:rPr>
          <w:rFonts w:ascii="Arial" w:hAnsi="Arial" w:cs="Arial"/>
          <w:lang w:val="hy-AM"/>
        </w:rPr>
      </w:pPr>
      <w:r w:rsidRPr="00491B1C">
        <w:rPr>
          <w:rFonts w:ascii="Arial" w:hAnsi="Arial" w:cs="Arial"/>
          <w:lang w:val="hy-AM"/>
        </w:rPr>
        <w:t>Տեսնելով,որ ոստիկանությունը հնարավոր չի ծնկի բերել սասունցիներին,Բիթլիսի կուսակալ Թահսին փաշան որոշեց Սասուն ուղարկել կառավարչական կանոնավոր զորամասեր։</w:t>
      </w:r>
    </w:p>
    <w:p w:rsidR="00F87083" w:rsidRPr="00491B1C" w:rsidRDefault="00F87083" w:rsidP="00491B1C">
      <w:pPr>
        <w:pStyle w:val="a7"/>
        <w:jc w:val="both"/>
        <w:rPr>
          <w:rFonts w:ascii="Arial" w:hAnsi="Arial" w:cs="Arial"/>
          <w:lang w:val="hy-AM"/>
        </w:rPr>
      </w:pPr>
      <w:r w:rsidRPr="00491B1C">
        <w:rPr>
          <w:rFonts w:ascii="Arial" w:hAnsi="Arial" w:cs="Arial"/>
          <w:lang w:val="hy-AM"/>
        </w:rPr>
        <w:t>1893թ</w:t>
      </w:r>
      <w:r w:rsidRPr="00491B1C">
        <w:rPr>
          <w:rFonts w:ascii="Cambria Math" w:hAnsi="Cambria Math" w:cs="Cambria Math"/>
          <w:lang w:val="hy-AM"/>
        </w:rPr>
        <w:t>․</w:t>
      </w:r>
      <w:r w:rsidRPr="00491B1C">
        <w:rPr>
          <w:rFonts w:ascii="Arial" w:hAnsi="Arial" w:cs="Arial"/>
          <w:lang w:val="hy-AM"/>
        </w:rPr>
        <w:t xml:space="preserve"> ամռանը Թահսին</w:t>
      </w:r>
      <w:r w:rsidR="0035340C" w:rsidRPr="00491B1C">
        <w:rPr>
          <w:rFonts w:ascii="Arial" w:hAnsi="Arial" w:cs="Arial"/>
          <w:lang w:val="hy-AM"/>
        </w:rPr>
        <w:t xml:space="preserve"> </w:t>
      </w:r>
      <w:r w:rsidRPr="00491B1C">
        <w:rPr>
          <w:rFonts w:ascii="Arial" w:hAnsi="Arial" w:cs="Arial"/>
          <w:lang w:val="hy-AM"/>
        </w:rPr>
        <w:t>փաշան սաունցիներին ներկայացրեց իր պայմանները</w:t>
      </w:r>
      <w:r w:rsidRPr="00491B1C">
        <w:rPr>
          <w:rFonts w:ascii="Cambria Math" w:hAnsi="Cambria Math" w:cs="Cambria Math"/>
          <w:lang w:val="hy-AM"/>
        </w:rPr>
        <w:t>․</w:t>
      </w: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հանձնել հեղափոխականներին,դրսից եկած գործիչներին,2</w:t>
      </w:r>
      <w:r w:rsidRPr="00491B1C">
        <w:rPr>
          <w:rFonts w:ascii="Cambria Math" w:hAnsi="Cambria Math" w:cs="Cambria Math"/>
          <w:lang w:val="hy-AM"/>
        </w:rPr>
        <w:t>․</w:t>
      </w:r>
      <w:r w:rsidRPr="00491B1C">
        <w:rPr>
          <w:rFonts w:ascii="Arial" w:hAnsi="Arial" w:cs="Arial"/>
          <w:lang w:val="hy-AM"/>
        </w:rPr>
        <w:t>հանձնել զենքերը,3</w:t>
      </w:r>
      <w:r w:rsidRPr="00491B1C">
        <w:rPr>
          <w:rFonts w:ascii="Cambria Math" w:hAnsi="Cambria Math" w:cs="Cambria Math"/>
          <w:lang w:val="hy-AM"/>
        </w:rPr>
        <w:t>․</w:t>
      </w:r>
      <w:r w:rsidRPr="00491B1C">
        <w:rPr>
          <w:rFonts w:ascii="Arial" w:hAnsi="Arial" w:cs="Arial"/>
          <w:lang w:val="hy-AM"/>
        </w:rPr>
        <w:t xml:space="preserve">վճարել այդ տարվա և նախկինում </w:t>
      </w:r>
      <w:r w:rsidR="0035340C" w:rsidRPr="00491B1C">
        <w:rPr>
          <w:rFonts w:ascii="Arial" w:hAnsi="Arial" w:cs="Arial"/>
          <w:lang w:val="hy-AM"/>
        </w:rPr>
        <w:t>չվ</w:t>
      </w:r>
      <w:r w:rsidRPr="00491B1C">
        <w:rPr>
          <w:rFonts w:ascii="Arial" w:hAnsi="Arial" w:cs="Arial"/>
          <w:lang w:val="hy-AM"/>
        </w:rPr>
        <w:t>ճարած տուրքերը,4</w:t>
      </w:r>
      <w:r w:rsidRPr="00491B1C">
        <w:rPr>
          <w:rFonts w:ascii="Cambria Math" w:hAnsi="Cambria Math" w:cs="Cambria Math"/>
          <w:lang w:val="hy-AM"/>
        </w:rPr>
        <w:t>․</w:t>
      </w:r>
      <w:r w:rsidRPr="00491B1C">
        <w:rPr>
          <w:rFonts w:ascii="Arial" w:hAnsi="Arial" w:cs="Arial"/>
          <w:lang w:val="hy-AM"/>
        </w:rPr>
        <w:t xml:space="preserve">ստորագրել </w:t>
      </w:r>
      <w:r w:rsidR="0035340C" w:rsidRPr="00491B1C">
        <w:rPr>
          <w:rFonts w:ascii="Arial" w:hAnsi="Arial" w:cs="Arial"/>
          <w:lang w:val="hy-AM"/>
        </w:rPr>
        <w:t>հանրագրությու</w:t>
      </w:r>
      <w:r w:rsidRPr="00491B1C">
        <w:rPr>
          <w:rFonts w:ascii="Arial" w:hAnsi="Arial" w:cs="Arial"/>
          <w:lang w:val="hy-AM"/>
        </w:rPr>
        <w:t>ն,ըստ որի իրենք գոհ են օսմանյան կառավարությունից։Սասունցիները հրաժարվում են։Գյուղացիներն անցան ինքնապաշտպանության։Առաջին հարվածն իրենց վրա ընդունեցին ալիանքցի գյուղացիները՝Մանե Պողոսի առաջնորդությամբ։</w:t>
      </w:r>
    </w:p>
    <w:p w:rsidR="00F87083" w:rsidRPr="00491B1C" w:rsidRDefault="00F87083" w:rsidP="00491B1C">
      <w:pPr>
        <w:pStyle w:val="a7"/>
        <w:jc w:val="both"/>
        <w:rPr>
          <w:rFonts w:ascii="Arial" w:hAnsi="Arial" w:cs="Arial"/>
          <w:lang w:val="hy-AM"/>
        </w:rPr>
      </w:pPr>
      <w:r w:rsidRPr="00491B1C">
        <w:rPr>
          <w:rFonts w:ascii="Arial" w:hAnsi="Arial" w:cs="Arial"/>
          <w:lang w:val="hy-AM"/>
        </w:rPr>
        <w:t xml:space="preserve">Տալվորիկցիներին հաջողվեց մի քանի հաղթական մարտեր տալ թուրքական </w:t>
      </w:r>
      <w:r w:rsidR="0035340C" w:rsidRPr="00491B1C">
        <w:rPr>
          <w:rFonts w:ascii="Arial" w:hAnsi="Arial" w:cs="Arial"/>
          <w:lang w:val="hy-AM"/>
        </w:rPr>
        <w:t>զո</w:t>
      </w:r>
      <w:r w:rsidRPr="00491B1C">
        <w:rPr>
          <w:rFonts w:ascii="Arial" w:hAnsi="Arial" w:cs="Arial"/>
          <w:lang w:val="hy-AM"/>
        </w:rPr>
        <w:t>ր</w:t>
      </w:r>
      <w:r w:rsidR="0035340C" w:rsidRPr="00491B1C">
        <w:rPr>
          <w:rFonts w:ascii="Arial" w:hAnsi="Arial" w:cs="Arial"/>
          <w:lang w:val="hy-AM"/>
        </w:rPr>
        <w:t>ք</w:t>
      </w:r>
      <w:r w:rsidRPr="00491B1C">
        <w:rPr>
          <w:rFonts w:ascii="Arial" w:hAnsi="Arial" w:cs="Arial"/>
          <w:lang w:val="hy-AM"/>
        </w:rPr>
        <w:t>երին։Տալվորիկի շուրջն էր կենտրոնացվել 5000-անոց մի բանակ։</w:t>
      </w:r>
    </w:p>
    <w:p w:rsidR="00F87083" w:rsidRPr="00491B1C" w:rsidRDefault="00F87083" w:rsidP="00491B1C">
      <w:pPr>
        <w:pStyle w:val="a7"/>
        <w:jc w:val="both"/>
        <w:rPr>
          <w:rFonts w:ascii="Arial" w:hAnsi="Arial" w:cs="Arial"/>
          <w:lang w:val="hy-AM"/>
        </w:rPr>
      </w:pPr>
      <w:r w:rsidRPr="00491B1C">
        <w:rPr>
          <w:rFonts w:ascii="Arial" w:hAnsi="Arial" w:cs="Arial"/>
          <w:lang w:val="hy-AM"/>
        </w:rPr>
        <w:lastRenderedPageBreak/>
        <w:t>1894թ</w:t>
      </w:r>
      <w:r w:rsidR="0086311D" w:rsidRPr="00491B1C">
        <w:rPr>
          <w:rFonts w:ascii="Arial" w:hAnsi="Arial" w:cs="Arial"/>
          <w:lang w:val="hy-AM"/>
        </w:rPr>
        <w:t>-ի գարնանը Տալվորիկ ժամանած Հ</w:t>
      </w:r>
      <w:r w:rsidR="0086311D" w:rsidRPr="00491B1C">
        <w:rPr>
          <w:rFonts w:ascii="Cambria Math" w:hAnsi="Cambria Math" w:cs="Cambria Math"/>
          <w:lang w:val="hy-AM"/>
        </w:rPr>
        <w:t>․</w:t>
      </w:r>
      <w:r w:rsidR="0086311D" w:rsidRPr="00491B1C">
        <w:rPr>
          <w:rFonts w:ascii="Arial" w:hAnsi="Arial" w:cs="Arial"/>
          <w:lang w:val="hy-AM"/>
        </w:rPr>
        <w:t xml:space="preserve"> Պոյաճյանը ստանձնեց Սասունի ինքնապաշտպանության կազմակերպման </w:t>
      </w:r>
      <w:r w:rsidR="0035340C" w:rsidRPr="00491B1C">
        <w:rPr>
          <w:rFonts w:ascii="Arial" w:hAnsi="Arial" w:cs="Arial"/>
          <w:lang w:val="hy-AM"/>
        </w:rPr>
        <w:t>ղեկավարությու</w:t>
      </w:r>
      <w:r w:rsidR="0086311D" w:rsidRPr="00491B1C">
        <w:rPr>
          <w:rFonts w:ascii="Arial" w:hAnsi="Arial" w:cs="Arial"/>
          <w:lang w:val="hy-AM"/>
        </w:rPr>
        <w:t>նը։Հաթերքի թաղապետ Գասպար Խեչոյանի տանը գումարված նիստում որոշում ընդունվեց արգելել &lt;&lt;Սատանի կամուրջի&gt;&gt; նորոգումը։Հայերը հարձակվեցին կամուրջի վերականգնման աշխատանքները հսկող ոստիկանների վրա և ստիպեցին հեռանալ Սասունի սահմանները։</w:t>
      </w:r>
    </w:p>
    <w:p w:rsidR="0086311D" w:rsidRPr="00491B1C" w:rsidRDefault="0086311D" w:rsidP="00491B1C">
      <w:pPr>
        <w:pStyle w:val="a7"/>
        <w:jc w:val="both"/>
        <w:rPr>
          <w:rFonts w:ascii="Arial" w:hAnsi="Arial" w:cs="Arial"/>
          <w:lang w:val="hy-AM"/>
        </w:rPr>
      </w:pPr>
      <w:r w:rsidRPr="00491B1C">
        <w:rPr>
          <w:rFonts w:ascii="Arial" w:hAnsi="Arial" w:cs="Arial"/>
          <w:lang w:val="hy-AM"/>
        </w:rPr>
        <w:t>Շուտով Սասուն արշավեց Անատոլիական 4-րդ բանակի հրամանատար Զեքի փաշան։</w:t>
      </w:r>
    </w:p>
    <w:p w:rsidR="0086311D" w:rsidRPr="00491B1C" w:rsidRDefault="0086311D" w:rsidP="00491B1C">
      <w:pPr>
        <w:pStyle w:val="a7"/>
        <w:jc w:val="both"/>
        <w:rPr>
          <w:rFonts w:ascii="Arial" w:hAnsi="Arial" w:cs="Arial"/>
          <w:lang w:val="hy-AM"/>
        </w:rPr>
      </w:pPr>
      <w:r w:rsidRPr="00491B1C">
        <w:rPr>
          <w:rFonts w:ascii="Arial" w:hAnsi="Arial" w:cs="Arial"/>
          <w:lang w:val="hy-AM"/>
        </w:rPr>
        <w:t>1894թ</w:t>
      </w:r>
      <w:r w:rsidRPr="00491B1C">
        <w:rPr>
          <w:rFonts w:ascii="Cambria Math" w:hAnsi="Cambria Math" w:cs="Cambria Math"/>
          <w:lang w:val="hy-AM"/>
        </w:rPr>
        <w:t>․</w:t>
      </w:r>
      <w:r w:rsidRPr="00491B1C">
        <w:rPr>
          <w:rFonts w:ascii="Arial" w:hAnsi="Arial" w:cs="Arial"/>
          <w:lang w:val="hy-AM"/>
        </w:rPr>
        <w:t xml:space="preserve"> հուլիսին Շենիկում </w:t>
      </w:r>
      <w:r w:rsidR="0035340C" w:rsidRPr="00491B1C">
        <w:rPr>
          <w:rFonts w:ascii="Arial" w:hAnsi="Arial" w:cs="Arial"/>
          <w:lang w:val="hy-AM"/>
        </w:rPr>
        <w:t>գյուղապ</w:t>
      </w:r>
      <w:r w:rsidRPr="00491B1C">
        <w:rPr>
          <w:rFonts w:ascii="Arial" w:hAnsi="Arial" w:cs="Arial"/>
          <w:lang w:val="hy-AM"/>
        </w:rPr>
        <w:t>ետ Գ</w:t>
      </w:r>
      <w:r w:rsidRPr="00491B1C">
        <w:rPr>
          <w:rFonts w:ascii="Cambria Math" w:hAnsi="Cambria Math" w:cs="Cambria Math"/>
          <w:lang w:val="hy-AM"/>
        </w:rPr>
        <w:t>․</w:t>
      </w:r>
      <w:r w:rsidRPr="00491B1C">
        <w:rPr>
          <w:rFonts w:ascii="Arial" w:hAnsi="Arial" w:cs="Arial"/>
          <w:lang w:val="hy-AM"/>
        </w:rPr>
        <w:t xml:space="preserve"> Մոսեյանի տանը հրավիրվեց Սասունի ինքապաշտպանության </w:t>
      </w:r>
      <w:r w:rsidR="0035340C" w:rsidRPr="00491B1C">
        <w:rPr>
          <w:rFonts w:ascii="Arial" w:hAnsi="Arial" w:cs="Arial"/>
          <w:lang w:val="hy-AM"/>
        </w:rPr>
        <w:t>ղ</w:t>
      </w:r>
      <w:r w:rsidRPr="00491B1C">
        <w:rPr>
          <w:rFonts w:ascii="Arial" w:hAnsi="Arial" w:cs="Arial"/>
          <w:lang w:val="hy-AM"/>
        </w:rPr>
        <w:t>եկավարների խորհուրդ,որտեղ պաշտպանական ուղղություն ընտրեցին Գելիեգուզան-Տալվորիկ գիծը։</w:t>
      </w:r>
    </w:p>
    <w:p w:rsidR="0086311D" w:rsidRPr="00491B1C" w:rsidRDefault="0086311D" w:rsidP="00491B1C">
      <w:pPr>
        <w:pStyle w:val="a7"/>
        <w:jc w:val="both"/>
        <w:rPr>
          <w:rFonts w:ascii="Arial" w:hAnsi="Arial" w:cs="Arial"/>
          <w:lang w:val="hy-AM"/>
        </w:rPr>
      </w:pPr>
      <w:r w:rsidRPr="00491B1C">
        <w:rPr>
          <w:rFonts w:ascii="Arial" w:hAnsi="Arial" w:cs="Arial"/>
          <w:lang w:val="hy-AM"/>
        </w:rPr>
        <w:t>Օգոստոսի սկզբին թուրքական ավելի քան 40</w:t>
      </w:r>
      <w:r w:rsidRPr="00491B1C">
        <w:rPr>
          <w:rFonts w:ascii="Cambria Math" w:hAnsi="Cambria Math" w:cs="Cambria Math"/>
          <w:lang w:val="hy-AM"/>
        </w:rPr>
        <w:t>․</w:t>
      </w:r>
      <w:r w:rsidRPr="00491B1C">
        <w:rPr>
          <w:rFonts w:ascii="Arial" w:hAnsi="Arial" w:cs="Arial"/>
          <w:lang w:val="hy-AM"/>
        </w:rPr>
        <w:t>000-անոց զորքն անցնում է հարձակման։Շենիկի ու Սեմալի պաշտպանները մարտերով նահանջեցին։</w:t>
      </w:r>
    </w:p>
    <w:p w:rsidR="0086311D" w:rsidRPr="00491B1C" w:rsidRDefault="0086311D" w:rsidP="00491B1C">
      <w:pPr>
        <w:pStyle w:val="a7"/>
        <w:jc w:val="both"/>
        <w:rPr>
          <w:rFonts w:ascii="Arial" w:hAnsi="Arial" w:cs="Arial"/>
          <w:lang w:val="hy-AM"/>
        </w:rPr>
      </w:pPr>
      <w:r w:rsidRPr="00491B1C">
        <w:rPr>
          <w:rFonts w:ascii="Arial" w:hAnsi="Arial" w:cs="Arial"/>
          <w:lang w:val="hy-AM"/>
        </w:rPr>
        <w:t xml:space="preserve">Տղամարդկանց հետ մարտնչում էին նաև կանայք։Տեսնելով,որ չի կարողանում ճնշել լեռնականներին,թշնամին դիմում է նենգության,պատվիրակություն է ուղարկում սասունցիների մոտ և սուլթանի </w:t>
      </w:r>
      <w:r w:rsidR="003C5EE2" w:rsidRPr="00491B1C">
        <w:rPr>
          <w:rFonts w:ascii="Arial" w:hAnsi="Arial" w:cs="Arial"/>
          <w:lang w:val="hy-AM"/>
        </w:rPr>
        <w:t>անուն</w:t>
      </w:r>
      <w:r w:rsidRPr="00491B1C">
        <w:rPr>
          <w:rFonts w:ascii="Arial" w:hAnsi="Arial" w:cs="Arial"/>
          <w:lang w:val="hy-AM"/>
        </w:rPr>
        <w:t xml:space="preserve">ից ներում խոստանում,եթե նրանք անձնատուր լինեն։Բանակցությունների համար սասունցիներն ուղարկում են 148 հոգու,որոնք կոտորվում են թշնամու </w:t>
      </w:r>
      <w:r w:rsidR="003C5EE2" w:rsidRPr="00491B1C">
        <w:rPr>
          <w:rFonts w:ascii="Arial" w:hAnsi="Arial" w:cs="Arial"/>
          <w:lang w:val="hy-AM"/>
        </w:rPr>
        <w:t>կողմից։Թշն</w:t>
      </w:r>
      <w:r w:rsidRPr="00491B1C">
        <w:rPr>
          <w:rFonts w:ascii="Arial" w:hAnsi="Arial" w:cs="Arial"/>
          <w:lang w:val="hy-AM"/>
        </w:rPr>
        <w:t xml:space="preserve">ամին գրավում է Գելիեգուզան գյուղը։2000 մարտիկ ունեցող սասունցիները դիրքավորվում են լեռներում,զգալի հարված հասցնում </w:t>
      </w:r>
      <w:r w:rsidR="0035340C" w:rsidRPr="00491B1C">
        <w:rPr>
          <w:rFonts w:ascii="Arial" w:hAnsi="Arial" w:cs="Arial"/>
          <w:lang w:val="hy-AM"/>
        </w:rPr>
        <w:t>թշ</w:t>
      </w:r>
      <w:r w:rsidRPr="00491B1C">
        <w:rPr>
          <w:rFonts w:ascii="Arial" w:hAnsi="Arial" w:cs="Arial"/>
          <w:lang w:val="hy-AM"/>
        </w:rPr>
        <w:t>ն</w:t>
      </w:r>
      <w:r w:rsidR="0035340C" w:rsidRPr="00491B1C">
        <w:rPr>
          <w:rFonts w:ascii="Arial" w:hAnsi="Arial" w:cs="Arial"/>
          <w:lang w:val="hy-AM"/>
        </w:rPr>
        <w:t>ա</w:t>
      </w:r>
      <w:r w:rsidRPr="00491B1C">
        <w:rPr>
          <w:rFonts w:ascii="Arial" w:hAnsi="Arial" w:cs="Arial"/>
          <w:lang w:val="hy-AM"/>
        </w:rPr>
        <w:t>մուն</w:t>
      </w:r>
      <w:r w:rsidR="0035340C" w:rsidRPr="00491B1C">
        <w:rPr>
          <w:rFonts w:ascii="Arial" w:hAnsi="Arial" w:cs="Arial"/>
          <w:lang w:val="hy-AM"/>
        </w:rPr>
        <w:t xml:space="preserve">։15 օր </w:t>
      </w:r>
      <w:r w:rsidR="00160D9F" w:rsidRPr="00491B1C">
        <w:rPr>
          <w:rFonts w:ascii="Arial" w:hAnsi="Arial" w:cs="Arial"/>
          <w:lang w:val="hy-AM"/>
        </w:rPr>
        <w:t>շ</w:t>
      </w:r>
      <w:r w:rsidR="0035340C" w:rsidRPr="00491B1C">
        <w:rPr>
          <w:rFonts w:ascii="Arial" w:hAnsi="Arial" w:cs="Arial"/>
          <w:lang w:val="hy-AM"/>
        </w:rPr>
        <w:t xml:space="preserve">արունակվում է գոտեմարտը։Թուրքական զորքերը օգոստոսի վերջերին հաղթում են </w:t>
      </w:r>
      <w:r w:rsidR="00160D9F" w:rsidRPr="00491B1C">
        <w:rPr>
          <w:rFonts w:ascii="Arial" w:hAnsi="Arial" w:cs="Arial"/>
          <w:lang w:val="hy-AM"/>
        </w:rPr>
        <w:t>և</w:t>
      </w:r>
      <w:r w:rsidR="0035340C" w:rsidRPr="00491B1C">
        <w:rPr>
          <w:rFonts w:ascii="Arial" w:hAnsi="Arial" w:cs="Arial"/>
          <w:lang w:val="hy-AM"/>
        </w:rPr>
        <w:t xml:space="preserve"> սրի քաշում մոտ 7000 հոգու։Կանանցից ոմանք չարատավորվելու համար,ինքնասպան են լինում։</w:t>
      </w:r>
      <w:r w:rsidR="001429D0" w:rsidRPr="00491B1C">
        <w:rPr>
          <w:rFonts w:ascii="Arial" w:hAnsi="Arial" w:cs="Arial"/>
          <w:lang w:val="hy-AM"/>
        </w:rPr>
        <w:t>Գյուղապետ Գրիգորի գեղանի հարս Շաքեն զոհվում է ցած նետվելով ժայռից։</w:t>
      </w:r>
    </w:p>
    <w:p w:rsidR="001429D0" w:rsidRPr="00491B1C" w:rsidRDefault="001429D0" w:rsidP="00491B1C">
      <w:pPr>
        <w:pStyle w:val="a7"/>
        <w:jc w:val="both"/>
        <w:rPr>
          <w:rFonts w:ascii="Arial" w:hAnsi="Arial" w:cs="Arial"/>
          <w:lang w:val="hy-AM"/>
        </w:rPr>
      </w:pPr>
      <w:r w:rsidRPr="00491B1C">
        <w:rPr>
          <w:rFonts w:ascii="Arial" w:hAnsi="Arial" w:cs="Arial"/>
          <w:lang w:val="hy-AM"/>
        </w:rPr>
        <w:t>Մուրադը,Գևորգ Չ</w:t>
      </w:r>
      <w:r w:rsidR="003524C4" w:rsidRPr="00491B1C">
        <w:rPr>
          <w:rFonts w:ascii="Arial" w:hAnsi="Arial" w:cs="Arial"/>
          <w:lang w:val="hy-AM"/>
        </w:rPr>
        <w:t>ա</w:t>
      </w:r>
      <w:r w:rsidRPr="00491B1C">
        <w:rPr>
          <w:rFonts w:ascii="Arial" w:hAnsi="Arial" w:cs="Arial"/>
          <w:lang w:val="hy-AM"/>
        </w:rPr>
        <w:t>ուշը,Գր</w:t>
      </w:r>
      <w:r w:rsidRPr="00491B1C">
        <w:rPr>
          <w:rFonts w:ascii="Cambria Math" w:hAnsi="Cambria Math" w:cs="Cambria Math"/>
          <w:lang w:val="hy-AM"/>
        </w:rPr>
        <w:t>․</w:t>
      </w:r>
      <w:r w:rsidRPr="00491B1C">
        <w:rPr>
          <w:rFonts w:ascii="Arial" w:hAnsi="Arial" w:cs="Arial"/>
          <w:lang w:val="hy-AM"/>
        </w:rPr>
        <w:t xml:space="preserve"> Մոսեյանը և ուրիշներ ձերբակալվեցին։Մուրադը դատապարտվեց 11 տարվա բանտարկության և աքսորվեց Տրիպոլի(Լիբանան)։Զոհվեցին 10</w:t>
      </w:r>
      <w:r w:rsidRPr="00491B1C">
        <w:rPr>
          <w:rFonts w:ascii="Cambria Math" w:hAnsi="Cambria Math" w:cs="Cambria Math"/>
          <w:lang w:val="hy-AM"/>
        </w:rPr>
        <w:t>․</w:t>
      </w:r>
      <w:r w:rsidRPr="00491B1C">
        <w:rPr>
          <w:rFonts w:ascii="Arial" w:hAnsi="Arial" w:cs="Arial"/>
          <w:lang w:val="hy-AM"/>
        </w:rPr>
        <w:t>000 հայեր։</w:t>
      </w:r>
    </w:p>
    <w:p w:rsidR="001429D0" w:rsidRPr="00491B1C" w:rsidRDefault="001429D0" w:rsidP="00491B1C">
      <w:pPr>
        <w:pStyle w:val="a7"/>
        <w:jc w:val="both"/>
        <w:rPr>
          <w:rFonts w:ascii="Arial" w:hAnsi="Arial" w:cs="Arial"/>
          <w:lang w:val="hy-AM"/>
        </w:rPr>
      </w:pPr>
      <w:r w:rsidRPr="00491B1C">
        <w:rPr>
          <w:rFonts w:ascii="Arial" w:hAnsi="Arial" w:cs="Arial"/>
          <w:lang w:val="hy-AM"/>
        </w:rPr>
        <w:t>Ժողովրդական ընդվզումն արյան մեջ խեղդելու համար Զեքի փաշան սուլթանական շքանշան ստացավ։</w:t>
      </w:r>
    </w:p>
    <w:p w:rsidR="001429D0" w:rsidRPr="00491B1C" w:rsidRDefault="001429D0" w:rsidP="00491B1C">
      <w:pPr>
        <w:pStyle w:val="a7"/>
        <w:jc w:val="both"/>
        <w:rPr>
          <w:rFonts w:ascii="Arial" w:hAnsi="Arial" w:cs="Arial"/>
          <w:lang w:val="hy-AM"/>
        </w:rPr>
      </w:pPr>
      <w:r w:rsidRPr="00491B1C">
        <w:rPr>
          <w:rFonts w:ascii="Arial" w:hAnsi="Arial" w:cs="Arial"/>
          <w:lang w:val="hy-AM"/>
        </w:rPr>
        <w:t>Ժողովրդական այս ընդվզումը հայ լեռնաբնակ աշխատավորության դժգոհության արդարության պոռթկումն էր։</w:t>
      </w:r>
    </w:p>
    <w:p w:rsidR="001429D0" w:rsidRPr="00491B1C" w:rsidRDefault="001429D0" w:rsidP="00491B1C">
      <w:pPr>
        <w:pStyle w:val="a7"/>
        <w:jc w:val="both"/>
        <w:rPr>
          <w:rFonts w:ascii="Arial" w:hAnsi="Arial" w:cs="Arial"/>
          <w:lang w:val="hy-AM"/>
        </w:rPr>
      </w:pPr>
      <w:r w:rsidRPr="00491B1C">
        <w:rPr>
          <w:rFonts w:ascii="Arial" w:hAnsi="Arial" w:cs="Arial"/>
          <w:lang w:val="hy-AM"/>
        </w:rPr>
        <w:t>Բարենորոգումների մայիսյան ծրագիրը։Սասունի հերոսական մարտերը լայն արձագանք գտան ոչ միայն երկրի ներսում,այլև միջազգային հասարակական շրջաններում։Առաջավոր մադկության բազմաթիվ ներկայացուցիչներ պահանջում էին մեծ տերություններից զսպել սուլթանի կամայականությունները</w:t>
      </w:r>
      <w:r w:rsidR="009E2BAD" w:rsidRPr="00491B1C">
        <w:rPr>
          <w:rFonts w:ascii="Arial" w:hAnsi="Arial" w:cs="Arial"/>
          <w:lang w:val="hy-AM"/>
        </w:rPr>
        <w:t>։Մեծ տերությունների Կ</w:t>
      </w:r>
      <w:r w:rsidR="009E2BAD" w:rsidRPr="00491B1C">
        <w:rPr>
          <w:rFonts w:ascii="Cambria Math" w:hAnsi="Cambria Math" w:cs="Cambria Math"/>
          <w:lang w:val="hy-AM"/>
        </w:rPr>
        <w:t>․</w:t>
      </w:r>
      <w:r w:rsidR="009E2BAD" w:rsidRPr="00491B1C">
        <w:rPr>
          <w:rFonts w:ascii="Arial" w:hAnsi="Arial" w:cs="Arial"/>
          <w:lang w:val="hy-AM"/>
        </w:rPr>
        <w:t>Պոլսի դեսպանները պահանջեցին թուրքակա</w:t>
      </w:r>
      <w:r w:rsidR="003524C4" w:rsidRPr="00491B1C">
        <w:rPr>
          <w:rFonts w:ascii="Arial" w:hAnsi="Arial" w:cs="Arial"/>
          <w:lang w:val="hy-AM"/>
        </w:rPr>
        <w:t>ն</w:t>
      </w:r>
      <w:r w:rsidR="009E2BAD" w:rsidRPr="00491B1C">
        <w:rPr>
          <w:rFonts w:ascii="Arial" w:hAnsi="Arial" w:cs="Arial"/>
          <w:lang w:val="hy-AM"/>
        </w:rPr>
        <w:t xml:space="preserve"> կառավարությունից քննիչ հանձնաժողով ուղարկել Սասուն։1895թ</w:t>
      </w:r>
      <w:r w:rsidR="009E2BAD" w:rsidRPr="00491B1C">
        <w:rPr>
          <w:rFonts w:ascii="Cambria Math" w:hAnsi="Cambria Math" w:cs="Cambria Math"/>
          <w:lang w:val="hy-AM"/>
        </w:rPr>
        <w:t>․</w:t>
      </w:r>
      <w:r w:rsidR="009E2BAD" w:rsidRPr="00491B1C">
        <w:rPr>
          <w:rFonts w:ascii="Arial" w:hAnsi="Arial" w:cs="Arial"/>
          <w:lang w:val="hy-AM"/>
        </w:rPr>
        <w:t xml:space="preserve"> հունվարին Սասուն ժամանեց հայկական ջարդերի պատճառներն քննող հանձնաժողով։Հարցաքննվեցին 190 հայ,թուրք,քուրդ վկաներ,որոնց ցուցումներն մերկացնում էին օսմանյան վարչակարգը։</w:t>
      </w:r>
    </w:p>
    <w:p w:rsidR="009E2BAD" w:rsidRPr="00491B1C" w:rsidRDefault="009E2BAD" w:rsidP="00491B1C">
      <w:pPr>
        <w:pStyle w:val="a7"/>
        <w:jc w:val="both"/>
        <w:rPr>
          <w:rFonts w:ascii="Arial" w:hAnsi="Arial" w:cs="Arial"/>
          <w:lang w:val="hy-AM"/>
        </w:rPr>
      </w:pPr>
      <w:r w:rsidRPr="00491B1C">
        <w:rPr>
          <w:rFonts w:ascii="Arial" w:hAnsi="Arial" w:cs="Arial"/>
          <w:lang w:val="hy-AM"/>
        </w:rPr>
        <w:t>1895թ</w:t>
      </w:r>
      <w:r w:rsidRPr="00491B1C">
        <w:rPr>
          <w:rFonts w:ascii="Cambria Math" w:hAnsi="Cambria Math" w:cs="Cambria Math"/>
          <w:lang w:val="hy-AM"/>
        </w:rPr>
        <w:t>․</w:t>
      </w:r>
      <w:r w:rsidRPr="00491B1C">
        <w:rPr>
          <w:rFonts w:ascii="Arial" w:hAnsi="Arial" w:cs="Arial"/>
          <w:lang w:val="hy-AM"/>
        </w:rPr>
        <w:t xml:space="preserve"> մայիսի 11-ին Կ</w:t>
      </w:r>
      <w:r w:rsidRPr="00491B1C">
        <w:rPr>
          <w:rFonts w:ascii="Cambria Math" w:hAnsi="Cambria Math" w:cs="Cambria Math"/>
          <w:lang w:val="hy-AM"/>
        </w:rPr>
        <w:t>․</w:t>
      </w:r>
      <w:r w:rsidRPr="00491B1C">
        <w:rPr>
          <w:rFonts w:ascii="Arial" w:hAnsi="Arial" w:cs="Arial"/>
          <w:lang w:val="hy-AM"/>
        </w:rPr>
        <w:t>Պոլսի անգլիական,ռուսական և ֆրանսիական դեսպանները հայկական նահանգներում բարենորոգումներ անցկացնելու ծրագիր ներկայացրին Բ</w:t>
      </w:r>
      <w:r w:rsidRPr="00491B1C">
        <w:rPr>
          <w:rFonts w:ascii="Cambria Math" w:hAnsi="Cambria Math" w:cs="Cambria Math"/>
          <w:lang w:val="hy-AM"/>
        </w:rPr>
        <w:t>․</w:t>
      </w:r>
      <w:r w:rsidR="003524C4" w:rsidRPr="00491B1C">
        <w:rPr>
          <w:rFonts w:ascii="Arial" w:hAnsi="Arial" w:cs="Arial"/>
          <w:lang w:val="hy-AM"/>
        </w:rPr>
        <w:t>Դռանը։Բարենորոգումների</w:t>
      </w:r>
      <w:r w:rsidRPr="00491B1C">
        <w:rPr>
          <w:rFonts w:ascii="Arial" w:hAnsi="Arial" w:cs="Arial"/>
          <w:lang w:val="hy-AM"/>
        </w:rPr>
        <w:t xml:space="preserve"> մայիսյան ծրագիրը բաղկացած էր 13 գլուխներից և 40 հոդվածներից։</w:t>
      </w:r>
    </w:p>
    <w:p w:rsidR="009E2BAD" w:rsidRPr="00491B1C" w:rsidRDefault="009E2BAD" w:rsidP="00491B1C">
      <w:pPr>
        <w:pStyle w:val="a7"/>
        <w:jc w:val="both"/>
        <w:rPr>
          <w:rFonts w:ascii="Arial" w:hAnsi="Arial" w:cs="Arial"/>
          <w:lang w:val="hy-AM"/>
        </w:rPr>
      </w:pPr>
      <w:r w:rsidRPr="00491B1C">
        <w:rPr>
          <w:rFonts w:ascii="Arial" w:hAnsi="Arial" w:cs="Arial"/>
          <w:lang w:val="hy-AM"/>
        </w:rPr>
        <w:t>Ըստ այդ ծրագրի վեց նահանգներում կուսակալներ(վալի) պետք է նշանակվեին սուլթանի կողմից առանց կրոնի խտրության։</w:t>
      </w:r>
    </w:p>
    <w:p w:rsidR="009E2BAD" w:rsidRPr="00491B1C" w:rsidRDefault="009E2BAD" w:rsidP="00491B1C">
      <w:pPr>
        <w:pStyle w:val="a7"/>
        <w:jc w:val="both"/>
        <w:rPr>
          <w:rFonts w:ascii="Arial" w:hAnsi="Arial" w:cs="Arial"/>
          <w:lang w:val="hy-AM"/>
        </w:rPr>
      </w:pPr>
      <w:r w:rsidRPr="00491B1C">
        <w:rPr>
          <w:rFonts w:ascii="Arial" w:hAnsi="Arial" w:cs="Arial"/>
          <w:lang w:val="hy-AM"/>
        </w:rPr>
        <w:t>Գավառների պետերը(մյութեսարիֆները) ևս պետք է նշանակվեին սուլթանի կողմից։</w:t>
      </w:r>
    </w:p>
    <w:p w:rsidR="009E2BAD" w:rsidRPr="00491B1C" w:rsidRDefault="00774604" w:rsidP="00491B1C">
      <w:pPr>
        <w:pStyle w:val="a7"/>
        <w:jc w:val="both"/>
        <w:rPr>
          <w:rFonts w:ascii="Arial" w:hAnsi="Arial" w:cs="Arial"/>
          <w:lang w:val="hy-AM"/>
        </w:rPr>
      </w:pPr>
      <w:r w:rsidRPr="00491B1C">
        <w:rPr>
          <w:rFonts w:ascii="Arial" w:hAnsi="Arial" w:cs="Arial"/>
          <w:lang w:val="hy-AM"/>
        </w:rPr>
        <w:t>Ամեն մի նահիե իր մեջ ընդգրկում էր մի շարք գյուղեր։Ընտրվելու էր նահիեի ղեկավար՝մյուդիր։Նահիեի մեջ մտնող ամեն մի գյուղ ունենալու էր իր կառավարիչը՝մուխթարը։</w:t>
      </w:r>
    </w:p>
    <w:p w:rsidR="00774604" w:rsidRPr="00491B1C" w:rsidRDefault="00774604" w:rsidP="00491B1C">
      <w:pPr>
        <w:pStyle w:val="a7"/>
        <w:jc w:val="both"/>
        <w:rPr>
          <w:rFonts w:ascii="Arial" w:hAnsi="Arial" w:cs="Arial"/>
          <w:lang w:val="hy-AM"/>
        </w:rPr>
      </w:pPr>
      <w:r w:rsidRPr="00491B1C">
        <w:rPr>
          <w:rFonts w:ascii="Arial" w:hAnsi="Arial" w:cs="Arial"/>
          <w:lang w:val="hy-AM"/>
        </w:rPr>
        <w:t xml:space="preserve">Ոստիկանները պետք է նշանակվեին տվյալ նահիեի խորհրդի կողմից և իրենց չաուշներով(տասնապետ) դրվելու էին </w:t>
      </w:r>
      <w:r w:rsidR="003C5EE2" w:rsidRPr="00491B1C">
        <w:rPr>
          <w:rFonts w:ascii="Arial" w:hAnsi="Arial" w:cs="Arial"/>
          <w:lang w:val="hy-AM"/>
        </w:rPr>
        <w:t>մյուդիր</w:t>
      </w:r>
      <w:r w:rsidRPr="00491B1C">
        <w:rPr>
          <w:rFonts w:ascii="Arial" w:hAnsi="Arial" w:cs="Arial"/>
          <w:lang w:val="hy-AM"/>
        </w:rPr>
        <w:t>ն</w:t>
      </w:r>
      <w:r w:rsidR="003C5EE2" w:rsidRPr="00491B1C">
        <w:rPr>
          <w:rFonts w:ascii="Arial" w:hAnsi="Arial" w:cs="Arial"/>
          <w:lang w:val="hy-AM"/>
        </w:rPr>
        <w:t>ե</w:t>
      </w:r>
      <w:r w:rsidRPr="00491B1C">
        <w:rPr>
          <w:rFonts w:ascii="Arial" w:hAnsi="Arial" w:cs="Arial"/>
          <w:lang w:val="hy-AM"/>
        </w:rPr>
        <w:t>րի իրավասության տակ։</w:t>
      </w:r>
    </w:p>
    <w:p w:rsidR="00774604" w:rsidRPr="00491B1C" w:rsidRDefault="003C5EE2" w:rsidP="00491B1C">
      <w:pPr>
        <w:pStyle w:val="a7"/>
        <w:jc w:val="both"/>
        <w:rPr>
          <w:rFonts w:ascii="Arial" w:hAnsi="Arial" w:cs="Arial"/>
          <w:lang w:val="hy-AM"/>
        </w:rPr>
      </w:pPr>
      <w:r w:rsidRPr="00491B1C">
        <w:rPr>
          <w:rFonts w:ascii="Arial" w:hAnsi="Arial" w:cs="Arial"/>
          <w:lang w:val="hy-AM"/>
        </w:rPr>
        <w:t>Անհրաժեշտութ</w:t>
      </w:r>
      <w:r w:rsidR="00774604" w:rsidRPr="00491B1C">
        <w:rPr>
          <w:rFonts w:ascii="Arial" w:hAnsi="Arial" w:cs="Arial"/>
          <w:lang w:val="hy-AM"/>
        </w:rPr>
        <w:t>յ</w:t>
      </w:r>
      <w:r w:rsidRPr="00491B1C">
        <w:rPr>
          <w:rFonts w:ascii="Arial" w:hAnsi="Arial" w:cs="Arial"/>
          <w:lang w:val="hy-AM"/>
        </w:rPr>
        <w:t>ա</w:t>
      </w:r>
      <w:r w:rsidR="00774604" w:rsidRPr="00491B1C">
        <w:rPr>
          <w:rFonts w:ascii="Arial" w:hAnsi="Arial" w:cs="Arial"/>
          <w:lang w:val="hy-AM"/>
        </w:rPr>
        <w:t>ն դեպքում համիդիե հեծելազորը կարող էր օգտագործվել միայն կանոնավոր զորքի հետ միասին։Հարկերի գանձումը պետք է կատարվեր մյուդիրի իշխանության տակ եղող հարկահանների միջոցով։</w:t>
      </w:r>
    </w:p>
    <w:p w:rsidR="00774604" w:rsidRPr="00491B1C" w:rsidRDefault="00774604" w:rsidP="00491B1C">
      <w:pPr>
        <w:pStyle w:val="a7"/>
        <w:jc w:val="both"/>
        <w:rPr>
          <w:rFonts w:ascii="Arial" w:hAnsi="Arial" w:cs="Arial"/>
          <w:lang w:val="hy-AM"/>
        </w:rPr>
      </w:pPr>
      <w:r w:rsidRPr="00491B1C">
        <w:rPr>
          <w:rFonts w:ascii="Arial" w:hAnsi="Arial" w:cs="Arial"/>
          <w:lang w:val="hy-AM"/>
        </w:rPr>
        <w:t>Մեծ տերությունների բարենորոգումների մայիսյան ծրագիրը կազմեցին և մի կողմ քաշվեցին։</w:t>
      </w:r>
    </w:p>
    <w:p w:rsidR="00774604" w:rsidRPr="00491B1C" w:rsidRDefault="00774604" w:rsidP="00491B1C">
      <w:pPr>
        <w:pStyle w:val="a7"/>
        <w:jc w:val="both"/>
        <w:rPr>
          <w:rFonts w:ascii="Arial" w:hAnsi="Arial" w:cs="Arial"/>
          <w:lang w:val="hy-AM"/>
        </w:rPr>
      </w:pPr>
      <w:r w:rsidRPr="00491B1C">
        <w:rPr>
          <w:rFonts w:ascii="Arial" w:hAnsi="Arial" w:cs="Arial"/>
          <w:lang w:val="hy-AM"/>
        </w:rPr>
        <w:lastRenderedPageBreak/>
        <w:t xml:space="preserve">Առարկելով մեծ </w:t>
      </w:r>
      <w:r w:rsidR="003524C4" w:rsidRPr="00491B1C">
        <w:rPr>
          <w:rFonts w:ascii="Arial" w:hAnsi="Arial" w:cs="Arial"/>
          <w:lang w:val="hy-AM"/>
        </w:rPr>
        <w:t>տերությունների</w:t>
      </w:r>
      <w:r w:rsidRPr="00491B1C">
        <w:rPr>
          <w:rFonts w:ascii="Arial" w:hAnsi="Arial" w:cs="Arial"/>
          <w:lang w:val="hy-AM"/>
        </w:rPr>
        <w:t xml:space="preserve"> պահանջին,Բ</w:t>
      </w:r>
      <w:r w:rsidRPr="00491B1C">
        <w:rPr>
          <w:rFonts w:ascii="Cambria Math" w:hAnsi="Cambria Math" w:cs="Cambria Math"/>
          <w:lang w:val="hy-AM"/>
        </w:rPr>
        <w:t>․</w:t>
      </w:r>
      <w:r w:rsidRPr="00491B1C">
        <w:rPr>
          <w:rFonts w:ascii="Arial" w:hAnsi="Arial" w:cs="Arial"/>
          <w:lang w:val="hy-AM"/>
        </w:rPr>
        <w:t xml:space="preserve">Դուռը </w:t>
      </w:r>
      <w:r w:rsidR="003524C4" w:rsidRPr="00491B1C">
        <w:rPr>
          <w:rFonts w:ascii="Arial" w:hAnsi="Arial" w:cs="Arial"/>
          <w:lang w:val="hy-AM"/>
        </w:rPr>
        <w:t>գտն</w:t>
      </w:r>
      <w:r w:rsidRPr="00491B1C">
        <w:rPr>
          <w:rFonts w:ascii="Arial" w:hAnsi="Arial" w:cs="Arial"/>
          <w:lang w:val="hy-AM"/>
        </w:rPr>
        <w:t>ում էր,որ վարչական փոփոխությունները</w:t>
      </w:r>
      <w:r w:rsidR="00C52A4E" w:rsidRPr="00491B1C">
        <w:rPr>
          <w:rFonts w:ascii="Arial" w:hAnsi="Arial" w:cs="Arial"/>
          <w:lang w:val="hy-AM"/>
        </w:rPr>
        <w:t xml:space="preserve"> կդժվարացնեն կառավարման գործը։</w:t>
      </w:r>
    </w:p>
    <w:p w:rsidR="00C52A4E" w:rsidRPr="00491B1C" w:rsidRDefault="00C52A4E" w:rsidP="00491B1C">
      <w:pPr>
        <w:pStyle w:val="a7"/>
        <w:jc w:val="both"/>
        <w:rPr>
          <w:rFonts w:ascii="Arial" w:hAnsi="Arial" w:cs="Arial"/>
          <w:lang w:val="hy-AM"/>
        </w:rPr>
      </w:pPr>
      <w:r w:rsidRPr="00491B1C">
        <w:rPr>
          <w:rFonts w:ascii="Arial" w:hAnsi="Arial" w:cs="Arial"/>
          <w:lang w:val="hy-AM"/>
        </w:rPr>
        <w:t xml:space="preserve">Անցան ամիսներ բայց </w:t>
      </w:r>
      <w:r w:rsidR="003524C4" w:rsidRPr="00491B1C">
        <w:rPr>
          <w:rFonts w:ascii="Arial" w:hAnsi="Arial" w:cs="Arial"/>
          <w:lang w:val="hy-AM"/>
        </w:rPr>
        <w:t>թ</w:t>
      </w:r>
      <w:r w:rsidRPr="00491B1C">
        <w:rPr>
          <w:rFonts w:ascii="Arial" w:hAnsi="Arial" w:cs="Arial"/>
          <w:lang w:val="hy-AM"/>
        </w:rPr>
        <w:t>ուրքական կառավարությունը որևէ գործանական քայլ չէր կատարում բարենորոգումներ կիրառելու ուղղությամբ։</w:t>
      </w:r>
    </w:p>
    <w:p w:rsidR="00C52A4E" w:rsidRPr="00491B1C" w:rsidRDefault="00C52A4E" w:rsidP="00491B1C">
      <w:pPr>
        <w:pStyle w:val="a7"/>
        <w:jc w:val="both"/>
        <w:rPr>
          <w:rFonts w:ascii="Arial" w:hAnsi="Arial" w:cs="Arial"/>
          <w:lang w:val="hy-AM"/>
        </w:rPr>
      </w:pPr>
      <w:r w:rsidRPr="00491B1C">
        <w:rPr>
          <w:rFonts w:ascii="Arial" w:hAnsi="Arial" w:cs="Arial"/>
          <w:lang w:val="hy-AM"/>
        </w:rPr>
        <w:t>1895թ</w:t>
      </w:r>
      <w:r w:rsidRPr="00491B1C">
        <w:rPr>
          <w:rFonts w:ascii="Cambria Math" w:hAnsi="Cambria Math" w:cs="Cambria Math"/>
          <w:lang w:val="hy-AM"/>
        </w:rPr>
        <w:t>․</w:t>
      </w:r>
      <w:r w:rsidRPr="00491B1C">
        <w:rPr>
          <w:rFonts w:ascii="Arial" w:hAnsi="Arial" w:cs="Arial"/>
          <w:lang w:val="hy-AM"/>
        </w:rPr>
        <w:t xml:space="preserve"> սեպտեմբերի 18-ին Կ</w:t>
      </w:r>
      <w:r w:rsidRPr="00491B1C">
        <w:rPr>
          <w:rFonts w:ascii="Cambria Math" w:hAnsi="Cambria Math" w:cs="Cambria Math"/>
          <w:lang w:val="hy-AM"/>
        </w:rPr>
        <w:t>․</w:t>
      </w:r>
      <w:r w:rsidRPr="00491B1C">
        <w:rPr>
          <w:rFonts w:ascii="Arial" w:hAnsi="Arial" w:cs="Arial"/>
          <w:lang w:val="hy-AM"/>
        </w:rPr>
        <w:t>Պոլսում հայոց մայր եկեղեցու բակում հնչակյաններ</w:t>
      </w:r>
      <w:r w:rsidR="003524C4" w:rsidRPr="00491B1C">
        <w:rPr>
          <w:rFonts w:ascii="Arial" w:hAnsi="Arial" w:cs="Arial"/>
          <w:lang w:val="hy-AM"/>
        </w:rPr>
        <w:t>ը</w:t>
      </w:r>
      <w:r w:rsidRPr="00491B1C">
        <w:rPr>
          <w:rFonts w:ascii="Arial" w:hAnsi="Arial" w:cs="Arial"/>
          <w:lang w:val="hy-AM"/>
        </w:rPr>
        <w:t xml:space="preserve"> կազմակերպեցին բողոքի ցույց,որին մասնակցում էր 4000 մարդ։</w:t>
      </w:r>
    </w:p>
    <w:p w:rsidR="00C52A4E" w:rsidRPr="00491B1C" w:rsidRDefault="00C52A4E" w:rsidP="00491B1C">
      <w:pPr>
        <w:pStyle w:val="a7"/>
        <w:jc w:val="both"/>
        <w:rPr>
          <w:rFonts w:ascii="Arial" w:hAnsi="Arial" w:cs="Arial"/>
          <w:lang w:val="hy-AM"/>
        </w:rPr>
      </w:pPr>
      <w:r w:rsidRPr="00491B1C">
        <w:rPr>
          <w:rFonts w:ascii="Arial" w:hAnsi="Arial" w:cs="Arial"/>
          <w:lang w:val="hy-AM"/>
        </w:rPr>
        <w:t>&lt;&lt;Մայիսյան ծրագրի&gt;&gt; իրագործման պահանջով ցուցարարները շարժվեցին դեպի Բ</w:t>
      </w:r>
      <w:r w:rsidRPr="00491B1C">
        <w:rPr>
          <w:rFonts w:ascii="Cambria Math" w:hAnsi="Cambria Math" w:cs="Cambria Math"/>
          <w:lang w:val="hy-AM"/>
        </w:rPr>
        <w:t>․</w:t>
      </w:r>
      <w:r w:rsidRPr="00491B1C">
        <w:rPr>
          <w:rFonts w:ascii="Arial" w:hAnsi="Arial" w:cs="Arial"/>
          <w:lang w:val="hy-AM"/>
        </w:rPr>
        <w:t>Դուռը։Ցույցը կոչվեց Բաբ Ալիի(սուլթանի նստավայրը) ցույց։Նրանք իրենց հետ տանում էին հնչակյանների կազմած պահանջագիրը,որում նկարագրված է հայ ժողովրդի ծանր կացությունը։</w:t>
      </w:r>
    </w:p>
    <w:p w:rsidR="00C52A4E" w:rsidRPr="00491B1C" w:rsidRDefault="00C52A4E" w:rsidP="00491B1C">
      <w:pPr>
        <w:pStyle w:val="a7"/>
        <w:jc w:val="both"/>
        <w:rPr>
          <w:rFonts w:ascii="Arial" w:hAnsi="Arial" w:cs="Arial"/>
          <w:lang w:val="hy-AM"/>
        </w:rPr>
      </w:pPr>
      <w:r w:rsidRPr="00491B1C">
        <w:rPr>
          <w:rFonts w:ascii="Arial" w:hAnsi="Arial" w:cs="Arial"/>
          <w:lang w:val="hy-AM"/>
        </w:rPr>
        <w:t xml:space="preserve">Ցույցից առաջ օրիորդ Մարի Պեյլերյանը մի ճառով կոչ է անում պատրիարք Իզմիրլյանին և խնդրում դիմել եվորպական տերություններին հայերին ծանր վիճակից փրկելու։Ամբոխը &lt;&lt;Ձայն հնչեց Էրզրումի հայոց լեռներեն&gt;&gt; երգելով շարժվում է դեպի սուլթանի պալատը։Ոստիկանները կոտրում են ցուցարարների ճանապարհը։Այդ պահին արքունի </w:t>
      </w:r>
      <w:r w:rsidR="003524C4" w:rsidRPr="00491B1C">
        <w:rPr>
          <w:rFonts w:ascii="Arial" w:hAnsi="Arial" w:cs="Arial"/>
          <w:lang w:val="hy-AM"/>
        </w:rPr>
        <w:t xml:space="preserve">թիկնապահ Սերեվեթ բեյը </w:t>
      </w:r>
      <w:r w:rsidRPr="00491B1C">
        <w:rPr>
          <w:rFonts w:ascii="Arial" w:hAnsi="Arial" w:cs="Arial"/>
          <w:lang w:val="hy-AM"/>
        </w:rPr>
        <w:t xml:space="preserve"> Բաբ Ալիի հազարապետին է հանձնում ցուցարարներին գնդկակահարելու հրամանը։Սկսվում է ջարդը։18-ամյա Աբրահամը ատրճանակի</w:t>
      </w:r>
      <w:r w:rsidR="003524C4" w:rsidRPr="00491B1C">
        <w:rPr>
          <w:rFonts w:ascii="Arial" w:hAnsi="Arial" w:cs="Arial"/>
          <w:lang w:val="hy-AM"/>
        </w:rPr>
        <w:t xml:space="preserve"> կրակոցով  ձիուց ցած է գլորում Սերեվեթ բեյին։</w:t>
      </w:r>
    </w:p>
    <w:p w:rsidR="00431D7A" w:rsidRPr="00491B1C" w:rsidRDefault="00431D7A" w:rsidP="00491B1C">
      <w:pPr>
        <w:pStyle w:val="a7"/>
        <w:jc w:val="both"/>
        <w:rPr>
          <w:rFonts w:ascii="Arial" w:hAnsi="Arial" w:cs="Arial"/>
          <w:lang w:val="hy-AM"/>
        </w:rPr>
      </w:pPr>
      <w:r w:rsidRPr="00491B1C">
        <w:rPr>
          <w:rFonts w:ascii="Arial" w:hAnsi="Arial" w:cs="Arial"/>
          <w:lang w:val="hy-AM"/>
        </w:rPr>
        <w:t>Սկսվում է սոսկալի ջարդը,որին զոհ է գնում 2000 մարդ։</w:t>
      </w:r>
    </w:p>
    <w:p w:rsidR="00431D7A" w:rsidRPr="00491B1C" w:rsidRDefault="00431D7A" w:rsidP="00491B1C">
      <w:pPr>
        <w:pStyle w:val="a7"/>
        <w:jc w:val="both"/>
        <w:rPr>
          <w:rFonts w:ascii="Arial" w:hAnsi="Arial" w:cs="Arial"/>
          <w:lang w:val="hy-AM"/>
        </w:rPr>
      </w:pPr>
      <w:r w:rsidRPr="00491B1C">
        <w:rPr>
          <w:rFonts w:ascii="Arial" w:hAnsi="Arial" w:cs="Arial"/>
          <w:lang w:val="hy-AM"/>
        </w:rPr>
        <w:t>Այս բոլորը հետևանք էր այն բանի,որ եվրոպական դիվանագիտությունը ոչ մի գործնական քայլ չարեց։Թուրքական կառավարությունը ջարդեր կազմակերպեց հենց մայրաքաղաքում։</w:t>
      </w:r>
    </w:p>
    <w:p w:rsidR="00431D7A" w:rsidRPr="00491B1C" w:rsidRDefault="00431D7A" w:rsidP="00491B1C">
      <w:pPr>
        <w:pStyle w:val="a7"/>
        <w:jc w:val="both"/>
        <w:rPr>
          <w:rFonts w:ascii="Arial" w:hAnsi="Arial" w:cs="Arial"/>
          <w:lang w:val="hy-AM"/>
        </w:rPr>
      </w:pPr>
      <w:r w:rsidRPr="00491B1C">
        <w:rPr>
          <w:rFonts w:ascii="Arial" w:hAnsi="Arial" w:cs="Arial"/>
          <w:lang w:val="hy-AM"/>
        </w:rPr>
        <w:t>Սուլթանը երկրում ծավալվող զայրույթը կասեցնելու համար 1895 թ</w:t>
      </w:r>
      <w:r w:rsidRPr="00491B1C">
        <w:rPr>
          <w:rFonts w:ascii="Cambria Math" w:hAnsi="Cambria Math" w:cs="Cambria Math"/>
          <w:lang w:val="hy-AM"/>
        </w:rPr>
        <w:t>․</w:t>
      </w:r>
      <w:r w:rsidRPr="00491B1C">
        <w:rPr>
          <w:rFonts w:ascii="Arial" w:hAnsi="Arial" w:cs="Arial"/>
          <w:lang w:val="hy-AM"/>
        </w:rPr>
        <w:t>-ի հոկտեմբերի 18-ին համաձայնվեց ստորագրել մայիսի 11-ի ծրագիրը,մտցնելով նրա մեջ այնպիսի փոփոխություններ,որոնք տեղ էին թողնում բռնությունների համար։</w:t>
      </w:r>
    </w:p>
    <w:p w:rsidR="00431D7A" w:rsidRPr="00491B1C" w:rsidRDefault="00431D7A" w:rsidP="00491B1C">
      <w:pPr>
        <w:pStyle w:val="a7"/>
        <w:jc w:val="both"/>
        <w:rPr>
          <w:rFonts w:ascii="Arial" w:hAnsi="Arial" w:cs="Arial"/>
          <w:lang w:val="hy-AM"/>
        </w:rPr>
      </w:pPr>
      <w:r w:rsidRPr="00491B1C">
        <w:rPr>
          <w:rFonts w:ascii="Arial" w:hAnsi="Arial" w:cs="Arial"/>
          <w:lang w:val="hy-AM"/>
        </w:rPr>
        <w:t>Սուլթանը ձևի համար Շաքիր փաշային նշանակեց բարենորոգումներ անցկացնող կոմիսար</w:t>
      </w:r>
      <w:r w:rsidR="003A0B8B" w:rsidRPr="00491B1C">
        <w:rPr>
          <w:rFonts w:ascii="Arial" w:hAnsi="Arial" w:cs="Arial"/>
          <w:lang w:val="hy-AM"/>
        </w:rPr>
        <w:t>,</w:t>
      </w:r>
      <w:r w:rsidRPr="00491B1C">
        <w:rPr>
          <w:rFonts w:ascii="Arial" w:hAnsi="Arial" w:cs="Arial"/>
          <w:lang w:val="hy-AM"/>
        </w:rPr>
        <w:t xml:space="preserve"> սակայն նա ոչ միայն չկատարեց  իր խոստումը,այլև նոր ջարդեր կազմակերպեց։Մեծ պետությունները հայերին օգնություն ցույց չտվին։</w:t>
      </w:r>
    </w:p>
    <w:p w:rsidR="00431D7A" w:rsidRPr="00491B1C" w:rsidRDefault="00431D7A" w:rsidP="00491B1C">
      <w:pPr>
        <w:pStyle w:val="a7"/>
        <w:jc w:val="both"/>
        <w:rPr>
          <w:rFonts w:ascii="Arial" w:hAnsi="Arial" w:cs="Arial"/>
          <w:lang w:val="hy-AM"/>
        </w:rPr>
      </w:pPr>
      <w:r w:rsidRPr="00491B1C">
        <w:rPr>
          <w:rFonts w:ascii="Arial" w:hAnsi="Arial" w:cs="Arial"/>
          <w:lang w:val="hy-AM"/>
        </w:rPr>
        <w:t>Զեյթունի 1895 թ</w:t>
      </w:r>
      <w:r w:rsidRPr="00491B1C">
        <w:rPr>
          <w:rFonts w:ascii="Cambria Math" w:hAnsi="Cambria Math" w:cs="Cambria Math"/>
          <w:lang w:val="hy-AM"/>
        </w:rPr>
        <w:t>․</w:t>
      </w:r>
      <w:r w:rsidR="008A02BF" w:rsidRPr="00491B1C">
        <w:rPr>
          <w:rFonts w:ascii="Arial" w:hAnsi="Arial" w:cs="Arial"/>
          <w:lang w:val="hy-AM"/>
        </w:rPr>
        <w:t xml:space="preserve"> </w:t>
      </w:r>
      <w:r w:rsidRPr="00491B1C">
        <w:rPr>
          <w:rFonts w:ascii="Arial" w:hAnsi="Arial" w:cs="Arial"/>
          <w:lang w:val="hy-AM"/>
        </w:rPr>
        <w:t>ապստամբությունը։Սուլթանական կառավարության ջարդարարական քաղաքականության դեմ զենքը ձեռքներին ելան Զեյթունի քաջամարտիկները։</w:t>
      </w:r>
    </w:p>
    <w:p w:rsidR="00431D7A" w:rsidRPr="00491B1C" w:rsidRDefault="00431D7A" w:rsidP="00491B1C">
      <w:pPr>
        <w:pStyle w:val="a7"/>
        <w:jc w:val="both"/>
        <w:rPr>
          <w:rFonts w:ascii="Arial" w:hAnsi="Arial" w:cs="Arial"/>
          <w:lang w:val="hy-AM"/>
        </w:rPr>
      </w:pPr>
      <w:r w:rsidRPr="00491B1C">
        <w:rPr>
          <w:rFonts w:ascii="Arial" w:hAnsi="Arial" w:cs="Arial"/>
          <w:lang w:val="hy-AM"/>
        </w:rPr>
        <w:t>Հալածանքներն ավելի սաստկացան Սուլեյման բեյի կառավարման տարիներին։Զեյթունի նոր կառավարիչ նշանակված Ավնի բեյը շարունակեց նախորդների վարքագիծը։</w:t>
      </w:r>
    </w:p>
    <w:p w:rsidR="00CE2B63" w:rsidRPr="00491B1C" w:rsidRDefault="00CE2B63" w:rsidP="00491B1C">
      <w:pPr>
        <w:pStyle w:val="a7"/>
        <w:jc w:val="both"/>
        <w:rPr>
          <w:rFonts w:ascii="Arial" w:hAnsi="Arial" w:cs="Arial"/>
          <w:lang w:val="hy-AM"/>
        </w:rPr>
      </w:pPr>
      <w:r w:rsidRPr="00491B1C">
        <w:rPr>
          <w:rFonts w:ascii="Arial" w:hAnsi="Arial" w:cs="Arial"/>
          <w:lang w:val="hy-AM"/>
        </w:rPr>
        <w:t>1895 թ</w:t>
      </w:r>
      <w:r w:rsidRPr="00491B1C">
        <w:rPr>
          <w:rFonts w:ascii="Cambria Math" w:hAnsi="Cambria Math" w:cs="Cambria Math"/>
          <w:lang w:val="hy-AM"/>
        </w:rPr>
        <w:t>․</w:t>
      </w:r>
      <w:r w:rsidRPr="00491B1C">
        <w:rPr>
          <w:rFonts w:ascii="Arial" w:hAnsi="Arial" w:cs="Arial"/>
          <w:lang w:val="hy-AM"/>
        </w:rPr>
        <w:t xml:space="preserve"> հուլիսին Մարաշի կառավարչի և հարկահավաքի պարտականություններով,բայց առավել &lt;&lt;հայ հեղափոխականներ&gt;&gt; որսալու նպատակով Զեյթունի Արեգին գյուղը ժամանեց Ասլան բեյը։Պատժիչ այս ջոկատին չհաջողվեց ձերբակլալել գյուղապետ Խաչեր Կարապետյանին։</w:t>
      </w:r>
    </w:p>
    <w:p w:rsidR="00CE2B63" w:rsidRPr="00491B1C" w:rsidRDefault="00CE2B63" w:rsidP="00491B1C">
      <w:pPr>
        <w:pStyle w:val="a7"/>
        <w:jc w:val="both"/>
        <w:rPr>
          <w:rFonts w:ascii="Arial" w:hAnsi="Arial" w:cs="Arial"/>
          <w:lang w:val="hy-AM"/>
        </w:rPr>
      </w:pPr>
      <w:r w:rsidRPr="00491B1C">
        <w:rPr>
          <w:rFonts w:ascii="Arial" w:hAnsi="Arial" w:cs="Arial"/>
          <w:lang w:val="hy-AM"/>
        </w:rPr>
        <w:t>1895 թ</w:t>
      </w:r>
      <w:r w:rsidRPr="00491B1C">
        <w:rPr>
          <w:rFonts w:ascii="Cambria Math" w:hAnsi="Cambria Math" w:cs="Cambria Math"/>
          <w:lang w:val="hy-AM"/>
        </w:rPr>
        <w:t>․</w:t>
      </w:r>
      <w:r w:rsidRPr="00491B1C">
        <w:rPr>
          <w:rFonts w:ascii="Arial" w:hAnsi="Arial" w:cs="Arial"/>
          <w:lang w:val="hy-AM"/>
        </w:rPr>
        <w:t xml:space="preserve"> ամռանը ժողովրդին մոլեգնող ջարդերի դեմ </w:t>
      </w:r>
      <w:r w:rsidR="004D3A9C" w:rsidRPr="00491B1C">
        <w:rPr>
          <w:rFonts w:ascii="Arial" w:hAnsi="Arial" w:cs="Arial"/>
          <w:lang w:val="hy-AM"/>
        </w:rPr>
        <w:t>պ</w:t>
      </w:r>
      <w:r w:rsidRPr="00491B1C">
        <w:rPr>
          <w:rFonts w:ascii="Arial" w:hAnsi="Arial" w:cs="Arial"/>
          <w:lang w:val="hy-AM"/>
        </w:rPr>
        <w:t>այքարի պատրաստելու նպատակով Զեյթուն անցան մի խումբ գործիչներ՝Աղասին,Զելլաթը,</w:t>
      </w:r>
      <w:r w:rsidR="004D3A9C" w:rsidRPr="00491B1C">
        <w:rPr>
          <w:rFonts w:ascii="Arial" w:hAnsi="Arial" w:cs="Arial"/>
          <w:lang w:val="hy-AM"/>
        </w:rPr>
        <w:t>Հ</w:t>
      </w:r>
      <w:r w:rsidRPr="00491B1C">
        <w:rPr>
          <w:rFonts w:ascii="Arial" w:hAnsi="Arial" w:cs="Arial"/>
          <w:lang w:val="hy-AM"/>
        </w:rPr>
        <w:t>րաչյան,Մլեհը,Մխո Շահենը և ուրիշներ։</w:t>
      </w:r>
    </w:p>
    <w:p w:rsidR="00CE2B63" w:rsidRPr="00491B1C" w:rsidRDefault="00CE2B63" w:rsidP="00491B1C">
      <w:pPr>
        <w:pStyle w:val="a7"/>
        <w:jc w:val="both"/>
        <w:rPr>
          <w:rFonts w:ascii="Arial" w:hAnsi="Arial" w:cs="Arial"/>
          <w:lang w:val="hy-AM"/>
        </w:rPr>
      </w:pPr>
      <w:r w:rsidRPr="00491B1C">
        <w:rPr>
          <w:rFonts w:ascii="Arial" w:hAnsi="Arial" w:cs="Arial"/>
          <w:lang w:val="hy-AM"/>
        </w:rPr>
        <w:t>Ապստամբության նախապատրաստման գործունեություն ցուցաբերեցին Ղազար Շովրոյանը,Խաչեր Կարապետյանը,Հարություն Չոճայանը,</w:t>
      </w:r>
      <w:r w:rsidR="003A0B8B" w:rsidRPr="00491B1C">
        <w:rPr>
          <w:rFonts w:ascii="Arial" w:hAnsi="Arial" w:cs="Arial"/>
          <w:lang w:val="hy-AM"/>
        </w:rPr>
        <w:t>Բարդուղիմե</w:t>
      </w:r>
      <w:r w:rsidRPr="00491B1C">
        <w:rPr>
          <w:rFonts w:ascii="Arial" w:hAnsi="Arial" w:cs="Arial"/>
          <w:lang w:val="hy-AM"/>
        </w:rPr>
        <w:t>ոս վարդապետ Թագաճյանը և ուրիշներ։</w:t>
      </w:r>
    </w:p>
    <w:p w:rsidR="00CE2B63" w:rsidRPr="00491B1C" w:rsidRDefault="00CE2B63" w:rsidP="00491B1C">
      <w:pPr>
        <w:pStyle w:val="a7"/>
        <w:jc w:val="both"/>
        <w:rPr>
          <w:rFonts w:ascii="Arial" w:hAnsi="Arial" w:cs="Arial"/>
          <w:lang w:val="hy-AM"/>
        </w:rPr>
      </w:pPr>
      <w:r w:rsidRPr="00491B1C">
        <w:rPr>
          <w:rFonts w:ascii="Arial" w:hAnsi="Arial" w:cs="Arial"/>
          <w:lang w:val="hy-AM"/>
        </w:rPr>
        <w:t>1895 թ</w:t>
      </w:r>
      <w:r w:rsidRPr="00491B1C">
        <w:rPr>
          <w:rFonts w:ascii="Cambria Math" w:hAnsi="Cambria Math" w:cs="Cambria Math"/>
          <w:lang w:val="hy-AM"/>
        </w:rPr>
        <w:t>․</w:t>
      </w:r>
      <w:r w:rsidRPr="00491B1C">
        <w:rPr>
          <w:rFonts w:ascii="Arial" w:hAnsi="Arial" w:cs="Arial"/>
          <w:lang w:val="hy-AM"/>
        </w:rPr>
        <w:t>-ի հոկկտեմբերի 12-ին Արեգին գյուղի մոտ,Մութ Ձոր կոչված վայրում հրավիրվեց ապստամբության ղեկավարների ժողով,որտեղ որոշվեց պայքար մղել թուրքական բռնակալության դեմ։</w:t>
      </w:r>
    </w:p>
    <w:p w:rsidR="00CE2B63" w:rsidRPr="00491B1C" w:rsidRDefault="00CE2B63" w:rsidP="00491B1C">
      <w:pPr>
        <w:pStyle w:val="a7"/>
        <w:jc w:val="both"/>
        <w:rPr>
          <w:rFonts w:ascii="Arial" w:hAnsi="Arial" w:cs="Arial"/>
          <w:lang w:val="hy-AM"/>
        </w:rPr>
      </w:pPr>
      <w:r w:rsidRPr="00491B1C">
        <w:rPr>
          <w:rFonts w:ascii="Arial" w:hAnsi="Arial" w:cs="Arial"/>
          <w:lang w:val="hy-AM"/>
        </w:rPr>
        <w:t xml:space="preserve">Բերդուս </w:t>
      </w:r>
      <w:r w:rsidR="003A0B8B" w:rsidRPr="00491B1C">
        <w:rPr>
          <w:rFonts w:ascii="Arial" w:hAnsi="Arial" w:cs="Arial"/>
          <w:lang w:val="hy-AM"/>
        </w:rPr>
        <w:t>Չայ</w:t>
      </w:r>
      <w:r w:rsidRPr="00491B1C">
        <w:rPr>
          <w:rFonts w:ascii="Arial" w:hAnsi="Arial" w:cs="Arial"/>
          <w:lang w:val="hy-AM"/>
        </w:rPr>
        <w:t>ի ճակատամարտին</w:t>
      </w:r>
      <w:r w:rsidR="004D3A9C" w:rsidRPr="00491B1C">
        <w:rPr>
          <w:rFonts w:ascii="Arial" w:hAnsi="Arial" w:cs="Arial"/>
          <w:lang w:val="hy-AM"/>
        </w:rPr>
        <w:t xml:space="preserve"> </w:t>
      </w:r>
      <w:r w:rsidRPr="00491B1C">
        <w:rPr>
          <w:rFonts w:ascii="Arial" w:hAnsi="Arial" w:cs="Arial"/>
          <w:lang w:val="hy-AM"/>
        </w:rPr>
        <w:t>մասնակցում էին հայկական ջոկատները՝</w:t>
      </w:r>
      <w:r w:rsidR="00C93D56" w:rsidRPr="00491B1C">
        <w:rPr>
          <w:rFonts w:ascii="Arial" w:hAnsi="Arial" w:cs="Arial"/>
          <w:lang w:val="hy-AM"/>
        </w:rPr>
        <w:t xml:space="preserve">Փանոս Գամ-Բելիլենի,Խաչեր Կարապետյանի և Չելլաթի ղեկավարությամբ։Հայերը նահանջեցին՝իրենց հետ տանելով </w:t>
      </w:r>
      <w:r w:rsidR="003A0B8B" w:rsidRPr="00491B1C">
        <w:rPr>
          <w:rFonts w:ascii="Arial" w:hAnsi="Arial" w:cs="Arial"/>
          <w:lang w:val="hy-AM"/>
        </w:rPr>
        <w:t>վիր</w:t>
      </w:r>
      <w:r w:rsidR="00C93D56" w:rsidRPr="00491B1C">
        <w:rPr>
          <w:rFonts w:ascii="Arial" w:hAnsi="Arial" w:cs="Arial"/>
          <w:lang w:val="hy-AM"/>
        </w:rPr>
        <w:t>ավորված Նազարեթ Չաուշին։Այդ գոտեմարտում ընկավ Ջելլաթը։</w:t>
      </w:r>
    </w:p>
    <w:p w:rsidR="00C93D56" w:rsidRPr="00491B1C" w:rsidRDefault="00C93D56" w:rsidP="00491B1C">
      <w:pPr>
        <w:pStyle w:val="a7"/>
        <w:jc w:val="both"/>
        <w:rPr>
          <w:rFonts w:ascii="Arial" w:hAnsi="Arial" w:cs="Arial"/>
          <w:lang w:val="hy-AM"/>
        </w:rPr>
      </w:pPr>
      <w:r w:rsidRPr="00491B1C">
        <w:rPr>
          <w:rFonts w:ascii="Arial" w:hAnsi="Arial" w:cs="Arial"/>
          <w:lang w:val="hy-AM"/>
        </w:rPr>
        <w:t xml:space="preserve">Զեյթունում Նշան </w:t>
      </w:r>
      <w:r w:rsidR="003A0B8B" w:rsidRPr="00491B1C">
        <w:rPr>
          <w:rFonts w:ascii="Arial" w:hAnsi="Arial" w:cs="Arial"/>
          <w:lang w:val="hy-AM"/>
        </w:rPr>
        <w:t>Նորաշխարհ</w:t>
      </w:r>
      <w:r w:rsidR="008F6B9B" w:rsidRPr="00491B1C">
        <w:rPr>
          <w:rFonts w:ascii="Arial" w:hAnsi="Arial" w:cs="Arial"/>
          <w:lang w:val="hy-AM"/>
        </w:rPr>
        <w:t xml:space="preserve"> </w:t>
      </w:r>
      <w:r w:rsidRPr="00491B1C">
        <w:rPr>
          <w:rFonts w:ascii="Arial" w:hAnsi="Arial" w:cs="Arial"/>
          <w:lang w:val="hy-AM"/>
        </w:rPr>
        <w:t>յանը գրավեց կառավարչատունը։Ապստամբության շտաբը հաստատվեց սբ</w:t>
      </w:r>
      <w:r w:rsidRPr="00491B1C">
        <w:rPr>
          <w:rFonts w:ascii="Cambria Math" w:hAnsi="Cambria Math" w:cs="Cambria Math"/>
          <w:lang w:val="hy-AM"/>
        </w:rPr>
        <w:t>․</w:t>
      </w:r>
      <w:r w:rsidRPr="00491B1C">
        <w:rPr>
          <w:rFonts w:ascii="Arial" w:hAnsi="Arial" w:cs="Arial"/>
          <w:lang w:val="hy-AM"/>
        </w:rPr>
        <w:t xml:space="preserve"> </w:t>
      </w:r>
      <w:r w:rsidR="004D3A9C" w:rsidRPr="00491B1C">
        <w:rPr>
          <w:rFonts w:ascii="Arial" w:hAnsi="Arial" w:cs="Arial"/>
          <w:lang w:val="hy-AM"/>
        </w:rPr>
        <w:t>Աստվածածն</w:t>
      </w:r>
      <w:r w:rsidRPr="00491B1C">
        <w:rPr>
          <w:rFonts w:ascii="Arial" w:hAnsi="Arial" w:cs="Arial"/>
          <w:lang w:val="hy-AM"/>
        </w:rPr>
        <w:t xml:space="preserve">ի վանքում և սկսվեց </w:t>
      </w:r>
      <w:r w:rsidR="004D3A9C" w:rsidRPr="00491B1C">
        <w:rPr>
          <w:rFonts w:ascii="Arial" w:hAnsi="Arial" w:cs="Arial"/>
          <w:lang w:val="hy-AM"/>
        </w:rPr>
        <w:t>զորանոցը</w:t>
      </w:r>
      <w:r w:rsidRPr="00491B1C">
        <w:rPr>
          <w:rFonts w:ascii="Arial" w:hAnsi="Arial" w:cs="Arial"/>
          <w:lang w:val="hy-AM"/>
        </w:rPr>
        <w:t xml:space="preserve"> գրոհելու նախապատրաստությունը։</w:t>
      </w:r>
    </w:p>
    <w:p w:rsidR="00C93D56" w:rsidRPr="00491B1C" w:rsidRDefault="00C93D56" w:rsidP="00491B1C">
      <w:pPr>
        <w:pStyle w:val="a7"/>
        <w:jc w:val="both"/>
        <w:rPr>
          <w:rFonts w:ascii="Arial" w:hAnsi="Arial" w:cs="Arial"/>
          <w:lang w:val="hy-AM"/>
        </w:rPr>
      </w:pPr>
      <w:r w:rsidRPr="00491B1C">
        <w:rPr>
          <w:rFonts w:ascii="Arial" w:hAnsi="Arial" w:cs="Arial"/>
          <w:lang w:val="hy-AM"/>
        </w:rPr>
        <w:t xml:space="preserve">Զորանոցի կայազորի հրամանատար Իֆֆեթ բեյը հոկտեմբերի 17-ին դադարեցրեց </w:t>
      </w:r>
      <w:r w:rsidR="004D3A9C" w:rsidRPr="00491B1C">
        <w:rPr>
          <w:rFonts w:ascii="Arial" w:hAnsi="Arial" w:cs="Arial"/>
          <w:lang w:val="hy-AM"/>
        </w:rPr>
        <w:t>դի</w:t>
      </w:r>
      <w:r w:rsidRPr="00491B1C">
        <w:rPr>
          <w:rFonts w:ascii="Arial" w:hAnsi="Arial" w:cs="Arial"/>
          <w:lang w:val="hy-AM"/>
        </w:rPr>
        <w:t>մ</w:t>
      </w:r>
      <w:r w:rsidR="004D3A9C" w:rsidRPr="00491B1C">
        <w:rPr>
          <w:rFonts w:ascii="Arial" w:hAnsi="Arial" w:cs="Arial"/>
          <w:lang w:val="hy-AM"/>
        </w:rPr>
        <w:t>ա</w:t>
      </w:r>
      <w:r w:rsidRPr="00491B1C">
        <w:rPr>
          <w:rFonts w:ascii="Arial" w:hAnsi="Arial" w:cs="Arial"/>
          <w:lang w:val="hy-AM"/>
        </w:rPr>
        <w:t>դրությունը,իսկ զորանոցն հանձնվեց ապստամբներին։700-ի հասնող գերիները Զեյթունի ոգևորված բնակիչների աչքի առաջ գլխիկոր անցան ապստամբների սրի տակով</w:t>
      </w:r>
      <w:r w:rsidR="00107620" w:rsidRPr="00491B1C">
        <w:rPr>
          <w:rFonts w:ascii="Arial" w:hAnsi="Arial" w:cs="Arial"/>
          <w:lang w:val="hy-AM"/>
        </w:rPr>
        <w:t>։Զ</w:t>
      </w:r>
      <w:r w:rsidRPr="00491B1C">
        <w:rPr>
          <w:rFonts w:ascii="Arial" w:hAnsi="Arial" w:cs="Arial"/>
          <w:lang w:val="hy-AM"/>
        </w:rPr>
        <w:t xml:space="preserve">եյթունցիների ձեռքն անցան գերմանական երկու տակառ վառոդ և այլն։Զորանոցի </w:t>
      </w:r>
      <w:r w:rsidRPr="00491B1C">
        <w:rPr>
          <w:rFonts w:ascii="Arial" w:hAnsi="Arial" w:cs="Arial"/>
          <w:lang w:val="hy-AM"/>
        </w:rPr>
        <w:lastRenderedPageBreak/>
        <w:t>վրա բարձրացվեց ապստամբների կարմիր դրոշը,որի վրա գրված էր՝&lt;&lt;Զեյթունի անկախ իշխանություն&gt;&gt;։</w:t>
      </w:r>
    </w:p>
    <w:p w:rsidR="00C93D56" w:rsidRPr="00491B1C" w:rsidRDefault="00C93D56" w:rsidP="00491B1C">
      <w:pPr>
        <w:pStyle w:val="a7"/>
        <w:jc w:val="both"/>
        <w:rPr>
          <w:rFonts w:ascii="Arial" w:hAnsi="Arial" w:cs="Arial"/>
          <w:lang w:val="hy-AM"/>
        </w:rPr>
      </w:pPr>
      <w:r w:rsidRPr="00491B1C">
        <w:rPr>
          <w:rFonts w:ascii="Arial" w:hAnsi="Arial" w:cs="Arial"/>
          <w:lang w:val="hy-AM"/>
        </w:rPr>
        <w:t xml:space="preserve">Հոկտեմբերի 19-ին </w:t>
      </w:r>
      <w:r w:rsidR="00107620" w:rsidRPr="00491B1C">
        <w:rPr>
          <w:rFonts w:ascii="Arial" w:hAnsi="Arial" w:cs="Arial"/>
          <w:lang w:val="hy-AM"/>
        </w:rPr>
        <w:t>ստեղծվեց</w:t>
      </w:r>
      <w:r w:rsidRPr="00491B1C">
        <w:rPr>
          <w:rFonts w:ascii="Arial" w:hAnsi="Arial" w:cs="Arial"/>
          <w:lang w:val="hy-AM"/>
        </w:rPr>
        <w:t xml:space="preserve"> Զեյթունի հեղափոխական ժամանակավոր կառավարություն՝կազմված գերագույն ժողովից և վարչական մարմնից։</w:t>
      </w:r>
    </w:p>
    <w:p w:rsidR="00C93D56" w:rsidRPr="00491B1C" w:rsidRDefault="008A02BF" w:rsidP="00491B1C">
      <w:pPr>
        <w:pStyle w:val="a7"/>
        <w:jc w:val="both"/>
        <w:rPr>
          <w:rFonts w:ascii="Arial" w:hAnsi="Arial" w:cs="Arial"/>
          <w:lang w:val="hy-AM"/>
        </w:rPr>
      </w:pPr>
      <w:r w:rsidRPr="00491B1C">
        <w:rPr>
          <w:rFonts w:ascii="Arial" w:hAnsi="Arial" w:cs="Arial"/>
          <w:lang w:val="hy-AM"/>
        </w:rPr>
        <w:t>Ապստամբութ</w:t>
      </w:r>
      <w:r w:rsidR="00C93D56" w:rsidRPr="00491B1C">
        <w:rPr>
          <w:rFonts w:ascii="Arial" w:hAnsi="Arial" w:cs="Arial"/>
          <w:lang w:val="hy-AM"/>
        </w:rPr>
        <w:t>յ</w:t>
      </w:r>
      <w:r w:rsidRPr="00491B1C">
        <w:rPr>
          <w:rFonts w:ascii="Arial" w:hAnsi="Arial" w:cs="Arial"/>
          <w:lang w:val="hy-AM"/>
        </w:rPr>
        <w:t>ա</w:t>
      </w:r>
      <w:r w:rsidR="00C93D56" w:rsidRPr="00491B1C">
        <w:rPr>
          <w:rFonts w:ascii="Arial" w:hAnsi="Arial" w:cs="Arial"/>
          <w:lang w:val="hy-AM"/>
        </w:rPr>
        <w:t xml:space="preserve">ն պաշտպանական ղեկավարությունը ստանձնել էր Աղասին,իսկ </w:t>
      </w:r>
      <w:r w:rsidR="00107620" w:rsidRPr="00491B1C">
        <w:rPr>
          <w:rFonts w:ascii="Arial" w:hAnsi="Arial" w:cs="Arial"/>
          <w:lang w:val="hy-AM"/>
        </w:rPr>
        <w:t>ղեկավարությու</w:t>
      </w:r>
      <w:r w:rsidR="00C93D56" w:rsidRPr="00491B1C">
        <w:rPr>
          <w:rFonts w:ascii="Arial" w:hAnsi="Arial" w:cs="Arial"/>
          <w:lang w:val="hy-AM"/>
        </w:rPr>
        <w:t xml:space="preserve">նը Նազարեթ Չաուշն էր։Զեյթունի </w:t>
      </w:r>
      <w:r w:rsidR="00107620" w:rsidRPr="00491B1C">
        <w:rPr>
          <w:rFonts w:ascii="Arial" w:hAnsi="Arial" w:cs="Arial"/>
          <w:lang w:val="hy-AM"/>
        </w:rPr>
        <w:t>ապստամբութ</w:t>
      </w:r>
      <w:r w:rsidR="00C93D56" w:rsidRPr="00491B1C">
        <w:rPr>
          <w:rFonts w:ascii="Arial" w:hAnsi="Arial" w:cs="Arial"/>
          <w:lang w:val="hy-AM"/>
        </w:rPr>
        <w:t>յ</w:t>
      </w:r>
      <w:r w:rsidR="00107620" w:rsidRPr="00491B1C">
        <w:rPr>
          <w:rFonts w:ascii="Arial" w:hAnsi="Arial" w:cs="Arial"/>
          <w:lang w:val="hy-AM"/>
        </w:rPr>
        <w:t>ա</w:t>
      </w:r>
      <w:r w:rsidR="00C93D56" w:rsidRPr="00491B1C">
        <w:rPr>
          <w:rFonts w:ascii="Arial" w:hAnsi="Arial" w:cs="Arial"/>
          <w:lang w:val="hy-AM"/>
        </w:rPr>
        <w:t xml:space="preserve">ն օրերին կազմակերպական եռանդուն </w:t>
      </w:r>
      <w:r w:rsidR="004D3A9C" w:rsidRPr="00491B1C">
        <w:rPr>
          <w:rFonts w:ascii="Arial" w:hAnsi="Arial" w:cs="Arial"/>
          <w:lang w:val="hy-AM"/>
        </w:rPr>
        <w:t xml:space="preserve">գործունեություն ծավալեցին Կոստան Մոմճյանը,Հովհաննես Ահարոնյանը,Ղազար </w:t>
      </w:r>
      <w:r w:rsidRPr="00491B1C">
        <w:rPr>
          <w:rFonts w:ascii="Arial" w:hAnsi="Arial" w:cs="Arial"/>
          <w:lang w:val="hy-AM"/>
        </w:rPr>
        <w:t>Շո</w:t>
      </w:r>
      <w:r w:rsidR="004D3A9C" w:rsidRPr="00491B1C">
        <w:rPr>
          <w:rFonts w:ascii="Arial" w:hAnsi="Arial" w:cs="Arial"/>
          <w:lang w:val="hy-AM"/>
        </w:rPr>
        <w:t>վ</w:t>
      </w:r>
      <w:r w:rsidRPr="00491B1C">
        <w:rPr>
          <w:rFonts w:ascii="Arial" w:hAnsi="Arial" w:cs="Arial"/>
          <w:lang w:val="hy-AM"/>
        </w:rPr>
        <w:t>րո</w:t>
      </w:r>
      <w:r w:rsidR="004D3A9C" w:rsidRPr="00491B1C">
        <w:rPr>
          <w:rFonts w:ascii="Arial" w:hAnsi="Arial" w:cs="Arial"/>
          <w:lang w:val="hy-AM"/>
        </w:rPr>
        <w:t>յանը։</w:t>
      </w:r>
    </w:p>
    <w:p w:rsidR="004D3A9C" w:rsidRPr="00491B1C" w:rsidRDefault="004D3A9C" w:rsidP="00491B1C">
      <w:pPr>
        <w:pStyle w:val="a7"/>
        <w:jc w:val="both"/>
        <w:rPr>
          <w:rFonts w:ascii="Arial" w:hAnsi="Arial" w:cs="Arial"/>
          <w:lang w:val="hy-AM"/>
        </w:rPr>
      </w:pPr>
      <w:r w:rsidRPr="00491B1C">
        <w:rPr>
          <w:rFonts w:ascii="Arial" w:hAnsi="Arial" w:cs="Arial"/>
          <w:lang w:val="hy-AM"/>
        </w:rPr>
        <w:t xml:space="preserve">Հարձակումներ սկսվեցին հայկական բնակավայրերի վրա։Յուրփուզ,Արեգին գյուղերում հաշվեհարդար տեղի ունեցավ հայ բնակչության հետ։Հերոսաբար պաշտպանվում էր նաև Թելեմելիք գյուղի բնակիչները, որոնց օգնության հասան Ավետիք Տեր-Ղազարյանի ջոկատը,Խաչեր </w:t>
      </w:r>
      <w:r w:rsidR="00426C25" w:rsidRPr="00491B1C">
        <w:rPr>
          <w:rFonts w:ascii="Arial" w:hAnsi="Arial" w:cs="Arial"/>
          <w:lang w:val="hy-AM"/>
        </w:rPr>
        <w:t>Կ</w:t>
      </w:r>
      <w:r w:rsidR="00107620" w:rsidRPr="00491B1C">
        <w:rPr>
          <w:rFonts w:ascii="Arial" w:hAnsi="Arial" w:cs="Arial"/>
          <w:lang w:val="hy-AM"/>
        </w:rPr>
        <w:t>ա</w:t>
      </w:r>
      <w:r w:rsidRPr="00491B1C">
        <w:rPr>
          <w:rFonts w:ascii="Arial" w:hAnsi="Arial" w:cs="Arial"/>
          <w:lang w:val="hy-AM"/>
        </w:rPr>
        <w:t>րապետյանի,Մարտիրոս Շատվորյանի գունդը։</w:t>
      </w:r>
      <w:r w:rsidR="0073033C" w:rsidRPr="00491B1C">
        <w:rPr>
          <w:rFonts w:ascii="Arial" w:hAnsi="Arial" w:cs="Arial"/>
          <w:lang w:val="hy-AM"/>
        </w:rPr>
        <w:t>Հրոսակները ջարդվեցին ու ետ շպրտվեցին։Ապստամբների դրոշը ծածանվեց նաև Ջահանի Քարե կամուրջի վրա։Նրանք գրավեցին Կապան գյուղը։</w:t>
      </w:r>
    </w:p>
    <w:p w:rsidR="0073033C" w:rsidRPr="00491B1C" w:rsidRDefault="0073033C" w:rsidP="00491B1C">
      <w:pPr>
        <w:pStyle w:val="a7"/>
        <w:jc w:val="both"/>
        <w:rPr>
          <w:rFonts w:ascii="Arial" w:hAnsi="Arial" w:cs="Arial"/>
          <w:lang w:val="hy-AM"/>
        </w:rPr>
      </w:pPr>
      <w:r w:rsidRPr="00491B1C">
        <w:rPr>
          <w:rFonts w:ascii="Arial" w:hAnsi="Arial" w:cs="Arial"/>
          <w:lang w:val="hy-AM"/>
        </w:rPr>
        <w:t>Նոյեմբերի 3-ին Անդրուն քաղաքի մերձակայքում՝Ազտի բերդի ստորոտում ջախջախեցին թշնամուն։</w:t>
      </w:r>
    </w:p>
    <w:p w:rsidR="0073033C" w:rsidRPr="00491B1C" w:rsidRDefault="0073033C" w:rsidP="00491B1C">
      <w:pPr>
        <w:pStyle w:val="a7"/>
        <w:jc w:val="both"/>
        <w:rPr>
          <w:rFonts w:ascii="Arial" w:hAnsi="Arial" w:cs="Arial"/>
          <w:lang w:val="hy-AM"/>
        </w:rPr>
      </w:pPr>
      <w:r w:rsidRPr="00491B1C">
        <w:rPr>
          <w:rFonts w:ascii="Arial" w:hAnsi="Arial" w:cs="Arial"/>
          <w:lang w:val="hy-AM"/>
        </w:rPr>
        <w:t xml:space="preserve">Ռեմզի փաշան Մարաշից շարժվեց դեպի Զեյթուն,իսկ Ադանայի կողմից Ալի բեկի գլխավորությամբ </w:t>
      </w:r>
      <w:r w:rsidR="00D376DB" w:rsidRPr="00491B1C">
        <w:rPr>
          <w:rFonts w:ascii="Arial" w:hAnsi="Arial" w:cs="Arial"/>
          <w:lang w:val="hy-AM"/>
        </w:rPr>
        <w:t>լ</w:t>
      </w:r>
      <w:r w:rsidRPr="00491B1C">
        <w:rPr>
          <w:rFonts w:ascii="Arial" w:hAnsi="Arial" w:cs="Arial"/>
          <w:lang w:val="hy-AM"/>
        </w:rPr>
        <w:t>եռնագավառ</w:t>
      </w:r>
      <w:r w:rsidR="00D376DB" w:rsidRPr="00491B1C">
        <w:rPr>
          <w:rFonts w:ascii="Arial" w:hAnsi="Arial" w:cs="Arial"/>
          <w:lang w:val="hy-AM"/>
        </w:rPr>
        <w:t xml:space="preserve"> </w:t>
      </w:r>
      <w:r w:rsidRPr="00491B1C">
        <w:rPr>
          <w:rFonts w:ascii="Arial" w:hAnsi="Arial" w:cs="Arial"/>
          <w:lang w:val="hy-AM"/>
        </w:rPr>
        <w:t>մտավ արևմտյան բանակը։Այդ երկու բանակում կ</w:t>
      </w:r>
      <w:r w:rsidR="00D376DB" w:rsidRPr="00491B1C">
        <w:rPr>
          <w:rFonts w:ascii="Arial" w:hAnsi="Arial" w:cs="Arial"/>
          <w:lang w:val="hy-AM"/>
        </w:rPr>
        <w:t>ա</w:t>
      </w:r>
      <w:r w:rsidRPr="00491B1C">
        <w:rPr>
          <w:rFonts w:ascii="Arial" w:hAnsi="Arial" w:cs="Arial"/>
          <w:lang w:val="hy-AM"/>
        </w:rPr>
        <w:t>ր 30</w:t>
      </w:r>
      <w:r w:rsidRPr="00491B1C">
        <w:rPr>
          <w:rFonts w:ascii="Cambria Math" w:hAnsi="Cambria Math" w:cs="Cambria Math"/>
          <w:lang w:val="hy-AM"/>
        </w:rPr>
        <w:t>․</w:t>
      </w:r>
      <w:r w:rsidRPr="00491B1C">
        <w:rPr>
          <w:rFonts w:ascii="Arial" w:hAnsi="Arial" w:cs="Arial"/>
          <w:lang w:val="hy-AM"/>
        </w:rPr>
        <w:t>000-ից ավելի զինվոր։</w:t>
      </w:r>
    </w:p>
    <w:p w:rsidR="0073033C" w:rsidRPr="00491B1C" w:rsidRDefault="0073033C" w:rsidP="00491B1C">
      <w:pPr>
        <w:pStyle w:val="a7"/>
        <w:jc w:val="both"/>
        <w:rPr>
          <w:rFonts w:ascii="Arial" w:hAnsi="Arial" w:cs="Arial"/>
          <w:lang w:val="hy-AM"/>
        </w:rPr>
      </w:pPr>
      <w:r w:rsidRPr="00491B1C">
        <w:rPr>
          <w:rFonts w:ascii="Arial" w:hAnsi="Arial" w:cs="Arial"/>
          <w:lang w:val="hy-AM"/>
        </w:rPr>
        <w:t>Կապանում ապստամբները նահանջեցին դեպի Ֆռնուզ։Դեկտեմբերի 2-ին թուրքական զորքերը խուժեցին Ֆռնուզ։</w:t>
      </w:r>
    </w:p>
    <w:p w:rsidR="0073033C" w:rsidRPr="00491B1C" w:rsidRDefault="0073033C" w:rsidP="00491B1C">
      <w:pPr>
        <w:pStyle w:val="a7"/>
        <w:jc w:val="both"/>
        <w:rPr>
          <w:rFonts w:ascii="Arial" w:hAnsi="Arial" w:cs="Arial"/>
          <w:lang w:val="hy-AM"/>
        </w:rPr>
      </w:pPr>
      <w:r w:rsidRPr="00491B1C">
        <w:rPr>
          <w:rFonts w:ascii="Arial" w:hAnsi="Arial" w:cs="Arial"/>
          <w:lang w:val="hy-AM"/>
        </w:rPr>
        <w:t>Դեկտեմբերի 2-ի գիշերը Զեյթունում հրավիրված արտակարգ ժողովում  որոշվեց զինել 15-70 տարեկան զենք կրելու ընդունակ բոլոր բնակիչներին։Սկսվեց Զեյթունի 49-օրյա հերոսամարտը։</w:t>
      </w:r>
    </w:p>
    <w:p w:rsidR="0073033C" w:rsidRPr="00491B1C" w:rsidRDefault="0073033C" w:rsidP="00491B1C">
      <w:pPr>
        <w:pStyle w:val="a7"/>
        <w:jc w:val="both"/>
        <w:rPr>
          <w:rFonts w:ascii="Arial" w:hAnsi="Arial" w:cs="Arial"/>
          <w:lang w:val="hy-AM"/>
        </w:rPr>
      </w:pPr>
      <w:r w:rsidRPr="00491B1C">
        <w:rPr>
          <w:rFonts w:ascii="Arial" w:hAnsi="Arial" w:cs="Arial"/>
          <w:lang w:val="hy-AM"/>
        </w:rPr>
        <w:t xml:space="preserve">Դեկտեմբերի 3-ի առավոտյան թշնամին 3 հիմնական  ուղղություններով շարժվեց Զեյթուն։Ճակատի առաջին գծում,նժույգի վրա երևաց Զեյթունի ալեզարդ իշխան Կարապետ </w:t>
      </w:r>
      <w:r w:rsidR="00D376DB" w:rsidRPr="00491B1C">
        <w:rPr>
          <w:rFonts w:ascii="Arial" w:hAnsi="Arial" w:cs="Arial"/>
          <w:lang w:val="hy-AM"/>
        </w:rPr>
        <w:t>Բ</w:t>
      </w:r>
      <w:r w:rsidRPr="00491B1C">
        <w:rPr>
          <w:rFonts w:ascii="Arial" w:hAnsi="Arial" w:cs="Arial"/>
          <w:lang w:val="hy-AM"/>
        </w:rPr>
        <w:t xml:space="preserve">ասիլոսյանը։Հայ ռազմիկներին Նազարեթ </w:t>
      </w:r>
      <w:r w:rsidR="0059102B" w:rsidRPr="00491B1C">
        <w:rPr>
          <w:rFonts w:ascii="Arial" w:hAnsi="Arial" w:cs="Arial"/>
          <w:lang w:val="hy-AM"/>
        </w:rPr>
        <w:t>Կ</w:t>
      </w:r>
      <w:r w:rsidRPr="00491B1C">
        <w:rPr>
          <w:rFonts w:ascii="Arial" w:hAnsi="Arial" w:cs="Arial"/>
          <w:lang w:val="hy-AM"/>
        </w:rPr>
        <w:t>ալվանեսյանի հետ մարտի տարավ ն</w:t>
      </w:r>
      <w:r w:rsidR="0059102B" w:rsidRPr="00491B1C">
        <w:rPr>
          <w:rFonts w:ascii="Arial" w:hAnsi="Arial" w:cs="Arial"/>
          <w:lang w:val="hy-AM"/>
        </w:rPr>
        <w:t>րանց։Սանդ</w:t>
      </w:r>
      <w:r w:rsidRPr="00491B1C">
        <w:rPr>
          <w:rFonts w:ascii="Arial" w:hAnsi="Arial" w:cs="Arial"/>
          <w:lang w:val="hy-AM"/>
        </w:rPr>
        <w:t>ուխ լեռան վրա ու նրա կիրճերում տեղի ունեցած արյունալի մարտերում խափանեցին թշնամու առաջխաղացումը։</w:t>
      </w:r>
    </w:p>
    <w:p w:rsidR="0073033C" w:rsidRPr="00491B1C" w:rsidRDefault="009B60CB" w:rsidP="00491B1C">
      <w:pPr>
        <w:pStyle w:val="a7"/>
        <w:jc w:val="both"/>
        <w:rPr>
          <w:rFonts w:ascii="Arial" w:hAnsi="Arial" w:cs="Arial"/>
          <w:lang w:val="hy-AM"/>
        </w:rPr>
      </w:pPr>
      <w:r w:rsidRPr="00491B1C">
        <w:rPr>
          <w:rFonts w:ascii="Arial" w:hAnsi="Arial" w:cs="Arial"/>
          <w:lang w:val="hy-AM"/>
        </w:rPr>
        <w:t xml:space="preserve">Սանդուխի ճակատամարտի օրը Զեյթունում գտվող մոտ 500 թուրք գերի զինվորները խռովության փորձ </w:t>
      </w:r>
      <w:r w:rsidR="0059102B" w:rsidRPr="00491B1C">
        <w:rPr>
          <w:rFonts w:ascii="Arial" w:hAnsi="Arial" w:cs="Arial"/>
          <w:lang w:val="hy-AM"/>
        </w:rPr>
        <w:t>կատարեցին։Ն</w:t>
      </w:r>
      <w:r w:rsidRPr="00491B1C">
        <w:rPr>
          <w:rFonts w:ascii="Arial" w:hAnsi="Arial" w:cs="Arial"/>
          <w:lang w:val="hy-AM"/>
        </w:rPr>
        <w:t>ր</w:t>
      </w:r>
      <w:r w:rsidR="0059102B" w:rsidRPr="00491B1C">
        <w:rPr>
          <w:rFonts w:ascii="Arial" w:hAnsi="Arial" w:cs="Arial"/>
          <w:lang w:val="hy-AM"/>
        </w:rPr>
        <w:t>ա</w:t>
      </w:r>
      <w:r w:rsidRPr="00491B1C">
        <w:rPr>
          <w:rFonts w:ascii="Arial" w:hAnsi="Arial" w:cs="Arial"/>
          <w:lang w:val="hy-AM"/>
        </w:rPr>
        <w:t>նք հրդեհեցին միայն կառավարչատունը։Զեյթունցի կանայք հարձակվեցին հրձիգների վրա,մեծ մասին կոտորեցին և հանգցրին հրդեհը։</w:t>
      </w:r>
    </w:p>
    <w:p w:rsidR="009B60CB" w:rsidRPr="00491B1C" w:rsidRDefault="009B60CB" w:rsidP="00491B1C">
      <w:pPr>
        <w:pStyle w:val="a7"/>
        <w:jc w:val="both"/>
        <w:rPr>
          <w:rFonts w:ascii="Arial" w:hAnsi="Arial" w:cs="Arial"/>
          <w:lang w:val="hy-AM"/>
        </w:rPr>
      </w:pPr>
      <w:r w:rsidRPr="00491B1C">
        <w:rPr>
          <w:rFonts w:ascii="Arial" w:hAnsi="Arial" w:cs="Arial"/>
          <w:lang w:val="hy-AM"/>
        </w:rPr>
        <w:t xml:space="preserve">Զեյթունի վրա արշավեցին Ալի բեկը և Ռեմզի փաշան։Պետրոս </w:t>
      </w:r>
      <w:r w:rsidR="0059102B" w:rsidRPr="00491B1C">
        <w:rPr>
          <w:rFonts w:ascii="Arial" w:hAnsi="Arial" w:cs="Arial"/>
          <w:lang w:val="hy-AM"/>
        </w:rPr>
        <w:t>Ճինկո</w:t>
      </w:r>
      <w:r w:rsidRPr="00491B1C">
        <w:rPr>
          <w:rFonts w:ascii="Arial" w:hAnsi="Arial" w:cs="Arial"/>
          <w:lang w:val="hy-AM"/>
        </w:rPr>
        <w:t xml:space="preserve">զյանի ղեկավարությամբ մի ջոկատ </w:t>
      </w:r>
      <w:r w:rsidR="003B3EB2" w:rsidRPr="00491B1C">
        <w:rPr>
          <w:rFonts w:ascii="Arial" w:hAnsi="Arial" w:cs="Arial"/>
          <w:lang w:val="hy-AM"/>
        </w:rPr>
        <w:t>հարձակվ</w:t>
      </w:r>
      <w:r w:rsidRPr="00491B1C">
        <w:rPr>
          <w:rFonts w:ascii="Arial" w:hAnsi="Arial" w:cs="Arial"/>
          <w:lang w:val="hy-AM"/>
        </w:rPr>
        <w:t>եց Ալի բեկին հաց բերող թուրքական ջոկատի վրա,գրավեց ամբողջ պաշարը։Ալի փաշան իր զորքերը հետ քաշեց քաղաքի սահմաններից։</w:t>
      </w:r>
    </w:p>
    <w:p w:rsidR="009B60CB" w:rsidRPr="00491B1C" w:rsidRDefault="009B60CB" w:rsidP="00491B1C">
      <w:pPr>
        <w:pStyle w:val="a7"/>
        <w:jc w:val="both"/>
        <w:rPr>
          <w:rFonts w:ascii="Arial" w:hAnsi="Arial" w:cs="Arial"/>
          <w:lang w:val="hy-AM"/>
        </w:rPr>
      </w:pPr>
      <w:r w:rsidRPr="00491B1C">
        <w:rPr>
          <w:rFonts w:ascii="Arial" w:hAnsi="Arial" w:cs="Arial"/>
          <w:lang w:val="hy-AM"/>
        </w:rPr>
        <w:t>Դեկտեմբերյան կատաղի մարտերից մեկի ժամանակ հա նշանառուներից մեկը խոցեց Ռեմզի փաշային,որը</w:t>
      </w:r>
      <w:r w:rsidR="0059102B" w:rsidRPr="00491B1C">
        <w:rPr>
          <w:rFonts w:ascii="Arial" w:hAnsi="Arial" w:cs="Arial"/>
          <w:lang w:val="hy-AM"/>
        </w:rPr>
        <w:t xml:space="preserve"> վիրավորված </w:t>
      </w:r>
      <w:r w:rsidRPr="00491B1C">
        <w:rPr>
          <w:rFonts w:ascii="Arial" w:hAnsi="Arial" w:cs="Arial"/>
          <w:lang w:val="hy-AM"/>
        </w:rPr>
        <w:t xml:space="preserve"> և գազազած տենդի մեջ մի հեռագիր հղեց Կ</w:t>
      </w:r>
      <w:r w:rsidRPr="00491B1C">
        <w:rPr>
          <w:rFonts w:ascii="Cambria Math" w:hAnsi="Cambria Math" w:cs="Cambria Math"/>
          <w:lang w:val="hy-AM"/>
        </w:rPr>
        <w:t>․</w:t>
      </w:r>
      <w:r w:rsidRPr="00491B1C">
        <w:rPr>
          <w:rFonts w:ascii="Arial" w:hAnsi="Arial" w:cs="Arial"/>
          <w:lang w:val="hy-AM"/>
        </w:rPr>
        <w:t xml:space="preserve"> Պոլիս՝նոր համալրումներ ստանալու խնդրանքով։Զորապետը պաշտոնանկ արվեց և զորքերի ղեկավարությունը հանձնվեց Էթհեմ փաշային։Նա փորձում էր ահաբեկել պաշտպաններին,սակայն այդ ջանքերը ապարդյուն անցավ։Ապստամբության 4 ամիսների ընթացքում հայերը կորցրել էին շուրջ 3,5 հզ</w:t>
      </w:r>
      <w:r w:rsidRPr="00491B1C">
        <w:rPr>
          <w:rFonts w:ascii="Cambria Math" w:hAnsi="Cambria Math" w:cs="Cambria Math"/>
          <w:lang w:val="hy-AM"/>
        </w:rPr>
        <w:t>․</w:t>
      </w:r>
      <w:r w:rsidRPr="00491B1C">
        <w:rPr>
          <w:rFonts w:ascii="Arial" w:hAnsi="Arial" w:cs="Arial"/>
          <w:lang w:val="hy-AM"/>
        </w:rPr>
        <w:t>,իսկ թուրքերը՝ մոտ 20</w:t>
      </w:r>
      <w:r w:rsidRPr="00491B1C">
        <w:rPr>
          <w:rFonts w:ascii="Cambria Math" w:hAnsi="Cambria Math" w:cs="Cambria Math"/>
          <w:lang w:val="hy-AM"/>
        </w:rPr>
        <w:t>․</w:t>
      </w:r>
      <w:r w:rsidRPr="00491B1C">
        <w:rPr>
          <w:rFonts w:ascii="Arial" w:hAnsi="Arial" w:cs="Arial"/>
          <w:lang w:val="hy-AM"/>
        </w:rPr>
        <w:t>000 զի</w:t>
      </w:r>
      <w:r w:rsidR="003B3EB2" w:rsidRPr="00491B1C">
        <w:rPr>
          <w:rFonts w:ascii="Arial" w:hAnsi="Arial" w:cs="Arial"/>
          <w:lang w:val="hy-AM"/>
        </w:rPr>
        <w:t>ն</w:t>
      </w:r>
      <w:r w:rsidRPr="00491B1C">
        <w:rPr>
          <w:rFonts w:ascii="Arial" w:hAnsi="Arial" w:cs="Arial"/>
          <w:lang w:val="hy-AM"/>
        </w:rPr>
        <w:t>վոր։</w:t>
      </w:r>
    </w:p>
    <w:p w:rsidR="009B60CB" w:rsidRPr="00491B1C" w:rsidRDefault="009B60CB" w:rsidP="00491B1C">
      <w:pPr>
        <w:pStyle w:val="a7"/>
        <w:jc w:val="both"/>
        <w:rPr>
          <w:rFonts w:ascii="Arial" w:hAnsi="Arial" w:cs="Arial"/>
          <w:lang w:val="hy-AM"/>
        </w:rPr>
      </w:pPr>
      <w:r w:rsidRPr="00491B1C">
        <w:rPr>
          <w:rFonts w:ascii="Arial" w:hAnsi="Arial" w:cs="Arial"/>
          <w:lang w:val="hy-AM"/>
        </w:rPr>
        <w:t>Հունվարի վերջերին թուրքական բանակատեղի հասան ռուսական,անգլիական,ֆրանսիական ու իտալական հյուպատոսները՝Յակիմանսկին,</w:t>
      </w:r>
      <w:r w:rsidR="0059102B" w:rsidRPr="00491B1C">
        <w:rPr>
          <w:rFonts w:ascii="Arial" w:hAnsi="Arial" w:cs="Arial"/>
          <w:lang w:val="hy-AM"/>
        </w:rPr>
        <w:t>Պարն</w:t>
      </w:r>
      <w:r w:rsidRPr="00491B1C">
        <w:rPr>
          <w:rFonts w:ascii="Arial" w:hAnsi="Arial" w:cs="Arial"/>
          <w:lang w:val="hy-AM"/>
        </w:rPr>
        <w:t xml:space="preserve">հայմը,Պարթելեմին և </w:t>
      </w:r>
      <w:r w:rsidR="0059102B" w:rsidRPr="00491B1C">
        <w:rPr>
          <w:rFonts w:ascii="Arial" w:hAnsi="Arial" w:cs="Arial"/>
          <w:lang w:val="hy-AM"/>
        </w:rPr>
        <w:t>Հենրիկո</w:t>
      </w:r>
      <w:r w:rsidRPr="00491B1C">
        <w:rPr>
          <w:rFonts w:ascii="Arial" w:hAnsi="Arial" w:cs="Arial"/>
          <w:lang w:val="hy-AM"/>
        </w:rPr>
        <w:t xml:space="preserve"> Վիթթոն։Զեյթունի պատվիրակները պահանջեցին հաշտություն և ընդհանուր </w:t>
      </w:r>
      <w:r w:rsidR="0059102B" w:rsidRPr="00491B1C">
        <w:rPr>
          <w:rFonts w:ascii="Arial" w:hAnsi="Arial" w:cs="Arial"/>
          <w:lang w:val="hy-AM"/>
        </w:rPr>
        <w:t>ներում,</w:t>
      </w:r>
      <w:r w:rsidR="00A91063" w:rsidRPr="00491B1C">
        <w:rPr>
          <w:rFonts w:ascii="Arial" w:hAnsi="Arial" w:cs="Arial"/>
          <w:lang w:val="hy-AM"/>
        </w:rPr>
        <w:t>Զեյթունի համար քրիստոնյա կառավարիչ և բարենորոգումներ Թուրքիայի հայկական կուսակալություններում։9 օր տևած բանակցությունները ավարտվեցին</w:t>
      </w:r>
      <w:r w:rsidR="0059102B" w:rsidRPr="00491B1C">
        <w:rPr>
          <w:rFonts w:ascii="Arial" w:hAnsi="Arial" w:cs="Arial"/>
          <w:lang w:val="hy-AM"/>
        </w:rPr>
        <w:t xml:space="preserve"> </w:t>
      </w:r>
      <w:r w:rsidR="00A91063" w:rsidRPr="00491B1C">
        <w:rPr>
          <w:rFonts w:ascii="Arial" w:hAnsi="Arial" w:cs="Arial"/>
          <w:lang w:val="hy-AM"/>
        </w:rPr>
        <w:t>Հունվարի 30-ին</w:t>
      </w:r>
      <w:r w:rsidR="0059102B" w:rsidRPr="00491B1C">
        <w:rPr>
          <w:rFonts w:ascii="Arial" w:hAnsi="Arial" w:cs="Arial"/>
          <w:lang w:val="hy-AM"/>
        </w:rPr>
        <w:t>։</w:t>
      </w:r>
      <w:r w:rsidR="00A91063" w:rsidRPr="00491B1C">
        <w:rPr>
          <w:rFonts w:ascii="Arial" w:hAnsi="Arial" w:cs="Arial"/>
          <w:lang w:val="hy-AM"/>
        </w:rPr>
        <w:t xml:space="preserve"> Զեյթունի </w:t>
      </w:r>
      <w:r w:rsidR="0059102B" w:rsidRPr="00491B1C">
        <w:rPr>
          <w:rFonts w:ascii="Arial" w:hAnsi="Arial" w:cs="Arial"/>
          <w:lang w:val="hy-AM"/>
        </w:rPr>
        <w:t>ապստամբ</w:t>
      </w:r>
      <w:r w:rsidR="00A91063" w:rsidRPr="00491B1C">
        <w:rPr>
          <w:rFonts w:ascii="Arial" w:hAnsi="Arial" w:cs="Arial"/>
          <w:lang w:val="hy-AM"/>
        </w:rPr>
        <w:t>ների</w:t>
      </w:r>
      <w:r w:rsidR="0059102B" w:rsidRPr="00491B1C">
        <w:rPr>
          <w:rFonts w:ascii="Arial" w:hAnsi="Arial" w:cs="Arial"/>
          <w:lang w:val="hy-AM"/>
        </w:rPr>
        <w:t>,</w:t>
      </w:r>
      <w:r w:rsidR="00A91063" w:rsidRPr="00491B1C">
        <w:rPr>
          <w:rFonts w:ascii="Arial" w:hAnsi="Arial" w:cs="Arial"/>
          <w:lang w:val="hy-AM"/>
        </w:rPr>
        <w:t xml:space="preserve"> թուրքական կառավարության և վեց տերությունների ներկայացուցիչների միջև ստորագրվեց մի համաձայնագիր,ըստ որի</w:t>
      </w:r>
    </w:p>
    <w:p w:rsidR="00A91063" w:rsidRPr="00491B1C" w:rsidRDefault="00A91063" w:rsidP="00491B1C">
      <w:pPr>
        <w:pStyle w:val="a7"/>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 xml:space="preserve">Զեյթունցիները և գավառի մահմեդականները </w:t>
      </w:r>
      <w:r w:rsidR="0059102B" w:rsidRPr="00491B1C">
        <w:rPr>
          <w:rFonts w:ascii="Arial" w:hAnsi="Arial" w:cs="Arial"/>
          <w:lang w:val="hy-AM"/>
        </w:rPr>
        <w:t>հ</w:t>
      </w:r>
      <w:r w:rsidRPr="00491B1C">
        <w:rPr>
          <w:rFonts w:ascii="Arial" w:hAnsi="Arial" w:cs="Arial"/>
          <w:lang w:val="hy-AM"/>
        </w:rPr>
        <w:t xml:space="preserve">անձնում են պատերազմական զենքերը,սակայն </w:t>
      </w:r>
      <w:r w:rsidR="003B3EB2" w:rsidRPr="00491B1C">
        <w:rPr>
          <w:rFonts w:ascii="Arial" w:hAnsi="Arial" w:cs="Arial"/>
          <w:lang w:val="hy-AM"/>
        </w:rPr>
        <w:t xml:space="preserve">պահում են </w:t>
      </w:r>
      <w:r w:rsidRPr="00491B1C">
        <w:rPr>
          <w:rFonts w:ascii="Arial" w:hAnsi="Arial" w:cs="Arial"/>
          <w:lang w:val="hy-AM"/>
        </w:rPr>
        <w:t xml:space="preserve"> որսորդական զենքերը և հին տիպի հրացաններն ու ատրճանակաները։</w:t>
      </w:r>
    </w:p>
    <w:p w:rsidR="00A91063" w:rsidRPr="00491B1C" w:rsidRDefault="00A91063" w:rsidP="00491B1C">
      <w:pPr>
        <w:pStyle w:val="a7"/>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0059102B" w:rsidRPr="00491B1C">
        <w:rPr>
          <w:rFonts w:ascii="Arial" w:hAnsi="Arial" w:cs="Arial"/>
          <w:lang w:val="hy-AM"/>
        </w:rPr>
        <w:t>Հայտարար</w:t>
      </w:r>
      <w:r w:rsidRPr="00491B1C">
        <w:rPr>
          <w:rFonts w:ascii="Arial" w:hAnsi="Arial" w:cs="Arial"/>
          <w:lang w:val="hy-AM"/>
        </w:rPr>
        <w:t>վում էր ներում։</w:t>
      </w:r>
    </w:p>
    <w:p w:rsidR="00A91063" w:rsidRPr="00491B1C" w:rsidRDefault="00A91063" w:rsidP="00491B1C">
      <w:pPr>
        <w:pStyle w:val="a7"/>
        <w:jc w:val="both"/>
        <w:rPr>
          <w:rFonts w:ascii="Arial" w:hAnsi="Arial" w:cs="Arial"/>
          <w:lang w:val="hy-AM"/>
        </w:rPr>
      </w:pPr>
      <w:r w:rsidRPr="00491B1C">
        <w:rPr>
          <w:rFonts w:ascii="Arial" w:hAnsi="Arial" w:cs="Arial"/>
          <w:lang w:val="hy-AM"/>
        </w:rPr>
        <w:lastRenderedPageBreak/>
        <w:t>3</w:t>
      </w:r>
      <w:r w:rsidRPr="00491B1C">
        <w:rPr>
          <w:rFonts w:ascii="Cambria Math" w:hAnsi="Cambria Math" w:cs="Cambria Math"/>
          <w:lang w:val="hy-AM"/>
        </w:rPr>
        <w:t>․</w:t>
      </w:r>
      <w:r w:rsidRPr="00491B1C">
        <w:rPr>
          <w:rFonts w:ascii="Arial" w:hAnsi="Arial" w:cs="Arial"/>
          <w:lang w:val="hy-AM"/>
        </w:rPr>
        <w:t>Բավար</w:t>
      </w:r>
      <w:r w:rsidR="003B3EB2" w:rsidRPr="00491B1C">
        <w:rPr>
          <w:rFonts w:ascii="Arial" w:hAnsi="Arial" w:cs="Arial"/>
          <w:lang w:val="hy-AM"/>
        </w:rPr>
        <w:t>ար</w:t>
      </w:r>
      <w:r w:rsidRPr="00491B1C">
        <w:rPr>
          <w:rFonts w:ascii="Arial" w:hAnsi="Arial" w:cs="Arial"/>
          <w:lang w:val="hy-AM"/>
        </w:rPr>
        <w:t>վում էր &lt;&lt;միրի&gt;&gt; հարկի կրճատման և նախկին տուրքերի չեղյալ հայտարարելու մասին զեյթունցիների առաջարկը։Զորանոցը վերականգնվում էր պետության միջոցներով։</w:t>
      </w:r>
    </w:p>
    <w:p w:rsidR="00A91063" w:rsidRPr="00491B1C" w:rsidRDefault="00A91063" w:rsidP="00491B1C">
      <w:pPr>
        <w:pStyle w:val="a7"/>
        <w:jc w:val="both"/>
        <w:rPr>
          <w:rFonts w:ascii="Arial" w:hAnsi="Arial" w:cs="Arial"/>
          <w:lang w:val="hy-AM"/>
        </w:rPr>
      </w:pPr>
      <w:r w:rsidRPr="00491B1C">
        <w:rPr>
          <w:rFonts w:ascii="Arial" w:hAnsi="Arial" w:cs="Arial"/>
          <w:lang w:val="hy-AM"/>
        </w:rPr>
        <w:t>4</w:t>
      </w:r>
      <w:r w:rsidRPr="00491B1C">
        <w:rPr>
          <w:rFonts w:ascii="Cambria Math" w:hAnsi="Cambria Math" w:cs="Cambria Math"/>
          <w:lang w:val="hy-AM"/>
        </w:rPr>
        <w:t>․</w:t>
      </w:r>
      <w:r w:rsidRPr="00491B1C">
        <w:rPr>
          <w:rFonts w:ascii="Arial" w:hAnsi="Arial" w:cs="Arial"/>
          <w:lang w:val="hy-AM"/>
        </w:rPr>
        <w:t>Զեյթունում նշանակվելու էր քրիստոնյա կառավարիչ։</w:t>
      </w:r>
    </w:p>
    <w:p w:rsidR="00A91063" w:rsidRPr="00491B1C" w:rsidRDefault="00A91063" w:rsidP="00491B1C">
      <w:pPr>
        <w:pStyle w:val="a7"/>
        <w:jc w:val="both"/>
        <w:rPr>
          <w:rFonts w:ascii="Arial" w:hAnsi="Arial" w:cs="Arial"/>
          <w:lang w:val="hy-AM"/>
        </w:rPr>
      </w:pPr>
      <w:r w:rsidRPr="00491B1C">
        <w:rPr>
          <w:rFonts w:ascii="Arial" w:hAnsi="Arial" w:cs="Arial"/>
          <w:lang w:val="hy-AM"/>
        </w:rPr>
        <w:t>5</w:t>
      </w:r>
      <w:r w:rsidRPr="00491B1C">
        <w:rPr>
          <w:rFonts w:ascii="Cambria Math" w:hAnsi="Cambria Math" w:cs="Cambria Math"/>
          <w:lang w:val="hy-AM"/>
        </w:rPr>
        <w:t>․</w:t>
      </w:r>
      <w:r w:rsidR="0059102B" w:rsidRPr="00491B1C">
        <w:rPr>
          <w:rFonts w:ascii="Arial" w:hAnsi="Arial" w:cs="Arial"/>
          <w:lang w:val="hy-AM"/>
        </w:rPr>
        <w:t>Չե</w:t>
      </w:r>
      <w:r w:rsidRPr="00491B1C">
        <w:rPr>
          <w:rFonts w:ascii="Arial" w:hAnsi="Arial" w:cs="Arial"/>
          <w:lang w:val="hy-AM"/>
        </w:rPr>
        <w:t xml:space="preserve">ր ընդունվում Զեյթունում թուրքական </w:t>
      </w:r>
      <w:r w:rsidR="003B3EB2" w:rsidRPr="00491B1C">
        <w:rPr>
          <w:rFonts w:ascii="Arial" w:hAnsi="Arial" w:cs="Arial"/>
          <w:lang w:val="hy-AM"/>
        </w:rPr>
        <w:t>կ</w:t>
      </w:r>
      <w:r w:rsidRPr="00491B1C">
        <w:rPr>
          <w:rFonts w:ascii="Arial" w:hAnsi="Arial" w:cs="Arial"/>
          <w:lang w:val="hy-AM"/>
        </w:rPr>
        <w:t>այ</w:t>
      </w:r>
      <w:r w:rsidR="003B3EB2" w:rsidRPr="00491B1C">
        <w:rPr>
          <w:rFonts w:ascii="Arial" w:hAnsi="Arial" w:cs="Arial"/>
          <w:lang w:val="hy-AM"/>
        </w:rPr>
        <w:t>ա</w:t>
      </w:r>
      <w:r w:rsidRPr="00491B1C">
        <w:rPr>
          <w:rFonts w:ascii="Arial" w:hAnsi="Arial" w:cs="Arial"/>
          <w:lang w:val="hy-AM"/>
        </w:rPr>
        <w:t>զորի վերացման առաջարկը։Թուրքական բանակը զենքերը ստանալուց հետո պետք է հեռանար Զեյթունից՝այնտեղ թողնելով միայն մեկ զորամաս։</w:t>
      </w:r>
    </w:p>
    <w:p w:rsidR="00A91063" w:rsidRPr="00491B1C" w:rsidRDefault="00A91063" w:rsidP="00491B1C">
      <w:pPr>
        <w:pStyle w:val="a7"/>
        <w:jc w:val="both"/>
        <w:rPr>
          <w:rFonts w:ascii="Arial" w:hAnsi="Arial" w:cs="Arial"/>
          <w:lang w:val="hy-AM"/>
        </w:rPr>
      </w:pPr>
      <w:r w:rsidRPr="00491B1C">
        <w:rPr>
          <w:rFonts w:ascii="Arial" w:hAnsi="Arial" w:cs="Arial"/>
          <w:lang w:val="hy-AM"/>
        </w:rPr>
        <w:t xml:space="preserve">Այս ամենի իրականացման </w:t>
      </w:r>
      <w:r w:rsidR="003B3EB2" w:rsidRPr="00491B1C">
        <w:rPr>
          <w:rFonts w:ascii="Arial" w:hAnsi="Arial" w:cs="Arial"/>
          <w:lang w:val="hy-AM"/>
        </w:rPr>
        <w:t>հսկողութ</w:t>
      </w:r>
      <w:r w:rsidR="00DD6E56" w:rsidRPr="00491B1C">
        <w:rPr>
          <w:rFonts w:ascii="Arial" w:hAnsi="Arial" w:cs="Arial"/>
          <w:lang w:val="hy-AM"/>
        </w:rPr>
        <w:t>յու</w:t>
      </w:r>
      <w:r w:rsidRPr="00491B1C">
        <w:rPr>
          <w:rFonts w:ascii="Arial" w:hAnsi="Arial" w:cs="Arial"/>
          <w:lang w:val="hy-AM"/>
        </w:rPr>
        <w:t>նը դրվում էր մեծ պետությունների հյուպատոսների վրա։Նույն օրը Զեյթունի եկեղեցիների զանգերի ղողանջով ազդարարվեց ապստամբության հաղթական ավարտը։Սակայն այս համաձայնագիրը մնաց թղթի վրա։Զեյթունը մեծ դժվարություններից հետո ստացավ քրիստոնյա կառավարիչ</w:t>
      </w:r>
      <w:r w:rsidR="00D376DB" w:rsidRPr="00491B1C">
        <w:rPr>
          <w:rFonts w:ascii="Arial" w:hAnsi="Arial" w:cs="Arial"/>
          <w:lang w:val="hy-AM"/>
        </w:rPr>
        <w:t>(</w:t>
      </w:r>
      <w:r w:rsidR="003B3EB2" w:rsidRPr="00491B1C">
        <w:rPr>
          <w:rFonts w:ascii="Arial" w:hAnsi="Arial" w:cs="Arial"/>
          <w:lang w:val="hy-AM"/>
        </w:rPr>
        <w:t>ազգութ</w:t>
      </w:r>
      <w:r w:rsidR="00D376DB" w:rsidRPr="00491B1C">
        <w:rPr>
          <w:rFonts w:ascii="Arial" w:hAnsi="Arial" w:cs="Arial"/>
          <w:lang w:val="hy-AM"/>
        </w:rPr>
        <w:t>յ</w:t>
      </w:r>
      <w:r w:rsidR="003B3EB2" w:rsidRPr="00491B1C">
        <w:rPr>
          <w:rFonts w:ascii="Arial" w:hAnsi="Arial" w:cs="Arial"/>
          <w:lang w:val="hy-AM"/>
        </w:rPr>
        <w:t>ա</w:t>
      </w:r>
      <w:r w:rsidR="00D376DB" w:rsidRPr="00491B1C">
        <w:rPr>
          <w:rFonts w:ascii="Arial" w:hAnsi="Arial" w:cs="Arial"/>
          <w:lang w:val="hy-AM"/>
        </w:rPr>
        <w:t>մբ հույն Յուվանակի)։</w:t>
      </w:r>
    </w:p>
    <w:p w:rsidR="00DD6E56" w:rsidRPr="00491B1C" w:rsidRDefault="00DD6E56" w:rsidP="00491B1C">
      <w:pPr>
        <w:pStyle w:val="a7"/>
        <w:jc w:val="both"/>
        <w:rPr>
          <w:rFonts w:ascii="Arial" w:hAnsi="Arial" w:cs="Arial"/>
          <w:lang w:val="hy-AM"/>
        </w:rPr>
      </w:pPr>
      <w:r w:rsidRPr="00491B1C">
        <w:rPr>
          <w:rFonts w:ascii="Arial" w:hAnsi="Arial" w:cs="Arial"/>
          <w:lang w:val="hy-AM"/>
        </w:rPr>
        <w:t>Զեյթունի 1895թ</w:t>
      </w:r>
      <w:r w:rsidRPr="00491B1C">
        <w:rPr>
          <w:rFonts w:ascii="Cambria Math" w:hAnsi="Cambria Math" w:cs="Cambria Math"/>
          <w:lang w:val="hy-AM"/>
        </w:rPr>
        <w:t>․</w:t>
      </w:r>
      <w:r w:rsidRPr="00491B1C">
        <w:rPr>
          <w:rFonts w:ascii="Arial" w:hAnsi="Arial" w:cs="Arial"/>
          <w:lang w:val="hy-AM"/>
        </w:rPr>
        <w:t xml:space="preserve"> ապստամբությունը հայ ազատագրական շարժումների փառապսակն է։</w:t>
      </w:r>
    </w:p>
    <w:p w:rsidR="003F236B" w:rsidRPr="00491B1C" w:rsidRDefault="003F236B" w:rsidP="00491B1C">
      <w:pPr>
        <w:pStyle w:val="a7"/>
        <w:jc w:val="both"/>
        <w:rPr>
          <w:rFonts w:ascii="Arial" w:hAnsi="Arial" w:cs="Arial"/>
          <w:lang w:val="hy-AM"/>
        </w:rPr>
      </w:pPr>
      <w:r w:rsidRPr="00491B1C">
        <w:rPr>
          <w:rFonts w:ascii="Arial" w:hAnsi="Arial" w:cs="Arial"/>
          <w:lang w:val="hy-AM"/>
        </w:rPr>
        <w:t>Վանի 1896թ</w:t>
      </w:r>
      <w:r w:rsidRPr="00491B1C">
        <w:rPr>
          <w:rFonts w:ascii="Cambria Math" w:hAnsi="Cambria Math" w:cs="Cambria Math"/>
          <w:lang w:val="hy-AM"/>
        </w:rPr>
        <w:t>․</w:t>
      </w:r>
      <w:r w:rsidRPr="00491B1C">
        <w:rPr>
          <w:rFonts w:ascii="Arial" w:hAnsi="Arial" w:cs="Arial"/>
          <w:lang w:val="hy-AM"/>
        </w:rPr>
        <w:t xml:space="preserve"> ինքնապաշտպանությունը։1895թ</w:t>
      </w:r>
      <w:r w:rsidRPr="00491B1C">
        <w:rPr>
          <w:rFonts w:ascii="Cambria Math" w:hAnsi="Cambria Math" w:cs="Cambria Math"/>
          <w:lang w:val="hy-AM"/>
        </w:rPr>
        <w:t>․</w:t>
      </w:r>
      <w:r w:rsidRPr="00491B1C">
        <w:rPr>
          <w:rFonts w:ascii="Arial" w:hAnsi="Arial" w:cs="Arial"/>
          <w:lang w:val="hy-AM"/>
        </w:rPr>
        <w:t xml:space="preserve"> վերջերին,1896թ</w:t>
      </w:r>
      <w:r w:rsidRPr="00491B1C">
        <w:rPr>
          <w:rFonts w:ascii="Cambria Math" w:hAnsi="Cambria Math" w:cs="Cambria Math"/>
          <w:lang w:val="hy-AM"/>
        </w:rPr>
        <w:t>․</w:t>
      </w:r>
      <w:r w:rsidRPr="00491B1C">
        <w:rPr>
          <w:rFonts w:ascii="Arial" w:hAnsi="Arial" w:cs="Arial"/>
          <w:lang w:val="hy-AM"/>
        </w:rPr>
        <w:t xml:space="preserve"> սկզբներին հայկական </w:t>
      </w:r>
      <w:r w:rsidR="00EF4162" w:rsidRPr="00491B1C">
        <w:rPr>
          <w:rFonts w:ascii="Arial" w:hAnsi="Arial" w:cs="Arial"/>
          <w:lang w:val="hy-AM"/>
        </w:rPr>
        <w:t>կոտորածներ</w:t>
      </w:r>
      <w:r w:rsidRPr="00491B1C">
        <w:rPr>
          <w:rFonts w:ascii="Arial" w:hAnsi="Arial" w:cs="Arial"/>
          <w:lang w:val="hy-AM"/>
        </w:rPr>
        <w:t xml:space="preserve"> կազմակերպելու նպատակով,Վան ժամանեց սուլթանի հանձնակատար Սաադեդդին փաշան։</w:t>
      </w:r>
    </w:p>
    <w:p w:rsidR="003F236B" w:rsidRPr="00491B1C" w:rsidRDefault="003F236B" w:rsidP="00491B1C">
      <w:pPr>
        <w:pStyle w:val="a7"/>
        <w:jc w:val="both"/>
        <w:rPr>
          <w:rFonts w:ascii="Arial" w:hAnsi="Arial" w:cs="Arial"/>
          <w:lang w:val="hy-AM"/>
        </w:rPr>
      </w:pPr>
      <w:r w:rsidRPr="00491B1C">
        <w:rPr>
          <w:rFonts w:ascii="Arial" w:hAnsi="Arial" w:cs="Arial"/>
          <w:lang w:val="hy-AM"/>
        </w:rPr>
        <w:t xml:space="preserve">Նա չեզոքացրեց կուսակալ </w:t>
      </w:r>
      <w:r w:rsidR="00FB3EE8" w:rsidRPr="00491B1C">
        <w:rPr>
          <w:rFonts w:ascii="Arial" w:hAnsi="Arial" w:cs="Arial"/>
          <w:lang w:val="hy-AM"/>
        </w:rPr>
        <w:t>Ն</w:t>
      </w:r>
      <w:r w:rsidRPr="00491B1C">
        <w:rPr>
          <w:rFonts w:ascii="Arial" w:hAnsi="Arial" w:cs="Arial"/>
          <w:lang w:val="hy-AM"/>
        </w:rPr>
        <w:t>ազիմ փաշային և նրա օգնական Ստեփան Մելիքյանին</w:t>
      </w:r>
      <w:r w:rsidR="00FB3EE8" w:rsidRPr="00491B1C">
        <w:rPr>
          <w:rFonts w:ascii="Arial" w:hAnsi="Arial" w:cs="Arial"/>
          <w:lang w:val="hy-AM"/>
        </w:rPr>
        <w:t>։</w:t>
      </w:r>
      <w:r w:rsidRPr="00491B1C">
        <w:rPr>
          <w:rFonts w:ascii="Arial" w:hAnsi="Arial" w:cs="Arial"/>
          <w:lang w:val="hy-AM"/>
        </w:rPr>
        <w:t>1895թ</w:t>
      </w:r>
      <w:r w:rsidRPr="00491B1C">
        <w:rPr>
          <w:rFonts w:ascii="Cambria Math" w:hAnsi="Cambria Math" w:cs="Cambria Math"/>
          <w:lang w:val="hy-AM"/>
        </w:rPr>
        <w:t>․</w:t>
      </w:r>
      <w:r w:rsidRPr="00491B1C">
        <w:rPr>
          <w:rFonts w:ascii="Arial" w:hAnsi="Arial" w:cs="Arial"/>
          <w:lang w:val="hy-AM"/>
        </w:rPr>
        <w:t xml:space="preserve"> աշնանը Սալմաստից Վան անցան Ներսեսի(Գ</w:t>
      </w:r>
      <w:r w:rsidRPr="00491B1C">
        <w:rPr>
          <w:rFonts w:ascii="Cambria Math" w:hAnsi="Cambria Math" w:cs="Cambria Math"/>
          <w:lang w:val="hy-AM"/>
        </w:rPr>
        <w:t>․</w:t>
      </w:r>
      <w:r w:rsidRPr="00491B1C">
        <w:rPr>
          <w:rFonts w:ascii="Arial" w:hAnsi="Arial" w:cs="Arial"/>
          <w:lang w:val="hy-AM"/>
        </w:rPr>
        <w:t>Պեոզիկյան),Վազգենի(Տերոյան) և Նիկոլի(Ն</w:t>
      </w:r>
      <w:r w:rsidRPr="00491B1C">
        <w:rPr>
          <w:rFonts w:ascii="Cambria Math" w:hAnsi="Cambria Math" w:cs="Cambria Math"/>
          <w:lang w:val="hy-AM"/>
        </w:rPr>
        <w:t>․</w:t>
      </w:r>
      <w:r w:rsidRPr="00491B1C">
        <w:rPr>
          <w:rFonts w:ascii="Arial" w:hAnsi="Arial" w:cs="Arial"/>
          <w:lang w:val="hy-AM"/>
        </w:rPr>
        <w:t>Տեր-Հակոբյան) ղեկավարած խմբերը,նաև Մ</w:t>
      </w:r>
      <w:r w:rsidRPr="00491B1C">
        <w:rPr>
          <w:rFonts w:ascii="Cambria Math" w:hAnsi="Cambria Math" w:cs="Cambria Math"/>
          <w:lang w:val="hy-AM"/>
        </w:rPr>
        <w:t>․</w:t>
      </w:r>
      <w:r w:rsidRPr="00491B1C">
        <w:rPr>
          <w:rFonts w:ascii="Arial" w:hAnsi="Arial" w:cs="Arial"/>
          <w:lang w:val="hy-AM"/>
        </w:rPr>
        <w:t xml:space="preserve"> Ավետիսյանը,որն վերստանձնեց Վանի Արմենական կազմակերպության ղեկավարությունը։Վանի ինքնապաշտպանությանը պատրաստվող հայ ազգաբնակչությունն ուներ ընդամենը 500-ի չափ հրացան և ատրճանակ։</w:t>
      </w:r>
    </w:p>
    <w:p w:rsidR="003F236B" w:rsidRPr="00491B1C" w:rsidRDefault="003F236B" w:rsidP="00491B1C">
      <w:pPr>
        <w:pStyle w:val="a7"/>
        <w:jc w:val="both"/>
        <w:rPr>
          <w:rFonts w:ascii="Arial" w:hAnsi="Arial" w:cs="Arial"/>
          <w:lang w:val="hy-AM"/>
        </w:rPr>
      </w:pPr>
      <w:r w:rsidRPr="00491B1C">
        <w:rPr>
          <w:rFonts w:ascii="Arial" w:hAnsi="Arial" w:cs="Arial"/>
          <w:lang w:val="hy-AM"/>
        </w:rPr>
        <w:t>1896թ</w:t>
      </w:r>
      <w:r w:rsidRPr="00491B1C">
        <w:rPr>
          <w:rFonts w:ascii="Cambria Math" w:hAnsi="Cambria Math" w:cs="Cambria Math"/>
          <w:lang w:val="hy-AM"/>
        </w:rPr>
        <w:t>․</w:t>
      </w:r>
      <w:r w:rsidR="00EF4162" w:rsidRPr="00491B1C">
        <w:rPr>
          <w:rFonts w:ascii="Arial" w:hAnsi="Arial" w:cs="Arial"/>
          <w:lang w:val="hy-AM"/>
        </w:rPr>
        <w:t xml:space="preserve"> </w:t>
      </w:r>
      <w:r w:rsidRPr="00491B1C">
        <w:rPr>
          <w:rFonts w:ascii="Arial" w:hAnsi="Arial" w:cs="Arial"/>
          <w:lang w:val="hy-AM"/>
        </w:rPr>
        <w:t xml:space="preserve"> հունիսի 2-ին Վանում իշխանությունները խուզարկեցին Տիգրան Տերոյանի տունը և ձերբակալեցին վերջինի քրոջը՝Զարուհի Տերոյանին։Հունիսի 2-ի լույս 3-ի գիշերը թուրքական զինվորների և քուրդ մաքսանե</w:t>
      </w:r>
      <w:r w:rsidR="00FB3EE8" w:rsidRPr="00491B1C">
        <w:rPr>
          <w:rFonts w:ascii="Arial" w:hAnsi="Arial" w:cs="Arial"/>
          <w:lang w:val="hy-AM"/>
        </w:rPr>
        <w:t>ն</w:t>
      </w:r>
      <w:r w:rsidRPr="00491B1C">
        <w:rPr>
          <w:rFonts w:ascii="Arial" w:hAnsi="Arial" w:cs="Arial"/>
          <w:lang w:val="hy-AM"/>
        </w:rPr>
        <w:t xml:space="preserve">գների միջև տեղի ունեցավ շինծու մի ընդհարում,որի մեջ ներքաշեցին նաև հայերին։Այս բախումից հետո Այգեստանի զորահրամանատար Հալիմը </w:t>
      </w:r>
      <w:r w:rsidR="004E0507" w:rsidRPr="00491B1C">
        <w:rPr>
          <w:rFonts w:ascii="Arial" w:hAnsi="Arial" w:cs="Arial"/>
          <w:lang w:val="hy-AM"/>
        </w:rPr>
        <w:t>մեղք</w:t>
      </w:r>
      <w:r w:rsidR="00EF4162" w:rsidRPr="00491B1C">
        <w:rPr>
          <w:rFonts w:ascii="Arial" w:hAnsi="Arial" w:cs="Arial"/>
          <w:lang w:val="hy-AM"/>
        </w:rPr>
        <w:t>ը</w:t>
      </w:r>
      <w:r w:rsidR="004E0507" w:rsidRPr="00491B1C">
        <w:rPr>
          <w:rFonts w:ascii="Arial" w:hAnsi="Arial" w:cs="Arial"/>
          <w:lang w:val="hy-AM"/>
        </w:rPr>
        <w:t xml:space="preserve"> բարդեց հայերի </w:t>
      </w:r>
      <w:r w:rsidR="00FB3EE8" w:rsidRPr="00491B1C">
        <w:rPr>
          <w:rFonts w:ascii="Arial" w:hAnsi="Arial" w:cs="Arial"/>
          <w:lang w:val="hy-AM"/>
        </w:rPr>
        <w:t>վրա։Խ</w:t>
      </w:r>
      <w:r w:rsidR="004E0507" w:rsidRPr="00491B1C">
        <w:rPr>
          <w:rFonts w:ascii="Arial" w:hAnsi="Arial" w:cs="Arial"/>
          <w:lang w:val="hy-AM"/>
        </w:rPr>
        <w:t>աչ փողոցի հրապարակում թուրք խուժանին ի տես ցուցադրվեցին սպանված թուրք զինվորների մարմինները։Մ</w:t>
      </w:r>
      <w:r w:rsidR="004E0507" w:rsidRPr="00491B1C">
        <w:rPr>
          <w:rFonts w:ascii="Cambria Math" w:hAnsi="Cambria Math" w:cs="Cambria Math"/>
          <w:lang w:val="hy-AM"/>
        </w:rPr>
        <w:t>․</w:t>
      </w:r>
      <w:r w:rsidR="004E0507" w:rsidRPr="00491B1C">
        <w:rPr>
          <w:rFonts w:ascii="Arial" w:hAnsi="Arial" w:cs="Arial"/>
          <w:lang w:val="hy-AM"/>
        </w:rPr>
        <w:t xml:space="preserve"> Ավետիսյանի,Մարտիկի և Պետոյի ղեկավարությամբ պայքարի միացյալ ճակատ ստեղծվեց։Ստեղծվեցին 30-ից ավելի դիրք պատնեշներ։</w:t>
      </w:r>
    </w:p>
    <w:p w:rsidR="004E0507" w:rsidRPr="00491B1C" w:rsidRDefault="004E0507" w:rsidP="00491B1C">
      <w:pPr>
        <w:pStyle w:val="a7"/>
        <w:jc w:val="both"/>
        <w:rPr>
          <w:rFonts w:ascii="Arial" w:hAnsi="Arial" w:cs="Arial"/>
          <w:lang w:val="hy-AM"/>
        </w:rPr>
      </w:pPr>
      <w:r w:rsidRPr="00491B1C">
        <w:rPr>
          <w:rFonts w:ascii="Arial" w:hAnsi="Arial" w:cs="Arial"/>
          <w:lang w:val="hy-AM"/>
        </w:rPr>
        <w:t>Ինքնապաշտպանության առաջին օրինակ տվողներից մեկը Արշակ Չթչյան</w:t>
      </w:r>
      <w:r w:rsidR="00EF4162" w:rsidRPr="00491B1C">
        <w:rPr>
          <w:rFonts w:ascii="Arial" w:hAnsi="Arial" w:cs="Arial"/>
          <w:lang w:val="hy-AM"/>
        </w:rPr>
        <w:t>ն</w:t>
      </w:r>
      <w:r w:rsidRPr="00491B1C">
        <w:rPr>
          <w:rFonts w:ascii="Arial" w:hAnsi="Arial" w:cs="Arial"/>
          <w:lang w:val="hy-AM"/>
        </w:rPr>
        <w:t xml:space="preserve"> էր,որը Կլոր դար թաղում իր բնակարանից դիմադրում էր ներխուժող թշնամուն՝Ներսես Ժամկոչյանի օգնությամբ։Միհրդատ Եսայանի հորինած &lt;&lt;Կռվեք տղերք&gt;&gt; երգի ղողանջները </w:t>
      </w:r>
      <w:r w:rsidR="009D22F7" w:rsidRPr="00491B1C">
        <w:rPr>
          <w:rFonts w:ascii="Arial" w:hAnsi="Arial" w:cs="Arial"/>
          <w:lang w:val="hy-AM"/>
        </w:rPr>
        <w:t xml:space="preserve">տարածվում </w:t>
      </w:r>
      <w:r w:rsidRPr="00491B1C">
        <w:rPr>
          <w:rFonts w:ascii="Arial" w:hAnsi="Arial" w:cs="Arial"/>
          <w:lang w:val="hy-AM"/>
        </w:rPr>
        <w:t xml:space="preserve"> էին դիրքից դիրք։</w:t>
      </w:r>
    </w:p>
    <w:p w:rsidR="004E0507" w:rsidRPr="00491B1C" w:rsidRDefault="004E0507" w:rsidP="00491B1C">
      <w:pPr>
        <w:pStyle w:val="a7"/>
        <w:jc w:val="both"/>
        <w:rPr>
          <w:rFonts w:ascii="Arial" w:hAnsi="Arial" w:cs="Arial"/>
          <w:lang w:val="hy-AM"/>
        </w:rPr>
      </w:pPr>
      <w:r w:rsidRPr="00491B1C">
        <w:rPr>
          <w:rFonts w:ascii="Arial" w:hAnsi="Arial" w:cs="Arial"/>
          <w:lang w:val="hy-AM"/>
        </w:rPr>
        <w:t xml:space="preserve">Ինքնապաշտպանության ղեկավարները որոշեցին ընդունել Սաադեդինի պայմանները՝դիմադրությունը դադարեցնելու և պաշտպանության կազմակերպիչներին Պարսկաստան հեռանալու մասին։Թուրքական կողմը </w:t>
      </w:r>
      <w:r w:rsidR="009D22F7" w:rsidRPr="00491B1C">
        <w:rPr>
          <w:rFonts w:ascii="Arial" w:hAnsi="Arial" w:cs="Arial"/>
          <w:lang w:val="hy-AM"/>
        </w:rPr>
        <w:t>խոստա</w:t>
      </w:r>
      <w:r w:rsidRPr="00491B1C">
        <w:rPr>
          <w:rFonts w:ascii="Arial" w:hAnsi="Arial" w:cs="Arial"/>
          <w:lang w:val="hy-AM"/>
        </w:rPr>
        <w:t>նում էր չհետապնդել հեռացողներին։</w:t>
      </w:r>
    </w:p>
    <w:p w:rsidR="004E0507" w:rsidRPr="00491B1C" w:rsidRDefault="004E0507" w:rsidP="00491B1C">
      <w:pPr>
        <w:pStyle w:val="a7"/>
        <w:jc w:val="both"/>
        <w:rPr>
          <w:rFonts w:ascii="Arial" w:hAnsi="Arial" w:cs="Arial"/>
          <w:lang w:val="hy-AM"/>
        </w:rPr>
      </w:pPr>
      <w:r w:rsidRPr="00491B1C">
        <w:rPr>
          <w:rFonts w:ascii="Arial" w:hAnsi="Arial" w:cs="Arial"/>
          <w:lang w:val="hy-AM"/>
        </w:rPr>
        <w:t>Հունիսի 8-ին 1,5 հզ-ոց մի բազմություն դուրս եկավ քաղաքից ու շարժվեց դեպի Վարագի լեռը։Նենգամիտ Սադդեդինը խաբել էր հայ գործիչներին։Մոտ վեց-յոթ հարյուր մարդ ս</w:t>
      </w:r>
      <w:r w:rsidRPr="00491B1C">
        <w:rPr>
          <w:rFonts w:ascii="Cambria Math" w:hAnsi="Cambria Math" w:cs="Cambria Math"/>
          <w:lang w:val="hy-AM"/>
        </w:rPr>
        <w:t>․</w:t>
      </w:r>
      <w:r w:rsidRPr="00491B1C">
        <w:rPr>
          <w:rFonts w:ascii="Arial" w:hAnsi="Arial" w:cs="Arial"/>
          <w:lang w:val="hy-AM"/>
        </w:rPr>
        <w:t xml:space="preserve"> Բարդուղիմեոսի վանքի մոտ շրջապատվեց </w:t>
      </w:r>
      <w:r w:rsidR="00EF4162" w:rsidRPr="00491B1C">
        <w:rPr>
          <w:rFonts w:ascii="Arial" w:hAnsi="Arial" w:cs="Arial"/>
          <w:lang w:val="hy-AM"/>
        </w:rPr>
        <w:t>Սաադեդինի</w:t>
      </w:r>
      <w:r w:rsidRPr="00491B1C">
        <w:rPr>
          <w:rFonts w:ascii="Arial" w:hAnsi="Arial" w:cs="Arial"/>
          <w:lang w:val="hy-AM"/>
        </w:rPr>
        <w:t xml:space="preserve"> ուղարկած թուրքական զորաբանակի կողմից։Տեղի ունեցած անհավասար մարտում </w:t>
      </w:r>
      <w:r w:rsidR="009D22F7" w:rsidRPr="00491B1C">
        <w:rPr>
          <w:rFonts w:ascii="Arial" w:hAnsi="Arial" w:cs="Arial"/>
          <w:lang w:val="hy-AM"/>
        </w:rPr>
        <w:t>ն</w:t>
      </w:r>
      <w:r w:rsidRPr="00491B1C">
        <w:rPr>
          <w:rFonts w:ascii="Arial" w:hAnsi="Arial" w:cs="Arial"/>
          <w:lang w:val="hy-AM"/>
        </w:rPr>
        <w:t>ր</w:t>
      </w:r>
      <w:r w:rsidR="009D22F7" w:rsidRPr="00491B1C">
        <w:rPr>
          <w:rFonts w:ascii="Arial" w:hAnsi="Arial" w:cs="Arial"/>
          <w:lang w:val="hy-AM"/>
        </w:rPr>
        <w:t>ա</w:t>
      </w:r>
      <w:r w:rsidRPr="00491B1C">
        <w:rPr>
          <w:rFonts w:ascii="Arial" w:hAnsi="Arial" w:cs="Arial"/>
          <w:lang w:val="hy-AM"/>
        </w:rPr>
        <w:t xml:space="preserve">նց մեծագույն մասը </w:t>
      </w:r>
      <w:r w:rsidR="009D22F7" w:rsidRPr="00491B1C">
        <w:rPr>
          <w:rFonts w:ascii="Arial" w:hAnsi="Arial" w:cs="Arial"/>
          <w:lang w:val="hy-AM"/>
        </w:rPr>
        <w:t>զոհվեց։</w:t>
      </w:r>
      <w:r w:rsidRPr="00491B1C">
        <w:rPr>
          <w:rFonts w:ascii="Arial" w:hAnsi="Arial" w:cs="Arial"/>
          <w:lang w:val="hy-AM"/>
        </w:rPr>
        <w:t>Թուրքական հրոսակները Հալիմ փաշայի առաջնորդությամբ</w:t>
      </w:r>
      <w:r w:rsidR="00FB3EE8" w:rsidRPr="00491B1C">
        <w:rPr>
          <w:rFonts w:ascii="Arial" w:hAnsi="Arial" w:cs="Arial"/>
          <w:lang w:val="hy-AM"/>
        </w:rPr>
        <w:t xml:space="preserve"> խուժեցին հայկական թաղամասերը,սրի քաշեցին անմեղ </w:t>
      </w:r>
      <w:r w:rsidR="009D22F7" w:rsidRPr="00491B1C">
        <w:rPr>
          <w:rFonts w:ascii="Arial" w:hAnsi="Arial" w:cs="Arial"/>
          <w:lang w:val="hy-AM"/>
        </w:rPr>
        <w:t>մա</w:t>
      </w:r>
      <w:r w:rsidR="00FB3EE8" w:rsidRPr="00491B1C">
        <w:rPr>
          <w:rFonts w:ascii="Arial" w:hAnsi="Arial" w:cs="Arial"/>
          <w:lang w:val="hy-AM"/>
        </w:rPr>
        <w:t>րդկանց։Մոլեգնած բարբարոսները սրախողխող էին անում երեխաներին ու կանանց</w:t>
      </w:r>
      <w:r w:rsidR="009D22F7" w:rsidRPr="00491B1C">
        <w:rPr>
          <w:rFonts w:ascii="Arial" w:hAnsi="Arial" w:cs="Arial"/>
          <w:lang w:val="hy-AM"/>
        </w:rPr>
        <w:t>։</w:t>
      </w:r>
      <w:r w:rsidR="00FB3EE8" w:rsidRPr="00491B1C">
        <w:rPr>
          <w:rFonts w:ascii="Arial" w:hAnsi="Arial" w:cs="Arial"/>
          <w:lang w:val="hy-AM"/>
        </w:rPr>
        <w:t>Սոսկալի ջարդեր տեղի ունեցան Արճեշում,Հայոց ձորում,Գավաշում,Կարճկանում և այլուր։</w:t>
      </w:r>
    </w:p>
    <w:p w:rsidR="00FB3EE8" w:rsidRPr="00491B1C" w:rsidRDefault="00FB3EE8" w:rsidP="00491B1C">
      <w:pPr>
        <w:pStyle w:val="a7"/>
        <w:jc w:val="both"/>
        <w:rPr>
          <w:rFonts w:ascii="Arial" w:hAnsi="Arial" w:cs="Arial"/>
          <w:lang w:val="hy-AM"/>
        </w:rPr>
      </w:pPr>
      <w:r w:rsidRPr="00491B1C">
        <w:rPr>
          <w:rFonts w:ascii="Arial" w:hAnsi="Arial" w:cs="Arial"/>
          <w:lang w:val="hy-AM"/>
        </w:rPr>
        <w:t>Այս իրադարձությունները կոչվեց &lt;&lt;Վանի մեծ դեպք&gt;&gt;։</w:t>
      </w:r>
    </w:p>
    <w:p w:rsidR="00483EAF" w:rsidRPr="00491B1C" w:rsidRDefault="00FB3EE8" w:rsidP="00491B1C">
      <w:pPr>
        <w:pStyle w:val="a7"/>
        <w:jc w:val="both"/>
        <w:rPr>
          <w:rFonts w:ascii="Arial" w:hAnsi="Arial" w:cs="Arial"/>
          <w:lang w:val="hy-AM"/>
        </w:rPr>
      </w:pPr>
      <w:r w:rsidRPr="00491B1C">
        <w:rPr>
          <w:rFonts w:ascii="Arial" w:hAnsi="Arial" w:cs="Arial"/>
          <w:lang w:val="hy-AM"/>
        </w:rPr>
        <w:t>Օսմանյան դրամատան գրավումը։Կռիվները Սամաթիայում։Խանասորի արշավանքը։</w:t>
      </w:r>
      <w:r w:rsidR="00483EAF" w:rsidRPr="00491B1C">
        <w:rPr>
          <w:rFonts w:ascii="Arial" w:hAnsi="Arial" w:cs="Arial"/>
          <w:lang w:val="hy-AM"/>
        </w:rPr>
        <w:t xml:space="preserve">Դաշնակցություն </w:t>
      </w:r>
      <w:r w:rsidR="006E0372" w:rsidRPr="00491B1C">
        <w:rPr>
          <w:rFonts w:ascii="Arial" w:hAnsi="Arial" w:cs="Arial"/>
          <w:lang w:val="hy-AM"/>
        </w:rPr>
        <w:t>կուսակցութ</w:t>
      </w:r>
      <w:r w:rsidR="00483EAF" w:rsidRPr="00491B1C">
        <w:rPr>
          <w:rFonts w:ascii="Arial" w:hAnsi="Arial" w:cs="Arial"/>
          <w:lang w:val="hy-AM"/>
        </w:rPr>
        <w:t>յ</w:t>
      </w:r>
      <w:r w:rsidR="006E0372" w:rsidRPr="00491B1C">
        <w:rPr>
          <w:rFonts w:ascii="Arial" w:hAnsi="Arial" w:cs="Arial"/>
          <w:lang w:val="hy-AM"/>
        </w:rPr>
        <w:t>ա</w:t>
      </w:r>
      <w:r w:rsidR="00483EAF" w:rsidRPr="00491B1C">
        <w:rPr>
          <w:rFonts w:ascii="Arial" w:hAnsi="Arial" w:cs="Arial"/>
          <w:lang w:val="hy-AM"/>
        </w:rPr>
        <w:t>ն կարծիքով հնչակյանների կողմից Կ</w:t>
      </w:r>
      <w:r w:rsidR="00483EAF" w:rsidRPr="00491B1C">
        <w:rPr>
          <w:rFonts w:ascii="Cambria Math" w:hAnsi="Cambria Math" w:cs="Cambria Math"/>
          <w:lang w:val="hy-AM"/>
        </w:rPr>
        <w:t>․</w:t>
      </w:r>
      <w:r w:rsidR="00483EAF" w:rsidRPr="00491B1C">
        <w:rPr>
          <w:rFonts w:ascii="Arial" w:hAnsi="Arial" w:cs="Arial"/>
          <w:lang w:val="hy-AM"/>
        </w:rPr>
        <w:t>Պոլսում կազմակերպված զանգվածային ելույթները(Գում Գափուի և Բաբ Ալիի ցույցերը) հարկ եղած տպավորությունը չէին թողել Եվրոպայի վրա։Նա գտնում էր,որ պետք է իրականացնել այնպիսի գործողություն,որը սպառնալիքի տակ դներ Եվրոպայի շահերը,որը և,իբր կդառնար Հայկական հարցի լուծման ազդու միջոց։</w:t>
      </w:r>
    </w:p>
    <w:p w:rsidR="00483EAF" w:rsidRPr="00491B1C" w:rsidRDefault="00483EAF" w:rsidP="00491B1C">
      <w:pPr>
        <w:pStyle w:val="a7"/>
        <w:jc w:val="both"/>
        <w:rPr>
          <w:rFonts w:ascii="Arial" w:hAnsi="Arial" w:cs="Arial"/>
          <w:lang w:val="hy-AM"/>
        </w:rPr>
      </w:pPr>
      <w:r w:rsidRPr="00491B1C">
        <w:rPr>
          <w:rFonts w:ascii="Arial" w:hAnsi="Arial" w:cs="Arial"/>
          <w:lang w:val="hy-AM"/>
        </w:rPr>
        <w:lastRenderedPageBreak/>
        <w:t>Դրամատան գրավման հետ միասին նախատեսված էր հարձակում կատարել մայրաքաղաքի մատույցներում գտնվող Սամաթիայի զորանոցի վրա և դիմադրություն ցույց տալ դեպի դրամատուն շարժվող զորքերին։Սամաթիայում ոստիկանությունն ու զորքերը նախահարձակ են լինում՝կատարելով խուզարկություններ ու ձերբակալություններ։</w:t>
      </w:r>
    </w:p>
    <w:p w:rsidR="00483EAF" w:rsidRPr="00491B1C" w:rsidRDefault="00483EAF" w:rsidP="00491B1C">
      <w:pPr>
        <w:pStyle w:val="a7"/>
        <w:jc w:val="both"/>
        <w:rPr>
          <w:rFonts w:ascii="Arial" w:hAnsi="Arial" w:cs="Arial"/>
          <w:lang w:val="hy-AM"/>
        </w:rPr>
      </w:pPr>
      <w:r w:rsidRPr="00491B1C">
        <w:rPr>
          <w:rFonts w:ascii="Arial" w:hAnsi="Arial" w:cs="Arial"/>
          <w:lang w:val="hy-AM"/>
        </w:rPr>
        <w:t>1896թ</w:t>
      </w:r>
      <w:r w:rsidRPr="00491B1C">
        <w:rPr>
          <w:rFonts w:ascii="Cambria Math" w:hAnsi="Cambria Math" w:cs="Cambria Math"/>
          <w:lang w:val="hy-AM"/>
        </w:rPr>
        <w:t>․</w:t>
      </w:r>
      <w:r w:rsidRPr="00491B1C">
        <w:rPr>
          <w:rFonts w:ascii="Arial" w:hAnsi="Arial" w:cs="Arial"/>
          <w:lang w:val="hy-AM"/>
        </w:rPr>
        <w:t xml:space="preserve"> օգոստոսի 14-ին դաշնակցական 26 մարտ</w:t>
      </w:r>
      <w:r w:rsidR="00CF7AA3" w:rsidRPr="00491B1C">
        <w:rPr>
          <w:rFonts w:ascii="Arial" w:hAnsi="Arial" w:cs="Arial"/>
          <w:lang w:val="hy-AM"/>
        </w:rPr>
        <w:t>ի</w:t>
      </w:r>
      <w:r w:rsidR="003F5048" w:rsidRPr="00491B1C">
        <w:rPr>
          <w:rFonts w:ascii="Arial" w:hAnsi="Arial" w:cs="Arial"/>
          <w:lang w:val="hy-AM"/>
        </w:rPr>
        <w:t>կ</w:t>
      </w:r>
      <w:r w:rsidRPr="00491B1C">
        <w:rPr>
          <w:rFonts w:ascii="Arial" w:hAnsi="Arial" w:cs="Arial"/>
          <w:lang w:val="hy-AM"/>
        </w:rPr>
        <w:t>ներ Բաբկեն Սյունու(Պետրոս Փարյան) գլխավորությամբ գրոհում են Օսմանյան դրամատան վրա,գրավում այն և 13 ժամ պահում իրենց ձեռքում։Դրամատունը գրավելու պահին զոհվում է Բաբկեն Սյունին և ղեկավարությու</w:t>
      </w:r>
      <w:r w:rsidR="00537ED1" w:rsidRPr="00491B1C">
        <w:rPr>
          <w:rFonts w:ascii="Arial" w:hAnsi="Arial" w:cs="Arial"/>
          <w:lang w:val="hy-AM"/>
        </w:rPr>
        <w:t xml:space="preserve">նն անցնում է Արմեն Գարոյին և Հրաչին(Հայկ Թիրաքյան)։Դրամատունը գրավողները </w:t>
      </w:r>
      <w:r w:rsidR="00CF7AA3" w:rsidRPr="00491B1C">
        <w:rPr>
          <w:rFonts w:ascii="Arial" w:hAnsi="Arial" w:cs="Arial"/>
          <w:lang w:val="hy-AM"/>
        </w:rPr>
        <w:t>ներ</w:t>
      </w:r>
      <w:r w:rsidR="00537ED1" w:rsidRPr="00491B1C">
        <w:rPr>
          <w:rFonts w:ascii="Arial" w:hAnsi="Arial" w:cs="Arial"/>
          <w:lang w:val="hy-AM"/>
        </w:rPr>
        <w:t>կայ</w:t>
      </w:r>
      <w:r w:rsidR="00CF7AA3" w:rsidRPr="00491B1C">
        <w:rPr>
          <w:rFonts w:ascii="Arial" w:hAnsi="Arial" w:cs="Arial"/>
          <w:lang w:val="hy-AM"/>
        </w:rPr>
        <w:t>ա</w:t>
      </w:r>
      <w:r w:rsidR="00537ED1" w:rsidRPr="00491B1C">
        <w:rPr>
          <w:rFonts w:ascii="Arial" w:hAnsi="Arial" w:cs="Arial"/>
          <w:lang w:val="hy-AM"/>
        </w:rPr>
        <w:t>ցնում են պահանջներ,որոնց չընդունվելու դեպքում սպառնում են պայթեցնել հաստատությունը։</w:t>
      </w:r>
    </w:p>
    <w:p w:rsidR="00537ED1" w:rsidRPr="00491B1C" w:rsidRDefault="00537ED1" w:rsidP="00491B1C">
      <w:pPr>
        <w:pStyle w:val="a7"/>
        <w:jc w:val="both"/>
        <w:rPr>
          <w:rFonts w:ascii="Arial" w:hAnsi="Arial" w:cs="Arial"/>
          <w:lang w:val="hy-AM"/>
        </w:rPr>
      </w:pP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Պոլսի ռուսական դեսպանության առաջին թարգման Մաքսիմովը միջամտում է գործին</w:t>
      </w:r>
      <w:r w:rsidR="003F5048" w:rsidRPr="00491B1C">
        <w:rPr>
          <w:rFonts w:ascii="Arial" w:hAnsi="Arial" w:cs="Arial"/>
          <w:lang w:val="hy-AM"/>
        </w:rPr>
        <w:t>։</w:t>
      </w:r>
      <w:r w:rsidRPr="00491B1C">
        <w:rPr>
          <w:rFonts w:ascii="Arial" w:hAnsi="Arial" w:cs="Arial"/>
          <w:lang w:val="hy-AM"/>
        </w:rPr>
        <w:t xml:space="preserve">Մաքսիմովը ներկայացնում է իր կառավարության ժխտական </w:t>
      </w:r>
      <w:r w:rsidR="003F5048" w:rsidRPr="00491B1C">
        <w:rPr>
          <w:rFonts w:ascii="Arial" w:hAnsi="Arial" w:cs="Arial"/>
          <w:lang w:val="hy-AM"/>
        </w:rPr>
        <w:t>վերաբերմունքը</w:t>
      </w:r>
      <w:r w:rsidRPr="00491B1C">
        <w:rPr>
          <w:rFonts w:ascii="Arial" w:hAnsi="Arial" w:cs="Arial"/>
          <w:lang w:val="hy-AM"/>
        </w:rPr>
        <w:t xml:space="preserve"> ձեռնարկի նկատմամբ։</w:t>
      </w:r>
    </w:p>
    <w:p w:rsidR="00537ED1" w:rsidRPr="00491B1C" w:rsidRDefault="00537ED1" w:rsidP="00491B1C">
      <w:pPr>
        <w:pStyle w:val="a7"/>
        <w:jc w:val="both"/>
        <w:rPr>
          <w:rFonts w:ascii="Arial" w:hAnsi="Arial" w:cs="Arial"/>
          <w:lang w:val="hy-AM"/>
        </w:rPr>
      </w:pPr>
      <w:r w:rsidRPr="00491B1C">
        <w:rPr>
          <w:rFonts w:ascii="Arial" w:hAnsi="Arial" w:cs="Arial"/>
          <w:lang w:val="hy-AM"/>
        </w:rPr>
        <w:t>Հայ վրիժառուներին հասկացնում էին,որ անիմաստ է միջազգային ռազմական միջամտության սպասելը,իսկ դրամատունը չթողնելու դեպքում դիվանագետը նախազգուշացնում էր ծանր հետևանքների մասին։Նա</w:t>
      </w:r>
      <w:r w:rsidR="003F5048" w:rsidRPr="00491B1C">
        <w:rPr>
          <w:rFonts w:ascii="Arial" w:hAnsi="Arial" w:cs="Arial"/>
          <w:lang w:val="hy-AM"/>
        </w:rPr>
        <w:t xml:space="preserve"> իր </w:t>
      </w:r>
      <w:r w:rsidRPr="00491B1C">
        <w:rPr>
          <w:rFonts w:ascii="Arial" w:hAnsi="Arial" w:cs="Arial"/>
          <w:lang w:val="hy-AM"/>
        </w:rPr>
        <w:t xml:space="preserve"> կառավարության</w:t>
      </w:r>
      <w:r w:rsidR="003F5048" w:rsidRPr="00491B1C">
        <w:rPr>
          <w:rFonts w:ascii="Arial" w:hAnsi="Arial" w:cs="Arial"/>
          <w:lang w:val="hy-AM"/>
        </w:rPr>
        <w:t xml:space="preserve"> </w:t>
      </w:r>
      <w:r w:rsidRPr="00491B1C">
        <w:rPr>
          <w:rFonts w:ascii="Arial" w:hAnsi="Arial" w:cs="Arial"/>
          <w:lang w:val="hy-AM"/>
        </w:rPr>
        <w:t xml:space="preserve"> անունից խոստանում էր ազդել սուլթանի վրա,որպեսզի դադարեցնի հայկական նոր ջարդերը,առաջիկա 6 ամիսների ընթա</w:t>
      </w:r>
      <w:r w:rsidR="00CF7AA3" w:rsidRPr="00491B1C">
        <w:rPr>
          <w:rFonts w:ascii="Arial" w:hAnsi="Arial" w:cs="Arial"/>
          <w:lang w:val="hy-AM"/>
        </w:rPr>
        <w:t>ց</w:t>
      </w:r>
      <w:r w:rsidRPr="00491B1C">
        <w:rPr>
          <w:rFonts w:ascii="Arial" w:hAnsi="Arial" w:cs="Arial"/>
          <w:lang w:val="hy-AM"/>
        </w:rPr>
        <w:t xml:space="preserve">քում </w:t>
      </w:r>
      <w:r w:rsidR="00CF7AA3" w:rsidRPr="00491B1C">
        <w:rPr>
          <w:rFonts w:ascii="Arial" w:hAnsi="Arial" w:cs="Arial"/>
          <w:lang w:val="hy-AM"/>
        </w:rPr>
        <w:t>Հայաս</w:t>
      </w:r>
      <w:r w:rsidRPr="00491B1C">
        <w:rPr>
          <w:rFonts w:ascii="Arial" w:hAnsi="Arial" w:cs="Arial"/>
          <w:lang w:val="hy-AM"/>
        </w:rPr>
        <w:t>տ</w:t>
      </w:r>
      <w:r w:rsidR="00CF7AA3" w:rsidRPr="00491B1C">
        <w:rPr>
          <w:rFonts w:ascii="Arial" w:hAnsi="Arial" w:cs="Arial"/>
          <w:lang w:val="hy-AM"/>
        </w:rPr>
        <w:t>ա</w:t>
      </w:r>
      <w:r w:rsidRPr="00491B1C">
        <w:rPr>
          <w:rFonts w:ascii="Arial" w:hAnsi="Arial" w:cs="Arial"/>
          <w:lang w:val="hy-AM"/>
        </w:rPr>
        <w:t xml:space="preserve">նում իրականացնի բարենորոգումների ծրագիր և այլն։Բավարարվելով </w:t>
      </w:r>
      <w:r w:rsidR="003F5048" w:rsidRPr="00491B1C">
        <w:rPr>
          <w:rFonts w:ascii="Arial" w:hAnsi="Arial" w:cs="Arial"/>
          <w:lang w:val="hy-AM"/>
        </w:rPr>
        <w:t>ո</w:t>
      </w:r>
      <w:r w:rsidRPr="00491B1C">
        <w:rPr>
          <w:rFonts w:ascii="Arial" w:hAnsi="Arial" w:cs="Arial"/>
          <w:lang w:val="hy-AM"/>
        </w:rPr>
        <w:t>չնչով չերաշխավորված այդ խոստումներով,հայ մարտիկները թողնում են դրամատան շենքը։&lt;&lt;Ժիրոնդ&gt;&gt; շոգենավով նրանց հեռացնում են Կ</w:t>
      </w:r>
      <w:r w:rsidRPr="00491B1C">
        <w:rPr>
          <w:rFonts w:ascii="Cambria Math" w:hAnsi="Cambria Math" w:cs="Cambria Math"/>
          <w:lang w:val="hy-AM"/>
        </w:rPr>
        <w:t>․</w:t>
      </w:r>
      <w:r w:rsidRPr="00491B1C">
        <w:rPr>
          <w:rFonts w:ascii="Arial" w:hAnsi="Arial" w:cs="Arial"/>
          <w:lang w:val="hy-AM"/>
        </w:rPr>
        <w:t>Պոլսից։</w:t>
      </w:r>
      <w:r w:rsidR="006E0372" w:rsidRPr="00491B1C">
        <w:rPr>
          <w:rFonts w:ascii="Arial" w:hAnsi="Arial" w:cs="Arial"/>
          <w:lang w:val="hy-AM"/>
        </w:rPr>
        <w:t xml:space="preserve">Դադարում է նաև Սամաթիայի կռիվները։Սուլթան Աբդուլ Համիդի </w:t>
      </w:r>
      <w:r w:rsidR="003F5048" w:rsidRPr="00491B1C">
        <w:rPr>
          <w:rFonts w:ascii="Arial" w:hAnsi="Arial" w:cs="Arial"/>
          <w:lang w:val="hy-AM"/>
        </w:rPr>
        <w:t>հ</w:t>
      </w:r>
      <w:r w:rsidR="006E0372" w:rsidRPr="00491B1C">
        <w:rPr>
          <w:rFonts w:ascii="Arial" w:hAnsi="Arial" w:cs="Arial"/>
          <w:lang w:val="hy-AM"/>
        </w:rPr>
        <w:t>ր</w:t>
      </w:r>
      <w:r w:rsidR="003F5048" w:rsidRPr="00491B1C">
        <w:rPr>
          <w:rFonts w:ascii="Arial" w:hAnsi="Arial" w:cs="Arial"/>
          <w:lang w:val="hy-AM"/>
        </w:rPr>
        <w:t>ա</w:t>
      </w:r>
      <w:r w:rsidR="006E0372" w:rsidRPr="00491B1C">
        <w:rPr>
          <w:rFonts w:ascii="Arial" w:hAnsi="Arial" w:cs="Arial"/>
          <w:lang w:val="hy-AM"/>
        </w:rPr>
        <w:t xml:space="preserve">մանով զորքը արյան մեջ </w:t>
      </w:r>
      <w:r w:rsidR="00EC6618" w:rsidRPr="00491B1C">
        <w:rPr>
          <w:rFonts w:ascii="Arial" w:hAnsi="Arial" w:cs="Arial"/>
          <w:lang w:val="hy-AM"/>
        </w:rPr>
        <w:t>թաթախեց</w:t>
      </w:r>
      <w:r w:rsidR="006E0372" w:rsidRPr="00491B1C">
        <w:rPr>
          <w:rFonts w:ascii="Arial" w:hAnsi="Arial" w:cs="Arial"/>
          <w:lang w:val="hy-AM"/>
        </w:rPr>
        <w:t xml:space="preserve"> պոլսահայությանը՝մեկ-երկու օրում գերեզմանելով 10 հզ</w:t>
      </w:r>
      <w:r w:rsidR="006E0372" w:rsidRPr="00491B1C">
        <w:rPr>
          <w:rFonts w:ascii="Cambria Math" w:hAnsi="Cambria Math" w:cs="Cambria Math"/>
          <w:lang w:val="hy-AM"/>
        </w:rPr>
        <w:t>․</w:t>
      </w:r>
      <w:r w:rsidR="006E0372" w:rsidRPr="00491B1C">
        <w:rPr>
          <w:rFonts w:ascii="Arial" w:hAnsi="Arial" w:cs="Arial"/>
          <w:lang w:val="hy-AM"/>
        </w:rPr>
        <w:t xml:space="preserve"> անմեղ մարդկանց։</w:t>
      </w:r>
    </w:p>
    <w:p w:rsidR="006E0372" w:rsidRPr="00491B1C" w:rsidRDefault="006E0372" w:rsidP="00491B1C">
      <w:pPr>
        <w:pStyle w:val="a7"/>
        <w:jc w:val="both"/>
        <w:rPr>
          <w:rFonts w:ascii="Arial" w:hAnsi="Arial" w:cs="Arial"/>
          <w:lang w:val="hy-AM"/>
        </w:rPr>
      </w:pPr>
      <w:r w:rsidRPr="00491B1C">
        <w:rPr>
          <w:rFonts w:ascii="Arial" w:hAnsi="Arial" w:cs="Arial"/>
          <w:lang w:val="hy-AM"/>
        </w:rPr>
        <w:t>1897 թ</w:t>
      </w:r>
      <w:r w:rsidRPr="00491B1C">
        <w:rPr>
          <w:rFonts w:ascii="Cambria Math" w:hAnsi="Cambria Math" w:cs="Cambria Math"/>
          <w:lang w:val="hy-AM"/>
        </w:rPr>
        <w:t>․</w:t>
      </w:r>
      <w:r w:rsidRPr="00491B1C">
        <w:rPr>
          <w:rFonts w:ascii="Arial" w:hAnsi="Arial" w:cs="Arial"/>
          <w:lang w:val="hy-AM"/>
        </w:rPr>
        <w:t xml:space="preserve"> հուլիսի 25-ին 253 դաշնակցական մարտիկներից բաղկացած արշավախումբը Վարդանի,Իշխանի(Հովսեփ Արղության),Նիկոլ Դումանի և այլոց գլխավորությամբ Ատրպատականից անցավ թուրք</w:t>
      </w:r>
      <w:r w:rsidR="00EC6618" w:rsidRPr="00491B1C">
        <w:rPr>
          <w:rFonts w:ascii="Arial" w:hAnsi="Arial" w:cs="Arial"/>
          <w:lang w:val="hy-AM"/>
        </w:rPr>
        <w:t>-</w:t>
      </w:r>
      <w:r w:rsidRPr="00491B1C">
        <w:rPr>
          <w:rFonts w:ascii="Arial" w:hAnsi="Arial" w:cs="Arial"/>
          <w:lang w:val="hy-AM"/>
        </w:rPr>
        <w:t xml:space="preserve">պարսկական սահմանը և Խանասորի դաշտում հարձակվեց Շարաֆ բեկի քրդական մազրիկ ցեղի վրա։Լուրջ կորուստներ պատճառելով մազրիկ ցեղին՝արշավախումբը վերադարձավ Պարսկաստան։Խանասորի արշավանքը նոր լիցք հաղորդեց ազատագրական շարժմանը։Հիմնական խնդիրը՝մազրիկ ցեղի </w:t>
      </w:r>
      <w:r w:rsidR="0077417D" w:rsidRPr="00491B1C">
        <w:rPr>
          <w:rFonts w:ascii="Arial" w:hAnsi="Arial" w:cs="Arial"/>
          <w:lang w:val="hy-AM"/>
        </w:rPr>
        <w:t>ցեղապետի</w:t>
      </w:r>
      <w:r w:rsidRPr="00491B1C">
        <w:rPr>
          <w:rFonts w:ascii="Arial" w:hAnsi="Arial" w:cs="Arial"/>
          <w:lang w:val="hy-AM"/>
        </w:rPr>
        <w:t xml:space="preserve"> և նրա ենթակա արյունարբու բեկերի </w:t>
      </w:r>
      <w:r w:rsidR="00EC6618" w:rsidRPr="00491B1C">
        <w:rPr>
          <w:rFonts w:ascii="Arial" w:hAnsi="Arial" w:cs="Arial"/>
          <w:lang w:val="hy-AM"/>
        </w:rPr>
        <w:t>ոչնչ</w:t>
      </w:r>
      <w:r w:rsidRPr="00491B1C">
        <w:rPr>
          <w:rFonts w:ascii="Arial" w:hAnsi="Arial" w:cs="Arial"/>
          <w:lang w:val="hy-AM"/>
        </w:rPr>
        <w:t>ացումը չիրականացավ։</w:t>
      </w:r>
    </w:p>
    <w:p w:rsidR="00626559" w:rsidRPr="00491B1C" w:rsidRDefault="00626559" w:rsidP="00491B1C">
      <w:pPr>
        <w:pStyle w:val="a7"/>
        <w:jc w:val="both"/>
        <w:rPr>
          <w:rFonts w:ascii="Arial" w:hAnsi="Arial" w:cs="Arial"/>
          <w:lang w:val="hy-AM"/>
        </w:rPr>
      </w:pPr>
      <w:r w:rsidRPr="00491B1C">
        <w:rPr>
          <w:rFonts w:ascii="Arial" w:hAnsi="Arial" w:cs="Arial"/>
          <w:lang w:val="hy-AM"/>
        </w:rPr>
        <w:t xml:space="preserve">Հայկական ջարդերն ու ինքնապաշտպանական մարտերը։Մայիսյան բարենորոգումների շուրջը ծավալված աղմուկից հետո,թուրքական սուլթանը համոզվեց,որ եվրոպական </w:t>
      </w:r>
      <w:r w:rsidR="00CF7AA3" w:rsidRPr="00491B1C">
        <w:rPr>
          <w:rFonts w:ascii="Arial" w:hAnsi="Arial" w:cs="Arial"/>
          <w:lang w:val="hy-AM"/>
        </w:rPr>
        <w:t>տերությու</w:t>
      </w:r>
      <w:r w:rsidR="00CB72EF" w:rsidRPr="00491B1C">
        <w:rPr>
          <w:rFonts w:ascii="Arial" w:hAnsi="Arial" w:cs="Arial"/>
          <w:lang w:val="hy-AM"/>
        </w:rPr>
        <w:t>նները</w:t>
      </w:r>
      <w:r w:rsidRPr="00491B1C">
        <w:rPr>
          <w:rFonts w:ascii="Arial" w:hAnsi="Arial" w:cs="Arial"/>
          <w:lang w:val="hy-AM"/>
        </w:rPr>
        <w:t xml:space="preserve"> մտադիր չեն հետամուտ լինելու իրենց պահանջների իրականացմանը։Նա որոշեց հայերի բողոքի արդար ձայնը խլացնել </w:t>
      </w:r>
      <w:r w:rsidR="00CB72EF" w:rsidRPr="00491B1C">
        <w:rPr>
          <w:rFonts w:ascii="Arial" w:hAnsi="Arial" w:cs="Arial"/>
          <w:lang w:val="hy-AM"/>
        </w:rPr>
        <w:t>ն</w:t>
      </w:r>
      <w:r w:rsidRPr="00491B1C">
        <w:rPr>
          <w:rFonts w:ascii="Arial" w:hAnsi="Arial" w:cs="Arial"/>
          <w:lang w:val="hy-AM"/>
        </w:rPr>
        <w:t>ր</w:t>
      </w:r>
      <w:r w:rsidR="00CB72EF" w:rsidRPr="00491B1C">
        <w:rPr>
          <w:rFonts w:ascii="Arial" w:hAnsi="Arial" w:cs="Arial"/>
          <w:lang w:val="hy-AM"/>
        </w:rPr>
        <w:t>ա</w:t>
      </w:r>
      <w:r w:rsidRPr="00491B1C">
        <w:rPr>
          <w:rFonts w:ascii="Arial" w:hAnsi="Arial" w:cs="Arial"/>
          <w:lang w:val="hy-AM"/>
        </w:rPr>
        <w:t>նց արյան մեջ։</w:t>
      </w:r>
    </w:p>
    <w:p w:rsidR="00626559" w:rsidRPr="00491B1C" w:rsidRDefault="00626559" w:rsidP="00491B1C">
      <w:pPr>
        <w:pStyle w:val="a7"/>
        <w:jc w:val="both"/>
        <w:rPr>
          <w:rFonts w:ascii="Arial" w:hAnsi="Arial" w:cs="Arial"/>
          <w:lang w:val="hy-AM"/>
        </w:rPr>
      </w:pPr>
      <w:r w:rsidRPr="00491B1C">
        <w:rPr>
          <w:rFonts w:ascii="Arial" w:hAnsi="Arial" w:cs="Arial"/>
          <w:lang w:val="hy-AM"/>
        </w:rPr>
        <w:t>Սուլթան Համիդը շատ սահմանափակ,վախկոտ ու կասկածամիտ,բայց խորամանկ,նենգ ու դաժան մարդ էր։Իր գահակալության շրջանում նա երկու գիշեր միևնույն սենյակում չքնեց և մահվան սարսափից հանգիստ չունեցավ։Նա սեպ խրեց հայերի և քրդերի միջև,ստեղծեց հայ-քրդական խնդիրը։1895թ</w:t>
      </w:r>
      <w:r w:rsidRPr="00491B1C">
        <w:rPr>
          <w:rFonts w:ascii="Cambria Math" w:hAnsi="Cambria Math" w:cs="Cambria Math"/>
          <w:lang w:val="hy-AM"/>
        </w:rPr>
        <w:t>․</w:t>
      </w:r>
      <w:r w:rsidRPr="00491B1C">
        <w:rPr>
          <w:rFonts w:ascii="Arial" w:hAnsi="Arial" w:cs="Arial"/>
          <w:lang w:val="hy-AM"/>
        </w:rPr>
        <w:t xml:space="preserve"> աշնանը </w:t>
      </w:r>
      <w:r w:rsidR="00CB72EF" w:rsidRPr="00491B1C">
        <w:rPr>
          <w:rFonts w:ascii="Arial" w:hAnsi="Arial" w:cs="Arial"/>
          <w:lang w:val="hy-AM"/>
        </w:rPr>
        <w:t>Ար</w:t>
      </w:r>
      <w:r w:rsidR="00CF7AA3" w:rsidRPr="00491B1C">
        <w:rPr>
          <w:rFonts w:ascii="Arial" w:hAnsi="Arial" w:cs="Arial"/>
          <w:lang w:val="hy-AM"/>
        </w:rPr>
        <w:t>և</w:t>
      </w:r>
      <w:r w:rsidRPr="00491B1C">
        <w:rPr>
          <w:rFonts w:ascii="Arial" w:hAnsi="Arial" w:cs="Arial"/>
          <w:lang w:val="hy-AM"/>
        </w:rPr>
        <w:t>մտյան Հայաստանում սկսվեցին հայերի զանգվածային կոտորածները։</w:t>
      </w:r>
    </w:p>
    <w:p w:rsidR="00626559" w:rsidRPr="00491B1C" w:rsidRDefault="00626559" w:rsidP="00491B1C">
      <w:pPr>
        <w:pStyle w:val="a7"/>
        <w:jc w:val="both"/>
        <w:rPr>
          <w:rFonts w:ascii="Arial" w:hAnsi="Arial" w:cs="Arial"/>
          <w:lang w:val="hy-AM"/>
        </w:rPr>
      </w:pPr>
      <w:r w:rsidRPr="00491B1C">
        <w:rPr>
          <w:rFonts w:ascii="Arial" w:hAnsi="Arial" w:cs="Arial"/>
          <w:lang w:val="hy-AM"/>
        </w:rPr>
        <w:t>1895 թ</w:t>
      </w:r>
      <w:r w:rsidRPr="00491B1C">
        <w:rPr>
          <w:rFonts w:ascii="Cambria Math" w:hAnsi="Cambria Math" w:cs="Cambria Math"/>
          <w:lang w:val="hy-AM"/>
        </w:rPr>
        <w:t>․</w:t>
      </w:r>
      <w:r w:rsidRPr="00491B1C">
        <w:rPr>
          <w:rFonts w:ascii="Arial" w:hAnsi="Arial" w:cs="Arial"/>
          <w:lang w:val="hy-AM"/>
        </w:rPr>
        <w:t xml:space="preserve"> հոկտեմբերի 5-ին Տրապիզոնում սկսվեց </w:t>
      </w:r>
      <w:r w:rsidR="00CF7AA3" w:rsidRPr="00491B1C">
        <w:rPr>
          <w:rFonts w:ascii="Arial" w:hAnsi="Arial" w:cs="Arial"/>
          <w:lang w:val="hy-AM"/>
        </w:rPr>
        <w:t>կոտորածը։Ա</w:t>
      </w:r>
      <w:r w:rsidRPr="00491B1C">
        <w:rPr>
          <w:rFonts w:ascii="Arial" w:hAnsi="Arial" w:cs="Arial"/>
          <w:lang w:val="hy-AM"/>
        </w:rPr>
        <w:t>վերվում են դպրոցները,եկեղեցիներն ու բոլոր սրբավայրերը ոչնչացվում,հայերի մի մասին կրոնափոխ են անում։</w:t>
      </w:r>
    </w:p>
    <w:p w:rsidR="00626559" w:rsidRPr="00491B1C" w:rsidRDefault="00626559" w:rsidP="00491B1C">
      <w:pPr>
        <w:pStyle w:val="a7"/>
        <w:jc w:val="both"/>
        <w:rPr>
          <w:rFonts w:ascii="Arial" w:hAnsi="Arial" w:cs="Arial"/>
          <w:lang w:val="hy-AM"/>
        </w:rPr>
      </w:pPr>
      <w:r w:rsidRPr="00491B1C">
        <w:rPr>
          <w:rFonts w:ascii="Arial" w:hAnsi="Arial" w:cs="Arial"/>
          <w:lang w:val="hy-AM"/>
        </w:rPr>
        <w:t>Հայերի հասցված վնասը Տրապիզոնում անցնում էր 5 միլիոն ֆրանկից։</w:t>
      </w:r>
    </w:p>
    <w:p w:rsidR="00626559" w:rsidRPr="00491B1C" w:rsidRDefault="00626559" w:rsidP="00491B1C">
      <w:pPr>
        <w:pStyle w:val="a7"/>
        <w:jc w:val="both"/>
        <w:rPr>
          <w:rFonts w:ascii="Arial" w:hAnsi="Arial" w:cs="Arial"/>
          <w:lang w:val="hy-AM"/>
        </w:rPr>
      </w:pPr>
      <w:r w:rsidRPr="00491B1C">
        <w:rPr>
          <w:rFonts w:ascii="Arial" w:hAnsi="Arial" w:cs="Arial"/>
          <w:lang w:val="hy-AM"/>
        </w:rPr>
        <w:t>Սեպտեմբերի 30-ին ջարդ է սկսվում Բաբերդում։</w:t>
      </w:r>
      <w:r w:rsidR="00086853" w:rsidRPr="00491B1C">
        <w:rPr>
          <w:rFonts w:ascii="Arial" w:hAnsi="Arial" w:cs="Arial"/>
          <w:lang w:val="hy-AM"/>
        </w:rPr>
        <w:t>1895թ</w:t>
      </w:r>
      <w:r w:rsidR="00086853" w:rsidRPr="00491B1C">
        <w:rPr>
          <w:rFonts w:ascii="Cambria Math" w:hAnsi="Cambria Math" w:cs="Cambria Math"/>
          <w:lang w:val="hy-AM"/>
        </w:rPr>
        <w:t>․</w:t>
      </w:r>
      <w:r w:rsidR="00086853" w:rsidRPr="00491B1C">
        <w:rPr>
          <w:rFonts w:ascii="Arial" w:hAnsi="Arial" w:cs="Arial"/>
          <w:lang w:val="hy-AM"/>
        </w:rPr>
        <w:t xml:space="preserve">-ի հոկտեմբերի 7-ին </w:t>
      </w:r>
      <w:r w:rsidR="00CB72EF" w:rsidRPr="00491B1C">
        <w:rPr>
          <w:rFonts w:ascii="Arial" w:hAnsi="Arial" w:cs="Arial"/>
          <w:lang w:val="hy-AM"/>
        </w:rPr>
        <w:t xml:space="preserve">կոտորած է </w:t>
      </w:r>
      <w:r w:rsidR="00086853" w:rsidRPr="00491B1C">
        <w:rPr>
          <w:rFonts w:ascii="Arial" w:hAnsi="Arial" w:cs="Arial"/>
          <w:lang w:val="hy-AM"/>
        </w:rPr>
        <w:t xml:space="preserve"> </w:t>
      </w:r>
      <w:r w:rsidR="00CB72EF" w:rsidRPr="00491B1C">
        <w:rPr>
          <w:rFonts w:ascii="Arial" w:hAnsi="Arial" w:cs="Arial"/>
          <w:lang w:val="hy-AM"/>
        </w:rPr>
        <w:t xml:space="preserve"> տեղի ունենում </w:t>
      </w:r>
      <w:r w:rsidR="000F575E" w:rsidRPr="00491B1C">
        <w:rPr>
          <w:rFonts w:ascii="Arial" w:hAnsi="Arial" w:cs="Arial"/>
          <w:lang w:val="hy-AM"/>
        </w:rPr>
        <w:t xml:space="preserve"> Դերջանի գավառում։Երզնկայի կոտորածի </w:t>
      </w:r>
      <w:r w:rsidR="00CB72EF" w:rsidRPr="00491B1C">
        <w:rPr>
          <w:rFonts w:ascii="Arial" w:hAnsi="Arial" w:cs="Arial"/>
          <w:lang w:val="hy-AM"/>
        </w:rPr>
        <w:t>ժ</w:t>
      </w:r>
      <w:r w:rsidR="00086853" w:rsidRPr="00491B1C">
        <w:rPr>
          <w:rFonts w:ascii="Arial" w:hAnsi="Arial" w:cs="Arial"/>
          <w:lang w:val="hy-AM"/>
        </w:rPr>
        <w:t>ամ</w:t>
      </w:r>
      <w:r w:rsidR="00CB72EF" w:rsidRPr="00491B1C">
        <w:rPr>
          <w:rFonts w:ascii="Arial" w:hAnsi="Arial" w:cs="Arial"/>
          <w:lang w:val="hy-AM"/>
        </w:rPr>
        <w:t>ա</w:t>
      </w:r>
      <w:r w:rsidR="000F575E" w:rsidRPr="00491B1C">
        <w:rPr>
          <w:rFonts w:ascii="Arial" w:hAnsi="Arial" w:cs="Arial"/>
          <w:lang w:val="hy-AM"/>
        </w:rPr>
        <w:t>նակ հ</w:t>
      </w:r>
      <w:r w:rsidR="00086853" w:rsidRPr="00491B1C">
        <w:rPr>
          <w:rFonts w:ascii="Arial" w:hAnsi="Arial" w:cs="Arial"/>
          <w:lang w:val="hy-AM"/>
        </w:rPr>
        <w:t>ոկտեմբերի 9-ին քաղաքը կողոպտվում է,նշանավոր վանքերը ավերվում։Քղիի գավառակում հոկտեմբերի 10-ին սկսված ջարդերի զոհ են դառնում 1000-ից ավելի հայեր։Յաթաղանի զոհ դարձան նաև Բիթլիսի նահանգի հայ բնակիչները։</w:t>
      </w:r>
    </w:p>
    <w:p w:rsidR="00086853" w:rsidRPr="00491B1C" w:rsidRDefault="00086853" w:rsidP="00491B1C">
      <w:pPr>
        <w:pStyle w:val="a7"/>
        <w:jc w:val="both"/>
        <w:rPr>
          <w:rFonts w:ascii="Arial" w:hAnsi="Arial" w:cs="Arial"/>
          <w:lang w:val="hy-AM"/>
        </w:rPr>
      </w:pPr>
      <w:r w:rsidRPr="00491B1C">
        <w:rPr>
          <w:rFonts w:ascii="Arial" w:hAnsi="Arial" w:cs="Arial"/>
          <w:lang w:val="hy-AM"/>
        </w:rPr>
        <w:t>Սարսափելի չափերի է հասնում կոտորածը Եդեսիայում։Հոկտեմբերի 16-ին թուրքական զո</w:t>
      </w:r>
      <w:r w:rsidR="000F575E" w:rsidRPr="00491B1C">
        <w:rPr>
          <w:rFonts w:ascii="Arial" w:hAnsi="Arial" w:cs="Arial"/>
          <w:lang w:val="hy-AM"/>
        </w:rPr>
        <w:t>րք</w:t>
      </w:r>
      <w:r w:rsidRPr="00491B1C">
        <w:rPr>
          <w:rFonts w:ascii="Arial" w:hAnsi="Arial" w:cs="Arial"/>
          <w:lang w:val="hy-AM"/>
        </w:rPr>
        <w:t xml:space="preserve">ը և ամբոխը հարձակվում են հայերի խանութների վրա,կողոպտում,ավերում ու </w:t>
      </w:r>
      <w:r w:rsidR="000F575E" w:rsidRPr="00491B1C">
        <w:rPr>
          <w:rFonts w:ascii="Arial" w:hAnsi="Arial" w:cs="Arial"/>
          <w:lang w:val="hy-AM"/>
        </w:rPr>
        <w:t>հրկիզում։Հ</w:t>
      </w:r>
      <w:r w:rsidRPr="00491B1C">
        <w:rPr>
          <w:rFonts w:ascii="Arial" w:hAnsi="Arial" w:cs="Arial"/>
          <w:lang w:val="hy-AM"/>
        </w:rPr>
        <w:t>այերն ուժեղացնում են պաշտպանական դիրքերը։</w:t>
      </w:r>
    </w:p>
    <w:p w:rsidR="00086853" w:rsidRPr="00491B1C" w:rsidRDefault="00086853" w:rsidP="00491B1C">
      <w:pPr>
        <w:pStyle w:val="a7"/>
        <w:jc w:val="both"/>
        <w:rPr>
          <w:rFonts w:ascii="Arial" w:hAnsi="Arial" w:cs="Arial"/>
          <w:lang w:val="hy-AM"/>
        </w:rPr>
      </w:pPr>
      <w:r w:rsidRPr="00491B1C">
        <w:rPr>
          <w:rFonts w:ascii="Arial" w:hAnsi="Arial" w:cs="Arial"/>
          <w:lang w:val="hy-AM"/>
        </w:rPr>
        <w:lastRenderedPageBreak/>
        <w:t>Մ եծ թվով կանայք և երեխաներ փակվում են եկեղեցում։Սակայն դահիճները ջարդում են եկեղեցու դուռը,անպաշտպանների վրա նավթ լցնում և այրում։Այդ ջարդերին զոհ դարձավ 7000 մարդ։</w:t>
      </w:r>
    </w:p>
    <w:p w:rsidR="00086853" w:rsidRPr="00491B1C" w:rsidRDefault="00086853" w:rsidP="00491B1C">
      <w:pPr>
        <w:pStyle w:val="a7"/>
        <w:jc w:val="both"/>
        <w:rPr>
          <w:rFonts w:ascii="Arial" w:hAnsi="Arial" w:cs="Arial"/>
          <w:lang w:val="hy-AM"/>
        </w:rPr>
      </w:pPr>
      <w:r w:rsidRPr="00491B1C">
        <w:rPr>
          <w:rFonts w:ascii="Arial" w:hAnsi="Arial" w:cs="Arial"/>
          <w:lang w:val="hy-AM"/>
        </w:rPr>
        <w:t>1895թ</w:t>
      </w:r>
      <w:r w:rsidRPr="00491B1C">
        <w:rPr>
          <w:rFonts w:ascii="Cambria Math" w:hAnsi="Cambria Math" w:cs="Cambria Math"/>
          <w:lang w:val="hy-AM"/>
        </w:rPr>
        <w:t>․</w:t>
      </w:r>
      <w:r w:rsidRPr="00491B1C">
        <w:rPr>
          <w:rFonts w:ascii="Arial" w:hAnsi="Arial" w:cs="Arial"/>
          <w:lang w:val="hy-AM"/>
        </w:rPr>
        <w:t xml:space="preserve"> հոկտեմբերի 16-ին սկսվում է կոտորածը Շապին-Կարահիսարում։Հայերի ունեցվածքը կողոպտվում է,տները ավերվում։Ավերվում են շրջակա 30 հայկական գյուղերը,սպանվում ավելի քան 3000 մարդ։</w:t>
      </w:r>
    </w:p>
    <w:p w:rsidR="00707CF2" w:rsidRPr="00491B1C" w:rsidRDefault="00707CF2" w:rsidP="00491B1C">
      <w:pPr>
        <w:pStyle w:val="a7"/>
        <w:jc w:val="both"/>
        <w:rPr>
          <w:rFonts w:ascii="Arial" w:hAnsi="Arial" w:cs="Arial"/>
          <w:lang w:val="hy-AM"/>
        </w:rPr>
      </w:pPr>
      <w:r w:rsidRPr="00491B1C">
        <w:rPr>
          <w:rFonts w:ascii="Arial" w:hAnsi="Arial" w:cs="Arial"/>
          <w:lang w:val="hy-AM"/>
        </w:rPr>
        <w:t>Կարինում հոկտեմբերի 18-ին զոհվում են 400 հոգի</w:t>
      </w:r>
      <w:r w:rsidR="000F575E" w:rsidRPr="00491B1C">
        <w:rPr>
          <w:rFonts w:ascii="Arial" w:hAnsi="Arial" w:cs="Arial"/>
          <w:lang w:val="hy-AM"/>
        </w:rPr>
        <w:t>,</w:t>
      </w:r>
      <w:r w:rsidRPr="00491B1C">
        <w:rPr>
          <w:rFonts w:ascii="Arial" w:hAnsi="Arial" w:cs="Arial"/>
          <w:lang w:val="hy-AM"/>
        </w:rPr>
        <w:t xml:space="preserve"> ավերվում ու կողոպտվում է 1500 խանութ։Հայկական գյուղերից 40-ը կողոպտվում ու ավերվում է,3-ը բռնի </w:t>
      </w:r>
      <w:r w:rsidR="000F575E" w:rsidRPr="00491B1C">
        <w:rPr>
          <w:rFonts w:ascii="Arial" w:hAnsi="Arial" w:cs="Arial"/>
          <w:lang w:val="hy-AM"/>
        </w:rPr>
        <w:t>մահմեդականությու</w:t>
      </w:r>
      <w:r w:rsidRPr="00491B1C">
        <w:rPr>
          <w:rFonts w:ascii="Arial" w:hAnsi="Arial" w:cs="Arial"/>
          <w:lang w:val="hy-AM"/>
        </w:rPr>
        <w:t>ն են ընդունում։Հասան Կալեի վանքը կողոպտելուց հետո,</w:t>
      </w:r>
      <w:r w:rsidR="000F575E" w:rsidRPr="00491B1C">
        <w:rPr>
          <w:rFonts w:ascii="Arial" w:hAnsi="Arial" w:cs="Arial"/>
          <w:lang w:val="hy-AM"/>
        </w:rPr>
        <w:t xml:space="preserve">բարբարոսները </w:t>
      </w:r>
      <w:r w:rsidRPr="00491B1C">
        <w:rPr>
          <w:rFonts w:ascii="Arial" w:hAnsi="Arial" w:cs="Arial"/>
          <w:lang w:val="hy-AM"/>
        </w:rPr>
        <w:t xml:space="preserve">Տիմոթեոս </w:t>
      </w:r>
      <w:r w:rsidR="000F575E" w:rsidRPr="00491B1C">
        <w:rPr>
          <w:rFonts w:ascii="Arial" w:hAnsi="Arial" w:cs="Arial"/>
          <w:lang w:val="hy-AM"/>
        </w:rPr>
        <w:t>վարդապ</w:t>
      </w:r>
      <w:r w:rsidRPr="00491B1C">
        <w:rPr>
          <w:rFonts w:ascii="Arial" w:hAnsi="Arial" w:cs="Arial"/>
          <w:lang w:val="hy-AM"/>
        </w:rPr>
        <w:t>ետին,իր 6 միաբանների հետ մորթում,ապա դիակները այրում</w:t>
      </w:r>
      <w:r w:rsidR="000F575E" w:rsidRPr="00491B1C">
        <w:rPr>
          <w:rFonts w:ascii="Arial" w:hAnsi="Arial" w:cs="Arial"/>
          <w:lang w:val="hy-AM"/>
        </w:rPr>
        <w:t xml:space="preserve"> են</w:t>
      </w:r>
      <w:r w:rsidRPr="00491B1C">
        <w:rPr>
          <w:rFonts w:ascii="Arial" w:hAnsi="Arial" w:cs="Arial"/>
          <w:lang w:val="hy-AM"/>
        </w:rPr>
        <w:t>։Հոկտեմբերի 21-ին ավերվում են հայերին պատկանող տները և մոտ 20 եկեղեցիները։Սպանվում են 1500 հայեր։</w:t>
      </w:r>
    </w:p>
    <w:p w:rsidR="00F476A9" w:rsidRPr="00491B1C" w:rsidRDefault="00F476A9" w:rsidP="00491B1C">
      <w:pPr>
        <w:pStyle w:val="a7"/>
        <w:jc w:val="both"/>
        <w:rPr>
          <w:rFonts w:ascii="Arial" w:hAnsi="Arial" w:cs="Arial"/>
          <w:lang w:val="hy-AM"/>
        </w:rPr>
      </w:pPr>
      <w:r w:rsidRPr="00491B1C">
        <w:rPr>
          <w:rFonts w:ascii="Arial" w:hAnsi="Arial" w:cs="Arial"/>
          <w:lang w:val="hy-AM"/>
        </w:rPr>
        <w:t xml:space="preserve">Մեծ ավերածության է ենթարկվում Խարբերդը։Հոկտեմբերի 26-ի կոտորածին զոհ է գնում ամբողջ քաղաքը՝բացի մեկ </w:t>
      </w:r>
      <w:r w:rsidR="00A56B65" w:rsidRPr="00491B1C">
        <w:rPr>
          <w:rFonts w:ascii="Arial" w:hAnsi="Arial" w:cs="Arial"/>
          <w:lang w:val="hy-AM"/>
        </w:rPr>
        <w:t>թաղից։Ոստիկան</w:t>
      </w:r>
      <w:r w:rsidRPr="00491B1C">
        <w:rPr>
          <w:rFonts w:ascii="Arial" w:hAnsi="Arial" w:cs="Arial"/>
          <w:lang w:val="hy-AM"/>
        </w:rPr>
        <w:t>ա</w:t>
      </w:r>
      <w:r w:rsidR="00A56B65" w:rsidRPr="00491B1C">
        <w:rPr>
          <w:rFonts w:ascii="Arial" w:hAnsi="Arial" w:cs="Arial"/>
          <w:lang w:val="hy-AM"/>
        </w:rPr>
        <w:t>կա</w:t>
      </w:r>
      <w:r w:rsidRPr="00491B1C">
        <w:rPr>
          <w:rFonts w:ascii="Arial" w:hAnsi="Arial" w:cs="Arial"/>
          <w:lang w:val="hy-AM"/>
        </w:rPr>
        <w:t>ն ջոկատները գիշերը գյուղացու հագուստով ուղարկվում էին հայերին կոտորելու։</w:t>
      </w:r>
    </w:p>
    <w:p w:rsidR="00F476A9" w:rsidRPr="00491B1C" w:rsidRDefault="00F476A9" w:rsidP="00491B1C">
      <w:pPr>
        <w:pStyle w:val="a7"/>
        <w:jc w:val="both"/>
        <w:rPr>
          <w:rFonts w:ascii="Arial" w:hAnsi="Arial" w:cs="Arial"/>
          <w:lang w:val="hy-AM"/>
        </w:rPr>
      </w:pPr>
      <w:r w:rsidRPr="00491B1C">
        <w:rPr>
          <w:rFonts w:ascii="Arial" w:hAnsi="Arial" w:cs="Arial"/>
          <w:lang w:val="hy-AM"/>
        </w:rPr>
        <w:t xml:space="preserve">Հոկտեմբերի 10-ին սկսվեցին Չարսանջակի շրջանի </w:t>
      </w:r>
      <w:r w:rsidR="008D6086" w:rsidRPr="00491B1C">
        <w:rPr>
          <w:rFonts w:ascii="Arial" w:hAnsi="Arial" w:cs="Arial"/>
          <w:lang w:val="hy-AM"/>
        </w:rPr>
        <w:t>կոտորածները։Ոս</w:t>
      </w:r>
      <w:r w:rsidRPr="00491B1C">
        <w:rPr>
          <w:rFonts w:ascii="Arial" w:hAnsi="Arial" w:cs="Arial"/>
          <w:lang w:val="hy-AM"/>
        </w:rPr>
        <w:t>տիկանները մուտք գործելով հայերի տները՝սկսեցին կոտորածը։</w:t>
      </w:r>
    </w:p>
    <w:p w:rsidR="00F476A9" w:rsidRPr="00491B1C" w:rsidRDefault="00F476A9" w:rsidP="00491B1C">
      <w:pPr>
        <w:pStyle w:val="a7"/>
        <w:jc w:val="both"/>
        <w:rPr>
          <w:rFonts w:ascii="Arial" w:hAnsi="Arial" w:cs="Arial"/>
          <w:lang w:val="hy-AM"/>
        </w:rPr>
      </w:pPr>
      <w:r w:rsidRPr="00491B1C">
        <w:rPr>
          <w:rFonts w:ascii="Arial" w:hAnsi="Arial" w:cs="Arial"/>
          <w:lang w:val="hy-AM"/>
        </w:rPr>
        <w:t xml:space="preserve">Նույն օրը երեկոյան սկսվեց հարձակումը Բերդակ,Կուզուօվու,Հարսիկ,Տղորկուխ,Կորնե,Բեգլուշեն և այլ գյուղերի վրա։Այդ կոտորածը գլխավորում էր Սուլեյման </w:t>
      </w:r>
      <w:r w:rsidR="008D6086" w:rsidRPr="00491B1C">
        <w:rPr>
          <w:rFonts w:ascii="Arial" w:hAnsi="Arial" w:cs="Arial"/>
          <w:lang w:val="hy-AM"/>
        </w:rPr>
        <w:t>բեյը։Ավ</w:t>
      </w:r>
      <w:r w:rsidRPr="00491B1C">
        <w:rPr>
          <w:rFonts w:ascii="Arial" w:hAnsi="Arial" w:cs="Arial"/>
          <w:lang w:val="hy-AM"/>
        </w:rPr>
        <w:t>ելի քան 300 հայ սպանվեց։</w:t>
      </w:r>
    </w:p>
    <w:p w:rsidR="00F476A9" w:rsidRPr="00491B1C" w:rsidRDefault="00F476A9" w:rsidP="00491B1C">
      <w:pPr>
        <w:pStyle w:val="a7"/>
        <w:jc w:val="both"/>
        <w:rPr>
          <w:rFonts w:ascii="Arial" w:hAnsi="Arial" w:cs="Arial"/>
          <w:lang w:val="hy-AM"/>
        </w:rPr>
      </w:pPr>
      <w:r w:rsidRPr="00491B1C">
        <w:rPr>
          <w:rFonts w:ascii="Arial" w:hAnsi="Arial" w:cs="Arial"/>
          <w:lang w:val="hy-AM"/>
        </w:rPr>
        <w:t>Բալուում զոհված հայերի թիվը 1300-ից ավելի էր։Արաբկիրում զոհվեցին 2800,Թորթումում՝500 հայեր։</w:t>
      </w:r>
    </w:p>
    <w:p w:rsidR="00F476A9" w:rsidRPr="00491B1C" w:rsidRDefault="00F476A9" w:rsidP="00491B1C">
      <w:pPr>
        <w:pStyle w:val="a7"/>
        <w:jc w:val="both"/>
        <w:rPr>
          <w:rFonts w:ascii="Arial" w:hAnsi="Arial" w:cs="Arial"/>
          <w:lang w:val="hy-AM"/>
        </w:rPr>
      </w:pPr>
      <w:r w:rsidRPr="00491B1C">
        <w:rPr>
          <w:rFonts w:ascii="Arial" w:hAnsi="Arial" w:cs="Arial"/>
          <w:lang w:val="hy-AM"/>
        </w:rPr>
        <w:t>Ջարդերը Մալաթիայում սկսվեցին 1895թ</w:t>
      </w:r>
      <w:r w:rsidRPr="00491B1C">
        <w:rPr>
          <w:rFonts w:ascii="Cambria Math" w:hAnsi="Cambria Math" w:cs="Cambria Math"/>
          <w:lang w:val="hy-AM"/>
        </w:rPr>
        <w:t>․</w:t>
      </w:r>
      <w:r w:rsidRPr="00491B1C">
        <w:rPr>
          <w:rFonts w:ascii="Arial" w:hAnsi="Arial" w:cs="Arial"/>
          <w:lang w:val="hy-AM"/>
        </w:rPr>
        <w:t xml:space="preserve"> հոկտեմբերի 23-ին։Հավաքված հայերին առաջարկում են կրոնափոխ լինել։Կառավարչի հրամանով զինվորներից մեկը շուկայում սպանում է </w:t>
      </w:r>
      <w:r w:rsidR="008D6086" w:rsidRPr="00491B1C">
        <w:rPr>
          <w:rFonts w:ascii="Arial" w:hAnsi="Arial" w:cs="Arial"/>
          <w:lang w:val="hy-AM"/>
        </w:rPr>
        <w:t xml:space="preserve"> մի հայ վաճառականի,որից հետո սկսվում է </w:t>
      </w:r>
      <w:r w:rsidRPr="00491B1C">
        <w:rPr>
          <w:rFonts w:ascii="Arial" w:hAnsi="Arial" w:cs="Arial"/>
          <w:lang w:val="hy-AM"/>
        </w:rPr>
        <w:t>ընդհանուր ջարդը։</w:t>
      </w:r>
    </w:p>
    <w:p w:rsidR="00F476A9" w:rsidRPr="00491B1C" w:rsidRDefault="00F476A9" w:rsidP="00491B1C">
      <w:pPr>
        <w:pStyle w:val="a7"/>
        <w:jc w:val="both"/>
        <w:rPr>
          <w:rFonts w:ascii="Arial" w:hAnsi="Arial" w:cs="Arial"/>
          <w:lang w:val="hy-AM"/>
        </w:rPr>
      </w:pPr>
      <w:r w:rsidRPr="00491B1C">
        <w:rPr>
          <w:rFonts w:ascii="Arial" w:hAnsi="Arial" w:cs="Arial"/>
          <w:lang w:val="hy-AM"/>
        </w:rPr>
        <w:t>Քահանա Եղիշե Խաչատրյանն կազմակերպում է Մալաթիայի շուկային</w:t>
      </w:r>
      <w:r w:rsidR="00CB72EF" w:rsidRPr="00491B1C">
        <w:rPr>
          <w:rFonts w:ascii="Arial" w:hAnsi="Arial" w:cs="Arial"/>
          <w:lang w:val="hy-AM"/>
        </w:rPr>
        <w:t xml:space="preserve"> մոտ գտնվող հայկական թաղամասերի </w:t>
      </w:r>
      <w:r w:rsidR="008D6086" w:rsidRPr="00491B1C">
        <w:rPr>
          <w:rFonts w:ascii="Arial" w:hAnsi="Arial" w:cs="Arial"/>
          <w:lang w:val="hy-AM"/>
        </w:rPr>
        <w:t>պաշտ</w:t>
      </w:r>
      <w:r w:rsidR="00CB72EF" w:rsidRPr="00491B1C">
        <w:rPr>
          <w:rFonts w:ascii="Arial" w:hAnsi="Arial" w:cs="Arial"/>
          <w:lang w:val="hy-AM"/>
        </w:rPr>
        <w:t xml:space="preserve">պանությունը։Կռիվներին մասնակցում էին Գրիգոր Ասլանյանը,Գրիգոր Անանյանը,Գրիգոր Մարտիկյանը և ուրիշներ։Թուրքերը հարձակվում են եկեղեցու վրա։Այստեղ Եղիշե Խաչատարյանի </w:t>
      </w:r>
      <w:r w:rsidR="008D6086" w:rsidRPr="00491B1C">
        <w:rPr>
          <w:rFonts w:ascii="Arial" w:hAnsi="Arial" w:cs="Arial"/>
          <w:lang w:val="hy-AM"/>
        </w:rPr>
        <w:t>և</w:t>
      </w:r>
      <w:r w:rsidR="00CB72EF" w:rsidRPr="00491B1C">
        <w:rPr>
          <w:rFonts w:ascii="Arial" w:hAnsi="Arial" w:cs="Arial"/>
          <w:lang w:val="hy-AM"/>
        </w:rPr>
        <w:t xml:space="preserve"> Թորոս Բեքմեզյանի ղեկավարած գրոհից թշնամին ետ է քաշվում։Այդ կռիվներում աչքի է ընկնում Գևորգ Պոզոյանը։Բազմաթիվ կանայք  օգնում են </w:t>
      </w:r>
      <w:r w:rsidR="00A56B65" w:rsidRPr="00491B1C">
        <w:rPr>
          <w:rFonts w:ascii="Arial" w:hAnsi="Arial" w:cs="Arial"/>
          <w:lang w:val="hy-AM"/>
        </w:rPr>
        <w:t>կռվո</w:t>
      </w:r>
      <w:r w:rsidR="00CB72EF" w:rsidRPr="00491B1C">
        <w:rPr>
          <w:rFonts w:ascii="Arial" w:hAnsi="Arial" w:cs="Arial"/>
          <w:lang w:val="hy-AM"/>
        </w:rPr>
        <w:t xml:space="preserve">ղներին,ջուր ու սնունդ  մատակարարում նրանց։Գտնվեցին նաև բարեկամությանը հավատարիմ մահմեդականներ,որոնք պաշտպանեցին հայերին։Այդպիսիններից էին Մստոն,Հաջի Աբդուլլան,հաջի Հուսեյինը </w:t>
      </w:r>
      <w:r w:rsidR="008D6086" w:rsidRPr="00491B1C">
        <w:rPr>
          <w:rFonts w:ascii="Arial" w:hAnsi="Arial" w:cs="Arial"/>
          <w:lang w:val="hy-AM"/>
        </w:rPr>
        <w:t>և</w:t>
      </w:r>
      <w:r w:rsidR="00CB72EF" w:rsidRPr="00491B1C">
        <w:rPr>
          <w:rFonts w:ascii="Arial" w:hAnsi="Arial" w:cs="Arial"/>
          <w:lang w:val="hy-AM"/>
        </w:rPr>
        <w:t xml:space="preserve"> </w:t>
      </w:r>
      <w:r w:rsidR="00545A94" w:rsidRPr="00491B1C">
        <w:rPr>
          <w:rFonts w:ascii="Arial" w:hAnsi="Arial" w:cs="Arial"/>
          <w:lang w:val="hy-AM"/>
        </w:rPr>
        <w:t xml:space="preserve"> </w:t>
      </w:r>
      <w:r w:rsidR="00CB72EF" w:rsidRPr="00491B1C">
        <w:rPr>
          <w:rFonts w:ascii="Arial" w:hAnsi="Arial" w:cs="Arial"/>
          <w:lang w:val="hy-AM"/>
        </w:rPr>
        <w:t>ուրիշներ։</w:t>
      </w:r>
      <w:r w:rsidR="00545A94" w:rsidRPr="00491B1C">
        <w:rPr>
          <w:rFonts w:ascii="Arial" w:hAnsi="Arial" w:cs="Arial"/>
          <w:lang w:val="hy-AM"/>
        </w:rPr>
        <w:t xml:space="preserve">Մալաթիայում </w:t>
      </w:r>
      <w:r w:rsidR="002B0CA5" w:rsidRPr="00491B1C">
        <w:rPr>
          <w:rFonts w:ascii="Arial" w:hAnsi="Arial" w:cs="Arial"/>
          <w:lang w:val="hy-AM"/>
        </w:rPr>
        <w:t>ս</w:t>
      </w:r>
      <w:r w:rsidR="00545A94" w:rsidRPr="00491B1C">
        <w:rPr>
          <w:rFonts w:ascii="Arial" w:hAnsi="Arial" w:cs="Arial"/>
          <w:lang w:val="hy-AM"/>
        </w:rPr>
        <w:t>պանվեց 3 հզ</w:t>
      </w:r>
      <w:r w:rsidR="00545A94" w:rsidRPr="00491B1C">
        <w:rPr>
          <w:rFonts w:ascii="Cambria Math" w:hAnsi="Cambria Math" w:cs="Cambria Math"/>
          <w:lang w:val="hy-AM"/>
        </w:rPr>
        <w:t>․</w:t>
      </w:r>
      <w:r w:rsidR="00545A94" w:rsidRPr="00491B1C">
        <w:rPr>
          <w:rFonts w:ascii="Arial" w:hAnsi="Arial" w:cs="Arial"/>
          <w:lang w:val="hy-AM"/>
        </w:rPr>
        <w:t>-ից ավելի մարդ,և այրվեց մոտ 1000 տուն։</w:t>
      </w:r>
    </w:p>
    <w:p w:rsidR="00545A94" w:rsidRPr="00491B1C" w:rsidRDefault="00545A94" w:rsidP="00491B1C">
      <w:pPr>
        <w:pStyle w:val="a7"/>
        <w:jc w:val="both"/>
        <w:rPr>
          <w:rFonts w:ascii="Arial" w:hAnsi="Arial" w:cs="Arial"/>
          <w:lang w:val="hy-AM"/>
        </w:rPr>
      </w:pPr>
      <w:r w:rsidRPr="00491B1C">
        <w:rPr>
          <w:rFonts w:ascii="Arial" w:hAnsi="Arial" w:cs="Arial"/>
          <w:lang w:val="hy-AM"/>
        </w:rPr>
        <w:t>1895թ</w:t>
      </w:r>
      <w:r w:rsidRPr="00491B1C">
        <w:rPr>
          <w:rFonts w:ascii="Cambria Math" w:hAnsi="Cambria Math" w:cs="Cambria Math"/>
          <w:lang w:val="hy-AM"/>
        </w:rPr>
        <w:t>․</w:t>
      </w:r>
      <w:r w:rsidRPr="00491B1C">
        <w:rPr>
          <w:rFonts w:ascii="Arial" w:hAnsi="Arial" w:cs="Arial"/>
          <w:lang w:val="hy-AM"/>
        </w:rPr>
        <w:t xml:space="preserve">-ի նոյեմբերի 3-ին ջարդեր սկսվեցին Մարզվանում։Այդ  օրը սպանվեց 100 և վիրավորվեց 500 մարդ։Կողոպտվեցին և ավերվեցին 1500 </w:t>
      </w:r>
      <w:r w:rsidR="002B0CA5" w:rsidRPr="00491B1C">
        <w:rPr>
          <w:rFonts w:ascii="Arial" w:hAnsi="Arial" w:cs="Arial"/>
          <w:lang w:val="hy-AM"/>
        </w:rPr>
        <w:t>խանութ։Կ</w:t>
      </w:r>
      <w:r w:rsidRPr="00491B1C">
        <w:rPr>
          <w:rFonts w:ascii="Arial" w:hAnsi="Arial" w:cs="Arial"/>
          <w:lang w:val="hy-AM"/>
        </w:rPr>
        <w:t xml:space="preserve">արգը </w:t>
      </w:r>
      <w:r w:rsidR="002B0CA5" w:rsidRPr="00491B1C">
        <w:rPr>
          <w:rFonts w:ascii="Arial" w:hAnsi="Arial" w:cs="Arial"/>
          <w:lang w:val="hy-AM"/>
        </w:rPr>
        <w:t>վե</w:t>
      </w:r>
      <w:r w:rsidRPr="00491B1C">
        <w:rPr>
          <w:rFonts w:ascii="Arial" w:hAnsi="Arial" w:cs="Arial"/>
          <w:lang w:val="hy-AM"/>
        </w:rPr>
        <w:t>ր</w:t>
      </w:r>
      <w:r w:rsidR="002B0CA5" w:rsidRPr="00491B1C">
        <w:rPr>
          <w:rFonts w:ascii="Arial" w:hAnsi="Arial" w:cs="Arial"/>
          <w:lang w:val="hy-AM"/>
        </w:rPr>
        <w:t>ա</w:t>
      </w:r>
      <w:r w:rsidRPr="00491B1C">
        <w:rPr>
          <w:rFonts w:ascii="Arial" w:hAnsi="Arial" w:cs="Arial"/>
          <w:lang w:val="hy-AM"/>
        </w:rPr>
        <w:t>հաստատելու համար քաղաք է ժամանում Աբ</w:t>
      </w:r>
      <w:r w:rsidR="00A56B65" w:rsidRPr="00491B1C">
        <w:rPr>
          <w:rFonts w:ascii="Arial" w:hAnsi="Arial" w:cs="Arial"/>
          <w:lang w:val="hy-AM"/>
        </w:rPr>
        <w:t>դ</w:t>
      </w:r>
      <w:r w:rsidRPr="00491B1C">
        <w:rPr>
          <w:rFonts w:ascii="Arial" w:hAnsi="Arial" w:cs="Arial"/>
          <w:lang w:val="hy-AM"/>
        </w:rPr>
        <w:t>ուլլա փաշան։</w:t>
      </w:r>
    </w:p>
    <w:p w:rsidR="00545A94" w:rsidRPr="00491B1C" w:rsidRDefault="00545A94" w:rsidP="00491B1C">
      <w:pPr>
        <w:pStyle w:val="a7"/>
        <w:jc w:val="both"/>
        <w:rPr>
          <w:rFonts w:ascii="Arial" w:hAnsi="Arial" w:cs="Arial"/>
          <w:lang w:val="hy-AM"/>
        </w:rPr>
      </w:pPr>
      <w:r w:rsidRPr="00491B1C">
        <w:rPr>
          <w:rFonts w:ascii="Arial" w:hAnsi="Arial" w:cs="Arial"/>
          <w:lang w:val="hy-AM"/>
        </w:rPr>
        <w:t xml:space="preserve">Բասենի մոտ գտնվող սուրբ </w:t>
      </w:r>
      <w:r w:rsidR="002B0CA5" w:rsidRPr="00491B1C">
        <w:rPr>
          <w:rFonts w:ascii="Arial" w:hAnsi="Arial" w:cs="Arial"/>
          <w:lang w:val="hy-AM"/>
        </w:rPr>
        <w:t>Ա</w:t>
      </w:r>
      <w:r w:rsidRPr="00491B1C">
        <w:rPr>
          <w:rFonts w:ascii="Arial" w:hAnsi="Arial" w:cs="Arial"/>
          <w:lang w:val="hy-AM"/>
        </w:rPr>
        <w:t>ստվածածին վանքն ավերվեց,իսկ վանահայր Կարապետը բռնի կրոնափոխ արվեց։Կեղսույում սուրբ Կիրակոս վանքը նույ</w:t>
      </w:r>
      <w:r w:rsidR="002B0CA5" w:rsidRPr="00491B1C">
        <w:rPr>
          <w:rFonts w:ascii="Arial" w:hAnsi="Arial" w:cs="Arial"/>
          <w:lang w:val="hy-AM"/>
        </w:rPr>
        <w:t>ն</w:t>
      </w:r>
      <w:r w:rsidRPr="00491B1C">
        <w:rPr>
          <w:rFonts w:ascii="Arial" w:hAnsi="Arial" w:cs="Arial"/>
          <w:lang w:val="hy-AM"/>
        </w:rPr>
        <w:t>պես ավերվեց,իսկ վանահ</w:t>
      </w:r>
      <w:r w:rsidR="002B0CA5" w:rsidRPr="00491B1C">
        <w:rPr>
          <w:rFonts w:ascii="Arial" w:hAnsi="Arial" w:cs="Arial"/>
          <w:lang w:val="hy-AM"/>
        </w:rPr>
        <w:t>ա</w:t>
      </w:r>
      <w:r w:rsidRPr="00491B1C">
        <w:rPr>
          <w:rFonts w:ascii="Arial" w:hAnsi="Arial" w:cs="Arial"/>
          <w:lang w:val="hy-AM"/>
        </w:rPr>
        <w:t>յրը՝Պողոս Խաչատրյանը սպանվեց։Ավերվեց նաև Սարիի սուրբ Աստվածածին վանքը։</w:t>
      </w:r>
    </w:p>
    <w:p w:rsidR="00545A94" w:rsidRPr="00491B1C" w:rsidRDefault="00545A94" w:rsidP="00491B1C">
      <w:pPr>
        <w:pStyle w:val="a7"/>
        <w:jc w:val="both"/>
        <w:rPr>
          <w:rFonts w:ascii="Arial" w:hAnsi="Arial" w:cs="Arial"/>
          <w:lang w:val="hy-AM"/>
        </w:rPr>
      </w:pPr>
      <w:r w:rsidRPr="00491B1C">
        <w:rPr>
          <w:rFonts w:ascii="Arial" w:hAnsi="Arial" w:cs="Arial"/>
          <w:lang w:val="hy-AM"/>
        </w:rPr>
        <w:t xml:space="preserve">Մուշում հռչակումը սկսվեց շուկայից։Սակայն բնակչությունն անմիջապես </w:t>
      </w:r>
      <w:r w:rsidR="002B0CA5" w:rsidRPr="00491B1C">
        <w:rPr>
          <w:rFonts w:ascii="Arial" w:hAnsi="Arial" w:cs="Arial"/>
          <w:lang w:val="hy-AM"/>
        </w:rPr>
        <w:t>դիմադրությու</w:t>
      </w:r>
      <w:r w:rsidRPr="00491B1C">
        <w:rPr>
          <w:rFonts w:ascii="Arial" w:hAnsi="Arial" w:cs="Arial"/>
          <w:lang w:val="hy-AM"/>
        </w:rPr>
        <w:t>ն կազմակերպեց,անգլիական հյուպատոս Հեմբսոնի միջամտությունը ևս նպաստեց հարձակումը կանխելուն։</w:t>
      </w:r>
    </w:p>
    <w:p w:rsidR="00545A94" w:rsidRPr="00491B1C" w:rsidRDefault="00545A94" w:rsidP="00491B1C">
      <w:pPr>
        <w:pStyle w:val="a7"/>
        <w:jc w:val="both"/>
        <w:rPr>
          <w:rFonts w:ascii="Arial" w:hAnsi="Arial" w:cs="Arial"/>
          <w:lang w:val="hy-AM"/>
        </w:rPr>
      </w:pPr>
      <w:r w:rsidRPr="00491B1C">
        <w:rPr>
          <w:rFonts w:ascii="Arial" w:hAnsi="Arial" w:cs="Arial"/>
          <w:lang w:val="hy-AM"/>
        </w:rPr>
        <w:t>Դիարբեքիրում ջարդը սկսվեց 1895թ</w:t>
      </w:r>
      <w:r w:rsidRPr="00491B1C">
        <w:rPr>
          <w:rFonts w:ascii="Cambria Math" w:hAnsi="Cambria Math" w:cs="Cambria Math"/>
          <w:lang w:val="hy-AM"/>
        </w:rPr>
        <w:t>․</w:t>
      </w:r>
      <w:r w:rsidRPr="00491B1C">
        <w:rPr>
          <w:rFonts w:ascii="Arial" w:hAnsi="Arial" w:cs="Arial"/>
          <w:lang w:val="hy-AM"/>
        </w:rPr>
        <w:t xml:space="preserve"> նոյեմբերի 1-ին։Հայերից սպանվեց ավելի քան 1000 մարդ,մոտ 300-ը  վիրավորվեցին։</w:t>
      </w:r>
    </w:p>
    <w:p w:rsidR="00545A94" w:rsidRPr="00491B1C" w:rsidRDefault="00545A94" w:rsidP="00491B1C">
      <w:pPr>
        <w:pStyle w:val="a7"/>
        <w:jc w:val="both"/>
        <w:rPr>
          <w:rFonts w:ascii="Arial" w:hAnsi="Arial" w:cs="Arial"/>
          <w:lang w:val="hy-AM"/>
        </w:rPr>
      </w:pPr>
      <w:r w:rsidRPr="00491B1C">
        <w:rPr>
          <w:rFonts w:ascii="Arial" w:hAnsi="Arial" w:cs="Arial"/>
          <w:lang w:val="hy-AM"/>
        </w:rPr>
        <w:t>Սեբաստիայում նոյեմբերի 12</w:t>
      </w:r>
      <w:r w:rsidR="002B0CA5" w:rsidRPr="00491B1C">
        <w:rPr>
          <w:rFonts w:ascii="Arial" w:hAnsi="Arial" w:cs="Arial"/>
          <w:lang w:val="hy-AM"/>
        </w:rPr>
        <w:t xml:space="preserve">-ին </w:t>
      </w:r>
      <w:r w:rsidRPr="00491B1C">
        <w:rPr>
          <w:rFonts w:ascii="Arial" w:hAnsi="Arial" w:cs="Arial"/>
          <w:lang w:val="hy-AM"/>
        </w:rPr>
        <w:t>սպանվեց մոտ 1000 մարդ։</w:t>
      </w:r>
    </w:p>
    <w:p w:rsidR="00545A94" w:rsidRPr="00491B1C" w:rsidRDefault="00545A94" w:rsidP="00491B1C">
      <w:pPr>
        <w:pStyle w:val="a7"/>
        <w:jc w:val="both"/>
        <w:rPr>
          <w:rFonts w:ascii="Arial" w:hAnsi="Arial" w:cs="Arial"/>
          <w:lang w:val="hy-AM"/>
        </w:rPr>
      </w:pPr>
      <w:r w:rsidRPr="00491B1C">
        <w:rPr>
          <w:rFonts w:ascii="Arial" w:hAnsi="Arial" w:cs="Arial"/>
          <w:lang w:val="hy-AM"/>
        </w:rPr>
        <w:t xml:space="preserve">Ջարդեր տեղի </w:t>
      </w:r>
      <w:r w:rsidR="002B0CA5" w:rsidRPr="00491B1C">
        <w:rPr>
          <w:rFonts w:ascii="Arial" w:hAnsi="Arial" w:cs="Arial"/>
          <w:lang w:val="hy-AM"/>
        </w:rPr>
        <w:t>ունեցավ</w:t>
      </w:r>
      <w:r w:rsidRPr="00491B1C">
        <w:rPr>
          <w:rFonts w:ascii="Arial" w:hAnsi="Arial" w:cs="Arial"/>
          <w:lang w:val="hy-AM"/>
        </w:rPr>
        <w:t xml:space="preserve"> Երզնկայում,Ա</w:t>
      </w:r>
      <w:r w:rsidR="002B0CA5" w:rsidRPr="00491B1C">
        <w:rPr>
          <w:rFonts w:ascii="Arial" w:hAnsi="Arial" w:cs="Arial"/>
          <w:lang w:val="hy-AM"/>
        </w:rPr>
        <w:t>րաբկ</w:t>
      </w:r>
      <w:r w:rsidRPr="00491B1C">
        <w:rPr>
          <w:rFonts w:ascii="Arial" w:hAnsi="Arial" w:cs="Arial"/>
          <w:lang w:val="hy-AM"/>
        </w:rPr>
        <w:t xml:space="preserve">իրում և այլուր։Կոստանդնուպոլսում </w:t>
      </w:r>
      <w:r w:rsidR="006E2A98" w:rsidRPr="00491B1C">
        <w:rPr>
          <w:rFonts w:ascii="Arial" w:hAnsi="Arial" w:cs="Arial"/>
          <w:lang w:val="hy-AM"/>
        </w:rPr>
        <w:t xml:space="preserve">մահակների և սրերի հարվածներից փողոցներում </w:t>
      </w:r>
      <w:r w:rsidR="002B0CA5" w:rsidRPr="00491B1C">
        <w:rPr>
          <w:rFonts w:ascii="Arial" w:hAnsi="Arial" w:cs="Arial"/>
          <w:lang w:val="hy-AM"/>
        </w:rPr>
        <w:t>ը</w:t>
      </w:r>
      <w:r w:rsidR="006E2A98" w:rsidRPr="00491B1C">
        <w:rPr>
          <w:rFonts w:ascii="Arial" w:hAnsi="Arial" w:cs="Arial"/>
          <w:lang w:val="hy-AM"/>
        </w:rPr>
        <w:t>նկնում էին սպանված հայերը։</w:t>
      </w:r>
    </w:p>
    <w:p w:rsidR="006E2A98" w:rsidRPr="00491B1C" w:rsidRDefault="006E2A98" w:rsidP="00491B1C">
      <w:pPr>
        <w:pStyle w:val="a7"/>
        <w:jc w:val="both"/>
        <w:rPr>
          <w:rFonts w:ascii="Arial" w:hAnsi="Arial" w:cs="Arial"/>
          <w:lang w:val="hy-AM"/>
        </w:rPr>
      </w:pPr>
      <w:r w:rsidRPr="00491B1C">
        <w:rPr>
          <w:rFonts w:ascii="Arial" w:hAnsi="Arial" w:cs="Arial"/>
          <w:lang w:val="hy-AM"/>
        </w:rPr>
        <w:t>Ոստիկանությունն իր կազմակերպած չարագործության հետքերը թաքցնելու համար դիակները հավաքում և նետում էին Բոսֆորից Մարմարյա ծովն անցնող հոսանքի մեջ։</w:t>
      </w:r>
    </w:p>
    <w:p w:rsidR="006E2A98" w:rsidRPr="00491B1C" w:rsidRDefault="006E2A98" w:rsidP="00491B1C">
      <w:pPr>
        <w:pStyle w:val="a7"/>
        <w:jc w:val="both"/>
        <w:rPr>
          <w:rFonts w:ascii="Arial" w:hAnsi="Arial" w:cs="Arial"/>
          <w:lang w:val="hy-AM"/>
        </w:rPr>
      </w:pPr>
      <w:r w:rsidRPr="00491B1C">
        <w:rPr>
          <w:rFonts w:ascii="Arial" w:hAnsi="Arial" w:cs="Arial"/>
          <w:lang w:val="hy-AM"/>
        </w:rPr>
        <w:t>Կոտորած եղավ Ակնում,1100 տնից հազիվ 150-ը մնացին։</w:t>
      </w:r>
    </w:p>
    <w:p w:rsidR="006E2A98" w:rsidRPr="00491B1C" w:rsidRDefault="006E2A98" w:rsidP="00491B1C">
      <w:pPr>
        <w:pStyle w:val="a7"/>
        <w:jc w:val="both"/>
        <w:rPr>
          <w:rFonts w:ascii="Arial" w:hAnsi="Arial" w:cs="Arial"/>
          <w:lang w:val="hy-AM"/>
        </w:rPr>
      </w:pPr>
      <w:r w:rsidRPr="00491B1C">
        <w:rPr>
          <w:rFonts w:ascii="Arial" w:hAnsi="Arial" w:cs="Arial"/>
          <w:lang w:val="hy-AM"/>
        </w:rPr>
        <w:t>1896թ</w:t>
      </w:r>
      <w:r w:rsidRPr="00491B1C">
        <w:rPr>
          <w:rFonts w:ascii="Cambria Math" w:hAnsi="Cambria Math" w:cs="Cambria Math"/>
          <w:lang w:val="hy-AM"/>
        </w:rPr>
        <w:t>․</w:t>
      </w:r>
      <w:r w:rsidRPr="00491B1C">
        <w:rPr>
          <w:rFonts w:ascii="Arial" w:hAnsi="Arial" w:cs="Arial"/>
          <w:lang w:val="hy-AM"/>
        </w:rPr>
        <w:t xml:space="preserve"> հոկտեմբերի 27-ին Բաբերդում հայերի նկատմամբ կեղծ </w:t>
      </w:r>
      <w:r w:rsidR="002B0CA5" w:rsidRPr="00491B1C">
        <w:rPr>
          <w:rFonts w:ascii="Arial" w:hAnsi="Arial" w:cs="Arial"/>
          <w:lang w:val="hy-AM"/>
        </w:rPr>
        <w:t>դավադրությու</w:t>
      </w:r>
      <w:r w:rsidRPr="00491B1C">
        <w:rPr>
          <w:rFonts w:ascii="Arial" w:hAnsi="Arial" w:cs="Arial"/>
          <w:lang w:val="hy-AM"/>
        </w:rPr>
        <w:t>ն սարքեցին։</w:t>
      </w:r>
    </w:p>
    <w:p w:rsidR="006E2A98" w:rsidRPr="00491B1C" w:rsidRDefault="006E2A98" w:rsidP="00491B1C">
      <w:pPr>
        <w:pStyle w:val="a7"/>
        <w:jc w:val="both"/>
        <w:rPr>
          <w:rFonts w:ascii="Arial" w:hAnsi="Arial" w:cs="Arial"/>
          <w:lang w:val="hy-AM"/>
        </w:rPr>
      </w:pPr>
      <w:r w:rsidRPr="00491B1C">
        <w:rPr>
          <w:rFonts w:ascii="Arial" w:hAnsi="Arial" w:cs="Arial"/>
          <w:lang w:val="hy-AM"/>
        </w:rPr>
        <w:lastRenderedPageBreak/>
        <w:t>1890-ական թթ</w:t>
      </w:r>
      <w:r w:rsidR="00A56B65" w:rsidRPr="00491B1C">
        <w:rPr>
          <w:rFonts w:ascii="Cambria Math" w:hAnsi="Cambria Math" w:cs="Cambria Math"/>
          <w:lang w:val="hy-AM"/>
        </w:rPr>
        <w:t>․</w:t>
      </w:r>
      <w:r w:rsidRPr="00491B1C">
        <w:rPr>
          <w:rFonts w:ascii="Arial" w:hAnsi="Arial" w:cs="Arial"/>
          <w:lang w:val="hy-AM"/>
        </w:rPr>
        <w:t xml:space="preserve"> կոտորածների ժամանակ եղան թուրքեր և քրդեր,որոնք պաշտպանեցին հայերին։Այսպես,Մոկսի կառավարիչ,ազգությամբ քուրդ </w:t>
      </w:r>
      <w:r w:rsidR="002B0CA5" w:rsidRPr="00491B1C">
        <w:rPr>
          <w:rFonts w:ascii="Arial" w:hAnsi="Arial" w:cs="Arial"/>
          <w:lang w:val="hy-AM"/>
        </w:rPr>
        <w:t>Մուրթ</w:t>
      </w:r>
      <w:r w:rsidRPr="00491B1C">
        <w:rPr>
          <w:rFonts w:ascii="Arial" w:hAnsi="Arial" w:cs="Arial"/>
          <w:lang w:val="hy-AM"/>
        </w:rPr>
        <w:t>ուլլա Բեյը հասնում է Մոկս,և կանխում կոտորածը։</w:t>
      </w:r>
    </w:p>
    <w:p w:rsidR="006E2A98" w:rsidRPr="00491B1C" w:rsidRDefault="006E2A98" w:rsidP="00491B1C">
      <w:pPr>
        <w:pStyle w:val="a7"/>
        <w:jc w:val="both"/>
        <w:rPr>
          <w:rFonts w:ascii="Arial" w:hAnsi="Arial" w:cs="Arial"/>
          <w:lang w:val="hy-AM"/>
        </w:rPr>
      </w:pPr>
      <w:r w:rsidRPr="00491B1C">
        <w:rPr>
          <w:rFonts w:ascii="Arial" w:hAnsi="Arial" w:cs="Arial"/>
          <w:lang w:val="hy-AM"/>
        </w:rPr>
        <w:t>Ահավոր ջարդերից հետո նոր ուժով ծայր առավ պանդխտությունը։</w:t>
      </w:r>
    </w:p>
    <w:p w:rsidR="006E2A98" w:rsidRPr="00491B1C" w:rsidRDefault="006E2A98" w:rsidP="00491B1C">
      <w:pPr>
        <w:pStyle w:val="a7"/>
        <w:jc w:val="both"/>
        <w:rPr>
          <w:rFonts w:ascii="Arial" w:hAnsi="Arial" w:cs="Arial"/>
          <w:lang w:val="hy-AM"/>
        </w:rPr>
      </w:pPr>
      <w:r w:rsidRPr="00491B1C">
        <w:rPr>
          <w:rFonts w:ascii="Arial" w:hAnsi="Arial" w:cs="Arial"/>
          <w:lang w:val="hy-AM"/>
        </w:rPr>
        <w:t>1890-ական թթ</w:t>
      </w:r>
      <w:r w:rsidRPr="00491B1C">
        <w:rPr>
          <w:rFonts w:ascii="Cambria Math" w:hAnsi="Cambria Math" w:cs="Cambria Math"/>
          <w:lang w:val="hy-AM"/>
        </w:rPr>
        <w:t>․</w:t>
      </w:r>
      <w:r w:rsidRPr="00491B1C">
        <w:rPr>
          <w:rFonts w:ascii="Arial" w:hAnsi="Arial" w:cs="Arial"/>
          <w:lang w:val="hy-AM"/>
        </w:rPr>
        <w:t xml:space="preserve"> ջարդերը թուրքական դահիճների արևմտահայության առաջին զանգվածային ցեղասպանության փորձն էր։Զոհվեց շուրջ 300</w:t>
      </w:r>
      <w:r w:rsidRPr="00491B1C">
        <w:rPr>
          <w:rFonts w:ascii="Cambria Math" w:hAnsi="Cambria Math" w:cs="Cambria Math"/>
          <w:lang w:val="hy-AM"/>
        </w:rPr>
        <w:t>․</w:t>
      </w:r>
      <w:r w:rsidRPr="00491B1C">
        <w:rPr>
          <w:rFonts w:ascii="Arial" w:hAnsi="Arial" w:cs="Arial"/>
          <w:lang w:val="hy-AM"/>
        </w:rPr>
        <w:t>000 հայ</w:t>
      </w:r>
      <w:r w:rsidR="002B0CA5" w:rsidRPr="00491B1C">
        <w:rPr>
          <w:rFonts w:ascii="Arial" w:hAnsi="Arial" w:cs="Arial"/>
          <w:lang w:val="hy-AM"/>
        </w:rPr>
        <w:t>,</w:t>
      </w:r>
      <w:r w:rsidRPr="00491B1C">
        <w:rPr>
          <w:rFonts w:ascii="Arial" w:hAnsi="Arial" w:cs="Arial"/>
          <w:lang w:val="hy-AM"/>
        </w:rPr>
        <w:t>համարյա այդքանն էլ տարագրվեց,որից մոտ 100</w:t>
      </w:r>
      <w:r w:rsidRPr="00491B1C">
        <w:rPr>
          <w:rFonts w:ascii="Cambria Math" w:hAnsi="Cambria Math" w:cs="Cambria Math"/>
          <w:lang w:val="hy-AM"/>
        </w:rPr>
        <w:t>․</w:t>
      </w:r>
      <w:r w:rsidRPr="00491B1C">
        <w:rPr>
          <w:rFonts w:ascii="Arial" w:hAnsi="Arial" w:cs="Arial"/>
          <w:lang w:val="hy-AM"/>
        </w:rPr>
        <w:t>000-ը անցավ Ռուսաստան,իսկ 150</w:t>
      </w:r>
      <w:r w:rsidRPr="00491B1C">
        <w:rPr>
          <w:rFonts w:ascii="Cambria Math" w:hAnsi="Cambria Math" w:cs="Cambria Math"/>
          <w:lang w:val="hy-AM"/>
        </w:rPr>
        <w:t>․</w:t>
      </w:r>
      <w:r w:rsidRPr="00491B1C">
        <w:rPr>
          <w:rFonts w:ascii="Arial" w:hAnsi="Arial" w:cs="Arial"/>
          <w:lang w:val="hy-AM"/>
        </w:rPr>
        <w:t>000-200</w:t>
      </w:r>
      <w:r w:rsidRPr="00491B1C">
        <w:rPr>
          <w:rFonts w:ascii="Cambria Math" w:hAnsi="Cambria Math" w:cs="Cambria Math"/>
          <w:lang w:val="hy-AM"/>
        </w:rPr>
        <w:t>․</w:t>
      </w:r>
      <w:r w:rsidRPr="00491B1C">
        <w:rPr>
          <w:rFonts w:ascii="Arial" w:hAnsi="Arial" w:cs="Arial"/>
          <w:lang w:val="hy-AM"/>
        </w:rPr>
        <w:t>000-ը Եվրոպայի,Աֆրիկայի ու Ամերի</w:t>
      </w:r>
      <w:r w:rsidR="002B0CA5" w:rsidRPr="00491B1C">
        <w:rPr>
          <w:rFonts w:ascii="Arial" w:hAnsi="Arial" w:cs="Arial"/>
          <w:lang w:val="hy-AM"/>
        </w:rPr>
        <w:t>կա</w:t>
      </w:r>
      <w:r w:rsidRPr="00491B1C">
        <w:rPr>
          <w:rFonts w:ascii="Arial" w:hAnsi="Arial" w:cs="Arial"/>
          <w:lang w:val="hy-AM"/>
        </w:rPr>
        <w:t>յի զանազան երկրներ։Արևմտահայության որոշ մասն էլ հարկադրված դավանափոխվեց,</w:t>
      </w:r>
      <w:r w:rsidR="002B0CA5" w:rsidRPr="00491B1C">
        <w:rPr>
          <w:rFonts w:ascii="Arial" w:hAnsi="Arial" w:cs="Arial"/>
          <w:lang w:val="hy-AM"/>
        </w:rPr>
        <w:t>ը</w:t>
      </w:r>
      <w:r w:rsidRPr="00491B1C">
        <w:rPr>
          <w:rFonts w:ascii="Arial" w:hAnsi="Arial" w:cs="Arial"/>
          <w:lang w:val="hy-AM"/>
        </w:rPr>
        <w:t xml:space="preserve">նդունելով </w:t>
      </w:r>
      <w:r w:rsidR="002B0CA5" w:rsidRPr="00491B1C">
        <w:rPr>
          <w:rFonts w:ascii="Arial" w:hAnsi="Arial" w:cs="Arial"/>
          <w:lang w:val="hy-AM"/>
        </w:rPr>
        <w:t>մահմեդականությու</w:t>
      </w:r>
      <w:r w:rsidRPr="00491B1C">
        <w:rPr>
          <w:rFonts w:ascii="Arial" w:hAnsi="Arial" w:cs="Arial"/>
          <w:lang w:val="hy-AM"/>
        </w:rPr>
        <w:t>ն։</w:t>
      </w:r>
    </w:p>
    <w:p w:rsidR="006E2A98" w:rsidRPr="00491B1C" w:rsidRDefault="00635FD7" w:rsidP="00491B1C">
      <w:pPr>
        <w:pStyle w:val="a7"/>
        <w:jc w:val="both"/>
        <w:rPr>
          <w:rFonts w:ascii="Arial" w:hAnsi="Arial" w:cs="Arial"/>
          <w:lang w:val="hy-AM"/>
        </w:rPr>
      </w:pPr>
      <w:r w:rsidRPr="00491B1C">
        <w:rPr>
          <w:rFonts w:ascii="Arial" w:hAnsi="Arial" w:cs="Arial"/>
          <w:lang w:val="hy-AM"/>
        </w:rPr>
        <w:t xml:space="preserve">Քուրդ աղաները կոտորածների տարիներին բռնագրավեցին հայկական հողերը և դարձան </w:t>
      </w:r>
      <w:r w:rsidR="00427708" w:rsidRPr="00491B1C">
        <w:rPr>
          <w:rFonts w:ascii="Arial" w:hAnsi="Arial" w:cs="Arial"/>
          <w:lang w:val="hy-AM"/>
        </w:rPr>
        <w:t>ը</w:t>
      </w:r>
      <w:r w:rsidRPr="00491B1C">
        <w:rPr>
          <w:rFonts w:ascii="Arial" w:hAnsi="Arial" w:cs="Arial"/>
          <w:lang w:val="hy-AM"/>
        </w:rPr>
        <w:t>նդարձակ կալվածքների տերեր։Ադլջևազում հռչակվեց Քոռ Հյուսեին փաշան,Արճեշում՝Էմին փաշան,Խիզանում՝շեյխ Սեիդ Ալին և ուրիշներ։</w:t>
      </w:r>
    </w:p>
    <w:p w:rsidR="00635FD7" w:rsidRPr="00491B1C" w:rsidRDefault="00635FD7" w:rsidP="00491B1C">
      <w:pPr>
        <w:pStyle w:val="a7"/>
        <w:jc w:val="both"/>
        <w:rPr>
          <w:rFonts w:ascii="Arial" w:hAnsi="Arial" w:cs="Arial"/>
          <w:lang w:val="hy-AM"/>
        </w:rPr>
      </w:pPr>
      <w:r w:rsidRPr="00491B1C">
        <w:rPr>
          <w:rFonts w:ascii="Arial" w:hAnsi="Arial" w:cs="Arial"/>
          <w:lang w:val="hy-AM"/>
        </w:rPr>
        <w:t xml:space="preserve">Թուրքական </w:t>
      </w:r>
      <w:r w:rsidR="00427708" w:rsidRPr="00491B1C">
        <w:rPr>
          <w:rFonts w:ascii="Arial" w:hAnsi="Arial" w:cs="Arial"/>
          <w:lang w:val="hy-AM"/>
        </w:rPr>
        <w:t>կառավարությու</w:t>
      </w:r>
      <w:r w:rsidRPr="00491B1C">
        <w:rPr>
          <w:rFonts w:ascii="Arial" w:hAnsi="Arial" w:cs="Arial"/>
          <w:lang w:val="hy-AM"/>
        </w:rPr>
        <w:t xml:space="preserve">նը բնաջնջելով հայ գյուղացիներին,նրանց դաշտերը վեր էին ածում արոտավայրերի և երկրի </w:t>
      </w:r>
      <w:r w:rsidR="00427708" w:rsidRPr="00491B1C">
        <w:rPr>
          <w:rFonts w:ascii="Arial" w:hAnsi="Arial" w:cs="Arial"/>
          <w:lang w:val="hy-AM"/>
        </w:rPr>
        <w:t>գյուղատնտեսությու</w:t>
      </w:r>
      <w:r w:rsidRPr="00491B1C">
        <w:rPr>
          <w:rFonts w:ascii="Arial" w:hAnsi="Arial" w:cs="Arial"/>
          <w:lang w:val="hy-AM"/>
        </w:rPr>
        <w:t xml:space="preserve">նը ետ </w:t>
      </w:r>
      <w:r w:rsidR="00427708" w:rsidRPr="00491B1C">
        <w:rPr>
          <w:rFonts w:ascii="Arial" w:hAnsi="Arial" w:cs="Arial"/>
          <w:lang w:val="hy-AM"/>
        </w:rPr>
        <w:t>տա</w:t>
      </w:r>
      <w:r w:rsidRPr="00491B1C">
        <w:rPr>
          <w:rFonts w:ascii="Arial" w:hAnsi="Arial" w:cs="Arial"/>
          <w:lang w:val="hy-AM"/>
        </w:rPr>
        <w:t xml:space="preserve">նում հետամնաց </w:t>
      </w:r>
      <w:r w:rsidR="00427708" w:rsidRPr="00491B1C">
        <w:rPr>
          <w:rFonts w:ascii="Arial" w:hAnsi="Arial" w:cs="Arial"/>
          <w:lang w:val="hy-AM"/>
        </w:rPr>
        <w:t>ավատատիրութ</w:t>
      </w:r>
      <w:r w:rsidRPr="00491B1C">
        <w:rPr>
          <w:rFonts w:ascii="Arial" w:hAnsi="Arial" w:cs="Arial"/>
          <w:lang w:val="hy-AM"/>
        </w:rPr>
        <w:t>յ</w:t>
      </w:r>
      <w:r w:rsidR="00427708" w:rsidRPr="00491B1C">
        <w:rPr>
          <w:rFonts w:ascii="Arial" w:hAnsi="Arial" w:cs="Arial"/>
          <w:lang w:val="hy-AM"/>
        </w:rPr>
        <w:t>ա</w:t>
      </w:r>
      <w:r w:rsidRPr="00491B1C">
        <w:rPr>
          <w:rFonts w:ascii="Arial" w:hAnsi="Arial" w:cs="Arial"/>
          <w:lang w:val="hy-AM"/>
        </w:rPr>
        <w:t>ն։</w:t>
      </w:r>
    </w:p>
    <w:p w:rsidR="00635FD7" w:rsidRPr="00491B1C" w:rsidRDefault="00635FD7" w:rsidP="00491B1C">
      <w:pPr>
        <w:pStyle w:val="a7"/>
        <w:jc w:val="both"/>
        <w:rPr>
          <w:rFonts w:ascii="Arial" w:hAnsi="Arial" w:cs="Arial"/>
          <w:lang w:val="hy-AM"/>
        </w:rPr>
      </w:pPr>
      <w:r w:rsidRPr="00491B1C">
        <w:rPr>
          <w:rFonts w:ascii="Arial" w:hAnsi="Arial" w:cs="Arial"/>
          <w:lang w:val="hy-AM"/>
        </w:rPr>
        <w:t>Այսպիսով</w:t>
      </w:r>
      <w:r w:rsidR="00A56B65" w:rsidRPr="00491B1C">
        <w:rPr>
          <w:rFonts w:ascii="Arial" w:hAnsi="Arial" w:cs="Arial"/>
          <w:lang w:val="hy-AM"/>
        </w:rPr>
        <w:t>,</w:t>
      </w:r>
      <w:r w:rsidRPr="00491B1C">
        <w:rPr>
          <w:rFonts w:ascii="Arial" w:hAnsi="Arial" w:cs="Arial"/>
          <w:lang w:val="hy-AM"/>
        </w:rPr>
        <w:t xml:space="preserve"> թուրքական կառ</w:t>
      </w:r>
      <w:r w:rsidR="00427708" w:rsidRPr="00491B1C">
        <w:rPr>
          <w:rFonts w:ascii="Arial" w:hAnsi="Arial" w:cs="Arial"/>
          <w:lang w:val="hy-AM"/>
        </w:rPr>
        <w:t>ավարութ</w:t>
      </w:r>
      <w:r w:rsidRPr="00491B1C">
        <w:rPr>
          <w:rFonts w:ascii="Arial" w:hAnsi="Arial" w:cs="Arial"/>
          <w:lang w:val="hy-AM"/>
        </w:rPr>
        <w:t>յ</w:t>
      </w:r>
      <w:r w:rsidR="00427708" w:rsidRPr="00491B1C">
        <w:rPr>
          <w:rFonts w:ascii="Arial" w:hAnsi="Arial" w:cs="Arial"/>
          <w:lang w:val="hy-AM"/>
        </w:rPr>
        <w:t>ա</w:t>
      </w:r>
      <w:r w:rsidRPr="00491B1C">
        <w:rPr>
          <w:rFonts w:ascii="Arial" w:hAnsi="Arial" w:cs="Arial"/>
          <w:lang w:val="hy-AM"/>
        </w:rPr>
        <w:t xml:space="preserve">ն </w:t>
      </w:r>
      <w:r w:rsidR="00427708" w:rsidRPr="00491B1C">
        <w:rPr>
          <w:rFonts w:ascii="Arial" w:hAnsi="Arial" w:cs="Arial"/>
          <w:lang w:val="hy-AM"/>
        </w:rPr>
        <w:t>ցեղասպանութ</w:t>
      </w:r>
      <w:r w:rsidRPr="00491B1C">
        <w:rPr>
          <w:rFonts w:ascii="Arial" w:hAnsi="Arial" w:cs="Arial"/>
          <w:lang w:val="hy-AM"/>
        </w:rPr>
        <w:t>յ</w:t>
      </w:r>
      <w:r w:rsidR="00427708" w:rsidRPr="00491B1C">
        <w:rPr>
          <w:rFonts w:ascii="Arial" w:hAnsi="Arial" w:cs="Arial"/>
          <w:lang w:val="hy-AM"/>
        </w:rPr>
        <w:t>ա</w:t>
      </w:r>
      <w:r w:rsidRPr="00491B1C">
        <w:rPr>
          <w:rFonts w:ascii="Arial" w:hAnsi="Arial" w:cs="Arial"/>
          <w:lang w:val="hy-AM"/>
        </w:rPr>
        <w:t xml:space="preserve">ն </w:t>
      </w:r>
      <w:r w:rsidR="00427708" w:rsidRPr="00491B1C">
        <w:rPr>
          <w:rFonts w:ascii="Arial" w:hAnsi="Arial" w:cs="Arial"/>
          <w:lang w:val="hy-AM"/>
        </w:rPr>
        <w:t>քաղաքականությու</w:t>
      </w:r>
      <w:r w:rsidRPr="00491B1C">
        <w:rPr>
          <w:rFonts w:ascii="Arial" w:hAnsi="Arial" w:cs="Arial"/>
          <w:lang w:val="hy-AM"/>
        </w:rPr>
        <w:t>նը երկիրը հասցրեց քայքայման և կանգնեցրեց տնտեսական ու քաղաքական խորը ճգնաժամի առջև։</w:t>
      </w:r>
      <w:r w:rsidR="00CD0120" w:rsidRPr="00491B1C">
        <w:rPr>
          <w:rFonts w:ascii="Arial" w:hAnsi="Arial" w:cs="Arial"/>
          <w:lang w:val="hy-AM"/>
        </w:rPr>
        <w:t>-</w:t>
      </w:r>
      <w:r w:rsidRPr="00491B1C">
        <w:rPr>
          <w:rFonts w:ascii="Arial" w:hAnsi="Arial" w:cs="Arial"/>
          <w:lang w:val="hy-AM"/>
        </w:rPr>
        <w:t xml:space="preserve">Հայկական ջարդերը և մեծ </w:t>
      </w:r>
      <w:r w:rsidR="00427708" w:rsidRPr="00491B1C">
        <w:rPr>
          <w:rFonts w:ascii="Arial" w:hAnsi="Arial" w:cs="Arial"/>
          <w:lang w:val="hy-AM"/>
        </w:rPr>
        <w:t>տերությու</w:t>
      </w:r>
      <w:r w:rsidRPr="00491B1C">
        <w:rPr>
          <w:rFonts w:ascii="Arial" w:hAnsi="Arial" w:cs="Arial"/>
          <w:lang w:val="hy-AM"/>
        </w:rPr>
        <w:t>նների քաղաքականությունը։90-ական թթ</w:t>
      </w:r>
      <w:r w:rsidRPr="00491B1C">
        <w:rPr>
          <w:rFonts w:ascii="Cambria Math" w:hAnsi="Cambria Math" w:cs="Cambria Math"/>
          <w:lang w:val="hy-AM"/>
        </w:rPr>
        <w:t>․</w:t>
      </w:r>
      <w:r w:rsidRPr="00491B1C">
        <w:rPr>
          <w:rFonts w:ascii="Arial" w:hAnsi="Arial" w:cs="Arial"/>
          <w:lang w:val="hy-AM"/>
        </w:rPr>
        <w:t xml:space="preserve"> սուլթանական Թուրքիայում ստեղծված հայ ժողովրդի ոչնչացման վտանգը հետևանք էր մեծ տերութոյւնների թողտվության </w:t>
      </w:r>
      <w:r w:rsidR="00427708" w:rsidRPr="00491B1C">
        <w:rPr>
          <w:rFonts w:ascii="Arial" w:hAnsi="Arial" w:cs="Arial"/>
          <w:lang w:val="hy-AM"/>
        </w:rPr>
        <w:t>պայ</w:t>
      </w:r>
      <w:r w:rsidRPr="00491B1C">
        <w:rPr>
          <w:rFonts w:ascii="Arial" w:hAnsi="Arial" w:cs="Arial"/>
          <w:lang w:val="hy-AM"/>
        </w:rPr>
        <w:t xml:space="preserve">մաններում թուրքական կառավարության քաղաքականության։Զանգվածային ջարդեր կազմակերպելով՝սուլթանական </w:t>
      </w:r>
      <w:r w:rsidR="00621263" w:rsidRPr="00491B1C">
        <w:rPr>
          <w:rFonts w:ascii="Arial" w:hAnsi="Arial" w:cs="Arial"/>
          <w:lang w:val="hy-AM"/>
        </w:rPr>
        <w:t>կառավարութjու</w:t>
      </w:r>
      <w:r w:rsidRPr="00491B1C">
        <w:rPr>
          <w:rFonts w:ascii="Arial" w:hAnsi="Arial" w:cs="Arial"/>
          <w:lang w:val="hy-AM"/>
        </w:rPr>
        <w:t xml:space="preserve">նը հետապնդում էր հայկական հարցը </w:t>
      </w:r>
      <w:r w:rsidR="00621263" w:rsidRPr="00491B1C">
        <w:rPr>
          <w:rFonts w:ascii="Arial" w:hAnsi="Arial" w:cs="Arial"/>
          <w:lang w:val="hy-AM"/>
        </w:rPr>
        <w:t>միջազ</w:t>
      </w:r>
      <w:r w:rsidRPr="00491B1C">
        <w:rPr>
          <w:rFonts w:ascii="Arial" w:hAnsi="Arial" w:cs="Arial"/>
          <w:lang w:val="hy-AM"/>
        </w:rPr>
        <w:t>գային դիվանագիտությունից հանելու խնդիրը։Ռուսաստանը այնքան էլ շահագրգռված չէր Հայաստանը գրավելու,իմանալով,որ Անգլիան ցանկանում է վատացնել Ռուսաստանի և Թուրքիայի հարաբերութունները։</w:t>
      </w:r>
    </w:p>
    <w:p w:rsidR="00635FD7" w:rsidRPr="00491B1C" w:rsidRDefault="00635FD7" w:rsidP="00491B1C">
      <w:pPr>
        <w:pStyle w:val="a7"/>
        <w:jc w:val="both"/>
        <w:rPr>
          <w:rFonts w:ascii="Arial" w:hAnsi="Arial" w:cs="Arial"/>
          <w:lang w:val="hy-AM"/>
        </w:rPr>
      </w:pPr>
      <w:r w:rsidRPr="00491B1C">
        <w:rPr>
          <w:rFonts w:ascii="Arial" w:hAnsi="Arial" w:cs="Arial"/>
          <w:lang w:val="hy-AM"/>
        </w:rPr>
        <w:t>Փարիզում լույս տեսնող &lt;&lt;Պրո Արմենիա&gt;&gt; թերթի էջերում հօգուտ հայկական հարցի,հանդես են գալիս Ժորեսը,Կլեմանսոն,Բրիանը,Պրեսանսեն և ուրիշներ։Ուժեղանում էին գերմանա-թուրքական մտերմությունը։</w:t>
      </w:r>
    </w:p>
    <w:p w:rsidR="00A53820" w:rsidRPr="00491B1C" w:rsidRDefault="00A53820" w:rsidP="00491B1C">
      <w:pPr>
        <w:pStyle w:val="a7"/>
        <w:jc w:val="both"/>
        <w:rPr>
          <w:rFonts w:ascii="Arial" w:hAnsi="Arial" w:cs="Arial"/>
          <w:lang w:val="hy-AM"/>
        </w:rPr>
      </w:pPr>
      <w:r w:rsidRPr="00491B1C">
        <w:rPr>
          <w:rFonts w:ascii="Arial" w:hAnsi="Arial" w:cs="Arial"/>
          <w:lang w:val="hy-AM"/>
        </w:rPr>
        <w:t xml:space="preserve">Հայ ժողովրդի ազատագրման </w:t>
      </w:r>
      <w:r w:rsidR="006928AB" w:rsidRPr="00491B1C">
        <w:rPr>
          <w:rFonts w:ascii="Arial" w:hAnsi="Arial" w:cs="Arial"/>
          <w:lang w:val="hy-AM"/>
        </w:rPr>
        <w:t>հ</w:t>
      </w:r>
      <w:r w:rsidRPr="00491B1C">
        <w:rPr>
          <w:rFonts w:ascii="Arial" w:hAnsi="Arial" w:cs="Arial"/>
          <w:lang w:val="hy-AM"/>
        </w:rPr>
        <w:t>ամ</w:t>
      </w:r>
      <w:r w:rsidR="006928AB" w:rsidRPr="00491B1C">
        <w:rPr>
          <w:rFonts w:ascii="Arial" w:hAnsi="Arial" w:cs="Arial"/>
          <w:lang w:val="hy-AM"/>
        </w:rPr>
        <w:t>ա</w:t>
      </w:r>
      <w:r w:rsidRPr="00491B1C">
        <w:rPr>
          <w:rFonts w:ascii="Arial" w:hAnsi="Arial" w:cs="Arial"/>
          <w:lang w:val="hy-AM"/>
        </w:rPr>
        <w:t xml:space="preserve">ր </w:t>
      </w:r>
      <w:r w:rsidR="006928AB" w:rsidRPr="00491B1C">
        <w:rPr>
          <w:rFonts w:ascii="Arial" w:hAnsi="Arial" w:cs="Arial"/>
          <w:lang w:val="hy-AM"/>
        </w:rPr>
        <w:t>դաշնակցականներն</w:t>
      </w:r>
      <w:r w:rsidRPr="00491B1C">
        <w:rPr>
          <w:rFonts w:ascii="Arial" w:hAnsi="Arial" w:cs="Arial"/>
          <w:lang w:val="hy-AM"/>
        </w:rPr>
        <w:t xml:space="preserve"> ու հնչակյաններն այն տեսակետին էին,թե Եվրոպան կզբաղվի հայերի հարցով,</w:t>
      </w:r>
      <w:r w:rsidR="00A90E3A" w:rsidRPr="00491B1C">
        <w:rPr>
          <w:rFonts w:ascii="Arial" w:hAnsi="Arial" w:cs="Arial"/>
          <w:lang w:val="hy-AM"/>
        </w:rPr>
        <w:t>ե</w:t>
      </w:r>
      <w:r w:rsidRPr="00491B1C">
        <w:rPr>
          <w:rFonts w:ascii="Arial" w:hAnsi="Arial" w:cs="Arial"/>
          <w:lang w:val="hy-AM"/>
        </w:rPr>
        <w:t xml:space="preserve">թե </w:t>
      </w:r>
      <w:r w:rsidR="00A90E3A" w:rsidRPr="00491B1C">
        <w:rPr>
          <w:rFonts w:ascii="Arial" w:hAnsi="Arial" w:cs="Arial"/>
          <w:lang w:val="hy-AM"/>
        </w:rPr>
        <w:t>ցույցերով</w:t>
      </w:r>
      <w:r w:rsidRPr="00491B1C">
        <w:rPr>
          <w:rFonts w:ascii="Arial" w:hAnsi="Arial" w:cs="Arial"/>
          <w:lang w:val="hy-AM"/>
        </w:rPr>
        <w:t xml:space="preserve"> ու ելույթներով նրանց ուշադրությունը հրավիրվի։</w:t>
      </w:r>
    </w:p>
    <w:p w:rsidR="00A53820" w:rsidRPr="00491B1C" w:rsidRDefault="00A53820" w:rsidP="00491B1C">
      <w:pPr>
        <w:pStyle w:val="a7"/>
        <w:jc w:val="both"/>
        <w:rPr>
          <w:rFonts w:ascii="Arial" w:hAnsi="Arial" w:cs="Arial"/>
          <w:lang w:val="hy-AM"/>
        </w:rPr>
      </w:pPr>
      <w:r w:rsidRPr="00491B1C">
        <w:rPr>
          <w:rFonts w:ascii="Arial" w:hAnsi="Arial" w:cs="Arial"/>
          <w:lang w:val="hy-AM"/>
        </w:rPr>
        <w:t>Կոտորածներից տուժած հայերին օգնելու համար կազմակերպվեցին Շոտլանդիա-հայկական ընկերություն։189</w:t>
      </w:r>
      <w:r w:rsidR="00A90E3A" w:rsidRPr="00491B1C">
        <w:rPr>
          <w:rFonts w:ascii="Arial" w:hAnsi="Arial" w:cs="Arial"/>
          <w:lang w:val="hy-AM"/>
        </w:rPr>
        <w:t>4-1896</w:t>
      </w:r>
      <w:r w:rsidRPr="00491B1C">
        <w:rPr>
          <w:rFonts w:ascii="Arial" w:hAnsi="Arial" w:cs="Arial"/>
          <w:lang w:val="hy-AM"/>
        </w:rPr>
        <w:t>թթ</w:t>
      </w:r>
      <w:r w:rsidR="00621263" w:rsidRPr="00491B1C">
        <w:rPr>
          <w:rFonts w:ascii="Cambria Math" w:hAnsi="Cambria Math" w:cs="Cambria Math"/>
          <w:lang w:val="hy-AM"/>
        </w:rPr>
        <w:t>․</w:t>
      </w:r>
      <w:r w:rsidRPr="00491B1C">
        <w:rPr>
          <w:rFonts w:ascii="Arial" w:hAnsi="Arial" w:cs="Arial"/>
          <w:lang w:val="hy-AM"/>
        </w:rPr>
        <w:t xml:space="preserve"> հայերի կոտորածների ժամանակ Անգլիայի պրեմիեր-մինիստրը լորդ </w:t>
      </w:r>
      <w:r w:rsidR="00621263" w:rsidRPr="00491B1C">
        <w:rPr>
          <w:rFonts w:ascii="Arial" w:hAnsi="Arial" w:cs="Arial"/>
          <w:lang w:val="hy-AM"/>
        </w:rPr>
        <w:t>Սոսլբերի</w:t>
      </w:r>
      <w:r w:rsidRPr="00491B1C">
        <w:rPr>
          <w:rFonts w:ascii="Arial" w:hAnsi="Arial" w:cs="Arial"/>
          <w:lang w:val="hy-AM"/>
        </w:rPr>
        <w:t xml:space="preserve">ն </w:t>
      </w:r>
      <w:r w:rsidR="00A90E3A" w:rsidRPr="00491B1C">
        <w:rPr>
          <w:rFonts w:ascii="Arial" w:hAnsi="Arial" w:cs="Arial"/>
          <w:lang w:val="hy-AM"/>
        </w:rPr>
        <w:t>հայերի</w:t>
      </w:r>
      <w:r w:rsidRPr="00491B1C">
        <w:rPr>
          <w:rFonts w:ascii="Arial" w:hAnsi="Arial" w:cs="Arial"/>
          <w:lang w:val="hy-AM"/>
        </w:rPr>
        <w:t xml:space="preserve"> դիմումներին պատասխանում էր</w:t>
      </w:r>
      <w:r w:rsidRPr="00491B1C">
        <w:rPr>
          <w:rFonts w:ascii="Cambria Math" w:hAnsi="Cambria Math" w:cs="Cambria Math"/>
          <w:lang w:val="hy-AM"/>
        </w:rPr>
        <w:t>․</w:t>
      </w:r>
      <w:r w:rsidRPr="00491B1C">
        <w:rPr>
          <w:rFonts w:ascii="Arial" w:hAnsi="Arial" w:cs="Arial"/>
          <w:lang w:val="hy-AM"/>
        </w:rPr>
        <w:t>&lt;&lt;Անգլիական նավերը չեն կարող բարձրանալ Հայաստանի լեռները։</w:t>
      </w:r>
    </w:p>
    <w:p w:rsidR="00A53820" w:rsidRPr="00491B1C" w:rsidRDefault="00A53820" w:rsidP="00491B1C">
      <w:pPr>
        <w:pStyle w:val="a7"/>
        <w:jc w:val="both"/>
        <w:rPr>
          <w:rFonts w:ascii="Arial" w:hAnsi="Arial" w:cs="Arial"/>
          <w:lang w:val="hy-AM"/>
        </w:rPr>
      </w:pPr>
      <w:r w:rsidRPr="00491B1C">
        <w:rPr>
          <w:rFonts w:ascii="Arial" w:hAnsi="Arial" w:cs="Arial"/>
          <w:lang w:val="hy-AM"/>
        </w:rPr>
        <w:t xml:space="preserve">Ալեքսանդր 3-րդի կառավարության արտաքին գործերի մինիստր Լոբանով-Ռոստովսկին </w:t>
      </w:r>
      <w:r w:rsidR="00A90E3A" w:rsidRPr="00491B1C">
        <w:rPr>
          <w:rFonts w:ascii="Arial" w:hAnsi="Arial" w:cs="Arial"/>
          <w:lang w:val="hy-AM"/>
        </w:rPr>
        <w:t>հա</w:t>
      </w:r>
      <w:r w:rsidRPr="00491B1C">
        <w:rPr>
          <w:rFonts w:ascii="Arial" w:hAnsi="Arial" w:cs="Arial"/>
          <w:lang w:val="hy-AM"/>
        </w:rPr>
        <w:t>յտար</w:t>
      </w:r>
      <w:r w:rsidR="00A90E3A" w:rsidRPr="00491B1C">
        <w:rPr>
          <w:rFonts w:ascii="Arial" w:hAnsi="Arial" w:cs="Arial"/>
          <w:lang w:val="hy-AM"/>
        </w:rPr>
        <w:t>ա</w:t>
      </w:r>
      <w:r w:rsidR="00621263" w:rsidRPr="00491B1C">
        <w:rPr>
          <w:rFonts w:ascii="Arial" w:hAnsi="Arial" w:cs="Arial"/>
          <w:lang w:val="hy-AM"/>
        </w:rPr>
        <w:t>ր</w:t>
      </w:r>
      <w:r w:rsidRPr="00491B1C">
        <w:rPr>
          <w:rFonts w:ascii="Arial" w:hAnsi="Arial" w:cs="Arial"/>
          <w:lang w:val="hy-AM"/>
        </w:rPr>
        <w:t>ում էր</w:t>
      </w:r>
      <w:r w:rsidRPr="00491B1C">
        <w:rPr>
          <w:rFonts w:ascii="Cambria Math" w:hAnsi="Cambria Math" w:cs="Cambria Math"/>
          <w:lang w:val="hy-AM"/>
        </w:rPr>
        <w:t>․</w:t>
      </w:r>
      <w:r w:rsidRPr="00491B1C">
        <w:rPr>
          <w:rFonts w:ascii="Arial" w:hAnsi="Arial" w:cs="Arial"/>
          <w:lang w:val="hy-AM"/>
        </w:rPr>
        <w:t>&lt;&lt;Հայաստանը մեզ հարկավոր է առանց հայերի&gt;&gt;։</w:t>
      </w:r>
    </w:p>
    <w:p w:rsidR="00A53820" w:rsidRPr="00491B1C" w:rsidRDefault="00A90E3A" w:rsidP="00491B1C">
      <w:pPr>
        <w:pStyle w:val="a7"/>
        <w:jc w:val="both"/>
        <w:rPr>
          <w:rFonts w:ascii="Arial" w:hAnsi="Arial" w:cs="Arial"/>
          <w:lang w:val="hy-AM"/>
        </w:rPr>
      </w:pPr>
      <w:r w:rsidRPr="00491B1C">
        <w:rPr>
          <w:rFonts w:ascii="Arial" w:hAnsi="Arial" w:cs="Arial"/>
          <w:lang w:val="hy-AM"/>
        </w:rPr>
        <w:t>ԱՄՆ</w:t>
      </w:r>
      <w:r w:rsidR="00A53820" w:rsidRPr="00491B1C">
        <w:rPr>
          <w:rFonts w:ascii="Arial" w:hAnsi="Arial" w:cs="Arial"/>
          <w:lang w:val="hy-AM"/>
        </w:rPr>
        <w:t>-ն դատապարտել է սուլթանական բռնապետության դեմ ուղղված ազգային ազատագրական շարժումները։Ֆրանսիայի արտաքին գործերի մինիստր Գ</w:t>
      </w:r>
      <w:r w:rsidR="00A53820" w:rsidRPr="00491B1C">
        <w:rPr>
          <w:rFonts w:ascii="Cambria Math" w:hAnsi="Cambria Math" w:cs="Cambria Math"/>
          <w:lang w:val="hy-AM"/>
        </w:rPr>
        <w:t>․</w:t>
      </w:r>
      <w:r w:rsidR="00A53820" w:rsidRPr="00491B1C">
        <w:rPr>
          <w:rFonts w:ascii="Arial" w:hAnsi="Arial" w:cs="Arial"/>
          <w:lang w:val="hy-AM"/>
        </w:rPr>
        <w:t xml:space="preserve">Հանոտոն իր թրքասիրության համար սուլթանից շքանշան ստացավ և &lt;&lt;Հանոտո փաշա&gt;&gt; ծաղրական անունը </w:t>
      </w:r>
      <w:r w:rsidR="00621263" w:rsidRPr="00491B1C">
        <w:rPr>
          <w:rFonts w:ascii="Arial" w:hAnsi="Arial" w:cs="Arial"/>
          <w:lang w:val="hy-AM"/>
        </w:rPr>
        <w:t>վաստակեց։</w:t>
      </w:r>
    </w:p>
    <w:p w:rsidR="004A43C9" w:rsidRPr="00491B1C" w:rsidRDefault="00A90E3A" w:rsidP="00491B1C">
      <w:pPr>
        <w:pStyle w:val="a7"/>
        <w:jc w:val="both"/>
        <w:rPr>
          <w:rFonts w:ascii="Arial" w:hAnsi="Arial" w:cs="Arial"/>
          <w:lang w:val="hy-AM"/>
        </w:rPr>
      </w:pPr>
      <w:r w:rsidRPr="00491B1C">
        <w:rPr>
          <w:rFonts w:ascii="Arial" w:hAnsi="Arial" w:cs="Arial"/>
          <w:lang w:val="hy-AM"/>
        </w:rPr>
        <w:t>Հայդուկ</w:t>
      </w:r>
      <w:r w:rsidR="004A43C9" w:rsidRPr="00491B1C">
        <w:rPr>
          <w:rFonts w:ascii="Arial" w:hAnsi="Arial" w:cs="Arial"/>
          <w:lang w:val="hy-AM"/>
        </w:rPr>
        <w:t xml:space="preserve">ային շարժումները։Արևմտահայ ազգային-ազատագրական պայքարի մեջ մեծ </w:t>
      </w:r>
      <w:r w:rsidRPr="00491B1C">
        <w:rPr>
          <w:rFonts w:ascii="Arial" w:hAnsi="Arial" w:cs="Arial"/>
          <w:lang w:val="hy-AM"/>
        </w:rPr>
        <w:t>տ</w:t>
      </w:r>
      <w:r w:rsidR="004A43C9" w:rsidRPr="00491B1C">
        <w:rPr>
          <w:rFonts w:ascii="Arial" w:hAnsi="Arial" w:cs="Arial"/>
          <w:lang w:val="hy-AM"/>
        </w:rPr>
        <w:t>ար</w:t>
      </w:r>
      <w:r w:rsidRPr="00491B1C">
        <w:rPr>
          <w:rFonts w:ascii="Arial" w:hAnsi="Arial" w:cs="Arial"/>
          <w:lang w:val="hy-AM"/>
        </w:rPr>
        <w:t>ա</w:t>
      </w:r>
      <w:r w:rsidR="004A43C9" w:rsidRPr="00491B1C">
        <w:rPr>
          <w:rFonts w:ascii="Arial" w:hAnsi="Arial" w:cs="Arial"/>
          <w:lang w:val="hy-AM"/>
        </w:rPr>
        <w:t>ծում գտավ հայդուկային կամ ֆիդայական շարժումը։Հայդուկ հունգարերեն բառ է,նշանակում է</w:t>
      </w:r>
      <w:r w:rsidRPr="00491B1C">
        <w:rPr>
          <w:rFonts w:ascii="Arial" w:hAnsi="Arial" w:cs="Arial"/>
          <w:lang w:val="hy-AM"/>
        </w:rPr>
        <w:t xml:space="preserve"> </w:t>
      </w:r>
      <w:r w:rsidR="004A43C9" w:rsidRPr="00491B1C">
        <w:rPr>
          <w:rFonts w:ascii="Arial" w:hAnsi="Arial" w:cs="Arial"/>
          <w:lang w:val="hy-AM"/>
        </w:rPr>
        <w:t>պարտիզան</w:t>
      </w:r>
      <w:r w:rsidR="004A43C9" w:rsidRPr="00491B1C">
        <w:rPr>
          <w:rFonts w:ascii="Cambria Math" w:hAnsi="Cambria Math" w:cs="Cambria Math"/>
          <w:lang w:val="hy-AM"/>
        </w:rPr>
        <w:t>․</w:t>
      </w:r>
      <w:r w:rsidR="004A43C9" w:rsidRPr="00491B1C">
        <w:rPr>
          <w:rFonts w:ascii="Arial" w:hAnsi="Arial" w:cs="Arial"/>
          <w:lang w:val="hy-AM"/>
        </w:rPr>
        <w:t xml:space="preserve">ֆիդայի արաբերեն բառ է,նշանակում է </w:t>
      </w:r>
      <w:r w:rsidRPr="00491B1C">
        <w:rPr>
          <w:rFonts w:ascii="Arial" w:hAnsi="Arial" w:cs="Arial"/>
          <w:lang w:val="hy-AM"/>
        </w:rPr>
        <w:t>անձնազոհ։</w:t>
      </w:r>
      <w:r w:rsidR="004A43C9" w:rsidRPr="00491B1C">
        <w:rPr>
          <w:rFonts w:ascii="Arial" w:hAnsi="Arial" w:cs="Arial"/>
          <w:lang w:val="hy-AM"/>
        </w:rPr>
        <w:t xml:space="preserve">Հայդուկային շարժումն Արևմտյան </w:t>
      </w:r>
      <w:r w:rsidRPr="00491B1C">
        <w:rPr>
          <w:rFonts w:ascii="Arial" w:hAnsi="Arial" w:cs="Arial"/>
          <w:lang w:val="hy-AM"/>
        </w:rPr>
        <w:t>Հայաս</w:t>
      </w:r>
      <w:r w:rsidR="004A43C9" w:rsidRPr="00491B1C">
        <w:rPr>
          <w:rFonts w:ascii="Arial" w:hAnsi="Arial" w:cs="Arial"/>
          <w:lang w:val="hy-AM"/>
        </w:rPr>
        <w:t>տ</w:t>
      </w:r>
      <w:r w:rsidRPr="00491B1C">
        <w:rPr>
          <w:rFonts w:ascii="Arial" w:hAnsi="Arial" w:cs="Arial"/>
          <w:lang w:val="hy-AM"/>
        </w:rPr>
        <w:t>ա</w:t>
      </w:r>
      <w:r w:rsidR="004A43C9" w:rsidRPr="00491B1C">
        <w:rPr>
          <w:rFonts w:ascii="Arial" w:hAnsi="Arial" w:cs="Arial"/>
          <w:lang w:val="hy-AM"/>
        </w:rPr>
        <w:t>նում սկսվեց 19-րդ դ</w:t>
      </w:r>
      <w:r w:rsidR="004A43C9" w:rsidRPr="00491B1C">
        <w:rPr>
          <w:rFonts w:ascii="Cambria Math" w:hAnsi="Cambria Math" w:cs="Cambria Math"/>
          <w:lang w:val="hy-AM"/>
        </w:rPr>
        <w:t>․</w:t>
      </w:r>
      <w:r w:rsidRPr="00491B1C">
        <w:rPr>
          <w:rFonts w:ascii="Arial" w:hAnsi="Arial" w:cs="Arial"/>
          <w:lang w:val="hy-AM"/>
        </w:rPr>
        <w:t xml:space="preserve"> 80</w:t>
      </w:r>
      <w:r w:rsidR="004A43C9" w:rsidRPr="00491B1C">
        <w:rPr>
          <w:rFonts w:ascii="Arial" w:hAnsi="Arial" w:cs="Arial"/>
          <w:lang w:val="hy-AM"/>
        </w:rPr>
        <w:t>-ական թթ</w:t>
      </w:r>
      <w:r w:rsidR="004A43C9" w:rsidRPr="00491B1C">
        <w:rPr>
          <w:rFonts w:ascii="Cambria Math" w:hAnsi="Cambria Math" w:cs="Cambria Math"/>
          <w:lang w:val="hy-AM"/>
        </w:rPr>
        <w:t>․</w:t>
      </w:r>
      <w:r w:rsidR="004A43C9" w:rsidRPr="00491B1C">
        <w:rPr>
          <w:rFonts w:ascii="Arial" w:hAnsi="Arial" w:cs="Arial"/>
          <w:lang w:val="hy-AM"/>
        </w:rPr>
        <w:t>։</w:t>
      </w:r>
    </w:p>
    <w:p w:rsidR="004A43C9" w:rsidRPr="00491B1C" w:rsidRDefault="004A43C9" w:rsidP="00491B1C">
      <w:pPr>
        <w:pStyle w:val="a7"/>
        <w:jc w:val="both"/>
        <w:rPr>
          <w:rFonts w:ascii="Arial" w:hAnsi="Arial" w:cs="Arial"/>
          <w:lang w:val="hy-AM"/>
        </w:rPr>
      </w:pPr>
      <w:r w:rsidRPr="00491B1C">
        <w:rPr>
          <w:rFonts w:ascii="Arial" w:hAnsi="Arial" w:cs="Arial"/>
          <w:lang w:val="hy-AM"/>
        </w:rPr>
        <w:t xml:space="preserve">Այն ուղղված էր ճնշողների դեմ։Իբրև ճնշող հանդես էին գալիս քուրդ ռազմական ավագանին՝ցեղապետերը և թուրք պաշտոնեությունը։Հայդուկի զենքն ուղղվում էր նաև հայ մատնիչների դեմ։Չհանդուրժելով լլկանքները՝հայ </w:t>
      </w:r>
      <w:r w:rsidR="00464220" w:rsidRPr="00491B1C">
        <w:rPr>
          <w:rFonts w:ascii="Arial" w:hAnsi="Arial" w:cs="Arial"/>
          <w:lang w:val="hy-AM"/>
        </w:rPr>
        <w:t>գյ</w:t>
      </w:r>
      <w:r w:rsidRPr="00491B1C">
        <w:rPr>
          <w:rFonts w:ascii="Arial" w:hAnsi="Arial" w:cs="Arial"/>
          <w:lang w:val="hy-AM"/>
        </w:rPr>
        <w:t>ուղացին մի որչէ քուրդ աղա կամ թուրք ոստիկան սպանելուց հետո թողնում էր տուն,տեղ,ընտանիք և բարձրանում լեռները</w:t>
      </w:r>
      <w:r w:rsidR="00AC4BC6" w:rsidRPr="00491B1C">
        <w:rPr>
          <w:rFonts w:ascii="Arial" w:hAnsi="Arial" w:cs="Arial"/>
          <w:lang w:val="hy-AM"/>
        </w:rPr>
        <w:t xml:space="preserve">։Նրանք  ապաստանում էին </w:t>
      </w:r>
      <w:r w:rsidR="00464220" w:rsidRPr="00491B1C">
        <w:rPr>
          <w:rFonts w:ascii="Arial" w:hAnsi="Arial" w:cs="Arial"/>
          <w:lang w:val="hy-AM"/>
        </w:rPr>
        <w:t>լեռնե</w:t>
      </w:r>
      <w:r w:rsidR="00AC4BC6" w:rsidRPr="00491B1C">
        <w:rPr>
          <w:rFonts w:ascii="Arial" w:hAnsi="Arial" w:cs="Arial"/>
          <w:lang w:val="hy-AM"/>
        </w:rPr>
        <w:t>րում։Նրանք հարձակվում էին կառավարական զորքերի,քուրդ հ</w:t>
      </w:r>
      <w:r w:rsidR="00621263" w:rsidRPr="00491B1C">
        <w:rPr>
          <w:rFonts w:ascii="Arial" w:hAnsi="Arial" w:cs="Arial"/>
          <w:lang w:val="hy-AM"/>
        </w:rPr>
        <w:t>րո</w:t>
      </w:r>
      <w:r w:rsidR="00AC4BC6" w:rsidRPr="00491B1C">
        <w:rPr>
          <w:rFonts w:ascii="Arial" w:hAnsi="Arial" w:cs="Arial"/>
          <w:lang w:val="hy-AM"/>
        </w:rPr>
        <w:t>սակների վրա։</w:t>
      </w:r>
    </w:p>
    <w:p w:rsidR="00AC4BC6" w:rsidRPr="00491B1C" w:rsidRDefault="00AC4BC6" w:rsidP="00491B1C">
      <w:pPr>
        <w:pStyle w:val="a7"/>
        <w:jc w:val="both"/>
        <w:rPr>
          <w:rFonts w:ascii="Arial" w:hAnsi="Arial" w:cs="Arial"/>
          <w:lang w:val="hy-AM"/>
        </w:rPr>
      </w:pPr>
      <w:r w:rsidRPr="00491B1C">
        <w:rPr>
          <w:rFonts w:ascii="Arial" w:hAnsi="Arial" w:cs="Arial"/>
          <w:lang w:val="hy-AM"/>
        </w:rPr>
        <w:t>Հայդուկային խմբերն առաջնորդվում էին չգրված օրենքներով։</w:t>
      </w:r>
    </w:p>
    <w:p w:rsidR="00AC4BC6" w:rsidRPr="00491B1C" w:rsidRDefault="00AC4BC6" w:rsidP="00491B1C">
      <w:pPr>
        <w:pStyle w:val="a7"/>
        <w:jc w:val="both"/>
        <w:rPr>
          <w:rFonts w:ascii="Arial" w:hAnsi="Arial" w:cs="Arial"/>
          <w:lang w:val="hy-AM"/>
        </w:rPr>
      </w:pPr>
      <w:r w:rsidRPr="00491B1C">
        <w:rPr>
          <w:rFonts w:ascii="Arial" w:hAnsi="Arial" w:cs="Arial"/>
          <w:lang w:val="hy-AM"/>
        </w:rPr>
        <w:lastRenderedPageBreak/>
        <w:t xml:space="preserve">Հայ ազատագրական պայքարում հայդուկային շարժման ականավոր դեմքերից էին  Աղբյուր Սերոբը,Հրայրը,Անդրանիկը,Գևորգ Չավուշը և այլոք։Առաջին </w:t>
      </w:r>
      <w:r w:rsidR="00464220" w:rsidRPr="00491B1C">
        <w:rPr>
          <w:rFonts w:ascii="Arial" w:hAnsi="Arial" w:cs="Arial"/>
          <w:lang w:val="hy-AM"/>
        </w:rPr>
        <w:t>հայդուկներ</w:t>
      </w:r>
      <w:r w:rsidRPr="00491B1C">
        <w:rPr>
          <w:rFonts w:ascii="Arial" w:hAnsi="Arial" w:cs="Arial"/>
          <w:lang w:val="hy-AM"/>
        </w:rPr>
        <w:t>ից էր Արաբոն(Առաքել Մխիթարյան),որը որոշեց քուրդ ցեղապետ</w:t>
      </w:r>
      <w:r w:rsidR="00464220" w:rsidRPr="00491B1C">
        <w:rPr>
          <w:rFonts w:ascii="Arial" w:hAnsi="Arial" w:cs="Arial"/>
          <w:lang w:val="hy-AM"/>
        </w:rPr>
        <w:t>ն</w:t>
      </w:r>
      <w:r w:rsidRPr="00491B1C">
        <w:rPr>
          <w:rFonts w:ascii="Arial" w:hAnsi="Arial" w:cs="Arial"/>
          <w:lang w:val="hy-AM"/>
        </w:rPr>
        <w:t>երին պատասխանել &lt;&lt;ակն ընդ ական&gt;&gt;։</w:t>
      </w:r>
    </w:p>
    <w:p w:rsidR="00AC4BC6" w:rsidRPr="00491B1C" w:rsidRDefault="00AC4BC6" w:rsidP="00491B1C">
      <w:pPr>
        <w:pStyle w:val="a7"/>
        <w:jc w:val="both"/>
        <w:rPr>
          <w:rFonts w:ascii="Arial" w:hAnsi="Arial" w:cs="Arial"/>
          <w:lang w:val="hy-AM"/>
        </w:rPr>
      </w:pPr>
      <w:r w:rsidRPr="00491B1C">
        <w:rPr>
          <w:rFonts w:ascii="Arial" w:hAnsi="Arial" w:cs="Arial"/>
          <w:lang w:val="hy-AM"/>
        </w:rPr>
        <w:t>Նա կողոպտում է հարուստների ունեցվածքը,</w:t>
      </w:r>
      <w:r w:rsidR="00C407C9" w:rsidRPr="00491B1C">
        <w:rPr>
          <w:rFonts w:ascii="Arial" w:hAnsi="Arial" w:cs="Arial"/>
          <w:lang w:val="hy-AM"/>
        </w:rPr>
        <w:t xml:space="preserve">բաժանում </w:t>
      </w:r>
      <w:r w:rsidRPr="00491B1C">
        <w:rPr>
          <w:rFonts w:ascii="Arial" w:hAnsi="Arial" w:cs="Arial"/>
          <w:lang w:val="hy-AM"/>
        </w:rPr>
        <w:t xml:space="preserve"> գյուղացիների</w:t>
      </w:r>
      <w:r w:rsidR="00464220" w:rsidRPr="00491B1C">
        <w:rPr>
          <w:rFonts w:ascii="Arial" w:hAnsi="Arial" w:cs="Arial"/>
          <w:lang w:val="hy-AM"/>
        </w:rPr>
        <w:t>ն։Կովկասից</w:t>
      </w:r>
      <w:r w:rsidRPr="00491B1C">
        <w:rPr>
          <w:rFonts w:ascii="Arial" w:hAnsi="Arial" w:cs="Arial"/>
          <w:lang w:val="hy-AM"/>
        </w:rPr>
        <w:t xml:space="preserve"> զենք տեղափոխելու ժամանակ Արաբոյի 16-հոգանոց խումբը շրջապատ</w:t>
      </w:r>
      <w:r w:rsidR="00C407C9" w:rsidRPr="00491B1C">
        <w:rPr>
          <w:rFonts w:ascii="Arial" w:hAnsi="Arial" w:cs="Arial"/>
          <w:lang w:val="hy-AM"/>
        </w:rPr>
        <w:t>վ</w:t>
      </w:r>
      <w:r w:rsidRPr="00491B1C">
        <w:rPr>
          <w:rFonts w:ascii="Arial" w:hAnsi="Arial" w:cs="Arial"/>
          <w:lang w:val="hy-AM"/>
        </w:rPr>
        <w:t>եց թշնամու կողմից</w:t>
      </w:r>
      <w:r w:rsidRPr="00491B1C">
        <w:rPr>
          <w:rFonts w:ascii="Cambria Math" w:hAnsi="Cambria Math" w:cs="Cambria Math"/>
          <w:lang w:val="hy-AM"/>
        </w:rPr>
        <w:t>․</w:t>
      </w:r>
      <w:r w:rsidRPr="00491B1C">
        <w:rPr>
          <w:rFonts w:ascii="Arial" w:hAnsi="Arial" w:cs="Arial"/>
          <w:lang w:val="hy-AM"/>
        </w:rPr>
        <w:t>և բոլորն էլ զոհվեցին։</w:t>
      </w:r>
    </w:p>
    <w:p w:rsidR="00AC4BC6" w:rsidRPr="00491B1C" w:rsidRDefault="00464220" w:rsidP="00491B1C">
      <w:pPr>
        <w:pStyle w:val="a7"/>
        <w:jc w:val="both"/>
        <w:rPr>
          <w:rFonts w:ascii="Arial" w:hAnsi="Arial" w:cs="Arial"/>
          <w:lang w:val="hy-AM"/>
        </w:rPr>
      </w:pPr>
      <w:r w:rsidRPr="00491B1C">
        <w:rPr>
          <w:rFonts w:ascii="Arial" w:hAnsi="Arial" w:cs="Arial"/>
          <w:lang w:val="hy-AM"/>
        </w:rPr>
        <w:t>Հայդուկ</w:t>
      </w:r>
      <w:r w:rsidR="00AC4BC6" w:rsidRPr="00491B1C">
        <w:rPr>
          <w:rFonts w:ascii="Arial" w:hAnsi="Arial" w:cs="Arial"/>
          <w:lang w:val="hy-AM"/>
        </w:rPr>
        <w:t xml:space="preserve">ային շարժման դեմքերից էր Արմենակ </w:t>
      </w:r>
      <w:r w:rsidRPr="00491B1C">
        <w:rPr>
          <w:rFonts w:ascii="Arial" w:hAnsi="Arial" w:cs="Arial"/>
          <w:lang w:val="hy-AM"/>
        </w:rPr>
        <w:t>Ղազարյանը։</w:t>
      </w:r>
      <w:r w:rsidR="00AC4BC6" w:rsidRPr="00491B1C">
        <w:rPr>
          <w:rFonts w:ascii="Arial" w:hAnsi="Arial" w:cs="Arial"/>
          <w:lang w:val="hy-AM"/>
        </w:rPr>
        <w:t>Ծնվել է 1864թ</w:t>
      </w:r>
      <w:r w:rsidR="00AC4BC6" w:rsidRPr="00491B1C">
        <w:rPr>
          <w:rFonts w:ascii="Cambria Math" w:hAnsi="Cambria Math" w:cs="Cambria Math"/>
          <w:lang w:val="hy-AM"/>
        </w:rPr>
        <w:t>․</w:t>
      </w:r>
      <w:r w:rsidR="00AC4BC6" w:rsidRPr="00491B1C">
        <w:rPr>
          <w:rFonts w:ascii="Arial" w:hAnsi="Arial" w:cs="Arial"/>
          <w:lang w:val="hy-AM"/>
        </w:rPr>
        <w:t xml:space="preserve"> Սասունի Ահրոնք գյուղում։Նա հայտնի դարձավ Հրայր</w:t>
      </w:r>
      <w:r w:rsidRPr="00491B1C">
        <w:rPr>
          <w:rFonts w:ascii="Arial" w:hAnsi="Arial" w:cs="Arial"/>
          <w:lang w:val="hy-AM"/>
        </w:rPr>
        <w:t>,</w:t>
      </w:r>
      <w:r w:rsidR="00AC4BC6" w:rsidRPr="00491B1C">
        <w:rPr>
          <w:rFonts w:ascii="Arial" w:hAnsi="Arial" w:cs="Arial"/>
          <w:lang w:val="hy-AM"/>
        </w:rPr>
        <w:t xml:space="preserve"> Դժոխք</w:t>
      </w:r>
      <w:r w:rsidRPr="00491B1C">
        <w:rPr>
          <w:rFonts w:ascii="Arial" w:hAnsi="Arial" w:cs="Arial"/>
          <w:lang w:val="hy-AM"/>
        </w:rPr>
        <w:t>,</w:t>
      </w:r>
      <w:r w:rsidR="00AC4BC6" w:rsidRPr="00491B1C">
        <w:rPr>
          <w:rFonts w:ascii="Arial" w:hAnsi="Arial" w:cs="Arial"/>
          <w:lang w:val="hy-AM"/>
        </w:rPr>
        <w:t>Ուրվական անուններով</w:t>
      </w:r>
      <w:r w:rsidR="00C407C9" w:rsidRPr="00491B1C">
        <w:rPr>
          <w:rFonts w:ascii="Arial" w:hAnsi="Arial" w:cs="Arial"/>
          <w:lang w:val="hy-AM"/>
        </w:rPr>
        <w:t>։</w:t>
      </w:r>
      <w:r w:rsidRPr="00491B1C">
        <w:rPr>
          <w:rFonts w:ascii="Arial" w:hAnsi="Arial" w:cs="Arial"/>
          <w:lang w:val="hy-AM"/>
        </w:rPr>
        <w:t xml:space="preserve"> </w:t>
      </w:r>
      <w:r w:rsidR="00AC4BC6" w:rsidRPr="00491B1C">
        <w:rPr>
          <w:rFonts w:ascii="Arial" w:hAnsi="Arial" w:cs="Arial"/>
          <w:lang w:val="hy-AM"/>
        </w:rPr>
        <w:t xml:space="preserve">Հրայրը թուրքական բռնակալության դեմ հայերին և քրդերին ոտքի հանելու նպատակով շրջում էր Տարոնի քրդական </w:t>
      </w:r>
      <w:r w:rsidRPr="00491B1C">
        <w:rPr>
          <w:rFonts w:ascii="Arial" w:hAnsi="Arial" w:cs="Arial"/>
          <w:lang w:val="hy-AM"/>
        </w:rPr>
        <w:t>գյուղերը։</w:t>
      </w:r>
      <w:r w:rsidR="00AC4BC6" w:rsidRPr="00491B1C">
        <w:rPr>
          <w:rFonts w:ascii="Arial" w:hAnsi="Arial" w:cs="Arial"/>
          <w:lang w:val="hy-AM"/>
        </w:rPr>
        <w:t>Նա ընդունվեց ՀՀԴ շարքերը,թղթակցում էր&lt;&lt;Հնչակին&gt;&gt; և &lt;&lt;Դրոշակին&gt;&gt;։</w:t>
      </w:r>
    </w:p>
    <w:p w:rsidR="00AC4BC6" w:rsidRPr="00491B1C" w:rsidRDefault="00AC4BC6" w:rsidP="00491B1C">
      <w:pPr>
        <w:pStyle w:val="a7"/>
        <w:jc w:val="both"/>
        <w:rPr>
          <w:rFonts w:ascii="Arial" w:hAnsi="Arial" w:cs="Arial"/>
          <w:lang w:val="hy-AM"/>
        </w:rPr>
      </w:pPr>
      <w:r w:rsidRPr="00491B1C">
        <w:rPr>
          <w:rFonts w:ascii="Arial" w:hAnsi="Arial" w:cs="Arial"/>
          <w:lang w:val="hy-AM"/>
        </w:rPr>
        <w:t xml:space="preserve">Անվանի հայդուկապետերից էր Սերոբ Վարդանյանը՝Ախլաթի շրջանի Սոխորդ </w:t>
      </w:r>
      <w:r w:rsidR="00C407C9" w:rsidRPr="00491B1C">
        <w:rPr>
          <w:rFonts w:ascii="Arial" w:hAnsi="Arial" w:cs="Arial"/>
          <w:lang w:val="hy-AM"/>
        </w:rPr>
        <w:t>գյու</w:t>
      </w:r>
      <w:r w:rsidRPr="00491B1C">
        <w:rPr>
          <w:rFonts w:ascii="Arial" w:hAnsi="Arial" w:cs="Arial"/>
          <w:lang w:val="hy-AM"/>
        </w:rPr>
        <w:t xml:space="preserve">ղի գյուղապետի կրտսեր </w:t>
      </w:r>
      <w:r w:rsidR="00464220" w:rsidRPr="00491B1C">
        <w:rPr>
          <w:rFonts w:ascii="Arial" w:hAnsi="Arial" w:cs="Arial"/>
          <w:lang w:val="hy-AM"/>
        </w:rPr>
        <w:t>ե</w:t>
      </w:r>
      <w:r w:rsidRPr="00491B1C">
        <w:rPr>
          <w:rFonts w:ascii="Arial" w:hAnsi="Arial" w:cs="Arial"/>
          <w:lang w:val="hy-AM"/>
        </w:rPr>
        <w:t>ղբայրը։Իր վրա հարձակված քրդերից մեկին սպանելուց հետո նրան փախցնում են Կ</w:t>
      </w:r>
      <w:r w:rsidRPr="00491B1C">
        <w:rPr>
          <w:rFonts w:ascii="Cambria Math" w:hAnsi="Cambria Math" w:cs="Cambria Math"/>
          <w:lang w:val="hy-AM"/>
        </w:rPr>
        <w:t>․</w:t>
      </w:r>
      <w:r w:rsidRPr="00491B1C">
        <w:rPr>
          <w:rFonts w:ascii="Arial" w:hAnsi="Arial" w:cs="Arial"/>
          <w:lang w:val="hy-AM"/>
        </w:rPr>
        <w:t xml:space="preserve"> Պոլլիս,ապա Ռումինիա։Այնտեղ </w:t>
      </w:r>
      <w:r w:rsidR="00D56D6B" w:rsidRPr="00491B1C">
        <w:rPr>
          <w:rFonts w:ascii="Arial" w:hAnsi="Arial" w:cs="Arial"/>
          <w:lang w:val="hy-AM"/>
        </w:rPr>
        <w:t>հայդուկ</w:t>
      </w:r>
      <w:r w:rsidRPr="00491B1C">
        <w:rPr>
          <w:rFonts w:ascii="Arial" w:hAnsi="Arial" w:cs="Arial"/>
          <w:lang w:val="hy-AM"/>
        </w:rPr>
        <w:t>ային խումբ է</w:t>
      </w:r>
      <w:r w:rsidR="006928AB" w:rsidRPr="00491B1C">
        <w:rPr>
          <w:rFonts w:ascii="Arial" w:hAnsi="Arial" w:cs="Arial"/>
          <w:lang w:val="hy-AM"/>
        </w:rPr>
        <w:t xml:space="preserve"> </w:t>
      </w:r>
      <w:r w:rsidR="00C407C9" w:rsidRPr="00491B1C">
        <w:rPr>
          <w:rFonts w:ascii="Arial" w:hAnsi="Arial" w:cs="Arial"/>
          <w:lang w:val="hy-AM"/>
        </w:rPr>
        <w:t>ձևավոր</w:t>
      </w:r>
      <w:r w:rsidR="006928AB" w:rsidRPr="00491B1C">
        <w:rPr>
          <w:rFonts w:ascii="Arial" w:hAnsi="Arial" w:cs="Arial"/>
          <w:lang w:val="hy-AM"/>
        </w:rPr>
        <w:t>ում և 1895թ</w:t>
      </w:r>
      <w:r w:rsidR="00C407C9" w:rsidRPr="00491B1C">
        <w:rPr>
          <w:rFonts w:ascii="Arial" w:hAnsi="Arial" w:cs="Arial"/>
          <w:lang w:val="hy-AM"/>
        </w:rPr>
        <w:t xml:space="preserve"> </w:t>
      </w:r>
      <w:r w:rsidR="006928AB" w:rsidRPr="00491B1C">
        <w:rPr>
          <w:rFonts w:ascii="Arial" w:hAnsi="Arial" w:cs="Arial"/>
          <w:lang w:val="hy-AM"/>
        </w:rPr>
        <w:t>վերադառնում Ախլաթ։1895-1897 թվերին ողջ գավառում նա կազմակերպում է ժողովրդի ինք</w:t>
      </w:r>
      <w:r w:rsidR="00C407C9" w:rsidRPr="00491B1C">
        <w:rPr>
          <w:rFonts w:ascii="Arial" w:hAnsi="Arial" w:cs="Arial"/>
          <w:lang w:val="hy-AM"/>
        </w:rPr>
        <w:t>ն</w:t>
      </w:r>
      <w:r w:rsidR="006928AB" w:rsidRPr="00491B1C">
        <w:rPr>
          <w:rFonts w:ascii="Arial" w:hAnsi="Arial" w:cs="Arial"/>
          <w:lang w:val="hy-AM"/>
        </w:rPr>
        <w:t xml:space="preserve">ապաշտպանությունը։Այդ պատճառով ժողովուրդը </w:t>
      </w:r>
      <w:r w:rsidR="00D56D6B" w:rsidRPr="00491B1C">
        <w:rPr>
          <w:rFonts w:ascii="Arial" w:hAnsi="Arial" w:cs="Arial"/>
          <w:lang w:val="hy-AM"/>
        </w:rPr>
        <w:t xml:space="preserve">նրան </w:t>
      </w:r>
      <w:r w:rsidR="006928AB" w:rsidRPr="00491B1C">
        <w:rPr>
          <w:rFonts w:ascii="Arial" w:hAnsi="Arial" w:cs="Arial"/>
          <w:lang w:val="hy-AM"/>
        </w:rPr>
        <w:t xml:space="preserve"> </w:t>
      </w:r>
      <w:r w:rsidR="00D56D6B" w:rsidRPr="00491B1C">
        <w:rPr>
          <w:rFonts w:ascii="Arial" w:hAnsi="Arial" w:cs="Arial"/>
          <w:lang w:val="hy-AM"/>
        </w:rPr>
        <w:t>ս</w:t>
      </w:r>
      <w:r w:rsidR="006928AB" w:rsidRPr="00491B1C">
        <w:rPr>
          <w:rFonts w:ascii="Arial" w:hAnsi="Arial" w:cs="Arial"/>
          <w:lang w:val="hy-AM"/>
        </w:rPr>
        <w:t xml:space="preserve">կսեց կոչել Աղբյուր Սերոբ,այսինքն՝կյանք պարգևող։Թեղուտ գյուղի ճակատամարտից հետո նա թաքնվում էր Նեմրութ լեռան կատարին։Այդ ժամանակներից </w:t>
      </w:r>
      <w:r w:rsidR="00D56D6B" w:rsidRPr="00491B1C">
        <w:rPr>
          <w:rFonts w:ascii="Arial" w:hAnsi="Arial" w:cs="Arial"/>
          <w:lang w:val="hy-AM"/>
        </w:rPr>
        <w:t>ն</w:t>
      </w:r>
      <w:r w:rsidR="006928AB" w:rsidRPr="00491B1C">
        <w:rPr>
          <w:rFonts w:ascii="Arial" w:hAnsi="Arial" w:cs="Arial"/>
          <w:lang w:val="hy-AM"/>
        </w:rPr>
        <w:t>ր</w:t>
      </w:r>
      <w:r w:rsidR="00D56D6B" w:rsidRPr="00491B1C">
        <w:rPr>
          <w:rFonts w:ascii="Arial" w:hAnsi="Arial" w:cs="Arial"/>
          <w:lang w:val="hy-AM"/>
        </w:rPr>
        <w:t>ա</w:t>
      </w:r>
      <w:r w:rsidR="006928AB" w:rsidRPr="00491B1C">
        <w:rPr>
          <w:rFonts w:ascii="Arial" w:hAnsi="Arial" w:cs="Arial"/>
          <w:lang w:val="hy-AM"/>
        </w:rPr>
        <w:t xml:space="preserve">ն կոչում են նաև Նեմրութի </w:t>
      </w:r>
      <w:r w:rsidR="00D56D6B" w:rsidRPr="00491B1C">
        <w:rPr>
          <w:rFonts w:ascii="Arial" w:hAnsi="Arial" w:cs="Arial"/>
          <w:lang w:val="hy-AM"/>
        </w:rPr>
        <w:t>Ասլան։Կառավարությու</w:t>
      </w:r>
      <w:r w:rsidR="006928AB" w:rsidRPr="00491B1C">
        <w:rPr>
          <w:rFonts w:ascii="Arial" w:hAnsi="Arial" w:cs="Arial"/>
          <w:lang w:val="hy-AM"/>
        </w:rPr>
        <w:t xml:space="preserve">նը մեծ գին </w:t>
      </w:r>
      <w:r w:rsidR="00D56D6B" w:rsidRPr="00491B1C">
        <w:rPr>
          <w:rFonts w:ascii="Arial" w:hAnsi="Arial" w:cs="Arial"/>
          <w:lang w:val="hy-AM"/>
        </w:rPr>
        <w:t>հ</w:t>
      </w:r>
      <w:r w:rsidR="006928AB" w:rsidRPr="00491B1C">
        <w:rPr>
          <w:rFonts w:ascii="Arial" w:hAnsi="Arial" w:cs="Arial"/>
          <w:lang w:val="hy-AM"/>
        </w:rPr>
        <w:t>այտարարեց Սերոբի գլխի համար</w:t>
      </w:r>
      <w:r w:rsidR="00D56D6B" w:rsidRPr="00491B1C">
        <w:rPr>
          <w:rFonts w:ascii="Arial" w:hAnsi="Arial" w:cs="Arial"/>
          <w:lang w:val="hy-AM"/>
        </w:rPr>
        <w:t>։</w:t>
      </w:r>
      <w:r w:rsidR="006928AB" w:rsidRPr="00491B1C">
        <w:rPr>
          <w:rFonts w:ascii="Arial" w:hAnsi="Arial" w:cs="Arial"/>
          <w:lang w:val="hy-AM"/>
        </w:rPr>
        <w:t xml:space="preserve"> Գեղաշենի </w:t>
      </w:r>
      <w:r w:rsidR="00D56D6B" w:rsidRPr="00491B1C">
        <w:rPr>
          <w:rFonts w:ascii="Arial" w:hAnsi="Arial" w:cs="Arial"/>
          <w:lang w:val="hy-AM"/>
        </w:rPr>
        <w:t>Ավո</w:t>
      </w:r>
      <w:r w:rsidR="006928AB" w:rsidRPr="00491B1C">
        <w:rPr>
          <w:rFonts w:ascii="Arial" w:hAnsi="Arial" w:cs="Arial"/>
          <w:lang w:val="hy-AM"/>
        </w:rPr>
        <w:t>ն թունավորում է նրան և հայտնում Բշարե Խալիլին։Գելիեգուզան գյուղում թունավորված Սերոբը(1864-1899թթ</w:t>
      </w:r>
      <w:r w:rsidR="006928AB" w:rsidRPr="00491B1C">
        <w:rPr>
          <w:rFonts w:ascii="Cambria Math" w:hAnsi="Cambria Math" w:cs="Cambria Math"/>
          <w:lang w:val="hy-AM"/>
        </w:rPr>
        <w:t>․</w:t>
      </w:r>
      <w:r w:rsidR="006928AB" w:rsidRPr="00491B1C">
        <w:rPr>
          <w:rFonts w:ascii="Arial" w:hAnsi="Arial" w:cs="Arial"/>
          <w:lang w:val="hy-AM"/>
        </w:rPr>
        <w:t xml:space="preserve">) դիմադրում է </w:t>
      </w:r>
      <w:r w:rsidR="00D56D6B" w:rsidRPr="00491B1C">
        <w:rPr>
          <w:rFonts w:ascii="Arial" w:hAnsi="Arial" w:cs="Arial"/>
          <w:lang w:val="hy-AM"/>
        </w:rPr>
        <w:t>Բ</w:t>
      </w:r>
      <w:r w:rsidR="006928AB" w:rsidRPr="00491B1C">
        <w:rPr>
          <w:rFonts w:ascii="Arial" w:hAnsi="Arial" w:cs="Arial"/>
          <w:lang w:val="hy-AM"/>
        </w:rPr>
        <w:t>շարե Խալիլի զորքերին,բայց զոհվում է։</w:t>
      </w:r>
      <w:r w:rsidR="00A91D65" w:rsidRPr="00491B1C">
        <w:rPr>
          <w:rFonts w:ascii="Arial" w:hAnsi="Arial" w:cs="Arial"/>
          <w:lang w:val="hy-AM"/>
        </w:rPr>
        <w:t>Նրա մասին հյո</w:t>
      </w:r>
      <w:r w:rsidR="007B1171" w:rsidRPr="00491B1C">
        <w:rPr>
          <w:rFonts w:ascii="Arial" w:hAnsi="Arial" w:cs="Arial"/>
          <w:lang w:val="hy-AM"/>
        </w:rPr>
        <w:t>ւ</w:t>
      </w:r>
      <w:r w:rsidR="00A91D65" w:rsidRPr="00491B1C">
        <w:rPr>
          <w:rFonts w:ascii="Arial" w:hAnsi="Arial" w:cs="Arial"/>
          <w:lang w:val="hy-AM"/>
        </w:rPr>
        <w:t>սվեցին երգեր ու ասքեր։</w:t>
      </w:r>
    </w:p>
    <w:p w:rsidR="00A91D65" w:rsidRPr="00491B1C" w:rsidRDefault="00A91D65" w:rsidP="00491B1C">
      <w:pPr>
        <w:pStyle w:val="a7"/>
        <w:jc w:val="both"/>
        <w:rPr>
          <w:rFonts w:ascii="Arial" w:hAnsi="Arial" w:cs="Arial"/>
          <w:lang w:val="hy-AM"/>
        </w:rPr>
      </w:pPr>
      <w:r w:rsidRPr="00491B1C">
        <w:rPr>
          <w:rFonts w:ascii="Arial" w:hAnsi="Arial" w:cs="Arial"/>
          <w:lang w:val="hy-AM"/>
        </w:rPr>
        <w:t>Զոհվում են նաև Սերոբի եղբայրները՝Մխոն և Զաքարը։Սերոբի հետ էին նրա 12 ընկերները։Սոսեն տղայի՝Հակոբի հետ օգնում էր ամու</w:t>
      </w:r>
      <w:r w:rsidR="007B1171" w:rsidRPr="00491B1C">
        <w:rPr>
          <w:rFonts w:ascii="Arial" w:hAnsi="Arial" w:cs="Arial"/>
          <w:lang w:val="hy-AM"/>
        </w:rPr>
        <w:t>ս</w:t>
      </w:r>
      <w:r w:rsidRPr="00491B1C">
        <w:rPr>
          <w:rFonts w:ascii="Arial" w:hAnsi="Arial" w:cs="Arial"/>
          <w:lang w:val="hy-AM"/>
        </w:rPr>
        <w:t xml:space="preserve">նուն։Զոհվում է նաև Հակոբը։Թուրքերը </w:t>
      </w:r>
      <w:r w:rsidR="007B1171" w:rsidRPr="00491B1C">
        <w:rPr>
          <w:rFonts w:ascii="Arial" w:hAnsi="Arial" w:cs="Arial"/>
          <w:lang w:val="hy-AM"/>
        </w:rPr>
        <w:t>գերի են վերցում վիրավոր Սոսեին</w:t>
      </w:r>
      <w:r w:rsidR="00C407C9" w:rsidRPr="00491B1C">
        <w:rPr>
          <w:rFonts w:ascii="Arial" w:hAnsi="Arial" w:cs="Arial"/>
          <w:lang w:val="hy-AM"/>
        </w:rPr>
        <w:t>։</w:t>
      </w:r>
      <w:r w:rsidR="007B1171" w:rsidRPr="00491B1C">
        <w:rPr>
          <w:rFonts w:ascii="Arial" w:hAnsi="Arial" w:cs="Arial"/>
          <w:lang w:val="hy-AM"/>
        </w:rPr>
        <w:t xml:space="preserve">Աղբյուր </w:t>
      </w:r>
      <w:r w:rsidRPr="00491B1C">
        <w:rPr>
          <w:rFonts w:ascii="Arial" w:hAnsi="Arial" w:cs="Arial"/>
          <w:lang w:val="hy-AM"/>
        </w:rPr>
        <w:t xml:space="preserve">Սերոբի գլուխը </w:t>
      </w:r>
      <w:r w:rsidR="00C407C9" w:rsidRPr="00491B1C">
        <w:rPr>
          <w:rFonts w:ascii="Arial" w:hAnsi="Arial" w:cs="Arial"/>
          <w:lang w:val="hy-AM"/>
        </w:rPr>
        <w:t>սվինի</w:t>
      </w:r>
      <w:r w:rsidRPr="00491B1C">
        <w:rPr>
          <w:rFonts w:ascii="Arial" w:hAnsi="Arial" w:cs="Arial"/>
          <w:lang w:val="hy-AM"/>
        </w:rPr>
        <w:t xml:space="preserve"> ծայրին հագցրած՝Խալիլ աղան շրջել է տալիս Մուշի փողոցներում,ապա տանում է </w:t>
      </w:r>
      <w:r w:rsidR="007B1171" w:rsidRPr="00491B1C">
        <w:rPr>
          <w:rFonts w:ascii="Arial" w:hAnsi="Arial" w:cs="Arial"/>
          <w:lang w:val="hy-AM"/>
        </w:rPr>
        <w:t>Բ</w:t>
      </w:r>
      <w:r w:rsidRPr="00491B1C">
        <w:rPr>
          <w:rFonts w:ascii="Arial" w:hAnsi="Arial" w:cs="Arial"/>
          <w:lang w:val="hy-AM"/>
        </w:rPr>
        <w:t>իթլիսի վրա,ցանկանալով սարսափ տարածել հայերի մեջ։</w:t>
      </w:r>
    </w:p>
    <w:p w:rsidR="00A91D65" w:rsidRPr="00491B1C" w:rsidRDefault="00A91D65" w:rsidP="00491B1C">
      <w:pPr>
        <w:pStyle w:val="a7"/>
        <w:jc w:val="both"/>
        <w:rPr>
          <w:rFonts w:ascii="Arial" w:hAnsi="Arial" w:cs="Arial"/>
          <w:lang w:val="hy-AM"/>
        </w:rPr>
      </w:pPr>
      <w:r w:rsidRPr="00491B1C">
        <w:rPr>
          <w:rFonts w:ascii="Arial" w:hAnsi="Arial" w:cs="Arial"/>
          <w:lang w:val="hy-AM"/>
        </w:rPr>
        <w:t xml:space="preserve">Թուրքական </w:t>
      </w:r>
      <w:r w:rsidR="007B1171" w:rsidRPr="00491B1C">
        <w:rPr>
          <w:rFonts w:ascii="Arial" w:hAnsi="Arial" w:cs="Arial"/>
          <w:lang w:val="hy-AM"/>
        </w:rPr>
        <w:t>կառավարությու</w:t>
      </w:r>
      <w:r w:rsidR="003645EF" w:rsidRPr="00491B1C">
        <w:rPr>
          <w:rFonts w:ascii="Arial" w:hAnsi="Arial" w:cs="Arial"/>
          <w:lang w:val="hy-AM"/>
        </w:rPr>
        <w:t xml:space="preserve">նը Սերոբի գլուխը հանձնում է </w:t>
      </w:r>
      <w:r w:rsidR="007B1171" w:rsidRPr="00491B1C">
        <w:rPr>
          <w:rFonts w:ascii="Arial" w:hAnsi="Arial" w:cs="Arial"/>
          <w:lang w:val="hy-AM"/>
        </w:rPr>
        <w:t>Բ</w:t>
      </w:r>
      <w:r w:rsidR="003645EF" w:rsidRPr="00491B1C">
        <w:rPr>
          <w:rFonts w:ascii="Arial" w:hAnsi="Arial" w:cs="Arial"/>
          <w:lang w:val="hy-AM"/>
        </w:rPr>
        <w:t xml:space="preserve">իթլիսի հոգևոր առաջնորդ Չիլինկերյանին,որը </w:t>
      </w:r>
      <w:r w:rsidR="007B1171" w:rsidRPr="00491B1C">
        <w:rPr>
          <w:rFonts w:ascii="Arial" w:hAnsi="Arial" w:cs="Arial"/>
          <w:lang w:val="hy-AM"/>
        </w:rPr>
        <w:t>հ</w:t>
      </w:r>
      <w:r w:rsidR="003645EF" w:rsidRPr="00491B1C">
        <w:rPr>
          <w:rFonts w:ascii="Arial" w:hAnsi="Arial" w:cs="Arial"/>
          <w:lang w:val="hy-AM"/>
        </w:rPr>
        <w:t>ո</w:t>
      </w:r>
      <w:r w:rsidR="007B1171" w:rsidRPr="00491B1C">
        <w:rPr>
          <w:rFonts w:ascii="Arial" w:hAnsi="Arial" w:cs="Arial"/>
          <w:lang w:val="hy-AM"/>
        </w:rPr>
        <w:t>ղ</w:t>
      </w:r>
      <w:r w:rsidR="003645EF" w:rsidRPr="00491B1C">
        <w:rPr>
          <w:rFonts w:ascii="Arial" w:hAnsi="Arial" w:cs="Arial"/>
          <w:lang w:val="hy-AM"/>
        </w:rPr>
        <w:t>ին է հանձնում ս</w:t>
      </w:r>
      <w:r w:rsidR="003645EF" w:rsidRPr="00491B1C">
        <w:rPr>
          <w:rFonts w:ascii="Cambria Math" w:hAnsi="Cambria Math" w:cs="Cambria Math"/>
          <w:lang w:val="hy-AM"/>
        </w:rPr>
        <w:t>․</w:t>
      </w:r>
      <w:r w:rsidR="003645EF" w:rsidRPr="00491B1C">
        <w:rPr>
          <w:rFonts w:ascii="Arial" w:hAnsi="Arial" w:cs="Arial"/>
          <w:lang w:val="hy-AM"/>
        </w:rPr>
        <w:t xml:space="preserve"> </w:t>
      </w:r>
      <w:r w:rsidR="007B1171" w:rsidRPr="00491B1C">
        <w:rPr>
          <w:rFonts w:ascii="Arial" w:hAnsi="Arial" w:cs="Arial"/>
          <w:lang w:val="hy-AM"/>
        </w:rPr>
        <w:t>Կ</w:t>
      </w:r>
      <w:r w:rsidR="003645EF" w:rsidRPr="00491B1C">
        <w:rPr>
          <w:rFonts w:ascii="Arial" w:hAnsi="Arial" w:cs="Arial"/>
          <w:lang w:val="hy-AM"/>
        </w:rPr>
        <w:t>արմրակ եկեղեցու բակում։Անդրանիկը որոշում է Սերոբի վրեժը առնել։</w:t>
      </w:r>
    </w:p>
    <w:p w:rsidR="003645EF" w:rsidRPr="00491B1C" w:rsidRDefault="003645EF" w:rsidP="00491B1C">
      <w:pPr>
        <w:pStyle w:val="a7"/>
        <w:jc w:val="both"/>
        <w:rPr>
          <w:rFonts w:ascii="Arial" w:hAnsi="Arial" w:cs="Arial"/>
          <w:lang w:val="hy-AM"/>
        </w:rPr>
      </w:pPr>
      <w:r w:rsidRPr="00491B1C">
        <w:rPr>
          <w:rFonts w:ascii="Arial" w:hAnsi="Arial" w:cs="Arial"/>
          <w:lang w:val="hy-AM"/>
        </w:rPr>
        <w:t>1900 թ</w:t>
      </w:r>
      <w:r w:rsidRPr="00491B1C">
        <w:rPr>
          <w:rFonts w:ascii="Cambria Math" w:hAnsi="Cambria Math" w:cs="Cambria Math"/>
          <w:lang w:val="hy-AM"/>
        </w:rPr>
        <w:t>․</w:t>
      </w:r>
      <w:r w:rsidRPr="00491B1C">
        <w:rPr>
          <w:rFonts w:ascii="Arial" w:hAnsi="Arial" w:cs="Arial"/>
          <w:lang w:val="hy-AM"/>
        </w:rPr>
        <w:t xml:space="preserve"> հոկտեմբերին տեղեկանալով,որ Խալիլիը </w:t>
      </w:r>
      <w:r w:rsidR="007B1171" w:rsidRPr="00491B1C">
        <w:rPr>
          <w:rFonts w:ascii="Arial" w:hAnsi="Arial" w:cs="Arial"/>
          <w:lang w:val="hy-AM"/>
        </w:rPr>
        <w:t>Խ</w:t>
      </w:r>
      <w:r w:rsidRPr="00491B1C">
        <w:rPr>
          <w:rFonts w:ascii="Arial" w:hAnsi="Arial" w:cs="Arial"/>
          <w:lang w:val="hy-AM"/>
        </w:rPr>
        <w:t>աս գյուղից պետք է մեկներ և անցներ ս</w:t>
      </w:r>
      <w:r w:rsidR="00C407C9" w:rsidRPr="00491B1C">
        <w:rPr>
          <w:rFonts w:ascii="Cambria Math" w:hAnsi="Cambria Math" w:cs="Cambria Math"/>
          <w:lang w:val="hy-AM"/>
        </w:rPr>
        <w:t>․</w:t>
      </w:r>
      <w:r w:rsidR="007B1171" w:rsidRPr="00491B1C">
        <w:rPr>
          <w:rFonts w:ascii="Arial" w:hAnsi="Arial" w:cs="Arial"/>
          <w:lang w:val="hy-AM"/>
        </w:rPr>
        <w:t>Աղբերիկ</w:t>
      </w:r>
      <w:r w:rsidRPr="00491B1C">
        <w:rPr>
          <w:rFonts w:ascii="Arial" w:hAnsi="Arial" w:cs="Arial"/>
          <w:lang w:val="hy-AM"/>
        </w:rPr>
        <w:t xml:space="preserve">ի </w:t>
      </w:r>
      <w:r w:rsidR="007B1171" w:rsidRPr="00491B1C">
        <w:rPr>
          <w:rFonts w:ascii="Arial" w:hAnsi="Arial" w:cs="Arial"/>
          <w:lang w:val="hy-AM"/>
        </w:rPr>
        <w:t>կիրճ</w:t>
      </w:r>
      <w:r w:rsidRPr="00491B1C">
        <w:rPr>
          <w:rFonts w:ascii="Arial" w:hAnsi="Arial" w:cs="Arial"/>
          <w:lang w:val="hy-AM"/>
        </w:rPr>
        <w:t>ով,</w:t>
      </w:r>
      <w:r w:rsidR="007B1171" w:rsidRPr="00491B1C">
        <w:rPr>
          <w:rFonts w:ascii="Arial" w:hAnsi="Arial" w:cs="Arial"/>
          <w:lang w:val="hy-AM"/>
        </w:rPr>
        <w:t>կ</w:t>
      </w:r>
      <w:r w:rsidRPr="00491B1C">
        <w:rPr>
          <w:rFonts w:ascii="Arial" w:hAnsi="Arial" w:cs="Arial"/>
          <w:lang w:val="hy-AM"/>
        </w:rPr>
        <w:t xml:space="preserve">արգադրում է հայդուկներին դարանակալել և սպանել </w:t>
      </w:r>
      <w:r w:rsidR="007B1171" w:rsidRPr="00491B1C">
        <w:rPr>
          <w:rFonts w:ascii="Arial" w:hAnsi="Arial" w:cs="Arial"/>
          <w:lang w:val="hy-AM"/>
        </w:rPr>
        <w:t>ն</w:t>
      </w:r>
      <w:r w:rsidRPr="00491B1C">
        <w:rPr>
          <w:rFonts w:ascii="Arial" w:hAnsi="Arial" w:cs="Arial"/>
          <w:lang w:val="hy-AM"/>
        </w:rPr>
        <w:t>ր</w:t>
      </w:r>
      <w:r w:rsidR="007B1171" w:rsidRPr="00491B1C">
        <w:rPr>
          <w:rFonts w:ascii="Arial" w:hAnsi="Arial" w:cs="Arial"/>
          <w:lang w:val="hy-AM"/>
        </w:rPr>
        <w:t>ա</w:t>
      </w:r>
      <w:r w:rsidRPr="00491B1C">
        <w:rPr>
          <w:rFonts w:ascii="Arial" w:hAnsi="Arial" w:cs="Arial"/>
          <w:lang w:val="hy-AM"/>
        </w:rPr>
        <w:t xml:space="preserve">ն։Կարգադրությունը կատարվում է։Խալիլի մոտ Անդրանիկը գտավ նրա 13 հայ լրտեսների կնիքները։Այս </w:t>
      </w:r>
      <w:r w:rsidR="007B1171" w:rsidRPr="00491B1C">
        <w:rPr>
          <w:rFonts w:ascii="Arial" w:hAnsi="Arial" w:cs="Arial"/>
          <w:lang w:val="hy-AM"/>
        </w:rPr>
        <w:t>դավաճա</w:t>
      </w:r>
      <w:r w:rsidRPr="00491B1C">
        <w:rPr>
          <w:rFonts w:ascii="Arial" w:hAnsi="Arial" w:cs="Arial"/>
          <w:lang w:val="hy-AM"/>
        </w:rPr>
        <w:t>նները նույնպես ստացան իրենց պատիժը։</w:t>
      </w:r>
    </w:p>
    <w:p w:rsidR="003645EF" w:rsidRPr="00491B1C" w:rsidRDefault="003645EF" w:rsidP="00491B1C">
      <w:pPr>
        <w:pStyle w:val="a7"/>
        <w:jc w:val="both"/>
        <w:rPr>
          <w:rFonts w:ascii="Arial" w:hAnsi="Arial" w:cs="Arial"/>
          <w:lang w:val="hy-AM"/>
        </w:rPr>
      </w:pPr>
      <w:r w:rsidRPr="00491B1C">
        <w:rPr>
          <w:rFonts w:ascii="Arial" w:hAnsi="Arial" w:cs="Arial"/>
          <w:lang w:val="hy-AM"/>
        </w:rPr>
        <w:t xml:space="preserve">Սերոբի խմբի </w:t>
      </w:r>
      <w:r w:rsidR="007B1171" w:rsidRPr="00491B1C">
        <w:rPr>
          <w:rFonts w:ascii="Arial" w:hAnsi="Arial" w:cs="Arial"/>
          <w:lang w:val="hy-AM"/>
        </w:rPr>
        <w:t>հայդուկ</w:t>
      </w:r>
      <w:r w:rsidRPr="00491B1C">
        <w:rPr>
          <w:rFonts w:ascii="Arial" w:hAnsi="Arial" w:cs="Arial"/>
          <w:lang w:val="hy-AM"/>
        </w:rPr>
        <w:t>ներից էր Անդրանիկ Օզանյանը,ծնվել է 1865 թ</w:t>
      </w:r>
      <w:r w:rsidRPr="00491B1C">
        <w:rPr>
          <w:rFonts w:ascii="Cambria Math" w:hAnsi="Cambria Math" w:cs="Cambria Math"/>
          <w:lang w:val="hy-AM"/>
        </w:rPr>
        <w:t>․</w:t>
      </w:r>
      <w:r w:rsidRPr="00491B1C">
        <w:rPr>
          <w:rFonts w:ascii="Arial" w:hAnsi="Arial" w:cs="Arial"/>
          <w:lang w:val="hy-AM"/>
        </w:rPr>
        <w:t xml:space="preserve"> Սեբաստիայի վիլայեթի Շապին-Գարահիսար քաղաքում։Սպանելով իր անմեղ հորը ծեծող թուրք պաշտոնյային՝նա բանտարկվում է</w:t>
      </w:r>
      <w:r w:rsidR="00C407C9" w:rsidRPr="00491B1C">
        <w:rPr>
          <w:rFonts w:ascii="Arial" w:hAnsi="Arial" w:cs="Arial"/>
          <w:lang w:val="hy-AM"/>
        </w:rPr>
        <w:t>,</w:t>
      </w:r>
      <w:r w:rsidRPr="00491B1C">
        <w:rPr>
          <w:rFonts w:ascii="Arial" w:hAnsi="Arial" w:cs="Arial"/>
          <w:lang w:val="hy-AM"/>
        </w:rPr>
        <w:t xml:space="preserve"> ապա փախչում Կ</w:t>
      </w:r>
      <w:r w:rsidRPr="00491B1C">
        <w:rPr>
          <w:rFonts w:ascii="Cambria Math" w:hAnsi="Cambria Math" w:cs="Cambria Math"/>
          <w:lang w:val="hy-AM"/>
        </w:rPr>
        <w:t>․</w:t>
      </w:r>
      <w:r w:rsidRPr="00491B1C">
        <w:rPr>
          <w:rFonts w:ascii="Arial" w:hAnsi="Arial" w:cs="Arial"/>
          <w:lang w:val="hy-AM"/>
        </w:rPr>
        <w:t xml:space="preserve"> Պոլիս</w:t>
      </w:r>
      <w:r w:rsidR="00C407C9" w:rsidRPr="00491B1C">
        <w:rPr>
          <w:rFonts w:ascii="Arial" w:hAnsi="Arial" w:cs="Arial"/>
          <w:lang w:val="hy-AM"/>
        </w:rPr>
        <w:t>,</w:t>
      </w:r>
      <w:r w:rsidRPr="00491B1C">
        <w:rPr>
          <w:rFonts w:ascii="Arial" w:hAnsi="Arial" w:cs="Arial"/>
          <w:lang w:val="hy-AM"/>
        </w:rPr>
        <w:t xml:space="preserve"> հետո՝Ռումինիա։</w:t>
      </w:r>
    </w:p>
    <w:p w:rsidR="003645EF" w:rsidRPr="00491B1C" w:rsidRDefault="003645EF" w:rsidP="00491B1C">
      <w:pPr>
        <w:pStyle w:val="a7"/>
        <w:jc w:val="both"/>
        <w:rPr>
          <w:rFonts w:ascii="Arial" w:hAnsi="Arial" w:cs="Arial"/>
          <w:lang w:val="hy-AM"/>
        </w:rPr>
      </w:pPr>
      <w:r w:rsidRPr="00491B1C">
        <w:rPr>
          <w:rFonts w:ascii="Arial" w:hAnsi="Arial" w:cs="Arial"/>
          <w:lang w:val="hy-AM"/>
        </w:rPr>
        <w:t>Նա լինում է Ռուսաստանում,գնում Սևաստոպոլ,</w:t>
      </w:r>
      <w:r w:rsidR="007D4A3B" w:rsidRPr="00491B1C">
        <w:rPr>
          <w:rFonts w:ascii="Arial" w:hAnsi="Arial" w:cs="Arial"/>
          <w:lang w:val="hy-AM"/>
        </w:rPr>
        <w:t>Յալ</w:t>
      </w:r>
      <w:r w:rsidRPr="00491B1C">
        <w:rPr>
          <w:rFonts w:ascii="Arial" w:hAnsi="Arial" w:cs="Arial"/>
          <w:lang w:val="hy-AM"/>
        </w:rPr>
        <w:t>թա և այլուր ու կազմելով 26 հոգուց բաղկացած մի խումբ,1895թ</w:t>
      </w:r>
      <w:r w:rsidRPr="00491B1C">
        <w:rPr>
          <w:rFonts w:ascii="Cambria Math" w:hAnsi="Cambria Math" w:cs="Cambria Math"/>
          <w:lang w:val="hy-AM"/>
        </w:rPr>
        <w:t>․</w:t>
      </w:r>
      <w:r w:rsidRPr="00491B1C">
        <w:rPr>
          <w:rFonts w:ascii="Arial" w:hAnsi="Arial" w:cs="Arial"/>
          <w:lang w:val="hy-AM"/>
        </w:rPr>
        <w:t xml:space="preserve"> հուլիսին վերադառնում է Արևմտյան Հայաստան</w:t>
      </w:r>
      <w:r w:rsidR="00941DAC" w:rsidRPr="00491B1C">
        <w:rPr>
          <w:rFonts w:ascii="Arial" w:hAnsi="Arial" w:cs="Arial"/>
          <w:lang w:val="hy-AM"/>
        </w:rPr>
        <w:t xml:space="preserve">։Խումբը հասնում է Գոմաձոր,որտեղ նրանց </w:t>
      </w:r>
      <w:r w:rsidR="007D4A3B" w:rsidRPr="00491B1C">
        <w:rPr>
          <w:rFonts w:ascii="Arial" w:hAnsi="Arial" w:cs="Arial"/>
          <w:lang w:val="hy-AM"/>
        </w:rPr>
        <w:t>մի</w:t>
      </w:r>
      <w:r w:rsidR="00941DAC" w:rsidRPr="00491B1C">
        <w:rPr>
          <w:rFonts w:ascii="Arial" w:hAnsi="Arial" w:cs="Arial"/>
          <w:lang w:val="hy-AM"/>
        </w:rPr>
        <w:t xml:space="preserve">անում են Ալեքսանդրը և Սողոն։Մոտ քսան օր Անդրանիկն ու նրա ընկերները մնում </w:t>
      </w:r>
      <w:r w:rsidR="007D4A3B" w:rsidRPr="00491B1C">
        <w:rPr>
          <w:rFonts w:ascii="Arial" w:hAnsi="Arial" w:cs="Arial"/>
          <w:lang w:val="hy-AM"/>
        </w:rPr>
        <w:t>են</w:t>
      </w:r>
      <w:r w:rsidR="00941DAC" w:rsidRPr="00491B1C">
        <w:rPr>
          <w:rFonts w:ascii="Arial" w:hAnsi="Arial" w:cs="Arial"/>
          <w:lang w:val="hy-AM"/>
        </w:rPr>
        <w:t xml:space="preserve"> Բերդակ,Ալվառինջ </w:t>
      </w:r>
      <w:r w:rsidR="007D4A3B" w:rsidRPr="00491B1C">
        <w:rPr>
          <w:rFonts w:ascii="Arial" w:hAnsi="Arial" w:cs="Arial"/>
          <w:lang w:val="hy-AM"/>
        </w:rPr>
        <w:t>գյու</w:t>
      </w:r>
      <w:r w:rsidR="00941DAC" w:rsidRPr="00491B1C">
        <w:rPr>
          <w:rFonts w:ascii="Arial" w:hAnsi="Arial" w:cs="Arial"/>
          <w:lang w:val="hy-AM"/>
        </w:rPr>
        <w:t>ղերում և Առաքելոց վանքում։1896թ</w:t>
      </w:r>
      <w:r w:rsidR="00941DAC" w:rsidRPr="00491B1C">
        <w:rPr>
          <w:rFonts w:ascii="Cambria Math" w:hAnsi="Cambria Math" w:cs="Cambria Math"/>
          <w:lang w:val="hy-AM"/>
        </w:rPr>
        <w:t>․</w:t>
      </w:r>
      <w:r w:rsidR="00941DAC" w:rsidRPr="00491B1C">
        <w:rPr>
          <w:rFonts w:ascii="Arial" w:hAnsi="Arial" w:cs="Arial"/>
          <w:lang w:val="hy-AM"/>
        </w:rPr>
        <w:t xml:space="preserve"> մարտին Սասունից 16 հոգով անցնում է Սևաստոպոլ,լինում է Յալթայում։</w:t>
      </w:r>
    </w:p>
    <w:p w:rsidR="00941DAC" w:rsidRPr="00491B1C" w:rsidRDefault="00941DAC" w:rsidP="00491B1C">
      <w:pPr>
        <w:pStyle w:val="a7"/>
        <w:jc w:val="both"/>
        <w:rPr>
          <w:rFonts w:ascii="Arial" w:hAnsi="Arial" w:cs="Arial"/>
          <w:lang w:val="hy-AM"/>
        </w:rPr>
      </w:pPr>
      <w:r w:rsidRPr="00491B1C">
        <w:rPr>
          <w:rFonts w:ascii="Arial" w:hAnsi="Arial" w:cs="Arial"/>
          <w:lang w:val="hy-AM"/>
        </w:rPr>
        <w:t>1897թ</w:t>
      </w:r>
      <w:r w:rsidRPr="00491B1C">
        <w:rPr>
          <w:rFonts w:ascii="Cambria Math" w:hAnsi="Cambria Math" w:cs="Cambria Math"/>
          <w:lang w:val="hy-AM"/>
        </w:rPr>
        <w:t>․</w:t>
      </w:r>
      <w:r w:rsidRPr="00491B1C">
        <w:rPr>
          <w:rFonts w:ascii="Arial" w:hAnsi="Arial" w:cs="Arial"/>
          <w:lang w:val="hy-AM"/>
        </w:rPr>
        <w:t xml:space="preserve"> հուլիսի 15-ին </w:t>
      </w:r>
      <w:r w:rsidR="007D4A3B" w:rsidRPr="00491B1C">
        <w:rPr>
          <w:rFonts w:ascii="Arial" w:hAnsi="Arial" w:cs="Arial"/>
          <w:lang w:val="hy-AM"/>
        </w:rPr>
        <w:t>Ա</w:t>
      </w:r>
      <w:r w:rsidRPr="00491B1C">
        <w:rPr>
          <w:rFonts w:ascii="Arial" w:hAnsi="Arial" w:cs="Arial"/>
          <w:lang w:val="hy-AM"/>
        </w:rPr>
        <w:t>նդրանիկը մեկնեց Սանամերկ։</w:t>
      </w:r>
    </w:p>
    <w:p w:rsidR="00941DAC" w:rsidRPr="00491B1C" w:rsidRDefault="00941DAC" w:rsidP="00491B1C">
      <w:pPr>
        <w:pStyle w:val="a7"/>
        <w:jc w:val="both"/>
        <w:rPr>
          <w:rFonts w:ascii="Arial" w:hAnsi="Arial" w:cs="Arial"/>
          <w:lang w:val="hy-AM"/>
        </w:rPr>
      </w:pPr>
      <w:r w:rsidRPr="00491B1C">
        <w:rPr>
          <w:rFonts w:ascii="Arial" w:hAnsi="Arial" w:cs="Arial"/>
          <w:lang w:val="hy-AM"/>
        </w:rPr>
        <w:t>1898թ</w:t>
      </w:r>
      <w:r w:rsidRPr="00491B1C">
        <w:rPr>
          <w:rFonts w:ascii="Cambria Math" w:hAnsi="Cambria Math" w:cs="Cambria Math"/>
          <w:lang w:val="hy-AM"/>
        </w:rPr>
        <w:t>․</w:t>
      </w:r>
      <w:r w:rsidRPr="00491B1C">
        <w:rPr>
          <w:rFonts w:ascii="Arial" w:hAnsi="Arial" w:cs="Arial"/>
          <w:lang w:val="hy-AM"/>
        </w:rPr>
        <w:t xml:space="preserve"> գարնանը Ցրոնք գյուղում դավաճանության զոհ են դառնում հայդուկներ Գուրգենը,Ռուբենը,</w:t>
      </w:r>
      <w:r w:rsidR="007D4A3B" w:rsidRPr="00491B1C">
        <w:rPr>
          <w:rFonts w:ascii="Arial" w:hAnsi="Arial" w:cs="Arial"/>
          <w:lang w:val="hy-AM"/>
        </w:rPr>
        <w:t>Փ</w:t>
      </w:r>
      <w:r w:rsidRPr="00491B1C">
        <w:rPr>
          <w:rFonts w:ascii="Arial" w:hAnsi="Arial" w:cs="Arial"/>
          <w:lang w:val="hy-AM"/>
        </w:rPr>
        <w:t>արսադանը,Տիգրանը,Վարդանը,Կարապետը և Մկրոն։</w:t>
      </w:r>
    </w:p>
    <w:p w:rsidR="00941DAC" w:rsidRPr="00491B1C" w:rsidRDefault="007D4A3B" w:rsidP="00491B1C">
      <w:pPr>
        <w:pStyle w:val="a7"/>
        <w:jc w:val="both"/>
        <w:rPr>
          <w:rFonts w:ascii="Arial" w:hAnsi="Arial" w:cs="Arial"/>
          <w:lang w:val="hy-AM"/>
        </w:rPr>
      </w:pPr>
      <w:r w:rsidRPr="00491B1C">
        <w:rPr>
          <w:rFonts w:ascii="Arial" w:hAnsi="Arial" w:cs="Arial"/>
          <w:lang w:val="hy-AM"/>
        </w:rPr>
        <w:t>190</w:t>
      </w:r>
      <w:r w:rsidR="00941DAC" w:rsidRPr="00491B1C">
        <w:rPr>
          <w:rFonts w:ascii="Arial" w:hAnsi="Arial" w:cs="Arial"/>
          <w:lang w:val="hy-AM"/>
        </w:rPr>
        <w:t>7թ</w:t>
      </w:r>
      <w:r w:rsidR="00941DAC" w:rsidRPr="00491B1C">
        <w:rPr>
          <w:rFonts w:ascii="Cambria Math" w:hAnsi="Cambria Math" w:cs="Cambria Math"/>
          <w:lang w:val="hy-AM"/>
        </w:rPr>
        <w:t>․</w:t>
      </w:r>
      <w:r w:rsidR="00C407C9" w:rsidRPr="00491B1C">
        <w:rPr>
          <w:rFonts w:ascii="Arial" w:hAnsi="Arial" w:cs="Arial"/>
          <w:lang w:val="hy-AM"/>
        </w:rPr>
        <w:t xml:space="preserve"> </w:t>
      </w:r>
      <w:r w:rsidR="00941DAC" w:rsidRPr="00491B1C">
        <w:rPr>
          <w:rFonts w:ascii="Arial" w:hAnsi="Arial" w:cs="Arial"/>
          <w:lang w:val="hy-AM"/>
        </w:rPr>
        <w:t xml:space="preserve">Ժնևում լույս տեսավ </w:t>
      </w:r>
      <w:r w:rsidRPr="00491B1C">
        <w:rPr>
          <w:rFonts w:ascii="Arial" w:hAnsi="Arial" w:cs="Arial"/>
          <w:lang w:val="hy-AM"/>
        </w:rPr>
        <w:t>Ա</w:t>
      </w:r>
      <w:r w:rsidR="00941DAC" w:rsidRPr="00491B1C">
        <w:rPr>
          <w:rFonts w:ascii="Arial" w:hAnsi="Arial" w:cs="Arial"/>
          <w:lang w:val="hy-AM"/>
        </w:rPr>
        <w:t>նդրանիկի &lt;&lt;Մարտական հրահանգներ&gt;&gt; գրքույկը,որտեղ տրվում են պարտիզանական կռիվների տակտիկան ու կազմակերպական դրույթները։</w:t>
      </w:r>
    </w:p>
    <w:p w:rsidR="00941DAC" w:rsidRPr="00491B1C" w:rsidRDefault="00941DAC" w:rsidP="00491B1C">
      <w:pPr>
        <w:pStyle w:val="a7"/>
        <w:jc w:val="both"/>
        <w:rPr>
          <w:rFonts w:ascii="Arial" w:hAnsi="Arial" w:cs="Arial"/>
          <w:lang w:val="hy-AM"/>
        </w:rPr>
      </w:pPr>
      <w:r w:rsidRPr="00491B1C">
        <w:rPr>
          <w:rFonts w:ascii="Arial" w:hAnsi="Arial" w:cs="Arial"/>
          <w:lang w:val="hy-AM"/>
        </w:rPr>
        <w:t xml:space="preserve">&lt;&lt;Մարտական </w:t>
      </w:r>
      <w:r w:rsidR="007D4A3B" w:rsidRPr="00491B1C">
        <w:rPr>
          <w:rFonts w:ascii="Arial" w:hAnsi="Arial" w:cs="Arial"/>
          <w:lang w:val="hy-AM"/>
        </w:rPr>
        <w:t>հ</w:t>
      </w:r>
      <w:r w:rsidRPr="00491B1C">
        <w:rPr>
          <w:rFonts w:ascii="Arial" w:hAnsi="Arial" w:cs="Arial"/>
          <w:lang w:val="hy-AM"/>
        </w:rPr>
        <w:t>ր</w:t>
      </w:r>
      <w:r w:rsidR="007D4A3B" w:rsidRPr="00491B1C">
        <w:rPr>
          <w:rFonts w:ascii="Arial" w:hAnsi="Arial" w:cs="Arial"/>
          <w:lang w:val="hy-AM"/>
        </w:rPr>
        <w:t>ա</w:t>
      </w:r>
      <w:r w:rsidRPr="00491B1C">
        <w:rPr>
          <w:rFonts w:ascii="Arial" w:hAnsi="Arial" w:cs="Arial"/>
          <w:lang w:val="hy-AM"/>
        </w:rPr>
        <w:t xml:space="preserve">հանգներ&gt;&gt; գրքույկի 15 բաժինները </w:t>
      </w:r>
      <w:r w:rsidR="007D4A3B" w:rsidRPr="00491B1C">
        <w:rPr>
          <w:rFonts w:ascii="Arial" w:hAnsi="Arial" w:cs="Arial"/>
          <w:lang w:val="hy-AM"/>
        </w:rPr>
        <w:t>պարուն</w:t>
      </w:r>
      <w:r w:rsidRPr="00491B1C">
        <w:rPr>
          <w:rFonts w:ascii="Arial" w:hAnsi="Arial" w:cs="Arial"/>
          <w:lang w:val="hy-AM"/>
        </w:rPr>
        <w:t xml:space="preserve">ակում են ազատագրական մարտեր </w:t>
      </w:r>
      <w:r w:rsidR="007D4A3B" w:rsidRPr="00491B1C">
        <w:rPr>
          <w:rFonts w:ascii="Arial" w:hAnsi="Arial" w:cs="Arial"/>
          <w:lang w:val="hy-AM"/>
        </w:rPr>
        <w:t>վարել</w:t>
      </w:r>
      <w:r w:rsidRPr="00491B1C">
        <w:rPr>
          <w:rFonts w:ascii="Arial" w:hAnsi="Arial" w:cs="Arial"/>
          <w:lang w:val="hy-AM"/>
        </w:rPr>
        <w:t xml:space="preserve">ու հետաքրքիր </w:t>
      </w:r>
      <w:r w:rsidR="007D4A3B" w:rsidRPr="00491B1C">
        <w:rPr>
          <w:rFonts w:ascii="Arial" w:hAnsi="Arial" w:cs="Arial"/>
          <w:lang w:val="hy-AM"/>
        </w:rPr>
        <w:t>խորհ</w:t>
      </w:r>
      <w:r w:rsidRPr="00491B1C">
        <w:rPr>
          <w:rFonts w:ascii="Arial" w:hAnsi="Arial" w:cs="Arial"/>
          <w:lang w:val="hy-AM"/>
        </w:rPr>
        <w:t>ուրդները։</w:t>
      </w:r>
    </w:p>
    <w:p w:rsidR="00941DAC" w:rsidRPr="00491B1C" w:rsidRDefault="00941DAC" w:rsidP="00491B1C">
      <w:pPr>
        <w:pStyle w:val="a7"/>
        <w:jc w:val="both"/>
        <w:rPr>
          <w:rFonts w:ascii="Arial" w:hAnsi="Arial" w:cs="Arial"/>
          <w:lang w:val="hy-AM"/>
        </w:rPr>
      </w:pPr>
      <w:r w:rsidRPr="00491B1C">
        <w:rPr>
          <w:rFonts w:ascii="Arial" w:hAnsi="Arial" w:cs="Arial"/>
          <w:lang w:val="hy-AM"/>
        </w:rPr>
        <w:t xml:space="preserve">Ըստ </w:t>
      </w:r>
      <w:r w:rsidR="007D4A3B" w:rsidRPr="00491B1C">
        <w:rPr>
          <w:rFonts w:ascii="Arial" w:hAnsi="Arial" w:cs="Arial"/>
          <w:lang w:val="hy-AM"/>
        </w:rPr>
        <w:t>մշակ</w:t>
      </w:r>
      <w:r w:rsidRPr="00491B1C">
        <w:rPr>
          <w:rFonts w:ascii="Arial" w:hAnsi="Arial" w:cs="Arial"/>
          <w:lang w:val="hy-AM"/>
        </w:rPr>
        <w:t xml:space="preserve">ած կանոնադրության՝ազատագրական պայքարի </w:t>
      </w:r>
      <w:r w:rsidR="007D4A3B" w:rsidRPr="00491B1C">
        <w:rPr>
          <w:rFonts w:ascii="Arial" w:hAnsi="Arial" w:cs="Arial"/>
          <w:lang w:val="hy-AM"/>
        </w:rPr>
        <w:t>ղ</w:t>
      </w:r>
      <w:r w:rsidRPr="00491B1C">
        <w:rPr>
          <w:rFonts w:ascii="Arial" w:hAnsi="Arial" w:cs="Arial"/>
          <w:lang w:val="hy-AM"/>
        </w:rPr>
        <w:t>եկավար մարմինը</w:t>
      </w:r>
      <w:r w:rsidR="000905EE" w:rsidRPr="00491B1C">
        <w:rPr>
          <w:rFonts w:ascii="Arial" w:hAnsi="Arial" w:cs="Arial"/>
          <w:lang w:val="hy-AM"/>
        </w:rPr>
        <w:t xml:space="preserve"> </w:t>
      </w:r>
      <w:r w:rsidRPr="00491B1C">
        <w:rPr>
          <w:rFonts w:ascii="Arial" w:hAnsi="Arial" w:cs="Arial"/>
          <w:lang w:val="hy-AM"/>
        </w:rPr>
        <w:t>&lt;&lt;Զինվորական</w:t>
      </w:r>
      <w:r w:rsidR="007D4A3B" w:rsidRPr="00491B1C">
        <w:rPr>
          <w:rFonts w:ascii="Arial" w:hAnsi="Arial" w:cs="Arial"/>
          <w:lang w:val="hy-AM"/>
        </w:rPr>
        <w:t xml:space="preserve"> </w:t>
      </w:r>
      <w:r w:rsidRPr="00491B1C">
        <w:rPr>
          <w:rFonts w:ascii="Arial" w:hAnsi="Arial" w:cs="Arial"/>
          <w:lang w:val="hy-AM"/>
        </w:rPr>
        <w:t xml:space="preserve"> </w:t>
      </w:r>
      <w:r w:rsidR="007D4A3B" w:rsidRPr="00491B1C">
        <w:rPr>
          <w:rFonts w:ascii="Arial" w:hAnsi="Arial" w:cs="Arial"/>
          <w:lang w:val="hy-AM"/>
        </w:rPr>
        <w:t>խոր</w:t>
      </w:r>
      <w:r w:rsidRPr="00491B1C">
        <w:rPr>
          <w:rFonts w:ascii="Arial" w:hAnsi="Arial" w:cs="Arial"/>
          <w:lang w:val="hy-AM"/>
        </w:rPr>
        <w:t xml:space="preserve">հուրդն&gt;&gt; </w:t>
      </w:r>
      <w:r w:rsidR="007D4A3B" w:rsidRPr="00491B1C">
        <w:rPr>
          <w:rFonts w:ascii="Arial" w:hAnsi="Arial" w:cs="Arial"/>
          <w:lang w:val="hy-AM"/>
        </w:rPr>
        <w:t>է</w:t>
      </w:r>
      <w:r w:rsidRPr="00491B1C">
        <w:rPr>
          <w:rFonts w:ascii="Arial" w:hAnsi="Arial" w:cs="Arial"/>
          <w:lang w:val="hy-AM"/>
        </w:rPr>
        <w:t>,որը պետք է ունենա առնվազն 12 փորձված անդամ։</w:t>
      </w:r>
    </w:p>
    <w:p w:rsidR="00941DAC" w:rsidRPr="00491B1C" w:rsidRDefault="00941DAC" w:rsidP="00491B1C">
      <w:pPr>
        <w:pStyle w:val="a7"/>
        <w:jc w:val="both"/>
        <w:rPr>
          <w:rFonts w:ascii="Arial" w:hAnsi="Arial" w:cs="Arial"/>
          <w:lang w:val="hy-AM"/>
        </w:rPr>
      </w:pPr>
      <w:r w:rsidRPr="00491B1C">
        <w:rPr>
          <w:rFonts w:ascii="Arial" w:hAnsi="Arial" w:cs="Arial"/>
          <w:lang w:val="hy-AM"/>
        </w:rPr>
        <w:lastRenderedPageBreak/>
        <w:t xml:space="preserve">Խմբի կազմում պետք է լինեին ռումբ </w:t>
      </w:r>
      <w:r w:rsidR="007D4A3B" w:rsidRPr="00491B1C">
        <w:rPr>
          <w:rFonts w:ascii="Arial" w:hAnsi="Arial" w:cs="Arial"/>
          <w:lang w:val="hy-AM"/>
        </w:rPr>
        <w:t>ձուլո</w:t>
      </w:r>
      <w:r w:rsidRPr="00491B1C">
        <w:rPr>
          <w:rFonts w:ascii="Arial" w:hAnsi="Arial" w:cs="Arial"/>
          <w:lang w:val="hy-AM"/>
        </w:rPr>
        <w:t>ղներ,զինագործներ,բժիշկ</w:t>
      </w:r>
      <w:r w:rsidR="00B02711" w:rsidRPr="00491B1C">
        <w:rPr>
          <w:rFonts w:ascii="Arial" w:hAnsi="Arial" w:cs="Arial"/>
          <w:lang w:val="hy-AM"/>
        </w:rPr>
        <w:t>,ատաղձագործ,կոշկակար,դերձակ և այլն։</w:t>
      </w:r>
    </w:p>
    <w:p w:rsidR="00B02711" w:rsidRPr="00491B1C" w:rsidRDefault="00B02711" w:rsidP="00491B1C">
      <w:pPr>
        <w:pStyle w:val="a7"/>
        <w:jc w:val="both"/>
        <w:rPr>
          <w:rFonts w:ascii="Arial" w:hAnsi="Arial" w:cs="Arial"/>
          <w:lang w:val="hy-AM"/>
        </w:rPr>
      </w:pPr>
      <w:r w:rsidRPr="00491B1C">
        <w:rPr>
          <w:rFonts w:ascii="Arial" w:hAnsi="Arial" w:cs="Arial"/>
          <w:lang w:val="hy-AM"/>
        </w:rPr>
        <w:t xml:space="preserve">&lt;&lt;Ապստամբին&gt;&gt; բաժնում նախատեսում էր ծրագիր մշակել,որը </w:t>
      </w:r>
      <w:r w:rsidR="007D4A3B" w:rsidRPr="00491B1C">
        <w:rPr>
          <w:rFonts w:ascii="Arial" w:hAnsi="Arial" w:cs="Arial"/>
          <w:lang w:val="hy-AM"/>
        </w:rPr>
        <w:t>պ</w:t>
      </w:r>
      <w:r w:rsidRPr="00491B1C">
        <w:rPr>
          <w:rFonts w:ascii="Arial" w:hAnsi="Arial" w:cs="Arial"/>
          <w:lang w:val="hy-AM"/>
        </w:rPr>
        <w:t xml:space="preserve">ետք է </w:t>
      </w:r>
      <w:r w:rsidR="007D4A3B" w:rsidRPr="00491B1C">
        <w:rPr>
          <w:rFonts w:ascii="Arial" w:hAnsi="Arial" w:cs="Arial"/>
          <w:lang w:val="hy-AM"/>
        </w:rPr>
        <w:t>ներկայաց</w:t>
      </w:r>
      <w:r w:rsidRPr="00491B1C">
        <w:rPr>
          <w:rFonts w:ascii="Arial" w:hAnsi="Arial" w:cs="Arial"/>
          <w:lang w:val="hy-AM"/>
        </w:rPr>
        <w:t>վի &lt;&lt;զին</w:t>
      </w:r>
      <w:r w:rsidR="007D4A3B" w:rsidRPr="00491B1C">
        <w:rPr>
          <w:rFonts w:ascii="Arial" w:hAnsi="Arial" w:cs="Arial"/>
          <w:lang w:val="hy-AM"/>
        </w:rPr>
        <w:t>վ</w:t>
      </w:r>
      <w:r w:rsidRPr="00491B1C">
        <w:rPr>
          <w:rFonts w:ascii="Arial" w:hAnsi="Arial" w:cs="Arial"/>
          <w:lang w:val="hy-AM"/>
        </w:rPr>
        <w:t>որական խորհրդի&gt;&gt; քննությանը և մնա խիստ գաղտնի։</w:t>
      </w:r>
    </w:p>
    <w:p w:rsidR="00B02711" w:rsidRPr="00491B1C" w:rsidRDefault="00B02711" w:rsidP="00491B1C">
      <w:pPr>
        <w:pStyle w:val="a7"/>
        <w:jc w:val="both"/>
        <w:rPr>
          <w:rFonts w:ascii="Arial" w:hAnsi="Arial" w:cs="Arial"/>
          <w:lang w:val="hy-AM"/>
        </w:rPr>
      </w:pPr>
      <w:r w:rsidRPr="00491B1C">
        <w:rPr>
          <w:rFonts w:ascii="Arial" w:hAnsi="Arial" w:cs="Arial"/>
          <w:lang w:val="hy-AM"/>
        </w:rPr>
        <w:t xml:space="preserve">Այդ գրքույկում նշվում է,որ գյուղացիները իրենցից ընտրված մարդկանց միջոցով պետք է վերջացնեն իրենց դատը։Եթե գյուղի </w:t>
      </w:r>
      <w:r w:rsidR="0016772F" w:rsidRPr="00491B1C">
        <w:rPr>
          <w:rFonts w:ascii="Arial" w:hAnsi="Arial" w:cs="Arial"/>
          <w:lang w:val="hy-AM"/>
        </w:rPr>
        <w:t>ընտրյալ</w:t>
      </w:r>
      <w:r w:rsidRPr="00491B1C">
        <w:rPr>
          <w:rFonts w:ascii="Arial" w:hAnsi="Arial" w:cs="Arial"/>
          <w:lang w:val="hy-AM"/>
        </w:rPr>
        <w:t>ն</w:t>
      </w:r>
      <w:r w:rsidR="0016772F" w:rsidRPr="00491B1C">
        <w:rPr>
          <w:rFonts w:ascii="Arial" w:hAnsi="Arial" w:cs="Arial"/>
          <w:lang w:val="hy-AM"/>
        </w:rPr>
        <w:t>ե</w:t>
      </w:r>
      <w:r w:rsidRPr="00491B1C">
        <w:rPr>
          <w:rFonts w:ascii="Arial" w:hAnsi="Arial" w:cs="Arial"/>
          <w:lang w:val="hy-AM"/>
        </w:rPr>
        <w:t>րը կարողանան հարցը լուծել,ապա զինվորական խումբը պետք է գործը իր ձեռքը վերցնի  և արդարադատ վճիռ կայացվի։</w:t>
      </w:r>
    </w:p>
    <w:p w:rsidR="00B02711" w:rsidRPr="00491B1C" w:rsidRDefault="00B02711" w:rsidP="00491B1C">
      <w:pPr>
        <w:pStyle w:val="a7"/>
        <w:jc w:val="both"/>
        <w:rPr>
          <w:rFonts w:ascii="Arial" w:hAnsi="Arial" w:cs="Arial"/>
          <w:lang w:val="hy-AM"/>
        </w:rPr>
      </w:pPr>
      <w:r w:rsidRPr="00491B1C">
        <w:rPr>
          <w:rFonts w:ascii="Arial" w:hAnsi="Arial" w:cs="Arial"/>
          <w:lang w:val="hy-AM"/>
        </w:rPr>
        <w:t>&lt;&lt;Քրդերը</w:t>
      </w:r>
      <w:r w:rsidR="0016772F" w:rsidRPr="00491B1C">
        <w:rPr>
          <w:rFonts w:ascii="Arial" w:hAnsi="Arial" w:cs="Arial"/>
          <w:lang w:val="hy-AM"/>
        </w:rPr>
        <w:t xml:space="preserve"> և </w:t>
      </w:r>
      <w:r w:rsidRPr="00491B1C">
        <w:rPr>
          <w:rFonts w:ascii="Arial" w:hAnsi="Arial" w:cs="Arial"/>
          <w:lang w:val="hy-AM"/>
        </w:rPr>
        <w:t xml:space="preserve">քրդական </w:t>
      </w:r>
      <w:r w:rsidR="0016772F" w:rsidRPr="00491B1C">
        <w:rPr>
          <w:rFonts w:ascii="Arial" w:hAnsi="Arial" w:cs="Arial"/>
          <w:lang w:val="hy-AM"/>
        </w:rPr>
        <w:t>միությու</w:t>
      </w:r>
      <w:r w:rsidRPr="00491B1C">
        <w:rPr>
          <w:rFonts w:ascii="Arial" w:hAnsi="Arial" w:cs="Arial"/>
          <w:lang w:val="hy-AM"/>
        </w:rPr>
        <w:t xml:space="preserve">ն&gt;&gt;  բաժնում Անդրանիկը գտնում </w:t>
      </w:r>
      <w:r w:rsidR="0016772F" w:rsidRPr="00491B1C">
        <w:rPr>
          <w:rFonts w:ascii="Arial" w:hAnsi="Arial" w:cs="Arial"/>
          <w:lang w:val="hy-AM"/>
        </w:rPr>
        <w:t>է,</w:t>
      </w:r>
      <w:r w:rsidRPr="00491B1C">
        <w:rPr>
          <w:rFonts w:ascii="Arial" w:hAnsi="Arial" w:cs="Arial"/>
          <w:lang w:val="hy-AM"/>
        </w:rPr>
        <w:t>որ հայերի,քրդերի և բոլոր ժողովուրդների բարեկամ</w:t>
      </w:r>
      <w:r w:rsidR="0016772F" w:rsidRPr="00491B1C">
        <w:rPr>
          <w:rFonts w:ascii="Arial" w:hAnsi="Arial" w:cs="Arial"/>
          <w:lang w:val="hy-AM"/>
        </w:rPr>
        <w:t xml:space="preserve">ական </w:t>
      </w:r>
      <w:r w:rsidRPr="00491B1C">
        <w:rPr>
          <w:rFonts w:ascii="Arial" w:hAnsi="Arial" w:cs="Arial"/>
          <w:lang w:val="hy-AM"/>
        </w:rPr>
        <w:t xml:space="preserve"> միությունը անհրաժեշտ է սուլթանի հալածանքներին վերջ տալու համար։</w:t>
      </w:r>
    </w:p>
    <w:p w:rsidR="00B02711" w:rsidRPr="00491B1C" w:rsidRDefault="00B02711" w:rsidP="00491B1C">
      <w:pPr>
        <w:pStyle w:val="a7"/>
        <w:jc w:val="both"/>
        <w:rPr>
          <w:rFonts w:ascii="Arial" w:hAnsi="Arial" w:cs="Arial"/>
          <w:lang w:val="hy-AM"/>
        </w:rPr>
      </w:pPr>
      <w:r w:rsidRPr="00491B1C">
        <w:rPr>
          <w:rFonts w:ascii="Arial" w:hAnsi="Arial" w:cs="Arial"/>
          <w:lang w:val="hy-AM"/>
        </w:rPr>
        <w:t>&lt;&lt;Մարտա</w:t>
      </w:r>
      <w:r w:rsidR="00D24AD3" w:rsidRPr="00491B1C">
        <w:rPr>
          <w:rFonts w:ascii="Arial" w:hAnsi="Arial" w:cs="Arial"/>
          <w:lang w:val="hy-AM"/>
        </w:rPr>
        <w:t>կա</w:t>
      </w:r>
      <w:r w:rsidRPr="00491B1C">
        <w:rPr>
          <w:rFonts w:ascii="Arial" w:hAnsi="Arial" w:cs="Arial"/>
          <w:lang w:val="hy-AM"/>
        </w:rPr>
        <w:t>ն հրահանգներում&gt;&gt; Անդրանիկը ներկայացրել է հայդուկային կռիվների իր փորձն ու տեսությունը։Այդ գիրքը հայ ժողովրդի ռազմական պատմ</w:t>
      </w:r>
      <w:r w:rsidR="00D24AD3" w:rsidRPr="00491B1C">
        <w:rPr>
          <w:rFonts w:ascii="Arial" w:hAnsi="Arial" w:cs="Arial"/>
          <w:lang w:val="hy-AM"/>
        </w:rPr>
        <w:t>ութ</w:t>
      </w:r>
      <w:r w:rsidRPr="00491B1C">
        <w:rPr>
          <w:rFonts w:ascii="Arial" w:hAnsi="Arial" w:cs="Arial"/>
          <w:lang w:val="hy-AM"/>
        </w:rPr>
        <w:t>յ</w:t>
      </w:r>
      <w:r w:rsidR="00D24AD3" w:rsidRPr="00491B1C">
        <w:rPr>
          <w:rFonts w:ascii="Arial" w:hAnsi="Arial" w:cs="Arial"/>
          <w:lang w:val="hy-AM"/>
        </w:rPr>
        <w:t>ա</w:t>
      </w:r>
      <w:r w:rsidRPr="00491B1C">
        <w:rPr>
          <w:rFonts w:ascii="Arial" w:hAnsi="Arial" w:cs="Arial"/>
          <w:lang w:val="hy-AM"/>
        </w:rPr>
        <w:t>ն ուշագրավ էջերից է։</w:t>
      </w:r>
    </w:p>
    <w:p w:rsidR="00DC6B99" w:rsidRPr="00491B1C" w:rsidRDefault="00DC6B99" w:rsidP="00491B1C">
      <w:pPr>
        <w:pStyle w:val="a7"/>
        <w:jc w:val="both"/>
        <w:rPr>
          <w:rFonts w:ascii="Arial" w:hAnsi="Arial" w:cs="Arial"/>
          <w:lang w:val="hy-AM"/>
        </w:rPr>
      </w:pPr>
    </w:p>
    <w:p w:rsidR="00DC6B99" w:rsidRPr="00491B1C" w:rsidRDefault="00DC6B99" w:rsidP="00491B1C">
      <w:pPr>
        <w:pStyle w:val="a7"/>
        <w:jc w:val="both"/>
        <w:rPr>
          <w:rFonts w:ascii="Arial" w:hAnsi="Arial" w:cs="Arial"/>
          <w:lang w:val="hy-AM"/>
        </w:rPr>
      </w:pPr>
    </w:p>
    <w:p w:rsidR="00CD1EC7" w:rsidRPr="00491B1C" w:rsidRDefault="00CD1EC7" w:rsidP="00491B1C">
      <w:pPr>
        <w:pStyle w:val="a7"/>
        <w:jc w:val="both"/>
        <w:rPr>
          <w:rFonts w:ascii="Arial" w:hAnsi="Arial" w:cs="Arial"/>
          <w:lang w:val="hy-AM"/>
        </w:rPr>
      </w:pPr>
    </w:p>
    <w:p w:rsidR="00CD1EC7" w:rsidRPr="00491B1C" w:rsidRDefault="00CD1EC7" w:rsidP="00491B1C">
      <w:pPr>
        <w:pStyle w:val="a7"/>
        <w:jc w:val="both"/>
        <w:rPr>
          <w:rFonts w:ascii="Arial" w:hAnsi="Arial" w:cs="Arial"/>
          <w:lang w:val="hy-AM"/>
        </w:rPr>
      </w:pPr>
    </w:p>
    <w:p w:rsidR="00CD1EC7" w:rsidRPr="00491B1C" w:rsidRDefault="00CD1EC7" w:rsidP="00491B1C">
      <w:pPr>
        <w:pStyle w:val="a7"/>
        <w:jc w:val="both"/>
        <w:rPr>
          <w:rFonts w:ascii="Arial" w:hAnsi="Arial" w:cs="Arial"/>
          <w:lang w:val="hy-AM"/>
        </w:rPr>
      </w:pPr>
    </w:p>
    <w:p w:rsidR="00DC6B99" w:rsidRPr="00491B1C" w:rsidRDefault="00DC6B99" w:rsidP="00491B1C">
      <w:pPr>
        <w:pStyle w:val="a7"/>
        <w:jc w:val="both"/>
        <w:rPr>
          <w:rFonts w:ascii="Arial" w:hAnsi="Arial" w:cs="Arial"/>
          <w:lang w:val="hy-AM"/>
        </w:rPr>
      </w:pPr>
      <w:r w:rsidRPr="00491B1C">
        <w:rPr>
          <w:rFonts w:ascii="Arial" w:hAnsi="Arial" w:cs="Arial"/>
          <w:lang w:val="hy-AM"/>
        </w:rPr>
        <w:t xml:space="preserve">Արևելյան </w:t>
      </w:r>
      <w:r w:rsidR="00FA75E6" w:rsidRPr="00491B1C">
        <w:rPr>
          <w:rFonts w:ascii="Arial" w:hAnsi="Arial" w:cs="Arial"/>
          <w:lang w:val="hy-AM"/>
        </w:rPr>
        <w:t>Հայաստանի</w:t>
      </w:r>
      <w:r w:rsidRPr="00491B1C">
        <w:rPr>
          <w:rFonts w:ascii="Arial" w:hAnsi="Arial" w:cs="Arial"/>
          <w:lang w:val="hy-AM"/>
        </w:rPr>
        <w:t xml:space="preserve"> սոցիալ-տնտեսական </w:t>
      </w:r>
      <w:r w:rsidR="00E71788" w:rsidRPr="00491B1C">
        <w:rPr>
          <w:rFonts w:ascii="Arial" w:hAnsi="Arial" w:cs="Arial"/>
          <w:lang w:val="hy-AM"/>
        </w:rPr>
        <w:t>դրությու</w:t>
      </w:r>
      <w:r w:rsidRPr="00491B1C">
        <w:rPr>
          <w:rFonts w:ascii="Arial" w:hAnsi="Arial" w:cs="Arial"/>
          <w:lang w:val="hy-AM"/>
        </w:rPr>
        <w:t>նը 20-րդ դարի սկզբին</w:t>
      </w:r>
    </w:p>
    <w:p w:rsidR="00DC6B99" w:rsidRPr="00491B1C" w:rsidRDefault="00DC6B99" w:rsidP="00491B1C">
      <w:pPr>
        <w:pStyle w:val="a7"/>
        <w:jc w:val="both"/>
        <w:rPr>
          <w:rFonts w:ascii="Arial" w:hAnsi="Arial" w:cs="Arial"/>
          <w:lang w:val="hy-AM"/>
        </w:rPr>
      </w:pPr>
    </w:p>
    <w:p w:rsidR="00DC6B99" w:rsidRPr="00491B1C" w:rsidRDefault="00DC6B99" w:rsidP="00491B1C">
      <w:pPr>
        <w:pStyle w:val="a7"/>
        <w:jc w:val="both"/>
        <w:rPr>
          <w:rFonts w:ascii="Arial" w:hAnsi="Arial" w:cs="Arial"/>
          <w:lang w:val="hy-AM"/>
        </w:rPr>
      </w:pPr>
    </w:p>
    <w:p w:rsidR="00DC6B99" w:rsidRPr="00491B1C" w:rsidRDefault="00DC6B99" w:rsidP="00491B1C">
      <w:pPr>
        <w:pStyle w:val="a7"/>
        <w:jc w:val="both"/>
        <w:rPr>
          <w:rFonts w:ascii="Arial" w:hAnsi="Arial" w:cs="Arial"/>
          <w:lang w:val="hy-AM"/>
        </w:rPr>
      </w:pPr>
      <w:r w:rsidRPr="00491B1C">
        <w:rPr>
          <w:rFonts w:ascii="Arial" w:hAnsi="Arial" w:cs="Arial"/>
          <w:lang w:val="hy-AM"/>
        </w:rPr>
        <w:t>Արևելյան Հայաստանի ար</w:t>
      </w:r>
      <w:r w:rsidR="00E71788" w:rsidRPr="00491B1C">
        <w:rPr>
          <w:rFonts w:ascii="Arial" w:hAnsi="Arial" w:cs="Arial"/>
          <w:lang w:val="hy-AM"/>
        </w:rPr>
        <w:t>դյունաբերութ</w:t>
      </w:r>
      <w:r w:rsidRPr="00491B1C">
        <w:rPr>
          <w:rFonts w:ascii="Arial" w:hAnsi="Arial" w:cs="Arial"/>
          <w:lang w:val="hy-AM"/>
        </w:rPr>
        <w:t>յ</w:t>
      </w:r>
      <w:r w:rsidR="00E71788" w:rsidRPr="00491B1C">
        <w:rPr>
          <w:rFonts w:ascii="Arial" w:hAnsi="Arial" w:cs="Arial"/>
          <w:lang w:val="hy-AM"/>
        </w:rPr>
        <w:t>ա</w:t>
      </w:r>
      <w:r w:rsidRPr="00491B1C">
        <w:rPr>
          <w:rFonts w:ascii="Arial" w:hAnsi="Arial" w:cs="Arial"/>
          <w:lang w:val="hy-AM"/>
        </w:rPr>
        <w:t xml:space="preserve">ն և </w:t>
      </w:r>
      <w:r w:rsidR="00E71788" w:rsidRPr="00491B1C">
        <w:rPr>
          <w:rFonts w:ascii="Arial" w:hAnsi="Arial" w:cs="Arial"/>
          <w:lang w:val="hy-AM"/>
        </w:rPr>
        <w:t>գյուղատնտես</w:t>
      </w:r>
      <w:r w:rsidRPr="00491B1C">
        <w:rPr>
          <w:rFonts w:ascii="Arial" w:hAnsi="Arial" w:cs="Arial"/>
          <w:lang w:val="hy-AM"/>
        </w:rPr>
        <w:t>ության զարգացումը։20-րդ դ</w:t>
      </w:r>
      <w:r w:rsidRPr="00491B1C">
        <w:rPr>
          <w:rFonts w:ascii="Cambria Math" w:hAnsi="Cambria Math" w:cs="Cambria Math"/>
          <w:lang w:val="hy-AM"/>
        </w:rPr>
        <w:t>․</w:t>
      </w:r>
      <w:r w:rsidRPr="00491B1C">
        <w:rPr>
          <w:rFonts w:ascii="Arial" w:hAnsi="Arial" w:cs="Arial"/>
          <w:lang w:val="hy-AM"/>
        </w:rPr>
        <w:t xml:space="preserve"> սկզբին Արևելյան </w:t>
      </w:r>
      <w:r w:rsidR="00E71788" w:rsidRPr="00491B1C">
        <w:rPr>
          <w:rFonts w:ascii="Arial" w:hAnsi="Arial" w:cs="Arial"/>
          <w:lang w:val="hy-AM"/>
        </w:rPr>
        <w:t>Հայաստանի</w:t>
      </w:r>
      <w:r w:rsidRPr="00491B1C">
        <w:rPr>
          <w:rFonts w:ascii="Arial" w:hAnsi="Arial" w:cs="Arial"/>
          <w:lang w:val="hy-AM"/>
        </w:rPr>
        <w:t xml:space="preserve"> </w:t>
      </w:r>
      <w:r w:rsidR="00E71788" w:rsidRPr="00491B1C">
        <w:rPr>
          <w:rFonts w:ascii="Arial" w:hAnsi="Arial" w:cs="Arial"/>
          <w:lang w:val="hy-AM"/>
        </w:rPr>
        <w:t>տնտեսությու</w:t>
      </w:r>
      <w:r w:rsidRPr="00491B1C">
        <w:rPr>
          <w:rFonts w:ascii="Arial" w:hAnsi="Arial" w:cs="Arial"/>
          <w:lang w:val="hy-AM"/>
        </w:rPr>
        <w:t>նը զգալի առաջընթաց ապրեց։19-րդ դ</w:t>
      </w:r>
      <w:r w:rsidRPr="00491B1C">
        <w:rPr>
          <w:rFonts w:ascii="Cambria Math" w:hAnsi="Cambria Math" w:cs="Cambria Math"/>
          <w:lang w:val="hy-AM"/>
        </w:rPr>
        <w:t>․</w:t>
      </w:r>
      <w:r w:rsidRPr="00491B1C">
        <w:rPr>
          <w:rFonts w:ascii="Arial" w:hAnsi="Arial" w:cs="Arial"/>
          <w:lang w:val="hy-AM"/>
        </w:rPr>
        <w:t xml:space="preserve"> վերջին և 20-րդ դ</w:t>
      </w:r>
      <w:r w:rsidRPr="00491B1C">
        <w:rPr>
          <w:rFonts w:ascii="Cambria Math" w:hAnsi="Cambria Math" w:cs="Cambria Math"/>
          <w:lang w:val="hy-AM"/>
        </w:rPr>
        <w:t>․</w:t>
      </w:r>
      <w:r w:rsidRPr="00491B1C">
        <w:rPr>
          <w:rFonts w:ascii="Arial" w:hAnsi="Arial" w:cs="Arial"/>
          <w:lang w:val="hy-AM"/>
        </w:rPr>
        <w:t xml:space="preserve"> սկզբին Ռուսաստանի հետ Արևելյան Հայաստանը և ամբողջ Անդրկովկասը թևակոխում են իմպերիալիզմի դարաշրջանը։Եթե Արևելյան Հայաստանը թևակոխեց իմպերիալիզմի դարաշրջանը,ապա Արևմտյան </w:t>
      </w:r>
      <w:r w:rsidR="00E71788" w:rsidRPr="00491B1C">
        <w:rPr>
          <w:rFonts w:ascii="Arial" w:hAnsi="Arial" w:cs="Arial"/>
          <w:lang w:val="hy-AM"/>
        </w:rPr>
        <w:t>Հայաստան</w:t>
      </w:r>
      <w:r w:rsidRPr="00491B1C">
        <w:rPr>
          <w:rFonts w:ascii="Arial" w:hAnsi="Arial" w:cs="Arial"/>
          <w:lang w:val="hy-AM"/>
        </w:rPr>
        <w:t>ը դուրս մնաց տնտեսական-քաղաքական զարգացման այդ ուղուց։</w:t>
      </w:r>
    </w:p>
    <w:p w:rsidR="00DC6B99" w:rsidRPr="00491B1C" w:rsidRDefault="00DC6B99" w:rsidP="00491B1C">
      <w:pPr>
        <w:pStyle w:val="a7"/>
        <w:jc w:val="both"/>
        <w:rPr>
          <w:rFonts w:ascii="Arial" w:hAnsi="Arial" w:cs="Arial"/>
          <w:lang w:val="hy-AM"/>
        </w:rPr>
      </w:pPr>
      <w:r w:rsidRPr="00491B1C">
        <w:rPr>
          <w:rFonts w:ascii="Arial" w:hAnsi="Arial" w:cs="Arial"/>
          <w:lang w:val="hy-AM"/>
        </w:rPr>
        <w:t xml:space="preserve">Արդյունաբերական աչքի ընկնող ճյուղերից էր լեռնարդյունաբերությունը։Զանգեզուրում նշանավոր էին Բաղդասար Տեր-Մելիքյանի,Կոնդուրով եղբայրների պղնձաձուլական գործարանները։&lt;&lt;Շահալի-Էգլար&gt;&gt; ընկերությունը ձեռնամուխ եղավ Շահալիի պղնձահանքի մշակմանը։Արևելյան Հայաստանը տալիս էր </w:t>
      </w:r>
      <w:r w:rsidR="00E71788" w:rsidRPr="00491B1C">
        <w:rPr>
          <w:rFonts w:ascii="Arial" w:hAnsi="Arial" w:cs="Arial"/>
          <w:lang w:val="hy-AM"/>
        </w:rPr>
        <w:t>Անդրկ</w:t>
      </w:r>
      <w:r w:rsidRPr="00491B1C">
        <w:rPr>
          <w:rFonts w:ascii="Arial" w:hAnsi="Arial" w:cs="Arial"/>
          <w:lang w:val="hy-AM"/>
        </w:rPr>
        <w:t>ովկասում  արտադրվող պղնձի 58,2 տոկոսը։Անդրկովկասում պղնձարդյունաբերողները իրենց արտադրանքը իրացնում էին գերմանացի ֆ</w:t>
      </w:r>
      <w:r w:rsidRPr="00491B1C">
        <w:rPr>
          <w:rFonts w:ascii="Cambria Math" w:hAnsi="Cambria Math" w:cs="Cambria Math"/>
          <w:lang w:val="hy-AM"/>
        </w:rPr>
        <w:t>․</w:t>
      </w: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 xml:space="preserve"> Վոգաուի առևտրական տան միջոցով։1901թ</w:t>
      </w:r>
      <w:r w:rsidRPr="00491B1C">
        <w:rPr>
          <w:rFonts w:ascii="Cambria Math" w:hAnsi="Cambria Math" w:cs="Cambria Math"/>
          <w:lang w:val="hy-AM"/>
        </w:rPr>
        <w:t>․</w:t>
      </w:r>
      <w:r w:rsidRPr="00491B1C">
        <w:rPr>
          <w:rFonts w:ascii="Arial" w:hAnsi="Arial" w:cs="Arial"/>
          <w:lang w:val="hy-AM"/>
        </w:rPr>
        <w:t xml:space="preserve"> </w:t>
      </w:r>
      <w:r w:rsidR="000905EE" w:rsidRPr="00491B1C">
        <w:rPr>
          <w:rFonts w:ascii="Arial" w:hAnsi="Arial" w:cs="Arial"/>
          <w:lang w:val="hy-AM"/>
        </w:rPr>
        <w:t>Հայաս</w:t>
      </w:r>
      <w:r w:rsidRPr="00491B1C">
        <w:rPr>
          <w:rFonts w:ascii="Arial" w:hAnsi="Arial" w:cs="Arial"/>
          <w:lang w:val="hy-AM"/>
        </w:rPr>
        <w:t>տ</w:t>
      </w:r>
      <w:r w:rsidR="000905EE" w:rsidRPr="00491B1C">
        <w:rPr>
          <w:rFonts w:ascii="Arial" w:hAnsi="Arial" w:cs="Arial"/>
          <w:lang w:val="hy-AM"/>
        </w:rPr>
        <w:t>ա</w:t>
      </w:r>
      <w:r w:rsidRPr="00491B1C">
        <w:rPr>
          <w:rFonts w:ascii="Arial" w:hAnsi="Arial" w:cs="Arial"/>
          <w:lang w:val="hy-AM"/>
        </w:rPr>
        <w:t>նում պղ</w:t>
      </w:r>
      <w:r w:rsidR="00E71788" w:rsidRPr="00491B1C">
        <w:rPr>
          <w:rFonts w:ascii="Arial" w:hAnsi="Arial" w:cs="Arial"/>
          <w:lang w:val="hy-AM"/>
        </w:rPr>
        <w:t>ին</w:t>
      </w:r>
      <w:r w:rsidRPr="00491B1C">
        <w:rPr>
          <w:rFonts w:ascii="Arial" w:hAnsi="Arial" w:cs="Arial"/>
          <w:lang w:val="hy-AM"/>
        </w:rPr>
        <w:t>ձ արտադրվել է 112 հզ</w:t>
      </w:r>
      <w:r w:rsidRPr="00491B1C">
        <w:rPr>
          <w:rFonts w:ascii="Cambria Math" w:hAnsi="Cambria Math" w:cs="Cambria Math"/>
          <w:lang w:val="hy-AM"/>
        </w:rPr>
        <w:t>․</w:t>
      </w:r>
      <w:r w:rsidRPr="00491B1C">
        <w:rPr>
          <w:rFonts w:ascii="Arial" w:hAnsi="Arial" w:cs="Arial"/>
          <w:lang w:val="hy-AM"/>
        </w:rPr>
        <w:t xml:space="preserve"> փութ,1908թ</w:t>
      </w:r>
      <w:r w:rsidRPr="00491B1C">
        <w:rPr>
          <w:rFonts w:ascii="Cambria Math" w:hAnsi="Cambria Math" w:cs="Cambria Math"/>
          <w:lang w:val="hy-AM"/>
        </w:rPr>
        <w:t>․</w:t>
      </w:r>
      <w:r w:rsidR="000905EE" w:rsidRPr="00491B1C">
        <w:rPr>
          <w:rFonts w:ascii="Arial" w:hAnsi="Arial" w:cs="Arial"/>
          <w:lang w:val="hy-AM"/>
        </w:rPr>
        <w:t xml:space="preserve"> 196,1913թ</w:t>
      </w:r>
      <w:r w:rsidR="000905EE" w:rsidRPr="00491B1C">
        <w:rPr>
          <w:rFonts w:ascii="Cambria Math" w:hAnsi="Cambria Math" w:cs="Cambria Math"/>
          <w:lang w:val="hy-AM"/>
        </w:rPr>
        <w:t>․</w:t>
      </w:r>
      <w:r w:rsidR="000905EE" w:rsidRPr="00491B1C">
        <w:rPr>
          <w:rFonts w:ascii="Arial" w:hAnsi="Arial" w:cs="Arial"/>
          <w:lang w:val="hy-AM"/>
        </w:rPr>
        <w:t xml:space="preserve"> </w:t>
      </w:r>
      <w:r w:rsidRPr="00491B1C">
        <w:rPr>
          <w:rFonts w:ascii="Arial" w:hAnsi="Arial" w:cs="Arial"/>
          <w:lang w:val="hy-AM"/>
        </w:rPr>
        <w:t xml:space="preserve"> </w:t>
      </w:r>
      <w:r w:rsidR="00650B75" w:rsidRPr="00491B1C">
        <w:rPr>
          <w:rFonts w:ascii="Arial" w:hAnsi="Arial" w:cs="Arial"/>
          <w:lang w:val="hy-AM"/>
        </w:rPr>
        <w:t>343։</w:t>
      </w:r>
    </w:p>
    <w:p w:rsidR="00650B75" w:rsidRPr="00491B1C" w:rsidRDefault="00650B75" w:rsidP="00491B1C">
      <w:pPr>
        <w:pStyle w:val="a7"/>
        <w:jc w:val="both"/>
        <w:rPr>
          <w:rFonts w:ascii="Arial" w:hAnsi="Arial" w:cs="Arial"/>
          <w:lang w:val="hy-AM"/>
        </w:rPr>
      </w:pPr>
      <w:r w:rsidRPr="00491B1C">
        <w:rPr>
          <w:rFonts w:ascii="Arial" w:hAnsi="Arial" w:cs="Arial"/>
          <w:lang w:val="hy-AM"/>
        </w:rPr>
        <w:t>Լեռնային արդյունաբերության մյուս ճյուղը աղի արտադրությունն էր,որի կենտրոն</w:t>
      </w:r>
      <w:r w:rsidR="000905EE" w:rsidRPr="00491B1C">
        <w:rPr>
          <w:rFonts w:ascii="Arial" w:hAnsi="Arial" w:cs="Arial"/>
          <w:lang w:val="hy-AM"/>
        </w:rPr>
        <w:t>ն</w:t>
      </w:r>
      <w:r w:rsidRPr="00491B1C">
        <w:rPr>
          <w:rFonts w:ascii="Arial" w:hAnsi="Arial" w:cs="Arial"/>
          <w:lang w:val="hy-AM"/>
        </w:rPr>
        <w:t xml:space="preserve">երն էին Կողբը,Նախիջևանի գավառը,Կաղզվանը և Օլթին։Դրանք բոլորը պետական </w:t>
      </w:r>
      <w:r w:rsidR="00E71788" w:rsidRPr="00491B1C">
        <w:rPr>
          <w:rFonts w:ascii="Arial" w:hAnsi="Arial" w:cs="Arial"/>
          <w:lang w:val="hy-AM"/>
        </w:rPr>
        <w:t>սեփականությու</w:t>
      </w:r>
      <w:r w:rsidRPr="00491B1C">
        <w:rPr>
          <w:rFonts w:ascii="Arial" w:hAnsi="Arial" w:cs="Arial"/>
          <w:lang w:val="hy-AM"/>
        </w:rPr>
        <w:t>ն էին,բացի Նախիջևանի գավառի Սուստինի ա</w:t>
      </w:r>
      <w:r w:rsidR="00E71788" w:rsidRPr="00491B1C">
        <w:rPr>
          <w:rFonts w:ascii="Arial" w:hAnsi="Arial" w:cs="Arial"/>
          <w:lang w:val="hy-AM"/>
        </w:rPr>
        <w:t>ղ</w:t>
      </w:r>
      <w:r w:rsidRPr="00491B1C">
        <w:rPr>
          <w:rFonts w:ascii="Arial" w:hAnsi="Arial" w:cs="Arial"/>
          <w:lang w:val="hy-AM"/>
        </w:rPr>
        <w:t xml:space="preserve">ահանքից։Կողբի </w:t>
      </w:r>
      <w:r w:rsidR="000905EE" w:rsidRPr="00491B1C">
        <w:rPr>
          <w:rFonts w:ascii="Arial" w:hAnsi="Arial" w:cs="Arial"/>
          <w:lang w:val="hy-AM"/>
        </w:rPr>
        <w:t>կապալառու</w:t>
      </w:r>
      <w:r w:rsidRPr="00491B1C">
        <w:rPr>
          <w:rFonts w:ascii="Arial" w:hAnsi="Arial" w:cs="Arial"/>
          <w:lang w:val="hy-AM"/>
        </w:rPr>
        <w:t xml:space="preserve"> Ջանփոլադյանը </w:t>
      </w:r>
      <w:r w:rsidR="000905EE" w:rsidRPr="00491B1C">
        <w:rPr>
          <w:rFonts w:ascii="Arial" w:hAnsi="Arial" w:cs="Arial"/>
          <w:lang w:val="hy-AM"/>
        </w:rPr>
        <w:t>ներդրեց</w:t>
      </w:r>
      <w:r w:rsidRPr="00491B1C">
        <w:rPr>
          <w:rFonts w:ascii="Arial" w:hAnsi="Arial" w:cs="Arial"/>
          <w:lang w:val="hy-AM"/>
        </w:rPr>
        <w:t xml:space="preserve"> անգլիական մեքենաներ։Կողբի,Նախիջևանի և </w:t>
      </w:r>
      <w:r w:rsidR="00E71788" w:rsidRPr="00491B1C">
        <w:rPr>
          <w:rFonts w:ascii="Arial" w:hAnsi="Arial" w:cs="Arial"/>
          <w:lang w:val="hy-AM"/>
        </w:rPr>
        <w:t>Կա</w:t>
      </w:r>
      <w:r w:rsidRPr="00491B1C">
        <w:rPr>
          <w:rFonts w:ascii="Arial" w:hAnsi="Arial" w:cs="Arial"/>
          <w:lang w:val="hy-AM"/>
        </w:rPr>
        <w:t>ղ</w:t>
      </w:r>
      <w:r w:rsidR="00E71788" w:rsidRPr="00491B1C">
        <w:rPr>
          <w:rFonts w:ascii="Arial" w:hAnsi="Arial" w:cs="Arial"/>
          <w:lang w:val="hy-AM"/>
        </w:rPr>
        <w:t>զ</w:t>
      </w:r>
      <w:r w:rsidRPr="00491B1C">
        <w:rPr>
          <w:rFonts w:ascii="Arial" w:hAnsi="Arial" w:cs="Arial"/>
          <w:lang w:val="hy-AM"/>
        </w:rPr>
        <w:t>վանի աղահանքներից 1899 թ</w:t>
      </w:r>
      <w:r w:rsidRPr="00491B1C">
        <w:rPr>
          <w:rFonts w:ascii="Cambria Math" w:hAnsi="Cambria Math" w:cs="Cambria Math"/>
          <w:lang w:val="hy-AM"/>
        </w:rPr>
        <w:t>․</w:t>
      </w:r>
      <w:r w:rsidRPr="00491B1C">
        <w:rPr>
          <w:rFonts w:ascii="Arial" w:hAnsi="Arial" w:cs="Arial"/>
          <w:lang w:val="hy-AM"/>
        </w:rPr>
        <w:t xml:space="preserve"> ստացվել է </w:t>
      </w:r>
      <w:r w:rsidR="000905EE" w:rsidRPr="00491B1C">
        <w:rPr>
          <w:rFonts w:ascii="Arial" w:hAnsi="Arial" w:cs="Arial"/>
          <w:lang w:val="hy-AM"/>
        </w:rPr>
        <w:t>մ</w:t>
      </w:r>
      <w:r w:rsidRPr="00491B1C">
        <w:rPr>
          <w:rFonts w:ascii="Arial" w:hAnsi="Arial" w:cs="Arial"/>
          <w:lang w:val="hy-AM"/>
        </w:rPr>
        <w:t>ոտ</w:t>
      </w:r>
      <w:r w:rsidR="00E71788" w:rsidRPr="00491B1C">
        <w:rPr>
          <w:rFonts w:ascii="Arial" w:hAnsi="Arial" w:cs="Arial"/>
          <w:lang w:val="hy-AM"/>
        </w:rPr>
        <w:t xml:space="preserve"> 1,800</w:t>
      </w:r>
      <w:r w:rsidRPr="00491B1C">
        <w:rPr>
          <w:rFonts w:ascii="Arial" w:hAnsi="Arial" w:cs="Arial"/>
          <w:lang w:val="hy-AM"/>
        </w:rPr>
        <w:t xml:space="preserve"> հզ</w:t>
      </w:r>
      <w:r w:rsidRPr="00491B1C">
        <w:rPr>
          <w:rFonts w:ascii="Cambria Math" w:hAnsi="Cambria Math" w:cs="Cambria Math"/>
          <w:lang w:val="hy-AM"/>
        </w:rPr>
        <w:t>․</w:t>
      </w:r>
      <w:r w:rsidRPr="00491B1C">
        <w:rPr>
          <w:rFonts w:ascii="Arial" w:hAnsi="Arial" w:cs="Arial"/>
          <w:lang w:val="hy-AM"/>
        </w:rPr>
        <w:t xml:space="preserve"> փութ աղ,իսկ</w:t>
      </w:r>
      <w:r w:rsidR="000905EE" w:rsidRPr="00491B1C">
        <w:rPr>
          <w:rFonts w:ascii="Arial" w:hAnsi="Arial" w:cs="Arial"/>
          <w:lang w:val="hy-AM"/>
        </w:rPr>
        <w:t xml:space="preserve"> 1903թ</w:t>
      </w:r>
      <w:r w:rsidR="000905EE" w:rsidRPr="00491B1C">
        <w:rPr>
          <w:rFonts w:ascii="Cambria Math" w:hAnsi="Cambria Math" w:cs="Cambria Math"/>
          <w:lang w:val="hy-AM"/>
        </w:rPr>
        <w:t>․</w:t>
      </w:r>
      <w:r w:rsidR="000905EE" w:rsidRPr="00491B1C">
        <w:rPr>
          <w:rFonts w:ascii="Arial" w:hAnsi="Arial" w:cs="Arial"/>
          <w:lang w:val="hy-AM"/>
        </w:rPr>
        <w:t xml:space="preserve"> </w:t>
      </w:r>
      <w:r w:rsidRPr="00491B1C">
        <w:rPr>
          <w:rFonts w:ascii="Arial" w:hAnsi="Arial" w:cs="Arial"/>
          <w:lang w:val="hy-AM"/>
        </w:rPr>
        <w:t xml:space="preserve"> 2,600 հզ</w:t>
      </w:r>
      <w:r w:rsidRPr="00491B1C">
        <w:rPr>
          <w:rFonts w:ascii="Cambria Math" w:hAnsi="Cambria Math" w:cs="Cambria Math"/>
          <w:lang w:val="hy-AM"/>
        </w:rPr>
        <w:t>․</w:t>
      </w:r>
      <w:r w:rsidRPr="00491B1C">
        <w:rPr>
          <w:rFonts w:ascii="Arial" w:hAnsi="Arial" w:cs="Arial"/>
          <w:lang w:val="hy-AM"/>
        </w:rPr>
        <w:t>։</w:t>
      </w:r>
    </w:p>
    <w:p w:rsidR="00650B75" w:rsidRPr="00491B1C" w:rsidRDefault="00650B75" w:rsidP="00491B1C">
      <w:pPr>
        <w:pStyle w:val="a7"/>
        <w:jc w:val="both"/>
        <w:rPr>
          <w:rFonts w:ascii="Arial" w:hAnsi="Arial" w:cs="Arial"/>
          <w:lang w:val="hy-AM"/>
        </w:rPr>
      </w:pPr>
      <w:r w:rsidRPr="00491B1C">
        <w:rPr>
          <w:rFonts w:ascii="Arial" w:hAnsi="Arial" w:cs="Arial"/>
          <w:lang w:val="hy-AM"/>
        </w:rPr>
        <w:t xml:space="preserve">Զարգանում էր սպիրտային խմիչքների </w:t>
      </w:r>
      <w:r w:rsidR="000905EE" w:rsidRPr="00491B1C">
        <w:rPr>
          <w:rFonts w:ascii="Arial" w:hAnsi="Arial" w:cs="Arial"/>
          <w:lang w:val="hy-AM"/>
        </w:rPr>
        <w:t>ար</w:t>
      </w:r>
      <w:r w:rsidRPr="00491B1C">
        <w:rPr>
          <w:rFonts w:ascii="Arial" w:hAnsi="Arial" w:cs="Arial"/>
          <w:lang w:val="hy-AM"/>
        </w:rPr>
        <w:t>տադրությունը։Ռուս կապիտալիստ Շուստովը 1899 թ</w:t>
      </w:r>
      <w:r w:rsidRPr="00491B1C">
        <w:rPr>
          <w:rFonts w:ascii="Cambria Math" w:hAnsi="Cambria Math" w:cs="Cambria Math"/>
          <w:lang w:val="hy-AM"/>
        </w:rPr>
        <w:t>․</w:t>
      </w:r>
      <w:r w:rsidRPr="00491B1C">
        <w:rPr>
          <w:rFonts w:ascii="Arial" w:hAnsi="Arial" w:cs="Arial"/>
          <w:lang w:val="hy-AM"/>
        </w:rPr>
        <w:t xml:space="preserve"> Երևանում գնեց Թաիրովի </w:t>
      </w:r>
      <w:r w:rsidR="0011490E" w:rsidRPr="00491B1C">
        <w:rPr>
          <w:rFonts w:ascii="Arial" w:hAnsi="Arial" w:cs="Arial"/>
          <w:lang w:val="hy-AM"/>
        </w:rPr>
        <w:t>կոնյակ</w:t>
      </w:r>
      <w:r w:rsidRPr="00491B1C">
        <w:rPr>
          <w:rFonts w:ascii="Arial" w:hAnsi="Arial" w:cs="Arial"/>
          <w:lang w:val="hy-AM"/>
        </w:rPr>
        <w:t>ի ու գինու գործարանը։1903թ</w:t>
      </w:r>
      <w:r w:rsidRPr="00491B1C">
        <w:rPr>
          <w:rFonts w:ascii="Cambria Math" w:hAnsi="Cambria Math" w:cs="Cambria Math"/>
          <w:lang w:val="hy-AM"/>
        </w:rPr>
        <w:t>․</w:t>
      </w:r>
      <w:r w:rsidRPr="00491B1C">
        <w:rPr>
          <w:rFonts w:ascii="Arial" w:hAnsi="Arial" w:cs="Arial"/>
          <w:lang w:val="hy-AM"/>
        </w:rPr>
        <w:t xml:space="preserve"> նրա գործարանը տվեց 751 հզ</w:t>
      </w:r>
      <w:r w:rsidRPr="00491B1C">
        <w:rPr>
          <w:rFonts w:ascii="Cambria Math" w:hAnsi="Cambria Math" w:cs="Cambria Math"/>
          <w:lang w:val="hy-AM"/>
        </w:rPr>
        <w:t>․</w:t>
      </w:r>
      <w:r w:rsidRPr="00491B1C">
        <w:rPr>
          <w:rFonts w:ascii="Arial" w:hAnsi="Arial" w:cs="Arial"/>
          <w:lang w:val="hy-AM"/>
        </w:rPr>
        <w:t xml:space="preserve"> աստիճան սպիրտ։</w:t>
      </w:r>
    </w:p>
    <w:p w:rsidR="00650B75" w:rsidRPr="00491B1C" w:rsidRDefault="00650B75" w:rsidP="00491B1C">
      <w:pPr>
        <w:pStyle w:val="a7"/>
        <w:jc w:val="both"/>
        <w:rPr>
          <w:rFonts w:ascii="Arial" w:hAnsi="Arial" w:cs="Arial"/>
          <w:lang w:val="hy-AM"/>
        </w:rPr>
      </w:pPr>
      <w:r w:rsidRPr="00491B1C">
        <w:rPr>
          <w:rFonts w:ascii="Arial" w:hAnsi="Arial" w:cs="Arial"/>
          <w:lang w:val="hy-AM"/>
        </w:rPr>
        <w:t>1900-1907թթ ընթացքում կոնյակի և գինու գործարաններ կառուցեցին Չելաբովը,Աբրամովը,Գոլովովը և ուրիշներ,իսկ 1904թ</w:t>
      </w:r>
      <w:r w:rsidRPr="00491B1C">
        <w:rPr>
          <w:rFonts w:ascii="Cambria Math" w:hAnsi="Cambria Math" w:cs="Cambria Math"/>
          <w:lang w:val="hy-AM"/>
        </w:rPr>
        <w:t>․</w:t>
      </w:r>
      <w:r w:rsidRPr="00491B1C">
        <w:rPr>
          <w:rFonts w:ascii="Arial" w:hAnsi="Arial" w:cs="Arial"/>
          <w:lang w:val="hy-AM"/>
        </w:rPr>
        <w:t xml:space="preserve"> վերսկսեց գործել </w:t>
      </w:r>
      <w:r w:rsidR="00E71788" w:rsidRPr="00491B1C">
        <w:rPr>
          <w:rFonts w:ascii="Arial" w:hAnsi="Arial" w:cs="Arial"/>
          <w:lang w:val="hy-AM"/>
        </w:rPr>
        <w:t>Ա</w:t>
      </w:r>
      <w:r w:rsidRPr="00491B1C">
        <w:rPr>
          <w:rFonts w:ascii="Arial" w:hAnsi="Arial" w:cs="Arial"/>
          <w:lang w:val="hy-AM"/>
        </w:rPr>
        <w:t>ֆրիկովի ձեռնարկությունը։Ղամարլուում հիմնվեցին &lt;&lt;Արաքս&gt;&gt;,&lt;&lt;Վստահություն&gt;&gt; կոնյակի արտադրության ընկերությունը։1902-1909թթ</w:t>
      </w:r>
      <w:r w:rsidRPr="00491B1C">
        <w:rPr>
          <w:rFonts w:ascii="Cambria Math" w:hAnsi="Cambria Math" w:cs="Cambria Math"/>
          <w:lang w:val="hy-AM"/>
        </w:rPr>
        <w:t>․</w:t>
      </w:r>
      <w:r w:rsidRPr="00491B1C">
        <w:rPr>
          <w:rFonts w:ascii="Arial" w:hAnsi="Arial" w:cs="Arial"/>
          <w:lang w:val="hy-AM"/>
        </w:rPr>
        <w:t xml:space="preserve"> ընթացքում Երևանի նահանգում կոնյակի գործարանների թիվը հասավ 13-ի։1910թ</w:t>
      </w:r>
      <w:r w:rsidRPr="00491B1C">
        <w:rPr>
          <w:rFonts w:ascii="Cambria Math" w:hAnsi="Cambria Math" w:cs="Cambria Math"/>
          <w:lang w:val="hy-AM"/>
        </w:rPr>
        <w:t>․</w:t>
      </w:r>
      <w:r w:rsidRPr="00491B1C">
        <w:rPr>
          <w:rFonts w:ascii="Arial" w:hAnsi="Arial" w:cs="Arial"/>
          <w:lang w:val="hy-AM"/>
        </w:rPr>
        <w:t xml:space="preserve"> գինեգործական ամենախոշոր կենտրոնը համարվում էր Արտաշատ(</w:t>
      </w:r>
      <w:r w:rsidR="007B5726" w:rsidRPr="00491B1C">
        <w:rPr>
          <w:rFonts w:ascii="Arial" w:hAnsi="Arial" w:cs="Arial"/>
          <w:lang w:val="hy-AM"/>
        </w:rPr>
        <w:t>Ղամարլու) գյուղը։Գարեջրի կենտրոնն</w:t>
      </w:r>
      <w:r w:rsidR="00705643" w:rsidRPr="00491B1C">
        <w:rPr>
          <w:rFonts w:ascii="Arial" w:hAnsi="Arial" w:cs="Arial"/>
          <w:lang w:val="hy-AM"/>
        </w:rPr>
        <w:t xml:space="preserve">երն </w:t>
      </w:r>
      <w:r w:rsidR="007B5726" w:rsidRPr="00491B1C">
        <w:rPr>
          <w:rFonts w:ascii="Arial" w:hAnsi="Arial" w:cs="Arial"/>
          <w:lang w:val="hy-AM"/>
        </w:rPr>
        <w:t xml:space="preserve"> էին Ալեքսանդրապոլն ու Կարսը։</w:t>
      </w:r>
    </w:p>
    <w:p w:rsidR="007B5726" w:rsidRPr="00491B1C" w:rsidRDefault="007B5726" w:rsidP="00491B1C">
      <w:pPr>
        <w:pStyle w:val="a7"/>
        <w:jc w:val="both"/>
        <w:rPr>
          <w:rFonts w:ascii="Arial" w:hAnsi="Arial" w:cs="Arial"/>
          <w:lang w:val="hy-AM"/>
        </w:rPr>
      </w:pPr>
      <w:r w:rsidRPr="00491B1C">
        <w:rPr>
          <w:rFonts w:ascii="Arial" w:hAnsi="Arial" w:cs="Arial"/>
          <w:lang w:val="hy-AM"/>
        </w:rPr>
        <w:t>Պետք է նշել,որ Շուստովի արտադրած կոնյակը &lt;&lt;Արարատ&gt;&gt; մակնիշով էր վաճառահանվում։</w:t>
      </w:r>
    </w:p>
    <w:p w:rsidR="007B5726" w:rsidRPr="00491B1C" w:rsidRDefault="007B5726" w:rsidP="00491B1C">
      <w:pPr>
        <w:pStyle w:val="a7"/>
        <w:jc w:val="both"/>
        <w:rPr>
          <w:rFonts w:ascii="Arial" w:hAnsi="Arial" w:cs="Arial"/>
          <w:lang w:val="hy-AM"/>
        </w:rPr>
      </w:pPr>
      <w:r w:rsidRPr="00491B1C">
        <w:rPr>
          <w:rFonts w:ascii="Arial" w:hAnsi="Arial" w:cs="Arial"/>
          <w:lang w:val="hy-AM"/>
        </w:rPr>
        <w:lastRenderedPageBreak/>
        <w:t xml:space="preserve">Արևելյան </w:t>
      </w:r>
      <w:r w:rsidR="00705643" w:rsidRPr="00491B1C">
        <w:rPr>
          <w:rFonts w:ascii="Arial" w:hAnsi="Arial" w:cs="Arial"/>
          <w:lang w:val="hy-AM"/>
        </w:rPr>
        <w:t>Հայաս</w:t>
      </w:r>
      <w:r w:rsidRPr="00491B1C">
        <w:rPr>
          <w:rFonts w:ascii="Arial" w:hAnsi="Arial" w:cs="Arial"/>
          <w:lang w:val="hy-AM"/>
        </w:rPr>
        <w:t>տ</w:t>
      </w:r>
      <w:r w:rsidR="00705643" w:rsidRPr="00491B1C">
        <w:rPr>
          <w:rFonts w:ascii="Arial" w:hAnsi="Arial" w:cs="Arial"/>
          <w:lang w:val="hy-AM"/>
        </w:rPr>
        <w:t>ա</w:t>
      </w:r>
      <w:r w:rsidRPr="00491B1C">
        <w:rPr>
          <w:rFonts w:ascii="Arial" w:hAnsi="Arial" w:cs="Arial"/>
          <w:lang w:val="hy-AM"/>
        </w:rPr>
        <w:t xml:space="preserve">նում զարգացավ նաև </w:t>
      </w:r>
      <w:r w:rsidR="00705643" w:rsidRPr="00491B1C">
        <w:rPr>
          <w:rFonts w:ascii="Arial" w:hAnsi="Arial" w:cs="Arial"/>
          <w:lang w:val="hy-AM"/>
        </w:rPr>
        <w:t>կաթնամշակութ</w:t>
      </w:r>
      <w:r w:rsidRPr="00491B1C">
        <w:rPr>
          <w:rFonts w:ascii="Arial" w:hAnsi="Arial" w:cs="Arial"/>
          <w:lang w:val="hy-AM"/>
        </w:rPr>
        <w:t>յունը։Լոռիում 1894-1908թթ</w:t>
      </w:r>
      <w:r w:rsidRPr="00491B1C">
        <w:rPr>
          <w:rFonts w:ascii="Cambria Math" w:hAnsi="Cambria Math" w:cs="Cambria Math"/>
          <w:lang w:val="hy-AM"/>
        </w:rPr>
        <w:t>․</w:t>
      </w:r>
      <w:r w:rsidRPr="00491B1C">
        <w:rPr>
          <w:rFonts w:ascii="Arial" w:hAnsi="Arial" w:cs="Arial"/>
          <w:lang w:val="hy-AM"/>
        </w:rPr>
        <w:t xml:space="preserve"> հիմնվեցին 20-ից ավելի ձեռնարկություններ,որոնցից յուրաքանչյուրը արտադրում էր 29 հզ</w:t>
      </w:r>
      <w:r w:rsidRPr="00491B1C">
        <w:rPr>
          <w:rFonts w:ascii="Cambria Math" w:hAnsi="Cambria Math" w:cs="Cambria Math"/>
          <w:lang w:val="hy-AM"/>
        </w:rPr>
        <w:t>․</w:t>
      </w:r>
      <w:r w:rsidRPr="00491B1C">
        <w:rPr>
          <w:rFonts w:ascii="Arial" w:hAnsi="Arial" w:cs="Arial"/>
          <w:lang w:val="hy-AM"/>
        </w:rPr>
        <w:t xml:space="preserve"> փութ պանիր։Կաթնամշակությունը ծավալվեց Նոր Բայազետի գավառում,Կարսի մա</w:t>
      </w:r>
      <w:r w:rsidR="00705643" w:rsidRPr="00491B1C">
        <w:rPr>
          <w:rFonts w:ascii="Arial" w:hAnsi="Arial" w:cs="Arial"/>
          <w:lang w:val="hy-AM"/>
        </w:rPr>
        <w:t>րզ</w:t>
      </w:r>
      <w:r w:rsidRPr="00491B1C">
        <w:rPr>
          <w:rFonts w:ascii="Arial" w:hAnsi="Arial" w:cs="Arial"/>
          <w:lang w:val="hy-AM"/>
        </w:rPr>
        <w:t xml:space="preserve">ում։Լոռիում </w:t>
      </w:r>
      <w:r w:rsidR="00705643" w:rsidRPr="00491B1C">
        <w:rPr>
          <w:rFonts w:ascii="Arial" w:hAnsi="Arial" w:cs="Arial"/>
          <w:lang w:val="hy-AM"/>
        </w:rPr>
        <w:t>պատր</w:t>
      </w:r>
      <w:r w:rsidRPr="00491B1C">
        <w:rPr>
          <w:rFonts w:ascii="Arial" w:hAnsi="Arial" w:cs="Arial"/>
          <w:lang w:val="hy-AM"/>
        </w:rPr>
        <w:t>աստում էին տեղական,շվեյցարական և հոլանդական պանրատեսակներ։</w:t>
      </w:r>
    </w:p>
    <w:p w:rsidR="007B5726" w:rsidRPr="00491B1C" w:rsidRDefault="007B5726" w:rsidP="00491B1C">
      <w:pPr>
        <w:pStyle w:val="a7"/>
        <w:jc w:val="both"/>
        <w:rPr>
          <w:rFonts w:ascii="Arial" w:hAnsi="Arial" w:cs="Arial"/>
          <w:lang w:val="hy-AM"/>
        </w:rPr>
      </w:pPr>
      <w:r w:rsidRPr="00491B1C">
        <w:rPr>
          <w:rFonts w:ascii="Arial" w:hAnsi="Arial" w:cs="Arial"/>
          <w:lang w:val="hy-AM"/>
        </w:rPr>
        <w:t>Նկատելի բարեփոխություններ էին կատարվում բամբակի մշակման գործում։Բամբակի ակցիոնե</w:t>
      </w:r>
      <w:r w:rsidR="00705643" w:rsidRPr="00491B1C">
        <w:rPr>
          <w:rFonts w:ascii="Arial" w:hAnsi="Arial" w:cs="Arial"/>
          <w:lang w:val="hy-AM"/>
        </w:rPr>
        <w:t>րա</w:t>
      </w:r>
      <w:r w:rsidRPr="00491B1C">
        <w:rPr>
          <w:rFonts w:ascii="Arial" w:hAnsi="Arial" w:cs="Arial"/>
          <w:lang w:val="hy-AM"/>
        </w:rPr>
        <w:t xml:space="preserve">կան ընկերության </w:t>
      </w:r>
      <w:r w:rsidR="00705643" w:rsidRPr="00491B1C">
        <w:rPr>
          <w:rFonts w:ascii="Arial" w:hAnsi="Arial" w:cs="Arial"/>
          <w:lang w:val="hy-AM"/>
        </w:rPr>
        <w:t>Եղիազար</w:t>
      </w:r>
      <w:r w:rsidRPr="00491B1C">
        <w:rPr>
          <w:rFonts w:ascii="Arial" w:hAnsi="Arial" w:cs="Arial"/>
          <w:lang w:val="hy-AM"/>
        </w:rPr>
        <w:t>ովի,Աֆրիկովի,</w:t>
      </w:r>
      <w:r w:rsidR="00705643" w:rsidRPr="00491B1C">
        <w:rPr>
          <w:rFonts w:ascii="Arial" w:hAnsi="Arial" w:cs="Arial"/>
          <w:lang w:val="hy-AM"/>
        </w:rPr>
        <w:t>Տ</w:t>
      </w:r>
      <w:r w:rsidRPr="00491B1C">
        <w:rPr>
          <w:rFonts w:ascii="Arial" w:hAnsi="Arial" w:cs="Arial"/>
          <w:lang w:val="hy-AM"/>
        </w:rPr>
        <w:t>իգրան Տեր-Մաթևոսյանի,Աթարբեկովի,Սարգիս Սիմոնյանի և ուրիշ գործարաններ հի</w:t>
      </w:r>
      <w:r w:rsidR="00705643" w:rsidRPr="00491B1C">
        <w:rPr>
          <w:rFonts w:ascii="Arial" w:hAnsi="Arial" w:cs="Arial"/>
          <w:lang w:val="hy-AM"/>
        </w:rPr>
        <w:t>մ</w:t>
      </w:r>
      <w:r w:rsidRPr="00491B1C">
        <w:rPr>
          <w:rFonts w:ascii="Arial" w:hAnsi="Arial" w:cs="Arial"/>
          <w:lang w:val="hy-AM"/>
        </w:rPr>
        <w:t>նված էին Երևանի,Էջմիածնի ու Սուրմալուի գավառների գյուղերում և յուրաքանչյուրը տարեկան հակավորում էր մինչև 60հզ</w:t>
      </w:r>
      <w:r w:rsidRPr="00491B1C">
        <w:rPr>
          <w:rFonts w:ascii="Cambria Math" w:hAnsi="Cambria Math" w:cs="Cambria Math"/>
          <w:lang w:val="hy-AM"/>
        </w:rPr>
        <w:t>․</w:t>
      </w:r>
      <w:r w:rsidRPr="00491B1C">
        <w:rPr>
          <w:rFonts w:ascii="Arial" w:hAnsi="Arial" w:cs="Arial"/>
          <w:lang w:val="hy-AM"/>
        </w:rPr>
        <w:t xml:space="preserve"> փութ բամբակ։</w:t>
      </w:r>
    </w:p>
    <w:p w:rsidR="007B5726" w:rsidRPr="00491B1C" w:rsidRDefault="007B5726" w:rsidP="00491B1C">
      <w:pPr>
        <w:pStyle w:val="a7"/>
        <w:jc w:val="both"/>
        <w:rPr>
          <w:rFonts w:ascii="Arial" w:hAnsi="Arial" w:cs="Arial"/>
          <w:lang w:val="hy-AM"/>
        </w:rPr>
      </w:pPr>
      <w:r w:rsidRPr="00491B1C">
        <w:rPr>
          <w:rFonts w:ascii="Arial" w:hAnsi="Arial" w:cs="Arial"/>
          <w:lang w:val="hy-AM"/>
        </w:rPr>
        <w:t>Դարասկզբին լուրջ տեղաշարժեր կատարվեցին մետաքսագործության մեջ ։1902թ</w:t>
      </w:r>
      <w:r w:rsidRPr="00491B1C">
        <w:rPr>
          <w:rFonts w:ascii="Cambria Math" w:hAnsi="Cambria Math" w:cs="Cambria Math"/>
          <w:lang w:val="hy-AM"/>
        </w:rPr>
        <w:t>․</w:t>
      </w:r>
      <w:r w:rsidRPr="00491B1C">
        <w:rPr>
          <w:rFonts w:ascii="Arial" w:hAnsi="Arial" w:cs="Arial"/>
          <w:lang w:val="hy-AM"/>
        </w:rPr>
        <w:t xml:space="preserve"> Օրդուբադի գավառամասում կար 7,իսկ 1908թ</w:t>
      </w:r>
      <w:r w:rsidRPr="00491B1C">
        <w:rPr>
          <w:rFonts w:ascii="Cambria Math" w:hAnsi="Cambria Math" w:cs="Cambria Math"/>
          <w:lang w:val="hy-AM"/>
        </w:rPr>
        <w:t>․</w:t>
      </w:r>
      <w:r w:rsidRPr="00491B1C">
        <w:rPr>
          <w:rFonts w:ascii="Arial" w:hAnsi="Arial" w:cs="Arial"/>
          <w:lang w:val="hy-AM"/>
        </w:rPr>
        <w:t xml:space="preserve"> Շուշու գավառում 10 մետաքսափաթաթման գործարան։</w:t>
      </w:r>
    </w:p>
    <w:p w:rsidR="00E66E0C" w:rsidRPr="00491B1C" w:rsidRDefault="00E66E0C" w:rsidP="00491B1C">
      <w:pPr>
        <w:pStyle w:val="a7"/>
        <w:jc w:val="both"/>
        <w:rPr>
          <w:rFonts w:ascii="Arial" w:hAnsi="Arial" w:cs="Arial"/>
          <w:lang w:val="hy-AM"/>
        </w:rPr>
      </w:pPr>
      <w:r w:rsidRPr="00491B1C">
        <w:rPr>
          <w:rFonts w:ascii="Arial" w:hAnsi="Arial" w:cs="Arial"/>
          <w:lang w:val="hy-AM"/>
        </w:rPr>
        <w:t>Զարգանում է նաև գորգագործությունը։Երևանի նահանգում 1902-1912թթ</w:t>
      </w:r>
      <w:r w:rsidRPr="00491B1C">
        <w:rPr>
          <w:rFonts w:ascii="Cambria Math" w:hAnsi="Cambria Math" w:cs="Cambria Math"/>
          <w:lang w:val="hy-AM"/>
        </w:rPr>
        <w:t>․</w:t>
      </w:r>
      <w:r w:rsidRPr="00491B1C">
        <w:rPr>
          <w:rFonts w:ascii="Arial" w:hAnsi="Arial" w:cs="Arial"/>
          <w:lang w:val="hy-AM"/>
        </w:rPr>
        <w:t xml:space="preserve"> գորգագործական տնտեսությունների թիվը հասավ 6674-ի,իսկ արտադրած գորգերի արժեքը 134</w:t>
      </w:r>
      <w:r w:rsidRPr="00491B1C">
        <w:rPr>
          <w:rFonts w:ascii="Cambria Math" w:hAnsi="Cambria Math" w:cs="Cambria Math"/>
          <w:lang w:val="hy-AM"/>
        </w:rPr>
        <w:t>․</w:t>
      </w:r>
      <w:r w:rsidRPr="00491B1C">
        <w:rPr>
          <w:rFonts w:ascii="Arial" w:hAnsi="Arial" w:cs="Arial"/>
          <w:lang w:val="hy-AM"/>
        </w:rPr>
        <w:t>394 ռուբլու։</w:t>
      </w:r>
    </w:p>
    <w:p w:rsidR="00E66E0C" w:rsidRPr="00491B1C" w:rsidRDefault="00E66E0C" w:rsidP="00491B1C">
      <w:pPr>
        <w:pStyle w:val="a7"/>
        <w:jc w:val="both"/>
        <w:rPr>
          <w:rFonts w:ascii="Arial" w:hAnsi="Arial" w:cs="Arial"/>
          <w:lang w:val="hy-AM"/>
        </w:rPr>
      </w:pPr>
      <w:r w:rsidRPr="00491B1C">
        <w:rPr>
          <w:rFonts w:ascii="Arial" w:hAnsi="Arial" w:cs="Arial"/>
          <w:lang w:val="hy-AM"/>
        </w:rPr>
        <w:t>Տեղաշարժեր կատարվեցին կաշեգործության մեջ։Աչքի ընկան Գաբրիելյանի ու Տեր-Սարգսյանի կաշեգործական գործարանները։Կաշեգործական արտադրանքը արտահանվում էր Թիֆլիս,Քութայիս,Դոնի-Ռոստով և այլ քաղաքներ։</w:t>
      </w:r>
    </w:p>
    <w:p w:rsidR="00E66E0C" w:rsidRPr="00491B1C" w:rsidRDefault="00E66E0C" w:rsidP="00491B1C">
      <w:pPr>
        <w:pStyle w:val="a7"/>
        <w:jc w:val="both"/>
        <w:rPr>
          <w:rFonts w:ascii="Arial" w:hAnsi="Arial" w:cs="Arial"/>
          <w:lang w:val="hy-AM"/>
        </w:rPr>
      </w:pPr>
      <w:r w:rsidRPr="00491B1C">
        <w:rPr>
          <w:rFonts w:ascii="Arial" w:hAnsi="Arial" w:cs="Arial"/>
          <w:lang w:val="hy-AM"/>
        </w:rPr>
        <w:t>Առաջադիմեց մետաղամշակման արդյունաբերութունը։Տեր-Ավետիքյանի և Հեքիմյանի գործարաններն արտադրում էին մեքենաների մասեր,պոմպեր</w:t>
      </w:r>
      <w:r w:rsidR="0045293F" w:rsidRPr="00491B1C">
        <w:rPr>
          <w:rFonts w:ascii="Arial" w:hAnsi="Arial" w:cs="Arial"/>
          <w:lang w:val="hy-AM"/>
        </w:rPr>
        <w:t xml:space="preserve"> </w:t>
      </w:r>
      <w:r w:rsidRPr="00491B1C">
        <w:rPr>
          <w:rFonts w:ascii="Arial" w:hAnsi="Arial" w:cs="Arial"/>
          <w:lang w:val="hy-AM"/>
        </w:rPr>
        <w:t xml:space="preserve"> </w:t>
      </w:r>
      <w:r w:rsidR="00166C9D" w:rsidRPr="00491B1C">
        <w:rPr>
          <w:rFonts w:ascii="Arial" w:hAnsi="Arial" w:cs="Arial"/>
          <w:lang w:val="hy-AM"/>
        </w:rPr>
        <w:t>և</w:t>
      </w:r>
      <w:r w:rsidRPr="00491B1C">
        <w:rPr>
          <w:rFonts w:ascii="Arial" w:hAnsi="Arial" w:cs="Arial"/>
          <w:lang w:val="hy-AM"/>
        </w:rPr>
        <w:t xml:space="preserve"> այլն։</w:t>
      </w:r>
    </w:p>
    <w:p w:rsidR="00E66E0C" w:rsidRPr="00491B1C" w:rsidRDefault="00E66E0C" w:rsidP="00491B1C">
      <w:pPr>
        <w:pStyle w:val="a7"/>
        <w:jc w:val="both"/>
        <w:rPr>
          <w:rFonts w:ascii="Arial" w:hAnsi="Arial" w:cs="Arial"/>
          <w:lang w:val="hy-AM"/>
        </w:rPr>
      </w:pPr>
      <w:r w:rsidRPr="00491B1C">
        <w:rPr>
          <w:rFonts w:ascii="Arial" w:hAnsi="Arial" w:cs="Arial"/>
          <w:lang w:val="hy-AM"/>
        </w:rPr>
        <w:t xml:space="preserve">Ծանր էր բանվորների </w:t>
      </w:r>
      <w:r w:rsidR="00166C9D" w:rsidRPr="00491B1C">
        <w:rPr>
          <w:rFonts w:ascii="Arial" w:hAnsi="Arial" w:cs="Arial"/>
          <w:lang w:val="hy-AM"/>
        </w:rPr>
        <w:t>դրությու</w:t>
      </w:r>
      <w:r w:rsidRPr="00491B1C">
        <w:rPr>
          <w:rFonts w:ascii="Arial" w:hAnsi="Arial" w:cs="Arial"/>
          <w:lang w:val="hy-AM"/>
        </w:rPr>
        <w:t>նը</w:t>
      </w:r>
      <w:r w:rsidR="00166C9D" w:rsidRPr="00491B1C">
        <w:rPr>
          <w:rFonts w:ascii="Arial" w:hAnsi="Arial" w:cs="Arial"/>
          <w:lang w:val="hy-AM"/>
        </w:rPr>
        <w:t>։</w:t>
      </w:r>
      <w:r w:rsidRPr="00491B1C">
        <w:rPr>
          <w:rFonts w:ascii="Arial" w:hAnsi="Arial" w:cs="Arial"/>
          <w:lang w:val="hy-AM"/>
        </w:rPr>
        <w:t xml:space="preserve">Նրանք շահագործվում էին։Նրանք իրավազուրկ էին,չունեին խոսքի,մամուլի,ժողովների </w:t>
      </w:r>
      <w:r w:rsidR="00166C9D" w:rsidRPr="00491B1C">
        <w:rPr>
          <w:rFonts w:ascii="Arial" w:hAnsi="Arial" w:cs="Arial"/>
          <w:lang w:val="hy-AM"/>
        </w:rPr>
        <w:t>ազատությու</w:t>
      </w:r>
      <w:r w:rsidRPr="00491B1C">
        <w:rPr>
          <w:rFonts w:ascii="Arial" w:hAnsi="Arial" w:cs="Arial"/>
          <w:lang w:val="hy-AM"/>
        </w:rPr>
        <w:t>ն։</w:t>
      </w:r>
    </w:p>
    <w:p w:rsidR="00E66E0C" w:rsidRPr="00491B1C" w:rsidRDefault="00E66E0C" w:rsidP="00491B1C">
      <w:pPr>
        <w:pStyle w:val="a7"/>
        <w:jc w:val="both"/>
        <w:rPr>
          <w:rFonts w:ascii="Arial" w:hAnsi="Arial" w:cs="Arial"/>
          <w:lang w:val="hy-AM"/>
        </w:rPr>
      </w:pPr>
      <w:r w:rsidRPr="00491B1C">
        <w:rPr>
          <w:rFonts w:ascii="Arial" w:hAnsi="Arial" w:cs="Arial"/>
          <w:lang w:val="hy-AM"/>
        </w:rPr>
        <w:t xml:space="preserve">Չնայած այդ ամենին,20-րդ դարի սկզբին Արևելյան Հայաստանի </w:t>
      </w:r>
      <w:r w:rsidR="00166C9D" w:rsidRPr="00491B1C">
        <w:rPr>
          <w:rFonts w:ascii="Arial" w:hAnsi="Arial" w:cs="Arial"/>
          <w:lang w:val="hy-AM"/>
        </w:rPr>
        <w:t>արդյունաբերությու</w:t>
      </w:r>
      <w:r w:rsidRPr="00491B1C">
        <w:rPr>
          <w:rFonts w:ascii="Arial" w:hAnsi="Arial" w:cs="Arial"/>
          <w:lang w:val="hy-AM"/>
        </w:rPr>
        <w:t>նը դեռ թույլ էր զարգացած։</w:t>
      </w:r>
    </w:p>
    <w:p w:rsidR="00E66E0C" w:rsidRPr="00491B1C" w:rsidRDefault="00705F36" w:rsidP="00491B1C">
      <w:pPr>
        <w:pStyle w:val="a7"/>
        <w:jc w:val="both"/>
        <w:rPr>
          <w:rFonts w:ascii="Arial" w:hAnsi="Arial" w:cs="Arial"/>
          <w:lang w:val="hy-AM"/>
        </w:rPr>
      </w:pPr>
      <w:r w:rsidRPr="00491B1C">
        <w:rPr>
          <w:rFonts w:ascii="Arial" w:hAnsi="Arial" w:cs="Arial"/>
          <w:lang w:val="hy-AM"/>
        </w:rPr>
        <w:t xml:space="preserve">Լուրջ տեղաշարժեր </w:t>
      </w:r>
      <w:r w:rsidR="00166C9D" w:rsidRPr="00491B1C">
        <w:rPr>
          <w:rFonts w:ascii="Arial" w:hAnsi="Arial" w:cs="Arial"/>
          <w:lang w:val="hy-AM"/>
        </w:rPr>
        <w:t>կատարվեցի</w:t>
      </w:r>
      <w:r w:rsidRPr="00491B1C">
        <w:rPr>
          <w:rFonts w:ascii="Arial" w:hAnsi="Arial" w:cs="Arial"/>
          <w:lang w:val="hy-AM"/>
        </w:rPr>
        <w:t>ն գյուղատնտեսության մեջ։1900-1911թթ</w:t>
      </w:r>
      <w:r w:rsidRPr="00491B1C">
        <w:rPr>
          <w:rFonts w:ascii="Cambria Math" w:hAnsi="Cambria Math" w:cs="Cambria Math"/>
          <w:lang w:val="hy-AM"/>
        </w:rPr>
        <w:t>․</w:t>
      </w:r>
      <w:r w:rsidRPr="00491B1C">
        <w:rPr>
          <w:rFonts w:ascii="Arial" w:hAnsi="Arial" w:cs="Arial"/>
          <w:lang w:val="hy-AM"/>
        </w:rPr>
        <w:t xml:space="preserve"> ընթացքում հավաքած բերքը 382 հզ</w:t>
      </w:r>
      <w:r w:rsidRPr="00491B1C">
        <w:rPr>
          <w:rFonts w:ascii="Cambria Math" w:hAnsi="Cambria Math" w:cs="Cambria Math"/>
          <w:lang w:val="hy-AM"/>
        </w:rPr>
        <w:t>․</w:t>
      </w:r>
      <w:r w:rsidRPr="00491B1C">
        <w:rPr>
          <w:rFonts w:ascii="Arial" w:hAnsi="Arial" w:cs="Arial"/>
          <w:lang w:val="hy-AM"/>
        </w:rPr>
        <w:t xml:space="preserve"> փթից հասավ 650 հզ</w:t>
      </w:r>
      <w:r w:rsidRPr="00491B1C">
        <w:rPr>
          <w:rFonts w:ascii="Cambria Math" w:hAnsi="Cambria Math" w:cs="Cambria Math"/>
          <w:lang w:val="hy-AM"/>
        </w:rPr>
        <w:t>․</w:t>
      </w:r>
      <w:r w:rsidRPr="00491B1C">
        <w:rPr>
          <w:rFonts w:ascii="Arial" w:hAnsi="Arial" w:cs="Arial"/>
          <w:lang w:val="hy-AM"/>
        </w:rPr>
        <w:t xml:space="preserve"> փթի։</w:t>
      </w:r>
    </w:p>
    <w:p w:rsidR="00705F36" w:rsidRPr="00491B1C" w:rsidRDefault="00705F36" w:rsidP="00491B1C">
      <w:pPr>
        <w:pStyle w:val="a7"/>
        <w:jc w:val="both"/>
        <w:rPr>
          <w:rFonts w:ascii="Arial" w:hAnsi="Arial" w:cs="Arial"/>
          <w:lang w:val="hy-AM"/>
        </w:rPr>
      </w:pPr>
      <w:r w:rsidRPr="00491B1C">
        <w:rPr>
          <w:rFonts w:ascii="Arial" w:hAnsi="Arial" w:cs="Arial"/>
          <w:lang w:val="hy-AM"/>
        </w:rPr>
        <w:t xml:space="preserve">20-րդ </w:t>
      </w:r>
      <w:r w:rsidR="0045293F" w:rsidRPr="00491B1C">
        <w:rPr>
          <w:rFonts w:ascii="Arial" w:hAnsi="Arial" w:cs="Arial"/>
          <w:lang w:val="hy-AM"/>
        </w:rPr>
        <w:t>դ</w:t>
      </w:r>
      <w:r w:rsidR="0045293F" w:rsidRPr="00491B1C">
        <w:rPr>
          <w:rFonts w:ascii="Cambria Math" w:hAnsi="Cambria Math" w:cs="Cambria Math"/>
          <w:lang w:val="hy-AM"/>
        </w:rPr>
        <w:t>․</w:t>
      </w:r>
      <w:r w:rsidR="0045293F" w:rsidRPr="00491B1C">
        <w:rPr>
          <w:rFonts w:ascii="Arial" w:hAnsi="Arial" w:cs="Arial"/>
          <w:lang w:val="hy-AM"/>
        </w:rPr>
        <w:t xml:space="preserve"> </w:t>
      </w:r>
      <w:r w:rsidRPr="00491B1C">
        <w:rPr>
          <w:rFonts w:ascii="Arial" w:hAnsi="Arial" w:cs="Arial"/>
          <w:lang w:val="hy-AM"/>
        </w:rPr>
        <w:t xml:space="preserve">սկզբին Անդրկովկասի բամբակի </w:t>
      </w:r>
      <w:r w:rsidR="00166C9D" w:rsidRPr="00491B1C">
        <w:rPr>
          <w:rFonts w:ascii="Arial" w:hAnsi="Arial" w:cs="Arial"/>
          <w:lang w:val="hy-AM"/>
        </w:rPr>
        <w:t>արտ</w:t>
      </w:r>
      <w:r w:rsidRPr="00491B1C">
        <w:rPr>
          <w:rFonts w:ascii="Arial" w:hAnsi="Arial" w:cs="Arial"/>
          <w:lang w:val="hy-AM"/>
        </w:rPr>
        <w:t xml:space="preserve">ադրության գլխավոր կենտրոնը Արևելյան Հայաստանից տեղափոխվում է Ադրբեջան։Դա պայմանավորված էր </w:t>
      </w:r>
      <w:r w:rsidR="00166C9D" w:rsidRPr="00491B1C">
        <w:rPr>
          <w:rFonts w:ascii="Arial" w:hAnsi="Arial" w:cs="Arial"/>
          <w:lang w:val="hy-AM"/>
        </w:rPr>
        <w:t>ն</w:t>
      </w:r>
      <w:r w:rsidRPr="00491B1C">
        <w:rPr>
          <w:rFonts w:ascii="Arial" w:hAnsi="Arial" w:cs="Arial"/>
          <w:lang w:val="hy-AM"/>
        </w:rPr>
        <w:t xml:space="preserve">րանով,որ Ադրբեջանում դրանով զբաղվում էին </w:t>
      </w:r>
      <w:r w:rsidR="00467EA3" w:rsidRPr="00491B1C">
        <w:rPr>
          <w:rFonts w:ascii="Arial" w:hAnsi="Arial" w:cs="Arial"/>
          <w:lang w:val="hy-AM"/>
        </w:rPr>
        <w:t>կալվածատերերը</w:t>
      </w:r>
      <w:r w:rsidRPr="00491B1C">
        <w:rPr>
          <w:rFonts w:ascii="Arial" w:hAnsi="Arial" w:cs="Arial"/>
          <w:lang w:val="hy-AM"/>
        </w:rPr>
        <w:t>,իսկ Արևելյան Հայասատնում մանր գյուղացիական տնտեսությունները։</w:t>
      </w:r>
    </w:p>
    <w:p w:rsidR="00705F36" w:rsidRPr="00491B1C" w:rsidRDefault="00705F36" w:rsidP="00491B1C">
      <w:pPr>
        <w:pStyle w:val="a7"/>
        <w:jc w:val="both"/>
        <w:rPr>
          <w:rFonts w:ascii="Arial" w:hAnsi="Arial" w:cs="Arial"/>
          <w:lang w:val="hy-AM"/>
        </w:rPr>
      </w:pPr>
      <w:r w:rsidRPr="00491B1C">
        <w:rPr>
          <w:rFonts w:ascii="Arial" w:hAnsi="Arial" w:cs="Arial"/>
          <w:lang w:val="hy-AM"/>
        </w:rPr>
        <w:t xml:space="preserve">Դարասկզբին վերելք է ապրում </w:t>
      </w:r>
      <w:r w:rsidR="00467EA3" w:rsidRPr="00491B1C">
        <w:rPr>
          <w:rFonts w:ascii="Arial" w:hAnsi="Arial" w:cs="Arial"/>
          <w:lang w:val="hy-AM"/>
        </w:rPr>
        <w:t>խաղողագործությու</w:t>
      </w:r>
      <w:r w:rsidRPr="00491B1C">
        <w:rPr>
          <w:rFonts w:ascii="Arial" w:hAnsi="Arial" w:cs="Arial"/>
          <w:lang w:val="hy-AM"/>
        </w:rPr>
        <w:t>նը։Խաղողագործության հիմնական շրջանները Երևանի և Էջմիածնի գավառներն էին։</w:t>
      </w:r>
    </w:p>
    <w:p w:rsidR="00705F36" w:rsidRPr="00491B1C" w:rsidRDefault="00467EA3" w:rsidP="00491B1C">
      <w:pPr>
        <w:pStyle w:val="a7"/>
        <w:jc w:val="both"/>
        <w:rPr>
          <w:rFonts w:ascii="Arial" w:hAnsi="Arial" w:cs="Arial"/>
          <w:lang w:val="hy-AM"/>
        </w:rPr>
      </w:pPr>
      <w:r w:rsidRPr="00491B1C">
        <w:rPr>
          <w:rFonts w:ascii="Arial" w:hAnsi="Arial" w:cs="Arial"/>
          <w:lang w:val="hy-AM"/>
        </w:rPr>
        <w:t>Այգեգործություն</w:t>
      </w:r>
      <w:r w:rsidR="00705F36" w:rsidRPr="00491B1C">
        <w:rPr>
          <w:rFonts w:ascii="Arial" w:hAnsi="Arial" w:cs="Arial"/>
          <w:lang w:val="hy-AM"/>
        </w:rPr>
        <w:t xml:space="preserve">ը լայն </w:t>
      </w:r>
      <w:r w:rsidRPr="00491B1C">
        <w:rPr>
          <w:rFonts w:ascii="Arial" w:hAnsi="Arial" w:cs="Arial"/>
          <w:lang w:val="hy-AM"/>
        </w:rPr>
        <w:t>տ</w:t>
      </w:r>
      <w:r w:rsidR="00705F36" w:rsidRPr="00491B1C">
        <w:rPr>
          <w:rFonts w:ascii="Arial" w:hAnsi="Arial" w:cs="Arial"/>
          <w:lang w:val="hy-AM"/>
        </w:rPr>
        <w:t>ար</w:t>
      </w:r>
      <w:r w:rsidRPr="00491B1C">
        <w:rPr>
          <w:rFonts w:ascii="Arial" w:hAnsi="Arial" w:cs="Arial"/>
          <w:lang w:val="hy-AM"/>
        </w:rPr>
        <w:t>ա</w:t>
      </w:r>
      <w:r w:rsidR="00705F36" w:rsidRPr="00491B1C">
        <w:rPr>
          <w:rFonts w:ascii="Arial" w:hAnsi="Arial" w:cs="Arial"/>
          <w:lang w:val="hy-AM"/>
        </w:rPr>
        <w:t xml:space="preserve">ծում է ստանում </w:t>
      </w:r>
      <w:r w:rsidRPr="00491B1C">
        <w:rPr>
          <w:rFonts w:ascii="Arial" w:hAnsi="Arial" w:cs="Arial"/>
          <w:lang w:val="hy-AM"/>
        </w:rPr>
        <w:t>Եր</w:t>
      </w:r>
      <w:r w:rsidR="00705F36" w:rsidRPr="00491B1C">
        <w:rPr>
          <w:rFonts w:ascii="Arial" w:hAnsi="Arial" w:cs="Arial"/>
          <w:lang w:val="hy-AM"/>
        </w:rPr>
        <w:t xml:space="preserve">ևանում,Ղամարլուում,Փարպիում,Իգդիրում և այլուր,իսկ բանջարաբոստանային կուլտուրաների </w:t>
      </w:r>
      <w:r w:rsidR="0045293F" w:rsidRPr="00491B1C">
        <w:rPr>
          <w:rFonts w:ascii="Arial" w:hAnsi="Arial" w:cs="Arial"/>
          <w:lang w:val="hy-AM"/>
        </w:rPr>
        <w:t>արտադրությու</w:t>
      </w:r>
      <w:r w:rsidR="00705F36" w:rsidRPr="00491B1C">
        <w:rPr>
          <w:rFonts w:ascii="Arial" w:hAnsi="Arial" w:cs="Arial"/>
          <w:lang w:val="hy-AM"/>
        </w:rPr>
        <w:t>նը Կարսի մարզում,Ալեքսանդրապոլի,Նոր Բայազետի,Զանգեզուրի գավառներում և այլուր։</w:t>
      </w:r>
    </w:p>
    <w:p w:rsidR="00705F36" w:rsidRPr="00491B1C" w:rsidRDefault="00705F36" w:rsidP="00491B1C">
      <w:pPr>
        <w:pStyle w:val="a7"/>
        <w:jc w:val="both"/>
        <w:rPr>
          <w:rFonts w:ascii="Arial" w:hAnsi="Arial" w:cs="Arial"/>
          <w:lang w:val="hy-AM"/>
        </w:rPr>
      </w:pPr>
      <w:r w:rsidRPr="00491B1C">
        <w:rPr>
          <w:rFonts w:ascii="Arial" w:hAnsi="Arial" w:cs="Arial"/>
          <w:lang w:val="hy-AM"/>
        </w:rPr>
        <w:t xml:space="preserve">Առաջադիմում էր </w:t>
      </w:r>
      <w:r w:rsidR="00467EA3" w:rsidRPr="00491B1C">
        <w:rPr>
          <w:rFonts w:ascii="Arial" w:hAnsi="Arial" w:cs="Arial"/>
          <w:lang w:val="hy-AM"/>
        </w:rPr>
        <w:t>ծխախոտ</w:t>
      </w:r>
      <w:r w:rsidRPr="00491B1C">
        <w:rPr>
          <w:rFonts w:ascii="Arial" w:hAnsi="Arial" w:cs="Arial"/>
          <w:lang w:val="hy-AM"/>
        </w:rPr>
        <w:t>ագործությունը։Միայն</w:t>
      </w:r>
      <w:r w:rsidR="00467EA3" w:rsidRPr="00491B1C">
        <w:rPr>
          <w:rFonts w:ascii="Arial" w:hAnsi="Arial" w:cs="Arial"/>
          <w:lang w:val="hy-AM"/>
        </w:rPr>
        <w:t xml:space="preserve"> 19</w:t>
      </w:r>
      <w:r w:rsidRPr="00491B1C">
        <w:rPr>
          <w:rFonts w:ascii="Arial" w:hAnsi="Arial" w:cs="Arial"/>
          <w:lang w:val="hy-AM"/>
        </w:rPr>
        <w:t>00-1906թթ</w:t>
      </w:r>
      <w:r w:rsidRPr="00491B1C">
        <w:rPr>
          <w:rFonts w:ascii="Cambria Math" w:hAnsi="Cambria Math" w:cs="Cambria Math"/>
          <w:lang w:val="hy-AM"/>
        </w:rPr>
        <w:t>․</w:t>
      </w:r>
      <w:r w:rsidRPr="00491B1C">
        <w:rPr>
          <w:rFonts w:ascii="Arial" w:hAnsi="Arial" w:cs="Arial"/>
          <w:lang w:val="hy-AM"/>
        </w:rPr>
        <w:t xml:space="preserve"> ընթացքում </w:t>
      </w:r>
      <w:r w:rsidR="00467EA3" w:rsidRPr="00491B1C">
        <w:rPr>
          <w:rFonts w:ascii="Arial" w:hAnsi="Arial" w:cs="Arial"/>
          <w:lang w:val="hy-AM"/>
        </w:rPr>
        <w:t>արտադրությու</w:t>
      </w:r>
      <w:r w:rsidRPr="00491B1C">
        <w:rPr>
          <w:rFonts w:ascii="Arial" w:hAnsi="Arial" w:cs="Arial"/>
          <w:lang w:val="hy-AM"/>
        </w:rPr>
        <w:t>նը հասավ 11</w:t>
      </w:r>
      <w:r w:rsidRPr="00491B1C">
        <w:rPr>
          <w:rFonts w:ascii="Cambria Math" w:hAnsi="Cambria Math" w:cs="Cambria Math"/>
          <w:lang w:val="hy-AM"/>
        </w:rPr>
        <w:t>․</w:t>
      </w:r>
      <w:r w:rsidRPr="00491B1C">
        <w:rPr>
          <w:rFonts w:ascii="Arial" w:hAnsi="Arial" w:cs="Arial"/>
          <w:lang w:val="hy-AM"/>
        </w:rPr>
        <w:t>600 փթի։Ծխախոտագործության կենտրոններն էին Երևանի ու Սուրմալուի գավառները,նաև Շարուր-Դարալագյազի ու Նախիջևանի որոշ վայրեր։</w:t>
      </w:r>
    </w:p>
    <w:p w:rsidR="00705F36" w:rsidRPr="00491B1C" w:rsidRDefault="00467EA3" w:rsidP="00491B1C">
      <w:pPr>
        <w:pStyle w:val="a7"/>
        <w:jc w:val="both"/>
        <w:rPr>
          <w:rFonts w:ascii="Arial" w:hAnsi="Arial" w:cs="Arial"/>
          <w:lang w:val="hy-AM"/>
        </w:rPr>
      </w:pPr>
      <w:r w:rsidRPr="00491B1C">
        <w:rPr>
          <w:rFonts w:ascii="Arial" w:hAnsi="Arial" w:cs="Arial"/>
          <w:lang w:val="hy-AM"/>
        </w:rPr>
        <w:t>Շերամապահութ</w:t>
      </w:r>
      <w:r w:rsidR="00705F36" w:rsidRPr="00491B1C">
        <w:rPr>
          <w:rFonts w:ascii="Arial" w:hAnsi="Arial" w:cs="Arial"/>
          <w:lang w:val="hy-AM"/>
        </w:rPr>
        <w:t>յ</w:t>
      </w:r>
      <w:r w:rsidRPr="00491B1C">
        <w:rPr>
          <w:rFonts w:ascii="Arial" w:hAnsi="Arial" w:cs="Arial"/>
          <w:lang w:val="hy-AM"/>
        </w:rPr>
        <w:t>ա</w:t>
      </w:r>
      <w:r w:rsidR="00705F36" w:rsidRPr="00491B1C">
        <w:rPr>
          <w:rFonts w:ascii="Arial" w:hAnsi="Arial" w:cs="Arial"/>
          <w:lang w:val="hy-AM"/>
        </w:rPr>
        <w:t xml:space="preserve">ն </w:t>
      </w:r>
      <w:r w:rsidR="0045293F" w:rsidRPr="00491B1C">
        <w:rPr>
          <w:rFonts w:ascii="Arial" w:hAnsi="Arial" w:cs="Arial"/>
          <w:lang w:val="hy-AM"/>
        </w:rPr>
        <w:t>արտադրութ</w:t>
      </w:r>
      <w:r w:rsidR="00705F36" w:rsidRPr="00491B1C">
        <w:rPr>
          <w:rFonts w:ascii="Arial" w:hAnsi="Arial" w:cs="Arial"/>
          <w:lang w:val="hy-AM"/>
        </w:rPr>
        <w:t>յ</w:t>
      </w:r>
      <w:r w:rsidR="0045293F" w:rsidRPr="00491B1C">
        <w:rPr>
          <w:rFonts w:ascii="Arial" w:hAnsi="Arial" w:cs="Arial"/>
          <w:lang w:val="hy-AM"/>
        </w:rPr>
        <w:t>ա</w:t>
      </w:r>
      <w:r w:rsidR="00705F36" w:rsidRPr="00491B1C">
        <w:rPr>
          <w:rFonts w:ascii="Arial" w:hAnsi="Arial" w:cs="Arial"/>
          <w:lang w:val="hy-AM"/>
        </w:rPr>
        <w:t>ն կենտրոններն էին Նախիջևանի ու Շուշիի,</w:t>
      </w:r>
      <w:r w:rsidRPr="00491B1C">
        <w:rPr>
          <w:rFonts w:ascii="Arial" w:hAnsi="Arial" w:cs="Arial"/>
          <w:lang w:val="hy-AM"/>
        </w:rPr>
        <w:t>Եր</w:t>
      </w:r>
      <w:r w:rsidR="00705F36" w:rsidRPr="00491B1C">
        <w:rPr>
          <w:rFonts w:ascii="Arial" w:hAnsi="Arial" w:cs="Arial"/>
          <w:lang w:val="hy-AM"/>
        </w:rPr>
        <w:t>և</w:t>
      </w:r>
      <w:r w:rsidRPr="00491B1C">
        <w:rPr>
          <w:rFonts w:ascii="Arial" w:hAnsi="Arial" w:cs="Arial"/>
          <w:lang w:val="hy-AM"/>
        </w:rPr>
        <w:t>ա</w:t>
      </w:r>
      <w:r w:rsidR="00705F36" w:rsidRPr="00491B1C">
        <w:rPr>
          <w:rFonts w:ascii="Arial" w:hAnsi="Arial" w:cs="Arial"/>
          <w:lang w:val="hy-AM"/>
        </w:rPr>
        <w:t xml:space="preserve">նի,Էջմիածնի ու Շարուր-Դարալագյազի </w:t>
      </w:r>
      <w:r w:rsidR="00713315" w:rsidRPr="00491B1C">
        <w:rPr>
          <w:rFonts w:ascii="Arial" w:hAnsi="Arial" w:cs="Arial"/>
          <w:lang w:val="hy-AM"/>
        </w:rPr>
        <w:t>գ</w:t>
      </w:r>
      <w:r w:rsidR="00705F36" w:rsidRPr="00491B1C">
        <w:rPr>
          <w:rFonts w:ascii="Arial" w:hAnsi="Arial" w:cs="Arial"/>
          <w:lang w:val="hy-AM"/>
        </w:rPr>
        <w:t>ավ</w:t>
      </w:r>
      <w:r w:rsidR="00713315" w:rsidRPr="00491B1C">
        <w:rPr>
          <w:rFonts w:ascii="Arial" w:hAnsi="Arial" w:cs="Arial"/>
          <w:lang w:val="hy-AM"/>
        </w:rPr>
        <w:t>ա</w:t>
      </w:r>
      <w:r w:rsidR="00705F36" w:rsidRPr="00491B1C">
        <w:rPr>
          <w:rFonts w:ascii="Arial" w:hAnsi="Arial" w:cs="Arial"/>
          <w:lang w:val="hy-AM"/>
        </w:rPr>
        <w:t>ռները։</w:t>
      </w:r>
      <w:r w:rsidR="00713315" w:rsidRPr="00491B1C">
        <w:rPr>
          <w:rFonts w:ascii="Arial" w:hAnsi="Arial" w:cs="Arial"/>
          <w:lang w:val="hy-AM"/>
        </w:rPr>
        <w:t xml:space="preserve">Հացահատիկային տնտեսությունն առաջադիմում էր Կարսի մարզում,Ալեքսանդրապոլի և Նոր </w:t>
      </w:r>
      <w:r w:rsidRPr="00491B1C">
        <w:rPr>
          <w:rFonts w:ascii="Arial" w:hAnsi="Arial" w:cs="Arial"/>
          <w:lang w:val="hy-AM"/>
        </w:rPr>
        <w:t>Բ</w:t>
      </w:r>
      <w:r w:rsidR="00713315" w:rsidRPr="00491B1C">
        <w:rPr>
          <w:rFonts w:ascii="Arial" w:hAnsi="Arial" w:cs="Arial"/>
          <w:lang w:val="hy-AM"/>
        </w:rPr>
        <w:t>այազետի գավառներում</w:t>
      </w:r>
      <w:r w:rsidRPr="00491B1C">
        <w:rPr>
          <w:rFonts w:ascii="Arial" w:hAnsi="Arial" w:cs="Arial"/>
          <w:lang w:val="hy-AM"/>
        </w:rPr>
        <w:t>։</w:t>
      </w:r>
      <w:r w:rsidR="00713315" w:rsidRPr="00491B1C">
        <w:rPr>
          <w:rFonts w:ascii="Arial" w:hAnsi="Arial" w:cs="Arial"/>
          <w:lang w:val="hy-AM"/>
        </w:rPr>
        <w:t>Կարսի մարզում 1900 թ</w:t>
      </w:r>
      <w:r w:rsidR="00713315" w:rsidRPr="00491B1C">
        <w:rPr>
          <w:rFonts w:ascii="Cambria Math" w:hAnsi="Cambria Math" w:cs="Cambria Math"/>
          <w:lang w:val="hy-AM"/>
        </w:rPr>
        <w:t>․</w:t>
      </w:r>
      <w:r w:rsidR="00713315" w:rsidRPr="00491B1C">
        <w:rPr>
          <w:rFonts w:ascii="Arial" w:hAnsi="Arial" w:cs="Arial"/>
          <w:lang w:val="hy-AM"/>
        </w:rPr>
        <w:t xml:space="preserve"> 5259 հզ</w:t>
      </w:r>
      <w:r w:rsidR="00713315" w:rsidRPr="00491B1C">
        <w:rPr>
          <w:rFonts w:ascii="Cambria Math" w:hAnsi="Cambria Math" w:cs="Cambria Math"/>
          <w:lang w:val="hy-AM"/>
        </w:rPr>
        <w:t>․</w:t>
      </w:r>
      <w:r w:rsidR="00713315" w:rsidRPr="00491B1C">
        <w:rPr>
          <w:rFonts w:ascii="Arial" w:hAnsi="Arial" w:cs="Arial"/>
          <w:lang w:val="hy-AM"/>
        </w:rPr>
        <w:t xml:space="preserve"> փթի դիմաց 1910 թ</w:t>
      </w:r>
      <w:r w:rsidR="00713315" w:rsidRPr="00491B1C">
        <w:rPr>
          <w:rFonts w:ascii="Cambria Math" w:hAnsi="Cambria Math" w:cs="Cambria Math"/>
          <w:lang w:val="hy-AM"/>
        </w:rPr>
        <w:t>․</w:t>
      </w:r>
      <w:r w:rsidR="00713315" w:rsidRPr="00491B1C">
        <w:rPr>
          <w:rFonts w:ascii="Arial" w:hAnsi="Arial" w:cs="Arial"/>
          <w:lang w:val="hy-AM"/>
        </w:rPr>
        <w:t xml:space="preserve"> հավաքվել էր 7116 փութ </w:t>
      </w:r>
      <w:r w:rsidRPr="00491B1C">
        <w:rPr>
          <w:rFonts w:ascii="Arial" w:hAnsi="Arial" w:cs="Arial"/>
          <w:lang w:val="hy-AM"/>
        </w:rPr>
        <w:t>հացահատի</w:t>
      </w:r>
      <w:r w:rsidR="0045293F" w:rsidRPr="00491B1C">
        <w:rPr>
          <w:rFonts w:ascii="Arial" w:hAnsi="Arial" w:cs="Arial"/>
          <w:lang w:val="hy-AM"/>
        </w:rPr>
        <w:t>կ։</w:t>
      </w:r>
    </w:p>
    <w:p w:rsidR="00713315" w:rsidRPr="00491B1C" w:rsidRDefault="00713315" w:rsidP="00491B1C">
      <w:pPr>
        <w:pStyle w:val="a7"/>
        <w:jc w:val="both"/>
        <w:rPr>
          <w:rFonts w:ascii="Arial" w:hAnsi="Arial" w:cs="Arial"/>
          <w:lang w:val="hy-AM"/>
        </w:rPr>
      </w:pPr>
      <w:r w:rsidRPr="00491B1C">
        <w:rPr>
          <w:rFonts w:ascii="Arial" w:hAnsi="Arial" w:cs="Arial"/>
          <w:lang w:val="hy-AM"/>
        </w:rPr>
        <w:t>Շարունակում էին զբաղվել նաև բրնձի արտադրությամբ։Երևանի նահանգում 1904թ</w:t>
      </w:r>
      <w:r w:rsidRPr="00491B1C">
        <w:rPr>
          <w:rFonts w:ascii="Cambria Math" w:hAnsi="Cambria Math" w:cs="Cambria Math"/>
          <w:lang w:val="hy-AM"/>
        </w:rPr>
        <w:t>․</w:t>
      </w:r>
      <w:r w:rsidRPr="00491B1C">
        <w:rPr>
          <w:rFonts w:ascii="Arial" w:hAnsi="Arial" w:cs="Arial"/>
          <w:lang w:val="hy-AM"/>
        </w:rPr>
        <w:t xml:space="preserve"> հավաքվել էր 840</w:t>
      </w:r>
      <w:r w:rsidRPr="00491B1C">
        <w:rPr>
          <w:rFonts w:ascii="Cambria Math" w:hAnsi="Cambria Math" w:cs="Cambria Math"/>
          <w:lang w:val="hy-AM"/>
        </w:rPr>
        <w:t>․</w:t>
      </w:r>
      <w:r w:rsidRPr="00491B1C">
        <w:rPr>
          <w:rFonts w:ascii="Arial" w:hAnsi="Arial" w:cs="Arial"/>
          <w:lang w:val="hy-AM"/>
        </w:rPr>
        <w:t>903 փութ բրինձ։Բրինձն արտադրվում էր Երևանի ու Շարուր-Դարալագյազի գավառներում։</w:t>
      </w:r>
    </w:p>
    <w:p w:rsidR="00713315" w:rsidRPr="00491B1C" w:rsidRDefault="00713315" w:rsidP="00491B1C">
      <w:pPr>
        <w:pStyle w:val="a7"/>
        <w:jc w:val="both"/>
        <w:rPr>
          <w:rFonts w:ascii="Arial" w:hAnsi="Arial" w:cs="Arial"/>
          <w:lang w:val="hy-AM"/>
        </w:rPr>
      </w:pPr>
      <w:r w:rsidRPr="00491B1C">
        <w:rPr>
          <w:rFonts w:ascii="Arial" w:hAnsi="Arial" w:cs="Arial"/>
          <w:lang w:val="hy-AM"/>
        </w:rPr>
        <w:t xml:space="preserve">Յուղատու բույսերի </w:t>
      </w:r>
      <w:r w:rsidR="00467EA3" w:rsidRPr="00491B1C">
        <w:rPr>
          <w:rFonts w:ascii="Arial" w:hAnsi="Arial" w:cs="Arial"/>
          <w:lang w:val="hy-AM"/>
        </w:rPr>
        <w:t>արտադրությու</w:t>
      </w:r>
      <w:r w:rsidRPr="00491B1C">
        <w:rPr>
          <w:rFonts w:ascii="Arial" w:hAnsi="Arial" w:cs="Arial"/>
          <w:lang w:val="hy-AM"/>
        </w:rPr>
        <w:t>նը ցարիզմի հարկային քաղաքականության և Բաքվի նավթի ներթափանցման հետևանքով</w:t>
      </w:r>
      <w:r w:rsidR="00CF5AD5" w:rsidRPr="00491B1C">
        <w:rPr>
          <w:rFonts w:ascii="Arial" w:hAnsi="Arial" w:cs="Arial"/>
          <w:lang w:val="hy-AM"/>
        </w:rPr>
        <w:t xml:space="preserve"> </w:t>
      </w:r>
      <w:r w:rsidR="00467EA3" w:rsidRPr="00491B1C">
        <w:rPr>
          <w:rFonts w:ascii="Arial" w:hAnsi="Arial" w:cs="Arial"/>
          <w:lang w:val="hy-AM"/>
        </w:rPr>
        <w:t>շարունակ</w:t>
      </w:r>
      <w:r w:rsidRPr="00491B1C">
        <w:rPr>
          <w:rFonts w:ascii="Arial" w:hAnsi="Arial" w:cs="Arial"/>
          <w:lang w:val="hy-AM"/>
        </w:rPr>
        <w:t xml:space="preserve">վում էր կրճատվել։Սակայն կտավատի </w:t>
      </w:r>
      <w:r w:rsidR="00CF5AD5" w:rsidRPr="00491B1C">
        <w:rPr>
          <w:rFonts w:ascii="Arial" w:hAnsi="Arial" w:cs="Arial"/>
          <w:lang w:val="hy-AM"/>
        </w:rPr>
        <w:t>արտադրությու</w:t>
      </w:r>
      <w:r w:rsidRPr="00491B1C">
        <w:rPr>
          <w:rFonts w:ascii="Arial" w:hAnsi="Arial" w:cs="Arial"/>
          <w:lang w:val="hy-AM"/>
        </w:rPr>
        <w:t>նը աճում էր։</w:t>
      </w:r>
    </w:p>
    <w:p w:rsidR="00713315" w:rsidRPr="00491B1C" w:rsidRDefault="00713315" w:rsidP="00491B1C">
      <w:pPr>
        <w:pStyle w:val="a7"/>
        <w:jc w:val="both"/>
        <w:rPr>
          <w:rFonts w:ascii="Arial" w:hAnsi="Arial" w:cs="Arial"/>
          <w:lang w:val="hy-AM"/>
        </w:rPr>
      </w:pPr>
      <w:r w:rsidRPr="00491B1C">
        <w:rPr>
          <w:rFonts w:ascii="Arial" w:hAnsi="Arial" w:cs="Arial"/>
          <w:lang w:val="hy-AM"/>
        </w:rPr>
        <w:t xml:space="preserve">Անասնապահությունը նույնպես </w:t>
      </w:r>
      <w:r w:rsidR="00CF5AD5" w:rsidRPr="00491B1C">
        <w:rPr>
          <w:rFonts w:ascii="Arial" w:hAnsi="Arial" w:cs="Arial"/>
          <w:lang w:val="hy-AM"/>
        </w:rPr>
        <w:t>զարգան</w:t>
      </w:r>
      <w:r w:rsidRPr="00491B1C">
        <w:rPr>
          <w:rFonts w:ascii="Arial" w:hAnsi="Arial" w:cs="Arial"/>
          <w:lang w:val="hy-AM"/>
        </w:rPr>
        <w:t>ում է։Զարգացավ նաև մեղվաբուծությունը։</w:t>
      </w:r>
    </w:p>
    <w:p w:rsidR="00166C9D" w:rsidRPr="00491B1C" w:rsidRDefault="00CF5AD5" w:rsidP="00491B1C">
      <w:pPr>
        <w:pStyle w:val="a7"/>
        <w:jc w:val="both"/>
        <w:rPr>
          <w:rFonts w:ascii="Arial" w:hAnsi="Arial" w:cs="Arial"/>
          <w:lang w:val="hy-AM"/>
        </w:rPr>
      </w:pPr>
      <w:r w:rsidRPr="00491B1C">
        <w:rPr>
          <w:rFonts w:ascii="Arial" w:hAnsi="Arial" w:cs="Arial"/>
          <w:lang w:val="hy-AM"/>
        </w:rPr>
        <w:lastRenderedPageBreak/>
        <w:t>Կառու</w:t>
      </w:r>
      <w:r w:rsidR="00166C9D" w:rsidRPr="00491B1C">
        <w:rPr>
          <w:rFonts w:ascii="Arial" w:hAnsi="Arial" w:cs="Arial"/>
          <w:lang w:val="hy-AM"/>
        </w:rPr>
        <w:t xml:space="preserve">ցվեցին Խան-Ազովի,Շան-Գիրեյի ու  գեներալ </w:t>
      </w:r>
      <w:r w:rsidRPr="00491B1C">
        <w:rPr>
          <w:rFonts w:ascii="Arial" w:hAnsi="Arial" w:cs="Arial"/>
          <w:lang w:val="hy-AM"/>
        </w:rPr>
        <w:t>Կ</w:t>
      </w:r>
      <w:r w:rsidR="00166C9D" w:rsidRPr="00491B1C">
        <w:rPr>
          <w:rFonts w:ascii="Arial" w:hAnsi="Arial" w:cs="Arial"/>
          <w:lang w:val="hy-AM"/>
        </w:rPr>
        <w:t>ախանովի ջրանցքները։Դարասկզբին գյուղական բու</w:t>
      </w:r>
      <w:r w:rsidR="0045293F" w:rsidRPr="00491B1C">
        <w:rPr>
          <w:rFonts w:ascii="Arial" w:hAnsi="Arial" w:cs="Arial"/>
          <w:lang w:val="hy-AM"/>
        </w:rPr>
        <w:t>ր</w:t>
      </w:r>
      <w:r w:rsidR="00166C9D" w:rsidRPr="00491B1C">
        <w:rPr>
          <w:rFonts w:ascii="Arial" w:hAnsi="Arial" w:cs="Arial"/>
          <w:lang w:val="hy-AM"/>
        </w:rPr>
        <w:t xml:space="preserve">ժուազիան կիրառեց </w:t>
      </w:r>
      <w:r w:rsidRPr="00491B1C">
        <w:rPr>
          <w:rFonts w:ascii="Arial" w:hAnsi="Arial" w:cs="Arial"/>
          <w:lang w:val="hy-AM"/>
        </w:rPr>
        <w:t>Եվրոպ</w:t>
      </w:r>
      <w:r w:rsidR="00166C9D" w:rsidRPr="00491B1C">
        <w:rPr>
          <w:rFonts w:ascii="Arial" w:hAnsi="Arial" w:cs="Arial"/>
          <w:lang w:val="hy-AM"/>
        </w:rPr>
        <w:t>ակ</w:t>
      </w:r>
      <w:r w:rsidRPr="00491B1C">
        <w:rPr>
          <w:rFonts w:ascii="Arial" w:hAnsi="Arial" w:cs="Arial"/>
          <w:lang w:val="hy-AM"/>
        </w:rPr>
        <w:t>ա</w:t>
      </w:r>
      <w:r w:rsidR="00166C9D" w:rsidRPr="00491B1C">
        <w:rPr>
          <w:rFonts w:ascii="Arial" w:hAnsi="Arial" w:cs="Arial"/>
          <w:lang w:val="hy-AM"/>
        </w:rPr>
        <w:t>ն գութանների հնձիչներ,փոցխեր,ֆու</w:t>
      </w:r>
      <w:r w:rsidRPr="00491B1C">
        <w:rPr>
          <w:rFonts w:ascii="Arial" w:hAnsi="Arial" w:cs="Arial"/>
          <w:lang w:val="hy-AM"/>
        </w:rPr>
        <w:t>ր</w:t>
      </w:r>
      <w:r w:rsidR="00166C9D" w:rsidRPr="00491B1C">
        <w:rPr>
          <w:rFonts w:ascii="Arial" w:hAnsi="Arial" w:cs="Arial"/>
          <w:lang w:val="hy-AM"/>
        </w:rPr>
        <w:t>գոններ և այլն։1911թ</w:t>
      </w:r>
      <w:r w:rsidR="00166C9D" w:rsidRPr="00491B1C">
        <w:rPr>
          <w:rFonts w:ascii="Cambria Math" w:hAnsi="Cambria Math" w:cs="Cambria Math"/>
          <w:lang w:val="hy-AM"/>
        </w:rPr>
        <w:t>․</w:t>
      </w:r>
      <w:r w:rsidR="00166C9D" w:rsidRPr="00491B1C">
        <w:rPr>
          <w:rFonts w:ascii="Arial" w:hAnsi="Arial" w:cs="Arial"/>
          <w:lang w:val="hy-AM"/>
        </w:rPr>
        <w:t xml:space="preserve"> Մանթաշևի կալվածքում(Լոռի) առաջին անգամ սկսեց աշխատել առաջին տրակտորը։</w:t>
      </w:r>
    </w:p>
    <w:p w:rsidR="00166C9D" w:rsidRPr="00491B1C" w:rsidRDefault="00166C9D" w:rsidP="00491B1C">
      <w:pPr>
        <w:pStyle w:val="a7"/>
        <w:jc w:val="both"/>
        <w:rPr>
          <w:rFonts w:ascii="Arial" w:hAnsi="Arial" w:cs="Arial"/>
          <w:lang w:val="hy-AM"/>
        </w:rPr>
      </w:pPr>
      <w:r w:rsidRPr="00491B1C">
        <w:rPr>
          <w:rFonts w:ascii="Arial" w:hAnsi="Arial" w:cs="Arial"/>
          <w:lang w:val="hy-AM"/>
        </w:rPr>
        <w:t xml:space="preserve">Գյուղական բուրժուազիան </w:t>
      </w:r>
      <w:r w:rsidR="00CF5AD5" w:rsidRPr="00491B1C">
        <w:rPr>
          <w:rFonts w:ascii="Arial" w:hAnsi="Arial" w:cs="Arial"/>
          <w:lang w:val="hy-AM"/>
        </w:rPr>
        <w:t>տնտեսութ</w:t>
      </w:r>
      <w:r w:rsidRPr="00491B1C">
        <w:rPr>
          <w:rFonts w:ascii="Arial" w:hAnsi="Arial" w:cs="Arial"/>
          <w:lang w:val="hy-AM"/>
        </w:rPr>
        <w:t>յ</w:t>
      </w:r>
      <w:r w:rsidR="00CF5AD5" w:rsidRPr="00491B1C">
        <w:rPr>
          <w:rFonts w:ascii="Arial" w:hAnsi="Arial" w:cs="Arial"/>
          <w:lang w:val="hy-AM"/>
        </w:rPr>
        <w:t>ա</w:t>
      </w:r>
      <w:r w:rsidRPr="00491B1C">
        <w:rPr>
          <w:rFonts w:ascii="Arial" w:hAnsi="Arial" w:cs="Arial"/>
          <w:lang w:val="hy-AM"/>
        </w:rPr>
        <w:t>ն բոլոր ճյուղերում կիրառում էր վարձու աշխատանք։</w:t>
      </w:r>
    </w:p>
    <w:p w:rsidR="00595059" w:rsidRPr="00491B1C" w:rsidRDefault="00595059" w:rsidP="00491B1C">
      <w:pPr>
        <w:pStyle w:val="a7"/>
        <w:jc w:val="both"/>
        <w:rPr>
          <w:rFonts w:ascii="Arial" w:hAnsi="Arial" w:cs="Arial"/>
          <w:lang w:val="hy-AM"/>
        </w:rPr>
      </w:pPr>
      <w:r w:rsidRPr="00491B1C">
        <w:rPr>
          <w:rFonts w:ascii="Arial" w:hAnsi="Arial" w:cs="Arial"/>
          <w:lang w:val="hy-AM"/>
        </w:rPr>
        <w:t>Արևելյան Հայաստանի գյուղացիները չկարողանալով ապրել ծանր աշխատավարձով,դիմում էին արտագնացության։Նրանք մեկնում էին Բաքու,Թիֆլիս,Բաթում,նաև արտասահման՝Ֆրանսիա,Գերմանիա,Ամերիկա։</w:t>
      </w:r>
    </w:p>
    <w:p w:rsidR="00595059" w:rsidRPr="00491B1C" w:rsidRDefault="00595059" w:rsidP="00491B1C">
      <w:pPr>
        <w:pStyle w:val="a7"/>
        <w:jc w:val="both"/>
        <w:rPr>
          <w:rFonts w:ascii="Arial" w:hAnsi="Arial" w:cs="Arial"/>
          <w:lang w:val="hy-AM"/>
        </w:rPr>
      </w:pPr>
      <w:r w:rsidRPr="00491B1C">
        <w:rPr>
          <w:rFonts w:ascii="Arial" w:hAnsi="Arial" w:cs="Arial"/>
          <w:lang w:val="hy-AM"/>
        </w:rPr>
        <w:t>Ցարիզմի հողային ու հարկային քաղաքականությունը։Պետությունը,կալվածատերերը և հոգևոր հաստատություններն տիրում էին երկրի հողային տարածությանը,իսկ գյուղացիները չունեին սեփական հող։Արևելյան Հայաստանում գերիշխում էր մանր կալվածատիրական հողատիրությունը։</w:t>
      </w:r>
    </w:p>
    <w:p w:rsidR="00595059" w:rsidRPr="00491B1C" w:rsidRDefault="00595059" w:rsidP="00491B1C">
      <w:pPr>
        <w:pStyle w:val="a7"/>
        <w:jc w:val="both"/>
        <w:rPr>
          <w:rFonts w:ascii="Arial" w:hAnsi="Arial" w:cs="Arial"/>
          <w:lang w:val="hy-AM"/>
        </w:rPr>
      </w:pPr>
      <w:r w:rsidRPr="00491B1C">
        <w:rPr>
          <w:rFonts w:ascii="Arial" w:hAnsi="Arial" w:cs="Arial"/>
          <w:lang w:val="hy-AM"/>
        </w:rPr>
        <w:t>1900թ</w:t>
      </w:r>
      <w:r w:rsidRPr="00491B1C">
        <w:rPr>
          <w:rFonts w:ascii="Cambria Math" w:hAnsi="Cambria Math" w:cs="Cambria Math"/>
          <w:lang w:val="hy-AM"/>
        </w:rPr>
        <w:t>․</w:t>
      </w:r>
      <w:r w:rsidRPr="00491B1C">
        <w:rPr>
          <w:rFonts w:ascii="Arial" w:hAnsi="Arial" w:cs="Arial"/>
          <w:lang w:val="hy-AM"/>
        </w:rPr>
        <w:t xml:space="preserve"> մայիսի 1-ին ցարական կառավարությունը օրենք հրատարակեց &lt;&lt;Անդրկովկասի պետական հողերում բնակվող գյուղացիների հողաշինարարության գլխավոր հիմունքների մասին&gt;&gt;։</w:t>
      </w:r>
    </w:p>
    <w:p w:rsidR="00595059" w:rsidRPr="00491B1C" w:rsidRDefault="00595059" w:rsidP="00491B1C">
      <w:pPr>
        <w:pStyle w:val="a7"/>
        <w:jc w:val="both"/>
        <w:rPr>
          <w:rFonts w:ascii="Arial" w:hAnsi="Arial" w:cs="Arial"/>
          <w:lang w:val="hy-AM"/>
        </w:rPr>
      </w:pPr>
      <w:r w:rsidRPr="00491B1C">
        <w:rPr>
          <w:rFonts w:ascii="Arial" w:hAnsi="Arial" w:cs="Arial"/>
          <w:lang w:val="hy-AM"/>
        </w:rPr>
        <w:t xml:space="preserve">Ըստ այդ օրենքի՝հողերի բաշխման նախկին վիճակը մնում էր անփոփոխ։Գյուղացիները պարտավոր էին վճարել հողահարկ կամ բահրա։Պետական հողերը ենթական չէին վերաբաժանման,իսկ հողաբաժինները չէին կարող </w:t>
      </w:r>
      <w:r w:rsidR="001D355B" w:rsidRPr="00491B1C">
        <w:rPr>
          <w:rFonts w:ascii="Arial" w:hAnsi="Arial" w:cs="Arial"/>
          <w:lang w:val="hy-AM"/>
        </w:rPr>
        <w:t>լինել</w:t>
      </w:r>
      <w:r w:rsidRPr="00491B1C">
        <w:rPr>
          <w:rFonts w:ascii="Arial" w:hAnsi="Arial" w:cs="Arial"/>
          <w:lang w:val="hy-AM"/>
        </w:rPr>
        <w:t xml:space="preserve"> վաճառքի առարկա։Թույլատրվում էին գյուղացիներին անտառային հողաբաժին տալ միայն այն վայրերում,որտեղ անտառներ շատ կային։Գյուղացիները պարտավոր էին պետությանն անտառահարկ վճարել։</w:t>
      </w:r>
    </w:p>
    <w:p w:rsidR="00595059" w:rsidRPr="00491B1C" w:rsidRDefault="00595059" w:rsidP="00491B1C">
      <w:pPr>
        <w:pStyle w:val="a7"/>
        <w:jc w:val="both"/>
        <w:rPr>
          <w:rFonts w:ascii="Arial" w:hAnsi="Arial" w:cs="Arial"/>
          <w:lang w:val="hy-AM"/>
        </w:rPr>
      </w:pPr>
      <w:r w:rsidRPr="00491B1C">
        <w:rPr>
          <w:rFonts w:ascii="Arial" w:hAnsi="Arial" w:cs="Arial"/>
          <w:lang w:val="hy-AM"/>
        </w:rPr>
        <w:t>Այսպիսով,ցարական կառավարության &lt;&lt;նոր&gt;&gt; օրենքը փոփոխություն չէր մտցնում Անդրկովկասի,այդ թվում նաև Արևելյան Հայաստանի գյուղում։</w:t>
      </w:r>
    </w:p>
    <w:p w:rsidR="00595059" w:rsidRPr="00491B1C" w:rsidRDefault="00595059" w:rsidP="00491B1C">
      <w:pPr>
        <w:pStyle w:val="a7"/>
        <w:jc w:val="both"/>
        <w:rPr>
          <w:rFonts w:ascii="Arial" w:hAnsi="Arial" w:cs="Arial"/>
          <w:lang w:val="hy-AM"/>
        </w:rPr>
      </w:pPr>
      <w:r w:rsidRPr="00491B1C">
        <w:rPr>
          <w:rFonts w:ascii="Arial" w:hAnsi="Arial" w:cs="Arial"/>
          <w:lang w:val="hy-AM"/>
        </w:rPr>
        <w:t xml:space="preserve">Ցարական կառավարությունը ձգտելով ռուս գյուղացիներին վերաբնակեցնել Անդրկովկասում և Արևելյան </w:t>
      </w:r>
      <w:r w:rsidR="001D355B" w:rsidRPr="00491B1C">
        <w:rPr>
          <w:rFonts w:ascii="Arial" w:hAnsi="Arial" w:cs="Arial"/>
          <w:lang w:val="hy-AM"/>
        </w:rPr>
        <w:t>Հայաստանում՝այստեղ</w:t>
      </w:r>
      <w:r w:rsidRPr="00491B1C">
        <w:rPr>
          <w:rFonts w:ascii="Arial" w:hAnsi="Arial" w:cs="Arial"/>
          <w:lang w:val="hy-AM"/>
        </w:rPr>
        <w:t xml:space="preserve"> գործուղեց Մարկովին։</w:t>
      </w:r>
    </w:p>
    <w:p w:rsidR="00595059" w:rsidRPr="00491B1C" w:rsidRDefault="00595059" w:rsidP="00491B1C">
      <w:pPr>
        <w:pStyle w:val="a7"/>
        <w:jc w:val="both"/>
        <w:rPr>
          <w:rFonts w:ascii="Arial" w:hAnsi="Arial" w:cs="Arial"/>
          <w:lang w:val="hy-AM"/>
        </w:rPr>
      </w:pPr>
      <w:r w:rsidRPr="00491B1C">
        <w:rPr>
          <w:rFonts w:ascii="Arial" w:hAnsi="Arial" w:cs="Arial"/>
          <w:lang w:val="hy-AM"/>
        </w:rPr>
        <w:t>1903թ</w:t>
      </w:r>
      <w:r w:rsidRPr="00491B1C">
        <w:rPr>
          <w:rFonts w:ascii="Cambria Math" w:hAnsi="Cambria Math" w:cs="Cambria Math"/>
          <w:lang w:val="hy-AM"/>
        </w:rPr>
        <w:t>․</w:t>
      </w:r>
      <w:r w:rsidRPr="00491B1C">
        <w:rPr>
          <w:rFonts w:ascii="Arial" w:hAnsi="Arial" w:cs="Arial"/>
          <w:lang w:val="hy-AM"/>
        </w:rPr>
        <w:t xml:space="preserve"> ապրիլի 21-ին օրենք հրատարակվեց Անդրկովկասում հողաբաժինների սահմանագծումների մասին։Երբ իշխանությունները սկսեցին կտրատել գյուղացիական հողերը,գյուղացիները համառ </w:t>
      </w:r>
      <w:r w:rsidR="001D355B" w:rsidRPr="00491B1C">
        <w:rPr>
          <w:rFonts w:ascii="Arial" w:hAnsi="Arial" w:cs="Arial"/>
          <w:lang w:val="hy-AM"/>
        </w:rPr>
        <w:t>դիմադրությու</w:t>
      </w:r>
      <w:r w:rsidRPr="00491B1C">
        <w:rPr>
          <w:rFonts w:ascii="Arial" w:hAnsi="Arial" w:cs="Arial"/>
          <w:lang w:val="hy-AM"/>
        </w:rPr>
        <w:t>ն ցույց տվեցին։</w:t>
      </w:r>
    </w:p>
    <w:p w:rsidR="00595059" w:rsidRPr="00491B1C" w:rsidRDefault="00595059" w:rsidP="00491B1C">
      <w:pPr>
        <w:pStyle w:val="a7"/>
        <w:jc w:val="both"/>
        <w:rPr>
          <w:rFonts w:ascii="Arial" w:hAnsi="Arial" w:cs="Arial"/>
          <w:lang w:val="hy-AM"/>
        </w:rPr>
      </w:pPr>
      <w:r w:rsidRPr="00491B1C">
        <w:rPr>
          <w:rFonts w:ascii="Arial" w:hAnsi="Arial" w:cs="Arial"/>
          <w:lang w:val="hy-AM"/>
        </w:rPr>
        <w:t>1904թ</w:t>
      </w:r>
      <w:r w:rsidRPr="00491B1C">
        <w:rPr>
          <w:rFonts w:ascii="Cambria Math" w:hAnsi="Cambria Math" w:cs="Cambria Math"/>
          <w:lang w:val="hy-AM"/>
        </w:rPr>
        <w:t>․</w:t>
      </w:r>
      <w:r w:rsidRPr="00491B1C">
        <w:rPr>
          <w:rFonts w:ascii="Arial" w:hAnsi="Arial" w:cs="Arial"/>
          <w:lang w:val="hy-AM"/>
        </w:rPr>
        <w:t xml:space="preserve"> Կովկասի գլխավոր կառավարչապետի գրասենյակը խորհրդակցություն հրավիրեց,որտեղ կարծիք հայտնվեց գյուղացիների &lt;&lt;ժամանակավոր-պարտապան&gt;&gt;</w:t>
      </w:r>
      <w:r w:rsidR="001D355B" w:rsidRPr="00491B1C">
        <w:rPr>
          <w:rFonts w:ascii="Arial" w:hAnsi="Arial" w:cs="Arial"/>
          <w:lang w:val="hy-AM"/>
        </w:rPr>
        <w:t>հարաբերությու</w:t>
      </w:r>
      <w:r w:rsidRPr="00491B1C">
        <w:rPr>
          <w:rFonts w:ascii="Arial" w:hAnsi="Arial" w:cs="Arial"/>
          <w:lang w:val="hy-AM"/>
        </w:rPr>
        <w:t>նները վերացնելու մասին՝նրանց հողաբաժինները փրկագնելու ճանապարհով։Հողատերերը աշխատեցին պահպանել &lt;&lt;ժամանակավոր-պարտապան&gt;&gt; հարաբերությունները։</w:t>
      </w:r>
    </w:p>
    <w:p w:rsidR="00595059" w:rsidRPr="00491B1C" w:rsidRDefault="00595059" w:rsidP="00491B1C">
      <w:pPr>
        <w:pStyle w:val="a7"/>
        <w:jc w:val="both"/>
        <w:rPr>
          <w:rFonts w:ascii="Arial" w:hAnsi="Arial" w:cs="Arial"/>
          <w:lang w:val="hy-AM"/>
        </w:rPr>
      </w:pPr>
      <w:r w:rsidRPr="00491B1C">
        <w:rPr>
          <w:rFonts w:ascii="Arial" w:hAnsi="Arial" w:cs="Arial"/>
          <w:lang w:val="hy-AM"/>
        </w:rPr>
        <w:t>Կովկասի փոխարքա Վորոնցով-Դաշկովը կրկին անդրադաձավ այդ հարցին։Սակայն մինիստրների խորհուրդը 1906թ</w:t>
      </w:r>
      <w:r w:rsidRPr="00491B1C">
        <w:rPr>
          <w:rFonts w:ascii="Cambria Math" w:hAnsi="Cambria Math" w:cs="Cambria Math"/>
          <w:lang w:val="hy-AM"/>
        </w:rPr>
        <w:t>․</w:t>
      </w:r>
      <w:r w:rsidRPr="00491B1C">
        <w:rPr>
          <w:rFonts w:ascii="Arial" w:hAnsi="Arial" w:cs="Arial"/>
          <w:lang w:val="hy-AM"/>
        </w:rPr>
        <w:t xml:space="preserve"> սկզբներին հավանություն չտվեց։</w:t>
      </w:r>
    </w:p>
    <w:p w:rsidR="00595059" w:rsidRPr="00491B1C" w:rsidRDefault="00595059" w:rsidP="00491B1C">
      <w:pPr>
        <w:pStyle w:val="a7"/>
        <w:jc w:val="both"/>
        <w:rPr>
          <w:rFonts w:ascii="Arial" w:hAnsi="Arial" w:cs="Arial"/>
          <w:lang w:val="hy-AM"/>
        </w:rPr>
      </w:pPr>
      <w:r w:rsidRPr="00491B1C">
        <w:rPr>
          <w:rFonts w:ascii="Arial" w:hAnsi="Arial" w:cs="Arial"/>
          <w:lang w:val="hy-AM"/>
        </w:rPr>
        <w:t>Կառավարությունը որքան էլ ձգտում էր պահպանել կալվածատիրական հողատիրությունը,այնուամենայնիվ 20-րդ դ</w:t>
      </w:r>
      <w:r w:rsidRPr="00491B1C">
        <w:rPr>
          <w:rFonts w:ascii="Cambria Math" w:hAnsi="Cambria Math" w:cs="Cambria Math"/>
          <w:lang w:val="hy-AM"/>
        </w:rPr>
        <w:t>․</w:t>
      </w:r>
      <w:r w:rsidRPr="00491B1C">
        <w:rPr>
          <w:rFonts w:ascii="Arial" w:hAnsi="Arial" w:cs="Arial"/>
          <w:lang w:val="hy-AM"/>
        </w:rPr>
        <w:t xml:space="preserve"> սկզբին գյուղացիության դասակարգային վերելքի պայմաններում քայքայվում էր։</w:t>
      </w:r>
    </w:p>
    <w:p w:rsidR="00595059" w:rsidRPr="00491B1C" w:rsidRDefault="00595059" w:rsidP="00491B1C">
      <w:pPr>
        <w:pStyle w:val="a7"/>
        <w:jc w:val="both"/>
        <w:rPr>
          <w:rFonts w:ascii="Arial" w:hAnsi="Arial" w:cs="Arial"/>
          <w:lang w:val="hy-AM"/>
        </w:rPr>
      </w:pPr>
      <w:r w:rsidRPr="00491B1C">
        <w:rPr>
          <w:rFonts w:ascii="Arial" w:hAnsi="Arial" w:cs="Arial"/>
          <w:lang w:val="hy-AM"/>
        </w:rPr>
        <w:t>1906թ</w:t>
      </w:r>
      <w:r w:rsidRPr="00491B1C">
        <w:rPr>
          <w:rFonts w:ascii="Cambria Math" w:hAnsi="Cambria Math" w:cs="Cambria Math"/>
          <w:lang w:val="hy-AM"/>
        </w:rPr>
        <w:t>․</w:t>
      </w:r>
      <w:r w:rsidRPr="00491B1C">
        <w:rPr>
          <w:rFonts w:ascii="Arial" w:hAnsi="Arial" w:cs="Arial"/>
          <w:lang w:val="hy-AM"/>
        </w:rPr>
        <w:t xml:space="preserve"> նոյեմբերի 9-ին ցարական կառավարությունը հողային օրենք հրատարակեց և իրավունք տվեց պետական գյուղացիներին դառնալու իրենց հողաբաժինների սեփականատերերը։</w:t>
      </w:r>
    </w:p>
    <w:p w:rsidR="00595059" w:rsidRPr="00491B1C" w:rsidRDefault="00595059" w:rsidP="00491B1C">
      <w:pPr>
        <w:pStyle w:val="a7"/>
        <w:jc w:val="both"/>
        <w:rPr>
          <w:rFonts w:ascii="Arial" w:hAnsi="Arial" w:cs="Arial"/>
          <w:lang w:val="hy-AM"/>
        </w:rPr>
      </w:pPr>
      <w:r w:rsidRPr="00491B1C">
        <w:rPr>
          <w:rFonts w:ascii="Arial" w:hAnsi="Arial" w:cs="Arial"/>
          <w:lang w:val="hy-AM"/>
        </w:rPr>
        <w:t>Ստոլիպինյան ագրարային ռեֆորմը կանխատեսում էր,որ գյուղացիները կքայքայվեն ու իրենց հողերը կվաճառեն կուլակներին։Կառավարությունը ձգտում էր կուլակային տնտեսությունների ուժեղացման ճանապարհով</w:t>
      </w:r>
      <w:r w:rsidR="001D355B" w:rsidRPr="00491B1C">
        <w:rPr>
          <w:rFonts w:ascii="Arial" w:hAnsi="Arial" w:cs="Arial"/>
          <w:lang w:val="hy-AM"/>
        </w:rPr>
        <w:t xml:space="preserve"> </w:t>
      </w:r>
      <w:r w:rsidRPr="00491B1C">
        <w:rPr>
          <w:rFonts w:ascii="Arial" w:hAnsi="Arial" w:cs="Arial"/>
          <w:lang w:val="hy-AM"/>
        </w:rPr>
        <w:t>ամրապնդել գյուղում թուլացած իր հենարանը։Ստոլիպինյան այդ օրենքը տարածվեց միայն ռուսական,ուկրաինական և բելոռուսական նախագծերի վրա,շրջանցելով Անդրկովկասը։</w:t>
      </w:r>
    </w:p>
    <w:p w:rsidR="00595059" w:rsidRPr="00491B1C" w:rsidRDefault="00595059" w:rsidP="00491B1C">
      <w:pPr>
        <w:pStyle w:val="a7"/>
        <w:jc w:val="both"/>
        <w:rPr>
          <w:rFonts w:ascii="Arial" w:hAnsi="Arial" w:cs="Arial"/>
          <w:lang w:val="hy-AM"/>
        </w:rPr>
      </w:pPr>
      <w:r w:rsidRPr="00491B1C">
        <w:rPr>
          <w:rFonts w:ascii="Arial" w:hAnsi="Arial" w:cs="Arial"/>
          <w:lang w:val="hy-AM"/>
        </w:rPr>
        <w:t>Սակայն ռուս,ուկրաինացի ու բելոռուս գյուղացիության հիմնական մասը դեմ դուրս եկավ նոր օրենքի կենսագործմանը։</w:t>
      </w:r>
    </w:p>
    <w:p w:rsidR="00595059" w:rsidRPr="00491B1C" w:rsidRDefault="00595059" w:rsidP="00491B1C">
      <w:pPr>
        <w:pStyle w:val="a7"/>
        <w:jc w:val="both"/>
        <w:rPr>
          <w:rFonts w:ascii="Arial" w:hAnsi="Arial" w:cs="Arial"/>
          <w:lang w:val="hy-AM"/>
        </w:rPr>
      </w:pPr>
      <w:r w:rsidRPr="00491B1C">
        <w:rPr>
          <w:rFonts w:ascii="Arial" w:hAnsi="Arial" w:cs="Arial"/>
          <w:lang w:val="hy-AM"/>
        </w:rPr>
        <w:t>1899թ</w:t>
      </w:r>
      <w:r w:rsidRPr="00491B1C">
        <w:rPr>
          <w:rFonts w:ascii="Cambria Math" w:hAnsi="Cambria Math" w:cs="Cambria Math"/>
          <w:lang w:val="hy-AM"/>
        </w:rPr>
        <w:t>․</w:t>
      </w:r>
      <w:r w:rsidRPr="00491B1C">
        <w:rPr>
          <w:rFonts w:ascii="Arial" w:hAnsi="Arial" w:cs="Arial"/>
          <w:lang w:val="hy-AM"/>
        </w:rPr>
        <w:t xml:space="preserve"> հոկտեմբերին կազմվեց հարկային ռեֆորմի նախագիծը,որը 1900 թ</w:t>
      </w:r>
      <w:r w:rsidRPr="00491B1C">
        <w:rPr>
          <w:rFonts w:ascii="Cambria Math" w:hAnsi="Cambria Math" w:cs="Cambria Math"/>
          <w:lang w:val="hy-AM"/>
        </w:rPr>
        <w:t>․</w:t>
      </w:r>
      <w:r w:rsidRPr="00491B1C">
        <w:rPr>
          <w:rFonts w:ascii="Arial" w:hAnsi="Arial" w:cs="Arial"/>
          <w:lang w:val="hy-AM"/>
        </w:rPr>
        <w:t xml:space="preserve"> հունիսի 12-ին հաստատվեց ցարի կողմից։Նոր օրենքի համաձայն 1901թ</w:t>
      </w:r>
      <w:r w:rsidRPr="00491B1C">
        <w:rPr>
          <w:rFonts w:ascii="Cambria Math" w:hAnsi="Cambria Math" w:cs="Cambria Math"/>
          <w:lang w:val="hy-AM"/>
        </w:rPr>
        <w:t>․</w:t>
      </w:r>
      <w:r w:rsidRPr="00491B1C">
        <w:rPr>
          <w:rFonts w:ascii="Arial" w:hAnsi="Arial" w:cs="Arial"/>
          <w:lang w:val="hy-AM"/>
        </w:rPr>
        <w:t xml:space="preserve"> հունվարի 1-ից Անդրկովկաս</w:t>
      </w:r>
      <w:r w:rsidR="001D355B" w:rsidRPr="00491B1C">
        <w:rPr>
          <w:rFonts w:ascii="Arial" w:hAnsi="Arial" w:cs="Arial"/>
          <w:lang w:val="hy-AM"/>
        </w:rPr>
        <w:t>ում</w:t>
      </w:r>
      <w:r w:rsidRPr="00491B1C">
        <w:rPr>
          <w:rFonts w:ascii="Arial" w:hAnsi="Arial" w:cs="Arial"/>
          <w:lang w:val="hy-AM"/>
        </w:rPr>
        <w:t xml:space="preserve"> վերացվում էին ծխահարկն ու հողահարկը և մտցվում էին պետական բահրային տուրքն ու հողային հարկը։Առաջինը գանձվելու էր պետական այն հողերից,որոնք գտնվում էին գյուղացիների օգտագործման  տակ,իսկ երկրորդը մնացած հողերից,որոնք պատկանում էին </w:t>
      </w:r>
      <w:r w:rsidRPr="00491B1C">
        <w:rPr>
          <w:rFonts w:ascii="Arial" w:hAnsi="Arial" w:cs="Arial"/>
          <w:lang w:val="hy-AM"/>
        </w:rPr>
        <w:lastRenderedPageBreak/>
        <w:t>արքունիքին,եկեղեցիներին,վանքերին մզկիթներին և գյուղացիներին։Նոր օրենքով հարկի տակ էին դրվում նաև կալվածատիրական հողերը։Կառավարության այս քաղաքականությունը բողոքներ առաջադրեց Արևելյան Հայաստանի գյուղերում։</w:t>
      </w:r>
    </w:p>
    <w:p w:rsidR="00595059" w:rsidRPr="00491B1C" w:rsidRDefault="00595059" w:rsidP="00491B1C">
      <w:pPr>
        <w:pStyle w:val="a7"/>
        <w:jc w:val="both"/>
        <w:rPr>
          <w:rFonts w:ascii="Arial" w:hAnsi="Arial" w:cs="Arial"/>
          <w:lang w:val="hy-AM"/>
        </w:rPr>
      </w:pPr>
      <w:r w:rsidRPr="00491B1C">
        <w:rPr>
          <w:rFonts w:ascii="Arial" w:hAnsi="Arial" w:cs="Arial"/>
          <w:lang w:val="hy-AM"/>
        </w:rPr>
        <w:t>Գյուղացիները շահագործվում էին նաև հոգևորականների կողմից,որոնք վերցնում էին զանազան հարկեր և ստիպում կատարել պարհակներ։</w:t>
      </w:r>
    </w:p>
    <w:p w:rsidR="009E7199" w:rsidRPr="00491B1C" w:rsidRDefault="009E7199" w:rsidP="00491B1C">
      <w:pPr>
        <w:pStyle w:val="a7"/>
        <w:jc w:val="both"/>
        <w:rPr>
          <w:rFonts w:ascii="Arial" w:hAnsi="Arial" w:cs="Arial"/>
          <w:lang w:val="hy-AM"/>
        </w:rPr>
      </w:pPr>
    </w:p>
    <w:p w:rsidR="009E7199" w:rsidRPr="00491B1C" w:rsidRDefault="009E7199" w:rsidP="00491B1C">
      <w:pPr>
        <w:pStyle w:val="a7"/>
        <w:jc w:val="both"/>
        <w:rPr>
          <w:rFonts w:ascii="Arial" w:hAnsi="Arial" w:cs="Arial"/>
          <w:lang w:val="hy-AM"/>
        </w:rPr>
      </w:pPr>
    </w:p>
    <w:p w:rsidR="009E7199" w:rsidRPr="00491B1C" w:rsidRDefault="009E7199" w:rsidP="00491B1C">
      <w:pPr>
        <w:pStyle w:val="a7"/>
        <w:jc w:val="both"/>
        <w:rPr>
          <w:rFonts w:ascii="Arial" w:hAnsi="Arial" w:cs="Arial"/>
          <w:lang w:val="hy-AM"/>
        </w:rPr>
      </w:pPr>
    </w:p>
    <w:p w:rsidR="009E7199" w:rsidRPr="00491B1C" w:rsidRDefault="009E7199" w:rsidP="00491B1C">
      <w:pPr>
        <w:pStyle w:val="a7"/>
        <w:jc w:val="both"/>
        <w:rPr>
          <w:rFonts w:ascii="Arial" w:hAnsi="Arial" w:cs="Arial"/>
          <w:lang w:val="hy-AM"/>
        </w:rPr>
      </w:pPr>
    </w:p>
    <w:p w:rsidR="009E7199" w:rsidRPr="00491B1C" w:rsidRDefault="009E7199" w:rsidP="00491B1C">
      <w:pPr>
        <w:pStyle w:val="a7"/>
        <w:jc w:val="both"/>
        <w:rPr>
          <w:rFonts w:ascii="Arial" w:hAnsi="Arial" w:cs="Arial"/>
          <w:lang w:val="hy-AM"/>
        </w:rPr>
      </w:pPr>
    </w:p>
    <w:p w:rsidR="009E7199" w:rsidRPr="00491B1C" w:rsidRDefault="009E7199" w:rsidP="00491B1C">
      <w:pPr>
        <w:pStyle w:val="a7"/>
        <w:jc w:val="both"/>
        <w:rPr>
          <w:rFonts w:ascii="Arial" w:hAnsi="Arial" w:cs="Arial"/>
          <w:lang w:val="hy-AM"/>
        </w:rPr>
      </w:pPr>
    </w:p>
    <w:p w:rsidR="00273B4A" w:rsidRPr="00491B1C" w:rsidRDefault="00273B4A" w:rsidP="00491B1C">
      <w:pPr>
        <w:pStyle w:val="a7"/>
        <w:jc w:val="both"/>
        <w:rPr>
          <w:rFonts w:ascii="Arial" w:hAnsi="Arial" w:cs="Arial"/>
          <w:lang w:val="hy-AM"/>
        </w:rPr>
      </w:pPr>
    </w:p>
    <w:p w:rsidR="009E7199" w:rsidRPr="00491B1C" w:rsidRDefault="009E7199" w:rsidP="00491B1C">
      <w:pPr>
        <w:pStyle w:val="a7"/>
        <w:jc w:val="both"/>
        <w:rPr>
          <w:rFonts w:ascii="Arial" w:hAnsi="Arial" w:cs="Arial"/>
          <w:lang w:val="hy-AM"/>
        </w:rPr>
      </w:pPr>
      <w:r w:rsidRPr="00491B1C">
        <w:rPr>
          <w:rFonts w:ascii="Arial" w:hAnsi="Arial" w:cs="Arial"/>
          <w:lang w:val="hy-AM"/>
        </w:rPr>
        <w:t xml:space="preserve">Հեղափոխական </w:t>
      </w:r>
      <w:r w:rsidR="00CF6A0E" w:rsidRPr="00491B1C">
        <w:rPr>
          <w:rFonts w:ascii="Arial" w:hAnsi="Arial" w:cs="Arial"/>
          <w:lang w:val="hy-AM"/>
        </w:rPr>
        <w:t>շարժու</w:t>
      </w:r>
      <w:r w:rsidRPr="00491B1C">
        <w:rPr>
          <w:rFonts w:ascii="Arial" w:hAnsi="Arial" w:cs="Arial"/>
          <w:lang w:val="hy-AM"/>
        </w:rPr>
        <w:t>մները Անդրկովկա</w:t>
      </w:r>
      <w:r w:rsidR="00CF6A0E" w:rsidRPr="00491B1C">
        <w:rPr>
          <w:rFonts w:ascii="Arial" w:hAnsi="Arial" w:cs="Arial"/>
          <w:lang w:val="hy-AM"/>
        </w:rPr>
        <w:t>ս</w:t>
      </w:r>
      <w:r w:rsidRPr="00491B1C">
        <w:rPr>
          <w:rFonts w:ascii="Arial" w:hAnsi="Arial" w:cs="Arial"/>
          <w:lang w:val="hy-AM"/>
        </w:rPr>
        <w:t>ում ու Հայաստանում</w:t>
      </w:r>
    </w:p>
    <w:p w:rsidR="009E7199" w:rsidRPr="00491B1C" w:rsidRDefault="009E7199" w:rsidP="00491B1C">
      <w:pPr>
        <w:pStyle w:val="a7"/>
        <w:jc w:val="both"/>
        <w:rPr>
          <w:rFonts w:ascii="Arial" w:hAnsi="Arial" w:cs="Arial"/>
          <w:lang w:val="hy-AM"/>
        </w:rPr>
      </w:pPr>
    </w:p>
    <w:p w:rsidR="00273B4A" w:rsidRPr="00491B1C" w:rsidRDefault="00273B4A" w:rsidP="00491B1C">
      <w:pPr>
        <w:pStyle w:val="a7"/>
        <w:jc w:val="both"/>
        <w:rPr>
          <w:rFonts w:ascii="Arial" w:hAnsi="Arial" w:cs="Arial"/>
          <w:lang w:val="hy-AM"/>
        </w:rPr>
      </w:pPr>
    </w:p>
    <w:p w:rsidR="009E7199" w:rsidRPr="00491B1C" w:rsidRDefault="009E7199" w:rsidP="00491B1C">
      <w:pPr>
        <w:pStyle w:val="a7"/>
        <w:jc w:val="both"/>
        <w:rPr>
          <w:rFonts w:ascii="Arial" w:hAnsi="Arial" w:cs="Arial"/>
          <w:lang w:val="hy-AM"/>
        </w:rPr>
      </w:pPr>
      <w:r w:rsidRPr="00491B1C">
        <w:rPr>
          <w:rFonts w:ascii="Arial" w:hAnsi="Arial" w:cs="Arial"/>
          <w:lang w:val="hy-AM"/>
        </w:rPr>
        <w:t>Բանվորական և գյո</w:t>
      </w:r>
      <w:r w:rsidR="00CF6A0E" w:rsidRPr="00491B1C">
        <w:rPr>
          <w:rFonts w:ascii="Arial" w:hAnsi="Arial" w:cs="Arial"/>
          <w:lang w:val="hy-AM"/>
        </w:rPr>
        <w:t>ւ</w:t>
      </w:r>
      <w:r w:rsidRPr="00491B1C">
        <w:rPr>
          <w:rFonts w:ascii="Arial" w:hAnsi="Arial" w:cs="Arial"/>
          <w:lang w:val="hy-AM"/>
        </w:rPr>
        <w:t>ղացիական շարժումները։1905թ</w:t>
      </w:r>
      <w:r w:rsidRPr="00491B1C">
        <w:rPr>
          <w:rFonts w:ascii="Cambria Math" w:hAnsi="Cambria Math" w:cs="Cambria Math"/>
          <w:lang w:val="hy-AM"/>
        </w:rPr>
        <w:t>․</w:t>
      </w:r>
      <w:r w:rsidRPr="00491B1C">
        <w:rPr>
          <w:rFonts w:ascii="Arial" w:hAnsi="Arial" w:cs="Arial"/>
          <w:lang w:val="hy-AM"/>
        </w:rPr>
        <w:t xml:space="preserve"> բուրժուա</w:t>
      </w:r>
      <w:r w:rsidR="00CF6A0E" w:rsidRPr="00491B1C">
        <w:rPr>
          <w:rFonts w:ascii="Arial" w:hAnsi="Arial" w:cs="Arial"/>
          <w:lang w:val="hy-AM"/>
        </w:rPr>
        <w:t>-</w:t>
      </w:r>
      <w:r w:rsidRPr="00491B1C">
        <w:rPr>
          <w:rFonts w:ascii="Arial" w:hAnsi="Arial" w:cs="Arial"/>
          <w:lang w:val="hy-AM"/>
        </w:rPr>
        <w:t>դեմոկրատական հեղափոխությունը միանգամից չբռնկվեց։1905թ</w:t>
      </w:r>
      <w:r w:rsidRPr="00491B1C">
        <w:rPr>
          <w:rFonts w:ascii="Cambria Math" w:hAnsi="Cambria Math" w:cs="Cambria Math"/>
          <w:lang w:val="hy-AM"/>
        </w:rPr>
        <w:t>․</w:t>
      </w:r>
      <w:r w:rsidRPr="00491B1C">
        <w:rPr>
          <w:rFonts w:ascii="Arial" w:hAnsi="Arial" w:cs="Arial"/>
          <w:lang w:val="hy-AM"/>
        </w:rPr>
        <w:t xml:space="preserve"> նախօրեին Ռուսաստանում և նրա </w:t>
      </w:r>
      <w:r w:rsidR="00CF6A0E" w:rsidRPr="00491B1C">
        <w:rPr>
          <w:rFonts w:ascii="Arial" w:hAnsi="Arial" w:cs="Arial"/>
          <w:lang w:val="hy-AM"/>
        </w:rPr>
        <w:t>ծայրամասերու</w:t>
      </w:r>
      <w:r w:rsidRPr="00491B1C">
        <w:rPr>
          <w:rFonts w:ascii="Arial" w:hAnsi="Arial" w:cs="Arial"/>
          <w:lang w:val="hy-AM"/>
        </w:rPr>
        <w:t xml:space="preserve">մ տեղի </w:t>
      </w:r>
      <w:r w:rsidR="00CF6A0E" w:rsidRPr="00491B1C">
        <w:rPr>
          <w:rFonts w:ascii="Arial" w:hAnsi="Arial" w:cs="Arial"/>
          <w:lang w:val="hy-AM"/>
        </w:rPr>
        <w:t>ու</w:t>
      </w:r>
      <w:r w:rsidR="00273B4A" w:rsidRPr="00491B1C">
        <w:rPr>
          <w:rFonts w:ascii="Arial" w:hAnsi="Arial" w:cs="Arial"/>
          <w:lang w:val="hy-AM"/>
        </w:rPr>
        <w:t>նե</w:t>
      </w:r>
      <w:r w:rsidRPr="00491B1C">
        <w:rPr>
          <w:rFonts w:ascii="Arial" w:hAnsi="Arial" w:cs="Arial"/>
          <w:lang w:val="hy-AM"/>
        </w:rPr>
        <w:t xml:space="preserve">ցան մի շարք հեղափոխական </w:t>
      </w:r>
      <w:r w:rsidR="00CF6A0E" w:rsidRPr="00491B1C">
        <w:rPr>
          <w:rFonts w:ascii="Arial" w:hAnsi="Arial" w:cs="Arial"/>
          <w:lang w:val="hy-AM"/>
        </w:rPr>
        <w:t>ելույթներ։Հ</w:t>
      </w:r>
      <w:r w:rsidRPr="00491B1C">
        <w:rPr>
          <w:rFonts w:ascii="Arial" w:hAnsi="Arial" w:cs="Arial"/>
          <w:lang w:val="hy-AM"/>
        </w:rPr>
        <w:t>եղափոխական շարժումն ընդգրկել էր նաև Անդրկովկասը։</w:t>
      </w:r>
    </w:p>
    <w:p w:rsidR="009E7199" w:rsidRPr="00491B1C" w:rsidRDefault="009E7199" w:rsidP="00491B1C">
      <w:pPr>
        <w:pStyle w:val="a7"/>
        <w:jc w:val="both"/>
        <w:rPr>
          <w:rFonts w:ascii="Arial" w:hAnsi="Arial" w:cs="Arial"/>
          <w:lang w:val="hy-AM"/>
        </w:rPr>
      </w:pPr>
      <w:r w:rsidRPr="00491B1C">
        <w:rPr>
          <w:rFonts w:ascii="Arial" w:hAnsi="Arial" w:cs="Arial"/>
          <w:lang w:val="hy-AM"/>
        </w:rPr>
        <w:t>Անդրկովկասի բանվորական շարժումների փառահեղ էջերից է 1900թ</w:t>
      </w:r>
      <w:r w:rsidRPr="00491B1C">
        <w:rPr>
          <w:rFonts w:ascii="Cambria Math" w:hAnsi="Cambria Math" w:cs="Cambria Math"/>
          <w:lang w:val="hy-AM"/>
        </w:rPr>
        <w:t>․</w:t>
      </w:r>
      <w:r w:rsidRPr="00491B1C">
        <w:rPr>
          <w:rFonts w:ascii="Arial" w:hAnsi="Arial" w:cs="Arial"/>
          <w:lang w:val="hy-AM"/>
        </w:rPr>
        <w:t xml:space="preserve"> Թիֆլիսի օգոստոսյան գործադուլը։Թիֆլիսի երկաթուղու արհեստանոցների 4000 բանվորներ օգոստոսի 14-ին,աշխատանքը դադարեցնելով պահանջեցին 8-ժամյա բանվորական օր,աշխատավարձի ավելացում,բանվորների տնտեսական պայմանների բարելավում։Գործադուլը տևեց 15 օր,Թիֆլիսում ռազմական դրություն հայտարարավեց։</w:t>
      </w:r>
    </w:p>
    <w:p w:rsidR="009E7199" w:rsidRPr="00491B1C" w:rsidRDefault="009E7199" w:rsidP="00491B1C">
      <w:pPr>
        <w:pStyle w:val="a7"/>
        <w:jc w:val="both"/>
        <w:rPr>
          <w:rFonts w:ascii="Arial" w:hAnsi="Arial" w:cs="Arial"/>
          <w:lang w:val="hy-AM"/>
        </w:rPr>
      </w:pPr>
      <w:r w:rsidRPr="00491B1C">
        <w:rPr>
          <w:rFonts w:ascii="Arial" w:hAnsi="Arial" w:cs="Arial"/>
          <w:lang w:val="hy-AM"/>
        </w:rPr>
        <w:t>1901թ</w:t>
      </w:r>
      <w:r w:rsidRPr="00491B1C">
        <w:rPr>
          <w:rFonts w:ascii="Cambria Math" w:hAnsi="Cambria Math" w:cs="Cambria Math"/>
          <w:lang w:val="hy-AM"/>
        </w:rPr>
        <w:t>․</w:t>
      </w:r>
      <w:r w:rsidRPr="00491B1C">
        <w:rPr>
          <w:rFonts w:ascii="Arial" w:hAnsi="Arial" w:cs="Arial"/>
          <w:lang w:val="hy-AM"/>
        </w:rPr>
        <w:t xml:space="preserve"> հունվար և փետրվար ամիսներին Թիֆլիսում տեղի է ունեցել 15 գործադուլ։</w:t>
      </w:r>
    </w:p>
    <w:p w:rsidR="009E7199" w:rsidRPr="00491B1C" w:rsidRDefault="009E7199" w:rsidP="00491B1C">
      <w:pPr>
        <w:pStyle w:val="a7"/>
        <w:jc w:val="both"/>
        <w:rPr>
          <w:rFonts w:ascii="Arial" w:hAnsi="Arial" w:cs="Arial"/>
          <w:lang w:val="hy-AM"/>
        </w:rPr>
      </w:pPr>
      <w:r w:rsidRPr="00491B1C">
        <w:rPr>
          <w:rFonts w:ascii="Arial" w:hAnsi="Arial" w:cs="Arial"/>
          <w:lang w:val="hy-AM"/>
        </w:rPr>
        <w:t>Մարտին ձերբակալվեցին Թիֆլիսի սոցիալ-դեմոկրատական կազմակերպության մի շարք ղեկավար աշխատողներ՝</w:t>
      </w:r>
      <w:r w:rsidR="00056345" w:rsidRPr="00491B1C">
        <w:rPr>
          <w:rFonts w:ascii="Arial" w:hAnsi="Arial" w:cs="Arial"/>
          <w:lang w:val="hy-AM"/>
        </w:rPr>
        <w:t>Վ</w:t>
      </w:r>
      <w:r w:rsidR="00056345" w:rsidRPr="00491B1C">
        <w:rPr>
          <w:rFonts w:ascii="Cambria Math" w:hAnsi="Cambria Math" w:cs="Cambria Math"/>
          <w:lang w:val="hy-AM"/>
        </w:rPr>
        <w:t>․</w:t>
      </w:r>
      <w:r w:rsidR="00056345" w:rsidRPr="00491B1C">
        <w:rPr>
          <w:rFonts w:ascii="Arial" w:hAnsi="Arial" w:cs="Arial"/>
          <w:lang w:val="hy-AM"/>
        </w:rPr>
        <w:t>Կուռնատովսկին,Ի</w:t>
      </w:r>
      <w:r w:rsidR="00056345" w:rsidRPr="00491B1C">
        <w:rPr>
          <w:rFonts w:ascii="Cambria Math" w:hAnsi="Cambria Math" w:cs="Cambria Math"/>
          <w:lang w:val="hy-AM"/>
        </w:rPr>
        <w:t>․</w:t>
      </w:r>
      <w:r w:rsidR="00056345" w:rsidRPr="00491B1C">
        <w:rPr>
          <w:rFonts w:ascii="Arial" w:hAnsi="Arial" w:cs="Arial"/>
          <w:lang w:val="hy-AM"/>
        </w:rPr>
        <w:t>Ֆրանչեսկին,Ֆ</w:t>
      </w:r>
      <w:r w:rsidR="00056345" w:rsidRPr="00491B1C">
        <w:rPr>
          <w:rFonts w:ascii="Cambria Math" w:hAnsi="Cambria Math" w:cs="Cambria Math"/>
          <w:lang w:val="hy-AM"/>
        </w:rPr>
        <w:t>․</w:t>
      </w:r>
      <w:r w:rsidR="00056345" w:rsidRPr="00491B1C">
        <w:rPr>
          <w:rFonts w:ascii="Arial" w:hAnsi="Arial" w:cs="Arial"/>
          <w:lang w:val="hy-AM"/>
        </w:rPr>
        <w:t>Մախարաձեն,Հ</w:t>
      </w:r>
      <w:r w:rsidR="00056345" w:rsidRPr="00491B1C">
        <w:rPr>
          <w:rFonts w:ascii="Cambria Math" w:hAnsi="Cambria Math" w:cs="Cambria Math"/>
          <w:lang w:val="hy-AM"/>
        </w:rPr>
        <w:t>․</w:t>
      </w:r>
      <w:r w:rsidR="00056345" w:rsidRPr="00491B1C">
        <w:rPr>
          <w:rFonts w:ascii="Arial" w:hAnsi="Arial" w:cs="Arial"/>
          <w:lang w:val="hy-AM"/>
        </w:rPr>
        <w:t>Զարգարյանը և ուրիշներ։</w:t>
      </w:r>
    </w:p>
    <w:p w:rsidR="00056345" w:rsidRPr="00491B1C" w:rsidRDefault="00056345" w:rsidP="00491B1C">
      <w:pPr>
        <w:pStyle w:val="a7"/>
        <w:jc w:val="both"/>
        <w:rPr>
          <w:rFonts w:ascii="Arial" w:hAnsi="Arial" w:cs="Arial"/>
          <w:lang w:val="hy-AM"/>
        </w:rPr>
      </w:pPr>
      <w:r w:rsidRPr="00491B1C">
        <w:rPr>
          <w:rFonts w:ascii="Arial" w:hAnsi="Arial" w:cs="Arial"/>
          <w:lang w:val="hy-AM"/>
        </w:rPr>
        <w:t>ՌՍԴԲԿ Թիֆլիսի կոմիտեի կոչով քաղաքի կենտրոնում՝Սալդատս</w:t>
      </w:r>
      <w:r w:rsidR="00CF6A0E" w:rsidRPr="00491B1C">
        <w:rPr>
          <w:rFonts w:ascii="Arial" w:hAnsi="Arial" w:cs="Arial"/>
          <w:lang w:val="hy-AM"/>
        </w:rPr>
        <w:t>կ</w:t>
      </w:r>
      <w:r w:rsidRPr="00491B1C">
        <w:rPr>
          <w:rFonts w:ascii="Arial" w:hAnsi="Arial" w:cs="Arial"/>
          <w:lang w:val="hy-AM"/>
        </w:rPr>
        <w:t xml:space="preserve">ի բազարի,Ալեքսանդրովյան այգու շրջանում մոտ 3000 </w:t>
      </w:r>
      <w:r w:rsidR="00CF6A0E" w:rsidRPr="00491B1C">
        <w:rPr>
          <w:rFonts w:ascii="Arial" w:hAnsi="Arial" w:cs="Arial"/>
          <w:lang w:val="hy-AM"/>
        </w:rPr>
        <w:t>ցուցարա</w:t>
      </w:r>
      <w:r w:rsidRPr="00491B1C">
        <w:rPr>
          <w:rFonts w:ascii="Arial" w:hAnsi="Arial" w:cs="Arial"/>
          <w:lang w:val="hy-AM"/>
        </w:rPr>
        <w:t>րներ հավաքվում են կարմիր դրոշի շուրջը։Վիրավորվեց 14 և ձերբակալվեց ավելի քան 50 ցուցարար։</w:t>
      </w:r>
    </w:p>
    <w:p w:rsidR="00056345" w:rsidRPr="00491B1C" w:rsidRDefault="00056345" w:rsidP="00491B1C">
      <w:pPr>
        <w:pStyle w:val="a7"/>
        <w:jc w:val="both"/>
        <w:rPr>
          <w:rFonts w:ascii="Arial" w:hAnsi="Arial" w:cs="Arial"/>
          <w:lang w:val="hy-AM"/>
        </w:rPr>
      </w:pPr>
      <w:r w:rsidRPr="00491B1C">
        <w:rPr>
          <w:rFonts w:ascii="Arial" w:hAnsi="Arial" w:cs="Arial"/>
          <w:lang w:val="hy-AM"/>
        </w:rPr>
        <w:t>1902թ</w:t>
      </w:r>
      <w:r w:rsidRPr="00491B1C">
        <w:rPr>
          <w:rFonts w:ascii="Cambria Math" w:hAnsi="Cambria Math" w:cs="Cambria Math"/>
          <w:lang w:val="hy-AM"/>
        </w:rPr>
        <w:t>․</w:t>
      </w:r>
      <w:r w:rsidRPr="00491B1C">
        <w:rPr>
          <w:rFonts w:ascii="Arial" w:hAnsi="Arial" w:cs="Arial"/>
          <w:lang w:val="hy-AM"/>
        </w:rPr>
        <w:t xml:space="preserve"> մարտի 9-ին Բաթումում տեղի ունեցավ ցույց,որին մասնակցում էին 6000 աշխատող։</w:t>
      </w:r>
    </w:p>
    <w:p w:rsidR="00056345" w:rsidRPr="00491B1C" w:rsidRDefault="00056345" w:rsidP="00491B1C">
      <w:pPr>
        <w:pStyle w:val="a7"/>
        <w:jc w:val="both"/>
        <w:rPr>
          <w:rFonts w:ascii="Arial" w:hAnsi="Arial" w:cs="Arial"/>
          <w:lang w:val="hy-AM"/>
        </w:rPr>
      </w:pPr>
      <w:r w:rsidRPr="00491B1C">
        <w:rPr>
          <w:rFonts w:ascii="Arial" w:hAnsi="Arial" w:cs="Arial"/>
          <w:lang w:val="hy-AM"/>
        </w:rPr>
        <w:t>Ցույցի ընթացքում սպանվեց 15,վիրավորվեց 54 և ձերբակալվեց 500 մարդ։</w:t>
      </w:r>
    </w:p>
    <w:p w:rsidR="00056345" w:rsidRPr="00491B1C" w:rsidRDefault="00056345" w:rsidP="00491B1C">
      <w:pPr>
        <w:pStyle w:val="a7"/>
        <w:jc w:val="both"/>
        <w:rPr>
          <w:rFonts w:ascii="Arial" w:hAnsi="Arial" w:cs="Arial"/>
          <w:lang w:val="hy-AM"/>
        </w:rPr>
      </w:pPr>
      <w:r w:rsidRPr="00491B1C">
        <w:rPr>
          <w:rFonts w:ascii="Arial" w:hAnsi="Arial" w:cs="Arial"/>
          <w:lang w:val="hy-AM"/>
        </w:rPr>
        <w:t>1902թ</w:t>
      </w:r>
      <w:r w:rsidRPr="00491B1C">
        <w:rPr>
          <w:rFonts w:ascii="Cambria Math" w:hAnsi="Cambria Math" w:cs="Cambria Math"/>
          <w:lang w:val="hy-AM"/>
        </w:rPr>
        <w:t>․</w:t>
      </w:r>
      <w:r w:rsidRPr="00491B1C">
        <w:rPr>
          <w:rFonts w:ascii="Arial" w:hAnsi="Arial" w:cs="Arial"/>
          <w:lang w:val="hy-AM"/>
        </w:rPr>
        <w:t xml:space="preserve"> Բաքվի բանվորների մայիսմեկյան ցույցին մասնակցում էր շուրջ 5000 մարդ։Ձերբակալվեցին ցույցերի կազմակերպիչներից 34 հոգի,այդ թվում՝Բոգդան,Լյուդվիգ,Տիգրան Կնունյանցները,նրանց քույրը՝Փառո Կնունյանցը,Հ</w:t>
      </w:r>
      <w:r w:rsidRPr="00491B1C">
        <w:rPr>
          <w:rFonts w:ascii="Cambria Math" w:hAnsi="Cambria Math" w:cs="Cambria Math"/>
          <w:lang w:val="hy-AM"/>
        </w:rPr>
        <w:t>․</w:t>
      </w:r>
      <w:r w:rsidRPr="00491B1C">
        <w:rPr>
          <w:rFonts w:ascii="Arial" w:hAnsi="Arial" w:cs="Arial"/>
          <w:lang w:val="hy-AM"/>
        </w:rPr>
        <w:t>Մելիք-Հովսեփյանցը և ուրիշներ։</w:t>
      </w:r>
    </w:p>
    <w:p w:rsidR="00056345" w:rsidRPr="00491B1C" w:rsidRDefault="00056345" w:rsidP="00491B1C">
      <w:pPr>
        <w:pStyle w:val="a7"/>
        <w:jc w:val="both"/>
        <w:rPr>
          <w:rFonts w:ascii="Arial" w:hAnsi="Arial" w:cs="Arial"/>
          <w:lang w:val="hy-AM"/>
        </w:rPr>
      </w:pPr>
      <w:r w:rsidRPr="00491B1C">
        <w:rPr>
          <w:rFonts w:ascii="Arial" w:hAnsi="Arial" w:cs="Arial"/>
          <w:lang w:val="hy-AM"/>
        </w:rPr>
        <w:t>1907թ</w:t>
      </w:r>
      <w:r w:rsidRPr="00491B1C">
        <w:rPr>
          <w:rFonts w:ascii="Cambria Math" w:hAnsi="Cambria Math" w:cs="Cambria Math"/>
          <w:lang w:val="hy-AM"/>
        </w:rPr>
        <w:t>․</w:t>
      </w:r>
      <w:r w:rsidRPr="00491B1C">
        <w:rPr>
          <w:rFonts w:ascii="Arial" w:hAnsi="Arial" w:cs="Arial"/>
          <w:lang w:val="hy-AM"/>
        </w:rPr>
        <w:t xml:space="preserve"> հուլիսի 2-ին Բաքվում ավելի քան 50 հզ</w:t>
      </w:r>
      <w:r w:rsidRPr="00491B1C">
        <w:rPr>
          <w:rFonts w:ascii="Cambria Math" w:hAnsi="Cambria Math" w:cs="Cambria Math"/>
          <w:lang w:val="hy-AM"/>
        </w:rPr>
        <w:t>․</w:t>
      </w:r>
      <w:r w:rsidRPr="00491B1C">
        <w:rPr>
          <w:rFonts w:ascii="Arial" w:hAnsi="Arial" w:cs="Arial"/>
          <w:lang w:val="hy-AM"/>
        </w:rPr>
        <w:t xml:space="preserve"> բանվորներ գործադուլի դուրս ելան,որը տևեց 20 օր։Բաքվի գործադուլին </w:t>
      </w:r>
      <w:r w:rsidR="00BF3C6C" w:rsidRPr="00491B1C">
        <w:rPr>
          <w:rFonts w:ascii="Arial" w:hAnsi="Arial" w:cs="Arial"/>
          <w:lang w:val="hy-AM"/>
        </w:rPr>
        <w:t>արձագանք</w:t>
      </w:r>
      <w:r w:rsidRPr="00491B1C">
        <w:rPr>
          <w:rFonts w:ascii="Arial" w:hAnsi="Arial" w:cs="Arial"/>
          <w:lang w:val="hy-AM"/>
        </w:rPr>
        <w:t>եցին Թիֆլիսի,Կիևի,Օդեսայի,</w:t>
      </w:r>
      <w:r w:rsidR="00CF6A0E" w:rsidRPr="00491B1C">
        <w:rPr>
          <w:rFonts w:ascii="Arial" w:hAnsi="Arial" w:cs="Arial"/>
          <w:lang w:val="hy-AM"/>
        </w:rPr>
        <w:t>Ա</w:t>
      </w:r>
      <w:r w:rsidRPr="00491B1C">
        <w:rPr>
          <w:rFonts w:ascii="Arial" w:hAnsi="Arial" w:cs="Arial"/>
          <w:lang w:val="hy-AM"/>
        </w:rPr>
        <w:t>լավերդու և այլ վայրերի բանվորները։</w:t>
      </w:r>
    </w:p>
    <w:p w:rsidR="00056345" w:rsidRPr="00491B1C" w:rsidRDefault="00056345" w:rsidP="00491B1C">
      <w:pPr>
        <w:pStyle w:val="a7"/>
        <w:jc w:val="both"/>
        <w:rPr>
          <w:rFonts w:ascii="Arial" w:hAnsi="Arial" w:cs="Arial"/>
          <w:lang w:val="hy-AM"/>
        </w:rPr>
      </w:pPr>
      <w:r w:rsidRPr="00491B1C">
        <w:rPr>
          <w:rFonts w:ascii="Arial" w:hAnsi="Arial" w:cs="Arial"/>
          <w:lang w:val="hy-AM"/>
        </w:rPr>
        <w:t>Անդրկովկասում հուլիսյան գործադուլներին մասնակցեց ավելի քան 100 հզ</w:t>
      </w:r>
      <w:r w:rsidRPr="00491B1C">
        <w:rPr>
          <w:rFonts w:ascii="Cambria Math" w:hAnsi="Cambria Math" w:cs="Cambria Math"/>
          <w:lang w:val="hy-AM"/>
        </w:rPr>
        <w:t>․</w:t>
      </w:r>
      <w:r w:rsidRPr="00491B1C">
        <w:rPr>
          <w:rFonts w:ascii="Arial" w:hAnsi="Arial" w:cs="Arial"/>
          <w:lang w:val="hy-AM"/>
        </w:rPr>
        <w:t xml:space="preserve"> մարդ։</w:t>
      </w:r>
    </w:p>
    <w:p w:rsidR="00056345" w:rsidRPr="00491B1C" w:rsidRDefault="00056345" w:rsidP="00491B1C">
      <w:pPr>
        <w:pStyle w:val="a7"/>
        <w:jc w:val="both"/>
        <w:rPr>
          <w:rFonts w:ascii="Arial" w:hAnsi="Arial" w:cs="Arial"/>
          <w:lang w:val="hy-AM"/>
        </w:rPr>
      </w:pPr>
      <w:r w:rsidRPr="00491B1C">
        <w:rPr>
          <w:rFonts w:ascii="Arial" w:hAnsi="Arial" w:cs="Arial"/>
          <w:lang w:val="hy-AM"/>
        </w:rPr>
        <w:t>Քաղաքական պայքարի են դուրս գալիս Հայաստանի բանվորները։1903թ</w:t>
      </w:r>
      <w:r w:rsidRPr="00491B1C">
        <w:rPr>
          <w:rFonts w:ascii="Cambria Math" w:hAnsi="Cambria Math" w:cs="Cambria Math"/>
          <w:lang w:val="hy-AM"/>
        </w:rPr>
        <w:t>․</w:t>
      </w:r>
      <w:r w:rsidRPr="00491B1C">
        <w:rPr>
          <w:rFonts w:ascii="Arial" w:hAnsi="Arial" w:cs="Arial"/>
          <w:lang w:val="hy-AM"/>
        </w:rPr>
        <w:t xml:space="preserve"> </w:t>
      </w:r>
      <w:r w:rsidR="00CF6A0E" w:rsidRPr="00491B1C">
        <w:rPr>
          <w:rFonts w:ascii="Arial" w:hAnsi="Arial" w:cs="Arial"/>
          <w:lang w:val="hy-AM"/>
        </w:rPr>
        <w:t>ապրիլի</w:t>
      </w:r>
      <w:r w:rsidRPr="00491B1C">
        <w:rPr>
          <w:rFonts w:ascii="Arial" w:hAnsi="Arial" w:cs="Arial"/>
          <w:lang w:val="hy-AM"/>
        </w:rPr>
        <w:t xml:space="preserve"> կեսերին գործադուլ են</w:t>
      </w:r>
      <w:r w:rsidR="00220C36" w:rsidRPr="00491B1C">
        <w:rPr>
          <w:rFonts w:ascii="Arial" w:hAnsi="Arial" w:cs="Arial"/>
          <w:lang w:val="hy-AM"/>
        </w:rPr>
        <w:t xml:space="preserve"> անում Շամլուղի պղնձահանքերի բ</w:t>
      </w:r>
      <w:r w:rsidR="00CF6A0E" w:rsidRPr="00491B1C">
        <w:rPr>
          <w:rFonts w:ascii="Arial" w:hAnsi="Arial" w:cs="Arial"/>
          <w:lang w:val="hy-AM"/>
        </w:rPr>
        <w:t>անվորները՝առաջադր</w:t>
      </w:r>
      <w:r w:rsidR="00220C36" w:rsidRPr="00491B1C">
        <w:rPr>
          <w:rFonts w:ascii="Arial" w:hAnsi="Arial" w:cs="Arial"/>
          <w:lang w:val="hy-AM"/>
        </w:rPr>
        <w:t>ելով բարձրացնել իրենց աշխատավարձը,</w:t>
      </w:r>
      <w:r w:rsidR="00CF6A0E" w:rsidRPr="00491B1C">
        <w:rPr>
          <w:rFonts w:ascii="Arial" w:hAnsi="Arial" w:cs="Arial"/>
          <w:lang w:val="hy-AM"/>
        </w:rPr>
        <w:t xml:space="preserve">ստեղծել </w:t>
      </w:r>
      <w:r w:rsidR="00220C36" w:rsidRPr="00491B1C">
        <w:rPr>
          <w:rFonts w:ascii="Arial" w:hAnsi="Arial" w:cs="Arial"/>
          <w:lang w:val="hy-AM"/>
        </w:rPr>
        <w:t>տանելի պայմաններ,վերջ տալ կապալառուների կամայականություններին։</w:t>
      </w:r>
    </w:p>
    <w:p w:rsidR="00220C36" w:rsidRPr="00491B1C" w:rsidRDefault="00220C36" w:rsidP="00491B1C">
      <w:pPr>
        <w:pStyle w:val="a7"/>
        <w:jc w:val="both"/>
        <w:rPr>
          <w:rFonts w:ascii="Arial" w:hAnsi="Arial" w:cs="Arial"/>
          <w:lang w:val="hy-AM"/>
        </w:rPr>
      </w:pPr>
      <w:r w:rsidRPr="00491B1C">
        <w:rPr>
          <w:rFonts w:ascii="Arial" w:hAnsi="Arial" w:cs="Arial"/>
          <w:lang w:val="hy-AM"/>
        </w:rPr>
        <w:t>Ալավերդու հանքագործների քաղաքական ելույթը տեղի ունեցավ 1904թ</w:t>
      </w:r>
      <w:r w:rsidRPr="00491B1C">
        <w:rPr>
          <w:rFonts w:ascii="Cambria Math" w:hAnsi="Cambria Math" w:cs="Cambria Math"/>
          <w:lang w:val="hy-AM"/>
        </w:rPr>
        <w:t>․</w:t>
      </w:r>
      <w:r w:rsidRPr="00491B1C">
        <w:rPr>
          <w:rFonts w:ascii="Arial" w:hAnsi="Arial" w:cs="Arial"/>
          <w:lang w:val="hy-AM"/>
        </w:rPr>
        <w:t xml:space="preserve"> գարնանը։</w:t>
      </w:r>
    </w:p>
    <w:p w:rsidR="00220C36" w:rsidRPr="00491B1C" w:rsidRDefault="00220C36" w:rsidP="00491B1C">
      <w:pPr>
        <w:pStyle w:val="a7"/>
        <w:jc w:val="both"/>
        <w:rPr>
          <w:rFonts w:ascii="Arial" w:hAnsi="Arial" w:cs="Arial"/>
          <w:lang w:val="hy-AM"/>
        </w:rPr>
      </w:pPr>
      <w:r w:rsidRPr="00491B1C">
        <w:rPr>
          <w:rFonts w:ascii="Arial" w:hAnsi="Arial" w:cs="Arial"/>
          <w:lang w:val="hy-AM"/>
        </w:rPr>
        <w:t>1904թ</w:t>
      </w:r>
      <w:r w:rsidRPr="00491B1C">
        <w:rPr>
          <w:rFonts w:ascii="Cambria Math" w:hAnsi="Cambria Math" w:cs="Cambria Math"/>
          <w:lang w:val="hy-AM"/>
        </w:rPr>
        <w:t>․</w:t>
      </w:r>
      <w:r w:rsidRPr="00491B1C">
        <w:rPr>
          <w:rFonts w:ascii="Arial" w:hAnsi="Arial" w:cs="Arial"/>
          <w:lang w:val="hy-AM"/>
        </w:rPr>
        <w:t xml:space="preserve"> ապրիլի 29-ին գործադուլ արեցին Ալեքսանդրապոլի արդյունաբերական ձեռնարկություները և փռերի աշխատողները։Գործադուլը ճնշվեց։</w:t>
      </w:r>
    </w:p>
    <w:p w:rsidR="00220C36" w:rsidRPr="00491B1C" w:rsidRDefault="00220C36" w:rsidP="00491B1C">
      <w:pPr>
        <w:pStyle w:val="a7"/>
        <w:jc w:val="both"/>
        <w:rPr>
          <w:rFonts w:ascii="Arial" w:hAnsi="Arial" w:cs="Arial"/>
          <w:lang w:val="hy-AM"/>
        </w:rPr>
      </w:pPr>
      <w:r w:rsidRPr="00491B1C">
        <w:rPr>
          <w:rFonts w:ascii="Arial" w:hAnsi="Arial" w:cs="Arial"/>
          <w:lang w:val="hy-AM"/>
        </w:rPr>
        <w:t>1901թ</w:t>
      </w:r>
      <w:r w:rsidRPr="00491B1C">
        <w:rPr>
          <w:rFonts w:ascii="Cambria Math" w:hAnsi="Cambria Math" w:cs="Cambria Math"/>
          <w:lang w:val="hy-AM"/>
        </w:rPr>
        <w:t>․</w:t>
      </w:r>
      <w:r w:rsidRPr="00491B1C">
        <w:rPr>
          <w:rFonts w:ascii="Arial" w:hAnsi="Arial" w:cs="Arial"/>
          <w:lang w:val="hy-AM"/>
        </w:rPr>
        <w:t xml:space="preserve"> փետրվարին Երևանի նահանգի Էջմիածնի գավառի Փոքր Շահրիար,Մարգարա,Արզնի,Ելղովան,Ներքին Ղույլասար գյուղերի 30 ընտանիքներ դիմում են նահանգի պետական գույքերի կառավարչին և պահանջում իրենց հող տրամադրել։</w:t>
      </w:r>
    </w:p>
    <w:p w:rsidR="00220C36" w:rsidRPr="00491B1C" w:rsidRDefault="00220C36" w:rsidP="00491B1C">
      <w:pPr>
        <w:pStyle w:val="a7"/>
        <w:jc w:val="both"/>
        <w:rPr>
          <w:rFonts w:ascii="Arial" w:hAnsi="Arial" w:cs="Arial"/>
          <w:lang w:val="hy-AM"/>
        </w:rPr>
      </w:pPr>
      <w:r w:rsidRPr="00491B1C">
        <w:rPr>
          <w:rFonts w:ascii="Arial" w:hAnsi="Arial" w:cs="Arial"/>
          <w:lang w:val="hy-AM"/>
        </w:rPr>
        <w:lastRenderedPageBreak/>
        <w:t>1902-1905թթ</w:t>
      </w:r>
      <w:r w:rsidRPr="00491B1C">
        <w:rPr>
          <w:rFonts w:ascii="Cambria Math" w:hAnsi="Cambria Math" w:cs="Cambria Math"/>
          <w:lang w:val="hy-AM"/>
        </w:rPr>
        <w:t>․</w:t>
      </w:r>
      <w:r w:rsidRPr="00491B1C">
        <w:rPr>
          <w:rFonts w:ascii="Arial" w:hAnsi="Arial" w:cs="Arial"/>
          <w:lang w:val="hy-AM"/>
        </w:rPr>
        <w:t xml:space="preserve"> Էջմիածնի գավառի Սարդարապատի գյուղացիները բողոքում էին Երևանի </w:t>
      </w:r>
      <w:r w:rsidR="00CF6A0E" w:rsidRPr="00491B1C">
        <w:rPr>
          <w:rFonts w:ascii="Arial" w:hAnsi="Arial" w:cs="Arial"/>
          <w:lang w:val="hy-AM"/>
        </w:rPr>
        <w:t>նահանգապետ</w:t>
      </w:r>
      <w:r w:rsidRPr="00491B1C">
        <w:rPr>
          <w:rFonts w:ascii="Arial" w:hAnsi="Arial" w:cs="Arial"/>
          <w:lang w:val="hy-AM"/>
        </w:rPr>
        <w:t>ին կալվածատեր Եղիազարովի արարքների դեմ։</w:t>
      </w:r>
    </w:p>
    <w:p w:rsidR="00220C36" w:rsidRPr="00491B1C" w:rsidRDefault="00220C36" w:rsidP="00491B1C">
      <w:pPr>
        <w:pStyle w:val="a7"/>
        <w:jc w:val="both"/>
        <w:rPr>
          <w:rFonts w:ascii="Arial" w:hAnsi="Arial" w:cs="Arial"/>
          <w:lang w:val="hy-AM"/>
        </w:rPr>
      </w:pPr>
      <w:r w:rsidRPr="00491B1C">
        <w:rPr>
          <w:rFonts w:ascii="Arial" w:hAnsi="Arial" w:cs="Arial"/>
          <w:lang w:val="hy-AM"/>
        </w:rPr>
        <w:t>Զանգեզուրի Տաթև,Շինուհայր,Խնձորեսկ և այլ գյուղերի բնակիչներ</w:t>
      </w:r>
      <w:r w:rsidR="00BF3C6C" w:rsidRPr="00491B1C">
        <w:rPr>
          <w:rFonts w:ascii="Arial" w:hAnsi="Arial" w:cs="Arial"/>
          <w:lang w:val="hy-AM"/>
        </w:rPr>
        <w:t>ը</w:t>
      </w:r>
      <w:r w:rsidRPr="00491B1C">
        <w:rPr>
          <w:rFonts w:ascii="Arial" w:hAnsi="Arial" w:cs="Arial"/>
          <w:lang w:val="hy-AM"/>
        </w:rPr>
        <w:t xml:space="preserve"> հրաժարվում են պետական հարկերը վճարելուց։</w:t>
      </w:r>
    </w:p>
    <w:p w:rsidR="00220C36" w:rsidRPr="00491B1C" w:rsidRDefault="00220C36" w:rsidP="00491B1C">
      <w:pPr>
        <w:pStyle w:val="a7"/>
        <w:jc w:val="both"/>
        <w:rPr>
          <w:rFonts w:ascii="Arial" w:hAnsi="Arial" w:cs="Arial"/>
          <w:lang w:val="hy-AM"/>
        </w:rPr>
      </w:pPr>
      <w:r w:rsidRPr="00491B1C">
        <w:rPr>
          <w:rFonts w:ascii="Arial" w:hAnsi="Arial" w:cs="Arial"/>
          <w:lang w:val="hy-AM"/>
        </w:rPr>
        <w:t xml:space="preserve">Գյուղացիական շարժումներից ամենանշանավորը Հաղպատի </w:t>
      </w:r>
      <w:r w:rsidR="00BF3C6C" w:rsidRPr="00491B1C">
        <w:rPr>
          <w:rFonts w:ascii="Arial" w:hAnsi="Arial" w:cs="Arial"/>
          <w:lang w:val="hy-AM"/>
        </w:rPr>
        <w:t>գյու</w:t>
      </w:r>
      <w:r w:rsidRPr="00491B1C">
        <w:rPr>
          <w:rFonts w:ascii="Arial" w:hAnsi="Arial" w:cs="Arial"/>
          <w:lang w:val="hy-AM"/>
        </w:rPr>
        <w:t>ղացիների 1903թ</w:t>
      </w:r>
      <w:r w:rsidRPr="00491B1C">
        <w:rPr>
          <w:rFonts w:ascii="Cambria Math" w:hAnsi="Cambria Math" w:cs="Cambria Math"/>
          <w:lang w:val="hy-AM"/>
        </w:rPr>
        <w:t>․</w:t>
      </w:r>
      <w:r w:rsidRPr="00491B1C">
        <w:rPr>
          <w:rFonts w:ascii="Arial" w:hAnsi="Arial" w:cs="Arial"/>
          <w:lang w:val="hy-AM"/>
        </w:rPr>
        <w:t xml:space="preserve"> ելույթն էր։</w:t>
      </w:r>
    </w:p>
    <w:p w:rsidR="00220C36" w:rsidRPr="00491B1C" w:rsidRDefault="00220C36" w:rsidP="00491B1C">
      <w:pPr>
        <w:pStyle w:val="a7"/>
        <w:jc w:val="both"/>
        <w:rPr>
          <w:rFonts w:ascii="Arial" w:hAnsi="Arial" w:cs="Arial"/>
          <w:lang w:val="hy-AM"/>
        </w:rPr>
      </w:pPr>
      <w:r w:rsidRPr="00491B1C">
        <w:rPr>
          <w:rFonts w:ascii="Arial" w:hAnsi="Arial" w:cs="Arial"/>
          <w:lang w:val="hy-AM"/>
        </w:rPr>
        <w:t>Հաղպատի հողերի մեծ մասը պատկանում է իշխան Բարաթովին։1902թ նա բարձրացնում է հողի կապալավարձը։</w:t>
      </w:r>
      <w:r w:rsidR="0005286E" w:rsidRPr="00491B1C">
        <w:rPr>
          <w:rFonts w:ascii="Arial" w:hAnsi="Arial" w:cs="Arial"/>
          <w:lang w:val="hy-AM"/>
        </w:rPr>
        <w:t>Գյուղացիները հրաժարվում են կատարել նրա ապօրինի պահանջները։Իշխան Բարաթովը Հաղպատի գյուղացիների դեմ գործ է հարուցում։</w:t>
      </w:r>
    </w:p>
    <w:p w:rsidR="0005286E" w:rsidRPr="00491B1C" w:rsidRDefault="0005286E" w:rsidP="00491B1C">
      <w:pPr>
        <w:pStyle w:val="a7"/>
        <w:jc w:val="both"/>
        <w:rPr>
          <w:rFonts w:ascii="Arial" w:hAnsi="Arial" w:cs="Arial"/>
          <w:lang w:val="hy-AM"/>
        </w:rPr>
      </w:pPr>
      <w:r w:rsidRPr="00491B1C">
        <w:rPr>
          <w:rFonts w:ascii="Arial" w:hAnsi="Arial" w:cs="Arial"/>
          <w:lang w:val="hy-AM"/>
        </w:rPr>
        <w:t>1903թ</w:t>
      </w:r>
      <w:r w:rsidRPr="00491B1C">
        <w:rPr>
          <w:rFonts w:ascii="Cambria Math" w:hAnsi="Cambria Math" w:cs="Cambria Math"/>
          <w:lang w:val="hy-AM"/>
        </w:rPr>
        <w:t>․</w:t>
      </w:r>
      <w:r w:rsidRPr="00491B1C">
        <w:rPr>
          <w:rFonts w:ascii="Arial" w:hAnsi="Arial" w:cs="Arial"/>
          <w:lang w:val="hy-AM"/>
        </w:rPr>
        <w:t xml:space="preserve"> նոյեմբերին մի խումբ ոստիկանների ուղեկցությամբ Հաղպատ են գալիս դատական կատարածուն և Բորչալուի ոստիկանական պրիստավ իշխան Ավալովը։</w:t>
      </w:r>
    </w:p>
    <w:p w:rsidR="0005286E" w:rsidRPr="00491B1C" w:rsidRDefault="0005286E" w:rsidP="00491B1C">
      <w:pPr>
        <w:pStyle w:val="a7"/>
        <w:jc w:val="both"/>
        <w:rPr>
          <w:rFonts w:ascii="Arial" w:hAnsi="Arial" w:cs="Arial"/>
          <w:lang w:val="hy-AM"/>
        </w:rPr>
      </w:pPr>
      <w:r w:rsidRPr="00491B1C">
        <w:rPr>
          <w:rFonts w:ascii="Arial" w:hAnsi="Arial" w:cs="Arial"/>
          <w:lang w:val="hy-AM"/>
        </w:rPr>
        <w:t>Նոյեմբերի 8-ին գյո</w:t>
      </w:r>
      <w:r w:rsidR="00DF6BBF" w:rsidRPr="00491B1C">
        <w:rPr>
          <w:rFonts w:ascii="Arial" w:hAnsi="Arial" w:cs="Arial"/>
          <w:lang w:val="hy-AM"/>
        </w:rPr>
        <w:t>ւ</w:t>
      </w:r>
      <w:r w:rsidRPr="00491B1C">
        <w:rPr>
          <w:rFonts w:ascii="Arial" w:hAnsi="Arial" w:cs="Arial"/>
          <w:lang w:val="hy-AM"/>
        </w:rPr>
        <w:t>ղացիները հարձակվում են պրիստավի ու ոստիկանների վրա և թույլ չեն տալիս իրենց անասունները տանել։</w:t>
      </w:r>
    </w:p>
    <w:p w:rsidR="0005286E" w:rsidRPr="00491B1C" w:rsidRDefault="0005286E" w:rsidP="00491B1C">
      <w:pPr>
        <w:pStyle w:val="a7"/>
        <w:jc w:val="both"/>
        <w:rPr>
          <w:rFonts w:ascii="Arial" w:hAnsi="Arial" w:cs="Arial"/>
          <w:lang w:val="hy-AM"/>
        </w:rPr>
      </w:pPr>
      <w:r w:rsidRPr="00491B1C">
        <w:rPr>
          <w:rFonts w:ascii="Arial" w:hAnsi="Arial" w:cs="Arial"/>
          <w:lang w:val="hy-AM"/>
        </w:rPr>
        <w:t>Նոյեմբերի 8-ին կռիվների ժամանակ Հաղպատի գյուղացիներից սպանվում են 3 հոգի,վիրավորվում 5-ը,բանտարկվեց 34 հոգի,որոնցից 14-ին ուղարկում են Թիֆլիս՝Մետեխի բանտը։Նոյեմբերի 8-ի գյուղացիական ելույթի կազմակերպիչներից էին գյուղացիներ Արզուման Մոխիկյանը,Սարգիս Աթանասյանը,Կամսար Մելքումյանը և այլոք։</w:t>
      </w:r>
    </w:p>
    <w:p w:rsidR="0005286E" w:rsidRPr="00491B1C" w:rsidRDefault="0005286E" w:rsidP="00491B1C">
      <w:pPr>
        <w:pStyle w:val="a7"/>
        <w:jc w:val="both"/>
        <w:rPr>
          <w:rFonts w:ascii="Arial" w:hAnsi="Arial" w:cs="Arial"/>
          <w:lang w:val="hy-AM"/>
        </w:rPr>
      </w:pPr>
      <w:r w:rsidRPr="00491B1C">
        <w:rPr>
          <w:rFonts w:ascii="Arial" w:hAnsi="Arial" w:cs="Arial"/>
          <w:lang w:val="hy-AM"/>
        </w:rPr>
        <w:t>Չնայած համառ դիմադրությանը,Հաղպատի գյուղացիների 1903թ</w:t>
      </w:r>
      <w:r w:rsidRPr="00491B1C">
        <w:rPr>
          <w:rFonts w:ascii="Cambria Math" w:hAnsi="Cambria Math" w:cs="Cambria Math"/>
          <w:lang w:val="hy-AM"/>
        </w:rPr>
        <w:t>․</w:t>
      </w:r>
      <w:r w:rsidRPr="00491B1C">
        <w:rPr>
          <w:rFonts w:ascii="Arial" w:hAnsi="Arial" w:cs="Arial"/>
          <w:lang w:val="hy-AM"/>
        </w:rPr>
        <w:t xml:space="preserve"> նոյեմբերյան ելույթը ճնշվեց։</w:t>
      </w:r>
    </w:p>
    <w:p w:rsidR="0005286E" w:rsidRPr="00491B1C" w:rsidRDefault="0005286E" w:rsidP="00491B1C">
      <w:pPr>
        <w:pStyle w:val="a7"/>
        <w:jc w:val="both"/>
        <w:rPr>
          <w:rFonts w:ascii="Arial" w:hAnsi="Arial" w:cs="Arial"/>
          <w:lang w:val="hy-AM"/>
        </w:rPr>
      </w:pPr>
      <w:r w:rsidRPr="00491B1C">
        <w:rPr>
          <w:rFonts w:ascii="Arial" w:hAnsi="Arial" w:cs="Arial"/>
          <w:lang w:val="hy-AM"/>
        </w:rPr>
        <w:t>Հայկական եկեղեցական կալվածքների բռնագրավումը և ժողովրդական ելույթները 1903-1904թթ</w:t>
      </w:r>
      <w:r w:rsidRPr="00491B1C">
        <w:rPr>
          <w:rFonts w:ascii="Cambria Math" w:hAnsi="Cambria Math" w:cs="Cambria Math"/>
          <w:lang w:val="hy-AM"/>
        </w:rPr>
        <w:t>․</w:t>
      </w:r>
      <w:r w:rsidRPr="00491B1C">
        <w:rPr>
          <w:rFonts w:ascii="Arial" w:hAnsi="Arial" w:cs="Arial"/>
          <w:lang w:val="hy-AM"/>
        </w:rPr>
        <w:t>։1903թ</w:t>
      </w:r>
      <w:r w:rsidRPr="00491B1C">
        <w:rPr>
          <w:rFonts w:ascii="Cambria Math" w:hAnsi="Cambria Math" w:cs="Cambria Math"/>
          <w:lang w:val="hy-AM"/>
        </w:rPr>
        <w:t>․</w:t>
      </w:r>
      <w:r w:rsidRPr="00491B1C">
        <w:rPr>
          <w:rFonts w:ascii="Arial" w:hAnsi="Arial" w:cs="Arial"/>
          <w:lang w:val="hy-AM"/>
        </w:rPr>
        <w:t xml:space="preserve"> հունիսի 12-ին Նիկոլայ 2-րդը Գոլիցինի սադրանքով ստորագրեց հատուկ օրենք,որով պետությանն էր անցնում հայկական հոգևոր հաստատություններին պատկանող ամբողջ շարժական և անշարժ գույքը։Դա ուղղված էր լուսավորական-կրթական հիմնարկների դեմ։Հայտնի էր,որ վանքերի ու եկեղեցիների կալվածներից ստացվող եկամուտների հաշվին էին պահվում հայկական դպրոցները։</w:t>
      </w:r>
    </w:p>
    <w:p w:rsidR="0005286E" w:rsidRPr="00491B1C" w:rsidRDefault="0005286E" w:rsidP="00491B1C">
      <w:pPr>
        <w:pStyle w:val="a7"/>
        <w:jc w:val="both"/>
        <w:rPr>
          <w:rFonts w:ascii="Arial" w:hAnsi="Arial" w:cs="Arial"/>
          <w:lang w:val="hy-AM"/>
        </w:rPr>
      </w:pPr>
      <w:r w:rsidRPr="00491B1C">
        <w:rPr>
          <w:rFonts w:ascii="Arial" w:hAnsi="Arial" w:cs="Arial"/>
          <w:lang w:val="hy-AM"/>
        </w:rPr>
        <w:t>Հեղափոխական Բոգդան Կնունյանցը &lt;&lt;Իսկրա&gt;&gt; թերթում տպագրված իր հոդվածում ցարիզմի այդ քաղաքականությունն անվանեց &lt;&lt;նոր ավազակություն&gt;&gt;։</w:t>
      </w:r>
    </w:p>
    <w:p w:rsidR="0005286E" w:rsidRPr="00491B1C" w:rsidRDefault="0005286E" w:rsidP="00491B1C">
      <w:pPr>
        <w:pStyle w:val="a7"/>
        <w:jc w:val="both"/>
        <w:rPr>
          <w:rFonts w:ascii="Arial" w:hAnsi="Arial" w:cs="Arial"/>
          <w:lang w:val="hy-AM"/>
        </w:rPr>
      </w:pPr>
      <w:r w:rsidRPr="00491B1C">
        <w:rPr>
          <w:rFonts w:ascii="Arial" w:hAnsi="Arial" w:cs="Arial"/>
          <w:lang w:val="hy-AM"/>
        </w:rPr>
        <w:t>Հունիսի 12-ի օրենքի դեմ հանդես եկավ Ալեքսանդրապոլը։Այնուհետև օգոստոս-սեպտեմբեր ամիսներին հակացարական ցույցեր եղան Երևանում,Կարսում,Էջմիածնում,Ախալցխայում,Շուշիում և այլ քաղաքներում։Օգոստոսի 3-ին Երևանի հազարավոր բնակիչներ իրենց ձայնը բարձրացրին հունիսի 12-ի օրենքի դեմ։</w:t>
      </w:r>
    </w:p>
    <w:p w:rsidR="0005286E" w:rsidRPr="00491B1C" w:rsidRDefault="0005286E" w:rsidP="00491B1C">
      <w:pPr>
        <w:pStyle w:val="a7"/>
        <w:jc w:val="both"/>
        <w:rPr>
          <w:rFonts w:ascii="Arial" w:hAnsi="Arial" w:cs="Arial"/>
          <w:lang w:val="hy-AM"/>
        </w:rPr>
      </w:pPr>
      <w:r w:rsidRPr="00491B1C">
        <w:rPr>
          <w:rFonts w:ascii="Arial" w:hAnsi="Arial" w:cs="Arial"/>
          <w:lang w:val="hy-AM"/>
        </w:rPr>
        <w:t>Օգոստոսի 29-ին Ելիզավետպոլում փոխնահանգապետ Անդրեևը հարձակվեց բանվորների վրա և կրակ բացեց,սպանվեցին բազմաթիվ անմեղ մարդիկ։</w:t>
      </w:r>
    </w:p>
    <w:p w:rsidR="0005286E" w:rsidRPr="00491B1C" w:rsidRDefault="0005286E" w:rsidP="00491B1C">
      <w:pPr>
        <w:pStyle w:val="a7"/>
        <w:jc w:val="both"/>
        <w:rPr>
          <w:rFonts w:ascii="Arial" w:hAnsi="Arial" w:cs="Arial"/>
          <w:lang w:val="hy-AM"/>
        </w:rPr>
      </w:pPr>
      <w:r w:rsidRPr="00491B1C">
        <w:rPr>
          <w:rFonts w:ascii="Arial" w:hAnsi="Arial" w:cs="Arial"/>
          <w:lang w:val="hy-AM"/>
        </w:rPr>
        <w:t>Զինված ընդհարումներ տեղի ունեցավ օգոստոսի 31-ին Թիֆլիսում,սեպտեմբերի 2-ին Բաքվում՝Պարապետի հրապարակում։</w:t>
      </w:r>
    </w:p>
    <w:p w:rsidR="0005286E" w:rsidRPr="00491B1C" w:rsidRDefault="0005286E" w:rsidP="00491B1C">
      <w:pPr>
        <w:pStyle w:val="a7"/>
        <w:jc w:val="both"/>
        <w:rPr>
          <w:rFonts w:ascii="Arial" w:hAnsi="Arial" w:cs="Arial"/>
          <w:lang w:val="hy-AM"/>
        </w:rPr>
      </w:pPr>
      <w:r w:rsidRPr="00491B1C">
        <w:rPr>
          <w:rFonts w:ascii="Arial" w:hAnsi="Arial" w:cs="Arial"/>
          <w:lang w:val="hy-AM"/>
        </w:rPr>
        <w:t>Հայերը դատաստան տեսան իշխանության բազմաթիվ ներկայացուցիչների հետ։</w:t>
      </w:r>
    </w:p>
    <w:p w:rsidR="0005286E" w:rsidRPr="00491B1C" w:rsidRDefault="0005286E" w:rsidP="00491B1C">
      <w:pPr>
        <w:pStyle w:val="a7"/>
        <w:jc w:val="both"/>
        <w:rPr>
          <w:rFonts w:ascii="Arial" w:hAnsi="Arial" w:cs="Arial"/>
          <w:lang w:val="hy-AM"/>
        </w:rPr>
      </w:pPr>
      <w:r w:rsidRPr="00491B1C">
        <w:rPr>
          <w:rFonts w:ascii="Arial" w:hAnsi="Arial" w:cs="Arial"/>
          <w:lang w:val="hy-AM"/>
        </w:rPr>
        <w:t>1903թ</w:t>
      </w:r>
      <w:r w:rsidRPr="00491B1C">
        <w:rPr>
          <w:rFonts w:ascii="Cambria Math" w:hAnsi="Cambria Math" w:cs="Cambria Math"/>
          <w:lang w:val="hy-AM"/>
        </w:rPr>
        <w:t>․</w:t>
      </w:r>
      <w:r w:rsidRPr="00491B1C">
        <w:rPr>
          <w:rFonts w:ascii="Arial" w:hAnsi="Arial" w:cs="Arial"/>
          <w:lang w:val="hy-AM"/>
        </w:rPr>
        <w:t xml:space="preserve"> հոկտեմբերին հնչակյան ահաբեկիչները Գոլիցինի դեմ անհաջող մահափորձ կատարեցին։Ահաբեկման ենթարկվեցին Ելիսավետպոլի փոխնահանգապետ Անդրեևը,հարկային տեսուչ </w:t>
      </w:r>
      <w:r w:rsidR="0035741C" w:rsidRPr="00491B1C">
        <w:rPr>
          <w:rFonts w:ascii="Arial" w:hAnsi="Arial" w:cs="Arial"/>
          <w:lang w:val="hy-AM"/>
        </w:rPr>
        <w:t>Շչերբակ</w:t>
      </w:r>
      <w:r w:rsidRPr="00491B1C">
        <w:rPr>
          <w:rFonts w:ascii="Arial" w:hAnsi="Arial" w:cs="Arial"/>
          <w:lang w:val="hy-AM"/>
        </w:rPr>
        <w:t xml:space="preserve">ովը,Բաքվի նահանգապետ իշխան Նակաշիձեն և </w:t>
      </w:r>
      <w:r w:rsidR="0035741C" w:rsidRPr="00491B1C">
        <w:rPr>
          <w:rFonts w:ascii="Arial" w:hAnsi="Arial" w:cs="Arial"/>
          <w:lang w:val="hy-AM"/>
        </w:rPr>
        <w:t>ուրիշներ։</w:t>
      </w:r>
    </w:p>
    <w:p w:rsidR="0005286E" w:rsidRPr="00491B1C" w:rsidRDefault="0005286E" w:rsidP="00491B1C">
      <w:pPr>
        <w:pStyle w:val="a7"/>
        <w:jc w:val="both"/>
        <w:rPr>
          <w:rFonts w:ascii="Arial" w:hAnsi="Arial" w:cs="Arial"/>
          <w:lang w:val="hy-AM"/>
        </w:rPr>
      </w:pPr>
      <w:r w:rsidRPr="00491B1C">
        <w:rPr>
          <w:rFonts w:ascii="Arial" w:hAnsi="Arial" w:cs="Arial"/>
          <w:lang w:val="hy-AM"/>
        </w:rPr>
        <w:t>Ցարական կառավարությունը զենքի ուժով ճնշեց 1903թ</w:t>
      </w:r>
      <w:r w:rsidRPr="00491B1C">
        <w:rPr>
          <w:rFonts w:ascii="Cambria Math" w:hAnsi="Cambria Math" w:cs="Cambria Math"/>
          <w:lang w:val="hy-AM"/>
        </w:rPr>
        <w:t>․</w:t>
      </w:r>
      <w:r w:rsidR="00DF6BBF" w:rsidRPr="00491B1C">
        <w:rPr>
          <w:rFonts w:ascii="Arial" w:hAnsi="Arial" w:cs="Arial"/>
          <w:lang w:val="hy-AM"/>
        </w:rPr>
        <w:t xml:space="preserve"> </w:t>
      </w:r>
      <w:r w:rsidRPr="00491B1C">
        <w:rPr>
          <w:rFonts w:ascii="Arial" w:hAnsi="Arial" w:cs="Arial"/>
          <w:lang w:val="hy-AM"/>
        </w:rPr>
        <w:t>ազգային-ազատագրական շարժումները</w:t>
      </w:r>
      <w:r w:rsidR="00DF6BBF" w:rsidRPr="00491B1C">
        <w:rPr>
          <w:rFonts w:ascii="Arial" w:hAnsi="Arial" w:cs="Arial"/>
          <w:lang w:val="hy-AM"/>
        </w:rPr>
        <w:t>,</w:t>
      </w:r>
      <w:r w:rsidRPr="00491B1C">
        <w:rPr>
          <w:rFonts w:ascii="Arial" w:hAnsi="Arial" w:cs="Arial"/>
          <w:lang w:val="hy-AM"/>
        </w:rPr>
        <w:t xml:space="preserve"> բայց 1905թ</w:t>
      </w:r>
      <w:r w:rsidRPr="00491B1C">
        <w:rPr>
          <w:rFonts w:ascii="Cambria Math" w:hAnsi="Cambria Math" w:cs="Cambria Math"/>
          <w:lang w:val="hy-AM"/>
        </w:rPr>
        <w:t>․</w:t>
      </w:r>
      <w:r w:rsidRPr="00491B1C">
        <w:rPr>
          <w:rFonts w:ascii="Arial" w:hAnsi="Arial" w:cs="Arial"/>
          <w:lang w:val="hy-AM"/>
        </w:rPr>
        <w:t xml:space="preserve"> օգոստոսի 1-ի հրովարտակով չեղյալ հայտարարեցին 1903թ</w:t>
      </w:r>
      <w:r w:rsidRPr="00491B1C">
        <w:rPr>
          <w:rFonts w:ascii="Cambria Math" w:hAnsi="Cambria Math" w:cs="Cambria Math"/>
          <w:lang w:val="hy-AM"/>
        </w:rPr>
        <w:t>․</w:t>
      </w:r>
      <w:r w:rsidRPr="00491B1C">
        <w:rPr>
          <w:rFonts w:ascii="Arial" w:hAnsi="Arial" w:cs="Arial"/>
          <w:lang w:val="hy-AM"/>
        </w:rPr>
        <w:t xml:space="preserve"> հունիսի 12-ի օրենքը։</w:t>
      </w:r>
    </w:p>
    <w:p w:rsidR="0005286E" w:rsidRPr="00491B1C" w:rsidRDefault="0005286E" w:rsidP="00491B1C">
      <w:pPr>
        <w:pStyle w:val="a7"/>
        <w:jc w:val="both"/>
        <w:rPr>
          <w:rFonts w:ascii="Arial" w:hAnsi="Arial" w:cs="Arial"/>
          <w:lang w:val="hy-AM"/>
        </w:rPr>
      </w:pPr>
      <w:r w:rsidRPr="00491B1C">
        <w:rPr>
          <w:rFonts w:ascii="Arial" w:hAnsi="Arial" w:cs="Arial"/>
          <w:lang w:val="hy-AM"/>
        </w:rPr>
        <w:t>Ամբողջ երկրում բարձրացող հեղափոխական ալիքը կառավարության</w:t>
      </w:r>
      <w:r w:rsidR="0035741C" w:rsidRPr="00491B1C">
        <w:rPr>
          <w:rFonts w:ascii="Arial" w:hAnsi="Arial" w:cs="Arial"/>
          <w:lang w:val="hy-AM"/>
        </w:rPr>
        <w:t>ն</w:t>
      </w:r>
      <w:r w:rsidRPr="00491B1C">
        <w:rPr>
          <w:rFonts w:ascii="Arial" w:hAnsi="Arial" w:cs="Arial"/>
          <w:lang w:val="hy-AM"/>
        </w:rPr>
        <w:t xml:space="preserve"> ստիպում էր դիմելու որոշ զիջումների։Վորոնցով-Դաշկովը կայսրին փութացրեց 1903թ</w:t>
      </w:r>
      <w:r w:rsidRPr="00491B1C">
        <w:rPr>
          <w:rFonts w:ascii="Cambria Math" w:hAnsi="Cambria Math" w:cs="Cambria Math"/>
          <w:lang w:val="hy-AM"/>
        </w:rPr>
        <w:t>․</w:t>
      </w:r>
      <w:r w:rsidRPr="00491B1C">
        <w:rPr>
          <w:rFonts w:ascii="Arial" w:hAnsi="Arial" w:cs="Arial"/>
          <w:lang w:val="hy-AM"/>
        </w:rPr>
        <w:t xml:space="preserve"> բռնագրաված գույքը վերադարձնելու </w:t>
      </w:r>
      <w:r w:rsidR="0035741C" w:rsidRPr="00491B1C">
        <w:rPr>
          <w:rFonts w:ascii="Arial" w:hAnsi="Arial" w:cs="Arial"/>
          <w:lang w:val="hy-AM"/>
        </w:rPr>
        <w:t>հրո</w:t>
      </w:r>
      <w:r w:rsidRPr="00491B1C">
        <w:rPr>
          <w:rFonts w:ascii="Arial" w:hAnsi="Arial" w:cs="Arial"/>
          <w:lang w:val="hy-AM"/>
        </w:rPr>
        <w:t>վարտակի արձակումը։1905թ</w:t>
      </w:r>
      <w:r w:rsidRPr="00491B1C">
        <w:rPr>
          <w:rFonts w:ascii="Cambria Math" w:hAnsi="Cambria Math" w:cs="Cambria Math"/>
          <w:lang w:val="hy-AM"/>
        </w:rPr>
        <w:t>․</w:t>
      </w:r>
      <w:r w:rsidRPr="00491B1C">
        <w:rPr>
          <w:rFonts w:ascii="Arial" w:hAnsi="Arial" w:cs="Arial"/>
          <w:lang w:val="hy-AM"/>
        </w:rPr>
        <w:t xml:space="preserve"> օգոստոսի 11-ին Նիկոլայ 2-րդը ստորագրեց այդ հրովարտակը,որով հայ եկեղեցուն էր վերադարձվում  նրա գույքը նաև կրթական </w:t>
      </w:r>
      <w:r w:rsidR="0035741C" w:rsidRPr="00491B1C">
        <w:rPr>
          <w:rFonts w:ascii="Arial" w:hAnsi="Arial" w:cs="Arial"/>
          <w:lang w:val="hy-AM"/>
        </w:rPr>
        <w:t>գոր</w:t>
      </w:r>
      <w:r w:rsidRPr="00491B1C">
        <w:rPr>
          <w:rFonts w:ascii="Arial" w:hAnsi="Arial" w:cs="Arial"/>
          <w:lang w:val="hy-AM"/>
        </w:rPr>
        <w:t>ծով զբաղվելու իրավունքը։Օգոստոսի 2-ին կաթողիկոս Խրիմյանին պալատ հ</w:t>
      </w:r>
      <w:r w:rsidR="0035741C" w:rsidRPr="00491B1C">
        <w:rPr>
          <w:rFonts w:ascii="Arial" w:hAnsi="Arial" w:cs="Arial"/>
          <w:lang w:val="hy-AM"/>
        </w:rPr>
        <w:t>րավիրել</w:t>
      </w:r>
      <w:r w:rsidRPr="00491B1C">
        <w:rPr>
          <w:rFonts w:ascii="Arial" w:hAnsi="Arial" w:cs="Arial"/>
          <w:lang w:val="hy-AM"/>
        </w:rPr>
        <w:t xml:space="preserve">ով՝Վորոնցով-Դաշկովի կեղծավոր </w:t>
      </w:r>
      <w:r w:rsidR="0035741C" w:rsidRPr="00491B1C">
        <w:rPr>
          <w:rFonts w:ascii="Arial" w:hAnsi="Arial" w:cs="Arial"/>
          <w:lang w:val="hy-AM"/>
        </w:rPr>
        <w:t>հ</w:t>
      </w:r>
      <w:r w:rsidRPr="00491B1C">
        <w:rPr>
          <w:rFonts w:ascii="Arial" w:hAnsi="Arial" w:cs="Arial"/>
          <w:lang w:val="hy-AM"/>
        </w:rPr>
        <w:t xml:space="preserve">անդիսավորությամբ հայտնեց,որ թագավորը որոշեց վերադարձնել այն սուգը,որի մեջ ընկղմված էր հայ </w:t>
      </w:r>
      <w:r w:rsidR="0035741C" w:rsidRPr="00491B1C">
        <w:rPr>
          <w:rFonts w:ascii="Arial" w:hAnsi="Arial" w:cs="Arial"/>
          <w:lang w:val="hy-AM"/>
        </w:rPr>
        <w:t>ժողովրդը</w:t>
      </w:r>
      <w:r w:rsidRPr="00491B1C">
        <w:rPr>
          <w:rFonts w:ascii="Arial" w:hAnsi="Arial" w:cs="Arial"/>
          <w:lang w:val="hy-AM"/>
        </w:rPr>
        <w:t>։</w:t>
      </w:r>
    </w:p>
    <w:p w:rsidR="0005286E" w:rsidRPr="00491B1C" w:rsidRDefault="0005286E" w:rsidP="00491B1C">
      <w:pPr>
        <w:pStyle w:val="a7"/>
        <w:jc w:val="both"/>
        <w:rPr>
          <w:rFonts w:ascii="Arial" w:hAnsi="Arial" w:cs="Arial"/>
          <w:lang w:val="hy-AM"/>
        </w:rPr>
      </w:pPr>
      <w:r w:rsidRPr="00491B1C">
        <w:rPr>
          <w:rFonts w:ascii="Arial" w:hAnsi="Arial" w:cs="Arial"/>
          <w:lang w:val="hy-AM"/>
        </w:rPr>
        <w:t>Փակված ուսումնական հաստատություններից առաջինը վերաբացվեց Շուշիի թեմական դպրոցը։1905թ</w:t>
      </w:r>
      <w:r w:rsidRPr="00491B1C">
        <w:rPr>
          <w:rFonts w:ascii="Cambria Math" w:hAnsi="Cambria Math" w:cs="Cambria Math"/>
          <w:lang w:val="hy-AM"/>
        </w:rPr>
        <w:t>․</w:t>
      </w:r>
      <w:r w:rsidRPr="00491B1C">
        <w:rPr>
          <w:rFonts w:ascii="Arial" w:hAnsi="Arial" w:cs="Arial"/>
          <w:lang w:val="hy-AM"/>
        </w:rPr>
        <w:t xml:space="preserve"> նոյեմբերի 4-ին հաստատվեցին այն կանոնները,որոնց համաձայն  վերադարձվելու էին կալվածքները։</w:t>
      </w:r>
    </w:p>
    <w:p w:rsidR="0005286E" w:rsidRPr="00491B1C" w:rsidRDefault="0005286E" w:rsidP="00491B1C">
      <w:pPr>
        <w:pStyle w:val="a7"/>
        <w:jc w:val="both"/>
        <w:rPr>
          <w:rFonts w:ascii="Arial" w:hAnsi="Arial" w:cs="Arial"/>
          <w:lang w:val="hy-AM"/>
        </w:rPr>
      </w:pPr>
    </w:p>
    <w:p w:rsidR="0005286E" w:rsidRPr="00491B1C" w:rsidRDefault="0005286E" w:rsidP="00491B1C">
      <w:pPr>
        <w:pStyle w:val="a7"/>
        <w:jc w:val="both"/>
        <w:rPr>
          <w:rFonts w:ascii="Arial" w:hAnsi="Arial" w:cs="Arial"/>
          <w:lang w:val="hy-AM"/>
        </w:rPr>
      </w:pPr>
    </w:p>
    <w:p w:rsidR="0005286E" w:rsidRPr="00491B1C" w:rsidRDefault="0005286E" w:rsidP="00491B1C">
      <w:pPr>
        <w:pStyle w:val="a7"/>
        <w:jc w:val="both"/>
        <w:rPr>
          <w:rFonts w:ascii="Arial" w:hAnsi="Arial" w:cs="Arial"/>
          <w:lang w:val="hy-AM"/>
        </w:rPr>
      </w:pPr>
    </w:p>
    <w:p w:rsidR="0005286E" w:rsidRPr="00491B1C" w:rsidRDefault="0005286E" w:rsidP="00491B1C">
      <w:pPr>
        <w:pStyle w:val="a7"/>
        <w:jc w:val="both"/>
        <w:rPr>
          <w:rFonts w:ascii="Arial" w:hAnsi="Arial" w:cs="Arial"/>
          <w:lang w:val="hy-AM"/>
        </w:rPr>
      </w:pPr>
      <w:r w:rsidRPr="00491B1C">
        <w:rPr>
          <w:rFonts w:ascii="Arial" w:hAnsi="Arial" w:cs="Arial"/>
          <w:lang w:val="hy-AM"/>
        </w:rPr>
        <w:t xml:space="preserve">Հեղափոխական շարժումներն Արևելյան </w:t>
      </w:r>
      <w:r w:rsidR="0035741C" w:rsidRPr="00491B1C">
        <w:rPr>
          <w:rFonts w:ascii="Arial" w:hAnsi="Arial" w:cs="Arial"/>
          <w:lang w:val="hy-AM"/>
        </w:rPr>
        <w:t>Հայաս</w:t>
      </w:r>
      <w:r w:rsidRPr="00491B1C">
        <w:rPr>
          <w:rFonts w:ascii="Arial" w:hAnsi="Arial" w:cs="Arial"/>
          <w:lang w:val="hy-AM"/>
        </w:rPr>
        <w:t>տ</w:t>
      </w:r>
      <w:r w:rsidR="0035741C" w:rsidRPr="00491B1C">
        <w:rPr>
          <w:rFonts w:ascii="Arial" w:hAnsi="Arial" w:cs="Arial"/>
          <w:lang w:val="hy-AM"/>
        </w:rPr>
        <w:t>ա</w:t>
      </w:r>
      <w:r w:rsidRPr="00491B1C">
        <w:rPr>
          <w:rFonts w:ascii="Arial" w:hAnsi="Arial" w:cs="Arial"/>
          <w:lang w:val="hy-AM"/>
        </w:rPr>
        <w:t>նում</w:t>
      </w:r>
      <w:r w:rsidR="0035741C" w:rsidRPr="00491B1C">
        <w:rPr>
          <w:rFonts w:ascii="Arial" w:hAnsi="Arial" w:cs="Arial"/>
          <w:lang w:val="hy-AM"/>
        </w:rPr>
        <w:t xml:space="preserve"> 190</w:t>
      </w:r>
      <w:r w:rsidRPr="00491B1C">
        <w:rPr>
          <w:rFonts w:ascii="Arial" w:hAnsi="Arial" w:cs="Arial"/>
          <w:lang w:val="hy-AM"/>
        </w:rPr>
        <w:t>5-1907թթ</w:t>
      </w:r>
      <w:r w:rsidR="00441424" w:rsidRPr="00491B1C">
        <w:rPr>
          <w:rFonts w:ascii="Cambria Math" w:hAnsi="Cambria Math" w:cs="Cambria Math"/>
          <w:lang w:val="hy-AM"/>
        </w:rPr>
        <w:t>․</w:t>
      </w:r>
    </w:p>
    <w:p w:rsidR="0005286E" w:rsidRPr="00491B1C" w:rsidRDefault="0005286E" w:rsidP="00491B1C">
      <w:pPr>
        <w:pStyle w:val="a7"/>
        <w:jc w:val="both"/>
        <w:rPr>
          <w:rFonts w:ascii="Arial" w:hAnsi="Arial" w:cs="Arial"/>
          <w:lang w:val="hy-AM"/>
        </w:rPr>
      </w:pPr>
    </w:p>
    <w:p w:rsidR="0005286E" w:rsidRPr="00491B1C" w:rsidRDefault="0005286E" w:rsidP="00491B1C">
      <w:pPr>
        <w:pStyle w:val="a7"/>
        <w:jc w:val="both"/>
        <w:rPr>
          <w:rFonts w:ascii="Arial" w:hAnsi="Arial" w:cs="Arial"/>
          <w:lang w:val="hy-AM"/>
        </w:rPr>
      </w:pPr>
      <w:r w:rsidRPr="00491B1C">
        <w:rPr>
          <w:rFonts w:ascii="Arial" w:hAnsi="Arial" w:cs="Arial"/>
          <w:lang w:val="hy-AM"/>
        </w:rPr>
        <w:t xml:space="preserve">Հեղափոխական շարժումները </w:t>
      </w:r>
      <w:r w:rsidR="0035741C" w:rsidRPr="00491B1C">
        <w:rPr>
          <w:rFonts w:ascii="Arial" w:hAnsi="Arial" w:cs="Arial"/>
          <w:lang w:val="hy-AM"/>
        </w:rPr>
        <w:t>Հայաս</w:t>
      </w:r>
      <w:r w:rsidRPr="00491B1C">
        <w:rPr>
          <w:rFonts w:ascii="Arial" w:hAnsi="Arial" w:cs="Arial"/>
          <w:lang w:val="hy-AM"/>
        </w:rPr>
        <w:t>տ</w:t>
      </w:r>
      <w:r w:rsidR="0035741C" w:rsidRPr="00491B1C">
        <w:rPr>
          <w:rFonts w:ascii="Arial" w:hAnsi="Arial" w:cs="Arial"/>
          <w:lang w:val="hy-AM"/>
        </w:rPr>
        <w:t>ա</w:t>
      </w:r>
      <w:r w:rsidRPr="00491B1C">
        <w:rPr>
          <w:rFonts w:ascii="Arial" w:hAnsi="Arial" w:cs="Arial"/>
          <w:lang w:val="hy-AM"/>
        </w:rPr>
        <w:t>նում 1905թ գարնան-ամռան ամիսներին։1904թ</w:t>
      </w:r>
      <w:r w:rsidRPr="00491B1C">
        <w:rPr>
          <w:rFonts w:ascii="Cambria Math" w:hAnsi="Cambria Math" w:cs="Cambria Math"/>
          <w:lang w:val="hy-AM"/>
        </w:rPr>
        <w:t>․</w:t>
      </w:r>
      <w:r w:rsidRPr="00491B1C">
        <w:rPr>
          <w:rFonts w:ascii="Arial" w:hAnsi="Arial" w:cs="Arial"/>
          <w:lang w:val="hy-AM"/>
        </w:rPr>
        <w:t xml:space="preserve"> սկսված ռուս-ճապոնական պատերազմը ավելի սրեց տնտեսական-քաղաքական ճգնաժամը՝երկիրը </w:t>
      </w:r>
      <w:r w:rsidR="0035741C" w:rsidRPr="00491B1C">
        <w:rPr>
          <w:rFonts w:ascii="Arial" w:hAnsi="Arial" w:cs="Arial"/>
          <w:lang w:val="hy-AM"/>
        </w:rPr>
        <w:t>կանգնեցնե</w:t>
      </w:r>
      <w:r w:rsidRPr="00491B1C">
        <w:rPr>
          <w:rFonts w:ascii="Arial" w:hAnsi="Arial" w:cs="Arial"/>
          <w:lang w:val="hy-AM"/>
        </w:rPr>
        <w:t>լ</w:t>
      </w:r>
      <w:r w:rsidR="0035741C" w:rsidRPr="00491B1C">
        <w:rPr>
          <w:rFonts w:ascii="Arial" w:hAnsi="Arial" w:cs="Arial"/>
          <w:lang w:val="hy-AM"/>
        </w:rPr>
        <w:t>ո</w:t>
      </w:r>
      <w:r w:rsidRPr="00491B1C">
        <w:rPr>
          <w:rFonts w:ascii="Arial" w:hAnsi="Arial" w:cs="Arial"/>
          <w:lang w:val="hy-AM"/>
        </w:rPr>
        <w:t>վ  հեղափոխության շեմին։Հա</w:t>
      </w:r>
      <w:r w:rsidR="0035741C" w:rsidRPr="00491B1C">
        <w:rPr>
          <w:rFonts w:ascii="Arial" w:hAnsi="Arial" w:cs="Arial"/>
          <w:lang w:val="hy-AM"/>
        </w:rPr>
        <w:t>ս</w:t>
      </w:r>
      <w:r w:rsidRPr="00491B1C">
        <w:rPr>
          <w:rFonts w:ascii="Arial" w:hAnsi="Arial" w:cs="Arial"/>
          <w:lang w:val="hy-AM"/>
        </w:rPr>
        <w:t>ունացող հեղափոխությունը լինելով իր բնույթով բուրժուադեմոկրատական,հետամուտ էր վերացնելու կիսաճորտատիրական հարաբերությունների մնացորդները,տապալելու միապետությունը և երկրում հաստատելու դեմոկրատական հանրապետություն։</w:t>
      </w:r>
    </w:p>
    <w:p w:rsidR="0005286E" w:rsidRPr="00491B1C" w:rsidRDefault="0005286E" w:rsidP="00491B1C">
      <w:pPr>
        <w:pStyle w:val="a7"/>
        <w:jc w:val="both"/>
        <w:rPr>
          <w:rFonts w:ascii="Arial" w:hAnsi="Arial" w:cs="Arial"/>
          <w:lang w:val="hy-AM"/>
        </w:rPr>
      </w:pPr>
      <w:r w:rsidRPr="00491B1C">
        <w:rPr>
          <w:rFonts w:ascii="Arial" w:hAnsi="Arial" w:cs="Arial"/>
          <w:lang w:val="hy-AM"/>
        </w:rPr>
        <w:t>Հեղափոխությունն սկսվեց 1905թ</w:t>
      </w:r>
      <w:r w:rsidRPr="00491B1C">
        <w:rPr>
          <w:rFonts w:ascii="Cambria Math" w:hAnsi="Cambria Math" w:cs="Cambria Math"/>
          <w:lang w:val="hy-AM"/>
        </w:rPr>
        <w:t>․</w:t>
      </w:r>
      <w:r w:rsidRPr="00491B1C">
        <w:rPr>
          <w:rFonts w:ascii="Arial" w:hAnsi="Arial" w:cs="Arial"/>
          <w:lang w:val="hy-AM"/>
        </w:rPr>
        <w:t xml:space="preserve"> հունվարի 9-ին՝Պետերբուրգում խաղաղ ցույցի դուրս եկած բանվորների գնդակոծությամբ։</w:t>
      </w:r>
    </w:p>
    <w:p w:rsidR="0005286E" w:rsidRPr="00491B1C" w:rsidRDefault="0005286E" w:rsidP="00491B1C">
      <w:pPr>
        <w:pStyle w:val="a7"/>
        <w:jc w:val="both"/>
        <w:rPr>
          <w:rFonts w:ascii="Arial" w:hAnsi="Arial" w:cs="Arial"/>
          <w:lang w:val="hy-AM"/>
        </w:rPr>
      </w:pPr>
      <w:r w:rsidRPr="00491B1C">
        <w:rPr>
          <w:rFonts w:ascii="Arial" w:hAnsi="Arial" w:cs="Arial"/>
          <w:lang w:val="hy-AM"/>
        </w:rPr>
        <w:t xml:space="preserve">Գործադուլ հայտարարեցին Թիֆլիսի,Ալավերդու բանվորները։Ալեքսանդրապոլի երկաթուղայինները,Երևանում ոտքի կանգնեցին Սարաջևի </w:t>
      </w:r>
      <w:r w:rsidR="0035741C" w:rsidRPr="00491B1C">
        <w:rPr>
          <w:rFonts w:ascii="Arial" w:hAnsi="Arial" w:cs="Arial"/>
          <w:lang w:val="hy-AM"/>
        </w:rPr>
        <w:t>կ</w:t>
      </w:r>
      <w:r w:rsidRPr="00491B1C">
        <w:rPr>
          <w:rFonts w:ascii="Arial" w:hAnsi="Arial" w:cs="Arial"/>
          <w:lang w:val="hy-AM"/>
        </w:rPr>
        <w:t>ոնյակի,Շու</w:t>
      </w:r>
      <w:r w:rsidR="0035741C" w:rsidRPr="00491B1C">
        <w:rPr>
          <w:rFonts w:ascii="Arial" w:hAnsi="Arial" w:cs="Arial"/>
          <w:lang w:val="hy-AM"/>
        </w:rPr>
        <w:t>ստովի</w:t>
      </w:r>
      <w:r w:rsidRPr="00491B1C">
        <w:rPr>
          <w:rFonts w:ascii="Arial" w:hAnsi="Arial" w:cs="Arial"/>
          <w:lang w:val="hy-AM"/>
        </w:rPr>
        <w:t xml:space="preserve"> գինու կոնյակի գործարանների բանվորները։Ալավերդու հանքերի և գործարանների դիրեկտոր Պոլմարը փորձեց ձախողել այն,սակայն </w:t>
      </w:r>
      <w:r w:rsidR="0035741C" w:rsidRPr="00491B1C">
        <w:rPr>
          <w:rFonts w:ascii="Arial" w:hAnsi="Arial" w:cs="Arial"/>
          <w:lang w:val="hy-AM"/>
        </w:rPr>
        <w:t>այդ</w:t>
      </w:r>
      <w:r w:rsidRPr="00491B1C">
        <w:rPr>
          <w:rFonts w:ascii="Arial" w:hAnsi="Arial" w:cs="Arial"/>
          <w:lang w:val="hy-AM"/>
        </w:rPr>
        <w:t xml:space="preserve"> ջանքերը ապարդյուն անցան։</w:t>
      </w:r>
    </w:p>
    <w:p w:rsidR="00C026E5" w:rsidRPr="00491B1C" w:rsidRDefault="00C026E5" w:rsidP="00491B1C">
      <w:pPr>
        <w:pStyle w:val="a7"/>
        <w:jc w:val="both"/>
        <w:rPr>
          <w:rFonts w:ascii="Arial" w:hAnsi="Arial" w:cs="Arial"/>
          <w:lang w:val="hy-AM"/>
        </w:rPr>
      </w:pPr>
      <w:r w:rsidRPr="00491B1C">
        <w:rPr>
          <w:rFonts w:ascii="Arial" w:hAnsi="Arial" w:cs="Arial"/>
          <w:lang w:val="hy-AM"/>
        </w:rPr>
        <w:t xml:space="preserve">Ալավերդու բանվորների գործադուլը տևում է 12 օր և վերջանում կոմպրոմիսով։Շուստովի և Սարաջևի բանվորների գործադուլների մեջ ակտիվ դեր էր կատարում ՌՍԴԲԿ </w:t>
      </w:r>
      <w:r w:rsidR="00941737" w:rsidRPr="00491B1C">
        <w:rPr>
          <w:rFonts w:ascii="Arial" w:hAnsi="Arial" w:cs="Arial"/>
          <w:lang w:val="hy-AM"/>
        </w:rPr>
        <w:t>Եր</w:t>
      </w:r>
      <w:r w:rsidRPr="00491B1C">
        <w:rPr>
          <w:rFonts w:ascii="Arial" w:hAnsi="Arial" w:cs="Arial"/>
          <w:lang w:val="hy-AM"/>
        </w:rPr>
        <w:t>և</w:t>
      </w:r>
      <w:r w:rsidR="00941737" w:rsidRPr="00491B1C">
        <w:rPr>
          <w:rFonts w:ascii="Arial" w:hAnsi="Arial" w:cs="Arial"/>
          <w:lang w:val="hy-AM"/>
        </w:rPr>
        <w:t>ա</w:t>
      </w:r>
      <w:r w:rsidRPr="00491B1C">
        <w:rPr>
          <w:rFonts w:ascii="Arial" w:hAnsi="Arial" w:cs="Arial"/>
          <w:lang w:val="hy-AM"/>
        </w:rPr>
        <w:t>նի կոմիտեի անդամ Սոկոլովսկին։</w:t>
      </w:r>
    </w:p>
    <w:p w:rsidR="00C026E5" w:rsidRPr="00491B1C" w:rsidRDefault="00C026E5" w:rsidP="00491B1C">
      <w:pPr>
        <w:pStyle w:val="a7"/>
        <w:jc w:val="both"/>
        <w:rPr>
          <w:rFonts w:ascii="Arial" w:hAnsi="Arial" w:cs="Arial"/>
          <w:lang w:val="hy-AM"/>
        </w:rPr>
      </w:pPr>
      <w:r w:rsidRPr="00491B1C">
        <w:rPr>
          <w:rFonts w:ascii="Arial" w:hAnsi="Arial" w:cs="Arial"/>
          <w:lang w:val="hy-AM"/>
        </w:rPr>
        <w:t>Ալավերդում բանվորները դուրս եկան մայի</w:t>
      </w:r>
      <w:r w:rsidR="00F906B4" w:rsidRPr="00491B1C">
        <w:rPr>
          <w:rFonts w:ascii="Arial" w:hAnsi="Arial" w:cs="Arial"/>
          <w:lang w:val="hy-AM"/>
        </w:rPr>
        <w:t>ս</w:t>
      </w:r>
      <w:r w:rsidRPr="00491B1C">
        <w:rPr>
          <w:rFonts w:ascii="Arial" w:hAnsi="Arial" w:cs="Arial"/>
          <w:lang w:val="hy-AM"/>
        </w:rPr>
        <w:t>մեկյան ցույցի,որը կազմակերպել էին բո</w:t>
      </w:r>
      <w:r w:rsidR="00941737" w:rsidRPr="00491B1C">
        <w:rPr>
          <w:rFonts w:ascii="Arial" w:hAnsi="Arial" w:cs="Arial"/>
          <w:lang w:val="hy-AM"/>
        </w:rPr>
        <w:t>լշևիկները</w:t>
      </w:r>
      <w:r w:rsidRPr="00491B1C">
        <w:rPr>
          <w:rFonts w:ascii="Arial" w:hAnsi="Arial" w:cs="Arial"/>
          <w:lang w:val="hy-AM"/>
        </w:rPr>
        <w:t>՝Ստեփան Շահումյանի գլխավորությամբ։</w:t>
      </w:r>
    </w:p>
    <w:p w:rsidR="00C026E5" w:rsidRPr="00491B1C" w:rsidRDefault="00C026E5" w:rsidP="00491B1C">
      <w:pPr>
        <w:pStyle w:val="a7"/>
        <w:jc w:val="both"/>
        <w:rPr>
          <w:rFonts w:ascii="Arial" w:hAnsi="Arial" w:cs="Arial"/>
          <w:lang w:val="hy-AM"/>
        </w:rPr>
      </w:pPr>
      <w:r w:rsidRPr="00491B1C">
        <w:rPr>
          <w:rFonts w:ascii="Arial" w:hAnsi="Arial" w:cs="Arial"/>
          <w:lang w:val="hy-AM"/>
        </w:rPr>
        <w:t xml:space="preserve">Ստեփան Շահումյանը Երևանում հիմնում է ՌՍԴԲԿ </w:t>
      </w:r>
      <w:r w:rsidR="00941737" w:rsidRPr="00491B1C">
        <w:rPr>
          <w:rFonts w:ascii="Arial" w:hAnsi="Arial" w:cs="Arial"/>
          <w:lang w:val="hy-AM"/>
        </w:rPr>
        <w:t>Եր</w:t>
      </w:r>
      <w:r w:rsidRPr="00491B1C">
        <w:rPr>
          <w:rFonts w:ascii="Arial" w:hAnsi="Arial" w:cs="Arial"/>
          <w:lang w:val="hy-AM"/>
        </w:rPr>
        <w:t>և</w:t>
      </w:r>
      <w:r w:rsidR="00941737" w:rsidRPr="00491B1C">
        <w:rPr>
          <w:rFonts w:ascii="Arial" w:hAnsi="Arial" w:cs="Arial"/>
          <w:lang w:val="hy-AM"/>
        </w:rPr>
        <w:t>ա</w:t>
      </w:r>
      <w:r w:rsidRPr="00491B1C">
        <w:rPr>
          <w:rFonts w:ascii="Arial" w:hAnsi="Arial" w:cs="Arial"/>
          <w:lang w:val="hy-AM"/>
        </w:rPr>
        <w:t>նի կոմիտե,որի կազմի մեջ էին մտնում Ա</w:t>
      </w:r>
      <w:r w:rsidRPr="00491B1C">
        <w:rPr>
          <w:rFonts w:ascii="Cambria Math" w:hAnsi="Cambria Math" w:cs="Cambria Math"/>
          <w:lang w:val="hy-AM"/>
        </w:rPr>
        <w:t>․</w:t>
      </w:r>
      <w:r w:rsidRPr="00491B1C">
        <w:rPr>
          <w:rFonts w:ascii="Arial" w:hAnsi="Arial" w:cs="Arial"/>
          <w:lang w:val="hy-AM"/>
        </w:rPr>
        <w:t>Մալխասյանը,ԳՍոկոլովսկին,Կ</w:t>
      </w:r>
      <w:r w:rsidRPr="00491B1C">
        <w:rPr>
          <w:rFonts w:ascii="Cambria Math" w:hAnsi="Cambria Math" w:cs="Cambria Math"/>
          <w:lang w:val="hy-AM"/>
        </w:rPr>
        <w:t>․</w:t>
      </w:r>
      <w:r w:rsidRPr="00491B1C">
        <w:rPr>
          <w:rFonts w:ascii="Arial" w:hAnsi="Arial" w:cs="Arial"/>
          <w:lang w:val="hy-AM"/>
        </w:rPr>
        <w:t>Ալավերդյանը և ուրիշներ։</w:t>
      </w:r>
    </w:p>
    <w:p w:rsidR="00C026E5" w:rsidRPr="00491B1C" w:rsidRDefault="00C026E5" w:rsidP="00491B1C">
      <w:pPr>
        <w:pStyle w:val="a7"/>
        <w:jc w:val="both"/>
        <w:rPr>
          <w:rFonts w:ascii="Arial" w:hAnsi="Arial" w:cs="Arial"/>
          <w:lang w:val="hy-AM"/>
        </w:rPr>
      </w:pPr>
      <w:r w:rsidRPr="00491B1C">
        <w:rPr>
          <w:rFonts w:ascii="Arial" w:hAnsi="Arial" w:cs="Arial"/>
          <w:lang w:val="hy-AM"/>
        </w:rPr>
        <w:t xml:space="preserve">Ապրիլին զինված ընդհարում էր տեղի ունեցել Լոռիի կալվածատեր-վաշխառու </w:t>
      </w:r>
      <w:r w:rsidR="00941737" w:rsidRPr="00491B1C">
        <w:rPr>
          <w:rFonts w:ascii="Arial" w:hAnsi="Arial" w:cs="Arial"/>
          <w:lang w:val="hy-AM"/>
        </w:rPr>
        <w:t>Վաս</w:t>
      </w:r>
      <w:r w:rsidRPr="00491B1C">
        <w:rPr>
          <w:rFonts w:ascii="Arial" w:hAnsi="Arial" w:cs="Arial"/>
          <w:lang w:val="hy-AM"/>
        </w:rPr>
        <w:t xml:space="preserve">իլ Մոսինյանի </w:t>
      </w:r>
      <w:r w:rsidR="00941737" w:rsidRPr="00491B1C">
        <w:rPr>
          <w:rFonts w:ascii="Arial" w:hAnsi="Arial" w:cs="Arial"/>
          <w:lang w:val="hy-AM"/>
        </w:rPr>
        <w:t>պահն</w:t>
      </w:r>
      <w:r w:rsidRPr="00491B1C">
        <w:rPr>
          <w:rFonts w:ascii="Arial" w:hAnsi="Arial" w:cs="Arial"/>
          <w:lang w:val="hy-AM"/>
        </w:rPr>
        <w:t>որդների միջև՝&lt;&lt;Օղոմոսի&gt;&gt; կոչված հանդամասի համար։</w:t>
      </w:r>
    </w:p>
    <w:p w:rsidR="00F51ECF" w:rsidRPr="00491B1C" w:rsidRDefault="00C026E5" w:rsidP="00491B1C">
      <w:pPr>
        <w:pStyle w:val="a7"/>
        <w:jc w:val="both"/>
        <w:rPr>
          <w:rFonts w:ascii="Arial" w:hAnsi="Arial" w:cs="Arial"/>
          <w:lang w:val="hy-AM"/>
        </w:rPr>
      </w:pPr>
      <w:r w:rsidRPr="00491B1C">
        <w:rPr>
          <w:rFonts w:ascii="Arial" w:hAnsi="Arial" w:cs="Arial"/>
          <w:lang w:val="hy-AM"/>
        </w:rPr>
        <w:t>1905թ</w:t>
      </w:r>
      <w:r w:rsidRPr="00491B1C">
        <w:rPr>
          <w:rFonts w:ascii="Cambria Math" w:hAnsi="Cambria Math" w:cs="Cambria Math"/>
          <w:lang w:val="hy-AM"/>
        </w:rPr>
        <w:t>․</w:t>
      </w:r>
      <w:r w:rsidRPr="00491B1C">
        <w:rPr>
          <w:rFonts w:ascii="Arial" w:hAnsi="Arial" w:cs="Arial"/>
          <w:lang w:val="hy-AM"/>
        </w:rPr>
        <w:t xml:space="preserve"> ապրիլին Թիֆլիսում տեղի է ունենում հայաբնակ 24 կենտրոնների ներկայացուցիչների համաժողով,որը Կովկասի փոխարքային է ներկայացնում հետևյալ պահանջները՝լեզվի,խոսքի,ժողովների և մամուլի ազատություն,</w:t>
      </w:r>
      <w:r w:rsidR="00941737" w:rsidRPr="00491B1C">
        <w:rPr>
          <w:rFonts w:ascii="Arial" w:hAnsi="Arial" w:cs="Arial"/>
          <w:lang w:val="hy-AM"/>
        </w:rPr>
        <w:t>ա</w:t>
      </w:r>
      <w:r w:rsidRPr="00491B1C">
        <w:rPr>
          <w:rFonts w:ascii="Arial" w:hAnsi="Arial" w:cs="Arial"/>
          <w:lang w:val="hy-AM"/>
        </w:rPr>
        <w:t xml:space="preserve">նձի և բնակարանների </w:t>
      </w:r>
      <w:r w:rsidR="002A554C" w:rsidRPr="00491B1C">
        <w:rPr>
          <w:rFonts w:ascii="Arial" w:hAnsi="Arial" w:cs="Arial"/>
          <w:lang w:val="hy-AM"/>
        </w:rPr>
        <w:t>անձ</w:t>
      </w:r>
      <w:r w:rsidR="00941737" w:rsidRPr="00491B1C">
        <w:rPr>
          <w:rFonts w:ascii="Arial" w:hAnsi="Arial" w:cs="Arial"/>
          <w:lang w:val="hy-AM"/>
        </w:rPr>
        <w:t>եռնմխելիությու</w:t>
      </w:r>
      <w:r w:rsidRPr="00491B1C">
        <w:rPr>
          <w:rFonts w:ascii="Arial" w:hAnsi="Arial" w:cs="Arial"/>
          <w:lang w:val="hy-AM"/>
        </w:rPr>
        <w:t xml:space="preserve">ն,կանանց և տղամարդկանց </w:t>
      </w:r>
      <w:r w:rsidR="00941737" w:rsidRPr="00491B1C">
        <w:rPr>
          <w:rFonts w:ascii="Arial" w:hAnsi="Arial" w:cs="Arial"/>
          <w:lang w:val="hy-AM"/>
        </w:rPr>
        <w:t>իրավունք</w:t>
      </w:r>
      <w:r w:rsidRPr="00491B1C">
        <w:rPr>
          <w:rFonts w:ascii="Arial" w:hAnsi="Arial" w:cs="Arial"/>
          <w:lang w:val="hy-AM"/>
        </w:rPr>
        <w:t>ների հավա</w:t>
      </w:r>
      <w:r w:rsidR="00F51ECF" w:rsidRPr="00491B1C">
        <w:rPr>
          <w:rFonts w:ascii="Arial" w:hAnsi="Arial" w:cs="Arial"/>
          <w:lang w:val="hy-AM"/>
        </w:rPr>
        <w:t>սարեցում,Թիֆլիսում բացել համալսարան,ութժամյա աշխատանքային օր և այլն։</w:t>
      </w:r>
    </w:p>
    <w:p w:rsidR="00F51ECF" w:rsidRPr="00491B1C" w:rsidRDefault="00F51ECF" w:rsidP="00491B1C">
      <w:pPr>
        <w:pStyle w:val="a7"/>
        <w:jc w:val="both"/>
        <w:rPr>
          <w:rFonts w:ascii="Arial" w:hAnsi="Arial" w:cs="Arial"/>
          <w:lang w:val="hy-AM"/>
        </w:rPr>
      </w:pPr>
      <w:r w:rsidRPr="00491B1C">
        <w:rPr>
          <w:rFonts w:ascii="Arial" w:hAnsi="Arial" w:cs="Arial"/>
          <w:lang w:val="hy-AM"/>
        </w:rPr>
        <w:t>Այդ համաժողովին մասնակցեցին կովկասյան մտավորականության ներկայացուցիչները՝Ս</w:t>
      </w:r>
      <w:r w:rsidRPr="00491B1C">
        <w:rPr>
          <w:rFonts w:ascii="Cambria Math" w:hAnsi="Cambria Math" w:cs="Cambria Math"/>
          <w:lang w:val="hy-AM"/>
        </w:rPr>
        <w:t>․</w:t>
      </w:r>
      <w:r w:rsidRPr="00491B1C">
        <w:rPr>
          <w:rFonts w:ascii="Arial" w:hAnsi="Arial" w:cs="Arial"/>
          <w:lang w:val="hy-AM"/>
        </w:rPr>
        <w:t>Տիգրանյանը,Հ</w:t>
      </w:r>
      <w:r w:rsidRPr="00491B1C">
        <w:rPr>
          <w:rFonts w:ascii="Cambria Math" w:hAnsi="Cambria Math" w:cs="Cambria Math"/>
          <w:lang w:val="hy-AM"/>
        </w:rPr>
        <w:t>․</w:t>
      </w:r>
      <w:r w:rsidRPr="00491B1C">
        <w:rPr>
          <w:rFonts w:ascii="Arial" w:hAnsi="Arial" w:cs="Arial"/>
          <w:lang w:val="hy-AM"/>
        </w:rPr>
        <w:t>Սաղաթելյանը,Լ</w:t>
      </w:r>
      <w:r w:rsidRPr="00491B1C">
        <w:rPr>
          <w:rFonts w:ascii="Cambria Math" w:hAnsi="Cambria Math" w:cs="Cambria Math"/>
          <w:lang w:val="hy-AM"/>
        </w:rPr>
        <w:t>․</w:t>
      </w:r>
      <w:r w:rsidRPr="00491B1C">
        <w:rPr>
          <w:rFonts w:ascii="Arial" w:hAnsi="Arial" w:cs="Arial"/>
          <w:lang w:val="hy-AM"/>
        </w:rPr>
        <w:t>Սարգսյանը,Ա</w:t>
      </w:r>
      <w:r w:rsidRPr="00491B1C">
        <w:rPr>
          <w:rFonts w:ascii="Cambria Math" w:hAnsi="Cambria Math" w:cs="Cambria Math"/>
          <w:lang w:val="hy-AM"/>
        </w:rPr>
        <w:t>․</w:t>
      </w:r>
      <w:r w:rsidRPr="00491B1C">
        <w:rPr>
          <w:rFonts w:ascii="Arial" w:hAnsi="Arial" w:cs="Arial"/>
          <w:lang w:val="hy-AM"/>
        </w:rPr>
        <w:t xml:space="preserve"> Քալանթարը և ուրիշներ։</w:t>
      </w:r>
    </w:p>
    <w:p w:rsidR="00F51ECF" w:rsidRPr="00491B1C" w:rsidRDefault="00F51ECF" w:rsidP="00491B1C">
      <w:pPr>
        <w:pStyle w:val="a7"/>
        <w:jc w:val="both"/>
        <w:rPr>
          <w:rFonts w:ascii="Arial" w:hAnsi="Arial" w:cs="Arial"/>
          <w:lang w:val="hy-AM"/>
        </w:rPr>
      </w:pPr>
      <w:r w:rsidRPr="00491B1C">
        <w:rPr>
          <w:rFonts w:ascii="Arial" w:hAnsi="Arial" w:cs="Arial"/>
          <w:lang w:val="hy-AM"/>
        </w:rPr>
        <w:t>1905թ</w:t>
      </w:r>
      <w:r w:rsidRPr="00491B1C">
        <w:rPr>
          <w:rFonts w:ascii="Cambria Math" w:hAnsi="Cambria Math" w:cs="Cambria Math"/>
          <w:lang w:val="hy-AM"/>
        </w:rPr>
        <w:t>․</w:t>
      </w:r>
      <w:r w:rsidRPr="00491B1C">
        <w:rPr>
          <w:rFonts w:ascii="Arial" w:hAnsi="Arial" w:cs="Arial"/>
          <w:lang w:val="hy-AM"/>
        </w:rPr>
        <w:t xml:space="preserve"> հուլիսի 16-ին Հաղպատի գյուղացիները հարձակում կազմակերպեցին կալվածատեր Բարաթովի վրա։</w:t>
      </w:r>
    </w:p>
    <w:p w:rsidR="00F51ECF" w:rsidRPr="00491B1C" w:rsidRDefault="00F51ECF" w:rsidP="00491B1C">
      <w:pPr>
        <w:pStyle w:val="a7"/>
        <w:jc w:val="both"/>
        <w:rPr>
          <w:rFonts w:ascii="Arial" w:hAnsi="Arial" w:cs="Arial"/>
          <w:lang w:val="hy-AM"/>
        </w:rPr>
      </w:pPr>
      <w:r w:rsidRPr="00491B1C">
        <w:rPr>
          <w:rFonts w:ascii="Arial" w:hAnsi="Arial" w:cs="Arial"/>
          <w:lang w:val="hy-AM"/>
        </w:rPr>
        <w:t>1905թ</w:t>
      </w:r>
      <w:r w:rsidRPr="00491B1C">
        <w:rPr>
          <w:rFonts w:ascii="Cambria Math" w:hAnsi="Cambria Math" w:cs="Cambria Math"/>
          <w:lang w:val="hy-AM"/>
        </w:rPr>
        <w:t>․</w:t>
      </w:r>
      <w:r w:rsidRPr="00491B1C">
        <w:rPr>
          <w:rFonts w:ascii="Arial" w:hAnsi="Arial" w:cs="Arial"/>
          <w:lang w:val="hy-AM"/>
        </w:rPr>
        <w:t xml:space="preserve"> հոկտեմբեր-դեկտեմբերյան իրադարձությունները </w:t>
      </w:r>
      <w:r w:rsidR="00916ADB" w:rsidRPr="00491B1C">
        <w:rPr>
          <w:rFonts w:ascii="Arial" w:hAnsi="Arial" w:cs="Arial"/>
          <w:lang w:val="hy-AM"/>
        </w:rPr>
        <w:t>Հայաս</w:t>
      </w:r>
      <w:r w:rsidRPr="00491B1C">
        <w:rPr>
          <w:rFonts w:ascii="Arial" w:hAnsi="Arial" w:cs="Arial"/>
          <w:lang w:val="hy-AM"/>
        </w:rPr>
        <w:t>տ</w:t>
      </w:r>
      <w:r w:rsidR="00916ADB" w:rsidRPr="00491B1C">
        <w:rPr>
          <w:rFonts w:ascii="Arial" w:hAnsi="Arial" w:cs="Arial"/>
          <w:lang w:val="hy-AM"/>
        </w:rPr>
        <w:t>ա</w:t>
      </w:r>
      <w:r w:rsidRPr="00491B1C">
        <w:rPr>
          <w:rFonts w:ascii="Arial" w:hAnsi="Arial" w:cs="Arial"/>
          <w:lang w:val="hy-AM"/>
        </w:rPr>
        <w:t>նում։1905թ</w:t>
      </w:r>
      <w:r w:rsidRPr="00491B1C">
        <w:rPr>
          <w:rFonts w:ascii="Cambria Math" w:hAnsi="Cambria Math" w:cs="Cambria Math"/>
          <w:lang w:val="hy-AM"/>
        </w:rPr>
        <w:t>․</w:t>
      </w:r>
      <w:r w:rsidRPr="00491B1C">
        <w:rPr>
          <w:rFonts w:ascii="Arial" w:hAnsi="Arial" w:cs="Arial"/>
          <w:lang w:val="hy-AM"/>
        </w:rPr>
        <w:t xml:space="preserve"> հոկտեմբերին սկսվեց համառուսաստանյան քաղաքական գործադուլը։Գործադուլն սկսեցին Մոսկվայի երկաթուղային բանվորները։Պետերբուրգում ևս երկաթուղայինները գործադուլ հայտարարեցին։Հոկտեմբերին քաղաքական գործադուլների ալիքը հասավ նաև Անդրկովկաս և Հայաստան։Համառուսական քաղաքական գործադուլին </w:t>
      </w:r>
      <w:r w:rsidR="00916ADB" w:rsidRPr="00491B1C">
        <w:rPr>
          <w:rFonts w:ascii="Arial" w:hAnsi="Arial" w:cs="Arial"/>
          <w:lang w:val="hy-AM"/>
        </w:rPr>
        <w:t>մասն</w:t>
      </w:r>
      <w:r w:rsidRPr="00491B1C">
        <w:rPr>
          <w:rFonts w:ascii="Arial" w:hAnsi="Arial" w:cs="Arial"/>
          <w:lang w:val="hy-AM"/>
        </w:rPr>
        <w:t>ա</w:t>
      </w:r>
      <w:r w:rsidR="00916ADB" w:rsidRPr="00491B1C">
        <w:rPr>
          <w:rFonts w:ascii="Arial" w:hAnsi="Arial" w:cs="Arial"/>
          <w:lang w:val="hy-AM"/>
        </w:rPr>
        <w:t>կ</w:t>
      </w:r>
      <w:r w:rsidRPr="00491B1C">
        <w:rPr>
          <w:rFonts w:ascii="Arial" w:hAnsi="Arial" w:cs="Arial"/>
          <w:lang w:val="hy-AM"/>
        </w:rPr>
        <w:t>ցում էր ավելի քան 2 մլն</w:t>
      </w:r>
      <w:r w:rsidRPr="00491B1C">
        <w:rPr>
          <w:rFonts w:ascii="Cambria Math" w:hAnsi="Cambria Math" w:cs="Cambria Math"/>
          <w:lang w:val="hy-AM"/>
        </w:rPr>
        <w:t>․</w:t>
      </w:r>
      <w:r w:rsidRPr="00491B1C">
        <w:rPr>
          <w:rFonts w:ascii="Arial" w:hAnsi="Arial" w:cs="Arial"/>
          <w:lang w:val="hy-AM"/>
        </w:rPr>
        <w:t xml:space="preserve"> մարդ։Հոկտեմբերի 16-ին հրապարակվում է ՌՍԴԲԿ Ալեքսանդրապոլի կազմակերպության կոչը։Գործադուլային կոմիտեն ներկայացրեց հետևյալ պահանջները</w:t>
      </w:r>
      <w:r w:rsidR="00916ADB" w:rsidRPr="00491B1C">
        <w:rPr>
          <w:rFonts w:ascii="Arial" w:hAnsi="Arial" w:cs="Arial"/>
          <w:lang w:val="hy-AM"/>
        </w:rPr>
        <w:t>։</w:t>
      </w:r>
      <w:r w:rsidRPr="00491B1C">
        <w:rPr>
          <w:rFonts w:ascii="Arial" w:hAnsi="Arial" w:cs="Arial"/>
          <w:lang w:val="hy-AM"/>
        </w:rPr>
        <w:t>Դրանք էին</w:t>
      </w:r>
      <w:r w:rsidR="00941737" w:rsidRPr="00491B1C">
        <w:rPr>
          <w:rFonts w:ascii="Arial" w:hAnsi="Arial" w:cs="Arial"/>
          <w:lang w:val="hy-AM"/>
        </w:rPr>
        <w:t>՝</w:t>
      </w:r>
    </w:p>
    <w:p w:rsidR="00F51ECF" w:rsidRPr="00491B1C" w:rsidRDefault="00941737" w:rsidP="00491B1C">
      <w:pPr>
        <w:pStyle w:val="a7"/>
        <w:jc w:val="both"/>
        <w:rPr>
          <w:rFonts w:ascii="Arial" w:hAnsi="Arial" w:cs="Arial"/>
          <w:lang w:val="hy-AM"/>
        </w:rPr>
      </w:pPr>
      <w:r w:rsidRPr="00491B1C">
        <w:rPr>
          <w:rFonts w:ascii="Arial" w:hAnsi="Arial" w:cs="Arial"/>
          <w:lang w:val="hy-AM"/>
        </w:rPr>
        <w:t>հ</w:t>
      </w:r>
      <w:r w:rsidR="00F51ECF" w:rsidRPr="00491B1C">
        <w:rPr>
          <w:rFonts w:ascii="Arial" w:hAnsi="Arial" w:cs="Arial"/>
          <w:lang w:val="hy-AM"/>
        </w:rPr>
        <w:t xml:space="preserve">րավիրել </w:t>
      </w:r>
      <w:r w:rsidR="00916ADB" w:rsidRPr="00491B1C">
        <w:rPr>
          <w:rFonts w:ascii="Arial" w:hAnsi="Arial" w:cs="Arial"/>
          <w:lang w:val="hy-AM"/>
        </w:rPr>
        <w:t>հիմնադ</w:t>
      </w:r>
      <w:r w:rsidR="00F51ECF" w:rsidRPr="00491B1C">
        <w:rPr>
          <w:rFonts w:ascii="Arial" w:hAnsi="Arial" w:cs="Arial"/>
          <w:lang w:val="hy-AM"/>
        </w:rPr>
        <w:t>ի</w:t>
      </w:r>
      <w:r w:rsidR="00916ADB" w:rsidRPr="00491B1C">
        <w:rPr>
          <w:rFonts w:ascii="Arial" w:hAnsi="Arial" w:cs="Arial"/>
          <w:lang w:val="hy-AM"/>
        </w:rPr>
        <w:t xml:space="preserve">ր </w:t>
      </w:r>
      <w:r w:rsidR="00F51ECF" w:rsidRPr="00491B1C">
        <w:rPr>
          <w:rFonts w:ascii="Arial" w:hAnsi="Arial" w:cs="Arial"/>
          <w:lang w:val="hy-AM"/>
        </w:rPr>
        <w:t xml:space="preserve"> ժողով՝ընտրված ընդհանուր,հավասար,գաղտնի և ուղղակի ձայնատվությամբ</w:t>
      </w:r>
      <w:r w:rsidRPr="00491B1C">
        <w:rPr>
          <w:rFonts w:ascii="Arial" w:hAnsi="Arial" w:cs="Arial"/>
          <w:lang w:val="hy-AM"/>
        </w:rPr>
        <w:t>,ընտրական իրավունք հատկացնել 20 տարին լրացած բոլոր քաղաքացիներին,խոսքի,մամուլի,ժողովների,</w:t>
      </w:r>
      <w:r w:rsidR="00916ADB" w:rsidRPr="00491B1C">
        <w:rPr>
          <w:rFonts w:ascii="Arial" w:hAnsi="Arial" w:cs="Arial"/>
          <w:lang w:val="hy-AM"/>
        </w:rPr>
        <w:t>միությու</w:t>
      </w:r>
      <w:r w:rsidRPr="00491B1C">
        <w:rPr>
          <w:rFonts w:ascii="Arial" w:hAnsi="Arial" w:cs="Arial"/>
          <w:lang w:val="hy-AM"/>
        </w:rPr>
        <w:t xml:space="preserve">նների և հավատի </w:t>
      </w:r>
      <w:r w:rsidR="00916ADB" w:rsidRPr="00491B1C">
        <w:rPr>
          <w:rFonts w:ascii="Arial" w:hAnsi="Arial" w:cs="Arial"/>
          <w:lang w:val="hy-AM"/>
        </w:rPr>
        <w:t>ազատությու</w:t>
      </w:r>
      <w:r w:rsidRPr="00491B1C">
        <w:rPr>
          <w:rFonts w:ascii="Arial" w:hAnsi="Arial" w:cs="Arial"/>
          <w:lang w:val="hy-AM"/>
        </w:rPr>
        <w:t>ն,մահապատժի վերացում,սահմանել ութժամյա բանվորական օր և այլն</w:t>
      </w:r>
      <w:r w:rsidR="00916ADB" w:rsidRPr="00491B1C">
        <w:rPr>
          <w:rFonts w:ascii="Arial" w:hAnsi="Arial" w:cs="Arial"/>
          <w:lang w:val="hy-AM"/>
        </w:rPr>
        <w:t>։</w:t>
      </w:r>
      <w:r w:rsidRPr="00491B1C">
        <w:rPr>
          <w:rFonts w:ascii="Arial" w:hAnsi="Arial" w:cs="Arial"/>
          <w:lang w:val="hy-AM"/>
        </w:rPr>
        <w:t xml:space="preserve">Պատժիչ զորամասերի փոխադրումները կանխելու համար հեղափոխականները մի շարք վայրերում կազմակերպեցին երկաթուղային </w:t>
      </w:r>
      <w:r w:rsidR="00916ADB" w:rsidRPr="00491B1C">
        <w:rPr>
          <w:rFonts w:ascii="Arial" w:hAnsi="Arial" w:cs="Arial"/>
          <w:lang w:val="hy-AM"/>
        </w:rPr>
        <w:t>գ</w:t>
      </w:r>
      <w:r w:rsidRPr="00491B1C">
        <w:rPr>
          <w:rFonts w:ascii="Arial" w:hAnsi="Arial" w:cs="Arial"/>
          <w:lang w:val="hy-AM"/>
        </w:rPr>
        <w:t>ծերի խափանումներ։Հոկտեմբերի 15-ին Ղարաքիլիսա և Շահալի կայարանների միջև խորտակվեց Թիֆլիս գնացող զինվորական գնացքը։</w:t>
      </w:r>
      <w:r w:rsidR="00E56918" w:rsidRPr="00491B1C">
        <w:rPr>
          <w:rFonts w:ascii="Arial" w:hAnsi="Arial" w:cs="Arial"/>
          <w:lang w:val="hy-AM"/>
        </w:rPr>
        <w:t xml:space="preserve">Հոկտեմբերի 16-ին </w:t>
      </w:r>
      <w:r w:rsidR="002A554C" w:rsidRPr="00491B1C">
        <w:rPr>
          <w:rFonts w:ascii="Arial" w:hAnsi="Arial" w:cs="Arial"/>
          <w:lang w:val="hy-AM"/>
        </w:rPr>
        <w:t>Սա</w:t>
      </w:r>
      <w:r w:rsidR="00E56918" w:rsidRPr="00491B1C">
        <w:rPr>
          <w:rFonts w:ascii="Arial" w:hAnsi="Arial" w:cs="Arial"/>
          <w:lang w:val="hy-AM"/>
        </w:rPr>
        <w:t>նահին կայարանի մոտ խորտակվեց զինվորական մի այլ գնացք։</w:t>
      </w:r>
    </w:p>
    <w:p w:rsidR="00E56918" w:rsidRPr="00491B1C" w:rsidRDefault="00E56918" w:rsidP="00491B1C">
      <w:pPr>
        <w:pStyle w:val="a7"/>
        <w:jc w:val="both"/>
        <w:rPr>
          <w:rFonts w:ascii="Arial" w:hAnsi="Arial" w:cs="Arial"/>
          <w:lang w:val="hy-AM"/>
        </w:rPr>
      </w:pPr>
      <w:r w:rsidRPr="00491B1C">
        <w:rPr>
          <w:rFonts w:ascii="Arial" w:hAnsi="Arial" w:cs="Arial"/>
          <w:lang w:val="hy-AM"/>
        </w:rPr>
        <w:lastRenderedPageBreak/>
        <w:t>Նիկոլայ 2-րդը հրապարակեց հոկտեմբերի 17-ի մանիֆեստը,որը հռչակում էր քաղաքացիական ազատությունների հիմունքներ,անձի անձեռնմխելիություն,խղճի,խոսքի,ժողովների ազատություն։Հակոբ Հակոբյանը գրեց &lt;&lt;մեկ էլ,մեկ էլ&gt;&gt; բանաստեղծությունը։</w:t>
      </w:r>
    </w:p>
    <w:p w:rsidR="00E56918" w:rsidRPr="00491B1C" w:rsidRDefault="00E56918" w:rsidP="00491B1C">
      <w:pPr>
        <w:pStyle w:val="a7"/>
        <w:jc w:val="both"/>
        <w:rPr>
          <w:rFonts w:ascii="Arial" w:hAnsi="Arial" w:cs="Arial"/>
          <w:lang w:val="hy-AM"/>
        </w:rPr>
      </w:pPr>
      <w:r w:rsidRPr="00491B1C">
        <w:rPr>
          <w:rFonts w:ascii="Arial" w:hAnsi="Arial" w:cs="Arial"/>
          <w:lang w:val="hy-AM"/>
        </w:rPr>
        <w:t>Ալավերդու բանվորների գործադուլն սկսվեց 1905 թ</w:t>
      </w:r>
      <w:r w:rsidRPr="00491B1C">
        <w:rPr>
          <w:rFonts w:ascii="Cambria Math" w:hAnsi="Cambria Math" w:cs="Cambria Math"/>
          <w:lang w:val="hy-AM"/>
        </w:rPr>
        <w:t>․</w:t>
      </w:r>
      <w:r w:rsidR="002A554C" w:rsidRPr="00491B1C">
        <w:rPr>
          <w:rFonts w:ascii="Arial" w:hAnsi="Arial" w:cs="Arial"/>
          <w:lang w:val="hy-AM"/>
        </w:rPr>
        <w:t xml:space="preserve"> </w:t>
      </w:r>
      <w:r w:rsidRPr="00491B1C">
        <w:rPr>
          <w:rFonts w:ascii="Arial" w:hAnsi="Arial" w:cs="Arial"/>
          <w:lang w:val="hy-AM"/>
        </w:rPr>
        <w:t>նոյեմբերի 20-ին։Նոյեմբերի 21-ին գործադուլ</w:t>
      </w:r>
      <w:r w:rsidR="00A45069" w:rsidRPr="00491B1C">
        <w:rPr>
          <w:rFonts w:ascii="Arial" w:hAnsi="Arial" w:cs="Arial"/>
          <w:lang w:val="hy-AM"/>
        </w:rPr>
        <w:t xml:space="preserve">ային </w:t>
      </w:r>
      <w:r w:rsidRPr="00491B1C">
        <w:rPr>
          <w:rFonts w:ascii="Arial" w:hAnsi="Arial" w:cs="Arial"/>
          <w:lang w:val="hy-AM"/>
        </w:rPr>
        <w:t xml:space="preserve"> կոմիտեն,որի մեջ մտնում էին Ս</w:t>
      </w:r>
      <w:r w:rsidRPr="00491B1C">
        <w:rPr>
          <w:rFonts w:ascii="Cambria Math" w:hAnsi="Cambria Math" w:cs="Cambria Math"/>
          <w:lang w:val="hy-AM"/>
        </w:rPr>
        <w:t>․</w:t>
      </w:r>
      <w:r w:rsidR="00A45069" w:rsidRPr="00491B1C">
        <w:rPr>
          <w:rFonts w:ascii="Arial" w:hAnsi="Arial" w:cs="Arial"/>
          <w:lang w:val="hy-AM"/>
        </w:rPr>
        <w:t>Փիրուզյանը</w:t>
      </w: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 xml:space="preserve"> </w:t>
      </w:r>
      <w:r w:rsidR="00A45069" w:rsidRPr="00491B1C">
        <w:rPr>
          <w:rFonts w:ascii="Arial" w:hAnsi="Arial" w:cs="Arial"/>
          <w:lang w:val="hy-AM"/>
        </w:rPr>
        <w:t>Աղամալյանը</w:t>
      </w:r>
      <w:r w:rsidRPr="00491B1C">
        <w:rPr>
          <w:rFonts w:ascii="Arial" w:hAnsi="Arial" w:cs="Arial"/>
          <w:lang w:val="hy-AM"/>
        </w:rPr>
        <w:t>,Ն</w:t>
      </w:r>
      <w:r w:rsidRPr="00491B1C">
        <w:rPr>
          <w:rFonts w:ascii="Cambria Math" w:hAnsi="Cambria Math" w:cs="Cambria Math"/>
          <w:lang w:val="hy-AM"/>
        </w:rPr>
        <w:t>․</w:t>
      </w:r>
      <w:r w:rsidRPr="00491B1C">
        <w:rPr>
          <w:rFonts w:ascii="Arial" w:hAnsi="Arial" w:cs="Arial"/>
          <w:lang w:val="hy-AM"/>
        </w:rPr>
        <w:t xml:space="preserve"> Զաքարովը և ուրիշներ,</w:t>
      </w:r>
      <w:r w:rsidR="00A45069" w:rsidRPr="00491B1C">
        <w:rPr>
          <w:rFonts w:ascii="Arial" w:hAnsi="Arial" w:cs="Arial"/>
          <w:lang w:val="hy-AM"/>
        </w:rPr>
        <w:t>գործ</w:t>
      </w:r>
      <w:r w:rsidRPr="00491B1C">
        <w:rPr>
          <w:rFonts w:ascii="Arial" w:hAnsi="Arial" w:cs="Arial"/>
          <w:lang w:val="hy-AM"/>
        </w:rPr>
        <w:t xml:space="preserve">արանի դիրեկտորին ներկայացնում է հետևյալ պահանջները՝ութժամյա բանվորական օր,աշխատավարձի ավելացում 20 տոկոսով,բանվորին օրավարձ տալ մեկ ռուբլի,կառուցել երեք բաղնիք և այլն։Նոյեմբերի 25-ին գործարանի վարչության և գործադուլային կոմիտեի միջև </w:t>
      </w:r>
      <w:r w:rsidR="002A554C" w:rsidRPr="00491B1C">
        <w:rPr>
          <w:rFonts w:ascii="Arial" w:hAnsi="Arial" w:cs="Arial"/>
          <w:lang w:val="hy-AM"/>
        </w:rPr>
        <w:t xml:space="preserve">համաձայնագիր </w:t>
      </w:r>
      <w:r w:rsidRPr="00491B1C">
        <w:rPr>
          <w:rFonts w:ascii="Arial" w:hAnsi="Arial" w:cs="Arial"/>
          <w:lang w:val="hy-AM"/>
        </w:rPr>
        <w:t xml:space="preserve"> է կնքվում,որի </w:t>
      </w:r>
      <w:r w:rsidR="00A45069" w:rsidRPr="00491B1C">
        <w:rPr>
          <w:rFonts w:ascii="Arial" w:hAnsi="Arial" w:cs="Arial"/>
          <w:lang w:val="hy-AM"/>
        </w:rPr>
        <w:t>համաձ</w:t>
      </w:r>
      <w:r w:rsidRPr="00491B1C">
        <w:rPr>
          <w:rFonts w:ascii="Arial" w:hAnsi="Arial" w:cs="Arial"/>
          <w:lang w:val="hy-AM"/>
        </w:rPr>
        <w:t>այն պետք է բավարարեին բանվորների հիմնական պահանջները։</w:t>
      </w:r>
    </w:p>
    <w:p w:rsidR="00E56918" w:rsidRPr="00491B1C" w:rsidRDefault="00616EDC" w:rsidP="00491B1C">
      <w:pPr>
        <w:pStyle w:val="a7"/>
        <w:jc w:val="both"/>
        <w:rPr>
          <w:rFonts w:ascii="Arial" w:hAnsi="Arial" w:cs="Arial"/>
          <w:lang w:val="hy-AM"/>
        </w:rPr>
      </w:pPr>
      <w:r w:rsidRPr="00491B1C">
        <w:rPr>
          <w:rFonts w:ascii="Arial" w:hAnsi="Arial" w:cs="Arial"/>
          <w:lang w:val="hy-AM"/>
        </w:rPr>
        <w:t xml:space="preserve">Նոյեմբերի 20-ին Ալեքսանդրապոլի կայազորի մոտ 300 զինվոր մի շարք պահանջներ </w:t>
      </w:r>
      <w:r w:rsidR="002A554C" w:rsidRPr="00491B1C">
        <w:rPr>
          <w:rFonts w:ascii="Arial" w:hAnsi="Arial" w:cs="Arial"/>
          <w:lang w:val="hy-AM"/>
        </w:rPr>
        <w:t>ներկայաց</w:t>
      </w:r>
      <w:r w:rsidRPr="00491B1C">
        <w:rPr>
          <w:rFonts w:ascii="Arial" w:hAnsi="Arial" w:cs="Arial"/>
          <w:lang w:val="hy-AM"/>
        </w:rPr>
        <w:t xml:space="preserve">րին։Զինվորական ելույթների մյուս </w:t>
      </w:r>
      <w:r w:rsidR="00A45069" w:rsidRPr="00491B1C">
        <w:rPr>
          <w:rFonts w:ascii="Arial" w:hAnsi="Arial" w:cs="Arial"/>
          <w:lang w:val="hy-AM"/>
        </w:rPr>
        <w:t>օ</w:t>
      </w:r>
      <w:r w:rsidRPr="00491B1C">
        <w:rPr>
          <w:rFonts w:ascii="Arial" w:hAnsi="Arial" w:cs="Arial"/>
          <w:lang w:val="hy-AM"/>
        </w:rPr>
        <w:t xml:space="preserve">ջախը Կարսի կայազորն </w:t>
      </w:r>
      <w:r w:rsidR="00A45069" w:rsidRPr="00491B1C">
        <w:rPr>
          <w:rFonts w:ascii="Arial" w:hAnsi="Arial" w:cs="Arial"/>
          <w:lang w:val="hy-AM"/>
        </w:rPr>
        <w:t>էր։Զ</w:t>
      </w:r>
      <w:r w:rsidRPr="00491B1C">
        <w:rPr>
          <w:rFonts w:ascii="Arial" w:hAnsi="Arial" w:cs="Arial"/>
          <w:lang w:val="hy-AM"/>
        </w:rPr>
        <w:t>ինվորական հուզումներ տեղի ունեցան նաև Սարիղամիշում,</w:t>
      </w:r>
      <w:r w:rsidR="00A45069" w:rsidRPr="00491B1C">
        <w:rPr>
          <w:rFonts w:ascii="Arial" w:hAnsi="Arial" w:cs="Arial"/>
          <w:lang w:val="hy-AM"/>
        </w:rPr>
        <w:t>Ջալալօղլու</w:t>
      </w:r>
      <w:r w:rsidRPr="00491B1C">
        <w:rPr>
          <w:rFonts w:ascii="Arial" w:hAnsi="Arial" w:cs="Arial"/>
          <w:lang w:val="hy-AM"/>
        </w:rPr>
        <w:t>մ և այլ վայրերում։</w:t>
      </w:r>
    </w:p>
    <w:p w:rsidR="00616EDC" w:rsidRPr="00491B1C" w:rsidRDefault="00616EDC" w:rsidP="00491B1C">
      <w:pPr>
        <w:pStyle w:val="a7"/>
        <w:jc w:val="both"/>
        <w:rPr>
          <w:rFonts w:ascii="Arial" w:hAnsi="Arial" w:cs="Arial"/>
          <w:lang w:val="hy-AM"/>
        </w:rPr>
      </w:pPr>
      <w:r w:rsidRPr="00491B1C">
        <w:rPr>
          <w:rFonts w:ascii="Arial" w:hAnsi="Arial" w:cs="Arial"/>
          <w:lang w:val="hy-AM"/>
        </w:rPr>
        <w:t>Հեղափոխական շարժումներին արձագանքեց նաև սովորող երիտասարդությունը։Հոկտեմբերի 15-ին և 27-ին հացադուլ հայտարարեցին Երևանի արական և իգական գիմ</w:t>
      </w:r>
      <w:r w:rsidR="00A45069" w:rsidRPr="00491B1C">
        <w:rPr>
          <w:rFonts w:ascii="Arial" w:hAnsi="Arial" w:cs="Arial"/>
          <w:lang w:val="hy-AM"/>
        </w:rPr>
        <w:t>ն</w:t>
      </w:r>
      <w:r w:rsidRPr="00491B1C">
        <w:rPr>
          <w:rFonts w:ascii="Arial" w:hAnsi="Arial" w:cs="Arial"/>
          <w:lang w:val="hy-AM"/>
        </w:rPr>
        <w:t xml:space="preserve">ազիաների աշակերտներն ու աշակերտուհիները։Երիտասարդության շրջանում </w:t>
      </w:r>
      <w:r w:rsidR="00A45069" w:rsidRPr="00491B1C">
        <w:rPr>
          <w:rFonts w:ascii="Arial" w:hAnsi="Arial" w:cs="Arial"/>
          <w:lang w:val="hy-AM"/>
        </w:rPr>
        <w:t>հեղափոխ</w:t>
      </w:r>
      <w:r w:rsidRPr="00491B1C">
        <w:rPr>
          <w:rFonts w:ascii="Arial" w:hAnsi="Arial" w:cs="Arial"/>
          <w:lang w:val="hy-AM"/>
        </w:rPr>
        <w:t>ակ</w:t>
      </w:r>
      <w:r w:rsidR="00A45069" w:rsidRPr="00491B1C">
        <w:rPr>
          <w:rFonts w:ascii="Arial" w:hAnsi="Arial" w:cs="Arial"/>
          <w:lang w:val="hy-AM"/>
        </w:rPr>
        <w:t>ա</w:t>
      </w:r>
      <w:r w:rsidRPr="00491B1C">
        <w:rPr>
          <w:rFonts w:ascii="Arial" w:hAnsi="Arial" w:cs="Arial"/>
          <w:lang w:val="hy-AM"/>
        </w:rPr>
        <w:t>ն աշխատանք էին տանում Ալեքսանդր Մալխասյանը,Գեորգի Սոկոլովսկին և Ասքանազ Մռավյանը։</w:t>
      </w:r>
    </w:p>
    <w:p w:rsidR="00616EDC" w:rsidRPr="00491B1C" w:rsidRDefault="00616EDC" w:rsidP="00491B1C">
      <w:pPr>
        <w:pStyle w:val="a7"/>
        <w:jc w:val="both"/>
        <w:rPr>
          <w:rFonts w:ascii="Arial" w:hAnsi="Arial" w:cs="Arial"/>
          <w:lang w:val="hy-AM"/>
        </w:rPr>
      </w:pPr>
      <w:r w:rsidRPr="00491B1C">
        <w:rPr>
          <w:rFonts w:ascii="Arial" w:hAnsi="Arial" w:cs="Arial"/>
          <w:lang w:val="hy-AM"/>
        </w:rPr>
        <w:t>Դեկտեմբերի 18-ին</w:t>
      </w:r>
      <w:r w:rsidR="00AD46CD" w:rsidRPr="00491B1C">
        <w:rPr>
          <w:rFonts w:ascii="Arial" w:hAnsi="Arial" w:cs="Arial"/>
          <w:lang w:val="hy-AM"/>
        </w:rPr>
        <w:t>,</w:t>
      </w:r>
      <w:r w:rsidRPr="00491B1C">
        <w:rPr>
          <w:rFonts w:ascii="Arial" w:hAnsi="Arial" w:cs="Arial"/>
          <w:lang w:val="hy-AM"/>
        </w:rPr>
        <w:t xml:space="preserve"> 22-ին և 23-ին Թիֆլիսի Նախալովկա,Դիուբե և բանվորական </w:t>
      </w:r>
      <w:r w:rsidR="00AD46CD" w:rsidRPr="00491B1C">
        <w:rPr>
          <w:rFonts w:ascii="Arial" w:hAnsi="Arial" w:cs="Arial"/>
          <w:lang w:val="hy-AM"/>
        </w:rPr>
        <w:t>արվար</w:t>
      </w:r>
      <w:r w:rsidRPr="00491B1C">
        <w:rPr>
          <w:rFonts w:ascii="Arial" w:hAnsi="Arial" w:cs="Arial"/>
          <w:lang w:val="hy-AM"/>
        </w:rPr>
        <w:t>ձաններում և Սոլդատսկի բազարի մոտակայքում զինված ընդհարումներ տեղի ունեցան։Նախալովկայի բանվորական ջոկատների հրամանատարը լեգենդար Կամոն(Ս</w:t>
      </w:r>
      <w:r w:rsidRPr="00491B1C">
        <w:rPr>
          <w:rFonts w:ascii="Cambria Math" w:hAnsi="Cambria Math" w:cs="Cambria Math"/>
          <w:lang w:val="hy-AM"/>
        </w:rPr>
        <w:t>․</w:t>
      </w:r>
      <w:r w:rsidRPr="00491B1C">
        <w:rPr>
          <w:rFonts w:ascii="Arial" w:hAnsi="Arial" w:cs="Arial"/>
          <w:lang w:val="hy-AM"/>
        </w:rPr>
        <w:t>Տեր Պետրոսյան)</w:t>
      </w:r>
      <w:r w:rsidR="00A45069" w:rsidRPr="00491B1C">
        <w:rPr>
          <w:rFonts w:ascii="Arial" w:hAnsi="Arial" w:cs="Arial"/>
          <w:lang w:val="hy-AM"/>
        </w:rPr>
        <w:t xml:space="preserve"> էր</w:t>
      </w:r>
      <w:r w:rsidRPr="00491B1C">
        <w:rPr>
          <w:rFonts w:ascii="Arial" w:hAnsi="Arial" w:cs="Arial"/>
          <w:lang w:val="hy-AM"/>
        </w:rPr>
        <w:t xml:space="preserve">,որը </w:t>
      </w:r>
      <w:r w:rsidR="00A45069" w:rsidRPr="00491B1C">
        <w:rPr>
          <w:rFonts w:ascii="Arial" w:hAnsi="Arial" w:cs="Arial"/>
          <w:lang w:val="hy-AM"/>
        </w:rPr>
        <w:t>բա</w:t>
      </w:r>
      <w:r w:rsidRPr="00491B1C">
        <w:rPr>
          <w:rFonts w:ascii="Arial" w:hAnsi="Arial" w:cs="Arial"/>
          <w:lang w:val="hy-AM"/>
        </w:rPr>
        <w:t>ն</w:t>
      </w:r>
      <w:r w:rsidR="00A45069" w:rsidRPr="00491B1C">
        <w:rPr>
          <w:rFonts w:ascii="Arial" w:hAnsi="Arial" w:cs="Arial"/>
          <w:lang w:val="hy-AM"/>
        </w:rPr>
        <w:t>տ</w:t>
      </w:r>
      <w:r w:rsidRPr="00491B1C">
        <w:rPr>
          <w:rFonts w:ascii="Arial" w:hAnsi="Arial" w:cs="Arial"/>
          <w:lang w:val="hy-AM"/>
        </w:rPr>
        <w:t>արկվեց Մետեխի բանտում։1905թ</w:t>
      </w:r>
      <w:r w:rsidRPr="00491B1C">
        <w:rPr>
          <w:rFonts w:ascii="Cambria Math" w:hAnsi="Cambria Math" w:cs="Cambria Math"/>
          <w:lang w:val="hy-AM"/>
        </w:rPr>
        <w:t>․</w:t>
      </w:r>
      <w:r w:rsidRPr="00491B1C">
        <w:rPr>
          <w:rFonts w:ascii="Arial" w:hAnsi="Arial" w:cs="Arial"/>
          <w:lang w:val="hy-AM"/>
        </w:rPr>
        <w:t xml:space="preserve"> նոյեմբերին </w:t>
      </w:r>
      <w:r w:rsidR="00CB01E5" w:rsidRPr="00491B1C">
        <w:rPr>
          <w:rFonts w:ascii="Arial" w:hAnsi="Arial" w:cs="Arial"/>
          <w:lang w:val="hy-AM"/>
        </w:rPr>
        <w:t>ՌՍԴԲԿ</w:t>
      </w:r>
      <w:r w:rsidRPr="00491B1C">
        <w:rPr>
          <w:rFonts w:ascii="Arial" w:hAnsi="Arial" w:cs="Arial"/>
          <w:lang w:val="hy-AM"/>
        </w:rPr>
        <w:t xml:space="preserve"> Կովկասյան միության 4-րդ կոնֆերանսը ստեղծել էր &lt;&lt;Ռազմատեխնիկական հանձնաժողով&gt;&gt;,որը գլխավորում էին Սերգո Օրջոնոկիձեն և Կամոն(1882-1922թթ</w:t>
      </w:r>
      <w:r w:rsidRPr="00491B1C">
        <w:rPr>
          <w:rFonts w:ascii="Cambria Math" w:hAnsi="Cambria Math" w:cs="Cambria Math"/>
          <w:lang w:val="hy-AM"/>
        </w:rPr>
        <w:t>․</w:t>
      </w:r>
      <w:r w:rsidRPr="00491B1C">
        <w:rPr>
          <w:rFonts w:ascii="Arial" w:hAnsi="Arial" w:cs="Arial"/>
          <w:lang w:val="hy-AM"/>
        </w:rPr>
        <w:t>)</w:t>
      </w:r>
      <w:r w:rsidR="000537C2" w:rsidRPr="00491B1C">
        <w:rPr>
          <w:rFonts w:ascii="Arial" w:hAnsi="Arial" w:cs="Arial"/>
          <w:lang w:val="hy-AM"/>
        </w:rPr>
        <w:t>։</w:t>
      </w:r>
    </w:p>
    <w:p w:rsidR="000537C2" w:rsidRPr="00491B1C" w:rsidRDefault="00AD46CD" w:rsidP="00491B1C">
      <w:pPr>
        <w:pStyle w:val="a7"/>
        <w:jc w:val="both"/>
        <w:rPr>
          <w:rFonts w:ascii="Arial" w:hAnsi="Arial" w:cs="Arial"/>
          <w:lang w:val="hy-AM"/>
        </w:rPr>
      </w:pPr>
      <w:r w:rsidRPr="00491B1C">
        <w:rPr>
          <w:rFonts w:ascii="Arial" w:hAnsi="Arial" w:cs="Arial"/>
          <w:lang w:val="hy-AM"/>
        </w:rPr>
        <w:t>------------------</w:t>
      </w:r>
      <w:r w:rsidR="000537C2" w:rsidRPr="00491B1C">
        <w:rPr>
          <w:rFonts w:ascii="Arial" w:hAnsi="Arial" w:cs="Arial"/>
          <w:lang w:val="hy-AM"/>
        </w:rPr>
        <w:t>Ալեքսանդրապոլում բանվորներն կազմակերպում էին նաև մ</w:t>
      </w:r>
      <w:r w:rsidR="00CB01E5" w:rsidRPr="00491B1C">
        <w:rPr>
          <w:rFonts w:ascii="Arial" w:hAnsi="Arial" w:cs="Arial"/>
          <w:lang w:val="hy-AM"/>
        </w:rPr>
        <w:t>ի</w:t>
      </w:r>
      <w:r w:rsidR="000537C2" w:rsidRPr="00491B1C">
        <w:rPr>
          <w:rFonts w:ascii="Arial" w:hAnsi="Arial" w:cs="Arial"/>
          <w:lang w:val="hy-AM"/>
        </w:rPr>
        <w:t xml:space="preserve">տինգներ,որտեղ ելույթ ունեցողները </w:t>
      </w:r>
      <w:r w:rsidR="00CB01E5" w:rsidRPr="00491B1C">
        <w:rPr>
          <w:rFonts w:ascii="Arial" w:hAnsi="Arial" w:cs="Arial"/>
          <w:lang w:val="hy-AM"/>
        </w:rPr>
        <w:t>կ</w:t>
      </w:r>
      <w:r w:rsidR="000537C2" w:rsidRPr="00491B1C">
        <w:rPr>
          <w:rFonts w:ascii="Arial" w:hAnsi="Arial" w:cs="Arial"/>
          <w:lang w:val="hy-AM"/>
        </w:rPr>
        <w:t>ոչ էին անում զենքի դիմել՝ցարական կարգերը տապալելու համար։</w:t>
      </w:r>
    </w:p>
    <w:p w:rsidR="000537C2" w:rsidRPr="00491B1C" w:rsidRDefault="000537C2" w:rsidP="00491B1C">
      <w:pPr>
        <w:pStyle w:val="a7"/>
        <w:jc w:val="both"/>
        <w:rPr>
          <w:rFonts w:ascii="Arial" w:hAnsi="Arial" w:cs="Arial"/>
          <w:lang w:val="hy-AM"/>
        </w:rPr>
      </w:pPr>
      <w:r w:rsidRPr="00491B1C">
        <w:rPr>
          <w:rFonts w:ascii="Arial" w:hAnsi="Arial" w:cs="Arial"/>
          <w:lang w:val="hy-AM"/>
        </w:rPr>
        <w:t>Գործադուլային շարժումները Հայաստանում 1906թ</w:t>
      </w:r>
      <w:r w:rsidRPr="00491B1C">
        <w:rPr>
          <w:rFonts w:ascii="Cambria Math" w:hAnsi="Cambria Math" w:cs="Cambria Math"/>
          <w:lang w:val="hy-AM"/>
        </w:rPr>
        <w:t>․</w:t>
      </w:r>
      <w:r w:rsidRPr="00491B1C">
        <w:rPr>
          <w:rFonts w:ascii="Arial" w:hAnsi="Arial" w:cs="Arial"/>
          <w:lang w:val="hy-AM"/>
        </w:rPr>
        <w:t>։Առաջին Պետական դուման։Եթե գործադուլավորների թիվը 1905թ</w:t>
      </w:r>
      <w:r w:rsidRPr="00491B1C">
        <w:rPr>
          <w:rFonts w:ascii="Cambria Math" w:hAnsi="Cambria Math" w:cs="Cambria Math"/>
          <w:lang w:val="hy-AM"/>
        </w:rPr>
        <w:t>․</w:t>
      </w:r>
      <w:r w:rsidRPr="00491B1C">
        <w:rPr>
          <w:rFonts w:ascii="Arial" w:hAnsi="Arial" w:cs="Arial"/>
          <w:lang w:val="hy-AM"/>
        </w:rPr>
        <w:t xml:space="preserve"> հասնում էր 2</w:t>
      </w:r>
      <w:r w:rsidRPr="00491B1C">
        <w:rPr>
          <w:rFonts w:ascii="Cambria Math" w:hAnsi="Cambria Math" w:cs="Cambria Math"/>
          <w:lang w:val="hy-AM"/>
        </w:rPr>
        <w:t>․</w:t>
      </w:r>
      <w:r w:rsidRPr="00491B1C">
        <w:rPr>
          <w:rFonts w:ascii="Arial" w:hAnsi="Arial" w:cs="Arial"/>
          <w:lang w:val="hy-AM"/>
        </w:rPr>
        <w:t>863 հզ</w:t>
      </w:r>
      <w:r w:rsidRPr="00491B1C">
        <w:rPr>
          <w:rFonts w:ascii="Cambria Math" w:hAnsi="Cambria Math" w:cs="Cambria Math"/>
          <w:lang w:val="hy-AM"/>
        </w:rPr>
        <w:t>․</w:t>
      </w:r>
      <w:r w:rsidRPr="00491B1C">
        <w:rPr>
          <w:rFonts w:ascii="Arial" w:hAnsi="Arial" w:cs="Arial"/>
          <w:lang w:val="hy-AM"/>
        </w:rPr>
        <w:t>-ի,ապա 1906թ</w:t>
      </w:r>
      <w:r w:rsidRPr="00491B1C">
        <w:rPr>
          <w:rFonts w:ascii="Cambria Math" w:hAnsi="Cambria Math" w:cs="Cambria Math"/>
          <w:lang w:val="hy-AM"/>
        </w:rPr>
        <w:t>․</w:t>
      </w:r>
      <w:r w:rsidRPr="00491B1C">
        <w:rPr>
          <w:rFonts w:ascii="Arial" w:hAnsi="Arial" w:cs="Arial"/>
          <w:lang w:val="hy-AM"/>
        </w:rPr>
        <w:t xml:space="preserve"> 1</w:t>
      </w:r>
      <w:r w:rsidRPr="00491B1C">
        <w:rPr>
          <w:rFonts w:ascii="Cambria Math" w:hAnsi="Cambria Math" w:cs="Cambria Math"/>
          <w:lang w:val="hy-AM"/>
        </w:rPr>
        <w:t>․</w:t>
      </w:r>
      <w:r w:rsidRPr="00491B1C">
        <w:rPr>
          <w:rFonts w:ascii="Arial" w:hAnsi="Arial" w:cs="Arial"/>
          <w:lang w:val="hy-AM"/>
        </w:rPr>
        <w:t>108հզ</w:t>
      </w:r>
      <w:r w:rsidRPr="00491B1C">
        <w:rPr>
          <w:rFonts w:ascii="Cambria Math" w:hAnsi="Cambria Math" w:cs="Cambria Math"/>
          <w:lang w:val="hy-AM"/>
        </w:rPr>
        <w:t>․</w:t>
      </w:r>
      <w:r w:rsidRPr="00491B1C">
        <w:rPr>
          <w:rFonts w:ascii="Arial" w:hAnsi="Arial" w:cs="Arial"/>
          <w:lang w:val="hy-AM"/>
        </w:rPr>
        <w:t>-ի,1907թ</w:t>
      </w:r>
      <w:r w:rsidRPr="00491B1C">
        <w:rPr>
          <w:rFonts w:ascii="Cambria Math" w:hAnsi="Cambria Math" w:cs="Cambria Math"/>
          <w:lang w:val="hy-AM"/>
        </w:rPr>
        <w:t>․</w:t>
      </w:r>
      <w:r w:rsidRPr="00491B1C">
        <w:rPr>
          <w:rFonts w:ascii="Arial" w:hAnsi="Arial" w:cs="Arial"/>
          <w:lang w:val="hy-AM"/>
        </w:rPr>
        <w:t xml:space="preserve">՝740 </w:t>
      </w:r>
      <w:r w:rsidR="00CB01E5" w:rsidRPr="00491B1C">
        <w:rPr>
          <w:rFonts w:ascii="Arial" w:hAnsi="Arial" w:cs="Arial"/>
          <w:lang w:val="hy-AM"/>
        </w:rPr>
        <w:t>հ</w:t>
      </w:r>
      <w:r w:rsidRPr="00491B1C">
        <w:rPr>
          <w:rFonts w:ascii="Arial" w:hAnsi="Arial" w:cs="Arial"/>
          <w:lang w:val="hy-AM"/>
        </w:rPr>
        <w:t>զ</w:t>
      </w:r>
      <w:r w:rsidRPr="00491B1C">
        <w:rPr>
          <w:rFonts w:ascii="Cambria Math" w:hAnsi="Cambria Math" w:cs="Cambria Math"/>
          <w:lang w:val="hy-AM"/>
        </w:rPr>
        <w:t>․</w:t>
      </w:r>
      <w:r w:rsidRPr="00491B1C">
        <w:rPr>
          <w:rFonts w:ascii="Arial" w:hAnsi="Arial" w:cs="Arial"/>
          <w:lang w:val="hy-AM"/>
        </w:rPr>
        <w:t>-ի։</w:t>
      </w:r>
    </w:p>
    <w:p w:rsidR="000537C2" w:rsidRPr="00491B1C" w:rsidRDefault="000537C2" w:rsidP="00491B1C">
      <w:pPr>
        <w:pStyle w:val="a7"/>
        <w:jc w:val="both"/>
        <w:rPr>
          <w:rFonts w:ascii="Arial" w:hAnsi="Arial" w:cs="Arial"/>
          <w:lang w:val="hy-AM"/>
        </w:rPr>
      </w:pPr>
      <w:r w:rsidRPr="00491B1C">
        <w:rPr>
          <w:rFonts w:ascii="Arial" w:hAnsi="Arial" w:cs="Arial"/>
          <w:lang w:val="hy-AM"/>
        </w:rPr>
        <w:t xml:space="preserve">Բոլշևիկների </w:t>
      </w:r>
      <w:r w:rsidR="00CB01E5" w:rsidRPr="00491B1C">
        <w:rPr>
          <w:rFonts w:ascii="Arial" w:hAnsi="Arial" w:cs="Arial"/>
          <w:lang w:val="hy-AM"/>
        </w:rPr>
        <w:t>կուսակց</w:t>
      </w:r>
      <w:r w:rsidRPr="00491B1C">
        <w:rPr>
          <w:rFonts w:ascii="Arial" w:hAnsi="Arial" w:cs="Arial"/>
          <w:lang w:val="hy-AM"/>
        </w:rPr>
        <w:t>ությունը մեծ Լենինի գլխավորությամբ ժողովրդին կոչ էր անում շարունակել պայքարը մինչև հաղ</w:t>
      </w:r>
      <w:r w:rsidR="00CB01E5" w:rsidRPr="00491B1C">
        <w:rPr>
          <w:rFonts w:ascii="Arial" w:hAnsi="Arial" w:cs="Arial"/>
          <w:lang w:val="hy-AM"/>
        </w:rPr>
        <w:t>թ</w:t>
      </w:r>
      <w:r w:rsidRPr="00491B1C">
        <w:rPr>
          <w:rFonts w:ascii="Arial" w:hAnsi="Arial" w:cs="Arial"/>
          <w:lang w:val="hy-AM"/>
        </w:rPr>
        <w:t>ական վախճանը։</w:t>
      </w:r>
    </w:p>
    <w:p w:rsidR="000537C2" w:rsidRPr="00491B1C" w:rsidRDefault="000537C2" w:rsidP="00491B1C">
      <w:pPr>
        <w:pStyle w:val="a7"/>
        <w:jc w:val="both"/>
        <w:rPr>
          <w:rFonts w:ascii="Arial" w:hAnsi="Arial" w:cs="Arial"/>
          <w:lang w:val="hy-AM"/>
        </w:rPr>
      </w:pPr>
      <w:r w:rsidRPr="00491B1C">
        <w:rPr>
          <w:rFonts w:ascii="Arial" w:hAnsi="Arial" w:cs="Arial"/>
          <w:lang w:val="hy-AM"/>
        </w:rPr>
        <w:t>1906թ</w:t>
      </w:r>
      <w:r w:rsidRPr="00491B1C">
        <w:rPr>
          <w:rFonts w:ascii="Cambria Math" w:hAnsi="Cambria Math" w:cs="Cambria Math"/>
          <w:lang w:val="hy-AM"/>
        </w:rPr>
        <w:t>․</w:t>
      </w:r>
      <w:r w:rsidRPr="00491B1C">
        <w:rPr>
          <w:rFonts w:ascii="Arial" w:hAnsi="Arial" w:cs="Arial"/>
          <w:lang w:val="hy-AM"/>
        </w:rPr>
        <w:t xml:space="preserve"> գարնան,ամռան ամիսներին Երևանում գործադուլ հայտարարեցին բանկային </w:t>
      </w:r>
      <w:r w:rsidR="00CB01E5" w:rsidRPr="00491B1C">
        <w:rPr>
          <w:rFonts w:ascii="Arial" w:hAnsi="Arial" w:cs="Arial"/>
          <w:lang w:val="hy-AM"/>
        </w:rPr>
        <w:t>ծառայողները</w:t>
      </w:r>
      <w:r w:rsidRPr="00491B1C">
        <w:rPr>
          <w:rFonts w:ascii="Arial" w:hAnsi="Arial" w:cs="Arial"/>
          <w:lang w:val="hy-AM"/>
        </w:rPr>
        <w:t xml:space="preserve">,քաղաքի տպարանների գրաշարները,Ալեքսանդրապոլում </w:t>
      </w:r>
      <w:r w:rsidR="00CB01E5" w:rsidRPr="00491B1C">
        <w:rPr>
          <w:rFonts w:ascii="Arial" w:hAnsi="Arial" w:cs="Arial"/>
          <w:lang w:val="hy-AM"/>
        </w:rPr>
        <w:t>պ</w:t>
      </w:r>
      <w:r w:rsidRPr="00491B1C">
        <w:rPr>
          <w:rFonts w:ascii="Arial" w:hAnsi="Arial" w:cs="Arial"/>
          <w:lang w:val="hy-AM"/>
        </w:rPr>
        <w:t xml:space="preserve">այտառ,կոշկակար,դերձակ </w:t>
      </w:r>
      <w:r w:rsidR="00CB01E5" w:rsidRPr="00491B1C">
        <w:rPr>
          <w:rFonts w:ascii="Arial" w:hAnsi="Arial" w:cs="Arial"/>
          <w:lang w:val="hy-AM"/>
        </w:rPr>
        <w:t>բանվորները</w:t>
      </w:r>
      <w:r w:rsidRPr="00491B1C">
        <w:rPr>
          <w:rFonts w:ascii="Arial" w:hAnsi="Arial" w:cs="Arial"/>
          <w:lang w:val="hy-AM"/>
        </w:rPr>
        <w:t>։</w:t>
      </w:r>
    </w:p>
    <w:p w:rsidR="000537C2" w:rsidRPr="00491B1C" w:rsidRDefault="000537C2" w:rsidP="00491B1C">
      <w:pPr>
        <w:pStyle w:val="a7"/>
        <w:jc w:val="both"/>
        <w:rPr>
          <w:rFonts w:ascii="Arial" w:hAnsi="Arial" w:cs="Arial"/>
          <w:lang w:val="hy-AM"/>
        </w:rPr>
      </w:pPr>
      <w:r w:rsidRPr="00491B1C">
        <w:rPr>
          <w:rFonts w:ascii="Arial" w:hAnsi="Arial" w:cs="Arial"/>
          <w:lang w:val="hy-AM"/>
        </w:rPr>
        <w:t>1906թ</w:t>
      </w:r>
      <w:r w:rsidRPr="00491B1C">
        <w:rPr>
          <w:rFonts w:ascii="Cambria Math" w:hAnsi="Cambria Math" w:cs="Cambria Math"/>
          <w:lang w:val="hy-AM"/>
        </w:rPr>
        <w:t>․</w:t>
      </w:r>
      <w:r w:rsidRPr="00491B1C">
        <w:rPr>
          <w:rFonts w:ascii="Arial" w:hAnsi="Arial" w:cs="Arial"/>
          <w:lang w:val="hy-AM"/>
        </w:rPr>
        <w:t xml:space="preserve"> գարնան ամռան ամիսներին գործադուլ են անում Շուստովի և Սարաջևի գործարանների բանվորները։Ալեքսանդրապոլում  1906թ</w:t>
      </w:r>
      <w:r w:rsidRPr="00491B1C">
        <w:rPr>
          <w:rFonts w:ascii="Cambria Math" w:hAnsi="Cambria Math" w:cs="Cambria Math"/>
          <w:lang w:val="hy-AM"/>
        </w:rPr>
        <w:t>․</w:t>
      </w:r>
      <w:r w:rsidR="00413F16" w:rsidRPr="00491B1C">
        <w:rPr>
          <w:rFonts w:ascii="Arial" w:hAnsi="Arial" w:cs="Arial"/>
          <w:lang w:val="hy-AM"/>
        </w:rPr>
        <w:t xml:space="preserve"> </w:t>
      </w:r>
      <w:r w:rsidRPr="00491B1C">
        <w:rPr>
          <w:rFonts w:ascii="Arial" w:hAnsi="Arial" w:cs="Arial"/>
          <w:lang w:val="hy-AM"/>
        </w:rPr>
        <w:t>մարտին գործադուլ են անում 200 բանվորներ։1906թ</w:t>
      </w:r>
      <w:r w:rsidRPr="00491B1C">
        <w:rPr>
          <w:rFonts w:ascii="Cambria Math" w:hAnsi="Cambria Math" w:cs="Cambria Math"/>
          <w:lang w:val="hy-AM"/>
        </w:rPr>
        <w:t>․</w:t>
      </w:r>
      <w:r w:rsidRPr="00491B1C">
        <w:rPr>
          <w:rFonts w:ascii="Arial" w:hAnsi="Arial" w:cs="Arial"/>
          <w:lang w:val="hy-AM"/>
        </w:rPr>
        <w:t xml:space="preserve"> Հայաստանում տեղի </w:t>
      </w:r>
      <w:r w:rsidR="00CB01E5" w:rsidRPr="00491B1C">
        <w:rPr>
          <w:rFonts w:ascii="Arial" w:hAnsi="Arial" w:cs="Arial"/>
          <w:lang w:val="hy-AM"/>
        </w:rPr>
        <w:t>ունեցած</w:t>
      </w:r>
      <w:r w:rsidRPr="00491B1C">
        <w:rPr>
          <w:rFonts w:ascii="Arial" w:hAnsi="Arial" w:cs="Arial"/>
          <w:lang w:val="hy-AM"/>
        </w:rPr>
        <w:t xml:space="preserve"> </w:t>
      </w:r>
      <w:r w:rsidR="00CB01E5" w:rsidRPr="00491B1C">
        <w:rPr>
          <w:rFonts w:ascii="Arial" w:hAnsi="Arial" w:cs="Arial"/>
          <w:lang w:val="hy-AM"/>
        </w:rPr>
        <w:t>գործադուլ</w:t>
      </w:r>
      <w:r w:rsidRPr="00491B1C">
        <w:rPr>
          <w:rFonts w:ascii="Arial" w:hAnsi="Arial" w:cs="Arial"/>
          <w:lang w:val="hy-AM"/>
        </w:rPr>
        <w:t xml:space="preserve">ների մեջ ամենախոշորը </w:t>
      </w:r>
      <w:r w:rsidR="00CB01E5" w:rsidRPr="00491B1C">
        <w:rPr>
          <w:rFonts w:ascii="Arial" w:hAnsi="Arial" w:cs="Arial"/>
          <w:lang w:val="hy-AM"/>
        </w:rPr>
        <w:t>Ալավ</w:t>
      </w:r>
      <w:r w:rsidRPr="00491B1C">
        <w:rPr>
          <w:rFonts w:ascii="Arial" w:hAnsi="Arial" w:cs="Arial"/>
          <w:lang w:val="hy-AM"/>
        </w:rPr>
        <w:t>երդու բանվորների օգոստոսյան ելույթն էր։</w:t>
      </w:r>
    </w:p>
    <w:p w:rsidR="000537C2" w:rsidRPr="00491B1C" w:rsidRDefault="00CB01E5" w:rsidP="00491B1C">
      <w:pPr>
        <w:pStyle w:val="a7"/>
        <w:jc w:val="both"/>
        <w:rPr>
          <w:rFonts w:ascii="Arial" w:hAnsi="Arial" w:cs="Arial"/>
          <w:lang w:val="hy-AM"/>
        </w:rPr>
      </w:pPr>
      <w:r w:rsidRPr="00491B1C">
        <w:rPr>
          <w:rFonts w:ascii="Arial" w:hAnsi="Arial" w:cs="Arial"/>
          <w:lang w:val="hy-AM"/>
        </w:rPr>
        <w:t>Հեղափոխ</w:t>
      </w:r>
      <w:r w:rsidR="000537C2" w:rsidRPr="00491B1C">
        <w:rPr>
          <w:rFonts w:ascii="Arial" w:hAnsi="Arial" w:cs="Arial"/>
          <w:lang w:val="hy-AM"/>
        </w:rPr>
        <w:t>ակ</w:t>
      </w:r>
      <w:r w:rsidRPr="00491B1C">
        <w:rPr>
          <w:rFonts w:ascii="Arial" w:hAnsi="Arial" w:cs="Arial"/>
          <w:lang w:val="hy-AM"/>
        </w:rPr>
        <w:t>ա</w:t>
      </w:r>
      <w:r w:rsidR="000537C2" w:rsidRPr="00491B1C">
        <w:rPr>
          <w:rFonts w:ascii="Arial" w:hAnsi="Arial" w:cs="Arial"/>
          <w:lang w:val="hy-AM"/>
        </w:rPr>
        <w:t xml:space="preserve">ն </w:t>
      </w:r>
      <w:r w:rsidRPr="00491B1C">
        <w:rPr>
          <w:rFonts w:ascii="Arial" w:hAnsi="Arial" w:cs="Arial"/>
          <w:lang w:val="hy-AM"/>
        </w:rPr>
        <w:t>շարժումն</w:t>
      </w:r>
      <w:r w:rsidR="000537C2" w:rsidRPr="00491B1C">
        <w:rPr>
          <w:rFonts w:ascii="Arial" w:hAnsi="Arial" w:cs="Arial"/>
          <w:lang w:val="hy-AM"/>
        </w:rPr>
        <w:t>երը լայն ծավալ են ստանում 1906թ</w:t>
      </w:r>
      <w:r w:rsidR="000537C2" w:rsidRPr="00491B1C">
        <w:rPr>
          <w:rFonts w:ascii="Cambria Math" w:hAnsi="Cambria Math" w:cs="Cambria Math"/>
          <w:lang w:val="hy-AM"/>
        </w:rPr>
        <w:t>․</w:t>
      </w:r>
      <w:r w:rsidR="000537C2" w:rsidRPr="00491B1C">
        <w:rPr>
          <w:rFonts w:ascii="Arial" w:hAnsi="Arial" w:cs="Arial"/>
          <w:lang w:val="hy-AM"/>
        </w:rPr>
        <w:t xml:space="preserve"> </w:t>
      </w:r>
      <w:r w:rsidRPr="00491B1C">
        <w:rPr>
          <w:rFonts w:ascii="Arial" w:hAnsi="Arial" w:cs="Arial"/>
          <w:lang w:val="hy-AM"/>
        </w:rPr>
        <w:t>օգոստոսին։Օ</w:t>
      </w:r>
      <w:r w:rsidR="000537C2" w:rsidRPr="00491B1C">
        <w:rPr>
          <w:rFonts w:ascii="Arial" w:hAnsi="Arial" w:cs="Arial"/>
          <w:lang w:val="hy-AM"/>
        </w:rPr>
        <w:t xml:space="preserve">գոստոսի 2-ին գործադուլ են անում </w:t>
      </w:r>
      <w:r w:rsidRPr="00491B1C">
        <w:rPr>
          <w:rFonts w:ascii="Arial" w:hAnsi="Arial" w:cs="Arial"/>
          <w:lang w:val="hy-AM"/>
        </w:rPr>
        <w:t>Ա</w:t>
      </w:r>
      <w:r w:rsidR="000537C2" w:rsidRPr="00491B1C">
        <w:rPr>
          <w:rFonts w:ascii="Arial" w:hAnsi="Arial" w:cs="Arial"/>
          <w:lang w:val="hy-AM"/>
        </w:rPr>
        <w:t xml:space="preserve">լավերդու </w:t>
      </w:r>
      <w:r w:rsidR="00A45069" w:rsidRPr="00491B1C">
        <w:rPr>
          <w:rFonts w:ascii="Arial" w:hAnsi="Arial" w:cs="Arial"/>
          <w:lang w:val="hy-AM"/>
        </w:rPr>
        <w:t xml:space="preserve">բանվորները,7-ին՝Կարսի սղոցարանների և կոշկակար բանվորները,11-ին ՝Ալեքսանդրապոլի Զինգեր կարի ընկերության ծառայողները,հացթուխները,21-ին ՝Երևանի </w:t>
      </w:r>
      <w:r w:rsidRPr="00491B1C">
        <w:rPr>
          <w:rFonts w:ascii="Arial" w:hAnsi="Arial" w:cs="Arial"/>
          <w:lang w:val="hy-AM"/>
        </w:rPr>
        <w:t>փականագործներ</w:t>
      </w:r>
      <w:r w:rsidR="00A45069" w:rsidRPr="00491B1C">
        <w:rPr>
          <w:rFonts w:ascii="Arial" w:hAnsi="Arial" w:cs="Arial"/>
          <w:lang w:val="hy-AM"/>
        </w:rPr>
        <w:t>ը,</w:t>
      </w:r>
      <w:r w:rsidRPr="00491B1C">
        <w:rPr>
          <w:rFonts w:ascii="Arial" w:hAnsi="Arial" w:cs="Arial"/>
          <w:lang w:val="hy-AM"/>
        </w:rPr>
        <w:t>հյ</w:t>
      </w:r>
      <w:r w:rsidR="00A45069" w:rsidRPr="00491B1C">
        <w:rPr>
          <w:rFonts w:ascii="Arial" w:hAnsi="Arial" w:cs="Arial"/>
          <w:lang w:val="hy-AM"/>
        </w:rPr>
        <w:t>ու</w:t>
      </w:r>
      <w:r w:rsidRPr="00491B1C">
        <w:rPr>
          <w:rFonts w:ascii="Arial" w:hAnsi="Arial" w:cs="Arial"/>
          <w:lang w:val="hy-AM"/>
        </w:rPr>
        <w:t>ս</w:t>
      </w:r>
      <w:r w:rsidR="00A45069" w:rsidRPr="00491B1C">
        <w:rPr>
          <w:rFonts w:ascii="Arial" w:hAnsi="Arial" w:cs="Arial"/>
          <w:lang w:val="hy-AM"/>
        </w:rPr>
        <w:t>ները,31-ին հացթուխները և այլն։</w:t>
      </w:r>
    </w:p>
    <w:p w:rsidR="00002131" w:rsidRPr="00491B1C" w:rsidRDefault="00002131" w:rsidP="00491B1C">
      <w:pPr>
        <w:pStyle w:val="a7"/>
        <w:jc w:val="both"/>
        <w:rPr>
          <w:rFonts w:ascii="Arial" w:hAnsi="Arial" w:cs="Arial"/>
          <w:lang w:val="hy-AM"/>
        </w:rPr>
      </w:pPr>
      <w:r w:rsidRPr="00491B1C">
        <w:rPr>
          <w:rFonts w:ascii="Arial" w:hAnsi="Arial" w:cs="Arial"/>
          <w:lang w:val="hy-AM"/>
        </w:rPr>
        <w:t>Օգոստոսի 2-</w:t>
      </w:r>
      <w:r w:rsidR="004C5D9C" w:rsidRPr="00491B1C">
        <w:rPr>
          <w:rFonts w:ascii="Arial" w:hAnsi="Arial" w:cs="Arial"/>
          <w:lang w:val="hy-AM"/>
        </w:rPr>
        <w:t>ի</w:t>
      </w:r>
      <w:r w:rsidRPr="00491B1C">
        <w:rPr>
          <w:rFonts w:ascii="Arial" w:hAnsi="Arial" w:cs="Arial"/>
          <w:lang w:val="hy-AM"/>
        </w:rPr>
        <w:t xml:space="preserve"> Ալավերդում գործադուլին մասնակցում էր մոտ 4500 մարդ։Կազմվել էր գործադուլային կոմիտե,որի մեջ մտնում </w:t>
      </w:r>
      <w:r w:rsidR="004C5D9C" w:rsidRPr="00491B1C">
        <w:rPr>
          <w:rFonts w:ascii="Arial" w:hAnsi="Arial" w:cs="Arial"/>
          <w:lang w:val="hy-AM"/>
        </w:rPr>
        <w:t>էին՝Ս</w:t>
      </w:r>
      <w:r w:rsidRPr="00491B1C">
        <w:rPr>
          <w:rFonts w:ascii="Cambria Math" w:hAnsi="Cambria Math" w:cs="Cambria Math"/>
          <w:lang w:val="hy-AM"/>
        </w:rPr>
        <w:t>․</w:t>
      </w:r>
      <w:r w:rsidRPr="00491B1C">
        <w:rPr>
          <w:rFonts w:ascii="Arial" w:hAnsi="Arial" w:cs="Arial"/>
          <w:lang w:val="hy-AM"/>
        </w:rPr>
        <w:t xml:space="preserve"> Փիրուզյանը,Վ</w:t>
      </w:r>
      <w:r w:rsidRPr="00491B1C">
        <w:rPr>
          <w:rFonts w:ascii="Cambria Math" w:hAnsi="Cambria Math" w:cs="Cambria Math"/>
          <w:lang w:val="hy-AM"/>
        </w:rPr>
        <w:t>․</w:t>
      </w:r>
      <w:r w:rsidRPr="00491B1C">
        <w:rPr>
          <w:rFonts w:ascii="Arial" w:hAnsi="Arial" w:cs="Arial"/>
          <w:lang w:val="hy-AM"/>
        </w:rPr>
        <w:t>Գելիձեն,</w:t>
      </w:r>
      <w:r w:rsidR="004C5D9C"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Վերմիշյանը և ուրիշներ։Բանվորների պահանջները ներկայացվեց &lt;&lt;Կովկասյան արդյունաբերական ու մետաղագործական ընկերության&gt;&gt; նոր դիրեկտոր Գրոյին։Այդ պահանջների կետերն էին</w:t>
      </w:r>
      <w:r w:rsidR="004C5D9C" w:rsidRPr="00491B1C">
        <w:rPr>
          <w:rFonts w:ascii="Arial" w:hAnsi="Arial" w:cs="Arial"/>
          <w:lang w:val="hy-AM"/>
        </w:rPr>
        <w:t>՝</w:t>
      </w:r>
      <w:r w:rsidRPr="00491B1C">
        <w:rPr>
          <w:rFonts w:ascii="Arial" w:hAnsi="Arial" w:cs="Arial"/>
          <w:lang w:val="hy-AM"/>
        </w:rPr>
        <w:t xml:space="preserve"> սահմանել 8-ժամյա աշխատանքային օր,վերացնել տուգանքները,կիրակի օրերը հանգստանալ,ավելացնել </w:t>
      </w:r>
      <w:r w:rsidR="004C5D9C" w:rsidRPr="00491B1C">
        <w:rPr>
          <w:rFonts w:ascii="Arial" w:hAnsi="Arial" w:cs="Arial"/>
          <w:lang w:val="hy-AM"/>
        </w:rPr>
        <w:t>աշխատավա</w:t>
      </w:r>
      <w:r w:rsidRPr="00491B1C">
        <w:rPr>
          <w:rFonts w:ascii="Arial" w:hAnsi="Arial" w:cs="Arial"/>
          <w:lang w:val="hy-AM"/>
        </w:rPr>
        <w:t>ր</w:t>
      </w:r>
      <w:r w:rsidR="004C5D9C" w:rsidRPr="00491B1C">
        <w:rPr>
          <w:rFonts w:ascii="Arial" w:hAnsi="Arial" w:cs="Arial"/>
          <w:lang w:val="hy-AM"/>
        </w:rPr>
        <w:t>ձ</w:t>
      </w:r>
      <w:r w:rsidRPr="00491B1C">
        <w:rPr>
          <w:rFonts w:ascii="Arial" w:hAnsi="Arial" w:cs="Arial"/>
          <w:lang w:val="hy-AM"/>
        </w:rPr>
        <w:t>ը և այլն։</w:t>
      </w:r>
    </w:p>
    <w:p w:rsidR="00002131" w:rsidRPr="00491B1C" w:rsidRDefault="00002131" w:rsidP="00491B1C">
      <w:pPr>
        <w:pStyle w:val="a7"/>
        <w:jc w:val="both"/>
        <w:rPr>
          <w:rFonts w:ascii="Arial" w:hAnsi="Arial" w:cs="Arial"/>
          <w:lang w:val="hy-AM"/>
        </w:rPr>
      </w:pPr>
      <w:r w:rsidRPr="00491B1C">
        <w:rPr>
          <w:rFonts w:ascii="Arial" w:hAnsi="Arial" w:cs="Arial"/>
          <w:lang w:val="hy-AM"/>
        </w:rPr>
        <w:t xml:space="preserve">Գործարանի </w:t>
      </w:r>
      <w:r w:rsidR="004C5D9C" w:rsidRPr="00491B1C">
        <w:rPr>
          <w:rFonts w:ascii="Arial" w:hAnsi="Arial" w:cs="Arial"/>
          <w:lang w:val="hy-AM"/>
        </w:rPr>
        <w:t>վա</w:t>
      </w:r>
      <w:r w:rsidRPr="00491B1C">
        <w:rPr>
          <w:rFonts w:ascii="Arial" w:hAnsi="Arial" w:cs="Arial"/>
          <w:lang w:val="hy-AM"/>
        </w:rPr>
        <w:t>ր</w:t>
      </w:r>
      <w:r w:rsidR="004C5D9C" w:rsidRPr="00491B1C">
        <w:rPr>
          <w:rFonts w:ascii="Arial" w:hAnsi="Arial" w:cs="Arial"/>
          <w:lang w:val="hy-AM"/>
        </w:rPr>
        <w:t>չություն</w:t>
      </w:r>
      <w:r w:rsidRPr="00491B1C">
        <w:rPr>
          <w:rFonts w:ascii="Arial" w:hAnsi="Arial" w:cs="Arial"/>
          <w:lang w:val="hy-AM"/>
        </w:rPr>
        <w:t xml:space="preserve">ը Ալավերդու փայատեր-բանվորների </w:t>
      </w:r>
      <w:r w:rsidR="004C5D9C" w:rsidRPr="00491B1C">
        <w:rPr>
          <w:rFonts w:ascii="Arial" w:hAnsi="Arial" w:cs="Arial"/>
          <w:lang w:val="hy-AM"/>
        </w:rPr>
        <w:t>ստորագրութ</w:t>
      </w:r>
      <w:r w:rsidRPr="00491B1C">
        <w:rPr>
          <w:rFonts w:ascii="Arial" w:hAnsi="Arial" w:cs="Arial"/>
          <w:lang w:val="hy-AM"/>
        </w:rPr>
        <w:t>յ</w:t>
      </w:r>
      <w:r w:rsidR="004C5D9C" w:rsidRPr="00491B1C">
        <w:rPr>
          <w:rFonts w:ascii="Arial" w:hAnsi="Arial" w:cs="Arial"/>
          <w:lang w:val="hy-AM"/>
        </w:rPr>
        <w:t>ա</w:t>
      </w:r>
      <w:r w:rsidRPr="00491B1C">
        <w:rPr>
          <w:rFonts w:ascii="Arial" w:hAnsi="Arial" w:cs="Arial"/>
          <w:lang w:val="hy-AM"/>
        </w:rPr>
        <w:t xml:space="preserve">մբ խնդրագիր </w:t>
      </w:r>
      <w:r w:rsidR="004C5D9C" w:rsidRPr="00491B1C">
        <w:rPr>
          <w:rFonts w:ascii="Arial" w:hAnsi="Arial" w:cs="Arial"/>
          <w:lang w:val="hy-AM"/>
        </w:rPr>
        <w:t>ներ</w:t>
      </w:r>
      <w:r w:rsidRPr="00491B1C">
        <w:rPr>
          <w:rFonts w:ascii="Arial" w:hAnsi="Arial" w:cs="Arial"/>
          <w:lang w:val="hy-AM"/>
        </w:rPr>
        <w:t>կ</w:t>
      </w:r>
      <w:r w:rsidR="004C5D9C" w:rsidRPr="00491B1C">
        <w:rPr>
          <w:rFonts w:ascii="Arial" w:hAnsi="Arial" w:cs="Arial"/>
          <w:lang w:val="hy-AM"/>
        </w:rPr>
        <w:t>ա</w:t>
      </w:r>
      <w:r w:rsidRPr="00491B1C">
        <w:rPr>
          <w:rFonts w:ascii="Arial" w:hAnsi="Arial" w:cs="Arial"/>
          <w:lang w:val="hy-AM"/>
        </w:rPr>
        <w:t xml:space="preserve">յացրեց Ալավերդու պղնձահանքերի դիրեկտոր Գրոյին։Այդ խնդրանքով հանձն էին առնում ոչ մի պահանջ չդնել վարչության առաջ,հրաժարվել առանց </w:t>
      </w:r>
      <w:r w:rsidR="004C5D9C" w:rsidRPr="00491B1C">
        <w:rPr>
          <w:rFonts w:ascii="Arial" w:hAnsi="Arial" w:cs="Arial"/>
          <w:lang w:val="hy-AM"/>
        </w:rPr>
        <w:t>վար</w:t>
      </w:r>
      <w:r w:rsidRPr="00491B1C">
        <w:rPr>
          <w:rFonts w:ascii="Arial" w:hAnsi="Arial" w:cs="Arial"/>
          <w:lang w:val="hy-AM"/>
        </w:rPr>
        <w:t xml:space="preserve">չության գիտության </w:t>
      </w:r>
      <w:r w:rsidRPr="00491B1C">
        <w:rPr>
          <w:rFonts w:ascii="Arial" w:hAnsi="Arial" w:cs="Arial"/>
          <w:lang w:val="hy-AM"/>
        </w:rPr>
        <w:lastRenderedPageBreak/>
        <w:t xml:space="preserve">ժողովներին մասնակցելուց,բանվորների մեջ մի </w:t>
      </w:r>
      <w:r w:rsidR="004C5D9C" w:rsidRPr="00491B1C">
        <w:rPr>
          <w:rFonts w:ascii="Arial" w:hAnsi="Arial" w:cs="Arial"/>
          <w:lang w:val="hy-AM"/>
        </w:rPr>
        <w:t>որև</w:t>
      </w:r>
      <w:r w:rsidRPr="00491B1C">
        <w:rPr>
          <w:rFonts w:ascii="Arial" w:hAnsi="Arial" w:cs="Arial"/>
          <w:lang w:val="hy-AM"/>
        </w:rPr>
        <w:t xml:space="preserve">է երևույթ նկատելիս հայտնել վարչությանը,անմիջապես անցնել </w:t>
      </w:r>
      <w:r w:rsidR="008A5762" w:rsidRPr="00491B1C">
        <w:rPr>
          <w:rFonts w:ascii="Arial" w:hAnsi="Arial" w:cs="Arial"/>
          <w:lang w:val="hy-AM"/>
        </w:rPr>
        <w:t>աշխատան</w:t>
      </w:r>
      <w:r w:rsidRPr="00491B1C">
        <w:rPr>
          <w:rFonts w:ascii="Arial" w:hAnsi="Arial" w:cs="Arial"/>
          <w:lang w:val="hy-AM"/>
        </w:rPr>
        <w:t>քի։</w:t>
      </w:r>
    </w:p>
    <w:p w:rsidR="00002131" w:rsidRPr="00491B1C" w:rsidRDefault="00002131" w:rsidP="00491B1C">
      <w:pPr>
        <w:pStyle w:val="a7"/>
        <w:jc w:val="both"/>
        <w:rPr>
          <w:rFonts w:ascii="Arial" w:hAnsi="Arial" w:cs="Arial"/>
          <w:lang w:val="hy-AM"/>
        </w:rPr>
      </w:pPr>
      <w:r w:rsidRPr="00491B1C">
        <w:rPr>
          <w:rFonts w:ascii="Arial" w:hAnsi="Arial" w:cs="Arial"/>
          <w:lang w:val="hy-AM"/>
        </w:rPr>
        <w:t xml:space="preserve">Գործադուլը ղեկավարելու համար </w:t>
      </w:r>
      <w:r w:rsidR="008A5762" w:rsidRPr="00491B1C">
        <w:rPr>
          <w:rFonts w:ascii="Arial" w:hAnsi="Arial" w:cs="Arial"/>
          <w:lang w:val="hy-AM"/>
        </w:rPr>
        <w:t>Ալավեր</w:t>
      </w:r>
      <w:r w:rsidRPr="00491B1C">
        <w:rPr>
          <w:rFonts w:ascii="Arial" w:hAnsi="Arial" w:cs="Arial"/>
          <w:lang w:val="hy-AM"/>
        </w:rPr>
        <w:t>դի գործուղեց նախ Սուրեն Սպանդարյանին,ապա Ստեփան Շահումյանին։</w:t>
      </w:r>
      <w:r w:rsidR="00D44251" w:rsidRPr="00491B1C">
        <w:rPr>
          <w:rFonts w:ascii="Arial" w:hAnsi="Arial" w:cs="Arial"/>
          <w:lang w:val="hy-AM"/>
        </w:rPr>
        <w:t>Օգոստոսի  վերջին գնդապետ Զոլոտարյովը պաշարեց Ալավերդին,օգոստոսի 29-ին զորքի ճնշման տակ գործադուլը դադարեց։</w:t>
      </w:r>
    </w:p>
    <w:p w:rsidR="00D44251" w:rsidRPr="00491B1C" w:rsidRDefault="00D44251" w:rsidP="00491B1C">
      <w:pPr>
        <w:pStyle w:val="a7"/>
        <w:jc w:val="both"/>
        <w:rPr>
          <w:rFonts w:ascii="Arial" w:hAnsi="Arial" w:cs="Arial"/>
          <w:lang w:val="hy-AM"/>
        </w:rPr>
      </w:pPr>
      <w:r w:rsidRPr="00491B1C">
        <w:rPr>
          <w:rFonts w:ascii="Arial" w:hAnsi="Arial" w:cs="Arial"/>
          <w:lang w:val="hy-AM"/>
        </w:rPr>
        <w:t>1906թ</w:t>
      </w:r>
      <w:r w:rsidRPr="00491B1C">
        <w:rPr>
          <w:rFonts w:ascii="Cambria Math" w:hAnsi="Cambria Math" w:cs="Cambria Math"/>
          <w:lang w:val="hy-AM"/>
        </w:rPr>
        <w:t>․</w:t>
      </w:r>
      <w:r w:rsidRPr="00491B1C">
        <w:rPr>
          <w:rFonts w:ascii="Arial" w:hAnsi="Arial" w:cs="Arial"/>
          <w:lang w:val="hy-AM"/>
        </w:rPr>
        <w:t xml:space="preserve"> օգոստոսի 10-ին Ալեքսանդրապոլում գործադուլ արեցին հացթուխ բանվորները,օգոստոսի 11-ին </w:t>
      </w:r>
      <w:r w:rsidR="008A5762" w:rsidRPr="00491B1C">
        <w:rPr>
          <w:rFonts w:ascii="Arial" w:hAnsi="Arial" w:cs="Arial"/>
          <w:lang w:val="hy-AM"/>
        </w:rPr>
        <w:t>գինեվաճառանոցների</w:t>
      </w:r>
      <w:r w:rsidRPr="00491B1C">
        <w:rPr>
          <w:rFonts w:ascii="Arial" w:hAnsi="Arial" w:cs="Arial"/>
          <w:lang w:val="hy-AM"/>
        </w:rPr>
        <w:t xml:space="preserve"> գործակատարանոցները,սեպտեմբերին գործադուլ են անում Երևանի Տեր-Ավետիքովի </w:t>
      </w:r>
      <w:r w:rsidR="008A5762" w:rsidRPr="00491B1C">
        <w:rPr>
          <w:rFonts w:ascii="Arial" w:hAnsi="Arial" w:cs="Arial"/>
          <w:lang w:val="hy-AM"/>
        </w:rPr>
        <w:t>չուգունագործ</w:t>
      </w:r>
      <w:r w:rsidRPr="00491B1C">
        <w:rPr>
          <w:rFonts w:ascii="Arial" w:hAnsi="Arial" w:cs="Arial"/>
          <w:lang w:val="hy-AM"/>
        </w:rPr>
        <w:t>ակ</w:t>
      </w:r>
      <w:r w:rsidR="008A5762" w:rsidRPr="00491B1C">
        <w:rPr>
          <w:rFonts w:ascii="Arial" w:hAnsi="Arial" w:cs="Arial"/>
          <w:lang w:val="hy-AM"/>
        </w:rPr>
        <w:t>ա</w:t>
      </w:r>
      <w:r w:rsidRPr="00491B1C">
        <w:rPr>
          <w:rFonts w:ascii="Arial" w:hAnsi="Arial" w:cs="Arial"/>
          <w:lang w:val="hy-AM"/>
        </w:rPr>
        <w:t>ն գործարանի բանվորները,</w:t>
      </w:r>
      <w:r w:rsidR="00413F16" w:rsidRPr="00491B1C">
        <w:rPr>
          <w:rFonts w:ascii="Arial" w:hAnsi="Arial" w:cs="Arial"/>
          <w:lang w:val="hy-AM"/>
        </w:rPr>
        <w:t>նոյեմ</w:t>
      </w:r>
      <w:r w:rsidRPr="00491B1C">
        <w:rPr>
          <w:rFonts w:ascii="Arial" w:hAnsi="Arial" w:cs="Arial"/>
          <w:lang w:val="hy-AM"/>
        </w:rPr>
        <w:t>բերին՝Սարաջևի գործարանի բանվորները,</w:t>
      </w:r>
      <w:r w:rsidR="008A5762" w:rsidRPr="00491B1C">
        <w:rPr>
          <w:rFonts w:ascii="Arial" w:hAnsi="Arial" w:cs="Arial"/>
          <w:lang w:val="hy-AM"/>
        </w:rPr>
        <w:t>դեկտեմբերին՝կ</w:t>
      </w:r>
      <w:r w:rsidRPr="00491B1C">
        <w:rPr>
          <w:rFonts w:ascii="Arial" w:hAnsi="Arial" w:cs="Arial"/>
          <w:lang w:val="hy-AM"/>
        </w:rPr>
        <w:t>աշվի գործարանի բանվորները։</w:t>
      </w:r>
    </w:p>
    <w:p w:rsidR="00D44251" w:rsidRPr="00491B1C" w:rsidRDefault="00D44251" w:rsidP="00491B1C">
      <w:pPr>
        <w:pStyle w:val="a7"/>
        <w:jc w:val="both"/>
        <w:rPr>
          <w:rFonts w:ascii="Arial" w:hAnsi="Arial" w:cs="Arial"/>
          <w:lang w:val="hy-AM"/>
        </w:rPr>
      </w:pPr>
      <w:r w:rsidRPr="00491B1C">
        <w:rPr>
          <w:rFonts w:ascii="Arial" w:hAnsi="Arial" w:cs="Arial"/>
          <w:lang w:val="hy-AM"/>
        </w:rPr>
        <w:t xml:space="preserve">Անդրկովկասում հեղափոխական շարժումները կասեցնելու,պրոլետարիատի </w:t>
      </w:r>
      <w:r w:rsidR="008A5762" w:rsidRPr="00491B1C">
        <w:rPr>
          <w:rFonts w:ascii="Arial" w:hAnsi="Arial" w:cs="Arial"/>
          <w:lang w:val="hy-AM"/>
        </w:rPr>
        <w:t>համերաշխությու</w:t>
      </w:r>
      <w:r w:rsidRPr="00491B1C">
        <w:rPr>
          <w:rFonts w:ascii="Arial" w:hAnsi="Arial" w:cs="Arial"/>
          <w:lang w:val="hy-AM"/>
        </w:rPr>
        <w:t xml:space="preserve">նը խախտելու </w:t>
      </w:r>
      <w:r w:rsidR="008A5762" w:rsidRPr="00491B1C">
        <w:rPr>
          <w:rFonts w:ascii="Arial" w:hAnsi="Arial" w:cs="Arial"/>
          <w:lang w:val="hy-AM"/>
        </w:rPr>
        <w:t xml:space="preserve">համար </w:t>
      </w:r>
      <w:r w:rsidRPr="00491B1C">
        <w:rPr>
          <w:rFonts w:ascii="Arial" w:hAnsi="Arial" w:cs="Arial"/>
          <w:lang w:val="hy-AM"/>
        </w:rPr>
        <w:t>1905թ</w:t>
      </w:r>
      <w:r w:rsidRPr="00491B1C">
        <w:rPr>
          <w:rFonts w:ascii="Cambria Math" w:hAnsi="Cambria Math" w:cs="Cambria Math"/>
          <w:lang w:val="hy-AM"/>
        </w:rPr>
        <w:t>․</w:t>
      </w:r>
      <w:r w:rsidRPr="00491B1C">
        <w:rPr>
          <w:rFonts w:ascii="Arial" w:hAnsi="Arial" w:cs="Arial"/>
          <w:lang w:val="hy-AM"/>
        </w:rPr>
        <w:t xml:space="preserve"> փետրվարի 6-ին տեղական իշխանությունների և հատկապես Մ</w:t>
      </w:r>
      <w:r w:rsidRPr="00491B1C">
        <w:rPr>
          <w:rFonts w:ascii="Cambria Math" w:hAnsi="Cambria Math" w:cs="Cambria Math"/>
          <w:lang w:val="hy-AM"/>
        </w:rPr>
        <w:t>․</w:t>
      </w:r>
      <w:r w:rsidRPr="00491B1C">
        <w:rPr>
          <w:rFonts w:ascii="Arial" w:hAnsi="Arial" w:cs="Arial"/>
          <w:lang w:val="hy-AM"/>
        </w:rPr>
        <w:t xml:space="preserve"> Նակաշիձեի հրահրումով մի քանի օր տեղի </w:t>
      </w:r>
      <w:r w:rsidR="008A5762" w:rsidRPr="00491B1C">
        <w:rPr>
          <w:rFonts w:ascii="Arial" w:hAnsi="Arial" w:cs="Arial"/>
          <w:lang w:val="hy-AM"/>
        </w:rPr>
        <w:t>ունեցան</w:t>
      </w:r>
      <w:r w:rsidRPr="00491B1C">
        <w:rPr>
          <w:rFonts w:ascii="Arial" w:hAnsi="Arial" w:cs="Arial"/>
          <w:lang w:val="hy-AM"/>
        </w:rPr>
        <w:t xml:space="preserve"> հայ-ադրբեջանական </w:t>
      </w:r>
      <w:r w:rsidR="008A5762" w:rsidRPr="00491B1C">
        <w:rPr>
          <w:rFonts w:ascii="Arial" w:hAnsi="Arial" w:cs="Arial"/>
          <w:lang w:val="hy-AM"/>
        </w:rPr>
        <w:t>ընդհարումներ</w:t>
      </w:r>
      <w:r w:rsidRPr="00491B1C">
        <w:rPr>
          <w:rFonts w:ascii="Arial" w:hAnsi="Arial" w:cs="Arial"/>
          <w:lang w:val="hy-AM"/>
        </w:rPr>
        <w:t>։Սակայն չարիքը միայն Բաքվով չսահմանափակվեց։</w:t>
      </w:r>
    </w:p>
    <w:p w:rsidR="00D44251" w:rsidRPr="00491B1C" w:rsidRDefault="00D44251" w:rsidP="00491B1C">
      <w:pPr>
        <w:pStyle w:val="a7"/>
        <w:jc w:val="both"/>
        <w:rPr>
          <w:rFonts w:ascii="Arial" w:hAnsi="Arial" w:cs="Arial"/>
          <w:lang w:val="hy-AM"/>
        </w:rPr>
      </w:pPr>
      <w:r w:rsidRPr="00491B1C">
        <w:rPr>
          <w:rFonts w:ascii="Arial" w:hAnsi="Arial" w:cs="Arial"/>
          <w:lang w:val="hy-AM"/>
        </w:rPr>
        <w:t>Փետրվարի 18-ին ընդհարումներ սկսվեցին Երևանում,որին արձագանքեց Նախիջևանը։Կատաղի ընդհարումներ սկսվեցին նա</w:t>
      </w:r>
      <w:r w:rsidR="008A5762" w:rsidRPr="00491B1C">
        <w:rPr>
          <w:rFonts w:ascii="Arial" w:hAnsi="Arial" w:cs="Arial"/>
          <w:lang w:val="hy-AM"/>
        </w:rPr>
        <w:t>և</w:t>
      </w:r>
      <w:r w:rsidRPr="00491B1C">
        <w:rPr>
          <w:rFonts w:ascii="Arial" w:hAnsi="Arial" w:cs="Arial"/>
          <w:lang w:val="hy-AM"/>
        </w:rPr>
        <w:t xml:space="preserve"> </w:t>
      </w:r>
      <w:r w:rsidR="008A5762" w:rsidRPr="00491B1C">
        <w:rPr>
          <w:rFonts w:ascii="Arial" w:hAnsi="Arial" w:cs="Arial"/>
          <w:lang w:val="hy-AM"/>
        </w:rPr>
        <w:t>Ելիս</w:t>
      </w:r>
      <w:r w:rsidRPr="00491B1C">
        <w:rPr>
          <w:rFonts w:ascii="Arial" w:hAnsi="Arial" w:cs="Arial"/>
          <w:lang w:val="hy-AM"/>
        </w:rPr>
        <w:t>ավետպոլի գավառում</w:t>
      </w:r>
      <w:r w:rsidR="000A21EB" w:rsidRPr="00491B1C">
        <w:rPr>
          <w:rFonts w:ascii="Arial" w:hAnsi="Arial" w:cs="Arial"/>
          <w:lang w:val="hy-AM"/>
        </w:rPr>
        <w:t>։Օ</w:t>
      </w:r>
      <w:r w:rsidRPr="00491B1C">
        <w:rPr>
          <w:rFonts w:ascii="Arial" w:hAnsi="Arial" w:cs="Arial"/>
          <w:lang w:val="hy-AM"/>
        </w:rPr>
        <w:t>գոստոսի կեսերին սկսված Շուշիի կոտորածին արձագանքնեց Բաքուն</w:t>
      </w:r>
      <w:r w:rsidR="00B7282C" w:rsidRPr="00491B1C">
        <w:rPr>
          <w:rFonts w:ascii="Arial" w:hAnsi="Arial" w:cs="Arial"/>
          <w:lang w:val="hy-AM"/>
        </w:rPr>
        <w:t xml:space="preserve">։Նոյեմբերի 18-23-ը ընդհարումներ եղան Ելիսավետպոլում։Հայերը կազմակերպվեցին և հակառակորդին զգալի կորուստներ պատճառեցին։Նշանավոր հայդուկներ Նիկոլ Դումանը,Քեռին,Վարդանը ղեկավարում էին դիմադրական մարտերը։Թիֆլիսում </w:t>
      </w:r>
      <w:r w:rsidR="000A21EB" w:rsidRPr="00491B1C">
        <w:rPr>
          <w:rFonts w:ascii="Arial" w:hAnsi="Arial" w:cs="Arial"/>
          <w:lang w:val="hy-AM"/>
        </w:rPr>
        <w:t>ինքնապաշտպանությու</w:t>
      </w:r>
      <w:r w:rsidR="00B7282C" w:rsidRPr="00491B1C">
        <w:rPr>
          <w:rFonts w:ascii="Arial" w:hAnsi="Arial" w:cs="Arial"/>
          <w:lang w:val="hy-AM"/>
        </w:rPr>
        <w:t xml:space="preserve">նը </w:t>
      </w:r>
      <w:r w:rsidR="000A21EB" w:rsidRPr="00491B1C">
        <w:rPr>
          <w:rFonts w:ascii="Arial" w:hAnsi="Arial" w:cs="Arial"/>
          <w:lang w:val="hy-AM"/>
        </w:rPr>
        <w:t>գլխավորու</w:t>
      </w:r>
      <w:r w:rsidR="00B7282C" w:rsidRPr="00491B1C">
        <w:rPr>
          <w:rFonts w:ascii="Arial" w:hAnsi="Arial" w:cs="Arial"/>
          <w:lang w:val="hy-AM"/>
        </w:rPr>
        <w:t>մ էր Արմեն Գարոն(Գարեգին Փաստրմաճյան,1872-1923թթ)։Սաստիկ կռիվներ տեղի ունեցան Սյունիքում։</w:t>
      </w:r>
    </w:p>
    <w:p w:rsidR="00B7282C" w:rsidRPr="00491B1C" w:rsidRDefault="00B7282C" w:rsidP="00491B1C">
      <w:pPr>
        <w:pStyle w:val="a7"/>
        <w:jc w:val="both"/>
        <w:rPr>
          <w:rFonts w:ascii="Arial" w:hAnsi="Arial" w:cs="Arial"/>
          <w:lang w:val="hy-AM"/>
        </w:rPr>
      </w:pPr>
      <w:r w:rsidRPr="00491B1C">
        <w:rPr>
          <w:rFonts w:ascii="Arial" w:hAnsi="Arial" w:cs="Arial"/>
          <w:lang w:val="hy-AM"/>
        </w:rPr>
        <w:t>&lt;&lt;Կարմիր քրքիջը&gt;&gt; շարունակվեց նաև 1906 թ</w:t>
      </w:r>
      <w:r w:rsidRPr="00491B1C">
        <w:rPr>
          <w:rFonts w:ascii="Cambria Math" w:hAnsi="Cambria Math" w:cs="Cambria Math"/>
          <w:lang w:val="hy-AM"/>
        </w:rPr>
        <w:t>․</w:t>
      </w:r>
      <w:r w:rsidRPr="00491B1C">
        <w:rPr>
          <w:rFonts w:ascii="Arial" w:hAnsi="Arial" w:cs="Arial"/>
          <w:lang w:val="hy-AM"/>
        </w:rPr>
        <w:t>։Վորոնցով-Դաշկովը Երևանի նահագում գեներալ-նահանգապետ</w:t>
      </w:r>
      <w:r w:rsidR="000A21EB" w:rsidRPr="00491B1C">
        <w:rPr>
          <w:rFonts w:ascii="Arial" w:hAnsi="Arial" w:cs="Arial"/>
          <w:lang w:val="hy-AM"/>
        </w:rPr>
        <w:t>ի</w:t>
      </w:r>
      <w:r w:rsidRPr="00491B1C">
        <w:rPr>
          <w:rFonts w:ascii="Arial" w:hAnsi="Arial" w:cs="Arial"/>
          <w:lang w:val="hy-AM"/>
        </w:rPr>
        <w:t xml:space="preserve"> արտոնություններով նշանակել էր Ալիխանով-Ավարսկուն,որը &lt;&lt;հովանավորում&gt;&gt; էր ադրբեջանցիներին,իսկ Ելիսավետպոլի նահագում՝&lt;&lt;հայասեր&gt;&gt; գեներալ Գոլաշչապովին։Հիմնահատակ </w:t>
      </w:r>
      <w:r w:rsidR="000A21EB" w:rsidRPr="00491B1C">
        <w:rPr>
          <w:rFonts w:ascii="Arial" w:hAnsi="Arial" w:cs="Arial"/>
          <w:lang w:val="hy-AM"/>
        </w:rPr>
        <w:t>կոր</w:t>
      </w:r>
      <w:r w:rsidRPr="00491B1C">
        <w:rPr>
          <w:rFonts w:ascii="Arial" w:hAnsi="Arial" w:cs="Arial"/>
          <w:lang w:val="hy-AM"/>
        </w:rPr>
        <w:t xml:space="preserve">ծանվեց Աշտարակի մոտ գտնվող Ուշիքենդ </w:t>
      </w:r>
      <w:r w:rsidR="000A21EB" w:rsidRPr="00491B1C">
        <w:rPr>
          <w:rFonts w:ascii="Arial" w:hAnsi="Arial" w:cs="Arial"/>
          <w:lang w:val="hy-AM"/>
        </w:rPr>
        <w:t xml:space="preserve">ադրբեջանական </w:t>
      </w:r>
      <w:r w:rsidRPr="00491B1C">
        <w:rPr>
          <w:rFonts w:ascii="Arial" w:hAnsi="Arial" w:cs="Arial"/>
          <w:lang w:val="hy-AM"/>
        </w:rPr>
        <w:t xml:space="preserve"> գյուղը</w:t>
      </w:r>
      <w:r w:rsidR="000A21EB" w:rsidRPr="00491B1C">
        <w:rPr>
          <w:rFonts w:ascii="Arial" w:hAnsi="Arial" w:cs="Arial"/>
          <w:lang w:val="hy-AM"/>
        </w:rPr>
        <w:t xml:space="preserve">,Զանգեզուրի գավառում՝Մինքենդ հայկական գյուղը </w:t>
      </w:r>
      <w:r w:rsidRPr="00491B1C">
        <w:rPr>
          <w:rFonts w:ascii="Arial" w:hAnsi="Arial" w:cs="Arial"/>
          <w:lang w:val="hy-AM"/>
        </w:rPr>
        <w:t xml:space="preserve"> և այլն։</w:t>
      </w:r>
    </w:p>
    <w:p w:rsidR="00B7282C" w:rsidRPr="00491B1C" w:rsidRDefault="00B7282C" w:rsidP="00491B1C">
      <w:pPr>
        <w:pStyle w:val="a7"/>
        <w:jc w:val="both"/>
        <w:rPr>
          <w:rFonts w:ascii="Arial" w:hAnsi="Arial" w:cs="Arial"/>
          <w:lang w:val="hy-AM"/>
        </w:rPr>
      </w:pPr>
      <w:r w:rsidRPr="00491B1C">
        <w:rPr>
          <w:rFonts w:ascii="Arial" w:hAnsi="Arial" w:cs="Arial"/>
          <w:lang w:val="hy-AM"/>
        </w:rPr>
        <w:t>Ցարի կազմակերպած խրախճանքին իրենց ձայնը բարձրացրին Մաքսիմ Գորկին,Հովհաննես Թումանյանը,ադրբեջանական գրող Միրզա Սաբիրը և ուրիշներ։</w:t>
      </w:r>
    </w:p>
    <w:p w:rsidR="004C5D9C" w:rsidRPr="00491B1C" w:rsidRDefault="004C5D9C" w:rsidP="00491B1C">
      <w:pPr>
        <w:pStyle w:val="a7"/>
        <w:jc w:val="both"/>
        <w:rPr>
          <w:rFonts w:ascii="Arial" w:hAnsi="Arial" w:cs="Arial"/>
          <w:lang w:val="hy-AM"/>
        </w:rPr>
      </w:pPr>
      <w:r w:rsidRPr="00491B1C">
        <w:rPr>
          <w:rFonts w:ascii="Arial" w:hAnsi="Arial" w:cs="Arial"/>
          <w:lang w:val="hy-AM"/>
        </w:rPr>
        <w:t>1906թ</w:t>
      </w:r>
      <w:r w:rsidRPr="00491B1C">
        <w:rPr>
          <w:rFonts w:ascii="Cambria Math" w:hAnsi="Cambria Math" w:cs="Cambria Math"/>
          <w:lang w:val="hy-AM"/>
        </w:rPr>
        <w:t>․</w:t>
      </w:r>
      <w:r w:rsidRPr="00491B1C">
        <w:rPr>
          <w:rFonts w:ascii="Arial" w:hAnsi="Arial" w:cs="Arial"/>
          <w:lang w:val="hy-AM"/>
        </w:rPr>
        <w:t xml:space="preserve"> տեղի ունեցան Առաջին պետական դումայի ընտրությունները։Բոլշևիկները բոյկոտի ենթարկեցին առաջին դումայի ընտրություններ</w:t>
      </w:r>
      <w:r w:rsidR="000A21EB" w:rsidRPr="00491B1C">
        <w:rPr>
          <w:rFonts w:ascii="Arial" w:hAnsi="Arial" w:cs="Arial"/>
          <w:lang w:val="hy-AM"/>
        </w:rPr>
        <w:t>ը</w:t>
      </w:r>
      <w:r w:rsidRPr="00491B1C">
        <w:rPr>
          <w:rFonts w:ascii="Arial" w:hAnsi="Arial" w:cs="Arial"/>
          <w:lang w:val="hy-AM"/>
        </w:rPr>
        <w:t xml:space="preserve">։Հայաստանի բոլշևիկյան կազմակերպությունները ևս աշխատանքներ ծաավալեցին առաջին </w:t>
      </w:r>
      <w:r w:rsidR="000A21EB" w:rsidRPr="00491B1C">
        <w:rPr>
          <w:rFonts w:ascii="Arial" w:hAnsi="Arial" w:cs="Arial"/>
          <w:lang w:val="hy-AM"/>
        </w:rPr>
        <w:t>դում</w:t>
      </w:r>
      <w:r w:rsidRPr="00491B1C">
        <w:rPr>
          <w:rFonts w:ascii="Arial" w:hAnsi="Arial" w:cs="Arial"/>
          <w:lang w:val="hy-AM"/>
        </w:rPr>
        <w:t>ան բոյկոտի ենթարկելու համար։</w:t>
      </w:r>
    </w:p>
    <w:p w:rsidR="00975B89" w:rsidRPr="00491B1C" w:rsidRDefault="004C5D9C" w:rsidP="00491B1C">
      <w:pPr>
        <w:pStyle w:val="a7"/>
        <w:jc w:val="both"/>
        <w:rPr>
          <w:rFonts w:ascii="Arial" w:hAnsi="Arial" w:cs="Arial"/>
          <w:lang w:val="hy-AM"/>
        </w:rPr>
      </w:pPr>
      <w:r w:rsidRPr="00491B1C">
        <w:rPr>
          <w:rFonts w:ascii="Arial" w:hAnsi="Arial" w:cs="Arial"/>
          <w:lang w:val="hy-AM"/>
        </w:rPr>
        <w:t xml:space="preserve">Նահանգի քրիստոնյա բնակչության մեծամասնությունը կազմող հայերը պետք է </w:t>
      </w:r>
      <w:r w:rsidR="000A21EB" w:rsidRPr="00491B1C">
        <w:rPr>
          <w:rFonts w:ascii="Arial" w:hAnsi="Arial" w:cs="Arial"/>
          <w:lang w:val="hy-AM"/>
        </w:rPr>
        <w:t>ընտր</w:t>
      </w:r>
      <w:r w:rsidRPr="00491B1C">
        <w:rPr>
          <w:rFonts w:ascii="Arial" w:hAnsi="Arial" w:cs="Arial"/>
          <w:lang w:val="hy-AM"/>
        </w:rPr>
        <w:t xml:space="preserve">եին </w:t>
      </w:r>
      <w:r w:rsidR="000A21EB" w:rsidRPr="00491B1C">
        <w:rPr>
          <w:rFonts w:ascii="Arial" w:hAnsi="Arial" w:cs="Arial"/>
          <w:lang w:val="hy-AM"/>
        </w:rPr>
        <w:t>ե</w:t>
      </w:r>
      <w:r w:rsidRPr="00491B1C">
        <w:rPr>
          <w:rFonts w:ascii="Arial" w:hAnsi="Arial" w:cs="Arial"/>
          <w:lang w:val="hy-AM"/>
        </w:rPr>
        <w:t xml:space="preserve">րկու պատգամավոր,իսկ ադրբեջանցիները՝մեկ։Ադրբեջանական </w:t>
      </w:r>
      <w:r w:rsidR="000A21EB" w:rsidRPr="00491B1C">
        <w:rPr>
          <w:rFonts w:ascii="Arial" w:hAnsi="Arial" w:cs="Arial"/>
          <w:lang w:val="hy-AM"/>
        </w:rPr>
        <w:t>պատվիրակ</w:t>
      </w:r>
      <w:r w:rsidRPr="00491B1C">
        <w:rPr>
          <w:rFonts w:ascii="Arial" w:hAnsi="Arial" w:cs="Arial"/>
          <w:lang w:val="hy-AM"/>
        </w:rPr>
        <w:t>ն</w:t>
      </w:r>
      <w:r w:rsidR="000A21EB" w:rsidRPr="00491B1C">
        <w:rPr>
          <w:rFonts w:ascii="Arial" w:hAnsi="Arial" w:cs="Arial"/>
          <w:lang w:val="hy-AM"/>
        </w:rPr>
        <w:t>երն</w:t>
      </w:r>
      <w:r w:rsidRPr="00491B1C">
        <w:rPr>
          <w:rFonts w:ascii="Arial" w:hAnsi="Arial" w:cs="Arial"/>
          <w:lang w:val="hy-AM"/>
        </w:rPr>
        <w:t xml:space="preserve"> ընտրեցին  կալվածատեր Աղախան Էրիվանսկուն։</w:t>
      </w:r>
      <w:r w:rsidR="00975B89" w:rsidRPr="00491B1C">
        <w:rPr>
          <w:rFonts w:ascii="Arial" w:hAnsi="Arial" w:cs="Arial"/>
          <w:lang w:val="hy-AM"/>
        </w:rPr>
        <w:t>Հայերի կողմից պատգամավորներ ընտրվեցին Գ</w:t>
      </w:r>
      <w:r w:rsidR="00975B89" w:rsidRPr="00491B1C">
        <w:rPr>
          <w:rFonts w:ascii="Cambria Math" w:hAnsi="Cambria Math" w:cs="Cambria Math"/>
          <w:lang w:val="hy-AM"/>
        </w:rPr>
        <w:t>․</w:t>
      </w:r>
      <w:r w:rsidR="00975B89" w:rsidRPr="00491B1C">
        <w:rPr>
          <w:rFonts w:ascii="Arial" w:hAnsi="Arial" w:cs="Arial"/>
          <w:lang w:val="hy-AM"/>
        </w:rPr>
        <w:t>Տեր-</w:t>
      </w:r>
      <w:r w:rsidR="00413F16" w:rsidRPr="00491B1C">
        <w:rPr>
          <w:rFonts w:ascii="Arial" w:hAnsi="Arial" w:cs="Arial"/>
          <w:lang w:val="hy-AM"/>
        </w:rPr>
        <w:t>Պետրոսյանցը</w:t>
      </w:r>
      <w:r w:rsidR="00975B89" w:rsidRPr="00491B1C">
        <w:rPr>
          <w:rFonts w:ascii="Arial" w:hAnsi="Arial" w:cs="Arial"/>
          <w:lang w:val="hy-AM"/>
        </w:rPr>
        <w:t xml:space="preserve"> և իրավաբան Լ</w:t>
      </w:r>
      <w:r w:rsidR="00975B89" w:rsidRPr="00491B1C">
        <w:rPr>
          <w:rFonts w:ascii="Cambria Math" w:hAnsi="Cambria Math" w:cs="Cambria Math"/>
          <w:lang w:val="hy-AM"/>
        </w:rPr>
        <w:t>․</w:t>
      </w:r>
      <w:r w:rsidR="00975B89" w:rsidRPr="00491B1C">
        <w:rPr>
          <w:rFonts w:ascii="Arial" w:hAnsi="Arial" w:cs="Arial"/>
          <w:lang w:val="hy-AM"/>
        </w:rPr>
        <w:t>Թումանյանը։Կարսում դումայի պատգամավոր ընտրվեց Զաքարիա-բեկ Աջարսկին,Թիֆլիսից բժիշկ Ա</w:t>
      </w:r>
      <w:r w:rsidR="00975B89" w:rsidRPr="00491B1C">
        <w:rPr>
          <w:rFonts w:ascii="Cambria Math" w:hAnsi="Cambria Math" w:cs="Cambria Math"/>
          <w:lang w:val="hy-AM"/>
        </w:rPr>
        <w:t>․</w:t>
      </w:r>
      <w:r w:rsidR="00200013" w:rsidRPr="00491B1C">
        <w:rPr>
          <w:rFonts w:ascii="Arial" w:hAnsi="Arial" w:cs="Arial"/>
          <w:lang w:val="hy-AM"/>
        </w:rPr>
        <w:t>Այվազյանցը։Ա</w:t>
      </w:r>
      <w:r w:rsidR="00975B89" w:rsidRPr="00491B1C">
        <w:rPr>
          <w:rFonts w:ascii="Arial" w:hAnsi="Arial" w:cs="Arial"/>
          <w:lang w:val="hy-AM"/>
        </w:rPr>
        <w:t xml:space="preserve">նդրկովկասի հայ </w:t>
      </w:r>
      <w:r w:rsidR="00413F16" w:rsidRPr="00491B1C">
        <w:rPr>
          <w:rFonts w:ascii="Arial" w:hAnsi="Arial" w:cs="Arial"/>
          <w:lang w:val="hy-AM"/>
        </w:rPr>
        <w:t>պատգամավորները</w:t>
      </w:r>
      <w:r w:rsidR="00975B89" w:rsidRPr="00491B1C">
        <w:rPr>
          <w:rFonts w:ascii="Arial" w:hAnsi="Arial" w:cs="Arial"/>
          <w:lang w:val="hy-AM"/>
        </w:rPr>
        <w:t xml:space="preserve"> 1906թ</w:t>
      </w:r>
      <w:r w:rsidR="00975B89" w:rsidRPr="00491B1C">
        <w:rPr>
          <w:rFonts w:ascii="Cambria Math" w:hAnsi="Cambria Math" w:cs="Cambria Math"/>
          <w:lang w:val="hy-AM"/>
        </w:rPr>
        <w:t>․</w:t>
      </w:r>
      <w:r w:rsidR="00975B89" w:rsidRPr="00491B1C">
        <w:rPr>
          <w:rFonts w:ascii="Arial" w:hAnsi="Arial" w:cs="Arial"/>
          <w:lang w:val="hy-AM"/>
        </w:rPr>
        <w:t xml:space="preserve"> հունիսին հարցապնդում արեցին մինիստրների խորհրդի նախագահին հայ-ադրբեջանական ընդհարումների ժամանակ կովկասյան իշխանությունների բռնած դիրքի և ապիկարության վերաբերյալ։Այս հարցապնդումը պաշտպանություն գտավ ռուս պատգամավորների մոտ։Դումայում ընթերցվում էին նամակներ,հեռագրեր,աղերսագրեր և այլն։Հարցապնդման հեղինակները պահանջում էին դումայի կողմից ընտրված կառավարություն։</w:t>
      </w:r>
    </w:p>
    <w:p w:rsidR="00975B89" w:rsidRPr="00491B1C" w:rsidRDefault="00C1307A" w:rsidP="00491B1C">
      <w:pPr>
        <w:pStyle w:val="a7"/>
        <w:jc w:val="both"/>
        <w:rPr>
          <w:rFonts w:ascii="Arial" w:hAnsi="Arial" w:cs="Arial"/>
          <w:lang w:val="hy-AM"/>
        </w:rPr>
      </w:pPr>
      <w:r w:rsidRPr="00491B1C">
        <w:rPr>
          <w:rFonts w:ascii="Arial" w:hAnsi="Arial" w:cs="Arial"/>
          <w:lang w:val="hy-AM"/>
        </w:rPr>
        <w:t xml:space="preserve">Դումայում դրսևորվում էր օպոզիցիոն </w:t>
      </w:r>
      <w:r w:rsidR="00200013" w:rsidRPr="00491B1C">
        <w:rPr>
          <w:rFonts w:ascii="Arial" w:hAnsi="Arial" w:cs="Arial"/>
          <w:lang w:val="hy-AM"/>
        </w:rPr>
        <w:t>տրամադրությու</w:t>
      </w:r>
      <w:r w:rsidRPr="00491B1C">
        <w:rPr>
          <w:rFonts w:ascii="Arial" w:hAnsi="Arial" w:cs="Arial"/>
          <w:lang w:val="hy-AM"/>
        </w:rPr>
        <w:t>ններ։Դրանց արտահայտիչները գյուղացիական պատգամավորներն էին,որոնց ելույթները հողի և ազատության համար վախեցրին ցարին և հուլիս ամսին կառավարությունը կարգադրեց ցրել Պետական դուման։</w:t>
      </w:r>
    </w:p>
    <w:p w:rsidR="00C1307A" w:rsidRPr="00491B1C" w:rsidRDefault="00C1307A" w:rsidP="00491B1C">
      <w:pPr>
        <w:pStyle w:val="a7"/>
        <w:jc w:val="both"/>
        <w:rPr>
          <w:rFonts w:ascii="Arial" w:hAnsi="Arial" w:cs="Arial"/>
          <w:lang w:val="hy-AM"/>
        </w:rPr>
      </w:pPr>
      <w:r w:rsidRPr="00491B1C">
        <w:rPr>
          <w:rFonts w:ascii="Arial" w:hAnsi="Arial" w:cs="Arial"/>
          <w:lang w:val="hy-AM"/>
        </w:rPr>
        <w:t xml:space="preserve">Գյուղացիական ելույթներն ու զինվորական </w:t>
      </w:r>
      <w:r w:rsidR="00200013" w:rsidRPr="00491B1C">
        <w:rPr>
          <w:rFonts w:ascii="Arial" w:hAnsi="Arial" w:cs="Arial"/>
          <w:lang w:val="hy-AM"/>
        </w:rPr>
        <w:t>հուզու</w:t>
      </w:r>
      <w:r w:rsidRPr="00491B1C">
        <w:rPr>
          <w:rFonts w:ascii="Arial" w:hAnsi="Arial" w:cs="Arial"/>
          <w:lang w:val="hy-AM"/>
        </w:rPr>
        <w:t>մները Հայաստանում 1905-1907թթ</w:t>
      </w:r>
      <w:r w:rsidRPr="00491B1C">
        <w:rPr>
          <w:rFonts w:ascii="Cambria Math" w:hAnsi="Cambria Math" w:cs="Cambria Math"/>
          <w:lang w:val="hy-AM"/>
        </w:rPr>
        <w:t>․</w:t>
      </w:r>
      <w:r w:rsidRPr="00491B1C">
        <w:rPr>
          <w:rFonts w:ascii="Arial" w:hAnsi="Arial" w:cs="Arial"/>
          <w:lang w:val="hy-AM"/>
        </w:rPr>
        <w:t>։Գործադուլային պայքարը 1907թ</w:t>
      </w:r>
      <w:r w:rsidRPr="00491B1C">
        <w:rPr>
          <w:rFonts w:ascii="Cambria Math" w:hAnsi="Cambria Math" w:cs="Cambria Math"/>
          <w:lang w:val="hy-AM"/>
        </w:rPr>
        <w:t>․</w:t>
      </w:r>
      <w:r w:rsidRPr="00491B1C">
        <w:rPr>
          <w:rFonts w:ascii="Arial" w:hAnsi="Arial" w:cs="Arial"/>
          <w:lang w:val="hy-AM"/>
        </w:rPr>
        <w:t>։1906-1907թթ</w:t>
      </w:r>
      <w:r w:rsidRPr="00491B1C">
        <w:rPr>
          <w:rFonts w:ascii="Cambria Math" w:hAnsi="Cambria Math" w:cs="Cambria Math"/>
          <w:lang w:val="hy-AM"/>
        </w:rPr>
        <w:t>․</w:t>
      </w:r>
      <w:r w:rsidRPr="00491B1C">
        <w:rPr>
          <w:rFonts w:ascii="Arial" w:hAnsi="Arial" w:cs="Arial"/>
          <w:lang w:val="hy-AM"/>
        </w:rPr>
        <w:t xml:space="preserve"> Հայաստանում տեղի ունեցան մի շարք գյուղացիական ելույթներ։Առանձնապես աչքի ընկավ Լոռու գյուղացիությունը։Կալվածատերեր Բարաթովը,Արամյանցը,Լոռիս-Մելիքովը,Քալանթարյանը զավթել էին մեծ քանակությամբ հողեր և </w:t>
      </w:r>
      <w:r w:rsidR="00927AE1" w:rsidRPr="00491B1C">
        <w:rPr>
          <w:rFonts w:ascii="Arial" w:hAnsi="Arial" w:cs="Arial"/>
          <w:lang w:val="hy-AM"/>
        </w:rPr>
        <w:t>կ</w:t>
      </w:r>
      <w:r w:rsidRPr="00491B1C">
        <w:rPr>
          <w:rFonts w:ascii="Arial" w:hAnsi="Arial" w:cs="Arial"/>
          <w:lang w:val="hy-AM"/>
        </w:rPr>
        <w:t>եղեքում էին գյուղացիությանը։Հաղպատի գյուղացիները մի քանի անգամ մահափորձ են կ</w:t>
      </w:r>
      <w:r w:rsidR="00927AE1" w:rsidRPr="00491B1C">
        <w:rPr>
          <w:rFonts w:ascii="Arial" w:hAnsi="Arial" w:cs="Arial"/>
          <w:lang w:val="hy-AM"/>
        </w:rPr>
        <w:t>ա</w:t>
      </w:r>
      <w:r w:rsidRPr="00491B1C">
        <w:rPr>
          <w:rFonts w:ascii="Arial" w:hAnsi="Arial" w:cs="Arial"/>
          <w:lang w:val="hy-AM"/>
        </w:rPr>
        <w:t xml:space="preserve">տարում կալվածատեր Բարաթովի դեմ։Նա </w:t>
      </w:r>
      <w:r w:rsidRPr="00491B1C">
        <w:rPr>
          <w:rFonts w:ascii="Arial" w:hAnsi="Arial" w:cs="Arial"/>
          <w:lang w:val="hy-AM"/>
        </w:rPr>
        <w:lastRenderedPageBreak/>
        <w:t>հարկադրված է լինում իր կալվածքը 1906թ</w:t>
      </w:r>
      <w:r w:rsidRPr="00491B1C">
        <w:rPr>
          <w:rFonts w:ascii="Cambria Math" w:hAnsi="Cambria Math" w:cs="Cambria Math"/>
          <w:lang w:val="hy-AM"/>
        </w:rPr>
        <w:t>․</w:t>
      </w:r>
      <w:r w:rsidRPr="00491B1C">
        <w:rPr>
          <w:rFonts w:ascii="Arial" w:hAnsi="Arial" w:cs="Arial"/>
          <w:lang w:val="hy-AM"/>
        </w:rPr>
        <w:t xml:space="preserve"> սկզբներին 200</w:t>
      </w:r>
      <w:r w:rsidRPr="00491B1C">
        <w:rPr>
          <w:rFonts w:ascii="Cambria Math" w:hAnsi="Cambria Math" w:cs="Cambria Math"/>
          <w:lang w:val="hy-AM"/>
        </w:rPr>
        <w:t>․</w:t>
      </w:r>
      <w:r w:rsidRPr="00491B1C">
        <w:rPr>
          <w:rFonts w:ascii="Arial" w:hAnsi="Arial" w:cs="Arial"/>
          <w:lang w:val="hy-AM"/>
        </w:rPr>
        <w:t xml:space="preserve">000 ռուբլով վաճառել </w:t>
      </w:r>
      <w:r w:rsidR="00927AE1" w:rsidRPr="00491B1C">
        <w:rPr>
          <w:rFonts w:ascii="Arial" w:hAnsi="Arial" w:cs="Arial"/>
          <w:lang w:val="hy-AM"/>
        </w:rPr>
        <w:t>Արամյան</w:t>
      </w:r>
      <w:r w:rsidRPr="00491B1C">
        <w:rPr>
          <w:rFonts w:ascii="Arial" w:hAnsi="Arial" w:cs="Arial"/>
          <w:lang w:val="hy-AM"/>
        </w:rPr>
        <w:t>ցին։Ի պատասխան կալվածատիրոջ բռնությունների,</w:t>
      </w:r>
      <w:r w:rsidR="00927AE1" w:rsidRPr="00491B1C">
        <w:rPr>
          <w:rFonts w:ascii="Arial" w:hAnsi="Arial" w:cs="Arial"/>
          <w:lang w:val="hy-AM"/>
        </w:rPr>
        <w:t>գյու</w:t>
      </w:r>
      <w:r w:rsidRPr="00491B1C">
        <w:rPr>
          <w:rFonts w:ascii="Arial" w:hAnsi="Arial" w:cs="Arial"/>
          <w:lang w:val="hy-AM"/>
        </w:rPr>
        <w:t>ղացիները հուլիսի սկզբներին հավաքվեցին մ</w:t>
      </w:r>
      <w:r w:rsidR="00927AE1" w:rsidRPr="00491B1C">
        <w:rPr>
          <w:rFonts w:ascii="Arial" w:hAnsi="Arial" w:cs="Arial"/>
          <w:lang w:val="hy-AM"/>
        </w:rPr>
        <w:t>ի</w:t>
      </w:r>
      <w:r w:rsidRPr="00491B1C">
        <w:rPr>
          <w:rFonts w:ascii="Arial" w:hAnsi="Arial" w:cs="Arial"/>
          <w:lang w:val="hy-AM"/>
        </w:rPr>
        <w:t>տինգի և որոշեցին</w:t>
      </w:r>
      <w:r w:rsidRPr="00491B1C">
        <w:rPr>
          <w:rFonts w:ascii="Cambria Math" w:hAnsi="Cambria Math" w:cs="Cambria Math"/>
          <w:lang w:val="hy-AM"/>
        </w:rPr>
        <w:t>․</w:t>
      </w:r>
      <w:r w:rsidR="000610E1" w:rsidRPr="00491B1C">
        <w:rPr>
          <w:rFonts w:ascii="Arial" w:hAnsi="Arial" w:cs="Arial"/>
          <w:lang w:val="hy-AM"/>
        </w:rPr>
        <w:t>1</w:t>
      </w:r>
      <w:r w:rsidR="000610E1" w:rsidRPr="00491B1C">
        <w:rPr>
          <w:rFonts w:ascii="Cambria Math" w:hAnsi="Cambria Math" w:cs="Cambria Math"/>
          <w:lang w:val="hy-AM"/>
        </w:rPr>
        <w:t>․</w:t>
      </w:r>
      <w:r w:rsidR="000610E1" w:rsidRPr="00491B1C">
        <w:rPr>
          <w:rFonts w:ascii="Arial" w:hAnsi="Arial" w:cs="Arial"/>
          <w:lang w:val="hy-AM"/>
        </w:rPr>
        <w:t>Հ</w:t>
      </w:r>
      <w:r w:rsidRPr="00491B1C">
        <w:rPr>
          <w:rFonts w:ascii="Arial" w:hAnsi="Arial" w:cs="Arial"/>
          <w:lang w:val="hy-AM"/>
        </w:rPr>
        <w:t>աղպատից անմիջապես հեռացնել Արամյանցի պահնորդներին,նրանց փոխարեն ընտրելով իրենց միջից երկու մարդու,գյուղում կարգը պահպանելու համար</w:t>
      </w:r>
      <w:r w:rsidR="000610E1" w:rsidRPr="00491B1C">
        <w:rPr>
          <w:rFonts w:ascii="Arial" w:hAnsi="Arial" w:cs="Arial"/>
          <w:lang w:val="hy-AM"/>
        </w:rPr>
        <w:t>։2</w:t>
      </w:r>
      <w:r w:rsidR="000610E1" w:rsidRPr="00491B1C">
        <w:rPr>
          <w:rFonts w:ascii="Cambria Math" w:hAnsi="Cambria Math" w:cs="Cambria Math"/>
          <w:lang w:val="hy-AM"/>
        </w:rPr>
        <w:t>․</w:t>
      </w:r>
      <w:r w:rsidR="000610E1" w:rsidRPr="00491B1C">
        <w:rPr>
          <w:rFonts w:ascii="Arial" w:hAnsi="Arial" w:cs="Arial"/>
          <w:lang w:val="hy-AM"/>
        </w:rPr>
        <w:t>Անտառից շինափայտ կտրել անվճար։3</w:t>
      </w:r>
      <w:r w:rsidR="000610E1" w:rsidRPr="00491B1C">
        <w:rPr>
          <w:rFonts w:ascii="Cambria Math" w:hAnsi="Cambria Math" w:cs="Cambria Math"/>
          <w:lang w:val="hy-AM"/>
        </w:rPr>
        <w:t>․</w:t>
      </w:r>
      <w:r w:rsidR="000610E1" w:rsidRPr="00491B1C">
        <w:rPr>
          <w:rFonts w:ascii="Arial" w:hAnsi="Arial" w:cs="Arial"/>
          <w:lang w:val="hy-AM"/>
        </w:rPr>
        <w:t>Կարկուտի հետևան</w:t>
      </w:r>
      <w:r w:rsidR="00927AE1" w:rsidRPr="00491B1C">
        <w:rPr>
          <w:rFonts w:ascii="Arial" w:hAnsi="Arial" w:cs="Arial"/>
          <w:lang w:val="hy-AM"/>
        </w:rPr>
        <w:t>ք</w:t>
      </w:r>
      <w:r w:rsidR="000610E1" w:rsidRPr="00491B1C">
        <w:rPr>
          <w:rFonts w:ascii="Arial" w:hAnsi="Arial" w:cs="Arial"/>
          <w:lang w:val="hy-AM"/>
        </w:rPr>
        <w:t>ով առաջացած վնասի պատճառով հրաժարվել կալվածատիրոջը վճարելու բերքի նախատեսված մա</w:t>
      </w:r>
      <w:r w:rsidR="00927AE1" w:rsidRPr="00491B1C">
        <w:rPr>
          <w:rFonts w:ascii="Arial" w:hAnsi="Arial" w:cs="Arial"/>
          <w:lang w:val="hy-AM"/>
        </w:rPr>
        <w:t>սը։Ա</w:t>
      </w:r>
      <w:r w:rsidR="000610E1" w:rsidRPr="00491B1C">
        <w:rPr>
          <w:rFonts w:ascii="Arial" w:hAnsi="Arial" w:cs="Arial"/>
          <w:lang w:val="hy-AM"/>
        </w:rPr>
        <w:t xml:space="preserve">րամյանցի կառավարիչը ստիպված համաձայնվեց առաջադրված </w:t>
      </w:r>
      <w:r w:rsidR="00927AE1" w:rsidRPr="00491B1C">
        <w:rPr>
          <w:rFonts w:ascii="Arial" w:hAnsi="Arial" w:cs="Arial"/>
          <w:lang w:val="hy-AM"/>
        </w:rPr>
        <w:t>պ</w:t>
      </w:r>
      <w:r w:rsidR="000610E1" w:rsidRPr="00491B1C">
        <w:rPr>
          <w:rFonts w:ascii="Arial" w:hAnsi="Arial" w:cs="Arial"/>
          <w:lang w:val="hy-AM"/>
        </w:rPr>
        <w:t>այմաններին։</w:t>
      </w:r>
    </w:p>
    <w:p w:rsidR="000610E1" w:rsidRPr="00491B1C" w:rsidRDefault="000610E1" w:rsidP="00491B1C">
      <w:pPr>
        <w:pStyle w:val="a7"/>
        <w:jc w:val="both"/>
        <w:rPr>
          <w:rFonts w:ascii="Arial" w:hAnsi="Arial" w:cs="Arial"/>
          <w:lang w:val="hy-AM"/>
        </w:rPr>
      </w:pPr>
      <w:r w:rsidRPr="00491B1C">
        <w:rPr>
          <w:rFonts w:ascii="Arial" w:hAnsi="Arial" w:cs="Arial"/>
          <w:lang w:val="hy-AM"/>
        </w:rPr>
        <w:t>1906թ</w:t>
      </w:r>
      <w:r w:rsidRPr="00491B1C">
        <w:rPr>
          <w:rFonts w:ascii="Cambria Math" w:hAnsi="Cambria Math" w:cs="Cambria Math"/>
          <w:lang w:val="hy-AM"/>
        </w:rPr>
        <w:t>․</w:t>
      </w:r>
      <w:r w:rsidR="0093560C" w:rsidRPr="00491B1C">
        <w:rPr>
          <w:rFonts w:ascii="Arial" w:hAnsi="Arial" w:cs="Arial"/>
          <w:lang w:val="hy-AM"/>
        </w:rPr>
        <w:t xml:space="preserve"> </w:t>
      </w:r>
      <w:r w:rsidRPr="00491B1C">
        <w:rPr>
          <w:rFonts w:ascii="Arial" w:hAnsi="Arial" w:cs="Arial"/>
          <w:lang w:val="hy-AM"/>
        </w:rPr>
        <w:t>օգոստոսի 12-ին Այգեհատ գյուղի գյուղացիները Բորչալուի սոցիալ-դեմոկրատական բոլշևիկյան կազմակերպության ղեկավարությամբ որոշեցին վերջ դնել կալվածատիրոջ չարաշահումներին։Դրա համար այգեհատցիները որոշեցին վերցնել այն արոտավայրերը,որոնց համար վճարված էր կալվածատիրոջը։</w:t>
      </w:r>
    </w:p>
    <w:p w:rsidR="000610E1" w:rsidRPr="00491B1C" w:rsidRDefault="000610E1" w:rsidP="00491B1C">
      <w:pPr>
        <w:pStyle w:val="a7"/>
        <w:jc w:val="both"/>
        <w:rPr>
          <w:rFonts w:ascii="Arial" w:hAnsi="Arial" w:cs="Arial"/>
          <w:lang w:val="hy-AM"/>
        </w:rPr>
      </w:pPr>
      <w:r w:rsidRPr="00491B1C">
        <w:rPr>
          <w:rFonts w:ascii="Arial" w:hAnsi="Arial" w:cs="Arial"/>
          <w:lang w:val="hy-AM"/>
        </w:rPr>
        <w:t>1906թ</w:t>
      </w:r>
      <w:r w:rsidRPr="00491B1C">
        <w:rPr>
          <w:rFonts w:ascii="Cambria Math" w:hAnsi="Cambria Math" w:cs="Cambria Math"/>
          <w:lang w:val="hy-AM"/>
        </w:rPr>
        <w:t>․</w:t>
      </w:r>
      <w:r w:rsidRPr="00491B1C">
        <w:rPr>
          <w:rFonts w:ascii="Arial" w:hAnsi="Arial" w:cs="Arial"/>
          <w:lang w:val="hy-AM"/>
        </w:rPr>
        <w:t xml:space="preserve"> օգոստոս-սեպտեմբեր ամիսներին Կուրթանի գյուղացիները ելույթներ են ունենում կալվածատիրոջ դեմ։1906-1907թթ</w:t>
      </w:r>
      <w:r w:rsidRPr="00491B1C">
        <w:rPr>
          <w:rFonts w:ascii="Cambria Math" w:hAnsi="Cambria Math" w:cs="Cambria Math"/>
          <w:lang w:val="hy-AM"/>
        </w:rPr>
        <w:t>․</w:t>
      </w:r>
      <w:r w:rsidRPr="00491B1C">
        <w:rPr>
          <w:rFonts w:ascii="Arial" w:hAnsi="Arial" w:cs="Arial"/>
          <w:lang w:val="hy-AM"/>
        </w:rPr>
        <w:t xml:space="preserve"> ըմբոստություններ են ծագում Վարդաբլուր գյուղում։</w:t>
      </w:r>
      <w:r w:rsidR="0093560C" w:rsidRPr="00491B1C">
        <w:rPr>
          <w:rFonts w:ascii="Arial" w:hAnsi="Arial" w:cs="Arial"/>
          <w:lang w:val="hy-AM"/>
        </w:rPr>
        <w:t>Շիրակի գյուղացիներին մի</w:t>
      </w:r>
      <w:r w:rsidR="00DA5117" w:rsidRPr="00491B1C">
        <w:rPr>
          <w:rFonts w:ascii="Arial" w:hAnsi="Arial" w:cs="Arial"/>
          <w:lang w:val="hy-AM"/>
        </w:rPr>
        <w:t>ա</w:t>
      </w:r>
      <w:r w:rsidR="0093560C" w:rsidRPr="00491B1C">
        <w:rPr>
          <w:rFonts w:ascii="Arial" w:hAnsi="Arial" w:cs="Arial"/>
          <w:lang w:val="hy-AM"/>
        </w:rPr>
        <w:t>նում են Լոռու շրջանի Շիղթափա,Ղոթուրբուլաղ և Ղարաքիլիսա գյուղերի բնակիչները։</w:t>
      </w:r>
    </w:p>
    <w:p w:rsidR="0093560C" w:rsidRPr="00491B1C" w:rsidRDefault="0093560C" w:rsidP="00491B1C">
      <w:pPr>
        <w:pStyle w:val="a7"/>
        <w:jc w:val="both"/>
        <w:rPr>
          <w:rFonts w:ascii="Arial" w:hAnsi="Arial" w:cs="Arial"/>
          <w:lang w:val="hy-AM"/>
        </w:rPr>
      </w:pPr>
      <w:r w:rsidRPr="00491B1C">
        <w:rPr>
          <w:rFonts w:ascii="Arial" w:hAnsi="Arial" w:cs="Arial"/>
          <w:lang w:val="hy-AM"/>
        </w:rPr>
        <w:t>1907թ</w:t>
      </w:r>
      <w:r w:rsidRPr="00491B1C">
        <w:rPr>
          <w:rFonts w:ascii="Cambria Math" w:hAnsi="Cambria Math" w:cs="Cambria Math"/>
          <w:lang w:val="hy-AM"/>
        </w:rPr>
        <w:t>․</w:t>
      </w:r>
      <w:r w:rsidRPr="00491B1C">
        <w:rPr>
          <w:rFonts w:ascii="Arial" w:hAnsi="Arial" w:cs="Arial"/>
          <w:lang w:val="hy-AM"/>
        </w:rPr>
        <w:t xml:space="preserve"> փետրվարին Բորչալուի գավառապետին կարգադրություն արվեց միջոցներ ձեռնարկել Դարբազ գյուղի բնակիչների դեմ,որոնք խլել էին Ջալալօղլիի հարուստ Եգոր Չալաբովի գոմեշները և օղեթ</w:t>
      </w:r>
      <w:r w:rsidR="00927AE1" w:rsidRPr="00491B1C">
        <w:rPr>
          <w:rFonts w:ascii="Arial" w:hAnsi="Arial" w:cs="Arial"/>
          <w:lang w:val="hy-AM"/>
        </w:rPr>
        <w:t>ո</w:t>
      </w:r>
      <w:r w:rsidRPr="00491B1C">
        <w:rPr>
          <w:rFonts w:ascii="Arial" w:hAnsi="Arial" w:cs="Arial"/>
          <w:lang w:val="hy-AM"/>
        </w:rPr>
        <w:t>րման սարքերը։1907թ</w:t>
      </w:r>
      <w:r w:rsidRPr="00491B1C">
        <w:rPr>
          <w:rFonts w:ascii="Cambria Math" w:hAnsi="Cambria Math" w:cs="Cambria Math"/>
          <w:lang w:val="hy-AM"/>
        </w:rPr>
        <w:t>․</w:t>
      </w:r>
      <w:r w:rsidRPr="00491B1C">
        <w:rPr>
          <w:rFonts w:ascii="Arial" w:hAnsi="Arial" w:cs="Arial"/>
          <w:lang w:val="hy-AM"/>
        </w:rPr>
        <w:t xml:space="preserve"> մարտին Գյուլագարակ գյուղի բնակիչները հրդեհեցին Խաչատուր Շահինյանցի խանութ</w:t>
      </w:r>
      <w:r w:rsidR="00DA5117" w:rsidRPr="00491B1C">
        <w:rPr>
          <w:rFonts w:ascii="Arial" w:hAnsi="Arial" w:cs="Arial"/>
          <w:lang w:val="hy-AM"/>
        </w:rPr>
        <w:t>ը</w:t>
      </w:r>
      <w:r w:rsidRPr="00491B1C">
        <w:rPr>
          <w:rFonts w:ascii="Arial" w:hAnsi="Arial" w:cs="Arial"/>
          <w:lang w:val="hy-AM"/>
        </w:rPr>
        <w:t xml:space="preserve"> և ավերեցին նրա այգիները։</w:t>
      </w:r>
    </w:p>
    <w:p w:rsidR="0093560C" w:rsidRPr="00491B1C" w:rsidRDefault="0093560C" w:rsidP="00491B1C">
      <w:pPr>
        <w:pStyle w:val="a7"/>
        <w:jc w:val="both"/>
        <w:rPr>
          <w:rFonts w:ascii="Arial" w:hAnsi="Arial" w:cs="Arial"/>
          <w:lang w:val="hy-AM"/>
        </w:rPr>
      </w:pPr>
      <w:r w:rsidRPr="00491B1C">
        <w:rPr>
          <w:rFonts w:ascii="Arial" w:hAnsi="Arial" w:cs="Arial"/>
          <w:lang w:val="hy-AM"/>
        </w:rPr>
        <w:t>Երևանի գավառի Կոտայքի շրջանի Ելղովան և Գյոքիլիսա գյուղերի մուլքադար Գեղամյանը 1902թ</w:t>
      </w:r>
      <w:r w:rsidRPr="00491B1C">
        <w:rPr>
          <w:rFonts w:ascii="Cambria Math" w:hAnsi="Cambria Math" w:cs="Cambria Math"/>
          <w:lang w:val="hy-AM"/>
        </w:rPr>
        <w:t>․</w:t>
      </w:r>
      <w:r w:rsidRPr="00491B1C">
        <w:rPr>
          <w:rFonts w:ascii="Arial" w:hAnsi="Arial" w:cs="Arial"/>
          <w:lang w:val="hy-AM"/>
        </w:rPr>
        <w:t xml:space="preserve"> բողոքում է,որ գյուղացիները հրաժարվում են մուլք վճարելուց։Կալվածատեր Մելիք-Աղամալյանը 1907թ</w:t>
      </w:r>
      <w:r w:rsidRPr="00491B1C">
        <w:rPr>
          <w:rFonts w:ascii="Cambria Math" w:hAnsi="Cambria Math" w:cs="Cambria Math"/>
          <w:lang w:val="hy-AM"/>
        </w:rPr>
        <w:t>․</w:t>
      </w:r>
      <w:r w:rsidRPr="00491B1C">
        <w:rPr>
          <w:rFonts w:ascii="Arial" w:hAnsi="Arial" w:cs="Arial"/>
          <w:lang w:val="hy-AM"/>
        </w:rPr>
        <w:t xml:space="preserve"> ապրիլին բողոքում է,որ </w:t>
      </w:r>
      <w:r w:rsidR="00927AE1" w:rsidRPr="00491B1C">
        <w:rPr>
          <w:rFonts w:ascii="Arial" w:hAnsi="Arial" w:cs="Arial"/>
          <w:lang w:val="hy-AM"/>
        </w:rPr>
        <w:t>Առի</w:t>
      </w:r>
      <w:r w:rsidRPr="00491B1C">
        <w:rPr>
          <w:rFonts w:ascii="Arial" w:hAnsi="Arial" w:cs="Arial"/>
          <w:lang w:val="hy-AM"/>
        </w:rPr>
        <w:t>նջի գյուղացիները հրաժարվում են իրեն</w:t>
      </w:r>
      <w:r w:rsidR="00B53B5A" w:rsidRPr="00491B1C">
        <w:rPr>
          <w:rFonts w:ascii="Arial" w:hAnsi="Arial" w:cs="Arial"/>
          <w:lang w:val="hy-AM"/>
        </w:rPr>
        <w:t xml:space="preserve"> հասանելիք մուլքը Երևան փոխադրել։Ջառ գյուղի կապալառու Ալիբեկ Հաջի </w:t>
      </w:r>
      <w:r w:rsidR="00927AE1" w:rsidRPr="00491B1C">
        <w:rPr>
          <w:rFonts w:ascii="Arial" w:hAnsi="Arial" w:cs="Arial"/>
          <w:lang w:val="hy-AM"/>
        </w:rPr>
        <w:t>Ա</w:t>
      </w:r>
      <w:r w:rsidR="00B53B5A" w:rsidRPr="00491B1C">
        <w:rPr>
          <w:rFonts w:ascii="Arial" w:hAnsi="Arial" w:cs="Arial"/>
          <w:lang w:val="hy-AM"/>
        </w:rPr>
        <w:t>լաք</w:t>
      </w:r>
      <w:r w:rsidR="00927AE1" w:rsidRPr="00491B1C">
        <w:rPr>
          <w:rFonts w:ascii="Arial" w:hAnsi="Arial" w:cs="Arial"/>
          <w:lang w:val="hy-AM"/>
        </w:rPr>
        <w:t>պ</w:t>
      </w:r>
      <w:r w:rsidR="00B53B5A" w:rsidRPr="00491B1C">
        <w:rPr>
          <w:rFonts w:ascii="Arial" w:hAnsi="Arial" w:cs="Arial"/>
          <w:lang w:val="hy-AM"/>
        </w:rPr>
        <w:t>ար օղլին գրում է,որ գյուղացիները մուլք չեն տալիս։</w:t>
      </w:r>
    </w:p>
    <w:p w:rsidR="00B53B5A" w:rsidRPr="00491B1C" w:rsidRDefault="00B53B5A" w:rsidP="00491B1C">
      <w:pPr>
        <w:pStyle w:val="a7"/>
        <w:jc w:val="both"/>
        <w:rPr>
          <w:rFonts w:ascii="Arial" w:hAnsi="Arial" w:cs="Arial"/>
          <w:lang w:val="hy-AM"/>
        </w:rPr>
      </w:pPr>
      <w:r w:rsidRPr="00491B1C">
        <w:rPr>
          <w:rFonts w:ascii="Arial" w:hAnsi="Arial" w:cs="Arial"/>
          <w:lang w:val="hy-AM"/>
        </w:rPr>
        <w:t>1907թ</w:t>
      </w:r>
      <w:r w:rsidRPr="00491B1C">
        <w:rPr>
          <w:rFonts w:ascii="Cambria Math" w:hAnsi="Cambria Math" w:cs="Cambria Math"/>
          <w:lang w:val="hy-AM"/>
        </w:rPr>
        <w:t>․</w:t>
      </w:r>
      <w:r w:rsidRPr="00491B1C">
        <w:rPr>
          <w:rFonts w:ascii="Arial" w:hAnsi="Arial" w:cs="Arial"/>
          <w:lang w:val="hy-AM"/>
        </w:rPr>
        <w:t xml:space="preserve"> ագրարային շարժումներ էին տեղի ունենում Ղափանի գյուղերում։</w:t>
      </w:r>
    </w:p>
    <w:p w:rsidR="00B53B5A" w:rsidRPr="00491B1C" w:rsidRDefault="00B53B5A" w:rsidP="00491B1C">
      <w:pPr>
        <w:pStyle w:val="a7"/>
        <w:jc w:val="both"/>
        <w:rPr>
          <w:rFonts w:ascii="Arial" w:hAnsi="Arial" w:cs="Arial"/>
          <w:lang w:val="hy-AM"/>
        </w:rPr>
      </w:pPr>
      <w:r w:rsidRPr="00491B1C">
        <w:rPr>
          <w:rFonts w:ascii="Arial" w:hAnsi="Arial" w:cs="Arial"/>
          <w:lang w:val="hy-AM"/>
        </w:rPr>
        <w:t xml:space="preserve">Ցարական գեներալները </w:t>
      </w:r>
      <w:r w:rsidR="00927AE1" w:rsidRPr="00491B1C">
        <w:rPr>
          <w:rFonts w:ascii="Arial" w:hAnsi="Arial" w:cs="Arial"/>
          <w:lang w:val="hy-AM"/>
        </w:rPr>
        <w:t>գ</w:t>
      </w:r>
      <w:r w:rsidRPr="00491B1C">
        <w:rPr>
          <w:rFonts w:ascii="Arial" w:hAnsi="Arial" w:cs="Arial"/>
          <w:lang w:val="hy-AM"/>
        </w:rPr>
        <w:t>յուղացիներին ահաբեկելու համար գործի էին դնում նույնիսկ հրանոթները։</w:t>
      </w:r>
    </w:p>
    <w:p w:rsidR="00E95872" w:rsidRPr="00491B1C" w:rsidRDefault="00E95872" w:rsidP="00491B1C">
      <w:pPr>
        <w:pStyle w:val="a7"/>
        <w:jc w:val="both"/>
        <w:rPr>
          <w:rFonts w:ascii="Arial" w:hAnsi="Arial" w:cs="Arial"/>
          <w:lang w:val="hy-AM"/>
        </w:rPr>
      </w:pPr>
      <w:r w:rsidRPr="00491B1C">
        <w:rPr>
          <w:rFonts w:ascii="Arial" w:hAnsi="Arial" w:cs="Arial"/>
          <w:lang w:val="hy-AM"/>
        </w:rPr>
        <w:t>1906թ</w:t>
      </w:r>
      <w:r w:rsidRPr="00491B1C">
        <w:rPr>
          <w:rFonts w:ascii="Cambria Math" w:hAnsi="Cambria Math" w:cs="Cambria Math"/>
          <w:lang w:val="hy-AM"/>
        </w:rPr>
        <w:t>․</w:t>
      </w:r>
      <w:r w:rsidRPr="00491B1C">
        <w:rPr>
          <w:rFonts w:ascii="Arial" w:hAnsi="Arial" w:cs="Arial"/>
          <w:lang w:val="hy-AM"/>
        </w:rPr>
        <w:t xml:space="preserve"> փետրվարին Սիսիանում ռմբակոծում են Անգեղակոթ,Բռնակոթ և Ուզ </w:t>
      </w:r>
      <w:r w:rsidR="005F339C" w:rsidRPr="00491B1C">
        <w:rPr>
          <w:rFonts w:ascii="Arial" w:hAnsi="Arial" w:cs="Arial"/>
          <w:lang w:val="hy-AM"/>
        </w:rPr>
        <w:t>գյու</w:t>
      </w:r>
      <w:r w:rsidRPr="00491B1C">
        <w:rPr>
          <w:rFonts w:ascii="Arial" w:hAnsi="Arial" w:cs="Arial"/>
          <w:lang w:val="hy-AM"/>
        </w:rPr>
        <w:t>ղերը։</w:t>
      </w:r>
    </w:p>
    <w:p w:rsidR="00E95872" w:rsidRPr="00491B1C" w:rsidRDefault="00E95872" w:rsidP="00491B1C">
      <w:pPr>
        <w:pStyle w:val="a7"/>
        <w:jc w:val="both"/>
        <w:rPr>
          <w:rFonts w:ascii="Arial" w:hAnsi="Arial" w:cs="Arial"/>
          <w:lang w:val="hy-AM"/>
        </w:rPr>
      </w:pPr>
      <w:r w:rsidRPr="00491B1C">
        <w:rPr>
          <w:rFonts w:ascii="Arial" w:hAnsi="Arial" w:cs="Arial"/>
          <w:lang w:val="hy-AM"/>
        </w:rPr>
        <w:t xml:space="preserve">Ապստամբ գյուղացիներին ճնշելու համար Լոռիում Զոլոտարյովը ռմբակոծում է Ներքին Գերգեր և Ղարամուրադ </w:t>
      </w:r>
      <w:r w:rsidR="005F339C" w:rsidRPr="00491B1C">
        <w:rPr>
          <w:rFonts w:ascii="Arial" w:hAnsi="Arial" w:cs="Arial"/>
          <w:lang w:val="hy-AM"/>
        </w:rPr>
        <w:t>գյու</w:t>
      </w:r>
      <w:r w:rsidRPr="00491B1C">
        <w:rPr>
          <w:rFonts w:ascii="Arial" w:hAnsi="Arial" w:cs="Arial"/>
          <w:lang w:val="hy-AM"/>
        </w:rPr>
        <w:t>ղերը։</w:t>
      </w:r>
    </w:p>
    <w:p w:rsidR="00E95872" w:rsidRPr="00491B1C" w:rsidRDefault="00E95872" w:rsidP="00491B1C">
      <w:pPr>
        <w:pStyle w:val="a7"/>
        <w:jc w:val="both"/>
        <w:rPr>
          <w:rFonts w:ascii="Arial" w:hAnsi="Arial" w:cs="Arial"/>
          <w:lang w:val="hy-AM"/>
        </w:rPr>
      </w:pPr>
      <w:r w:rsidRPr="00491B1C">
        <w:rPr>
          <w:rFonts w:ascii="Arial" w:hAnsi="Arial" w:cs="Arial"/>
          <w:lang w:val="hy-AM"/>
        </w:rPr>
        <w:t>1906-1907թթ</w:t>
      </w:r>
      <w:r w:rsidRPr="00491B1C">
        <w:rPr>
          <w:rFonts w:ascii="Cambria Math" w:hAnsi="Cambria Math" w:cs="Cambria Math"/>
          <w:lang w:val="hy-AM"/>
        </w:rPr>
        <w:t>․</w:t>
      </w:r>
      <w:r w:rsidRPr="00491B1C">
        <w:rPr>
          <w:rFonts w:ascii="Arial" w:hAnsi="Arial" w:cs="Arial"/>
          <w:lang w:val="hy-AM"/>
        </w:rPr>
        <w:t xml:space="preserve"> ընթացքում </w:t>
      </w:r>
      <w:r w:rsidR="005F339C" w:rsidRPr="00491B1C">
        <w:rPr>
          <w:rFonts w:ascii="Arial" w:hAnsi="Arial" w:cs="Arial"/>
          <w:lang w:val="hy-AM"/>
        </w:rPr>
        <w:t>հեղափոխ</w:t>
      </w:r>
      <w:r w:rsidRPr="00491B1C">
        <w:rPr>
          <w:rFonts w:ascii="Arial" w:hAnsi="Arial" w:cs="Arial"/>
          <w:lang w:val="hy-AM"/>
        </w:rPr>
        <w:t>ակ</w:t>
      </w:r>
      <w:r w:rsidR="005F339C" w:rsidRPr="00491B1C">
        <w:rPr>
          <w:rFonts w:ascii="Arial" w:hAnsi="Arial" w:cs="Arial"/>
          <w:lang w:val="hy-AM"/>
        </w:rPr>
        <w:t>ա</w:t>
      </w:r>
      <w:r w:rsidRPr="00491B1C">
        <w:rPr>
          <w:rFonts w:ascii="Arial" w:hAnsi="Arial" w:cs="Arial"/>
          <w:lang w:val="hy-AM"/>
        </w:rPr>
        <w:t>ն ելույթներ տեղի ունեցան նաև զինվորների շրջանում։1906թ</w:t>
      </w:r>
      <w:r w:rsidRPr="00491B1C">
        <w:rPr>
          <w:rFonts w:ascii="Cambria Math" w:hAnsi="Cambria Math" w:cs="Cambria Math"/>
          <w:lang w:val="hy-AM"/>
        </w:rPr>
        <w:t>․</w:t>
      </w:r>
      <w:r w:rsidRPr="00491B1C">
        <w:rPr>
          <w:rFonts w:ascii="Arial" w:hAnsi="Arial" w:cs="Arial"/>
          <w:lang w:val="hy-AM"/>
        </w:rPr>
        <w:t xml:space="preserve"> մարտին Թիֆլիսի կայազորի մինգրելյան գնդի </w:t>
      </w:r>
      <w:r w:rsidR="005F339C" w:rsidRPr="00491B1C">
        <w:rPr>
          <w:rFonts w:ascii="Arial" w:hAnsi="Arial" w:cs="Arial"/>
          <w:lang w:val="hy-AM"/>
        </w:rPr>
        <w:t>զինվոր</w:t>
      </w:r>
      <w:r w:rsidRPr="00491B1C">
        <w:rPr>
          <w:rFonts w:ascii="Arial" w:hAnsi="Arial" w:cs="Arial"/>
          <w:lang w:val="hy-AM"/>
        </w:rPr>
        <w:t xml:space="preserve">ներն </w:t>
      </w:r>
      <w:r w:rsidR="005F339C" w:rsidRPr="00491B1C">
        <w:rPr>
          <w:rFonts w:ascii="Arial" w:hAnsi="Arial" w:cs="Arial"/>
          <w:lang w:val="hy-AM"/>
        </w:rPr>
        <w:t>ապստամբությու</w:t>
      </w:r>
      <w:r w:rsidRPr="00491B1C">
        <w:rPr>
          <w:rFonts w:ascii="Arial" w:hAnsi="Arial" w:cs="Arial"/>
          <w:lang w:val="hy-AM"/>
        </w:rPr>
        <w:t xml:space="preserve">ն </w:t>
      </w:r>
      <w:r w:rsidR="005F339C" w:rsidRPr="00491B1C">
        <w:rPr>
          <w:rFonts w:ascii="Arial" w:hAnsi="Arial" w:cs="Arial"/>
          <w:lang w:val="hy-AM"/>
        </w:rPr>
        <w:t>բարձրացրին,</w:t>
      </w:r>
      <w:r w:rsidRPr="00491B1C">
        <w:rPr>
          <w:rFonts w:ascii="Arial" w:hAnsi="Arial" w:cs="Arial"/>
          <w:lang w:val="hy-AM"/>
        </w:rPr>
        <w:t>որը ճնշվեց,իսկ նրա ղեկավարներից 27-ին զինվորական իշխանությունները մահվան դատապարտեցին։</w:t>
      </w:r>
    </w:p>
    <w:p w:rsidR="00E95872" w:rsidRPr="00491B1C" w:rsidRDefault="00E95872" w:rsidP="00491B1C">
      <w:pPr>
        <w:pStyle w:val="a7"/>
        <w:jc w:val="both"/>
        <w:rPr>
          <w:rFonts w:ascii="Arial" w:hAnsi="Arial" w:cs="Arial"/>
          <w:lang w:val="hy-AM"/>
        </w:rPr>
      </w:pPr>
      <w:r w:rsidRPr="00491B1C">
        <w:rPr>
          <w:rFonts w:ascii="Arial" w:hAnsi="Arial" w:cs="Arial"/>
          <w:lang w:val="hy-AM"/>
        </w:rPr>
        <w:t>1906թ</w:t>
      </w:r>
      <w:r w:rsidRPr="00491B1C">
        <w:rPr>
          <w:rFonts w:ascii="Cambria Math" w:hAnsi="Cambria Math" w:cs="Cambria Math"/>
          <w:lang w:val="hy-AM"/>
        </w:rPr>
        <w:t>․</w:t>
      </w:r>
      <w:r w:rsidRPr="00491B1C">
        <w:rPr>
          <w:rFonts w:ascii="Arial" w:hAnsi="Arial" w:cs="Arial"/>
          <w:lang w:val="hy-AM"/>
        </w:rPr>
        <w:t xml:space="preserve"> հուլիսին Գյառգառ գյուղում հրետանավորներն անհնազանդության ցույց արեցին՝հրաժարվելով հնձել պետական խոտատեղերը։</w:t>
      </w:r>
    </w:p>
    <w:p w:rsidR="00E95872" w:rsidRPr="00491B1C" w:rsidRDefault="00E95872" w:rsidP="00491B1C">
      <w:pPr>
        <w:pStyle w:val="a7"/>
        <w:jc w:val="both"/>
        <w:rPr>
          <w:rFonts w:ascii="Arial" w:hAnsi="Arial" w:cs="Arial"/>
          <w:lang w:val="hy-AM"/>
        </w:rPr>
      </w:pPr>
      <w:r w:rsidRPr="00491B1C">
        <w:rPr>
          <w:rFonts w:ascii="Arial" w:hAnsi="Arial" w:cs="Arial"/>
          <w:lang w:val="hy-AM"/>
        </w:rPr>
        <w:t>1907թ</w:t>
      </w:r>
      <w:r w:rsidRPr="00491B1C">
        <w:rPr>
          <w:rFonts w:ascii="Cambria Math" w:hAnsi="Cambria Math" w:cs="Cambria Math"/>
          <w:lang w:val="hy-AM"/>
        </w:rPr>
        <w:t>․</w:t>
      </w:r>
      <w:r w:rsidRPr="00491B1C">
        <w:rPr>
          <w:rFonts w:ascii="Arial" w:hAnsi="Arial" w:cs="Arial"/>
          <w:lang w:val="hy-AM"/>
        </w:rPr>
        <w:t xml:space="preserve"> </w:t>
      </w:r>
      <w:r w:rsidR="005F339C" w:rsidRPr="00491B1C">
        <w:rPr>
          <w:rFonts w:ascii="Arial" w:hAnsi="Arial" w:cs="Arial"/>
          <w:lang w:val="hy-AM"/>
        </w:rPr>
        <w:t>հեղափոխություն</w:t>
      </w:r>
      <w:r w:rsidRPr="00491B1C">
        <w:rPr>
          <w:rFonts w:ascii="Arial" w:hAnsi="Arial" w:cs="Arial"/>
          <w:lang w:val="hy-AM"/>
        </w:rPr>
        <w:t>ը թեպետ և գնում էր դեպի անկում,բայց Հայաստանում տեղի ունեցան մի շարք գործադուլներ։</w:t>
      </w:r>
    </w:p>
    <w:p w:rsidR="00E95872" w:rsidRPr="00491B1C" w:rsidRDefault="00E95872" w:rsidP="00491B1C">
      <w:pPr>
        <w:pStyle w:val="a7"/>
        <w:jc w:val="both"/>
        <w:rPr>
          <w:rFonts w:ascii="Arial" w:hAnsi="Arial" w:cs="Arial"/>
          <w:lang w:val="hy-AM"/>
        </w:rPr>
      </w:pPr>
      <w:r w:rsidRPr="00491B1C">
        <w:rPr>
          <w:rFonts w:ascii="Arial" w:hAnsi="Arial" w:cs="Arial"/>
          <w:lang w:val="hy-AM"/>
        </w:rPr>
        <w:t>1907թ</w:t>
      </w:r>
      <w:r w:rsidRPr="00491B1C">
        <w:rPr>
          <w:rFonts w:ascii="Cambria Math" w:hAnsi="Cambria Math" w:cs="Cambria Math"/>
          <w:lang w:val="hy-AM"/>
        </w:rPr>
        <w:t>․</w:t>
      </w:r>
      <w:r w:rsidRPr="00491B1C">
        <w:rPr>
          <w:rFonts w:ascii="Arial" w:hAnsi="Arial" w:cs="Arial"/>
          <w:lang w:val="hy-AM"/>
        </w:rPr>
        <w:t xml:space="preserve"> մարտի 26-ին Ղափանի բոլոր հանքերի ու պղնձագործարանների բանվորներն գործադուլ հայտարարեցին։Մոտ 2500 բանվոր դադարեցրին աշխատա</w:t>
      </w:r>
      <w:r w:rsidR="00DA5117" w:rsidRPr="00491B1C">
        <w:rPr>
          <w:rFonts w:ascii="Arial" w:hAnsi="Arial" w:cs="Arial"/>
          <w:lang w:val="hy-AM"/>
        </w:rPr>
        <w:t>ն</w:t>
      </w:r>
      <w:r w:rsidRPr="00491B1C">
        <w:rPr>
          <w:rFonts w:ascii="Arial" w:hAnsi="Arial" w:cs="Arial"/>
          <w:lang w:val="hy-AM"/>
        </w:rPr>
        <w:t>քները։Ներկայացվեց բանվորների պահանջները՝բաղկացած 27 կետից։</w:t>
      </w:r>
    </w:p>
    <w:p w:rsidR="00E95872" w:rsidRPr="00491B1C" w:rsidRDefault="00E95872" w:rsidP="00491B1C">
      <w:pPr>
        <w:pStyle w:val="a7"/>
        <w:jc w:val="both"/>
        <w:rPr>
          <w:rFonts w:ascii="Arial" w:hAnsi="Arial" w:cs="Arial"/>
          <w:lang w:val="hy-AM"/>
        </w:rPr>
      </w:pPr>
      <w:r w:rsidRPr="00491B1C">
        <w:rPr>
          <w:rFonts w:ascii="Arial" w:hAnsi="Arial" w:cs="Arial"/>
          <w:lang w:val="hy-AM"/>
        </w:rPr>
        <w:t>Այդ պահանջներից էր 1</w:t>
      </w:r>
      <w:r w:rsidRPr="00491B1C">
        <w:rPr>
          <w:rFonts w:ascii="Cambria Math" w:hAnsi="Cambria Math" w:cs="Cambria Math"/>
          <w:lang w:val="hy-AM"/>
        </w:rPr>
        <w:t>․</w:t>
      </w:r>
      <w:r w:rsidRPr="00491B1C">
        <w:rPr>
          <w:rFonts w:ascii="Arial" w:hAnsi="Arial" w:cs="Arial"/>
          <w:lang w:val="hy-AM"/>
        </w:rPr>
        <w:t>Սահմանել 8 ժամյա բանվորական օր,վերացնել տուգանքները</w:t>
      </w:r>
      <w:r w:rsidR="00A852CB" w:rsidRPr="00491B1C">
        <w:rPr>
          <w:rFonts w:ascii="Arial" w:hAnsi="Arial" w:cs="Arial"/>
          <w:lang w:val="hy-AM"/>
        </w:rPr>
        <w:t>,</w:t>
      </w:r>
      <w:r w:rsidR="00EE3F06" w:rsidRPr="00491B1C">
        <w:rPr>
          <w:rFonts w:ascii="Arial" w:hAnsi="Arial" w:cs="Arial"/>
          <w:lang w:val="hy-AM"/>
        </w:rPr>
        <w:t>ավելացնել</w:t>
      </w:r>
      <w:r w:rsidR="00A852CB" w:rsidRPr="00491B1C">
        <w:rPr>
          <w:rFonts w:ascii="Arial" w:hAnsi="Arial" w:cs="Arial"/>
          <w:lang w:val="hy-AM"/>
        </w:rPr>
        <w:t xml:space="preserve"> աշխատավարձը,ապահովել բանվորներին աշխատանքով և բժիշկով և այլն։</w:t>
      </w:r>
    </w:p>
    <w:p w:rsidR="00A852CB" w:rsidRPr="00491B1C" w:rsidRDefault="00A852CB" w:rsidP="00491B1C">
      <w:pPr>
        <w:pStyle w:val="a7"/>
        <w:jc w:val="both"/>
        <w:rPr>
          <w:rFonts w:ascii="Arial" w:hAnsi="Arial" w:cs="Arial"/>
          <w:lang w:val="hy-AM"/>
        </w:rPr>
      </w:pPr>
      <w:r w:rsidRPr="00491B1C">
        <w:rPr>
          <w:rFonts w:ascii="Arial" w:hAnsi="Arial" w:cs="Arial"/>
          <w:lang w:val="hy-AM"/>
        </w:rPr>
        <w:t>1907թ</w:t>
      </w:r>
      <w:r w:rsidRPr="00491B1C">
        <w:rPr>
          <w:rFonts w:ascii="Cambria Math" w:hAnsi="Cambria Math" w:cs="Cambria Math"/>
          <w:lang w:val="hy-AM"/>
        </w:rPr>
        <w:t>․</w:t>
      </w:r>
      <w:r w:rsidRPr="00491B1C">
        <w:rPr>
          <w:rFonts w:ascii="Arial" w:hAnsi="Arial" w:cs="Arial"/>
          <w:lang w:val="hy-AM"/>
        </w:rPr>
        <w:t xml:space="preserve"> հուլիսի 3-ին Երևանում գործադուլ արեցին Հակոբյանի,Այվ</w:t>
      </w:r>
      <w:r w:rsidR="00EE3F06" w:rsidRPr="00491B1C">
        <w:rPr>
          <w:rFonts w:ascii="Arial" w:hAnsi="Arial" w:cs="Arial"/>
          <w:lang w:val="hy-AM"/>
        </w:rPr>
        <w:t>ազ</w:t>
      </w:r>
      <w:r w:rsidRPr="00491B1C">
        <w:rPr>
          <w:rFonts w:ascii="Arial" w:hAnsi="Arial" w:cs="Arial"/>
          <w:lang w:val="hy-AM"/>
        </w:rPr>
        <w:t>յանի տպարանները,Տեր-Նիկողոսյանի և Առաքելյանի կազմատների բանվորները։</w:t>
      </w:r>
    </w:p>
    <w:p w:rsidR="00A852CB" w:rsidRPr="00491B1C" w:rsidRDefault="00A852CB" w:rsidP="00491B1C">
      <w:pPr>
        <w:pStyle w:val="a7"/>
        <w:jc w:val="both"/>
        <w:rPr>
          <w:rFonts w:ascii="Arial" w:hAnsi="Arial" w:cs="Arial"/>
          <w:lang w:val="hy-AM"/>
        </w:rPr>
      </w:pPr>
      <w:r w:rsidRPr="00491B1C">
        <w:rPr>
          <w:rFonts w:ascii="Arial" w:hAnsi="Arial" w:cs="Arial"/>
          <w:lang w:val="hy-AM"/>
        </w:rPr>
        <w:t xml:space="preserve">Ղափանում </w:t>
      </w:r>
      <w:r w:rsidR="00B25965" w:rsidRPr="00491B1C">
        <w:rPr>
          <w:rFonts w:ascii="Arial" w:hAnsi="Arial" w:cs="Arial"/>
          <w:lang w:val="hy-AM"/>
        </w:rPr>
        <w:t xml:space="preserve"> գործարաններից էին </w:t>
      </w:r>
      <w:r w:rsidR="00EE3F06" w:rsidRPr="00491B1C">
        <w:rPr>
          <w:rFonts w:ascii="Arial" w:hAnsi="Arial" w:cs="Arial"/>
          <w:lang w:val="hy-AM"/>
        </w:rPr>
        <w:t>Կոնդու</w:t>
      </w:r>
      <w:r w:rsidRPr="00491B1C">
        <w:rPr>
          <w:rFonts w:ascii="Arial" w:hAnsi="Arial" w:cs="Arial"/>
          <w:lang w:val="hy-AM"/>
        </w:rPr>
        <w:t>րովինը,Հալիձորինը և Ղանթարինը։Գործադուլային կոմիտեի մեջ մտնում էին Ա</w:t>
      </w:r>
      <w:r w:rsidRPr="00491B1C">
        <w:rPr>
          <w:rFonts w:ascii="Cambria Math" w:hAnsi="Cambria Math" w:cs="Cambria Math"/>
          <w:lang w:val="hy-AM"/>
        </w:rPr>
        <w:t>․</w:t>
      </w:r>
      <w:r w:rsidR="00EE3F06" w:rsidRPr="00491B1C">
        <w:rPr>
          <w:rFonts w:ascii="Arial" w:hAnsi="Arial" w:cs="Arial"/>
          <w:lang w:val="hy-AM"/>
        </w:rPr>
        <w:t>Վարդանյանը</w:t>
      </w: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Մարտիրոսյանը և ուրիշներ։</w:t>
      </w:r>
    </w:p>
    <w:p w:rsidR="00A852CB" w:rsidRPr="00491B1C" w:rsidRDefault="00A852CB" w:rsidP="00491B1C">
      <w:pPr>
        <w:pStyle w:val="a7"/>
        <w:jc w:val="both"/>
        <w:rPr>
          <w:rFonts w:ascii="Arial" w:hAnsi="Arial" w:cs="Arial"/>
          <w:lang w:val="hy-AM"/>
        </w:rPr>
      </w:pPr>
      <w:r w:rsidRPr="00491B1C">
        <w:rPr>
          <w:rFonts w:ascii="Arial" w:hAnsi="Arial" w:cs="Arial"/>
          <w:lang w:val="hy-AM"/>
        </w:rPr>
        <w:t xml:space="preserve">Երևանի Սարաջևի  կոնյակի գործարանի բանվորները գործարանատիրոջն են ներկայացնում հետևյալ պահանջները՝ութժամյա բանվորական օր,աշխատավարձի ավելացում,ձրի բժշկական </w:t>
      </w:r>
      <w:r w:rsidR="00AA25C9" w:rsidRPr="00491B1C">
        <w:rPr>
          <w:rFonts w:ascii="Arial" w:hAnsi="Arial" w:cs="Arial"/>
          <w:lang w:val="hy-AM"/>
        </w:rPr>
        <w:t>օգնությու</w:t>
      </w:r>
      <w:r w:rsidRPr="00491B1C">
        <w:rPr>
          <w:rFonts w:ascii="Arial" w:hAnsi="Arial" w:cs="Arial"/>
          <w:lang w:val="hy-AM"/>
        </w:rPr>
        <w:t xml:space="preserve">ն և այլն։Գործարանատերը բանվորների հետ </w:t>
      </w:r>
      <w:r w:rsidR="00AA25C9" w:rsidRPr="00491B1C">
        <w:rPr>
          <w:rFonts w:ascii="Arial" w:hAnsi="Arial" w:cs="Arial"/>
          <w:lang w:val="hy-AM"/>
        </w:rPr>
        <w:lastRenderedPageBreak/>
        <w:t>համ</w:t>
      </w:r>
      <w:r w:rsidRPr="00491B1C">
        <w:rPr>
          <w:rFonts w:ascii="Arial" w:hAnsi="Arial" w:cs="Arial"/>
          <w:lang w:val="hy-AM"/>
        </w:rPr>
        <w:t xml:space="preserve">աձայնագիր կնքեց,որով պարտավորվում էր՝մտցնել ութժամյա </w:t>
      </w:r>
      <w:r w:rsidR="00AA25C9" w:rsidRPr="00491B1C">
        <w:rPr>
          <w:rFonts w:ascii="Arial" w:hAnsi="Arial" w:cs="Arial"/>
          <w:lang w:val="hy-AM"/>
        </w:rPr>
        <w:t>բանվոր</w:t>
      </w:r>
      <w:r w:rsidRPr="00491B1C">
        <w:rPr>
          <w:rFonts w:ascii="Arial" w:hAnsi="Arial" w:cs="Arial"/>
          <w:lang w:val="hy-AM"/>
        </w:rPr>
        <w:t>ակ</w:t>
      </w:r>
      <w:r w:rsidR="00AA25C9" w:rsidRPr="00491B1C">
        <w:rPr>
          <w:rFonts w:ascii="Arial" w:hAnsi="Arial" w:cs="Arial"/>
          <w:lang w:val="hy-AM"/>
        </w:rPr>
        <w:t>ա</w:t>
      </w:r>
      <w:r w:rsidRPr="00491B1C">
        <w:rPr>
          <w:rFonts w:ascii="Arial" w:hAnsi="Arial" w:cs="Arial"/>
          <w:lang w:val="hy-AM"/>
        </w:rPr>
        <w:t xml:space="preserve">ն օր,տալ ձրի բժշկական օգնություն,տարեկան 3 շաբաթ արձակուրդ </w:t>
      </w:r>
      <w:r w:rsidR="00DA5117" w:rsidRPr="00491B1C">
        <w:rPr>
          <w:rFonts w:ascii="Arial" w:hAnsi="Arial" w:cs="Arial"/>
          <w:lang w:val="hy-AM"/>
        </w:rPr>
        <w:t>տալ՝պահպ</w:t>
      </w:r>
      <w:r w:rsidRPr="00491B1C">
        <w:rPr>
          <w:rFonts w:ascii="Arial" w:hAnsi="Arial" w:cs="Arial"/>
          <w:lang w:val="hy-AM"/>
        </w:rPr>
        <w:t>անելով աշխատավարձը և այլն։</w:t>
      </w:r>
    </w:p>
    <w:p w:rsidR="00A852CB" w:rsidRPr="00491B1C" w:rsidRDefault="00A852CB" w:rsidP="00491B1C">
      <w:pPr>
        <w:pStyle w:val="a7"/>
        <w:jc w:val="both"/>
        <w:rPr>
          <w:rFonts w:ascii="Arial" w:hAnsi="Arial" w:cs="Arial"/>
          <w:lang w:val="hy-AM"/>
        </w:rPr>
      </w:pPr>
      <w:r w:rsidRPr="00491B1C">
        <w:rPr>
          <w:rFonts w:ascii="Arial" w:hAnsi="Arial" w:cs="Arial"/>
          <w:lang w:val="hy-AM"/>
        </w:rPr>
        <w:t>Այսպիսով,1906-1907թթ</w:t>
      </w:r>
      <w:r w:rsidRPr="00491B1C">
        <w:rPr>
          <w:rFonts w:ascii="Cambria Math" w:hAnsi="Cambria Math" w:cs="Cambria Math"/>
          <w:lang w:val="hy-AM"/>
        </w:rPr>
        <w:t>․</w:t>
      </w:r>
      <w:r w:rsidRPr="00491B1C">
        <w:rPr>
          <w:rFonts w:ascii="Arial" w:hAnsi="Arial" w:cs="Arial"/>
          <w:lang w:val="hy-AM"/>
        </w:rPr>
        <w:t xml:space="preserve"> ինչպես ամբողջ երկրում,այնպես էլ Անդրկովկասում և </w:t>
      </w:r>
      <w:r w:rsidR="00AA25C9" w:rsidRPr="00491B1C">
        <w:rPr>
          <w:rFonts w:ascii="Arial" w:hAnsi="Arial" w:cs="Arial"/>
          <w:lang w:val="hy-AM"/>
        </w:rPr>
        <w:t>Հ</w:t>
      </w:r>
      <w:r w:rsidRPr="00491B1C">
        <w:rPr>
          <w:rFonts w:ascii="Arial" w:hAnsi="Arial" w:cs="Arial"/>
          <w:lang w:val="hy-AM"/>
        </w:rPr>
        <w:t xml:space="preserve">այաստանում շարունակվում էին հեղափոխական </w:t>
      </w:r>
      <w:r w:rsidR="00AA25C9" w:rsidRPr="00491B1C">
        <w:rPr>
          <w:rFonts w:ascii="Arial" w:hAnsi="Arial" w:cs="Arial"/>
          <w:lang w:val="hy-AM"/>
        </w:rPr>
        <w:t>գոտեմարտերը</w:t>
      </w:r>
      <w:r w:rsidRPr="00491B1C">
        <w:rPr>
          <w:rFonts w:ascii="Arial" w:hAnsi="Arial" w:cs="Arial"/>
          <w:lang w:val="hy-AM"/>
        </w:rPr>
        <w:t>։</w:t>
      </w:r>
    </w:p>
    <w:p w:rsidR="00A852CB" w:rsidRPr="00491B1C" w:rsidRDefault="00A852CB" w:rsidP="00491B1C">
      <w:pPr>
        <w:pStyle w:val="a7"/>
        <w:jc w:val="both"/>
        <w:rPr>
          <w:rFonts w:ascii="Arial" w:hAnsi="Arial" w:cs="Arial"/>
          <w:lang w:val="hy-AM"/>
        </w:rPr>
      </w:pPr>
      <w:r w:rsidRPr="00491B1C">
        <w:rPr>
          <w:rFonts w:ascii="Arial" w:hAnsi="Arial" w:cs="Arial"/>
          <w:lang w:val="hy-AM"/>
        </w:rPr>
        <w:t xml:space="preserve">Երկրորդ պետական </w:t>
      </w:r>
      <w:r w:rsidR="00AA25C9" w:rsidRPr="00491B1C">
        <w:rPr>
          <w:rFonts w:ascii="Arial" w:hAnsi="Arial" w:cs="Arial"/>
          <w:lang w:val="hy-AM"/>
        </w:rPr>
        <w:t>դուման։Հեղափոխութ</w:t>
      </w:r>
      <w:r w:rsidRPr="00491B1C">
        <w:rPr>
          <w:rFonts w:ascii="Arial" w:hAnsi="Arial" w:cs="Arial"/>
          <w:lang w:val="hy-AM"/>
        </w:rPr>
        <w:t>յ</w:t>
      </w:r>
      <w:r w:rsidR="00AA25C9" w:rsidRPr="00491B1C">
        <w:rPr>
          <w:rFonts w:ascii="Arial" w:hAnsi="Arial" w:cs="Arial"/>
          <w:lang w:val="hy-AM"/>
        </w:rPr>
        <w:t>ա</w:t>
      </w:r>
      <w:r w:rsidRPr="00491B1C">
        <w:rPr>
          <w:rFonts w:ascii="Arial" w:hAnsi="Arial" w:cs="Arial"/>
          <w:lang w:val="hy-AM"/>
        </w:rPr>
        <w:t>ն պարտությունը։1907թ</w:t>
      </w:r>
      <w:r w:rsidRPr="00491B1C">
        <w:rPr>
          <w:rFonts w:ascii="Cambria Math" w:hAnsi="Cambria Math" w:cs="Cambria Math"/>
          <w:lang w:val="hy-AM"/>
        </w:rPr>
        <w:t>․</w:t>
      </w:r>
      <w:r w:rsidRPr="00491B1C">
        <w:rPr>
          <w:rFonts w:ascii="Arial" w:hAnsi="Arial" w:cs="Arial"/>
          <w:lang w:val="hy-AM"/>
        </w:rPr>
        <w:t xml:space="preserve"> հունվարին սկսվեց Երկրորդ պետական</w:t>
      </w:r>
      <w:r w:rsidR="00040963" w:rsidRPr="00491B1C">
        <w:rPr>
          <w:rFonts w:ascii="Arial" w:hAnsi="Arial" w:cs="Arial"/>
          <w:lang w:val="hy-AM"/>
        </w:rPr>
        <w:t xml:space="preserve"> դումայի ընտրությունների </w:t>
      </w:r>
      <w:r w:rsidR="00AA25C9" w:rsidRPr="00491B1C">
        <w:rPr>
          <w:rFonts w:ascii="Arial" w:hAnsi="Arial" w:cs="Arial"/>
          <w:lang w:val="hy-AM"/>
        </w:rPr>
        <w:t>կամպանիան։Հուն</w:t>
      </w:r>
      <w:r w:rsidR="00040963" w:rsidRPr="00491B1C">
        <w:rPr>
          <w:rFonts w:ascii="Arial" w:hAnsi="Arial" w:cs="Arial"/>
          <w:lang w:val="hy-AM"/>
        </w:rPr>
        <w:t>վ</w:t>
      </w:r>
      <w:r w:rsidR="00AA25C9" w:rsidRPr="00491B1C">
        <w:rPr>
          <w:rFonts w:ascii="Arial" w:hAnsi="Arial" w:cs="Arial"/>
          <w:lang w:val="hy-AM"/>
        </w:rPr>
        <w:t>ա</w:t>
      </w:r>
      <w:r w:rsidR="00040963" w:rsidRPr="00491B1C">
        <w:rPr>
          <w:rFonts w:ascii="Arial" w:hAnsi="Arial" w:cs="Arial"/>
          <w:lang w:val="hy-AM"/>
        </w:rPr>
        <w:t xml:space="preserve">րի վերջերին,փետրվարի սկզբներին </w:t>
      </w:r>
      <w:r w:rsidR="00DA5117" w:rsidRPr="00491B1C">
        <w:rPr>
          <w:rFonts w:ascii="Arial" w:hAnsi="Arial" w:cs="Arial"/>
          <w:lang w:val="hy-AM"/>
        </w:rPr>
        <w:t>Ա</w:t>
      </w:r>
      <w:r w:rsidR="00040963" w:rsidRPr="00491B1C">
        <w:rPr>
          <w:rFonts w:ascii="Arial" w:hAnsi="Arial" w:cs="Arial"/>
          <w:lang w:val="hy-AM"/>
        </w:rPr>
        <w:t>նդրկովկասում ավարտվեցին Երկրորդ դումայի ընտրությունները։Երևանի նահանգի կողմից Երկրորդ դումայի պատգամավորներ ընտրվեցին դաշնակցականներ Հ</w:t>
      </w:r>
      <w:r w:rsidR="00040963" w:rsidRPr="00491B1C">
        <w:rPr>
          <w:rFonts w:ascii="Cambria Math" w:hAnsi="Cambria Math" w:cs="Cambria Math"/>
          <w:lang w:val="hy-AM"/>
        </w:rPr>
        <w:t>․</w:t>
      </w:r>
      <w:r w:rsidR="00040963" w:rsidRPr="00491B1C">
        <w:rPr>
          <w:rFonts w:ascii="Arial" w:hAnsi="Arial" w:cs="Arial"/>
          <w:lang w:val="hy-AM"/>
        </w:rPr>
        <w:t>Սաղաթելյանն ու Ս</w:t>
      </w:r>
      <w:r w:rsidR="00040963" w:rsidRPr="00491B1C">
        <w:rPr>
          <w:rFonts w:ascii="Cambria Math" w:hAnsi="Cambria Math" w:cs="Cambria Math"/>
          <w:lang w:val="hy-AM"/>
        </w:rPr>
        <w:t>․</w:t>
      </w:r>
      <w:r w:rsidR="00040963" w:rsidRPr="00491B1C">
        <w:rPr>
          <w:rFonts w:ascii="Arial" w:hAnsi="Arial" w:cs="Arial"/>
          <w:lang w:val="hy-AM"/>
        </w:rPr>
        <w:t>Տիգրանյանը,ադրբեջանական բնակչութայն կողմից՝Մահմեդ աղա Շախտախտինսկին,Ելիսավետպոլից պատգամավոր ընտրվեց Ս</w:t>
      </w:r>
      <w:r w:rsidR="00040963" w:rsidRPr="00491B1C">
        <w:rPr>
          <w:rFonts w:ascii="Cambria Math" w:hAnsi="Cambria Math" w:cs="Cambria Math"/>
          <w:lang w:val="hy-AM"/>
        </w:rPr>
        <w:t>․</w:t>
      </w:r>
      <w:r w:rsidR="00040963" w:rsidRPr="00491B1C">
        <w:rPr>
          <w:rFonts w:ascii="Arial" w:hAnsi="Arial" w:cs="Arial"/>
          <w:lang w:val="hy-AM"/>
        </w:rPr>
        <w:t>Տեր-</w:t>
      </w:r>
      <w:r w:rsidR="00AA25C9" w:rsidRPr="00491B1C">
        <w:rPr>
          <w:rFonts w:ascii="Arial" w:hAnsi="Arial" w:cs="Arial"/>
          <w:lang w:val="hy-AM"/>
        </w:rPr>
        <w:t>Ավետիքյանը</w:t>
      </w:r>
      <w:r w:rsidR="00040963" w:rsidRPr="00491B1C">
        <w:rPr>
          <w:rFonts w:ascii="Arial" w:hAnsi="Arial" w:cs="Arial"/>
          <w:lang w:val="hy-AM"/>
        </w:rPr>
        <w:t xml:space="preserve">։Թիֆլիսում դաշնակցականները դումայի պատվիրակ </w:t>
      </w:r>
      <w:r w:rsidR="00AA25C9" w:rsidRPr="00491B1C">
        <w:rPr>
          <w:rFonts w:ascii="Arial" w:hAnsi="Arial" w:cs="Arial"/>
          <w:lang w:val="hy-AM"/>
        </w:rPr>
        <w:t xml:space="preserve">ընտրեցին </w:t>
      </w:r>
      <w:r w:rsidR="00040963" w:rsidRPr="00491B1C">
        <w:rPr>
          <w:rFonts w:ascii="Arial" w:hAnsi="Arial" w:cs="Arial"/>
          <w:lang w:val="hy-AM"/>
        </w:rPr>
        <w:t xml:space="preserve"> 24 մարդու,իսկ սոցիալ-դեմոկրատիայի կողմից ընտրվեց 52 մարդ։Դումայի պատվիրակության թեկնածուներ առաջադրվեցին Սիմոն Զավարյանը,Ստեփան Շահումյանը և </w:t>
      </w:r>
      <w:r w:rsidR="00AA25C9" w:rsidRPr="00491B1C">
        <w:rPr>
          <w:rFonts w:ascii="Arial" w:hAnsi="Arial" w:cs="Arial"/>
          <w:lang w:val="hy-AM"/>
        </w:rPr>
        <w:t>Ա</w:t>
      </w:r>
      <w:r w:rsidR="00040963" w:rsidRPr="00491B1C">
        <w:rPr>
          <w:rFonts w:ascii="Arial" w:hAnsi="Arial" w:cs="Arial"/>
          <w:lang w:val="hy-AM"/>
        </w:rPr>
        <w:t>րշակ Զուրաբյանը։Դումայի պատգամավոր ընտրվեց Արշակ Զուրաբյանը։</w:t>
      </w:r>
    </w:p>
    <w:p w:rsidR="00040963" w:rsidRPr="00491B1C" w:rsidRDefault="00040963" w:rsidP="00491B1C">
      <w:pPr>
        <w:pStyle w:val="a7"/>
        <w:jc w:val="both"/>
        <w:rPr>
          <w:rFonts w:ascii="Arial" w:hAnsi="Arial" w:cs="Arial"/>
          <w:lang w:val="hy-AM"/>
        </w:rPr>
      </w:pPr>
      <w:r w:rsidRPr="00491B1C">
        <w:rPr>
          <w:rFonts w:ascii="Arial" w:hAnsi="Arial" w:cs="Arial"/>
          <w:lang w:val="hy-AM"/>
        </w:rPr>
        <w:t>1907թ</w:t>
      </w:r>
      <w:r w:rsidRPr="00491B1C">
        <w:rPr>
          <w:rFonts w:ascii="Cambria Math" w:hAnsi="Cambria Math" w:cs="Cambria Math"/>
          <w:lang w:val="hy-AM"/>
        </w:rPr>
        <w:t>․</w:t>
      </w:r>
      <w:r w:rsidRPr="00491B1C">
        <w:rPr>
          <w:rFonts w:ascii="Arial" w:hAnsi="Arial" w:cs="Arial"/>
          <w:lang w:val="hy-AM"/>
        </w:rPr>
        <w:t xml:space="preserve"> ապրիլին Աթաբեկյանցը դումային ներկայացրեց մի</w:t>
      </w:r>
      <w:r w:rsidR="00AA25C9" w:rsidRPr="00491B1C">
        <w:rPr>
          <w:rFonts w:ascii="Arial" w:hAnsi="Arial" w:cs="Arial"/>
          <w:lang w:val="hy-AM"/>
        </w:rPr>
        <w:t xml:space="preserve"> </w:t>
      </w:r>
      <w:r w:rsidRPr="00491B1C">
        <w:rPr>
          <w:rFonts w:ascii="Arial" w:hAnsi="Arial" w:cs="Arial"/>
          <w:lang w:val="hy-AM"/>
        </w:rPr>
        <w:t>զեկուցագիր,որով մինիստրների խորհրդ</w:t>
      </w:r>
      <w:r w:rsidR="00AA25C9" w:rsidRPr="00491B1C">
        <w:rPr>
          <w:rFonts w:ascii="Arial" w:hAnsi="Arial" w:cs="Arial"/>
          <w:lang w:val="hy-AM"/>
        </w:rPr>
        <w:t>ի</w:t>
      </w:r>
      <w:r w:rsidRPr="00491B1C">
        <w:rPr>
          <w:rFonts w:ascii="Arial" w:hAnsi="Arial" w:cs="Arial"/>
          <w:lang w:val="hy-AM"/>
        </w:rPr>
        <w:t xml:space="preserve"> նախագահից պահանջում էր փոխարքայի խորհուրդը փոխարինել ժողովրդից ընտրված խորհրդակցական մարմնով,մայրենի լեզու մտցնել գյուղական </w:t>
      </w:r>
      <w:r w:rsidR="00E40B7D" w:rsidRPr="00491B1C">
        <w:rPr>
          <w:rFonts w:ascii="Arial" w:hAnsi="Arial" w:cs="Arial"/>
          <w:lang w:val="hy-AM"/>
        </w:rPr>
        <w:t>դատարաններու</w:t>
      </w:r>
      <w:r w:rsidRPr="00491B1C">
        <w:rPr>
          <w:rFonts w:ascii="Arial" w:hAnsi="Arial" w:cs="Arial"/>
          <w:lang w:val="hy-AM"/>
        </w:rPr>
        <w:t xml:space="preserve">մ,մայրենի լեզվով </w:t>
      </w:r>
      <w:r w:rsidR="00E40B7D" w:rsidRPr="00491B1C">
        <w:rPr>
          <w:rFonts w:ascii="Arial" w:hAnsi="Arial" w:cs="Arial"/>
          <w:lang w:val="hy-AM"/>
        </w:rPr>
        <w:t>դասավանդությու</w:t>
      </w:r>
      <w:r w:rsidRPr="00491B1C">
        <w:rPr>
          <w:rFonts w:ascii="Arial" w:hAnsi="Arial" w:cs="Arial"/>
          <w:lang w:val="hy-AM"/>
        </w:rPr>
        <w:t>ն տարրական և ժողովրդակ</w:t>
      </w:r>
      <w:r w:rsidR="00E40B7D" w:rsidRPr="00491B1C">
        <w:rPr>
          <w:rFonts w:ascii="Arial" w:hAnsi="Arial" w:cs="Arial"/>
          <w:lang w:val="hy-AM"/>
        </w:rPr>
        <w:t>ա</w:t>
      </w:r>
      <w:r w:rsidRPr="00491B1C">
        <w:rPr>
          <w:rFonts w:ascii="Arial" w:hAnsi="Arial" w:cs="Arial"/>
          <w:lang w:val="hy-AM"/>
        </w:rPr>
        <w:t>ն ուսումնարաններում և այլն։</w:t>
      </w:r>
    </w:p>
    <w:p w:rsidR="00040963" w:rsidRPr="00491B1C" w:rsidRDefault="00040963" w:rsidP="00491B1C">
      <w:pPr>
        <w:pStyle w:val="a7"/>
        <w:jc w:val="both"/>
        <w:rPr>
          <w:rFonts w:ascii="Arial" w:hAnsi="Arial" w:cs="Arial"/>
          <w:lang w:val="hy-AM"/>
        </w:rPr>
      </w:pPr>
      <w:r w:rsidRPr="00491B1C">
        <w:rPr>
          <w:rFonts w:ascii="Arial" w:hAnsi="Arial" w:cs="Arial"/>
          <w:lang w:val="hy-AM"/>
        </w:rPr>
        <w:t>Նիկոլայ 2-րդը որոշեց ցրել Դուման։1907թ</w:t>
      </w:r>
      <w:r w:rsidRPr="00491B1C">
        <w:rPr>
          <w:rFonts w:ascii="Cambria Math" w:hAnsi="Cambria Math" w:cs="Cambria Math"/>
          <w:lang w:val="hy-AM"/>
        </w:rPr>
        <w:t>․</w:t>
      </w:r>
      <w:r w:rsidRPr="00491B1C">
        <w:rPr>
          <w:rFonts w:ascii="Arial" w:hAnsi="Arial" w:cs="Arial"/>
          <w:lang w:val="hy-AM"/>
        </w:rPr>
        <w:t xml:space="preserve"> հունիսի 1-ին </w:t>
      </w:r>
      <w:r w:rsidR="00E40B7D" w:rsidRPr="00491B1C">
        <w:rPr>
          <w:rFonts w:ascii="Arial" w:hAnsi="Arial" w:cs="Arial"/>
          <w:lang w:val="hy-AM"/>
        </w:rPr>
        <w:t>կառավարութ</w:t>
      </w:r>
      <w:r w:rsidRPr="00491B1C">
        <w:rPr>
          <w:rFonts w:ascii="Arial" w:hAnsi="Arial" w:cs="Arial"/>
          <w:lang w:val="hy-AM"/>
        </w:rPr>
        <w:t>յ</w:t>
      </w:r>
      <w:r w:rsidR="00E40B7D" w:rsidRPr="00491B1C">
        <w:rPr>
          <w:rFonts w:ascii="Arial" w:hAnsi="Arial" w:cs="Arial"/>
          <w:lang w:val="hy-AM"/>
        </w:rPr>
        <w:t>ա</w:t>
      </w:r>
      <w:r w:rsidRPr="00491B1C">
        <w:rPr>
          <w:rFonts w:ascii="Arial" w:hAnsi="Arial" w:cs="Arial"/>
          <w:lang w:val="hy-AM"/>
        </w:rPr>
        <w:t xml:space="preserve">ն ղեկավար Ստոլիպինը պահանջեց սոցիալ-դեմոկրատական </w:t>
      </w:r>
      <w:r w:rsidR="005F339C" w:rsidRPr="00491B1C">
        <w:rPr>
          <w:rFonts w:ascii="Arial" w:hAnsi="Arial" w:cs="Arial"/>
          <w:lang w:val="hy-AM"/>
        </w:rPr>
        <w:t xml:space="preserve">ֆրակցիայի բոլոր 65 անդամներին և ստահոդ մեղադրանք </w:t>
      </w:r>
      <w:r w:rsidR="00E40B7D" w:rsidRPr="00491B1C">
        <w:rPr>
          <w:rFonts w:ascii="Arial" w:hAnsi="Arial" w:cs="Arial"/>
          <w:lang w:val="hy-AM"/>
        </w:rPr>
        <w:t>ներ</w:t>
      </w:r>
      <w:r w:rsidR="005F339C" w:rsidRPr="00491B1C">
        <w:rPr>
          <w:rFonts w:ascii="Arial" w:hAnsi="Arial" w:cs="Arial"/>
          <w:lang w:val="hy-AM"/>
        </w:rPr>
        <w:t>կայ</w:t>
      </w:r>
      <w:r w:rsidR="00E40B7D" w:rsidRPr="00491B1C">
        <w:rPr>
          <w:rFonts w:ascii="Arial" w:hAnsi="Arial" w:cs="Arial"/>
          <w:lang w:val="hy-AM"/>
        </w:rPr>
        <w:t>ա</w:t>
      </w:r>
      <w:r w:rsidR="005F339C" w:rsidRPr="00491B1C">
        <w:rPr>
          <w:rFonts w:ascii="Arial" w:hAnsi="Arial" w:cs="Arial"/>
          <w:lang w:val="hy-AM"/>
        </w:rPr>
        <w:t xml:space="preserve">ցնելով &lt;&lt;պետական </w:t>
      </w:r>
      <w:r w:rsidR="00E40B7D" w:rsidRPr="00491B1C">
        <w:rPr>
          <w:rFonts w:ascii="Arial" w:hAnsi="Arial" w:cs="Arial"/>
          <w:lang w:val="hy-AM"/>
        </w:rPr>
        <w:t>դավաճանութ</w:t>
      </w:r>
      <w:r w:rsidR="005F339C" w:rsidRPr="00491B1C">
        <w:rPr>
          <w:rFonts w:ascii="Arial" w:hAnsi="Arial" w:cs="Arial"/>
          <w:lang w:val="hy-AM"/>
        </w:rPr>
        <w:t>յ</w:t>
      </w:r>
      <w:r w:rsidR="00E40B7D" w:rsidRPr="00491B1C">
        <w:rPr>
          <w:rFonts w:ascii="Arial" w:hAnsi="Arial" w:cs="Arial"/>
          <w:lang w:val="hy-AM"/>
        </w:rPr>
        <w:t>ա</w:t>
      </w:r>
      <w:r w:rsidR="005F339C" w:rsidRPr="00491B1C">
        <w:rPr>
          <w:rFonts w:ascii="Arial" w:hAnsi="Arial" w:cs="Arial"/>
          <w:lang w:val="hy-AM"/>
        </w:rPr>
        <w:t>ն&gt;&gt; մեջ,նրանց բանտարկել տվեց։</w:t>
      </w:r>
    </w:p>
    <w:p w:rsidR="005E3D35" w:rsidRPr="00491B1C" w:rsidRDefault="005E3D35" w:rsidP="00491B1C">
      <w:pPr>
        <w:pStyle w:val="a7"/>
        <w:jc w:val="both"/>
        <w:rPr>
          <w:rFonts w:ascii="Arial" w:hAnsi="Arial" w:cs="Arial"/>
          <w:lang w:val="hy-AM"/>
        </w:rPr>
      </w:pPr>
      <w:r w:rsidRPr="00491B1C">
        <w:rPr>
          <w:rFonts w:ascii="Arial" w:hAnsi="Arial" w:cs="Arial"/>
          <w:lang w:val="hy-AM"/>
        </w:rPr>
        <w:t>1907թ</w:t>
      </w:r>
      <w:r w:rsidR="00DA5117" w:rsidRPr="00491B1C">
        <w:rPr>
          <w:rFonts w:ascii="Cambria Math" w:hAnsi="Cambria Math" w:cs="Cambria Math"/>
          <w:lang w:val="hy-AM"/>
        </w:rPr>
        <w:t>․</w:t>
      </w:r>
      <w:r w:rsidR="00DA5117" w:rsidRPr="00491B1C">
        <w:rPr>
          <w:rFonts w:ascii="Arial" w:hAnsi="Arial" w:cs="Arial"/>
          <w:lang w:val="hy-AM"/>
        </w:rPr>
        <w:t xml:space="preserve"> </w:t>
      </w:r>
      <w:r w:rsidR="00460AF4" w:rsidRPr="00491B1C">
        <w:rPr>
          <w:rFonts w:ascii="Arial" w:hAnsi="Arial" w:cs="Arial"/>
          <w:lang w:val="hy-AM"/>
        </w:rPr>
        <w:t>հունիս</w:t>
      </w:r>
      <w:r w:rsidRPr="00491B1C">
        <w:rPr>
          <w:rFonts w:ascii="Arial" w:hAnsi="Arial" w:cs="Arial"/>
          <w:lang w:val="hy-AM"/>
        </w:rPr>
        <w:t>ի 3-ին օրենք հրատարակվեց պետական դուման ցրելու և Երրորդ դումա հրավիրելու մասին։</w:t>
      </w:r>
    </w:p>
    <w:p w:rsidR="005E3D35" w:rsidRPr="00491B1C" w:rsidRDefault="005E3D35" w:rsidP="00491B1C">
      <w:pPr>
        <w:pStyle w:val="a7"/>
        <w:jc w:val="both"/>
        <w:rPr>
          <w:rFonts w:ascii="Arial" w:hAnsi="Arial" w:cs="Arial"/>
          <w:lang w:val="hy-AM"/>
        </w:rPr>
      </w:pPr>
      <w:r w:rsidRPr="00491B1C">
        <w:rPr>
          <w:rFonts w:ascii="Arial" w:hAnsi="Arial" w:cs="Arial"/>
          <w:lang w:val="hy-AM"/>
        </w:rPr>
        <w:t>1907 թ</w:t>
      </w:r>
      <w:r w:rsidRPr="00491B1C">
        <w:rPr>
          <w:rFonts w:ascii="Cambria Math" w:hAnsi="Cambria Math" w:cs="Cambria Math"/>
          <w:lang w:val="hy-AM"/>
        </w:rPr>
        <w:t>․</w:t>
      </w:r>
      <w:r w:rsidRPr="00491B1C">
        <w:rPr>
          <w:rFonts w:ascii="Arial" w:hAnsi="Arial" w:cs="Arial"/>
          <w:lang w:val="hy-AM"/>
        </w:rPr>
        <w:t xml:space="preserve"> հունիսերեքյան հեղաշրջումով ավարտվեց Ռուսաստանի առաջին ժողովրդական հեղափոխությունը։Հեղափոխությունը պարտվեց։</w:t>
      </w:r>
    </w:p>
    <w:p w:rsidR="005E3D35" w:rsidRPr="00491B1C" w:rsidRDefault="005E3D35" w:rsidP="00491B1C">
      <w:pPr>
        <w:pStyle w:val="a7"/>
        <w:jc w:val="both"/>
        <w:rPr>
          <w:rFonts w:ascii="Arial" w:hAnsi="Arial" w:cs="Arial"/>
          <w:lang w:val="hy-AM"/>
        </w:rPr>
      </w:pPr>
      <w:r w:rsidRPr="00491B1C">
        <w:rPr>
          <w:rFonts w:ascii="Arial" w:hAnsi="Arial" w:cs="Arial"/>
          <w:lang w:val="hy-AM"/>
        </w:rPr>
        <w:t>Հեղափոխության պարտության հիմնական պատճառն այն էր,որ չհաջողվեց միասնական հեղափոխական հոսանքի մեջ միավորել բանվորների,գյուղացիների և զինվորների ելույթները։</w:t>
      </w:r>
    </w:p>
    <w:p w:rsidR="005E3D35" w:rsidRPr="00491B1C" w:rsidRDefault="005E3D35" w:rsidP="00491B1C">
      <w:pPr>
        <w:pStyle w:val="a7"/>
        <w:jc w:val="both"/>
        <w:rPr>
          <w:rFonts w:ascii="Arial" w:hAnsi="Arial" w:cs="Arial"/>
          <w:lang w:val="hy-AM"/>
        </w:rPr>
      </w:pPr>
      <w:r w:rsidRPr="00491B1C">
        <w:rPr>
          <w:rFonts w:ascii="Arial" w:hAnsi="Arial" w:cs="Arial"/>
          <w:lang w:val="hy-AM"/>
        </w:rPr>
        <w:t>1905թ</w:t>
      </w:r>
      <w:r w:rsidRPr="00491B1C">
        <w:rPr>
          <w:rFonts w:ascii="Cambria Math" w:hAnsi="Cambria Math" w:cs="Cambria Math"/>
          <w:lang w:val="hy-AM"/>
        </w:rPr>
        <w:t>․</w:t>
      </w:r>
      <w:r w:rsidRPr="00491B1C">
        <w:rPr>
          <w:rFonts w:ascii="Arial" w:hAnsi="Arial" w:cs="Arial"/>
          <w:lang w:val="hy-AM"/>
        </w:rPr>
        <w:t xml:space="preserve"> </w:t>
      </w:r>
      <w:r w:rsidR="00460AF4" w:rsidRPr="00491B1C">
        <w:rPr>
          <w:rFonts w:ascii="Arial" w:hAnsi="Arial" w:cs="Arial"/>
          <w:lang w:val="hy-AM"/>
        </w:rPr>
        <w:t>հեղափոխությու</w:t>
      </w:r>
      <w:r w:rsidRPr="00491B1C">
        <w:rPr>
          <w:rFonts w:ascii="Arial" w:hAnsi="Arial" w:cs="Arial"/>
          <w:lang w:val="hy-AM"/>
        </w:rPr>
        <w:t>նը 1917թ</w:t>
      </w:r>
      <w:r w:rsidRPr="00491B1C">
        <w:rPr>
          <w:rFonts w:ascii="Cambria Math" w:hAnsi="Cambria Math" w:cs="Cambria Math"/>
          <w:lang w:val="hy-AM"/>
        </w:rPr>
        <w:t>․</w:t>
      </w:r>
      <w:r w:rsidRPr="00491B1C">
        <w:rPr>
          <w:rFonts w:ascii="Arial" w:hAnsi="Arial" w:cs="Arial"/>
          <w:lang w:val="hy-AM"/>
        </w:rPr>
        <w:t xml:space="preserve"> Հոկտեմբերյան սոցիալիստական մեծ հեղափոխության փորձը հանդիսացավ։</w:t>
      </w:r>
    </w:p>
    <w:p w:rsidR="005E3D35" w:rsidRPr="00491B1C" w:rsidRDefault="005E3D35" w:rsidP="00491B1C">
      <w:pPr>
        <w:pStyle w:val="a7"/>
        <w:jc w:val="both"/>
        <w:rPr>
          <w:rFonts w:ascii="Arial" w:hAnsi="Arial" w:cs="Arial"/>
          <w:lang w:val="hy-AM"/>
        </w:rPr>
      </w:pPr>
      <w:r w:rsidRPr="00491B1C">
        <w:rPr>
          <w:rFonts w:ascii="Arial" w:hAnsi="Arial" w:cs="Arial"/>
          <w:lang w:val="hy-AM"/>
        </w:rPr>
        <w:t xml:space="preserve">Այն ոտքի հանեց փոքր ժողովուրդներին,ցույց տվեց,որ նրանց,ինչպես և հայ ժողովրդի ազատագրումը հնարավոր է միայն Ռուսաստանի բոլոր ճնշված </w:t>
      </w:r>
      <w:r w:rsidR="00460AF4" w:rsidRPr="00491B1C">
        <w:rPr>
          <w:rFonts w:ascii="Arial" w:hAnsi="Arial" w:cs="Arial"/>
          <w:lang w:val="hy-AM"/>
        </w:rPr>
        <w:t>ժողովուրդների</w:t>
      </w:r>
      <w:r w:rsidRPr="00491B1C">
        <w:rPr>
          <w:rFonts w:ascii="Arial" w:hAnsi="Arial" w:cs="Arial"/>
          <w:lang w:val="hy-AM"/>
        </w:rPr>
        <w:t xml:space="preserve"> համատեղ պայքարով։</w:t>
      </w:r>
    </w:p>
    <w:p w:rsidR="005E3D35" w:rsidRPr="00491B1C" w:rsidRDefault="005E3D35" w:rsidP="00491B1C">
      <w:pPr>
        <w:pStyle w:val="a7"/>
        <w:jc w:val="both"/>
        <w:rPr>
          <w:rFonts w:ascii="Arial" w:hAnsi="Arial" w:cs="Arial"/>
          <w:lang w:val="hy-AM"/>
        </w:rPr>
      </w:pPr>
      <w:r w:rsidRPr="00491B1C">
        <w:rPr>
          <w:rFonts w:ascii="Arial" w:hAnsi="Arial" w:cs="Arial"/>
          <w:lang w:val="hy-AM"/>
        </w:rPr>
        <w:t>1905-1907թթ</w:t>
      </w:r>
      <w:r w:rsidRPr="00491B1C">
        <w:rPr>
          <w:rFonts w:ascii="Cambria Math" w:hAnsi="Cambria Math" w:cs="Cambria Math"/>
          <w:lang w:val="hy-AM"/>
        </w:rPr>
        <w:t>․</w:t>
      </w:r>
      <w:r w:rsidRPr="00491B1C">
        <w:rPr>
          <w:rFonts w:ascii="Arial" w:hAnsi="Arial" w:cs="Arial"/>
          <w:lang w:val="hy-AM"/>
        </w:rPr>
        <w:t xml:space="preserve"> հեղափոխության բոլոր էտապներում</w:t>
      </w:r>
      <w:r w:rsidR="00476C86" w:rsidRPr="00491B1C">
        <w:rPr>
          <w:rFonts w:ascii="Arial" w:hAnsi="Arial" w:cs="Arial"/>
          <w:lang w:val="hy-AM"/>
        </w:rPr>
        <w:t xml:space="preserve"> հայ ժողովրդի պայքարն ընթանում էր համառուսաստանյան ընդհանուր շարժման հունով։Հեղափոխությունն ավելի ամրապնդեց ժողովուրդների բարեկամությունը,նրանց մեջ հեղափոխական դաշինքի հիմք դրվեց։1905-1907թթ</w:t>
      </w:r>
      <w:r w:rsidR="00476C86" w:rsidRPr="00491B1C">
        <w:rPr>
          <w:rFonts w:ascii="Cambria Math" w:hAnsi="Cambria Math" w:cs="Cambria Math"/>
          <w:lang w:val="hy-AM"/>
        </w:rPr>
        <w:t>․</w:t>
      </w:r>
      <w:r w:rsidR="00476C86" w:rsidRPr="00491B1C">
        <w:rPr>
          <w:rFonts w:ascii="Arial" w:hAnsi="Arial" w:cs="Arial"/>
          <w:lang w:val="hy-AM"/>
        </w:rPr>
        <w:t xml:space="preserve"> </w:t>
      </w:r>
      <w:r w:rsidR="00460AF4" w:rsidRPr="00491B1C">
        <w:rPr>
          <w:rFonts w:ascii="Arial" w:hAnsi="Arial" w:cs="Arial"/>
          <w:lang w:val="hy-AM"/>
        </w:rPr>
        <w:t>հեղափոխությու</w:t>
      </w:r>
      <w:r w:rsidR="00476C86" w:rsidRPr="00491B1C">
        <w:rPr>
          <w:rFonts w:ascii="Arial" w:hAnsi="Arial" w:cs="Arial"/>
          <w:lang w:val="hy-AM"/>
        </w:rPr>
        <w:t xml:space="preserve">նը մեծ </w:t>
      </w:r>
      <w:r w:rsidR="00460AF4" w:rsidRPr="00491B1C">
        <w:rPr>
          <w:rFonts w:ascii="Arial" w:hAnsi="Arial" w:cs="Arial"/>
          <w:lang w:val="hy-AM"/>
        </w:rPr>
        <w:t>ազդեցությու</w:t>
      </w:r>
      <w:r w:rsidR="00476C86" w:rsidRPr="00491B1C">
        <w:rPr>
          <w:rFonts w:ascii="Arial" w:hAnsi="Arial" w:cs="Arial"/>
          <w:lang w:val="hy-AM"/>
        </w:rPr>
        <w:t xml:space="preserve">ն ունեցավ հայ ժողովրդի տնտեսական,քաղաքական և մշակութային կյանքի վրա։Նա նոր թափ հաղորդեց հասարակական-քաղաքական </w:t>
      </w:r>
      <w:r w:rsidR="00460AF4" w:rsidRPr="00491B1C">
        <w:rPr>
          <w:rFonts w:ascii="Arial" w:hAnsi="Arial" w:cs="Arial"/>
          <w:lang w:val="hy-AM"/>
        </w:rPr>
        <w:t>դեմոկրատ</w:t>
      </w:r>
      <w:r w:rsidR="00476C86" w:rsidRPr="00491B1C">
        <w:rPr>
          <w:rFonts w:ascii="Arial" w:hAnsi="Arial" w:cs="Arial"/>
          <w:lang w:val="hy-AM"/>
        </w:rPr>
        <w:t>ակ</w:t>
      </w:r>
      <w:r w:rsidR="00460AF4" w:rsidRPr="00491B1C">
        <w:rPr>
          <w:rFonts w:ascii="Arial" w:hAnsi="Arial" w:cs="Arial"/>
          <w:lang w:val="hy-AM"/>
        </w:rPr>
        <w:t>ա</w:t>
      </w:r>
      <w:r w:rsidR="00476C86" w:rsidRPr="00491B1C">
        <w:rPr>
          <w:rFonts w:ascii="Arial" w:hAnsi="Arial" w:cs="Arial"/>
          <w:lang w:val="hy-AM"/>
        </w:rPr>
        <w:t>ն մտքի,մշակույթի,գրականության ու արվեստի զարգացմանը։</w:t>
      </w:r>
    </w:p>
    <w:p w:rsidR="00476C86" w:rsidRPr="00491B1C" w:rsidRDefault="00476C86" w:rsidP="00491B1C">
      <w:pPr>
        <w:pStyle w:val="a7"/>
        <w:jc w:val="both"/>
        <w:rPr>
          <w:rFonts w:ascii="Arial" w:hAnsi="Arial" w:cs="Arial"/>
          <w:lang w:val="hy-AM"/>
        </w:rPr>
      </w:pPr>
      <w:r w:rsidRPr="00491B1C">
        <w:rPr>
          <w:rFonts w:ascii="Arial" w:hAnsi="Arial" w:cs="Arial"/>
          <w:lang w:val="hy-AM"/>
        </w:rPr>
        <w:t>1905-1907թթ</w:t>
      </w:r>
      <w:r w:rsidRPr="00491B1C">
        <w:rPr>
          <w:rFonts w:ascii="Cambria Math" w:hAnsi="Cambria Math" w:cs="Cambria Math"/>
          <w:lang w:val="hy-AM"/>
        </w:rPr>
        <w:t>․</w:t>
      </w:r>
      <w:r w:rsidRPr="00491B1C">
        <w:rPr>
          <w:rFonts w:ascii="Arial" w:hAnsi="Arial" w:cs="Arial"/>
          <w:lang w:val="hy-AM"/>
        </w:rPr>
        <w:t xml:space="preserve"> </w:t>
      </w:r>
      <w:r w:rsidR="00460AF4" w:rsidRPr="00491B1C">
        <w:rPr>
          <w:rFonts w:ascii="Arial" w:hAnsi="Arial" w:cs="Arial"/>
          <w:lang w:val="hy-AM"/>
        </w:rPr>
        <w:t>հեղափոխությու</w:t>
      </w:r>
      <w:r w:rsidRPr="00491B1C">
        <w:rPr>
          <w:rFonts w:ascii="Arial" w:hAnsi="Arial" w:cs="Arial"/>
          <w:lang w:val="hy-AM"/>
        </w:rPr>
        <w:t>նը ցույց տվեց,որ ինչպես մյուս ճնշված ժողովուրդների,այնպես էլ հայ ժողովրդի ազգային և սոցիալական ազատա</w:t>
      </w:r>
      <w:r w:rsidR="00460AF4" w:rsidRPr="00491B1C">
        <w:rPr>
          <w:rFonts w:ascii="Arial" w:hAnsi="Arial" w:cs="Arial"/>
          <w:lang w:val="hy-AM"/>
        </w:rPr>
        <w:t>գրությու</w:t>
      </w:r>
      <w:r w:rsidRPr="00491B1C">
        <w:rPr>
          <w:rFonts w:ascii="Arial" w:hAnsi="Arial" w:cs="Arial"/>
          <w:lang w:val="hy-AM"/>
        </w:rPr>
        <w:t>նը հնարավոր է միմիայն ռուսական հեղափոխության հաղթանակի շնորհիվ։</w:t>
      </w:r>
    </w:p>
    <w:p w:rsidR="00476C86" w:rsidRPr="00491B1C" w:rsidRDefault="00476C86" w:rsidP="00491B1C">
      <w:pPr>
        <w:pStyle w:val="a7"/>
        <w:jc w:val="both"/>
        <w:rPr>
          <w:rFonts w:ascii="Arial" w:hAnsi="Arial" w:cs="Arial"/>
          <w:lang w:val="hy-AM"/>
        </w:rPr>
      </w:pPr>
    </w:p>
    <w:p w:rsidR="00476C86" w:rsidRPr="00491B1C" w:rsidRDefault="00476C86" w:rsidP="00491B1C">
      <w:pPr>
        <w:pStyle w:val="a7"/>
        <w:jc w:val="both"/>
        <w:rPr>
          <w:rFonts w:ascii="Arial" w:hAnsi="Arial" w:cs="Arial"/>
          <w:lang w:val="hy-AM"/>
        </w:rPr>
      </w:pPr>
    </w:p>
    <w:p w:rsidR="00476C86" w:rsidRPr="00491B1C" w:rsidRDefault="00476C86" w:rsidP="00491B1C">
      <w:pPr>
        <w:pStyle w:val="a7"/>
        <w:jc w:val="both"/>
        <w:rPr>
          <w:rFonts w:ascii="Arial" w:hAnsi="Arial" w:cs="Arial"/>
          <w:lang w:val="hy-AM"/>
        </w:rPr>
      </w:pPr>
    </w:p>
    <w:p w:rsidR="00476C86" w:rsidRPr="00491B1C" w:rsidRDefault="00476C86" w:rsidP="00491B1C">
      <w:pPr>
        <w:pStyle w:val="a7"/>
        <w:jc w:val="both"/>
        <w:rPr>
          <w:rFonts w:ascii="Arial" w:hAnsi="Arial" w:cs="Arial"/>
          <w:lang w:val="hy-AM"/>
        </w:rPr>
      </w:pPr>
      <w:r w:rsidRPr="00491B1C">
        <w:rPr>
          <w:rFonts w:ascii="Arial" w:hAnsi="Arial" w:cs="Arial"/>
          <w:lang w:val="hy-AM"/>
        </w:rPr>
        <w:t>Հայաստանը ռեակցիայի տարիներին(1907-1910թթ</w:t>
      </w:r>
      <w:r w:rsidRPr="00491B1C">
        <w:rPr>
          <w:rFonts w:ascii="Cambria Math" w:hAnsi="Cambria Math" w:cs="Cambria Math"/>
          <w:lang w:val="hy-AM"/>
        </w:rPr>
        <w:t>․</w:t>
      </w:r>
      <w:r w:rsidRPr="00491B1C">
        <w:rPr>
          <w:rFonts w:ascii="Arial" w:hAnsi="Arial" w:cs="Arial"/>
          <w:lang w:val="hy-AM"/>
        </w:rPr>
        <w:t>)</w:t>
      </w:r>
    </w:p>
    <w:p w:rsidR="00476C86" w:rsidRPr="00491B1C" w:rsidRDefault="00476C86" w:rsidP="00491B1C">
      <w:pPr>
        <w:pStyle w:val="a7"/>
        <w:jc w:val="both"/>
        <w:rPr>
          <w:rFonts w:ascii="Arial" w:hAnsi="Arial" w:cs="Arial"/>
          <w:lang w:val="hy-AM"/>
        </w:rPr>
      </w:pPr>
    </w:p>
    <w:p w:rsidR="00476C86" w:rsidRPr="00491B1C" w:rsidRDefault="00476C86" w:rsidP="00491B1C">
      <w:pPr>
        <w:pStyle w:val="a7"/>
        <w:jc w:val="both"/>
        <w:rPr>
          <w:rFonts w:ascii="Arial" w:hAnsi="Arial" w:cs="Arial"/>
          <w:lang w:val="hy-AM"/>
        </w:rPr>
      </w:pPr>
      <w:r w:rsidRPr="00491B1C">
        <w:rPr>
          <w:rFonts w:ascii="Arial" w:hAnsi="Arial" w:cs="Arial"/>
          <w:lang w:val="hy-AM"/>
        </w:rPr>
        <w:t xml:space="preserve">Ստոլիպինյան ռեակցիան և իրադրությունը Հայաստանում։Ռուսաստանում առաջին բուրժուադեմոկրատական հեղափոխության </w:t>
      </w:r>
      <w:r w:rsidR="00460AF4" w:rsidRPr="00491B1C">
        <w:rPr>
          <w:rFonts w:ascii="Arial" w:hAnsi="Arial" w:cs="Arial"/>
          <w:lang w:val="hy-AM"/>
        </w:rPr>
        <w:t>պարտություն</w:t>
      </w:r>
      <w:r w:rsidRPr="00491B1C">
        <w:rPr>
          <w:rFonts w:ascii="Arial" w:hAnsi="Arial" w:cs="Arial"/>
          <w:lang w:val="hy-AM"/>
        </w:rPr>
        <w:t>ից հետո՝1907թ</w:t>
      </w:r>
      <w:r w:rsidRPr="00491B1C">
        <w:rPr>
          <w:rFonts w:ascii="Cambria Math" w:hAnsi="Cambria Math" w:cs="Cambria Math"/>
          <w:lang w:val="hy-AM"/>
        </w:rPr>
        <w:t>․</w:t>
      </w:r>
      <w:r w:rsidRPr="00491B1C">
        <w:rPr>
          <w:rFonts w:ascii="Arial" w:hAnsi="Arial" w:cs="Arial"/>
          <w:lang w:val="hy-AM"/>
        </w:rPr>
        <w:t xml:space="preserve"> հունիսերեքյան </w:t>
      </w:r>
      <w:r w:rsidRPr="00491B1C">
        <w:rPr>
          <w:rFonts w:ascii="Arial" w:hAnsi="Arial" w:cs="Arial"/>
          <w:lang w:val="hy-AM"/>
        </w:rPr>
        <w:lastRenderedPageBreak/>
        <w:t>հեղաշրջումով,սկսվեց ռեակցիայի ժամանակաշրջանը։Ցարիզմը կատաղի հարձակման անցավ բանվորների,գյուղացիների,երկրի դեմոկրա</w:t>
      </w:r>
      <w:r w:rsidR="00CE49A8" w:rsidRPr="00491B1C">
        <w:rPr>
          <w:rFonts w:ascii="Arial" w:hAnsi="Arial" w:cs="Arial"/>
          <w:lang w:val="hy-AM"/>
        </w:rPr>
        <w:t>տ</w:t>
      </w:r>
      <w:r w:rsidRPr="00491B1C">
        <w:rPr>
          <w:rFonts w:ascii="Arial" w:hAnsi="Arial" w:cs="Arial"/>
          <w:lang w:val="hy-AM"/>
        </w:rPr>
        <w:t>ակ</w:t>
      </w:r>
      <w:r w:rsidR="00CE49A8" w:rsidRPr="00491B1C">
        <w:rPr>
          <w:rFonts w:ascii="Arial" w:hAnsi="Arial" w:cs="Arial"/>
          <w:lang w:val="hy-AM"/>
        </w:rPr>
        <w:t>ա</w:t>
      </w:r>
      <w:r w:rsidRPr="00491B1C">
        <w:rPr>
          <w:rFonts w:ascii="Arial" w:hAnsi="Arial" w:cs="Arial"/>
          <w:lang w:val="hy-AM"/>
        </w:rPr>
        <w:t>ն ու առաջադիմական բոլոր ուժերի դեմ։Ցարական կառավարության գլուխ էր կանգնել արյունռուշտ</w:t>
      </w:r>
      <w:r w:rsidR="00EC62D3" w:rsidRPr="00491B1C">
        <w:rPr>
          <w:rFonts w:ascii="Arial" w:hAnsi="Arial" w:cs="Arial"/>
          <w:lang w:val="hy-AM"/>
        </w:rPr>
        <w:t xml:space="preserve"> Ստոլիպինը։Դաժան ռեակցիան համակեց ինչպես </w:t>
      </w:r>
      <w:r w:rsidR="00CE49A8" w:rsidRPr="00491B1C">
        <w:rPr>
          <w:rFonts w:ascii="Arial" w:hAnsi="Arial" w:cs="Arial"/>
          <w:lang w:val="hy-AM"/>
        </w:rPr>
        <w:t>Ռ</w:t>
      </w:r>
      <w:r w:rsidR="00EC62D3" w:rsidRPr="00491B1C">
        <w:rPr>
          <w:rFonts w:ascii="Arial" w:hAnsi="Arial" w:cs="Arial"/>
          <w:lang w:val="hy-AM"/>
        </w:rPr>
        <w:t xml:space="preserve">ուսաստանը,այնպես էլ Անդրկովկասն ու </w:t>
      </w:r>
      <w:r w:rsidR="00CE49A8" w:rsidRPr="00491B1C">
        <w:rPr>
          <w:rFonts w:ascii="Arial" w:hAnsi="Arial" w:cs="Arial"/>
          <w:lang w:val="hy-AM"/>
        </w:rPr>
        <w:t>Հայաս</w:t>
      </w:r>
      <w:r w:rsidR="00EC62D3" w:rsidRPr="00491B1C">
        <w:rPr>
          <w:rFonts w:ascii="Arial" w:hAnsi="Arial" w:cs="Arial"/>
          <w:lang w:val="hy-AM"/>
        </w:rPr>
        <w:t>տ</w:t>
      </w:r>
      <w:r w:rsidR="00CE49A8" w:rsidRPr="00491B1C">
        <w:rPr>
          <w:rFonts w:ascii="Arial" w:hAnsi="Arial" w:cs="Arial"/>
          <w:lang w:val="hy-AM"/>
        </w:rPr>
        <w:t>ա</w:t>
      </w:r>
      <w:r w:rsidR="00EC62D3" w:rsidRPr="00491B1C">
        <w:rPr>
          <w:rFonts w:ascii="Arial" w:hAnsi="Arial" w:cs="Arial"/>
          <w:lang w:val="hy-AM"/>
        </w:rPr>
        <w:t xml:space="preserve">նը։Ցարական </w:t>
      </w:r>
      <w:r w:rsidR="00CE49A8" w:rsidRPr="00491B1C">
        <w:rPr>
          <w:rFonts w:ascii="Arial" w:hAnsi="Arial" w:cs="Arial"/>
          <w:lang w:val="hy-AM"/>
        </w:rPr>
        <w:t>կառավարությու</w:t>
      </w:r>
      <w:r w:rsidR="00EC62D3" w:rsidRPr="00491B1C">
        <w:rPr>
          <w:rFonts w:ascii="Arial" w:hAnsi="Arial" w:cs="Arial"/>
          <w:lang w:val="hy-AM"/>
        </w:rPr>
        <w:t xml:space="preserve">նը երկրամասը </w:t>
      </w:r>
      <w:r w:rsidR="00642232" w:rsidRPr="00491B1C">
        <w:rPr>
          <w:rFonts w:ascii="Arial" w:hAnsi="Arial" w:cs="Arial"/>
          <w:lang w:val="hy-AM"/>
        </w:rPr>
        <w:t>հայտար</w:t>
      </w:r>
      <w:r w:rsidR="00EC62D3" w:rsidRPr="00491B1C">
        <w:rPr>
          <w:rFonts w:ascii="Arial" w:hAnsi="Arial" w:cs="Arial"/>
          <w:lang w:val="hy-AM"/>
        </w:rPr>
        <w:t xml:space="preserve">արեց </w:t>
      </w:r>
      <w:r w:rsidR="00CE49A8" w:rsidRPr="00491B1C">
        <w:rPr>
          <w:rFonts w:ascii="Arial" w:hAnsi="Arial" w:cs="Arial"/>
          <w:lang w:val="hy-AM"/>
        </w:rPr>
        <w:t>ռազ</w:t>
      </w:r>
      <w:r w:rsidR="00EC62D3" w:rsidRPr="00491B1C">
        <w:rPr>
          <w:rFonts w:ascii="Arial" w:hAnsi="Arial" w:cs="Arial"/>
          <w:lang w:val="hy-AM"/>
        </w:rPr>
        <w:t>մ</w:t>
      </w:r>
      <w:r w:rsidR="00CE49A8" w:rsidRPr="00491B1C">
        <w:rPr>
          <w:rFonts w:ascii="Arial" w:hAnsi="Arial" w:cs="Arial"/>
          <w:lang w:val="hy-AM"/>
        </w:rPr>
        <w:t>ա</w:t>
      </w:r>
      <w:r w:rsidR="00EC62D3" w:rsidRPr="00491B1C">
        <w:rPr>
          <w:rFonts w:ascii="Arial" w:hAnsi="Arial" w:cs="Arial"/>
          <w:lang w:val="hy-AM"/>
        </w:rPr>
        <w:t xml:space="preserve">կան </w:t>
      </w:r>
      <w:r w:rsidR="00CE49A8" w:rsidRPr="00491B1C">
        <w:rPr>
          <w:rFonts w:ascii="Arial" w:hAnsi="Arial" w:cs="Arial"/>
          <w:lang w:val="hy-AM"/>
        </w:rPr>
        <w:t>դրութ</w:t>
      </w:r>
      <w:r w:rsidR="00EC62D3" w:rsidRPr="00491B1C">
        <w:rPr>
          <w:rFonts w:ascii="Arial" w:hAnsi="Arial" w:cs="Arial"/>
          <w:lang w:val="hy-AM"/>
        </w:rPr>
        <w:t>յ</w:t>
      </w:r>
      <w:r w:rsidR="00CE49A8" w:rsidRPr="00491B1C">
        <w:rPr>
          <w:rFonts w:ascii="Arial" w:hAnsi="Arial" w:cs="Arial"/>
          <w:lang w:val="hy-AM"/>
        </w:rPr>
        <w:t>ա</w:t>
      </w:r>
      <w:r w:rsidR="00EC62D3" w:rsidRPr="00491B1C">
        <w:rPr>
          <w:rFonts w:ascii="Arial" w:hAnsi="Arial" w:cs="Arial"/>
          <w:lang w:val="hy-AM"/>
        </w:rPr>
        <w:t xml:space="preserve">ն մեջ և ստեղծեց հատուկ </w:t>
      </w:r>
      <w:r w:rsidR="00CE49A8" w:rsidRPr="00491B1C">
        <w:rPr>
          <w:rFonts w:ascii="Arial" w:hAnsi="Arial" w:cs="Arial"/>
          <w:lang w:val="hy-AM"/>
        </w:rPr>
        <w:t>մարմի</w:t>
      </w:r>
      <w:r w:rsidR="00EC62D3" w:rsidRPr="00491B1C">
        <w:rPr>
          <w:rFonts w:ascii="Arial" w:hAnsi="Arial" w:cs="Arial"/>
          <w:lang w:val="hy-AM"/>
        </w:rPr>
        <w:t>ն՝&lt;&lt;Կովկասյան շրջան&gt;&gt; պահնորդական բաժանմունք։</w:t>
      </w:r>
    </w:p>
    <w:p w:rsidR="00EC62D3" w:rsidRPr="00491B1C" w:rsidRDefault="00EC62D3" w:rsidP="00491B1C">
      <w:pPr>
        <w:pStyle w:val="a7"/>
        <w:jc w:val="both"/>
        <w:rPr>
          <w:rFonts w:ascii="Arial" w:hAnsi="Arial" w:cs="Arial"/>
          <w:lang w:val="hy-AM"/>
        </w:rPr>
      </w:pPr>
      <w:r w:rsidRPr="00491B1C">
        <w:rPr>
          <w:rFonts w:ascii="Arial" w:hAnsi="Arial" w:cs="Arial"/>
          <w:lang w:val="hy-AM"/>
        </w:rPr>
        <w:t>Երևանի նահանգում 1908թ</w:t>
      </w:r>
      <w:r w:rsidRPr="00491B1C">
        <w:rPr>
          <w:rFonts w:ascii="Cambria Math" w:hAnsi="Cambria Math" w:cs="Cambria Math"/>
          <w:lang w:val="hy-AM"/>
        </w:rPr>
        <w:t>․</w:t>
      </w:r>
      <w:r w:rsidRPr="00491B1C">
        <w:rPr>
          <w:rFonts w:ascii="Arial" w:hAnsi="Arial" w:cs="Arial"/>
          <w:lang w:val="hy-AM"/>
        </w:rPr>
        <w:t xml:space="preserve"> բանտ</w:t>
      </w:r>
      <w:r w:rsidR="00642232" w:rsidRPr="00491B1C">
        <w:rPr>
          <w:rFonts w:ascii="Arial" w:hAnsi="Arial" w:cs="Arial"/>
          <w:lang w:val="hy-AM"/>
        </w:rPr>
        <w:t>ար</w:t>
      </w:r>
      <w:r w:rsidRPr="00491B1C">
        <w:rPr>
          <w:rFonts w:ascii="Arial" w:hAnsi="Arial" w:cs="Arial"/>
          <w:lang w:val="hy-AM"/>
        </w:rPr>
        <w:t>կված էր</w:t>
      </w:r>
      <w:r w:rsidR="00CE49A8" w:rsidRPr="00491B1C">
        <w:rPr>
          <w:rFonts w:ascii="Arial" w:hAnsi="Arial" w:cs="Arial"/>
          <w:lang w:val="hy-AM"/>
        </w:rPr>
        <w:t xml:space="preserve"> </w:t>
      </w:r>
      <w:r w:rsidRPr="00491B1C">
        <w:rPr>
          <w:rFonts w:ascii="Arial" w:hAnsi="Arial" w:cs="Arial"/>
          <w:lang w:val="hy-AM"/>
        </w:rPr>
        <w:t>5351 մարդ,1910թ</w:t>
      </w:r>
      <w:r w:rsidRPr="00491B1C">
        <w:rPr>
          <w:rFonts w:ascii="Cambria Math" w:hAnsi="Cambria Math" w:cs="Cambria Math"/>
          <w:lang w:val="hy-AM"/>
        </w:rPr>
        <w:t>․</w:t>
      </w:r>
      <w:r w:rsidRPr="00491B1C">
        <w:rPr>
          <w:rFonts w:ascii="Arial" w:hAnsi="Arial" w:cs="Arial"/>
          <w:lang w:val="hy-AM"/>
        </w:rPr>
        <w:t>՝6909 մարդ։</w:t>
      </w:r>
    </w:p>
    <w:p w:rsidR="00EC62D3" w:rsidRPr="00491B1C" w:rsidRDefault="00EC62D3" w:rsidP="00491B1C">
      <w:pPr>
        <w:pStyle w:val="a7"/>
        <w:jc w:val="both"/>
        <w:rPr>
          <w:rFonts w:ascii="Arial" w:hAnsi="Arial" w:cs="Arial"/>
          <w:lang w:val="hy-AM"/>
        </w:rPr>
      </w:pPr>
      <w:r w:rsidRPr="00491B1C">
        <w:rPr>
          <w:rFonts w:ascii="Arial" w:hAnsi="Arial" w:cs="Arial"/>
          <w:lang w:val="hy-AM"/>
        </w:rPr>
        <w:t>Դաշնակցություն կուսակցութ</w:t>
      </w:r>
      <w:r w:rsidR="00642232" w:rsidRPr="00491B1C">
        <w:rPr>
          <w:rFonts w:ascii="Arial" w:hAnsi="Arial" w:cs="Arial"/>
          <w:lang w:val="hy-AM"/>
        </w:rPr>
        <w:t>յու</w:t>
      </w:r>
      <w:r w:rsidRPr="00491B1C">
        <w:rPr>
          <w:rFonts w:ascii="Arial" w:hAnsi="Arial" w:cs="Arial"/>
          <w:lang w:val="hy-AM"/>
        </w:rPr>
        <w:t xml:space="preserve">նն իր վրա էր վերցրել </w:t>
      </w:r>
      <w:r w:rsidR="00CE49A8" w:rsidRPr="00491B1C">
        <w:rPr>
          <w:rFonts w:ascii="Arial" w:hAnsi="Arial" w:cs="Arial"/>
          <w:lang w:val="hy-AM"/>
        </w:rPr>
        <w:t>ոստի</w:t>
      </w:r>
      <w:r w:rsidRPr="00491B1C">
        <w:rPr>
          <w:rFonts w:ascii="Arial" w:hAnsi="Arial" w:cs="Arial"/>
          <w:lang w:val="hy-AM"/>
        </w:rPr>
        <w:t xml:space="preserve">կանական </w:t>
      </w:r>
      <w:r w:rsidR="00CE49A8" w:rsidRPr="00491B1C">
        <w:rPr>
          <w:rFonts w:ascii="Arial" w:hAnsi="Arial" w:cs="Arial"/>
          <w:lang w:val="hy-AM"/>
        </w:rPr>
        <w:t>ֆունկցիաներ՝Դաշնակցությու</w:t>
      </w:r>
      <w:r w:rsidRPr="00491B1C">
        <w:rPr>
          <w:rFonts w:ascii="Arial" w:hAnsi="Arial" w:cs="Arial"/>
          <w:lang w:val="hy-AM"/>
        </w:rPr>
        <w:t>նը մտավ 2-րդ ինտերնացիոնալի մեջ։</w:t>
      </w:r>
    </w:p>
    <w:p w:rsidR="00EC62D3" w:rsidRPr="00491B1C" w:rsidRDefault="00EC62D3" w:rsidP="00491B1C">
      <w:pPr>
        <w:pStyle w:val="a7"/>
        <w:jc w:val="both"/>
        <w:rPr>
          <w:rFonts w:ascii="Arial" w:hAnsi="Arial" w:cs="Arial"/>
          <w:lang w:val="hy-AM"/>
        </w:rPr>
      </w:pPr>
      <w:r w:rsidRPr="00491B1C">
        <w:rPr>
          <w:rFonts w:ascii="Arial" w:hAnsi="Arial" w:cs="Arial"/>
          <w:lang w:val="hy-AM"/>
        </w:rPr>
        <w:t>Հայաստանի բանվորությունը ենթարկվում էր շահագործման,ստանում էր չնչին աշխատավարձ և վարում էր կիսաքաղց կյանք։Ծանր էր բանվորների դրո</w:t>
      </w:r>
      <w:r w:rsidR="00CE49A8" w:rsidRPr="00491B1C">
        <w:rPr>
          <w:rFonts w:ascii="Arial" w:hAnsi="Arial" w:cs="Arial"/>
          <w:lang w:val="hy-AM"/>
        </w:rPr>
        <w:t>ւթյու</w:t>
      </w:r>
      <w:r w:rsidRPr="00491B1C">
        <w:rPr>
          <w:rFonts w:ascii="Arial" w:hAnsi="Arial" w:cs="Arial"/>
          <w:lang w:val="hy-AM"/>
        </w:rPr>
        <w:t>նը Ղափանի պղնձահանքերում։</w:t>
      </w:r>
    </w:p>
    <w:p w:rsidR="00EC62D3" w:rsidRPr="00491B1C" w:rsidRDefault="00EC62D3" w:rsidP="00491B1C">
      <w:pPr>
        <w:pStyle w:val="a7"/>
        <w:jc w:val="both"/>
        <w:rPr>
          <w:rFonts w:ascii="Arial" w:hAnsi="Arial" w:cs="Arial"/>
          <w:lang w:val="hy-AM"/>
        </w:rPr>
      </w:pPr>
      <w:r w:rsidRPr="00491B1C">
        <w:rPr>
          <w:rFonts w:ascii="Arial" w:hAnsi="Arial" w:cs="Arial"/>
          <w:lang w:val="hy-AM"/>
        </w:rPr>
        <w:t>Ռեակցիայի տարիներին բանտերը լեփ-լեցուն էին։1909թ</w:t>
      </w:r>
      <w:r w:rsidRPr="00491B1C">
        <w:rPr>
          <w:rFonts w:ascii="Cambria Math" w:hAnsi="Cambria Math" w:cs="Cambria Math"/>
          <w:lang w:val="hy-AM"/>
        </w:rPr>
        <w:t>․</w:t>
      </w:r>
      <w:r w:rsidRPr="00491B1C">
        <w:rPr>
          <w:rFonts w:ascii="Arial" w:hAnsi="Arial" w:cs="Arial"/>
          <w:lang w:val="hy-AM"/>
        </w:rPr>
        <w:t xml:space="preserve"> Երևանում լցված էր 518 մարդ։1908-1910 թթ </w:t>
      </w:r>
      <w:r w:rsidR="00CE49A8" w:rsidRPr="00491B1C">
        <w:rPr>
          <w:rFonts w:ascii="Arial" w:hAnsi="Arial" w:cs="Arial"/>
          <w:lang w:val="hy-AM"/>
        </w:rPr>
        <w:t>Եր</w:t>
      </w:r>
      <w:r w:rsidRPr="00491B1C">
        <w:rPr>
          <w:rFonts w:ascii="Arial" w:hAnsi="Arial" w:cs="Arial"/>
          <w:lang w:val="hy-AM"/>
        </w:rPr>
        <w:t>և</w:t>
      </w:r>
      <w:r w:rsidR="00CE49A8" w:rsidRPr="00491B1C">
        <w:rPr>
          <w:rFonts w:ascii="Arial" w:hAnsi="Arial" w:cs="Arial"/>
          <w:lang w:val="hy-AM"/>
        </w:rPr>
        <w:t>ա</w:t>
      </w:r>
      <w:r w:rsidRPr="00491B1C">
        <w:rPr>
          <w:rFonts w:ascii="Arial" w:hAnsi="Arial" w:cs="Arial"/>
          <w:lang w:val="hy-AM"/>
        </w:rPr>
        <w:t>նի նահագում սպանվել էր 862 մարդ։</w:t>
      </w:r>
    </w:p>
    <w:p w:rsidR="00EC62D3" w:rsidRPr="00491B1C" w:rsidRDefault="00EC62D3" w:rsidP="00491B1C">
      <w:pPr>
        <w:pStyle w:val="a7"/>
        <w:jc w:val="both"/>
        <w:rPr>
          <w:rFonts w:ascii="Arial" w:hAnsi="Arial" w:cs="Arial"/>
          <w:lang w:val="hy-AM"/>
        </w:rPr>
      </w:pPr>
      <w:r w:rsidRPr="00491B1C">
        <w:rPr>
          <w:rFonts w:ascii="Arial" w:hAnsi="Arial" w:cs="Arial"/>
          <w:lang w:val="hy-AM"/>
        </w:rPr>
        <w:t xml:space="preserve">Պայքար ռեակցիայի հարձակումների դեմ։Այս ժամանակաշրջանում </w:t>
      </w:r>
      <w:r w:rsidR="00CE49A8" w:rsidRPr="00491B1C">
        <w:rPr>
          <w:rFonts w:ascii="Arial" w:hAnsi="Arial" w:cs="Arial"/>
          <w:lang w:val="hy-AM"/>
        </w:rPr>
        <w:t>Հայաս</w:t>
      </w:r>
      <w:r w:rsidRPr="00491B1C">
        <w:rPr>
          <w:rFonts w:ascii="Arial" w:hAnsi="Arial" w:cs="Arial"/>
          <w:lang w:val="hy-AM"/>
        </w:rPr>
        <w:t>տ</w:t>
      </w:r>
      <w:r w:rsidR="00CE49A8" w:rsidRPr="00491B1C">
        <w:rPr>
          <w:rFonts w:ascii="Arial" w:hAnsi="Arial" w:cs="Arial"/>
          <w:lang w:val="hy-AM"/>
        </w:rPr>
        <w:t>ա</w:t>
      </w:r>
      <w:r w:rsidRPr="00491B1C">
        <w:rPr>
          <w:rFonts w:ascii="Arial" w:hAnsi="Arial" w:cs="Arial"/>
          <w:lang w:val="hy-AM"/>
        </w:rPr>
        <w:t xml:space="preserve">նում գործում էին մի շարք </w:t>
      </w:r>
      <w:r w:rsidR="00CE49A8" w:rsidRPr="00491B1C">
        <w:rPr>
          <w:rFonts w:ascii="Arial" w:hAnsi="Arial" w:cs="Arial"/>
          <w:lang w:val="hy-AM"/>
        </w:rPr>
        <w:t>կուսակցությու</w:t>
      </w:r>
      <w:r w:rsidRPr="00491B1C">
        <w:rPr>
          <w:rFonts w:ascii="Arial" w:hAnsi="Arial" w:cs="Arial"/>
          <w:lang w:val="hy-AM"/>
        </w:rPr>
        <w:t>ններ ու հոսանքներ՝դաշնակցականներ,հնչակյաններ,մենշևիկներ,էսեռներ և այլն։</w:t>
      </w:r>
      <w:r w:rsidR="004E2C24" w:rsidRPr="00491B1C">
        <w:rPr>
          <w:rFonts w:ascii="Arial" w:hAnsi="Arial" w:cs="Arial"/>
          <w:lang w:val="hy-AM"/>
        </w:rPr>
        <w:t>Դաշնակցության ներսում ուժեղացան պառակտիչ հոսանքները։Խմբապետ Միհրանը 1906թ</w:t>
      </w:r>
      <w:r w:rsidR="004E2C24" w:rsidRPr="00491B1C">
        <w:rPr>
          <w:rFonts w:ascii="Cambria Math" w:hAnsi="Cambria Math" w:cs="Cambria Math"/>
          <w:lang w:val="hy-AM"/>
        </w:rPr>
        <w:t>․</w:t>
      </w:r>
      <w:r w:rsidR="004E2C24" w:rsidRPr="00491B1C">
        <w:rPr>
          <w:rFonts w:ascii="Arial" w:hAnsi="Arial" w:cs="Arial"/>
          <w:lang w:val="hy-AM"/>
        </w:rPr>
        <w:t xml:space="preserve"> &lt;&lt;Մշակի&gt;&gt; էջերում  Հ</w:t>
      </w:r>
      <w:r w:rsidR="004E2C24" w:rsidRPr="00491B1C">
        <w:rPr>
          <w:rFonts w:ascii="Cambria Math" w:hAnsi="Cambria Math" w:cs="Cambria Math"/>
          <w:lang w:val="hy-AM"/>
        </w:rPr>
        <w:t>․</w:t>
      </w:r>
      <w:r w:rsidR="000F1834" w:rsidRPr="00491B1C">
        <w:rPr>
          <w:rFonts w:ascii="Arial" w:hAnsi="Arial" w:cs="Arial"/>
          <w:lang w:val="hy-AM"/>
        </w:rPr>
        <w:t>Ա</w:t>
      </w:r>
      <w:r w:rsidR="004E2C24" w:rsidRPr="00491B1C">
        <w:rPr>
          <w:rFonts w:ascii="Arial" w:hAnsi="Arial" w:cs="Arial"/>
          <w:lang w:val="hy-AM"/>
        </w:rPr>
        <w:t>ռաքելյանի աջակցությամբ հանդես եկավ մի շարք հոդվածներով,որոնց մեջ կոչ էր արվում դաշնակցության անդամներին ճանաչել միայն թուրքահայ դատը։Միհրանը իր ընկեր Շխալու հետ միասին 1906թ</w:t>
      </w:r>
      <w:r w:rsidR="004E2C24" w:rsidRPr="00491B1C">
        <w:rPr>
          <w:rFonts w:ascii="Cambria Math" w:hAnsi="Cambria Math" w:cs="Cambria Math"/>
          <w:lang w:val="hy-AM"/>
        </w:rPr>
        <w:t>․</w:t>
      </w:r>
      <w:r w:rsidR="004E2C24" w:rsidRPr="00491B1C">
        <w:rPr>
          <w:rFonts w:ascii="Arial" w:hAnsi="Arial" w:cs="Arial"/>
          <w:lang w:val="hy-AM"/>
        </w:rPr>
        <w:t xml:space="preserve"> հասավ Էջմիածին,որպեսզի </w:t>
      </w:r>
      <w:r w:rsidR="000F1834" w:rsidRPr="00491B1C">
        <w:rPr>
          <w:rFonts w:ascii="Arial" w:hAnsi="Arial" w:cs="Arial"/>
          <w:lang w:val="hy-AM"/>
        </w:rPr>
        <w:t>ձեր</w:t>
      </w:r>
      <w:r w:rsidR="004E2C24" w:rsidRPr="00491B1C">
        <w:rPr>
          <w:rFonts w:ascii="Arial" w:hAnsi="Arial" w:cs="Arial"/>
          <w:lang w:val="hy-AM"/>
        </w:rPr>
        <w:t>բ</w:t>
      </w:r>
      <w:r w:rsidR="000F1834" w:rsidRPr="00491B1C">
        <w:rPr>
          <w:rFonts w:ascii="Arial" w:hAnsi="Arial" w:cs="Arial"/>
          <w:lang w:val="hy-AM"/>
        </w:rPr>
        <w:t>ա</w:t>
      </w:r>
      <w:r w:rsidR="004E2C24" w:rsidRPr="00491B1C">
        <w:rPr>
          <w:rFonts w:ascii="Arial" w:hAnsi="Arial" w:cs="Arial"/>
          <w:lang w:val="hy-AM"/>
        </w:rPr>
        <w:t xml:space="preserve">կալի այնտեղ գումարված </w:t>
      </w:r>
      <w:r w:rsidR="000F1834" w:rsidRPr="00491B1C">
        <w:rPr>
          <w:rFonts w:ascii="Arial" w:hAnsi="Arial" w:cs="Arial"/>
          <w:lang w:val="hy-AM"/>
        </w:rPr>
        <w:t>ազ</w:t>
      </w:r>
      <w:r w:rsidR="004E2C24" w:rsidRPr="00491B1C">
        <w:rPr>
          <w:rFonts w:ascii="Arial" w:hAnsi="Arial" w:cs="Arial"/>
          <w:lang w:val="hy-AM"/>
        </w:rPr>
        <w:t>գային &lt;&lt;Հիմնադիր ժողովի&gt;&gt; դաշնակցական անդամներին ու դատի նրանց։</w:t>
      </w:r>
    </w:p>
    <w:p w:rsidR="004E2C24" w:rsidRPr="00491B1C" w:rsidRDefault="004E2C24" w:rsidP="00491B1C">
      <w:pPr>
        <w:pStyle w:val="a7"/>
        <w:jc w:val="both"/>
        <w:rPr>
          <w:rFonts w:ascii="Arial" w:hAnsi="Arial" w:cs="Arial"/>
          <w:lang w:val="hy-AM"/>
        </w:rPr>
      </w:pPr>
      <w:r w:rsidRPr="00491B1C">
        <w:rPr>
          <w:rFonts w:ascii="Arial" w:hAnsi="Arial" w:cs="Arial"/>
          <w:lang w:val="hy-AM"/>
        </w:rPr>
        <w:t xml:space="preserve">Միհրանի(Գաբրիել Քեշիշյան) պատիժները դուր </w:t>
      </w:r>
      <w:r w:rsidR="000F1834" w:rsidRPr="00491B1C">
        <w:rPr>
          <w:rFonts w:ascii="Arial" w:hAnsi="Arial" w:cs="Arial"/>
          <w:lang w:val="hy-AM"/>
        </w:rPr>
        <w:t>չեկավ</w:t>
      </w:r>
      <w:r w:rsidRPr="00491B1C">
        <w:rPr>
          <w:rFonts w:ascii="Arial" w:hAnsi="Arial" w:cs="Arial"/>
          <w:lang w:val="hy-AM"/>
        </w:rPr>
        <w:t xml:space="preserve"> դաշնակցական շեֆերին։Դաշնակցականները սպանեցին Շխալուն,ապա 1907թ</w:t>
      </w:r>
      <w:r w:rsidRPr="00491B1C">
        <w:rPr>
          <w:rFonts w:ascii="Cambria Math" w:hAnsi="Cambria Math" w:cs="Cambria Math"/>
          <w:lang w:val="hy-AM"/>
        </w:rPr>
        <w:t>․</w:t>
      </w:r>
      <w:r w:rsidRPr="00491B1C">
        <w:rPr>
          <w:rFonts w:ascii="Arial" w:hAnsi="Arial" w:cs="Arial"/>
          <w:lang w:val="hy-AM"/>
        </w:rPr>
        <w:t xml:space="preserve"> վիրավորեցին Միհրանին,որն էլ մատնեց դաշնակցական իր նախկին ընկերներին։Վրեժխնդիր </w:t>
      </w:r>
      <w:r w:rsidR="000F1834" w:rsidRPr="00491B1C">
        <w:rPr>
          <w:rFonts w:ascii="Arial" w:hAnsi="Arial" w:cs="Arial"/>
          <w:lang w:val="hy-AM"/>
        </w:rPr>
        <w:t>դաշնակց</w:t>
      </w:r>
      <w:r w:rsidRPr="00491B1C">
        <w:rPr>
          <w:rFonts w:ascii="Arial" w:hAnsi="Arial" w:cs="Arial"/>
          <w:lang w:val="hy-AM"/>
        </w:rPr>
        <w:t>ականները 1910թ</w:t>
      </w:r>
      <w:r w:rsidRPr="00491B1C">
        <w:rPr>
          <w:rFonts w:ascii="Cambria Math" w:hAnsi="Cambria Math" w:cs="Cambria Math"/>
          <w:lang w:val="hy-AM"/>
        </w:rPr>
        <w:t>․</w:t>
      </w:r>
      <w:r w:rsidRPr="00491B1C">
        <w:rPr>
          <w:rFonts w:ascii="Arial" w:hAnsi="Arial" w:cs="Arial"/>
          <w:lang w:val="hy-AM"/>
        </w:rPr>
        <w:t xml:space="preserve"> սպանեցին Միհրանին։</w:t>
      </w:r>
    </w:p>
    <w:p w:rsidR="001B1912" w:rsidRPr="00491B1C" w:rsidRDefault="004E2C24" w:rsidP="00491B1C">
      <w:pPr>
        <w:pStyle w:val="a7"/>
        <w:jc w:val="both"/>
        <w:rPr>
          <w:rFonts w:ascii="Arial" w:hAnsi="Arial" w:cs="Arial"/>
          <w:lang w:val="hy-AM"/>
        </w:rPr>
      </w:pPr>
      <w:r w:rsidRPr="00491B1C">
        <w:rPr>
          <w:rFonts w:ascii="Arial" w:hAnsi="Arial" w:cs="Arial"/>
          <w:lang w:val="hy-AM"/>
        </w:rPr>
        <w:t>Ավելի հեռուն գնաց Ա</w:t>
      </w:r>
      <w:r w:rsidRPr="00491B1C">
        <w:rPr>
          <w:rFonts w:ascii="Cambria Math" w:hAnsi="Cambria Math" w:cs="Cambria Math"/>
          <w:lang w:val="hy-AM"/>
        </w:rPr>
        <w:t>․</w:t>
      </w:r>
      <w:r w:rsidRPr="00491B1C">
        <w:rPr>
          <w:rFonts w:ascii="Arial" w:hAnsi="Arial" w:cs="Arial"/>
          <w:lang w:val="hy-AM"/>
        </w:rPr>
        <w:t xml:space="preserve">Ամիրյանը(Մրավյան),որը հրատարակեց &lt;&lt;Ժամանակն է սթափվելու&gt;&gt; բրոշյուրը և &lt;&lt;Դաշնակցության կրիզիսը&gt;&gt; </w:t>
      </w:r>
      <w:r w:rsidR="000F1834" w:rsidRPr="00491B1C">
        <w:rPr>
          <w:rFonts w:ascii="Arial" w:hAnsi="Arial" w:cs="Arial"/>
          <w:lang w:val="hy-AM"/>
        </w:rPr>
        <w:t>աշխատությու</w:t>
      </w:r>
      <w:r w:rsidRPr="00491B1C">
        <w:rPr>
          <w:rFonts w:ascii="Arial" w:hAnsi="Arial" w:cs="Arial"/>
          <w:lang w:val="hy-AM"/>
        </w:rPr>
        <w:t>նը։</w:t>
      </w:r>
      <w:r w:rsidR="001B1912" w:rsidRPr="00491B1C">
        <w:rPr>
          <w:rFonts w:ascii="Arial" w:hAnsi="Arial" w:cs="Arial"/>
          <w:lang w:val="hy-AM"/>
        </w:rPr>
        <w:t xml:space="preserve">Ռուսական </w:t>
      </w:r>
      <w:r w:rsidR="000F1834" w:rsidRPr="00491B1C">
        <w:rPr>
          <w:rFonts w:ascii="Arial" w:hAnsi="Arial" w:cs="Arial"/>
          <w:lang w:val="hy-AM"/>
        </w:rPr>
        <w:t>հեղափոխությու</w:t>
      </w:r>
      <w:r w:rsidR="001B1912" w:rsidRPr="00491B1C">
        <w:rPr>
          <w:rFonts w:ascii="Arial" w:hAnsi="Arial" w:cs="Arial"/>
          <w:lang w:val="hy-AM"/>
        </w:rPr>
        <w:t>նը համարելով հայ ժողովրդի փրկության ուղին,Ամիրյանը մերկացնում է դաշնակցության կործանարար արևմտյան դիրքորոշումը։</w:t>
      </w:r>
    </w:p>
    <w:p w:rsidR="001B1912" w:rsidRPr="00491B1C" w:rsidRDefault="001B1912" w:rsidP="00491B1C">
      <w:pPr>
        <w:pStyle w:val="a7"/>
        <w:jc w:val="both"/>
        <w:rPr>
          <w:rFonts w:ascii="Arial" w:hAnsi="Arial" w:cs="Arial"/>
          <w:lang w:val="hy-AM"/>
        </w:rPr>
      </w:pPr>
      <w:r w:rsidRPr="00491B1C">
        <w:rPr>
          <w:rFonts w:ascii="Arial" w:hAnsi="Arial" w:cs="Arial"/>
          <w:lang w:val="hy-AM"/>
        </w:rPr>
        <w:t xml:space="preserve">Բոլշևիկների </w:t>
      </w:r>
      <w:r w:rsidR="000F1834" w:rsidRPr="00491B1C">
        <w:rPr>
          <w:rFonts w:ascii="Arial" w:hAnsi="Arial" w:cs="Arial"/>
          <w:lang w:val="hy-AM"/>
        </w:rPr>
        <w:t>ազդեցութ</w:t>
      </w:r>
      <w:r w:rsidRPr="00491B1C">
        <w:rPr>
          <w:rFonts w:ascii="Arial" w:hAnsi="Arial" w:cs="Arial"/>
          <w:lang w:val="hy-AM"/>
        </w:rPr>
        <w:t>յ</w:t>
      </w:r>
      <w:r w:rsidR="000F1834" w:rsidRPr="00491B1C">
        <w:rPr>
          <w:rFonts w:ascii="Arial" w:hAnsi="Arial" w:cs="Arial"/>
          <w:lang w:val="hy-AM"/>
        </w:rPr>
        <w:t>ա</w:t>
      </w:r>
      <w:r w:rsidRPr="00491B1C">
        <w:rPr>
          <w:rFonts w:ascii="Arial" w:hAnsi="Arial" w:cs="Arial"/>
          <w:lang w:val="hy-AM"/>
        </w:rPr>
        <w:t xml:space="preserve">մբ նախկին մոլորված աշխատավորներից շատերը հեռանում էին </w:t>
      </w:r>
      <w:r w:rsidR="000F1834" w:rsidRPr="00491B1C">
        <w:rPr>
          <w:rFonts w:ascii="Arial" w:hAnsi="Arial" w:cs="Arial"/>
          <w:lang w:val="hy-AM"/>
        </w:rPr>
        <w:t>դաշնակցությունի</w:t>
      </w:r>
      <w:r w:rsidRPr="00491B1C">
        <w:rPr>
          <w:rFonts w:ascii="Arial" w:hAnsi="Arial" w:cs="Arial"/>
          <w:lang w:val="hy-AM"/>
        </w:rPr>
        <w:t>ց և կանգնում հեղափոխական սոցիալ-դեմոկրատական դրոշի տակ։</w:t>
      </w:r>
    </w:p>
    <w:p w:rsidR="001B1912" w:rsidRPr="00491B1C" w:rsidRDefault="001B1912" w:rsidP="00491B1C">
      <w:pPr>
        <w:pStyle w:val="a7"/>
        <w:jc w:val="both"/>
        <w:rPr>
          <w:rFonts w:ascii="Arial" w:hAnsi="Arial" w:cs="Arial"/>
          <w:lang w:val="hy-AM"/>
        </w:rPr>
      </w:pPr>
      <w:r w:rsidRPr="00491B1C">
        <w:rPr>
          <w:rFonts w:ascii="Arial" w:hAnsi="Arial" w:cs="Arial"/>
          <w:lang w:val="hy-AM"/>
        </w:rPr>
        <w:t xml:space="preserve">Ռեակցիայի տարիներին ուժեղացավ նաև &lt;&lt;հնչակյան&gt;&gt; կուսակցության կազմալուծման </w:t>
      </w:r>
      <w:r w:rsidR="000F1834" w:rsidRPr="00491B1C">
        <w:rPr>
          <w:rFonts w:ascii="Arial" w:hAnsi="Arial" w:cs="Arial"/>
          <w:lang w:val="hy-AM"/>
        </w:rPr>
        <w:t>պրոցեսը։Դրությու</w:t>
      </w:r>
      <w:r w:rsidRPr="00491B1C">
        <w:rPr>
          <w:rFonts w:ascii="Arial" w:hAnsi="Arial" w:cs="Arial"/>
          <w:lang w:val="hy-AM"/>
        </w:rPr>
        <w:t xml:space="preserve">նը վատ է հայկական գյուղական </w:t>
      </w:r>
      <w:r w:rsidR="000F1834" w:rsidRPr="00491B1C">
        <w:rPr>
          <w:rFonts w:ascii="Arial" w:hAnsi="Arial" w:cs="Arial"/>
          <w:lang w:val="hy-AM"/>
        </w:rPr>
        <w:t>շրջաններու</w:t>
      </w:r>
      <w:r w:rsidRPr="00491B1C">
        <w:rPr>
          <w:rFonts w:ascii="Arial" w:hAnsi="Arial" w:cs="Arial"/>
          <w:lang w:val="hy-AM"/>
        </w:rPr>
        <w:t xml:space="preserve">մ,որտեղ հնչակյանները փող էին կորզում գյուղացիներից։Հնչակյան </w:t>
      </w:r>
      <w:r w:rsidR="005241E0" w:rsidRPr="00491B1C">
        <w:rPr>
          <w:rFonts w:ascii="Arial" w:hAnsi="Arial" w:cs="Arial"/>
          <w:lang w:val="hy-AM"/>
        </w:rPr>
        <w:t>կուսակցությու</w:t>
      </w:r>
      <w:r w:rsidRPr="00491B1C">
        <w:rPr>
          <w:rFonts w:ascii="Arial" w:hAnsi="Arial" w:cs="Arial"/>
          <w:lang w:val="hy-AM"/>
        </w:rPr>
        <w:t>նը նույնպես կազմալուծվում է։&lt;&lt;Ձախերն&gt;&gt; հեռանում էին նրանից և հարում ՌՍԴԲԿ-ին։</w:t>
      </w:r>
    </w:p>
    <w:p w:rsidR="001B1912" w:rsidRPr="00491B1C" w:rsidRDefault="001B1912" w:rsidP="00491B1C">
      <w:pPr>
        <w:pStyle w:val="a7"/>
        <w:jc w:val="both"/>
        <w:rPr>
          <w:rFonts w:ascii="Arial" w:hAnsi="Arial" w:cs="Arial"/>
          <w:lang w:val="hy-AM"/>
        </w:rPr>
      </w:pPr>
      <w:r w:rsidRPr="00491B1C">
        <w:rPr>
          <w:rFonts w:ascii="Arial" w:hAnsi="Arial" w:cs="Arial"/>
          <w:lang w:val="hy-AM"/>
        </w:rPr>
        <w:t>Ռեակցիայի տարիներին հայ ժողովրդի շահերն արտահայտում էին բոլշևիկները։Հայաստանում գործող բոլշևիկներից պետք է նշել Հ</w:t>
      </w:r>
      <w:r w:rsidRPr="00491B1C">
        <w:rPr>
          <w:rFonts w:ascii="Cambria Math" w:hAnsi="Cambria Math" w:cs="Cambria Math"/>
          <w:lang w:val="hy-AM"/>
        </w:rPr>
        <w:t>․</w:t>
      </w:r>
      <w:r w:rsidRPr="00491B1C">
        <w:rPr>
          <w:rFonts w:ascii="Arial" w:hAnsi="Arial" w:cs="Arial"/>
          <w:lang w:val="hy-AM"/>
        </w:rPr>
        <w:t>Սարուխանյանին,Գ</w:t>
      </w:r>
      <w:r w:rsidRPr="00491B1C">
        <w:rPr>
          <w:rFonts w:ascii="Cambria Math" w:hAnsi="Cambria Math" w:cs="Cambria Math"/>
          <w:lang w:val="hy-AM"/>
        </w:rPr>
        <w:t>․</w:t>
      </w:r>
      <w:r w:rsidRPr="00491B1C">
        <w:rPr>
          <w:rFonts w:ascii="Arial" w:hAnsi="Arial" w:cs="Arial"/>
          <w:lang w:val="hy-AM"/>
        </w:rPr>
        <w:t>Աթա</w:t>
      </w:r>
      <w:r w:rsidR="005241E0" w:rsidRPr="00491B1C">
        <w:rPr>
          <w:rFonts w:ascii="Arial" w:hAnsi="Arial" w:cs="Arial"/>
          <w:lang w:val="hy-AM"/>
        </w:rPr>
        <w:t>ր</w:t>
      </w:r>
      <w:r w:rsidRPr="00491B1C">
        <w:rPr>
          <w:rFonts w:ascii="Arial" w:hAnsi="Arial" w:cs="Arial"/>
          <w:lang w:val="hy-AM"/>
        </w:rPr>
        <w:t>բեկյանին,Ս</w:t>
      </w:r>
      <w:r w:rsidRPr="00491B1C">
        <w:rPr>
          <w:rFonts w:ascii="Cambria Math" w:hAnsi="Cambria Math" w:cs="Cambria Math"/>
          <w:lang w:val="hy-AM"/>
        </w:rPr>
        <w:t>․</w:t>
      </w:r>
      <w:r w:rsidRPr="00491B1C">
        <w:rPr>
          <w:rFonts w:ascii="Arial" w:hAnsi="Arial" w:cs="Arial"/>
          <w:lang w:val="hy-AM"/>
        </w:rPr>
        <w:t>Էվոյանին և ուրիշներին։</w:t>
      </w:r>
    </w:p>
    <w:p w:rsidR="001B1912" w:rsidRPr="00491B1C" w:rsidRDefault="001B1912" w:rsidP="00491B1C">
      <w:pPr>
        <w:pStyle w:val="a7"/>
        <w:jc w:val="both"/>
        <w:rPr>
          <w:rFonts w:ascii="Arial" w:hAnsi="Arial" w:cs="Arial"/>
          <w:lang w:val="hy-AM"/>
        </w:rPr>
      </w:pPr>
      <w:r w:rsidRPr="00491B1C">
        <w:rPr>
          <w:rFonts w:ascii="Arial" w:hAnsi="Arial" w:cs="Arial"/>
          <w:lang w:val="hy-AM"/>
        </w:rPr>
        <w:t>1907թ</w:t>
      </w:r>
      <w:r w:rsidRPr="00491B1C">
        <w:rPr>
          <w:rFonts w:ascii="Cambria Math" w:hAnsi="Cambria Math" w:cs="Cambria Math"/>
          <w:lang w:val="hy-AM"/>
        </w:rPr>
        <w:t>․</w:t>
      </w:r>
      <w:r w:rsidRPr="00491B1C">
        <w:rPr>
          <w:rFonts w:ascii="Arial" w:hAnsi="Arial" w:cs="Arial"/>
          <w:lang w:val="hy-AM"/>
        </w:rPr>
        <w:t xml:space="preserve"> աշնանը տեղի ունեցան Երրորդ պետական դումայի </w:t>
      </w:r>
      <w:r w:rsidR="005241E0" w:rsidRPr="00491B1C">
        <w:rPr>
          <w:rFonts w:ascii="Arial" w:hAnsi="Arial" w:cs="Arial"/>
          <w:lang w:val="hy-AM"/>
        </w:rPr>
        <w:t>ըն</w:t>
      </w:r>
      <w:r w:rsidRPr="00491B1C">
        <w:rPr>
          <w:rFonts w:ascii="Arial" w:hAnsi="Arial" w:cs="Arial"/>
          <w:lang w:val="hy-AM"/>
        </w:rPr>
        <w:t xml:space="preserve">տրություններ։Պատգամավորներ ընտրվեցին Ալեքսանդր </w:t>
      </w:r>
      <w:r w:rsidR="005241E0" w:rsidRPr="00491B1C">
        <w:rPr>
          <w:rFonts w:ascii="Arial" w:hAnsi="Arial" w:cs="Arial"/>
          <w:lang w:val="hy-AM"/>
        </w:rPr>
        <w:t>Աբրահամյանը</w:t>
      </w:r>
      <w:r w:rsidRPr="00491B1C">
        <w:rPr>
          <w:rFonts w:ascii="Arial" w:hAnsi="Arial" w:cs="Arial"/>
          <w:lang w:val="hy-AM"/>
        </w:rPr>
        <w:t>,դաշնակցական Հ</w:t>
      </w:r>
      <w:r w:rsidRPr="00491B1C">
        <w:rPr>
          <w:rFonts w:ascii="Cambria Math" w:hAnsi="Cambria Math" w:cs="Cambria Math"/>
          <w:lang w:val="hy-AM"/>
        </w:rPr>
        <w:t>․</w:t>
      </w:r>
      <w:r w:rsidRPr="00491B1C">
        <w:rPr>
          <w:rFonts w:ascii="Arial" w:hAnsi="Arial" w:cs="Arial"/>
          <w:lang w:val="hy-AM"/>
        </w:rPr>
        <w:t>Սաղաթելյանը և ուրիշներ։</w:t>
      </w:r>
    </w:p>
    <w:p w:rsidR="001B1912" w:rsidRPr="00491B1C" w:rsidRDefault="001B1912" w:rsidP="00491B1C">
      <w:pPr>
        <w:pStyle w:val="a7"/>
        <w:jc w:val="both"/>
        <w:rPr>
          <w:rFonts w:ascii="Arial" w:hAnsi="Arial" w:cs="Arial"/>
          <w:lang w:val="hy-AM"/>
        </w:rPr>
      </w:pPr>
      <w:r w:rsidRPr="00491B1C">
        <w:rPr>
          <w:rFonts w:ascii="Arial" w:hAnsi="Arial" w:cs="Arial"/>
          <w:lang w:val="hy-AM"/>
        </w:rPr>
        <w:t>Ժո</w:t>
      </w:r>
      <w:r w:rsidR="00914656" w:rsidRPr="00491B1C">
        <w:rPr>
          <w:rFonts w:ascii="Arial" w:hAnsi="Arial" w:cs="Arial"/>
          <w:lang w:val="hy-AM"/>
        </w:rPr>
        <w:t>ղովրդ</w:t>
      </w:r>
      <w:r w:rsidR="005241E0" w:rsidRPr="00491B1C">
        <w:rPr>
          <w:rFonts w:ascii="Arial" w:hAnsi="Arial" w:cs="Arial"/>
          <w:lang w:val="hy-AM"/>
        </w:rPr>
        <w:t>ա</w:t>
      </w:r>
      <w:r w:rsidR="00914656" w:rsidRPr="00491B1C">
        <w:rPr>
          <w:rFonts w:ascii="Arial" w:hAnsi="Arial" w:cs="Arial"/>
          <w:lang w:val="hy-AM"/>
        </w:rPr>
        <w:t>կան հուզումները Հայաստանում ռեակցիայի տարիներին։Չնայած ռեակցիայի տարիներին հեղափոխական պայքարը ինչպես</w:t>
      </w:r>
      <w:r w:rsidR="005241E0" w:rsidRPr="00491B1C">
        <w:rPr>
          <w:rFonts w:ascii="Arial" w:hAnsi="Arial" w:cs="Arial"/>
          <w:lang w:val="hy-AM"/>
        </w:rPr>
        <w:t xml:space="preserve"> Ռուսաստանում,այնպես էլ Հայաստանում  </w:t>
      </w:r>
      <w:r w:rsidR="00914656" w:rsidRPr="00491B1C">
        <w:rPr>
          <w:rFonts w:ascii="Arial" w:hAnsi="Arial" w:cs="Arial"/>
          <w:lang w:val="hy-AM"/>
        </w:rPr>
        <w:t xml:space="preserve"> անկում ապրեց,բայց բոլորովին չդադարեց։1907թ հուլիսի 3-ին գործադուլ սկսվեց Երևանի տպարաններում ու կազմատներում։Գործադուլավորները ներկայացրին 15 կետից բաղկացած պահանջներ</w:t>
      </w:r>
      <w:r w:rsidR="005241E0" w:rsidRPr="00491B1C">
        <w:rPr>
          <w:rFonts w:ascii="Arial" w:hAnsi="Arial" w:cs="Arial"/>
          <w:lang w:val="hy-AM"/>
        </w:rPr>
        <w:t>։</w:t>
      </w:r>
      <w:r w:rsidR="00914656" w:rsidRPr="00491B1C">
        <w:rPr>
          <w:rFonts w:ascii="Arial" w:hAnsi="Arial" w:cs="Arial"/>
          <w:lang w:val="hy-AM"/>
        </w:rPr>
        <w:t>Տերերը սահմանեցին 9-ժամյա բանվորական օր ու աշխատվարձը բարձրացրեց</w:t>
      </w:r>
      <w:r w:rsidR="005241E0" w:rsidRPr="00491B1C">
        <w:rPr>
          <w:rFonts w:ascii="Arial" w:hAnsi="Arial" w:cs="Arial"/>
          <w:lang w:val="hy-AM"/>
        </w:rPr>
        <w:t>ին</w:t>
      </w:r>
      <w:r w:rsidR="00914656" w:rsidRPr="00491B1C">
        <w:rPr>
          <w:rFonts w:ascii="Arial" w:hAnsi="Arial" w:cs="Arial"/>
          <w:lang w:val="hy-AM"/>
        </w:rPr>
        <w:t>։</w:t>
      </w:r>
    </w:p>
    <w:p w:rsidR="00914656" w:rsidRPr="00491B1C" w:rsidRDefault="00914656" w:rsidP="00491B1C">
      <w:pPr>
        <w:pStyle w:val="a7"/>
        <w:jc w:val="both"/>
        <w:rPr>
          <w:rFonts w:ascii="Arial" w:hAnsi="Arial" w:cs="Arial"/>
          <w:lang w:val="hy-AM"/>
        </w:rPr>
      </w:pPr>
      <w:r w:rsidRPr="00491B1C">
        <w:rPr>
          <w:rFonts w:ascii="Arial" w:hAnsi="Arial" w:cs="Arial"/>
          <w:lang w:val="hy-AM"/>
        </w:rPr>
        <w:t>1907թ</w:t>
      </w:r>
      <w:r w:rsidRPr="00491B1C">
        <w:rPr>
          <w:rFonts w:ascii="Cambria Math" w:hAnsi="Cambria Math" w:cs="Cambria Math"/>
          <w:lang w:val="hy-AM"/>
        </w:rPr>
        <w:t>․</w:t>
      </w:r>
      <w:r w:rsidRPr="00491B1C">
        <w:rPr>
          <w:rFonts w:ascii="Arial" w:hAnsi="Arial" w:cs="Arial"/>
          <w:lang w:val="hy-AM"/>
        </w:rPr>
        <w:t xml:space="preserve"> օգոստոսի 22-ին գործադուլ արին Երևանի ձիաքարշի ծառայողները,1908թ</w:t>
      </w:r>
      <w:r w:rsidRPr="00491B1C">
        <w:rPr>
          <w:rFonts w:ascii="Cambria Math" w:hAnsi="Cambria Math" w:cs="Cambria Math"/>
          <w:lang w:val="hy-AM"/>
        </w:rPr>
        <w:t>․</w:t>
      </w:r>
      <w:r w:rsidRPr="00491B1C">
        <w:rPr>
          <w:rFonts w:ascii="Arial" w:hAnsi="Arial" w:cs="Arial"/>
          <w:lang w:val="hy-AM"/>
        </w:rPr>
        <w:t xml:space="preserve"> ապրիլի 29-ին գործադուլ արին Կարսի բերդի բանվորները(մոտ 200 մարդ)</w:t>
      </w:r>
      <w:r w:rsidR="005241E0" w:rsidRPr="00491B1C">
        <w:rPr>
          <w:rFonts w:ascii="Arial" w:hAnsi="Arial" w:cs="Arial"/>
          <w:lang w:val="hy-AM"/>
        </w:rPr>
        <w:t>։</w:t>
      </w:r>
    </w:p>
    <w:p w:rsidR="00914656" w:rsidRPr="00491B1C" w:rsidRDefault="00914656" w:rsidP="00491B1C">
      <w:pPr>
        <w:pStyle w:val="a7"/>
        <w:jc w:val="both"/>
        <w:rPr>
          <w:rFonts w:ascii="Arial" w:hAnsi="Arial" w:cs="Arial"/>
          <w:lang w:val="hy-AM"/>
        </w:rPr>
      </w:pPr>
      <w:r w:rsidRPr="00491B1C">
        <w:rPr>
          <w:rFonts w:ascii="Arial" w:hAnsi="Arial" w:cs="Arial"/>
          <w:lang w:val="hy-AM"/>
        </w:rPr>
        <w:t>Ալեքսանդրապոլում Խան-</w:t>
      </w:r>
      <w:r w:rsidR="005241E0" w:rsidRPr="00491B1C">
        <w:rPr>
          <w:rFonts w:ascii="Arial" w:hAnsi="Arial" w:cs="Arial"/>
          <w:lang w:val="hy-AM"/>
        </w:rPr>
        <w:t>Ա</w:t>
      </w:r>
      <w:r w:rsidRPr="00491B1C">
        <w:rPr>
          <w:rFonts w:ascii="Arial" w:hAnsi="Arial" w:cs="Arial"/>
          <w:lang w:val="hy-AM"/>
        </w:rPr>
        <w:t>նուշյանների կարի արհեստանոցի բանվորների 1908թ</w:t>
      </w:r>
      <w:r w:rsidRPr="00491B1C">
        <w:rPr>
          <w:rFonts w:ascii="Cambria Math" w:hAnsi="Cambria Math" w:cs="Cambria Math"/>
          <w:lang w:val="hy-AM"/>
        </w:rPr>
        <w:t>․</w:t>
      </w:r>
      <w:r w:rsidRPr="00491B1C">
        <w:rPr>
          <w:rFonts w:ascii="Arial" w:hAnsi="Arial" w:cs="Arial"/>
          <w:lang w:val="hy-AM"/>
        </w:rPr>
        <w:t xml:space="preserve"> գործադուլը տևեց 10 օր։</w:t>
      </w:r>
    </w:p>
    <w:p w:rsidR="00914656" w:rsidRPr="00491B1C" w:rsidRDefault="00914656" w:rsidP="00491B1C">
      <w:pPr>
        <w:pStyle w:val="a7"/>
        <w:jc w:val="both"/>
        <w:rPr>
          <w:rFonts w:ascii="Arial" w:hAnsi="Arial" w:cs="Arial"/>
          <w:lang w:val="hy-AM"/>
        </w:rPr>
      </w:pPr>
      <w:r w:rsidRPr="00491B1C">
        <w:rPr>
          <w:rFonts w:ascii="Arial" w:hAnsi="Arial" w:cs="Arial"/>
          <w:lang w:val="hy-AM"/>
        </w:rPr>
        <w:lastRenderedPageBreak/>
        <w:t xml:space="preserve">Ղափանի Բաշքենդ գյուղի բնակիչները լայն ագիտացիա ծավալեցին,կալվածատիրական հողերը բռնագրավելու համար։Միայն </w:t>
      </w:r>
      <w:r w:rsidR="005241E0" w:rsidRPr="00491B1C">
        <w:rPr>
          <w:rFonts w:ascii="Arial" w:hAnsi="Arial" w:cs="Arial"/>
          <w:lang w:val="hy-AM"/>
        </w:rPr>
        <w:t>ոստիկանութ</w:t>
      </w:r>
      <w:r w:rsidRPr="00491B1C">
        <w:rPr>
          <w:rFonts w:ascii="Arial" w:hAnsi="Arial" w:cs="Arial"/>
          <w:lang w:val="hy-AM"/>
        </w:rPr>
        <w:t>յ</w:t>
      </w:r>
      <w:r w:rsidR="005241E0" w:rsidRPr="00491B1C">
        <w:rPr>
          <w:rFonts w:ascii="Arial" w:hAnsi="Arial" w:cs="Arial"/>
          <w:lang w:val="hy-AM"/>
        </w:rPr>
        <w:t>ա</w:t>
      </w:r>
      <w:r w:rsidRPr="00491B1C">
        <w:rPr>
          <w:rFonts w:ascii="Arial" w:hAnsi="Arial" w:cs="Arial"/>
          <w:lang w:val="hy-AM"/>
        </w:rPr>
        <w:t>ն օգնությամբ հաջողվում է հանգստացնել նրանց և ձերբակալել շարժման ղեկավարներին։Ապստամբութ</w:t>
      </w:r>
      <w:r w:rsidR="005241E0" w:rsidRPr="00491B1C">
        <w:rPr>
          <w:rFonts w:ascii="Arial" w:hAnsi="Arial" w:cs="Arial"/>
          <w:lang w:val="hy-AM"/>
        </w:rPr>
        <w:t>յ</w:t>
      </w:r>
      <w:r w:rsidRPr="00491B1C">
        <w:rPr>
          <w:rFonts w:ascii="Arial" w:hAnsi="Arial" w:cs="Arial"/>
          <w:lang w:val="hy-AM"/>
        </w:rPr>
        <w:t>ան ղեկավարները գանակոծվում էին Գորիսի ու Գանձակի բանտերում,իսկ վերջն էլ մահ գտնում Թիֆլիսի Մետեխի բանտում։</w:t>
      </w:r>
    </w:p>
    <w:p w:rsidR="00914656" w:rsidRPr="00491B1C" w:rsidRDefault="00914656" w:rsidP="00491B1C">
      <w:pPr>
        <w:pStyle w:val="a7"/>
        <w:jc w:val="both"/>
        <w:rPr>
          <w:rFonts w:ascii="Arial" w:hAnsi="Arial" w:cs="Arial"/>
          <w:lang w:val="hy-AM"/>
        </w:rPr>
      </w:pPr>
      <w:r w:rsidRPr="00491B1C">
        <w:rPr>
          <w:rFonts w:ascii="Arial" w:hAnsi="Arial" w:cs="Arial"/>
          <w:lang w:val="hy-AM"/>
        </w:rPr>
        <w:t>1907-1909թթ</w:t>
      </w:r>
      <w:r w:rsidRPr="00491B1C">
        <w:rPr>
          <w:rFonts w:ascii="Cambria Math" w:hAnsi="Cambria Math" w:cs="Cambria Math"/>
          <w:lang w:val="hy-AM"/>
        </w:rPr>
        <w:t>․</w:t>
      </w:r>
      <w:r w:rsidRPr="00491B1C">
        <w:rPr>
          <w:rFonts w:ascii="Arial" w:hAnsi="Arial" w:cs="Arial"/>
          <w:lang w:val="hy-AM"/>
        </w:rPr>
        <w:t xml:space="preserve"> Զառ գյուղի մուլքադարները բողոքում էին ցարական իշխանություններին,որ գյուղացիները հրաժարվում են իրենց պարտականությունները կատարելուց։</w:t>
      </w:r>
    </w:p>
    <w:p w:rsidR="00914656" w:rsidRPr="00491B1C" w:rsidRDefault="00914656" w:rsidP="00491B1C">
      <w:pPr>
        <w:pStyle w:val="a7"/>
        <w:jc w:val="both"/>
        <w:rPr>
          <w:rFonts w:ascii="Arial" w:hAnsi="Arial" w:cs="Arial"/>
          <w:lang w:val="hy-AM"/>
        </w:rPr>
      </w:pPr>
      <w:r w:rsidRPr="00491B1C">
        <w:rPr>
          <w:rFonts w:ascii="Arial" w:hAnsi="Arial" w:cs="Arial"/>
          <w:lang w:val="hy-AM"/>
        </w:rPr>
        <w:t xml:space="preserve">Ռեակցիայի տարիներին եղան </w:t>
      </w:r>
      <w:r w:rsidR="000F1834" w:rsidRPr="00491B1C">
        <w:rPr>
          <w:rFonts w:ascii="Arial" w:hAnsi="Arial" w:cs="Arial"/>
          <w:lang w:val="hy-AM"/>
        </w:rPr>
        <w:t>նաև աշակետական-ուսանողական ելույթներ։</w:t>
      </w:r>
      <w:r w:rsidR="00FB32F0" w:rsidRPr="00491B1C">
        <w:rPr>
          <w:rFonts w:ascii="Arial" w:hAnsi="Arial" w:cs="Arial"/>
          <w:lang w:val="hy-AM"/>
        </w:rPr>
        <w:t>Հաճախակի էին հուզումները Էջմիածնի Գևորգյան ճեմարանում։</w:t>
      </w:r>
    </w:p>
    <w:p w:rsidR="00FB32F0" w:rsidRPr="00491B1C" w:rsidRDefault="00FB32F0" w:rsidP="00491B1C">
      <w:pPr>
        <w:pStyle w:val="a7"/>
        <w:jc w:val="both"/>
        <w:rPr>
          <w:rFonts w:ascii="Arial" w:hAnsi="Arial" w:cs="Arial"/>
          <w:lang w:val="hy-AM"/>
        </w:rPr>
      </w:pPr>
      <w:r w:rsidRPr="00491B1C">
        <w:rPr>
          <w:rFonts w:ascii="Arial" w:hAnsi="Arial" w:cs="Arial"/>
          <w:lang w:val="hy-AM"/>
        </w:rPr>
        <w:t xml:space="preserve">Լայն </w:t>
      </w:r>
      <w:r w:rsidR="00AF40C9" w:rsidRPr="00491B1C">
        <w:rPr>
          <w:rFonts w:ascii="Arial" w:hAnsi="Arial" w:cs="Arial"/>
          <w:lang w:val="hy-AM"/>
        </w:rPr>
        <w:t>չա</w:t>
      </w:r>
      <w:r w:rsidRPr="00491B1C">
        <w:rPr>
          <w:rFonts w:ascii="Arial" w:hAnsi="Arial" w:cs="Arial"/>
          <w:lang w:val="hy-AM"/>
        </w:rPr>
        <w:t>փեր ընդունեց Երևանի թեմական դպրոցում 1908թ</w:t>
      </w:r>
      <w:r w:rsidRPr="00491B1C">
        <w:rPr>
          <w:rFonts w:ascii="Cambria Math" w:hAnsi="Cambria Math" w:cs="Cambria Math"/>
          <w:lang w:val="hy-AM"/>
        </w:rPr>
        <w:t>․</w:t>
      </w:r>
      <w:r w:rsidRPr="00491B1C">
        <w:rPr>
          <w:rFonts w:ascii="Arial" w:hAnsi="Arial" w:cs="Arial"/>
          <w:lang w:val="hy-AM"/>
        </w:rPr>
        <w:t xml:space="preserve"> նոյեմբերի</w:t>
      </w:r>
      <w:r w:rsidR="00AF40C9" w:rsidRPr="00491B1C">
        <w:rPr>
          <w:rFonts w:ascii="Arial" w:hAnsi="Arial" w:cs="Arial"/>
          <w:lang w:val="hy-AM"/>
        </w:rPr>
        <w:t>ն</w:t>
      </w:r>
      <w:r w:rsidRPr="00491B1C">
        <w:rPr>
          <w:rFonts w:ascii="Arial" w:hAnsi="Arial" w:cs="Arial"/>
          <w:lang w:val="hy-AM"/>
        </w:rPr>
        <w:t xml:space="preserve"> բորբոքված աշակերտական շարժումը։Նրանք պահանջեցին հեռացնել դպրոցի դաշնակցական տեսուչ Տիգրան Աղամալյանին։Դպրոցի </w:t>
      </w:r>
      <w:r w:rsidR="00AF40C9" w:rsidRPr="00491B1C">
        <w:rPr>
          <w:rFonts w:ascii="Arial" w:hAnsi="Arial" w:cs="Arial"/>
          <w:lang w:val="hy-AM"/>
        </w:rPr>
        <w:t>ղեկավարությու</w:t>
      </w:r>
      <w:r w:rsidRPr="00491B1C">
        <w:rPr>
          <w:rFonts w:ascii="Arial" w:hAnsi="Arial" w:cs="Arial"/>
          <w:lang w:val="hy-AM"/>
        </w:rPr>
        <w:t>նը ստիպված աշխատանքից ազատում է Տ</w:t>
      </w:r>
      <w:r w:rsidRPr="00491B1C">
        <w:rPr>
          <w:rFonts w:ascii="Cambria Math" w:hAnsi="Cambria Math" w:cs="Cambria Math"/>
          <w:lang w:val="hy-AM"/>
        </w:rPr>
        <w:t>․</w:t>
      </w:r>
      <w:r w:rsidRPr="00491B1C">
        <w:rPr>
          <w:rFonts w:ascii="Arial" w:hAnsi="Arial" w:cs="Arial"/>
          <w:lang w:val="hy-AM"/>
        </w:rPr>
        <w:t>Աղամալյանին։</w:t>
      </w:r>
    </w:p>
    <w:p w:rsidR="00FB32F0" w:rsidRPr="00491B1C" w:rsidRDefault="00FB32F0" w:rsidP="00491B1C">
      <w:pPr>
        <w:pStyle w:val="a7"/>
        <w:jc w:val="both"/>
        <w:rPr>
          <w:rFonts w:ascii="Arial" w:hAnsi="Arial" w:cs="Arial"/>
          <w:lang w:val="hy-AM"/>
        </w:rPr>
      </w:pPr>
      <w:r w:rsidRPr="00491B1C">
        <w:rPr>
          <w:rFonts w:ascii="Arial" w:hAnsi="Arial" w:cs="Arial"/>
          <w:lang w:val="hy-AM"/>
        </w:rPr>
        <w:t xml:space="preserve">Անդրկովկասի և Հայաստանի աշխատավորությունը ռեակցիայի տարիներին հսկայական </w:t>
      </w:r>
      <w:r w:rsidR="00AF40C9" w:rsidRPr="00491B1C">
        <w:rPr>
          <w:rFonts w:ascii="Arial" w:hAnsi="Arial" w:cs="Arial"/>
          <w:lang w:val="hy-AM"/>
        </w:rPr>
        <w:t>օգնությու</w:t>
      </w:r>
      <w:r w:rsidRPr="00491B1C">
        <w:rPr>
          <w:rFonts w:ascii="Arial" w:hAnsi="Arial" w:cs="Arial"/>
          <w:lang w:val="hy-AM"/>
        </w:rPr>
        <w:t xml:space="preserve">ն կազմակերպեց պարսկական հեղափոխությանը։Մեծ աշխատանք </w:t>
      </w:r>
      <w:r w:rsidR="00AF40C9" w:rsidRPr="00491B1C">
        <w:rPr>
          <w:rFonts w:ascii="Arial" w:hAnsi="Arial" w:cs="Arial"/>
          <w:lang w:val="hy-AM"/>
        </w:rPr>
        <w:t>կ</w:t>
      </w:r>
      <w:r w:rsidRPr="00491B1C">
        <w:rPr>
          <w:rFonts w:ascii="Arial" w:hAnsi="Arial" w:cs="Arial"/>
          <w:lang w:val="hy-AM"/>
        </w:rPr>
        <w:t>ատարեցին Գ</w:t>
      </w:r>
      <w:r w:rsidRPr="00491B1C">
        <w:rPr>
          <w:rFonts w:ascii="Cambria Math" w:hAnsi="Cambria Math" w:cs="Cambria Math"/>
          <w:lang w:val="hy-AM"/>
        </w:rPr>
        <w:t>․</w:t>
      </w:r>
      <w:r w:rsidRPr="00491B1C">
        <w:rPr>
          <w:rFonts w:ascii="Arial" w:hAnsi="Arial" w:cs="Arial"/>
          <w:lang w:val="hy-AM"/>
        </w:rPr>
        <w:t>Օրջոնոկիձեն,Մ</w:t>
      </w:r>
      <w:r w:rsidRPr="00491B1C">
        <w:rPr>
          <w:rFonts w:ascii="Cambria Math" w:hAnsi="Cambria Math" w:cs="Cambria Math"/>
          <w:lang w:val="hy-AM"/>
        </w:rPr>
        <w:t>․</w:t>
      </w:r>
      <w:r w:rsidRPr="00491B1C">
        <w:rPr>
          <w:rFonts w:ascii="Arial" w:hAnsi="Arial" w:cs="Arial"/>
          <w:lang w:val="hy-AM"/>
        </w:rPr>
        <w:t>Ազիզբեկովը,Պ</w:t>
      </w:r>
      <w:r w:rsidRPr="00491B1C">
        <w:rPr>
          <w:rFonts w:ascii="Cambria Math" w:hAnsi="Cambria Math" w:cs="Cambria Math"/>
          <w:lang w:val="hy-AM"/>
        </w:rPr>
        <w:t>․</w:t>
      </w:r>
      <w:r w:rsidRPr="00491B1C">
        <w:rPr>
          <w:rFonts w:ascii="Arial" w:hAnsi="Arial" w:cs="Arial"/>
          <w:lang w:val="hy-AM"/>
        </w:rPr>
        <w:t xml:space="preserve"> Ջափարիձեն և </w:t>
      </w:r>
      <w:r w:rsidR="00AF40C9" w:rsidRPr="00491B1C">
        <w:rPr>
          <w:rFonts w:ascii="Arial" w:hAnsi="Arial" w:cs="Arial"/>
          <w:lang w:val="hy-AM"/>
        </w:rPr>
        <w:t>ուրիշներ։Ա</w:t>
      </w:r>
      <w:r w:rsidRPr="00491B1C">
        <w:rPr>
          <w:rFonts w:ascii="Arial" w:hAnsi="Arial" w:cs="Arial"/>
          <w:lang w:val="hy-AM"/>
        </w:rPr>
        <w:t xml:space="preserve">նդրկովկասի </w:t>
      </w:r>
      <w:r w:rsidR="00AF40C9" w:rsidRPr="00491B1C">
        <w:rPr>
          <w:rFonts w:ascii="Arial" w:hAnsi="Arial" w:cs="Arial"/>
          <w:lang w:val="hy-AM"/>
        </w:rPr>
        <w:t>բոլշևիկները</w:t>
      </w:r>
      <w:r w:rsidRPr="00491B1C">
        <w:rPr>
          <w:rFonts w:ascii="Arial" w:hAnsi="Arial" w:cs="Arial"/>
          <w:lang w:val="hy-AM"/>
        </w:rPr>
        <w:t xml:space="preserve"> </w:t>
      </w:r>
      <w:r w:rsidR="00AF40C9" w:rsidRPr="00491B1C">
        <w:rPr>
          <w:rFonts w:ascii="Arial" w:hAnsi="Arial" w:cs="Arial"/>
          <w:lang w:val="hy-AM"/>
        </w:rPr>
        <w:t>Պարսկաս</w:t>
      </w:r>
      <w:r w:rsidRPr="00491B1C">
        <w:rPr>
          <w:rFonts w:ascii="Arial" w:hAnsi="Arial" w:cs="Arial"/>
          <w:lang w:val="hy-AM"/>
        </w:rPr>
        <w:t>տ</w:t>
      </w:r>
      <w:r w:rsidR="00AF40C9" w:rsidRPr="00491B1C">
        <w:rPr>
          <w:rFonts w:ascii="Arial" w:hAnsi="Arial" w:cs="Arial"/>
          <w:lang w:val="hy-AM"/>
        </w:rPr>
        <w:t>ա</w:t>
      </w:r>
      <w:r w:rsidRPr="00491B1C">
        <w:rPr>
          <w:rFonts w:ascii="Arial" w:hAnsi="Arial" w:cs="Arial"/>
          <w:lang w:val="hy-AM"/>
        </w:rPr>
        <w:t>ն ուղարկեցին նաև զինված ջոկատներ։</w:t>
      </w:r>
    </w:p>
    <w:p w:rsidR="00FB32F0" w:rsidRPr="00491B1C" w:rsidRDefault="00FB32F0" w:rsidP="00491B1C">
      <w:pPr>
        <w:pStyle w:val="a7"/>
        <w:jc w:val="both"/>
        <w:rPr>
          <w:rFonts w:ascii="Arial" w:hAnsi="Arial" w:cs="Arial"/>
          <w:lang w:val="hy-AM"/>
        </w:rPr>
      </w:pPr>
    </w:p>
    <w:p w:rsidR="00FB1CE1" w:rsidRPr="00491B1C" w:rsidRDefault="00FB1CE1" w:rsidP="00491B1C">
      <w:pPr>
        <w:pStyle w:val="a7"/>
        <w:jc w:val="both"/>
        <w:rPr>
          <w:rFonts w:ascii="Arial" w:hAnsi="Arial" w:cs="Arial"/>
          <w:lang w:val="hy-AM"/>
        </w:rPr>
      </w:pPr>
    </w:p>
    <w:p w:rsidR="00FB32F0" w:rsidRPr="00491B1C" w:rsidRDefault="00FB32F0" w:rsidP="00491B1C">
      <w:pPr>
        <w:pStyle w:val="a7"/>
        <w:jc w:val="both"/>
        <w:rPr>
          <w:rFonts w:ascii="Arial" w:hAnsi="Arial" w:cs="Arial"/>
          <w:lang w:val="hy-AM"/>
        </w:rPr>
      </w:pPr>
      <w:r w:rsidRPr="00491B1C">
        <w:rPr>
          <w:rFonts w:ascii="Arial" w:hAnsi="Arial" w:cs="Arial"/>
          <w:lang w:val="hy-AM"/>
        </w:rPr>
        <w:t xml:space="preserve">Արևելյան Հայաստանը </w:t>
      </w:r>
      <w:r w:rsidR="00AF40C9" w:rsidRPr="00491B1C">
        <w:rPr>
          <w:rFonts w:ascii="Arial" w:hAnsi="Arial" w:cs="Arial"/>
          <w:lang w:val="hy-AM"/>
        </w:rPr>
        <w:t>հեղափոխ</w:t>
      </w:r>
      <w:r w:rsidRPr="00491B1C">
        <w:rPr>
          <w:rFonts w:ascii="Arial" w:hAnsi="Arial" w:cs="Arial"/>
          <w:lang w:val="hy-AM"/>
        </w:rPr>
        <w:t>ակ</w:t>
      </w:r>
      <w:r w:rsidR="00AF40C9" w:rsidRPr="00491B1C">
        <w:rPr>
          <w:rFonts w:ascii="Arial" w:hAnsi="Arial" w:cs="Arial"/>
          <w:lang w:val="hy-AM"/>
        </w:rPr>
        <w:t>ա</w:t>
      </w:r>
      <w:r w:rsidRPr="00491B1C">
        <w:rPr>
          <w:rFonts w:ascii="Arial" w:hAnsi="Arial" w:cs="Arial"/>
          <w:lang w:val="hy-AM"/>
        </w:rPr>
        <w:t>ն նոր վերելքի տարիներին(1910-1914թթ</w:t>
      </w:r>
      <w:r w:rsidRPr="00491B1C">
        <w:rPr>
          <w:rFonts w:ascii="Cambria Math" w:hAnsi="Cambria Math" w:cs="Cambria Math"/>
          <w:lang w:val="hy-AM"/>
        </w:rPr>
        <w:t>․</w:t>
      </w:r>
      <w:r w:rsidRPr="00491B1C">
        <w:rPr>
          <w:rFonts w:ascii="Arial" w:hAnsi="Arial" w:cs="Arial"/>
          <w:lang w:val="hy-AM"/>
        </w:rPr>
        <w:t>)</w:t>
      </w:r>
    </w:p>
    <w:p w:rsidR="00FB32F0" w:rsidRPr="00491B1C" w:rsidRDefault="00FB32F0" w:rsidP="00491B1C">
      <w:pPr>
        <w:pStyle w:val="a7"/>
        <w:jc w:val="both"/>
        <w:rPr>
          <w:rFonts w:ascii="Arial" w:hAnsi="Arial" w:cs="Arial"/>
          <w:lang w:val="hy-AM"/>
        </w:rPr>
      </w:pPr>
    </w:p>
    <w:p w:rsidR="00FB32F0" w:rsidRPr="00491B1C" w:rsidRDefault="00FB32F0" w:rsidP="00491B1C">
      <w:pPr>
        <w:pStyle w:val="a7"/>
        <w:jc w:val="both"/>
        <w:rPr>
          <w:rFonts w:ascii="Arial" w:hAnsi="Arial" w:cs="Arial"/>
          <w:lang w:val="hy-AM"/>
        </w:rPr>
      </w:pPr>
    </w:p>
    <w:p w:rsidR="00FB32F0" w:rsidRPr="00491B1C" w:rsidRDefault="00FB32F0" w:rsidP="00491B1C">
      <w:pPr>
        <w:pStyle w:val="a7"/>
        <w:jc w:val="both"/>
        <w:rPr>
          <w:rFonts w:ascii="Arial" w:hAnsi="Arial" w:cs="Arial"/>
          <w:lang w:val="hy-AM"/>
        </w:rPr>
      </w:pPr>
      <w:r w:rsidRPr="00491B1C">
        <w:rPr>
          <w:rFonts w:ascii="Arial" w:hAnsi="Arial" w:cs="Arial"/>
          <w:lang w:val="hy-AM"/>
        </w:rPr>
        <w:t>Սոցիալ-տնտեսական դրությունը։20-րդ դ</w:t>
      </w:r>
      <w:r w:rsidRPr="00491B1C">
        <w:rPr>
          <w:rFonts w:ascii="Cambria Math" w:hAnsi="Cambria Math" w:cs="Cambria Math"/>
          <w:lang w:val="hy-AM"/>
        </w:rPr>
        <w:t>․</w:t>
      </w:r>
      <w:r w:rsidRPr="00491B1C">
        <w:rPr>
          <w:rFonts w:ascii="Arial" w:hAnsi="Arial" w:cs="Arial"/>
          <w:lang w:val="hy-AM"/>
        </w:rPr>
        <w:t xml:space="preserve"> սկզբին Ռուսաստանի տնտեսութան մեջ աշխուժություն նկատվեց։</w:t>
      </w:r>
      <w:r w:rsidR="009A3BE7" w:rsidRPr="00491B1C">
        <w:rPr>
          <w:rFonts w:ascii="Arial" w:hAnsi="Arial" w:cs="Arial"/>
          <w:lang w:val="hy-AM"/>
        </w:rPr>
        <w:t>1910-19</w:t>
      </w:r>
      <w:r w:rsidRPr="00491B1C">
        <w:rPr>
          <w:rFonts w:ascii="Arial" w:hAnsi="Arial" w:cs="Arial"/>
          <w:lang w:val="hy-AM"/>
        </w:rPr>
        <w:t>13թթ</w:t>
      </w:r>
      <w:r w:rsidRPr="00491B1C">
        <w:rPr>
          <w:rFonts w:ascii="Cambria Math" w:hAnsi="Cambria Math" w:cs="Cambria Math"/>
          <w:lang w:val="hy-AM"/>
        </w:rPr>
        <w:t>․</w:t>
      </w:r>
      <w:r w:rsidRPr="00491B1C">
        <w:rPr>
          <w:rFonts w:ascii="Arial" w:hAnsi="Arial" w:cs="Arial"/>
          <w:lang w:val="hy-AM"/>
        </w:rPr>
        <w:t xml:space="preserve"> կառուցվեց 3200 կմ</w:t>
      </w:r>
      <w:r w:rsidRPr="00491B1C">
        <w:rPr>
          <w:rFonts w:ascii="Cambria Math" w:hAnsi="Cambria Math" w:cs="Cambria Math"/>
          <w:lang w:val="hy-AM"/>
        </w:rPr>
        <w:t>․</w:t>
      </w:r>
      <w:r w:rsidRPr="00491B1C">
        <w:rPr>
          <w:rFonts w:ascii="Arial" w:hAnsi="Arial" w:cs="Arial"/>
          <w:lang w:val="hy-AM"/>
        </w:rPr>
        <w:t xml:space="preserve"> երկաթուղային ճանապարհ։Մոնոպոլիստական միավորումների թիվը 1913թ</w:t>
      </w:r>
      <w:r w:rsidRPr="00491B1C">
        <w:rPr>
          <w:rFonts w:ascii="Cambria Math" w:hAnsi="Cambria Math" w:cs="Cambria Math"/>
          <w:lang w:val="hy-AM"/>
        </w:rPr>
        <w:t>․</w:t>
      </w:r>
      <w:r w:rsidRPr="00491B1C">
        <w:rPr>
          <w:rFonts w:ascii="Arial" w:hAnsi="Arial" w:cs="Arial"/>
          <w:lang w:val="hy-AM"/>
        </w:rPr>
        <w:t xml:space="preserve"> հասավ 230-ի։</w:t>
      </w:r>
    </w:p>
    <w:p w:rsidR="00FB32F0" w:rsidRPr="00491B1C" w:rsidRDefault="008E03D6" w:rsidP="00491B1C">
      <w:pPr>
        <w:pStyle w:val="a7"/>
        <w:jc w:val="both"/>
        <w:rPr>
          <w:rFonts w:ascii="Arial" w:hAnsi="Arial" w:cs="Arial"/>
          <w:lang w:val="hy-AM"/>
        </w:rPr>
      </w:pPr>
      <w:r w:rsidRPr="00491B1C">
        <w:rPr>
          <w:rFonts w:ascii="Arial" w:hAnsi="Arial" w:cs="Arial"/>
          <w:lang w:val="hy-AM"/>
        </w:rPr>
        <w:t xml:space="preserve">Զարգացում ապրեց </w:t>
      </w:r>
      <w:r w:rsidR="00AF40C9" w:rsidRPr="00491B1C">
        <w:rPr>
          <w:rFonts w:ascii="Arial" w:hAnsi="Arial" w:cs="Arial"/>
          <w:lang w:val="hy-AM"/>
        </w:rPr>
        <w:t>գյուղատնտեսությու</w:t>
      </w:r>
      <w:r w:rsidRPr="00491B1C">
        <w:rPr>
          <w:rFonts w:ascii="Arial" w:hAnsi="Arial" w:cs="Arial"/>
          <w:lang w:val="hy-AM"/>
        </w:rPr>
        <w:t>նը։1909-1913թթ</w:t>
      </w:r>
      <w:r w:rsidRPr="00491B1C">
        <w:rPr>
          <w:rFonts w:ascii="Cambria Math" w:hAnsi="Cambria Math" w:cs="Cambria Math"/>
          <w:lang w:val="hy-AM"/>
        </w:rPr>
        <w:t>․</w:t>
      </w:r>
      <w:r w:rsidRPr="00491B1C">
        <w:rPr>
          <w:rFonts w:ascii="Arial" w:hAnsi="Arial" w:cs="Arial"/>
          <w:lang w:val="hy-AM"/>
        </w:rPr>
        <w:t xml:space="preserve"> </w:t>
      </w:r>
      <w:r w:rsidR="009A3BE7" w:rsidRPr="00491B1C">
        <w:rPr>
          <w:rFonts w:ascii="Arial" w:hAnsi="Arial" w:cs="Arial"/>
          <w:lang w:val="hy-AM"/>
        </w:rPr>
        <w:t>ընթա</w:t>
      </w:r>
      <w:r w:rsidRPr="00491B1C">
        <w:rPr>
          <w:rFonts w:ascii="Arial" w:hAnsi="Arial" w:cs="Arial"/>
          <w:lang w:val="hy-AM"/>
        </w:rPr>
        <w:t>ց</w:t>
      </w:r>
      <w:r w:rsidR="009A3BE7" w:rsidRPr="00491B1C">
        <w:rPr>
          <w:rFonts w:ascii="Arial" w:hAnsi="Arial" w:cs="Arial"/>
          <w:lang w:val="hy-AM"/>
        </w:rPr>
        <w:t>ք</w:t>
      </w:r>
      <w:r w:rsidRPr="00491B1C">
        <w:rPr>
          <w:rFonts w:ascii="Arial" w:hAnsi="Arial" w:cs="Arial"/>
          <w:lang w:val="hy-AM"/>
        </w:rPr>
        <w:t xml:space="preserve">ում Ռուսաստանից արտահանվում էր 12 միլիոն </w:t>
      </w:r>
      <w:r w:rsidR="00AF40C9" w:rsidRPr="00491B1C">
        <w:rPr>
          <w:rFonts w:ascii="Arial" w:hAnsi="Arial" w:cs="Arial"/>
          <w:lang w:val="hy-AM"/>
        </w:rPr>
        <w:t>տոննա</w:t>
      </w:r>
      <w:r w:rsidRPr="00491B1C">
        <w:rPr>
          <w:rFonts w:ascii="Arial" w:hAnsi="Arial" w:cs="Arial"/>
          <w:lang w:val="hy-AM"/>
        </w:rPr>
        <w:t xml:space="preserve"> հացահատիկ։</w:t>
      </w:r>
    </w:p>
    <w:p w:rsidR="008E03D6" w:rsidRPr="00491B1C" w:rsidRDefault="008E03D6" w:rsidP="00491B1C">
      <w:pPr>
        <w:pStyle w:val="a7"/>
        <w:jc w:val="both"/>
        <w:rPr>
          <w:rFonts w:ascii="Arial" w:hAnsi="Arial" w:cs="Arial"/>
          <w:lang w:val="hy-AM"/>
        </w:rPr>
      </w:pPr>
      <w:r w:rsidRPr="00491B1C">
        <w:rPr>
          <w:rFonts w:ascii="Arial" w:hAnsi="Arial" w:cs="Arial"/>
          <w:lang w:val="hy-AM"/>
        </w:rPr>
        <w:t>Հայաստանում 1910-1913թթ</w:t>
      </w:r>
      <w:r w:rsidRPr="00491B1C">
        <w:rPr>
          <w:rFonts w:ascii="Cambria Math" w:hAnsi="Cambria Math" w:cs="Cambria Math"/>
          <w:lang w:val="hy-AM"/>
        </w:rPr>
        <w:t>․</w:t>
      </w:r>
      <w:r w:rsidRPr="00491B1C">
        <w:rPr>
          <w:rFonts w:ascii="Arial" w:hAnsi="Arial" w:cs="Arial"/>
          <w:lang w:val="hy-AM"/>
        </w:rPr>
        <w:t xml:space="preserve"> պղնձի </w:t>
      </w:r>
      <w:r w:rsidR="00AF40C9" w:rsidRPr="00491B1C">
        <w:rPr>
          <w:rFonts w:ascii="Arial" w:hAnsi="Arial" w:cs="Arial"/>
          <w:lang w:val="hy-AM"/>
        </w:rPr>
        <w:t>արտադրությու</w:t>
      </w:r>
      <w:r w:rsidRPr="00491B1C">
        <w:rPr>
          <w:rFonts w:ascii="Arial" w:hAnsi="Arial" w:cs="Arial"/>
          <w:lang w:val="hy-AM"/>
        </w:rPr>
        <w:t>նը հասավ 343,4 հզ</w:t>
      </w:r>
      <w:r w:rsidRPr="00491B1C">
        <w:rPr>
          <w:rFonts w:ascii="Cambria Math" w:hAnsi="Cambria Math" w:cs="Cambria Math"/>
          <w:lang w:val="hy-AM"/>
        </w:rPr>
        <w:t>․</w:t>
      </w:r>
      <w:r w:rsidRPr="00491B1C">
        <w:rPr>
          <w:rFonts w:ascii="Arial" w:hAnsi="Arial" w:cs="Arial"/>
          <w:lang w:val="hy-AM"/>
        </w:rPr>
        <w:t xml:space="preserve"> փութի։</w:t>
      </w:r>
    </w:p>
    <w:p w:rsidR="008E03D6" w:rsidRPr="00491B1C" w:rsidRDefault="008E03D6" w:rsidP="00491B1C">
      <w:pPr>
        <w:pStyle w:val="a7"/>
        <w:jc w:val="both"/>
        <w:rPr>
          <w:rFonts w:ascii="Arial" w:hAnsi="Arial" w:cs="Arial"/>
          <w:lang w:val="hy-AM"/>
        </w:rPr>
      </w:pPr>
      <w:r w:rsidRPr="00491B1C">
        <w:rPr>
          <w:rFonts w:ascii="Arial" w:hAnsi="Arial" w:cs="Arial"/>
          <w:lang w:val="hy-AM"/>
        </w:rPr>
        <w:t xml:space="preserve">Հայաստանում լեռնարդյունաբերության կարևոր ճյուղերից էր աղի </w:t>
      </w:r>
      <w:r w:rsidR="00AF40C9" w:rsidRPr="00491B1C">
        <w:rPr>
          <w:rFonts w:ascii="Arial" w:hAnsi="Arial" w:cs="Arial"/>
          <w:lang w:val="hy-AM"/>
        </w:rPr>
        <w:t>արդյունաբերությու</w:t>
      </w:r>
      <w:r w:rsidRPr="00491B1C">
        <w:rPr>
          <w:rFonts w:ascii="Arial" w:hAnsi="Arial" w:cs="Arial"/>
          <w:lang w:val="hy-AM"/>
        </w:rPr>
        <w:t>նը։Բացի Սուստինի աղահանքի,մյուսները պետական էին վարձակալության տրված Ջանփոլադյաններին։Հետագայում նրանց կողքին երևացին նոր վարձակալներ Բրոդսկին և ուրիշներ։</w:t>
      </w:r>
    </w:p>
    <w:p w:rsidR="00B51960" w:rsidRPr="00491B1C" w:rsidRDefault="00B51960" w:rsidP="00491B1C">
      <w:pPr>
        <w:pStyle w:val="a7"/>
        <w:jc w:val="both"/>
        <w:rPr>
          <w:rFonts w:ascii="Arial" w:hAnsi="Arial" w:cs="Arial"/>
          <w:lang w:val="hy-AM"/>
        </w:rPr>
      </w:pPr>
      <w:r w:rsidRPr="00491B1C">
        <w:rPr>
          <w:rFonts w:ascii="Arial" w:hAnsi="Arial" w:cs="Arial"/>
          <w:lang w:val="hy-AM"/>
        </w:rPr>
        <w:t xml:space="preserve">Մեծ տեղ էր բռնում սպիրտի,կոնյակի </w:t>
      </w:r>
      <w:r w:rsidR="009A3BE7" w:rsidRPr="00491B1C">
        <w:rPr>
          <w:rFonts w:ascii="Arial" w:hAnsi="Arial" w:cs="Arial"/>
          <w:lang w:val="hy-AM"/>
        </w:rPr>
        <w:t>արտադրությու</w:t>
      </w:r>
      <w:r w:rsidRPr="00491B1C">
        <w:rPr>
          <w:rFonts w:ascii="Arial" w:hAnsi="Arial" w:cs="Arial"/>
          <w:lang w:val="hy-AM"/>
        </w:rPr>
        <w:t>նը։Հայաստանի սպիրտը և կոնյակը արտահանվում էր Պետերբուրգ,Մոսկվա,Վարշավա,Կուրսկ,Թիֆլիս և այլուր։</w:t>
      </w:r>
    </w:p>
    <w:p w:rsidR="00B51960" w:rsidRPr="00491B1C" w:rsidRDefault="00B51960" w:rsidP="00491B1C">
      <w:pPr>
        <w:pStyle w:val="a7"/>
        <w:jc w:val="both"/>
        <w:rPr>
          <w:rFonts w:ascii="Arial" w:hAnsi="Arial" w:cs="Arial"/>
          <w:lang w:val="hy-AM"/>
        </w:rPr>
      </w:pPr>
      <w:r w:rsidRPr="00491B1C">
        <w:rPr>
          <w:rFonts w:ascii="Arial" w:hAnsi="Arial" w:cs="Arial"/>
          <w:lang w:val="hy-AM"/>
        </w:rPr>
        <w:t>Երևանի նահանգի բամբակագործական կարևոր ձեռնարկությունները պատկանում էին Եղիազարովին,</w:t>
      </w:r>
      <w:r w:rsidR="00AF40C9" w:rsidRPr="00491B1C">
        <w:rPr>
          <w:rFonts w:ascii="Arial" w:hAnsi="Arial" w:cs="Arial"/>
          <w:lang w:val="hy-AM"/>
        </w:rPr>
        <w:t>Գևորգյ</w:t>
      </w:r>
      <w:r w:rsidRPr="00491B1C">
        <w:rPr>
          <w:rFonts w:ascii="Arial" w:hAnsi="Arial" w:cs="Arial"/>
          <w:lang w:val="hy-AM"/>
        </w:rPr>
        <w:t xml:space="preserve">ան և Աֆիրկով եղբայրներին,Հաջի Իրզա </w:t>
      </w:r>
      <w:r w:rsidR="00066DE1" w:rsidRPr="00491B1C">
        <w:rPr>
          <w:rFonts w:ascii="Arial" w:hAnsi="Arial" w:cs="Arial"/>
          <w:lang w:val="hy-AM"/>
        </w:rPr>
        <w:t>Կյալամովին և այլոց։Ղափանի մետաքսափաթաթման ձեռնարկությունում արտադրում էին օրեկան մեկ փութ մետաքս։</w:t>
      </w:r>
    </w:p>
    <w:p w:rsidR="00066DE1" w:rsidRPr="00491B1C" w:rsidRDefault="00066DE1" w:rsidP="00491B1C">
      <w:pPr>
        <w:pStyle w:val="a7"/>
        <w:jc w:val="both"/>
        <w:rPr>
          <w:rFonts w:ascii="Arial" w:hAnsi="Arial" w:cs="Arial"/>
          <w:lang w:val="hy-AM"/>
        </w:rPr>
      </w:pPr>
      <w:r w:rsidRPr="00491B1C">
        <w:rPr>
          <w:rFonts w:ascii="Arial" w:hAnsi="Arial" w:cs="Arial"/>
          <w:lang w:val="hy-AM"/>
        </w:rPr>
        <w:t>20-րդ դ</w:t>
      </w:r>
      <w:r w:rsidRPr="00491B1C">
        <w:rPr>
          <w:rFonts w:ascii="Cambria Math" w:hAnsi="Cambria Math" w:cs="Cambria Math"/>
          <w:lang w:val="hy-AM"/>
        </w:rPr>
        <w:t>․</w:t>
      </w:r>
      <w:r w:rsidRPr="00491B1C">
        <w:rPr>
          <w:rFonts w:ascii="Arial" w:hAnsi="Arial" w:cs="Arial"/>
          <w:lang w:val="hy-AM"/>
        </w:rPr>
        <w:t xml:space="preserve"> սկզբներից սակա</w:t>
      </w:r>
      <w:r w:rsidR="00AF40C9" w:rsidRPr="00491B1C">
        <w:rPr>
          <w:rFonts w:ascii="Arial" w:hAnsi="Arial" w:cs="Arial"/>
          <w:lang w:val="hy-AM"/>
        </w:rPr>
        <w:t>վահ</w:t>
      </w:r>
      <w:r w:rsidRPr="00491B1C">
        <w:rPr>
          <w:rFonts w:ascii="Arial" w:hAnsi="Arial" w:cs="Arial"/>
          <w:lang w:val="hy-AM"/>
        </w:rPr>
        <w:t xml:space="preserve">ողության պատճառով գյուղացիության </w:t>
      </w:r>
      <w:r w:rsidR="009A3BE7" w:rsidRPr="00491B1C">
        <w:rPr>
          <w:rFonts w:ascii="Arial" w:hAnsi="Arial" w:cs="Arial"/>
          <w:lang w:val="hy-AM"/>
        </w:rPr>
        <w:t>արտահոս</w:t>
      </w:r>
      <w:r w:rsidRPr="00491B1C">
        <w:rPr>
          <w:rFonts w:ascii="Arial" w:hAnsi="Arial" w:cs="Arial"/>
          <w:lang w:val="hy-AM"/>
        </w:rPr>
        <w:t xml:space="preserve">քը ընդունեց մասսայական բնույթ։Գյուղացինների </w:t>
      </w:r>
      <w:r w:rsidR="00AF40C9" w:rsidRPr="00491B1C">
        <w:rPr>
          <w:rFonts w:ascii="Arial" w:hAnsi="Arial" w:cs="Arial"/>
          <w:lang w:val="hy-AM"/>
        </w:rPr>
        <w:t>քայ</w:t>
      </w:r>
      <w:r w:rsidRPr="00491B1C">
        <w:rPr>
          <w:rFonts w:ascii="Arial" w:hAnsi="Arial" w:cs="Arial"/>
          <w:lang w:val="hy-AM"/>
        </w:rPr>
        <w:t>ք</w:t>
      </w:r>
      <w:r w:rsidR="00AF40C9" w:rsidRPr="00491B1C">
        <w:rPr>
          <w:rFonts w:ascii="Arial" w:hAnsi="Arial" w:cs="Arial"/>
          <w:lang w:val="hy-AM"/>
        </w:rPr>
        <w:t>ա</w:t>
      </w:r>
      <w:r w:rsidRPr="00491B1C">
        <w:rPr>
          <w:rFonts w:ascii="Arial" w:hAnsi="Arial" w:cs="Arial"/>
          <w:lang w:val="hy-AM"/>
        </w:rPr>
        <w:t xml:space="preserve">յման ցուցանիշ էր նաև նրանց անասունների գլխաքանակի </w:t>
      </w:r>
      <w:r w:rsidR="00AF40C9" w:rsidRPr="00491B1C">
        <w:rPr>
          <w:rFonts w:ascii="Arial" w:hAnsi="Arial" w:cs="Arial"/>
          <w:lang w:val="hy-AM"/>
        </w:rPr>
        <w:t>անկումը։Հայաս</w:t>
      </w:r>
      <w:r w:rsidRPr="00491B1C">
        <w:rPr>
          <w:rFonts w:ascii="Arial" w:hAnsi="Arial" w:cs="Arial"/>
          <w:lang w:val="hy-AM"/>
        </w:rPr>
        <w:t>տ</w:t>
      </w:r>
      <w:r w:rsidR="00AF40C9" w:rsidRPr="00491B1C">
        <w:rPr>
          <w:rFonts w:ascii="Arial" w:hAnsi="Arial" w:cs="Arial"/>
          <w:lang w:val="hy-AM"/>
        </w:rPr>
        <w:t>ա</w:t>
      </w:r>
      <w:r w:rsidRPr="00491B1C">
        <w:rPr>
          <w:rFonts w:ascii="Arial" w:hAnsi="Arial" w:cs="Arial"/>
          <w:lang w:val="hy-AM"/>
        </w:rPr>
        <w:t xml:space="preserve">նում ոռոգելի հողերը մեծ տարածություններ չէին գրավում,որի հետևանքով գյուղատնտեսական մթերքների </w:t>
      </w:r>
      <w:r w:rsidR="0082276F" w:rsidRPr="00491B1C">
        <w:rPr>
          <w:rFonts w:ascii="Arial" w:hAnsi="Arial" w:cs="Arial"/>
          <w:lang w:val="hy-AM"/>
        </w:rPr>
        <w:t>արտադրությու</w:t>
      </w:r>
      <w:r w:rsidRPr="00491B1C">
        <w:rPr>
          <w:rFonts w:ascii="Arial" w:hAnsi="Arial" w:cs="Arial"/>
          <w:lang w:val="hy-AM"/>
        </w:rPr>
        <w:t>նը խիստ ցածր էր։</w:t>
      </w:r>
    </w:p>
    <w:p w:rsidR="00066DE1" w:rsidRPr="00491B1C" w:rsidRDefault="00066DE1" w:rsidP="00491B1C">
      <w:pPr>
        <w:pStyle w:val="a7"/>
        <w:jc w:val="both"/>
        <w:rPr>
          <w:rFonts w:ascii="Arial" w:hAnsi="Arial" w:cs="Arial"/>
          <w:lang w:val="hy-AM"/>
        </w:rPr>
      </w:pPr>
      <w:r w:rsidRPr="00491B1C">
        <w:rPr>
          <w:rFonts w:ascii="Arial" w:hAnsi="Arial" w:cs="Arial"/>
          <w:lang w:val="hy-AM"/>
        </w:rPr>
        <w:t>1910թ</w:t>
      </w:r>
      <w:r w:rsidRPr="00491B1C">
        <w:rPr>
          <w:rFonts w:ascii="Cambria Math" w:hAnsi="Cambria Math" w:cs="Cambria Math"/>
          <w:lang w:val="hy-AM"/>
        </w:rPr>
        <w:t>․</w:t>
      </w:r>
      <w:r w:rsidRPr="00491B1C">
        <w:rPr>
          <w:rFonts w:ascii="Arial" w:hAnsi="Arial" w:cs="Arial"/>
          <w:lang w:val="hy-AM"/>
        </w:rPr>
        <w:t xml:space="preserve"> գյուղացիական հուզումներ են լինում Էջմիածնի գավառի Ագարակ,Նազրվան և Թալին գյուղերում։1911թ</w:t>
      </w:r>
      <w:r w:rsidRPr="00491B1C">
        <w:rPr>
          <w:rFonts w:ascii="Cambria Math" w:hAnsi="Cambria Math" w:cs="Cambria Math"/>
          <w:lang w:val="hy-AM"/>
        </w:rPr>
        <w:t>․</w:t>
      </w:r>
      <w:r w:rsidRPr="00491B1C">
        <w:rPr>
          <w:rFonts w:ascii="Arial" w:hAnsi="Arial" w:cs="Arial"/>
          <w:lang w:val="hy-AM"/>
        </w:rPr>
        <w:t xml:space="preserve"> Բջնի գյուղի բնակիչները հարձակվում են հաշտարար միջնորդի վրա,դուրս վռնդում գյո</w:t>
      </w:r>
      <w:r w:rsidR="0082276F" w:rsidRPr="00491B1C">
        <w:rPr>
          <w:rFonts w:ascii="Arial" w:hAnsi="Arial" w:cs="Arial"/>
          <w:lang w:val="hy-AM"/>
        </w:rPr>
        <w:t>ւղից։Գյու</w:t>
      </w:r>
      <w:r w:rsidRPr="00491B1C">
        <w:rPr>
          <w:rFonts w:ascii="Arial" w:hAnsi="Arial" w:cs="Arial"/>
          <w:lang w:val="hy-AM"/>
        </w:rPr>
        <w:t>ղացիական ելույթներ են տեղի ունենում նաև Էջմիածնի,Սևանի,Տաթևի և Հաղպատ-Սանահինի վանքերին պատկանող գյուղերում։</w:t>
      </w:r>
    </w:p>
    <w:p w:rsidR="00066DE1" w:rsidRPr="00491B1C" w:rsidRDefault="00066DE1" w:rsidP="00491B1C">
      <w:pPr>
        <w:pStyle w:val="a7"/>
        <w:jc w:val="both"/>
        <w:rPr>
          <w:rFonts w:ascii="Arial" w:hAnsi="Arial" w:cs="Arial"/>
          <w:lang w:val="hy-AM"/>
        </w:rPr>
      </w:pPr>
      <w:r w:rsidRPr="00491B1C">
        <w:rPr>
          <w:rFonts w:ascii="Arial" w:hAnsi="Arial" w:cs="Arial"/>
          <w:lang w:val="hy-AM"/>
        </w:rPr>
        <w:t>1912թ</w:t>
      </w:r>
      <w:r w:rsidRPr="00491B1C">
        <w:rPr>
          <w:rFonts w:ascii="Cambria Math" w:hAnsi="Cambria Math" w:cs="Cambria Math"/>
          <w:lang w:val="hy-AM"/>
        </w:rPr>
        <w:t>․</w:t>
      </w:r>
      <w:r w:rsidRPr="00491B1C">
        <w:rPr>
          <w:rFonts w:ascii="Arial" w:hAnsi="Arial" w:cs="Arial"/>
          <w:lang w:val="hy-AM"/>
        </w:rPr>
        <w:t xml:space="preserve"> դեկտեմբերի 20-ի օրեն</w:t>
      </w:r>
      <w:r w:rsidR="007011BD" w:rsidRPr="00491B1C">
        <w:rPr>
          <w:rFonts w:ascii="Arial" w:hAnsi="Arial" w:cs="Arial"/>
          <w:lang w:val="hy-AM"/>
        </w:rPr>
        <w:t>ք</w:t>
      </w:r>
      <w:r w:rsidRPr="00491B1C">
        <w:rPr>
          <w:rFonts w:ascii="Arial" w:hAnsi="Arial" w:cs="Arial"/>
          <w:lang w:val="hy-AM"/>
        </w:rPr>
        <w:t xml:space="preserve">ով որոշվում էր  </w:t>
      </w:r>
      <w:r w:rsidR="0082276F" w:rsidRPr="00491B1C">
        <w:rPr>
          <w:rFonts w:ascii="Arial" w:hAnsi="Arial" w:cs="Arial"/>
          <w:lang w:val="hy-AM"/>
        </w:rPr>
        <w:t>1913թ</w:t>
      </w:r>
      <w:r w:rsidR="0082276F" w:rsidRPr="00491B1C">
        <w:rPr>
          <w:rFonts w:ascii="Cambria Math" w:hAnsi="Cambria Math" w:cs="Cambria Math"/>
          <w:lang w:val="hy-AM"/>
        </w:rPr>
        <w:t>․</w:t>
      </w:r>
      <w:r w:rsidR="0082276F" w:rsidRPr="00491B1C">
        <w:rPr>
          <w:rFonts w:ascii="Arial" w:hAnsi="Arial" w:cs="Arial"/>
          <w:lang w:val="hy-AM"/>
        </w:rPr>
        <w:t xml:space="preserve"> հունվարի 1-ից </w:t>
      </w:r>
      <w:r w:rsidRPr="00491B1C">
        <w:rPr>
          <w:rFonts w:ascii="Arial" w:hAnsi="Arial" w:cs="Arial"/>
          <w:lang w:val="hy-AM"/>
        </w:rPr>
        <w:t xml:space="preserve">գնելու իրենց հողերը որպես մասնավոր </w:t>
      </w:r>
      <w:r w:rsidR="0082276F" w:rsidRPr="00491B1C">
        <w:rPr>
          <w:rFonts w:ascii="Arial" w:hAnsi="Arial" w:cs="Arial"/>
          <w:lang w:val="hy-AM"/>
        </w:rPr>
        <w:t>սեփականությու</w:t>
      </w:r>
      <w:r w:rsidRPr="00491B1C">
        <w:rPr>
          <w:rFonts w:ascii="Arial" w:hAnsi="Arial" w:cs="Arial"/>
          <w:lang w:val="hy-AM"/>
        </w:rPr>
        <w:t>ն։</w:t>
      </w:r>
    </w:p>
    <w:p w:rsidR="00066DE1" w:rsidRPr="00491B1C" w:rsidRDefault="00066DE1" w:rsidP="00491B1C">
      <w:pPr>
        <w:pStyle w:val="a7"/>
        <w:jc w:val="both"/>
        <w:rPr>
          <w:rFonts w:ascii="Arial" w:hAnsi="Arial" w:cs="Arial"/>
          <w:lang w:val="hy-AM"/>
        </w:rPr>
      </w:pPr>
      <w:r w:rsidRPr="00491B1C">
        <w:rPr>
          <w:rFonts w:ascii="Arial" w:hAnsi="Arial" w:cs="Arial"/>
          <w:lang w:val="hy-AM"/>
        </w:rPr>
        <w:t>Դեկտեմբերի 20-ի օրենքը գործադրվում է 1915թ</w:t>
      </w:r>
      <w:r w:rsidRPr="00491B1C">
        <w:rPr>
          <w:rFonts w:ascii="Cambria Math" w:hAnsi="Cambria Math" w:cs="Cambria Math"/>
          <w:lang w:val="hy-AM"/>
        </w:rPr>
        <w:t>․</w:t>
      </w:r>
      <w:r w:rsidRPr="00491B1C">
        <w:rPr>
          <w:rFonts w:ascii="Arial" w:hAnsi="Arial" w:cs="Arial"/>
          <w:lang w:val="hy-AM"/>
        </w:rPr>
        <w:t xml:space="preserve"> հունվարի 1-</w:t>
      </w:r>
      <w:r w:rsidR="0082276F" w:rsidRPr="00491B1C">
        <w:rPr>
          <w:rFonts w:ascii="Arial" w:hAnsi="Arial" w:cs="Arial"/>
          <w:lang w:val="hy-AM"/>
        </w:rPr>
        <w:t>ից։Ա</w:t>
      </w:r>
      <w:r w:rsidRPr="00491B1C">
        <w:rPr>
          <w:rFonts w:ascii="Arial" w:hAnsi="Arial" w:cs="Arial"/>
          <w:lang w:val="hy-AM"/>
        </w:rPr>
        <w:t>յդ օրենքը նպաստեց գյուղում կուլակության դիրքերի ամրապնդմանը,կապիտալիզմի զարգացմանը։1912թ</w:t>
      </w:r>
      <w:r w:rsidRPr="00491B1C">
        <w:rPr>
          <w:rFonts w:ascii="Cambria Math" w:hAnsi="Cambria Math" w:cs="Cambria Math"/>
          <w:lang w:val="hy-AM"/>
        </w:rPr>
        <w:t>․</w:t>
      </w:r>
      <w:r w:rsidRPr="00491B1C">
        <w:rPr>
          <w:rFonts w:ascii="Arial" w:hAnsi="Arial" w:cs="Arial"/>
          <w:lang w:val="hy-AM"/>
        </w:rPr>
        <w:t xml:space="preserve"> դեկտեմբերի 20-ի օրենքը սահմանափակ տարածում ուներ և գյուղացիների ուժերից վեր էր ետգնման բարձր վճարումներ </w:t>
      </w:r>
      <w:r w:rsidR="0082276F" w:rsidRPr="00491B1C">
        <w:rPr>
          <w:rFonts w:ascii="Arial" w:hAnsi="Arial" w:cs="Arial"/>
          <w:lang w:val="hy-AM"/>
        </w:rPr>
        <w:t>կատ</w:t>
      </w:r>
      <w:r w:rsidR="002D297C" w:rsidRPr="00491B1C">
        <w:rPr>
          <w:rFonts w:ascii="Arial" w:hAnsi="Arial" w:cs="Arial"/>
          <w:lang w:val="hy-AM"/>
        </w:rPr>
        <w:t>արելը։</w:t>
      </w:r>
    </w:p>
    <w:p w:rsidR="002D297C" w:rsidRPr="00491B1C" w:rsidRDefault="001E3243" w:rsidP="00491B1C">
      <w:pPr>
        <w:pStyle w:val="a7"/>
        <w:jc w:val="both"/>
        <w:rPr>
          <w:rFonts w:ascii="Arial" w:hAnsi="Arial" w:cs="Arial"/>
          <w:lang w:val="hy-AM"/>
        </w:rPr>
      </w:pPr>
      <w:r w:rsidRPr="00491B1C">
        <w:rPr>
          <w:rFonts w:ascii="Arial" w:hAnsi="Arial" w:cs="Arial"/>
          <w:lang w:val="hy-AM"/>
        </w:rPr>
        <w:lastRenderedPageBreak/>
        <w:t>Հասարակ</w:t>
      </w:r>
      <w:r w:rsidR="002D297C" w:rsidRPr="00491B1C">
        <w:rPr>
          <w:rFonts w:ascii="Arial" w:hAnsi="Arial" w:cs="Arial"/>
          <w:lang w:val="hy-AM"/>
        </w:rPr>
        <w:t>ակ</w:t>
      </w:r>
      <w:r w:rsidRPr="00491B1C">
        <w:rPr>
          <w:rFonts w:ascii="Arial" w:hAnsi="Arial" w:cs="Arial"/>
          <w:lang w:val="hy-AM"/>
        </w:rPr>
        <w:t>ա</w:t>
      </w:r>
      <w:r w:rsidR="002D297C" w:rsidRPr="00491B1C">
        <w:rPr>
          <w:rFonts w:ascii="Arial" w:hAnsi="Arial" w:cs="Arial"/>
          <w:lang w:val="hy-AM"/>
        </w:rPr>
        <w:t xml:space="preserve">ն բախումները </w:t>
      </w:r>
      <w:r w:rsidRPr="00491B1C">
        <w:rPr>
          <w:rFonts w:ascii="Arial" w:hAnsi="Arial" w:cs="Arial"/>
          <w:lang w:val="hy-AM"/>
        </w:rPr>
        <w:t>ա</w:t>
      </w:r>
      <w:r w:rsidR="002D297C" w:rsidRPr="00491B1C">
        <w:rPr>
          <w:rFonts w:ascii="Arial" w:hAnsi="Arial" w:cs="Arial"/>
          <w:lang w:val="hy-AM"/>
        </w:rPr>
        <w:t>րևելահայ իրականության մեջ։Չորրորդ Պետական դուման։&lt;&lt;Դաշնակցության գործի&gt;&gt; բուն քննությունը սկսվեց Պետերբուրգում Սենատի դատական ատյանում 1912թ</w:t>
      </w:r>
      <w:r w:rsidR="002D297C" w:rsidRPr="00491B1C">
        <w:rPr>
          <w:rFonts w:ascii="Cambria Math" w:hAnsi="Cambria Math" w:cs="Cambria Math"/>
          <w:lang w:val="hy-AM"/>
        </w:rPr>
        <w:t>․</w:t>
      </w:r>
      <w:r w:rsidR="002D297C" w:rsidRPr="00491B1C">
        <w:rPr>
          <w:rFonts w:ascii="Arial" w:hAnsi="Arial" w:cs="Arial"/>
          <w:lang w:val="hy-AM"/>
        </w:rPr>
        <w:t xml:space="preserve"> հունվարի 17-ին ։</w:t>
      </w:r>
    </w:p>
    <w:p w:rsidR="002D297C" w:rsidRPr="00491B1C" w:rsidRDefault="002D297C" w:rsidP="00491B1C">
      <w:pPr>
        <w:pStyle w:val="a7"/>
        <w:jc w:val="both"/>
        <w:rPr>
          <w:rFonts w:ascii="Arial" w:hAnsi="Arial" w:cs="Arial"/>
          <w:lang w:val="hy-AM"/>
        </w:rPr>
      </w:pPr>
      <w:r w:rsidRPr="00491B1C">
        <w:rPr>
          <w:rFonts w:ascii="Arial" w:hAnsi="Arial" w:cs="Arial"/>
          <w:lang w:val="hy-AM"/>
        </w:rPr>
        <w:t>Մեղադրանք էր ներակայցվում &lt;&lt;հեղափոխական&gt;&gt; գործունեության և իշխանության մի շարք ներկայացուցիչների սպանության համար։Մեղադրվող 159 մարդուց 9-ը բացակայում էին,2-ը մահացել էին բանտում։Մեղադրյալների մեջ էին Ա</w:t>
      </w:r>
      <w:r w:rsidRPr="00491B1C">
        <w:rPr>
          <w:rFonts w:ascii="Cambria Math" w:hAnsi="Cambria Math" w:cs="Cambria Math"/>
          <w:lang w:val="hy-AM"/>
        </w:rPr>
        <w:t>․</w:t>
      </w:r>
      <w:r w:rsidRPr="00491B1C">
        <w:rPr>
          <w:rFonts w:ascii="Arial" w:hAnsi="Arial" w:cs="Arial"/>
          <w:lang w:val="hy-AM"/>
        </w:rPr>
        <w:t>Մելիք-Ազարյանը,Շապոշնիկյանը,Գենչօղլյանը,Հ</w:t>
      </w:r>
      <w:r w:rsidRPr="00491B1C">
        <w:rPr>
          <w:rFonts w:ascii="Cambria Math" w:hAnsi="Cambria Math" w:cs="Cambria Math"/>
          <w:lang w:val="hy-AM"/>
        </w:rPr>
        <w:t>․</w:t>
      </w:r>
      <w:r w:rsidR="001E3243" w:rsidRPr="00491B1C">
        <w:rPr>
          <w:rFonts w:ascii="Arial" w:hAnsi="Arial" w:cs="Arial"/>
          <w:lang w:val="hy-AM"/>
        </w:rPr>
        <w:t>Օ</w:t>
      </w:r>
      <w:r w:rsidRPr="00491B1C">
        <w:rPr>
          <w:rFonts w:ascii="Arial" w:hAnsi="Arial" w:cs="Arial"/>
          <w:lang w:val="hy-AM"/>
        </w:rPr>
        <w:t>հանջանյանը,Ա</w:t>
      </w:r>
      <w:r w:rsidRPr="00491B1C">
        <w:rPr>
          <w:rFonts w:ascii="Cambria Math" w:hAnsi="Cambria Math" w:cs="Cambria Math"/>
          <w:lang w:val="hy-AM"/>
        </w:rPr>
        <w:t>․</w:t>
      </w:r>
      <w:r w:rsidR="001E3243" w:rsidRPr="00491B1C">
        <w:rPr>
          <w:rFonts w:ascii="Arial" w:hAnsi="Arial" w:cs="Arial"/>
          <w:lang w:val="hy-AM"/>
        </w:rPr>
        <w:t>Ս</w:t>
      </w:r>
      <w:r w:rsidRPr="00491B1C">
        <w:rPr>
          <w:rFonts w:ascii="Arial" w:hAnsi="Arial" w:cs="Arial"/>
          <w:lang w:val="hy-AM"/>
        </w:rPr>
        <w:t>ահակյանը,</w:t>
      </w:r>
      <w:r w:rsidR="001E3243" w:rsidRPr="00491B1C">
        <w:rPr>
          <w:rFonts w:ascii="Arial" w:hAnsi="Arial" w:cs="Arial"/>
          <w:lang w:val="hy-AM"/>
        </w:rPr>
        <w:t>Ա</w:t>
      </w:r>
      <w:r w:rsidRPr="00491B1C">
        <w:rPr>
          <w:rFonts w:ascii="Cambria Math" w:hAnsi="Cambria Math" w:cs="Cambria Math"/>
          <w:lang w:val="hy-AM"/>
        </w:rPr>
        <w:t>․</w:t>
      </w:r>
      <w:r w:rsidR="002700A5" w:rsidRPr="00491B1C">
        <w:rPr>
          <w:rFonts w:ascii="Arial" w:hAnsi="Arial" w:cs="Arial"/>
          <w:lang w:val="hy-AM"/>
        </w:rPr>
        <w:t>Գյուլխանդանյանը,</w:t>
      </w:r>
      <w:r w:rsidR="001E3243" w:rsidRPr="00491B1C">
        <w:rPr>
          <w:rFonts w:ascii="Arial" w:hAnsi="Arial" w:cs="Arial"/>
          <w:lang w:val="hy-AM"/>
        </w:rPr>
        <w:t>Ա</w:t>
      </w:r>
      <w:r w:rsidR="002700A5" w:rsidRPr="00491B1C">
        <w:rPr>
          <w:rFonts w:ascii="Cambria Math" w:hAnsi="Cambria Math" w:cs="Cambria Math"/>
          <w:lang w:val="hy-AM"/>
        </w:rPr>
        <w:t>․</w:t>
      </w:r>
      <w:r w:rsidR="001E3243" w:rsidRPr="00491B1C">
        <w:rPr>
          <w:rFonts w:ascii="Arial" w:hAnsi="Arial" w:cs="Arial"/>
          <w:lang w:val="hy-AM"/>
        </w:rPr>
        <w:t>Ի</w:t>
      </w:r>
      <w:r w:rsidR="002700A5" w:rsidRPr="00491B1C">
        <w:rPr>
          <w:rFonts w:ascii="Arial" w:hAnsi="Arial" w:cs="Arial"/>
          <w:lang w:val="hy-AM"/>
        </w:rPr>
        <w:t>սահակյանը և ուրիշներ։</w:t>
      </w:r>
    </w:p>
    <w:p w:rsidR="002700A5" w:rsidRPr="00491B1C" w:rsidRDefault="00532719" w:rsidP="00491B1C">
      <w:pPr>
        <w:pStyle w:val="a7"/>
        <w:jc w:val="both"/>
        <w:rPr>
          <w:rFonts w:ascii="Arial" w:hAnsi="Arial" w:cs="Arial"/>
          <w:lang w:val="hy-AM"/>
        </w:rPr>
      </w:pPr>
      <w:r w:rsidRPr="00491B1C">
        <w:rPr>
          <w:rFonts w:ascii="Arial" w:hAnsi="Arial" w:cs="Arial"/>
          <w:lang w:val="hy-AM"/>
        </w:rPr>
        <w:t>Հրավիրվ</w:t>
      </w:r>
      <w:r w:rsidR="002700A5" w:rsidRPr="00491B1C">
        <w:rPr>
          <w:rFonts w:ascii="Arial" w:hAnsi="Arial" w:cs="Arial"/>
          <w:lang w:val="hy-AM"/>
        </w:rPr>
        <w:t xml:space="preserve">ել էին ռուսական իրավաբանության ամենանշանավոր </w:t>
      </w:r>
      <w:r w:rsidRPr="00491B1C">
        <w:rPr>
          <w:rFonts w:ascii="Arial" w:hAnsi="Arial" w:cs="Arial"/>
          <w:lang w:val="hy-AM"/>
        </w:rPr>
        <w:t>դեմքերը</w:t>
      </w:r>
      <w:r w:rsidR="002700A5" w:rsidRPr="00491B1C">
        <w:rPr>
          <w:rFonts w:ascii="Arial" w:hAnsi="Arial" w:cs="Arial"/>
          <w:lang w:val="hy-AM"/>
        </w:rPr>
        <w:t xml:space="preserve">,այդ </w:t>
      </w:r>
      <w:r w:rsidR="001E3243" w:rsidRPr="00491B1C">
        <w:rPr>
          <w:rFonts w:ascii="Arial" w:hAnsi="Arial" w:cs="Arial"/>
          <w:lang w:val="hy-AM"/>
        </w:rPr>
        <w:t>թվում՝Ա</w:t>
      </w:r>
      <w:r w:rsidR="002700A5" w:rsidRPr="00491B1C">
        <w:rPr>
          <w:rFonts w:ascii="Cambria Math" w:hAnsi="Cambria Math" w:cs="Cambria Math"/>
          <w:lang w:val="hy-AM"/>
        </w:rPr>
        <w:t>․</w:t>
      </w:r>
      <w:r w:rsidR="007011BD" w:rsidRPr="00491B1C">
        <w:rPr>
          <w:rFonts w:ascii="Arial" w:hAnsi="Arial" w:cs="Arial"/>
          <w:lang w:val="hy-AM"/>
        </w:rPr>
        <w:t>Կերենսկի</w:t>
      </w:r>
      <w:r w:rsidR="002700A5" w:rsidRPr="00491B1C">
        <w:rPr>
          <w:rFonts w:ascii="Arial" w:hAnsi="Arial" w:cs="Arial"/>
          <w:lang w:val="hy-AM"/>
        </w:rPr>
        <w:t>ն,Օ</w:t>
      </w:r>
      <w:r w:rsidR="002700A5" w:rsidRPr="00491B1C">
        <w:rPr>
          <w:rFonts w:ascii="Cambria Math" w:hAnsi="Cambria Math" w:cs="Cambria Math"/>
          <w:lang w:val="hy-AM"/>
        </w:rPr>
        <w:t>․</w:t>
      </w:r>
      <w:r w:rsidR="007011BD" w:rsidRPr="00491B1C">
        <w:rPr>
          <w:rFonts w:ascii="Arial" w:hAnsi="Arial" w:cs="Arial"/>
          <w:lang w:val="hy-AM"/>
        </w:rPr>
        <w:t>Գյուզենբերգը</w:t>
      </w:r>
      <w:r w:rsidR="002700A5" w:rsidRPr="00491B1C">
        <w:rPr>
          <w:rFonts w:ascii="Arial" w:hAnsi="Arial" w:cs="Arial"/>
          <w:lang w:val="hy-AM"/>
        </w:rPr>
        <w:t>,</w:t>
      </w:r>
      <w:r w:rsidR="007011BD" w:rsidRPr="00491B1C">
        <w:rPr>
          <w:rFonts w:ascii="Arial" w:hAnsi="Arial" w:cs="Arial"/>
          <w:lang w:val="hy-AM"/>
        </w:rPr>
        <w:t>Կարաբշևսկին</w:t>
      </w:r>
      <w:r w:rsidR="002700A5" w:rsidRPr="00491B1C">
        <w:rPr>
          <w:rFonts w:ascii="Arial" w:hAnsi="Arial" w:cs="Arial"/>
          <w:lang w:val="hy-AM"/>
        </w:rPr>
        <w:t>,</w:t>
      </w:r>
      <w:r w:rsidR="007011BD" w:rsidRPr="00491B1C">
        <w:rPr>
          <w:rFonts w:ascii="Arial" w:hAnsi="Arial" w:cs="Arial"/>
          <w:lang w:val="hy-AM"/>
        </w:rPr>
        <w:t>Սոկոլովիը</w:t>
      </w:r>
      <w:r w:rsidR="002700A5" w:rsidRPr="00491B1C">
        <w:rPr>
          <w:rFonts w:ascii="Arial" w:hAnsi="Arial" w:cs="Arial"/>
          <w:lang w:val="hy-AM"/>
        </w:rPr>
        <w:t xml:space="preserve"> և </w:t>
      </w:r>
      <w:r w:rsidR="007011BD" w:rsidRPr="00491B1C">
        <w:rPr>
          <w:rFonts w:ascii="Arial" w:hAnsi="Arial" w:cs="Arial"/>
          <w:lang w:val="hy-AM"/>
        </w:rPr>
        <w:t>այլոք</w:t>
      </w:r>
      <w:r w:rsidR="001E3243" w:rsidRPr="00491B1C">
        <w:rPr>
          <w:rFonts w:ascii="Arial" w:hAnsi="Arial" w:cs="Arial"/>
          <w:lang w:val="hy-AM"/>
        </w:rPr>
        <w:t>։Բ</w:t>
      </w:r>
      <w:r w:rsidR="002700A5" w:rsidRPr="00491B1C">
        <w:rPr>
          <w:rFonts w:ascii="Arial" w:hAnsi="Arial" w:cs="Arial"/>
          <w:lang w:val="hy-AM"/>
        </w:rPr>
        <w:t>ացահայտվում է փաստաթղթերի կորսուտ և կեղծիքներ։</w:t>
      </w:r>
    </w:p>
    <w:p w:rsidR="002700A5" w:rsidRPr="00491B1C" w:rsidRDefault="002700A5" w:rsidP="00491B1C">
      <w:pPr>
        <w:pStyle w:val="a7"/>
        <w:jc w:val="both"/>
        <w:rPr>
          <w:rFonts w:ascii="Arial" w:hAnsi="Arial" w:cs="Arial"/>
          <w:lang w:val="hy-AM"/>
        </w:rPr>
      </w:pPr>
      <w:r w:rsidRPr="00491B1C">
        <w:rPr>
          <w:rFonts w:ascii="Arial" w:hAnsi="Arial" w:cs="Arial"/>
          <w:lang w:val="hy-AM"/>
        </w:rPr>
        <w:t>1912թ</w:t>
      </w:r>
      <w:r w:rsidRPr="00491B1C">
        <w:rPr>
          <w:rFonts w:ascii="Cambria Math" w:hAnsi="Cambria Math" w:cs="Cambria Math"/>
          <w:lang w:val="hy-AM"/>
        </w:rPr>
        <w:t>․</w:t>
      </w:r>
      <w:r w:rsidR="00532719" w:rsidRPr="00491B1C">
        <w:rPr>
          <w:rFonts w:ascii="Arial" w:hAnsi="Arial" w:cs="Arial"/>
          <w:lang w:val="hy-AM"/>
        </w:rPr>
        <w:t xml:space="preserve"> </w:t>
      </w:r>
      <w:r w:rsidRPr="00491B1C">
        <w:rPr>
          <w:rFonts w:ascii="Arial" w:hAnsi="Arial" w:cs="Arial"/>
          <w:lang w:val="hy-AM"/>
        </w:rPr>
        <w:t>մարտի 19-ին հայտարարվեց դատավճիռը,անմեղ ճանաչվեցին 94 մարդ,տաժանակիր աշխատանքի դատապարտվեցին՝4-6 տարի ժամկետով</w:t>
      </w:r>
      <w:r w:rsidR="00747380" w:rsidRPr="00491B1C">
        <w:rPr>
          <w:rFonts w:ascii="Arial" w:hAnsi="Arial" w:cs="Arial"/>
          <w:lang w:val="hy-AM"/>
        </w:rPr>
        <w:t xml:space="preserve"> </w:t>
      </w:r>
      <w:r w:rsidR="001E3243" w:rsidRPr="00491B1C">
        <w:rPr>
          <w:rFonts w:ascii="Arial" w:hAnsi="Arial" w:cs="Arial"/>
          <w:lang w:val="hy-AM"/>
        </w:rPr>
        <w:t xml:space="preserve">4 </w:t>
      </w:r>
      <w:r w:rsidRPr="00491B1C">
        <w:rPr>
          <w:rFonts w:ascii="Arial" w:hAnsi="Arial" w:cs="Arial"/>
          <w:lang w:val="hy-AM"/>
        </w:rPr>
        <w:t>մարդ,մյուսները՝ավելի փոքր ժամկետներով։</w:t>
      </w:r>
    </w:p>
    <w:p w:rsidR="002700A5" w:rsidRPr="00491B1C" w:rsidRDefault="002700A5" w:rsidP="00491B1C">
      <w:pPr>
        <w:pStyle w:val="a7"/>
        <w:jc w:val="both"/>
        <w:rPr>
          <w:rFonts w:ascii="Arial" w:hAnsi="Arial" w:cs="Arial"/>
          <w:lang w:val="hy-AM"/>
        </w:rPr>
      </w:pPr>
      <w:r w:rsidRPr="00491B1C">
        <w:rPr>
          <w:rFonts w:ascii="Arial" w:hAnsi="Arial" w:cs="Arial"/>
          <w:lang w:val="hy-AM"/>
        </w:rPr>
        <w:t>1912թ</w:t>
      </w:r>
      <w:r w:rsidRPr="00491B1C">
        <w:rPr>
          <w:rFonts w:ascii="Cambria Math" w:hAnsi="Cambria Math" w:cs="Cambria Math"/>
          <w:lang w:val="hy-AM"/>
        </w:rPr>
        <w:t>․</w:t>
      </w:r>
      <w:r w:rsidRPr="00491B1C">
        <w:rPr>
          <w:rFonts w:ascii="Arial" w:hAnsi="Arial" w:cs="Arial"/>
          <w:lang w:val="hy-AM"/>
        </w:rPr>
        <w:t xml:space="preserve"> օգոստոսին հրամանագիր եղավ Երրորդ պետական դուման արձակելու և նոր դումա գումարելու մասին։Սեպտեմբերին ամբողջ երկրում սկսվեցին պատվիրակների ընտրությունները։4-րդ պետական </w:t>
      </w:r>
      <w:r w:rsidR="001E3243" w:rsidRPr="00491B1C">
        <w:rPr>
          <w:rFonts w:ascii="Arial" w:hAnsi="Arial" w:cs="Arial"/>
          <w:lang w:val="hy-AM"/>
        </w:rPr>
        <w:t>դում</w:t>
      </w:r>
      <w:r w:rsidRPr="00491B1C">
        <w:rPr>
          <w:rFonts w:ascii="Arial" w:hAnsi="Arial" w:cs="Arial"/>
          <w:lang w:val="hy-AM"/>
        </w:rPr>
        <w:t>այի անդրկովկասյան պատգամավորներն էին Ն</w:t>
      </w:r>
      <w:r w:rsidRPr="00491B1C">
        <w:rPr>
          <w:rFonts w:ascii="Cambria Math" w:hAnsi="Cambria Math" w:cs="Cambria Math"/>
          <w:lang w:val="hy-AM"/>
        </w:rPr>
        <w:t>․</w:t>
      </w:r>
      <w:r w:rsidRPr="00491B1C">
        <w:rPr>
          <w:rFonts w:ascii="Arial" w:hAnsi="Arial" w:cs="Arial"/>
          <w:lang w:val="hy-AM"/>
        </w:rPr>
        <w:t>Չխեիձեն,</w:t>
      </w:r>
      <w:r w:rsidR="001619E7"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Չխենկելին,Մ</w:t>
      </w:r>
      <w:r w:rsidRPr="00491B1C">
        <w:rPr>
          <w:rFonts w:ascii="Cambria Math" w:hAnsi="Cambria Math" w:cs="Cambria Math"/>
          <w:lang w:val="hy-AM"/>
        </w:rPr>
        <w:t>․</w:t>
      </w:r>
      <w:r w:rsidRPr="00491B1C">
        <w:rPr>
          <w:rFonts w:ascii="Arial" w:hAnsi="Arial" w:cs="Arial"/>
          <w:lang w:val="hy-AM"/>
        </w:rPr>
        <w:t>Սկոբելևը,</w:t>
      </w:r>
      <w:r w:rsidR="001619E7"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Ջաֆարովը և ուրիշներ։1912թ</w:t>
      </w:r>
      <w:r w:rsidRPr="00491B1C">
        <w:rPr>
          <w:rFonts w:ascii="Cambria Math" w:hAnsi="Cambria Math" w:cs="Cambria Math"/>
          <w:lang w:val="hy-AM"/>
        </w:rPr>
        <w:t>․</w:t>
      </w:r>
      <w:r w:rsidRPr="00491B1C">
        <w:rPr>
          <w:rFonts w:ascii="Arial" w:hAnsi="Arial" w:cs="Arial"/>
          <w:lang w:val="hy-AM"/>
        </w:rPr>
        <w:t xml:space="preserve"> նոյեմբերի 15-ին տեղի ունեցավ դումայի բացումը։Դումայում Մ</w:t>
      </w:r>
      <w:r w:rsidRPr="00491B1C">
        <w:rPr>
          <w:rFonts w:ascii="Cambria Math" w:hAnsi="Cambria Math" w:cs="Cambria Math"/>
          <w:lang w:val="hy-AM"/>
        </w:rPr>
        <w:t>․</w:t>
      </w:r>
      <w:r w:rsidRPr="00491B1C">
        <w:rPr>
          <w:rFonts w:ascii="Arial" w:hAnsi="Arial" w:cs="Arial"/>
          <w:lang w:val="hy-AM"/>
        </w:rPr>
        <w:t xml:space="preserve"> Պապաջանյանը հանդես է գալիս Անդրկովկասում անբերրիությունից տուժած բնակչությանն օգնություն ցույց տալու հարցի կապակցությամբ։Նա հանդես եկավ ելույթով՝նվիրված Հայկական հարցին։Բոլշևիկյան ֆրակցիայի </w:t>
      </w:r>
      <w:r w:rsidR="001619E7" w:rsidRPr="00491B1C">
        <w:rPr>
          <w:rFonts w:ascii="Arial" w:hAnsi="Arial" w:cs="Arial"/>
          <w:lang w:val="hy-AM"/>
        </w:rPr>
        <w:t>գործունեությու</w:t>
      </w:r>
      <w:r w:rsidRPr="00491B1C">
        <w:rPr>
          <w:rFonts w:ascii="Arial" w:hAnsi="Arial" w:cs="Arial"/>
          <w:lang w:val="hy-AM"/>
        </w:rPr>
        <w:t>նը ղեկավարում և ուղղություն էր տալիս Վ</w:t>
      </w:r>
      <w:r w:rsidRPr="00491B1C">
        <w:rPr>
          <w:rFonts w:ascii="Cambria Math" w:hAnsi="Cambria Math" w:cs="Cambria Math"/>
          <w:lang w:val="hy-AM"/>
        </w:rPr>
        <w:t>․</w:t>
      </w:r>
      <w:r w:rsidR="001619E7"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Լենինը արտասահմանից։</w:t>
      </w:r>
    </w:p>
    <w:p w:rsidR="002700A5" w:rsidRPr="00491B1C" w:rsidRDefault="002700A5" w:rsidP="00491B1C">
      <w:pPr>
        <w:pStyle w:val="a7"/>
        <w:jc w:val="both"/>
        <w:rPr>
          <w:rFonts w:ascii="Arial" w:hAnsi="Arial" w:cs="Arial"/>
          <w:lang w:val="hy-AM"/>
        </w:rPr>
      </w:pPr>
      <w:r w:rsidRPr="00491B1C">
        <w:rPr>
          <w:rFonts w:ascii="Arial" w:hAnsi="Arial" w:cs="Arial"/>
          <w:lang w:val="hy-AM"/>
        </w:rPr>
        <w:t xml:space="preserve">Բանվորական և գյուղացիական </w:t>
      </w:r>
      <w:r w:rsidR="001619E7" w:rsidRPr="00491B1C">
        <w:rPr>
          <w:rFonts w:ascii="Arial" w:hAnsi="Arial" w:cs="Arial"/>
          <w:lang w:val="hy-AM"/>
        </w:rPr>
        <w:t>ելույթները։Հայաս</w:t>
      </w:r>
      <w:r w:rsidRPr="00491B1C">
        <w:rPr>
          <w:rFonts w:ascii="Arial" w:hAnsi="Arial" w:cs="Arial"/>
          <w:lang w:val="hy-AM"/>
        </w:rPr>
        <w:t>տ</w:t>
      </w:r>
      <w:r w:rsidR="001619E7" w:rsidRPr="00491B1C">
        <w:rPr>
          <w:rFonts w:ascii="Arial" w:hAnsi="Arial" w:cs="Arial"/>
          <w:lang w:val="hy-AM"/>
        </w:rPr>
        <w:t>ա</w:t>
      </w:r>
      <w:r w:rsidRPr="00491B1C">
        <w:rPr>
          <w:rFonts w:ascii="Arial" w:hAnsi="Arial" w:cs="Arial"/>
          <w:lang w:val="hy-AM"/>
        </w:rPr>
        <w:t xml:space="preserve">նում </w:t>
      </w:r>
      <w:r w:rsidR="001619E7" w:rsidRPr="00491B1C">
        <w:rPr>
          <w:rFonts w:ascii="Arial" w:hAnsi="Arial" w:cs="Arial"/>
          <w:lang w:val="hy-AM"/>
        </w:rPr>
        <w:t>հեղափոխ</w:t>
      </w:r>
      <w:r w:rsidRPr="00491B1C">
        <w:rPr>
          <w:rFonts w:ascii="Arial" w:hAnsi="Arial" w:cs="Arial"/>
          <w:lang w:val="hy-AM"/>
        </w:rPr>
        <w:t>ակ</w:t>
      </w:r>
      <w:r w:rsidR="001619E7" w:rsidRPr="00491B1C">
        <w:rPr>
          <w:rFonts w:ascii="Arial" w:hAnsi="Arial" w:cs="Arial"/>
          <w:lang w:val="hy-AM"/>
        </w:rPr>
        <w:t>ա</w:t>
      </w:r>
      <w:r w:rsidRPr="00491B1C">
        <w:rPr>
          <w:rFonts w:ascii="Arial" w:hAnsi="Arial" w:cs="Arial"/>
          <w:lang w:val="hy-AM"/>
        </w:rPr>
        <w:t xml:space="preserve">ն շարժման </w:t>
      </w:r>
      <w:r w:rsidR="001619E7" w:rsidRPr="00491B1C">
        <w:rPr>
          <w:rFonts w:ascii="Arial" w:hAnsi="Arial" w:cs="Arial"/>
          <w:lang w:val="hy-AM"/>
        </w:rPr>
        <w:t>նոր</w:t>
      </w:r>
      <w:r w:rsidRPr="00491B1C">
        <w:rPr>
          <w:rFonts w:ascii="Arial" w:hAnsi="Arial" w:cs="Arial"/>
          <w:lang w:val="hy-AM"/>
        </w:rPr>
        <w:t xml:space="preserve"> վերելքը նշանավորվում է բանվորական և գյուղացիական մի շարք ելույթներով։1910 թ</w:t>
      </w:r>
      <w:r w:rsidRPr="00491B1C">
        <w:rPr>
          <w:rFonts w:ascii="Cambria Math" w:hAnsi="Cambria Math" w:cs="Cambria Math"/>
          <w:lang w:val="hy-AM"/>
        </w:rPr>
        <w:t>․</w:t>
      </w:r>
      <w:r w:rsidRPr="00491B1C">
        <w:rPr>
          <w:rFonts w:ascii="Arial" w:hAnsi="Arial" w:cs="Arial"/>
          <w:lang w:val="hy-AM"/>
        </w:rPr>
        <w:t xml:space="preserve"> հուլիսին գործադուլ են հայտարարում Ալավերդու հանքարդյունաբերական շրջանի Սիսիմադանի պղնձաձուլական գործարանի մոտ 200 բանվորներ։</w:t>
      </w:r>
      <w:r w:rsidR="00532719" w:rsidRPr="00491B1C">
        <w:rPr>
          <w:rFonts w:ascii="Arial" w:hAnsi="Arial" w:cs="Arial"/>
          <w:lang w:val="hy-AM"/>
        </w:rPr>
        <w:t>1910թ</w:t>
      </w:r>
      <w:r w:rsidR="00532719" w:rsidRPr="00491B1C">
        <w:rPr>
          <w:rFonts w:ascii="Cambria Math" w:hAnsi="Cambria Math" w:cs="Cambria Math"/>
          <w:lang w:val="hy-AM"/>
        </w:rPr>
        <w:t>․</w:t>
      </w:r>
      <w:r w:rsidRPr="00491B1C">
        <w:rPr>
          <w:rFonts w:ascii="Arial" w:hAnsi="Arial" w:cs="Arial"/>
          <w:lang w:val="hy-AM"/>
        </w:rPr>
        <w:t xml:space="preserve"> ամռանը գործադուլ են հայտարարում </w:t>
      </w:r>
      <w:r w:rsidR="001619E7" w:rsidRPr="00491B1C">
        <w:rPr>
          <w:rFonts w:ascii="Arial" w:hAnsi="Arial" w:cs="Arial"/>
          <w:lang w:val="hy-AM"/>
        </w:rPr>
        <w:t>Եր</w:t>
      </w:r>
      <w:r w:rsidRPr="00491B1C">
        <w:rPr>
          <w:rFonts w:ascii="Arial" w:hAnsi="Arial" w:cs="Arial"/>
          <w:lang w:val="hy-AM"/>
        </w:rPr>
        <w:t>և</w:t>
      </w:r>
      <w:r w:rsidR="001619E7" w:rsidRPr="00491B1C">
        <w:rPr>
          <w:rFonts w:ascii="Arial" w:hAnsi="Arial" w:cs="Arial"/>
          <w:lang w:val="hy-AM"/>
        </w:rPr>
        <w:t>ա</w:t>
      </w:r>
      <w:r w:rsidRPr="00491B1C">
        <w:rPr>
          <w:rFonts w:ascii="Arial" w:hAnsi="Arial" w:cs="Arial"/>
          <w:lang w:val="hy-AM"/>
        </w:rPr>
        <w:t xml:space="preserve">նի և Ուլուխանլուի </w:t>
      </w:r>
      <w:r w:rsidR="001619E7" w:rsidRPr="00491B1C">
        <w:rPr>
          <w:rFonts w:ascii="Arial" w:hAnsi="Arial" w:cs="Arial"/>
          <w:lang w:val="hy-AM"/>
        </w:rPr>
        <w:t>կայ</w:t>
      </w:r>
      <w:r w:rsidRPr="00491B1C">
        <w:rPr>
          <w:rFonts w:ascii="Arial" w:hAnsi="Arial" w:cs="Arial"/>
          <w:lang w:val="hy-AM"/>
        </w:rPr>
        <w:t>արանների երկաթուղիները։</w:t>
      </w:r>
      <w:r w:rsidR="00747380" w:rsidRPr="00491B1C">
        <w:rPr>
          <w:rFonts w:ascii="Arial" w:hAnsi="Arial" w:cs="Arial"/>
          <w:lang w:val="hy-AM"/>
        </w:rPr>
        <w:t>1911թ</w:t>
      </w:r>
      <w:r w:rsidR="00747380" w:rsidRPr="00491B1C">
        <w:rPr>
          <w:rFonts w:ascii="Cambria Math" w:hAnsi="Cambria Math" w:cs="Cambria Math"/>
          <w:lang w:val="hy-AM"/>
        </w:rPr>
        <w:t>․</w:t>
      </w:r>
      <w:r w:rsidR="00747380" w:rsidRPr="00491B1C">
        <w:rPr>
          <w:rFonts w:ascii="Arial" w:hAnsi="Arial" w:cs="Arial"/>
          <w:lang w:val="hy-AM"/>
        </w:rPr>
        <w:t xml:space="preserve"> փետրվարին գործադուլ է բռնկվում Կողբի աղահանքերում։</w:t>
      </w:r>
    </w:p>
    <w:p w:rsidR="00747380" w:rsidRPr="00491B1C" w:rsidRDefault="00747380" w:rsidP="00491B1C">
      <w:pPr>
        <w:pStyle w:val="a7"/>
        <w:jc w:val="both"/>
        <w:rPr>
          <w:rFonts w:ascii="Arial" w:hAnsi="Arial" w:cs="Arial"/>
          <w:lang w:val="hy-AM"/>
        </w:rPr>
      </w:pPr>
      <w:r w:rsidRPr="00491B1C">
        <w:rPr>
          <w:rFonts w:ascii="Arial" w:hAnsi="Arial" w:cs="Arial"/>
          <w:lang w:val="hy-AM"/>
        </w:rPr>
        <w:t>Լենայի ոսկու հանքերի բանվորների գնդակոծումն ալեկոծեց ամբողջ Ռուսաստանը։</w:t>
      </w:r>
    </w:p>
    <w:p w:rsidR="00747380" w:rsidRPr="00491B1C" w:rsidRDefault="001619E7" w:rsidP="00491B1C">
      <w:pPr>
        <w:pStyle w:val="a7"/>
        <w:jc w:val="both"/>
        <w:rPr>
          <w:rFonts w:ascii="Arial" w:hAnsi="Arial" w:cs="Arial"/>
          <w:lang w:val="hy-AM"/>
        </w:rPr>
      </w:pPr>
      <w:r w:rsidRPr="00491B1C">
        <w:rPr>
          <w:rFonts w:ascii="Arial" w:hAnsi="Arial" w:cs="Arial"/>
          <w:lang w:val="hy-AM"/>
        </w:rPr>
        <w:t>Հայաս</w:t>
      </w:r>
      <w:r w:rsidR="00747380" w:rsidRPr="00491B1C">
        <w:rPr>
          <w:rFonts w:ascii="Arial" w:hAnsi="Arial" w:cs="Arial"/>
          <w:lang w:val="hy-AM"/>
        </w:rPr>
        <w:t>տ</w:t>
      </w:r>
      <w:r w:rsidRPr="00491B1C">
        <w:rPr>
          <w:rFonts w:ascii="Arial" w:hAnsi="Arial" w:cs="Arial"/>
          <w:lang w:val="hy-AM"/>
        </w:rPr>
        <w:t>ա</w:t>
      </w:r>
      <w:r w:rsidR="00747380" w:rsidRPr="00491B1C">
        <w:rPr>
          <w:rFonts w:ascii="Arial" w:hAnsi="Arial" w:cs="Arial"/>
          <w:lang w:val="hy-AM"/>
        </w:rPr>
        <w:t>նում ևս ցույցեր,մ</w:t>
      </w:r>
      <w:r w:rsidRPr="00491B1C">
        <w:rPr>
          <w:rFonts w:ascii="Arial" w:hAnsi="Arial" w:cs="Arial"/>
          <w:lang w:val="hy-AM"/>
        </w:rPr>
        <w:t>ի</w:t>
      </w:r>
      <w:r w:rsidR="00747380" w:rsidRPr="00491B1C">
        <w:rPr>
          <w:rFonts w:ascii="Arial" w:hAnsi="Arial" w:cs="Arial"/>
          <w:lang w:val="hy-AM"/>
        </w:rPr>
        <w:t xml:space="preserve">տինգներ տեղի ունեցան։Դրանք տեղի ունեցան </w:t>
      </w:r>
      <w:r w:rsidRPr="00491B1C">
        <w:rPr>
          <w:rFonts w:ascii="Arial" w:hAnsi="Arial" w:cs="Arial"/>
          <w:lang w:val="hy-AM"/>
        </w:rPr>
        <w:t>Ալեքսանդ</w:t>
      </w:r>
      <w:r w:rsidR="00747380" w:rsidRPr="00491B1C">
        <w:rPr>
          <w:rFonts w:ascii="Arial" w:hAnsi="Arial" w:cs="Arial"/>
          <w:lang w:val="hy-AM"/>
        </w:rPr>
        <w:t>ր</w:t>
      </w:r>
      <w:r w:rsidRPr="00491B1C">
        <w:rPr>
          <w:rFonts w:ascii="Arial" w:hAnsi="Arial" w:cs="Arial"/>
          <w:lang w:val="hy-AM"/>
        </w:rPr>
        <w:t>ա</w:t>
      </w:r>
      <w:r w:rsidR="00747380" w:rsidRPr="00491B1C">
        <w:rPr>
          <w:rFonts w:ascii="Arial" w:hAnsi="Arial" w:cs="Arial"/>
          <w:lang w:val="hy-AM"/>
        </w:rPr>
        <w:t>պոլում,Կարսում,Ղափանում,</w:t>
      </w:r>
      <w:r w:rsidRPr="00491B1C">
        <w:rPr>
          <w:rFonts w:ascii="Arial" w:hAnsi="Arial" w:cs="Arial"/>
          <w:lang w:val="hy-AM"/>
        </w:rPr>
        <w:t>Ալավե</w:t>
      </w:r>
      <w:r w:rsidR="00747380" w:rsidRPr="00491B1C">
        <w:rPr>
          <w:rFonts w:ascii="Arial" w:hAnsi="Arial" w:cs="Arial"/>
          <w:lang w:val="hy-AM"/>
        </w:rPr>
        <w:t>րդում,Ջալալօղլում և այլուր։Ղափանում բանվորները 1912 թ</w:t>
      </w:r>
      <w:r w:rsidR="00747380" w:rsidRPr="00491B1C">
        <w:rPr>
          <w:rFonts w:ascii="Cambria Math" w:hAnsi="Cambria Math" w:cs="Cambria Math"/>
          <w:lang w:val="hy-AM"/>
        </w:rPr>
        <w:t>․</w:t>
      </w:r>
      <w:r w:rsidR="00747380" w:rsidRPr="00491B1C">
        <w:rPr>
          <w:rFonts w:ascii="Arial" w:hAnsi="Arial" w:cs="Arial"/>
          <w:lang w:val="hy-AM"/>
        </w:rPr>
        <w:t xml:space="preserve"> մայիսին բոլշևիկներ Մ</w:t>
      </w:r>
      <w:r w:rsidR="00747380" w:rsidRPr="00491B1C">
        <w:rPr>
          <w:rFonts w:ascii="Cambria Math" w:hAnsi="Cambria Math" w:cs="Cambria Math"/>
          <w:lang w:val="hy-AM"/>
        </w:rPr>
        <w:t>․</w:t>
      </w:r>
      <w:r w:rsidR="00747380" w:rsidRPr="00491B1C">
        <w:rPr>
          <w:rFonts w:ascii="Arial" w:hAnsi="Arial" w:cs="Arial"/>
          <w:lang w:val="hy-AM"/>
        </w:rPr>
        <w:t xml:space="preserve">Մանուչարյանի ու </w:t>
      </w:r>
      <w:r w:rsidRPr="00491B1C">
        <w:rPr>
          <w:rFonts w:ascii="Arial" w:hAnsi="Arial" w:cs="Arial"/>
          <w:lang w:val="hy-AM"/>
        </w:rPr>
        <w:t>Ա</w:t>
      </w:r>
      <w:r w:rsidRPr="00491B1C">
        <w:rPr>
          <w:rFonts w:ascii="Cambria Math" w:hAnsi="Cambria Math" w:cs="Cambria Math"/>
          <w:lang w:val="hy-AM"/>
        </w:rPr>
        <w:t>․</w:t>
      </w:r>
      <w:r w:rsidR="00747380" w:rsidRPr="00491B1C">
        <w:rPr>
          <w:rFonts w:ascii="Arial" w:hAnsi="Arial" w:cs="Arial"/>
          <w:lang w:val="hy-AM"/>
        </w:rPr>
        <w:t xml:space="preserve">Մարտիրոսյանի ղեկավարությամբ բողոքի միտինգ են կազմակերպում Լենայի բանվորների գնդակոծության դեմ և մայիսմեկյան </w:t>
      </w:r>
      <w:r w:rsidRPr="00491B1C">
        <w:rPr>
          <w:rFonts w:ascii="Arial" w:hAnsi="Arial" w:cs="Arial"/>
          <w:lang w:val="hy-AM"/>
        </w:rPr>
        <w:t>տոնակատարությու</w:t>
      </w:r>
      <w:r w:rsidR="00747380" w:rsidRPr="00491B1C">
        <w:rPr>
          <w:rFonts w:ascii="Arial" w:hAnsi="Arial" w:cs="Arial"/>
          <w:lang w:val="hy-AM"/>
        </w:rPr>
        <w:t>նը վերածում են պրոլետարիայի համերաշխության հզոր ցույցի։</w:t>
      </w:r>
    </w:p>
    <w:p w:rsidR="00747380" w:rsidRPr="00491B1C" w:rsidRDefault="00747380" w:rsidP="00491B1C">
      <w:pPr>
        <w:pStyle w:val="a7"/>
        <w:jc w:val="both"/>
        <w:rPr>
          <w:rFonts w:ascii="Arial" w:hAnsi="Arial" w:cs="Arial"/>
          <w:lang w:val="hy-AM"/>
        </w:rPr>
      </w:pPr>
      <w:r w:rsidRPr="00491B1C">
        <w:rPr>
          <w:rFonts w:ascii="Arial" w:hAnsi="Arial" w:cs="Arial"/>
          <w:lang w:val="hy-AM"/>
        </w:rPr>
        <w:t>1914թ</w:t>
      </w:r>
      <w:r w:rsidRPr="00491B1C">
        <w:rPr>
          <w:rFonts w:ascii="Cambria Math" w:hAnsi="Cambria Math" w:cs="Cambria Math"/>
          <w:lang w:val="hy-AM"/>
        </w:rPr>
        <w:t>․</w:t>
      </w:r>
      <w:r w:rsidRPr="00491B1C">
        <w:rPr>
          <w:rFonts w:ascii="Arial" w:hAnsi="Arial" w:cs="Arial"/>
          <w:lang w:val="hy-AM"/>
        </w:rPr>
        <w:t xml:space="preserve"> մարտին Ալավերդում </w:t>
      </w:r>
      <w:r w:rsidR="001619E7" w:rsidRPr="00491B1C">
        <w:rPr>
          <w:rFonts w:ascii="Arial" w:hAnsi="Arial" w:cs="Arial"/>
          <w:lang w:val="hy-AM"/>
        </w:rPr>
        <w:t>բռնկ</w:t>
      </w:r>
      <w:r w:rsidRPr="00491B1C">
        <w:rPr>
          <w:rFonts w:ascii="Arial" w:hAnsi="Arial" w:cs="Arial"/>
          <w:lang w:val="hy-AM"/>
        </w:rPr>
        <w:t xml:space="preserve">վում է </w:t>
      </w:r>
      <w:r w:rsidR="001619E7" w:rsidRPr="00491B1C">
        <w:rPr>
          <w:rFonts w:ascii="Arial" w:hAnsi="Arial" w:cs="Arial"/>
          <w:lang w:val="hy-AM"/>
        </w:rPr>
        <w:t>գործադու</w:t>
      </w:r>
      <w:r w:rsidR="009A7522" w:rsidRPr="00491B1C">
        <w:rPr>
          <w:rFonts w:ascii="Arial" w:hAnsi="Arial" w:cs="Arial"/>
          <w:lang w:val="hy-AM"/>
        </w:rPr>
        <w:t>լ</w:t>
      </w:r>
      <w:r w:rsidR="001619E7" w:rsidRPr="00491B1C">
        <w:rPr>
          <w:rFonts w:ascii="Arial" w:hAnsi="Arial" w:cs="Arial"/>
          <w:lang w:val="hy-AM"/>
        </w:rPr>
        <w:t>։</w:t>
      </w:r>
      <w:r w:rsidRPr="00491B1C">
        <w:rPr>
          <w:rFonts w:ascii="Arial" w:hAnsi="Arial" w:cs="Arial"/>
          <w:lang w:val="hy-AM"/>
        </w:rPr>
        <w:t>Բանվորները պահանջում էին 8-ժամյա աշ</w:t>
      </w:r>
      <w:r w:rsidR="009A7522" w:rsidRPr="00491B1C">
        <w:rPr>
          <w:rFonts w:ascii="Arial" w:hAnsi="Arial" w:cs="Arial"/>
          <w:lang w:val="hy-AM"/>
        </w:rPr>
        <w:t>խ</w:t>
      </w:r>
      <w:r w:rsidRPr="00491B1C">
        <w:rPr>
          <w:rFonts w:ascii="Arial" w:hAnsi="Arial" w:cs="Arial"/>
          <w:lang w:val="hy-AM"/>
        </w:rPr>
        <w:t xml:space="preserve">ատանքային օր,աշխատավարձի </w:t>
      </w:r>
      <w:r w:rsidR="009A7522" w:rsidRPr="00491B1C">
        <w:rPr>
          <w:rFonts w:ascii="Arial" w:hAnsi="Arial" w:cs="Arial"/>
          <w:lang w:val="hy-AM"/>
        </w:rPr>
        <w:t>բարձ</w:t>
      </w:r>
      <w:r w:rsidRPr="00491B1C">
        <w:rPr>
          <w:rFonts w:ascii="Arial" w:hAnsi="Arial" w:cs="Arial"/>
          <w:lang w:val="hy-AM"/>
        </w:rPr>
        <w:t>ր</w:t>
      </w:r>
      <w:r w:rsidR="009A7522" w:rsidRPr="00491B1C">
        <w:rPr>
          <w:rFonts w:ascii="Arial" w:hAnsi="Arial" w:cs="Arial"/>
          <w:lang w:val="hy-AM"/>
        </w:rPr>
        <w:t>ա</w:t>
      </w:r>
      <w:r w:rsidRPr="00491B1C">
        <w:rPr>
          <w:rFonts w:ascii="Arial" w:hAnsi="Arial" w:cs="Arial"/>
          <w:lang w:val="hy-AM"/>
        </w:rPr>
        <w:t>ցում 20 տոկոսո</w:t>
      </w:r>
      <w:r w:rsidR="001619E7" w:rsidRPr="00491B1C">
        <w:rPr>
          <w:rFonts w:ascii="Arial" w:hAnsi="Arial" w:cs="Arial"/>
          <w:lang w:val="hy-AM"/>
        </w:rPr>
        <w:t>վ</w:t>
      </w:r>
      <w:r w:rsidRPr="00491B1C">
        <w:rPr>
          <w:rFonts w:ascii="Arial" w:hAnsi="Arial" w:cs="Arial"/>
          <w:lang w:val="hy-AM"/>
        </w:rPr>
        <w:t xml:space="preserve"> և բանվորական տեսչության նշանակում։Ալավերդի են ժամանում ոստիկաններ,նաև օկրուգային ինժեներ Ցեյտլինը։Վերջին</w:t>
      </w:r>
      <w:r w:rsidR="009A7522" w:rsidRPr="00491B1C">
        <w:rPr>
          <w:rFonts w:ascii="Arial" w:hAnsi="Arial" w:cs="Arial"/>
          <w:lang w:val="hy-AM"/>
        </w:rPr>
        <w:t>ի</w:t>
      </w:r>
      <w:r w:rsidRPr="00491B1C">
        <w:rPr>
          <w:rFonts w:ascii="Arial" w:hAnsi="Arial" w:cs="Arial"/>
          <w:lang w:val="hy-AM"/>
        </w:rPr>
        <w:t xml:space="preserve">ս </w:t>
      </w:r>
      <w:r w:rsidR="001619E7" w:rsidRPr="00491B1C">
        <w:rPr>
          <w:rFonts w:ascii="Arial" w:hAnsi="Arial" w:cs="Arial"/>
          <w:lang w:val="hy-AM"/>
        </w:rPr>
        <w:t>հ</w:t>
      </w:r>
      <w:r w:rsidRPr="00491B1C">
        <w:rPr>
          <w:rFonts w:ascii="Arial" w:hAnsi="Arial" w:cs="Arial"/>
          <w:lang w:val="hy-AM"/>
        </w:rPr>
        <w:t xml:space="preserve">աջողվում է </w:t>
      </w:r>
      <w:r w:rsidR="009A7522" w:rsidRPr="00491B1C">
        <w:rPr>
          <w:rFonts w:ascii="Arial" w:hAnsi="Arial" w:cs="Arial"/>
          <w:lang w:val="hy-AM"/>
        </w:rPr>
        <w:t>խոստումներով</w:t>
      </w:r>
      <w:r w:rsidRPr="00491B1C">
        <w:rPr>
          <w:rFonts w:ascii="Arial" w:hAnsi="Arial" w:cs="Arial"/>
          <w:lang w:val="hy-AM"/>
        </w:rPr>
        <w:t xml:space="preserve"> ու </w:t>
      </w:r>
      <w:r w:rsidR="001619E7" w:rsidRPr="00491B1C">
        <w:rPr>
          <w:rFonts w:ascii="Arial" w:hAnsi="Arial" w:cs="Arial"/>
          <w:lang w:val="hy-AM"/>
        </w:rPr>
        <w:t>խ</w:t>
      </w:r>
      <w:r w:rsidRPr="00491B1C">
        <w:rPr>
          <w:rFonts w:ascii="Arial" w:hAnsi="Arial" w:cs="Arial"/>
          <w:lang w:val="hy-AM"/>
        </w:rPr>
        <w:t>աբեությամբ համոզել բանվորներին</w:t>
      </w:r>
      <w:r w:rsidR="001E3243" w:rsidRPr="00491B1C">
        <w:rPr>
          <w:rFonts w:ascii="Arial" w:hAnsi="Arial" w:cs="Arial"/>
          <w:lang w:val="hy-AM"/>
        </w:rPr>
        <w:t>՝բավարարվել պահանջների մասնակի կատարումով և վերսկսել աշխատանքները։</w:t>
      </w:r>
    </w:p>
    <w:p w:rsidR="001E3243" w:rsidRPr="00491B1C" w:rsidRDefault="009A7522" w:rsidP="00491B1C">
      <w:pPr>
        <w:pStyle w:val="a7"/>
        <w:jc w:val="both"/>
        <w:rPr>
          <w:rFonts w:ascii="Arial" w:hAnsi="Arial" w:cs="Arial"/>
          <w:lang w:val="hy-AM"/>
        </w:rPr>
      </w:pPr>
      <w:r w:rsidRPr="00491B1C">
        <w:rPr>
          <w:rFonts w:ascii="Arial" w:hAnsi="Arial" w:cs="Arial"/>
          <w:lang w:val="hy-AM"/>
        </w:rPr>
        <w:t>-----------------</w:t>
      </w:r>
      <w:r w:rsidR="001E3243" w:rsidRPr="00491B1C">
        <w:rPr>
          <w:rFonts w:ascii="Arial" w:hAnsi="Arial" w:cs="Arial"/>
          <w:lang w:val="hy-AM"/>
        </w:rPr>
        <w:t>Ուժեղացավ նաև ագրարային շարժումը։1910թ</w:t>
      </w:r>
      <w:r w:rsidR="001E3243" w:rsidRPr="00491B1C">
        <w:rPr>
          <w:rFonts w:ascii="Cambria Math" w:hAnsi="Cambria Math" w:cs="Cambria Math"/>
          <w:lang w:val="hy-AM"/>
        </w:rPr>
        <w:t>․</w:t>
      </w:r>
      <w:r w:rsidR="001E3243" w:rsidRPr="00491B1C">
        <w:rPr>
          <w:rFonts w:ascii="Arial" w:hAnsi="Arial" w:cs="Arial"/>
          <w:lang w:val="hy-AM"/>
        </w:rPr>
        <w:t xml:space="preserve"> շարունակվում էր Երևանի գավառի Ելղովայի և Գյոյքիլիսա գյուղերի բնակիչների պայքարն իրենց կալվածատերերի </w:t>
      </w:r>
      <w:r w:rsidR="001619E7" w:rsidRPr="00491B1C">
        <w:rPr>
          <w:rFonts w:ascii="Arial" w:hAnsi="Arial" w:cs="Arial"/>
          <w:lang w:val="hy-AM"/>
        </w:rPr>
        <w:t>դեմ։Գյուղացիները</w:t>
      </w:r>
      <w:r w:rsidR="001E3243" w:rsidRPr="00491B1C">
        <w:rPr>
          <w:rFonts w:ascii="Arial" w:hAnsi="Arial" w:cs="Arial"/>
          <w:lang w:val="hy-AM"/>
        </w:rPr>
        <w:t xml:space="preserve"> հրաժարվել էին մուլք և թիուլ վճարելուց,նաև վռնդել էին կալվածատիրոջ հարկահավաքներին և մերժել կարգա</w:t>
      </w:r>
      <w:r w:rsidR="001619E7" w:rsidRPr="00491B1C">
        <w:rPr>
          <w:rFonts w:ascii="Arial" w:hAnsi="Arial" w:cs="Arial"/>
          <w:lang w:val="hy-AM"/>
        </w:rPr>
        <w:t>դրությու</w:t>
      </w:r>
      <w:r w:rsidR="001E3243" w:rsidRPr="00491B1C">
        <w:rPr>
          <w:rFonts w:ascii="Arial" w:hAnsi="Arial" w:cs="Arial"/>
          <w:lang w:val="hy-AM"/>
        </w:rPr>
        <w:t>նը հացահատիկի ընդհանուր կալատեղում կալսելու վերաբերյալ։</w:t>
      </w:r>
      <w:r w:rsidR="00B645BC" w:rsidRPr="00491B1C">
        <w:rPr>
          <w:rFonts w:ascii="Arial" w:hAnsi="Arial" w:cs="Arial"/>
          <w:lang w:val="hy-AM"/>
        </w:rPr>
        <w:t>Գյոյքիլիսայի կալվածատեր Կ</w:t>
      </w:r>
      <w:r w:rsidR="00B645BC" w:rsidRPr="00491B1C">
        <w:rPr>
          <w:rFonts w:ascii="Cambria Math" w:hAnsi="Cambria Math" w:cs="Cambria Math"/>
          <w:lang w:val="hy-AM"/>
        </w:rPr>
        <w:t>․</w:t>
      </w:r>
      <w:r w:rsidR="00B645BC" w:rsidRPr="00491B1C">
        <w:rPr>
          <w:rFonts w:ascii="Arial" w:hAnsi="Arial" w:cs="Arial"/>
          <w:lang w:val="hy-AM"/>
        </w:rPr>
        <w:t xml:space="preserve">Գեղամյանը դիմում է իշխաններին՝խնդրելով պատժել </w:t>
      </w:r>
      <w:r w:rsidR="00E90A8E" w:rsidRPr="00491B1C">
        <w:rPr>
          <w:rFonts w:ascii="Arial" w:hAnsi="Arial" w:cs="Arial"/>
          <w:lang w:val="hy-AM"/>
        </w:rPr>
        <w:t>գյու</w:t>
      </w:r>
      <w:r w:rsidR="00B645BC" w:rsidRPr="00491B1C">
        <w:rPr>
          <w:rFonts w:ascii="Arial" w:hAnsi="Arial" w:cs="Arial"/>
          <w:lang w:val="hy-AM"/>
        </w:rPr>
        <w:t>ղացիներին։</w:t>
      </w:r>
    </w:p>
    <w:p w:rsidR="00B645BC" w:rsidRPr="00491B1C" w:rsidRDefault="00B645BC" w:rsidP="00491B1C">
      <w:pPr>
        <w:pStyle w:val="a7"/>
        <w:jc w:val="both"/>
        <w:rPr>
          <w:rFonts w:ascii="Arial" w:hAnsi="Arial" w:cs="Arial"/>
          <w:lang w:val="hy-AM"/>
        </w:rPr>
      </w:pPr>
      <w:r w:rsidRPr="00491B1C">
        <w:rPr>
          <w:rFonts w:ascii="Arial" w:hAnsi="Arial" w:cs="Arial"/>
          <w:lang w:val="hy-AM"/>
        </w:rPr>
        <w:t>1911թ</w:t>
      </w:r>
      <w:r w:rsidRPr="00491B1C">
        <w:rPr>
          <w:rFonts w:ascii="Cambria Math" w:hAnsi="Cambria Math" w:cs="Cambria Math"/>
          <w:lang w:val="hy-AM"/>
        </w:rPr>
        <w:t>․</w:t>
      </w:r>
      <w:r w:rsidRPr="00491B1C">
        <w:rPr>
          <w:rFonts w:ascii="Arial" w:hAnsi="Arial" w:cs="Arial"/>
          <w:lang w:val="hy-AM"/>
        </w:rPr>
        <w:t xml:space="preserve"> ընդվզում են Բջնի գյուղի բնակիչները։Բջնի են գալիս գավառական իշխանության ներկայացուցիչները,սակայն հանդիպելով բնակիչների դիմադրությանը,ետ են վերադառնում։</w:t>
      </w:r>
    </w:p>
    <w:p w:rsidR="00B645BC" w:rsidRPr="00491B1C" w:rsidRDefault="00B645BC" w:rsidP="00491B1C">
      <w:pPr>
        <w:pStyle w:val="a7"/>
        <w:jc w:val="both"/>
        <w:rPr>
          <w:rFonts w:ascii="Arial" w:hAnsi="Arial" w:cs="Arial"/>
          <w:lang w:val="hy-AM"/>
        </w:rPr>
      </w:pPr>
      <w:r w:rsidRPr="00491B1C">
        <w:rPr>
          <w:rFonts w:ascii="Arial" w:hAnsi="Arial" w:cs="Arial"/>
          <w:lang w:val="hy-AM"/>
        </w:rPr>
        <w:t>Էջմիածնի գավառում 1910թ</w:t>
      </w:r>
      <w:r w:rsidRPr="00491B1C">
        <w:rPr>
          <w:rFonts w:ascii="Cambria Math" w:hAnsi="Cambria Math" w:cs="Cambria Math"/>
          <w:lang w:val="hy-AM"/>
        </w:rPr>
        <w:t>․</w:t>
      </w:r>
      <w:r w:rsidRPr="00491B1C">
        <w:rPr>
          <w:rFonts w:ascii="Arial" w:hAnsi="Arial" w:cs="Arial"/>
          <w:lang w:val="hy-AM"/>
        </w:rPr>
        <w:t xml:space="preserve"> կալվածատերերի դեմ ընդվզեցին</w:t>
      </w:r>
      <w:r w:rsidR="00E90A8E" w:rsidRPr="00491B1C">
        <w:rPr>
          <w:rFonts w:ascii="Arial" w:hAnsi="Arial" w:cs="Arial"/>
          <w:lang w:val="hy-AM"/>
        </w:rPr>
        <w:t xml:space="preserve"> </w:t>
      </w:r>
      <w:r w:rsidRPr="00491B1C">
        <w:rPr>
          <w:rFonts w:ascii="Arial" w:hAnsi="Arial" w:cs="Arial"/>
          <w:lang w:val="hy-AM"/>
        </w:rPr>
        <w:t>Ագարակ,Նազիրվան և Թալին գյուղերը։1911թ</w:t>
      </w:r>
      <w:r w:rsidRPr="00491B1C">
        <w:rPr>
          <w:rFonts w:ascii="Cambria Math" w:hAnsi="Cambria Math" w:cs="Cambria Math"/>
          <w:lang w:val="hy-AM"/>
        </w:rPr>
        <w:t>․</w:t>
      </w:r>
      <w:r w:rsidRPr="00491B1C">
        <w:rPr>
          <w:rFonts w:ascii="Arial" w:hAnsi="Arial" w:cs="Arial"/>
          <w:lang w:val="hy-AM"/>
        </w:rPr>
        <w:t xml:space="preserve"> ելույթ ունեցան Նոր Բայազետի գավառի Զոդ գյուղի բնակիչները։</w:t>
      </w:r>
    </w:p>
    <w:p w:rsidR="00B645BC" w:rsidRPr="00491B1C" w:rsidRDefault="00B645BC" w:rsidP="00491B1C">
      <w:pPr>
        <w:pStyle w:val="a7"/>
        <w:jc w:val="both"/>
        <w:rPr>
          <w:rFonts w:ascii="Arial" w:hAnsi="Arial" w:cs="Arial"/>
          <w:lang w:val="hy-AM"/>
        </w:rPr>
      </w:pPr>
      <w:r w:rsidRPr="00491B1C">
        <w:rPr>
          <w:rFonts w:ascii="Arial" w:hAnsi="Arial" w:cs="Arial"/>
          <w:lang w:val="hy-AM"/>
        </w:rPr>
        <w:lastRenderedPageBreak/>
        <w:t>1911թ</w:t>
      </w:r>
      <w:r w:rsidRPr="00491B1C">
        <w:rPr>
          <w:rFonts w:ascii="Cambria Math" w:hAnsi="Cambria Math" w:cs="Cambria Math"/>
          <w:lang w:val="hy-AM"/>
        </w:rPr>
        <w:t>․</w:t>
      </w:r>
      <w:r w:rsidRPr="00491B1C">
        <w:rPr>
          <w:rFonts w:ascii="Arial" w:hAnsi="Arial" w:cs="Arial"/>
          <w:lang w:val="hy-AM"/>
        </w:rPr>
        <w:t xml:space="preserve"> Երևանի գավառի Ղարադաղլու գյուղի բնակիչները հրաժարվում են կալվածատիրոջ օգտին մուլք վճարելը։</w:t>
      </w:r>
    </w:p>
    <w:p w:rsidR="00B645BC" w:rsidRPr="00491B1C" w:rsidRDefault="00B645BC" w:rsidP="00491B1C">
      <w:pPr>
        <w:pStyle w:val="a7"/>
        <w:jc w:val="both"/>
        <w:rPr>
          <w:rFonts w:ascii="Arial" w:hAnsi="Arial" w:cs="Arial"/>
          <w:lang w:val="hy-AM"/>
        </w:rPr>
      </w:pPr>
      <w:r w:rsidRPr="00491B1C">
        <w:rPr>
          <w:rFonts w:ascii="Arial" w:hAnsi="Arial" w:cs="Arial"/>
          <w:lang w:val="hy-AM"/>
        </w:rPr>
        <w:t>1912թ</w:t>
      </w:r>
      <w:r w:rsidRPr="00491B1C">
        <w:rPr>
          <w:rFonts w:ascii="Cambria Math" w:hAnsi="Cambria Math" w:cs="Cambria Math"/>
          <w:lang w:val="hy-AM"/>
        </w:rPr>
        <w:t>․</w:t>
      </w:r>
      <w:r w:rsidRPr="00491B1C">
        <w:rPr>
          <w:rFonts w:ascii="Arial" w:hAnsi="Arial" w:cs="Arial"/>
          <w:lang w:val="hy-AM"/>
        </w:rPr>
        <w:t xml:space="preserve"> դեկտեմբերի 20-ի օրենքը հօգուտ իրենց մեկնաբանելու փորձ են կատարում Էջմիածնի գավառի Խոջայարլու գյուղի բնակիչները,</w:t>
      </w:r>
      <w:r w:rsidR="00E90A8E" w:rsidRPr="00491B1C">
        <w:rPr>
          <w:rFonts w:ascii="Arial" w:hAnsi="Arial" w:cs="Arial"/>
          <w:lang w:val="hy-AM"/>
        </w:rPr>
        <w:t>Ե</w:t>
      </w:r>
      <w:r w:rsidRPr="00491B1C">
        <w:rPr>
          <w:rFonts w:ascii="Arial" w:hAnsi="Arial" w:cs="Arial"/>
          <w:lang w:val="hy-AM"/>
        </w:rPr>
        <w:t>լիսավետպոլի նահանգի մի շարք հայկական գյուղերի բնակիչները։</w:t>
      </w:r>
    </w:p>
    <w:p w:rsidR="00B645BC" w:rsidRPr="00491B1C" w:rsidRDefault="00B645BC" w:rsidP="00491B1C">
      <w:pPr>
        <w:pStyle w:val="a7"/>
        <w:jc w:val="both"/>
        <w:rPr>
          <w:rFonts w:ascii="Arial" w:hAnsi="Arial" w:cs="Arial"/>
          <w:lang w:val="hy-AM"/>
        </w:rPr>
      </w:pPr>
      <w:r w:rsidRPr="00491B1C">
        <w:rPr>
          <w:rFonts w:ascii="Arial" w:hAnsi="Arial" w:cs="Arial"/>
          <w:lang w:val="hy-AM"/>
        </w:rPr>
        <w:t>Էջմիածնի գավառի Գյուլիջա,Սամուդարվիշ,Հաջի Բաղիր գյուղերի բնակիչները դիմադրություն ցույց տվեցին իշխանություններին։</w:t>
      </w:r>
    </w:p>
    <w:p w:rsidR="00B645BC" w:rsidRPr="00491B1C" w:rsidRDefault="00B645BC" w:rsidP="00491B1C">
      <w:pPr>
        <w:pStyle w:val="a7"/>
        <w:jc w:val="both"/>
        <w:rPr>
          <w:rFonts w:ascii="Arial" w:hAnsi="Arial" w:cs="Arial"/>
          <w:lang w:val="hy-AM"/>
        </w:rPr>
      </w:pPr>
      <w:r w:rsidRPr="00491B1C">
        <w:rPr>
          <w:rFonts w:ascii="Arial" w:hAnsi="Arial" w:cs="Arial"/>
          <w:lang w:val="hy-AM"/>
        </w:rPr>
        <w:t xml:space="preserve">Հուզված էին Երևանի գավառի &lt;&lt;Արազդայան&gt;&gt; պետական </w:t>
      </w:r>
      <w:r w:rsidR="00323E8E" w:rsidRPr="00491B1C">
        <w:rPr>
          <w:rFonts w:ascii="Arial" w:hAnsi="Arial" w:cs="Arial"/>
          <w:lang w:val="hy-AM"/>
        </w:rPr>
        <w:t>կալվածքի գյուղացիները,</w:t>
      </w:r>
      <w:r w:rsidR="00E90A8E" w:rsidRPr="00491B1C">
        <w:rPr>
          <w:rFonts w:ascii="Arial" w:hAnsi="Arial" w:cs="Arial"/>
          <w:lang w:val="hy-AM"/>
        </w:rPr>
        <w:t>որոնք</w:t>
      </w:r>
      <w:r w:rsidR="00323E8E" w:rsidRPr="00491B1C">
        <w:rPr>
          <w:rFonts w:ascii="Arial" w:hAnsi="Arial" w:cs="Arial"/>
          <w:lang w:val="hy-AM"/>
        </w:rPr>
        <w:t xml:space="preserve"> լուր ստանալով պատժաջոկատների մեկնելու մասին,ընկրկում են։</w:t>
      </w:r>
    </w:p>
    <w:p w:rsidR="00323E8E" w:rsidRPr="00491B1C" w:rsidRDefault="00323E8E" w:rsidP="00491B1C">
      <w:pPr>
        <w:pStyle w:val="a7"/>
        <w:jc w:val="both"/>
        <w:rPr>
          <w:rFonts w:ascii="Arial" w:hAnsi="Arial" w:cs="Arial"/>
          <w:lang w:val="hy-AM"/>
        </w:rPr>
      </w:pPr>
      <w:r w:rsidRPr="00491B1C">
        <w:rPr>
          <w:rFonts w:ascii="Arial" w:hAnsi="Arial" w:cs="Arial"/>
          <w:lang w:val="hy-AM"/>
        </w:rPr>
        <w:t>1911թ</w:t>
      </w:r>
      <w:r w:rsidRPr="00491B1C">
        <w:rPr>
          <w:rFonts w:ascii="Cambria Math" w:hAnsi="Cambria Math" w:cs="Cambria Math"/>
          <w:lang w:val="hy-AM"/>
        </w:rPr>
        <w:t>․</w:t>
      </w:r>
      <w:r w:rsidRPr="00491B1C">
        <w:rPr>
          <w:rFonts w:ascii="Arial" w:hAnsi="Arial" w:cs="Arial"/>
          <w:lang w:val="hy-AM"/>
        </w:rPr>
        <w:t xml:space="preserve"> փետրվարին Երևանի օկրուգային դատարանը հեղափոխական գործունեության համար տաժանակրության է դատապարտում Անտոն Սաշչենկոյին և այլոց։</w:t>
      </w:r>
    </w:p>
    <w:p w:rsidR="00323E8E" w:rsidRPr="00491B1C" w:rsidRDefault="00323E8E" w:rsidP="00491B1C">
      <w:pPr>
        <w:pStyle w:val="a7"/>
        <w:jc w:val="both"/>
        <w:rPr>
          <w:rFonts w:ascii="Arial" w:hAnsi="Arial" w:cs="Arial"/>
          <w:lang w:val="hy-AM"/>
        </w:rPr>
      </w:pPr>
      <w:r w:rsidRPr="00491B1C">
        <w:rPr>
          <w:rFonts w:ascii="Arial" w:hAnsi="Arial" w:cs="Arial"/>
          <w:lang w:val="hy-AM"/>
        </w:rPr>
        <w:t xml:space="preserve">Ինչպես ամբողջ երկրում,այնպես էլ Անդրկովկասում և Հայաստանում զինվորական հուզումները բացահայտ ապստամբության չվերաճեցին,որովհետև վրա հասած համաշխարհային պատերազմը փոխեց </w:t>
      </w:r>
      <w:r w:rsidR="00B72F11" w:rsidRPr="00491B1C">
        <w:rPr>
          <w:rFonts w:ascii="Arial" w:hAnsi="Arial" w:cs="Arial"/>
          <w:lang w:val="hy-AM"/>
        </w:rPr>
        <w:t>իրադրությու</w:t>
      </w:r>
      <w:r w:rsidRPr="00491B1C">
        <w:rPr>
          <w:rFonts w:ascii="Arial" w:hAnsi="Arial" w:cs="Arial"/>
          <w:lang w:val="hy-AM"/>
        </w:rPr>
        <w:t>նը ամբողջ երկրում։</w:t>
      </w:r>
    </w:p>
    <w:p w:rsidR="00323E8E" w:rsidRPr="00491B1C" w:rsidRDefault="00323E8E" w:rsidP="00491B1C">
      <w:pPr>
        <w:pStyle w:val="a7"/>
        <w:jc w:val="both"/>
        <w:rPr>
          <w:rFonts w:ascii="Arial" w:hAnsi="Arial" w:cs="Arial"/>
          <w:lang w:val="hy-AM"/>
        </w:rPr>
      </w:pPr>
    </w:p>
    <w:p w:rsidR="00323E8E" w:rsidRPr="00491B1C" w:rsidRDefault="00323E8E" w:rsidP="00491B1C">
      <w:pPr>
        <w:pStyle w:val="a7"/>
        <w:jc w:val="both"/>
        <w:rPr>
          <w:rFonts w:ascii="Arial" w:hAnsi="Arial" w:cs="Arial"/>
          <w:lang w:val="hy-AM"/>
        </w:rPr>
      </w:pPr>
    </w:p>
    <w:p w:rsidR="00323E8E" w:rsidRPr="00491B1C" w:rsidRDefault="00323E8E" w:rsidP="00491B1C">
      <w:pPr>
        <w:pStyle w:val="a7"/>
        <w:jc w:val="both"/>
        <w:rPr>
          <w:rFonts w:ascii="Arial" w:hAnsi="Arial" w:cs="Arial"/>
          <w:lang w:val="hy-AM"/>
        </w:rPr>
      </w:pPr>
    </w:p>
    <w:p w:rsidR="00323E8E" w:rsidRPr="00491B1C" w:rsidRDefault="00323E8E" w:rsidP="00491B1C">
      <w:pPr>
        <w:pStyle w:val="a7"/>
        <w:jc w:val="both"/>
        <w:rPr>
          <w:rFonts w:ascii="Arial" w:hAnsi="Arial" w:cs="Arial"/>
          <w:lang w:val="hy-AM"/>
        </w:rPr>
      </w:pPr>
    </w:p>
    <w:p w:rsidR="00323E8E" w:rsidRPr="00491B1C" w:rsidRDefault="00323E8E" w:rsidP="00491B1C">
      <w:pPr>
        <w:pStyle w:val="a7"/>
        <w:jc w:val="both"/>
        <w:rPr>
          <w:rFonts w:ascii="Arial" w:hAnsi="Arial" w:cs="Arial"/>
          <w:lang w:val="hy-AM"/>
        </w:rPr>
      </w:pPr>
    </w:p>
    <w:p w:rsidR="00323E8E" w:rsidRPr="00491B1C" w:rsidRDefault="00323E8E" w:rsidP="00491B1C">
      <w:pPr>
        <w:pStyle w:val="a7"/>
        <w:jc w:val="both"/>
        <w:rPr>
          <w:rFonts w:ascii="Arial" w:hAnsi="Arial" w:cs="Arial"/>
          <w:lang w:val="hy-AM"/>
        </w:rPr>
      </w:pPr>
    </w:p>
    <w:p w:rsidR="00323E8E" w:rsidRPr="00491B1C" w:rsidRDefault="00323E8E" w:rsidP="00491B1C">
      <w:pPr>
        <w:pStyle w:val="a7"/>
        <w:jc w:val="both"/>
        <w:rPr>
          <w:rFonts w:ascii="Arial" w:hAnsi="Arial" w:cs="Arial"/>
          <w:lang w:val="hy-AM"/>
        </w:rPr>
      </w:pPr>
      <w:r w:rsidRPr="00491B1C">
        <w:rPr>
          <w:rFonts w:ascii="Arial" w:hAnsi="Arial" w:cs="Arial"/>
          <w:lang w:val="hy-AM"/>
        </w:rPr>
        <w:t>Արևմտյան Հայաստանի սոցիալ-տնտեսական և քաղաքական դրությունը 1900-1908թթ</w:t>
      </w:r>
      <w:r w:rsidRPr="00491B1C">
        <w:rPr>
          <w:rFonts w:ascii="Cambria Math" w:hAnsi="Cambria Math" w:cs="Cambria Math"/>
          <w:lang w:val="hy-AM"/>
        </w:rPr>
        <w:t>․</w:t>
      </w:r>
      <w:r w:rsidRPr="00491B1C">
        <w:rPr>
          <w:rFonts w:ascii="Arial" w:hAnsi="Arial" w:cs="Arial"/>
          <w:lang w:val="hy-AM"/>
        </w:rPr>
        <w:t>։</w:t>
      </w:r>
    </w:p>
    <w:p w:rsidR="00323E8E" w:rsidRPr="00491B1C" w:rsidRDefault="00323E8E" w:rsidP="00491B1C">
      <w:pPr>
        <w:pStyle w:val="a7"/>
        <w:jc w:val="both"/>
        <w:rPr>
          <w:rFonts w:ascii="Arial" w:hAnsi="Arial" w:cs="Arial"/>
          <w:lang w:val="hy-AM"/>
        </w:rPr>
      </w:pPr>
    </w:p>
    <w:p w:rsidR="00323E8E" w:rsidRPr="00491B1C" w:rsidRDefault="00323E8E" w:rsidP="00491B1C">
      <w:pPr>
        <w:pStyle w:val="a7"/>
        <w:jc w:val="both"/>
        <w:rPr>
          <w:rFonts w:ascii="Arial" w:hAnsi="Arial" w:cs="Arial"/>
          <w:lang w:val="hy-AM"/>
        </w:rPr>
      </w:pPr>
      <w:r w:rsidRPr="00491B1C">
        <w:rPr>
          <w:rFonts w:ascii="Arial" w:hAnsi="Arial" w:cs="Arial"/>
          <w:lang w:val="hy-AM"/>
        </w:rPr>
        <w:t>Արևմտահայերի սոցիալ-տնտեսական վիճակը 1900-1908թթ</w:t>
      </w:r>
      <w:r w:rsidRPr="00491B1C">
        <w:rPr>
          <w:rFonts w:ascii="Cambria Math" w:hAnsi="Cambria Math" w:cs="Cambria Math"/>
          <w:lang w:val="hy-AM"/>
        </w:rPr>
        <w:t>․</w:t>
      </w:r>
      <w:r w:rsidRPr="00491B1C">
        <w:rPr>
          <w:rFonts w:ascii="Arial" w:hAnsi="Arial" w:cs="Arial"/>
          <w:lang w:val="hy-AM"/>
        </w:rPr>
        <w:t xml:space="preserve">։Օսմանյան կայսրությունում 20-րդ դարի սկզբին տիրապետող էին դեռևս ամենահետամնաց ռազմա-ֆեոդալական </w:t>
      </w:r>
      <w:r w:rsidR="00B72F11" w:rsidRPr="00491B1C">
        <w:rPr>
          <w:rFonts w:ascii="Arial" w:hAnsi="Arial" w:cs="Arial"/>
          <w:lang w:val="hy-AM"/>
        </w:rPr>
        <w:t>հարաբերությու</w:t>
      </w:r>
      <w:r w:rsidRPr="00491B1C">
        <w:rPr>
          <w:rFonts w:ascii="Arial" w:hAnsi="Arial" w:cs="Arial"/>
          <w:lang w:val="hy-AM"/>
        </w:rPr>
        <w:t>նները։</w:t>
      </w:r>
    </w:p>
    <w:p w:rsidR="00323E8E" w:rsidRPr="00491B1C" w:rsidRDefault="00323E8E" w:rsidP="00491B1C">
      <w:pPr>
        <w:pStyle w:val="a7"/>
        <w:jc w:val="both"/>
        <w:rPr>
          <w:rFonts w:ascii="Arial" w:hAnsi="Arial" w:cs="Arial"/>
          <w:lang w:val="hy-AM"/>
        </w:rPr>
      </w:pPr>
      <w:r w:rsidRPr="00491B1C">
        <w:rPr>
          <w:rFonts w:ascii="Arial" w:hAnsi="Arial" w:cs="Arial"/>
          <w:lang w:val="hy-AM"/>
        </w:rPr>
        <w:t>Տեքստիլ մանածագործական,մետաքսի ու բամբակի գործվածքների,պղնձագործական,ո</w:t>
      </w:r>
      <w:r w:rsidR="00B72F11" w:rsidRPr="00491B1C">
        <w:rPr>
          <w:rFonts w:ascii="Arial" w:hAnsi="Arial" w:cs="Arial"/>
          <w:lang w:val="hy-AM"/>
        </w:rPr>
        <w:t>ս</w:t>
      </w:r>
      <w:r w:rsidRPr="00491B1C">
        <w:rPr>
          <w:rFonts w:ascii="Arial" w:hAnsi="Arial" w:cs="Arial"/>
          <w:lang w:val="hy-AM"/>
        </w:rPr>
        <w:t>կերչական ձեռնարկություններ գոյություն ունեին Կ</w:t>
      </w:r>
      <w:r w:rsidRPr="00491B1C">
        <w:rPr>
          <w:rFonts w:ascii="Cambria Math" w:hAnsi="Cambria Math" w:cs="Cambria Math"/>
          <w:lang w:val="hy-AM"/>
        </w:rPr>
        <w:t>․</w:t>
      </w:r>
      <w:r w:rsidRPr="00491B1C">
        <w:rPr>
          <w:rFonts w:ascii="Arial" w:hAnsi="Arial" w:cs="Arial"/>
          <w:lang w:val="hy-AM"/>
        </w:rPr>
        <w:t>Պոլսում,Իզմիրում,Տրապիզոնում,Կարինում,Վանում և այլ քաղաքներում։</w:t>
      </w:r>
    </w:p>
    <w:p w:rsidR="00323E8E" w:rsidRPr="00491B1C" w:rsidRDefault="00323E8E" w:rsidP="00491B1C">
      <w:pPr>
        <w:pStyle w:val="a7"/>
        <w:jc w:val="both"/>
        <w:rPr>
          <w:rFonts w:ascii="Arial" w:hAnsi="Arial" w:cs="Arial"/>
          <w:lang w:val="hy-AM"/>
        </w:rPr>
      </w:pPr>
      <w:r w:rsidRPr="00491B1C">
        <w:rPr>
          <w:rFonts w:ascii="Arial" w:hAnsi="Arial" w:cs="Arial"/>
          <w:lang w:val="hy-AM"/>
        </w:rPr>
        <w:t xml:space="preserve">Դարասկզբին միայն </w:t>
      </w:r>
      <w:r w:rsidR="00B72F11" w:rsidRPr="00491B1C">
        <w:rPr>
          <w:rFonts w:ascii="Arial" w:hAnsi="Arial" w:cs="Arial"/>
          <w:lang w:val="hy-AM"/>
        </w:rPr>
        <w:t>Դիարբեքիր</w:t>
      </w:r>
      <w:r w:rsidRPr="00491B1C">
        <w:rPr>
          <w:rFonts w:ascii="Arial" w:hAnsi="Arial" w:cs="Arial"/>
          <w:lang w:val="hy-AM"/>
        </w:rPr>
        <w:t>ում գոյություն ունեին անագապղնձաձուլողների,երկաթագործների,</w:t>
      </w:r>
      <w:r w:rsidR="00D73D9E" w:rsidRPr="00491B1C">
        <w:rPr>
          <w:rFonts w:ascii="Arial" w:hAnsi="Arial" w:cs="Arial"/>
          <w:lang w:val="hy-AM"/>
        </w:rPr>
        <w:t>հյուսների և մի շարք այլ միություններ։</w:t>
      </w:r>
    </w:p>
    <w:p w:rsidR="00D73D9E" w:rsidRPr="00491B1C" w:rsidRDefault="00D73D9E" w:rsidP="00491B1C">
      <w:pPr>
        <w:pStyle w:val="a7"/>
        <w:jc w:val="both"/>
        <w:rPr>
          <w:rFonts w:ascii="Arial" w:hAnsi="Arial" w:cs="Arial"/>
          <w:lang w:val="hy-AM"/>
        </w:rPr>
      </w:pPr>
      <w:r w:rsidRPr="00491B1C">
        <w:rPr>
          <w:rFonts w:ascii="Arial" w:hAnsi="Arial" w:cs="Arial"/>
          <w:lang w:val="hy-AM"/>
        </w:rPr>
        <w:t xml:space="preserve">Խարբերդում կար </w:t>
      </w:r>
      <w:r w:rsidR="00B72F11" w:rsidRPr="00491B1C">
        <w:rPr>
          <w:rFonts w:ascii="Arial" w:hAnsi="Arial" w:cs="Arial"/>
          <w:lang w:val="hy-AM"/>
        </w:rPr>
        <w:t>կտավագործ</w:t>
      </w:r>
      <w:r w:rsidRPr="00491B1C">
        <w:rPr>
          <w:rFonts w:ascii="Arial" w:hAnsi="Arial" w:cs="Arial"/>
          <w:lang w:val="hy-AM"/>
        </w:rPr>
        <w:t>ակ</w:t>
      </w:r>
      <w:r w:rsidR="00B72F11" w:rsidRPr="00491B1C">
        <w:rPr>
          <w:rFonts w:ascii="Arial" w:hAnsi="Arial" w:cs="Arial"/>
          <w:lang w:val="hy-AM"/>
        </w:rPr>
        <w:t>ա</w:t>
      </w:r>
      <w:r w:rsidRPr="00491B1C">
        <w:rPr>
          <w:rFonts w:ascii="Arial" w:hAnsi="Arial" w:cs="Arial"/>
          <w:lang w:val="hy-AM"/>
        </w:rPr>
        <w:t xml:space="preserve">ն երկու ձեռնարկություն,հռչակված էր  գորգագործական ձեռնարկությունը,որի արտադրած գորգերը հասնում էին նաև </w:t>
      </w:r>
      <w:r w:rsidR="00B72F11" w:rsidRPr="00491B1C">
        <w:rPr>
          <w:rFonts w:ascii="Arial" w:hAnsi="Arial" w:cs="Arial"/>
          <w:lang w:val="hy-AM"/>
        </w:rPr>
        <w:t>Ամերիկա։Վ</w:t>
      </w:r>
      <w:r w:rsidRPr="00491B1C">
        <w:rPr>
          <w:rFonts w:ascii="Arial" w:hAnsi="Arial" w:cs="Arial"/>
          <w:lang w:val="hy-AM"/>
        </w:rPr>
        <w:t>անում կար 100 կտավագործական արհեստանոց՝300 դազգահով։</w:t>
      </w:r>
    </w:p>
    <w:p w:rsidR="00D73D9E" w:rsidRPr="00491B1C" w:rsidRDefault="00D73D9E" w:rsidP="00491B1C">
      <w:pPr>
        <w:pStyle w:val="a7"/>
        <w:jc w:val="both"/>
        <w:rPr>
          <w:rFonts w:ascii="Arial" w:hAnsi="Arial" w:cs="Arial"/>
          <w:lang w:val="hy-AM"/>
        </w:rPr>
      </w:pPr>
      <w:r w:rsidRPr="00491B1C">
        <w:rPr>
          <w:rFonts w:ascii="Arial" w:hAnsi="Arial" w:cs="Arial"/>
          <w:lang w:val="hy-AM"/>
        </w:rPr>
        <w:t>1906թ</w:t>
      </w:r>
      <w:r w:rsidRPr="00491B1C">
        <w:rPr>
          <w:rFonts w:ascii="Cambria Math" w:hAnsi="Cambria Math" w:cs="Cambria Math"/>
          <w:lang w:val="hy-AM"/>
        </w:rPr>
        <w:t>․</w:t>
      </w:r>
      <w:r w:rsidRPr="00491B1C">
        <w:rPr>
          <w:rFonts w:ascii="Arial" w:hAnsi="Arial" w:cs="Arial"/>
          <w:lang w:val="hy-AM"/>
        </w:rPr>
        <w:t xml:space="preserve"> Թոքատի պղնձագործական արհեստանոցներում աշխատում էր շուրջ 1000 մարդ։</w:t>
      </w:r>
    </w:p>
    <w:p w:rsidR="00D73D9E" w:rsidRPr="00491B1C" w:rsidRDefault="00D73D9E" w:rsidP="00491B1C">
      <w:pPr>
        <w:pStyle w:val="a7"/>
        <w:jc w:val="both"/>
        <w:rPr>
          <w:rFonts w:ascii="Arial" w:hAnsi="Arial" w:cs="Arial"/>
          <w:lang w:val="hy-AM"/>
        </w:rPr>
      </w:pPr>
      <w:r w:rsidRPr="00491B1C">
        <w:rPr>
          <w:rFonts w:ascii="Arial" w:hAnsi="Arial" w:cs="Arial"/>
          <w:lang w:val="hy-AM"/>
        </w:rPr>
        <w:t xml:space="preserve">Ռուսաստանից Արևմտյան Հայաստան էր ներմուծվում նավթ,բրինձ,իսկ </w:t>
      </w:r>
      <w:r w:rsidR="00B72F11" w:rsidRPr="00491B1C">
        <w:rPr>
          <w:rFonts w:ascii="Arial" w:hAnsi="Arial" w:cs="Arial"/>
          <w:lang w:val="hy-AM"/>
        </w:rPr>
        <w:t>Ա</w:t>
      </w:r>
      <w:r w:rsidRPr="00491B1C">
        <w:rPr>
          <w:rFonts w:ascii="Arial" w:hAnsi="Arial" w:cs="Arial"/>
          <w:lang w:val="hy-AM"/>
        </w:rPr>
        <w:t>րևմտյան Հայաստանի քաղաքներից արտահանվում էին մանուսա</w:t>
      </w:r>
      <w:r w:rsidRPr="00491B1C">
        <w:rPr>
          <w:rFonts w:ascii="Cambria Math" w:hAnsi="Cambria Math" w:cs="Cambria Math"/>
          <w:lang w:val="hy-AM"/>
        </w:rPr>
        <w:t>․</w:t>
      </w:r>
      <w:r w:rsidRPr="00491B1C">
        <w:rPr>
          <w:rFonts w:ascii="Arial" w:hAnsi="Arial" w:cs="Arial"/>
          <w:lang w:val="hy-AM"/>
        </w:rPr>
        <w:t>մետաքսե գործվածքներ,կաշվեղեն,ապուխտ,խմիչքներ,բամբակ,ձուկ և այլն։</w:t>
      </w:r>
    </w:p>
    <w:p w:rsidR="00D73D9E" w:rsidRPr="00491B1C" w:rsidRDefault="00D73D9E" w:rsidP="00491B1C">
      <w:pPr>
        <w:pStyle w:val="a7"/>
        <w:jc w:val="both"/>
        <w:rPr>
          <w:rFonts w:ascii="Arial" w:hAnsi="Arial" w:cs="Arial"/>
          <w:lang w:val="hy-AM"/>
        </w:rPr>
      </w:pPr>
      <w:r w:rsidRPr="00491B1C">
        <w:rPr>
          <w:rFonts w:ascii="Arial" w:hAnsi="Arial" w:cs="Arial"/>
          <w:lang w:val="hy-AM"/>
        </w:rPr>
        <w:t>Սուլթանական բռնապետական կեղեքիչ կարգերը կործանարար ազդեցություն ունեին գյուղացիության վրա։Հողազուրկ գյուղացին կամ ստիպված էր հեռանալ բնակավայրից,կամ հարկադրված էր դառնալ զավթիչ բեգի ճորտը։</w:t>
      </w:r>
    </w:p>
    <w:p w:rsidR="00D73D9E" w:rsidRPr="00491B1C" w:rsidRDefault="00D73D9E" w:rsidP="00491B1C">
      <w:pPr>
        <w:pStyle w:val="a7"/>
        <w:jc w:val="both"/>
        <w:rPr>
          <w:rFonts w:ascii="Arial" w:hAnsi="Arial" w:cs="Arial"/>
          <w:lang w:val="hy-AM"/>
        </w:rPr>
      </w:pPr>
      <w:r w:rsidRPr="00491B1C">
        <w:rPr>
          <w:rFonts w:ascii="Arial" w:hAnsi="Arial" w:cs="Arial"/>
          <w:lang w:val="hy-AM"/>
        </w:rPr>
        <w:t xml:space="preserve">Գյուղացին </w:t>
      </w:r>
      <w:r w:rsidR="00BC1D88" w:rsidRPr="00491B1C">
        <w:rPr>
          <w:rFonts w:ascii="Arial" w:hAnsi="Arial" w:cs="Arial"/>
          <w:lang w:val="hy-AM"/>
        </w:rPr>
        <w:t>տնտեսությու</w:t>
      </w:r>
      <w:r w:rsidRPr="00491B1C">
        <w:rPr>
          <w:rFonts w:ascii="Arial" w:hAnsi="Arial" w:cs="Arial"/>
          <w:lang w:val="hy-AM"/>
        </w:rPr>
        <w:t>նը վարում էր նախնադարյան եղանակով։</w:t>
      </w:r>
    </w:p>
    <w:p w:rsidR="00D73D9E" w:rsidRPr="00491B1C" w:rsidRDefault="00D73D9E" w:rsidP="00491B1C">
      <w:pPr>
        <w:pStyle w:val="a7"/>
        <w:jc w:val="both"/>
        <w:rPr>
          <w:rFonts w:ascii="Arial" w:hAnsi="Arial" w:cs="Arial"/>
          <w:lang w:val="hy-AM"/>
        </w:rPr>
      </w:pPr>
      <w:r w:rsidRPr="00491B1C">
        <w:rPr>
          <w:rFonts w:ascii="Arial" w:hAnsi="Arial" w:cs="Arial"/>
          <w:lang w:val="hy-AM"/>
        </w:rPr>
        <w:t xml:space="preserve">Արևմտահայ շինականը </w:t>
      </w:r>
      <w:r w:rsidR="00BC1D88" w:rsidRPr="00491B1C">
        <w:rPr>
          <w:rFonts w:ascii="Arial" w:hAnsi="Arial" w:cs="Arial"/>
          <w:lang w:val="hy-AM"/>
        </w:rPr>
        <w:t>շարու</w:t>
      </w:r>
      <w:r w:rsidRPr="00491B1C">
        <w:rPr>
          <w:rFonts w:ascii="Arial" w:hAnsi="Arial" w:cs="Arial"/>
          <w:lang w:val="hy-AM"/>
        </w:rPr>
        <w:t>ն</w:t>
      </w:r>
      <w:r w:rsidR="00BC1D88" w:rsidRPr="00491B1C">
        <w:rPr>
          <w:rFonts w:ascii="Arial" w:hAnsi="Arial" w:cs="Arial"/>
          <w:lang w:val="hy-AM"/>
        </w:rPr>
        <w:t>ա</w:t>
      </w:r>
      <w:r w:rsidRPr="00491B1C">
        <w:rPr>
          <w:rFonts w:ascii="Arial" w:hAnsi="Arial" w:cs="Arial"/>
          <w:lang w:val="hy-AM"/>
        </w:rPr>
        <w:t>կում էր վճարել տասանորդն ու ոչխարահարկը</w:t>
      </w:r>
      <w:r w:rsidR="00E90A8E" w:rsidRPr="00491B1C">
        <w:rPr>
          <w:rFonts w:ascii="Arial" w:hAnsi="Arial" w:cs="Arial"/>
          <w:lang w:val="hy-AM"/>
        </w:rPr>
        <w:t>,եկամտահարկը և զինվորական հարկը և այլն։</w:t>
      </w:r>
    </w:p>
    <w:p w:rsidR="00E90A8E" w:rsidRPr="00491B1C" w:rsidRDefault="00E90A8E" w:rsidP="00491B1C">
      <w:pPr>
        <w:pStyle w:val="a7"/>
        <w:jc w:val="both"/>
        <w:rPr>
          <w:rFonts w:ascii="Arial" w:hAnsi="Arial" w:cs="Arial"/>
          <w:lang w:val="hy-AM"/>
        </w:rPr>
      </w:pPr>
      <w:r w:rsidRPr="00491B1C">
        <w:rPr>
          <w:rFonts w:ascii="Arial" w:hAnsi="Arial" w:cs="Arial"/>
          <w:lang w:val="hy-AM"/>
        </w:rPr>
        <w:t xml:space="preserve">Ազատագրական շարժումները Արևմտյան </w:t>
      </w:r>
      <w:r w:rsidR="00BC1D88" w:rsidRPr="00491B1C">
        <w:rPr>
          <w:rFonts w:ascii="Arial" w:hAnsi="Arial" w:cs="Arial"/>
          <w:lang w:val="hy-AM"/>
        </w:rPr>
        <w:t>Հայաս</w:t>
      </w:r>
      <w:r w:rsidRPr="00491B1C">
        <w:rPr>
          <w:rFonts w:ascii="Arial" w:hAnsi="Arial" w:cs="Arial"/>
          <w:lang w:val="hy-AM"/>
        </w:rPr>
        <w:t>տ</w:t>
      </w:r>
      <w:r w:rsidR="00BC1D88" w:rsidRPr="00491B1C">
        <w:rPr>
          <w:rFonts w:ascii="Arial" w:hAnsi="Arial" w:cs="Arial"/>
          <w:lang w:val="hy-AM"/>
        </w:rPr>
        <w:t>ա</w:t>
      </w:r>
      <w:r w:rsidRPr="00491B1C">
        <w:rPr>
          <w:rFonts w:ascii="Arial" w:hAnsi="Arial" w:cs="Arial"/>
          <w:lang w:val="hy-AM"/>
        </w:rPr>
        <w:t>նում 20-րդ դ</w:t>
      </w:r>
      <w:r w:rsidRPr="00491B1C">
        <w:rPr>
          <w:rFonts w:ascii="Cambria Math" w:hAnsi="Cambria Math" w:cs="Cambria Math"/>
          <w:lang w:val="hy-AM"/>
        </w:rPr>
        <w:t>․</w:t>
      </w:r>
      <w:r w:rsidRPr="00491B1C">
        <w:rPr>
          <w:rFonts w:ascii="Arial" w:hAnsi="Arial" w:cs="Arial"/>
          <w:lang w:val="hy-AM"/>
        </w:rPr>
        <w:t xml:space="preserve"> սկզբներին։Սուլթանական </w:t>
      </w:r>
      <w:r w:rsidR="00BC1D88" w:rsidRPr="00491B1C">
        <w:rPr>
          <w:rFonts w:ascii="Arial" w:hAnsi="Arial" w:cs="Arial"/>
          <w:lang w:val="hy-AM"/>
        </w:rPr>
        <w:t>կ</w:t>
      </w:r>
      <w:r w:rsidRPr="00491B1C">
        <w:rPr>
          <w:rFonts w:ascii="Arial" w:hAnsi="Arial" w:cs="Arial"/>
          <w:lang w:val="hy-AM"/>
        </w:rPr>
        <w:t xml:space="preserve">առավարությունը </w:t>
      </w:r>
      <w:r w:rsidR="00BC1D88" w:rsidRPr="00491B1C">
        <w:rPr>
          <w:rFonts w:ascii="Arial" w:hAnsi="Arial" w:cs="Arial"/>
          <w:lang w:val="hy-AM"/>
        </w:rPr>
        <w:t>շարու</w:t>
      </w:r>
      <w:r w:rsidRPr="00491B1C">
        <w:rPr>
          <w:rFonts w:ascii="Arial" w:hAnsi="Arial" w:cs="Arial"/>
          <w:lang w:val="hy-AM"/>
        </w:rPr>
        <w:t>նակում էր իր հայահալած քաղաքականությունը։</w:t>
      </w:r>
      <w:r w:rsidR="001B3975" w:rsidRPr="00491B1C">
        <w:rPr>
          <w:rFonts w:ascii="Arial" w:hAnsi="Arial" w:cs="Arial"/>
          <w:lang w:val="hy-AM"/>
        </w:rPr>
        <w:t>Տար</w:t>
      </w:r>
      <w:r w:rsidR="004A2EF6" w:rsidRPr="00491B1C">
        <w:rPr>
          <w:rFonts w:ascii="Arial" w:hAnsi="Arial" w:cs="Arial"/>
          <w:lang w:val="hy-AM"/>
        </w:rPr>
        <w:t>ոն</w:t>
      </w:r>
      <w:r w:rsidR="001B3975" w:rsidRPr="00491B1C">
        <w:rPr>
          <w:rFonts w:ascii="Arial" w:hAnsi="Arial" w:cs="Arial"/>
          <w:lang w:val="hy-AM"/>
        </w:rPr>
        <w:t xml:space="preserve">ի և </w:t>
      </w:r>
      <w:r w:rsidR="004A2EF6" w:rsidRPr="00491B1C">
        <w:rPr>
          <w:rFonts w:ascii="Arial" w:hAnsi="Arial" w:cs="Arial"/>
          <w:lang w:val="hy-AM"/>
        </w:rPr>
        <w:t>Ս</w:t>
      </w:r>
      <w:r w:rsidR="001B3975" w:rsidRPr="00491B1C">
        <w:rPr>
          <w:rFonts w:ascii="Arial" w:hAnsi="Arial" w:cs="Arial"/>
          <w:lang w:val="hy-AM"/>
        </w:rPr>
        <w:t xml:space="preserve">ասունի </w:t>
      </w:r>
      <w:r w:rsidR="004A2EF6" w:rsidRPr="00491B1C">
        <w:rPr>
          <w:rFonts w:ascii="Arial" w:hAnsi="Arial" w:cs="Arial"/>
          <w:lang w:val="hy-AM"/>
        </w:rPr>
        <w:t>ազատագր</w:t>
      </w:r>
      <w:r w:rsidR="001B3975" w:rsidRPr="00491B1C">
        <w:rPr>
          <w:rFonts w:ascii="Arial" w:hAnsi="Arial" w:cs="Arial"/>
          <w:lang w:val="hy-AM"/>
        </w:rPr>
        <w:t>ակ</w:t>
      </w:r>
      <w:r w:rsidR="004A2EF6" w:rsidRPr="00491B1C">
        <w:rPr>
          <w:rFonts w:ascii="Arial" w:hAnsi="Arial" w:cs="Arial"/>
          <w:lang w:val="hy-AM"/>
        </w:rPr>
        <w:t>ա</w:t>
      </w:r>
      <w:r w:rsidR="001B3975" w:rsidRPr="00491B1C">
        <w:rPr>
          <w:rFonts w:ascii="Arial" w:hAnsi="Arial" w:cs="Arial"/>
          <w:lang w:val="hy-AM"/>
        </w:rPr>
        <w:t xml:space="preserve">ն շարժման ղեկավար </w:t>
      </w:r>
      <w:r w:rsidR="000C5E29" w:rsidRPr="00491B1C">
        <w:rPr>
          <w:rFonts w:ascii="Arial" w:hAnsi="Arial" w:cs="Arial"/>
          <w:lang w:val="hy-AM"/>
        </w:rPr>
        <w:t>Հրայրին և Սասունում հայդուկային խմբերի ղեկավարությունն ստանձնած Անդրանիկ Օզանյանին(1865-1927թթ</w:t>
      </w:r>
      <w:r w:rsidR="000C5E29" w:rsidRPr="00491B1C">
        <w:rPr>
          <w:rFonts w:ascii="Cambria Math" w:hAnsi="Cambria Math" w:cs="Cambria Math"/>
          <w:lang w:val="hy-AM"/>
        </w:rPr>
        <w:t>․</w:t>
      </w:r>
      <w:r w:rsidR="000C5E29" w:rsidRPr="00491B1C">
        <w:rPr>
          <w:rFonts w:ascii="Arial" w:hAnsi="Arial" w:cs="Arial"/>
          <w:lang w:val="hy-AM"/>
        </w:rPr>
        <w:t>)</w:t>
      </w:r>
      <w:r w:rsidR="00AF1E52" w:rsidRPr="00491B1C">
        <w:rPr>
          <w:rFonts w:ascii="Arial" w:hAnsi="Arial" w:cs="Arial"/>
          <w:lang w:val="hy-AM"/>
        </w:rPr>
        <w:t xml:space="preserve"> հաջողվեց համախմբել ուժերը և գլխավորել </w:t>
      </w:r>
      <w:r w:rsidR="004A2EF6" w:rsidRPr="00491B1C">
        <w:rPr>
          <w:rFonts w:ascii="Arial" w:hAnsi="Arial" w:cs="Arial"/>
          <w:lang w:val="hy-AM"/>
        </w:rPr>
        <w:t>ազատագրա</w:t>
      </w:r>
      <w:r w:rsidR="00AF1E52" w:rsidRPr="00491B1C">
        <w:rPr>
          <w:rFonts w:ascii="Arial" w:hAnsi="Arial" w:cs="Arial"/>
          <w:lang w:val="hy-AM"/>
        </w:rPr>
        <w:t>կ</w:t>
      </w:r>
      <w:r w:rsidR="004A2EF6" w:rsidRPr="00491B1C">
        <w:rPr>
          <w:rFonts w:ascii="Arial" w:hAnsi="Arial" w:cs="Arial"/>
          <w:lang w:val="hy-AM"/>
        </w:rPr>
        <w:t>ան</w:t>
      </w:r>
      <w:r w:rsidR="00AF1E52" w:rsidRPr="00491B1C">
        <w:rPr>
          <w:rFonts w:ascii="Arial" w:hAnsi="Arial" w:cs="Arial"/>
          <w:lang w:val="hy-AM"/>
        </w:rPr>
        <w:t xml:space="preserve"> պայքարը։Անդրանիկն իր ուշադրությունը դարձրեց Տարոնի միջնաբերդ Սասունի վրա,ուր 1901թ</w:t>
      </w:r>
      <w:r w:rsidR="009F40FD" w:rsidRPr="00491B1C">
        <w:rPr>
          <w:rFonts w:ascii="Arial" w:hAnsi="Arial" w:cs="Arial"/>
          <w:lang w:val="hy-AM"/>
        </w:rPr>
        <w:t>,</w:t>
      </w:r>
      <w:r w:rsidR="00AF1E52" w:rsidRPr="00491B1C">
        <w:rPr>
          <w:rFonts w:ascii="Arial" w:hAnsi="Arial" w:cs="Arial"/>
          <w:lang w:val="hy-AM"/>
        </w:rPr>
        <w:t xml:space="preserve"> </w:t>
      </w:r>
      <w:r w:rsidR="004A2EF6" w:rsidRPr="00491B1C">
        <w:rPr>
          <w:rFonts w:ascii="Arial" w:hAnsi="Arial" w:cs="Arial"/>
          <w:lang w:val="hy-AM"/>
        </w:rPr>
        <w:t>մայ</w:t>
      </w:r>
      <w:r w:rsidR="00AF1E52" w:rsidRPr="00491B1C">
        <w:rPr>
          <w:rFonts w:ascii="Arial" w:hAnsi="Arial" w:cs="Arial"/>
          <w:lang w:val="hy-AM"/>
        </w:rPr>
        <w:t>իս</w:t>
      </w:r>
      <w:r w:rsidR="004A2EF6" w:rsidRPr="00491B1C">
        <w:rPr>
          <w:rFonts w:ascii="Arial" w:hAnsi="Arial" w:cs="Arial"/>
          <w:lang w:val="hy-AM"/>
        </w:rPr>
        <w:t>ի</w:t>
      </w:r>
      <w:r w:rsidR="00AF1E52" w:rsidRPr="00491B1C">
        <w:rPr>
          <w:rFonts w:ascii="Arial" w:hAnsi="Arial" w:cs="Arial"/>
          <w:lang w:val="hy-AM"/>
        </w:rPr>
        <w:t xml:space="preserve">ց թուրքական կառավարությունը ձեռնարկել էր զորանոցներ կառուցելու գործը։Նա սասունցիներին կոչ էր անում բոլոր միջոցներով խափանել այն։Տարոնի 28 </w:t>
      </w:r>
      <w:r w:rsidR="004A2EF6" w:rsidRPr="00491B1C">
        <w:rPr>
          <w:rFonts w:ascii="Arial" w:hAnsi="Arial" w:cs="Arial"/>
          <w:lang w:val="hy-AM"/>
        </w:rPr>
        <w:t>կետերու</w:t>
      </w:r>
      <w:r w:rsidR="00AF1E52" w:rsidRPr="00491B1C">
        <w:rPr>
          <w:rFonts w:ascii="Arial" w:hAnsi="Arial" w:cs="Arial"/>
          <w:lang w:val="hy-AM"/>
        </w:rPr>
        <w:t xml:space="preserve">մ կառավարությունը կենտրոնացրել էր կանոնավոր զորքերի ստորաբաժանումներ։Հայկական գյուղերում նշանակված էին քուրդ պահապաններ,իբր թե </w:t>
      </w:r>
      <w:r w:rsidR="00AF1E52" w:rsidRPr="00491B1C">
        <w:rPr>
          <w:rFonts w:ascii="Arial" w:hAnsi="Arial" w:cs="Arial"/>
          <w:lang w:val="hy-AM"/>
        </w:rPr>
        <w:lastRenderedPageBreak/>
        <w:t xml:space="preserve">գիշերային ավազակային հարձակումներից գյուղերը պաշտպանելու համար։Իրականում կառավարությունը նրանց միջոցով հետևում </w:t>
      </w:r>
      <w:r w:rsidR="004A2EF6" w:rsidRPr="00491B1C">
        <w:rPr>
          <w:rFonts w:ascii="Arial" w:hAnsi="Arial" w:cs="Arial"/>
          <w:lang w:val="hy-AM"/>
        </w:rPr>
        <w:t>էր</w:t>
      </w:r>
      <w:r w:rsidR="00AF1E52" w:rsidRPr="00491B1C">
        <w:rPr>
          <w:rFonts w:ascii="Arial" w:hAnsi="Arial" w:cs="Arial"/>
          <w:lang w:val="hy-AM"/>
        </w:rPr>
        <w:t xml:space="preserve"> գյուղերի ներքին անցուդարձին հայդուկների գործունեությանը։Անդրանիկը</w:t>
      </w:r>
      <w:r w:rsidR="00E9569B" w:rsidRPr="00491B1C">
        <w:rPr>
          <w:rFonts w:ascii="Arial" w:hAnsi="Arial" w:cs="Arial"/>
          <w:lang w:val="hy-AM"/>
        </w:rPr>
        <w:t xml:space="preserve"> որոշում է հայդուկների </w:t>
      </w:r>
      <w:r w:rsidR="00566098" w:rsidRPr="00491B1C">
        <w:rPr>
          <w:rFonts w:ascii="Arial" w:hAnsi="Arial" w:cs="Arial"/>
          <w:lang w:val="hy-AM"/>
        </w:rPr>
        <w:t xml:space="preserve">մի փոքրաթիվ ջոկատով Սասունից իջնել և ամրանալ Մուշից ոչ հեռու գտնվող Առաքելոց վանում և հերոսական պայքարի օրինակով սթափեցնել հուսահատության մատնված ժողովրդին,նրա մեջ բորբոքել </w:t>
      </w:r>
      <w:r w:rsidR="004A2EF6" w:rsidRPr="00491B1C">
        <w:rPr>
          <w:rFonts w:ascii="Arial" w:hAnsi="Arial" w:cs="Arial"/>
          <w:lang w:val="hy-AM"/>
        </w:rPr>
        <w:t>ազատագր</w:t>
      </w:r>
      <w:r w:rsidR="00566098" w:rsidRPr="00491B1C">
        <w:rPr>
          <w:rFonts w:ascii="Arial" w:hAnsi="Arial" w:cs="Arial"/>
          <w:lang w:val="hy-AM"/>
        </w:rPr>
        <w:t>ակ</w:t>
      </w:r>
      <w:r w:rsidR="004A2EF6" w:rsidRPr="00491B1C">
        <w:rPr>
          <w:rFonts w:ascii="Arial" w:hAnsi="Arial" w:cs="Arial"/>
          <w:lang w:val="hy-AM"/>
        </w:rPr>
        <w:t>ա</w:t>
      </w:r>
      <w:r w:rsidR="00566098" w:rsidRPr="00491B1C">
        <w:rPr>
          <w:rFonts w:ascii="Arial" w:hAnsi="Arial" w:cs="Arial"/>
          <w:lang w:val="hy-AM"/>
        </w:rPr>
        <w:t>ն պայքարի ոգին։</w:t>
      </w:r>
    </w:p>
    <w:p w:rsidR="00566098" w:rsidRPr="00491B1C" w:rsidRDefault="00566098" w:rsidP="00491B1C">
      <w:pPr>
        <w:pStyle w:val="a7"/>
        <w:jc w:val="both"/>
        <w:rPr>
          <w:rFonts w:ascii="Arial" w:hAnsi="Arial" w:cs="Arial"/>
          <w:lang w:val="hy-AM"/>
        </w:rPr>
      </w:pPr>
      <w:r w:rsidRPr="00491B1C">
        <w:rPr>
          <w:rFonts w:ascii="Arial" w:hAnsi="Arial" w:cs="Arial"/>
          <w:lang w:val="hy-AM"/>
        </w:rPr>
        <w:t>1901թ</w:t>
      </w:r>
      <w:r w:rsidRPr="00491B1C">
        <w:rPr>
          <w:rFonts w:ascii="Cambria Math" w:hAnsi="Cambria Math" w:cs="Cambria Math"/>
          <w:lang w:val="hy-AM"/>
        </w:rPr>
        <w:t>․</w:t>
      </w:r>
      <w:r w:rsidRPr="00491B1C">
        <w:rPr>
          <w:rFonts w:ascii="Arial" w:hAnsi="Arial" w:cs="Arial"/>
          <w:lang w:val="hy-AM"/>
        </w:rPr>
        <w:t xml:space="preserve"> նոյեմբերի սկզբին Առաքելոց վանք իջան սպառազինված 27 հայդուկներ՝Անդրանիկի գլխավորությամբ։Նրանց միացան նաև երկու տասնյակի հասնող գյուղացիները։Վանքը պաշարվում է թշնամու կողմից։</w:t>
      </w:r>
    </w:p>
    <w:p w:rsidR="00566098" w:rsidRPr="00491B1C" w:rsidRDefault="00566098" w:rsidP="00491B1C">
      <w:pPr>
        <w:pStyle w:val="a7"/>
        <w:jc w:val="both"/>
        <w:rPr>
          <w:rFonts w:ascii="Arial" w:hAnsi="Arial" w:cs="Arial"/>
          <w:lang w:val="hy-AM"/>
        </w:rPr>
      </w:pPr>
      <w:r w:rsidRPr="00491B1C">
        <w:rPr>
          <w:rFonts w:ascii="Arial" w:hAnsi="Arial" w:cs="Arial"/>
          <w:lang w:val="hy-AM"/>
        </w:rPr>
        <w:t xml:space="preserve">Վանքից 200-250 մետր </w:t>
      </w:r>
      <w:r w:rsidR="004A2EF6" w:rsidRPr="00491B1C">
        <w:rPr>
          <w:rFonts w:ascii="Arial" w:hAnsi="Arial" w:cs="Arial"/>
          <w:lang w:val="hy-AM"/>
        </w:rPr>
        <w:t>հե</w:t>
      </w:r>
      <w:r w:rsidRPr="00491B1C">
        <w:rPr>
          <w:rFonts w:ascii="Arial" w:hAnsi="Arial" w:cs="Arial"/>
          <w:lang w:val="hy-AM"/>
        </w:rPr>
        <w:t>ռավորության վրա խրամատավորվել էին թուրք ասկյարները և զինված բաշիբոզուկները։50-60 հայդուկների դեմ կառավարո</w:t>
      </w:r>
      <w:r w:rsidR="004A2EF6" w:rsidRPr="00491B1C">
        <w:rPr>
          <w:rFonts w:ascii="Arial" w:hAnsi="Arial" w:cs="Arial"/>
          <w:lang w:val="hy-AM"/>
        </w:rPr>
        <w:t>ւթյու</w:t>
      </w:r>
      <w:r w:rsidRPr="00491B1C">
        <w:rPr>
          <w:rFonts w:ascii="Arial" w:hAnsi="Arial" w:cs="Arial"/>
          <w:lang w:val="hy-AM"/>
        </w:rPr>
        <w:t>նը դուրս էր բերել մի քանի հազարի հասնող կանոնավոր զորամասերը և ոստիկանական ուժերը։</w:t>
      </w:r>
    </w:p>
    <w:p w:rsidR="00566098" w:rsidRPr="00491B1C" w:rsidRDefault="00566098" w:rsidP="00491B1C">
      <w:pPr>
        <w:pStyle w:val="a7"/>
        <w:jc w:val="both"/>
        <w:rPr>
          <w:rFonts w:ascii="Arial" w:hAnsi="Arial" w:cs="Arial"/>
          <w:lang w:val="hy-AM"/>
        </w:rPr>
      </w:pPr>
      <w:r w:rsidRPr="00491B1C">
        <w:rPr>
          <w:rFonts w:ascii="Arial" w:hAnsi="Arial" w:cs="Arial"/>
          <w:lang w:val="hy-AM"/>
        </w:rPr>
        <w:t xml:space="preserve">Անդրանիկի հետ էին </w:t>
      </w:r>
      <w:r w:rsidR="004A2EF6" w:rsidRPr="00491B1C">
        <w:rPr>
          <w:rFonts w:ascii="Arial" w:hAnsi="Arial" w:cs="Arial"/>
          <w:lang w:val="hy-AM"/>
        </w:rPr>
        <w:t>նրա</w:t>
      </w:r>
      <w:r w:rsidRPr="00491B1C">
        <w:rPr>
          <w:rFonts w:ascii="Arial" w:hAnsi="Arial" w:cs="Arial"/>
          <w:lang w:val="hy-AM"/>
        </w:rPr>
        <w:t xml:space="preserve"> զինակիցներ Գևորգ Չավուշը,Սեբաստացի Մուրադը,Առաքելը(Տիգրան Աբաջյան),Սմբատ </w:t>
      </w:r>
      <w:r w:rsidR="004A2EF6" w:rsidRPr="00491B1C">
        <w:rPr>
          <w:rFonts w:ascii="Arial" w:hAnsi="Arial" w:cs="Arial"/>
          <w:lang w:val="hy-AM"/>
        </w:rPr>
        <w:t>Բորոյանը</w:t>
      </w:r>
      <w:r w:rsidRPr="00491B1C">
        <w:rPr>
          <w:rFonts w:ascii="Arial" w:hAnsi="Arial" w:cs="Arial"/>
          <w:lang w:val="hy-AM"/>
        </w:rPr>
        <w:t>,Հակոբ Կոտոյանը,Սպաղանցի Մակարը և ուրիշներ։Սկսվում են բանակցությունները։</w:t>
      </w:r>
    </w:p>
    <w:p w:rsidR="00566098" w:rsidRPr="00491B1C" w:rsidRDefault="00566098" w:rsidP="00491B1C">
      <w:pPr>
        <w:pStyle w:val="a7"/>
        <w:jc w:val="both"/>
        <w:rPr>
          <w:rFonts w:ascii="Arial" w:hAnsi="Arial" w:cs="Arial"/>
          <w:lang w:val="hy-AM"/>
        </w:rPr>
      </w:pPr>
      <w:r w:rsidRPr="00491B1C">
        <w:rPr>
          <w:rFonts w:ascii="Arial" w:hAnsi="Arial" w:cs="Arial"/>
          <w:lang w:val="hy-AM"/>
        </w:rPr>
        <w:t>Վանք են թողնվում թուրքական պատվիրակները՝Մուշի քաղաք</w:t>
      </w:r>
      <w:r w:rsidR="004A2EF6" w:rsidRPr="00491B1C">
        <w:rPr>
          <w:rFonts w:ascii="Arial" w:hAnsi="Arial" w:cs="Arial"/>
          <w:lang w:val="hy-AM"/>
        </w:rPr>
        <w:t>ա</w:t>
      </w:r>
      <w:r w:rsidRPr="00491B1C">
        <w:rPr>
          <w:rFonts w:ascii="Arial" w:hAnsi="Arial" w:cs="Arial"/>
          <w:lang w:val="hy-AM"/>
        </w:rPr>
        <w:t>պետը,</w:t>
      </w:r>
      <w:r w:rsidR="004A2EF6" w:rsidRPr="00491B1C">
        <w:rPr>
          <w:rFonts w:ascii="Arial" w:hAnsi="Arial" w:cs="Arial"/>
          <w:lang w:val="hy-AM"/>
        </w:rPr>
        <w:t>զինվոր</w:t>
      </w:r>
      <w:r w:rsidRPr="00491B1C">
        <w:rPr>
          <w:rFonts w:ascii="Arial" w:hAnsi="Arial" w:cs="Arial"/>
          <w:lang w:val="hy-AM"/>
        </w:rPr>
        <w:t>ակ</w:t>
      </w:r>
      <w:r w:rsidR="004A2EF6" w:rsidRPr="00491B1C">
        <w:rPr>
          <w:rFonts w:ascii="Arial" w:hAnsi="Arial" w:cs="Arial"/>
          <w:lang w:val="hy-AM"/>
        </w:rPr>
        <w:t>ա</w:t>
      </w:r>
      <w:r w:rsidRPr="00491B1C">
        <w:rPr>
          <w:rFonts w:ascii="Arial" w:hAnsi="Arial" w:cs="Arial"/>
          <w:lang w:val="hy-AM"/>
        </w:rPr>
        <w:t>ն կոմիսար Մուհամմեդ էֆենդին,Խոսրով վարդապետ Բեդրիկյանը և ս</w:t>
      </w:r>
      <w:r w:rsidRPr="00491B1C">
        <w:rPr>
          <w:rFonts w:ascii="Cambria Math" w:hAnsi="Cambria Math" w:cs="Cambria Math"/>
          <w:lang w:val="hy-AM"/>
        </w:rPr>
        <w:t>․</w:t>
      </w:r>
      <w:r w:rsidRPr="00491B1C">
        <w:rPr>
          <w:rFonts w:ascii="Arial" w:hAnsi="Arial" w:cs="Arial"/>
          <w:lang w:val="hy-AM"/>
        </w:rPr>
        <w:t xml:space="preserve"> Կարապետ վանքի </w:t>
      </w:r>
      <w:r w:rsidR="004A2EF6" w:rsidRPr="00491B1C">
        <w:rPr>
          <w:rFonts w:ascii="Arial" w:hAnsi="Arial" w:cs="Arial"/>
          <w:lang w:val="hy-AM"/>
        </w:rPr>
        <w:t>վանահայրը։</w:t>
      </w:r>
      <w:r w:rsidRPr="00491B1C">
        <w:rPr>
          <w:rFonts w:ascii="Arial" w:hAnsi="Arial" w:cs="Arial"/>
          <w:lang w:val="hy-AM"/>
        </w:rPr>
        <w:t>Նրանք Անդրանիկին հայտնում են,որ սուլթանը հրամայել է վայր դնել զենքերը և հանձնվել,խոստանալով ներման արժանացնել &lt;&lt;խռովարարներին&gt;&gt;։Անդրանիկը ներկայացնում է հետևյալ պահանջները</w:t>
      </w:r>
      <w:r w:rsidRPr="00491B1C">
        <w:rPr>
          <w:rFonts w:ascii="Cambria Math" w:hAnsi="Cambria Math" w:cs="Cambria Math"/>
          <w:lang w:val="hy-AM"/>
        </w:rPr>
        <w:t>․</w:t>
      </w:r>
      <w:r w:rsidRPr="00491B1C">
        <w:rPr>
          <w:rFonts w:ascii="Arial" w:hAnsi="Arial" w:cs="Arial"/>
          <w:lang w:val="hy-AM"/>
        </w:rPr>
        <w:t>ներում շնորհել բոլոր քաղաքական բանտարկյալներին,գյուղերում տասանորդ</w:t>
      </w:r>
      <w:r w:rsidR="005741A7" w:rsidRPr="00491B1C">
        <w:rPr>
          <w:rFonts w:ascii="Arial" w:hAnsi="Arial" w:cs="Arial"/>
          <w:lang w:val="hy-AM"/>
        </w:rPr>
        <w:t xml:space="preserve"> տուրքը հավաքել </w:t>
      </w:r>
      <w:r w:rsidR="004A2EF6" w:rsidRPr="00491B1C">
        <w:rPr>
          <w:rFonts w:ascii="Arial" w:hAnsi="Arial" w:cs="Arial"/>
          <w:lang w:val="hy-AM"/>
        </w:rPr>
        <w:t>գյու</w:t>
      </w:r>
      <w:r w:rsidR="005741A7" w:rsidRPr="00491B1C">
        <w:rPr>
          <w:rFonts w:ascii="Arial" w:hAnsi="Arial" w:cs="Arial"/>
          <w:lang w:val="hy-AM"/>
        </w:rPr>
        <w:t>ղացիների մ</w:t>
      </w:r>
      <w:r w:rsidR="004A2EF6" w:rsidRPr="00491B1C">
        <w:rPr>
          <w:rFonts w:ascii="Arial" w:hAnsi="Arial" w:cs="Arial"/>
          <w:lang w:val="hy-AM"/>
        </w:rPr>
        <w:t>ի</w:t>
      </w:r>
      <w:r w:rsidR="005741A7" w:rsidRPr="00491B1C">
        <w:rPr>
          <w:rFonts w:ascii="Arial" w:hAnsi="Arial" w:cs="Arial"/>
          <w:lang w:val="hy-AM"/>
        </w:rPr>
        <w:t>ջոցով</w:t>
      </w:r>
      <w:r w:rsidR="004A2EF6" w:rsidRPr="00491B1C">
        <w:rPr>
          <w:rFonts w:ascii="Arial" w:hAnsi="Arial" w:cs="Arial"/>
          <w:lang w:val="hy-AM"/>
        </w:rPr>
        <w:t>,</w:t>
      </w:r>
      <w:r w:rsidR="005741A7" w:rsidRPr="00491B1C">
        <w:rPr>
          <w:rFonts w:ascii="Arial" w:hAnsi="Arial" w:cs="Arial"/>
          <w:lang w:val="hy-AM"/>
        </w:rPr>
        <w:t xml:space="preserve"> զինաթափ անել քրդական բանդաները,բեգերի կողմից զավթված հայկական հողերը վերադարձնել տերերին,վերացնել ցեղապետների հայերից ապօրինի տուրք </w:t>
      </w:r>
      <w:r w:rsidR="004A2EF6" w:rsidRPr="00491B1C">
        <w:rPr>
          <w:rFonts w:ascii="Arial" w:hAnsi="Arial" w:cs="Arial"/>
          <w:lang w:val="hy-AM"/>
        </w:rPr>
        <w:t>գանձելու</w:t>
      </w:r>
      <w:r w:rsidR="005741A7" w:rsidRPr="00491B1C">
        <w:rPr>
          <w:rFonts w:ascii="Arial" w:hAnsi="Arial" w:cs="Arial"/>
          <w:lang w:val="hy-AM"/>
        </w:rPr>
        <w:t xml:space="preserve"> իրավունքը։Հետագայում մի</w:t>
      </w:r>
      <w:r w:rsidR="004A2EF6" w:rsidRPr="00491B1C">
        <w:rPr>
          <w:rFonts w:ascii="Arial" w:hAnsi="Arial" w:cs="Arial"/>
          <w:lang w:val="hy-AM"/>
        </w:rPr>
        <w:t>այ</w:t>
      </w:r>
      <w:r w:rsidR="005741A7" w:rsidRPr="00491B1C">
        <w:rPr>
          <w:rFonts w:ascii="Arial" w:hAnsi="Arial" w:cs="Arial"/>
          <w:lang w:val="hy-AM"/>
        </w:rPr>
        <w:t>ն բանտարկյալներին վերաբերող կետը մասամբ իրագործվեց</w:t>
      </w:r>
      <w:r w:rsidR="005741A7" w:rsidRPr="00491B1C">
        <w:rPr>
          <w:rFonts w:ascii="Cambria Math" w:hAnsi="Cambria Math" w:cs="Cambria Math"/>
          <w:lang w:val="hy-AM"/>
        </w:rPr>
        <w:t>․</w:t>
      </w:r>
      <w:r w:rsidR="005741A7" w:rsidRPr="00491B1C">
        <w:rPr>
          <w:rFonts w:ascii="Arial" w:hAnsi="Arial" w:cs="Arial"/>
          <w:lang w:val="hy-AM"/>
        </w:rPr>
        <w:t xml:space="preserve">31 հայ բանտարկյալների ներում </w:t>
      </w:r>
      <w:r w:rsidR="004A2EF6" w:rsidRPr="00491B1C">
        <w:rPr>
          <w:rFonts w:ascii="Arial" w:hAnsi="Arial" w:cs="Arial"/>
          <w:lang w:val="hy-AM"/>
        </w:rPr>
        <w:t>շնորհվ</w:t>
      </w:r>
      <w:r w:rsidR="005741A7" w:rsidRPr="00491B1C">
        <w:rPr>
          <w:rFonts w:ascii="Arial" w:hAnsi="Arial" w:cs="Arial"/>
          <w:lang w:val="hy-AM"/>
        </w:rPr>
        <w:t>եց։</w:t>
      </w:r>
    </w:p>
    <w:p w:rsidR="005741A7" w:rsidRPr="00491B1C" w:rsidRDefault="005741A7" w:rsidP="00491B1C">
      <w:pPr>
        <w:pStyle w:val="a7"/>
        <w:jc w:val="both"/>
        <w:rPr>
          <w:rFonts w:ascii="Arial" w:hAnsi="Arial" w:cs="Arial"/>
          <w:lang w:val="hy-AM"/>
        </w:rPr>
      </w:pPr>
      <w:r w:rsidRPr="00491B1C">
        <w:rPr>
          <w:rFonts w:ascii="Arial" w:hAnsi="Arial" w:cs="Arial"/>
          <w:lang w:val="hy-AM"/>
        </w:rPr>
        <w:t xml:space="preserve">Մնացած պահանջները մերժվում են և վերսկսվում են կատաղի մարտերը։Թշնամու բանակում բռնկվել էր համաճարակ,որն սպառնում էր թափանցել վանքից </w:t>
      </w:r>
      <w:r w:rsidR="004A2EF6" w:rsidRPr="00491B1C">
        <w:rPr>
          <w:rFonts w:ascii="Arial" w:hAnsi="Arial" w:cs="Arial"/>
          <w:lang w:val="hy-AM"/>
        </w:rPr>
        <w:t>ներս</w:t>
      </w:r>
      <w:r w:rsidRPr="00491B1C">
        <w:rPr>
          <w:rFonts w:ascii="Arial" w:hAnsi="Arial" w:cs="Arial"/>
          <w:lang w:val="hy-AM"/>
        </w:rPr>
        <w:t>։Բացի այդ,</w:t>
      </w:r>
      <w:r w:rsidR="004A2EF6" w:rsidRPr="00491B1C">
        <w:rPr>
          <w:rFonts w:ascii="Arial" w:hAnsi="Arial" w:cs="Arial"/>
          <w:lang w:val="hy-AM"/>
        </w:rPr>
        <w:t>պաշարված</w:t>
      </w:r>
      <w:r w:rsidRPr="00491B1C">
        <w:rPr>
          <w:rFonts w:ascii="Arial" w:hAnsi="Arial" w:cs="Arial"/>
          <w:lang w:val="hy-AM"/>
        </w:rPr>
        <w:t xml:space="preserve">ները երկար ժամանակ կռվելու համար զինամթերք </w:t>
      </w:r>
      <w:r w:rsidR="004A2EF6" w:rsidRPr="00491B1C">
        <w:rPr>
          <w:rFonts w:ascii="Arial" w:hAnsi="Arial" w:cs="Arial"/>
          <w:lang w:val="hy-AM"/>
        </w:rPr>
        <w:t>չունեին։</w:t>
      </w:r>
      <w:r w:rsidRPr="00491B1C">
        <w:rPr>
          <w:rFonts w:ascii="Arial" w:hAnsi="Arial" w:cs="Arial"/>
          <w:lang w:val="hy-AM"/>
        </w:rPr>
        <w:t>Անդրանիկը մտածու</w:t>
      </w:r>
      <w:r w:rsidR="004A2EF6" w:rsidRPr="00491B1C">
        <w:rPr>
          <w:rFonts w:ascii="Arial" w:hAnsi="Arial" w:cs="Arial"/>
          <w:lang w:val="hy-AM"/>
        </w:rPr>
        <w:t>մ</w:t>
      </w:r>
      <w:r w:rsidRPr="00491B1C">
        <w:rPr>
          <w:rFonts w:ascii="Arial" w:hAnsi="Arial" w:cs="Arial"/>
          <w:lang w:val="hy-AM"/>
        </w:rPr>
        <w:t xml:space="preserve"> էր ելք գտնել պաշարման օղակից դուրս գալու համար։</w:t>
      </w:r>
    </w:p>
    <w:p w:rsidR="005741A7" w:rsidRPr="00491B1C" w:rsidRDefault="005741A7" w:rsidP="00491B1C">
      <w:pPr>
        <w:pStyle w:val="a7"/>
        <w:jc w:val="both"/>
        <w:rPr>
          <w:rFonts w:ascii="Arial" w:hAnsi="Arial" w:cs="Arial"/>
          <w:lang w:val="hy-AM"/>
        </w:rPr>
      </w:pPr>
      <w:r w:rsidRPr="00491B1C">
        <w:rPr>
          <w:rFonts w:ascii="Arial" w:hAnsi="Arial" w:cs="Arial"/>
          <w:lang w:val="hy-AM"/>
        </w:rPr>
        <w:t>Նոյեմբերի 27-ին հայդուկները սպիտակ սավանների մեջ փաթաթված,որպեսզի ձյան վրա աննկատ մնան,գիշերով դուրս են գալիս վանքի պարիսպներից և հեռանում։</w:t>
      </w:r>
    </w:p>
    <w:p w:rsidR="005741A7" w:rsidRPr="00491B1C" w:rsidRDefault="004A2EF6" w:rsidP="00491B1C">
      <w:pPr>
        <w:pStyle w:val="a7"/>
        <w:jc w:val="both"/>
        <w:rPr>
          <w:rFonts w:ascii="Arial" w:hAnsi="Arial" w:cs="Arial"/>
          <w:lang w:val="hy-AM"/>
        </w:rPr>
      </w:pPr>
      <w:r w:rsidRPr="00491B1C">
        <w:rPr>
          <w:rFonts w:ascii="Arial" w:hAnsi="Arial" w:cs="Arial"/>
          <w:lang w:val="hy-AM"/>
        </w:rPr>
        <w:t>Ար</w:t>
      </w:r>
      <w:r w:rsidR="005741A7" w:rsidRPr="00491B1C">
        <w:rPr>
          <w:rFonts w:ascii="Arial" w:hAnsi="Arial" w:cs="Arial"/>
          <w:lang w:val="hy-AM"/>
        </w:rPr>
        <w:t xml:space="preserve">ևմտյան Հայաստանում ստեղծվել էր ինքնապաշտպանության գործը կազմակերպող </w:t>
      </w:r>
      <w:r w:rsidRPr="00491B1C">
        <w:rPr>
          <w:rFonts w:ascii="Arial" w:hAnsi="Arial" w:cs="Arial"/>
          <w:lang w:val="hy-AM"/>
        </w:rPr>
        <w:t>ղ</w:t>
      </w:r>
      <w:r w:rsidR="005741A7" w:rsidRPr="00491B1C">
        <w:rPr>
          <w:rFonts w:ascii="Arial" w:hAnsi="Arial" w:cs="Arial"/>
          <w:lang w:val="hy-AM"/>
        </w:rPr>
        <w:t xml:space="preserve">եկավար կենտրոն։Այդ </w:t>
      </w:r>
      <w:r w:rsidR="009F40FD" w:rsidRPr="00491B1C">
        <w:rPr>
          <w:rFonts w:ascii="Arial" w:hAnsi="Arial" w:cs="Arial"/>
          <w:lang w:val="hy-AM"/>
        </w:rPr>
        <w:t>կենտ</w:t>
      </w:r>
      <w:r w:rsidR="005741A7" w:rsidRPr="00491B1C">
        <w:rPr>
          <w:rFonts w:ascii="Arial" w:hAnsi="Arial" w:cs="Arial"/>
          <w:lang w:val="hy-AM"/>
        </w:rPr>
        <w:t>ր</w:t>
      </w:r>
      <w:r w:rsidR="009F40FD" w:rsidRPr="00491B1C">
        <w:rPr>
          <w:rFonts w:ascii="Arial" w:hAnsi="Arial" w:cs="Arial"/>
          <w:lang w:val="hy-AM"/>
        </w:rPr>
        <w:t>ո</w:t>
      </w:r>
      <w:r w:rsidR="005741A7" w:rsidRPr="00491B1C">
        <w:rPr>
          <w:rFonts w:ascii="Arial" w:hAnsi="Arial" w:cs="Arial"/>
          <w:lang w:val="hy-AM"/>
        </w:rPr>
        <w:t>նի մեջ մտնում էին Վարդգեսը(Հովհաննես Սերենկյուլյանը)՝Վասպուրականում,Ռուբեն Շիշմանյանը(Քեռին)`Կարինի շրջանում։</w:t>
      </w:r>
      <w:r w:rsidR="004B185F" w:rsidRPr="00491B1C">
        <w:rPr>
          <w:rFonts w:ascii="Arial" w:hAnsi="Arial" w:cs="Arial"/>
          <w:lang w:val="hy-AM"/>
        </w:rPr>
        <w:t xml:space="preserve">Սակայն շարժման փաստական ղեկավարը Արմենակ Ղազարյանն(Հրայր Դժոխք) էր։1903թ վերջերին Կովկասից Սասուն էր հասել Թորգոմի(Թուման Թումանյան) 27 հոգուց բաղկացած խումբը։Այդ առիթով Տարոնի ինքնապաշտպանության </w:t>
      </w:r>
      <w:r w:rsidR="00A64680" w:rsidRPr="00491B1C">
        <w:rPr>
          <w:rFonts w:ascii="Arial" w:hAnsi="Arial" w:cs="Arial"/>
          <w:lang w:val="hy-AM"/>
        </w:rPr>
        <w:t>ղե</w:t>
      </w:r>
      <w:r w:rsidR="004B185F" w:rsidRPr="00491B1C">
        <w:rPr>
          <w:rFonts w:ascii="Arial" w:hAnsi="Arial" w:cs="Arial"/>
          <w:lang w:val="hy-AM"/>
        </w:rPr>
        <w:t>կ</w:t>
      </w:r>
      <w:r w:rsidR="00A64680" w:rsidRPr="00491B1C">
        <w:rPr>
          <w:rFonts w:ascii="Arial" w:hAnsi="Arial" w:cs="Arial"/>
          <w:lang w:val="hy-AM"/>
        </w:rPr>
        <w:t>ա</w:t>
      </w:r>
      <w:r w:rsidR="004B185F" w:rsidRPr="00491B1C">
        <w:rPr>
          <w:rFonts w:ascii="Arial" w:hAnsi="Arial" w:cs="Arial"/>
          <w:lang w:val="hy-AM"/>
        </w:rPr>
        <w:t>վարությունը Գելիեգուզանում ժողովի էր հրավիրել զինված խմբերի ղեկավարներին։Ժողովը որոշեց եղած զենքերը բաժանել գյուղերին։Միայն Գելիեգուզանն ստացավ 70 հրացան։</w:t>
      </w:r>
    </w:p>
    <w:p w:rsidR="004B185F" w:rsidRPr="00491B1C" w:rsidRDefault="004B185F" w:rsidP="00491B1C">
      <w:pPr>
        <w:pStyle w:val="a7"/>
        <w:jc w:val="both"/>
        <w:rPr>
          <w:rFonts w:ascii="Arial" w:hAnsi="Arial" w:cs="Arial"/>
          <w:lang w:val="hy-AM"/>
        </w:rPr>
      </w:pPr>
      <w:r w:rsidRPr="00491B1C">
        <w:rPr>
          <w:rFonts w:ascii="Arial" w:hAnsi="Arial" w:cs="Arial"/>
          <w:lang w:val="hy-AM"/>
        </w:rPr>
        <w:t xml:space="preserve">Հայ ազգային ղեկավար շրջանների գործունեությունը ծավալվում էր 3 ուղղությամբ՝Արևմտյան </w:t>
      </w:r>
      <w:r w:rsidR="00B650C6" w:rsidRPr="00491B1C">
        <w:rPr>
          <w:rFonts w:ascii="Arial" w:hAnsi="Arial" w:cs="Arial"/>
          <w:lang w:val="hy-AM"/>
        </w:rPr>
        <w:t>Հայաս</w:t>
      </w:r>
      <w:r w:rsidRPr="00491B1C">
        <w:rPr>
          <w:rFonts w:ascii="Arial" w:hAnsi="Arial" w:cs="Arial"/>
          <w:lang w:val="hy-AM"/>
        </w:rPr>
        <w:t>տ</w:t>
      </w:r>
      <w:r w:rsidR="00B650C6" w:rsidRPr="00491B1C">
        <w:rPr>
          <w:rFonts w:ascii="Arial" w:hAnsi="Arial" w:cs="Arial"/>
          <w:lang w:val="hy-AM"/>
        </w:rPr>
        <w:t>ա</w:t>
      </w:r>
      <w:r w:rsidRPr="00491B1C">
        <w:rPr>
          <w:rFonts w:ascii="Arial" w:hAnsi="Arial" w:cs="Arial"/>
          <w:lang w:val="hy-AM"/>
        </w:rPr>
        <w:t xml:space="preserve">նի ազատագրական շարժումների մասին տեղեկագրերի կազմում և առաքում &lt;&lt;քաղաքական աշխարհին&gt;&gt; դրամական միջոցներ,զենքի ու ռազմամթերքի հայթայթում,Ամենայն Հայոց կաթողիկոսի անունից պաշտոնական դիմումների հղում մեծ </w:t>
      </w:r>
      <w:r w:rsidR="00B650C6" w:rsidRPr="00491B1C">
        <w:rPr>
          <w:rFonts w:ascii="Arial" w:hAnsi="Arial" w:cs="Arial"/>
          <w:lang w:val="hy-AM"/>
        </w:rPr>
        <w:t>պետությու</w:t>
      </w:r>
      <w:r w:rsidRPr="00491B1C">
        <w:rPr>
          <w:rFonts w:ascii="Arial" w:hAnsi="Arial" w:cs="Arial"/>
          <w:lang w:val="hy-AM"/>
        </w:rPr>
        <w:t xml:space="preserve">նների </w:t>
      </w:r>
      <w:r w:rsidR="00B650C6" w:rsidRPr="00491B1C">
        <w:rPr>
          <w:rFonts w:ascii="Arial" w:hAnsi="Arial" w:cs="Arial"/>
          <w:lang w:val="hy-AM"/>
        </w:rPr>
        <w:t>կառավարությու</w:t>
      </w:r>
      <w:r w:rsidRPr="00491B1C">
        <w:rPr>
          <w:rFonts w:ascii="Arial" w:hAnsi="Arial" w:cs="Arial"/>
          <w:lang w:val="hy-AM"/>
        </w:rPr>
        <w:t>ններին Բեռլինի պայմանագրի 61-րդ հոդվածն իրագործելու խնդրանքով։</w:t>
      </w:r>
    </w:p>
    <w:p w:rsidR="004B185F" w:rsidRPr="00491B1C" w:rsidRDefault="004B185F" w:rsidP="00491B1C">
      <w:pPr>
        <w:pStyle w:val="a7"/>
        <w:jc w:val="both"/>
        <w:rPr>
          <w:rFonts w:ascii="Arial" w:hAnsi="Arial" w:cs="Arial"/>
          <w:lang w:val="hy-AM"/>
        </w:rPr>
      </w:pPr>
      <w:r w:rsidRPr="00491B1C">
        <w:rPr>
          <w:rFonts w:ascii="Arial" w:hAnsi="Arial" w:cs="Arial"/>
          <w:lang w:val="hy-AM"/>
        </w:rPr>
        <w:t>Պետական սահմանն անցան Խանի (Բարսեղ Թիրաքյան),</w:t>
      </w:r>
      <w:r w:rsidR="0045220D" w:rsidRPr="00491B1C">
        <w:rPr>
          <w:rFonts w:ascii="Arial" w:hAnsi="Arial" w:cs="Arial"/>
          <w:lang w:val="hy-AM"/>
        </w:rPr>
        <w:t>Թեքիրդաղցի Նովրուզի,Թո</w:t>
      </w:r>
      <w:r w:rsidR="00B650C6" w:rsidRPr="00491B1C">
        <w:rPr>
          <w:rFonts w:ascii="Arial" w:hAnsi="Arial" w:cs="Arial"/>
          <w:lang w:val="hy-AM"/>
        </w:rPr>
        <w:t>ր</w:t>
      </w:r>
      <w:r w:rsidR="0045220D" w:rsidRPr="00491B1C">
        <w:rPr>
          <w:rFonts w:ascii="Arial" w:hAnsi="Arial" w:cs="Arial"/>
          <w:lang w:val="hy-AM"/>
        </w:rPr>
        <w:t>գոմի,Աշոտի և ուրիշների խմբերը։</w:t>
      </w:r>
    </w:p>
    <w:p w:rsidR="0045220D" w:rsidRPr="00491B1C" w:rsidRDefault="0045220D" w:rsidP="00491B1C">
      <w:pPr>
        <w:pStyle w:val="a7"/>
        <w:jc w:val="both"/>
        <w:rPr>
          <w:rFonts w:ascii="Arial" w:hAnsi="Arial" w:cs="Arial"/>
          <w:lang w:val="hy-AM"/>
        </w:rPr>
      </w:pPr>
      <w:r w:rsidRPr="00491B1C">
        <w:rPr>
          <w:rFonts w:ascii="Arial" w:hAnsi="Arial" w:cs="Arial"/>
          <w:lang w:val="hy-AM"/>
        </w:rPr>
        <w:t>1904 թ</w:t>
      </w:r>
      <w:r w:rsidRPr="00491B1C">
        <w:rPr>
          <w:rFonts w:ascii="Cambria Math" w:hAnsi="Cambria Math" w:cs="Cambria Math"/>
          <w:lang w:val="hy-AM"/>
        </w:rPr>
        <w:t>․</w:t>
      </w:r>
      <w:r w:rsidRPr="00491B1C">
        <w:rPr>
          <w:rFonts w:ascii="Arial" w:hAnsi="Arial" w:cs="Arial"/>
          <w:lang w:val="hy-AM"/>
        </w:rPr>
        <w:t xml:space="preserve"> Սասունի </w:t>
      </w:r>
      <w:r w:rsidR="00B650C6" w:rsidRPr="00491B1C">
        <w:rPr>
          <w:rFonts w:ascii="Arial" w:hAnsi="Arial" w:cs="Arial"/>
          <w:lang w:val="hy-AM"/>
        </w:rPr>
        <w:t>ինքնապաշտպ</w:t>
      </w:r>
      <w:r w:rsidR="009F40FD" w:rsidRPr="00491B1C">
        <w:rPr>
          <w:rFonts w:ascii="Arial" w:hAnsi="Arial" w:cs="Arial"/>
          <w:lang w:val="hy-AM"/>
        </w:rPr>
        <w:t>անությու</w:t>
      </w:r>
      <w:r w:rsidR="00B650C6" w:rsidRPr="00491B1C">
        <w:rPr>
          <w:rFonts w:ascii="Arial" w:hAnsi="Arial" w:cs="Arial"/>
          <w:lang w:val="hy-AM"/>
        </w:rPr>
        <w:t>նը։Սու</w:t>
      </w:r>
      <w:r w:rsidRPr="00491B1C">
        <w:rPr>
          <w:rFonts w:ascii="Arial" w:hAnsi="Arial" w:cs="Arial"/>
          <w:lang w:val="hy-AM"/>
        </w:rPr>
        <w:t xml:space="preserve">լթանի </w:t>
      </w:r>
      <w:r w:rsidR="00B650C6" w:rsidRPr="00491B1C">
        <w:rPr>
          <w:rFonts w:ascii="Arial" w:hAnsi="Arial" w:cs="Arial"/>
          <w:lang w:val="hy-AM"/>
        </w:rPr>
        <w:t>կառ</w:t>
      </w:r>
      <w:r w:rsidRPr="00491B1C">
        <w:rPr>
          <w:rFonts w:ascii="Arial" w:hAnsi="Arial" w:cs="Arial"/>
          <w:lang w:val="hy-AM"/>
        </w:rPr>
        <w:t>ավ</w:t>
      </w:r>
      <w:r w:rsidR="00B650C6" w:rsidRPr="00491B1C">
        <w:rPr>
          <w:rFonts w:ascii="Arial" w:hAnsi="Arial" w:cs="Arial"/>
          <w:lang w:val="hy-AM"/>
        </w:rPr>
        <w:t>արությու</w:t>
      </w:r>
      <w:r w:rsidRPr="00491B1C">
        <w:rPr>
          <w:rFonts w:ascii="Arial" w:hAnsi="Arial" w:cs="Arial"/>
          <w:lang w:val="hy-AM"/>
        </w:rPr>
        <w:t>նը Սասունի դեմ նախապատրաստվող արշավանքն իրագործեց 1904թ</w:t>
      </w:r>
      <w:r w:rsidRPr="00491B1C">
        <w:rPr>
          <w:rFonts w:ascii="Cambria Math" w:hAnsi="Cambria Math" w:cs="Cambria Math"/>
          <w:lang w:val="hy-AM"/>
        </w:rPr>
        <w:t>․</w:t>
      </w:r>
      <w:r w:rsidRPr="00491B1C">
        <w:rPr>
          <w:rFonts w:ascii="Arial" w:hAnsi="Arial" w:cs="Arial"/>
          <w:lang w:val="hy-AM"/>
        </w:rPr>
        <w:t xml:space="preserve"> գարնանամուտին։Սասունի դեմ զինված արշավանքի առաջին զոհը դարձավ Հունան գյուղը։1904թ</w:t>
      </w:r>
      <w:r w:rsidRPr="00491B1C">
        <w:rPr>
          <w:rFonts w:ascii="Cambria Math" w:hAnsi="Cambria Math" w:cs="Cambria Math"/>
          <w:lang w:val="hy-AM"/>
        </w:rPr>
        <w:t>․</w:t>
      </w:r>
      <w:r w:rsidRPr="00491B1C">
        <w:rPr>
          <w:rFonts w:ascii="Arial" w:hAnsi="Arial" w:cs="Arial"/>
          <w:lang w:val="hy-AM"/>
        </w:rPr>
        <w:t xml:space="preserve"> փետրվարի 5-ին թուրք ջարդարարները խուժեցին Հունան գյուղը,կողոպտեցին ու այրեցին 120 տուն։</w:t>
      </w:r>
    </w:p>
    <w:p w:rsidR="0045220D" w:rsidRPr="00491B1C" w:rsidRDefault="0045220D" w:rsidP="00491B1C">
      <w:pPr>
        <w:pStyle w:val="a7"/>
        <w:jc w:val="both"/>
        <w:rPr>
          <w:rFonts w:ascii="Arial" w:hAnsi="Arial" w:cs="Arial"/>
          <w:lang w:val="hy-AM"/>
        </w:rPr>
      </w:pPr>
      <w:r w:rsidRPr="00491B1C">
        <w:rPr>
          <w:rFonts w:ascii="Arial" w:hAnsi="Arial" w:cs="Arial"/>
          <w:lang w:val="hy-AM"/>
        </w:rPr>
        <w:t>Սասունի վրա երեք ուղղությամբ շարժվող 10 հզ</w:t>
      </w:r>
      <w:r w:rsidRPr="00491B1C">
        <w:rPr>
          <w:rFonts w:ascii="Cambria Math" w:hAnsi="Cambria Math" w:cs="Cambria Math"/>
          <w:lang w:val="hy-AM"/>
        </w:rPr>
        <w:t>․</w:t>
      </w:r>
      <w:r w:rsidRPr="00491B1C">
        <w:rPr>
          <w:rFonts w:ascii="Arial" w:hAnsi="Arial" w:cs="Arial"/>
          <w:lang w:val="hy-AM"/>
        </w:rPr>
        <w:t xml:space="preserve">-ոց թուրքական </w:t>
      </w:r>
      <w:r w:rsidR="00B650C6" w:rsidRPr="00491B1C">
        <w:rPr>
          <w:rFonts w:ascii="Arial" w:hAnsi="Arial" w:cs="Arial"/>
          <w:lang w:val="hy-AM"/>
        </w:rPr>
        <w:t>բ</w:t>
      </w:r>
      <w:r w:rsidRPr="00491B1C">
        <w:rPr>
          <w:rFonts w:ascii="Arial" w:hAnsi="Arial" w:cs="Arial"/>
          <w:lang w:val="hy-AM"/>
        </w:rPr>
        <w:t>ան</w:t>
      </w:r>
      <w:r w:rsidR="00B650C6" w:rsidRPr="00491B1C">
        <w:rPr>
          <w:rFonts w:ascii="Arial" w:hAnsi="Arial" w:cs="Arial"/>
          <w:lang w:val="hy-AM"/>
        </w:rPr>
        <w:t>ա</w:t>
      </w:r>
      <w:r w:rsidRPr="00491B1C">
        <w:rPr>
          <w:rFonts w:ascii="Arial" w:hAnsi="Arial" w:cs="Arial"/>
          <w:lang w:val="hy-AM"/>
        </w:rPr>
        <w:t>կը ղեկավարում էր Քեոսե բինբաշին։Նրա հետ էին Սալիհ փաշան և Բիթլիսի կուսակալը՝7 գումարտակներով։</w:t>
      </w:r>
    </w:p>
    <w:p w:rsidR="0045220D" w:rsidRPr="00491B1C" w:rsidRDefault="0045220D" w:rsidP="00491B1C">
      <w:pPr>
        <w:pStyle w:val="a7"/>
        <w:jc w:val="both"/>
        <w:rPr>
          <w:rFonts w:ascii="Arial" w:hAnsi="Arial" w:cs="Arial"/>
          <w:lang w:val="hy-AM"/>
        </w:rPr>
      </w:pPr>
      <w:r w:rsidRPr="00491B1C">
        <w:rPr>
          <w:rFonts w:ascii="Arial" w:hAnsi="Arial" w:cs="Arial"/>
          <w:lang w:val="hy-AM"/>
        </w:rPr>
        <w:lastRenderedPageBreak/>
        <w:t xml:space="preserve">Անդրանիկը հենակետ էր ընտրել Տափըկ գյուղը։Մյուս կարևոր հենակետերն էին Գելիեգուզանը,Շենիկը,Իշխնձորը և Տալվորիկը։Կենտրոնական </w:t>
      </w:r>
      <w:r w:rsidR="00B650C6" w:rsidRPr="00491B1C">
        <w:rPr>
          <w:rFonts w:ascii="Arial" w:hAnsi="Arial" w:cs="Arial"/>
          <w:lang w:val="hy-AM"/>
        </w:rPr>
        <w:t>ինքնապաշտպանութ</w:t>
      </w:r>
      <w:r w:rsidRPr="00491B1C">
        <w:rPr>
          <w:rFonts w:ascii="Arial" w:hAnsi="Arial" w:cs="Arial"/>
          <w:lang w:val="hy-AM"/>
        </w:rPr>
        <w:t>յ</w:t>
      </w:r>
      <w:r w:rsidR="00B650C6" w:rsidRPr="00491B1C">
        <w:rPr>
          <w:rFonts w:ascii="Arial" w:hAnsi="Arial" w:cs="Arial"/>
          <w:lang w:val="hy-AM"/>
        </w:rPr>
        <w:t>ա</w:t>
      </w:r>
      <w:r w:rsidRPr="00491B1C">
        <w:rPr>
          <w:rFonts w:ascii="Arial" w:hAnsi="Arial" w:cs="Arial"/>
          <w:lang w:val="hy-AM"/>
        </w:rPr>
        <w:t xml:space="preserve">ն ճակատի </w:t>
      </w:r>
      <w:r w:rsidR="00B650C6" w:rsidRPr="00491B1C">
        <w:rPr>
          <w:rFonts w:ascii="Arial" w:hAnsi="Arial" w:cs="Arial"/>
          <w:lang w:val="hy-AM"/>
        </w:rPr>
        <w:t>ղեկավարությու</w:t>
      </w:r>
      <w:r w:rsidRPr="00491B1C">
        <w:rPr>
          <w:rFonts w:ascii="Arial" w:hAnsi="Arial" w:cs="Arial"/>
          <w:lang w:val="hy-AM"/>
        </w:rPr>
        <w:t xml:space="preserve">նը ստանձնել էր </w:t>
      </w:r>
      <w:r w:rsidR="00B650C6" w:rsidRPr="00491B1C">
        <w:rPr>
          <w:rFonts w:ascii="Arial" w:hAnsi="Arial" w:cs="Arial"/>
          <w:lang w:val="hy-AM"/>
        </w:rPr>
        <w:t>Հր</w:t>
      </w:r>
      <w:r w:rsidRPr="00491B1C">
        <w:rPr>
          <w:rFonts w:ascii="Arial" w:hAnsi="Arial" w:cs="Arial"/>
          <w:lang w:val="hy-AM"/>
        </w:rPr>
        <w:t xml:space="preserve">այրը։Չայի շրջանում գործում էին Սպաղանցի </w:t>
      </w:r>
      <w:r w:rsidR="00B650C6" w:rsidRPr="00491B1C">
        <w:rPr>
          <w:rFonts w:ascii="Arial" w:hAnsi="Arial" w:cs="Arial"/>
          <w:lang w:val="hy-AM"/>
        </w:rPr>
        <w:t>Մակարի</w:t>
      </w:r>
      <w:r w:rsidRPr="00491B1C">
        <w:rPr>
          <w:rFonts w:ascii="Arial" w:hAnsi="Arial" w:cs="Arial"/>
          <w:lang w:val="hy-AM"/>
        </w:rPr>
        <w:t>,Հաճի Հակոբ Կոտոյանի,Սեբաստացի Մուրադի,Ալիանքի հովտում՝Մանուկի,Ղազարի,Իշխնձորի հատվածում՝Գևորգ Չավուշի և Մշեցի Սմբատի ջոկաատները։</w:t>
      </w:r>
    </w:p>
    <w:p w:rsidR="0045220D" w:rsidRPr="00491B1C" w:rsidRDefault="0045220D" w:rsidP="00491B1C">
      <w:pPr>
        <w:pStyle w:val="a7"/>
        <w:jc w:val="both"/>
        <w:rPr>
          <w:rFonts w:ascii="Arial" w:hAnsi="Arial" w:cs="Arial"/>
          <w:lang w:val="hy-AM"/>
        </w:rPr>
      </w:pPr>
      <w:r w:rsidRPr="00491B1C">
        <w:rPr>
          <w:rFonts w:ascii="Arial" w:hAnsi="Arial" w:cs="Arial"/>
          <w:lang w:val="hy-AM"/>
        </w:rPr>
        <w:t>Շեն</w:t>
      </w:r>
      <w:r w:rsidR="00B650C6" w:rsidRPr="00491B1C">
        <w:rPr>
          <w:rFonts w:ascii="Arial" w:hAnsi="Arial" w:cs="Arial"/>
          <w:lang w:val="hy-AM"/>
        </w:rPr>
        <w:t>իկ</w:t>
      </w:r>
      <w:r w:rsidRPr="00491B1C">
        <w:rPr>
          <w:rFonts w:ascii="Arial" w:hAnsi="Arial" w:cs="Arial"/>
          <w:lang w:val="hy-AM"/>
        </w:rPr>
        <w:t xml:space="preserve">ի ճակատում թուրքերը գրոհեցին Մերկեր գյուղի վրա։Այստեղ էլ նրանք հանդիպեցին Գևորգ Չավուշի </w:t>
      </w:r>
      <w:r w:rsidR="00B650C6" w:rsidRPr="00491B1C">
        <w:rPr>
          <w:rFonts w:ascii="Arial" w:hAnsi="Arial" w:cs="Arial"/>
          <w:lang w:val="hy-AM"/>
        </w:rPr>
        <w:t>մ</w:t>
      </w:r>
      <w:r w:rsidRPr="00491B1C">
        <w:rPr>
          <w:rFonts w:ascii="Arial" w:hAnsi="Arial" w:cs="Arial"/>
          <w:lang w:val="hy-AM"/>
        </w:rPr>
        <w:t xml:space="preserve">արտիկների </w:t>
      </w:r>
      <w:r w:rsidR="00B650C6" w:rsidRPr="00491B1C">
        <w:rPr>
          <w:rFonts w:ascii="Arial" w:hAnsi="Arial" w:cs="Arial"/>
          <w:lang w:val="hy-AM"/>
        </w:rPr>
        <w:t>դիմադրությա</w:t>
      </w:r>
      <w:r w:rsidRPr="00491B1C">
        <w:rPr>
          <w:rFonts w:ascii="Arial" w:hAnsi="Arial" w:cs="Arial"/>
          <w:lang w:val="hy-AM"/>
        </w:rPr>
        <w:t xml:space="preserve">նը և </w:t>
      </w:r>
      <w:r w:rsidR="00B650C6" w:rsidRPr="00491B1C">
        <w:rPr>
          <w:rFonts w:ascii="Arial" w:hAnsi="Arial" w:cs="Arial"/>
          <w:lang w:val="hy-AM"/>
        </w:rPr>
        <w:t>արդյուն</w:t>
      </w:r>
      <w:r w:rsidRPr="00491B1C">
        <w:rPr>
          <w:rFonts w:ascii="Arial" w:hAnsi="Arial" w:cs="Arial"/>
          <w:lang w:val="hy-AM"/>
        </w:rPr>
        <w:t>քի չհասան։</w:t>
      </w:r>
    </w:p>
    <w:p w:rsidR="0045220D" w:rsidRPr="00491B1C" w:rsidRDefault="00B650C6" w:rsidP="00491B1C">
      <w:pPr>
        <w:pStyle w:val="a7"/>
        <w:jc w:val="both"/>
        <w:rPr>
          <w:rFonts w:ascii="Arial" w:hAnsi="Arial" w:cs="Arial"/>
          <w:lang w:val="hy-AM"/>
        </w:rPr>
      </w:pPr>
      <w:r w:rsidRPr="00491B1C">
        <w:rPr>
          <w:rFonts w:ascii="Arial" w:hAnsi="Arial" w:cs="Arial"/>
          <w:lang w:val="hy-AM"/>
        </w:rPr>
        <w:t>Թ</w:t>
      </w:r>
      <w:r w:rsidR="0045220D" w:rsidRPr="00491B1C">
        <w:rPr>
          <w:rFonts w:ascii="Arial" w:hAnsi="Arial" w:cs="Arial"/>
          <w:lang w:val="hy-AM"/>
        </w:rPr>
        <w:t>ուրքական հրամանատարությունը ռմբակոծեց Սեմալի ու Ալիանքի հայկական դիրքերը և դեպի Գելիեգուզան հեռացող խաղաղ բնակչությանը։Կռվի թեժ պահին Հրայրը զոհվեց</w:t>
      </w:r>
      <w:r w:rsidRPr="00491B1C">
        <w:rPr>
          <w:rFonts w:ascii="Arial" w:hAnsi="Arial" w:cs="Arial"/>
          <w:lang w:val="hy-AM"/>
        </w:rPr>
        <w:t>։</w:t>
      </w:r>
      <w:r w:rsidR="0045220D" w:rsidRPr="00491B1C">
        <w:rPr>
          <w:rFonts w:ascii="Arial" w:hAnsi="Arial" w:cs="Arial"/>
          <w:lang w:val="hy-AM"/>
        </w:rPr>
        <w:t>Թուրք-քրդական զորախմբերին չհաջողվեց մարտը  շահել։</w:t>
      </w:r>
    </w:p>
    <w:p w:rsidR="0045220D" w:rsidRPr="00491B1C" w:rsidRDefault="0045220D" w:rsidP="00491B1C">
      <w:pPr>
        <w:pStyle w:val="a7"/>
        <w:jc w:val="both"/>
        <w:rPr>
          <w:rFonts w:ascii="Arial" w:hAnsi="Arial" w:cs="Arial"/>
          <w:lang w:val="hy-AM"/>
        </w:rPr>
      </w:pPr>
      <w:r w:rsidRPr="00491B1C">
        <w:rPr>
          <w:rFonts w:ascii="Arial" w:hAnsi="Arial" w:cs="Arial"/>
          <w:lang w:val="hy-AM"/>
        </w:rPr>
        <w:t xml:space="preserve">Սմբատը քաշվում է Փշփուշ սարը։Ապրիլի 20-ին մարտեր տեղի ունեցան </w:t>
      </w:r>
      <w:r w:rsidR="00A64680" w:rsidRPr="00491B1C">
        <w:rPr>
          <w:rFonts w:ascii="Arial" w:hAnsi="Arial" w:cs="Arial"/>
          <w:lang w:val="hy-AM"/>
        </w:rPr>
        <w:t xml:space="preserve">Քեփի մոտ,ուր ճակատում էին Սմբատի և Գևորգ Չավուշի ուժերը,իսկ Տափըկ գյուղի մոտ մարտեր էր մղում Սեբաստացի Մուրադը։Գելիեգուզանում ապրիլի 19-ին մարտը տևեց մինչև ուշ երեկո,թուրքական զորքերին հաջողվեց կոտրել հայերի </w:t>
      </w:r>
      <w:r w:rsidR="00B650C6" w:rsidRPr="00491B1C">
        <w:rPr>
          <w:rFonts w:ascii="Arial" w:hAnsi="Arial" w:cs="Arial"/>
          <w:lang w:val="hy-AM"/>
        </w:rPr>
        <w:t>դի</w:t>
      </w:r>
      <w:r w:rsidR="00A64680" w:rsidRPr="00491B1C">
        <w:rPr>
          <w:rFonts w:ascii="Arial" w:hAnsi="Arial" w:cs="Arial"/>
          <w:lang w:val="hy-AM"/>
        </w:rPr>
        <w:t>մ</w:t>
      </w:r>
      <w:r w:rsidR="00B650C6" w:rsidRPr="00491B1C">
        <w:rPr>
          <w:rFonts w:ascii="Arial" w:hAnsi="Arial" w:cs="Arial"/>
          <w:lang w:val="hy-AM"/>
        </w:rPr>
        <w:t>ադրությու</w:t>
      </w:r>
      <w:r w:rsidR="00A64680" w:rsidRPr="00491B1C">
        <w:rPr>
          <w:rFonts w:ascii="Arial" w:hAnsi="Arial" w:cs="Arial"/>
          <w:lang w:val="hy-AM"/>
        </w:rPr>
        <w:t xml:space="preserve">նը։Սասունում </w:t>
      </w:r>
      <w:r w:rsidR="00B650C6" w:rsidRPr="00491B1C">
        <w:rPr>
          <w:rFonts w:ascii="Arial" w:hAnsi="Arial" w:cs="Arial"/>
          <w:lang w:val="hy-AM"/>
        </w:rPr>
        <w:t>ինքնապաշտպանությու</w:t>
      </w:r>
      <w:r w:rsidR="00A64680" w:rsidRPr="00491B1C">
        <w:rPr>
          <w:rFonts w:ascii="Arial" w:hAnsi="Arial" w:cs="Arial"/>
          <w:lang w:val="hy-AM"/>
        </w:rPr>
        <w:t>նը տևեց մինչև մայիսի 14-ը։Կոտորվեց մոտ 8 հզ</w:t>
      </w:r>
      <w:r w:rsidR="00A64680" w:rsidRPr="00491B1C">
        <w:rPr>
          <w:rFonts w:ascii="Cambria Math" w:hAnsi="Cambria Math" w:cs="Cambria Math"/>
          <w:lang w:val="hy-AM"/>
        </w:rPr>
        <w:t>․</w:t>
      </w:r>
      <w:r w:rsidR="00A64680" w:rsidRPr="00491B1C">
        <w:rPr>
          <w:rFonts w:ascii="Arial" w:hAnsi="Arial" w:cs="Arial"/>
          <w:lang w:val="hy-AM"/>
        </w:rPr>
        <w:t xml:space="preserve"> հայ և ավերվեց 2 հզ</w:t>
      </w:r>
      <w:r w:rsidR="00A64680" w:rsidRPr="00491B1C">
        <w:rPr>
          <w:rFonts w:ascii="Cambria Math" w:hAnsi="Cambria Math" w:cs="Cambria Math"/>
          <w:lang w:val="hy-AM"/>
        </w:rPr>
        <w:t>․</w:t>
      </w:r>
      <w:r w:rsidR="00A64680" w:rsidRPr="00491B1C">
        <w:rPr>
          <w:rFonts w:ascii="Arial" w:hAnsi="Arial" w:cs="Arial"/>
          <w:lang w:val="hy-AM"/>
        </w:rPr>
        <w:t xml:space="preserve"> տուն։</w:t>
      </w:r>
    </w:p>
    <w:p w:rsidR="00A64680" w:rsidRPr="00491B1C" w:rsidRDefault="00A64680" w:rsidP="00491B1C">
      <w:pPr>
        <w:pStyle w:val="a7"/>
        <w:jc w:val="both"/>
        <w:rPr>
          <w:rFonts w:ascii="Arial" w:hAnsi="Arial" w:cs="Arial"/>
          <w:lang w:val="hy-AM"/>
        </w:rPr>
      </w:pPr>
      <w:r w:rsidRPr="00491B1C">
        <w:rPr>
          <w:rFonts w:ascii="Arial" w:hAnsi="Arial" w:cs="Arial"/>
          <w:lang w:val="hy-AM"/>
        </w:rPr>
        <w:t xml:space="preserve">Օտարերկրյա հյուպատոսների </w:t>
      </w:r>
      <w:r w:rsidR="00B650C6" w:rsidRPr="00491B1C">
        <w:rPr>
          <w:rFonts w:ascii="Arial" w:hAnsi="Arial" w:cs="Arial"/>
          <w:lang w:val="hy-AM"/>
        </w:rPr>
        <w:t>միջամտությա</w:t>
      </w:r>
      <w:r w:rsidRPr="00491B1C">
        <w:rPr>
          <w:rFonts w:ascii="Arial" w:hAnsi="Arial" w:cs="Arial"/>
          <w:lang w:val="hy-AM"/>
        </w:rPr>
        <w:t xml:space="preserve">նը տեղի տալով </w:t>
      </w:r>
      <w:r w:rsidR="00B650C6" w:rsidRPr="00491B1C">
        <w:rPr>
          <w:rFonts w:ascii="Arial" w:hAnsi="Arial" w:cs="Arial"/>
          <w:lang w:val="hy-AM"/>
        </w:rPr>
        <w:t>կառավարությու</w:t>
      </w:r>
      <w:r w:rsidRPr="00491B1C">
        <w:rPr>
          <w:rFonts w:ascii="Arial" w:hAnsi="Arial" w:cs="Arial"/>
          <w:lang w:val="hy-AM"/>
        </w:rPr>
        <w:t>նը հրաժարվեց Սասունը հայերից դատարկելու մտքից։</w:t>
      </w:r>
    </w:p>
    <w:p w:rsidR="00A64680" w:rsidRPr="00491B1C" w:rsidRDefault="00A64680" w:rsidP="00491B1C">
      <w:pPr>
        <w:pStyle w:val="a7"/>
        <w:jc w:val="both"/>
        <w:rPr>
          <w:rFonts w:ascii="Arial" w:hAnsi="Arial" w:cs="Arial"/>
          <w:lang w:val="hy-AM"/>
        </w:rPr>
      </w:pPr>
      <w:r w:rsidRPr="00491B1C">
        <w:rPr>
          <w:rFonts w:ascii="Arial" w:hAnsi="Arial" w:cs="Arial"/>
          <w:lang w:val="hy-AM"/>
        </w:rPr>
        <w:t>Սասունի պարտությունից հետո հայդուկները շարունակեցին պարտիզանական պայքարը։</w:t>
      </w:r>
    </w:p>
    <w:p w:rsidR="00476C86" w:rsidRPr="00491B1C" w:rsidRDefault="00A64680" w:rsidP="00491B1C">
      <w:pPr>
        <w:pStyle w:val="a7"/>
        <w:jc w:val="both"/>
        <w:rPr>
          <w:rFonts w:ascii="Arial" w:hAnsi="Arial" w:cs="Arial"/>
          <w:lang w:val="hy-AM"/>
        </w:rPr>
      </w:pPr>
      <w:r w:rsidRPr="00491B1C">
        <w:rPr>
          <w:rFonts w:ascii="Arial" w:hAnsi="Arial" w:cs="Arial"/>
          <w:lang w:val="hy-AM"/>
        </w:rPr>
        <w:t>Հուլիսի 16-ին Կուրավու գյուղում էին Անդրանիկը,Գևորգ Չավուշը,Մուրադը և ուրիշներ։</w:t>
      </w:r>
    </w:p>
    <w:p w:rsidR="00A64680" w:rsidRPr="00491B1C" w:rsidRDefault="00A64680" w:rsidP="00491B1C">
      <w:pPr>
        <w:pStyle w:val="a7"/>
        <w:jc w:val="both"/>
        <w:rPr>
          <w:rFonts w:ascii="Arial" w:hAnsi="Arial" w:cs="Arial"/>
          <w:lang w:val="hy-AM"/>
        </w:rPr>
      </w:pPr>
      <w:r w:rsidRPr="00491B1C">
        <w:rPr>
          <w:rFonts w:ascii="Arial" w:hAnsi="Arial" w:cs="Arial"/>
          <w:lang w:val="hy-AM"/>
        </w:rPr>
        <w:t xml:space="preserve">Հայդուկները կասեցնում են թշնամու առաջխաղացումը,մի քանի անգամ ավելի զոհեր </w:t>
      </w:r>
      <w:r w:rsidR="00BD0008" w:rsidRPr="00491B1C">
        <w:rPr>
          <w:rFonts w:ascii="Arial" w:hAnsi="Arial" w:cs="Arial"/>
          <w:lang w:val="hy-AM"/>
        </w:rPr>
        <w:t>պատճառելով</w:t>
      </w:r>
      <w:r w:rsidRPr="00491B1C">
        <w:rPr>
          <w:rFonts w:ascii="Arial" w:hAnsi="Arial" w:cs="Arial"/>
          <w:lang w:val="hy-AM"/>
        </w:rPr>
        <w:t xml:space="preserve"> թշնամուն։Անդրանիկը 80 հայդուկներով անցնում է Վան,հաղթում է թշնամուն Շամիրամում,անցնում Աղթամա</w:t>
      </w:r>
      <w:r w:rsidR="00BD0008" w:rsidRPr="00491B1C">
        <w:rPr>
          <w:rFonts w:ascii="Arial" w:hAnsi="Arial" w:cs="Arial"/>
          <w:lang w:val="hy-AM"/>
        </w:rPr>
        <w:t>ր</w:t>
      </w:r>
      <w:r w:rsidRPr="00491B1C">
        <w:rPr>
          <w:rFonts w:ascii="Arial" w:hAnsi="Arial" w:cs="Arial"/>
          <w:lang w:val="hy-AM"/>
        </w:rPr>
        <w:t>։Անդրանիկի ջոկատն անցնում է  Պարսկաստան,իսկ ինքը Կովկաս,որտեղից մեկնում է Ժնև,ապա Բուլղարիա։</w:t>
      </w:r>
    </w:p>
    <w:p w:rsidR="00D176D8" w:rsidRPr="00491B1C" w:rsidRDefault="00360612" w:rsidP="00491B1C">
      <w:pPr>
        <w:pStyle w:val="a7"/>
        <w:jc w:val="both"/>
        <w:rPr>
          <w:rFonts w:ascii="Arial" w:hAnsi="Arial" w:cs="Arial"/>
          <w:lang w:val="hy-AM"/>
        </w:rPr>
      </w:pPr>
      <w:r w:rsidRPr="00491B1C">
        <w:rPr>
          <w:rFonts w:ascii="Arial" w:hAnsi="Arial" w:cs="Arial"/>
          <w:lang w:val="hy-AM"/>
        </w:rPr>
        <w:t>1907</w:t>
      </w:r>
      <w:r w:rsidR="00D176D8" w:rsidRPr="00491B1C">
        <w:rPr>
          <w:rFonts w:ascii="Arial" w:hAnsi="Arial" w:cs="Arial"/>
          <w:lang w:val="hy-AM"/>
        </w:rPr>
        <w:t>թ</w:t>
      </w:r>
      <w:r w:rsidR="00D176D8" w:rsidRPr="00491B1C">
        <w:rPr>
          <w:rFonts w:ascii="Cambria Math" w:hAnsi="Cambria Math" w:cs="Cambria Math"/>
          <w:lang w:val="hy-AM"/>
        </w:rPr>
        <w:t>․</w:t>
      </w:r>
      <w:r w:rsidR="00D176D8" w:rsidRPr="00491B1C">
        <w:rPr>
          <w:rFonts w:ascii="Arial" w:hAnsi="Arial" w:cs="Arial"/>
          <w:lang w:val="hy-AM"/>
        </w:rPr>
        <w:t xml:space="preserve"> մայիսի 26-ին Սուլուխի կռվում Գևորգ Չավուշը մահանում է,նրան թաղում են Մուշի հայոց գերեզմանատանը։</w:t>
      </w:r>
    </w:p>
    <w:p w:rsidR="00D176D8" w:rsidRPr="00491B1C" w:rsidRDefault="00D176D8" w:rsidP="00491B1C">
      <w:pPr>
        <w:pStyle w:val="a7"/>
        <w:jc w:val="both"/>
        <w:rPr>
          <w:rFonts w:ascii="Arial" w:hAnsi="Arial" w:cs="Arial"/>
          <w:lang w:val="hy-AM"/>
        </w:rPr>
      </w:pPr>
      <w:r w:rsidRPr="00491B1C">
        <w:rPr>
          <w:rFonts w:ascii="Arial" w:hAnsi="Arial" w:cs="Arial"/>
          <w:lang w:val="hy-AM"/>
        </w:rPr>
        <w:t>Շարժմանը հարված հասցրեց Դավոյի մատնությունը,որը հայտնեց զինապահեստներից 10-ի տեղը։Նա սպանվեց Տաճատ Թերլեմեզյանի ձեռքով։</w:t>
      </w:r>
    </w:p>
    <w:p w:rsidR="00D176D8" w:rsidRPr="00491B1C" w:rsidRDefault="00D176D8" w:rsidP="00491B1C">
      <w:pPr>
        <w:pStyle w:val="a7"/>
        <w:jc w:val="both"/>
        <w:rPr>
          <w:rFonts w:ascii="Arial" w:hAnsi="Arial" w:cs="Arial"/>
          <w:lang w:val="hy-AM"/>
        </w:rPr>
      </w:pPr>
      <w:r w:rsidRPr="00491B1C">
        <w:rPr>
          <w:rFonts w:ascii="Arial" w:hAnsi="Arial" w:cs="Arial"/>
          <w:lang w:val="hy-AM"/>
        </w:rPr>
        <w:t>Հայ ազատ</w:t>
      </w:r>
      <w:r w:rsidR="00F254F0" w:rsidRPr="00491B1C">
        <w:rPr>
          <w:rFonts w:ascii="Arial" w:hAnsi="Arial" w:cs="Arial"/>
          <w:lang w:val="hy-AM"/>
        </w:rPr>
        <w:t>ագ</w:t>
      </w:r>
      <w:r w:rsidRPr="00491B1C">
        <w:rPr>
          <w:rFonts w:ascii="Arial" w:hAnsi="Arial" w:cs="Arial"/>
          <w:lang w:val="hy-AM"/>
        </w:rPr>
        <w:t xml:space="preserve">րական շարժման մասնակիցները </w:t>
      </w:r>
      <w:r w:rsidR="00F254F0" w:rsidRPr="00491B1C">
        <w:rPr>
          <w:rFonts w:ascii="Arial" w:hAnsi="Arial" w:cs="Arial"/>
          <w:lang w:val="hy-AM"/>
        </w:rPr>
        <w:t>գյու</w:t>
      </w:r>
      <w:r w:rsidRPr="00491B1C">
        <w:rPr>
          <w:rFonts w:ascii="Arial" w:hAnsi="Arial" w:cs="Arial"/>
          <w:lang w:val="hy-AM"/>
        </w:rPr>
        <w:t>ղացիներ,արհեստավորներ էին։Հայ ֆիդայինների մասին հորինած երգերում ժողովուրդն արտահայտել է իր ջերմ սերը։</w:t>
      </w:r>
    </w:p>
    <w:p w:rsidR="00D176D8" w:rsidRPr="00491B1C" w:rsidRDefault="00D176D8" w:rsidP="00491B1C">
      <w:pPr>
        <w:pStyle w:val="a7"/>
        <w:jc w:val="both"/>
        <w:rPr>
          <w:rFonts w:ascii="Arial" w:hAnsi="Arial" w:cs="Arial"/>
          <w:lang w:val="hy-AM"/>
        </w:rPr>
      </w:pPr>
      <w:r w:rsidRPr="00491B1C">
        <w:rPr>
          <w:rFonts w:ascii="Arial" w:hAnsi="Arial" w:cs="Arial"/>
          <w:lang w:val="hy-AM"/>
        </w:rPr>
        <w:t xml:space="preserve">Ազատագրական շարժման արձագանքները և քաղաքական </w:t>
      </w:r>
      <w:r w:rsidR="00F254F0" w:rsidRPr="00491B1C">
        <w:rPr>
          <w:rFonts w:ascii="Arial" w:hAnsi="Arial" w:cs="Arial"/>
          <w:lang w:val="hy-AM"/>
        </w:rPr>
        <w:t>շրջանների</w:t>
      </w:r>
      <w:r w:rsidRPr="00491B1C">
        <w:rPr>
          <w:rFonts w:ascii="Arial" w:hAnsi="Arial" w:cs="Arial"/>
          <w:lang w:val="hy-AM"/>
        </w:rPr>
        <w:t xml:space="preserve"> դիրքորոշումը։Միջազգային հասարակական կարծիքը համակրանքով էր վերաբերվում հայկական ազատագրական </w:t>
      </w:r>
      <w:r w:rsidR="00F254F0" w:rsidRPr="00491B1C">
        <w:rPr>
          <w:rFonts w:ascii="Arial" w:hAnsi="Arial" w:cs="Arial"/>
          <w:lang w:val="hy-AM"/>
        </w:rPr>
        <w:t>շարժմանը։Իրենց</w:t>
      </w:r>
      <w:r w:rsidRPr="00491B1C">
        <w:rPr>
          <w:rFonts w:ascii="Arial" w:hAnsi="Arial" w:cs="Arial"/>
          <w:lang w:val="hy-AM"/>
        </w:rPr>
        <w:t xml:space="preserve"> բողոքի ձայնն էին բարձրացնում ֆրանսիական սոցիալիստներ Ժան Ժորեսը,Ֆրենսիս դը Պրեսանսեն,Անատոլ Ֆրանսը,Վիկտոր Բերարը և ուրիշներ։</w:t>
      </w:r>
    </w:p>
    <w:p w:rsidR="00D176D8" w:rsidRPr="00491B1C" w:rsidRDefault="00D176D8" w:rsidP="00491B1C">
      <w:pPr>
        <w:pStyle w:val="a7"/>
        <w:jc w:val="both"/>
        <w:rPr>
          <w:rFonts w:ascii="Arial" w:hAnsi="Arial" w:cs="Arial"/>
          <w:lang w:val="hy-AM"/>
        </w:rPr>
      </w:pPr>
      <w:r w:rsidRPr="00491B1C">
        <w:rPr>
          <w:rFonts w:ascii="Arial" w:hAnsi="Arial" w:cs="Arial"/>
          <w:lang w:val="hy-AM"/>
        </w:rPr>
        <w:t>1902թ</w:t>
      </w:r>
      <w:r w:rsidRPr="00491B1C">
        <w:rPr>
          <w:rFonts w:ascii="Cambria Math" w:hAnsi="Cambria Math" w:cs="Cambria Math"/>
          <w:lang w:val="hy-AM"/>
        </w:rPr>
        <w:t>․</w:t>
      </w:r>
      <w:r w:rsidRPr="00491B1C">
        <w:rPr>
          <w:rFonts w:ascii="Arial" w:hAnsi="Arial" w:cs="Arial"/>
          <w:lang w:val="hy-AM"/>
        </w:rPr>
        <w:t xml:space="preserve"> հուլիսի 4-7-ը Բրյուսելում կայացավ միջազգային կոնֆերանս,որտեղ 150 երկրների </w:t>
      </w:r>
      <w:r w:rsidR="00F254F0" w:rsidRPr="00491B1C">
        <w:rPr>
          <w:rFonts w:ascii="Arial" w:hAnsi="Arial" w:cs="Arial"/>
          <w:lang w:val="hy-AM"/>
        </w:rPr>
        <w:t>ներ</w:t>
      </w:r>
      <w:r w:rsidRPr="00491B1C">
        <w:rPr>
          <w:rFonts w:ascii="Arial" w:hAnsi="Arial" w:cs="Arial"/>
          <w:lang w:val="hy-AM"/>
        </w:rPr>
        <w:t>կ</w:t>
      </w:r>
      <w:r w:rsidR="00F254F0" w:rsidRPr="00491B1C">
        <w:rPr>
          <w:rFonts w:ascii="Arial" w:hAnsi="Arial" w:cs="Arial"/>
          <w:lang w:val="hy-AM"/>
        </w:rPr>
        <w:t>ա</w:t>
      </w:r>
      <w:r w:rsidRPr="00491B1C">
        <w:rPr>
          <w:rFonts w:ascii="Arial" w:hAnsi="Arial" w:cs="Arial"/>
          <w:lang w:val="hy-AM"/>
        </w:rPr>
        <w:t>յացուցիչներ պահանջում էին սուլթանին կատարելու բարենորոգումներ։</w:t>
      </w:r>
    </w:p>
    <w:p w:rsidR="00D176D8" w:rsidRPr="00491B1C" w:rsidRDefault="00D176D8" w:rsidP="00491B1C">
      <w:pPr>
        <w:pStyle w:val="a7"/>
        <w:jc w:val="both"/>
        <w:rPr>
          <w:rFonts w:ascii="Arial" w:hAnsi="Arial" w:cs="Arial"/>
          <w:lang w:val="hy-AM"/>
        </w:rPr>
      </w:pPr>
      <w:r w:rsidRPr="00491B1C">
        <w:rPr>
          <w:rFonts w:ascii="Arial" w:hAnsi="Arial" w:cs="Arial"/>
          <w:lang w:val="hy-AM"/>
        </w:rPr>
        <w:t>1904թ</w:t>
      </w:r>
      <w:r w:rsidRPr="00491B1C">
        <w:rPr>
          <w:rFonts w:ascii="Cambria Math" w:hAnsi="Cambria Math" w:cs="Cambria Math"/>
          <w:lang w:val="hy-AM"/>
        </w:rPr>
        <w:t>․</w:t>
      </w:r>
      <w:r w:rsidRPr="00491B1C">
        <w:rPr>
          <w:rFonts w:ascii="Arial" w:hAnsi="Arial" w:cs="Arial"/>
          <w:lang w:val="hy-AM"/>
        </w:rPr>
        <w:t xml:space="preserve"> Մկրտիչ Խրիմյանի հանձնարարությամբ </w:t>
      </w:r>
      <w:r w:rsidR="00572403" w:rsidRPr="00491B1C">
        <w:rPr>
          <w:rFonts w:ascii="Arial" w:hAnsi="Arial" w:cs="Arial"/>
          <w:lang w:val="hy-AM"/>
        </w:rPr>
        <w:t>դիմումներ են ներկայացնում մ</w:t>
      </w:r>
      <w:r w:rsidR="00F254F0" w:rsidRPr="00491B1C">
        <w:rPr>
          <w:rFonts w:ascii="Arial" w:hAnsi="Arial" w:cs="Arial"/>
          <w:lang w:val="hy-AM"/>
        </w:rPr>
        <w:t>ե</w:t>
      </w:r>
      <w:r w:rsidR="00572403" w:rsidRPr="00491B1C">
        <w:rPr>
          <w:rFonts w:ascii="Arial" w:hAnsi="Arial" w:cs="Arial"/>
          <w:lang w:val="hy-AM"/>
        </w:rPr>
        <w:t>ծ տերություններին՝հիշեցնելով հայկական բարենորոգումների ծրագրի իրագործման անհրաժեշտության մասին։Հուլիսին կաթողիկոսի պատվիրակներին ընդունում է Ֆրանսիայի պրեզիդենտ Լուբենը։</w:t>
      </w:r>
    </w:p>
    <w:p w:rsidR="00572403" w:rsidRPr="00491B1C" w:rsidRDefault="00572403" w:rsidP="00491B1C">
      <w:pPr>
        <w:pStyle w:val="a7"/>
        <w:jc w:val="both"/>
        <w:rPr>
          <w:rFonts w:ascii="Arial" w:hAnsi="Arial" w:cs="Arial"/>
          <w:lang w:val="hy-AM"/>
        </w:rPr>
      </w:pPr>
      <w:r w:rsidRPr="00491B1C">
        <w:rPr>
          <w:rFonts w:ascii="Arial" w:hAnsi="Arial" w:cs="Arial"/>
          <w:lang w:val="hy-AM"/>
        </w:rPr>
        <w:t>1906թ</w:t>
      </w:r>
      <w:r w:rsidRPr="00491B1C">
        <w:rPr>
          <w:rFonts w:ascii="Cambria Math" w:hAnsi="Cambria Math" w:cs="Cambria Math"/>
          <w:lang w:val="hy-AM"/>
        </w:rPr>
        <w:t>․</w:t>
      </w:r>
      <w:r w:rsidRPr="00491B1C">
        <w:rPr>
          <w:rFonts w:ascii="Arial" w:hAnsi="Arial" w:cs="Arial"/>
          <w:lang w:val="hy-AM"/>
        </w:rPr>
        <w:t xml:space="preserve"> հուլիսի 25-ին Բելգիայի պառլամենտի անդամ Ժորժ Լորանը Լոնդոնում գումարված </w:t>
      </w:r>
      <w:r w:rsidR="00F254F0" w:rsidRPr="00491B1C">
        <w:rPr>
          <w:rFonts w:ascii="Arial" w:hAnsi="Arial" w:cs="Arial"/>
          <w:lang w:val="hy-AM"/>
        </w:rPr>
        <w:t>միջպառլամե</w:t>
      </w:r>
      <w:r w:rsidRPr="00491B1C">
        <w:rPr>
          <w:rFonts w:ascii="Arial" w:hAnsi="Arial" w:cs="Arial"/>
          <w:lang w:val="hy-AM"/>
        </w:rPr>
        <w:t>նտական միջազգային կոնֆերանսում բարձրացրեց հայկական խնդիրը։</w:t>
      </w:r>
    </w:p>
    <w:p w:rsidR="00572403" w:rsidRPr="00491B1C" w:rsidRDefault="00572403" w:rsidP="00491B1C">
      <w:pPr>
        <w:pStyle w:val="a7"/>
        <w:jc w:val="both"/>
        <w:rPr>
          <w:rFonts w:ascii="Arial" w:hAnsi="Arial" w:cs="Arial"/>
          <w:lang w:val="hy-AM"/>
        </w:rPr>
      </w:pP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Խրիմյանը դիմում է Անգլիայի թագավորին,վարչապետին և արտաքին գործերի մինիստրին՝խնդրելով իրենց ձեռքը վերցնել հայկական բարենորոգումների իրագործման նախաձեռնությունը։1907թ</w:t>
      </w:r>
      <w:r w:rsidRPr="00491B1C">
        <w:rPr>
          <w:rFonts w:ascii="Cambria Math" w:hAnsi="Cambria Math" w:cs="Cambria Math"/>
          <w:lang w:val="hy-AM"/>
        </w:rPr>
        <w:t>․</w:t>
      </w:r>
      <w:r w:rsidRPr="00491B1C">
        <w:rPr>
          <w:rFonts w:ascii="Arial" w:hAnsi="Arial" w:cs="Arial"/>
          <w:lang w:val="hy-AM"/>
        </w:rPr>
        <w:t xml:space="preserve"> նոյեմբերի 11-ին Մեծ Բրիտանիայի արտաքին գործերի մինիստր Գրեյը բացասական պատասխան է տալիս։</w:t>
      </w:r>
    </w:p>
    <w:p w:rsidR="00572403" w:rsidRPr="00491B1C" w:rsidRDefault="00572403" w:rsidP="00491B1C">
      <w:pPr>
        <w:pStyle w:val="a7"/>
        <w:jc w:val="both"/>
        <w:rPr>
          <w:rFonts w:ascii="Arial" w:hAnsi="Arial" w:cs="Arial"/>
          <w:lang w:val="hy-AM"/>
        </w:rPr>
      </w:pPr>
      <w:r w:rsidRPr="00491B1C">
        <w:rPr>
          <w:rFonts w:ascii="Arial" w:hAnsi="Arial" w:cs="Arial"/>
          <w:lang w:val="hy-AM"/>
        </w:rPr>
        <w:t xml:space="preserve">Դաշնակցության </w:t>
      </w:r>
      <w:r w:rsidR="00854B1E" w:rsidRPr="00491B1C">
        <w:rPr>
          <w:rFonts w:ascii="Arial" w:hAnsi="Arial" w:cs="Arial"/>
          <w:lang w:val="hy-AM"/>
        </w:rPr>
        <w:t>ղեկավարությու</w:t>
      </w:r>
      <w:r w:rsidRPr="00491B1C">
        <w:rPr>
          <w:rFonts w:ascii="Arial" w:hAnsi="Arial" w:cs="Arial"/>
          <w:lang w:val="hy-AM"/>
        </w:rPr>
        <w:t xml:space="preserve">նը ձեռնարկում է </w:t>
      </w:r>
      <w:r w:rsidR="00F254F0" w:rsidRPr="00491B1C">
        <w:rPr>
          <w:rFonts w:ascii="Arial" w:hAnsi="Arial" w:cs="Arial"/>
          <w:lang w:val="hy-AM"/>
        </w:rPr>
        <w:t>սուլթ</w:t>
      </w:r>
      <w:r w:rsidRPr="00491B1C">
        <w:rPr>
          <w:rFonts w:ascii="Arial" w:hAnsi="Arial" w:cs="Arial"/>
          <w:lang w:val="hy-AM"/>
        </w:rPr>
        <w:t xml:space="preserve">ան Աբդուլ </w:t>
      </w:r>
      <w:r w:rsidR="00F254F0" w:rsidRPr="00491B1C">
        <w:rPr>
          <w:rFonts w:ascii="Arial" w:hAnsi="Arial" w:cs="Arial"/>
          <w:lang w:val="hy-AM"/>
        </w:rPr>
        <w:t xml:space="preserve">Համիդ </w:t>
      </w:r>
      <w:r w:rsidRPr="00491B1C">
        <w:rPr>
          <w:rFonts w:ascii="Arial" w:hAnsi="Arial" w:cs="Arial"/>
          <w:lang w:val="hy-AM"/>
        </w:rPr>
        <w:t>2-րդի մահափորձի գործը։Այդ գործին մասնակցում էին բելգիացի Ժոռիսը,Սիլվիո-Ռիշլին,գերմանացի Սոֆի Ռիպսը և ուրիշն</w:t>
      </w:r>
      <w:r w:rsidR="00F254F0" w:rsidRPr="00491B1C">
        <w:rPr>
          <w:rFonts w:ascii="Arial" w:hAnsi="Arial" w:cs="Arial"/>
          <w:lang w:val="hy-AM"/>
        </w:rPr>
        <w:t>եր։Միքայել</w:t>
      </w:r>
      <w:r w:rsidRPr="00491B1C">
        <w:rPr>
          <w:rFonts w:ascii="Arial" w:hAnsi="Arial" w:cs="Arial"/>
          <w:lang w:val="hy-AM"/>
        </w:rPr>
        <w:t xml:space="preserve">յանը Սամուել Ֆայն անվան տակ ծպտված ղեկավարում էր ահաբեկման </w:t>
      </w:r>
      <w:r w:rsidR="00F254F0" w:rsidRPr="00491B1C">
        <w:rPr>
          <w:rFonts w:ascii="Arial" w:hAnsi="Arial" w:cs="Arial"/>
          <w:lang w:val="hy-AM"/>
        </w:rPr>
        <w:t>նախապատրաստումը։Սակ</w:t>
      </w:r>
      <w:r w:rsidRPr="00491B1C">
        <w:rPr>
          <w:rFonts w:ascii="Arial" w:hAnsi="Arial" w:cs="Arial"/>
          <w:lang w:val="hy-AM"/>
        </w:rPr>
        <w:t>այն նա սպանվեց 1905թ</w:t>
      </w:r>
      <w:r w:rsidRPr="00491B1C">
        <w:rPr>
          <w:rFonts w:ascii="Cambria Math" w:hAnsi="Cambria Math" w:cs="Cambria Math"/>
          <w:lang w:val="hy-AM"/>
        </w:rPr>
        <w:t>․</w:t>
      </w:r>
      <w:r w:rsidRPr="00491B1C">
        <w:rPr>
          <w:rFonts w:ascii="Arial" w:hAnsi="Arial" w:cs="Arial"/>
          <w:lang w:val="hy-AM"/>
        </w:rPr>
        <w:t xml:space="preserve"> մարտի 17-ին,Սոֆիայից ոչ հեռու Վիտոշ լեռան լանջին ռումբի փորձարկման ժամանակ։</w:t>
      </w:r>
    </w:p>
    <w:p w:rsidR="00572403" w:rsidRPr="00491B1C" w:rsidRDefault="00572403" w:rsidP="00491B1C">
      <w:pPr>
        <w:pStyle w:val="a7"/>
        <w:jc w:val="both"/>
        <w:rPr>
          <w:rFonts w:ascii="Arial" w:hAnsi="Arial" w:cs="Arial"/>
          <w:lang w:val="hy-AM"/>
        </w:rPr>
      </w:pPr>
      <w:r w:rsidRPr="00491B1C">
        <w:rPr>
          <w:rFonts w:ascii="Arial" w:hAnsi="Arial" w:cs="Arial"/>
          <w:lang w:val="hy-AM"/>
        </w:rPr>
        <w:lastRenderedPageBreak/>
        <w:t xml:space="preserve">Աբդուլ Համիդի </w:t>
      </w:r>
      <w:r w:rsidR="00C069A0" w:rsidRPr="00491B1C">
        <w:rPr>
          <w:rFonts w:ascii="Arial" w:hAnsi="Arial" w:cs="Arial"/>
          <w:lang w:val="hy-AM"/>
        </w:rPr>
        <w:t>դեմ մահափորձը կատարվեց 1908թ</w:t>
      </w:r>
      <w:r w:rsidR="00C069A0" w:rsidRPr="00491B1C">
        <w:rPr>
          <w:rFonts w:ascii="Cambria Math" w:hAnsi="Cambria Math" w:cs="Cambria Math"/>
          <w:lang w:val="hy-AM"/>
        </w:rPr>
        <w:t>․</w:t>
      </w:r>
      <w:r w:rsidR="00854B1E" w:rsidRPr="00491B1C">
        <w:rPr>
          <w:rFonts w:ascii="Arial" w:hAnsi="Arial" w:cs="Arial"/>
          <w:lang w:val="hy-AM"/>
        </w:rPr>
        <w:t xml:space="preserve"> </w:t>
      </w:r>
      <w:r w:rsidR="00C069A0" w:rsidRPr="00491B1C">
        <w:rPr>
          <w:rFonts w:ascii="Arial" w:hAnsi="Arial" w:cs="Arial"/>
          <w:lang w:val="hy-AM"/>
        </w:rPr>
        <w:t>հուլիսի 21-ին պալատի պարիսպների</w:t>
      </w:r>
      <w:r w:rsidR="00F254F0" w:rsidRPr="00491B1C">
        <w:rPr>
          <w:rFonts w:ascii="Arial" w:hAnsi="Arial" w:cs="Arial"/>
          <w:lang w:val="hy-AM"/>
        </w:rPr>
        <w:t xml:space="preserve"> ներսում։Պայթյունի</w:t>
      </w:r>
      <w:r w:rsidR="00C069A0" w:rsidRPr="00491B1C">
        <w:rPr>
          <w:rFonts w:ascii="Arial" w:hAnsi="Arial" w:cs="Arial"/>
          <w:lang w:val="hy-AM"/>
        </w:rPr>
        <w:t xml:space="preserve">ց </w:t>
      </w:r>
      <w:r w:rsidR="00F254F0" w:rsidRPr="00491B1C">
        <w:rPr>
          <w:rFonts w:ascii="Arial" w:hAnsi="Arial" w:cs="Arial"/>
          <w:lang w:val="hy-AM"/>
        </w:rPr>
        <w:t>սպ</w:t>
      </w:r>
      <w:r w:rsidR="00C069A0" w:rsidRPr="00491B1C">
        <w:rPr>
          <w:rFonts w:ascii="Arial" w:hAnsi="Arial" w:cs="Arial"/>
          <w:lang w:val="hy-AM"/>
        </w:rPr>
        <w:t>անվեց և վիրավորվեց շուրջ 100 մարդ։</w:t>
      </w:r>
    </w:p>
    <w:p w:rsidR="00C069A0" w:rsidRPr="00491B1C" w:rsidRDefault="00C069A0" w:rsidP="00491B1C">
      <w:pPr>
        <w:pStyle w:val="a7"/>
        <w:jc w:val="both"/>
        <w:rPr>
          <w:rFonts w:ascii="Arial" w:hAnsi="Arial" w:cs="Arial"/>
          <w:lang w:val="hy-AM"/>
        </w:rPr>
      </w:pPr>
      <w:r w:rsidRPr="00491B1C">
        <w:rPr>
          <w:rFonts w:ascii="Arial" w:hAnsi="Arial" w:cs="Arial"/>
          <w:lang w:val="hy-AM"/>
        </w:rPr>
        <w:t xml:space="preserve">Կույր </w:t>
      </w:r>
      <w:r w:rsidR="00F254F0" w:rsidRPr="00491B1C">
        <w:rPr>
          <w:rFonts w:ascii="Arial" w:hAnsi="Arial" w:cs="Arial"/>
          <w:lang w:val="hy-AM"/>
        </w:rPr>
        <w:t>պատահականություն</w:t>
      </w:r>
      <w:r w:rsidRPr="00491B1C">
        <w:rPr>
          <w:rFonts w:ascii="Arial" w:hAnsi="Arial" w:cs="Arial"/>
          <w:lang w:val="hy-AM"/>
        </w:rPr>
        <w:t>ը փրկել էր սուլթանի կյանքը։Մզկիթից դուրս գալու պահին նա հապաղել էր՝զրույցի բռնվելով շեյխ-ուլ իսլամի հետ։</w:t>
      </w:r>
    </w:p>
    <w:p w:rsidR="00C069A0" w:rsidRPr="00491B1C" w:rsidRDefault="00C069A0" w:rsidP="00491B1C">
      <w:pPr>
        <w:pStyle w:val="a7"/>
        <w:jc w:val="both"/>
        <w:rPr>
          <w:rFonts w:ascii="Arial" w:hAnsi="Arial" w:cs="Arial"/>
          <w:lang w:val="hy-AM"/>
        </w:rPr>
      </w:pPr>
      <w:r w:rsidRPr="00491B1C">
        <w:rPr>
          <w:rFonts w:ascii="Arial" w:hAnsi="Arial" w:cs="Arial"/>
          <w:lang w:val="hy-AM"/>
        </w:rPr>
        <w:t>Մահափորձից հետո Աբդուլ Համիդն ավելի սաստկացրեց բռնությունները։</w:t>
      </w:r>
    </w:p>
    <w:p w:rsidR="00C069A0" w:rsidRPr="00491B1C" w:rsidRDefault="00C069A0" w:rsidP="00491B1C">
      <w:pPr>
        <w:pStyle w:val="a7"/>
        <w:jc w:val="both"/>
        <w:rPr>
          <w:rFonts w:ascii="Arial" w:hAnsi="Arial" w:cs="Arial"/>
          <w:lang w:val="hy-AM"/>
        </w:rPr>
      </w:pPr>
      <w:r w:rsidRPr="00491B1C">
        <w:rPr>
          <w:rFonts w:ascii="Arial" w:hAnsi="Arial" w:cs="Arial"/>
          <w:lang w:val="hy-AM"/>
        </w:rPr>
        <w:t xml:space="preserve">Վանի Երամյան և Կենտրոնական </w:t>
      </w:r>
      <w:r w:rsidR="00F254F0" w:rsidRPr="00491B1C">
        <w:rPr>
          <w:rFonts w:ascii="Arial" w:hAnsi="Arial" w:cs="Arial"/>
          <w:lang w:val="hy-AM"/>
        </w:rPr>
        <w:t>վարժ</w:t>
      </w:r>
      <w:r w:rsidRPr="00491B1C">
        <w:rPr>
          <w:rFonts w:ascii="Arial" w:hAnsi="Arial" w:cs="Arial"/>
          <w:lang w:val="hy-AM"/>
        </w:rPr>
        <w:t>արանների շրջանավարտներից՝Մանվել և Բարունակ Կապուտիկյան</w:t>
      </w:r>
      <w:r w:rsidR="00F254F0" w:rsidRPr="00491B1C">
        <w:rPr>
          <w:rFonts w:ascii="Arial" w:hAnsi="Arial" w:cs="Arial"/>
          <w:lang w:val="hy-AM"/>
        </w:rPr>
        <w:t>ներ</w:t>
      </w:r>
      <w:r w:rsidRPr="00491B1C">
        <w:rPr>
          <w:rFonts w:ascii="Arial" w:hAnsi="Arial" w:cs="Arial"/>
          <w:lang w:val="hy-AM"/>
        </w:rPr>
        <w:t>ը,Արամ Սաֆրաստյանը և ուրիշներ հրապարակեցին &lt;&lt;Երկունք&gt;&gt; ամսագիրը։</w:t>
      </w:r>
    </w:p>
    <w:p w:rsidR="00C069A0" w:rsidRPr="00491B1C" w:rsidRDefault="00C069A0" w:rsidP="00491B1C">
      <w:pPr>
        <w:pStyle w:val="a7"/>
        <w:jc w:val="both"/>
        <w:rPr>
          <w:rFonts w:ascii="Arial" w:hAnsi="Arial" w:cs="Arial"/>
          <w:lang w:val="hy-AM"/>
        </w:rPr>
      </w:pPr>
      <w:r w:rsidRPr="00491B1C">
        <w:rPr>
          <w:rFonts w:ascii="Arial" w:hAnsi="Arial" w:cs="Arial"/>
          <w:lang w:val="hy-AM"/>
        </w:rPr>
        <w:t>Համբարձում Պոյաճյանը (1860-1915թթ</w:t>
      </w:r>
      <w:r w:rsidRPr="00491B1C">
        <w:rPr>
          <w:rFonts w:ascii="Cambria Math" w:hAnsi="Cambria Math" w:cs="Cambria Math"/>
          <w:lang w:val="hy-AM"/>
        </w:rPr>
        <w:t>․</w:t>
      </w:r>
      <w:r w:rsidRPr="00491B1C">
        <w:rPr>
          <w:rFonts w:ascii="Arial" w:hAnsi="Arial" w:cs="Arial"/>
          <w:lang w:val="hy-AM"/>
        </w:rPr>
        <w:t xml:space="preserve">) դիմում էր հնչակյան </w:t>
      </w:r>
      <w:r w:rsidR="00F254F0" w:rsidRPr="00491B1C">
        <w:rPr>
          <w:rFonts w:ascii="Arial" w:hAnsi="Arial" w:cs="Arial"/>
          <w:lang w:val="hy-AM"/>
        </w:rPr>
        <w:t>և</w:t>
      </w:r>
      <w:r w:rsidRPr="00491B1C">
        <w:rPr>
          <w:rFonts w:ascii="Arial" w:hAnsi="Arial" w:cs="Arial"/>
          <w:lang w:val="hy-AM"/>
        </w:rPr>
        <w:t xml:space="preserve"> դաշնակցական </w:t>
      </w:r>
      <w:r w:rsidR="00F254F0" w:rsidRPr="00491B1C">
        <w:rPr>
          <w:rFonts w:ascii="Arial" w:hAnsi="Arial" w:cs="Arial"/>
          <w:lang w:val="hy-AM"/>
        </w:rPr>
        <w:t>կազմակերպ</w:t>
      </w:r>
      <w:r w:rsidRPr="00491B1C">
        <w:rPr>
          <w:rFonts w:ascii="Arial" w:hAnsi="Arial" w:cs="Arial"/>
          <w:lang w:val="hy-AM"/>
        </w:rPr>
        <w:t xml:space="preserve">իչներին,առաջարկելով վերջ տալ ներկուսակցական </w:t>
      </w:r>
      <w:r w:rsidR="00F254F0" w:rsidRPr="00491B1C">
        <w:rPr>
          <w:rFonts w:ascii="Arial" w:hAnsi="Arial" w:cs="Arial"/>
          <w:lang w:val="hy-AM"/>
        </w:rPr>
        <w:t>շ</w:t>
      </w:r>
      <w:r w:rsidRPr="00491B1C">
        <w:rPr>
          <w:rFonts w:ascii="Arial" w:hAnsi="Arial" w:cs="Arial"/>
          <w:lang w:val="hy-AM"/>
        </w:rPr>
        <w:t>ահերը համազգային շահերից վեր դասելու գործելակերպին։</w:t>
      </w:r>
    </w:p>
    <w:p w:rsidR="00C069A0" w:rsidRPr="00491B1C" w:rsidRDefault="00C069A0" w:rsidP="00491B1C">
      <w:pPr>
        <w:pStyle w:val="a7"/>
        <w:jc w:val="both"/>
        <w:rPr>
          <w:rFonts w:ascii="Arial" w:hAnsi="Arial" w:cs="Arial"/>
          <w:lang w:val="hy-AM"/>
        </w:rPr>
      </w:pPr>
      <w:r w:rsidRPr="00491B1C">
        <w:rPr>
          <w:rFonts w:ascii="Arial" w:hAnsi="Arial" w:cs="Arial"/>
          <w:lang w:val="hy-AM"/>
        </w:rPr>
        <w:t>1908թ</w:t>
      </w:r>
      <w:r w:rsidRPr="00491B1C">
        <w:rPr>
          <w:rFonts w:ascii="Cambria Math" w:hAnsi="Cambria Math" w:cs="Cambria Math"/>
          <w:lang w:val="hy-AM"/>
        </w:rPr>
        <w:t>․</w:t>
      </w:r>
      <w:r w:rsidRPr="00491B1C">
        <w:rPr>
          <w:rFonts w:ascii="Arial" w:hAnsi="Arial" w:cs="Arial"/>
          <w:lang w:val="hy-AM"/>
        </w:rPr>
        <w:t xml:space="preserve"> արմենական կազմակերպության հիմքի վրա ձևավորվեց &lt;&lt;Հայ սահմանադրական ռամկավար կուսակցությունը&gt;&gt;։</w:t>
      </w:r>
    </w:p>
    <w:p w:rsidR="00C069A0" w:rsidRPr="00491B1C" w:rsidRDefault="00C069A0" w:rsidP="00491B1C">
      <w:pPr>
        <w:pStyle w:val="a7"/>
        <w:jc w:val="both"/>
        <w:rPr>
          <w:rFonts w:ascii="Arial" w:hAnsi="Arial" w:cs="Arial"/>
          <w:lang w:val="hy-AM"/>
        </w:rPr>
      </w:pPr>
      <w:r w:rsidRPr="00491B1C">
        <w:rPr>
          <w:rFonts w:ascii="Arial" w:hAnsi="Arial" w:cs="Arial"/>
          <w:lang w:val="hy-AM"/>
        </w:rPr>
        <w:t>Ժողովրդական շարժումների վերելքն Արևմտյան Հայաստանում 1905-1908թթ</w:t>
      </w:r>
      <w:r w:rsidRPr="00491B1C">
        <w:rPr>
          <w:rFonts w:ascii="Cambria Math" w:hAnsi="Cambria Math" w:cs="Cambria Math"/>
          <w:lang w:val="hy-AM"/>
        </w:rPr>
        <w:t>․</w:t>
      </w:r>
      <w:r w:rsidRPr="00491B1C">
        <w:rPr>
          <w:rFonts w:ascii="Arial" w:hAnsi="Arial" w:cs="Arial"/>
          <w:lang w:val="hy-AM"/>
        </w:rPr>
        <w:t>։1905թ</w:t>
      </w:r>
      <w:r w:rsidRPr="00491B1C">
        <w:rPr>
          <w:rFonts w:ascii="Cambria Math" w:hAnsi="Cambria Math" w:cs="Cambria Math"/>
          <w:lang w:val="hy-AM"/>
        </w:rPr>
        <w:t>․</w:t>
      </w:r>
      <w:r w:rsidRPr="00491B1C">
        <w:rPr>
          <w:rFonts w:ascii="Arial" w:hAnsi="Arial" w:cs="Arial"/>
          <w:lang w:val="hy-AM"/>
        </w:rPr>
        <w:t xml:space="preserve"> մարտին Բիթլիսի հայերն </w:t>
      </w:r>
      <w:r w:rsidR="00854B1E" w:rsidRPr="00491B1C">
        <w:rPr>
          <w:rFonts w:ascii="Arial" w:hAnsi="Arial" w:cs="Arial"/>
          <w:lang w:val="hy-AM"/>
        </w:rPr>
        <w:t>ըմ</w:t>
      </w:r>
      <w:r w:rsidRPr="00491B1C">
        <w:rPr>
          <w:rFonts w:ascii="Arial" w:hAnsi="Arial" w:cs="Arial"/>
          <w:lang w:val="hy-AM"/>
        </w:rPr>
        <w:t>բոստացան կառավարության դեմ։</w:t>
      </w:r>
      <w:r w:rsidR="005A1DB3" w:rsidRPr="00491B1C">
        <w:rPr>
          <w:rFonts w:ascii="Arial" w:hAnsi="Arial" w:cs="Arial"/>
          <w:lang w:val="hy-AM"/>
        </w:rPr>
        <w:t>Շուտով ոտքի կանգնեց նաև քաղաքի մահմեդական բնակչությունը։</w:t>
      </w:r>
    </w:p>
    <w:p w:rsidR="005A1DB3" w:rsidRPr="00491B1C" w:rsidRDefault="005A1DB3" w:rsidP="00491B1C">
      <w:pPr>
        <w:pStyle w:val="a7"/>
        <w:jc w:val="both"/>
        <w:rPr>
          <w:rFonts w:ascii="Arial" w:hAnsi="Arial" w:cs="Arial"/>
          <w:lang w:val="hy-AM"/>
        </w:rPr>
      </w:pPr>
      <w:r w:rsidRPr="00491B1C">
        <w:rPr>
          <w:rFonts w:ascii="Arial" w:hAnsi="Arial" w:cs="Arial"/>
          <w:lang w:val="hy-AM"/>
        </w:rPr>
        <w:t>Բիթլիսցիների հաջորդ ելույթը տեղի ունեցավ 1905թ</w:t>
      </w:r>
      <w:r w:rsidRPr="00491B1C">
        <w:rPr>
          <w:rFonts w:ascii="Cambria Math" w:hAnsi="Cambria Math" w:cs="Cambria Math"/>
          <w:lang w:val="hy-AM"/>
        </w:rPr>
        <w:t>․</w:t>
      </w:r>
      <w:r w:rsidRPr="00491B1C">
        <w:rPr>
          <w:rFonts w:ascii="Arial" w:hAnsi="Arial" w:cs="Arial"/>
          <w:lang w:val="hy-AM"/>
        </w:rPr>
        <w:t xml:space="preserve"> հուլիսի 26-ին։</w:t>
      </w:r>
    </w:p>
    <w:p w:rsidR="005A1DB3" w:rsidRPr="00491B1C" w:rsidRDefault="005A1DB3" w:rsidP="00491B1C">
      <w:pPr>
        <w:pStyle w:val="a7"/>
        <w:jc w:val="both"/>
        <w:rPr>
          <w:rFonts w:ascii="Arial" w:hAnsi="Arial" w:cs="Arial"/>
          <w:lang w:val="hy-AM"/>
        </w:rPr>
      </w:pPr>
      <w:r w:rsidRPr="00491B1C">
        <w:rPr>
          <w:rFonts w:ascii="Arial" w:hAnsi="Arial" w:cs="Arial"/>
          <w:lang w:val="hy-AM"/>
        </w:rPr>
        <w:t>1907թ</w:t>
      </w:r>
      <w:r w:rsidRPr="00491B1C">
        <w:rPr>
          <w:rFonts w:ascii="Cambria Math" w:hAnsi="Cambria Math" w:cs="Cambria Math"/>
          <w:lang w:val="hy-AM"/>
        </w:rPr>
        <w:t>․</w:t>
      </w:r>
      <w:r w:rsidRPr="00491B1C">
        <w:rPr>
          <w:rFonts w:ascii="Arial" w:hAnsi="Arial" w:cs="Arial"/>
          <w:lang w:val="hy-AM"/>
        </w:rPr>
        <w:t xml:space="preserve"> հունիսի 9-ին 500 մահմեդականներ շարժվեցին կուսակալի բնակարանը և կառավարությունից պահանջեցին հեռացնել կուսակալին։Ապստամբները 3 օր քաղաքը պահեցին իրենց ձեռքում։Սուլթանը</w:t>
      </w:r>
      <w:r w:rsidR="00854B1E" w:rsidRPr="00491B1C">
        <w:rPr>
          <w:rFonts w:ascii="Arial" w:hAnsi="Arial" w:cs="Arial"/>
          <w:lang w:val="hy-AM"/>
        </w:rPr>
        <w:t xml:space="preserve"> </w:t>
      </w:r>
      <w:r w:rsidRPr="00491B1C">
        <w:rPr>
          <w:rFonts w:ascii="Arial" w:hAnsi="Arial" w:cs="Arial"/>
          <w:lang w:val="hy-AM"/>
        </w:rPr>
        <w:t xml:space="preserve"> ստիպված եղավ պաշտոնազրկել Բիթլիսի կուսակալին։</w:t>
      </w:r>
    </w:p>
    <w:p w:rsidR="005A1DB3" w:rsidRPr="00491B1C" w:rsidRDefault="005A1DB3" w:rsidP="00491B1C">
      <w:pPr>
        <w:pStyle w:val="a7"/>
        <w:jc w:val="both"/>
        <w:rPr>
          <w:rFonts w:ascii="Arial" w:hAnsi="Arial" w:cs="Arial"/>
          <w:lang w:val="hy-AM"/>
        </w:rPr>
      </w:pPr>
      <w:r w:rsidRPr="00491B1C">
        <w:rPr>
          <w:rFonts w:ascii="Arial" w:hAnsi="Arial" w:cs="Arial"/>
          <w:lang w:val="hy-AM"/>
        </w:rPr>
        <w:t>1907թ</w:t>
      </w:r>
      <w:r w:rsidRPr="00491B1C">
        <w:rPr>
          <w:rFonts w:ascii="Cambria Math" w:hAnsi="Cambria Math" w:cs="Cambria Math"/>
          <w:lang w:val="hy-AM"/>
        </w:rPr>
        <w:t>․</w:t>
      </w:r>
      <w:r w:rsidRPr="00491B1C">
        <w:rPr>
          <w:rFonts w:ascii="Arial" w:hAnsi="Arial" w:cs="Arial"/>
          <w:lang w:val="hy-AM"/>
        </w:rPr>
        <w:t xml:space="preserve"> նոյեմբերի</w:t>
      </w:r>
      <w:r w:rsidR="00526AC7" w:rsidRPr="00491B1C">
        <w:rPr>
          <w:rFonts w:ascii="Arial" w:hAnsi="Arial" w:cs="Arial"/>
          <w:lang w:val="hy-AM"/>
        </w:rPr>
        <w:t>ն</w:t>
      </w:r>
      <w:r w:rsidRPr="00491B1C">
        <w:rPr>
          <w:rFonts w:ascii="Arial" w:hAnsi="Arial" w:cs="Arial"/>
          <w:lang w:val="hy-AM"/>
        </w:rPr>
        <w:t xml:space="preserve"> դիարբեքիրցիները խնդիր դրին կուսակալի պաշտոնից հեռացնել Աթա  բեյին։</w:t>
      </w:r>
    </w:p>
    <w:p w:rsidR="005A1DB3" w:rsidRPr="00491B1C" w:rsidRDefault="005A1DB3" w:rsidP="00491B1C">
      <w:pPr>
        <w:pStyle w:val="a7"/>
        <w:jc w:val="both"/>
        <w:rPr>
          <w:rFonts w:ascii="Arial" w:hAnsi="Arial" w:cs="Arial"/>
          <w:lang w:val="hy-AM"/>
        </w:rPr>
      </w:pPr>
      <w:r w:rsidRPr="00491B1C">
        <w:rPr>
          <w:rFonts w:ascii="Arial" w:hAnsi="Arial" w:cs="Arial"/>
          <w:lang w:val="hy-AM"/>
        </w:rPr>
        <w:t>Էրզրումում սուլթանի քաղաքականությունից դժգոհ մահմեդական վաճառականներն ու կապալառուները ստեղծեցին &lt;&lt;Ջանվեհիր&gt;&gt;(&lt;&lt;Հոգի տվող&gt;&gt;) կազմակերպությունը։&gt;1906թ</w:t>
      </w:r>
      <w:r w:rsidRPr="00491B1C">
        <w:rPr>
          <w:rFonts w:ascii="Cambria Math" w:hAnsi="Cambria Math" w:cs="Cambria Math"/>
          <w:lang w:val="hy-AM"/>
        </w:rPr>
        <w:t>․</w:t>
      </w:r>
      <w:r w:rsidRPr="00491B1C">
        <w:rPr>
          <w:rFonts w:ascii="Arial" w:hAnsi="Arial" w:cs="Arial"/>
          <w:lang w:val="hy-AM"/>
        </w:rPr>
        <w:t xml:space="preserve"> մարտի 8-ին Ջանվերիրներն պահանջեցին կուսակալի վտարումը։Կառավարությունը պաշտոնազրկեց Շևքեթ փաշային և նրա փոխարեն նշանակեց Նուրի բեյին։</w:t>
      </w:r>
    </w:p>
    <w:p w:rsidR="005A1DB3" w:rsidRPr="00491B1C" w:rsidRDefault="005A1DB3" w:rsidP="00491B1C">
      <w:pPr>
        <w:pStyle w:val="a7"/>
        <w:jc w:val="both"/>
        <w:rPr>
          <w:rFonts w:ascii="Arial" w:hAnsi="Arial" w:cs="Arial"/>
          <w:lang w:val="hy-AM"/>
        </w:rPr>
      </w:pPr>
      <w:r w:rsidRPr="00491B1C">
        <w:rPr>
          <w:rFonts w:ascii="Arial" w:hAnsi="Arial" w:cs="Arial"/>
          <w:lang w:val="hy-AM"/>
        </w:rPr>
        <w:t>1907թ</w:t>
      </w:r>
      <w:r w:rsidRPr="00491B1C">
        <w:rPr>
          <w:rFonts w:ascii="Cambria Math" w:hAnsi="Cambria Math" w:cs="Cambria Math"/>
          <w:lang w:val="hy-AM"/>
        </w:rPr>
        <w:t>․</w:t>
      </w:r>
      <w:r w:rsidRPr="00491B1C">
        <w:rPr>
          <w:rFonts w:ascii="Arial" w:hAnsi="Arial" w:cs="Arial"/>
          <w:lang w:val="hy-AM"/>
        </w:rPr>
        <w:t xml:space="preserve"> աշնանը քաղաքում հուզումները </w:t>
      </w:r>
      <w:r w:rsidR="00526AC7" w:rsidRPr="00491B1C">
        <w:rPr>
          <w:rFonts w:ascii="Arial" w:hAnsi="Arial" w:cs="Arial"/>
          <w:lang w:val="hy-AM"/>
        </w:rPr>
        <w:t>դադա</w:t>
      </w:r>
      <w:r w:rsidR="00887CB7" w:rsidRPr="00491B1C">
        <w:rPr>
          <w:rFonts w:ascii="Arial" w:hAnsi="Arial" w:cs="Arial"/>
          <w:lang w:val="hy-AM"/>
        </w:rPr>
        <w:t>րեցին։Աբդուլ-Համիդը սկսեց հաշվեհարդար տեսնել ըմբոստացողների հետ։</w:t>
      </w:r>
    </w:p>
    <w:p w:rsidR="00887CB7" w:rsidRPr="00491B1C" w:rsidRDefault="00887CB7" w:rsidP="00491B1C">
      <w:pPr>
        <w:pStyle w:val="a7"/>
        <w:jc w:val="both"/>
        <w:rPr>
          <w:rFonts w:ascii="Arial" w:hAnsi="Arial" w:cs="Arial"/>
          <w:lang w:val="hy-AM"/>
        </w:rPr>
      </w:pPr>
      <w:r w:rsidRPr="00491B1C">
        <w:rPr>
          <w:rFonts w:ascii="Arial" w:hAnsi="Arial" w:cs="Arial"/>
          <w:lang w:val="hy-AM"/>
        </w:rPr>
        <w:t>Վանում ըն</w:t>
      </w:r>
      <w:r w:rsidR="00854B1E" w:rsidRPr="00491B1C">
        <w:rPr>
          <w:rFonts w:ascii="Arial" w:hAnsi="Arial" w:cs="Arial"/>
          <w:lang w:val="hy-AM"/>
        </w:rPr>
        <w:t>դ</w:t>
      </w:r>
      <w:r w:rsidRPr="00491B1C">
        <w:rPr>
          <w:rFonts w:ascii="Arial" w:hAnsi="Arial" w:cs="Arial"/>
          <w:lang w:val="hy-AM"/>
        </w:rPr>
        <w:t>վզումները ծավալվեցին 1906թ</w:t>
      </w:r>
      <w:r w:rsidRPr="00491B1C">
        <w:rPr>
          <w:rFonts w:ascii="Cambria Math" w:hAnsi="Cambria Math" w:cs="Cambria Math"/>
          <w:lang w:val="hy-AM"/>
        </w:rPr>
        <w:t>․</w:t>
      </w:r>
      <w:r w:rsidRPr="00491B1C">
        <w:rPr>
          <w:rFonts w:ascii="Arial" w:hAnsi="Arial" w:cs="Arial"/>
          <w:lang w:val="hy-AM"/>
        </w:rPr>
        <w:t xml:space="preserve"> գարնանը։Ոստիկանները ձերբակալում </w:t>
      </w:r>
      <w:r w:rsidR="00526AC7" w:rsidRPr="00491B1C">
        <w:rPr>
          <w:rFonts w:ascii="Arial" w:hAnsi="Arial" w:cs="Arial"/>
          <w:lang w:val="hy-AM"/>
        </w:rPr>
        <w:t>էի</w:t>
      </w:r>
      <w:r w:rsidRPr="00491B1C">
        <w:rPr>
          <w:rFonts w:ascii="Arial" w:hAnsi="Arial" w:cs="Arial"/>
          <w:lang w:val="hy-AM"/>
        </w:rPr>
        <w:t>ն կասկածելիներին ու բանտ նետում։1906թ</w:t>
      </w:r>
      <w:r w:rsidRPr="00491B1C">
        <w:rPr>
          <w:rFonts w:ascii="Cambria Math" w:hAnsi="Cambria Math" w:cs="Cambria Math"/>
          <w:lang w:val="hy-AM"/>
        </w:rPr>
        <w:t>․</w:t>
      </w:r>
      <w:r w:rsidRPr="00491B1C">
        <w:rPr>
          <w:rFonts w:ascii="Arial" w:hAnsi="Arial" w:cs="Arial"/>
          <w:lang w:val="hy-AM"/>
        </w:rPr>
        <w:t xml:space="preserve"> հուլիսի 1-ին հրդեհեցին բանտը՝ցանկանալով ողջակիզել &lt;&lt;խռովարարներին&gt;&gt; ու դրանով արմատախիլ անել այդ բողոքները։</w:t>
      </w:r>
    </w:p>
    <w:p w:rsidR="00887CB7" w:rsidRPr="00491B1C" w:rsidRDefault="00887CB7" w:rsidP="00491B1C">
      <w:pPr>
        <w:pStyle w:val="a7"/>
        <w:jc w:val="both"/>
        <w:rPr>
          <w:rFonts w:ascii="Arial" w:hAnsi="Arial" w:cs="Arial"/>
          <w:lang w:val="hy-AM"/>
        </w:rPr>
      </w:pPr>
      <w:r w:rsidRPr="00491B1C">
        <w:rPr>
          <w:rFonts w:ascii="Arial" w:hAnsi="Arial" w:cs="Arial"/>
          <w:lang w:val="hy-AM"/>
        </w:rPr>
        <w:t>1905-1908թթ</w:t>
      </w:r>
      <w:r w:rsidRPr="00491B1C">
        <w:rPr>
          <w:rFonts w:ascii="Cambria Math" w:hAnsi="Cambria Math" w:cs="Cambria Math"/>
          <w:lang w:val="hy-AM"/>
        </w:rPr>
        <w:t>․</w:t>
      </w:r>
      <w:r w:rsidRPr="00491B1C">
        <w:rPr>
          <w:rFonts w:ascii="Arial" w:hAnsi="Arial" w:cs="Arial"/>
          <w:lang w:val="hy-AM"/>
        </w:rPr>
        <w:t xml:space="preserve"> հեղափոխական տրամադրությունները թափանցեցին Արևմտյան Հայաստանի մյուս քաղաքները՝Սվազ,Խարբերդ,Կյուրին։</w:t>
      </w:r>
    </w:p>
    <w:p w:rsidR="00887CB7" w:rsidRPr="00491B1C" w:rsidRDefault="00887CB7" w:rsidP="00491B1C">
      <w:pPr>
        <w:pStyle w:val="a7"/>
        <w:jc w:val="both"/>
        <w:rPr>
          <w:rFonts w:ascii="Arial" w:hAnsi="Arial" w:cs="Arial"/>
          <w:lang w:val="hy-AM"/>
        </w:rPr>
      </w:pPr>
      <w:r w:rsidRPr="00491B1C">
        <w:rPr>
          <w:rFonts w:ascii="Arial" w:hAnsi="Arial" w:cs="Arial"/>
          <w:lang w:val="hy-AM"/>
        </w:rPr>
        <w:t>Մասսայական շարժումներ ծավալվեցին նաև Արևմտյան Հայաստանի գյուղերում՝Կարճկանում,Հերկերտում,Բուլանըխում,Ախլաթում,Չմշկածագում և այլուր։</w:t>
      </w:r>
    </w:p>
    <w:p w:rsidR="00887CB7" w:rsidRPr="00491B1C" w:rsidRDefault="00887CB7" w:rsidP="00491B1C">
      <w:pPr>
        <w:pStyle w:val="a7"/>
        <w:jc w:val="both"/>
        <w:rPr>
          <w:rFonts w:ascii="Arial" w:hAnsi="Arial" w:cs="Arial"/>
          <w:lang w:val="hy-AM"/>
        </w:rPr>
      </w:pPr>
      <w:r w:rsidRPr="00491B1C">
        <w:rPr>
          <w:rFonts w:ascii="Arial" w:hAnsi="Arial" w:cs="Arial"/>
          <w:lang w:val="hy-AM"/>
        </w:rPr>
        <w:t>Մի շարք տեղերում հայ գյուղացիներին վանում էին նրանց հարևան թուրքերն ու քրդերը և համատեղ պայքարում համիդյան բռնապետության դեմ։</w:t>
      </w:r>
    </w:p>
    <w:p w:rsidR="00887CB7" w:rsidRPr="00491B1C" w:rsidRDefault="00887CB7" w:rsidP="00491B1C">
      <w:pPr>
        <w:pStyle w:val="a7"/>
        <w:jc w:val="both"/>
        <w:rPr>
          <w:rFonts w:ascii="Arial" w:hAnsi="Arial" w:cs="Arial"/>
          <w:lang w:val="hy-AM"/>
        </w:rPr>
      </w:pPr>
      <w:r w:rsidRPr="00491B1C">
        <w:rPr>
          <w:rFonts w:ascii="Arial" w:hAnsi="Arial" w:cs="Arial"/>
          <w:lang w:val="hy-AM"/>
        </w:rPr>
        <w:t xml:space="preserve">Արևմտյան Հայաստանի աշխատավորության ելույթները նպաստեցին </w:t>
      </w:r>
      <w:r w:rsidR="00526AC7" w:rsidRPr="00491B1C">
        <w:rPr>
          <w:rFonts w:ascii="Arial" w:hAnsi="Arial" w:cs="Arial"/>
          <w:lang w:val="hy-AM"/>
        </w:rPr>
        <w:t>Ա</w:t>
      </w:r>
      <w:r w:rsidRPr="00491B1C">
        <w:rPr>
          <w:rFonts w:ascii="Arial" w:hAnsi="Arial" w:cs="Arial"/>
          <w:lang w:val="hy-AM"/>
        </w:rPr>
        <w:t>բդուլ Համիդ 2-րդի տապալմանը։</w:t>
      </w:r>
    </w:p>
    <w:p w:rsidR="00887CB7" w:rsidRPr="00491B1C" w:rsidRDefault="00887CB7" w:rsidP="00491B1C">
      <w:pPr>
        <w:pStyle w:val="a7"/>
        <w:jc w:val="both"/>
        <w:rPr>
          <w:rFonts w:ascii="Arial" w:hAnsi="Arial" w:cs="Arial"/>
          <w:lang w:val="hy-AM"/>
        </w:rPr>
      </w:pPr>
    </w:p>
    <w:p w:rsidR="00887CB7" w:rsidRPr="00491B1C" w:rsidRDefault="00887CB7" w:rsidP="00491B1C">
      <w:pPr>
        <w:pStyle w:val="a7"/>
        <w:jc w:val="both"/>
        <w:rPr>
          <w:rFonts w:ascii="Arial" w:hAnsi="Arial" w:cs="Arial"/>
          <w:lang w:val="hy-AM"/>
        </w:rPr>
      </w:pPr>
    </w:p>
    <w:p w:rsidR="00887CB7" w:rsidRPr="00491B1C" w:rsidRDefault="00887CB7" w:rsidP="00491B1C">
      <w:pPr>
        <w:pStyle w:val="a7"/>
        <w:jc w:val="both"/>
        <w:rPr>
          <w:rFonts w:ascii="Arial" w:hAnsi="Arial" w:cs="Arial"/>
          <w:lang w:val="hy-AM"/>
        </w:rPr>
      </w:pPr>
    </w:p>
    <w:p w:rsidR="00887CB7" w:rsidRPr="00491B1C" w:rsidRDefault="00887CB7" w:rsidP="00491B1C">
      <w:pPr>
        <w:pStyle w:val="a7"/>
        <w:jc w:val="both"/>
        <w:rPr>
          <w:rFonts w:ascii="Arial" w:hAnsi="Arial" w:cs="Arial"/>
          <w:lang w:val="hy-AM"/>
        </w:rPr>
      </w:pPr>
      <w:r w:rsidRPr="00491B1C">
        <w:rPr>
          <w:rFonts w:ascii="Arial" w:hAnsi="Arial" w:cs="Arial"/>
          <w:lang w:val="hy-AM"/>
        </w:rPr>
        <w:t>Արևմտյան Հայաստանը 1908-1914թթ</w:t>
      </w:r>
      <w:r w:rsidRPr="00491B1C">
        <w:rPr>
          <w:rFonts w:ascii="Cambria Math" w:hAnsi="Cambria Math" w:cs="Cambria Math"/>
          <w:lang w:val="hy-AM"/>
        </w:rPr>
        <w:t>․</w:t>
      </w:r>
    </w:p>
    <w:p w:rsidR="00887CB7" w:rsidRPr="00491B1C" w:rsidRDefault="00887CB7" w:rsidP="00491B1C">
      <w:pPr>
        <w:pStyle w:val="a7"/>
        <w:jc w:val="both"/>
        <w:rPr>
          <w:rFonts w:ascii="Arial" w:hAnsi="Arial" w:cs="Arial"/>
          <w:lang w:val="hy-AM"/>
        </w:rPr>
      </w:pPr>
    </w:p>
    <w:p w:rsidR="00887CB7" w:rsidRPr="00491B1C" w:rsidRDefault="00887CB7" w:rsidP="00491B1C">
      <w:pPr>
        <w:pStyle w:val="a7"/>
        <w:jc w:val="both"/>
        <w:rPr>
          <w:rFonts w:ascii="Arial" w:hAnsi="Arial" w:cs="Arial"/>
          <w:lang w:val="hy-AM"/>
        </w:rPr>
      </w:pPr>
      <w:r w:rsidRPr="00491B1C">
        <w:rPr>
          <w:rFonts w:ascii="Arial" w:hAnsi="Arial" w:cs="Arial"/>
          <w:lang w:val="hy-AM"/>
        </w:rPr>
        <w:t>1908թ</w:t>
      </w:r>
      <w:r w:rsidRPr="00491B1C">
        <w:rPr>
          <w:rFonts w:ascii="Cambria Math" w:hAnsi="Cambria Math" w:cs="Cambria Math"/>
          <w:lang w:val="hy-AM"/>
        </w:rPr>
        <w:t>․</w:t>
      </w:r>
      <w:r w:rsidRPr="00491B1C">
        <w:rPr>
          <w:rFonts w:ascii="Arial" w:hAnsi="Arial" w:cs="Arial"/>
          <w:lang w:val="hy-AM"/>
        </w:rPr>
        <w:t xml:space="preserve"> երիտթուրքական հեղաշրջումը և արևմտահայության վիճակը։Օսմանյան կայսրությունը տնտեսական և քաղաքական ճգնաժամ էր ապրում։Ուժեղացել էին հպատակ ժողովուրդների ազատագրական շարժումները։</w:t>
      </w:r>
    </w:p>
    <w:p w:rsidR="00887CB7" w:rsidRPr="00491B1C" w:rsidRDefault="00887CB7" w:rsidP="00491B1C">
      <w:pPr>
        <w:pStyle w:val="a7"/>
        <w:jc w:val="both"/>
        <w:rPr>
          <w:rFonts w:ascii="Arial" w:hAnsi="Arial" w:cs="Arial"/>
          <w:lang w:val="hy-AM"/>
        </w:rPr>
      </w:pPr>
      <w:r w:rsidRPr="00491B1C">
        <w:rPr>
          <w:rFonts w:ascii="Arial" w:hAnsi="Arial" w:cs="Arial"/>
          <w:lang w:val="hy-AM"/>
        </w:rPr>
        <w:t>1889թ</w:t>
      </w:r>
      <w:r w:rsidRPr="00491B1C">
        <w:rPr>
          <w:rFonts w:ascii="Cambria Math" w:hAnsi="Cambria Math" w:cs="Cambria Math"/>
          <w:lang w:val="hy-AM"/>
        </w:rPr>
        <w:t>․</w:t>
      </w:r>
      <w:r w:rsidRPr="00491B1C">
        <w:rPr>
          <w:rFonts w:ascii="Arial" w:hAnsi="Arial" w:cs="Arial"/>
          <w:lang w:val="hy-AM"/>
        </w:rPr>
        <w:t xml:space="preserve"> կազմակերպված &lt;&lt;Իթթիհատ վե թերաքի&gt;&gt; (&lt;&lt;Միություն </w:t>
      </w:r>
      <w:r w:rsidR="00E57C4C" w:rsidRPr="00491B1C">
        <w:rPr>
          <w:rFonts w:ascii="Arial" w:hAnsi="Arial" w:cs="Arial"/>
          <w:lang w:val="hy-AM"/>
        </w:rPr>
        <w:t>և առաջադիմություն&gt;&gt;) կուսակցությունը գլխավորում է հակասուլթանական շարժումը։</w:t>
      </w:r>
    </w:p>
    <w:p w:rsidR="00E57C4C" w:rsidRPr="00491B1C" w:rsidRDefault="00E57C4C" w:rsidP="00491B1C">
      <w:pPr>
        <w:pStyle w:val="a7"/>
        <w:jc w:val="both"/>
        <w:rPr>
          <w:rFonts w:ascii="Arial" w:hAnsi="Arial" w:cs="Arial"/>
          <w:lang w:val="hy-AM"/>
        </w:rPr>
      </w:pPr>
      <w:r w:rsidRPr="00491B1C">
        <w:rPr>
          <w:rFonts w:ascii="Arial" w:hAnsi="Arial" w:cs="Arial"/>
          <w:lang w:val="hy-AM"/>
        </w:rPr>
        <w:t>1907թ</w:t>
      </w:r>
      <w:r w:rsidRPr="00491B1C">
        <w:rPr>
          <w:rFonts w:ascii="Cambria Math" w:hAnsi="Cambria Math" w:cs="Cambria Math"/>
          <w:lang w:val="hy-AM"/>
        </w:rPr>
        <w:t>․</w:t>
      </w:r>
      <w:r w:rsidRPr="00491B1C">
        <w:rPr>
          <w:rFonts w:ascii="Arial" w:hAnsi="Arial" w:cs="Arial"/>
          <w:lang w:val="hy-AM"/>
        </w:rPr>
        <w:t xml:space="preserve"> դեկտեմբերին Փարիզում երիտթուրքական և դաշնակցական կուսակցությունները,արաբական,հրեական,ապա մակեդոնական կոմիտեները </w:t>
      </w:r>
      <w:r w:rsidRPr="00491B1C">
        <w:rPr>
          <w:rFonts w:ascii="Arial" w:hAnsi="Arial" w:cs="Arial"/>
          <w:lang w:val="hy-AM"/>
        </w:rPr>
        <w:lastRenderedPageBreak/>
        <w:t>համաձայնության եկան համիդյան վարչակարգը տապալելու և Թուրքիայում սահմանադրական կարգեր հաստատելու համար։</w:t>
      </w:r>
    </w:p>
    <w:p w:rsidR="00E57C4C" w:rsidRPr="00491B1C" w:rsidRDefault="00E57C4C" w:rsidP="00491B1C">
      <w:pPr>
        <w:pStyle w:val="a7"/>
        <w:jc w:val="both"/>
        <w:rPr>
          <w:rFonts w:ascii="Arial" w:hAnsi="Arial" w:cs="Arial"/>
          <w:lang w:val="hy-AM"/>
        </w:rPr>
      </w:pPr>
      <w:r w:rsidRPr="00491B1C">
        <w:rPr>
          <w:rFonts w:ascii="Arial" w:hAnsi="Arial" w:cs="Arial"/>
          <w:lang w:val="hy-AM"/>
        </w:rPr>
        <w:t>1908թ</w:t>
      </w:r>
      <w:r w:rsidRPr="00491B1C">
        <w:rPr>
          <w:rFonts w:ascii="Cambria Math" w:hAnsi="Cambria Math" w:cs="Cambria Math"/>
          <w:lang w:val="hy-AM"/>
        </w:rPr>
        <w:t>․</w:t>
      </w:r>
      <w:r w:rsidRPr="00491B1C">
        <w:rPr>
          <w:rFonts w:ascii="Arial" w:hAnsi="Arial" w:cs="Arial"/>
          <w:lang w:val="hy-AM"/>
        </w:rPr>
        <w:t xml:space="preserve"> հուլիսի 23-ին ապստամբած գնդերը մուտք գործեցին Սալոնիկ և 1908թ</w:t>
      </w:r>
      <w:r w:rsidRPr="00491B1C">
        <w:rPr>
          <w:rFonts w:ascii="Cambria Math" w:hAnsi="Cambria Math" w:cs="Cambria Math"/>
          <w:lang w:val="hy-AM"/>
        </w:rPr>
        <w:t>․</w:t>
      </w:r>
      <w:r w:rsidRPr="00491B1C">
        <w:rPr>
          <w:rFonts w:ascii="Arial" w:hAnsi="Arial" w:cs="Arial"/>
          <w:lang w:val="hy-AM"/>
        </w:rPr>
        <w:t xml:space="preserve"> հուլիսի 23-ին Մակեդոնիայում սպաներ </w:t>
      </w:r>
      <w:r w:rsidR="001C3069" w:rsidRPr="00491B1C">
        <w:rPr>
          <w:rFonts w:ascii="Arial" w:hAnsi="Arial" w:cs="Arial"/>
          <w:lang w:val="hy-AM"/>
        </w:rPr>
        <w:t>Նիազ</w:t>
      </w:r>
      <w:r w:rsidR="0027722D" w:rsidRPr="00491B1C">
        <w:rPr>
          <w:rFonts w:ascii="Arial" w:hAnsi="Arial" w:cs="Arial"/>
          <w:lang w:val="hy-AM"/>
        </w:rPr>
        <w:t>ի</w:t>
      </w:r>
      <w:r w:rsidRPr="00491B1C">
        <w:rPr>
          <w:rFonts w:ascii="Arial" w:hAnsi="Arial" w:cs="Arial"/>
          <w:lang w:val="hy-AM"/>
        </w:rPr>
        <w:t xml:space="preserve"> և Էնվեր բեյերի գլխավորությամբ զորքերն ապստամբում են։Սուլթանը հուլիսի 24-ին ազդարարեց 1876թ</w:t>
      </w:r>
      <w:r w:rsidRPr="00491B1C">
        <w:rPr>
          <w:rFonts w:ascii="Cambria Math" w:hAnsi="Cambria Math" w:cs="Cambria Math"/>
          <w:lang w:val="hy-AM"/>
        </w:rPr>
        <w:t>․</w:t>
      </w:r>
      <w:r w:rsidRPr="00491B1C">
        <w:rPr>
          <w:rFonts w:ascii="Arial" w:hAnsi="Arial" w:cs="Arial"/>
          <w:lang w:val="hy-AM"/>
        </w:rPr>
        <w:t xml:space="preserve"> </w:t>
      </w:r>
      <w:r w:rsidR="00526AC7" w:rsidRPr="00491B1C">
        <w:rPr>
          <w:rFonts w:ascii="Arial" w:hAnsi="Arial" w:cs="Arial"/>
          <w:lang w:val="hy-AM"/>
        </w:rPr>
        <w:t>սահմանադրություն</w:t>
      </w:r>
      <w:r w:rsidRPr="00491B1C">
        <w:rPr>
          <w:rFonts w:ascii="Arial" w:hAnsi="Arial" w:cs="Arial"/>
          <w:lang w:val="hy-AM"/>
        </w:rPr>
        <w:t xml:space="preserve">ը </w:t>
      </w:r>
      <w:r w:rsidR="001C3069" w:rsidRPr="00491B1C">
        <w:rPr>
          <w:rFonts w:ascii="Arial" w:hAnsi="Arial" w:cs="Arial"/>
          <w:lang w:val="hy-AM"/>
        </w:rPr>
        <w:t>վե</w:t>
      </w:r>
      <w:r w:rsidRPr="00491B1C">
        <w:rPr>
          <w:rFonts w:ascii="Arial" w:hAnsi="Arial" w:cs="Arial"/>
          <w:lang w:val="hy-AM"/>
        </w:rPr>
        <w:t>ր</w:t>
      </w:r>
      <w:r w:rsidR="001C3069" w:rsidRPr="00491B1C">
        <w:rPr>
          <w:rFonts w:ascii="Arial" w:hAnsi="Arial" w:cs="Arial"/>
          <w:lang w:val="hy-AM"/>
        </w:rPr>
        <w:t>ա</w:t>
      </w:r>
      <w:r w:rsidRPr="00491B1C">
        <w:rPr>
          <w:rFonts w:ascii="Arial" w:hAnsi="Arial" w:cs="Arial"/>
          <w:lang w:val="hy-AM"/>
        </w:rPr>
        <w:t>հաստատելու և մեջլիսի առաջիկա ընտրությունների մ</w:t>
      </w:r>
      <w:r w:rsidR="00526AC7" w:rsidRPr="00491B1C">
        <w:rPr>
          <w:rFonts w:ascii="Arial" w:hAnsi="Arial" w:cs="Arial"/>
          <w:lang w:val="hy-AM"/>
        </w:rPr>
        <w:t>ա</w:t>
      </w:r>
      <w:r w:rsidRPr="00491B1C">
        <w:rPr>
          <w:rFonts w:ascii="Arial" w:hAnsi="Arial" w:cs="Arial"/>
          <w:lang w:val="hy-AM"/>
        </w:rPr>
        <w:t>սին։</w:t>
      </w:r>
    </w:p>
    <w:p w:rsidR="00E57C4C" w:rsidRPr="00491B1C" w:rsidRDefault="00E57C4C" w:rsidP="00491B1C">
      <w:pPr>
        <w:pStyle w:val="a7"/>
        <w:jc w:val="both"/>
        <w:rPr>
          <w:rFonts w:ascii="Arial" w:hAnsi="Arial" w:cs="Arial"/>
          <w:lang w:val="hy-AM"/>
        </w:rPr>
      </w:pPr>
      <w:r w:rsidRPr="00491B1C">
        <w:rPr>
          <w:rFonts w:ascii="Arial" w:hAnsi="Arial" w:cs="Arial"/>
          <w:lang w:val="hy-AM"/>
        </w:rPr>
        <w:t>Երկրում սկսվեցին ցույցեր՝ազատություն,</w:t>
      </w:r>
      <w:r w:rsidR="00526AC7" w:rsidRPr="00491B1C">
        <w:rPr>
          <w:rFonts w:ascii="Arial" w:hAnsi="Arial" w:cs="Arial"/>
          <w:lang w:val="hy-AM"/>
        </w:rPr>
        <w:t>հավասարությու</w:t>
      </w:r>
      <w:r w:rsidRPr="00491B1C">
        <w:rPr>
          <w:rFonts w:ascii="Arial" w:hAnsi="Arial" w:cs="Arial"/>
          <w:lang w:val="hy-AM"/>
        </w:rPr>
        <w:t>ն,</w:t>
      </w:r>
      <w:r w:rsidR="00526AC7" w:rsidRPr="00491B1C">
        <w:rPr>
          <w:rFonts w:ascii="Arial" w:hAnsi="Arial" w:cs="Arial"/>
          <w:lang w:val="hy-AM"/>
        </w:rPr>
        <w:t>եղբա</w:t>
      </w:r>
      <w:r w:rsidRPr="00491B1C">
        <w:rPr>
          <w:rFonts w:ascii="Arial" w:hAnsi="Arial" w:cs="Arial"/>
          <w:lang w:val="hy-AM"/>
        </w:rPr>
        <w:t>յրություն լոզունգներով։</w:t>
      </w:r>
    </w:p>
    <w:p w:rsidR="00E57C4C" w:rsidRPr="00491B1C" w:rsidRDefault="00E57C4C" w:rsidP="00491B1C">
      <w:pPr>
        <w:pStyle w:val="a7"/>
        <w:jc w:val="both"/>
        <w:rPr>
          <w:rFonts w:ascii="Arial" w:hAnsi="Arial" w:cs="Arial"/>
          <w:lang w:val="hy-AM"/>
        </w:rPr>
      </w:pPr>
      <w:r w:rsidRPr="00491B1C">
        <w:rPr>
          <w:rFonts w:ascii="Arial" w:hAnsi="Arial" w:cs="Arial"/>
          <w:lang w:val="hy-AM"/>
        </w:rPr>
        <w:t>Կազմվեց մի հանձնաժողով՝հայրենադարձներին օգնելու նպատակով միջոցներ հանգանակալելու համար։Հանձնաժողովի կազմի մեջ մտնում էին՝Ս</w:t>
      </w:r>
      <w:r w:rsidRPr="00491B1C">
        <w:rPr>
          <w:rFonts w:ascii="Cambria Math" w:hAnsi="Cambria Math" w:cs="Cambria Math"/>
          <w:lang w:val="hy-AM"/>
        </w:rPr>
        <w:t>․</w:t>
      </w:r>
      <w:r w:rsidRPr="00491B1C">
        <w:rPr>
          <w:rFonts w:ascii="Arial" w:hAnsi="Arial" w:cs="Arial"/>
          <w:lang w:val="hy-AM"/>
        </w:rPr>
        <w:t>Գյուլբենկյանը,Ղ</w:t>
      </w:r>
      <w:r w:rsidRPr="00491B1C">
        <w:rPr>
          <w:rFonts w:ascii="Cambria Math" w:hAnsi="Cambria Math" w:cs="Cambria Math"/>
          <w:lang w:val="hy-AM"/>
        </w:rPr>
        <w:t>․</w:t>
      </w:r>
      <w:r w:rsidRPr="00491B1C">
        <w:rPr>
          <w:rFonts w:ascii="Arial" w:hAnsi="Arial" w:cs="Arial"/>
          <w:lang w:val="hy-AM"/>
        </w:rPr>
        <w:t xml:space="preserve"> Աղայանը,Վ</w:t>
      </w:r>
      <w:r w:rsidRPr="00491B1C">
        <w:rPr>
          <w:rFonts w:ascii="Cambria Math" w:hAnsi="Cambria Math" w:cs="Cambria Math"/>
          <w:lang w:val="hy-AM"/>
        </w:rPr>
        <w:t>․</w:t>
      </w:r>
      <w:r w:rsidRPr="00491B1C">
        <w:rPr>
          <w:rFonts w:ascii="Arial" w:hAnsi="Arial" w:cs="Arial"/>
          <w:lang w:val="hy-AM"/>
        </w:rPr>
        <w:t>Փափազյանը և ուրիշներ։</w:t>
      </w:r>
    </w:p>
    <w:p w:rsidR="00D47969" w:rsidRPr="00491B1C" w:rsidRDefault="00D47969" w:rsidP="00491B1C">
      <w:pPr>
        <w:pStyle w:val="a7"/>
        <w:jc w:val="both"/>
        <w:rPr>
          <w:rFonts w:ascii="Arial" w:hAnsi="Arial" w:cs="Arial"/>
          <w:lang w:val="hy-AM"/>
        </w:rPr>
      </w:pPr>
      <w:r w:rsidRPr="00491B1C">
        <w:rPr>
          <w:rFonts w:ascii="Arial" w:hAnsi="Arial" w:cs="Arial"/>
          <w:lang w:val="hy-AM"/>
        </w:rPr>
        <w:t xml:space="preserve">Հազարավոր արևմտահայեր Կովկասից վերադարձան Արևմտյան Հայաստան։Աբդուլ Համիդը գահազրկվեց,նրա փոխարեն գահին բազմեցրին կամազուրկ Մեհմեդ 5-րդին։Նոր կառավարության մեջ մտան &lt;&lt;Միություն և առաջադիմություն&gt;&gt; </w:t>
      </w:r>
      <w:r w:rsidR="001644AD" w:rsidRPr="00491B1C">
        <w:rPr>
          <w:rFonts w:ascii="Arial" w:hAnsi="Arial" w:cs="Arial"/>
          <w:lang w:val="hy-AM"/>
        </w:rPr>
        <w:t>կոմիտե</w:t>
      </w:r>
      <w:r w:rsidRPr="00491B1C">
        <w:rPr>
          <w:rFonts w:ascii="Arial" w:hAnsi="Arial" w:cs="Arial"/>
          <w:lang w:val="hy-AM"/>
        </w:rPr>
        <w:t>ի ղեկավարները։</w:t>
      </w:r>
    </w:p>
    <w:p w:rsidR="00D47969" w:rsidRPr="00491B1C" w:rsidRDefault="00D47969" w:rsidP="00491B1C">
      <w:pPr>
        <w:pStyle w:val="a7"/>
        <w:jc w:val="both"/>
        <w:rPr>
          <w:rFonts w:ascii="Arial" w:hAnsi="Arial" w:cs="Arial"/>
          <w:lang w:val="hy-AM"/>
        </w:rPr>
      </w:pPr>
      <w:r w:rsidRPr="00491B1C">
        <w:rPr>
          <w:rFonts w:ascii="Arial" w:hAnsi="Arial" w:cs="Arial"/>
          <w:lang w:val="hy-AM"/>
        </w:rPr>
        <w:t xml:space="preserve">Երիտթուրքերը ոչ միայն սահմանադրական բարեփոխումներ չիրագործեցին,այլ շարունակեցին Աբդուլ Համիդի հակահայ </w:t>
      </w:r>
      <w:r w:rsidR="001644AD" w:rsidRPr="00491B1C">
        <w:rPr>
          <w:rFonts w:ascii="Arial" w:hAnsi="Arial" w:cs="Arial"/>
          <w:lang w:val="hy-AM"/>
        </w:rPr>
        <w:t>քաղաքականությու</w:t>
      </w:r>
      <w:r w:rsidRPr="00491B1C">
        <w:rPr>
          <w:rFonts w:ascii="Arial" w:hAnsi="Arial" w:cs="Arial"/>
          <w:lang w:val="hy-AM"/>
        </w:rPr>
        <w:t>նը։</w:t>
      </w:r>
    </w:p>
    <w:p w:rsidR="00D47969" w:rsidRPr="00491B1C" w:rsidRDefault="00D47969" w:rsidP="00491B1C">
      <w:pPr>
        <w:pStyle w:val="a7"/>
        <w:jc w:val="both"/>
        <w:rPr>
          <w:rFonts w:ascii="Arial" w:hAnsi="Arial" w:cs="Arial"/>
          <w:lang w:val="hy-AM"/>
        </w:rPr>
      </w:pPr>
      <w:r w:rsidRPr="00491B1C">
        <w:rPr>
          <w:rFonts w:ascii="Arial" w:hAnsi="Arial" w:cs="Arial"/>
          <w:lang w:val="hy-AM"/>
        </w:rPr>
        <w:t xml:space="preserve">20-րդ դարի </w:t>
      </w:r>
      <w:r w:rsidR="001F268E" w:rsidRPr="00491B1C">
        <w:rPr>
          <w:rFonts w:ascii="Arial" w:hAnsi="Arial" w:cs="Arial"/>
          <w:lang w:val="hy-AM"/>
        </w:rPr>
        <w:t xml:space="preserve">սկզբին </w:t>
      </w:r>
      <w:r w:rsidRPr="00491B1C">
        <w:rPr>
          <w:rFonts w:ascii="Arial" w:hAnsi="Arial" w:cs="Arial"/>
          <w:lang w:val="hy-AM"/>
        </w:rPr>
        <w:t xml:space="preserve"> Ադանա քաղաքի 60 հազար բնակչությունից 22 հզ</w:t>
      </w:r>
      <w:r w:rsidRPr="00491B1C">
        <w:rPr>
          <w:rFonts w:ascii="Cambria Math" w:hAnsi="Cambria Math" w:cs="Cambria Math"/>
          <w:lang w:val="hy-AM"/>
        </w:rPr>
        <w:t>․</w:t>
      </w:r>
      <w:r w:rsidRPr="00491B1C">
        <w:rPr>
          <w:rFonts w:ascii="Arial" w:hAnsi="Arial" w:cs="Arial"/>
          <w:lang w:val="hy-AM"/>
        </w:rPr>
        <w:t>-ը հայեր էին։</w:t>
      </w:r>
    </w:p>
    <w:p w:rsidR="00D47969" w:rsidRPr="00491B1C" w:rsidRDefault="00D47969" w:rsidP="00491B1C">
      <w:pPr>
        <w:pStyle w:val="a7"/>
        <w:jc w:val="both"/>
        <w:rPr>
          <w:rFonts w:ascii="Arial" w:hAnsi="Arial" w:cs="Arial"/>
          <w:lang w:val="hy-AM"/>
        </w:rPr>
      </w:pPr>
      <w:r w:rsidRPr="00491B1C">
        <w:rPr>
          <w:rFonts w:ascii="Arial" w:hAnsi="Arial" w:cs="Arial"/>
          <w:lang w:val="hy-AM"/>
        </w:rPr>
        <w:t>1909թ</w:t>
      </w:r>
      <w:r w:rsidRPr="00491B1C">
        <w:rPr>
          <w:rFonts w:ascii="Cambria Math" w:hAnsi="Cambria Math" w:cs="Cambria Math"/>
          <w:lang w:val="hy-AM"/>
        </w:rPr>
        <w:t>․</w:t>
      </w:r>
      <w:r w:rsidRPr="00491B1C">
        <w:rPr>
          <w:rFonts w:ascii="Arial" w:hAnsi="Arial" w:cs="Arial"/>
          <w:lang w:val="hy-AM"/>
        </w:rPr>
        <w:t xml:space="preserve"> ապրիլի 1-ին զինված խուժանը Ադանայի վալի Ջևդադ </w:t>
      </w:r>
      <w:r w:rsidR="00F26DB4" w:rsidRPr="00491B1C">
        <w:rPr>
          <w:rFonts w:ascii="Arial" w:hAnsi="Arial" w:cs="Arial"/>
          <w:lang w:val="hy-AM"/>
        </w:rPr>
        <w:t>բեյը</w:t>
      </w:r>
      <w:r w:rsidRPr="00491B1C">
        <w:rPr>
          <w:rFonts w:ascii="Arial" w:hAnsi="Arial" w:cs="Arial"/>
          <w:lang w:val="hy-AM"/>
        </w:rPr>
        <w:t xml:space="preserve">  զորահրամանատար Մուստաֆա Րեմզի փաշայի ցուցումով խուժում է քաղաքի հայկական թաղերը և կոտորում բնակչությանը։</w:t>
      </w:r>
    </w:p>
    <w:p w:rsidR="00D47969" w:rsidRPr="00491B1C" w:rsidRDefault="00D47969" w:rsidP="00491B1C">
      <w:pPr>
        <w:pStyle w:val="a7"/>
        <w:jc w:val="both"/>
        <w:rPr>
          <w:rFonts w:ascii="Arial" w:hAnsi="Arial" w:cs="Arial"/>
          <w:lang w:val="hy-AM"/>
        </w:rPr>
      </w:pPr>
      <w:r w:rsidRPr="00491B1C">
        <w:rPr>
          <w:rFonts w:ascii="Arial" w:hAnsi="Arial" w:cs="Arial"/>
          <w:lang w:val="hy-AM"/>
        </w:rPr>
        <w:t xml:space="preserve">Օսմանյան </w:t>
      </w:r>
      <w:r w:rsidR="00F26DB4" w:rsidRPr="00491B1C">
        <w:rPr>
          <w:rFonts w:ascii="Arial" w:hAnsi="Arial" w:cs="Arial"/>
          <w:lang w:val="hy-AM"/>
        </w:rPr>
        <w:t>պառլամե</w:t>
      </w:r>
      <w:r w:rsidRPr="00491B1C">
        <w:rPr>
          <w:rFonts w:ascii="Arial" w:hAnsi="Arial" w:cs="Arial"/>
          <w:lang w:val="hy-AM"/>
        </w:rPr>
        <w:t>ն</w:t>
      </w:r>
      <w:r w:rsidR="00F26DB4" w:rsidRPr="00491B1C">
        <w:rPr>
          <w:rFonts w:ascii="Arial" w:hAnsi="Arial" w:cs="Arial"/>
          <w:lang w:val="hy-AM"/>
        </w:rPr>
        <w:t>տ</w:t>
      </w:r>
      <w:r w:rsidRPr="00491B1C">
        <w:rPr>
          <w:rFonts w:ascii="Arial" w:hAnsi="Arial" w:cs="Arial"/>
          <w:lang w:val="hy-AM"/>
        </w:rPr>
        <w:t>ի 1909թ</w:t>
      </w:r>
      <w:r w:rsidRPr="00491B1C">
        <w:rPr>
          <w:rFonts w:ascii="Cambria Math" w:hAnsi="Cambria Math" w:cs="Cambria Math"/>
          <w:lang w:val="hy-AM"/>
        </w:rPr>
        <w:t>․</w:t>
      </w:r>
      <w:r w:rsidRPr="00491B1C">
        <w:rPr>
          <w:rFonts w:ascii="Arial" w:hAnsi="Arial" w:cs="Arial"/>
          <w:lang w:val="hy-AM"/>
        </w:rPr>
        <w:t xml:space="preserve"> ապրիլի 19-ի նիստում ելույթներով հանդես եկան դեպուտատներ Վարդգես Սերենկյուլյանը,Գրիգոր Զոհրապը,Համբարձում Պոյաճյանը և ուրիշներ։Ադանայի եղեռնին  զոհ է գնացել 30</w:t>
      </w:r>
      <w:r w:rsidRPr="00491B1C">
        <w:rPr>
          <w:rFonts w:ascii="Cambria Math" w:hAnsi="Cambria Math" w:cs="Cambria Math"/>
          <w:lang w:val="hy-AM"/>
        </w:rPr>
        <w:t>․</w:t>
      </w:r>
      <w:r w:rsidRPr="00491B1C">
        <w:rPr>
          <w:rFonts w:ascii="Arial" w:hAnsi="Arial" w:cs="Arial"/>
          <w:lang w:val="hy-AM"/>
        </w:rPr>
        <w:t>000 հայ։Ջարդարարները հրդեհել էին հայկական  24 եկեղեցի,16 դպրոց</w:t>
      </w:r>
      <w:r w:rsidR="00483517" w:rsidRPr="00491B1C">
        <w:rPr>
          <w:rFonts w:ascii="Arial" w:hAnsi="Arial" w:cs="Arial"/>
          <w:lang w:val="hy-AM"/>
        </w:rPr>
        <w:t>։</w:t>
      </w:r>
    </w:p>
    <w:p w:rsidR="00483517" w:rsidRPr="00491B1C" w:rsidRDefault="00483517" w:rsidP="00491B1C">
      <w:pPr>
        <w:pStyle w:val="a7"/>
        <w:jc w:val="both"/>
        <w:rPr>
          <w:rFonts w:ascii="Arial" w:hAnsi="Arial" w:cs="Arial"/>
          <w:lang w:val="hy-AM"/>
        </w:rPr>
      </w:pPr>
      <w:r w:rsidRPr="00491B1C">
        <w:rPr>
          <w:rFonts w:ascii="Arial" w:hAnsi="Arial" w:cs="Arial"/>
          <w:lang w:val="hy-AM"/>
        </w:rPr>
        <w:t xml:space="preserve">Կիլիկիայի մի շարք հայկական բնակավայրերում հայերը կարողացան </w:t>
      </w:r>
      <w:r w:rsidR="00F26DB4" w:rsidRPr="00491B1C">
        <w:rPr>
          <w:rFonts w:ascii="Arial" w:hAnsi="Arial" w:cs="Arial"/>
          <w:lang w:val="hy-AM"/>
        </w:rPr>
        <w:t>դիմադրությու</w:t>
      </w:r>
      <w:r w:rsidRPr="00491B1C">
        <w:rPr>
          <w:rFonts w:ascii="Arial" w:hAnsi="Arial" w:cs="Arial"/>
          <w:lang w:val="hy-AM"/>
        </w:rPr>
        <w:t>ն կազմակերպել։</w:t>
      </w:r>
    </w:p>
    <w:p w:rsidR="00483517" w:rsidRPr="00491B1C" w:rsidRDefault="00483517" w:rsidP="00491B1C">
      <w:pPr>
        <w:pStyle w:val="a7"/>
        <w:jc w:val="both"/>
        <w:rPr>
          <w:rFonts w:ascii="Arial" w:hAnsi="Arial" w:cs="Arial"/>
          <w:lang w:val="hy-AM"/>
        </w:rPr>
      </w:pPr>
      <w:r w:rsidRPr="00491B1C">
        <w:rPr>
          <w:rFonts w:ascii="Arial" w:hAnsi="Arial" w:cs="Arial"/>
          <w:lang w:val="hy-AM"/>
        </w:rPr>
        <w:t xml:space="preserve">Դյորթ-Յոլ գյուղում ինքնապաշտպանությունը </w:t>
      </w:r>
      <w:r w:rsidR="00F26DB4" w:rsidRPr="00491B1C">
        <w:rPr>
          <w:rFonts w:ascii="Arial" w:hAnsi="Arial" w:cs="Arial"/>
          <w:lang w:val="hy-AM"/>
        </w:rPr>
        <w:t>գլխ</w:t>
      </w:r>
      <w:r w:rsidRPr="00491B1C">
        <w:rPr>
          <w:rFonts w:ascii="Arial" w:hAnsi="Arial" w:cs="Arial"/>
          <w:lang w:val="hy-AM"/>
        </w:rPr>
        <w:t>ավորում է Միհրան Մելքոնյանը։</w:t>
      </w:r>
    </w:p>
    <w:p w:rsidR="00483517" w:rsidRPr="00491B1C" w:rsidRDefault="00483517" w:rsidP="00491B1C">
      <w:pPr>
        <w:pStyle w:val="a7"/>
        <w:jc w:val="both"/>
        <w:rPr>
          <w:rFonts w:ascii="Arial" w:hAnsi="Arial" w:cs="Arial"/>
          <w:lang w:val="hy-AM"/>
        </w:rPr>
      </w:pPr>
      <w:r w:rsidRPr="00491B1C">
        <w:rPr>
          <w:rFonts w:ascii="Arial" w:hAnsi="Arial" w:cs="Arial"/>
          <w:lang w:val="hy-AM"/>
        </w:rPr>
        <w:t xml:space="preserve">Սիս քաղաքի հայությունը՝1500 հոգի,Ղևոնդ վարդապետ Թուրսարգսյանի և Գյուտ վարդապետի ղեկավարությամբ նրանք </w:t>
      </w:r>
      <w:r w:rsidR="00F26DB4" w:rsidRPr="00491B1C">
        <w:rPr>
          <w:rFonts w:ascii="Arial" w:hAnsi="Arial" w:cs="Arial"/>
          <w:lang w:val="hy-AM"/>
        </w:rPr>
        <w:t>դի</w:t>
      </w:r>
      <w:r w:rsidRPr="00491B1C">
        <w:rPr>
          <w:rFonts w:ascii="Arial" w:hAnsi="Arial" w:cs="Arial"/>
          <w:lang w:val="hy-AM"/>
        </w:rPr>
        <w:t>մ</w:t>
      </w:r>
      <w:r w:rsidR="00F26DB4" w:rsidRPr="00491B1C">
        <w:rPr>
          <w:rFonts w:ascii="Arial" w:hAnsi="Arial" w:cs="Arial"/>
          <w:lang w:val="hy-AM"/>
        </w:rPr>
        <w:t>ա</w:t>
      </w:r>
      <w:r w:rsidRPr="00491B1C">
        <w:rPr>
          <w:rFonts w:ascii="Arial" w:hAnsi="Arial" w:cs="Arial"/>
          <w:lang w:val="hy-AM"/>
        </w:rPr>
        <w:t xml:space="preserve">դրում են </w:t>
      </w:r>
      <w:r w:rsidR="00F26DB4" w:rsidRPr="00491B1C">
        <w:rPr>
          <w:rFonts w:ascii="Arial" w:hAnsi="Arial" w:cs="Arial"/>
          <w:lang w:val="hy-AM"/>
        </w:rPr>
        <w:t>ջարդարարներին</w:t>
      </w:r>
      <w:r w:rsidRPr="00491B1C">
        <w:rPr>
          <w:rFonts w:ascii="Arial" w:hAnsi="Arial" w:cs="Arial"/>
          <w:lang w:val="hy-AM"/>
        </w:rPr>
        <w:t xml:space="preserve">։Հաճնի հայությունը Ներսես վարդապետի գլխավորությամբ </w:t>
      </w:r>
      <w:r w:rsidR="00F26DB4" w:rsidRPr="00491B1C">
        <w:rPr>
          <w:rFonts w:ascii="Arial" w:hAnsi="Arial" w:cs="Arial"/>
          <w:lang w:val="hy-AM"/>
        </w:rPr>
        <w:t>դի</w:t>
      </w:r>
      <w:r w:rsidRPr="00491B1C">
        <w:rPr>
          <w:rFonts w:ascii="Arial" w:hAnsi="Arial" w:cs="Arial"/>
          <w:lang w:val="hy-AM"/>
        </w:rPr>
        <w:t>մ</w:t>
      </w:r>
      <w:r w:rsidR="00F26DB4" w:rsidRPr="00491B1C">
        <w:rPr>
          <w:rFonts w:ascii="Arial" w:hAnsi="Arial" w:cs="Arial"/>
          <w:lang w:val="hy-AM"/>
        </w:rPr>
        <w:t>ա</w:t>
      </w:r>
      <w:r w:rsidRPr="00491B1C">
        <w:rPr>
          <w:rFonts w:ascii="Arial" w:hAnsi="Arial" w:cs="Arial"/>
          <w:lang w:val="hy-AM"/>
        </w:rPr>
        <w:t>գրավում է թուրքական ուժերին։</w:t>
      </w:r>
    </w:p>
    <w:p w:rsidR="00483517" w:rsidRPr="00491B1C" w:rsidRDefault="00483517" w:rsidP="00491B1C">
      <w:pPr>
        <w:pStyle w:val="a7"/>
        <w:jc w:val="both"/>
        <w:rPr>
          <w:rFonts w:ascii="Arial" w:hAnsi="Arial" w:cs="Arial"/>
          <w:lang w:val="hy-AM"/>
        </w:rPr>
      </w:pPr>
      <w:r w:rsidRPr="00491B1C">
        <w:rPr>
          <w:rFonts w:ascii="Arial" w:hAnsi="Arial" w:cs="Arial"/>
          <w:lang w:val="hy-AM"/>
        </w:rPr>
        <w:t>Ինքնապաշտպանական մարտեր են տեղի ունենում նաև հայկական այլ բնակավայրերում։</w:t>
      </w:r>
    </w:p>
    <w:p w:rsidR="00483517" w:rsidRPr="00491B1C" w:rsidRDefault="00483517" w:rsidP="00491B1C">
      <w:pPr>
        <w:pStyle w:val="a7"/>
        <w:jc w:val="both"/>
        <w:rPr>
          <w:rFonts w:ascii="Arial" w:hAnsi="Arial" w:cs="Arial"/>
          <w:lang w:val="hy-AM"/>
        </w:rPr>
      </w:pPr>
      <w:r w:rsidRPr="00491B1C">
        <w:rPr>
          <w:rFonts w:ascii="Arial" w:hAnsi="Arial" w:cs="Arial"/>
          <w:lang w:val="hy-AM"/>
        </w:rPr>
        <w:t>Ազգային-</w:t>
      </w:r>
      <w:r w:rsidR="00F26DB4" w:rsidRPr="00491B1C">
        <w:rPr>
          <w:rFonts w:ascii="Arial" w:hAnsi="Arial" w:cs="Arial"/>
          <w:lang w:val="hy-AM"/>
        </w:rPr>
        <w:t>ազատագ</w:t>
      </w:r>
      <w:r w:rsidRPr="00491B1C">
        <w:rPr>
          <w:rFonts w:ascii="Arial" w:hAnsi="Arial" w:cs="Arial"/>
          <w:lang w:val="hy-AM"/>
        </w:rPr>
        <w:t>րական և սոցիալական շարժումներն Արևմտյան Հայաստանում երիտթուրքերի կառավարման տարիների</w:t>
      </w:r>
      <w:r w:rsidR="00F26DB4" w:rsidRPr="00491B1C">
        <w:rPr>
          <w:rFonts w:ascii="Arial" w:hAnsi="Arial" w:cs="Arial"/>
          <w:lang w:val="hy-AM"/>
        </w:rPr>
        <w:t>ն:1908</w:t>
      </w:r>
      <w:r w:rsidRPr="00491B1C">
        <w:rPr>
          <w:rFonts w:ascii="Arial" w:hAnsi="Arial" w:cs="Arial"/>
          <w:lang w:val="hy-AM"/>
        </w:rPr>
        <w:t>թ</w:t>
      </w:r>
      <w:r w:rsidRPr="00491B1C">
        <w:rPr>
          <w:rFonts w:ascii="Cambria Math" w:hAnsi="Cambria Math" w:cs="Cambria Math"/>
          <w:lang w:val="hy-AM"/>
        </w:rPr>
        <w:t>․</w:t>
      </w:r>
      <w:r w:rsidRPr="00491B1C">
        <w:rPr>
          <w:rFonts w:ascii="Arial" w:hAnsi="Arial" w:cs="Arial"/>
          <w:lang w:val="hy-AM"/>
        </w:rPr>
        <w:t xml:space="preserve"> հեղաշրջումից հետո էլ Օսմանյան կայսրության բոլոր մասերում պահպանվեցին ազգային հալածանքները,հայկական հարստահարումներն ու ճնշումները։Ազատագրական պայքար ծավալվեց նաև Արևմտյան </w:t>
      </w:r>
      <w:r w:rsidR="00F26DB4" w:rsidRPr="00491B1C">
        <w:rPr>
          <w:rFonts w:ascii="Arial" w:hAnsi="Arial" w:cs="Arial"/>
          <w:lang w:val="hy-AM"/>
        </w:rPr>
        <w:t>Հայաս</w:t>
      </w:r>
      <w:r w:rsidRPr="00491B1C">
        <w:rPr>
          <w:rFonts w:ascii="Arial" w:hAnsi="Arial" w:cs="Arial"/>
          <w:lang w:val="hy-AM"/>
        </w:rPr>
        <w:t>տ</w:t>
      </w:r>
      <w:r w:rsidR="00F26DB4" w:rsidRPr="00491B1C">
        <w:rPr>
          <w:rFonts w:ascii="Arial" w:hAnsi="Arial" w:cs="Arial"/>
          <w:lang w:val="hy-AM"/>
        </w:rPr>
        <w:t>ա</w:t>
      </w:r>
      <w:r w:rsidRPr="00491B1C">
        <w:rPr>
          <w:rFonts w:ascii="Arial" w:hAnsi="Arial" w:cs="Arial"/>
          <w:lang w:val="hy-AM"/>
        </w:rPr>
        <w:t>նում։</w:t>
      </w:r>
    </w:p>
    <w:p w:rsidR="00483517" w:rsidRPr="00491B1C" w:rsidRDefault="00483517" w:rsidP="00491B1C">
      <w:pPr>
        <w:pStyle w:val="a7"/>
        <w:jc w:val="both"/>
        <w:rPr>
          <w:rFonts w:ascii="Arial" w:hAnsi="Arial" w:cs="Arial"/>
          <w:lang w:val="hy-AM"/>
        </w:rPr>
      </w:pPr>
      <w:r w:rsidRPr="00491B1C">
        <w:rPr>
          <w:rFonts w:ascii="Arial" w:hAnsi="Arial" w:cs="Arial"/>
          <w:lang w:val="hy-AM"/>
        </w:rPr>
        <w:t>1909թ</w:t>
      </w:r>
      <w:r w:rsidRPr="00491B1C">
        <w:rPr>
          <w:rFonts w:ascii="Cambria Math" w:hAnsi="Cambria Math" w:cs="Cambria Math"/>
          <w:lang w:val="hy-AM"/>
        </w:rPr>
        <w:t>․</w:t>
      </w:r>
      <w:r w:rsidRPr="00491B1C">
        <w:rPr>
          <w:rFonts w:ascii="Arial" w:hAnsi="Arial" w:cs="Arial"/>
          <w:lang w:val="hy-AM"/>
        </w:rPr>
        <w:t xml:space="preserve"> հունիսին ըմբոստացան Վանի հացթուխների աշակերտները,1911թ</w:t>
      </w:r>
      <w:r w:rsidRPr="00491B1C">
        <w:rPr>
          <w:rFonts w:ascii="Cambria Math" w:hAnsi="Cambria Math" w:cs="Cambria Math"/>
          <w:lang w:val="hy-AM"/>
        </w:rPr>
        <w:t>․</w:t>
      </w:r>
      <w:r w:rsidRPr="00491B1C">
        <w:rPr>
          <w:rFonts w:ascii="Arial" w:hAnsi="Arial" w:cs="Arial"/>
          <w:lang w:val="hy-AM"/>
        </w:rPr>
        <w:t xml:space="preserve"> գարնանը Երզնկայի մանուսայագործները,1912թ</w:t>
      </w:r>
      <w:r w:rsidRPr="00491B1C">
        <w:rPr>
          <w:rFonts w:ascii="Cambria Math" w:hAnsi="Cambria Math" w:cs="Cambria Math"/>
          <w:lang w:val="hy-AM"/>
        </w:rPr>
        <w:t>․</w:t>
      </w:r>
      <w:r w:rsidRPr="00491B1C">
        <w:rPr>
          <w:rFonts w:ascii="Arial" w:hAnsi="Arial" w:cs="Arial"/>
          <w:lang w:val="hy-AM"/>
        </w:rPr>
        <w:t xml:space="preserve"> հունիսին </w:t>
      </w:r>
      <w:r w:rsidR="00F26DB4" w:rsidRPr="00491B1C">
        <w:rPr>
          <w:rFonts w:ascii="Arial" w:hAnsi="Arial" w:cs="Arial"/>
          <w:lang w:val="hy-AM"/>
        </w:rPr>
        <w:t>Բի</w:t>
      </w:r>
      <w:r w:rsidRPr="00491B1C">
        <w:rPr>
          <w:rFonts w:ascii="Arial" w:hAnsi="Arial" w:cs="Arial"/>
          <w:lang w:val="hy-AM"/>
        </w:rPr>
        <w:t>թլիսի կաշեգործները,1912թ</w:t>
      </w:r>
      <w:r w:rsidRPr="00491B1C">
        <w:rPr>
          <w:rFonts w:ascii="Cambria Math" w:hAnsi="Cambria Math" w:cs="Cambria Math"/>
          <w:lang w:val="hy-AM"/>
        </w:rPr>
        <w:t>․</w:t>
      </w:r>
      <w:r w:rsidRPr="00491B1C">
        <w:rPr>
          <w:rFonts w:ascii="Arial" w:hAnsi="Arial" w:cs="Arial"/>
          <w:lang w:val="hy-AM"/>
        </w:rPr>
        <w:t xml:space="preserve"> հունիսին Սվազի &lt;&lt;Շարք&gt;&gt; </w:t>
      </w:r>
      <w:r w:rsidR="00772303" w:rsidRPr="00491B1C">
        <w:rPr>
          <w:rFonts w:ascii="Arial" w:hAnsi="Arial" w:cs="Arial"/>
          <w:lang w:val="hy-AM"/>
        </w:rPr>
        <w:t>ընկերության</w:t>
      </w:r>
      <w:r w:rsidRPr="00491B1C">
        <w:rPr>
          <w:rFonts w:ascii="Arial" w:hAnsi="Arial" w:cs="Arial"/>
          <w:lang w:val="hy-AM"/>
        </w:rPr>
        <w:t xml:space="preserve"> գորգագործական ձեռնարկությունների բանվորները և այլն։</w:t>
      </w:r>
    </w:p>
    <w:p w:rsidR="00483517" w:rsidRPr="00491B1C" w:rsidRDefault="00483517" w:rsidP="00491B1C">
      <w:pPr>
        <w:pStyle w:val="a7"/>
        <w:jc w:val="both"/>
        <w:rPr>
          <w:rFonts w:ascii="Arial" w:hAnsi="Arial" w:cs="Arial"/>
          <w:lang w:val="hy-AM"/>
        </w:rPr>
      </w:pPr>
      <w:r w:rsidRPr="00491B1C">
        <w:rPr>
          <w:rFonts w:ascii="Arial" w:hAnsi="Arial" w:cs="Arial"/>
          <w:lang w:val="hy-AM"/>
        </w:rPr>
        <w:t>Բնորոշ էր Վանի ու նրա հարևան գավառների բնակիչների ցույցը,որի առիթը Աղթամարի դպրոցների թեմական տեսուչ Ռաֆայել Երիցյանի սպանությունն էր,որը տեղի ունեցավ 1912թ</w:t>
      </w:r>
      <w:r w:rsidRPr="00491B1C">
        <w:rPr>
          <w:rFonts w:ascii="Cambria Math" w:hAnsi="Cambria Math" w:cs="Cambria Math"/>
          <w:lang w:val="hy-AM"/>
        </w:rPr>
        <w:t>․</w:t>
      </w:r>
      <w:r w:rsidRPr="00491B1C">
        <w:rPr>
          <w:rFonts w:ascii="Arial" w:hAnsi="Arial" w:cs="Arial"/>
          <w:lang w:val="hy-AM"/>
        </w:rPr>
        <w:t xml:space="preserve"> հոկտեմբերի 11-ին Սեիդ Ալիի հրոսակների </w:t>
      </w:r>
      <w:r w:rsidR="00772303" w:rsidRPr="00491B1C">
        <w:rPr>
          <w:rFonts w:ascii="Arial" w:hAnsi="Arial" w:cs="Arial"/>
          <w:lang w:val="hy-AM"/>
        </w:rPr>
        <w:t>կ</w:t>
      </w:r>
      <w:r w:rsidRPr="00491B1C">
        <w:rPr>
          <w:rFonts w:ascii="Arial" w:hAnsi="Arial" w:cs="Arial"/>
          <w:lang w:val="hy-AM"/>
        </w:rPr>
        <w:t>ողմից։Ամբոխը պահանջում էր ձերբակալել Սեիդ Ալիին</w:t>
      </w:r>
      <w:r w:rsidR="00772303" w:rsidRPr="00491B1C">
        <w:rPr>
          <w:rFonts w:ascii="Arial" w:hAnsi="Arial" w:cs="Arial"/>
          <w:lang w:val="hy-AM"/>
        </w:rPr>
        <w:t>։Սակ</w:t>
      </w:r>
      <w:r w:rsidRPr="00491B1C">
        <w:rPr>
          <w:rFonts w:ascii="Arial" w:hAnsi="Arial" w:cs="Arial"/>
          <w:lang w:val="hy-AM"/>
        </w:rPr>
        <w:t xml:space="preserve">այն </w:t>
      </w:r>
      <w:r w:rsidR="00772303" w:rsidRPr="00491B1C">
        <w:rPr>
          <w:rFonts w:ascii="Arial" w:hAnsi="Arial" w:cs="Arial"/>
          <w:lang w:val="hy-AM"/>
        </w:rPr>
        <w:t>իշխանությու</w:t>
      </w:r>
      <w:r w:rsidRPr="00491B1C">
        <w:rPr>
          <w:rFonts w:ascii="Arial" w:hAnsi="Arial" w:cs="Arial"/>
          <w:lang w:val="hy-AM"/>
        </w:rPr>
        <w:t>նը անտարբերության մատնեցին այդ պահանջները։</w:t>
      </w:r>
    </w:p>
    <w:p w:rsidR="00483517" w:rsidRPr="00491B1C" w:rsidRDefault="00483517" w:rsidP="00491B1C">
      <w:pPr>
        <w:pStyle w:val="a7"/>
        <w:jc w:val="both"/>
        <w:rPr>
          <w:rFonts w:ascii="Arial" w:hAnsi="Arial" w:cs="Arial"/>
          <w:lang w:val="hy-AM"/>
        </w:rPr>
      </w:pPr>
      <w:r w:rsidRPr="00491B1C">
        <w:rPr>
          <w:rFonts w:ascii="Arial" w:hAnsi="Arial" w:cs="Arial"/>
          <w:lang w:val="hy-AM"/>
        </w:rPr>
        <w:t xml:space="preserve">Ելույթներ տեղի </w:t>
      </w:r>
      <w:r w:rsidR="001644AD" w:rsidRPr="00491B1C">
        <w:rPr>
          <w:rFonts w:ascii="Arial" w:hAnsi="Arial" w:cs="Arial"/>
          <w:lang w:val="hy-AM"/>
        </w:rPr>
        <w:t>ունե</w:t>
      </w:r>
      <w:r w:rsidRPr="00491B1C">
        <w:rPr>
          <w:rFonts w:ascii="Arial" w:hAnsi="Arial" w:cs="Arial"/>
          <w:lang w:val="hy-AM"/>
        </w:rPr>
        <w:t>ց</w:t>
      </w:r>
      <w:r w:rsidR="001644AD" w:rsidRPr="00491B1C">
        <w:rPr>
          <w:rFonts w:ascii="Arial" w:hAnsi="Arial" w:cs="Arial"/>
          <w:lang w:val="hy-AM"/>
        </w:rPr>
        <w:t>ա</w:t>
      </w:r>
      <w:r w:rsidRPr="00491B1C">
        <w:rPr>
          <w:rFonts w:ascii="Arial" w:hAnsi="Arial" w:cs="Arial"/>
          <w:lang w:val="hy-AM"/>
        </w:rPr>
        <w:t xml:space="preserve">ն </w:t>
      </w:r>
      <w:r w:rsidR="001644AD" w:rsidRPr="00491B1C">
        <w:rPr>
          <w:rFonts w:ascii="Arial" w:hAnsi="Arial" w:cs="Arial"/>
          <w:lang w:val="hy-AM"/>
        </w:rPr>
        <w:t>նաև</w:t>
      </w:r>
      <w:r w:rsidR="00772303" w:rsidRPr="00491B1C">
        <w:rPr>
          <w:rFonts w:ascii="Arial" w:hAnsi="Arial" w:cs="Arial"/>
          <w:lang w:val="hy-AM"/>
        </w:rPr>
        <w:t xml:space="preserve"> </w:t>
      </w:r>
      <w:r w:rsidR="001644AD" w:rsidRPr="00491B1C">
        <w:rPr>
          <w:rFonts w:ascii="Arial" w:hAnsi="Arial" w:cs="Arial"/>
          <w:lang w:val="hy-AM"/>
        </w:rPr>
        <w:t xml:space="preserve">Սղերդի շրջանի Ոզմ գյուղում,Կարճկանի </w:t>
      </w:r>
      <w:r w:rsidR="00772303" w:rsidRPr="00491B1C">
        <w:rPr>
          <w:rFonts w:ascii="Arial" w:hAnsi="Arial" w:cs="Arial"/>
          <w:lang w:val="hy-AM"/>
        </w:rPr>
        <w:t>Ուրանց</w:t>
      </w:r>
      <w:r w:rsidR="001644AD" w:rsidRPr="00491B1C">
        <w:rPr>
          <w:rFonts w:ascii="Arial" w:hAnsi="Arial" w:cs="Arial"/>
          <w:lang w:val="hy-AM"/>
        </w:rPr>
        <w:t xml:space="preserve"> գյուղում</w:t>
      </w:r>
      <w:r w:rsidR="00772303" w:rsidRPr="00491B1C">
        <w:rPr>
          <w:rFonts w:ascii="Arial" w:hAnsi="Arial" w:cs="Arial"/>
          <w:lang w:val="hy-AM"/>
        </w:rPr>
        <w:t>։</w:t>
      </w:r>
    </w:p>
    <w:p w:rsidR="001644AD" w:rsidRPr="00491B1C" w:rsidRDefault="001644AD" w:rsidP="00491B1C">
      <w:pPr>
        <w:pStyle w:val="a7"/>
        <w:jc w:val="both"/>
        <w:rPr>
          <w:rFonts w:ascii="Arial" w:hAnsi="Arial" w:cs="Arial"/>
          <w:lang w:val="hy-AM"/>
        </w:rPr>
      </w:pPr>
      <w:r w:rsidRPr="00491B1C">
        <w:rPr>
          <w:rFonts w:ascii="Arial" w:hAnsi="Arial" w:cs="Arial"/>
          <w:lang w:val="hy-AM"/>
        </w:rPr>
        <w:t>1908թ</w:t>
      </w:r>
      <w:r w:rsidRPr="00491B1C">
        <w:rPr>
          <w:rFonts w:ascii="Cambria Math" w:hAnsi="Cambria Math" w:cs="Cambria Math"/>
          <w:lang w:val="hy-AM"/>
        </w:rPr>
        <w:t>․</w:t>
      </w:r>
      <w:r w:rsidRPr="00491B1C">
        <w:rPr>
          <w:rFonts w:ascii="Arial" w:hAnsi="Arial" w:cs="Arial"/>
          <w:lang w:val="hy-AM"/>
        </w:rPr>
        <w:t xml:space="preserve"> հետո Արևմտյան Հայաստանում ծավալվում են նաև քրդական,թուրքական և ասորի գյուղացիական </w:t>
      </w:r>
      <w:r w:rsidR="00772303" w:rsidRPr="00491B1C">
        <w:rPr>
          <w:rFonts w:ascii="Arial" w:hAnsi="Arial" w:cs="Arial"/>
          <w:lang w:val="hy-AM"/>
        </w:rPr>
        <w:t>շարժումները։Քր</w:t>
      </w:r>
      <w:r w:rsidRPr="00491B1C">
        <w:rPr>
          <w:rFonts w:ascii="Arial" w:hAnsi="Arial" w:cs="Arial"/>
          <w:lang w:val="hy-AM"/>
        </w:rPr>
        <w:t>դերը հանդես եկան Ադլջևազում,թուրքերը Բասենում,Թորթումում և Նամրվանում,ասորիները Ջուլամերկում։</w:t>
      </w:r>
    </w:p>
    <w:p w:rsidR="001644AD" w:rsidRPr="00491B1C" w:rsidRDefault="001644AD" w:rsidP="00491B1C">
      <w:pPr>
        <w:pStyle w:val="a7"/>
        <w:jc w:val="both"/>
        <w:rPr>
          <w:rFonts w:ascii="Arial" w:hAnsi="Arial" w:cs="Arial"/>
          <w:lang w:val="hy-AM"/>
        </w:rPr>
      </w:pPr>
      <w:r w:rsidRPr="00491B1C">
        <w:rPr>
          <w:rFonts w:ascii="Arial" w:hAnsi="Arial" w:cs="Arial"/>
          <w:lang w:val="hy-AM"/>
        </w:rPr>
        <w:t>Այսպիսով,Արևմտյան Հայաստանի քաղաքների բնակիչների</w:t>
      </w:r>
      <w:r w:rsidR="00772303" w:rsidRPr="00491B1C">
        <w:rPr>
          <w:rFonts w:ascii="Arial" w:hAnsi="Arial" w:cs="Arial"/>
          <w:lang w:val="hy-AM"/>
        </w:rPr>
        <w:t xml:space="preserve"> </w:t>
      </w:r>
      <w:r w:rsidRPr="00491B1C">
        <w:rPr>
          <w:rFonts w:ascii="Arial" w:hAnsi="Arial" w:cs="Arial"/>
          <w:lang w:val="hy-AM"/>
        </w:rPr>
        <w:t>և գյուղացիների ու զինվորների շարժումներն առաջանում էին տարերայնորեն։Նրանք չունեին ընդհանուր ղեկավարություն և կտրված էին միմյանցից։</w:t>
      </w:r>
    </w:p>
    <w:p w:rsidR="001644AD" w:rsidRPr="00491B1C" w:rsidRDefault="001644AD" w:rsidP="00491B1C">
      <w:pPr>
        <w:pStyle w:val="a7"/>
        <w:jc w:val="both"/>
        <w:rPr>
          <w:rFonts w:ascii="Arial" w:hAnsi="Arial" w:cs="Arial"/>
          <w:lang w:val="hy-AM"/>
        </w:rPr>
      </w:pPr>
      <w:r w:rsidRPr="00491B1C">
        <w:rPr>
          <w:rFonts w:ascii="Arial" w:hAnsi="Arial" w:cs="Arial"/>
          <w:lang w:val="hy-AM"/>
        </w:rPr>
        <w:t xml:space="preserve">Արևմտյան Հայաստանի ճնշված ժողովուրդների համագործակցության հարցը։Համիդյան </w:t>
      </w:r>
      <w:r w:rsidR="00772303" w:rsidRPr="00491B1C">
        <w:rPr>
          <w:rFonts w:ascii="Arial" w:hAnsi="Arial" w:cs="Arial"/>
          <w:lang w:val="hy-AM"/>
        </w:rPr>
        <w:t>բռնապետությու</w:t>
      </w:r>
      <w:r w:rsidRPr="00491B1C">
        <w:rPr>
          <w:rFonts w:ascii="Arial" w:hAnsi="Arial" w:cs="Arial"/>
          <w:lang w:val="hy-AM"/>
        </w:rPr>
        <w:t xml:space="preserve">նը </w:t>
      </w:r>
      <w:r w:rsidR="00772303" w:rsidRPr="00491B1C">
        <w:rPr>
          <w:rFonts w:ascii="Arial" w:hAnsi="Arial" w:cs="Arial"/>
          <w:lang w:val="hy-AM"/>
        </w:rPr>
        <w:t>գնա</w:t>
      </w:r>
      <w:r w:rsidRPr="00491B1C">
        <w:rPr>
          <w:rFonts w:ascii="Arial" w:hAnsi="Arial" w:cs="Arial"/>
          <w:lang w:val="hy-AM"/>
        </w:rPr>
        <w:t xml:space="preserve">լով անտանելի էր դառնում ոչ միայն նրա </w:t>
      </w:r>
      <w:r w:rsidR="00772303" w:rsidRPr="00491B1C">
        <w:rPr>
          <w:rFonts w:ascii="Arial" w:hAnsi="Arial" w:cs="Arial"/>
          <w:lang w:val="hy-AM"/>
        </w:rPr>
        <w:t>տիրապետութ</w:t>
      </w:r>
      <w:r w:rsidRPr="00491B1C">
        <w:rPr>
          <w:rFonts w:ascii="Arial" w:hAnsi="Arial" w:cs="Arial"/>
          <w:lang w:val="hy-AM"/>
        </w:rPr>
        <w:t>յ</w:t>
      </w:r>
      <w:r w:rsidR="00772303" w:rsidRPr="00491B1C">
        <w:rPr>
          <w:rFonts w:ascii="Arial" w:hAnsi="Arial" w:cs="Arial"/>
          <w:lang w:val="hy-AM"/>
        </w:rPr>
        <w:t>ա</w:t>
      </w:r>
      <w:r w:rsidRPr="00491B1C">
        <w:rPr>
          <w:rFonts w:ascii="Arial" w:hAnsi="Arial" w:cs="Arial"/>
          <w:lang w:val="hy-AM"/>
        </w:rPr>
        <w:t xml:space="preserve">ն տակ ընկած </w:t>
      </w:r>
      <w:r w:rsidR="00772303" w:rsidRPr="00491B1C">
        <w:rPr>
          <w:rFonts w:ascii="Arial" w:hAnsi="Arial" w:cs="Arial"/>
          <w:lang w:val="hy-AM"/>
        </w:rPr>
        <w:t>այ</w:t>
      </w:r>
      <w:r w:rsidRPr="00491B1C">
        <w:rPr>
          <w:rFonts w:ascii="Arial" w:hAnsi="Arial" w:cs="Arial"/>
          <w:lang w:val="hy-AM"/>
        </w:rPr>
        <w:t>լազգի ժողովուրդների,այլև իրենց՝թուրքերի համար։</w:t>
      </w:r>
    </w:p>
    <w:p w:rsidR="0057614A" w:rsidRPr="00491B1C" w:rsidRDefault="00B15260" w:rsidP="00491B1C">
      <w:pPr>
        <w:pStyle w:val="a7"/>
        <w:jc w:val="both"/>
        <w:rPr>
          <w:rFonts w:ascii="Arial" w:hAnsi="Arial" w:cs="Arial"/>
          <w:lang w:val="hy-AM"/>
        </w:rPr>
      </w:pPr>
      <w:r w:rsidRPr="00491B1C">
        <w:rPr>
          <w:rFonts w:ascii="Arial" w:hAnsi="Arial" w:cs="Arial"/>
          <w:lang w:val="hy-AM"/>
        </w:rPr>
        <w:lastRenderedPageBreak/>
        <w:t>Երիտթու</w:t>
      </w:r>
      <w:r w:rsidR="0057614A" w:rsidRPr="00491B1C">
        <w:rPr>
          <w:rFonts w:ascii="Arial" w:hAnsi="Arial" w:cs="Arial"/>
          <w:lang w:val="hy-AM"/>
        </w:rPr>
        <w:t>րքերն ու դաշնակցականներն Արևմտյան Հայաստանում ստեղծեցին երիտթուրքական կոմիտեներ,իսկ 1906-1908թթ</w:t>
      </w:r>
      <w:r w:rsidR="0057614A" w:rsidRPr="00491B1C">
        <w:rPr>
          <w:rFonts w:ascii="Cambria Math" w:hAnsi="Cambria Math" w:cs="Cambria Math"/>
          <w:lang w:val="hy-AM"/>
        </w:rPr>
        <w:t>․</w:t>
      </w:r>
      <w:r w:rsidR="0057614A" w:rsidRPr="00491B1C">
        <w:rPr>
          <w:rFonts w:ascii="Arial" w:hAnsi="Arial" w:cs="Arial"/>
          <w:lang w:val="hy-AM"/>
        </w:rPr>
        <w:t xml:space="preserve"> </w:t>
      </w:r>
      <w:r w:rsidRPr="00491B1C">
        <w:rPr>
          <w:rFonts w:ascii="Arial" w:hAnsi="Arial" w:cs="Arial"/>
          <w:lang w:val="hy-AM"/>
        </w:rPr>
        <w:t>սկ</w:t>
      </w:r>
      <w:r w:rsidR="0057614A" w:rsidRPr="00491B1C">
        <w:rPr>
          <w:rFonts w:ascii="Arial" w:hAnsi="Arial" w:cs="Arial"/>
          <w:lang w:val="hy-AM"/>
        </w:rPr>
        <w:t>սեցին հրատարակել Վանում &lt;&lt;Արշալույս&gt;&gt;,իսկ Մուշի սանջակի Առնինջ գյուղում՝&lt;&lt;Ազատություն&gt;&gt; թերթերը։</w:t>
      </w:r>
    </w:p>
    <w:p w:rsidR="0057614A" w:rsidRPr="00491B1C" w:rsidRDefault="0057614A" w:rsidP="00491B1C">
      <w:pPr>
        <w:pStyle w:val="a7"/>
        <w:jc w:val="both"/>
        <w:rPr>
          <w:rFonts w:ascii="Arial" w:hAnsi="Arial" w:cs="Arial"/>
          <w:lang w:val="hy-AM"/>
        </w:rPr>
      </w:pPr>
      <w:r w:rsidRPr="00491B1C">
        <w:rPr>
          <w:rFonts w:ascii="Arial" w:hAnsi="Arial" w:cs="Arial"/>
          <w:lang w:val="hy-AM"/>
        </w:rPr>
        <w:t>1907թ</w:t>
      </w:r>
      <w:r w:rsidRPr="00491B1C">
        <w:rPr>
          <w:rFonts w:ascii="Cambria Math" w:hAnsi="Cambria Math" w:cs="Cambria Math"/>
          <w:lang w:val="hy-AM"/>
        </w:rPr>
        <w:t>․</w:t>
      </w:r>
      <w:r w:rsidRPr="00491B1C">
        <w:rPr>
          <w:rFonts w:ascii="Arial" w:hAnsi="Arial" w:cs="Arial"/>
          <w:lang w:val="hy-AM"/>
        </w:rPr>
        <w:t xml:space="preserve"> դեկտեմբերի 27-ին  Փարիզում հրավիրվեց Թուրքիայի ընդդիմադիր </w:t>
      </w:r>
      <w:r w:rsidR="00B15260" w:rsidRPr="00491B1C">
        <w:rPr>
          <w:rFonts w:ascii="Arial" w:hAnsi="Arial" w:cs="Arial"/>
          <w:lang w:val="hy-AM"/>
        </w:rPr>
        <w:t>կուսակցությու</w:t>
      </w:r>
      <w:r w:rsidRPr="00491B1C">
        <w:rPr>
          <w:rFonts w:ascii="Arial" w:hAnsi="Arial" w:cs="Arial"/>
          <w:lang w:val="hy-AM"/>
        </w:rPr>
        <w:t xml:space="preserve">նների ու խմբերի կոնգրես։Կոնգրեսն ընդունեց դեկլարացիա,որի մեջ </w:t>
      </w:r>
      <w:r w:rsidR="00B15260" w:rsidRPr="00491B1C">
        <w:rPr>
          <w:rFonts w:ascii="Arial" w:hAnsi="Arial" w:cs="Arial"/>
          <w:lang w:val="hy-AM"/>
        </w:rPr>
        <w:t>ազ</w:t>
      </w:r>
      <w:r w:rsidRPr="00491B1C">
        <w:rPr>
          <w:rFonts w:ascii="Arial" w:hAnsi="Arial" w:cs="Arial"/>
          <w:lang w:val="hy-AM"/>
        </w:rPr>
        <w:t xml:space="preserve">դարարվում էր </w:t>
      </w:r>
      <w:r w:rsidR="00B15260" w:rsidRPr="00491B1C">
        <w:rPr>
          <w:rFonts w:ascii="Arial" w:hAnsi="Arial" w:cs="Arial"/>
          <w:lang w:val="hy-AM"/>
        </w:rPr>
        <w:t>գահընկեց անել Աբդուլ Համիդին,փոխել գոյությու</w:t>
      </w:r>
      <w:r w:rsidRPr="00491B1C">
        <w:rPr>
          <w:rFonts w:ascii="Arial" w:hAnsi="Arial" w:cs="Arial"/>
          <w:lang w:val="hy-AM"/>
        </w:rPr>
        <w:t>ն ունեցող կարգերը,</w:t>
      </w:r>
      <w:r w:rsidR="00B15260" w:rsidRPr="00491B1C">
        <w:rPr>
          <w:rFonts w:ascii="Arial" w:hAnsi="Arial" w:cs="Arial"/>
          <w:lang w:val="hy-AM"/>
        </w:rPr>
        <w:t>հաստատել</w:t>
      </w:r>
      <w:r w:rsidRPr="00491B1C">
        <w:rPr>
          <w:rFonts w:ascii="Arial" w:hAnsi="Arial" w:cs="Arial"/>
          <w:lang w:val="hy-AM"/>
        </w:rPr>
        <w:t xml:space="preserve"> պառլամենտ։</w:t>
      </w:r>
    </w:p>
    <w:p w:rsidR="0057614A" w:rsidRPr="00491B1C" w:rsidRDefault="0057614A" w:rsidP="00491B1C">
      <w:pPr>
        <w:pStyle w:val="a7"/>
        <w:jc w:val="both"/>
        <w:rPr>
          <w:rFonts w:ascii="Arial" w:hAnsi="Arial" w:cs="Arial"/>
          <w:lang w:val="hy-AM"/>
        </w:rPr>
      </w:pPr>
      <w:r w:rsidRPr="00491B1C">
        <w:rPr>
          <w:rFonts w:ascii="Arial" w:hAnsi="Arial" w:cs="Arial"/>
          <w:lang w:val="hy-AM"/>
        </w:rPr>
        <w:t xml:space="preserve">Այդ նպատակների իրագործման </w:t>
      </w:r>
      <w:r w:rsidR="00B15260" w:rsidRPr="00491B1C">
        <w:rPr>
          <w:rFonts w:ascii="Arial" w:hAnsi="Arial" w:cs="Arial"/>
          <w:lang w:val="hy-AM"/>
        </w:rPr>
        <w:t>հ</w:t>
      </w:r>
      <w:r w:rsidRPr="00491B1C">
        <w:rPr>
          <w:rFonts w:ascii="Arial" w:hAnsi="Arial" w:cs="Arial"/>
          <w:lang w:val="hy-AM"/>
        </w:rPr>
        <w:t>ամ</w:t>
      </w:r>
      <w:r w:rsidR="00B15260" w:rsidRPr="00491B1C">
        <w:rPr>
          <w:rFonts w:ascii="Arial" w:hAnsi="Arial" w:cs="Arial"/>
          <w:lang w:val="hy-AM"/>
        </w:rPr>
        <w:t>ա</w:t>
      </w:r>
      <w:r w:rsidRPr="00491B1C">
        <w:rPr>
          <w:rFonts w:ascii="Arial" w:hAnsi="Arial" w:cs="Arial"/>
          <w:lang w:val="hy-AM"/>
        </w:rPr>
        <w:t xml:space="preserve">ր առաջարկվում էր զինված </w:t>
      </w:r>
      <w:r w:rsidR="00B15260" w:rsidRPr="00491B1C">
        <w:rPr>
          <w:rFonts w:ascii="Arial" w:hAnsi="Arial" w:cs="Arial"/>
          <w:lang w:val="hy-AM"/>
        </w:rPr>
        <w:t>դիմադրությու</w:t>
      </w:r>
      <w:r w:rsidRPr="00491B1C">
        <w:rPr>
          <w:rFonts w:ascii="Arial" w:hAnsi="Arial" w:cs="Arial"/>
          <w:lang w:val="hy-AM"/>
        </w:rPr>
        <w:t xml:space="preserve">ն իշխաններին,հրաժարվել հարկերի ու տուրքերի վճարումից,բարձրացնել </w:t>
      </w:r>
      <w:r w:rsidR="00B15260" w:rsidRPr="00491B1C">
        <w:rPr>
          <w:rFonts w:ascii="Arial" w:hAnsi="Arial" w:cs="Arial"/>
          <w:lang w:val="hy-AM"/>
        </w:rPr>
        <w:t>ապստամբությու</w:t>
      </w:r>
      <w:r w:rsidRPr="00491B1C">
        <w:rPr>
          <w:rFonts w:ascii="Arial" w:hAnsi="Arial" w:cs="Arial"/>
          <w:lang w:val="hy-AM"/>
        </w:rPr>
        <w:t>ն և այլն։</w:t>
      </w:r>
    </w:p>
    <w:p w:rsidR="0057614A" w:rsidRPr="00491B1C" w:rsidRDefault="0057614A" w:rsidP="00491B1C">
      <w:pPr>
        <w:pStyle w:val="a7"/>
        <w:jc w:val="both"/>
        <w:rPr>
          <w:rFonts w:ascii="Arial" w:hAnsi="Arial" w:cs="Arial"/>
          <w:lang w:val="hy-AM"/>
        </w:rPr>
      </w:pPr>
      <w:r w:rsidRPr="00491B1C">
        <w:rPr>
          <w:rFonts w:ascii="Arial" w:hAnsi="Arial" w:cs="Arial"/>
          <w:lang w:val="hy-AM"/>
        </w:rPr>
        <w:t xml:space="preserve">19-րդ դարի վերջերից </w:t>
      </w:r>
      <w:r w:rsidR="006E4292" w:rsidRPr="00491B1C">
        <w:rPr>
          <w:rFonts w:ascii="Arial" w:hAnsi="Arial" w:cs="Arial"/>
          <w:lang w:val="hy-AM"/>
        </w:rPr>
        <w:t>համագո</w:t>
      </w:r>
      <w:r w:rsidRPr="00491B1C">
        <w:rPr>
          <w:rFonts w:ascii="Arial" w:hAnsi="Arial" w:cs="Arial"/>
          <w:lang w:val="hy-AM"/>
        </w:rPr>
        <w:t>րծակցության որոշ փորձեր կատարեցին նաև երիտթուրքերն ու հնչակյանները։</w:t>
      </w:r>
    </w:p>
    <w:p w:rsidR="0057614A" w:rsidRPr="00491B1C" w:rsidRDefault="0057614A" w:rsidP="00491B1C">
      <w:pPr>
        <w:pStyle w:val="a7"/>
        <w:jc w:val="both"/>
        <w:rPr>
          <w:rFonts w:ascii="Arial" w:hAnsi="Arial" w:cs="Arial"/>
          <w:lang w:val="hy-AM"/>
        </w:rPr>
      </w:pPr>
      <w:r w:rsidRPr="00491B1C">
        <w:rPr>
          <w:rFonts w:ascii="Arial" w:hAnsi="Arial" w:cs="Arial"/>
          <w:lang w:val="hy-AM"/>
        </w:rPr>
        <w:t xml:space="preserve">Արմենականները գտնում էին,թե իրենք գործելու են միայն հայ իրականության </w:t>
      </w:r>
      <w:r w:rsidR="006E4292" w:rsidRPr="00491B1C">
        <w:rPr>
          <w:rFonts w:ascii="Arial" w:hAnsi="Arial" w:cs="Arial"/>
          <w:lang w:val="hy-AM"/>
        </w:rPr>
        <w:t>սահմաններու</w:t>
      </w:r>
      <w:r w:rsidR="0096260F" w:rsidRPr="00491B1C">
        <w:rPr>
          <w:rFonts w:ascii="Arial" w:hAnsi="Arial" w:cs="Arial"/>
          <w:lang w:val="hy-AM"/>
        </w:rPr>
        <w:t>մ։</w:t>
      </w:r>
      <w:r w:rsidRPr="00491B1C">
        <w:rPr>
          <w:rFonts w:ascii="Arial" w:hAnsi="Arial" w:cs="Arial"/>
          <w:lang w:val="hy-AM"/>
        </w:rPr>
        <w:t>Հայ</w:t>
      </w:r>
      <w:r w:rsidR="001F268E" w:rsidRPr="00491B1C">
        <w:rPr>
          <w:rFonts w:ascii="Arial" w:hAnsi="Arial" w:cs="Arial"/>
          <w:lang w:val="hy-AM"/>
        </w:rPr>
        <w:t>-</w:t>
      </w:r>
      <w:r w:rsidRPr="00491B1C">
        <w:rPr>
          <w:rFonts w:ascii="Arial" w:hAnsi="Arial" w:cs="Arial"/>
          <w:lang w:val="hy-AM"/>
        </w:rPr>
        <w:t xml:space="preserve">թուրքական համագործակցության մասին հանդես եկավ դեմոկրատական գործիչ </w:t>
      </w:r>
      <w:r w:rsidR="006E4292" w:rsidRPr="00491B1C">
        <w:rPr>
          <w:rFonts w:ascii="Arial" w:hAnsi="Arial" w:cs="Arial"/>
          <w:lang w:val="hy-AM"/>
        </w:rPr>
        <w:t>Տ</w:t>
      </w:r>
      <w:r w:rsidRPr="00491B1C">
        <w:rPr>
          <w:rFonts w:ascii="Arial" w:hAnsi="Arial" w:cs="Arial"/>
          <w:lang w:val="hy-AM"/>
        </w:rPr>
        <w:t>իգրան Զավենը։</w:t>
      </w:r>
    </w:p>
    <w:p w:rsidR="0057614A" w:rsidRPr="00491B1C" w:rsidRDefault="0057614A" w:rsidP="00491B1C">
      <w:pPr>
        <w:pStyle w:val="a7"/>
        <w:jc w:val="both"/>
        <w:rPr>
          <w:rFonts w:ascii="Arial" w:hAnsi="Arial" w:cs="Arial"/>
          <w:lang w:val="hy-AM"/>
        </w:rPr>
      </w:pPr>
      <w:r w:rsidRPr="00491B1C">
        <w:rPr>
          <w:rFonts w:ascii="Arial" w:hAnsi="Arial" w:cs="Arial"/>
          <w:lang w:val="hy-AM"/>
        </w:rPr>
        <w:t xml:space="preserve">Հայերի բարեկամն էր Մոկսի մյուդիր </w:t>
      </w:r>
      <w:r w:rsidR="006E4292" w:rsidRPr="00491B1C">
        <w:rPr>
          <w:rFonts w:ascii="Arial" w:hAnsi="Arial" w:cs="Arial"/>
          <w:lang w:val="hy-AM"/>
        </w:rPr>
        <w:t>Մուրթ</w:t>
      </w:r>
      <w:r w:rsidRPr="00491B1C">
        <w:rPr>
          <w:rFonts w:ascii="Arial" w:hAnsi="Arial" w:cs="Arial"/>
          <w:lang w:val="hy-AM"/>
        </w:rPr>
        <w:t>ուլլա բեյը։Նրա ջանքերով Մոկսը զերծ մնաց հայկական ջարդերից։Նա օժանդակել է Հովսեփ Օրբելուն։</w:t>
      </w:r>
    </w:p>
    <w:p w:rsidR="0057614A" w:rsidRPr="00491B1C" w:rsidRDefault="0057614A" w:rsidP="00491B1C">
      <w:pPr>
        <w:pStyle w:val="a7"/>
        <w:jc w:val="both"/>
        <w:rPr>
          <w:rFonts w:ascii="Arial" w:hAnsi="Arial" w:cs="Arial"/>
          <w:lang w:val="hy-AM"/>
        </w:rPr>
      </w:pPr>
      <w:r w:rsidRPr="00491B1C">
        <w:rPr>
          <w:rFonts w:ascii="Arial" w:hAnsi="Arial" w:cs="Arial"/>
          <w:lang w:val="hy-AM"/>
        </w:rPr>
        <w:t>Քրդերը գորվերգում էին հայդուկներին։Քրդական երգերից մեկում Աղբյուր Սերոբի մասին ասվում էր</w:t>
      </w:r>
      <w:r w:rsidRPr="00491B1C">
        <w:rPr>
          <w:rFonts w:ascii="Cambria Math" w:hAnsi="Cambria Math" w:cs="Cambria Math"/>
          <w:lang w:val="hy-AM"/>
        </w:rPr>
        <w:t>․</w:t>
      </w:r>
    </w:p>
    <w:p w:rsidR="0057614A" w:rsidRPr="00491B1C" w:rsidRDefault="0057614A" w:rsidP="00491B1C">
      <w:pPr>
        <w:pStyle w:val="a7"/>
        <w:jc w:val="both"/>
        <w:rPr>
          <w:rFonts w:ascii="Arial" w:hAnsi="Arial" w:cs="Arial"/>
          <w:lang w:val="hy-AM"/>
        </w:rPr>
      </w:pPr>
      <w:r w:rsidRPr="00491B1C">
        <w:rPr>
          <w:rFonts w:ascii="Arial" w:hAnsi="Arial" w:cs="Arial"/>
          <w:lang w:val="hy-AM"/>
        </w:rPr>
        <w:t xml:space="preserve">&lt;&lt;Քաֆր է </w:t>
      </w:r>
      <w:r w:rsidR="0096260F" w:rsidRPr="00491B1C">
        <w:rPr>
          <w:rFonts w:ascii="Arial" w:hAnsi="Arial" w:cs="Arial"/>
          <w:lang w:val="hy-AM"/>
        </w:rPr>
        <w:t>այն մարդը</w:t>
      </w:r>
    </w:p>
    <w:p w:rsidR="0096260F" w:rsidRPr="00491B1C" w:rsidRDefault="0096260F" w:rsidP="00491B1C">
      <w:pPr>
        <w:pStyle w:val="a7"/>
        <w:jc w:val="both"/>
        <w:rPr>
          <w:rFonts w:ascii="Arial" w:hAnsi="Arial" w:cs="Arial"/>
          <w:lang w:val="hy-AM"/>
        </w:rPr>
      </w:pPr>
      <w:r w:rsidRPr="00491B1C">
        <w:rPr>
          <w:rFonts w:ascii="Arial" w:hAnsi="Arial" w:cs="Arial"/>
          <w:lang w:val="hy-AM"/>
        </w:rPr>
        <w:t>Որ ուզենայ Սերոբ փաշան սպանել&gt;&gt;։</w:t>
      </w:r>
    </w:p>
    <w:p w:rsidR="0096260F" w:rsidRPr="00491B1C" w:rsidRDefault="0096260F" w:rsidP="00491B1C">
      <w:pPr>
        <w:pStyle w:val="a7"/>
        <w:jc w:val="both"/>
        <w:rPr>
          <w:rFonts w:ascii="Arial" w:hAnsi="Arial" w:cs="Arial"/>
          <w:lang w:val="hy-AM"/>
        </w:rPr>
      </w:pPr>
      <w:r w:rsidRPr="00491B1C">
        <w:rPr>
          <w:rFonts w:ascii="Arial" w:hAnsi="Arial" w:cs="Arial"/>
          <w:lang w:val="hy-AM"/>
        </w:rPr>
        <w:t>Արևմտյան Հա</w:t>
      </w:r>
      <w:r w:rsidR="006E4292" w:rsidRPr="00491B1C">
        <w:rPr>
          <w:rFonts w:ascii="Arial" w:hAnsi="Arial" w:cs="Arial"/>
          <w:lang w:val="hy-AM"/>
        </w:rPr>
        <w:t>յաս</w:t>
      </w:r>
      <w:r w:rsidRPr="00491B1C">
        <w:rPr>
          <w:rFonts w:ascii="Arial" w:hAnsi="Arial" w:cs="Arial"/>
          <w:lang w:val="hy-AM"/>
        </w:rPr>
        <w:t>տ</w:t>
      </w:r>
      <w:r w:rsidR="006E4292" w:rsidRPr="00491B1C">
        <w:rPr>
          <w:rFonts w:ascii="Arial" w:hAnsi="Arial" w:cs="Arial"/>
          <w:lang w:val="hy-AM"/>
        </w:rPr>
        <w:t>ա</w:t>
      </w:r>
      <w:r w:rsidRPr="00491B1C">
        <w:rPr>
          <w:rFonts w:ascii="Arial" w:hAnsi="Arial" w:cs="Arial"/>
          <w:lang w:val="hy-AM"/>
        </w:rPr>
        <w:t xml:space="preserve">նում կային նաև հայ-ասորական համագործակցության </w:t>
      </w:r>
      <w:r w:rsidR="006E4292" w:rsidRPr="00491B1C">
        <w:rPr>
          <w:rFonts w:ascii="Arial" w:hAnsi="Arial" w:cs="Arial"/>
          <w:lang w:val="hy-AM"/>
        </w:rPr>
        <w:t>դեպքեր</w:t>
      </w:r>
      <w:r w:rsidRPr="00491B1C">
        <w:rPr>
          <w:rFonts w:ascii="Arial" w:hAnsi="Arial" w:cs="Arial"/>
          <w:lang w:val="hy-AM"/>
        </w:rPr>
        <w:t>։</w:t>
      </w:r>
    </w:p>
    <w:p w:rsidR="0096260F" w:rsidRPr="00491B1C" w:rsidRDefault="0096260F" w:rsidP="00491B1C">
      <w:pPr>
        <w:pStyle w:val="a7"/>
        <w:jc w:val="both"/>
        <w:rPr>
          <w:rFonts w:ascii="Arial" w:hAnsi="Arial" w:cs="Arial"/>
          <w:lang w:val="hy-AM"/>
        </w:rPr>
      </w:pPr>
      <w:r w:rsidRPr="00491B1C">
        <w:rPr>
          <w:rFonts w:ascii="Arial" w:hAnsi="Arial" w:cs="Arial"/>
          <w:lang w:val="hy-AM"/>
        </w:rPr>
        <w:t>1908թ</w:t>
      </w:r>
      <w:r w:rsidRPr="00491B1C">
        <w:rPr>
          <w:rFonts w:ascii="Cambria Math" w:hAnsi="Cambria Math" w:cs="Cambria Math"/>
          <w:lang w:val="hy-AM"/>
        </w:rPr>
        <w:t>․</w:t>
      </w:r>
      <w:r w:rsidRPr="00491B1C">
        <w:rPr>
          <w:rFonts w:ascii="Arial" w:hAnsi="Arial" w:cs="Arial"/>
          <w:lang w:val="hy-AM"/>
        </w:rPr>
        <w:t xml:space="preserve">,երբ Վանի հարուստները կրկնապատկեցին ցորենի գները,հայերն ու </w:t>
      </w:r>
      <w:r w:rsidR="006E4292" w:rsidRPr="00491B1C">
        <w:rPr>
          <w:rFonts w:ascii="Arial" w:hAnsi="Arial" w:cs="Arial"/>
          <w:lang w:val="hy-AM"/>
        </w:rPr>
        <w:t>թուր</w:t>
      </w:r>
      <w:r w:rsidRPr="00491B1C">
        <w:rPr>
          <w:rFonts w:ascii="Arial" w:hAnsi="Arial" w:cs="Arial"/>
          <w:lang w:val="hy-AM"/>
        </w:rPr>
        <w:t xml:space="preserve">քերը պահանջեցին </w:t>
      </w:r>
      <w:r w:rsidR="006E4292" w:rsidRPr="00491B1C">
        <w:rPr>
          <w:rFonts w:ascii="Arial" w:hAnsi="Arial" w:cs="Arial"/>
          <w:lang w:val="hy-AM"/>
        </w:rPr>
        <w:t>վե</w:t>
      </w:r>
      <w:r w:rsidRPr="00491B1C">
        <w:rPr>
          <w:rFonts w:ascii="Arial" w:hAnsi="Arial" w:cs="Arial"/>
          <w:lang w:val="hy-AM"/>
        </w:rPr>
        <w:t>ր</w:t>
      </w:r>
      <w:r w:rsidR="006E4292" w:rsidRPr="00491B1C">
        <w:rPr>
          <w:rFonts w:ascii="Arial" w:hAnsi="Arial" w:cs="Arial"/>
          <w:lang w:val="hy-AM"/>
        </w:rPr>
        <w:t>ա</w:t>
      </w:r>
      <w:r w:rsidRPr="00491B1C">
        <w:rPr>
          <w:rFonts w:ascii="Arial" w:hAnsi="Arial" w:cs="Arial"/>
          <w:lang w:val="hy-AM"/>
        </w:rPr>
        <w:t>կանգնել նախկին գները։</w:t>
      </w:r>
    </w:p>
    <w:p w:rsidR="0096260F" w:rsidRPr="00491B1C" w:rsidRDefault="0096260F" w:rsidP="00491B1C">
      <w:pPr>
        <w:pStyle w:val="a7"/>
        <w:jc w:val="both"/>
        <w:rPr>
          <w:rFonts w:ascii="Arial" w:hAnsi="Arial" w:cs="Arial"/>
          <w:lang w:val="hy-AM"/>
        </w:rPr>
      </w:pPr>
      <w:r w:rsidRPr="00491B1C">
        <w:rPr>
          <w:rFonts w:ascii="Arial" w:hAnsi="Arial" w:cs="Arial"/>
          <w:lang w:val="hy-AM"/>
        </w:rPr>
        <w:t>Քրդերն ու ասորիները համատեղ պայքարի օրինակ ցուցաբերեցին Վանի նահանգի Տոսկան գյուղում,Ջուլամերկի գավառի Արճի գյուղում։</w:t>
      </w:r>
    </w:p>
    <w:p w:rsidR="0096260F" w:rsidRPr="00491B1C" w:rsidRDefault="0096260F" w:rsidP="00491B1C">
      <w:pPr>
        <w:pStyle w:val="a7"/>
        <w:jc w:val="both"/>
        <w:rPr>
          <w:rFonts w:ascii="Arial" w:hAnsi="Arial" w:cs="Arial"/>
          <w:lang w:val="hy-AM"/>
        </w:rPr>
      </w:pPr>
      <w:r w:rsidRPr="00491B1C">
        <w:rPr>
          <w:rFonts w:ascii="Arial" w:hAnsi="Arial" w:cs="Arial"/>
          <w:lang w:val="hy-AM"/>
        </w:rPr>
        <w:t xml:space="preserve">Սակայն Արևմտյան Հայաստանի ճնշված </w:t>
      </w:r>
      <w:r w:rsidR="006E4292" w:rsidRPr="00491B1C">
        <w:rPr>
          <w:rFonts w:ascii="Arial" w:hAnsi="Arial" w:cs="Arial"/>
          <w:lang w:val="hy-AM"/>
        </w:rPr>
        <w:t>ժողովուրդները</w:t>
      </w:r>
      <w:r w:rsidRPr="00491B1C">
        <w:rPr>
          <w:rFonts w:ascii="Arial" w:hAnsi="Arial" w:cs="Arial"/>
          <w:lang w:val="hy-AM"/>
        </w:rPr>
        <w:t xml:space="preserve"> չկարողացան համընդհանուր պայքարի միասնական ճակատ ստեղծել։</w:t>
      </w:r>
    </w:p>
    <w:p w:rsidR="0096260F" w:rsidRPr="00491B1C" w:rsidRDefault="0096260F" w:rsidP="00491B1C">
      <w:pPr>
        <w:pStyle w:val="a7"/>
        <w:jc w:val="both"/>
        <w:rPr>
          <w:rFonts w:ascii="Arial" w:hAnsi="Arial" w:cs="Arial"/>
          <w:lang w:val="hy-AM"/>
        </w:rPr>
      </w:pPr>
      <w:r w:rsidRPr="00491B1C">
        <w:rPr>
          <w:rFonts w:ascii="Arial" w:hAnsi="Arial" w:cs="Arial"/>
          <w:lang w:val="hy-AM"/>
        </w:rPr>
        <w:t>Հայկա</w:t>
      </w:r>
      <w:r w:rsidR="006E4292" w:rsidRPr="00491B1C">
        <w:rPr>
          <w:rFonts w:ascii="Arial" w:hAnsi="Arial" w:cs="Arial"/>
          <w:lang w:val="hy-AM"/>
        </w:rPr>
        <w:t>կա</w:t>
      </w:r>
      <w:r w:rsidRPr="00491B1C">
        <w:rPr>
          <w:rFonts w:ascii="Arial" w:hAnsi="Arial" w:cs="Arial"/>
          <w:lang w:val="hy-AM"/>
        </w:rPr>
        <w:t>ն բարենորոգումների խնդիրը 1912-1914թթ</w:t>
      </w:r>
      <w:r w:rsidRPr="00491B1C">
        <w:rPr>
          <w:rFonts w:ascii="Cambria Math" w:hAnsi="Cambria Math" w:cs="Cambria Math"/>
          <w:lang w:val="hy-AM"/>
        </w:rPr>
        <w:t>․</w:t>
      </w:r>
      <w:r w:rsidRPr="00491B1C">
        <w:rPr>
          <w:rFonts w:ascii="Arial" w:hAnsi="Arial" w:cs="Arial"/>
          <w:lang w:val="hy-AM"/>
        </w:rPr>
        <w:t xml:space="preserve">։Երիտթուրքերի </w:t>
      </w:r>
      <w:r w:rsidR="006E4292" w:rsidRPr="00491B1C">
        <w:rPr>
          <w:rFonts w:ascii="Arial" w:hAnsi="Arial" w:cs="Arial"/>
          <w:lang w:val="hy-AM"/>
        </w:rPr>
        <w:t>տիրապետությու</w:t>
      </w:r>
      <w:r w:rsidRPr="00491B1C">
        <w:rPr>
          <w:rFonts w:ascii="Arial" w:hAnsi="Arial" w:cs="Arial"/>
          <w:lang w:val="hy-AM"/>
        </w:rPr>
        <w:t xml:space="preserve">նը </w:t>
      </w:r>
      <w:r w:rsidR="006E4292" w:rsidRPr="00491B1C">
        <w:rPr>
          <w:rFonts w:ascii="Arial" w:hAnsi="Arial" w:cs="Arial"/>
          <w:lang w:val="hy-AM"/>
        </w:rPr>
        <w:t>գ</w:t>
      </w:r>
      <w:r w:rsidRPr="00491B1C">
        <w:rPr>
          <w:rFonts w:ascii="Arial" w:hAnsi="Arial" w:cs="Arial"/>
          <w:lang w:val="hy-AM"/>
        </w:rPr>
        <w:t xml:space="preserve">րեթե ոչ մի </w:t>
      </w:r>
      <w:r w:rsidR="006E4292" w:rsidRPr="00491B1C">
        <w:rPr>
          <w:rFonts w:ascii="Arial" w:hAnsi="Arial" w:cs="Arial"/>
          <w:lang w:val="hy-AM"/>
        </w:rPr>
        <w:t>է</w:t>
      </w:r>
      <w:r w:rsidRPr="00491B1C">
        <w:rPr>
          <w:rFonts w:ascii="Arial" w:hAnsi="Arial" w:cs="Arial"/>
          <w:lang w:val="hy-AM"/>
        </w:rPr>
        <w:t>ական փոփոխություն չմտցրեց արևմտահայերի դրության մեջ։Ընդհակառակը,վատթարացրեց այն։</w:t>
      </w:r>
    </w:p>
    <w:p w:rsidR="0096260F" w:rsidRPr="00491B1C" w:rsidRDefault="0096260F" w:rsidP="00491B1C">
      <w:pPr>
        <w:pStyle w:val="a7"/>
        <w:jc w:val="both"/>
        <w:rPr>
          <w:rFonts w:ascii="Arial" w:hAnsi="Arial" w:cs="Arial"/>
          <w:lang w:val="hy-AM"/>
        </w:rPr>
      </w:pPr>
      <w:r w:rsidRPr="00491B1C">
        <w:rPr>
          <w:rFonts w:ascii="Arial" w:hAnsi="Arial" w:cs="Arial"/>
          <w:lang w:val="hy-AM"/>
        </w:rPr>
        <w:t>1912-1913թթ</w:t>
      </w:r>
      <w:r w:rsidRPr="00491B1C">
        <w:rPr>
          <w:rFonts w:ascii="Cambria Math" w:hAnsi="Cambria Math" w:cs="Cambria Math"/>
          <w:lang w:val="hy-AM"/>
        </w:rPr>
        <w:t>․</w:t>
      </w:r>
      <w:r w:rsidRPr="00491B1C">
        <w:rPr>
          <w:rFonts w:ascii="Arial" w:hAnsi="Arial" w:cs="Arial"/>
          <w:lang w:val="hy-AM"/>
        </w:rPr>
        <w:t xml:space="preserve"> Բալկանյան պատերազմներում Օսմանյան </w:t>
      </w:r>
      <w:r w:rsidR="006E4292" w:rsidRPr="00491B1C">
        <w:rPr>
          <w:rFonts w:ascii="Arial" w:hAnsi="Arial" w:cs="Arial"/>
          <w:lang w:val="hy-AM"/>
        </w:rPr>
        <w:t>Թու</w:t>
      </w:r>
      <w:r w:rsidRPr="00491B1C">
        <w:rPr>
          <w:rFonts w:ascii="Arial" w:hAnsi="Arial" w:cs="Arial"/>
          <w:lang w:val="hy-AM"/>
        </w:rPr>
        <w:t xml:space="preserve">րքիայի կրած պարտությունը աշխուժություն է առաջացնում հայերի շրջանում։Հայերը որոշում են մեծ </w:t>
      </w:r>
      <w:r w:rsidR="006E4292" w:rsidRPr="00491B1C">
        <w:rPr>
          <w:rFonts w:ascii="Arial" w:hAnsi="Arial" w:cs="Arial"/>
          <w:lang w:val="hy-AM"/>
        </w:rPr>
        <w:t>տե</w:t>
      </w:r>
      <w:r w:rsidRPr="00491B1C">
        <w:rPr>
          <w:rFonts w:ascii="Arial" w:hAnsi="Arial" w:cs="Arial"/>
          <w:lang w:val="hy-AM"/>
        </w:rPr>
        <w:t>ր</w:t>
      </w:r>
      <w:r w:rsidR="006E4292" w:rsidRPr="00491B1C">
        <w:rPr>
          <w:rFonts w:ascii="Arial" w:hAnsi="Arial" w:cs="Arial"/>
          <w:lang w:val="hy-AM"/>
        </w:rPr>
        <w:t>ու</w:t>
      </w:r>
      <w:r w:rsidR="00BB5A4C" w:rsidRPr="00491B1C">
        <w:rPr>
          <w:rFonts w:ascii="Arial" w:hAnsi="Arial" w:cs="Arial"/>
          <w:lang w:val="hy-AM"/>
        </w:rPr>
        <w:t>թյու</w:t>
      </w:r>
      <w:r w:rsidRPr="00491B1C">
        <w:rPr>
          <w:rFonts w:ascii="Arial" w:hAnsi="Arial" w:cs="Arial"/>
          <w:lang w:val="hy-AM"/>
        </w:rPr>
        <w:t xml:space="preserve">նների </w:t>
      </w:r>
      <w:r w:rsidR="006E4292" w:rsidRPr="00491B1C">
        <w:rPr>
          <w:rFonts w:ascii="Arial" w:hAnsi="Arial" w:cs="Arial"/>
          <w:lang w:val="hy-AM"/>
        </w:rPr>
        <w:t>ուշադրությու</w:t>
      </w:r>
      <w:r w:rsidRPr="00491B1C">
        <w:rPr>
          <w:rFonts w:ascii="Arial" w:hAnsi="Arial" w:cs="Arial"/>
          <w:lang w:val="hy-AM"/>
        </w:rPr>
        <w:t xml:space="preserve">նը հրավիրել հայկական վիլայեթներում բարենորոգումներ </w:t>
      </w:r>
      <w:r w:rsidR="006E4292" w:rsidRPr="00491B1C">
        <w:rPr>
          <w:rFonts w:ascii="Arial" w:hAnsi="Arial" w:cs="Arial"/>
          <w:lang w:val="hy-AM"/>
        </w:rPr>
        <w:t>իրականացնել</w:t>
      </w:r>
      <w:r w:rsidRPr="00491B1C">
        <w:rPr>
          <w:rFonts w:ascii="Arial" w:hAnsi="Arial" w:cs="Arial"/>
          <w:lang w:val="hy-AM"/>
        </w:rPr>
        <w:t>ու վրա։</w:t>
      </w:r>
    </w:p>
    <w:p w:rsidR="0096260F" w:rsidRPr="00491B1C" w:rsidRDefault="0096260F" w:rsidP="00491B1C">
      <w:pPr>
        <w:pStyle w:val="a7"/>
        <w:jc w:val="both"/>
        <w:rPr>
          <w:rFonts w:ascii="Arial" w:hAnsi="Arial" w:cs="Arial"/>
          <w:lang w:val="hy-AM"/>
        </w:rPr>
      </w:pPr>
      <w:r w:rsidRPr="00491B1C">
        <w:rPr>
          <w:rFonts w:ascii="Arial" w:hAnsi="Arial" w:cs="Arial"/>
          <w:lang w:val="hy-AM"/>
        </w:rPr>
        <w:t>1912թ</w:t>
      </w:r>
      <w:r w:rsidRPr="00491B1C">
        <w:rPr>
          <w:rFonts w:ascii="Cambria Math" w:hAnsi="Cambria Math" w:cs="Cambria Math"/>
          <w:lang w:val="hy-AM"/>
        </w:rPr>
        <w:t>․</w:t>
      </w:r>
      <w:r w:rsidRPr="00491B1C">
        <w:rPr>
          <w:rFonts w:ascii="Arial" w:hAnsi="Arial" w:cs="Arial"/>
          <w:lang w:val="hy-AM"/>
        </w:rPr>
        <w:t xml:space="preserve"> սեպտեմբերի 19-ին Թիֆլիսում տեղի ունեցավ հայ հասարակական գործիչների ժողով,որը որոշեց դիմել </w:t>
      </w:r>
      <w:r w:rsidR="006E4292" w:rsidRPr="00491B1C">
        <w:rPr>
          <w:rFonts w:ascii="Arial" w:hAnsi="Arial" w:cs="Arial"/>
          <w:lang w:val="hy-AM"/>
        </w:rPr>
        <w:t>Ամեն</w:t>
      </w:r>
      <w:r w:rsidRPr="00491B1C">
        <w:rPr>
          <w:rFonts w:ascii="Arial" w:hAnsi="Arial" w:cs="Arial"/>
          <w:lang w:val="hy-AM"/>
        </w:rPr>
        <w:t>այն հայոց կաթողիկոսին՝ցարի առջև արևմտահայության հարցը բարձրացնելու խնդրանքով։Սեպտեմբերի 21-ին,Ս</w:t>
      </w:r>
      <w:r w:rsidRPr="00491B1C">
        <w:rPr>
          <w:rFonts w:ascii="Cambria Math" w:hAnsi="Cambria Math" w:cs="Cambria Math"/>
          <w:lang w:val="hy-AM"/>
        </w:rPr>
        <w:t>․</w:t>
      </w:r>
      <w:r w:rsidRPr="00491B1C">
        <w:rPr>
          <w:rFonts w:ascii="Arial" w:hAnsi="Arial" w:cs="Arial"/>
          <w:lang w:val="hy-AM"/>
        </w:rPr>
        <w:t>Հարությունյանը և Հ</w:t>
      </w:r>
      <w:r w:rsidRPr="00491B1C">
        <w:rPr>
          <w:rFonts w:ascii="Cambria Math" w:hAnsi="Cambria Math" w:cs="Cambria Math"/>
          <w:lang w:val="hy-AM"/>
        </w:rPr>
        <w:t>․</w:t>
      </w:r>
      <w:r w:rsidRPr="00491B1C">
        <w:rPr>
          <w:rFonts w:ascii="Arial" w:hAnsi="Arial" w:cs="Arial"/>
          <w:lang w:val="hy-AM"/>
        </w:rPr>
        <w:t>Առաքելյանը Էջմիածնում հիշյալ դիմումը հանձնեցին կաթողիկոսին։</w:t>
      </w:r>
    </w:p>
    <w:p w:rsidR="0096260F" w:rsidRPr="00491B1C" w:rsidRDefault="0096260F" w:rsidP="00491B1C">
      <w:pPr>
        <w:pStyle w:val="a7"/>
        <w:jc w:val="both"/>
        <w:rPr>
          <w:rFonts w:ascii="Arial" w:hAnsi="Arial" w:cs="Arial"/>
          <w:lang w:val="hy-AM"/>
        </w:rPr>
      </w:pPr>
      <w:r w:rsidRPr="00491B1C">
        <w:rPr>
          <w:rFonts w:ascii="Arial" w:hAnsi="Arial" w:cs="Arial"/>
          <w:lang w:val="hy-AM"/>
        </w:rPr>
        <w:t>Կաթողիկոս Գևորգ 5-րդ Սուրենյանը(1847-1930թթ</w:t>
      </w:r>
      <w:r w:rsidRPr="00491B1C">
        <w:rPr>
          <w:rFonts w:ascii="Cambria Math" w:hAnsi="Cambria Math" w:cs="Cambria Math"/>
          <w:lang w:val="hy-AM"/>
        </w:rPr>
        <w:t>․</w:t>
      </w:r>
      <w:r w:rsidRPr="00491B1C">
        <w:rPr>
          <w:rFonts w:ascii="Arial" w:hAnsi="Arial" w:cs="Arial"/>
          <w:lang w:val="hy-AM"/>
        </w:rPr>
        <w:t>)</w:t>
      </w:r>
      <w:r w:rsidR="00F80862" w:rsidRPr="00491B1C">
        <w:rPr>
          <w:rFonts w:ascii="Arial" w:hAnsi="Arial" w:cs="Arial"/>
          <w:lang w:val="hy-AM"/>
        </w:rPr>
        <w:t xml:space="preserve"> 1912թ</w:t>
      </w:r>
      <w:r w:rsidR="00F80862" w:rsidRPr="00491B1C">
        <w:rPr>
          <w:rFonts w:ascii="Cambria Math" w:hAnsi="Cambria Math" w:cs="Cambria Math"/>
          <w:lang w:val="hy-AM"/>
        </w:rPr>
        <w:t>․</w:t>
      </w:r>
      <w:r w:rsidR="00F80862" w:rsidRPr="00491B1C">
        <w:rPr>
          <w:rFonts w:ascii="Arial" w:hAnsi="Arial" w:cs="Arial"/>
          <w:lang w:val="hy-AM"/>
        </w:rPr>
        <w:t xml:space="preserve"> հոկտեմբերի 2-ին Թիֆլիսի Բյուրոյի դրմումի հիման վրա փոխարքա Վորոնցով-Դաշկովի միջոցով խնդրագիր ուղարկեց Նիկոլայ 2-րդ ցարին</w:t>
      </w:r>
      <w:r w:rsidR="006E4292" w:rsidRPr="00491B1C">
        <w:rPr>
          <w:rFonts w:ascii="Arial" w:hAnsi="Arial" w:cs="Arial"/>
          <w:lang w:val="hy-AM"/>
        </w:rPr>
        <w:t>՝</w:t>
      </w:r>
      <w:r w:rsidR="00F80862" w:rsidRPr="00491B1C">
        <w:rPr>
          <w:rFonts w:ascii="Arial" w:hAnsi="Arial" w:cs="Arial"/>
          <w:lang w:val="hy-AM"/>
        </w:rPr>
        <w:t xml:space="preserve"> խնդրելով,որ Լոնդոնի կոնֆերանսում նկատի առնվեր նաև </w:t>
      </w:r>
      <w:r w:rsidR="006E4292" w:rsidRPr="00491B1C">
        <w:rPr>
          <w:rFonts w:ascii="Arial" w:hAnsi="Arial" w:cs="Arial"/>
          <w:lang w:val="hy-AM"/>
        </w:rPr>
        <w:t>Հայկ</w:t>
      </w:r>
      <w:r w:rsidR="00F80862" w:rsidRPr="00491B1C">
        <w:rPr>
          <w:rFonts w:ascii="Arial" w:hAnsi="Arial" w:cs="Arial"/>
          <w:lang w:val="hy-AM"/>
        </w:rPr>
        <w:t>ակ</w:t>
      </w:r>
      <w:r w:rsidR="006E4292" w:rsidRPr="00491B1C">
        <w:rPr>
          <w:rFonts w:ascii="Arial" w:hAnsi="Arial" w:cs="Arial"/>
          <w:lang w:val="hy-AM"/>
        </w:rPr>
        <w:t>ա</w:t>
      </w:r>
      <w:r w:rsidR="00F80862" w:rsidRPr="00491B1C">
        <w:rPr>
          <w:rFonts w:ascii="Arial" w:hAnsi="Arial" w:cs="Arial"/>
          <w:lang w:val="hy-AM"/>
        </w:rPr>
        <w:t>ն հարցը։</w:t>
      </w:r>
    </w:p>
    <w:p w:rsidR="00F80862" w:rsidRPr="00491B1C" w:rsidRDefault="00F80862" w:rsidP="00491B1C">
      <w:pPr>
        <w:pStyle w:val="a7"/>
        <w:jc w:val="both"/>
        <w:rPr>
          <w:rFonts w:ascii="Arial" w:hAnsi="Arial" w:cs="Arial"/>
          <w:lang w:val="hy-AM"/>
        </w:rPr>
      </w:pPr>
      <w:r w:rsidRPr="00491B1C">
        <w:rPr>
          <w:rFonts w:ascii="Arial" w:hAnsi="Arial" w:cs="Arial"/>
          <w:lang w:val="hy-AM"/>
        </w:rPr>
        <w:t>Միաժամանակ Գևորգ 5-րդը 1912թ</w:t>
      </w:r>
      <w:r w:rsidRPr="00491B1C">
        <w:rPr>
          <w:rFonts w:ascii="Cambria Math" w:hAnsi="Cambria Math" w:cs="Cambria Math"/>
          <w:lang w:val="hy-AM"/>
        </w:rPr>
        <w:t>․</w:t>
      </w:r>
      <w:r w:rsidRPr="00491B1C">
        <w:rPr>
          <w:rFonts w:ascii="Arial" w:hAnsi="Arial" w:cs="Arial"/>
          <w:lang w:val="hy-AM"/>
        </w:rPr>
        <w:t xml:space="preserve"> նոյեմբերի 10-ին հատուկ կոնդակով Փարիզում գտնվող </w:t>
      </w:r>
      <w:r w:rsidR="006E4292" w:rsidRPr="00491B1C">
        <w:rPr>
          <w:rFonts w:ascii="Arial" w:hAnsi="Arial" w:cs="Arial"/>
          <w:lang w:val="hy-AM"/>
        </w:rPr>
        <w:t>եգիպտ</w:t>
      </w:r>
      <w:r w:rsidRPr="00491B1C">
        <w:rPr>
          <w:rFonts w:ascii="Arial" w:hAnsi="Arial" w:cs="Arial"/>
          <w:lang w:val="hy-AM"/>
        </w:rPr>
        <w:t>ահ</w:t>
      </w:r>
      <w:r w:rsidR="006E4292" w:rsidRPr="00491B1C">
        <w:rPr>
          <w:rFonts w:ascii="Arial" w:hAnsi="Arial" w:cs="Arial"/>
          <w:lang w:val="hy-AM"/>
        </w:rPr>
        <w:t>ա</w:t>
      </w:r>
      <w:r w:rsidRPr="00491B1C">
        <w:rPr>
          <w:rFonts w:ascii="Arial" w:hAnsi="Arial" w:cs="Arial"/>
          <w:lang w:val="hy-AM"/>
        </w:rPr>
        <w:t>յ մեծահարուստ,հասարակական-քաղաքական գործիչ Պողոս Նուբար փաշային(1851-1930թթ</w:t>
      </w:r>
      <w:r w:rsidRPr="00491B1C">
        <w:rPr>
          <w:rFonts w:ascii="Cambria Math" w:hAnsi="Cambria Math" w:cs="Cambria Math"/>
          <w:lang w:val="hy-AM"/>
        </w:rPr>
        <w:t>․</w:t>
      </w:r>
      <w:r w:rsidRPr="00491B1C">
        <w:rPr>
          <w:rFonts w:ascii="Arial" w:hAnsi="Arial" w:cs="Arial"/>
          <w:lang w:val="hy-AM"/>
        </w:rPr>
        <w:t xml:space="preserve">) նշանակեց </w:t>
      </w:r>
      <w:r w:rsidR="006E4292" w:rsidRPr="00491B1C">
        <w:rPr>
          <w:rFonts w:ascii="Arial" w:hAnsi="Arial" w:cs="Arial"/>
          <w:lang w:val="hy-AM"/>
        </w:rPr>
        <w:t>իր</w:t>
      </w:r>
      <w:r w:rsidRPr="00491B1C">
        <w:rPr>
          <w:rFonts w:ascii="Arial" w:hAnsi="Arial" w:cs="Arial"/>
          <w:lang w:val="hy-AM"/>
        </w:rPr>
        <w:t xml:space="preserve"> լիազոր</w:t>
      </w:r>
      <w:r w:rsidR="006E4292" w:rsidRPr="00491B1C">
        <w:rPr>
          <w:rFonts w:ascii="Arial" w:hAnsi="Arial" w:cs="Arial"/>
          <w:lang w:val="hy-AM"/>
        </w:rPr>
        <w:t>ը</w:t>
      </w:r>
      <w:r w:rsidRPr="00491B1C">
        <w:rPr>
          <w:rFonts w:ascii="Arial" w:hAnsi="Arial" w:cs="Arial"/>
          <w:lang w:val="hy-AM"/>
        </w:rPr>
        <w:t>՝Բեռլինի դաշնագիրն ստորագրած պետությունների հետ բանակցությունները վարելու համար։</w:t>
      </w:r>
      <w:r w:rsidR="001D346A" w:rsidRPr="00491B1C">
        <w:rPr>
          <w:rFonts w:ascii="Arial" w:hAnsi="Arial" w:cs="Arial"/>
          <w:lang w:val="hy-AM"/>
        </w:rPr>
        <w:t>Կազմվեց հայոց ազգային պատվիրակություն՝Պողոս Նուբարի նախագահությամբ,անդամներն էին Եվրոպայի հայոց հոգևոր առաջնորդ Գևորգ արքեպիսկոպոս Ութուճյանը,Յաղուբ Արթին փաշան,Մինաս Չերազը և Հարություն Մոստիճյանը։</w:t>
      </w:r>
    </w:p>
    <w:p w:rsidR="001D346A" w:rsidRPr="00491B1C" w:rsidRDefault="001D346A" w:rsidP="00491B1C">
      <w:pPr>
        <w:pStyle w:val="a7"/>
        <w:jc w:val="both"/>
        <w:rPr>
          <w:rFonts w:ascii="Arial" w:hAnsi="Arial" w:cs="Arial"/>
          <w:lang w:val="hy-AM"/>
        </w:rPr>
      </w:pPr>
      <w:r w:rsidRPr="00491B1C">
        <w:rPr>
          <w:rFonts w:ascii="Arial" w:hAnsi="Arial" w:cs="Arial"/>
          <w:lang w:val="hy-AM"/>
        </w:rPr>
        <w:t>Հայկական հարցը դարձավ մեծ պետությունների բանակցությունների առարկա։</w:t>
      </w:r>
    </w:p>
    <w:p w:rsidR="001D346A" w:rsidRPr="00491B1C" w:rsidRDefault="001D346A" w:rsidP="00491B1C">
      <w:pPr>
        <w:pStyle w:val="a7"/>
        <w:jc w:val="both"/>
        <w:rPr>
          <w:rFonts w:ascii="Arial" w:hAnsi="Arial" w:cs="Arial"/>
          <w:lang w:val="hy-AM"/>
        </w:rPr>
      </w:pPr>
      <w:r w:rsidRPr="00491B1C">
        <w:rPr>
          <w:rFonts w:ascii="Arial" w:hAnsi="Arial" w:cs="Arial"/>
          <w:lang w:val="hy-AM"/>
        </w:rPr>
        <w:t>1913թ</w:t>
      </w:r>
      <w:r w:rsidRPr="00491B1C">
        <w:rPr>
          <w:rFonts w:ascii="Cambria Math" w:hAnsi="Cambria Math" w:cs="Cambria Math"/>
          <w:lang w:val="hy-AM"/>
        </w:rPr>
        <w:t>․</w:t>
      </w:r>
      <w:r w:rsidRPr="00491B1C">
        <w:rPr>
          <w:rFonts w:ascii="Arial" w:hAnsi="Arial" w:cs="Arial"/>
          <w:lang w:val="hy-AM"/>
        </w:rPr>
        <w:t xml:space="preserve"> ապրիլին </w:t>
      </w:r>
      <w:r w:rsidR="00BB5A4C" w:rsidRPr="00491B1C">
        <w:rPr>
          <w:rFonts w:ascii="Arial" w:hAnsi="Arial" w:cs="Arial"/>
          <w:lang w:val="hy-AM"/>
        </w:rPr>
        <w:t>արևմտահայերը</w:t>
      </w:r>
      <w:r w:rsidRPr="00491B1C">
        <w:rPr>
          <w:rFonts w:ascii="Arial" w:hAnsi="Arial" w:cs="Arial"/>
          <w:lang w:val="hy-AM"/>
        </w:rPr>
        <w:t xml:space="preserve"> Կ</w:t>
      </w:r>
      <w:r w:rsidRPr="00491B1C">
        <w:rPr>
          <w:rFonts w:ascii="Cambria Math" w:hAnsi="Cambria Math" w:cs="Cambria Math"/>
          <w:lang w:val="hy-AM"/>
        </w:rPr>
        <w:t>․</w:t>
      </w:r>
      <w:r w:rsidRPr="00491B1C">
        <w:rPr>
          <w:rFonts w:ascii="Arial" w:hAnsi="Arial" w:cs="Arial"/>
          <w:lang w:val="hy-AM"/>
        </w:rPr>
        <w:t xml:space="preserve">Պոլսում ռուսական դեսպան Գրիսին ներկայացրին բարենորոգումների իրենց նախագիծը։Այն նախատեսում էր </w:t>
      </w:r>
      <w:r w:rsidRPr="00491B1C">
        <w:rPr>
          <w:rFonts w:ascii="Arial" w:hAnsi="Arial" w:cs="Arial"/>
          <w:lang w:val="hy-AM"/>
        </w:rPr>
        <w:lastRenderedPageBreak/>
        <w:t xml:space="preserve">Վանի,Բիթլիսի,Էրզրումի,Սեբաստիայի,Խարբերդի և Դիարբեքիրի նահանգներից կազմել մի երկրամաս՝օտարերկրացի գերագույն կոմիսարի կառավարմամբ։Բարձրագույն ժողովի անդամների կեսը պետք է լինեին մահմեդականներ,մյուս կեսը՝քրիստոնյաներ։Հայերենը պետք է գործածվեր </w:t>
      </w:r>
      <w:r w:rsidR="00BB0DCF" w:rsidRPr="00491B1C">
        <w:rPr>
          <w:rFonts w:ascii="Arial" w:hAnsi="Arial" w:cs="Arial"/>
          <w:lang w:val="hy-AM"/>
        </w:rPr>
        <w:t>թուրքերե</w:t>
      </w:r>
      <w:r w:rsidRPr="00491B1C">
        <w:rPr>
          <w:rFonts w:ascii="Arial" w:hAnsi="Arial" w:cs="Arial"/>
          <w:lang w:val="hy-AM"/>
        </w:rPr>
        <w:t>նին հավասար։</w:t>
      </w:r>
    </w:p>
    <w:p w:rsidR="001D346A" w:rsidRPr="00491B1C" w:rsidRDefault="00BB0DCF" w:rsidP="00491B1C">
      <w:pPr>
        <w:pStyle w:val="a7"/>
        <w:jc w:val="both"/>
        <w:rPr>
          <w:rFonts w:ascii="Arial" w:hAnsi="Arial" w:cs="Arial"/>
          <w:u w:val="single"/>
          <w:lang w:val="hy-AM"/>
        </w:rPr>
      </w:pPr>
      <w:r w:rsidRPr="00491B1C">
        <w:rPr>
          <w:rFonts w:ascii="Arial" w:hAnsi="Arial" w:cs="Arial"/>
          <w:lang w:val="hy-AM"/>
        </w:rPr>
        <w:t>19</w:t>
      </w:r>
      <w:r w:rsidR="001D346A" w:rsidRPr="00491B1C">
        <w:rPr>
          <w:rFonts w:ascii="Arial" w:hAnsi="Arial" w:cs="Arial"/>
          <w:lang w:val="hy-AM"/>
        </w:rPr>
        <w:t>13թ</w:t>
      </w:r>
      <w:r w:rsidR="001D346A" w:rsidRPr="00491B1C">
        <w:rPr>
          <w:rFonts w:ascii="Cambria Math" w:hAnsi="Cambria Math" w:cs="Cambria Math"/>
          <w:lang w:val="hy-AM"/>
        </w:rPr>
        <w:t>․</w:t>
      </w:r>
      <w:r w:rsidR="001D346A" w:rsidRPr="00491B1C">
        <w:rPr>
          <w:rFonts w:ascii="Arial" w:hAnsi="Arial" w:cs="Arial"/>
          <w:lang w:val="hy-AM"/>
        </w:rPr>
        <w:t xml:space="preserve"> հունիսի 8-ին ցարական կառավարությունը ներկայացրեց հայկական նահանգներում բարենորոգումների նախագիծը,որը կազմել էր դեսպանատան թարգման և խորհրդական Անդրեյ Մանդելշտամը։Նախատեսվում էր</w:t>
      </w:r>
      <w:r w:rsidR="003F7281" w:rsidRPr="00491B1C">
        <w:rPr>
          <w:rFonts w:ascii="Arial" w:hAnsi="Arial" w:cs="Arial"/>
          <w:lang w:val="hy-AM"/>
        </w:rPr>
        <w:t xml:space="preserve"> էրզրումի,Վանի,Բիթլիսի,Դիարբեքիրի,Խարբերդի և Սվազի վիլայեթներից կազմել մեկ Հայկական մարզ,որը պետք է կառավարեր գեներալ-նահանգապետը,որը ընտրվելու էր 5 տարի ժամկ</w:t>
      </w:r>
      <w:r w:rsidRPr="00491B1C">
        <w:rPr>
          <w:rFonts w:ascii="Arial" w:hAnsi="Arial" w:cs="Arial"/>
          <w:lang w:val="hy-AM"/>
        </w:rPr>
        <w:t>ետով։</w:t>
      </w:r>
      <w:r w:rsidR="003F7281" w:rsidRPr="00491B1C">
        <w:rPr>
          <w:rFonts w:ascii="Arial" w:hAnsi="Arial" w:cs="Arial"/>
          <w:lang w:val="hy-AM"/>
        </w:rPr>
        <w:t xml:space="preserve">Հայկական մարզը պետք է բաժանվեր սանջակների,կազանների և նահիեների։Գեներալ-նահանգապետը պետք է մարմնավորեր մարզի գործադիր իշխանությունը,նաև ենթակա էին </w:t>
      </w:r>
      <w:r w:rsidRPr="00491B1C">
        <w:rPr>
          <w:rFonts w:ascii="Arial" w:hAnsi="Arial" w:cs="Arial"/>
          <w:lang w:val="hy-AM"/>
        </w:rPr>
        <w:t>ոստիկանությու</w:t>
      </w:r>
      <w:r w:rsidR="003F7281" w:rsidRPr="00491B1C">
        <w:rPr>
          <w:rFonts w:ascii="Arial" w:hAnsi="Arial" w:cs="Arial"/>
          <w:lang w:val="hy-AM"/>
        </w:rPr>
        <w:t>նը,ժանդարմերիան և զինված ուժերը։Հայկական մարզի օրենսդիր մարմինը լինելու էր մարզային ժողովը,որն ընտ</w:t>
      </w:r>
      <w:r w:rsidR="00BB5A4C" w:rsidRPr="00491B1C">
        <w:rPr>
          <w:rFonts w:ascii="Arial" w:hAnsi="Arial" w:cs="Arial"/>
          <w:lang w:val="hy-AM"/>
        </w:rPr>
        <w:t>ր</w:t>
      </w:r>
      <w:r w:rsidR="003F7281" w:rsidRPr="00491B1C">
        <w:rPr>
          <w:rFonts w:ascii="Arial" w:hAnsi="Arial" w:cs="Arial"/>
          <w:lang w:val="hy-AM"/>
        </w:rPr>
        <w:t>վելու էր 5 տարով և պիտի ունենար հավասար թվով քրիստոնյա և  մահմեդական անդամներ։Սահմանվում էր թուրքերենի,հայերենի և քրդերենի իրավահավասարություն։Համիդիե գնդերը վերացվելու էր։Յուրաքանչյուր ազգություն կարող էր ունենալ իր ազգային դպրոցը՝մայրենի լեզվով։</w:t>
      </w:r>
    </w:p>
    <w:p w:rsidR="003F7281" w:rsidRPr="00491B1C" w:rsidRDefault="003F7281" w:rsidP="00491B1C">
      <w:pPr>
        <w:pStyle w:val="a7"/>
        <w:jc w:val="both"/>
        <w:rPr>
          <w:rFonts w:ascii="Arial" w:hAnsi="Arial" w:cs="Arial"/>
          <w:u w:val="single"/>
          <w:lang w:val="hy-AM"/>
        </w:rPr>
      </w:pPr>
      <w:r w:rsidRPr="00491B1C">
        <w:rPr>
          <w:rFonts w:ascii="Arial" w:hAnsi="Arial" w:cs="Arial"/>
          <w:u w:val="single"/>
          <w:lang w:val="hy-AM"/>
        </w:rPr>
        <w:t>Թուրքիան մերժեց ռուսական նախագիծը և ներակյացրեց իր նախագիծը։</w:t>
      </w:r>
    </w:p>
    <w:p w:rsidR="003F7281" w:rsidRPr="00491B1C" w:rsidRDefault="003F7281" w:rsidP="00491B1C">
      <w:pPr>
        <w:pStyle w:val="a7"/>
        <w:jc w:val="both"/>
        <w:rPr>
          <w:rFonts w:ascii="Arial" w:hAnsi="Arial" w:cs="Arial"/>
          <w:lang w:val="hy-AM"/>
        </w:rPr>
      </w:pPr>
      <w:r w:rsidRPr="00491B1C">
        <w:rPr>
          <w:rFonts w:ascii="Arial" w:hAnsi="Arial" w:cs="Arial"/>
          <w:u w:val="single"/>
          <w:lang w:val="hy-AM"/>
        </w:rPr>
        <w:t>1914թ</w:t>
      </w:r>
      <w:r w:rsidRPr="00491B1C">
        <w:rPr>
          <w:rFonts w:ascii="Cambria Math" w:hAnsi="Cambria Math" w:cs="Cambria Math"/>
          <w:u w:val="single"/>
          <w:lang w:val="hy-AM"/>
        </w:rPr>
        <w:t>․</w:t>
      </w:r>
      <w:r w:rsidRPr="00491B1C">
        <w:rPr>
          <w:rFonts w:ascii="Arial" w:hAnsi="Arial" w:cs="Arial"/>
          <w:u w:val="single"/>
          <w:lang w:val="hy-AM"/>
        </w:rPr>
        <w:t>-ի հունվարի 26-ին ստորագրվեց ռուս-թուրքական համաձայնագիր՝հայկական բարենորոգումների մասին։Ռուսաստանի կողմից այն ստորագրեց Կ</w:t>
      </w:r>
      <w:r w:rsidRPr="00491B1C">
        <w:rPr>
          <w:rFonts w:ascii="Cambria Math" w:hAnsi="Cambria Math" w:cs="Cambria Math"/>
          <w:u w:val="single"/>
          <w:lang w:val="hy-AM"/>
        </w:rPr>
        <w:t>․</w:t>
      </w:r>
      <w:r w:rsidRPr="00491B1C">
        <w:rPr>
          <w:rFonts w:ascii="Arial" w:hAnsi="Arial" w:cs="Arial"/>
          <w:u w:val="single"/>
          <w:lang w:val="hy-AM"/>
        </w:rPr>
        <w:t xml:space="preserve"> Գուլկևիչը,իսկ Թուրքիայի կողմից՝օսմանյան կառավարության մեծ վեզիր Սայիդ Հալիմ փաշան։Ըստ դրա Արևմտյան Հայաստանը </w:t>
      </w:r>
      <w:r w:rsidR="00446871" w:rsidRPr="00491B1C">
        <w:rPr>
          <w:rFonts w:ascii="Arial" w:hAnsi="Arial" w:cs="Arial"/>
          <w:u w:val="single"/>
          <w:lang w:val="hy-AM"/>
        </w:rPr>
        <w:t>բաժան</w:t>
      </w:r>
      <w:r w:rsidRPr="00491B1C">
        <w:rPr>
          <w:rFonts w:ascii="Arial" w:hAnsi="Arial" w:cs="Arial"/>
          <w:u w:val="single"/>
          <w:lang w:val="hy-AM"/>
        </w:rPr>
        <w:t>վելու էր երկու նահանգի։Մի նահանգի մեջ մտնելու էին Էրզրումի,Տրապիզոնի և Սվազի վիլայեթները,իսկ մյուս նահանգի մեջ՝Վանի,</w:t>
      </w:r>
      <w:r w:rsidR="00446871" w:rsidRPr="00491B1C">
        <w:rPr>
          <w:rFonts w:ascii="Arial" w:hAnsi="Arial" w:cs="Arial"/>
          <w:u w:val="single"/>
          <w:lang w:val="hy-AM"/>
        </w:rPr>
        <w:t>Բ</w:t>
      </w:r>
      <w:r w:rsidRPr="00491B1C">
        <w:rPr>
          <w:rFonts w:ascii="Arial" w:hAnsi="Arial" w:cs="Arial"/>
          <w:u w:val="single"/>
          <w:lang w:val="hy-AM"/>
        </w:rPr>
        <w:t>իթլիսի,Խարբերդի և Դիարբեքիր</w:t>
      </w:r>
      <w:r w:rsidR="00446871" w:rsidRPr="00491B1C">
        <w:rPr>
          <w:rFonts w:ascii="Arial" w:hAnsi="Arial" w:cs="Arial"/>
          <w:u w:val="single"/>
          <w:lang w:val="hy-AM"/>
        </w:rPr>
        <w:t>ի</w:t>
      </w:r>
      <w:r w:rsidRPr="00491B1C">
        <w:rPr>
          <w:rFonts w:ascii="Arial" w:hAnsi="Arial" w:cs="Arial"/>
          <w:u w:val="single"/>
          <w:lang w:val="hy-AM"/>
        </w:rPr>
        <w:t>։Նահանգի կառավարիչներ</w:t>
      </w:r>
      <w:r w:rsidR="003E1CB5" w:rsidRPr="00491B1C">
        <w:rPr>
          <w:rFonts w:ascii="Arial" w:hAnsi="Arial" w:cs="Arial"/>
          <w:u w:val="single"/>
          <w:lang w:val="hy-AM"/>
        </w:rPr>
        <w:t xml:space="preserve"> եվրոպացիներից առաջադրելու էին մեծ պետռությունները,հաստատելու էր սուլթանը։Նրանց էր պատկանելու նահանգի,վարչական,դատական ու ոստիկանական իշխանությունը։Զինվորական ծառայությունը պարտադիր էր բոլորի համար,Համիդիե գնդերը վերածվելու էին պահեստի հեծելազորի։Վիլայեթների վարչական խորհուրդը կազմվելու էին հավասար թվով մահմեդականներից ու քրիստոնյաներից։Գերագույն կառավարիչներն իրենց տրամադրության տակ ունենալու էին ռազմական ուժերը,զենք կրելու խնդրում հայերի</w:t>
      </w:r>
      <w:r w:rsidR="003E1CB5" w:rsidRPr="00491B1C">
        <w:rPr>
          <w:rFonts w:ascii="Arial" w:hAnsi="Arial" w:cs="Arial"/>
          <w:lang w:val="hy-AM"/>
        </w:rPr>
        <w:t xml:space="preserve"> իրավունքները հավասարվում էին մահմեդակնների իրավունքներին,հայկական դպրոցները պետք  է ֆինանսավորվեին պետական բյուջեից։</w:t>
      </w:r>
    </w:p>
    <w:p w:rsidR="003E1CB5" w:rsidRPr="00491B1C" w:rsidRDefault="003E1CB5" w:rsidP="00491B1C">
      <w:pPr>
        <w:pStyle w:val="a7"/>
        <w:jc w:val="both"/>
        <w:rPr>
          <w:rFonts w:ascii="Arial" w:hAnsi="Arial" w:cs="Arial"/>
          <w:lang w:val="hy-AM"/>
        </w:rPr>
      </w:pPr>
      <w:r w:rsidRPr="00491B1C">
        <w:rPr>
          <w:rFonts w:ascii="Arial" w:hAnsi="Arial" w:cs="Arial"/>
          <w:lang w:val="hy-AM"/>
        </w:rPr>
        <w:t xml:space="preserve">Թուրքական </w:t>
      </w:r>
      <w:r w:rsidR="00446871" w:rsidRPr="00491B1C">
        <w:rPr>
          <w:rFonts w:ascii="Arial" w:hAnsi="Arial" w:cs="Arial"/>
          <w:lang w:val="hy-AM"/>
        </w:rPr>
        <w:t>կառավարությանը</w:t>
      </w:r>
      <w:r w:rsidRPr="00491B1C">
        <w:rPr>
          <w:rFonts w:ascii="Arial" w:hAnsi="Arial" w:cs="Arial"/>
          <w:lang w:val="hy-AM"/>
        </w:rPr>
        <w:t xml:space="preserve"> հանձնվեց 5 թեկնածություն։Ապրիլի 15-ին Բ</w:t>
      </w:r>
      <w:r w:rsidRPr="00491B1C">
        <w:rPr>
          <w:rFonts w:ascii="Cambria Math" w:hAnsi="Cambria Math" w:cs="Cambria Math"/>
          <w:lang w:val="hy-AM"/>
        </w:rPr>
        <w:t>․</w:t>
      </w:r>
      <w:r w:rsidRPr="00491B1C">
        <w:rPr>
          <w:rFonts w:ascii="Arial" w:hAnsi="Arial" w:cs="Arial"/>
          <w:lang w:val="hy-AM"/>
        </w:rPr>
        <w:t>Դուռը նրանից ընտրեց երկու հոգու՝հոլանդացի դիվանագետ Վեստենենկին(Կոնգոյի նախկին փոխարքան) և նորվեգացի գնդապետ Հոֆին։</w:t>
      </w:r>
    </w:p>
    <w:p w:rsidR="003E1CB5" w:rsidRPr="00491B1C" w:rsidRDefault="003E1CB5" w:rsidP="00491B1C">
      <w:pPr>
        <w:pStyle w:val="a7"/>
        <w:jc w:val="both"/>
        <w:rPr>
          <w:rFonts w:ascii="Arial" w:hAnsi="Arial" w:cs="Arial"/>
          <w:lang w:val="hy-AM"/>
        </w:rPr>
      </w:pPr>
      <w:r w:rsidRPr="00491B1C">
        <w:rPr>
          <w:rFonts w:ascii="Arial" w:hAnsi="Arial" w:cs="Arial"/>
          <w:lang w:val="hy-AM"/>
        </w:rPr>
        <w:t>Վեստենենկը նշանակված էր Էրզրումի,Տրապիզոնի և Սվազի նահանգների կառավարիչ,իսկ Հոֆը՝Վանի,Բիթլիսի,Խարբերդի և Դիարբեքրիրի։</w:t>
      </w:r>
    </w:p>
    <w:p w:rsidR="00BB0DCF" w:rsidRPr="00491B1C" w:rsidRDefault="00BB0DCF" w:rsidP="00491B1C">
      <w:pPr>
        <w:pStyle w:val="a7"/>
        <w:jc w:val="both"/>
        <w:rPr>
          <w:rFonts w:ascii="Arial" w:hAnsi="Arial" w:cs="Arial"/>
          <w:lang w:val="hy-AM"/>
        </w:rPr>
      </w:pPr>
      <w:r w:rsidRPr="00491B1C">
        <w:rPr>
          <w:rFonts w:ascii="Arial" w:hAnsi="Arial" w:cs="Arial"/>
          <w:lang w:val="hy-AM"/>
        </w:rPr>
        <w:t xml:space="preserve">Սակայն Հոֆը հազիվ էր հասել Վան,իսկ Վեստենենկը դեռ չէր մտել Կարին,երբ սկսվեց Առաջին համաշխարհային պատերազմը։Թուրքիան չեղյալ հայտարարեց </w:t>
      </w:r>
      <w:r w:rsidR="00446871" w:rsidRPr="00491B1C">
        <w:rPr>
          <w:rFonts w:ascii="Arial" w:hAnsi="Arial" w:cs="Arial"/>
          <w:lang w:val="hy-AM"/>
        </w:rPr>
        <w:t>ի</w:t>
      </w:r>
      <w:r w:rsidRPr="00491B1C">
        <w:rPr>
          <w:rFonts w:ascii="Arial" w:hAnsi="Arial" w:cs="Arial"/>
          <w:lang w:val="hy-AM"/>
        </w:rPr>
        <w:t xml:space="preserve">ր ստորագրած </w:t>
      </w:r>
      <w:r w:rsidR="00446871" w:rsidRPr="00491B1C">
        <w:rPr>
          <w:rFonts w:ascii="Arial" w:hAnsi="Arial" w:cs="Arial"/>
          <w:lang w:val="hy-AM"/>
        </w:rPr>
        <w:t>համաձայնագիր</w:t>
      </w:r>
      <w:r w:rsidRPr="00491B1C">
        <w:rPr>
          <w:rFonts w:ascii="Arial" w:hAnsi="Arial" w:cs="Arial"/>
          <w:lang w:val="hy-AM"/>
        </w:rPr>
        <w:t>ն ու երկրից հեռացրեց եվրոպացի գլխավոր տեսուչներին։</w:t>
      </w:r>
    </w:p>
    <w:p w:rsidR="0096260F" w:rsidRPr="00491B1C" w:rsidRDefault="0096260F" w:rsidP="00491B1C">
      <w:pPr>
        <w:pStyle w:val="a7"/>
        <w:jc w:val="both"/>
        <w:rPr>
          <w:rFonts w:ascii="Arial" w:hAnsi="Arial" w:cs="Arial"/>
          <w:lang w:val="hy-AM"/>
        </w:rPr>
      </w:pPr>
    </w:p>
    <w:p w:rsidR="00887CB7" w:rsidRPr="00491B1C" w:rsidRDefault="00887CB7" w:rsidP="00491B1C">
      <w:pPr>
        <w:pStyle w:val="a7"/>
        <w:jc w:val="both"/>
        <w:rPr>
          <w:rFonts w:ascii="Arial" w:hAnsi="Arial" w:cs="Arial"/>
          <w:lang w:val="hy-AM"/>
        </w:rPr>
      </w:pPr>
    </w:p>
    <w:p w:rsidR="00887CB7" w:rsidRPr="00491B1C" w:rsidRDefault="00887CB7" w:rsidP="00491B1C">
      <w:pPr>
        <w:pStyle w:val="a7"/>
        <w:jc w:val="both"/>
        <w:rPr>
          <w:rFonts w:ascii="Arial" w:hAnsi="Arial" w:cs="Arial"/>
          <w:lang w:val="hy-AM"/>
        </w:rPr>
      </w:pPr>
    </w:p>
    <w:p w:rsidR="00A66AA5" w:rsidRPr="00491B1C" w:rsidRDefault="00A66AA5" w:rsidP="00491B1C">
      <w:pPr>
        <w:pStyle w:val="a7"/>
        <w:jc w:val="both"/>
        <w:rPr>
          <w:rFonts w:ascii="Arial" w:hAnsi="Arial" w:cs="Arial"/>
          <w:lang w:val="hy-AM"/>
        </w:rPr>
      </w:pPr>
    </w:p>
    <w:p w:rsidR="00D23804" w:rsidRPr="00491B1C" w:rsidRDefault="00BB0DCF" w:rsidP="00491B1C">
      <w:pPr>
        <w:pStyle w:val="a7"/>
        <w:jc w:val="both"/>
        <w:rPr>
          <w:rFonts w:ascii="Arial" w:hAnsi="Arial" w:cs="Arial"/>
          <w:lang w:val="hy-AM"/>
        </w:rPr>
      </w:pPr>
      <w:r w:rsidRPr="00491B1C">
        <w:rPr>
          <w:rFonts w:ascii="Arial" w:hAnsi="Arial" w:cs="Arial"/>
          <w:lang w:val="hy-AM"/>
        </w:rPr>
        <w:t>Հայաստանը առաջին համաշխարհային պատերազմի տարիներին</w:t>
      </w:r>
      <w:r w:rsidR="00446871" w:rsidRPr="00491B1C">
        <w:rPr>
          <w:rFonts w:ascii="Arial" w:hAnsi="Arial" w:cs="Arial"/>
          <w:lang w:val="hy-AM"/>
        </w:rPr>
        <w:t>։</w:t>
      </w:r>
    </w:p>
    <w:p w:rsidR="00CC6124" w:rsidRPr="00491B1C" w:rsidRDefault="00CC6124" w:rsidP="00491B1C">
      <w:pPr>
        <w:pStyle w:val="a7"/>
        <w:jc w:val="both"/>
        <w:rPr>
          <w:rFonts w:ascii="Arial" w:hAnsi="Arial" w:cs="Arial"/>
          <w:lang w:val="hy-AM"/>
        </w:rPr>
      </w:pPr>
    </w:p>
    <w:p w:rsidR="00CC6124" w:rsidRPr="00491B1C" w:rsidRDefault="00CC6124" w:rsidP="00491B1C">
      <w:pPr>
        <w:pStyle w:val="a7"/>
        <w:jc w:val="both"/>
        <w:rPr>
          <w:rFonts w:ascii="Arial" w:hAnsi="Arial" w:cs="Arial"/>
          <w:lang w:val="hy-AM"/>
        </w:rPr>
      </w:pPr>
    </w:p>
    <w:p w:rsidR="00CC6124" w:rsidRPr="00491B1C" w:rsidRDefault="00CC6124" w:rsidP="00491B1C">
      <w:pPr>
        <w:pStyle w:val="a7"/>
        <w:jc w:val="both"/>
        <w:rPr>
          <w:rFonts w:ascii="Arial" w:hAnsi="Arial" w:cs="Arial"/>
          <w:lang w:val="hy-AM"/>
        </w:rPr>
      </w:pPr>
    </w:p>
    <w:p w:rsidR="00CC6124" w:rsidRPr="00491B1C" w:rsidRDefault="00CC6124" w:rsidP="00491B1C">
      <w:pPr>
        <w:pStyle w:val="a7"/>
        <w:jc w:val="both"/>
        <w:rPr>
          <w:rFonts w:ascii="Arial" w:hAnsi="Arial" w:cs="Arial"/>
          <w:lang w:val="hy-AM"/>
        </w:rPr>
      </w:pPr>
      <w:r w:rsidRPr="00491B1C">
        <w:rPr>
          <w:rFonts w:ascii="Arial" w:hAnsi="Arial" w:cs="Arial"/>
          <w:lang w:val="hy-AM"/>
        </w:rPr>
        <w:t>Պատերազմական գործողությունները Կովկասյան ռազմաճակատում։Առաջին համաշխարհային պատերազմն սկսվեց 1914թ</w:t>
      </w:r>
      <w:r w:rsidRPr="00491B1C">
        <w:rPr>
          <w:rFonts w:ascii="Cambria Math" w:hAnsi="Cambria Math" w:cs="Cambria Math"/>
          <w:lang w:val="hy-AM"/>
        </w:rPr>
        <w:t>․</w:t>
      </w:r>
      <w:r w:rsidRPr="00491B1C">
        <w:rPr>
          <w:rFonts w:ascii="Arial" w:hAnsi="Arial" w:cs="Arial"/>
          <w:lang w:val="hy-AM"/>
        </w:rPr>
        <w:t xml:space="preserve"> օգոստոսի 1-ին Քառյակ միության(Գերմանիա,Ավստրո-Հունգարիա,Թուրքիա,Բուլղարիա) և Անտանտի(Անգլիա,Ֆրանսիա,Ռուսաստան) միջև։</w:t>
      </w:r>
    </w:p>
    <w:p w:rsidR="00CC6124" w:rsidRPr="00491B1C" w:rsidRDefault="00CC6124" w:rsidP="00491B1C">
      <w:pPr>
        <w:pStyle w:val="a7"/>
        <w:jc w:val="both"/>
        <w:rPr>
          <w:rFonts w:ascii="Arial" w:hAnsi="Arial" w:cs="Arial"/>
          <w:lang w:val="hy-AM"/>
        </w:rPr>
      </w:pPr>
      <w:r w:rsidRPr="00491B1C">
        <w:rPr>
          <w:rFonts w:ascii="Arial" w:hAnsi="Arial" w:cs="Arial"/>
          <w:lang w:val="hy-AM"/>
        </w:rPr>
        <w:lastRenderedPageBreak/>
        <w:t>Պատերազմը տևեց 4 տարուց ավելի և ընգրկեց 33 պետություն՝1,5 միլիարդ բնակչությամբ։Զորակոչվեց 74 միլիոն մարդ,որից 10  միլիոնը սպանվեց,վիրավորների թիվը հասնում էր 20 միլիոնի։</w:t>
      </w:r>
    </w:p>
    <w:p w:rsidR="004068C5" w:rsidRPr="00491B1C" w:rsidRDefault="00CC6124" w:rsidP="00491B1C">
      <w:pPr>
        <w:pStyle w:val="a7"/>
        <w:jc w:val="both"/>
        <w:rPr>
          <w:rFonts w:ascii="Arial" w:hAnsi="Arial" w:cs="Arial"/>
          <w:lang w:val="hy-AM"/>
        </w:rPr>
      </w:pPr>
      <w:r w:rsidRPr="00491B1C">
        <w:rPr>
          <w:rFonts w:ascii="Arial" w:hAnsi="Arial" w:cs="Arial"/>
          <w:lang w:val="hy-AM"/>
        </w:rPr>
        <w:t>Պատերազմի պատճառը իմպեր</w:t>
      </w:r>
      <w:r w:rsidR="00842E8D" w:rsidRPr="00491B1C">
        <w:rPr>
          <w:rFonts w:ascii="Arial" w:hAnsi="Arial" w:cs="Arial"/>
          <w:lang w:val="hy-AM"/>
        </w:rPr>
        <w:t>ի</w:t>
      </w:r>
      <w:r w:rsidRPr="00491B1C">
        <w:rPr>
          <w:rFonts w:ascii="Arial" w:hAnsi="Arial" w:cs="Arial"/>
          <w:lang w:val="hy-AM"/>
        </w:rPr>
        <w:t xml:space="preserve">ալիստական պետությունների միջև գոյություն ունեցող </w:t>
      </w:r>
      <w:r w:rsidR="00842E8D" w:rsidRPr="00491B1C">
        <w:rPr>
          <w:rFonts w:ascii="Arial" w:hAnsi="Arial" w:cs="Arial"/>
          <w:lang w:val="hy-AM"/>
        </w:rPr>
        <w:t>հակաս</w:t>
      </w:r>
      <w:r w:rsidRPr="00491B1C">
        <w:rPr>
          <w:rFonts w:ascii="Arial" w:hAnsi="Arial" w:cs="Arial"/>
          <w:lang w:val="hy-AM"/>
        </w:rPr>
        <w:t xml:space="preserve">ություններն էին՝կապված աշխարհի վերաբաժանման հետ։Առիթը ծառայեց սերբերի կողմից Ավստրո-Հունգարիայի թագաժառանգ Ֆրանց </w:t>
      </w:r>
      <w:r w:rsidR="00842E8D" w:rsidRPr="00491B1C">
        <w:rPr>
          <w:rFonts w:ascii="Arial" w:hAnsi="Arial" w:cs="Arial"/>
          <w:lang w:val="hy-AM"/>
        </w:rPr>
        <w:t>Ֆերդինանդ</w:t>
      </w:r>
      <w:r w:rsidRPr="00491B1C">
        <w:rPr>
          <w:rFonts w:ascii="Arial" w:hAnsi="Arial" w:cs="Arial"/>
          <w:lang w:val="hy-AM"/>
        </w:rPr>
        <w:t xml:space="preserve">ի սպանությունը Սարաևոյում։Սերբիային անընդունելի վերջանգիր </w:t>
      </w:r>
      <w:r w:rsidR="00842E8D" w:rsidRPr="00491B1C">
        <w:rPr>
          <w:rFonts w:ascii="Arial" w:hAnsi="Arial" w:cs="Arial"/>
          <w:lang w:val="hy-AM"/>
        </w:rPr>
        <w:t>ներ</w:t>
      </w:r>
      <w:r w:rsidRPr="00491B1C">
        <w:rPr>
          <w:rFonts w:ascii="Arial" w:hAnsi="Arial" w:cs="Arial"/>
          <w:lang w:val="hy-AM"/>
        </w:rPr>
        <w:t>կ</w:t>
      </w:r>
      <w:r w:rsidR="00842E8D" w:rsidRPr="00491B1C">
        <w:rPr>
          <w:rFonts w:ascii="Arial" w:hAnsi="Arial" w:cs="Arial"/>
          <w:lang w:val="hy-AM"/>
        </w:rPr>
        <w:t>ա</w:t>
      </w:r>
      <w:r w:rsidRPr="00491B1C">
        <w:rPr>
          <w:rFonts w:ascii="Arial" w:hAnsi="Arial" w:cs="Arial"/>
          <w:lang w:val="hy-AM"/>
        </w:rPr>
        <w:t>յացնելուց հետո Ավստրո-Հունգարիան հուլիսի 15-ին պատերազմ սկսեց նրա դեմ</w:t>
      </w:r>
      <w:r w:rsidR="004068C5" w:rsidRPr="00491B1C">
        <w:rPr>
          <w:rFonts w:ascii="Arial" w:hAnsi="Arial" w:cs="Arial"/>
          <w:lang w:val="hy-AM"/>
        </w:rPr>
        <w:t xml:space="preserve">։Պատերազմն ընդգրկել էր </w:t>
      </w:r>
      <w:r w:rsidR="00842E8D" w:rsidRPr="00491B1C">
        <w:rPr>
          <w:rFonts w:ascii="Arial" w:hAnsi="Arial" w:cs="Arial"/>
          <w:lang w:val="hy-AM"/>
        </w:rPr>
        <w:t>Եվրոպայի,</w:t>
      </w:r>
      <w:r w:rsidR="004068C5" w:rsidRPr="00491B1C">
        <w:rPr>
          <w:rFonts w:ascii="Arial" w:hAnsi="Arial" w:cs="Arial"/>
          <w:lang w:val="hy-AM"/>
        </w:rPr>
        <w:t xml:space="preserve"> Ասիայի և Աֆրիկայի 4 միլիոն քառակուսի կիլոմետր տարածք։</w:t>
      </w:r>
    </w:p>
    <w:p w:rsidR="004068C5" w:rsidRPr="00491B1C" w:rsidRDefault="004068C5" w:rsidP="00491B1C">
      <w:pPr>
        <w:pStyle w:val="a7"/>
        <w:jc w:val="both"/>
        <w:rPr>
          <w:rFonts w:ascii="Arial" w:hAnsi="Arial" w:cs="Arial"/>
          <w:lang w:val="hy-AM"/>
        </w:rPr>
      </w:pPr>
      <w:r w:rsidRPr="00491B1C">
        <w:rPr>
          <w:rFonts w:ascii="Arial" w:hAnsi="Arial" w:cs="Arial"/>
          <w:lang w:val="hy-AM"/>
        </w:rPr>
        <w:t xml:space="preserve">Թուրքերի նպատակն </w:t>
      </w:r>
      <w:r w:rsidR="00842E8D" w:rsidRPr="00491B1C">
        <w:rPr>
          <w:rFonts w:ascii="Arial" w:hAnsi="Arial" w:cs="Arial"/>
          <w:lang w:val="hy-AM"/>
        </w:rPr>
        <w:t>է</w:t>
      </w:r>
      <w:r w:rsidRPr="00491B1C">
        <w:rPr>
          <w:rFonts w:ascii="Arial" w:hAnsi="Arial" w:cs="Arial"/>
          <w:lang w:val="hy-AM"/>
        </w:rPr>
        <w:t xml:space="preserve">ր գրավել Անդրկովկասը,հասնել Վոլգայի ափերը,այնուհետև թափանցել Միջին Ասիա։Թուրքական ապագա </w:t>
      </w:r>
      <w:r w:rsidR="00842E8D" w:rsidRPr="00491B1C">
        <w:rPr>
          <w:rFonts w:ascii="Arial" w:hAnsi="Arial" w:cs="Arial"/>
          <w:lang w:val="hy-AM"/>
        </w:rPr>
        <w:t>կայսրությու</w:t>
      </w:r>
      <w:r w:rsidRPr="00491B1C">
        <w:rPr>
          <w:rFonts w:ascii="Arial" w:hAnsi="Arial" w:cs="Arial"/>
          <w:lang w:val="hy-AM"/>
        </w:rPr>
        <w:t xml:space="preserve">նը պիտի </w:t>
      </w:r>
      <w:r w:rsidR="00842E8D" w:rsidRPr="00491B1C">
        <w:rPr>
          <w:rFonts w:ascii="Arial" w:hAnsi="Arial" w:cs="Arial"/>
          <w:lang w:val="hy-AM"/>
        </w:rPr>
        <w:t>տ</w:t>
      </w:r>
      <w:r w:rsidRPr="00491B1C">
        <w:rPr>
          <w:rFonts w:ascii="Arial" w:hAnsi="Arial" w:cs="Arial"/>
          <w:lang w:val="hy-AM"/>
        </w:rPr>
        <w:t xml:space="preserve">արածվեր Բալկաններից մինչև Ալթայ և Հեռավոր Արևելք,Ղրիմից մինչև  Հյուսիսային սառուցյալ </w:t>
      </w:r>
      <w:r w:rsidR="00842E8D" w:rsidRPr="00491B1C">
        <w:rPr>
          <w:rFonts w:ascii="Arial" w:hAnsi="Arial" w:cs="Arial"/>
          <w:lang w:val="hy-AM"/>
        </w:rPr>
        <w:t>օվլիանոս</w:t>
      </w:r>
      <w:r w:rsidRPr="00491B1C">
        <w:rPr>
          <w:rFonts w:ascii="Arial" w:hAnsi="Arial" w:cs="Arial"/>
          <w:lang w:val="hy-AM"/>
        </w:rPr>
        <w:t>։Թուրքիայի՝պատեր</w:t>
      </w:r>
      <w:r w:rsidR="00842E8D" w:rsidRPr="00491B1C">
        <w:rPr>
          <w:rFonts w:ascii="Arial" w:hAnsi="Arial" w:cs="Arial"/>
          <w:lang w:val="hy-AM"/>
        </w:rPr>
        <w:t>ազ</w:t>
      </w:r>
      <w:r w:rsidRPr="00491B1C">
        <w:rPr>
          <w:rFonts w:ascii="Arial" w:hAnsi="Arial" w:cs="Arial"/>
          <w:lang w:val="hy-AM"/>
        </w:rPr>
        <w:t>մի մեջ մտնելու գլխավոր պատճառներից մեկն էլ Հայկական հարցի &lt;&lt;լուծումն&gt;&gt; էր։</w:t>
      </w:r>
    </w:p>
    <w:p w:rsidR="004068C5" w:rsidRPr="00491B1C" w:rsidRDefault="004068C5" w:rsidP="00491B1C">
      <w:pPr>
        <w:pStyle w:val="a7"/>
        <w:jc w:val="both"/>
        <w:rPr>
          <w:rFonts w:ascii="Arial" w:hAnsi="Arial" w:cs="Arial"/>
          <w:lang w:val="hy-AM"/>
        </w:rPr>
      </w:pPr>
      <w:r w:rsidRPr="00491B1C">
        <w:rPr>
          <w:rFonts w:ascii="Arial" w:hAnsi="Arial" w:cs="Arial"/>
          <w:lang w:val="hy-AM"/>
        </w:rPr>
        <w:t xml:space="preserve">Թուրքիայի նպատակն էր իր զավթողական պլաններն </w:t>
      </w:r>
      <w:r w:rsidR="00842E8D" w:rsidRPr="00491B1C">
        <w:rPr>
          <w:rFonts w:ascii="Arial" w:hAnsi="Arial" w:cs="Arial"/>
          <w:lang w:val="hy-AM"/>
        </w:rPr>
        <w:t>իրագոր</w:t>
      </w:r>
      <w:r w:rsidRPr="00491B1C">
        <w:rPr>
          <w:rFonts w:ascii="Arial" w:hAnsi="Arial" w:cs="Arial"/>
          <w:lang w:val="hy-AM"/>
        </w:rPr>
        <w:t>ծել Անդրկովկասի,Հյուսիսային Կովկասի,Ղրիմի,</w:t>
      </w:r>
      <w:r w:rsidR="00842E8D" w:rsidRPr="00491B1C">
        <w:rPr>
          <w:rFonts w:ascii="Arial" w:hAnsi="Arial" w:cs="Arial"/>
          <w:lang w:val="hy-AM"/>
        </w:rPr>
        <w:t>Ի</w:t>
      </w:r>
      <w:r w:rsidRPr="00491B1C">
        <w:rPr>
          <w:rFonts w:ascii="Arial" w:hAnsi="Arial" w:cs="Arial"/>
          <w:lang w:val="hy-AM"/>
        </w:rPr>
        <w:t>րանական Ադրբեջանի և Միջին Ասիայի նկատմամբ։</w:t>
      </w:r>
    </w:p>
    <w:p w:rsidR="004068C5" w:rsidRPr="00491B1C" w:rsidRDefault="004068C5" w:rsidP="00491B1C">
      <w:pPr>
        <w:pStyle w:val="a7"/>
        <w:jc w:val="both"/>
        <w:rPr>
          <w:rFonts w:ascii="Arial" w:hAnsi="Arial" w:cs="Arial"/>
          <w:lang w:val="hy-AM"/>
        </w:rPr>
      </w:pPr>
      <w:r w:rsidRPr="00491B1C">
        <w:rPr>
          <w:rFonts w:ascii="Arial" w:hAnsi="Arial" w:cs="Arial"/>
          <w:lang w:val="hy-AM"/>
        </w:rPr>
        <w:t>Թուրքերը մեծ քանակությամբ(մոտ 300 հզ</w:t>
      </w:r>
      <w:r w:rsidRPr="00491B1C">
        <w:rPr>
          <w:rFonts w:ascii="Cambria Math" w:hAnsi="Cambria Math" w:cs="Cambria Math"/>
          <w:lang w:val="hy-AM"/>
        </w:rPr>
        <w:t>․</w:t>
      </w:r>
      <w:r w:rsidRPr="00491B1C">
        <w:rPr>
          <w:rFonts w:ascii="Arial" w:hAnsi="Arial" w:cs="Arial"/>
          <w:lang w:val="hy-AM"/>
        </w:rPr>
        <w:t xml:space="preserve"> մարդ) զորք էին կենտրոնացրել Կովկասյան ռազմաճակատում։Թուրքական զորքերի ընդհանուր հրամանատարն էր ռազմական գործերի մինիստր Էնվեր փաշան։Կովկասյան ռազմաճակատում փոխարքա Վորոնցով-Դաշկովի հրամանատարությամբ կազմվեց ռուսական զորքերը(մոտ 200 հզ</w:t>
      </w:r>
      <w:r w:rsidRPr="00491B1C">
        <w:rPr>
          <w:rFonts w:ascii="Cambria Math" w:hAnsi="Cambria Math" w:cs="Cambria Math"/>
          <w:lang w:val="hy-AM"/>
        </w:rPr>
        <w:t>․</w:t>
      </w:r>
      <w:r w:rsidRPr="00491B1C">
        <w:rPr>
          <w:rFonts w:ascii="Arial" w:hAnsi="Arial" w:cs="Arial"/>
          <w:lang w:val="hy-AM"/>
        </w:rPr>
        <w:t>)։</w:t>
      </w:r>
    </w:p>
    <w:p w:rsidR="004068C5" w:rsidRPr="00491B1C" w:rsidRDefault="004068C5" w:rsidP="00491B1C">
      <w:pPr>
        <w:pStyle w:val="a7"/>
        <w:jc w:val="both"/>
        <w:rPr>
          <w:rFonts w:ascii="Arial" w:hAnsi="Arial" w:cs="Arial"/>
          <w:lang w:val="hy-AM"/>
        </w:rPr>
      </w:pPr>
      <w:r w:rsidRPr="00491B1C">
        <w:rPr>
          <w:rFonts w:ascii="Arial" w:hAnsi="Arial" w:cs="Arial"/>
          <w:lang w:val="hy-AM"/>
        </w:rPr>
        <w:t xml:space="preserve">Գերմանիան նպատակ ուներ </w:t>
      </w:r>
      <w:r w:rsidR="004F44C5" w:rsidRPr="00491B1C">
        <w:rPr>
          <w:rFonts w:ascii="Arial" w:hAnsi="Arial" w:cs="Arial"/>
          <w:lang w:val="hy-AM"/>
        </w:rPr>
        <w:t>տի</w:t>
      </w:r>
      <w:r w:rsidRPr="00491B1C">
        <w:rPr>
          <w:rFonts w:ascii="Arial" w:hAnsi="Arial" w:cs="Arial"/>
          <w:lang w:val="hy-AM"/>
        </w:rPr>
        <w:t>րանալ Անգլիայի և ֆրանսիայի գաղութներին,տիրանալ Հնդկաստանին,փակել Ռուսաստանի առաջխաղացումը դեպի թուրքական տարածքները։</w:t>
      </w:r>
    </w:p>
    <w:p w:rsidR="00007789" w:rsidRPr="00491B1C" w:rsidRDefault="00007789" w:rsidP="00491B1C">
      <w:pPr>
        <w:pStyle w:val="a7"/>
        <w:jc w:val="both"/>
        <w:rPr>
          <w:rFonts w:ascii="Arial" w:hAnsi="Arial" w:cs="Arial"/>
          <w:lang w:val="hy-AM"/>
        </w:rPr>
      </w:pPr>
      <w:r w:rsidRPr="00491B1C">
        <w:rPr>
          <w:rFonts w:ascii="Arial" w:hAnsi="Arial" w:cs="Arial"/>
          <w:lang w:val="hy-AM"/>
        </w:rPr>
        <w:t>Ֆրանսիան ձգտում էր տիրանալ Թուրքիային պատկանող Միջագետքի արաբական տարածքներին։</w:t>
      </w:r>
    </w:p>
    <w:p w:rsidR="00007789" w:rsidRPr="00491B1C" w:rsidRDefault="00007789" w:rsidP="00491B1C">
      <w:pPr>
        <w:pStyle w:val="a7"/>
        <w:jc w:val="both"/>
        <w:rPr>
          <w:rFonts w:ascii="Arial" w:hAnsi="Arial" w:cs="Arial"/>
          <w:lang w:val="hy-AM"/>
        </w:rPr>
      </w:pPr>
      <w:r w:rsidRPr="00491B1C">
        <w:rPr>
          <w:rFonts w:ascii="Arial" w:hAnsi="Arial" w:cs="Arial"/>
          <w:lang w:val="hy-AM"/>
        </w:rPr>
        <w:t xml:space="preserve">Ռուսաստանը նպատակ ուներ Թուրքիայից </w:t>
      </w:r>
      <w:r w:rsidR="00842E8D" w:rsidRPr="00491B1C">
        <w:rPr>
          <w:rFonts w:ascii="Arial" w:hAnsi="Arial" w:cs="Arial"/>
          <w:lang w:val="hy-AM"/>
        </w:rPr>
        <w:t>զ</w:t>
      </w:r>
      <w:r w:rsidRPr="00491B1C">
        <w:rPr>
          <w:rFonts w:ascii="Arial" w:hAnsi="Arial" w:cs="Arial"/>
          <w:lang w:val="hy-AM"/>
        </w:rPr>
        <w:t>ավթել սևծովյան նեղուցները,ապա Արևմտյան Հայաստանի վրայով դուրս գալ Մի</w:t>
      </w:r>
      <w:r w:rsidR="00842E8D" w:rsidRPr="00491B1C">
        <w:rPr>
          <w:rFonts w:ascii="Arial" w:hAnsi="Arial" w:cs="Arial"/>
          <w:lang w:val="hy-AM"/>
        </w:rPr>
        <w:t>ջերկ</w:t>
      </w:r>
      <w:r w:rsidRPr="00491B1C">
        <w:rPr>
          <w:rFonts w:ascii="Arial" w:hAnsi="Arial" w:cs="Arial"/>
          <w:lang w:val="hy-AM"/>
        </w:rPr>
        <w:t>րական ծով։</w:t>
      </w:r>
    </w:p>
    <w:p w:rsidR="00007789" w:rsidRPr="00491B1C" w:rsidRDefault="00007789" w:rsidP="00491B1C">
      <w:pPr>
        <w:pStyle w:val="a7"/>
        <w:jc w:val="both"/>
        <w:rPr>
          <w:rFonts w:ascii="Arial" w:hAnsi="Arial" w:cs="Arial"/>
          <w:lang w:val="hy-AM"/>
        </w:rPr>
      </w:pPr>
      <w:r w:rsidRPr="00491B1C">
        <w:rPr>
          <w:rFonts w:ascii="Arial" w:hAnsi="Arial" w:cs="Arial"/>
          <w:lang w:val="hy-AM"/>
        </w:rPr>
        <w:t xml:space="preserve">Պատերազմն ընթանում էր բազմաթիվ ռազմաճակատներում,որոնցից գլխավորները </w:t>
      </w:r>
      <w:r w:rsidR="00842E8D" w:rsidRPr="00491B1C">
        <w:rPr>
          <w:rFonts w:ascii="Arial" w:hAnsi="Arial" w:cs="Arial"/>
          <w:lang w:val="hy-AM"/>
        </w:rPr>
        <w:t>Ե</w:t>
      </w:r>
      <w:r w:rsidRPr="00491B1C">
        <w:rPr>
          <w:rFonts w:ascii="Arial" w:hAnsi="Arial" w:cs="Arial"/>
          <w:lang w:val="hy-AM"/>
        </w:rPr>
        <w:t>վրոպայի,Արևմտյան,Արևելյան,Բալկանյան և այլ ռազմաճակատներն էին։</w:t>
      </w:r>
    </w:p>
    <w:p w:rsidR="00007789" w:rsidRPr="00491B1C" w:rsidRDefault="00007789" w:rsidP="00491B1C">
      <w:pPr>
        <w:pStyle w:val="a7"/>
        <w:jc w:val="both"/>
        <w:rPr>
          <w:rFonts w:ascii="Arial" w:hAnsi="Arial" w:cs="Arial"/>
          <w:lang w:val="hy-AM"/>
        </w:rPr>
      </w:pPr>
      <w:r w:rsidRPr="00491B1C">
        <w:rPr>
          <w:rFonts w:ascii="Arial" w:hAnsi="Arial" w:cs="Arial"/>
          <w:lang w:val="hy-AM"/>
        </w:rPr>
        <w:t>Պատեր</w:t>
      </w:r>
      <w:r w:rsidR="00A96087" w:rsidRPr="00491B1C">
        <w:rPr>
          <w:rFonts w:ascii="Arial" w:hAnsi="Arial" w:cs="Arial"/>
          <w:lang w:val="hy-AM"/>
        </w:rPr>
        <w:t>ազ</w:t>
      </w:r>
      <w:r w:rsidRPr="00491B1C">
        <w:rPr>
          <w:rFonts w:ascii="Arial" w:hAnsi="Arial" w:cs="Arial"/>
          <w:lang w:val="hy-AM"/>
        </w:rPr>
        <w:t>մի սկզբին թուրքերը գրավեցին Արդվինն ու Արդանուշը։</w:t>
      </w:r>
    </w:p>
    <w:p w:rsidR="00007789" w:rsidRPr="00491B1C" w:rsidRDefault="00007789" w:rsidP="00491B1C">
      <w:pPr>
        <w:pStyle w:val="a7"/>
        <w:jc w:val="both"/>
        <w:rPr>
          <w:rFonts w:ascii="Arial" w:hAnsi="Arial" w:cs="Arial"/>
          <w:lang w:val="hy-AM"/>
        </w:rPr>
      </w:pPr>
      <w:r w:rsidRPr="00491B1C">
        <w:rPr>
          <w:rFonts w:ascii="Arial" w:hAnsi="Arial" w:cs="Arial"/>
          <w:lang w:val="hy-AM"/>
        </w:rPr>
        <w:t>Կովկասյան ճակատում 1914-1917թթ</w:t>
      </w:r>
      <w:r w:rsidRPr="00491B1C">
        <w:rPr>
          <w:rFonts w:ascii="Cambria Math" w:hAnsi="Cambria Math" w:cs="Cambria Math"/>
          <w:lang w:val="hy-AM"/>
        </w:rPr>
        <w:t>․</w:t>
      </w:r>
      <w:r w:rsidRPr="00491B1C">
        <w:rPr>
          <w:rFonts w:ascii="Arial" w:hAnsi="Arial" w:cs="Arial"/>
          <w:lang w:val="hy-AM"/>
        </w:rPr>
        <w:t xml:space="preserve"> ռուսական բանակը իրականացրեց մի շարք օպերացիաներ՝Սարիղամիշի</w:t>
      </w:r>
      <w:r w:rsidRPr="00491B1C">
        <w:rPr>
          <w:rFonts w:ascii="Cambria Math" w:hAnsi="Cambria Math" w:cs="Cambria Math"/>
          <w:lang w:val="hy-AM"/>
        </w:rPr>
        <w:t>․</w:t>
      </w:r>
      <w:r w:rsidRPr="00491B1C">
        <w:rPr>
          <w:rFonts w:ascii="Arial" w:hAnsi="Arial" w:cs="Arial"/>
          <w:lang w:val="hy-AM"/>
        </w:rPr>
        <w:t>Ալաշկերտի և այլն։</w:t>
      </w:r>
    </w:p>
    <w:p w:rsidR="00007789" w:rsidRPr="00491B1C" w:rsidRDefault="00007789" w:rsidP="00491B1C">
      <w:pPr>
        <w:pStyle w:val="a7"/>
        <w:jc w:val="both"/>
        <w:rPr>
          <w:rFonts w:ascii="Arial" w:hAnsi="Arial" w:cs="Arial"/>
          <w:lang w:val="hy-AM"/>
        </w:rPr>
      </w:pPr>
      <w:r w:rsidRPr="00491B1C">
        <w:rPr>
          <w:rFonts w:ascii="Arial" w:hAnsi="Arial" w:cs="Arial"/>
          <w:lang w:val="hy-AM"/>
        </w:rPr>
        <w:t>Սարիղամիշի օպերացիան ընթացավ 1914թ</w:t>
      </w:r>
      <w:r w:rsidRPr="00491B1C">
        <w:rPr>
          <w:rFonts w:ascii="Cambria Math" w:hAnsi="Cambria Math" w:cs="Cambria Math"/>
          <w:lang w:val="hy-AM"/>
        </w:rPr>
        <w:t>․</w:t>
      </w:r>
      <w:r w:rsidRPr="00491B1C">
        <w:rPr>
          <w:rFonts w:ascii="Arial" w:hAnsi="Arial" w:cs="Arial"/>
          <w:lang w:val="hy-AM"/>
        </w:rPr>
        <w:t xml:space="preserve"> դեկտեմբերի 9-ից մինչև 1915թ</w:t>
      </w:r>
      <w:r w:rsidRPr="00491B1C">
        <w:rPr>
          <w:rFonts w:ascii="Cambria Math" w:hAnsi="Cambria Math" w:cs="Cambria Math"/>
          <w:lang w:val="hy-AM"/>
        </w:rPr>
        <w:t>․</w:t>
      </w:r>
      <w:r w:rsidRPr="00491B1C">
        <w:rPr>
          <w:rFonts w:ascii="Arial" w:hAnsi="Arial" w:cs="Arial"/>
          <w:lang w:val="hy-AM"/>
        </w:rPr>
        <w:t xml:space="preserve"> հունվարի 5-</w:t>
      </w:r>
      <w:r w:rsidR="00842E8D" w:rsidRPr="00491B1C">
        <w:rPr>
          <w:rFonts w:ascii="Arial" w:hAnsi="Arial" w:cs="Arial"/>
          <w:lang w:val="hy-AM"/>
        </w:rPr>
        <w:t>ը</w:t>
      </w:r>
      <w:r w:rsidRPr="00491B1C">
        <w:rPr>
          <w:rFonts w:ascii="Arial" w:hAnsi="Arial" w:cs="Arial"/>
          <w:lang w:val="hy-AM"/>
        </w:rPr>
        <w:t xml:space="preserve">։Այստեղ </w:t>
      </w:r>
      <w:r w:rsidR="00842E8D" w:rsidRPr="00491B1C">
        <w:rPr>
          <w:rFonts w:ascii="Arial" w:hAnsi="Arial" w:cs="Arial"/>
          <w:lang w:val="hy-AM"/>
        </w:rPr>
        <w:t>իր</w:t>
      </w:r>
      <w:r w:rsidRPr="00491B1C">
        <w:rPr>
          <w:rFonts w:ascii="Arial" w:hAnsi="Arial" w:cs="Arial"/>
          <w:lang w:val="hy-AM"/>
        </w:rPr>
        <w:t>ե</w:t>
      </w:r>
      <w:r w:rsidR="00842E8D" w:rsidRPr="00491B1C">
        <w:rPr>
          <w:rFonts w:ascii="Arial" w:hAnsi="Arial" w:cs="Arial"/>
          <w:lang w:val="hy-AM"/>
        </w:rPr>
        <w:t>ն</w:t>
      </w:r>
      <w:r w:rsidRPr="00491B1C">
        <w:rPr>
          <w:rFonts w:ascii="Arial" w:hAnsi="Arial" w:cs="Arial"/>
          <w:lang w:val="hy-AM"/>
        </w:rPr>
        <w:t xml:space="preserve">ց ուժերը </w:t>
      </w:r>
      <w:r w:rsidR="00697523" w:rsidRPr="00491B1C">
        <w:rPr>
          <w:rFonts w:ascii="Arial" w:hAnsi="Arial" w:cs="Arial"/>
          <w:lang w:val="hy-AM"/>
        </w:rPr>
        <w:t>կ</w:t>
      </w:r>
      <w:r w:rsidRPr="00491B1C">
        <w:rPr>
          <w:rFonts w:ascii="Arial" w:hAnsi="Arial" w:cs="Arial"/>
          <w:lang w:val="hy-AM"/>
        </w:rPr>
        <w:t>ե</w:t>
      </w:r>
      <w:r w:rsidR="00697523" w:rsidRPr="00491B1C">
        <w:rPr>
          <w:rFonts w:ascii="Arial" w:hAnsi="Arial" w:cs="Arial"/>
          <w:lang w:val="hy-AM"/>
        </w:rPr>
        <w:t>ն</w:t>
      </w:r>
      <w:r w:rsidRPr="00491B1C">
        <w:rPr>
          <w:rFonts w:ascii="Arial" w:hAnsi="Arial" w:cs="Arial"/>
          <w:lang w:val="hy-AM"/>
        </w:rPr>
        <w:t>տրոնա</w:t>
      </w:r>
      <w:r w:rsidR="00A96087" w:rsidRPr="00491B1C">
        <w:rPr>
          <w:rFonts w:ascii="Arial" w:hAnsi="Arial" w:cs="Arial"/>
          <w:lang w:val="hy-AM"/>
        </w:rPr>
        <w:t>ց</w:t>
      </w:r>
      <w:r w:rsidRPr="00491B1C">
        <w:rPr>
          <w:rFonts w:ascii="Arial" w:hAnsi="Arial" w:cs="Arial"/>
          <w:lang w:val="hy-AM"/>
        </w:rPr>
        <w:t>նում են ֆոն Շելենդորֆը և էնվեր փաշան։</w:t>
      </w:r>
    </w:p>
    <w:p w:rsidR="00007789" w:rsidRPr="00491B1C" w:rsidRDefault="00007789" w:rsidP="00491B1C">
      <w:pPr>
        <w:pStyle w:val="a7"/>
        <w:jc w:val="both"/>
        <w:rPr>
          <w:rFonts w:ascii="Arial" w:hAnsi="Arial" w:cs="Arial"/>
          <w:lang w:val="hy-AM"/>
        </w:rPr>
      </w:pPr>
      <w:r w:rsidRPr="00491B1C">
        <w:rPr>
          <w:rFonts w:ascii="Arial" w:hAnsi="Arial" w:cs="Arial"/>
          <w:lang w:val="hy-AM"/>
        </w:rPr>
        <w:t xml:space="preserve">Սարիղամիշի խմբավորման </w:t>
      </w:r>
      <w:r w:rsidR="00A96087" w:rsidRPr="00491B1C">
        <w:rPr>
          <w:rFonts w:ascii="Arial" w:hAnsi="Arial" w:cs="Arial"/>
          <w:lang w:val="hy-AM"/>
        </w:rPr>
        <w:t>հրամանատարությու</w:t>
      </w:r>
      <w:r w:rsidRPr="00491B1C">
        <w:rPr>
          <w:rFonts w:ascii="Arial" w:hAnsi="Arial" w:cs="Arial"/>
          <w:lang w:val="hy-AM"/>
        </w:rPr>
        <w:t>նը իր վրա վերցրեց Միշլաևսկուն։</w:t>
      </w:r>
    </w:p>
    <w:p w:rsidR="00007789" w:rsidRPr="00491B1C" w:rsidRDefault="00697523" w:rsidP="00491B1C">
      <w:pPr>
        <w:pStyle w:val="a7"/>
        <w:jc w:val="both"/>
        <w:rPr>
          <w:rFonts w:ascii="Arial" w:hAnsi="Arial" w:cs="Arial"/>
          <w:lang w:val="hy-AM"/>
        </w:rPr>
      </w:pPr>
      <w:r w:rsidRPr="00491B1C">
        <w:rPr>
          <w:rFonts w:ascii="Arial" w:hAnsi="Arial" w:cs="Arial"/>
          <w:lang w:val="hy-AM"/>
        </w:rPr>
        <w:t>Նա հրամայեց Չեռնոզուբովի ջոկատին՝ն</w:t>
      </w:r>
      <w:r w:rsidR="00007789" w:rsidRPr="00491B1C">
        <w:rPr>
          <w:rFonts w:ascii="Arial" w:hAnsi="Arial" w:cs="Arial"/>
          <w:lang w:val="hy-AM"/>
        </w:rPr>
        <w:t>ահանջել և դիրքեր գրավել Ջուլֆա-Խոյ բնագծում։Աստիճանաբար Սարիղամիշ բերվեցին ռեզերվեներ՝հետևակային,հեծելազորային և հրետանային զորամասեր։</w:t>
      </w:r>
      <w:r w:rsidR="00F13968" w:rsidRPr="00491B1C">
        <w:rPr>
          <w:rFonts w:ascii="Arial" w:hAnsi="Arial" w:cs="Arial"/>
          <w:lang w:val="hy-AM"/>
        </w:rPr>
        <w:t xml:space="preserve">Դեկտեմբերի 15-ից հետո եղան պահեր,երբ թուրքերը գրավեցին Սարիղամիշի կայարանը,Սարիղամիշի մատույցները,&lt;&lt;Արծվաբույն&gt;&gt; բարձունքը։Դեկտեմբերի 20-ից հետո Ջաբաևի,Բարաթովի,Ֆեսենկոյի,Բուկրետովի,Պոպովի,Բարկովսկու ջոկատները կտրեցին թշնամու նահանջի ճանապարհները։Դեկտեմբերի 22-ին Պրժևալսկու </w:t>
      </w:r>
      <w:r w:rsidR="00540DD6" w:rsidRPr="00491B1C">
        <w:rPr>
          <w:rFonts w:ascii="Arial" w:hAnsi="Arial" w:cs="Arial"/>
          <w:lang w:val="hy-AM"/>
        </w:rPr>
        <w:t>զի</w:t>
      </w:r>
      <w:r w:rsidR="00F13968" w:rsidRPr="00491B1C">
        <w:rPr>
          <w:rFonts w:ascii="Arial" w:hAnsi="Arial" w:cs="Arial"/>
          <w:lang w:val="hy-AM"/>
        </w:rPr>
        <w:t>ն</w:t>
      </w:r>
      <w:r w:rsidR="00540DD6" w:rsidRPr="00491B1C">
        <w:rPr>
          <w:rFonts w:ascii="Arial" w:hAnsi="Arial" w:cs="Arial"/>
          <w:lang w:val="hy-AM"/>
        </w:rPr>
        <w:t>վ</w:t>
      </w:r>
      <w:r w:rsidR="00F13968" w:rsidRPr="00491B1C">
        <w:rPr>
          <w:rFonts w:ascii="Arial" w:hAnsi="Arial" w:cs="Arial"/>
          <w:lang w:val="hy-AM"/>
        </w:rPr>
        <w:t>որները գերի վերցրե</w:t>
      </w:r>
      <w:r w:rsidR="00A96087" w:rsidRPr="00491B1C">
        <w:rPr>
          <w:rFonts w:ascii="Arial" w:hAnsi="Arial" w:cs="Arial"/>
          <w:lang w:val="hy-AM"/>
        </w:rPr>
        <w:t>ց</w:t>
      </w:r>
      <w:r w:rsidR="00F13968" w:rsidRPr="00491B1C">
        <w:rPr>
          <w:rFonts w:ascii="Arial" w:hAnsi="Arial" w:cs="Arial"/>
          <w:lang w:val="hy-AM"/>
        </w:rPr>
        <w:t xml:space="preserve">ին </w:t>
      </w:r>
      <w:r w:rsidR="00540DD6" w:rsidRPr="00491B1C">
        <w:rPr>
          <w:rFonts w:ascii="Arial" w:hAnsi="Arial" w:cs="Arial"/>
          <w:lang w:val="hy-AM"/>
        </w:rPr>
        <w:t>Իսհան</w:t>
      </w:r>
      <w:r w:rsidR="00F13968" w:rsidRPr="00491B1C">
        <w:rPr>
          <w:rFonts w:ascii="Arial" w:hAnsi="Arial" w:cs="Arial"/>
          <w:lang w:val="hy-AM"/>
        </w:rPr>
        <w:t xml:space="preserve"> փաշային։Պրժևալսկու ջոկատը </w:t>
      </w:r>
      <w:r w:rsidR="00540DD6" w:rsidRPr="00491B1C">
        <w:rPr>
          <w:rFonts w:ascii="Arial" w:hAnsi="Arial" w:cs="Arial"/>
          <w:lang w:val="hy-AM"/>
        </w:rPr>
        <w:t>Սարիղամի</w:t>
      </w:r>
      <w:r w:rsidR="00F13968" w:rsidRPr="00491B1C">
        <w:rPr>
          <w:rFonts w:ascii="Arial" w:hAnsi="Arial" w:cs="Arial"/>
          <w:lang w:val="hy-AM"/>
        </w:rPr>
        <w:t>շի անտառներում գերեց թուրքական դիվի</w:t>
      </w:r>
      <w:r w:rsidR="00540DD6" w:rsidRPr="00491B1C">
        <w:rPr>
          <w:rFonts w:ascii="Arial" w:hAnsi="Arial" w:cs="Arial"/>
          <w:lang w:val="hy-AM"/>
        </w:rPr>
        <w:t>զի</w:t>
      </w:r>
      <w:r w:rsidR="00F13968" w:rsidRPr="00491B1C">
        <w:rPr>
          <w:rFonts w:ascii="Arial" w:hAnsi="Arial" w:cs="Arial"/>
          <w:lang w:val="hy-AM"/>
        </w:rPr>
        <w:t xml:space="preserve">աների </w:t>
      </w:r>
      <w:r w:rsidR="00540DD6" w:rsidRPr="00491B1C">
        <w:rPr>
          <w:rFonts w:ascii="Arial" w:hAnsi="Arial" w:cs="Arial"/>
          <w:lang w:val="hy-AM"/>
        </w:rPr>
        <w:t>հրամանատարներին։Է</w:t>
      </w:r>
      <w:r w:rsidR="00F13968" w:rsidRPr="00491B1C">
        <w:rPr>
          <w:rFonts w:ascii="Arial" w:hAnsi="Arial" w:cs="Arial"/>
          <w:lang w:val="hy-AM"/>
        </w:rPr>
        <w:t>նվեր փաշան փախավ Էրզրում։1915թ</w:t>
      </w:r>
      <w:r w:rsidR="00F13968" w:rsidRPr="00491B1C">
        <w:rPr>
          <w:rFonts w:ascii="Cambria Math" w:hAnsi="Cambria Math" w:cs="Cambria Math"/>
          <w:lang w:val="hy-AM"/>
        </w:rPr>
        <w:t>․</w:t>
      </w:r>
      <w:r w:rsidR="00F13968" w:rsidRPr="00491B1C">
        <w:rPr>
          <w:rFonts w:ascii="Arial" w:hAnsi="Arial" w:cs="Arial"/>
          <w:lang w:val="hy-AM"/>
        </w:rPr>
        <w:t xml:space="preserve"> հունվարի 5-ին ռուսական զորքերի հաղթանակով </w:t>
      </w:r>
      <w:r w:rsidR="00540DD6" w:rsidRPr="00491B1C">
        <w:rPr>
          <w:rFonts w:ascii="Arial" w:hAnsi="Arial" w:cs="Arial"/>
          <w:lang w:val="hy-AM"/>
        </w:rPr>
        <w:t>ավ</w:t>
      </w:r>
      <w:r w:rsidR="00F13968" w:rsidRPr="00491B1C">
        <w:rPr>
          <w:rFonts w:ascii="Arial" w:hAnsi="Arial" w:cs="Arial"/>
          <w:lang w:val="hy-AM"/>
        </w:rPr>
        <w:t xml:space="preserve">արտվեց Սարիղամիշի </w:t>
      </w:r>
      <w:r w:rsidR="00540DD6" w:rsidRPr="00491B1C">
        <w:rPr>
          <w:rFonts w:ascii="Arial" w:hAnsi="Arial" w:cs="Arial"/>
          <w:lang w:val="hy-AM"/>
        </w:rPr>
        <w:t>օպ</w:t>
      </w:r>
      <w:r w:rsidR="00F13968" w:rsidRPr="00491B1C">
        <w:rPr>
          <w:rFonts w:ascii="Arial" w:hAnsi="Arial" w:cs="Arial"/>
          <w:lang w:val="hy-AM"/>
        </w:rPr>
        <w:t>երացիան։Թուրքական 90</w:t>
      </w:r>
      <w:r w:rsidR="00F13968" w:rsidRPr="00491B1C">
        <w:rPr>
          <w:rFonts w:ascii="Cambria Math" w:hAnsi="Cambria Math" w:cs="Cambria Math"/>
          <w:lang w:val="hy-AM"/>
        </w:rPr>
        <w:t>․</w:t>
      </w:r>
      <w:r w:rsidR="00F13968" w:rsidRPr="00491B1C">
        <w:rPr>
          <w:rFonts w:ascii="Arial" w:hAnsi="Arial" w:cs="Arial"/>
          <w:lang w:val="hy-AM"/>
        </w:rPr>
        <w:t>000-անոց 3-րդ բանակից փրկվեցին ընդամենը 12</w:t>
      </w:r>
      <w:r w:rsidR="00F13968" w:rsidRPr="00491B1C">
        <w:rPr>
          <w:rFonts w:ascii="Cambria Math" w:hAnsi="Cambria Math" w:cs="Cambria Math"/>
          <w:lang w:val="hy-AM"/>
        </w:rPr>
        <w:t>․</w:t>
      </w:r>
      <w:r w:rsidR="00F13968" w:rsidRPr="00491B1C">
        <w:rPr>
          <w:rFonts w:ascii="Arial" w:hAnsi="Arial" w:cs="Arial"/>
          <w:lang w:val="hy-AM"/>
        </w:rPr>
        <w:t>000-ը։Ռուսների կորուստները կազմում էին 29</w:t>
      </w:r>
      <w:r w:rsidR="00F13968" w:rsidRPr="00491B1C">
        <w:rPr>
          <w:rFonts w:ascii="Cambria Math" w:hAnsi="Cambria Math" w:cs="Cambria Math"/>
          <w:lang w:val="hy-AM"/>
        </w:rPr>
        <w:t>․</w:t>
      </w:r>
      <w:r w:rsidR="00F13968" w:rsidRPr="00491B1C">
        <w:rPr>
          <w:rFonts w:ascii="Arial" w:hAnsi="Arial" w:cs="Arial"/>
          <w:lang w:val="hy-AM"/>
        </w:rPr>
        <w:t>000։</w:t>
      </w:r>
    </w:p>
    <w:p w:rsidR="00F13968" w:rsidRPr="00491B1C" w:rsidRDefault="002B5DDE" w:rsidP="00491B1C">
      <w:pPr>
        <w:pStyle w:val="a7"/>
        <w:jc w:val="both"/>
        <w:rPr>
          <w:rFonts w:ascii="Arial" w:hAnsi="Arial" w:cs="Arial"/>
          <w:lang w:val="hy-AM"/>
        </w:rPr>
      </w:pPr>
      <w:r w:rsidRPr="00491B1C">
        <w:rPr>
          <w:rFonts w:ascii="Arial" w:hAnsi="Arial" w:cs="Arial"/>
          <w:lang w:val="hy-AM"/>
        </w:rPr>
        <w:t>Սարիղամիշի տակ ավարտվեց ռազմական գործողությունների առաջին փուլը ռուս-թուրքական ռազմաճակատում 1914-1917թթ</w:t>
      </w:r>
      <w:r w:rsidRPr="00491B1C">
        <w:rPr>
          <w:rFonts w:ascii="Cambria Math" w:hAnsi="Cambria Math" w:cs="Cambria Math"/>
          <w:lang w:val="hy-AM"/>
        </w:rPr>
        <w:t>․</w:t>
      </w:r>
      <w:r w:rsidRPr="00491B1C">
        <w:rPr>
          <w:rFonts w:ascii="Arial" w:hAnsi="Arial" w:cs="Arial"/>
          <w:lang w:val="hy-AM"/>
        </w:rPr>
        <w:t>։</w:t>
      </w:r>
    </w:p>
    <w:p w:rsidR="002B5DDE" w:rsidRPr="00491B1C" w:rsidRDefault="002B5DDE" w:rsidP="00491B1C">
      <w:pPr>
        <w:pStyle w:val="a7"/>
        <w:jc w:val="both"/>
        <w:rPr>
          <w:rFonts w:ascii="Arial" w:hAnsi="Arial" w:cs="Arial"/>
          <w:lang w:val="hy-AM"/>
        </w:rPr>
      </w:pPr>
      <w:r w:rsidRPr="00491B1C">
        <w:rPr>
          <w:rFonts w:ascii="Arial" w:hAnsi="Arial" w:cs="Arial"/>
          <w:lang w:val="hy-AM"/>
        </w:rPr>
        <w:t>Կովկասյան ռազմաճակատում հաջորդ իրադրությունը Ալաշկերտի օպերացիան էր։1915թ</w:t>
      </w:r>
      <w:r w:rsidRPr="00491B1C">
        <w:rPr>
          <w:rFonts w:ascii="Cambria Math" w:hAnsi="Cambria Math" w:cs="Cambria Math"/>
          <w:lang w:val="hy-AM"/>
        </w:rPr>
        <w:t>․</w:t>
      </w:r>
      <w:r w:rsidRPr="00491B1C">
        <w:rPr>
          <w:rFonts w:ascii="Arial" w:hAnsi="Arial" w:cs="Arial"/>
          <w:lang w:val="hy-AM"/>
        </w:rPr>
        <w:t xml:space="preserve"> սկզբին բանակի շտաբը </w:t>
      </w:r>
      <w:r w:rsidR="00A96087" w:rsidRPr="00491B1C">
        <w:rPr>
          <w:rFonts w:ascii="Arial" w:hAnsi="Arial" w:cs="Arial"/>
          <w:lang w:val="hy-AM"/>
        </w:rPr>
        <w:t>Թիֆլիսի</w:t>
      </w:r>
      <w:r w:rsidRPr="00491B1C">
        <w:rPr>
          <w:rFonts w:ascii="Arial" w:hAnsi="Arial" w:cs="Arial"/>
          <w:lang w:val="hy-AM"/>
        </w:rPr>
        <w:t>ց տեղափոխվեց Կարս։1915թ</w:t>
      </w:r>
      <w:r w:rsidRPr="00491B1C">
        <w:rPr>
          <w:rFonts w:ascii="Cambria Math" w:hAnsi="Cambria Math" w:cs="Cambria Math"/>
          <w:lang w:val="hy-AM"/>
        </w:rPr>
        <w:t>․</w:t>
      </w:r>
      <w:r w:rsidRPr="00491B1C">
        <w:rPr>
          <w:rFonts w:ascii="Arial" w:hAnsi="Arial" w:cs="Arial"/>
          <w:lang w:val="hy-AM"/>
        </w:rPr>
        <w:t xml:space="preserve"> ապրիլի 1-ի դրությամբ ռուսական բանակն ուներ 120 գումարտակ 212 հարյուրակ,364 թնդանոթ։Թուր</w:t>
      </w:r>
      <w:r w:rsidR="00A96087" w:rsidRPr="00491B1C">
        <w:rPr>
          <w:rFonts w:ascii="Arial" w:hAnsi="Arial" w:cs="Arial"/>
          <w:lang w:val="hy-AM"/>
        </w:rPr>
        <w:t>ք</w:t>
      </w:r>
      <w:r w:rsidRPr="00491B1C">
        <w:rPr>
          <w:rFonts w:ascii="Arial" w:hAnsi="Arial" w:cs="Arial"/>
          <w:lang w:val="hy-AM"/>
        </w:rPr>
        <w:t>երն ունեին 100</w:t>
      </w:r>
      <w:r w:rsidRPr="00491B1C">
        <w:rPr>
          <w:rFonts w:ascii="Cambria Math" w:hAnsi="Cambria Math" w:cs="Cambria Math"/>
          <w:lang w:val="hy-AM"/>
        </w:rPr>
        <w:t>․</w:t>
      </w:r>
      <w:r w:rsidRPr="00491B1C">
        <w:rPr>
          <w:rFonts w:ascii="Arial" w:hAnsi="Arial" w:cs="Arial"/>
          <w:lang w:val="hy-AM"/>
        </w:rPr>
        <w:t xml:space="preserve">000 </w:t>
      </w:r>
      <w:r w:rsidR="00540DD6" w:rsidRPr="00491B1C">
        <w:rPr>
          <w:rFonts w:ascii="Arial" w:hAnsi="Arial" w:cs="Arial"/>
          <w:lang w:val="hy-AM"/>
        </w:rPr>
        <w:t>զին</w:t>
      </w:r>
      <w:r w:rsidRPr="00491B1C">
        <w:rPr>
          <w:rFonts w:ascii="Arial" w:hAnsi="Arial" w:cs="Arial"/>
          <w:lang w:val="hy-AM"/>
        </w:rPr>
        <w:t>վոր։Մարտերն ակտիվ բնույթ էին կրում Կովկասյան բա</w:t>
      </w:r>
      <w:r w:rsidR="00A96087" w:rsidRPr="00491B1C">
        <w:rPr>
          <w:rFonts w:ascii="Arial" w:hAnsi="Arial" w:cs="Arial"/>
          <w:lang w:val="hy-AM"/>
        </w:rPr>
        <w:t>նա</w:t>
      </w:r>
      <w:r w:rsidRPr="00491B1C">
        <w:rPr>
          <w:rFonts w:ascii="Arial" w:hAnsi="Arial" w:cs="Arial"/>
          <w:lang w:val="hy-AM"/>
        </w:rPr>
        <w:t xml:space="preserve">կային կորպուսի </w:t>
      </w:r>
      <w:r w:rsidRPr="00491B1C">
        <w:rPr>
          <w:rFonts w:ascii="Arial" w:hAnsi="Arial" w:cs="Arial"/>
          <w:lang w:val="hy-AM"/>
        </w:rPr>
        <w:lastRenderedPageBreak/>
        <w:t>հատվածում,որի հրամանատարն էր Պյոտր Օգանովսկին։Կորպուսը բաղկացած էր գեներալներ Աբացիևի,Նիկոլաևի,</w:t>
      </w:r>
      <w:r w:rsidR="00540DD6" w:rsidRPr="00491B1C">
        <w:rPr>
          <w:rFonts w:ascii="Arial" w:hAnsi="Arial" w:cs="Arial"/>
          <w:lang w:val="hy-AM"/>
        </w:rPr>
        <w:t>Տրու</w:t>
      </w:r>
      <w:r w:rsidRPr="00491B1C">
        <w:rPr>
          <w:rFonts w:ascii="Arial" w:hAnsi="Arial" w:cs="Arial"/>
          <w:lang w:val="hy-AM"/>
        </w:rPr>
        <w:t>խինի և Չեռնոզուբովի ջոկատներից։</w:t>
      </w:r>
    </w:p>
    <w:p w:rsidR="002B5DDE" w:rsidRPr="00491B1C" w:rsidRDefault="002B5DDE"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ապրիլին թուրքական զորքերը Խալիլ բեյի </w:t>
      </w:r>
      <w:r w:rsidR="00540DD6" w:rsidRPr="00491B1C">
        <w:rPr>
          <w:rFonts w:ascii="Arial" w:hAnsi="Arial" w:cs="Arial"/>
          <w:lang w:val="hy-AM"/>
        </w:rPr>
        <w:t>հրամանատարութ</w:t>
      </w:r>
      <w:r w:rsidRPr="00491B1C">
        <w:rPr>
          <w:rFonts w:ascii="Arial" w:hAnsi="Arial" w:cs="Arial"/>
          <w:lang w:val="hy-AM"/>
        </w:rPr>
        <w:t>յ</w:t>
      </w:r>
      <w:r w:rsidR="00540DD6" w:rsidRPr="00491B1C">
        <w:rPr>
          <w:rFonts w:ascii="Arial" w:hAnsi="Arial" w:cs="Arial"/>
          <w:lang w:val="hy-AM"/>
        </w:rPr>
        <w:t>ա</w:t>
      </w:r>
      <w:r w:rsidRPr="00491B1C">
        <w:rPr>
          <w:rFonts w:ascii="Arial" w:hAnsi="Arial" w:cs="Arial"/>
          <w:lang w:val="hy-AM"/>
        </w:rPr>
        <w:t>մբ գրավեցին</w:t>
      </w:r>
    </w:p>
    <w:p w:rsidR="002B5DDE" w:rsidRPr="00491B1C" w:rsidRDefault="002B5DDE" w:rsidP="00491B1C">
      <w:pPr>
        <w:pStyle w:val="a7"/>
        <w:jc w:val="both"/>
        <w:rPr>
          <w:rFonts w:ascii="Arial" w:hAnsi="Arial" w:cs="Arial"/>
          <w:lang w:val="hy-AM"/>
        </w:rPr>
      </w:pPr>
      <w:r w:rsidRPr="00491B1C">
        <w:rPr>
          <w:rFonts w:ascii="Arial" w:hAnsi="Arial" w:cs="Arial"/>
          <w:lang w:val="hy-AM"/>
        </w:rPr>
        <w:t xml:space="preserve">Ուրմ իա </w:t>
      </w:r>
      <w:r w:rsidR="00540DD6" w:rsidRPr="00491B1C">
        <w:rPr>
          <w:rFonts w:ascii="Arial" w:hAnsi="Arial" w:cs="Arial"/>
          <w:lang w:val="hy-AM"/>
        </w:rPr>
        <w:t>քաղաքը</w:t>
      </w:r>
      <w:r w:rsidRPr="00491B1C">
        <w:rPr>
          <w:rFonts w:ascii="Arial" w:hAnsi="Arial" w:cs="Arial"/>
          <w:lang w:val="hy-AM"/>
        </w:rPr>
        <w:t>։Ապրիլին Աբաց</w:t>
      </w:r>
      <w:r w:rsidR="00540DD6" w:rsidRPr="00491B1C">
        <w:rPr>
          <w:rFonts w:ascii="Arial" w:hAnsi="Arial" w:cs="Arial"/>
          <w:lang w:val="hy-AM"/>
        </w:rPr>
        <w:t>ի</w:t>
      </w:r>
      <w:r w:rsidRPr="00491B1C">
        <w:rPr>
          <w:rFonts w:ascii="Arial" w:hAnsi="Arial" w:cs="Arial"/>
          <w:lang w:val="hy-AM"/>
        </w:rPr>
        <w:t>ևի ջոկատը գրավեց Մանազկերտը։Ռուսական զորքերը մայիսին գրավեցին Վանը,որտեղ առաջինը մտավ դաշնակցական Խեչոյի ջոկատը,հետո քաղաք մտան Վարդանը և գեներալ Նիկոլաևը։</w:t>
      </w:r>
    </w:p>
    <w:p w:rsidR="002B5DDE" w:rsidRPr="00491B1C" w:rsidRDefault="002B5DDE" w:rsidP="00491B1C">
      <w:pPr>
        <w:pStyle w:val="a7"/>
        <w:jc w:val="both"/>
        <w:rPr>
          <w:rFonts w:ascii="Arial" w:hAnsi="Arial" w:cs="Arial"/>
          <w:lang w:val="hy-AM"/>
        </w:rPr>
      </w:pPr>
      <w:r w:rsidRPr="00491B1C">
        <w:rPr>
          <w:rFonts w:ascii="Arial" w:hAnsi="Arial" w:cs="Arial"/>
          <w:lang w:val="hy-AM"/>
        </w:rPr>
        <w:t xml:space="preserve">Ռուսական զորքերը գրավեցին Սարայ գյուղը։Արճեշն ու Կոփը,Դիլմանի մոտ ջախջախեց </w:t>
      </w:r>
      <w:r w:rsidR="00E21DB1" w:rsidRPr="00491B1C">
        <w:rPr>
          <w:rFonts w:ascii="Arial" w:hAnsi="Arial" w:cs="Arial"/>
          <w:lang w:val="hy-AM"/>
        </w:rPr>
        <w:t xml:space="preserve"> Խալիլ բեյի </w:t>
      </w:r>
      <w:r w:rsidR="00540DD6" w:rsidRPr="00491B1C">
        <w:rPr>
          <w:rFonts w:ascii="Arial" w:hAnsi="Arial" w:cs="Arial"/>
          <w:lang w:val="hy-AM"/>
        </w:rPr>
        <w:t>խմբավորմանը։Դ</w:t>
      </w:r>
      <w:r w:rsidR="00E21DB1" w:rsidRPr="00491B1C">
        <w:rPr>
          <w:rFonts w:ascii="Arial" w:hAnsi="Arial" w:cs="Arial"/>
          <w:lang w:val="hy-AM"/>
        </w:rPr>
        <w:t>իլմանի ճակատամարտում աչքի ընկան Թ</w:t>
      </w:r>
      <w:r w:rsidR="00540DD6" w:rsidRPr="00491B1C">
        <w:rPr>
          <w:rFonts w:ascii="Cambria Math" w:hAnsi="Cambria Math" w:cs="Cambria Math"/>
          <w:lang w:val="hy-AM"/>
        </w:rPr>
        <w:t>․</w:t>
      </w:r>
      <w:r w:rsidR="00E21DB1" w:rsidRPr="00491B1C">
        <w:rPr>
          <w:rFonts w:ascii="Arial" w:hAnsi="Arial" w:cs="Arial"/>
          <w:lang w:val="hy-AM"/>
        </w:rPr>
        <w:t xml:space="preserve"> Նազարբեկովի դիվիզիան և Անդրանիկի դրուժինան։Թուրքերը </w:t>
      </w:r>
      <w:r w:rsidR="00540DD6" w:rsidRPr="00491B1C">
        <w:rPr>
          <w:rFonts w:ascii="Arial" w:hAnsi="Arial" w:cs="Arial"/>
          <w:lang w:val="hy-AM"/>
        </w:rPr>
        <w:t>ն</w:t>
      </w:r>
      <w:r w:rsidR="00E21DB1" w:rsidRPr="00491B1C">
        <w:rPr>
          <w:rFonts w:ascii="Arial" w:hAnsi="Arial" w:cs="Arial"/>
          <w:lang w:val="hy-AM"/>
        </w:rPr>
        <w:t>ահանջեցին Կոփի ուղղությամբ։</w:t>
      </w:r>
    </w:p>
    <w:p w:rsidR="00E21DB1" w:rsidRPr="00491B1C" w:rsidRDefault="00E21DB1" w:rsidP="00491B1C">
      <w:pPr>
        <w:pStyle w:val="a7"/>
        <w:jc w:val="both"/>
        <w:rPr>
          <w:rFonts w:ascii="Arial" w:hAnsi="Arial" w:cs="Arial"/>
          <w:lang w:val="hy-AM"/>
        </w:rPr>
      </w:pPr>
      <w:r w:rsidRPr="00491B1C">
        <w:rPr>
          <w:rFonts w:ascii="Arial" w:hAnsi="Arial" w:cs="Arial"/>
          <w:lang w:val="hy-AM"/>
        </w:rPr>
        <w:t>Այնուհետև սկսվեց ռուսական բանակի նահանջը Վանից ու Մանազկերտից մինչև ռուսական սահմանը։</w:t>
      </w:r>
    </w:p>
    <w:p w:rsidR="00E21DB1" w:rsidRPr="00491B1C" w:rsidRDefault="00E21DB1" w:rsidP="00491B1C">
      <w:pPr>
        <w:pStyle w:val="a7"/>
        <w:jc w:val="both"/>
        <w:rPr>
          <w:rFonts w:ascii="Arial" w:hAnsi="Arial" w:cs="Arial"/>
          <w:lang w:val="hy-AM"/>
        </w:rPr>
      </w:pPr>
      <w:r w:rsidRPr="00491B1C">
        <w:rPr>
          <w:rFonts w:ascii="Arial" w:hAnsi="Arial" w:cs="Arial"/>
          <w:lang w:val="hy-AM"/>
        </w:rPr>
        <w:t xml:space="preserve">Ալաշկերտի </w:t>
      </w:r>
      <w:r w:rsidR="00540DD6" w:rsidRPr="00491B1C">
        <w:rPr>
          <w:rFonts w:ascii="Arial" w:hAnsi="Arial" w:cs="Arial"/>
          <w:lang w:val="hy-AM"/>
        </w:rPr>
        <w:t>օպերա</w:t>
      </w:r>
      <w:r w:rsidRPr="00491B1C">
        <w:rPr>
          <w:rFonts w:ascii="Arial" w:hAnsi="Arial" w:cs="Arial"/>
          <w:lang w:val="hy-AM"/>
        </w:rPr>
        <w:t>ցիան տևեց 1915թ</w:t>
      </w:r>
      <w:r w:rsidRPr="00491B1C">
        <w:rPr>
          <w:rFonts w:ascii="Cambria Math" w:hAnsi="Cambria Math" w:cs="Cambria Math"/>
          <w:lang w:val="hy-AM"/>
        </w:rPr>
        <w:t>․</w:t>
      </w:r>
      <w:r w:rsidRPr="00491B1C">
        <w:rPr>
          <w:rFonts w:ascii="Arial" w:hAnsi="Arial" w:cs="Arial"/>
          <w:lang w:val="hy-AM"/>
        </w:rPr>
        <w:t xml:space="preserve"> ապրիլի 24-հուլիսի 26-ը։</w:t>
      </w:r>
    </w:p>
    <w:p w:rsidR="00E21DB1" w:rsidRPr="00491B1C" w:rsidRDefault="00E21DB1" w:rsidP="00491B1C">
      <w:pPr>
        <w:pStyle w:val="a7"/>
        <w:jc w:val="both"/>
        <w:rPr>
          <w:rFonts w:ascii="Arial" w:hAnsi="Arial" w:cs="Arial"/>
          <w:lang w:val="hy-AM"/>
        </w:rPr>
      </w:pPr>
      <w:r w:rsidRPr="00491B1C">
        <w:rPr>
          <w:rFonts w:ascii="Arial" w:hAnsi="Arial" w:cs="Arial"/>
          <w:lang w:val="hy-AM"/>
        </w:rPr>
        <w:t>Կովկասյան ռազմաճակատում 1916թ</w:t>
      </w:r>
      <w:r w:rsidRPr="00491B1C">
        <w:rPr>
          <w:rFonts w:ascii="Cambria Math" w:hAnsi="Cambria Math" w:cs="Cambria Math"/>
          <w:lang w:val="hy-AM"/>
        </w:rPr>
        <w:t>․</w:t>
      </w:r>
      <w:r w:rsidRPr="00491B1C">
        <w:rPr>
          <w:rFonts w:ascii="Arial" w:hAnsi="Arial" w:cs="Arial"/>
          <w:lang w:val="hy-AM"/>
        </w:rPr>
        <w:t xml:space="preserve"> </w:t>
      </w:r>
      <w:r w:rsidR="00540DD6" w:rsidRPr="00491B1C">
        <w:rPr>
          <w:rFonts w:ascii="Arial" w:hAnsi="Arial" w:cs="Arial"/>
          <w:lang w:val="hy-AM"/>
        </w:rPr>
        <w:t>ամ</w:t>
      </w:r>
      <w:r w:rsidRPr="00491B1C">
        <w:rPr>
          <w:rFonts w:ascii="Arial" w:hAnsi="Arial" w:cs="Arial"/>
          <w:lang w:val="hy-AM"/>
        </w:rPr>
        <w:t>ե</w:t>
      </w:r>
      <w:r w:rsidR="00540DD6" w:rsidRPr="00491B1C">
        <w:rPr>
          <w:rFonts w:ascii="Arial" w:hAnsi="Arial" w:cs="Arial"/>
          <w:lang w:val="hy-AM"/>
        </w:rPr>
        <w:t>ն</w:t>
      </w:r>
      <w:r w:rsidRPr="00491B1C">
        <w:rPr>
          <w:rFonts w:ascii="Arial" w:hAnsi="Arial" w:cs="Arial"/>
          <w:lang w:val="hy-AM"/>
        </w:rPr>
        <w:t>ակարևոր իրադարձ</w:t>
      </w:r>
      <w:r w:rsidR="00540DD6" w:rsidRPr="00491B1C">
        <w:rPr>
          <w:rFonts w:ascii="Arial" w:hAnsi="Arial" w:cs="Arial"/>
          <w:lang w:val="hy-AM"/>
        </w:rPr>
        <w:t>ությու</w:t>
      </w:r>
      <w:r w:rsidRPr="00491B1C">
        <w:rPr>
          <w:rFonts w:ascii="Arial" w:hAnsi="Arial" w:cs="Arial"/>
          <w:lang w:val="hy-AM"/>
        </w:rPr>
        <w:t>նը Էրզրումի գրավումն էր։Էրզրումի օպերացիան</w:t>
      </w:r>
      <w:r w:rsidR="00E1361B" w:rsidRPr="00491B1C">
        <w:rPr>
          <w:rFonts w:ascii="Arial" w:hAnsi="Arial" w:cs="Arial"/>
          <w:lang w:val="hy-AM"/>
        </w:rPr>
        <w:t xml:space="preserve"> տևեց </w:t>
      </w:r>
      <w:r w:rsidRPr="00491B1C">
        <w:rPr>
          <w:rFonts w:ascii="Arial" w:hAnsi="Arial" w:cs="Arial"/>
          <w:lang w:val="hy-AM"/>
        </w:rPr>
        <w:t>1915 թ</w:t>
      </w:r>
      <w:r w:rsidRPr="00491B1C">
        <w:rPr>
          <w:rFonts w:ascii="Cambria Math" w:hAnsi="Cambria Math" w:cs="Cambria Math"/>
          <w:lang w:val="hy-AM"/>
        </w:rPr>
        <w:t>․</w:t>
      </w:r>
      <w:r w:rsidRPr="00491B1C">
        <w:rPr>
          <w:rFonts w:ascii="Arial" w:hAnsi="Arial" w:cs="Arial"/>
          <w:lang w:val="hy-AM"/>
        </w:rPr>
        <w:t>- դեկտեմբ</w:t>
      </w:r>
      <w:r w:rsidR="00E1361B" w:rsidRPr="00491B1C">
        <w:rPr>
          <w:rFonts w:ascii="Arial" w:hAnsi="Arial" w:cs="Arial"/>
          <w:lang w:val="hy-AM"/>
        </w:rPr>
        <w:t>ե</w:t>
      </w:r>
      <w:r w:rsidRPr="00491B1C">
        <w:rPr>
          <w:rFonts w:ascii="Arial" w:hAnsi="Arial" w:cs="Arial"/>
          <w:lang w:val="hy-AM"/>
        </w:rPr>
        <w:t>րի 28-ից մինչև 1916թ</w:t>
      </w:r>
      <w:r w:rsidRPr="00491B1C">
        <w:rPr>
          <w:rFonts w:ascii="Cambria Math" w:hAnsi="Cambria Math" w:cs="Cambria Math"/>
          <w:lang w:val="hy-AM"/>
        </w:rPr>
        <w:t>․</w:t>
      </w:r>
      <w:r w:rsidRPr="00491B1C">
        <w:rPr>
          <w:rFonts w:ascii="Arial" w:hAnsi="Arial" w:cs="Arial"/>
          <w:lang w:val="hy-AM"/>
        </w:rPr>
        <w:t>-ի փետրվարի 18-ը։Սկսվեց ռուսների հարձակումը Օլթիի ուղղությամբ</w:t>
      </w:r>
      <w:r w:rsidR="00CD66D7" w:rsidRPr="00491B1C">
        <w:rPr>
          <w:rFonts w:ascii="Arial" w:hAnsi="Arial" w:cs="Arial"/>
          <w:lang w:val="hy-AM"/>
        </w:rPr>
        <w:t>,</w:t>
      </w:r>
      <w:r w:rsidRPr="00491B1C">
        <w:rPr>
          <w:rFonts w:ascii="Arial" w:hAnsi="Arial" w:cs="Arial"/>
          <w:lang w:val="hy-AM"/>
        </w:rPr>
        <w:t xml:space="preserve"> գրավեցին </w:t>
      </w:r>
      <w:r w:rsidR="00540DD6" w:rsidRPr="00491B1C">
        <w:rPr>
          <w:rFonts w:ascii="Arial" w:hAnsi="Arial" w:cs="Arial"/>
          <w:lang w:val="hy-AM"/>
        </w:rPr>
        <w:t>Քյո</w:t>
      </w:r>
      <w:r w:rsidRPr="00491B1C">
        <w:rPr>
          <w:rFonts w:ascii="Arial" w:hAnsi="Arial" w:cs="Arial"/>
          <w:lang w:val="hy-AM"/>
        </w:rPr>
        <w:t>փ</w:t>
      </w:r>
      <w:r w:rsidR="00540DD6" w:rsidRPr="00491B1C">
        <w:rPr>
          <w:rFonts w:ascii="Arial" w:hAnsi="Arial" w:cs="Arial"/>
          <w:lang w:val="hy-AM"/>
        </w:rPr>
        <w:t>ր</w:t>
      </w:r>
      <w:r w:rsidRPr="00491B1C">
        <w:rPr>
          <w:rFonts w:ascii="Arial" w:hAnsi="Arial" w:cs="Arial"/>
          <w:lang w:val="hy-AM"/>
        </w:rPr>
        <w:t>իք</w:t>
      </w:r>
      <w:r w:rsidR="00E1361B" w:rsidRPr="00491B1C">
        <w:rPr>
          <w:rFonts w:ascii="Arial" w:hAnsi="Arial" w:cs="Arial"/>
          <w:lang w:val="hy-AM"/>
        </w:rPr>
        <w:t>յ</w:t>
      </w:r>
      <w:r w:rsidRPr="00491B1C">
        <w:rPr>
          <w:rFonts w:ascii="Arial" w:hAnsi="Arial" w:cs="Arial"/>
          <w:lang w:val="hy-AM"/>
        </w:rPr>
        <w:t>ոյի բնագծերը</w:t>
      </w:r>
      <w:r w:rsidR="00CD66D7" w:rsidRPr="00491B1C">
        <w:rPr>
          <w:rFonts w:ascii="Arial" w:hAnsi="Arial" w:cs="Arial"/>
          <w:lang w:val="hy-AM"/>
        </w:rPr>
        <w:t>,</w:t>
      </w:r>
      <w:r w:rsidRPr="00491B1C">
        <w:rPr>
          <w:rFonts w:ascii="Arial" w:hAnsi="Arial" w:cs="Arial"/>
          <w:lang w:val="hy-AM"/>
        </w:rPr>
        <w:t xml:space="preserve"> գրավեցին Հասան-Կալան և թուրքերը փախան </w:t>
      </w:r>
      <w:r w:rsidR="00CD66D7" w:rsidRPr="00491B1C">
        <w:rPr>
          <w:rFonts w:ascii="Arial" w:hAnsi="Arial" w:cs="Arial"/>
          <w:lang w:val="hy-AM"/>
        </w:rPr>
        <w:t>Էրզրում</w:t>
      </w:r>
      <w:r w:rsidRPr="00491B1C">
        <w:rPr>
          <w:rFonts w:ascii="Arial" w:hAnsi="Arial" w:cs="Arial"/>
          <w:lang w:val="hy-AM"/>
        </w:rPr>
        <w:t xml:space="preserve">։Ստեղծվեց Էրզրումի ամրոցը գրավելու ռեալ </w:t>
      </w:r>
      <w:r w:rsidR="00CD66D7" w:rsidRPr="00491B1C">
        <w:rPr>
          <w:rFonts w:ascii="Arial" w:hAnsi="Arial" w:cs="Arial"/>
          <w:lang w:val="hy-AM"/>
        </w:rPr>
        <w:t>հնարավորությու</w:t>
      </w:r>
      <w:r w:rsidRPr="00491B1C">
        <w:rPr>
          <w:rFonts w:ascii="Arial" w:hAnsi="Arial" w:cs="Arial"/>
          <w:lang w:val="hy-AM"/>
        </w:rPr>
        <w:t>ն։</w:t>
      </w:r>
    </w:p>
    <w:p w:rsidR="00E21DB1" w:rsidRPr="00491B1C" w:rsidRDefault="00E21DB1" w:rsidP="00491B1C">
      <w:pPr>
        <w:pStyle w:val="a7"/>
        <w:jc w:val="both"/>
        <w:rPr>
          <w:rFonts w:ascii="Arial" w:hAnsi="Arial" w:cs="Arial"/>
          <w:lang w:val="hy-AM"/>
        </w:rPr>
      </w:pPr>
      <w:r w:rsidRPr="00491B1C">
        <w:rPr>
          <w:rFonts w:ascii="Arial" w:hAnsi="Arial" w:cs="Arial"/>
          <w:lang w:val="hy-AM"/>
        </w:rPr>
        <w:t xml:space="preserve">Էրզրումի </w:t>
      </w:r>
      <w:r w:rsidR="00CD66D7" w:rsidRPr="00491B1C">
        <w:rPr>
          <w:rFonts w:ascii="Arial" w:hAnsi="Arial" w:cs="Arial"/>
          <w:lang w:val="hy-AM"/>
        </w:rPr>
        <w:t>գր</w:t>
      </w:r>
      <w:r w:rsidRPr="00491B1C">
        <w:rPr>
          <w:rFonts w:ascii="Arial" w:hAnsi="Arial" w:cs="Arial"/>
          <w:lang w:val="hy-AM"/>
        </w:rPr>
        <w:t>ոհն սկսվեց 1916թ</w:t>
      </w:r>
      <w:r w:rsidRPr="00491B1C">
        <w:rPr>
          <w:rFonts w:ascii="Cambria Math" w:hAnsi="Cambria Math" w:cs="Cambria Math"/>
          <w:lang w:val="hy-AM"/>
        </w:rPr>
        <w:t>․</w:t>
      </w:r>
      <w:r w:rsidRPr="00491B1C">
        <w:rPr>
          <w:rFonts w:ascii="Arial" w:hAnsi="Arial" w:cs="Arial"/>
          <w:lang w:val="hy-AM"/>
        </w:rPr>
        <w:t xml:space="preserve"> հունվարի 29-ին։Հունվարի 30-ին ռուսները գրավեցին Կարագյուբեկի</w:t>
      </w:r>
      <w:r w:rsidR="00CD66D7" w:rsidRPr="00491B1C">
        <w:rPr>
          <w:rFonts w:ascii="Arial" w:hAnsi="Arial" w:cs="Arial"/>
          <w:lang w:val="hy-AM"/>
        </w:rPr>
        <w:t>,</w:t>
      </w:r>
      <w:r w:rsidRPr="00491B1C">
        <w:rPr>
          <w:rFonts w:ascii="Arial" w:hAnsi="Arial" w:cs="Arial"/>
          <w:lang w:val="hy-AM"/>
        </w:rPr>
        <w:t xml:space="preserve"> </w:t>
      </w:r>
      <w:r w:rsidR="009547CA" w:rsidRPr="00491B1C">
        <w:rPr>
          <w:rFonts w:ascii="Arial" w:hAnsi="Arial" w:cs="Arial"/>
          <w:lang w:val="hy-AM"/>
        </w:rPr>
        <w:t xml:space="preserve">Դոլանգյոզի,Տաֆտա </w:t>
      </w:r>
      <w:r w:rsidR="00CD66D7" w:rsidRPr="00491B1C">
        <w:rPr>
          <w:rFonts w:ascii="Arial" w:hAnsi="Arial" w:cs="Arial"/>
          <w:lang w:val="hy-AM"/>
        </w:rPr>
        <w:t>բերդամասերը</w:t>
      </w:r>
      <w:r w:rsidR="009547CA" w:rsidRPr="00491B1C">
        <w:rPr>
          <w:rFonts w:ascii="Arial" w:hAnsi="Arial" w:cs="Arial"/>
          <w:lang w:val="hy-AM"/>
        </w:rPr>
        <w:t>։Գրավվեց Չոբան-Դեդե ամրոց</w:t>
      </w:r>
      <w:r w:rsidR="00CD66D7" w:rsidRPr="00491B1C">
        <w:rPr>
          <w:rFonts w:ascii="Arial" w:hAnsi="Arial" w:cs="Arial"/>
          <w:lang w:val="hy-AM"/>
        </w:rPr>
        <w:t>ը։</w:t>
      </w:r>
      <w:r w:rsidR="009547CA" w:rsidRPr="00491B1C">
        <w:rPr>
          <w:rFonts w:ascii="Arial" w:hAnsi="Arial" w:cs="Arial"/>
          <w:lang w:val="hy-AM"/>
        </w:rPr>
        <w:t>Սկսվեց Ուզուն-Ահմեդ,Կաբուրգա,</w:t>
      </w:r>
      <w:r w:rsidR="00CD66D7" w:rsidRPr="00491B1C">
        <w:rPr>
          <w:rFonts w:ascii="Arial" w:hAnsi="Arial" w:cs="Arial"/>
          <w:lang w:val="hy-AM"/>
        </w:rPr>
        <w:t>Օրթայունով,</w:t>
      </w:r>
      <w:r w:rsidR="009547CA" w:rsidRPr="00491B1C">
        <w:rPr>
          <w:rFonts w:ascii="Arial" w:hAnsi="Arial" w:cs="Arial"/>
          <w:lang w:val="hy-AM"/>
        </w:rPr>
        <w:t>Սիվիշիկ և այլ բերդամասերի գրոհները։</w:t>
      </w:r>
    </w:p>
    <w:p w:rsidR="009547CA" w:rsidRPr="00491B1C" w:rsidRDefault="009547CA" w:rsidP="00491B1C">
      <w:pPr>
        <w:pStyle w:val="a7"/>
        <w:jc w:val="both"/>
        <w:rPr>
          <w:rFonts w:ascii="Arial" w:hAnsi="Arial" w:cs="Arial"/>
          <w:lang w:val="hy-AM"/>
        </w:rPr>
      </w:pPr>
      <w:r w:rsidRPr="00491B1C">
        <w:rPr>
          <w:rFonts w:ascii="Arial" w:hAnsi="Arial" w:cs="Arial"/>
          <w:lang w:val="hy-AM"/>
        </w:rPr>
        <w:t xml:space="preserve">Փետրվարի 3-ին Էրզրումի ամրոցը ռուսների ձեռքում </w:t>
      </w:r>
      <w:r w:rsidR="00CD66D7" w:rsidRPr="00491B1C">
        <w:rPr>
          <w:rFonts w:ascii="Arial" w:hAnsi="Arial" w:cs="Arial"/>
          <w:lang w:val="hy-AM"/>
        </w:rPr>
        <w:t>էր</w:t>
      </w:r>
      <w:r w:rsidRPr="00491B1C">
        <w:rPr>
          <w:rFonts w:ascii="Arial" w:hAnsi="Arial" w:cs="Arial"/>
          <w:lang w:val="hy-AM"/>
        </w:rPr>
        <w:t xml:space="preserve">։Նազարբեկովը փետրվարի 3-ին </w:t>
      </w:r>
      <w:r w:rsidR="00CD66D7" w:rsidRPr="00491B1C">
        <w:rPr>
          <w:rFonts w:ascii="Arial" w:hAnsi="Arial" w:cs="Arial"/>
          <w:lang w:val="hy-AM"/>
        </w:rPr>
        <w:t>գր</w:t>
      </w:r>
      <w:r w:rsidRPr="00491B1C">
        <w:rPr>
          <w:rFonts w:ascii="Arial" w:hAnsi="Arial" w:cs="Arial"/>
          <w:lang w:val="hy-AM"/>
        </w:rPr>
        <w:t>ավեց Մուշը,իսկ փետրվարի 17-ին Աբացիևը գրավեց Բիթլիսը։</w:t>
      </w:r>
    </w:p>
    <w:p w:rsidR="009547CA" w:rsidRPr="00491B1C" w:rsidRDefault="00CD66D7" w:rsidP="00491B1C">
      <w:pPr>
        <w:pStyle w:val="a7"/>
        <w:jc w:val="both"/>
        <w:rPr>
          <w:rFonts w:ascii="Arial" w:hAnsi="Arial" w:cs="Arial"/>
          <w:lang w:val="hy-AM"/>
        </w:rPr>
      </w:pPr>
      <w:r w:rsidRPr="00491B1C">
        <w:rPr>
          <w:rFonts w:ascii="Arial" w:hAnsi="Arial" w:cs="Arial"/>
          <w:lang w:val="hy-AM"/>
        </w:rPr>
        <w:t>Տր</w:t>
      </w:r>
      <w:r w:rsidR="009547CA" w:rsidRPr="00491B1C">
        <w:rPr>
          <w:rFonts w:ascii="Arial" w:hAnsi="Arial" w:cs="Arial"/>
          <w:lang w:val="hy-AM"/>
        </w:rPr>
        <w:t>ապիզոնի օպերացիան անցկացվեց 1916թ</w:t>
      </w:r>
      <w:r w:rsidR="009547CA" w:rsidRPr="00491B1C">
        <w:rPr>
          <w:rFonts w:ascii="Cambria Math" w:hAnsi="Cambria Math" w:cs="Cambria Math"/>
          <w:lang w:val="hy-AM"/>
        </w:rPr>
        <w:t>․</w:t>
      </w:r>
      <w:r w:rsidR="009547CA" w:rsidRPr="00491B1C">
        <w:rPr>
          <w:rFonts w:ascii="Arial" w:hAnsi="Arial" w:cs="Arial"/>
          <w:lang w:val="hy-AM"/>
        </w:rPr>
        <w:t xml:space="preserve"> մարտի 13-մայիսի</w:t>
      </w:r>
      <w:r w:rsidR="00E1361B" w:rsidRPr="00491B1C">
        <w:rPr>
          <w:rFonts w:ascii="Arial" w:hAnsi="Arial" w:cs="Arial"/>
          <w:lang w:val="hy-AM"/>
        </w:rPr>
        <w:t xml:space="preserve"> 17-ը</w:t>
      </w:r>
      <w:r w:rsidR="009547CA" w:rsidRPr="00491B1C">
        <w:rPr>
          <w:rFonts w:ascii="Arial" w:hAnsi="Arial" w:cs="Arial"/>
          <w:lang w:val="hy-AM"/>
        </w:rPr>
        <w:t xml:space="preserve">։Այն տեղի </w:t>
      </w:r>
      <w:r w:rsidRPr="00491B1C">
        <w:rPr>
          <w:rFonts w:ascii="Arial" w:hAnsi="Arial" w:cs="Arial"/>
          <w:lang w:val="hy-AM"/>
        </w:rPr>
        <w:t>ունե</w:t>
      </w:r>
      <w:r w:rsidR="009547CA" w:rsidRPr="00491B1C">
        <w:rPr>
          <w:rFonts w:ascii="Arial" w:hAnsi="Arial" w:cs="Arial"/>
          <w:lang w:val="hy-AM"/>
        </w:rPr>
        <w:t xml:space="preserve">ցավ ռուս գեներալ Բրուսիլովի </w:t>
      </w:r>
      <w:r w:rsidRPr="00491B1C">
        <w:rPr>
          <w:rFonts w:ascii="Arial" w:hAnsi="Arial" w:cs="Arial"/>
          <w:lang w:val="hy-AM"/>
        </w:rPr>
        <w:t>հրամանատարութ</w:t>
      </w:r>
      <w:r w:rsidR="009547CA" w:rsidRPr="00491B1C">
        <w:rPr>
          <w:rFonts w:ascii="Arial" w:hAnsi="Arial" w:cs="Arial"/>
          <w:lang w:val="hy-AM"/>
        </w:rPr>
        <w:t>յ</w:t>
      </w:r>
      <w:r w:rsidRPr="00491B1C">
        <w:rPr>
          <w:rFonts w:ascii="Arial" w:hAnsi="Arial" w:cs="Arial"/>
          <w:lang w:val="hy-AM"/>
        </w:rPr>
        <w:t>ամբ։</w:t>
      </w:r>
      <w:r w:rsidR="009547CA" w:rsidRPr="00491B1C">
        <w:rPr>
          <w:rFonts w:ascii="Arial" w:hAnsi="Arial" w:cs="Arial"/>
          <w:lang w:val="hy-AM"/>
        </w:rPr>
        <w:t xml:space="preserve">Սկսվեց հարձակումը և կռվանցելով Կարադերե գետը,ռուսական զորքերը ապրիլի 5-ին գրավեցին </w:t>
      </w:r>
      <w:r w:rsidR="00E1361B" w:rsidRPr="00491B1C">
        <w:rPr>
          <w:rFonts w:ascii="Arial" w:hAnsi="Arial" w:cs="Arial"/>
          <w:lang w:val="hy-AM"/>
        </w:rPr>
        <w:t>Տրապիզոնը։Հուլ</w:t>
      </w:r>
      <w:r w:rsidR="009547CA" w:rsidRPr="00491B1C">
        <w:rPr>
          <w:rFonts w:ascii="Arial" w:hAnsi="Arial" w:cs="Arial"/>
          <w:lang w:val="hy-AM"/>
        </w:rPr>
        <w:t>իսին ռուսները գրավեցին Երզնկան։Երզնկայի գրավմամբ ռուսներն ավարտեցին Արևմտյան Հայաստանի մաքրումը թուրքերից։</w:t>
      </w:r>
    </w:p>
    <w:p w:rsidR="009547CA" w:rsidRPr="00491B1C" w:rsidRDefault="009547CA" w:rsidP="00491B1C">
      <w:pPr>
        <w:pStyle w:val="a7"/>
        <w:jc w:val="both"/>
        <w:rPr>
          <w:rFonts w:ascii="Arial" w:hAnsi="Arial" w:cs="Arial"/>
          <w:lang w:val="hy-AM"/>
        </w:rPr>
      </w:pPr>
      <w:r w:rsidRPr="00491B1C">
        <w:rPr>
          <w:rFonts w:ascii="Arial" w:hAnsi="Arial" w:cs="Arial"/>
          <w:lang w:val="hy-AM"/>
        </w:rPr>
        <w:t xml:space="preserve">Հուլիսի 13-ին սկսվեց թուրքական </w:t>
      </w:r>
      <w:r w:rsidR="00E44CC9" w:rsidRPr="00491B1C">
        <w:rPr>
          <w:rFonts w:ascii="Arial" w:hAnsi="Arial" w:cs="Arial"/>
          <w:lang w:val="hy-AM"/>
        </w:rPr>
        <w:t>բա</w:t>
      </w:r>
      <w:r w:rsidRPr="00491B1C">
        <w:rPr>
          <w:rFonts w:ascii="Arial" w:hAnsi="Arial" w:cs="Arial"/>
          <w:lang w:val="hy-AM"/>
        </w:rPr>
        <w:t>ն</w:t>
      </w:r>
      <w:r w:rsidR="00E44CC9" w:rsidRPr="00491B1C">
        <w:rPr>
          <w:rFonts w:ascii="Arial" w:hAnsi="Arial" w:cs="Arial"/>
          <w:lang w:val="hy-AM"/>
        </w:rPr>
        <w:t>ա</w:t>
      </w:r>
      <w:r w:rsidRPr="00491B1C">
        <w:rPr>
          <w:rFonts w:ascii="Arial" w:hAnsi="Arial" w:cs="Arial"/>
          <w:lang w:val="hy-AM"/>
        </w:rPr>
        <w:t>կի հարձակումը Օղնուտի և Քյոփրիքյոյի ուղղություններով։</w:t>
      </w:r>
      <w:r w:rsidR="001D3A2D" w:rsidRPr="00491B1C">
        <w:rPr>
          <w:rFonts w:ascii="Arial" w:hAnsi="Arial" w:cs="Arial"/>
          <w:lang w:val="hy-AM"/>
        </w:rPr>
        <w:t>Սակայն թուրքական բանակի հարձակումը (</w:t>
      </w:r>
      <w:r w:rsidR="008D168A" w:rsidRPr="00491B1C">
        <w:rPr>
          <w:rFonts w:ascii="Arial" w:hAnsi="Arial" w:cs="Arial"/>
          <w:lang w:val="hy-AM"/>
        </w:rPr>
        <w:t>հր</w:t>
      </w:r>
      <w:r w:rsidR="001D3A2D" w:rsidRPr="00491B1C">
        <w:rPr>
          <w:rFonts w:ascii="Arial" w:hAnsi="Arial" w:cs="Arial"/>
          <w:lang w:val="hy-AM"/>
        </w:rPr>
        <w:t xml:space="preserve">ամանատար Մուստաֆա Քեմալ փաշա) ավարտվեց </w:t>
      </w:r>
      <w:r w:rsidR="008D168A" w:rsidRPr="00491B1C">
        <w:rPr>
          <w:rFonts w:ascii="Arial" w:hAnsi="Arial" w:cs="Arial"/>
          <w:lang w:val="hy-AM"/>
        </w:rPr>
        <w:t>պարտությամբ։</w:t>
      </w:r>
      <w:r w:rsidR="001D3A2D" w:rsidRPr="00491B1C">
        <w:rPr>
          <w:rFonts w:ascii="Arial" w:hAnsi="Arial" w:cs="Arial"/>
          <w:lang w:val="hy-AM"/>
        </w:rPr>
        <w:t xml:space="preserve">Օղնուտի </w:t>
      </w:r>
      <w:r w:rsidR="00E1361B" w:rsidRPr="00491B1C">
        <w:rPr>
          <w:rFonts w:ascii="Arial" w:hAnsi="Arial" w:cs="Arial"/>
          <w:lang w:val="hy-AM"/>
        </w:rPr>
        <w:t>օ</w:t>
      </w:r>
      <w:r w:rsidR="001D3A2D" w:rsidRPr="00491B1C">
        <w:rPr>
          <w:rFonts w:ascii="Arial" w:hAnsi="Arial" w:cs="Arial"/>
          <w:lang w:val="hy-AM"/>
        </w:rPr>
        <w:t>պերացիայի ընթացքում թուրքերը կորցրին 60</w:t>
      </w:r>
      <w:r w:rsidR="001D3A2D" w:rsidRPr="00491B1C">
        <w:rPr>
          <w:rFonts w:ascii="Cambria Math" w:hAnsi="Cambria Math" w:cs="Cambria Math"/>
          <w:lang w:val="hy-AM"/>
        </w:rPr>
        <w:t>․</w:t>
      </w:r>
      <w:r w:rsidR="001D3A2D" w:rsidRPr="00491B1C">
        <w:rPr>
          <w:rFonts w:ascii="Arial" w:hAnsi="Arial" w:cs="Arial"/>
          <w:lang w:val="hy-AM"/>
        </w:rPr>
        <w:t>000,ռուսները 21</w:t>
      </w:r>
      <w:r w:rsidR="001D3A2D" w:rsidRPr="00491B1C">
        <w:rPr>
          <w:rFonts w:ascii="Cambria Math" w:hAnsi="Cambria Math" w:cs="Cambria Math"/>
          <w:lang w:val="hy-AM"/>
        </w:rPr>
        <w:t>․</w:t>
      </w:r>
      <w:r w:rsidR="001D3A2D" w:rsidRPr="00491B1C">
        <w:rPr>
          <w:rFonts w:ascii="Arial" w:hAnsi="Arial" w:cs="Arial"/>
          <w:lang w:val="hy-AM"/>
        </w:rPr>
        <w:t>000 մարդ։</w:t>
      </w:r>
    </w:p>
    <w:p w:rsidR="001D3A2D" w:rsidRPr="00491B1C" w:rsidRDefault="001D3A2D" w:rsidP="00491B1C">
      <w:pPr>
        <w:pStyle w:val="a7"/>
        <w:jc w:val="both"/>
        <w:rPr>
          <w:rFonts w:ascii="Arial" w:hAnsi="Arial" w:cs="Arial"/>
          <w:lang w:val="hy-AM"/>
        </w:rPr>
      </w:pPr>
      <w:r w:rsidRPr="00491B1C">
        <w:rPr>
          <w:rFonts w:ascii="Arial" w:hAnsi="Arial" w:cs="Arial"/>
          <w:lang w:val="hy-AM"/>
        </w:rPr>
        <w:t xml:space="preserve">Հայերի </w:t>
      </w:r>
      <w:r w:rsidR="008D168A" w:rsidRPr="00491B1C">
        <w:rPr>
          <w:rFonts w:ascii="Arial" w:hAnsi="Arial" w:cs="Arial"/>
          <w:lang w:val="hy-AM"/>
        </w:rPr>
        <w:t>մասնակցությու</w:t>
      </w:r>
      <w:r w:rsidRPr="00491B1C">
        <w:rPr>
          <w:rFonts w:ascii="Arial" w:hAnsi="Arial" w:cs="Arial"/>
          <w:lang w:val="hy-AM"/>
        </w:rPr>
        <w:t xml:space="preserve">նը պատերազմին և կամավորական շարժումը։Կովկասյան ռազմաճակատում պատերազմական գործողություններին հայ ժողովրդի ակտիվ մասնակցությունը </w:t>
      </w:r>
      <w:r w:rsidR="008D168A" w:rsidRPr="00491B1C">
        <w:rPr>
          <w:rFonts w:ascii="Arial" w:hAnsi="Arial" w:cs="Arial"/>
          <w:lang w:val="hy-AM"/>
        </w:rPr>
        <w:t>պայմանավորվ</w:t>
      </w:r>
      <w:r w:rsidRPr="00491B1C">
        <w:rPr>
          <w:rFonts w:ascii="Arial" w:hAnsi="Arial" w:cs="Arial"/>
          <w:lang w:val="hy-AM"/>
        </w:rPr>
        <w:t xml:space="preserve">ած էր Արևմտյան </w:t>
      </w:r>
      <w:r w:rsidR="008D168A" w:rsidRPr="00491B1C">
        <w:rPr>
          <w:rFonts w:ascii="Arial" w:hAnsi="Arial" w:cs="Arial"/>
          <w:lang w:val="hy-AM"/>
        </w:rPr>
        <w:t>Հայաս</w:t>
      </w:r>
      <w:r w:rsidRPr="00491B1C">
        <w:rPr>
          <w:rFonts w:ascii="Arial" w:hAnsi="Arial" w:cs="Arial"/>
          <w:lang w:val="hy-AM"/>
        </w:rPr>
        <w:t>տանն ազատագրելու նրա վաղեմի բաղձանքով։</w:t>
      </w:r>
    </w:p>
    <w:p w:rsidR="001D3A2D" w:rsidRPr="00491B1C" w:rsidRDefault="008D168A" w:rsidP="00491B1C">
      <w:pPr>
        <w:pStyle w:val="a7"/>
        <w:jc w:val="both"/>
        <w:rPr>
          <w:rFonts w:ascii="Arial" w:hAnsi="Arial" w:cs="Arial"/>
          <w:lang w:val="hy-AM"/>
        </w:rPr>
      </w:pPr>
      <w:r w:rsidRPr="00491B1C">
        <w:rPr>
          <w:rFonts w:ascii="Arial" w:hAnsi="Arial" w:cs="Arial"/>
          <w:lang w:val="hy-AM"/>
        </w:rPr>
        <w:t>Պատերազմը</w:t>
      </w:r>
      <w:r w:rsidR="001D3A2D" w:rsidRPr="00491B1C">
        <w:rPr>
          <w:rFonts w:ascii="Arial" w:hAnsi="Arial" w:cs="Arial"/>
          <w:lang w:val="hy-AM"/>
        </w:rPr>
        <w:t xml:space="preserve"> մղվում էր Ռուսաստանի և Թուրքիայի միջև։Ռուսական </w:t>
      </w:r>
      <w:r w:rsidRPr="00491B1C">
        <w:rPr>
          <w:rFonts w:ascii="Arial" w:hAnsi="Arial" w:cs="Arial"/>
          <w:lang w:val="hy-AM"/>
        </w:rPr>
        <w:t>կառավարությու</w:t>
      </w:r>
      <w:r w:rsidR="001D3A2D" w:rsidRPr="00491B1C">
        <w:rPr>
          <w:rFonts w:ascii="Arial" w:hAnsi="Arial" w:cs="Arial"/>
          <w:lang w:val="hy-AM"/>
        </w:rPr>
        <w:t xml:space="preserve">նը բանակ </w:t>
      </w:r>
      <w:r w:rsidR="00A40D6B" w:rsidRPr="00491B1C">
        <w:rPr>
          <w:rFonts w:ascii="Arial" w:hAnsi="Arial" w:cs="Arial"/>
          <w:lang w:val="hy-AM"/>
        </w:rPr>
        <w:t>կանչ</w:t>
      </w:r>
      <w:r w:rsidR="001D3A2D" w:rsidRPr="00491B1C">
        <w:rPr>
          <w:rFonts w:ascii="Arial" w:hAnsi="Arial" w:cs="Arial"/>
          <w:lang w:val="hy-AM"/>
        </w:rPr>
        <w:t>եց կռվի ընդունակ մոտ 200 հզ</w:t>
      </w:r>
      <w:r w:rsidR="001D3A2D" w:rsidRPr="00491B1C">
        <w:rPr>
          <w:rFonts w:ascii="Cambria Math" w:hAnsi="Cambria Math" w:cs="Cambria Math"/>
          <w:lang w:val="hy-AM"/>
        </w:rPr>
        <w:t>․</w:t>
      </w:r>
      <w:r w:rsidR="001D3A2D" w:rsidRPr="00491B1C">
        <w:rPr>
          <w:rFonts w:ascii="Arial" w:hAnsi="Arial" w:cs="Arial"/>
          <w:lang w:val="hy-AM"/>
        </w:rPr>
        <w:t xml:space="preserve"> </w:t>
      </w:r>
      <w:r w:rsidRPr="00491B1C">
        <w:rPr>
          <w:rFonts w:ascii="Arial" w:hAnsi="Arial" w:cs="Arial"/>
          <w:lang w:val="hy-AM"/>
        </w:rPr>
        <w:t>արևելա</w:t>
      </w:r>
      <w:r w:rsidR="001D3A2D" w:rsidRPr="00491B1C">
        <w:rPr>
          <w:rFonts w:ascii="Arial" w:hAnsi="Arial" w:cs="Arial"/>
          <w:lang w:val="hy-AM"/>
        </w:rPr>
        <w:t xml:space="preserve">հայերի,իսկ թուրքական </w:t>
      </w:r>
      <w:r w:rsidRPr="00491B1C">
        <w:rPr>
          <w:rFonts w:ascii="Arial" w:hAnsi="Arial" w:cs="Arial"/>
          <w:lang w:val="hy-AM"/>
        </w:rPr>
        <w:t>կառավարությու</w:t>
      </w:r>
      <w:r w:rsidR="001D3A2D" w:rsidRPr="00491B1C">
        <w:rPr>
          <w:rFonts w:ascii="Arial" w:hAnsi="Arial" w:cs="Arial"/>
          <w:lang w:val="hy-AM"/>
        </w:rPr>
        <w:t>նը մեծ թվով արևմտահայերի։Արևելահայերն ու արևմտահայերը պետք է կռվեին միմյանց դեմ,մեկը Ռուսաստանի,մյուսը Թուրքիայի հաղթանակի համար։</w:t>
      </w:r>
    </w:p>
    <w:p w:rsidR="001D3A2D" w:rsidRPr="00491B1C" w:rsidRDefault="001D3A2D" w:rsidP="00491B1C">
      <w:pPr>
        <w:pStyle w:val="a7"/>
        <w:jc w:val="both"/>
        <w:rPr>
          <w:rFonts w:ascii="Arial" w:hAnsi="Arial" w:cs="Arial"/>
          <w:lang w:val="hy-AM"/>
        </w:rPr>
      </w:pPr>
      <w:r w:rsidRPr="00491B1C">
        <w:rPr>
          <w:rFonts w:ascii="Arial" w:hAnsi="Arial" w:cs="Arial"/>
          <w:lang w:val="hy-AM"/>
        </w:rPr>
        <w:t>Կամավորական շարժումը գլխավորում էր Հայկական Ազգային բյուրոն,որը ստեղծվել էր Թիֆլիսում 1912թ</w:t>
      </w:r>
      <w:r w:rsidRPr="00491B1C">
        <w:rPr>
          <w:rFonts w:ascii="Cambria Math" w:hAnsi="Cambria Math" w:cs="Cambria Math"/>
          <w:lang w:val="hy-AM"/>
        </w:rPr>
        <w:t>․</w:t>
      </w:r>
      <w:r w:rsidRPr="00491B1C">
        <w:rPr>
          <w:rFonts w:ascii="Arial" w:hAnsi="Arial" w:cs="Arial"/>
          <w:lang w:val="hy-AM"/>
        </w:rPr>
        <w:t>։Բյուրոյի նախագահն էր Մեսրոպ եպիսկոպոսը,անդամներն էր Ա</w:t>
      </w:r>
      <w:r w:rsidRPr="00491B1C">
        <w:rPr>
          <w:rFonts w:ascii="Cambria Math" w:hAnsi="Cambria Math" w:cs="Cambria Math"/>
          <w:lang w:val="hy-AM"/>
        </w:rPr>
        <w:t>․</w:t>
      </w:r>
      <w:r w:rsidRPr="00491B1C">
        <w:rPr>
          <w:rFonts w:ascii="Arial" w:hAnsi="Arial" w:cs="Arial"/>
          <w:lang w:val="hy-AM"/>
        </w:rPr>
        <w:t xml:space="preserve"> Բաբախանյանը(Լեոն)</w:t>
      </w:r>
      <w:r w:rsidR="00906289" w:rsidRPr="00491B1C">
        <w:rPr>
          <w:rFonts w:ascii="Arial" w:hAnsi="Arial" w:cs="Arial"/>
          <w:lang w:val="hy-AM"/>
        </w:rPr>
        <w:t>,Հովհաննես Թումանյանը,Հ</w:t>
      </w:r>
      <w:r w:rsidR="00906289" w:rsidRPr="00491B1C">
        <w:rPr>
          <w:rFonts w:ascii="Cambria Math" w:hAnsi="Cambria Math" w:cs="Cambria Math"/>
          <w:lang w:val="hy-AM"/>
        </w:rPr>
        <w:t>․</w:t>
      </w:r>
      <w:r w:rsidR="00906289" w:rsidRPr="00491B1C">
        <w:rPr>
          <w:rFonts w:ascii="Arial" w:hAnsi="Arial" w:cs="Arial"/>
          <w:lang w:val="hy-AM"/>
        </w:rPr>
        <w:t>Արղությանը,Ստ</w:t>
      </w:r>
      <w:r w:rsidR="00906289" w:rsidRPr="00491B1C">
        <w:rPr>
          <w:rFonts w:ascii="Cambria Math" w:hAnsi="Cambria Math" w:cs="Cambria Math"/>
          <w:lang w:val="hy-AM"/>
        </w:rPr>
        <w:t>․</w:t>
      </w:r>
      <w:r w:rsidR="00906289" w:rsidRPr="00491B1C">
        <w:rPr>
          <w:rFonts w:ascii="Arial" w:hAnsi="Arial" w:cs="Arial"/>
          <w:lang w:val="hy-AM"/>
        </w:rPr>
        <w:t xml:space="preserve">Լիսիցյանը և </w:t>
      </w:r>
      <w:r w:rsidR="008D168A" w:rsidRPr="00491B1C">
        <w:rPr>
          <w:rFonts w:ascii="Arial" w:hAnsi="Arial" w:cs="Arial"/>
          <w:lang w:val="hy-AM"/>
        </w:rPr>
        <w:t>այլ</w:t>
      </w:r>
      <w:r w:rsidR="00906289" w:rsidRPr="00491B1C">
        <w:rPr>
          <w:rFonts w:ascii="Arial" w:hAnsi="Arial" w:cs="Arial"/>
          <w:lang w:val="hy-AM"/>
        </w:rPr>
        <w:t>ոք։</w:t>
      </w:r>
    </w:p>
    <w:p w:rsidR="00906289" w:rsidRPr="00491B1C" w:rsidRDefault="00906289" w:rsidP="00491B1C">
      <w:pPr>
        <w:pStyle w:val="a7"/>
        <w:jc w:val="both"/>
        <w:rPr>
          <w:rFonts w:ascii="Arial" w:hAnsi="Arial" w:cs="Arial"/>
          <w:lang w:val="hy-AM"/>
        </w:rPr>
      </w:pPr>
      <w:r w:rsidRPr="00491B1C">
        <w:rPr>
          <w:rFonts w:ascii="Arial" w:hAnsi="Arial" w:cs="Arial"/>
          <w:lang w:val="hy-AM"/>
        </w:rPr>
        <w:t>Կազմակերպվեցին կամավորական 4 ջոկատներ։Առաջինի հրամանատարն էր Անդրանիկը,երկրորդ ջոկատի հրամանատարն էր Դրոն</w:t>
      </w:r>
      <w:r w:rsidR="00A40D6B" w:rsidRPr="00491B1C">
        <w:rPr>
          <w:rFonts w:ascii="Arial" w:hAnsi="Arial" w:cs="Arial"/>
          <w:lang w:val="hy-AM"/>
        </w:rPr>
        <w:t>(Դրաստամատ Կանայան)</w:t>
      </w:r>
      <w:r w:rsidRPr="00491B1C">
        <w:rPr>
          <w:rFonts w:ascii="Arial" w:hAnsi="Arial" w:cs="Arial"/>
          <w:lang w:val="hy-AM"/>
        </w:rPr>
        <w:t>,երրորդինը՝Համազասպ Սրվանձտյանը,չորրորդինը՝Քեռին</w:t>
      </w:r>
      <w:r w:rsidR="00A40D6B" w:rsidRPr="00491B1C">
        <w:rPr>
          <w:rFonts w:ascii="Arial" w:hAnsi="Arial" w:cs="Arial"/>
          <w:lang w:val="hy-AM"/>
        </w:rPr>
        <w:t>( Արշակ Գավաֆյան)</w:t>
      </w:r>
      <w:r w:rsidRPr="00491B1C">
        <w:rPr>
          <w:rFonts w:ascii="Arial" w:hAnsi="Arial" w:cs="Arial"/>
          <w:lang w:val="hy-AM"/>
        </w:rPr>
        <w:t>։Հետագայում կազմվեց 5-րդ գունդը՝Խանասորա Վարդանի</w:t>
      </w:r>
      <w:r w:rsidR="00A40D6B" w:rsidRPr="00491B1C">
        <w:rPr>
          <w:rFonts w:ascii="Arial" w:hAnsi="Arial" w:cs="Arial"/>
          <w:lang w:val="hy-AM"/>
        </w:rPr>
        <w:t xml:space="preserve">(Սարգիս </w:t>
      </w:r>
      <w:r w:rsidR="00E1361B" w:rsidRPr="00491B1C">
        <w:rPr>
          <w:rFonts w:ascii="Arial" w:hAnsi="Arial" w:cs="Arial"/>
          <w:lang w:val="hy-AM"/>
        </w:rPr>
        <w:t>Մեհրաբյան</w:t>
      </w:r>
      <w:r w:rsidR="00A40D6B" w:rsidRPr="00491B1C">
        <w:rPr>
          <w:rFonts w:ascii="Arial" w:hAnsi="Arial" w:cs="Arial"/>
          <w:lang w:val="hy-AM"/>
        </w:rPr>
        <w:t>)</w:t>
      </w:r>
      <w:r w:rsidRPr="00491B1C">
        <w:rPr>
          <w:rFonts w:ascii="Arial" w:hAnsi="Arial" w:cs="Arial"/>
          <w:lang w:val="hy-AM"/>
        </w:rPr>
        <w:t xml:space="preserve"> </w:t>
      </w:r>
      <w:r w:rsidR="008D168A" w:rsidRPr="00491B1C">
        <w:rPr>
          <w:rFonts w:ascii="Arial" w:hAnsi="Arial" w:cs="Arial"/>
          <w:lang w:val="hy-AM"/>
        </w:rPr>
        <w:t>գլխ</w:t>
      </w:r>
      <w:r w:rsidRPr="00491B1C">
        <w:rPr>
          <w:rFonts w:ascii="Arial" w:hAnsi="Arial" w:cs="Arial"/>
          <w:lang w:val="hy-AM"/>
        </w:rPr>
        <w:t>ավորությամբ։6-րդ գնդի հրամանատարն էր Ա</w:t>
      </w:r>
      <w:r w:rsidRPr="00491B1C">
        <w:rPr>
          <w:rFonts w:ascii="Cambria Math" w:hAnsi="Cambria Math" w:cs="Cambria Math"/>
          <w:lang w:val="hy-AM"/>
        </w:rPr>
        <w:t>․</w:t>
      </w:r>
      <w:r w:rsidRPr="00491B1C">
        <w:rPr>
          <w:rFonts w:ascii="Arial" w:hAnsi="Arial" w:cs="Arial"/>
          <w:lang w:val="hy-AM"/>
        </w:rPr>
        <w:t>Ջանփոլադյանը,որին փոխարինեց Գ</w:t>
      </w:r>
      <w:r w:rsidRPr="00491B1C">
        <w:rPr>
          <w:rFonts w:ascii="Cambria Math" w:hAnsi="Cambria Math" w:cs="Cambria Math"/>
          <w:lang w:val="hy-AM"/>
        </w:rPr>
        <w:t>․</w:t>
      </w:r>
      <w:r w:rsidRPr="00491B1C">
        <w:rPr>
          <w:rFonts w:ascii="Arial" w:hAnsi="Arial" w:cs="Arial"/>
          <w:lang w:val="hy-AM"/>
        </w:rPr>
        <w:t>Ավշարյանը,իսկ նրա զոհվելուց հետո՝Հայկ Բժշկյանը</w:t>
      </w:r>
      <w:r w:rsidR="00A40D6B" w:rsidRPr="00491B1C">
        <w:rPr>
          <w:rFonts w:ascii="Arial" w:hAnsi="Arial" w:cs="Arial"/>
          <w:lang w:val="hy-AM"/>
        </w:rPr>
        <w:t>(Գայ)</w:t>
      </w:r>
      <w:r w:rsidRPr="00491B1C">
        <w:rPr>
          <w:rFonts w:ascii="Arial" w:hAnsi="Arial" w:cs="Arial"/>
          <w:lang w:val="hy-AM"/>
        </w:rPr>
        <w:t>։7-րդ գնդի հրամանատարն էր Հովսեփ Արղությանը</w:t>
      </w:r>
      <w:r w:rsidR="00A40D6B" w:rsidRPr="00491B1C">
        <w:rPr>
          <w:rFonts w:ascii="Arial" w:hAnsi="Arial" w:cs="Arial"/>
          <w:lang w:val="hy-AM"/>
        </w:rPr>
        <w:t>(Իշխան)</w:t>
      </w: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կամավորների թիվը հասավ 10</w:t>
      </w:r>
      <w:r w:rsidRPr="00491B1C">
        <w:rPr>
          <w:rFonts w:ascii="Cambria Math" w:hAnsi="Cambria Math" w:cs="Cambria Math"/>
          <w:lang w:val="hy-AM"/>
        </w:rPr>
        <w:t>․</w:t>
      </w:r>
      <w:r w:rsidRPr="00491B1C">
        <w:rPr>
          <w:rFonts w:ascii="Arial" w:hAnsi="Arial" w:cs="Arial"/>
          <w:lang w:val="hy-AM"/>
        </w:rPr>
        <w:t xml:space="preserve">000-ի։2-րդ,3-րդ և 4-րդ </w:t>
      </w:r>
      <w:r w:rsidR="008D168A" w:rsidRPr="00491B1C">
        <w:rPr>
          <w:rFonts w:ascii="Arial" w:hAnsi="Arial" w:cs="Arial"/>
          <w:lang w:val="hy-AM"/>
        </w:rPr>
        <w:t>ջո</w:t>
      </w:r>
      <w:r w:rsidRPr="00491B1C">
        <w:rPr>
          <w:rFonts w:ascii="Arial" w:hAnsi="Arial" w:cs="Arial"/>
          <w:lang w:val="hy-AM"/>
        </w:rPr>
        <w:t>կ</w:t>
      </w:r>
      <w:r w:rsidR="008D168A" w:rsidRPr="00491B1C">
        <w:rPr>
          <w:rFonts w:ascii="Arial" w:hAnsi="Arial" w:cs="Arial"/>
          <w:lang w:val="hy-AM"/>
        </w:rPr>
        <w:t>ա</w:t>
      </w:r>
      <w:r w:rsidRPr="00491B1C">
        <w:rPr>
          <w:rFonts w:ascii="Arial" w:hAnsi="Arial" w:cs="Arial"/>
          <w:lang w:val="hy-AM"/>
        </w:rPr>
        <w:t>տները միավորվեցին 5-րդ ջոկատի հետ՝Արարատյան ջոկատ անվամբ,որի հրամանատարն էր Խանասորա Վարդանը։</w:t>
      </w:r>
    </w:p>
    <w:p w:rsidR="00906289" w:rsidRPr="00491B1C" w:rsidRDefault="008D168A" w:rsidP="00491B1C">
      <w:pPr>
        <w:pStyle w:val="a7"/>
        <w:jc w:val="both"/>
        <w:rPr>
          <w:rFonts w:ascii="Arial" w:hAnsi="Arial" w:cs="Arial"/>
          <w:lang w:val="hy-AM"/>
        </w:rPr>
      </w:pPr>
      <w:r w:rsidRPr="00491B1C">
        <w:rPr>
          <w:rFonts w:ascii="Arial" w:hAnsi="Arial" w:cs="Arial"/>
          <w:lang w:val="hy-AM"/>
        </w:rPr>
        <w:t>Կամավո</w:t>
      </w:r>
      <w:r w:rsidR="00906289" w:rsidRPr="00491B1C">
        <w:rPr>
          <w:rFonts w:ascii="Arial" w:hAnsi="Arial" w:cs="Arial"/>
          <w:lang w:val="hy-AM"/>
        </w:rPr>
        <w:t>րական գնդերի համար որոշվեցին հետևյալ ուղղությունները։</w:t>
      </w:r>
    </w:p>
    <w:p w:rsidR="00906289" w:rsidRPr="00491B1C" w:rsidRDefault="00906289" w:rsidP="00491B1C">
      <w:pPr>
        <w:pStyle w:val="a7"/>
        <w:jc w:val="both"/>
        <w:rPr>
          <w:rFonts w:ascii="Arial" w:hAnsi="Arial" w:cs="Arial"/>
          <w:lang w:val="hy-AM"/>
        </w:rPr>
      </w:pPr>
      <w:r w:rsidRPr="00491B1C">
        <w:rPr>
          <w:rFonts w:ascii="Arial" w:hAnsi="Arial" w:cs="Arial"/>
          <w:lang w:val="hy-AM"/>
        </w:rPr>
        <w:t>Առաջին գունդ-Իրան-Բաշկալե-Վան։</w:t>
      </w:r>
    </w:p>
    <w:p w:rsidR="00906289" w:rsidRPr="00491B1C" w:rsidRDefault="00906289" w:rsidP="00491B1C">
      <w:pPr>
        <w:pStyle w:val="a7"/>
        <w:jc w:val="both"/>
        <w:rPr>
          <w:rFonts w:ascii="Arial" w:hAnsi="Arial" w:cs="Arial"/>
          <w:lang w:val="hy-AM"/>
        </w:rPr>
      </w:pPr>
      <w:r w:rsidRPr="00491B1C">
        <w:rPr>
          <w:rFonts w:ascii="Arial" w:hAnsi="Arial" w:cs="Arial"/>
          <w:lang w:val="hy-AM"/>
        </w:rPr>
        <w:lastRenderedPageBreak/>
        <w:t>Երկրորդ գունդ-Իգդիր-Բայազետ-Բերկրի-Վան։</w:t>
      </w:r>
    </w:p>
    <w:p w:rsidR="00906289" w:rsidRPr="00491B1C" w:rsidRDefault="00906289" w:rsidP="00491B1C">
      <w:pPr>
        <w:pStyle w:val="a7"/>
        <w:jc w:val="both"/>
        <w:rPr>
          <w:rFonts w:ascii="Arial" w:hAnsi="Arial" w:cs="Arial"/>
          <w:lang w:val="hy-AM"/>
        </w:rPr>
      </w:pPr>
      <w:r w:rsidRPr="00491B1C">
        <w:rPr>
          <w:rFonts w:ascii="Arial" w:hAnsi="Arial" w:cs="Arial"/>
          <w:lang w:val="hy-AM"/>
        </w:rPr>
        <w:t>Երրորդ գունդ-Կաղզվան-Ալաշկերտ-Մանազկերտ-Բիթլիս։</w:t>
      </w:r>
    </w:p>
    <w:p w:rsidR="00906289" w:rsidRPr="00491B1C" w:rsidRDefault="00906289" w:rsidP="00491B1C">
      <w:pPr>
        <w:pStyle w:val="a7"/>
        <w:jc w:val="both"/>
        <w:rPr>
          <w:rFonts w:ascii="Arial" w:hAnsi="Arial" w:cs="Arial"/>
          <w:lang w:val="hy-AM"/>
        </w:rPr>
      </w:pPr>
      <w:r w:rsidRPr="00491B1C">
        <w:rPr>
          <w:rFonts w:ascii="Arial" w:hAnsi="Arial" w:cs="Arial"/>
          <w:lang w:val="hy-AM"/>
        </w:rPr>
        <w:t>Չորրորդ գունդ-Սարիղամիշ-Քյոփրիքյոյ-Էրզրում։</w:t>
      </w:r>
    </w:p>
    <w:p w:rsidR="006335E1" w:rsidRPr="00491B1C" w:rsidRDefault="00906289" w:rsidP="00491B1C">
      <w:pPr>
        <w:pStyle w:val="a7"/>
        <w:jc w:val="both"/>
        <w:rPr>
          <w:rFonts w:ascii="Arial" w:hAnsi="Arial" w:cs="Arial"/>
          <w:lang w:val="hy-AM"/>
        </w:rPr>
      </w:pPr>
      <w:r w:rsidRPr="00491B1C">
        <w:rPr>
          <w:rFonts w:ascii="Arial" w:hAnsi="Arial" w:cs="Arial"/>
          <w:lang w:val="hy-AM"/>
        </w:rPr>
        <w:t>Դրոն(Դրաստամատ Կանայան) (1883-1956թթ</w:t>
      </w:r>
      <w:r w:rsidRPr="00491B1C">
        <w:rPr>
          <w:rFonts w:ascii="Cambria Math" w:hAnsi="Cambria Math" w:cs="Cambria Math"/>
          <w:lang w:val="hy-AM"/>
        </w:rPr>
        <w:t>․</w:t>
      </w:r>
      <w:r w:rsidRPr="00491B1C">
        <w:rPr>
          <w:rFonts w:ascii="Arial" w:hAnsi="Arial" w:cs="Arial"/>
          <w:lang w:val="hy-AM"/>
        </w:rPr>
        <w:t xml:space="preserve">) Կավրե-Շամեի ճակատամարտում թուրք-քրդական հրոսակներին փախուստի մատնեց։Այս ճակատամարտում Դրոն վիրավորվեց և </w:t>
      </w:r>
      <w:r w:rsidR="006335E1" w:rsidRPr="00491B1C">
        <w:rPr>
          <w:rFonts w:ascii="Arial" w:hAnsi="Arial" w:cs="Arial"/>
          <w:lang w:val="hy-AM"/>
        </w:rPr>
        <w:t>փոխադր</w:t>
      </w:r>
      <w:r w:rsidRPr="00491B1C">
        <w:rPr>
          <w:rFonts w:ascii="Arial" w:hAnsi="Arial" w:cs="Arial"/>
          <w:lang w:val="hy-AM"/>
        </w:rPr>
        <w:t xml:space="preserve">վեց </w:t>
      </w:r>
      <w:r w:rsidR="006335E1" w:rsidRPr="00491B1C">
        <w:rPr>
          <w:rFonts w:ascii="Arial" w:hAnsi="Arial" w:cs="Arial"/>
          <w:lang w:val="hy-AM"/>
        </w:rPr>
        <w:t>Թիֆլիսի Արամյան հիվանդանոց։Հիվանդանոցում Թիֆլիսի քաղաքագլուխ Ալ Խատիսյանի ուղեկցությամբ Դրոյին այցի եկավ Նիկոլայ 2-րդ ցարը և նրան շնորհեց Գեորգիևյան զինվորական խաչ՝քաջության համար։</w:t>
      </w:r>
    </w:p>
    <w:p w:rsidR="006335E1" w:rsidRPr="00491B1C" w:rsidRDefault="006335E1" w:rsidP="00491B1C">
      <w:pPr>
        <w:pStyle w:val="a7"/>
        <w:jc w:val="both"/>
        <w:rPr>
          <w:rFonts w:ascii="Arial" w:hAnsi="Arial" w:cs="Arial"/>
          <w:lang w:val="hy-AM"/>
        </w:rPr>
      </w:pPr>
      <w:r w:rsidRPr="00491B1C">
        <w:rPr>
          <w:rFonts w:ascii="Arial" w:hAnsi="Arial" w:cs="Arial"/>
          <w:lang w:val="hy-AM"/>
        </w:rPr>
        <w:t>Դրոն 1915թ</w:t>
      </w:r>
      <w:r w:rsidRPr="00491B1C">
        <w:rPr>
          <w:rFonts w:ascii="Cambria Math" w:hAnsi="Cambria Math" w:cs="Cambria Math"/>
          <w:lang w:val="hy-AM"/>
        </w:rPr>
        <w:t>․</w:t>
      </w:r>
      <w:r w:rsidRPr="00491B1C">
        <w:rPr>
          <w:rFonts w:ascii="Arial" w:hAnsi="Arial" w:cs="Arial"/>
          <w:lang w:val="hy-AM"/>
        </w:rPr>
        <w:t xml:space="preserve"> փետրվարին վերստանձնեց Երկրորդ կամավորական գնդի </w:t>
      </w:r>
      <w:r w:rsidR="00C47305" w:rsidRPr="00491B1C">
        <w:rPr>
          <w:rFonts w:ascii="Arial" w:hAnsi="Arial" w:cs="Arial"/>
          <w:lang w:val="hy-AM"/>
        </w:rPr>
        <w:t>հրամանատարությու</w:t>
      </w:r>
      <w:r w:rsidRPr="00491B1C">
        <w:rPr>
          <w:rFonts w:ascii="Arial" w:hAnsi="Arial" w:cs="Arial"/>
          <w:lang w:val="hy-AM"/>
        </w:rPr>
        <w:t>նը</w:t>
      </w:r>
      <w:r w:rsidR="00B46847" w:rsidRPr="00491B1C">
        <w:rPr>
          <w:rFonts w:ascii="Arial" w:hAnsi="Arial" w:cs="Arial"/>
          <w:lang w:val="hy-AM"/>
        </w:rPr>
        <w:t>,</w:t>
      </w:r>
      <w:r w:rsidR="00807474" w:rsidRPr="00491B1C">
        <w:rPr>
          <w:rFonts w:ascii="Arial" w:hAnsi="Arial" w:cs="Arial"/>
          <w:lang w:val="hy-AM"/>
        </w:rPr>
        <w:t xml:space="preserve">իսկ նրա օգնական է նշանակվում Գարեգին Նժդեհը։2-րդ վաշտի հրամանատարությունը հանձնվեց Ղազար Քոչարյանին (Քաչալ Ղազո):Դրոն </w:t>
      </w:r>
      <w:r w:rsidRPr="00491B1C">
        <w:rPr>
          <w:rFonts w:ascii="Arial" w:hAnsi="Arial" w:cs="Arial"/>
          <w:lang w:val="hy-AM"/>
        </w:rPr>
        <w:t xml:space="preserve"> շարժվեց Վան։</w:t>
      </w:r>
    </w:p>
    <w:p w:rsidR="006335E1" w:rsidRPr="00491B1C" w:rsidRDefault="006335E1" w:rsidP="00491B1C">
      <w:pPr>
        <w:pStyle w:val="a7"/>
        <w:jc w:val="both"/>
        <w:rPr>
          <w:rFonts w:ascii="Arial" w:hAnsi="Arial" w:cs="Arial"/>
          <w:lang w:val="hy-AM"/>
        </w:rPr>
      </w:pPr>
      <w:r w:rsidRPr="00491B1C">
        <w:rPr>
          <w:rFonts w:ascii="Arial" w:hAnsi="Arial" w:cs="Arial"/>
          <w:lang w:val="hy-AM"/>
        </w:rPr>
        <w:t xml:space="preserve">Գրավելով Շեխակալե և Ջանիկ </w:t>
      </w:r>
      <w:r w:rsidR="00C47305" w:rsidRPr="00491B1C">
        <w:rPr>
          <w:rFonts w:ascii="Arial" w:hAnsi="Arial" w:cs="Arial"/>
          <w:lang w:val="hy-AM"/>
        </w:rPr>
        <w:t>գյ</w:t>
      </w:r>
      <w:r w:rsidRPr="00491B1C">
        <w:rPr>
          <w:rFonts w:ascii="Arial" w:hAnsi="Arial" w:cs="Arial"/>
          <w:lang w:val="hy-AM"/>
        </w:rPr>
        <w:t>ո</w:t>
      </w:r>
      <w:r w:rsidR="00C47305" w:rsidRPr="00491B1C">
        <w:rPr>
          <w:rFonts w:ascii="Arial" w:hAnsi="Arial" w:cs="Arial"/>
          <w:lang w:val="hy-AM"/>
        </w:rPr>
        <w:t>ւ</w:t>
      </w:r>
      <w:r w:rsidRPr="00491B1C">
        <w:rPr>
          <w:rFonts w:ascii="Arial" w:hAnsi="Arial" w:cs="Arial"/>
          <w:lang w:val="hy-AM"/>
        </w:rPr>
        <w:t>ղերը՝Դրոն մոտենում է Վանին։Մայիսի 2-ին Դրոն մտնում է Վան։</w:t>
      </w:r>
      <w:r w:rsidR="00807474" w:rsidRPr="00491B1C">
        <w:rPr>
          <w:rFonts w:ascii="Arial" w:hAnsi="Arial" w:cs="Arial"/>
          <w:lang w:val="hy-AM"/>
        </w:rPr>
        <w:t>Վանում Դրոն այցելում է իր վաղեմի ընկերոջ՝Լեռնապարի մարտական ուժերի կազմակերպիչ ու առաջնորդ,թուրքերի կողմից սպանված Վանա Իշխանի այրուն։Նրա հանձնարարությամբ հայ զինվորները Հիրճ գյուղում հայտնաբերում են Իշխանի ու նրա զինակիցների դիակները և ամփոփում Վանի գերեզմանատանը։</w:t>
      </w:r>
    </w:p>
    <w:p w:rsidR="006335E1" w:rsidRPr="00491B1C" w:rsidRDefault="006335E1" w:rsidP="00491B1C">
      <w:pPr>
        <w:pStyle w:val="a7"/>
        <w:jc w:val="both"/>
        <w:rPr>
          <w:rFonts w:ascii="Arial" w:hAnsi="Arial" w:cs="Arial"/>
          <w:lang w:val="hy-AM"/>
        </w:rPr>
      </w:pPr>
      <w:r w:rsidRPr="00491B1C">
        <w:rPr>
          <w:rFonts w:ascii="Arial" w:hAnsi="Arial" w:cs="Arial"/>
          <w:lang w:val="hy-AM"/>
        </w:rPr>
        <w:t xml:space="preserve">Դրոն օգնության շտապեց Շատախի և Մոկսի </w:t>
      </w:r>
      <w:r w:rsidR="00C47305" w:rsidRPr="00491B1C">
        <w:rPr>
          <w:rFonts w:ascii="Arial" w:hAnsi="Arial" w:cs="Arial"/>
          <w:lang w:val="hy-AM"/>
        </w:rPr>
        <w:t>հայությանը</w:t>
      </w:r>
      <w:r w:rsidRPr="00491B1C">
        <w:rPr>
          <w:rFonts w:ascii="Arial" w:hAnsi="Arial" w:cs="Arial"/>
          <w:lang w:val="hy-AM"/>
        </w:rPr>
        <w:t>։</w:t>
      </w:r>
      <w:r w:rsidR="00BF41B5" w:rsidRPr="00491B1C">
        <w:rPr>
          <w:rFonts w:ascii="Arial" w:hAnsi="Arial" w:cs="Arial"/>
          <w:lang w:val="hy-AM"/>
        </w:rPr>
        <w:t xml:space="preserve">Դրոյի նախաձենությամբ Շատախի ինքնապաշտպանության հրամանատարներ Սամվել Պետրոսյանի և Տիգրան Բաղդասարյանի գլխավորությամբ կազմվում է գավառի կառավարություն և ոստիկանություն,որոնք անմիջականորեն պիտի ենթարկվեին Արամ Մանուկյանի </w:t>
      </w:r>
      <w:r w:rsidR="00B46847" w:rsidRPr="00491B1C">
        <w:rPr>
          <w:rFonts w:ascii="Arial" w:hAnsi="Arial" w:cs="Arial"/>
          <w:lang w:val="hy-AM"/>
        </w:rPr>
        <w:t>նահա</w:t>
      </w:r>
      <w:r w:rsidR="00BF41B5" w:rsidRPr="00491B1C">
        <w:rPr>
          <w:rFonts w:ascii="Arial" w:hAnsi="Arial" w:cs="Arial"/>
          <w:lang w:val="hy-AM"/>
        </w:rPr>
        <w:t>նգապետությանը։</w:t>
      </w:r>
      <w:r w:rsidRPr="00491B1C">
        <w:rPr>
          <w:rFonts w:ascii="Arial" w:hAnsi="Arial" w:cs="Arial"/>
          <w:lang w:val="hy-AM"/>
        </w:rPr>
        <w:t xml:space="preserve">Նա գրավում է Աղվուտ և Սևտիկին </w:t>
      </w:r>
      <w:r w:rsidR="00C47305" w:rsidRPr="00491B1C">
        <w:rPr>
          <w:rFonts w:ascii="Arial" w:hAnsi="Arial" w:cs="Arial"/>
          <w:lang w:val="hy-AM"/>
        </w:rPr>
        <w:t>գյ</w:t>
      </w:r>
      <w:r w:rsidRPr="00491B1C">
        <w:rPr>
          <w:rFonts w:ascii="Arial" w:hAnsi="Arial" w:cs="Arial"/>
          <w:lang w:val="hy-AM"/>
        </w:rPr>
        <w:t>ո</w:t>
      </w:r>
      <w:r w:rsidR="00C47305" w:rsidRPr="00491B1C">
        <w:rPr>
          <w:rFonts w:ascii="Arial" w:hAnsi="Arial" w:cs="Arial"/>
          <w:lang w:val="hy-AM"/>
        </w:rPr>
        <w:t>ւ</w:t>
      </w:r>
      <w:r w:rsidRPr="00491B1C">
        <w:rPr>
          <w:rFonts w:ascii="Arial" w:hAnsi="Arial" w:cs="Arial"/>
          <w:lang w:val="hy-AM"/>
        </w:rPr>
        <w:t>ղերը։Այնուհետև Դրոն մուտք է գործում է Թաղ գյուղը։</w:t>
      </w:r>
    </w:p>
    <w:p w:rsidR="006335E1" w:rsidRPr="00491B1C" w:rsidRDefault="006335E1" w:rsidP="00491B1C">
      <w:pPr>
        <w:pStyle w:val="a7"/>
        <w:jc w:val="both"/>
        <w:rPr>
          <w:rFonts w:ascii="Arial" w:hAnsi="Arial" w:cs="Arial"/>
          <w:lang w:val="hy-AM"/>
        </w:rPr>
      </w:pPr>
      <w:r w:rsidRPr="00491B1C">
        <w:rPr>
          <w:rFonts w:ascii="Arial" w:hAnsi="Arial" w:cs="Arial"/>
          <w:lang w:val="hy-AM"/>
        </w:rPr>
        <w:t>Դրոն գրավում է Մոկսը,Սոքան և Սպարկերտ գյուղերը,Սուրբը,Դատվանը։</w:t>
      </w:r>
    </w:p>
    <w:p w:rsidR="006335E1" w:rsidRPr="00491B1C" w:rsidRDefault="006335E1" w:rsidP="00491B1C">
      <w:pPr>
        <w:pStyle w:val="a7"/>
        <w:jc w:val="both"/>
        <w:rPr>
          <w:rFonts w:ascii="Arial" w:hAnsi="Arial" w:cs="Arial"/>
          <w:lang w:val="hy-AM"/>
        </w:rPr>
      </w:pPr>
      <w:r w:rsidRPr="00491B1C">
        <w:rPr>
          <w:rFonts w:ascii="Arial" w:hAnsi="Arial" w:cs="Arial"/>
          <w:lang w:val="hy-AM"/>
        </w:rPr>
        <w:t>Թ</w:t>
      </w:r>
      <w:r w:rsidRPr="00491B1C">
        <w:rPr>
          <w:rFonts w:ascii="Cambria Math" w:hAnsi="Cambria Math" w:cs="Cambria Math"/>
          <w:lang w:val="hy-AM"/>
        </w:rPr>
        <w:t>․</w:t>
      </w:r>
      <w:r w:rsidRPr="00491B1C">
        <w:rPr>
          <w:rFonts w:ascii="Arial" w:hAnsi="Arial" w:cs="Arial"/>
          <w:lang w:val="hy-AM"/>
        </w:rPr>
        <w:t xml:space="preserve">Նազարբեկովը </w:t>
      </w:r>
      <w:r w:rsidR="00C47305" w:rsidRPr="00491B1C">
        <w:rPr>
          <w:rFonts w:ascii="Arial" w:hAnsi="Arial" w:cs="Arial"/>
          <w:lang w:val="hy-AM"/>
        </w:rPr>
        <w:t>հր</w:t>
      </w:r>
      <w:r w:rsidRPr="00491B1C">
        <w:rPr>
          <w:rFonts w:ascii="Arial" w:hAnsi="Arial" w:cs="Arial"/>
          <w:lang w:val="hy-AM"/>
        </w:rPr>
        <w:t>ավիրում է խորհրդակցություն և Մանազկերտում հայտնված թուրքական ուժերի հայտնվելու պատճառաբանությամբ հրամայում է թողնել գրաված տարածքները և նահանջել։1915թ</w:t>
      </w:r>
      <w:r w:rsidRPr="00491B1C">
        <w:rPr>
          <w:rFonts w:ascii="Cambria Math" w:hAnsi="Cambria Math" w:cs="Cambria Math"/>
          <w:lang w:val="hy-AM"/>
        </w:rPr>
        <w:t>․</w:t>
      </w:r>
      <w:r w:rsidRPr="00491B1C">
        <w:rPr>
          <w:rFonts w:ascii="Arial" w:hAnsi="Arial" w:cs="Arial"/>
          <w:lang w:val="hy-AM"/>
        </w:rPr>
        <w:t xml:space="preserve"> հուլիսի 15-ին սկսվեց ռուսական զորքերի զանգվածային նահանջը։Հուլիսի </w:t>
      </w:r>
      <w:r w:rsidR="00C47305" w:rsidRPr="00491B1C">
        <w:rPr>
          <w:rFonts w:ascii="Arial" w:hAnsi="Arial" w:cs="Arial"/>
          <w:lang w:val="hy-AM"/>
        </w:rPr>
        <w:t>վերջին</w:t>
      </w:r>
      <w:r w:rsidRPr="00491B1C">
        <w:rPr>
          <w:rFonts w:ascii="Arial" w:hAnsi="Arial" w:cs="Arial"/>
          <w:lang w:val="hy-AM"/>
        </w:rPr>
        <w:t xml:space="preserve"> Դրոն գաղթականության հետ հասնում է Իգդիր։</w:t>
      </w:r>
    </w:p>
    <w:p w:rsidR="006335E1" w:rsidRPr="00491B1C" w:rsidRDefault="008D168A" w:rsidP="00491B1C">
      <w:pPr>
        <w:pStyle w:val="a7"/>
        <w:jc w:val="both"/>
        <w:rPr>
          <w:rFonts w:ascii="Arial" w:hAnsi="Arial" w:cs="Arial"/>
          <w:lang w:val="hy-AM"/>
        </w:rPr>
      </w:pPr>
      <w:r w:rsidRPr="00491B1C">
        <w:rPr>
          <w:rFonts w:ascii="Arial" w:hAnsi="Arial" w:cs="Arial"/>
          <w:lang w:val="hy-AM"/>
        </w:rPr>
        <w:t>1916թ</w:t>
      </w:r>
      <w:r w:rsidRPr="00491B1C">
        <w:rPr>
          <w:rFonts w:ascii="Cambria Math" w:hAnsi="Cambria Math" w:cs="Cambria Math"/>
          <w:lang w:val="hy-AM"/>
        </w:rPr>
        <w:t>․</w:t>
      </w:r>
      <w:r w:rsidRPr="00491B1C">
        <w:rPr>
          <w:rFonts w:ascii="Arial" w:hAnsi="Arial" w:cs="Arial"/>
          <w:lang w:val="hy-AM"/>
        </w:rPr>
        <w:t xml:space="preserve"> փետրվարի 5-ին </w:t>
      </w:r>
      <w:r w:rsidR="00C47305" w:rsidRPr="00491B1C">
        <w:rPr>
          <w:rFonts w:ascii="Arial" w:hAnsi="Arial" w:cs="Arial"/>
          <w:lang w:val="hy-AM"/>
        </w:rPr>
        <w:t>Դ</w:t>
      </w:r>
      <w:r w:rsidRPr="00491B1C">
        <w:rPr>
          <w:rFonts w:ascii="Arial" w:hAnsi="Arial" w:cs="Arial"/>
          <w:lang w:val="hy-AM"/>
        </w:rPr>
        <w:t xml:space="preserve">րոն մտնում է Մուշ։Այնուհետև նա </w:t>
      </w:r>
      <w:r w:rsidR="00C47305" w:rsidRPr="00491B1C">
        <w:rPr>
          <w:rFonts w:ascii="Arial" w:hAnsi="Arial" w:cs="Arial"/>
          <w:lang w:val="hy-AM"/>
        </w:rPr>
        <w:t>գ</w:t>
      </w:r>
      <w:r w:rsidRPr="00491B1C">
        <w:rPr>
          <w:rFonts w:ascii="Arial" w:hAnsi="Arial" w:cs="Arial"/>
          <w:lang w:val="hy-AM"/>
        </w:rPr>
        <w:t>րավում է Բիթլիսը,</w:t>
      </w:r>
      <w:r w:rsidR="00C47305" w:rsidRPr="00491B1C">
        <w:rPr>
          <w:rFonts w:ascii="Arial" w:hAnsi="Arial" w:cs="Arial"/>
          <w:lang w:val="hy-AM"/>
        </w:rPr>
        <w:t>1916թ</w:t>
      </w:r>
      <w:r w:rsidR="00C47305" w:rsidRPr="00491B1C">
        <w:rPr>
          <w:rFonts w:ascii="Cambria Math" w:hAnsi="Cambria Math" w:cs="Cambria Math"/>
          <w:lang w:val="hy-AM"/>
        </w:rPr>
        <w:t>․</w:t>
      </w:r>
      <w:r w:rsidR="00C47305" w:rsidRPr="00491B1C">
        <w:rPr>
          <w:rFonts w:ascii="Arial" w:hAnsi="Arial" w:cs="Arial"/>
          <w:lang w:val="hy-AM"/>
        </w:rPr>
        <w:t xml:space="preserve"> կամավորական գնդերի կազմալուծումից </w:t>
      </w:r>
      <w:r w:rsidRPr="00491B1C">
        <w:rPr>
          <w:rFonts w:ascii="Arial" w:hAnsi="Arial" w:cs="Arial"/>
          <w:lang w:val="hy-AM"/>
        </w:rPr>
        <w:t>հետո</w:t>
      </w:r>
      <w:r w:rsidR="00C47305" w:rsidRPr="00491B1C">
        <w:rPr>
          <w:rFonts w:ascii="Arial" w:hAnsi="Arial" w:cs="Arial"/>
          <w:lang w:val="hy-AM"/>
        </w:rPr>
        <w:t>,</w:t>
      </w:r>
      <w:r w:rsidRPr="00491B1C">
        <w:rPr>
          <w:rFonts w:ascii="Arial" w:hAnsi="Arial" w:cs="Arial"/>
          <w:lang w:val="hy-AM"/>
        </w:rPr>
        <w:t xml:space="preserve"> Դրոն </w:t>
      </w:r>
      <w:r w:rsidR="00C47305" w:rsidRPr="00491B1C">
        <w:rPr>
          <w:rFonts w:ascii="Arial" w:hAnsi="Arial" w:cs="Arial"/>
          <w:lang w:val="hy-AM"/>
        </w:rPr>
        <w:t>գալ</w:t>
      </w:r>
      <w:r w:rsidRPr="00491B1C">
        <w:rPr>
          <w:rFonts w:ascii="Arial" w:hAnsi="Arial" w:cs="Arial"/>
          <w:lang w:val="hy-AM"/>
        </w:rPr>
        <w:t>իս է Կովկաս։</w:t>
      </w:r>
      <w:r w:rsidR="002B2978" w:rsidRPr="00491B1C">
        <w:rPr>
          <w:rFonts w:ascii="Arial" w:hAnsi="Arial" w:cs="Arial"/>
          <w:lang w:val="hy-AM"/>
        </w:rPr>
        <w:t>Փետրվարյան հեղափոխությունից հետո Դրոն շտապում է Թիֆլիս և հայտնվում իրադարձությունների կենտրոնում։</w:t>
      </w:r>
    </w:p>
    <w:p w:rsidR="002B2978" w:rsidRPr="00491B1C" w:rsidRDefault="002B2978" w:rsidP="00491B1C">
      <w:pPr>
        <w:pStyle w:val="a7"/>
        <w:jc w:val="both"/>
        <w:rPr>
          <w:rFonts w:ascii="Arial" w:hAnsi="Arial" w:cs="Arial"/>
          <w:lang w:val="hy-AM"/>
        </w:rPr>
      </w:pPr>
      <w:r w:rsidRPr="00491B1C">
        <w:rPr>
          <w:rFonts w:ascii="Arial" w:hAnsi="Arial" w:cs="Arial"/>
          <w:lang w:val="hy-AM"/>
        </w:rPr>
        <w:t>Անդրանիկն իր զինակիցների հետ 1914թ</w:t>
      </w:r>
      <w:r w:rsidRPr="00491B1C">
        <w:rPr>
          <w:rFonts w:ascii="Cambria Math" w:hAnsi="Cambria Math" w:cs="Cambria Math"/>
          <w:lang w:val="hy-AM"/>
        </w:rPr>
        <w:t>․</w:t>
      </w:r>
      <w:r w:rsidRPr="00491B1C">
        <w:rPr>
          <w:rFonts w:ascii="Arial" w:hAnsi="Arial" w:cs="Arial"/>
          <w:lang w:val="hy-AM"/>
        </w:rPr>
        <w:t xml:space="preserve"> հոկտեմբերի 19-ին </w:t>
      </w:r>
      <w:r w:rsidR="00C71EBE" w:rsidRPr="00491B1C">
        <w:rPr>
          <w:rFonts w:ascii="Arial" w:hAnsi="Arial" w:cs="Arial"/>
          <w:lang w:val="hy-AM"/>
        </w:rPr>
        <w:t>Թ</w:t>
      </w:r>
      <w:r w:rsidRPr="00491B1C">
        <w:rPr>
          <w:rFonts w:ascii="Arial" w:hAnsi="Arial" w:cs="Arial"/>
          <w:lang w:val="hy-AM"/>
        </w:rPr>
        <w:t>իֆլիսից գնացքով մեկնեց դեպի Պարսկաստան։Գնդի կազմում կար 1200 հոգի։Վաշտերի հրամանատարներն էին Սմբատ Բորոյանը,Սեպուհը,Արտաշես Սուճյանը և Նիկոլ Տեր-Հակոբյանը։</w:t>
      </w:r>
    </w:p>
    <w:p w:rsidR="002B2978" w:rsidRPr="00491B1C" w:rsidRDefault="002B2978" w:rsidP="00491B1C">
      <w:pPr>
        <w:pStyle w:val="a7"/>
        <w:jc w:val="both"/>
        <w:rPr>
          <w:rFonts w:ascii="Arial" w:hAnsi="Arial" w:cs="Arial"/>
          <w:lang w:val="hy-AM"/>
        </w:rPr>
      </w:pPr>
      <w:r w:rsidRPr="00491B1C">
        <w:rPr>
          <w:rFonts w:ascii="Arial" w:hAnsi="Arial" w:cs="Arial"/>
          <w:lang w:val="hy-AM"/>
        </w:rPr>
        <w:t>Անդրանիկի գունդը 1914թ</w:t>
      </w:r>
      <w:r w:rsidRPr="00491B1C">
        <w:rPr>
          <w:rFonts w:ascii="Cambria Math" w:hAnsi="Cambria Math" w:cs="Cambria Math"/>
          <w:lang w:val="hy-AM"/>
        </w:rPr>
        <w:t>․</w:t>
      </w:r>
      <w:r w:rsidRPr="00491B1C">
        <w:rPr>
          <w:rFonts w:ascii="Arial" w:hAnsi="Arial" w:cs="Arial"/>
          <w:lang w:val="hy-AM"/>
        </w:rPr>
        <w:t xml:space="preserve"> նոյեմբերի</w:t>
      </w:r>
      <w:r w:rsidR="00C71EBE" w:rsidRPr="00491B1C">
        <w:rPr>
          <w:rFonts w:ascii="Arial" w:hAnsi="Arial" w:cs="Arial"/>
          <w:lang w:val="hy-AM"/>
        </w:rPr>
        <w:t xml:space="preserve">ն </w:t>
      </w:r>
      <w:r w:rsidRPr="00491B1C">
        <w:rPr>
          <w:rFonts w:ascii="Arial" w:hAnsi="Arial" w:cs="Arial"/>
          <w:lang w:val="hy-AM"/>
        </w:rPr>
        <w:t xml:space="preserve"> շարժվեց դեպի Դիլ</w:t>
      </w:r>
      <w:r w:rsidR="00C71EBE" w:rsidRPr="00491B1C">
        <w:rPr>
          <w:rFonts w:ascii="Arial" w:hAnsi="Arial" w:cs="Arial"/>
          <w:lang w:val="hy-AM"/>
        </w:rPr>
        <w:t>մ</w:t>
      </w:r>
      <w:r w:rsidRPr="00491B1C">
        <w:rPr>
          <w:rFonts w:ascii="Arial" w:hAnsi="Arial" w:cs="Arial"/>
          <w:lang w:val="hy-AM"/>
        </w:rPr>
        <w:t xml:space="preserve">ան։Նա գրավեց Պուրուշղուրան գյուղը,Խանիկ գյուղը,Կոթուրի </w:t>
      </w:r>
      <w:r w:rsidR="00C71EBE" w:rsidRPr="00491B1C">
        <w:rPr>
          <w:rFonts w:ascii="Arial" w:hAnsi="Arial" w:cs="Arial"/>
          <w:lang w:val="hy-AM"/>
        </w:rPr>
        <w:t>լեռնա</w:t>
      </w:r>
      <w:r w:rsidRPr="00491B1C">
        <w:rPr>
          <w:rFonts w:ascii="Arial" w:hAnsi="Arial" w:cs="Arial"/>
          <w:lang w:val="hy-AM"/>
        </w:rPr>
        <w:t xml:space="preserve">նցքը,Պելեճուկ և Բելեգյանուկ </w:t>
      </w:r>
      <w:r w:rsidR="00C71EBE" w:rsidRPr="00491B1C">
        <w:rPr>
          <w:rFonts w:ascii="Arial" w:hAnsi="Arial" w:cs="Arial"/>
          <w:lang w:val="hy-AM"/>
        </w:rPr>
        <w:t>գյ</w:t>
      </w:r>
      <w:r w:rsidRPr="00491B1C">
        <w:rPr>
          <w:rFonts w:ascii="Arial" w:hAnsi="Arial" w:cs="Arial"/>
          <w:lang w:val="hy-AM"/>
        </w:rPr>
        <w:t>ո</w:t>
      </w:r>
      <w:r w:rsidR="00C71EBE" w:rsidRPr="00491B1C">
        <w:rPr>
          <w:rFonts w:ascii="Arial" w:hAnsi="Arial" w:cs="Arial"/>
          <w:lang w:val="hy-AM"/>
        </w:rPr>
        <w:t>ւ</w:t>
      </w:r>
      <w:r w:rsidRPr="00491B1C">
        <w:rPr>
          <w:rFonts w:ascii="Arial" w:hAnsi="Arial" w:cs="Arial"/>
          <w:lang w:val="hy-AM"/>
        </w:rPr>
        <w:t>ղերը։1914թ</w:t>
      </w:r>
      <w:r w:rsidRPr="00491B1C">
        <w:rPr>
          <w:rFonts w:ascii="Cambria Math" w:hAnsi="Cambria Math" w:cs="Cambria Math"/>
          <w:lang w:val="hy-AM"/>
        </w:rPr>
        <w:t>․</w:t>
      </w:r>
      <w:r w:rsidRPr="00491B1C">
        <w:rPr>
          <w:rFonts w:ascii="Arial" w:hAnsi="Arial" w:cs="Arial"/>
          <w:lang w:val="hy-AM"/>
        </w:rPr>
        <w:t xml:space="preserve"> դեկտեմբերի 24-ին Չեռնուզուբովը նահանջի հրաման </w:t>
      </w:r>
      <w:r w:rsidR="00C71EBE" w:rsidRPr="00491B1C">
        <w:rPr>
          <w:rFonts w:ascii="Arial" w:hAnsi="Arial" w:cs="Arial"/>
          <w:lang w:val="hy-AM"/>
        </w:rPr>
        <w:t>ստացավ</w:t>
      </w:r>
      <w:r w:rsidRPr="00491B1C">
        <w:rPr>
          <w:rFonts w:ascii="Arial" w:hAnsi="Arial" w:cs="Arial"/>
          <w:lang w:val="hy-AM"/>
        </w:rPr>
        <w:t>։Անդրանիկը նահանջեց մինչև Ջուլֆա։Տասնօրյա հանգստից հետո նա կռվի դաշտ մեկնելու հրաման ստացավ։</w:t>
      </w:r>
    </w:p>
    <w:p w:rsidR="002B2978" w:rsidRPr="00491B1C" w:rsidRDefault="002B2978"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ապրիլին թուրքերը շրջապատեցին Դիլմանում գտնվող գնդապետ Նազիևի 6-րդ գունդը։Այստեղ եկավ Անդրանիկը։Ապրիլի 18-ին ճակատամարտ սկսվեց։Խալիլի բանակը նահանջեց։Հաղթանակը լիակատար էր։Թուրքերը տվեցին 3000 սպանված և 1500 վիրավոր։</w:t>
      </w:r>
    </w:p>
    <w:p w:rsidR="002B2978" w:rsidRPr="00491B1C" w:rsidRDefault="002B2978" w:rsidP="00491B1C">
      <w:pPr>
        <w:pStyle w:val="a7"/>
        <w:jc w:val="both"/>
        <w:rPr>
          <w:rFonts w:ascii="Arial" w:hAnsi="Arial" w:cs="Arial"/>
          <w:lang w:val="hy-AM"/>
        </w:rPr>
      </w:pPr>
      <w:r w:rsidRPr="00491B1C">
        <w:rPr>
          <w:rFonts w:ascii="Arial" w:hAnsi="Arial" w:cs="Arial"/>
          <w:lang w:val="hy-AM"/>
        </w:rPr>
        <w:t>Այնուհետև Վանի</w:t>
      </w:r>
      <w:r w:rsidR="006B05B2" w:rsidRPr="00491B1C">
        <w:rPr>
          <w:rFonts w:ascii="Arial" w:hAnsi="Arial" w:cs="Arial"/>
          <w:lang w:val="hy-AM"/>
        </w:rPr>
        <w:t xml:space="preserve"> </w:t>
      </w:r>
      <w:r w:rsidRPr="00491B1C">
        <w:rPr>
          <w:rFonts w:ascii="Arial" w:hAnsi="Arial" w:cs="Arial"/>
          <w:lang w:val="hy-AM"/>
        </w:rPr>
        <w:t>շրջակայքում՝Բաշկալեում</w:t>
      </w:r>
      <w:r w:rsidR="00901A62" w:rsidRPr="00491B1C">
        <w:rPr>
          <w:rFonts w:ascii="Arial" w:hAnsi="Arial" w:cs="Arial"/>
          <w:lang w:val="hy-AM"/>
        </w:rPr>
        <w:t>,Չուխկետուկում,Առակում,Սուֆլյանում,Մերվանայում(այստեղ մի գնդակ մտավ Անդրանիկի ձախ կոշիկի մեջ) Անդրանիկը հաղթական կռիվներ մղելով հետապնդեց Խալիլին մինչև Ջուլամերիկ,որտեղից էլ ուղղություն վերցրեց դեպի Վան։</w:t>
      </w:r>
    </w:p>
    <w:p w:rsidR="00901A62" w:rsidRPr="00491B1C" w:rsidRDefault="00901A62" w:rsidP="00491B1C">
      <w:pPr>
        <w:pStyle w:val="a7"/>
        <w:jc w:val="both"/>
        <w:rPr>
          <w:rFonts w:ascii="Arial" w:hAnsi="Arial" w:cs="Arial"/>
          <w:lang w:val="hy-AM"/>
        </w:rPr>
      </w:pPr>
      <w:r w:rsidRPr="00491B1C">
        <w:rPr>
          <w:rFonts w:ascii="Arial" w:hAnsi="Arial" w:cs="Arial"/>
          <w:lang w:val="hy-AM"/>
        </w:rPr>
        <w:t>Նա գրավեց նաև Բերկրին,Զեյվան,Ջանիկը և այլն։Հուլիսի 6-ին Անդրանիկը մտավ Դատվան գյուղը,այնուհետև հասավ մինչև Ախլաթ և Ադիլջևազ։</w:t>
      </w:r>
    </w:p>
    <w:p w:rsidR="00901A62" w:rsidRPr="00491B1C" w:rsidRDefault="00901A62" w:rsidP="00491B1C">
      <w:pPr>
        <w:pStyle w:val="a7"/>
        <w:jc w:val="both"/>
        <w:rPr>
          <w:rFonts w:ascii="Arial" w:hAnsi="Arial" w:cs="Arial"/>
          <w:lang w:val="hy-AM"/>
        </w:rPr>
      </w:pPr>
      <w:r w:rsidRPr="00491B1C">
        <w:rPr>
          <w:rFonts w:ascii="Arial" w:hAnsi="Arial" w:cs="Arial"/>
          <w:lang w:val="hy-AM"/>
        </w:rPr>
        <w:t xml:space="preserve">Գեներալ Նազարբեկովը Անդրանիկին ու Դրոյին հայտնեց,որ գեներալ Օգանովսկին հրամայել է նահանջել,պատճառաբանելով,թե թուրքական 11 դիվիզիա է գալիս ընդառաջ,որոնց դիմագրավելն անհնար է։Նահանջն իրականացվել էր երկու </w:t>
      </w:r>
      <w:r w:rsidR="006B05B2" w:rsidRPr="00491B1C">
        <w:rPr>
          <w:rFonts w:ascii="Arial" w:hAnsi="Arial" w:cs="Arial"/>
          <w:lang w:val="hy-AM"/>
        </w:rPr>
        <w:t>ուղղություններով։Ս</w:t>
      </w:r>
      <w:r w:rsidRPr="00491B1C">
        <w:rPr>
          <w:rFonts w:ascii="Arial" w:hAnsi="Arial" w:cs="Arial"/>
          <w:lang w:val="hy-AM"/>
        </w:rPr>
        <w:t>կսվեց Վասպուրականի հայության մեծ ու աղետալի գաղթ։Գաղթականների թիվը հասնում էր 150 հազարի։Գաղթականների շարասյունները հասան Արարատյան դաշտ։</w:t>
      </w:r>
    </w:p>
    <w:p w:rsidR="00901A62" w:rsidRPr="00491B1C" w:rsidRDefault="00901A62" w:rsidP="00491B1C">
      <w:pPr>
        <w:pStyle w:val="a7"/>
        <w:jc w:val="both"/>
        <w:rPr>
          <w:rFonts w:ascii="Arial" w:hAnsi="Arial" w:cs="Arial"/>
          <w:lang w:val="hy-AM"/>
        </w:rPr>
      </w:pPr>
      <w:r w:rsidRPr="00491B1C">
        <w:rPr>
          <w:rFonts w:ascii="Arial" w:hAnsi="Arial" w:cs="Arial"/>
          <w:lang w:val="hy-AM"/>
        </w:rPr>
        <w:lastRenderedPageBreak/>
        <w:t>1916թ</w:t>
      </w:r>
      <w:r w:rsidRPr="00491B1C">
        <w:rPr>
          <w:rFonts w:ascii="Cambria Math" w:hAnsi="Cambria Math" w:cs="Cambria Math"/>
          <w:lang w:val="hy-AM"/>
        </w:rPr>
        <w:t>․</w:t>
      </w:r>
      <w:r w:rsidRPr="00491B1C">
        <w:rPr>
          <w:rFonts w:ascii="Arial" w:hAnsi="Arial" w:cs="Arial"/>
          <w:lang w:val="hy-AM"/>
        </w:rPr>
        <w:t xml:space="preserve"> փետրվարի 8-ին </w:t>
      </w:r>
      <w:r w:rsidR="006B05B2" w:rsidRPr="00491B1C">
        <w:rPr>
          <w:rFonts w:ascii="Arial" w:hAnsi="Arial" w:cs="Arial"/>
          <w:lang w:val="hy-AM"/>
        </w:rPr>
        <w:t>Ա</w:t>
      </w:r>
      <w:r w:rsidRPr="00491B1C">
        <w:rPr>
          <w:rFonts w:ascii="Arial" w:hAnsi="Arial" w:cs="Arial"/>
          <w:lang w:val="hy-AM"/>
        </w:rPr>
        <w:t>նդրանիկը հրաման ստացավ Դատվանից շարժվել դեպի Ռահվի-Դուրան՝Բիթլիսի կիրճի մուտքը փակելու առաջադրանքով։Փետրվարի 19-ին Բիթլիսը գրավված էր։Թիթլիսի հաղթանակի համար Անդրանիկը պարգևատրվեց Սուրբ Վլադիմիրի 4-րդ աստիճանի շքանշանով՝սրով ու ժապավենով։Փետրվարի վերջերին Անդրանիկը գրավեց Մուշը։Հոգնած և հիվանդ Անդրանիկը,1916թ</w:t>
      </w:r>
      <w:r w:rsidRPr="00491B1C">
        <w:rPr>
          <w:rFonts w:ascii="Cambria Math" w:hAnsi="Cambria Math" w:cs="Cambria Math"/>
          <w:lang w:val="hy-AM"/>
        </w:rPr>
        <w:t>․</w:t>
      </w:r>
      <w:r w:rsidRPr="00491B1C">
        <w:rPr>
          <w:rFonts w:ascii="Arial" w:hAnsi="Arial" w:cs="Arial"/>
          <w:lang w:val="hy-AM"/>
        </w:rPr>
        <w:t xml:space="preserve"> մարտի 18-ին զորամասի հրամանատարությունը հանձնելով Սմբատին,հանգստանալու նպատակով մեկնեց Կովկաս։</w:t>
      </w:r>
    </w:p>
    <w:p w:rsidR="00901A62" w:rsidRPr="00491B1C" w:rsidRDefault="00901A62" w:rsidP="00491B1C">
      <w:pPr>
        <w:pStyle w:val="a7"/>
        <w:jc w:val="both"/>
        <w:rPr>
          <w:rFonts w:ascii="Arial" w:hAnsi="Arial" w:cs="Arial"/>
          <w:lang w:val="hy-AM"/>
        </w:rPr>
      </w:pPr>
      <w:r w:rsidRPr="00491B1C">
        <w:rPr>
          <w:rFonts w:ascii="Arial" w:hAnsi="Arial" w:cs="Arial"/>
          <w:lang w:val="hy-AM"/>
        </w:rPr>
        <w:t>Կամավորական ջոկատները թեև զինամթերքով,հանդերձանքով ավելի վատ էին ապահովված,քան ռուսական բանակի զորամասերը,</w:t>
      </w:r>
      <w:r w:rsidR="00C71EBE" w:rsidRPr="00491B1C">
        <w:rPr>
          <w:rFonts w:ascii="Arial" w:hAnsi="Arial" w:cs="Arial"/>
          <w:lang w:val="hy-AM"/>
        </w:rPr>
        <w:t>այնուամենայնիվ բացառիկ անձնվիրությամբ էին մատնչում թշնամու դեմ։</w:t>
      </w:r>
    </w:p>
    <w:p w:rsidR="00C71EBE" w:rsidRPr="00491B1C" w:rsidRDefault="00C71EBE" w:rsidP="00491B1C">
      <w:pPr>
        <w:pStyle w:val="a7"/>
        <w:jc w:val="both"/>
        <w:rPr>
          <w:rFonts w:ascii="Arial" w:hAnsi="Arial" w:cs="Arial"/>
          <w:lang w:val="hy-AM"/>
        </w:rPr>
      </w:pPr>
      <w:r w:rsidRPr="00491B1C">
        <w:rPr>
          <w:rFonts w:ascii="Arial" w:hAnsi="Arial" w:cs="Arial"/>
          <w:lang w:val="hy-AM"/>
        </w:rPr>
        <w:t xml:space="preserve">Հայկական </w:t>
      </w:r>
      <w:r w:rsidR="006B05B2" w:rsidRPr="00491B1C">
        <w:rPr>
          <w:rFonts w:ascii="Arial" w:hAnsi="Arial" w:cs="Arial"/>
          <w:lang w:val="hy-AM"/>
        </w:rPr>
        <w:t>կամավոր</w:t>
      </w:r>
      <w:r w:rsidRPr="00491B1C">
        <w:rPr>
          <w:rFonts w:ascii="Arial" w:hAnsi="Arial" w:cs="Arial"/>
          <w:lang w:val="hy-AM"/>
        </w:rPr>
        <w:t>ակ</w:t>
      </w:r>
      <w:r w:rsidR="006B05B2" w:rsidRPr="00491B1C">
        <w:rPr>
          <w:rFonts w:ascii="Arial" w:hAnsi="Arial" w:cs="Arial"/>
          <w:lang w:val="hy-AM"/>
        </w:rPr>
        <w:t>ա</w:t>
      </w:r>
      <w:r w:rsidRPr="00491B1C">
        <w:rPr>
          <w:rFonts w:ascii="Arial" w:hAnsi="Arial" w:cs="Arial"/>
          <w:lang w:val="hy-AM"/>
        </w:rPr>
        <w:t>ն գնդերը ցրելու մասին հրամանը Նիկոլայ 2-րդը ստորագել էր դեռևս 1915թ</w:t>
      </w:r>
      <w:r w:rsidRPr="00491B1C">
        <w:rPr>
          <w:rFonts w:ascii="Cambria Math" w:hAnsi="Cambria Math" w:cs="Cambria Math"/>
          <w:lang w:val="hy-AM"/>
        </w:rPr>
        <w:t>․</w:t>
      </w:r>
      <w:r w:rsidRPr="00491B1C">
        <w:rPr>
          <w:rFonts w:ascii="Arial" w:hAnsi="Arial" w:cs="Arial"/>
          <w:lang w:val="hy-AM"/>
        </w:rPr>
        <w:t>-ի դեկտեմբերին։Վկայակոչ</w:t>
      </w:r>
      <w:r w:rsidR="006B05B2" w:rsidRPr="00491B1C">
        <w:rPr>
          <w:rFonts w:ascii="Arial" w:hAnsi="Arial" w:cs="Arial"/>
          <w:lang w:val="hy-AM"/>
        </w:rPr>
        <w:t>վ</w:t>
      </w:r>
      <w:r w:rsidRPr="00491B1C">
        <w:rPr>
          <w:rFonts w:ascii="Arial" w:hAnsi="Arial" w:cs="Arial"/>
          <w:lang w:val="hy-AM"/>
        </w:rPr>
        <w:t xml:space="preserve">ում էր </w:t>
      </w:r>
      <w:r w:rsidR="006B05B2" w:rsidRPr="00491B1C">
        <w:rPr>
          <w:rFonts w:ascii="Arial" w:hAnsi="Arial" w:cs="Arial"/>
          <w:lang w:val="hy-AM"/>
        </w:rPr>
        <w:t>կամավոր</w:t>
      </w:r>
      <w:r w:rsidRPr="00491B1C">
        <w:rPr>
          <w:rFonts w:ascii="Arial" w:hAnsi="Arial" w:cs="Arial"/>
          <w:lang w:val="hy-AM"/>
        </w:rPr>
        <w:t>ների</w:t>
      </w:r>
      <w:r w:rsidR="006B05B2" w:rsidRPr="00491B1C">
        <w:rPr>
          <w:rFonts w:ascii="Arial" w:hAnsi="Arial" w:cs="Arial"/>
          <w:lang w:val="hy-AM"/>
        </w:rPr>
        <w:t xml:space="preserve"> </w:t>
      </w:r>
      <w:r w:rsidRPr="00491B1C">
        <w:rPr>
          <w:rFonts w:ascii="Arial" w:hAnsi="Arial" w:cs="Arial"/>
          <w:lang w:val="hy-AM"/>
        </w:rPr>
        <w:t>ցածր կարգապահությունը։Իրականում իշխանությունները վախենում էին,որ դրանք կարող են ինքնուրույն բանակի վերածվել։</w:t>
      </w:r>
    </w:p>
    <w:p w:rsidR="00C71EBE" w:rsidRPr="00491B1C" w:rsidRDefault="00C71EBE" w:rsidP="00491B1C">
      <w:pPr>
        <w:pStyle w:val="a7"/>
        <w:jc w:val="both"/>
        <w:rPr>
          <w:rFonts w:ascii="Arial" w:hAnsi="Arial" w:cs="Arial"/>
          <w:lang w:val="hy-AM"/>
        </w:rPr>
      </w:pPr>
      <w:r w:rsidRPr="00491B1C">
        <w:rPr>
          <w:rFonts w:ascii="Arial" w:hAnsi="Arial" w:cs="Arial"/>
          <w:lang w:val="hy-AM"/>
        </w:rPr>
        <w:t>Հայոց Մեծ եղեռնը։1918թ</w:t>
      </w:r>
      <w:r w:rsidRPr="00491B1C">
        <w:rPr>
          <w:rFonts w:ascii="Cambria Math" w:hAnsi="Cambria Math" w:cs="Cambria Math"/>
          <w:lang w:val="hy-AM"/>
        </w:rPr>
        <w:t>․</w:t>
      </w:r>
      <w:r w:rsidRPr="00491B1C">
        <w:rPr>
          <w:rFonts w:ascii="Arial" w:hAnsi="Arial" w:cs="Arial"/>
          <w:lang w:val="hy-AM"/>
        </w:rPr>
        <w:t xml:space="preserve"> դեկտեմբերի 9-ին </w:t>
      </w:r>
      <w:r w:rsidR="006F0B20" w:rsidRPr="00491B1C">
        <w:rPr>
          <w:rFonts w:ascii="Arial" w:hAnsi="Arial" w:cs="Arial"/>
          <w:lang w:val="hy-AM"/>
        </w:rPr>
        <w:t>ՄԱկ</w:t>
      </w:r>
      <w:r w:rsidRPr="00491B1C">
        <w:rPr>
          <w:rFonts w:ascii="Arial" w:hAnsi="Arial" w:cs="Arial"/>
          <w:lang w:val="hy-AM"/>
        </w:rPr>
        <w:t xml:space="preserve">-ի ընդունած &lt;&lt;Ցեղասպանության հանցագործությունները կանխելու և դրա համար պատժի մասին&gt;&gt; փաստաթղթում տրվեց դրա իրավական ձևակերպումը։Ըստ այդ փաստաթղթի՝Ցեղասպանություն են համարվում այն </w:t>
      </w:r>
      <w:r w:rsidR="006B05B2" w:rsidRPr="00491B1C">
        <w:rPr>
          <w:rFonts w:ascii="Arial" w:hAnsi="Arial" w:cs="Arial"/>
          <w:lang w:val="hy-AM"/>
        </w:rPr>
        <w:t>գործողությու</w:t>
      </w:r>
      <w:r w:rsidRPr="00491B1C">
        <w:rPr>
          <w:rFonts w:ascii="Arial" w:hAnsi="Arial" w:cs="Arial"/>
          <w:lang w:val="hy-AM"/>
        </w:rPr>
        <w:t xml:space="preserve">նները,որոնք կիրառվում են </w:t>
      </w:r>
      <w:r w:rsidR="006B05B2" w:rsidRPr="00491B1C">
        <w:rPr>
          <w:rFonts w:ascii="Arial" w:hAnsi="Arial" w:cs="Arial"/>
          <w:lang w:val="hy-AM"/>
        </w:rPr>
        <w:t>որև</w:t>
      </w:r>
      <w:r w:rsidRPr="00491B1C">
        <w:rPr>
          <w:rFonts w:ascii="Arial" w:hAnsi="Arial" w:cs="Arial"/>
          <w:lang w:val="hy-AM"/>
        </w:rPr>
        <w:t>է ազգի կամ կրոնական համայնքի լիակատար կամ մասնակի ոչնչացման նպատակով։</w:t>
      </w:r>
    </w:p>
    <w:p w:rsidR="00C71EBE" w:rsidRPr="00491B1C" w:rsidRDefault="00C71EBE" w:rsidP="00491B1C">
      <w:pPr>
        <w:pStyle w:val="a7"/>
        <w:jc w:val="both"/>
        <w:rPr>
          <w:rFonts w:ascii="Arial" w:hAnsi="Arial" w:cs="Arial"/>
          <w:lang w:val="hy-AM"/>
        </w:rPr>
      </w:pPr>
      <w:r w:rsidRPr="00491B1C">
        <w:rPr>
          <w:rFonts w:ascii="Arial" w:hAnsi="Arial" w:cs="Arial"/>
          <w:lang w:val="hy-AM"/>
        </w:rPr>
        <w:t>Առաջին համաշխարհային պատերազմի ժամանակ հայ ժողովուրդը ենթարկվեց ցեղասպանության։Բնաջնջվեցին մոտ 1,5 միլիոն արևմտահայեր,իսկ Արևմտյան Հայաստանը լիովին դատարկվեց։</w:t>
      </w:r>
    </w:p>
    <w:p w:rsidR="002E2EB5" w:rsidRPr="00491B1C" w:rsidRDefault="002E2EB5" w:rsidP="00491B1C">
      <w:pPr>
        <w:pStyle w:val="a7"/>
        <w:jc w:val="both"/>
        <w:rPr>
          <w:rFonts w:ascii="Arial" w:hAnsi="Arial" w:cs="Arial"/>
          <w:lang w:val="hy-AM"/>
        </w:rPr>
      </w:pPr>
      <w:r w:rsidRPr="00491B1C">
        <w:rPr>
          <w:rFonts w:ascii="Arial" w:hAnsi="Arial" w:cs="Arial"/>
          <w:lang w:val="hy-AM"/>
        </w:rPr>
        <w:t xml:space="preserve">Հայերը սեպի նման խրվել էին մուսուլմանական աշխարհում,ունեին ռուսական կողմնորոշում և </w:t>
      </w:r>
      <w:r w:rsidR="006F0B20" w:rsidRPr="00491B1C">
        <w:rPr>
          <w:rFonts w:ascii="Arial" w:hAnsi="Arial" w:cs="Arial"/>
          <w:lang w:val="hy-AM"/>
        </w:rPr>
        <w:t>խանգ</w:t>
      </w:r>
      <w:r w:rsidRPr="00491B1C">
        <w:rPr>
          <w:rFonts w:ascii="Arial" w:hAnsi="Arial" w:cs="Arial"/>
          <w:lang w:val="hy-AM"/>
        </w:rPr>
        <w:t>արում էին իրենց պանիսլամական ու պանթուրքական պլանների իրականացմանը։</w:t>
      </w:r>
    </w:p>
    <w:p w:rsidR="002E2EB5" w:rsidRPr="00491B1C" w:rsidRDefault="002E2EB5" w:rsidP="00491B1C">
      <w:pPr>
        <w:pStyle w:val="a7"/>
        <w:jc w:val="both"/>
        <w:rPr>
          <w:rFonts w:ascii="Arial" w:hAnsi="Arial" w:cs="Arial"/>
          <w:lang w:val="hy-AM"/>
        </w:rPr>
      </w:pPr>
      <w:r w:rsidRPr="00491B1C">
        <w:rPr>
          <w:rFonts w:ascii="Arial" w:hAnsi="Arial" w:cs="Arial"/>
          <w:lang w:val="hy-AM"/>
        </w:rPr>
        <w:t>Իթթիհատը 1910թ</w:t>
      </w:r>
      <w:r w:rsidRPr="00491B1C">
        <w:rPr>
          <w:rFonts w:ascii="Cambria Math" w:hAnsi="Cambria Math" w:cs="Cambria Math"/>
          <w:lang w:val="hy-AM"/>
        </w:rPr>
        <w:t>․</w:t>
      </w:r>
      <w:r w:rsidRPr="00491B1C">
        <w:rPr>
          <w:rFonts w:ascii="Arial" w:hAnsi="Arial" w:cs="Arial"/>
          <w:lang w:val="hy-AM"/>
        </w:rPr>
        <w:t xml:space="preserve"> հոկտեմբերի 31-ին Սալոնիկում ժողով գումարեց,որն ընդունեց մի ծրագիր,որը հիմք դարձավ թուրքական կառավարության հետագա ցեղասպանության քաղաքականության համար։Ժողովում բանաձևվեց &lt;&lt;Թուրքիան միայն թուրքերի համար&gt;&gt; սկզբունքը։</w:t>
      </w:r>
    </w:p>
    <w:p w:rsidR="002E2EB5" w:rsidRPr="00491B1C" w:rsidRDefault="002E2EB5" w:rsidP="00491B1C">
      <w:pPr>
        <w:pStyle w:val="a7"/>
        <w:jc w:val="both"/>
        <w:rPr>
          <w:rFonts w:ascii="Arial" w:hAnsi="Arial" w:cs="Arial"/>
          <w:lang w:val="hy-AM"/>
        </w:rPr>
      </w:pPr>
      <w:r w:rsidRPr="00491B1C">
        <w:rPr>
          <w:rFonts w:ascii="Arial" w:hAnsi="Arial" w:cs="Arial"/>
          <w:lang w:val="hy-AM"/>
        </w:rPr>
        <w:t xml:space="preserve">Բեհաէդդին Շաքիրի առաջարկությամբ ստեղծվեց հայերի բնաջնջման հատուկ </w:t>
      </w:r>
      <w:r w:rsidR="00746FD5" w:rsidRPr="00491B1C">
        <w:rPr>
          <w:rFonts w:ascii="Arial" w:hAnsi="Arial" w:cs="Arial"/>
          <w:lang w:val="hy-AM"/>
        </w:rPr>
        <w:t>կազմակերպությու</w:t>
      </w:r>
      <w:r w:rsidRPr="00491B1C">
        <w:rPr>
          <w:rFonts w:ascii="Arial" w:hAnsi="Arial" w:cs="Arial"/>
          <w:lang w:val="hy-AM"/>
        </w:rPr>
        <w:t xml:space="preserve">ն՝Թեշքիլաթը մախսուսե,որի գլուխ կանգնած էր Թալեաթը,տեղակալն էր Ռեշիդ բեյը։Այդ կազմակերպության </w:t>
      </w:r>
      <w:r w:rsidR="00746FD5" w:rsidRPr="00491B1C">
        <w:rPr>
          <w:rFonts w:ascii="Arial" w:hAnsi="Arial" w:cs="Arial"/>
          <w:lang w:val="hy-AM"/>
        </w:rPr>
        <w:t>վարչ</w:t>
      </w:r>
      <w:r w:rsidRPr="00491B1C">
        <w:rPr>
          <w:rFonts w:ascii="Arial" w:hAnsi="Arial" w:cs="Arial"/>
          <w:lang w:val="hy-AM"/>
        </w:rPr>
        <w:t>ակ</w:t>
      </w:r>
      <w:r w:rsidR="00746FD5" w:rsidRPr="00491B1C">
        <w:rPr>
          <w:rFonts w:ascii="Arial" w:hAnsi="Arial" w:cs="Arial"/>
          <w:lang w:val="hy-AM"/>
        </w:rPr>
        <w:t>ա</w:t>
      </w:r>
      <w:r w:rsidRPr="00491B1C">
        <w:rPr>
          <w:rFonts w:ascii="Arial" w:hAnsi="Arial" w:cs="Arial"/>
          <w:lang w:val="hy-AM"/>
        </w:rPr>
        <w:t>ն մարմնի մեջ մտնում էին Նազըմը,Շաքիրը,Աթըֆը,Ռիզան,Խալիլը,Ազիզը,Ջևադ բեյը։</w:t>
      </w:r>
    </w:p>
    <w:p w:rsidR="002E2EB5" w:rsidRPr="00491B1C" w:rsidRDefault="002E2EB5" w:rsidP="00491B1C">
      <w:pPr>
        <w:pStyle w:val="a7"/>
        <w:jc w:val="both"/>
        <w:rPr>
          <w:rFonts w:ascii="Arial" w:hAnsi="Arial" w:cs="Arial"/>
          <w:lang w:val="hy-AM"/>
        </w:rPr>
      </w:pPr>
      <w:r w:rsidRPr="00491B1C">
        <w:rPr>
          <w:rFonts w:ascii="Arial" w:hAnsi="Arial" w:cs="Arial"/>
          <w:lang w:val="hy-AM"/>
        </w:rPr>
        <w:t>Իթթիհատի կոմիտեի խորհրդակցության ժամանակ,դոկտեր Նազըմ բեյն ասում է</w:t>
      </w:r>
      <w:r w:rsidRPr="00491B1C">
        <w:rPr>
          <w:rFonts w:ascii="Cambria Math" w:hAnsi="Cambria Math" w:cs="Cambria Math"/>
          <w:lang w:val="hy-AM"/>
        </w:rPr>
        <w:t>․</w:t>
      </w:r>
      <w:r w:rsidRPr="00491B1C">
        <w:rPr>
          <w:rFonts w:ascii="Arial" w:hAnsi="Arial" w:cs="Arial"/>
          <w:lang w:val="hy-AM"/>
        </w:rPr>
        <w:t>&lt;&lt;Հայ ազգը պետք է արմատախիլ արվի,մեր հողի վրա անգամ մի մարդ չպետք է մնա</w:t>
      </w:r>
      <w:r w:rsidRPr="00491B1C">
        <w:rPr>
          <w:rFonts w:ascii="Cambria Math" w:hAnsi="Cambria Math" w:cs="Cambria Math"/>
          <w:lang w:val="hy-AM"/>
        </w:rPr>
        <w:t>․</w:t>
      </w:r>
      <w:r w:rsidRPr="00491B1C">
        <w:rPr>
          <w:rFonts w:ascii="Arial" w:hAnsi="Arial" w:cs="Arial"/>
          <w:lang w:val="hy-AM"/>
        </w:rPr>
        <w:t>հայ անունը պետք է մոռացվի&gt;&gt;։</w:t>
      </w:r>
    </w:p>
    <w:p w:rsidR="002E2EB5" w:rsidRPr="00491B1C" w:rsidRDefault="002E2EB5" w:rsidP="00491B1C">
      <w:pPr>
        <w:pStyle w:val="a7"/>
        <w:jc w:val="both"/>
        <w:rPr>
          <w:rFonts w:ascii="Arial" w:hAnsi="Arial" w:cs="Arial"/>
          <w:lang w:val="hy-AM"/>
        </w:rPr>
      </w:pPr>
      <w:r w:rsidRPr="00491B1C">
        <w:rPr>
          <w:rFonts w:ascii="Arial" w:hAnsi="Arial" w:cs="Arial"/>
          <w:lang w:val="hy-AM"/>
        </w:rPr>
        <w:t xml:space="preserve">Հայերի ցեղասպանության երիտթուրքական </w:t>
      </w:r>
      <w:r w:rsidR="00746FD5" w:rsidRPr="00491B1C">
        <w:rPr>
          <w:rFonts w:ascii="Arial" w:hAnsi="Arial" w:cs="Arial"/>
          <w:lang w:val="hy-AM"/>
        </w:rPr>
        <w:t>քաղաքականությու</w:t>
      </w:r>
      <w:r w:rsidRPr="00491B1C">
        <w:rPr>
          <w:rFonts w:ascii="Arial" w:hAnsi="Arial" w:cs="Arial"/>
          <w:lang w:val="hy-AM"/>
        </w:rPr>
        <w:t xml:space="preserve">նը նախադուռ հանդիսացավ </w:t>
      </w:r>
      <w:r w:rsidR="001C20AA" w:rsidRPr="00491B1C">
        <w:rPr>
          <w:rFonts w:ascii="Arial" w:hAnsi="Arial" w:cs="Arial"/>
          <w:lang w:val="hy-AM"/>
        </w:rPr>
        <w:t>հրեա ժողովրդի գերմանա-ֆաշիստական ցեղասպանության քաղաքականության։Հիտլերը,օրինակ բերելով հայկական ջարդերը,ասում էր</w:t>
      </w:r>
      <w:r w:rsidR="001C20AA" w:rsidRPr="00491B1C">
        <w:rPr>
          <w:rFonts w:ascii="Cambria Math" w:hAnsi="Cambria Math" w:cs="Cambria Math"/>
          <w:lang w:val="hy-AM"/>
        </w:rPr>
        <w:t>․</w:t>
      </w:r>
      <w:r w:rsidR="001C20AA" w:rsidRPr="00491B1C">
        <w:rPr>
          <w:rFonts w:ascii="Arial" w:hAnsi="Arial" w:cs="Arial"/>
          <w:lang w:val="hy-AM"/>
        </w:rPr>
        <w:t>&lt;&lt;Այժմ,մեր ժամանակներում,այլևս ո՞վ է հիշում հայերի բնաջնջման մասին&gt;&gt;։</w:t>
      </w:r>
    </w:p>
    <w:p w:rsidR="001C20AA" w:rsidRPr="00491B1C" w:rsidRDefault="001C20AA" w:rsidP="00491B1C">
      <w:pPr>
        <w:pStyle w:val="a7"/>
        <w:jc w:val="both"/>
        <w:rPr>
          <w:rFonts w:ascii="Arial" w:hAnsi="Arial" w:cs="Arial"/>
          <w:lang w:val="hy-AM"/>
        </w:rPr>
      </w:pPr>
      <w:r w:rsidRPr="00491B1C">
        <w:rPr>
          <w:rFonts w:ascii="Arial" w:hAnsi="Arial" w:cs="Arial"/>
          <w:lang w:val="hy-AM"/>
        </w:rPr>
        <w:t>Երիտթուրքերի կառավարության առաջին գործը եղավ հա</w:t>
      </w:r>
      <w:r w:rsidR="005E7C97" w:rsidRPr="00491B1C">
        <w:rPr>
          <w:rFonts w:ascii="Arial" w:hAnsi="Arial" w:cs="Arial"/>
          <w:lang w:val="hy-AM"/>
        </w:rPr>
        <w:t xml:space="preserve">յ </w:t>
      </w:r>
      <w:r w:rsidRPr="00491B1C">
        <w:rPr>
          <w:rFonts w:ascii="Arial" w:hAnsi="Arial" w:cs="Arial"/>
          <w:lang w:val="hy-AM"/>
        </w:rPr>
        <w:t xml:space="preserve"> երիտասարդության կռվող ուժի </w:t>
      </w:r>
      <w:r w:rsidR="005E7C97" w:rsidRPr="00491B1C">
        <w:rPr>
          <w:rFonts w:ascii="Arial" w:hAnsi="Arial" w:cs="Arial"/>
          <w:lang w:val="hy-AM"/>
        </w:rPr>
        <w:t>ոչն</w:t>
      </w:r>
      <w:r w:rsidRPr="00491B1C">
        <w:rPr>
          <w:rFonts w:ascii="Arial" w:hAnsi="Arial" w:cs="Arial"/>
          <w:lang w:val="hy-AM"/>
        </w:rPr>
        <w:t>չացումը։Բանակ կանչելու պատրվակով 18-45 տարեկան հայ երիտասարդների հավաքեցին և հոշոտեցին։</w:t>
      </w:r>
      <w:r w:rsidR="008627E1" w:rsidRPr="00491B1C">
        <w:rPr>
          <w:rFonts w:ascii="Arial" w:hAnsi="Arial" w:cs="Arial"/>
          <w:lang w:val="hy-AM"/>
        </w:rPr>
        <w:t>Արևմտահայության կտտանքներն սկսվեցին թուրքական սեֆերբելիք կոչվող զորահավաքից</w:t>
      </w:r>
      <w:r w:rsidR="00B76419" w:rsidRPr="00491B1C">
        <w:rPr>
          <w:rFonts w:ascii="Arial" w:hAnsi="Arial" w:cs="Arial"/>
          <w:lang w:val="hy-AM"/>
        </w:rPr>
        <w:t>։</w:t>
      </w:r>
      <w:r w:rsidR="005B0AC9" w:rsidRPr="00491B1C">
        <w:rPr>
          <w:rFonts w:ascii="Arial" w:hAnsi="Arial" w:cs="Arial"/>
          <w:lang w:val="hy-AM"/>
        </w:rPr>
        <w:t xml:space="preserve">Արևմտահայության համար մեծագույն </w:t>
      </w:r>
      <w:r w:rsidR="00B76419" w:rsidRPr="00491B1C">
        <w:rPr>
          <w:rFonts w:ascii="Arial" w:hAnsi="Arial" w:cs="Arial"/>
          <w:lang w:val="hy-AM"/>
        </w:rPr>
        <w:t>պատ</w:t>
      </w:r>
      <w:r w:rsidR="005B0AC9" w:rsidRPr="00491B1C">
        <w:rPr>
          <w:rFonts w:ascii="Arial" w:hAnsi="Arial" w:cs="Arial"/>
          <w:lang w:val="hy-AM"/>
        </w:rPr>
        <w:t>ուհաս դարձավ պատերազմական տուրքը՝թեքյալիֆի-հարպիեն։Պատերազմական ծախսերը հոգալու համար կառավարությունը բնակչությունից վերցնում էր պարեն,հագուստ,քաշող ուժ՝ունեցվածքի 1/10-ի չափով և փոխարենը տալիս ոչինչ չարժեցող թղթի կտոր՝ստացական։</w:t>
      </w:r>
    </w:p>
    <w:p w:rsidR="001C20AA" w:rsidRPr="00491B1C" w:rsidRDefault="001C20AA" w:rsidP="00491B1C">
      <w:pPr>
        <w:pStyle w:val="a7"/>
        <w:jc w:val="both"/>
        <w:rPr>
          <w:rFonts w:ascii="Arial" w:hAnsi="Arial" w:cs="Arial"/>
          <w:lang w:val="hy-AM"/>
        </w:rPr>
      </w:pPr>
      <w:r w:rsidRPr="00491B1C">
        <w:rPr>
          <w:rFonts w:ascii="Arial" w:hAnsi="Arial" w:cs="Arial"/>
          <w:lang w:val="hy-AM"/>
        </w:rPr>
        <w:t xml:space="preserve">Երիտթուրքերի կառավարության երկրորդ գործը եղավ հայ մտավորականության ղեկավար </w:t>
      </w:r>
      <w:r w:rsidR="006F201A" w:rsidRPr="00491B1C">
        <w:rPr>
          <w:rFonts w:ascii="Arial" w:hAnsi="Arial" w:cs="Arial"/>
          <w:lang w:val="hy-AM"/>
        </w:rPr>
        <w:t>ուժի ոչնչացումը</w:t>
      </w:r>
      <w:r w:rsidRPr="00491B1C">
        <w:rPr>
          <w:rFonts w:ascii="Arial" w:hAnsi="Arial" w:cs="Arial"/>
          <w:lang w:val="hy-AM"/>
        </w:rPr>
        <w:t>։</w:t>
      </w:r>
    </w:p>
    <w:p w:rsidR="001C20AA" w:rsidRPr="00491B1C" w:rsidRDefault="001C20AA"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006F0B20" w:rsidRPr="00491B1C">
        <w:rPr>
          <w:rFonts w:ascii="Arial" w:hAnsi="Arial" w:cs="Arial"/>
          <w:lang w:val="hy-AM"/>
        </w:rPr>
        <w:t xml:space="preserve"> </w:t>
      </w:r>
      <w:r w:rsidRPr="00491B1C">
        <w:rPr>
          <w:rFonts w:ascii="Arial" w:hAnsi="Arial" w:cs="Arial"/>
          <w:lang w:val="hy-AM"/>
        </w:rPr>
        <w:t>ապրիլի 24-ին Կ</w:t>
      </w:r>
      <w:r w:rsidRPr="00491B1C">
        <w:rPr>
          <w:rFonts w:ascii="Cambria Math" w:hAnsi="Cambria Math" w:cs="Cambria Math"/>
          <w:lang w:val="hy-AM"/>
        </w:rPr>
        <w:t>․</w:t>
      </w:r>
      <w:r w:rsidRPr="00491B1C">
        <w:rPr>
          <w:rFonts w:ascii="Arial" w:hAnsi="Arial" w:cs="Arial"/>
          <w:lang w:val="hy-AM"/>
        </w:rPr>
        <w:t>Պոլսում բանտարկվում են 600 հայ մտավորականներ։</w:t>
      </w:r>
    </w:p>
    <w:p w:rsidR="001C20AA" w:rsidRPr="00491B1C" w:rsidRDefault="001C20AA" w:rsidP="00491B1C">
      <w:pPr>
        <w:pStyle w:val="a7"/>
        <w:jc w:val="both"/>
        <w:rPr>
          <w:rFonts w:ascii="Arial" w:hAnsi="Arial" w:cs="Arial"/>
          <w:lang w:val="hy-AM"/>
        </w:rPr>
      </w:pPr>
      <w:r w:rsidRPr="00491B1C">
        <w:rPr>
          <w:rFonts w:ascii="Arial" w:hAnsi="Arial" w:cs="Arial"/>
          <w:lang w:val="hy-AM"/>
        </w:rPr>
        <w:t>Աքսորված հայ մտավորականների մեջ էին Կոմիտասը,գրողներ Գրիգոր Զոհրապը,Դանիել Վարուժանը,Սիամանթոն,Ռուբեն Սևակը,</w:t>
      </w:r>
      <w:r w:rsidR="005E7C97" w:rsidRPr="00491B1C">
        <w:rPr>
          <w:rFonts w:ascii="Arial" w:hAnsi="Arial" w:cs="Arial"/>
          <w:lang w:val="hy-AM"/>
        </w:rPr>
        <w:t>բժիշկ</w:t>
      </w:r>
      <w:r w:rsidRPr="00491B1C">
        <w:rPr>
          <w:rFonts w:ascii="Arial" w:hAnsi="Arial" w:cs="Arial"/>
          <w:lang w:val="hy-AM"/>
        </w:rPr>
        <w:t xml:space="preserve"> Ն</w:t>
      </w:r>
      <w:r w:rsidRPr="00491B1C">
        <w:rPr>
          <w:rFonts w:ascii="Cambria Math" w:hAnsi="Cambria Math" w:cs="Cambria Math"/>
          <w:lang w:val="hy-AM"/>
        </w:rPr>
        <w:t>․</w:t>
      </w:r>
      <w:r w:rsidRPr="00491B1C">
        <w:rPr>
          <w:rFonts w:ascii="Arial" w:hAnsi="Arial" w:cs="Arial"/>
          <w:lang w:val="hy-AM"/>
        </w:rPr>
        <w:t>Տաղավարյանը,հայագետներ Հրանդը,</w:t>
      </w:r>
      <w:r w:rsidR="005E7C97" w:rsidRPr="00491B1C">
        <w:rPr>
          <w:rFonts w:ascii="Arial" w:hAnsi="Arial" w:cs="Arial"/>
          <w:lang w:val="hy-AM"/>
        </w:rPr>
        <w:t>Ս</w:t>
      </w:r>
      <w:r w:rsidRPr="00491B1C">
        <w:rPr>
          <w:rFonts w:ascii="Arial" w:hAnsi="Arial" w:cs="Arial"/>
          <w:lang w:val="hy-AM"/>
        </w:rPr>
        <w:t>մբատ Բյուրատը և ուրիշներ։</w:t>
      </w:r>
    </w:p>
    <w:p w:rsidR="001C20AA" w:rsidRPr="00491B1C" w:rsidRDefault="001C20AA" w:rsidP="00491B1C">
      <w:pPr>
        <w:pStyle w:val="a7"/>
        <w:jc w:val="both"/>
        <w:rPr>
          <w:rFonts w:ascii="Arial" w:hAnsi="Arial" w:cs="Arial"/>
          <w:lang w:val="hy-AM"/>
        </w:rPr>
      </w:pPr>
      <w:r w:rsidRPr="00491B1C">
        <w:rPr>
          <w:rFonts w:ascii="Arial" w:hAnsi="Arial" w:cs="Arial"/>
          <w:lang w:val="hy-AM"/>
        </w:rPr>
        <w:lastRenderedPageBreak/>
        <w:t>Հայ մշակույթի մշակներին թուրքական ոստիկանները</w:t>
      </w:r>
      <w:r w:rsidR="00490385" w:rsidRPr="00491B1C">
        <w:rPr>
          <w:rFonts w:ascii="Arial" w:hAnsi="Arial" w:cs="Arial"/>
          <w:lang w:val="hy-AM"/>
        </w:rPr>
        <w:t xml:space="preserve"> քշում էին երեք ուղղությամբ,դեպի </w:t>
      </w:r>
      <w:r w:rsidR="005E7C97" w:rsidRPr="00491B1C">
        <w:rPr>
          <w:rFonts w:ascii="Arial" w:hAnsi="Arial" w:cs="Arial"/>
          <w:lang w:val="hy-AM"/>
        </w:rPr>
        <w:t>Ա</w:t>
      </w:r>
      <w:r w:rsidR="00490385" w:rsidRPr="00491B1C">
        <w:rPr>
          <w:rFonts w:ascii="Arial" w:hAnsi="Arial" w:cs="Arial"/>
          <w:lang w:val="hy-AM"/>
        </w:rPr>
        <w:t>յաշ,Չանկրի և Չորում։</w:t>
      </w:r>
    </w:p>
    <w:p w:rsidR="00490385" w:rsidRPr="00491B1C" w:rsidRDefault="00490385" w:rsidP="00491B1C">
      <w:pPr>
        <w:pStyle w:val="a7"/>
        <w:jc w:val="both"/>
        <w:rPr>
          <w:rFonts w:ascii="Arial" w:hAnsi="Arial" w:cs="Arial"/>
          <w:lang w:val="hy-AM"/>
        </w:rPr>
      </w:pPr>
      <w:r w:rsidRPr="00491B1C">
        <w:rPr>
          <w:rFonts w:ascii="Arial" w:hAnsi="Arial" w:cs="Arial"/>
          <w:lang w:val="hy-AM"/>
        </w:rPr>
        <w:t>Կոմիտասը,չկարողանալով տանել հայ</w:t>
      </w:r>
      <w:r w:rsidR="005E7C97" w:rsidRPr="00491B1C">
        <w:rPr>
          <w:rFonts w:ascii="Arial" w:hAnsi="Arial" w:cs="Arial"/>
          <w:lang w:val="hy-AM"/>
        </w:rPr>
        <w:t xml:space="preserve"> ժ</w:t>
      </w:r>
      <w:r w:rsidRPr="00491B1C">
        <w:rPr>
          <w:rFonts w:ascii="Arial" w:hAnsi="Arial" w:cs="Arial"/>
          <w:lang w:val="hy-AM"/>
        </w:rPr>
        <w:t xml:space="preserve">ողովրդի </w:t>
      </w:r>
      <w:r w:rsidR="005E7C97" w:rsidRPr="00491B1C">
        <w:rPr>
          <w:rFonts w:ascii="Arial" w:hAnsi="Arial" w:cs="Arial"/>
          <w:lang w:val="hy-AM"/>
        </w:rPr>
        <w:t>տառապան</w:t>
      </w:r>
      <w:r w:rsidRPr="00491B1C">
        <w:rPr>
          <w:rFonts w:ascii="Arial" w:hAnsi="Arial" w:cs="Arial"/>
          <w:lang w:val="hy-AM"/>
        </w:rPr>
        <w:t>քները,խելագարվեց։1915թ</w:t>
      </w:r>
      <w:r w:rsidRPr="00491B1C">
        <w:rPr>
          <w:rFonts w:ascii="Cambria Math" w:hAnsi="Cambria Math" w:cs="Cambria Math"/>
          <w:lang w:val="hy-AM"/>
        </w:rPr>
        <w:t>․</w:t>
      </w:r>
      <w:r w:rsidRPr="00491B1C">
        <w:rPr>
          <w:rFonts w:ascii="Arial" w:hAnsi="Arial" w:cs="Arial"/>
          <w:lang w:val="hy-AM"/>
        </w:rPr>
        <w:t xml:space="preserve"> օգոստոսի 26-ին Չանկրիի մոտ </w:t>
      </w:r>
      <w:r w:rsidR="006F0B20" w:rsidRPr="00491B1C">
        <w:rPr>
          <w:rFonts w:ascii="Arial" w:hAnsi="Arial" w:cs="Arial"/>
          <w:lang w:val="hy-AM"/>
        </w:rPr>
        <w:t>Դ</w:t>
      </w:r>
      <w:r w:rsidRPr="00491B1C">
        <w:rPr>
          <w:rFonts w:ascii="Cambria Math" w:hAnsi="Cambria Math" w:cs="Cambria Math"/>
          <w:lang w:val="hy-AM"/>
        </w:rPr>
        <w:t>․</w:t>
      </w:r>
      <w:r w:rsidRPr="00491B1C">
        <w:rPr>
          <w:rFonts w:ascii="Arial" w:hAnsi="Arial" w:cs="Arial"/>
          <w:lang w:val="hy-AM"/>
        </w:rPr>
        <w:t>Վարուժանին և Ռ</w:t>
      </w:r>
      <w:r w:rsidRPr="00491B1C">
        <w:rPr>
          <w:rFonts w:ascii="Cambria Math" w:hAnsi="Cambria Math" w:cs="Cambria Math"/>
          <w:lang w:val="hy-AM"/>
        </w:rPr>
        <w:t>․</w:t>
      </w:r>
      <w:r w:rsidRPr="00491B1C">
        <w:rPr>
          <w:rFonts w:ascii="Arial" w:hAnsi="Arial" w:cs="Arial"/>
          <w:lang w:val="hy-AM"/>
        </w:rPr>
        <w:t>Սևակին կապում են ծառերից և դաշույններով կտրատում։1915թ</w:t>
      </w:r>
      <w:r w:rsidRPr="00491B1C">
        <w:rPr>
          <w:rFonts w:ascii="Cambria Math" w:hAnsi="Cambria Math" w:cs="Cambria Math"/>
          <w:lang w:val="hy-AM"/>
        </w:rPr>
        <w:t>․</w:t>
      </w:r>
      <w:r w:rsidRPr="00491B1C">
        <w:rPr>
          <w:rFonts w:ascii="Arial" w:hAnsi="Arial" w:cs="Arial"/>
          <w:lang w:val="hy-AM"/>
        </w:rPr>
        <w:t xml:space="preserve"> օգոստոսին Ուրֆայի մոտ գնտվող Կարաքյոփրու վայրում </w:t>
      </w:r>
      <w:r w:rsidR="005E7C97" w:rsidRPr="00491B1C">
        <w:rPr>
          <w:rFonts w:ascii="Arial" w:hAnsi="Arial" w:cs="Arial"/>
          <w:lang w:val="hy-AM"/>
        </w:rPr>
        <w:t>Ա</w:t>
      </w:r>
      <w:r w:rsidRPr="00491B1C">
        <w:rPr>
          <w:rFonts w:ascii="Arial" w:hAnsi="Arial" w:cs="Arial"/>
          <w:lang w:val="hy-AM"/>
        </w:rPr>
        <w:t>հմեդի և Խալիլի հեծյալ չեթենները հոշոտւմ են Զոհրապին։</w:t>
      </w:r>
      <w:r w:rsidR="00113147" w:rsidRPr="00491B1C">
        <w:rPr>
          <w:rFonts w:ascii="Arial" w:hAnsi="Arial" w:cs="Arial"/>
          <w:lang w:val="hy-AM"/>
        </w:rPr>
        <w:t>Դանիել Վարուժանի և Սևակի վրա  Թունեյ գյուղի ձորակում հարձակվում են ավազակ Հալոյի քրդերը,մերկացնում բոլորին ու տանջամահ անում անձնապաշտության դիմած մտավորականներին։Իսկ մինչ այդ Սևակը փրկել էր քուրդ Հալոյի աղջկան։</w:t>
      </w:r>
      <w:r w:rsidR="001916EB" w:rsidRPr="00491B1C">
        <w:rPr>
          <w:rFonts w:ascii="Arial" w:hAnsi="Arial" w:cs="Arial"/>
          <w:lang w:val="hy-AM"/>
        </w:rPr>
        <w:t>Կ</w:t>
      </w:r>
      <w:r w:rsidR="001916EB" w:rsidRPr="00491B1C">
        <w:rPr>
          <w:rFonts w:ascii="Cambria Math" w:hAnsi="Cambria Math" w:cs="Cambria Math"/>
          <w:lang w:val="hy-AM"/>
        </w:rPr>
        <w:t>․</w:t>
      </w:r>
      <w:r w:rsidR="001916EB" w:rsidRPr="00491B1C">
        <w:rPr>
          <w:rFonts w:ascii="Arial" w:hAnsi="Arial" w:cs="Arial"/>
          <w:lang w:val="hy-AM"/>
        </w:rPr>
        <w:t>Պոլսում օգոստոսին պետական դավաճանության մեղադրանքով ձերբակալվում են մեծանուն գրող,իրավաբան,պառլամենտի անդամ Գրիգոր Զոհրապը և Վարդգեսը,որոնք տարվեցին Ուրֆա և բանտ նետվեցին։</w:t>
      </w:r>
      <w:r w:rsidR="00C87214" w:rsidRPr="00491B1C">
        <w:rPr>
          <w:rFonts w:ascii="Arial" w:hAnsi="Arial" w:cs="Arial"/>
          <w:lang w:val="hy-AM"/>
        </w:rPr>
        <w:t>Գավառներում ձերբակալվեցին ու մորթոտվեցին գրողներ Երուխանը,Թլկատինցին,պրոֆեսորներ Կա</w:t>
      </w:r>
      <w:r w:rsidR="006737EF" w:rsidRPr="00491B1C">
        <w:rPr>
          <w:rFonts w:ascii="Arial" w:hAnsi="Arial" w:cs="Arial"/>
          <w:lang w:val="hy-AM"/>
        </w:rPr>
        <w:t>րապետ Սոդիկյանը,Մկրտիչ Որբերյանը և ուրիշներ։</w:t>
      </w:r>
    </w:p>
    <w:p w:rsidR="00490385" w:rsidRPr="00491B1C" w:rsidRDefault="00490385"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հունիսի 15-ին,Կ</w:t>
      </w:r>
      <w:r w:rsidRPr="00491B1C">
        <w:rPr>
          <w:rFonts w:ascii="Cambria Math" w:hAnsi="Cambria Math" w:cs="Cambria Math"/>
          <w:lang w:val="hy-AM"/>
        </w:rPr>
        <w:t>․</w:t>
      </w:r>
      <w:r w:rsidRPr="00491B1C">
        <w:rPr>
          <w:rFonts w:ascii="Arial" w:hAnsi="Arial" w:cs="Arial"/>
          <w:lang w:val="hy-AM"/>
        </w:rPr>
        <w:t>Պոլսի սուլթան Բայազետի հրապարակում կախաղան են բարձրացվում 20 հնչակյան գործիչներ,դրանց թվում Փարամազը,Համբարձում Գրիգորը,Երվանդ Թոփուզյանը,Սմբատ Գլճյանը և ուրիշներ։</w:t>
      </w:r>
    </w:p>
    <w:p w:rsidR="00490385" w:rsidRPr="00491B1C" w:rsidRDefault="00490385" w:rsidP="00491B1C">
      <w:pPr>
        <w:pStyle w:val="a7"/>
        <w:jc w:val="both"/>
        <w:rPr>
          <w:rFonts w:ascii="Arial" w:hAnsi="Arial" w:cs="Arial"/>
          <w:lang w:val="hy-AM"/>
        </w:rPr>
      </w:pPr>
      <w:r w:rsidRPr="00491B1C">
        <w:rPr>
          <w:rFonts w:ascii="Arial" w:hAnsi="Arial" w:cs="Arial"/>
          <w:lang w:val="hy-AM"/>
        </w:rPr>
        <w:t>Թուրքական վանդալները կողոպտեցին 2150 եկեղեցիներ ու վանքեր,կոտորեցին շուրջ 4000 հոգևորականների։</w:t>
      </w:r>
    </w:p>
    <w:p w:rsidR="00490385" w:rsidRPr="00491B1C" w:rsidRDefault="00490385" w:rsidP="00491B1C">
      <w:pPr>
        <w:pStyle w:val="a7"/>
        <w:jc w:val="both"/>
        <w:rPr>
          <w:rFonts w:ascii="Arial" w:hAnsi="Arial" w:cs="Arial"/>
          <w:lang w:val="hy-AM"/>
        </w:rPr>
      </w:pPr>
      <w:r w:rsidRPr="00491B1C">
        <w:rPr>
          <w:rFonts w:ascii="Arial" w:hAnsi="Arial" w:cs="Arial"/>
          <w:lang w:val="hy-AM"/>
        </w:rPr>
        <w:t xml:space="preserve">Մեծ եղեռնի ամենաարյունոտ գործողությունը նահանգներում հայերի կոտորածն էր։Արևմտահայերի ջարդը </w:t>
      </w:r>
      <w:r w:rsidR="006F0B20" w:rsidRPr="00491B1C">
        <w:rPr>
          <w:rFonts w:ascii="Arial" w:hAnsi="Arial" w:cs="Arial"/>
          <w:lang w:val="hy-AM"/>
        </w:rPr>
        <w:t>տեղի</w:t>
      </w:r>
      <w:r w:rsidRPr="00491B1C">
        <w:rPr>
          <w:rFonts w:ascii="Arial" w:hAnsi="Arial" w:cs="Arial"/>
          <w:lang w:val="hy-AM"/>
        </w:rPr>
        <w:t xml:space="preserve"> ունեցավ 1915թ</w:t>
      </w:r>
      <w:r w:rsidRPr="00491B1C">
        <w:rPr>
          <w:rFonts w:ascii="Cambria Math" w:hAnsi="Cambria Math" w:cs="Cambria Math"/>
          <w:lang w:val="hy-AM"/>
        </w:rPr>
        <w:t>․</w:t>
      </w:r>
      <w:r w:rsidRPr="00491B1C">
        <w:rPr>
          <w:rFonts w:ascii="Arial" w:hAnsi="Arial" w:cs="Arial"/>
          <w:lang w:val="hy-AM"/>
        </w:rPr>
        <w:t xml:space="preserve"> մարտ-հոկտեմբեր ամիսներին։</w:t>
      </w:r>
    </w:p>
    <w:p w:rsidR="00490385" w:rsidRPr="00491B1C" w:rsidRDefault="00490385" w:rsidP="00491B1C">
      <w:pPr>
        <w:pStyle w:val="a7"/>
        <w:jc w:val="both"/>
        <w:rPr>
          <w:rFonts w:ascii="Arial" w:hAnsi="Arial" w:cs="Arial"/>
          <w:lang w:val="hy-AM"/>
        </w:rPr>
      </w:pPr>
      <w:r w:rsidRPr="00491B1C">
        <w:rPr>
          <w:rFonts w:ascii="Arial" w:hAnsi="Arial" w:cs="Arial"/>
          <w:lang w:val="hy-AM"/>
        </w:rPr>
        <w:t>Վանի վիլայեթն ուներ 542</w:t>
      </w:r>
      <w:r w:rsidRPr="00491B1C">
        <w:rPr>
          <w:rFonts w:ascii="Cambria Math" w:hAnsi="Cambria Math" w:cs="Cambria Math"/>
          <w:lang w:val="hy-AM"/>
        </w:rPr>
        <w:t>․</w:t>
      </w:r>
      <w:r w:rsidRPr="00491B1C">
        <w:rPr>
          <w:rFonts w:ascii="Arial" w:hAnsi="Arial" w:cs="Arial"/>
          <w:lang w:val="hy-AM"/>
        </w:rPr>
        <w:t xml:space="preserve">000 բնակչություն։Վանի կուսակալ Թահսին բեյին փոխարինեց Ջևդեթ բեյը,որն Էնվերի </w:t>
      </w:r>
      <w:r w:rsidR="00746FD5" w:rsidRPr="00491B1C">
        <w:rPr>
          <w:rFonts w:ascii="Arial" w:hAnsi="Arial" w:cs="Arial"/>
          <w:lang w:val="hy-AM"/>
        </w:rPr>
        <w:t>փեսան էր։1914թ</w:t>
      </w:r>
      <w:r w:rsidR="00746FD5" w:rsidRPr="00491B1C">
        <w:rPr>
          <w:rFonts w:ascii="Cambria Math" w:hAnsi="Cambria Math" w:cs="Cambria Math"/>
          <w:lang w:val="hy-AM"/>
        </w:rPr>
        <w:t>․</w:t>
      </w:r>
      <w:r w:rsidR="00746FD5" w:rsidRPr="00491B1C">
        <w:rPr>
          <w:rFonts w:ascii="Arial" w:hAnsi="Arial" w:cs="Arial"/>
          <w:lang w:val="hy-AM"/>
        </w:rPr>
        <w:t xml:space="preserve"> նոյեմբեր-դեկտեմբեր ամիսներին </w:t>
      </w:r>
      <w:r w:rsidR="005E7C97" w:rsidRPr="00491B1C">
        <w:rPr>
          <w:rFonts w:ascii="Arial" w:hAnsi="Arial" w:cs="Arial"/>
          <w:lang w:val="hy-AM"/>
        </w:rPr>
        <w:t>Ա</w:t>
      </w:r>
      <w:r w:rsidR="00746FD5" w:rsidRPr="00491B1C">
        <w:rPr>
          <w:rFonts w:ascii="Arial" w:hAnsi="Arial" w:cs="Arial"/>
          <w:lang w:val="hy-AM"/>
        </w:rPr>
        <w:t>րևելյան Հայաստան գաղթեցին 40</w:t>
      </w:r>
      <w:r w:rsidR="00746FD5" w:rsidRPr="00491B1C">
        <w:rPr>
          <w:rFonts w:ascii="Cambria Math" w:hAnsi="Cambria Math" w:cs="Cambria Math"/>
          <w:lang w:val="hy-AM"/>
        </w:rPr>
        <w:t>․</w:t>
      </w:r>
      <w:r w:rsidR="00746FD5" w:rsidRPr="00491B1C">
        <w:rPr>
          <w:rFonts w:ascii="Arial" w:hAnsi="Arial" w:cs="Arial"/>
          <w:lang w:val="hy-AM"/>
        </w:rPr>
        <w:t>000 հայեր։Վանա լճի հյուսիսային շրջաններում 3 օրում կոտորվեցին 22 հզ</w:t>
      </w:r>
      <w:r w:rsidR="00746FD5" w:rsidRPr="00491B1C">
        <w:rPr>
          <w:rFonts w:ascii="Cambria Math" w:hAnsi="Cambria Math" w:cs="Cambria Math"/>
          <w:lang w:val="hy-AM"/>
        </w:rPr>
        <w:t>․</w:t>
      </w:r>
      <w:r w:rsidR="00746FD5" w:rsidRPr="00491B1C">
        <w:rPr>
          <w:rFonts w:ascii="Arial" w:hAnsi="Arial" w:cs="Arial"/>
          <w:lang w:val="hy-AM"/>
        </w:rPr>
        <w:t xml:space="preserve"> հայեր։Բաշկալեի և Սարայի շրջանների տասնյակ գյուղերում կազմակերպեցին կոտորած,ջարդեր կազմակերպվեցին Ալջավազի,Բերկրիի և այլ </w:t>
      </w:r>
      <w:r w:rsidR="00F8729A" w:rsidRPr="00491B1C">
        <w:rPr>
          <w:rFonts w:ascii="Arial" w:hAnsi="Arial" w:cs="Arial"/>
          <w:lang w:val="hy-AM"/>
        </w:rPr>
        <w:t>շրջաններում։</w:t>
      </w:r>
    </w:p>
    <w:p w:rsidR="00F8729A" w:rsidRPr="00491B1C" w:rsidRDefault="00F8729A" w:rsidP="00491B1C">
      <w:pPr>
        <w:pStyle w:val="a7"/>
        <w:jc w:val="both"/>
        <w:rPr>
          <w:rFonts w:ascii="Arial" w:hAnsi="Arial" w:cs="Arial"/>
          <w:lang w:val="hy-AM"/>
        </w:rPr>
      </w:pPr>
      <w:r w:rsidRPr="00491B1C">
        <w:rPr>
          <w:rFonts w:ascii="Arial" w:hAnsi="Arial" w:cs="Arial"/>
          <w:lang w:val="hy-AM"/>
        </w:rPr>
        <w:t>Ցեղասպանություն իրականացնելու համար  Կարին էր ուղարկվել երիտթուրքական պարագլուխներից Բեհաէդդին Շաքիրը։</w:t>
      </w:r>
    </w:p>
    <w:p w:rsidR="00746FD5" w:rsidRPr="00491B1C" w:rsidRDefault="00746FD5" w:rsidP="00491B1C">
      <w:pPr>
        <w:pStyle w:val="a7"/>
        <w:jc w:val="both"/>
        <w:rPr>
          <w:rFonts w:ascii="Arial" w:hAnsi="Arial" w:cs="Arial"/>
          <w:lang w:val="hy-AM"/>
        </w:rPr>
      </w:pPr>
      <w:r w:rsidRPr="00491B1C">
        <w:rPr>
          <w:rFonts w:ascii="Arial" w:hAnsi="Arial" w:cs="Arial"/>
          <w:lang w:val="hy-AM"/>
        </w:rPr>
        <w:t>Կարինի վիլայեթի 646</w:t>
      </w:r>
      <w:r w:rsidRPr="00491B1C">
        <w:rPr>
          <w:rFonts w:ascii="Cambria Math" w:hAnsi="Cambria Math" w:cs="Cambria Math"/>
          <w:lang w:val="hy-AM"/>
        </w:rPr>
        <w:t>․</w:t>
      </w:r>
      <w:r w:rsidRPr="00491B1C">
        <w:rPr>
          <w:rFonts w:ascii="Arial" w:hAnsi="Arial" w:cs="Arial"/>
          <w:lang w:val="hy-AM"/>
        </w:rPr>
        <w:t>000 բնակիչներից 215</w:t>
      </w:r>
      <w:r w:rsidRPr="00491B1C">
        <w:rPr>
          <w:rFonts w:ascii="Cambria Math" w:hAnsi="Cambria Math" w:cs="Cambria Math"/>
          <w:lang w:val="hy-AM"/>
        </w:rPr>
        <w:t>․</w:t>
      </w:r>
      <w:r w:rsidRPr="00491B1C">
        <w:rPr>
          <w:rFonts w:ascii="Arial" w:hAnsi="Arial" w:cs="Arial"/>
          <w:lang w:val="hy-AM"/>
        </w:rPr>
        <w:t xml:space="preserve">000-ը հայեր էին։Ցեղասպանությունն իրականացնելու համար այստեղ էր ուղարկվել երիտթուրքական պարագլուխներից Բեհաեդդին Շաքիրը։Նա ստեղծեց հայերի ջարդի իրականացման հատուկ մարմին,կազմակերպվեցին հատուկ </w:t>
      </w:r>
      <w:r w:rsidR="002167FA" w:rsidRPr="00491B1C">
        <w:rPr>
          <w:rFonts w:ascii="Arial" w:hAnsi="Arial" w:cs="Arial"/>
          <w:lang w:val="hy-AM"/>
        </w:rPr>
        <w:t>հրոսակախմբեր</w:t>
      </w:r>
      <w:r w:rsidR="00503278" w:rsidRPr="00491B1C">
        <w:rPr>
          <w:rFonts w:ascii="Arial" w:hAnsi="Arial" w:cs="Arial"/>
          <w:lang w:val="hy-AM"/>
        </w:rPr>
        <w:t>։Թուրքական հրոսակախմբերը 1915թ</w:t>
      </w:r>
      <w:r w:rsidR="00503278" w:rsidRPr="00491B1C">
        <w:rPr>
          <w:rFonts w:ascii="Cambria Math" w:hAnsi="Cambria Math" w:cs="Cambria Math"/>
          <w:lang w:val="hy-AM"/>
        </w:rPr>
        <w:t>․</w:t>
      </w:r>
      <w:r w:rsidR="00503278" w:rsidRPr="00491B1C">
        <w:rPr>
          <w:rFonts w:ascii="Arial" w:hAnsi="Arial" w:cs="Arial"/>
          <w:lang w:val="hy-AM"/>
        </w:rPr>
        <w:t xml:space="preserve"> մայիսի 12-ին Կարինից շարժվեցին շրջակա հայկական </w:t>
      </w:r>
      <w:r w:rsidR="002167FA" w:rsidRPr="00491B1C">
        <w:rPr>
          <w:rFonts w:ascii="Arial" w:hAnsi="Arial" w:cs="Arial"/>
          <w:lang w:val="hy-AM"/>
        </w:rPr>
        <w:t>գյուղերը</w:t>
      </w:r>
      <w:r w:rsidR="00503278" w:rsidRPr="00491B1C">
        <w:rPr>
          <w:rFonts w:ascii="Arial" w:hAnsi="Arial" w:cs="Arial"/>
          <w:lang w:val="hy-AM"/>
        </w:rPr>
        <w:t>,տեղահանեցին 25</w:t>
      </w:r>
      <w:r w:rsidR="00503278" w:rsidRPr="00491B1C">
        <w:rPr>
          <w:rFonts w:ascii="Cambria Math" w:hAnsi="Cambria Math" w:cs="Cambria Math"/>
          <w:lang w:val="hy-AM"/>
        </w:rPr>
        <w:t>․</w:t>
      </w:r>
      <w:r w:rsidR="00503278" w:rsidRPr="00491B1C">
        <w:rPr>
          <w:rFonts w:ascii="Arial" w:hAnsi="Arial" w:cs="Arial"/>
          <w:lang w:val="hy-AM"/>
        </w:rPr>
        <w:t>000 հայերի,քշեցին դեպի Դերջան ու ոչնչացրեցին։Թուրքերը ոչնչացրին Կարին-Երզնկա գծի վրա աշխատող զինաթափված հայ զինվորներին։Մայիսի 19-ին թուրքական բանակը հարձակվեց Խնուսի վրա ու կոտորեց տեղի հայ բնակչությանը։</w:t>
      </w:r>
    </w:p>
    <w:p w:rsidR="00503278" w:rsidRPr="00491B1C" w:rsidRDefault="00503278" w:rsidP="00491B1C">
      <w:pPr>
        <w:pStyle w:val="a7"/>
        <w:jc w:val="both"/>
        <w:rPr>
          <w:rFonts w:ascii="Arial" w:hAnsi="Arial" w:cs="Arial"/>
          <w:lang w:val="hy-AM"/>
        </w:rPr>
      </w:pPr>
      <w:r w:rsidRPr="00491B1C">
        <w:rPr>
          <w:rFonts w:ascii="Arial" w:hAnsi="Arial" w:cs="Arial"/>
          <w:lang w:val="hy-AM"/>
        </w:rPr>
        <w:t>Կարինում բնակվում էր 78</w:t>
      </w:r>
      <w:r w:rsidRPr="00491B1C">
        <w:rPr>
          <w:rFonts w:ascii="Cambria Math" w:hAnsi="Cambria Math" w:cs="Cambria Math"/>
          <w:lang w:val="hy-AM"/>
        </w:rPr>
        <w:t>․</w:t>
      </w:r>
      <w:r w:rsidRPr="00491B1C">
        <w:rPr>
          <w:rFonts w:ascii="Arial" w:hAnsi="Arial" w:cs="Arial"/>
          <w:lang w:val="hy-AM"/>
        </w:rPr>
        <w:t>000 հայեր։Մայիսի 26-ին Կարինում տեղի ունեցան մտավորականների և հոգևորականների ձերբակալություններ։Ավերվեց 1877-1878թթ</w:t>
      </w:r>
      <w:r w:rsidRPr="00491B1C">
        <w:rPr>
          <w:rFonts w:ascii="Cambria Math" w:hAnsi="Cambria Math" w:cs="Cambria Math"/>
          <w:lang w:val="hy-AM"/>
        </w:rPr>
        <w:t>․</w:t>
      </w:r>
      <w:r w:rsidRPr="00491B1C">
        <w:rPr>
          <w:rFonts w:ascii="Arial" w:hAnsi="Arial" w:cs="Arial"/>
          <w:lang w:val="hy-AM"/>
        </w:rPr>
        <w:t xml:space="preserve"> ռուս-թուրքական պատերազմում զոհված ռուս զինվորների հուշարձանը։Տեղահանվեցին հայ ընտանիքներ,որոնք Քղիի ճանապարհին հոշոտվեցին թուրքերի և քուրդ ավազակախմբերի կողմից։Հունիսի 4-ին նոր հարձակում սկսվեց Կարնո դաշտի 100-ից ավելի գյուղերի վրա։Երկու ժամում </w:t>
      </w:r>
      <w:r w:rsidR="002167FA" w:rsidRPr="00491B1C">
        <w:rPr>
          <w:rFonts w:ascii="Arial" w:hAnsi="Arial" w:cs="Arial"/>
          <w:lang w:val="hy-AM"/>
        </w:rPr>
        <w:t>տեղահ</w:t>
      </w:r>
      <w:r w:rsidRPr="00491B1C">
        <w:rPr>
          <w:rFonts w:ascii="Arial" w:hAnsi="Arial" w:cs="Arial"/>
          <w:lang w:val="hy-AM"/>
        </w:rPr>
        <w:t>անելով բնակչությանը,</w:t>
      </w:r>
      <w:r w:rsidR="002167FA" w:rsidRPr="00491B1C">
        <w:rPr>
          <w:rFonts w:ascii="Arial" w:hAnsi="Arial" w:cs="Arial"/>
          <w:lang w:val="hy-AM"/>
        </w:rPr>
        <w:t>ն</w:t>
      </w:r>
      <w:r w:rsidRPr="00491B1C">
        <w:rPr>
          <w:rFonts w:ascii="Arial" w:hAnsi="Arial" w:cs="Arial"/>
          <w:lang w:val="hy-AM"/>
        </w:rPr>
        <w:t>ր</w:t>
      </w:r>
      <w:r w:rsidR="002167FA" w:rsidRPr="00491B1C">
        <w:rPr>
          <w:rFonts w:ascii="Arial" w:hAnsi="Arial" w:cs="Arial"/>
          <w:lang w:val="hy-AM"/>
        </w:rPr>
        <w:t>ա</w:t>
      </w:r>
      <w:r w:rsidRPr="00491B1C">
        <w:rPr>
          <w:rFonts w:ascii="Arial" w:hAnsi="Arial" w:cs="Arial"/>
          <w:lang w:val="hy-AM"/>
        </w:rPr>
        <w:t xml:space="preserve">նց քշեցին դեպի </w:t>
      </w:r>
      <w:r w:rsidR="002167FA" w:rsidRPr="00491B1C">
        <w:rPr>
          <w:rFonts w:ascii="Arial" w:hAnsi="Arial" w:cs="Arial"/>
          <w:lang w:val="hy-AM"/>
        </w:rPr>
        <w:t>Դեր</w:t>
      </w:r>
      <w:r w:rsidRPr="00491B1C">
        <w:rPr>
          <w:rFonts w:ascii="Arial" w:hAnsi="Arial" w:cs="Arial"/>
          <w:lang w:val="hy-AM"/>
        </w:rPr>
        <w:t>ջան ու Երզնկա և ճանապարհին կոտորեցին։</w:t>
      </w:r>
    </w:p>
    <w:p w:rsidR="00503278" w:rsidRPr="00491B1C" w:rsidRDefault="0066439F" w:rsidP="00491B1C">
      <w:pPr>
        <w:pStyle w:val="a7"/>
        <w:jc w:val="both"/>
        <w:rPr>
          <w:rFonts w:ascii="Arial" w:hAnsi="Arial" w:cs="Arial"/>
          <w:lang w:val="hy-AM"/>
        </w:rPr>
      </w:pPr>
      <w:r w:rsidRPr="00491B1C">
        <w:rPr>
          <w:rFonts w:ascii="Arial" w:hAnsi="Arial" w:cs="Arial"/>
          <w:lang w:val="hy-AM"/>
        </w:rPr>
        <w:t>Դրան հետևեց Երզնկայի աղետը,որտեղ կային 25</w:t>
      </w:r>
      <w:r w:rsidRPr="00491B1C">
        <w:rPr>
          <w:rFonts w:ascii="Cambria Math" w:hAnsi="Cambria Math" w:cs="Cambria Math"/>
          <w:lang w:val="hy-AM"/>
        </w:rPr>
        <w:t>․</w:t>
      </w:r>
      <w:r w:rsidRPr="00491B1C">
        <w:rPr>
          <w:rFonts w:ascii="Arial" w:hAnsi="Arial" w:cs="Arial"/>
          <w:lang w:val="hy-AM"/>
        </w:rPr>
        <w:t>000 հայեր։Հունիսի 9-10-ին նրանք երեք քարավաններով</w:t>
      </w:r>
      <w:r w:rsidR="002167FA" w:rsidRPr="00491B1C">
        <w:rPr>
          <w:rFonts w:ascii="Arial" w:hAnsi="Arial" w:cs="Arial"/>
          <w:lang w:val="hy-AM"/>
        </w:rPr>
        <w:t xml:space="preserve"> </w:t>
      </w:r>
      <w:r w:rsidRPr="00491B1C">
        <w:rPr>
          <w:rFonts w:ascii="Arial" w:hAnsi="Arial" w:cs="Arial"/>
          <w:lang w:val="hy-AM"/>
        </w:rPr>
        <w:t>դուրս բերվեցին քաղաքից և հունիսի 14-ին նրանց միացրին Քեմախում։Այստեղ կազմակերպվեց չորսժամյա ջարդ,և հազարավոր հայեր կոտորվեցին։Բաբերդի հայության(19.000) ջարդը նույնպես տեղի ունեցավ Քեմախի կիրճու</w:t>
      </w:r>
      <w:r w:rsidR="00B566F6" w:rsidRPr="00491B1C">
        <w:rPr>
          <w:rFonts w:ascii="Arial" w:hAnsi="Arial" w:cs="Arial"/>
          <w:lang w:val="hy-AM"/>
        </w:rPr>
        <w:t>մ</w:t>
      </w:r>
      <w:r w:rsidRPr="00491B1C">
        <w:rPr>
          <w:rFonts w:ascii="Arial" w:hAnsi="Arial" w:cs="Arial"/>
          <w:lang w:val="hy-AM"/>
        </w:rPr>
        <w:t>։Նրանց բոլորին կնքում էին Աբդուլլա անունով,որ հետո հեշտ գտնեն ու ոչնչացնեն։</w:t>
      </w:r>
    </w:p>
    <w:p w:rsidR="0066439F" w:rsidRPr="00491B1C" w:rsidRDefault="0066439F" w:rsidP="00491B1C">
      <w:pPr>
        <w:pStyle w:val="a7"/>
        <w:jc w:val="both"/>
        <w:rPr>
          <w:rFonts w:ascii="Arial" w:hAnsi="Arial" w:cs="Arial"/>
          <w:lang w:val="hy-AM"/>
        </w:rPr>
      </w:pPr>
      <w:r w:rsidRPr="00491B1C">
        <w:rPr>
          <w:rFonts w:ascii="Arial" w:hAnsi="Arial" w:cs="Arial"/>
          <w:lang w:val="hy-AM"/>
        </w:rPr>
        <w:t>Մայիսի 20-ին տեղահանվեցին Խնուսի և շրջակա 27 գյուղերի հայ բնակչությանը՝1700 ընտանիք,որոնց հոշոտեցին Բասկանի մոտ։</w:t>
      </w:r>
    </w:p>
    <w:p w:rsidR="0066439F" w:rsidRPr="00491B1C" w:rsidRDefault="0066439F" w:rsidP="00491B1C">
      <w:pPr>
        <w:pStyle w:val="a7"/>
        <w:jc w:val="both"/>
        <w:rPr>
          <w:rFonts w:ascii="Arial" w:hAnsi="Arial" w:cs="Arial"/>
          <w:lang w:val="hy-AM"/>
        </w:rPr>
      </w:pPr>
      <w:r w:rsidRPr="00491B1C">
        <w:rPr>
          <w:rFonts w:ascii="Arial" w:hAnsi="Arial" w:cs="Arial"/>
          <w:lang w:val="hy-AM"/>
        </w:rPr>
        <w:t xml:space="preserve">Թուրքերը լլկում էին կանանց և աղջիկներին,մորթում էին երեխաներին իրենց ծնողների առաջ,պատռում էին հղի կանանց փորը,մորթում էին երեխաներին և ստիպում ծնողներին՝ուտել </w:t>
      </w:r>
      <w:r w:rsidR="002167FA" w:rsidRPr="00491B1C">
        <w:rPr>
          <w:rFonts w:ascii="Arial" w:hAnsi="Arial" w:cs="Arial"/>
          <w:lang w:val="hy-AM"/>
        </w:rPr>
        <w:t>ն</w:t>
      </w:r>
      <w:r w:rsidRPr="00491B1C">
        <w:rPr>
          <w:rFonts w:ascii="Arial" w:hAnsi="Arial" w:cs="Arial"/>
          <w:lang w:val="hy-AM"/>
        </w:rPr>
        <w:t>ր</w:t>
      </w:r>
      <w:r w:rsidR="002167FA" w:rsidRPr="00491B1C">
        <w:rPr>
          <w:rFonts w:ascii="Arial" w:hAnsi="Arial" w:cs="Arial"/>
          <w:lang w:val="hy-AM"/>
        </w:rPr>
        <w:t>ա</w:t>
      </w:r>
      <w:r w:rsidRPr="00491B1C">
        <w:rPr>
          <w:rFonts w:ascii="Arial" w:hAnsi="Arial" w:cs="Arial"/>
          <w:lang w:val="hy-AM"/>
        </w:rPr>
        <w:t>նց միսը։</w:t>
      </w:r>
    </w:p>
    <w:p w:rsidR="0066439F" w:rsidRPr="00491B1C" w:rsidRDefault="0066439F" w:rsidP="00491B1C">
      <w:pPr>
        <w:pStyle w:val="a7"/>
        <w:jc w:val="both"/>
        <w:rPr>
          <w:rFonts w:ascii="Arial" w:hAnsi="Arial" w:cs="Arial"/>
          <w:lang w:val="hy-AM"/>
        </w:rPr>
      </w:pPr>
      <w:r w:rsidRPr="00491B1C">
        <w:rPr>
          <w:rFonts w:ascii="Arial" w:hAnsi="Arial" w:cs="Arial"/>
          <w:lang w:val="hy-AM"/>
        </w:rPr>
        <w:lastRenderedPageBreak/>
        <w:t>Հունիսի 19-ին դեպի Բաբերդ ու Երզնկա քշվեցին կարինցիները՝շուրջ 10</w:t>
      </w:r>
      <w:r w:rsidRPr="00491B1C">
        <w:rPr>
          <w:rFonts w:ascii="Cambria Math" w:hAnsi="Cambria Math" w:cs="Cambria Math"/>
          <w:lang w:val="hy-AM"/>
        </w:rPr>
        <w:t>․</w:t>
      </w:r>
      <w:r w:rsidRPr="00491B1C">
        <w:rPr>
          <w:rFonts w:ascii="Arial" w:hAnsi="Arial" w:cs="Arial"/>
          <w:lang w:val="hy-AM"/>
        </w:rPr>
        <w:t>000 մարդ,Երզնկայի դաշտում կազմակերպվեց ահավոր ջարդ։</w:t>
      </w:r>
    </w:p>
    <w:p w:rsidR="0066439F" w:rsidRPr="00491B1C" w:rsidRDefault="0066439F" w:rsidP="00491B1C">
      <w:pPr>
        <w:pStyle w:val="a7"/>
        <w:jc w:val="both"/>
        <w:rPr>
          <w:rFonts w:ascii="Arial" w:hAnsi="Arial" w:cs="Arial"/>
          <w:lang w:val="hy-AM"/>
        </w:rPr>
      </w:pPr>
      <w:r w:rsidRPr="00491B1C">
        <w:rPr>
          <w:rFonts w:ascii="Arial" w:hAnsi="Arial" w:cs="Arial"/>
          <w:lang w:val="hy-AM"/>
        </w:rPr>
        <w:t>Կարինցիների երրորդ քարավանը՝8000 մարդ,քաղաքից դուրս բերվեց հունիսի 24-ին և Քեմախի կիրճում կոտորվեց։</w:t>
      </w:r>
    </w:p>
    <w:p w:rsidR="0066439F" w:rsidRPr="00491B1C" w:rsidRDefault="0066439F" w:rsidP="00491B1C">
      <w:pPr>
        <w:pStyle w:val="a7"/>
        <w:jc w:val="both"/>
        <w:rPr>
          <w:rFonts w:ascii="Arial" w:hAnsi="Arial" w:cs="Arial"/>
          <w:lang w:val="hy-AM"/>
        </w:rPr>
      </w:pPr>
      <w:r w:rsidRPr="00491B1C">
        <w:rPr>
          <w:rFonts w:ascii="Arial" w:hAnsi="Arial" w:cs="Arial"/>
          <w:lang w:val="hy-AM"/>
        </w:rPr>
        <w:t>Հուլիսի 3-ին կոտորվեց կարինցիների չորրորդ քարավանը՝9000 հոգի։5-րդ քարավանը՝7000 հոգի,դուրս բերվեց հուլիսի 18-ին,որոնց թվում էր նաև Կարինի հոգևոր առաջնորդ Սմբատ եպիսկոպոս Սաաթեդյանը,և կոտորեցին Դերջանի մոտ։Այդպիսով,Կարինը լիովին հայազրկվեց։</w:t>
      </w:r>
    </w:p>
    <w:p w:rsidR="0064467D" w:rsidRPr="00491B1C" w:rsidRDefault="0064467D" w:rsidP="00491B1C">
      <w:pPr>
        <w:pStyle w:val="a7"/>
        <w:jc w:val="both"/>
        <w:rPr>
          <w:rFonts w:ascii="Arial" w:hAnsi="Arial" w:cs="Arial"/>
          <w:lang w:val="hy-AM"/>
        </w:rPr>
      </w:pPr>
      <w:r w:rsidRPr="00491B1C">
        <w:rPr>
          <w:rFonts w:ascii="Arial" w:hAnsi="Arial" w:cs="Arial"/>
          <w:lang w:val="hy-AM"/>
        </w:rPr>
        <w:t>Տրապիզոնում և նրա շրջակայքում բնակվում էին շուրջ 60</w:t>
      </w:r>
      <w:r w:rsidRPr="00491B1C">
        <w:rPr>
          <w:rFonts w:ascii="Cambria Math" w:hAnsi="Cambria Math" w:cs="Cambria Math"/>
          <w:lang w:val="hy-AM"/>
        </w:rPr>
        <w:t>․</w:t>
      </w:r>
      <w:r w:rsidRPr="00491B1C">
        <w:rPr>
          <w:rFonts w:ascii="Arial" w:hAnsi="Arial" w:cs="Arial"/>
          <w:lang w:val="hy-AM"/>
        </w:rPr>
        <w:t>000 հայեր,իսկ բուն քաղաքում՝14</w:t>
      </w:r>
      <w:r w:rsidRPr="00491B1C">
        <w:rPr>
          <w:rFonts w:ascii="Cambria Math" w:hAnsi="Cambria Math" w:cs="Cambria Math"/>
          <w:lang w:val="hy-AM"/>
        </w:rPr>
        <w:t>․</w:t>
      </w:r>
      <w:r w:rsidRPr="00491B1C">
        <w:rPr>
          <w:rFonts w:ascii="Arial" w:hAnsi="Arial" w:cs="Arial"/>
          <w:lang w:val="hy-AM"/>
        </w:rPr>
        <w:t>000։Տրապիզոնահայության մասսայական ջարդը գլխավորում էր Ջեմալ Ազմի փաշան։Տեղահանությունը կատարվեց 1915թ</w:t>
      </w:r>
      <w:r w:rsidRPr="00491B1C">
        <w:rPr>
          <w:rFonts w:ascii="Cambria Math" w:hAnsi="Cambria Math" w:cs="Cambria Math"/>
          <w:lang w:val="hy-AM"/>
        </w:rPr>
        <w:t>․</w:t>
      </w:r>
      <w:r w:rsidRPr="00491B1C">
        <w:rPr>
          <w:rFonts w:ascii="Arial" w:hAnsi="Arial" w:cs="Arial"/>
          <w:lang w:val="hy-AM"/>
        </w:rPr>
        <w:t xml:space="preserve"> հունիսի 17-ից մինչև հուլիսի 6-ը։Շատերին խեղդամահ արեցին ծովում։</w:t>
      </w:r>
    </w:p>
    <w:p w:rsidR="0064467D" w:rsidRPr="00491B1C" w:rsidRDefault="0064467D" w:rsidP="00491B1C">
      <w:pPr>
        <w:pStyle w:val="a7"/>
        <w:jc w:val="both"/>
        <w:rPr>
          <w:rFonts w:ascii="Arial" w:hAnsi="Arial" w:cs="Arial"/>
          <w:lang w:val="hy-AM"/>
        </w:rPr>
      </w:pPr>
      <w:r w:rsidRPr="00491B1C">
        <w:rPr>
          <w:rFonts w:ascii="Arial" w:hAnsi="Arial" w:cs="Arial"/>
          <w:lang w:val="hy-AM"/>
        </w:rPr>
        <w:t xml:space="preserve">Թուրքերը պարկերի մեջ լցրին և ծովը թափեցին հույն </w:t>
      </w:r>
      <w:r w:rsidR="008D0338" w:rsidRPr="00491B1C">
        <w:rPr>
          <w:rFonts w:ascii="Arial" w:hAnsi="Arial" w:cs="Arial"/>
          <w:lang w:val="hy-AM"/>
        </w:rPr>
        <w:t>միտրոպոլ</w:t>
      </w:r>
      <w:r w:rsidRPr="00491B1C">
        <w:rPr>
          <w:rFonts w:ascii="Arial" w:hAnsi="Arial" w:cs="Arial"/>
          <w:lang w:val="hy-AM"/>
        </w:rPr>
        <w:t xml:space="preserve">իտ Խրիստաֆի հավաքած 600 հայ մանուկներին,որոնցից </w:t>
      </w:r>
      <w:r w:rsidR="008D0338" w:rsidRPr="00491B1C">
        <w:rPr>
          <w:rFonts w:ascii="Arial" w:hAnsi="Arial" w:cs="Arial"/>
          <w:lang w:val="hy-AM"/>
        </w:rPr>
        <w:t>մ</w:t>
      </w:r>
      <w:r w:rsidRPr="00491B1C">
        <w:rPr>
          <w:rFonts w:ascii="Arial" w:hAnsi="Arial" w:cs="Arial"/>
          <w:lang w:val="hy-AM"/>
        </w:rPr>
        <w:t>ի</w:t>
      </w:r>
      <w:r w:rsidR="008D0338" w:rsidRPr="00491B1C">
        <w:rPr>
          <w:rFonts w:ascii="Arial" w:hAnsi="Arial" w:cs="Arial"/>
          <w:lang w:val="hy-AM"/>
        </w:rPr>
        <w:t>ա</w:t>
      </w:r>
      <w:r w:rsidRPr="00491B1C">
        <w:rPr>
          <w:rFonts w:ascii="Arial" w:hAnsi="Arial" w:cs="Arial"/>
          <w:lang w:val="hy-AM"/>
        </w:rPr>
        <w:t xml:space="preserve">յն 8-ը փրկվեցին։Տրապիզոնի հայությունը ոչնչացվեց Գյումուշխանե-Երզնկա ճանապարհին։Թեքքե կայանում 100-ի չափ հայ տղամարդիկ զինաթափեցին պահակներին ու բարձրացան լեռները,իսկ աքսորյալները իրենց վախճանը գտան Քեմախի </w:t>
      </w:r>
      <w:r w:rsidR="008D0338" w:rsidRPr="00491B1C">
        <w:rPr>
          <w:rFonts w:ascii="Arial" w:hAnsi="Arial" w:cs="Arial"/>
          <w:lang w:val="hy-AM"/>
        </w:rPr>
        <w:t>կիր</w:t>
      </w:r>
      <w:r w:rsidRPr="00491B1C">
        <w:rPr>
          <w:rFonts w:ascii="Arial" w:hAnsi="Arial" w:cs="Arial"/>
          <w:lang w:val="hy-AM"/>
        </w:rPr>
        <w:t>ճում։Տրապիզոնում հնչակյան Հարություն Սարգսյանը իր Գու</w:t>
      </w:r>
      <w:r w:rsidR="008D0338" w:rsidRPr="00491B1C">
        <w:rPr>
          <w:rFonts w:ascii="Arial" w:hAnsi="Arial" w:cs="Arial"/>
          <w:lang w:val="hy-AM"/>
        </w:rPr>
        <w:t>ր</w:t>
      </w:r>
      <w:r w:rsidRPr="00491B1C">
        <w:rPr>
          <w:rFonts w:ascii="Arial" w:hAnsi="Arial" w:cs="Arial"/>
          <w:lang w:val="hy-AM"/>
        </w:rPr>
        <w:t>գեն և Պարույր որդիների հետ փորձեց սպանել Ջեմալ Ազմիին,բայց ժամանակից շուտ ձերբակալվեցին ու սպանվեցին։Սեդրակ Սեդրակյանն ու Երվանդ Տերտերյանը թուրքերի դեմ կռվեցին մինչև վերջին փամփուշտը և անձնասպան եղան։</w:t>
      </w:r>
    </w:p>
    <w:p w:rsidR="0064467D" w:rsidRPr="00491B1C" w:rsidRDefault="0064467D" w:rsidP="00491B1C">
      <w:pPr>
        <w:pStyle w:val="a7"/>
        <w:jc w:val="both"/>
        <w:rPr>
          <w:rFonts w:ascii="Arial" w:hAnsi="Arial" w:cs="Arial"/>
          <w:lang w:val="hy-AM"/>
        </w:rPr>
      </w:pPr>
      <w:r w:rsidRPr="00491B1C">
        <w:rPr>
          <w:rFonts w:ascii="Arial" w:hAnsi="Arial" w:cs="Arial"/>
          <w:lang w:val="hy-AM"/>
        </w:rPr>
        <w:t>Շուրջ 600 տրապիզոնցիներ բարձրացան լեռները և մարտնչեցին թուրքերի դեմ՝Զիլ Օհաննեսի,Միքայել Զեյթունճյանի,Հակոբ Քեհյանի գլխավորությամբ։Միայն 1923 թ</w:t>
      </w:r>
      <w:r w:rsidRPr="00491B1C">
        <w:rPr>
          <w:rFonts w:ascii="Cambria Math" w:hAnsi="Cambria Math" w:cs="Cambria Math"/>
          <w:lang w:val="hy-AM"/>
        </w:rPr>
        <w:t>․</w:t>
      </w:r>
      <w:r w:rsidRPr="00491B1C">
        <w:rPr>
          <w:rFonts w:ascii="Arial" w:hAnsi="Arial" w:cs="Arial"/>
          <w:lang w:val="hy-AM"/>
        </w:rPr>
        <w:t xml:space="preserve"> նրանց</w:t>
      </w:r>
      <w:r w:rsidR="002167FA" w:rsidRPr="00491B1C">
        <w:rPr>
          <w:rFonts w:ascii="Arial" w:hAnsi="Arial" w:cs="Arial"/>
          <w:lang w:val="hy-AM"/>
        </w:rPr>
        <w:t xml:space="preserve"> հաջողվեց նավակներով դուրս գալ ռուսական ափ։</w:t>
      </w:r>
    </w:p>
    <w:p w:rsidR="006E6219" w:rsidRPr="00491B1C" w:rsidRDefault="006E6219" w:rsidP="00491B1C">
      <w:pPr>
        <w:pStyle w:val="a7"/>
        <w:jc w:val="both"/>
        <w:rPr>
          <w:rFonts w:ascii="Arial" w:hAnsi="Arial" w:cs="Arial"/>
          <w:lang w:val="hy-AM"/>
        </w:rPr>
      </w:pPr>
      <w:r w:rsidRPr="00491B1C">
        <w:rPr>
          <w:rFonts w:ascii="Arial" w:hAnsi="Arial" w:cs="Arial"/>
          <w:lang w:val="hy-AM"/>
        </w:rPr>
        <w:t>Շուրջ 60հզ</w:t>
      </w:r>
      <w:r w:rsidRPr="00491B1C">
        <w:rPr>
          <w:rFonts w:ascii="Cambria Math" w:hAnsi="Cambria Math" w:cs="Cambria Math"/>
          <w:lang w:val="hy-AM"/>
        </w:rPr>
        <w:t>․</w:t>
      </w:r>
      <w:r w:rsidRPr="00491B1C">
        <w:rPr>
          <w:rFonts w:ascii="Arial" w:hAnsi="Arial" w:cs="Arial"/>
          <w:lang w:val="hy-AM"/>
        </w:rPr>
        <w:t xml:space="preserve"> տրապիզոնահայերից փրկվեցին 2500 հոգի։</w:t>
      </w:r>
    </w:p>
    <w:p w:rsidR="006E6219" w:rsidRPr="00491B1C" w:rsidRDefault="006E6219" w:rsidP="00491B1C">
      <w:pPr>
        <w:pStyle w:val="a7"/>
        <w:jc w:val="both"/>
        <w:rPr>
          <w:rFonts w:ascii="Arial" w:hAnsi="Arial" w:cs="Arial"/>
          <w:lang w:val="hy-AM"/>
        </w:rPr>
      </w:pPr>
      <w:r w:rsidRPr="00491B1C">
        <w:rPr>
          <w:rFonts w:ascii="Arial" w:hAnsi="Arial" w:cs="Arial"/>
          <w:lang w:val="hy-AM"/>
        </w:rPr>
        <w:t>Սամսունի սանջակում կար 30</w:t>
      </w:r>
      <w:r w:rsidRPr="00491B1C">
        <w:rPr>
          <w:rFonts w:ascii="Cambria Math" w:hAnsi="Cambria Math" w:cs="Cambria Math"/>
          <w:lang w:val="hy-AM"/>
        </w:rPr>
        <w:t>․</w:t>
      </w:r>
      <w:r w:rsidRPr="00491B1C">
        <w:rPr>
          <w:rFonts w:ascii="Arial" w:hAnsi="Arial" w:cs="Arial"/>
          <w:lang w:val="hy-AM"/>
        </w:rPr>
        <w:t>000 հայություն,իսկ քաղաքում 5000։Այստեղ տեղահանության հրամանն ստացվեց 1915թ</w:t>
      </w:r>
      <w:r w:rsidRPr="00491B1C">
        <w:rPr>
          <w:rFonts w:ascii="Cambria Math" w:hAnsi="Cambria Math" w:cs="Cambria Math"/>
          <w:lang w:val="hy-AM"/>
        </w:rPr>
        <w:t>․</w:t>
      </w:r>
      <w:r w:rsidRPr="00491B1C">
        <w:rPr>
          <w:rFonts w:ascii="Arial" w:hAnsi="Arial" w:cs="Arial"/>
          <w:lang w:val="hy-AM"/>
        </w:rPr>
        <w:t xml:space="preserve"> հուլիսի սկզբին,որոնց քշեցին դեպի Ամասիա և Թոքատ ու ճանապարհին կոտորեցին։Շատերը </w:t>
      </w:r>
      <w:r w:rsidR="00F05335" w:rsidRPr="00491B1C">
        <w:rPr>
          <w:rFonts w:ascii="Arial" w:hAnsi="Arial" w:cs="Arial"/>
          <w:lang w:val="hy-AM"/>
        </w:rPr>
        <w:t>տանջա</w:t>
      </w:r>
      <w:r w:rsidRPr="00491B1C">
        <w:rPr>
          <w:rFonts w:ascii="Arial" w:hAnsi="Arial" w:cs="Arial"/>
          <w:lang w:val="hy-AM"/>
        </w:rPr>
        <w:t>ն</w:t>
      </w:r>
      <w:r w:rsidR="00F05335" w:rsidRPr="00491B1C">
        <w:rPr>
          <w:rFonts w:ascii="Arial" w:hAnsi="Arial" w:cs="Arial"/>
          <w:lang w:val="hy-AM"/>
        </w:rPr>
        <w:t>քն</w:t>
      </w:r>
      <w:r w:rsidRPr="00491B1C">
        <w:rPr>
          <w:rFonts w:ascii="Arial" w:hAnsi="Arial" w:cs="Arial"/>
          <w:lang w:val="hy-AM"/>
        </w:rPr>
        <w:t>երից փրկվելու համար իրենց նետում էին Եփրատը։</w:t>
      </w:r>
    </w:p>
    <w:p w:rsidR="006E6219" w:rsidRPr="00491B1C" w:rsidRDefault="006E6219" w:rsidP="00491B1C">
      <w:pPr>
        <w:pStyle w:val="a7"/>
        <w:jc w:val="both"/>
        <w:rPr>
          <w:rFonts w:ascii="Arial" w:hAnsi="Arial" w:cs="Arial"/>
          <w:lang w:val="hy-AM"/>
        </w:rPr>
      </w:pPr>
      <w:r w:rsidRPr="00491B1C">
        <w:rPr>
          <w:rFonts w:ascii="Arial" w:hAnsi="Arial" w:cs="Arial"/>
          <w:lang w:val="hy-AM"/>
        </w:rPr>
        <w:t xml:space="preserve">Պատմական Տարոնը </w:t>
      </w:r>
      <w:r w:rsidR="00F05335" w:rsidRPr="00491B1C">
        <w:rPr>
          <w:rFonts w:ascii="Arial" w:hAnsi="Arial" w:cs="Arial"/>
          <w:lang w:val="hy-AM"/>
        </w:rPr>
        <w:t>Բ</w:t>
      </w:r>
      <w:r w:rsidRPr="00491B1C">
        <w:rPr>
          <w:rFonts w:ascii="Arial" w:hAnsi="Arial" w:cs="Arial"/>
          <w:lang w:val="hy-AM"/>
        </w:rPr>
        <w:t>իթլիսի վիլայեթն էր,որն ուներ 398</w:t>
      </w:r>
      <w:r w:rsidRPr="00491B1C">
        <w:rPr>
          <w:rFonts w:ascii="Cambria Math" w:hAnsi="Cambria Math" w:cs="Cambria Math"/>
          <w:lang w:val="hy-AM"/>
        </w:rPr>
        <w:t>․</w:t>
      </w:r>
      <w:r w:rsidRPr="00491B1C">
        <w:rPr>
          <w:rFonts w:ascii="Arial" w:hAnsi="Arial" w:cs="Arial"/>
          <w:lang w:val="hy-AM"/>
        </w:rPr>
        <w:t xml:space="preserve">000 </w:t>
      </w:r>
      <w:r w:rsidR="00F05335" w:rsidRPr="00491B1C">
        <w:rPr>
          <w:rFonts w:ascii="Arial" w:hAnsi="Arial" w:cs="Arial"/>
          <w:lang w:val="hy-AM"/>
        </w:rPr>
        <w:t>բ</w:t>
      </w:r>
      <w:r w:rsidRPr="00491B1C">
        <w:rPr>
          <w:rFonts w:ascii="Arial" w:hAnsi="Arial" w:cs="Arial"/>
          <w:lang w:val="hy-AM"/>
        </w:rPr>
        <w:t>ն</w:t>
      </w:r>
      <w:r w:rsidR="00F05335" w:rsidRPr="00491B1C">
        <w:rPr>
          <w:rFonts w:ascii="Arial" w:hAnsi="Arial" w:cs="Arial"/>
          <w:lang w:val="hy-AM"/>
        </w:rPr>
        <w:t>ա</w:t>
      </w:r>
      <w:r w:rsidRPr="00491B1C">
        <w:rPr>
          <w:rFonts w:ascii="Arial" w:hAnsi="Arial" w:cs="Arial"/>
          <w:lang w:val="hy-AM"/>
        </w:rPr>
        <w:t>կիչ։Բիթլիսի վիլայեթի մեջ էր մտնում նաև հերոսական Սասունը։Բիթլիսի նահանգապետն էր Մուստաֆա Աբդուլ Հալըգը,իսկ Մուշի գավառապետն էր ջարդարար Սերեվեթ բեյը։</w:t>
      </w:r>
    </w:p>
    <w:p w:rsidR="006E6219" w:rsidRPr="00491B1C" w:rsidRDefault="006E6219" w:rsidP="00491B1C">
      <w:pPr>
        <w:pStyle w:val="a7"/>
        <w:jc w:val="both"/>
        <w:rPr>
          <w:rFonts w:ascii="Arial" w:hAnsi="Arial" w:cs="Arial"/>
          <w:lang w:val="hy-AM"/>
        </w:rPr>
      </w:pPr>
      <w:r w:rsidRPr="00491B1C">
        <w:rPr>
          <w:rFonts w:ascii="Arial" w:hAnsi="Arial" w:cs="Arial"/>
          <w:lang w:val="hy-AM"/>
        </w:rPr>
        <w:t>Տարոնում ձերբակալություններ</w:t>
      </w:r>
      <w:r w:rsidR="00910757" w:rsidRPr="00491B1C">
        <w:rPr>
          <w:rFonts w:ascii="Arial" w:hAnsi="Arial" w:cs="Arial"/>
          <w:lang w:val="hy-AM"/>
        </w:rPr>
        <w:t>ը</w:t>
      </w:r>
      <w:r w:rsidRPr="00491B1C">
        <w:rPr>
          <w:rFonts w:ascii="Arial" w:hAnsi="Arial" w:cs="Arial"/>
          <w:lang w:val="hy-AM"/>
        </w:rPr>
        <w:t xml:space="preserve"> սկսվեցին 1915թ</w:t>
      </w:r>
      <w:r w:rsidRPr="00491B1C">
        <w:rPr>
          <w:rFonts w:ascii="Cambria Math" w:hAnsi="Cambria Math" w:cs="Cambria Math"/>
          <w:lang w:val="hy-AM"/>
        </w:rPr>
        <w:t>․</w:t>
      </w:r>
      <w:r w:rsidRPr="00491B1C">
        <w:rPr>
          <w:rFonts w:ascii="Arial" w:hAnsi="Arial" w:cs="Arial"/>
          <w:lang w:val="hy-AM"/>
        </w:rPr>
        <w:t xml:space="preserve"> գարնանը։Մայիսի սկզբին Ջևդեթը շարժվեց դեպի Սղերդ ու Բիթլիս և սկսեց կոտորել բնակչությանը։Թուրք-քրդական ուժերը 1915թ</w:t>
      </w:r>
      <w:r w:rsidRPr="00491B1C">
        <w:rPr>
          <w:rFonts w:ascii="Cambria Math" w:hAnsi="Cambria Math" w:cs="Cambria Math"/>
          <w:lang w:val="hy-AM"/>
        </w:rPr>
        <w:t>․</w:t>
      </w:r>
      <w:r w:rsidRPr="00491B1C">
        <w:rPr>
          <w:rFonts w:ascii="Arial" w:hAnsi="Arial" w:cs="Arial"/>
          <w:lang w:val="hy-AM"/>
        </w:rPr>
        <w:t xml:space="preserve"> հունիսի 28-ին ոչնչացրին Մշո դաշտի 125 հայաբնակ գյուղեր։</w:t>
      </w:r>
    </w:p>
    <w:p w:rsidR="006E6219" w:rsidRPr="00491B1C" w:rsidRDefault="006E6219" w:rsidP="00491B1C">
      <w:pPr>
        <w:pStyle w:val="a7"/>
        <w:jc w:val="both"/>
        <w:rPr>
          <w:rFonts w:ascii="Arial" w:hAnsi="Arial" w:cs="Arial"/>
          <w:lang w:val="hy-AM"/>
        </w:rPr>
      </w:pPr>
      <w:r w:rsidRPr="00491B1C">
        <w:rPr>
          <w:rFonts w:ascii="Arial" w:hAnsi="Arial" w:cs="Arial"/>
          <w:lang w:val="hy-AM"/>
        </w:rPr>
        <w:t>Մուշ քաղաքի հայերը Հաջի Հակոբ Կոտոյանի գլխավորությամբ դիմում են ինքնապաշտպանության։</w:t>
      </w:r>
    </w:p>
    <w:p w:rsidR="006E6219" w:rsidRPr="00491B1C" w:rsidRDefault="006E6219" w:rsidP="00491B1C">
      <w:pPr>
        <w:pStyle w:val="a7"/>
        <w:jc w:val="both"/>
        <w:rPr>
          <w:rFonts w:ascii="Arial" w:hAnsi="Arial" w:cs="Arial"/>
          <w:lang w:val="hy-AM"/>
        </w:rPr>
      </w:pPr>
      <w:r w:rsidRPr="00491B1C">
        <w:rPr>
          <w:rFonts w:ascii="Arial" w:hAnsi="Arial" w:cs="Arial"/>
          <w:lang w:val="hy-AM"/>
        </w:rPr>
        <w:t>Սեբաստիայի վիլայեթում կար 370</w:t>
      </w:r>
      <w:r w:rsidRPr="00491B1C">
        <w:rPr>
          <w:rFonts w:ascii="Cambria Math" w:hAnsi="Cambria Math" w:cs="Cambria Math"/>
          <w:lang w:val="hy-AM"/>
        </w:rPr>
        <w:t>․</w:t>
      </w:r>
      <w:r w:rsidRPr="00491B1C">
        <w:rPr>
          <w:rFonts w:ascii="Arial" w:hAnsi="Arial" w:cs="Arial"/>
          <w:lang w:val="hy-AM"/>
        </w:rPr>
        <w:t>000 հայություն։Կուսակալն էր Մուամմերը։1915թ</w:t>
      </w:r>
      <w:r w:rsidRPr="00491B1C">
        <w:rPr>
          <w:rFonts w:ascii="Cambria Math" w:hAnsi="Cambria Math" w:cs="Cambria Math"/>
          <w:lang w:val="hy-AM"/>
        </w:rPr>
        <w:t>․</w:t>
      </w:r>
      <w:r w:rsidRPr="00491B1C">
        <w:rPr>
          <w:rFonts w:ascii="Arial" w:hAnsi="Arial" w:cs="Arial"/>
          <w:lang w:val="hy-AM"/>
        </w:rPr>
        <w:t xml:space="preserve"> հունիսի 3-ին ձերբակալվեցին 3500 հայեր։Տեղահանության հրամանը տրվեց հունիսի 18-ին։Սեբաստիա քաղաքի շուրջ 36</w:t>
      </w:r>
      <w:r w:rsidRPr="00491B1C">
        <w:rPr>
          <w:rFonts w:ascii="Cambria Math" w:hAnsi="Cambria Math" w:cs="Cambria Math"/>
          <w:lang w:val="hy-AM"/>
        </w:rPr>
        <w:t>․</w:t>
      </w:r>
      <w:r w:rsidRPr="00491B1C">
        <w:rPr>
          <w:rFonts w:ascii="Arial" w:hAnsi="Arial" w:cs="Arial"/>
          <w:lang w:val="hy-AM"/>
        </w:rPr>
        <w:t xml:space="preserve">000 հայությունը տեղահանվեց </w:t>
      </w:r>
      <w:r w:rsidR="005A65CC" w:rsidRPr="00491B1C">
        <w:rPr>
          <w:rFonts w:ascii="Arial" w:hAnsi="Arial" w:cs="Arial"/>
          <w:lang w:val="hy-AM"/>
        </w:rPr>
        <w:t>15 օրում։Նրանց տանում էին դեպի Մոսուլ և Դեր-Զոր։Հասան-չելեպի մեծ գյուղը դարձավ սպանդանոց։Մի քարավանից 4000 երեխաների թուրքերը թափեցին Եփրատը։Տարագրվեց Մարզվանի և Ամասիայի հայ բնակչությունը։Բնաջնջվեցին ավելի քան 300</w:t>
      </w:r>
      <w:r w:rsidR="005A65CC" w:rsidRPr="00491B1C">
        <w:rPr>
          <w:rFonts w:ascii="Cambria Math" w:hAnsi="Cambria Math" w:cs="Cambria Math"/>
          <w:lang w:val="hy-AM"/>
        </w:rPr>
        <w:t>․</w:t>
      </w:r>
      <w:r w:rsidR="005A65CC" w:rsidRPr="00491B1C">
        <w:rPr>
          <w:rFonts w:ascii="Arial" w:hAnsi="Arial" w:cs="Arial"/>
          <w:lang w:val="hy-AM"/>
        </w:rPr>
        <w:t>000 սեբաստահայեր։</w:t>
      </w:r>
    </w:p>
    <w:p w:rsidR="005A65CC" w:rsidRPr="00491B1C" w:rsidRDefault="005A65CC" w:rsidP="00491B1C">
      <w:pPr>
        <w:pStyle w:val="a7"/>
        <w:jc w:val="both"/>
        <w:rPr>
          <w:rFonts w:ascii="Arial" w:hAnsi="Arial" w:cs="Arial"/>
          <w:lang w:val="hy-AM"/>
        </w:rPr>
      </w:pPr>
      <w:r w:rsidRPr="00491B1C">
        <w:rPr>
          <w:rFonts w:ascii="Arial" w:hAnsi="Arial" w:cs="Arial"/>
          <w:lang w:val="hy-AM"/>
        </w:rPr>
        <w:t>Խարբերդի վիլայեթն ուներ 575</w:t>
      </w:r>
      <w:r w:rsidRPr="00491B1C">
        <w:rPr>
          <w:rFonts w:ascii="Cambria Math" w:hAnsi="Cambria Math" w:cs="Cambria Math"/>
          <w:lang w:val="hy-AM"/>
        </w:rPr>
        <w:t>․</w:t>
      </w:r>
      <w:r w:rsidRPr="00491B1C">
        <w:rPr>
          <w:rFonts w:ascii="Arial" w:hAnsi="Arial" w:cs="Arial"/>
          <w:lang w:val="hy-AM"/>
        </w:rPr>
        <w:t>000 բնակիչ,որից հայեր էին 168</w:t>
      </w:r>
      <w:r w:rsidRPr="00491B1C">
        <w:rPr>
          <w:rFonts w:ascii="Cambria Math" w:hAnsi="Cambria Math" w:cs="Cambria Math"/>
          <w:lang w:val="hy-AM"/>
        </w:rPr>
        <w:t>․</w:t>
      </w:r>
      <w:r w:rsidRPr="00491B1C">
        <w:rPr>
          <w:rFonts w:ascii="Arial" w:hAnsi="Arial" w:cs="Arial"/>
          <w:lang w:val="hy-AM"/>
        </w:rPr>
        <w:t xml:space="preserve">000-ը։Խարբերդ </w:t>
      </w:r>
      <w:r w:rsidR="00910757" w:rsidRPr="00491B1C">
        <w:rPr>
          <w:rFonts w:ascii="Arial" w:hAnsi="Arial" w:cs="Arial"/>
          <w:lang w:val="hy-AM"/>
        </w:rPr>
        <w:t>քաղաք</w:t>
      </w:r>
      <w:r w:rsidRPr="00491B1C">
        <w:rPr>
          <w:rFonts w:ascii="Arial" w:hAnsi="Arial" w:cs="Arial"/>
          <w:lang w:val="hy-AM"/>
        </w:rPr>
        <w:t>ն ուներ 35</w:t>
      </w:r>
      <w:r w:rsidRPr="00491B1C">
        <w:rPr>
          <w:rFonts w:ascii="Cambria Math" w:hAnsi="Cambria Math" w:cs="Cambria Math"/>
          <w:lang w:val="hy-AM"/>
        </w:rPr>
        <w:t>․</w:t>
      </w:r>
      <w:r w:rsidRPr="00491B1C">
        <w:rPr>
          <w:rFonts w:ascii="Arial" w:hAnsi="Arial" w:cs="Arial"/>
          <w:lang w:val="hy-AM"/>
        </w:rPr>
        <w:t>000 բնակչություն,որից 10</w:t>
      </w:r>
      <w:r w:rsidRPr="00491B1C">
        <w:rPr>
          <w:rFonts w:ascii="Cambria Math" w:hAnsi="Cambria Math" w:cs="Cambria Math"/>
          <w:lang w:val="hy-AM"/>
        </w:rPr>
        <w:t>․</w:t>
      </w:r>
      <w:r w:rsidRPr="00491B1C">
        <w:rPr>
          <w:rFonts w:ascii="Arial" w:hAnsi="Arial" w:cs="Arial"/>
          <w:lang w:val="hy-AM"/>
        </w:rPr>
        <w:t>000-ը հայեր էին։Աշխատանքի տանելու պատրվակով Խարբերդի 4000 հայ զինվորների քշեցին ղեպի Մեզիրե և բոլորին սրախողխող արեցին։</w:t>
      </w:r>
    </w:p>
    <w:p w:rsidR="005A65CC" w:rsidRPr="00491B1C" w:rsidRDefault="005A65CC"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Խարբերդում բանտ նետվեցին Թլկատինցին(Հովհաննես Հարությունյան),Երուխանը(Երվանդ Սրմաքեշխանլյան),թրքագետ-պատմաբան Նիկողոս Թենեքեջյանը։Քոլեջի տեսուչ &lt;&lt;Խարբերդի Սոկրատ&gt;&gt; Հովհաննես Պուճիգանյանի գանգը թուրքրեը փշրեցին,ասելով,թե նրա ռումբը այնտեղ է։Երուխանին և </w:t>
      </w:r>
      <w:r w:rsidR="00910757" w:rsidRPr="00491B1C">
        <w:rPr>
          <w:rFonts w:ascii="Arial" w:hAnsi="Arial" w:cs="Arial"/>
          <w:lang w:val="hy-AM"/>
        </w:rPr>
        <w:t>Թլկատինցուն թուրք</w:t>
      </w:r>
      <w:r w:rsidRPr="00491B1C">
        <w:rPr>
          <w:rFonts w:ascii="Arial" w:hAnsi="Arial" w:cs="Arial"/>
          <w:lang w:val="hy-AM"/>
        </w:rPr>
        <w:t>ե</w:t>
      </w:r>
      <w:r w:rsidR="00910757" w:rsidRPr="00491B1C">
        <w:rPr>
          <w:rFonts w:ascii="Arial" w:hAnsi="Arial" w:cs="Arial"/>
          <w:lang w:val="hy-AM"/>
        </w:rPr>
        <w:t>ր</w:t>
      </w:r>
      <w:r w:rsidRPr="00491B1C">
        <w:rPr>
          <w:rFonts w:ascii="Arial" w:hAnsi="Arial" w:cs="Arial"/>
          <w:lang w:val="hy-AM"/>
        </w:rPr>
        <w:t>ը կացնահարեցին։</w:t>
      </w:r>
    </w:p>
    <w:p w:rsidR="005A65CC" w:rsidRPr="00491B1C" w:rsidRDefault="00BD74D3"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հունիսի 25-ին սկսվեց խարբերդցիների աքսորը դեպի </w:t>
      </w:r>
      <w:r w:rsidR="00910757" w:rsidRPr="00491B1C">
        <w:rPr>
          <w:rFonts w:ascii="Arial" w:hAnsi="Arial" w:cs="Arial"/>
          <w:lang w:val="hy-AM"/>
        </w:rPr>
        <w:t>Ուրֆա։Հուլ</w:t>
      </w:r>
      <w:r w:rsidRPr="00491B1C">
        <w:rPr>
          <w:rFonts w:ascii="Arial" w:hAnsi="Arial" w:cs="Arial"/>
          <w:lang w:val="hy-AM"/>
        </w:rPr>
        <w:t>իսի 1-ին դուրս բերվեց առաջին քարավանը՝</w:t>
      </w:r>
      <w:r w:rsidR="00910757" w:rsidRPr="00491B1C">
        <w:rPr>
          <w:rFonts w:ascii="Arial" w:hAnsi="Arial" w:cs="Arial"/>
          <w:lang w:val="hy-AM"/>
        </w:rPr>
        <w:t>2500</w:t>
      </w:r>
      <w:r w:rsidRPr="00491B1C">
        <w:rPr>
          <w:rFonts w:ascii="Arial" w:hAnsi="Arial" w:cs="Arial"/>
          <w:lang w:val="hy-AM"/>
        </w:rPr>
        <w:t xml:space="preserve"> հոգի։</w:t>
      </w:r>
      <w:r w:rsidR="00910757" w:rsidRPr="00491B1C">
        <w:rPr>
          <w:rFonts w:ascii="Arial" w:hAnsi="Arial" w:cs="Arial"/>
          <w:lang w:val="hy-AM"/>
        </w:rPr>
        <w:t>Հուլիսի 3-ին երկրորդ քարավանը՝3000 հոգի։</w:t>
      </w:r>
      <w:r w:rsidRPr="00491B1C">
        <w:rPr>
          <w:rFonts w:ascii="Arial" w:hAnsi="Arial" w:cs="Arial"/>
          <w:lang w:val="hy-AM"/>
        </w:rPr>
        <w:t>Նոյեմբերին տեղի ունեցավ վերջին գաղթը։Տեղահանելուց հետո նրանց կոտորեցին։</w:t>
      </w:r>
    </w:p>
    <w:p w:rsidR="00BD74D3" w:rsidRPr="00491B1C" w:rsidRDefault="00BD74D3" w:rsidP="00491B1C">
      <w:pPr>
        <w:pStyle w:val="a7"/>
        <w:jc w:val="both"/>
        <w:rPr>
          <w:rFonts w:ascii="Arial" w:hAnsi="Arial" w:cs="Arial"/>
          <w:lang w:val="hy-AM"/>
        </w:rPr>
      </w:pPr>
      <w:r w:rsidRPr="00491B1C">
        <w:rPr>
          <w:rFonts w:ascii="Arial" w:hAnsi="Arial" w:cs="Arial"/>
          <w:lang w:val="hy-AM"/>
        </w:rPr>
        <w:lastRenderedPageBreak/>
        <w:t>Մալաթիայի բնակիչների 35</w:t>
      </w:r>
      <w:r w:rsidRPr="00491B1C">
        <w:rPr>
          <w:rFonts w:ascii="Cambria Math" w:hAnsi="Cambria Math" w:cs="Cambria Math"/>
          <w:lang w:val="hy-AM"/>
        </w:rPr>
        <w:t>․</w:t>
      </w:r>
      <w:r w:rsidRPr="00491B1C">
        <w:rPr>
          <w:rFonts w:ascii="Arial" w:hAnsi="Arial" w:cs="Arial"/>
          <w:lang w:val="hy-AM"/>
        </w:rPr>
        <w:t>000-ից 15</w:t>
      </w:r>
      <w:r w:rsidRPr="00491B1C">
        <w:rPr>
          <w:rFonts w:ascii="Cambria Math" w:hAnsi="Cambria Math" w:cs="Cambria Math"/>
          <w:lang w:val="hy-AM"/>
        </w:rPr>
        <w:t>․</w:t>
      </w:r>
      <w:r w:rsidRPr="00491B1C">
        <w:rPr>
          <w:rFonts w:ascii="Arial" w:hAnsi="Arial" w:cs="Arial"/>
          <w:lang w:val="hy-AM"/>
        </w:rPr>
        <w:t>000-ը հայեր էին,</w:t>
      </w:r>
      <w:r w:rsidR="000B3033" w:rsidRPr="00491B1C">
        <w:rPr>
          <w:rFonts w:ascii="Arial" w:hAnsi="Arial" w:cs="Arial"/>
          <w:lang w:val="hy-AM"/>
        </w:rPr>
        <w:t>որոնք</w:t>
      </w:r>
      <w:r w:rsidRPr="00491B1C">
        <w:rPr>
          <w:rFonts w:ascii="Arial" w:hAnsi="Arial" w:cs="Arial"/>
          <w:lang w:val="hy-AM"/>
        </w:rPr>
        <w:t xml:space="preserve"> նույնպես տեղահանվեցին և հոշոտվեցին։Դիմադրություն</w:t>
      </w:r>
      <w:r w:rsidR="00F05335" w:rsidRPr="00491B1C">
        <w:rPr>
          <w:rFonts w:ascii="Arial" w:hAnsi="Arial" w:cs="Arial"/>
          <w:lang w:val="hy-AM"/>
        </w:rPr>
        <w:t xml:space="preserve"> ցույց տվեցին Մորենիկ գյուղի Ծոփքի Ս</w:t>
      </w:r>
      <w:r w:rsidR="00F05335" w:rsidRPr="00491B1C">
        <w:rPr>
          <w:rFonts w:ascii="Cambria Math" w:hAnsi="Cambria Math" w:cs="Cambria Math"/>
          <w:lang w:val="hy-AM"/>
        </w:rPr>
        <w:t>․</w:t>
      </w:r>
      <w:r w:rsidR="00F05335" w:rsidRPr="00491B1C">
        <w:rPr>
          <w:rFonts w:ascii="Arial" w:hAnsi="Arial" w:cs="Arial"/>
          <w:lang w:val="hy-AM"/>
        </w:rPr>
        <w:t>Նշան կղզին և Դերսիմը։Խարբերդի ոսկեղեն դաշտը վերածվեց ավերակների։</w:t>
      </w:r>
    </w:p>
    <w:p w:rsidR="00F05335" w:rsidRPr="00491B1C" w:rsidRDefault="00F05335" w:rsidP="00491B1C">
      <w:pPr>
        <w:pStyle w:val="a7"/>
        <w:jc w:val="both"/>
        <w:rPr>
          <w:rFonts w:ascii="Arial" w:hAnsi="Arial" w:cs="Arial"/>
          <w:lang w:val="hy-AM"/>
        </w:rPr>
      </w:pPr>
      <w:r w:rsidRPr="00491B1C">
        <w:rPr>
          <w:rFonts w:ascii="Arial" w:hAnsi="Arial" w:cs="Arial"/>
          <w:lang w:val="hy-AM"/>
        </w:rPr>
        <w:t>Դիարբեքիրի(Տիգրանակերտ) 124 հզ</w:t>
      </w:r>
      <w:r w:rsidRPr="00491B1C">
        <w:rPr>
          <w:rFonts w:ascii="Cambria Math" w:hAnsi="Cambria Math" w:cs="Cambria Math"/>
          <w:lang w:val="hy-AM"/>
        </w:rPr>
        <w:t>․</w:t>
      </w:r>
      <w:r w:rsidRPr="00491B1C">
        <w:rPr>
          <w:rFonts w:ascii="Arial" w:hAnsi="Arial" w:cs="Arial"/>
          <w:lang w:val="hy-AM"/>
        </w:rPr>
        <w:t xml:space="preserve"> </w:t>
      </w:r>
      <w:r w:rsidR="00910757" w:rsidRPr="00491B1C">
        <w:rPr>
          <w:rFonts w:ascii="Arial" w:hAnsi="Arial" w:cs="Arial"/>
          <w:lang w:val="hy-AM"/>
        </w:rPr>
        <w:t>հայությու</w:t>
      </w:r>
      <w:r w:rsidRPr="00491B1C">
        <w:rPr>
          <w:rFonts w:ascii="Arial" w:hAnsi="Arial" w:cs="Arial"/>
          <w:lang w:val="hy-AM"/>
        </w:rPr>
        <w:t>նը նույնպես ենթարկվեց ցեղասպանության արհավիրքներին։1914թ</w:t>
      </w:r>
      <w:r w:rsidRPr="00491B1C">
        <w:rPr>
          <w:rFonts w:ascii="Cambria Math" w:hAnsi="Cambria Math" w:cs="Cambria Math"/>
          <w:lang w:val="hy-AM"/>
        </w:rPr>
        <w:t>․</w:t>
      </w:r>
      <w:r w:rsidRPr="00491B1C">
        <w:rPr>
          <w:rFonts w:ascii="Arial" w:hAnsi="Arial" w:cs="Arial"/>
          <w:lang w:val="hy-AM"/>
        </w:rPr>
        <w:t xml:space="preserve"> օգոստոսին թուրքերը հրդեհեցին Դիարբեքիրի շուկան։</w:t>
      </w:r>
    </w:p>
    <w:p w:rsidR="00F05335" w:rsidRPr="00491B1C" w:rsidRDefault="00F05335" w:rsidP="00491B1C">
      <w:pPr>
        <w:pStyle w:val="a7"/>
        <w:jc w:val="both"/>
        <w:rPr>
          <w:rFonts w:ascii="Arial" w:hAnsi="Arial" w:cs="Arial"/>
          <w:lang w:val="hy-AM"/>
        </w:rPr>
      </w:pPr>
      <w:r w:rsidRPr="00491B1C">
        <w:rPr>
          <w:rFonts w:ascii="Arial" w:hAnsi="Arial" w:cs="Arial"/>
          <w:lang w:val="hy-AM"/>
        </w:rPr>
        <w:t>Ապրիլին,Դիարբեքիրում,որտեղ բնակվում էին 45</w:t>
      </w:r>
      <w:r w:rsidRPr="00491B1C">
        <w:rPr>
          <w:rFonts w:ascii="Cambria Math" w:hAnsi="Cambria Math" w:cs="Cambria Math"/>
          <w:lang w:val="hy-AM"/>
        </w:rPr>
        <w:t>․</w:t>
      </w:r>
      <w:r w:rsidRPr="00491B1C">
        <w:rPr>
          <w:rFonts w:ascii="Arial" w:hAnsi="Arial" w:cs="Arial"/>
          <w:lang w:val="hy-AM"/>
        </w:rPr>
        <w:t>000 հայեր,</w:t>
      </w:r>
      <w:r w:rsidR="00910757" w:rsidRPr="00491B1C">
        <w:rPr>
          <w:rFonts w:ascii="Arial" w:hAnsi="Arial" w:cs="Arial"/>
          <w:lang w:val="hy-AM"/>
        </w:rPr>
        <w:t>ձեր</w:t>
      </w:r>
      <w:r w:rsidRPr="00491B1C">
        <w:rPr>
          <w:rFonts w:ascii="Arial" w:hAnsi="Arial" w:cs="Arial"/>
          <w:lang w:val="hy-AM"/>
        </w:rPr>
        <w:t>բակալվեցին 400 մտավորականներ,ապա 11</w:t>
      </w:r>
      <w:r w:rsidRPr="00491B1C">
        <w:rPr>
          <w:rFonts w:ascii="Cambria Math" w:hAnsi="Cambria Math" w:cs="Cambria Math"/>
          <w:lang w:val="hy-AM"/>
        </w:rPr>
        <w:t>․</w:t>
      </w:r>
      <w:r w:rsidRPr="00491B1C">
        <w:rPr>
          <w:rFonts w:ascii="Arial" w:hAnsi="Arial" w:cs="Arial"/>
          <w:lang w:val="hy-AM"/>
        </w:rPr>
        <w:t>հզ</w:t>
      </w:r>
      <w:r w:rsidRPr="00491B1C">
        <w:rPr>
          <w:rFonts w:ascii="Cambria Math" w:hAnsi="Cambria Math" w:cs="Cambria Math"/>
          <w:lang w:val="hy-AM"/>
        </w:rPr>
        <w:t>․</w:t>
      </w:r>
      <w:r w:rsidRPr="00491B1C">
        <w:rPr>
          <w:rFonts w:ascii="Arial" w:hAnsi="Arial" w:cs="Arial"/>
          <w:lang w:val="hy-AM"/>
        </w:rPr>
        <w:t xml:space="preserve"> քաղաքացիներ խոշտանգվեցին։Առաջնորդ Մկրտիչ վարդապետ Չլղատյանին հանեցին բանտից,պտտեցրին փողոցներով,երեսին մուր քսեցին,ականջներին զանգակներ կախեցին,այնուհետև կաթիլ-կաթիլ նավթ լցնելով վրան՝վառեցին։Նույն բախտին արժանացավ  Տիգրանակերտի կաթոլիկ առաջնորդ Անդրեաս եպիսկոպոս Չելեպյանը։</w:t>
      </w:r>
    </w:p>
    <w:p w:rsidR="00F05335" w:rsidRPr="00491B1C" w:rsidRDefault="00F05335" w:rsidP="00491B1C">
      <w:pPr>
        <w:pStyle w:val="a7"/>
        <w:jc w:val="both"/>
        <w:rPr>
          <w:rFonts w:ascii="Arial" w:hAnsi="Arial" w:cs="Arial"/>
          <w:lang w:val="hy-AM"/>
        </w:rPr>
      </w:pPr>
      <w:r w:rsidRPr="00491B1C">
        <w:rPr>
          <w:rFonts w:ascii="Arial" w:hAnsi="Arial" w:cs="Arial"/>
          <w:lang w:val="hy-AM"/>
        </w:rPr>
        <w:t xml:space="preserve">Մայիսի 30-ին </w:t>
      </w:r>
      <w:r w:rsidR="00910757" w:rsidRPr="00491B1C">
        <w:rPr>
          <w:rFonts w:ascii="Arial" w:hAnsi="Arial" w:cs="Arial"/>
          <w:lang w:val="hy-AM"/>
        </w:rPr>
        <w:t>Դ</w:t>
      </w:r>
      <w:r w:rsidRPr="00491B1C">
        <w:rPr>
          <w:rFonts w:ascii="Arial" w:hAnsi="Arial" w:cs="Arial"/>
          <w:lang w:val="hy-AM"/>
        </w:rPr>
        <w:t>իարբեքիրից դուրս բերեցին 700 հայերից կազմված մի քարավան,որը ոչնչացվեց։</w:t>
      </w:r>
    </w:p>
    <w:p w:rsidR="00BE50BD" w:rsidRPr="00491B1C" w:rsidRDefault="00BE50BD" w:rsidP="00491B1C">
      <w:pPr>
        <w:pStyle w:val="a7"/>
        <w:jc w:val="both"/>
        <w:rPr>
          <w:rFonts w:ascii="Arial" w:hAnsi="Arial" w:cs="Arial"/>
          <w:lang w:val="hy-AM"/>
        </w:rPr>
      </w:pPr>
      <w:r w:rsidRPr="00491B1C">
        <w:rPr>
          <w:rFonts w:ascii="Arial" w:hAnsi="Arial" w:cs="Arial"/>
          <w:lang w:val="hy-AM"/>
        </w:rPr>
        <w:t>Հուլիս-օգոստոսին տեղահանվեց Դիարբեքիրի ողջ հայությունը,որոնց աքսորում են դեպի Ռաս-ուլ-Այն և Դեր-Զոր։</w:t>
      </w:r>
    </w:p>
    <w:p w:rsidR="00BE50BD" w:rsidRPr="00491B1C" w:rsidRDefault="00BE50BD" w:rsidP="00491B1C">
      <w:pPr>
        <w:pStyle w:val="a7"/>
        <w:jc w:val="both"/>
        <w:rPr>
          <w:rFonts w:ascii="Arial" w:hAnsi="Arial" w:cs="Arial"/>
          <w:lang w:val="hy-AM"/>
        </w:rPr>
      </w:pPr>
      <w:r w:rsidRPr="00491B1C">
        <w:rPr>
          <w:rFonts w:ascii="Arial" w:hAnsi="Arial" w:cs="Arial"/>
          <w:lang w:val="hy-AM"/>
        </w:rPr>
        <w:t xml:space="preserve">Միայն Տիգրանակերտ </w:t>
      </w:r>
      <w:r w:rsidR="003B72E7" w:rsidRPr="00491B1C">
        <w:rPr>
          <w:rFonts w:ascii="Arial" w:hAnsi="Arial" w:cs="Arial"/>
          <w:lang w:val="hy-AM"/>
        </w:rPr>
        <w:t>քաղաք</w:t>
      </w:r>
      <w:r w:rsidRPr="00491B1C">
        <w:rPr>
          <w:rFonts w:ascii="Arial" w:hAnsi="Arial" w:cs="Arial"/>
          <w:lang w:val="hy-AM"/>
        </w:rPr>
        <w:t>ից նահատակվեցին 30</w:t>
      </w:r>
      <w:r w:rsidRPr="00491B1C">
        <w:rPr>
          <w:rFonts w:ascii="Cambria Math" w:hAnsi="Cambria Math" w:cs="Cambria Math"/>
          <w:lang w:val="hy-AM"/>
        </w:rPr>
        <w:t>․</w:t>
      </w:r>
      <w:r w:rsidRPr="00491B1C">
        <w:rPr>
          <w:rFonts w:ascii="Arial" w:hAnsi="Arial" w:cs="Arial"/>
          <w:lang w:val="hy-AM"/>
        </w:rPr>
        <w:t>000,իսկ շրջաններից՝45</w:t>
      </w:r>
      <w:r w:rsidRPr="00491B1C">
        <w:rPr>
          <w:rFonts w:ascii="Cambria Math" w:hAnsi="Cambria Math" w:cs="Cambria Math"/>
          <w:lang w:val="hy-AM"/>
        </w:rPr>
        <w:t>․</w:t>
      </w:r>
      <w:r w:rsidRPr="00491B1C">
        <w:rPr>
          <w:rFonts w:ascii="Arial" w:hAnsi="Arial" w:cs="Arial"/>
          <w:lang w:val="hy-AM"/>
        </w:rPr>
        <w:t>000 մարդ։Մարտինցի Մարտոյի,Հագրացի Կիրակոսի,Զավզավաթչի Մնճոյի և Իսպիրի որդի Մարտոյի անունները պահպանվել են,որոնք զենք վերցրին և կորուստներ պատճառեցին թշնամուն։</w:t>
      </w:r>
    </w:p>
    <w:p w:rsidR="00BE50BD" w:rsidRPr="00491B1C" w:rsidRDefault="00BE50BD" w:rsidP="00491B1C">
      <w:pPr>
        <w:pStyle w:val="a7"/>
        <w:jc w:val="both"/>
        <w:rPr>
          <w:rFonts w:ascii="Arial" w:hAnsi="Arial" w:cs="Arial"/>
          <w:lang w:val="hy-AM"/>
        </w:rPr>
      </w:pPr>
      <w:r w:rsidRPr="00491B1C">
        <w:rPr>
          <w:rFonts w:ascii="Arial" w:hAnsi="Arial" w:cs="Arial"/>
          <w:lang w:val="hy-AM"/>
        </w:rPr>
        <w:t xml:space="preserve">Տարագրության և կոտորածի ենթարկվեցին Թուրքիայի մյուս մասերում բնակվող </w:t>
      </w:r>
      <w:r w:rsidR="000B3033" w:rsidRPr="00491B1C">
        <w:rPr>
          <w:rFonts w:ascii="Arial" w:hAnsi="Arial" w:cs="Arial"/>
          <w:lang w:val="hy-AM"/>
        </w:rPr>
        <w:t>հայերը</w:t>
      </w:r>
      <w:r w:rsidRPr="00491B1C">
        <w:rPr>
          <w:rFonts w:ascii="Arial" w:hAnsi="Arial" w:cs="Arial"/>
          <w:lang w:val="hy-AM"/>
        </w:rPr>
        <w:t>,որոնք վտանգ չէին ներկայացնում Օսմանյան կայսրության համար։Իզմիրի սանջակում ապրում էին 71</w:t>
      </w:r>
      <w:r w:rsidRPr="00491B1C">
        <w:rPr>
          <w:rFonts w:ascii="Cambria Math" w:hAnsi="Cambria Math" w:cs="Cambria Math"/>
          <w:lang w:val="hy-AM"/>
        </w:rPr>
        <w:t>․</w:t>
      </w:r>
      <w:r w:rsidRPr="00491B1C">
        <w:rPr>
          <w:rFonts w:ascii="Arial" w:hAnsi="Arial" w:cs="Arial"/>
          <w:lang w:val="hy-AM"/>
        </w:rPr>
        <w:t>000,Բրուսայի վիլայեթում՝90</w:t>
      </w:r>
      <w:r w:rsidRPr="00491B1C">
        <w:rPr>
          <w:rFonts w:ascii="Cambria Math" w:hAnsi="Cambria Math" w:cs="Cambria Math"/>
          <w:lang w:val="hy-AM"/>
        </w:rPr>
        <w:t>․</w:t>
      </w:r>
      <w:r w:rsidRPr="00491B1C">
        <w:rPr>
          <w:rFonts w:ascii="Arial" w:hAnsi="Arial" w:cs="Arial"/>
          <w:lang w:val="hy-AM"/>
        </w:rPr>
        <w:t>000,Այդնի վիլայեթում՝27</w:t>
      </w:r>
      <w:r w:rsidRPr="00491B1C">
        <w:rPr>
          <w:rFonts w:ascii="Cambria Math" w:hAnsi="Cambria Math" w:cs="Cambria Math"/>
          <w:lang w:val="hy-AM"/>
        </w:rPr>
        <w:t>․</w:t>
      </w:r>
      <w:r w:rsidRPr="00491B1C">
        <w:rPr>
          <w:rFonts w:ascii="Arial" w:hAnsi="Arial" w:cs="Arial"/>
          <w:lang w:val="hy-AM"/>
        </w:rPr>
        <w:t>000 հայեր։</w:t>
      </w:r>
    </w:p>
    <w:p w:rsidR="00BE50BD" w:rsidRPr="00491B1C" w:rsidRDefault="00767BF1" w:rsidP="00491B1C">
      <w:pPr>
        <w:pStyle w:val="a7"/>
        <w:jc w:val="both"/>
        <w:rPr>
          <w:rFonts w:ascii="Arial" w:hAnsi="Arial" w:cs="Arial"/>
          <w:lang w:val="hy-AM"/>
        </w:rPr>
      </w:pPr>
      <w:r w:rsidRPr="00491B1C">
        <w:rPr>
          <w:rFonts w:ascii="Arial" w:hAnsi="Arial" w:cs="Arial"/>
          <w:lang w:val="hy-AM"/>
        </w:rPr>
        <w:t xml:space="preserve">Իզմիրի և Բրուսայի հայության </w:t>
      </w:r>
      <w:r w:rsidR="003B72E7" w:rsidRPr="00491B1C">
        <w:rPr>
          <w:rFonts w:ascii="Arial" w:hAnsi="Arial" w:cs="Arial"/>
          <w:lang w:val="hy-AM"/>
        </w:rPr>
        <w:t>տարագրությու</w:t>
      </w:r>
      <w:r w:rsidRPr="00491B1C">
        <w:rPr>
          <w:rFonts w:ascii="Arial" w:hAnsi="Arial" w:cs="Arial"/>
          <w:lang w:val="hy-AM"/>
        </w:rPr>
        <w:t>նը տեղի ունեցավ 1915թ</w:t>
      </w:r>
      <w:r w:rsidRPr="00491B1C">
        <w:rPr>
          <w:rFonts w:ascii="Cambria Math" w:hAnsi="Cambria Math" w:cs="Cambria Math"/>
          <w:lang w:val="hy-AM"/>
        </w:rPr>
        <w:t>․</w:t>
      </w:r>
      <w:r w:rsidRPr="00491B1C">
        <w:rPr>
          <w:rFonts w:ascii="Arial" w:hAnsi="Arial" w:cs="Arial"/>
          <w:lang w:val="hy-AM"/>
        </w:rPr>
        <w:t xml:space="preserve"> հուլիս-օգոստոս ամիսներին։</w:t>
      </w:r>
    </w:p>
    <w:p w:rsidR="00767BF1" w:rsidRPr="00491B1C" w:rsidRDefault="00767BF1" w:rsidP="00491B1C">
      <w:pPr>
        <w:pStyle w:val="a7"/>
        <w:jc w:val="both"/>
        <w:rPr>
          <w:rFonts w:ascii="Arial" w:hAnsi="Arial" w:cs="Arial"/>
          <w:lang w:val="hy-AM"/>
        </w:rPr>
      </w:pPr>
      <w:r w:rsidRPr="00491B1C">
        <w:rPr>
          <w:rFonts w:ascii="Arial" w:hAnsi="Arial" w:cs="Arial"/>
          <w:lang w:val="hy-AM"/>
        </w:rPr>
        <w:t>Պարտիզակցի 250 երիտասարդներ Զալըմ Կարապետի գլխավորությամբ բարձրացան լեռները և պայքար մղեցին։</w:t>
      </w:r>
    </w:p>
    <w:p w:rsidR="00767BF1" w:rsidRPr="00491B1C" w:rsidRDefault="00767BF1" w:rsidP="00491B1C">
      <w:pPr>
        <w:pStyle w:val="a7"/>
        <w:jc w:val="both"/>
        <w:rPr>
          <w:rFonts w:ascii="Arial" w:hAnsi="Arial" w:cs="Arial"/>
          <w:lang w:val="hy-AM"/>
        </w:rPr>
      </w:pPr>
      <w:r w:rsidRPr="00491B1C">
        <w:rPr>
          <w:rFonts w:ascii="Arial" w:hAnsi="Arial" w:cs="Arial"/>
          <w:lang w:val="hy-AM"/>
        </w:rPr>
        <w:t>Հուլիսին տարագրեցին Անկարայի վիլայեթի տղամարդկանց,որոնց կոտորեցին Անկարայի մոտ։Հուլիս-օգոստոսին Անկարայի վիլայեթում հոշոտվեցին 42</w:t>
      </w:r>
      <w:r w:rsidRPr="00491B1C">
        <w:rPr>
          <w:rFonts w:ascii="Cambria Math" w:hAnsi="Cambria Math" w:cs="Cambria Math"/>
          <w:lang w:val="hy-AM"/>
        </w:rPr>
        <w:t>․</w:t>
      </w:r>
      <w:r w:rsidRPr="00491B1C">
        <w:rPr>
          <w:rFonts w:ascii="Arial" w:hAnsi="Arial" w:cs="Arial"/>
          <w:lang w:val="hy-AM"/>
        </w:rPr>
        <w:t xml:space="preserve">000 </w:t>
      </w:r>
      <w:r w:rsidR="003B72E7" w:rsidRPr="00491B1C">
        <w:rPr>
          <w:rFonts w:ascii="Arial" w:hAnsi="Arial" w:cs="Arial"/>
          <w:lang w:val="hy-AM"/>
        </w:rPr>
        <w:t>հայեր։Ա</w:t>
      </w:r>
      <w:r w:rsidRPr="00491B1C">
        <w:rPr>
          <w:rFonts w:ascii="Arial" w:hAnsi="Arial" w:cs="Arial"/>
          <w:lang w:val="hy-AM"/>
        </w:rPr>
        <w:t>նկարայի կուսակալ Աթեֆը նույնն արեց Կասթեմունիում,երբ այնտեղ նշանակվեց նույն պաշտոնով։</w:t>
      </w:r>
    </w:p>
    <w:p w:rsidR="00767BF1" w:rsidRPr="00491B1C" w:rsidRDefault="00767BF1" w:rsidP="00491B1C">
      <w:pPr>
        <w:pStyle w:val="a7"/>
        <w:jc w:val="both"/>
        <w:rPr>
          <w:rFonts w:ascii="Arial" w:hAnsi="Arial" w:cs="Arial"/>
          <w:lang w:val="hy-AM"/>
        </w:rPr>
      </w:pPr>
      <w:r w:rsidRPr="00491B1C">
        <w:rPr>
          <w:rFonts w:ascii="Arial" w:hAnsi="Arial" w:cs="Arial"/>
          <w:lang w:val="hy-AM"/>
        </w:rPr>
        <w:t>Ջարդի ենթարկվեցին Յոզղաթի</w:t>
      </w:r>
      <w:r w:rsidR="003B72E7" w:rsidRPr="00491B1C">
        <w:rPr>
          <w:rFonts w:ascii="Arial" w:hAnsi="Arial" w:cs="Arial"/>
          <w:lang w:val="hy-AM"/>
        </w:rPr>
        <w:t xml:space="preserve"> 7</w:t>
      </w:r>
      <w:r w:rsidRPr="00491B1C">
        <w:rPr>
          <w:rFonts w:ascii="Arial" w:hAnsi="Arial" w:cs="Arial"/>
          <w:lang w:val="hy-AM"/>
        </w:rPr>
        <w:t>5</w:t>
      </w:r>
      <w:r w:rsidRPr="00491B1C">
        <w:rPr>
          <w:rFonts w:ascii="Cambria Math" w:hAnsi="Cambria Math" w:cs="Cambria Math"/>
          <w:lang w:val="hy-AM"/>
        </w:rPr>
        <w:t>․</w:t>
      </w:r>
      <w:r w:rsidRPr="00491B1C">
        <w:rPr>
          <w:rFonts w:ascii="Arial" w:hAnsi="Arial" w:cs="Arial"/>
          <w:lang w:val="hy-AM"/>
        </w:rPr>
        <w:t>000 հայերը։Այստեղ մյութեսարիֆ էր Քեմալ բեյը։Յոզղաթի հայության ջարդն սկսվեց հուլիսին։</w:t>
      </w:r>
    </w:p>
    <w:p w:rsidR="00767BF1" w:rsidRPr="00491B1C" w:rsidRDefault="00767BF1" w:rsidP="00491B1C">
      <w:pPr>
        <w:pStyle w:val="a7"/>
        <w:jc w:val="both"/>
        <w:rPr>
          <w:rFonts w:ascii="Arial" w:hAnsi="Arial" w:cs="Arial"/>
          <w:lang w:val="hy-AM"/>
        </w:rPr>
      </w:pPr>
      <w:r w:rsidRPr="00491B1C">
        <w:rPr>
          <w:rFonts w:ascii="Arial" w:hAnsi="Arial" w:cs="Arial"/>
          <w:lang w:val="hy-AM"/>
        </w:rPr>
        <w:t>Չագմագ գյուղում թուրքերը մորթեցին հաղթահասակ Մանուկ Թավլյանին և խմեցին նրա արյունը՝&lt;&lt;անոր պես զորավոր ըլլալու համար&gt;&gt;։Քեմալ բեյի հրամանով օգոստոսի 1-ին Յոզղաթի 10</w:t>
      </w:r>
      <w:r w:rsidRPr="00491B1C">
        <w:rPr>
          <w:rFonts w:ascii="Cambria Math" w:hAnsi="Cambria Math" w:cs="Cambria Math"/>
          <w:lang w:val="hy-AM"/>
        </w:rPr>
        <w:t>․</w:t>
      </w:r>
      <w:r w:rsidRPr="00491B1C">
        <w:rPr>
          <w:rFonts w:ascii="Arial" w:hAnsi="Arial" w:cs="Arial"/>
          <w:lang w:val="hy-AM"/>
        </w:rPr>
        <w:t>000 հայերի քշեցին</w:t>
      </w:r>
      <w:r w:rsidR="00392443" w:rsidRPr="00491B1C">
        <w:rPr>
          <w:rFonts w:ascii="Arial" w:hAnsi="Arial" w:cs="Arial"/>
          <w:lang w:val="hy-AM"/>
        </w:rPr>
        <w:t xml:space="preserve"> Յարադարասի  ձորը և նախճիր կատարեցին։</w:t>
      </w:r>
    </w:p>
    <w:p w:rsidR="00392443" w:rsidRPr="00491B1C" w:rsidRDefault="00392443" w:rsidP="00491B1C">
      <w:pPr>
        <w:pStyle w:val="a7"/>
        <w:jc w:val="both"/>
        <w:rPr>
          <w:rFonts w:ascii="Arial" w:hAnsi="Arial" w:cs="Arial"/>
          <w:lang w:val="hy-AM"/>
        </w:rPr>
      </w:pPr>
      <w:r w:rsidRPr="00491B1C">
        <w:rPr>
          <w:rFonts w:ascii="Arial" w:hAnsi="Arial" w:cs="Arial"/>
          <w:lang w:val="hy-AM"/>
        </w:rPr>
        <w:t>Կեսարիայի սանջակում կային 47</w:t>
      </w:r>
      <w:r w:rsidRPr="00491B1C">
        <w:rPr>
          <w:rFonts w:ascii="Cambria Math" w:hAnsi="Cambria Math" w:cs="Cambria Math"/>
          <w:lang w:val="hy-AM"/>
        </w:rPr>
        <w:t>․</w:t>
      </w:r>
      <w:r w:rsidRPr="00491B1C">
        <w:rPr>
          <w:rFonts w:ascii="Arial" w:hAnsi="Arial" w:cs="Arial"/>
          <w:lang w:val="hy-AM"/>
        </w:rPr>
        <w:t>500 հայեր։Գտնվեցին նաև հայ դավաճաններ՝Գևորգ Ելանջյան,Միհրան Յազջյան,Հովակիմ Եզեկիելյան և այլն,որոնք ոչ միայն մատնեցին իրենց ընկերներին,այլև թուրքերին ցույց տվեցին պահված զենքերի տեղերը։</w:t>
      </w:r>
    </w:p>
    <w:p w:rsidR="00392443" w:rsidRPr="00491B1C" w:rsidRDefault="00392443" w:rsidP="00491B1C">
      <w:pPr>
        <w:pStyle w:val="a7"/>
        <w:jc w:val="both"/>
        <w:rPr>
          <w:rFonts w:ascii="Arial" w:hAnsi="Arial" w:cs="Arial"/>
          <w:lang w:val="hy-AM"/>
        </w:rPr>
      </w:pPr>
      <w:r w:rsidRPr="00491B1C">
        <w:rPr>
          <w:rFonts w:ascii="Arial" w:hAnsi="Arial" w:cs="Arial"/>
          <w:lang w:val="hy-AM"/>
        </w:rPr>
        <w:t>Բուրսայի վիլայեթի 78 հզ</w:t>
      </w:r>
      <w:r w:rsidRPr="00491B1C">
        <w:rPr>
          <w:rFonts w:ascii="Cambria Math" w:hAnsi="Cambria Math" w:cs="Cambria Math"/>
          <w:lang w:val="hy-AM"/>
        </w:rPr>
        <w:t>․</w:t>
      </w:r>
      <w:r w:rsidRPr="00491B1C">
        <w:rPr>
          <w:rFonts w:ascii="Arial" w:hAnsi="Arial" w:cs="Arial"/>
          <w:lang w:val="hy-AM"/>
        </w:rPr>
        <w:t xml:space="preserve"> հայերից փրկվեցին 28</w:t>
      </w:r>
      <w:r w:rsidRPr="00491B1C">
        <w:rPr>
          <w:rFonts w:ascii="Cambria Math" w:hAnsi="Cambria Math" w:cs="Cambria Math"/>
          <w:lang w:val="hy-AM"/>
        </w:rPr>
        <w:t>․</w:t>
      </w:r>
      <w:r w:rsidRPr="00491B1C">
        <w:rPr>
          <w:rFonts w:ascii="Arial" w:hAnsi="Arial" w:cs="Arial"/>
          <w:lang w:val="hy-AM"/>
        </w:rPr>
        <w:t>300-ը,Կոնիայի 25 հզ</w:t>
      </w:r>
      <w:r w:rsidRPr="00491B1C">
        <w:rPr>
          <w:rFonts w:ascii="Cambria Math" w:hAnsi="Cambria Math" w:cs="Cambria Math"/>
          <w:lang w:val="hy-AM"/>
        </w:rPr>
        <w:t>․</w:t>
      </w:r>
      <w:r w:rsidRPr="00491B1C">
        <w:rPr>
          <w:rFonts w:ascii="Arial" w:hAnsi="Arial" w:cs="Arial"/>
          <w:lang w:val="hy-AM"/>
        </w:rPr>
        <w:t>-ից՝10</w:t>
      </w:r>
      <w:r w:rsidRPr="00491B1C">
        <w:rPr>
          <w:rFonts w:ascii="Cambria Math" w:hAnsi="Cambria Math" w:cs="Cambria Math"/>
          <w:lang w:val="hy-AM"/>
        </w:rPr>
        <w:t>․</w:t>
      </w:r>
      <w:r w:rsidRPr="00491B1C">
        <w:rPr>
          <w:rFonts w:ascii="Arial" w:hAnsi="Arial" w:cs="Arial"/>
          <w:lang w:val="hy-AM"/>
        </w:rPr>
        <w:t>000-ը։</w:t>
      </w:r>
    </w:p>
    <w:p w:rsidR="00392443" w:rsidRPr="00491B1C" w:rsidRDefault="00392443" w:rsidP="00491B1C">
      <w:pPr>
        <w:pStyle w:val="a7"/>
        <w:jc w:val="both"/>
        <w:rPr>
          <w:rFonts w:ascii="Arial" w:hAnsi="Arial" w:cs="Arial"/>
          <w:lang w:val="hy-AM"/>
        </w:rPr>
      </w:pPr>
      <w:r w:rsidRPr="00491B1C">
        <w:rPr>
          <w:rFonts w:ascii="Arial" w:hAnsi="Arial" w:cs="Arial"/>
          <w:lang w:val="hy-AM"/>
        </w:rPr>
        <w:t>Կիլիկիայի հայերը կազմում էին 205</w:t>
      </w:r>
      <w:r w:rsidRPr="00491B1C">
        <w:rPr>
          <w:rFonts w:ascii="Cambria Math" w:hAnsi="Cambria Math" w:cs="Cambria Math"/>
          <w:lang w:val="hy-AM"/>
        </w:rPr>
        <w:t>․</w:t>
      </w:r>
      <w:r w:rsidRPr="00491B1C">
        <w:rPr>
          <w:rFonts w:ascii="Arial" w:hAnsi="Arial" w:cs="Arial"/>
          <w:lang w:val="hy-AM"/>
        </w:rPr>
        <w:t>000։</w:t>
      </w:r>
    </w:p>
    <w:p w:rsidR="00392443" w:rsidRPr="00491B1C" w:rsidRDefault="00392443" w:rsidP="00491B1C">
      <w:pPr>
        <w:pStyle w:val="a7"/>
        <w:jc w:val="both"/>
        <w:rPr>
          <w:rFonts w:ascii="Arial" w:hAnsi="Arial" w:cs="Arial"/>
          <w:lang w:val="hy-AM"/>
        </w:rPr>
      </w:pPr>
      <w:r w:rsidRPr="00491B1C">
        <w:rPr>
          <w:rFonts w:ascii="Arial" w:hAnsi="Arial" w:cs="Arial"/>
          <w:lang w:val="hy-AM"/>
        </w:rPr>
        <w:t>1914թ</w:t>
      </w:r>
      <w:r w:rsidRPr="00491B1C">
        <w:rPr>
          <w:rFonts w:ascii="Cambria Math" w:hAnsi="Cambria Math" w:cs="Cambria Math"/>
          <w:lang w:val="hy-AM"/>
        </w:rPr>
        <w:t>․</w:t>
      </w:r>
      <w:r w:rsidRPr="00491B1C">
        <w:rPr>
          <w:rFonts w:ascii="Arial" w:hAnsi="Arial" w:cs="Arial"/>
          <w:lang w:val="hy-AM"/>
        </w:rPr>
        <w:t xml:space="preserve"> օգոստոսին 600 զինվորներով Զեյթուն եկավ Մարաշի մյութեսարիֆ Հայդարը՝</w:t>
      </w:r>
      <w:r w:rsidR="00B67820" w:rsidRPr="00491B1C">
        <w:rPr>
          <w:rFonts w:ascii="Arial" w:hAnsi="Arial" w:cs="Arial"/>
          <w:lang w:val="hy-AM"/>
        </w:rPr>
        <w:t xml:space="preserve">զինաթափումը իրականացնելու </w:t>
      </w:r>
      <w:r w:rsidR="003B72E7" w:rsidRPr="00491B1C">
        <w:rPr>
          <w:rFonts w:ascii="Arial" w:hAnsi="Arial" w:cs="Arial"/>
          <w:lang w:val="hy-AM"/>
        </w:rPr>
        <w:t>ն</w:t>
      </w:r>
      <w:r w:rsidR="00B67820" w:rsidRPr="00491B1C">
        <w:rPr>
          <w:rFonts w:ascii="Arial" w:hAnsi="Arial" w:cs="Arial"/>
          <w:lang w:val="hy-AM"/>
        </w:rPr>
        <w:t>պատաակով։Թուրքերը սպանեցին զեյթունցիների համայնքի ավագ Նազարեթ Չաուշին։Զեյթունի Սահակ Խապայան կաթողիկոսի հորդորներով զեյթունցիները ինքնապաշտպանության չդիմեցին։Շատ քչերը Փանոս Չագրյանի ղեկավարությամբ լեռ բարձրացան,հերոսաբար կռվեցին թշնամու դեմ և քաջի մահով ընկան։Մարտի 23-ին Զեյթունից ու նրա շրջակայքից տարագրվեցին 18 հզ</w:t>
      </w:r>
      <w:r w:rsidR="00B67820" w:rsidRPr="00491B1C">
        <w:rPr>
          <w:rFonts w:ascii="Cambria Math" w:hAnsi="Cambria Math" w:cs="Cambria Math"/>
          <w:lang w:val="hy-AM"/>
        </w:rPr>
        <w:t>․</w:t>
      </w:r>
      <w:r w:rsidR="00B67820" w:rsidRPr="00491B1C">
        <w:rPr>
          <w:rFonts w:ascii="Arial" w:hAnsi="Arial" w:cs="Arial"/>
          <w:lang w:val="hy-AM"/>
        </w:rPr>
        <w:t xml:space="preserve"> զեյթունցիներ։Զեյթունցիներին քշեցին դեպի Դեր-Զոր և Կոնիա։Կիլիկիայից տարագրվեցին 100 հզ</w:t>
      </w:r>
      <w:r w:rsidR="00B67820" w:rsidRPr="00491B1C">
        <w:rPr>
          <w:rFonts w:ascii="Cambria Math" w:hAnsi="Cambria Math" w:cs="Cambria Math"/>
          <w:lang w:val="hy-AM"/>
        </w:rPr>
        <w:t>․</w:t>
      </w:r>
      <w:r w:rsidR="00B67820" w:rsidRPr="00491B1C">
        <w:rPr>
          <w:rFonts w:ascii="Arial" w:hAnsi="Arial" w:cs="Arial"/>
          <w:lang w:val="hy-AM"/>
        </w:rPr>
        <w:t>-ից ավելի հայեր։Հալեպի վիլայեթից տարագրվեցին 200</w:t>
      </w:r>
      <w:r w:rsidR="00B67820" w:rsidRPr="00491B1C">
        <w:rPr>
          <w:rFonts w:ascii="Cambria Math" w:hAnsi="Cambria Math" w:cs="Cambria Math"/>
          <w:lang w:val="hy-AM"/>
        </w:rPr>
        <w:t>․</w:t>
      </w:r>
      <w:r w:rsidR="00B67820" w:rsidRPr="00491B1C">
        <w:rPr>
          <w:rFonts w:ascii="Arial" w:hAnsi="Arial" w:cs="Arial"/>
          <w:lang w:val="hy-AM"/>
        </w:rPr>
        <w:t>000 հայ։</w:t>
      </w:r>
    </w:p>
    <w:p w:rsidR="00B67820" w:rsidRPr="00491B1C" w:rsidRDefault="00B67820" w:rsidP="00491B1C">
      <w:pPr>
        <w:pStyle w:val="a7"/>
        <w:jc w:val="both"/>
        <w:rPr>
          <w:rFonts w:ascii="Arial" w:hAnsi="Arial" w:cs="Arial"/>
          <w:lang w:val="hy-AM"/>
        </w:rPr>
      </w:pPr>
      <w:r w:rsidRPr="00491B1C">
        <w:rPr>
          <w:rFonts w:ascii="Arial" w:hAnsi="Arial" w:cs="Arial"/>
          <w:lang w:val="hy-AM"/>
        </w:rPr>
        <w:t xml:space="preserve">Տեղահանված հայությունը աքսորվում էր դեպի </w:t>
      </w:r>
      <w:r w:rsidR="00ED0B53" w:rsidRPr="00491B1C">
        <w:rPr>
          <w:rFonts w:ascii="Arial" w:hAnsi="Arial" w:cs="Arial"/>
          <w:lang w:val="hy-AM"/>
        </w:rPr>
        <w:t>Միջագետ</w:t>
      </w:r>
      <w:r w:rsidRPr="00491B1C">
        <w:rPr>
          <w:rFonts w:ascii="Arial" w:hAnsi="Arial" w:cs="Arial"/>
          <w:lang w:val="hy-AM"/>
        </w:rPr>
        <w:t>քի անապատներ՝հատկապես Րաս-էլ-Այն ու Դեր-</w:t>
      </w:r>
      <w:r w:rsidR="00F067D4" w:rsidRPr="00491B1C">
        <w:rPr>
          <w:rFonts w:ascii="Arial" w:hAnsi="Arial" w:cs="Arial"/>
          <w:lang w:val="hy-AM"/>
        </w:rPr>
        <w:t>Զոր։</w:t>
      </w:r>
      <w:r w:rsidRPr="00491B1C">
        <w:rPr>
          <w:rFonts w:ascii="Arial" w:hAnsi="Arial" w:cs="Arial"/>
          <w:lang w:val="hy-AM"/>
        </w:rPr>
        <w:t>Մարտ-հունիս ամիսներին հայերը Ռաս-ուլ-Այնից քշվեցին Շեդդատե ու գրեթե բոլորը հոշոտվեցին։</w:t>
      </w:r>
    </w:p>
    <w:p w:rsidR="00B67820" w:rsidRPr="00491B1C" w:rsidRDefault="00B67820" w:rsidP="00491B1C">
      <w:pPr>
        <w:pStyle w:val="a7"/>
        <w:jc w:val="both"/>
        <w:rPr>
          <w:rFonts w:ascii="Arial" w:hAnsi="Arial" w:cs="Arial"/>
          <w:lang w:val="hy-AM"/>
        </w:rPr>
      </w:pPr>
      <w:r w:rsidRPr="00491B1C">
        <w:rPr>
          <w:rFonts w:ascii="Arial" w:hAnsi="Arial" w:cs="Arial"/>
          <w:lang w:val="hy-AM"/>
        </w:rPr>
        <w:lastRenderedPageBreak/>
        <w:t>Ռաս-ուլ-Այնում և նրա շրջակայքում սպանվեցին 70</w:t>
      </w:r>
      <w:r w:rsidRPr="00491B1C">
        <w:rPr>
          <w:rFonts w:ascii="Cambria Math" w:hAnsi="Cambria Math" w:cs="Cambria Math"/>
          <w:lang w:val="hy-AM"/>
        </w:rPr>
        <w:t>․</w:t>
      </w:r>
      <w:r w:rsidRPr="00491B1C">
        <w:rPr>
          <w:rFonts w:ascii="Arial" w:hAnsi="Arial" w:cs="Arial"/>
          <w:lang w:val="hy-AM"/>
        </w:rPr>
        <w:t>000 հայեր։Ինթիլլիում էին հավաքվել 50</w:t>
      </w:r>
      <w:r w:rsidRPr="00491B1C">
        <w:rPr>
          <w:rFonts w:ascii="Cambria Math" w:hAnsi="Cambria Math" w:cs="Cambria Math"/>
          <w:lang w:val="hy-AM"/>
        </w:rPr>
        <w:t>․</w:t>
      </w:r>
      <w:r w:rsidRPr="00491B1C">
        <w:rPr>
          <w:rFonts w:ascii="Arial" w:hAnsi="Arial" w:cs="Arial"/>
          <w:lang w:val="hy-AM"/>
        </w:rPr>
        <w:t>000 հայեր,</w:t>
      </w:r>
      <w:r w:rsidR="00ED0B53" w:rsidRPr="00491B1C">
        <w:rPr>
          <w:rFonts w:ascii="Arial" w:hAnsi="Arial" w:cs="Arial"/>
          <w:lang w:val="hy-AM"/>
        </w:rPr>
        <w:t>Բ</w:t>
      </w:r>
      <w:r w:rsidRPr="00491B1C">
        <w:rPr>
          <w:rFonts w:ascii="Arial" w:hAnsi="Arial" w:cs="Arial"/>
          <w:lang w:val="hy-AM"/>
        </w:rPr>
        <w:t xml:space="preserve">աղդատի երկաթուղու շինարարության վրա աշխատելու համար։Ջևդեթի </w:t>
      </w:r>
      <w:r w:rsidR="00ED0B53" w:rsidRPr="00491B1C">
        <w:rPr>
          <w:rFonts w:ascii="Arial" w:hAnsi="Arial" w:cs="Arial"/>
          <w:lang w:val="hy-AM"/>
        </w:rPr>
        <w:t>հրամ</w:t>
      </w:r>
      <w:r w:rsidRPr="00491B1C">
        <w:rPr>
          <w:rFonts w:ascii="Arial" w:hAnsi="Arial" w:cs="Arial"/>
          <w:lang w:val="hy-AM"/>
        </w:rPr>
        <w:t xml:space="preserve">անով նրանք աքսորվեցին Մարաշի և Այնթապի </w:t>
      </w:r>
      <w:r w:rsidR="00ED0B53" w:rsidRPr="00491B1C">
        <w:rPr>
          <w:rFonts w:ascii="Arial" w:hAnsi="Arial" w:cs="Arial"/>
          <w:lang w:val="hy-AM"/>
        </w:rPr>
        <w:t>ճանապար</w:t>
      </w:r>
      <w:r w:rsidRPr="00491B1C">
        <w:rPr>
          <w:rFonts w:ascii="Arial" w:hAnsi="Arial" w:cs="Arial"/>
          <w:lang w:val="hy-AM"/>
        </w:rPr>
        <w:t>հով ու մորթոտվեցին։</w:t>
      </w:r>
    </w:p>
    <w:p w:rsidR="00B67820" w:rsidRPr="00491B1C" w:rsidRDefault="00B67820" w:rsidP="00491B1C">
      <w:pPr>
        <w:pStyle w:val="a7"/>
        <w:jc w:val="both"/>
        <w:rPr>
          <w:rFonts w:ascii="Arial" w:hAnsi="Arial" w:cs="Arial"/>
          <w:lang w:val="hy-AM"/>
        </w:rPr>
      </w:pPr>
      <w:r w:rsidRPr="00491B1C">
        <w:rPr>
          <w:rFonts w:ascii="Arial" w:hAnsi="Arial" w:cs="Arial"/>
          <w:lang w:val="hy-AM"/>
        </w:rPr>
        <w:t>Ամենասարսափելին կատարվեց Դեր-Զոր</w:t>
      </w:r>
      <w:r w:rsidR="003B72E7" w:rsidRPr="00491B1C">
        <w:rPr>
          <w:rFonts w:ascii="Arial" w:hAnsi="Arial" w:cs="Arial"/>
          <w:lang w:val="hy-AM"/>
        </w:rPr>
        <w:t>ում։</w:t>
      </w:r>
    </w:p>
    <w:p w:rsidR="0080374E" w:rsidRPr="00491B1C" w:rsidRDefault="0080374E" w:rsidP="00491B1C">
      <w:pPr>
        <w:pStyle w:val="a7"/>
        <w:jc w:val="both"/>
        <w:rPr>
          <w:rFonts w:ascii="Arial" w:hAnsi="Arial" w:cs="Arial"/>
          <w:lang w:val="hy-AM"/>
        </w:rPr>
      </w:pPr>
      <w:r w:rsidRPr="00491B1C">
        <w:rPr>
          <w:rFonts w:ascii="Arial" w:hAnsi="Arial" w:cs="Arial"/>
          <w:lang w:val="hy-AM"/>
        </w:rPr>
        <w:t>Դեր-Զորի կառավարիչ նշանակվեց Սալահ Զեքի բեյը։Հալեպի կուսակալ նշանակվեց Աբդուլհալիգ բեյը՝օգնական ունենալով Նուրի բեյին։</w:t>
      </w:r>
    </w:p>
    <w:p w:rsidR="0080374E" w:rsidRPr="00491B1C" w:rsidRDefault="0080374E" w:rsidP="00491B1C">
      <w:pPr>
        <w:pStyle w:val="a7"/>
        <w:jc w:val="both"/>
        <w:rPr>
          <w:rFonts w:ascii="Arial" w:hAnsi="Arial" w:cs="Arial"/>
          <w:lang w:val="hy-AM"/>
        </w:rPr>
      </w:pPr>
      <w:r w:rsidRPr="00491B1C">
        <w:rPr>
          <w:rFonts w:ascii="Arial" w:hAnsi="Arial" w:cs="Arial"/>
          <w:lang w:val="hy-AM"/>
        </w:rPr>
        <w:t>Նրանք իրականացրեցին Հալեպի վիլայեթից հայերից Դեր-Զոր քշելու և ոչնչացնելու գործողությունը,որոնց թիվը հասավ 200</w:t>
      </w:r>
      <w:r w:rsidRPr="00491B1C">
        <w:rPr>
          <w:rFonts w:ascii="Cambria Math" w:hAnsi="Cambria Math" w:cs="Cambria Math"/>
          <w:lang w:val="hy-AM"/>
        </w:rPr>
        <w:t>․</w:t>
      </w:r>
      <w:r w:rsidRPr="00491B1C">
        <w:rPr>
          <w:rFonts w:ascii="Arial" w:hAnsi="Arial" w:cs="Arial"/>
          <w:lang w:val="hy-AM"/>
        </w:rPr>
        <w:t>000-ի։1916թ</w:t>
      </w:r>
      <w:r w:rsidRPr="00491B1C">
        <w:rPr>
          <w:rFonts w:ascii="Cambria Math" w:hAnsi="Cambria Math" w:cs="Cambria Math"/>
          <w:lang w:val="hy-AM"/>
        </w:rPr>
        <w:t>․</w:t>
      </w:r>
      <w:r w:rsidRPr="00491B1C">
        <w:rPr>
          <w:rFonts w:ascii="Arial" w:hAnsi="Arial" w:cs="Arial"/>
          <w:lang w:val="hy-AM"/>
        </w:rPr>
        <w:t xml:space="preserve"> մայիսի սկզբին Զեքի բեյը ձեռնամուխ եղավ Դեր-Զորում դուրս գտնվող 200</w:t>
      </w:r>
      <w:r w:rsidRPr="00491B1C">
        <w:rPr>
          <w:rFonts w:ascii="Cambria Math" w:hAnsi="Cambria Math" w:cs="Cambria Math"/>
          <w:lang w:val="hy-AM"/>
        </w:rPr>
        <w:t>․</w:t>
      </w:r>
      <w:r w:rsidRPr="00491B1C">
        <w:rPr>
          <w:rFonts w:ascii="Arial" w:hAnsi="Arial" w:cs="Arial"/>
          <w:lang w:val="hy-AM"/>
        </w:rPr>
        <w:t>000 հայերին բնաջնջելու գործին։ Առաջին քարավանը դուրս բերվեց 1916թ</w:t>
      </w:r>
      <w:r w:rsidRPr="00491B1C">
        <w:rPr>
          <w:rFonts w:ascii="Cambria Math" w:hAnsi="Cambria Math" w:cs="Cambria Math"/>
          <w:lang w:val="hy-AM"/>
        </w:rPr>
        <w:t>․</w:t>
      </w:r>
      <w:r w:rsidRPr="00491B1C">
        <w:rPr>
          <w:rFonts w:ascii="Arial" w:hAnsi="Arial" w:cs="Arial"/>
          <w:lang w:val="hy-AM"/>
        </w:rPr>
        <w:t xml:space="preserve"> մայիսի 16-ին։Դեր-Զորի շրջակայքում </w:t>
      </w:r>
      <w:r w:rsidR="00F64B0C" w:rsidRPr="00491B1C">
        <w:rPr>
          <w:rFonts w:ascii="Arial" w:hAnsi="Arial" w:cs="Arial"/>
          <w:lang w:val="hy-AM"/>
        </w:rPr>
        <w:t>ոչնչ</w:t>
      </w:r>
      <w:r w:rsidRPr="00491B1C">
        <w:rPr>
          <w:rFonts w:ascii="Arial" w:hAnsi="Arial" w:cs="Arial"/>
          <w:lang w:val="hy-AM"/>
        </w:rPr>
        <w:t>ացվեցին 400</w:t>
      </w:r>
      <w:r w:rsidRPr="00491B1C">
        <w:rPr>
          <w:rFonts w:ascii="Cambria Math" w:hAnsi="Cambria Math" w:cs="Cambria Math"/>
          <w:lang w:val="hy-AM"/>
        </w:rPr>
        <w:t>․</w:t>
      </w:r>
      <w:r w:rsidRPr="00491B1C">
        <w:rPr>
          <w:rFonts w:ascii="Arial" w:hAnsi="Arial" w:cs="Arial"/>
          <w:lang w:val="hy-AM"/>
        </w:rPr>
        <w:t>000 հայեր։</w:t>
      </w:r>
    </w:p>
    <w:p w:rsidR="00C43FCB" w:rsidRPr="00491B1C" w:rsidRDefault="00C43FCB" w:rsidP="00491B1C">
      <w:pPr>
        <w:pStyle w:val="a7"/>
        <w:jc w:val="both"/>
        <w:rPr>
          <w:rFonts w:ascii="Arial" w:hAnsi="Arial" w:cs="Arial"/>
          <w:lang w:val="hy-AM"/>
        </w:rPr>
      </w:pPr>
      <w:r w:rsidRPr="00491B1C">
        <w:rPr>
          <w:rFonts w:ascii="Arial" w:hAnsi="Arial" w:cs="Arial"/>
          <w:lang w:val="hy-AM"/>
        </w:rPr>
        <w:t xml:space="preserve">1915թ տարագրվեց մեկուկես միլիոն </w:t>
      </w:r>
      <w:r w:rsidR="00F64B0C" w:rsidRPr="00491B1C">
        <w:rPr>
          <w:rFonts w:ascii="Arial" w:hAnsi="Arial" w:cs="Arial"/>
          <w:lang w:val="hy-AM"/>
        </w:rPr>
        <w:t>արևմ</w:t>
      </w:r>
      <w:r w:rsidRPr="00491B1C">
        <w:rPr>
          <w:rFonts w:ascii="Arial" w:hAnsi="Arial" w:cs="Arial"/>
          <w:lang w:val="hy-AM"/>
        </w:rPr>
        <w:t>տահայեր,որից 800</w:t>
      </w:r>
      <w:r w:rsidRPr="00491B1C">
        <w:rPr>
          <w:rFonts w:ascii="Cambria Math" w:hAnsi="Cambria Math" w:cs="Cambria Math"/>
          <w:lang w:val="hy-AM"/>
        </w:rPr>
        <w:t>․</w:t>
      </w:r>
      <w:r w:rsidRPr="00491B1C">
        <w:rPr>
          <w:rFonts w:ascii="Arial" w:hAnsi="Arial" w:cs="Arial"/>
          <w:lang w:val="hy-AM"/>
        </w:rPr>
        <w:t>000-ը կոտորվեց դեռ ճանապարհին,իսկ մնացածները բնաջնջվեցին արաբական անապատներում։Փրկվեցին շատ քչերը,որոնք իրենց գաղթավայրերը հի</w:t>
      </w:r>
      <w:r w:rsidR="00F64B0C" w:rsidRPr="00491B1C">
        <w:rPr>
          <w:rFonts w:ascii="Arial" w:hAnsi="Arial" w:cs="Arial"/>
          <w:lang w:val="hy-AM"/>
        </w:rPr>
        <w:t>մ</w:t>
      </w:r>
      <w:r w:rsidRPr="00491B1C">
        <w:rPr>
          <w:rFonts w:ascii="Arial" w:hAnsi="Arial" w:cs="Arial"/>
          <w:lang w:val="hy-AM"/>
        </w:rPr>
        <w:t>նեցին Դեր-Զորում,Ռաքքայում,Ջեզիրեում և այլուր։</w:t>
      </w:r>
    </w:p>
    <w:p w:rsidR="00C43FCB" w:rsidRPr="00491B1C" w:rsidRDefault="00C43FCB" w:rsidP="00491B1C">
      <w:pPr>
        <w:pStyle w:val="a7"/>
        <w:jc w:val="both"/>
        <w:rPr>
          <w:rFonts w:ascii="Arial" w:hAnsi="Arial" w:cs="Arial"/>
          <w:lang w:val="hy-AM"/>
        </w:rPr>
      </w:pPr>
      <w:r w:rsidRPr="00491B1C">
        <w:rPr>
          <w:rFonts w:ascii="Arial" w:hAnsi="Arial" w:cs="Arial"/>
          <w:lang w:val="hy-AM"/>
        </w:rPr>
        <w:t>Ցեղասպանության իրագործումն Թուրքիան կարողացավ Գերմանիայի միջոցով։</w:t>
      </w:r>
    </w:p>
    <w:p w:rsidR="00C43FCB" w:rsidRPr="00491B1C" w:rsidRDefault="00C43FCB" w:rsidP="00491B1C">
      <w:pPr>
        <w:pStyle w:val="a7"/>
        <w:jc w:val="both"/>
        <w:rPr>
          <w:rFonts w:ascii="Arial" w:hAnsi="Arial" w:cs="Arial"/>
          <w:lang w:val="hy-AM"/>
        </w:rPr>
      </w:pPr>
      <w:r w:rsidRPr="00491B1C">
        <w:rPr>
          <w:rFonts w:ascii="Arial" w:hAnsi="Arial" w:cs="Arial"/>
          <w:lang w:val="hy-AM"/>
        </w:rPr>
        <w:t>Տրապիզոնում ջարդերը ղեկավարում էին Նայիլ բեյը,գերմանական սպա Շտանկերը և Շուլենբուրգը։Մուշում գերմանացիները կողոպտում են նաև Ս</w:t>
      </w:r>
      <w:r w:rsidRPr="00491B1C">
        <w:rPr>
          <w:rFonts w:ascii="Cambria Math" w:hAnsi="Cambria Math" w:cs="Cambria Math"/>
          <w:lang w:val="hy-AM"/>
        </w:rPr>
        <w:t>․</w:t>
      </w:r>
      <w:r w:rsidRPr="00491B1C">
        <w:rPr>
          <w:rFonts w:ascii="Arial" w:hAnsi="Arial" w:cs="Arial"/>
          <w:lang w:val="hy-AM"/>
        </w:rPr>
        <w:t>Կարապետ վանքը։Ուրֆայում հայերի կոտորածը ղեկավարում էր գերմանական հյուպատոսը,գերմանական &lt;&lt;Կրուպպ&gt;&gt; մարկայի հրանոթներից անձամբ կրակում էին գերմանացի սպաները։Վիլհելմ 2-րդի կառավարության ու նրա դեսպանի բռնած դիրքը ոգեշնչում էր Էնվերին ու Թալեաթին։Հայերի նկատմամբ թշնամական դիրք էին բռնել  Պոլսի գերմանական դեսպան Վանգենհայմը և ծովային կցորդ Հյումանը։</w:t>
      </w:r>
    </w:p>
    <w:p w:rsidR="00C43FCB" w:rsidRPr="00491B1C" w:rsidRDefault="00C43FCB" w:rsidP="00491B1C">
      <w:pPr>
        <w:pStyle w:val="a7"/>
        <w:jc w:val="both"/>
        <w:rPr>
          <w:rFonts w:ascii="Arial" w:hAnsi="Arial" w:cs="Arial"/>
          <w:lang w:val="hy-AM"/>
        </w:rPr>
      </w:pPr>
      <w:r w:rsidRPr="00491B1C">
        <w:rPr>
          <w:rFonts w:ascii="Arial" w:hAnsi="Arial" w:cs="Arial"/>
          <w:lang w:val="hy-AM"/>
        </w:rPr>
        <w:t>Այսպիսով,նրանք մեղասկից են իրենց դաշնակցի՝թուրքական կառավարության կազմակերպած հայկական ջարդերին։</w:t>
      </w:r>
    </w:p>
    <w:p w:rsidR="00C43FCB" w:rsidRPr="00491B1C" w:rsidRDefault="00C43FCB" w:rsidP="00491B1C">
      <w:pPr>
        <w:pStyle w:val="a7"/>
        <w:jc w:val="both"/>
        <w:rPr>
          <w:rFonts w:ascii="Arial" w:hAnsi="Arial" w:cs="Arial"/>
          <w:lang w:val="hy-AM"/>
        </w:rPr>
      </w:pPr>
      <w:r w:rsidRPr="00491B1C">
        <w:rPr>
          <w:rFonts w:ascii="Arial" w:hAnsi="Arial" w:cs="Arial"/>
          <w:lang w:val="hy-AM"/>
        </w:rPr>
        <w:t>Շուրջ մեկ միլիոն արևմտահայեր էլ հարկադրված բռնեցին գաղթի ճանապարհը։</w:t>
      </w:r>
    </w:p>
    <w:p w:rsidR="00C43FCB" w:rsidRPr="00491B1C" w:rsidRDefault="00C43FCB" w:rsidP="00491B1C">
      <w:pPr>
        <w:pStyle w:val="a7"/>
        <w:jc w:val="both"/>
        <w:rPr>
          <w:rFonts w:ascii="Arial" w:hAnsi="Arial" w:cs="Arial"/>
          <w:lang w:val="hy-AM"/>
        </w:rPr>
      </w:pPr>
      <w:r w:rsidRPr="00491B1C">
        <w:rPr>
          <w:rFonts w:ascii="Arial" w:hAnsi="Arial" w:cs="Arial"/>
          <w:lang w:val="hy-AM"/>
        </w:rPr>
        <w:t>Նրանց մոտ 400 հզ</w:t>
      </w:r>
      <w:r w:rsidRPr="00491B1C">
        <w:rPr>
          <w:rFonts w:ascii="Cambria Math" w:hAnsi="Cambria Math" w:cs="Cambria Math"/>
          <w:lang w:val="hy-AM"/>
        </w:rPr>
        <w:t>․</w:t>
      </w:r>
      <w:r w:rsidRPr="00491B1C">
        <w:rPr>
          <w:rFonts w:ascii="Arial" w:hAnsi="Arial" w:cs="Arial"/>
          <w:lang w:val="hy-AM"/>
        </w:rPr>
        <w:t>ը ապաստան գտավ Կովկասում և Ռուսաստանում,Մերձավոր Արևելքի երկրներում,Եգիպտոսում,Հունաստանում,Ֆրանսիայում և այլ երկրներում։</w:t>
      </w:r>
    </w:p>
    <w:p w:rsidR="00C43FCB" w:rsidRPr="00491B1C" w:rsidRDefault="00FE143A" w:rsidP="00491B1C">
      <w:pPr>
        <w:pStyle w:val="a7"/>
        <w:jc w:val="both"/>
        <w:rPr>
          <w:rFonts w:ascii="Arial" w:hAnsi="Arial" w:cs="Arial"/>
          <w:lang w:val="hy-AM"/>
        </w:rPr>
      </w:pPr>
      <w:r w:rsidRPr="00491B1C">
        <w:rPr>
          <w:rFonts w:ascii="Arial" w:hAnsi="Arial" w:cs="Arial"/>
          <w:lang w:val="hy-AM"/>
        </w:rPr>
        <w:t>Հանգանակություն կազմակերպեցին Ռուսաստանի և Կովկասի հայաբնակ քաղաքներում։Դրանցից էին &lt;&lt;Երևանի եղբայրական օգնության կոմիտեն&gt;&gt;,&lt;&lt;</w:t>
      </w:r>
      <w:r w:rsidR="00D47968" w:rsidRPr="00491B1C">
        <w:rPr>
          <w:rFonts w:ascii="Arial" w:hAnsi="Arial" w:cs="Arial"/>
          <w:lang w:val="hy-AM"/>
        </w:rPr>
        <w:t>Մոսկ</w:t>
      </w:r>
      <w:r w:rsidRPr="00491B1C">
        <w:rPr>
          <w:rFonts w:ascii="Arial" w:hAnsi="Arial" w:cs="Arial"/>
          <w:lang w:val="hy-AM"/>
        </w:rPr>
        <w:t>վայի կոմիտեն&gt;&gt; և այլն։</w:t>
      </w:r>
    </w:p>
    <w:p w:rsidR="00FE143A" w:rsidRPr="00491B1C" w:rsidRDefault="00FE143A"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-ին Ստեփան Շահումյանի նախաձեռնությամբ ստեղծվեց &lt;&lt;Նպաստամատույց կոմիտե&gt;&gt;,որը</w:t>
      </w:r>
      <w:r w:rsidR="00D47968" w:rsidRPr="00491B1C">
        <w:rPr>
          <w:rFonts w:ascii="Arial" w:hAnsi="Arial" w:cs="Arial"/>
          <w:lang w:val="hy-AM"/>
        </w:rPr>
        <w:t xml:space="preserve"> գաղթականների օգտին հանգանակություններ </w:t>
      </w:r>
      <w:r w:rsidRPr="00491B1C">
        <w:rPr>
          <w:rFonts w:ascii="Arial" w:hAnsi="Arial" w:cs="Arial"/>
          <w:lang w:val="hy-AM"/>
        </w:rPr>
        <w:t xml:space="preserve"> </w:t>
      </w:r>
      <w:r w:rsidR="00F067D4" w:rsidRPr="00491B1C">
        <w:rPr>
          <w:rFonts w:ascii="Arial" w:hAnsi="Arial" w:cs="Arial"/>
          <w:lang w:val="hy-AM"/>
        </w:rPr>
        <w:t>կազմակերպեց։</w:t>
      </w:r>
    </w:p>
    <w:p w:rsidR="00FE143A" w:rsidRPr="00491B1C" w:rsidRDefault="00FE143A" w:rsidP="00491B1C">
      <w:pPr>
        <w:pStyle w:val="a7"/>
        <w:jc w:val="both"/>
        <w:rPr>
          <w:rFonts w:ascii="Arial" w:hAnsi="Arial" w:cs="Arial"/>
          <w:lang w:val="hy-AM"/>
        </w:rPr>
      </w:pPr>
      <w:r w:rsidRPr="00491B1C">
        <w:rPr>
          <w:rFonts w:ascii="Arial" w:hAnsi="Arial" w:cs="Arial"/>
          <w:lang w:val="hy-AM"/>
        </w:rPr>
        <w:t xml:space="preserve">Արևմտահայության նյութական </w:t>
      </w:r>
      <w:r w:rsidR="00D47968" w:rsidRPr="00491B1C">
        <w:rPr>
          <w:rFonts w:ascii="Arial" w:hAnsi="Arial" w:cs="Arial"/>
          <w:lang w:val="hy-AM"/>
        </w:rPr>
        <w:t>կոր</w:t>
      </w:r>
      <w:r w:rsidRPr="00491B1C">
        <w:rPr>
          <w:rFonts w:ascii="Arial" w:hAnsi="Arial" w:cs="Arial"/>
          <w:lang w:val="hy-AM"/>
        </w:rPr>
        <w:t>ո</w:t>
      </w:r>
      <w:r w:rsidR="00D47968" w:rsidRPr="00491B1C">
        <w:rPr>
          <w:rFonts w:ascii="Arial" w:hAnsi="Arial" w:cs="Arial"/>
          <w:lang w:val="hy-AM"/>
        </w:rPr>
        <w:t>ւ</w:t>
      </w:r>
      <w:r w:rsidRPr="00491B1C">
        <w:rPr>
          <w:rFonts w:ascii="Arial" w:hAnsi="Arial" w:cs="Arial"/>
          <w:lang w:val="hy-AM"/>
        </w:rPr>
        <w:t xml:space="preserve">տները կազմեցին 15 միլիարդ ֆրանկ։Ավերվեցին </w:t>
      </w:r>
      <w:r w:rsidR="00D47968" w:rsidRPr="00491B1C">
        <w:rPr>
          <w:rFonts w:ascii="Arial" w:hAnsi="Arial" w:cs="Arial"/>
          <w:lang w:val="hy-AM"/>
        </w:rPr>
        <w:t>դ</w:t>
      </w:r>
      <w:r w:rsidRPr="00491B1C">
        <w:rPr>
          <w:rFonts w:ascii="Arial" w:hAnsi="Arial" w:cs="Arial"/>
          <w:lang w:val="hy-AM"/>
        </w:rPr>
        <w:t>ա</w:t>
      </w:r>
      <w:r w:rsidR="00D47968" w:rsidRPr="00491B1C">
        <w:rPr>
          <w:rFonts w:ascii="Arial" w:hAnsi="Arial" w:cs="Arial"/>
          <w:lang w:val="hy-AM"/>
        </w:rPr>
        <w:t>րավ</w:t>
      </w:r>
      <w:r w:rsidRPr="00491B1C">
        <w:rPr>
          <w:rFonts w:ascii="Arial" w:hAnsi="Arial" w:cs="Arial"/>
          <w:lang w:val="hy-AM"/>
        </w:rPr>
        <w:t>որ հ</w:t>
      </w:r>
      <w:r w:rsidR="00F067D4" w:rsidRPr="00491B1C">
        <w:rPr>
          <w:rFonts w:ascii="Arial" w:hAnsi="Arial" w:cs="Arial"/>
          <w:lang w:val="hy-AM"/>
        </w:rPr>
        <w:t>ուշ</w:t>
      </w:r>
      <w:r w:rsidRPr="00491B1C">
        <w:rPr>
          <w:rFonts w:ascii="Arial" w:hAnsi="Arial" w:cs="Arial"/>
          <w:lang w:val="hy-AM"/>
        </w:rPr>
        <w:t>արձաններ,ձեռագրեր,գրքեր և այլն։</w:t>
      </w:r>
    </w:p>
    <w:p w:rsidR="00FE143A" w:rsidRPr="00491B1C" w:rsidRDefault="00FE143A"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օգոստոսի 31-ին Թալեաթը հայտարարեց,թե ինքը հայկական հարցի լուծման գործում երեք ամսում ավելի շատ գործ կատարեց,քան Աբդուլ-Համիդը 30 տարում։</w:t>
      </w:r>
    </w:p>
    <w:p w:rsidR="00FE143A" w:rsidRPr="00491B1C" w:rsidRDefault="00FE143A"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մայիսի 23-ին մամուլում հրապարակվեց Ռուսաստանի,Անգլիայի և Ֆրանսիայի համատեղ հայտարարութ</w:t>
      </w:r>
      <w:r w:rsidR="00D47968" w:rsidRPr="00491B1C">
        <w:rPr>
          <w:rFonts w:ascii="Arial" w:hAnsi="Arial" w:cs="Arial"/>
          <w:lang w:val="hy-AM"/>
        </w:rPr>
        <w:t>յ</w:t>
      </w:r>
      <w:r w:rsidRPr="00491B1C">
        <w:rPr>
          <w:rFonts w:ascii="Arial" w:hAnsi="Arial" w:cs="Arial"/>
          <w:lang w:val="hy-AM"/>
        </w:rPr>
        <w:t>ո</w:t>
      </w:r>
      <w:r w:rsidR="00D47968" w:rsidRPr="00491B1C">
        <w:rPr>
          <w:rFonts w:ascii="Arial" w:hAnsi="Arial" w:cs="Arial"/>
          <w:lang w:val="hy-AM"/>
        </w:rPr>
        <w:t>ւ</w:t>
      </w:r>
      <w:r w:rsidRPr="00491B1C">
        <w:rPr>
          <w:rFonts w:ascii="Arial" w:hAnsi="Arial" w:cs="Arial"/>
          <w:lang w:val="hy-AM"/>
        </w:rPr>
        <w:t>նը Հայաստանում տեղի ունեցող կոտորածների մասին։</w:t>
      </w:r>
    </w:p>
    <w:p w:rsidR="00FE143A" w:rsidRPr="00491B1C" w:rsidRDefault="00FE143A" w:rsidP="00491B1C">
      <w:pPr>
        <w:pStyle w:val="a7"/>
        <w:jc w:val="both"/>
        <w:rPr>
          <w:rFonts w:ascii="Arial" w:hAnsi="Arial" w:cs="Arial"/>
          <w:lang w:val="hy-AM"/>
        </w:rPr>
      </w:pPr>
      <w:r w:rsidRPr="00491B1C">
        <w:rPr>
          <w:rFonts w:ascii="Arial" w:hAnsi="Arial" w:cs="Arial"/>
          <w:lang w:val="hy-AM"/>
        </w:rPr>
        <w:t xml:space="preserve">Դաշնակցային </w:t>
      </w:r>
      <w:r w:rsidR="00F067D4" w:rsidRPr="00491B1C">
        <w:rPr>
          <w:rFonts w:ascii="Arial" w:hAnsi="Arial" w:cs="Arial"/>
          <w:lang w:val="hy-AM"/>
        </w:rPr>
        <w:t>կառավարությու</w:t>
      </w:r>
      <w:r w:rsidRPr="00491B1C">
        <w:rPr>
          <w:rFonts w:ascii="Arial" w:hAnsi="Arial" w:cs="Arial"/>
          <w:lang w:val="hy-AM"/>
        </w:rPr>
        <w:t xml:space="preserve">նը հայտարարում են Դռանը,որ նրանք այդ հանցագործությունների համար պատասխանատու են համարում թուրքական </w:t>
      </w:r>
      <w:r w:rsidR="00D47968" w:rsidRPr="00491B1C">
        <w:rPr>
          <w:rFonts w:ascii="Arial" w:hAnsi="Arial" w:cs="Arial"/>
          <w:lang w:val="hy-AM"/>
        </w:rPr>
        <w:t>կառ</w:t>
      </w:r>
      <w:r w:rsidRPr="00491B1C">
        <w:rPr>
          <w:rFonts w:ascii="Arial" w:hAnsi="Arial" w:cs="Arial"/>
          <w:lang w:val="hy-AM"/>
        </w:rPr>
        <w:t>ավ</w:t>
      </w:r>
      <w:r w:rsidR="00D47968" w:rsidRPr="00491B1C">
        <w:rPr>
          <w:rFonts w:ascii="Arial" w:hAnsi="Arial" w:cs="Arial"/>
          <w:lang w:val="hy-AM"/>
        </w:rPr>
        <w:t>ա</w:t>
      </w:r>
      <w:r w:rsidRPr="00491B1C">
        <w:rPr>
          <w:rFonts w:ascii="Arial" w:hAnsi="Arial" w:cs="Arial"/>
          <w:lang w:val="hy-AM"/>
        </w:rPr>
        <w:t>րության անդամներին։1915թ</w:t>
      </w:r>
      <w:r w:rsidRPr="00491B1C">
        <w:rPr>
          <w:rFonts w:ascii="Cambria Math" w:hAnsi="Cambria Math" w:cs="Cambria Math"/>
          <w:lang w:val="hy-AM"/>
        </w:rPr>
        <w:t>․</w:t>
      </w:r>
      <w:r w:rsidRPr="00491B1C">
        <w:rPr>
          <w:rFonts w:ascii="Arial" w:hAnsi="Arial" w:cs="Arial"/>
          <w:lang w:val="hy-AM"/>
        </w:rPr>
        <w:t>-ի հունիսի 6-ին տված պատասխանը ժխտում էր ցեղասպանության փաստը։</w:t>
      </w:r>
    </w:p>
    <w:p w:rsidR="00FE143A" w:rsidRPr="00491B1C" w:rsidRDefault="00F067D4" w:rsidP="00491B1C">
      <w:pPr>
        <w:pStyle w:val="a7"/>
        <w:jc w:val="both"/>
        <w:rPr>
          <w:rFonts w:ascii="Arial" w:hAnsi="Arial" w:cs="Arial"/>
          <w:lang w:val="hy-AM"/>
        </w:rPr>
      </w:pPr>
      <w:r w:rsidRPr="00491B1C">
        <w:rPr>
          <w:rFonts w:ascii="Arial" w:hAnsi="Arial" w:cs="Arial"/>
          <w:lang w:val="hy-AM"/>
        </w:rPr>
        <w:t>-----------------</w:t>
      </w:r>
      <w:r w:rsidR="00FE143A" w:rsidRPr="00491B1C">
        <w:rPr>
          <w:rFonts w:ascii="Arial" w:hAnsi="Arial" w:cs="Arial"/>
          <w:lang w:val="hy-AM"/>
        </w:rPr>
        <w:t>1915թ</w:t>
      </w:r>
      <w:r w:rsidR="00FE143A" w:rsidRPr="00491B1C">
        <w:rPr>
          <w:rFonts w:ascii="Cambria Math" w:hAnsi="Cambria Math" w:cs="Cambria Math"/>
          <w:lang w:val="hy-AM"/>
        </w:rPr>
        <w:t>․</w:t>
      </w:r>
      <w:r w:rsidR="00FE143A" w:rsidRPr="00491B1C">
        <w:rPr>
          <w:rFonts w:ascii="Arial" w:hAnsi="Arial" w:cs="Arial"/>
          <w:lang w:val="hy-AM"/>
        </w:rPr>
        <w:t xml:space="preserve"> հուլիսին բողոքով հանդես եկավ Հռոմի Բե</w:t>
      </w:r>
      <w:r w:rsidR="00F64B0C" w:rsidRPr="00491B1C">
        <w:rPr>
          <w:rFonts w:ascii="Arial" w:hAnsi="Arial" w:cs="Arial"/>
          <w:lang w:val="hy-AM"/>
        </w:rPr>
        <w:t>նեդիկտ 15-րդ պապը։Ավստրո-Հունգարիան,Իտալիան և Բուլղարիան չդատապարտեցին արևմտահայերի ցեղասպանությունը։</w:t>
      </w:r>
    </w:p>
    <w:p w:rsidR="00F64B0C" w:rsidRPr="00491B1C" w:rsidRDefault="00F64B0C" w:rsidP="00491B1C">
      <w:pPr>
        <w:pStyle w:val="a7"/>
        <w:jc w:val="both"/>
        <w:rPr>
          <w:rFonts w:ascii="Arial" w:hAnsi="Arial" w:cs="Arial"/>
          <w:lang w:val="hy-AM"/>
        </w:rPr>
      </w:pPr>
      <w:r w:rsidRPr="00491B1C">
        <w:rPr>
          <w:rFonts w:ascii="Arial" w:hAnsi="Arial" w:cs="Arial"/>
          <w:lang w:val="hy-AM"/>
        </w:rPr>
        <w:t>ԱՄՆ-ի արտգործնախարարը երկու անգամ բողոք ներկայացրեց թուրքական կառավարությանը՝հայերի կոտորածներին վերջ տալու պահանջով։</w:t>
      </w:r>
    </w:p>
    <w:p w:rsidR="00F64B0C" w:rsidRPr="00491B1C" w:rsidRDefault="00F64B0C"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աշնան-1916թ</w:t>
      </w:r>
      <w:r w:rsidRPr="00491B1C">
        <w:rPr>
          <w:rFonts w:ascii="Cambria Math" w:hAnsi="Cambria Math" w:cs="Cambria Math"/>
          <w:lang w:val="hy-AM"/>
        </w:rPr>
        <w:t>․</w:t>
      </w:r>
      <w:r w:rsidRPr="00491B1C">
        <w:rPr>
          <w:rFonts w:ascii="Arial" w:hAnsi="Arial" w:cs="Arial"/>
          <w:lang w:val="hy-AM"/>
        </w:rPr>
        <w:t xml:space="preserve"> գարնան ամիսներին Մեծ Բրիտանիայի,Ֆրանսիայի և Ռուսաստանի միջև բանակցություններ էին ընթանում Օսմանյան կայսրության տարածքների բաժանման վերաբերյալ։</w:t>
      </w:r>
    </w:p>
    <w:p w:rsidR="00F2268F" w:rsidRPr="00491B1C" w:rsidRDefault="00F2268F" w:rsidP="00491B1C">
      <w:pPr>
        <w:pStyle w:val="a7"/>
        <w:jc w:val="both"/>
        <w:rPr>
          <w:rFonts w:ascii="Arial" w:hAnsi="Arial" w:cs="Arial"/>
          <w:lang w:val="hy-AM"/>
        </w:rPr>
      </w:pPr>
      <w:r w:rsidRPr="00491B1C">
        <w:rPr>
          <w:rFonts w:ascii="Arial" w:hAnsi="Arial" w:cs="Arial"/>
          <w:lang w:val="hy-AM"/>
        </w:rPr>
        <w:t>Ասվածի արտահայտությունն է Սայքս-Պիկոյի համաձայնագիրը։Համաձայնագիրն այդպես կոչվեց անգլիացի դիվանագետ Մ</w:t>
      </w:r>
      <w:r w:rsidRPr="00491B1C">
        <w:rPr>
          <w:rFonts w:ascii="Cambria Math" w:hAnsi="Cambria Math" w:cs="Cambria Math"/>
          <w:lang w:val="hy-AM"/>
        </w:rPr>
        <w:t>․</w:t>
      </w:r>
      <w:r w:rsidRPr="00491B1C">
        <w:rPr>
          <w:rFonts w:ascii="Arial" w:hAnsi="Arial" w:cs="Arial"/>
          <w:lang w:val="hy-AM"/>
        </w:rPr>
        <w:t xml:space="preserve"> Սայքսի և Ֆրանսիայի դիվանագետ Ժ</w:t>
      </w:r>
      <w:r w:rsidRPr="00491B1C">
        <w:rPr>
          <w:rFonts w:ascii="Cambria Math" w:hAnsi="Cambria Math" w:cs="Cambria Math"/>
          <w:lang w:val="hy-AM"/>
        </w:rPr>
        <w:t>․</w:t>
      </w:r>
      <w:r w:rsidRPr="00491B1C">
        <w:rPr>
          <w:rFonts w:ascii="Arial" w:hAnsi="Arial" w:cs="Arial"/>
          <w:lang w:val="hy-AM"/>
        </w:rPr>
        <w:t xml:space="preserve">Պիկոյի անուններով,որոնք նախապատրաստել էին </w:t>
      </w:r>
      <w:r w:rsidR="00F16B22" w:rsidRPr="00491B1C">
        <w:rPr>
          <w:rFonts w:ascii="Arial" w:hAnsi="Arial" w:cs="Arial"/>
          <w:lang w:val="hy-AM"/>
        </w:rPr>
        <w:t>փաստաթուղթ</w:t>
      </w:r>
      <w:r w:rsidRPr="00491B1C">
        <w:rPr>
          <w:rFonts w:ascii="Arial" w:hAnsi="Arial" w:cs="Arial"/>
          <w:lang w:val="hy-AM"/>
        </w:rPr>
        <w:t xml:space="preserve">ը։Սայքս-Պիկոյի համաձայնագիրը </w:t>
      </w:r>
      <w:r w:rsidRPr="00491B1C">
        <w:rPr>
          <w:rFonts w:ascii="Arial" w:hAnsi="Arial" w:cs="Arial"/>
          <w:lang w:val="hy-AM"/>
        </w:rPr>
        <w:lastRenderedPageBreak/>
        <w:t>նախատեսում էր տարբեր երկրների անցնող հինգ՝կապույտ,կարմիր,դարչնագույն դեղին,կանաչ,նաև A,B,C գոտիների ստեղծում։Կապույտ գոտին,որի մեջ էր Կիլիկիան,անցնում էր Ֆրանսիային,կարմիրը՝Անգլիային,դեղինը՝Ռուսաստանին։</w:t>
      </w:r>
    </w:p>
    <w:p w:rsidR="00F2268F" w:rsidRPr="00491B1C" w:rsidRDefault="00F2268F" w:rsidP="00491B1C">
      <w:pPr>
        <w:pStyle w:val="a7"/>
        <w:jc w:val="both"/>
        <w:rPr>
          <w:rFonts w:ascii="Arial" w:hAnsi="Arial" w:cs="Arial"/>
          <w:lang w:val="hy-AM"/>
        </w:rPr>
      </w:pPr>
      <w:r w:rsidRPr="00491B1C">
        <w:rPr>
          <w:rFonts w:ascii="Arial" w:hAnsi="Arial" w:cs="Arial"/>
          <w:lang w:val="hy-AM"/>
        </w:rPr>
        <w:t xml:space="preserve">Մեծ տերությունները երբեք միտք չեն ունեցել օգնել արևմտահայերին՝ազատագրվելու թուրքական բռնակալությունից։Նրանք օգտագործում էին Հայկական </w:t>
      </w:r>
      <w:r w:rsidR="006F40B0" w:rsidRPr="00491B1C">
        <w:rPr>
          <w:rFonts w:ascii="Arial" w:hAnsi="Arial" w:cs="Arial"/>
          <w:lang w:val="hy-AM"/>
        </w:rPr>
        <w:t>հարցն</w:t>
      </w:r>
      <w:r w:rsidRPr="00491B1C">
        <w:rPr>
          <w:rFonts w:ascii="Arial" w:hAnsi="Arial" w:cs="Arial"/>
          <w:lang w:val="hy-AM"/>
        </w:rPr>
        <w:t xml:space="preserve"> իրենց նվաճողական պլաններն իրագործելու նպատակով։</w:t>
      </w:r>
    </w:p>
    <w:p w:rsidR="00F2268F" w:rsidRPr="00491B1C" w:rsidRDefault="00F2268F" w:rsidP="00491B1C">
      <w:pPr>
        <w:pStyle w:val="a7"/>
        <w:jc w:val="both"/>
        <w:rPr>
          <w:rFonts w:ascii="Arial" w:hAnsi="Arial" w:cs="Arial"/>
          <w:lang w:val="hy-AM"/>
        </w:rPr>
      </w:pPr>
      <w:r w:rsidRPr="00491B1C">
        <w:rPr>
          <w:rFonts w:ascii="Arial" w:hAnsi="Arial" w:cs="Arial"/>
          <w:lang w:val="hy-AM"/>
        </w:rPr>
        <w:t xml:space="preserve">Հայկական հարցի մեջ կատարված այդ խաղը հանգեցրեց ոչ թե Արևմտյան </w:t>
      </w:r>
      <w:r w:rsidR="00F16B22" w:rsidRPr="00491B1C">
        <w:rPr>
          <w:rFonts w:ascii="Arial" w:hAnsi="Arial" w:cs="Arial"/>
          <w:lang w:val="hy-AM"/>
        </w:rPr>
        <w:t>Հայաս</w:t>
      </w:r>
      <w:r w:rsidRPr="00491B1C">
        <w:rPr>
          <w:rFonts w:ascii="Arial" w:hAnsi="Arial" w:cs="Arial"/>
          <w:lang w:val="hy-AM"/>
        </w:rPr>
        <w:t>տ</w:t>
      </w:r>
      <w:r w:rsidR="00F16B22" w:rsidRPr="00491B1C">
        <w:rPr>
          <w:rFonts w:ascii="Arial" w:hAnsi="Arial" w:cs="Arial"/>
          <w:lang w:val="hy-AM"/>
        </w:rPr>
        <w:t>ա</w:t>
      </w:r>
      <w:r w:rsidRPr="00491B1C">
        <w:rPr>
          <w:rFonts w:ascii="Arial" w:hAnsi="Arial" w:cs="Arial"/>
          <w:lang w:val="hy-AM"/>
        </w:rPr>
        <w:t xml:space="preserve">նի ազատագրմանը,այլ օգնեց թուրքերին՝բնաջնջելու հայ </w:t>
      </w:r>
      <w:r w:rsidR="005E0D62" w:rsidRPr="00491B1C">
        <w:rPr>
          <w:rFonts w:ascii="Arial" w:hAnsi="Arial" w:cs="Arial"/>
          <w:lang w:val="hy-AM"/>
        </w:rPr>
        <w:t>ժողովրդի արևմտյան հատվածը։</w:t>
      </w:r>
    </w:p>
    <w:p w:rsidR="005E0D62" w:rsidRPr="00491B1C" w:rsidRDefault="005E0D62" w:rsidP="00491B1C">
      <w:pPr>
        <w:pStyle w:val="a7"/>
        <w:jc w:val="both"/>
        <w:rPr>
          <w:rFonts w:ascii="Arial" w:hAnsi="Arial" w:cs="Arial"/>
          <w:lang w:val="hy-AM"/>
        </w:rPr>
      </w:pPr>
      <w:r w:rsidRPr="00491B1C">
        <w:rPr>
          <w:rFonts w:ascii="Arial" w:hAnsi="Arial" w:cs="Arial"/>
          <w:lang w:val="hy-AM"/>
        </w:rPr>
        <w:t>Ցեղասպանության դատապարտմամբ հանդես եկան ռուս,անգլիացի,ամերիկացի,ֆրանսիացի,լեհ ու այլ ազգերի ականավոր մտավորականներ։</w:t>
      </w:r>
    </w:p>
    <w:p w:rsidR="005E0D62" w:rsidRPr="00491B1C" w:rsidRDefault="005E0D62" w:rsidP="00491B1C">
      <w:pPr>
        <w:pStyle w:val="a7"/>
        <w:jc w:val="both"/>
        <w:rPr>
          <w:rFonts w:ascii="Arial" w:hAnsi="Arial" w:cs="Arial"/>
          <w:lang w:val="hy-AM"/>
        </w:rPr>
      </w:pPr>
      <w:r w:rsidRPr="00491B1C">
        <w:rPr>
          <w:rFonts w:ascii="Arial" w:hAnsi="Arial" w:cs="Arial"/>
          <w:lang w:val="hy-AM"/>
        </w:rPr>
        <w:t>Ամերիկյան գիտնական,փիլիսոփայության դոկտոր Հերբերտ Ադամս Գիբոնսը հրատարակեց &lt;&lt;Նորագույն պատմության ամենասև էջը</w:t>
      </w:r>
      <w:r w:rsidRPr="00491B1C">
        <w:rPr>
          <w:rFonts w:ascii="Cambria Math" w:hAnsi="Cambria Math" w:cs="Cambria Math"/>
          <w:lang w:val="hy-AM"/>
        </w:rPr>
        <w:t>․</w:t>
      </w:r>
      <w:r w:rsidRPr="00491B1C">
        <w:rPr>
          <w:rFonts w:ascii="Arial" w:hAnsi="Arial" w:cs="Arial"/>
          <w:lang w:val="hy-AM"/>
        </w:rPr>
        <w:t>վերջին կոտորածներ Հայաստանում&gt;&gt; գիրքը,որտեղ դատապարտում էր հայոց ցեղասպանութ</w:t>
      </w:r>
      <w:r w:rsidR="00F16B22" w:rsidRPr="00491B1C">
        <w:rPr>
          <w:rFonts w:ascii="Arial" w:hAnsi="Arial" w:cs="Arial"/>
          <w:lang w:val="hy-AM"/>
        </w:rPr>
        <w:t>յու</w:t>
      </w:r>
      <w:r w:rsidRPr="00491B1C">
        <w:rPr>
          <w:rFonts w:ascii="Arial" w:hAnsi="Arial" w:cs="Arial"/>
          <w:lang w:val="hy-AM"/>
        </w:rPr>
        <w:t>նը։Ցեղասպանության դատապարտմամբ հանդես եկավ ամերիկյան գրող-հրապարակախոս Ջոն Ռիդը։</w:t>
      </w:r>
    </w:p>
    <w:p w:rsidR="005E0D62" w:rsidRPr="00491B1C" w:rsidRDefault="005E0D62" w:rsidP="00491B1C">
      <w:pPr>
        <w:pStyle w:val="a7"/>
        <w:jc w:val="both"/>
        <w:rPr>
          <w:rFonts w:ascii="Arial" w:hAnsi="Arial" w:cs="Arial"/>
          <w:lang w:val="hy-AM"/>
        </w:rPr>
      </w:pPr>
      <w:r w:rsidRPr="00491B1C">
        <w:rPr>
          <w:rFonts w:ascii="Arial" w:hAnsi="Arial" w:cs="Arial"/>
          <w:lang w:val="hy-AM"/>
        </w:rPr>
        <w:t>Թուրքիայում ամերիկյան դեսպան Հենրի Մորգենթաուն(1856-1946թթ) հրատարակեց հուշերի գիրք։</w:t>
      </w:r>
    </w:p>
    <w:p w:rsidR="005E0D62" w:rsidRPr="00491B1C" w:rsidRDefault="005E0D62" w:rsidP="00491B1C">
      <w:pPr>
        <w:pStyle w:val="a7"/>
        <w:jc w:val="both"/>
        <w:rPr>
          <w:rFonts w:ascii="Arial" w:hAnsi="Arial" w:cs="Arial"/>
          <w:lang w:val="hy-AM"/>
        </w:rPr>
      </w:pPr>
      <w:r w:rsidRPr="00491B1C">
        <w:rPr>
          <w:rFonts w:ascii="Arial" w:hAnsi="Arial" w:cs="Arial"/>
          <w:lang w:val="hy-AM"/>
        </w:rPr>
        <w:t>Հայերի պաշտպանությամբ հանդես եկան Անատոլ Ֆրանսը,Ռոմեն Ռոլանը,Անրի Բարբին։Նա 1916թ</w:t>
      </w:r>
      <w:r w:rsidRPr="00491B1C">
        <w:rPr>
          <w:rFonts w:ascii="Cambria Math" w:hAnsi="Cambria Math" w:cs="Cambria Math"/>
          <w:lang w:val="hy-AM"/>
        </w:rPr>
        <w:t>․</w:t>
      </w:r>
      <w:r w:rsidRPr="00491B1C">
        <w:rPr>
          <w:rFonts w:ascii="Arial" w:hAnsi="Arial" w:cs="Arial"/>
          <w:lang w:val="hy-AM"/>
        </w:rPr>
        <w:t xml:space="preserve"> մարտին այցելեց Արևմտյան Հայաստան,հավաքեց նյութեր և հրատարակեց &lt;&lt;Սարսափի երկրին մեջ,Նահատակ Հայաստան</w:t>
      </w:r>
      <w:r w:rsidRPr="00491B1C">
        <w:rPr>
          <w:rFonts w:ascii="Cambria Math" w:hAnsi="Cambria Math" w:cs="Cambria Math"/>
          <w:lang w:val="hy-AM"/>
        </w:rPr>
        <w:t>․</w:t>
      </w:r>
      <w:r w:rsidRPr="00491B1C">
        <w:rPr>
          <w:rFonts w:ascii="Arial" w:hAnsi="Arial" w:cs="Arial"/>
          <w:lang w:val="hy-AM"/>
        </w:rPr>
        <w:t>Պոլիս,1919&gt;&gt; գիրքը։</w:t>
      </w:r>
    </w:p>
    <w:p w:rsidR="005E0D62" w:rsidRPr="00491B1C" w:rsidRDefault="005E0D62" w:rsidP="00491B1C">
      <w:pPr>
        <w:pStyle w:val="a7"/>
        <w:jc w:val="both"/>
        <w:rPr>
          <w:rFonts w:ascii="Arial" w:hAnsi="Arial" w:cs="Arial"/>
          <w:lang w:val="hy-AM"/>
        </w:rPr>
      </w:pPr>
      <w:r w:rsidRPr="00491B1C">
        <w:rPr>
          <w:rFonts w:ascii="Arial" w:hAnsi="Arial" w:cs="Arial"/>
          <w:lang w:val="hy-AM"/>
        </w:rPr>
        <w:t>Դատապարտող ելույթներով հանդես եկան գիտնականներ Անտուան Մեյեն,Ֆրեդերիկ Մակլերը,Վիկտոր Բերարը և ուրիշներ։</w:t>
      </w:r>
    </w:p>
    <w:p w:rsidR="005E0D62" w:rsidRPr="00491B1C" w:rsidRDefault="005E0D62" w:rsidP="00491B1C">
      <w:pPr>
        <w:pStyle w:val="a7"/>
        <w:jc w:val="both"/>
        <w:rPr>
          <w:rFonts w:ascii="Arial" w:hAnsi="Arial" w:cs="Arial"/>
          <w:lang w:val="hy-AM"/>
        </w:rPr>
      </w:pPr>
      <w:r w:rsidRPr="00491B1C">
        <w:rPr>
          <w:rFonts w:ascii="Arial" w:hAnsi="Arial" w:cs="Arial"/>
          <w:lang w:val="hy-AM"/>
        </w:rPr>
        <w:t>Էմիլ Վերհարնը գրեց &lt;&lt;Ռազմի կարմիր թևեր&gt;&gt; գիրքը։</w:t>
      </w:r>
    </w:p>
    <w:p w:rsidR="005E0D62" w:rsidRPr="00491B1C" w:rsidRDefault="005E0D62" w:rsidP="00491B1C">
      <w:pPr>
        <w:pStyle w:val="a7"/>
        <w:jc w:val="both"/>
        <w:rPr>
          <w:rFonts w:ascii="Arial" w:hAnsi="Arial" w:cs="Arial"/>
          <w:lang w:val="hy-AM"/>
        </w:rPr>
      </w:pPr>
      <w:r w:rsidRPr="00491B1C">
        <w:rPr>
          <w:rFonts w:ascii="Arial" w:hAnsi="Arial" w:cs="Arial"/>
          <w:lang w:val="hy-AM"/>
        </w:rPr>
        <w:t xml:space="preserve">Նորվեգացի  աշխարհահռչակ բևեռախույզ-աշխարհագրագետ,Պետերբուրգի գիտությունների ակադեմիայի </w:t>
      </w:r>
      <w:r w:rsidR="00F16B22" w:rsidRPr="00491B1C">
        <w:rPr>
          <w:rFonts w:ascii="Arial" w:hAnsi="Arial" w:cs="Arial"/>
          <w:lang w:val="hy-AM"/>
        </w:rPr>
        <w:t>պատ</w:t>
      </w:r>
      <w:r w:rsidRPr="00491B1C">
        <w:rPr>
          <w:rFonts w:ascii="Arial" w:hAnsi="Arial" w:cs="Arial"/>
          <w:lang w:val="hy-AM"/>
        </w:rPr>
        <w:t xml:space="preserve">վավոր անդամ Ֆրիտյոֆ Նանսենը կանգնեց Ազգերի </w:t>
      </w:r>
      <w:r w:rsidR="002A6B94" w:rsidRPr="00491B1C">
        <w:rPr>
          <w:rFonts w:ascii="Arial" w:hAnsi="Arial" w:cs="Arial"/>
          <w:lang w:val="hy-AM"/>
        </w:rPr>
        <w:t xml:space="preserve">Լիգայի ստեղծած հայ գաղթականության գործերի միջազգային հանձնաժողովի </w:t>
      </w:r>
      <w:r w:rsidR="00F16B22" w:rsidRPr="00491B1C">
        <w:rPr>
          <w:rFonts w:ascii="Arial" w:hAnsi="Arial" w:cs="Arial"/>
          <w:lang w:val="hy-AM"/>
        </w:rPr>
        <w:t>գլուխ։Ս</w:t>
      </w:r>
      <w:r w:rsidR="002A6B94" w:rsidRPr="00491B1C">
        <w:rPr>
          <w:rFonts w:ascii="Arial" w:hAnsi="Arial" w:cs="Arial"/>
          <w:lang w:val="hy-AM"/>
        </w:rPr>
        <w:t>ահմանվեց &lt;&lt;Նանսենյան անձնագիրը&gt;&gt;,որը տրվում էր հայ գաղթականներին։Նրա գրչին են պատկանում &lt;&lt;</w:t>
      </w:r>
      <w:r w:rsidR="00F16B22" w:rsidRPr="00491B1C">
        <w:rPr>
          <w:rFonts w:ascii="Arial" w:hAnsi="Arial" w:cs="Arial"/>
          <w:lang w:val="hy-AM"/>
        </w:rPr>
        <w:t>Հայաս</w:t>
      </w:r>
      <w:r w:rsidR="002A6B94" w:rsidRPr="00491B1C">
        <w:rPr>
          <w:rFonts w:ascii="Arial" w:hAnsi="Arial" w:cs="Arial"/>
          <w:lang w:val="hy-AM"/>
        </w:rPr>
        <w:t>տ</w:t>
      </w:r>
      <w:r w:rsidR="00F16B22" w:rsidRPr="00491B1C">
        <w:rPr>
          <w:rFonts w:ascii="Arial" w:hAnsi="Arial" w:cs="Arial"/>
          <w:lang w:val="hy-AM"/>
        </w:rPr>
        <w:t>ա</w:t>
      </w:r>
      <w:r w:rsidR="002A6B94" w:rsidRPr="00491B1C">
        <w:rPr>
          <w:rFonts w:ascii="Arial" w:hAnsi="Arial" w:cs="Arial"/>
          <w:lang w:val="hy-AM"/>
        </w:rPr>
        <w:t>նը և Մերձավոր Արևելքը&gt;&gt;,&lt;&lt;Խաբված ժողովուրդ&gt;&gt; գրքերը։</w:t>
      </w:r>
    </w:p>
    <w:p w:rsidR="002A6B94" w:rsidRPr="00491B1C" w:rsidRDefault="002A6B94" w:rsidP="00491B1C">
      <w:pPr>
        <w:pStyle w:val="a7"/>
        <w:jc w:val="both"/>
        <w:rPr>
          <w:rFonts w:ascii="Arial" w:hAnsi="Arial" w:cs="Arial"/>
          <w:lang w:val="hy-AM"/>
        </w:rPr>
      </w:pPr>
      <w:r w:rsidRPr="00491B1C">
        <w:rPr>
          <w:rFonts w:ascii="Arial" w:hAnsi="Arial" w:cs="Arial"/>
          <w:lang w:val="hy-AM"/>
        </w:rPr>
        <w:t>1925թ</w:t>
      </w:r>
      <w:r w:rsidRPr="00491B1C">
        <w:rPr>
          <w:rFonts w:ascii="Cambria Math" w:hAnsi="Cambria Math" w:cs="Cambria Math"/>
          <w:lang w:val="hy-AM"/>
        </w:rPr>
        <w:t>․</w:t>
      </w:r>
      <w:r w:rsidRPr="00491B1C">
        <w:rPr>
          <w:rFonts w:ascii="Arial" w:hAnsi="Arial" w:cs="Arial"/>
          <w:lang w:val="hy-AM"/>
        </w:rPr>
        <w:t xml:space="preserve"> Նանսենը եղավ Խորհրդային Հայ</w:t>
      </w:r>
      <w:r w:rsidR="00F16B22" w:rsidRPr="00491B1C">
        <w:rPr>
          <w:rFonts w:ascii="Arial" w:hAnsi="Arial" w:cs="Arial"/>
          <w:lang w:val="hy-AM"/>
        </w:rPr>
        <w:t>աս</w:t>
      </w:r>
      <w:r w:rsidRPr="00491B1C">
        <w:rPr>
          <w:rFonts w:ascii="Arial" w:hAnsi="Arial" w:cs="Arial"/>
          <w:lang w:val="hy-AM"/>
        </w:rPr>
        <w:t xml:space="preserve">տանում,մասնակցեց Շիրակի ջրանցքի </w:t>
      </w:r>
      <w:r w:rsidR="00F16B22" w:rsidRPr="00491B1C">
        <w:rPr>
          <w:rFonts w:ascii="Arial" w:hAnsi="Arial" w:cs="Arial"/>
          <w:lang w:val="hy-AM"/>
        </w:rPr>
        <w:t>բացմանը։Ցեղասպանո</w:t>
      </w:r>
      <w:r w:rsidR="00315FA3" w:rsidRPr="00491B1C">
        <w:rPr>
          <w:rFonts w:ascii="Arial" w:hAnsi="Arial" w:cs="Arial"/>
          <w:lang w:val="hy-AM"/>
        </w:rPr>
        <w:t>ւ</w:t>
      </w:r>
      <w:r w:rsidR="00F16B22" w:rsidRPr="00491B1C">
        <w:rPr>
          <w:rFonts w:ascii="Arial" w:hAnsi="Arial" w:cs="Arial"/>
          <w:lang w:val="hy-AM"/>
        </w:rPr>
        <w:t>թյու</w:t>
      </w:r>
      <w:r w:rsidRPr="00491B1C">
        <w:rPr>
          <w:rFonts w:ascii="Arial" w:hAnsi="Arial" w:cs="Arial"/>
          <w:lang w:val="hy-AM"/>
        </w:rPr>
        <w:t xml:space="preserve">նը </w:t>
      </w:r>
      <w:r w:rsidR="00315FA3" w:rsidRPr="00491B1C">
        <w:rPr>
          <w:rFonts w:ascii="Arial" w:hAnsi="Arial" w:cs="Arial"/>
          <w:lang w:val="hy-AM"/>
        </w:rPr>
        <w:t>դատապարտ</w:t>
      </w:r>
      <w:r w:rsidRPr="00491B1C">
        <w:rPr>
          <w:rFonts w:ascii="Arial" w:hAnsi="Arial" w:cs="Arial"/>
          <w:lang w:val="hy-AM"/>
        </w:rPr>
        <w:t xml:space="preserve">եց բուլղարական </w:t>
      </w:r>
      <w:r w:rsidR="00F16B22" w:rsidRPr="00491B1C">
        <w:rPr>
          <w:rFonts w:ascii="Arial" w:hAnsi="Arial" w:cs="Arial"/>
          <w:lang w:val="hy-AM"/>
        </w:rPr>
        <w:t>կոմունիս</w:t>
      </w:r>
      <w:r w:rsidRPr="00491B1C">
        <w:rPr>
          <w:rFonts w:ascii="Arial" w:hAnsi="Arial" w:cs="Arial"/>
          <w:lang w:val="hy-AM"/>
        </w:rPr>
        <w:t>տական շարժման հիմնադիրներից մեկը՝Վասիլ Կոլարովը։</w:t>
      </w:r>
    </w:p>
    <w:p w:rsidR="002A6B94" w:rsidRPr="00491B1C" w:rsidRDefault="002A6B94" w:rsidP="00491B1C">
      <w:pPr>
        <w:pStyle w:val="a7"/>
        <w:jc w:val="both"/>
        <w:rPr>
          <w:rFonts w:ascii="Arial" w:hAnsi="Arial" w:cs="Arial"/>
          <w:lang w:val="hy-AM"/>
        </w:rPr>
      </w:pPr>
      <w:r w:rsidRPr="00491B1C">
        <w:rPr>
          <w:rFonts w:ascii="Arial" w:hAnsi="Arial" w:cs="Arial"/>
          <w:lang w:val="hy-AM"/>
        </w:rPr>
        <w:t>Անգլիացի հրապարակախոս և պատմաբան Առնոլդ Թոյնբին 1915թ</w:t>
      </w:r>
      <w:r w:rsidRPr="00491B1C">
        <w:rPr>
          <w:rFonts w:ascii="Cambria Math" w:hAnsi="Cambria Math" w:cs="Cambria Math"/>
          <w:lang w:val="hy-AM"/>
        </w:rPr>
        <w:t>․</w:t>
      </w:r>
      <w:r w:rsidRPr="00491B1C">
        <w:rPr>
          <w:rFonts w:ascii="Arial" w:hAnsi="Arial" w:cs="Arial"/>
          <w:lang w:val="hy-AM"/>
        </w:rPr>
        <w:t xml:space="preserve"> հրատարակեց &lt;&lt;Հայկական սարսափները</w:t>
      </w:r>
      <w:r w:rsidRPr="00491B1C">
        <w:rPr>
          <w:rFonts w:ascii="Cambria Math" w:hAnsi="Cambria Math" w:cs="Cambria Math"/>
          <w:lang w:val="hy-AM"/>
        </w:rPr>
        <w:t>․</w:t>
      </w:r>
      <w:r w:rsidRPr="00491B1C">
        <w:rPr>
          <w:rFonts w:ascii="Arial" w:hAnsi="Arial" w:cs="Arial"/>
          <w:lang w:val="hy-AM"/>
        </w:rPr>
        <w:t>Մի ազգի բնաջնջումը&gt;&gt; գիրքը։</w:t>
      </w:r>
    </w:p>
    <w:p w:rsidR="002A6B94" w:rsidRPr="00491B1C" w:rsidRDefault="002A6B94" w:rsidP="00491B1C">
      <w:pPr>
        <w:pStyle w:val="a7"/>
        <w:jc w:val="both"/>
        <w:rPr>
          <w:rFonts w:ascii="Arial" w:hAnsi="Arial" w:cs="Arial"/>
          <w:lang w:val="hy-AM"/>
        </w:rPr>
      </w:pPr>
      <w:r w:rsidRPr="00491B1C">
        <w:rPr>
          <w:rFonts w:ascii="Arial" w:hAnsi="Arial" w:cs="Arial"/>
          <w:lang w:val="hy-AM"/>
        </w:rPr>
        <w:t>1916թ</w:t>
      </w:r>
      <w:r w:rsidRPr="00491B1C">
        <w:rPr>
          <w:rFonts w:ascii="Cambria Math" w:hAnsi="Cambria Math" w:cs="Cambria Math"/>
          <w:lang w:val="hy-AM"/>
        </w:rPr>
        <w:t>․</w:t>
      </w:r>
      <w:r w:rsidRPr="00491B1C">
        <w:rPr>
          <w:rFonts w:ascii="Arial" w:hAnsi="Arial" w:cs="Arial"/>
          <w:lang w:val="hy-AM"/>
        </w:rPr>
        <w:t xml:space="preserve"> Լոնդոնում Ջեյմս Բրայսի </w:t>
      </w:r>
      <w:r w:rsidR="00026394" w:rsidRPr="00491B1C">
        <w:rPr>
          <w:rFonts w:ascii="Arial" w:hAnsi="Arial" w:cs="Arial"/>
          <w:lang w:val="hy-AM"/>
        </w:rPr>
        <w:t>նախաձեռնութ</w:t>
      </w:r>
      <w:r w:rsidRPr="00491B1C">
        <w:rPr>
          <w:rFonts w:ascii="Arial" w:hAnsi="Arial" w:cs="Arial"/>
          <w:lang w:val="hy-AM"/>
        </w:rPr>
        <w:t>յ</w:t>
      </w:r>
      <w:r w:rsidR="00026394" w:rsidRPr="00491B1C">
        <w:rPr>
          <w:rFonts w:ascii="Arial" w:hAnsi="Arial" w:cs="Arial"/>
          <w:lang w:val="hy-AM"/>
        </w:rPr>
        <w:t>ա</w:t>
      </w:r>
      <w:r w:rsidRPr="00491B1C">
        <w:rPr>
          <w:rFonts w:ascii="Arial" w:hAnsi="Arial" w:cs="Arial"/>
          <w:lang w:val="hy-AM"/>
        </w:rPr>
        <w:t>մբ հրատարակ</w:t>
      </w:r>
      <w:r w:rsidR="00026394" w:rsidRPr="00491B1C">
        <w:rPr>
          <w:rFonts w:ascii="Arial" w:hAnsi="Arial" w:cs="Arial"/>
          <w:lang w:val="hy-AM"/>
        </w:rPr>
        <w:t>վ</w:t>
      </w:r>
      <w:r w:rsidRPr="00491B1C">
        <w:rPr>
          <w:rFonts w:ascii="Arial" w:hAnsi="Arial" w:cs="Arial"/>
          <w:lang w:val="hy-AM"/>
        </w:rPr>
        <w:t>եց &lt;&lt;Կապույտ գիրքը&gt;&gt;։</w:t>
      </w:r>
    </w:p>
    <w:p w:rsidR="002A6B94" w:rsidRPr="00491B1C" w:rsidRDefault="002A6B94" w:rsidP="00491B1C">
      <w:pPr>
        <w:pStyle w:val="a7"/>
        <w:jc w:val="both"/>
        <w:rPr>
          <w:rFonts w:ascii="Arial" w:hAnsi="Arial" w:cs="Arial"/>
          <w:lang w:val="hy-AM"/>
        </w:rPr>
      </w:pPr>
      <w:r w:rsidRPr="00491B1C">
        <w:rPr>
          <w:rFonts w:ascii="Arial" w:hAnsi="Arial" w:cs="Arial"/>
          <w:lang w:val="hy-AM"/>
        </w:rPr>
        <w:t>Միջազգային բանվորական շարժման գործիչ,պատգամավոր Կարլ Լիբկնեխտի ելույթները արձագանք գտան ամբողջ աշխարհում։</w:t>
      </w:r>
    </w:p>
    <w:p w:rsidR="002A6B94" w:rsidRPr="00491B1C" w:rsidRDefault="002A6B94" w:rsidP="00491B1C">
      <w:pPr>
        <w:pStyle w:val="a7"/>
        <w:jc w:val="both"/>
        <w:rPr>
          <w:rFonts w:ascii="Arial" w:hAnsi="Arial" w:cs="Arial"/>
          <w:lang w:val="hy-AM"/>
        </w:rPr>
      </w:pPr>
      <w:r w:rsidRPr="00491B1C">
        <w:rPr>
          <w:rFonts w:ascii="Arial" w:hAnsi="Arial" w:cs="Arial"/>
          <w:lang w:val="hy-AM"/>
        </w:rPr>
        <w:t>Գերմանացի միսիոներ,աստվածաբանության դոկտոր Յոհաննես Լեփսիուսը ապարդյուն ճիգեր գործադրեց ազդելու Գերմանիայի կառավարության վրա։Հաջողություն չունեցավ նրա հանդիպումը Թալեաթի</w:t>
      </w:r>
      <w:r w:rsidR="00026394" w:rsidRPr="00491B1C">
        <w:rPr>
          <w:rFonts w:ascii="Arial" w:hAnsi="Arial" w:cs="Arial"/>
          <w:lang w:val="hy-AM"/>
        </w:rPr>
        <w:t xml:space="preserve"> և </w:t>
      </w:r>
      <w:r w:rsidRPr="00491B1C">
        <w:rPr>
          <w:rFonts w:ascii="Arial" w:hAnsi="Arial" w:cs="Arial"/>
          <w:lang w:val="hy-AM"/>
        </w:rPr>
        <w:t xml:space="preserve"> Էնվերի հետ։Նա փախչում է Հոլանդիա և </w:t>
      </w:r>
      <w:r w:rsidR="00F16B22" w:rsidRPr="00491B1C">
        <w:rPr>
          <w:rFonts w:ascii="Arial" w:hAnsi="Arial" w:cs="Arial"/>
          <w:lang w:val="hy-AM"/>
        </w:rPr>
        <w:t>հրատարակում &lt;&lt;Հայաստանի ջարդերը&gt;&gt; գիրքը։Նա նպաստեց Թալեաթին սպանողի՝հայ վրիժառու Սողոմոն Թեհլերյանի արդարացմանը։</w:t>
      </w:r>
    </w:p>
    <w:p w:rsidR="00F16B22" w:rsidRPr="00491B1C" w:rsidRDefault="00F16B22" w:rsidP="00491B1C">
      <w:pPr>
        <w:pStyle w:val="a7"/>
        <w:jc w:val="both"/>
        <w:rPr>
          <w:rFonts w:ascii="Arial" w:hAnsi="Arial" w:cs="Arial"/>
          <w:lang w:val="hy-AM"/>
        </w:rPr>
      </w:pPr>
      <w:r w:rsidRPr="00491B1C">
        <w:rPr>
          <w:rFonts w:ascii="Arial" w:hAnsi="Arial" w:cs="Arial"/>
          <w:lang w:val="hy-AM"/>
        </w:rPr>
        <w:t xml:space="preserve">Գերմանացի գրող և հրապարակախոս Արմին Վեգները եղեռնի վերաբերյալ հավաքեց 2000 լուսանկարներ,ԱՄՆ-ի նախագահ </w:t>
      </w:r>
      <w:r w:rsidR="00026394" w:rsidRPr="00491B1C">
        <w:rPr>
          <w:rFonts w:ascii="Arial" w:hAnsi="Arial" w:cs="Arial"/>
          <w:lang w:val="hy-AM"/>
        </w:rPr>
        <w:t>Վիլսոնի</w:t>
      </w:r>
      <w:r w:rsidRPr="00491B1C">
        <w:rPr>
          <w:rFonts w:ascii="Arial" w:hAnsi="Arial" w:cs="Arial"/>
          <w:lang w:val="hy-AM"/>
        </w:rPr>
        <w:t>ն հղեց բաց նամակ՝&lt;&lt;Հայ ժողովրդի արտաքսումը դեպի անապատներ&gt;&gt; վերնագրով։</w:t>
      </w:r>
    </w:p>
    <w:p w:rsidR="00BD15E3" w:rsidRPr="00491B1C" w:rsidRDefault="00BD15E3" w:rsidP="00491B1C">
      <w:pPr>
        <w:pStyle w:val="a7"/>
        <w:jc w:val="both"/>
        <w:rPr>
          <w:rFonts w:ascii="Arial" w:hAnsi="Arial" w:cs="Arial"/>
          <w:lang w:val="hy-AM"/>
        </w:rPr>
      </w:pPr>
      <w:r w:rsidRPr="00491B1C">
        <w:rPr>
          <w:rFonts w:ascii="Arial" w:hAnsi="Arial" w:cs="Arial"/>
          <w:lang w:val="hy-AM"/>
        </w:rPr>
        <w:t xml:space="preserve">Գերմանացի գիտնական,հայագետ Յոզեֆ Մարկվարտը հրատարակեց &lt;&lt;Հայ ազգի ծագումն ու վերածնունդը&gt;&gt; աշխատությունը։Նա իր ազգանունը հայերերն </w:t>
      </w:r>
      <w:r w:rsidR="004112D3" w:rsidRPr="00491B1C">
        <w:rPr>
          <w:rFonts w:ascii="Arial" w:hAnsi="Arial" w:cs="Arial"/>
          <w:lang w:val="hy-AM"/>
        </w:rPr>
        <w:t>թարգմ</w:t>
      </w:r>
      <w:r w:rsidRPr="00491B1C">
        <w:rPr>
          <w:rFonts w:ascii="Arial" w:hAnsi="Arial" w:cs="Arial"/>
          <w:lang w:val="hy-AM"/>
        </w:rPr>
        <w:t>անեց &lt;&lt;Բդեշխյան&gt;&gt;։</w:t>
      </w:r>
    </w:p>
    <w:p w:rsidR="00BD15E3" w:rsidRPr="00491B1C" w:rsidRDefault="00BD15E3" w:rsidP="00491B1C">
      <w:pPr>
        <w:pStyle w:val="a7"/>
        <w:jc w:val="both"/>
        <w:rPr>
          <w:rFonts w:ascii="Arial" w:hAnsi="Arial" w:cs="Arial"/>
          <w:lang w:val="hy-AM"/>
        </w:rPr>
      </w:pPr>
      <w:r w:rsidRPr="00491B1C">
        <w:rPr>
          <w:rFonts w:ascii="Arial" w:hAnsi="Arial" w:cs="Arial"/>
          <w:lang w:val="hy-AM"/>
        </w:rPr>
        <w:t>Հայասեր ավստրիացի գրող Ֆրանց Վերֆելը՝&lt;&lt;Մուսա լեռան քառասուն օրը&gt;&gt; վեպի հեղինակն է։</w:t>
      </w:r>
    </w:p>
    <w:p w:rsidR="00BD15E3" w:rsidRPr="00491B1C" w:rsidRDefault="00BD15E3" w:rsidP="00491B1C">
      <w:pPr>
        <w:pStyle w:val="a7"/>
        <w:jc w:val="both"/>
        <w:rPr>
          <w:rFonts w:ascii="Arial" w:hAnsi="Arial" w:cs="Arial"/>
          <w:lang w:val="hy-AM"/>
        </w:rPr>
      </w:pPr>
      <w:r w:rsidRPr="00491B1C">
        <w:rPr>
          <w:rFonts w:ascii="Arial" w:hAnsi="Arial" w:cs="Arial"/>
          <w:lang w:val="hy-AM"/>
        </w:rPr>
        <w:t xml:space="preserve">Արաբ պետական գործիչ,իրավաբան Ֆայեզ էլ Ղոսեյնը </w:t>
      </w:r>
      <w:r w:rsidR="004112D3" w:rsidRPr="00491B1C">
        <w:rPr>
          <w:rFonts w:ascii="Arial" w:hAnsi="Arial" w:cs="Arial"/>
          <w:lang w:val="hy-AM"/>
        </w:rPr>
        <w:t>Կ</w:t>
      </w:r>
      <w:r w:rsidRPr="00491B1C">
        <w:rPr>
          <w:rFonts w:ascii="Arial" w:hAnsi="Arial" w:cs="Arial"/>
          <w:lang w:val="hy-AM"/>
        </w:rPr>
        <w:t xml:space="preserve">ահիրեում հրատարակեց &lt;&lt;Հերոսական հայության </w:t>
      </w:r>
      <w:r w:rsidR="004112D3" w:rsidRPr="00491B1C">
        <w:rPr>
          <w:rFonts w:ascii="Arial" w:hAnsi="Arial" w:cs="Arial"/>
          <w:lang w:val="hy-AM"/>
        </w:rPr>
        <w:t>անցյալ</w:t>
      </w:r>
      <w:r w:rsidRPr="00491B1C">
        <w:rPr>
          <w:rFonts w:ascii="Arial" w:hAnsi="Arial" w:cs="Arial"/>
          <w:lang w:val="hy-AM"/>
        </w:rPr>
        <w:t xml:space="preserve">են։Ջարդերը Հայաստանի մեջ(ականատեսի </w:t>
      </w:r>
      <w:r w:rsidR="004112D3" w:rsidRPr="00491B1C">
        <w:rPr>
          <w:rFonts w:ascii="Arial" w:hAnsi="Arial" w:cs="Arial"/>
          <w:lang w:val="hy-AM"/>
        </w:rPr>
        <w:t>վկայությու</w:t>
      </w:r>
      <w:r w:rsidRPr="00491B1C">
        <w:rPr>
          <w:rFonts w:ascii="Arial" w:hAnsi="Arial" w:cs="Arial"/>
          <w:lang w:val="hy-AM"/>
        </w:rPr>
        <w:t>ններ&gt;&gt;)</w:t>
      </w:r>
      <w:r w:rsidR="00465506" w:rsidRPr="00491B1C">
        <w:rPr>
          <w:rFonts w:ascii="Arial" w:hAnsi="Arial" w:cs="Arial"/>
          <w:lang w:val="hy-AM"/>
        </w:rPr>
        <w:t xml:space="preserve"> գիրքը։</w:t>
      </w:r>
    </w:p>
    <w:p w:rsidR="00465506" w:rsidRPr="00491B1C" w:rsidRDefault="00465506" w:rsidP="00491B1C">
      <w:pPr>
        <w:pStyle w:val="a7"/>
        <w:jc w:val="both"/>
        <w:rPr>
          <w:rFonts w:ascii="Arial" w:hAnsi="Arial" w:cs="Arial"/>
          <w:lang w:val="hy-AM"/>
        </w:rPr>
      </w:pPr>
      <w:r w:rsidRPr="00491B1C">
        <w:rPr>
          <w:rFonts w:ascii="Arial" w:hAnsi="Arial" w:cs="Arial"/>
          <w:lang w:val="hy-AM"/>
        </w:rPr>
        <w:lastRenderedPageBreak/>
        <w:t>Լեհ հրապարակախոս Բոգդան Գեմբարսկին հրատարակեց &lt;&lt;Նամակներ աշխարհում&gt;&gt; և &lt;&lt;Մահվան դատապարտվածները&gt;&gt; գրքերը։</w:t>
      </w:r>
    </w:p>
    <w:p w:rsidR="00465506" w:rsidRPr="00491B1C" w:rsidRDefault="00465506" w:rsidP="00491B1C">
      <w:pPr>
        <w:pStyle w:val="a7"/>
        <w:jc w:val="both"/>
        <w:rPr>
          <w:rFonts w:ascii="Arial" w:hAnsi="Arial" w:cs="Arial"/>
          <w:lang w:val="hy-AM"/>
        </w:rPr>
      </w:pPr>
      <w:r w:rsidRPr="00491B1C">
        <w:rPr>
          <w:rFonts w:ascii="Arial" w:hAnsi="Arial" w:cs="Arial"/>
          <w:lang w:val="hy-AM"/>
        </w:rPr>
        <w:t xml:space="preserve">Մաքսիմ Գորկին հրատարակեց &lt;&lt;Հայ </w:t>
      </w:r>
      <w:r w:rsidR="004112D3" w:rsidRPr="00491B1C">
        <w:rPr>
          <w:rFonts w:ascii="Arial" w:hAnsi="Arial" w:cs="Arial"/>
          <w:lang w:val="hy-AM"/>
        </w:rPr>
        <w:t>գրական</w:t>
      </w:r>
      <w:r w:rsidRPr="00491B1C">
        <w:rPr>
          <w:rFonts w:ascii="Arial" w:hAnsi="Arial" w:cs="Arial"/>
          <w:lang w:val="hy-AM"/>
        </w:rPr>
        <w:t>ության ժողովածու&gt;&gt; աշխատությունը։</w:t>
      </w:r>
    </w:p>
    <w:p w:rsidR="00465506" w:rsidRPr="00491B1C" w:rsidRDefault="00465506" w:rsidP="00491B1C">
      <w:pPr>
        <w:pStyle w:val="a7"/>
        <w:jc w:val="both"/>
        <w:rPr>
          <w:rFonts w:ascii="Arial" w:hAnsi="Arial" w:cs="Arial"/>
          <w:lang w:val="hy-AM"/>
        </w:rPr>
      </w:pPr>
      <w:r w:rsidRPr="00491B1C">
        <w:rPr>
          <w:rFonts w:ascii="Arial" w:hAnsi="Arial" w:cs="Arial"/>
          <w:lang w:val="hy-AM"/>
        </w:rPr>
        <w:t>Մոսկվայում լույս տեսավ Յուրի Վեսելովսկու &lt;&lt;Արևմտյան Հայաստանի ողբերգությունը&gt;&gt; գրքույկը։Նա սովորել է Մոսկվայի Լազարյան ճեմարանում,գիտեր հայերեն,ուսումնասիրել էր հայոց պատմությունն ու գրականությունը։</w:t>
      </w:r>
    </w:p>
    <w:p w:rsidR="00465506" w:rsidRPr="00491B1C" w:rsidRDefault="00465506" w:rsidP="00491B1C">
      <w:pPr>
        <w:pStyle w:val="a7"/>
        <w:jc w:val="both"/>
        <w:rPr>
          <w:rFonts w:ascii="Arial" w:hAnsi="Arial" w:cs="Arial"/>
          <w:lang w:val="hy-AM"/>
        </w:rPr>
      </w:pPr>
      <w:r w:rsidRPr="00491B1C">
        <w:rPr>
          <w:rFonts w:ascii="Arial" w:hAnsi="Arial" w:cs="Arial"/>
          <w:lang w:val="hy-AM"/>
        </w:rPr>
        <w:t>Նրա գրչին է պատկանում նաև &lt;&lt;Մոռացված երկրամասի զավակները&gt;&gt;</w:t>
      </w:r>
      <w:r w:rsidR="004112D3" w:rsidRPr="00491B1C">
        <w:rPr>
          <w:rFonts w:ascii="Arial" w:hAnsi="Arial" w:cs="Arial"/>
          <w:lang w:val="hy-AM"/>
        </w:rPr>
        <w:t xml:space="preserve"> աշխատությունը</w:t>
      </w:r>
      <w:r w:rsidRPr="00491B1C">
        <w:rPr>
          <w:rFonts w:ascii="Arial" w:hAnsi="Arial" w:cs="Arial"/>
          <w:lang w:val="hy-AM"/>
        </w:rPr>
        <w:t>։</w:t>
      </w:r>
    </w:p>
    <w:p w:rsidR="00465506" w:rsidRPr="00491B1C" w:rsidRDefault="00465506" w:rsidP="00491B1C">
      <w:pPr>
        <w:pStyle w:val="a7"/>
        <w:jc w:val="both"/>
        <w:rPr>
          <w:rFonts w:ascii="Arial" w:hAnsi="Arial" w:cs="Arial"/>
          <w:lang w:val="hy-AM"/>
        </w:rPr>
      </w:pPr>
      <w:r w:rsidRPr="00491B1C">
        <w:rPr>
          <w:rFonts w:ascii="Arial" w:hAnsi="Arial" w:cs="Arial"/>
          <w:lang w:val="hy-AM"/>
        </w:rPr>
        <w:t>Ռուս բանաստեղծ և գիտնական Վալերի Բրյուսվը սովորել էր հայերեն։Պատեր</w:t>
      </w:r>
      <w:r w:rsidR="00315FA3" w:rsidRPr="00491B1C">
        <w:rPr>
          <w:rFonts w:ascii="Arial" w:hAnsi="Arial" w:cs="Arial"/>
          <w:lang w:val="hy-AM"/>
        </w:rPr>
        <w:t>ազ</w:t>
      </w:r>
      <w:r w:rsidRPr="00491B1C">
        <w:rPr>
          <w:rFonts w:ascii="Arial" w:hAnsi="Arial" w:cs="Arial"/>
          <w:lang w:val="hy-AM"/>
        </w:rPr>
        <w:t>մի ժամանակ նա եղավ Երևանում,էջմիածնում։Նա գրեց &lt;&lt;Հայ ժողովրդի պատմական բախտի տարեգրությունը&gt;&gt; աշխատությունը։</w:t>
      </w:r>
    </w:p>
    <w:p w:rsidR="00465506" w:rsidRPr="00491B1C" w:rsidRDefault="00465506" w:rsidP="00491B1C">
      <w:pPr>
        <w:pStyle w:val="a7"/>
        <w:jc w:val="both"/>
        <w:rPr>
          <w:rFonts w:ascii="Arial" w:hAnsi="Arial" w:cs="Arial"/>
          <w:lang w:val="hy-AM"/>
        </w:rPr>
      </w:pPr>
      <w:r w:rsidRPr="00491B1C">
        <w:rPr>
          <w:rFonts w:ascii="Arial" w:hAnsi="Arial" w:cs="Arial"/>
          <w:lang w:val="hy-AM"/>
        </w:rPr>
        <w:t>Ռուս արևելագետ,ակադեմիկոս Վ</w:t>
      </w:r>
      <w:r w:rsidRPr="00491B1C">
        <w:rPr>
          <w:rFonts w:ascii="Cambria Math" w:hAnsi="Cambria Math" w:cs="Cambria Math"/>
          <w:lang w:val="hy-AM"/>
        </w:rPr>
        <w:t>․</w:t>
      </w:r>
      <w:r w:rsidR="009526AA"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Գորդլևսկին եղել էր Արևմտյան Հայաստանում,գրեց &lt;&lt;Հայերը և պատերազմը&gt;&gt; աշխատությունը։</w:t>
      </w:r>
    </w:p>
    <w:p w:rsidR="00465506" w:rsidRPr="00491B1C" w:rsidRDefault="00465506" w:rsidP="00491B1C">
      <w:pPr>
        <w:pStyle w:val="a7"/>
        <w:jc w:val="both"/>
        <w:rPr>
          <w:rFonts w:ascii="Arial" w:hAnsi="Arial" w:cs="Arial"/>
          <w:lang w:val="hy-AM"/>
        </w:rPr>
      </w:pPr>
      <w:r w:rsidRPr="00491B1C">
        <w:rPr>
          <w:rFonts w:ascii="Arial" w:hAnsi="Arial" w:cs="Arial"/>
          <w:lang w:val="hy-AM"/>
        </w:rPr>
        <w:t>Ռուս պատմաբան ակադեմիկոս Ե</w:t>
      </w:r>
      <w:r w:rsidRPr="00491B1C">
        <w:rPr>
          <w:rFonts w:ascii="Cambria Math" w:hAnsi="Cambria Math" w:cs="Cambria Math"/>
          <w:lang w:val="hy-AM"/>
        </w:rPr>
        <w:t>․</w:t>
      </w:r>
      <w:r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 xml:space="preserve">Տարլեն &lt;&lt;Եվրոպան իմպերիալիզմի էպոխայում&gt;&gt; ժողովածուի 5-րդ  հատորում հայ ժողովրդի ողբերգության մասին </w:t>
      </w:r>
      <w:r w:rsidR="00BD304C" w:rsidRPr="00491B1C">
        <w:rPr>
          <w:rFonts w:ascii="Arial" w:hAnsi="Arial" w:cs="Arial"/>
          <w:lang w:val="hy-AM"/>
        </w:rPr>
        <w:t>նյութեր է տվել։</w:t>
      </w:r>
    </w:p>
    <w:p w:rsidR="00BD304C" w:rsidRPr="00491B1C" w:rsidRDefault="009526AA" w:rsidP="00491B1C">
      <w:pPr>
        <w:pStyle w:val="a7"/>
        <w:jc w:val="both"/>
        <w:rPr>
          <w:rFonts w:ascii="Arial" w:hAnsi="Arial" w:cs="Arial"/>
          <w:lang w:val="hy-AM"/>
        </w:rPr>
      </w:pPr>
      <w:r w:rsidRPr="00491B1C">
        <w:rPr>
          <w:rFonts w:ascii="Arial" w:hAnsi="Arial" w:cs="Arial"/>
          <w:lang w:val="hy-AM"/>
        </w:rPr>
        <w:t>Մոսկվայ</w:t>
      </w:r>
      <w:r w:rsidR="00BD304C" w:rsidRPr="00491B1C">
        <w:rPr>
          <w:rFonts w:ascii="Arial" w:hAnsi="Arial" w:cs="Arial"/>
          <w:lang w:val="hy-AM"/>
        </w:rPr>
        <w:t xml:space="preserve">ի համալսարանի պրոֆեսոր,կադետ </w:t>
      </w:r>
      <w:r w:rsidRPr="00491B1C">
        <w:rPr>
          <w:rFonts w:ascii="Arial" w:hAnsi="Arial" w:cs="Arial"/>
          <w:lang w:val="hy-AM"/>
        </w:rPr>
        <w:t xml:space="preserve">Ս </w:t>
      </w:r>
      <w:r w:rsidR="00BD304C" w:rsidRPr="00491B1C">
        <w:rPr>
          <w:rFonts w:ascii="Cambria Math" w:hAnsi="Cambria Math" w:cs="Cambria Math"/>
          <w:lang w:val="hy-AM"/>
        </w:rPr>
        <w:t>․</w:t>
      </w:r>
      <w:r w:rsidR="00BD304C" w:rsidRPr="00491B1C">
        <w:rPr>
          <w:rFonts w:ascii="Arial" w:hAnsi="Arial" w:cs="Arial"/>
          <w:lang w:val="hy-AM"/>
        </w:rPr>
        <w:t>Կոտլարևսկին գրեց &lt;&lt;Հայ ժողովրդի ողբերգությունը&gt;&gt; հոդվածը։</w:t>
      </w:r>
    </w:p>
    <w:p w:rsidR="00BD304C" w:rsidRPr="00491B1C" w:rsidRDefault="00BD304C" w:rsidP="00491B1C">
      <w:pPr>
        <w:pStyle w:val="a7"/>
        <w:jc w:val="both"/>
        <w:rPr>
          <w:rFonts w:ascii="Arial" w:hAnsi="Arial" w:cs="Arial"/>
          <w:lang w:val="hy-AM"/>
        </w:rPr>
      </w:pPr>
      <w:r w:rsidRPr="00491B1C">
        <w:rPr>
          <w:rFonts w:ascii="Arial" w:hAnsi="Arial" w:cs="Arial"/>
          <w:lang w:val="hy-AM"/>
        </w:rPr>
        <w:t>Իր աշխատություններով զորավիգ կանգնեց Մաքսիմ Կովալևսկին։</w:t>
      </w:r>
    </w:p>
    <w:p w:rsidR="00F12019" w:rsidRPr="00491B1C" w:rsidRDefault="00F12019" w:rsidP="00491B1C">
      <w:pPr>
        <w:pStyle w:val="a7"/>
        <w:jc w:val="both"/>
        <w:rPr>
          <w:rFonts w:ascii="Arial" w:hAnsi="Arial" w:cs="Arial"/>
          <w:lang w:val="hy-AM"/>
        </w:rPr>
      </w:pPr>
      <w:r w:rsidRPr="00491B1C">
        <w:rPr>
          <w:rFonts w:ascii="Arial" w:hAnsi="Arial" w:cs="Arial"/>
          <w:lang w:val="hy-AM"/>
        </w:rPr>
        <w:t>Բոլշևիկյան կուսակցության գործիչները անարգանքի սյունին գամեցին թուրք ջարդարարներին։Դրանցից էին Ս</w:t>
      </w:r>
      <w:r w:rsidRPr="00491B1C">
        <w:rPr>
          <w:rFonts w:ascii="Cambria Math" w:hAnsi="Cambria Math" w:cs="Cambria Math"/>
          <w:lang w:val="hy-AM"/>
        </w:rPr>
        <w:t>․</w:t>
      </w: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Կիրովը,Սուրեն Սպանդարյանը։</w:t>
      </w:r>
    </w:p>
    <w:p w:rsidR="00F12019" w:rsidRPr="00491B1C" w:rsidRDefault="00F12019" w:rsidP="00491B1C">
      <w:pPr>
        <w:pStyle w:val="a7"/>
        <w:jc w:val="both"/>
        <w:rPr>
          <w:rFonts w:ascii="Arial" w:hAnsi="Arial" w:cs="Arial"/>
          <w:lang w:val="hy-AM"/>
        </w:rPr>
      </w:pPr>
      <w:r w:rsidRPr="00491B1C">
        <w:rPr>
          <w:rFonts w:ascii="Arial" w:hAnsi="Arial" w:cs="Arial"/>
          <w:lang w:val="hy-AM"/>
        </w:rPr>
        <w:t xml:space="preserve">Երիտթուրքական վարչակարգը տապալվեց և Ահմեդ Իզզեթ փաշայի գլխավորած նոր կաբինետը որոշում կայացրեց դատական </w:t>
      </w:r>
      <w:r w:rsidR="00315FA3" w:rsidRPr="00491B1C">
        <w:rPr>
          <w:rFonts w:ascii="Arial" w:hAnsi="Arial" w:cs="Arial"/>
          <w:lang w:val="hy-AM"/>
        </w:rPr>
        <w:t>պատասխանատվությ</w:t>
      </w:r>
      <w:r w:rsidRPr="00491B1C">
        <w:rPr>
          <w:rFonts w:ascii="Arial" w:hAnsi="Arial" w:cs="Arial"/>
          <w:lang w:val="hy-AM"/>
        </w:rPr>
        <w:t xml:space="preserve">ան ենթարկել երիտթուրքական </w:t>
      </w:r>
      <w:r w:rsidR="009526AA" w:rsidRPr="00491B1C">
        <w:rPr>
          <w:rFonts w:ascii="Arial" w:hAnsi="Arial" w:cs="Arial"/>
          <w:lang w:val="hy-AM"/>
        </w:rPr>
        <w:t>կառավարութ</w:t>
      </w:r>
      <w:r w:rsidRPr="00491B1C">
        <w:rPr>
          <w:rFonts w:ascii="Arial" w:hAnsi="Arial" w:cs="Arial"/>
          <w:lang w:val="hy-AM"/>
        </w:rPr>
        <w:t>յ</w:t>
      </w:r>
      <w:r w:rsidR="009526AA" w:rsidRPr="00491B1C">
        <w:rPr>
          <w:rFonts w:ascii="Arial" w:hAnsi="Arial" w:cs="Arial"/>
          <w:lang w:val="hy-AM"/>
        </w:rPr>
        <w:t>ա</w:t>
      </w:r>
      <w:r w:rsidRPr="00491B1C">
        <w:rPr>
          <w:rFonts w:ascii="Arial" w:hAnsi="Arial" w:cs="Arial"/>
          <w:lang w:val="hy-AM"/>
        </w:rPr>
        <w:t>ն ղեկավարներին։Դեռևս 1918թ</w:t>
      </w:r>
      <w:r w:rsidRPr="00491B1C">
        <w:rPr>
          <w:rFonts w:ascii="Cambria Math" w:hAnsi="Cambria Math" w:cs="Cambria Math"/>
          <w:lang w:val="hy-AM"/>
        </w:rPr>
        <w:t>․</w:t>
      </w:r>
      <w:r w:rsidRPr="00491B1C">
        <w:rPr>
          <w:rFonts w:ascii="Arial" w:hAnsi="Arial" w:cs="Arial"/>
          <w:lang w:val="hy-AM"/>
        </w:rPr>
        <w:t xml:space="preserve"> դեկտեմբերի 16-ի որոշմամբ,երբ Թուրքիայի վարչապետն էր Ահմեդ Թեվֆիկը,կազմվում են հարցաքննիչ հանձնախմբեր՝Անկարայի նախկին վալի Մազհար բեյի նախագահությամբ,որոնք սկսում են հավաքել </w:t>
      </w:r>
      <w:r w:rsidR="009526AA" w:rsidRPr="00491B1C">
        <w:rPr>
          <w:rFonts w:ascii="Arial" w:hAnsi="Arial" w:cs="Arial"/>
          <w:lang w:val="hy-AM"/>
        </w:rPr>
        <w:t>արևմտահայությա</w:t>
      </w:r>
      <w:r w:rsidRPr="00491B1C">
        <w:rPr>
          <w:rFonts w:ascii="Arial" w:hAnsi="Arial" w:cs="Arial"/>
          <w:lang w:val="hy-AM"/>
        </w:rPr>
        <w:t>ն կոտորածներին վերաբերող մեղադրական ապացույցներ։Ձերբակալվում են երիտթուրքական մի շարք գործիչներ։</w:t>
      </w:r>
    </w:p>
    <w:p w:rsidR="00F12019" w:rsidRPr="00491B1C" w:rsidRDefault="00F12019" w:rsidP="00491B1C">
      <w:pPr>
        <w:pStyle w:val="a7"/>
        <w:jc w:val="both"/>
        <w:rPr>
          <w:rFonts w:ascii="Arial" w:hAnsi="Arial" w:cs="Arial"/>
          <w:lang w:val="hy-AM"/>
        </w:rPr>
      </w:pPr>
      <w:r w:rsidRPr="00491B1C">
        <w:rPr>
          <w:rFonts w:ascii="Arial" w:hAnsi="Arial" w:cs="Arial"/>
          <w:lang w:val="hy-AM"/>
        </w:rPr>
        <w:t>Երիտթուրքական կառավարության ղեկավարների և կուսակցության կենտկոմի անդամների դատավարությունն սկսվում է 1919թ</w:t>
      </w:r>
      <w:r w:rsidRPr="00491B1C">
        <w:rPr>
          <w:rFonts w:ascii="Cambria Math" w:hAnsi="Cambria Math" w:cs="Cambria Math"/>
          <w:lang w:val="hy-AM"/>
        </w:rPr>
        <w:t>․</w:t>
      </w:r>
      <w:r w:rsidRPr="00491B1C">
        <w:rPr>
          <w:rFonts w:ascii="Arial" w:hAnsi="Arial" w:cs="Arial"/>
          <w:lang w:val="hy-AM"/>
        </w:rPr>
        <w:t xml:space="preserve"> ապրիլի 27-ին Կ</w:t>
      </w:r>
      <w:r w:rsidRPr="00491B1C">
        <w:rPr>
          <w:rFonts w:ascii="Cambria Math" w:hAnsi="Cambria Math" w:cs="Cambria Math"/>
          <w:lang w:val="hy-AM"/>
        </w:rPr>
        <w:t>․</w:t>
      </w:r>
      <w:r w:rsidRPr="00491B1C">
        <w:rPr>
          <w:rFonts w:ascii="Arial" w:hAnsi="Arial" w:cs="Arial"/>
          <w:lang w:val="hy-AM"/>
        </w:rPr>
        <w:t>Պոլսում և տևում մինչև հունիսի 26-ը։Դատաքննությունն անկացնող հանձնաժողովի անդամներն էին գեներալ</w:t>
      </w:r>
      <w:r w:rsidR="004112D3" w:rsidRPr="00491B1C">
        <w:rPr>
          <w:rFonts w:ascii="Arial" w:hAnsi="Arial" w:cs="Arial"/>
          <w:lang w:val="hy-AM"/>
        </w:rPr>
        <w:t xml:space="preserve">-լեյտենանտ Մուստաֆա </w:t>
      </w:r>
      <w:r w:rsidR="009526AA" w:rsidRPr="00491B1C">
        <w:rPr>
          <w:rFonts w:ascii="Arial" w:hAnsi="Arial" w:cs="Arial"/>
          <w:lang w:val="hy-AM"/>
        </w:rPr>
        <w:t>Նա</w:t>
      </w:r>
      <w:r w:rsidR="004112D3" w:rsidRPr="00491B1C">
        <w:rPr>
          <w:rFonts w:ascii="Arial" w:hAnsi="Arial" w:cs="Arial"/>
          <w:lang w:val="hy-AM"/>
        </w:rPr>
        <w:t xml:space="preserve">զըմ փաշան,գեներալ մայոր Ալի Նազըմ փաշան,գնդապետ </w:t>
      </w:r>
      <w:r w:rsidR="009526AA" w:rsidRPr="00491B1C">
        <w:rPr>
          <w:rFonts w:ascii="Arial" w:hAnsi="Arial" w:cs="Arial"/>
          <w:lang w:val="hy-AM"/>
        </w:rPr>
        <w:t>Ռ</w:t>
      </w:r>
      <w:r w:rsidR="004112D3" w:rsidRPr="00491B1C">
        <w:rPr>
          <w:rFonts w:ascii="Arial" w:hAnsi="Arial" w:cs="Arial"/>
          <w:lang w:val="hy-AM"/>
        </w:rPr>
        <w:t>եջեբ Ֆերդի բեյը։Հեռակա կարգով դատվողներն էին ներքին գործերի մինիստր Թալեաթ փաշան,ծովային,ռազմական մինիստր Էնվեր փաշան,ծովային մինիստր Ջեմալ փաշան</w:t>
      </w:r>
      <w:r w:rsidR="004112D3" w:rsidRPr="00491B1C">
        <w:rPr>
          <w:rFonts w:ascii="Cambria Math" w:hAnsi="Cambria Math" w:cs="Cambria Math"/>
          <w:lang w:val="hy-AM"/>
        </w:rPr>
        <w:t>․</w:t>
      </w:r>
      <w:r w:rsidR="004112D3" w:rsidRPr="00491B1C">
        <w:rPr>
          <w:rFonts w:ascii="Arial" w:hAnsi="Arial" w:cs="Arial"/>
          <w:lang w:val="hy-AM"/>
        </w:rPr>
        <w:t xml:space="preserve">Թեշքիլաթը մախսուսեի նախագահ Բեհաեդդին Շաքիր բեյը,Թեշքիլաթը մախսուսեի անդամ </w:t>
      </w:r>
      <w:r w:rsidR="009526AA" w:rsidRPr="00491B1C">
        <w:rPr>
          <w:rFonts w:ascii="Arial" w:hAnsi="Arial" w:cs="Arial"/>
          <w:lang w:val="hy-AM"/>
        </w:rPr>
        <w:t>դոկտո</w:t>
      </w:r>
      <w:r w:rsidR="004112D3" w:rsidRPr="00491B1C">
        <w:rPr>
          <w:rFonts w:ascii="Arial" w:hAnsi="Arial" w:cs="Arial"/>
          <w:lang w:val="hy-AM"/>
        </w:rPr>
        <w:t>ր Նազըմ բեյը,ֆինանսների մինիստր Ջավիդ բեյը և ուրիշներ։</w:t>
      </w:r>
    </w:p>
    <w:p w:rsidR="007F73C2" w:rsidRPr="00491B1C" w:rsidRDefault="004112D3" w:rsidP="00491B1C">
      <w:pPr>
        <w:pStyle w:val="a7"/>
        <w:jc w:val="both"/>
        <w:rPr>
          <w:rFonts w:ascii="Arial" w:hAnsi="Arial" w:cs="Arial"/>
          <w:lang w:val="hy-AM"/>
        </w:rPr>
      </w:pPr>
      <w:r w:rsidRPr="00491B1C">
        <w:rPr>
          <w:rFonts w:ascii="Arial" w:hAnsi="Arial" w:cs="Arial"/>
          <w:lang w:val="hy-AM"/>
        </w:rPr>
        <w:t>Քաղաքացիական քրեական օրենսգրքի 45-րդ հոդվածի 1-ին կետով դատարանը մահվան վճիռ է կայացնում Թալեաթի,Էնվերի,Ջեմալի և Նազըմի նկատմամբ։</w:t>
      </w:r>
      <w:r w:rsidR="007F73C2" w:rsidRPr="00491B1C">
        <w:rPr>
          <w:rFonts w:ascii="Arial" w:hAnsi="Arial" w:cs="Arial"/>
          <w:lang w:val="hy-AM"/>
        </w:rPr>
        <w:t>Երկուսն ազատվում են,մնացածները դատապարտվում են 15 և ավելի պակաս տարով աքսորի։</w:t>
      </w:r>
    </w:p>
    <w:p w:rsidR="007F73C2" w:rsidRPr="00491B1C" w:rsidRDefault="007F73C2" w:rsidP="00491B1C">
      <w:pPr>
        <w:pStyle w:val="a7"/>
        <w:jc w:val="both"/>
        <w:rPr>
          <w:rFonts w:ascii="Arial" w:hAnsi="Arial" w:cs="Arial"/>
          <w:lang w:val="hy-AM"/>
        </w:rPr>
      </w:pPr>
      <w:r w:rsidRPr="00491B1C">
        <w:rPr>
          <w:rFonts w:ascii="Arial" w:hAnsi="Arial" w:cs="Arial"/>
          <w:lang w:val="hy-AM"/>
        </w:rPr>
        <w:t xml:space="preserve">Ստամբուլի ռազմական արտակարգ ատյանում </w:t>
      </w:r>
      <w:r w:rsidR="00056959" w:rsidRPr="00491B1C">
        <w:rPr>
          <w:rFonts w:ascii="Arial" w:hAnsi="Arial" w:cs="Arial"/>
          <w:lang w:val="hy-AM"/>
        </w:rPr>
        <w:t>լս</w:t>
      </w:r>
      <w:r w:rsidRPr="00491B1C">
        <w:rPr>
          <w:rFonts w:ascii="Arial" w:hAnsi="Arial" w:cs="Arial"/>
          <w:lang w:val="hy-AM"/>
        </w:rPr>
        <w:t xml:space="preserve">վում է Յոզղաթի մութեսարիֆի տեղակալ և Բողազլյանի կայմակամ Քեմալ բեյի և Յոզղաթի ոստիկանության պետ Թևֆիկ բեյի կատարած հանցագործությունների հարցը։Առաջինը դատապարտվում է </w:t>
      </w:r>
      <w:r w:rsidR="00056959" w:rsidRPr="00491B1C">
        <w:rPr>
          <w:rFonts w:ascii="Arial" w:hAnsi="Arial" w:cs="Arial"/>
          <w:lang w:val="hy-AM"/>
        </w:rPr>
        <w:t>մա</w:t>
      </w:r>
      <w:r w:rsidRPr="00491B1C">
        <w:rPr>
          <w:rFonts w:ascii="Arial" w:hAnsi="Arial" w:cs="Arial"/>
          <w:lang w:val="hy-AM"/>
        </w:rPr>
        <w:t>հվան,իսկ երկրորդը 15 տարվա աքսորի։Քեմալին 1919թ</w:t>
      </w:r>
      <w:r w:rsidRPr="00491B1C">
        <w:rPr>
          <w:rFonts w:ascii="Cambria Math" w:hAnsi="Cambria Math" w:cs="Cambria Math"/>
          <w:lang w:val="hy-AM"/>
        </w:rPr>
        <w:t>․</w:t>
      </w:r>
      <w:r w:rsidRPr="00491B1C">
        <w:rPr>
          <w:rFonts w:ascii="Arial" w:hAnsi="Arial" w:cs="Arial"/>
          <w:lang w:val="hy-AM"/>
        </w:rPr>
        <w:t xml:space="preserve"> ապրիլի 11-ին կախեցին Կ</w:t>
      </w:r>
      <w:r w:rsidR="00056959" w:rsidRPr="00491B1C">
        <w:rPr>
          <w:rFonts w:ascii="Cambria Math" w:hAnsi="Cambria Math" w:cs="Cambria Math"/>
          <w:lang w:val="hy-AM"/>
        </w:rPr>
        <w:t>․</w:t>
      </w:r>
      <w:r w:rsidRPr="00491B1C">
        <w:rPr>
          <w:rFonts w:ascii="Arial" w:hAnsi="Arial" w:cs="Arial"/>
          <w:lang w:val="hy-AM"/>
        </w:rPr>
        <w:t>Պոլսի Բայազեդի հրապարակում։</w:t>
      </w:r>
    </w:p>
    <w:p w:rsidR="007F73C2" w:rsidRPr="00491B1C" w:rsidRDefault="007F73C2" w:rsidP="00491B1C">
      <w:pPr>
        <w:pStyle w:val="a7"/>
        <w:jc w:val="both"/>
        <w:rPr>
          <w:rFonts w:ascii="Arial" w:hAnsi="Arial" w:cs="Arial"/>
          <w:lang w:val="hy-AM"/>
        </w:rPr>
      </w:pPr>
      <w:r w:rsidRPr="00491B1C">
        <w:rPr>
          <w:rFonts w:ascii="Arial" w:hAnsi="Arial" w:cs="Arial"/>
          <w:lang w:val="hy-AM"/>
        </w:rPr>
        <w:t>Տրապիզոնի հայերի կոտորածին վերաբերող 1919թ</w:t>
      </w:r>
      <w:r w:rsidRPr="00491B1C">
        <w:rPr>
          <w:rFonts w:ascii="Cambria Math" w:hAnsi="Cambria Math" w:cs="Cambria Math"/>
          <w:lang w:val="hy-AM"/>
        </w:rPr>
        <w:t>․</w:t>
      </w:r>
      <w:r w:rsidRPr="00491B1C">
        <w:rPr>
          <w:rFonts w:ascii="Arial" w:hAnsi="Arial" w:cs="Arial"/>
          <w:lang w:val="hy-AM"/>
        </w:rPr>
        <w:t xml:space="preserve"> մայիսի 22-ի դատավճռով մեղադրվում են 8 հանցագործներ։Դատարանը հեռակա կարգով մահվան է դատապարտում Տրապիզոնի վալի Ջեմալ Ազմի բեյին և կուսակցության Տրապիզոնի պատասխանատու քարտուղար Նայիլ բեյին։Մյուսները դատապարտվում են աքսորի կամ բանտարկության։</w:t>
      </w:r>
    </w:p>
    <w:p w:rsidR="007F73C2" w:rsidRPr="00491B1C" w:rsidRDefault="007F73C2" w:rsidP="00491B1C">
      <w:pPr>
        <w:pStyle w:val="a7"/>
        <w:jc w:val="both"/>
        <w:rPr>
          <w:rFonts w:ascii="Arial" w:hAnsi="Arial" w:cs="Arial"/>
          <w:lang w:val="hy-AM"/>
        </w:rPr>
      </w:pPr>
      <w:r w:rsidRPr="00491B1C">
        <w:rPr>
          <w:rFonts w:ascii="Arial" w:hAnsi="Arial" w:cs="Arial"/>
          <w:lang w:val="hy-AM"/>
        </w:rPr>
        <w:t>Խարբերդի հայերի կոտորածի համար Բեհա</w:t>
      </w:r>
      <w:r w:rsidR="00056959" w:rsidRPr="00491B1C">
        <w:rPr>
          <w:rFonts w:ascii="Arial" w:hAnsi="Arial" w:cs="Arial"/>
          <w:lang w:val="hy-AM"/>
        </w:rPr>
        <w:t>է</w:t>
      </w:r>
      <w:r w:rsidRPr="00491B1C">
        <w:rPr>
          <w:rFonts w:ascii="Arial" w:hAnsi="Arial" w:cs="Arial"/>
          <w:lang w:val="hy-AM"/>
        </w:rPr>
        <w:t>դդին Շաքիրը դատապարտվեց մահվան,իսկ կուսակցության Խարբերդի պատասխանատու քարտուղար Ռեսնելի Նազմ բեյը՝15 տարվա տաժանակիր աքսորի։</w:t>
      </w:r>
    </w:p>
    <w:p w:rsidR="007F73C2" w:rsidRPr="00491B1C" w:rsidRDefault="007F73C2" w:rsidP="00491B1C">
      <w:pPr>
        <w:pStyle w:val="a7"/>
        <w:jc w:val="both"/>
        <w:rPr>
          <w:rFonts w:ascii="Arial" w:hAnsi="Arial" w:cs="Arial"/>
          <w:lang w:val="hy-AM"/>
        </w:rPr>
      </w:pPr>
      <w:r w:rsidRPr="00491B1C">
        <w:rPr>
          <w:rFonts w:ascii="Arial" w:hAnsi="Arial" w:cs="Arial"/>
          <w:lang w:val="hy-AM"/>
        </w:rPr>
        <w:t>Թուրքական ռազմական արտակարգ ատյանը մահվան վճիռ կայացրեց հետևյալ 9 ցեղասպանների նկատմամբ</w:t>
      </w:r>
      <w:r w:rsidRPr="00491B1C">
        <w:rPr>
          <w:rFonts w:ascii="Cambria Math" w:hAnsi="Cambria Math" w:cs="Cambria Math"/>
          <w:lang w:val="hy-AM"/>
        </w:rPr>
        <w:t>․</w:t>
      </w:r>
      <w:r w:rsidRPr="00491B1C">
        <w:rPr>
          <w:rFonts w:ascii="Arial" w:hAnsi="Arial" w:cs="Arial"/>
          <w:lang w:val="hy-AM"/>
        </w:rPr>
        <w:t>Թալեաթ,էնվեր,Ջեմալ,Նազըմ,</w:t>
      </w:r>
      <w:r w:rsidR="00056959" w:rsidRPr="00491B1C">
        <w:rPr>
          <w:rFonts w:ascii="Arial" w:hAnsi="Arial" w:cs="Arial"/>
          <w:lang w:val="hy-AM"/>
        </w:rPr>
        <w:t>Բեհաէ</w:t>
      </w:r>
      <w:r w:rsidRPr="00491B1C">
        <w:rPr>
          <w:rFonts w:ascii="Arial" w:hAnsi="Arial" w:cs="Arial"/>
          <w:lang w:val="hy-AM"/>
        </w:rPr>
        <w:t>դդին Շաքիր,Ջեմալ Ազմի,Նայիլ բեյ,Քեմալ</w:t>
      </w:r>
      <w:r w:rsidR="00056959" w:rsidRPr="00491B1C">
        <w:rPr>
          <w:rFonts w:ascii="Arial" w:hAnsi="Arial" w:cs="Arial"/>
          <w:lang w:val="hy-AM"/>
        </w:rPr>
        <w:t xml:space="preserve"> </w:t>
      </w:r>
      <w:r w:rsidRPr="00491B1C">
        <w:rPr>
          <w:rFonts w:ascii="Arial" w:hAnsi="Arial" w:cs="Arial"/>
          <w:lang w:val="hy-AM"/>
        </w:rPr>
        <w:t>բեյ,Թևֆիկ բեյ։</w:t>
      </w:r>
    </w:p>
    <w:p w:rsidR="007F73C2" w:rsidRPr="00491B1C" w:rsidRDefault="007F73C2" w:rsidP="00491B1C">
      <w:pPr>
        <w:pStyle w:val="a7"/>
        <w:jc w:val="both"/>
        <w:rPr>
          <w:rFonts w:ascii="Arial" w:hAnsi="Arial" w:cs="Arial"/>
          <w:lang w:val="hy-AM"/>
        </w:rPr>
      </w:pPr>
      <w:r w:rsidRPr="00491B1C">
        <w:rPr>
          <w:rFonts w:ascii="Arial" w:hAnsi="Arial" w:cs="Arial"/>
          <w:lang w:val="hy-AM"/>
        </w:rPr>
        <w:lastRenderedPageBreak/>
        <w:t>1919թ</w:t>
      </w:r>
      <w:r w:rsidRPr="00491B1C">
        <w:rPr>
          <w:rFonts w:ascii="Cambria Math" w:hAnsi="Cambria Math" w:cs="Cambria Math"/>
          <w:lang w:val="hy-AM"/>
        </w:rPr>
        <w:t>․</w:t>
      </w:r>
      <w:r w:rsidRPr="00491B1C">
        <w:rPr>
          <w:rFonts w:ascii="Arial" w:hAnsi="Arial" w:cs="Arial"/>
          <w:lang w:val="hy-AM"/>
        </w:rPr>
        <w:t xml:space="preserve"> սեպտեմբերի 27-ին Երևանում իր աշխատանքներն սկսեց </w:t>
      </w:r>
      <w:r w:rsidR="008A385C" w:rsidRPr="00491B1C">
        <w:rPr>
          <w:rFonts w:ascii="Arial" w:hAnsi="Arial" w:cs="Arial"/>
          <w:lang w:val="hy-AM"/>
        </w:rPr>
        <w:t>Հ</w:t>
      </w:r>
      <w:r w:rsidR="008A385C" w:rsidRPr="00491B1C">
        <w:rPr>
          <w:rFonts w:ascii="Cambria Math" w:hAnsi="Cambria Math" w:cs="Cambria Math"/>
          <w:lang w:val="hy-AM"/>
        </w:rPr>
        <w:t>․</w:t>
      </w:r>
      <w:r w:rsidR="008A385C" w:rsidRPr="00491B1C">
        <w:rPr>
          <w:rFonts w:ascii="Arial" w:hAnsi="Arial" w:cs="Arial"/>
          <w:lang w:val="hy-AM"/>
        </w:rPr>
        <w:t>Հ</w:t>
      </w:r>
      <w:r w:rsidR="008A385C" w:rsidRPr="00491B1C">
        <w:rPr>
          <w:rFonts w:ascii="Cambria Math" w:hAnsi="Cambria Math" w:cs="Cambria Math"/>
          <w:lang w:val="hy-AM"/>
        </w:rPr>
        <w:t>․</w:t>
      </w:r>
      <w:r w:rsidR="008A385C" w:rsidRPr="00491B1C">
        <w:rPr>
          <w:rFonts w:ascii="Arial" w:hAnsi="Arial" w:cs="Arial"/>
          <w:lang w:val="hy-AM"/>
        </w:rPr>
        <w:t xml:space="preserve">Դ 9-րդ ընդհանուր ժողովը,որը տևեց մինչև հոկտեմբերի վերջը։Ժողովը որոշեց հաշվեհարդար տեսնել թուրք ճիվաղների հետ։Կազմվեց այդ գործը իրականացնող պատասխանատու </w:t>
      </w:r>
      <w:r w:rsidR="00010A7A" w:rsidRPr="00491B1C">
        <w:rPr>
          <w:rFonts w:ascii="Arial" w:hAnsi="Arial" w:cs="Arial"/>
          <w:lang w:val="hy-AM"/>
        </w:rPr>
        <w:t>մարմին՝ԱՄՆ</w:t>
      </w:r>
      <w:r w:rsidR="008A385C" w:rsidRPr="00491B1C">
        <w:rPr>
          <w:rFonts w:ascii="Arial" w:hAnsi="Arial" w:cs="Arial"/>
          <w:lang w:val="hy-AM"/>
        </w:rPr>
        <w:t>-ից պատգամավոր Շահան Նաթալիի ղեկավարությամբ։</w:t>
      </w:r>
    </w:p>
    <w:p w:rsidR="008A385C" w:rsidRPr="00491B1C" w:rsidRDefault="008A385C" w:rsidP="00491B1C">
      <w:pPr>
        <w:pStyle w:val="a7"/>
        <w:jc w:val="both"/>
        <w:rPr>
          <w:rFonts w:ascii="Arial" w:hAnsi="Arial" w:cs="Arial"/>
          <w:lang w:val="hy-AM"/>
        </w:rPr>
      </w:pPr>
      <w:r w:rsidRPr="00491B1C">
        <w:rPr>
          <w:rFonts w:ascii="Arial" w:hAnsi="Arial" w:cs="Arial"/>
          <w:lang w:val="hy-AM"/>
        </w:rPr>
        <w:t>Նրա օգնականն էր Գրիգոր Մերջանովը։</w:t>
      </w:r>
    </w:p>
    <w:p w:rsidR="008A385C" w:rsidRPr="00491B1C" w:rsidRDefault="008A385C" w:rsidP="00491B1C">
      <w:pPr>
        <w:pStyle w:val="a7"/>
        <w:jc w:val="both"/>
        <w:rPr>
          <w:rFonts w:ascii="Arial" w:hAnsi="Arial" w:cs="Arial"/>
          <w:lang w:val="hy-AM"/>
        </w:rPr>
      </w:pPr>
      <w:r w:rsidRPr="00491B1C">
        <w:rPr>
          <w:rFonts w:ascii="Arial" w:hAnsi="Arial" w:cs="Arial"/>
          <w:lang w:val="hy-AM"/>
        </w:rPr>
        <w:t>Շահան Նաթալին (Հակոբ Տեր-Հակոբյան) ծնվել է 1884թ</w:t>
      </w:r>
      <w:r w:rsidRPr="00491B1C">
        <w:rPr>
          <w:rFonts w:ascii="Cambria Math" w:hAnsi="Cambria Math" w:cs="Cambria Math"/>
          <w:lang w:val="hy-AM"/>
        </w:rPr>
        <w:t>․</w:t>
      </w:r>
      <w:r w:rsidRPr="00491B1C">
        <w:rPr>
          <w:rFonts w:ascii="Arial" w:hAnsi="Arial" w:cs="Arial"/>
          <w:lang w:val="hy-AM"/>
        </w:rPr>
        <w:t xml:space="preserve"> Խարբերդի շրջանի Հյուսեյնիկ գյուղում։Համիդյան կոտորածների ժամանակ կորցնում է հորը և բազմաթիվ ազգականների։Խարբերդի </w:t>
      </w:r>
      <w:r w:rsidR="00D7583D" w:rsidRPr="00491B1C">
        <w:rPr>
          <w:rFonts w:ascii="Arial" w:hAnsi="Arial" w:cs="Arial"/>
          <w:lang w:val="hy-AM"/>
        </w:rPr>
        <w:t>Ե</w:t>
      </w:r>
      <w:r w:rsidRPr="00491B1C">
        <w:rPr>
          <w:rFonts w:ascii="Arial" w:hAnsi="Arial" w:cs="Arial"/>
          <w:lang w:val="hy-AM"/>
        </w:rPr>
        <w:t>փրատ Քոլեջում սովորելուց հետո 1900 թ</w:t>
      </w:r>
      <w:r w:rsidRPr="00491B1C">
        <w:rPr>
          <w:rFonts w:ascii="Cambria Math" w:hAnsi="Cambria Math" w:cs="Cambria Math"/>
          <w:lang w:val="hy-AM"/>
        </w:rPr>
        <w:t>․</w:t>
      </w:r>
      <w:r w:rsidR="00010A7A" w:rsidRPr="00491B1C">
        <w:rPr>
          <w:rFonts w:ascii="Arial" w:hAnsi="Arial" w:cs="Arial"/>
          <w:lang w:val="hy-AM"/>
        </w:rPr>
        <w:t xml:space="preserve"> </w:t>
      </w:r>
      <w:r w:rsidRPr="00491B1C">
        <w:rPr>
          <w:rFonts w:ascii="Arial" w:hAnsi="Arial" w:cs="Arial"/>
          <w:lang w:val="hy-AM"/>
        </w:rPr>
        <w:t>ավարտում է Պոլսի Պերպերյան  վարժարանը։Նա վերցնում է իր սիրելի ուսուցիչ Շահան Պերպերյանի անունը,իսկ Նաթալի մականվան ընտրության պատճառը հայտնի չէ։</w:t>
      </w:r>
    </w:p>
    <w:p w:rsidR="00672C55" w:rsidRPr="00491B1C" w:rsidRDefault="00672C55" w:rsidP="00491B1C">
      <w:pPr>
        <w:pStyle w:val="a7"/>
        <w:jc w:val="both"/>
        <w:rPr>
          <w:rFonts w:ascii="Arial" w:hAnsi="Arial" w:cs="Arial"/>
          <w:lang w:val="hy-AM"/>
        </w:rPr>
      </w:pPr>
      <w:r w:rsidRPr="00491B1C">
        <w:rPr>
          <w:rFonts w:ascii="Arial" w:hAnsi="Arial" w:cs="Arial"/>
          <w:lang w:val="hy-AM"/>
        </w:rPr>
        <w:t>1904թ</w:t>
      </w:r>
      <w:r w:rsidRPr="00491B1C">
        <w:rPr>
          <w:rFonts w:ascii="Cambria Math" w:hAnsi="Cambria Math" w:cs="Cambria Math"/>
          <w:lang w:val="hy-AM"/>
        </w:rPr>
        <w:t>․</w:t>
      </w:r>
      <w:r w:rsidR="00010A7A" w:rsidRPr="00491B1C">
        <w:rPr>
          <w:rFonts w:ascii="Arial" w:hAnsi="Arial" w:cs="Arial"/>
          <w:lang w:val="hy-AM"/>
        </w:rPr>
        <w:t xml:space="preserve"> </w:t>
      </w:r>
      <w:r w:rsidRPr="00491B1C">
        <w:rPr>
          <w:rFonts w:ascii="Arial" w:hAnsi="Arial" w:cs="Arial"/>
          <w:lang w:val="hy-AM"/>
        </w:rPr>
        <w:t xml:space="preserve"> </w:t>
      </w:r>
      <w:r w:rsidR="00010A7A" w:rsidRPr="00491B1C">
        <w:rPr>
          <w:rFonts w:ascii="Arial" w:hAnsi="Arial" w:cs="Arial"/>
          <w:lang w:val="hy-AM"/>
        </w:rPr>
        <w:t>Խ</w:t>
      </w:r>
      <w:r w:rsidRPr="00491B1C">
        <w:rPr>
          <w:rFonts w:ascii="Arial" w:hAnsi="Arial" w:cs="Arial"/>
          <w:lang w:val="hy-AM"/>
        </w:rPr>
        <w:t>արբերդում անդամակցում է Հ</w:t>
      </w:r>
      <w:r w:rsidRPr="00491B1C">
        <w:rPr>
          <w:rFonts w:ascii="Cambria Math" w:hAnsi="Cambria Math" w:cs="Cambria Math"/>
          <w:lang w:val="hy-AM"/>
        </w:rPr>
        <w:t>․</w:t>
      </w:r>
      <w:r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Դ-ին։</w:t>
      </w:r>
    </w:p>
    <w:p w:rsidR="00672C55" w:rsidRPr="00491B1C" w:rsidRDefault="00672C55" w:rsidP="00491B1C">
      <w:pPr>
        <w:pStyle w:val="a7"/>
        <w:jc w:val="both"/>
        <w:rPr>
          <w:rFonts w:ascii="Arial" w:hAnsi="Arial" w:cs="Arial"/>
          <w:lang w:val="hy-AM"/>
        </w:rPr>
      </w:pPr>
      <w:r w:rsidRPr="00491B1C">
        <w:rPr>
          <w:rFonts w:ascii="Arial" w:hAnsi="Arial" w:cs="Arial"/>
          <w:lang w:val="hy-AM"/>
        </w:rPr>
        <w:t>Զբաղվել է գրական-հ</w:t>
      </w:r>
      <w:r w:rsidR="00D7583D" w:rsidRPr="00491B1C">
        <w:rPr>
          <w:rFonts w:ascii="Arial" w:hAnsi="Arial" w:cs="Arial"/>
          <w:lang w:val="hy-AM"/>
        </w:rPr>
        <w:t>ա</w:t>
      </w:r>
      <w:r w:rsidRPr="00491B1C">
        <w:rPr>
          <w:rFonts w:ascii="Arial" w:hAnsi="Arial" w:cs="Arial"/>
          <w:lang w:val="hy-AM"/>
        </w:rPr>
        <w:t>սարակական գործունեությամբ,հեղինակ է մի շարք աշխատությունների։Գրական անունն է Նեմեսիս։1961թ</w:t>
      </w:r>
      <w:r w:rsidRPr="00491B1C">
        <w:rPr>
          <w:rFonts w:ascii="Cambria Math" w:hAnsi="Cambria Math" w:cs="Cambria Math"/>
          <w:lang w:val="hy-AM"/>
        </w:rPr>
        <w:t>․</w:t>
      </w:r>
      <w:r w:rsidRPr="00491B1C">
        <w:rPr>
          <w:rFonts w:ascii="Arial" w:hAnsi="Arial" w:cs="Arial"/>
          <w:lang w:val="hy-AM"/>
        </w:rPr>
        <w:t xml:space="preserve"> այցելում է Խորհրդային Հայաստան,բուժում ձայնը։Մահացել է 1983թ</w:t>
      </w:r>
      <w:r w:rsidRPr="00491B1C">
        <w:rPr>
          <w:rFonts w:ascii="Cambria Math" w:hAnsi="Cambria Math" w:cs="Cambria Math"/>
          <w:lang w:val="hy-AM"/>
        </w:rPr>
        <w:t>․</w:t>
      </w:r>
      <w:r w:rsidRPr="00491B1C">
        <w:rPr>
          <w:rFonts w:ascii="Arial" w:hAnsi="Arial" w:cs="Arial"/>
          <w:lang w:val="hy-AM"/>
        </w:rPr>
        <w:t xml:space="preserve"> ապրիլի 18-ին,99 տարեկան հասակում,Բոստոնում։</w:t>
      </w:r>
    </w:p>
    <w:p w:rsidR="00672C55" w:rsidRPr="00491B1C" w:rsidRDefault="00672C55" w:rsidP="00491B1C">
      <w:pPr>
        <w:pStyle w:val="a7"/>
        <w:jc w:val="both"/>
        <w:rPr>
          <w:rFonts w:ascii="Arial" w:hAnsi="Arial" w:cs="Arial"/>
          <w:lang w:val="hy-AM"/>
        </w:rPr>
      </w:pPr>
      <w:r w:rsidRPr="00491B1C">
        <w:rPr>
          <w:rFonts w:ascii="Arial" w:hAnsi="Arial" w:cs="Arial"/>
          <w:lang w:val="hy-AM"/>
        </w:rPr>
        <w:t>Թալեաթի ոչնչացումը հանձնարարվում է Սողոմոն Թեհլերյանին։Նա ծնվել է Երզնկայի մոտ գտնվող Բագառիճ գյուղում։Եղեռնի ժամանակ սպանել էին նրա մորը,կացնահարել եղբայրներին,լլկել երկու քույրերին,նրանց երեխաներին,իսկ ինքը մի կերպ փրկվել էր։</w:t>
      </w:r>
    </w:p>
    <w:p w:rsidR="00672C55" w:rsidRPr="00491B1C" w:rsidRDefault="00672C55" w:rsidP="00491B1C">
      <w:pPr>
        <w:pStyle w:val="a7"/>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մարտի 15-ին Բեռլինում,Շառլոտենբուրգի Հարդենբերգ փողոցի վրա՝ծոծրակին ատրճանակի կրակոցով սպանեց Թալեաթ փաշային ու կամավոր հանձնվեց ոստիկանությանը։</w:t>
      </w:r>
    </w:p>
    <w:p w:rsidR="00672C55" w:rsidRPr="00491B1C" w:rsidRDefault="00672C55" w:rsidP="00491B1C">
      <w:pPr>
        <w:pStyle w:val="a7"/>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հուլիսի 2-3-ին տեղի ունեցավ դատավարություն։Դատում էր Բեռլինի նահանգային դատարանը՝դոկտոր Հեմբերգի նախագահությամբ։Դատախազն էր Գոլնիկը։Դատապաշտպաններն էին դոկտորներ Գորդոնը,Վերթաուերը և պրոֆեսոր Նիմայերը։Գերմանական </w:t>
      </w:r>
      <w:r w:rsidR="00056959" w:rsidRPr="00491B1C">
        <w:rPr>
          <w:rFonts w:ascii="Arial" w:hAnsi="Arial" w:cs="Arial"/>
          <w:lang w:val="hy-AM"/>
        </w:rPr>
        <w:t>դատարանը արդարացրեց Սողոմոն Թեհլերյանին։</w:t>
      </w:r>
    </w:p>
    <w:p w:rsidR="00056959" w:rsidRPr="00491B1C" w:rsidRDefault="00056959" w:rsidP="00491B1C">
      <w:pPr>
        <w:pStyle w:val="a7"/>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հոկտեմբերի 6-ին Հռոմում Արշավիր Շիրակյանը սպանեց Թուրքիայի նախկին վարչապետ Սայիդ Հալիմին։</w:t>
      </w:r>
    </w:p>
    <w:p w:rsidR="00056959" w:rsidRPr="00491B1C" w:rsidRDefault="00056959" w:rsidP="00491B1C">
      <w:pPr>
        <w:pStyle w:val="a7"/>
        <w:jc w:val="both"/>
        <w:rPr>
          <w:rFonts w:ascii="Arial" w:hAnsi="Arial" w:cs="Arial"/>
          <w:lang w:val="hy-AM"/>
        </w:rPr>
      </w:pPr>
      <w:r w:rsidRPr="00491B1C">
        <w:rPr>
          <w:rFonts w:ascii="Arial" w:hAnsi="Arial" w:cs="Arial"/>
          <w:lang w:val="hy-AM"/>
        </w:rPr>
        <w:t>1922թ</w:t>
      </w:r>
      <w:r w:rsidRPr="00491B1C">
        <w:rPr>
          <w:rFonts w:ascii="Cambria Math" w:hAnsi="Cambria Math" w:cs="Cambria Math"/>
          <w:lang w:val="hy-AM"/>
        </w:rPr>
        <w:t>․</w:t>
      </w:r>
      <w:r w:rsidRPr="00491B1C">
        <w:rPr>
          <w:rFonts w:ascii="Arial" w:hAnsi="Arial" w:cs="Arial"/>
          <w:lang w:val="hy-AM"/>
        </w:rPr>
        <w:t xml:space="preserve"> ապրիլին Բեռլինում Արամ Երկանյանն սպանեց Բեհաէդդին Շաքիրին,իսկ Արշավիր Շիրակյանը Ջեմալ Ազմիին։</w:t>
      </w:r>
    </w:p>
    <w:p w:rsidR="00046D95" w:rsidRPr="00491B1C" w:rsidRDefault="00046D95" w:rsidP="00491B1C">
      <w:pPr>
        <w:pStyle w:val="a7"/>
        <w:jc w:val="both"/>
        <w:rPr>
          <w:rFonts w:ascii="Arial" w:hAnsi="Arial" w:cs="Arial"/>
          <w:lang w:val="hy-AM"/>
        </w:rPr>
      </w:pPr>
      <w:r w:rsidRPr="00491B1C">
        <w:rPr>
          <w:rFonts w:ascii="Arial" w:hAnsi="Arial" w:cs="Arial"/>
          <w:lang w:val="hy-AM"/>
        </w:rPr>
        <w:t>1922թ</w:t>
      </w:r>
      <w:r w:rsidRPr="00491B1C">
        <w:rPr>
          <w:rFonts w:ascii="Cambria Math" w:hAnsi="Cambria Math" w:cs="Cambria Math"/>
          <w:lang w:val="hy-AM"/>
        </w:rPr>
        <w:t>․</w:t>
      </w:r>
      <w:r w:rsidRPr="00491B1C">
        <w:rPr>
          <w:rFonts w:ascii="Arial" w:hAnsi="Arial" w:cs="Arial"/>
          <w:lang w:val="hy-AM"/>
        </w:rPr>
        <w:t xml:space="preserve"> հուլիսի 25-ին Թիֆլիսում </w:t>
      </w:r>
      <w:r w:rsidR="00206D16" w:rsidRPr="00491B1C">
        <w:rPr>
          <w:rFonts w:ascii="Arial" w:hAnsi="Arial" w:cs="Arial"/>
          <w:lang w:val="hy-AM"/>
        </w:rPr>
        <w:t>Պ</w:t>
      </w:r>
      <w:r w:rsidRPr="00491B1C">
        <w:rPr>
          <w:rFonts w:ascii="Arial" w:hAnsi="Arial" w:cs="Arial"/>
          <w:lang w:val="hy-AM"/>
        </w:rPr>
        <w:t>ետրոս Տեր-Պողոսյանը և Արտաշես Գևորգյանը սպանեցին Ջեմալ փաշային։</w:t>
      </w:r>
    </w:p>
    <w:p w:rsidR="00046D95" w:rsidRPr="00491B1C" w:rsidRDefault="00046D95" w:rsidP="00491B1C">
      <w:pPr>
        <w:pStyle w:val="a7"/>
        <w:jc w:val="both"/>
        <w:rPr>
          <w:rFonts w:ascii="Arial" w:hAnsi="Arial" w:cs="Arial"/>
          <w:lang w:val="hy-AM"/>
        </w:rPr>
      </w:pPr>
      <w:r w:rsidRPr="00491B1C">
        <w:rPr>
          <w:rFonts w:ascii="Arial" w:hAnsi="Arial" w:cs="Arial"/>
          <w:lang w:val="hy-AM"/>
        </w:rPr>
        <w:t>1922թ</w:t>
      </w:r>
      <w:r w:rsidRPr="00491B1C">
        <w:rPr>
          <w:rFonts w:ascii="Cambria Math" w:hAnsi="Cambria Math" w:cs="Cambria Math"/>
          <w:lang w:val="hy-AM"/>
        </w:rPr>
        <w:t>․</w:t>
      </w:r>
      <w:r w:rsidRPr="00491B1C">
        <w:rPr>
          <w:rFonts w:ascii="Arial" w:hAnsi="Arial" w:cs="Arial"/>
          <w:lang w:val="hy-AM"/>
        </w:rPr>
        <w:t xml:space="preserve"> օգոստոսի 4-ին Միջին Ասիայում սպանվեց Էնվեր փաշան։</w:t>
      </w:r>
    </w:p>
    <w:p w:rsidR="00046D95" w:rsidRPr="00491B1C" w:rsidRDefault="00206D16" w:rsidP="00491B1C">
      <w:pPr>
        <w:pStyle w:val="a7"/>
        <w:jc w:val="both"/>
        <w:rPr>
          <w:rFonts w:ascii="Arial" w:hAnsi="Arial" w:cs="Arial"/>
          <w:lang w:val="hy-AM"/>
        </w:rPr>
      </w:pPr>
      <w:r w:rsidRPr="00491B1C">
        <w:rPr>
          <w:rFonts w:ascii="Arial" w:hAnsi="Arial" w:cs="Arial"/>
          <w:lang w:val="hy-AM"/>
        </w:rPr>
        <w:t>Դո</w:t>
      </w:r>
      <w:r w:rsidR="00046D95" w:rsidRPr="00491B1C">
        <w:rPr>
          <w:rFonts w:ascii="Arial" w:hAnsi="Arial" w:cs="Arial"/>
          <w:lang w:val="hy-AM"/>
        </w:rPr>
        <w:t>կտոր Նազըմը իբրև Մուստաֆա Քեմալի դեմ կազմակերպված դավադրության մասնակից տարվեց և կախաղան հանվեց 1926թ</w:t>
      </w:r>
      <w:r w:rsidR="00046D95" w:rsidRPr="00491B1C">
        <w:rPr>
          <w:rFonts w:ascii="Cambria Math" w:hAnsi="Cambria Math" w:cs="Cambria Math"/>
          <w:lang w:val="hy-AM"/>
        </w:rPr>
        <w:t>․</w:t>
      </w:r>
      <w:r w:rsidR="00046D95" w:rsidRPr="00491B1C">
        <w:rPr>
          <w:rFonts w:ascii="Arial" w:hAnsi="Arial" w:cs="Arial"/>
          <w:lang w:val="hy-AM"/>
        </w:rPr>
        <w:t>։</w:t>
      </w:r>
    </w:p>
    <w:p w:rsidR="00046D95" w:rsidRPr="00491B1C" w:rsidRDefault="00046D95" w:rsidP="00491B1C">
      <w:pPr>
        <w:pStyle w:val="a7"/>
        <w:jc w:val="both"/>
        <w:rPr>
          <w:rFonts w:ascii="Arial" w:hAnsi="Arial" w:cs="Arial"/>
          <w:lang w:val="hy-AM"/>
        </w:rPr>
      </w:pPr>
      <w:r w:rsidRPr="00491B1C">
        <w:rPr>
          <w:rFonts w:ascii="Arial" w:hAnsi="Arial" w:cs="Arial"/>
          <w:lang w:val="hy-AM"/>
        </w:rPr>
        <w:t>Մուսավաթական Ադրբեջանի վարչապետ Խան-Խոյսկուն սպանեց Արամ Երկանյանը 1920 թ</w:t>
      </w:r>
      <w:r w:rsidRPr="00491B1C">
        <w:rPr>
          <w:rFonts w:ascii="Cambria Math" w:hAnsi="Cambria Math" w:cs="Cambria Math"/>
          <w:lang w:val="hy-AM"/>
        </w:rPr>
        <w:t>․</w:t>
      </w:r>
      <w:r w:rsidRPr="00491B1C">
        <w:rPr>
          <w:rFonts w:ascii="Arial" w:hAnsi="Arial" w:cs="Arial"/>
          <w:lang w:val="hy-AM"/>
        </w:rPr>
        <w:t xml:space="preserve"> Թիֆլիսում,իսկ ներքին գործերի նախարար Բեհբուդ խան Ջիվանշիրին սպանեց Միսաք Թոռլաքյանը 1921թ</w:t>
      </w:r>
      <w:r w:rsidRPr="00491B1C">
        <w:rPr>
          <w:rFonts w:ascii="Cambria Math" w:hAnsi="Cambria Math" w:cs="Cambria Math"/>
          <w:lang w:val="hy-AM"/>
        </w:rPr>
        <w:t>․</w:t>
      </w:r>
      <w:r w:rsidRPr="00491B1C">
        <w:rPr>
          <w:rFonts w:ascii="Arial" w:hAnsi="Arial" w:cs="Arial"/>
          <w:lang w:val="hy-AM"/>
        </w:rPr>
        <w:t xml:space="preserve"> հուլիսի 19-ին Պոլսում,որոնք մեղավոր էին 1918թ</w:t>
      </w:r>
      <w:r w:rsidRPr="00491B1C">
        <w:rPr>
          <w:rFonts w:ascii="Cambria Math" w:hAnsi="Cambria Math" w:cs="Cambria Math"/>
          <w:lang w:val="hy-AM"/>
        </w:rPr>
        <w:t>․</w:t>
      </w:r>
      <w:r w:rsidRPr="00491B1C">
        <w:rPr>
          <w:rFonts w:ascii="Arial" w:hAnsi="Arial" w:cs="Arial"/>
          <w:lang w:val="hy-AM"/>
        </w:rPr>
        <w:t xml:space="preserve"> սեպտեմբերին Բաքվի հայերի ջարդի </w:t>
      </w:r>
      <w:r w:rsidR="00206D16" w:rsidRPr="00491B1C">
        <w:rPr>
          <w:rFonts w:ascii="Arial" w:hAnsi="Arial" w:cs="Arial"/>
          <w:lang w:val="hy-AM"/>
        </w:rPr>
        <w:t>հ</w:t>
      </w:r>
      <w:r w:rsidRPr="00491B1C">
        <w:rPr>
          <w:rFonts w:ascii="Arial" w:hAnsi="Arial" w:cs="Arial"/>
          <w:lang w:val="hy-AM"/>
        </w:rPr>
        <w:t>ամ</w:t>
      </w:r>
      <w:r w:rsidR="00206D16" w:rsidRPr="00491B1C">
        <w:rPr>
          <w:rFonts w:ascii="Arial" w:hAnsi="Arial" w:cs="Arial"/>
          <w:lang w:val="hy-AM"/>
        </w:rPr>
        <w:t>ա</w:t>
      </w:r>
      <w:r w:rsidRPr="00491B1C">
        <w:rPr>
          <w:rFonts w:ascii="Arial" w:hAnsi="Arial" w:cs="Arial"/>
          <w:lang w:val="hy-AM"/>
        </w:rPr>
        <w:t>ր։Դրանք արդարացի ժողովրդավրիժառուական գործողությունների էին։</w:t>
      </w:r>
    </w:p>
    <w:p w:rsidR="00046D95" w:rsidRPr="00491B1C" w:rsidRDefault="00046D95" w:rsidP="00491B1C">
      <w:pPr>
        <w:pStyle w:val="a7"/>
        <w:jc w:val="both"/>
        <w:rPr>
          <w:rFonts w:ascii="Arial" w:hAnsi="Arial" w:cs="Arial"/>
          <w:lang w:val="hy-AM"/>
        </w:rPr>
      </w:pPr>
      <w:r w:rsidRPr="00491B1C">
        <w:rPr>
          <w:rFonts w:ascii="Arial" w:hAnsi="Arial" w:cs="Arial"/>
          <w:lang w:val="hy-AM"/>
        </w:rPr>
        <w:t>Ինքնապաշտպանական մարտերը։Երիտթուրքերի կողմից կազմակերպված սպանդի պայմաններում արևմտահայերը երկրի մի շարք շրջաններում անհավասար կռիվ մղեցին թշնամու ուժերի դեմ։</w:t>
      </w:r>
    </w:p>
    <w:p w:rsidR="00046D95" w:rsidRPr="00491B1C" w:rsidRDefault="00046D95" w:rsidP="00491B1C">
      <w:pPr>
        <w:pStyle w:val="a7"/>
        <w:jc w:val="both"/>
        <w:rPr>
          <w:rFonts w:ascii="Arial" w:hAnsi="Arial" w:cs="Arial"/>
          <w:lang w:val="hy-AM"/>
        </w:rPr>
      </w:pPr>
      <w:r w:rsidRPr="00491B1C">
        <w:rPr>
          <w:rFonts w:ascii="Arial" w:hAnsi="Arial" w:cs="Arial"/>
          <w:lang w:val="hy-AM"/>
        </w:rPr>
        <w:t>Հերոսական պայքարի շնորհիվ Վանում,Շատախում,Մուշում,Սասունում,Մուսա լեռան վրա,Շապին-Կարահիսարում,Ուրֆայում տասնյակ հազարավոր կյանքեր փրկվեցին</w:t>
      </w:r>
      <w:r w:rsidR="00010A7A" w:rsidRPr="00491B1C">
        <w:rPr>
          <w:rFonts w:ascii="Arial" w:hAnsi="Arial" w:cs="Arial"/>
          <w:lang w:val="hy-AM"/>
        </w:rPr>
        <w:t xml:space="preserve"> </w:t>
      </w:r>
      <w:r w:rsidRPr="00491B1C">
        <w:rPr>
          <w:rFonts w:ascii="Arial" w:hAnsi="Arial" w:cs="Arial"/>
          <w:lang w:val="hy-AM"/>
        </w:rPr>
        <w:t>թուրքական յաթաղանից։</w:t>
      </w:r>
    </w:p>
    <w:p w:rsidR="00046D95" w:rsidRPr="00491B1C" w:rsidRDefault="00046D95" w:rsidP="00491B1C">
      <w:pPr>
        <w:pStyle w:val="a7"/>
        <w:jc w:val="both"/>
        <w:rPr>
          <w:rFonts w:ascii="Arial" w:hAnsi="Arial" w:cs="Arial"/>
          <w:lang w:val="hy-AM"/>
        </w:rPr>
      </w:pPr>
      <w:r w:rsidRPr="00491B1C">
        <w:rPr>
          <w:rFonts w:ascii="Arial" w:hAnsi="Arial" w:cs="Arial"/>
          <w:lang w:val="hy-AM"/>
        </w:rPr>
        <w:t>1914թ</w:t>
      </w:r>
      <w:r w:rsidRPr="00491B1C">
        <w:rPr>
          <w:rFonts w:ascii="Cambria Math" w:hAnsi="Cambria Math" w:cs="Cambria Math"/>
          <w:lang w:val="hy-AM"/>
        </w:rPr>
        <w:t>․</w:t>
      </w:r>
      <w:r w:rsidRPr="00491B1C">
        <w:rPr>
          <w:rFonts w:ascii="Arial" w:hAnsi="Arial" w:cs="Arial"/>
          <w:lang w:val="hy-AM"/>
        </w:rPr>
        <w:t xml:space="preserve"> նոյեմբերի</w:t>
      </w:r>
      <w:r w:rsidR="00010A7A" w:rsidRPr="00491B1C">
        <w:rPr>
          <w:rFonts w:ascii="Arial" w:hAnsi="Arial" w:cs="Arial"/>
          <w:lang w:val="hy-AM"/>
        </w:rPr>
        <w:t xml:space="preserve">ն </w:t>
      </w:r>
      <w:r w:rsidRPr="00491B1C">
        <w:rPr>
          <w:rFonts w:ascii="Arial" w:hAnsi="Arial" w:cs="Arial"/>
          <w:lang w:val="hy-AM"/>
        </w:rPr>
        <w:t xml:space="preserve"> Ոստանի </w:t>
      </w:r>
      <w:r w:rsidR="00206D16" w:rsidRPr="00491B1C">
        <w:rPr>
          <w:rFonts w:ascii="Arial" w:hAnsi="Arial" w:cs="Arial"/>
          <w:lang w:val="hy-AM"/>
        </w:rPr>
        <w:t>գայ</w:t>
      </w:r>
      <w:r w:rsidRPr="00491B1C">
        <w:rPr>
          <w:rFonts w:ascii="Arial" w:hAnsi="Arial" w:cs="Arial"/>
          <w:lang w:val="hy-AM"/>
        </w:rPr>
        <w:t xml:space="preserve">մագամ Շուքրի բեյը հարձակվեց Գավաշ և Կարճկան գավառների սահմանագծում գտնվող Բելու գյուղի վրա։Հայերը մի քանի </w:t>
      </w:r>
      <w:r w:rsidR="00F44239" w:rsidRPr="00491B1C">
        <w:rPr>
          <w:rFonts w:ascii="Arial" w:hAnsi="Arial" w:cs="Arial"/>
          <w:lang w:val="hy-AM"/>
        </w:rPr>
        <w:t xml:space="preserve"> օր դիմադրեցին և </w:t>
      </w:r>
      <w:r w:rsidR="009B3860" w:rsidRPr="00491B1C">
        <w:rPr>
          <w:rFonts w:ascii="Arial" w:hAnsi="Arial" w:cs="Arial"/>
          <w:lang w:val="hy-AM"/>
        </w:rPr>
        <w:t>թողեցին</w:t>
      </w:r>
      <w:r w:rsidR="00F44239" w:rsidRPr="00491B1C">
        <w:rPr>
          <w:rFonts w:ascii="Arial" w:hAnsi="Arial" w:cs="Arial"/>
          <w:lang w:val="hy-AM"/>
        </w:rPr>
        <w:t xml:space="preserve"> գյուղը։Գավաշ գավառի Աթանան </w:t>
      </w:r>
      <w:r w:rsidR="009B3860" w:rsidRPr="00491B1C">
        <w:rPr>
          <w:rFonts w:ascii="Arial" w:hAnsi="Arial" w:cs="Arial"/>
          <w:lang w:val="hy-AM"/>
        </w:rPr>
        <w:t>գյուղում խառ</w:t>
      </w:r>
      <w:r w:rsidR="00F44239" w:rsidRPr="00491B1C">
        <w:rPr>
          <w:rFonts w:ascii="Arial" w:hAnsi="Arial" w:cs="Arial"/>
          <w:lang w:val="hy-AM"/>
        </w:rPr>
        <w:t>ակոնցի Լևոնի գլխավ</w:t>
      </w:r>
      <w:r w:rsidR="009B3860" w:rsidRPr="00491B1C">
        <w:rPr>
          <w:rFonts w:ascii="Arial" w:hAnsi="Arial" w:cs="Arial"/>
          <w:lang w:val="hy-AM"/>
        </w:rPr>
        <w:t>ո</w:t>
      </w:r>
      <w:r w:rsidR="00F44239" w:rsidRPr="00491B1C">
        <w:rPr>
          <w:rFonts w:ascii="Arial" w:hAnsi="Arial" w:cs="Arial"/>
          <w:lang w:val="hy-AM"/>
        </w:rPr>
        <w:t xml:space="preserve">րությամբ </w:t>
      </w:r>
      <w:r w:rsidR="009B3860" w:rsidRPr="00491B1C">
        <w:rPr>
          <w:rFonts w:ascii="Arial" w:hAnsi="Arial" w:cs="Arial"/>
          <w:lang w:val="hy-AM"/>
        </w:rPr>
        <w:t>դիմադրությու</w:t>
      </w:r>
      <w:r w:rsidR="00F44239" w:rsidRPr="00491B1C">
        <w:rPr>
          <w:rFonts w:ascii="Arial" w:hAnsi="Arial" w:cs="Arial"/>
          <w:lang w:val="hy-AM"/>
        </w:rPr>
        <w:t>ն կազմակերպվեց։</w:t>
      </w:r>
    </w:p>
    <w:p w:rsidR="00F44239" w:rsidRPr="00491B1C" w:rsidRDefault="00F44239" w:rsidP="00491B1C">
      <w:pPr>
        <w:pStyle w:val="a7"/>
        <w:jc w:val="both"/>
        <w:rPr>
          <w:rFonts w:ascii="Arial" w:hAnsi="Arial" w:cs="Arial"/>
          <w:lang w:val="hy-AM"/>
        </w:rPr>
      </w:pPr>
      <w:r w:rsidRPr="00491B1C">
        <w:rPr>
          <w:rFonts w:ascii="Arial" w:hAnsi="Arial" w:cs="Arial"/>
          <w:lang w:val="hy-AM"/>
        </w:rPr>
        <w:t>Կարկառ</w:t>
      </w:r>
      <w:r w:rsidR="009B3860" w:rsidRPr="00491B1C">
        <w:rPr>
          <w:rFonts w:ascii="Arial" w:hAnsi="Arial" w:cs="Arial"/>
          <w:lang w:val="hy-AM"/>
        </w:rPr>
        <w:t>ում</w:t>
      </w:r>
      <w:r w:rsidRPr="00491B1C">
        <w:rPr>
          <w:rFonts w:ascii="Arial" w:hAnsi="Arial" w:cs="Arial"/>
          <w:lang w:val="hy-AM"/>
        </w:rPr>
        <w:t xml:space="preserve"> </w:t>
      </w:r>
      <w:r w:rsidR="009B3860" w:rsidRPr="00491B1C">
        <w:rPr>
          <w:rFonts w:ascii="Arial" w:hAnsi="Arial" w:cs="Arial"/>
          <w:lang w:val="hy-AM"/>
        </w:rPr>
        <w:t>դիմադրությու</w:t>
      </w:r>
      <w:r w:rsidRPr="00491B1C">
        <w:rPr>
          <w:rFonts w:ascii="Arial" w:hAnsi="Arial" w:cs="Arial"/>
          <w:lang w:val="hy-AM"/>
        </w:rPr>
        <w:t xml:space="preserve">նը գլխավորում էր Գալուստ Պողոսյանը կամ Վուշիկ Գալոն։Ուժեղ մարտեր </w:t>
      </w:r>
      <w:r w:rsidR="00010A7A" w:rsidRPr="00491B1C">
        <w:rPr>
          <w:rFonts w:ascii="Arial" w:hAnsi="Arial" w:cs="Arial"/>
          <w:lang w:val="hy-AM"/>
        </w:rPr>
        <w:t xml:space="preserve">տեղի </w:t>
      </w:r>
      <w:r w:rsidRPr="00491B1C">
        <w:rPr>
          <w:rFonts w:ascii="Arial" w:hAnsi="Arial" w:cs="Arial"/>
          <w:lang w:val="hy-AM"/>
        </w:rPr>
        <w:t>ունեցան Որիզ գյուղի մոտ։Զոհեր տալով հայերը քաշվեցին Մոկս ու Գավա</w:t>
      </w:r>
      <w:r w:rsidR="009B3860" w:rsidRPr="00491B1C">
        <w:rPr>
          <w:rFonts w:ascii="Arial" w:hAnsi="Arial" w:cs="Arial"/>
          <w:lang w:val="hy-AM"/>
        </w:rPr>
        <w:t>շ։Թ</w:t>
      </w:r>
      <w:r w:rsidRPr="00491B1C">
        <w:rPr>
          <w:rFonts w:ascii="Arial" w:hAnsi="Arial" w:cs="Arial"/>
          <w:lang w:val="hy-AM"/>
        </w:rPr>
        <w:t>ուրքերը ցից հանեցին զոհված Վուշիկ Գալոյի գլուխը։</w:t>
      </w:r>
    </w:p>
    <w:p w:rsidR="00F44239" w:rsidRPr="00491B1C" w:rsidRDefault="00F44239" w:rsidP="00491B1C">
      <w:pPr>
        <w:pStyle w:val="a7"/>
        <w:jc w:val="both"/>
        <w:rPr>
          <w:rFonts w:ascii="Arial" w:hAnsi="Arial" w:cs="Arial"/>
          <w:lang w:val="hy-AM"/>
        </w:rPr>
      </w:pPr>
      <w:r w:rsidRPr="00491B1C">
        <w:rPr>
          <w:rFonts w:ascii="Arial" w:hAnsi="Arial" w:cs="Arial"/>
          <w:lang w:val="hy-AM"/>
        </w:rPr>
        <w:lastRenderedPageBreak/>
        <w:t>1915թ</w:t>
      </w:r>
      <w:r w:rsidRPr="00491B1C">
        <w:rPr>
          <w:rFonts w:ascii="Cambria Math" w:hAnsi="Cambria Math" w:cs="Cambria Math"/>
          <w:lang w:val="hy-AM"/>
        </w:rPr>
        <w:t>․</w:t>
      </w:r>
      <w:r w:rsidRPr="00491B1C">
        <w:rPr>
          <w:rFonts w:ascii="Arial" w:hAnsi="Arial" w:cs="Arial"/>
          <w:lang w:val="hy-AM"/>
        </w:rPr>
        <w:t xml:space="preserve"> </w:t>
      </w:r>
      <w:r w:rsidR="009B3860" w:rsidRPr="00491B1C">
        <w:rPr>
          <w:rFonts w:ascii="Arial" w:hAnsi="Arial" w:cs="Arial"/>
          <w:lang w:val="hy-AM"/>
        </w:rPr>
        <w:t>փե</w:t>
      </w:r>
      <w:r w:rsidRPr="00491B1C">
        <w:rPr>
          <w:rFonts w:ascii="Arial" w:hAnsi="Arial" w:cs="Arial"/>
          <w:lang w:val="hy-AM"/>
        </w:rPr>
        <w:t xml:space="preserve">տրվարին </w:t>
      </w:r>
      <w:r w:rsidR="009B3860" w:rsidRPr="00491B1C">
        <w:rPr>
          <w:rFonts w:ascii="Arial" w:hAnsi="Arial" w:cs="Arial"/>
          <w:lang w:val="hy-AM"/>
        </w:rPr>
        <w:t>ք</w:t>
      </w:r>
      <w:r w:rsidRPr="00491B1C">
        <w:rPr>
          <w:rFonts w:ascii="Arial" w:hAnsi="Arial" w:cs="Arial"/>
          <w:lang w:val="hy-AM"/>
        </w:rPr>
        <w:t xml:space="preserve">րդերը </w:t>
      </w:r>
      <w:r w:rsidR="009B3860" w:rsidRPr="00491B1C">
        <w:rPr>
          <w:rFonts w:ascii="Arial" w:hAnsi="Arial" w:cs="Arial"/>
          <w:lang w:val="hy-AM"/>
        </w:rPr>
        <w:t>Ա</w:t>
      </w:r>
      <w:r w:rsidRPr="00491B1C">
        <w:rPr>
          <w:rFonts w:ascii="Arial" w:hAnsi="Arial" w:cs="Arial"/>
          <w:lang w:val="hy-AM"/>
        </w:rPr>
        <w:t xml:space="preserve">մարե </w:t>
      </w:r>
      <w:r w:rsidR="009B3860" w:rsidRPr="00491B1C">
        <w:rPr>
          <w:rFonts w:ascii="Arial" w:hAnsi="Arial" w:cs="Arial"/>
          <w:lang w:val="hy-AM"/>
        </w:rPr>
        <w:t>Չ</w:t>
      </w:r>
      <w:r w:rsidRPr="00491B1C">
        <w:rPr>
          <w:rFonts w:ascii="Arial" w:hAnsi="Arial" w:cs="Arial"/>
          <w:lang w:val="hy-AM"/>
        </w:rPr>
        <w:t xml:space="preserve">աթոյի գլխավորությամբ հարձակվեցին Ալջավազ գավառի վրա,որտեղ հայերը </w:t>
      </w:r>
      <w:r w:rsidR="009B3860" w:rsidRPr="00491B1C">
        <w:rPr>
          <w:rFonts w:ascii="Arial" w:hAnsi="Arial" w:cs="Arial"/>
          <w:lang w:val="hy-AM"/>
        </w:rPr>
        <w:t>դիմ</w:t>
      </w:r>
      <w:r w:rsidRPr="00491B1C">
        <w:rPr>
          <w:rFonts w:ascii="Arial" w:hAnsi="Arial" w:cs="Arial"/>
          <w:lang w:val="hy-AM"/>
        </w:rPr>
        <w:t>եցին ինքնապաշտպանության՝Օհան Դարբ</w:t>
      </w:r>
      <w:r w:rsidR="009B3860" w:rsidRPr="00491B1C">
        <w:rPr>
          <w:rFonts w:ascii="Arial" w:hAnsi="Arial" w:cs="Arial"/>
          <w:lang w:val="hy-AM"/>
        </w:rPr>
        <w:t>ինյ</w:t>
      </w:r>
      <w:r w:rsidRPr="00491B1C">
        <w:rPr>
          <w:rFonts w:ascii="Arial" w:hAnsi="Arial" w:cs="Arial"/>
          <w:lang w:val="hy-AM"/>
        </w:rPr>
        <w:t>ա</w:t>
      </w:r>
      <w:r w:rsidR="009B3860" w:rsidRPr="00491B1C">
        <w:rPr>
          <w:rFonts w:ascii="Arial" w:hAnsi="Arial" w:cs="Arial"/>
          <w:lang w:val="hy-AM"/>
        </w:rPr>
        <w:t>ն</w:t>
      </w:r>
      <w:r w:rsidRPr="00491B1C">
        <w:rPr>
          <w:rFonts w:ascii="Arial" w:hAnsi="Arial" w:cs="Arial"/>
          <w:lang w:val="hy-AM"/>
        </w:rPr>
        <w:t xml:space="preserve">ի և </w:t>
      </w:r>
      <w:r w:rsidR="009B3860" w:rsidRPr="00491B1C">
        <w:rPr>
          <w:rFonts w:ascii="Arial" w:hAnsi="Arial" w:cs="Arial"/>
          <w:lang w:val="hy-AM"/>
        </w:rPr>
        <w:t>Մկոյ</w:t>
      </w:r>
      <w:r w:rsidRPr="00491B1C">
        <w:rPr>
          <w:rFonts w:ascii="Arial" w:hAnsi="Arial" w:cs="Arial"/>
          <w:lang w:val="hy-AM"/>
        </w:rPr>
        <w:t xml:space="preserve">ի գլխավորությամբ։Առեն գյուղում հայերը ջարդեցին քրդերին,որտեղ սպանվեց Ամարե </w:t>
      </w:r>
      <w:r w:rsidR="009B3860" w:rsidRPr="00491B1C">
        <w:rPr>
          <w:rFonts w:ascii="Arial" w:hAnsi="Arial" w:cs="Arial"/>
          <w:lang w:val="hy-AM"/>
        </w:rPr>
        <w:t>Չ</w:t>
      </w:r>
      <w:r w:rsidRPr="00491B1C">
        <w:rPr>
          <w:rFonts w:ascii="Arial" w:hAnsi="Arial" w:cs="Arial"/>
          <w:lang w:val="hy-AM"/>
        </w:rPr>
        <w:t>աթոն։Սակայն թուրքական զորքերը դատաստան տեսան հայերի հետ։</w:t>
      </w:r>
    </w:p>
    <w:p w:rsidR="00F44239" w:rsidRPr="00491B1C" w:rsidRDefault="00F44239" w:rsidP="00491B1C">
      <w:pPr>
        <w:pStyle w:val="a7"/>
        <w:jc w:val="both"/>
        <w:rPr>
          <w:rFonts w:ascii="Arial" w:hAnsi="Arial" w:cs="Arial"/>
          <w:lang w:val="hy-AM"/>
        </w:rPr>
      </w:pPr>
      <w:r w:rsidRPr="00491B1C">
        <w:rPr>
          <w:rFonts w:ascii="Arial" w:hAnsi="Arial" w:cs="Arial"/>
          <w:lang w:val="hy-AM"/>
        </w:rPr>
        <w:t xml:space="preserve">Մարտի սկզբին </w:t>
      </w:r>
      <w:r w:rsidR="009B3860" w:rsidRPr="00491B1C">
        <w:rPr>
          <w:rFonts w:ascii="Arial" w:hAnsi="Arial" w:cs="Arial"/>
          <w:lang w:val="hy-AM"/>
        </w:rPr>
        <w:t>թուրքերը</w:t>
      </w:r>
      <w:r w:rsidRPr="00491B1C">
        <w:rPr>
          <w:rFonts w:ascii="Arial" w:hAnsi="Arial" w:cs="Arial"/>
          <w:lang w:val="hy-AM"/>
        </w:rPr>
        <w:t xml:space="preserve"> հարձակվեցին Թիմար գավառի Էրերին,Ալյուր և </w:t>
      </w:r>
      <w:r w:rsidR="009B3860" w:rsidRPr="00491B1C">
        <w:rPr>
          <w:rFonts w:ascii="Arial" w:hAnsi="Arial" w:cs="Arial"/>
          <w:lang w:val="hy-AM"/>
        </w:rPr>
        <w:t>Խ</w:t>
      </w:r>
      <w:r w:rsidRPr="00491B1C">
        <w:rPr>
          <w:rFonts w:ascii="Arial" w:hAnsi="Arial" w:cs="Arial"/>
          <w:lang w:val="hy-AM"/>
        </w:rPr>
        <w:t xml:space="preserve">ավենց գյուղերի վրա։Թիմարի </w:t>
      </w:r>
      <w:r w:rsidR="009B3860" w:rsidRPr="00491B1C">
        <w:rPr>
          <w:rFonts w:ascii="Arial" w:hAnsi="Arial" w:cs="Arial"/>
          <w:lang w:val="hy-AM"/>
        </w:rPr>
        <w:t>ինքնապաշտպանությու</w:t>
      </w:r>
      <w:r w:rsidRPr="00491B1C">
        <w:rPr>
          <w:rFonts w:ascii="Arial" w:hAnsi="Arial" w:cs="Arial"/>
          <w:lang w:val="hy-AM"/>
        </w:rPr>
        <w:t>նը գլխավորում էր Ռուբեն Իսրայելյանը։</w:t>
      </w:r>
    </w:p>
    <w:p w:rsidR="00F44239" w:rsidRPr="00491B1C" w:rsidRDefault="00F44239" w:rsidP="00491B1C">
      <w:pPr>
        <w:pStyle w:val="a7"/>
        <w:jc w:val="both"/>
        <w:rPr>
          <w:rFonts w:ascii="Arial" w:hAnsi="Arial" w:cs="Arial"/>
          <w:lang w:val="hy-AM"/>
        </w:rPr>
      </w:pPr>
      <w:r w:rsidRPr="00491B1C">
        <w:rPr>
          <w:rFonts w:ascii="Arial" w:hAnsi="Arial" w:cs="Arial"/>
          <w:lang w:val="hy-AM"/>
        </w:rPr>
        <w:t>Արճակ գավառի</w:t>
      </w:r>
      <w:r w:rsidR="009B3860" w:rsidRPr="00491B1C">
        <w:rPr>
          <w:rFonts w:ascii="Arial" w:hAnsi="Arial" w:cs="Arial"/>
          <w:lang w:val="hy-AM"/>
        </w:rPr>
        <w:t xml:space="preserve"> </w:t>
      </w:r>
      <w:r w:rsidRPr="00491B1C">
        <w:rPr>
          <w:rFonts w:ascii="Arial" w:hAnsi="Arial" w:cs="Arial"/>
          <w:lang w:val="hy-AM"/>
        </w:rPr>
        <w:t xml:space="preserve">Արճակ ու Խառակոնիս </w:t>
      </w:r>
      <w:r w:rsidR="009B3860" w:rsidRPr="00491B1C">
        <w:rPr>
          <w:rFonts w:ascii="Arial" w:hAnsi="Arial" w:cs="Arial"/>
          <w:lang w:val="hy-AM"/>
        </w:rPr>
        <w:t>գյու</w:t>
      </w:r>
      <w:r w:rsidRPr="00491B1C">
        <w:rPr>
          <w:rFonts w:ascii="Arial" w:hAnsi="Arial" w:cs="Arial"/>
          <w:lang w:val="hy-AM"/>
        </w:rPr>
        <w:t>ղերի բնակիչները Շիրին Հակոբյանի գլխավորությամբ զենք վերցրին։Թուրքերին դիմադրություն ցույց տվեցին նա</w:t>
      </w:r>
      <w:r w:rsidR="009B3860" w:rsidRPr="00491B1C">
        <w:rPr>
          <w:rFonts w:ascii="Arial" w:hAnsi="Arial" w:cs="Arial"/>
          <w:lang w:val="hy-AM"/>
        </w:rPr>
        <w:t>և</w:t>
      </w:r>
      <w:r w:rsidRPr="00491B1C">
        <w:rPr>
          <w:rFonts w:ascii="Arial" w:hAnsi="Arial" w:cs="Arial"/>
          <w:lang w:val="hy-AM"/>
        </w:rPr>
        <w:t xml:space="preserve"> Լիմ,Զարանց,Սևան,Ոսկեբակ </w:t>
      </w:r>
      <w:r w:rsidR="009B3860" w:rsidRPr="00491B1C">
        <w:rPr>
          <w:rFonts w:ascii="Arial" w:hAnsi="Arial" w:cs="Arial"/>
          <w:lang w:val="hy-AM"/>
        </w:rPr>
        <w:t>և</w:t>
      </w:r>
      <w:r w:rsidRPr="00491B1C">
        <w:rPr>
          <w:rFonts w:ascii="Arial" w:hAnsi="Arial" w:cs="Arial"/>
          <w:lang w:val="hy-AM"/>
        </w:rPr>
        <w:t xml:space="preserve"> այլ գյուղեր։</w:t>
      </w:r>
    </w:p>
    <w:p w:rsidR="00F44239" w:rsidRPr="00491B1C" w:rsidRDefault="00F44239" w:rsidP="00491B1C">
      <w:pPr>
        <w:pStyle w:val="a7"/>
        <w:jc w:val="both"/>
        <w:rPr>
          <w:rFonts w:ascii="Arial" w:hAnsi="Arial" w:cs="Arial"/>
          <w:lang w:val="hy-AM"/>
        </w:rPr>
      </w:pPr>
      <w:r w:rsidRPr="00491B1C">
        <w:rPr>
          <w:rFonts w:ascii="Arial" w:hAnsi="Arial" w:cs="Arial"/>
          <w:lang w:val="hy-AM"/>
        </w:rPr>
        <w:t xml:space="preserve">Հայոց Ձոր գավառում թուրքերը Էդհեմ բեյի </w:t>
      </w:r>
      <w:r w:rsidR="009B3860" w:rsidRPr="00491B1C">
        <w:rPr>
          <w:rFonts w:ascii="Arial" w:hAnsi="Arial" w:cs="Arial"/>
          <w:lang w:val="hy-AM"/>
        </w:rPr>
        <w:t>գլխավորու</w:t>
      </w:r>
      <w:r w:rsidRPr="00491B1C">
        <w:rPr>
          <w:rFonts w:ascii="Arial" w:hAnsi="Arial" w:cs="Arial"/>
          <w:lang w:val="hy-AM"/>
        </w:rPr>
        <w:t>թյամբ հարձակվեցին հայկական գյուղերի</w:t>
      </w:r>
      <w:r w:rsidR="00206D16" w:rsidRPr="00491B1C">
        <w:rPr>
          <w:rFonts w:ascii="Arial" w:hAnsi="Arial" w:cs="Arial"/>
          <w:lang w:val="hy-AM"/>
        </w:rPr>
        <w:t xml:space="preserve"> վրա,հայերը քաշվեցին Քերծ </w:t>
      </w:r>
      <w:r w:rsidR="009B3860" w:rsidRPr="00491B1C">
        <w:rPr>
          <w:rFonts w:ascii="Arial" w:hAnsi="Arial" w:cs="Arial"/>
          <w:lang w:val="hy-AM"/>
        </w:rPr>
        <w:t>գյու</w:t>
      </w:r>
      <w:r w:rsidR="00206D16" w:rsidRPr="00491B1C">
        <w:rPr>
          <w:rFonts w:ascii="Arial" w:hAnsi="Arial" w:cs="Arial"/>
          <w:lang w:val="hy-AM"/>
        </w:rPr>
        <w:t>ղի լեռը և դիմեցին ինքնապաշտպանության։</w:t>
      </w:r>
    </w:p>
    <w:p w:rsidR="00206D16" w:rsidRPr="00491B1C" w:rsidRDefault="00206D16" w:rsidP="00491B1C">
      <w:pPr>
        <w:pStyle w:val="a7"/>
        <w:jc w:val="both"/>
        <w:rPr>
          <w:rFonts w:ascii="Arial" w:hAnsi="Arial" w:cs="Arial"/>
          <w:lang w:val="hy-AM"/>
        </w:rPr>
      </w:pPr>
      <w:r w:rsidRPr="00491B1C">
        <w:rPr>
          <w:rFonts w:ascii="Arial" w:hAnsi="Arial" w:cs="Arial"/>
          <w:lang w:val="hy-AM"/>
        </w:rPr>
        <w:t xml:space="preserve">Ապրիլի 7-ին զենքի դիմեցին Կեմ և Անգղ գյուղերի բնակիչները՝տալով 700 զոհ։Իշխանի Գոմ </w:t>
      </w:r>
      <w:r w:rsidR="009B3860" w:rsidRPr="00491B1C">
        <w:rPr>
          <w:rFonts w:ascii="Arial" w:hAnsi="Arial" w:cs="Arial"/>
          <w:lang w:val="hy-AM"/>
        </w:rPr>
        <w:t>գյուղ</w:t>
      </w:r>
      <w:r w:rsidRPr="00491B1C">
        <w:rPr>
          <w:rFonts w:ascii="Arial" w:hAnsi="Arial" w:cs="Arial"/>
          <w:lang w:val="hy-AM"/>
        </w:rPr>
        <w:t xml:space="preserve">ում 1000 թուրքերի ու քրդերի դեմ ելան 100 հայեր։Դրանով </w:t>
      </w:r>
      <w:r w:rsidR="0076580B" w:rsidRPr="00491B1C">
        <w:rPr>
          <w:rFonts w:ascii="Arial" w:hAnsi="Arial" w:cs="Arial"/>
          <w:lang w:val="hy-AM"/>
        </w:rPr>
        <w:t>էլ</w:t>
      </w:r>
      <w:r w:rsidRPr="00491B1C">
        <w:rPr>
          <w:rFonts w:ascii="Arial" w:hAnsi="Arial" w:cs="Arial"/>
          <w:lang w:val="hy-AM"/>
        </w:rPr>
        <w:t xml:space="preserve"> Հայոց Ձորի ինքնապաշտպանությունն ավարտեց։</w:t>
      </w:r>
    </w:p>
    <w:p w:rsidR="00206D16" w:rsidRPr="00491B1C" w:rsidRDefault="00206D16" w:rsidP="00491B1C">
      <w:pPr>
        <w:pStyle w:val="a7"/>
        <w:jc w:val="both"/>
        <w:rPr>
          <w:rFonts w:ascii="Arial" w:hAnsi="Arial" w:cs="Arial"/>
          <w:lang w:val="hy-AM"/>
        </w:rPr>
      </w:pPr>
      <w:r w:rsidRPr="00491B1C">
        <w:rPr>
          <w:rFonts w:ascii="Arial" w:hAnsi="Arial" w:cs="Arial"/>
          <w:lang w:val="hy-AM"/>
        </w:rPr>
        <w:t xml:space="preserve">Ինքնապաշտպանություն </w:t>
      </w:r>
      <w:r w:rsidR="00F1191C" w:rsidRPr="00491B1C">
        <w:rPr>
          <w:rFonts w:ascii="Arial" w:hAnsi="Arial" w:cs="Arial"/>
          <w:lang w:val="hy-AM"/>
        </w:rPr>
        <w:t>կազմակերպվեց</w:t>
      </w:r>
      <w:r w:rsidRPr="00491B1C">
        <w:rPr>
          <w:rFonts w:ascii="Arial" w:hAnsi="Arial" w:cs="Arial"/>
          <w:lang w:val="hy-AM"/>
        </w:rPr>
        <w:t xml:space="preserve"> նաև Թիմար գավառում։</w:t>
      </w:r>
    </w:p>
    <w:p w:rsidR="00206D16" w:rsidRPr="00491B1C" w:rsidRDefault="00206D16" w:rsidP="00491B1C">
      <w:pPr>
        <w:pStyle w:val="a7"/>
        <w:jc w:val="both"/>
        <w:rPr>
          <w:rFonts w:ascii="Arial" w:hAnsi="Arial" w:cs="Arial"/>
          <w:lang w:val="hy-AM"/>
        </w:rPr>
      </w:pPr>
      <w:r w:rsidRPr="00491B1C">
        <w:rPr>
          <w:rFonts w:ascii="Arial" w:hAnsi="Arial" w:cs="Arial"/>
          <w:lang w:val="hy-AM"/>
        </w:rPr>
        <w:t xml:space="preserve">Ապրիլի 8-ին քուրդ ցեղապետ Արիֆի ելուզակնեը պաշարեցին </w:t>
      </w:r>
      <w:r w:rsidR="00F1191C" w:rsidRPr="00491B1C">
        <w:rPr>
          <w:rFonts w:ascii="Arial" w:hAnsi="Arial" w:cs="Arial"/>
          <w:lang w:val="hy-AM"/>
        </w:rPr>
        <w:t>Տիրա</w:t>
      </w:r>
      <w:r w:rsidRPr="00491B1C">
        <w:rPr>
          <w:rFonts w:ascii="Arial" w:hAnsi="Arial" w:cs="Arial"/>
          <w:lang w:val="hy-AM"/>
        </w:rPr>
        <w:t>մեր գյուղը,հարձակվեցին հարևան Ջանիկ գյուղի վրա։</w:t>
      </w:r>
    </w:p>
    <w:p w:rsidR="00206D16" w:rsidRPr="00491B1C" w:rsidRDefault="00F1191C" w:rsidP="00491B1C">
      <w:pPr>
        <w:pStyle w:val="a7"/>
        <w:jc w:val="both"/>
        <w:rPr>
          <w:rFonts w:ascii="Arial" w:hAnsi="Arial" w:cs="Arial"/>
          <w:lang w:val="hy-AM"/>
        </w:rPr>
      </w:pPr>
      <w:r w:rsidRPr="00491B1C">
        <w:rPr>
          <w:rFonts w:ascii="Arial" w:hAnsi="Arial" w:cs="Arial"/>
          <w:lang w:val="hy-AM"/>
        </w:rPr>
        <w:t xml:space="preserve">Ապրիլին </w:t>
      </w:r>
      <w:r w:rsidR="00206D16" w:rsidRPr="00491B1C">
        <w:rPr>
          <w:rFonts w:ascii="Arial" w:hAnsi="Arial" w:cs="Arial"/>
          <w:lang w:val="hy-AM"/>
        </w:rPr>
        <w:t xml:space="preserve"> թուրքական զորքերն ու քրդական խուժանը հարձակվեցին Ալյուր գյուղի վրա։Ինքապաշտպանությունը գլխավորում էին </w:t>
      </w:r>
      <w:r w:rsidRPr="00491B1C">
        <w:rPr>
          <w:rFonts w:ascii="Arial" w:hAnsi="Arial" w:cs="Arial"/>
          <w:lang w:val="hy-AM"/>
        </w:rPr>
        <w:t>Ա</w:t>
      </w:r>
      <w:r w:rsidR="00206D16" w:rsidRPr="00491B1C">
        <w:rPr>
          <w:rFonts w:ascii="Arial" w:hAnsi="Arial" w:cs="Arial"/>
          <w:lang w:val="hy-AM"/>
        </w:rPr>
        <w:t xml:space="preserve">բիսողոմը և </w:t>
      </w:r>
      <w:r w:rsidRPr="00491B1C">
        <w:rPr>
          <w:rFonts w:ascii="Arial" w:hAnsi="Arial" w:cs="Arial"/>
          <w:lang w:val="hy-AM"/>
        </w:rPr>
        <w:t>Ս</w:t>
      </w:r>
      <w:r w:rsidR="00206D16" w:rsidRPr="00491B1C">
        <w:rPr>
          <w:rFonts w:ascii="Arial" w:hAnsi="Arial" w:cs="Arial"/>
          <w:lang w:val="hy-AM"/>
        </w:rPr>
        <w:t xml:space="preserve">արգիս </w:t>
      </w:r>
      <w:r w:rsidRPr="00491B1C">
        <w:rPr>
          <w:rFonts w:ascii="Arial" w:hAnsi="Arial" w:cs="Arial"/>
          <w:lang w:val="hy-AM"/>
        </w:rPr>
        <w:t>Մադոյանը։Սակ</w:t>
      </w:r>
      <w:r w:rsidR="00206D16" w:rsidRPr="00491B1C">
        <w:rPr>
          <w:rFonts w:ascii="Arial" w:hAnsi="Arial" w:cs="Arial"/>
          <w:lang w:val="hy-AM"/>
        </w:rPr>
        <w:t>այն թշնամին մտավ գյուղ և կոտորեց բնակչությանը։</w:t>
      </w:r>
    </w:p>
    <w:p w:rsidR="00206D16" w:rsidRPr="00491B1C" w:rsidRDefault="00206D16"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ապր</w:t>
      </w:r>
      <w:r w:rsidR="0076580B" w:rsidRPr="00491B1C">
        <w:rPr>
          <w:rFonts w:ascii="Arial" w:hAnsi="Arial" w:cs="Arial"/>
          <w:lang w:val="hy-AM"/>
        </w:rPr>
        <w:t>ի</w:t>
      </w:r>
      <w:r w:rsidRPr="00491B1C">
        <w:rPr>
          <w:rFonts w:ascii="Arial" w:hAnsi="Arial" w:cs="Arial"/>
          <w:lang w:val="hy-AM"/>
        </w:rPr>
        <w:t>լի 25-ին Ջևդեթը շարժվեց Վարագի վրա։</w:t>
      </w:r>
      <w:r w:rsidR="00FB6E9B" w:rsidRPr="00491B1C">
        <w:rPr>
          <w:rFonts w:ascii="Arial" w:hAnsi="Arial" w:cs="Arial"/>
          <w:lang w:val="hy-AM"/>
        </w:rPr>
        <w:t xml:space="preserve">Ուժեղ մարտեր մղվեցին </w:t>
      </w:r>
      <w:r w:rsidR="003D6448" w:rsidRPr="00491B1C">
        <w:rPr>
          <w:rFonts w:ascii="Arial" w:hAnsi="Arial" w:cs="Arial"/>
          <w:lang w:val="hy-AM"/>
        </w:rPr>
        <w:t>Շուշ</w:t>
      </w:r>
      <w:r w:rsidR="00FB6E9B" w:rsidRPr="00491B1C">
        <w:rPr>
          <w:rFonts w:ascii="Arial" w:hAnsi="Arial" w:cs="Arial"/>
          <w:lang w:val="hy-AM"/>
        </w:rPr>
        <w:t xml:space="preserve">անց գյուղի մոտ։Գյուղի </w:t>
      </w:r>
      <w:r w:rsidR="003D6448" w:rsidRPr="00491B1C">
        <w:rPr>
          <w:rFonts w:ascii="Arial" w:hAnsi="Arial" w:cs="Arial"/>
          <w:lang w:val="hy-AM"/>
        </w:rPr>
        <w:t>պաշտպա</w:t>
      </w:r>
      <w:r w:rsidR="00FB6E9B" w:rsidRPr="00491B1C">
        <w:rPr>
          <w:rFonts w:ascii="Arial" w:hAnsi="Arial" w:cs="Arial"/>
          <w:lang w:val="hy-AM"/>
        </w:rPr>
        <w:t>նն</w:t>
      </w:r>
      <w:r w:rsidR="003D6448" w:rsidRPr="00491B1C">
        <w:rPr>
          <w:rFonts w:ascii="Arial" w:hAnsi="Arial" w:cs="Arial"/>
          <w:lang w:val="hy-AM"/>
        </w:rPr>
        <w:t xml:space="preserve">երն </w:t>
      </w:r>
      <w:r w:rsidR="00FB6E9B" w:rsidRPr="00491B1C">
        <w:rPr>
          <w:rFonts w:ascii="Arial" w:hAnsi="Arial" w:cs="Arial"/>
          <w:lang w:val="hy-AM"/>
        </w:rPr>
        <w:t xml:space="preserve"> անցան Վան։Այսպիսով՝Վանի վիլայեթի շրջաններում հայ </w:t>
      </w:r>
      <w:r w:rsidR="003D6448" w:rsidRPr="00491B1C">
        <w:rPr>
          <w:rFonts w:ascii="Arial" w:hAnsi="Arial" w:cs="Arial"/>
          <w:lang w:val="hy-AM"/>
        </w:rPr>
        <w:t>ժողով</w:t>
      </w:r>
      <w:r w:rsidR="0076580B" w:rsidRPr="00491B1C">
        <w:rPr>
          <w:rFonts w:ascii="Arial" w:hAnsi="Arial" w:cs="Arial"/>
          <w:lang w:val="hy-AM"/>
        </w:rPr>
        <w:t>ու</w:t>
      </w:r>
      <w:r w:rsidR="003D6448" w:rsidRPr="00491B1C">
        <w:rPr>
          <w:rFonts w:ascii="Arial" w:hAnsi="Arial" w:cs="Arial"/>
          <w:lang w:val="hy-AM"/>
        </w:rPr>
        <w:t>րդը</w:t>
      </w:r>
      <w:r w:rsidR="00FB6E9B" w:rsidRPr="00491B1C">
        <w:rPr>
          <w:rFonts w:ascii="Arial" w:hAnsi="Arial" w:cs="Arial"/>
          <w:lang w:val="hy-AM"/>
        </w:rPr>
        <w:t xml:space="preserve"> հերոսական գոտեմարտ մղեց։</w:t>
      </w:r>
    </w:p>
    <w:p w:rsidR="00FB6E9B" w:rsidRPr="00491B1C" w:rsidRDefault="00FB6E9B"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հայերի </w:t>
      </w:r>
      <w:r w:rsidR="0076580B" w:rsidRPr="00491B1C">
        <w:rPr>
          <w:rFonts w:ascii="Arial" w:hAnsi="Arial" w:cs="Arial"/>
          <w:lang w:val="hy-AM"/>
        </w:rPr>
        <w:t>ինքնապաշտպան</w:t>
      </w:r>
      <w:r w:rsidRPr="00491B1C">
        <w:rPr>
          <w:rFonts w:ascii="Arial" w:hAnsi="Arial" w:cs="Arial"/>
          <w:lang w:val="hy-AM"/>
        </w:rPr>
        <w:t>ության փառապսակը դարձավ Վանի հերոսամարտը։</w:t>
      </w:r>
    </w:p>
    <w:p w:rsidR="00FB6E9B" w:rsidRPr="00491B1C" w:rsidRDefault="00FB6E9B" w:rsidP="00491B1C">
      <w:pPr>
        <w:pStyle w:val="a7"/>
        <w:jc w:val="both"/>
        <w:rPr>
          <w:rFonts w:ascii="Arial" w:hAnsi="Arial" w:cs="Arial"/>
          <w:lang w:val="hy-AM"/>
        </w:rPr>
      </w:pPr>
      <w:r w:rsidRPr="00491B1C">
        <w:rPr>
          <w:rFonts w:ascii="Arial" w:hAnsi="Arial" w:cs="Arial"/>
          <w:lang w:val="hy-AM"/>
        </w:rPr>
        <w:t>Վանը կազմված էր երկու մասից</w:t>
      </w:r>
      <w:r w:rsidRPr="00491B1C">
        <w:rPr>
          <w:rFonts w:ascii="Cambria Math" w:hAnsi="Cambria Math" w:cs="Cambria Math"/>
          <w:lang w:val="hy-AM"/>
        </w:rPr>
        <w:t>․</w:t>
      </w:r>
      <w:r w:rsidRPr="00491B1C">
        <w:rPr>
          <w:rFonts w:ascii="Arial" w:hAnsi="Arial" w:cs="Arial"/>
          <w:lang w:val="hy-AM"/>
        </w:rPr>
        <w:t>արևմտյան մասը Քաղաքամեջն էր՝հինավուրց բերդով,շուկայով,իսկ արևելյան մասը Այգեստանն էր։Նրանց միացնում էր մի փողոց՝Սղգայի ջադդան։Վանն ուներ 41</w:t>
      </w:r>
      <w:r w:rsidRPr="00491B1C">
        <w:rPr>
          <w:rFonts w:ascii="Cambria Math" w:hAnsi="Cambria Math" w:cs="Cambria Math"/>
          <w:lang w:val="hy-AM"/>
        </w:rPr>
        <w:t>․</w:t>
      </w:r>
      <w:r w:rsidRPr="00491B1C">
        <w:rPr>
          <w:rFonts w:ascii="Arial" w:hAnsi="Arial" w:cs="Arial"/>
          <w:lang w:val="hy-AM"/>
        </w:rPr>
        <w:t>000 բնակիչ,որից 23</w:t>
      </w:r>
      <w:r w:rsidRPr="00491B1C">
        <w:rPr>
          <w:rFonts w:ascii="Cambria Math" w:hAnsi="Cambria Math" w:cs="Cambria Math"/>
          <w:lang w:val="hy-AM"/>
        </w:rPr>
        <w:t>․</w:t>
      </w:r>
      <w:r w:rsidRPr="00491B1C">
        <w:rPr>
          <w:rFonts w:ascii="Arial" w:hAnsi="Arial" w:cs="Arial"/>
          <w:lang w:val="hy-AM"/>
        </w:rPr>
        <w:t>000-ը հայեր։</w:t>
      </w:r>
    </w:p>
    <w:p w:rsidR="00FB6E9B" w:rsidRPr="00491B1C" w:rsidRDefault="00FB6E9B" w:rsidP="00491B1C">
      <w:pPr>
        <w:pStyle w:val="a7"/>
        <w:jc w:val="both"/>
        <w:rPr>
          <w:rFonts w:ascii="Arial" w:hAnsi="Arial" w:cs="Arial"/>
          <w:lang w:val="hy-AM"/>
        </w:rPr>
      </w:pPr>
      <w:r w:rsidRPr="00491B1C">
        <w:rPr>
          <w:rFonts w:ascii="Arial" w:hAnsi="Arial" w:cs="Arial"/>
          <w:lang w:val="hy-AM"/>
        </w:rPr>
        <w:t>Քաղաքամեջում ապրում էր 4000 մարդ,որից 3000-ը հայեր։Այգեստանի հայաբնակ թաղերն էին Արարքը,Նորաշենը,Հանկույսները։Քաղաքի</w:t>
      </w:r>
      <w:r w:rsidR="003D6448" w:rsidRPr="00491B1C">
        <w:rPr>
          <w:rFonts w:ascii="Arial" w:hAnsi="Arial" w:cs="Arial"/>
          <w:lang w:val="hy-AM"/>
        </w:rPr>
        <w:t>ց</w:t>
      </w:r>
      <w:r w:rsidRPr="00491B1C">
        <w:rPr>
          <w:rFonts w:ascii="Arial" w:hAnsi="Arial" w:cs="Arial"/>
          <w:lang w:val="hy-AM"/>
        </w:rPr>
        <w:t xml:space="preserve"> հարավ-արևելք ընկած էր թրքաբնակ Շամիրամի </w:t>
      </w:r>
      <w:r w:rsidR="003D6448" w:rsidRPr="00491B1C">
        <w:rPr>
          <w:rFonts w:ascii="Arial" w:hAnsi="Arial" w:cs="Arial"/>
          <w:lang w:val="hy-AM"/>
        </w:rPr>
        <w:t>թաղ</w:t>
      </w:r>
      <w:r w:rsidRPr="00491B1C">
        <w:rPr>
          <w:rFonts w:ascii="Arial" w:hAnsi="Arial" w:cs="Arial"/>
          <w:lang w:val="hy-AM"/>
        </w:rPr>
        <w:t>ը,իսկ հարավային Կլոր-դար թաղն ուներ խառը բնակչություն։Թուրքերը հայկական թաղերի թիկունքում ստեղծել էին զորանոցներ՝Հաջի-Բեքիրի Թոփրակ-կալեի,Համուդ-աղայի։Այգեստանը զուրկ էր բնական</w:t>
      </w:r>
      <w:r w:rsidR="003D6448" w:rsidRPr="00491B1C">
        <w:rPr>
          <w:rFonts w:ascii="Arial" w:hAnsi="Arial" w:cs="Arial"/>
          <w:lang w:val="hy-AM"/>
        </w:rPr>
        <w:t xml:space="preserve"> </w:t>
      </w:r>
      <w:r w:rsidRPr="00491B1C">
        <w:rPr>
          <w:rFonts w:ascii="Arial" w:hAnsi="Arial" w:cs="Arial"/>
          <w:lang w:val="hy-AM"/>
        </w:rPr>
        <w:t xml:space="preserve">ամրություններից։Հյուսիսային կողմում գտնվում էր Զմզմ  </w:t>
      </w:r>
      <w:r w:rsidR="00E953D8" w:rsidRPr="00491B1C">
        <w:rPr>
          <w:rFonts w:ascii="Arial" w:hAnsi="Arial" w:cs="Arial"/>
          <w:lang w:val="hy-AM"/>
        </w:rPr>
        <w:t>մաղարան ու Մհերի դուռը։</w:t>
      </w:r>
    </w:p>
    <w:p w:rsidR="00E953D8" w:rsidRPr="00491B1C" w:rsidRDefault="00E953D8" w:rsidP="00491B1C">
      <w:pPr>
        <w:pStyle w:val="a7"/>
        <w:jc w:val="both"/>
        <w:rPr>
          <w:rFonts w:ascii="Arial" w:hAnsi="Arial" w:cs="Arial"/>
          <w:lang w:val="hy-AM"/>
        </w:rPr>
      </w:pPr>
      <w:r w:rsidRPr="00491B1C">
        <w:rPr>
          <w:rFonts w:ascii="Arial" w:hAnsi="Arial" w:cs="Arial"/>
          <w:lang w:val="hy-AM"/>
        </w:rPr>
        <w:t xml:space="preserve">Դեպի Վան շտապեց կուսակալ Ջևդեթը։Նախ նա տեսակցություն ունեցավ Վանի երեսփոխան Վռամյանի(Օնիկ Դերձակյան),Արամ Մանուկյանի հետ։Նա պահանջեց,որ </w:t>
      </w:r>
      <w:r w:rsidR="003D6448" w:rsidRPr="00491B1C">
        <w:rPr>
          <w:rFonts w:ascii="Arial" w:hAnsi="Arial" w:cs="Arial"/>
          <w:lang w:val="hy-AM"/>
        </w:rPr>
        <w:t>Վ</w:t>
      </w:r>
      <w:r w:rsidRPr="00491B1C">
        <w:rPr>
          <w:rFonts w:ascii="Arial" w:hAnsi="Arial" w:cs="Arial"/>
          <w:lang w:val="hy-AM"/>
        </w:rPr>
        <w:t xml:space="preserve">անի երիտասարդությունը </w:t>
      </w:r>
      <w:r w:rsidR="003D6448" w:rsidRPr="00491B1C">
        <w:rPr>
          <w:rFonts w:ascii="Arial" w:hAnsi="Arial" w:cs="Arial"/>
          <w:lang w:val="hy-AM"/>
        </w:rPr>
        <w:t>զորակոչվի</w:t>
      </w:r>
      <w:r w:rsidRPr="00491B1C">
        <w:rPr>
          <w:rFonts w:ascii="Arial" w:hAnsi="Arial" w:cs="Arial"/>
          <w:lang w:val="hy-AM"/>
        </w:rPr>
        <w:t>։Ջևդեթի պահանջին հավանություն տրվեց։Այդ ամենը առաջացրեց Վանի հայ ազգաբնակչության զայրույթը։Ջևդեթը Շատախի դեպքերը քննելու համար այնտեղ ուղարկեց հանձնաժողով՝դաշնակցական գործիչ Վանա Իշխանի գլխավորությամբ,սակայն ճանապարհին,Հիրճ գյուղում կազմակերպվեց նրանց սպանությունը։</w:t>
      </w:r>
    </w:p>
    <w:p w:rsidR="00E953D8" w:rsidRPr="00491B1C" w:rsidRDefault="00E953D8" w:rsidP="00491B1C">
      <w:pPr>
        <w:pStyle w:val="a7"/>
        <w:jc w:val="both"/>
        <w:rPr>
          <w:rFonts w:ascii="Arial" w:hAnsi="Arial" w:cs="Arial"/>
          <w:lang w:val="hy-AM"/>
        </w:rPr>
      </w:pPr>
      <w:r w:rsidRPr="00491B1C">
        <w:rPr>
          <w:rFonts w:ascii="Arial" w:hAnsi="Arial" w:cs="Arial"/>
          <w:lang w:val="hy-AM"/>
        </w:rPr>
        <w:t>Նույնպիսի ճանապարհով սպանվեց նաև Վռամյանը,իսկ Արամը կարողացավ</w:t>
      </w:r>
      <w:r w:rsidR="003D6448" w:rsidRPr="00491B1C">
        <w:rPr>
          <w:rFonts w:ascii="Arial" w:hAnsi="Arial" w:cs="Arial"/>
          <w:lang w:val="hy-AM"/>
        </w:rPr>
        <w:t xml:space="preserve"> խուսափել </w:t>
      </w:r>
      <w:r w:rsidRPr="00491B1C">
        <w:rPr>
          <w:rFonts w:ascii="Arial" w:hAnsi="Arial" w:cs="Arial"/>
          <w:lang w:val="hy-AM"/>
        </w:rPr>
        <w:t xml:space="preserve"> </w:t>
      </w:r>
      <w:r w:rsidR="003D6448" w:rsidRPr="00491B1C">
        <w:rPr>
          <w:rFonts w:ascii="Arial" w:hAnsi="Arial" w:cs="Arial"/>
          <w:lang w:val="hy-AM"/>
        </w:rPr>
        <w:t>թակարդ</w:t>
      </w:r>
      <w:r w:rsidRPr="00491B1C">
        <w:rPr>
          <w:rFonts w:ascii="Arial" w:hAnsi="Arial" w:cs="Arial"/>
          <w:lang w:val="hy-AM"/>
        </w:rPr>
        <w:t>ից։</w:t>
      </w:r>
    </w:p>
    <w:p w:rsidR="00E953D8" w:rsidRPr="00491B1C" w:rsidRDefault="00E953D8" w:rsidP="00491B1C">
      <w:pPr>
        <w:pStyle w:val="a7"/>
        <w:jc w:val="both"/>
        <w:rPr>
          <w:rFonts w:ascii="Arial" w:hAnsi="Arial" w:cs="Arial"/>
          <w:lang w:val="hy-AM"/>
        </w:rPr>
      </w:pPr>
      <w:r w:rsidRPr="00491B1C">
        <w:rPr>
          <w:rFonts w:ascii="Arial" w:hAnsi="Arial" w:cs="Arial"/>
          <w:lang w:val="hy-AM"/>
        </w:rPr>
        <w:t xml:space="preserve">Ջևդեթը նախապատրաստվեց հարձակման։Ընդհատվեց կապը </w:t>
      </w:r>
      <w:r w:rsidR="003D6448" w:rsidRPr="00491B1C">
        <w:rPr>
          <w:rFonts w:ascii="Arial" w:hAnsi="Arial" w:cs="Arial"/>
          <w:lang w:val="hy-AM"/>
        </w:rPr>
        <w:t>Ք</w:t>
      </w:r>
      <w:r w:rsidRPr="00491B1C">
        <w:rPr>
          <w:rFonts w:ascii="Arial" w:hAnsi="Arial" w:cs="Arial"/>
          <w:lang w:val="hy-AM"/>
        </w:rPr>
        <w:t xml:space="preserve">աղաքամեջի ու </w:t>
      </w:r>
      <w:r w:rsidR="003D6448" w:rsidRPr="00491B1C">
        <w:rPr>
          <w:rFonts w:ascii="Arial" w:hAnsi="Arial" w:cs="Arial"/>
          <w:lang w:val="hy-AM"/>
        </w:rPr>
        <w:t>Այգեստանի</w:t>
      </w:r>
      <w:r w:rsidRPr="00491B1C">
        <w:rPr>
          <w:rFonts w:ascii="Arial" w:hAnsi="Arial" w:cs="Arial"/>
          <w:lang w:val="hy-AM"/>
        </w:rPr>
        <w:t xml:space="preserve"> միջև։</w:t>
      </w:r>
    </w:p>
    <w:p w:rsidR="00E953D8" w:rsidRPr="00491B1C" w:rsidRDefault="00E953D8" w:rsidP="00491B1C">
      <w:pPr>
        <w:pStyle w:val="a7"/>
        <w:jc w:val="both"/>
        <w:rPr>
          <w:rFonts w:ascii="Arial" w:hAnsi="Arial" w:cs="Arial"/>
          <w:lang w:val="hy-AM"/>
        </w:rPr>
      </w:pPr>
      <w:r w:rsidRPr="00491B1C">
        <w:rPr>
          <w:rFonts w:ascii="Arial" w:hAnsi="Arial" w:cs="Arial"/>
          <w:lang w:val="hy-AM"/>
        </w:rPr>
        <w:t xml:space="preserve">Վանի </w:t>
      </w:r>
      <w:r w:rsidR="003D6448" w:rsidRPr="00491B1C">
        <w:rPr>
          <w:rFonts w:ascii="Arial" w:hAnsi="Arial" w:cs="Arial"/>
          <w:lang w:val="hy-AM"/>
        </w:rPr>
        <w:t>ինքնապաշտպանությու</w:t>
      </w:r>
      <w:r w:rsidRPr="00491B1C">
        <w:rPr>
          <w:rFonts w:ascii="Arial" w:hAnsi="Arial" w:cs="Arial"/>
          <w:lang w:val="hy-AM"/>
        </w:rPr>
        <w:t xml:space="preserve">նը ղեկավարելու </w:t>
      </w:r>
      <w:r w:rsidR="003D6448" w:rsidRPr="00491B1C">
        <w:rPr>
          <w:rFonts w:ascii="Arial" w:hAnsi="Arial" w:cs="Arial"/>
          <w:lang w:val="hy-AM"/>
        </w:rPr>
        <w:t xml:space="preserve">համար </w:t>
      </w:r>
      <w:r w:rsidRPr="00491B1C">
        <w:rPr>
          <w:rFonts w:ascii="Arial" w:hAnsi="Arial" w:cs="Arial"/>
          <w:lang w:val="hy-AM"/>
        </w:rPr>
        <w:t xml:space="preserve">ստեղծվեց Վանի հայ ինքնապաշտպանության զինվորական մարմին՝Արմենակ </w:t>
      </w:r>
      <w:r w:rsidR="003D6448" w:rsidRPr="00491B1C">
        <w:rPr>
          <w:rFonts w:ascii="Arial" w:hAnsi="Arial" w:cs="Arial"/>
          <w:lang w:val="hy-AM"/>
        </w:rPr>
        <w:t>Եկար</w:t>
      </w:r>
      <w:r w:rsidRPr="00491B1C">
        <w:rPr>
          <w:rFonts w:ascii="Arial" w:hAnsi="Arial" w:cs="Arial"/>
          <w:lang w:val="hy-AM"/>
        </w:rPr>
        <w:t>յանի նախագահությամբ,որի մեջ մտան Կայծակ Առաքելը,Բուլղարացի Գրիգորը,Արամ Մանուկյանը,Գաբրիել Սեմերճյանը,Հրանտ Գալիկյանը,Փանոս Թերլեմեզյանը։Ստեղծվեցին նաև պարենավորման,զինաբաշխ,</w:t>
      </w:r>
      <w:r w:rsidR="003D6448" w:rsidRPr="00491B1C">
        <w:rPr>
          <w:rFonts w:ascii="Arial" w:hAnsi="Arial" w:cs="Arial"/>
          <w:lang w:val="hy-AM"/>
        </w:rPr>
        <w:t>հայթա</w:t>
      </w:r>
      <w:r w:rsidRPr="00491B1C">
        <w:rPr>
          <w:rFonts w:ascii="Arial" w:hAnsi="Arial" w:cs="Arial"/>
          <w:lang w:val="hy-AM"/>
        </w:rPr>
        <w:t>յթիչ,կարմիր խաչի</w:t>
      </w:r>
      <w:r w:rsidR="001973D5" w:rsidRPr="00491B1C">
        <w:rPr>
          <w:rFonts w:ascii="Arial" w:hAnsi="Arial" w:cs="Arial"/>
          <w:lang w:val="hy-AM"/>
        </w:rPr>
        <w:t xml:space="preserve"> ու այլ մարմիններ։</w:t>
      </w:r>
    </w:p>
    <w:p w:rsidR="001973D5" w:rsidRPr="00491B1C" w:rsidRDefault="001973D5" w:rsidP="00491B1C">
      <w:pPr>
        <w:pStyle w:val="a7"/>
        <w:jc w:val="both"/>
        <w:rPr>
          <w:rFonts w:ascii="Arial" w:hAnsi="Arial" w:cs="Arial"/>
          <w:lang w:val="hy-AM"/>
        </w:rPr>
      </w:pPr>
      <w:r w:rsidRPr="00491B1C">
        <w:rPr>
          <w:rFonts w:ascii="Arial" w:hAnsi="Arial" w:cs="Arial"/>
          <w:lang w:val="hy-AM"/>
        </w:rPr>
        <w:t>Հայերի 1500 կռվողների դեմ կանգնած էր թուրքական կանոնավոր 10-12 հզ-ոց բանակը՝12 թնդանոթով։Այգեստանը բաժանվեց պաշտպանական 5 շրջանների՝73 դիրքերով,ուր ամրացան 1053 զինվոր։</w:t>
      </w:r>
    </w:p>
    <w:p w:rsidR="001973D5" w:rsidRPr="00491B1C" w:rsidRDefault="001973D5" w:rsidP="00491B1C">
      <w:pPr>
        <w:pStyle w:val="a7"/>
        <w:jc w:val="both"/>
        <w:rPr>
          <w:rFonts w:ascii="Arial" w:hAnsi="Arial" w:cs="Arial"/>
          <w:lang w:val="hy-AM"/>
        </w:rPr>
      </w:pPr>
      <w:r w:rsidRPr="00491B1C">
        <w:rPr>
          <w:rFonts w:ascii="Arial" w:hAnsi="Arial" w:cs="Arial"/>
          <w:lang w:val="hy-AM"/>
        </w:rPr>
        <w:lastRenderedPageBreak/>
        <w:t>1915թ</w:t>
      </w:r>
      <w:r w:rsidRPr="00491B1C">
        <w:rPr>
          <w:rFonts w:ascii="Cambria Math" w:hAnsi="Cambria Math" w:cs="Cambria Math"/>
          <w:lang w:val="hy-AM"/>
        </w:rPr>
        <w:t>․</w:t>
      </w:r>
      <w:r w:rsidRPr="00491B1C">
        <w:rPr>
          <w:rFonts w:ascii="Arial" w:hAnsi="Arial" w:cs="Arial"/>
          <w:lang w:val="hy-AM"/>
        </w:rPr>
        <w:t xml:space="preserve"> ապրիլի 7-ի առավոտյան թուրք</w:t>
      </w:r>
      <w:r w:rsidR="00826FD9" w:rsidRPr="00491B1C">
        <w:rPr>
          <w:rFonts w:ascii="Arial" w:hAnsi="Arial" w:cs="Arial"/>
          <w:lang w:val="hy-AM"/>
        </w:rPr>
        <w:t>ե</w:t>
      </w:r>
      <w:r w:rsidRPr="00491B1C">
        <w:rPr>
          <w:rFonts w:ascii="Arial" w:hAnsi="Arial" w:cs="Arial"/>
          <w:lang w:val="hy-AM"/>
        </w:rPr>
        <w:t xml:space="preserve">րն սկսեցին հարձակումը։Հայերին հաջողվեց գրավել Խաչ-փողանում գտնվող թուրքական դիրքը՝հեռագրատունը,և պաշարել Համուդ-աղայի </w:t>
      </w:r>
      <w:r w:rsidR="00826FD9" w:rsidRPr="00491B1C">
        <w:rPr>
          <w:rFonts w:ascii="Arial" w:hAnsi="Arial" w:cs="Arial"/>
          <w:lang w:val="hy-AM"/>
        </w:rPr>
        <w:t>զորանոցը։Ա</w:t>
      </w:r>
      <w:r w:rsidRPr="00491B1C">
        <w:rPr>
          <w:rFonts w:ascii="Arial" w:hAnsi="Arial" w:cs="Arial"/>
          <w:lang w:val="hy-AM"/>
        </w:rPr>
        <w:t xml:space="preserve">պրիլի 8-ին հայերը ստիպված էին թողնել </w:t>
      </w:r>
      <w:r w:rsidR="00826FD9" w:rsidRPr="00491B1C">
        <w:rPr>
          <w:rFonts w:ascii="Arial" w:hAnsi="Arial" w:cs="Arial"/>
          <w:lang w:val="hy-AM"/>
        </w:rPr>
        <w:t>Շահ</w:t>
      </w:r>
      <w:r w:rsidRPr="00491B1C">
        <w:rPr>
          <w:rFonts w:ascii="Arial" w:hAnsi="Arial" w:cs="Arial"/>
          <w:lang w:val="hy-AM"/>
        </w:rPr>
        <w:t>բեն</w:t>
      </w:r>
      <w:r w:rsidR="00826FD9" w:rsidRPr="00491B1C">
        <w:rPr>
          <w:rFonts w:ascii="Arial" w:hAnsi="Arial" w:cs="Arial"/>
          <w:lang w:val="hy-AM"/>
        </w:rPr>
        <w:t>դ</w:t>
      </w:r>
      <w:r w:rsidRPr="00491B1C">
        <w:rPr>
          <w:rFonts w:ascii="Arial" w:hAnsi="Arial" w:cs="Arial"/>
          <w:lang w:val="hy-AM"/>
        </w:rPr>
        <w:t xml:space="preserve">երյանի դիրքը,բայց դրա </w:t>
      </w:r>
      <w:r w:rsidR="00826FD9" w:rsidRPr="00491B1C">
        <w:rPr>
          <w:rFonts w:ascii="Arial" w:hAnsi="Arial" w:cs="Arial"/>
          <w:lang w:val="hy-AM"/>
        </w:rPr>
        <w:t>փո</w:t>
      </w:r>
      <w:r w:rsidRPr="00491B1C">
        <w:rPr>
          <w:rFonts w:ascii="Arial" w:hAnsi="Arial" w:cs="Arial"/>
          <w:lang w:val="hy-AM"/>
        </w:rPr>
        <w:t xml:space="preserve">խարեն հրդեհեցին անգլիական </w:t>
      </w:r>
      <w:r w:rsidR="00826FD9" w:rsidRPr="00491B1C">
        <w:rPr>
          <w:rFonts w:ascii="Arial" w:hAnsi="Arial" w:cs="Arial"/>
          <w:lang w:val="hy-AM"/>
        </w:rPr>
        <w:t>հյուպատո</w:t>
      </w:r>
      <w:r w:rsidRPr="00491B1C">
        <w:rPr>
          <w:rFonts w:ascii="Arial" w:hAnsi="Arial" w:cs="Arial"/>
          <w:lang w:val="hy-AM"/>
        </w:rPr>
        <w:t>ս</w:t>
      </w:r>
      <w:r w:rsidR="00826FD9" w:rsidRPr="00491B1C">
        <w:rPr>
          <w:rFonts w:ascii="Arial" w:hAnsi="Arial" w:cs="Arial"/>
          <w:lang w:val="hy-AM"/>
        </w:rPr>
        <w:t>ա</w:t>
      </w:r>
      <w:r w:rsidRPr="00491B1C">
        <w:rPr>
          <w:rFonts w:ascii="Arial" w:hAnsi="Arial" w:cs="Arial"/>
          <w:lang w:val="hy-AM"/>
        </w:rPr>
        <w:t xml:space="preserve">րանի </w:t>
      </w:r>
      <w:r w:rsidR="00826FD9" w:rsidRPr="00491B1C">
        <w:rPr>
          <w:rFonts w:ascii="Arial" w:hAnsi="Arial" w:cs="Arial"/>
          <w:lang w:val="hy-AM"/>
        </w:rPr>
        <w:t>շենքը։Զին</w:t>
      </w:r>
      <w:r w:rsidRPr="00491B1C">
        <w:rPr>
          <w:rFonts w:ascii="Arial" w:hAnsi="Arial" w:cs="Arial"/>
          <w:lang w:val="hy-AM"/>
        </w:rPr>
        <w:t>վորական մարմինը սահմանեց &lt;&lt;Պատվո խաչ&gt;&gt; շքանշան,որն արծաթյա փոքրիկ խաչ էր՝&lt;&lt;Հայ Յեղ&gt;&gt; մակագրությամբ։</w:t>
      </w:r>
    </w:p>
    <w:p w:rsidR="001973D5" w:rsidRPr="00491B1C" w:rsidRDefault="001973D5" w:rsidP="00491B1C">
      <w:pPr>
        <w:pStyle w:val="a7"/>
        <w:jc w:val="both"/>
        <w:rPr>
          <w:rFonts w:ascii="Arial" w:hAnsi="Arial" w:cs="Arial"/>
          <w:lang w:val="hy-AM"/>
        </w:rPr>
      </w:pPr>
      <w:r w:rsidRPr="00491B1C">
        <w:rPr>
          <w:rFonts w:ascii="Arial" w:hAnsi="Arial" w:cs="Arial"/>
          <w:lang w:val="hy-AM"/>
        </w:rPr>
        <w:t>Ապրիլի 9-ին վանեցիներին հաջողվեց ոչնչացնել Համուդ-աղայի զորանոցը։</w:t>
      </w:r>
      <w:r w:rsidR="00826FD9" w:rsidRPr="00491B1C">
        <w:rPr>
          <w:rFonts w:ascii="Arial" w:hAnsi="Arial" w:cs="Arial"/>
          <w:lang w:val="hy-AM"/>
        </w:rPr>
        <w:t>Գործի անցան հ</w:t>
      </w:r>
      <w:r w:rsidRPr="00491B1C">
        <w:rPr>
          <w:rFonts w:ascii="Arial" w:hAnsi="Arial" w:cs="Arial"/>
          <w:lang w:val="hy-AM"/>
        </w:rPr>
        <w:t>ողափոր արհեստավորներ</w:t>
      </w:r>
      <w:r w:rsidR="00826FD9" w:rsidRPr="00491B1C">
        <w:rPr>
          <w:rFonts w:ascii="Arial" w:hAnsi="Arial" w:cs="Arial"/>
          <w:lang w:val="hy-AM"/>
        </w:rPr>
        <w:t>ը</w:t>
      </w:r>
      <w:r w:rsidRPr="00491B1C">
        <w:rPr>
          <w:rFonts w:ascii="Arial" w:hAnsi="Arial" w:cs="Arial"/>
          <w:lang w:val="hy-AM"/>
        </w:rPr>
        <w:t xml:space="preserve"> Կոլե Խաչոյի և </w:t>
      </w:r>
      <w:r w:rsidR="00826FD9" w:rsidRPr="00491B1C">
        <w:rPr>
          <w:rFonts w:ascii="Arial" w:hAnsi="Arial" w:cs="Arial"/>
          <w:lang w:val="hy-AM"/>
        </w:rPr>
        <w:t>Կա</w:t>
      </w:r>
      <w:r w:rsidRPr="00491B1C">
        <w:rPr>
          <w:rFonts w:ascii="Arial" w:hAnsi="Arial" w:cs="Arial"/>
          <w:lang w:val="hy-AM"/>
        </w:rPr>
        <w:t xml:space="preserve">րապետի գլխավորությամբ,որոնք մինչև զորանոցի հիմքը,ստորգետնյա անցք փորեցին և ռումբեր դրեցին։Զորանոցի ոչնչացումից հետո այգեստանցիները գրավեցին Շահբենդերյանի դիրքը։Այդ գործում մեծ դեր կատարեց քյանքան Խամբոյի աղջիկ </w:t>
      </w:r>
      <w:r w:rsidR="00826FD9" w:rsidRPr="00491B1C">
        <w:rPr>
          <w:rFonts w:ascii="Arial" w:hAnsi="Arial" w:cs="Arial"/>
          <w:lang w:val="hy-AM"/>
        </w:rPr>
        <w:t>Ս</w:t>
      </w:r>
      <w:r w:rsidRPr="00491B1C">
        <w:rPr>
          <w:rFonts w:ascii="Arial" w:hAnsi="Arial" w:cs="Arial"/>
          <w:lang w:val="hy-AM"/>
        </w:rPr>
        <w:t>ևոն՝19-ամյա Իսկուհի Համբարձումյանը։Նա պարգևատրվեց &lt;&lt;</w:t>
      </w:r>
      <w:r w:rsidR="00826FD9" w:rsidRPr="00491B1C">
        <w:rPr>
          <w:rFonts w:ascii="Arial" w:hAnsi="Arial" w:cs="Arial"/>
          <w:lang w:val="hy-AM"/>
        </w:rPr>
        <w:t>Պա</w:t>
      </w:r>
      <w:r w:rsidRPr="00491B1C">
        <w:rPr>
          <w:rFonts w:ascii="Arial" w:hAnsi="Arial" w:cs="Arial"/>
          <w:lang w:val="hy-AM"/>
        </w:rPr>
        <w:t>տվո խաչ&gt;&gt;շքանշանով։</w:t>
      </w:r>
    </w:p>
    <w:p w:rsidR="001973D5" w:rsidRPr="00491B1C" w:rsidRDefault="001973D5" w:rsidP="00491B1C">
      <w:pPr>
        <w:pStyle w:val="a7"/>
        <w:jc w:val="both"/>
        <w:rPr>
          <w:rFonts w:ascii="Arial" w:hAnsi="Arial" w:cs="Arial"/>
          <w:lang w:val="hy-AM"/>
        </w:rPr>
      </w:pPr>
      <w:r w:rsidRPr="00491B1C">
        <w:rPr>
          <w:rFonts w:ascii="Arial" w:hAnsi="Arial" w:cs="Arial"/>
          <w:lang w:val="hy-AM"/>
        </w:rPr>
        <w:t xml:space="preserve">Ապրիլի 15-ին Տիգրան Վարժապետ Այիճյանը հրկիզում է Արարուց հրապարակի վրա գտնվող </w:t>
      </w:r>
      <w:r w:rsidR="003D6448" w:rsidRPr="00491B1C">
        <w:rPr>
          <w:rFonts w:ascii="Arial" w:hAnsi="Arial" w:cs="Arial"/>
          <w:lang w:val="hy-AM"/>
        </w:rPr>
        <w:t xml:space="preserve">թուրքական </w:t>
      </w:r>
      <w:r w:rsidR="00826FD9" w:rsidRPr="00491B1C">
        <w:rPr>
          <w:rFonts w:ascii="Arial" w:hAnsi="Arial" w:cs="Arial"/>
          <w:lang w:val="hy-AM"/>
        </w:rPr>
        <w:t>ոստիկանությու</w:t>
      </w:r>
      <w:r w:rsidR="003D6448" w:rsidRPr="00491B1C">
        <w:rPr>
          <w:rFonts w:ascii="Arial" w:hAnsi="Arial" w:cs="Arial"/>
          <w:lang w:val="hy-AM"/>
        </w:rPr>
        <w:t>նը։Նա պարգևատրվեց &lt;&lt;Պատվո խաչ&gt;&gt; շքանշանով։</w:t>
      </w:r>
    </w:p>
    <w:p w:rsidR="0024491B" w:rsidRPr="00491B1C" w:rsidRDefault="0024491B" w:rsidP="00491B1C">
      <w:pPr>
        <w:pStyle w:val="a7"/>
        <w:jc w:val="both"/>
        <w:rPr>
          <w:rFonts w:ascii="Arial" w:hAnsi="Arial" w:cs="Arial"/>
          <w:lang w:val="hy-AM"/>
        </w:rPr>
      </w:pPr>
      <w:r w:rsidRPr="00491B1C">
        <w:rPr>
          <w:rFonts w:ascii="Arial" w:hAnsi="Arial" w:cs="Arial"/>
          <w:lang w:val="hy-AM"/>
        </w:rPr>
        <w:t>Քաղաքամեջո</w:t>
      </w:r>
      <w:r w:rsidR="001A6BE8" w:rsidRPr="00491B1C">
        <w:rPr>
          <w:rFonts w:ascii="Arial" w:hAnsi="Arial" w:cs="Arial"/>
          <w:lang w:val="hy-AM"/>
        </w:rPr>
        <w:t>ւ</w:t>
      </w:r>
      <w:r w:rsidRPr="00491B1C">
        <w:rPr>
          <w:rFonts w:ascii="Arial" w:hAnsi="Arial" w:cs="Arial"/>
          <w:lang w:val="hy-AM"/>
        </w:rPr>
        <w:t xml:space="preserve">մ էին գտնվում </w:t>
      </w:r>
      <w:r w:rsidR="001A6BE8" w:rsidRPr="00491B1C">
        <w:rPr>
          <w:rFonts w:ascii="Arial" w:hAnsi="Arial" w:cs="Arial"/>
          <w:lang w:val="hy-AM"/>
        </w:rPr>
        <w:t xml:space="preserve">պետական հիմնարկները և </w:t>
      </w:r>
      <w:r w:rsidRPr="00491B1C">
        <w:rPr>
          <w:rFonts w:ascii="Arial" w:hAnsi="Arial" w:cs="Arial"/>
          <w:lang w:val="hy-AM"/>
        </w:rPr>
        <w:t>հայոց առաջնորդարանը։Քաղաքամեջում կար 3000 հայ բնակչություն։Այստեղ ևս կազմվեց Զին</w:t>
      </w:r>
      <w:r w:rsidR="001A6BE8" w:rsidRPr="00491B1C">
        <w:rPr>
          <w:rFonts w:ascii="Arial" w:hAnsi="Arial" w:cs="Arial"/>
          <w:lang w:val="hy-AM"/>
        </w:rPr>
        <w:t>վ</w:t>
      </w:r>
      <w:r w:rsidRPr="00491B1C">
        <w:rPr>
          <w:rFonts w:ascii="Arial" w:hAnsi="Arial" w:cs="Arial"/>
          <w:lang w:val="hy-AM"/>
        </w:rPr>
        <w:t>որական մարմին՝Հիսուսյան վարժարանի տեսուչ Հայկակ Կոսոյանի ղեկավարությամբ։Անդամներն էին Լևոն Գալջյանը,Միհրան Թորոմանյանը,Դավիթ Սարգսյանը և ուրիշներ։</w:t>
      </w:r>
    </w:p>
    <w:p w:rsidR="0024491B" w:rsidRPr="00491B1C" w:rsidRDefault="0024491B"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ապրիլին </w:t>
      </w:r>
      <w:r w:rsidR="001A6BE8" w:rsidRPr="00491B1C">
        <w:rPr>
          <w:rFonts w:ascii="Arial" w:hAnsi="Arial" w:cs="Arial"/>
          <w:lang w:val="hy-AM"/>
        </w:rPr>
        <w:t>թուրքերն</w:t>
      </w:r>
      <w:r w:rsidRPr="00491B1C">
        <w:rPr>
          <w:rFonts w:ascii="Arial" w:hAnsi="Arial" w:cs="Arial"/>
          <w:lang w:val="hy-AM"/>
        </w:rPr>
        <w:t xml:space="preserve"> այստեղ էլ անցան հարձակման։Հայերը հրդեհեցին </w:t>
      </w:r>
      <w:r w:rsidR="001A6BE8" w:rsidRPr="00491B1C">
        <w:rPr>
          <w:rFonts w:ascii="Arial" w:hAnsi="Arial" w:cs="Arial"/>
          <w:lang w:val="hy-AM"/>
        </w:rPr>
        <w:t>փոստ-</w:t>
      </w:r>
      <w:r w:rsidRPr="00491B1C">
        <w:rPr>
          <w:rFonts w:ascii="Arial" w:hAnsi="Arial" w:cs="Arial"/>
          <w:lang w:val="hy-AM"/>
        </w:rPr>
        <w:t>հեռագրատունը,ոստիկանատունը և դատարանը։Աչքի ընկան 16-ամյա Արամ Կապարուկյանը և տիկին Աղավնի Վարպետյանը։Ապրիլի 8-ին հայերը ոչնչացրեցին կառավարական նոր փոստատունը և զինարանը։</w:t>
      </w:r>
    </w:p>
    <w:p w:rsidR="0024491B" w:rsidRPr="00491B1C" w:rsidRDefault="0024491B" w:rsidP="00491B1C">
      <w:pPr>
        <w:pStyle w:val="a7"/>
        <w:jc w:val="both"/>
        <w:rPr>
          <w:rFonts w:ascii="Arial" w:hAnsi="Arial" w:cs="Arial"/>
          <w:lang w:val="hy-AM"/>
        </w:rPr>
      </w:pPr>
      <w:r w:rsidRPr="00491B1C">
        <w:rPr>
          <w:rFonts w:ascii="Arial" w:hAnsi="Arial" w:cs="Arial"/>
          <w:lang w:val="hy-AM"/>
        </w:rPr>
        <w:t xml:space="preserve">Տեսնելով,որ զենքի ուժով հնարավոր չէ կոտրել հայերի դիմադրությունը,Ջևդեթը դիմեց խարդախության և նամակ գրեց իտալական հյուպատոս Սպորդոնիին՝խնդրելով նրա </w:t>
      </w:r>
      <w:r w:rsidR="001A6BE8" w:rsidRPr="00491B1C">
        <w:rPr>
          <w:rFonts w:ascii="Arial" w:hAnsi="Arial" w:cs="Arial"/>
          <w:lang w:val="hy-AM"/>
        </w:rPr>
        <w:t>միջնորդությունը։Ե</w:t>
      </w:r>
      <w:r w:rsidRPr="00491B1C">
        <w:rPr>
          <w:rFonts w:ascii="Arial" w:hAnsi="Arial" w:cs="Arial"/>
          <w:lang w:val="hy-AM"/>
        </w:rPr>
        <w:t xml:space="preserve">րբ այդ փորձը ձախողվեց,նա թույլ տվեց գաղթականներին մտնել քաղաք,սով առաջացնելու մտադրությամբ,սակայն դա էլ դրությունը </w:t>
      </w:r>
      <w:r w:rsidR="001A6BE8" w:rsidRPr="00491B1C">
        <w:rPr>
          <w:rFonts w:ascii="Arial" w:hAnsi="Arial" w:cs="Arial"/>
          <w:lang w:val="hy-AM"/>
        </w:rPr>
        <w:t>չ</w:t>
      </w:r>
      <w:r w:rsidRPr="00491B1C">
        <w:rPr>
          <w:rFonts w:ascii="Arial" w:hAnsi="Arial" w:cs="Arial"/>
          <w:lang w:val="hy-AM"/>
        </w:rPr>
        <w:t>փոխեց։</w:t>
      </w:r>
    </w:p>
    <w:p w:rsidR="0024491B" w:rsidRPr="00491B1C" w:rsidRDefault="0024491B" w:rsidP="00491B1C">
      <w:pPr>
        <w:pStyle w:val="a7"/>
        <w:jc w:val="both"/>
        <w:rPr>
          <w:rFonts w:ascii="Arial" w:hAnsi="Arial" w:cs="Arial"/>
          <w:lang w:val="hy-AM"/>
        </w:rPr>
      </w:pPr>
      <w:r w:rsidRPr="00491B1C">
        <w:rPr>
          <w:rFonts w:ascii="Arial" w:hAnsi="Arial" w:cs="Arial"/>
          <w:lang w:val="hy-AM"/>
        </w:rPr>
        <w:t xml:space="preserve">Զենք հայթայթելու համար ստեղծեցին զինարան,որտեղ աշխատում էին մասնագետներ՝Վանի վարժապետանոցի տնօրեն,քիմիկոս պրոֆեսոր Միքայել Մինասյանի ղեկավարությամբ։Նրա օգնականներն էին Վարդան </w:t>
      </w:r>
      <w:r w:rsidR="001A6BE8" w:rsidRPr="00491B1C">
        <w:rPr>
          <w:rFonts w:ascii="Arial" w:hAnsi="Arial" w:cs="Arial"/>
          <w:lang w:val="hy-AM"/>
        </w:rPr>
        <w:t>Պ</w:t>
      </w:r>
      <w:r w:rsidRPr="00491B1C">
        <w:rPr>
          <w:rFonts w:ascii="Arial" w:hAnsi="Arial" w:cs="Arial"/>
          <w:lang w:val="hy-AM"/>
        </w:rPr>
        <w:t>ապիկյանը և Հարություն Կաքավյանը։</w:t>
      </w:r>
    </w:p>
    <w:p w:rsidR="0024491B" w:rsidRPr="00491B1C" w:rsidRDefault="0024491B" w:rsidP="00491B1C">
      <w:pPr>
        <w:pStyle w:val="a7"/>
        <w:jc w:val="both"/>
        <w:rPr>
          <w:rFonts w:ascii="Arial" w:hAnsi="Arial" w:cs="Arial"/>
          <w:lang w:val="hy-AM"/>
        </w:rPr>
      </w:pPr>
      <w:r w:rsidRPr="00491B1C">
        <w:rPr>
          <w:rFonts w:ascii="Arial" w:hAnsi="Arial" w:cs="Arial"/>
          <w:lang w:val="hy-AM"/>
        </w:rPr>
        <w:t>Կենսական դեր կատարեց 500 արհեստավորներից կազմված &lt;&lt;Ամրաշենների խումբը&gt;&gt;,</w:t>
      </w:r>
      <w:r w:rsidR="001A6BE8" w:rsidRPr="00491B1C">
        <w:rPr>
          <w:rFonts w:ascii="Arial" w:hAnsi="Arial" w:cs="Arial"/>
          <w:lang w:val="hy-AM"/>
        </w:rPr>
        <w:t>ո</w:t>
      </w:r>
      <w:r w:rsidRPr="00491B1C">
        <w:rPr>
          <w:rFonts w:ascii="Arial" w:hAnsi="Arial" w:cs="Arial"/>
          <w:lang w:val="hy-AM"/>
        </w:rPr>
        <w:t xml:space="preserve">րի մեջ էին մտնում Շավարշ Հովիվյանը,Ազատ Խորենյանը և Գրիգոր </w:t>
      </w:r>
      <w:r w:rsidR="009E3CC5" w:rsidRPr="00491B1C">
        <w:rPr>
          <w:rFonts w:ascii="Arial" w:hAnsi="Arial" w:cs="Arial"/>
          <w:lang w:val="hy-AM"/>
        </w:rPr>
        <w:t>Պաջիրյանը։</w:t>
      </w:r>
    </w:p>
    <w:p w:rsidR="009E3CC5" w:rsidRPr="00491B1C" w:rsidRDefault="009E3CC5" w:rsidP="00491B1C">
      <w:pPr>
        <w:pStyle w:val="a7"/>
        <w:jc w:val="both"/>
        <w:rPr>
          <w:rFonts w:ascii="Arial" w:hAnsi="Arial" w:cs="Arial"/>
          <w:lang w:val="hy-AM"/>
        </w:rPr>
      </w:pPr>
      <w:r w:rsidRPr="00491B1C">
        <w:rPr>
          <w:rFonts w:ascii="Arial" w:hAnsi="Arial" w:cs="Arial"/>
          <w:lang w:val="hy-AM"/>
        </w:rPr>
        <w:t xml:space="preserve">Մեծ դեր կատարեց Հովհաննես Բուճիկանյանի ղեկավարած նվագախումբը՝&lt;&lt;Ֆանֆառը&gt;&gt;,որը հասնում էր ամենավտանգված դիրքերը և ոգևորում էր մարտիկներին։Նվագախմբի առաջնորդն էր </w:t>
      </w:r>
      <w:r w:rsidR="00780145" w:rsidRPr="00491B1C">
        <w:rPr>
          <w:rFonts w:ascii="Arial" w:hAnsi="Arial" w:cs="Arial"/>
          <w:lang w:val="hy-AM"/>
        </w:rPr>
        <w:t>Մ</w:t>
      </w:r>
      <w:r w:rsidRPr="00491B1C">
        <w:rPr>
          <w:rFonts w:ascii="Arial" w:hAnsi="Arial" w:cs="Arial"/>
          <w:lang w:val="hy-AM"/>
        </w:rPr>
        <w:t>արգար Փախչոյանը։</w:t>
      </w:r>
    </w:p>
    <w:p w:rsidR="009E3CC5" w:rsidRPr="00491B1C" w:rsidRDefault="009E3CC5" w:rsidP="00491B1C">
      <w:pPr>
        <w:pStyle w:val="a7"/>
        <w:jc w:val="both"/>
        <w:rPr>
          <w:rFonts w:ascii="Arial" w:hAnsi="Arial" w:cs="Arial"/>
          <w:lang w:val="hy-AM"/>
        </w:rPr>
      </w:pPr>
      <w:r w:rsidRPr="00491B1C">
        <w:rPr>
          <w:rFonts w:ascii="Arial" w:hAnsi="Arial" w:cs="Arial"/>
          <w:lang w:val="hy-AM"/>
        </w:rPr>
        <w:t xml:space="preserve">Ջևդեթը ապրլի 21-ին ձեռնարկեց </w:t>
      </w:r>
      <w:r w:rsidR="00780145" w:rsidRPr="00491B1C">
        <w:rPr>
          <w:rFonts w:ascii="Arial" w:hAnsi="Arial" w:cs="Arial"/>
          <w:lang w:val="hy-AM"/>
        </w:rPr>
        <w:t>նո</w:t>
      </w:r>
      <w:r w:rsidRPr="00491B1C">
        <w:rPr>
          <w:rFonts w:ascii="Arial" w:hAnsi="Arial" w:cs="Arial"/>
          <w:lang w:val="hy-AM"/>
        </w:rPr>
        <w:t xml:space="preserve">ր հարձակում։Վանեցիները անձնուրաց կռվի ելան ոսոխի դեմ։Աչքի ընկան 12-14-ամյա պատանիներ Ասլանը,Բաբկենը,Մարտիրոսը և ուրիշներ։Դրանց մեջ էր նաև Արամ </w:t>
      </w:r>
      <w:r w:rsidR="00780145" w:rsidRPr="00491B1C">
        <w:rPr>
          <w:rFonts w:ascii="Arial" w:hAnsi="Arial" w:cs="Arial"/>
          <w:lang w:val="hy-AM"/>
        </w:rPr>
        <w:t>Թովմաս</w:t>
      </w:r>
      <w:r w:rsidRPr="00491B1C">
        <w:rPr>
          <w:rFonts w:ascii="Arial" w:hAnsi="Arial" w:cs="Arial"/>
          <w:lang w:val="hy-AM"/>
        </w:rPr>
        <w:t>յանը՝ապագայի երգիծաբան Լեռ-Կամսարը։</w:t>
      </w:r>
    </w:p>
    <w:p w:rsidR="009E3CC5" w:rsidRPr="00491B1C" w:rsidRDefault="009E3CC5" w:rsidP="00491B1C">
      <w:pPr>
        <w:pStyle w:val="a7"/>
        <w:jc w:val="both"/>
        <w:rPr>
          <w:rFonts w:ascii="Arial" w:hAnsi="Arial" w:cs="Arial"/>
          <w:lang w:val="hy-AM"/>
        </w:rPr>
      </w:pPr>
      <w:r w:rsidRPr="00491B1C">
        <w:rPr>
          <w:rFonts w:ascii="Arial" w:hAnsi="Arial" w:cs="Arial"/>
          <w:lang w:val="hy-AM"/>
        </w:rPr>
        <w:t>Ապրիլի 30-ին հայերը գրավեցին Խաչ-փողանի կարևոր կետերը և մի մեծ շան պոչին նավթոթ թիթեղ կապելով ու վառելով՝բաց թողեցին դեպի թուրքերի դիրքերը։</w:t>
      </w:r>
    </w:p>
    <w:p w:rsidR="00780145" w:rsidRPr="00491B1C" w:rsidRDefault="00780145" w:rsidP="00491B1C">
      <w:pPr>
        <w:pStyle w:val="a7"/>
        <w:jc w:val="both"/>
        <w:rPr>
          <w:rFonts w:ascii="Arial" w:hAnsi="Arial" w:cs="Arial"/>
          <w:lang w:val="hy-AM"/>
        </w:rPr>
      </w:pPr>
      <w:r w:rsidRPr="00491B1C">
        <w:rPr>
          <w:rFonts w:ascii="Arial" w:hAnsi="Arial" w:cs="Arial"/>
          <w:lang w:val="hy-AM"/>
        </w:rPr>
        <w:t>Մայիսի 3-ին հայ մարտիկները լիովին ազատագրեցին քաղաքը,Վանի բերդի վրա բարձրացրին հայոց դրոշը։</w:t>
      </w:r>
    </w:p>
    <w:p w:rsidR="009E3CC5" w:rsidRPr="00491B1C" w:rsidRDefault="009E3CC5" w:rsidP="00491B1C">
      <w:pPr>
        <w:pStyle w:val="a7"/>
        <w:jc w:val="both"/>
        <w:rPr>
          <w:rFonts w:ascii="Arial" w:hAnsi="Arial" w:cs="Arial"/>
          <w:lang w:val="hy-AM"/>
        </w:rPr>
      </w:pPr>
      <w:r w:rsidRPr="00491B1C">
        <w:rPr>
          <w:rFonts w:ascii="Arial" w:hAnsi="Arial" w:cs="Arial"/>
          <w:lang w:val="hy-AM"/>
        </w:rPr>
        <w:t xml:space="preserve">Մայիսի 5-ին Վան մտան Դրոն,Համազասպը,Քեռին ու Վարդանը։Մայիսի 6-ին Վան մտավ ռուսական </w:t>
      </w:r>
      <w:r w:rsidR="00780145" w:rsidRPr="00491B1C">
        <w:rPr>
          <w:rFonts w:ascii="Arial" w:hAnsi="Arial" w:cs="Arial"/>
          <w:lang w:val="hy-AM"/>
        </w:rPr>
        <w:t>բ</w:t>
      </w:r>
      <w:r w:rsidRPr="00491B1C">
        <w:rPr>
          <w:rFonts w:ascii="Arial" w:hAnsi="Arial" w:cs="Arial"/>
          <w:lang w:val="hy-AM"/>
        </w:rPr>
        <w:t>ան</w:t>
      </w:r>
      <w:r w:rsidR="00780145" w:rsidRPr="00491B1C">
        <w:rPr>
          <w:rFonts w:ascii="Arial" w:hAnsi="Arial" w:cs="Arial"/>
          <w:lang w:val="hy-AM"/>
        </w:rPr>
        <w:t>ա</w:t>
      </w:r>
      <w:r w:rsidRPr="00491B1C">
        <w:rPr>
          <w:rFonts w:ascii="Arial" w:hAnsi="Arial" w:cs="Arial"/>
          <w:lang w:val="hy-AM"/>
        </w:rPr>
        <w:t>կը՝գեներալ Նիկոլաևի հրամանատարությամբ։</w:t>
      </w:r>
    </w:p>
    <w:p w:rsidR="009E3CC5" w:rsidRPr="00491B1C" w:rsidRDefault="009E3CC5" w:rsidP="00491B1C">
      <w:pPr>
        <w:pStyle w:val="a7"/>
        <w:jc w:val="both"/>
        <w:rPr>
          <w:rFonts w:ascii="Arial" w:hAnsi="Arial" w:cs="Arial"/>
          <w:lang w:val="hy-AM"/>
        </w:rPr>
      </w:pPr>
      <w:r w:rsidRPr="00491B1C">
        <w:rPr>
          <w:rFonts w:ascii="Arial" w:hAnsi="Arial" w:cs="Arial"/>
          <w:lang w:val="hy-AM"/>
        </w:rPr>
        <w:t>Այդպես վերջացավ Վանի 27-օրյա հերոսամարտը,որի ընթացքում հայերը տվեցին 200 սպանված։Վանի ինքնապաշտպանությանը զուգահեռ 40-օրյա կռիվ մղեցին Շատախի հայերը։</w:t>
      </w:r>
    </w:p>
    <w:p w:rsidR="009E3CC5" w:rsidRPr="00491B1C" w:rsidRDefault="009E3CC5" w:rsidP="00491B1C">
      <w:pPr>
        <w:pStyle w:val="a7"/>
        <w:jc w:val="both"/>
        <w:rPr>
          <w:rFonts w:ascii="Arial" w:hAnsi="Arial" w:cs="Arial"/>
          <w:lang w:val="hy-AM"/>
        </w:rPr>
      </w:pPr>
      <w:r w:rsidRPr="00491B1C">
        <w:rPr>
          <w:rFonts w:ascii="Arial" w:hAnsi="Arial" w:cs="Arial"/>
          <w:lang w:val="hy-AM"/>
        </w:rPr>
        <w:t>Շատախ գավառը,որը հայտնի է նաև Ջերմաձոր անունով,գտնվում է Վանա լճի հարավում։Գավառի հյուսիսային սահմանը Արտոս լեռն է,արևմուտքում՝Առնոս լեռը և Մոկս գավառը,արևելքում՝Նորդուզի և Անձևացյաց գավառները,իսկ հարավային սահմանը Արևելյան Տիգրիսն է։</w:t>
      </w:r>
    </w:p>
    <w:p w:rsidR="009E3CC5" w:rsidRPr="00491B1C" w:rsidRDefault="009E3CC5" w:rsidP="00491B1C">
      <w:pPr>
        <w:pStyle w:val="a7"/>
        <w:jc w:val="both"/>
        <w:rPr>
          <w:rFonts w:ascii="Arial" w:hAnsi="Arial" w:cs="Arial"/>
          <w:lang w:val="hy-AM"/>
        </w:rPr>
      </w:pPr>
      <w:r w:rsidRPr="00491B1C">
        <w:rPr>
          <w:rFonts w:ascii="Arial" w:hAnsi="Arial" w:cs="Arial"/>
          <w:lang w:val="hy-AM"/>
        </w:rPr>
        <w:t>Շատախի 110 գյուղերից 50-ը հայաբնակ էին։Գավառի կենտրոնը Թաղ գյուղն էր։</w:t>
      </w:r>
    </w:p>
    <w:p w:rsidR="009E3CC5" w:rsidRPr="00491B1C" w:rsidRDefault="009E3CC5" w:rsidP="00491B1C">
      <w:pPr>
        <w:pStyle w:val="a7"/>
        <w:jc w:val="both"/>
        <w:rPr>
          <w:rFonts w:ascii="Arial" w:hAnsi="Arial" w:cs="Arial"/>
          <w:lang w:val="hy-AM"/>
        </w:rPr>
      </w:pPr>
      <w:r w:rsidRPr="00491B1C">
        <w:rPr>
          <w:rFonts w:ascii="Arial" w:hAnsi="Arial" w:cs="Arial"/>
          <w:lang w:val="hy-AM"/>
        </w:rPr>
        <w:lastRenderedPageBreak/>
        <w:t>Վասպուրականում 1900-ական թթ</w:t>
      </w:r>
      <w:r w:rsidRPr="00491B1C">
        <w:rPr>
          <w:rFonts w:ascii="Cambria Math" w:hAnsi="Cambria Math" w:cs="Cambria Math"/>
          <w:lang w:val="hy-AM"/>
        </w:rPr>
        <w:t>․</w:t>
      </w:r>
      <w:r w:rsidRPr="00491B1C">
        <w:rPr>
          <w:rFonts w:ascii="Arial" w:hAnsi="Arial" w:cs="Arial"/>
          <w:lang w:val="hy-AM"/>
        </w:rPr>
        <w:t xml:space="preserve"> Հ</w:t>
      </w:r>
      <w:r w:rsidRPr="00491B1C">
        <w:rPr>
          <w:rFonts w:ascii="Cambria Math" w:hAnsi="Cambria Math" w:cs="Cambria Math"/>
          <w:lang w:val="hy-AM"/>
        </w:rPr>
        <w:t>․</w:t>
      </w:r>
      <w:r w:rsidR="00780145"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 xml:space="preserve"> Դաշնակցությունը </w:t>
      </w:r>
      <w:r w:rsidR="001A6BE8" w:rsidRPr="00491B1C">
        <w:rPr>
          <w:rFonts w:ascii="Arial" w:hAnsi="Arial" w:cs="Arial"/>
          <w:lang w:val="hy-AM"/>
        </w:rPr>
        <w:t>լծվեց ինքնապաշտպանության կազմակերպման գործին։Դաշնակցության գործունեության առանցքը կազմում էր Լեռնապարի շրջանը,որի մի կարևոր օղակն էլ Շատախն էր։1904թ</w:t>
      </w:r>
      <w:r w:rsidR="001A6BE8" w:rsidRPr="00491B1C">
        <w:rPr>
          <w:rFonts w:ascii="Cambria Math" w:hAnsi="Cambria Math" w:cs="Cambria Math"/>
          <w:lang w:val="hy-AM"/>
        </w:rPr>
        <w:t>․</w:t>
      </w:r>
      <w:r w:rsidR="001A6BE8" w:rsidRPr="00491B1C">
        <w:rPr>
          <w:rFonts w:ascii="Arial" w:hAnsi="Arial" w:cs="Arial"/>
          <w:lang w:val="hy-AM"/>
        </w:rPr>
        <w:t xml:space="preserve"> </w:t>
      </w:r>
      <w:r w:rsidR="00A93ECE" w:rsidRPr="00491B1C">
        <w:rPr>
          <w:rFonts w:ascii="Arial" w:hAnsi="Arial" w:cs="Arial"/>
          <w:lang w:val="hy-AM"/>
        </w:rPr>
        <w:t>Լե</w:t>
      </w:r>
      <w:r w:rsidR="001A6BE8" w:rsidRPr="00491B1C">
        <w:rPr>
          <w:rFonts w:ascii="Arial" w:hAnsi="Arial" w:cs="Arial"/>
          <w:lang w:val="hy-AM"/>
        </w:rPr>
        <w:t>ռնապարում գործում էին դաշնակցական գործիչներ Իշխանը(Նիկողայոս Պողոսյան,1883-1915թթ),Արամը,Սարգիսը,Նիկոլը և ուրիշներ։</w:t>
      </w:r>
    </w:p>
    <w:p w:rsidR="00D8583B" w:rsidRPr="00491B1C" w:rsidRDefault="00D8583B" w:rsidP="00491B1C">
      <w:pPr>
        <w:pStyle w:val="a7"/>
        <w:jc w:val="both"/>
        <w:rPr>
          <w:rFonts w:ascii="Arial" w:hAnsi="Arial" w:cs="Arial"/>
          <w:lang w:val="hy-AM"/>
        </w:rPr>
      </w:pPr>
      <w:r w:rsidRPr="00491B1C">
        <w:rPr>
          <w:rFonts w:ascii="Arial" w:hAnsi="Arial" w:cs="Arial"/>
          <w:lang w:val="hy-AM"/>
        </w:rPr>
        <w:t>Հերոս</w:t>
      </w:r>
      <w:r w:rsidR="00D54C45" w:rsidRPr="00491B1C">
        <w:rPr>
          <w:rFonts w:ascii="Arial" w:hAnsi="Arial" w:cs="Arial"/>
          <w:lang w:val="hy-AM"/>
        </w:rPr>
        <w:t>ա</w:t>
      </w:r>
      <w:r w:rsidRPr="00491B1C">
        <w:rPr>
          <w:rFonts w:ascii="Arial" w:hAnsi="Arial" w:cs="Arial"/>
          <w:lang w:val="hy-AM"/>
        </w:rPr>
        <w:t>մարտի նախօրյակին Շ</w:t>
      </w:r>
      <w:r w:rsidR="00D54C45" w:rsidRPr="00491B1C">
        <w:rPr>
          <w:rFonts w:ascii="Arial" w:hAnsi="Arial" w:cs="Arial"/>
          <w:lang w:val="hy-AM"/>
        </w:rPr>
        <w:t>ա</w:t>
      </w:r>
      <w:r w:rsidRPr="00491B1C">
        <w:rPr>
          <w:rFonts w:ascii="Arial" w:hAnsi="Arial" w:cs="Arial"/>
          <w:lang w:val="hy-AM"/>
        </w:rPr>
        <w:t>տախն ուներ 120 նոր սիստեմի հրացան,20 տասնոց մաուզեր ատրճանակ և այլն։</w:t>
      </w:r>
    </w:p>
    <w:p w:rsidR="00D8583B" w:rsidRPr="00491B1C" w:rsidRDefault="00D8583B"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փետրվարին խմբապետ </w:t>
      </w:r>
      <w:r w:rsidR="00D54C45" w:rsidRPr="00491B1C">
        <w:rPr>
          <w:rFonts w:ascii="Arial" w:hAnsi="Arial" w:cs="Arial"/>
          <w:lang w:val="hy-AM"/>
        </w:rPr>
        <w:t>խում</w:t>
      </w:r>
      <w:r w:rsidRPr="00491B1C">
        <w:rPr>
          <w:rFonts w:ascii="Arial" w:hAnsi="Arial" w:cs="Arial"/>
          <w:lang w:val="hy-AM"/>
        </w:rPr>
        <w:t>արցի Պետրոսի սպանությամբ Շատախում դեպքերը գահավեժ ընթացք ստացան։Մարտի 15-ին Զինվորական մարմինը Վան ուղարկեց Սամվել Մեսրոպյանին և Միհրան Տեր-</w:t>
      </w:r>
      <w:r w:rsidR="00D54C45" w:rsidRPr="00491B1C">
        <w:rPr>
          <w:rFonts w:ascii="Arial" w:hAnsi="Arial" w:cs="Arial"/>
          <w:lang w:val="hy-AM"/>
        </w:rPr>
        <w:t>Մարգարյանին՝Դաշնակցութ</w:t>
      </w:r>
      <w:r w:rsidRPr="00491B1C">
        <w:rPr>
          <w:rFonts w:ascii="Arial" w:hAnsi="Arial" w:cs="Arial"/>
          <w:lang w:val="hy-AM"/>
        </w:rPr>
        <w:t>յ</w:t>
      </w:r>
      <w:r w:rsidR="00D54C45" w:rsidRPr="00491B1C">
        <w:rPr>
          <w:rFonts w:ascii="Arial" w:hAnsi="Arial" w:cs="Arial"/>
          <w:lang w:val="hy-AM"/>
        </w:rPr>
        <w:t>ա</w:t>
      </w:r>
      <w:r w:rsidRPr="00491B1C">
        <w:rPr>
          <w:rFonts w:ascii="Arial" w:hAnsi="Arial" w:cs="Arial"/>
          <w:lang w:val="hy-AM"/>
        </w:rPr>
        <w:t>ն Կենտրոնական կոմիտեից ցուցումներ ստանալու համար։Մարտի 25-ին ձերբակալվեց Զինվորական մարմնի անդամ Հովսեփ Չոլոյանը։</w:t>
      </w:r>
    </w:p>
    <w:p w:rsidR="00D8583B" w:rsidRPr="00491B1C" w:rsidRDefault="00D8583B" w:rsidP="00491B1C">
      <w:pPr>
        <w:pStyle w:val="a7"/>
        <w:jc w:val="both"/>
        <w:rPr>
          <w:rFonts w:ascii="Arial" w:hAnsi="Arial" w:cs="Arial"/>
          <w:lang w:val="hy-AM"/>
        </w:rPr>
      </w:pPr>
      <w:r w:rsidRPr="00491B1C">
        <w:rPr>
          <w:rFonts w:ascii="Arial" w:hAnsi="Arial" w:cs="Arial"/>
          <w:lang w:val="hy-AM"/>
        </w:rPr>
        <w:t>Մարտի 30-ին հրավիրվեց բոլոր խմբապետների խորհրդակցություն,որը հանգեց հետևյալ որոշման</w:t>
      </w:r>
      <w:r w:rsidRPr="00491B1C">
        <w:rPr>
          <w:rFonts w:ascii="Cambria Math" w:hAnsi="Cambria Math" w:cs="Cambria Math"/>
          <w:lang w:val="hy-AM"/>
        </w:rPr>
        <w:t>․</w:t>
      </w:r>
      <w:r w:rsidRPr="00491B1C">
        <w:rPr>
          <w:rFonts w:ascii="Arial" w:hAnsi="Arial" w:cs="Arial"/>
          <w:lang w:val="hy-AM"/>
        </w:rPr>
        <w:t xml:space="preserve">ապարդյուն համարել համաձայնության փորձերը կառավարության հետ,հայտարարել զինվորական </w:t>
      </w:r>
      <w:r w:rsidR="00D54C45" w:rsidRPr="00491B1C">
        <w:rPr>
          <w:rFonts w:ascii="Arial" w:hAnsi="Arial" w:cs="Arial"/>
          <w:lang w:val="hy-AM"/>
        </w:rPr>
        <w:t>դրությու</w:t>
      </w:r>
      <w:r w:rsidRPr="00491B1C">
        <w:rPr>
          <w:rFonts w:ascii="Arial" w:hAnsi="Arial" w:cs="Arial"/>
          <w:lang w:val="hy-AM"/>
        </w:rPr>
        <w:t>ն և հարաբերությունները խզված համարել իշխանների հետ,որոշման մասին հատուկ սուրհանդակի միջոցով տեղեկացնել Կենտրոնական կոմիտեին։Կազմվեց նոր Զինվորական մարմին,որի մեջ մտան Սամվել Մեսրոպյանը,</w:t>
      </w:r>
      <w:r w:rsidR="00D54C45" w:rsidRPr="00491B1C">
        <w:rPr>
          <w:rFonts w:ascii="Arial" w:hAnsi="Arial" w:cs="Arial"/>
          <w:lang w:val="hy-AM"/>
        </w:rPr>
        <w:t>Ա</w:t>
      </w:r>
      <w:r w:rsidRPr="00491B1C">
        <w:rPr>
          <w:rFonts w:ascii="Arial" w:hAnsi="Arial" w:cs="Arial"/>
          <w:lang w:val="hy-AM"/>
        </w:rPr>
        <w:t xml:space="preserve">զատ </w:t>
      </w:r>
      <w:r w:rsidR="00D54C45" w:rsidRPr="00491B1C">
        <w:rPr>
          <w:rFonts w:ascii="Arial" w:hAnsi="Arial" w:cs="Arial"/>
          <w:lang w:val="hy-AM"/>
        </w:rPr>
        <w:t>Ս</w:t>
      </w:r>
      <w:r w:rsidRPr="00491B1C">
        <w:rPr>
          <w:rFonts w:ascii="Arial" w:hAnsi="Arial" w:cs="Arial"/>
          <w:lang w:val="hy-AM"/>
        </w:rPr>
        <w:t xml:space="preserve">իմոնյանը և </w:t>
      </w:r>
      <w:r w:rsidR="00D54C45" w:rsidRPr="00491B1C">
        <w:rPr>
          <w:rFonts w:ascii="Arial" w:hAnsi="Arial" w:cs="Arial"/>
          <w:lang w:val="hy-AM"/>
        </w:rPr>
        <w:t>Տ</w:t>
      </w:r>
      <w:r w:rsidRPr="00491B1C">
        <w:rPr>
          <w:rFonts w:ascii="Arial" w:hAnsi="Arial" w:cs="Arial"/>
          <w:lang w:val="hy-AM"/>
        </w:rPr>
        <w:t xml:space="preserve">իգրան Բաղդասարյանը։Խմբապետները ստանձնեցին դիրքերի պաշտպանությունը,որոնք յոթն </w:t>
      </w:r>
      <w:r w:rsidR="00D54C45" w:rsidRPr="00491B1C">
        <w:rPr>
          <w:rFonts w:ascii="Arial" w:hAnsi="Arial" w:cs="Arial"/>
          <w:lang w:val="hy-AM"/>
        </w:rPr>
        <w:t>էին՝Շ</w:t>
      </w:r>
      <w:r w:rsidRPr="00491B1C">
        <w:rPr>
          <w:rFonts w:ascii="Arial" w:hAnsi="Arial" w:cs="Arial"/>
          <w:lang w:val="hy-AM"/>
        </w:rPr>
        <w:t>ահրուրա բերդ,</w:t>
      </w:r>
      <w:r w:rsidR="00A26038" w:rsidRPr="00491B1C">
        <w:rPr>
          <w:rFonts w:ascii="Arial" w:hAnsi="Arial" w:cs="Arial"/>
          <w:lang w:val="hy-AM"/>
        </w:rPr>
        <w:t>Հաշկանից գյուղ,</w:t>
      </w:r>
      <w:r w:rsidRPr="00491B1C">
        <w:rPr>
          <w:rFonts w:ascii="Arial" w:hAnsi="Arial" w:cs="Arial"/>
          <w:lang w:val="hy-AM"/>
        </w:rPr>
        <w:t>Սողվանց գյուղ,</w:t>
      </w:r>
      <w:r w:rsidR="00D54C45" w:rsidRPr="00491B1C">
        <w:rPr>
          <w:rFonts w:ascii="Arial" w:hAnsi="Arial" w:cs="Arial"/>
          <w:lang w:val="hy-AM"/>
        </w:rPr>
        <w:t>Տ</w:t>
      </w:r>
      <w:r w:rsidRPr="00491B1C">
        <w:rPr>
          <w:rFonts w:ascii="Arial" w:hAnsi="Arial" w:cs="Arial"/>
          <w:lang w:val="hy-AM"/>
        </w:rPr>
        <w:t>իգրիսի վրա գտնվող</w:t>
      </w:r>
      <w:r w:rsidR="00A26038" w:rsidRPr="00491B1C">
        <w:rPr>
          <w:rFonts w:ascii="Arial" w:hAnsi="Arial" w:cs="Arial"/>
          <w:lang w:val="hy-AM"/>
        </w:rPr>
        <w:t xml:space="preserve"> Խլքտանի,Կաճեթի և </w:t>
      </w:r>
      <w:r w:rsidR="00D54C45" w:rsidRPr="00491B1C">
        <w:rPr>
          <w:rFonts w:ascii="Arial" w:hAnsi="Arial" w:cs="Arial"/>
          <w:lang w:val="hy-AM"/>
        </w:rPr>
        <w:t>Ա</w:t>
      </w:r>
      <w:r w:rsidR="00A26038" w:rsidRPr="00491B1C">
        <w:rPr>
          <w:rFonts w:ascii="Arial" w:hAnsi="Arial" w:cs="Arial"/>
          <w:lang w:val="hy-AM"/>
        </w:rPr>
        <w:t>րմշատի կամուրջներ։</w:t>
      </w:r>
    </w:p>
    <w:p w:rsidR="00A26038" w:rsidRPr="00491B1C" w:rsidRDefault="00A26038" w:rsidP="00491B1C">
      <w:pPr>
        <w:pStyle w:val="a7"/>
        <w:jc w:val="both"/>
        <w:rPr>
          <w:rFonts w:ascii="Arial" w:hAnsi="Arial" w:cs="Arial"/>
          <w:lang w:val="hy-AM"/>
        </w:rPr>
      </w:pPr>
      <w:r w:rsidRPr="00491B1C">
        <w:rPr>
          <w:rFonts w:ascii="Arial" w:hAnsi="Arial" w:cs="Arial"/>
          <w:lang w:val="hy-AM"/>
        </w:rPr>
        <w:t xml:space="preserve">Կռիվների սկզբում հայ </w:t>
      </w:r>
      <w:r w:rsidR="00D54C45" w:rsidRPr="00491B1C">
        <w:rPr>
          <w:rFonts w:ascii="Arial" w:hAnsi="Arial" w:cs="Arial"/>
          <w:lang w:val="hy-AM"/>
        </w:rPr>
        <w:t>մարտիկ</w:t>
      </w:r>
      <w:r w:rsidRPr="00491B1C">
        <w:rPr>
          <w:rFonts w:ascii="Arial" w:hAnsi="Arial" w:cs="Arial"/>
          <w:lang w:val="hy-AM"/>
        </w:rPr>
        <w:t xml:space="preserve">ներին հաջողվեց հակադրել անձնատուր լինել Սիվտկին գյուղի 20 հոգուց բաղկացած թուրքական ջոկատին,նաև վերացնել Շահրուրի բերդի շրջակայքում գտնվող Խանի և Գոմերի պահակախմբերը։Հայ մարտիկները հաշվեհարդար են տեսնում նաև Սակ </w:t>
      </w:r>
      <w:r w:rsidR="00D54C45" w:rsidRPr="00491B1C">
        <w:rPr>
          <w:rFonts w:ascii="Arial" w:hAnsi="Arial" w:cs="Arial"/>
          <w:lang w:val="hy-AM"/>
        </w:rPr>
        <w:t>գյու</w:t>
      </w:r>
      <w:r w:rsidRPr="00491B1C">
        <w:rPr>
          <w:rFonts w:ascii="Arial" w:hAnsi="Arial" w:cs="Arial"/>
          <w:lang w:val="hy-AM"/>
        </w:rPr>
        <w:t xml:space="preserve">ղում </w:t>
      </w:r>
      <w:r w:rsidR="00D54C45" w:rsidRPr="00491B1C">
        <w:rPr>
          <w:rFonts w:ascii="Arial" w:hAnsi="Arial" w:cs="Arial"/>
          <w:lang w:val="hy-AM"/>
        </w:rPr>
        <w:t>իջ</w:t>
      </w:r>
      <w:r w:rsidRPr="00491B1C">
        <w:rPr>
          <w:rFonts w:ascii="Arial" w:hAnsi="Arial" w:cs="Arial"/>
          <w:lang w:val="hy-AM"/>
        </w:rPr>
        <w:t>ևանած 14 ժանդարմների հետ՝իրենք ՝</w:t>
      </w:r>
      <w:r w:rsidR="00D54C45" w:rsidRPr="00491B1C">
        <w:rPr>
          <w:rFonts w:ascii="Arial" w:hAnsi="Arial" w:cs="Arial"/>
          <w:lang w:val="hy-AM"/>
        </w:rPr>
        <w:t>է</w:t>
      </w:r>
      <w:r w:rsidRPr="00491B1C">
        <w:rPr>
          <w:rFonts w:ascii="Arial" w:hAnsi="Arial" w:cs="Arial"/>
          <w:lang w:val="hy-AM"/>
        </w:rPr>
        <w:t>լ տալով երեք զոհ։</w:t>
      </w:r>
    </w:p>
    <w:p w:rsidR="00A26038" w:rsidRPr="00491B1C" w:rsidRDefault="00A26038" w:rsidP="00491B1C">
      <w:pPr>
        <w:pStyle w:val="a7"/>
        <w:jc w:val="both"/>
        <w:rPr>
          <w:rFonts w:ascii="Arial" w:hAnsi="Arial" w:cs="Arial"/>
          <w:lang w:val="hy-AM"/>
        </w:rPr>
      </w:pPr>
      <w:r w:rsidRPr="00491B1C">
        <w:rPr>
          <w:rFonts w:ascii="Arial" w:hAnsi="Arial" w:cs="Arial"/>
          <w:lang w:val="hy-AM"/>
        </w:rPr>
        <w:t xml:space="preserve">Ջևդեթը հղանում է դավադիր ծրագիր՝նա Վռամյանի միջոցով առաջարկում է </w:t>
      </w:r>
      <w:r w:rsidR="00D54C45" w:rsidRPr="00491B1C">
        <w:rPr>
          <w:rFonts w:ascii="Arial" w:hAnsi="Arial" w:cs="Arial"/>
          <w:lang w:val="hy-AM"/>
        </w:rPr>
        <w:t>Կենտրո</w:t>
      </w:r>
      <w:r w:rsidRPr="00491B1C">
        <w:rPr>
          <w:rFonts w:ascii="Arial" w:hAnsi="Arial" w:cs="Arial"/>
          <w:lang w:val="hy-AM"/>
        </w:rPr>
        <w:t xml:space="preserve">նական կոմիտե երկու կողմից ներկայացուցիչներ ուղարկել Շատախ՝իբրև </w:t>
      </w:r>
      <w:r w:rsidR="00D54C45" w:rsidRPr="00491B1C">
        <w:rPr>
          <w:rFonts w:ascii="Arial" w:hAnsi="Arial" w:cs="Arial"/>
          <w:lang w:val="hy-AM"/>
        </w:rPr>
        <w:t>կացությու</w:t>
      </w:r>
      <w:r w:rsidRPr="00491B1C">
        <w:rPr>
          <w:rFonts w:ascii="Arial" w:hAnsi="Arial" w:cs="Arial"/>
          <w:lang w:val="hy-AM"/>
        </w:rPr>
        <w:t xml:space="preserve">նը պարզելու և խաղաղեցնելու համար։Նա մատնանշում է,որ հայերի </w:t>
      </w:r>
      <w:r w:rsidR="00722EFD" w:rsidRPr="00491B1C">
        <w:rPr>
          <w:rFonts w:ascii="Arial" w:hAnsi="Arial" w:cs="Arial"/>
          <w:lang w:val="hy-AM"/>
        </w:rPr>
        <w:t>կողմից գնացողն լինի Իշխանը։</w:t>
      </w:r>
    </w:p>
    <w:p w:rsidR="00722EFD" w:rsidRPr="00491B1C" w:rsidRDefault="00722EFD" w:rsidP="00491B1C">
      <w:pPr>
        <w:pStyle w:val="a7"/>
        <w:jc w:val="both"/>
        <w:rPr>
          <w:rFonts w:ascii="Arial" w:hAnsi="Arial" w:cs="Arial"/>
          <w:lang w:val="hy-AM"/>
        </w:rPr>
      </w:pPr>
      <w:r w:rsidRPr="00491B1C">
        <w:rPr>
          <w:rFonts w:ascii="Arial" w:hAnsi="Arial" w:cs="Arial"/>
          <w:lang w:val="hy-AM"/>
        </w:rPr>
        <w:t xml:space="preserve">Ապրիլի 3-ին Իշխանը մեկնում է Վանից՝հետը վերցնելով </w:t>
      </w:r>
      <w:r w:rsidR="00D54C45" w:rsidRPr="00491B1C">
        <w:rPr>
          <w:rFonts w:ascii="Arial" w:hAnsi="Arial" w:cs="Arial"/>
          <w:lang w:val="hy-AM"/>
        </w:rPr>
        <w:t>Շ</w:t>
      </w:r>
      <w:r w:rsidRPr="00491B1C">
        <w:rPr>
          <w:rFonts w:ascii="Arial" w:hAnsi="Arial" w:cs="Arial"/>
          <w:lang w:val="hy-AM"/>
        </w:rPr>
        <w:t>ատախի զինվորական մարմնի անդամ Միհրան Մարգարյանին,իր զինակիցներ Վ</w:t>
      </w:r>
      <w:r w:rsidRPr="00491B1C">
        <w:rPr>
          <w:rFonts w:ascii="Cambria Math" w:hAnsi="Cambria Math" w:cs="Cambria Math"/>
          <w:lang w:val="hy-AM"/>
        </w:rPr>
        <w:t>․</w:t>
      </w:r>
      <w:r w:rsidRPr="00491B1C">
        <w:rPr>
          <w:rFonts w:ascii="Arial" w:hAnsi="Arial" w:cs="Arial"/>
          <w:lang w:val="hy-AM"/>
        </w:rPr>
        <w:t>Խռանյանին և Քոթոթ Պողոսին։Սակայն ճանապարհին Հ</w:t>
      </w:r>
      <w:r w:rsidR="00D54C45" w:rsidRPr="00491B1C">
        <w:rPr>
          <w:rFonts w:ascii="Arial" w:hAnsi="Arial" w:cs="Arial"/>
          <w:lang w:val="hy-AM"/>
        </w:rPr>
        <w:t>ի</w:t>
      </w:r>
      <w:r w:rsidRPr="00491B1C">
        <w:rPr>
          <w:rFonts w:ascii="Arial" w:hAnsi="Arial" w:cs="Arial"/>
          <w:lang w:val="hy-AM"/>
        </w:rPr>
        <w:t xml:space="preserve">րճ գյուղում հանգստանալիս չորսն էլ զոհ են գնում </w:t>
      </w:r>
      <w:r w:rsidR="00D54C45" w:rsidRPr="00491B1C">
        <w:rPr>
          <w:rFonts w:ascii="Arial" w:hAnsi="Arial" w:cs="Arial"/>
          <w:lang w:val="hy-AM"/>
        </w:rPr>
        <w:t>Ջևդե</w:t>
      </w:r>
      <w:r w:rsidRPr="00491B1C">
        <w:rPr>
          <w:rFonts w:ascii="Arial" w:hAnsi="Arial" w:cs="Arial"/>
          <w:lang w:val="hy-AM"/>
        </w:rPr>
        <w:t>թի կազմակերպած դավադրությանը։</w:t>
      </w:r>
    </w:p>
    <w:p w:rsidR="00722EFD" w:rsidRPr="00491B1C" w:rsidRDefault="00722EFD" w:rsidP="00491B1C">
      <w:pPr>
        <w:pStyle w:val="a7"/>
        <w:jc w:val="both"/>
        <w:rPr>
          <w:rFonts w:ascii="Arial" w:hAnsi="Arial" w:cs="Arial"/>
          <w:lang w:val="hy-AM"/>
        </w:rPr>
      </w:pPr>
      <w:r w:rsidRPr="00491B1C">
        <w:rPr>
          <w:rFonts w:ascii="Arial" w:hAnsi="Arial" w:cs="Arial"/>
          <w:lang w:val="hy-AM"/>
        </w:rPr>
        <w:t>Ապրիլի 4-ին Թաղի թուրքական վարչության և հայերի միջև բանակցություններ սկսվեցին,որոնք անցան ապարդյուն։</w:t>
      </w:r>
    </w:p>
    <w:p w:rsidR="00722EFD" w:rsidRPr="00491B1C" w:rsidRDefault="00722EFD" w:rsidP="00491B1C">
      <w:pPr>
        <w:pStyle w:val="a7"/>
        <w:jc w:val="both"/>
        <w:rPr>
          <w:rFonts w:ascii="Arial" w:hAnsi="Arial" w:cs="Arial"/>
          <w:lang w:val="hy-AM"/>
        </w:rPr>
      </w:pPr>
      <w:r w:rsidRPr="00491B1C">
        <w:rPr>
          <w:rFonts w:ascii="Arial" w:hAnsi="Arial" w:cs="Arial"/>
          <w:lang w:val="hy-AM"/>
        </w:rPr>
        <w:t xml:space="preserve">Ապրլի 4-22-ը Թաղում և ամբողջ գավառում ընթացան թեժ մարտեր։Հայերն այրեցին Ներքին թաղի </w:t>
      </w:r>
      <w:r w:rsidR="00D54C45" w:rsidRPr="00491B1C">
        <w:rPr>
          <w:rFonts w:ascii="Arial" w:hAnsi="Arial" w:cs="Arial"/>
          <w:lang w:val="hy-AM"/>
        </w:rPr>
        <w:t>ոստիկանատուն</w:t>
      </w:r>
      <w:r w:rsidRPr="00491B1C">
        <w:rPr>
          <w:rFonts w:ascii="Arial" w:hAnsi="Arial" w:cs="Arial"/>
          <w:lang w:val="hy-AM"/>
        </w:rPr>
        <w:t>ը,ձերբակալեցին մի ոստիկանի և գրավեցին 240 փամփուշտ</w:t>
      </w:r>
      <w:r w:rsidR="00D54C45" w:rsidRPr="00491B1C">
        <w:rPr>
          <w:rFonts w:ascii="Arial" w:hAnsi="Arial" w:cs="Arial"/>
          <w:lang w:val="hy-AM"/>
        </w:rPr>
        <w:t>։Ա</w:t>
      </w:r>
      <w:r w:rsidRPr="00491B1C">
        <w:rPr>
          <w:rFonts w:ascii="Arial" w:hAnsi="Arial" w:cs="Arial"/>
          <w:lang w:val="hy-AM"/>
        </w:rPr>
        <w:t>պր</w:t>
      </w:r>
      <w:r w:rsidR="00D54C45" w:rsidRPr="00491B1C">
        <w:rPr>
          <w:rFonts w:ascii="Arial" w:hAnsi="Arial" w:cs="Arial"/>
          <w:lang w:val="hy-AM"/>
        </w:rPr>
        <w:t>ի</w:t>
      </w:r>
      <w:r w:rsidRPr="00491B1C">
        <w:rPr>
          <w:rFonts w:ascii="Arial" w:hAnsi="Arial" w:cs="Arial"/>
          <w:lang w:val="hy-AM"/>
        </w:rPr>
        <w:t>լի 7-ին հայերն այրեցին ջրաղացի կամուրջը և կտրեցին թուրքերի հաղորդակցության ճանապարհները։Ապրիլի 12-ին հայերը Խլիտանի կամուրջը քանդելու անհաջող փորձ կատարեցին։Հայոց եկեղեցին վերածվեց մի բարձր զինական դարբնոցի։Ապր</w:t>
      </w:r>
      <w:r w:rsidR="00D54C45" w:rsidRPr="00491B1C">
        <w:rPr>
          <w:rFonts w:ascii="Arial" w:hAnsi="Arial" w:cs="Arial"/>
          <w:lang w:val="hy-AM"/>
        </w:rPr>
        <w:t>ի</w:t>
      </w:r>
      <w:r w:rsidRPr="00491B1C">
        <w:rPr>
          <w:rFonts w:ascii="Arial" w:hAnsi="Arial" w:cs="Arial"/>
          <w:lang w:val="hy-AM"/>
        </w:rPr>
        <w:t>լի 18-ին թուրք ոստիկանները փորձեցին անցնել Հաշկանից կամուրջը,սակայն հինգ զոհ տալով՝նահանջեցին։</w:t>
      </w:r>
    </w:p>
    <w:p w:rsidR="0080374E" w:rsidRPr="00491B1C" w:rsidRDefault="00722EFD" w:rsidP="00491B1C">
      <w:pPr>
        <w:pStyle w:val="a7"/>
        <w:jc w:val="both"/>
        <w:rPr>
          <w:rFonts w:ascii="Arial" w:hAnsi="Arial" w:cs="Arial"/>
          <w:lang w:val="hy-AM"/>
        </w:rPr>
      </w:pPr>
      <w:r w:rsidRPr="00491B1C">
        <w:rPr>
          <w:rFonts w:ascii="Arial" w:hAnsi="Arial" w:cs="Arial"/>
          <w:lang w:val="hy-AM"/>
        </w:rPr>
        <w:t>Ապր</w:t>
      </w:r>
      <w:r w:rsidR="006C39C6" w:rsidRPr="00491B1C">
        <w:rPr>
          <w:rFonts w:ascii="Arial" w:hAnsi="Arial" w:cs="Arial"/>
          <w:lang w:val="hy-AM"/>
        </w:rPr>
        <w:t>ի</w:t>
      </w:r>
      <w:r w:rsidRPr="00491B1C">
        <w:rPr>
          <w:rFonts w:ascii="Arial" w:hAnsi="Arial" w:cs="Arial"/>
          <w:lang w:val="hy-AM"/>
        </w:rPr>
        <w:t>լի 4-ի նամակով,</w:t>
      </w:r>
      <w:r w:rsidR="006C39C6" w:rsidRPr="00491B1C">
        <w:rPr>
          <w:rFonts w:ascii="Arial" w:hAnsi="Arial" w:cs="Arial"/>
          <w:lang w:val="hy-AM"/>
        </w:rPr>
        <w:t>որ</w:t>
      </w:r>
      <w:r w:rsidRPr="00491B1C">
        <w:rPr>
          <w:rFonts w:ascii="Arial" w:hAnsi="Arial" w:cs="Arial"/>
          <w:lang w:val="hy-AM"/>
        </w:rPr>
        <w:t>ը ինչպես նաև մոտ</w:t>
      </w:r>
      <w:r w:rsidR="006C39C6" w:rsidRPr="00491B1C">
        <w:rPr>
          <w:rFonts w:ascii="Arial" w:hAnsi="Arial" w:cs="Arial"/>
          <w:lang w:val="hy-AM"/>
        </w:rPr>
        <w:t xml:space="preserve"> 25 այլ գրություններ,ընկան հայերի ձեռքը</w:t>
      </w:r>
      <w:r w:rsidR="006C39C6" w:rsidRPr="00491B1C">
        <w:rPr>
          <w:rFonts w:ascii="Cambria Math" w:hAnsi="Cambria Math" w:cs="Cambria Math"/>
          <w:lang w:val="hy-AM"/>
        </w:rPr>
        <w:t>․</w:t>
      </w:r>
      <w:r w:rsidR="006C39C6" w:rsidRPr="00491B1C">
        <w:rPr>
          <w:rFonts w:ascii="Arial" w:hAnsi="Arial" w:cs="Arial"/>
          <w:lang w:val="hy-AM"/>
        </w:rPr>
        <w:t xml:space="preserve">Շատախի </w:t>
      </w:r>
      <w:r w:rsidRPr="00491B1C">
        <w:rPr>
          <w:rFonts w:ascii="Arial" w:hAnsi="Arial" w:cs="Arial"/>
          <w:lang w:val="hy-AM"/>
        </w:rPr>
        <w:t xml:space="preserve"> կայմակամ Համդի բեյը </w:t>
      </w:r>
      <w:r w:rsidR="006C39C6" w:rsidRPr="00491B1C">
        <w:rPr>
          <w:rFonts w:ascii="Arial" w:hAnsi="Arial" w:cs="Arial"/>
          <w:lang w:val="hy-AM"/>
        </w:rPr>
        <w:t>կուս</w:t>
      </w:r>
      <w:r w:rsidRPr="00491B1C">
        <w:rPr>
          <w:rFonts w:ascii="Arial" w:hAnsi="Arial" w:cs="Arial"/>
          <w:lang w:val="hy-AM"/>
        </w:rPr>
        <w:t xml:space="preserve">ակալ Ջևդեթից խնդրում </w:t>
      </w:r>
      <w:r w:rsidR="006C39C6" w:rsidRPr="00491B1C">
        <w:rPr>
          <w:rFonts w:ascii="Arial" w:hAnsi="Arial" w:cs="Arial"/>
          <w:lang w:val="hy-AM"/>
        </w:rPr>
        <w:t xml:space="preserve">էր </w:t>
      </w:r>
      <w:r w:rsidRPr="00491B1C">
        <w:rPr>
          <w:rFonts w:ascii="Arial" w:hAnsi="Arial" w:cs="Arial"/>
          <w:lang w:val="hy-AM"/>
        </w:rPr>
        <w:t>օգնական ուժեր։Ապր</w:t>
      </w:r>
      <w:r w:rsidR="006C39C6" w:rsidRPr="00491B1C">
        <w:rPr>
          <w:rFonts w:ascii="Arial" w:hAnsi="Arial" w:cs="Arial"/>
          <w:lang w:val="hy-AM"/>
        </w:rPr>
        <w:t>ի</w:t>
      </w:r>
      <w:r w:rsidRPr="00491B1C">
        <w:rPr>
          <w:rFonts w:ascii="Arial" w:hAnsi="Arial" w:cs="Arial"/>
          <w:lang w:val="hy-AM"/>
        </w:rPr>
        <w:t xml:space="preserve">լի 6-ի </w:t>
      </w:r>
      <w:r w:rsidR="006C39C6" w:rsidRPr="00491B1C">
        <w:rPr>
          <w:rFonts w:ascii="Arial" w:hAnsi="Arial" w:cs="Arial"/>
          <w:lang w:val="hy-AM"/>
        </w:rPr>
        <w:t>նամակ</w:t>
      </w:r>
      <w:r w:rsidRPr="00491B1C">
        <w:rPr>
          <w:rFonts w:ascii="Arial" w:hAnsi="Arial" w:cs="Arial"/>
          <w:lang w:val="hy-AM"/>
        </w:rPr>
        <w:t>ում,</w:t>
      </w:r>
      <w:r w:rsidR="006C39C6" w:rsidRPr="00491B1C">
        <w:rPr>
          <w:rFonts w:ascii="Arial" w:hAnsi="Arial" w:cs="Arial"/>
          <w:lang w:val="hy-AM"/>
        </w:rPr>
        <w:t xml:space="preserve"> ուղ</w:t>
      </w:r>
      <w:r w:rsidRPr="00491B1C">
        <w:rPr>
          <w:rFonts w:ascii="Arial" w:hAnsi="Arial" w:cs="Arial"/>
          <w:lang w:val="hy-AM"/>
        </w:rPr>
        <w:t xml:space="preserve">ղված գումարտակի հրամանատար Քյամիլ բեյին նշվում է,որ իրենք արդեն ութ օր է,ինչ կռվում են </w:t>
      </w:r>
      <w:r w:rsidR="006C39C6" w:rsidRPr="00491B1C">
        <w:rPr>
          <w:rFonts w:ascii="Arial" w:hAnsi="Arial" w:cs="Arial"/>
          <w:lang w:val="hy-AM"/>
        </w:rPr>
        <w:t>Թ</w:t>
      </w:r>
      <w:r w:rsidRPr="00491B1C">
        <w:rPr>
          <w:rFonts w:ascii="Arial" w:hAnsi="Arial" w:cs="Arial"/>
          <w:lang w:val="hy-AM"/>
        </w:rPr>
        <w:t xml:space="preserve">աղի ապստամբների դեմ։Ապրիլի 10-ին Համդի բեյը Ջևդեթին գրում էր,որ Թաղի կռիվը առավել լուրջ կերպարանք է ստանում։Սպանվել է Նովրուզի մյուդիրը,իսկ Հայոց Ձորի,Գյավաշի և Մոկսի ուժերից ոչ մի տեղեկություն </w:t>
      </w:r>
      <w:r w:rsidR="006C39C6" w:rsidRPr="00491B1C">
        <w:rPr>
          <w:rFonts w:ascii="Arial" w:hAnsi="Arial" w:cs="Arial"/>
          <w:lang w:val="hy-AM"/>
        </w:rPr>
        <w:t>չկա</w:t>
      </w:r>
      <w:r w:rsidR="00D54C45" w:rsidRPr="00491B1C">
        <w:rPr>
          <w:rFonts w:ascii="Arial" w:hAnsi="Arial" w:cs="Arial"/>
          <w:lang w:val="hy-AM"/>
        </w:rPr>
        <w:t>։Ապրիլ</w:t>
      </w:r>
      <w:r w:rsidRPr="00491B1C">
        <w:rPr>
          <w:rFonts w:ascii="Arial" w:hAnsi="Arial" w:cs="Arial"/>
          <w:lang w:val="hy-AM"/>
        </w:rPr>
        <w:t>ի</w:t>
      </w:r>
      <w:r w:rsidR="006C39C6" w:rsidRPr="00491B1C">
        <w:rPr>
          <w:rFonts w:ascii="Arial" w:hAnsi="Arial" w:cs="Arial"/>
          <w:lang w:val="hy-AM"/>
        </w:rPr>
        <w:t xml:space="preserve"> 12-ին </w:t>
      </w:r>
      <w:r w:rsidRPr="00491B1C">
        <w:rPr>
          <w:rFonts w:ascii="Arial" w:hAnsi="Arial" w:cs="Arial"/>
          <w:lang w:val="hy-AM"/>
        </w:rPr>
        <w:t xml:space="preserve"> Ջևդեթը ծածկագրով </w:t>
      </w:r>
      <w:r w:rsidR="00D54C45" w:rsidRPr="00491B1C">
        <w:rPr>
          <w:rFonts w:ascii="Arial" w:hAnsi="Arial" w:cs="Arial"/>
          <w:lang w:val="hy-AM"/>
        </w:rPr>
        <w:t xml:space="preserve">հավաստիացնում էր Համդի բեյին և Նովրուզի կայմակամ Խալըդ բեյին,որ Շատախի համար ուղարկված է </w:t>
      </w:r>
      <w:r w:rsidR="006C39C6" w:rsidRPr="00491B1C">
        <w:rPr>
          <w:rFonts w:ascii="Arial" w:hAnsi="Arial" w:cs="Arial"/>
          <w:lang w:val="hy-AM"/>
        </w:rPr>
        <w:t>10</w:t>
      </w:r>
      <w:r w:rsidR="00D54C45" w:rsidRPr="00491B1C">
        <w:rPr>
          <w:rFonts w:ascii="Arial" w:hAnsi="Arial" w:cs="Arial"/>
          <w:lang w:val="hy-AM"/>
        </w:rPr>
        <w:t xml:space="preserve"> սնդուկ մաուզերի փամփուշտ և մի թնդանոթ։</w:t>
      </w:r>
      <w:r w:rsidR="00451B73" w:rsidRPr="00491B1C">
        <w:rPr>
          <w:rFonts w:ascii="Arial" w:hAnsi="Arial" w:cs="Arial"/>
          <w:lang w:val="hy-AM"/>
        </w:rPr>
        <w:t>Ս</w:t>
      </w:r>
      <w:r w:rsidR="005575C3" w:rsidRPr="00491B1C">
        <w:rPr>
          <w:rFonts w:ascii="Arial" w:hAnsi="Arial" w:cs="Arial"/>
          <w:lang w:val="hy-AM"/>
        </w:rPr>
        <w:t>ակայն ապրիլի</w:t>
      </w:r>
      <w:r w:rsidR="00451B73" w:rsidRPr="00491B1C">
        <w:rPr>
          <w:rFonts w:ascii="Arial" w:hAnsi="Arial" w:cs="Arial"/>
          <w:lang w:val="hy-AM"/>
        </w:rPr>
        <w:t xml:space="preserve">ն </w:t>
      </w:r>
      <w:r w:rsidR="005575C3" w:rsidRPr="00491B1C">
        <w:rPr>
          <w:rFonts w:ascii="Arial" w:hAnsi="Arial" w:cs="Arial"/>
          <w:lang w:val="hy-AM"/>
        </w:rPr>
        <w:t xml:space="preserve"> Համդի բեյը գումարտակի հրամանատար Քյամիլ բեյին գրում  էր,որ ոչ մի թնդանոթ </w:t>
      </w:r>
      <w:r w:rsidR="00451B73" w:rsidRPr="00491B1C">
        <w:rPr>
          <w:rFonts w:ascii="Arial" w:hAnsi="Arial" w:cs="Arial"/>
          <w:lang w:val="hy-AM"/>
        </w:rPr>
        <w:t>՝</w:t>
      </w:r>
      <w:r w:rsidR="005575C3" w:rsidRPr="00491B1C">
        <w:rPr>
          <w:rFonts w:ascii="Arial" w:hAnsi="Arial" w:cs="Arial"/>
          <w:lang w:val="hy-AM"/>
        </w:rPr>
        <w:t>չի ստացվել,ուստի խնդրում էր շտապ երկու թնդանոթ ուղարկել։</w:t>
      </w:r>
    </w:p>
    <w:p w:rsidR="005575C3" w:rsidRPr="00491B1C" w:rsidRDefault="005575C3" w:rsidP="00491B1C">
      <w:pPr>
        <w:pStyle w:val="a7"/>
        <w:jc w:val="both"/>
        <w:rPr>
          <w:rFonts w:ascii="Arial" w:hAnsi="Arial" w:cs="Arial"/>
          <w:lang w:val="hy-AM"/>
        </w:rPr>
      </w:pPr>
      <w:r w:rsidRPr="00491B1C">
        <w:rPr>
          <w:rFonts w:ascii="Arial" w:hAnsi="Arial" w:cs="Arial"/>
          <w:lang w:val="hy-AM"/>
        </w:rPr>
        <w:lastRenderedPageBreak/>
        <w:t xml:space="preserve">Ապրիլի 24-ից քրդերը մտան Արմշատ և Բոլիս հայկական </w:t>
      </w:r>
      <w:r w:rsidR="00451B73" w:rsidRPr="00491B1C">
        <w:rPr>
          <w:rFonts w:ascii="Arial" w:hAnsi="Arial" w:cs="Arial"/>
          <w:lang w:val="hy-AM"/>
        </w:rPr>
        <w:t>գյուղերը։Եռ</w:t>
      </w:r>
      <w:r w:rsidRPr="00491B1C">
        <w:rPr>
          <w:rFonts w:ascii="Arial" w:hAnsi="Arial" w:cs="Arial"/>
          <w:lang w:val="hy-AM"/>
        </w:rPr>
        <w:t xml:space="preserve">օրյա կռիվներից հետո հայերը խմբապետ Սեթի գլխավորությամբ քաշվեցին Վարիսետ լեռան դիրքերը՝թիկունքից Թաղը պաշտպանելու նպատակով։Այստեղ կենտրոնացվեցին շատախցիների ուժերը՝Ազատի,Միհրան </w:t>
      </w:r>
      <w:r w:rsidR="00451B73" w:rsidRPr="00491B1C">
        <w:rPr>
          <w:rFonts w:ascii="Arial" w:hAnsi="Arial" w:cs="Arial"/>
          <w:lang w:val="hy-AM"/>
        </w:rPr>
        <w:t>Չ</w:t>
      </w:r>
      <w:r w:rsidRPr="00491B1C">
        <w:rPr>
          <w:rFonts w:ascii="Arial" w:hAnsi="Arial" w:cs="Arial"/>
          <w:lang w:val="hy-AM"/>
        </w:rPr>
        <w:t>աթոյանի,Հովսեփ Գուրունյանի,Սահակ Չոլոյանի գլխավորությամբ։</w:t>
      </w:r>
    </w:p>
    <w:p w:rsidR="005575C3" w:rsidRPr="00491B1C" w:rsidRDefault="005575C3" w:rsidP="00491B1C">
      <w:pPr>
        <w:pStyle w:val="a7"/>
        <w:jc w:val="both"/>
        <w:rPr>
          <w:rFonts w:ascii="Arial" w:hAnsi="Arial" w:cs="Arial"/>
          <w:lang w:val="hy-AM"/>
        </w:rPr>
      </w:pPr>
      <w:r w:rsidRPr="00491B1C">
        <w:rPr>
          <w:rFonts w:ascii="Arial" w:hAnsi="Arial" w:cs="Arial"/>
          <w:lang w:val="hy-AM"/>
        </w:rPr>
        <w:t xml:space="preserve">Ապրիլի 28-ին Թաղի պաշտպանները նկատեցին կարմիր դրոշ,որ նշանակում էր,թե թշնամին մոտենում է։Անհրաժեշտ էր սուրհանդակ ուղարկել և 12 տարեկան Սրբոն վերցրեց նամակը և </w:t>
      </w:r>
      <w:r w:rsidR="00362550" w:rsidRPr="00491B1C">
        <w:rPr>
          <w:rFonts w:ascii="Arial" w:hAnsi="Arial" w:cs="Arial"/>
          <w:lang w:val="hy-AM"/>
        </w:rPr>
        <w:t>կատարեց իր պարտականությունը։Դրոշակը 3 անգամ գլուխն իջեցրեց և վայր ընկավ։Դա նշանակում էր,որ Սողվանցն անցել է թշնամու ձեռքը։</w:t>
      </w:r>
    </w:p>
    <w:p w:rsidR="00362550" w:rsidRPr="00491B1C" w:rsidRDefault="00362550" w:rsidP="00491B1C">
      <w:pPr>
        <w:pStyle w:val="a7"/>
        <w:jc w:val="both"/>
        <w:rPr>
          <w:rFonts w:ascii="Arial" w:hAnsi="Arial" w:cs="Arial"/>
          <w:lang w:val="hy-AM"/>
        </w:rPr>
      </w:pPr>
      <w:r w:rsidRPr="00491B1C">
        <w:rPr>
          <w:rFonts w:ascii="Arial" w:hAnsi="Arial" w:cs="Arial"/>
          <w:lang w:val="hy-AM"/>
        </w:rPr>
        <w:t>Թաղն ընկավ պաշարման մեջ։Այս անգամ սուրհանդակի պարտականությունը հանձն առավ 4 զավակների մայր Ասմարը,որը զինվորական մարմնի նամակը հասցրեց Ազատին ու վերադարձավ։Բազիկը 10 մարտիկներով մտավ Թաղ։</w:t>
      </w:r>
    </w:p>
    <w:p w:rsidR="00362550" w:rsidRPr="00491B1C" w:rsidRDefault="00362550" w:rsidP="00491B1C">
      <w:pPr>
        <w:pStyle w:val="a7"/>
        <w:jc w:val="both"/>
        <w:rPr>
          <w:rFonts w:ascii="Arial" w:hAnsi="Arial" w:cs="Arial"/>
          <w:lang w:val="hy-AM"/>
        </w:rPr>
      </w:pPr>
      <w:r w:rsidRPr="00491B1C">
        <w:rPr>
          <w:rFonts w:ascii="Arial" w:hAnsi="Arial" w:cs="Arial"/>
          <w:lang w:val="hy-AM"/>
        </w:rPr>
        <w:t>Թաղեցիները նորից սու</w:t>
      </w:r>
      <w:r w:rsidR="00423602" w:rsidRPr="00491B1C">
        <w:rPr>
          <w:rFonts w:ascii="Arial" w:hAnsi="Arial" w:cs="Arial"/>
          <w:lang w:val="hy-AM"/>
        </w:rPr>
        <w:t>ր</w:t>
      </w:r>
      <w:r w:rsidRPr="00491B1C">
        <w:rPr>
          <w:rFonts w:ascii="Arial" w:hAnsi="Arial" w:cs="Arial"/>
          <w:lang w:val="hy-AM"/>
        </w:rPr>
        <w:t>հանդակ ուղարկեցին Սիվտիկին՝խնդրելով արագացնել Սողվանի գրավում</w:t>
      </w:r>
      <w:r w:rsidR="00451B73" w:rsidRPr="00491B1C">
        <w:rPr>
          <w:rFonts w:ascii="Arial" w:hAnsi="Arial" w:cs="Arial"/>
          <w:lang w:val="hy-AM"/>
        </w:rPr>
        <w:t>ը</w:t>
      </w:r>
      <w:r w:rsidRPr="00491B1C">
        <w:rPr>
          <w:rFonts w:ascii="Arial" w:hAnsi="Arial" w:cs="Arial"/>
          <w:lang w:val="hy-AM"/>
        </w:rPr>
        <w:t xml:space="preserve">։Հարձակումը նախապատրաստում էր Ազատը,որի հետ էին Միհրան Չաթոյանը,Արշակ Պետրոսյանը,Սեթը,Մեսրոպ Չանոյանը՝120 մարտիկներով։Մայիսի 8-ի առավոտյան սկսվեց Ազատի հարձակումը Քյուրիկ լեռան </w:t>
      </w:r>
      <w:r w:rsidR="00451B73" w:rsidRPr="00491B1C">
        <w:rPr>
          <w:rFonts w:ascii="Arial" w:hAnsi="Arial" w:cs="Arial"/>
          <w:lang w:val="hy-AM"/>
        </w:rPr>
        <w:t>գագաթից։</w:t>
      </w:r>
      <w:r w:rsidRPr="00491B1C">
        <w:rPr>
          <w:rFonts w:ascii="Arial" w:hAnsi="Arial" w:cs="Arial"/>
          <w:lang w:val="hy-AM"/>
        </w:rPr>
        <w:t xml:space="preserve">Սողվանը </w:t>
      </w:r>
      <w:r w:rsidR="00451B73" w:rsidRPr="00491B1C">
        <w:rPr>
          <w:rFonts w:ascii="Arial" w:hAnsi="Arial" w:cs="Arial"/>
          <w:lang w:val="hy-AM"/>
        </w:rPr>
        <w:t>վեր</w:t>
      </w:r>
      <w:r w:rsidRPr="00491B1C">
        <w:rPr>
          <w:rFonts w:ascii="Arial" w:hAnsi="Arial" w:cs="Arial"/>
          <w:lang w:val="hy-AM"/>
        </w:rPr>
        <w:t>ագրավվեց։Մայիսի 11-ին քրդերը լքեցին Թաղի շրջակայքի իրենց դիրքերը։Մայիսի 12-ին Թաղը ընդունեց Դրոյին։</w:t>
      </w:r>
    </w:p>
    <w:p w:rsidR="00362550" w:rsidRPr="00491B1C" w:rsidRDefault="00362550"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ապր</w:t>
      </w:r>
      <w:r w:rsidR="00A63F07" w:rsidRPr="00491B1C">
        <w:rPr>
          <w:rFonts w:ascii="Arial" w:hAnsi="Arial" w:cs="Arial"/>
          <w:lang w:val="hy-AM"/>
        </w:rPr>
        <w:t>ի</w:t>
      </w:r>
      <w:r w:rsidRPr="00491B1C">
        <w:rPr>
          <w:rFonts w:ascii="Arial" w:hAnsi="Arial" w:cs="Arial"/>
          <w:lang w:val="hy-AM"/>
        </w:rPr>
        <w:t xml:space="preserve">լին ինքնապաշտպանական կռիվներ տեղի </w:t>
      </w:r>
      <w:r w:rsidR="00423602" w:rsidRPr="00491B1C">
        <w:rPr>
          <w:rFonts w:ascii="Arial" w:hAnsi="Arial" w:cs="Arial"/>
          <w:lang w:val="hy-AM"/>
        </w:rPr>
        <w:t>ունե</w:t>
      </w:r>
      <w:r w:rsidRPr="00491B1C">
        <w:rPr>
          <w:rFonts w:ascii="Arial" w:hAnsi="Arial" w:cs="Arial"/>
          <w:lang w:val="hy-AM"/>
        </w:rPr>
        <w:t xml:space="preserve">ցան նաև Ռշտունիքում կամ </w:t>
      </w:r>
      <w:r w:rsidR="00A63F07" w:rsidRPr="00491B1C">
        <w:rPr>
          <w:rFonts w:ascii="Arial" w:hAnsi="Arial" w:cs="Arial"/>
          <w:lang w:val="hy-AM"/>
        </w:rPr>
        <w:t>Գ</w:t>
      </w:r>
      <w:r w:rsidRPr="00491B1C">
        <w:rPr>
          <w:rFonts w:ascii="Arial" w:hAnsi="Arial" w:cs="Arial"/>
          <w:lang w:val="hy-AM"/>
        </w:rPr>
        <w:t xml:space="preserve">ավաշ գավառում՝Լևոն Շաղոյանի </w:t>
      </w:r>
      <w:r w:rsidR="00A63F07" w:rsidRPr="00491B1C">
        <w:rPr>
          <w:rFonts w:ascii="Arial" w:hAnsi="Arial" w:cs="Arial"/>
          <w:lang w:val="hy-AM"/>
        </w:rPr>
        <w:t>ղե</w:t>
      </w:r>
      <w:r w:rsidRPr="00491B1C">
        <w:rPr>
          <w:rFonts w:ascii="Arial" w:hAnsi="Arial" w:cs="Arial"/>
          <w:lang w:val="hy-AM"/>
        </w:rPr>
        <w:t>կ</w:t>
      </w:r>
      <w:r w:rsidR="00A63F07" w:rsidRPr="00491B1C">
        <w:rPr>
          <w:rFonts w:ascii="Arial" w:hAnsi="Arial" w:cs="Arial"/>
          <w:lang w:val="hy-AM"/>
        </w:rPr>
        <w:t>ավարութ</w:t>
      </w:r>
      <w:r w:rsidRPr="00491B1C">
        <w:rPr>
          <w:rFonts w:ascii="Arial" w:hAnsi="Arial" w:cs="Arial"/>
          <w:lang w:val="hy-AM"/>
        </w:rPr>
        <w:t>յ</w:t>
      </w:r>
      <w:r w:rsidR="00A63F07" w:rsidRPr="00491B1C">
        <w:rPr>
          <w:rFonts w:ascii="Arial" w:hAnsi="Arial" w:cs="Arial"/>
          <w:lang w:val="hy-AM"/>
        </w:rPr>
        <w:t>ա</w:t>
      </w:r>
      <w:r w:rsidRPr="00491B1C">
        <w:rPr>
          <w:rFonts w:ascii="Arial" w:hAnsi="Arial" w:cs="Arial"/>
          <w:lang w:val="hy-AM"/>
        </w:rPr>
        <w:t>մբ։Գավաշցիները ապաստանեցին Փեսանդաշտում։Այստեղ պատսպարվեց մոտ 6000 մարդ։Փեսանդաշտը մտնում էր Շատախի գավառի մեջ։</w:t>
      </w:r>
    </w:p>
    <w:p w:rsidR="00362550" w:rsidRPr="00491B1C" w:rsidRDefault="00A63F07" w:rsidP="00491B1C">
      <w:pPr>
        <w:pStyle w:val="a7"/>
        <w:jc w:val="both"/>
        <w:rPr>
          <w:rFonts w:ascii="Arial" w:hAnsi="Arial" w:cs="Arial"/>
          <w:lang w:val="hy-AM"/>
        </w:rPr>
      </w:pPr>
      <w:r w:rsidRPr="00491B1C">
        <w:rPr>
          <w:rFonts w:ascii="Arial" w:hAnsi="Arial" w:cs="Arial"/>
          <w:lang w:val="hy-AM"/>
        </w:rPr>
        <w:t>Փեսանդաշտի</w:t>
      </w:r>
      <w:r w:rsidR="00362550" w:rsidRPr="00491B1C">
        <w:rPr>
          <w:rFonts w:ascii="Arial" w:hAnsi="Arial" w:cs="Arial"/>
          <w:lang w:val="hy-AM"/>
        </w:rPr>
        <w:t xml:space="preserve"> ինքնապաշտպանություն</w:t>
      </w:r>
      <w:r w:rsidRPr="00491B1C">
        <w:rPr>
          <w:rFonts w:ascii="Arial" w:hAnsi="Arial" w:cs="Arial"/>
          <w:lang w:val="hy-AM"/>
        </w:rPr>
        <w:t>ն</w:t>
      </w:r>
      <w:r w:rsidR="00362550" w:rsidRPr="00491B1C">
        <w:rPr>
          <w:rFonts w:ascii="Arial" w:hAnsi="Arial" w:cs="Arial"/>
          <w:lang w:val="hy-AM"/>
        </w:rPr>
        <w:t xml:space="preserve"> ուներ 4 դիրք՝Բարադոտիկի,Շահրուրա-Բերդի,Կարոսլախի</w:t>
      </w:r>
      <w:r w:rsidR="00F42A3E" w:rsidRPr="00491B1C">
        <w:rPr>
          <w:rFonts w:ascii="Arial" w:hAnsi="Arial" w:cs="Arial"/>
          <w:lang w:val="hy-AM"/>
        </w:rPr>
        <w:t xml:space="preserve"> և Նառի։</w:t>
      </w:r>
    </w:p>
    <w:p w:rsidR="00F42A3E" w:rsidRPr="00491B1C" w:rsidRDefault="00F42A3E" w:rsidP="00491B1C">
      <w:pPr>
        <w:pStyle w:val="a7"/>
        <w:jc w:val="both"/>
        <w:rPr>
          <w:rFonts w:ascii="Arial" w:hAnsi="Arial" w:cs="Arial"/>
          <w:lang w:val="hy-AM"/>
        </w:rPr>
      </w:pPr>
      <w:r w:rsidRPr="00491B1C">
        <w:rPr>
          <w:rFonts w:ascii="Arial" w:hAnsi="Arial" w:cs="Arial"/>
          <w:lang w:val="hy-AM"/>
        </w:rPr>
        <w:t xml:space="preserve">Ապրիլի 14-16-ը թուրքերն ուժգին հարձակումներ կատարեցին </w:t>
      </w:r>
      <w:r w:rsidR="00A63F07" w:rsidRPr="00491B1C">
        <w:rPr>
          <w:rFonts w:ascii="Arial" w:hAnsi="Arial" w:cs="Arial"/>
          <w:lang w:val="hy-AM"/>
        </w:rPr>
        <w:t>Բարադ</w:t>
      </w:r>
      <w:r w:rsidRPr="00491B1C">
        <w:rPr>
          <w:rFonts w:ascii="Arial" w:hAnsi="Arial" w:cs="Arial"/>
          <w:lang w:val="hy-AM"/>
        </w:rPr>
        <w:t xml:space="preserve">ոտիկի </w:t>
      </w:r>
      <w:r w:rsidR="00A63F07" w:rsidRPr="00491B1C">
        <w:rPr>
          <w:rFonts w:ascii="Arial" w:hAnsi="Arial" w:cs="Arial"/>
          <w:lang w:val="hy-AM"/>
        </w:rPr>
        <w:t>ուղղութ</w:t>
      </w:r>
      <w:r w:rsidRPr="00491B1C">
        <w:rPr>
          <w:rFonts w:ascii="Arial" w:hAnsi="Arial" w:cs="Arial"/>
          <w:lang w:val="hy-AM"/>
        </w:rPr>
        <w:t>յ</w:t>
      </w:r>
      <w:r w:rsidR="00A63F07" w:rsidRPr="00491B1C">
        <w:rPr>
          <w:rFonts w:ascii="Arial" w:hAnsi="Arial" w:cs="Arial"/>
          <w:lang w:val="hy-AM"/>
        </w:rPr>
        <w:t>ա</w:t>
      </w:r>
      <w:r w:rsidRPr="00491B1C">
        <w:rPr>
          <w:rFonts w:ascii="Arial" w:hAnsi="Arial" w:cs="Arial"/>
          <w:lang w:val="hy-AM"/>
        </w:rPr>
        <w:t xml:space="preserve">մբ,որի </w:t>
      </w:r>
      <w:r w:rsidR="00A63F07" w:rsidRPr="00491B1C">
        <w:rPr>
          <w:rFonts w:ascii="Arial" w:hAnsi="Arial" w:cs="Arial"/>
          <w:lang w:val="hy-AM"/>
        </w:rPr>
        <w:t>ինքնապաշտպանությու</w:t>
      </w:r>
      <w:r w:rsidRPr="00491B1C">
        <w:rPr>
          <w:rFonts w:ascii="Arial" w:hAnsi="Arial" w:cs="Arial"/>
          <w:lang w:val="hy-AM"/>
        </w:rPr>
        <w:t xml:space="preserve">նը ղեկավարում էր Լևոն Շաղոյանը։Թշնամու գրոհներն ավարտվում էին մարդկային </w:t>
      </w:r>
      <w:r w:rsidR="00A63F07" w:rsidRPr="00491B1C">
        <w:rPr>
          <w:rFonts w:ascii="Arial" w:hAnsi="Arial" w:cs="Arial"/>
          <w:lang w:val="hy-AM"/>
        </w:rPr>
        <w:t>կորուստներով։</w:t>
      </w:r>
      <w:r w:rsidRPr="00491B1C">
        <w:rPr>
          <w:rFonts w:ascii="Arial" w:hAnsi="Arial" w:cs="Arial"/>
          <w:lang w:val="hy-AM"/>
        </w:rPr>
        <w:t>Մայիսի 10-ին Փեսանդաշտ մտան հայ կամավորական գնդերը։</w:t>
      </w:r>
    </w:p>
    <w:p w:rsidR="00F42A3E" w:rsidRPr="00491B1C" w:rsidRDefault="00F42A3E" w:rsidP="00491B1C">
      <w:pPr>
        <w:pStyle w:val="a7"/>
        <w:jc w:val="both"/>
        <w:rPr>
          <w:rFonts w:ascii="Arial" w:hAnsi="Arial" w:cs="Arial"/>
          <w:lang w:val="hy-AM"/>
        </w:rPr>
      </w:pPr>
      <w:r w:rsidRPr="00491B1C">
        <w:rPr>
          <w:rFonts w:ascii="Arial" w:hAnsi="Arial" w:cs="Arial"/>
          <w:lang w:val="hy-AM"/>
        </w:rPr>
        <w:t xml:space="preserve">Տրապիզոնցի Հարություն  </w:t>
      </w:r>
      <w:r w:rsidR="00423602" w:rsidRPr="00491B1C">
        <w:rPr>
          <w:rFonts w:ascii="Arial" w:hAnsi="Arial" w:cs="Arial"/>
          <w:lang w:val="hy-AM"/>
        </w:rPr>
        <w:t>Սարգսյանը</w:t>
      </w:r>
      <w:r w:rsidRPr="00491B1C">
        <w:rPr>
          <w:rFonts w:ascii="Arial" w:hAnsi="Arial" w:cs="Arial"/>
          <w:lang w:val="hy-AM"/>
        </w:rPr>
        <w:t xml:space="preserve"> իր երկու որդիների՝Գուգենի և Պարույրի հետ ծրագրել </w:t>
      </w:r>
      <w:r w:rsidR="00423602" w:rsidRPr="00491B1C">
        <w:rPr>
          <w:rFonts w:ascii="Arial" w:hAnsi="Arial" w:cs="Arial"/>
          <w:lang w:val="hy-AM"/>
        </w:rPr>
        <w:t>էր</w:t>
      </w:r>
      <w:r w:rsidRPr="00491B1C">
        <w:rPr>
          <w:rFonts w:ascii="Arial" w:hAnsi="Arial" w:cs="Arial"/>
          <w:lang w:val="hy-AM"/>
        </w:rPr>
        <w:t xml:space="preserve"> սպանել Ջեմալ Ազմիին։Սակայն նրանք ընկել են թուրք ոստիկանության ձեռքը և սպանվել։Տրապիզոնցիներ Սեդրակ Սեյրանյանն ու Երվանդ Տերտերյանն իրենց տները վերածել են </w:t>
      </w:r>
      <w:r w:rsidR="00A63F07" w:rsidRPr="00491B1C">
        <w:rPr>
          <w:rFonts w:ascii="Arial" w:hAnsi="Arial" w:cs="Arial"/>
          <w:lang w:val="hy-AM"/>
        </w:rPr>
        <w:t>կրակակետ</w:t>
      </w:r>
      <w:r w:rsidRPr="00491B1C">
        <w:rPr>
          <w:rFonts w:ascii="Arial" w:hAnsi="Arial" w:cs="Arial"/>
          <w:lang w:val="hy-AM"/>
        </w:rPr>
        <w:t>երի,կռվել թուրք հրոսակների դեմ և անձնասպան եղել։</w:t>
      </w:r>
    </w:p>
    <w:p w:rsidR="00F42A3E" w:rsidRPr="00491B1C" w:rsidRDefault="00F42A3E" w:rsidP="00491B1C">
      <w:pPr>
        <w:pStyle w:val="a7"/>
        <w:jc w:val="both"/>
        <w:rPr>
          <w:rFonts w:ascii="Arial" w:hAnsi="Arial" w:cs="Arial"/>
          <w:lang w:val="hy-AM"/>
        </w:rPr>
      </w:pPr>
      <w:r w:rsidRPr="00491B1C">
        <w:rPr>
          <w:rFonts w:ascii="Arial" w:hAnsi="Arial" w:cs="Arial"/>
          <w:lang w:val="hy-AM"/>
        </w:rPr>
        <w:t>Տրապիզոնի մոտ գտնվող Կովատ Շամի հայ բնակչությունը ձեռք է բարձրացրել թուրքերի դեմ։</w:t>
      </w:r>
    </w:p>
    <w:p w:rsidR="00F42A3E" w:rsidRPr="00491B1C" w:rsidRDefault="00F42A3E" w:rsidP="00491B1C">
      <w:pPr>
        <w:pStyle w:val="a7"/>
        <w:jc w:val="both"/>
        <w:rPr>
          <w:rFonts w:ascii="Arial" w:hAnsi="Arial" w:cs="Arial"/>
          <w:lang w:val="hy-AM"/>
        </w:rPr>
      </w:pPr>
      <w:r w:rsidRPr="00491B1C">
        <w:rPr>
          <w:rFonts w:ascii="Arial" w:hAnsi="Arial" w:cs="Arial"/>
          <w:lang w:val="hy-AM"/>
        </w:rPr>
        <w:t>Գևորգ 5-րդը դիմել է ցարական իշխաններին՝խնդրելով սևծովյան նավատորմի օգնությունը Կովատ Շամի և Տրապիզոնի բնակչությանը։Ռուսական նավատորմը չկարողացավ օգնության հասնել և տրապիզոնահայությունը կոտորվեց,սակայն շուրջ 600 հայորդիներ մարտնչեցին թուրք հրոսակների դեմ։Նրանց ղեկավարներն էին Զիլ Օհաննեսը,Հակոբ Քեհյանը և ուրիշներ։Նրանց պայքարը տևեց մինչև 1923 թ</w:t>
      </w:r>
      <w:r w:rsidR="00C03E61" w:rsidRPr="00491B1C">
        <w:rPr>
          <w:rFonts w:ascii="Cambria Math" w:hAnsi="Cambria Math" w:cs="Cambria Math"/>
          <w:lang w:val="hy-AM"/>
        </w:rPr>
        <w:t>․</w:t>
      </w:r>
      <w:r w:rsidRPr="00491B1C">
        <w:rPr>
          <w:rFonts w:ascii="Arial" w:hAnsi="Arial" w:cs="Arial"/>
          <w:lang w:val="hy-AM"/>
        </w:rPr>
        <w:t>,երբ հայորդիներին հաջողվեց դուրս գալ ռուսական ափ։</w:t>
      </w:r>
    </w:p>
    <w:p w:rsidR="00F42A3E" w:rsidRPr="00491B1C" w:rsidRDefault="00F42A3E"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հունվարին Հ</w:t>
      </w:r>
      <w:r w:rsidRPr="00491B1C">
        <w:rPr>
          <w:rFonts w:ascii="Cambria Math" w:hAnsi="Cambria Math" w:cs="Cambria Math"/>
          <w:lang w:val="hy-AM"/>
        </w:rPr>
        <w:t>․</w:t>
      </w:r>
      <w:r w:rsidR="00451B73" w:rsidRPr="00491B1C">
        <w:rPr>
          <w:rFonts w:ascii="Arial" w:hAnsi="Arial" w:cs="Arial"/>
          <w:lang w:val="hy-AM"/>
        </w:rPr>
        <w:t>Հ</w:t>
      </w:r>
      <w:r w:rsidRPr="00491B1C">
        <w:rPr>
          <w:rFonts w:ascii="Cambria Math" w:hAnsi="Cambria Math" w:cs="Cambria Math"/>
          <w:lang w:val="hy-AM"/>
        </w:rPr>
        <w:t>․</w:t>
      </w:r>
      <w:r w:rsidR="00451B73" w:rsidRPr="00491B1C">
        <w:rPr>
          <w:rFonts w:ascii="Arial" w:hAnsi="Arial" w:cs="Arial"/>
          <w:lang w:val="hy-AM"/>
        </w:rPr>
        <w:t>Դ</w:t>
      </w:r>
      <w:r w:rsidR="00451B73" w:rsidRPr="00491B1C">
        <w:rPr>
          <w:rFonts w:ascii="Cambria Math" w:hAnsi="Cambria Math" w:cs="Cambria Math"/>
          <w:lang w:val="hy-AM"/>
        </w:rPr>
        <w:t>․</w:t>
      </w:r>
      <w:r w:rsidRPr="00491B1C">
        <w:rPr>
          <w:rFonts w:ascii="Arial" w:hAnsi="Arial" w:cs="Arial"/>
          <w:lang w:val="hy-AM"/>
        </w:rPr>
        <w:t xml:space="preserve"> </w:t>
      </w:r>
      <w:r w:rsidR="00451B73" w:rsidRPr="00491B1C">
        <w:rPr>
          <w:rFonts w:ascii="Arial" w:hAnsi="Arial" w:cs="Arial"/>
          <w:lang w:val="hy-AM"/>
        </w:rPr>
        <w:t>Դուրան-Բարձրավանդակի Կենտրոնական կոմիտեի նախաձեռնությամբ հրավիրվեց ժողով,նվիրված ինքնապաշտպանության կազմակերպմանը։</w:t>
      </w:r>
      <w:r w:rsidR="005666E8" w:rsidRPr="00491B1C">
        <w:rPr>
          <w:rFonts w:ascii="Arial" w:hAnsi="Arial" w:cs="Arial"/>
          <w:lang w:val="hy-AM"/>
        </w:rPr>
        <w:t>Ամբողջ Տարոնը բաժանվեց ինքնապաշտպանական ութ շրջանների։Ժողովի որոշմամբ Ռուբենը և Իսա Կորյունը սկսեցին շրջել Մշ</w:t>
      </w:r>
      <w:r w:rsidR="00A55616" w:rsidRPr="00491B1C">
        <w:rPr>
          <w:rFonts w:ascii="Arial" w:hAnsi="Arial" w:cs="Arial"/>
          <w:lang w:val="hy-AM"/>
        </w:rPr>
        <w:t>ո</w:t>
      </w:r>
    </w:p>
    <w:p w:rsidR="005666E8" w:rsidRPr="00491B1C" w:rsidRDefault="005666E8" w:rsidP="00491B1C">
      <w:pPr>
        <w:pStyle w:val="a7"/>
        <w:jc w:val="both"/>
        <w:rPr>
          <w:rFonts w:ascii="Arial" w:hAnsi="Arial" w:cs="Arial"/>
          <w:lang w:val="hy-AM"/>
        </w:rPr>
      </w:pPr>
      <w:r w:rsidRPr="00491B1C">
        <w:rPr>
          <w:rFonts w:ascii="Arial" w:hAnsi="Arial" w:cs="Arial"/>
          <w:lang w:val="hy-AM"/>
        </w:rPr>
        <w:t xml:space="preserve">դաշտի գյուղերում՝ինքնապաշտպանությունը </w:t>
      </w:r>
      <w:r w:rsidR="00A55616" w:rsidRPr="00491B1C">
        <w:rPr>
          <w:rFonts w:ascii="Arial" w:hAnsi="Arial" w:cs="Arial"/>
          <w:lang w:val="hy-AM"/>
        </w:rPr>
        <w:t>կազմակերպելու</w:t>
      </w:r>
      <w:r w:rsidRPr="00491B1C">
        <w:rPr>
          <w:rFonts w:ascii="Arial" w:hAnsi="Arial" w:cs="Arial"/>
          <w:lang w:val="hy-AM"/>
        </w:rPr>
        <w:t xml:space="preserve"> համար։</w:t>
      </w:r>
    </w:p>
    <w:p w:rsidR="005666E8" w:rsidRPr="00491B1C" w:rsidRDefault="005666E8"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Մշո դաշտի </w:t>
      </w:r>
      <w:r w:rsidR="00A55616" w:rsidRPr="00491B1C">
        <w:rPr>
          <w:rFonts w:ascii="Arial" w:hAnsi="Arial" w:cs="Arial"/>
          <w:lang w:val="hy-AM"/>
        </w:rPr>
        <w:t>Ց</w:t>
      </w:r>
      <w:r w:rsidRPr="00491B1C">
        <w:rPr>
          <w:rFonts w:ascii="Arial" w:hAnsi="Arial" w:cs="Arial"/>
          <w:lang w:val="hy-AM"/>
        </w:rPr>
        <w:t xml:space="preserve">րոնք </w:t>
      </w:r>
      <w:r w:rsidR="00A55616" w:rsidRPr="00491B1C">
        <w:rPr>
          <w:rFonts w:ascii="Arial" w:hAnsi="Arial" w:cs="Arial"/>
          <w:lang w:val="hy-AM"/>
        </w:rPr>
        <w:t>գյուղ</w:t>
      </w:r>
      <w:r w:rsidRPr="00491B1C">
        <w:rPr>
          <w:rFonts w:ascii="Arial" w:hAnsi="Arial" w:cs="Arial"/>
          <w:lang w:val="hy-AM"/>
        </w:rPr>
        <w:t xml:space="preserve"> ուղարկվեց 500 զինվոր՝Իսմայիլի գլխավորությամբ։Ցրոնքցիները քաշվեցին լեռները,թուրք զինվորները հրի մատնեցին գյուղի 150 տները։</w:t>
      </w:r>
    </w:p>
    <w:p w:rsidR="005666E8" w:rsidRPr="00491B1C" w:rsidRDefault="005666E8" w:rsidP="00491B1C">
      <w:pPr>
        <w:pStyle w:val="a7"/>
        <w:jc w:val="both"/>
        <w:rPr>
          <w:rFonts w:ascii="Arial" w:hAnsi="Arial" w:cs="Arial"/>
          <w:lang w:val="hy-AM"/>
        </w:rPr>
      </w:pPr>
      <w:r w:rsidRPr="00491B1C">
        <w:rPr>
          <w:rFonts w:ascii="Arial" w:hAnsi="Arial" w:cs="Arial"/>
          <w:lang w:val="hy-AM"/>
        </w:rPr>
        <w:t xml:space="preserve">Փետրվարի 6-ին բախում տեղի </w:t>
      </w:r>
      <w:r w:rsidR="00A55616" w:rsidRPr="00491B1C">
        <w:rPr>
          <w:rFonts w:ascii="Arial" w:hAnsi="Arial" w:cs="Arial"/>
          <w:lang w:val="hy-AM"/>
        </w:rPr>
        <w:t>ունե</w:t>
      </w:r>
      <w:r w:rsidRPr="00491B1C">
        <w:rPr>
          <w:rFonts w:ascii="Arial" w:hAnsi="Arial" w:cs="Arial"/>
          <w:lang w:val="hy-AM"/>
        </w:rPr>
        <w:t>ցավ Գոմս գյուղում,որի ինքնապաշտպանության պատասխանատուն էր Կորյունը։Այդ օրը գյուղ եկավ Շեյխ Մեհմեդ Էմինը՝15 ոստիկաններով և իջևանեց Կորյունի տանը։</w:t>
      </w:r>
    </w:p>
    <w:p w:rsidR="005666E8" w:rsidRPr="00491B1C" w:rsidRDefault="005666E8" w:rsidP="00491B1C">
      <w:pPr>
        <w:pStyle w:val="a7"/>
        <w:jc w:val="both"/>
        <w:rPr>
          <w:rFonts w:ascii="Arial" w:hAnsi="Arial" w:cs="Arial"/>
          <w:lang w:val="hy-AM"/>
        </w:rPr>
      </w:pPr>
      <w:r w:rsidRPr="00491B1C">
        <w:rPr>
          <w:rFonts w:ascii="Arial" w:hAnsi="Arial" w:cs="Arial"/>
          <w:lang w:val="hy-AM"/>
        </w:rPr>
        <w:t xml:space="preserve">Նա գաղտնի հրահանգ ուներ սպանելու Ռուբենին և Կորյունին։Սակայն </w:t>
      </w:r>
      <w:r w:rsidR="0032137E" w:rsidRPr="00491B1C">
        <w:rPr>
          <w:rFonts w:ascii="Arial" w:hAnsi="Arial" w:cs="Arial"/>
          <w:lang w:val="hy-AM"/>
        </w:rPr>
        <w:t>Կորյունի</w:t>
      </w:r>
      <w:r w:rsidRPr="00491B1C">
        <w:rPr>
          <w:rFonts w:ascii="Arial" w:hAnsi="Arial" w:cs="Arial"/>
          <w:lang w:val="hy-AM"/>
        </w:rPr>
        <w:t xml:space="preserve">ն հավատարիմ մի քուրդ նրան տեղեկացրեց դավադրության մասին։Վերջինս </w:t>
      </w:r>
      <w:r w:rsidR="0032137E" w:rsidRPr="00491B1C">
        <w:rPr>
          <w:rFonts w:ascii="Arial" w:hAnsi="Arial" w:cs="Arial"/>
          <w:lang w:val="hy-AM"/>
        </w:rPr>
        <w:t>հրդ</w:t>
      </w:r>
      <w:r w:rsidRPr="00491B1C">
        <w:rPr>
          <w:rFonts w:ascii="Arial" w:hAnsi="Arial" w:cs="Arial"/>
          <w:lang w:val="hy-AM"/>
        </w:rPr>
        <w:t xml:space="preserve">եհեց </w:t>
      </w:r>
      <w:r w:rsidRPr="00491B1C">
        <w:rPr>
          <w:rFonts w:ascii="Arial" w:hAnsi="Arial" w:cs="Arial"/>
          <w:lang w:val="hy-AM"/>
        </w:rPr>
        <w:lastRenderedPageBreak/>
        <w:t>սեփական տունը,իսկ</w:t>
      </w:r>
      <w:r w:rsidR="0032137E" w:rsidRPr="00491B1C">
        <w:rPr>
          <w:rFonts w:ascii="Arial" w:hAnsi="Arial" w:cs="Arial"/>
          <w:lang w:val="hy-AM"/>
        </w:rPr>
        <w:t xml:space="preserve"> հայ </w:t>
      </w:r>
      <w:r w:rsidRPr="00491B1C">
        <w:rPr>
          <w:rFonts w:ascii="Arial" w:hAnsi="Arial" w:cs="Arial"/>
          <w:lang w:val="hy-AM"/>
        </w:rPr>
        <w:t xml:space="preserve"> </w:t>
      </w:r>
      <w:r w:rsidR="0032137E" w:rsidRPr="00491B1C">
        <w:rPr>
          <w:rFonts w:ascii="Arial" w:hAnsi="Arial" w:cs="Arial"/>
          <w:lang w:val="hy-AM"/>
        </w:rPr>
        <w:t>մարտի</w:t>
      </w:r>
      <w:r w:rsidRPr="00491B1C">
        <w:rPr>
          <w:rFonts w:ascii="Arial" w:hAnsi="Arial" w:cs="Arial"/>
          <w:lang w:val="hy-AM"/>
        </w:rPr>
        <w:t xml:space="preserve">կները </w:t>
      </w:r>
      <w:r w:rsidR="0032137E" w:rsidRPr="00491B1C">
        <w:rPr>
          <w:rFonts w:ascii="Arial" w:hAnsi="Arial" w:cs="Arial"/>
          <w:lang w:val="hy-AM"/>
        </w:rPr>
        <w:t>ոչնչ</w:t>
      </w:r>
      <w:r w:rsidRPr="00491B1C">
        <w:rPr>
          <w:rFonts w:ascii="Arial" w:hAnsi="Arial" w:cs="Arial"/>
          <w:lang w:val="hy-AM"/>
        </w:rPr>
        <w:t xml:space="preserve">ացրին ոստիկաններին։Ռուբենն ու Կորյունը շարժվեցին դեպի </w:t>
      </w:r>
      <w:r w:rsidR="0032137E" w:rsidRPr="00491B1C">
        <w:rPr>
          <w:rFonts w:ascii="Arial" w:hAnsi="Arial" w:cs="Arial"/>
          <w:lang w:val="hy-AM"/>
        </w:rPr>
        <w:t>Ս</w:t>
      </w:r>
      <w:r w:rsidRPr="00491B1C">
        <w:rPr>
          <w:rFonts w:ascii="Arial" w:hAnsi="Arial" w:cs="Arial"/>
          <w:lang w:val="hy-AM"/>
        </w:rPr>
        <w:t>ասուն։</w:t>
      </w:r>
    </w:p>
    <w:p w:rsidR="005666E8" w:rsidRPr="00491B1C" w:rsidRDefault="005666E8" w:rsidP="00491B1C">
      <w:pPr>
        <w:pStyle w:val="a7"/>
        <w:jc w:val="both"/>
        <w:rPr>
          <w:rFonts w:ascii="Arial" w:hAnsi="Arial" w:cs="Arial"/>
          <w:lang w:val="hy-AM"/>
        </w:rPr>
      </w:pPr>
      <w:r w:rsidRPr="00491B1C">
        <w:rPr>
          <w:rFonts w:ascii="Arial" w:hAnsi="Arial" w:cs="Arial"/>
          <w:lang w:val="hy-AM"/>
        </w:rPr>
        <w:t>Շենիկ գյուղում փետրվարի 10-ին Ռուբենը հրավիրվեց Սասունի խմբապետների ժողով,որին մասնակցում էին Կորյունը,</w:t>
      </w:r>
      <w:r w:rsidR="00B435AE" w:rsidRPr="00491B1C">
        <w:rPr>
          <w:rFonts w:ascii="Arial" w:hAnsi="Arial" w:cs="Arial"/>
          <w:lang w:val="hy-AM"/>
        </w:rPr>
        <w:t>Փեթարա Մանուկը,Սասունցի Մուշեղը և այլոք։Սասունի ճակատը բաժանվեց յոթ գլխավոր հատվածների</w:t>
      </w:r>
      <w:r w:rsidR="00B435AE" w:rsidRPr="00491B1C">
        <w:rPr>
          <w:rFonts w:ascii="Cambria Math" w:hAnsi="Cambria Math" w:cs="Cambria Math"/>
          <w:lang w:val="hy-AM"/>
        </w:rPr>
        <w:t>․</w:t>
      </w:r>
    </w:p>
    <w:p w:rsidR="00B435AE" w:rsidRPr="00491B1C" w:rsidRDefault="00B435AE" w:rsidP="00491B1C">
      <w:pPr>
        <w:pStyle w:val="a7"/>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Տալվորիկի,Խուլբի և Խիանքի շրջանը հանձնվեց Մուշեղին,որի օգնականներն էին ֆիդայիններ Թաթարը, Համզեն,Բազեն և Ռզգոն։</w:t>
      </w:r>
    </w:p>
    <w:p w:rsidR="00B435AE" w:rsidRPr="00491B1C" w:rsidRDefault="00B435AE" w:rsidP="00491B1C">
      <w:pPr>
        <w:pStyle w:val="a7"/>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Փսանքի ճակատը հանձնվեց Ստեփան վարդապետին և Դավիթ Երիցյանին։</w:t>
      </w:r>
    </w:p>
    <w:p w:rsidR="00B435AE" w:rsidRPr="00491B1C" w:rsidRDefault="00B435AE" w:rsidP="00491B1C">
      <w:pPr>
        <w:pStyle w:val="a7"/>
        <w:jc w:val="both"/>
        <w:rPr>
          <w:rFonts w:ascii="Arial" w:hAnsi="Arial" w:cs="Arial"/>
          <w:lang w:val="hy-AM"/>
        </w:rPr>
      </w:pPr>
      <w:r w:rsidRPr="00491B1C">
        <w:rPr>
          <w:rFonts w:ascii="Arial" w:hAnsi="Arial" w:cs="Arial"/>
          <w:lang w:val="hy-AM"/>
        </w:rPr>
        <w:t>3</w:t>
      </w:r>
      <w:r w:rsidRPr="00491B1C">
        <w:rPr>
          <w:rFonts w:ascii="Cambria Math" w:hAnsi="Cambria Math" w:cs="Cambria Math"/>
          <w:lang w:val="hy-AM"/>
        </w:rPr>
        <w:t>․</w:t>
      </w:r>
      <w:r w:rsidRPr="00491B1C">
        <w:rPr>
          <w:rFonts w:ascii="Arial" w:hAnsi="Arial" w:cs="Arial"/>
          <w:lang w:val="hy-AM"/>
        </w:rPr>
        <w:t>Գելիեգուզանի շրջանը պիտի ղեկավարեին Կորյունը և Միջոն։</w:t>
      </w:r>
    </w:p>
    <w:p w:rsidR="00B435AE" w:rsidRPr="00491B1C" w:rsidRDefault="00B435AE" w:rsidP="00491B1C">
      <w:pPr>
        <w:pStyle w:val="a7"/>
        <w:jc w:val="both"/>
        <w:rPr>
          <w:rFonts w:ascii="Arial" w:hAnsi="Arial" w:cs="Arial"/>
          <w:lang w:val="hy-AM"/>
        </w:rPr>
      </w:pPr>
      <w:r w:rsidRPr="00491B1C">
        <w:rPr>
          <w:rFonts w:ascii="Arial" w:hAnsi="Arial" w:cs="Arial"/>
          <w:lang w:val="hy-AM"/>
        </w:rPr>
        <w:t>4</w:t>
      </w:r>
      <w:r w:rsidRPr="00491B1C">
        <w:rPr>
          <w:rFonts w:ascii="Cambria Math" w:hAnsi="Cambria Math" w:cs="Cambria Math"/>
          <w:lang w:val="hy-AM"/>
        </w:rPr>
        <w:t>․</w:t>
      </w:r>
      <w:r w:rsidRPr="00491B1C">
        <w:rPr>
          <w:rFonts w:ascii="Arial" w:hAnsi="Arial" w:cs="Arial"/>
          <w:lang w:val="hy-AM"/>
        </w:rPr>
        <w:t>Շենիկի և Սեմալի ուղղությունը տրվեց Իշխան Մանուկին,Քաթիպ Մանուկին,Չոլոյին և Ադամին։</w:t>
      </w:r>
    </w:p>
    <w:p w:rsidR="00B435AE" w:rsidRPr="00491B1C" w:rsidRDefault="00B435AE" w:rsidP="00491B1C">
      <w:pPr>
        <w:pStyle w:val="a7"/>
        <w:jc w:val="both"/>
        <w:rPr>
          <w:rFonts w:ascii="Arial" w:hAnsi="Arial" w:cs="Arial"/>
          <w:lang w:val="hy-AM"/>
        </w:rPr>
      </w:pPr>
      <w:r w:rsidRPr="00491B1C">
        <w:rPr>
          <w:rFonts w:ascii="Arial" w:hAnsi="Arial" w:cs="Arial"/>
          <w:lang w:val="hy-AM"/>
        </w:rPr>
        <w:t>5</w:t>
      </w:r>
      <w:r w:rsidRPr="00491B1C">
        <w:rPr>
          <w:rFonts w:ascii="Cambria Math" w:hAnsi="Cambria Math" w:cs="Cambria Math"/>
          <w:lang w:val="hy-AM"/>
        </w:rPr>
        <w:t>․</w:t>
      </w:r>
      <w:r w:rsidRPr="00491B1C">
        <w:rPr>
          <w:rFonts w:ascii="Arial" w:hAnsi="Arial" w:cs="Arial"/>
          <w:lang w:val="hy-AM"/>
        </w:rPr>
        <w:t>Աղբի շրջանը հանձնվեց Աղբնա Մարտեին։</w:t>
      </w:r>
    </w:p>
    <w:p w:rsidR="00B435AE" w:rsidRPr="00491B1C" w:rsidRDefault="00B435AE" w:rsidP="00491B1C">
      <w:pPr>
        <w:pStyle w:val="a7"/>
        <w:jc w:val="both"/>
        <w:rPr>
          <w:rFonts w:ascii="Arial" w:hAnsi="Arial" w:cs="Arial"/>
          <w:lang w:val="hy-AM"/>
        </w:rPr>
      </w:pPr>
      <w:r w:rsidRPr="00491B1C">
        <w:rPr>
          <w:rFonts w:ascii="Arial" w:hAnsi="Arial" w:cs="Arial"/>
          <w:lang w:val="hy-AM"/>
        </w:rPr>
        <w:t>6</w:t>
      </w:r>
      <w:r w:rsidRPr="00491B1C">
        <w:rPr>
          <w:rFonts w:ascii="Cambria Math" w:hAnsi="Cambria Math" w:cs="Cambria Math"/>
          <w:lang w:val="hy-AM"/>
        </w:rPr>
        <w:t>․</w:t>
      </w:r>
      <w:r w:rsidRPr="00491B1C">
        <w:rPr>
          <w:rFonts w:ascii="Arial" w:hAnsi="Arial" w:cs="Arial"/>
          <w:lang w:val="hy-AM"/>
        </w:rPr>
        <w:t>Կեփիի լեռնամասը տրվեց Ձորա Արթինին ու նրա եղբայր Մկրեին։</w:t>
      </w:r>
    </w:p>
    <w:p w:rsidR="00B435AE" w:rsidRPr="00491B1C" w:rsidRDefault="00B435AE" w:rsidP="00491B1C">
      <w:pPr>
        <w:pStyle w:val="a7"/>
        <w:jc w:val="both"/>
        <w:rPr>
          <w:rFonts w:ascii="Arial" w:hAnsi="Arial" w:cs="Arial"/>
          <w:lang w:val="hy-AM"/>
        </w:rPr>
      </w:pPr>
      <w:r w:rsidRPr="00491B1C">
        <w:rPr>
          <w:rFonts w:ascii="Arial" w:hAnsi="Arial" w:cs="Arial"/>
          <w:lang w:val="hy-AM"/>
        </w:rPr>
        <w:t>7</w:t>
      </w:r>
      <w:r w:rsidRPr="00491B1C">
        <w:rPr>
          <w:rFonts w:ascii="Cambria Math" w:hAnsi="Cambria Math" w:cs="Cambria Math"/>
          <w:lang w:val="hy-AM"/>
        </w:rPr>
        <w:t>․</w:t>
      </w:r>
      <w:r w:rsidRPr="00491B1C">
        <w:rPr>
          <w:rFonts w:ascii="Arial" w:hAnsi="Arial" w:cs="Arial"/>
          <w:lang w:val="hy-AM"/>
        </w:rPr>
        <w:t>Ալիանքի լեռնամասը տրվեց Շենիկցի Պողոսին,Սեմալցի Տերտերին,</w:t>
      </w:r>
      <w:r w:rsidR="006078B8" w:rsidRPr="00491B1C">
        <w:rPr>
          <w:rFonts w:ascii="Arial" w:hAnsi="Arial" w:cs="Arial"/>
          <w:lang w:val="hy-AM"/>
        </w:rPr>
        <w:t>Գ</w:t>
      </w:r>
      <w:r w:rsidRPr="00491B1C">
        <w:rPr>
          <w:rFonts w:ascii="Arial" w:hAnsi="Arial" w:cs="Arial"/>
          <w:lang w:val="hy-AM"/>
        </w:rPr>
        <w:t>րգեի</w:t>
      </w:r>
      <w:r w:rsidR="006078B8" w:rsidRPr="00491B1C">
        <w:rPr>
          <w:rFonts w:ascii="Arial" w:hAnsi="Arial" w:cs="Arial"/>
          <w:lang w:val="hy-AM"/>
        </w:rPr>
        <w:t xml:space="preserve"> Վադանին ու Ղազարին։</w:t>
      </w:r>
    </w:p>
    <w:p w:rsidR="006078B8" w:rsidRPr="00491B1C" w:rsidRDefault="006078B8"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մայիսի 1-ին թուրքերը հարձակվեցին Խնուսի շրջանի վրա։Մինչև մայիսի 10-ը Խնուսի գյուղերը կոտորվեցին ու թալանվեցին։Խնուսի 25 հազար հայությունից փրկվեցին մի քանի հազար մարդ։</w:t>
      </w:r>
    </w:p>
    <w:p w:rsidR="006078B8" w:rsidRPr="00491B1C" w:rsidRDefault="006078B8" w:rsidP="00491B1C">
      <w:pPr>
        <w:pStyle w:val="a7"/>
        <w:jc w:val="both"/>
        <w:rPr>
          <w:rFonts w:ascii="Arial" w:hAnsi="Arial" w:cs="Arial"/>
          <w:lang w:val="hy-AM"/>
        </w:rPr>
      </w:pPr>
      <w:r w:rsidRPr="00491B1C">
        <w:rPr>
          <w:rFonts w:ascii="Arial" w:hAnsi="Arial" w:cs="Arial"/>
          <w:lang w:val="hy-AM"/>
        </w:rPr>
        <w:t xml:space="preserve">Հուլիսի 10-ին Մուշի կառավարիչ Սերվեթ բեյն իր մոտ հրավիրվեց Վարդան վարդապետին և 28 երևելիների։Սակայն Մուշի </w:t>
      </w:r>
      <w:r w:rsidR="0032137E" w:rsidRPr="00491B1C">
        <w:rPr>
          <w:rFonts w:ascii="Arial" w:hAnsi="Arial" w:cs="Arial"/>
          <w:lang w:val="hy-AM"/>
        </w:rPr>
        <w:t>մարտի</w:t>
      </w:r>
      <w:r w:rsidRPr="00491B1C">
        <w:rPr>
          <w:rFonts w:ascii="Arial" w:hAnsi="Arial" w:cs="Arial"/>
          <w:lang w:val="hy-AM"/>
        </w:rPr>
        <w:t xml:space="preserve">կներ Հաջի </w:t>
      </w:r>
      <w:r w:rsidR="0032137E" w:rsidRPr="00491B1C">
        <w:rPr>
          <w:rFonts w:ascii="Arial" w:hAnsi="Arial" w:cs="Arial"/>
          <w:lang w:val="hy-AM"/>
        </w:rPr>
        <w:t>Հ</w:t>
      </w:r>
      <w:r w:rsidRPr="00491B1C">
        <w:rPr>
          <w:rFonts w:ascii="Arial" w:hAnsi="Arial" w:cs="Arial"/>
          <w:lang w:val="hy-AM"/>
        </w:rPr>
        <w:t>ակոբը,Մուխսի Ֆարհադի Արոն,Լ</w:t>
      </w:r>
      <w:r w:rsidRPr="00491B1C">
        <w:rPr>
          <w:rFonts w:ascii="Cambria Math" w:hAnsi="Cambria Math" w:cs="Cambria Math"/>
          <w:lang w:val="hy-AM"/>
        </w:rPr>
        <w:t>․</w:t>
      </w:r>
      <w:r w:rsidRPr="00491B1C">
        <w:rPr>
          <w:rFonts w:ascii="Arial" w:hAnsi="Arial" w:cs="Arial"/>
          <w:lang w:val="hy-AM"/>
        </w:rPr>
        <w:t>Ասլանյանը և Տիգրան Մկրտչյանը որոշում են Սասուն բարձրանալ։Մուխտի Ֆարհադի Արոյի խմբին հաջողվեց ճեղքել թուրքական շղթան և Սասուն բարձրանալ։Ձերբակալվեց Վարդան վարդապետը և շուրջ 70 հոգի։</w:t>
      </w:r>
    </w:p>
    <w:p w:rsidR="006078B8" w:rsidRPr="00491B1C" w:rsidRDefault="006078B8" w:rsidP="00491B1C">
      <w:pPr>
        <w:pStyle w:val="a7"/>
        <w:jc w:val="both"/>
        <w:rPr>
          <w:rFonts w:ascii="Arial" w:hAnsi="Arial" w:cs="Arial"/>
          <w:lang w:val="hy-AM"/>
        </w:rPr>
      </w:pP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Մարինե թաղում էր գտնվում Տիգրան Մկրտչյանը՝իր 15 մարտիկներով։Ձորի թաղում էր Կենտկոմի անդամ Լևոն Ասլանյանը 6-7 մարտիկներով։</w:t>
      </w:r>
    </w:p>
    <w:p w:rsidR="006078B8" w:rsidRPr="00491B1C" w:rsidRDefault="006078B8" w:rsidP="00491B1C">
      <w:pPr>
        <w:pStyle w:val="a7"/>
        <w:jc w:val="both"/>
        <w:rPr>
          <w:rFonts w:ascii="Arial" w:hAnsi="Arial" w:cs="Arial"/>
          <w:lang w:val="hy-AM"/>
        </w:rPr>
      </w:pPr>
      <w:r w:rsidRPr="00491B1C">
        <w:rPr>
          <w:rFonts w:ascii="Arial" w:hAnsi="Arial" w:cs="Arial"/>
          <w:lang w:val="hy-AM"/>
        </w:rPr>
        <w:t>Հերոսամարտի ղեկավար նշանակվեց Հաջի Հակոբ Կոտոյանը,օգնական Տիգրան Մկրտչյանը։</w:t>
      </w:r>
    </w:p>
    <w:p w:rsidR="006078B8" w:rsidRPr="00491B1C" w:rsidRDefault="006078B8" w:rsidP="00491B1C">
      <w:pPr>
        <w:pStyle w:val="a7"/>
        <w:jc w:val="both"/>
        <w:rPr>
          <w:rFonts w:ascii="Arial" w:hAnsi="Arial" w:cs="Arial"/>
          <w:lang w:val="hy-AM"/>
        </w:rPr>
      </w:pPr>
      <w:r w:rsidRPr="00491B1C">
        <w:rPr>
          <w:rFonts w:ascii="Arial" w:hAnsi="Arial" w:cs="Arial"/>
          <w:lang w:val="hy-AM"/>
        </w:rPr>
        <w:t xml:space="preserve">Հուլիսի 11-ին Վերին թաղ մտավ ժանդարմական մի ջոկատ և շարժվեց Լևոն </w:t>
      </w:r>
      <w:r w:rsidR="0032137E" w:rsidRPr="00491B1C">
        <w:rPr>
          <w:rFonts w:ascii="Arial" w:hAnsi="Arial" w:cs="Arial"/>
          <w:lang w:val="hy-AM"/>
        </w:rPr>
        <w:t>Ա</w:t>
      </w:r>
      <w:r w:rsidRPr="00491B1C">
        <w:rPr>
          <w:rFonts w:ascii="Arial" w:hAnsi="Arial" w:cs="Arial"/>
          <w:lang w:val="hy-AM"/>
        </w:rPr>
        <w:t xml:space="preserve">սլանյանի </w:t>
      </w:r>
      <w:r w:rsidR="0032137E" w:rsidRPr="00491B1C">
        <w:rPr>
          <w:rFonts w:ascii="Arial" w:hAnsi="Arial" w:cs="Arial"/>
          <w:lang w:val="hy-AM"/>
        </w:rPr>
        <w:t>տունը։Դ</w:t>
      </w:r>
      <w:r w:rsidRPr="00491B1C">
        <w:rPr>
          <w:rFonts w:ascii="Arial" w:hAnsi="Arial" w:cs="Arial"/>
          <w:lang w:val="hy-AM"/>
        </w:rPr>
        <w:t>ուռը թակելով և պատասխան չստանալով թուրքերն սկսեցին կրակել։Լսվեցին պատասխան կրակոցներ,և մի քանի ժանդարմներ սպանվեցին։Թուրքերը ռմբակոծեցին Վերին թաղի դիրքերը։Թաղի</w:t>
      </w:r>
      <w:r w:rsidR="00A55616" w:rsidRPr="00491B1C">
        <w:rPr>
          <w:rFonts w:ascii="Arial" w:hAnsi="Arial" w:cs="Arial"/>
          <w:lang w:val="hy-AM"/>
        </w:rPr>
        <w:t xml:space="preserve"> պաշտպանները հուլիսի 13-ին տեղափոխվեց Ձորի թաղ։</w:t>
      </w:r>
    </w:p>
    <w:p w:rsidR="00A55616" w:rsidRPr="00491B1C" w:rsidRDefault="00A55616" w:rsidP="00491B1C">
      <w:pPr>
        <w:pStyle w:val="a7"/>
        <w:jc w:val="both"/>
        <w:rPr>
          <w:rFonts w:ascii="Arial" w:hAnsi="Arial" w:cs="Arial"/>
          <w:lang w:val="hy-AM"/>
        </w:rPr>
      </w:pPr>
      <w:r w:rsidRPr="00491B1C">
        <w:rPr>
          <w:rFonts w:ascii="Arial" w:hAnsi="Arial" w:cs="Arial"/>
          <w:lang w:val="hy-AM"/>
        </w:rPr>
        <w:t xml:space="preserve">Չախչախենց </w:t>
      </w:r>
      <w:r w:rsidR="0032137E" w:rsidRPr="00491B1C">
        <w:rPr>
          <w:rFonts w:ascii="Arial" w:hAnsi="Arial" w:cs="Arial"/>
          <w:lang w:val="hy-AM"/>
        </w:rPr>
        <w:t>Յո</w:t>
      </w:r>
      <w:r w:rsidRPr="00491B1C">
        <w:rPr>
          <w:rFonts w:ascii="Arial" w:hAnsi="Arial" w:cs="Arial"/>
          <w:lang w:val="hy-AM"/>
        </w:rPr>
        <w:t>սիկը շարքից հանեց երկու թուրք թնդանոթաձիգներին,բայց ինքն էլ զոհվեց</w:t>
      </w:r>
      <w:r w:rsidR="0032137E" w:rsidRPr="00491B1C">
        <w:rPr>
          <w:rFonts w:ascii="Arial" w:hAnsi="Arial" w:cs="Arial"/>
          <w:lang w:val="hy-AM"/>
        </w:rPr>
        <w:t>։</w:t>
      </w:r>
      <w:r w:rsidRPr="00491B1C">
        <w:rPr>
          <w:rFonts w:ascii="Arial" w:hAnsi="Arial" w:cs="Arial"/>
          <w:lang w:val="hy-AM"/>
        </w:rPr>
        <w:t>Չնայած ստացած երեք թեթև վերքերին՝Հաջի Հակոբը շրջո</w:t>
      </w:r>
      <w:r w:rsidR="00C03E61" w:rsidRPr="00491B1C">
        <w:rPr>
          <w:rFonts w:ascii="Arial" w:hAnsi="Arial" w:cs="Arial"/>
          <w:lang w:val="hy-AM"/>
        </w:rPr>
        <w:t>ւ</w:t>
      </w:r>
      <w:r w:rsidRPr="00491B1C">
        <w:rPr>
          <w:rFonts w:ascii="Arial" w:hAnsi="Arial" w:cs="Arial"/>
          <w:lang w:val="hy-AM"/>
        </w:rPr>
        <w:t xml:space="preserve">մ էր դիրքերը,օգնում մարտիկներին։Քաղաքից հաջողվեց դուրս գալ 700 հոգու։Մնացածները Հաջի Հակոբի գլխավորությամբ հուլիսի 13-14-ին </w:t>
      </w:r>
      <w:r w:rsidR="0032137E" w:rsidRPr="00491B1C">
        <w:rPr>
          <w:rFonts w:ascii="Arial" w:hAnsi="Arial" w:cs="Arial"/>
          <w:lang w:val="hy-AM"/>
        </w:rPr>
        <w:t>մղ</w:t>
      </w:r>
      <w:r w:rsidRPr="00491B1C">
        <w:rPr>
          <w:rFonts w:ascii="Arial" w:hAnsi="Arial" w:cs="Arial"/>
          <w:lang w:val="hy-AM"/>
        </w:rPr>
        <w:t>եցին Մուշի մահվան ճակատամարտը։Նրա հետ հիշվում են Մամիկոն Պետրոսյանի և Միսակ Կոնջոյանի անունները։Հաջի Հակոբն քաջությամբ դիմավորեց մահը։Հուլիսի 13-ին Շահկա Արոն շուրջ 100 հոգով ճեղքեց թուրքական զորաշղթան և հասավ Հավատորիկ։</w:t>
      </w:r>
      <w:r w:rsidR="00AC4CC5" w:rsidRPr="00491B1C">
        <w:rPr>
          <w:rFonts w:ascii="Arial" w:hAnsi="Arial" w:cs="Arial"/>
          <w:lang w:val="hy-AM"/>
        </w:rPr>
        <w:t>Մեկ ուրիշ խումբ Զաք</w:t>
      </w:r>
      <w:r w:rsidR="00EA3F70" w:rsidRPr="00491B1C">
        <w:rPr>
          <w:rFonts w:ascii="Arial" w:hAnsi="Arial" w:cs="Arial"/>
          <w:lang w:val="hy-AM"/>
        </w:rPr>
        <w:t>ա</w:t>
      </w:r>
      <w:r w:rsidR="00AC4CC5" w:rsidRPr="00491B1C">
        <w:rPr>
          <w:rFonts w:ascii="Arial" w:hAnsi="Arial" w:cs="Arial"/>
          <w:lang w:val="hy-AM"/>
        </w:rPr>
        <w:t>րիայի գլխավորությամբ կռվով հասավ Մշո այգիներին,որտեղ մարտի բռնվեց թուրքերի հետ ու բոլորը նահատակվեցին։</w:t>
      </w:r>
    </w:p>
    <w:p w:rsidR="00AC4CC5" w:rsidRPr="00491B1C" w:rsidRDefault="00AC4CC5" w:rsidP="00491B1C">
      <w:pPr>
        <w:pStyle w:val="a7"/>
        <w:jc w:val="both"/>
        <w:rPr>
          <w:rFonts w:ascii="Arial" w:hAnsi="Arial" w:cs="Arial"/>
          <w:lang w:val="hy-AM"/>
        </w:rPr>
      </w:pPr>
      <w:r w:rsidRPr="00491B1C">
        <w:rPr>
          <w:rFonts w:ascii="Arial" w:hAnsi="Arial" w:cs="Arial"/>
          <w:lang w:val="hy-AM"/>
        </w:rPr>
        <w:t>Տեր Եղիշեի հետ մոտ 200 հոգի հասան Մոկունքի այգիներ։Այստեղից մտադրվեցին անցնել  Քանի լեռները,բայց անցումն անկարելի դարձավ։Տիգրան Մկրտչյանը ստիպված էր կրակ բացել թշնամու վրա։Առաքելոց վանքի կողմից թուրքական զորքերը կրակ էին թափում պաշտպանվող հայերի վրա։Անցելով Բերդակ գյուղի միջով,ողջ մնացածները բարձրացան Քանի լեռները։Դա Մուշ քաղաքի հերոսամարտի ավարտն էր։</w:t>
      </w:r>
    </w:p>
    <w:p w:rsidR="00AC4CC5" w:rsidRPr="00491B1C" w:rsidRDefault="00AC4CC5" w:rsidP="00491B1C">
      <w:pPr>
        <w:pStyle w:val="a7"/>
        <w:jc w:val="both"/>
        <w:rPr>
          <w:rFonts w:ascii="Arial" w:hAnsi="Arial" w:cs="Arial"/>
          <w:lang w:val="hy-AM"/>
        </w:rPr>
      </w:pPr>
      <w:r w:rsidRPr="00491B1C">
        <w:rPr>
          <w:rFonts w:ascii="Arial" w:hAnsi="Arial" w:cs="Arial"/>
          <w:lang w:val="hy-AM"/>
        </w:rPr>
        <w:t>Ի տարբերություն Մուշ քաղաքի,որի հերոսամարտը կարճատև եղավ,Մշո դաշտի դիմադրական կռիվները շա</w:t>
      </w:r>
      <w:r w:rsidR="00EA3F70" w:rsidRPr="00491B1C">
        <w:rPr>
          <w:rFonts w:ascii="Arial" w:hAnsi="Arial" w:cs="Arial"/>
          <w:lang w:val="hy-AM"/>
        </w:rPr>
        <w:t>րու</w:t>
      </w:r>
      <w:r w:rsidRPr="00491B1C">
        <w:rPr>
          <w:rFonts w:ascii="Arial" w:hAnsi="Arial" w:cs="Arial"/>
          <w:lang w:val="hy-AM"/>
        </w:rPr>
        <w:t>նակվեցին մի քանի ամիս։Գտնվեցին գյուղեր,որոնք ծառացան թշնամու դեմ։</w:t>
      </w:r>
    </w:p>
    <w:p w:rsidR="00AC4CC5" w:rsidRPr="00491B1C" w:rsidRDefault="00AC4CC5" w:rsidP="00491B1C">
      <w:pPr>
        <w:pStyle w:val="a7"/>
        <w:jc w:val="both"/>
        <w:rPr>
          <w:rFonts w:ascii="Arial" w:hAnsi="Arial" w:cs="Arial"/>
          <w:lang w:val="hy-AM"/>
        </w:rPr>
      </w:pPr>
      <w:r w:rsidRPr="00491B1C">
        <w:rPr>
          <w:rFonts w:ascii="Arial" w:hAnsi="Arial" w:cs="Arial"/>
          <w:lang w:val="hy-AM"/>
        </w:rPr>
        <w:t>Դրանցից են Կառնենը,Ս</w:t>
      </w:r>
      <w:r w:rsidRPr="00491B1C">
        <w:rPr>
          <w:rFonts w:ascii="Cambria Math" w:hAnsi="Cambria Math" w:cs="Cambria Math"/>
          <w:lang w:val="hy-AM"/>
        </w:rPr>
        <w:t>․</w:t>
      </w:r>
      <w:r w:rsidRPr="00491B1C">
        <w:rPr>
          <w:rFonts w:ascii="Arial" w:hAnsi="Arial" w:cs="Arial"/>
          <w:lang w:val="hy-AM"/>
        </w:rPr>
        <w:t xml:space="preserve"> Կարապետ վանքի շրջանը,Ավրանը,Ալիջանը,Վարդենիսի շրջանը։</w:t>
      </w:r>
    </w:p>
    <w:p w:rsidR="00AC4CC5" w:rsidRPr="00491B1C" w:rsidRDefault="00AC4CC5" w:rsidP="00491B1C">
      <w:pPr>
        <w:pStyle w:val="a7"/>
        <w:jc w:val="both"/>
        <w:rPr>
          <w:rFonts w:ascii="Arial" w:hAnsi="Arial" w:cs="Arial"/>
          <w:lang w:val="hy-AM"/>
        </w:rPr>
      </w:pPr>
      <w:r w:rsidRPr="00491B1C">
        <w:rPr>
          <w:rFonts w:ascii="Arial" w:hAnsi="Arial" w:cs="Arial"/>
          <w:lang w:val="hy-AM"/>
        </w:rPr>
        <w:t xml:space="preserve">Կառնեն գյուղի ինքնապաշտպանությունը </w:t>
      </w:r>
      <w:r w:rsidR="00EA3F70" w:rsidRPr="00491B1C">
        <w:rPr>
          <w:rFonts w:ascii="Arial" w:hAnsi="Arial" w:cs="Arial"/>
          <w:lang w:val="hy-AM"/>
        </w:rPr>
        <w:t>գլխ</w:t>
      </w:r>
      <w:r w:rsidRPr="00491B1C">
        <w:rPr>
          <w:rFonts w:ascii="Arial" w:hAnsi="Arial" w:cs="Arial"/>
          <w:lang w:val="hy-AM"/>
        </w:rPr>
        <w:t xml:space="preserve">ավորում էր Կառնենցի Մկրտիչը։Կառնեցինների </w:t>
      </w:r>
      <w:r w:rsidR="00EA3F70" w:rsidRPr="00491B1C">
        <w:rPr>
          <w:rFonts w:ascii="Arial" w:hAnsi="Arial" w:cs="Arial"/>
          <w:lang w:val="hy-AM"/>
        </w:rPr>
        <w:t>դիմադրությու</w:t>
      </w:r>
      <w:r w:rsidRPr="00491B1C">
        <w:rPr>
          <w:rFonts w:ascii="Arial" w:hAnsi="Arial" w:cs="Arial"/>
          <w:lang w:val="hy-AM"/>
        </w:rPr>
        <w:t>նը տևեց մեկ օր՝մինչը հուլիսի 12-ի ուշ գիշերը։</w:t>
      </w:r>
    </w:p>
    <w:p w:rsidR="00AC4CC5" w:rsidRPr="00491B1C" w:rsidRDefault="00AC4CC5" w:rsidP="00491B1C">
      <w:pPr>
        <w:pStyle w:val="a7"/>
        <w:jc w:val="both"/>
        <w:rPr>
          <w:rFonts w:ascii="Arial" w:hAnsi="Arial" w:cs="Arial"/>
          <w:lang w:val="hy-AM"/>
        </w:rPr>
      </w:pPr>
      <w:r w:rsidRPr="00491B1C">
        <w:rPr>
          <w:rFonts w:ascii="Arial" w:hAnsi="Arial" w:cs="Arial"/>
          <w:lang w:val="hy-AM"/>
        </w:rPr>
        <w:t>Ալիջանի ինքնապաշտպանության</w:t>
      </w:r>
      <w:r w:rsidR="005072A5" w:rsidRPr="00491B1C">
        <w:rPr>
          <w:rFonts w:ascii="Arial" w:hAnsi="Arial" w:cs="Arial"/>
          <w:lang w:val="hy-AM"/>
        </w:rPr>
        <w:t xml:space="preserve"> գործը կազմակերպելու համար հուլիսին այստեղ եկավ Հայկ Միրջանյանը</w:t>
      </w:r>
      <w:r w:rsidR="00EA3F70" w:rsidRPr="00491B1C">
        <w:rPr>
          <w:rFonts w:ascii="Arial" w:hAnsi="Arial" w:cs="Arial"/>
          <w:lang w:val="hy-AM"/>
        </w:rPr>
        <w:t>։Դիմադրությու</w:t>
      </w:r>
      <w:r w:rsidR="005072A5" w:rsidRPr="00491B1C">
        <w:rPr>
          <w:rFonts w:ascii="Arial" w:hAnsi="Arial" w:cs="Arial"/>
          <w:lang w:val="hy-AM"/>
        </w:rPr>
        <w:t xml:space="preserve">նը ղեկավարում էին Հայկ,Մխիթար և Միսակ </w:t>
      </w:r>
      <w:r w:rsidR="005072A5" w:rsidRPr="00491B1C">
        <w:rPr>
          <w:rFonts w:ascii="Arial" w:hAnsi="Arial" w:cs="Arial"/>
          <w:lang w:val="hy-AM"/>
        </w:rPr>
        <w:lastRenderedPageBreak/>
        <w:t xml:space="preserve">Միրջանյանները։Ալիջանի հերոսամարտը տևեց չորս </w:t>
      </w:r>
      <w:r w:rsidR="00A1166E" w:rsidRPr="00491B1C">
        <w:rPr>
          <w:rFonts w:ascii="Arial" w:hAnsi="Arial" w:cs="Arial"/>
          <w:lang w:val="hy-AM"/>
        </w:rPr>
        <w:t>օր</w:t>
      </w:r>
      <w:r w:rsidR="005072A5" w:rsidRPr="00491B1C">
        <w:rPr>
          <w:rFonts w:ascii="Arial" w:hAnsi="Arial" w:cs="Arial"/>
          <w:lang w:val="hy-AM"/>
        </w:rPr>
        <w:t>։Չորս օր անց ալիջանցիներն ստիպված էին բարձրանալ Քանի լեռները։</w:t>
      </w:r>
    </w:p>
    <w:p w:rsidR="005072A5" w:rsidRPr="00491B1C" w:rsidRDefault="005072A5" w:rsidP="00491B1C">
      <w:pPr>
        <w:pStyle w:val="a7"/>
        <w:jc w:val="both"/>
        <w:rPr>
          <w:rFonts w:ascii="Arial" w:hAnsi="Arial" w:cs="Arial"/>
          <w:lang w:val="hy-AM"/>
        </w:rPr>
      </w:pPr>
      <w:r w:rsidRPr="00491B1C">
        <w:rPr>
          <w:rFonts w:ascii="Arial" w:hAnsi="Arial" w:cs="Arial"/>
          <w:lang w:val="hy-AM"/>
        </w:rPr>
        <w:t>Ավրան գյուղը դիմադրեց մեկ օր՝Հայկ տեր-Վարդանյանի և Մակար Խարախանյանի գլխավորությամբ։</w:t>
      </w:r>
    </w:p>
    <w:p w:rsidR="005072A5" w:rsidRPr="00491B1C" w:rsidRDefault="005072A5" w:rsidP="00491B1C">
      <w:pPr>
        <w:pStyle w:val="a7"/>
        <w:jc w:val="both"/>
        <w:rPr>
          <w:rFonts w:ascii="Arial" w:hAnsi="Arial" w:cs="Arial"/>
          <w:lang w:val="hy-AM"/>
        </w:rPr>
      </w:pPr>
      <w:r w:rsidRPr="00491B1C">
        <w:rPr>
          <w:rFonts w:ascii="Arial" w:hAnsi="Arial" w:cs="Arial"/>
          <w:lang w:val="hy-AM"/>
        </w:rPr>
        <w:t xml:space="preserve">Վարդենիս գյուղը գտնվում էր Չխուրի </w:t>
      </w:r>
      <w:r w:rsidR="00C03E61" w:rsidRPr="00491B1C">
        <w:rPr>
          <w:rFonts w:ascii="Arial" w:hAnsi="Arial" w:cs="Arial"/>
          <w:lang w:val="hy-AM"/>
        </w:rPr>
        <w:t>շրջանում</w:t>
      </w:r>
      <w:r w:rsidRPr="00491B1C">
        <w:rPr>
          <w:rFonts w:ascii="Arial" w:hAnsi="Arial" w:cs="Arial"/>
          <w:lang w:val="hy-AM"/>
        </w:rPr>
        <w:t>։Վարդենիսի շրջանից մոտ վեց հազար հոգի փրկվեցին։</w:t>
      </w:r>
    </w:p>
    <w:p w:rsidR="005072A5" w:rsidRPr="00491B1C" w:rsidRDefault="005072A5" w:rsidP="00491B1C">
      <w:pPr>
        <w:pStyle w:val="a7"/>
        <w:jc w:val="both"/>
        <w:rPr>
          <w:rFonts w:ascii="Arial" w:hAnsi="Arial" w:cs="Arial"/>
          <w:lang w:val="hy-AM"/>
        </w:rPr>
      </w:pPr>
      <w:r w:rsidRPr="00491B1C">
        <w:rPr>
          <w:rFonts w:ascii="Arial" w:hAnsi="Arial" w:cs="Arial"/>
          <w:lang w:val="hy-AM"/>
        </w:rPr>
        <w:t>Սուրբ Կարապետի շրջանի մեջ մտնում էր Զիարեթ,Մեղտի,Բաղլու և այլ գյուղեր։Նշված գյուղերի ժողովրդի մեծ մասը նահանջեց դեպի ս</w:t>
      </w:r>
      <w:r w:rsidRPr="00491B1C">
        <w:rPr>
          <w:rFonts w:ascii="Cambria Math" w:hAnsi="Cambria Math" w:cs="Cambria Math"/>
          <w:lang w:val="hy-AM"/>
        </w:rPr>
        <w:t>․</w:t>
      </w:r>
      <w:r w:rsidRPr="00491B1C">
        <w:rPr>
          <w:rFonts w:ascii="Arial" w:hAnsi="Arial" w:cs="Arial"/>
          <w:lang w:val="hy-AM"/>
        </w:rPr>
        <w:t xml:space="preserve">Կարապետի լեռն ու </w:t>
      </w:r>
      <w:r w:rsidR="00C03E61" w:rsidRPr="00491B1C">
        <w:rPr>
          <w:rFonts w:ascii="Arial" w:hAnsi="Arial" w:cs="Arial"/>
          <w:lang w:val="hy-AM"/>
        </w:rPr>
        <w:t>անտառը։Ինքնապաշտպանությու</w:t>
      </w:r>
      <w:r w:rsidRPr="00491B1C">
        <w:rPr>
          <w:rFonts w:ascii="Arial" w:hAnsi="Arial" w:cs="Arial"/>
          <w:lang w:val="hy-AM"/>
        </w:rPr>
        <w:t xml:space="preserve">նը ղեկավարում էին </w:t>
      </w:r>
      <w:r w:rsidR="00A1166E" w:rsidRPr="00491B1C">
        <w:rPr>
          <w:rFonts w:ascii="Arial" w:hAnsi="Arial" w:cs="Arial"/>
          <w:lang w:val="hy-AM"/>
        </w:rPr>
        <w:t>Ս</w:t>
      </w:r>
      <w:r w:rsidRPr="00491B1C">
        <w:rPr>
          <w:rFonts w:ascii="Arial" w:hAnsi="Arial" w:cs="Arial"/>
          <w:lang w:val="hy-AM"/>
        </w:rPr>
        <w:t xml:space="preserve">որտարցի </w:t>
      </w:r>
      <w:r w:rsidR="00A1166E" w:rsidRPr="00491B1C">
        <w:rPr>
          <w:rFonts w:ascii="Arial" w:hAnsi="Arial" w:cs="Arial"/>
          <w:lang w:val="hy-AM"/>
        </w:rPr>
        <w:t>Ա</w:t>
      </w:r>
      <w:r w:rsidRPr="00491B1C">
        <w:rPr>
          <w:rFonts w:ascii="Arial" w:hAnsi="Arial" w:cs="Arial"/>
          <w:lang w:val="hy-AM"/>
        </w:rPr>
        <w:t>րամը,Գոմսա Մոսոն և Մելիքը,ուսուցիչ Մկրտիչ Տեր-Մկրտչյանը և</w:t>
      </w:r>
      <w:r w:rsidR="00A1166E" w:rsidRPr="00491B1C">
        <w:rPr>
          <w:rFonts w:ascii="Arial" w:hAnsi="Arial" w:cs="Arial"/>
          <w:lang w:val="hy-AM"/>
        </w:rPr>
        <w:t xml:space="preserve"> </w:t>
      </w:r>
      <w:r w:rsidRPr="00491B1C">
        <w:rPr>
          <w:rFonts w:ascii="Arial" w:hAnsi="Arial" w:cs="Arial"/>
          <w:lang w:val="hy-AM"/>
        </w:rPr>
        <w:t>ուրիշներ։</w:t>
      </w:r>
      <w:r w:rsidR="00A1166E" w:rsidRPr="00491B1C">
        <w:rPr>
          <w:rFonts w:ascii="Arial" w:hAnsi="Arial" w:cs="Arial"/>
          <w:lang w:val="hy-AM"/>
        </w:rPr>
        <w:t>Կ</w:t>
      </w:r>
      <w:r w:rsidRPr="00491B1C">
        <w:rPr>
          <w:rFonts w:ascii="Arial" w:hAnsi="Arial" w:cs="Arial"/>
          <w:lang w:val="hy-AM"/>
        </w:rPr>
        <w:t xml:space="preserve">ռիվը շարունակողները Սորտարցի </w:t>
      </w:r>
      <w:r w:rsidR="00A1166E" w:rsidRPr="00491B1C">
        <w:rPr>
          <w:rFonts w:ascii="Arial" w:hAnsi="Arial" w:cs="Arial"/>
          <w:lang w:val="hy-AM"/>
        </w:rPr>
        <w:t>Ա</w:t>
      </w:r>
      <w:r w:rsidRPr="00491B1C">
        <w:rPr>
          <w:rFonts w:ascii="Arial" w:hAnsi="Arial" w:cs="Arial"/>
          <w:lang w:val="hy-AM"/>
        </w:rPr>
        <w:t>րամի գլխավորությամբ տեղից տեղ էին փոխադրվում։</w:t>
      </w:r>
    </w:p>
    <w:p w:rsidR="005072A5" w:rsidRPr="00491B1C" w:rsidRDefault="005072A5" w:rsidP="00491B1C">
      <w:pPr>
        <w:pStyle w:val="a7"/>
        <w:jc w:val="both"/>
        <w:rPr>
          <w:rFonts w:ascii="Arial" w:hAnsi="Arial" w:cs="Arial"/>
          <w:lang w:val="hy-AM"/>
        </w:rPr>
      </w:pPr>
      <w:r w:rsidRPr="00491B1C">
        <w:rPr>
          <w:rFonts w:ascii="Arial" w:hAnsi="Arial" w:cs="Arial"/>
          <w:lang w:val="hy-AM"/>
        </w:rPr>
        <w:t xml:space="preserve">Տարոնի հերոսական դրվագներից են Նեմրութի եռամսյա կռիվները։Նեմրութ լեռը բարձրացան 300 կռվողներ։Դիմադրությունը ղեկավարում էին </w:t>
      </w:r>
      <w:r w:rsidR="00A1166E" w:rsidRPr="00491B1C">
        <w:rPr>
          <w:rFonts w:ascii="Arial" w:hAnsi="Arial" w:cs="Arial"/>
          <w:lang w:val="hy-AM"/>
        </w:rPr>
        <w:t>Ս</w:t>
      </w:r>
      <w:r w:rsidRPr="00491B1C">
        <w:rPr>
          <w:rFonts w:ascii="Arial" w:hAnsi="Arial" w:cs="Arial"/>
          <w:lang w:val="hy-AM"/>
        </w:rPr>
        <w:t>ողոյի եղբայրը՝Շամիրամցի Արամը,համագյուղացի Մուշեղը և ուրիշներ։</w:t>
      </w:r>
    </w:p>
    <w:p w:rsidR="005072A5" w:rsidRPr="00491B1C" w:rsidRDefault="005072A5" w:rsidP="00491B1C">
      <w:pPr>
        <w:pStyle w:val="a7"/>
        <w:jc w:val="both"/>
        <w:rPr>
          <w:rFonts w:ascii="Arial" w:hAnsi="Arial" w:cs="Arial"/>
          <w:lang w:val="hy-AM"/>
        </w:rPr>
      </w:pPr>
      <w:r w:rsidRPr="00491B1C">
        <w:rPr>
          <w:rFonts w:ascii="Arial" w:hAnsi="Arial" w:cs="Arial"/>
          <w:lang w:val="hy-AM"/>
        </w:rPr>
        <w:t>Նեմրութի հերոսամարտն սկսվեց ապրիլի 15-20-ին տևեց երեք ամիս,որից հետո միացան ռուսական բանակին։</w:t>
      </w:r>
    </w:p>
    <w:p w:rsidR="005072A5" w:rsidRPr="00491B1C" w:rsidRDefault="005072A5"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ապրիլի սկզբներին թուրքական զորքերը հարձակվեցին Անտոք գյուղի վրա։Շրջանի մարտական ուժերը բաժանվեցին մի քանի խմբերի։Մի խումբը ղեկավարում էին Մոնոն,Կիբոն և Խաչոն,որը Ահրոնքի խումբն էր։Մյուս խմբերը կազմված էին</w:t>
      </w:r>
      <w:r w:rsidR="00EA3F70" w:rsidRPr="00491B1C">
        <w:rPr>
          <w:rFonts w:ascii="Arial" w:hAnsi="Arial" w:cs="Arial"/>
          <w:lang w:val="hy-AM"/>
        </w:rPr>
        <w:t xml:space="preserve"> Ընձաքարի,Գեղերվանքի մարտիկները։</w:t>
      </w:r>
    </w:p>
    <w:p w:rsidR="00EA3F70" w:rsidRPr="00491B1C" w:rsidRDefault="00EA3F70" w:rsidP="00491B1C">
      <w:pPr>
        <w:pStyle w:val="a7"/>
        <w:jc w:val="both"/>
        <w:rPr>
          <w:rFonts w:ascii="Arial" w:hAnsi="Arial" w:cs="Arial"/>
          <w:lang w:val="hy-AM"/>
        </w:rPr>
      </w:pPr>
      <w:r w:rsidRPr="00491B1C">
        <w:rPr>
          <w:rFonts w:ascii="Arial" w:hAnsi="Arial" w:cs="Arial"/>
          <w:lang w:val="hy-AM"/>
        </w:rPr>
        <w:t xml:space="preserve">Սպիտակ լեռում ու Տալվորիկում կռիվները տևեցին ապրիլից մինչև հունիսի վերջերը,երբ Խուլբի և Խիանքի </w:t>
      </w:r>
      <w:r w:rsidR="00A1166E" w:rsidRPr="00491B1C">
        <w:rPr>
          <w:rFonts w:ascii="Arial" w:hAnsi="Arial" w:cs="Arial"/>
          <w:lang w:val="hy-AM"/>
        </w:rPr>
        <w:t>հայությու</w:t>
      </w:r>
      <w:r w:rsidRPr="00491B1C">
        <w:rPr>
          <w:rFonts w:ascii="Arial" w:hAnsi="Arial" w:cs="Arial"/>
          <w:lang w:val="hy-AM"/>
        </w:rPr>
        <w:t xml:space="preserve">նը քաշվեց </w:t>
      </w:r>
      <w:r w:rsidR="00A1166E" w:rsidRPr="00491B1C">
        <w:rPr>
          <w:rFonts w:ascii="Arial" w:hAnsi="Arial" w:cs="Arial"/>
          <w:lang w:val="hy-AM"/>
        </w:rPr>
        <w:t>Ա</w:t>
      </w:r>
      <w:r w:rsidRPr="00491B1C">
        <w:rPr>
          <w:rFonts w:ascii="Arial" w:hAnsi="Arial" w:cs="Arial"/>
          <w:lang w:val="hy-AM"/>
        </w:rPr>
        <w:t>նտիոք։</w:t>
      </w:r>
    </w:p>
    <w:p w:rsidR="00EA3F70" w:rsidRPr="00491B1C" w:rsidRDefault="00EA3F70" w:rsidP="00491B1C">
      <w:pPr>
        <w:pStyle w:val="a7"/>
        <w:jc w:val="both"/>
        <w:rPr>
          <w:rFonts w:ascii="Arial" w:hAnsi="Arial" w:cs="Arial"/>
          <w:lang w:val="hy-AM"/>
        </w:rPr>
      </w:pPr>
      <w:r w:rsidRPr="00491B1C">
        <w:rPr>
          <w:rFonts w:ascii="Arial" w:hAnsi="Arial" w:cs="Arial"/>
          <w:lang w:val="hy-AM"/>
        </w:rPr>
        <w:t xml:space="preserve">Կառավարությունը երկու վաշտ ուղարկեց Կուրտիկի ամբողջ լեռնաշղթան գրավելու </w:t>
      </w:r>
      <w:r w:rsidR="00A1166E" w:rsidRPr="00491B1C">
        <w:rPr>
          <w:rFonts w:ascii="Arial" w:hAnsi="Arial" w:cs="Arial"/>
          <w:lang w:val="hy-AM"/>
        </w:rPr>
        <w:t>համար։Ռուբենի</w:t>
      </w:r>
      <w:r w:rsidRPr="00491B1C">
        <w:rPr>
          <w:rFonts w:ascii="Arial" w:hAnsi="Arial" w:cs="Arial"/>
          <w:lang w:val="hy-AM"/>
        </w:rPr>
        <w:t xml:space="preserve"> և </w:t>
      </w:r>
      <w:r w:rsidR="00A1166E" w:rsidRPr="00491B1C">
        <w:rPr>
          <w:rFonts w:ascii="Arial" w:hAnsi="Arial" w:cs="Arial"/>
          <w:lang w:val="hy-AM"/>
        </w:rPr>
        <w:t>Կորյունի</w:t>
      </w:r>
      <w:r w:rsidRPr="00491B1C">
        <w:rPr>
          <w:rFonts w:ascii="Arial" w:hAnsi="Arial" w:cs="Arial"/>
          <w:lang w:val="hy-AM"/>
        </w:rPr>
        <w:t xml:space="preserve"> </w:t>
      </w:r>
      <w:r w:rsidR="00A1166E" w:rsidRPr="00491B1C">
        <w:rPr>
          <w:rFonts w:ascii="Arial" w:hAnsi="Arial" w:cs="Arial"/>
          <w:lang w:val="hy-AM"/>
        </w:rPr>
        <w:t>գլխավորու</w:t>
      </w:r>
      <w:r w:rsidRPr="00491B1C">
        <w:rPr>
          <w:rFonts w:ascii="Arial" w:hAnsi="Arial" w:cs="Arial"/>
          <w:lang w:val="hy-AM"/>
        </w:rPr>
        <w:t>թյամբ սկսվեց կռիվը,որը տևեց 3 ամիս։Թուրքերի հենարանը Ս</w:t>
      </w:r>
      <w:r w:rsidRPr="00491B1C">
        <w:rPr>
          <w:rFonts w:ascii="Cambria Math" w:hAnsi="Cambria Math" w:cs="Cambria Math"/>
          <w:lang w:val="hy-AM"/>
        </w:rPr>
        <w:t>․</w:t>
      </w:r>
      <w:r w:rsidRPr="00491B1C">
        <w:rPr>
          <w:rFonts w:ascii="Arial" w:hAnsi="Arial" w:cs="Arial"/>
          <w:lang w:val="hy-AM"/>
        </w:rPr>
        <w:t>Հովհաննեսի վանքն էր։Կուրտիկի կռիվների ղեկավարն էր Փեթարա Մանուկը,Ախոն,Իսրոն,Կիրակոսը և այլն։</w:t>
      </w:r>
    </w:p>
    <w:p w:rsidR="00EA3F70" w:rsidRPr="00491B1C" w:rsidRDefault="00EA3F70" w:rsidP="00491B1C">
      <w:pPr>
        <w:pStyle w:val="a7"/>
        <w:jc w:val="both"/>
        <w:rPr>
          <w:rFonts w:ascii="Arial" w:hAnsi="Arial" w:cs="Arial"/>
          <w:lang w:val="hy-AM"/>
        </w:rPr>
      </w:pPr>
      <w:r w:rsidRPr="00491B1C">
        <w:rPr>
          <w:rFonts w:ascii="Arial" w:hAnsi="Arial" w:cs="Arial"/>
          <w:lang w:val="hy-AM"/>
        </w:rPr>
        <w:t xml:space="preserve">Ապրիլից սկսած Սասունը չորս կողմից պաշտպանված էր և այդ վիճակը տևեց մինչև </w:t>
      </w:r>
      <w:r w:rsidR="00A1166E" w:rsidRPr="00491B1C">
        <w:rPr>
          <w:rFonts w:ascii="Arial" w:hAnsi="Arial" w:cs="Arial"/>
          <w:lang w:val="hy-AM"/>
        </w:rPr>
        <w:t>հուլիս։Կ</w:t>
      </w:r>
      <w:r w:rsidRPr="00491B1C">
        <w:rPr>
          <w:rFonts w:ascii="Arial" w:hAnsi="Arial" w:cs="Arial"/>
          <w:lang w:val="hy-AM"/>
        </w:rPr>
        <w:t>ռիվ էր մղվում Կուրտիկի</w:t>
      </w:r>
      <w:r w:rsidR="00A1166E" w:rsidRPr="00491B1C">
        <w:rPr>
          <w:rFonts w:ascii="Arial" w:hAnsi="Arial" w:cs="Arial"/>
          <w:lang w:val="hy-AM"/>
        </w:rPr>
        <w:t>ց</w:t>
      </w:r>
      <w:r w:rsidRPr="00491B1C">
        <w:rPr>
          <w:rFonts w:ascii="Arial" w:hAnsi="Arial" w:cs="Arial"/>
          <w:lang w:val="hy-AM"/>
        </w:rPr>
        <w:t xml:space="preserve"> մինչև Սպիտակ լեռ,Իշխանձոր,Ընկուզնակ </w:t>
      </w:r>
      <w:r w:rsidR="00A1166E" w:rsidRPr="00491B1C">
        <w:rPr>
          <w:rFonts w:ascii="Arial" w:hAnsi="Arial" w:cs="Arial"/>
          <w:lang w:val="hy-AM"/>
        </w:rPr>
        <w:t>և</w:t>
      </w:r>
      <w:r w:rsidRPr="00491B1C">
        <w:rPr>
          <w:rFonts w:ascii="Arial" w:hAnsi="Arial" w:cs="Arial"/>
          <w:lang w:val="hy-AM"/>
        </w:rPr>
        <w:t xml:space="preserve"> </w:t>
      </w:r>
      <w:r w:rsidR="00A1166E" w:rsidRPr="00491B1C">
        <w:rPr>
          <w:rFonts w:ascii="Arial" w:hAnsi="Arial" w:cs="Arial"/>
          <w:lang w:val="hy-AM"/>
        </w:rPr>
        <w:t>Ա</w:t>
      </w:r>
      <w:r w:rsidRPr="00491B1C">
        <w:rPr>
          <w:rFonts w:ascii="Arial" w:hAnsi="Arial" w:cs="Arial"/>
          <w:lang w:val="hy-AM"/>
        </w:rPr>
        <w:t>ղբի տարածվող մի երկար ճակատի վրա։</w:t>
      </w:r>
    </w:p>
    <w:p w:rsidR="00B339D4" w:rsidRPr="00491B1C" w:rsidRDefault="00B339D4" w:rsidP="00491B1C">
      <w:pPr>
        <w:pStyle w:val="a7"/>
        <w:jc w:val="both"/>
        <w:rPr>
          <w:rFonts w:ascii="Arial" w:hAnsi="Arial" w:cs="Arial"/>
          <w:lang w:val="hy-AM"/>
        </w:rPr>
      </w:pPr>
      <w:r w:rsidRPr="00491B1C">
        <w:rPr>
          <w:rFonts w:ascii="Arial" w:hAnsi="Arial" w:cs="Arial"/>
          <w:lang w:val="hy-AM"/>
        </w:rPr>
        <w:t>Շուտով ավելացավ Բսանաց գավառի ճակատը։Բսանիի հայության մի մ</w:t>
      </w:r>
      <w:r w:rsidR="00D82FFA" w:rsidRPr="00491B1C">
        <w:rPr>
          <w:rFonts w:ascii="Arial" w:hAnsi="Arial" w:cs="Arial"/>
          <w:lang w:val="hy-AM"/>
        </w:rPr>
        <w:t>աս</w:t>
      </w:r>
      <w:r w:rsidRPr="00491B1C">
        <w:rPr>
          <w:rFonts w:ascii="Arial" w:hAnsi="Arial" w:cs="Arial"/>
          <w:lang w:val="hy-AM"/>
        </w:rPr>
        <w:t xml:space="preserve">ը Դավիթ </w:t>
      </w:r>
      <w:r w:rsidR="00D82FFA" w:rsidRPr="00491B1C">
        <w:rPr>
          <w:rFonts w:ascii="Arial" w:hAnsi="Arial" w:cs="Arial"/>
          <w:lang w:val="hy-AM"/>
        </w:rPr>
        <w:t>Ե</w:t>
      </w:r>
      <w:r w:rsidRPr="00491B1C">
        <w:rPr>
          <w:rFonts w:ascii="Arial" w:hAnsi="Arial" w:cs="Arial"/>
          <w:lang w:val="hy-AM"/>
        </w:rPr>
        <w:t>րիցյանի գլխավորությամբ քաշվեց Տալվորիկ,</w:t>
      </w:r>
      <w:r w:rsidR="00D82FFA" w:rsidRPr="00491B1C">
        <w:rPr>
          <w:rFonts w:ascii="Arial" w:hAnsi="Arial" w:cs="Arial"/>
          <w:lang w:val="hy-AM"/>
        </w:rPr>
        <w:t>ի</w:t>
      </w:r>
      <w:r w:rsidRPr="00491B1C">
        <w:rPr>
          <w:rFonts w:ascii="Arial" w:hAnsi="Arial" w:cs="Arial"/>
          <w:lang w:val="hy-AM"/>
        </w:rPr>
        <w:t>ս</w:t>
      </w:r>
      <w:r w:rsidR="00D82FFA" w:rsidRPr="00491B1C">
        <w:rPr>
          <w:rFonts w:ascii="Arial" w:hAnsi="Arial" w:cs="Arial"/>
          <w:lang w:val="hy-AM"/>
        </w:rPr>
        <w:t>կ</w:t>
      </w:r>
      <w:r w:rsidRPr="00491B1C">
        <w:rPr>
          <w:rFonts w:ascii="Arial" w:hAnsi="Arial" w:cs="Arial"/>
          <w:lang w:val="hy-AM"/>
        </w:rPr>
        <w:t xml:space="preserve"> մյու</w:t>
      </w:r>
      <w:r w:rsidR="00D82FFA" w:rsidRPr="00491B1C">
        <w:rPr>
          <w:rFonts w:ascii="Arial" w:hAnsi="Arial" w:cs="Arial"/>
          <w:lang w:val="hy-AM"/>
        </w:rPr>
        <w:t>ս</w:t>
      </w:r>
      <w:r w:rsidRPr="00491B1C">
        <w:rPr>
          <w:rFonts w:ascii="Arial" w:hAnsi="Arial" w:cs="Arial"/>
          <w:lang w:val="hy-AM"/>
        </w:rPr>
        <w:t xml:space="preserve"> մասը Ստեփան Վարդապետի,Աղջոյի և Իշխան Շառոյի գլխավորությամբ ապաստանեց Գոմանց վան</w:t>
      </w:r>
      <w:r w:rsidR="00D82FFA" w:rsidRPr="00491B1C">
        <w:rPr>
          <w:rFonts w:ascii="Arial" w:hAnsi="Arial" w:cs="Arial"/>
          <w:lang w:val="hy-AM"/>
        </w:rPr>
        <w:t>ք</w:t>
      </w:r>
      <w:r w:rsidRPr="00491B1C">
        <w:rPr>
          <w:rFonts w:ascii="Arial" w:hAnsi="Arial" w:cs="Arial"/>
          <w:lang w:val="hy-AM"/>
        </w:rPr>
        <w:t xml:space="preserve">ում և այնտեղից նոր ճակատ բացեց Սասունի </w:t>
      </w:r>
      <w:r w:rsidR="00D82FFA" w:rsidRPr="00491B1C">
        <w:rPr>
          <w:rFonts w:ascii="Arial" w:hAnsi="Arial" w:cs="Arial"/>
          <w:lang w:val="hy-AM"/>
        </w:rPr>
        <w:t>հ</w:t>
      </w:r>
      <w:r w:rsidRPr="00491B1C">
        <w:rPr>
          <w:rFonts w:ascii="Arial" w:hAnsi="Arial" w:cs="Arial"/>
          <w:lang w:val="hy-AM"/>
        </w:rPr>
        <w:t>արավ-արևելյան լեռնամասերի վրա։Քրդերի ձեռքն անցան Խիանքը,Խուլբի մեծ</w:t>
      </w:r>
      <w:r w:rsidR="00D82FFA" w:rsidRPr="00491B1C">
        <w:rPr>
          <w:rFonts w:ascii="Arial" w:hAnsi="Arial" w:cs="Arial"/>
          <w:lang w:val="hy-AM"/>
        </w:rPr>
        <w:t xml:space="preserve"> </w:t>
      </w:r>
      <w:r w:rsidRPr="00491B1C">
        <w:rPr>
          <w:rFonts w:ascii="Arial" w:hAnsi="Arial" w:cs="Arial"/>
          <w:lang w:val="hy-AM"/>
        </w:rPr>
        <w:t xml:space="preserve">մասը և Բսանքը։Դիմադրական կռիվները փոխադրվեցին Անտոք,Հարավային շրջանների ժողովուրդն ու կռվողները տեղավորված էին Տալվորիկի,Անտոքի </w:t>
      </w:r>
      <w:r w:rsidR="00D82FFA" w:rsidRPr="00491B1C">
        <w:rPr>
          <w:rFonts w:ascii="Arial" w:hAnsi="Arial" w:cs="Arial"/>
          <w:lang w:val="hy-AM"/>
        </w:rPr>
        <w:t>լեռներում</w:t>
      </w:r>
      <w:r w:rsidRPr="00491B1C">
        <w:rPr>
          <w:rFonts w:ascii="Arial" w:hAnsi="Arial" w:cs="Arial"/>
          <w:lang w:val="hy-AM"/>
        </w:rPr>
        <w:t xml:space="preserve"> ու անտառներում։</w:t>
      </w:r>
    </w:p>
    <w:p w:rsidR="00B339D4" w:rsidRPr="00491B1C" w:rsidRDefault="00B339D4" w:rsidP="00491B1C">
      <w:pPr>
        <w:pStyle w:val="a7"/>
        <w:jc w:val="both"/>
        <w:rPr>
          <w:rFonts w:ascii="Arial" w:hAnsi="Arial" w:cs="Arial"/>
          <w:lang w:val="hy-AM"/>
        </w:rPr>
      </w:pPr>
      <w:r w:rsidRPr="00491B1C">
        <w:rPr>
          <w:rFonts w:ascii="Arial" w:hAnsi="Arial" w:cs="Arial"/>
          <w:lang w:val="hy-AM"/>
        </w:rPr>
        <w:t>Տեսնելով,որ թուրքերի հարձակումը Սասունի վրա ուշանում է,Ռուբենը որոշեց օգնության հասնել Մուշ քաղաքին։Սասուցիները շարժվեցին դեպի Կուրտիկ ու Ծիրինկատար,</w:t>
      </w:r>
      <w:r w:rsidR="00D82FFA" w:rsidRPr="00491B1C">
        <w:rPr>
          <w:rFonts w:ascii="Arial" w:hAnsi="Arial" w:cs="Arial"/>
          <w:lang w:val="hy-AM"/>
        </w:rPr>
        <w:t>բ</w:t>
      </w:r>
      <w:r w:rsidRPr="00491B1C">
        <w:rPr>
          <w:rFonts w:ascii="Arial" w:hAnsi="Arial" w:cs="Arial"/>
          <w:lang w:val="hy-AM"/>
        </w:rPr>
        <w:t>այց տեղեկացան,որ հերոսամարտն ավարտված է։</w:t>
      </w:r>
    </w:p>
    <w:p w:rsidR="00B339D4" w:rsidRPr="00491B1C" w:rsidRDefault="00B339D4" w:rsidP="00491B1C">
      <w:pPr>
        <w:pStyle w:val="a7"/>
        <w:jc w:val="both"/>
        <w:rPr>
          <w:rFonts w:ascii="Arial" w:hAnsi="Arial" w:cs="Arial"/>
          <w:lang w:val="hy-AM"/>
        </w:rPr>
      </w:pPr>
      <w:r w:rsidRPr="00491B1C">
        <w:rPr>
          <w:rFonts w:ascii="Arial" w:hAnsi="Arial" w:cs="Arial"/>
          <w:lang w:val="hy-AM"/>
        </w:rPr>
        <w:t xml:space="preserve">Վահան Փափազյանը (Կոմս) մեկնեց Հավատորիկ և </w:t>
      </w:r>
      <w:r w:rsidR="004335C7" w:rsidRPr="00491B1C">
        <w:rPr>
          <w:rFonts w:ascii="Arial" w:hAnsi="Arial" w:cs="Arial"/>
          <w:lang w:val="hy-AM"/>
        </w:rPr>
        <w:t>դիրքեր</w:t>
      </w:r>
      <w:r w:rsidRPr="00491B1C">
        <w:rPr>
          <w:rFonts w:ascii="Arial" w:hAnsi="Arial" w:cs="Arial"/>
          <w:lang w:val="hy-AM"/>
        </w:rPr>
        <w:t xml:space="preserve"> բռնեց թուրքական վաշտերի դեմ։Դիրքեր ստեղծվեցին նաև Մառնիկում և Բերդակում։</w:t>
      </w:r>
    </w:p>
    <w:p w:rsidR="00B339D4" w:rsidRPr="00491B1C" w:rsidRDefault="00B339D4" w:rsidP="00491B1C">
      <w:pPr>
        <w:pStyle w:val="a7"/>
        <w:jc w:val="both"/>
        <w:rPr>
          <w:rFonts w:ascii="Arial" w:hAnsi="Arial" w:cs="Arial"/>
          <w:lang w:val="hy-AM"/>
        </w:rPr>
      </w:pPr>
      <w:r w:rsidRPr="00491B1C">
        <w:rPr>
          <w:rFonts w:ascii="Arial" w:hAnsi="Arial" w:cs="Arial"/>
          <w:lang w:val="hy-AM"/>
        </w:rPr>
        <w:t xml:space="preserve">Մուշի հերոսամարտից </w:t>
      </w:r>
      <w:r w:rsidR="00F55276" w:rsidRPr="00491B1C">
        <w:rPr>
          <w:rFonts w:ascii="Arial" w:hAnsi="Arial" w:cs="Arial"/>
          <w:lang w:val="hy-AM"/>
        </w:rPr>
        <w:t xml:space="preserve">հետո թուրքական ուժերը սկսեցին բարձրանալ դեպի Ծիրինկատար,Կուրտիկ և </w:t>
      </w:r>
      <w:r w:rsidR="004335C7" w:rsidRPr="00491B1C">
        <w:rPr>
          <w:rFonts w:ascii="Arial" w:hAnsi="Arial" w:cs="Arial"/>
          <w:lang w:val="hy-AM"/>
        </w:rPr>
        <w:t>Ա</w:t>
      </w:r>
      <w:r w:rsidR="00F55276" w:rsidRPr="00491B1C">
        <w:rPr>
          <w:rFonts w:ascii="Arial" w:hAnsi="Arial" w:cs="Arial"/>
          <w:lang w:val="hy-AM"/>
        </w:rPr>
        <w:t xml:space="preserve">ռաքելոց վանքի վերին ձորերը։Կուրտիկի վրայով թուրքական զորամասերն ուղղվեցին դեպի Շենիկ և Սեմալ։Թուրքերի նպատակն էր </w:t>
      </w:r>
      <w:r w:rsidR="004335C7" w:rsidRPr="00491B1C">
        <w:rPr>
          <w:rFonts w:ascii="Arial" w:hAnsi="Arial" w:cs="Arial"/>
          <w:lang w:val="hy-AM"/>
        </w:rPr>
        <w:t>ոչնչ</w:t>
      </w:r>
      <w:r w:rsidR="00F55276" w:rsidRPr="00491B1C">
        <w:rPr>
          <w:rFonts w:ascii="Arial" w:hAnsi="Arial" w:cs="Arial"/>
          <w:lang w:val="hy-AM"/>
        </w:rPr>
        <w:t xml:space="preserve">ացնել Մուշից և Մշո դաշտից ազատված հայ մարտիկներին,որոնք Կոմսի և Մատթեոսի գլխավորությամբ դիրքեր էին գրավել Հավատորիկի և Մառնիկի բարձունքների վրա։Փոքրաքանակ </w:t>
      </w:r>
      <w:r w:rsidR="004335C7" w:rsidRPr="00491B1C">
        <w:rPr>
          <w:rFonts w:ascii="Arial" w:hAnsi="Arial" w:cs="Arial"/>
          <w:lang w:val="hy-AM"/>
        </w:rPr>
        <w:t>սասունցիները</w:t>
      </w:r>
      <w:r w:rsidR="00F55276" w:rsidRPr="00491B1C">
        <w:rPr>
          <w:rFonts w:ascii="Arial" w:hAnsi="Arial" w:cs="Arial"/>
          <w:lang w:val="hy-AM"/>
        </w:rPr>
        <w:t xml:space="preserve"> ուժեղ դիմադրություն ցույց տվեցին,բայց տեղի տվեցին և անցան Շենիկ ու Սեմալ։</w:t>
      </w:r>
    </w:p>
    <w:p w:rsidR="00F55276" w:rsidRPr="00491B1C" w:rsidRDefault="00F55276" w:rsidP="00491B1C">
      <w:pPr>
        <w:pStyle w:val="a7"/>
        <w:jc w:val="both"/>
        <w:rPr>
          <w:rFonts w:ascii="Arial" w:hAnsi="Arial" w:cs="Arial"/>
          <w:lang w:val="hy-AM"/>
        </w:rPr>
      </w:pPr>
      <w:r w:rsidRPr="00491B1C">
        <w:rPr>
          <w:rFonts w:ascii="Arial" w:hAnsi="Arial" w:cs="Arial"/>
          <w:lang w:val="hy-AM"/>
        </w:rPr>
        <w:t>Հուլիսի 19-ին թուրքական հարձակումը կանոնավոր ճակատամարտի բնույթ ստացան։</w:t>
      </w:r>
    </w:p>
    <w:p w:rsidR="00F55276" w:rsidRPr="00491B1C" w:rsidRDefault="00F55276" w:rsidP="00491B1C">
      <w:pPr>
        <w:pStyle w:val="a7"/>
        <w:jc w:val="both"/>
        <w:rPr>
          <w:rFonts w:ascii="Arial" w:hAnsi="Arial" w:cs="Arial"/>
          <w:lang w:val="hy-AM"/>
        </w:rPr>
      </w:pPr>
      <w:r w:rsidRPr="00491B1C">
        <w:rPr>
          <w:rFonts w:ascii="Arial" w:hAnsi="Arial" w:cs="Arial"/>
          <w:lang w:val="hy-AM"/>
        </w:rPr>
        <w:t>Ռուբենը,Կորյունը և Մճոն դիմադրությունը կենտրոնացրին 6 ճակատների վրա։</w:t>
      </w:r>
    </w:p>
    <w:p w:rsidR="00F55276" w:rsidRPr="00491B1C" w:rsidRDefault="00F55276" w:rsidP="00491B1C">
      <w:pPr>
        <w:pStyle w:val="a7"/>
        <w:jc w:val="both"/>
        <w:rPr>
          <w:rFonts w:ascii="Arial" w:hAnsi="Arial" w:cs="Arial"/>
          <w:lang w:val="hy-AM"/>
        </w:rPr>
      </w:pPr>
      <w:r w:rsidRPr="00491B1C">
        <w:rPr>
          <w:rFonts w:ascii="Arial" w:hAnsi="Arial" w:cs="Arial"/>
          <w:lang w:val="hy-AM"/>
        </w:rPr>
        <w:t xml:space="preserve">Տալվորիկի և Խիանքի ճակատը ղեկավարում էր </w:t>
      </w:r>
      <w:r w:rsidR="00471D72" w:rsidRPr="00491B1C">
        <w:rPr>
          <w:rFonts w:ascii="Arial" w:hAnsi="Arial" w:cs="Arial"/>
          <w:lang w:val="hy-AM"/>
        </w:rPr>
        <w:t>խմբ</w:t>
      </w:r>
      <w:r w:rsidRPr="00491B1C">
        <w:rPr>
          <w:rFonts w:ascii="Arial" w:hAnsi="Arial" w:cs="Arial"/>
          <w:lang w:val="hy-AM"/>
        </w:rPr>
        <w:t>ապետ Մուշեղը,որի օգնական</w:t>
      </w:r>
      <w:r w:rsidR="004335C7" w:rsidRPr="00491B1C">
        <w:rPr>
          <w:rFonts w:ascii="Arial" w:hAnsi="Arial" w:cs="Arial"/>
          <w:lang w:val="hy-AM"/>
        </w:rPr>
        <w:t>ն</w:t>
      </w:r>
      <w:r w:rsidRPr="00491B1C">
        <w:rPr>
          <w:rFonts w:ascii="Arial" w:hAnsi="Arial" w:cs="Arial"/>
          <w:lang w:val="hy-AM"/>
        </w:rPr>
        <w:t xml:space="preserve">երն էին </w:t>
      </w:r>
      <w:r w:rsidR="004335C7" w:rsidRPr="00491B1C">
        <w:rPr>
          <w:rFonts w:ascii="Arial" w:hAnsi="Arial" w:cs="Arial"/>
          <w:lang w:val="hy-AM"/>
        </w:rPr>
        <w:t>Ա</w:t>
      </w:r>
      <w:r w:rsidRPr="00491B1C">
        <w:rPr>
          <w:rFonts w:ascii="Arial" w:hAnsi="Arial" w:cs="Arial"/>
          <w:lang w:val="hy-AM"/>
        </w:rPr>
        <w:t xml:space="preserve">լիջանցի Տիգրանը և Բսանցի Դավիթ Երիցյանը։Շենիկ-Սեմալի ղեկավարությունը հանձնվեց Չոլոյին,Շենիկցի Ղազարին,Սեմալցի Քյաթիպ Մանուկին և Ադամին։Աղբիի </w:t>
      </w:r>
      <w:r w:rsidRPr="00491B1C">
        <w:rPr>
          <w:rFonts w:ascii="Arial" w:hAnsi="Arial" w:cs="Arial"/>
          <w:lang w:val="hy-AM"/>
        </w:rPr>
        <w:lastRenderedPageBreak/>
        <w:t>ճակատը վստահվեց Աղբկա Մարտեին։Գեբին-Խուլբի ճակատը հանձնվեց Իշխանաձորցի Արթինին,Հեղինցի Վահան Վարդանյանին։</w:t>
      </w:r>
    </w:p>
    <w:p w:rsidR="00F55276" w:rsidRPr="00491B1C" w:rsidRDefault="00F55276" w:rsidP="00491B1C">
      <w:pPr>
        <w:pStyle w:val="a7"/>
        <w:jc w:val="both"/>
        <w:rPr>
          <w:rFonts w:ascii="Arial" w:hAnsi="Arial" w:cs="Arial"/>
          <w:lang w:val="hy-AM"/>
        </w:rPr>
      </w:pPr>
      <w:r w:rsidRPr="00491B1C">
        <w:rPr>
          <w:rFonts w:ascii="Arial" w:hAnsi="Arial" w:cs="Arial"/>
          <w:lang w:val="hy-AM"/>
        </w:rPr>
        <w:t xml:space="preserve">Գելիեգուզանի ճակատներն հանձնված էին Կորյունի և Մճոյի </w:t>
      </w:r>
      <w:r w:rsidR="00471D72" w:rsidRPr="00491B1C">
        <w:rPr>
          <w:rFonts w:ascii="Arial" w:hAnsi="Arial" w:cs="Arial"/>
          <w:lang w:val="hy-AM"/>
        </w:rPr>
        <w:t>ղեկավարությանը։Սասուն</w:t>
      </w:r>
      <w:r w:rsidRPr="00491B1C">
        <w:rPr>
          <w:rFonts w:ascii="Arial" w:hAnsi="Arial" w:cs="Arial"/>
          <w:lang w:val="hy-AM"/>
        </w:rPr>
        <w:t>ի շրջաննե</w:t>
      </w:r>
      <w:r w:rsidR="004335C7" w:rsidRPr="00491B1C">
        <w:rPr>
          <w:rFonts w:ascii="Arial" w:hAnsi="Arial" w:cs="Arial"/>
          <w:lang w:val="hy-AM"/>
        </w:rPr>
        <w:t>րու</w:t>
      </w:r>
      <w:r w:rsidRPr="00491B1C">
        <w:rPr>
          <w:rFonts w:ascii="Arial" w:hAnsi="Arial" w:cs="Arial"/>
          <w:lang w:val="hy-AM"/>
        </w:rPr>
        <w:t xml:space="preserve">մ </w:t>
      </w:r>
      <w:r w:rsidR="004335C7" w:rsidRPr="00491B1C">
        <w:rPr>
          <w:rFonts w:ascii="Arial" w:hAnsi="Arial" w:cs="Arial"/>
          <w:lang w:val="hy-AM"/>
        </w:rPr>
        <w:t>հավաք</w:t>
      </w:r>
      <w:r w:rsidRPr="00491B1C">
        <w:rPr>
          <w:rFonts w:ascii="Arial" w:hAnsi="Arial" w:cs="Arial"/>
          <w:lang w:val="hy-AM"/>
        </w:rPr>
        <w:t>ված էր շուրջ 15 հզ</w:t>
      </w:r>
      <w:r w:rsidRPr="00491B1C">
        <w:rPr>
          <w:rFonts w:ascii="Cambria Math" w:hAnsi="Cambria Math" w:cs="Cambria Math"/>
          <w:lang w:val="hy-AM"/>
        </w:rPr>
        <w:t>․</w:t>
      </w:r>
      <w:r w:rsidRPr="00491B1C">
        <w:rPr>
          <w:rFonts w:ascii="Arial" w:hAnsi="Arial" w:cs="Arial"/>
          <w:lang w:val="hy-AM"/>
        </w:rPr>
        <w:t xml:space="preserve"> ժողովուրդ։</w:t>
      </w:r>
    </w:p>
    <w:p w:rsidR="00F55276" w:rsidRPr="00491B1C" w:rsidRDefault="00F55276" w:rsidP="00491B1C">
      <w:pPr>
        <w:pStyle w:val="a7"/>
        <w:jc w:val="both"/>
        <w:rPr>
          <w:rFonts w:ascii="Arial" w:hAnsi="Arial" w:cs="Arial"/>
          <w:lang w:val="hy-AM"/>
        </w:rPr>
      </w:pPr>
      <w:r w:rsidRPr="00491B1C">
        <w:rPr>
          <w:rFonts w:ascii="Arial" w:hAnsi="Arial" w:cs="Arial"/>
          <w:lang w:val="hy-AM"/>
        </w:rPr>
        <w:t>Շենիկի ուղղությամբ թուրքական բանակը գրավեց Մերկե-Մոզանի բարձունքները։Քրդերը բուռն հարձակում ձեռնարկեցին Տալվորի</w:t>
      </w:r>
      <w:r w:rsidR="004335C7" w:rsidRPr="00491B1C">
        <w:rPr>
          <w:rFonts w:ascii="Arial" w:hAnsi="Arial" w:cs="Arial"/>
          <w:lang w:val="hy-AM"/>
        </w:rPr>
        <w:t>կ</w:t>
      </w:r>
      <w:r w:rsidRPr="00491B1C">
        <w:rPr>
          <w:rFonts w:ascii="Arial" w:hAnsi="Arial" w:cs="Arial"/>
          <w:lang w:val="hy-AM"/>
        </w:rPr>
        <w:t xml:space="preserve">ի և </w:t>
      </w:r>
      <w:r w:rsidR="004335C7" w:rsidRPr="00491B1C">
        <w:rPr>
          <w:rFonts w:ascii="Arial" w:hAnsi="Arial" w:cs="Arial"/>
          <w:lang w:val="hy-AM"/>
        </w:rPr>
        <w:t>Իշ</w:t>
      </w:r>
      <w:r w:rsidRPr="00491B1C">
        <w:rPr>
          <w:rFonts w:ascii="Arial" w:hAnsi="Arial" w:cs="Arial"/>
          <w:lang w:val="hy-AM"/>
        </w:rPr>
        <w:t>խանաձորի ուղղությամբ։</w:t>
      </w:r>
    </w:p>
    <w:p w:rsidR="00F55276" w:rsidRPr="00491B1C" w:rsidRDefault="00F55276" w:rsidP="00491B1C">
      <w:pPr>
        <w:pStyle w:val="a7"/>
        <w:jc w:val="both"/>
        <w:rPr>
          <w:rFonts w:ascii="Arial" w:hAnsi="Arial" w:cs="Arial"/>
          <w:lang w:val="hy-AM"/>
        </w:rPr>
      </w:pPr>
      <w:r w:rsidRPr="00491B1C">
        <w:rPr>
          <w:rFonts w:ascii="Arial" w:hAnsi="Arial" w:cs="Arial"/>
          <w:lang w:val="hy-AM"/>
        </w:rPr>
        <w:t xml:space="preserve">Խմբապետ Մուշեղի,Ալիջանցի </w:t>
      </w:r>
      <w:r w:rsidR="004335C7" w:rsidRPr="00491B1C">
        <w:rPr>
          <w:rFonts w:ascii="Arial" w:hAnsi="Arial" w:cs="Arial"/>
          <w:lang w:val="hy-AM"/>
        </w:rPr>
        <w:t>Տ</w:t>
      </w:r>
      <w:r w:rsidRPr="00491B1C">
        <w:rPr>
          <w:rFonts w:ascii="Arial" w:hAnsi="Arial" w:cs="Arial"/>
          <w:lang w:val="hy-AM"/>
        </w:rPr>
        <w:t xml:space="preserve">իգրանի,Դավիթ Երիցյանի և Տալվորիկի իշխանների մարտիկները բախվեցին թշնամուն։Երեկոյան կողմ քրդերը </w:t>
      </w:r>
      <w:r w:rsidR="003E56FB" w:rsidRPr="00491B1C">
        <w:rPr>
          <w:rFonts w:ascii="Arial" w:hAnsi="Arial" w:cs="Arial"/>
          <w:lang w:val="hy-AM"/>
        </w:rPr>
        <w:t>զինադադար առաջարկեցին,որը և ընդունվեց։</w:t>
      </w:r>
    </w:p>
    <w:p w:rsidR="003E56FB" w:rsidRPr="00491B1C" w:rsidRDefault="003E56FB" w:rsidP="00491B1C">
      <w:pPr>
        <w:pStyle w:val="a7"/>
        <w:jc w:val="both"/>
        <w:rPr>
          <w:rFonts w:ascii="Arial" w:hAnsi="Arial" w:cs="Arial"/>
          <w:lang w:val="hy-AM"/>
        </w:rPr>
      </w:pPr>
      <w:r w:rsidRPr="00491B1C">
        <w:rPr>
          <w:rFonts w:ascii="Arial" w:hAnsi="Arial" w:cs="Arial"/>
          <w:lang w:val="hy-AM"/>
        </w:rPr>
        <w:t xml:space="preserve">Շենիկի ճակատում հայերը վերացրին պահակներին և գրավեցին </w:t>
      </w:r>
      <w:r w:rsidR="004335C7" w:rsidRPr="00491B1C">
        <w:rPr>
          <w:rFonts w:ascii="Arial" w:hAnsi="Arial" w:cs="Arial"/>
          <w:lang w:val="hy-AM"/>
        </w:rPr>
        <w:t>թնդանոթները։</w:t>
      </w:r>
      <w:r w:rsidRPr="00491B1C">
        <w:rPr>
          <w:rFonts w:ascii="Arial" w:hAnsi="Arial" w:cs="Arial"/>
          <w:lang w:val="hy-AM"/>
        </w:rPr>
        <w:t xml:space="preserve">Այնուհետև կրակ տեղացին մոտակա դիրքերի զորամասերի </w:t>
      </w:r>
      <w:r w:rsidR="004335C7" w:rsidRPr="00491B1C">
        <w:rPr>
          <w:rFonts w:ascii="Arial" w:hAnsi="Arial" w:cs="Arial"/>
          <w:lang w:val="hy-AM"/>
        </w:rPr>
        <w:t>վրա։</w:t>
      </w:r>
      <w:r w:rsidRPr="00491B1C">
        <w:rPr>
          <w:rFonts w:ascii="Arial" w:hAnsi="Arial" w:cs="Arial"/>
          <w:lang w:val="hy-AM"/>
        </w:rPr>
        <w:t xml:space="preserve">Շենիկը վերագրավված </w:t>
      </w:r>
      <w:r w:rsidR="004335C7" w:rsidRPr="00491B1C">
        <w:rPr>
          <w:rFonts w:ascii="Arial" w:hAnsi="Arial" w:cs="Arial"/>
          <w:lang w:val="hy-AM"/>
        </w:rPr>
        <w:t>էր։Համա</w:t>
      </w:r>
      <w:r w:rsidRPr="00491B1C">
        <w:rPr>
          <w:rFonts w:ascii="Arial" w:hAnsi="Arial" w:cs="Arial"/>
          <w:lang w:val="hy-AM"/>
        </w:rPr>
        <w:t>լ</w:t>
      </w:r>
      <w:r w:rsidR="004335C7" w:rsidRPr="00491B1C">
        <w:rPr>
          <w:rFonts w:ascii="Arial" w:hAnsi="Arial" w:cs="Arial"/>
          <w:lang w:val="hy-AM"/>
        </w:rPr>
        <w:t>րել</w:t>
      </w:r>
      <w:r w:rsidRPr="00491B1C">
        <w:rPr>
          <w:rFonts w:ascii="Arial" w:hAnsi="Arial" w:cs="Arial"/>
          <w:lang w:val="hy-AM"/>
        </w:rPr>
        <w:t>ով ուժերը՝հուլիսի 23-ին թուրքերն սկսեցին նոր հարձակում,որը տևեց մինչև օգոստոսի 2-ը։Օգոստոսի 2-ին թշնամուն հաջողվեց Շենիկի ճակատից ճեղքել դիմադրության կուռ շղթան՝խլելով Կորյունի կյանքը։Ռուբենի</w:t>
      </w:r>
      <w:r w:rsidR="004335C7" w:rsidRPr="00491B1C">
        <w:rPr>
          <w:rFonts w:ascii="Arial" w:hAnsi="Arial" w:cs="Arial"/>
          <w:lang w:val="hy-AM"/>
        </w:rPr>
        <w:t>,</w:t>
      </w:r>
      <w:r w:rsidRPr="00491B1C">
        <w:rPr>
          <w:rFonts w:ascii="Arial" w:hAnsi="Arial" w:cs="Arial"/>
          <w:lang w:val="hy-AM"/>
        </w:rPr>
        <w:t xml:space="preserve"> Վահան Փափազյանի,Մարտիրոսի ղեկավարությամբ կռվողներին օգոստոսի վերջերին հաջողվեց հասնել ռուսական բանակին։</w:t>
      </w:r>
    </w:p>
    <w:p w:rsidR="003E56FB" w:rsidRPr="00491B1C" w:rsidRDefault="003E56FB" w:rsidP="00491B1C">
      <w:pPr>
        <w:pStyle w:val="a7"/>
        <w:jc w:val="both"/>
        <w:rPr>
          <w:rFonts w:ascii="Arial" w:hAnsi="Arial" w:cs="Arial"/>
          <w:lang w:val="hy-AM"/>
        </w:rPr>
      </w:pPr>
      <w:r w:rsidRPr="00491B1C">
        <w:rPr>
          <w:rFonts w:ascii="Arial" w:hAnsi="Arial" w:cs="Arial"/>
          <w:lang w:val="hy-AM"/>
        </w:rPr>
        <w:t xml:space="preserve">Սասունի </w:t>
      </w:r>
      <w:r w:rsidR="004335C7" w:rsidRPr="00491B1C">
        <w:rPr>
          <w:rFonts w:ascii="Arial" w:hAnsi="Arial" w:cs="Arial"/>
          <w:lang w:val="hy-AM"/>
        </w:rPr>
        <w:t>հայությու</w:t>
      </w:r>
      <w:r w:rsidRPr="00491B1C">
        <w:rPr>
          <w:rFonts w:ascii="Arial" w:hAnsi="Arial" w:cs="Arial"/>
          <w:lang w:val="hy-AM"/>
        </w:rPr>
        <w:t>նը 1915թ</w:t>
      </w:r>
      <w:r w:rsidRPr="00491B1C">
        <w:rPr>
          <w:rFonts w:ascii="Cambria Math" w:hAnsi="Cambria Math" w:cs="Cambria Math"/>
          <w:lang w:val="hy-AM"/>
        </w:rPr>
        <w:t>․</w:t>
      </w:r>
      <w:r w:rsidRPr="00491B1C">
        <w:rPr>
          <w:rFonts w:ascii="Arial" w:hAnsi="Arial" w:cs="Arial"/>
          <w:lang w:val="hy-AM"/>
        </w:rPr>
        <w:t xml:space="preserve"> փետրվարից մինչև</w:t>
      </w:r>
      <w:r w:rsidR="00471D72" w:rsidRPr="00491B1C">
        <w:rPr>
          <w:rFonts w:ascii="Arial" w:hAnsi="Arial" w:cs="Arial"/>
          <w:lang w:val="hy-AM"/>
        </w:rPr>
        <w:t xml:space="preserve"> 1916</w:t>
      </w:r>
      <w:r w:rsidRPr="00491B1C">
        <w:rPr>
          <w:rFonts w:ascii="Arial" w:hAnsi="Arial" w:cs="Arial"/>
          <w:lang w:val="hy-AM"/>
        </w:rPr>
        <w:t xml:space="preserve"> փետրվարը կարողացավ դիմադրել թուրքին,որից հետո իր մասնակցությունը բերեց Հայաստանի Առաջին Հանրապետության ստեղծմանը։</w:t>
      </w:r>
    </w:p>
    <w:p w:rsidR="00D82FFA" w:rsidRPr="00491B1C" w:rsidRDefault="00D82FFA" w:rsidP="00491B1C">
      <w:pPr>
        <w:pStyle w:val="a7"/>
        <w:jc w:val="both"/>
        <w:rPr>
          <w:rFonts w:ascii="Arial" w:hAnsi="Arial" w:cs="Arial"/>
          <w:lang w:val="hy-AM"/>
        </w:rPr>
      </w:pPr>
      <w:r w:rsidRPr="00491B1C">
        <w:rPr>
          <w:rFonts w:ascii="Arial" w:hAnsi="Arial" w:cs="Arial"/>
          <w:lang w:val="hy-AM"/>
        </w:rPr>
        <w:t>Շապին-Գարահիսարն իբրև</w:t>
      </w:r>
      <w:r w:rsidR="004335C7" w:rsidRPr="00491B1C">
        <w:rPr>
          <w:rFonts w:ascii="Arial" w:hAnsi="Arial" w:cs="Arial"/>
          <w:lang w:val="hy-AM"/>
        </w:rPr>
        <w:t xml:space="preserve"> </w:t>
      </w:r>
      <w:r w:rsidRPr="00491B1C">
        <w:rPr>
          <w:rFonts w:ascii="Arial" w:hAnsi="Arial" w:cs="Arial"/>
          <w:lang w:val="hy-AM"/>
        </w:rPr>
        <w:t>բնակավայր հայտնի է դեռևս Տիգրան 2-րդի ժամանակներից։Հռոմեական եռապետության անկումից հետո բերդը գրավում է հռոմեական կայսր Նիկողայոս Կոլթը և իր անունով կոչում Նիկոպոլիս։18-րդ դ</w:t>
      </w:r>
      <w:r w:rsidRPr="00491B1C">
        <w:rPr>
          <w:rFonts w:ascii="Cambria Math" w:hAnsi="Cambria Math" w:cs="Cambria Math"/>
          <w:lang w:val="hy-AM"/>
        </w:rPr>
        <w:t>․</w:t>
      </w:r>
      <w:r w:rsidRPr="00491B1C">
        <w:rPr>
          <w:rFonts w:ascii="Arial" w:hAnsi="Arial" w:cs="Arial"/>
          <w:lang w:val="hy-AM"/>
        </w:rPr>
        <w:t xml:space="preserve"> թուրքերը հույներից գրավեցին  Նիկոպոլիսը  և այն վերանվանեցին Շապին-Գարահիսար,որովհետև շրջանի </w:t>
      </w:r>
      <w:r w:rsidR="004335C7" w:rsidRPr="00491B1C">
        <w:rPr>
          <w:rFonts w:ascii="Arial" w:hAnsi="Arial" w:cs="Arial"/>
          <w:lang w:val="hy-AM"/>
        </w:rPr>
        <w:t>լեռներու</w:t>
      </w:r>
      <w:r w:rsidRPr="00491B1C">
        <w:rPr>
          <w:rFonts w:ascii="Arial" w:hAnsi="Arial" w:cs="Arial"/>
          <w:lang w:val="hy-AM"/>
        </w:rPr>
        <w:t>մ կային շապի(պաղլեղ,շիբ) հանքեր։</w:t>
      </w:r>
      <w:r w:rsidR="0043012B" w:rsidRPr="00491B1C">
        <w:rPr>
          <w:rFonts w:ascii="Arial" w:hAnsi="Arial" w:cs="Arial"/>
          <w:lang w:val="hy-AM"/>
        </w:rPr>
        <w:t xml:space="preserve">Քաղաքի շրջակայքում կային մի շարք հայկական </w:t>
      </w:r>
      <w:r w:rsidR="00C73480" w:rsidRPr="00491B1C">
        <w:rPr>
          <w:rFonts w:ascii="Arial" w:hAnsi="Arial" w:cs="Arial"/>
          <w:lang w:val="hy-AM"/>
        </w:rPr>
        <w:t>գյուղեր՝Բ</w:t>
      </w:r>
      <w:r w:rsidR="0043012B" w:rsidRPr="00491B1C">
        <w:rPr>
          <w:rFonts w:ascii="Arial" w:hAnsi="Arial" w:cs="Arial"/>
          <w:lang w:val="hy-AM"/>
        </w:rPr>
        <w:t>յուրք,Կթանոց,Սիս,</w:t>
      </w:r>
      <w:r w:rsidR="00C73480" w:rsidRPr="00491B1C">
        <w:rPr>
          <w:rFonts w:ascii="Arial" w:hAnsi="Arial" w:cs="Arial"/>
          <w:lang w:val="hy-AM"/>
        </w:rPr>
        <w:t>Է</w:t>
      </w:r>
      <w:r w:rsidR="0043012B" w:rsidRPr="00491B1C">
        <w:rPr>
          <w:rFonts w:ascii="Arial" w:hAnsi="Arial" w:cs="Arial"/>
          <w:lang w:val="hy-AM"/>
        </w:rPr>
        <w:t>ն</w:t>
      </w:r>
      <w:r w:rsidR="00C73480" w:rsidRPr="00491B1C">
        <w:rPr>
          <w:rFonts w:ascii="Arial" w:hAnsi="Arial" w:cs="Arial"/>
          <w:lang w:val="hy-AM"/>
        </w:rPr>
        <w:t>տ</w:t>
      </w:r>
      <w:r w:rsidR="0043012B" w:rsidRPr="00491B1C">
        <w:rPr>
          <w:rFonts w:ascii="Arial" w:hAnsi="Arial" w:cs="Arial"/>
          <w:lang w:val="hy-AM"/>
        </w:rPr>
        <w:t>իրես և այլն։</w:t>
      </w:r>
    </w:p>
    <w:p w:rsidR="0043012B" w:rsidRPr="00491B1C" w:rsidRDefault="0043012B" w:rsidP="00491B1C">
      <w:pPr>
        <w:pStyle w:val="a7"/>
        <w:jc w:val="both"/>
        <w:rPr>
          <w:rFonts w:ascii="Arial" w:hAnsi="Arial" w:cs="Arial"/>
          <w:lang w:val="hy-AM"/>
        </w:rPr>
      </w:pPr>
      <w:r w:rsidRPr="00491B1C">
        <w:rPr>
          <w:rFonts w:ascii="Arial" w:hAnsi="Arial" w:cs="Arial"/>
          <w:lang w:val="hy-AM"/>
        </w:rPr>
        <w:t xml:space="preserve">Շապին-Գարահիսարում </w:t>
      </w:r>
      <w:r w:rsidR="00C73480" w:rsidRPr="00491B1C">
        <w:rPr>
          <w:rFonts w:ascii="Arial" w:hAnsi="Arial" w:cs="Arial"/>
          <w:lang w:val="hy-AM"/>
        </w:rPr>
        <w:t>կա</w:t>
      </w:r>
      <w:r w:rsidRPr="00491B1C">
        <w:rPr>
          <w:rFonts w:ascii="Arial" w:hAnsi="Arial" w:cs="Arial"/>
          <w:lang w:val="hy-AM"/>
        </w:rPr>
        <w:t>յ</w:t>
      </w:r>
      <w:r w:rsidR="00C73480" w:rsidRPr="00491B1C">
        <w:rPr>
          <w:rFonts w:ascii="Arial" w:hAnsi="Arial" w:cs="Arial"/>
          <w:lang w:val="hy-AM"/>
        </w:rPr>
        <w:t>ի</w:t>
      </w:r>
      <w:r w:rsidRPr="00491B1C">
        <w:rPr>
          <w:rFonts w:ascii="Arial" w:hAnsi="Arial" w:cs="Arial"/>
          <w:lang w:val="hy-AM"/>
        </w:rPr>
        <w:t>ն երկու դպրոցներ,Արամյան և ս</w:t>
      </w:r>
      <w:r w:rsidRPr="00491B1C">
        <w:rPr>
          <w:rFonts w:ascii="Cambria Math" w:hAnsi="Cambria Math" w:cs="Cambria Math"/>
          <w:lang w:val="hy-AM"/>
        </w:rPr>
        <w:t>․</w:t>
      </w:r>
      <w:r w:rsidRPr="00491B1C">
        <w:rPr>
          <w:rFonts w:ascii="Arial" w:hAnsi="Arial" w:cs="Arial"/>
          <w:lang w:val="hy-AM"/>
        </w:rPr>
        <w:t>Փրկիչ վարժարանները։</w:t>
      </w:r>
    </w:p>
    <w:p w:rsidR="0043012B" w:rsidRPr="00491B1C" w:rsidRDefault="0043012B" w:rsidP="00491B1C">
      <w:pPr>
        <w:pStyle w:val="a7"/>
        <w:jc w:val="both"/>
        <w:rPr>
          <w:rFonts w:ascii="Arial" w:hAnsi="Arial" w:cs="Arial"/>
          <w:lang w:val="hy-AM"/>
        </w:rPr>
      </w:pPr>
      <w:r w:rsidRPr="00491B1C">
        <w:rPr>
          <w:rFonts w:ascii="Arial" w:hAnsi="Arial" w:cs="Arial"/>
          <w:lang w:val="hy-AM"/>
        </w:rPr>
        <w:t>Դասալիքներ որոնելու պատրվակով կառավարությունն սկսեց խուզարկություններն ու հետապնդումները։Այդ խժդժություննե</w:t>
      </w:r>
      <w:r w:rsidR="00C73480" w:rsidRPr="00491B1C">
        <w:rPr>
          <w:rFonts w:ascii="Arial" w:hAnsi="Arial" w:cs="Arial"/>
          <w:lang w:val="hy-AM"/>
        </w:rPr>
        <w:t>ր</w:t>
      </w:r>
      <w:r w:rsidRPr="00491B1C">
        <w:rPr>
          <w:rFonts w:ascii="Arial" w:hAnsi="Arial" w:cs="Arial"/>
          <w:lang w:val="hy-AM"/>
        </w:rPr>
        <w:t>ն իրականացնում էր Քել Հասանը։Ձերբակալվեցին շուրջ 20 հայեր։</w:t>
      </w:r>
    </w:p>
    <w:p w:rsidR="0043012B" w:rsidRPr="00491B1C" w:rsidRDefault="0043012B"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հունիսին հայկական թաղերից մեկում հայերը կրակ բացեցին թուրք ոստիկանների վրա և բախումն սկսվեց։Քաղաքի Եկեղեցու թաղ,</w:t>
      </w:r>
      <w:r w:rsidR="00C73480" w:rsidRPr="00491B1C">
        <w:rPr>
          <w:rFonts w:ascii="Arial" w:hAnsi="Arial" w:cs="Arial"/>
          <w:lang w:val="hy-AM"/>
        </w:rPr>
        <w:t>Բերդի</w:t>
      </w:r>
      <w:r w:rsidRPr="00491B1C">
        <w:rPr>
          <w:rFonts w:ascii="Arial" w:hAnsi="Arial" w:cs="Arial"/>
          <w:lang w:val="hy-AM"/>
        </w:rPr>
        <w:t xml:space="preserve"> </w:t>
      </w:r>
      <w:r w:rsidR="00C73480" w:rsidRPr="00491B1C">
        <w:rPr>
          <w:rFonts w:ascii="Arial" w:hAnsi="Arial" w:cs="Arial"/>
          <w:lang w:val="hy-AM"/>
        </w:rPr>
        <w:t>թ</w:t>
      </w:r>
      <w:r w:rsidRPr="00491B1C">
        <w:rPr>
          <w:rFonts w:ascii="Arial" w:hAnsi="Arial" w:cs="Arial"/>
          <w:lang w:val="hy-AM"/>
        </w:rPr>
        <w:t>աղ,Միջին թաղ և այլ հայկական թաղերի բնակիչները դիմեցին ինքնապաշտպանության,որը ղեկավարում էին Գարեգին,Անդրանիկ և Ավետիս Պարոնվարդյան եղբայրները։</w:t>
      </w:r>
    </w:p>
    <w:p w:rsidR="0043012B" w:rsidRPr="00491B1C" w:rsidRDefault="0043012B" w:rsidP="00491B1C">
      <w:pPr>
        <w:pStyle w:val="a7"/>
        <w:jc w:val="both"/>
        <w:rPr>
          <w:rFonts w:ascii="Arial" w:hAnsi="Arial" w:cs="Arial"/>
          <w:lang w:val="hy-AM"/>
        </w:rPr>
      </w:pPr>
      <w:r w:rsidRPr="00491B1C">
        <w:rPr>
          <w:rFonts w:ascii="Arial" w:hAnsi="Arial" w:cs="Arial"/>
          <w:lang w:val="hy-AM"/>
        </w:rPr>
        <w:t xml:space="preserve">Ինքնապաշտպանության ղեկավարությանը հանձնարարվեց Ղուկաս Դովլաթյանին,իսկ մարտական գործողություններն ղեկավարում էր Գարեգին </w:t>
      </w:r>
      <w:r w:rsidR="00C73480" w:rsidRPr="00491B1C">
        <w:rPr>
          <w:rFonts w:ascii="Arial" w:hAnsi="Arial" w:cs="Arial"/>
          <w:lang w:val="hy-AM"/>
        </w:rPr>
        <w:t>Թաշճյանը։</w:t>
      </w:r>
    </w:p>
    <w:p w:rsidR="0043012B" w:rsidRPr="00491B1C" w:rsidRDefault="0043012B" w:rsidP="00491B1C">
      <w:pPr>
        <w:pStyle w:val="a7"/>
        <w:jc w:val="both"/>
        <w:rPr>
          <w:rFonts w:ascii="Arial" w:hAnsi="Arial" w:cs="Arial"/>
          <w:lang w:val="hy-AM"/>
        </w:rPr>
      </w:pPr>
      <w:r w:rsidRPr="00491B1C">
        <w:rPr>
          <w:rFonts w:ascii="Arial" w:hAnsi="Arial" w:cs="Arial"/>
          <w:lang w:val="hy-AM"/>
        </w:rPr>
        <w:t xml:space="preserve">Բերդում ապաստանեցին 5062 հոգի,որից 1500-ը արական </w:t>
      </w:r>
      <w:r w:rsidR="00C73480" w:rsidRPr="00491B1C">
        <w:rPr>
          <w:rFonts w:ascii="Arial" w:hAnsi="Arial" w:cs="Arial"/>
          <w:lang w:val="hy-AM"/>
        </w:rPr>
        <w:t>սեռի</w:t>
      </w:r>
      <w:r w:rsidRPr="00491B1C">
        <w:rPr>
          <w:rFonts w:ascii="Arial" w:hAnsi="Arial" w:cs="Arial"/>
          <w:lang w:val="hy-AM"/>
        </w:rPr>
        <w:t xml:space="preserve">։Բերդի </w:t>
      </w:r>
      <w:r w:rsidR="00C73480" w:rsidRPr="00491B1C">
        <w:rPr>
          <w:rFonts w:ascii="Arial" w:hAnsi="Arial" w:cs="Arial"/>
          <w:lang w:val="hy-AM"/>
        </w:rPr>
        <w:t>պաշտպա</w:t>
      </w:r>
      <w:r w:rsidRPr="00491B1C">
        <w:rPr>
          <w:rFonts w:ascii="Arial" w:hAnsi="Arial" w:cs="Arial"/>
          <w:lang w:val="hy-AM"/>
        </w:rPr>
        <w:t xml:space="preserve">ններն ունեին 40 հեծելազորային &lt;&lt;ֆիլինտա&gt;&gt; տիպի </w:t>
      </w:r>
      <w:r w:rsidR="00471D72" w:rsidRPr="00491B1C">
        <w:rPr>
          <w:rFonts w:ascii="Arial" w:hAnsi="Arial" w:cs="Arial"/>
          <w:lang w:val="hy-AM"/>
        </w:rPr>
        <w:t>հ</w:t>
      </w:r>
      <w:r w:rsidRPr="00491B1C">
        <w:rPr>
          <w:rFonts w:ascii="Arial" w:hAnsi="Arial" w:cs="Arial"/>
          <w:lang w:val="hy-AM"/>
        </w:rPr>
        <w:t>ր</w:t>
      </w:r>
      <w:r w:rsidR="00471D72" w:rsidRPr="00491B1C">
        <w:rPr>
          <w:rFonts w:ascii="Arial" w:hAnsi="Arial" w:cs="Arial"/>
          <w:lang w:val="hy-AM"/>
        </w:rPr>
        <w:t>ա</w:t>
      </w:r>
      <w:r w:rsidRPr="00491B1C">
        <w:rPr>
          <w:rFonts w:ascii="Arial" w:hAnsi="Arial" w:cs="Arial"/>
          <w:lang w:val="hy-AM"/>
        </w:rPr>
        <w:t>ցան և 80-ի չափ ձեռնառումբեր։</w:t>
      </w:r>
    </w:p>
    <w:p w:rsidR="0043012B" w:rsidRPr="00491B1C" w:rsidRDefault="0043012B" w:rsidP="00491B1C">
      <w:pPr>
        <w:pStyle w:val="a7"/>
        <w:jc w:val="both"/>
        <w:rPr>
          <w:rFonts w:ascii="Arial" w:hAnsi="Arial" w:cs="Arial"/>
          <w:lang w:val="hy-AM"/>
        </w:rPr>
      </w:pPr>
      <w:r w:rsidRPr="00491B1C">
        <w:rPr>
          <w:rFonts w:ascii="Arial" w:hAnsi="Arial" w:cs="Arial"/>
          <w:lang w:val="hy-AM"/>
        </w:rPr>
        <w:t xml:space="preserve">Զինվորական խորհուրդը տվեց հետևյալ հրահանգները՝բացարձակ </w:t>
      </w:r>
      <w:r w:rsidR="007151BC" w:rsidRPr="00491B1C">
        <w:rPr>
          <w:rFonts w:ascii="Arial" w:hAnsi="Arial" w:cs="Arial"/>
          <w:lang w:val="hy-AM"/>
        </w:rPr>
        <w:t>հնազանդությու</w:t>
      </w:r>
      <w:r w:rsidRPr="00491B1C">
        <w:rPr>
          <w:rFonts w:ascii="Arial" w:hAnsi="Arial" w:cs="Arial"/>
          <w:lang w:val="hy-AM"/>
        </w:rPr>
        <w:t xml:space="preserve">ն խմբապետներին,կուսակցական վեճեր և խռովություններ </w:t>
      </w:r>
      <w:r w:rsidR="007151BC" w:rsidRPr="00491B1C">
        <w:rPr>
          <w:rFonts w:ascii="Arial" w:hAnsi="Arial" w:cs="Arial"/>
          <w:lang w:val="hy-AM"/>
        </w:rPr>
        <w:t>հար</w:t>
      </w:r>
      <w:r w:rsidRPr="00491B1C">
        <w:rPr>
          <w:rFonts w:ascii="Arial" w:hAnsi="Arial" w:cs="Arial"/>
          <w:lang w:val="hy-AM"/>
        </w:rPr>
        <w:t xml:space="preserve">ուցող անձը </w:t>
      </w:r>
      <w:r w:rsidR="007151BC" w:rsidRPr="00491B1C">
        <w:rPr>
          <w:rFonts w:ascii="Arial" w:hAnsi="Arial" w:cs="Arial"/>
          <w:lang w:val="hy-AM"/>
        </w:rPr>
        <w:t>կգնդակահարվ</w:t>
      </w:r>
      <w:r w:rsidRPr="00491B1C">
        <w:rPr>
          <w:rFonts w:ascii="Arial" w:hAnsi="Arial" w:cs="Arial"/>
          <w:lang w:val="hy-AM"/>
        </w:rPr>
        <w:t xml:space="preserve">ի,առանց թույլտվության ոչ </w:t>
      </w:r>
      <w:r w:rsidR="00ED488E" w:rsidRPr="00491B1C">
        <w:rPr>
          <w:rFonts w:ascii="Arial" w:hAnsi="Arial" w:cs="Arial"/>
          <w:lang w:val="hy-AM"/>
        </w:rPr>
        <w:t xml:space="preserve">ոք </w:t>
      </w:r>
      <w:r w:rsidRPr="00491B1C">
        <w:rPr>
          <w:rFonts w:ascii="Arial" w:hAnsi="Arial" w:cs="Arial"/>
          <w:lang w:val="hy-AM"/>
        </w:rPr>
        <w:t>իրավունք</w:t>
      </w:r>
      <w:r w:rsidR="00ED488E" w:rsidRPr="00491B1C">
        <w:rPr>
          <w:rFonts w:ascii="Arial" w:hAnsi="Arial" w:cs="Arial"/>
          <w:lang w:val="hy-AM"/>
        </w:rPr>
        <w:t xml:space="preserve"> չունի հեռանալ բերդից,անհնազանդները </w:t>
      </w:r>
      <w:r w:rsidR="007151BC" w:rsidRPr="00491B1C">
        <w:rPr>
          <w:rFonts w:ascii="Arial" w:hAnsi="Arial" w:cs="Arial"/>
          <w:lang w:val="hy-AM"/>
        </w:rPr>
        <w:t>կ</w:t>
      </w:r>
      <w:r w:rsidR="00ED488E" w:rsidRPr="00491B1C">
        <w:rPr>
          <w:rFonts w:ascii="Arial" w:hAnsi="Arial" w:cs="Arial"/>
          <w:lang w:val="hy-AM"/>
        </w:rPr>
        <w:t>ե</w:t>
      </w:r>
      <w:r w:rsidR="007151BC" w:rsidRPr="00491B1C">
        <w:rPr>
          <w:rFonts w:ascii="Arial" w:hAnsi="Arial" w:cs="Arial"/>
          <w:lang w:val="hy-AM"/>
        </w:rPr>
        <w:t>ն</w:t>
      </w:r>
      <w:r w:rsidR="00ED488E" w:rsidRPr="00491B1C">
        <w:rPr>
          <w:rFonts w:ascii="Arial" w:hAnsi="Arial" w:cs="Arial"/>
          <w:lang w:val="hy-AM"/>
        </w:rPr>
        <w:t>թարկվեն մահապատժի։</w:t>
      </w:r>
    </w:p>
    <w:p w:rsidR="00ED488E" w:rsidRPr="00491B1C" w:rsidRDefault="00ED488E" w:rsidP="00491B1C">
      <w:pPr>
        <w:pStyle w:val="a7"/>
        <w:jc w:val="both"/>
        <w:rPr>
          <w:rFonts w:ascii="Arial" w:hAnsi="Arial" w:cs="Arial"/>
          <w:lang w:val="hy-AM"/>
        </w:rPr>
      </w:pPr>
      <w:r w:rsidRPr="00491B1C">
        <w:rPr>
          <w:rFonts w:ascii="Arial" w:hAnsi="Arial" w:cs="Arial"/>
          <w:lang w:val="hy-AM"/>
        </w:rPr>
        <w:t>Սեբաստիայի կուսակալն իբրև բանագնաց նամակով այնտեղ ուղարկեց մի հայ կնոջ՝զենքը վայր դնելու անձնատվության առաջարկությամբ։</w:t>
      </w:r>
    </w:p>
    <w:p w:rsidR="00ED488E" w:rsidRPr="00491B1C" w:rsidRDefault="00ED488E" w:rsidP="00491B1C">
      <w:pPr>
        <w:pStyle w:val="a7"/>
        <w:jc w:val="both"/>
        <w:rPr>
          <w:rFonts w:ascii="Arial" w:hAnsi="Arial" w:cs="Arial"/>
          <w:lang w:val="hy-AM"/>
        </w:rPr>
      </w:pPr>
      <w:r w:rsidRPr="00491B1C">
        <w:rPr>
          <w:rFonts w:ascii="Arial" w:hAnsi="Arial" w:cs="Arial"/>
          <w:lang w:val="hy-AM"/>
        </w:rPr>
        <w:t>Հայերը մերժեցին՝պատասխանելով՝&lt;&lt;Մեռնելու երկու ձև կա</w:t>
      </w:r>
      <w:r w:rsidRPr="00491B1C">
        <w:rPr>
          <w:rFonts w:ascii="Cambria Math" w:hAnsi="Cambria Math" w:cs="Cambria Math"/>
          <w:lang w:val="hy-AM"/>
        </w:rPr>
        <w:t>․</w:t>
      </w:r>
      <w:r w:rsidRPr="00491B1C">
        <w:rPr>
          <w:rFonts w:ascii="Arial" w:hAnsi="Arial" w:cs="Arial"/>
          <w:lang w:val="hy-AM"/>
        </w:rPr>
        <w:t>պատվավոր և անպատիվ մահ</w:t>
      </w:r>
      <w:r w:rsidRPr="00491B1C">
        <w:rPr>
          <w:rFonts w:ascii="Cambria Math" w:hAnsi="Cambria Math" w:cs="Cambria Math"/>
          <w:lang w:val="hy-AM"/>
        </w:rPr>
        <w:t>․</w:t>
      </w:r>
      <w:r w:rsidRPr="00491B1C">
        <w:rPr>
          <w:rFonts w:ascii="Arial" w:hAnsi="Arial" w:cs="Arial"/>
          <w:lang w:val="hy-AM"/>
        </w:rPr>
        <w:t>թող աշխարհը ըսե,թե շապինկարահիսարցիք պատվով մեռան&gt;&gt;։</w:t>
      </w:r>
    </w:p>
    <w:p w:rsidR="00ED488E" w:rsidRPr="00491B1C" w:rsidRDefault="007151BC" w:rsidP="00491B1C">
      <w:pPr>
        <w:pStyle w:val="a7"/>
        <w:jc w:val="both"/>
        <w:rPr>
          <w:rFonts w:ascii="Arial" w:hAnsi="Arial" w:cs="Arial"/>
          <w:lang w:val="hy-AM"/>
        </w:rPr>
      </w:pPr>
      <w:r w:rsidRPr="00491B1C">
        <w:rPr>
          <w:rFonts w:ascii="Arial" w:hAnsi="Arial" w:cs="Arial"/>
          <w:lang w:val="hy-AM"/>
        </w:rPr>
        <w:t>Շապինկարահիսարցիներից</w:t>
      </w:r>
      <w:r w:rsidR="00ED488E" w:rsidRPr="00491B1C">
        <w:rPr>
          <w:rFonts w:ascii="Arial" w:hAnsi="Arial" w:cs="Arial"/>
          <w:lang w:val="hy-AM"/>
        </w:rPr>
        <w:t xml:space="preserve"> հերոսամարտում աչքի ընկան Գարեգին Կարմիրյանը,Շապուհ Օզանյանը և ոըւրիշներ։</w:t>
      </w:r>
    </w:p>
    <w:p w:rsidR="00ED488E" w:rsidRPr="00491B1C" w:rsidRDefault="00ED488E" w:rsidP="00491B1C">
      <w:pPr>
        <w:pStyle w:val="a7"/>
        <w:jc w:val="both"/>
        <w:rPr>
          <w:rFonts w:ascii="Arial" w:hAnsi="Arial" w:cs="Arial"/>
          <w:lang w:val="hy-AM"/>
        </w:rPr>
      </w:pPr>
      <w:r w:rsidRPr="00491B1C">
        <w:rPr>
          <w:rFonts w:ascii="Arial" w:hAnsi="Arial" w:cs="Arial"/>
          <w:lang w:val="hy-AM"/>
        </w:rPr>
        <w:t xml:space="preserve">Թուրքերն սկսեցին </w:t>
      </w:r>
      <w:r w:rsidR="007151BC" w:rsidRPr="00491B1C">
        <w:rPr>
          <w:rFonts w:ascii="Arial" w:hAnsi="Arial" w:cs="Arial"/>
          <w:lang w:val="hy-AM"/>
        </w:rPr>
        <w:t>հրետակոծությու</w:t>
      </w:r>
      <w:r w:rsidRPr="00491B1C">
        <w:rPr>
          <w:rFonts w:ascii="Arial" w:hAnsi="Arial" w:cs="Arial"/>
          <w:lang w:val="hy-AM"/>
        </w:rPr>
        <w:t>նը։</w:t>
      </w:r>
    </w:p>
    <w:p w:rsidR="00ED488E" w:rsidRPr="00491B1C" w:rsidRDefault="00ED488E" w:rsidP="00491B1C">
      <w:pPr>
        <w:pStyle w:val="a7"/>
        <w:jc w:val="both"/>
        <w:rPr>
          <w:rFonts w:ascii="Arial" w:hAnsi="Arial" w:cs="Arial"/>
          <w:lang w:val="hy-AM"/>
        </w:rPr>
      </w:pPr>
      <w:r w:rsidRPr="00491B1C">
        <w:rPr>
          <w:rFonts w:ascii="Arial" w:hAnsi="Arial" w:cs="Arial"/>
          <w:lang w:val="hy-AM"/>
        </w:rPr>
        <w:t xml:space="preserve">Հայերը հավաքում էին </w:t>
      </w:r>
      <w:r w:rsidR="007151BC" w:rsidRPr="00491B1C">
        <w:rPr>
          <w:rFonts w:ascii="Arial" w:hAnsi="Arial" w:cs="Arial"/>
          <w:lang w:val="hy-AM"/>
        </w:rPr>
        <w:t>ժայռ</w:t>
      </w:r>
      <w:r w:rsidRPr="00491B1C">
        <w:rPr>
          <w:rFonts w:ascii="Arial" w:hAnsi="Arial" w:cs="Arial"/>
          <w:lang w:val="hy-AM"/>
        </w:rPr>
        <w:t>երի խոռոչներում պայթած ռումբերի բեկորները,տանում զինարան,փամփուշտներ ձուլում ու &lt;&lt;վերադարձնում&gt;&gt; թշնամուն։</w:t>
      </w:r>
    </w:p>
    <w:p w:rsidR="00ED488E" w:rsidRPr="00491B1C" w:rsidRDefault="00ED488E" w:rsidP="00491B1C">
      <w:pPr>
        <w:pStyle w:val="a7"/>
        <w:jc w:val="both"/>
        <w:rPr>
          <w:rFonts w:ascii="Arial" w:hAnsi="Arial" w:cs="Arial"/>
          <w:lang w:val="hy-AM"/>
        </w:rPr>
      </w:pPr>
      <w:r w:rsidRPr="00491B1C">
        <w:rPr>
          <w:rFonts w:ascii="Arial" w:hAnsi="Arial" w:cs="Arial"/>
          <w:lang w:val="hy-AM"/>
        </w:rPr>
        <w:t xml:space="preserve">Թշնամուն հաջողվեց գրավել բերդի դուռը և քանդել մուտքը պաշտպանող պատվարը։Այդ պահին բերդի դռան առջև մի ռումբ պայթեց,որը </w:t>
      </w:r>
      <w:r w:rsidR="00471D72" w:rsidRPr="00491B1C">
        <w:rPr>
          <w:rFonts w:ascii="Arial" w:hAnsi="Arial" w:cs="Arial"/>
          <w:lang w:val="hy-AM"/>
        </w:rPr>
        <w:t>նետ</w:t>
      </w:r>
      <w:r w:rsidRPr="00491B1C">
        <w:rPr>
          <w:rFonts w:ascii="Arial" w:hAnsi="Arial" w:cs="Arial"/>
          <w:lang w:val="hy-AM"/>
        </w:rPr>
        <w:t>եց Գ</w:t>
      </w:r>
      <w:r w:rsidRPr="00491B1C">
        <w:rPr>
          <w:rFonts w:ascii="Cambria Math" w:hAnsi="Cambria Math" w:cs="Cambria Math"/>
          <w:lang w:val="hy-AM"/>
        </w:rPr>
        <w:t>․</w:t>
      </w:r>
      <w:r w:rsidRPr="00491B1C">
        <w:rPr>
          <w:rFonts w:ascii="Arial" w:hAnsi="Arial" w:cs="Arial"/>
          <w:lang w:val="hy-AM"/>
        </w:rPr>
        <w:t>Կարմիրյանը։Հացթուխ կանայք ևս ռումբ էին պահանջում։Այդ պահին 14 տարեկան Հ</w:t>
      </w:r>
      <w:r w:rsidRPr="00491B1C">
        <w:rPr>
          <w:rFonts w:ascii="Cambria Math" w:hAnsi="Cambria Math" w:cs="Cambria Math"/>
          <w:lang w:val="hy-AM"/>
        </w:rPr>
        <w:t>․</w:t>
      </w:r>
      <w:r w:rsidRPr="00491B1C">
        <w:rPr>
          <w:rFonts w:ascii="Arial" w:hAnsi="Arial" w:cs="Arial"/>
          <w:lang w:val="hy-AM"/>
        </w:rPr>
        <w:t xml:space="preserve">Թռեքելյանը հայթայթեց ռումբը,որը պայթեց դռան առջև և սպանեց 5-6 զինվորներ։Հայ կռվողները հարձակվեցին թշնամու </w:t>
      </w:r>
      <w:r w:rsidRPr="00491B1C">
        <w:rPr>
          <w:rFonts w:ascii="Arial" w:hAnsi="Arial" w:cs="Arial"/>
          <w:lang w:val="hy-AM"/>
        </w:rPr>
        <w:lastRenderedPageBreak/>
        <w:t xml:space="preserve">վրա։Առջևից վազում էր Երեմիա </w:t>
      </w:r>
      <w:r w:rsidR="007151BC" w:rsidRPr="00491B1C">
        <w:rPr>
          <w:rFonts w:ascii="Arial" w:hAnsi="Arial" w:cs="Arial"/>
          <w:lang w:val="hy-AM"/>
        </w:rPr>
        <w:t>Բալուց</w:t>
      </w:r>
      <w:r w:rsidRPr="00491B1C">
        <w:rPr>
          <w:rFonts w:ascii="Arial" w:hAnsi="Arial" w:cs="Arial"/>
          <w:lang w:val="hy-AM"/>
        </w:rPr>
        <w:t xml:space="preserve">յանը։Թշնամին հեռացավ՝թողնելով անթիվ </w:t>
      </w:r>
      <w:r w:rsidR="007151BC" w:rsidRPr="00491B1C">
        <w:rPr>
          <w:rFonts w:ascii="Arial" w:hAnsi="Arial" w:cs="Arial"/>
          <w:lang w:val="hy-AM"/>
        </w:rPr>
        <w:t>դիակներ</w:t>
      </w:r>
      <w:r w:rsidRPr="00491B1C">
        <w:rPr>
          <w:rFonts w:ascii="Arial" w:hAnsi="Arial" w:cs="Arial"/>
          <w:lang w:val="hy-AM"/>
        </w:rPr>
        <w:t>։Հայ</w:t>
      </w:r>
      <w:r w:rsidR="007151BC" w:rsidRPr="00491B1C">
        <w:rPr>
          <w:rFonts w:ascii="Arial" w:hAnsi="Arial" w:cs="Arial"/>
          <w:lang w:val="hy-AM"/>
        </w:rPr>
        <w:t>երից</w:t>
      </w:r>
      <w:r w:rsidRPr="00491B1C">
        <w:rPr>
          <w:rFonts w:ascii="Arial" w:hAnsi="Arial" w:cs="Arial"/>
          <w:lang w:val="hy-AM"/>
        </w:rPr>
        <w:t xml:space="preserve"> զոհվել էին Հ</w:t>
      </w:r>
      <w:r w:rsidRPr="00491B1C">
        <w:rPr>
          <w:rFonts w:ascii="Cambria Math" w:hAnsi="Cambria Math" w:cs="Cambria Math"/>
          <w:lang w:val="hy-AM"/>
        </w:rPr>
        <w:t>․</w:t>
      </w:r>
      <w:r w:rsidRPr="00491B1C">
        <w:rPr>
          <w:rFonts w:ascii="Arial" w:hAnsi="Arial" w:cs="Arial"/>
          <w:lang w:val="hy-AM"/>
        </w:rPr>
        <w:t xml:space="preserve"> Գարակյոզյանը,</w:t>
      </w:r>
      <w:r w:rsidR="007151BC" w:rsidRPr="00491B1C">
        <w:rPr>
          <w:rFonts w:ascii="Arial" w:hAnsi="Arial" w:cs="Arial"/>
          <w:lang w:val="hy-AM"/>
        </w:rPr>
        <w:t>Ա</w:t>
      </w:r>
      <w:r w:rsidRPr="00491B1C">
        <w:rPr>
          <w:rFonts w:ascii="Arial" w:hAnsi="Arial" w:cs="Arial"/>
          <w:lang w:val="hy-AM"/>
        </w:rPr>
        <w:t xml:space="preserve">վագ Տուրիկյանը,Ռուբեն և </w:t>
      </w:r>
      <w:r w:rsidR="007151BC" w:rsidRPr="00491B1C">
        <w:rPr>
          <w:rFonts w:ascii="Arial" w:hAnsi="Arial" w:cs="Arial"/>
          <w:lang w:val="hy-AM"/>
        </w:rPr>
        <w:t>Գ</w:t>
      </w:r>
      <w:r w:rsidRPr="00491B1C">
        <w:rPr>
          <w:rFonts w:ascii="Arial" w:hAnsi="Arial" w:cs="Arial"/>
          <w:lang w:val="hy-AM"/>
        </w:rPr>
        <w:t>րիգոր Պարոնվարդյանները և ուրիշներ։</w:t>
      </w:r>
    </w:p>
    <w:p w:rsidR="00ED488E" w:rsidRPr="00491B1C" w:rsidRDefault="00ED488E" w:rsidP="00491B1C">
      <w:pPr>
        <w:pStyle w:val="a7"/>
        <w:jc w:val="both"/>
        <w:rPr>
          <w:rFonts w:ascii="Arial" w:hAnsi="Arial" w:cs="Arial"/>
          <w:lang w:val="hy-AM"/>
        </w:rPr>
      </w:pPr>
      <w:r w:rsidRPr="00491B1C">
        <w:rPr>
          <w:rFonts w:ascii="Arial" w:hAnsi="Arial" w:cs="Arial"/>
          <w:lang w:val="hy-AM"/>
        </w:rPr>
        <w:t xml:space="preserve">Բայց սկսվեց սովը։Ղուկաս Դովլաթյանը ժողովի հրավիրեց բոլոր մարտիկներին։Նա հրահանգեց ուժեղ հարձակումով </w:t>
      </w:r>
      <w:r w:rsidR="007151BC" w:rsidRPr="00491B1C">
        <w:rPr>
          <w:rFonts w:ascii="Arial" w:hAnsi="Arial" w:cs="Arial"/>
          <w:lang w:val="hy-AM"/>
        </w:rPr>
        <w:t>ճ</w:t>
      </w:r>
      <w:r w:rsidRPr="00491B1C">
        <w:rPr>
          <w:rFonts w:ascii="Arial" w:hAnsi="Arial" w:cs="Arial"/>
          <w:lang w:val="hy-AM"/>
        </w:rPr>
        <w:t>եղքել պաշարումը։Նահանջին մասնակցող 1000 հոգուց հարյուրը նահատակվեցին</w:t>
      </w:r>
      <w:r w:rsidR="007151BC" w:rsidRPr="00491B1C">
        <w:rPr>
          <w:rFonts w:ascii="Arial" w:hAnsi="Arial" w:cs="Arial"/>
          <w:lang w:val="hy-AM"/>
        </w:rPr>
        <w:t>,</w:t>
      </w:r>
      <w:r w:rsidR="00C73480" w:rsidRPr="00491B1C">
        <w:rPr>
          <w:rFonts w:ascii="Arial" w:hAnsi="Arial" w:cs="Arial"/>
          <w:lang w:val="hy-AM"/>
        </w:rPr>
        <w:t>մնացածները անցան դաշտ,որտեղ ցրվեցին և մոտ երկու տարբեր վայրերում կռվելուց հետո բոլորն էլ սպանվեցին։</w:t>
      </w:r>
    </w:p>
    <w:p w:rsidR="00C73480" w:rsidRPr="00491B1C" w:rsidRDefault="00C73480" w:rsidP="00491B1C">
      <w:pPr>
        <w:pStyle w:val="a7"/>
        <w:jc w:val="both"/>
        <w:rPr>
          <w:rFonts w:ascii="Arial" w:hAnsi="Arial" w:cs="Arial"/>
          <w:lang w:val="hy-AM"/>
        </w:rPr>
      </w:pPr>
      <w:r w:rsidRPr="00491B1C">
        <w:rPr>
          <w:rFonts w:ascii="Arial" w:hAnsi="Arial" w:cs="Arial"/>
          <w:lang w:val="hy-AM"/>
        </w:rPr>
        <w:t xml:space="preserve">Հունիսի 28-ին բերդի վրա պարզվեց անձնատվության սպիտակ դրոշը և թշնամին մտավ բերդ։Նրանք </w:t>
      </w:r>
      <w:r w:rsidR="007151BC" w:rsidRPr="00491B1C">
        <w:rPr>
          <w:rFonts w:ascii="Arial" w:hAnsi="Arial" w:cs="Arial"/>
          <w:lang w:val="hy-AM"/>
        </w:rPr>
        <w:t>առան</w:t>
      </w:r>
      <w:r w:rsidRPr="00491B1C">
        <w:rPr>
          <w:rFonts w:ascii="Arial" w:hAnsi="Arial" w:cs="Arial"/>
          <w:lang w:val="hy-AM"/>
        </w:rPr>
        <w:t xml:space="preserve">ձին </w:t>
      </w:r>
      <w:r w:rsidR="007151BC" w:rsidRPr="00491B1C">
        <w:rPr>
          <w:rFonts w:ascii="Arial" w:hAnsi="Arial" w:cs="Arial"/>
          <w:lang w:val="hy-AM"/>
        </w:rPr>
        <w:t>դաժանութ</w:t>
      </w:r>
      <w:r w:rsidRPr="00491B1C">
        <w:rPr>
          <w:rFonts w:ascii="Arial" w:hAnsi="Arial" w:cs="Arial"/>
          <w:lang w:val="hy-AM"/>
        </w:rPr>
        <w:t>յ</w:t>
      </w:r>
      <w:r w:rsidR="007151BC" w:rsidRPr="00491B1C">
        <w:rPr>
          <w:rFonts w:ascii="Arial" w:hAnsi="Arial" w:cs="Arial"/>
          <w:lang w:val="hy-AM"/>
        </w:rPr>
        <w:t>ա</w:t>
      </w:r>
      <w:r w:rsidRPr="00491B1C">
        <w:rPr>
          <w:rFonts w:ascii="Arial" w:hAnsi="Arial" w:cs="Arial"/>
          <w:lang w:val="hy-AM"/>
        </w:rPr>
        <w:t>մբ հաշվեհարդար տեսան Անդրանիկի հարազատների հետ։Նրանք ոչնչացրին Անդրանիկի եղբոր ու հորեղբոր ընտանիքները,որոնց թվում էր Անդրանիկի հորեղբոր որդին՝Գագիկ Օզանյանը։</w:t>
      </w:r>
    </w:p>
    <w:p w:rsidR="00C73480" w:rsidRPr="00491B1C" w:rsidRDefault="00C73480" w:rsidP="00491B1C">
      <w:pPr>
        <w:pStyle w:val="a7"/>
        <w:jc w:val="both"/>
        <w:rPr>
          <w:rFonts w:ascii="Arial" w:hAnsi="Arial" w:cs="Arial"/>
          <w:lang w:val="hy-AM"/>
        </w:rPr>
      </w:pPr>
      <w:r w:rsidRPr="00491B1C">
        <w:rPr>
          <w:rFonts w:ascii="Arial" w:hAnsi="Arial" w:cs="Arial"/>
          <w:lang w:val="hy-AM"/>
        </w:rPr>
        <w:t>Անտիոք քաղաքից արևմուտք տարածվում է մի փոքրիկ լեռնաշղթա,որը բաժանված է երկու մասի</w:t>
      </w:r>
      <w:r w:rsidRPr="00491B1C">
        <w:rPr>
          <w:rFonts w:ascii="Cambria Math" w:hAnsi="Cambria Math" w:cs="Cambria Math"/>
          <w:lang w:val="hy-AM"/>
        </w:rPr>
        <w:t>․</w:t>
      </w:r>
      <w:r w:rsidR="007151BC" w:rsidRPr="00491B1C">
        <w:rPr>
          <w:rFonts w:ascii="Arial" w:hAnsi="Arial" w:cs="Arial"/>
          <w:lang w:val="hy-AM"/>
        </w:rPr>
        <w:t>Ա</w:t>
      </w:r>
      <w:r w:rsidRPr="00491B1C">
        <w:rPr>
          <w:rFonts w:ascii="Arial" w:hAnsi="Arial" w:cs="Arial"/>
          <w:lang w:val="hy-AM"/>
        </w:rPr>
        <w:t xml:space="preserve">րևելյան մասը կոչվում է Ջեբել էլ </w:t>
      </w:r>
      <w:r w:rsidR="007151BC" w:rsidRPr="00491B1C">
        <w:rPr>
          <w:rFonts w:ascii="Arial" w:hAnsi="Arial" w:cs="Arial"/>
          <w:lang w:val="hy-AM"/>
        </w:rPr>
        <w:t>Ահմար</w:t>
      </w:r>
      <w:r w:rsidRPr="00491B1C">
        <w:rPr>
          <w:rFonts w:ascii="Arial" w:hAnsi="Arial" w:cs="Arial"/>
          <w:lang w:val="hy-AM"/>
        </w:rPr>
        <w:t>,իսկ Արևմտյան մասը՝Ջեբել Մուսա,կամ Մովսեսի լեռ։</w:t>
      </w:r>
    </w:p>
    <w:p w:rsidR="00A5399F" w:rsidRPr="00491B1C" w:rsidRDefault="00A5399F" w:rsidP="00491B1C">
      <w:pPr>
        <w:pStyle w:val="a7"/>
        <w:jc w:val="both"/>
        <w:rPr>
          <w:rFonts w:ascii="Arial" w:hAnsi="Arial" w:cs="Arial"/>
          <w:lang w:val="hy-AM"/>
        </w:rPr>
      </w:pPr>
      <w:r w:rsidRPr="00491B1C">
        <w:rPr>
          <w:rFonts w:ascii="Arial" w:hAnsi="Arial" w:cs="Arial"/>
          <w:lang w:val="hy-AM"/>
        </w:rPr>
        <w:t xml:space="preserve">Մուսա լեռան վրա գտնվում են հայկական վեց գյուղեր,որոնցից կարևորագույնը </w:t>
      </w:r>
      <w:r w:rsidR="00B55C35" w:rsidRPr="00491B1C">
        <w:rPr>
          <w:rFonts w:ascii="Arial" w:hAnsi="Arial" w:cs="Arial"/>
          <w:lang w:val="hy-AM"/>
        </w:rPr>
        <w:t>Բիթիաս</w:t>
      </w:r>
      <w:r w:rsidRPr="00491B1C">
        <w:rPr>
          <w:rFonts w:ascii="Arial" w:hAnsi="Arial" w:cs="Arial"/>
          <w:lang w:val="hy-AM"/>
        </w:rPr>
        <w:t>ն է։Նրանից արևմուտք գտնվում է Հաջի Հաբիբ</w:t>
      </w:r>
      <w:r w:rsidR="00B55C35" w:rsidRPr="00491B1C">
        <w:rPr>
          <w:rFonts w:ascii="Arial" w:hAnsi="Arial" w:cs="Arial"/>
          <w:lang w:val="hy-AM"/>
        </w:rPr>
        <w:t>լ</w:t>
      </w:r>
      <w:r w:rsidRPr="00491B1C">
        <w:rPr>
          <w:rFonts w:ascii="Arial" w:hAnsi="Arial" w:cs="Arial"/>
          <w:lang w:val="hy-AM"/>
        </w:rPr>
        <w:t xml:space="preserve">ի </w:t>
      </w:r>
      <w:r w:rsidR="00B55C35" w:rsidRPr="00491B1C">
        <w:rPr>
          <w:rFonts w:ascii="Arial" w:hAnsi="Arial" w:cs="Arial"/>
          <w:lang w:val="hy-AM"/>
        </w:rPr>
        <w:t>գյու</w:t>
      </w:r>
      <w:r w:rsidRPr="00491B1C">
        <w:rPr>
          <w:rFonts w:ascii="Arial" w:hAnsi="Arial" w:cs="Arial"/>
          <w:lang w:val="hy-AM"/>
        </w:rPr>
        <w:t>ղը։Մուսա լեռան մոտ գտնվում է Յողուն-Օլուք,Խտր-բեկ,</w:t>
      </w:r>
      <w:r w:rsidR="00B55C35" w:rsidRPr="00491B1C">
        <w:rPr>
          <w:rFonts w:ascii="Arial" w:hAnsi="Arial" w:cs="Arial"/>
          <w:lang w:val="hy-AM"/>
        </w:rPr>
        <w:t>Վագ</w:t>
      </w:r>
      <w:r w:rsidRPr="00491B1C">
        <w:rPr>
          <w:rFonts w:ascii="Arial" w:hAnsi="Arial" w:cs="Arial"/>
          <w:lang w:val="hy-AM"/>
        </w:rPr>
        <w:t>ֆ և Քեբուսիե գյուղեր</w:t>
      </w:r>
      <w:r w:rsidR="00FC3A23" w:rsidRPr="00491B1C">
        <w:rPr>
          <w:rFonts w:ascii="Arial" w:hAnsi="Arial" w:cs="Arial"/>
          <w:lang w:val="hy-AM"/>
        </w:rPr>
        <w:t>ը</w:t>
      </w:r>
      <w:r w:rsidRPr="00491B1C">
        <w:rPr>
          <w:rFonts w:ascii="Arial" w:hAnsi="Arial" w:cs="Arial"/>
          <w:lang w:val="hy-AM"/>
        </w:rPr>
        <w:t>։</w:t>
      </w:r>
    </w:p>
    <w:p w:rsidR="00A5399F" w:rsidRPr="00491B1C" w:rsidRDefault="00A5399F" w:rsidP="00491B1C">
      <w:pPr>
        <w:pStyle w:val="a7"/>
        <w:jc w:val="both"/>
        <w:rPr>
          <w:rFonts w:ascii="Arial" w:hAnsi="Arial" w:cs="Arial"/>
          <w:lang w:val="hy-AM"/>
        </w:rPr>
      </w:pPr>
      <w:r w:rsidRPr="00491B1C">
        <w:rPr>
          <w:rFonts w:ascii="Arial" w:hAnsi="Arial" w:cs="Arial"/>
          <w:lang w:val="hy-AM"/>
        </w:rPr>
        <w:t xml:space="preserve">Այսպիսով՝հայկական վեց </w:t>
      </w:r>
      <w:r w:rsidR="00B55C35" w:rsidRPr="00491B1C">
        <w:rPr>
          <w:rFonts w:ascii="Arial" w:hAnsi="Arial" w:cs="Arial"/>
          <w:lang w:val="hy-AM"/>
        </w:rPr>
        <w:t>գյու</w:t>
      </w:r>
      <w:r w:rsidRPr="00491B1C">
        <w:rPr>
          <w:rFonts w:ascii="Arial" w:hAnsi="Arial" w:cs="Arial"/>
          <w:lang w:val="hy-AM"/>
        </w:rPr>
        <w:t>ղերի բնակչության թիվն էր 6811 հոգի։</w:t>
      </w:r>
    </w:p>
    <w:p w:rsidR="00A5399F" w:rsidRPr="00491B1C" w:rsidRDefault="00A5399F"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հուլիսի 26-ին տեղահանվելու հրահանգ ստացավ հարևան Քեսապի հայ բնակչությունը։</w:t>
      </w:r>
    </w:p>
    <w:p w:rsidR="00A5399F" w:rsidRPr="00491B1C" w:rsidRDefault="00A5399F" w:rsidP="00491B1C">
      <w:pPr>
        <w:pStyle w:val="a7"/>
        <w:jc w:val="both"/>
        <w:rPr>
          <w:rFonts w:ascii="Arial" w:hAnsi="Arial" w:cs="Arial"/>
          <w:lang w:val="hy-AM"/>
        </w:rPr>
      </w:pPr>
      <w:r w:rsidRPr="00491B1C">
        <w:rPr>
          <w:rFonts w:ascii="Arial" w:hAnsi="Arial" w:cs="Arial"/>
          <w:lang w:val="hy-AM"/>
        </w:rPr>
        <w:t xml:space="preserve">Հուլիսի 30-ին Սուետիայի շրջանն էլ ստացավ </w:t>
      </w:r>
      <w:r w:rsidR="0087239C" w:rsidRPr="00491B1C">
        <w:rPr>
          <w:rFonts w:ascii="Arial" w:hAnsi="Arial" w:cs="Arial"/>
          <w:lang w:val="hy-AM"/>
        </w:rPr>
        <w:t>տ</w:t>
      </w:r>
      <w:r w:rsidRPr="00491B1C">
        <w:rPr>
          <w:rFonts w:ascii="Arial" w:hAnsi="Arial" w:cs="Arial"/>
          <w:lang w:val="hy-AM"/>
        </w:rPr>
        <w:t>եղահանության հրահանգ՝ստորագրված Անտիոքի կայմակամի կողմից։</w:t>
      </w:r>
    </w:p>
    <w:p w:rsidR="00A5399F" w:rsidRPr="00491B1C" w:rsidRDefault="00A5399F" w:rsidP="00491B1C">
      <w:pPr>
        <w:pStyle w:val="a7"/>
        <w:jc w:val="both"/>
        <w:rPr>
          <w:rFonts w:ascii="Arial" w:hAnsi="Arial" w:cs="Arial"/>
          <w:lang w:val="hy-AM"/>
        </w:rPr>
      </w:pPr>
      <w:r w:rsidRPr="00491B1C">
        <w:rPr>
          <w:rFonts w:ascii="Arial" w:hAnsi="Arial" w:cs="Arial"/>
          <w:lang w:val="hy-AM"/>
        </w:rPr>
        <w:t>Տեղահանության նախապատրաստվելու համար տրվում էր ութ օր։</w:t>
      </w:r>
    </w:p>
    <w:p w:rsidR="00A5399F" w:rsidRPr="00491B1C" w:rsidRDefault="00A5399F" w:rsidP="00491B1C">
      <w:pPr>
        <w:pStyle w:val="a7"/>
        <w:jc w:val="both"/>
        <w:rPr>
          <w:rFonts w:ascii="Arial" w:hAnsi="Arial" w:cs="Arial"/>
          <w:lang w:val="hy-AM"/>
        </w:rPr>
      </w:pPr>
      <w:r w:rsidRPr="00491B1C">
        <w:rPr>
          <w:rFonts w:ascii="Arial" w:hAnsi="Arial" w:cs="Arial"/>
          <w:lang w:val="hy-AM"/>
        </w:rPr>
        <w:t xml:space="preserve">Սուետիայի </w:t>
      </w:r>
      <w:r w:rsidR="0087239C" w:rsidRPr="00491B1C">
        <w:rPr>
          <w:rFonts w:ascii="Arial" w:hAnsi="Arial" w:cs="Arial"/>
          <w:lang w:val="hy-AM"/>
        </w:rPr>
        <w:t>տեղ</w:t>
      </w:r>
      <w:r w:rsidRPr="00491B1C">
        <w:rPr>
          <w:rFonts w:ascii="Arial" w:hAnsi="Arial" w:cs="Arial"/>
          <w:lang w:val="hy-AM"/>
        </w:rPr>
        <w:t>ահանության պատվիրակներից մեկն էլ այն էր,որ Անտանտի դաշնակիցները ուժեր էին կենտրոնացրել 150 կմ</w:t>
      </w:r>
      <w:r w:rsidRPr="00491B1C">
        <w:rPr>
          <w:rFonts w:ascii="Cambria Math" w:hAnsi="Cambria Math" w:cs="Cambria Math"/>
          <w:lang w:val="hy-AM"/>
        </w:rPr>
        <w:t>․</w:t>
      </w:r>
      <w:r w:rsidRPr="00491B1C">
        <w:rPr>
          <w:rFonts w:ascii="Arial" w:hAnsi="Arial" w:cs="Arial"/>
          <w:lang w:val="hy-AM"/>
        </w:rPr>
        <w:t xml:space="preserve"> հեռու գտնվող Կիպրոս կղզում և </w:t>
      </w:r>
      <w:r w:rsidR="0087239C" w:rsidRPr="00491B1C">
        <w:rPr>
          <w:rFonts w:ascii="Arial" w:hAnsi="Arial" w:cs="Arial"/>
          <w:lang w:val="hy-AM"/>
        </w:rPr>
        <w:t>ծո</w:t>
      </w:r>
      <w:r w:rsidRPr="00491B1C">
        <w:rPr>
          <w:rFonts w:ascii="Arial" w:hAnsi="Arial" w:cs="Arial"/>
          <w:lang w:val="hy-AM"/>
        </w:rPr>
        <w:t xml:space="preserve">վեզերքից ոչ հեռու երթևեկում էին անգլիական ու ֆրանսիական </w:t>
      </w:r>
      <w:r w:rsidR="00483699" w:rsidRPr="00491B1C">
        <w:rPr>
          <w:rFonts w:ascii="Arial" w:hAnsi="Arial" w:cs="Arial"/>
          <w:lang w:val="hy-AM"/>
        </w:rPr>
        <w:t>ռազմանավեր։</w:t>
      </w:r>
    </w:p>
    <w:p w:rsidR="00483699" w:rsidRPr="00491B1C" w:rsidRDefault="0087239C" w:rsidP="00491B1C">
      <w:pPr>
        <w:pStyle w:val="a7"/>
        <w:jc w:val="both"/>
        <w:rPr>
          <w:rFonts w:ascii="Arial" w:hAnsi="Arial" w:cs="Arial"/>
          <w:lang w:val="hy-AM"/>
        </w:rPr>
      </w:pPr>
      <w:r w:rsidRPr="00491B1C">
        <w:rPr>
          <w:rFonts w:ascii="Arial" w:hAnsi="Arial" w:cs="Arial"/>
          <w:lang w:val="hy-AM"/>
        </w:rPr>
        <w:t>Ան</w:t>
      </w:r>
      <w:r w:rsidR="00483699" w:rsidRPr="00491B1C">
        <w:rPr>
          <w:rFonts w:ascii="Arial" w:hAnsi="Arial" w:cs="Arial"/>
          <w:lang w:val="hy-AM"/>
        </w:rPr>
        <w:t xml:space="preserve">ելիքը որոշելու համար Յողուն Օլուք գյուղի քահանա </w:t>
      </w:r>
      <w:r w:rsidRPr="00491B1C">
        <w:rPr>
          <w:rFonts w:ascii="Arial" w:hAnsi="Arial" w:cs="Arial"/>
          <w:lang w:val="hy-AM"/>
        </w:rPr>
        <w:t>Ա</w:t>
      </w:r>
      <w:r w:rsidR="00483699" w:rsidRPr="00491B1C">
        <w:rPr>
          <w:rFonts w:ascii="Arial" w:hAnsi="Arial" w:cs="Arial"/>
          <w:lang w:val="hy-AM"/>
        </w:rPr>
        <w:t xml:space="preserve">բրահամ Տեր Գալուստյանի </w:t>
      </w:r>
      <w:r w:rsidR="00FC3A23" w:rsidRPr="00491B1C">
        <w:rPr>
          <w:rFonts w:ascii="Arial" w:hAnsi="Arial" w:cs="Arial"/>
          <w:lang w:val="hy-AM"/>
        </w:rPr>
        <w:t>գլխավորությամբ</w:t>
      </w:r>
      <w:r w:rsidR="00483699" w:rsidRPr="00491B1C">
        <w:rPr>
          <w:rFonts w:ascii="Arial" w:hAnsi="Arial" w:cs="Arial"/>
          <w:lang w:val="hy-AM"/>
        </w:rPr>
        <w:t xml:space="preserve"> հրավիրվեց </w:t>
      </w:r>
      <w:r w:rsidRPr="00491B1C">
        <w:rPr>
          <w:rFonts w:ascii="Arial" w:hAnsi="Arial" w:cs="Arial"/>
          <w:lang w:val="hy-AM"/>
        </w:rPr>
        <w:t>խորհրդակցությու</w:t>
      </w:r>
      <w:r w:rsidR="00483699" w:rsidRPr="00491B1C">
        <w:rPr>
          <w:rFonts w:ascii="Arial" w:hAnsi="Arial" w:cs="Arial"/>
          <w:lang w:val="hy-AM"/>
        </w:rPr>
        <w:t xml:space="preserve">ն։Ինքնապաշտպանության դիմելու գաղափարին դեմ արտահայտվեցին </w:t>
      </w:r>
      <w:r w:rsidRPr="00491B1C">
        <w:rPr>
          <w:rFonts w:ascii="Arial" w:hAnsi="Arial" w:cs="Arial"/>
          <w:lang w:val="hy-AM"/>
        </w:rPr>
        <w:t>Մովսես</w:t>
      </w:r>
      <w:r w:rsidR="00483699" w:rsidRPr="00491B1C">
        <w:rPr>
          <w:rFonts w:ascii="Arial" w:hAnsi="Arial" w:cs="Arial"/>
          <w:lang w:val="hy-AM"/>
        </w:rPr>
        <w:t xml:space="preserve"> Ռենճիլյանը,Գրիգոր Մարգարյանը և գերապատվելի Հարություն Նոխուդյանը։Ինքապաշտպանությանը կողմնակից էին Մովսես Տեր-Գալուստյանը,Ավետիս Մասմանյանը,Թովմաս Այնթապլյանը և ուրիշներ։</w:t>
      </w:r>
    </w:p>
    <w:p w:rsidR="00483699" w:rsidRPr="00491B1C" w:rsidRDefault="00483699" w:rsidP="00491B1C">
      <w:pPr>
        <w:pStyle w:val="a7"/>
        <w:jc w:val="both"/>
        <w:rPr>
          <w:rFonts w:ascii="Arial" w:hAnsi="Arial" w:cs="Arial"/>
          <w:lang w:val="hy-AM"/>
        </w:rPr>
      </w:pPr>
      <w:r w:rsidRPr="00491B1C">
        <w:rPr>
          <w:rFonts w:ascii="Arial" w:hAnsi="Arial" w:cs="Arial"/>
          <w:lang w:val="hy-AM"/>
        </w:rPr>
        <w:t xml:space="preserve">Նրանք ընտրեցին պաշտպանության </w:t>
      </w:r>
      <w:r w:rsidR="00FC3A23" w:rsidRPr="00491B1C">
        <w:rPr>
          <w:rFonts w:ascii="Arial" w:hAnsi="Arial" w:cs="Arial"/>
          <w:lang w:val="hy-AM"/>
        </w:rPr>
        <w:t>կոմիտե՝Ե</w:t>
      </w:r>
      <w:r w:rsidRPr="00491B1C">
        <w:rPr>
          <w:rFonts w:ascii="Arial" w:hAnsi="Arial" w:cs="Arial"/>
          <w:lang w:val="hy-AM"/>
        </w:rPr>
        <w:t xml:space="preserve">սայի Յաղուբյանի </w:t>
      </w:r>
      <w:r w:rsidR="00FC3A23" w:rsidRPr="00491B1C">
        <w:rPr>
          <w:rFonts w:ascii="Arial" w:hAnsi="Arial" w:cs="Arial"/>
          <w:lang w:val="hy-AM"/>
        </w:rPr>
        <w:t>ղեկավարութ</w:t>
      </w:r>
      <w:r w:rsidRPr="00491B1C">
        <w:rPr>
          <w:rFonts w:ascii="Arial" w:hAnsi="Arial" w:cs="Arial"/>
          <w:lang w:val="hy-AM"/>
        </w:rPr>
        <w:t>յ</w:t>
      </w:r>
      <w:r w:rsidR="00FC3A23" w:rsidRPr="00491B1C">
        <w:rPr>
          <w:rFonts w:ascii="Arial" w:hAnsi="Arial" w:cs="Arial"/>
          <w:lang w:val="hy-AM"/>
        </w:rPr>
        <w:t>ա</w:t>
      </w:r>
      <w:r w:rsidRPr="00491B1C">
        <w:rPr>
          <w:rFonts w:ascii="Arial" w:hAnsi="Arial" w:cs="Arial"/>
          <w:lang w:val="hy-AM"/>
        </w:rPr>
        <w:t>մբ։Նրա զինակիցներն էին Պետրոս Տմլաքյանը,Տիգրան Անդրեսյանը,Հակոբ Քարակյոզյանը,Հակոբ Իսկենտերյանը և ուրիշներ։</w:t>
      </w:r>
    </w:p>
    <w:p w:rsidR="00483699" w:rsidRPr="00491B1C" w:rsidRDefault="00483699" w:rsidP="00491B1C">
      <w:pPr>
        <w:pStyle w:val="a7"/>
        <w:jc w:val="both"/>
        <w:rPr>
          <w:rFonts w:ascii="Arial" w:hAnsi="Arial" w:cs="Arial"/>
          <w:lang w:val="hy-AM"/>
        </w:rPr>
      </w:pPr>
      <w:r w:rsidRPr="00491B1C">
        <w:rPr>
          <w:rFonts w:ascii="Arial" w:hAnsi="Arial" w:cs="Arial"/>
          <w:lang w:val="hy-AM"/>
        </w:rPr>
        <w:t>6811 հոգուց մեկ երրորդը 2050 մարդ բռնեցին տարագրության ճանապարհը,իսկ 4231-ը որոշեցին դիմագրավել թշնամուն։</w:t>
      </w:r>
    </w:p>
    <w:p w:rsidR="00483699" w:rsidRPr="00491B1C" w:rsidRDefault="00483699"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հուլիսի 31-ին սկսվեց լեռը բարձրանալու գործողությունը,որը տևեց</w:t>
      </w:r>
      <w:r w:rsidR="00F56CAA" w:rsidRPr="00491B1C">
        <w:rPr>
          <w:rFonts w:ascii="Arial" w:hAnsi="Arial" w:cs="Arial"/>
          <w:lang w:val="hy-AM"/>
        </w:rPr>
        <w:t xml:space="preserve"> երեք օր։Բարձրացողներին տեղավորեցին Գճլճա Գուզճղազ,Տավաճըգ  </w:t>
      </w:r>
      <w:r w:rsidR="00F75DE4" w:rsidRPr="00491B1C">
        <w:rPr>
          <w:rFonts w:ascii="Arial" w:hAnsi="Arial" w:cs="Arial"/>
          <w:lang w:val="hy-AM"/>
        </w:rPr>
        <w:t>վայ</w:t>
      </w:r>
      <w:r w:rsidR="00F56CAA" w:rsidRPr="00491B1C">
        <w:rPr>
          <w:rFonts w:ascii="Arial" w:hAnsi="Arial" w:cs="Arial"/>
          <w:lang w:val="hy-AM"/>
        </w:rPr>
        <w:t>րերում։</w:t>
      </w:r>
    </w:p>
    <w:p w:rsidR="00F56CAA" w:rsidRPr="00491B1C" w:rsidRDefault="00F56CAA" w:rsidP="00491B1C">
      <w:pPr>
        <w:pStyle w:val="a7"/>
        <w:jc w:val="both"/>
        <w:rPr>
          <w:rFonts w:ascii="Arial" w:hAnsi="Arial" w:cs="Arial"/>
          <w:lang w:val="hy-AM"/>
        </w:rPr>
      </w:pPr>
      <w:r w:rsidRPr="00491B1C">
        <w:rPr>
          <w:rFonts w:ascii="Arial" w:hAnsi="Arial" w:cs="Arial"/>
          <w:lang w:val="hy-AM"/>
        </w:rPr>
        <w:t xml:space="preserve">Օգոստոսի 5-ին մյուդիրը </w:t>
      </w:r>
      <w:r w:rsidR="00F75DE4" w:rsidRPr="00491B1C">
        <w:rPr>
          <w:rFonts w:ascii="Arial" w:hAnsi="Arial" w:cs="Arial"/>
          <w:lang w:val="hy-AM"/>
        </w:rPr>
        <w:t>մուսալեռցիների</w:t>
      </w:r>
      <w:r w:rsidRPr="00491B1C">
        <w:rPr>
          <w:rFonts w:ascii="Arial" w:hAnsi="Arial" w:cs="Arial"/>
          <w:lang w:val="hy-AM"/>
        </w:rPr>
        <w:t xml:space="preserve"> մոտ ուղարկեց մի </w:t>
      </w:r>
      <w:r w:rsidR="00F75DE4" w:rsidRPr="00491B1C">
        <w:rPr>
          <w:rFonts w:ascii="Arial" w:hAnsi="Arial" w:cs="Arial"/>
          <w:lang w:val="hy-AM"/>
        </w:rPr>
        <w:t>պատվիրակությու</w:t>
      </w:r>
      <w:r w:rsidRPr="00491B1C">
        <w:rPr>
          <w:rFonts w:ascii="Arial" w:hAnsi="Arial" w:cs="Arial"/>
          <w:lang w:val="hy-AM"/>
        </w:rPr>
        <w:t>ն,որի մեջ էին Տեր Վարդան Վարդերեսյանը,Հաջի Խաչեր Մարտիրոսյանը,Հարություն Նոխուդյանը</w:t>
      </w:r>
      <w:r w:rsidR="00FC3A23" w:rsidRPr="00491B1C">
        <w:rPr>
          <w:rFonts w:ascii="Arial" w:hAnsi="Arial" w:cs="Arial"/>
          <w:lang w:val="hy-AM"/>
        </w:rPr>
        <w:t xml:space="preserve">,որոնք փորձում էին </w:t>
      </w:r>
      <w:r w:rsidRPr="00491B1C">
        <w:rPr>
          <w:rFonts w:ascii="Arial" w:hAnsi="Arial" w:cs="Arial"/>
          <w:lang w:val="hy-AM"/>
        </w:rPr>
        <w:t xml:space="preserve"> </w:t>
      </w:r>
      <w:r w:rsidR="00FC3A23" w:rsidRPr="00491B1C">
        <w:rPr>
          <w:rFonts w:ascii="Arial" w:hAnsi="Arial" w:cs="Arial"/>
          <w:lang w:val="hy-AM"/>
        </w:rPr>
        <w:t xml:space="preserve">համոզել </w:t>
      </w:r>
      <w:r w:rsidRPr="00491B1C">
        <w:rPr>
          <w:rFonts w:ascii="Arial" w:hAnsi="Arial" w:cs="Arial"/>
          <w:lang w:val="hy-AM"/>
        </w:rPr>
        <w:t xml:space="preserve"> ըմբոստներին՝հրաժարվելու &lt;&lt;արկածախնդությունից&gt;&gt;։</w:t>
      </w:r>
    </w:p>
    <w:p w:rsidR="00F56CAA" w:rsidRPr="00491B1C" w:rsidRDefault="00F56CAA" w:rsidP="00491B1C">
      <w:pPr>
        <w:pStyle w:val="a7"/>
        <w:jc w:val="both"/>
        <w:rPr>
          <w:rFonts w:ascii="Arial" w:hAnsi="Arial" w:cs="Arial"/>
          <w:lang w:val="hy-AM"/>
        </w:rPr>
      </w:pPr>
      <w:r w:rsidRPr="00491B1C">
        <w:rPr>
          <w:rFonts w:ascii="Arial" w:hAnsi="Arial" w:cs="Arial"/>
          <w:lang w:val="hy-AM"/>
        </w:rPr>
        <w:t xml:space="preserve">Օգոստոսի 7-ին 200 թուրքեր </w:t>
      </w:r>
      <w:r w:rsidR="00FC3A23" w:rsidRPr="00491B1C">
        <w:rPr>
          <w:rFonts w:ascii="Arial" w:hAnsi="Arial" w:cs="Arial"/>
          <w:lang w:val="hy-AM"/>
        </w:rPr>
        <w:t>շար</w:t>
      </w:r>
      <w:r w:rsidRPr="00491B1C">
        <w:rPr>
          <w:rFonts w:ascii="Arial" w:hAnsi="Arial" w:cs="Arial"/>
          <w:lang w:val="hy-AM"/>
        </w:rPr>
        <w:t xml:space="preserve">ժվում են դեպի հայերի դիրքերը։6 ժամ տևած ընդհարումից հետո թուրքերը </w:t>
      </w:r>
      <w:r w:rsidR="00F75DE4" w:rsidRPr="00491B1C">
        <w:rPr>
          <w:rFonts w:ascii="Arial" w:hAnsi="Arial" w:cs="Arial"/>
          <w:lang w:val="hy-AM"/>
        </w:rPr>
        <w:t>նահ</w:t>
      </w:r>
      <w:r w:rsidRPr="00491B1C">
        <w:rPr>
          <w:rFonts w:ascii="Arial" w:hAnsi="Arial" w:cs="Arial"/>
          <w:lang w:val="hy-AM"/>
        </w:rPr>
        <w:t>անջեցին՝թողնելով տասը սպանված և քսան վիրավոր։</w:t>
      </w:r>
    </w:p>
    <w:p w:rsidR="00F56CAA" w:rsidRPr="00491B1C" w:rsidRDefault="00F56CAA" w:rsidP="00491B1C">
      <w:pPr>
        <w:pStyle w:val="a7"/>
        <w:jc w:val="both"/>
        <w:rPr>
          <w:rFonts w:ascii="Arial" w:hAnsi="Arial" w:cs="Arial"/>
          <w:lang w:val="hy-AM"/>
        </w:rPr>
      </w:pPr>
      <w:r w:rsidRPr="00491B1C">
        <w:rPr>
          <w:rFonts w:ascii="Arial" w:hAnsi="Arial" w:cs="Arial"/>
          <w:lang w:val="hy-AM"/>
        </w:rPr>
        <w:t xml:space="preserve">Օգոստոսի 10-ի լուսաբացին </w:t>
      </w:r>
      <w:r w:rsidR="00F75DE4" w:rsidRPr="00491B1C">
        <w:rPr>
          <w:rFonts w:ascii="Arial" w:hAnsi="Arial" w:cs="Arial"/>
          <w:lang w:val="hy-AM"/>
        </w:rPr>
        <w:t>Պազ</w:t>
      </w:r>
      <w:r w:rsidRPr="00491B1C">
        <w:rPr>
          <w:rFonts w:ascii="Arial" w:hAnsi="Arial" w:cs="Arial"/>
          <w:lang w:val="hy-AM"/>
        </w:rPr>
        <w:t xml:space="preserve">ճըգ կոչված դիրքի պահակները Հաջի Հաբիբլի գյուղի շրջակայքում նշմարեցին զինվորական </w:t>
      </w:r>
      <w:r w:rsidR="00941E9F" w:rsidRPr="00491B1C">
        <w:rPr>
          <w:rFonts w:ascii="Arial" w:hAnsi="Arial" w:cs="Arial"/>
          <w:lang w:val="hy-AM"/>
        </w:rPr>
        <w:t>կուտակումներ։Թ</w:t>
      </w:r>
      <w:r w:rsidRPr="00491B1C">
        <w:rPr>
          <w:rFonts w:ascii="Arial" w:hAnsi="Arial" w:cs="Arial"/>
          <w:lang w:val="hy-AM"/>
        </w:rPr>
        <w:t xml:space="preserve">շնամին մոտեցավ հայկական </w:t>
      </w:r>
      <w:r w:rsidR="00941E9F" w:rsidRPr="00491B1C">
        <w:rPr>
          <w:rFonts w:ascii="Arial" w:hAnsi="Arial" w:cs="Arial"/>
          <w:lang w:val="hy-AM"/>
        </w:rPr>
        <w:t>դիրքերին։</w:t>
      </w:r>
      <w:r w:rsidRPr="00491B1C">
        <w:rPr>
          <w:rFonts w:ascii="Arial" w:hAnsi="Arial" w:cs="Arial"/>
          <w:lang w:val="hy-AM"/>
        </w:rPr>
        <w:t xml:space="preserve">Պազաճըգի </w:t>
      </w:r>
      <w:r w:rsidR="00F75DE4" w:rsidRPr="00491B1C">
        <w:rPr>
          <w:rFonts w:ascii="Arial" w:hAnsi="Arial" w:cs="Arial"/>
          <w:lang w:val="hy-AM"/>
        </w:rPr>
        <w:t>պաշտ</w:t>
      </w:r>
      <w:r w:rsidRPr="00491B1C">
        <w:rPr>
          <w:rFonts w:ascii="Arial" w:hAnsi="Arial" w:cs="Arial"/>
          <w:lang w:val="hy-AM"/>
        </w:rPr>
        <w:t xml:space="preserve">պանները թողեցին իրենց </w:t>
      </w:r>
      <w:r w:rsidR="00941E9F" w:rsidRPr="00491B1C">
        <w:rPr>
          <w:rFonts w:ascii="Arial" w:hAnsi="Arial" w:cs="Arial"/>
          <w:lang w:val="hy-AM"/>
        </w:rPr>
        <w:t>դիրքերը։Յոթժամյա դիմադրությունից հետո հայերը նահանջեցին։Թուրքերը տիրացան Թաթար Ալանին։Ժողովուրդը ապաստանեց Գուշ Ճողազի հյուղերում։</w:t>
      </w:r>
    </w:p>
    <w:p w:rsidR="00941E9F" w:rsidRPr="00491B1C" w:rsidRDefault="00941E9F" w:rsidP="00491B1C">
      <w:pPr>
        <w:pStyle w:val="a7"/>
        <w:jc w:val="both"/>
        <w:rPr>
          <w:rFonts w:ascii="Arial" w:hAnsi="Arial" w:cs="Arial"/>
          <w:lang w:val="hy-AM"/>
        </w:rPr>
      </w:pPr>
      <w:r w:rsidRPr="00491B1C">
        <w:rPr>
          <w:rFonts w:ascii="Arial" w:hAnsi="Arial" w:cs="Arial"/>
          <w:lang w:val="hy-AM"/>
        </w:rPr>
        <w:t>Թշնամին տվեց 100,հայերը 3 սպանված։</w:t>
      </w:r>
    </w:p>
    <w:p w:rsidR="00941E9F" w:rsidRPr="00491B1C" w:rsidRDefault="00941E9F" w:rsidP="00491B1C">
      <w:pPr>
        <w:pStyle w:val="a7"/>
        <w:jc w:val="both"/>
        <w:rPr>
          <w:rFonts w:ascii="Arial" w:hAnsi="Arial" w:cs="Arial"/>
          <w:lang w:val="hy-AM"/>
        </w:rPr>
      </w:pPr>
      <w:r w:rsidRPr="00491B1C">
        <w:rPr>
          <w:rFonts w:ascii="Arial" w:hAnsi="Arial" w:cs="Arial"/>
          <w:lang w:val="hy-AM"/>
        </w:rPr>
        <w:t xml:space="preserve">Իրենց քաջությամբ աչքի ընկան Պետրոս </w:t>
      </w:r>
      <w:r w:rsidR="00F75DE4" w:rsidRPr="00491B1C">
        <w:rPr>
          <w:rFonts w:ascii="Arial" w:hAnsi="Arial" w:cs="Arial"/>
          <w:lang w:val="hy-AM"/>
        </w:rPr>
        <w:t>Գալուստյանը</w:t>
      </w:r>
      <w:r w:rsidRPr="00491B1C">
        <w:rPr>
          <w:rFonts w:ascii="Arial" w:hAnsi="Arial" w:cs="Arial"/>
          <w:lang w:val="hy-AM"/>
        </w:rPr>
        <w:t xml:space="preserve"> և Հակոբ Գարակյոզյանը։</w:t>
      </w:r>
    </w:p>
    <w:p w:rsidR="00941E9F" w:rsidRPr="00491B1C" w:rsidRDefault="00941E9F" w:rsidP="00491B1C">
      <w:pPr>
        <w:pStyle w:val="a7"/>
        <w:jc w:val="both"/>
        <w:rPr>
          <w:rFonts w:ascii="Arial" w:hAnsi="Arial" w:cs="Arial"/>
          <w:lang w:val="hy-AM"/>
        </w:rPr>
      </w:pPr>
      <w:r w:rsidRPr="00491B1C">
        <w:rPr>
          <w:rFonts w:ascii="Arial" w:hAnsi="Arial" w:cs="Arial"/>
          <w:lang w:val="hy-AM"/>
        </w:rPr>
        <w:t>Գզլճայի բնակիչները հաստատվեցին Տա</w:t>
      </w:r>
      <w:r w:rsidR="00F75DE4" w:rsidRPr="00491B1C">
        <w:rPr>
          <w:rFonts w:ascii="Arial" w:hAnsi="Arial" w:cs="Arial"/>
          <w:lang w:val="hy-AM"/>
        </w:rPr>
        <w:t>մալճը</w:t>
      </w:r>
      <w:r w:rsidRPr="00491B1C">
        <w:rPr>
          <w:rFonts w:ascii="Arial" w:hAnsi="Arial" w:cs="Arial"/>
          <w:lang w:val="hy-AM"/>
        </w:rPr>
        <w:t xml:space="preserve">գում։Երեք բնակավայրերն էլ գտնվում էին մի գծի վրա,հարավից </w:t>
      </w:r>
      <w:r w:rsidR="00F75DE4" w:rsidRPr="00491B1C">
        <w:rPr>
          <w:rFonts w:ascii="Arial" w:hAnsi="Arial" w:cs="Arial"/>
          <w:lang w:val="hy-AM"/>
        </w:rPr>
        <w:t>հյուսիս՝Տ</w:t>
      </w:r>
      <w:r w:rsidRPr="00491B1C">
        <w:rPr>
          <w:rFonts w:ascii="Arial" w:hAnsi="Arial" w:cs="Arial"/>
          <w:lang w:val="hy-AM"/>
        </w:rPr>
        <w:t>ամալճըգ,Գափլան Տուղազի և Գուղզղազ</w:t>
      </w:r>
      <w:r w:rsidR="00F75DE4" w:rsidRPr="00491B1C">
        <w:rPr>
          <w:rFonts w:ascii="Arial" w:hAnsi="Arial" w:cs="Arial"/>
          <w:lang w:val="hy-AM"/>
        </w:rPr>
        <w:t xml:space="preserve">։Ստեղծվեց </w:t>
      </w:r>
      <w:r w:rsidRPr="00491B1C">
        <w:rPr>
          <w:rFonts w:ascii="Arial" w:hAnsi="Arial" w:cs="Arial"/>
          <w:lang w:val="hy-AM"/>
        </w:rPr>
        <w:t xml:space="preserve"> Կենտրոնական վարչական ժողով և զինվորական կենտրոնական </w:t>
      </w:r>
      <w:r w:rsidR="00315480" w:rsidRPr="00491B1C">
        <w:rPr>
          <w:rFonts w:ascii="Arial" w:hAnsi="Arial" w:cs="Arial"/>
          <w:lang w:val="hy-AM"/>
        </w:rPr>
        <w:t>վարչությու</w:t>
      </w:r>
      <w:r w:rsidRPr="00491B1C">
        <w:rPr>
          <w:rFonts w:ascii="Arial" w:hAnsi="Arial" w:cs="Arial"/>
          <w:lang w:val="hy-AM"/>
        </w:rPr>
        <w:t xml:space="preserve">ն,որի </w:t>
      </w:r>
      <w:r w:rsidRPr="00491B1C">
        <w:rPr>
          <w:rFonts w:ascii="Arial" w:hAnsi="Arial" w:cs="Arial"/>
          <w:lang w:val="hy-AM"/>
        </w:rPr>
        <w:lastRenderedPageBreak/>
        <w:t>վերահսկիչ նշանակվեց Մովսես Տեր-Գալուստյանը,կենտրոնական վարչական ժողովի ատենապետն էր Տիգրան Անդրեասյանը։Կազմվեց 25 հոգանոց հարվածային մի խումբ։Հրամանները փոխադրելու գործը վստահվեց պատանիների մի խմբի,որին տրվեց &lt;&lt;Թելեֆոնի տղաք&gt;&gt; անունը։</w:t>
      </w:r>
    </w:p>
    <w:p w:rsidR="00697643" w:rsidRPr="00491B1C" w:rsidRDefault="00697643" w:rsidP="00491B1C">
      <w:pPr>
        <w:pStyle w:val="a7"/>
        <w:jc w:val="both"/>
        <w:rPr>
          <w:rFonts w:ascii="Arial" w:hAnsi="Arial" w:cs="Arial"/>
          <w:lang w:val="hy-AM"/>
        </w:rPr>
      </w:pPr>
      <w:r w:rsidRPr="00491B1C">
        <w:rPr>
          <w:rFonts w:ascii="Arial" w:hAnsi="Arial" w:cs="Arial"/>
          <w:lang w:val="hy-AM"/>
        </w:rPr>
        <w:t>Մնում էր մտածել փրկության մասին,որի միակ ճանապարհը ծովում երթևեկող դաշնակիցների ռազմանավերն էին։Դրանց ուշադրությունը գրավելու համար որոշվեց ծովի դիմաց պարզել երկու սպիտակ սավաններ,որոնցից մեկի վրա կարված էր կարմիր խաչ,իսկ մյուսի վրա կարմիր թելով հյուսված էին</w:t>
      </w:r>
      <w:r w:rsidR="00331D44" w:rsidRPr="00491B1C">
        <w:rPr>
          <w:rFonts w:ascii="Cambria Math" w:hAnsi="Cambria Math" w:cs="Cambria Math"/>
          <w:lang w:val="hy-AM"/>
        </w:rPr>
        <w:t>․</w:t>
      </w:r>
      <w:r w:rsidRPr="00491B1C">
        <w:rPr>
          <w:rFonts w:ascii="Arial" w:hAnsi="Arial" w:cs="Arial"/>
          <w:lang w:val="hy-AM"/>
        </w:rPr>
        <w:t xml:space="preserve"> &lt;&lt;Քրիստոնյաները վտանգի մեջ են&gt;&gt; բառերը։Երկու դրոշ</w:t>
      </w:r>
      <w:r w:rsidR="00331D44" w:rsidRPr="00491B1C">
        <w:rPr>
          <w:rFonts w:ascii="Arial" w:hAnsi="Arial" w:cs="Arial"/>
          <w:lang w:val="hy-AM"/>
        </w:rPr>
        <w:t xml:space="preserve">երը </w:t>
      </w:r>
      <w:r w:rsidRPr="00491B1C">
        <w:rPr>
          <w:rFonts w:ascii="Arial" w:hAnsi="Arial" w:cs="Arial"/>
          <w:lang w:val="hy-AM"/>
        </w:rPr>
        <w:t xml:space="preserve"> պիտի պարզվեին միայն ռազմանավ</w:t>
      </w:r>
      <w:r w:rsidR="00331D44" w:rsidRPr="00491B1C">
        <w:rPr>
          <w:rFonts w:ascii="Arial" w:hAnsi="Arial" w:cs="Arial"/>
          <w:lang w:val="hy-AM"/>
        </w:rPr>
        <w:t xml:space="preserve"> </w:t>
      </w:r>
      <w:r w:rsidRPr="00491B1C">
        <w:rPr>
          <w:rFonts w:ascii="Arial" w:hAnsi="Arial" w:cs="Arial"/>
          <w:lang w:val="hy-AM"/>
        </w:rPr>
        <w:t>եր</w:t>
      </w:r>
      <w:r w:rsidR="00331D44" w:rsidRPr="00491B1C">
        <w:rPr>
          <w:rFonts w:ascii="Arial" w:hAnsi="Arial" w:cs="Arial"/>
          <w:lang w:val="hy-AM"/>
        </w:rPr>
        <w:t>և</w:t>
      </w:r>
      <w:r w:rsidRPr="00491B1C">
        <w:rPr>
          <w:rFonts w:ascii="Arial" w:hAnsi="Arial" w:cs="Arial"/>
          <w:lang w:val="hy-AM"/>
        </w:rPr>
        <w:t xml:space="preserve">ալու </w:t>
      </w:r>
      <w:r w:rsidR="00331D44" w:rsidRPr="00491B1C">
        <w:rPr>
          <w:rFonts w:ascii="Arial" w:hAnsi="Arial" w:cs="Arial"/>
          <w:lang w:val="hy-AM"/>
        </w:rPr>
        <w:t>դեպ</w:t>
      </w:r>
      <w:r w:rsidRPr="00491B1C">
        <w:rPr>
          <w:rFonts w:ascii="Arial" w:hAnsi="Arial" w:cs="Arial"/>
          <w:lang w:val="hy-AM"/>
        </w:rPr>
        <w:t>քում։Այդ գործը հանձնարարվեց 4 հոգու,որոնք հաջորդաբար գիշեր-ցերեկ հերթապահում էին։</w:t>
      </w:r>
    </w:p>
    <w:p w:rsidR="00697643" w:rsidRPr="00491B1C" w:rsidRDefault="00697643" w:rsidP="00491B1C">
      <w:pPr>
        <w:pStyle w:val="a7"/>
        <w:jc w:val="both"/>
        <w:rPr>
          <w:rFonts w:ascii="Arial" w:hAnsi="Arial" w:cs="Arial"/>
          <w:lang w:val="hy-AM"/>
        </w:rPr>
      </w:pPr>
      <w:r w:rsidRPr="00491B1C">
        <w:rPr>
          <w:rFonts w:ascii="Arial" w:hAnsi="Arial" w:cs="Arial"/>
          <w:lang w:val="hy-AM"/>
        </w:rPr>
        <w:t>Օգոստոսի 19-ին Աստվածածնի տոնի առթիվ գլխավոր զորանոցի մոտ պատարագ մատուցվեց։Պատարագը դեռ չէր վերջացել,երբ հայտնի դարձավ ,որ թշնամին շարժվում է դեպի լեռը։Հարձակվում էին մոտ 4000 զինվոր։Հարձակումը կատարվում էր 6 ուղղություններով։</w:t>
      </w:r>
    </w:p>
    <w:p w:rsidR="00697643" w:rsidRPr="00491B1C" w:rsidRDefault="00697643" w:rsidP="00491B1C">
      <w:pPr>
        <w:pStyle w:val="a7"/>
        <w:jc w:val="both"/>
        <w:rPr>
          <w:rFonts w:ascii="Arial" w:hAnsi="Arial" w:cs="Arial"/>
          <w:lang w:val="hy-AM"/>
        </w:rPr>
      </w:pPr>
      <w:r w:rsidRPr="00491B1C">
        <w:rPr>
          <w:rFonts w:ascii="Arial" w:hAnsi="Arial" w:cs="Arial"/>
          <w:lang w:val="hy-AM"/>
        </w:rPr>
        <w:t>Թուրքերն իրենց ուժերը կենտրոնացրին Թաթար Ալանի ուղղությամբ։</w:t>
      </w:r>
    </w:p>
    <w:p w:rsidR="00697643" w:rsidRPr="00491B1C" w:rsidRDefault="00697643" w:rsidP="00491B1C">
      <w:pPr>
        <w:pStyle w:val="a7"/>
        <w:jc w:val="both"/>
        <w:rPr>
          <w:rFonts w:ascii="Arial" w:hAnsi="Arial" w:cs="Arial"/>
          <w:lang w:val="hy-AM"/>
        </w:rPr>
      </w:pPr>
      <w:r w:rsidRPr="00491B1C">
        <w:rPr>
          <w:rFonts w:ascii="Arial" w:hAnsi="Arial" w:cs="Arial"/>
          <w:lang w:val="hy-AM"/>
        </w:rPr>
        <w:t xml:space="preserve">Տալմաճըգի ներքևից հոսում էր Մեծ Ջուրը։Երբ թուրքական ուժերն անցան Ջուրը,Տամալճըգի վերևում դիրք մտած հայ կանայք </w:t>
      </w:r>
      <w:r w:rsidR="00401366" w:rsidRPr="00491B1C">
        <w:rPr>
          <w:rFonts w:ascii="Arial" w:hAnsi="Arial" w:cs="Arial"/>
          <w:lang w:val="hy-AM"/>
        </w:rPr>
        <w:t>նրանց վրա հսկայական քարեր գլորեցին։Դրանից հետո երկու կողմերն էլ ուժերը կենտրոնացրին Թաթար Ալանի ուղղությամբ։Թաթար Ալանը վեր</w:t>
      </w:r>
      <w:r w:rsidR="00331D44" w:rsidRPr="00491B1C">
        <w:rPr>
          <w:rFonts w:ascii="Arial" w:hAnsi="Arial" w:cs="Arial"/>
          <w:lang w:val="hy-AM"/>
        </w:rPr>
        <w:t>ա</w:t>
      </w:r>
      <w:r w:rsidR="00401366" w:rsidRPr="00491B1C">
        <w:rPr>
          <w:rFonts w:ascii="Arial" w:hAnsi="Arial" w:cs="Arial"/>
          <w:lang w:val="hy-AM"/>
        </w:rPr>
        <w:t>ծվել էր մահվան արենայի։Թշնամին տիրացավ Թաթար Ալանին։</w:t>
      </w:r>
    </w:p>
    <w:p w:rsidR="00401366" w:rsidRPr="00491B1C" w:rsidRDefault="00401366" w:rsidP="00491B1C">
      <w:pPr>
        <w:pStyle w:val="a7"/>
        <w:jc w:val="both"/>
        <w:rPr>
          <w:rFonts w:ascii="Arial" w:hAnsi="Arial" w:cs="Arial"/>
          <w:lang w:val="hy-AM"/>
        </w:rPr>
      </w:pPr>
      <w:r w:rsidRPr="00491B1C">
        <w:rPr>
          <w:rFonts w:ascii="Arial" w:hAnsi="Arial" w:cs="Arial"/>
          <w:lang w:val="hy-AM"/>
        </w:rPr>
        <w:t>Ճակատամարտը մղվում էր մի բլրի շուրջ,որը կոչվեց &lt;&lt;Մահվան բլուր&gt;&gt;։Թշնամին սկսեց նահանջել։Հայերը տվել էին 10,թշնամին 500-ից ավելի զոհ։</w:t>
      </w:r>
    </w:p>
    <w:p w:rsidR="00401366" w:rsidRPr="00491B1C" w:rsidRDefault="00401366" w:rsidP="00491B1C">
      <w:pPr>
        <w:pStyle w:val="a7"/>
        <w:jc w:val="both"/>
        <w:rPr>
          <w:rFonts w:ascii="Arial" w:hAnsi="Arial" w:cs="Arial"/>
          <w:lang w:val="hy-AM"/>
        </w:rPr>
      </w:pPr>
      <w:r w:rsidRPr="00491B1C">
        <w:rPr>
          <w:rFonts w:ascii="Arial" w:hAnsi="Arial" w:cs="Arial"/>
          <w:lang w:val="hy-AM"/>
        </w:rPr>
        <w:t>Սրվում էր պարենավորման վիճակը,նաև մոտենում էին աշնան ցրտերը,որն անկարելի կդարձներ ն</w:t>
      </w:r>
      <w:r w:rsidR="00315480" w:rsidRPr="00491B1C">
        <w:rPr>
          <w:rFonts w:ascii="Arial" w:hAnsi="Arial" w:cs="Arial"/>
          <w:lang w:val="hy-AM"/>
        </w:rPr>
        <w:t>մ</w:t>
      </w:r>
      <w:r w:rsidRPr="00491B1C">
        <w:rPr>
          <w:rFonts w:ascii="Arial" w:hAnsi="Arial" w:cs="Arial"/>
          <w:lang w:val="hy-AM"/>
        </w:rPr>
        <w:t>ան բարձրության վրա գոյատևելը։</w:t>
      </w:r>
    </w:p>
    <w:p w:rsidR="00401366" w:rsidRPr="00491B1C" w:rsidRDefault="00401366" w:rsidP="00491B1C">
      <w:pPr>
        <w:pStyle w:val="a7"/>
        <w:jc w:val="both"/>
        <w:rPr>
          <w:rFonts w:ascii="Arial" w:hAnsi="Arial" w:cs="Arial"/>
          <w:lang w:val="hy-AM"/>
        </w:rPr>
      </w:pPr>
      <w:r w:rsidRPr="00491B1C">
        <w:rPr>
          <w:rFonts w:ascii="Arial" w:hAnsi="Arial" w:cs="Arial"/>
          <w:lang w:val="hy-AM"/>
        </w:rPr>
        <w:t>Սեպտեմբերի 5-ին &lt;&lt;Գիշեն&gt;&gt; նավը խարիսխ գցեց ծովեզերքից մի քանի կիլոմետր հեռու։Խաչեր Տումանյանը իր ընկերներով ներկայացավ նավապետ Պրիսոնին,նրան ներկայացրեց կացությունը։</w:t>
      </w:r>
    </w:p>
    <w:p w:rsidR="00401366" w:rsidRPr="00491B1C" w:rsidRDefault="00401366" w:rsidP="00491B1C">
      <w:pPr>
        <w:pStyle w:val="a7"/>
        <w:jc w:val="both"/>
        <w:rPr>
          <w:rFonts w:ascii="Arial" w:hAnsi="Arial" w:cs="Arial"/>
          <w:lang w:val="hy-AM"/>
        </w:rPr>
      </w:pPr>
      <w:r w:rsidRPr="00491B1C">
        <w:rPr>
          <w:rFonts w:ascii="Arial" w:hAnsi="Arial" w:cs="Arial"/>
          <w:lang w:val="hy-AM"/>
        </w:rPr>
        <w:t xml:space="preserve">Նավապետը խոստացավ հայերի խնդրանքը հաստատել Կիպրոսում գտնվող գլխավոր հրամանատար ծովակալ Դասթին դը </w:t>
      </w:r>
      <w:r w:rsidR="00331D44" w:rsidRPr="00491B1C">
        <w:rPr>
          <w:rFonts w:ascii="Arial" w:hAnsi="Arial" w:cs="Arial"/>
          <w:lang w:val="hy-AM"/>
        </w:rPr>
        <w:t>Ֆու</w:t>
      </w:r>
      <w:r w:rsidRPr="00491B1C">
        <w:rPr>
          <w:rFonts w:ascii="Arial" w:hAnsi="Arial" w:cs="Arial"/>
          <w:lang w:val="hy-AM"/>
        </w:rPr>
        <w:t>րնիեին։Ծովակալն պիտի դիմեր Փարիզ,որտեղից պիտի ստացվեին վերջնական հրահանգները։Ծովի սպաների թվում  էր Տիրան Թեքեյանը։</w:t>
      </w:r>
    </w:p>
    <w:p w:rsidR="00401366" w:rsidRPr="00491B1C" w:rsidRDefault="00401366" w:rsidP="00491B1C">
      <w:pPr>
        <w:pStyle w:val="a7"/>
        <w:jc w:val="both"/>
        <w:rPr>
          <w:rFonts w:ascii="Arial" w:hAnsi="Arial" w:cs="Arial"/>
          <w:lang w:val="hy-AM"/>
        </w:rPr>
      </w:pPr>
      <w:r w:rsidRPr="00491B1C">
        <w:rPr>
          <w:rFonts w:ascii="Arial" w:hAnsi="Arial" w:cs="Arial"/>
          <w:lang w:val="hy-AM"/>
        </w:rPr>
        <w:t xml:space="preserve">Սեպտեմբերի 7-ին թուրքական ուժերը նետվեցին լեռան </w:t>
      </w:r>
      <w:r w:rsidR="00331D44" w:rsidRPr="00491B1C">
        <w:rPr>
          <w:rFonts w:ascii="Arial" w:hAnsi="Arial" w:cs="Arial"/>
          <w:lang w:val="hy-AM"/>
        </w:rPr>
        <w:t xml:space="preserve">կողմն </w:t>
      </w:r>
      <w:r w:rsidRPr="00491B1C">
        <w:rPr>
          <w:rFonts w:ascii="Arial" w:hAnsi="Arial" w:cs="Arial"/>
          <w:lang w:val="hy-AM"/>
        </w:rPr>
        <w:t xml:space="preserve"> ի վեր՝Շեյխ Օրդուի կողմից։Թշնամին կրկին նահանջեց՝տալով մեծ զոհեր։</w:t>
      </w:r>
    </w:p>
    <w:p w:rsidR="00C774F3" w:rsidRPr="00491B1C" w:rsidRDefault="00C774F3" w:rsidP="00491B1C">
      <w:pPr>
        <w:pStyle w:val="a7"/>
        <w:jc w:val="both"/>
        <w:rPr>
          <w:rFonts w:ascii="Arial" w:hAnsi="Arial" w:cs="Arial"/>
          <w:lang w:val="hy-AM"/>
        </w:rPr>
      </w:pPr>
      <w:r w:rsidRPr="00491B1C">
        <w:rPr>
          <w:rFonts w:ascii="Arial" w:hAnsi="Arial" w:cs="Arial"/>
          <w:lang w:val="hy-AM"/>
        </w:rPr>
        <w:t>Սեպտեմբերի 10-ին տեղի ունեցավ Մուսա լեռան վճռական ճակատամարտը։Աչքի ընկավ Եսայի Յաղուբյանը։Խուժանը սկսեց նահանջել։</w:t>
      </w:r>
    </w:p>
    <w:p w:rsidR="00C774F3" w:rsidRPr="00491B1C" w:rsidRDefault="00C774F3" w:rsidP="00491B1C">
      <w:pPr>
        <w:pStyle w:val="a7"/>
        <w:jc w:val="both"/>
        <w:rPr>
          <w:rFonts w:ascii="Arial" w:hAnsi="Arial" w:cs="Arial"/>
          <w:lang w:val="hy-AM"/>
        </w:rPr>
      </w:pPr>
      <w:r w:rsidRPr="00491B1C">
        <w:rPr>
          <w:rFonts w:ascii="Arial" w:hAnsi="Arial" w:cs="Arial"/>
          <w:lang w:val="hy-AM"/>
        </w:rPr>
        <w:t xml:space="preserve">Գիշենից մի մակույկ եկավ ափ։Հայերին հայտնվեց ֆրանսիական կառավարության որոշումը,որ անհնար է օգնական զորքեր </w:t>
      </w:r>
      <w:r w:rsidR="00EB1943" w:rsidRPr="00491B1C">
        <w:rPr>
          <w:rFonts w:ascii="Arial" w:hAnsi="Arial" w:cs="Arial"/>
          <w:lang w:val="hy-AM"/>
        </w:rPr>
        <w:t>ափ</w:t>
      </w:r>
      <w:r w:rsidRPr="00491B1C">
        <w:rPr>
          <w:rFonts w:ascii="Arial" w:hAnsi="Arial" w:cs="Arial"/>
          <w:lang w:val="hy-AM"/>
        </w:rPr>
        <w:t xml:space="preserve"> հանել։Ծովակալ Դարթիժ դը Ֆուրնի</w:t>
      </w:r>
      <w:r w:rsidR="00EB1943" w:rsidRPr="00491B1C">
        <w:rPr>
          <w:rFonts w:ascii="Arial" w:hAnsi="Arial" w:cs="Arial"/>
          <w:lang w:val="hy-AM"/>
        </w:rPr>
        <w:t>ե</w:t>
      </w:r>
      <w:r w:rsidRPr="00491B1C">
        <w:rPr>
          <w:rFonts w:ascii="Arial" w:hAnsi="Arial" w:cs="Arial"/>
          <w:lang w:val="hy-AM"/>
        </w:rPr>
        <w:t xml:space="preserve">ն հրահանգ էր ստացել Մուսա լեռան հայերին փոխադրել ապահով վայր՝Կիպրոս կամ </w:t>
      </w:r>
      <w:r w:rsidR="00EB1943" w:rsidRPr="00491B1C">
        <w:rPr>
          <w:rFonts w:ascii="Arial" w:hAnsi="Arial" w:cs="Arial"/>
          <w:lang w:val="hy-AM"/>
        </w:rPr>
        <w:t>Ե</w:t>
      </w:r>
      <w:r w:rsidRPr="00491B1C">
        <w:rPr>
          <w:rFonts w:ascii="Arial" w:hAnsi="Arial" w:cs="Arial"/>
          <w:lang w:val="hy-AM"/>
        </w:rPr>
        <w:t>գիպտոս։Հրահանգվում էր ժողովրդին հավաքել ծովեզերքին,որտեղից նրանք մակույկներով կփոխադրվեն ռազմանավեր։Ժողովրդին հրահանգ տրվեց իջնել ծովեզերք։Այդ գործողությունը տևեց երկու օր։</w:t>
      </w:r>
    </w:p>
    <w:p w:rsidR="00C774F3" w:rsidRPr="00491B1C" w:rsidRDefault="00C774F3" w:rsidP="00491B1C">
      <w:pPr>
        <w:pStyle w:val="a7"/>
        <w:jc w:val="both"/>
        <w:rPr>
          <w:rFonts w:ascii="Arial" w:hAnsi="Arial" w:cs="Arial"/>
          <w:lang w:val="hy-AM"/>
        </w:rPr>
      </w:pPr>
      <w:r w:rsidRPr="00491B1C">
        <w:rPr>
          <w:rFonts w:ascii="Arial" w:hAnsi="Arial" w:cs="Arial"/>
          <w:lang w:val="hy-AM"/>
        </w:rPr>
        <w:t>Սեպտեմբերի 12-ին &lt;&lt;Գիշեն&gt;&gt; և &lt;&lt;Դեսեքս&gt;&gt; ռազմանավերին միացան ուրիշ երեք ռազմանավեր՝&lt;&lt;Դեստրե</w:t>
      </w:r>
      <w:r w:rsidR="005026B9" w:rsidRPr="00491B1C">
        <w:rPr>
          <w:rFonts w:ascii="Arial" w:hAnsi="Arial" w:cs="Arial"/>
          <w:lang w:val="hy-AM"/>
        </w:rPr>
        <w:t>&gt;&gt;</w:t>
      </w:r>
      <w:r w:rsidRPr="00491B1C">
        <w:rPr>
          <w:rFonts w:ascii="Cambria Math" w:hAnsi="Cambria Math" w:cs="Cambria Math"/>
          <w:lang w:val="hy-AM"/>
        </w:rPr>
        <w:t>․</w:t>
      </w:r>
      <w:r w:rsidRPr="00491B1C">
        <w:rPr>
          <w:rFonts w:ascii="Arial" w:hAnsi="Arial" w:cs="Arial"/>
          <w:lang w:val="hy-AM"/>
        </w:rPr>
        <w:t xml:space="preserve">&lt;&lt;Ադմիրա Շարնե&gt;&gt;,&lt;&lt;Ֆոտր&gt;&gt;։Սկսվեց փոխադրման </w:t>
      </w:r>
      <w:r w:rsidR="00EB1943" w:rsidRPr="00491B1C">
        <w:rPr>
          <w:rFonts w:ascii="Arial" w:hAnsi="Arial" w:cs="Arial"/>
          <w:lang w:val="hy-AM"/>
        </w:rPr>
        <w:t>գործողությու</w:t>
      </w:r>
      <w:r w:rsidRPr="00491B1C">
        <w:rPr>
          <w:rFonts w:ascii="Arial" w:hAnsi="Arial" w:cs="Arial"/>
          <w:lang w:val="hy-AM"/>
        </w:rPr>
        <w:t xml:space="preserve">նը։Նրանց հրահանգ էր տրված մեկնել Եգիպտոսի </w:t>
      </w:r>
      <w:r w:rsidR="00331D44" w:rsidRPr="00491B1C">
        <w:rPr>
          <w:rFonts w:ascii="Arial" w:hAnsi="Arial" w:cs="Arial"/>
          <w:lang w:val="hy-AM"/>
        </w:rPr>
        <w:t>Պորտ Սայիդ նավահանգիստը։</w:t>
      </w:r>
    </w:p>
    <w:p w:rsidR="00331D44" w:rsidRPr="00491B1C" w:rsidRDefault="00331D44" w:rsidP="00491B1C">
      <w:pPr>
        <w:pStyle w:val="a7"/>
        <w:jc w:val="both"/>
        <w:rPr>
          <w:rFonts w:ascii="Arial" w:hAnsi="Arial" w:cs="Arial"/>
          <w:lang w:val="hy-AM"/>
        </w:rPr>
      </w:pPr>
      <w:r w:rsidRPr="00491B1C">
        <w:rPr>
          <w:rFonts w:ascii="Arial" w:hAnsi="Arial" w:cs="Arial"/>
          <w:lang w:val="hy-AM"/>
        </w:rPr>
        <w:t>Մուսա լեռան հերոսամարտի մասին վեպ ստեղծեց ավստրիացի գրող Ֆրանց Վերֆելը՝&lt;&lt;Մուսա լեռան քառասուն օրը&gt;&gt; վերնագրով։</w:t>
      </w:r>
    </w:p>
    <w:p w:rsidR="00331D44" w:rsidRPr="00491B1C" w:rsidRDefault="00331D44" w:rsidP="00491B1C">
      <w:pPr>
        <w:pStyle w:val="a7"/>
        <w:jc w:val="both"/>
        <w:rPr>
          <w:rFonts w:ascii="Arial" w:hAnsi="Arial" w:cs="Arial"/>
          <w:lang w:val="hy-AM"/>
        </w:rPr>
      </w:pPr>
      <w:r w:rsidRPr="00491B1C">
        <w:rPr>
          <w:rFonts w:ascii="Arial" w:hAnsi="Arial" w:cs="Arial"/>
          <w:lang w:val="hy-AM"/>
        </w:rPr>
        <w:t>Վեպը թարգմանված է 36 լեզուներով։</w:t>
      </w:r>
    </w:p>
    <w:p w:rsidR="00331D44" w:rsidRPr="00491B1C" w:rsidRDefault="00331D44" w:rsidP="00491B1C">
      <w:pPr>
        <w:pStyle w:val="a7"/>
        <w:jc w:val="both"/>
        <w:rPr>
          <w:rFonts w:ascii="Arial" w:hAnsi="Arial" w:cs="Arial"/>
          <w:lang w:val="hy-AM"/>
        </w:rPr>
      </w:pPr>
      <w:r w:rsidRPr="00491B1C">
        <w:rPr>
          <w:rFonts w:ascii="Arial" w:hAnsi="Arial" w:cs="Arial"/>
          <w:lang w:val="hy-AM"/>
        </w:rPr>
        <w:t>Երկրորդ աշխարհամարտի տարիներին Սլովենիայի պարտիզանները Ռոգ լեռը կոչեցին &lt;&lt;</w:t>
      </w:r>
      <w:r w:rsidR="00EB1943" w:rsidRPr="00491B1C">
        <w:rPr>
          <w:rFonts w:ascii="Arial" w:hAnsi="Arial" w:cs="Arial"/>
          <w:lang w:val="hy-AM"/>
        </w:rPr>
        <w:t>Սլ</w:t>
      </w:r>
      <w:r w:rsidRPr="00491B1C">
        <w:rPr>
          <w:rFonts w:ascii="Arial" w:hAnsi="Arial" w:cs="Arial"/>
          <w:lang w:val="hy-AM"/>
        </w:rPr>
        <w:t>ովենիայի Մուսա լեռ&gt;&gt;։</w:t>
      </w:r>
    </w:p>
    <w:p w:rsidR="00331D44" w:rsidRPr="00491B1C" w:rsidRDefault="00331D44" w:rsidP="00491B1C">
      <w:pPr>
        <w:pStyle w:val="a7"/>
        <w:jc w:val="both"/>
        <w:rPr>
          <w:rFonts w:ascii="Arial" w:hAnsi="Arial" w:cs="Arial"/>
          <w:lang w:val="hy-AM"/>
        </w:rPr>
      </w:pPr>
      <w:r w:rsidRPr="00491B1C">
        <w:rPr>
          <w:rFonts w:ascii="Arial" w:hAnsi="Arial" w:cs="Arial"/>
          <w:lang w:val="hy-AM"/>
        </w:rPr>
        <w:t>Ուրֆա կամ Եդեսիա քաղաքը գտնվում է Միջագետքի հյուսիսային սահմաններում։</w:t>
      </w:r>
      <w:r w:rsidR="00BE46F7" w:rsidRPr="00491B1C">
        <w:rPr>
          <w:rFonts w:ascii="Arial" w:hAnsi="Arial" w:cs="Arial"/>
          <w:lang w:val="hy-AM"/>
        </w:rPr>
        <w:t>Ուրֆայի գավառն ուներ շուրջ 10 հզ</w:t>
      </w:r>
      <w:r w:rsidR="00BE46F7" w:rsidRPr="00491B1C">
        <w:rPr>
          <w:rFonts w:ascii="Cambria Math" w:hAnsi="Cambria Math" w:cs="Cambria Math"/>
          <w:lang w:val="hy-AM"/>
        </w:rPr>
        <w:t>․</w:t>
      </w:r>
      <w:r w:rsidR="00BE46F7" w:rsidRPr="00491B1C">
        <w:rPr>
          <w:rFonts w:ascii="Arial" w:hAnsi="Arial" w:cs="Arial"/>
          <w:lang w:val="hy-AM"/>
        </w:rPr>
        <w:t xml:space="preserve"> քառ</w:t>
      </w:r>
      <w:r w:rsidR="00BE46F7" w:rsidRPr="00491B1C">
        <w:rPr>
          <w:rFonts w:ascii="Cambria Math" w:hAnsi="Cambria Math" w:cs="Cambria Math"/>
          <w:lang w:val="hy-AM"/>
        </w:rPr>
        <w:t>․</w:t>
      </w:r>
      <w:r w:rsidR="00BE46F7" w:rsidRPr="00491B1C">
        <w:rPr>
          <w:rFonts w:ascii="Arial" w:hAnsi="Arial" w:cs="Arial"/>
          <w:lang w:val="hy-AM"/>
        </w:rPr>
        <w:t xml:space="preserve"> կմ</w:t>
      </w:r>
      <w:r w:rsidR="00BE46F7" w:rsidRPr="00491B1C">
        <w:rPr>
          <w:rFonts w:ascii="Cambria Math" w:hAnsi="Cambria Math" w:cs="Cambria Math"/>
          <w:lang w:val="hy-AM"/>
        </w:rPr>
        <w:t>․</w:t>
      </w:r>
      <w:r w:rsidR="00BE46F7" w:rsidRPr="00491B1C">
        <w:rPr>
          <w:rFonts w:ascii="Arial" w:hAnsi="Arial" w:cs="Arial"/>
          <w:lang w:val="hy-AM"/>
        </w:rPr>
        <w:t xml:space="preserve"> տարածք։Ուրֆայի հնագույն անունն էր Ուռհա։20-րդ դ</w:t>
      </w:r>
      <w:r w:rsidR="00BE46F7" w:rsidRPr="00491B1C">
        <w:rPr>
          <w:rFonts w:ascii="Cambria Math" w:hAnsi="Cambria Math" w:cs="Cambria Math"/>
          <w:lang w:val="hy-AM"/>
        </w:rPr>
        <w:t>․</w:t>
      </w:r>
      <w:r w:rsidR="00BE46F7" w:rsidRPr="00491B1C">
        <w:rPr>
          <w:rFonts w:ascii="Arial" w:hAnsi="Arial" w:cs="Arial"/>
          <w:lang w:val="hy-AM"/>
        </w:rPr>
        <w:t xml:space="preserve"> սկզբին Ուրֆա քաղաքի հայության թիվն անցում էր 30 հզ</w:t>
      </w:r>
      <w:r w:rsidR="00BE46F7" w:rsidRPr="00491B1C">
        <w:rPr>
          <w:rFonts w:ascii="Cambria Math" w:hAnsi="Cambria Math" w:cs="Cambria Math"/>
          <w:lang w:val="hy-AM"/>
        </w:rPr>
        <w:t>․</w:t>
      </w:r>
      <w:r w:rsidR="00BE46F7" w:rsidRPr="00491B1C">
        <w:rPr>
          <w:rFonts w:ascii="Arial" w:hAnsi="Arial" w:cs="Arial"/>
          <w:lang w:val="hy-AM"/>
        </w:rPr>
        <w:t>-ից։</w:t>
      </w:r>
    </w:p>
    <w:p w:rsidR="00BE46F7" w:rsidRPr="00491B1C" w:rsidRDefault="00BE46F7" w:rsidP="00491B1C">
      <w:pPr>
        <w:pStyle w:val="a7"/>
        <w:jc w:val="both"/>
        <w:rPr>
          <w:rFonts w:ascii="Arial" w:hAnsi="Arial" w:cs="Arial"/>
          <w:lang w:val="hy-AM"/>
        </w:rPr>
      </w:pPr>
      <w:r w:rsidRPr="00491B1C">
        <w:rPr>
          <w:rFonts w:ascii="Arial" w:hAnsi="Arial" w:cs="Arial"/>
          <w:lang w:val="hy-AM"/>
        </w:rPr>
        <w:lastRenderedPageBreak/>
        <w:t xml:space="preserve">ՀՀԴ-ն ձեռնամուխ եղավ </w:t>
      </w:r>
      <w:r w:rsidR="002644B5" w:rsidRPr="00491B1C">
        <w:rPr>
          <w:rFonts w:ascii="Arial" w:hAnsi="Arial" w:cs="Arial"/>
          <w:lang w:val="hy-AM"/>
        </w:rPr>
        <w:t>զինամթ</w:t>
      </w:r>
      <w:r w:rsidRPr="00491B1C">
        <w:rPr>
          <w:rFonts w:ascii="Arial" w:hAnsi="Arial" w:cs="Arial"/>
          <w:lang w:val="hy-AM"/>
        </w:rPr>
        <w:t xml:space="preserve">երման գործին,որի համար ստեղծվեց երեք հոգուց կազմված գաղտնի մարմին՝Մկրտիչ </w:t>
      </w:r>
      <w:r w:rsidR="002644B5" w:rsidRPr="00491B1C">
        <w:rPr>
          <w:rFonts w:ascii="Arial" w:hAnsi="Arial" w:cs="Arial"/>
          <w:lang w:val="hy-AM"/>
        </w:rPr>
        <w:t>Յոթնեղբա</w:t>
      </w:r>
      <w:r w:rsidRPr="00491B1C">
        <w:rPr>
          <w:rFonts w:ascii="Arial" w:hAnsi="Arial" w:cs="Arial"/>
          <w:lang w:val="hy-AM"/>
        </w:rPr>
        <w:t>յրյան,Կիրակոս Դերձակյան,Կարապետ Գարագաշյան։Դաշնակցական կազմակերպության մեջ կարևոր դեր էին խաղում Հակոբ Գասապյանը,Գևորգ Յոթնեղբա</w:t>
      </w:r>
      <w:r w:rsidR="002644B5" w:rsidRPr="00491B1C">
        <w:rPr>
          <w:rFonts w:ascii="Arial" w:hAnsi="Arial" w:cs="Arial"/>
          <w:lang w:val="hy-AM"/>
        </w:rPr>
        <w:t>յ</w:t>
      </w:r>
      <w:r w:rsidRPr="00491B1C">
        <w:rPr>
          <w:rFonts w:ascii="Arial" w:hAnsi="Arial" w:cs="Arial"/>
          <w:lang w:val="hy-AM"/>
        </w:rPr>
        <w:t>րյանը և ուրիշներ։Կազմակերպության ղեկավարն էր Հարութոյւն Տեր-Խորենյանը։</w:t>
      </w:r>
    </w:p>
    <w:p w:rsidR="00BE46F7" w:rsidRPr="00491B1C" w:rsidRDefault="00BE46F7" w:rsidP="00491B1C">
      <w:pPr>
        <w:pStyle w:val="a7"/>
        <w:jc w:val="both"/>
        <w:rPr>
          <w:rFonts w:ascii="Arial" w:hAnsi="Arial" w:cs="Arial"/>
          <w:lang w:val="hy-AM"/>
        </w:rPr>
      </w:pPr>
      <w:r w:rsidRPr="00491B1C">
        <w:rPr>
          <w:rFonts w:ascii="Arial" w:hAnsi="Arial" w:cs="Arial"/>
          <w:lang w:val="hy-AM"/>
        </w:rPr>
        <w:t xml:space="preserve">Իբրև մյութեսարիֆ այստեղ ժամանեց </w:t>
      </w:r>
      <w:r w:rsidR="002644B5" w:rsidRPr="00491B1C">
        <w:rPr>
          <w:rFonts w:ascii="Arial" w:hAnsi="Arial" w:cs="Arial"/>
          <w:lang w:val="hy-AM"/>
        </w:rPr>
        <w:t>իթթիհատ</w:t>
      </w:r>
      <w:r w:rsidRPr="00491B1C">
        <w:rPr>
          <w:rFonts w:ascii="Arial" w:hAnsi="Arial" w:cs="Arial"/>
          <w:lang w:val="hy-AM"/>
        </w:rPr>
        <w:t>ական Ալի Հադդարը՝ջարդարարներ Խալիլի ու Ահմեդի հետ։</w:t>
      </w:r>
    </w:p>
    <w:p w:rsidR="00BE46F7" w:rsidRPr="00491B1C" w:rsidRDefault="00BE46F7" w:rsidP="00491B1C">
      <w:pPr>
        <w:pStyle w:val="a7"/>
        <w:jc w:val="both"/>
        <w:rPr>
          <w:rFonts w:ascii="Arial" w:hAnsi="Arial" w:cs="Arial"/>
          <w:lang w:val="hy-AM"/>
        </w:rPr>
      </w:pPr>
      <w:r w:rsidRPr="00491B1C">
        <w:rPr>
          <w:rFonts w:ascii="Arial" w:hAnsi="Arial" w:cs="Arial"/>
          <w:lang w:val="hy-AM"/>
        </w:rPr>
        <w:t>Ուրֆայի Հայոց քաղաքական ժողովը խո</w:t>
      </w:r>
      <w:r w:rsidR="002644B5" w:rsidRPr="00491B1C">
        <w:rPr>
          <w:rFonts w:ascii="Arial" w:hAnsi="Arial" w:cs="Arial"/>
          <w:lang w:val="hy-AM"/>
        </w:rPr>
        <w:t>րհրդակցությու</w:t>
      </w:r>
      <w:r w:rsidRPr="00491B1C">
        <w:rPr>
          <w:rFonts w:ascii="Arial" w:hAnsi="Arial" w:cs="Arial"/>
          <w:lang w:val="hy-AM"/>
        </w:rPr>
        <w:t xml:space="preserve">ն հրավիրեց առաջնորդարանում։Հանգանակվեց մեծ գումար՝թուրքական պաշտոնյաներին կաշառելու համար։Կուսակցությունների ներկայացուցիչները առաջարկում </w:t>
      </w:r>
      <w:r w:rsidR="008C0B62" w:rsidRPr="00491B1C">
        <w:rPr>
          <w:rFonts w:ascii="Arial" w:hAnsi="Arial" w:cs="Arial"/>
          <w:lang w:val="hy-AM"/>
        </w:rPr>
        <w:t>է</w:t>
      </w:r>
      <w:r w:rsidRPr="00491B1C">
        <w:rPr>
          <w:rFonts w:ascii="Arial" w:hAnsi="Arial" w:cs="Arial"/>
          <w:lang w:val="hy-AM"/>
        </w:rPr>
        <w:t xml:space="preserve">ին նոր ձերբակալությունների դեպքում </w:t>
      </w:r>
      <w:r w:rsidR="008C0B62" w:rsidRPr="00491B1C">
        <w:rPr>
          <w:rFonts w:ascii="Arial" w:hAnsi="Arial" w:cs="Arial"/>
          <w:lang w:val="hy-AM"/>
        </w:rPr>
        <w:t>զենքի դիմել։</w:t>
      </w:r>
    </w:p>
    <w:p w:rsidR="008C0B62" w:rsidRPr="00491B1C" w:rsidRDefault="008C0B62" w:rsidP="00491B1C">
      <w:pPr>
        <w:pStyle w:val="a7"/>
        <w:jc w:val="both"/>
        <w:rPr>
          <w:rFonts w:ascii="Arial" w:hAnsi="Arial" w:cs="Arial"/>
          <w:lang w:val="hy-AM"/>
        </w:rPr>
      </w:pPr>
      <w:r w:rsidRPr="00491B1C">
        <w:rPr>
          <w:rFonts w:ascii="Arial" w:hAnsi="Arial" w:cs="Arial"/>
          <w:lang w:val="hy-AM"/>
        </w:rPr>
        <w:t>Ուրֆայում հունիսի 8-ին ձերբակալվեցին 16 երևելիներ։Մի քանի օր անց Ուրֆայի մեծամեծները կոտորվեցին Րագգայի մոտ գտնվող մի վայրում։</w:t>
      </w:r>
    </w:p>
    <w:p w:rsidR="008C0B62" w:rsidRPr="00491B1C" w:rsidRDefault="008C0B62" w:rsidP="00491B1C">
      <w:pPr>
        <w:pStyle w:val="a7"/>
        <w:jc w:val="both"/>
        <w:rPr>
          <w:rFonts w:ascii="Arial" w:hAnsi="Arial" w:cs="Arial"/>
          <w:lang w:val="hy-AM"/>
        </w:rPr>
      </w:pPr>
      <w:r w:rsidRPr="00491B1C">
        <w:rPr>
          <w:rFonts w:ascii="Arial" w:hAnsi="Arial" w:cs="Arial"/>
          <w:lang w:val="hy-AM"/>
        </w:rPr>
        <w:t xml:space="preserve">Հուլիսի 25-ին Ուրֆայում սկսվեցին զանգվածային նոր ձերբակալություններ։Հուլիսի 26-ին ձերբակալեցին Արտավազդ վարդապետին։Հուլիսի 28-ին </w:t>
      </w:r>
      <w:r w:rsidR="00FD2905" w:rsidRPr="00491B1C">
        <w:rPr>
          <w:rFonts w:ascii="Arial" w:hAnsi="Arial" w:cs="Arial"/>
          <w:lang w:val="hy-AM"/>
        </w:rPr>
        <w:t>բո</w:t>
      </w:r>
      <w:r w:rsidR="005026B9" w:rsidRPr="00491B1C">
        <w:rPr>
          <w:rFonts w:ascii="Arial" w:hAnsi="Arial" w:cs="Arial"/>
          <w:lang w:val="hy-AM"/>
        </w:rPr>
        <w:t>լո</w:t>
      </w:r>
      <w:r w:rsidRPr="00491B1C">
        <w:rPr>
          <w:rFonts w:ascii="Arial" w:hAnsi="Arial" w:cs="Arial"/>
          <w:lang w:val="hy-AM"/>
        </w:rPr>
        <w:t>ր բանտարկյալներին բանտից հանեցին ու տարան դեպի Տիգրանակերտ,սակայն Շեյթան Դերեսի վայրում բոլորին կոտորեցին։</w:t>
      </w:r>
    </w:p>
    <w:p w:rsidR="008C0B62" w:rsidRPr="00491B1C" w:rsidRDefault="008C0B62" w:rsidP="00491B1C">
      <w:pPr>
        <w:pStyle w:val="a7"/>
        <w:jc w:val="both"/>
        <w:rPr>
          <w:rFonts w:ascii="Arial" w:hAnsi="Arial" w:cs="Arial"/>
          <w:lang w:val="hy-AM"/>
        </w:rPr>
      </w:pPr>
      <w:r w:rsidRPr="00491B1C">
        <w:rPr>
          <w:rFonts w:ascii="Arial" w:hAnsi="Arial" w:cs="Arial"/>
          <w:lang w:val="hy-AM"/>
        </w:rPr>
        <w:t>Օգոստոսի 4-ին թուրք զինվորները պաշարեցին Ուրֆայի մոտ գտնվող Գուտեմե և Կարա Քյոփրու վայրերում գտնվող 1500 հայ զինվորներին ու բոլորին կոտորեցին։</w:t>
      </w:r>
    </w:p>
    <w:p w:rsidR="008C0B62" w:rsidRPr="00491B1C" w:rsidRDefault="00FD2905" w:rsidP="00491B1C">
      <w:pPr>
        <w:pStyle w:val="a7"/>
        <w:jc w:val="both"/>
        <w:rPr>
          <w:rFonts w:ascii="Arial" w:hAnsi="Arial" w:cs="Arial"/>
          <w:lang w:val="hy-AM"/>
        </w:rPr>
      </w:pPr>
      <w:r w:rsidRPr="00491B1C">
        <w:rPr>
          <w:rFonts w:ascii="Arial" w:hAnsi="Arial" w:cs="Arial"/>
          <w:lang w:val="hy-AM"/>
        </w:rPr>
        <w:t>Մկրտ</w:t>
      </w:r>
      <w:r w:rsidR="008C0B62" w:rsidRPr="00491B1C">
        <w:rPr>
          <w:rFonts w:ascii="Arial" w:hAnsi="Arial" w:cs="Arial"/>
          <w:lang w:val="hy-AM"/>
        </w:rPr>
        <w:t xml:space="preserve">իչ </w:t>
      </w:r>
      <w:r w:rsidRPr="00491B1C">
        <w:rPr>
          <w:rFonts w:ascii="Arial" w:hAnsi="Arial" w:cs="Arial"/>
          <w:lang w:val="hy-AM"/>
        </w:rPr>
        <w:t>Յոթնեղբայրյ</w:t>
      </w:r>
      <w:r w:rsidR="008C0B62" w:rsidRPr="00491B1C">
        <w:rPr>
          <w:rFonts w:ascii="Arial" w:hAnsi="Arial" w:cs="Arial"/>
          <w:lang w:val="hy-AM"/>
        </w:rPr>
        <w:t>ա</w:t>
      </w:r>
      <w:r w:rsidRPr="00491B1C">
        <w:rPr>
          <w:rFonts w:ascii="Arial" w:hAnsi="Arial" w:cs="Arial"/>
          <w:lang w:val="hy-AM"/>
        </w:rPr>
        <w:t>ն</w:t>
      </w:r>
      <w:r w:rsidR="008C0B62" w:rsidRPr="00491B1C">
        <w:rPr>
          <w:rFonts w:ascii="Arial" w:hAnsi="Arial" w:cs="Arial"/>
          <w:lang w:val="hy-AM"/>
        </w:rPr>
        <w:t xml:space="preserve">ը թաքնվում էր Հարություն Ռասթեկելյանենց տանը։Թուրք ոստիկաններն Ահմեդի ու Բաքր Չաուշի գլխավորությամբ պաշարեցին </w:t>
      </w:r>
      <w:r w:rsidRPr="00491B1C">
        <w:rPr>
          <w:rFonts w:ascii="Arial" w:hAnsi="Arial" w:cs="Arial"/>
          <w:lang w:val="hy-AM"/>
        </w:rPr>
        <w:t>ող</w:t>
      </w:r>
      <w:r w:rsidR="008C0B62" w:rsidRPr="00491B1C">
        <w:rPr>
          <w:rFonts w:ascii="Arial" w:hAnsi="Arial" w:cs="Arial"/>
          <w:lang w:val="hy-AM"/>
        </w:rPr>
        <w:t>ջ թաղը։Երբ թուրքերը փորձեցին բռնաբարել Հարությունի մորը,վերջինս թաքստոցից դուրս թռավ և մաուզերով գնդակահարեց Բաքրին,իսկ Ահմեդը փախավ։</w:t>
      </w:r>
    </w:p>
    <w:p w:rsidR="008C0B62" w:rsidRPr="00491B1C" w:rsidRDefault="008C0B62" w:rsidP="00491B1C">
      <w:pPr>
        <w:pStyle w:val="a7"/>
        <w:jc w:val="both"/>
        <w:rPr>
          <w:rFonts w:ascii="Arial" w:hAnsi="Arial" w:cs="Arial"/>
          <w:lang w:val="hy-AM"/>
        </w:rPr>
      </w:pPr>
      <w:r w:rsidRPr="00491B1C">
        <w:rPr>
          <w:rFonts w:ascii="Arial" w:hAnsi="Arial" w:cs="Arial"/>
          <w:lang w:val="hy-AM"/>
        </w:rPr>
        <w:t>Սեպտեմբերի 29-ին սկսվեց հերոսամարտը։</w:t>
      </w:r>
    </w:p>
    <w:p w:rsidR="008C0B62" w:rsidRPr="00491B1C" w:rsidRDefault="008C0B62" w:rsidP="00491B1C">
      <w:pPr>
        <w:pStyle w:val="a7"/>
        <w:jc w:val="both"/>
        <w:rPr>
          <w:rFonts w:ascii="Arial" w:hAnsi="Arial" w:cs="Arial"/>
          <w:lang w:val="hy-AM"/>
        </w:rPr>
      </w:pPr>
      <w:r w:rsidRPr="00491B1C">
        <w:rPr>
          <w:rFonts w:ascii="Arial" w:hAnsi="Arial" w:cs="Arial"/>
          <w:lang w:val="hy-AM"/>
        </w:rPr>
        <w:t>Սեպտեմբերի 30-ին թուրք խուժանը հարձակվեց հայկական թաղերի վրա։Հայերը ռմբահարեցին նրանց։Թուրքերը թողեցին 450 դիակ,հայերը տվեցին 8 զոհ։</w:t>
      </w:r>
    </w:p>
    <w:p w:rsidR="008C0B62" w:rsidRPr="00491B1C" w:rsidRDefault="008C0B62" w:rsidP="00491B1C">
      <w:pPr>
        <w:pStyle w:val="a7"/>
        <w:jc w:val="both"/>
        <w:rPr>
          <w:rFonts w:ascii="Arial" w:hAnsi="Arial" w:cs="Arial"/>
          <w:lang w:val="hy-AM"/>
        </w:rPr>
      </w:pPr>
      <w:r w:rsidRPr="00491B1C">
        <w:rPr>
          <w:rFonts w:ascii="Arial" w:hAnsi="Arial" w:cs="Arial"/>
          <w:lang w:val="hy-AM"/>
        </w:rPr>
        <w:t>Յոթնեղբայրյանն ու Ռասթեկելյանն ստեղծեցին Զինվորական խորհուրդ,որի մեջ մտան Հարություն Սիմյանը</w:t>
      </w:r>
      <w:r w:rsidRPr="00491B1C">
        <w:rPr>
          <w:rFonts w:ascii="Cambria Math" w:hAnsi="Cambria Math" w:cs="Cambria Math"/>
          <w:lang w:val="hy-AM"/>
        </w:rPr>
        <w:t>․</w:t>
      </w:r>
      <w:r w:rsidRPr="00491B1C">
        <w:rPr>
          <w:rFonts w:ascii="Arial" w:hAnsi="Arial" w:cs="Arial"/>
          <w:lang w:val="hy-AM"/>
        </w:rPr>
        <w:t>Խորեն Կյուպելյանը և ուրիշներ։</w:t>
      </w:r>
    </w:p>
    <w:p w:rsidR="008C0B62" w:rsidRPr="00491B1C" w:rsidRDefault="008C0B62" w:rsidP="00491B1C">
      <w:pPr>
        <w:pStyle w:val="a7"/>
        <w:jc w:val="both"/>
        <w:rPr>
          <w:rFonts w:ascii="Arial" w:hAnsi="Arial" w:cs="Arial"/>
          <w:lang w:val="hy-AM"/>
        </w:rPr>
      </w:pPr>
      <w:r w:rsidRPr="00491B1C">
        <w:rPr>
          <w:rFonts w:ascii="Arial" w:hAnsi="Arial" w:cs="Arial"/>
          <w:lang w:val="hy-AM"/>
        </w:rPr>
        <w:t>Ընտրվեց Պարենավորման մարմին,պատրաստվեց հիվանդանոց,բացվեց զինագործարան։</w:t>
      </w:r>
    </w:p>
    <w:p w:rsidR="00AD4860" w:rsidRPr="00491B1C" w:rsidRDefault="00AD4860" w:rsidP="00491B1C">
      <w:pPr>
        <w:pStyle w:val="a7"/>
        <w:jc w:val="both"/>
        <w:rPr>
          <w:rFonts w:ascii="Arial" w:hAnsi="Arial" w:cs="Arial"/>
          <w:lang w:val="hy-AM"/>
        </w:rPr>
      </w:pPr>
      <w:r w:rsidRPr="00491B1C">
        <w:rPr>
          <w:rFonts w:ascii="Arial" w:hAnsi="Arial" w:cs="Arial"/>
          <w:lang w:val="hy-AM"/>
        </w:rPr>
        <w:t>Հայկական թաղամասը բաժանվեց վեց շրջանների։Հոկտեմբերի 1-ին թուրքերը մտան կաթողիկոսական եկեղեցու բակը։Մկրտչի հրահանգով ծուղակ սարքվեց և բոլորը ոչնչացվեցին։Նույնը կատարվեց Թեմրին թաղում Գևորգ Ալահայտոյանի գլխավորությամբ։</w:t>
      </w:r>
    </w:p>
    <w:p w:rsidR="00AD4860" w:rsidRPr="00491B1C" w:rsidRDefault="00AD4860" w:rsidP="00491B1C">
      <w:pPr>
        <w:pStyle w:val="a7"/>
        <w:jc w:val="both"/>
        <w:rPr>
          <w:rFonts w:ascii="Arial" w:hAnsi="Arial" w:cs="Arial"/>
          <w:lang w:val="hy-AM"/>
        </w:rPr>
      </w:pPr>
      <w:r w:rsidRPr="00491B1C">
        <w:rPr>
          <w:rFonts w:ascii="Arial" w:hAnsi="Arial" w:cs="Arial"/>
          <w:lang w:val="hy-AM"/>
        </w:rPr>
        <w:t>Շուտով Հալեպից դեպի Ուրֆա եկավ Ֆախրի փաշան 6000 զորքով,նաև Սուլեյման բեկը՝600 կռվողներով։</w:t>
      </w:r>
    </w:p>
    <w:p w:rsidR="00AD4860" w:rsidRPr="00491B1C" w:rsidRDefault="00AD4860" w:rsidP="00491B1C">
      <w:pPr>
        <w:pStyle w:val="a7"/>
        <w:jc w:val="both"/>
        <w:rPr>
          <w:rFonts w:ascii="Arial" w:hAnsi="Arial" w:cs="Arial"/>
          <w:lang w:val="hy-AM"/>
        </w:rPr>
      </w:pPr>
      <w:r w:rsidRPr="00491B1C">
        <w:rPr>
          <w:rFonts w:ascii="Arial" w:hAnsi="Arial" w:cs="Arial"/>
          <w:lang w:val="hy-AM"/>
        </w:rPr>
        <w:t xml:space="preserve">Ֆահրի փաշայի տեղակալն </w:t>
      </w:r>
      <w:r w:rsidR="00FD2905" w:rsidRPr="00491B1C">
        <w:rPr>
          <w:rFonts w:ascii="Arial" w:hAnsi="Arial" w:cs="Arial"/>
          <w:lang w:val="hy-AM"/>
        </w:rPr>
        <w:t>է</w:t>
      </w:r>
      <w:r w:rsidRPr="00491B1C">
        <w:rPr>
          <w:rFonts w:ascii="Arial" w:hAnsi="Arial" w:cs="Arial"/>
          <w:lang w:val="hy-AM"/>
        </w:rPr>
        <w:t>ր գերմանացի սպա Քոունդ Վոլֆ Վոլֆհսկահենը։Թնդանոթաձգությունը ղեկավարում էր գերմանացի գնդապետ Ֆոն Էկսֆեյլը։</w:t>
      </w:r>
    </w:p>
    <w:p w:rsidR="002644B5" w:rsidRPr="00491B1C" w:rsidRDefault="002644B5" w:rsidP="00491B1C">
      <w:pPr>
        <w:pStyle w:val="a7"/>
        <w:jc w:val="both"/>
        <w:rPr>
          <w:rFonts w:ascii="Arial" w:hAnsi="Arial" w:cs="Arial"/>
          <w:lang w:val="hy-AM"/>
        </w:rPr>
      </w:pPr>
      <w:r w:rsidRPr="00491B1C">
        <w:rPr>
          <w:rFonts w:ascii="Arial" w:hAnsi="Arial" w:cs="Arial"/>
          <w:lang w:val="hy-AM"/>
        </w:rPr>
        <w:t>Սարգիս Յոթնեղբայրյանը՝Քոռ Սաքոն,Գևորգ Ալահայտոյանը և ուրիշներ աննկատ մոտեցան Ֆախրի փաշայի թնդանոթներին,դիպուկ կրակով ոչնչացրեց</w:t>
      </w:r>
      <w:r w:rsidR="00FD2905" w:rsidRPr="00491B1C">
        <w:rPr>
          <w:rFonts w:ascii="Arial" w:hAnsi="Arial" w:cs="Arial"/>
          <w:lang w:val="hy-AM"/>
        </w:rPr>
        <w:t xml:space="preserve">ին </w:t>
      </w:r>
      <w:r w:rsidRPr="00491B1C">
        <w:rPr>
          <w:rFonts w:ascii="Arial" w:hAnsi="Arial" w:cs="Arial"/>
          <w:lang w:val="hy-AM"/>
        </w:rPr>
        <w:t xml:space="preserve"> թ</w:t>
      </w:r>
      <w:r w:rsidR="00FD2905" w:rsidRPr="00491B1C">
        <w:rPr>
          <w:rFonts w:ascii="Arial" w:hAnsi="Arial" w:cs="Arial"/>
          <w:lang w:val="hy-AM"/>
        </w:rPr>
        <w:t>նդանոթաձիգներին։</w:t>
      </w:r>
    </w:p>
    <w:p w:rsidR="002644B5" w:rsidRPr="00491B1C" w:rsidRDefault="002644B5" w:rsidP="00491B1C">
      <w:pPr>
        <w:pStyle w:val="a7"/>
        <w:jc w:val="both"/>
        <w:rPr>
          <w:rFonts w:ascii="Arial" w:hAnsi="Arial" w:cs="Arial"/>
          <w:lang w:val="hy-AM"/>
        </w:rPr>
      </w:pPr>
      <w:r w:rsidRPr="00491B1C">
        <w:rPr>
          <w:rFonts w:ascii="Arial" w:hAnsi="Arial" w:cs="Arial"/>
          <w:lang w:val="hy-AM"/>
        </w:rPr>
        <w:t xml:space="preserve">Շուտով առաջացավ մի թուրք հիսնապետ,որն իր հետ բերել էր Ֆախրի փաշայի նամակը՝հանձնվելու մասին՝ուղղված Մկրտիչ Յոթնեղբայրյանին։Մկրտիչը պատասխանեց,որ հայերը պիտի կռվեն մինչև վերջին </w:t>
      </w:r>
      <w:r w:rsidR="00FD2905" w:rsidRPr="00491B1C">
        <w:rPr>
          <w:rFonts w:ascii="Arial" w:hAnsi="Arial" w:cs="Arial"/>
          <w:lang w:val="hy-AM"/>
        </w:rPr>
        <w:t>մարդ</w:t>
      </w:r>
      <w:r w:rsidRPr="00491B1C">
        <w:rPr>
          <w:rFonts w:ascii="Arial" w:hAnsi="Arial" w:cs="Arial"/>
          <w:lang w:val="hy-AM"/>
        </w:rPr>
        <w:t>ը։</w:t>
      </w:r>
    </w:p>
    <w:p w:rsidR="002644B5" w:rsidRPr="00491B1C" w:rsidRDefault="002644B5" w:rsidP="00491B1C">
      <w:pPr>
        <w:pStyle w:val="a7"/>
        <w:jc w:val="both"/>
        <w:rPr>
          <w:rFonts w:ascii="Arial" w:hAnsi="Arial" w:cs="Arial"/>
          <w:lang w:val="hy-AM"/>
        </w:rPr>
      </w:pPr>
      <w:r w:rsidRPr="00491B1C">
        <w:rPr>
          <w:rFonts w:ascii="Arial" w:hAnsi="Arial" w:cs="Arial"/>
          <w:lang w:val="hy-AM"/>
        </w:rPr>
        <w:t>Հոկտեմբերի 8-ին Ֆախրի փաշան ուժեղ հարձակում սկսեց։Նրանց հաջողվեց հավաքվել հայկական տներից մեկի բակում,բայց նրանց վրա դանակներով հարձակվեցին հայ տղաները։</w:t>
      </w:r>
    </w:p>
    <w:p w:rsidR="00426047" w:rsidRPr="00491B1C" w:rsidRDefault="00426047" w:rsidP="00491B1C">
      <w:pPr>
        <w:pStyle w:val="a7"/>
        <w:jc w:val="both"/>
        <w:rPr>
          <w:rFonts w:ascii="Arial" w:hAnsi="Arial" w:cs="Arial"/>
          <w:lang w:val="hy-AM"/>
        </w:rPr>
      </w:pPr>
      <w:r w:rsidRPr="00491B1C">
        <w:rPr>
          <w:rFonts w:ascii="Arial" w:hAnsi="Arial" w:cs="Arial"/>
          <w:lang w:val="hy-AM"/>
        </w:rPr>
        <w:t xml:space="preserve">Թուրքերին հաջողվեց գրավել մի քանի տուն։Գևորգ Ալահայտոյանը թուրք զինվորի տարազով խաբեց թշնամուն և իմացավ գիշերային </w:t>
      </w:r>
      <w:r w:rsidR="00DA6AEC" w:rsidRPr="00491B1C">
        <w:rPr>
          <w:rFonts w:ascii="Arial" w:hAnsi="Arial" w:cs="Arial"/>
          <w:lang w:val="hy-AM"/>
        </w:rPr>
        <w:t>կարգախոսը,իսկ 30 հայ զինվորներ ծուղակի մեջ գցեցին թուրք զինվորներին ու կոտորած սարքեցին։Թուրքերը տվեցին 200 սպանված։</w:t>
      </w:r>
    </w:p>
    <w:p w:rsidR="00DA6AEC" w:rsidRPr="00491B1C" w:rsidRDefault="00DA6AEC" w:rsidP="00491B1C">
      <w:pPr>
        <w:pStyle w:val="a7"/>
        <w:jc w:val="both"/>
        <w:rPr>
          <w:rFonts w:ascii="Arial" w:hAnsi="Arial" w:cs="Arial"/>
          <w:lang w:val="hy-AM"/>
        </w:rPr>
      </w:pPr>
      <w:r w:rsidRPr="00491B1C">
        <w:rPr>
          <w:rFonts w:ascii="Arial" w:hAnsi="Arial" w:cs="Arial"/>
          <w:lang w:val="hy-AM"/>
        </w:rPr>
        <w:t>Հոկտեմբերի 9-ին թուրքերին հաջողվեց ամրանալ Թլֆտուր բլրի գագաթին։ժամը 12-ին բլրի գագաթից սկսեցին որոտալ թուրքական թնդանոթները</w:t>
      </w:r>
      <w:r w:rsidRPr="00491B1C">
        <w:rPr>
          <w:rFonts w:ascii="Cambria Math" w:hAnsi="Cambria Math" w:cs="Cambria Math"/>
          <w:lang w:val="hy-AM"/>
        </w:rPr>
        <w:t>․</w:t>
      </w:r>
      <w:r w:rsidRPr="00491B1C">
        <w:rPr>
          <w:rFonts w:ascii="Arial" w:hAnsi="Arial" w:cs="Arial"/>
          <w:lang w:val="hy-AM"/>
        </w:rPr>
        <w:t xml:space="preserve">Մկրտիչը և Հարությունը շրջում էին դիրքից դիրք ու ժողովրդի մեջ </w:t>
      </w:r>
      <w:r w:rsidR="00474376" w:rsidRPr="00491B1C">
        <w:rPr>
          <w:rFonts w:ascii="Arial" w:hAnsi="Arial" w:cs="Arial"/>
          <w:lang w:val="hy-AM"/>
        </w:rPr>
        <w:t xml:space="preserve">նկատում </w:t>
      </w:r>
      <w:r w:rsidR="003F6CA8" w:rsidRPr="00491B1C">
        <w:rPr>
          <w:rFonts w:ascii="Arial" w:hAnsi="Arial" w:cs="Arial"/>
          <w:lang w:val="hy-AM"/>
        </w:rPr>
        <w:t>սարասփ։Օ</w:t>
      </w:r>
      <w:r w:rsidR="00474376" w:rsidRPr="00491B1C">
        <w:rPr>
          <w:rFonts w:ascii="Arial" w:hAnsi="Arial" w:cs="Arial"/>
          <w:lang w:val="hy-AM"/>
        </w:rPr>
        <w:t xml:space="preserve">րիորդների </w:t>
      </w:r>
      <w:r w:rsidRPr="00491B1C">
        <w:rPr>
          <w:rFonts w:ascii="Arial" w:hAnsi="Arial" w:cs="Arial"/>
          <w:lang w:val="hy-AM"/>
        </w:rPr>
        <w:t xml:space="preserve">երեք խմբեր՝օրիորդներ </w:t>
      </w:r>
      <w:r w:rsidRPr="00491B1C">
        <w:rPr>
          <w:rFonts w:ascii="Arial" w:hAnsi="Arial" w:cs="Arial"/>
          <w:lang w:val="hy-AM"/>
        </w:rPr>
        <w:lastRenderedPageBreak/>
        <w:t>Խանում Քեթենճյանի,Մարիամ Չիլինկիրյանի և Կեմչյանի ղեկավարությամբ անցնում են դիրքից դիրք և քաջալերում կռվողներին։Մկրտիչը ծնկեց փողոցի կե</w:t>
      </w:r>
      <w:r w:rsidR="00AB6FB2" w:rsidRPr="00491B1C">
        <w:rPr>
          <w:rFonts w:ascii="Arial" w:hAnsi="Arial" w:cs="Arial"/>
          <w:lang w:val="hy-AM"/>
        </w:rPr>
        <w:t>նտ</w:t>
      </w:r>
      <w:r w:rsidRPr="00491B1C">
        <w:rPr>
          <w:rFonts w:ascii="Arial" w:hAnsi="Arial" w:cs="Arial"/>
          <w:lang w:val="hy-AM"/>
        </w:rPr>
        <w:t xml:space="preserve">րոնում ու դիմահար կրակով տապալեց առաջ վազող թուրք զինվորին։Հաղթանակը կատարյալ էր։Սակայն այդ պահին թշնամու գնդակը մխրճվեց Մկրտչի աջ ծունկը։Հիվանդացավ նաև </w:t>
      </w:r>
      <w:r w:rsidR="00AB6FB2" w:rsidRPr="00491B1C">
        <w:rPr>
          <w:rFonts w:ascii="Arial" w:hAnsi="Arial" w:cs="Arial"/>
          <w:lang w:val="hy-AM"/>
        </w:rPr>
        <w:t>Հարությու</w:t>
      </w:r>
      <w:r w:rsidRPr="00491B1C">
        <w:rPr>
          <w:rFonts w:ascii="Arial" w:hAnsi="Arial" w:cs="Arial"/>
          <w:lang w:val="hy-AM"/>
        </w:rPr>
        <w:t xml:space="preserve">ն </w:t>
      </w:r>
      <w:r w:rsidR="005B47EE" w:rsidRPr="00491B1C">
        <w:rPr>
          <w:rFonts w:ascii="Arial" w:hAnsi="Arial" w:cs="Arial"/>
          <w:lang w:val="hy-AM"/>
        </w:rPr>
        <w:t>Ռասթկելենյանը։Նահատակվեցին Գարագաշյանը,Ալաջաջյանը,Սևքարյանը և ուրիշներ։</w:t>
      </w:r>
    </w:p>
    <w:p w:rsidR="005B47EE" w:rsidRPr="00491B1C" w:rsidRDefault="005B47EE" w:rsidP="00491B1C">
      <w:pPr>
        <w:pStyle w:val="a7"/>
        <w:jc w:val="both"/>
        <w:rPr>
          <w:rFonts w:ascii="Arial" w:hAnsi="Arial" w:cs="Arial"/>
          <w:lang w:val="hy-AM"/>
        </w:rPr>
      </w:pPr>
      <w:r w:rsidRPr="00491B1C">
        <w:rPr>
          <w:rFonts w:ascii="Arial" w:hAnsi="Arial" w:cs="Arial"/>
          <w:lang w:val="hy-AM"/>
        </w:rPr>
        <w:t xml:space="preserve">Հոկտեմբերի 10-ին թուրքական </w:t>
      </w:r>
      <w:r w:rsidR="00AB6FB2" w:rsidRPr="00491B1C">
        <w:rPr>
          <w:rFonts w:ascii="Arial" w:hAnsi="Arial" w:cs="Arial"/>
          <w:lang w:val="hy-AM"/>
        </w:rPr>
        <w:t xml:space="preserve">թնդանոթները </w:t>
      </w:r>
      <w:r w:rsidRPr="00491B1C">
        <w:rPr>
          <w:rFonts w:ascii="Arial" w:hAnsi="Arial" w:cs="Arial"/>
          <w:lang w:val="hy-AM"/>
        </w:rPr>
        <w:t xml:space="preserve">վերսկսեցին ռմբակոծությունը։Ուրֆայի </w:t>
      </w:r>
      <w:r w:rsidR="00AB6FB2" w:rsidRPr="00491B1C">
        <w:rPr>
          <w:rFonts w:ascii="Arial" w:hAnsi="Arial" w:cs="Arial"/>
          <w:lang w:val="hy-AM"/>
        </w:rPr>
        <w:t>մ</w:t>
      </w:r>
      <w:r w:rsidRPr="00491B1C">
        <w:rPr>
          <w:rFonts w:ascii="Arial" w:hAnsi="Arial" w:cs="Arial"/>
          <w:lang w:val="hy-AM"/>
        </w:rPr>
        <w:t>արտիկները կռվում էին ավերակների հետևից,անընդհատ &lt;&lt;ամենայն տեղ մահը մի է&gt;&gt; երգելով։</w:t>
      </w:r>
    </w:p>
    <w:p w:rsidR="005B47EE" w:rsidRPr="00491B1C" w:rsidRDefault="005B47EE" w:rsidP="00491B1C">
      <w:pPr>
        <w:pStyle w:val="a7"/>
        <w:jc w:val="both"/>
        <w:rPr>
          <w:rFonts w:ascii="Arial" w:hAnsi="Arial" w:cs="Arial"/>
          <w:lang w:val="hy-AM"/>
        </w:rPr>
      </w:pPr>
      <w:r w:rsidRPr="00491B1C">
        <w:rPr>
          <w:rFonts w:ascii="Arial" w:hAnsi="Arial" w:cs="Arial"/>
          <w:lang w:val="hy-AM"/>
        </w:rPr>
        <w:t xml:space="preserve">Հոկտեմբերի 12-ին թուրքերը կատաղի հարձակման անցան։Հոկտեմբերի 13-ին ահավոր կռիվներ տեղի </w:t>
      </w:r>
      <w:r w:rsidR="003F6CA8" w:rsidRPr="00491B1C">
        <w:rPr>
          <w:rFonts w:ascii="Arial" w:hAnsi="Arial" w:cs="Arial"/>
          <w:lang w:val="hy-AM"/>
        </w:rPr>
        <w:t>ունե</w:t>
      </w:r>
      <w:r w:rsidRPr="00491B1C">
        <w:rPr>
          <w:rFonts w:ascii="Arial" w:hAnsi="Arial" w:cs="Arial"/>
          <w:lang w:val="hy-AM"/>
        </w:rPr>
        <w:t>ցան Հայր Աբրահամի շրջանում։</w:t>
      </w:r>
    </w:p>
    <w:p w:rsidR="005B47EE" w:rsidRPr="00491B1C" w:rsidRDefault="005B47EE" w:rsidP="00491B1C">
      <w:pPr>
        <w:pStyle w:val="a7"/>
        <w:jc w:val="both"/>
        <w:rPr>
          <w:rFonts w:ascii="Arial" w:hAnsi="Arial" w:cs="Arial"/>
          <w:lang w:val="hy-AM"/>
        </w:rPr>
      </w:pPr>
      <w:r w:rsidRPr="00491B1C">
        <w:rPr>
          <w:rFonts w:ascii="Arial" w:hAnsi="Arial" w:cs="Arial"/>
          <w:lang w:val="hy-AM"/>
        </w:rPr>
        <w:t xml:space="preserve">Հայերը ամերիկյան հյուպատոսարանի վրա ճերմակ դրոշ բարձրացրին և երբ </w:t>
      </w:r>
      <w:r w:rsidR="00AB6FB2" w:rsidRPr="00491B1C">
        <w:rPr>
          <w:rFonts w:ascii="Arial" w:hAnsi="Arial" w:cs="Arial"/>
          <w:lang w:val="hy-AM"/>
        </w:rPr>
        <w:t>թ</w:t>
      </w:r>
      <w:r w:rsidRPr="00491B1C">
        <w:rPr>
          <w:rFonts w:ascii="Arial" w:hAnsi="Arial" w:cs="Arial"/>
          <w:lang w:val="hy-AM"/>
        </w:rPr>
        <w:t>ուրքերը լցվեցին շենքի բակը,հայերը ոչնչացրին բոլորին։</w:t>
      </w:r>
    </w:p>
    <w:p w:rsidR="005B47EE" w:rsidRPr="00491B1C" w:rsidRDefault="005B47EE" w:rsidP="00491B1C">
      <w:pPr>
        <w:pStyle w:val="a7"/>
        <w:jc w:val="both"/>
        <w:rPr>
          <w:rFonts w:ascii="Arial" w:hAnsi="Arial" w:cs="Arial"/>
          <w:lang w:val="hy-AM"/>
        </w:rPr>
      </w:pPr>
      <w:r w:rsidRPr="00491B1C">
        <w:rPr>
          <w:rFonts w:ascii="Arial" w:hAnsi="Arial" w:cs="Arial"/>
          <w:lang w:val="hy-AM"/>
        </w:rPr>
        <w:t>Թուրքերը մտան մայր եկեղեցու գավիթը</w:t>
      </w:r>
      <w:r w:rsidR="00AB6FB2" w:rsidRPr="00491B1C">
        <w:rPr>
          <w:rFonts w:ascii="Arial" w:hAnsi="Arial" w:cs="Arial"/>
          <w:lang w:val="hy-AM"/>
        </w:rPr>
        <w:t>։</w:t>
      </w:r>
      <w:r w:rsidRPr="00491B1C">
        <w:rPr>
          <w:rFonts w:ascii="Arial" w:hAnsi="Arial" w:cs="Arial"/>
          <w:lang w:val="hy-AM"/>
        </w:rPr>
        <w:t xml:space="preserve">Մի գնդակ զարկեց Հարություն Ռասթկելենյանի ճակատին և ընկավ հերոսը։Հոկտեմբերի 20-ին </w:t>
      </w:r>
      <w:r w:rsidR="00AB6FB2" w:rsidRPr="00491B1C">
        <w:rPr>
          <w:rFonts w:ascii="Arial" w:hAnsi="Arial" w:cs="Arial"/>
          <w:lang w:val="hy-AM"/>
        </w:rPr>
        <w:t>դիմադրությու</w:t>
      </w:r>
      <w:r w:rsidRPr="00491B1C">
        <w:rPr>
          <w:rFonts w:ascii="Arial" w:hAnsi="Arial" w:cs="Arial"/>
          <w:lang w:val="hy-AM"/>
        </w:rPr>
        <w:t>նը շարունակվում էր երկու թաղերում,իսկ գրավված թաղերում բազմաթիվ կանայք ու աղջիկներ անձնասպան էին լինում։</w:t>
      </w:r>
    </w:p>
    <w:p w:rsidR="005B47EE" w:rsidRPr="00491B1C" w:rsidRDefault="005B47EE" w:rsidP="00491B1C">
      <w:pPr>
        <w:pStyle w:val="a7"/>
        <w:jc w:val="both"/>
        <w:rPr>
          <w:rFonts w:ascii="Arial" w:hAnsi="Arial" w:cs="Arial"/>
          <w:lang w:val="hy-AM"/>
        </w:rPr>
      </w:pPr>
      <w:r w:rsidRPr="00491B1C">
        <w:rPr>
          <w:rFonts w:ascii="Arial" w:hAnsi="Arial" w:cs="Arial"/>
          <w:lang w:val="hy-AM"/>
        </w:rPr>
        <w:t xml:space="preserve">Հոկտեմբերի 23-ին հերոսամարտը հասավ իր վախճանին։Վերջին օրերին Մկրտիչ </w:t>
      </w:r>
      <w:r w:rsidR="00AB6FB2" w:rsidRPr="00491B1C">
        <w:rPr>
          <w:rFonts w:ascii="Arial" w:hAnsi="Arial" w:cs="Arial"/>
          <w:lang w:val="hy-AM"/>
        </w:rPr>
        <w:t xml:space="preserve">Յոթնեղբայրյանին </w:t>
      </w:r>
      <w:r w:rsidRPr="00491B1C">
        <w:rPr>
          <w:rFonts w:ascii="Arial" w:hAnsi="Arial" w:cs="Arial"/>
          <w:lang w:val="hy-AM"/>
        </w:rPr>
        <w:t xml:space="preserve"> պատգարակով դիրքից դիրք էին պտտեցնում և նրա երևալը ուժ էր տալիս մարտիկներին։Նա աջ ու ձախ կրակեց թուրք զինվորների վրա և վերջին գնդակով կյանքն ավարտեց փառավոր </w:t>
      </w:r>
      <w:r w:rsidR="00AB6FB2" w:rsidRPr="00491B1C">
        <w:rPr>
          <w:rFonts w:ascii="Arial" w:hAnsi="Arial" w:cs="Arial"/>
          <w:lang w:val="hy-AM"/>
        </w:rPr>
        <w:t xml:space="preserve">մահով </w:t>
      </w:r>
      <w:r w:rsidRPr="00491B1C">
        <w:rPr>
          <w:rFonts w:ascii="Arial" w:hAnsi="Arial" w:cs="Arial"/>
          <w:lang w:val="hy-AM"/>
        </w:rPr>
        <w:t>։Ֆախրի փաշան թնդանոթի 24 համազարկով թուրք խուժանին տեղեկացրեց հսկայի մահը։</w:t>
      </w:r>
    </w:p>
    <w:p w:rsidR="005B47EE" w:rsidRPr="00491B1C" w:rsidRDefault="005B47EE" w:rsidP="00491B1C">
      <w:pPr>
        <w:pStyle w:val="a7"/>
        <w:jc w:val="both"/>
        <w:rPr>
          <w:rFonts w:ascii="Arial" w:hAnsi="Arial" w:cs="Arial"/>
          <w:lang w:val="hy-AM"/>
        </w:rPr>
      </w:pPr>
      <w:r w:rsidRPr="00491B1C">
        <w:rPr>
          <w:rFonts w:ascii="Arial" w:hAnsi="Arial" w:cs="Arial"/>
          <w:lang w:val="hy-AM"/>
        </w:rPr>
        <w:t>Ընկան նաև Գևորգ Ալահայտոյանը,Սարգիս Յոթնեղբայրյանը,Գառնիկ Շամյանը և ուրիշներ։</w:t>
      </w:r>
    </w:p>
    <w:p w:rsidR="005B47EE" w:rsidRPr="00491B1C" w:rsidRDefault="005B47EE" w:rsidP="00491B1C">
      <w:pPr>
        <w:pStyle w:val="a7"/>
        <w:jc w:val="both"/>
        <w:rPr>
          <w:rFonts w:ascii="Arial" w:hAnsi="Arial" w:cs="Arial"/>
          <w:lang w:val="hy-AM"/>
        </w:rPr>
      </w:pPr>
      <w:r w:rsidRPr="00491B1C">
        <w:rPr>
          <w:rFonts w:ascii="Arial" w:hAnsi="Arial" w:cs="Arial"/>
          <w:lang w:val="hy-AM"/>
        </w:rPr>
        <w:t xml:space="preserve">Ուրֆայի հերոսամարտում իրենց </w:t>
      </w:r>
      <w:r w:rsidR="00474376" w:rsidRPr="00491B1C">
        <w:rPr>
          <w:rFonts w:ascii="Arial" w:hAnsi="Arial" w:cs="Arial"/>
          <w:lang w:val="hy-AM"/>
        </w:rPr>
        <w:t>մեծ բաժինն ունեն Ուրֆայի հայուհիները։Դրանցից էին Եղիսաբեթ Յոթնեղբայրյանը՝Մկրտչի կինը,Մարիամ Չիլինկիրյանը,Խանում Քեթենճյանը և ուրիշներ։</w:t>
      </w:r>
    </w:p>
    <w:p w:rsidR="00474376" w:rsidRPr="00491B1C" w:rsidRDefault="00474376" w:rsidP="00491B1C">
      <w:pPr>
        <w:pStyle w:val="a7"/>
        <w:jc w:val="both"/>
        <w:rPr>
          <w:rFonts w:ascii="Arial" w:hAnsi="Arial" w:cs="Arial"/>
          <w:lang w:val="hy-AM"/>
        </w:rPr>
      </w:pPr>
      <w:r w:rsidRPr="00491B1C">
        <w:rPr>
          <w:rFonts w:ascii="Arial" w:hAnsi="Arial" w:cs="Arial"/>
          <w:lang w:val="hy-AM"/>
        </w:rPr>
        <w:t xml:space="preserve">Զեյթունի </w:t>
      </w:r>
      <w:r w:rsidR="00AB6FB2" w:rsidRPr="00491B1C">
        <w:rPr>
          <w:rFonts w:ascii="Arial" w:hAnsi="Arial" w:cs="Arial"/>
          <w:lang w:val="hy-AM"/>
        </w:rPr>
        <w:t>հայությու</w:t>
      </w:r>
      <w:r w:rsidRPr="00491B1C">
        <w:rPr>
          <w:rFonts w:ascii="Arial" w:hAnsi="Arial" w:cs="Arial"/>
          <w:lang w:val="hy-AM"/>
        </w:rPr>
        <w:t xml:space="preserve">նը </w:t>
      </w:r>
      <w:r w:rsidR="00AB6FB2" w:rsidRPr="00491B1C">
        <w:rPr>
          <w:rFonts w:ascii="Arial" w:hAnsi="Arial" w:cs="Arial"/>
          <w:lang w:val="hy-AM"/>
        </w:rPr>
        <w:t>ունկն</w:t>
      </w:r>
      <w:r w:rsidRPr="00491B1C">
        <w:rPr>
          <w:rFonts w:ascii="Arial" w:hAnsi="Arial" w:cs="Arial"/>
          <w:lang w:val="hy-AM"/>
        </w:rPr>
        <w:t>դրելով Կիլիկիայի կաթողիկոս Սահակի հորդորներին,այս անգամ չկարողացավ կազմակերպել իր ինքնապաշտպանությունը։</w:t>
      </w:r>
    </w:p>
    <w:p w:rsidR="00474376" w:rsidRPr="00491B1C" w:rsidRDefault="00474376" w:rsidP="00491B1C">
      <w:pPr>
        <w:pStyle w:val="a7"/>
        <w:jc w:val="both"/>
        <w:rPr>
          <w:rFonts w:ascii="Arial" w:hAnsi="Arial" w:cs="Arial"/>
          <w:lang w:val="hy-AM"/>
        </w:rPr>
      </w:pPr>
      <w:r w:rsidRPr="00491B1C">
        <w:rPr>
          <w:rFonts w:ascii="Arial" w:hAnsi="Arial" w:cs="Arial"/>
          <w:lang w:val="hy-AM"/>
        </w:rPr>
        <w:t xml:space="preserve">Թուրքերը </w:t>
      </w:r>
      <w:r w:rsidR="00AB6FB2" w:rsidRPr="00491B1C">
        <w:rPr>
          <w:rFonts w:ascii="Arial" w:hAnsi="Arial" w:cs="Arial"/>
          <w:lang w:val="hy-AM"/>
        </w:rPr>
        <w:t>նախօ</w:t>
      </w:r>
      <w:r w:rsidRPr="00491B1C">
        <w:rPr>
          <w:rFonts w:ascii="Arial" w:hAnsi="Arial" w:cs="Arial"/>
          <w:lang w:val="hy-AM"/>
        </w:rPr>
        <w:t xml:space="preserve">րոք գլխատել էին Զեյթունի ռազմական ուժը։Սակայն </w:t>
      </w:r>
      <w:r w:rsidR="00AB6FB2" w:rsidRPr="00491B1C">
        <w:rPr>
          <w:rFonts w:ascii="Arial" w:hAnsi="Arial" w:cs="Arial"/>
          <w:lang w:val="hy-AM"/>
        </w:rPr>
        <w:t>երիտասար</w:t>
      </w:r>
      <w:r w:rsidRPr="00491B1C">
        <w:rPr>
          <w:rFonts w:ascii="Arial" w:hAnsi="Arial" w:cs="Arial"/>
          <w:lang w:val="hy-AM"/>
        </w:rPr>
        <w:t>դության մի մասը մերժեց չդիմադրելու առաջարկությունները և սկսեց փոքրիկ խմբերով հարձակումներ գործել թշնամու վրա։Ինքնապաշտպանական մարտերը Զեյթունում շարունակվեցին շուրջ 3 ամիս։1915թ</w:t>
      </w:r>
      <w:r w:rsidRPr="00491B1C">
        <w:rPr>
          <w:rFonts w:ascii="Cambria Math" w:hAnsi="Cambria Math" w:cs="Cambria Math"/>
          <w:lang w:val="hy-AM"/>
        </w:rPr>
        <w:t>․</w:t>
      </w:r>
      <w:r w:rsidRPr="00491B1C">
        <w:rPr>
          <w:rFonts w:ascii="Arial" w:hAnsi="Arial" w:cs="Arial"/>
          <w:lang w:val="hy-AM"/>
        </w:rPr>
        <w:t xml:space="preserve"> մայիսին թուրքական զորքերը գրավեցին Զեյթունը և ոչնչացրեցին տեղում մնացած հայերին։</w:t>
      </w:r>
    </w:p>
    <w:p w:rsidR="007C772E" w:rsidRPr="00491B1C" w:rsidRDefault="007C772E" w:rsidP="00491B1C">
      <w:pPr>
        <w:pStyle w:val="a7"/>
        <w:jc w:val="both"/>
        <w:rPr>
          <w:rFonts w:ascii="Arial" w:hAnsi="Arial" w:cs="Arial"/>
          <w:lang w:val="hy-AM"/>
        </w:rPr>
      </w:pPr>
    </w:p>
    <w:p w:rsidR="007C772E" w:rsidRPr="00491B1C" w:rsidRDefault="007C772E" w:rsidP="00491B1C">
      <w:pPr>
        <w:pStyle w:val="a7"/>
        <w:jc w:val="both"/>
        <w:rPr>
          <w:rFonts w:ascii="Arial" w:hAnsi="Arial" w:cs="Arial"/>
          <w:lang w:val="hy-AM"/>
        </w:rPr>
      </w:pPr>
    </w:p>
    <w:p w:rsidR="007C772E" w:rsidRPr="00491B1C" w:rsidRDefault="007C772E" w:rsidP="00491B1C">
      <w:pPr>
        <w:pStyle w:val="a7"/>
        <w:jc w:val="both"/>
        <w:rPr>
          <w:rFonts w:ascii="Arial" w:hAnsi="Arial" w:cs="Arial"/>
          <w:lang w:val="hy-AM"/>
        </w:rPr>
      </w:pPr>
      <w:r w:rsidRPr="00491B1C">
        <w:rPr>
          <w:rFonts w:ascii="Arial" w:hAnsi="Arial" w:cs="Arial"/>
          <w:lang w:val="hy-AM"/>
        </w:rPr>
        <w:t>Հայ  ժողովու</w:t>
      </w:r>
      <w:r w:rsidR="004C0245" w:rsidRPr="00491B1C">
        <w:rPr>
          <w:rFonts w:ascii="Arial" w:hAnsi="Arial" w:cs="Arial"/>
          <w:lang w:val="hy-AM"/>
        </w:rPr>
        <w:t>ր</w:t>
      </w:r>
      <w:r w:rsidRPr="00491B1C">
        <w:rPr>
          <w:rFonts w:ascii="Arial" w:hAnsi="Arial" w:cs="Arial"/>
          <w:lang w:val="hy-AM"/>
        </w:rPr>
        <w:t>դը 1917թ</w:t>
      </w:r>
      <w:r w:rsidRPr="00491B1C">
        <w:rPr>
          <w:rFonts w:ascii="Cambria Math" w:hAnsi="Cambria Math" w:cs="Cambria Math"/>
          <w:lang w:val="hy-AM"/>
        </w:rPr>
        <w:t>․</w:t>
      </w:r>
      <w:r w:rsidRPr="00491B1C">
        <w:rPr>
          <w:rFonts w:ascii="Arial" w:hAnsi="Arial" w:cs="Arial"/>
          <w:lang w:val="hy-AM"/>
        </w:rPr>
        <w:t xml:space="preserve"> փետրվարյան հեղափոխության ժամանակաշրջանում։</w:t>
      </w:r>
    </w:p>
    <w:p w:rsidR="007C772E" w:rsidRPr="00491B1C" w:rsidRDefault="007C772E" w:rsidP="00491B1C">
      <w:pPr>
        <w:pStyle w:val="a7"/>
        <w:jc w:val="both"/>
        <w:rPr>
          <w:rFonts w:ascii="Arial" w:hAnsi="Arial" w:cs="Arial"/>
          <w:lang w:val="hy-AM"/>
        </w:rPr>
      </w:pPr>
    </w:p>
    <w:p w:rsidR="007C772E" w:rsidRPr="00491B1C" w:rsidRDefault="007C772E" w:rsidP="00491B1C">
      <w:pPr>
        <w:pStyle w:val="a7"/>
        <w:jc w:val="both"/>
        <w:rPr>
          <w:rFonts w:ascii="Arial" w:hAnsi="Arial" w:cs="Arial"/>
          <w:lang w:val="hy-AM"/>
        </w:rPr>
      </w:pPr>
    </w:p>
    <w:p w:rsidR="007C772E" w:rsidRPr="00491B1C" w:rsidRDefault="007C772E" w:rsidP="00491B1C">
      <w:pPr>
        <w:pStyle w:val="a7"/>
        <w:jc w:val="both"/>
        <w:rPr>
          <w:rFonts w:ascii="Arial" w:hAnsi="Arial" w:cs="Arial"/>
          <w:lang w:val="hy-AM"/>
        </w:rPr>
      </w:pPr>
      <w:r w:rsidRPr="00491B1C">
        <w:rPr>
          <w:rFonts w:ascii="Arial" w:hAnsi="Arial" w:cs="Arial"/>
          <w:lang w:val="hy-AM"/>
        </w:rPr>
        <w:t xml:space="preserve">Հայաստանը փետրվարյան հեղափոխության </w:t>
      </w:r>
      <w:r w:rsidR="0036154D" w:rsidRPr="00491B1C">
        <w:rPr>
          <w:rFonts w:ascii="Arial" w:hAnsi="Arial" w:cs="Arial"/>
          <w:lang w:val="hy-AM"/>
        </w:rPr>
        <w:t>օրերին։Առաջ</w:t>
      </w:r>
      <w:r w:rsidRPr="00491B1C">
        <w:rPr>
          <w:rFonts w:ascii="Arial" w:hAnsi="Arial" w:cs="Arial"/>
          <w:lang w:val="hy-AM"/>
        </w:rPr>
        <w:t xml:space="preserve">ին համաշխարհային պատերազմը արագացրեց ցարիզմի կործանումը,որովհետև այն սրեց սոցիալ-տնտեսական ճգնաժամը և դասակարգային </w:t>
      </w:r>
      <w:r w:rsidR="0036154D" w:rsidRPr="00491B1C">
        <w:rPr>
          <w:rFonts w:ascii="Arial" w:hAnsi="Arial" w:cs="Arial"/>
          <w:lang w:val="hy-AM"/>
        </w:rPr>
        <w:t>հակասությու</w:t>
      </w:r>
      <w:r w:rsidRPr="00491B1C">
        <w:rPr>
          <w:rFonts w:ascii="Arial" w:hAnsi="Arial" w:cs="Arial"/>
          <w:lang w:val="hy-AM"/>
        </w:rPr>
        <w:t xml:space="preserve">նները Ռուսաստանում։Երկրի տնտեսությունը փլուզվեց։Նույնը տեղի ունեցավ նաև Անդրկովկասում։Աշխուժացավ </w:t>
      </w:r>
      <w:r w:rsidR="0036154D" w:rsidRPr="00491B1C">
        <w:rPr>
          <w:rFonts w:ascii="Arial" w:hAnsi="Arial" w:cs="Arial"/>
          <w:lang w:val="hy-AM"/>
        </w:rPr>
        <w:t>հեղափոխ</w:t>
      </w:r>
      <w:r w:rsidRPr="00491B1C">
        <w:rPr>
          <w:rFonts w:ascii="Arial" w:hAnsi="Arial" w:cs="Arial"/>
          <w:lang w:val="hy-AM"/>
        </w:rPr>
        <w:t>ակ</w:t>
      </w:r>
      <w:r w:rsidR="0036154D" w:rsidRPr="00491B1C">
        <w:rPr>
          <w:rFonts w:ascii="Arial" w:hAnsi="Arial" w:cs="Arial"/>
          <w:lang w:val="hy-AM"/>
        </w:rPr>
        <w:t>ա</w:t>
      </w:r>
      <w:r w:rsidRPr="00491B1C">
        <w:rPr>
          <w:rFonts w:ascii="Arial" w:hAnsi="Arial" w:cs="Arial"/>
          <w:lang w:val="hy-AM"/>
        </w:rPr>
        <w:t>ն շարժումը։</w:t>
      </w:r>
    </w:p>
    <w:p w:rsidR="007C772E" w:rsidRPr="00491B1C" w:rsidRDefault="0036154D" w:rsidP="00491B1C">
      <w:pPr>
        <w:pStyle w:val="a7"/>
        <w:jc w:val="both"/>
        <w:rPr>
          <w:rFonts w:ascii="Arial" w:hAnsi="Arial" w:cs="Arial"/>
          <w:lang w:val="hy-AM"/>
        </w:rPr>
      </w:pPr>
      <w:r w:rsidRPr="00491B1C">
        <w:rPr>
          <w:rFonts w:ascii="Arial" w:hAnsi="Arial" w:cs="Arial"/>
          <w:lang w:val="hy-AM"/>
        </w:rPr>
        <w:t>1917</w:t>
      </w:r>
      <w:r w:rsidR="007C772E" w:rsidRPr="00491B1C">
        <w:rPr>
          <w:rFonts w:ascii="Arial" w:hAnsi="Arial" w:cs="Arial"/>
          <w:lang w:val="hy-AM"/>
        </w:rPr>
        <w:t>թ</w:t>
      </w:r>
      <w:r w:rsidR="007C772E" w:rsidRPr="00491B1C">
        <w:rPr>
          <w:rFonts w:ascii="Cambria Math" w:hAnsi="Cambria Math" w:cs="Cambria Math"/>
          <w:lang w:val="hy-AM"/>
        </w:rPr>
        <w:t>․</w:t>
      </w:r>
      <w:r w:rsidR="007C772E" w:rsidRPr="00491B1C">
        <w:rPr>
          <w:rFonts w:ascii="Arial" w:hAnsi="Arial" w:cs="Arial"/>
          <w:lang w:val="hy-AM"/>
        </w:rPr>
        <w:t xml:space="preserve"> հունվարի 9-ին Պետրոգրադում </w:t>
      </w:r>
      <w:r w:rsidRPr="00491B1C">
        <w:rPr>
          <w:rFonts w:ascii="Arial" w:hAnsi="Arial" w:cs="Arial"/>
          <w:lang w:val="hy-AM"/>
        </w:rPr>
        <w:t>գոր</w:t>
      </w:r>
      <w:r w:rsidR="007C772E" w:rsidRPr="00491B1C">
        <w:rPr>
          <w:rFonts w:ascii="Arial" w:hAnsi="Arial" w:cs="Arial"/>
          <w:lang w:val="hy-AM"/>
        </w:rPr>
        <w:t>ծադուլ արեց 145 հզ</w:t>
      </w:r>
      <w:r w:rsidR="007C772E" w:rsidRPr="00491B1C">
        <w:rPr>
          <w:rFonts w:ascii="Cambria Math" w:hAnsi="Cambria Math" w:cs="Cambria Math"/>
          <w:lang w:val="hy-AM"/>
        </w:rPr>
        <w:t>․</w:t>
      </w:r>
      <w:r w:rsidR="007C772E" w:rsidRPr="00491B1C">
        <w:rPr>
          <w:rFonts w:ascii="Arial" w:hAnsi="Arial" w:cs="Arial"/>
          <w:lang w:val="hy-AM"/>
        </w:rPr>
        <w:t xml:space="preserve"> մարդ։Բանվորները ցույցի էին դուրս գալիս &lt;&lt;Կորչի պատերազմը&gt;&gt;,&lt;&lt;Հաց&gt;&gt;,&lt;&lt;Կեցցե հանրապետությունը&gt;&gt;,&lt;&lt;Կորչի ցարը&gt;&gt; լոզունգներով։</w:t>
      </w:r>
    </w:p>
    <w:p w:rsidR="007C772E" w:rsidRPr="00491B1C" w:rsidRDefault="0036154D" w:rsidP="00491B1C">
      <w:pPr>
        <w:pStyle w:val="a7"/>
        <w:jc w:val="both"/>
        <w:rPr>
          <w:rFonts w:ascii="Arial" w:hAnsi="Arial" w:cs="Arial"/>
          <w:lang w:val="hy-AM"/>
        </w:rPr>
      </w:pPr>
      <w:r w:rsidRPr="00491B1C">
        <w:rPr>
          <w:rFonts w:ascii="Arial" w:hAnsi="Arial" w:cs="Arial"/>
          <w:lang w:val="hy-AM"/>
        </w:rPr>
        <w:t>Փետր</w:t>
      </w:r>
      <w:r w:rsidR="007C772E" w:rsidRPr="00491B1C">
        <w:rPr>
          <w:rFonts w:ascii="Arial" w:hAnsi="Arial" w:cs="Arial"/>
          <w:lang w:val="hy-AM"/>
        </w:rPr>
        <w:t>վարի 26-ին բանվորները շարժվեցին քաղաքի կենտրոն։</w:t>
      </w:r>
      <w:r w:rsidRPr="00491B1C">
        <w:rPr>
          <w:rFonts w:ascii="Arial" w:hAnsi="Arial" w:cs="Arial"/>
          <w:lang w:val="hy-AM"/>
        </w:rPr>
        <w:t>Ս</w:t>
      </w:r>
      <w:r w:rsidR="007C772E" w:rsidRPr="00491B1C">
        <w:rPr>
          <w:rFonts w:ascii="Arial" w:hAnsi="Arial" w:cs="Arial"/>
          <w:lang w:val="hy-AM"/>
        </w:rPr>
        <w:t xml:space="preserve">ակայն Պետրոգրադի ռազմական օկրուգի հրամանատար </w:t>
      </w:r>
      <w:r w:rsidRPr="00491B1C">
        <w:rPr>
          <w:rFonts w:ascii="Arial" w:hAnsi="Arial" w:cs="Arial"/>
          <w:lang w:val="hy-AM"/>
        </w:rPr>
        <w:t>Ս</w:t>
      </w:r>
      <w:r w:rsidR="007C772E" w:rsidRPr="00491B1C">
        <w:rPr>
          <w:rFonts w:ascii="Cambria Math" w:hAnsi="Cambria Math" w:cs="Cambria Math"/>
          <w:lang w:val="hy-AM"/>
        </w:rPr>
        <w:t>․</w:t>
      </w:r>
      <w:r w:rsidR="007C772E" w:rsidRPr="00491B1C">
        <w:rPr>
          <w:rFonts w:ascii="Arial" w:hAnsi="Arial" w:cs="Arial"/>
          <w:lang w:val="hy-AM"/>
        </w:rPr>
        <w:t>Խաբալովը կարգադրեց զորքերին կրակ բացել ցուցարարների վրա,որի հետևանքով 40 մարդ սպանվեցին։Փետրվարի 28-ին ապստամբները գրավեցին ծովակալության շենքը,ձմեռային պալատը և Պետրոպավլովյան ամրոցը։</w:t>
      </w:r>
    </w:p>
    <w:p w:rsidR="007C772E" w:rsidRPr="00491B1C" w:rsidRDefault="007C772E" w:rsidP="00491B1C">
      <w:pPr>
        <w:pStyle w:val="a7"/>
        <w:jc w:val="both"/>
        <w:rPr>
          <w:rFonts w:ascii="Arial" w:hAnsi="Arial" w:cs="Arial"/>
          <w:lang w:val="hy-AM"/>
        </w:rPr>
      </w:pPr>
      <w:r w:rsidRPr="00491B1C">
        <w:rPr>
          <w:rFonts w:ascii="Arial" w:hAnsi="Arial" w:cs="Arial"/>
          <w:lang w:val="hy-AM"/>
        </w:rPr>
        <w:t>1917թ</w:t>
      </w:r>
      <w:r w:rsidRPr="00491B1C">
        <w:rPr>
          <w:rFonts w:ascii="Cambria Math" w:hAnsi="Cambria Math" w:cs="Cambria Math"/>
          <w:lang w:val="hy-AM"/>
        </w:rPr>
        <w:t>․</w:t>
      </w:r>
      <w:r w:rsidRPr="00491B1C">
        <w:rPr>
          <w:rFonts w:ascii="Arial" w:hAnsi="Arial" w:cs="Arial"/>
          <w:lang w:val="hy-AM"/>
        </w:rPr>
        <w:t xml:space="preserve"> փետրվարի 27-ին Ռուսաստանում տեղի է ունենում բուրժուա</w:t>
      </w:r>
      <w:r w:rsidR="00636DB5" w:rsidRPr="00491B1C">
        <w:rPr>
          <w:rFonts w:ascii="Arial" w:hAnsi="Arial" w:cs="Arial"/>
          <w:lang w:val="hy-AM"/>
        </w:rPr>
        <w:t>-դեմոկրատական հեղափոխություն։Տապալվում է ցարիզմը,Ռոմանովների 300 տարվա դինաստիան։</w:t>
      </w:r>
    </w:p>
    <w:p w:rsidR="00636DB5" w:rsidRPr="00491B1C" w:rsidRDefault="00636DB5" w:rsidP="00491B1C">
      <w:pPr>
        <w:pStyle w:val="a7"/>
        <w:jc w:val="both"/>
        <w:rPr>
          <w:rFonts w:ascii="Arial" w:hAnsi="Arial" w:cs="Arial"/>
          <w:lang w:val="hy-AM"/>
        </w:rPr>
      </w:pPr>
      <w:r w:rsidRPr="00491B1C">
        <w:rPr>
          <w:rFonts w:ascii="Arial" w:hAnsi="Arial" w:cs="Arial"/>
          <w:lang w:val="hy-AM"/>
        </w:rPr>
        <w:lastRenderedPageBreak/>
        <w:t>Մենշևիկներ Ն</w:t>
      </w:r>
      <w:r w:rsidRPr="00491B1C">
        <w:rPr>
          <w:rFonts w:ascii="Cambria Math" w:hAnsi="Cambria Math" w:cs="Cambria Math"/>
          <w:lang w:val="hy-AM"/>
        </w:rPr>
        <w:t>․</w:t>
      </w:r>
      <w:r w:rsidRPr="00491B1C">
        <w:rPr>
          <w:rFonts w:ascii="Arial" w:hAnsi="Arial" w:cs="Arial"/>
          <w:lang w:val="hy-AM"/>
        </w:rPr>
        <w:t xml:space="preserve">Չխեիձեն և Սկոբելևը մտան դումա և մենշևիկ պատգամավորների հետ միասին իրենց հայտարարեցին &lt;&lt;Բանվորների դեպուտատների սովետի </w:t>
      </w:r>
      <w:r w:rsidR="0036154D" w:rsidRPr="00491B1C">
        <w:rPr>
          <w:rFonts w:ascii="Arial" w:hAnsi="Arial" w:cs="Arial"/>
          <w:lang w:val="hy-AM"/>
        </w:rPr>
        <w:t>ժամանակավոր</w:t>
      </w:r>
      <w:r w:rsidRPr="00491B1C">
        <w:rPr>
          <w:rFonts w:ascii="Arial" w:hAnsi="Arial" w:cs="Arial"/>
          <w:lang w:val="hy-AM"/>
        </w:rPr>
        <w:t xml:space="preserve"> գործադիր կոմիտե&gt;&gt;։Ժաման</w:t>
      </w:r>
      <w:r w:rsidR="0036154D" w:rsidRPr="00491B1C">
        <w:rPr>
          <w:rFonts w:ascii="Arial" w:hAnsi="Arial" w:cs="Arial"/>
          <w:lang w:val="hy-AM"/>
        </w:rPr>
        <w:t>ա</w:t>
      </w:r>
      <w:r w:rsidRPr="00491B1C">
        <w:rPr>
          <w:rFonts w:ascii="Arial" w:hAnsi="Arial" w:cs="Arial"/>
          <w:lang w:val="hy-AM"/>
        </w:rPr>
        <w:t xml:space="preserve">կավոր գործադիր </w:t>
      </w:r>
      <w:r w:rsidR="0036154D" w:rsidRPr="00491B1C">
        <w:rPr>
          <w:rFonts w:ascii="Arial" w:hAnsi="Arial" w:cs="Arial"/>
          <w:lang w:val="hy-AM"/>
        </w:rPr>
        <w:t>կոմետե</w:t>
      </w:r>
      <w:r w:rsidRPr="00491B1C">
        <w:rPr>
          <w:rFonts w:ascii="Arial" w:hAnsi="Arial" w:cs="Arial"/>
          <w:lang w:val="hy-AM"/>
        </w:rPr>
        <w:t xml:space="preserve">ն կոչ արեց ընտրել </w:t>
      </w:r>
      <w:r w:rsidR="0036154D" w:rsidRPr="00491B1C">
        <w:rPr>
          <w:rFonts w:ascii="Arial" w:hAnsi="Arial" w:cs="Arial"/>
          <w:lang w:val="hy-AM"/>
        </w:rPr>
        <w:t>Պետերբուր</w:t>
      </w:r>
      <w:r w:rsidRPr="00491B1C">
        <w:rPr>
          <w:rFonts w:ascii="Arial" w:hAnsi="Arial" w:cs="Arial"/>
          <w:lang w:val="hy-AM"/>
        </w:rPr>
        <w:t>գի սովետի դեպուտատներ։Ընտրվեց գործադիր կոմիտե,որի նախագահ ընտրվեց Ն</w:t>
      </w:r>
      <w:r w:rsidRPr="00491B1C">
        <w:rPr>
          <w:rFonts w:ascii="Cambria Math" w:hAnsi="Cambria Math" w:cs="Cambria Math"/>
          <w:lang w:val="hy-AM"/>
        </w:rPr>
        <w:t>․</w:t>
      </w:r>
      <w:r w:rsidRPr="00491B1C">
        <w:rPr>
          <w:rFonts w:ascii="Arial" w:hAnsi="Arial" w:cs="Arial"/>
          <w:lang w:val="hy-AM"/>
        </w:rPr>
        <w:t xml:space="preserve"> Չխեիձեն,նախագահի </w:t>
      </w:r>
      <w:r w:rsidR="0036154D" w:rsidRPr="00491B1C">
        <w:rPr>
          <w:rFonts w:ascii="Arial" w:hAnsi="Arial" w:cs="Arial"/>
          <w:lang w:val="hy-AM"/>
        </w:rPr>
        <w:t>ընկերն</w:t>
      </w:r>
      <w:r w:rsidRPr="00491B1C">
        <w:rPr>
          <w:rFonts w:ascii="Arial" w:hAnsi="Arial" w:cs="Arial"/>
          <w:lang w:val="hy-AM"/>
        </w:rPr>
        <w:t xml:space="preserve">եր </w:t>
      </w:r>
      <w:r w:rsidR="0036154D"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 xml:space="preserve"> Կերենսկին և </w:t>
      </w:r>
      <w:r w:rsidR="0036154D" w:rsidRPr="00491B1C">
        <w:rPr>
          <w:rFonts w:ascii="Arial" w:hAnsi="Arial" w:cs="Arial"/>
          <w:lang w:val="hy-AM"/>
        </w:rPr>
        <w:t>Սկոբելևը։Պ</w:t>
      </w:r>
      <w:r w:rsidRPr="00491B1C">
        <w:rPr>
          <w:rFonts w:ascii="Arial" w:hAnsi="Arial" w:cs="Arial"/>
          <w:lang w:val="hy-AM"/>
        </w:rPr>
        <w:t>ետական դումայի ներկայացուցիչներ</w:t>
      </w:r>
      <w:r w:rsidR="0036154D" w:rsidRPr="00491B1C">
        <w:rPr>
          <w:rFonts w:ascii="Arial" w:hAnsi="Arial" w:cs="Arial"/>
          <w:lang w:val="hy-AM"/>
        </w:rPr>
        <w:t xml:space="preserve">ն </w:t>
      </w:r>
      <w:r w:rsidRPr="00491B1C">
        <w:rPr>
          <w:rFonts w:ascii="Arial" w:hAnsi="Arial" w:cs="Arial"/>
          <w:lang w:val="hy-AM"/>
        </w:rPr>
        <w:t xml:space="preserve"> ընտրեցին Պետական դումայի ժամանակավոր կոմիտե,որի մեջ մտան Պետական դումայի նախագահ Մ</w:t>
      </w:r>
      <w:r w:rsidRPr="00491B1C">
        <w:rPr>
          <w:rFonts w:ascii="Cambria Math" w:hAnsi="Cambria Math" w:cs="Cambria Math"/>
          <w:lang w:val="hy-AM"/>
        </w:rPr>
        <w:t>․</w:t>
      </w:r>
      <w:r w:rsidRPr="00491B1C">
        <w:rPr>
          <w:rFonts w:ascii="Arial" w:hAnsi="Arial" w:cs="Arial"/>
          <w:lang w:val="hy-AM"/>
        </w:rPr>
        <w:t xml:space="preserve"> Ռոձյանկոն,Ն</w:t>
      </w:r>
      <w:r w:rsidRPr="00491B1C">
        <w:rPr>
          <w:rFonts w:ascii="Cambria Math" w:hAnsi="Cambria Math" w:cs="Cambria Math"/>
          <w:lang w:val="hy-AM"/>
        </w:rPr>
        <w:t>․</w:t>
      </w:r>
      <w:r w:rsidRPr="00491B1C">
        <w:rPr>
          <w:rFonts w:ascii="Arial" w:hAnsi="Arial" w:cs="Arial"/>
          <w:lang w:val="hy-AM"/>
        </w:rPr>
        <w:t xml:space="preserve"> Նեկրասովը,Ն</w:t>
      </w:r>
      <w:r w:rsidRPr="00491B1C">
        <w:rPr>
          <w:rFonts w:ascii="Cambria Math" w:hAnsi="Cambria Math" w:cs="Cambria Math"/>
          <w:lang w:val="hy-AM"/>
        </w:rPr>
        <w:t>․</w:t>
      </w:r>
      <w:r w:rsidRPr="00491B1C">
        <w:rPr>
          <w:rFonts w:ascii="Arial" w:hAnsi="Arial" w:cs="Arial"/>
          <w:lang w:val="hy-AM"/>
        </w:rPr>
        <w:t>Չխեիձեն,Պ</w:t>
      </w:r>
      <w:r w:rsidRPr="00491B1C">
        <w:rPr>
          <w:rFonts w:ascii="Cambria Math" w:hAnsi="Cambria Math" w:cs="Cambria Math"/>
          <w:lang w:val="hy-AM"/>
        </w:rPr>
        <w:t>․</w:t>
      </w:r>
      <w:r w:rsidRPr="00491B1C">
        <w:rPr>
          <w:rFonts w:ascii="Arial" w:hAnsi="Arial" w:cs="Arial"/>
          <w:lang w:val="hy-AM"/>
        </w:rPr>
        <w:t xml:space="preserve">Միլյուկովը և </w:t>
      </w:r>
      <w:r w:rsidR="0036154D" w:rsidRPr="00491B1C">
        <w:rPr>
          <w:rFonts w:ascii="Arial" w:hAnsi="Arial" w:cs="Arial"/>
          <w:lang w:val="hy-AM"/>
        </w:rPr>
        <w:t>ուրիշներ։Փ</w:t>
      </w:r>
      <w:r w:rsidRPr="00491B1C">
        <w:rPr>
          <w:rFonts w:ascii="Arial" w:hAnsi="Arial" w:cs="Arial"/>
          <w:lang w:val="hy-AM"/>
        </w:rPr>
        <w:t xml:space="preserve">ետրվարի 28-ին </w:t>
      </w:r>
      <w:r w:rsidR="0036154D" w:rsidRPr="00491B1C">
        <w:rPr>
          <w:rFonts w:ascii="Arial" w:hAnsi="Arial" w:cs="Arial"/>
          <w:lang w:val="hy-AM"/>
        </w:rPr>
        <w:t>Ռ</w:t>
      </w:r>
      <w:r w:rsidRPr="00491B1C">
        <w:rPr>
          <w:rFonts w:ascii="Arial" w:hAnsi="Arial" w:cs="Arial"/>
          <w:lang w:val="hy-AM"/>
        </w:rPr>
        <w:t xml:space="preserve">ոձյանկոն հայտարարեց </w:t>
      </w:r>
      <w:r w:rsidR="0036154D" w:rsidRPr="00491B1C">
        <w:rPr>
          <w:rFonts w:ascii="Arial" w:hAnsi="Arial" w:cs="Arial"/>
          <w:lang w:val="hy-AM"/>
        </w:rPr>
        <w:t>ժամանակա</w:t>
      </w:r>
      <w:r w:rsidRPr="00491B1C">
        <w:rPr>
          <w:rFonts w:ascii="Arial" w:hAnsi="Arial" w:cs="Arial"/>
          <w:lang w:val="hy-AM"/>
        </w:rPr>
        <w:t>վ</w:t>
      </w:r>
      <w:r w:rsidR="0036154D" w:rsidRPr="00491B1C">
        <w:rPr>
          <w:rFonts w:ascii="Arial" w:hAnsi="Arial" w:cs="Arial"/>
          <w:lang w:val="hy-AM"/>
        </w:rPr>
        <w:t>ո</w:t>
      </w:r>
      <w:r w:rsidRPr="00491B1C">
        <w:rPr>
          <w:rFonts w:ascii="Arial" w:hAnsi="Arial" w:cs="Arial"/>
          <w:lang w:val="hy-AM"/>
        </w:rPr>
        <w:t>ր</w:t>
      </w:r>
      <w:r w:rsidR="0036154D" w:rsidRPr="00491B1C">
        <w:rPr>
          <w:rFonts w:ascii="Arial" w:hAnsi="Arial" w:cs="Arial"/>
          <w:lang w:val="hy-AM"/>
        </w:rPr>
        <w:t xml:space="preserve"> կոմիտե</w:t>
      </w:r>
      <w:r w:rsidRPr="00491B1C">
        <w:rPr>
          <w:rFonts w:ascii="Arial" w:hAnsi="Arial" w:cs="Arial"/>
          <w:lang w:val="hy-AM"/>
        </w:rPr>
        <w:t>ի կողմից կառավարական ֆունկցիաններն իր վրա</w:t>
      </w:r>
      <w:r w:rsidR="00BC77C4" w:rsidRPr="00491B1C">
        <w:rPr>
          <w:rFonts w:ascii="Arial" w:hAnsi="Arial" w:cs="Arial"/>
          <w:lang w:val="hy-AM"/>
        </w:rPr>
        <w:t xml:space="preserve"> </w:t>
      </w:r>
      <w:r w:rsidRPr="00491B1C">
        <w:rPr>
          <w:rFonts w:ascii="Arial" w:hAnsi="Arial" w:cs="Arial"/>
          <w:lang w:val="hy-AM"/>
        </w:rPr>
        <w:t>վերցնելու մասին։</w:t>
      </w:r>
    </w:p>
    <w:p w:rsidR="00636DB5" w:rsidRPr="00491B1C" w:rsidRDefault="00636DB5" w:rsidP="00491B1C">
      <w:pPr>
        <w:pStyle w:val="a7"/>
        <w:jc w:val="both"/>
        <w:rPr>
          <w:rFonts w:ascii="Arial" w:hAnsi="Arial" w:cs="Arial"/>
          <w:lang w:val="hy-AM"/>
        </w:rPr>
      </w:pPr>
      <w:r w:rsidRPr="00491B1C">
        <w:rPr>
          <w:rFonts w:ascii="Arial" w:hAnsi="Arial" w:cs="Arial"/>
          <w:lang w:val="hy-AM"/>
        </w:rPr>
        <w:t>1917թ</w:t>
      </w:r>
      <w:r w:rsidRPr="00491B1C">
        <w:rPr>
          <w:rFonts w:ascii="Cambria Math" w:hAnsi="Cambria Math" w:cs="Cambria Math"/>
          <w:lang w:val="hy-AM"/>
        </w:rPr>
        <w:t>․</w:t>
      </w:r>
      <w:r w:rsidRPr="00491B1C">
        <w:rPr>
          <w:rFonts w:ascii="Arial" w:hAnsi="Arial" w:cs="Arial"/>
          <w:lang w:val="hy-AM"/>
        </w:rPr>
        <w:t xml:space="preserve"> մարտի 2-ին Պետական դումայի </w:t>
      </w:r>
      <w:r w:rsidR="00BC77C4" w:rsidRPr="00491B1C">
        <w:rPr>
          <w:rFonts w:ascii="Arial" w:hAnsi="Arial" w:cs="Arial"/>
          <w:lang w:val="hy-AM"/>
        </w:rPr>
        <w:t>ժամանակա</w:t>
      </w:r>
      <w:r w:rsidRPr="00491B1C">
        <w:rPr>
          <w:rFonts w:ascii="Arial" w:hAnsi="Arial" w:cs="Arial"/>
          <w:lang w:val="hy-AM"/>
        </w:rPr>
        <w:t>վ</w:t>
      </w:r>
      <w:r w:rsidR="00BC77C4" w:rsidRPr="00491B1C">
        <w:rPr>
          <w:rFonts w:ascii="Arial" w:hAnsi="Arial" w:cs="Arial"/>
          <w:lang w:val="hy-AM"/>
        </w:rPr>
        <w:t>ո</w:t>
      </w:r>
      <w:r w:rsidRPr="00491B1C">
        <w:rPr>
          <w:rFonts w:ascii="Arial" w:hAnsi="Arial" w:cs="Arial"/>
          <w:lang w:val="hy-AM"/>
        </w:rPr>
        <w:t>ր</w:t>
      </w:r>
      <w:r w:rsidR="00BC77C4" w:rsidRPr="00491B1C">
        <w:rPr>
          <w:rFonts w:ascii="Arial" w:hAnsi="Arial" w:cs="Arial"/>
          <w:lang w:val="hy-AM"/>
        </w:rPr>
        <w:t xml:space="preserve"> կոմիտեն կազմավորեց </w:t>
      </w:r>
      <w:r w:rsidRPr="00491B1C">
        <w:rPr>
          <w:rFonts w:ascii="Arial" w:hAnsi="Arial" w:cs="Arial"/>
          <w:lang w:val="hy-AM"/>
        </w:rPr>
        <w:t xml:space="preserve"> </w:t>
      </w:r>
      <w:r w:rsidR="00BC77C4" w:rsidRPr="00491B1C">
        <w:rPr>
          <w:rFonts w:ascii="Arial" w:hAnsi="Arial" w:cs="Arial"/>
          <w:lang w:val="hy-AM"/>
        </w:rPr>
        <w:t>կառավարությու</w:t>
      </w:r>
      <w:r w:rsidRPr="00491B1C">
        <w:rPr>
          <w:rFonts w:ascii="Arial" w:hAnsi="Arial" w:cs="Arial"/>
          <w:lang w:val="hy-AM"/>
        </w:rPr>
        <w:t>ն,որի մեջ մտան Գ</w:t>
      </w:r>
      <w:r w:rsidRPr="00491B1C">
        <w:rPr>
          <w:rFonts w:ascii="Cambria Math" w:hAnsi="Cambria Math" w:cs="Cambria Math"/>
          <w:lang w:val="hy-AM"/>
        </w:rPr>
        <w:t>․</w:t>
      </w:r>
      <w:r w:rsidRPr="00491B1C">
        <w:rPr>
          <w:rFonts w:ascii="Arial" w:hAnsi="Arial" w:cs="Arial"/>
          <w:lang w:val="hy-AM"/>
        </w:rPr>
        <w:t>Ե</w:t>
      </w:r>
      <w:r w:rsidRPr="00491B1C">
        <w:rPr>
          <w:rFonts w:ascii="Cambria Math" w:hAnsi="Cambria Math" w:cs="Cambria Math"/>
          <w:lang w:val="hy-AM"/>
        </w:rPr>
        <w:t>․</w:t>
      </w:r>
      <w:r w:rsidRPr="00491B1C">
        <w:rPr>
          <w:rFonts w:ascii="Arial" w:hAnsi="Arial" w:cs="Arial"/>
          <w:lang w:val="hy-AM"/>
        </w:rPr>
        <w:t xml:space="preserve"> Լվովը,Պ</w:t>
      </w:r>
      <w:r w:rsidRPr="00491B1C">
        <w:rPr>
          <w:rFonts w:ascii="Cambria Math" w:hAnsi="Cambria Math" w:cs="Cambria Math"/>
          <w:lang w:val="hy-AM"/>
        </w:rPr>
        <w:t>․</w:t>
      </w:r>
      <w:r w:rsidRPr="00491B1C">
        <w:rPr>
          <w:rFonts w:ascii="Arial" w:hAnsi="Arial" w:cs="Arial"/>
          <w:lang w:val="hy-AM"/>
        </w:rPr>
        <w:t>Միլյուկովը,Ա</w:t>
      </w:r>
      <w:r w:rsidRPr="00491B1C">
        <w:rPr>
          <w:rFonts w:ascii="Cambria Math" w:hAnsi="Cambria Math" w:cs="Cambria Math"/>
          <w:lang w:val="hy-AM"/>
        </w:rPr>
        <w:t>․</w:t>
      </w:r>
      <w:r w:rsidR="00BC77C4" w:rsidRPr="00491B1C">
        <w:rPr>
          <w:rFonts w:ascii="Arial" w:hAnsi="Arial" w:cs="Arial"/>
          <w:lang w:val="hy-AM"/>
        </w:rPr>
        <w:t>Գուչ</w:t>
      </w:r>
      <w:r w:rsidRPr="00491B1C">
        <w:rPr>
          <w:rFonts w:ascii="Arial" w:hAnsi="Arial" w:cs="Arial"/>
          <w:lang w:val="hy-AM"/>
        </w:rPr>
        <w:t>կովը և ուրիշներ։</w:t>
      </w:r>
    </w:p>
    <w:p w:rsidR="00636DB5" w:rsidRPr="00491B1C" w:rsidRDefault="00636DB5" w:rsidP="00491B1C">
      <w:pPr>
        <w:pStyle w:val="a7"/>
        <w:jc w:val="both"/>
        <w:rPr>
          <w:rFonts w:ascii="Arial" w:hAnsi="Arial" w:cs="Arial"/>
          <w:lang w:val="hy-AM"/>
        </w:rPr>
      </w:pPr>
      <w:r w:rsidRPr="00491B1C">
        <w:rPr>
          <w:rFonts w:ascii="Arial" w:hAnsi="Arial" w:cs="Arial"/>
          <w:lang w:val="hy-AM"/>
        </w:rPr>
        <w:t>Ժամանակ</w:t>
      </w:r>
      <w:r w:rsidR="00BC77C4" w:rsidRPr="00491B1C">
        <w:rPr>
          <w:rFonts w:ascii="Arial" w:hAnsi="Arial" w:cs="Arial"/>
          <w:lang w:val="hy-AM"/>
        </w:rPr>
        <w:t>ավոր</w:t>
      </w:r>
      <w:r w:rsidRPr="00491B1C">
        <w:rPr>
          <w:rFonts w:ascii="Arial" w:hAnsi="Arial" w:cs="Arial"/>
          <w:lang w:val="hy-AM"/>
        </w:rPr>
        <w:t xml:space="preserve"> կառավարության ստեղծմամբ փետրվարյան </w:t>
      </w:r>
      <w:r w:rsidR="00BC77C4" w:rsidRPr="00491B1C">
        <w:rPr>
          <w:rFonts w:ascii="Arial" w:hAnsi="Arial" w:cs="Arial"/>
          <w:lang w:val="hy-AM"/>
        </w:rPr>
        <w:t>հեղափոխությու</w:t>
      </w:r>
      <w:r w:rsidRPr="00491B1C">
        <w:rPr>
          <w:rFonts w:ascii="Arial" w:hAnsi="Arial" w:cs="Arial"/>
          <w:lang w:val="hy-AM"/>
        </w:rPr>
        <w:t>նը փաստորեն ավարտվեց։</w:t>
      </w:r>
    </w:p>
    <w:p w:rsidR="00636DB5" w:rsidRPr="00491B1C" w:rsidRDefault="00636DB5" w:rsidP="00491B1C">
      <w:pPr>
        <w:pStyle w:val="a7"/>
        <w:jc w:val="both"/>
        <w:rPr>
          <w:rFonts w:ascii="Arial" w:hAnsi="Arial" w:cs="Arial"/>
          <w:lang w:val="hy-AM"/>
        </w:rPr>
      </w:pPr>
      <w:r w:rsidRPr="00491B1C">
        <w:rPr>
          <w:rFonts w:ascii="Arial" w:hAnsi="Arial" w:cs="Arial"/>
          <w:lang w:val="hy-AM"/>
        </w:rPr>
        <w:t xml:space="preserve">Փետրվարյան հեղափոխության հաղթանակի լուրը հասավ նաև </w:t>
      </w:r>
      <w:r w:rsidR="00BC77C4" w:rsidRPr="00491B1C">
        <w:rPr>
          <w:rFonts w:ascii="Arial" w:hAnsi="Arial" w:cs="Arial"/>
          <w:lang w:val="hy-AM"/>
        </w:rPr>
        <w:t>Ա</w:t>
      </w:r>
      <w:r w:rsidRPr="00491B1C">
        <w:rPr>
          <w:rFonts w:ascii="Arial" w:hAnsi="Arial" w:cs="Arial"/>
          <w:lang w:val="hy-AM"/>
        </w:rPr>
        <w:t xml:space="preserve">նդրկովկաս ու Հայաստան։Մարտի սկզբներին միտինգներ տեղի </w:t>
      </w:r>
      <w:r w:rsidR="00BC77C4" w:rsidRPr="00491B1C">
        <w:rPr>
          <w:rFonts w:ascii="Arial" w:hAnsi="Arial" w:cs="Arial"/>
          <w:lang w:val="hy-AM"/>
        </w:rPr>
        <w:t>ունե</w:t>
      </w:r>
      <w:r w:rsidRPr="00491B1C">
        <w:rPr>
          <w:rFonts w:ascii="Arial" w:hAnsi="Arial" w:cs="Arial"/>
          <w:lang w:val="hy-AM"/>
        </w:rPr>
        <w:t xml:space="preserve">ցան </w:t>
      </w:r>
      <w:r w:rsidR="00BC77C4" w:rsidRPr="00491B1C">
        <w:rPr>
          <w:rFonts w:ascii="Arial" w:hAnsi="Arial" w:cs="Arial"/>
          <w:lang w:val="hy-AM"/>
        </w:rPr>
        <w:t>Հ</w:t>
      </w:r>
      <w:r w:rsidRPr="00491B1C">
        <w:rPr>
          <w:rFonts w:ascii="Arial" w:hAnsi="Arial" w:cs="Arial"/>
          <w:lang w:val="hy-AM"/>
        </w:rPr>
        <w:t>այաստանում։</w:t>
      </w:r>
    </w:p>
    <w:p w:rsidR="00636DB5" w:rsidRPr="00491B1C" w:rsidRDefault="00636DB5" w:rsidP="00491B1C">
      <w:pPr>
        <w:pStyle w:val="a7"/>
        <w:jc w:val="both"/>
        <w:rPr>
          <w:rFonts w:ascii="Arial" w:hAnsi="Arial" w:cs="Arial"/>
          <w:lang w:val="hy-AM"/>
        </w:rPr>
      </w:pPr>
      <w:r w:rsidRPr="00491B1C">
        <w:rPr>
          <w:rFonts w:ascii="Arial" w:hAnsi="Arial" w:cs="Arial"/>
          <w:lang w:val="hy-AM"/>
        </w:rPr>
        <w:t>Մարտի 6-ին ոտքի կանգնեց Կարսի 40 հզ</w:t>
      </w:r>
      <w:r w:rsidRPr="00491B1C">
        <w:rPr>
          <w:rFonts w:ascii="Cambria Math" w:hAnsi="Cambria Math" w:cs="Cambria Math"/>
          <w:lang w:val="hy-AM"/>
        </w:rPr>
        <w:t>․</w:t>
      </w:r>
      <w:r w:rsidRPr="00491B1C">
        <w:rPr>
          <w:rFonts w:ascii="Arial" w:hAnsi="Arial" w:cs="Arial"/>
          <w:lang w:val="hy-AM"/>
        </w:rPr>
        <w:t>-ոց կայազորը։Բանտարկվեցին Կարսի մարզի նահանգապետ գեներալ Սուշչինսկին,</w:t>
      </w:r>
      <w:r w:rsidR="004C0245" w:rsidRPr="00491B1C">
        <w:rPr>
          <w:rFonts w:ascii="Arial" w:hAnsi="Arial" w:cs="Arial"/>
          <w:lang w:val="hy-AM"/>
        </w:rPr>
        <w:t>գեներալ Աուշինսկին և ուրիշներ։</w:t>
      </w:r>
    </w:p>
    <w:p w:rsidR="004C0245" w:rsidRPr="00491B1C" w:rsidRDefault="004C0245" w:rsidP="00491B1C">
      <w:pPr>
        <w:pStyle w:val="a7"/>
        <w:jc w:val="both"/>
        <w:rPr>
          <w:rFonts w:ascii="Arial" w:hAnsi="Arial" w:cs="Arial"/>
          <w:lang w:val="hy-AM"/>
        </w:rPr>
      </w:pPr>
      <w:r w:rsidRPr="00491B1C">
        <w:rPr>
          <w:rFonts w:ascii="Arial" w:hAnsi="Arial" w:cs="Arial"/>
          <w:lang w:val="hy-AM"/>
        </w:rPr>
        <w:t xml:space="preserve">Մարտի 7-ին Էջմիածնում գումարվում է բազմամարդ միտինգ,որտեղ ճառ է արտասանում Անաստաս </w:t>
      </w:r>
      <w:r w:rsidR="00BC77C4" w:rsidRPr="00491B1C">
        <w:rPr>
          <w:rFonts w:ascii="Arial" w:hAnsi="Arial" w:cs="Arial"/>
          <w:lang w:val="hy-AM"/>
        </w:rPr>
        <w:t>Միկոյանը։Մ</w:t>
      </w:r>
      <w:r w:rsidRPr="00491B1C">
        <w:rPr>
          <w:rFonts w:ascii="Arial" w:hAnsi="Arial" w:cs="Arial"/>
          <w:lang w:val="hy-AM"/>
        </w:rPr>
        <w:t>իտինգ</w:t>
      </w:r>
      <w:r w:rsidR="00BC77C4" w:rsidRPr="00491B1C">
        <w:rPr>
          <w:rFonts w:ascii="Arial" w:hAnsi="Arial" w:cs="Arial"/>
          <w:lang w:val="hy-AM"/>
        </w:rPr>
        <w:t xml:space="preserve">ից </w:t>
      </w:r>
      <w:r w:rsidRPr="00491B1C">
        <w:rPr>
          <w:rFonts w:ascii="Arial" w:hAnsi="Arial" w:cs="Arial"/>
          <w:lang w:val="hy-AM"/>
        </w:rPr>
        <w:t xml:space="preserve"> հետո բանտարկվեց գավառապետ Հիմերմանը։</w:t>
      </w:r>
    </w:p>
    <w:p w:rsidR="004C0245" w:rsidRPr="00491B1C" w:rsidRDefault="00BC77C4" w:rsidP="00491B1C">
      <w:pPr>
        <w:pStyle w:val="a7"/>
        <w:jc w:val="both"/>
        <w:rPr>
          <w:rFonts w:ascii="Arial" w:hAnsi="Arial" w:cs="Arial"/>
          <w:lang w:val="hy-AM"/>
        </w:rPr>
      </w:pPr>
      <w:r w:rsidRPr="00491B1C">
        <w:rPr>
          <w:rFonts w:ascii="Arial" w:hAnsi="Arial" w:cs="Arial"/>
          <w:lang w:val="hy-AM"/>
        </w:rPr>
        <w:t>Ժամանակա</w:t>
      </w:r>
      <w:r w:rsidR="004C0245" w:rsidRPr="00491B1C">
        <w:rPr>
          <w:rFonts w:ascii="Arial" w:hAnsi="Arial" w:cs="Arial"/>
          <w:lang w:val="hy-AM"/>
        </w:rPr>
        <w:t xml:space="preserve">վոր կառավարության տեղական մարմիններն </w:t>
      </w:r>
      <w:r w:rsidRPr="00491B1C">
        <w:rPr>
          <w:rFonts w:ascii="Arial" w:hAnsi="Arial" w:cs="Arial"/>
          <w:lang w:val="hy-AM"/>
        </w:rPr>
        <w:t>Ա</w:t>
      </w:r>
      <w:r w:rsidR="004C0245" w:rsidRPr="00491B1C">
        <w:rPr>
          <w:rFonts w:ascii="Arial" w:hAnsi="Arial" w:cs="Arial"/>
          <w:lang w:val="hy-AM"/>
        </w:rPr>
        <w:t>նդ</w:t>
      </w:r>
      <w:r w:rsidR="00887187" w:rsidRPr="00491B1C">
        <w:rPr>
          <w:rFonts w:ascii="Arial" w:hAnsi="Arial" w:cs="Arial"/>
          <w:lang w:val="hy-AM"/>
        </w:rPr>
        <w:t>ր</w:t>
      </w:r>
      <w:r w:rsidR="004C0245" w:rsidRPr="00491B1C">
        <w:rPr>
          <w:rFonts w:ascii="Arial" w:hAnsi="Arial" w:cs="Arial"/>
          <w:lang w:val="hy-AM"/>
        </w:rPr>
        <w:t xml:space="preserve">կովկասում ու </w:t>
      </w:r>
      <w:r w:rsidRPr="00491B1C">
        <w:rPr>
          <w:rFonts w:ascii="Arial" w:hAnsi="Arial" w:cs="Arial"/>
          <w:lang w:val="hy-AM"/>
        </w:rPr>
        <w:t>Հայաս</w:t>
      </w:r>
      <w:r w:rsidR="004C0245" w:rsidRPr="00491B1C">
        <w:rPr>
          <w:rFonts w:ascii="Arial" w:hAnsi="Arial" w:cs="Arial"/>
          <w:lang w:val="hy-AM"/>
        </w:rPr>
        <w:t>տ</w:t>
      </w:r>
      <w:r w:rsidRPr="00491B1C">
        <w:rPr>
          <w:rFonts w:ascii="Arial" w:hAnsi="Arial" w:cs="Arial"/>
          <w:lang w:val="hy-AM"/>
        </w:rPr>
        <w:t>ա</w:t>
      </w:r>
      <w:r w:rsidR="004C0245" w:rsidRPr="00491B1C">
        <w:rPr>
          <w:rFonts w:ascii="Arial" w:hAnsi="Arial" w:cs="Arial"/>
          <w:lang w:val="hy-AM"/>
        </w:rPr>
        <w:t>նում։1917թ</w:t>
      </w:r>
      <w:r w:rsidR="004C0245" w:rsidRPr="00491B1C">
        <w:rPr>
          <w:rFonts w:ascii="Cambria Math" w:hAnsi="Cambria Math" w:cs="Cambria Math"/>
          <w:lang w:val="hy-AM"/>
        </w:rPr>
        <w:t>․</w:t>
      </w:r>
      <w:r w:rsidR="004C0245" w:rsidRPr="00491B1C">
        <w:rPr>
          <w:rFonts w:ascii="Arial" w:hAnsi="Arial" w:cs="Arial"/>
          <w:lang w:val="hy-AM"/>
        </w:rPr>
        <w:t xml:space="preserve"> </w:t>
      </w:r>
      <w:r w:rsidRPr="00491B1C">
        <w:rPr>
          <w:rFonts w:ascii="Arial" w:hAnsi="Arial" w:cs="Arial"/>
          <w:lang w:val="hy-AM"/>
        </w:rPr>
        <w:t>մ</w:t>
      </w:r>
      <w:r w:rsidR="004C0245" w:rsidRPr="00491B1C">
        <w:rPr>
          <w:rFonts w:ascii="Arial" w:hAnsi="Arial" w:cs="Arial"/>
          <w:lang w:val="hy-AM"/>
        </w:rPr>
        <w:t>ա</w:t>
      </w:r>
      <w:r w:rsidRPr="00491B1C">
        <w:rPr>
          <w:rFonts w:ascii="Arial" w:hAnsi="Arial" w:cs="Arial"/>
          <w:lang w:val="hy-AM"/>
        </w:rPr>
        <w:t>ր</w:t>
      </w:r>
      <w:r w:rsidR="004C0245" w:rsidRPr="00491B1C">
        <w:rPr>
          <w:rFonts w:ascii="Arial" w:hAnsi="Arial" w:cs="Arial"/>
          <w:lang w:val="hy-AM"/>
        </w:rPr>
        <w:t>տի 9-ին ժամանակ</w:t>
      </w:r>
      <w:r w:rsidRPr="00491B1C">
        <w:rPr>
          <w:rFonts w:ascii="Arial" w:hAnsi="Arial" w:cs="Arial"/>
          <w:lang w:val="hy-AM"/>
        </w:rPr>
        <w:t>ա</w:t>
      </w:r>
      <w:r w:rsidR="004C0245" w:rsidRPr="00491B1C">
        <w:rPr>
          <w:rFonts w:ascii="Arial" w:hAnsi="Arial" w:cs="Arial"/>
          <w:lang w:val="hy-AM"/>
        </w:rPr>
        <w:t>վոր կառավարությունն Անդրկովկասում ստեղծեց իր տեղական մարմինը՝ՕԶԱԿՈՄ-ը՝Անդրկովկասյան Հատուկ Կոմիտեն,որի մեջ մտան Խառլամովը(նախագահ),Պապաջանյանը</w:t>
      </w:r>
      <w:r w:rsidR="004C0245" w:rsidRPr="00491B1C">
        <w:rPr>
          <w:rFonts w:ascii="Cambria Math" w:hAnsi="Cambria Math" w:cs="Cambria Math"/>
          <w:lang w:val="hy-AM"/>
        </w:rPr>
        <w:t>․</w:t>
      </w:r>
      <w:r w:rsidR="004C0245" w:rsidRPr="00491B1C">
        <w:rPr>
          <w:rFonts w:ascii="Arial" w:hAnsi="Arial" w:cs="Arial"/>
          <w:lang w:val="hy-AM"/>
        </w:rPr>
        <w:t>Պերևերզևը,Ջաֆարովը,Աբաշիձեն։Նրանք խոսում էին ժողովրդի անունից,բայց պաշտպանում էին բուրժուազիայի և կուլակության շահերը։Օզակոմի կառավարման ժամանակ շատ վայրերում մոլեգնում էր սովը։</w:t>
      </w:r>
    </w:p>
    <w:p w:rsidR="004C0245" w:rsidRPr="00491B1C" w:rsidRDefault="004C0245" w:rsidP="00491B1C">
      <w:pPr>
        <w:pStyle w:val="a7"/>
        <w:jc w:val="both"/>
        <w:rPr>
          <w:rFonts w:ascii="Arial" w:hAnsi="Arial" w:cs="Arial"/>
          <w:lang w:val="hy-AM"/>
        </w:rPr>
      </w:pPr>
      <w:r w:rsidRPr="00491B1C">
        <w:rPr>
          <w:rFonts w:ascii="Arial" w:hAnsi="Arial" w:cs="Arial"/>
          <w:lang w:val="hy-AM"/>
        </w:rPr>
        <w:t xml:space="preserve">Օզակոմը </w:t>
      </w:r>
      <w:r w:rsidR="00BC77C4" w:rsidRPr="00491B1C">
        <w:rPr>
          <w:rFonts w:ascii="Arial" w:hAnsi="Arial" w:cs="Arial"/>
          <w:lang w:val="hy-AM"/>
        </w:rPr>
        <w:t>խ</w:t>
      </w:r>
      <w:r w:rsidRPr="00491B1C">
        <w:rPr>
          <w:rFonts w:ascii="Arial" w:hAnsi="Arial" w:cs="Arial"/>
          <w:lang w:val="hy-AM"/>
        </w:rPr>
        <w:t>ոստանում էր ստեղծել նոր իրավակարգ։Օզակոմը իր խնդիրներից մեկն էր համարում ինքնավարության մարմինների կազմակերպումը։</w:t>
      </w:r>
    </w:p>
    <w:p w:rsidR="004C0245" w:rsidRPr="00491B1C" w:rsidRDefault="00BC77C4" w:rsidP="00491B1C">
      <w:pPr>
        <w:pStyle w:val="a7"/>
        <w:jc w:val="both"/>
        <w:rPr>
          <w:rFonts w:ascii="Arial" w:hAnsi="Arial" w:cs="Arial"/>
          <w:lang w:val="hy-AM"/>
        </w:rPr>
      </w:pPr>
      <w:r w:rsidRPr="00491B1C">
        <w:rPr>
          <w:rFonts w:ascii="Arial" w:hAnsi="Arial" w:cs="Arial"/>
          <w:lang w:val="hy-AM"/>
        </w:rPr>
        <w:t xml:space="preserve">Փետրվարյան </w:t>
      </w:r>
      <w:r w:rsidR="004C0245" w:rsidRPr="00491B1C">
        <w:rPr>
          <w:rFonts w:ascii="Arial" w:hAnsi="Arial" w:cs="Arial"/>
          <w:lang w:val="hy-AM"/>
        </w:rPr>
        <w:t xml:space="preserve"> </w:t>
      </w:r>
      <w:r w:rsidRPr="00491B1C">
        <w:rPr>
          <w:rFonts w:ascii="Arial" w:hAnsi="Arial" w:cs="Arial"/>
          <w:lang w:val="hy-AM"/>
        </w:rPr>
        <w:t>հեղափոխությ</w:t>
      </w:r>
      <w:r w:rsidR="004C0245" w:rsidRPr="00491B1C">
        <w:rPr>
          <w:rFonts w:ascii="Arial" w:hAnsi="Arial" w:cs="Arial"/>
          <w:lang w:val="hy-AM"/>
        </w:rPr>
        <w:t>ունից հետո Հայաստանում իշխանությունն իրենց ձեռքը վերցրին Երևանի նահանգային և Կարսի մարզային կոմիտեները։</w:t>
      </w:r>
      <w:r w:rsidR="00697293" w:rsidRPr="00491B1C">
        <w:rPr>
          <w:rFonts w:ascii="Arial" w:hAnsi="Arial" w:cs="Arial"/>
          <w:lang w:val="hy-AM"/>
        </w:rPr>
        <w:t>Գործադիր կոմիտեն առանձնացրել էր նահանգային կոմիսարիատ,որը կառավարում էր նահանգը։Կոմիսարիատի գլուխ էր կանգնած Երևանի քաղաքագլուխ Ս</w:t>
      </w:r>
      <w:r w:rsidR="00697293" w:rsidRPr="00491B1C">
        <w:rPr>
          <w:rFonts w:ascii="Cambria Math" w:hAnsi="Cambria Math" w:cs="Cambria Math"/>
          <w:lang w:val="hy-AM"/>
        </w:rPr>
        <w:t>․</w:t>
      </w:r>
      <w:r w:rsidR="00697293" w:rsidRPr="00491B1C">
        <w:rPr>
          <w:rFonts w:ascii="Arial" w:hAnsi="Arial" w:cs="Arial"/>
          <w:lang w:val="hy-AM"/>
        </w:rPr>
        <w:t xml:space="preserve">Խաչատրյանը։Օզակոմի նախաձեռնությամբ Երևանի նահանգային և </w:t>
      </w:r>
      <w:r w:rsidR="00F41FB2" w:rsidRPr="00491B1C">
        <w:rPr>
          <w:rFonts w:ascii="Arial" w:hAnsi="Arial" w:cs="Arial"/>
          <w:lang w:val="hy-AM"/>
        </w:rPr>
        <w:t>Կ</w:t>
      </w:r>
      <w:r w:rsidR="00697293" w:rsidRPr="00491B1C">
        <w:rPr>
          <w:rFonts w:ascii="Arial" w:hAnsi="Arial" w:cs="Arial"/>
          <w:lang w:val="hy-AM"/>
        </w:rPr>
        <w:t>արսի մարզային կոմիտեները 1912 թ</w:t>
      </w:r>
      <w:r w:rsidR="00697293" w:rsidRPr="00491B1C">
        <w:rPr>
          <w:rFonts w:ascii="Cambria Math" w:hAnsi="Cambria Math" w:cs="Cambria Math"/>
          <w:lang w:val="hy-AM"/>
        </w:rPr>
        <w:t>․</w:t>
      </w:r>
      <w:r w:rsidR="00697293" w:rsidRPr="00491B1C">
        <w:rPr>
          <w:rFonts w:ascii="Arial" w:hAnsi="Arial" w:cs="Arial"/>
          <w:lang w:val="hy-AM"/>
        </w:rPr>
        <w:t xml:space="preserve"> ամռանը ձեռնամուխ եղան </w:t>
      </w:r>
      <w:r w:rsidR="00F41FB2" w:rsidRPr="00491B1C">
        <w:rPr>
          <w:rFonts w:ascii="Arial" w:hAnsi="Arial" w:cs="Arial"/>
          <w:lang w:val="hy-AM"/>
        </w:rPr>
        <w:t>գյու</w:t>
      </w:r>
      <w:r w:rsidR="00697293" w:rsidRPr="00491B1C">
        <w:rPr>
          <w:rFonts w:ascii="Arial" w:hAnsi="Arial" w:cs="Arial"/>
          <w:lang w:val="hy-AM"/>
        </w:rPr>
        <w:t>ղական գործադիր կոմիտեների ընտրություններին։</w:t>
      </w:r>
    </w:p>
    <w:p w:rsidR="00697293" w:rsidRPr="00491B1C" w:rsidRDefault="00697293" w:rsidP="00491B1C">
      <w:pPr>
        <w:pStyle w:val="a7"/>
        <w:jc w:val="both"/>
        <w:rPr>
          <w:rFonts w:ascii="Arial" w:hAnsi="Arial" w:cs="Arial"/>
          <w:lang w:val="hy-AM"/>
        </w:rPr>
      </w:pPr>
      <w:r w:rsidRPr="00491B1C">
        <w:rPr>
          <w:rFonts w:ascii="Arial" w:hAnsi="Arial" w:cs="Arial"/>
          <w:lang w:val="hy-AM"/>
        </w:rPr>
        <w:t>Օզակոմը գոյություն ունեցավ 8 ամիս։Օզակոմի փոխարեն կազմվեց Անդրկովկասյան կոմիսարիատ։</w:t>
      </w:r>
    </w:p>
    <w:p w:rsidR="00697293" w:rsidRPr="00491B1C" w:rsidRDefault="00697293" w:rsidP="00491B1C">
      <w:pPr>
        <w:pStyle w:val="a7"/>
        <w:jc w:val="both"/>
        <w:rPr>
          <w:rFonts w:ascii="Arial" w:hAnsi="Arial" w:cs="Arial"/>
          <w:lang w:val="hy-AM"/>
        </w:rPr>
      </w:pPr>
      <w:r w:rsidRPr="00491B1C">
        <w:rPr>
          <w:rFonts w:ascii="Arial" w:hAnsi="Arial" w:cs="Arial"/>
          <w:lang w:val="hy-AM"/>
        </w:rPr>
        <w:t xml:space="preserve">Փետրվարյան հեղափոխությունից հետո Ռուսաստանում և </w:t>
      </w:r>
      <w:r w:rsidR="00F41FB2" w:rsidRPr="00491B1C">
        <w:rPr>
          <w:rFonts w:ascii="Arial" w:hAnsi="Arial" w:cs="Arial"/>
          <w:lang w:val="hy-AM"/>
        </w:rPr>
        <w:t>Հայաս</w:t>
      </w:r>
      <w:r w:rsidRPr="00491B1C">
        <w:rPr>
          <w:rFonts w:ascii="Arial" w:hAnsi="Arial" w:cs="Arial"/>
          <w:lang w:val="hy-AM"/>
        </w:rPr>
        <w:t>տ</w:t>
      </w:r>
      <w:r w:rsidR="00F41FB2" w:rsidRPr="00491B1C">
        <w:rPr>
          <w:rFonts w:ascii="Arial" w:hAnsi="Arial" w:cs="Arial"/>
          <w:lang w:val="hy-AM"/>
        </w:rPr>
        <w:t>ա</w:t>
      </w:r>
      <w:r w:rsidRPr="00491B1C">
        <w:rPr>
          <w:rFonts w:ascii="Arial" w:hAnsi="Arial" w:cs="Arial"/>
          <w:lang w:val="hy-AM"/>
        </w:rPr>
        <w:t xml:space="preserve">նում հիմնվում են բանվորական,զինվորական և </w:t>
      </w:r>
      <w:r w:rsidR="00F41FB2" w:rsidRPr="00491B1C">
        <w:rPr>
          <w:rFonts w:ascii="Arial" w:hAnsi="Arial" w:cs="Arial"/>
          <w:lang w:val="hy-AM"/>
        </w:rPr>
        <w:t>գյու</w:t>
      </w:r>
      <w:r w:rsidRPr="00491B1C">
        <w:rPr>
          <w:rFonts w:ascii="Arial" w:hAnsi="Arial" w:cs="Arial"/>
          <w:lang w:val="hy-AM"/>
        </w:rPr>
        <w:t xml:space="preserve">ղացիական </w:t>
      </w:r>
      <w:r w:rsidR="00F41FB2" w:rsidRPr="00491B1C">
        <w:rPr>
          <w:rFonts w:ascii="Arial" w:hAnsi="Arial" w:cs="Arial"/>
          <w:lang w:val="hy-AM"/>
        </w:rPr>
        <w:t>խորհուրդները։Հայաս</w:t>
      </w:r>
      <w:r w:rsidRPr="00491B1C">
        <w:rPr>
          <w:rFonts w:ascii="Arial" w:hAnsi="Arial" w:cs="Arial"/>
          <w:lang w:val="hy-AM"/>
        </w:rPr>
        <w:t>տ</w:t>
      </w:r>
      <w:r w:rsidR="00F41FB2" w:rsidRPr="00491B1C">
        <w:rPr>
          <w:rFonts w:ascii="Arial" w:hAnsi="Arial" w:cs="Arial"/>
          <w:lang w:val="hy-AM"/>
        </w:rPr>
        <w:t>ա</w:t>
      </w:r>
      <w:r w:rsidRPr="00491B1C">
        <w:rPr>
          <w:rFonts w:ascii="Arial" w:hAnsi="Arial" w:cs="Arial"/>
          <w:lang w:val="hy-AM"/>
        </w:rPr>
        <w:t>նում խորհուրդներ հիմնվում են Երևանում,Ալեքսանդրապոլում,Կարսում,</w:t>
      </w:r>
      <w:r w:rsidR="00F41FB2" w:rsidRPr="00491B1C">
        <w:rPr>
          <w:rFonts w:ascii="Arial" w:hAnsi="Arial" w:cs="Arial"/>
          <w:lang w:val="hy-AM"/>
        </w:rPr>
        <w:t>Ղ</w:t>
      </w:r>
      <w:r w:rsidRPr="00491B1C">
        <w:rPr>
          <w:rFonts w:ascii="Arial" w:hAnsi="Arial" w:cs="Arial"/>
          <w:lang w:val="hy-AM"/>
        </w:rPr>
        <w:t xml:space="preserve">ափանում և </w:t>
      </w:r>
      <w:r w:rsidR="00F41FB2" w:rsidRPr="00491B1C">
        <w:rPr>
          <w:rFonts w:ascii="Arial" w:hAnsi="Arial" w:cs="Arial"/>
          <w:lang w:val="hy-AM"/>
        </w:rPr>
        <w:t>այլուր։Ա</w:t>
      </w:r>
      <w:r w:rsidRPr="00491B1C">
        <w:rPr>
          <w:rFonts w:ascii="Arial" w:hAnsi="Arial" w:cs="Arial"/>
          <w:lang w:val="hy-AM"/>
        </w:rPr>
        <w:t>լեքսանդրապոլի խորհուրդը հրատարակում է &lt;&lt;Սոլդատ&gt;&gt; թերթը։Բայց խորհուրդները չդարձան իսկական դեմոկրատական իշխանության օրգաններ։</w:t>
      </w:r>
    </w:p>
    <w:p w:rsidR="00697293" w:rsidRPr="00491B1C" w:rsidRDefault="00F41FB2" w:rsidP="00491B1C">
      <w:pPr>
        <w:pStyle w:val="a7"/>
        <w:jc w:val="both"/>
        <w:rPr>
          <w:rFonts w:ascii="Arial" w:hAnsi="Arial" w:cs="Arial"/>
          <w:lang w:val="hy-AM"/>
        </w:rPr>
      </w:pPr>
      <w:r w:rsidRPr="00491B1C">
        <w:rPr>
          <w:rFonts w:ascii="Arial" w:hAnsi="Arial" w:cs="Arial"/>
          <w:lang w:val="hy-AM"/>
        </w:rPr>
        <w:t>1917</w:t>
      </w:r>
      <w:r w:rsidR="00697293" w:rsidRPr="00491B1C">
        <w:rPr>
          <w:rFonts w:ascii="Arial" w:hAnsi="Arial" w:cs="Arial"/>
          <w:lang w:val="hy-AM"/>
        </w:rPr>
        <w:t>թ</w:t>
      </w:r>
      <w:r w:rsidR="00697293" w:rsidRPr="00491B1C">
        <w:rPr>
          <w:rFonts w:ascii="Cambria Math" w:hAnsi="Cambria Math" w:cs="Cambria Math"/>
          <w:lang w:val="hy-AM"/>
        </w:rPr>
        <w:t>․</w:t>
      </w:r>
      <w:r w:rsidR="00697293" w:rsidRPr="00491B1C">
        <w:rPr>
          <w:rFonts w:ascii="Arial" w:hAnsi="Arial" w:cs="Arial"/>
          <w:lang w:val="hy-AM"/>
        </w:rPr>
        <w:t xml:space="preserve"> ապրիլի 26-ին հրապարակվեց ժամանակավոր կառավարության որոշումը՝Արևմտյան </w:t>
      </w:r>
      <w:r w:rsidRPr="00491B1C">
        <w:rPr>
          <w:rFonts w:ascii="Arial" w:hAnsi="Arial" w:cs="Arial"/>
          <w:lang w:val="hy-AM"/>
        </w:rPr>
        <w:t>Հայաս</w:t>
      </w:r>
      <w:r w:rsidR="00697293" w:rsidRPr="00491B1C">
        <w:rPr>
          <w:rFonts w:ascii="Arial" w:hAnsi="Arial" w:cs="Arial"/>
          <w:lang w:val="hy-AM"/>
        </w:rPr>
        <w:t>տանի կառավարման մասին,որը ստորագրել էին Գ</w:t>
      </w:r>
      <w:r w:rsidR="00697293" w:rsidRPr="00491B1C">
        <w:rPr>
          <w:rFonts w:ascii="Cambria Math" w:hAnsi="Cambria Math" w:cs="Cambria Math"/>
          <w:lang w:val="hy-AM"/>
        </w:rPr>
        <w:t>․</w:t>
      </w:r>
      <w:r w:rsidR="00697293" w:rsidRPr="00491B1C">
        <w:rPr>
          <w:rFonts w:ascii="Arial" w:hAnsi="Arial" w:cs="Arial"/>
          <w:lang w:val="hy-AM"/>
        </w:rPr>
        <w:t>Լվովը,Պ</w:t>
      </w:r>
      <w:r w:rsidR="00697293" w:rsidRPr="00491B1C">
        <w:rPr>
          <w:rFonts w:ascii="Cambria Math" w:hAnsi="Cambria Math" w:cs="Cambria Math"/>
          <w:lang w:val="hy-AM"/>
        </w:rPr>
        <w:t>․</w:t>
      </w:r>
      <w:r w:rsidR="00697293" w:rsidRPr="00491B1C">
        <w:rPr>
          <w:rFonts w:ascii="Arial" w:hAnsi="Arial" w:cs="Arial"/>
          <w:lang w:val="hy-AM"/>
        </w:rPr>
        <w:t>Միլյուկովը և Վլ</w:t>
      </w:r>
      <w:r w:rsidR="00697293" w:rsidRPr="00491B1C">
        <w:rPr>
          <w:rFonts w:ascii="Cambria Math" w:hAnsi="Cambria Math" w:cs="Cambria Math"/>
          <w:lang w:val="hy-AM"/>
        </w:rPr>
        <w:t>․</w:t>
      </w:r>
      <w:r w:rsidR="00697293" w:rsidRPr="00491B1C">
        <w:rPr>
          <w:rFonts w:ascii="Arial" w:hAnsi="Arial" w:cs="Arial"/>
          <w:lang w:val="hy-AM"/>
        </w:rPr>
        <w:t xml:space="preserve"> Նաբոկովը։Ըստ դրա Թուրքահայաստանի կառավարումը վերցվում է Կովկասյան իշխանություններից և ենթարկ</w:t>
      </w:r>
      <w:r w:rsidRPr="00491B1C">
        <w:rPr>
          <w:rFonts w:ascii="Arial" w:hAnsi="Arial" w:cs="Arial"/>
          <w:lang w:val="hy-AM"/>
        </w:rPr>
        <w:t>վ</w:t>
      </w:r>
      <w:r w:rsidR="00697293" w:rsidRPr="00491B1C">
        <w:rPr>
          <w:rFonts w:ascii="Arial" w:hAnsi="Arial" w:cs="Arial"/>
          <w:lang w:val="hy-AM"/>
        </w:rPr>
        <w:t>ում է ժամանակ</w:t>
      </w:r>
      <w:r w:rsidR="000E7239" w:rsidRPr="00491B1C">
        <w:rPr>
          <w:rFonts w:ascii="Arial" w:hAnsi="Arial" w:cs="Arial"/>
          <w:lang w:val="hy-AM"/>
        </w:rPr>
        <w:t>ա</w:t>
      </w:r>
      <w:r w:rsidR="00697293" w:rsidRPr="00491B1C">
        <w:rPr>
          <w:rFonts w:ascii="Arial" w:hAnsi="Arial" w:cs="Arial"/>
          <w:lang w:val="hy-AM"/>
        </w:rPr>
        <w:t xml:space="preserve">վոր </w:t>
      </w:r>
      <w:r w:rsidR="000E7239" w:rsidRPr="00491B1C">
        <w:rPr>
          <w:rFonts w:ascii="Arial" w:hAnsi="Arial" w:cs="Arial"/>
          <w:lang w:val="hy-AM"/>
        </w:rPr>
        <w:t>կառավարությանը,կառավարումը հանձնվում է Թուրքահայաստանի ընդհանուր կոմիսարին։</w:t>
      </w:r>
    </w:p>
    <w:p w:rsidR="000E7239" w:rsidRPr="00491B1C" w:rsidRDefault="000E7239" w:rsidP="00491B1C">
      <w:pPr>
        <w:pStyle w:val="a7"/>
        <w:jc w:val="both"/>
        <w:rPr>
          <w:rFonts w:ascii="Arial" w:hAnsi="Arial" w:cs="Arial"/>
          <w:lang w:val="hy-AM"/>
        </w:rPr>
      </w:pPr>
      <w:r w:rsidRPr="00491B1C">
        <w:rPr>
          <w:rFonts w:ascii="Arial" w:hAnsi="Arial" w:cs="Arial"/>
          <w:lang w:val="hy-AM"/>
        </w:rPr>
        <w:t>Մայիսի 15-ին Թուրքահայաստանբի կոմիսար նշանակվեց Պյոտր Ավերյանովը։Կարճ ժամանակում Թուրքահայաստանը վերակենդանացավ։</w:t>
      </w:r>
    </w:p>
    <w:p w:rsidR="000E7239" w:rsidRPr="00491B1C" w:rsidRDefault="000E7239" w:rsidP="00491B1C">
      <w:pPr>
        <w:pStyle w:val="a7"/>
        <w:jc w:val="both"/>
        <w:rPr>
          <w:rFonts w:ascii="Arial" w:hAnsi="Arial" w:cs="Arial"/>
          <w:lang w:val="hy-AM"/>
        </w:rPr>
      </w:pPr>
      <w:r w:rsidRPr="00491B1C">
        <w:rPr>
          <w:rFonts w:ascii="Arial" w:hAnsi="Arial" w:cs="Arial"/>
          <w:lang w:val="hy-AM"/>
        </w:rPr>
        <w:t>Արևմտյան Հայաստանի տարածքներից ստեղծվեցին երեք մարզեր՝Էրզրումի,Խնուսի,Վանի։Օգոստոսի 8-ին սահմանվում է կոմիսարի քաղաքացիական մասի երկրորդ տեղակալի պաշտոն,որը զբաղեցնում է Հակոբ Զավրիևը։</w:t>
      </w:r>
    </w:p>
    <w:p w:rsidR="000E7239" w:rsidRPr="00491B1C" w:rsidRDefault="000E7239" w:rsidP="00491B1C">
      <w:pPr>
        <w:pStyle w:val="a7"/>
        <w:jc w:val="both"/>
        <w:rPr>
          <w:rFonts w:ascii="Arial" w:hAnsi="Arial" w:cs="Arial"/>
          <w:lang w:val="hy-AM"/>
        </w:rPr>
      </w:pPr>
      <w:r w:rsidRPr="00491B1C">
        <w:rPr>
          <w:rFonts w:ascii="Arial" w:hAnsi="Arial" w:cs="Arial"/>
          <w:lang w:val="hy-AM"/>
        </w:rPr>
        <w:lastRenderedPageBreak/>
        <w:t>1917թ</w:t>
      </w:r>
      <w:r w:rsidRPr="00491B1C">
        <w:rPr>
          <w:rFonts w:ascii="Cambria Math" w:hAnsi="Cambria Math" w:cs="Cambria Math"/>
          <w:lang w:val="hy-AM"/>
        </w:rPr>
        <w:t>․</w:t>
      </w:r>
      <w:r w:rsidRPr="00491B1C">
        <w:rPr>
          <w:rFonts w:ascii="Arial" w:hAnsi="Arial" w:cs="Arial"/>
          <w:lang w:val="hy-AM"/>
        </w:rPr>
        <w:t xml:space="preserve"> մայիսի 2-11-ը Երևանում տեղի ունեցավ արևմտահայերի առաջին համագումարը,որի նախագահ ընտրվեց Անդրանիկը,նախագահության կազմում էին Լևոն Շանթը,Վրթանես Փափազյանը,Արտակ Դարբինյանը։</w:t>
      </w:r>
    </w:p>
    <w:p w:rsidR="000E7239" w:rsidRPr="00491B1C" w:rsidRDefault="000E7239" w:rsidP="00491B1C">
      <w:pPr>
        <w:pStyle w:val="a7"/>
        <w:jc w:val="both"/>
        <w:rPr>
          <w:rFonts w:ascii="Arial" w:hAnsi="Arial" w:cs="Arial"/>
          <w:lang w:val="hy-AM"/>
        </w:rPr>
      </w:pPr>
      <w:r w:rsidRPr="00491B1C">
        <w:rPr>
          <w:rFonts w:ascii="Arial" w:hAnsi="Arial" w:cs="Arial"/>
          <w:lang w:val="hy-AM"/>
        </w:rPr>
        <w:t xml:space="preserve">Համագումարն ընտրեց Արևմտահայ ազգային </w:t>
      </w:r>
      <w:r w:rsidR="00F41FB2" w:rsidRPr="00491B1C">
        <w:rPr>
          <w:rFonts w:ascii="Arial" w:hAnsi="Arial" w:cs="Arial"/>
          <w:lang w:val="hy-AM"/>
        </w:rPr>
        <w:t>խոր</w:t>
      </w:r>
      <w:r w:rsidRPr="00491B1C">
        <w:rPr>
          <w:rFonts w:ascii="Arial" w:hAnsi="Arial" w:cs="Arial"/>
          <w:lang w:val="hy-AM"/>
        </w:rPr>
        <w:t xml:space="preserve">հուրդ,որի կազմի մեջ մտան </w:t>
      </w:r>
      <w:r w:rsidR="00F41FB2" w:rsidRPr="00491B1C">
        <w:rPr>
          <w:rFonts w:ascii="Arial" w:hAnsi="Arial" w:cs="Arial"/>
          <w:lang w:val="hy-AM"/>
        </w:rPr>
        <w:t>Անդրանի</w:t>
      </w:r>
      <w:r w:rsidRPr="00491B1C">
        <w:rPr>
          <w:rFonts w:ascii="Arial" w:hAnsi="Arial" w:cs="Arial"/>
          <w:lang w:val="hy-AM"/>
        </w:rPr>
        <w:t xml:space="preserve">կը,Սմբատ Բորոյանը,Զապել Եսայանը,Լևոն Շանթը,Վահան Փափազյանը և ուրիշներ։Կազմվեցին Արևմտահայ բյուրոյի </w:t>
      </w:r>
      <w:r w:rsidR="00F41FB2" w:rsidRPr="00491B1C">
        <w:rPr>
          <w:rFonts w:ascii="Arial" w:hAnsi="Arial" w:cs="Arial"/>
          <w:lang w:val="hy-AM"/>
        </w:rPr>
        <w:t>մասնաճյուղեր։Համ</w:t>
      </w:r>
      <w:r w:rsidRPr="00491B1C">
        <w:rPr>
          <w:rFonts w:ascii="Arial" w:hAnsi="Arial" w:cs="Arial"/>
          <w:lang w:val="hy-AM"/>
        </w:rPr>
        <w:t xml:space="preserve">ագումարը որոշեց թուրքահայ ժողովրդի գոյության պահպանում,հայրենիքի վերաշինություն,նոր սերնդի </w:t>
      </w:r>
      <w:r w:rsidR="00F41FB2" w:rsidRPr="00491B1C">
        <w:rPr>
          <w:rFonts w:ascii="Arial" w:hAnsi="Arial" w:cs="Arial"/>
          <w:lang w:val="hy-AM"/>
        </w:rPr>
        <w:t>դաստիարակությու</w:t>
      </w:r>
      <w:r w:rsidRPr="00491B1C">
        <w:rPr>
          <w:rFonts w:ascii="Arial" w:hAnsi="Arial" w:cs="Arial"/>
          <w:lang w:val="hy-AM"/>
        </w:rPr>
        <w:t>ն։Դրանով համագումարն ավարտեց իր աշխատանքները։</w:t>
      </w:r>
    </w:p>
    <w:p w:rsidR="000E7239" w:rsidRPr="00491B1C" w:rsidRDefault="000E7239" w:rsidP="00491B1C">
      <w:pPr>
        <w:pStyle w:val="a7"/>
        <w:jc w:val="both"/>
        <w:rPr>
          <w:rFonts w:ascii="Arial" w:hAnsi="Arial" w:cs="Arial"/>
          <w:lang w:val="hy-AM"/>
        </w:rPr>
      </w:pPr>
      <w:r w:rsidRPr="00491B1C">
        <w:rPr>
          <w:rFonts w:ascii="Arial" w:hAnsi="Arial" w:cs="Arial"/>
          <w:lang w:val="hy-AM"/>
        </w:rPr>
        <w:t xml:space="preserve">Փետրվարյան </w:t>
      </w:r>
      <w:r w:rsidR="00F41FB2" w:rsidRPr="00491B1C">
        <w:rPr>
          <w:rFonts w:ascii="Arial" w:hAnsi="Arial" w:cs="Arial"/>
          <w:lang w:val="hy-AM"/>
        </w:rPr>
        <w:t>հեղա</w:t>
      </w:r>
      <w:r w:rsidRPr="00491B1C">
        <w:rPr>
          <w:rFonts w:ascii="Arial" w:hAnsi="Arial" w:cs="Arial"/>
          <w:lang w:val="hy-AM"/>
        </w:rPr>
        <w:t>փոխության հետևանքով 1917թ</w:t>
      </w:r>
      <w:r w:rsidRPr="00491B1C">
        <w:rPr>
          <w:rFonts w:ascii="Cambria Math" w:hAnsi="Cambria Math" w:cs="Cambria Math"/>
          <w:lang w:val="hy-AM"/>
        </w:rPr>
        <w:t>․</w:t>
      </w:r>
      <w:r w:rsidRPr="00491B1C">
        <w:rPr>
          <w:rFonts w:ascii="Arial" w:hAnsi="Arial" w:cs="Arial"/>
          <w:lang w:val="hy-AM"/>
        </w:rPr>
        <w:t xml:space="preserve"> գարնանըԿովկասյան բանակը հայտնվեց ծանր դրության </w:t>
      </w:r>
      <w:r w:rsidR="00F41FB2" w:rsidRPr="00491B1C">
        <w:rPr>
          <w:rFonts w:ascii="Arial" w:hAnsi="Arial" w:cs="Arial"/>
          <w:lang w:val="hy-AM"/>
        </w:rPr>
        <w:t>մեջ։Պ</w:t>
      </w:r>
      <w:r w:rsidRPr="00491B1C">
        <w:rPr>
          <w:rFonts w:ascii="Arial" w:hAnsi="Arial" w:cs="Arial"/>
          <w:lang w:val="hy-AM"/>
        </w:rPr>
        <w:t>ետրոգրադում ստեղծվեց հայկական զինվորական հանձնաժողովը,որի նախագահ դարձավ գեներալ-մայոր Լ</w:t>
      </w:r>
      <w:r w:rsidRPr="00491B1C">
        <w:rPr>
          <w:rFonts w:ascii="Cambria Math" w:hAnsi="Cambria Math" w:cs="Cambria Math"/>
          <w:lang w:val="hy-AM"/>
        </w:rPr>
        <w:t>․</w:t>
      </w:r>
      <w:r w:rsidRPr="00491B1C">
        <w:rPr>
          <w:rFonts w:ascii="Arial" w:hAnsi="Arial" w:cs="Arial"/>
          <w:lang w:val="hy-AM"/>
        </w:rPr>
        <w:t>Տիգրանյանը,որը շուտով լուծարվեց</w:t>
      </w:r>
      <w:r w:rsidR="008F7685" w:rsidRPr="00491B1C">
        <w:rPr>
          <w:rFonts w:ascii="Arial" w:hAnsi="Arial" w:cs="Arial"/>
          <w:lang w:val="hy-AM"/>
        </w:rPr>
        <w:t xml:space="preserve"> և Արսեն Շահմազյանի նախագահությամբ Թիֆլիսում հիմնվեց զի</w:t>
      </w:r>
      <w:r w:rsidR="00F41FB2" w:rsidRPr="00491B1C">
        <w:rPr>
          <w:rFonts w:ascii="Arial" w:hAnsi="Arial" w:cs="Arial"/>
          <w:lang w:val="hy-AM"/>
        </w:rPr>
        <w:t>ն</w:t>
      </w:r>
      <w:r w:rsidR="008F7685" w:rsidRPr="00491B1C">
        <w:rPr>
          <w:rFonts w:ascii="Arial" w:hAnsi="Arial" w:cs="Arial"/>
          <w:lang w:val="hy-AM"/>
        </w:rPr>
        <w:t>վորական միություն։Ա</w:t>
      </w:r>
      <w:r w:rsidR="008F7685" w:rsidRPr="00491B1C">
        <w:rPr>
          <w:rFonts w:ascii="Cambria Math" w:hAnsi="Cambria Math" w:cs="Cambria Math"/>
          <w:lang w:val="hy-AM"/>
        </w:rPr>
        <w:t>․</w:t>
      </w:r>
      <w:r w:rsidR="008F7685" w:rsidRPr="00491B1C">
        <w:rPr>
          <w:rFonts w:ascii="Arial" w:hAnsi="Arial" w:cs="Arial"/>
          <w:lang w:val="hy-AM"/>
        </w:rPr>
        <w:t xml:space="preserve">Բրուսիլովը հունիսի 28-ին թույլատրեց ստեղծել Հայկական </w:t>
      </w:r>
      <w:r w:rsidR="00F41FB2" w:rsidRPr="00491B1C">
        <w:rPr>
          <w:rFonts w:ascii="Arial" w:hAnsi="Arial" w:cs="Arial"/>
          <w:lang w:val="hy-AM"/>
        </w:rPr>
        <w:t>հրաձ</w:t>
      </w:r>
      <w:r w:rsidR="008F7685" w:rsidRPr="00491B1C">
        <w:rPr>
          <w:rFonts w:ascii="Arial" w:hAnsi="Arial" w:cs="Arial"/>
          <w:lang w:val="hy-AM"/>
        </w:rPr>
        <w:t>գային բրիգադ,որի 6 գնդերի հրամանատարներն էին Դ</w:t>
      </w:r>
      <w:r w:rsidR="008F7685" w:rsidRPr="00491B1C">
        <w:rPr>
          <w:rFonts w:ascii="Cambria Math" w:hAnsi="Cambria Math" w:cs="Cambria Math"/>
          <w:lang w:val="hy-AM"/>
        </w:rPr>
        <w:t>․</w:t>
      </w:r>
      <w:r w:rsidR="008F7685" w:rsidRPr="00491B1C">
        <w:rPr>
          <w:rFonts w:ascii="Arial" w:hAnsi="Arial" w:cs="Arial"/>
          <w:lang w:val="hy-AM"/>
        </w:rPr>
        <w:t>Կարաքեշիշյանը,Ս</w:t>
      </w:r>
      <w:r w:rsidR="008F7685" w:rsidRPr="00491B1C">
        <w:rPr>
          <w:rFonts w:ascii="Cambria Math" w:hAnsi="Cambria Math" w:cs="Cambria Math"/>
          <w:lang w:val="hy-AM"/>
        </w:rPr>
        <w:t>․</w:t>
      </w:r>
      <w:r w:rsidR="008F7685" w:rsidRPr="00491B1C">
        <w:rPr>
          <w:rFonts w:ascii="Arial" w:hAnsi="Arial" w:cs="Arial"/>
          <w:lang w:val="hy-AM"/>
        </w:rPr>
        <w:t xml:space="preserve"> Սամարցյանը,Լ</w:t>
      </w:r>
      <w:r w:rsidR="008F7685" w:rsidRPr="00491B1C">
        <w:rPr>
          <w:rFonts w:ascii="Cambria Math" w:hAnsi="Cambria Math" w:cs="Cambria Math"/>
          <w:lang w:val="hy-AM"/>
        </w:rPr>
        <w:t>․</w:t>
      </w:r>
      <w:r w:rsidR="008F7685" w:rsidRPr="00491B1C">
        <w:rPr>
          <w:rFonts w:ascii="Arial" w:hAnsi="Arial" w:cs="Arial"/>
          <w:lang w:val="hy-AM"/>
        </w:rPr>
        <w:t>Հովսեփյանը և ուրիշներ։</w:t>
      </w:r>
    </w:p>
    <w:p w:rsidR="008F7685" w:rsidRPr="00491B1C" w:rsidRDefault="008F7685" w:rsidP="00491B1C">
      <w:pPr>
        <w:pStyle w:val="a7"/>
        <w:jc w:val="both"/>
        <w:rPr>
          <w:rFonts w:ascii="Arial" w:hAnsi="Arial" w:cs="Arial"/>
          <w:lang w:val="hy-AM"/>
        </w:rPr>
      </w:pPr>
      <w:r w:rsidRPr="00491B1C">
        <w:rPr>
          <w:rFonts w:ascii="Arial" w:hAnsi="Arial" w:cs="Arial"/>
          <w:lang w:val="hy-AM"/>
        </w:rPr>
        <w:t>Ժամանակավոր կառավարման որոշմամբ ստեղծվեց Երևանյան ջոկատը,որի հրամանատար նշանակվեց գեներալ մայոր Շիրինկովը։</w:t>
      </w:r>
    </w:p>
    <w:p w:rsidR="008F7685" w:rsidRPr="00491B1C" w:rsidRDefault="008F7685" w:rsidP="00491B1C">
      <w:pPr>
        <w:pStyle w:val="a7"/>
        <w:jc w:val="both"/>
        <w:rPr>
          <w:rFonts w:ascii="Arial" w:hAnsi="Arial" w:cs="Arial"/>
          <w:lang w:val="hy-AM"/>
        </w:rPr>
      </w:pPr>
      <w:r w:rsidRPr="00491B1C">
        <w:rPr>
          <w:rFonts w:ascii="Arial" w:hAnsi="Arial" w:cs="Arial"/>
          <w:lang w:val="hy-AM"/>
        </w:rPr>
        <w:t>Վանի,Էրզրումի և Խնուսի մարզերում կազմակերպվեցին հայկական ժողովրդական զորամիավորումներ ,որոնք գլխավորում էին նախկին ֆիդայինները։</w:t>
      </w:r>
    </w:p>
    <w:p w:rsidR="008F7685" w:rsidRPr="00491B1C" w:rsidRDefault="008F7685" w:rsidP="00491B1C">
      <w:pPr>
        <w:pStyle w:val="a7"/>
        <w:jc w:val="both"/>
        <w:rPr>
          <w:rFonts w:ascii="Arial" w:hAnsi="Arial" w:cs="Arial"/>
          <w:lang w:val="hy-AM"/>
        </w:rPr>
      </w:pPr>
      <w:r w:rsidRPr="00491B1C">
        <w:rPr>
          <w:rFonts w:ascii="Arial" w:hAnsi="Arial" w:cs="Arial"/>
          <w:lang w:val="hy-AM"/>
        </w:rPr>
        <w:t>1917 թ</w:t>
      </w:r>
      <w:r w:rsidRPr="00491B1C">
        <w:rPr>
          <w:rFonts w:ascii="Cambria Math" w:hAnsi="Cambria Math" w:cs="Cambria Math"/>
          <w:lang w:val="hy-AM"/>
        </w:rPr>
        <w:t>․</w:t>
      </w:r>
      <w:r w:rsidRPr="00491B1C">
        <w:rPr>
          <w:rFonts w:ascii="Arial" w:hAnsi="Arial" w:cs="Arial"/>
          <w:lang w:val="hy-AM"/>
        </w:rPr>
        <w:t xml:space="preserve"> հունիսի 12-25-ին էջմիածնում կայացավ հայ եկեղեցական </w:t>
      </w:r>
      <w:r w:rsidR="003573D2" w:rsidRPr="00491B1C">
        <w:rPr>
          <w:rFonts w:ascii="Arial" w:hAnsi="Arial" w:cs="Arial"/>
          <w:lang w:val="hy-AM"/>
        </w:rPr>
        <w:t>համագումար։Հ</w:t>
      </w:r>
      <w:r w:rsidRPr="00491B1C">
        <w:rPr>
          <w:rFonts w:ascii="Arial" w:hAnsi="Arial" w:cs="Arial"/>
          <w:lang w:val="hy-AM"/>
        </w:rPr>
        <w:t xml:space="preserve">այոց ելկեղեցին </w:t>
      </w:r>
      <w:r w:rsidR="003573D2" w:rsidRPr="00491B1C">
        <w:rPr>
          <w:rFonts w:ascii="Arial" w:hAnsi="Arial" w:cs="Arial"/>
          <w:lang w:val="hy-AM"/>
        </w:rPr>
        <w:t>ող</w:t>
      </w:r>
      <w:r w:rsidRPr="00491B1C">
        <w:rPr>
          <w:rFonts w:ascii="Arial" w:hAnsi="Arial" w:cs="Arial"/>
          <w:lang w:val="hy-AM"/>
        </w:rPr>
        <w:t>ջունեց Փետրվարյան հեղափոխությունը ,բարձրացրեց կարևոր հիմնահարցեր։</w:t>
      </w:r>
    </w:p>
    <w:p w:rsidR="008F7685" w:rsidRPr="00491B1C" w:rsidRDefault="008F7685" w:rsidP="00491B1C">
      <w:pPr>
        <w:pStyle w:val="a7"/>
        <w:jc w:val="both"/>
        <w:rPr>
          <w:rFonts w:ascii="Arial" w:hAnsi="Arial" w:cs="Arial"/>
          <w:lang w:val="hy-AM"/>
        </w:rPr>
      </w:pPr>
      <w:r w:rsidRPr="00491B1C">
        <w:rPr>
          <w:rFonts w:ascii="Arial" w:hAnsi="Arial" w:cs="Arial"/>
          <w:lang w:val="hy-AM"/>
        </w:rPr>
        <w:t xml:space="preserve">Հեղափոխական շարժումները </w:t>
      </w:r>
      <w:r w:rsidR="003573D2" w:rsidRPr="00491B1C">
        <w:rPr>
          <w:rFonts w:ascii="Arial" w:hAnsi="Arial" w:cs="Arial"/>
          <w:lang w:val="hy-AM"/>
        </w:rPr>
        <w:t>Հայաս</w:t>
      </w:r>
      <w:r w:rsidRPr="00491B1C">
        <w:rPr>
          <w:rFonts w:ascii="Arial" w:hAnsi="Arial" w:cs="Arial"/>
          <w:lang w:val="hy-AM"/>
        </w:rPr>
        <w:t>տ</w:t>
      </w:r>
      <w:r w:rsidR="003573D2" w:rsidRPr="00491B1C">
        <w:rPr>
          <w:rFonts w:ascii="Arial" w:hAnsi="Arial" w:cs="Arial"/>
          <w:lang w:val="hy-AM"/>
        </w:rPr>
        <w:t>ա</w:t>
      </w:r>
      <w:r w:rsidRPr="00491B1C">
        <w:rPr>
          <w:rFonts w:ascii="Arial" w:hAnsi="Arial" w:cs="Arial"/>
          <w:lang w:val="hy-AM"/>
        </w:rPr>
        <w:t xml:space="preserve">նում Փետրվարյան հեղափոխությունից </w:t>
      </w:r>
      <w:r w:rsidR="003573D2" w:rsidRPr="00491B1C">
        <w:rPr>
          <w:rFonts w:ascii="Arial" w:hAnsi="Arial" w:cs="Arial"/>
          <w:lang w:val="hy-AM"/>
        </w:rPr>
        <w:t>հետո։Հայաս</w:t>
      </w:r>
      <w:r w:rsidRPr="00491B1C">
        <w:rPr>
          <w:rFonts w:ascii="Arial" w:hAnsi="Arial" w:cs="Arial"/>
          <w:lang w:val="hy-AM"/>
        </w:rPr>
        <w:t>տ</w:t>
      </w:r>
      <w:r w:rsidR="003573D2" w:rsidRPr="00491B1C">
        <w:rPr>
          <w:rFonts w:ascii="Arial" w:hAnsi="Arial" w:cs="Arial"/>
          <w:lang w:val="hy-AM"/>
        </w:rPr>
        <w:t>ա</w:t>
      </w:r>
      <w:r w:rsidRPr="00491B1C">
        <w:rPr>
          <w:rFonts w:ascii="Arial" w:hAnsi="Arial" w:cs="Arial"/>
          <w:lang w:val="hy-AM"/>
        </w:rPr>
        <w:t xml:space="preserve">նը հուլիսյան դեպքերի և Կոռնիլովյան հակահեղափոխության օրերին։Փետրվարյան հեղափոխությունից հետո Ռուսաստանում և Անդկովկասում բանվորները և հողազուրկ գյուղացիները հանդես եկան տնտեսական և </w:t>
      </w:r>
      <w:r w:rsidR="003573D2" w:rsidRPr="00491B1C">
        <w:rPr>
          <w:rFonts w:ascii="Arial" w:hAnsi="Arial" w:cs="Arial"/>
          <w:lang w:val="hy-AM"/>
        </w:rPr>
        <w:t>քաղաք</w:t>
      </w:r>
      <w:r w:rsidRPr="00491B1C">
        <w:rPr>
          <w:rFonts w:ascii="Arial" w:hAnsi="Arial" w:cs="Arial"/>
          <w:lang w:val="hy-AM"/>
        </w:rPr>
        <w:t xml:space="preserve">ական պահանջներով։Հուզումներ տեղի ունեցան </w:t>
      </w:r>
      <w:r w:rsidR="003573D2" w:rsidRPr="00491B1C">
        <w:rPr>
          <w:rFonts w:ascii="Arial" w:hAnsi="Arial" w:cs="Arial"/>
          <w:lang w:val="hy-AM"/>
        </w:rPr>
        <w:t>Ա</w:t>
      </w:r>
      <w:r w:rsidRPr="00491B1C">
        <w:rPr>
          <w:rFonts w:ascii="Arial" w:hAnsi="Arial" w:cs="Arial"/>
          <w:lang w:val="hy-AM"/>
        </w:rPr>
        <w:t>լավերդում,</w:t>
      </w:r>
      <w:r w:rsidR="003573D2" w:rsidRPr="00491B1C">
        <w:rPr>
          <w:rFonts w:ascii="Arial" w:hAnsi="Arial" w:cs="Arial"/>
          <w:lang w:val="hy-AM"/>
        </w:rPr>
        <w:t>Ղա</w:t>
      </w:r>
      <w:r w:rsidRPr="00491B1C">
        <w:rPr>
          <w:rFonts w:ascii="Arial" w:hAnsi="Arial" w:cs="Arial"/>
          <w:lang w:val="hy-AM"/>
        </w:rPr>
        <w:t>փանում,</w:t>
      </w:r>
      <w:r w:rsidR="003573D2" w:rsidRPr="00491B1C">
        <w:rPr>
          <w:rFonts w:ascii="Arial" w:hAnsi="Arial" w:cs="Arial"/>
          <w:lang w:val="hy-AM"/>
        </w:rPr>
        <w:t>Ե</w:t>
      </w:r>
      <w:r w:rsidRPr="00491B1C">
        <w:rPr>
          <w:rFonts w:ascii="Arial" w:hAnsi="Arial" w:cs="Arial"/>
          <w:lang w:val="hy-AM"/>
        </w:rPr>
        <w:t xml:space="preserve">րևանի </w:t>
      </w:r>
      <w:r w:rsidR="003573D2" w:rsidRPr="00491B1C">
        <w:rPr>
          <w:rFonts w:ascii="Arial" w:hAnsi="Arial" w:cs="Arial"/>
          <w:lang w:val="hy-AM"/>
        </w:rPr>
        <w:t xml:space="preserve">Շուստովի </w:t>
      </w:r>
      <w:r w:rsidRPr="00491B1C">
        <w:rPr>
          <w:rFonts w:ascii="Arial" w:hAnsi="Arial" w:cs="Arial"/>
          <w:lang w:val="hy-AM"/>
        </w:rPr>
        <w:t>կոնյանկի և գինու գործարանում,</w:t>
      </w:r>
      <w:r w:rsidR="003573D2" w:rsidRPr="00491B1C">
        <w:rPr>
          <w:rFonts w:ascii="Arial" w:hAnsi="Arial" w:cs="Arial"/>
          <w:lang w:val="hy-AM"/>
        </w:rPr>
        <w:t>Ա</w:t>
      </w:r>
      <w:r w:rsidR="00F41FB2" w:rsidRPr="00491B1C">
        <w:rPr>
          <w:rFonts w:ascii="Arial" w:hAnsi="Arial" w:cs="Arial"/>
          <w:lang w:val="hy-AM"/>
        </w:rPr>
        <w:t>լեքսանդրապոլում,Կողբի աղահանքում։</w:t>
      </w:r>
      <w:r w:rsidR="00290262" w:rsidRPr="00491B1C">
        <w:rPr>
          <w:rFonts w:ascii="Arial" w:hAnsi="Arial" w:cs="Arial"/>
          <w:lang w:val="hy-AM"/>
        </w:rPr>
        <w:t>Գյուղացիական շարժումներ ծավալվեցին Նոր Բայազետի Ծաղկունք,</w:t>
      </w:r>
      <w:r w:rsidR="00CB1F86" w:rsidRPr="00491B1C">
        <w:rPr>
          <w:rFonts w:ascii="Arial" w:hAnsi="Arial" w:cs="Arial"/>
          <w:lang w:val="hy-AM"/>
        </w:rPr>
        <w:t>Դ</w:t>
      </w:r>
      <w:r w:rsidR="00290262" w:rsidRPr="00491B1C">
        <w:rPr>
          <w:rFonts w:ascii="Arial" w:hAnsi="Arial" w:cs="Arial"/>
          <w:lang w:val="hy-AM"/>
        </w:rPr>
        <w:t>դմաշեն և Չ</w:t>
      </w:r>
      <w:r w:rsidR="00CB1F86" w:rsidRPr="00491B1C">
        <w:rPr>
          <w:rFonts w:ascii="Arial" w:hAnsi="Arial" w:cs="Arial"/>
          <w:lang w:val="hy-AM"/>
        </w:rPr>
        <w:t>ռչռ</w:t>
      </w:r>
      <w:r w:rsidR="00290262" w:rsidRPr="00491B1C">
        <w:rPr>
          <w:rFonts w:ascii="Arial" w:hAnsi="Arial" w:cs="Arial"/>
          <w:lang w:val="hy-AM"/>
        </w:rPr>
        <w:t xml:space="preserve"> գյուղերում։</w:t>
      </w:r>
    </w:p>
    <w:p w:rsidR="00290262" w:rsidRPr="00491B1C" w:rsidRDefault="00290262" w:rsidP="00491B1C">
      <w:pPr>
        <w:pStyle w:val="a7"/>
        <w:jc w:val="both"/>
        <w:rPr>
          <w:rFonts w:ascii="Arial" w:hAnsi="Arial" w:cs="Arial"/>
          <w:lang w:val="hy-AM"/>
        </w:rPr>
      </w:pPr>
      <w:r w:rsidRPr="00491B1C">
        <w:rPr>
          <w:rFonts w:ascii="Arial" w:hAnsi="Arial" w:cs="Arial"/>
          <w:lang w:val="hy-AM"/>
        </w:rPr>
        <w:t>1917թ</w:t>
      </w:r>
      <w:r w:rsidRPr="00491B1C">
        <w:rPr>
          <w:rFonts w:ascii="Cambria Math" w:hAnsi="Cambria Math" w:cs="Cambria Math"/>
          <w:lang w:val="hy-AM"/>
        </w:rPr>
        <w:t>․</w:t>
      </w:r>
      <w:r w:rsidRPr="00491B1C">
        <w:rPr>
          <w:rFonts w:ascii="Arial" w:hAnsi="Arial" w:cs="Arial"/>
          <w:lang w:val="hy-AM"/>
        </w:rPr>
        <w:t xml:space="preserve"> մայիսին դաշնակցականները </w:t>
      </w:r>
      <w:r w:rsidR="00CB1F86" w:rsidRPr="00491B1C">
        <w:rPr>
          <w:rFonts w:ascii="Arial" w:hAnsi="Arial" w:cs="Arial"/>
          <w:lang w:val="hy-AM"/>
        </w:rPr>
        <w:t>Ե</w:t>
      </w:r>
      <w:r w:rsidRPr="00491B1C">
        <w:rPr>
          <w:rFonts w:ascii="Arial" w:hAnsi="Arial" w:cs="Arial"/>
          <w:lang w:val="hy-AM"/>
        </w:rPr>
        <w:t xml:space="preserve">րևանի նահանգի և Կարսի մարզի գյուղացիական պատգամավորների համագումար </w:t>
      </w:r>
      <w:r w:rsidR="00CB1F86" w:rsidRPr="00491B1C">
        <w:rPr>
          <w:rFonts w:ascii="Arial" w:hAnsi="Arial" w:cs="Arial"/>
          <w:lang w:val="hy-AM"/>
        </w:rPr>
        <w:t>գումարեց,</w:t>
      </w:r>
      <w:r w:rsidRPr="00491B1C">
        <w:rPr>
          <w:rFonts w:ascii="Arial" w:hAnsi="Arial" w:cs="Arial"/>
          <w:lang w:val="hy-AM"/>
        </w:rPr>
        <w:t xml:space="preserve">որտեղ որոշվեց օժանդակել </w:t>
      </w:r>
      <w:r w:rsidR="00CB1F86" w:rsidRPr="00491B1C">
        <w:rPr>
          <w:rFonts w:ascii="Arial" w:hAnsi="Arial" w:cs="Arial"/>
          <w:lang w:val="hy-AM"/>
        </w:rPr>
        <w:t>Ժամանակ</w:t>
      </w:r>
      <w:r w:rsidRPr="00491B1C">
        <w:rPr>
          <w:rFonts w:ascii="Arial" w:hAnsi="Arial" w:cs="Arial"/>
          <w:lang w:val="hy-AM"/>
        </w:rPr>
        <w:t>ա</w:t>
      </w:r>
      <w:r w:rsidR="00CB1F86" w:rsidRPr="00491B1C">
        <w:rPr>
          <w:rFonts w:ascii="Arial" w:hAnsi="Arial" w:cs="Arial"/>
          <w:lang w:val="hy-AM"/>
        </w:rPr>
        <w:t>վ</w:t>
      </w:r>
      <w:r w:rsidRPr="00491B1C">
        <w:rPr>
          <w:rFonts w:ascii="Arial" w:hAnsi="Arial" w:cs="Arial"/>
          <w:lang w:val="hy-AM"/>
        </w:rPr>
        <w:t xml:space="preserve">որ կառավարությանը և անվճար հողեր հատկացնել </w:t>
      </w:r>
      <w:r w:rsidR="00CB1F86" w:rsidRPr="00491B1C">
        <w:rPr>
          <w:rFonts w:ascii="Arial" w:hAnsi="Arial" w:cs="Arial"/>
          <w:lang w:val="hy-AM"/>
        </w:rPr>
        <w:t>գյու</w:t>
      </w:r>
      <w:r w:rsidRPr="00491B1C">
        <w:rPr>
          <w:rFonts w:ascii="Arial" w:hAnsi="Arial" w:cs="Arial"/>
          <w:lang w:val="hy-AM"/>
        </w:rPr>
        <w:t>ղական համայնքներին։</w:t>
      </w:r>
    </w:p>
    <w:p w:rsidR="00290262" w:rsidRPr="00491B1C" w:rsidRDefault="00290262" w:rsidP="00491B1C">
      <w:pPr>
        <w:pStyle w:val="a7"/>
        <w:jc w:val="both"/>
        <w:rPr>
          <w:rFonts w:ascii="Arial" w:hAnsi="Arial" w:cs="Arial"/>
          <w:lang w:val="hy-AM"/>
        </w:rPr>
      </w:pPr>
      <w:r w:rsidRPr="00491B1C">
        <w:rPr>
          <w:rFonts w:ascii="Arial" w:hAnsi="Arial" w:cs="Arial"/>
          <w:lang w:val="hy-AM"/>
        </w:rPr>
        <w:t>&lt;&lt;Արազդայան&gt;&gt; կալվածքի կառավարիչը դիմեց Երևանի նահանգային կոմիտեին՝բողոքելով գյուղացիների գործողություններից։</w:t>
      </w:r>
    </w:p>
    <w:p w:rsidR="00290262" w:rsidRPr="00491B1C" w:rsidRDefault="00290262" w:rsidP="00491B1C">
      <w:pPr>
        <w:pStyle w:val="a7"/>
        <w:jc w:val="both"/>
        <w:rPr>
          <w:rFonts w:ascii="Arial" w:hAnsi="Arial" w:cs="Arial"/>
          <w:lang w:val="hy-AM"/>
        </w:rPr>
      </w:pPr>
      <w:r w:rsidRPr="00491B1C">
        <w:rPr>
          <w:rFonts w:ascii="Arial" w:hAnsi="Arial" w:cs="Arial"/>
          <w:lang w:val="hy-AM"/>
        </w:rPr>
        <w:t>Գյուղացիական ելույթներ էին տեղի ունենում Զանգեզուրում։</w:t>
      </w:r>
    </w:p>
    <w:p w:rsidR="00290262" w:rsidRPr="00491B1C" w:rsidRDefault="00290262" w:rsidP="00491B1C">
      <w:pPr>
        <w:pStyle w:val="a7"/>
        <w:jc w:val="both"/>
        <w:rPr>
          <w:rFonts w:ascii="Arial" w:hAnsi="Arial" w:cs="Arial"/>
          <w:lang w:val="hy-AM"/>
        </w:rPr>
      </w:pPr>
      <w:r w:rsidRPr="00491B1C">
        <w:rPr>
          <w:rFonts w:ascii="Arial" w:hAnsi="Arial" w:cs="Arial"/>
          <w:lang w:val="hy-AM"/>
        </w:rPr>
        <w:t xml:space="preserve">Երկիշխանությունը երկրում շարունակվել </w:t>
      </w:r>
      <w:r w:rsidR="002D7DC9" w:rsidRPr="00491B1C">
        <w:rPr>
          <w:rFonts w:ascii="Arial" w:hAnsi="Arial" w:cs="Arial"/>
          <w:lang w:val="hy-AM"/>
        </w:rPr>
        <w:t xml:space="preserve"> </w:t>
      </w:r>
      <w:r w:rsidRPr="00491B1C">
        <w:rPr>
          <w:rFonts w:ascii="Arial" w:hAnsi="Arial" w:cs="Arial"/>
          <w:lang w:val="hy-AM"/>
        </w:rPr>
        <w:t>չէր կարող։</w:t>
      </w:r>
    </w:p>
    <w:p w:rsidR="00290262" w:rsidRPr="00491B1C" w:rsidRDefault="00290262" w:rsidP="00491B1C">
      <w:pPr>
        <w:pStyle w:val="a7"/>
        <w:jc w:val="both"/>
        <w:rPr>
          <w:rFonts w:ascii="Arial" w:hAnsi="Arial" w:cs="Arial"/>
          <w:lang w:val="hy-AM"/>
        </w:rPr>
      </w:pPr>
      <w:r w:rsidRPr="00491B1C">
        <w:rPr>
          <w:rFonts w:ascii="Arial" w:hAnsi="Arial" w:cs="Arial"/>
          <w:lang w:val="hy-AM"/>
        </w:rPr>
        <w:t xml:space="preserve">Բուրժուազիան երկրում </w:t>
      </w:r>
      <w:r w:rsidR="00CB1F86" w:rsidRPr="00491B1C">
        <w:rPr>
          <w:rFonts w:ascii="Arial" w:hAnsi="Arial" w:cs="Arial"/>
          <w:lang w:val="hy-AM"/>
        </w:rPr>
        <w:t>շարու</w:t>
      </w:r>
      <w:r w:rsidRPr="00491B1C">
        <w:rPr>
          <w:rFonts w:ascii="Arial" w:hAnsi="Arial" w:cs="Arial"/>
          <w:lang w:val="hy-AM"/>
        </w:rPr>
        <w:t xml:space="preserve">նակվել չէր կարող։Բուրժուազիան ձգտում էր մենիշխանության,բայց պրոլետարիատն էլ պահանջում էր </w:t>
      </w:r>
      <w:r w:rsidR="00CB1F86" w:rsidRPr="00491B1C">
        <w:rPr>
          <w:rFonts w:ascii="Arial" w:hAnsi="Arial" w:cs="Arial"/>
          <w:lang w:val="hy-AM"/>
        </w:rPr>
        <w:t>խորհու</w:t>
      </w:r>
      <w:r w:rsidRPr="00491B1C">
        <w:rPr>
          <w:rFonts w:ascii="Arial" w:hAnsi="Arial" w:cs="Arial"/>
          <w:lang w:val="hy-AM"/>
        </w:rPr>
        <w:t>րդների մենիշխանություն։Պետրոգրադի բանվորների և կայազորի զինվորների 1917թ</w:t>
      </w:r>
      <w:r w:rsidRPr="00491B1C">
        <w:rPr>
          <w:rFonts w:ascii="Cambria Math" w:hAnsi="Cambria Math" w:cs="Cambria Math"/>
          <w:lang w:val="hy-AM"/>
        </w:rPr>
        <w:t>․</w:t>
      </w:r>
      <w:r w:rsidRPr="00491B1C">
        <w:rPr>
          <w:rFonts w:ascii="Arial" w:hAnsi="Arial" w:cs="Arial"/>
          <w:lang w:val="hy-AM"/>
        </w:rPr>
        <w:t xml:space="preserve"> հուլիսի 3-4-ի ցույցը վերջին փորձն էր դրդելու մենշևիկների և էսեռների կողմից ղեկավարվող խորհուրդներին իրենց ձեռքը վերցնելու իշխանությունը։</w:t>
      </w:r>
    </w:p>
    <w:p w:rsidR="00290262" w:rsidRPr="00491B1C" w:rsidRDefault="00290262" w:rsidP="00491B1C">
      <w:pPr>
        <w:pStyle w:val="a7"/>
        <w:jc w:val="both"/>
        <w:rPr>
          <w:rFonts w:ascii="Arial" w:hAnsi="Arial" w:cs="Arial"/>
          <w:lang w:val="hy-AM"/>
        </w:rPr>
      </w:pPr>
      <w:r w:rsidRPr="00491B1C">
        <w:rPr>
          <w:rFonts w:ascii="Arial" w:hAnsi="Arial" w:cs="Arial"/>
          <w:lang w:val="hy-AM"/>
        </w:rPr>
        <w:t xml:space="preserve">Հուլիսյան ցույցի ջախջախումից </w:t>
      </w:r>
      <w:r w:rsidR="00CB1F86" w:rsidRPr="00491B1C">
        <w:rPr>
          <w:rFonts w:ascii="Arial" w:hAnsi="Arial" w:cs="Arial"/>
          <w:lang w:val="hy-AM"/>
        </w:rPr>
        <w:t>հետո երկիշխանությունը վերջացավ։Ժամանակավոր կառավարությունը անցավ բռնության։</w:t>
      </w:r>
    </w:p>
    <w:p w:rsidR="00CB1F86" w:rsidRPr="00491B1C" w:rsidRDefault="00CB1F86" w:rsidP="00491B1C">
      <w:pPr>
        <w:pStyle w:val="a7"/>
        <w:jc w:val="both"/>
        <w:rPr>
          <w:rFonts w:ascii="Arial" w:hAnsi="Arial" w:cs="Arial"/>
          <w:lang w:val="hy-AM"/>
        </w:rPr>
      </w:pPr>
      <w:r w:rsidRPr="00491B1C">
        <w:rPr>
          <w:rFonts w:ascii="Arial" w:hAnsi="Arial" w:cs="Arial"/>
          <w:lang w:val="hy-AM"/>
        </w:rPr>
        <w:t>Հուլիսյան դեպքերն արձագանք գտան նաև Հայաստանում</w:t>
      </w:r>
      <w:r w:rsidR="00003E89" w:rsidRPr="00491B1C">
        <w:rPr>
          <w:rFonts w:ascii="Arial" w:hAnsi="Arial" w:cs="Arial"/>
          <w:lang w:val="hy-AM"/>
        </w:rPr>
        <w:t xml:space="preserve"> և Ալեքսանդրապոլում հ</w:t>
      </w:r>
      <w:r w:rsidRPr="00491B1C">
        <w:rPr>
          <w:rFonts w:ascii="Arial" w:hAnsi="Arial" w:cs="Arial"/>
          <w:lang w:val="hy-AM"/>
        </w:rPr>
        <w:t>ուլիսի 9-ին միտինգ կայացավ,որը ղեկավարում էին բոլշևիկները։</w:t>
      </w:r>
    </w:p>
    <w:p w:rsidR="00CB1F86" w:rsidRPr="00491B1C" w:rsidRDefault="00CB1F86" w:rsidP="00491B1C">
      <w:pPr>
        <w:pStyle w:val="a7"/>
        <w:jc w:val="both"/>
        <w:rPr>
          <w:rFonts w:ascii="Arial" w:hAnsi="Arial" w:cs="Arial"/>
          <w:lang w:val="hy-AM"/>
        </w:rPr>
      </w:pPr>
      <w:r w:rsidRPr="00491B1C">
        <w:rPr>
          <w:rFonts w:ascii="Arial" w:hAnsi="Arial" w:cs="Arial"/>
          <w:lang w:val="hy-AM"/>
        </w:rPr>
        <w:t xml:space="preserve">Օգոստոսին Ժամանակավոր կառավարության գլխավոր հրամանատար Կոռնիլովը պատրաստվում էր հաշվեհարդար տեսնել հեղափոխական մարմինների հետ։Սակայն այդ խռովությունը ջախջախվեց։Կոռնիկովն իր կողմնակիցներն ունեցավ Կովկասյան </w:t>
      </w:r>
      <w:r w:rsidR="006E3F57" w:rsidRPr="00491B1C">
        <w:rPr>
          <w:rFonts w:ascii="Arial" w:hAnsi="Arial" w:cs="Arial"/>
          <w:lang w:val="hy-AM"/>
        </w:rPr>
        <w:t>բանակում։Կոռնիլ</w:t>
      </w:r>
      <w:r w:rsidRPr="00491B1C">
        <w:rPr>
          <w:rFonts w:ascii="Arial" w:hAnsi="Arial" w:cs="Arial"/>
          <w:lang w:val="hy-AM"/>
        </w:rPr>
        <w:t xml:space="preserve">ովյան ճնշումից հետո խորհուրդները </w:t>
      </w:r>
      <w:r w:rsidR="006E3F57" w:rsidRPr="00491B1C">
        <w:rPr>
          <w:rFonts w:ascii="Arial" w:hAnsi="Arial" w:cs="Arial"/>
          <w:lang w:val="hy-AM"/>
        </w:rPr>
        <w:t>Ռուսաս</w:t>
      </w:r>
      <w:r w:rsidRPr="00491B1C">
        <w:rPr>
          <w:rFonts w:ascii="Arial" w:hAnsi="Arial" w:cs="Arial"/>
          <w:lang w:val="hy-AM"/>
        </w:rPr>
        <w:t>տ</w:t>
      </w:r>
      <w:r w:rsidR="006E3F57" w:rsidRPr="00491B1C">
        <w:rPr>
          <w:rFonts w:ascii="Arial" w:hAnsi="Arial" w:cs="Arial"/>
          <w:lang w:val="hy-AM"/>
        </w:rPr>
        <w:t>ա</w:t>
      </w:r>
      <w:r w:rsidRPr="00491B1C">
        <w:rPr>
          <w:rFonts w:ascii="Arial" w:hAnsi="Arial" w:cs="Arial"/>
          <w:lang w:val="hy-AM"/>
        </w:rPr>
        <w:t>նում վերակենդանացան։</w:t>
      </w:r>
    </w:p>
    <w:p w:rsidR="00FF18A6" w:rsidRPr="00491B1C" w:rsidRDefault="00D01C29" w:rsidP="00491B1C">
      <w:pPr>
        <w:pStyle w:val="a7"/>
        <w:jc w:val="both"/>
        <w:rPr>
          <w:rFonts w:ascii="Arial" w:hAnsi="Arial" w:cs="Arial"/>
          <w:lang w:val="hy-AM"/>
        </w:rPr>
      </w:pPr>
      <w:r w:rsidRPr="00491B1C">
        <w:rPr>
          <w:rFonts w:ascii="Arial" w:hAnsi="Arial" w:cs="Arial"/>
          <w:lang w:val="hy-AM"/>
        </w:rPr>
        <w:t>Հայաս</w:t>
      </w:r>
      <w:r w:rsidR="00CB1F86" w:rsidRPr="00491B1C">
        <w:rPr>
          <w:rFonts w:ascii="Arial" w:hAnsi="Arial" w:cs="Arial"/>
          <w:lang w:val="hy-AM"/>
        </w:rPr>
        <w:t>տ</w:t>
      </w:r>
      <w:r w:rsidRPr="00491B1C">
        <w:rPr>
          <w:rFonts w:ascii="Arial" w:hAnsi="Arial" w:cs="Arial"/>
          <w:lang w:val="hy-AM"/>
        </w:rPr>
        <w:t>ա</w:t>
      </w:r>
      <w:r w:rsidR="00CB1F86" w:rsidRPr="00491B1C">
        <w:rPr>
          <w:rFonts w:ascii="Arial" w:hAnsi="Arial" w:cs="Arial"/>
          <w:lang w:val="hy-AM"/>
        </w:rPr>
        <w:t>նը Հոկտեմբերյան սոցիալիստական մեծ հեղափոխության նախօրյակին։</w:t>
      </w:r>
      <w:r w:rsidR="00FF18A6" w:rsidRPr="00491B1C">
        <w:rPr>
          <w:rFonts w:ascii="Arial" w:hAnsi="Arial" w:cs="Arial"/>
          <w:lang w:val="hy-AM"/>
        </w:rPr>
        <w:t>Կարևոր նշանակություն ունեցավ բոլշևիկների առաջին համագումարը,որը բացվեց Թիֆլիսում 1917թ</w:t>
      </w:r>
      <w:r w:rsidR="00FF18A6" w:rsidRPr="00491B1C">
        <w:rPr>
          <w:rFonts w:ascii="Cambria Math" w:hAnsi="Cambria Math" w:cs="Cambria Math"/>
          <w:lang w:val="hy-AM"/>
        </w:rPr>
        <w:t>․</w:t>
      </w:r>
      <w:r w:rsidR="00FF18A6" w:rsidRPr="00491B1C">
        <w:rPr>
          <w:rFonts w:ascii="Arial" w:hAnsi="Arial" w:cs="Arial"/>
          <w:lang w:val="hy-AM"/>
        </w:rPr>
        <w:t xml:space="preserve"> հոկտեմբերի 2-ին։Օրակարգի հիմնահարցը Ստեփան Շահումյանի զեկուցումն էր։Պատգամավոր Ա</w:t>
      </w:r>
      <w:r w:rsidR="00FF18A6" w:rsidRPr="00491B1C">
        <w:rPr>
          <w:rFonts w:ascii="Cambria Math" w:hAnsi="Cambria Math" w:cs="Cambria Math"/>
          <w:lang w:val="hy-AM"/>
        </w:rPr>
        <w:t>․</w:t>
      </w:r>
      <w:r w:rsidR="00FF18A6" w:rsidRPr="00491B1C">
        <w:rPr>
          <w:rFonts w:ascii="Arial" w:hAnsi="Arial" w:cs="Arial"/>
          <w:lang w:val="hy-AM"/>
        </w:rPr>
        <w:t xml:space="preserve">Միկոյանը հաղորդեց,որ Ալավերդու շրջանի </w:t>
      </w:r>
      <w:r w:rsidRPr="00491B1C">
        <w:rPr>
          <w:rFonts w:ascii="Arial" w:hAnsi="Arial" w:cs="Arial"/>
          <w:lang w:val="hy-AM"/>
        </w:rPr>
        <w:t>գյու</w:t>
      </w:r>
      <w:r w:rsidR="00FF18A6" w:rsidRPr="00491B1C">
        <w:rPr>
          <w:rFonts w:ascii="Arial" w:hAnsi="Arial" w:cs="Arial"/>
          <w:lang w:val="hy-AM"/>
        </w:rPr>
        <w:t xml:space="preserve">ղացիությունը անցնում </w:t>
      </w:r>
      <w:r w:rsidR="00FF18A6" w:rsidRPr="00491B1C">
        <w:rPr>
          <w:rFonts w:ascii="Arial" w:hAnsi="Arial" w:cs="Arial"/>
          <w:lang w:val="hy-AM"/>
        </w:rPr>
        <w:lastRenderedPageBreak/>
        <w:t>են բոլշևիկների կողմը։Համագումարը ողջույն հղեց կառավարության առաջնորդ Վ</w:t>
      </w:r>
      <w:r w:rsidR="00FF18A6" w:rsidRPr="00491B1C">
        <w:rPr>
          <w:rFonts w:ascii="Cambria Math" w:hAnsi="Cambria Math" w:cs="Cambria Math"/>
          <w:lang w:val="hy-AM"/>
        </w:rPr>
        <w:t>․</w:t>
      </w:r>
      <w:r w:rsidRPr="00491B1C">
        <w:rPr>
          <w:rFonts w:ascii="Arial" w:hAnsi="Arial" w:cs="Arial"/>
          <w:lang w:val="hy-AM"/>
        </w:rPr>
        <w:t>Ի</w:t>
      </w:r>
      <w:r w:rsidR="00FF18A6" w:rsidRPr="00491B1C">
        <w:rPr>
          <w:rFonts w:ascii="Cambria Math" w:hAnsi="Cambria Math" w:cs="Cambria Math"/>
          <w:lang w:val="hy-AM"/>
        </w:rPr>
        <w:t>․</w:t>
      </w:r>
      <w:r w:rsidR="00FF18A6" w:rsidRPr="00491B1C">
        <w:rPr>
          <w:rFonts w:ascii="Arial" w:hAnsi="Arial" w:cs="Arial"/>
          <w:lang w:val="hy-AM"/>
        </w:rPr>
        <w:t>Լենինին և ընտրեց ՌՍԴԲ(բ)Կ Կովկասյան երկրային կոմիտե։</w:t>
      </w:r>
    </w:p>
    <w:p w:rsidR="00FF18A6" w:rsidRPr="00491B1C" w:rsidRDefault="00FF18A6" w:rsidP="00491B1C">
      <w:pPr>
        <w:pStyle w:val="a7"/>
        <w:jc w:val="both"/>
        <w:rPr>
          <w:rFonts w:ascii="Arial" w:hAnsi="Arial" w:cs="Arial"/>
          <w:lang w:val="hy-AM"/>
        </w:rPr>
      </w:pPr>
      <w:r w:rsidRPr="00491B1C">
        <w:rPr>
          <w:rFonts w:ascii="Arial" w:hAnsi="Arial" w:cs="Arial"/>
          <w:lang w:val="hy-AM"/>
        </w:rPr>
        <w:t>Փետրվարյան հեղափոխությունը հնարավորություն ստեղծեց քաղաքական կուսակցությունների գործունեության համար։Անդրկովկասում բուռն գործունեություն էին ծավալել Հայ հեղափոխական դաշնակցություն,Սոցիալ-դեմոկրատական կուսակցությունները,վրացական սոցիալիստ-ֆեդերալիստները,կովկասյան թաթարների մուսավաթ և իթթիհատ կուսակցությունները։</w:t>
      </w:r>
    </w:p>
    <w:p w:rsidR="00FF18A6" w:rsidRPr="00491B1C" w:rsidRDefault="00FF18A6" w:rsidP="00491B1C">
      <w:pPr>
        <w:pStyle w:val="a7"/>
        <w:jc w:val="both"/>
        <w:rPr>
          <w:rFonts w:ascii="Arial" w:hAnsi="Arial" w:cs="Arial"/>
          <w:lang w:val="hy-AM"/>
        </w:rPr>
      </w:pPr>
      <w:r w:rsidRPr="00491B1C">
        <w:rPr>
          <w:rFonts w:ascii="Arial" w:hAnsi="Arial" w:cs="Arial"/>
          <w:lang w:val="hy-AM"/>
        </w:rPr>
        <w:t>1917թ</w:t>
      </w:r>
      <w:r w:rsidRPr="00491B1C">
        <w:rPr>
          <w:rFonts w:ascii="Cambria Math" w:hAnsi="Cambria Math" w:cs="Cambria Math"/>
          <w:lang w:val="hy-AM"/>
        </w:rPr>
        <w:t>․</w:t>
      </w:r>
      <w:r w:rsidRPr="00491B1C">
        <w:rPr>
          <w:rFonts w:ascii="Arial" w:hAnsi="Arial" w:cs="Arial"/>
          <w:lang w:val="hy-AM"/>
        </w:rPr>
        <w:t xml:space="preserve"> հոկտեմբերի</w:t>
      </w:r>
      <w:r w:rsidR="00D01C29" w:rsidRPr="00491B1C">
        <w:rPr>
          <w:rFonts w:ascii="Arial" w:hAnsi="Arial" w:cs="Arial"/>
          <w:lang w:val="hy-AM"/>
        </w:rPr>
        <w:t>ն</w:t>
      </w:r>
      <w:r w:rsidRPr="00491B1C">
        <w:rPr>
          <w:rFonts w:ascii="Arial" w:hAnsi="Arial" w:cs="Arial"/>
          <w:lang w:val="hy-AM"/>
        </w:rPr>
        <w:t xml:space="preserve"> Թիֆլիսում կայացած Դաշնակցության երկրամասային ժողովն ընդունեց ծրագիր,որը նախատեսում էր Անդրկովկասը բաժանել երեք շրջաննների՝հայկական,վրացական և թաթարական։Հայկական շրջանը պետք է </w:t>
      </w:r>
      <w:r w:rsidR="00D01C29" w:rsidRPr="00491B1C">
        <w:rPr>
          <w:rFonts w:ascii="Arial" w:hAnsi="Arial" w:cs="Arial"/>
          <w:lang w:val="hy-AM"/>
        </w:rPr>
        <w:t>ընդգրկեր Երևանի նահանգի,Ելիզավետպոլի նահանգի լեռնային մասը,Ախալքալաքի գավառը,Կարսի և Կաղզվանի գավառները։</w:t>
      </w:r>
    </w:p>
    <w:p w:rsidR="00D01C29" w:rsidRPr="00491B1C" w:rsidRDefault="00D01C29" w:rsidP="00491B1C">
      <w:pPr>
        <w:pStyle w:val="a7"/>
        <w:jc w:val="both"/>
        <w:rPr>
          <w:rFonts w:ascii="Arial" w:hAnsi="Arial" w:cs="Arial"/>
          <w:lang w:val="hy-AM"/>
        </w:rPr>
      </w:pPr>
      <w:r w:rsidRPr="00491B1C">
        <w:rPr>
          <w:rFonts w:ascii="Arial" w:hAnsi="Arial" w:cs="Arial"/>
          <w:lang w:val="hy-AM"/>
        </w:rPr>
        <w:t xml:space="preserve">Անդրկովկասի վարչատնտեսական բաժանումների վերաբերյալ վրացական և մահմեդական քաղաքական ուժերն ունեին սեփական պատկերացումները։Սոցիալ-ֆեդերալիստների կուսակցությունը Վրաստանի մաս </w:t>
      </w:r>
      <w:r w:rsidR="00840567" w:rsidRPr="00491B1C">
        <w:rPr>
          <w:rFonts w:ascii="Arial" w:hAnsi="Arial" w:cs="Arial"/>
          <w:lang w:val="hy-AM"/>
        </w:rPr>
        <w:t>հայտ</w:t>
      </w:r>
      <w:r w:rsidRPr="00491B1C">
        <w:rPr>
          <w:rFonts w:ascii="Arial" w:hAnsi="Arial" w:cs="Arial"/>
          <w:lang w:val="hy-AM"/>
        </w:rPr>
        <w:t>արարեց Ախալքալաքի,Ախալցխայի,Բորչալուի գավառները։Վրացական Ազգային-դեմոկրատական կուսակցությունները վրացական էր համարում Երևանի նահանգի և Կարսի մարզի առանձին գավառներ։</w:t>
      </w:r>
    </w:p>
    <w:p w:rsidR="00D01C29" w:rsidRPr="00491B1C" w:rsidRDefault="00D01C29" w:rsidP="00491B1C">
      <w:pPr>
        <w:pStyle w:val="a7"/>
        <w:jc w:val="both"/>
        <w:rPr>
          <w:rFonts w:ascii="Arial" w:hAnsi="Arial" w:cs="Arial"/>
          <w:lang w:val="hy-AM"/>
        </w:rPr>
      </w:pPr>
      <w:r w:rsidRPr="00491B1C">
        <w:rPr>
          <w:rFonts w:ascii="Arial" w:hAnsi="Arial" w:cs="Arial"/>
          <w:lang w:val="hy-AM"/>
        </w:rPr>
        <w:t>Մուսավաթականները նախատեսում էին Ատրպատականի,Թուրքիայի,Կովկասի,Բաշկիրիայի,Թաթարստանի,Ղրիմի միավորումը մի պետության մեջ։</w:t>
      </w:r>
    </w:p>
    <w:p w:rsidR="00D01C29" w:rsidRPr="00491B1C" w:rsidRDefault="00D01C29" w:rsidP="00491B1C">
      <w:pPr>
        <w:pStyle w:val="a7"/>
        <w:jc w:val="both"/>
        <w:rPr>
          <w:rFonts w:ascii="Arial" w:hAnsi="Arial" w:cs="Arial"/>
          <w:lang w:val="hy-AM"/>
        </w:rPr>
      </w:pPr>
      <w:r w:rsidRPr="00491B1C">
        <w:rPr>
          <w:rFonts w:ascii="Arial" w:hAnsi="Arial" w:cs="Arial"/>
          <w:lang w:val="hy-AM"/>
        </w:rPr>
        <w:t>Դաշնակցություն կուսակցության ներկայացրած առաջարկները տապալվեցին։</w:t>
      </w:r>
    </w:p>
    <w:p w:rsidR="00331D44" w:rsidRPr="00491B1C" w:rsidRDefault="0071415B" w:rsidP="00491B1C">
      <w:pPr>
        <w:pStyle w:val="a7"/>
        <w:jc w:val="both"/>
        <w:rPr>
          <w:rFonts w:ascii="Arial" w:hAnsi="Arial" w:cs="Arial"/>
          <w:lang w:val="hy-AM"/>
        </w:rPr>
      </w:pPr>
      <w:r w:rsidRPr="00491B1C">
        <w:rPr>
          <w:rFonts w:ascii="Arial" w:hAnsi="Arial" w:cs="Arial"/>
          <w:lang w:val="hy-AM"/>
        </w:rPr>
        <w:t>Հայոց Ազգային համախորհրդակցությունը կայացավ Թիֆլիսում 1917թ</w:t>
      </w:r>
      <w:r w:rsidRPr="00491B1C">
        <w:rPr>
          <w:rFonts w:ascii="Cambria Math" w:hAnsi="Cambria Math" w:cs="Cambria Math"/>
          <w:lang w:val="hy-AM"/>
        </w:rPr>
        <w:t>․</w:t>
      </w:r>
      <w:r w:rsidRPr="00491B1C">
        <w:rPr>
          <w:rFonts w:ascii="Arial" w:hAnsi="Arial" w:cs="Arial"/>
          <w:lang w:val="hy-AM"/>
        </w:rPr>
        <w:t xml:space="preserve"> սեպտեմբերի 29-ից մինչև հոկտեմբերի 13-ը</w:t>
      </w:r>
      <w:r w:rsidR="00840567" w:rsidRPr="00491B1C">
        <w:rPr>
          <w:rFonts w:ascii="Arial" w:hAnsi="Arial" w:cs="Arial"/>
          <w:lang w:val="hy-AM"/>
        </w:rPr>
        <w:t>,</w:t>
      </w:r>
      <w:r w:rsidRPr="00491B1C">
        <w:rPr>
          <w:rFonts w:ascii="Arial" w:hAnsi="Arial" w:cs="Arial"/>
          <w:lang w:val="hy-AM"/>
        </w:rPr>
        <w:t xml:space="preserve"> օրակարգի հարցերն էին Ժամանակավոր կառավարության քաղաքականության,Օզակոմի նկատմամբ վերաբերմունքի,նոր վարչական սահմանագծման և այլ հարցեր։</w:t>
      </w:r>
    </w:p>
    <w:p w:rsidR="0071415B" w:rsidRPr="00491B1C" w:rsidRDefault="0071415B" w:rsidP="00491B1C">
      <w:pPr>
        <w:pStyle w:val="a7"/>
        <w:jc w:val="both"/>
        <w:rPr>
          <w:rFonts w:ascii="Arial" w:hAnsi="Arial" w:cs="Arial"/>
          <w:lang w:val="hy-AM"/>
        </w:rPr>
      </w:pPr>
      <w:r w:rsidRPr="00491B1C">
        <w:rPr>
          <w:rFonts w:ascii="Arial" w:hAnsi="Arial" w:cs="Arial"/>
          <w:lang w:val="hy-AM"/>
        </w:rPr>
        <w:t>Ազգային Համախորհրդակցությանը մասնակցում էին ՀՀԴ-ն,Ս</w:t>
      </w:r>
      <w:r w:rsidRPr="00491B1C">
        <w:rPr>
          <w:rFonts w:ascii="Cambria Math" w:hAnsi="Cambria Math" w:cs="Cambria Math"/>
          <w:lang w:val="hy-AM"/>
        </w:rPr>
        <w:t>․</w:t>
      </w:r>
      <w:r w:rsidRPr="00491B1C">
        <w:rPr>
          <w:rFonts w:ascii="Arial" w:hAnsi="Arial" w:cs="Arial"/>
          <w:lang w:val="hy-AM"/>
        </w:rPr>
        <w:t>Դ</w:t>
      </w:r>
      <w:r w:rsidRPr="00491B1C">
        <w:rPr>
          <w:rFonts w:ascii="Cambria Math" w:hAnsi="Cambria Math" w:cs="Cambria Math"/>
          <w:lang w:val="hy-AM"/>
        </w:rPr>
        <w:t>․</w:t>
      </w:r>
      <w:r w:rsidRPr="00491B1C">
        <w:rPr>
          <w:rFonts w:ascii="Arial" w:hAnsi="Arial" w:cs="Arial"/>
          <w:lang w:val="hy-AM"/>
        </w:rPr>
        <w:t xml:space="preserve"> Հնչակը,ՀԺԿ-ն,սպեցիֆիկները,ՌՍԴ(բ)Կ,մենշևիկները և էսեռները։</w:t>
      </w:r>
    </w:p>
    <w:p w:rsidR="0071415B" w:rsidRPr="00491B1C" w:rsidRDefault="0071415B" w:rsidP="00491B1C">
      <w:pPr>
        <w:pStyle w:val="a7"/>
        <w:jc w:val="both"/>
        <w:rPr>
          <w:rFonts w:ascii="Arial" w:hAnsi="Arial" w:cs="Arial"/>
          <w:lang w:val="hy-AM"/>
        </w:rPr>
      </w:pPr>
      <w:r w:rsidRPr="00491B1C">
        <w:rPr>
          <w:rFonts w:ascii="Arial" w:hAnsi="Arial" w:cs="Arial"/>
          <w:lang w:val="hy-AM"/>
        </w:rPr>
        <w:t xml:space="preserve">ՀՀԿ-ն (Հայ Ժողովրդական </w:t>
      </w:r>
      <w:r w:rsidR="00723D36" w:rsidRPr="00491B1C">
        <w:rPr>
          <w:rFonts w:ascii="Arial" w:hAnsi="Arial" w:cs="Arial"/>
          <w:lang w:val="hy-AM"/>
        </w:rPr>
        <w:t>կուսակցությու</w:t>
      </w:r>
      <w:r w:rsidRPr="00491B1C">
        <w:rPr>
          <w:rFonts w:ascii="Arial" w:hAnsi="Arial" w:cs="Arial"/>
          <w:lang w:val="hy-AM"/>
        </w:rPr>
        <w:t>ն) հիմնադրվել է 191</w:t>
      </w:r>
      <w:r w:rsidR="00723D36" w:rsidRPr="00491B1C">
        <w:rPr>
          <w:rFonts w:ascii="Arial" w:hAnsi="Arial" w:cs="Arial"/>
          <w:lang w:val="hy-AM"/>
        </w:rPr>
        <w:t>7</w:t>
      </w:r>
      <w:r w:rsidRPr="00491B1C">
        <w:rPr>
          <w:rFonts w:ascii="Arial" w:hAnsi="Arial" w:cs="Arial"/>
          <w:lang w:val="hy-AM"/>
        </w:rPr>
        <w:t>թ</w:t>
      </w:r>
      <w:r w:rsidRPr="00491B1C">
        <w:rPr>
          <w:rFonts w:ascii="Cambria Math" w:hAnsi="Cambria Math" w:cs="Cambria Math"/>
          <w:lang w:val="hy-AM"/>
        </w:rPr>
        <w:t>․</w:t>
      </w:r>
      <w:r w:rsidRPr="00491B1C">
        <w:rPr>
          <w:rFonts w:ascii="Arial" w:hAnsi="Arial" w:cs="Arial"/>
          <w:lang w:val="hy-AM"/>
        </w:rPr>
        <w:t xml:space="preserve"> մարտին Թիֆլիսում։Կենտկոմի նախագահ ընտրվեց Միքայել Պապաջանյանը,հայտնի գործիչներից էին Հ</w:t>
      </w:r>
      <w:r w:rsidRPr="00491B1C">
        <w:rPr>
          <w:rFonts w:ascii="Cambria Math" w:hAnsi="Cambria Math" w:cs="Cambria Math"/>
          <w:lang w:val="hy-AM"/>
        </w:rPr>
        <w:t>․</w:t>
      </w:r>
      <w:r w:rsidRPr="00491B1C">
        <w:rPr>
          <w:rFonts w:ascii="Arial" w:hAnsi="Arial" w:cs="Arial"/>
          <w:lang w:val="hy-AM"/>
        </w:rPr>
        <w:t>Առաքելյանը,Լ</w:t>
      </w:r>
      <w:r w:rsidRPr="00491B1C">
        <w:rPr>
          <w:rFonts w:ascii="Cambria Math" w:hAnsi="Cambria Math" w:cs="Cambria Math"/>
          <w:lang w:val="hy-AM"/>
        </w:rPr>
        <w:t>․</w:t>
      </w:r>
      <w:r w:rsidRPr="00491B1C">
        <w:rPr>
          <w:rFonts w:ascii="Arial" w:hAnsi="Arial" w:cs="Arial"/>
          <w:lang w:val="hy-AM"/>
        </w:rPr>
        <w:t>Պալյանը և ուրիշներ։Կենտրոնական օրգաններն էին &lt;&lt;Ժողովրդի ձայն&gt;&gt;,&lt;&lt;Ժողովուրդ&gt;&gt;,&lt;&lt;Ժողովրդական թերթ&gt;&gt; թերթերը։</w:t>
      </w:r>
    </w:p>
    <w:p w:rsidR="0071415B" w:rsidRPr="00491B1C" w:rsidRDefault="0071415B" w:rsidP="00491B1C">
      <w:pPr>
        <w:pStyle w:val="a7"/>
        <w:jc w:val="both"/>
        <w:rPr>
          <w:rFonts w:ascii="Arial" w:hAnsi="Arial" w:cs="Arial"/>
          <w:lang w:val="hy-AM"/>
        </w:rPr>
      </w:pPr>
      <w:r w:rsidRPr="00491B1C">
        <w:rPr>
          <w:rFonts w:ascii="Arial" w:hAnsi="Arial" w:cs="Arial"/>
          <w:lang w:val="hy-AM"/>
        </w:rPr>
        <w:t xml:space="preserve">Արևմտյան </w:t>
      </w:r>
      <w:r w:rsidR="00723D36" w:rsidRPr="00491B1C">
        <w:rPr>
          <w:rFonts w:ascii="Arial" w:hAnsi="Arial" w:cs="Arial"/>
          <w:lang w:val="hy-AM"/>
        </w:rPr>
        <w:t>Հայաս</w:t>
      </w:r>
      <w:r w:rsidRPr="00491B1C">
        <w:rPr>
          <w:rFonts w:ascii="Arial" w:hAnsi="Arial" w:cs="Arial"/>
          <w:lang w:val="hy-AM"/>
        </w:rPr>
        <w:t>տ</w:t>
      </w:r>
      <w:r w:rsidR="00723D36" w:rsidRPr="00491B1C">
        <w:rPr>
          <w:rFonts w:ascii="Arial" w:hAnsi="Arial" w:cs="Arial"/>
          <w:lang w:val="hy-AM"/>
        </w:rPr>
        <w:t>ա</w:t>
      </w:r>
      <w:r w:rsidRPr="00491B1C">
        <w:rPr>
          <w:rFonts w:ascii="Arial" w:hAnsi="Arial" w:cs="Arial"/>
          <w:lang w:val="hy-AM"/>
        </w:rPr>
        <w:t xml:space="preserve">նի </w:t>
      </w:r>
      <w:r w:rsidR="00903241" w:rsidRPr="00491B1C">
        <w:rPr>
          <w:rFonts w:ascii="Arial" w:hAnsi="Arial" w:cs="Arial"/>
          <w:lang w:val="hy-AM"/>
        </w:rPr>
        <w:t xml:space="preserve">հարցը </w:t>
      </w:r>
      <w:r w:rsidR="00723D36" w:rsidRPr="00491B1C">
        <w:rPr>
          <w:rFonts w:ascii="Arial" w:hAnsi="Arial" w:cs="Arial"/>
          <w:lang w:val="hy-AM"/>
        </w:rPr>
        <w:t>ն</w:t>
      </w:r>
      <w:r w:rsidR="00903241" w:rsidRPr="00491B1C">
        <w:rPr>
          <w:rFonts w:ascii="Arial" w:hAnsi="Arial" w:cs="Arial"/>
          <w:lang w:val="hy-AM"/>
        </w:rPr>
        <w:t>ր</w:t>
      </w:r>
      <w:r w:rsidR="00723D36" w:rsidRPr="00491B1C">
        <w:rPr>
          <w:rFonts w:ascii="Arial" w:hAnsi="Arial" w:cs="Arial"/>
          <w:lang w:val="hy-AM"/>
        </w:rPr>
        <w:t>ա</w:t>
      </w:r>
      <w:r w:rsidR="00903241" w:rsidRPr="00491B1C">
        <w:rPr>
          <w:rFonts w:ascii="Arial" w:hAnsi="Arial" w:cs="Arial"/>
          <w:lang w:val="hy-AM"/>
        </w:rPr>
        <w:t xml:space="preserve">նք համարում էին միջազգային դիվանագիտության հարց,խնդիր էին դրել բարեփոխումներ մտցնել եկեղեցու գործերում։ՀԺԿ-ն ողջունեց Փետրվարյան </w:t>
      </w:r>
      <w:r w:rsidR="00723D36" w:rsidRPr="00491B1C">
        <w:rPr>
          <w:rFonts w:ascii="Arial" w:hAnsi="Arial" w:cs="Arial"/>
          <w:lang w:val="hy-AM"/>
        </w:rPr>
        <w:t>հեղափոխությու</w:t>
      </w:r>
      <w:r w:rsidR="00903241" w:rsidRPr="00491B1C">
        <w:rPr>
          <w:rFonts w:ascii="Arial" w:hAnsi="Arial" w:cs="Arial"/>
          <w:lang w:val="hy-AM"/>
        </w:rPr>
        <w:t>նը։</w:t>
      </w:r>
    </w:p>
    <w:p w:rsidR="00903241" w:rsidRPr="00491B1C" w:rsidRDefault="00903241" w:rsidP="00491B1C">
      <w:pPr>
        <w:pStyle w:val="a7"/>
        <w:jc w:val="both"/>
        <w:rPr>
          <w:rFonts w:ascii="Arial" w:hAnsi="Arial" w:cs="Arial"/>
          <w:lang w:val="hy-AM"/>
        </w:rPr>
      </w:pPr>
      <w:r w:rsidRPr="00491B1C">
        <w:rPr>
          <w:rFonts w:ascii="Arial" w:hAnsi="Arial" w:cs="Arial"/>
          <w:lang w:val="hy-AM"/>
        </w:rPr>
        <w:t>Սոցիալ-դեմոկրատական բանվորական հայ կազմակերպությունը (ՍԴԲՀԿ,&lt;&lt;Սպեցիֆիկներ&gt;&gt;) ձևավորվել է</w:t>
      </w:r>
      <w:r w:rsidR="00C61C90" w:rsidRPr="00491B1C">
        <w:rPr>
          <w:rFonts w:ascii="Arial" w:hAnsi="Arial" w:cs="Arial"/>
          <w:lang w:val="hy-AM"/>
        </w:rPr>
        <w:t xml:space="preserve"> 1903թ</w:t>
      </w:r>
      <w:r w:rsidR="00C61C90" w:rsidRPr="00491B1C">
        <w:rPr>
          <w:rFonts w:ascii="Cambria Math" w:hAnsi="Cambria Math" w:cs="Cambria Math"/>
          <w:lang w:val="hy-AM"/>
        </w:rPr>
        <w:t>․</w:t>
      </w:r>
      <w:r w:rsidRPr="00491B1C">
        <w:rPr>
          <w:rFonts w:ascii="Arial" w:hAnsi="Arial" w:cs="Arial"/>
          <w:lang w:val="hy-AM"/>
        </w:rPr>
        <w:t>Ժնևում։Հիմնադիրներն էին Երվանդ Պալյանը,Բախշի Իշխանյանը և ուրիշներ։Նրանք դնում էին կուլտուր-ազգային ինքնավարության պահանջ։</w:t>
      </w:r>
    </w:p>
    <w:p w:rsidR="00903241" w:rsidRPr="00491B1C" w:rsidRDefault="00903241" w:rsidP="00491B1C">
      <w:pPr>
        <w:pStyle w:val="a7"/>
        <w:jc w:val="both"/>
        <w:rPr>
          <w:rFonts w:ascii="Arial" w:hAnsi="Arial" w:cs="Arial"/>
          <w:lang w:val="hy-AM"/>
        </w:rPr>
      </w:pPr>
      <w:r w:rsidRPr="00491B1C">
        <w:rPr>
          <w:rFonts w:ascii="Arial" w:hAnsi="Arial" w:cs="Arial"/>
          <w:lang w:val="hy-AM"/>
        </w:rPr>
        <w:t xml:space="preserve">Հայ մենշևիկներից էին՝Գևորգ </w:t>
      </w:r>
      <w:r w:rsidR="00723D36" w:rsidRPr="00491B1C">
        <w:rPr>
          <w:rFonts w:ascii="Arial" w:hAnsi="Arial" w:cs="Arial"/>
          <w:lang w:val="hy-AM"/>
        </w:rPr>
        <w:t>Ղարա</w:t>
      </w:r>
      <w:r w:rsidRPr="00491B1C">
        <w:rPr>
          <w:rFonts w:ascii="Arial" w:hAnsi="Arial" w:cs="Arial"/>
          <w:lang w:val="hy-AM"/>
        </w:rPr>
        <w:t>ջյանը,Հայկ Ազատյանը,Արշակ Զոհրաբյանը և ուրիշներ։</w:t>
      </w:r>
    </w:p>
    <w:p w:rsidR="00903241" w:rsidRPr="00491B1C" w:rsidRDefault="00903241" w:rsidP="00491B1C">
      <w:pPr>
        <w:pStyle w:val="a7"/>
        <w:jc w:val="both"/>
        <w:rPr>
          <w:rFonts w:ascii="Arial" w:hAnsi="Arial" w:cs="Arial"/>
          <w:lang w:val="hy-AM"/>
        </w:rPr>
      </w:pPr>
      <w:r w:rsidRPr="00491B1C">
        <w:rPr>
          <w:rFonts w:ascii="Arial" w:hAnsi="Arial" w:cs="Arial"/>
          <w:lang w:val="hy-AM"/>
        </w:rPr>
        <w:t>Հայ էսեռական կուսակցությունը ձևավորվել է 1907թ</w:t>
      </w:r>
      <w:r w:rsidRPr="00491B1C">
        <w:rPr>
          <w:rFonts w:ascii="Cambria Math" w:hAnsi="Cambria Math" w:cs="Cambria Math"/>
          <w:lang w:val="hy-AM"/>
        </w:rPr>
        <w:t>․</w:t>
      </w:r>
      <w:r w:rsidRPr="00491B1C">
        <w:rPr>
          <w:rFonts w:ascii="Arial" w:hAnsi="Arial" w:cs="Arial"/>
          <w:lang w:val="hy-AM"/>
        </w:rPr>
        <w:t xml:space="preserve"> Բաքվում՝Լևոն Աթաբեկյանի գլխավ</w:t>
      </w:r>
      <w:r w:rsidR="00C61C90" w:rsidRPr="00491B1C">
        <w:rPr>
          <w:rFonts w:ascii="Arial" w:hAnsi="Arial" w:cs="Arial"/>
          <w:lang w:val="hy-AM"/>
        </w:rPr>
        <w:t>որ</w:t>
      </w:r>
      <w:r w:rsidRPr="00491B1C">
        <w:rPr>
          <w:rFonts w:ascii="Arial" w:hAnsi="Arial" w:cs="Arial"/>
          <w:lang w:val="hy-AM"/>
        </w:rPr>
        <w:t>ությամբ։</w:t>
      </w:r>
    </w:p>
    <w:p w:rsidR="00903241" w:rsidRPr="00491B1C" w:rsidRDefault="00903241" w:rsidP="00491B1C">
      <w:pPr>
        <w:pStyle w:val="a7"/>
        <w:jc w:val="both"/>
        <w:rPr>
          <w:rFonts w:ascii="Arial" w:hAnsi="Arial" w:cs="Arial"/>
          <w:lang w:val="hy-AM"/>
        </w:rPr>
      </w:pPr>
      <w:r w:rsidRPr="00491B1C">
        <w:rPr>
          <w:rFonts w:ascii="Arial" w:hAnsi="Arial" w:cs="Arial"/>
          <w:lang w:val="hy-AM"/>
        </w:rPr>
        <w:t>Նրանք ընդունում էին տեռորը,մասնավոր սեփականությանը կողմնակից էին։Կուսակցության գործիչներից էին Լ</w:t>
      </w:r>
      <w:r w:rsidRPr="00491B1C">
        <w:rPr>
          <w:rFonts w:ascii="Cambria Math" w:hAnsi="Cambria Math" w:cs="Cambria Math"/>
          <w:lang w:val="hy-AM"/>
        </w:rPr>
        <w:t>․</w:t>
      </w:r>
      <w:r w:rsidR="00161B5A" w:rsidRPr="00491B1C">
        <w:rPr>
          <w:rFonts w:ascii="Arial" w:hAnsi="Arial" w:cs="Arial"/>
          <w:lang w:val="hy-AM"/>
        </w:rPr>
        <w:t>Աթա</w:t>
      </w:r>
      <w:r w:rsidRPr="00491B1C">
        <w:rPr>
          <w:rFonts w:ascii="Arial" w:hAnsi="Arial" w:cs="Arial"/>
          <w:lang w:val="hy-AM"/>
        </w:rPr>
        <w:t>բեկյանը,</w:t>
      </w:r>
      <w:r w:rsidR="00161B5A"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Մինախորյանը և ուրիշներ։</w:t>
      </w:r>
    </w:p>
    <w:p w:rsidR="00903241" w:rsidRPr="00491B1C" w:rsidRDefault="00161B5A" w:rsidP="00491B1C">
      <w:pPr>
        <w:pStyle w:val="a7"/>
        <w:jc w:val="both"/>
        <w:rPr>
          <w:rFonts w:ascii="Arial" w:hAnsi="Arial" w:cs="Arial"/>
          <w:lang w:val="hy-AM"/>
        </w:rPr>
      </w:pPr>
      <w:r w:rsidRPr="00491B1C">
        <w:rPr>
          <w:rFonts w:ascii="Arial" w:hAnsi="Arial" w:cs="Arial"/>
          <w:lang w:val="hy-AM"/>
        </w:rPr>
        <w:t>Համախոր</w:t>
      </w:r>
      <w:r w:rsidR="00903241" w:rsidRPr="00491B1C">
        <w:rPr>
          <w:rFonts w:ascii="Arial" w:hAnsi="Arial" w:cs="Arial"/>
          <w:lang w:val="hy-AM"/>
        </w:rPr>
        <w:t xml:space="preserve">հրդակցությանը մասնակցելու </w:t>
      </w:r>
      <w:r w:rsidRPr="00491B1C">
        <w:rPr>
          <w:rFonts w:ascii="Arial" w:hAnsi="Arial" w:cs="Arial"/>
          <w:lang w:val="hy-AM"/>
        </w:rPr>
        <w:t>հ</w:t>
      </w:r>
      <w:r w:rsidR="00903241" w:rsidRPr="00491B1C">
        <w:rPr>
          <w:rFonts w:ascii="Arial" w:hAnsi="Arial" w:cs="Arial"/>
          <w:lang w:val="hy-AM"/>
        </w:rPr>
        <w:t>ամ</w:t>
      </w:r>
      <w:r w:rsidRPr="00491B1C">
        <w:rPr>
          <w:rFonts w:ascii="Arial" w:hAnsi="Arial" w:cs="Arial"/>
          <w:lang w:val="hy-AM"/>
        </w:rPr>
        <w:t>ա</w:t>
      </w:r>
      <w:r w:rsidR="00903241" w:rsidRPr="00491B1C">
        <w:rPr>
          <w:rFonts w:ascii="Arial" w:hAnsi="Arial" w:cs="Arial"/>
          <w:lang w:val="hy-AM"/>
        </w:rPr>
        <w:t>ր ընտրված էին 185 պատգամավոր։</w:t>
      </w:r>
    </w:p>
    <w:p w:rsidR="00903241" w:rsidRPr="00491B1C" w:rsidRDefault="00161B5A" w:rsidP="00491B1C">
      <w:pPr>
        <w:pStyle w:val="a7"/>
        <w:jc w:val="both"/>
        <w:rPr>
          <w:rFonts w:ascii="Arial" w:hAnsi="Arial" w:cs="Arial"/>
          <w:lang w:val="hy-AM"/>
        </w:rPr>
      </w:pPr>
      <w:r w:rsidRPr="00491B1C">
        <w:rPr>
          <w:rFonts w:ascii="Arial" w:hAnsi="Arial" w:cs="Arial"/>
          <w:lang w:val="hy-AM"/>
        </w:rPr>
        <w:t>Համախոր</w:t>
      </w:r>
      <w:r w:rsidR="00903241" w:rsidRPr="00491B1C">
        <w:rPr>
          <w:rFonts w:ascii="Arial" w:hAnsi="Arial" w:cs="Arial"/>
          <w:lang w:val="hy-AM"/>
        </w:rPr>
        <w:t xml:space="preserve">հրդակցությունը որոշեց,որ պետք է համախմբել </w:t>
      </w:r>
      <w:r w:rsidRPr="00491B1C">
        <w:rPr>
          <w:rFonts w:ascii="Arial" w:hAnsi="Arial" w:cs="Arial"/>
          <w:lang w:val="hy-AM"/>
        </w:rPr>
        <w:t xml:space="preserve">ուժերը </w:t>
      </w:r>
      <w:r w:rsidR="00903241" w:rsidRPr="00491B1C">
        <w:rPr>
          <w:rFonts w:ascii="Arial" w:hAnsi="Arial" w:cs="Arial"/>
          <w:lang w:val="hy-AM"/>
        </w:rPr>
        <w:t xml:space="preserve">Կովկասյան ռազմաճակատի </w:t>
      </w:r>
      <w:r w:rsidRPr="00491B1C">
        <w:rPr>
          <w:rFonts w:ascii="Arial" w:hAnsi="Arial" w:cs="Arial"/>
          <w:lang w:val="hy-AM"/>
        </w:rPr>
        <w:t>պաշ</w:t>
      </w:r>
      <w:r w:rsidR="00903241" w:rsidRPr="00491B1C">
        <w:rPr>
          <w:rFonts w:ascii="Arial" w:hAnsi="Arial" w:cs="Arial"/>
          <w:lang w:val="hy-AM"/>
        </w:rPr>
        <w:t xml:space="preserve">տպանության </w:t>
      </w:r>
      <w:r w:rsidRPr="00491B1C">
        <w:rPr>
          <w:rFonts w:ascii="Arial" w:hAnsi="Arial" w:cs="Arial"/>
          <w:lang w:val="hy-AM"/>
        </w:rPr>
        <w:t>հ</w:t>
      </w:r>
      <w:r w:rsidR="00903241" w:rsidRPr="00491B1C">
        <w:rPr>
          <w:rFonts w:ascii="Arial" w:hAnsi="Arial" w:cs="Arial"/>
          <w:lang w:val="hy-AM"/>
        </w:rPr>
        <w:t>ամ</w:t>
      </w:r>
      <w:r w:rsidRPr="00491B1C">
        <w:rPr>
          <w:rFonts w:ascii="Arial" w:hAnsi="Arial" w:cs="Arial"/>
          <w:lang w:val="hy-AM"/>
        </w:rPr>
        <w:t>ա</w:t>
      </w:r>
      <w:r w:rsidR="00903241" w:rsidRPr="00491B1C">
        <w:rPr>
          <w:rFonts w:ascii="Arial" w:hAnsi="Arial" w:cs="Arial"/>
          <w:lang w:val="hy-AM"/>
        </w:rPr>
        <w:t xml:space="preserve">ր։Ռուսաստանը պետք է լինի դաշնակցային </w:t>
      </w:r>
      <w:r w:rsidRPr="00491B1C">
        <w:rPr>
          <w:rFonts w:ascii="Arial" w:hAnsi="Arial" w:cs="Arial"/>
          <w:lang w:val="hy-AM"/>
        </w:rPr>
        <w:t>հանրապետությու</w:t>
      </w:r>
      <w:r w:rsidR="00903241" w:rsidRPr="00491B1C">
        <w:rPr>
          <w:rFonts w:ascii="Arial" w:hAnsi="Arial" w:cs="Arial"/>
          <w:lang w:val="hy-AM"/>
        </w:rPr>
        <w:t xml:space="preserve">ն,Անդրկովկասը </w:t>
      </w:r>
      <w:r w:rsidR="00C61C90" w:rsidRPr="00491B1C">
        <w:rPr>
          <w:rFonts w:ascii="Arial" w:hAnsi="Arial" w:cs="Arial"/>
          <w:lang w:val="hy-AM"/>
        </w:rPr>
        <w:t xml:space="preserve">պետք է </w:t>
      </w:r>
      <w:r w:rsidR="00903241" w:rsidRPr="00491B1C">
        <w:rPr>
          <w:rFonts w:ascii="Arial" w:hAnsi="Arial" w:cs="Arial"/>
          <w:lang w:val="hy-AM"/>
        </w:rPr>
        <w:t xml:space="preserve">ենթարկել </w:t>
      </w:r>
      <w:r w:rsidRPr="00491B1C">
        <w:rPr>
          <w:rFonts w:ascii="Arial" w:hAnsi="Arial" w:cs="Arial"/>
          <w:lang w:val="hy-AM"/>
        </w:rPr>
        <w:t>վարչ</w:t>
      </w:r>
      <w:r w:rsidR="00903241" w:rsidRPr="00491B1C">
        <w:rPr>
          <w:rFonts w:ascii="Arial" w:hAnsi="Arial" w:cs="Arial"/>
          <w:lang w:val="hy-AM"/>
        </w:rPr>
        <w:t>ակ</w:t>
      </w:r>
      <w:r w:rsidRPr="00491B1C">
        <w:rPr>
          <w:rFonts w:ascii="Arial" w:hAnsi="Arial" w:cs="Arial"/>
          <w:lang w:val="hy-AM"/>
        </w:rPr>
        <w:t>ա</w:t>
      </w:r>
      <w:r w:rsidR="00903241" w:rsidRPr="00491B1C">
        <w:rPr>
          <w:rFonts w:ascii="Arial" w:hAnsi="Arial" w:cs="Arial"/>
          <w:lang w:val="hy-AM"/>
        </w:rPr>
        <w:t>ն նոր բաժանման,</w:t>
      </w:r>
      <w:r w:rsidR="00C61C90" w:rsidRPr="00491B1C">
        <w:rPr>
          <w:rFonts w:ascii="Arial" w:hAnsi="Arial" w:cs="Arial"/>
          <w:lang w:val="hy-AM"/>
        </w:rPr>
        <w:t xml:space="preserve">պետք է </w:t>
      </w:r>
      <w:r w:rsidR="00903241" w:rsidRPr="00491B1C">
        <w:rPr>
          <w:rFonts w:ascii="Arial" w:hAnsi="Arial" w:cs="Arial"/>
          <w:lang w:val="hy-AM"/>
        </w:rPr>
        <w:t xml:space="preserve">կազմավորել 3 ազգային՝հայկական,վրացական,թաթարական ինքնավար </w:t>
      </w:r>
      <w:r w:rsidR="00C61C90" w:rsidRPr="00491B1C">
        <w:rPr>
          <w:rFonts w:ascii="Arial" w:hAnsi="Arial" w:cs="Arial"/>
          <w:lang w:val="hy-AM"/>
        </w:rPr>
        <w:t>կենտ</w:t>
      </w:r>
      <w:r w:rsidR="00903241" w:rsidRPr="00491B1C">
        <w:rPr>
          <w:rFonts w:ascii="Arial" w:hAnsi="Arial" w:cs="Arial"/>
          <w:lang w:val="hy-AM"/>
        </w:rPr>
        <w:t>ր</w:t>
      </w:r>
      <w:r w:rsidR="00C61C90" w:rsidRPr="00491B1C">
        <w:rPr>
          <w:rFonts w:ascii="Arial" w:hAnsi="Arial" w:cs="Arial"/>
          <w:lang w:val="hy-AM"/>
        </w:rPr>
        <w:t>ո</w:t>
      </w:r>
      <w:r w:rsidR="00903241" w:rsidRPr="00491B1C">
        <w:rPr>
          <w:rFonts w:ascii="Arial" w:hAnsi="Arial" w:cs="Arial"/>
          <w:lang w:val="hy-AM"/>
        </w:rPr>
        <w:t>ններ։</w:t>
      </w:r>
    </w:p>
    <w:p w:rsidR="00903241" w:rsidRPr="00491B1C" w:rsidRDefault="00903241" w:rsidP="00491B1C">
      <w:pPr>
        <w:pStyle w:val="a7"/>
        <w:jc w:val="both"/>
        <w:rPr>
          <w:rFonts w:ascii="Arial" w:hAnsi="Arial" w:cs="Arial"/>
          <w:lang w:val="hy-AM"/>
        </w:rPr>
      </w:pPr>
      <w:r w:rsidRPr="00491B1C">
        <w:rPr>
          <w:rFonts w:ascii="Arial" w:hAnsi="Arial" w:cs="Arial"/>
          <w:lang w:val="hy-AM"/>
        </w:rPr>
        <w:t>Հ</w:t>
      </w:r>
      <w:r w:rsidR="00161B5A" w:rsidRPr="00491B1C">
        <w:rPr>
          <w:rFonts w:ascii="Arial" w:hAnsi="Arial" w:cs="Arial"/>
          <w:lang w:val="hy-AM"/>
        </w:rPr>
        <w:t>ա</w:t>
      </w:r>
      <w:r w:rsidRPr="00491B1C">
        <w:rPr>
          <w:rFonts w:ascii="Arial" w:hAnsi="Arial" w:cs="Arial"/>
          <w:lang w:val="hy-AM"/>
        </w:rPr>
        <w:t>մախո</w:t>
      </w:r>
      <w:r w:rsidR="00161B5A" w:rsidRPr="00491B1C">
        <w:rPr>
          <w:rFonts w:ascii="Arial" w:hAnsi="Arial" w:cs="Arial"/>
          <w:lang w:val="hy-AM"/>
        </w:rPr>
        <w:t>ր</w:t>
      </w:r>
      <w:r w:rsidR="0064380D" w:rsidRPr="00491B1C">
        <w:rPr>
          <w:rFonts w:ascii="Arial" w:hAnsi="Arial" w:cs="Arial"/>
          <w:lang w:val="hy-AM"/>
        </w:rPr>
        <w:t>հրդակցությու</w:t>
      </w:r>
      <w:r w:rsidRPr="00491B1C">
        <w:rPr>
          <w:rFonts w:ascii="Arial" w:hAnsi="Arial" w:cs="Arial"/>
          <w:lang w:val="hy-AM"/>
        </w:rPr>
        <w:t xml:space="preserve">նը ընտրեց երկու ղեկավար </w:t>
      </w:r>
      <w:r w:rsidR="0064380D" w:rsidRPr="00491B1C">
        <w:rPr>
          <w:rFonts w:ascii="Arial" w:hAnsi="Arial" w:cs="Arial"/>
          <w:lang w:val="hy-AM"/>
        </w:rPr>
        <w:t xml:space="preserve">մարմին՝Ազգային ժողով՝բաղկացած քաղաքական </w:t>
      </w:r>
      <w:r w:rsidRPr="00491B1C">
        <w:rPr>
          <w:rFonts w:ascii="Arial" w:hAnsi="Arial" w:cs="Arial"/>
          <w:lang w:val="hy-AM"/>
        </w:rPr>
        <w:t>կուսակցությունների</w:t>
      </w:r>
      <w:r w:rsidR="00C61C90" w:rsidRPr="00491B1C">
        <w:rPr>
          <w:rFonts w:ascii="Arial" w:hAnsi="Arial" w:cs="Arial"/>
          <w:lang w:val="hy-AM"/>
        </w:rPr>
        <w:t>ց</w:t>
      </w:r>
      <w:r w:rsidR="00723D36" w:rsidRPr="00491B1C">
        <w:rPr>
          <w:rFonts w:ascii="Arial" w:hAnsi="Arial" w:cs="Arial"/>
          <w:lang w:val="hy-AM"/>
        </w:rPr>
        <w:t xml:space="preserve">,ազգաբնակչության,արևմտահայերի,տարբեր </w:t>
      </w:r>
      <w:r w:rsidR="0064380D" w:rsidRPr="00491B1C">
        <w:rPr>
          <w:rFonts w:ascii="Arial" w:hAnsi="Arial" w:cs="Arial"/>
          <w:lang w:val="hy-AM"/>
        </w:rPr>
        <w:t>կազմակերպությու</w:t>
      </w:r>
      <w:r w:rsidR="00723D36" w:rsidRPr="00491B1C">
        <w:rPr>
          <w:rFonts w:ascii="Arial" w:hAnsi="Arial" w:cs="Arial"/>
          <w:lang w:val="hy-AM"/>
        </w:rPr>
        <w:t xml:space="preserve">նների </w:t>
      </w:r>
      <w:r w:rsidR="0064380D" w:rsidRPr="00491B1C">
        <w:rPr>
          <w:rFonts w:ascii="Arial" w:hAnsi="Arial" w:cs="Arial"/>
          <w:lang w:val="hy-AM"/>
        </w:rPr>
        <w:t>ներ</w:t>
      </w:r>
      <w:r w:rsidR="00723D36" w:rsidRPr="00491B1C">
        <w:rPr>
          <w:rFonts w:ascii="Arial" w:hAnsi="Arial" w:cs="Arial"/>
          <w:lang w:val="hy-AM"/>
        </w:rPr>
        <w:t>կ</w:t>
      </w:r>
      <w:r w:rsidR="0064380D" w:rsidRPr="00491B1C">
        <w:rPr>
          <w:rFonts w:ascii="Arial" w:hAnsi="Arial" w:cs="Arial"/>
          <w:lang w:val="hy-AM"/>
        </w:rPr>
        <w:t>ա</w:t>
      </w:r>
      <w:r w:rsidR="00723D36" w:rsidRPr="00491B1C">
        <w:rPr>
          <w:rFonts w:ascii="Arial" w:hAnsi="Arial" w:cs="Arial"/>
          <w:lang w:val="hy-AM"/>
        </w:rPr>
        <w:t>յացուցիչներ</w:t>
      </w:r>
      <w:r w:rsidR="00C61C90" w:rsidRPr="00491B1C">
        <w:rPr>
          <w:rFonts w:ascii="Arial" w:hAnsi="Arial" w:cs="Arial"/>
          <w:lang w:val="hy-AM"/>
        </w:rPr>
        <w:t>ից</w:t>
      </w:r>
      <w:r w:rsidR="00723D36" w:rsidRPr="00491B1C">
        <w:rPr>
          <w:rFonts w:ascii="Arial" w:hAnsi="Arial" w:cs="Arial"/>
          <w:lang w:val="hy-AM"/>
        </w:rPr>
        <w:t>։</w:t>
      </w:r>
    </w:p>
    <w:p w:rsidR="00723D36" w:rsidRPr="00491B1C" w:rsidRDefault="00723D36" w:rsidP="00491B1C">
      <w:pPr>
        <w:pStyle w:val="a7"/>
        <w:jc w:val="both"/>
        <w:rPr>
          <w:rFonts w:ascii="Arial" w:hAnsi="Arial" w:cs="Arial"/>
          <w:lang w:val="hy-AM"/>
        </w:rPr>
      </w:pPr>
      <w:r w:rsidRPr="00491B1C">
        <w:rPr>
          <w:rFonts w:ascii="Arial" w:hAnsi="Arial" w:cs="Arial"/>
          <w:lang w:val="hy-AM"/>
        </w:rPr>
        <w:lastRenderedPageBreak/>
        <w:t xml:space="preserve">Այն </w:t>
      </w:r>
      <w:r w:rsidR="0064380D" w:rsidRPr="00491B1C">
        <w:rPr>
          <w:rFonts w:ascii="Arial" w:hAnsi="Arial" w:cs="Arial"/>
          <w:lang w:val="hy-AM"/>
        </w:rPr>
        <w:t>ունենա</w:t>
      </w:r>
      <w:r w:rsidRPr="00491B1C">
        <w:rPr>
          <w:rFonts w:ascii="Arial" w:hAnsi="Arial" w:cs="Arial"/>
          <w:lang w:val="hy-AM"/>
        </w:rPr>
        <w:t xml:space="preserve">լու էր 35 անդամ։Ընտրվեց նաև Ազգային խորհուրդ բաղկացած քաղաքական կուսակցությունների ներկայացուցիչներից՝15 </w:t>
      </w:r>
      <w:r w:rsidR="0064380D" w:rsidRPr="00491B1C">
        <w:rPr>
          <w:rFonts w:ascii="Arial" w:hAnsi="Arial" w:cs="Arial"/>
          <w:lang w:val="hy-AM"/>
        </w:rPr>
        <w:t>անդամից։Ն</w:t>
      </w:r>
      <w:r w:rsidRPr="00491B1C">
        <w:rPr>
          <w:rFonts w:ascii="Arial" w:hAnsi="Arial" w:cs="Arial"/>
          <w:lang w:val="hy-AM"/>
        </w:rPr>
        <w:t xml:space="preserve">ախագահն էր </w:t>
      </w:r>
      <w:r w:rsidR="0064380D" w:rsidRPr="00491B1C">
        <w:rPr>
          <w:rFonts w:ascii="Arial" w:hAnsi="Arial" w:cs="Arial"/>
          <w:lang w:val="hy-AM"/>
        </w:rPr>
        <w:t>Ա</w:t>
      </w:r>
      <w:r w:rsidRPr="00491B1C">
        <w:rPr>
          <w:rFonts w:ascii="Arial" w:hAnsi="Arial" w:cs="Arial"/>
          <w:lang w:val="hy-AM"/>
        </w:rPr>
        <w:t xml:space="preserve">վետիս </w:t>
      </w:r>
      <w:r w:rsidR="0064380D" w:rsidRPr="00491B1C">
        <w:rPr>
          <w:rFonts w:ascii="Arial" w:hAnsi="Arial" w:cs="Arial"/>
          <w:lang w:val="hy-AM"/>
        </w:rPr>
        <w:t>Ա</w:t>
      </w:r>
      <w:r w:rsidRPr="00491B1C">
        <w:rPr>
          <w:rFonts w:ascii="Arial" w:hAnsi="Arial" w:cs="Arial"/>
          <w:lang w:val="hy-AM"/>
        </w:rPr>
        <w:t>հարոնյանը,անդամներ՝Ռ</w:t>
      </w:r>
      <w:r w:rsidRPr="00491B1C">
        <w:rPr>
          <w:rFonts w:ascii="Cambria Math" w:hAnsi="Cambria Math" w:cs="Cambria Math"/>
          <w:lang w:val="hy-AM"/>
        </w:rPr>
        <w:t>․</w:t>
      </w:r>
      <w:r w:rsidRPr="00491B1C">
        <w:rPr>
          <w:rFonts w:ascii="Arial" w:hAnsi="Arial" w:cs="Arial"/>
          <w:lang w:val="hy-AM"/>
        </w:rPr>
        <w:t>Տեր-Մինասյանը,Խ</w:t>
      </w:r>
      <w:r w:rsidRPr="00491B1C">
        <w:rPr>
          <w:rFonts w:ascii="Cambria Math" w:hAnsi="Cambria Math" w:cs="Cambria Math"/>
          <w:lang w:val="hy-AM"/>
        </w:rPr>
        <w:t>․</w:t>
      </w:r>
      <w:r w:rsidRPr="00491B1C">
        <w:rPr>
          <w:rFonts w:ascii="Arial" w:hAnsi="Arial" w:cs="Arial"/>
          <w:lang w:val="hy-AM"/>
        </w:rPr>
        <w:t>Կարճիկյանը,</w:t>
      </w:r>
      <w:r w:rsidR="0064380D" w:rsidRPr="00491B1C">
        <w:rPr>
          <w:rFonts w:ascii="Arial" w:hAnsi="Arial" w:cs="Arial"/>
          <w:lang w:val="hy-AM"/>
        </w:rPr>
        <w:t>Ն</w:t>
      </w:r>
      <w:r w:rsidRPr="00491B1C">
        <w:rPr>
          <w:rFonts w:ascii="Cambria Math" w:hAnsi="Cambria Math" w:cs="Cambria Math"/>
          <w:lang w:val="hy-AM"/>
        </w:rPr>
        <w:t>․</w:t>
      </w:r>
      <w:r w:rsidRPr="00491B1C">
        <w:rPr>
          <w:rFonts w:ascii="Arial" w:hAnsi="Arial" w:cs="Arial"/>
          <w:lang w:val="hy-AM"/>
        </w:rPr>
        <w:t>Աղբալյանը և ուրիշներ։</w:t>
      </w:r>
    </w:p>
    <w:p w:rsidR="00723D36" w:rsidRPr="00491B1C" w:rsidRDefault="00723D36" w:rsidP="00491B1C">
      <w:pPr>
        <w:pStyle w:val="a7"/>
        <w:jc w:val="both"/>
        <w:rPr>
          <w:rFonts w:ascii="Arial" w:hAnsi="Arial" w:cs="Arial"/>
          <w:lang w:val="hy-AM"/>
        </w:rPr>
      </w:pPr>
      <w:r w:rsidRPr="00491B1C">
        <w:rPr>
          <w:rFonts w:ascii="Arial" w:hAnsi="Arial" w:cs="Arial"/>
          <w:lang w:val="hy-AM"/>
        </w:rPr>
        <w:t>Այնուհետև Ազգային խորհուրդներ ստեղծվեցին նաև Երևանում և Բաքվում։</w:t>
      </w:r>
    </w:p>
    <w:p w:rsidR="00723D36" w:rsidRPr="00491B1C" w:rsidRDefault="00723D36" w:rsidP="00491B1C">
      <w:pPr>
        <w:pStyle w:val="a7"/>
        <w:jc w:val="both"/>
        <w:rPr>
          <w:rFonts w:ascii="Arial" w:hAnsi="Arial" w:cs="Arial"/>
          <w:lang w:val="hy-AM"/>
        </w:rPr>
      </w:pPr>
      <w:r w:rsidRPr="00491B1C">
        <w:rPr>
          <w:rFonts w:ascii="Arial" w:hAnsi="Arial" w:cs="Arial"/>
          <w:lang w:val="hy-AM"/>
        </w:rPr>
        <w:t xml:space="preserve">Հայոց </w:t>
      </w:r>
      <w:r w:rsidR="0064380D" w:rsidRPr="00491B1C">
        <w:rPr>
          <w:rFonts w:ascii="Arial" w:hAnsi="Arial" w:cs="Arial"/>
          <w:lang w:val="hy-AM"/>
        </w:rPr>
        <w:t>ազ</w:t>
      </w:r>
      <w:r w:rsidRPr="00491B1C">
        <w:rPr>
          <w:rFonts w:ascii="Arial" w:hAnsi="Arial" w:cs="Arial"/>
          <w:lang w:val="hy-AM"/>
        </w:rPr>
        <w:t>գ</w:t>
      </w:r>
      <w:r w:rsidR="0064380D" w:rsidRPr="00491B1C">
        <w:rPr>
          <w:rFonts w:ascii="Arial" w:hAnsi="Arial" w:cs="Arial"/>
          <w:lang w:val="hy-AM"/>
        </w:rPr>
        <w:t>ա</w:t>
      </w:r>
      <w:r w:rsidRPr="00491B1C">
        <w:rPr>
          <w:rFonts w:ascii="Arial" w:hAnsi="Arial" w:cs="Arial"/>
          <w:lang w:val="hy-AM"/>
        </w:rPr>
        <w:t xml:space="preserve">յին </w:t>
      </w:r>
      <w:r w:rsidR="0064380D" w:rsidRPr="00491B1C">
        <w:rPr>
          <w:rFonts w:ascii="Arial" w:hAnsi="Arial" w:cs="Arial"/>
          <w:lang w:val="hy-AM"/>
        </w:rPr>
        <w:t>խոր</w:t>
      </w:r>
      <w:r w:rsidRPr="00491B1C">
        <w:rPr>
          <w:rFonts w:ascii="Arial" w:hAnsi="Arial" w:cs="Arial"/>
          <w:lang w:val="hy-AM"/>
        </w:rPr>
        <w:t>հուրդը դարձավ 1918թ</w:t>
      </w:r>
      <w:r w:rsidRPr="00491B1C">
        <w:rPr>
          <w:rFonts w:ascii="Cambria Math" w:hAnsi="Cambria Math" w:cs="Cambria Math"/>
          <w:lang w:val="hy-AM"/>
        </w:rPr>
        <w:t>․</w:t>
      </w:r>
      <w:r w:rsidRPr="00491B1C">
        <w:rPr>
          <w:rFonts w:ascii="Arial" w:hAnsi="Arial" w:cs="Arial"/>
          <w:lang w:val="hy-AM"/>
        </w:rPr>
        <w:t xml:space="preserve"> ստեղծված </w:t>
      </w:r>
      <w:r w:rsidR="0064380D" w:rsidRPr="00491B1C">
        <w:rPr>
          <w:rFonts w:ascii="Arial" w:hAnsi="Arial" w:cs="Arial"/>
          <w:lang w:val="hy-AM"/>
        </w:rPr>
        <w:t>Հայաս</w:t>
      </w:r>
      <w:r w:rsidRPr="00491B1C">
        <w:rPr>
          <w:rFonts w:ascii="Arial" w:hAnsi="Arial" w:cs="Arial"/>
          <w:lang w:val="hy-AM"/>
        </w:rPr>
        <w:t>տ</w:t>
      </w:r>
      <w:r w:rsidR="0064380D" w:rsidRPr="00491B1C">
        <w:rPr>
          <w:rFonts w:ascii="Arial" w:hAnsi="Arial" w:cs="Arial"/>
          <w:lang w:val="hy-AM"/>
        </w:rPr>
        <w:t>ա</w:t>
      </w:r>
      <w:r w:rsidRPr="00491B1C">
        <w:rPr>
          <w:rFonts w:ascii="Arial" w:hAnsi="Arial" w:cs="Arial"/>
          <w:lang w:val="hy-AM"/>
        </w:rPr>
        <w:t xml:space="preserve">նի </w:t>
      </w:r>
      <w:r w:rsidR="0064380D" w:rsidRPr="00491B1C">
        <w:rPr>
          <w:rFonts w:ascii="Arial" w:hAnsi="Arial" w:cs="Arial"/>
          <w:lang w:val="hy-AM"/>
        </w:rPr>
        <w:t>Հ</w:t>
      </w:r>
      <w:r w:rsidRPr="00491B1C">
        <w:rPr>
          <w:rFonts w:ascii="Arial" w:hAnsi="Arial" w:cs="Arial"/>
          <w:lang w:val="hy-AM"/>
        </w:rPr>
        <w:t>անրապետության սաղմը։</w:t>
      </w:r>
    </w:p>
    <w:p w:rsidR="00341FA8" w:rsidRPr="00491B1C" w:rsidRDefault="00341FA8" w:rsidP="00491B1C">
      <w:pPr>
        <w:pStyle w:val="a7"/>
        <w:jc w:val="both"/>
        <w:rPr>
          <w:rFonts w:ascii="Arial" w:hAnsi="Arial" w:cs="Arial"/>
          <w:lang w:val="hy-AM"/>
        </w:rPr>
      </w:pPr>
    </w:p>
    <w:p w:rsidR="00341FA8" w:rsidRPr="00491B1C" w:rsidRDefault="00341FA8" w:rsidP="00491B1C">
      <w:pPr>
        <w:pStyle w:val="a7"/>
        <w:jc w:val="both"/>
        <w:rPr>
          <w:rFonts w:ascii="Arial" w:hAnsi="Arial" w:cs="Arial"/>
          <w:lang w:val="hy-AM"/>
        </w:rPr>
      </w:pPr>
    </w:p>
    <w:p w:rsidR="00341FA8" w:rsidRPr="00491B1C" w:rsidRDefault="00341FA8" w:rsidP="00491B1C">
      <w:pPr>
        <w:pStyle w:val="a7"/>
        <w:jc w:val="both"/>
        <w:rPr>
          <w:rFonts w:ascii="Arial" w:hAnsi="Arial" w:cs="Arial"/>
          <w:lang w:val="hy-AM"/>
        </w:rPr>
      </w:pPr>
    </w:p>
    <w:p w:rsidR="005F53B4" w:rsidRPr="00491B1C" w:rsidRDefault="005F53B4" w:rsidP="00491B1C">
      <w:pPr>
        <w:pStyle w:val="a7"/>
        <w:jc w:val="both"/>
        <w:rPr>
          <w:rFonts w:ascii="Arial" w:hAnsi="Arial" w:cs="Arial"/>
          <w:lang w:val="hy-AM"/>
        </w:rPr>
      </w:pPr>
    </w:p>
    <w:p w:rsidR="000D73AA" w:rsidRPr="00491B1C" w:rsidRDefault="000D73AA" w:rsidP="00491B1C">
      <w:pPr>
        <w:pStyle w:val="a7"/>
        <w:jc w:val="both"/>
        <w:rPr>
          <w:rFonts w:ascii="Arial" w:hAnsi="Arial" w:cs="Arial"/>
          <w:lang w:val="hy-AM"/>
        </w:rPr>
      </w:pPr>
    </w:p>
    <w:p w:rsidR="000D73AA" w:rsidRPr="00491B1C" w:rsidRDefault="000D73AA" w:rsidP="00491B1C">
      <w:pPr>
        <w:pStyle w:val="a7"/>
        <w:jc w:val="both"/>
        <w:rPr>
          <w:rFonts w:ascii="Arial" w:hAnsi="Arial" w:cs="Arial"/>
          <w:lang w:val="hy-AM"/>
        </w:rPr>
      </w:pPr>
    </w:p>
    <w:p w:rsidR="000D73AA" w:rsidRPr="00491B1C" w:rsidRDefault="000D73AA" w:rsidP="00491B1C">
      <w:pPr>
        <w:pStyle w:val="a7"/>
        <w:jc w:val="both"/>
        <w:rPr>
          <w:rFonts w:ascii="Arial" w:hAnsi="Arial" w:cs="Arial"/>
          <w:lang w:val="hy-AM"/>
        </w:rPr>
      </w:pPr>
    </w:p>
    <w:p w:rsidR="000D73AA" w:rsidRPr="00491B1C" w:rsidRDefault="000D73AA" w:rsidP="00491B1C">
      <w:pPr>
        <w:pStyle w:val="a7"/>
        <w:jc w:val="both"/>
        <w:rPr>
          <w:rFonts w:ascii="Arial" w:hAnsi="Arial" w:cs="Arial"/>
          <w:lang w:val="hy-AM"/>
        </w:rPr>
      </w:pPr>
    </w:p>
    <w:p w:rsidR="000D73AA" w:rsidRPr="00491B1C" w:rsidRDefault="000D73AA" w:rsidP="00491B1C">
      <w:pPr>
        <w:pStyle w:val="a7"/>
        <w:jc w:val="both"/>
        <w:rPr>
          <w:rFonts w:ascii="Arial" w:hAnsi="Arial" w:cs="Arial"/>
          <w:lang w:val="hy-AM"/>
        </w:rPr>
      </w:pPr>
    </w:p>
    <w:p w:rsidR="000D73AA" w:rsidRPr="00491B1C" w:rsidRDefault="000D73AA" w:rsidP="00491B1C">
      <w:pPr>
        <w:pStyle w:val="a7"/>
        <w:jc w:val="both"/>
        <w:rPr>
          <w:rFonts w:ascii="Arial" w:hAnsi="Arial" w:cs="Arial"/>
          <w:lang w:val="hy-AM"/>
        </w:rPr>
      </w:pPr>
    </w:p>
    <w:p w:rsidR="000D73AA" w:rsidRPr="00491B1C" w:rsidRDefault="000D73AA" w:rsidP="00491B1C">
      <w:pPr>
        <w:pStyle w:val="a7"/>
        <w:jc w:val="both"/>
        <w:rPr>
          <w:rFonts w:ascii="Arial" w:hAnsi="Arial" w:cs="Arial"/>
          <w:lang w:val="hy-AM"/>
        </w:rPr>
      </w:pPr>
    </w:p>
    <w:p w:rsidR="00341FA8" w:rsidRPr="00491B1C" w:rsidRDefault="00341FA8" w:rsidP="00491B1C">
      <w:pPr>
        <w:pStyle w:val="a7"/>
        <w:jc w:val="both"/>
        <w:rPr>
          <w:rFonts w:ascii="Arial" w:hAnsi="Arial" w:cs="Arial"/>
          <w:lang w:val="hy-AM"/>
        </w:rPr>
      </w:pPr>
      <w:r w:rsidRPr="00491B1C">
        <w:rPr>
          <w:rFonts w:ascii="Arial" w:hAnsi="Arial" w:cs="Arial"/>
          <w:lang w:val="hy-AM"/>
        </w:rPr>
        <w:t>Հայկական գաղթավայրերը</w:t>
      </w:r>
      <w:r w:rsidR="008E56B0" w:rsidRPr="00491B1C">
        <w:rPr>
          <w:rFonts w:ascii="Arial" w:hAnsi="Arial" w:cs="Arial"/>
          <w:lang w:val="hy-AM"/>
        </w:rPr>
        <w:t>(1870-1917թթ</w:t>
      </w:r>
      <w:r w:rsidR="008E56B0" w:rsidRPr="00491B1C">
        <w:rPr>
          <w:rFonts w:ascii="Cambria Math" w:hAnsi="Cambria Math" w:cs="Cambria Math"/>
          <w:lang w:val="hy-AM"/>
        </w:rPr>
        <w:t>․</w:t>
      </w:r>
      <w:r w:rsidR="008E56B0" w:rsidRPr="00491B1C">
        <w:rPr>
          <w:rFonts w:ascii="Arial" w:hAnsi="Arial" w:cs="Arial"/>
          <w:lang w:val="hy-AM"/>
        </w:rPr>
        <w:t>)</w:t>
      </w:r>
    </w:p>
    <w:p w:rsidR="00341FA8" w:rsidRPr="00491B1C" w:rsidRDefault="00341FA8" w:rsidP="00491B1C">
      <w:pPr>
        <w:pStyle w:val="a7"/>
        <w:jc w:val="both"/>
        <w:rPr>
          <w:rFonts w:ascii="Arial" w:hAnsi="Arial" w:cs="Arial"/>
          <w:lang w:val="hy-AM"/>
        </w:rPr>
      </w:pPr>
    </w:p>
    <w:p w:rsidR="00341FA8" w:rsidRPr="00491B1C" w:rsidRDefault="00341FA8" w:rsidP="00491B1C">
      <w:pPr>
        <w:pStyle w:val="a7"/>
        <w:jc w:val="both"/>
        <w:rPr>
          <w:rFonts w:ascii="Arial" w:hAnsi="Arial" w:cs="Arial"/>
          <w:lang w:val="hy-AM"/>
        </w:rPr>
      </w:pPr>
    </w:p>
    <w:p w:rsidR="00341FA8" w:rsidRPr="00491B1C" w:rsidRDefault="00341FA8" w:rsidP="00491B1C">
      <w:pPr>
        <w:pStyle w:val="a7"/>
        <w:jc w:val="both"/>
        <w:rPr>
          <w:rFonts w:ascii="Arial" w:hAnsi="Arial" w:cs="Arial"/>
          <w:lang w:val="hy-AM"/>
        </w:rPr>
      </w:pPr>
      <w:r w:rsidRPr="00491B1C">
        <w:rPr>
          <w:rFonts w:ascii="Arial" w:hAnsi="Arial" w:cs="Arial"/>
          <w:lang w:val="hy-AM"/>
        </w:rPr>
        <w:t>Ռուսաստանի հայկական գաղթավայրերը</w:t>
      </w:r>
    </w:p>
    <w:p w:rsidR="00341FA8" w:rsidRPr="00491B1C" w:rsidRDefault="00341FA8" w:rsidP="00491B1C">
      <w:pPr>
        <w:pStyle w:val="a7"/>
        <w:jc w:val="both"/>
        <w:rPr>
          <w:rFonts w:ascii="Arial" w:hAnsi="Arial" w:cs="Arial"/>
          <w:lang w:val="hy-AM"/>
        </w:rPr>
      </w:pPr>
    </w:p>
    <w:p w:rsidR="00341FA8" w:rsidRPr="00491B1C" w:rsidRDefault="00341FA8" w:rsidP="00491B1C">
      <w:pPr>
        <w:pStyle w:val="a7"/>
        <w:jc w:val="both"/>
        <w:rPr>
          <w:rFonts w:ascii="Arial" w:hAnsi="Arial" w:cs="Arial"/>
          <w:lang w:val="hy-AM"/>
        </w:rPr>
      </w:pPr>
      <w:r w:rsidRPr="00491B1C">
        <w:rPr>
          <w:rFonts w:ascii="Arial" w:hAnsi="Arial" w:cs="Arial"/>
          <w:lang w:val="hy-AM"/>
        </w:rPr>
        <w:t xml:space="preserve">Նոր Նախիջևան։Հայոց պատմությունը ընդգրկում է ոչ միայն </w:t>
      </w:r>
      <w:r w:rsidR="00476E0A" w:rsidRPr="00491B1C">
        <w:rPr>
          <w:rFonts w:ascii="Arial" w:hAnsi="Arial" w:cs="Arial"/>
          <w:lang w:val="hy-AM"/>
        </w:rPr>
        <w:t>Հայաստանի</w:t>
      </w:r>
      <w:r w:rsidRPr="00491B1C">
        <w:rPr>
          <w:rFonts w:ascii="Arial" w:hAnsi="Arial" w:cs="Arial"/>
          <w:lang w:val="hy-AM"/>
        </w:rPr>
        <w:t xml:space="preserve">,այլև </w:t>
      </w:r>
      <w:r w:rsidR="00476E0A" w:rsidRPr="00491B1C">
        <w:rPr>
          <w:rFonts w:ascii="Arial" w:hAnsi="Arial" w:cs="Arial"/>
          <w:lang w:val="hy-AM"/>
        </w:rPr>
        <w:t>հայ</w:t>
      </w:r>
      <w:r w:rsidRPr="00491B1C">
        <w:rPr>
          <w:rFonts w:ascii="Arial" w:hAnsi="Arial" w:cs="Arial"/>
          <w:lang w:val="hy-AM"/>
        </w:rPr>
        <w:t>ր</w:t>
      </w:r>
      <w:r w:rsidR="00476E0A" w:rsidRPr="00491B1C">
        <w:rPr>
          <w:rFonts w:ascii="Arial" w:hAnsi="Arial" w:cs="Arial"/>
          <w:lang w:val="hy-AM"/>
        </w:rPr>
        <w:t>ե</w:t>
      </w:r>
      <w:r w:rsidRPr="00491B1C">
        <w:rPr>
          <w:rFonts w:ascii="Arial" w:hAnsi="Arial" w:cs="Arial"/>
          <w:lang w:val="hy-AM"/>
        </w:rPr>
        <w:t xml:space="preserve">նիքից դուրս առաջացած հայկական </w:t>
      </w:r>
      <w:r w:rsidR="00476E0A" w:rsidRPr="00491B1C">
        <w:rPr>
          <w:rFonts w:ascii="Arial" w:hAnsi="Arial" w:cs="Arial"/>
          <w:lang w:val="hy-AM"/>
        </w:rPr>
        <w:t>գաղթավայրերը։Հայ</w:t>
      </w:r>
      <w:r w:rsidRPr="00491B1C">
        <w:rPr>
          <w:rFonts w:ascii="Arial" w:hAnsi="Arial" w:cs="Arial"/>
          <w:lang w:val="hy-AM"/>
        </w:rPr>
        <w:t>ր</w:t>
      </w:r>
      <w:r w:rsidR="00476E0A" w:rsidRPr="00491B1C">
        <w:rPr>
          <w:rFonts w:ascii="Arial" w:hAnsi="Arial" w:cs="Arial"/>
          <w:lang w:val="hy-AM"/>
        </w:rPr>
        <w:t>ե</w:t>
      </w:r>
      <w:r w:rsidRPr="00491B1C">
        <w:rPr>
          <w:rFonts w:ascii="Arial" w:hAnsi="Arial" w:cs="Arial"/>
          <w:lang w:val="hy-AM"/>
        </w:rPr>
        <w:t xml:space="preserve">նիքից հեռու հայերը հայտնվում էին արտագաղթերի հետևանքով։Արտագաղթի պատճառները տարբեր էին՝անկախ պետականության կորուստ օտարների </w:t>
      </w:r>
      <w:r w:rsidR="00476E0A" w:rsidRPr="00491B1C">
        <w:rPr>
          <w:rFonts w:ascii="Arial" w:hAnsi="Arial" w:cs="Arial"/>
          <w:lang w:val="hy-AM"/>
        </w:rPr>
        <w:t>տիրապետությու</w:t>
      </w:r>
      <w:r w:rsidRPr="00491B1C">
        <w:rPr>
          <w:rFonts w:ascii="Arial" w:hAnsi="Arial" w:cs="Arial"/>
          <w:lang w:val="hy-AM"/>
        </w:rPr>
        <w:t>ն,</w:t>
      </w:r>
      <w:r w:rsidR="00476E0A" w:rsidRPr="00491B1C">
        <w:rPr>
          <w:rFonts w:ascii="Arial" w:hAnsi="Arial" w:cs="Arial"/>
          <w:lang w:val="hy-AM"/>
        </w:rPr>
        <w:t>ցեղասպանությու</w:t>
      </w:r>
      <w:r w:rsidRPr="00491B1C">
        <w:rPr>
          <w:rFonts w:ascii="Arial" w:hAnsi="Arial" w:cs="Arial"/>
          <w:lang w:val="hy-AM"/>
        </w:rPr>
        <w:t>ն,սով,</w:t>
      </w:r>
      <w:r w:rsidR="00476E0A" w:rsidRPr="00491B1C">
        <w:rPr>
          <w:rFonts w:ascii="Arial" w:hAnsi="Arial" w:cs="Arial"/>
          <w:lang w:val="hy-AM"/>
        </w:rPr>
        <w:t>համա</w:t>
      </w:r>
      <w:r w:rsidR="004C3706" w:rsidRPr="00491B1C">
        <w:rPr>
          <w:rFonts w:ascii="Arial" w:hAnsi="Arial" w:cs="Arial"/>
          <w:lang w:val="hy-AM"/>
        </w:rPr>
        <w:t>-</w:t>
      </w:r>
      <w:r w:rsidR="00476E0A" w:rsidRPr="00491B1C">
        <w:rPr>
          <w:rFonts w:ascii="Arial" w:hAnsi="Arial" w:cs="Arial"/>
          <w:lang w:val="hy-AM"/>
        </w:rPr>
        <w:t>ճարա</w:t>
      </w:r>
      <w:r w:rsidRPr="00491B1C">
        <w:rPr>
          <w:rFonts w:ascii="Arial" w:hAnsi="Arial" w:cs="Arial"/>
          <w:lang w:val="hy-AM"/>
        </w:rPr>
        <w:t>կներ և այլն։</w:t>
      </w:r>
    </w:p>
    <w:p w:rsidR="00341FA8" w:rsidRPr="00491B1C" w:rsidRDefault="00341FA8" w:rsidP="00491B1C">
      <w:pPr>
        <w:pStyle w:val="a7"/>
        <w:jc w:val="both"/>
        <w:rPr>
          <w:rFonts w:ascii="Arial" w:hAnsi="Arial" w:cs="Arial"/>
          <w:lang w:val="hy-AM"/>
        </w:rPr>
      </w:pPr>
      <w:r w:rsidRPr="00491B1C">
        <w:rPr>
          <w:rFonts w:ascii="Arial" w:hAnsi="Arial" w:cs="Arial"/>
          <w:lang w:val="hy-AM"/>
        </w:rPr>
        <w:t xml:space="preserve">Նրանք բնակության նոր երկրում </w:t>
      </w:r>
      <w:r w:rsidR="00B64C8B" w:rsidRPr="00491B1C">
        <w:rPr>
          <w:rFonts w:ascii="Arial" w:hAnsi="Arial" w:cs="Arial"/>
          <w:lang w:val="hy-AM"/>
        </w:rPr>
        <w:t xml:space="preserve">ձևավորում էին հայկական համայնք։Յուրաքանչյուր պետությունում ստեղծված համայնքը ընդունված է անվանել գաղութ։Գաղութի կազմավորման համար առաջնահերթ խնդիր էր մայրենի </w:t>
      </w:r>
      <w:r w:rsidR="00476E0A" w:rsidRPr="00491B1C">
        <w:rPr>
          <w:rFonts w:ascii="Arial" w:hAnsi="Arial" w:cs="Arial"/>
          <w:lang w:val="hy-AM"/>
        </w:rPr>
        <w:t>լ</w:t>
      </w:r>
      <w:r w:rsidR="00B64C8B" w:rsidRPr="00491B1C">
        <w:rPr>
          <w:rFonts w:ascii="Arial" w:hAnsi="Arial" w:cs="Arial"/>
          <w:lang w:val="hy-AM"/>
        </w:rPr>
        <w:t>եզվի,ազգային հավատի,ինքնագիտակցության,ավանդական ապրելակերպի պահպանումը։</w:t>
      </w:r>
    </w:p>
    <w:p w:rsidR="00DA17D8" w:rsidRPr="00491B1C" w:rsidRDefault="00DA17D8" w:rsidP="00491B1C">
      <w:pPr>
        <w:pStyle w:val="a7"/>
        <w:jc w:val="both"/>
        <w:rPr>
          <w:rFonts w:ascii="Arial" w:hAnsi="Arial" w:cs="Arial"/>
          <w:lang w:val="hy-AM"/>
        </w:rPr>
      </w:pPr>
      <w:r w:rsidRPr="00491B1C">
        <w:rPr>
          <w:rFonts w:ascii="Arial" w:hAnsi="Arial" w:cs="Arial"/>
          <w:lang w:val="hy-AM"/>
        </w:rPr>
        <w:t>Գաղթավայրերում ծնված սերունդներին հայեցի դաստիարակություն տալու,</w:t>
      </w:r>
      <w:r w:rsidR="00982C72" w:rsidRPr="00491B1C">
        <w:rPr>
          <w:rFonts w:ascii="Arial" w:hAnsi="Arial" w:cs="Arial"/>
          <w:lang w:val="hy-AM"/>
        </w:rPr>
        <w:t>ազ</w:t>
      </w:r>
      <w:r w:rsidRPr="00491B1C">
        <w:rPr>
          <w:rFonts w:ascii="Arial" w:hAnsi="Arial" w:cs="Arial"/>
          <w:lang w:val="hy-AM"/>
        </w:rPr>
        <w:t>գ</w:t>
      </w:r>
      <w:r w:rsidR="00982C72" w:rsidRPr="00491B1C">
        <w:rPr>
          <w:rFonts w:ascii="Arial" w:hAnsi="Arial" w:cs="Arial"/>
          <w:lang w:val="hy-AM"/>
        </w:rPr>
        <w:t>ա</w:t>
      </w:r>
      <w:r w:rsidRPr="00491B1C">
        <w:rPr>
          <w:rFonts w:ascii="Arial" w:hAnsi="Arial" w:cs="Arial"/>
          <w:lang w:val="hy-AM"/>
        </w:rPr>
        <w:t xml:space="preserve">յին </w:t>
      </w:r>
      <w:r w:rsidR="00982C72" w:rsidRPr="00491B1C">
        <w:rPr>
          <w:rFonts w:ascii="Arial" w:hAnsi="Arial" w:cs="Arial"/>
          <w:lang w:val="hy-AM"/>
        </w:rPr>
        <w:t>ինքնությու</w:t>
      </w:r>
      <w:r w:rsidRPr="00491B1C">
        <w:rPr>
          <w:rFonts w:ascii="Arial" w:hAnsi="Arial" w:cs="Arial"/>
          <w:lang w:val="hy-AM"/>
        </w:rPr>
        <w:t xml:space="preserve">նը պահպանելու և </w:t>
      </w:r>
      <w:r w:rsidR="00982C72" w:rsidRPr="00491B1C">
        <w:rPr>
          <w:rFonts w:ascii="Arial" w:hAnsi="Arial" w:cs="Arial"/>
          <w:lang w:val="hy-AM"/>
        </w:rPr>
        <w:t>Հ</w:t>
      </w:r>
      <w:r w:rsidRPr="00491B1C">
        <w:rPr>
          <w:rFonts w:ascii="Arial" w:hAnsi="Arial" w:cs="Arial"/>
          <w:lang w:val="hy-AM"/>
        </w:rPr>
        <w:t>այաստանից հեռու գոյատևելու համար անհրաժեշտ էր ունենալ ազգային եկղեցի,դպրոց,համայքնի գործերը տնօրինող ազգային մարմիններ և գործիչներ։Համայն</w:t>
      </w:r>
      <w:r w:rsidR="00982C72" w:rsidRPr="00491B1C">
        <w:rPr>
          <w:rFonts w:ascii="Arial" w:hAnsi="Arial" w:cs="Arial"/>
          <w:lang w:val="hy-AM"/>
        </w:rPr>
        <w:t xml:space="preserve"> հայու</w:t>
      </w:r>
      <w:r w:rsidRPr="00491B1C">
        <w:rPr>
          <w:rFonts w:ascii="Arial" w:hAnsi="Arial" w:cs="Arial"/>
          <w:lang w:val="hy-AM"/>
        </w:rPr>
        <w:t xml:space="preserve">թյանը </w:t>
      </w:r>
      <w:r w:rsidR="00982C72" w:rsidRPr="00491B1C">
        <w:rPr>
          <w:rFonts w:ascii="Arial" w:hAnsi="Arial" w:cs="Arial"/>
          <w:lang w:val="hy-AM"/>
        </w:rPr>
        <w:t>միա</w:t>
      </w:r>
      <w:r w:rsidRPr="00491B1C">
        <w:rPr>
          <w:rFonts w:ascii="Arial" w:hAnsi="Arial" w:cs="Arial"/>
          <w:lang w:val="hy-AM"/>
        </w:rPr>
        <w:t>վորող հոգևոր և ազգային քաղաքական կառույցի դեր էր կատարում Հայ առաքելական եկեղեցին։Կազմակերպված ազգային կյանքով ապրող գաղթավայրերը կարողացել են պահպանել ազգայի</w:t>
      </w:r>
      <w:r w:rsidR="00982C72" w:rsidRPr="00491B1C">
        <w:rPr>
          <w:rFonts w:ascii="Arial" w:hAnsi="Arial" w:cs="Arial"/>
          <w:lang w:val="hy-AM"/>
        </w:rPr>
        <w:t>ն</w:t>
      </w:r>
      <w:r w:rsidRPr="00491B1C">
        <w:rPr>
          <w:rFonts w:ascii="Arial" w:hAnsi="Arial" w:cs="Arial"/>
          <w:lang w:val="hy-AM"/>
        </w:rPr>
        <w:t xml:space="preserve"> </w:t>
      </w:r>
      <w:r w:rsidR="00982C72" w:rsidRPr="00491B1C">
        <w:rPr>
          <w:rFonts w:ascii="Arial" w:hAnsi="Arial" w:cs="Arial"/>
          <w:lang w:val="hy-AM"/>
        </w:rPr>
        <w:t>լ</w:t>
      </w:r>
      <w:r w:rsidRPr="00491B1C">
        <w:rPr>
          <w:rFonts w:ascii="Arial" w:hAnsi="Arial" w:cs="Arial"/>
          <w:lang w:val="hy-AM"/>
        </w:rPr>
        <w:t>եզուն,հավատը,զարգացնել մշակույթը։</w:t>
      </w:r>
    </w:p>
    <w:p w:rsidR="00B64C8B" w:rsidRPr="00491B1C" w:rsidRDefault="00B64C8B" w:rsidP="00491B1C">
      <w:pPr>
        <w:pStyle w:val="a7"/>
        <w:jc w:val="both"/>
        <w:rPr>
          <w:rFonts w:ascii="Arial" w:hAnsi="Arial" w:cs="Arial"/>
          <w:lang w:val="hy-AM"/>
        </w:rPr>
      </w:pPr>
      <w:r w:rsidRPr="00491B1C">
        <w:rPr>
          <w:rFonts w:ascii="Arial" w:hAnsi="Arial" w:cs="Arial"/>
          <w:lang w:val="hy-AM"/>
        </w:rPr>
        <w:t xml:space="preserve">19-րդ դարի վերջին և 20-րդ դարի սկզբներին բուրժուական հարաբերությունների առաջընթացը,կապիտալիզմի տիրապետությունը իր դրոշմը դրեց </w:t>
      </w:r>
      <w:r w:rsidR="00476E0A" w:rsidRPr="00491B1C">
        <w:rPr>
          <w:rFonts w:ascii="Arial" w:hAnsi="Arial" w:cs="Arial"/>
          <w:lang w:val="hy-AM"/>
        </w:rPr>
        <w:t>տ</w:t>
      </w:r>
      <w:r w:rsidRPr="00491B1C">
        <w:rPr>
          <w:rFonts w:ascii="Arial" w:hAnsi="Arial" w:cs="Arial"/>
          <w:lang w:val="hy-AM"/>
        </w:rPr>
        <w:t>արբեր երկրների զարգացման վրա։Արդյունաբերության հարվածների տակ քայքայվում էր տնտեսության կարևոր ճյուղը՝արհեստագործությունը։</w:t>
      </w:r>
    </w:p>
    <w:p w:rsidR="00B64C8B" w:rsidRPr="00491B1C" w:rsidRDefault="00B64C8B" w:rsidP="00491B1C">
      <w:pPr>
        <w:pStyle w:val="a7"/>
        <w:jc w:val="both"/>
        <w:rPr>
          <w:rFonts w:ascii="Arial" w:hAnsi="Arial" w:cs="Arial"/>
          <w:lang w:val="hy-AM"/>
        </w:rPr>
      </w:pPr>
      <w:r w:rsidRPr="00491B1C">
        <w:rPr>
          <w:rFonts w:ascii="Arial" w:hAnsi="Arial" w:cs="Arial"/>
          <w:lang w:val="hy-AM"/>
        </w:rPr>
        <w:t>Նշված հանգամանքները նաև մանր տնտեսությունների քայքայման,</w:t>
      </w:r>
      <w:r w:rsidR="00476E0A" w:rsidRPr="00491B1C">
        <w:rPr>
          <w:rFonts w:ascii="Arial" w:hAnsi="Arial" w:cs="Arial"/>
          <w:lang w:val="hy-AM"/>
        </w:rPr>
        <w:t>պանդ</w:t>
      </w:r>
      <w:r w:rsidRPr="00491B1C">
        <w:rPr>
          <w:rFonts w:ascii="Arial" w:hAnsi="Arial" w:cs="Arial"/>
          <w:lang w:val="hy-AM"/>
        </w:rPr>
        <w:t>խտության,Թուրքիայում սկսված կոտորածների հետևանքով ստվարացան մի շարք հայկական գաղթօջախներ։</w:t>
      </w:r>
    </w:p>
    <w:p w:rsidR="00B64C8B" w:rsidRPr="00491B1C" w:rsidRDefault="00B64C8B" w:rsidP="00491B1C">
      <w:pPr>
        <w:pStyle w:val="a7"/>
        <w:jc w:val="both"/>
        <w:rPr>
          <w:rFonts w:ascii="Arial" w:hAnsi="Arial" w:cs="Arial"/>
          <w:lang w:val="hy-AM"/>
        </w:rPr>
      </w:pPr>
      <w:r w:rsidRPr="00491B1C">
        <w:rPr>
          <w:rFonts w:ascii="Arial" w:hAnsi="Arial" w:cs="Arial"/>
          <w:lang w:val="hy-AM"/>
        </w:rPr>
        <w:t>Լիաթոք կյանքով գոյատևում էին Նոր Նախիջևանի,Մոսկվայի,Պետերբուրգի,Աստրախանի և Ռուսաստանի և այլ վայրերի հայկական գաղթօջախները։</w:t>
      </w:r>
    </w:p>
    <w:p w:rsidR="00B64C8B" w:rsidRPr="00491B1C" w:rsidRDefault="00476E0A" w:rsidP="00491B1C">
      <w:pPr>
        <w:pStyle w:val="a7"/>
        <w:jc w:val="both"/>
        <w:rPr>
          <w:rFonts w:ascii="Arial" w:hAnsi="Arial" w:cs="Arial"/>
          <w:lang w:val="hy-AM"/>
        </w:rPr>
      </w:pPr>
      <w:r w:rsidRPr="00491B1C">
        <w:rPr>
          <w:rFonts w:ascii="Arial" w:hAnsi="Arial" w:cs="Arial"/>
          <w:lang w:val="hy-AM"/>
        </w:rPr>
        <w:t>Ռու</w:t>
      </w:r>
      <w:r w:rsidR="00B64C8B" w:rsidRPr="00491B1C">
        <w:rPr>
          <w:rFonts w:ascii="Arial" w:hAnsi="Arial" w:cs="Arial"/>
          <w:lang w:val="hy-AM"/>
        </w:rPr>
        <w:t xml:space="preserve">սահայ գաղութները չէին կարող խթանել խոշոր արդյունաբերության զարգացմանը։Այդ պատճառով էլ կապիտալը ներդնում էին Ռուսաստանի արդյունաբերության խոշոր </w:t>
      </w:r>
      <w:r w:rsidRPr="00491B1C">
        <w:rPr>
          <w:rFonts w:ascii="Arial" w:hAnsi="Arial" w:cs="Arial"/>
          <w:lang w:val="hy-AM"/>
        </w:rPr>
        <w:t>կեն</w:t>
      </w:r>
      <w:r w:rsidR="00B64C8B" w:rsidRPr="00491B1C">
        <w:rPr>
          <w:rFonts w:ascii="Arial" w:hAnsi="Arial" w:cs="Arial"/>
          <w:lang w:val="hy-AM"/>
        </w:rPr>
        <w:t>տրոններում։</w:t>
      </w:r>
    </w:p>
    <w:p w:rsidR="00B64C8B" w:rsidRPr="00491B1C" w:rsidRDefault="00B64C8B" w:rsidP="00491B1C">
      <w:pPr>
        <w:pStyle w:val="a7"/>
        <w:jc w:val="both"/>
        <w:rPr>
          <w:rFonts w:ascii="Arial" w:hAnsi="Arial" w:cs="Arial"/>
          <w:lang w:val="hy-AM"/>
        </w:rPr>
      </w:pPr>
      <w:r w:rsidRPr="00491B1C">
        <w:rPr>
          <w:rFonts w:ascii="Arial" w:hAnsi="Arial" w:cs="Arial"/>
          <w:lang w:val="hy-AM"/>
        </w:rPr>
        <w:t>Կարևոր դեր էին կատարում Նոր Նախիջևանի,Աստրախանի,Աղաբաբյան,Մոսկվայի Լազարյան ճեմարանը։Ռուսահայ գաղութներում հիմվում են տպարաններ,թատրոններ,հրատարակվում գրքեր,թերթեր,հանդեսներ և այլն։</w:t>
      </w:r>
    </w:p>
    <w:p w:rsidR="00B64C8B" w:rsidRPr="00491B1C" w:rsidRDefault="00B64C8B" w:rsidP="00491B1C">
      <w:pPr>
        <w:pStyle w:val="a7"/>
        <w:jc w:val="both"/>
        <w:rPr>
          <w:rFonts w:ascii="Arial" w:hAnsi="Arial" w:cs="Arial"/>
          <w:lang w:val="hy-AM"/>
        </w:rPr>
      </w:pPr>
      <w:r w:rsidRPr="00491B1C">
        <w:rPr>
          <w:rFonts w:ascii="Arial" w:hAnsi="Arial" w:cs="Arial"/>
          <w:lang w:val="hy-AM"/>
        </w:rPr>
        <w:lastRenderedPageBreak/>
        <w:t xml:space="preserve">Հայկական գաղութներ են ձևավորվում </w:t>
      </w:r>
      <w:r w:rsidR="00705EA9" w:rsidRPr="00491B1C">
        <w:rPr>
          <w:rFonts w:ascii="Arial" w:hAnsi="Arial" w:cs="Arial"/>
          <w:lang w:val="hy-AM"/>
        </w:rPr>
        <w:t>Անգլիայում,Ֆրանսիայում,գոյատևում էին Հնդկաստանի,Բիրմայի,Ինդոնեզիայի և այլ հայկական համայնքները։</w:t>
      </w:r>
    </w:p>
    <w:p w:rsidR="00705EA9" w:rsidRPr="00491B1C" w:rsidRDefault="00705EA9" w:rsidP="00491B1C">
      <w:pPr>
        <w:pStyle w:val="a7"/>
        <w:jc w:val="both"/>
        <w:rPr>
          <w:rFonts w:ascii="Arial" w:hAnsi="Arial" w:cs="Arial"/>
          <w:lang w:val="hy-AM"/>
        </w:rPr>
      </w:pPr>
      <w:r w:rsidRPr="00491B1C">
        <w:rPr>
          <w:rFonts w:ascii="Arial" w:hAnsi="Arial" w:cs="Arial"/>
          <w:lang w:val="hy-AM"/>
        </w:rPr>
        <w:t>Նոր Նախիջևան(Դոնի Ռոստով) գաղութը հիմնադրվել է 1779թ</w:t>
      </w:r>
      <w:r w:rsidRPr="00491B1C">
        <w:rPr>
          <w:rFonts w:ascii="Cambria Math" w:hAnsi="Cambria Math" w:cs="Cambria Math"/>
          <w:lang w:val="hy-AM"/>
        </w:rPr>
        <w:t>․</w:t>
      </w:r>
      <w:r w:rsidRPr="00491B1C">
        <w:rPr>
          <w:rFonts w:ascii="Arial" w:hAnsi="Arial" w:cs="Arial"/>
          <w:lang w:val="hy-AM"/>
        </w:rPr>
        <w:t xml:space="preserve"> Ղրիմից 12</w:t>
      </w:r>
      <w:r w:rsidRPr="00491B1C">
        <w:rPr>
          <w:rFonts w:ascii="Cambria Math" w:hAnsi="Cambria Math" w:cs="Cambria Math"/>
          <w:lang w:val="hy-AM"/>
        </w:rPr>
        <w:t>․</w:t>
      </w:r>
      <w:r w:rsidRPr="00491B1C">
        <w:rPr>
          <w:rFonts w:ascii="Arial" w:hAnsi="Arial" w:cs="Arial"/>
          <w:lang w:val="hy-AM"/>
        </w:rPr>
        <w:t xml:space="preserve">600 հայեր գաղթեցնելու միջոցով։Գաղթեցված ղրիմահայերը հանգրվան են գտնում Դոնի տափաստանում և հիմնում Նոր Նախիջևան քաղաքը և 5 հայկական </w:t>
      </w:r>
      <w:r w:rsidR="00476E0A" w:rsidRPr="00491B1C">
        <w:rPr>
          <w:rFonts w:ascii="Arial" w:hAnsi="Arial" w:cs="Arial"/>
          <w:lang w:val="hy-AM"/>
        </w:rPr>
        <w:t>գյու</w:t>
      </w:r>
      <w:r w:rsidRPr="00491B1C">
        <w:rPr>
          <w:rFonts w:ascii="Arial" w:hAnsi="Arial" w:cs="Arial"/>
          <w:lang w:val="hy-AM"/>
        </w:rPr>
        <w:t>ղեր։</w:t>
      </w:r>
    </w:p>
    <w:p w:rsidR="00705EA9" w:rsidRPr="00491B1C" w:rsidRDefault="00705EA9" w:rsidP="00491B1C">
      <w:pPr>
        <w:pStyle w:val="a7"/>
        <w:jc w:val="both"/>
        <w:rPr>
          <w:rFonts w:ascii="Arial" w:hAnsi="Arial" w:cs="Arial"/>
          <w:lang w:val="hy-AM"/>
        </w:rPr>
      </w:pPr>
      <w:r w:rsidRPr="00491B1C">
        <w:rPr>
          <w:rFonts w:ascii="Arial" w:hAnsi="Arial" w:cs="Arial"/>
          <w:lang w:val="hy-AM"/>
        </w:rPr>
        <w:t>1866թ</w:t>
      </w:r>
      <w:r w:rsidRPr="00491B1C">
        <w:rPr>
          <w:rFonts w:ascii="Cambria Math" w:hAnsi="Cambria Math" w:cs="Cambria Math"/>
          <w:lang w:val="hy-AM"/>
        </w:rPr>
        <w:t>․</w:t>
      </w:r>
      <w:r w:rsidRPr="00491B1C">
        <w:rPr>
          <w:rFonts w:ascii="Arial" w:hAnsi="Arial" w:cs="Arial"/>
          <w:lang w:val="hy-AM"/>
        </w:rPr>
        <w:t xml:space="preserve"> ստեղծվեց քաղաքային դումա՝60 ընտրովի ձայնավորներով։1892-1910թթ</w:t>
      </w:r>
      <w:r w:rsidRPr="00491B1C">
        <w:rPr>
          <w:rFonts w:ascii="Cambria Math" w:hAnsi="Cambria Math" w:cs="Cambria Math"/>
          <w:lang w:val="hy-AM"/>
        </w:rPr>
        <w:t>․</w:t>
      </w:r>
      <w:r w:rsidRPr="00491B1C">
        <w:rPr>
          <w:rFonts w:ascii="Arial" w:hAnsi="Arial" w:cs="Arial"/>
          <w:lang w:val="hy-AM"/>
        </w:rPr>
        <w:t xml:space="preserve"> Ռոստով քաղաքում բնակվող հայերի թիվը հասել էր 8000-ի։Քաղաքի եկամուտներն գոյատևում էին անշարժ ու շարժական գույքից՝գործարաններից,առևտրական կրպակներից,շուկայից և այլն։</w:t>
      </w:r>
    </w:p>
    <w:p w:rsidR="00705EA9" w:rsidRPr="00491B1C" w:rsidRDefault="00705EA9" w:rsidP="00491B1C">
      <w:pPr>
        <w:pStyle w:val="a7"/>
        <w:jc w:val="both"/>
        <w:rPr>
          <w:rFonts w:ascii="Arial" w:hAnsi="Arial" w:cs="Arial"/>
          <w:lang w:val="hy-AM"/>
        </w:rPr>
      </w:pPr>
      <w:r w:rsidRPr="00491B1C">
        <w:rPr>
          <w:rFonts w:ascii="Arial" w:hAnsi="Arial" w:cs="Arial"/>
          <w:lang w:val="hy-AM"/>
        </w:rPr>
        <w:t xml:space="preserve">19-րդ դարի երկրորդ կեսին Նոր նախիջևանը համարվում է Եկատիրոնսլավի նահանգի և Դոնի մարզի բարեկարգ </w:t>
      </w:r>
      <w:r w:rsidR="00757894" w:rsidRPr="00491B1C">
        <w:rPr>
          <w:rFonts w:ascii="Arial" w:hAnsi="Arial" w:cs="Arial"/>
          <w:lang w:val="hy-AM"/>
        </w:rPr>
        <w:t>քաղա</w:t>
      </w:r>
      <w:r w:rsidRPr="00491B1C">
        <w:rPr>
          <w:rFonts w:ascii="Arial" w:hAnsi="Arial" w:cs="Arial"/>
          <w:lang w:val="hy-AM"/>
        </w:rPr>
        <w:t>քներից մեկը։Դոնի ավազանը ագրարային բնույթ ուներ։Դոնի հայերը իրենց հողատարածությունների զգալի մասը տալիս էին վարձակալության։</w:t>
      </w:r>
    </w:p>
    <w:p w:rsidR="00705EA9" w:rsidRPr="00491B1C" w:rsidRDefault="00705EA9" w:rsidP="00491B1C">
      <w:pPr>
        <w:pStyle w:val="a7"/>
        <w:jc w:val="both"/>
        <w:rPr>
          <w:rFonts w:ascii="Arial" w:hAnsi="Arial" w:cs="Arial"/>
          <w:lang w:val="hy-AM"/>
        </w:rPr>
      </w:pPr>
      <w:r w:rsidRPr="00491B1C">
        <w:rPr>
          <w:rFonts w:ascii="Arial" w:hAnsi="Arial" w:cs="Arial"/>
          <w:lang w:val="hy-AM"/>
        </w:rPr>
        <w:t>Գյուղերի բնակիչները հողից օգտվում էին համայնական կարգով։</w:t>
      </w:r>
    </w:p>
    <w:p w:rsidR="00705EA9" w:rsidRPr="00491B1C" w:rsidRDefault="00705EA9" w:rsidP="00491B1C">
      <w:pPr>
        <w:pStyle w:val="a7"/>
        <w:jc w:val="both"/>
        <w:rPr>
          <w:rFonts w:ascii="Arial" w:hAnsi="Arial" w:cs="Arial"/>
          <w:lang w:val="hy-AM"/>
        </w:rPr>
      </w:pPr>
      <w:r w:rsidRPr="00491B1C">
        <w:rPr>
          <w:rFonts w:ascii="Arial" w:hAnsi="Arial" w:cs="Arial"/>
          <w:lang w:val="hy-AM"/>
        </w:rPr>
        <w:t>1906թ</w:t>
      </w:r>
      <w:r w:rsidRPr="00491B1C">
        <w:rPr>
          <w:rFonts w:ascii="Cambria Math" w:hAnsi="Cambria Math" w:cs="Cambria Math"/>
          <w:lang w:val="hy-AM"/>
        </w:rPr>
        <w:t>․</w:t>
      </w:r>
      <w:r w:rsidRPr="00491B1C">
        <w:rPr>
          <w:rFonts w:ascii="Arial" w:hAnsi="Arial" w:cs="Arial"/>
          <w:lang w:val="hy-AM"/>
        </w:rPr>
        <w:t xml:space="preserve"> նոյեմբերի 9-ի հրամանագրով գյուղացիներին իրավունք տրվեց ընտանիքի անդամների քանակի համեմատ հող ստանալ։</w:t>
      </w:r>
    </w:p>
    <w:p w:rsidR="00705EA9" w:rsidRPr="00491B1C" w:rsidRDefault="00705EA9" w:rsidP="00491B1C">
      <w:pPr>
        <w:pStyle w:val="a7"/>
        <w:jc w:val="both"/>
        <w:rPr>
          <w:rFonts w:ascii="Arial" w:hAnsi="Arial" w:cs="Arial"/>
          <w:lang w:val="hy-AM"/>
        </w:rPr>
      </w:pPr>
      <w:r w:rsidRPr="00491B1C">
        <w:rPr>
          <w:rFonts w:ascii="Arial" w:hAnsi="Arial" w:cs="Arial"/>
          <w:lang w:val="hy-AM"/>
        </w:rPr>
        <w:t xml:space="preserve">Հայերը մշակում էին ցորեն։Զարգացած էր </w:t>
      </w:r>
      <w:r w:rsidR="00476E0A" w:rsidRPr="00491B1C">
        <w:rPr>
          <w:rFonts w:ascii="Arial" w:hAnsi="Arial" w:cs="Arial"/>
          <w:lang w:val="hy-AM"/>
        </w:rPr>
        <w:t>անասնապահությունը։Հայերը զբաղվում էին խոշոր եղջերավոր անասունների բուծմամբ,նաև ոչխարաբուծությամբ,ձիաբուծությամբ։Առաջադիմում էին ճարպի մշակումը,բրդի լվացումը,կաշվի</w:t>
      </w:r>
      <w:r w:rsidR="00476E0A" w:rsidRPr="00491B1C">
        <w:rPr>
          <w:rFonts w:ascii="Cambria Math" w:hAnsi="Cambria Math" w:cs="Cambria Math"/>
          <w:lang w:val="hy-AM"/>
        </w:rPr>
        <w:t>․</w:t>
      </w:r>
      <w:r w:rsidR="00476E0A" w:rsidRPr="00491B1C">
        <w:rPr>
          <w:rFonts w:ascii="Arial" w:hAnsi="Arial" w:cs="Arial"/>
          <w:lang w:val="hy-AM"/>
        </w:rPr>
        <w:t>ծխախոտի,մոմի,ալյուրի արտադրությունը։</w:t>
      </w:r>
    </w:p>
    <w:p w:rsidR="00CE6901" w:rsidRPr="00491B1C" w:rsidRDefault="00CE6901" w:rsidP="00491B1C">
      <w:pPr>
        <w:pStyle w:val="a7"/>
        <w:jc w:val="both"/>
        <w:rPr>
          <w:rFonts w:ascii="Arial" w:hAnsi="Arial" w:cs="Arial"/>
          <w:lang w:val="hy-AM"/>
        </w:rPr>
      </w:pPr>
      <w:r w:rsidRPr="00491B1C">
        <w:rPr>
          <w:rFonts w:ascii="Arial" w:hAnsi="Arial" w:cs="Arial"/>
          <w:lang w:val="hy-AM"/>
        </w:rPr>
        <w:t>Բուրդ լվացող գործարանների թիվը չէր անցնում հինգից</w:t>
      </w:r>
      <w:r w:rsidRPr="00491B1C">
        <w:rPr>
          <w:rFonts w:ascii="Cambria Math" w:hAnsi="Cambria Math" w:cs="Cambria Math"/>
          <w:lang w:val="hy-AM"/>
        </w:rPr>
        <w:t>․</w:t>
      </w:r>
      <w:r w:rsidRPr="00491B1C">
        <w:rPr>
          <w:rFonts w:ascii="Arial" w:hAnsi="Arial" w:cs="Arial"/>
          <w:lang w:val="hy-AM"/>
        </w:rPr>
        <w:t>հայտնի էր Մելքոնով-</w:t>
      </w:r>
      <w:r w:rsidR="001845A3" w:rsidRPr="00491B1C">
        <w:rPr>
          <w:rFonts w:ascii="Arial" w:hAnsi="Arial" w:cs="Arial"/>
          <w:lang w:val="hy-AM"/>
        </w:rPr>
        <w:t>Ե</w:t>
      </w:r>
      <w:r w:rsidRPr="00491B1C">
        <w:rPr>
          <w:rFonts w:ascii="Arial" w:hAnsi="Arial" w:cs="Arial"/>
          <w:lang w:val="hy-AM"/>
        </w:rPr>
        <w:t>զ</w:t>
      </w:r>
      <w:r w:rsidR="001845A3" w:rsidRPr="00491B1C">
        <w:rPr>
          <w:rFonts w:ascii="Arial" w:hAnsi="Arial" w:cs="Arial"/>
          <w:lang w:val="hy-AM"/>
        </w:rPr>
        <w:t>ո</w:t>
      </w:r>
      <w:r w:rsidRPr="00491B1C">
        <w:rPr>
          <w:rFonts w:ascii="Arial" w:hAnsi="Arial" w:cs="Arial"/>
          <w:lang w:val="hy-AM"/>
        </w:rPr>
        <w:t>կովի արտադրական-առևտրական հնագույն ֆիրման։</w:t>
      </w:r>
    </w:p>
    <w:p w:rsidR="00CE6901" w:rsidRPr="00491B1C" w:rsidRDefault="00CE6901" w:rsidP="00491B1C">
      <w:pPr>
        <w:pStyle w:val="a7"/>
        <w:jc w:val="both"/>
        <w:rPr>
          <w:rFonts w:ascii="Arial" w:hAnsi="Arial" w:cs="Arial"/>
          <w:lang w:val="hy-AM"/>
        </w:rPr>
      </w:pPr>
      <w:r w:rsidRPr="00491B1C">
        <w:rPr>
          <w:rFonts w:ascii="Arial" w:hAnsi="Arial" w:cs="Arial"/>
          <w:lang w:val="hy-AM"/>
        </w:rPr>
        <w:t>1850-ական թթ</w:t>
      </w:r>
      <w:r w:rsidRPr="00491B1C">
        <w:rPr>
          <w:rFonts w:ascii="Cambria Math" w:hAnsi="Cambria Math" w:cs="Cambria Math"/>
          <w:lang w:val="hy-AM"/>
        </w:rPr>
        <w:t>․</w:t>
      </w:r>
      <w:r w:rsidRPr="00491B1C">
        <w:rPr>
          <w:rFonts w:ascii="Arial" w:hAnsi="Arial" w:cs="Arial"/>
          <w:lang w:val="hy-AM"/>
        </w:rPr>
        <w:t xml:space="preserve"> Ռոստովում հիմնադրվել էր Հակոբ Քուշնարյանի ծխախոտի ֆաբրիկան։</w:t>
      </w:r>
    </w:p>
    <w:p w:rsidR="00CE6901" w:rsidRPr="00491B1C" w:rsidRDefault="00CE6901" w:rsidP="00491B1C">
      <w:pPr>
        <w:pStyle w:val="a7"/>
        <w:jc w:val="both"/>
        <w:rPr>
          <w:rFonts w:ascii="Arial" w:hAnsi="Arial" w:cs="Arial"/>
          <w:lang w:val="hy-AM"/>
        </w:rPr>
      </w:pPr>
      <w:r w:rsidRPr="00491B1C">
        <w:rPr>
          <w:rFonts w:ascii="Arial" w:hAnsi="Arial" w:cs="Arial"/>
          <w:lang w:val="hy-AM"/>
        </w:rPr>
        <w:t>Արտաքին առևտրի առարկաններ էր հացահատիկը,հատկապես ցորենը։Հայ վաճառականնե</w:t>
      </w:r>
      <w:r w:rsidR="001845A3" w:rsidRPr="00491B1C">
        <w:rPr>
          <w:rFonts w:ascii="Arial" w:hAnsi="Arial" w:cs="Arial"/>
          <w:lang w:val="hy-AM"/>
        </w:rPr>
        <w:t>ր</w:t>
      </w:r>
      <w:r w:rsidRPr="00491B1C">
        <w:rPr>
          <w:rFonts w:ascii="Arial" w:hAnsi="Arial" w:cs="Arial"/>
          <w:lang w:val="hy-AM"/>
        </w:rPr>
        <w:t>ը կապված էին Մոսկվայի,Խարկովի,Պոլտավայի,Տագանրոգի և այլ քաղաքների հետ և չթի,կտոր</w:t>
      </w:r>
      <w:r w:rsidR="001845A3" w:rsidRPr="00491B1C">
        <w:rPr>
          <w:rFonts w:ascii="Arial" w:hAnsi="Arial" w:cs="Arial"/>
          <w:lang w:val="hy-AM"/>
        </w:rPr>
        <w:t>ե</w:t>
      </w:r>
      <w:r w:rsidRPr="00491B1C">
        <w:rPr>
          <w:rFonts w:ascii="Arial" w:hAnsi="Arial" w:cs="Arial"/>
          <w:lang w:val="hy-AM"/>
        </w:rPr>
        <w:t>ղենի,արդուզարդի,մորթու,սերմերի և այլ ապրանքների առևտուր էին անում։</w:t>
      </w:r>
    </w:p>
    <w:p w:rsidR="00CE6901" w:rsidRPr="00491B1C" w:rsidRDefault="00CE6901" w:rsidP="00491B1C">
      <w:pPr>
        <w:pStyle w:val="a7"/>
        <w:jc w:val="both"/>
        <w:rPr>
          <w:rFonts w:ascii="Arial" w:hAnsi="Arial" w:cs="Arial"/>
          <w:lang w:val="hy-AM"/>
        </w:rPr>
      </w:pPr>
      <w:r w:rsidRPr="00491B1C">
        <w:rPr>
          <w:rFonts w:ascii="Arial" w:hAnsi="Arial" w:cs="Arial"/>
          <w:lang w:val="hy-AM"/>
        </w:rPr>
        <w:t>Դոնում ակնառու կերպով դրսևորվում էր դասակարգային պայքարը։Այդ իմաստով հատկանշական է Նալբանդյանի գործունեությունը,որը մեծ ազդեցություն թողեց հեղափոխական-նարոնդիկական շարժման համար։Թեմական դպրոցը,որտեղ ուսանում էին Ալ</w:t>
      </w:r>
      <w:r w:rsidRPr="00491B1C">
        <w:rPr>
          <w:rFonts w:ascii="Cambria Math" w:hAnsi="Cambria Math" w:cs="Cambria Math"/>
          <w:lang w:val="hy-AM"/>
        </w:rPr>
        <w:t>․</w:t>
      </w:r>
      <w:r w:rsidRPr="00491B1C">
        <w:rPr>
          <w:rFonts w:ascii="Arial" w:hAnsi="Arial" w:cs="Arial"/>
          <w:lang w:val="hy-AM"/>
        </w:rPr>
        <w:t xml:space="preserve"> Մյասնիկյանը և Սրապիոնյանը(Լուկաշին),տոգորված էր դեմոկրատական տրամադրություններով։</w:t>
      </w:r>
    </w:p>
    <w:p w:rsidR="00CE6901" w:rsidRPr="00491B1C" w:rsidRDefault="00CE6901" w:rsidP="00491B1C">
      <w:pPr>
        <w:pStyle w:val="a7"/>
        <w:jc w:val="both"/>
        <w:rPr>
          <w:rFonts w:ascii="Arial" w:hAnsi="Arial" w:cs="Arial"/>
          <w:lang w:val="hy-AM"/>
        </w:rPr>
      </w:pPr>
      <w:r w:rsidRPr="00491B1C">
        <w:rPr>
          <w:rFonts w:ascii="Arial" w:hAnsi="Arial" w:cs="Arial"/>
          <w:lang w:val="hy-AM"/>
        </w:rPr>
        <w:t>19-րդ դարի երկրորդ կեսին և 20-րդ դարի սկզբներին Նոր Նախիջևանը ուներ Մոսկվայում,Պետերբուգում և այլ քաղաքներում կրթու</w:t>
      </w:r>
      <w:r w:rsidR="001845A3" w:rsidRPr="00491B1C">
        <w:rPr>
          <w:rFonts w:ascii="Arial" w:hAnsi="Arial" w:cs="Arial"/>
          <w:lang w:val="hy-AM"/>
        </w:rPr>
        <w:t>թ</w:t>
      </w:r>
      <w:r w:rsidRPr="00491B1C">
        <w:rPr>
          <w:rFonts w:ascii="Arial" w:hAnsi="Arial" w:cs="Arial"/>
          <w:lang w:val="hy-AM"/>
        </w:rPr>
        <w:t>յուն ստացած մտավորականություն։</w:t>
      </w:r>
    </w:p>
    <w:p w:rsidR="00CE6901" w:rsidRPr="00491B1C" w:rsidRDefault="00CE6901" w:rsidP="00491B1C">
      <w:pPr>
        <w:pStyle w:val="a7"/>
        <w:jc w:val="both"/>
        <w:rPr>
          <w:rFonts w:ascii="Arial" w:hAnsi="Arial" w:cs="Arial"/>
          <w:lang w:val="hy-AM"/>
        </w:rPr>
      </w:pPr>
      <w:r w:rsidRPr="00491B1C">
        <w:rPr>
          <w:rFonts w:ascii="Arial" w:hAnsi="Arial" w:cs="Arial"/>
          <w:lang w:val="hy-AM"/>
        </w:rPr>
        <w:t>Համաշխարհային պատերազմն սկսվելուց հետո Դոնի հայությունը ընդհանուր հավաք է կազմակերպում։Նախիջևա</w:t>
      </w:r>
      <w:r w:rsidR="00622E73" w:rsidRPr="00491B1C">
        <w:rPr>
          <w:rFonts w:ascii="Arial" w:hAnsi="Arial" w:cs="Arial"/>
          <w:lang w:val="hy-AM"/>
        </w:rPr>
        <w:t>նի դումայի դահլիճում հանդես է գալիս ապագա լեզվաբան Հր</w:t>
      </w:r>
      <w:r w:rsidR="00622E73" w:rsidRPr="00491B1C">
        <w:rPr>
          <w:rFonts w:ascii="Cambria Math" w:hAnsi="Cambria Math" w:cs="Cambria Math"/>
          <w:lang w:val="hy-AM"/>
        </w:rPr>
        <w:t>․</w:t>
      </w:r>
      <w:r w:rsidR="00622E73" w:rsidRPr="00491B1C">
        <w:rPr>
          <w:rFonts w:ascii="Arial" w:hAnsi="Arial" w:cs="Arial"/>
          <w:lang w:val="hy-AM"/>
        </w:rPr>
        <w:t xml:space="preserve"> Աճառյանը։</w:t>
      </w:r>
    </w:p>
    <w:p w:rsidR="00622E73" w:rsidRPr="00491B1C" w:rsidRDefault="00622E73" w:rsidP="00491B1C">
      <w:pPr>
        <w:pStyle w:val="a7"/>
        <w:jc w:val="both"/>
        <w:rPr>
          <w:rFonts w:ascii="Arial" w:hAnsi="Arial" w:cs="Arial"/>
          <w:lang w:val="hy-AM"/>
        </w:rPr>
      </w:pPr>
      <w:r w:rsidRPr="00491B1C">
        <w:rPr>
          <w:rFonts w:ascii="Arial" w:hAnsi="Arial" w:cs="Arial"/>
          <w:lang w:val="hy-AM"/>
        </w:rPr>
        <w:t>Նախիջևանի հոգևոր կառավարությունը որոշում է ժողովրդական հերոս Անդրանիկի նկարը 500 օրինակ տպագրել և տարածել տեղի հայության միջև։</w:t>
      </w:r>
    </w:p>
    <w:p w:rsidR="00622E73" w:rsidRPr="00491B1C" w:rsidRDefault="003D16A3" w:rsidP="00491B1C">
      <w:pPr>
        <w:pStyle w:val="a7"/>
        <w:jc w:val="both"/>
        <w:rPr>
          <w:rFonts w:ascii="Arial" w:hAnsi="Arial" w:cs="Arial"/>
          <w:lang w:val="hy-AM"/>
        </w:rPr>
      </w:pPr>
      <w:r w:rsidRPr="00491B1C">
        <w:rPr>
          <w:rFonts w:ascii="Arial" w:hAnsi="Arial" w:cs="Arial"/>
          <w:lang w:val="hy-AM"/>
        </w:rPr>
        <w:t>Ն</w:t>
      </w:r>
      <w:r w:rsidR="00622E73" w:rsidRPr="00491B1C">
        <w:rPr>
          <w:rFonts w:ascii="Arial" w:hAnsi="Arial" w:cs="Arial"/>
          <w:lang w:val="hy-AM"/>
        </w:rPr>
        <w:t>ախիջևանի Ս</w:t>
      </w:r>
      <w:r w:rsidR="00622E73" w:rsidRPr="00491B1C">
        <w:rPr>
          <w:rFonts w:ascii="Cambria Math" w:hAnsi="Cambria Math" w:cs="Cambria Math"/>
          <w:lang w:val="hy-AM"/>
        </w:rPr>
        <w:t>․</w:t>
      </w:r>
      <w:r w:rsidR="00622E73" w:rsidRPr="00491B1C">
        <w:rPr>
          <w:rFonts w:ascii="Arial" w:hAnsi="Arial" w:cs="Arial"/>
          <w:lang w:val="hy-AM"/>
        </w:rPr>
        <w:t xml:space="preserve"> Խաչ վանքի բակում են հանգչում Մ</w:t>
      </w:r>
      <w:r w:rsidR="00622E73" w:rsidRPr="00491B1C">
        <w:rPr>
          <w:rFonts w:ascii="Cambria Math" w:hAnsi="Cambria Math" w:cs="Cambria Math"/>
          <w:lang w:val="hy-AM"/>
        </w:rPr>
        <w:t>․</w:t>
      </w:r>
      <w:r w:rsidR="00622E73" w:rsidRPr="00491B1C">
        <w:rPr>
          <w:rFonts w:ascii="Arial" w:hAnsi="Arial" w:cs="Arial"/>
          <w:lang w:val="hy-AM"/>
        </w:rPr>
        <w:t xml:space="preserve"> Նալբանդյանի,Ռ</w:t>
      </w:r>
      <w:r w:rsidR="00622E73" w:rsidRPr="00491B1C">
        <w:rPr>
          <w:rFonts w:ascii="Cambria Math" w:hAnsi="Cambria Math" w:cs="Cambria Math"/>
          <w:lang w:val="hy-AM"/>
        </w:rPr>
        <w:t>․</w:t>
      </w:r>
      <w:r w:rsidR="00622E73" w:rsidRPr="00491B1C">
        <w:rPr>
          <w:rFonts w:ascii="Arial" w:hAnsi="Arial" w:cs="Arial"/>
          <w:lang w:val="hy-AM"/>
        </w:rPr>
        <w:t xml:space="preserve"> </w:t>
      </w:r>
      <w:r w:rsidRPr="00491B1C">
        <w:rPr>
          <w:rFonts w:ascii="Arial" w:hAnsi="Arial" w:cs="Arial"/>
          <w:lang w:val="hy-AM"/>
        </w:rPr>
        <w:t>Պատկանյանի</w:t>
      </w:r>
      <w:r w:rsidR="00622E73" w:rsidRPr="00491B1C">
        <w:rPr>
          <w:rFonts w:ascii="Arial" w:hAnsi="Arial" w:cs="Arial"/>
          <w:lang w:val="hy-AM"/>
        </w:rPr>
        <w:t>,Հ</w:t>
      </w:r>
      <w:r w:rsidR="00622E73" w:rsidRPr="00491B1C">
        <w:rPr>
          <w:rFonts w:ascii="Cambria Math" w:hAnsi="Cambria Math" w:cs="Cambria Math"/>
          <w:lang w:val="hy-AM"/>
        </w:rPr>
        <w:t>․</w:t>
      </w:r>
      <w:r w:rsidR="00622E73" w:rsidRPr="00491B1C">
        <w:rPr>
          <w:rFonts w:ascii="Arial" w:hAnsi="Arial" w:cs="Arial"/>
          <w:lang w:val="hy-AM"/>
        </w:rPr>
        <w:t xml:space="preserve"> Ալամդարյանի աճյունները։1901թ</w:t>
      </w:r>
      <w:r w:rsidR="00622E73" w:rsidRPr="00491B1C">
        <w:rPr>
          <w:rFonts w:ascii="Cambria Math" w:hAnsi="Cambria Math" w:cs="Cambria Math"/>
          <w:lang w:val="hy-AM"/>
        </w:rPr>
        <w:t>․</w:t>
      </w:r>
      <w:r w:rsidR="00622E73" w:rsidRPr="00491B1C">
        <w:rPr>
          <w:rFonts w:ascii="Arial" w:hAnsi="Arial" w:cs="Arial"/>
          <w:lang w:val="hy-AM"/>
        </w:rPr>
        <w:t xml:space="preserve">  կատարվում է Ռ</w:t>
      </w:r>
      <w:r w:rsidR="00622E73" w:rsidRPr="00491B1C">
        <w:rPr>
          <w:rFonts w:ascii="Cambria Math" w:hAnsi="Cambria Math" w:cs="Cambria Math"/>
          <w:lang w:val="hy-AM"/>
        </w:rPr>
        <w:t>․</w:t>
      </w:r>
      <w:r w:rsidR="00622E73" w:rsidRPr="00491B1C">
        <w:rPr>
          <w:rFonts w:ascii="Arial" w:hAnsi="Arial" w:cs="Arial"/>
          <w:lang w:val="hy-AM"/>
        </w:rPr>
        <w:t>Պատկանյանի,իսկ հաջորդ տարին Մ</w:t>
      </w:r>
      <w:r w:rsidR="00622E73" w:rsidRPr="00491B1C">
        <w:rPr>
          <w:rFonts w:ascii="Cambria Math" w:hAnsi="Cambria Math" w:cs="Cambria Math"/>
          <w:lang w:val="hy-AM"/>
        </w:rPr>
        <w:t>․</w:t>
      </w:r>
      <w:r w:rsidR="00622E73" w:rsidRPr="00491B1C">
        <w:rPr>
          <w:rFonts w:ascii="Arial" w:hAnsi="Arial" w:cs="Arial"/>
          <w:lang w:val="hy-AM"/>
        </w:rPr>
        <w:t xml:space="preserve"> Նալբանդյանի </w:t>
      </w:r>
      <w:r w:rsidR="001845A3" w:rsidRPr="00491B1C">
        <w:rPr>
          <w:rFonts w:ascii="Arial" w:hAnsi="Arial" w:cs="Arial"/>
          <w:lang w:val="hy-AM"/>
        </w:rPr>
        <w:t>կի</w:t>
      </w:r>
      <w:r w:rsidR="00622E73" w:rsidRPr="00491B1C">
        <w:rPr>
          <w:rFonts w:ascii="Arial" w:hAnsi="Arial" w:cs="Arial"/>
          <w:lang w:val="hy-AM"/>
        </w:rPr>
        <w:t>սանդրիների բացումը։</w:t>
      </w:r>
    </w:p>
    <w:p w:rsidR="00622E73" w:rsidRPr="00491B1C" w:rsidRDefault="00622E73" w:rsidP="00491B1C">
      <w:pPr>
        <w:pStyle w:val="a7"/>
        <w:jc w:val="both"/>
        <w:rPr>
          <w:rFonts w:ascii="Arial" w:hAnsi="Arial" w:cs="Arial"/>
          <w:lang w:val="hy-AM"/>
        </w:rPr>
      </w:pPr>
      <w:r w:rsidRPr="00491B1C">
        <w:rPr>
          <w:rFonts w:ascii="Arial" w:hAnsi="Arial" w:cs="Arial"/>
          <w:lang w:val="hy-AM"/>
        </w:rPr>
        <w:t>1912թ</w:t>
      </w:r>
      <w:r w:rsidRPr="00491B1C">
        <w:rPr>
          <w:rFonts w:ascii="Cambria Math" w:hAnsi="Cambria Math" w:cs="Cambria Math"/>
          <w:lang w:val="hy-AM"/>
        </w:rPr>
        <w:t>․</w:t>
      </w:r>
      <w:r w:rsidRPr="00491B1C">
        <w:rPr>
          <w:rFonts w:ascii="Arial" w:hAnsi="Arial" w:cs="Arial"/>
          <w:lang w:val="hy-AM"/>
        </w:rPr>
        <w:t xml:space="preserve"> Նոր </w:t>
      </w:r>
      <w:r w:rsidR="001845A3" w:rsidRPr="00491B1C">
        <w:rPr>
          <w:rFonts w:ascii="Arial" w:hAnsi="Arial" w:cs="Arial"/>
          <w:lang w:val="hy-AM"/>
        </w:rPr>
        <w:t>Ն</w:t>
      </w:r>
      <w:r w:rsidRPr="00491B1C">
        <w:rPr>
          <w:rFonts w:ascii="Arial" w:hAnsi="Arial" w:cs="Arial"/>
          <w:lang w:val="hy-AM"/>
        </w:rPr>
        <w:t xml:space="preserve">ախիջևանում նշվում են հայ գրերի </w:t>
      </w:r>
      <w:r w:rsidR="001845A3" w:rsidRPr="00491B1C">
        <w:rPr>
          <w:rFonts w:ascii="Arial" w:hAnsi="Arial" w:cs="Arial"/>
          <w:lang w:val="hy-AM"/>
        </w:rPr>
        <w:t>գյու</w:t>
      </w:r>
      <w:r w:rsidRPr="00491B1C">
        <w:rPr>
          <w:rFonts w:ascii="Arial" w:hAnsi="Arial" w:cs="Arial"/>
          <w:lang w:val="hy-AM"/>
        </w:rPr>
        <w:t xml:space="preserve">տի 1500 </w:t>
      </w:r>
      <w:r w:rsidR="001845A3" w:rsidRPr="00491B1C">
        <w:rPr>
          <w:rFonts w:ascii="Arial" w:hAnsi="Arial" w:cs="Arial"/>
          <w:lang w:val="hy-AM"/>
        </w:rPr>
        <w:t xml:space="preserve"> և </w:t>
      </w:r>
      <w:r w:rsidRPr="00491B1C">
        <w:rPr>
          <w:rFonts w:ascii="Arial" w:hAnsi="Arial" w:cs="Arial"/>
          <w:lang w:val="hy-AM"/>
        </w:rPr>
        <w:t>տպագրական գործի 400-ամյա տարելիցները։Զ</w:t>
      </w:r>
      <w:r w:rsidRPr="00491B1C">
        <w:rPr>
          <w:rFonts w:ascii="Cambria Math" w:hAnsi="Cambria Math" w:cs="Cambria Math"/>
          <w:lang w:val="hy-AM"/>
        </w:rPr>
        <w:t>․</w:t>
      </w:r>
      <w:r w:rsidRPr="00491B1C">
        <w:rPr>
          <w:rFonts w:ascii="Arial" w:hAnsi="Arial" w:cs="Arial"/>
          <w:lang w:val="hy-AM"/>
        </w:rPr>
        <w:t xml:space="preserve"> Եսայանը զեկուցում  է կարդում &lt;&lt;19-րդ դարի վերջի և 20-րդ դ</w:t>
      </w:r>
      <w:r w:rsidRPr="00491B1C">
        <w:rPr>
          <w:rFonts w:ascii="Cambria Math" w:hAnsi="Cambria Math" w:cs="Cambria Math"/>
          <w:lang w:val="hy-AM"/>
        </w:rPr>
        <w:t>․</w:t>
      </w:r>
      <w:r w:rsidRPr="00491B1C">
        <w:rPr>
          <w:rFonts w:ascii="Arial" w:hAnsi="Arial" w:cs="Arial"/>
          <w:lang w:val="hy-AM"/>
        </w:rPr>
        <w:t xml:space="preserve"> սկզբի տաճկահայ գրականությունը&gt;&gt; թեմայով։</w:t>
      </w:r>
    </w:p>
    <w:p w:rsidR="00622E73" w:rsidRPr="00491B1C" w:rsidRDefault="00622E73" w:rsidP="00491B1C">
      <w:pPr>
        <w:pStyle w:val="a7"/>
        <w:jc w:val="both"/>
        <w:rPr>
          <w:rFonts w:ascii="Arial" w:hAnsi="Arial" w:cs="Arial"/>
          <w:lang w:val="hy-AM"/>
        </w:rPr>
      </w:pPr>
      <w:r w:rsidRPr="00491B1C">
        <w:rPr>
          <w:rFonts w:ascii="Arial" w:hAnsi="Arial" w:cs="Arial"/>
          <w:lang w:val="hy-AM"/>
        </w:rPr>
        <w:t>1880 թ</w:t>
      </w:r>
      <w:r w:rsidRPr="00491B1C">
        <w:rPr>
          <w:rFonts w:ascii="Cambria Math" w:hAnsi="Cambria Math" w:cs="Cambria Math"/>
          <w:lang w:val="hy-AM"/>
        </w:rPr>
        <w:t>․</w:t>
      </w:r>
      <w:r w:rsidRPr="00491B1C">
        <w:rPr>
          <w:rFonts w:ascii="Arial" w:hAnsi="Arial" w:cs="Arial"/>
          <w:lang w:val="hy-AM"/>
        </w:rPr>
        <w:t xml:space="preserve"> բացվում է ուսումնարանը և պարապմունքները սկսվում են Նոր Նախիջևանի և Բեսարաբիայի </w:t>
      </w:r>
      <w:r w:rsidR="001845A3" w:rsidRPr="00491B1C">
        <w:rPr>
          <w:rFonts w:ascii="Arial" w:hAnsi="Arial" w:cs="Arial"/>
          <w:lang w:val="hy-AM"/>
        </w:rPr>
        <w:t>թ</w:t>
      </w:r>
      <w:r w:rsidRPr="00491B1C">
        <w:rPr>
          <w:rFonts w:ascii="Arial" w:hAnsi="Arial" w:cs="Arial"/>
          <w:lang w:val="hy-AM"/>
        </w:rPr>
        <w:t>եմական դպրոցներում։Նույն տարում Ռ</w:t>
      </w:r>
      <w:r w:rsidRPr="00491B1C">
        <w:rPr>
          <w:rFonts w:ascii="Cambria Math" w:hAnsi="Cambria Math" w:cs="Cambria Math"/>
          <w:lang w:val="hy-AM"/>
        </w:rPr>
        <w:t>․</w:t>
      </w:r>
      <w:r w:rsidRPr="00491B1C">
        <w:rPr>
          <w:rFonts w:ascii="Arial" w:hAnsi="Arial" w:cs="Arial"/>
          <w:lang w:val="hy-AM"/>
        </w:rPr>
        <w:t xml:space="preserve"> Պատկանյանի ջանքերով բացվում է Գոգոյան օրիորդաց դպրոցը։</w:t>
      </w:r>
    </w:p>
    <w:p w:rsidR="00622E73" w:rsidRPr="00491B1C" w:rsidRDefault="00622E73" w:rsidP="00491B1C">
      <w:pPr>
        <w:pStyle w:val="a7"/>
        <w:jc w:val="both"/>
        <w:rPr>
          <w:rFonts w:ascii="Arial" w:hAnsi="Arial" w:cs="Arial"/>
          <w:lang w:val="hy-AM"/>
        </w:rPr>
      </w:pPr>
      <w:r w:rsidRPr="00491B1C">
        <w:rPr>
          <w:rFonts w:ascii="Arial" w:hAnsi="Arial" w:cs="Arial"/>
          <w:lang w:val="hy-AM"/>
        </w:rPr>
        <w:t>Զարգացավ թատերական գործը։Մեծ է Ադամյանների դերը։Նոր նախիջևանում կազմակերպվում է &lt;&lt;</w:t>
      </w:r>
      <w:r w:rsidR="001845A3" w:rsidRPr="00491B1C">
        <w:rPr>
          <w:rFonts w:ascii="Arial" w:hAnsi="Arial" w:cs="Arial"/>
          <w:lang w:val="hy-AM"/>
        </w:rPr>
        <w:t>Թատեր</w:t>
      </w:r>
      <w:r w:rsidRPr="00491B1C">
        <w:rPr>
          <w:rFonts w:ascii="Arial" w:hAnsi="Arial" w:cs="Arial"/>
          <w:lang w:val="hy-AM"/>
        </w:rPr>
        <w:t>ակ</w:t>
      </w:r>
      <w:r w:rsidR="001845A3" w:rsidRPr="00491B1C">
        <w:rPr>
          <w:rFonts w:ascii="Arial" w:hAnsi="Arial" w:cs="Arial"/>
          <w:lang w:val="hy-AM"/>
        </w:rPr>
        <w:t>ա</w:t>
      </w:r>
      <w:r w:rsidRPr="00491B1C">
        <w:rPr>
          <w:rFonts w:ascii="Arial" w:hAnsi="Arial" w:cs="Arial"/>
          <w:lang w:val="hy-AM"/>
        </w:rPr>
        <w:t xml:space="preserve">ն արվեստ </w:t>
      </w:r>
      <w:r w:rsidR="001845A3" w:rsidRPr="00491B1C">
        <w:rPr>
          <w:rFonts w:ascii="Arial" w:hAnsi="Arial" w:cs="Arial"/>
          <w:lang w:val="hy-AM"/>
        </w:rPr>
        <w:t>սիրողներ</w:t>
      </w:r>
      <w:r w:rsidRPr="00491B1C">
        <w:rPr>
          <w:rFonts w:ascii="Arial" w:hAnsi="Arial" w:cs="Arial"/>
          <w:lang w:val="hy-AM"/>
        </w:rPr>
        <w:t>ի ընկերություն&gt;&gt;,որի գործիչներ Գ</w:t>
      </w:r>
      <w:r w:rsidRPr="00491B1C">
        <w:rPr>
          <w:rFonts w:ascii="Cambria Math" w:hAnsi="Cambria Math" w:cs="Cambria Math"/>
          <w:lang w:val="hy-AM"/>
        </w:rPr>
        <w:t>․</w:t>
      </w:r>
      <w:r w:rsidRPr="00491B1C">
        <w:rPr>
          <w:rFonts w:ascii="Arial" w:hAnsi="Arial" w:cs="Arial"/>
          <w:lang w:val="hy-AM"/>
        </w:rPr>
        <w:t xml:space="preserve"> Չուբարի,Ա</w:t>
      </w:r>
      <w:r w:rsidRPr="00491B1C">
        <w:rPr>
          <w:rFonts w:ascii="Cambria Math" w:hAnsi="Cambria Math" w:cs="Cambria Math"/>
          <w:lang w:val="hy-AM"/>
        </w:rPr>
        <w:t>․</w:t>
      </w:r>
      <w:r w:rsidRPr="00491B1C">
        <w:rPr>
          <w:rFonts w:ascii="Arial" w:hAnsi="Arial" w:cs="Arial"/>
          <w:lang w:val="hy-AM"/>
        </w:rPr>
        <w:t xml:space="preserve"> Խադամյանի ջանքերով ներկայացումներ են </w:t>
      </w:r>
      <w:r w:rsidR="00384E12" w:rsidRPr="00491B1C">
        <w:rPr>
          <w:rFonts w:ascii="Arial" w:hAnsi="Arial" w:cs="Arial"/>
          <w:lang w:val="hy-AM"/>
        </w:rPr>
        <w:t>տ</w:t>
      </w:r>
      <w:r w:rsidRPr="00491B1C">
        <w:rPr>
          <w:rFonts w:ascii="Arial" w:hAnsi="Arial" w:cs="Arial"/>
          <w:lang w:val="hy-AM"/>
        </w:rPr>
        <w:t>րվում։</w:t>
      </w:r>
    </w:p>
    <w:p w:rsidR="00384E12" w:rsidRPr="00491B1C" w:rsidRDefault="003D16A3" w:rsidP="00491B1C">
      <w:pPr>
        <w:pStyle w:val="a7"/>
        <w:jc w:val="both"/>
        <w:rPr>
          <w:rFonts w:ascii="Arial" w:hAnsi="Arial" w:cs="Arial"/>
          <w:lang w:val="hy-AM"/>
        </w:rPr>
      </w:pPr>
      <w:r w:rsidRPr="00491B1C">
        <w:rPr>
          <w:rFonts w:ascii="Arial" w:hAnsi="Arial" w:cs="Arial"/>
          <w:lang w:val="hy-AM"/>
        </w:rPr>
        <w:t>Հ</w:t>
      </w:r>
      <w:r w:rsidR="00384E12" w:rsidRPr="00491B1C">
        <w:rPr>
          <w:rFonts w:ascii="Arial" w:hAnsi="Arial" w:cs="Arial"/>
          <w:lang w:val="hy-AM"/>
        </w:rPr>
        <w:t>րատարակվում են &lt;&lt;Մեր ձայնը&gt;&gt;,&lt;&lt;Լույս&gt;&gt;,&lt;&lt;Գրիչ&gt;&gt;,&lt;&lt;</w:t>
      </w:r>
      <w:r w:rsidR="001845A3" w:rsidRPr="00491B1C">
        <w:rPr>
          <w:rFonts w:ascii="Arial" w:hAnsi="Arial" w:cs="Arial"/>
          <w:lang w:val="hy-AM"/>
        </w:rPr>
        <w:t>Գաղ</w:t>
      </w:r>
      <w:r w:rsidR="00384E12" w:rsidRPr="00491B1C">
        <w:rPr>
          <w:rFonts w:ascii="Arial" w:hAnsi="Arial" w:cs="Arial"/>
          <w:lang w:val="hy-AM"/>
        </w:rPr>
        <w:t xml:space="preserve">ութ&gt;&gt; և այլ </w:t>
      </w:r>
      <w:r w:rsidR="001845A3" w:rsidRPr="00491B1C">
        <w:rPr>
          <w:rFonts w:ascii="Arial" w:hAnsi="Arial" w:cs="Arial"/>
          <w:lang w:val="hy-AM"/>
        </w:rPr>
        <w:t>պարբերականնե</w:t>
      </w:r>
      <w:r w:rsidR="00384E12" w:rsidRPr="00491B1C">
        <w:rPr>
          <w:rFonts w:ascii="Arial" w:hAnsi="Arial" w:cs="Arial"/>
          <w:lang w:val="hy-AM"/>
        </w:rPr>
        <w:t>ր։</w:t>
      </w:r>
    </w:p>
    <w:p w:rsidR="00384E12" w:rsidRPr="00491B1C" w:rsidRDefault="001845A3" w:rsidP="00491B1C">
      <w:pPr>
        <w:pStyle w:val="a7"/>
        <w:jc w:val="both"/>
        <w:rPr>
          <w:rFonts w:ascii="Arial" w:hAnsi="Arial" w:cs="Arial"/>
          <w:lang w:val="hy-AM"/>
        </w:rPr>
      </w:pPr>
      <w:r w:rsidRPr="00491B1C">
        <w:rPr>
          <w:rFonts w:ascii="Arial" w:hAnsi="Arial" w:cs="Arial"/>
          <w:lang w:val="hy-AM"/>
        </w:rPr>
        <w:lastRenderedPageBreak/>
        <w:t>Հյ</w:t>
      </w:r>
      <w:r w:rsidR="00384E12" w:rsidRPr="00491B1C">
        <w:rPr>
          <w:rFonts w:ascii="Arial" w:hAnsi="Arial" w:cs="Arial"/>
          <w:lang w:val="hy-AM"/>
        </w:rPr>
        <w:t xml:space="preserve">ուսիսային Կովկաս։19-րդ դարի վերջին և 20-րդ դարի սկզբին Հյուսիսային Կովկասի՝Կուբանի,Թերեքի,Դաղստանի մարզերում,Ստավորպոլի և Սևծովյան </w:t>
      </w:r>
      <w:r w:rsidRPr="00491B1C">
        <w:rPr>
          <w:rFonts w:ascii="Arial" w:hAnsi="Arial" w:cs="Arial"/>
          <w:lang w:val="hy-AM"/>
        </w:rPr>
        <w:t>նահանգնե</w:t>
      </w:r>
      <w:r w:rsidR="00384E12" w:rsidRPr="00491B1C">
        <w:rPr>
          <w:rFonts w:ascii="Arial" w:hAnsi="Arial" w:cs="Arial"/>
          <w:lang w:val="hy-AM"/>
        </w:rPr>
        <w:t xml:space="preserve">րում մեծ թվով հայեր էին </w:t>
      </w:r>
      <w:r w:rsidR="00724EBF" w:rsidRPr="00491B1C">
        <w:rPr>
          <w:rFonts w:ascii="Arial" w:hAnsi="Arial" w:cs="Arial"/>
          <w:lang w:val="hy-AM"/>
        </w:rPr>
        <w:t>ապրում։Հյ</w:t>
      </w:r>
      <w:r w:rsidR="00384E12" w:rsidRPr="00491B1C">
        <w:rPr>
          <w:rFonts w:ascii="Arial" w:hAnsi="Arial" w:cs="Arial"/>
          <w:lang w:val="hy-AM"/>
        </w:rPr>
        <w:t>ուսիսային Կովկասի արևելյան շրջաններում բնակվող հայերի հիմնական մասը կենտրոնացած էր Ղզլար,Մոզդոսկ և Սուրբ Խաչ քաղաքներում։</w:t>
      </w:r>
    </w:p>
    <w:p w:rsidR="00384E12" w:rsidRPr="00491B1C" w:rsidRDefault="00384E12" w:rsidP="00491B1C">
      <w:pPr>
        <w:pStyle w:val="a7"/>
        <w:jc w:val="both"/>
        <w:rPr>
          <w:rFonts w:ascii="Arial" w:hAnsi="Arial" w:cs="Arial"/>
          <w:lang w:val="hy-AM"/>
        </w:rPr>
      </w:pPr>
      <w:r w:rsidRPr="00491B1C">
        <w:rPr>
          <w:rFonts w:ascii="Arial" w:hAnsi="Arial" w:cs="Arial"/>
          <w:lang w:val="hy-AM"/>
        </w:rPr>
        <w:t xml:space="preserve">19-րդ դարի երկրորդ կեսից սկսած Կովկասի նախալեռների բնակեցման,երկաթուղինների կառուցման,առևտրական նոր </w:t>
      </w:r>
      <w:r w:rsidR="00724EBF" w:rsidRPr="00491B1C">
        <w:rPr>
          <w:rFonts w:ascii="Arial" w:hAnsi="Arial" w:cs="Arial"/>
          <w:lang w:val="hy-AM"/>
        </w:rPr>
        <w:t>ուղի</w:t>
      </w:r>
      <w:r w:rsidRPr="00491B1C">
        <w:rPr>
          <w:rFonts w:ascii="Arial" w:hAnsi="Arial" w:cs="Arial"/>
          <w:lang w:val="hy-AM"/>
        </w:rPr>
        <w:t xml:space="preserve">ների </w:t>
      </w:r>
      <w:r w:rsidR="00724EBF" w:rsidRPr="00491B1C">
        <w:rPr>
          <w:rFonts w:ascii="Arial" w:hAnsi="Arial" w:cs="Arial"/>
          <w:lang w:val="hy-AM"/>
        </w:rPr>
        <w:t>բա</w:t>
      </w:r>
      <w:r w:rsidRPr="00491B1C">
        <w:rPr>
          <w:rFonts w:ascii="Arial" w:hAnsi="Arial" w:cs="Arial"/>
          <w:lang w:val="hy-AM"/>
        </w:rPr>
        <w:t>ցման հետևանքով ծայր է առնում բնակչության հոսքը դեպի աճող քաղաքները։</w:t>
      </w:r>
    </w:p>
    <w:p w:rsidR="00384E12" w:rsidRPr="00491B1C" w:rsidRDefault="00384E12" w:rsidP="00491B1C">
      <w:pPr>
        <w:pStyle w:val="a7"/>
        <w:jc w:val="both"/>
        <w:rPr>
          <w:rFonts w:ascii="Arial" w:hAnsi="Arial" w:cs="Arial"/>
          <w:lang w:val="hy-AM"/>
        </w:rPr>
      </w:pPr>
      <w:r w:rsidRPr="00491B1C">
        <w:rPr>
          <w:rFonts w:ascii="Arial" w:hAnsi="Arial" w:cs="Arial"/>
          <w:lang w:val="hy-AM"/>
        </w:rPr>
        <w:t>Ղզլարի,Մոզդոկի,Սուրբ Խաչի շրջաններում հայկական գյուղերի բնակության մեծ մ</w:t>
      </w:r>
      <w:r w:rsidR="00724EBF" w:rsidRPr="00491B1C">
        <w:rPr>
          <w:rFonts w:ascii="Arial" w:hAnsi="Arial" w:cs="Arial"/>
          <w:lang w:val="hy-AM"/>
        </w:rPr>
        <w:t>ա</w:t>
      </w:r>
      <w:r w:rsidRPr="00491B1C">
        <w:rPr>
          <w:rFonts w:ascii="Arial" w:hAnsi="Arial" w:cs="Arial"/>
          <w:lang w:val="hy-AM"/>
        </w:rPr>
        <w:t>սը զբաղվում էր այգեգործությամբ,</w:t>
      </w:r>
      <w:r w:rsidR="00724EBF" w:rsidRPr="00491B1C">
        <w:rPr>
          <w:rFonts w:ascii="Arial" w:hAnsi="Arial" w:cs="Arial"/>
          <w:lang w:val="hy-AM"/>
        </w:rPr>
        <w:t>խաղողագործութ</w:t>
      </w:r>
      <w:r w:rsidRPr="00491B1C">
        <w:rPr>
          <w:rFonts w:ascii="Arial" w:hAnsi="Arial" w:cs="Arial"/>
          <w:lang w:val="hy-AM"/>
        </w:rPr>
        <w:t>յ</w:t>
      </w:r>
      <w:r w:rsidR="00724EBF" w:rsidRPr="00491B1C">
        <w:rPr>
          <w:rFonts w:ascii="Arial" w:hAnsi="Arial" w:cs="Arial"/>
          <w:lang w:val="hy-AM"/>
        </w:rPr>
        <w:t>ա</w:t>
      </w:r>
      <w:r w:rsidRPr="00491B1C">
        <w:rPr>
          <w:rFonts w:ascii="Arial" w:hAnsi="Arial" w:cs="Arial"/>
          <w:lang w:val="hy-AM"/>
        </w:rPr>
        <w:t xml:space="preserve">մբ,անասնապահությամբ,գինեգործությամբ և այլն։Կուբանում և </w:t>
      </w:r>
      <w:r w:rsidR="00724EBF" w:rsidRPr="00491B1C">
        <w:rPr>
          <w:rFonts w:ascii="Arial" w:hAnsi="Arial" w:cs="Arial"/>
          <w:lang w:val="hy-AM"/>
        </w:rPr>
        <w:t>Մ</w:t>
      </w:r>
      <w:r w:rsidRPr="00491B1C">
        <w:rPr>
          <w:rFonts w:ascii="Arial" w:hAnsi="Arial" w:cs="Arial"/>
          <w:lang w:val="hy-AM"/>
        </w:rPr>
        <w:t>երձսևծովյան գյուղերում զբաղվում էին ծխախոտագործությամբ,եգիպտացորենի ու արևածաղկի մշակությամբ։</w:t>
      </w:r>
    </w:p>
    <w:p w:rsidR="00384E12" w:rsidRPr="00491B1C" w:rsidRDefault="00384E12" w:rsidP="00491B1C">
      <w:pPr>
        <w:pStyle w:val="a7"/>
        <w:jc w:val="both"/>
        <w:rPr>
          <w:rFonts w:ascii="Arial" w:hAnsi="Arial" w:cs="Arial"/>
          <w:lang w:val="hy-AM"/>
        </w:rPr>
      </w:pPr>
      <w:r w:rsidRPr="00491B1C">
        <w:rPr>
          <w:rFonts w:ascii="Arial" w:hAnsi="Arial" w:cs="Arial"/>
          <w:lang w:val="hy-AM"/>
        </w:rPr>
        <w:t>1875թ</w:t>
      </w:r>
      <w:r w:rsidRPr="00491B1C">
        <w:rPr>
          <w:rFonts w:ascii="Cambria Math" w:hAnsi="Cambria Math" w:cs="Cambria Math"/>
          <w:lang w:val="hy-AM"/>
        </w:rPr>
        <w:t>․</w:t>
      </w:r>
      <w:r w:rsidRPr="00491B1C">
        <w:rPr>
          <w:rFonts w:ascii="Arial" w:hAnsi="Arial" w:cs="Arial"/>
          <w:lang w:val="hy-AM"/>
        </w:rPr>
        <w:t xml:space="preserve"> Հովհաննես Տարասովը </w:t>
      </w:r>
      <w:r w:rsidR="00724EBF" w:rsidRPr="00491B1C">
        <w:rPr>
          <w:rFonts w:ascii="Arial" w:hAnsi="Arial" w:cs="Arial"/>
          <w:lang w:val="hy-AM"/>
        </w:rPr>
        <w:t>բամ</w:t>
      </w:r>
      <w:r w:rsidRPr="00491B1C">
        <w:rPr>
          <w:rFonts w:ascii="Arial" w:hAnsi="Arial" w:cs="Arial"/>
          <w:lang w:val="hy-AM"/>
        </w:rPr>
        <w:t>բ</w:t>
      </w:r>
      <w:r w:rsidR="00724EBF" w:rsidRPr="00491B1C">
        <w:rPr>
          <w:rFonts w:ascii="Arial" w:hAnsi="Arial" w:cs="Arial"/>
          <w:lang w:val="hy-AM"/>
        </w:rPr>
        <w:t>ա</w:t>
      </w:r>
      <w:r w:rsidRPr="00491B1C">
        <w:rPr>
          <w:rFonts w:ascii="Arial" w:hAnsi="Arial" w:cs="Arial"/>
          <w:lang w:val="hy-AM"/>
        </w:rPr>
        <w:t>կի մշակման ֆաբրիկա է բացում Արմավիրում։</w:t>
      </w:r>
    </w:p>
    <w:p w:rsidR="004B2158" w:rsidRPr="00491B1C" w:rsidRDefault="003D16A3" w:rsidP="00491B1C">
      <w:pPr>
        <w:pStyle w:val="a7"/>
        <w:jc w:val="both"/>
        <w:rPr>
          <w:rFonts w:ascii="Arial" w:hAnsi="Arial" w:cs="Arial"/>
          <w:lang w:val="hy-AM"/>
        </w:rPr>
      </w:pPr>
      <w:r w:rsidRPr="00491B1C">
        <w:rPr>
          <w:rFonts w:ascii="Arial" w:hAnsi="Arial" w:cs="Arial"/>
          <w:lang w:val="hy-AM"/>
        </w:rPr>
        <w:t>Գ</w:t>
      </w:r>
      <w:r w:rsidR="004B2158" w:rsidRPr="00491B1C">
        <w:rPr>
          <w:rFonts w:ascii="Arial" w:hAnsi="Arial" w:cs="Arial"/>
          <w:lang w:val="hy-AM"/>
        </w:rPr>
        <w:t>ր</w:t>
      </w:r>
      <w:r w:rsidRPr="00491B1C">
        <w:rPr>
          <w:rFonts w:ascii="Arial" w:hAnsi="Arial" w:cs="Arial"/>
          <w:lang w:val="hy-AM"/>
        </w:rPr>
        <w:t>ո</w:t>
      </w:r>
      <w:r w:rsidR="004B2158" w:rsidRPr="00491B1C">
        <w:rPr>
          <w:rFonts w:ascii="Arial" w:hAnsi="Arial" w:cs="Arial"/>
          <w:lang w:val="hy-AM"/>
        </w:rPr>
        <w:t xml:space="preserve">զնիում հայ վաճառականներ Կաֆյանցը,Դեմիդովը և ուրիշներ առևտուր էին անում լեռնականների հետ։Գրոզնիում նավթային </w:t>
      </w:r>
      <w:r w:rsidR="00DA3809" w:rsidRPr="00491B1C">
        <w:rPr>
          <w:rFonts w:ascii="Arial" w:hAnsi="Arial" w:cs="Arial"/>
          <w:lang w:val="hy-AM"/>
        </w:rPr>
        <w:t>արդյունաբե</w:t>
      </w:r>
      <w:r w:rsidR="004B2158" w:rsidRPr="00491B1C">
        <w:rPr>
          <w:rFonts w:ascii="Arial" w:hAnsi="Arial" w:cs="Arial"/>
          <w:lang w:val="hy-AM"/>
        </w:rPr>
        <w:t>րության զարգացման գործում կարևոր դեր խաղացին Մայիլովը,Պարոնյանը,Ավա</w:t>
      </w:r>
      <w:r w:rsidR="00DA3809" w:rsidRPr="00491B1C">
        <w:rPr>
          <w:rFonts w:ascii="Arial" w:hAnsi="Arial" w:cs="Arial"/>
          <w:lang w:val="hy-AM"/>
        </w:rPr>
        <w:t>կ</w:t>
      </w:r>
      <w:r w:rsidR="004B2158" w:rsidRPr="00491B1C">
        <w:rPr>
          <w:rFonts w:ascii="Arial" w:hAnsi="Arial" w:cs="Arial"/>
          <w:lang w:val="hy-AM"/>
        </w:rPr>
        <w:t>իմովը և ուրրիշներ։</w:t>
      </w:r>
    </w:p>
    <w:p w:rsidR="004B2158" w:rsidRPr="00491B1C" w:rsidRDefault="004B2158" w:rsidP="00491B1C">
      <w:pPr>
        <w:pStyle w:val="a7"/>
        <w:jc w:val="both"/>
        <w:rPr>
          <w:rFonts w:ascii="Arial" w:hAnsi="Arial" w:cs="Arial"/>
          <w:lang w:val="hy-AM"/>
        </w:rPr>
      </w:pPr>
      <w:r w:rsidRPr="00491B1C">
        <w:rPr>
          <w:rFonts w:ascii="Arial" w:hAnsi="Arial" w:cs="Arial"/>
          <w:lang w:val="hy-AM"/>
        </w:rPr>
        <w:t>Արմավիրի հայերը գումարում էին ժողովներ և տնօրինում էին իրենց վարչական,դատական ու կուլտուրական գործերը։</w:t>
      </w:r>
    </w:p>
    <w:p w:rsidR="004B2158" w:rsidRPr="00491B1C" w:rsidRDefault="004B2158" w:rsidP="00491B1C">
      <w:pPr>
        <w:pStyle w:val="a7"/>
        <w:jc w:val="both"/>
        <w:rPr>
          <w:rFonts w:ascii="Arial" w:hAnsi="Arial" w:cs="Arial"/>
          <w:lang w:val="hy-AM"/>
        </w:rPr>
      </w:pPr>
      <w:r w:rsidRPr="00491B1C">
        <w:rPr>
          <w:rFonts w:ascii="Arial" w:hAnsi="Arial" w:cs="Arial"/>
          <w:lang w:val="hy-AM"/>
        </w:rPr>
        <w:t>Հայկական գաղթավայրերում՝Պոլսում,Մոզդոկում,Արմավիրում և այլուր ազգային դպրոցներ էին հիմնվել։</w:t>
      </w:r>
    </w:p>
    <w:p w:rsidR="004B2158" w:rsidRPr="00491B1C" w:rsidRDefault="004B2158" w:rsidP="00491B1C">
      <w:pPr>
        <w:pStyle w:val="a7"/>
        <w:jc w:val="both"/>
        <w:rPr>
          <w:rFonts w:ascii="Arial" w:hAnsi="Arial" w:cs="Arial"/>
          <w:lang w:val="hy-AM"/>
        </w:rPr>
      </w:pPr>
      <w:r w:rsidRPr="00491B1C">
        <w:rPr>
          <w:rFonts w:ascii="Arial" w:hAnsi="Arial" w:cs="Arial"/>
          <w:lang w:val="hy-AM"/>
        </w:rPr>
        <w:t>Հյուսիսային Կովկասում իրենց առաջին քայլերն արեցին խորհրդային նշանավոր թատերական գործիչ Ե</w:t>
      </w:r>
      <w:r w:rsidRPr="00491B1C">
        <w:rPr>
          <w:rFonts w:ascii="Cambria Math" w:hAnsi="Cambria Math" w:cs="Cambria Math"/>
          <w:lang w:val="hy-AM"/>
        </w:rPr>
        <w:t>․</w:t>
      </w:r>
      <w:r w:rsidRPr="00491B1C">
        <w:rPr>
          <w:rFonts w:ascii="Arial" w:hAnsi="Arial" w:cs="Arial"/>
          <w:lang w:val="hy-AM"/>
        </w:rPr>
        <w:t xml:space="preserve"> Բ</w:t>
      </w:r>
      <w:r w:rsidRPr="00491B1C">
        <w:rPr>
          <w:rFonts w:ascii="Cambria Math" w:hAnsi="Cambria Math" w:cs="Cambria Math"/>
          <w:lang w:val="hy-AM"/>
        </w:rPr>
        <w:t>․</w:t>
      </w:r>
      <w:r w:rsidRPr="00491B1C">
        <w:rPr>
          <w:rFonts w:ascii="Arial" w:hAnsi="Arial" w:cs="Arial"/>
          <w:lang w:val="hy-AM"/>
        </w:rPr>
        <w:t xml:space="preserve"> Վախտանգովը,խորհրդահայ բեմի վարպետ Վ</w:t>
      </w:r>
      <w:r w:rsidRPr="00491B1C">
        <w:rPr>
          <w:rFonts w:ascii="Cambria Math" w:hAnsi="Cambria Math" w:cs="Cambria Math"/>
          <w:lang w:val="hy-AM"/>
        </w:rPr>
        <w:t>․</w:t>
      </w:r>
      <w:r w:rsidRPr="00491B1C">
        <w:rPr>
          <w:rFonts w:ascii="Arial" w:hAnsi="Arial" w:cs="Arial"/>
          <w:lang w:val="hy-AM"/>
        </w:rPr>
        <w:t>Բ</w:t>
      </w:r>
      <w:r w:rsidRPr="00491B1C">
        <w:rPr>
          <w:rFonts w:ascii="Cambria Math" w:hAnsi="Cambria Math" w:cs="Cambria Math"/>
          <w:lang w:val="hy-AM"/>
        </w:rPr>
        <w:t>․</w:t>
      </w:r>
      <w:r w:rsidRPr="00491B1C">
        <w:rPr>
          <w:rFonts w:ascii="Arial" w:hAnsi="Arial" w:cs="Arial"/>
          <w:lang w:val="hy-AM"/>
        </w:rPr>
        <w:t xml:space="preserve"> Վաղարշյանը,կոմպոզիտոր Ռ</w:t>
      </w:r>
      <w:r w:rsidRPr="00491B1C">
        <w:rPr>
          <w:rFonts w:ascii="Cambria Math" w:hAnsi="Cambria Math" w:cs="Cambria Math"/>
          <w:lang w:val="hy-AM"/>
        </w:rPr>
        <w:t>․</w:t>
      </w:r>
      <w:r w:rsidRPr="00491B1C">
        <w:rPr>
          <w:rFonts w:ascii="Arial" w:hAnsi="Arial" w:cs="Arial"/>
          <w:lang w:val="hy-AM"/>
        </w:rPr>
        <w:t xml:space="preserve"> Մելիքյանը։Այստեղ էին բոլշևիկյան կուսակցության մի շարք գործիչներ </w:t>
      </w:r>
      <w:r w:rsidR="00A602C5" w:rsidRPr="00491B1C">
        <w:rPr>
          <w:rFonts w:ascii="Arial" w:hAnsi="Arial" w:cs="Arial"/>
          <w:lang w:val="hy-AM"/>
        </w:rPr>
        <w:t xml:space="preserve">Իսահակ </w:t>
      </w:r>
      <w:r w:rsidR="00B337F1" w:rsidRPr="00491B1C">
        <w:rPr>
          <w:rFonts w:ascii="Arial" w:hAnsi="Arial" w:cs="Arial"/>
          <w:lang w:val="hy-AM"/>
        </w:rPr>
        <w:t>Լալայանցը,կ</w:t>
      </w:r>
      <w:r w:rsidR="00DA3809" w:rsidRPr="00491B1C">
        <w:rPr>
          <w:rFonts w:ascii="Arial" w:hAnsi="Arial" w:cs="Arial"/>
          <w:lang w:val="hy-AM"/>
        </w:rPr>
        <w:t>ի</w:t>
      </w:r>
      <w:r w:rsidR="00A602C5" w:rsidRPr="00491B1C">
        <w:rPr>
          <w:rFonts w:ascii="Arial" w:hAnsi="Arial" w:cs="Arial"/>
          <w:lang w:val="hy-AM"/>
        </w:rPr>
        <w:t>ն հեղափոխական Նինա Ալաջալովան և ուրիշներ։</w:t>
      </w:r>
    </w:p>
    <w:p w:rsidR="00A602C5" w:rsidRPr="00491B1C" w:rsidRDefault="00A602C5" w:rsidP="00491B1C">
      <w:pPr>
        <w:pStyle w:val="a7"/>
        <w:jc w:val="both"/>
        <w:rPr>
          <w:rFonts w:ascii="Arial" w:hAnsi="Arial" w:cs="Arial"/>
          <w:lang w:val="hy-AM"/>
        </w:rPr>
      </w:pPr>
      <w:r w:rsidRPr="00491B1C">
        <w:rPr>
          <w:rFonts w:ascii="Arial" w:hAnsi="Arial" w:cs="Arial"/>
          <w:lang w:val="hy-AM"/>
        </w:rPr>
        <w:t>Աստրախան։</w:t>
      </w:r>
      <w:r w:rsidR="00B337F1" w:rsidRPr="00491B1C">
        <w:rPr>
          <w:rFonts w:ascii="Arial" w:hAnsi="Arial" w:cs="Arial"/>
          <w:lang w:val="hy-AM"/>
        </w:rPr>
        <w:t>Այստեղ հայկական գաղթօջախը ձևավորվում է 17-րդ դ</w:t>
      </w:r>
      <w:r w:rsidR="00B337F1" w:rsidRPr="00491B1C">
        <w:rPr>
          <w:rFonts w:ascii="Cambria Math" w:hAnsi="Cambria Math" w:cs="Cambria Math"/>
          <w:lang w:val="hy-AM"/>
        </w:rPr>
        <w:t>․</w:t>
      </w:r>
      <w:r w:rsidR="00B337F1" w:rsidRPr="00491B1C">
        <w:rPr>
          <w:rFonts w:ascii="Arial" w:hAnsi="Arial" w:cs="Arial"/>
          <w:lang w:val="hy-AM"/>
        </w:rPr>
        <w:t>։</w:t>
      </w:r>
      <w:r w:rsidRPr="00491B1C">
        <w:rPr>
          <w:rFonts w:ascii="Arial" w:hAnsi="Arial" w:cs="Arial"/>
          <w:lang w:val="hy-AM"/>
        </w:rPr>
        <w:t>Հայ ազգաբնակչությունը 1918թ</w:t>
      </w:r>
      <w:r w:rsidRPr="00491B1C">
        <w:rPr>
          <w:rFonts w:ascii="Cambria Math" w:hAnsi="Cambria Math" w:cs="Cambria Math"/>
          <w:lang w:val="hy-AM"/>
        </w:rPr>
        <w:t>․</w:t>
      </w:r>
      <w:r w:rsidRPr="00491B1C">
        <w:rPr>
          <w:rFonts w:ascii="Arial" w:hAnsi="Arial" w:cs="Arial"/>
          <w:lang w:val="hy-AM"/>
        </w:rPr>
        <w:t xml:space="preserve"> հասավ շուրջ 15 հազար մարդու։</w:t>
      </w:r>
    </w:p>
    <w:p w:rsidR="00A602C5" w:rsidRPr="00491B1C" w:rsidRDefault="00A602C5" w:rsidP="00491B1C">
      <w:pPr>
        <w:pStyle w:val="a7"/>
        <w:jc w:val="both"/>
        <w:rPr>
          <w:rFonts w:ascii="Arial" w:hAnsi="Arial" w:cs="Arial"/>
          <w:lang w:val="hy-AM"/>
        </w:rPr>
      </w:pPr>
      <w:r w:rsidRPr="00491B1C">
        <w:rPr>
          <w:rFonts w:ascii="Arial" w:hAnsi="Arial" w:cs="Arial"/>
          <w:lang w:val="hy-AM"/>
        </w:rPr>
        <w:t xml:space="preserve">Աստրախանը դարձավ նավահանգիստային խոշոր քաղաք։Բուռն զարգացում ապրեցին </w:t>
      </w:r>
      <w:r w:rsidR="00DA3809" w:rsidRPr="00491B1C">
        <w:rPr>
          <w:rFonts w:ascii="Arial" w:hAnsi="Arial" w:cs="Arial"/>
          <w:lang w:val="hy-AM"/>
        </w:rPr>
        <w:t>ձկնարդյունաբերությու</w:t>
      </w:r>
      <w:r w:rsidRPr="00491B1C">
        <w:rPr>
          <w:rFonts w:ascii="Arial" w:hAnsi="Arial" w:cs="Arial"/>
          <w:lang w:val="hy-AM"/>
        </w:rPr>
        <w:t>նը,նավաշինությունը,նավագնացությունը։Մեծ չափերի հասավ նաև նավթամթերքների փոխադրումը։Մի քանի խանութ ու ձեռնարկություն ունեին ձկնարդյունաբերողներ և անասնավաճառներ՝Դ</w:t>
      </w:r>
      <w:r w:rsidRPr="00491B1C">
        <w:rPr>
          <w:rFonts w:ascii="Cambria Math" w:hAnsi="Cambria Math" w:cs="Cambria Math"/>
          <w:lang w:val="hy-AM"/>
        </w:rPr>
        <w:t>․</w:t>
      </w:r>
      <w:r w:rsidRPr="00491B1C">
        <w:rPr>
          <w:rFonts w:ascii="Arial" w:hAnsi="Arial" w:cs="Arial"/>
          <w:lang w:val="hy-AM"/>
        </w:rPr>
        <w:t>Գ</w:t>
      </w:r>
      <w:r w:rsidRPr="00491B1C">
        <w:rPr>
          <w:rFonts w:ascii="Cambria Math" w:hAnsi="Cambria Math" w:cs="Cambria Math"/>
          <w:lang w:val="hy-AM"/>
        </w:rPr>
        <w:t>․</w:t>
      </w:r>
      <w:r w:rsidRPr="00491B1C">
        <w:rPr>
          <w:rFonts w:ascii="Arial" w:hAnsi="Arial" w:cs="Arial"/>
          <w:lang w:val="hy-AM"/>
        </w:rPr>
        <w:t xml:space="preserve"> </w:t>
      </w:r>
      <w:r w:rsidR="00DA3809" w:rsidRPr="00491B1C">
        <w:rPr>
          <w:rFonts w:ascii="Arial" w:hAnsi="Arial" w:cs="Arial"/>
          <w:lang w:val="hy-AM"/>
        </w:rPr>
        <w:t>Աղաբաբովը,</w:t>
      </w:r>
      <w:r w:rsidRPr="00491B1C">
        <w:rPr>
          <w:rFonts w:ascii="Arial" w:hAnsi="Arial" w:cs="Arial"/>
          <w:lang w:val="hy-AM"/>
        </w:rPr>
        <w:t>Միզանդրոցև եղբայրները և ուրիշներ։</w:t>
      </w:r>
    </w:p>
    <w:p w:rsidR="00A602C5" w:rsidRPr="00491B1C" w:rsidRDefault="00A602C5" w:rsidP="00491B1C">
      <w:pPr>
        <w:pStyle w:val="a7"/>
        <w:jc w:val="both"/>
        <w:rPr>
          <w:rFonts w:ascii="Arial" w:hAnsi="Arial" w:cs="Arial"/>
          <w:lang w:val="hy-AM"/>
        </w:rPr>
      </w:pPr>
      <w:r w:rsidRPr="00491B1C">
        <w:rPr>
          <w:rFonts w:ascii="Arial" w:hAnsi="Arial" w:cs="Arial"/>
          <w:lang w:val="hy-AM"/>
        </w:rPr>
        <w:t>19-րդ դարի վերջին Աստրախանի հայերը մասնակցում են Բաքվից,Աստրախան և Վոլգայով դեպի</w:t>
      </w:r>
      <w:r w:rsidR="00DA3809" w:rsidRPr="00491B1C">
        <w:rPr>
          <w:rFonts w:ascii="Arial" w:hAnsi="Arial" w:cs="Arial"/>
          <w:lang w:val="hy-AM"/>
        </w:rPr>
        <w:t xml:space="preserve"> հյուսիս </w:t>
      </w:r>
      <w:r w:rsidRPr="00491B1C">
        <w:rPr>
          <w:rFonts w:ascii="Arial" w:hAnsi="Arial" w:cs="Arial"/>
          <w:lang w:val="hy-AM"/>
        </w:rPr>
        <w:t xml:space="preserve"> նավթափոխադրման </w:t>
      </w:r>
      <w:r w:rsidR="00DA3809" w:rsidRPr="00491B1C">
        <w:rPr>
          <w:rFonts w:ascii="Arial" w:hAnsi="Arial" w:cs="Arial"/>
          <w:lang w:val="hy-AM"/>
        </w:rPr>
        <w:t>գործում։Ա</w:t>
      </w:r>
      <w:r w:rsidRPr="00491B1C">
        <w:rPr>
          <w:rFonts w:ascii="Arial" w:hAnsi="Arial" w:cs="Arial"/>
          <w:lang w:val="hy-AM"/>
        </w:rPr>
        <w:t>յդ ասպարեզում նշանակալ</w:t>
      </w:r>
      <w:r w:rsidR="00DA3809" w:rsidRPr="00491B1C">
        <w:rPr>
          <w:rFonts w:ascii="Arial" w:hAnsi="Arial" w:cs="Arial"/>
          <w:lang w:val="hy-AM"/>
        </w:rPr>
        <w:t>ի</w:t>
      </w:r>
      <w:r w:rsidRPr="00491B1C">
        <w:rPr>
          <w:rFonts w:ascii="Arial" w:hAnsi="Arial" w:cs="Arial"/>
          <w:lang w:val="hy-AM"/>
        </w:rPr>
        <w:t>ց էր աստրախանցի Արտեմով եղբայրների կողմից</w:t>
      </w:r>
      <w:r w:rsidR="00D059C3" w:rsidRPr="00491B1C">
        <w:rPr>
          <w:rFonts w:ascii="Arial" w:hAnsi="Arial" w:cs="Arial"/>
          <w:lang w:val="hy-AM"/>
        </w:rPr>
        <w:t xml:space="preserve"> 1873թ</w:t>
      </w:r>
      <w:r w:rsidR="00D059C3" w:rsidRPr="00491B1C">
        <w:rPr>
          <w:rFonts w:ascii="Cambria Math" w:hAnsi="Cambria Math" w:cs="Cambria Math"/>
          <w:lang w:val="hy-AM"/>
        </w:rPr>
        <w:t>․</w:t>
      </w:r>
      <w:r w:rsidR="00D059C3" w:rsidRPr="00491B1C">
        <w:rPr>
          <w:rFonts w:ascii="Arial" w:hAnsi="Arial" w:cs="Arial"/>
          <w:lang w:val="hy-AM"/>
        </w:rPr>
        <w:t xml:space="preserve"> նավթամուղ համակարգի կիրառումը։Դարավերջին Աստրախանի հայերն աստիճանաբար կորցնում են իրենց ինքնավարությունը։</w:t>
      </w:r>
    </w:p>
    <w:p w:rsidR="00D059C3" w:rsidRPr="00491B1C" w:rsidRDefault="00D059C3" w:rsidP="00491B1C">
      <w:pPr>
        <w:pStyle w:val="a7"/>
        <w:jc w:val="both"/>
        <w:rPr>
          <w:rFonts w:ascii="Arial" w:hAnsi="Arial" w:cs="Arial"/>
          <w:lang w:val="hy-AM"/>
        </w:rPr>
      </w:pPr>
      <w:r w:rsidRPr="00491B1C">
        <w:rPr>
          <w:rFonts w:ascii="Arial" w:hAnsi="Arial" w:cs="Arial"/>
          <w:lang w:val="hy-AM"/>
        </w:rPr>
        <w:t xml:space="preserve">Աստրախանի հայերի կյանքում մեծ դեր էին խաղում դպրոցները։Ամենախոշոր ուսումնական </w:t>
      </w:r>
      <w:r w:rsidR="00B337F1" w:rsidRPr="00491B1C">
        <w:rPr>
          <w:rFonts w:ascii="Arial" w:hAnsi="Arial" w:cs="Arial"/>
          <w:lang w:val="hy-AM"/>
        </w:rPr>
        <w:t>հաստատությու</w:t>
      </w:r>
      <w:r w:rsidRPr="00491B1C">
        <w:rPr>
          <w:rFonts w:ascii="Arial" w:hAnsi="Arial" w:cs="Arial"/>
          <w:lang w:val="hy-AM"/>
        </w:rPr>
        <w:t xml:space="preserve">նը </w:t>
      </w:r>
      <w:r w:rsidR="00DA3809" w:rsidRPr="00491B1C">
        <w:rPr>
          <w:rFonts w:ascii="Arial" w:hAnsi="Arial" w:cs="Arial"/>
          <w:lang w:val="hy-AM"/>
        </w:rPr>
        <w:t>Ա</w:t>
      </w:r>
      <w:r w:rsidRPr="00491B1C">
        <w:rPr>
          <w:rFonts w:ascii="Arial" w:hAnsi="Arial" w:cs="Arial"/>
          <w:lang w:val="hy-AM"/>
        </w:rPr>
        <w:t>ղաբաբյան դպրոցն էր։Բացվում է հայկական օրիորդաց չորսդասյա դպրոցը։Գոյություն ուներ նաև հոգևոր դպրոց։Հայերը Աստրախանում ստեղծել էին ռուսական մասնավոր ուսումնական հաստատություններ,որոնցից աչքի էին ընկնում Ն</w:t>
      </w:r>
      <w:r w:rsidRPr="00491B1C">
        <w:rPr>
          <w:rFonts w:ascii="Cambria Math" w:hAnsi="Cambria Math" w:cs="Cambria Math"/>
          <w:lang w:val="hy-AM"/>
        </w:rPr>
        <w:t>․</w:t>
      </w: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 xml:space="preserve"> </w:t>
      </w:r>
      <w:r w:rsidR="00DA3809" w:rsidRPr="00491B1C">
        <w:rPr>
          <w:rFonts w:ascii="Arial" w:hAnsi="Arial" w:cs="Arial"/>
          <w:lang w:val="hy-AM"/>
        </w:rPr>
        <w:t>Շ</w:t>
      </w:r>
      <w:r w:rsidRPr="00491B1C">
        <w:rPr>
          <w:rFonts w:ascii="Arial" w:hAnsi="Arial" w:cs="Arial"/>
          <w:lang w:val="hy-AM"/>
        </w:rPr>
        <w:t>ավերդովայի օրիորդաց գիմնազիան և Գ</w:t>
      </w:r>
      <w:r w:rsidRPr="00491B1C">
        <w:rPr>
          <w:rFonts w:ascii="Cambria Math" w:hAnsi="Cambria Math" w:cs="Cambria Math"/>
          <w:lang w:val="hy-AM"/>
        </w:rPr>
        <w:t>․</w:t>
      </w: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 xml:space="preserve"> Սոբոլևի ռեալական ուսումնարանը։</w:t>
      </w:r>
    </w:p>
    <w:p w:rsidR="00D059C3" w:rsidRPr="00491B1C" w:rsidRDefault="00D059C3" w:rsidP="00491B1C">
      <w:pPr>
        <w:pStyle w:val="a7"/>
        <w:jc w:val="both"/>
        <w:rPr>
          <w:rFonts w:ascii="Arial" w:hAnsi="Arial" w:cs="Arial"/>
          <w:lang w:val="hy-AM"/>
        </w:rPr>
      </w:pPr>
      <w:r w:rsidRPr="00491B1C">
        <w:rPr>
          <w:rFonts w:ascii="Arial" w:hAnsi="Arial" w:cs="Arial"/>
          <w:lang w:val="hy-AM"/>
        </w:rPr>
        <w:t>1910-1911թթ</w:t>
      </w:r>
      <w:r w:rsidRPr="00491B1C">
        <w:rPr>
          <w:rFonts w:ascii="Cambria Math" w:hAnsi="Cambria Math" w:cs="Cambria Math"/>
          <w:lang w:val="hy-AM"/>
        </w:rPr>
        <w:t>․</w:t>
      </w:r>
      <w:r w:rsidRPr="00491B1C">
        <w:rPr>
          <w:rFonts w:ascii="Arial" w:hAnsi="Arial" w:cs="Arial"/>
          <w:lang w:val="hy-AM"/>
        </w:rPr>
        <w:t xml:space="preserve"> աստրախանաբնակ հասարակական գործիչ Ռոմանոս Աստվածատուրյանի ղեկավարությամբ ստեղծվեց հայ արվեստասերների ընկերություն,իսկ 1917թ</w:t>
      </w:r>
      <w:r w:rsidRPr="00491B1C">
        <w:rPr>
          <w:rFonts w:ascii="Cambria Math" w:hAnsi="Cambria Math" w:cs="Cambria Math"/>
          <w:lang w:val="hy-AM"/>
        </w:rPr>
        <w:t>․</w:t>
      </w:r>
      <w:r w:rsidRPr="00491B1C">
        <w:rPr>
          <w:rFonts w:ascii="Arial" w:hAnsi="Arial" w:cs="Arial"/>
          <w:lang w:val="hy-AM"/>
        </w:rPr>
        <w:t>՝հայկական թատերական ընկերություն։Մեծ ժողովրդականություն էին վայելում Պետրոս Ադամյանը</w:t>
      </w:r>
      <w:r w:rsidR="00CF10F6" w:rsidRPr="00491B1C">
        <w:rPr>
          <w:rFonts w:ascii="Arial" w:hAnsi="Arial" w:cs="Arial"/>
          <w:lang w:val="hy-AM"/>
        </w:rPr>
        <w:t>,</w:t>
      </w:r>
      <w:r w:rsidRPr="00491B1C">
        <w:rPr>
          <w:rFonts w:ascii="Arial" w:hAnsi="Arial" w:cs="Arial"/>
          <w:lang w:val="hy-AM"/>
        </w:rPr>
        <w:t xml:space="preserve">Սիրանույշը,Հովհաննես </w:t>
      </w:r>
      <w:r w:rsidR="00DA3809" w:rsidRPr="00491B1C">
        <w:rPr>
          <w:rFonts w:ascii="Arial" w:hAnsi="Arial" w:cs="Arial"/>
          <w:lang w:val="hy-AM"/>
        </w:rPr>
        <w:t>Ա</w:t>
      </w:r>
      <w:r w:rsidRPr="00491B1C">
        <w:rPr>
          <w:rFonts w:ascii="Arial" w:hAnsi="Arial" w:cs="Arial"/>
          <w:lang w:val="hy-AM"/>
        </w:rPr>
        <w:t xml:space="preserve">բելյանը և ուրիշներ։Աստրախանում է ծնվել նշանավոր </w:t>
      </w:r>
      <w:r w:rsidR="00516021" w:rsidRPr="00491B1C">
        <w:rPr>
          <w:rFonts w:ascii="Arial" w:hAnsi="Arial" w:cs="Arial"/>
          <w:lang w:val="hy-AM"/>
        </w:rPr>
        <w:t>օպ</w:t>
      </w:r>
      <w:r w:rsidRPr="00491B1C">
        <w:rPr>
          <w:rFonts w:ascii="Arial" w:hAnsi="Arial" w:cs="Arial"/>
          <w:lang w:val="hy-AM"/>
        </w:rPr>
        <w:t>երային երգչուհի Նադեժդա Պապայանը։</w:t>
      </w:r>
    </w:p>
    <w:p w:rsidR="00516021" w:rsidRPr="00491B1C" w:rsidRDefault="00516021" w:rsidP="00491B1C">
      <w:pPr>
        <w:pStyle w:val="a7"/>
        <w:jc w:val="both"/>
        <w:rPr>
          <w:rFonts w:ascii="Arial" w:hAnsi="Arial" w:cs="Arial"/>
          <w:lang w:val="hy-AM"/>
        </w:rPr>
      </w:pPr>
      <w:r w:rsidRPr="00491B1C">
        <w:rPr>
          <w:rFonts w:ascii="Arial" w:hAnsi="Arial" w:cs="Arial"/>
          <w:lang w:val="hy-AM"/>
        </w:rPr>
        <w:t>Աստրախանի ճանաչված դեմքերից է բժիշկ-</w:t>
      </w:r>
      <w:r w:rsidR="00DA3809" w:rsidRPr="00491B1C">
        <w:rPr>
          <w:rFonts w:ascii="Arial" w:hAnsi="Arial" w:cs="Arial"/>
          <w:lang w:val="hy-AM"/>
        </w:rPr>
        <w:t>համաճարակա</w:t>
      </w:r>
      <w:r w:rsidRPr="00491B1C">
        <w:rPr>
          <w:rFonts w:ascii="Arial" w:hAnsi="Arial" w:cs="Arial"/>
          <w:lang w:val="hy-AM"/>
        </w:rPr>
        <w:t>գետ Մարգար Առուստամյանը։Նրա գործունեությունը նկարագրված է ռուս գրող Վ</w:t>
      </w:r>
      <w:r w:rsidRPr="00491B1C">
        <w:rPr>
          <w:rFonts w:ascii="Cambria Math" w:hAnsi="Cambria Math" w:cs="Cambria Math"/>
          <w:lang w:val="hy-AM"/>
        </w:rPr>
        <w:t>․</w:t>
      </w:r>
      <w:r w:rsidRPr="00491B1C">
        <w:rPr>
          <w:rFonts w:ascii="Arial" w:hAnsi="Arial" w:cs="Arial"/>
          <w:lang w:val="hy-AM"/>
        </w:rPr>
        <w:t xml:space="preserve"> Գ</w:t>
      </w:r>
      <w:r w:rsidRPr="00491B1C">
        <w:rPr>
          <w:rFonts w:ascii="Cambria Math" w:hAnsi="Cambria Math" w:cs="Cambria Math"/>
          <w:lang w:val="hy-AM"/>
        </w:rPr>
        <w:t>․</w:t>
      </w:r>
      <w:r w:rsidRPr="00491B1C">
        <w:rPr>
          <w:rFonts w:ascii="Arial" w:hAnsi="Arial" w:cs="Arial"/>
          <w:lang w:val="hy-AM"/>
        </w:rPr>
        <w:t xml:space="preserve"> Կորոլենկոյի &lt;&lt;ինը ֆունտանոց ռեյդի կարանտին&gt;&gt; պատմվածքում։</w:t>
      </w:r>
    </w:p>
    <w:p w:rsidR="00516021" w:rsidRPr="00491B1C" w:rsidRDefault="00DA3809" w:rsidP="00491B1C">
      <w:pPr>
        <w:pStyle w:val="a7"/>
        <w:jc w:val="both"/>
        <w:rPr>
          <w:rFonts w:ascii="Arial" w:hAnsi="Arial" w:cs="Arial"/>
          <w:lang w:val="hy-AM"/>
        </w:rPr>
      </w:pPr>
      <w:r w:rsidRPr="00491B1C">
        <w:rPr>
          <w:rFonts w:ascii="Arial" w:hAnsi="Arial" w:cs="Arial"/>
          <w:lang w:val="hy-AM"/>
        </w:rPr>
        <w:t>Ա</w:t>
      </w:r>
      <w:r w:rsidR="00516021" w:rsidRPr="00491B1C">
        <w:rPr>
          <w:rFonts w:ascii="Arial" w:hAnsi="Arial" w:cs="Arial"/>
          <w:lang w:val="hy-AM"/>
        </w:rPr>
        <w:t>ստարախանում բուռն գործունեություն էր ծավալել Ստ</w:t>
      </w:r>
      <w:r w:rsidR="00516021" w:rsidRPr="00491B1C">
        <w:rPr>
          <w:rFonts w:ascii="Cambria Math" w:hAnsi="Cambria Math" w:cs="Cambria Math"/>
          <w:lang w:val="hy-AM"/>
        </w:rPr>
        <w:t>․</w:t>
      </w:r>
      <w:r w:rsidR="00516021" w:rsidRPr="00491B1C">
        <w:rPr>
          <w:rFonts w:ascii="Arial" w:hAnsi="Arial" w:cs="Arial"/>
          <w:lang w:val="hy-AM"/>
        </w:rPr>
        <w:t xml:space="preserve"> </w:t>
      </w:r>
      <w:r w:rsidRPr="00491B1C">
        <w:rPr>
          <w:rFonts w:ascii="Arial" w:hAnsi="Arial" w:cs="Arial"/>
          <w:lang w:val="hy-AM"/>
        </w:rPr>
        <w:t>Շահումյանը։Ա</w:t>
      </w:r>
      <w:r w:rsidR="00516021" w:rsidRPr="00491B1C">
        <w:rPr>
          <w:rFonts w:ascii="Arial" w:hAnsi="Arial" w:cs="Arial"/>
          <w:lang w:val="hy-AM"/>
        </w:rPr>
        <w:t>ստրախանում ապրող հեղափոխական գործիչներ Ն</w:t>
      </w:r>
      <w:r w:rsidR="00516021" w:rsidRPr="00491B1C">
        <w:rPr>
          <w:rFonts w:ascii="Cambria Math" w:hAnsi="Cambria Math" w:cs="Cambria Math"/>
          <w:lang w:val="hy-AM"/>
        </w:rPr>
        <w:t>․</w:t>
      </w:r>
      <w:r w:rsidR="00516021" w:rsidRPr="00491B1C">
        <w:rPr>
          <w:rFonts w:ascii="Arial" w:hAnsi="Arial" w:cs="Arial"/>
          <w:lang w:val="hy-AM"/>
        </w:rPr>
        <w:t xml:space="preserve"> </w:t>
      </w:r>
      <w:r w:rsidRPr="00491B1C">
        <w:rPr>
          <w:rFonts w:ascii="Arial" w:hAnsi="Arial" w:cs="Arial"/>
          <w:lang w:val="hy-AM"/>
        </w:rPr>
        <w:t>Նարիմանով</w:t>
      </w:r>
      <w:r w:rsidR="00516021" w:rsidRPr="00491B1C">
        <w:rPr>
          <w:rFonts w:ascii="Arial" w:hAnsi="Arial" w:cs="Arial"/>
          <w:lang w:val="hy-AM"/>
        </w:rPr>
        <w:t>ի,Ա Խումարյանի և ուրիշների հետ Ստ</w:t>
      </w:r>
      <w:r w:rsidR="00516021" w:rsidRPr="00491B1C">
        <w:rPr>
          <w:rFonts w:ascii="Cambria Math" w:hAnsi="Cambria Math" w:cs="Cambria Math"/>
          <w:lang w:val="hy-AM"/>
        </w:rPr>
        <w:t>․</w:t>
      </w:r>
      <w:r w:rsidR="00516021" w:rsidRPr="00491B1C">
        <w:rPr>
          <w:rFonts w:ascii="Arial" w:hAnsi="Arial" w:cs="Arial"/>
          <w:lang w:val="hy-AM"/>
        </w:rPr>
        <w:t xml:space="preserve"> </w:t>
      </w:r>
      <w:r w:rsidR="00516021" w:rsidRPr="00491B1C">
        <w:rPr>
          <w:rFonts w:ascii="Arial" w:hAnsi="Arial" w:cs="Arial"/>
          <w:lang w:val="hy-AM"/>
        </w:rPr>
        <w:lastRenderedPageBreak/>
        <w:t>Շահումյանը նոր շունչ տվեց քաղաքի երկրամասի հեղափոխական կազմակերպություններին։</w:t>
      </w:r>
    </w:p>
    <w:p w:rsidR="00516021" w:rsidRPr="00491B1C" w:rsidRDefault="00516021" w:rsidP="00491B1C">
      <w:pPr>
        <w:pStyle w:val="a7"/>
        <w:jc w:val="both"/>
        <w:rPr>
          <w:rFonts w:ascii="Arial" w:hAnsi="Arial" w:cs="Arial"/>
          <w:lang w:val="hy-AM"/>
        </w:rPr>
      </w:pPr>
      <w:r w:rsidRPr="00491B1C">
        <w:rPr>
          <w:rFonts w:ascii="Arial" w:hAnsi="Arial" w:cs="Arial"/>
          <w:lang w:val="hy-AM"/>
        </w:rPr>
        <w:t xml:space="preserve">Մարզային կուսակցական կոմունիստների </w:t>
      </w:r>
      <w:r w:rsidR="00DA3809" w:rsidRPr="00491B1C">
        <w:rPr>
          <w:rFonts w:ascii="Arial" w:hAnsi="Arial" w:cs="Arial"/>
          <w:lang w:val="hy-AM"/>
        </w:rPr>
        <w:t>նախաձ</w:t>
      </w:r>
      <w:r w:rsidRPr="00491B1C">
        <w:rPr>
          <w:rFonts w:ascii="Arial" w:hAnsi="Arial" w:cs="Arial"/>
          <w:lang w:val="hy-AM"/>
        </w:rPr>
        <w:t>եռնությամբ 1919թ</w:t>
      </w:r>
      <w:r w:rsidRPr="00491B1C">
        <w:rPr>
          <w:rFonts w:ascii="Cambria Math" w:hAnsi="Cambria Math" w:cs="Cambria Math"/>
          <w:lang w:val="hy-AM"/>
        </w:rPr>
        <w:t>․</w:t>
      </w:r>
      <w:r w:rsidRPr="00491B1C">
        <w:rPr>
          <w:rFonts w:ascii="Arial" w:hAnsi="Arial" w:cs="Arial"/>
          <w:lang w:val="hy-AM"/>
        </w:rPr>
        <w:t xml:space="preserve"> ստեղծվում է ՌԿ(բ)Կ Աստրախանի կազմակերպության հայկական սեկցիան։Խումբը 1919թ</w:t>
      </w:r>
      <w:r w:rsidRPr="00491B1C">
        <w:rPr>
          <w:rFonts w:ascii="Cambria Math" w:hAnsi="Cambria Math" w:cs="Cambria Math"/>
          <w:lang w:val="hy-AM"/>
        </w:rPr>
        <w:t>․</w:t>
      </w:r>
      <w:r w:rsidRPr="00491B1C">
        <w:rPr>
          <w:rFonts w:ascii="Arial" w:hAnsi="Arial" w:cs="Arial"/>
          <w:lang w:val="hy-AM"/>
        </w:rPr>
        <w:t xml:space="preserve"> հունվարից լույս է ընծայում &lt;&lt;Կարմիր բանվոր թերթը&gt;&gt;։</w:t>
      </w:r>
    </w:p>
    <w:p w:rsidR="00CF10F6" w:rsidRPr="00491B1C" w:rsidRDefault="00CF10F6" w:rsidP="00491B1C">
      <w:pPr>
        <w:pStyle w:val="a7"/>
        <w:jc w:val="both"/>
        <w:rPr>
          <w:rFonts w:ascii="Arial" w:hAnsi="Arial" w:cs="Arial"/>
          <w:lang w:val="hy-AM"/>
        </w:rPr>
      </w:pPr>
      <w:r w:rsidRPr="00491B1C">
        <w:rPr>
          <w:rFonts w:ascii="Arial" w:hAnsi="Arial" w:cs="Arial"/>
          <w:lang w:val="hy-AM"/>
        </w:rPr>
        <w:t>Այստեղ հիմնվում է հայկական դատարանը կամ ռաթհաուզը։Տեղի հայ մտավորականները 1765թ</w:t>
      </w:r>
      <w:r w:rsidRPr="00491B1C">
        <w:rPr>
          <w:rFonts w:ascii="Cambria Math" w:hAnsi="Cambria Math" w:cs="Cambria Math"/>
          <w:lang w:val="hy-AM"/>
        </w:rPr>
        <w:t>․</w:t>
      </w:r>
      <w:r w:rsidRPr="00491B1C">
        <w:rPr>
          <w:rFonts w:ascii="Arial" w:hAnsi="Arial" w:cs="Arial"/>
          <w:lang w:val="hy-AM"/>
        </w:rPr>
        <w:t>ստեղծեցին &lt;&lt;Աստրախանի հայոց դատաստանագիրքը&gt;&gt;։Այն</w:t>
      </w:r>
      <w:r w:rsidR="00977BAC" w:rsidRPr="00491B1C">
        <w:rPr>
          <w:rFonts w:ascii="Arial" w:hAnsi="Arial" w:cs="Arial"/>
          <w:lang w:val="hy-AM"/>
        </w:rPr>
        <w:t xml:space="preserve"> </w:t>
      </w:r>
      <w:r w:rsidRPr="00491B1C">
        <w:rPr>
          <w:rFonts w:ascii="Arial" w:hAnsi="Arial" w:cs="Arial"/>
          <w:lang w:val="hy-AM"/>
        </w:rPr>
        <w:t xml:space="preserve">կազմված էր Մխիթար Գոշի դատաստանագրքի հիման վրա։1870թ վերացվեց համայնքի </w:t>
      </w:r>
      <w:r w:rsidR="00977BAC" w:rsidRPr="00491B1C">
        <w:rPr>
          <w:rFonts w:ascii="Arial" w:hAnsi="Arial" w:cs="Arial"/>
          <w:lang w:val="hy-AM"/>
        </w:rPr>
        <w:t>ինքնավարու</w:t>
      </w:r>
      <w:r w:rsidRPr="00491B1C">
        <w:rPr>
          <w:rFonts w:ascii="Arial" w:hAnsi="Arial" w:cs="Arial"/>
          <w:lang w:val="hy-AM"/>
        </w:rPr>
        <w:t>թյունը։</w:t>
      </w:r>
    </w:p>
    <w:p w:rsidR="00DA3809" w:rsidRPr="00491B1C" w:rsidRDefault="00DA3809" w:rsidP="00491B1C">
      <w:pPr>
        <w:pStyle w:val="a7"/>
        <w:jc w:val="both"/>
        <w:rPr>
          <w:rFonts w:ascii="Arial" w:hAnsi="Arial" w:cs="Arial"/>
          <w:lang w:val="hy-AM"/>
        </w:rPr>
      </w:pPr>
      <w:r w:rsidRPr="00491B1C">
        <w:rPr>
          <w:rFonts w:ascii="Arial" w:hAnsi="Arial" w:cs="Arial"/>
          <w:lang w:val="hy-AM"/>
        </w:rPr>
        <w:t>Ղրիմ։</w:t>
      </w:r>
      <w:r w:rsidR="000D0714" w:rsidRPr="00491B1C">
        <w:rPr>
          <w:rFonts w:ascii="Arial" w:hAnsi="Arial" w:cs="Arial"/>
          <w:lang w:val="hy-AM"/>
        </w:rPr>
        <w:t>19-րդ դարի երկրորդ  կեսին և 20-րդ դարի առաջին տասնամյակներին Ղրիմի թերակզու քաղաքներում՝Սիմֆերոպոլում,Հին Ղրմում,</w:t>
      </w:r>
      <w:r w:rsidR="000739A5" w:rsidRPr="00491B1C">
        <w:rPr>
          <w:rFonts w:ascii="Arial" w:hAnsi="Arial" w:cs="Arial"/>
          <w:lang w:val="hy-AM"/>
        </w:rPr>
        <w:t>Ղ</w:t>
      </w:r>
      <w:r w:rsidR="000D0714" w:rsidRPr="00491B1C">
        <w:rPr>
          <w:rFonts w:ascii="Arial" w:hAnsi="Arial" w:cs="Arial"/>
          <w:lang w:val="hy-AM"/>
        </w:rPr>
        <w:t>արասուբազարում,Յաթայում,Թեոդոսիայում և այլուր հարատևում էին հայկական գաղ</w:t>
      </w:r>
      <w:r w:rsidR="000739A5" w:rsidRPr="00491B1C">
        <w:rPr>
          <w:rFonts w:ascii="Arial" w:hAnsi="Arial" w:cs="Arial"/>
          <w:lang w:val="hy-AM"/>
        </w:rPr>
        <w:t>թօջախներ։Ղրիմ</w:t>
      </w:r>
      <w:r w:rsidR="000D0714" w:rsidRPr="00491B1C">
        <w:rPr>
          <w:rFonts w:ascii="Arial" w:hAnsi="Arial" w:cs="Arial"/>
          <w:lang w:val="hy-AM"/>
        </w:rPr>
        <w:t xml:space="preserve">ահայության </w:t>
      </w:r>
      <w:r w:rsidR="000739A5" w:rsidRPr="00491B1C">
        <w:rPr>
          <w:rFonts w:ascii="Arial" w:hAnsi="Arial" w:cs="Arial"/>
          <w:lang w:val="hy-AM"/>
        </w:rPr>
        <w:t>թիվը</w:t>
      </w:r>
      <w:r w:rsidR="000D0714" w:rsidRPr="00491B1C">
        <w:rPr>
          <w:rFonts w:ascii="Arial" w:hAnsi="Arial" w:cs="Arial"/>
          <w:lang w:val="hy-AM"/>
        </w:rPr>
        <w:t xml:space="preserve"> 1912-1913թթ</w:t>
      </w:r>
      <w:r w:rsidR="000D0714" w:rsidRPr="00491B1C">
        <w:rPr>
          <w:rFonts w:ascii="Cambria Math" w:hAnsi="Cambria Math" w:cs="Cambria Math"/>
          <w:lang w:val="hy-AM"/>
        </w:rPr>
        <w:t>․</w:t>
      </w:r>
      <w:r w:rsidR="000D0714" w:rsidRPr="00491B1C">
        <w:rPr>
          <w:rFonts w:ascii="Arial" w:hAnsi="Arial" w:cs="Arial"/>
          <w:lang w:val="hy-AM"/>
        </w:rPr>
        <w:t xml:space="preserve"> հասավ 14-15 հզ</w:t>
      </w:r>
      <w:r w:rsidR="000D0714" w:rsidRPr="00491B1C">
        <w:rPr>
          <w:rFonts w:ascii="Cambria Math" w:hAnsi="Cambria Math" w:cs="Cambria Math"/>
          <w:lang w:val="hy-AM"/>
        </w:rPr>
        <w:t>․</w:t>
      </w:r>
      <w:r w:rsidR="000D0714" w:rsidRPr="00491B1C">
        <w:rPr>
          <w:rFonts w:ascii="Arial" w:hAnsi="Arial" w:cs="Arial"/>
          <w:lang w:val="hy-AM"/>
        </w:rPr>
        <w:t xml:space="preserve"> հոգու։Ղարասուբազար և Հին Ղրիմ քաղաքների հայ համայնքները ունեին իրենց ինքնավար օրգանները։Ղարասուբազարում գործում էր հայ կաթոլիկական դատարանը,իսկ Հին Ղրիմում հայկական քաղաքային ռատուշան։</w:t>
      </w:r>
    </w:p>
    <w:p w:rsidR="000D0714" w:rsidRPr="00491B1C" w:rsidRDefault="000D0714" w:rsidP="00491B1C">
      <w:pPr>
        <w:pStyle w:val="a7"/>
        <w:jc w:val="both"/>
        <w:rPr>
          <w:rFonts w:ascii="Arial" w:hAnsi="Arial" w:cs="Arial"/>
          <w:lang w:val="hy-AM"/>
        </w:rPr>
      </w:pPr>
      <w:r w:rsidRPr="00491B1C">
        <w:rPr>
          <w:rFonts w:ascii="Arial" w:hAnsi="Arial" w:cs="Arial"/>
          <w:lang w:val="hy-AM"/>
        </w:rPr>
        <w:t>Ղրիմահայերի տնտեսական կյանքում շարունակվում էին մեծ դեր խաղալ առևտուրը,արհեստները և երկրագործությունը։</w:t>
      </w:r>
    </w:p>
    <w:p w:rsidR="000C5545" w:rsidRPr="00491B1C" w:rsidRDefault="000C5545" w:rsidP="00491B1C">
      <w:pPr>
        <w:pStyle w:val="a7"/>
        <w:jc w:val="both"/>
        <w:rPr>
          <w:rFonts w:ascii="Arial" w:hAnsi="Arial" w:cs="Arial"/>
          <w:lang w:val="hy-AM"/>
        </w:rPr>
      </w:pPr>
      <w:r w:rsidRPr="00491B1C">
        <w:rPr>
          <w:rFonts w:ascii="Arial" w:hAnsi="Arial" w:cs="Arial"/>
          <w:lang w:val="hy-AM"/>
        </w:rPr>
        <w:t>Աշխույժ էին առևտրական գործառնությունները Սիմֆերոպոլ,Եվպատորիա,Արմյանսկ,Ղարասուբազար և Թեոդոսիա քաղաքներում։</w:t>
      </w:r>
    </w:p>
    <w:p w:rsidR="000C5545" w:rsidRPr="00491B1C" w:rsidRDefault="000C5545" w:rsidP="00491B1C">
      <w:pPr>
        <w:pStyle w:val="a7"/>
        <w:jc w:val="both"/>
        <w:rPr>
          <w:rFonts w:ascii="Arial" w:hAnsi="Arial" w:cs="Arial"/>
          <w:lang w:val="hy-AM"/>
        </w:rPr>
      </w:pPr>
      <w:r w:rsidRPr="00491B1C">
        <w:rPr>
          <w:rFonts w:ascii="Arial" w:hAnsi="Arial" w:cs="Arial"/>
          <w:lang w:val="hy-AM"/>
        </w:rPr>
        <w:t>Հայ աշխատավորության զգալի մասն իր ապրուստը հայթայթում էր գյուղատնտեսությունից ստացած եկամուտներով։</w:t>
      </w:r>
    </w:p>
    <w:p w:rsidR="000C5545" w:rsidRPr="00491B1C" w:rsidRDefault="000C5545" w:rsidP="00491B1C">
      <w:pPr>
        <w:pStyle w:val="a7"/>
        <w:jc w:val="both"/>
        <w:rPr>
          <w:rFonts w:ascii="Arial" w:hAnsi="Arial" w:cs="Arial"/>
          <w:lang w:val="hy-AM"/>
        </w:rPr>
      </w:pPr>
      <w:r w:rsidRPr="00491B1C">
        <w:rPr>
          <w:rFonts w:ascii="Arial" w:hAnsi="Arial" w:cs="Arial"/>
          <w:lang w:val="hy-AM"/>
        </w:rPr>
        <w:t>Ժամանակի ընթացքում խոշոր հողատերեր էին դարձել Ստեփանյանները,Օբերովները,Սպենդիարիովները,</w:t>
      </w:r>
      <w:r w:rsidR="00F2332D" w:rsidRPr="00491B1C">
        <w:rPr>
          <w:rFonts w:ascii="Arial" w:hAnsi="Arial" w:cs="Arial"/>
          <w:lang w:val="hy-AM"/>
        </w:rPr>
        <w:t>Սերեբրյակովներ</w:t>
      </w:r>
      <w:r w:rsidRPr="00491B1C">
        <w:rPr>
          <w:rFonts w:ascii="Arial" w:hAnsi="Arial" w:cs="Arial"/>
          <w:lang w:val="hy-AM"/>
        </w:rPr>
        <w:t>ը,Նալբանդովները և ուրիշներ։Մինչև խորհրդային իշխանությ</w:t>
      </w:r>
      <w:r w:rsidR="00F2332D" w:rsidRPr="00491B1C">
        <w:rPr>
          <w:rFonts w:ascii="Arial" w:hAnsi="Arial" w:cs="Arial"/>
          <w:lang w:val="hy-AM"/>
        </w:rPr>
        <w:t>ա</w:t>
      </w:r>
      <w:r w:rsidRPr="00491B1C">
        <w:rPr>
          <w:rFonts w:ascii="Arial" w:hAnsi="Arial" w:cs="Arial"/>
          <w:lang w:val="hy-AM"/>
        </w:rPr>
        <w:t xml:space="preserve">ն հաստատումը հայ եկեղեցին Ղրիմում մեծ քանակությամբ հողեր և անտառներ ուներ։Կարևոր դեր էին խաղում արհեստագործությունը։Հայերը աչքի էին </w:t>
      </w:r>
      <w:r w:rsidR="00F2332D" w:rsidRPr="00491B1C">
        <w:rPr>
          <w:rFonts w:ascii="Arial" w:hAnsi="Arial" w:cs="Arial"/>
          <w:lang w:val="hy-AM"/>
        </w:rPr>
        <w:t>ըն</w:t>
      </w:r>
      <w:r w:rsidRPr="00491B1C">
        <w:rPr>
          <w:rFonts w:ascii="Arial" w:hAnsi="Arial" w:cs="Arial"/>
          <w:lang w:val="hy-AM"/>
        </w:rPr>
        <w:t>կնում ոսկերչության,</w:t>
      </w:r>
      <w:r w:rsidR="000739A5" w:rsidRPr="00491B1C">
        <w:rPr>
          <w:rFonts w:ascii="Arial" w:hAnsi="Arial" w:cs="Arial"/>
          <w:lang w:val="hy-AM"/>
        </w:rPr>
        <w:t>դեր</w:t>
      </w:r>
      <w:r w:rsidRPr="00491B1C">
        <w:rPr>
          <w:rFonts w:ascii="Arial" w:hAnsi="Arial" w:cs="Arial"/>
          <w:lang w:val="hy-AM"/>
        </w:rPr>
        <w:t>ձ</w:t>
      </w:r>
      <w:r w:rsidR="000739A5" w:rsidRPr="00491B1C">
        <w:rPr>
          <w:rFonts w:ascii="Arial" w:hAnsi="Arial" w:cs="Arial"/>
          <w:lang w:val="hy-AM"/>
        </w:rPr>
        <w:t>ա</w:t>
      </w:r>
      <w:r w:rsidRPr="00491B1C">
        <w:rPr>
          <w:rFonts w:ascii="Arial" w:hAnsi="Arial" w:cs="Arial"/>
          <w:lang w:val="hy-AM"/>
        </w:rPr>
        <w:t xml:space="preserve">կության,կոշկակարության,հացագործության,գինեգործության և այլ արհեստների մեջ։Օճառի,մոմի,կաշվի,կոշիկի </w:t>
      </w:r>
      <w:r w:rsidR="000739A5" w:rsidRPr="00491B1C">
        <w:rPr>
          <w:rFonts w:ascii="Arial" w:hAnsi="Arial" w:cs="Arial"/>
          <w:lang w:val="hy-AM"/>
        </w:rPr>
        <w:t>ձե</w:t>
      </w:r>
      <w:r w:rsidRPr="00491B1C">
        <w:rPr>
          <w:rFonts w:ascii="Arial" w:hAnsi="Arial" w:cs="Arial"/>
          <w:lang w:val="hy-AM"/>
        </w:rPr>
        <w:t xml:space="preserve">ռնարկություններ ունեին Ղարասուբազարի և Սիմֆերոպոլի մեծահարուստներ Մոմջյանը,Ռաֆայելյանը և </w:t>
      </w:r>
      <w:r w:rsidR="000739A5" w:rsidRPr="00491B1C">
        <w:rPr>
          <w:rFonts w:ascii="Arial" w:hAnsi="Arial" w:cs="Arial"/>
          <w:lang w:val="hy-AM"/>
        </w:rPr>
        <w:t>ու</w:t>
      </w:r>
      <w:r w:rsidRPr="00491B1C">
        <w:rPr>
          <w:rFonts w:ascii="Arial" w:hAnsi="Arial" w:cs="Arial"/>
          <w:lang w:val="hy-AM"/>
        </w:rPr>
        <w:t>րիշներ։</w:t>
      </w:r>
      <w:r w:rsidR="00367F91" w:rsidRPr="00491B1C">
        <w:rPr>
          <w:rFonts w:ascii="Arial" w:hAnsi="Arial" w:cs="Arial"/>
          <w:lang w:val="hy-AM"/>
        </w:rPr>
        <w:t>Սևաստոպոլում հայտնի գործարանատեր էր Գևորգյանը,որի մակարոնի ֆաբրիկան գործում էր շոգեմեքենայով,Սիմֆերոպոլում՝ Սրապիոնյանը,որը հիմնել էր կոշիկի ձեռնարկություն։</w:t>
      </w:r>
    </w:p>
    <w:p w:rsidR="00367F91" w:rsidRPr="00491B1C" w:rsidRDefault="00367F91" w:rsidP="00491B1C">
      <w:pPr>
        <w:pStyle w:val="a7"/>
        <w:jc w:val="both"/>
        <w:rPr>
          <w:rFonts w:ascii="Arial" w:hAnsi="Arial" w:cs="Arial"/>
          <w:lang w:val="hy-AM"/>
        </w:rPr>
      </w:pPr>
      <w:r w:rsidRPr="00491B1C">
        <w:rPr>
          <w:rFonts w:ascii="Arial" w:hAnsi="Arial" w:cs="Arial"/>
          <w:lang w:val="hy-AM"/>
        </w:rPr>
        <w:t>Հայերն ակտիվորեն մասնակցում էին թերակզու առևտրական գործարքներին,ջրաշինարարությանը և այլն։</w:t>
      </w:r>
    </w:p>
    <w:p w:rsidR="00367F91" w:rsidRPr="00491B1C" w:rsidRDefault="00367F91" w:rsidP="00491B1C">
      <w:pPr>
        <w:pStyle w:val="a7"/>
        <w:jc w:val="both"/>
        <w:rPr>
          <w:rFonts w:ascii="Arial" w:hAnsi="Arial" w:cs="Arial"/>
          <w:lang w:val="hy-AM"/>
        </w:rPr>
      </w:pPr>
      <w:r w:rsidRPr="00491B1C">
        <w:rPr>
          <w:rFonts w:ascii="Arial" w:hAnsi="Arial" w:cs="Arial"/>
          <w:lang w:val="hy-AM"/>
        </w:rPr>
        <w:t>Ղրիմահայ Արմեն Առաքելի Բահաթրյանցը 1905-1906թթ</w:t>
      </w:r>
      <w:r w:rsidRPr="00491B1C">
        <w:rPr>
          <w:rFonts w:ascii="Cambria Math" w:hAnsi="Cambria Math" w:cs="Cambria Math"/>
          <w:lang w:val="hy-AM"/>
        </w:rPr>
        <w:t>․</w:t>
      </w:r>
      <w:r w:rsidRPr="00491B1C">
        <w:rPr>
          <w:rFonts w:ascii="Arial" w:hAnsi="Arial" w:cs="Arial"/>
          <w:lang w:val="hy-AM"/>
        </w:rPr>
        <w:t xml:space="preserve"> հեղափոխական լայն գործունեություն է ծավալում։Հեղափոխական շարժման գործիչներից էր Արմենի քույրը՝Վարդանուշ Բահաթրյանը(Լաուրա)։</w:t>
      </w:r>
    </w:p>
    <w:p w:rsidR="001E66FD" w:rsidRPr="00491B1C" w:rsidRDefault="001E66FD" w:rsidP="00491B1C">
      <w:pPr>
        <w:pStyle w:val="a7"/>
        <w:jc w:val="both"/>
        <w:rPr>
          <w:rFonts w:ascii="Arial" w:hAnsi="Arial" w:cs="Arial"/>
          <w:lang w:val="hy-AM"/>
        </w:rPr>
      </w:pPr>
      <w:r w:rsidRPr="00491B1C">
        <w:rPr>
          <w:rFonts w:ascii="Arial" w:hAnsi="Arial" w:cs="Arial"/>
          <w:lang w:val="hy-AM"/>
        </w:rPr>
        <w:t>1919թ</w:t>
      </w:r>
      <w:r w:rsidRPr="00491B1C">
        <w:rPr>
          <w:rFonts w:ascii="Cambria Math" w:hAnsi="Cambria Math" w:cs="Cambria Math"/>
          <w:lang w:val="hy-AM"/>
        </w:rPr>
        <w:t>․</w:t>
      </w:r>
      <w:r w:rsidRPr="00491B1C">
        <w:rPr>
          <w:rFonts w:ascii="Arial" w:hAnsi="Arial" w:cs="Arial"/>
          <w:lang w:val="hy-AM"/>
        </w:rPr>
        <w:t xml:space="preserve"> աշնանը Դենիկինի սպիտակգվարդիական զորքերը գրավում են Ղրիմը։Սևաստոպոլում սպիտակգվարդիականները ձերբակալում են </w:t>
      </w:r>
      <w:r w:rsidR="000739A5" w:rsidRPr="00491B1C">
        <w:rPr>
          <w:rFonts w:ascii="Arial" w:hAnsi="Arial" w:cs="Arial"/>
          <w:lang w:val="hy-AM"/>
        </w:rPr>
        <w:t>Լաուրային։Ս</w:t>
      </w:r>
      <w:r w:rsidRPr="00491B1C">
        <w:rPr>
          <w:rFonts w:ascii="Arial" w:hAnsi="Arial" w:cs="Arial"/>
          <w:lang w:val="hy-AM"/>
        </w:rPr>
        <w:t>ակայն նա ազատվում է բանտից և նորից անցնում ընդհատակ։</w:t>
      </w:r>
    </w:p>
    <w:p w:rsidR="001E66FD" w:rsidRPr="00491B1C" w:rsidRDefault="001E66FD" w:rsidP="00491B1C">
      <w:pPr>
        <w:pStyle w:val="a7"/>
        <w:jc w:val="both"/>
        <w:rPr>
          <w:rFonts w:ascii="Arial" w:hAnsi="Arial" w:cs="Arial"/>
          <w:lang w:val="hy-AM"/>
        </w:rPr>
      </w:pPr>
      <w:r w:rsidRPr="00491B1C">
        <w:rPr>
          <w:rFonts w:ascii="Arial" w:hAnsi="Arial" w:cs="Arial"/>
          <w:lang w:val="hy-AM"/>
        </w:rPr>
        <w:t xml:space="preserve">Ռուսական առաջին հեղափոխությանը հաջորդած տարիներին և Բալկանյան </w:t>
      </w:r>
      <w:r w:rsidR="000739A5" w:rsidRPr="00491B1C">
        <w:rPr>
          <w:rFonts w:ascii="Arial" w:hAnsi="Arial" w:cs="Arial"/>
          <w:lang w:val="hy-AM"/>
        </w:rPr>
        <w:t>պատեր</w:t>
      </w:r>
      <w:r w:rsidRPr="00491B1C">
        <w:rPr>
          <w:rFonts w:ascii="Arial" w:hAnsi="Arial" w:cs="Arial"/>
          <w:lang w:val="hy-AM"/>
        </w:rPr>
        <w:t>ա</w:t>
      </w:r>
      <w:r w:rsidR="000739A5" w:rsidRPr="00491B1C">
        <w:rPr>
          <w:rFonts w:ascii="Arial" w:hAnsi="Arial" w:cs="Arial"/>
          <w:lang w:val="hy-AM"/>
        </w:rPr>
        <w:t>զ</w:t>
      </w:r>
      <w:r w:rsidR="00F2332D" w:rsidRPr="00491B1C">
        <w:rPr>
          <w:rFonts w:ascii="Arial" w:hAnsi="Arial" w:cs="Arial"/>
          <w:lang w:val="hy-AM"/>
        </w:rPr>
        <w:t>մ</w:t>
      </w:r>
      <w:r w:rsidRPr="00491B1C">
        <w:rPr>
          <w:rFonts w:ascii="Arial" w:hAnsi="Arial" w:cs="Arial"/>
          <w:lang w:val="hy-AM"/>
        </w:rPr>
        <w:t>ների շրջանում ղրիմահայության մեջ գործունեություն են ծավալում հնչակյան կուսակցության ներկայացուցիչները։</w:t>
      </w:r>
    </w:p>
    <w:p w:rsidR="001E66FD" w:rsidRPr="00491B1C" w:rsidRDefault="001E66FD" w:rsidP="00491B1C">
      <w:pPr>
        <w:pStyle w:val="a7"/>
        <w:jc w:val="both"/>
        <w:rPr>
          <w:rFonts w:ascii="Arial" w:hAnsi="Arial" w:cs="Arial"/>
          <w:lang w:val="hy-AM"/>
        </w:rPr>
      </w:pPr>
      <w:r w:rsidRPr="00491B1C">
        <w:rPr>
          <w:rFonts w:ascii="Arial" w:hAnsi="Arial" w:cs="Arial"/>
          <w:lang w:val="hy-AM"/>
        </w:rPr>
        <w:t>Հնչակյանների գործունեությունը Ղրիմում հանդիպում է ցարական իշխանությունների և գաղութահայ բու</w:t>
      </w:r>
      <w:r w:rsidR="000739A5" w:rsidRPr="00491B1C">
        <w:rPr>
          <w:rFonts w:ascii="Arial" w:hAnsi="Arial" w:cs="Arial"/>
          <w:lang w:val="hy-AM"/>
        </w:rPr>
        <w:t>ր</w:t>
      </w:r>
      <w:r w:rsidRPr="00491B1C">
        <w:rPr>
          <w:rFonts w:ascii="Arial" w:hAnsi="Arial" w:cs="Arial"/>
          <w:lang w:val="hy-AM"/>
        </w:rPr>
        <w:t>ժուազիայի դիմադրությանը։</w:t>
      </w:r>
    </w:p>
    <w:p w:rsidR="001E66FD" w:rsidRPr="00491B1C" w:rsidRDefault="001E66FD" w:rsidP="00491B1C">
      <w:pPr>
        <w:pStyle w:val="a7"/>
        <w:jc w:val="both"/>
        <w:rPr>
          <w:rFonts w:ascii="Arial" w:hAnsi="Arial" w:cs="Arial"/>
          <w:lang w:val="hy-AM"/>
        </w:rPr>
      </w:pPr>
      <w:r w:rsidRPr="00491B1C">
        <w:rPr>
          <w:rFonts w:ascii="Arial" w:hAnsi="Arial" w:cs="Arial"/>
          <w:lang w:val="hy-AM"/>
        </w:rPr>
        <w:t xml:space="preserve">Ղրիմահայ գաղութի մշակութային կյանքում նկատելի երևույթ էր &lt;&lt;Դաստիարակ&gt;&gt; </w:t>
      </w:r>
      <w:r w:rsidR="000739A5" w:rsidRPr="00491B1C">
        <w:rPr>
          <w:rFonts w:ascii="Arial" w:hAnsi="Arial" w:cs="Arial"/>
          <w:lang w:val="hy-AM"/>
        </w:rPr>
        <w:t>պար</w:t>
      </w:r>
      <w:r w:rsidRPr="00491B1C">
        <w:rPr>
          <w:rFonts w:ascii="Arial" w:hAnsi="Arial" w:cs="Arial"/>
          <w:lang w:val="hy-AM"/>
        </w:rPr>
        <w:t>բերականը,որը լույս էր տեսնում 1873-1874թթ</w:t>
      </w:r>
      <w:r w:rsidRPr="00491B1C">
        <w:rPr>
          <w:rFonts w:ascii="Cambria Math" w:hAnsi="Cambria Math" w:cs="Cambria Math"/>
          <w:lang w:val="hy-AM"/>
        </w:rPr>
        <w:t>․</w:t>
      </w:r>
      <w:r w:rsidRPr="00491B1C">
        <w:rPr>
          <w:rFonts w:ascii="Arial" w:hAnsi="Arial" w:cs="Arial"/>
          <w:lang w:val="hy-AM"/>
        </w:rPr>
        <w:t xml:space="preserve"> Թեոդոսիայում։</w:t>
      </w:r>
      <w:r w:rsidR="002E7682" w:rsidRPr="00491B1C">
        <w:rPr>
          <w:rFonts w:ascii="Arial" w:hAnsi="Arial" w:cs="Arial"/>
          <w:lang w:val="hy-AM"/>
        </w:rPr>
        <w:t>Լույս տեսավ նաև &lt;&lt;Մասյաց աղավնի&gt;&gt; պարբերականը։</w:t>
      </w:r>
    </w:p>
    <w:p w:rsidR="001E66FD" w:rsidRPr="00491B1C" w:rsidRDefault="001E66FD" w:rsidP="00491B1C">
      <w:pPr>
        <w:pStyle w:val="a7"/>
        <w:jc w:val="both"/>
        <w:rPr>
          <w:rFonts w:ascii="Arial" w:hAnsi="Arial" w:cs="Arial"/>
          <w:lang w:val="hy-AM"/>
        </w:rPr>
      </w:pPr>
      <w:r w:rsidRPr="00491B1C">
        <w:rPr>
          <w:rFonts w:ascii="Arial" w:hAnsi="Arial" w:cs="Arial"/>
          <w:lang w:val="hy-AM"/>
        </w:rPr>
        <w:t>Գրագետ էր տղամարդկանց 54,98,իսկ կանանց 47,71 տոկոսը։</w:t>
      </w:r>
    </w:p>
    <w:p w:rsidR="001668F1" w:rsidRPr="00491B1C" w:rsidRDefault="001668F1" w:rsidP="00491B1C">
      <w:pPr>
        <w:pStyle w:val="a7"/>
        <w:jc w:val="both"/>
        <w:rPr>
          <w:rFonts w:ascii="Arial" w:hAnsi="Arial" w:cs="Arial"/>
          <w:lang w:val="hy-AM"/>
        </w:rPr>
      </w:pPr>
      <w:r w:rsidRPr="00491B1C">
        <w:rPr>
          <w:rFonts w:ascii="Arial" w:hAnsi="Arial" w:cs="Arial"/>
          <w:lang w:val="hy-AM"/>
        </w:rPr>
        <w:t>19-20-րդ դարում ղրիմահայերը տվեցին համազգային արվեստագետներ,դրանց թվում՝նկարիչ Հ</w:t>
      </w:r>
      <w:r w:rsidRPr="00491B1C">
        <w:rPr>
          <w:rFonts w:ascii="Cambria Math" w:hAnsi="Cambria Math" w:cs="Cambria Math"/>
          <w:lang w:val="hy-AM"/>
        </w:rPr>
        <w:t>․</w:t>
      </w: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Այվազովսկին(1817-1900թթ</w:t>
      </w:r>
      <w:r w:rsidRPr="00491B1C">
        <w:rPr>
          <w:rFonts w:ascii="Cambria Math" w:hAnsi="Cambria Math" w:cs="Cambria Math"/>
          <w:lang w:val="hy-AM"/>
        </w:rPr>
        <w:t>․</w:t>
      </w:r>
      <w:r w:rsidRPr="00491B1C">
        <w:rPr>
          <w:rFonts w:ascii="Arial" w:hAnsi="Arial" w:cs="Arial"/>
          <w:lang w:val="hy-AM"/>
        </w:rPr>
        <w:t>),Նրա աշակերտ Է</w:t>
      </w:r>
      <w:r w:rsidRPr="00491B1C">
        <w:rPr>
          <w:rFonts w:ascii="Cambria Math" w:hAnsi="Cambria Math" w:cs="Cambria Math"/>
          <w:lang w:val="hy-AM"/>
        </w:rPr>
        <w:t>․</w:t>
      </w:r>
      <w:r w:rsidRPr="00491B1C">
        <w:rPr>
          <w:rFonts w:ascii="Arial" w:hAnsi="Arial" w:cs="Arial"/>
          <w:lang w:val="hy-AM"/>
        </w:rPr>
        <w:t xml:space="preserve"> Մահտեսյանը(1857-1908թթ</w:t>
      </w:r>
      <w:r w:rsidRPr="00491B1C">
        <w:rPr>
          <w:rFonts w:ascii="Cambria Math" w:hAnsi="Cambria Math" w:cs="Cambria Math"/>
          <w:lang w:val="hy-AM"/>
        </w:rPr>
        <w:t>․</w:t>
      </w:r>
      <w:r w:rsidRPr="00491B1C">
        <w:rPr>
          <w:rFonts w:ascii="Arial" w:hAnsi="Arial" w:cs="Arial"/>
          <w:lang w:val="hy-AM"/>
        </w:rPr>
        <w:t>),երաժշտության ներկայացուցիչներ Ա</w:t>
      </w:r>
      <w:r w:rsidRPr="00491B1C">
        <w:rPr>
          <w:rFonts w:ascii="Cambria Math" w:hAnsi="Cambria Math" w:cs="Cambria Math"/>
          <w:lang w:val="hy-AM"/>
        </w:rPr>
        <w:t>․</w:t>
      </w:r>
      <w:r w:rsidRPr="00491B1C">
        <w:rPr>
          <w:rFonts w:ascii="Arial" w:hAnsi="Arial" w:cs="Arial"/>
          <w:lang w:val="hy-AM"/>
        </w:rPr>
        <w:t xml:space="preserve"> Սպենդիարյանն(1871-1928թթ</w:t>
      </w:r>
      <w:r w:rsidRPr="00491B1C">
        <w:rPr>
          <w:rFonts w:ascii="Cambria Math" w:hAnsi="Cambria Math" w:cs="Cambria Math"/>
          <w:lang w:val="hy-AM"/>
        </w:rPr>
        <w:t>․</w:t>
      </w:r>
      <w:r w:rsidRPr="00491B1C">
        <w:rPr>
          <w:rFonts w:ascii="Arial" w:hAnsi="Arial" w:cs="Arial"/>
          <w:lang w:val="hy-AM"/>
        </w:rPr>
        <w:t>) ու Քր</w:t>
      </w:r>
      <w:r w:rsidRPr="00491B1C">
        <w:rPr>
          <w:rFonts w:ascii="Cambria Math" w:hAnsi="Cambria Math" w:cs="Cambria Math"/>
          <w:lang w:val="hy-AM"/>
        </w:rPr>
        <w:t>․</w:t>
      </w:r>
      <w:r w:rsidRPr="00491B1C">
        <w:rPr>
          <w:rFonts w:ascii="Arial" w:hAnsi="Arial" w:cs="Arial"/>
          <w:lang w:val="hy-AM"/>
        </w:rPr>
        <w:t xml:space="preserve"> Կարա-Մուրզան(1854-1902թթ</w:t>
      </w:r>
      <w:r w:rsidRPr="00491B1C">
        <w:rPr>
          <w:rFonts w:ascii="Cambria Math" w:hAnsi="Cambria Math" w:cs="Cambria Math"/>
          <w:lang w:val="hy-AM"/>
        </w:rPr>
        <w:t>․</w:t>
      </w:r>
      <w:r w:rsidRPr="00491B1C">
        <w:rPr>
          <w:rFonts w:ascii="Arial" w:hAnsi="Arial" w:cs="Arial"/>
          <w:lang w:val="hy-AM"/>
        </w:rPr>
        <w:t xml:space="preserve">),հայ կոմպոզիտորներից </w:t>
      </w:r>
      <w:r w:rsidR="000739A5" w:rsidRPr="00491B1C">
        <w:rPr>
          <w:rFonts w:ascii="Arial" w:hAnsi="Arial" w:cs="Arial"/>
          <w:lang w:val="hy-AM"/>
        </w:rPr>
        <w:t>մեկը՝Ա</w:t>
      </w:r>
      <w:r w:rsidRPr="00491B1C">
        <w:rPr>
          <w:rFonts w:ascii="Cambria Math" w:hAnsi="Cambria Math" w:cs="Cambria Math"/>
          <w:lang w:val="hy-AM"/>
        </w:rPr>
        <w:t>․</w:t>
      </w:r>
      <w:r w:rsidRPr="00491B1C">
        <w:rPr>
          <w:rFonts w:ascii="Arial" w:hAnsi="Arial" w:cs="Arial"/>
          <w:lang w:val="hy-AM"/>
        </w:rPr>
        <w:t xml:space="preserve"> Քաղցածյանը,ջութակահար ու մանկավարժ Հ</w:t>
      </w:r>
      <w:r w:rsidRPr="00491B1C">
        <w:rPr>
          <w:rFonts w:ascii="Cambria Math" w:hAnsi="Cambria Math" w:cs="Cambria Math"/>
          <w:lang w:val="hy-AM"/>
        </w:rPr>
        <w:t>․</w:t>
      </w:r>
      <w:r w:rsidRPr="00491B1C">
        <w:rPr>
          <w:rFonts w:ascii="Arial" w:hAnsi="Arial" w:cs="Arial"/>
          <w:lang w:val="hy-AM"/>
        </w:rPr>
        <w:t xml:space="preserve"> Նալբանդյանը(1871-1942թթ</w:t>
      </w:r>
      <w:r w:rsidRPr="00491B1C">
        <w:rPr>
          <w:rFonts w:ascii="Cambria Math" w:hAnsi="Cambria Math" w:cs="Cambria Math"/>
          <w:lang w:val="hy-AM"/>
        </w:rPr>
        <w:t>․</w:t>
      </w:r>
      <w:r w:rsidRPr="00491B1C">
        <w:rPr>
          <w:rFonts w:ascii="Arial" w:hAnsi="Arial" w:cs="Arial"/>
          <w:lang w:val="hy-AM"/>
        </w:rPr>
        <w:t>) և ուրիշներ։</w:t>
      </w:r>
    </w:p>
    <w:p w:rsidR="001668F1" w:rsidRPr="00491B1C" w:rsidRDefault="001668F1" w:rsidP="00491B1C">
      <w:pPr>
        <w:pStyle w:val="a7"/>
        <w:jc w:val="both"/>
        <w:rPr>
          <w:rFonts w:ascii="Arial" w:hAnsi="Arial" w:cs="Arial"/>
          <w:lang w:val="hy-AM"/>
        </w:rPr>
      </w:pPr>
      <w:r w:rsidRPr="00491B1C">
        <w:rPr>
          <w:rFonts w:ascii="Arial" w:hAnsi="Arial" w:cs="Arial"/>
          <w:lang w:val="hy-AM"/>
        </w:rPr>
        <w:lastRenderedPageBreak/>
        <w:t>Նոր շրջանի ղրիմահայ մշակույթի դրսևորումներից մեկը ճարտարապետություն</w:t>
      </w:r>
      <w:r w:rsidR="000739A5" w:rsidRPr="00491B1C">
        <w:rPr>
          <w:rFonts w:ascii="Arial" w:hAnsi="Arial" w:cs="Arial"/>
          <w:lang w:val="hy-AM"/>
        </w:rPr>
        <w:t>ն</w:t>
      </w:r>
      <w:r w:rsidRPr="00491B1C">
        <w:rPr>
          <w:rFonts w:ascii="Arial" w:hAnsi="Arial" w:cs="Arial"/>
          <w:lang w:val="hy-AM"/>
        </w:rPr>
        <w:t xml:space="preserve"> էր։Ճարտարապետական մի հուշարձան է Հովհ</w:t>
      </w:r>
      <w:r w:rsidRPr="00491B1C">
        <w:rPr>
          <w:rFonts w:ascii="Cambria Math" w:hAnsi="Cambria Math" w:cs="Cambria Math"/>
          <w:lang w:val="hy-AM"/>
        </w:rPr>
        <w:t>․</w:t>
      </w:r>
      <w:r w:rsidRPr="00491B1C">
        <w:rPr>
          <w:rFonts w:ascii="Arial" w:hAnsi="Arial" w:cs="Arial"/>
          <w:lang w:val="hy-AM"/>
        </w:rPr>
        <w:t xml:space="preserve"> </w:t>
      </w:r>
      <w:r w:rsidR="000739A5" w:rsidRPr="00491B1C">
        <w:rPr>
          <w:rFonts w:ascii="Arial" w:hAnsi="Arial" w:cs="Arial"/>
          <w:lang w:val="hy-AM"/>
        </w:rPr>
        <w:t>Այվազովսկու պատկերասրահը։</w:t>
      </w:r>
      <w:r w:rsidRPr="00491B1C">
        <w:rPr>
          <w:rFonts w:ascii="Arial" w:hAnsi="Arial" w:cs="Arial"/>
          <w:lang w:val="hy-AM"/>
        </w:rPr>
        <w:t>։</w:t>
      </w:r>
      <w:r w:rsidR="000739A5" w:rsidRPr="00491B1C">
        <w:rPr>
          <w:rFonts w:ascii="Arial" w:hAnsi="Arial" w:cs="Arial"/>
          <w:lang w:val="hy-AM"/>
        </w:rPr>
        <w:t>Քաղաքացի</w:t>
      </w:r>
      <w:r w:rsidR="006B6E17" w:rsidRPr="00491B1C">
        <w:rPr>
          <w:rFonts w:ascii="Arial" w:hAnsi="Arial" w:cs="Arial"/>
          <w:lang w:val="hy-AM"/>
        </w:rPr>
        <w:t>ակ</w:t>
      </w:r>
      <w:r w:rsidR="000739A5" w:rsidRPr="00491B1C">
        <w:rPr>
          <w:rFonts w:ascii="Arial" w:hAnsi="Arial" w:cs="Arial"/>
          <w:lang w:val="hy-AM"/>
        </w:rPr>
        <w:t>ա</w:t>
      </w:r>
      <w:r w:rsidR="006B6E17" w:rsidRPr="00491B1C">
        <w:rPr>
          <w:rFonts w:ascii="Arial" w:hAnsi="Arial" w:cs="Arial"/>
          <w:lang w:val="hy-AM"/>
        </w:rPr>
        <w:t>ն բազմաթիվ շենքներ էին կառուցել Սպենդիարյանները,Թոփալյանները,Սեֆերովները և այլոք։</w:t>
      </w:r>
    </w:p>
    <w:p w:rsidR="006B6E17" w:rsidRPr="00491B1C" w:rsidRDefault="006B6E17" w:rsidP="00491B1C">
      <w:pPr>
        <w:pStyle w:val="a7"/>
        <w:jc w:val="both"/>
        <w:rPr>
          <w:rFonts w:ascii="Arial" w:hAnsi="Arial" w:cs="Arial"/>
          <w:lang w:val="hy-AM"/>
        </w:rPr>
      </w:pPr>
      <w:r w:rsidRPr="00491B1C">
        <w:rPr>
          <w:rFonts w:ascii="Arial" w:hAnsi="Arial" w:cs="Arial"/>
          <w:lang w:val="hy-AM"/>
        </w:rPr>
        <w:t>Միջին Ասիա։19-րդ դարի երկրորդ կեսին Միջին Ասիան միացվեց Ռուսական կայսրությանը։1867թ</w:t>
      </w:r>
      <w:r w:rsidRPr="00491B1C">
        <w:rPr>
          <w:rFonts w:ascii="Cambria Math" w:hAnsi="Cambria Math" w:cs="Cambria Math"/>
          <w:lang w:val="hy-AM"/>
        </w:rPr>
        <w:t>․</w:t>
      </w:r>
      <w:r w:rsidRPr="00491B1C">
        <w:rPr>
          <w:rFonts w:ascii="Arial" w:hAnsi="Arial" w:cs="Arial"/>
          <w:lang w:val="hy-AM"/>
        </w:rPr>
        <w:t xml:space="preserve"> կազմվեց Թուքեստանյան գեներալ-նահանգապետութ</w:t>
      </w:r>
      <w:r w:rsidR="000739A5" w:rsidRPr="00491B1C">
        <w:rPr>
          <w:rFonts w:ascii="Arial" w:hAnsi="Arial" w:cs="Arial"/>
          <w:lang w:val="hy-AM"/>
        </w:rPr>
        <w:t>յու</w:t>
      </w:r>
      <w:r w:rsidRPr="00491B1C">
        <w:rPr>
          <w:rFonts w:ascii="Arial" w:hAnsi="Arial" w:cs="Arial"/>
          <w:lang w:val="hy-AM"/>
        </w:rPr>
        <w:t>նը,որը 1866թ</w:t>
      </w:r>
      <w:r w:rsidRPr="00491B1C">
        <w:rPr>
          <w:rFonts w:ascii="Cambria Math" w:hAnsi="Cambria Math" w:cs="Cambria Math"/>
          <w:lang w:val="hy-AM"/>
        </w:rPr>
        <w:t>․</w:t>
      </w:r>
      <w:r w:rsidRPr="00491B1C">
        <w:rPr>
          <w:rFonts w:ascii="Arial" w:hAnsi="Arial" w:cs="Arial"/>
          <w:lang w:val="hy-AM"/>
        </w:rPr>
        <w:t xml:space="preserve"> վերածվեց Թուրքեստանյան երկրամասի։Վարչական այդ նոր կազմավորումն ընդգ</w:t>
      </w:r>
      <w:r w:rsidR="00026889" w:rsidRPr="00491B1C">
        <w:rPr>
          <w:rFonts w:ascii="Arial" w:hAnsi="Arial" w:cs="Arial"/>
          <w:lang w:val="hy-AM"/>
        </w:rPr>
        <w:t>ր</w:t>
      </w:r>
      <w:r w:rsidRPr="00491B1C">
        <w:rPr>
          <w:rFonts w:ascii="Arial" w:hAnsi="Arial" w:cs="Arial"/>
          <w:lang w:val="hy-AM"/>
        </w:rPr>
        <w:t>կում էր ողջ Միջին Ասիան և և Ղազախստանի հարավային շրջանները։</w:t>
      </w:r>
    </w:p>
    <w:p w:rsidR="006B6E17" w:rsidRPr="00491B1C" w:rsidRDefault="006B6E17" w:rsidP="00491B1C">
      <w:pPr>
        <w:pStyle w:val="a7"/>
        <w:jc w:val="both"/>
        <w:rPr>
          <w:rFonts w:ascii="Arial" w:hAnsi="Arial" w:cs="Arial"/>
          <w:lang w:val="hy-AM"/>
        </w:rPr>
      </w:pPr>
      <w:r w:rsidRPr="00491B1C">
        <w:rPr>
          <w:rFonts w:ascii="Arial" w:hAnsi="Arial" w:cs="Arial"/>
          <w:lang w:val="hy-AM"/>
        </w:rPr>
        <w:t>1869թ</w:t>
      </w:r>
      <w:r w:rsidRPr="00491B1C">
        <w:rPr>
          <w:rFonts w:ascii="Cambria Math" w:hAnsi="Cambria Math" w:cs="Cambria Math"/>
          <w:lang w:val="hy-AM"/>
        </w:rPr>
        <w:t>․</w:t>
      </w:r>
      <w:r w:rsidRPr="00491B1C">
        <w:rPr>
          <w:rFonts w:ascii="Arial" w:hAnsi="Arial" w:cs="Arial"/>
          <w:lang w:val="hy-AM"/>
        </w:rPr>
        <w:t xml:space="preserve"> Կասպից ծովի ափին ռուսական Կովկասյան բանակի զորքերը հիմնեցին Կրասնովոդսկ քաղաքը,հիմնեցին Կզըլ-Արվաթ,Աշխաբադ,Մերվ և այլ քաղաքներ։</w:t>
      </w:r>
    </w:p>
    <w:p w:rsidR="006B6E17" w:rsidRPr="00491B1C" w:rsidRDefault="00CC2102" w:rsidP="00491B1C">
      <w:pPr>
        <w:pStyle w:val="a7"/>
        <w:jc w:val="both"/>
        <w:rPr>
          <w:rFonts w:ascii="Arial" w:hAnsi="Arial" w:cs="Arial"/>
          <w:lang w:val="hy-AM"/>
        </w:rPr>
      </w:pPr>
      <w:r w:rsidRPr="00491B1C">
        <w:rPr>
          <w:rFonts w:ascii="Arial" w:hAnsi="Arial" w:cs="Arial"/>
          <w:lang w:val="hy-AM"/>
        </w:rPr>
        <w:t>Միջին Ասիայում հ</w:t>
      </w:r>
      <w:r w:rsidR="006B6E17" w:rsidRPr="00491B1C">
        <w:rPr>
          <w:rFonts w:ascii="Arial" w:hAnsi="Arial" w:cs="Arial"/>
          <w:lang w:val="hy-AM"/>
        </w:rPr>
        <w:t>իմնական հայաբնակ քաղաքներն էին Աշխաբադը,Կրասնովոդս</w:t>
      </w:r>
      <w:r w:rsidR="000739A5" w:rsidRPr="00491B1C">
        <w:rPr>
          <w:rFonts w:ascii="Arial" w:hAnsi="Arial" w:cs="Arial"/>
          <w:lang w:val="hy-AM"/>
        </w:rPr>
        <w:t>կ</w:t>
      </w:r>
      <w:r w:rsidR="006B6E17" w:rsidRPr="00491B1C">
        <w:rPr>
          <w:rFonts w:ascii="Arial" w:hAnsi="Arial" w:cs="Arial"/>
          <w:lang w:val="hy-AM"/>
        </w:rPr>
        <w:t>ը,Տաշքենդը,Սամարղանդը,Կոկանդը և այլն։</w:t>
      </w:r>
    </w:p>
    <w:p w:rsidR="00CC2102" w:rsidRPr="00491B1C" w:rsidRDefault="00CC2102" w:rsidP="00491B1C">
      <w:pPr>
        <w:pStyle w:val="a7"/>
        <w:jc w:val="both"/>
        <w:rPr>
          <w:rFonts w:ascii="Arial" w:hAnsi="Arial" w:cs="Arial"/>
          <w:lang w:val="hy-AM"/>
        </w:rPr>
      </w:pPr>
      <w:r w:rsidRPr="00491B1C">
        <w:rPr>
          <w:rFonts w:ascii="Arial" w:hAnsi="Arial" w:cs="Arial"/>
          <w:lang w:val="hy-AM"/>
        </w:rPr>
        <w:t>Հայերը զբաղվում էին առևտրական գործարքներով ու շինարարական աշխատանքներով։</w:t>
      </w:r>
    </w:p>
    <w:p w:rsidR="0008257B" w:rsidRPr="00491B1C" w:rsidRDefault="0008257B" w:rsidP="00491B1C">
      <w:pPr>
        <w:pStyle w:val="a7"/>
        <w:jc w:val="both"/>
        <w:rPr>
          <w:rFonts w:ascii="Arial" w:hAnsi="Arial" w:cs="Arial"/>
          <w:lang w:val="hy-AM"/>
        </w:rPr>
      </w:pPr>
      <w:r w:rsidRPr="00491B1C">
        <w:rPr>
          <w:rFonts w:ascii="Arial" w:hAnsi="Arial" w:cs="Arial"/>
          <w:lang w:val="hy-AM"/>
        </w:rPr>
        <w:t>Երկրամասի առևտրի մեջ հայերն զգալի դեր էին խաղում։Նրանք Անդրկովկաս,Իրան,Աֆղանստան և Կենտրոնական Ռուսաստան էին արտահանում աղ,չոր մրգեր,բուրդ,գորգեր,բամբակ և այլն։</w:t>
      </w:r>
    </w:p>
    <w:p w:rsidR="0008257B" w:rsidRPr="00491B1C" w:rsidRDefault="00F46F8F" w:rsidP="00491B1C">
      <w:pPr>
        <w:pStyle w:val="a7"/>
        <w:jc w:val="both"/>
        <w:rPr>
          <w:rFonts w:ascii="Arial" w:hAnsi="Arial" w:cs="Arial"/>
          <w:lang w:val="hy-AM"/>
        </w:rPr>
      </w:pPr>
      <w:r w:rsidRPr="00491B1C">
        <w:rPr>
          <w:rFonts w:ascii="Arial" w:hAnsi="Arial" w:cs="Arial"/>
          <w:lang w:val="hy-AM"/>
        </w:rPr>
        <w:t>Երկրամասի տնտեսական կյանքում նկատելի տեղ ունեին նաև արհեստավորները՝կաշեգործները,ներկարարները,կոշկակարները,հյուսները,</w:t>
      </w:r>
      <w:r w:rsidR="000739A5" w:rsidRPr="00491B1C">
        <w:rPr>
          <w:rFonts w:ascii="Arial" w:hAnsi="Arial" w:cs="Arial"/>
          <w:lang w:val="hy-AM"/>
        </w:rPr>
        <w:t>ոսկերիչներ</w:t>
      </w:r>
      <w:r w:rsidRPr="00491B1C">
        <w:rPr>
          <w:rFonts w:ascii="Arial" w:hAnsi="Arial" w:cs="Arial"/>
          <w:lang w:val="hy-AM"/>
        </w:rPr>
        <w:t>ն ու արհեստագործները։Ֆերգանայի մարզում խոշոր կապալառու Կ</w:t>
      </w:r>
      <w:r w:rsidRPr="00491B1C">
        <w:rPr>
          <w:rFonts w:ascii="Cambria Math" w:hAnsi="Cambria Math" w:cs="Cambria Math"/>
          <w:lang w:val="hy-AM"/>
        </w:rPr>
        <w:t>․</w:t>
      </w: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 xml:space="preserve"> Մկրտիչևը կազմակերպել էր աղյուսի,կրի և շինարարական այլ նյութերի արտադրություն։Նիկ</w:t>
      </w:r>
      <w:r w:rsidRPr="00491B1C">
        <w:rPr>
          <w:rFonts w:ascii="Cambria Math" w:hAnsi="Cambria Math" w:cs="Cambria Math"/>
          <w:lang w:val="hy-AM"/>
        </w:rPr>
        <w:t>․</w:t>
      </w:r>
      <w:r w:rsidRPr="00491B1C">
        <w:rPr>
          <w:rFonts w:ascii="Arial" w:hAnsi="Arial" w:cs="Arial"/>
          <w:lang w:val="hy-AM"/>
        </w:rPr>
        <w:t xml:space="preserve"> և Ավ</w:t>
      </w:r>
      <w:r w:rsidRPr="00491B1C">
        <w:rPr>
          <w:rFonts w:ascii="Cambria Math" w:hAnsi="Cambria Math" w:cs="Cambria Math"/>
          <w:lang w:val="hy-AM"/>
        </w:rPr>
        <w:t>․</w:t>
      </w:r>
      <w:r w:rsidRPr="00491B1C">
        <w:rPr>
          <w:rFonts w:ascii="Arial" w:hAnsi="Arial" w:cs="Arial"/>
          <w:lang w:val="hy-AM"/>
        </w:rPr>
        <w:t xml:space="preserve"> Տեր-Մկրտչյանների առևտրական տունը բամբակազտիչ և բուսական յուղի </w:t>
      </w:r>
      <w:r w:rsidR="000739A5" w:rsidRPr="00491B1C">
        <w:rPr>
          <w:rFonts w:ascii="Arial" w:hAnsi="Arial" w:cs="Arial"/>
          <w:lang w:val="hy-AM"/>
        </w:rPr>
        <w:t>գործարաններ</w:t>
      </w:r>
      <w:r w:rsidRPr="00491B1C">
        <w:rPr>
          <w:rFonts w:ascii="Arial" w:hAnsi="Arial" w:cs="Arial"/>
          <w:lang w:val="hy-AM"/>
        </w:rPr>
        <w:t xml:space="preserve"> </w:t>
      </w:r>
      <w:r w:rsidR="000739A5" w:rsidRPr="00491B1C">
        <w:rPr>
          <w:rFonts w:ascii="Arial" w:hAnsi="Arial" w:cs="Arial"/>
          <w:lang w:val="hy-AM"/>
        </w:rPr>
        <w:t>կառուցեց։Հ</w:t>
      </w:r>
      <w:r w:rsidRPr="00491B1C">
        <w:rPr>
          <w:rFonts w:ascii="Arial" w:hAnsi="Arial" w:cs="Arial"/>
          <w:lang w:val="hy-AM"/>
        </w:rPr>
        <w:t>ա</w:t>
      </w:r>
      <w:r w:rsidR="000739A5" w:rsidRPr="00491B1C">
        <w:rPr>
          <w:rFonts w:ascii="Arial" w:hAnsi="Arial" w:cs="Arial"/>
          <w:lang w:val="hy-AM"/>
        </w:rPr>
        <w:t>յ</w:t>
      </w:r>
      <w:r w:rsidRPr="00491B1C">
        <w:rPr>
          <w:rFonts w:ascii="Arial" w:hAnsi="Arial" w:cs="Arial"/>
          <w:lang w:val="hy-AM"/>
        </w:rPr>
        <w:t>երն ունեին նաև գինու,կաշվի,աղյուսի գործարաններ և այլն։</w:t>
      </w:r>
    </w:p>
    <w:p w:rsidR="00F46F8F" w:rsidRPr="00491B1C" w:rsidRDefault="00F46F8F" w:rsidP="00491B1C">
      <w:pPr>
        <w:pStyle w:val="a7"/>
        <w:jc w:val="both"/>
        <w:rPr>
          <w:rFonts w:ascii="Arial" w:hAnsi="Arial" w:cs="Arial"/>
          <w:lang w:val="hy-AM"/>
        </w:rPr>
      </w:pPr>
      <w:r w:rsidRPr="00491B1C">
        <w:rPr>
          <w:rFonts w:ascii="Arial" w:hAnsi="Arial" w:cs="Arial"/>
          <w:lang w:val="hy-AM"/>
        </w:rPr>
        <w:t>Աշխաբադում,Մերվում,Կզըլ-</w:t>
      </w:r>
      <w:r w:rsidR="000739A5" w:rsidRPr="00491B1C">
        <w:rPr>
          <w:rFonts w:ascii="Arial" w:hAnsi="Arial" w:cs="Arial"/>
          <w:lang w:val="hy-AM"/>
        </w:rPr>
        <w:t>Ա</w:t>
      </w:r>
      <w:r w:rsidRPr="00491B1C">
        <w:rPr>
          <w:rFonts w:ascii="Arial" w:hAnsi="Arial" w:cs="Arial"/>
          <w:lang w:val="hy-AM"/>
        </w:rPr>
        <w:t xml:space="preserve">րվաթում,Կրասնովոդսկում,Սամարղանդում,Տաշքենդում և Կոկանդում գործում էին եկեղեցիներ,որոնք </w:t>
      </w:r>
      <w:r w:rsidR="000739A5" w:rsidRPr="00491B1C">
        <w:rPr>
          <w:rFonts w:ascii="Arial" w:hAnsi="Arial" w:cs="Arial"/>
          <w:lang w:val="hy-AM"/>
        </w:rPr>
        <w:t>էլ</w:t>
      </w:r>
      <w:r w:rsidRPr="00491B1C">
        <w:rPr>
          <w:rFonts w:ascii="Arial" w:hAnsi="Arial" w:cs="Arial"/>
          <w:lang w:val="hy-AM"/>
        </w:rPr>
        <w:t xml:space="preserve"> ենթարկվում էին Շամախիի </w:t>
      </w:r>
      <w:r w:rsidR="000739A5" w:rsidRPr="00491B1C">
        <w:rPr>
          <w:rFonts w:ascii="Arial" w:hAnsi="Arial" w:cs="Arial"/>
          <w:lang w:val="hy-AM"/>
        </w:rPr>
        <w:t>թեմին</w:t>
      </w:r>
      <w:r w:rsidRPr="00491B1C">
        <w:rPr>
          <w:rFonts w:ascii="Arial" w:hAnsi="Arial" w:cs="Arial"/>
          <w:lang w:val="hy-AM"/>
        </w:rPr>
        <w:t>։Սակայն մինչև 19-րդ դարի վերջին Միջին Ասիայի հայությունը մտավ Աստրախանի հայկական թեմի մեջ։</w:t>
      </w:r>
    </w:p>
    <w:p w:rsidR="00F46F8F" w:rsidRPr="00491B1C" w:rsidRDefault="00F46F8F" w:rsidP="00491B1C">
      <w:pPr>
        <w:pStyle w:val="a7"/>
        <w:jc w:val="both"/>
        <w:rPr>
          <w:rFonts w:ascii="Arial" w:hAnsi="Arial" w:cs="Arial"/>
          <w:lang w:val="hy-AM"/>
        </w:rPr>
      </w:pPr>
      <w:r w:rsidRPr="00491B1C">
        <w:rPr>
          <w:rFonts w:ascii="Arial" w:hAnsi="Arial" w:cs="Arial"/>
          <w:lang w:val="hy-AM"/>
        </w:rPr>
        <w:t>Գաղթօջախի հոգացողության առաջնակարգ հարցերից մեկը դպրոցների կազմակերպումն էր։</w:t>
      </w:r>
      <w:r w:rsidR="004B408D" w:rsidRPr="00491B1C">
        <w:rPr>
          <w:rFonts w:ascii="Arial" w:hAnsi="Arial" w:cs="Arial"/>
          <w:lang w:val="hy-AM"/>
        </w:rPr>
        <w:t>20-րդ դարի սկզբներին Միջին Ասիայում գործել է 8 հայկական-ծխական դպրոց։</w:t>
      </w:r>
    </w:p>
    <w:p w:rsidR="004B408D" w:rsidRPr="00491B1C" w:rsidRDefault="004B408D" w:rsidP="00491B1C">
      <w:pPr>
        <w:pStyle w:val="a7"/>
        <w:jc w:val="both"/>
        <w:rPr>
          <w:rFonts w:ascii="Arial" w:hAnsi="Arial" w:cs="Arial"/>
          <w:lang w:val="hy-AM"/>
        </w:rPr>
      </w:pPr>
      <w:r w:rsidRPr="00491B1C">
        <w:rPr>
          <w:rFonts w:ascii="Arial" w:hAnsi="Arial" w:cs="Arial"/>
          <w:lang w:val="hy-AM"/>
        </w:rPr>
        <w:t>Աշխաբադի &lt;&lt;</w:t>
      </w:r>
      <w:r w:rsidR="00FF4221" w:rsidRPr="00491B1C">
        <w:rPr>
          <w:rFonts w:ascii="Arial" w:hAnsi="Arial" w:cs="Arial"/>
          <w:lang w:val="hy-AM"/>
        </w:rPr>
        <w:t>Ա</w:t>
      </w:r>
      <w:r w:rsidRPr="00491B1C">
        <w:rPr>
          <w:rFonts w:ascii="Arial" w:hAnsi="Arial" w:cs="Arial"/>
          <w:lang w:val="hy-AM"/>
        </w:rPr>
        <w:t>րտուչև և ընկ</w:t>
      </w:r>
      <w:r w:rsidRPr="00491B1C">
        <w:rPr>
          <w:rFonts w:ascii="Cambria Math" w:hAnsi="Cambria Math" w:cs="Cambria Math"/>
          <w:lang w:val="hy-AM"/>
        </w:rPr>
        <w:t>․</w:t>
      </w:r>
      <w:r w:rsidRPr="00491B1C">
        <w:rPr>
          <w:rFonts w:ascii="Arial" w:hAnsi="Arial" w:cs="Arial"/>
          <w:lang w:val="hy-AM"/>
        </w:rPr>
        <w:t>&gt;&gt; առևտրական տան հաշվապահ Գ</w:t>
      </w:r>
      <w:r w:rsidRPr="00491B1C">
        <w:rPr>
          <w:rFonts w:ascii="Cambria Math" w:hAnsi="Cambria Math" w:cs="Cambria Math"/>
          <w:lang w:val="hy-AM"/>
        </w:rPr>
        <w:t>․</w:t>
      </w:r>
      <w:r w:rsidRPr="00491B1C">
        <w:rPr>
          <w:rFonts w:ascii="Arial" w:hAnsi="Arial" w:cs="Arial"/>
          <w:lang w:val="hy-AM"/>
        </w:rPr>
        <w:t xml:space="preserve"> Ազատյանը 1913թ</w:t>
      </w:r>
      <w:r w:rsidRPr="00491B1C">
        <w:rPr>
          <w:rFonts w:ascii="Cambria Math" w:hAnsi="Cambria Math" w:cs="Cambria Math"/>
          <w:lang w:val="hy-AM"/>
        </w:rPr>
        <w:t>․</w:t>
      </w:r>
      <w:r w:rsidRPr="00491B1C">
        <w:rPr>
          <w:rFonts w:ascii="Arial" w:hAnsi="Arial" w:cs="Arial"/>
          <w:lang w:val="hy-AM"/>
        </w:rPr>
        <w:t xml:space="preserve"> կազմակերպում է հաշվապահական դասընթացներ։1896թ</w:t>
      </w:r>
      <w:r w:rsidRPr="00491B1C">
        <w:rPr>
          <w:rFonts w:ascii="Cambria Math" w:hAnsi="Cambria Math" w:cs="Cambria Math"/>
          <w:lang w:val="hy-AM"/>
        </w:rPr>
        <w:t>․</w:t>
      </w:r>
      <w:r w:rsidRPr="00491B1C">
        <w:rPr>
          <w:rFonts w:ascii="Arial" w:hAnsi="Arial" w:cs="Arial"/>
          <w:lang w:val="hy-AM"/>
        </w:rPr>
        <w:t xml:space="preserve"> շուշեցի Ս</w:t>
      </w:r>
      <w:r w:rsidRPr="00491B1C">
        <w:rPr>
          <w:rFonts w:ascii="Cambria Math" w:hAnsi="Cambria Math" w:cs="Cambria Math"/>
          <w:lang w:val="hy-AM"/>
        </w:rPr>
        <w:t>․</w:t>
      </w:r>
      <w:r w:rsidRPr="00491B1C">
        <w:rPr>
          <w:rFonts w:ascii="Arial" w:hAnsi="Arial" w:cs="Arial"/>
          <w:lang w:val="hy-AM"/>
        </w:rPr>
        <w:t xml:space="preserve"> Ավանեսովն Աշխաբադում կազմակերպեց առաջին գրադարան-ընթերցարանը։Ա</w:t>
      </w:r>
      <w:r w:rsidRPr="00491B1C">
        <w:rPr>
          <w:rFonts w:ascii="Cambria Math" w:hAnsi="Cambria Math" w:cs="Cambria Math"/>
          <w:lang w:val="hy-AM"/>
        </w:rPr>
        <w:t>․</w:t>
      </w:r>
      <w:r w:rsidRPr="00491B1C">
        <w:rPr>
          <w:rFonts w:ascii="Arial" w:hAnsi="Arial" w:cs="Arial"/>
          <w:lang w:val="hy-AM"/>
        </w:rPr>
        <w:t>Իշխանովը պայքար է կազմակերպել վարակիչ հ</w:t>
      </w:r>
      <w:r w:rsidR="00026889" w:rsidRPr="00491B1C">
        <w:rPr>
          <w:rFonts w:ascii="Arial" w:hAnsi="Arial" w:cs="Arial"/>
          <w:lang w:val="hy-AM"/>
        </w:rPr>
        <w:t>ի</w:t>
      </w:r>
      <w:r w:rsidRPr="00491B1C">
        <w:rPr>
          <w:rFonts w:ascii="Arial" w:hAnsi="Arial" w:cs="Arial"/>
          <w:lang w:val="hy-AM"/>
        </w:rPr>
        <w:t>վանդությունների դեմ։Նրա ջանքերով ստեղծվել են փոքրիկ հիվանդանոցներ,կատարվել բարդ վիրահատություններ։</w:t>
      </w:r>
    </w:p>
    <w:p w:rsidR="004B408D" w:rsidRPr="00491B1C" w:rsidRDefault="004B408D" w:rsidP="00491B1C">
      <w:pPr>
        <w:pStyle w:val="a7"/>
        <w:jc w:val="both"/>
        <w:rPr>
          <w:rFonts w:ascii="Arial" w:hAnsi="Arial" w:cs="Arial"/>
          <w:lang w:val="hy-AM"/>
        </w:rPr>
      </w:pPr>
      <w:r w:rsidRPr="00491B1C">
        <w:rPr>
          <w:rFonts w:ascii="Arial" w:hAnsi="Arial" w:cs="Arial"/>
          <w:lang w:val="hy-AM"/>
        </w:rPr>
        <w:t>Միջին Ասիայի քաղաքներում աշխատել են հայ բժիշկներ Ա</w:t>
      </w:r>
      <w:r w:rsidRPr="00491B1C">
        <w:rPr>
          <w:rFonts w:ascii="Cambria Math" w:hAnsi="Cambria Math" w:cs="Cambria Math"/>
          <w:lang w:val="hy-AM"/>
        </w:rPr>
        <w:t>․</w:t>
      </w:r>
      <w:r w:rsidRPr="00491B1C">
        <w:rPr>
          <w:rFonts w:ascii="Arial" w:hAnsi="Arial" w:cs="Arial"/>
          <w:lang w:val="hy-AM"/>
        </w:rPr>
        <w:t xml:space="preserve"> Մնացականովը,Ա</w:t>
      </w:r>
      <w:r w:rsidRPr="00491B1C">
        <w:rPr>
          <w:rFonts w:ascii="Cambria Math" w:hAnsi="Cambria Math" w:cs="Cambria Math"/>
          <w:lang w:val="hy-AM"/>
        </w:rPr>
        <w:t>․</w:t>
      </w:r>
      <w:r w:rsidRPr="00491B1C">
        <w:rPr>
          <w:rFonts w:ascii="Arial" w:hAnsi="Arial" w:cs="Arial"/>
          <w:lang w:val="hy-AM"/>
        </w:rPr>
        <w:t>Նասիրբեկյանը,Սոֆյա Մալխասյանը,Ա</w:t>
      </w:r>
      <w:r w:rsidRPr="00491B1C">
        <w:rPr>
          <w:rFonts w:ascii="Cambria Math" w:hAnsi="Cambria Math" w:cs="Cambria Math"/>
          <w:lang w:val="hy-AM"/>
        </w:rPr>
        <w:t>․</w:t>
      </w:r>
      <w:r w:rsidRPr="00491B1C">
        <w:rPr>
          <w:rFonts w:ascii="Arial" w:hAnsi="Arial" w:cs="Arial"/>
          <w:lang w:val="hy-AM"/>
        </w:rPr>
        <w:t xml:space="preserve"> Փարսադանյանցը և ուրիշներ։</w:t>
      </w:r>
    </w:p>
    <w:p w:rsidR="004B408D" w:rsidRPr="00491B1C" w:rsidRDefault="004B408D" w:rsidP="00491B1C">
      <w:pPr>
        <w:pStyle w:val="a7"/>
        <w:jc w:val="both"/>
        <w:rPr>
          <w:rFonts w:ascii="Arial" w:hAnsi="Arial" w:cs="Arial"/>
          <w:lang w:val="hy-AM"/>
        </w:rPr>
      </w:pPr>
      <w:r w:rsidRPr="00491B1C">
        <w:rPr>
          <w:rFonts w:ascii="Arial" w:hAnsi="Arial" w:cs="Arial"/>
          <w:lang w:val="hy-AM"/>
        </w:rPr>
        <w:t>Գաղթօջախի հայերը հետաքրքրություն են հանդես բերել  նաև թատերական արվեստի նկատմամբ։1900թ</w:t>
      </w:r>
      <w:r w:rsidRPr="00491B1C">
        <w:rPr>
          <w:rFonts w:ascii="Cambria Math" w:hAnsi="Cambria Math" w:cs="Cambria Math"/>
          <w:lang w:val="hy-AM"/>
        </w:rPr>
        <w:t>․</w:t>
      </w:r>
      <w:r w:rsidRPr="00491B1C">
        <w:rPr>
          <w:rFonts w:ascii="Arial" w:hAnsi="Arial" w:cs="Arial"/>
          <w:lang w:val="hy-AM"/>
        </w:rPr>
        <w:t xml:space="preserve"> Ա</w:t>
      </w:r>
      <w:r w:rsidRPr="00491B1C">
        <w:rPr>
          <w:rFonts w:ascii="Cambria Math" w:hAnsi="Cambria Math" w:cs="Cambria Math"/>
          <w:lang w:val="hy-AM"/>
        </w:rPr>
        <w:t>․</w:t>
      </w:r>
      <w:r w:rsidRPr="00491B1C">
        <w:rPr>
          <w:rFonts w:ascii="Arial" w:hAnsi="Arial" w:cs="Arial"/>
          <w:lang w:val="hy-AM"/>
        </w:rPr>
        <w:t xml:space="preserve"> Վրույրը նույպես Աշխաբադում ներկայացում է կազմակերպել։</w:t>
      </w:r>
    </w:p>
    <w:p w:rsidR="004B408D" w:rsidRPr="00491B1C" w:rsidRDefault="0005132A" w:rsidP="00491B1C">
      <w:pPr>
        <w:pStyle w:val="a7"/>
        <w:jc w:val="both"/>
        <w:rPr>
          <w:rFonts w:ascii="Arial" w:hAnsi="Arial" w:cs="Arial"/>
          <w:lang w:val="hy-AM"/>
        </w:rPr>
      </w:pPr>
      <w:r w:rsidRPr="00491B1C">
        <w:rPr>
          <w:rFonts w:ascii="Arial" w:hAnsi="Arial" w:cs="Arial"/>
          <w:lang w:val="hy-AM"/>
        </w:rPr>
        <w:t>Թուրքեստանյան երկրամասի բոլշևիկյան կենտրոնի ակտիվ գործիչներից էր Ահարոն Ահարոնյանը։Միջին Ասիայում հեղափոխական աշխատանք է տարել նաև Գ</w:t>
      </w:r>
      <w:r w:rsidRPr="00491B1C">
        <w:rPr>
          <w:rFonts w:ascii="Cambria Math" w:hAnsi="Cambria Math" w:cs="Cambria Math"/>
          <w:lang w:val="hy-AM"/>
        </w:rPr>
        <w:t>․</w:t>
      </w:r>
      <w:r w:rsidRPr="00491B1C">
        <w:rPr>
          <w:rFonts w:ascii="Arial" w:hAnsi="Arial" w:cs="Arial"/>
          <w:lang w:val="hy-AM"/>
        </w:rPr>
        <w:t xml:space="preserve"> Հայկունին։</w:t>
      </w:r>
    </w:p>
    <w:p w:rsidR="0005132A" w:rsidRPr="00491B1C" w:rsidRDefault="0005132A" w:rsidP="00491B1C">
      <w:pPr>
        <w:pStyle w:val="a7"/>
        <w:jc w:val="both"/>
        <w:rPr>
          <w:rFonts w:ascii="Arial" w:hAnsi="Arial" w:cs="Arial"/>
          <w:lang w:val="hy-AM"/>
        </w:rPr>
      </w:pPr>
    </w:p>
    <w:p w:rsidR="0005132A" w:rsidRPr="00491B1C" w:rsidRDefault="0005132A" w:rsidP="00491B1C">
      <w:pPr>
        <w:pStyle w:val="a7"/>
        <w:jc w:val="both"/>
        <w:rPr>
          <w:rFonts w:ascii="Arial" w:hAnsi="Arial" w:cs="Arial"/>
          <w:lang w:val="hy-AM"/>
        </w:rPr>
      </w:pPr>
    </w:p>
    <w:p w:rsidR="0005132A" w:rsidRPr="00491B1C" w:rsidRDefault="0005132A" w:rsidP="00491B1C">
      <w:pPr>
        <w:pStyle w:val="a7"/>
        <w:jc w:val="both"/>
        <w:rPr>
          <w:rFonts w:ascii="Arial" w:hAnsi="Arial" w:cs="Arial"/>
          <w:lang w:val="hy-AM"/>
        </w:rPr>
      </w:pPr>
    </w:p>
    <w:p w:rsidR="0005132A" w:rsidRPr="00491B1C" w:rsidRDefault="0005132A" w:rsidP="00491B1C">
      <w:pPr>
        <w:pStyle w:val="a7"/>
        <w:jc w:val="both"/>
        <w:rPr>
          <w:rFonts w:ascii="Arial" w:hAnsi="Arial" w:cs="Arial"/>
          <w:lang w:val="hy-AM"/>
        </w:rPr>
      </w:pPr>
      <w:r w:rsidRPr="00491B1C">
        <w:rPr>
          <w:rFonts w:ascii="Arial" w:hAnsi="Arial" w:cs="Arial"/>
          <w:lang w:val="hy-AM"/>
        </w:rPr>
        <w:t>Եվրոպայի և Ամերիկայի հայկական գաղթավայրերը</w:t>
      </w:r>
    </w:p>
    <w:p w:rsidR="0005132A" w:rsidRPr="00491B1C" w:rsidRDefault="0005132A" w:rsidP="00491B1C">
      <w:pPr>
        <w:pStyle w:val="a7"/>
        <w:jc w:val="both"/>
        <w:rPr>
          <w:rFonts w:ascii="Arial" w:hAnsi="Arial" w:cs="Arial"/>
          <w:lang w:val="hy-AM"/>
        </w:rPr>
      </w:pPr>
    </w:p>
    <w:p w:rsidR="0005132A" w:rsidRPr="00491B1C" w:rsidRDefault="0005132A" w:rsidP="00491B1C">
      <w:pPr>
        <w:pStyle w:val="a7"/>
        <w:jc w:val="both"/>
        <w:rPr>
          <w:rFonts w:ascii="Arial" w:hAnsi="Arial" w:cs="Arial"/>
          <w:lang w:val="hy-AM"/>
        </w:rPr>
      </w:pPr>
      <w:r w:rsidRPr="00491B1C">
        <w:rPr>
          <w:rFonts w:ascii="Arial" w:hAnsi="Arial" w:cs="Arial"/>
          <w:lang w:val="hy-AM"/>
        </w:rPr>
        <w:t>Բուլղարիա։1877-1878թթ</w:t>
      </w:r>
      <w:r w:rsidRPr="00491B1C">
        <w:rPr>
          <w:rFonts w:ascii="Cambria Math" w:hAnsi="Cambria Math" w:cs="Cambria Math"/>
          <w:lang w:val="hy-AM"/>
        </w:rPr>
        <w:t>․</w:t>
      </w:r>
      <w:r w:rsidRPr="00491B1C">
        <w:rPr>
          <w:rFonts w:ascii="Arial" w:hAnsi="Arial" w:cs="Arial"/>
          <w:lang w:val="hy-AM"/>
        </w:rPr>
        <w:t xml:space="preserve"> ռուս-թուրքական պատեր</w:t>
      </w:r>
      <w:r w:rsidR="00FF4221" w:rsidRPr="00491B1C">
        <w:rPr>
          <w:rFonts w:ascii="Arial" w:hAnsi="Arial" w:cs="Arial"/>
          <w:lang w:val="hy-AM"/>
        </w:rPr>
        <w:t>ազ</w:t>
      </w:r>
      <w:r w:rsidRPr="00491B1C">
        <w:rPr>
          <w:rFonts w:ascii="Arial" w:hAnsi="Arial" w:cs="Arial"/>
          <w:lang w:val="hy-AM"/>
        </w:rPr>
        <w:t>մում Ռուսաստանի տարած հաղթանակի շնորհիվ Բուլղարիան ազատագրվեց Թուրքիայի լծից և բռնեց տնտեսական-քաղաքական զարգացման ուղին։Բուլղարահայերը</w:t>
      </w:r>
      <w:r w:rsidR="00FF4221" w:rsidRPr="00491B1C">
        <w:rPr>
          <w:rFonts w:ascii="Arial" w:hAnsi="Arial" w:cs="Arial"/>
          <w:lang w:val="hy-AM"/>
        </w:rPr>
        <w:t xml:space="preserve"> </w:t>
      </w:r>
      <w:r w:rsidRPr="00491B1C">
        <w:rPr>
          <w:rFonts w:ascii="Arial" w:hAnsi="Arial" w:cs="Arial"/>
          <w:lang w:val="hy-AM"/>
        </w:rPr>
        <w:t xml:space="preserve"> օգտվում էին </w:t>
      </w:r>
      <w:r w:rsidR="00FF4221" w:rsidRPr="00491B1C">
        <w:rPr>
          <w:rFonts w:ascii="Arial" w:hAnsi="Arial" w:cs="Arial"/>
          <w:lang w:val="hy-AM"/>
        </w:rPr>
        <w:t>սահմանադր</w:t>
      </w:r>
      <w:r w:rsidRPr="00491B1C">
        <w:rPr>
          <w:rFonts w:ascii="Arial" w:hAnsi="Arial" w:cs="Arial"/>
          <w:lang w:val="hy-AM"/>
        </w:rPr>
        <w:t>ակ</w:t>
      </w:r>
      <w:r w:rsidR="00FF4221" w:rsidRPr="00491B1C">
        <w:rPr>
          <w:rFonts w:ascii="Arial" w:hAnsi="Arial" w:cs="Arial"/>
          <w:lang w:val="hy-AM"/>
        </w:rPr>
        <w:t>ա</w:t>
      </w:r>
      <w:r w:rsidRPr="00491B1C">
        <w:rPr>
          <w:rFonts w:ascii="Arial" w:hAnsi="Arial" w:cs="Arial"/>
          <w:lang w:val="hy-AM"/>
        </w:rPr>
        <w:t xml:space="preserve">ն և </w:t>
      </w:r>
      <w:r w:rsidR="00FF4221" w:rsidRPr="00491B1C">
        <w:rPr>
          <w:rFonts w:ascii="Arial" w:hAnsi="Arial" w:cs="Arial"/>
          <w:lang w:val="hy-AM"/>
        </w:rPr>
        <w:t>օրենսդր</w:t>
      </w:r>
      <w:r w:rsidRPr="00491B1C">
        <w:rPr>
          <w:rFonts w:ascii="Arial" w:hAnsi="Arial" w:cs="Arial"/>
          <w:lang w:val="hy-AM"/>
        </w:rPr>
        <w:t>ակ</w:t>
      </w:r>
      <w:r w:rsidR="00FF4221" w:rsidRPr="00491B1C">
        <w:rPr>
          <w:rFonts w:ascii="Arial" w:hAnsi="Arial" w:cs="Arial"/>
          <w:lang w:val="hy-AM"/>
        </w:rPr>
        <w:t>ա</w:t>
      </w:r>
      <w:r w:rsidRPr="00491B1C">
        <w:rPr>
          <w:rFonts w:ascii="Arial" w:hAnsi="Arial" w:cs="Arial"/>
          <w:lang w:val="hy-AM"/>
        </w:rPr>
        <w:t>ն իրավունքներից։Դարավերջին բուլղարահայերի թիվը հասնում է շուրջ 33 հազարի։Հայկական համայնքներ կային Ֆիլիպոպոլսում,</w:t>
      </w:r>
      <w:r w:rsidR="00DE505A" w:rsidRPr="00491B1C">
        <w:rPr>
          <w:rFonts w:ascii="Arial" w:hAnsi="Arial" w:cs="Arial"/>
          <w:lang w:val="hy-AM"/>
        </w:rPr>
        <w:t>Ռուսչուկում,Սոֆիայում,Շումենում,Սիլիստրայում,Թորնովոյում և այլուր։</w:t>
      </w:r>
    </w:p>
    <w:p w:rsidR="00DE505A" w:rsidRPr="00491B1C" w:rsidRDefault="00DE505A" w:rsidP="00491B1C">
      <w:pPr>
        <w:pStyle w:val="a7"/>
        <w:jc w:val="both"/>
        <w:rPr>
          <w:rFonts w:ascii="Arial" w:hAnsi="Arial" w:cs="Arial"/>
          <w:lang w:val="hy-AM"/>
        </w:rPr>
      </w:pPr>
      <w:r w:rsidRPr="00491B1C">
        <w:rPr>
          <w:rFonts w:ascii="Arial" w:hAnsi="Arial" w:cs="Arial"/>
          <w:lang w:val="hy-AM"/>
        </w:rPr>
        <w:t>Նշանավոր էին Հայրապետյան,Գույումճյան,Բեզազյան,Փափազյան և այլ առևտրական տներ։Վառնան,Շումենը,Սիլիստրան,Բուրգասը և այլ քաղաքներ հայտնի էին որպես ոսկերչության,</w:t>
      </w:r>
      <w:r w:rsidR="00FF4221" w:rsidRPr="00491B1C">
        <w:rPr>
          <w:rFonts w:ascii="Arial" w:hAnsi="Arial" w:cs="Arial"/>
          <w:lang w:val="hy-AM"/>
        </w:rPr>
        <w:t>դերձակության</w:t>
      </w:r>
      <w:r w:rsidRPr="00491B1C">
        <w:rPr>
          <w:rFonts w:ascii="Arial" w:hAnsi="Arial" w:cs="Arial"/>
          <w:lang w:val="hy-AM"/>
        </w:rPr>
        <w:t xml:space="preserve">,կաշեգործության կենտրոններ։Նշանավոր է &lt;&lt;Չուբուկչյան և </w:t>
      </w:r>
      <w:r w:rsidRPr="00491B1C">
        <w:rPr>
          <w:rFonts w:ascii="Arial" w:hAnsi="Arial" w:cs="Arial"/>
          <w:lang w:val="hy-AM"/>
        </w:rPr>
        <w:lastRenderedPageBreak/>
        <w:t>այլք&gt;&gt; ոսկերչական-</w:t>
      </w:r>
      <w:r w:rsidR="00FF4221" w:rsidRPr="00491B1C">
        <w:rPr>
          <w:rFonts w:ascii="Arial" w:hAnsi="Arial" w:cs="Arial"/>
          <w:lang w:val="hy-AM"/>
        </w:rPr>
        <w:t>ա</w:t>
      </w:r>
      <w:r w:rsidRPr="00491B1C">
        <w:rPr>
          <w:rFonts w:ascii="Arial" w:hAnsi="Arial" w:cs="Arial"/>
          <w:lang w:val="hy-AM"/>
        </w:rPr>
        <w:t>սե</w:t>
      </w:r>
      <w:r w:rsidR="00FF4221" w:rsidRPr="00491B1C">
        <w:rPr>
          <w:rFonts w:ascii="Arial" w:hAnsi="Arial" w:cs="Arial"/>
          <w:lang w:val="hy-AM"/>
        </w:rPr>
        <w:t>ղնագործութ</w:t>
      </w:r>
      <w:r w:rsidRPr="00491B1C">
        <w:rPr>
          <w:rFonts w:ascii="Arial" w:hAnsi="Arial" w:cs="Arial"/>
          <w:lang w:val="hy-AM"/>
        </w:rPr>
        <w:t>յ</w:t>
      </w:r>
      <w:r w:rsidR="00FF4221" w:rsidRPr="00491B1C">
        <w:rPr>
          <w:rFonts w:ascii="Arial" w:hAnsi="Arial" w:cs="Arial"/>
          <w:lang w:val="hy-AM"/>
        </w:rPr>
        <w:t>ա</w:t>
      </w:r>
      <w:r w:rsidRPr="00491B1C">
        <w:rPr>
          <w:rFonts w:ascii="Arial" w:hAnsi="Arial" w:cs="Arial"/>
          <w:lang w:val="hy-AM"/>
        </w:rPr>
        <w:t xml:space="preserve">ն </w:t>
      </w:r>
      <w:r w:rsidR="00FF4221" w:rsidRPr="00491B1C">
        <w:rPr>
          <w:rFonts w:ascii="Arial" w:hAnsi="Arial" w:cs="Arial"/>
          <w:lang w:val="hy-AM"/>
        </w:rPr>
        <w:t>ընկերությունը։Պարսկ</w:t>
      </w:r>
      <w:r w:rsidRPr="00491B1C">
        <w:rPr>
          <w:rFonts w:ascii="Arial" w:hAnsi="Arial" w:cs="Arial"/>
          <w:lang w:val="hy-AM"/>
        </w:rPr>
        <w:t>ակ</w:t>
      </w:r>
      <w:r w:rsidR="00FF4221" w:rsidRPr="00491B1C">
        <w:rPr>
          <w:rFonts w:ascii="Arial" w:hAnsi="Arial" w:cs="Arial"/>
          <w:lang w:val="hy-AM"/>
        </w:rPr>
        <w:t>ա</w:t>
      </w:r>
      <w:r w:rsidRPr="00491B1C">
        <w:rPr>
          <w:rFonts w:ascii="Arial" w:hAnsi="Arial" w:cs="Arial"/>
          <w:lang w:val="hy-AM"/>
        </w:rPr>
        <w:t>ն գորգերի արտադրությամբ հիշատակության է արժանի Վանի վարպետներից մեկը՝Հովհաննես Պողոսյանը։</w:t>
      </w:r>
    </w:p>
    <w:p w:rsidR="00DE505A" w:rsidRPr="00491B1C" w:rsidRDefault="00DE505A" w:rsidP="00491B1C">
      <w:pPr>
        <w:pStyle w:val="a7"/>
        <w:jc w:val="both"/>
        <w:rPr>
          <w:rFonts w:ascii="Arial" w:hAnsi="Arial" w:cs="Arial"/>
          <w:lang w:val="hy-AM"/>
        </w:rPr>
      </w:pPr>
      <w:r w:rsidRPr="00491B1C">
        <w:rPr>
          <w:rFonts w:ascii="Arial" w:hAnsi="Arial" w:cs="Arial"/>
          <w:lang w:val="hy-AM"/>
        </w:rPr>
        <w:t xml:space="preserve">Հողագործները բնակվում էին Վառնայի,Ախի-Օրման,Միսիլիմի և այլ </w:t>
      </w:r>
      <w:r w:rsidR="00FF4221" w:rsidRPr="00491B1C">
        <w:rPr>
          <w:rFonts w:ascii="Arial" w:hAnsi="Arial" w:cs="Arial"/>
          <w:lang w:val="hy-AM"/>
        </w:rPr>
        <w:t>գյուղեր</w:t>
      </w:r>
      <w:r w:rsidRPr="00491B1C">
        <w:rPr>
          <w:rFonts w:ascii="Arial" w:hAnsi="Arial" w:cs="Arial"/>
          <w:lang w:val="hy-AM"/>
        </w:rPr>
        <w:t xml:space="preserve">ում։Նրանք զբաղվում էին այգեգործությամբ և անասնապահությամբ։Որոշակի կշիռ ուներ նաև մտավորականությունը։Բուլղարահայության կյանքում մեծ դեր կատարեցին </w:t>
      </w:r>
      <w:r w:rsidR="00CA1CAC" w:rsidRPr="00491B1C">
        <w:rPr>
          <w:rFonts w:ascii="Arial" w:hAnsi="Arial" w:cs="Arial"/>
          <w:lang w:val="hy-AM"/>
        </w:rPr>
        <w:t>բազմաթիվ ուսուցիչներ,որոնցից նշանավոր էին Գարեգին և Նշան Շիշմանյան եղբայրները,</w:t>
      </w:r>
      <w:r w:rsidR="00FF4221" w:rsidRPr="00491B1C">
        <w:rPr>
          <w:rFonts w:ascii="Arial" w:hAnsi="Arial" w:cs="Arial"/>
          <w:lang w:val="hy-AM"/>
        </w:rPr>
        <w:t>Տ</w:t>
      </w:r>
      <w:r w:rsidR="00CA1CAC" w:rsidRPr="00491B1C">
        <w:rPr>
          <w:rFonts w:ascii="Arial" w:hAnsi="Arial" w:cs="Arial"/>
          <w:lang w:val="hy-AM"/>
        </w:rPr>
        <w:t xml:space="preserve">աճատ Պեյլերյանը,Կարապետ Սահակյանը և ուրիշներ։&lt;&lt;Գրասիրաց եղբայրությունը </w:t>
      </w:r>
      <w:r w:rsidR="00FF4221" w:rsidRPr="00491B1C">
        <w:rPr>
          <w:rFonts w:ascii="Arial" w:hAnsi="Arial" w:cs="Arial"/>
          <w:lang w:val="hy-AM"/>
        </w:rPr>
        <w:t>&gt;&gt;</w:t>
      </w:r>
      <w:r w:rsidR="00CA1CAC" w:rsidRPr="00491B1C">
        <w:rPr>
          <w:rFonts w:ascii="Arial" w:hAnsi="Arial" w:cs="Arial"/>
          <w:lang w:val="hy-AM"/>
        </w:rPr>
        <w:t>բացեց հայկական գրադարան-ընթերցարան։Նույնատիպ հաս</w:t>
      </w:r>
      <w:r w:rsidR="00FF4221" w:rsidRPr="00491B1C">
        <w:rPr>
          <w:rFonts w:ascii="Arial" w:hAnsi="Arial" w:cs="Arial"/>
          <w:lang w:val="hy-AM"/>
        </w:rPr>
        <w:t>ա</w:t>
      </w:r>
      <w:r w:rsidR="00CA1CAC" w:rsidRPr="00491B1C">
        <w:rPr>
          <w:rFonts w:ascii="Arial" w:hAnsi="Arial" w:cs="Arial"/>
          <w:lang w:val="hy-AM"/>
        </w:rPr>
        <w:t xml:space="preserve">րակական կազմակերպություններ հիմնադրվեցին նաև Վառնայում(&lt;&lt;Սիսակյան ընկերություն&gt;&gt;),Սիլիստրայում(&lt;&lt;Խնամակալ </w:t>
      </w:r>
      <w:r w:rsidR="00FF4221" w:rsidRPr="00491B1C">
        <w:rPr>
          <w:rFonts w:ascii="Arial" w:hAnsi="Arial" w:cs="Arial"/>
          <w:lang w:val="hy-AM"/>
        </w:rPr>
        <w:t>ընկերությու</w:t>
      </w:r>
      <w:r w:rsidR="00CA1CAC" w:rsidRPr="00491B1C">
        <w:rPr>
          <w:rFonts w:ascii="Arial" w:hAnsi="Arial" w:cs="Arial"/>
          <w:lang w:val="hy-AM"/>
        </w:rPr>
        <w:t xml:space="preserve">ն&gt;&gt;),Շումենում(&lt;&lt;Ընթերցասիրաց ընկերություն&gt;&gt;) և այլն։Ազգային կյանքի </w:t>
      </w:r>
      <w:r w:rsidR="00FF4221" w:rsidRPr="00491B1C">
        <w:rPr>
          <w:rFonts w:ascii="Arial" w:hAnsi="Arial" w:cs="Arial"/>
          <w:lang w:val="hy-AM"/>
        </w:rPr>
        <w:t>աշխ</w:t>
      </w:r>
      <w:r w:rsidR="00CA1CAC" w:rsidRPr="00491B1C">
        <w:rPr>
          <w:rFonts w:ascii="Arial" w:hAnsi="Arial" w:cs="Arial"/>
          <w:lang w:val="hy-AM"/>
        </w:rPr>
        <w:t>ուժացումը պայմանավորված էր Արևմտյան Հայաստանում ազգային-ազատագրական շարժման բուռն վերելքով։</w:t>
      </w:r>
      <w:r w:rsidR="00117FE1" w:rsidRPr="00491B1C">
        <w:rPr>
          <w:rFonts w:ascii="Arial" w:hAnsi="Arial" w:cs="Arial"/>
          <w:lang w:val="hy-AM"/>
        </w:rPr>
        <w:t>Նույնատիպ կազմակերպություններ հիմնադրվեցին նաև Պլովդիվում,Ռուսչուկում,</w:t>
      </w:r>
      <w:r w:rsidR="00FF4221" w:rsidRPr="00491B1C">
        <w:rPr>
          <w:rFonts w:ascii="Arial" w:hAnsi="Arial" w:cs="Arial"/>
          <w:lang w:val="hy-AM"/>
        </w:rPr>
        <w:t>Սիլիստ</w:t>
      </w:r>
      <w:r w:rsidR="00117FE1" w:rsidRPr="00491B1C">
        <w:rPr>
          <w:rFonts w:ascii="Arial" w:hAnsi="Arial" w:cs="Arial"/>
          <w:lang w:val="hy-AM"/>
        </w:rPr>
        <w:t>ր</w:t>
      </w:r>
      <w:r w:rsidR="00FF4221" w:rsidRPr="00491B1C">
        <w:rPr>
          <w:rFonts w:ascii="Arial" w:hAnsi="Arial" w:cs="Arial"/>
          <w:lang w:val="hy-AM"/>
        </w:rPr>
        <w:t>այ</w:t>
      </w:r>
      <w:r w:rsidR="00117FE1" w:rsidRPr="00491B1C">
        <w:rPr>
          <w:rFonts w:ascii="Arial" w:hAnsi="Arial" w:cs="Arial"/>
          <w:lang w:val="hy-AM"/>
        </w:rPr>
        <w:t>ում և Շումենում։Ակտիվություն ցուցաբերեց Սիլիստրայի &lt;&lt;Հայրենասիրաց ընկերությունը&gt;&gt;,որը գլխավորում էր Տաճատ Պեյլերյանը։&lt;&lt;Դանուբ&gt;&gt; թերթի խմբագիր Մկրտիչ Թյութունճյանը իր &lt;&lt;Դատապարտյալն Շուշան&gt;&gt;,&lt;&lt;Հայաստանի թշվառները&gt;&gt;</w:t>
      </w:r>
      <w:r w:rsidR="00645FA1" w:rsidRPr="00491B1C">
        <w:rPr>
          <w:rFonts w:ascii="Arial" w:hAnsi="Arial" w:cs="Arial"/>
          <w:lang w:val="hy-AM"/>
        </w:rPr>
        <w:t>,</w:t>
      </w:r>
      <w:r w:rsidR="00117FE1" w:rsidRPr="00491B1C">
        <w:rPr>
          <w:rFonts w:ascii="Arial" w:hAnsi="Arial" w:cs="Arial"/>
          <w:lang w:val="hy-AM"/>
        </w:rPr>
        <w:t xml:space="preserve">&lt;&lt;Իմ հայրասպան ընկերը&gt;&gt; </w:t>
      </w:r>
      <w:r w:rsidR="00FF4221" w:rsidRPr="00491B1C">
        <w:rPr>
          <w:rFonts w:ascii="Arial" w:hAnsi="Arial" w:cs="Arial"/>
          <w:lang w:val="hy-AM"/>
        </w:rPr>
        <w:t xml:space="preserve">ստեղծագործություններում </w:t>
      </w:r>
      <w:r w:rsidR="00117FE1" w:rsidRPr="00491B1C">
        <w:rPr>
          <w:rFonts w:ascii="Arial" w:hAnsi="Arial" w:cs="Arial"/>
          <w:lang w:val="hy-AM"/>
        </w:rPr>
        <w:t xml:space="preserve"> նկարագրելով </w:t>
      </w:r>
      <w:r w:rsidR="00FF4221" w:rsidRPr="00491B1C">
        <w:rPr>
          <w:rFonts w:ascii="Arial" w:hAnsi="Arial" w:cs="Arial"/>
          <w:lang w:val="hy-AM"/>
        </w:rPr>
        <w:t>ար</w:t>
      </w:r>
      <w:r w:rsidR="00117FE1" w:rsidRPr="00491B1C">
        <w:rPr>
          <w:rFonts w:ascii="Arial" w:hAnsi="Arial" w:cs="Arial"/>
          <w:lang w:val="hy-AM"/>
        </w:rPr>
        <w:t>ևմտահայերի ողբերգական վիճակը,կոչ էր անում մահապարտ Շուշանի օրինակով,դիմել զինված ինքնապաշտպանության։</w:t>
      </w:r>
    </w:p>
    <w:p w:rsidR="00117FE1" w:rsidRPr="00491B1C" w:rsidRDefault="00117FE1" w:rsidP="00491B1C">
      <w:pPr>
        <w:pStyle w:val="a7"/>
        <w:jc w:val="both"/>
        <w:rPr>
          <w:rFonts w:ascii="Arial" w:hAnsi="Arial" w:cs="Arial"/>
          <w:lang w:val="hy-AM"/>
        </w:rPr>
      </w:pPr>
      <w:r w:rsidRPr="00491B1C">
        <w:rPr>
          <w:rFonts w:ascii="Arial" w:hAnsi="Arial" w:cs="Arial"/>
          <w:lang w:val="hy-AM"/>
        </w:rPr>
        <w:t xml:space="preserve">Սվետոսլավ Մերջանովի </w:t>
      </w:r>
      <w:r w:rsidR="00FF4221" w:rsidRPr="00491B1C">
        <w:rPr>
          <w:rFonts w:ascii="Arial" w:hAnsi="Arial" w:cs="Arial"/>
          <w:lang w:val="hy-AM"/>
        </w:rPr>
        <w:t>հայդու</w:t>
      </w:r>
      <w:r w:rsidRPr="00491B1C">
        <w:rPr>
          <w:rFonts w:ascii="Arial" w:hAnsi="Arial" w:cs="Arial"/>
          <w:lang w:val="hy-AM"/>
        </w:rPr>
        <w:t>կային խումբը 1901թ</w:t>
      </w:r>
      <w:r w:rsidRPr="00491B1C">
        <w:rPr>
          <w:rFonts w:ascii="Cambria Math" w:hAnsi="Cambria Math" w:cs="Cambria Math"/>
          <w:lang w:val="hy-AM"/>
        </w:rPr>
        <w:t>․</w:t>
      </w:r>
      <w:r w:rsidRPr="00491B1C">
        <w:rPr>
          <w:rFonts w:ascii="Arial" w:hAnsi="Arial" w:cs="Arial"/>
          <w:lang w:val="hy-AM"/>
        </w:rPr>
        <w:t xml:space="preserve"> հուլիսի 18-ին Հասքովոյի շրջանի Սլադուն գյուղի մերձակայքում </w:t>
      </w:r>
      <w:r w:rsidR="00FF4221" w:rsidRPr="00491B1C">
        <w:rPr>
          <w:rFonts w:ascii="Arial" w:hAnsi="Arial" w:cs="Arial"/>
          <w:lang w:val="hy-AM"/>
        </w:rPr>
        <w:t>պաշար</w:t>
      </w:r>
      <w:r w:rsidRPr="00491B1C">
        <w:rPr>
          <w:rFonts w:ascii="Arial" w:hAnsi="Arial" w:cs="Arial"/>
          <w:lang w:val="hy-AM"/>
        </w:rPr>
        <w:t>վեց թուրքական զորաջոկատի կողմից։Անհավասար կռվում զոհվեցին հայդուկներ Պետըր Սոկոլովը,Իվան Քոթակովը և Հովհաննես Զարմանյանը։</w:t>
      </w:r>
    </w:p>
    <w:p w:rsidR="00EE131B" w:rsidRPr="00491B1C" w:rsidRDefault="00EE131B" w:rsidP="00491B1C">
      <w:pPr>
        <w:pStyle w:val="a7"/>
        <w:jc w:val="both"/>
        <w:rPr>
          <w:rFonts w:ascii="Arial" w:hAnsi="Arial" w:cs="Arial"/>
          <w:lang w:val="hy-AM"/>
        </w:rPr>
      </w:pPr>
      <w:r w:rsidRPr="00491B1C">
        <w:rPr>
          <w:rFonts w:ascii="Arial" w:hAnsi="Arial" w:cs="Arial"/>
          <w:lang w:val="hy-AM"/>
        </w:rPr>
        <w:t>1912թ</w:t>
      </w:r>
      <w:r w:rsidRPr="00491B1C">
        <w:rPr>
          <w:rFonts w:ascii="Cambria Math" w:hAnsi="Cambria Math" w:cs="Cambria Math"/>
          <w:lang w:val="hy-AM"/>
        </w:rPr>
        <w:t>․</w:t>
      </w:r>
      <w:r w:rsidRPr="00491B1C">
        <w:rPr>
          <w:rFonts w:ascii="Arial" w:hAnsi="Arial" w:cs="Arial"/>
          <w:lang w:val="hy-AM"/>
        </w:rPr>
        <w:t xml:space="preserve"> հոկտեմբերին սկսված բալկանյան պատերազմը՝մի կողմից Թուրքիայի և մյուս կողմից Բուլղարիայի,Սերբիայի,Հունաստանի և Չերնոգորիայի միջև,լայն արձագանք գտավ թուրքական լծի տակ տառապող ժողովու</w:t>
      </w:r>
      <w:r w:rsidR="00714FFC" w:rsidRPr="00491B1C">
        <w:rPr>
          <w:rFonts w:ascii="Arial" w:hAnsi="Arial" w:cs="Arial"/>
          <w:lang w:val="hy-AM"/>
        </w:rPr>
        <w:t>ր</w:t>
      </w:r>
      <w:r w:rsidRPr="00491B1C">
        <w:rPr>
          <w:rFonts w:ascii="Arial" w:hAnsi="Arial" w:cs="Arial"/>
          <w:lang w:val="hy-AM"/>
        </w:rPr>
        <w:t>դների շրջանում։</w:t>
      </w:r>
    </w:p>
    <w:p w:rsidR="00EE131B" w:rsidRPr="00491B1C" w:rsidRDefault="00EE131B" w:rsidP="00491B1C">
      <w:pPr>
        <w:pStyle w:val="a7"/>
        <w:jc w:val="both"/>
        <w:rPr>
          <w:rFonts w:ascii="Arial" w:hAnsi="Arial" w:cs="Arial"/>
          <w:lang w:val="hy-AM"/>
        </w:rPr>
      </w:pPr>
      <w:r w:rsidRPr="00491B1C">
        <w:rPr>
          <w:rFonts w:ascii="Arial" w:hAnsi="Arial" w:cs="Arial"/>
          <w:lang w:val="hy-AM"/>
        </w:rPr>
        <w:t>Անդրանիկը բնակություն էր հաստատել Բուլղարիայում՝Գալատայում,մասնակցում էր բուլղարների և մակեդոնացիների ազատագրական գործունեությանը։</w:t>
      </w:r>
    </w:p>
    <w:p w:rsidR="00EE131B" w:rsidRPr="00491B1C" w:rsidRDefault="00EE131B" w:rsidP="00491B1C">
      <w:pPr>
        <w:pStyle w:val="a7"/>
        <w:jc w:val="both"/>
        <w:rPr>
          <w:rFonts w:ascii="Arial" w:hAnsi="Arial" w:cs="Arial"/>
          <w:lang w:val="hy-AM"/>
        </w:rPr>
      </w:pPr>
      <w:r w:rsidRPr="00491B1C">
        <w:rPr>
          <w:rFonts w:ascii="Arial" w:hAnsi="Arial" w:cs="Arial"/>
          <w:lang w:val="hy-AM"/>
        </w:rPr>
        <w:t xml:space="preserve">Պատերազմի նախօրյակին Բուլղարիայում ծայր առավ կամավորական շարժումը։Ժամանելով Սոֆիա,Անդրանիկը ձեռնամուխ եղավ հայկական </w:t>
      </w:r>
      <w:r w:rsidR="00714FFC" w:rsidRPr="00491B1C">
        <w:rPr>
          <w:rFonts w:ascii="Arial" w:hAnsi="Arial" w:cs="Arial"/>
          <w:lang w:val="hy-AM"/>
        </w:rPr>
        <w:t>կամավոր</w:t>
      </w:r>
      <w:r w:rsidRPr="00491B1C">
        <w:rPr>
          <w:rFonts w:ascii="Arial" w:hAnsi="Arial" w:cs="Arial"/>
          <w:lang w:val="hy-AM"/>
        </w:rPr>
        <w:t>ակ</w:t>
      </w:r>
      <w:r w:rsidR="00714FFC" w:rsidRPr="00491B1C">
        <w:rPr>
          <w:rFonts w:ascii="Arial" w:hAnsi="Arial" w:cs="Arial"/>
          <w:lang w:val="hy-AM"/>
        </w:rPr>
        <w:t>ա</w:t>
      </w:r>
      <w:r w:rsidRPr="00491B1C">
        <w:rPr>
          <w:rFonts w:ascii="Arial" w:hAnsi="Arial" w:cs="Arial"/>
          <w:lang w:val="hy-AM"/>
        </w:rPr>
        <w:t>ն ջոկատ ստեղծելու գործին։</w:t>
      </w:r>
    </w:p>
    <w:p w:rsidR="00EE131B" w:rsidRPr="00491B1C" w:rsidRDefault="00EE131B" w:rsidP="00491B1C">
      <w:pPr>
        <w:pStyle w:val="a7"/>
        <w:jc w:val="both"/>
        <w:rPr>
          <w:rFonts w:ascii="Arial" w:hAnsi="Arial" w:cs="Arial"/>
          <w:lang w:val="hy-AM"/>
        </w:rPr>
      </w:pPr>
      <w:r w:rsidRPr="00491B1C">
        <w:rPr>
          <w:rFonts w:ascii="Arial" w:hAnsi="Arial" w:cs="Arial"/>
          <w:lang w:val="hy-AM"/>
        </w:rPr>
        <w:t>Գենովի հրամանով հայ կամավորական ջոկատը մտցվեց 12-րդ Լոզենգրադյան դրուժինայի կազմում,որպես նրա երկրորդ վաշտ,որի հրամանատար հաստատվեց Գարեգին Նժդեհը,իսկ վոյեվոդ՝Անդրանիկը։</w:t>
      </w:r>
      <w:r w:rsidR="00AE38E0" w:rsidRPr="00491B1C">
        <w:rPr>
          <w:rFonts w:ascii="Arial" w:hAnsi="Arial" w:cs="Arial"/>
          <w:lang w:val="hy-AM"/>
        </w:rPr>
        <w:t>Հայերին թույլ տրվեց հավաքագրել 230 հոգի։</w:t>
      </w:r>
    </w:p>
    <w:p w:rsidR="00AE38E0" w:rsidRPr="00491B1C" w:rsidRDefault="00AE38E0" w:rsidP="00491B1C">
      <w:pPr>
        <w:pStyle w:val="a7"/>
        <w:jc w:val="both"/>
        <w:rPr>
          <w:rFonts w:ascii="Arial" w:hAnsi="Arial" w:cs="Arial"/>
          <w:lang w:val="hy-AM"/>
        </w:rPr>
      </w:pPr>
      <w:r w:rsidRPr="00491B1C">
        <w:rPr>
          <w:rFonts w:ascii="Arial" w:hAnsi="Arial" w:cs="Arial"/>
          <w:lang w:val="hy-AM"/>
        </w:rPr>
        <w:t>Նոյեմբերի 6-ին վաշտը աչքի ընկավ Ուզուն-Համիդլար լեռնաշղթայի շրջանում ծավալված կռիվներում։</w:t>
      </w:r>
    </w:p>
    <w:p w:rsidR="00AE38E0" w:rsidRPr="00491B1C" w:rsidRDefault="00AE38E0" w:rsidP="00491B1C">
      <w:pPr>
        <w:pStyle w:val="a7"/>
        <w:jc w:val="both"/>
        <w:rPr>
          <w:rFonts w:ascii="Arial" w:hAnsi="Arial" w:cs="Arial"/>
          <w:lang w:val="hy-AM"/>
        </w:rPr>
      </w:pPr>
      <w:r w:rsidRPr="00491B1C">
        <w:rPr>
          <w:rFonts w:ascii="Arial" w:hAnsi="Arial" w:cs="Arial"/>
          <w:lang w:val="hy-AM"/>
        </w:rPr>
        <w:t>Վաշտը մասնակցեց Գյումուրջինա քաղաքի ազատագրմանը և Մարիցա գետի շրջանում կատաղի կռիվների բռնվեց նրա հետ։Մերհամլա գյուղի մոտ Անդրանիկը,թշնամու թնդանոթային ուժեղ կրակի տակ,կարողացավ շրջանց կատարել</w:t>
      </w:r>
      <w:r w:rsidRPr="00491B1C">
        <w:rPr>
          <w:rFonts w:ascii="Cambria Math" w:hAnsi="Cambria Math" w:cs="Cambria Math"/>
          <w:lang w:val="hy-AM"/>
        </w:rPr>
        <w:t>․</w:t>
      </w:r>
      <w:r w:rsidRPr="00491B1C">
        <w:rPr>
          <w:rFonts w:ascii="Arial" w:hAnsi="Arial" w:cs="Arial"/>
          <w:lang w:val="hy-AM"/>
        </w:rPr>
        <w:t>թուրքական զորամասերն սկսեցին անձնատուր լինել։</w:t>
      </w:r>
    </w:p>
    <w:p w:rsidR="00FF17A3" w:rsidRPr="00491B1C" w:rsidRDefault="00FF17A3" w:rsidP="00491B1C">
      <w:pPr>
        <w:pStyle w:val="a7"/>
        <w:jc w:val="both"/>
        <w:rPr>
          <w:rFonts w:ascii="Arial" w:hAnsi="Arial" w:cs="Arial"/>
          <w:lang w:val="hy-AM"/>
        </w:rPr>
      </w:pPr>
      <w:r w:rsidRPr="00491B1C">
        <w:rPr>
          <w:rFonts w:ascii="Arial" w:hAnsi="Arial" w:cs="Arial"/>
          <w:lang w:val="hy-AM"/>
        </w:rPr>
        <w:t xml:space="preserve">Բալկանների ազատագրման համար մղված կռիվներում,բացի հայկական վաշտից,աչքի ընկան նաև մի շարք քաջարի հայ զորականներ։Նրանցից հայտնի է </w:t>
      </w:r>
      <w:r w:rsidR="00224B00" w:rsidRPr="00491B1C">
        <w:rPr>
          <w:rFonts w:ascii="Arial" w:hAnsi="Arial" w:cs="Arial"/>
          <w:lang w:val="hy-AM"/>
        </w:rPr>
        <w:t>դեդեաղաջցի Հովհաննես Չավուշը։</w:t>
      </w:r>
    </w:p>
    <w:p w:rsidR="00224B00" w:rsidRPr="00491B1C" w:rsidRDefault="00224B00" w:rsidP="00491B1C">
      <w:pPr>
        <w:pStyle w:val="a7"/>
        <w:jc w:val="both"/>
        <w:rPr>
          <w:rFonts w:ascii="Arial" w:hAnsi="Arial" w:cs="Arial"/>
          <w:lang w:val="hy-AM"/>
        </w:rPr>
      </w:pPr>
      <w:r w:rsidRPr="00491B1C">
        <w:rPr>
          <w:rFonts w:ascii="Arial" w:hAnsi="Arial" w:cs="Arial"/>
          <w:lang w:val="hy-AM"/>
        </w:rPr>
        <w:t>Ռումինիա։Ռումինիայում հայերն ապրում էին Մոլդովայում,Դոբրոջայում և Վալաքիայում։Նրանց մեծամասնությունը հաստատված էր քաղաքներում։Հայաշատ քաղաքներից էին Բուխարեստը,Բոտոշանը,Գալացը,Կոստանցան,Ռոմանը և այլն։</w:t>
      </w:r>
    </w:p>
    <w:p w:rsidR="00224B00" w:rsidRPr="00491B1C" w:rsidRDefault="00224B00" w:rsidP="00491B1C">
      <w:pPr>
        <w:pStyle w:val="a7"/>
        <w:jc w:val="both"/>
        <w:rPr>
          <w:rFonts w:ascii="Arial" w:hAnsi="Arial" w:cs="Arial"/>
          <w:lang w:val="hy-AM"/>
        </w:rPr>
      </w:pPr>
      <w:r w:rsidRPr="00491B1C">
        <w:rPr>
          <w:rFonts w:ascii="Arial" w:hAnsi="Arial" w:cs="Arial"/>
          <w:lang w:val="hy-AM"/>
        </w:rPr>
        <w:t>Սոցիալական կազմով ռումինահայությունը միատարր չէր</w:t>
      </w:r>
      <w:r w:rsidRPr="00491B1C">
        <w:rPr>
          <w:rFonts w:ascii="Cambria Math" w:hAnsi="Cambria Math" w:cs="Cambria Math"/>
          <w:lang w:val="hy-AM"/>
        </w:rPr>
        <w:t>․</w:t>
      </w:r>
      <w:r w:rsidRPr="00491B1C">
        <w:rPr>
          <w:rFonts w:ascii="Arial" w:hAnsi="Arial" w:cs="Arial"/>
          <w:lang w:val="hy-AM"/>
        </w:rPr>
        <w:t>նրանց մեջ կային պաշտոնյաներ,կալվածատերեր,առևտրականներ և այլն։Հայ առևտրականներից նշանավոր էին Պ</w:t>
      </w:r>
      <w:r w:rsidRPr="00491B1C">
        <w:rPr>
          <w:rFonts w:ascii="Cambria Math" w:hAnsi="Cambria Math" w:cs="Cambria Math"/>
          <w:lang w:val="hy-AM"/>
        </w:rPr>
        <w:t>․</w:t>
      </w:r>
      <w:r w:rsidRPr="00491B1C">
        <w:rPr>
          <w:rFonts w:ascii="Arial" w:hAnsi="Arial" w:cs="Arial"/>
          <w:lang w:val="hy-AM"/>
        </w:rPr>
        <w:t>Ճապուրոֆը,Աճեմօղլու-Փոփովիչը,Գ</w:t>
      </w:r>
      <w:r w:rsidRPr="00491B1C">
        <w:rPr>
          <w:rFonts w:ascii="Cambria Math" w:hAnsi="Cambria Math" w:cs="Cambria Math"/>
          <w:lang w:val="hy-AM"/>
        </w:rPr>
        <w:t>․</w:t>
      </w:r>
      <w:r w:rsidRPr="00491B1C">
        <w:rPr>
          <w:rFonts w:ascii="Arial" w:hAnsi="Arial" w:cs="Arial"/>
          <w:lang w:val="hy-AM"/>
        </w:rPr>
        <w:t xml:space="preserve"> Ջունդ եղբայրները և ուրիշներ։</w:t>
      </w:r>
    </w:p>
    <w:p w:rsidR="00224B00" w:rsidRPr="00491B1C" w:rsidRDefault="00224B00" w:rsidP="00491B1C">
      <w:pPr>
        <w:pStyle w:val="a7"/>
        <w:jc w:val="both"/>
        <w:rPr>
          <w:rFonts w:ascii="Arial" w:hAnsi="Arial" w:cs="Arial"/>
          <w:lang w:val="hy-AM"/>
        </w:rPr>
      </w:pPr>
      <w:r w:rsidRPr="00491B1C">
        <w:rPr>
          <w:rFonts w:ascii="Arial" w:hAnsi="Arial" w:cs="Arial"/>
          <w:lang w:val="hy-AM"/>
        </w:rPr>
        <w:t>Դպրոցների պահպանման գործում կարևոր դեր էին խաղում տարբեր քաղաքներում հիմնված ընկերությունները։Բուխարեստում հայտնի էին &lt;Ուսումնասիրաց&gt;&gt;,&lt;&lt;Հայաստան&gt;&gt;,&lt;&lt;Արարատյան&gt;&gt; և այլ ընկերություններ։</w:t>
      </w:r>
    </w:p>
    <w:p w:rsidR="00224B00" w:rsidRPr="00491B1C" w:rsidRDefault="00224B00" w:rsidP="00491B1C">
      <w:pPr>
        <w:pStyle w:val="a7"/>
        <w:jc w:val="both"/>
        <w:rPr>
          <w:rFonts w:ascii="Arial" w:hAnsi="Arial" w:cs="Arial"/>
          <w:lang w:val="hy-AM"/>
        </w:rPr>
      </w:pPr>
      <w:r w:rsidRPr="00491B1C">
        <w:rPr>
          <w:rFonts w:ascii="Arial" w:hAnsi="Arial" w:cs="Arial"/>
          <w:lang w:val="hy-AM"/>
        </w:rPr>
        <w:lastRenderedPageBreak/>
        <w:t>1872թ</w:t>
      </w:r>
      <w:r w:rsidRPr="00491B1C">
        <w:rPr>
          <w:rFonts w:ascii="Cambria Math" w:hAnsi="Cambria Math" w:cs="Cambria Math"/>
          <w:lang w:val="hy-AM"/>
        </w:rPr>
        <w:t>․</w:t>
      </w:r>
      <w:r w:rsidRPr="00491B1C">
        <w:rPr>
          <w:rFonts w:ascii="Arial" w:hAnsi="Arial" w:cs="Arial"/>
          <w:lang w:val="hy-AM"/>
        </w:rPr>
        <w:t xml:space="preserve"> Ֆոկշանում կազմակերպվում է &lt;&lt;</w:t>
      </w:r>
      <w:r w:rsidR="00714FFC" w:rsidRPr="00491B1C">
        <w:rPr>
          <w:rFonts w:ascii="Arial" w:hAnsi="Arial" w:cs="Arial"/>
          <w:lang w:val="hy-AM"/>
        </w:rPr>
        <w:t>Հայաստան&gt;&gt; կամ &lt;&lt;Ասքանազյան&gt;&gt; ընկերությունը։</w:t>
      </w:r>
    </w:p>
    <w:p w:rsidR="00B04187" w:rsidRPr="00491B1C" w:rsidRDefault="00B04187" w:rsidP="00491B1C">
      <w:pPr>
        <w:pStyle w:val="a7"/>
        <w:jc w:val="both"/>
        <w:rPr>
          <w:rFonts w:ascii="Arial" w:hAnsi="Arial" w:cs="Arial"/>
          <w:lang w:val="hy-AM"/>
        </w:rPr>
      </w:pPr>
      <w:r w:rsidRPr="00491B1C">
        <w:rPr>
          <w:rFonts w:ascii="Arial" w:hAnsi="Arial" w:cs="Arial"/>
          <w:lang w:val="hy-AM"/>
        </w:rPr>
        <w:t xml:space="preserve">Ռումին ժողովուրդը և նրա առաջավոր մտավորականությունն </w:t>
      </w:r>
      <w:r w:rsidR="000C3996" w:rsidRPr="00491B1C">
        <w:rPr>
          <w:rFonts w:ascii="Arial" w:hAnsi="Arial" w:cs="Arial"/>
          <w:lang w:val="hy-AM"/>
        </w:rPr>
        <w:t>անտար</w:t>
      </w:r>
      <w:r w:rsidRPr="00491B1C">
        <w:rPr>
          <w:rFonts w:ascii="Arial" w:hAnsi="Arial" w:cs="Arial"/>
          <w:lang w:val="hy-AM"/>
        </w:rPr>
        <w:t>բեր չմնացին հայերին վիճակված ողբերգության օրերին։</w:t>
      </w:r>
    </w:p>
    <w:p w:rsidR="00B04187" w:rsidRPr="00491B1C" w:rsidRDefault="00B04187" w:rsidP="00491B1C">
      <w:pPr>
        <w:pStyle w:val="a7"/>
        <w:jc w:val="both"/>
        <w:rPr>
          <w:rFonts w:ascii="Arial" w:hAnsi="Arial" w:cs="Arial"/>
          <w:lang w:val="hy-AM"/>
        </w:rPr>
      </w:pPr>
      <w:r w:rsidRPr="00491B1C">
        <w:rPr>
          <w:rFonts w:ascii="Arial" w:hAnsi="Arial" w:cs="Arial"/>
          <w:lang w:val="hy-AM"/>
        </w:rPr>
        <w:t>Ռումին մեծանուն գիտնական և հայագետ Նիկոլա Յորգան 1915թ</w:t>
      </w:r>
      <w:r w:rsidRPr="00491B1C">
        <w:rPr>
          <w:rFonts w:ascii="Cambria Math" w:hAnsi="Cambria Math" w:cs="Cambria Math"/>
          <w:lang w:val="hy-AM"/>
        </w:rPr>
        <w:t>․</w:t>
      </w:r>
      <w:r w:rsidRPr="00491B1C">
        <w:rPr>
          <w:rFonts w:ascii="Arial" w:hAnsi="Arial" w:cs="Arial"/>
          <w:lang w:val="hy-AM"/>
        </w:rPr>
        <w:t xml:space="preserve"> մեծ եղեռնի առթիվ &lt;&lt;Թուրքիայի հայերի բնաջնջումը&gt;&gt; խորագրով ցասումնալից առաջնորդող տպագրեց իր խմբագրությամբ հրատարակվող </w:t>
      </w:r>
      <w:r w:rsidR="00F27EF1" w:rsidRPr="00491B1C">
        <w:rPr>
          <w:rFonts w:ascii="Arial" w:hAnsi="Arial" w:cs="Arial"/>
          <w:lang w:val="hy-AM"/>
        </w:rPr>
        <w:t>&lt;&lt;Ռումինական ժողովուրդ&gt;&gt; թերթում։</w:t>
      </w:r>
    </w:p>
    <w:p w:rsidR="00F27EF1" w:rsidRPr="00491B1C" w:rsidRDefault="00F27EF1" w:rsidP="00491B1C">
      <w:pPr>
        <w:pStyle w:val="a7"/>
        <w:jc w:val="both"/>
        <w:rPr>
          <w:rFonts w:ascii="Arial" w:hAnsi="Arial" w:cs="Arial"/>
          <w:lang w:val="hy-AM"/>
        </w:rPr>
      </w:pPr>
      <w:r w:rsidRPr="00491B1C">
        <w:rPr>
          <w:rFonts w:ascii="Arial" w:hAnsi="Arial" w:cs="Arial"/>
          <w:lang w:val="hy-AM"/>
        </w:rPr>
        <w:t>1877-1878թթ</w:t>
      </w:r>
      <w:r w:rsidRPr="00491B1C">
        <w:rPr>
          <w:rFonts w:ascii="Cambria Math" w:hAnsi="Cambria Math" w:cs="Cambria Math"/>
          <w:lang w:val="hy-AM"/>
        </w:rPr>
        <w:t>․</w:t>
      </w:r>
      <w:r w:rsidRPr="00491B1C">
        <w:rPr>
          <w:rFonts w:ascii="Arial" w:hAnsi="Arial" w:cs="Arial"/>
          <w:lang w:val="hy-AM"/>
        </w:rPr>
        <w:t xml:space="preserve"> ռուս-թուրքական պատերազմի ժամանակ ռումինական բանակի ընդդեմ թուրքերի</w:t>
      </w:r>
      <w:r w:rsidR="000C3996" w:rsidRPr="00491B1C">
        <w:rPr>
          <w:rFonts w:ascii="Arial" w:hAnsi="Arial" w:cs="Arial"/>
          <w:lang w:val="hy-AM"/>
        </w:rPr>
        <w:t xml:space="preserve"> հետ </w:t>
      </w:r>
      <w:r w:rsidRPr="00491B1C">
        <w:rPr>
          <w:rFonts w:ascii="Arial" w:hAnsi="Arial" w:cs="Arial"/>
          <w:lang w:val="hy-AM"/>
        </w:rPr>
        <w:t xml:space="preserve"> կռվում էին նաև հայերը։Պատերազմի ելքը որոշող բանակին ցույց տվին նյութական օժանդակություն։Պատերազմի ելքը որոշող Պլևնայի ու Սմըրդանի ճակատամարտերում աչքի ընկավ հայազգիր Միքայել Չերքեզը,որը ստացավ գեներալի աստիճան։Առաջին համաշխարհային պատերազմում Մըրըշեշտի ճակատամարտում հռչակվեց Հակոբ Զատիկը,որը հետագայում ստացավ գեներալ-լեյտենանտի աստիճան։1908թ</w:t>
      </w:r>
      <w:r w:rsidRPr="00491B1C">
        <w:rPr>
          <w:rFonts w:ascii="Cambria Math" w:hAnsi="Cambria Math" w:cs="Cambria Math"/>
          <w:lang w:val="hy-AM"/>
        </w:rPr>
        <w:t>․</w:t>
      </w:r>
      <w:r w:rsidRPr="00491B1C">
        <w:rPr>
          <w:rFonts w:ascii="Arial" w:hAnsi="Arial" w:cs="Arial"/>
          <w:lang w:val="hy-AM"/>
        </w:rPr>
        <w:t xml:space="preserve"> Ռումինիայում հաստատված նոր գաղթականների միջոցներով վերականգնվում է Բուխարեստի դպրոցը,ուր տեսուչ էր գրող Վրթանես Փափազյանը։Հայկական դպրոցներ կային նաև Սուլինայում,Բազարչիկում,Սիլիստրայում։Դպրոցական կյանքը զարգանում է Կոստանցայում,ուր դասավանդում էին  </w:t>
      </w:r>
      <w:r w:rsidR="0032044E" w:rsidRPr="00491B1C">
        <w:rPr>
          <w:rFonts w:ascii="Arial" w:hAnsi="Arial" w:cs="Arial"/>
          <w:lang w:val="hy-AM"/>
        </w:rPr>
        <w:t>Խաչատուր Ոստանիկյանը,Ղազարոս Կռնիկյանը,գրող Սմբատ Բյուրատը և ուրիշներ։</w:t>
      </w:r>
    </w:p>
    <w:p w:rsidR="0032044E" w:rsidRPr="00491B1C" w:rsidRDefault="0032044E" w:rsidP="00491B1C">
      <w:pPr>
        <w:pStyle w:val="a7"/>
        <w:jc w:val="both"/>
        <w:rPr>
          <w:rFonts w:ascii="Arial" w:hAnsi="Arial" w:cs="Arial"/>
          <w:lang w:val="hy-AM"/>
        </w:rPr>
      </w:pPr>
      <w:r w:rsidRPr="00491B1C">
        <w:rPr>
          <w:rFonts w:ascii="Arial" w:hAnsi="Arial" w:cs="Arial"/>
          <w:lang w:val="hy-AM"/>
        </w:rPr>
        <w:t xml:space="preserve">Մեզ են հասել ռումինահայ գործիչների ձեռագիր մի շարք աշխատություններ։Դրանցից են բոտոշանցի </w:t>
      </w:r>
      <w:r w:rsidR="000C3996" w:rsidRPr="00491B1C">
        <w:rPr>
          <w:rFonts w:ascii="Arial" w:hAnsi="Arial" w:cs="Arial"/>
          <w:lang w:val="hy-AM"/>
        </w:rPr>
        <w:t>Ն</w:t>
      </w:r>
      <w:r w:rsidRPr="00491B1C">
        <w:rPr>
          <w:rFonts w:ascii="Arial" w:hAnsi="Arial" w:cs="Arial"/>
          <w:lang w:val="hy-AM"/>
        </w:rPr>
        <w:t>իկողայոս Զեննեյանի,Մարտիրոս վարժապետ Չերքեզյանի և ուրիշների ձեռագիր մատյաններ։</w:t>
      </w:r>
    </w:p>
    <w:p w:rsidR="0032044E" w:rsidRPr="00491B1C" w:rsidRDefault="0032044E" w:rsidP="00491B1C">
      <w:pPr>
        <w:pStyle w:val="a7"/>
        <w:jc w:val="both"/>
        <w:rPr>
          <w:rFonts w:ascii="Arial" w:hAnsi="Arial" w:cs="Arial"/>
          <w:lang w:val="hy-AM"/>
        </w:rPr>
      </w:pPr>
      <w:r w:rsidRPr="00491B1C">
        <w:rPr>
          <w:rFonts w:ascii="Arial" w:hAnsi="Arial" w:cs="Arial"/>
          <w:lang w:val="hy-AM"/>
        </w:rPr>
        <w:t>19-րդ դարի վերջին և 20-րդ դարի սկզբին ռումինահայերը զարկ են տալիս տպագրական-հրատարակչական աշխատանքներին։1895-1921թթ</w:t>
      </w:r>
      <w:r w:rsidRPr="00491B1C">
        <w:rPr>
          <w:rFonts w:ascii="Cambria Math" w:hAnsi="Cambria Math" w:cs="Cambria Math"/>
          <w:lang w:val="hy-AM"/>
        </w:rPr>
        <w:t>․</w:t>
      </w:r>
      <w:r w:rsidRPr="00491B1C">
        <w:rPr>
          <w:rFonts w:ascii="Arial" w:hAnsi="Arial" w:cs="Arial"/>
          <w:lang w:val="hy-AM"/>
        </w:rPr>
        <w:t xml:space="preserve"> Ղևոնդ Փափազյանը Գալաց և Տուլչա քաղաքներում ուներ տպարաններ։Բուխարեստում գործում էին Լանիսի և Արիս Լազարի հայկական տպարանները։</w:t>
      </w:r>
      <w:r w:rsidR="00F81CC1" w:rsidRPr="00491B1C">
        <w:rPr>
          <w:rFonts w:ascii="Arial" w:hAnsi="Arial" w:cs="Arial"/>
          <w:lang w:val="hy-AM"/>
        </w:rPr>
        <w:t>Ռումինիայում հայկական թերթ հրատարակելու առաջին փորձն անում է Ղևոնդ քահանա Փափազյանը։Նա հրատարակում է &lt;&lt;Հայկական տարեցույցների&gt;&gt; շարքը։Վարդան Մեստուճյանի ջանքերով Բուխարեստում հրատարակվեց &lt;&lt;Արշալույս&gt;&gt; հանդեսը։&lt;&lt;Մառօ&gt;&gt; և &lt;&lt;Արարատ&gt;&gt; պարբերականների խմբագիրն էր Մուրադ Գևորգյան Վանիկօղլուն</w:t>
      </w:r>
      <w:r w:rsidR="00F81CC1" w:rsidRPr="00491B1C">
        <w:rPr>
          <w:rFonts w:ascii="Cambria Math" w:hAnsi="Cambria Math" w:cs="Cambria Math"/>
          <w:lang w:val="hy-AM"/>
        </w:rPr>
        <w:t>․</w:t>
      </w:r>
      <w:r w:rsidR="00F81CC1" w:rsidRPr="00491B1C">
        <w:rPr>
          <w:rFonts w:ascii="Arial" w:hAnsi="Arial" w:cs="Arial"/>
          <w:lang w:val="hy-AM"/>
        </w:rPr>
        <w:t>նա հիմնադրել  է նաև նույն քաղաքի հայոց եկեղեցին և դպրոցը։</w:t>
      </w:r>
    </w:p>
    <w:p w:rsidR="00F81CC1" w:rsidRPr="00491B1C" w:rsidRDefault="00F81CC1" w:rsidP="00491B1C">
      <w:pPr>
        <w:pStyle w:val="a7"/>
        <w:jc w:val="both"/>
        <w:rPr>
          <w:rFonts w:ascii="Arial" w:hAnsi="Arial" w:cs="Arial"/>
          <w:lang w:val="hy-AM"/>
        </w:rPr>
      </w:pPr>
      <w:r w:rsidRPr="00491B1C">
        <w:rPr>
          <w:rFonts w:ascii="Arial" w:hAnsi="Arial" w:cs="Arial"/>
          <w:lang w:val="hy-AM"/>
        </w:rPr>
        <w:t>Լևոն Շահազիզյանի խմբագրությամբ Բուխարեստում հրատարակվեց  առաջին հայկական հանդեսը՝&lt;&lt;Շեփոր&gt;&gt; խորագրով։</w:t>
      </w:r>
    </w:p>
    <w:p w:rsidR="00F81CC1" w:rsidRPr="00491B1C" w:rsidRDefault="00F81CC1" w:rsidP="00491B1C">
      <w:pPr>
        <w:pStyle w:val="a7"/>
        <w:jc w:val="both"/>
        <w:rPr>
          <w:rFonts w:ascii="Arial" w:hAnsi="Arial" w:cs="Arial"/>
          <w:lang w:val="hy-AM"/>
        </w:rPr>
      </w:pPr>
      <w:r w:rsidRPr="00491B1C">
        <w:rPr>
          <w:rFonts w:ascii="Arial" w:hAnsi="Arial" w:cs="Arial"/>
          <w:lang w:val="hy-AM"/>
        </w:rPr>
        <w:t>Իր տեղն է ունեցել նաև թատրոնը։188</w:t>
      </w:r>
      <w:r w:rsidR="000C3996" w:rsidRPr="00491B1C">
        <w:rPr>
          <w:rFonts w:ascii="Arial" w:hAnsi="Arial" w:cs="Arial"/>
          <w:lang w:val="hy-AM"/>
        </w:rPr>
        <w:t>8</w:t>
      </w:r>
      <w:r w:rsidRPr="00491B1C">
        <w:rPr>
          <w:rFonts w:ascii="Arial" w:hAnsi="Arial" w:cs="Arial"/>
          <w:lang w:val="hy-AM"/>
        </w:rPr>
        <w:t>թ</w:t>
      </w:r>
      <w:r w:rsidRPr="00491B1C">
        <w:rPr>
          <w:rFonts w:ascii="Cambria Math" w:hAnsi="Cambria Math" w:cs="Cambria Math"/>
          <w:lang w:val="hy-AM"/>
        </w:rPr>
        <w:t>․</w:t>
      </w:r>
      <w:r w:rsidRPr="00491B1C">
        <w:rPr>
          <w:rFonts w:ascii="Arial" w:hAnsi="Arial" w:cs="Arial"/>
          <w:lang w:val="hy-AM"/>
        </w:rPr>
        <w:t xml:space="preserve"> Ռումինիա է ժամանել դերասան Պետրոս Ադամյանը։Ռումինիայում հյուրախաղերով հանդես են եկել Սիրանույշը,Պահլավունին,Կարապետ Գալֆայանը և ուրիշներ։</w:t>
      </w:r>
      <w:r w:rsidR="006F52C3" w:rsidRPr="00491B1C">
        <w:rPr>
          <w:rFonts w:ascii="Arial" w:hAnsi="Arial" w:cs="Arial"/>
          <w:lang w:val="hy-AM"/>
        </w:rPr>
        <w:t>Սպիրու</w:t>
      </w:r>
      <w:r w:rsidR="000C3996" w:rsidRPr="00491B1C">
        <w:rPr>
          <w:rFonts w:ascii="Arial" w:hAnsi="Arial" w:cs="Arial"/>
          <w:lang w:val="hy-AM"/>
        </w:rPr>
        <w:t xml:space="preserve"> </w:t>
      </w:r>
      <w:r w:rsidR="006F52C3" w:rsidRPr="00491B1C">
        <w:rPr>
          <w:rFonts w:ascii="Arial" w:hAnsi="Arial" w:cs="Arial"/>
          <w:lang w:val="hy-AM"/>
        </w:rPr>
        <w:t xml:space="preserve"> Հարետը Ռումինիայի առաջին քաղաքացին էր,որ Փարիզում մաթեմատիկայի գծով պաշտպանեց դոկտորական դիսերտացիա։Նրա ծրագրով կառուցվեց 2000 նոր դպրոց։</w:t>
      </w:r>
    </w:p>
    <w:p w:rsidR="006F52C3" w:rsidRPr="00491B1C" w:rsidRDefault="006F52C3" w:rsidP="00491B1C">
      <w:pPr>
        <w:pStyle w:val="a7"/>
        <w:jc w:val="both"/>
        <w:rPr>
          <w:rFonts w:ascii="Arial" w:hAnsi="Arial" w:cs="Arial"/>
          <w:lang w:val="hy-AM"/>
        </w:rPr>
      </w:pPr>
      <w:r w:rsidRPr="00491B1C">
        <w:rPr>
          <w:rFonts w:ascii="Arial" w:hAnsi="Arial" w:cs="Arial"/>
          <w:lang w:val="hy-AM"/>
        </w:rPr>
        <w:t>Ռումինական փիլիսոփայության հիմնադիր Վասիլև Կոնտան գրեց մի շարք փիլիսոփայական երկեր։Հայտնի էր գրող և հրապարակախոս Կարապետ Իբրըլեանուն։</w:t>
      </w:r>
    </w:p>
    <w:p w:rsidR="006F52C3" w:rsidRPr="00491B1C" w:rsidRDefault="006F52C3" w:rsidP="00491B1C">
      <w:pPr>
        <w:pStyle w:val="a7"/>
        <w:jc w:val="both"/>
        <w:rPr>
          <w:rFonts w:ascii="Arial" w:hAnsi="Arial" w:cs="Arial"/>
          <w:lang w:val="hy-AM"/>
        </w:rPr>
      </w:pPr>
      <w:r w:rsidRPr="00491B1C">
        <w:rPr>
          <w:rFonts w:ascii="Arial" w:hAnsi="Arial" w:cs="Arial"/>
          <w:lang w:val="hy-AM"/>
        </w:rPr>
        <w:t>Բժշկության ասպարեզում աչքի էր ընկնում Բուխարեստի բժշկական ֆակուլտետի պրոֆեսոր Քրիստեա Բուիկլիուն։Ռումինիայի  դեղագործական միու</w:t>
      </w:r>
      <w:r w:rsidR="003F1554" w:rsidRPr="00491B1C">
        <w:rPr>
          <w:rFonts w:ascii="Arial" w:hAnsi="Arial" w:cs="Arial"/>
          <w:lang w:val="hy-AM"/>
        </w:rPr>
        <w:t>թ</w:t>
      </w:r>
      <w:r w:rsidR="005263D5" w:rsidRPr="00491B1C">
        <w:rPr>
          <w:rFonts w:ascii="Arial" w:hAnsi="Arial" w:cs="Arial"/>
          <w:lang w:val="hy-AM"/>
        </w:rPr>
        <w:t>-</w:t>
      </w:r>
    </w:p>
    <w:p w:rsidR="006F52C3" w:rsidRPr="00491B1C" w:rsidRDefault="006F52C3" w:rsidP="00491B1C">
      <w:pPr>
        <w:pStyle w:val="a7"/>
        <w:jc w:val="both"/>
        <w:rPr>
          <w:rFonts w:ascii="Arial" w:hAnsi="Arial" w:cs="Arial"/>
          <w:lang w:val="hy-AM"/>
        </w:rPr>
      </w:pPr>
      <w:r w:rsidRPr="00491B1C">
        <w:rPr>
          <w:rFonts w:ascii="Arial" w:hAnsi="Arial" w:cs="Arial"/>
          <w:lang w:val="hy-AM"/>
        </w:rPr>
        <w:t>յան նախագահի տեղակալն էր հայազգի Անտոն Ալթընը։</w:t>
      </w:r>
    </w:p>
    <w:p w:rsidR="006F52C3" w:rsidRPr="00491B1C" w:rsidRDefault="006F52C3" w:rsidP="00491B1C">
      <w:pPr>
        <w:pStyle w:val="a7"/>
        <w:jc w:val="both"/>
        <w:rPr>
          <w:rFonts w:ascii="Arial" w:hAnsi="Arial" w:cs="Arial"/>
          <w:lang w:val="hy-AM"/>
        </w:rPr>
      </w:pPr>
      <w:r w:rsidRPr="00491B1C">
        <w:rPr>
          <w:rFonts w:ascii="Arial" w:hAnsi="Arial" w:cs="Arial"/>
          <w:lang w:val="hy-AM"/>
        </w:rPr>
        <w:t>ճանաչված գեղանկարիչներ էր Թեոդոր Աստվածատուր Պըյգլյանը և Աբգար Բալթազարը։</w:t>
      </w:r>
    </w:p>
    <w:p w:rsidR="005263D5" w:rsidRPr="00491B1C" w:rsidRDefault="005263D5" w:rsidP="00491B1C">
      <w:pPr>
        <w:pStyle w:val="a7"/>
        <w:jc w:val="both"/>
        <w:rPr>
          <w:rFonts w:ascii="Arial" w:hAnsi="Arial" w:cs="Arial"/>
          <w:lang w:val="hy-AM"/>
        </w:rPr>
      </w:pPr>
      <w:r w:rsidRPr="00491B1C">
        <w:rPr>
          <w:rFonts w:ascii="Arial" w:hAnsi="Arial" w:cs="Arial"/>
          <w:lang w:val="hy-AM"/>
        </w:rPr>
        <w:t>Ռումինական թատրոնի պատմության մեջ խոր հետք թողեց դիմախաղի դերասան Ակոբը։</w:t>
      </w:r>
    </w:p>
    <w:p w:rsidR="005263D5" w:rsidRPr="00491B1C" w:rsidRDefault="005263D5" w:rsidP="00491B1C">
      <w:pPr>
        <w:pStyle w:val="a7"/>
        <w:jc w:val="both"/>
        <w:rPr>
          <w:rFonts w:ascii="Arial" w:hAnsi="Arial" w:cs="Arial"/>
          <w:lang w:val="hy-AM"/>
        </w:rPr>
      </w:pPr>
      <w:r w:rsidRPr="00491B1C">
        <w:rPr>
          <w:rFonts w:ascii="Arial" w:hAnsi="Arial" w:cs="Arial"/>
          <w:lang w:val="hy-AM"/>
        </w:rPr>
        <w:t>Արևելագիտության գործում ցուցաբերած իր ծառայություններով հայտնի է հայագետ Գրիգոր Պըյըգլյանը։Ռումինահայ մամուլի պատմության մեջ հետք են թողել լրագրողներ Թեոդոր Պալասանը և Վարդան Գ</w:t>
      </w:r>
      <w:r w:rsidRPr="00491B1C">
        <w:rPr>
          <w:rFonts w:ascii="Cambria Math" w:hAnsi="Cambria Math" w:cs="Cambria Math"/>
          <w:lang w:val="hy-AM"/>
        </w:rPr>
        <w:t>․</w:t>
      </w:r>
      <w:r w:rsidRPr="00491B1C">
        <w:rPr>
          <w:rFonts w:ascii="Arial" w:hAnsi="Arial" w:cs="Arial"/>
          <w:lang w:val="hy-AM"/>
        </w:rPr>
        <w:t xml:space="preserve"> Մեշտուճյանը։</w:t>
      </w:r>
    </w:p>
    <w:p w:rsidR="005263D5" w:rsidRPr="00491B1C" w:rsidRDefault="005263D5" w:rsidP="00491B1C">
      <w:pPr>
        <w:pStyle w:val="a7"/>
        <w:jc w:val="both"/>
        <w:rPr>
          <w:rFonts w:ascii="Arial" w:hAnsi="Arial" w:cs="Arial"/>
          <w:lang w:val="hy-AM"/>
        </w:rPr>
      </w:pPr>
      <w:r w:rsidRPr="00491B1C">
        <w:rPr>
          <w:rFonts w:ascii="Arial" w:hAnsi="Arial" w:cs="Arial"/>
          <w:lang w:val="hy-AM"/>
        </w:rPr>
        <w:t>Նիկոլա Յորգան գրել է &lt;&lt;Հայերը և ռումինացիները պատմական մի զուգակշիռք&gt;&gt; աշխատությունը։</w:t>
      </w:r>
    </w:p>
    <w:p w:rsidR="005263D5" w:rsidRPr="00491B1C" w:rsidRDefault="00846DAD" w:rsidP="00491B1C">
      <w:pPr>
        <w:pStyle w:val="a7"/>
        <w:jc w:val="both"/>
        <w:rPr>
          <w:rFonts w:ascii="Arial" w:hAnsi="Arial" w:cs="Arial"/>
          <w:lang w:val="hy-AM"/>
        </w:rPr>
      </w:pPr>
      <w:r w:rsidRPr="00491B1C">
        <w:rPr>
          <w:rFonts w:ascii="Arial" w:hAnsi="Arial" w:cs="Arial"/>
          <w:lang w:val="hy-AM"/>
        </w:rPr>
        <w:t>--------------------</w:t>
      </w:r>
      <w:r w:rsidR="005263D5" w:rsidRPr="00491B1C">
        <w:rPr>
          <w:rFonts w:ascii="Arial" w:hAnsi="Arial" w:cs="Arial"/>
          <w:lang w:val="hy-AM"/>
        </w:rPr>
        <w:t xml:space="preserve">Բուկովինա։Բուկովինայում հայերը վաղուց էին բնակվում։Բուկովինայի հայերի սոցիալական կազմը տարբեր էր։Կային կալվածատերեր,առևտրականներ,կապալառուներ,հոգևորականներ և այլն։Հայ խոշոր </w:t>
      </w:r>
      <w:r w:rsidR="005263D5" w:rsidRPr="00491B1C">
        <w:rPr>
          <w:rFonts w:ascii="Arial" w:hAnsi="Arial" w:cs="Arial"/>
          <w:lang w:val="hy-AM"/>
        </w:rPr>
        <w:lastRenderedPageBreak/>
        <w:t xml:space="preserve">կալվածատերեր էին Ժորժ </w:t>
      </w:r>
      <w:r w:rsidR="000C3996" w:rsidRPr="00491B1C">
        <w:rPr>
          <w:rFonts w:ascii="Arial" w:hAnsi="Arial" w:cs="Arial"/>
          <w:lang w:val="hy-AM"/>
        </w:rPr>
        <w:t>Կ</w:t>
      </w:r>
      <w:r w:rsidR="005263D5" w:rsidRPr="00491B1C">
        <w:rPr>
          <w:rFonts w:ascii="Arial" w:hAnsi="Arial" w:cs="Arial"/>
          <w:lang w:val="hy-AM"/>
        </w:rPr>
        <w:t>ապրին,</w:t>
      </w:r>
      <w:r w:rsidR="0088717E" w:rsidRPr="00491B1C">
        <w:rPr>
          <w:rFonts w:ascii="Arial" w:hAnsi="Arial" w:cs="Arial"/>
          <w:lang w:val="hy-AM"/>
        </w:rPr>
        <w:t>Անդրեաս և Քրիշտոֆ Արիթոնովիչ եղբայրները և ուրիշներ։Խոշոր կալվածատերեր էին Ֆոն Խրիստոֆ Աբրահամովիչը,Ստեփան Վարդերեսովիչը և ուրիշներ։</w:t>
      </w:r>
    </w:p>
    <w:p w:rsidR="0088717E" w:rsidRPr="00491B1C" w:rsidRDefault="0088717E" w:rsidP="00491B1C">
      <w:pPr>
        <w:pStyle w:val="a7"/>
        <w:jc w:val="both"/>
        <w:rPr>
          <w:rFonts w:ascii="Arial" w:hAnsi="Arial" w:cs="Arial"/>
          <w:lang w:val="hy-AM"/>
        </w:rPr>
      </w:pPr>
      <w:r w:rsidRPr="00491B1C">
        <w:rPr>
          <w:rFonts w:ascii="Arial" w:hAnsi="Arial" w:cs="Arial"/>
          <w:lang w:val="hy-AM"/>
        </w:rPr>
        <w:t>Որպես ղեկավար մարմիններ Սուչավայում գործում էին Մեծաժողովը և հոգաբարձությունը։Սուչավայում շարունակում էր գործել հայկական դպրոցը։Սուչավայում հիմնադրվում է &lt;&lt;Անի&gt;&gt; բարեգործական ընկերությունը։</w:t>
      </w:r>
    </w:p>
    <w:p w:rsidR="009623D9" w:rsidRPr="00491B1C" w:rsidRDefault="009623D9" w:rsidP="00491B1C">
      <w:pPr>
        <w:pStyle w:val="a7"/>
        <w:jc w:val="both"/>
        <w:rPr>
          <w:rFonts w:ascii="Arial" w:hAnsi="Arial" w:cs="Arial"/>
          <w:lang w:val="hy-AM"/>
        </w:rPr>
      </w:pPr>
      <w:r w:rsidRPr="00491B1C">
        <w:rPr>
          <w:rFonts w:ascii="Arial" w:hAnsi="Arial" w:cs="Arial"/>
          <w:lang w:val="hy-AM"/>
        </w:rPr>
        <w:t>Սուչավայի հայկական համայնքի ղեկավար ասպետ Ֆոն Պրունկուլը եղել է քաղաքապետի տեղակալ,հայազգի Պետրովիչը՝Չերնովիցի առաջին քաղաքագլուխը։</w:t>
      </w:r>
    </w:p>
    <w:p w:rsidR="009623D9" w:rsidRPr="00491B1C" w:rsidRDefault="009623D9" w:rsidP="00491B1C">
      <w:pPr>
        <w:pStyle w:val="a7"/>
        <w:jc w:val="both"/>
        <w:rPr>
          <w:rFonts w:ascii="Arial" w:hAnsi="Arial" w:cs="Arial"/>
          <w:lang w:val="hy-AM"/>
        </w:rPr>
      </w:pPr>
      <w:r w:rsidRPr="00491B1C">
        <w:rPr>
          <w:rFonts w:ascii="Arial" w:hAnsi="Arial" w:cs="Arial"/>
          <w:lang w:val="hy-AM"/>
        </w:rPr>
        <w:t>Բուկովինայում ապրող հայերը որոշակի դեր են կատարել նաև երկրի մշակութային կյանքում։Իրենց ավանդն են մուծել հայազգի նշանավոր երգահան Կարլ Միկուլին։</w:t>
      </w:r>
    </w:p>
    <w:p w:rsidR="009623D9" w:rsidRPr="00491B1C" w:rsidRDefault="009623D9" w:rsidP="00491B1C">
      <w:pPr>
        <w:pStyle w:val="a7"/>
        <w:jc w:val="both"/>
        <w:rPr>
          <w:rFonts w:ascii="Arial" w:hAnsi="Arial" w:cs="Arial"/>
          <w:lang w:val="hy-AM"/>
        </w:rPr>
      </w:pPr>
      <w:r w:rsidRPr="00491B1C">
        <w:rPr>
          <w:rFonts w:ascii="Arial" w:hAnsi="Arial" w:cs="Arial"/>
          <w:lang w:val="hy-AM"/>
        </w:rPr>
        <w:t>Չերնովիցի հայ կաթոլիկները 1875թ</w:t>
      </w:r>
      <w:r w:rsidRPr="00491B1C">
        <w:rPr>
          <w:rFonts w:ascii="Cambria Math" w:hAnsi="Cambria Math" w:cs="Cambria Math"/>
          <w:lang w:val="hy-AM"/>
        </w:rPr>
        <w:t>․</w:t>
      </w:r>
      <w:r w:rsidRPr="00491B1C">
        <w:rPr>
          <w:rFonts w:ascii="Arial" w:hAnsi="Arial" w:cs="Arial"/>
          <w:lang w:val="hy-AM"/>
        </w:rPr>
        <w:t xml:space="preserve"> կառուցեցին մի </w:t>
      </w:r>
      <w:r w:rsidR="00572CEA" w:rsidRPr="00491B1C">
        <w:rPr>
          <w:rFonts w:ascii="Arial" w:hAnsi="Arial" w:cs="Arial"/>
          <w:lang w:val="hy-AM"/>
        </w:rPr>
        <w:t>եկեղեցի։Սու</w:t>
      </w:r>
      <w:r w:rsidRPr="00491B1C">
        <w:rPr>
          <w:rFonts w:ascii="Arial" w:hAnsi="Arial" w:cs="Arial"/>
          <w:lang w:val="hy-AM"/>
        </w:rPr>
        <w:t>չավայի հայերը վերանորոգեցին Հաճկատարի վանքը։</w:t>
      </w:r>
    </w:p>
    <w:p w:rsidR="009623D9" w:rsidRPr="00491B1C" w:rsidRDefault="009623D9" w:rsidP="00491B1C">
      <w:pPr>
        <w:pStyle w:val="a7"/>
        <w:jc w:val="both"/>
        <w:rPr>
          <w:rFonts w:ascii="Arial" w:hAnsi="Arial" w:cs="Arial"/>
          <w:lang w:val="hy-AM"/>
        </w:rPr>
      </w:pPr>
      <w:r w:rsidRPr="00491B1C">
        <w:rPr>
          <w:rFonts w:ascii="Arial" w:hAnsi="Arial" w:cs="Arial"/>
          <w:lang w:val="hy-AM"/>
        </w:rPr>
        <w:t xml:space="preserve">Ռումին գիտնական Դիմիտրիե Դանը հրատարակել է հայագիտական մի շարք </w:t>
      </w:r>
      <w:r w:rsidR="000A4C63" w:rsidRPr="00491B1C">
        <w:rPr>
          <w:rFonts w:ascii="Arial" w:hAnsi="Arial" w:cs="Arial"/>
          <w:lang w:val="hy-AM"/>
        </w:rPr>
        <w:t>ուսումնասիր</w:t>
      </w:r>
      <w:r w:rsidRPr="00491B1C">
        <w:rPr>
          <w:rFonts w:ascii="Arial" w:hAnsi="Arial" w:cs="Arial"/>
          <w:lang w:val="hy-AM"/>
        </w:rPr>
        <w:t>ություններ՝նվիրված Մինաս Թոխատեցու &lt;&lt;Ողբին&gt;&gt;։Հայագիտությամբ զբաղվեց նաև ռումին գիտնական Օկտավիան Իսոպեսկուլը։Նա գրեց &lt;&lt;Մաղաքիա մարգարեի եբրայերեն բնագիրը</w:t>
      </w:r>
      <w:r w:rsidR="00572CEA" w:rsidRPr="00491B1C">
        <w:rPr>
          <w:rFonts w:ascii="Arial" w:hAnsi="Arial" w:cs="Arial"/>
          <w:lang w:val="hy-AM"/>
        </w:rPr>
        <w:t>&gt;&gt;</w:t>
      </w:r>
      <w:r w:rsidRPr="00491B1C">
        <w:rPr>
          <w:rFonts w:ascii="Arial" w:hAnsi="Arial" w:cs="Arial"/>
          <w:lang w:val="hy-AM"/>
        </w:rPr>
        <w:t xml:space="preserve"> աշխատությունը։</w:t>
      </w:r>
    </w:p>
    <w:p w:rsidR="00572CEA" w:rsidRPr="00491B1C" w:rsidRDefault="000A4C63" w:rsidP="00491B1C">
      <w:pPr>
        <w:pStyle w:val="a7"/>
        <w:jc w:val="both"/>
        <w:rPr>
          <w:rFonts w:ascii="Arial" w:hAnsi="Arial" w:cs="Arial"/>
          <w:lang w:val="hy-AM"/>
        </w:rPr>
      </w:pPr>
      <w:r w:rsidRPr="00491B1C">
        <w:rPr>
          <w:rFonts w:ascii="Arial" w:hAnsi="Arial" w:cs="Arial"/>
          <w:lang w:val="hy-AM"/>
        </w:rPr>
        <w:t>Տրանսիլվանիա</w:t>
      </w:r>
      <w:r w:rsidR="00572CEA" w:rsidRPr="00491B1C">
        <w:rPr>
          <w:rFonts w:ascii="Arial" w:hAnsi="Arial" w:cs="Arial"/>
          <w:lang w:val="hy-AM"/>
        </w:rPr>
        <w:t xml:space="preserve"> և Հունգարիա։Տրանսիլվանիայի հայերի կենտրոնը Գեռլա </w:t>
      </w:r>
      <w:r w:rsidR="00132BCA" w:rsidRPr="00491B1C">
        <w:rPr>
          <w:rFonts w:ascii="Arial" w:hAnsi="Arial" w:cs="Arial"/>
          <w:lang w:val="hy-AM"/>
        </w:rPr>
        <w:t xml:space="preserve">(Արմենոպոլիս) </w:t>
      </w:r>
      <w:r w:rsidRPr="00491B1C">
        <w:rPr>
          <w:rFonts w:ascii="Arial" w:hAnsi="Arial" w:cs="Arial"/>
          <w:lang w:val="hy-AM"/>
        </w:rPr>
        <w:t>հայաքաղաք</w:t>
      </w:r>
      <w:r w:rsidR="00572CEA" w:rsidRPr="00491B1C">
        <w:rPr>
          <w:rFonts w:ascii="Arial" w:hAnsi="Arial" w:cs="Arial"/>
          <w:lang w:val="hy-AM"/>
        </w:rPr>
        <w:t>ն էր։Գեռլայի հայերը հիմնել էին բարեգործական ընկերություններ,որբանոցներ,ծերանոց և այլն։</w:t>
      </w:r>
      <w:r w:rsidR="00B813B4" w:rsidRPr="00491B1C">
        <w:rPr>
          <w:rFonts w:ascii="Arial" w:hAnsi="Arial" w:cs="Arial"/>
          <w:lang w:val="hy-AM"/>
        </w:rPr>
        <w:t>Գեռլան հայտնի էր իր բուժիչ ջրերով և առողջարաններով։Այստեղ աշխատում էին նշանավոր հայ բժիշկներ որոնցից հիշատակության արժանի են բժիշկ Հովսեփ Զաքարյաշը,քիմիկոս Կ</w:t>
      </w:r>
      <w:r w:rsidR="00B813B4" w:rsidRPr="00491B1C">
        <w:rPr>
          <w:rFonts w:ascii="Cambria Math" w:hAnsi="Cambria Math" w:cs="Cambria Math"/>
          <w:lang w:val="hy-AM"/>
        </w:rPr>
        <w:t>․</w:t>
      </w:r>
      <w:r w:rsidR="00B813B4" w:rsidRPr="00491B1C">
        <w:rPr>
          <w:rFonts w:ascii="Arial" w:hAnsi="Arial" w:cs="Arial"/>
          <w:lang w:val="hy-AM"/>
        </w:rPr>
        <w:t xml:space="preserve"> Հանքոն։</w:t>
      </w:r>
    </w:p>
    <w:p w:rsidR="00B813B4" w:rsidRPr="00491B1C" w:rsidRDefault="00B813B4" w:rsidP="00491B1C">
      <w:pPr>
        <w:pStyle w:val="a7"/>
        <w:jc w:val="both"/>
        <w:rPr>
          <w:rFonts w:ascii="Arial" w:hAnsi="Arial" w:cs="Arial"/>
          <w:lang w:val="hy-AM"/>
        </w:rPr>
      </w:pPr>
      <w:r w:rsidRPr="00491B1C">
        <w:rPr>
          <w:rFonts w:ascii="Arial" w:hAnsi="Arial" w:cs="Arial"/>
          <w:lang w:val="hy-AM"/>
        </w:rPr>
        <w:t>Տրանսիլվանիայի հայաշատ երկրորդ քաղաքը Եղիսաբեթուպոլիսն էր։Տրանսիլվանիայի մի շարք գործիչներ՝Խաչիկ Սոնգոտյանը,Հուլիոս Միրզայանը,Գրիգոր վ</w:t>
      </w:r>
      <w:r w:rsidRPr="00491B1C">
        <w:rPr>
          <w:rFonts w:ascii="Cambria Math" w:hAnsi="Cambria Math" w:cs="Cambria Math"/>
          <w:lang w:val="hy-AM"/>
        </w:rPr>
        <w:t>․</w:t>
      </w:r>
      <w:r w:rsidRPr="00491B1C">
        <w:rPr>
          <w:rFonts w:ascii="Arial" w:hAnsi="Arial" w:cs="Arial"/>
          <w:lang w:val="hy-AM"/>
        </w:rPr>
        <w:t xml:space="preserve"> Գովրիկյանը եռանդուն գործունեություն ծավալեցին։</w:t>
      </w:r>
      <w:r w:rsidR="00132BCA" w:rsidRPr="00491B1C">
        <w:rPr>
          <w:rFonts w:ascii="Arial" w:hAnsi="Arial" w:cs="Arial"/>
          <w:lang w:val="hy-AM"/>
        </w:rPr>
        <w:t>Հայ ազգաբնակչութունը Հունգարիայում հասնում էր 15-20 հազարի։</w:t>
      </w:r>
    </w:p>
    <w:p w:rsidR="00B813B4" w:rsidRPr="00491B1C" w:rsidRDefault="00B813B4" w:rsidP="00491B1C">
      <w:pPr>
        <w:pStyle w:val="a7"/>
        <w:jc w:val="both"/>
        <w:rPr>
          <w:rFonts w:ascii="Arial" w:hAnsi="Arial" w:cs="Arial"/>
          <w:lang w:val="hy-AM"/>
        </w:rPr>
      </w:pPr>
      <w:r w:rsidRPr="00491B1C">
        <w:rPr>
          <w:rFonts w:ascii="Arial" w:hAnsi="Arial" w:cs="Arial"/>
          <w:lang w:val="hy-AM"/>
        </w:rPr>
        <w:t>Գեռլայում Խ</w:t>
      </w:r>
      <w:r w:rsidRPr="00491B1C">
        <w:rPr>
          <w:rFonts w:ascii="Cambria Math" w:hAnsi="Cambria Math" w:cs="Cambria Math"/>
          <w:lang w:val="hy-AM"/>
        </w:rPr>
        <w:t>․</w:t>
      </w:r>
      <w:r w:rsidRPr="00491B1C">
        <w:rPr>
          <w:rFonts w:ascii="Arial" w:hAnsi="Arial" w:cs="Arial"/>
          <w:lang w:val="hy-AM"/>
        </w:rPr>
        <w:t xml:space="preserve"> Սոնգոտյանի,Ա</w:t>
      </w:r>
      <w:r w:rsidRPr="00491B1C">
        <w:rPr>
          <w:rFonts w:ascii="Cambria Math" w:hAnsi="Cambria Math" w:cs="Cambria Math"/>
          <w:lang w:val="hy-AM"/>
        </w:rPr>
        <w:t>․</w:t>
      </w:r>
      <w:r w:rsidRPr="00491B1C">
        <w:rPr>
          <w:rFonts w:ascii="Arial" w:hAnsi="Arial" w:cs="Arial"/>
          <w:lang w:val="hy-AM"/>
        </w:rPr>
        <w:t xml:space="preserve"> Հերմանի և այլոց ջանքերով </w:t>
      </w:r>
      <w:r w:rsidR="00E72D96" w:rsidRPr="00491B1C">
        <w:rPr>
          <w:rFonts w:ascii="Arial" w:hAnsi="Arial" w:cs="Arial"/>
          <w:lang w:val="hy-AM"/>
        </w:rPr>
        <w:t>հայկական թանգարան է ստեղծվում։Նրա առաջին տեսուչը դարձավ Հունգարիայի հայագետ դոկտոր Անտոն Հերմանը։</w:t>
      </w:r>
    </w:p>
    <w:p w:rsidR="00E72D96" w:rsidRPr="00491B1C" w:rsidRDefault="000A4C63" w:rsidP="00491B1C">
      <w:pPr>
        <w:pStyle w:val="a7"/>
        <w:jc w:val="both"/>
        <w:rPr>
          <w:rFonts w:ascii="Arial" w:hAnsi="Arial" w:cs="Arial"/>
          <w:lang w:val="hy-AM"/>
        </w:rPr>
      </w:pPr>
      <w:r w:rsidRPr="00491B1C">
        <w:rPr>
          <w:rFonts w:ascii="Arial" w:hAnsi="Arial" w:cs="Arial"/>
          <w:lang w:val="hy-AM"/>
        </w:rPr>
        <w:t xml:space="preserve">Տրանսիլվանիայում </w:t>
      </w:r>
      <w:r w:rsidR="00E72D96" w:rsidRPr="00491B1C">
        <w:rPr>
          <w:rFonts w:ascii="Arial" w:hAnsi="Arial" w:cs="Arial"/>
          <w:lang w:val="hy-AM"/>
        </w:rPr>
        <w:t xml:space="preserve"> նշանակալից դեր է կատարում &lt;&lt;Արմենիա&gt;&gt;  ամսագիրը,որի հրատարակիչն էր Խաչիկ Սոնգոտյանը։</w:t>
      </w:r>
    </w:p>
    <w:p w:rsidR="00E72D96" w:rsidRPr="00491B1C" w:rsidRDefault="00E72D96" w:rsidP="00491B1C">
      <w:pPr>
        <w:pStyle w:val="a7"/>
        <w:jc w:val="both"/>
        <w:rPr>
          <w:rFonts w:ascii="Arial" w:hAnsi="Arial" w:cs="Arial"/>
          <w:lang w:val="hy-AM"/>
        </w:rPr>
      </w:pPr>
      <w:r w:rsidRPr="00491B1C">
        <w:rPr>
          <w:rFonts w:ascii="Arial" w:hAnsi="Arial" w:cs="Arial"/>
          <w:lang w:val="hy-AM"/>
        </w:rPr>
        <w:t>Ամենանշանավոր պատմաբամնը Խաչիկ Սոնգոտյանն էր։Նա հեղինակել է նաև &lt;&lt;Հունգարահայ գերդաստանների տոհմանունները&gt;&gt;,&lt;&lt;Հունգարահայերի ազգագրությունը</w:t>
      </w:r>
      <w:r w:rsidR="000A4C63" w:rsidRPr="00491B1C">
        <w:rPr>
          <w:rFonts w:ascii="Arial" w:hAnsi="Arial" w:cs="Arial"/>
          <w:lang w:val="hy-AM"/>
        </w:rPr>
        <w:t>&gt;&gt;</w:t>
      </w:r>
      <w:r w:rsidRPr="00491B1C">
        <w:rPr>
          <w:rFonts w:ascii="Arial" w:hAnsi="Arial" w:cs="Arial"/>
          <w:lang w:val="hy-AM"/>
        </w:rPr>
        <w:t>։Նա հունգարերեն է թարգմանել Մ</w:t>
      </w:r>
      <w:r w:rsidRPr="00491B1C">
        <w:rPr>
          <w:rFonts w:ascii="Cambria Math" w:hAnsi="Cambria Math" w:cs="Cambria Math"/>
          <w:lang w:val="hy-AM"/>
        </w:rPr>
        <w:t>․</w:t>
      </w:r>
      <w:r w:rsidRPr="00491B1C">
        <w:rPr>
          <w:rFonts w:ascii="Arial" w:hAnsi="Arial" w:cs="Arial"/>
          <w:lang w:val="hy-AM"/>
        </w:rPr>
        <w:t xml:space="preserve"> Խորենացու &lt;&lt;Պատմություն հայոցը&gt;&gt;։</w:t>
      </w:r>
    </w:p>
    <w:p w:rsidR="00E72D96" w:rsidRPr="00491B1C" w:rsidRDefault="00E72D96" w:rsidP="00491B1C">
      <w:pPr>
        <w:pStyle w:val="a7"/>
        <w:jc w:val="both"/>
        <w:rPr>
          <w:rFonts w:ascii="Arial" w:hAnsi="Arial" w:cs="Arial"/>
          <w:lang w:val="hy-AM"/>
        </w:rPr>
      </w:pPr>
      <w:r w:rsidRPr="00491B1C">
        <w:rPr>
          <w:rFonts w:ascii="Arial" w:hAnsi="Arial" w:cs="Arial"/>
          <w:lang w:val="hy-AM"/>
        </w:rPr>
        <w:t>Պատմաբաններից հայտնի են նաև Խաչիկ Լուքաչյանը,</w:t>
      </w:r>
      <w:r w:rsidR="000A4C63" w:rsidRPr="00491B1C">
        <w:rPr>
          <w:rFonts w:ascii="Arial" w:hAnsi="Arial" w:cs="Arial"/>
          <w:lang w:val="hy-AM"/>
        </w:rPr>
        <w:t>Լու</w:t>
      </w:r>
      <w:r w:rsidRPr="00491B1C">
        <w:rPr>
          <w:rFonts w:ascii="Arial" w:hAnsi="Arial" w:cs="Arial"/>
          <w:lang w:val="hy-AM"/>
        </w:rPr>
        <w:t>քաչ Ավետիքը,Դյուլա Մերզան և այլն։Հայագիտության զարգացմանը նպաստել են հայազգի Մարտոն Կապոտանը և Ղուկաս Բադրուպանյանը։</w:t>
      </w:r>
    </w:p>
    <w:p w:rsidR="000C3996" w:rsidRPr="00491B1C" w:rsidRDefault="000C3996" w:rsidP="00491B1C">
      <w:pPr>
        <w:pStyle w:val="a7"/>
        <w:jc w:val="both"/>
        <w:rPr>
          <w:rFonts w:ascii="Arial" w:hAnsi="Arial" w:cs="Arial"/>
          <w:lang w:val="hy-AM"/>
        </w:rPr>
      </w:pPr>
      <w:r w:rsidRPr="00491B1C">
        <w:rPr>
          <w:rFonts w:ascii="Arial" w:hAnsi="Arial" w:cs="Arial"/>
          <w:lang w:val="hy-AM"/>
        </w:rPr>
        <w:t>Հիշատակվում է Սոֆոկլեսի և Շեքսպիրի հունգարերենի թարգմանիչ,նշանավոր թատերագիր Գրիգոր Չիքիի անունը։</w:t>
      </w:r>
      <w:r w:rsidR="00560FA5" w:rsidRPr="00491B1C">
        <w:rPr>
          <w:rFonts w:ascii="Arial" w:hAnsi="Arial" w:cs="Arial"/>
          <w:lang w:val="hy-AM"/>
        </w:rPr>
        <w:t>Մի քանի հայ գեներալներ՝ Վիլմոշ Լազարը,Ցեցյանը,Էռնե Կիշյանը ազատագրական բանակի հրամանատարներ էին։</w:t>
      </w:r>
    </w:p>
    <w:p w:rsidR="007128AF" w:rsidRPr="00491B1C" w:rsidRDefault="007128AF" w:rsidP="00491B1C">
      <w:pPr>
        <w:pStyle w:val="a7"/>
        <w:jc w:val="both"/>
        <w:rPr>
          <w:rFonts w:ascii="Arial" w:hAnsi="Arial" w:cs="Arial"/>
          <w:lang w:val="hy-AM"/>
        </w:rPr>
      </w:pPr>
      <w:r w:rsidRPr="00491B1C">
        <w:rPr>
          <w:rFonts w:ascii="Arial" w:hAnsi="Arial" w:cs="Arial"/>
          <w:lang w:val="hy-AM"/>
        </w:rPr>
        <w:t>&lt;&lt;Հունգարիայի սոխակ&gt;&gt; են անվանել օպերային երգչուհի հայազգի Կորնելիա Հոլոշիին։</w:t>
      </w:r>
      <w:r w:rsidR="00560FA5" w:rsidRPr="00491B1C">
        <w:rPr>
          <w:rFonts w:ascii="Arial" w:hAnsi="Arial" w:cs="Arial"/>
          <w:lang w:val="hy-AM"/>
        </w:rPr>
        <w:t>Նշանավոր էր հունգարերեն լույս տեսնող &lt;&lt;Արմենիա&gt;&gt; ամսագիրը,որը օտարներին ծանոթացնում էր հայոց պատմությանն ու մշակույթին։</w:t>
      </w:r>
    </w:p>
    <w:p w:rsidR="007128AF" w:rsidRPr="00491B1C" w:rsidRDefault="00B56071" w:rsidP="00491B1C">
      <w:pPr>
        <w:pStyle w:val="a7"/>
        <w:jc w:val="both"/>
        <w:rPr>
          <w:rFonts w:ascii="Arial" w:hAnsi="Arial" w:cs="Arial"/>
          <w:lang w:val="hy-AM"/>
        </w:rPr>
      </w:pPr>
      <w:r w:rsidRPr="00491B1C">
        <w:rPr>
          <w:rFonts w:ascii="Arial" w:hAnsi="Arial" w:cs="Arial"/>
          <w:lang w:val="hy-AM"/>
        </w:rPr>
        <w:t>--------</w:t>
      </w:r>
      <w:r w:rsidR="007128AF" w:rsidRPr="00491B1C">
        <w:rPr>
          <w:rFonts w:ascii="Arial" w:hAnsi="Arial" w:cs="Arial"/>
          <w:lang w:val="hy-AM"/>
        </w:rPr>
        <w:t>Ֆրանսիա։Հայ-ֆրանսիական առնչությունները բազմադարյա պատմություն ունեն։Ֆրանսիա հասած առաջին հայերի մասին հիշատակություններ կան դեռևս 5-6-րդ դարերից։</w:t>
      </w:r>
    </w:p>
    <w:p w:rsidR="007128AF" w:rsidRPr="00491B1C" w:rsidRDefault="007128AF" w:rsidP="00491B1C">
      <w:pPr>
        <w:pStyle w:val="a7"/>
        <w:jc w:val="both"/>
        <w:rPr>
          <w:rFonts w:ascii="Arial" w:hAnsi="Arial" w:cs="Arial"/>
          <w:lang w:val="hy-AM"/>
        </w:rPr>
      </w:pPr>
      <w:r w:rsidRPr="00491B1C">
        <w:rPr>
          <w:rFonts w:ascii="Arial" w:hAnsi="Arial" w:cs="Arial"/>
          <w:lang w:val="hy-AM"/>
        </w:rPr>
        <w:t>Պրովանսի,Լանգեդոկի նահանգներում,մասնավորապես Մարսել,Մոնպելիե</w:t>
      </w:r>
      <w:r w:rsidR="00DC3BF9" w:rsidRPr="00491B1C">
        <w:rPr>
          <w:rFonts w:ascii="Arial" w:hAnsi="Arial" w:cs="Arial"/>
          <w:lang w:val="hy-AM"/>
        </w:rPr>
        <w:t>,</w:t>
      </w:r>
      <w:r w:rsidRPr="00491B1C">
        <w:rPr>
          <w:rFonts w:ascii="Arial" w:hAnsi="Arial" w:cs="Arial"/>
          <w:lang w:val="hy-AM"/>
        </w:rPr>
        <w:t>Նարբոն,Նիմ քաղաքներում ստեղծվում են հայկական գաղթօջախներ։Հայկական գաղթօջախի հետքեր են մնացել Տարասկոն քաղաքում։Պարսկաստանից և Արևելքի մյուս երկրներից նրանք Ֆրանսիա էին ներմուծում մեծ քանակությամբ մետաքսեղեն,ադամանդներ և այլ թանկագին քարեր,գունավոր կաշիներ։</w:t>
      </w:r>
    </w:p>
    <w:p w:rsidR="007128AF" w:rsidRPr="00491B1C" w:rsidRDefault="007128AF" w:rsidP="00491B1C">
      <w:pPr>
        <w:pStyle w:val="a7"/>
        <w:jc w:val="both"/>
        <w:rPr>
          <w:rFonts w:ascii="Arial" w:hAnsi="Arial" w:cs="Arial"/>
          <w:lang w:val="hy-AM"/>
        </w:rPr>
      </w:pPr>
      <w:r w:rsidRPr="00491B1C">
        <w:rPr>
          <w:rFonts w:ascii="Arial" w:hAnsi="Arial" w:cs="Arial"/>
          <w:lang w:val="hy-AM"/>
        </w:rPr>
        <w:t>Զարկ տրվեց նաև հայ մշակութային կյանքին և տպագրության գործին։1633թ</w:t>
      </w:r>
      <w:r w:rsidRPr="00491B1C">
        <w:rPr>
          <w:rFonts w:ascii="Cambria Math" w:hAnsi="Cambria Math" w:cs="Cambria Math"/>
          <w:lang w:val="hy-AM"/>
        </w:rPr>
        <w:t>․</w:t>
      </w:r>
      <w:r w:rsidRPr="00491B1C">
        <w:rPr>
          <w:rFonts w:ascii="Arial" w:hAnsi="Arial" w:cs="Arial"/>
          <w:lang w:val="hy-AM"/>
        </w:rPr>
        <w:t xml:space="preserve"> Փարիզում լույս է տեսնում Ֆրանչեսկո Ռիվոլայի &lt;&lt;Բառգիրք հայոցը&gt;&gt;։</w:t>
      </w:r>
      <w:r w:rsidR="000373A6" w:rsidRPr="00491B1C">
        <w:rPr>
          <w:rFonts w:ascii="Arial" w:hAnsi="Arial" w:cs="Arial"/>
          <w:lang w:val="hy-AM"/>
        </w:rPr>
        <w:t xml:space="preserve">Այստեղ բարձրագույն </w:t>
      </w:r>
      <w:r w:rsidR="000373A6" w:rsidRPr="00491B1C">
        <w:rPr>
          <w:rFonts w:ascii="Arial" w:hAnsi="Arial" w:cs="Arial"/>
          <w:lang w:val="hy-AM"/>
        </w:rPr>
        <w:lastRenderedPageBreak/>
        <w:t>կրթություն ստանալու են գալիս բազմաթիվ հայ երիտասարդներ։1846թ</w:t>
      </w:r>
      <w:r w:rsidR="000373A6" w:rsidRPr="00491B1C">
        <w:rPr>
          <w:rFonts w:ascii="Cambria Math" w:hAnsi="Cambria Math" w:cs="Cambria Math"/>
          <w:lang w:val="hy-AM"/>
        </w:rPr>
        <w:t>․</w:t>
      </w:r>
      <w:r w:rsidR="000373A6" w:rsidRPr="00491B1C">
        <w:rPr>
          <w:rFonts w:ascii="Arial" w:hAnsi="Arial" w:cs="Arial"/>
          <w:lang w:val="hy-AM"/>
        </w:rPr>
        <w:t xml:space="preserve"> Փարիզ տեղափոխվեց Սամվել Մուրադյան վարժարանը։Նրա գոյությունը ֆրանսահայ գաղթօջախում կարևոր երևույթ </w:t>
      </w:r>
      <w:r w:rsidR="00DC3BF9" w:rsidRPr="00491B1C">
        <w:rPr>
          <w:rFonts w:ascii="Arial" w:hAnsi="Arial" w:cs="Arial"/>
          <w:lang w:val="hy-AM"/>
        </w:rPr>
        <w:t>էր։Այն</w:t>
      </w:r>
      <w:r w:rsidR="000373A6" w:rsidRPr="00491B1C">
        <w:rPr>
          <w:rFonts w:ascii="Arial" w:hAnsi="Arial" w:cs="Arial"/>
          <w:lang w:val="hy-AM"/>
        </w:rPr>
        <w:t>տեղ դասավանդում էին Գ</w:t>
      </w:r>
      <w:r w:rsidR="000373A6" w:rsidRPr="00491B1C">
        <w:rPr>
          <w:rFonts w:ascii="Cambria Math" w:hAnsi="Cambria Math" w:cs="Cambria Math"/>
          <w:lang w:val="hy-AM"/>
        </w:rPr>
        <w:t>․</w:t>
      </w:r>
      <w:r w:rsidR="000373A6" w:rsidRPr="00491B1C">
        <w:rPr>
          <w:rFonts w:ascii="Arial" w:hAnsi="Arial" w:cs="Arial"/>
          <w:lang w:val="hy-AM"/>
        </w:rPr>
        <w:t xml:space="preserve"> Այվազովսկին,Ամբրոսիոս և Խորեն Գալֆայան եղբայրները,Սարգիս Թեոդորյանը և ուրիշներ։Այդ վարժարանն են ավարտել Մաթեոս Մամուրյանը,Մարկոս Աղաբեկյանը,Ստ</w:t>
      </w:r>
      <w:r w:rsidR="000373A6" w:rsidRPr="00491B1C">
        <w:rPr>
          <w:rFonts w:ascii="Cambria Math" w:hAnsi="Cambria Math" w:cs="Cambria Math"/>
          <w:lang w:val="hy-AM"/>
        </w:rPr>
        <w:t>․</w:t>
      </w:r>
      <w:r w:rsidR="000373A6" w:rsidRPr="00491B1C">
        <w:rPr>
          <w:rFonts w:ascii="Arial" w:hAnsi="Arial" w:cs="Arial"/>
          <w:lang w:val="hy-AM"/>
        </w:rPr>
        <w:t xml:space="preserve"> Պալասանյանը և ուրիշներ։</w:t>
      </w:r>
    </w:p>
    <w:p w:rsidR="000373A6" w:rsidRPr="00491B1C" w:rsidRDefault="000373A6" w:rsidP="00491B1C">
      <w:pPr>
        <w:pStyle w:val="a7"/>
        <w:jc w:val="both"/>
        <w:rPr>
          <w:rFonts w:ascii="Arial" w:hAnsi="Arial" w:cs="Arial"/>
          <w:lang w:val="hy-AM"/>
        </w:rPr>
      </w:pPr>
      <w:r w:rsidRPr="00491B1C">
        <w:rPr>
          <w:rFonts w:ascii="Arial" w:hAnsi="Arial" w:cs="Arial"/>
          <w:lang w:val="hy-AM"/>
        </w:rPr>
        <w:t>Գաղթօջախի մի զգալի մասն էլ կազմում էին ուսանողները,որոնք սովորում էին Փարիզի,Մարսելի,Լիոնի,Մոնպելիեի և այլ համալսարաններում։</w:t>
      </w:r>
      <w:r w:rsidR="001C4118" w:rsidRPr="00491B1C">
        <w:rPr>
          <w:rFonts w:ascii="Arial" w:hAnsi="Arial" w:cs="Arial"/>
          <w:lang w:val="hy-AM"/>
        </w:rPr>
        <w:t>Ա</w:t>
      </w:r>
      <w:r w:rsidRPr="00491B1C">
        <w:rPr>
          <w:rFonts w:ascii="Arial" w:hAnsi="Arial" w:cs="Arial"/>
          <w:lang w:val="hy-AM"/>
        </w:rPr>
        <w:t>ռաջին համաշխարհային պատերազմի նախօրյակին,հայերի թիվն ամբողջ Ֆրանսիայում հասնում էր 4</w:t>
      </w:r>
      <w:r w:rsidRPr="00491B1C">
        <w:rPr>
          <w:rFonts w:ascii="Cambria Math" w:hAnsi="Cambria Math" w:cs="Cambria Math"/>
          <w:lang w:val="hy-AM"/>
        </w:rPr>
        <w:t>․</w:t>
      </w:r>
      <w:r w:rsidRPr="00491B1C">
        <w:rPr>
          <w:rFonts w:ascii="Arial" w:hAnsi="Arial" w:cs="Arial"/>
          <w:lang w:val="hy-AM"/>
        </w:rPr>
        <w:t>000-ի։</w:t>
      </w:r>
    </w:p>
    <w:p w:rsidR="000373A6" w:rsidRPr="00491B1C" w:rsidRDefault="000373A6" w:rsidP="00491B1C">
      <w:pPr>
        <w:pStyle w:val="a7"/>
        <w:jc w:val="both"/>
        <w:rPr>
          <w:rFonts w:ascii="Arial" w:hAnsi="Arial" w:cs="Arial"/>
          <w:lang w:val="hy-AM"/>
        </w:rPr>
      </w:pPr>
      <w:r w:rsidRPr="00491B1C">
        <w:rPr>
          <w:rFonts w:ascii="Arial" w:hAnsi="Arial" w:cs="Arial"/>
          <w:lang w:val="hy-AM"/>
        </w:rPr>
        <w:t>1892թ</w:t>
      </w:r>
      <w:r w:rsidRPr="00491B1C">
        <w:rPr>
          <w:rFonts w:ascii="Cambria Math" w:hAnsi="Cambria Math" w:cs="Cambria Math"/>
          <w:lang w:val="hy-AM"/>
        </w:rPr>
        <w:t>․</w:t>
      </w:r>
      <w:r w:rsidRPr="00491B1C">
        <w:rPr>
          <w:rFonts w:ascii="Arial" w:hAnsi="Arial" w:cs="Arial"/>
          <w:lang w:val="hy-AM"/>
        </w:rPr>
        <w:t xml:space="preserve"> կազմակերպվում է &lt;&lt;Փարիզի հայոց բարեգործական ընկերությունը&gt;&gt;,1904թ</w:t>
      </w:r>
      <w:r w:rsidRPr="00491B1C">
        <w:rPr>
          <w:rFonts w:ascii="Cambria Math" w:hAnsi="Cambria Math" w:cs="Cambria Math"/>
          <w:lang w:val="hy-AM"/>
        </w:rPr>
        <w:t>․</w:t>
      </w:r>
      <w:r w:rsidRPr="00491B1C">
        <w:rPr>
          <w:rFonts w:ascii="Arial" w:hAnsi="Arial" w:cs="Arial"/>
          <w:lang w:val="hy-AM"/>
        </w:rPr>
        <w:t xml:space="preserve"> &lt;&lt;Հայ աշխատավորաց միություն&gt;&gt; կազմակերպությունը։</w:t>
      </w:r>
      <w:r w:rsidR="0049300B" w:rsidRPr="00491B1C">
        <w:rPr>
          <w:rFonts w:ascii="Arial" w:hAnsi="Arial" w:cs="Arial"/>
          <w:lang w:val="hy-AM"/>
        </w:rPr>
        <w:t>1906թ</w:t>
      </w:r>
      <w:r w:rsidR="0049300B" w:rsidRPr="00491B1C">
        <w:rPr>
          <w:rFonts w:ascii="Cambria Math" w:hAnsi="Cambria Math" w:cs="Cambria Math"/>
          <w:lang w:val="hy-AM"/>
        </w:rPr>
        <w:t>․</w:t>
      </w:r>
      <w:r w:rsidR="0049300B" w:rsidRPr="00491B1C">
        <w:rPr>
          <w:rFonts w:ascii="Arial" w:hAnsi="Arial" w:cs="Arial"/>
          <w:lang w:val="hy-AM"/>
        </w:rPr>
        <w:t xml:space="preserve"> կազմակերպվում է &lt;&lt;Փարիզի հայկական միությունը&gt;&gt;,որի նախագան էր Ներսես խան Ներսիսյանը,քարտուղարը՝Արշակ Չոպանյանը,անդամների թվում էր նաև Ալ</w:t>
      </w:r>
      <w:r w:rsidR="0049300B" w:rsidRPr="00491B1C">
        <w:rPr>
          <w:rFonts w:ascii="Cambria Math" w:hAnsi="Cambria Math" w:cs="Cambria Math"/>
          <w:lang w:val="hy-AM"/>
        </w:rPr>
        <w:t>․</w:t>
      </w:r>
      <w:r w:rsidR="0049300B" w:rsidRPr="00491B1C">
        <w:rPr>
          <w:rFonts w:ascii="Arial" w:hAnsi="Arial" w:cs="Arial"/>
          <w:lang w:val="hy-AM"/>
        </w:rPr>
        <w:t xml:space="preserve"> Շիրվանզադեն։Փարիզի հայկական միության նպատակն էր պաշտպանել հայ ժողովրդի բարոյական և նյութական շահերը։1913թ</w:t>
      </w:r>
      <w:r w:rsidR="0049300B" w:rsidRPr="00491B1C">
        <w:rPr>
          <w:rFonts w:ascii="Cambria Math" w:hAnsi="Cambria Math" w:cs="Cambria Math"/>
          <w:lang w:val="hy-AM"/>
        </w:rPr>
        <w:t>․</w:t>
      </w:r>
      <w:r w:rsidR="0049300B" w:rsidRPr="00491B1C">
        <w:rPr>
          <w:rFonts w:ascii="Arial" w:hAnsi="Arial" w:cs="Arial"/>
          <w:lang w:val="hy-AM"/>
        </w:rPr>
        <w:t xml:space="preserve"> ստեղծվեց &lt;&lt;Փարիզի հայ տիկնանց միությունը&gt;&gt;։Ֆրանսահայ գաղութում կազմակերպվեցին նաև &lt;&lt;Փարիզի հայ մտավորական միությունը&gt;&gt;,&lt;&lt;Ազգային միությունը&gt;&gt;,&lt;&lt;Կրթասիրաց միությունը&gt;&gt; և ուրիշներ։</w:t>
      </w:r>
    </w:p>
    <w:p w:rsidR="003368AE" w:rsidRPr="00491B1C" w:rsidRDefault="0049300B" w:rsidP="00491B1C">
      <w:pPr>
        <w:pStyle w:val="a7"/>
        <w:jc w:val="both"/>
        <w:rPr>
          <w:rFonts w:ascii="Arial" w:hAnsi="Arial" w:cs="Arial"/>
          <w:lang w:val="hy-AM"/>
        </w:rPr>
      </w:pPr>
      <w:r w:rsidRPr="00491B1C">
        <w:rPr>
          <w:rFonts w:ascii="Arial" w:hAnsi="Arial" w:cs="Arial"/>
          <w:lang w:val="hy-AM"/>
        </w:rPr>
        <w:t xml:space="preserve">Ֆրանսիաում &lt;&lt;Արմենիայից&gt;&gt; հետո լույս են տեսել </w:t>
      </w:r>
      <w:r w:rsidR="00884620" w:rsidRPr="00491B1C">
        <w:rPr>
          <w:rFonts w:ascii="Arial" w:hAnsi="Arial" w:cs="Arial"/>
          <w:lang w:val="hy-AM"/>
        </w:rPr>
        <w:t>տարբեր բովանդակությամբ թերթեր ու ամսագրեր,որոնցից էր &lt;&lt;Անահիտը&gt;&gt;։</w:t>
      </w:r>
      <w:r w:rsidR="003368AE" w:rsidRPr="00491B1C">
        <w:rPr>
          <w:rFonts w:ascii="Arial" w:hAnsi="Arial" w:cs="Arial"/>
          <w:lang w:val="hy-AM"/>
        </w:rPr>
        <w:t>Լույս տեսավ նաև &lt;&lt;Արևելք&gt;&gt;,&lt;&lt;Արևմուտք&gt;&gt;,&lt;Փարիզ&gt;&gt;,&lt;&lt;Հնչակ&gt;&gt; և ուրիշ պարբերականներ։</w:t>
      </w:r>
    </w:p>
    <w:p w:rsidR="00884620" w:rsidRPr="00491B1C" w:rsidRDefault="001C4118" w:rsidP="00491B1C">
      <w:pPr>
        <w:pStyle w:val="a7"/>
        <w:jc w:val="both"/>
        <w:rPr>
          <w:rFonts w:ascii="Arial" w:hAnsi="Arial" w:cs="Arial"/>
          <w:lang w:val="hy-AM"/>
        </w:rPr>
      </w:pPr>
      <w:r w:rsidRPr="00491B1C">
        <w:rPr>
          <w:rFonts w:ascii="Arial" w:hAnsi="Arial" w:cs="Arial"/>
          <w:lang w:val="hy-AM"/>
        </w:rPr>
        <w:t>Անգլիա։Հ</w:t>
      </w:r>
      <w:r w:rsidR="00884620" w:rsidRPr="00491B1C">
        <w:rPr>
          <w:rFonts w:ascii="Arial" w:hAnsi="Arial" w:cs="Arial"/>
          <w:lang w:val="hy-AM"/>
        </w:rPr>
        <w:t>ա</w:t>
      </w:r>
      <w:r w:rsidRPr="00491B1C">
        <w:rPr>
          <w:rFonts w:ascii="Arial" w:hAnsi="Arial" w:cs="Arial"/>
          <w:lang w:val="hy-AM"/>
        </w:rPr>
        <w:t>յ</w:t>
      </w:r>
      <w:r w:rsidR="00884620" w:rsidRPr="00491B1C">
        <w:rPr>
          <w:rFonts w:ascii="Arial" w:hAnsi="Arial" w:cs="Arial"/>
          <w:lang w:val="hy-AM"/>
        </w:rPr>
        <w:t xml:space="preserve">երը Բրիտանական </w:t>
      </w:r>
      <w:r w:rsidR="003368AE" w:rsidRPr="00491B1C">
        <w:rPr>
          <w:rFonts w:ascii="Arial" w:hAnsi="Arial" w:cs="Arial"/>
          <w:lang w:val="hy-AM"/>
        </w:rPr>
        <w:t>կզիներ</w:t>
      </w:r>
      <w:r w:rsidR="00884620" w:rsidRPr="00491B1C">
        <w:rPr>
          <w:rFonts w:ascii="Arial" w:hAnsi="Arial" w:cs="Arial"/>
          <w:lang w:val="hy-AM"/>
        </w:rPr>
        <w:t xml:space="preserve"> մուտք են գործել շատ վաղուց ։Սակայն հայկական գաղթավայրն Անգլիայում սկսել է կազմավորվել 1830-ական </w:t>
      </w:r>
      <w:r w:rsidRPr="00491B1C">
        <w:rPr>
          <w:rFonts w:ascii="Arial" w:hAnsi="Arial" w:cs="Arial"/>
          <w:lang w:val="hy-AM"/>
        </w:rPr>
        <w:t>թվականներից։Մանչ</w:t>
      </w:r>
      <w:r w:rsidR="00884620" w:rsidRPr="00491B1C">
        <w:rPr>
          <w:rFonts w:ascii="Arial" w:hAnsi="Arial" w:cs="Arial"/>
          <w:lang w:val="hy-AM"/>
        </w:rPr>
        <w:t>եստրում հիմնվում է &lt;&lt;Արարատյան&gt;&gt; առևտրական ընկերությունը։Մանչեստրում ու Լոնդոնում հայտնի էին Գափամաճյան,Կարագյոզյան եղբայրների,Մարտիրոս Թոքատյանի և այլոց առևտրական տները։</w:t>
      </w:r>
    </w:p>
    <w:p w:rsidR="00884620" w:rsidRPr="00491B1C" w:rsidRDefault="00884620" w:rsidP="00491B1C">
      <w:pPr>
        <w:pStyle w:val="a7"/>
        <w:jc w:val="both"/>
        <w:rPr>
          <w:rFonts w:ascii="Arial" w:hAnsi="Arial" w:cs="Arial"/>
          <w:lang w:val="hy-AM"/>
        </w:rPr>
      </w:pPr>
      <w:r w:rsidRPr="00491B1C">
        <w:rPr>
          <w:rFonts w:ascii="Arial" w:hAnsi="Arial" w:cs="Arial"/>
          <w:lang w:val="hy-AM"/>
        </w:rPr>
        <w:t>Գաղթօջախի հայ մտավորականությունը հիմնականում սուլթանական հալածանքներից փախած գրողներ և հասարակական գործիչներ էին՝Մինաս Չերազ,Արփիար Արփիարայան,Երվանդ Օտյան և ուրիշներ։</w:t>
      </w:r>
    </w:p>
    <w:p w:rsidR="005673EC" w:rsidRPr="00491B1C" w:rsidRDefault="005673EC" w:rsidP="00491B1C">
      <w:pPr>
        <w:pStyle w:val="a7"/>
        <w:jc w:val="both"/>
        <w:rPr>
          <w:rFonts w:ascii="Arial" w:hAnsi="Arial" w:cs="Arial"/>
          <w:lang w:val="hy-AM"/>
        </w:rPr>
      </w:pP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 xml:space="preserve"> Հակոբյանը գործուն մասնակցություն ունեցավ նաև &lt;&lt;Լոնդոնի հայ գործավորաց և ուսանողների միության&gt;&gt; կազմակերպմանը։1878թ</w:t>
      </w:r>
      <w:r w:rsidRPr="00491B1C">
        <w:rPr>
          <w:rFonts w:ascii="Cambria Math" w:hAnsi="Cambria Math" w:cs="Cambria Math"/>
          <w:lang w:val="hy-AM"/>
        </w:rPr>
        <w:t>․</w:t>
      </w:r>
      <w:r w:rsidRPr="00491B1C">
        <w:rPr>
          <w:rFonts w:ascii="Arial" w:hAnsi="Arial" w:cs="Arial"/>
          <w:lang w:val="hy-AM"/>
        </w:rPr>
        <w:t xml:space="preserve"> ստեղծվեց &lt;&lt;Անգլո-հայկական կոմիտեն&gt;&gt;,որը արծարծում էր Հայկական հարցը։</w:t>
      </w:r>
    </w:p>
    <w:p w:rsidR="005673EC" w:rsidRPr="00491B1C" w:rsidRDefault="005673EC" w:rsidP="00491B1C">
      <w:pPr>
        <w:pStyle w:val="a7"/>
        <w:jc w:val="both"/>
        <w:rPr>
          <w:rFonts w:ascii="Arial" w:hAnsi="Arial" w:cs="Arial"/>
          <w:lang w:val="hy-AM"/>
        </w:rPr>
      </w:pPr>
      <w:r w:rsidRPr="00491B1C">
        <w:rPr>
          <w:rFonts w:ascii="Arial" w:hAnsi="Arial" w:cs="Arial"/>
          <w:lang w:val="hy-AM"/>
        </w:rPr>
        <w:t>Գաղթօջախի կազմակերպություններից էին &lt;&lt;Հառաչադիմական միությունը&gt;&gt;(1909թ</w:t>
      </w:r>
      <w:r w:rsidRPr="00491B1C">
        <w:rPr>
          <w:rFonts w:ascii="Cambria Math" w:hAnsi="Cambria Math" w:cs="Cambria Math"/>
          <w:lang w:val="hy-AM"/>
        </w:rPr>
        <w:t>․</w:t>
      </w:r>
      <w:r w:rsidRPr="00491B1C">
        <w:rPr>
          <w:rFonts w:ascii="Arial" w:hAnsi="Arial" w:cs="Arial"/>
          <w:lang w:val="hy-AM"/>
        </w:rPr>
        <w:t>) և &lt;&lt;Հայ երիտասարդաց ակումբը&gt;&gt;( 1914թ</w:t>
      </w:r>
      <w:r w:rsidRPr="00491B1C">
        <w:rPr>
          <w:rFonts w:ascii="Cambria Math" w:hAnsi="Cambria Math" w:cs="Cambria Math"/>
          <w:lang w:val="hy-AM"/>
        </w:rPr>
        <w:t>․</w:t>
      </w:r>
      <w:r w:rsidRPr="00491B1C">
        <w:rPr>
          <w:rFonts w:ascii="Arial" w:hAnsi="Arial" w:cs="Arial"/>
          <w:lang w:val="hy-AM"/>
        </w:rPr>
        <w:t>)։</w:t>
      </w:r>
    </w:p>
    <w:p w:rsidR="005673EC" w:rsidRPr="00491B1C" w:rsidRDefault="005673EC" w:rsidP="00491B1C">
      <w:pPr>
        <w:pStyle w:val="a7"/>
        <w:jc w:val="both"/>
        <w:rPr>
          <w:rFonts w:ascii="Arial" w:hAnsi="Arial" w:cs="Arial"/>
          <w:lang w:val="hy-AM"/>
        </w:rPr>
      </w:pPr>
      <w:r w:rsidRPr="00491B1C">
        <w:rPr>
          <w:rFonts w:ascii="Arial" w:hAnsi="Arial" w:cs="Arial"/>
          <w:lang w:val="hy-AM"/>
        </w:rPr>
        <w:t>Գաղթօջախում առաջին պարբերականը հրատարակվել է Մանչեստրում՝&lt;&lt;Երկրագունդ&gt;&gt;,1863-1864թթ</w:t>
      </w:r>
      <w:r w:rsidRPr="00491B1C">
        <w:rPr>
          <w:rFonts w:ascii="Cambria Math" w:hAnsi="Cambria Math" w:cs="Cambria Math"/>
          <w:lang w:val="hy-AM"/>
        </w:rPr>
        <w:t>․</w:t>
      </w:r>
      <w:r w:rsidRPr="00491B1C">
        <w:rPr>
          <w:rFonts w:ascii="Arial" w:hAnsi="Arial" w:cs="Arial"/>
          <w:lang w:val="hy-AM"/>
        </w:rPr>
        <w:t>։Խմբագիրն էր Կարապետ Շահնազարյանը,որ արծարծել է տնտեսական ու քաղաքական խնդիրներ։Հետագայում լույս տեսան մի շարք պարբերականներ՝&lt;&lt;Համայնք&gt;&gt;(1894թ</w:t>
      </w:r>
      <w:r w:rsidRPr="00491B1C">
        <w:rPr>
          <w:rFonts w:ascii="Cambria Math" w:hAnsi="Cambria Math" w:cs="Cambria Math"/>
          <w:lang w:val="hy-AM"/>
        </w:rPr>
        <w:t>․</w:t>
      </w:r>
      <w:r w:rsidRPr="00491B1C">
        <w:rPr>
          <w:rFonts w:ascii="Arial" w:hAnsi="Arial" w:cs="Arial"/>
          <w:lang w:val="hy-AM"/>
        </w:rPr>
        <w:t>),</w:t>
      </w:r>
      <w:r w:rsidR="00C17A77" w:rsidRPr="00491B1C">
        <w:rPr>
          <w:rFonts w:ascii="Arial" w:hAnsi="Arial" w:cs="Arial"/>
          <w:lang w:val="hy-AM"/>
        </w:rPr>
        <w:t>&lt;&lt;Ապտակ&gt;&gt;(1894-1897թթ.),&lt;&lt;Մարտ&gt;&gt;(1897-1901թթ</w:t>
      </w:r>
      <w:r w:rsidR="00C17A77" w:rsidRPr="00491B1C">
        <w:rPr>
          <w:rFonts w:ascii="Cambria Math" w:hAnsi="Cambria Math" w:cs="Cambria Math"/>
          <w:lang w:val="hy-AM"/>
        </w:rPr>
        <w:t>․</w:t>
      </w:r>
      <w:r w:rsidR="00C17A77" w:rsidRPr="00491B1C">
        <w:rPr>
          <w:rFonts w:ascii="Arial" w:hAnsi="Arial" w:cs="Arial"/>
          <w:lang w:val="hy-AM"/>
        </w:rPr>
        <w:t>) և այլն։</w:t>
      </w:r>
      <w:r w:rsidR="003368AE" w:rsidRPr="00491B1C">
        <w:rPr>
          <w:rFonts w:ascii="Arial" w:hAnsi="Arial" w:cs="Arial"/>
          <w:lang w:val="hy-AM"/>
        </w:rPr>
        <w:t>Բեռլինի վեհաժողովի պատվիրակության անդամ Մինաս Չերազը Լոնդոնում հրատարակում է &lt;&lt;Արմենիա&gt;&gt; ամսագիրը։</w:t>
      </w:r>
    </w:p>
    <w:p w:rsidR="00C17A77" w:rsidRPr="00491B1C" w:rsidRDefault="00C17A77" w:rsidP="00491B1C">
      <w:pPr>
        <w:pStyle w:val="a7"/>
        <w:jc w:val="both"/>
        <w:rPr>
          <w:rFonts w:ascii="Arial" w:hAnsi="Arial" w:cs="Arial"/>
          <w:lang w:val="hy-AM"/>
        </w:rPr>
      </w:pPr>
      <w:r w:rsidRPr="00491B1C">
        <w:rPr>
          <w:rFonts w:ascii="Arial" w:hAnsi="Arial" w:cs="Arial"/>
          <w:lang w:val="hy-AM"/>
        </w:rPr>
        <w:t xml:space="preserve">Նշանակալի է Րաֆֆու ընտանիքի ծավալած գործունեությունը։Նրա </w:t>
      </w:r>
      <w:r w:rsidR="001C4118" w:rsidRPr="00491B1C">
        <w:rPr>
          <w:rFonts w:ascii="Arial" w:hAnsi="Arial" w:cs="Arial"/>
          <w:lang w:val="hy-AM"/>
        </w:rPr>
        <w:t>մահ</w:t>
      </w:r>
      <w:r w:rsidRPr="00491B1C">
        <w:rPr>
          <w:rFonts w:ascii="Arial" w:hAnsi="Arial" w:cs="Arial"/>
          <w:lang w:val="hy-AM"/>
        </w:rPr>
        <w:t>ից հետո,նրա կինը՝Աննա Րաֆֆին և Արամ ու Արշակ որդիները հաստատվեցին Լոնդոնում։Արամ Րաֆֆու խնդրանքով,լոնդնոնահայության հետ հանդիպում է ունեցել ՌՍԴԲԿ հինգերորդ համագումարի պատգամավոր Ստեփան Շահումյանը,որը պատասխանել է ներկաներին հուզող հարցերին։</w:t>
      </w:r>
    </w:p>
    <w:p w:rsidR="00C17A77" w:rsidRPr="00491B1C" w:rsidRDefault="00C17A77" w:rsidP="00491B1C">
      <w:pPr>
        <w:pStyle w:val="a7"/>
        <w:jc w:val="both"/>
        <w:rPr>
          <w:rFonts w:ascii="Arial" w:hAnsi="Arial" w:cs="Arial"/>
          <w:lang w:val="hy-AM"/>
        </w:rPr>
      </w:pPr>
      <w:r w:rsidRPr="00491B1C">
        <w:rPr>
          <w:rFonts w:ascii="Arial" w:hAnsi="Arial" w:cs="Arial"/>
          <w:lang w:val="hy-AM"/>
        </w:rPr>
        <w:t>Լոնդոնում է ապրել և ստեղծագործել գրող ու թարգմանիչ,նկարիչ ու գրականագետ Զաբել Բոյաջյանը։Նա գրել է &lt;&lt;Եսթեր&gt;&gt; վեպը 1901թ</w:t>
      </w:r>
      <w:r w:rsidRPr="00491B1C">
        <w:rPr>
          <w:rFonts w:ascii="Cambria Math" w:hAnsi="Cambria Math" w:cs="Cambria Math"/>
          <w:lang w:val="hy-AM"/>
        </w:rPr>
        <w:t>․</w:t>
      </w:r>
      <w:r w:rsidRPr="00491B1C">
        <w:rPr>
          <w:rFonts w:ascii="Arial" w:hAnsi="Arial" w:cs="Arial"/>
          <w:lang w:val="hy-AM"/>
        </w:rPr>
        <w:t>,&lt;&lt;Գիլգամեշ&gt;&gt; դյուցազներգությունը 1924թ</w:t>
      </w:r>
      <w:r w:rsidRPr="00491B1C">
        <w:rPr>
          <w:rFonts w:ascii="Cambria Math" w:hAnsi="Cambria Math" w:cs="Cambria Math"/>
          <w:lang w:val="hy-AM"/>
        </w:rPr>
        <w:t>․</w:t>
      </w:r>
      <w:r w:rsidRPr="00491B1C">
        <w:rPr>
          <w:rFonts w:ascii="Arial" w:hAnsi="Arial" w:cs="Arial"/>
          <w:lang w:val="hy-AM"/>
        </w:rPr>
        <w:t>։</w:t>
      </w:r>
    </w:p>
    <w:p w:rsidR="00A062A1" w:rsidRPr="00491B1C" w:rsidRDefault="00A062A1" w:rsidP="00491B1C">
      <w:pPr>
        <w:pStyle w:val="a7"/>
        <w:jc w:val="both"/>
        <w:rPr>
          <w:rFonts w:ascii="Arial" w:hAnsi="Arial" w:cs="Arial"/>
          <w:lang w:val="hy-AM"/>
        </w:rPr>
      </w:pPr>
      <w:r w:rsidRPr="00491B1C">
        <w:rPr>
          <w:rFonts w:ascii="Arial" w:hAnsi="Arial" w:cs="Arial"/>
          <w:lang w:val="hy-AM"/>
        </w:rPr>
        <w:t>1736թ</w:t>
      </w:r>
      <w:r w:rsidRPr="00491B1C">
        <w:rPr>
          <w:rFonts w:ascii="Cambria Math" w:hAnsi="Cambria Math" w:cs="Cambria Math"/>
          <w:lang w:val="hy-AM"/>
        </w:rPr>
        <w:t>․</w:t>
      </w:r>
      <w:r w:rsidRPr="00491B1C">
        <w:rPr>
          <w:rFonts w:ascii="Arial" w:hAnsi="Arial" w:cs="Arial"/>
          <w:lang w:val="hy-AM"/>
        </w:rPr>
        <w:t xml:space="preserve"> Լոնդոնում թարգմանաբար հրատարկվել են Մովսես Խորենացու &lt;&lt;Հայոց պատմությունը&gt;&gt; և Անանիա  Շիրակացու &lt;&lt;Աշխարհացույցը&gt;&gt;։</w:t>
      </w:r>
    </w:p>
    <w:p w:rsidR="00C17A77" w:rsidRPr="00491B1C" w:rsidRDefault="00C17A77" w:rsidP="00491B1C">
      <w:pPr>
        <w:pStyle w:val="a7"/>
        <w:jc w:val="both"/>
        <w:rPr>
          <w:rFonts w:ascii="Arial" w:hAnsi="Arial" w:cs="Arial"/>
          <w:lang w:val="hy-AM"/>
        </w:rPr>
      </w:pPr>
      <w:r w:rsidRPr="00491B1C">
        <w:rPr>
          <w:rFonts w:ascii="Arial" w:hAnsi="Arial" w:cs="Arial"/>
          <w:lang w:val="hy-AM"/>
        </w:rPr>
        <w:t>Անգլիացի ընթերցողին հայկական կյանքին ծանոթացրել են նաև անգլիացիները՝Ջեյմս Բրայսը,Առնոլդ Թոյնբին,Բաքստոն</w:t>
      </w:r>
      <w:r w:rsidR="00E42808" w:rsidRPr="00491B1C">
        <w:rPr>
          <w:rFonts w:ascii="Arial" w:hAnsi="Arial" w:cs="Arial"/>
          <w:lang w:val="hy-AM"/>
        </w:rPr>
        <w:t xml:space="preserve"> </w:t>
      </w:r>
      <w:r w:rsidR="00873DC3" w:rsidRPr="00491B1C">
        <w:rPr>
          <w:rFonts w:ascii="Arial" w:hAnsi="Arial" w:cs="Arial"/>
          <w:lang w:val="hy-AM"/>
        </w:rPr>
        <w:t>եղբայր</w:t>
      </w:r>
      <w:r w:rsidR="00E42808" w:rsidRPr="00491B1C">
        <w:rPr>
          <w:rFonts w:ascii="Arial" w:hAnsi="Arial" w:cs="Arial"/>
          <w:lang w:val="hy-AM"/>
        </w:rPr>
        <w:t>ն</w:t>
      </w:r>
      <w:r w:rsidR="00873DC3" w:rsidRPr="00491B1C">
        <w:rPr>
          <w:rFonts w:ascii="Arial" w:hAnsi="Arial" w:cs="Arial"/>
          <w:lang w:val="hy-AM"/>
        </w:rPr>
        <w:t>ե</w:t>
      </w:r>
      <w:r w:rsidR="00E42808" w:rsidRPr="00491B1C">
        <w:rPr>
          <w:rFonts w:ascii="Arial" w:hAnsi="Arial" w:cs="Arial"/>
          <w:lang w:val="hy-AM"/>
        </w:rPr>
        <w:t>րը,Լինչը և ուրիշներ։</w:t>
      </w:r>
    </w:p>
    <w:p w:rsidR="00E42808" w:rsidRPr="00491B1C" w:rsidRDefault="00E42808" w:rsidP="00491B1C">
      <w:pPr>
        <w:pStyle w:val="a7"/>
        <w:jc w:val="both"/>
        <w:rPr>
          <w:rFonts w:ascii="Arial" w:hAnsi="Arial" w:cs="Arial"/>
          <w:lang w:val="hy-AM"/>
        </w:rPr>
      </w:pPr>
      <w:r w:rsidRPr="00491B1C">
        <w:rPr>
          <w:rFonts w:ascii="Arial" w:hAnsi="Arial" w:cs="Arial"/>
          <w:lang w:val="hy-AM"/>
        </w:rPr>
        <w:t>Ամերիկայի Միացյալ Նահանգներ։Առաջին հայը,որի անունը արձանագրվել է Ամերիկայի Վիրջինիա նահա</w:t>
      </w:r>
      <w:r w:rsidR="001C4118" w:rsidRPr="00491B1C">
        <w:rPr>
          <w:rFonts w:ascii="Arial" w:hAnsi="Arial" w:cs="Arial"/>
          <w:lang w:val="hy-AM"/>
        </w:rPr>
        <w:t>նգի</w:t>
      </w:r>
      <w:r w:rsidRPr="00491B1C">
        <w:rPr>
          <w:rFonts w:ascii="Arial" w:hAnsi="Arial" w:cs="Arial"/>
          <w:lang w:val="hy-AM"/>
        </w:rPr>
        <w:t xml:space="preserve"> գաղթականության ցուցակներում Ջոն Մարտինն է։Ամերիկա եկած հայերի մասին հաջորդ տեղեկությունը վերաբերում է պոլսահայ շերամապահներին,որոնց </w:t>
      </w:r>
      <w:r w:rsidRPr="00491B1C">
        <w:rPr>
          <w:rFonts w:ascii="Arial" w:hAnsi="Arial" w:cs="Arial"/>
          <w:lang w:val="hy-AM"/>
        </w:rPr>
        <w:lastRenderedPageBreak/>
        <w:t>1653-1654թթ</w:t>
      </w:r>
      <w:r w:rsidRPr="00491B1C">
        <w:rPr>
          <w:rFonts w:ascii="Cambria Math" w:hAnsi="Cambria Math" w:cs="Cambria Math"/>
          <w:lang w:val="hy-AM"/>
        </w:rPr>
        <w:t>․</w:t>
      </w:r>
      <w:r w:rsidRPr="00491B1C">
        <w:rPr>
          <w:rFonts w:ascii="Arial" w:hAnsi="Arial" w:cs="Arial"/>
          <w:lang w:val="hy-AM"/>
        </w:rPr>
        <w:t xml:space="preserve"> Ամերիկա է հրավիրել Վիրջինիայի կառավարիչ Էդվարդ Դիքսը՝տեղում շերամապահությունը զարգացնելու նպատակով։</w:t>
      </w:r>
    </w:p>
    <w:p w:rsidR="00E42808" w:rsidRPr="00491B1C" w:rsidRDefault="00E42808" w:rsidP="00491B1C">
      <w:pPr>
        <w:pStyle w:val="a7"/>
        <w:jc w:val="both"/>
        <w:rPr>
          <w:rFonts w:ascii="Arial" w:hAnsi="Arial" w:cs="Arial"/>
          <w:lang w:val="hy-AM"/>
        </w:rPr>
      </w:pPr>
      <w:r w:rsidRPr="00491B1C">
        <w:rPr>
          <w:rFonts w:ascii="Arial" w:hAnsi="Arial" w:cs="Arial"/>
          <w:lang w:val="hy-AM"/>
        </w:rPr>
        <w:t xml:space="preserve">Առաջին ամերիկահայ հասարակական գործիչը,որ փորձել է համախմբել Ամերիկայի հայ բնակչությանը </w:t>
      </w:r>
      <w:r w:rsidR="00864C37" w:rsidRPr="00491B1C">
        <w:rPr>
          <w:rFonts w:ascii="Arial" w:hAnsi="Arial" w:cs="Arial"/>
          <w:lang w:val="hy-AM"/>
        </w:rPr>
        <w:t>եղել է Կ</w:t>
      </w:r>
      <w:r w:rsidR="00864C37" w:rsidRPr="00491B1C">
        <w:rPr>
          <w:rFonts w:ascii="Cambria Math" w:hAnsi="Cambria Math" w:cs="Cambria Math"/>
          <w:lang w:val="hy-AM"/>
        </w:rPr>
        <w:t>․</w:t>
      </w:r>
      <w:r w:rsidR="00864C37" w:rsidRPr="00491B1C">
        <w:rPr>
          <w:rFonts w:ascii="Arial" w:hAnsi="Arial" w:cs="Arial"/>
          <w:lang w:val="hy-AM"/>
        </w:rPr>
        <w:t xml:space="preserve">Պոլսի &lt;&lt;Արարատ Բյուզանդյան&gt;&gt; թերթի նախկին հրատարակիչ Խաչատուր Ոսկանյանը։Սիմեոն Մինասյանը եղել է Ֆիլադելֆիայի հիվանդանոցի գլխավոր բժիշկը։Հյուսիսային բանակում աչքի </w:t>
      </w:r>
      <w:r w:rsidR="007D242C" w:rsidRPr="00491B1C">
        <w:rPr>
          <w:rFonts w:ascii="Arial" w:hAnsi="Arial" w:cs="Arial"/>
          <w:lang w:val="hy-AM"/>
        </w:rPr>
        <w:t>է</w:t>
      </w:r>
      <w:r w:rsidR="00864C37" w:rsidRPr="00491B1C">
        <w:rPr>
          <w:rFonts w:ascii="Arial" w:hAnsi="Arial" w:cs="Arial"/>
          <w:lang w:val="hy-AM"/>
        </w:rPr>
        <w:t xml:space="preserve"> ընկել Արմենակ անունով մեկը,զմյուռնահայ Նարինյանը,Զորա Թադևոսյանը և ուրիշներ։</w:t>
      </w:r>
    </w:p>
    <w:p w:rsidR="00864C37" w:rsidRPr="00491B1C" w:rsidRDefault="00864C37" w:rsidP="00491B1C">
      <w:pPr>
        <w:pStyle w:val="a7"/>
        <w:jc w:val="both"/>
        <w:rPr>
          <w:rFonts w:ascii="Arial" w:hAnsi="Arial" w:cs="Arial"/>
          <w:lang w:val="hy-AM"/>
        </w:rPr>
      </w:pPr>
      <w:r w:rsidRPr="00491B1C">
        <w:rPr>
          <w:rFonts w:ascii="Arial" w:hAnsi="Arial" w:cs="Arial"/>
          <w:lang w:val="hy-AM"/>
        </w:rPr>
        <w:t>Ամերիկայի հայ գաղթականության առաջին համախմբումը տեղի ունեցավ Ուսթրում։</w:t>
      </w:r>
    </w:p>
    <w:p w:rsidR="00864C37" w:rsidRPr="00491B1C" w:rsidRDefault="00864C37" w:rsidP="00491B1C">
      <w:pPr>
        <w:pStyle w:val="a7"/>
        <w:jc w:val="both"/>
        <w:rPr>
          <w:rFonts w:ascii="Arial" w:hAnsi="Arial" w:cs="Arial"/>
          <w:lang w:val="hy-AM"/>
        </w:rPr>
      </w:pPr>
      <w:r w:rsidRPr="00491B1C">
        <w:rPr>
          <w:rFonts w:ascii="Arial" w:hAnsi="Arial" w:cs="Arial"/>
          <w:lang w:val="hy-AM"/>
        </w:rPr>
        <w:t>19-րդ դար</w:t>
      </w:r>
      <w:r w:rsidR="001C4118" w:rsidRPr="00491B1C">
        <w:rPr>
          <w:rFonts w:ascii="Arial" w:hAnsi="Arial" w:cs="Arial"/>
          <w:lang w:val="hy-AM"/>
        </w:rPr>
        <w:t>ի</w:t>
      </w:r>
      <w:r w:rsidRPr="00491B1C">
        <w:rPr>
          <w:rFonts w:ascii="Arial" w:hAnsi="Arial" w:cs="Arial"/>
          <w:lang w:val="hy-AM"/>
        </w:rPr>
        <w:t xml:space="preserve"> 70-ական թթ</w:t>
      </w:r>
      <w:r w:rsidR="007D242C" w:rsidRPr="00491B1C">
        <w:rPr>
          <w:rFonts w:ascii="Cambria Math" w:hAnsi="Cambria Math" w:cs="Cambria Math"/>
          <w:lang w:val="hy-AM"/>
        </w:rPr>
        <w:t>․</w:t>
      </w:r>
      <w:r w:rsidRPr="00491B1C">
        <w:rPr>
          <w:rFonts w:ascii="Arial" w:hAnsi="Arial" w:cs="Arial"/>
          <w:lang w:val="hy-AM"/>
        </w:rPr>
        <w:t xml:space="preserve"> գաղթօջախներ են ստեղծվում նաև Նյու Յորքում,Փրովիդենսում,Բոստոնում և Նյու Ջերսիում։Կ</w:t>
      </w:r>
      <w:r w:rsidRPr="00491B1C">
        <w:rPr>
          <w:rFonts w:ascii="Cambria Math" w:hAnsi="Cambria Math" w:cs="Cambria Math"/>
          <w:lang w:val="hy-AM"/>
        </w:rPr>
        <w:t>․</w:t>
      </w:r>
      <w:r w:rsidRPr="00491B1C">
        <w:rPr>
          <w:rFonts w:ascii="Arial" w:hAnsi="Arial" w:cs="Arial"/>
          <w:lang w:val="hy-AM"/>
        </w:rPr>
        <w:t xml:space="preserve"> Պոլսի պատրիարքությունը առաջնորդ է ուղարկում Հովսեփ վարդապետ Սարջյանին։1921թ</w:t>
      </w:r>
      <w:r w:rsidRPr="00491B1C">
        <w:rPr>
          <w:rFonts w:ascii="Cambria Math" w:hAnsi="Cambria Math" w:cs="Cambria Math"/>
          <w:lang w:val="hy-AM"/>
        </w:rPr>
        <w:t>․</w:t>
      </w:r>
      <w:r w:rsidRPr="00491B1C">
        <w:rPr>
          <w:rFonts w:ascii="Arial" w:hAnsi="Arial" w:cs="Arial"/>
          <w:lang w:val="hy-AM"/>
        </w:rPr>
        <w:t xml:space="preserve"> ամերիկահայ բնակչության թիվը հաշվվում էր 130</w:t>
      </w:r>
      <w:r w:rsidRPr="00491B1C">
        <w:rPr>
          <w:rFonts w:ascii="Cambria Math" w:hAnsi="Cambria Math" w:cs="Cambria Math"/>
          <w:lang w:val="hy-AM"/>
        </w:rPr>
        <w:t>․</w:t>
      </w:r>
      <w:r w:rsidRPr="00491B1C">
        <w:rPr>
          <w:rFonts w:ascii="Arial" w:hAnsi="Arial" w:cs="Arial"/>
          <w:lang w:val="hy-AM"/>
        </w:rPr>
        <w:t>000։</w:t>
      </w:r>
    </w:p>
    <w:p w:rsidR="00397AF0" w:rsidRPr="00491B1C" w:rsidRDefault="00397AF0" w:rsidP="00491B1C">
      <w:pPr>
        <w:pStyle w:val="a7"/>
        <w:jc w:val="both"/>
        <w:rPr>
          <w:rFonts w:ascii="Arial" w:hAnsi="Arial" w:cs="Arial"/>
          <w:lang w:val="hy-AM"/>
        </w:rPr>
      </w:pPr>
      <w:r w:rsidRPr="00491B1C">
        <w:rPr>
          <w:rFonts w:ascii="Arial" w:hAnsi="Arial" w:cs="Arial"/>
          <w:lang w:val="hy-AM"/>
        </w:rPr>
        <w:t xml:space="preserve">Ամերիակահայ հնագույն հասարակական </w:t>
      </w:r>
      <w:r w:rsidR="007D242C" w:rsidRPr="00491B1C">
        <w:rPr>
          <w:rFonts w:ascii="Arial" w:hAnsi="Arial" w:cs="Arial"/>
          <w:lang w:val="hy-AM"/>
        </w:rPr>
        <w:t>կազմակերպությու</w:t>
      </w:r>
      <w:r w:rsidRPr="00491B1C">
        <w:rPr>
          <w:rFonts w:ascii="Arial" w:hAnsi="Arial" w:cs="Arial"/>
          <w:lang w:val="hy-AM"/>
        </w:rPr>
        <w:t>նը  համարվում է &lt;&lt;Հայկական միությունը&gt;&gt;,որը հիմնվել է 1886թ</w:t>
      </w:r>
      <w:r w:rsidRPr="00491B1C">
        <w:rPr>
          <w:rFonts w:ascii="Cambria Math" w:hAnsi="Cambria Math" w:cs="Cambria Math"/>
          <w:lang w:val="hy-AM"/>
        </w:rPr>
        <w:t>․</w:t>
      </w:r>
      <w:r w:rsidRPr="00491B1C">
        <w:rPr>
          <w:rFonts w:ascii="Arial" w:hAnsi="Arial" w:cs="Arial"/>
          <w:lang w:val="hy-AM"/>
        </w:rPr>
        <w:t xml:space="preserve"> Նյու Յորքում։Հիմվում են նաև &lt;&lt;Հայոց գրադարանի միություն&gt;&gt;՝1892թ</w:t>
      </w:r>
      <w:r w:rsidRPr="00491B1C">
        <w:rPr>
          <w:rFonts w:ascii="Cambria Math" w:hAnsi="Cambria Math" w:cs="Cambria Math"/>
          <w:lang w:val="hy-AM"/>
        </w:rPr>
        <w:t>․</w:t>
      </w:r>
      <w:r w:rsidRPr="00491B1C">
        <w:rPr>
          <w:rFonts w:ascii="Arial" w:hAnsi="Arial" w:cs="Arial"/>
          <w:lang w:val="hy-AM"/>
        </w:rPr>
        <w:t>,&lt;&lt;Հայոց առաջադիմական ընկերություն&gt;&gt;՝1899թ</w:t>
      </w:r>
      <w:r w:rsidRPr="00491B1C">
        <w:rPr>
          <w:rFonts w:ascii="Cambria Math" w:hAnsi="Cambria Math" w:cs="Cambria Math"/>
          <w:lang w:val="hy-AM"/>
        </w:rPr>
        <w:t>․</w:t>
      </w:r>
      <w:r w:rsidRPr="00491B1C">
        <w:rPr>
          <w:rFonts w:ascii="Arial" w:hAnsi="Arial" w:cs="Arial"/>
          <w:lang w:val="hy-AM"/>
        </w:rPr>
        <w:t xml:space="preserve"> և այլն։Երիտասարդական խոշոր կազմակերպություններից էր &lt;&lt;</w:t>
      </w:r>
      <w:r w:rsidR="001C4118" w:rsidRPr="00491B1C">
        <w:rPr>
          <w:rFonts w:ascii="Arial" w:hAnsi="Arial" w:cs="Arial"/>
          <w:lang w:val="hy-AM"/>
        </w:rPr>
        <w:t>Ամերի</w:t>
      </w:r>
      <w:r w:rsidRPr="00491B1C">
        <w:rPr>
          <w:rFonts w:ascii="Arial" w:hAnsi="Arial" w:cs="Arial"/>
          <w:lang w:val="hy-AM"/>
        </w:rPr>
        <w:t>կահայ ուսանողական միությունը&gt;&gt;։</w:t>
      </w:r>
    </w:p>
    <w:p w:rsidR="00397AF0" w:rsidRPr="00491B1C" w:rsidRDefault="00397AF0" w:rsidP="00491B1C">
      <w:pPr>
        <w:pStyle w:val="a7"/>
        <w:jc w:val="both"/>
        <w:rPr>
          <w:rFonts w:ascii="Arial" w:hAnsi="Arial" w:cs="Arial"/>
          <w:lang w:val="hy-AM"/>
        </w:rPr>
      </w:pPr>
      <w:r w:rsidRPr="00491B1C">
        <w:rPr>
          <w:rFonts w:ascii="Arial" w:hAnsi="Arial" w:cs="Arial"/>
          <w:lang w:val="hy-AM"/>
        </w:rPr>
        <w:t>Ամերիկահայ գաղթավայրում առաջին քաղաքական կուսակցությունը եղել է հնչակյանը,որի մասնաճյուղը կազմակերպվել է Ուսթրում</w:t>
      </w:r>
      <w:r w:rsidR="005A7DE2" w:rsidRPr="00491B1C">
        <w:rPr>
          <w:rFonts w:ascii="Arial" w:hAnsi="Arial" w:cs="Arial"/>
          <w:lang w:val="hy-AM"/>
        </w:rPr>
        <w:t>՝1890թ</w:t>
      </w:r>
      <w:r w:rsidR="005A7DE2" w:rsidRPr="00491B1C">
        <w:rPr>
          <w:rFonts w:ascii="Cambria Math" w:hAnsi="Cambria Math" w:cs="Cambria Math"/>
          <w:lang w:val="hy-AM"/>
        </w:rPr>
        <w:t>․</w:t>
      </w:r>
      <w:r w:rsidR="005A7DE2" w:rsidRPr="00491B1C">
        <w:rPr>
          <w:rFonts w:ascii="Arial" w:hAnsi="Arial" w:cs="Arial"/>
          <w:lang w:val="hy-AM"/>
        </w:rPr>
        <w:t>։1896թ</w:t>
      </w:r>
      <w:r w:rsidR="005A7DE2" w:rsidRPr="00491B1C">
        <w:rPr>
          <w:rFonts w:ascii="Cambria Math" w:hAnsi="Cambria Math" w:cs="Cambria Math"/>
          <w:lang w:val="hy-AM"/>
        </w:rPr>
        <w:t>․</w:t>
      </w:r>
      <w:r w:rsidR="005A7DE2" w:rsidRPr="00491B1C">
        <w:rPr>
          <w:rFonts w:ascii="Arial" w:hAnsi="Arial" w:cs="Arial"/>
          <w:lang w:val="hy-AM"/>
        </w:rPr>
        <w:t xml:space="preserve"> Ամերիկայի հայկական գաղթավայրում սկսում է գործել նաև դաշնակցական կուսակցությունը։Ամերիակահայերի շրջանում լայն արձագանք գտավ &lt;&lt;Արևելյան լեգեոնի&gt;&gt; համար հայ կամավորներ հավաքագրելու գործը։,</w:t>
      </w:r>
    </w:p>
    <w:p w:rsidR="00516021" w:rsidRPr="00491B1C" w:rsidRDefault="005A7DE2" w:rsidP="00491B1C">
      <w:pPr>
        <w:pStyle w:val="a7"/>
        <w:jc w:val="both"/>
        <w:rPr>
          <w:rFonts w:ascii="Arial" w:hAnsi="Arial" w:cs="Arial"/>
          <w:lang w:val="hy-AM"/>
        </w:rPr>
      </w:pPr>
      <w:r w:rsidRPr="00491B1C">
        <w:rPr>
          <w:rFonts w:ascii="Arial" w:hAnsi="Arial" w:cs="Arial"/>
          <w:lang w:val="hy-AM"/>
        </w:rPr>
        <w:t>1919թ</w:t>
      </w:r>
      <w:r w:rsidRPr="00491B1C">
        <w:rPr>
          <w:rFonts w:ascii="Cambria Math" w:hAnsi="Cambria Math" w:cs="Cambria Math"/>
          <w:lang w:val="hy-AM"/>
        </w:rPr>
        <w:t>․</w:t>
      </w:r>
      <w:r w:rsidRPr="00491B1C">
        <w:rPr>
          <w:rFonts w:ascii="Arial" w:hAnsi="Arial" w:cs="Arial"/>
          <w:lang w:val="hy-AM"/>
        </w:rPr>
        <w:t xml:space="preserve"> Ամերիկա է ժամանում զորավար Անդրանիկը՝նպատակ ունենալով կազմակերպել համաժողովրդական հանգանակություն՝հոգուտ հայ գաղթականության և </w:t>
      </w:r>
      <w:r w:rsidR="00DC3BF9" w:rsidRPr="00491B1C">
        <w:rPr>
          <w:rFonts w:ascii="Arial" w:hAnsi="Arial" w:cs="Arial"/>
          <w:lang w:val="hy-AM"/>
        </w:rPr>
        <w:t>որբերի։Ակտիվ գործունեություն է ծավալում &lt;&lt;Հայ բարեգործական ընդհանուր միություն&gt;&gt;,&lt;&lt;Հայերի ազատագրության ամերիկյան կոմիտե&gt;&gt;,&lt;&lt;Հայ-ամերիկյան միություն&gt;&gt; կազմակերպությունները։</w:t>
      </w:r>
    </w:p>
    <w:p w:rsidR="00DC3BF9" w:rsidRPr="00491B1C" w:rsidRDefault="00DC3BF9" w:rsidP="00491B1C">
      <w:pPr>
        <w:pStyle w:val="a7"/>
        <w:jc w:val="both"/>
        <w:rPr>
          <w:rFonts w:ascii="Arial" w:hAnsi="Arial" w:cs="Arial"/>
          <w:lang w:val="hy-AM"/>
        </w:rPr>
      </w:pPr>
      <w:r w:rsidRPr="00491B1C">
        <w:rPr>
          <w:rFonts w:ascii="Arial" w:hAnsi="Arial" w:cs="Arial"/>
          <w:lang w:val="hy-AM"/>
        </w:rPr>
        <w:t>Ամերիկայում հրատարակված առաջին հայկական պարբերականը &lt;&lt;Արեգակ&gt;&gt; ամսաթերթն է։1899թ</w:t>
      </w:r>
      <w:r w:rsidRPr="00491B1C">
        <w:rPr>
          <w:rFonts w:ascii="Cambria Math" w:hAnsi="Cambria Math" w:cs="Cambria Math"/>
          <w:lang w:val="hy-AM"/>
        </w:rPr>
        <w:t>․</w:t>
      </w:r>
      <w:r w:rsidRPr="00491B1C">
        <w:rPr>
          <w:rFonts w:ascii="Arial" w:hAnsi="Arial" w:cs="Arial"/>
          <w:lang w:val="hy-AM"/>
        </w:rPr>
        <w:t xml:space="preserve"> Նյու-Յորքում լույս  է տեսել &lt;&lt;Հայրենիք&gt;&gt; պարբերականը,1903թ</w:t>
      </w:r>
      <w:r w:rsidRPr="00491B1C">
        <w:rPr>
          <w:rFonts w:ascii="Cambria Math" w:hAnsi="Cambria Math" w:cs="Cambria Math"/>
          <w:lang w:val="hy-AM"/>
        </w:rPr>
        <w:t>․</w:t>
      </w:r>
      <w:r w:rsidRPr="00491B1C">
        <w:rPr>
          <w:rFonts w:ascii="Arial" w:hAnsi="Arial" w:cs="Arial"/>
          <w:lang w:val="hy-AM"/>
        </w:rPr>
        <w:t xml:space="preserve"> Բոստոնում &lt;&lt;Երիտասարդ Հայաստան&gt;&gt; թերթը և այլն։</w:t>
      </w:r>
    </w:p>
    <w:p w:rsidR="00DC3BF9" w:rsidRPr="00491B1C" w:rsidRDefault="00DC3BF9" w:rsidP="00491B1C">
      <w:pPr>
        <w:pStyle w:val="a7"/>
        <w:jc w:val="both"/>
        <w:rPr>
          <w:rFonts w:ascii="Arial" w:hAnsi="Arial" w:cs="Arial"/>
          <w:lang w:val="hy-AM"/>
        </w:rPr>
      </w:pPr>
      <w:r w:rsidRPr="00491B1C">
        <w:rPr>
          <w:rFonts w:ascii="Arial" w:hAnsi="Arial" w:cs="Arial"/>
          <w:lang w:val="hy-AM"/>
        </w:rPr>
        <w:t>Ամերիկահայ երեխաները սովորում են տեղական դպրոցներում՝անգլերեն լեզվով։</w:t>
      </w:r>
    </w:p>
    <w:p w:rsidR="00100991" w:rsidRPr="00491B1C" w:rsidRDefault="00100991" w:rsidP="00491B1C">
      <w:pPr>
        <w:pStyle w:val="a7"/>
        <w:jc w:val="both"/>
        <w:rPr>
          <w:rFonts w:ascii="Arial" w:hAnsi="Arial" w:cs="Arial"/>
          <w:lang w:val="hy-AM"/>
        </w:rPr>
      </w:pPr>
    </w:p>
    <w:p w:rsidR="00100991" w:rsidRPr="00491B1C" w:rsidRDefault="00100991" w:rsidP="00491B1C">
      <w:pPr>
        <w:pStyle w:val="a7"/>
        <w:jc w:val="both"/>
        <w:rPr>
          <w:rFonts w:ascii="Arial" w:hAnsi="Arial" w:cs="Arial"/>
          <w:lang w:val="hy-AM"/>
        </w:rPr>
      </w:pPr>
    </w:p>
    <w:p w:rsidR="00100991" w:rsidRPr="00491B1C" w:rsidRDefault="00100991" w:rsidP="00491B1C">
      <w:pPr>
        <w:pStyle w:val="a7"/>
        <w:jc w:val="both"/>
        <w:rPr>
          <w:rFonts w:ascii="Arial" w:hAnsi="Arial" w:cs="Arial"/>
          <w:lang w:val="hy-AM"/>
        </w:rPr>
      </w:pPr>
    </w:p>
    <w:p w:rsidR="00100991" w:rsidRPr="00491B1C" w:rsidRDefault="00100991" w:rsidP="00491B1C">
      <w:pPr>
        <w:pStyle w:val="a7"/>
        <w:jc w:val="both"/>
        <w:rPr>
          <w:rFonts w:ascii="Arial" w:hAnsi="Arial" w:cs="Arial"/>
          <w:lang w:val="hy-AM"/>
        </w:rPr>
      </w:pPr>
    </w:p>
    <w:p w:rsidR="00100991" w:rsidRPr="00491B1C" w:rsidRDefault="00100991" w:rsidP="00491B1C">
      <w:pPr>
        <w:pStyle w:val="a7"/>
        <w:jc w:val="both"/>
        <w:rPr>
          <w:rFonts w:ascii="Arial" w:hAnsi="Arial" w:cs="Arial"/>
          <w:lang w:val="hy-AM"/>
        </w:rPr>
      </w:pPr>
    </w:p>
    <w:p w:rsidR="00100991" w:rsidRPr="00491B1C" w:rsidRDefault="00100991" w:rsidP="00491B1C">
      <w:pPr>
        <w:pStyle w:val="a7"/>
        <w:jc w:val="both"/>
        <w:rPr>
          <w:rFonts w:ascii="Arial" w:hAnsi="Arial" w:cs="Arial"/>
          <w:lang w:val="hy-AM"/>
        </w:rPr>
      </w:pPr>
    </w:p>
    <w:p w:rsidR="00100991" w:rsidRPr="00491B1C" w:rsidRDefault="00100991" w:rsidP="00491B1C">
      <w:pPr>
        <w:pStyle w:val="a7"/>
        <w:jc w:val="both"/>
        <w:rPr>
          <w:rFonts w:ascii="Arial" w:hAnsi="Arial" w:cs="Arial"/>
          <w:lang w:val="hy-AM"/>
        </w:rPr>
      </w:pPr>
    </w:p>
    <w:p w:rsidR="00100991" w:rsidRPr="00491B1C" w:rsidRDefault="00100991" w:rsidP="00491B1C">
      <w:pPr>
        <w:pStyle w:val="a7"/>
        <w:jc w:val="both"/>
        <w:rPr>
          <w:rFonts w:ascii="Arial" w:hAnsi="Arial" w:cs="Arial"/>
          <w:lang w:val="hy-AM"/>
        </w:rPr>
      </w:pPr>
    </w:p>
    <w:p w:rsidR="00100991" w:rsidRPr="00491B1C" w:rsidRDefault="00100991" w:rsidP="00491B1C">
      <w:pPr>
        <w:pStyle w:val="a7"/>
        <w:jc w:val="both"/>
        <w:rPr>
          <w:rFonts w:ascii="Arial" w:hAnsi="Arial" w:cs="Arial"/>
          <w:lang w:val="hy-AM"/>
        </w:rPr>
      </w:pPr>
    </w:p>
    <w:p w:rsidR="006C3675" w:rsidRPr="00491B1C" w:rsidRDefault="006C3675" w:rsidP="00491B1C">
      <w:pPr>
        <w:pStyle w:val="a7"/>
        <w:jc w:val="both"/>
        <w:rPr>
          <w:rFonts w:ascii="Arial" w:hAnsi="Arial" w:cs="Arial"/>
          <w:lang w:val="hy-AM"/>
        </w:rPr>
      </w:pPr>
    </w:p>
    <w:p w:rsidR="006C3675" w:rsidRPr="00491B1C" w:rsidRDefault="006C3675" w:rsidP="00491B1C">
      <w:pPr>
        <w:pStyle w:val="a7"/>
        <w:jc w:val="both"/>
        <w:rPr>
          <w:rFonts w:ascii="Arial" w:hAnsi="Arial" w:cs="Arial"/>
          <w:lang w:val="hy-AM"/>
        </w:rPr>
      </w:pPr>
    </w:p>
    <w:p w:rsidR="006C3675" w:rsidRPr="00491B1C" w:rsidRDefault="006C3675" w:rsidP="00491B1C">
      <w:pPr>
        <w:pStyle w:val="a7"/>
        <w:jc w:val="both"/>
        <w:rPr>
          <w:rFonts w:ascii="Arial" w:hAnsi="Arial" w:cs="Arial"/>
          <w:lang w:val="hy-AM"/>
        </w:rPr>
      </w:pPr>
    </w:p>
    <w:p w:rsidR="006C3675" w:rsidRPr="00491B1C" w:rsidRDefault="006C3675" w:rsidP="00491B1C">
      <w:pPr>
        <w:pStyle w:val="a7"/>
        <w:jc w:val="both"/>
        <w:rPr>
          <w:rFonts w:ascii="Arial" w:hAnsi="Arial" w:cs="Arial"/>
          <w:lang w:val="hy-AM"/>
        </w:rPr>
      </w:pPr>
    </w:p>
    <w:p w:rsidR="006C3675" w:rsidRPr="00491B1C" w:rsidRDefault="006C3675" w:rsidP="00491B1C">
      <w:pPr>
        <w:pStyle w:val="a7"/>
        <w:jc w:val="both"/>
        <w:rPr>
          <w:rFonts w:ascii="Arial" w:hAnsi="Arial" w:cs="Arial"/>
          <w:lang w:val="hy-AM"/>
        </w:rPr>
      </w:pPr>
    </w:p>
    <w:p w:rsidR="00100991" w:rsidRPr="00491B1C" w:rsidRDefault="00100991" w:rsidP="00491B1C">
      <w:pPr>
        <w:pStyle w:val="a7"/>
        <w:jc w:val="both"/>
        <w:rPr>
          <w:rFonts w:ascii="Arial" w:hAnsi="Arial" w:cs="Arial"/>
          <w:lang w:val="hy-AM"/>
        </w:rPr>
      </w:pPr>
      <w:r w:rsidRPr="00491B1C">
        <w:rPr>
          <w:rFonts w:ascii="Arial" w:hAnsi="Arial" w:cs="Arial"/>
          <w:lang w:val="hy-AM"/>
        </w:rPr>
        <w:t>Ասիայի և Աֆրիկայի հայկական գաղթավայրերը</w:t>
      </w:r>
    </w:p>
    <w:p w:rsidR="00100991" w:rsidRPr="00491B1C" w:rsidRDefault="00100991" w:rsidP="00491B1C">
      <w:pPr>
        <w:pStyle w:val="a7"/>
        <w:jc w:val="both"/>
        <w:rPr>
          <w:rFonts w:ascii="Arial" w:hAnsi="Arial" w:cs="Arial"/>
          <w:lang w:val="hy-AM"/>
        </w:rPr>
      </w:pPr>
    </w:p>
    <w:p w:rsidR="00100991" w:rsidRPr="00491B1C" w:rsidRDefault="00100991" w:rsidP="00491B1C">
      <w:pPr>
        <w:pStyle w:val="a7"/>
        <w:jc w:val="both"/>
        <w:rPr>
          <w:rFonts w:ascii="Arial" w:hAnsi="Arial" w:cs="Arial"/>
          <w:lang w:val="hy-AM"/>
        </w:rPr>
      </w:pPr>
      <w:r w:rsidRPr="00491B1C">
        <w:rPr>
          <w:rFonts w:ascii="Arial" w:hAnsi="Arial" w:cs="Arial"/>
          <w:lang w:val="hy-AM"/>
        </w:rPr>
        <w:t>Իրան</w:t>
      </w:r>
    </w:p>
    <w:p w:rsidR="00100991" w:rsidRPr="00491B1C" w:rsidRDefault="00100991" w:rsidP="00491B1C">
      <w:pPr>
        <w:pStyle w:val="a7"/>
        <w:jc w:val="both"/>
        <w:rPr>
          <w:rFonts w:ascii="Arial" w:hAnsi="Arial" w:cs="Arial"/>
          <w:lang w:val="hy-AM"/>
        </w:rPr>
      </w:pPr>
    </w:p>
    <w:p w:rsidR="006C3675" w:rsidRPr="00491B1C" w:rsidRDefault="006C3675" w:rsidP="00491B1C">
      <w:pPr>
        <w:pStyle w:val="a7"/>
        <w:jc w:val="both"/>
        <w:rPr>
          <w:rFonts w:ascii="Arial" w:hAnsi="Arial" w:cs="Arial"/>
          <w:lang w:val="hy-AM"/>
        </w:rPr>
      </w:pPr>
    </w:p>
    <w:p w:rsidR="006C3675" w:rsidRPr="00491B1C" w:rsidRDefault="006C3675" w:rsidP="00491B1C">
      <w:pPr>
        <w:pStyle w:val="a7"/>
        <w:jc w:val="both"/>
        <w:rPr>
          <w:rFonts w:ascii="Arial" w:hAnsi="Arial" w:cs="Arial"/>
          <w:lang w:val="hy-AM"/>
        </w:rPr>
      </w:pPr>
    </w:p>
    <w:p w:rsidR="00100991" w:rsidRPr="00491B1C" w:rsidRDefault="00100991" w:rsidP="00491B1C">
      <w:pPr>
        <w:pStyle w:val="a7"/>
        <w:jc w:val="both"/>
        <w:rPr>
          <w:rFonts w:ascii="Arial" w:hAnsi="Arial" w:cs="Arial"/>
          <w:lang w:val="hy-AM"/>
        </w:rPr>
      </w:pPr>
      <w:r w:rsidRPr="00491B1C">
        <w:rPr>
          <w:rFonts w:ascii="Arial" w:hAnsi="Arial" w:cs="Arial"/>
          <w:lang w:val="hy-AM"/>
        </w:rPr>
        <w:t xml:space="preserve">Հայերը Իրանում բնակվում էին Ատրպատականի,Գիլանի,Մազանդարանի և Սպահանի </w:t>
      </w:r>
      <w:r w:rsidR="00AE5DC2" w:rsidRPr="00491B1C">
        <w:rPr>
          <w:rFonts w:ascii="Arial" w:hAnsi="Arial" w:cs="Arial"/>
          <w:lang w:val="hy-AM"/>
        </w:rPr>
        <w:t>նահանգներու</w:t>
      </w:r>
      <w:r w:rsidRPr="00491B1C">
        <w:rPr>
          <w:rFonts w:ascii="Arial" w:hAnsi="Arial" w:cs="Arial"/>
          <w:lang w:val="hy-AM"/>
        </w:rPr>
        <w:t>մ։Նրանց թիվը 1870-1917թթ</w:t>
      </w:r>
      <w:r w:rsidRPr="00491B1C">
        <w:rPr>
          <w:rFonts w:ascii="Cambria Math" w:hAnsi="Cambria Math" w:cs="Cambria Math"/>
          <w:lang w:val="hy-AM"/>
        </w:rPr>
        <w:t>․</w:t>
      </w:r>
      <w:r w:rsidRPr="00491B1C">
        <w:rPr>
          <w:rFonts w:ascii="Arial" w:hAnsi="Arial" w:cs="Arial"/>
          <w:lang w:val="hy-AM"/>
        </w:rPr>
        <w:t xml:space="preserve"> տատանվել է 150-200 հազարի միջև։</w:t>
      </w:r>
    </w:p>
    <w:p w:rsidR="00100991" w:rsidRPr="00491B1C" w:rsidRDefault="00100991" w:rsidP="00491B1C">
      <w:pPr>
        <w:pStyle w:val="a7"/>
        <w:jc w:val="both"/>
        <w:rPr>
          <w:rFonts w:ascii="Arial" w:hAnsi="Arial" w:cs="Arial"/>
          <w:lang w:val="hy-AM"/>
        </w:rPr>
      </w:pPr>
      <w:r w:rsidRPr="00491B1C">
        <w:rPr>
          <w:rFonts w:ascii="Arial" w:hAnsi="Arial" w:cs="Arial"/>
          <w:lang w:val="hy-AM"/>
        </w:rPr>
        <w:lastRenderedPageBreak/>
        <w:t xml:space="preserve">Իրանահայերի հոգևոր հասարակական կյանքը կենտրոնացված էր երկու թեմերում՝Ատրպատականի և Սպահանի։Հայ գյուղացիությունը մեծ տոկոս էր կազմում Սալմաստի,Խոյի,Մակուի,Մարաղայի,Ղարադաղի և այլ </w:t>
      </w:r>
      <w:r w:rsidR="00F62DD1" w:rsidRPr="00491B1C">
        <w:rPr>
          <w:rFonts w:ascii="Arial" w:hAnsi="Arial" w:cs="Arial"/>
          <w:lang w:val="hy-AM"/>
        </w:rPr>
        <w:t>գավառներում։Սպահանի թեմին ենթակա հայությունը կենտրոնացած էր Նոր Ջուղայում,Սպահանում,Թեհրանում և այլուր։</w:t>
      </w:r>
    </w:p>
    <w:p w:rsidR="00F62DD1" w:rsidRPr="00491B1C" w:rsidRDefault="00F62DD1" w:rsidP="00491B1C">
      <w:pPr>
        <w:pStyle w:val="a7"/>
        <w:jc w:val="both"/>
        <w:rPr>
          <w:rFonts w:ascii="Arial" w:hAnsi="Arial" w:cs="Arial"/>
          <w:lang w:val="hy-AM"/>
        </w:rPr>
      </w:pPr>
      <w:r w:rsidRPr="00491B1C">
        <w:rPr>
          <w:rFonts w:ascii="Arial" w:hAnsi="Arial" w:cs="Arial"/>
          <w:lang w:val="hy-AM"/>
        </w:rPr>
        <w:t>Իրանում կային հայազգի մեծահարուստ արդյունաբերողներ ու առևտրականներ։Դրանցից էին Լիանոզովները։</w:t>
      </w:r>
    </w:p>
    <w:p w:rsidR="00F62DD1" w:rsidRPr="00491B1C" w:rsidRDefault="00F62DD1" w:rsidP="00491B1C">
      <w:pPr>
        <w:pStyle w:val="a7"/>
        <w:jc w:val="both"/>
        <w:rPr>
          <w:rFonts w:ascii="Arial" w:hAnsi="Arial" w:cs="Arial"/>
          <w:lang w:val="hy-AM"/>
        </w:rPr>
      </w:pPr>
      <w:r w:rsidRPr="00491B1C">
        <w:rPr>
          <w:rFonts w:ascii="Arial" w:hAnsi="Arial" w:cs="Arial"/>
          <w:lang w:val="hy-AM"/>
        </w:rPr>
        <w:t>Ավելի մեծ թիվ էին կազմում հայ մանր առևտրականները,արհեստավորները և քաղաքային բնակչության միջին խավերը։Ատրպատականի հայերը աչքի  էին ընկնում հատկապես կտորեղենի արտադրության,ապակեգործության,ոսկերչության ու արհեստագործության բնագավառում։</w:t>
      </w:r>
    </w:p>
    <w:p w:rsidR="00F62DD1" w:rsidRPr="00491B1C" w:rsidRDefault="00F62DD1" w:rsidP="00491B1C">
      <w:pPr>
        <w:pStyle w:val="a7"/>
        <w:jc w:val="both"/>
        <w:rPr>
          <w:rFonts w:ascii="Arial" w:hAnsi="Arial" w:cs="Arial"/>
          <w:lang w:val="hy-AM"/>
        </w:rPr>
      </w:pPr>
      <w:r w:rsidRPr="00491B1C">
        <w:rPr>
          <w:rFonts w:ascii="Arial" w:hAnsi="Arial" w:cs="Arial"/>
          <w:lang w:val="hy-AM"/>
        </w:rPr>
        <w:t>Իրանահայության զգալի մասը գյուղացիներ էին ու մշակում էին շահի,խաների,կալվածատերերի ու վաշխառուների հողատարածությունները։</w:t>
      </w:r>
    </w:p>
    <w:p w:rsidR="006F1743" w:rsidRPr="00491B1C" w:rsidRDefault="006F1743" w:rsidP="00491B1C">
      <w:pPr>
        <w:pStyle w:val="a7"/>
        <w:jc w:val="both"/>
        <w:rPr>
          <w:rFonts w:ascii="Arial" w:hAnsi="Arial" w:cs="Arial"/>
          <w:lang w:val="hy-AM"/>
        </w:rPr>
      </w:pPr>
      <w:r w:rsidRPr="00491B1C">
        <w:rPr>
          <w:rFonts w:ascii="Arial" w:hAnsi="Arial" w:cs="Arial"/>
          <w:lang w:val="hy-AM"/>
        </w:rPr>
        <w:t>19-րդ դարի վերջից իրանահայ գաղութում հաս</w:t>
      </w:r>
      <w:r w:rsidR="00AE5DC2" w:rsidRPr="00491B1C">
        <w:rPr>
          <w:rFonts w:ascii="Arial" w:hAnsi="Arial" w:cs="Arial"/>
          <w:lang w:val="hy-AM"/>
        </w:rPr>
        <w:t>ա</w:t>
      </w:r>
      <w:r w:rsidRPr="00491B1C">
        <w:rPr>
          <w:rFonts w:ascii="Arial" w:hAnsi="Arial" w:cs="Arial"/>
          <w:lang w:val="hy-AM"/>
        </w:rPr>
        <w:t>րակական ու քաղաքական կյանքն սկսեց աշխուժանալ։</w:t>
      </w:r>
    </w:p>
    <w:p w:rsidR="006F1743" w:rsidRPr="00491B1C" w:rsidRDefault="006F1743" w:rsidP="00491B1C">
      <w:pPr>
        <w:pStyle w:val="a7"/>
        <w:jc w:val="both"/>
        <w:rPr>
          <w:rFonts w:ascii="Arial" w:hAnsi="Arial" w:cs="Arial"/>
          <w:lang w:val="hy-AM"/>
        </w:rPr>
      </w:pPr>
      <w:r w:rsidRPr="00491B1C">
        <w:rPr>
          <w:rFonts w:ascii="Arial" w:hAnsi="Arial" w:cs="Arial"/>
          <w:lang w:val="hy-AM"/>
        </w:rPr>
        <w:t>Հայ ազգային-ազատագրական շարժումների տարիներին Իրանի հայաբնակ վայրերը դարձան հայդուկային և զինատար խմբերի կենտրոնատեղիներ։</w:t>
      </w:r>
    </w:p>
    <w:p w:rsidR="006F1743" w:rsidRPr="00491B1C" w:rsidRDefault="006F1743" w:rsidP="00491B1C">
      <w:pPr>
        <w:pStyle w:val="a7"/>
        <w:jc w:val="both"/>
        <w:rPr>
          <w:rFonts w:ascii="Arial" w:hAnsi="Arial" w:cs="Arial"/>
          <w:lang w:val="hy-AM"/>
        </w:rPr>
      </w:pPr>
      <w:r w:rsidRPr="00491B1C">
        <w:rPr>
          <w:rFonts w:ascii="Arial" w:hAnsi="Arial" w:cs="Arial"/>
          <w:lang w:val="hy-AM"/>
        </w:rPr>
        <w:t>20-րդ դարի ամենախոշոր իրադարձությունը Իրանի պատմության մեջ 1905-1911թթ</w:t>
      </w:r>
      <w:r w:rsidRPr="00491B1C">
        <w:rPr>
          <w:rFonts w:ascii="Cambria Math" w:hAnsi="Cambria Math" w:cs="Cambria Math"/>
          <w:lang w:val="hy-AM"/>
        </w:rPr>
        <w:t>․</w:t>
      </w:r>
      <w:r w:rsidRPr="00491B1C">
        <w:rPr>
          <w:rFonts w:ascii="Arial" w:hAnsi="Arial" w:cs="Arial"/>
          <w:lang w:val="hy-AM"/>
        </w:rPr>
        <w:t xml:space="preserve"> հեղափոխությունն էր։Հեղափոխության բոցերում ծնվեցին ժողովրդական հերոսներ Սաթթար խանը,Բագիր խանը,հայազգի Եփրեմ խանն ու Քեռին և այլն։</w:t>
      </w:r>
    </w:p>
    <w:p w:rsidR="006F1743" w:rsidRPr="00491B1C" w:rsidRDefault="006F1743" w:rsidP="00491B1C">
      <w:pPr>
        <w:pStyle w:val="a7"/>
        <w:jc w:val="both"/>
        <w:rPr>
          <w:rFonts w:ascii="Arial" w:hAnsi="Arial" w:cs="Arial"/>
          <w:lang w:val="hy-AM"/>
        </w:rPr>
      </w:pPr>
      <w:r w:rsidRPr="00491B1C">
        <w:rPr>
          <w:rFonts w:ascii="Arial" w:hAnsi="Arial" w:cs="Arial"/>
          <w:lang w:val="hy-AM"/>
        </w:rPr>
        <w:t>Բոլշևիկներն առաջին օգնությունը հասցրին ապստամբ Թավրիզին։</w:t>
      </w:r>
    </w:p>
    <w:p w:rsidR="004E20F0" w:rsidRPr="00491B1C" w:rsidRDefault="004E20F0" w:rsidP="00491B1C">
      <w:pPr>
        <w:pStyle w:val="a7"/>
        <w:jc w:val="both"/>
        <w:rPr>
          <w:rFonts w:ascii="Arial" w:hAnsi="Arial" w:cs="Arial"/>
          <w:lang w:val="hy-AM"/>
        </w:rPr>
      </w:pPr>
      <w:r w:rsidRPr="00491B1C">
        <w:rPr>
          <w:rFonts w:ascii="Arial" w:hAnsi="Arial" w:cs="Arial"/>
          <w:lang w:val="hy-AM"/>
        </w:rPr>
        <w:t>1909թ</w:t>
      </w:r>
      <w:r w:rsidRPr="00491B1C">
        <w:rPr>
          <w:rFonts w:ascii="Cambria Math" w:hAnsi="Cambria Math" w:cs="Cambria Math"/>
          <w:lang w:val="hy-AM"/>
        </w:rPr>
        <w:t>․</w:t>
      </w:r>
      <w:r w:rsidRPr="00491B1C">
        <w:rPr>
          <w:rFonts w:ascii="Arial" w:hAnsi="Arial" w:cs="Arial"/>
          <w:lang w:val="hy-AM"/>
        </w:rPr>
        <w:t xml:space="preserve"> աշնանը մի մեծ խումբ՝թվով հայ,ադրբեջանցի և վրացի հեղափոխականներ,Սերգո Օրջոնոկիձեի ղեկավարությամբ անցավ Իրան։</w:t>
      </w:r>
      <w:r w:rsidR="00251152" w:rsidRPr="00491B1C">
        <w:rPr>
          <w:rFonts w:ascii="Arial" w:hAnsi="Arial" w:cs="Arial"/>
          <w:lang w:val="hy-AM"/>
        </w:rPr>
        <w:t xml:space="preserve">Բացի պարսիկներից հեղափոխությանը մասնակցեցին հայ,վրացի,ռուս,արաբ,բուլղար և այլ ժողովուրների ներկայացուցիչներ։Պարսից պատմաբաններ Ահմեդ Քեսրաֆին,Մալեք Զադեն,Քյարիմ Բեհզադը և ուրիշներ բարձր են գնահատել հայ ժողովրդի մասնակցությունը իրանական հեղափոխությանը։Հիշատակության արժանի է </w:t>
      </w:r>
      <w:r w:rsidR="00650B9C" w:rsidRPr="00491B1C">
        <w:rPr>
          <w:rFonts w:ascii="Arial" w:hAnsi="Arial" w:cs="Arial"/>
          <w:lang w:val="hy-AM"/>
        </w:rPr>
        <w:t>Եփրեմ խանը։Նա ծնվել է Շամխորի շրջանի Բարսում գյուղում,որտեղ և ստացել է սկզբնական կրթությունը։Սարգիս Կուկունյանի խմբի արշավանքին մասնակցելու պատճառով 1892թ</w:t>
      </w:r>
      <w:r w:rsidR="00650B9C" w:rsidRPr="00491B1C">
        <w:rPr>
          <w:rFonts w:ascii="Cambria Math" w:hAnsi="Cambria Math" w:cs="Cambria Math"/>
          <w:lang w:val="hy-AM"/>
        </w:rPr>
        <w:t>․</w:t>
      </w:r>
      <w:r w:rsidR="00650B9C" w:rsidRPr="00491B1C">
        <w:rPr>
          <w:rFonts w:ascii="Arial" w:hAnsi="Arial" w:cs="Arial"/>
          <w:lang w:val="hy-AM"/>
        </w:rPr>
        <w:t xml:space="preserve"> աքսորվել է </w:t>
      </w:r>
      <w:r w:rsidR="00AE5DC2" w:rsidRPr="00491B1C">
        <w:rPr>
          <w:rFonts w:ascii="Arial" w:hAnsi="Arial" w:cs="Arial"/>
          <w:lang w:val="hy-AM"/>
        </w:rPr>
        <w:t>Սախալին։Փ</w:t>
      </w:r>
      <w:r w:rsidR="00650B9C" w:rsidRPr="00491B1C">
        <w:rPr>
          <w:rFonts w:ascii="Arial" w:hAnsi="Arial" w:cs="Arial"/>
          <w:lang w:val="hy-AM"/>
        </w:rPr>
        <w:t>ախել է աքսորից և անցել Պարսկաստան։Նա ուսուցչություն է արել Ղարադաղի Աղաղան գյուղում։Նա գիտեր թուրքերեն,ռուսերեն,պարսկերեն և անգլերեն լեզուներ։Եփրեմը սպանվեց 1912թ</w:t>
      </w:r>
      <w:r w:rsidR="00650B9C" w:rsidRPr="00491B1C">
        <w:rPr>
          <w:rFonts w:ascii="Cambria Math" w:hAnsi="Cambria Math" w:cs="Cambria Math"/>
          <w:lang w:val="hy-AM"/>
        </w:rPr>
        <w:t>․</w:t>
      </w:r>
      <w:r w:rsidR="00650B9C" w:rsidRPr="00491B1C">
        <w:rPr>
          <w:rFonts w:ascii="Arial" w:hAnsi="Arial" w:cs="Arial"/>
          <w:lang w:val="hy-AM"/>
        </w:rPr>
        <w:t xml:space="preserve"> մայիսի 6-ին Համադանի մատույցներում։</w:t>
      </w:r>
    </w:p>
    <w:p w:rsidR="00B156D2" w:rsidRPr="00491B1C" w:rsidRDefault="00B156D2" w:rsidP="00491B1C">
      <w:pPr>
        <w:pStyle w:val="a7"/>
        <w:jc w:val="both"/>
        <w:rPr>
          <w:rFonts w:ascii="Arial" w:hAnsi="Arial" w:cs="Arial"/>
          <w:lang w:val="hy-AM"/>
        </w:rPr>
      </w:pPr>
      <w:r w:rsidRPr="00491B1C">
        <w:rPr>
          <w:rFonts w:ascii="Arial" w:hAnsi="Arial" w:cs="Arial"/>
          <w:lang w:val="hy-AM"/>
        </w:rPr>
        <w:t>Եփրեմ խանը Ղարադաղում ջախջախիչ հարված հասցրեց Ռահիմ խանի ավազակային խմբերին։Կառավարությունը և մեջլիսը Եփրեմին շնորհեցին &lt;&lt;սարդարի&gt;&gt; աստիճան,նվիրելով նրան ադամանդազարդ ոսկյա սուր։</w:t>
      </w:r>
    </w:p>
    <w:p w:rsidR="00AE58F0" w:rsidRPr="00491B1C" w:rsidRDefault="00C04516" w:rsidP="00491B1C">
      <w:pPr>
        <w:pStyle w:val="a7"/>
        <w:jc w:val="both"/>
        <w:rPr>
          <w:rFonts w:ascii="Arial" w:hAnsi="Arial" w:cs="Arial"/>
          <w:lang w:val="hy-AM"/>
        </w:rPr>
      </w:pPr>
      <w:r w:rsidRPr="00491B1C">
        <w:rPr>
          <w:rFonts w:ascii="Arial" w:hAnsi="Arial" w:cs="Arial"/>
          <w:lang w:val="hy-AM"/>
        </w:rPr>
        <w:t>Պարսկական գաղթօջախում գործում էին մի շարք հասարակական ընկերություններ ու միություններ՝&lt;&lt;Թատերասիրաց ընկերությունը&gt;&gt;,&lt;&lt;Կանանց բարեգործական ընկերությունը&gt;&gt;&lt;&lt;Օրիորդաց խնամատար ընկերությունը&gt;&gt; և այլն։</w:t>
      </w:r>
    </w:p>
    <w:p w:rsidR="00C04516" w:rsidRPr="00491B1C" w:rsidRDefault="00C04516" w:rsidP="00491B1C">
      <w:pPr>
        <w:pStyle w:val="a7"/>
        <w:jc w:val="both"/>
        <w:rPr>
          <w:rFonts w:ascii="Arial" w:hAnsi="Arial" w:cs="Arial"/>
          <w:lang w:val="hy-AM"/>
        </w:rPr>
      </w:pPr>
      <w:r w:rsidRPr="00491B1C">
        <w:rPr>
          <w:rFonts w:ascii="Arial" w:hAnsi="Arial" w:cs="Arial"/>
          <w:lang w:val="hy-AM"/>
        </w:rPr>
        <w:t>Նոր Ջուղան ունեցավ իր գրադարանները,որոնք կոչվեցին &lt;&lt;Քանանյան&gt;&gt;,&lt;&lt;Իզմիրլյան&gt;&gt;,&lt;&lt;Երկունք&gt;&gt; և այլն։</w:t>
      </w:r>
    </w:p>
    <w:p w:rsidR="00C04516" w:rsidRPr="00491B1C" w:rsidRDefault="00C04516" w:rsidP="00491B1C">
      <w:pPr>
        <w:pStyle w:val="a7"/>
        <w:jc w:val="both"/>
        <w:rPr>
          <w:rFonts w:ascii="Arial" w:hAnsi="Arial" w:cs="Arial"/>
          <w:lang w:val="hy-AM"/>
        </w:rPr>
      </w:pPr>
      <w:r w:rsidRPr="00491B1C">
        <w:rPr>
          <w:rFonts w:ascii="Arial" w:hAnsi="Arial" w:cs="Arial"/>
          <w:lang w:val="hy-AM"/>
        </w:rPr>
        <w:t>Ատրպատականում առաջին հայկական դպրոցը հիմնադրվել է 1835թ</w:t>
      </w:r>
      <w:r w:rsidRPr="00491B1C">
        <w:rPr>
          <w:rFonts w:ascii="Cambria Math" w:hAnsi="Cambria Math" w:cs="Cambria Math"/>
          <w:lang w:val="hy-AM"/>
        </w:rPr>
        <w:t>․</w:t>
      </w:r>
      <w:r w:rsidRPr="00491B1C">
        <w:rPr>
          <w:rFonts w:ascii="Arial" w:hAnsi="Arial" w:cs="Arial"/>
          <w:lang w:val="hy-AM"/>
        </w:rPr>
        <w:t xml:space="preserve"> Թավրիզում,որը հայտնի է Արամյան անունով։19-րդ դարի կեսին </w:t>
      </w:r>
      <w:r w:rsidR="00AE5DC2" w:rsidRPr="00491B1C">
        <w:rPr>
          <w:rFonts w:ascii="Arial" w:hAnsi="Arial" w:cs="Arial"/>
          <w:lang w:val="hy-AM"/>
        </w:rPr>
        <w:t>Թ</w:t>
      </w:r>
      <w:r w:rsidRPr="00491B1C">
        <w:rPr>
          <w:rFonts w:ascii="Arial" w:hAnsi="Arial" w:cs="Arial"/>
          <w:lang w:val="hy-AM"/>
        </w:rPr>
        <w:t xml:space="preserve">ավրիզում բացվեցին նաև &lt;&lt;Աննայան&gt;&gt;,&lt;&lt;Հայկազյան&gt;&gt;,&lt;&lt;Թամարյան&gt;&gt; և այլ </w:t>
      </w:r>
      <w:r w:rsidR="00043C88" w:rsidRPr="00491B1C">
        <w:rPr>
          <w:rFonts w:ascii="Arial" w:hAnsi="Arial" w:cs="Arial"/>
          <w:lang w:val="hy-AM"/>
        </w:rPr>
        <w:t>դպրոցներ։</w:t>
      </w:r>
    </w:p>
    <w:p w:rsidR="00043C88" w:rsidRPr="00491B1C" w:rsidRDefault="00043C88" w:rsidP="00491B1C">
      <w:pPr>
        <w:pStyle w:val="a7"/>
        <w:jc w:val="both"/>
        <w:rPr>
          <w:rFonts w:ascii="Arial" w:hAnsi="Arial" w:cs="Arial"/>
          <w:lang w:val="hy-AM"/>
        </w:rPr>
      </w:pPr>
      <w:r w:rsidRPr="00491B1C">
        <w:rPr>
          <w:rFonts w:ascii="Arial" w:hAnsi="Arial" w:cs="Arial"/>
          <w:lang w:val="hy-AM"/>
        </w:rPr>
        <w:t>Իրանահա դպրոցներում մանկավարժական մեծ աշխատանք են կատարել Մեսրոպ Թաղիադյանը,Րաֆֆին,Հրաչյա Աճառյանը և ուրիշներ։</w:t>
      </w:r>
    </w:p>
    <w:p w:rsidR="00043C88" w:rsidRPr="00491B1C" w:rsidRDefault="00043C88" w:rsidP="00491B1C">
      <w:pPr>
        <w:pStyle w:val="a7"/>
        <w:jc w:val="both"/>
        <w:rPr>
          <w:rFonts w:ascii="Arial" w:hAnsi="Arial" w:cs="Arial"/>
          <w:lang w:val="hy-AM"/>
        </w:rPr>
      </w:pPr>
      <w:r w:rsidRPr="00491B1C">
        <w:rPr>
          <w:rFonts w:ascii="Arial" w:hAnsi="Arial" w:cs="Arial"/>
          <w:lang w:val="hy-AM"/>
        </w:rPr>
        <w:t>Ջուղայեցիք հիմնում են նաև մատենադարան-թանգարան</w:t>
      </w:r>
      <w:r w:rsidR="00C82C4C" w:rsidRPr="00491B1C">
        <w:rPr>
          <w:rFonts w:ascii="Arial" w:hAnsi="Arial" w:cs="Arial"/>
          <w:lang w:val="hy-AM"/>
        </w:rPr>
        <w:t>։Թանգարանի շենքը կառուցվել է 1907թ</w:t>
      </w:r>
      <w:r w:rsidR="00C82C4C" w:rsidRPr="00491B1C">
        <w:rPr>
          <w:rFonts w:ascii="Cambria Math" w:hAnsi="Cambria Math" w:cs="Cambria Math"/>
          <w:lang w:val="hy-AM"/>
        </w:rPr>
        <w:t>․</w:t>
      </w:r>
      <w:r w:rsidR="00C82C4C" w:rsidRPr="00491B1C">
        <w:rPr>
          <w:rFonts w:ascii="Arial" w:hAnsi="Arial" w:cs="Arial"/>
          <w:lang w:val="hy-AM"/>
        </w:rPr>
        <w:t xml:space="preserve"> Թադևոս Հարությունյանի նվիրատվությամբ։</w:t>
      </w:r>
    </w:p>
    <w:p w:rsidR="00C82C4C" w:rsidRPr="00491B1C" w:rsidRDefault="00C82C4C" w:rsidP="00491B1C">
      <w:pPr>
        <w:pStyle w:val="a7"/>
        <w:jc w:val="both"/>
        <w:rPr>
          <w:rFonts w:ascii="Arial" w:hAnsi="Arial" w:cs="Arial"/>
          <w:lang w:val="hy-AM"/>
        </w:rPr>
      </w:pPr>
      <w:r w:rsidRPr="00491B1C">
        <w:rPr>
          <w:rFonts w:ascii="Arial" w:hAnsi="Arial" w:cs="Arial"/>
          <w:lang w:val="hy-AM"/>
        </w:rPr>
        <w:t>Հայերը Նոր Ջուղայում կառուցել են 24 եկեղեցի։Իրանի հնագույն հայկական վանքը համարվում է ս</w:t>
      </w:r>
      <w:r w:rsidRPr="00491B1C">
        <w:rPr>
          <w:rFonts w:ascii="Cambria Math" w:hAnsi="Cambria Math" w:cs="Cambria Math"/>
          <w:lang w:val="hy-AM"/>
        </w:rPr>
        <w:t>․</w:t>
      </w:r>
      <w:r w:rsidRPr="00491B1C">
        <w:rPr>
          <w:rFonts w:ascii="Arial" w:hAnsi="Arial" w:cs="Arial"/>
          <w:lang w:val="hy-AM"/>
        </w:rPr>
        <w:t xml:space="preserve"> Թադեի տաճարը։</w:t>
      </w:r>
    </w:p>
    <w:p w:rsidR="00C82C4C" w:rsidRPr="00491B1C" w:rsidRDefault="00C82C4C" w:rsidP="00491B1C">
      <w:pPr>
        <w:pStyle w:val="a7"/>
        <w:jc w:val="both"/>
        <w:rPr>
          <w:rFonts w:ascii="Arial" w:hAnsi="Arial" w:cs="Arial"/>
          <w:lang w:val="hy-AM"/>
        </w:rPr>
      </w:pPr>
      <w:r w:rsidRPr="00491B1C">
        <w:rPr>
          <w:rFonts w:ascii="Arial" w:hAnsi="Arial" w:cs="Arial"/>
          <w:lang w:val="hy-AM"/>
        </w:rPr>
        <w:t>Ծնունդ առան իրանահայ պարբերականները։Թեհրանում,Թավրիզում ու Նոր Ջուղայում հրատարակվեցին &lt;&lt;Շավիղ&gt;&gt;,&lt;&lt;Աստղ Արևելյան&gt;&gt;,&lt;&lt;Գործ&gt;&gt;,&lt;&lt;Առավոտ&gt;&gt; և այլ պարբերականներ։</w:t>
      </w:r>
    </w:p>
    <w:p w:rsidR="00C82C4C" w:rsidRPr="00491B1C" w:rsidRDefault="00C82C4C" w:rsidP="00491B1C">
      <w:pPr>
        <w:pStyle w:val="a7"/>
        <w:jc w:val="both"/>
        <w:rPr>
          <w:rFonts w:ascii="Arial" w:hAnsi="Arial" w:cs="Arial"/>
          <w:lang w:val="hy-AM"/>
        </w:rPr>
      </w:pPr>
      <w:r w:rsidRPr="00491B1C">
        <w:rPr>
          <w:rFonts w:ascii="Arial" w:hAnsi="Arial" w:cs="Arial"/>
          <w:lang w:val="hy-AM"/>
        </w:rPr>
        <w:t xml:space="preserve">Իրանի հասարակական-քաղաքական կյանքում մեծ թվով հայեր աչքի ընկան իրենց գործունեությամբ՝Ջհանգիր Էնիկոլոփ Մամիկոնյանը,Միրզա Մելքոնը,Հովհաննես </w:t>
      </w:r>
      <w:r w:rsidRPr="00491B1C">
        <w:rPr>
          <w:rFonts w:ascii="Arial" w:hAnsi="Arial" w:cs="Arial"/>
          <w:lang w:val="hy-AM"/>
        </w:rPr>
        <w:lastRenderedPageBreak/>
        <w:t>Մասեհյանը և ուրիշներ։</w:t>
      </w:r>
      <w:r w:rsidR="000962AB" w:rsidRPr="00491B1C">
        <w:rPr>
          <w:rFonts w:ascii="Arial" w:hAnsi="Arial" w:cs="Arial"/>
          <w:lang w:val="hy-AM"/>
        </w:rPr>
        <w:t>Ջհանգիր խանը զգալի ծառայություններ ունի Իրանի ռազմական գործում։</w:t>
      </w:r>
    </w:p>
    <w:p w:rsidR="000962AB" w:rsidRPr="00491B1C" w:rsidRDefault="000962AB" w:rsidP="00491B1C">
      <w:pPr>
        <w:pStyle w:val="a7"/>
        <w:jc w:val="both"/>
        <w:rPr>
          <w:rFonts w:ascii="Arial" w:hAnsi="Arial" w:cs="Arial"/>
          <w:lang w:val="hy-AM"/>
        </w:rPr>
      </w:pPr>
      <w:r w:rsidRPr="00491B1C">
        <w:rPr>
          <w:rFonts w:ascii="Arial" w:hAnsi="Arial" w:cs="Arial"/>
          <w:lang w:val="hy-AM"/>
        </w:rPr>
        <w:t>Իրանահայության ականավոր դեմքերից էր Հովհաննես խան Մասեհյանը,Շեքսպիրի հայերեն լավագույն թարգմանիչը։Նա հիմնադրել է իրանահայ անդրանիկ պարբերականը՝&lt;&lt;Շավիղը&gt;&gt;։</w:t>
      </w:r>
    </w:p>
    <w:p w:rsidR="000962AB" w:rsidRPr="00491B1C" w:rsidRDefault="000962AB" w:rsidP="00491B1C">
      <w:pPr>
        <w:pStyle w:val="a7"/>
        <w:jc w:val="both"/>
        <w:rPr>
          <w:rFonts w:ascii="Arial" w:hAnsi="Arial" w:cs="Arial"/>
          <w:lang w:val="hy-AM"/>
        </w:rPr>
      </w:pPr>
      <w:r w:rsidRPr="00491B1C">
        <w:rPr>
          <w:rFonts w:ascii="Arial" w:hAnsi="Arial" w:cs="Arial"/>
          <w:lang w:val="hy-AM"/>
        </w:rPr>
        <w:t>Աֆղանստան։Աֆղանստանի հայ գաղթօջախը 19-ր դարի 70-ական թթ</w:t>
      </w:r>
      <w:r w:rsidR="00321072" w:rsidRPr="00491B1C">
        <w:rPr>
          <w:rFonts w:ascii="Cambria Math" w:hAnsi="Cambria Math" w:cs="Cambria Math"/>
          <w:lang w:val="hy-AM"/>
        </w:rPr>
        <w:t>․</w:t>
      </w:r>
      <w:r w:rsidRPr="00491B1C">
        <w:rPr>
          <w:rFonts w:ascii="Arial" w:hAnsi="Arial" w:cs="Arial"/>
          <w:lang w:val="hy-AM"/>
        </w:rPr>
        <w:t xml:space="preserve"> դեռևս պահպանում էր իր գոյությունը։</w:t>
      </w:r>
    </w:p>
    <w:p w:rsidR="000962AB" w:rsidRPr="00491B1C" w:rsidRDefault="000962AB" w:rsidP="00491B1C">
      <w:pPr>
        <w:pStyle w:val="a7"/>
        <w:jc w:val="both"/>
        <w:rPr>
          <w:rFonts w:ascii="Arial" w:hAnsi="Arial" w:cs="Arial"/>
          <w:lang w:val="hy-AM"/>
        </w:rPr>
      </w:pPr>
      <w:r w:rsidRPr="00491B1C">
        <w:rPr>
          <w:rFonts w:ascii="Arial" w:hAnsi="Arial" w:cs="Arial"/>
          <w:lang w:val="hy-AM"/>
        </w:rPr>
        <w:t>Հայերը հիմնականում ապրում էին Քաբուլ և Ղանդահար քաղաքներում։</w:t>
      </w:r>
    </w:p>
    <w:p w:rsidR="000962AB" w:rsidRPr="00491B1C" w:rsidRDefault="000962AB" w:rsidP="00491B1C">
      <w:pPr>
        <w:pStyle w:val="a7"/>
        <w:jc w:val="both"/>
        <w:rPr>
          <w:rFonts w:ascii="Arial" w:hAnsi="Arial" w:cs="Arial"/>
          <w:lang w:val="hy-AM"/>
        </w:rPr>
      </w:pPr>
      <w:r w:rsidRPr="00491B1C">
        <w:rPr>
          <w:rFonts w:ascii="Arial" w:hAnsi="Arial" w:cs="Arial"/>
          <w:lang w:val="hy-AM"/>
        </w:rPr>
        <w:t>1897թ</w:t>
      </w:r>
      <w:r w:rsidRPr="00491B1C">
        <w:rPr>
          <w:rFonts w:ascii="Cambria Math" w:hAnsi="Cambria Math" w:cs="Cambria Math"/>
          <w:lang w:val="hy-AM"/>
        </w:rPr>
        <w:t>․</w:t>
      </w:r>
      <w:r w:rsidRPr="00491B1C">
        <w:rPr>
          <w:rFonts w:ascii="Arial" w:hAnsi="Arial" w:cs="Arial"/>
          <w:lang w:val="hy-AM"/>
        </w:rPr>
        <w:t xml:space="preserve"> էմիրի վերաբերմունքը հայերի նկատմամբ փոխվեց և տեղի հայերը տեղափոխվեցին Հյուսիսային Հնդկաստան ու բնակություն հաստատեցին Փեշեվարում։</w:t>
      </w:r>
    </w:p>
    <w:p w:rsidR="000962AB" w:rsidRPr="00491B1C" w:rsidRDefault="000962AB" w:rsidP="00491B1C">
      <w:pPr>
        <w:pStyle w:val="a7"/>
        <w:jc w:val="both"/>
        <w:rPr>
          <w:rFonts w:ascii="Arial" w:hAnsi="Arial" w:cs="Arial"/>
          <w:lang w:val="hy-AM"/>
        </w:rPr>
      </w:pPr>
      <w:r w:rsidRPr="00491B1C">
        <w:rPr>
          <w:rFonts w:ascii="Arial" w:hAnsi="Arial" w:cs="Arial"/>
          <w:lang w:val="hy-AM"/>
        </w:rPr>
        <w:t>Ղաշխան Չինաստանի հետ կատարվող հատկապես մետաքսի առևտրի կարևոր հենակետ էր։Մետաքսի առևտուրը գտնվել էր հայ վաճառականների ձեռքում։</w:t>
      </w:r>
    </w:p>
    <w:p w:rsidR="000962AB" w:rsidRPr="00491B1C" w:rsidRDefault="000962AB" w:rsidP="00491B1C">
      <w:pPr>
        <w:pStyle w:val="a7"/>
        <w:jc w:val="both"/>
        <w:rPr>
          <w:rFonts w:ascii="Arial" w:hAnsi="Arial" w:cs="Arial"/>
          <w:lang w:val="hy-AM"/>
        </w:rPr>
      </w:pPr>
      <w:r w:rsidRPr="00491B1C">
        <w:rPr>
          <w:rFonts w:ascii="Arial" w:hAnsi="Arial" w:cs="Arial"/>
          <w:lang w:val="hy-AM"/>
        </w:rPr>
        <w:t>Սիրիա և Լիբանան։</w:t>
      </w:r>
      <w:r w:rsidR="00AD5A4E" w:rsidRPr="00491B1C">
        <w:rPr>
          <w:rFonts w:ascii="Arial" w:hAnsi="Arial" w:cs="Arial"/>
          <w:lang w:val="hy-AM"/>
        </w:rPr>
        <w:t>Օսմանյան տիրապետության ներքո գտվող Սիրիայում և Լիբանանում ապրում էին տարբեր ժողովուրդներ և ցեղեր։</w:t>
      </w:r>
    </w:p>
    <w:p w:rsidR="00AD5A4E" w:rsidRPr="00491B1C" w:rsidRDefault="00AD5A4E" w:rsidP="00491B1C">
      <w:pPr>
        <w:pStyle w:val="a7"/>
        <w:jc w:val="both"/>
        <w:rPr>
          <w:rFonts w:ascii="Arial" w:hAnsi="Arial" w:cs="Arial"/>
          <w:lang w:val="hy-AM"/>
        </w:rPr>
      </w:pPr>
      <w:r w:rsidRPr="00491B1C">
        <w:rPr>
          <w:rFonts w:ascii="Arial" w:hAnsi="Arial" w:cs="Arial"/>
          <w:lang w:val="hy-AM"/>
        </w:rPr>
        <w:t xml:space="preserve">Հայեր կային Սիրիայի և Լիբանանի գրեթե բոլոր նահանգներում,սակայն նրանց հիմնական զանգվածը հաստատված էր Ալեքսանդրետում,Բեյլանում,Անտիոքում և Հալեպ քաղաքում։Սիրիայի նահանգի հայերը տեղաբաշխված էին </w:t>
      </w:r>
      <w:r w:rsidR="0093183B" w:rsidRPr="00491B1C">
        <w:rPr>
          <w:rFonts w:ascii="Arial" w:hAnsi="Arial" w:cs="Arial"/>
          <w:lang w:val="hy-AM"/>
        </w:rPr>
        <w:t>Դամասկոսում,Ջեբել-Հաուրանում,Հոմսում,Համայում և այլ վայրերում։</w:t>
      </w:r>
    </w:p>
    <w:p w:rsidR="0093183B" w:rsidRPr="00491B1C" w:rsidRDefault="0093183B" w:rsidP="00491B1C">
      <w:pPr>
        <w:pStyle w:val="a7"/>
        <w:jc w:val="both"/>
        <w:rPr>
          <w:rFonts w:ascii="Arial" w:hAnsi="Arial" w:cs="Arial"/>
          <w:lang w:val="hy-AM"/>
        </w:rPr>
      </w:pPr>
      <w:r w:rsidRPr="00491B1C">
        <w:rPr>
          <w:rFonts w:ascii="Arial" w:hAnsi="Arial" w:cs="Arial"/>
          <w:lang w:val="hy-AM"/>
        </w:rPr>
        <w:t>Սիրիայում և Լիբանանում գերիշխում էր ֆեոդալական արտադրաեղանակը։Ընդարձակ տիրույթներ ունեին նաև Երուսաղեմի հայոց վանքը,Հալեպի Հայոց առաջնորդարանը և Զմմառի հայ կաթոլիակ</w:t>
      </w:r>
      <w:r w:rsidR="00FD178F" w:rsidRPr="00491B1C">
        <w:rPr>
          <w:rFonts w:ascii="Arial" w:hAnsi="Arial" w:cs="Arial"/>
          <w:lang w:val="hy-AM"/>
        </w:rPr>
        <w:t>ա</w:t>
      </w:r>
      <w:r w:rsidRPr="00491B1C">
        <w:rPr>
          <w:rFonts w:ascii="Arial" w:hAnsi="Arial" w:cs="Arial"/>
          <w:lang w:val="hy-AM"/>
        </w:rPr>
        <w:t>կան միաբանությունը։</w:t>
      </w:r>
      <w:r w:rsidR="00321072" w:rsidRPr="00491B1C">
        <w:rPr>
          <w:rFonts w:ascii="Arial" w:hAnsi="Arial" w:cs="Arial"/>
          <w:lang w:val="hy-AM"/>
        </w:rPr>
        <w:t>Բեյրութի Գալուստ Գյուլբենկյան հիմնարկությունը ներմուծում էր Ծովյանովի և Մանթաշովի՝Բաքվի ընկերության նավթի արտադրանքը և արտահանում հացահատիկ։</w:t>
      </w:r>
    </w:p>
    <w:p w:rsidR="0093183B" w:rsidRPr="00491B1C" w:rsidRDefault="0093183B" w:rsidP="00491B1C">
      <w:pPr>
        <w:pStyle w:val="a7"/>
        <w:jc w:val="both"/>
        <w:rPr>
          <w:rFonts w:ascii="Arial" w:hAnsi="Arial" w:cs="Arial"/>
          <w:lang w:val="hy-AM"/>
        </w:rPr>
      </w:pPr>
      <w:r w:rsidRPr="00491B1C">
        <w:rPr>
          <w:rFonts w:ascii="Arial" w:hAnsi="Arial" w:cs="Arial"/>
          <w:lang w:val="hy-AM"/>
        </w:rPr>
        <w:t>Հայաբնակ գյուղերում ապրուստի հիմնական միջոց էին այգեգործությունը,ծխախոտագործությունը և շերամապահությունը։ Հայերը աչքի էին ընկնում ջուլհակության,գորգագործության,ներկարարության,ոսկերչության,կոշկակարության և մի շարք այլ արհեստներում։</w:t>
      </w:r>
    </w:p>
    <w:p w:rsidR="0093183B" w:rsidRPr="00491B1C" w:rsidRDefault="0093183B" w:rsidP="00491B1C">
      <w:pPr>
        <w:pStyle w:val="a7"/>
        <w:jc w:val="both"/>
        <w:rPr>
          <w:rFonts w:ascii="Arial" w:hAnsi="Arial" w:cs="Arial"/>
          <w:lang w:val="hy-AM"/>
        </w:rPr>
      </w:pPr>
      <w:r w:rsidRPr="00491B1C">
        <w:rPr>
          <w:rFonts w:ascii="Arial" w:hAnsi="Arial" w:cs="Arial"/>
          <w:lang w:val="hy-AM"/>
        </w:rPr>
        <w:t xml:space="preserve">Կային մի շարք հարկեր,որոնք ծանրանում էին քաղաքային և գյուղական </w:t>
      </w:r>
      <w:r w:rsidR="00FD178F" w:rsidRPr="00491B1C">
        <w:rPr>
          <w:rFonts w:ascii="Arial" w:hAnsi="Arial" w:cs="Arial"/>
          <w:lang w:val="hy-AM"/>
        </w:rPr>
        <w:t>բնակչութ</w:t>
      </w:r>
      <w:r w:rsidRPr="00491B1C">
        <w:rPr>
          <w:rFonts w:ascii="Arial" w:hAnsi="Arial" w:cs="Arial"/>
          <w:lang w:val="hy-AM"/>
        </w:rPr>
        <w:t>յ</w:t>
      </w:r>
      <w:r w:rsidR="00FD178F" w:rsidRPr="00491B1C">
        <w:rPr>
          <w:rFonts w:ascii="Arial" w:hAnsi="Arial" w:cs="Arial"/>
          <w:lang w:val="hy-AM"/>
        </w:rPr>
        <w:t>ա</w:t>
      </w:r>
      <w:r w:rsidRPr="00491B1C">
        <w:rPr>
          <w:rFonts w:ascii="Arial" w:hAnsi="Arial" w:cs="Arial"/>
          <w:lang w:val="hy-AM"/>
        </w:rPr>
        <w:t xml:space="preserve">ն </w:t>
      </w:r>
      <w:r w:rsidR="00992E27" w:rsidRPr="00491B1C">
        <w:rPr>
          <w:rFonts w:ascii="Arial" w:hAnsi="Arial" w:cs="Arial"/>
          <w:lang w:val="hy-AM"/>
        </w:rPr>
        <w:t>վրա։Գլխ</w:t>
      </w:r>
      <w:r w:rsidRPr="00491B1C">
        <w:rPr>
          <w:rFonts w:ascii="Arial" w:hAnsi="Arial" w:cs="Arial"/>
          <w:lang w:val="hy-AM"/>
        </w:rPr>
        <w:t>ավորներն էին տասանորդը կամ աշարը,կալվածահարկը,անասնահարկը և այլն։</w:t>
      </w:r>
    </w:p>
    <w:p w:rsidR="00992E27" w:rsidRPr="00491B1C" w:rsidRDefault="00992E27" w:rsidP="00491B1C">
      <w:pPr>
        <w:pStyle w:val="a7"/>
        <w:jc w:val="both"/>
        <w:rPr>
          <w:rFonts w:ascii="Arial" w:hAnsi="Arial" w:cs="Arial"/>
          <w:lang w:val="hy-AM"/>
        </w:rPr>
      </w:pPr>
      <w:r w:rsidRPr="00491B1C">
        <w:rPr>
          <w:rFonts w:ascii="Arial" w:hAnsi="Arial" w:cs="Arial"/>
          <w:lang w:val="hy-AM"/>
        </w:rPr>
        <w:t>Քրիստոնյաները,այդ թվում և հայերը,զրկված էին այնպիսի իրավունքներից,ի</w:t>
      </w:r>
      <w:r w:rsidR="00FD178F" w:rsidRPr="00491B1C">
        <w:rPr>
          <w:rFonts w:ascii="Arial" w:hAnsi="Arial" w:cs="Arial"/>
          <w:lang w:val="hy-AM"/>
        </w:rPr>
        <w:t>ն</w:t>
      </w:r>
      <w:r w:rsidRPr="00491B1C">
        <w:rPr>
          <w:rFonts w:ascii="Arial" w:hAnsi="Arial" w:cs="Arial"/>
          <w:lang w:val="hy-AM"/>
        </w:rPr>
        <w:t xml:space="preserve">չպես դատարանում </w:t>
      </w:r>
      <w:r w:rsidR="00FD178F" w:rsidRPr="00491B1C">
        <w:rPr>
          <w:rFonts w:ascii="Arial" w:hAnsi="Arial" w:cs="Arial"/>
          <w:lang w:val="hy-AM"/>
        </w:rPr>
        <w:t>վկայությու</w:t>
      </w:r>
      <w:r w:rsidRPr="00491B1C">
        <w:rPr>
          <w:rFonts w:ascii="Arial" w:hAnsi="Arial" w:cs="Arial"/>
          <w:lang w:val="hy-AM"/>
        </w:rPr>
        <w:t>ն տալը,եկեղեցու կոչնակ հնչեցնելը և այլն։</w:t>
      </w:r>
    </w:p>
    <w:p w:rsidR="00992E27" w:rsidRPr="00491B1C" w:rsidRDefault="00992E27" w:rsidP="00491B1C">
      <w:pPr>
        <w:pStyle w:val="a7"/>
        <w:jc w:val="both"/>
        <w:rPr>
          <w:rFonts w:ascii="Arial" w:hAnsi="Arial" w:cs="Arial"/>
          <w:lang w:val="hy-AM"/>
        </w:rPr>
      </w:pPr>
      <w:r w:rsidRPr="00491B1C">
        <w:rPr>
          <w:rFonts w:ascii="Arial" w:hAnsi="Arial" w:cs="Arial"/>
          <w:lang w:val="hy-AM"/>
        </w:rPr>
        <w:t>Ազգային-ազատագրական խմորումներ էին տեղի ու</w:t>
      </w:r>
      <w:r w:rsidR="00321072" w:rsidRPr="00491B1C">
        <w:rPr>
          <w:rFonts w:ascii="Arial" w:hAnsi="Arial" w:cs="Arial"/>
          <w:lang w:val="hy-AM"/>
        </w:rPr>
        <w:t>ն</w:t>
      </w:r>
      <w:r w:rsidRPr="00491B1C">
        <w:rPr>
          <w:rFonts w:ascii="Arial" w:hAnsi="Arial" w:cs="Arial"/>
          <w:lang w:val="hy-AM"/>
        </w:rPr>
        <w:t xml:space="preserve">ենում նաև </w:t>
      </w:r>
      <w:r w:rsidR="00FD178F" w:rsidRPr="00491B1C">
        <w:rPr>
          <w:rFonts w:ascii="Arial" w:hAnsi="Arial" w:cs="Arial"/>
          <w:lang w:val="hy-AM"/>
        </w:rPr>
        <w:t>Ս</w:t>
      </w:r>
      <w:r w:rsidRPr="00491B1C">
        <w:rPr>
          <w:rFonts w:ascii="Arial" w:hAnsi="Arial" w:cs="Arial"/>
          <w:lang w:val="hy-AM"/>
        </w:rPr>
        <w:t>իրիայի և Լիբանանի հայության շրջանում։</w:t>
      </w:r>
    </w:p>
    <w:p w:rsidR="00992E27" w:rsidRPr="00491B1C" w:rsidRDefault="00992E27" w:rsidP="00491B1C">
      <w:pPr>
        <w:pStyle w:val="a7"/>
        <w:jc w:val="both"/>
        <w:rPr>
          <w:rFonts w:ascii="Arial" w:hAnsi="Arial" w:cs="Arial"/>
          <w:lang w:val="hy-AM"/>
        </w:rPr>
      </w:pPr>
      <w:r w:rsidRPr="00491B1C">
        <w:rPr>
          <w:rFonts w:ascii="Arial" w:hAnsi="Arial" w:cs="Arial"/>
          <w:lang w:val="hy-AM"/>
        </w:rPr>
        <w:t>1909թ</w:t>
      </w:r>
      <w:r w:rsidRPr="00491B1C">
        <w:rPr>
          <w:rFonts w:ascii="Cambria Math" w:hAnsi="Cambria Math" w:cs="Cambria Math"/>
          <w:lang w:val="hy-AM"/>
        </w:rPr>
        <w:t>․</w:t>
      </w:r>
      <w:r w:rsidRPr="00491B1C">
        <w:rPr>
          <w:rFonts w:ascii="Arial" w:hAnsi="Arial" w:cs="Arial"/>
          <w:lang w:val="hy-AM"/>
        </w:rPr>
        <w:t xml:space="preserve"> հայերի կոտորած տեղի ունեցավ Հալեպի նահանգի տարբեր քաղաքներում և գյուղերում։</w:t>
      </w:r>
      <w:r w:rsidR="00FD178F" w:rsidRPr="00491B1C">
        <w:rPr>
          <w:rFonts w:ascii="Arial" w:hAnsi="Arial" w:cs="Arial"/>
          <w:lang w:val="hy-AM"/>
        </w:rPr>
        <w:t>Զ</w:t>
      </w:r>
      <w:r w:rsidRPr="00491B1C">
        <w:rPr>
          <w:rFonts w:ascii="Arial" w:hAnsi="Arial" w:cs="Arial"/>
          <w:lang w:val="hy-AM"/>
        </w:rPr>
        <w:t>գալի թվով հայեր կոտորվեցին նաև Գրըկ-Խանում,Բեյլանում,Մարաշում և նրանց շրջակա գյուղերում։</w:t>
      </w:r>
    </w:p>
    <w:p w:rsidR="00992E27" w:rsidRPr="00491B1C" w:rsidRDefault="00992E27" w:rsidP="00491B1C">
      <w:pPr>
        <w:pStyle w:val="a7"/>
        <w:jc w:val="both"/>
        <w:rPr>
          <w:rFonts w:ascii="Arial" w:hAnsi="Arial" w:cs="Arial"/>
          <w:lang w:val="hy-AM"/>
        </w:rPr>
      </w:pPr>
      <w:r w:rsidRPr="00491B1C">
        <w:rPr>
          <w:rFonts w:ascii="Arial" w:hAnsi="Arial" w:cs="Arial"/>
          <w:lang w:val="hy-AM"/>
        </w:rPr>
        <w:t xml:space="preserve">Գործում էին </w:t>
      </w:r>
      <w:r w:rsidR="00FD178F" w:rsidRPr="00491B1C">
        <w:rPr>
          <w:rFonts w:ascii="Arial" w:hAnsi="Arial" w:cs="Arial"/>
          <w:lang w:val="hy-AM"/>
        </w:rPr>
        <w:t>նաև</w:t>
      </w:r>
      <w:r w:rsidRPr="00491B1C">
        <w:rPr>
          <w:rFonts w:ascii="Arial" w:hAnsi="Arial" w:cs="Arial"/>
          <w:lang w:val="hy-AM"/>
        </w:rPr>
        <w:t xml:space="preserve"> մի շարք մշակութային միություններ,որոնցից արժանի են Հալեպի &lt;&lt;Ռուբենյան միությունը&gt;&gt;,&lt;&lt;Ուսումնասիրաց ընկերությունը&gt;&gt;,&lt;&lt;Դպրոցասեր միությունը&gt;&gt; և այլն։</w:t>
      </w:r>
      <w:r w:rsidR="00650469" w:rsidRPr="00491B1C">
        <w:rPr>
          <w:rFonts w:ascii="Arial" w:hAnsi="Arial" w:cs="Arial"/>
          <w:lang w:val="hy-AM"/>
        </w:rPr>
        <w:t>Հալեպում լույս տեսան &lt;&lt;Աղբյուր&gt;&gt;,&lt;&lt;Հրո ձայն&gt;&gt; և &lt;&lt;Տարագիր&gt;&gt; պարբերականները։</w:t>
      </w:r>
    </w:p>
    <w:p w:rsidR="00650469" w:rsidRPr="00491B1C" w:rsidRDefault="00650469" w:rsidP="00491B1C">
      <w:pPr>
        <w:pStyle w:val="a7"/>
        <w:jc w:val="both"/>
        <w:rPr>
          <w:rFonts w:ascii="Arial" w:hAnsi="Arial" w:cs="Arial"/>
          <w:lang w:val="hy-AM"/>
        </w:rPr>
      </w:pPr>
      <w:r w:rsidRPr="00491B1C">
        <w:rPr>
          <w:rFonts w:ascii="Arial" w:hAnsi="Arial" w:cs="Arial"/>
          <w:lang w:val="hy-AM"/>
        </w:rPr>
        <w:t>Եգիպտոս։1894թ</w:t>
      </w:r>
      <w:r w:rsidRPr="00491B1C">
        <w:rPr>
          <w:rFonts w:ascii="Cambria Math" w:hAnsi="Cambria Math" w:cs="Cambria Math"/>
          <w:lang w:val="hy-AM"/>
        </w:rPr>
        <w:t>․</w:t>
      </w:r>
      <w:r w:rsidRPr="00491B1C">
        <w:rPr>
          <w:rFonts w:ascii="Arial" w:hAnsi="Arial" w:cs="Arial"/>
          <w:lang w:val="hy-AM"/>
        </w:rPr>
        <w:t xml:space="preserve"> Եգիպտոսում հաշվվում էր 9200,իսկ 1917թ</w:t>
      </w:r>
      <w:r w:rsidRPr="00491B1C">
        <w:rPr>
          <w:rFonts w:ascii="Cambria Math" w:hAnsi="Cambria Math" w:cs="Cambria Math"/>
          <w:lang w:val="hy-AM"/>
        </w:rPr>
        <w:t>․</w:t>
      </w:r>
      <w:r w:rsidRPr="00491B1C">
        <w:rPr>
          <w:rFonts w:ascii="Arial" w:hAnsi="Arial" w:cs="Arial"/>
          <w:lang w:val="hy-AM"/>
        </w:rPr>
        <w:t>՝17</w:t>
      </w:r>
      <w:r w:rsidRPr="00491B1C">
        <w:rPr>
          <w:rFonts w:ascii="Cambria Math" w:hAnsi="Cambria Math" w:cs="Cambria Math"/>
          <w:lang w:val="hy-AM"/>
        </w:rPr>
        <w:t>․</w:t>
      </w:r>
      <w:r w:rsidRPr="00491B1C">
        <w:rPr>
          <w:rFonts w:ascii="Arial" w:hAnsi="Arial" w:cs="Arial"/>
          <w:lang w:val="hy-AM"/>
        </w:rPr>
        <w:t>225</w:t>
      </w:r>
      <w:r w:rsidRPr="00491B1C">
        <w:rPr>
          <w:rFonts w:ascii="Cambria Math" w:hAnsi="Cambria Math" w:cs="Cambria Math"/>
          <w:lang w:val="hy-AM"/>
        </w:rPr>
        <w:t>․</w:t>
      </w:r>
      <w:r w:rsidRPr="00491B1C">
        <w:rPr>
          <w:rFonts w:ascii="Arial" w:hAnsi="Arial" w:cs="Arial"/>
          <w:lang w:val="hy-AM"/>
        </w:rPr>
        <w:t xml:space="preserve"> հայ,որոնց </w:t>
      </w:r>
      <w:r w:rsidR="00961B2C" w:rsidRPr="00491B1C">
        <w:rPr>
          <w:rFonts w:ascii="Arial" w:hAnsi="Arial" w:cs="Arial"/>
          <w:lang w:val="hy-AM"/>
        </w:rPr>
        <w:t>մեծամասնությու</w:t>
      </w:r>
      <w:r w:rsidRPr="00491B1C">
        <w:rPr>
          <w:rFonts w:ascii="Arial" w:hAnsi="Arial" w:cs="Arial"/>
          <w:lang w:val="hy-AM"/>
        </w:rPr>
        <w:t>նը տեղաբաշխված էր Կահիր</w:t>
      </w:r>
      <w:r w:rsidR="00FD178F" w:rsidRPr="00491B1C">
        <w:rPr>
          <w:rFonts w:ascii="Arial" w:hAnsi="Arial" w:cs="Arial"/>
          <w:lang w:val="hy-AM"/>
        </w:rPr>
        <w:t>ե</w:t>
      </w:r>
      <w:r w:rsidRPr="00491B1C">
        <w:rPr>
          <w:rFonts w:ascii="Arial" w:hAnsi="Arial" w:cs="Arial"/>
          <w:lang w:val="hy-AM"/>
        </w:rPr>
        <w:t>ում և Ալեքսանդրիայում։Համայնքներ կային Զագազիզում,Գիզեում,</w:t>
      </w:r>
      <w:r w:rsidR="00FD178F" w:rsidRPr="00491B1C">
        <w:rPr>
          <w:rFonts w:ascii="Arial" w:hAnsi="Arial" w:cs="Arial"/>
          <w:lang w:val="hy-AM"/>
        </w:rPr>
        <w:t>Ֆա</w:t>
      </w:r>
      <w:r w:rsidRPr="00491B1C">
        <w:rPr>
          <w:rFonts w:ascii="Arial" w:hAnsi="Arial" w:cs="Arial"/>
          <w:lang w:val="hy-AM"/>
        </w:rPr>
        <w:t>յումում,Մինեայում և այլուր։</w:t>
      </w:r>
    </w:p>
    <w:p w:rsidR="00650469" w:rsidRPr="00491B1C" w:rsidRDefault="00C3448A" w:rsidP="00491B1C">
      <w:pPr>
        <w:pStyle w:val="a7"/>
        <w:jc w:val="both"/>
        <w:rPr>
          <w:rFonts w:ascii="Arial" w:hAnsi="Arial" w:cs="Arial"/>
          <w:lang w:val="hy-AM"/>
        </w:rPr>
      </w:pPr>
      <w:r w:rsidRPr="00491B1C">
        <w:rPr>
          <w:rFonts w:ascii="Arial" w:hAnsi="Arial" w:cs="Arial"/>
          <w:lang w:val="hy-AM"/>
        </w:rPr>
        <w:t>Հայերը կարևոր դեր էին խաղում  Եգիպտոսի տնտեսության տարբեր բնագավառներում։Ծխախոտագործական &lt;&lt;</w:t>
      </w:r>
      <w:r w:rsidR="00FD178F" w:rsidRPr="00491B1C">
        <w:rPr>
          <w:rFonts w:ascii="Arial" w:hAnsi="Arial" w:cs="Arial"/>
          <w:lang w:val="hy-AM"/>
        </w:rPr>
        <w:t>Մ</w:t>
      </w:r>
      <w:r w:rsidRPr="00491B1C">
        <w:rPr>
          <w:rFonts w:ascii="Arial" w:hAnsi="Arial" w:cs="Arial"/>
          <w:lang w:val="hy-AM"/>
        </w:rPr>
        <w:t xml:space="preserve">աթոսյան անանուն </w:t>
      </w:r>
      <w:r w:rsidR="00FD178F" w:rsidRPr="00491B1C">
        <w:rPr>
          <w:rFonts w:ascii="Arial" w:hAnsi="Arial" w:cs="Arial"/>
          <w:lang w:val="hy-AM"/>
        </w:rPr>
        <w:t>ընկերությու</w:t>
      </w:r>
      <w:r w:rsidRPr="00491B1C">
        <w:rPr>
          <w:rFonts w:ascii="Arial" w:hAnsi="Arial" w:cs="Arial"/>
          <w:lang w:val="hy-AM"/>
        </w:rPr>
        <w:t>նը&gt;&gt; համարվում էր եգիպտական սիգարետի խոշորագույն արտադրողներից մեկը։Նրա հիմնադիրներն էին Հովհաննես և Կարապետ Մաթոսյանները։</w:t>
      </w:r>
    </w:p>
    <w:p w:rsidR="00C3448A" w:rsidRPr="00491B1C" w:rsidRDefault="00C3448A" w:rsidP="00491B1C">
      <w:pPr>
        <w:pStyle w:val="a7"/>
        <w:jc w:val="both"/>
        <w:rPr>
          <w:rFonts w:ascii="Arial" w:hAnsi="Arial" w:cs="Arial"/>
          <w:lang w:val="hy-AM"/>
        </w:rPr>
      </w:pPr>
      <w:r w:rsidRPr="00491B1C">
        <w:rPr>
          <w:rFonts w:ascii="Arial" w:hAnsi="Arial" w:cs="Arial"/>
          <w:lang w:val="hy-AM"/>
        </w:rPr>
        <w:t>Եգիպտոսում սիգարետի արդյունաբերության զարգացման գործում ճանաչված էին նաև Կամսարական,Սանոսյան և ուրիշ ձեռնարկատերեր։Հայերը կարևոր դեր էին խաղում նաև մետաղամշակության մեջ։Արհեստագործության ասպարեզում աչքի էին ընկնում հայ ոսկերիչները։</w:t>
      </w:r>
    </w:p>
    <w:p w:rsidR="00C3448A" w:rsidRPr="00491B1C" w:rsidRDefault="00C3448A" w:rsidP="00491B1C">
      <w:pPr>
        <w:pStyle w:val="a7"/>
        <w:jc w:val="both"/>
        <w:rPr>
          <w:rFonts w:ascii="Arial" w:hAnsi="Arial" w:cs="Arial"/>
          <w:lang w:val="hy-AM"/>
        </w:rPr>
      </w:pPr>
      <w:r w:rsidRPr="00491B1C">
        <w:rPr>
          <w:rFonts w:ascii="Arial" w:hAnsi="Arial" w:cs="Arial"/>
          <w:lang w:val="hy-AM"/>
        </w:rPr>
        <w:lastRenderedPageBreak/>
        <w:t>Եգիպտոսում հայերն ունեին մի քանի հարյուր առևտրական հիմնարկներ,որոնցից խոշորագույնները՝&lt;&lt;Գեորգ Թոփալյան&gt;&gt;</w:t>
      </w:r>
      <w:r w:rsidR="00AE5DC2" w:rsidRPr="00491B1C">
        <w:rPr>
          <w:rFonts w:ascii="Arial" w:hAnsi="Arial" w:cs="Arial"/>
          <w:lang w:val="hy-AM"/>
        </w:rPr>
        <w:t>,&lt;&lt;Սարգիս Մանուկյան և որդիք&gt;&gt;,&lt;&lt;Գևորգ Մուրադյան&gt;&gt; և ուրիշներ Կ</w:t>
      </w:r>
      <w:r w:rsidR="00AE5DC2" w:rsidRPr="00491B1C">
        <w:rPr>
          <w:rFonts w:ascii="Cambria Math" w:hAnsi="Cambria Math" w:cs="Cambria Math"/>
          <w:lang w:val="hy-AM"/>
        </w:rPr>
        <w:t>․</w:t>
      </w:r>
      <w:r w:rsidR="00AE5DC2" w:rsidRPr="00491B1C">
        <w:rPr>
          <w:rFonts w:ascii="Arial" w:hAnsi="Arial" w:cs="Arial"/>
          <w:lang w:val="hy-AM"/>
        </w:rPr>
        <w:t xml:space="preserve"> Պոլսի և Զմյուռնիայի համանուն առևտրական հիմնարկների մասնաճյուղերն էին։</w:t>
      </w:r>
    </w:p>
    <w:p w:rsidR="00AE5DC2" w:rsidRPr="00491B1C" w:rsidRDefault="00AE5DC2" w:rsidP="00491B1C">
      <w:pPr>
        <w:pStyle w:val="a7"/>
        <w:jc w:val="both"/>
        <w:rPr>
          <w:rFonts w:ascii="Arial" w:hAnsi="Arial" w:cs="Arial"/>
          <w:lang w:val="hy-AM"/>
        </w:rPr>
      </w:pPr>
      <w:r w:rsidRPr="00491B1C">
        <w:rPr>
          <w:rFonts w:ascii="Arial" w:hAnsi="Arial" w:cs="Arial"/>
          <w:lang w:val="hy-AM"/>
        </w:rPr>
        <w:t>Թուրքական հալածանքներից Եգիպտոսում ապաստանած մտավորականները՝Արփիար Արփիարյանը,</w:t>
      </w:r>
      <w:r w:rsidR="00FD178F" w:rsidRPr="00491B1C">
        <w:rPr>
          <w:rFonts w:ascii="Arial" w:hAnsi="Arial" w:cs="Arial"/>
          <w:lang w:val="hy-AM"/>
        </w:rPr>
        <w:t>Վ</w:t>
      </w:r>
      <w:r w:rsidRPr="00491B1C">
        <w:rPr>
          <w:rFonts w:ascii="Arial" w:hAnsi="Arial" w:cs="Arial"/>
          <w:lang w:val="hy-AM"/>
        </w:rPr>
        <w:t>ահան Թեքեյանը և ուրիշներ,մերկացնում էին եգիպտահայ մեծատունների հակասահմանադրական ընթացքը։Եգիպտահայերն հանդես էին գալիս Բեռլինի պայմանագրի 61-րդ հոդվածի կենսագործման օգտին։</w:t>
      </w:r>
    </w:p>
    <w:p w:rsidR="00557992" w:rsidRPr="00491B1C" w:rsidRDefault="00557992" w:rsidP="00491B1C">
      <w:pPr>
        <w:pStyle w:val="a7"/>
        <w:jc w:val="both"/>
        <w:rPr>
          <w:rFonts w:ascii="Arial" w:hAnsi="Arial" w:cs="Arial"/>
          <w:lang w:val="hy-AM"/>
        </w:rPr>
      </w:pPr>
      <w:r w:rsidRPr="00491B1C">
        <w:rPr>
          <w:rFonts w:ascii="Arial" w:hAnsi="Arial" w:cs="Arial"/>
          <w:lang w:val="hy-AM"/>
        </w:rPr>
        <w:t>Համաշխարհային պատերազմի տարիներին եգիպտահայ գա</w:t>
      </w:r>
      <w:r w:rsidR="00520AF7" w:rsidRPr="00491B1C">
        <w:rPr>
          <w:rFonts w:ascii="Arial" w:hAnsi="Arial" w:cs="Arial"/>
          <w:lang w:val="hy-AM"/>
        </w:rPr>
        <w:t>ղ</w:t>
      </w:r>
      <w:r w:rsidRPr="00491B1C">
        <w:rPr>
          <w:rFonts w:ascii="Arial" w:hAnsi="Arial" w:cs="Arial"/>
          <w:lang w:val="hy-AM"/>
        </w:rPr>
        <w:t>ութը օգնության ձեռք մեկնեց ցեղասպանությունից ճողոպրած բազմահազար հայ գաղթականներին։Այդ նպատակով 1915թ</w:t>
      </w:r>
      <w:r w:rsidRPr="00491B1C">
        <w:rPr>
          <w:rFonts w:ascii="Cambria Math" w:hAnsi="Cambria Math" w:cs="Cambria Math"/>
          <w:lang w:val="hy-AM"/>
        </w:rPr>
        <w:t>․</w:t>
      </w:r>
      <w:r w:rsidRPr="00491B1C">
        <w:rPr>
          <w:rFonts w:ascii="Arial" w:hAnsi="Arial" w:cs="Arial"/>
          <w:lang w:val="hy-AM"/>
        </w:rPr>
        <w:t xml:space="preserve"> ստեղծվեց &lt;&lt;Եգիպտահայ նպաստամատույց մարմինը&gt;&gt;,որը հանգանակեց 5 միլիոն եգիպտական դահեկան։</w:t>
      </w:r>
    </w:p>
    <w:p w:rsidR="00557992" w:rsidRPr="00491B1C" w:rsidRDefault="00557992" w:rsidP="00491B1C">
      <w:pPr>
        <w:pStyle w:val="a7"/>
        <w:jc w:val="both"/>
        <w:rPr>
          <w:rFonts w:ascii="Arial" w:hAnsi="Arial" w:cs="Arial"/>
          <w:lang w:val="hy-AM"/>
        </w:rPr>
      </w:pPr>
      <w:r w:rsidRPr="00491B1C">
        <w:rPr>
          <w:rFonts w:ascii="Arial" w:hAnsi="Arial" w:cs="Arial"/>
          <w:lang w:val="hy-AM"/>
        </w:rPr>
        <w:t xml:space="preserve">Եգիպտահայերը աչքի էին ընկնում նաև պետությանը մատուցած </w:t>
      </w:r>
      <w:r w:rsidR="00520AF7" w:rsidRPr="00491B1C">
        <w:rPr>
          <w:rFonts w:ascii="Arial" w:hAnsi="Arial" w:cs="Arial"/>
          <w:lang w:val="hy-AM"/>
        </w:rPr>
        <w:t>ծառայություններով։Հիշատակաութ</w:t>
      </w:r>
      <w:r w:rsidRPr="00491B1C">
        <w:rPr>
          <w:rFonts w:ascii="Arial" w:hAnsi="Arial" w:cs="Arial"/>
          <w:lang w:val="hy-AM"/>
        </w:rPr>
        <w:t>յ</w:t>
      </w:r>
      <w:r w:rsidR="00520AF7" w:rsidRPr="00491B1C">
        <w:rPr>
          <w:rFonts w:ascii="Arial" w:hAnsi="Arial" w:cs="Arial"/>
          <w:lang w:val="hy-AM"/>
        </w:rPr>
        <w:t>ա</w:t>
      </w:r>
      <w:r w:rsidRPr="00491B1C">
        <w:rPr>
          <w:rFonts w:ascii="Arial" w:hAnsi="Arial" w:cs="Arial"/>
          <w:lang w:val="hy-AM"/>
        </w:rPr>
        <w:t>ն արժանի են Նուբար փաշան,Առաքել Ապրոյանը,Պողոս Նուբարը և ուրիշներ։Եգպիպտահայ բուժուազիայի շահերից էր բխում Նուբարի անվան հետ առնչվող դատական ռեֆորմը։Նուբար փաշայի որդի Պողոս Նուբարը գլխավորել է հայ ազգայի</w:t>
      </w:r>
      <w:r w:rsidR="00520AF7" w:rsidRPr="00491B1C">
        <w:rPr>
          <w:rFonts w:ascii="Arial" w:hAnsi="Arial" w:cs="Arial"/>
          <w:lang w:val="hy-AM"/>
        </w:rPr>
        <w:t>ն</w:t>
      </w:r>
      <w:r w:rsidRPr="00491B1C">
        <w:rPr>
          <w:rFonts w:ascii="Arial" w:hAnsi="Arial" w:cs="Arial"/>
          <w:lang w:val="hy-AM"/>
        </w:rPr>
        <w:t xml:space="preserve"> </w:t>
      </w:r>
      <w:r w:rsidR="00520AF7" w:rsidRPr="00491B1C">
        <w:rPr>
          <w:rFonts w:ascii="Arial" w:hAnsi="Arial" w:cs="Arial"/>
          <w:lang w:val="hy-AM"/>
        </w:rPr>
        <w:t>պատվիրակությու</w:t>
      </w:r>
      <w:r w:rsidRPr="00491B1C">
        <w:rPr>
          <w:rFonts w:ascii="Arial" w:hAnsi="Arial" w:cs="Arial"/>
          <w:lang w:val="hy-AM"/>
        </w:rPr>
        <w:t>նը Փարիզում և նրա ջանքերով հիմնադրվել է &lt;&lt;Հայ բարեգործական ընդհանուր միությունը&gt;&gt;։</w:t>
      </w:r>
    </w:p>
    <w:p w:rsidR="00331FCD" w:rsidRPr="00491B1C" w:rsidRDefault="00331FCD" w:rsidP="00491B1C">
      <w:pPr>
        <w:pStyle w:val="a7"/>
        <w:jc w:val="both"/>
        <w:rPr>
          <w:rFonts w:ascii="Arial" w:hAnsi="Arial" w:cs="Arial"/>
          <w:lang w:val="hy-AM"/>
        </w:rPr>
      </w:pPr>
      <w:r w:rsidRPr="00491B1C">
        <w:rPr>
          <w:rFonts w:ascii="Arial" w:hAnsi="Arial" w:cs="Arial"/>
          <w:lang w:val="hy-AM"/>
        </w:rPr>
        <w:t xml:space="preserve">Եգիպտահայերը </w:t>
      </w:r>
      <w:r w:rsidR="005E79B0" w:rsidRPr="00491B1C">
        <w:rPr>
          <w:rFonts w:ascii="Arial" w:hAnsi="Arial" w:cs="Arial"/>
          <w:lang w:val="hy-AM"/>
        </w:rPr>
        <w:t>ստեղծել են նաև երկու հրատարակչական ընկերություն՝&lt;&lt;Հրատարակչական ընկերություն Եգիպտոսի հայոց&gt;&gt; և &lt;&lt;Հայկական մամլո ընկերություն&gt;&gt;։</w:t>
      </w:r>
    </w:p>
    <w:p w:rsidR="005E79B0" w:rsidRPr="00491B1C" w:rsidRDefault="005E79B0" w:rsidP="00491B1C">
      <w:pPr>
        <w:pStyle w:val="a7"/>
        <w:jc w:val="both"/>
        <w:rPr>
          <w:rFonts w:ascii="Arial" w:hAnsi="Arial" w:cs="Arial"/>
          <w:lang w:val="hy-AM"/>
        </w:rPr>
      </w:pPr>
      <w:r w:rsidRPr="00491B1C">
        <w:rPr>
          <w:rFonts w:ascii="Arial" w:hAnsi="Arial" w:cs="Arial"/>
          <w:lang w:val="hy-AM"/>
        </w:rPr>
        <w:t>Եգիպտահայ լավագույն պարբերականները՝&lt;&lt;Փյունիկը&gt;&gt;,&lt;&lt;Ազատ խոսքը&gt;&gt;,&lt;&lt;Շիրակը&gt;&gt; պայքարում էին դեմոկրատական գաղափարների արմատավորման համար։</w:t>
      </w:r>
    </w:p>
    <w:p w:rsidR="005E79B0" w:rsidRPr="00491B1C" w:rsidRDefault="005E79B0" w:rsidP="00491B1C">
      <w:pPr>
        <w:pStyle w:val="a7"/>
        <w:jc w:val="both"/>
        <w:rPr>
          <w:rFonts w:ascii="Arial" w:hAnsi="Arial" w:cs="Arial"/>
          <w:lang w:val="hy-AM"/>
        </w:rPr>
      </w:pPr>
      <w:r w:rsidRPr="00491B1C">
        <w:rPr>
          <w:rFonts w:ascii="Arial" w:hAnsi="Arial" w:cs="Arial"/>
          <w:lang w:val="hy-AM"/>
        </w:rPr>
        <w:t>Կահիրեում և Ալեքսանդրիայում գործում էին ավելի քան քսան հայկական տպարաններ։Դրանցից աչքի էին ընկնում &lt;&lt;Արարատ&gt;&gt;,&lt;&lt;Պերպերյան&gt;&gt;,&lt;&lt;Հայկական&gt;&gt; և այլն։</w:t>
      </w:r>
    </w:p>
    <w:p w:rsidR="002A7899" w:rsidRPr="00491B1C" w:rsidRDefault="005E79B0" w:rsidP="00491B1C">
      <w:pPr>
        <w:pStyle w:val="a7"/>
        <w:jc w:val="both"/>
        <w:rPr>
          <w:rFonts w:ascii="Arial" w:hAnsi="Arial" w:cs="Arial"/>
          <w:lang w:val="hy-AM"/>
        </w:rPr>
      </w:pPr>
      <w:r w:rsidRPr="00491B1C">
        <w:rPr>
          <w:rFonts w:ascii="Arial" w:hAnsi="Arial" w:cs="Arial"/>
          <w:lang w:val="hy-AM"/>
        </w:rPr>
        <w:t xml:space="preserve">Վերելք ապրեց նաև եգիպտահայ թատերական և երաժշտական </w:t>
      </w:r>
      <w:r w:rsidR="002A7899" w:rsidRPr="00491B1C">
        <w:rPr>
          <w:rFonts w:ascii="Arial" w:hAnsi="Arial" w:cs="Arial"/>
          <w:lang w:val="hy-AM"/>
        </w:rPr>
        <w:t>կյանքը։Կահիրեում և Ալեքսանդրիայում հանդես էին գալիս հյուրեկ դերասաններ՝Սիրանույշը,Արմեն Արմենյանը,Վահրամ Փափազյանը և ուրիշներ։Խոշոր  իրադարձություն էին Կոմիտասի և Արմենակ Շահմուրադյանի համերգներ</w:t>
      </w:r>
      <w:r w:rsidR="0080662D" w:rsidRPr="00491B1C">
        <w:rPr>
          <w:rFonts w:ascii="Arial" w:hAnsi="Arial" w:cs="Arial"/>
          <w:lang w:val="hy-AM"/>
        </w:rPr>
        <w:t>ը</w:t>
      </w:r>
      <w:r w:rsidR="002A7899" w:rsidRPr="00491B1C">
        <w:rPr>
          <w:rFonts w:ascii="Arial" w:hAnsi="Arial" w:cs="Arial"/>
          <w:lang w:val="hy-AM"/>
        </w:rPr>
        <w:t>։</w:t>
      </w:r>
    </w:p>
    <w:p w:rsidR="0080662D" w:rsidRPr="00491B1C" w:rsidRDefault="0080662D" w:rsidP="00491B1C">
      <w:pPr>
        <w:pStyle w:val="a7"/>
        <w:jc w:val="both"/>
        <w:rPr>
          <w:rFonts w:ascii="Arial" w:hAnsi="Arial" w:cs="Arial"/>
          <w:lang w:val="hy-AM"/>
        </w:rPr>
      </w:pPr>
      <w:r w:rsidRPr="00491B1C">
        <w:rPr>
          <w:rFonts w:ascii="Arial" w:hAnsi="Arial" w:cs="Arial"/>
          <w:lang w:val="hy-AM"/>
        </w:rPr>
        <w:t>Եթովպիա։Մինչև 19-րդ դարը բավականին սերտ հարաբերություներ են եղել հայերի և եթովպացիների միջև։Բազմաթիվ եթովպահայեր գրավել են պետական պաշտոններ։Մեծ թիվ էին կազմում ոսկերիչները,զինագործները և երկաթագործները։</w:t>
      </w:r>
    </w:p>
    <w:p w:rsidR="0080662D" w:rsidRPr="00491B1C" w:rsidRDefault="0080662D" w:rsidP="00491B1C">
      <w:pPr>
        <w:pStyle w:val="a7"/>
        <w:jc w:val="both"/>
        <w:rPr>
          <w:rFonts w:ascii="Arial" w:hAnsi="Arial" w:cs="Arial"/>
          <w:lang w:val="hy-AM"/>
        </w:rPr>
      </w:pPr>
      <w:r w:rsidRPr="00491B1C">
        <w:rPr>
          <w:rFonts w:ascii="Arial" w:hAnsi="Arial" w:cs="Arial"/>
          <w:lang w:val="hy-AM"/>
        </w:rPr>
        <w:t xml:space="preserve">Նշելի է Տիգրան Հեպեյանի </w:t>
      </w:r>
      <w:r w:rsidR="00520AF7" w:rsidRPr="00491B1C">
        <w:rPr>
          <w:rFonts w:ascii="Arial" w:hAnsi="Arial" w:cs="Arial"/>
          <w:lang w:val="hy-AM"/>
        </w:rPr>
        <w:t>գործունեությու</w:t>
      </w:r>
      <w:r w:rsidRPr="00491B1C">
        <w:rPr>
          <w:rFonts w:ascii="Arial" w:hAnsi="Arial" w:cs="Arial"/>
          <w:lang w:val="hy-AM"/>
        </w:rPr>
        <w:t>նը,որի ջանքերով տասնյակ եթովպացիներ սովորել են ոսկերչություն և այդ արհեստը տարածել երկրում։</w:t>
      </w:r>
    </w:p>
    <w:p w:rsidR="0080662D" w:rsidRPr="00491B1C" w:rsidRDefault="0080662D" w:rsidP="00491B1C">
      <w:pPr>
        <w:pStyle w:val="a7"/>
        <w:jc w:val="both"/>
        <w:rPr>
          <w:rFonts w:ascii="Arial" w:hAnsi="Arial" w:cs="Arial"/>
          <w:lang w:val="hy-AM"/>
        </w:rPr>
      </w:pPr>
      <w:r w:rsidRPr="00491B1C">
        <w:rPr>
          <w:rFonts w:ascii="Arial" w:hAnsi="Arial" w:cs="Arial"/>
          <w:lang w:val="hy-AM"/>
        </w:rPr>
        <w:t>Եթովպիայի գլխավոր ճարտարապետն էր Գրիգոր Հովեյանը,որը հայտնի էր նաև Ֆրանսիայում,Բրազիլիայում և այլուր։</w:t>
      </w:r>
      <w:r w:rsidR="00E10C0C" w:rsidRPr="00491B1C">
        <w:rPr>
          <w:rFonts w:ascii="Arial" w:hAnsi="Arial" w:cs="Arial"/>
          <w:lang w:val="hy-AM"/>
        </w:rPr>
        <w:t>Ճանաչված ճարտարապետներից էր Մինաս Խերպիկյանը։</w:t>
      </w:r>
    </w:p>
    <w:p w:rsidR="00E10C0C" w:rsidRPr="00491B1C" w:rsidRDefault="00E10C0C" w:rsidP="00491B1C">
      <w:pPr>
        <w:pStyle w:val="a7"/>
        <w:jc w:val="both"/>
        <w:rPr>
          <w:rFonts w:ascii="Arial" w:hAnsi="Arial" w:cs="Arial"/>
          <w:lang w:val="hy-AM"/>
        </w:rPr>
      </w:pPr>
      <w:r w:rsidRPr="00491B1C">
        <w:rPr>
          <w:rFonts w:ascii="Arial" w:hAnsi="Arial" w:cs="Arial"/>
          <w:lang w:val="hy-AM"/>
        </w:rPr>
        <w:t>Հայ առևտրականները ներմուծում էին երկաթեղեն,զենք,զինամթերք և այլն։Եթովպիայի անկախության համար մղած պայքարի պատմության մեջ մեծ համբավ ուներ Սա</w:t>
      </w:r>
      <w:r w:rsidR="00252FC7" w:rsidRPr="00491B1C">
        <w:rPr>
          <w:rFonts w:ascii="Arial" w:hAnsi="Arial" w:cs="Arial"/>
          <w:lang w:val="hy-AM"/>
        </w:rPr>
        <w:t>ր</w:t>
      </w:r>
      <w:r w:rsidRPr="00491B1C">
        <w:rPr>
          <w:rFonts w:ascii="Arial" w:hAnsi="Arial" w:cs="Arial"/>
          <w:lang w:val="hy-AM"/>
        </w:rPr>
        <w:t xml:space="preserve">գիս Թերզյանը,որը </w:t>
      </w:r>
      <w:r w:rsidR="00520AF7" w:rsidRPr="00491B1C">
        <w:rPr>
          <w:rFonts w:ascii="Arial" w:hAnsi="Arial" w:cs="Arial"/>
          <w:lang w:val="hy-AM"/>
        </w:rPr>
        <w:t>հայտն</w:t>
      </w:r>
      <w:r w:rsidRPr="00491B1C">
        <w:rPr>
          <w:rFonts w:ascii="Arial" w:hAnsi="Arial" w:cs="Arial"/>
          <w:lang w:val="hy-AM"/>
        </w:rPr>
        <w:t>ի է Սարգիս Թըզլը մականունով։</w:t>
      </w:r>
    </w:p>
    <w:p w:rsidR="00E10C0C" w:rsidRPr="00491B1C" w:rsidRDefault="00E10C0C" w:rsidP="00491B1C">
      <w:pPr>
        <w:pStyle w:val="a7"/>
        <w:jc w:val="both"/>
        <w:rPr>
          <w:rFonts w:ascii="Arial" w:hAnsi="Arial" w:cs="Arial"/>
          <w:lang w:val="hy-AM"/>
        </w:rPr>
      </w:pPr>
      <w:r w:rsidRPr="00491B1C">
        <w:rPr>
          <w:rFonts w:ascii="Arial" w:hAnsi="Arial" w:cs="Arial"/>
          <w:lang w:val="hy-AM"/>
        </w:rPr>
        <w:t>Նա է առաջին անգամ կազմակերպել Եվրոպայից մեքենաների ներմուծումը,երկաթգծի  կառուցումը Ջիբութի-Ադիս-Աբեբա գծով և ապրանքների տեղափոխումը երկաթուղով։</w:t>
      </w:r>
    </w:p>
    <w:p w:rsidR="00E10C0C" w:rsidRPr="00491B1C" w:rsidRDefault="00E10C0C" w:rsidP="00491B1C">
      <w:pPr>
        <w:pStyle w:val="a7"/>
        <w:jc w:val="both"/>
        <w:rPr>
          <w:rFonts w:ascii="Arial" w:hAnsi="Arial" w:cs="Arial"/>
          <w:lang w:val="hy-AM"/>
        </w:rPr>
      </w:pPr>
      <w:r w:rsidRPr="00491B1C">
        <w:rPr>
          <w:rFonts w:ascii="Arial" w:hAnsi="Arial" w:cs="Arial"/>
          <w:lang w:val="hy-AM"/>
        </w:rPr>
        <w:t>Եթովպիայի կա</w:t>
      </w:r>
      <w:r w:rsidR="00520AF7" w:rsidRPr="00491B1C">
        <w:rPr>
          <w:rFonts w:ascii="Arial" w:hAnsi="Arial" w:cs="Arial"/>
          <w:lang w:val="hy-AM"/>
        </w:rPr>
        <w:t>յ</w:t>
      </w:r>
      <w:r w:rsidRPr="00491B1C">
        <w:rPr>
          <w:rFonts w:ascii="Arial" w:hAnsi="Arial" w:cs="Arial"/>
          <w:lang w:val="hy-AM"/>
        </w:rPr>
        <w:t xml:space="preserve">սրը Երուսաղեմում եղած ժամանակ որդեգրել և իր հետ Ադիս-Աբեբա է տարել 40 հայ </w:t>
      </w:r>
      <w:r w:rsidR="00520AF7" w:rsidRPr="00491B1C">
        <w:rPr>
          <w:rFonts w:ascii="Arial" w:hAnsi="Arial" w:cs="Arial"/>
          <w:lang w:val="hy-AM"/>
        </w:rPr>
        <w:t>որբեր։Ա</w:t>
      </w:r>
      <w:r w:rsidRPr="00491B1C">
        <w:rPr>
          <w:rFonts w:ascii="Arial" w:hAnsi="Arial" w:cs="Arial"/>
          <w:lang w:val="hy-AM"/>
        </w:rPr>
        <w:t>յս խումբը հայտնի դարձավ &lt;&lt;Քառասուն մանկունք&gt;&gt; անունով և կազմեց կայսերական նվագախմբի կորիզը։</w:t>
      </w:r>
      <w:r w:rsidR="002D09CC" w:rsidRPr="00491B1C">
        <w:rPr>
          <w:rFonts w:ascii="Arial" w:hAnsi="Arial" w:cs="Arial"/>
          <w:lang w:val="hy-AM"/>
        </w:rPr>
        <w:t>Խմբի ղեկավար Գ</w:t>
      </w:r>
      <w:r w:rsidR="002D09CC" w:rsidRPr="00491B1C">
        <w:rPr>
          <w:rFonts w:ascii="Cambria Math" w:hAnsi="Cambria Math" w:cs="Cambria Math"/>
          <w:lang w:val="hy-AM"/>
        </w:rPr>
        <w:t>․</w:t>
      </w:r>
      <w:r w:rsidR="002D09CC" w:rsidRPr="00491B1C">
        <w:rPr>
          <w:rFonts w:ascii="Arial" w:hAnsi="Arial" w:cs="Arial"/>
          <w:lang w:val="hy-AM"/>
        </w:rPr>
        <w:t xml:space="preserve"> Նալբանդյանի գրչին է պատկանում Եթովպիայի պետական հիմնի երաժշտությունը։Հայկական գաղթօջախներ կային Եթովպիայի Դերե-Դավա,Հարար,Ջիբութի և այլ քաղաքներում։</w:t>
      </w:r>
      <w:r w:rsidR="004B44B2" w:rsidRPr="00491B1C">
        <w:rPr>
          <w:rFonts w:ascii="Arial" w:hAnsi="Arial" w:cs="Arial"/>
          <w:lang w:val="hy-AM"/>
        </w:rPr>
        <w:t>Այս գաղթօջախների հայերի մեծ մասը արհեստագործներ էին։</w:t>
      </w:r>
    </w:p>
    <w:p w:rsidR="004B44B2" w:rsidRPr="00491B1C" w:rsidRDefault="004B44B2" w:rsidP="00491B1C">
      <w:pPr>
        <w:pStyle w:val="a7"/>
        <w:jc w:val="both"/>
        <w:rPr>
          <w:rFonts w:ascii="Arial" w:hAnsi="Arial" w:cs="Arial"/>
          <w:lang w:val="hy-AM"/>
        </w:rPr>
      </w:pPr>
      <w:r w:rsidRPr="00491B1C">
        <w:rPr>
          <w:rFonts w:ascii="Arial" w:hAnsi="Arial" w:cs="Arial"/>
          <w:lang w:val="hy-AM"/>
        </w:rPr>
        <w:t>Սուդանում հաստատվող հայերը մեծ մասամբ եկել են Եգիպտոսից և հարևան երկրներից։</w:t>
      </w:r>
    </w:p>
    <w:p w:rsidR="004B44B2" w:rsidRPr="00491B1C" w:rsidRDefault="004B44B2" w:rsidP="00491B1C">
      <w:pPr>
        <w:pStyle w:val="a7"/>
        <w:jc w:val="both"/>
        <w:rPr>
          <w:rFonts w:ascii="Arial" w:hAnsi="Arial" w:cs="Arial"/>
          <w:lang w:val="hy-AM"/>
        </w:rPr>
      </w:pPr>
      <w:r w:rsidRPr="00491B1C">
        <w:rPr>
          <w:rFonts w:ascii="Arial" w:hAnsi="Arial" w:cs="Arial"/>
          <w:lang w:val="hy-AM"/>
        </w:rPr>
        <w:t xml:space="preserve">19-րդ դարում </w:t>
      </w:r>
      <w:r w:rsidR="00520AF7" w:rsidRPr="00491B1C">
        <w:rPr>
          <w:rFonts w:ascii="Arial" w:hAnsi="Arial" w:cs="Arial"/>
          <w:lang w:val="hy-AM"/>
        </w:rPr>
        <w:t>Ս</w:t>
      </w:r>
      <w:r w:rsidRPr="00491B1C">
        <w:rPr>
          <w:rFonts w:ascii="Arial" w:hAnsi="Arial" w:cs="Arial"/>
          <w:lang w:val="hy-AM"/>
        </w:rPr>
        <w:t>ուդանում գործող &lt;&lt;Սարգիս Իզմիրլյան&gt;&gt;  &lt;&lt;Ա</w:t>
      </w:r>
      <w:r w:rsidRPr="00491B1C">
        <w:rPr>
          <w:rFonts w:ascii="Cambria Math" w:hAnsi="Cambria Math" w:cs="Cambria Math"/>
          <w:lang w:val="hy-AM"/>
        </w:rPr>
        <w:t>․</w:t>
      </w:r>
      <w:r w:rsidRPr="00491B1C">
        <w:rPr>
          <w:rFonts w:ascii="Arial" w:hAnsi="Arial" w:cs="Arial"/>
          <w:lang w:val="hy-AM"/>
        </w:rPr>
        <w:t xml:space="preserve"> և Ա</w:t>
      </w:r>
      <w:r w:rsidRPr="00491B1C">
        <w:rPr>
          <w:rFonts w:ascii="Cambria Math" w:hAnsi="Cambria Math" w:cs="Cambria Math"/>
          <w:lang w:val="hy-AM"/>
        </w:rPr>
        <w:t>․</w:t>
      </w:r>
      <w:r w:rsidRPr="00491B1C">
        <w:rPr>
          <w:rFonts w:ascii="Arial" w:hAnsi="Arial" w:cs="Arial"/>
          <w:lang w:val="hy-AM"/>
        </w:rPr>
        <w:t xml:space="preserve"> Վանյան&gt;&gt;,&lt;&lt;Քյուրքչյան եղբայրք&gt;&gt; առևտրական ընկերությունների կողքին առաջանում էին նորերը։</w:t>
      </w:r>
    </w:p>
    <w:p w:rsidR="004B44B2" w:rsidRPr="00491B1C" w:rsidRDefault="004B44B2" w:rsidP="00491B1C">
      <w:pPr>
        <w:pStyle w:val="a7"/>
        <w:jc w:val="both"/>
        <w:rPr>
          <w:rFonts w:ascii="Arial" w:hAnsi="Arial" w:cs="Arial"/>
          <w:lang w:val="hy-AM"/>
        </w:rPr>
      </w:pPr>
      <w:r w:rsidRPr="00491B1C">
        <w:rPr>
          <w:rFonts w:ascii="Arial" w:hAnsi="Arial" w:cs="Arial"/>
          <w:lang w:val="hy-AM"/>
        </w:rPr>
        <w:lastRenderedPageBreak/>
        <w:t>Հայերը վաճառահանում էին բամբակ,կաշի,ծխախոտ,համեմունք և այլն։</w:t>
      </w:r>
    </w:p>
    <w:p w:rsidR="004B44B2" w:rsidRPr="00491B1C" w:rsidRDefault="004B44B2" w:rsidP="00491B1C">
      <w:pPr>
        <w:pStyle w:val="a7"/>
        <w:jc w:val="both"/>
        <w:rPr>
          <w:rFonts w:ascii="Arial" w:hAnsi="Arial" w:cs="Arial"/>
          <w:lang w:val="hy-AM"/>
        </w:rPr>
      </w:pPr>
      <w:r w:rsidRPr="00491B1C">
        <w:rPr>
          <w:rFonts w:ascii="Arial" w:hAnsi="Arial" w:cs="Arial"/>
          <w:lang w:val="hy-AM"/>
        </w:rPr>
        <w:t>1917թ</w:t>
      </w:r>
      <w:r w:rsidRPr="00491B1C">
        <w:rPr>
          <w:rFonts w:ascii="Cambria Math" w:hAnsi="Cambria Math" w:cs="Cambria Math"/>
          <w:lang w:val="hy-AM"/>
        </w:rPr>
        <w:t>․</w:t>
      </w:r>
      <w:r w:rsidRPr="00491B1C">
        <w:rPr>
          <w:rFonts w:ascii="Arial" w:hAnsi="Arial" w:cs="Arial"/>
          <w:lang w:val="hy-AM"/>
        </w:rPr>
        <w:t xml:space="preserve"> ստեղծվում է սուդանահայության վարչական մարմինը՝բաղկացած հինգ հոգուց։Հետաքրքիր է,որ սուդանահայությունն </w:t>
      </w:r>
      <w:r w:rsidR="00520AF7" w:rsidRPr="00491B1C">
        <w:rPr>
          <w:rFonts w:ascii="Arial" w:hAnsi="Arial" w:cs="Arial"/>
          <w:lang w:val="hy-AM"/>
        </w:rPr>
        <w:t>առաջ</w:t>
      </w:r>
      <w:r w:rsidRPr="00491B1C">
        <w:rPr>
          <w:rFonts w:ascii="Arial" w:hAnsi="Arial" w:cs="Arial"/>
          <w:lang w:val="hy-AM"/>
        </w:rPr>
        <w:t>ն</w:t>
      </w:r>
      <w:r w:rsidR="00520AF7" w:rsidRPr="00491B1C">
        <w:rPr>
          <w:rFonts w:ascii="Arial" w:hAnsi="Arial" w:cs="Arial"/>
          <w:lang w:val="hy-AM"/>
        </w:rPr>
        <w:t>ո</w:t>
      </w:r>
      <w:r w:rsidRPr="00491B1C">
        <w:rPr>
          <w:rFonts w:ascii="Arial" w:hAnsi="Arial" w:cs="Arial"/>
          <w:lang w:val="hy-AM"/>
        </w:rPr>
        <w:t>րդվում էր Մխիթար Գոշի &lt;&lt;</w:t>
      </w:r>
      <w:r w:rsidR="00520AF7" w:rsidRPr="00491B1C">
        <w:rPr>
          <w:rFonts w:ascii="Arial" w:hAnsi="Arial" w:cs="Arial"/>
          <w:lang w:val="hy-AM"/>
        </w:rPr>
        <w:t>Դատաստանագր</w:t>
      </w:r>
      <w:r w:rsidRPr="00491B1C">
        <w:rPr>
          <w:rFonts w:ascii="Arial" w:hAnsi="Arial" w:cs="Arial"/>
          <w:lang w:val="hy-AM"/>
        </w:rPr>
        <w:t>քով&gt;&gt;։</w:t>
      </w:r>
    </w:p>
    <w:p w:rsidR="004B44B2" w:rsidRPr="00491B1C" w:rsidRDefault="00512525" w:rsidP="00491B1C">
      <w:pPr>
        <w:pStyle w:val="a7"/>
        <w:jc w:val="both"/>
        <w:rPr>
          <w:rFonts w:ascii="Arial" w:hAnsi="Arial" w:cs="Arial"/>
          <w:lang w:val="hy-AM"/>
        </w:rPr>
      </w:pPr>
      <w:r w:rsidRPr="00491B1C">
        <w:rPr>
          <w:rFonts w:ascii="Arial" w:hAnsi="Arial" w:cs="Arial"/>
          <w:lang w:val="hy-AM"/>
        </w:rPr>
        <w:t>1870-ական թթ</w:t>
      </w:r>
      <w:r w:rsidRPr="00491B1C">
        <w:rPr>
          <w:rFonts w:ascii="Cambria Math" w:hAnsi="Cambria Math" w:cs="Cambria Math"/>
          <w:lang w:val="hy-AM"/>
        </w:rPr>
        <w:t>․</w:t>
      </w:r>
      <w:r w:rsidRPr="00491B1C">
        <w:rPr>
          <w:rFonts w:ascii="Arial" w:hAnsi="Arial" w:cs="Arial"/>
          <w:lang w:val="hy-AM"/>
        </w:rPr>
        <w:t xml:space="preserve"> հայկական համայնքեր պահպանվել էին Կալկաթա,Մադրաս,Բոմբեյ,Դաքքա և այլ քաղաքներում։</w:t>
      </w:r>
    </w:p>
    <w:p w:rsidR="00512525" w:rsidRPr="00491B1C" w:rsidRDefault="00512525" w:rsidP="00491B1C">
      <w:pPr>
        <w:pStyle w:val="a7"/>
        <w:jc w:val="both"/>
        <w:rPr>
          <w:rFonts w:ascii="Arial" w:hAnsi="Arial" w:cs="Arial"/>
          <w:lang w:val="hy-AM"/>
        </w:rPr>
      </w:pPr>
      <w:r w:rsidRPr="00491B1C">
        <w:rPr>
          <w:rFonts w:ascii="Arial" w:hAnsi="Arial" w:cs="Arial"/>
          <w:lang w:val="hy-AM"/>
        </w:rPr>
        <w:t>1870-1880-ական թթ դեռևս շարունակում էին գործել 40-50-ական թթ</w:t>
      </w:r>
      <w:r w:rsidRPr="00491B1C">
        <w:rPr>
          <w:rFonts w:ascii="Cambria Math" w:hAnsi="Cambria Math" w:cs="Cambria Math"/>
          <w:lang w:val="hy-AM"/>
        </w:rPr>
        <w:t>․</w:t>
      </w:r>
      <w:r w:rsidRPr="00491B1C">
        <w:rPr>
          <w:rFonts w:ascii="Arial" w:hAnsi="Arial" w:cs="Arial"/>
          <w:lang w:val="hy-AM"/>
        </w:rPr>
        <w:t xml:space="preserve"> հիմնադրված հայկական &lt;&lt;Արևելյան ապահովչաց&gt;&gt;,&lt;&lt;Միացյալ շոգենավաձիգ&gt;&gt;  գործարանները և այլն։</w:t>
      </w:r>
    </w:p>
    <w:p w:rsidR="00512525" w:rsidRPr="00491B1C" w:rsidRDefault="00512525" w:rsidP="00491B1C">
      <w:pPr>
        <w:pStyle w:val="a7"/>
        <w:jc w:val="both"/>
        <w:rPr>
          <w:rFonts w:ascii="Arial" w:hAnsi="Arial" w:cs="Arial"/>
          <w:lang w:val="hy-AM"/>
        </w:rPr>
      </w:pPr>
      <w:r w:rsidRPr="00491B1C">
        <w:rPr>
          <w:rFonts w:ascii="Arial" w:hAnsi="Arial" w:cs="Arial"/>
          <w:lang w:val="hy-AM"/>
        </w:rPr>
        <w:t>Հնդկաստանի հայ գաղթօջախների արհե</w:t>
      </w:r>
      <w:r w:rsidR="00520AF7" w:rsidRPr="00491B1C">
        <w:rPr>
          <w:rFonts w:ascii="Arial" w:hAnsi="Arial" w:cs="Arial"/>
          <w:lang w:val="hy-AM"/>
        </w:rPr>
        <w:t>ստ</w:t>
      </w:r>
      <w:r w:rsidRPr="00491B1C">
        <w:rPr>
          <w:rFonts w:ascii="Arial" w:hAnsi="Arial" w:cs="Arial"/>
          <w:lang w:val="hy-AM"/>
        </w:rPr>
        <w:t>ավո</w:t>
      </w:r>
      <w:r w:rsidR="00520AF7" w:rsidRPr="00491B1C">
        <w:rPr>
          <w:rFonts w:ascii="Arial" w:hAnsi="Arial" w:cs="Arial"/>
          <w:lang w:val="hy-AM"/>
        </w:rPr>
        <w:t>ր</w:t>
      </w:r>
      <w:r w:rsidRPr="00491B1C">
        <w:rPr>
          <w:rFonts w:ascii="Arial" w:hAnsi="Arial" w:cs="Arial"/>
          <w:lang w:val="hy-AM"/>
        </w:rPr>
        <w:t>ները՝ոսկերիչներ,ներկագործներ,կաշեգործներ և այլք միանում և կազմում էին համքարություն։Հնդկահայերի մեջ մեծ համարում ունեին իրավաբաններ Գրիգոր  Հ</w:t>
      </w:r>
      <w:r w:rsidRPr="00491B1C">
        <w:rPr>
          <w:rFonts w:ascii="Cambria Math" w:hAnsi="Cambria Math" w:cs="Cambria Math"/>
          <w:lang w:val="hy-AM"/>
        </w:rPr>
        <w:t>․</w:t>
      </w:r>
      <w:r w:rsidRPr="00491B1C">
        <w:rPr>
          <w:rFonts w:ascii="Arial" w:hAnsi="Arial" w:cs="Arial"/>
          <w:lang w:val="hy-AM"/>
        </w:rPr>
        <w:t xml:space="preserve"> Առաքելը,Ս</w:t>
      </w:r>
      <w:r w:rsidRPr="00491B1C">
        <w:rPr>
          <w:rFonts w:ascii="Cambria Math" w:hAnsi="Cambria Math" w:cs="Cambria Math"/>
          <w:lang w:val="hy-AM"/>
        </w:rPr>
        <w:t>․</w:t>
      </w:r>
      <w:r w:rsidRPr="00491B1C">
        <w:rPr>
          <w:rFonts w:ascii="Arial" w:hAnsi="Arial" w:cs="Arial"/>
          <w:lang w:val="hy-AM"/>
        </w:rPr>
        <w:t xml:space="preserve"> Սարգիսը,</w:t>
      </w:r>
      <w:r w:rsidR="00C4692F" w:rsidRPr="00491B1C">
        <w:rPr>
          <w:rFonts w:ascii="Arial" w:hAnsi="Arial" w:cs="Arial"/>
          <w:lang w:val="hy-AM"/>
        </w:rPr>
        <w:t>Գ</w:t>
      </w:r>
      <w:r w:rsidRPr="00491B1C">
        <w:rPr>
          <w:rFonts w:ascii="Arial" w:hAnsi="Arial" w:cs="Arial"/>
          <w:lang w:val="hy-AM"/>
        </w:rPr>
        <w:t>րիգոր Պոլը և ուրիշներ։</w:t>
      </w:r>
    </w:p>
    <w:p w:rsidR="00C4692F" w:rsidRPr="00491B1C" w:rsidRDefault="00C4692F" w:rsidP="00491B1C">
      <w:pPr>
        <w:pStyle w:val="a7"/>
        <w:jc w:val="both"/>
        <w:rPr>
          <w:rFonts w:ascii="Arial" w:hAnsi="Arial" w:cs="Arial"/>
          <w:lang w:val="hy-AM"/>
        </w:rPr>
      </w:pPr>
      <w:r w:rsidRPr="00491B1C">
        <w:rPr>
          <w:rFonts w:ascii="Arial" w:hAnsi="Arial" w:cs="Arial"/>
          <w:lang w:val="hy-AM"/>
        </w:rPr>
        <w:t>Հնդկահայ համայնքներն ունեին իրենց ղեկավար մարմինը՝եկեղեցական վարչությունը։</w:t>
      </w:r>
    </w:p>
    <w:p w:rsidR="00C4692F" w:rsidRPr="00491B1C" w:rsidRDefault="00C4692F" w:rsidP="00491B1C">
      <w:pPr>
        <w:pStyle w:val="a7"/>
        <w:jc w:val="both"/>
        <w:rPr>
          <w:rFonts w:ascii="Arial" w:hAnsi="Arial" w:cs="Arial"/>
          <w:lang w:val="hy-AM"/>
        </w:rPr>
      </w:pPr>
      <w:r w:rsidRPr="00491B1C">
        <w:rPr>
          <w:rFonts w:ascii="Arial" w:hAnsi="Arial" w:cs="Arial"/>
          <w:lang w:val="hy-AM"/>
        </w:rPr>
        <w:t>1892թ</w:t>
      </w:r>
      <w:r w:rsidRPr="00491B1C">
        <w:rPr>
          <w:rFonts w:ascii="Cambria Math" w:hAnsi="Cambria Math" w:cs="Cambria Math"/>
          <w:lang w:val="hy-AM"/>
        </w:rPr>
        <w:t>․</w:t>
      </w:r>
      <w:r w:rsidRPr="00491B1C">
        <w:rPr>
          <w:rFonts w:ascii="Arial" w:hAnsi="Arial" w:cs="Arial"/>
          <w:lang w:val="hy-AM"/>
        </w:rPr>
        <w:t xml:space="preserve"> Հովսեփ Մելիք-Բեգլարյանը Կալկաթայում հիմնադրեց անգլերեն հրատարակվող &lt;&lt;Արև&gt;&gt; ամսագիրը։Հայտնի է &lt;&lt;Մարզական ակումբը&gt;&gt;,որը </w:t>
      </w:r>
      <w:r w:rsidR="002D3B7C" w:rsidRPr="00491B1C">
        <w:rPr>
          <w:rFonts w:ascii="Arial" w:hAnsi="Arial" w:cs="Arial"/>
          <w:lang w:val="hy-AM"/>
        </w:rPr>
        <w:t>ունեցել է ֆուտբոլի,խոտի հոկեյի,ռեգբիի և այլ խմբեր։</w:t>
      </w:r>
    </w:p>
    <w:p w:rsidR="002D3B7C" w:rsidRPr="00491B1C" w:rsidRDefault="002D3B7C" w:rsidP="00491B1C">
      <w:pPr>
        <w:pStyle w:val="a7"/>
        <w:jc w:val="both"/>
        <w:rPr>
          <w:rFonts w:ascii="Arial" w:hAnsi="Arial" w:cs="Arial"/>
          <w:lang w:val="hy-AM"/>
        </w:rPr>
      </w:pPr>
      <w:r w:rsidRPr="00491B1C">
        <w:rPr>
          <w:rFonts w:ascii="Arial" w:hAnsi="Arial" w:cs="Arial"/>
          <w:lang w:val="hy-AM"/>
        </w:rPr>
        <w:t>1909թ</w:t>
      </w:r>
      <w:r w:rsidRPr="00491B1C">
        <w:rPr>
          <w:rFonts w:ascii="Cambria Math" w:hAnsi="Cambria Math" w:cs="Cambria Math"/>
          <w:lang w:val="hy-AM"/>
        </w:rPr>
        <w:t>․</w:t>
      </w:r>
      <w:r w:rsidRPr="00491B1C">
        <w:rPr>
          <w:rFonts w:ascii="Arial" w:hAnsi="Arial" w:cs="Arial"/>
          <w:lang w:val="hy-AM"/>
        </w:rPr>
        <w:t xml:space="preserve"> գործում է Մեսրովբ Սեթյանի ջանքերով հիմնադրված &lt;&lt;Մարդասիրական ճեմարանի&gt;&gt; շրջանավարտների միությունը։1910թ</w:t>
      </w:r>
      <w:r w:rsidRPr="00491B1C">
        <w:rPr>
          <w:rFonts w:ascii="Cambria Math" w:hAnsi="Cambria Math" w:cs="Cambria Math"/>
          <w:lang w:val="hy-AM"/>
        </w:rPr>
        <w:t>․</w:t>
      </w:r>
      <w:r w:rsidRPr="00491B1C">
        <w:rPr>
          <w:rFonts w:ascii="Arial" w:hAnsi="Arial" w:cs="Arial"/>
          <w:lang w:val="hy-AM"/>
        </w:rPr>
        <w:t xml:space="preserve"> հիմնադրվում է &lt;&lt;Կանանց միությունը&gt;&gt;,ավելի ուշ՝&lt;&lt;Հայկազյան մշակութային միությունը&gt;&gt;։</w:t>
      </w:r>
    </w:p>
    <w:p w:rsidR="002D3B7C" w:rsidRPr="00491B1C" w:rsidRDefault="002D3B7C" w:rsidP="00491B1C">
      <w:pPr>
        <w:pStyle w:val="a7"/>
        <w:jc w:val="both"/>
        <w:rPr>
          <w:rFonts w:ascii="Arial" w:hAnsi="Arial" w:cs="Arial"/>
          <w:lang w:val="hy-AM"/>
        </w:rPr>
      </w:pPr>
      <w:r w:rsidRPr="00491B1C">
        <w:rPr>
          <w:rFonts w:ascii="Arial" w:hAnsi="Arial" w:cs="Arial"/>
          <w:lang w:val="hy-AM"/>
        </w:rPr>
        <w:t>20-րդ դարում Բիրմայի,Պեգու Սիրամ,Մանդալայ,Ավա և Ամարապուրա</w:t>
      </w:r>
      <w:r w:rsidR="00787D7D" w:rsidRPr="00491B1C">
        <w:rPr>
          <w:rFonts w:ascii="Arial" w:hAnsi="Arial" w:cs="Arial"/>
          <w:lang w:val="hy-AM"/>
        </w:rPr>
        <w:t xml:space="preserve"> քաղաքներում գործող հայկական գաղթօջախների փաստը հաստատում են ինչպես հայկական,այնպես էլ օտար և տեղական սկզբնաղբյուրները։</w:t>
      </w:r>
    </w:p>
    <w:p w:rsidR="00787D7D" w:rsidRPr="00491B1C" w:rsidRDefault="00787D7D" w:rsidP="00491B1C">
      <w:pPr>
        <w:pStyle w:val="a7"/>
        <w:jc w:val="both"/>
        <w:rPr>
          <w:rFonts w:ascii="Arial" w:hAnsi="Arial" w:cs="Arial"/>
          <w:lang w:val="hy-AM"/>
        </w:rPr>
      </w:pPr>
      <w:r w:rsidRPr="00491B1C">
        <w:rPr>
          <w:rFonts w:ascii="Arial" w:hAnsi="Arial" w:cs="Arial"/>
          <w:lang w:val="hy-AM"/>
        </w:rPr>
        <w:t>18-րդ դարում Բեսեյն գետի գետաբերանում,բիրմայական զո</w:t>
      </w:r>
      <w:r w:rsidR="00520AF7" w:rsidRPr="00491B1C">
        <w:rPr>
          <w:rFonts w:ascii="Arial" w:hAnsi="Arial" w:cs="Arial"/>
          <w:lang w:val="hy-AM"/>
        </w:rPr>
        <w:t>ր</w:t>
      </w:r>
      <w:r w:rsidRPr="00491B1C">
        <w:rPr>
          <w:rFonts w:ascii="Arial" w:hAnsi="Arial" w:cs="Arial"/>
          <w:lang w:val="hy-AM"/>
        </w:rPr>
        <w:t>քերը հայերի հետ միասին</w:t>
      </w:r>
      <w:r w:rsidR="000D49AA" w:rsidRPr="00491B1C">
        <w:rPr>
          <w:rFonts w:ascii="Arial" w:hAnsi="Arial" w:cs="Arial"/>
          <w:lang w:val="hy-AM"/>
        </w:rPr>
        <w:t>,խոջա Գրիգոր Այվազյանի հրամանատարությամբ պարտության մատնեցին անգլիացիներին և կործանեցին նրանց ռազմական շինությունները։</w:t>
      </w:r>
    </w:p>
    <w:p w:rsidR="000D49AA" w:rsidRPr="00491B1C" w:rsidRDefault="000D49AA" w:rsidP="00491B1C">
      <w:pPr>
        <w:pStyle w:val="a7"/>
        <w:jc w:val="both"/>
        <w:rPr>
          <w:rFonts w:ascii="Arial" w:hAnsi="Arial" w:cs="Arial"/>
          <w:lang w:val="hy-AM"/>
        </w:rPr>
      </w:pPr>
      <w:r w:rsidRPr="00491B1C">
        <w:rPr>
          <w:rFonts w:ascii="Arial" w:hAnsi="Arial" w:cs="Arial"/>
          <w:lang w:val="hy-AM"/>
        </w:rPr>
        <w:t xml:space="preserve">Հայ նավաշինարար վարպետները նավեր էին կառուցում նաև մեծահարուստների </w:t>
      </w:r>
      <w:r w:rsidR="000739DF" w:rsidRPr="00491B1C">
        <w:rPr>
          <w:rFonts w:ascii="Arial" w:hAnsi="Arial" w:cs="Arial"/>
          <w:lang w:val="hy-AM"/>
        </w:rPr>
        <w:t>պատվերով։Ա</w:t>
      </w:r>
      <w:r w:rsidRPr="00491B1C">
        <w:rPr>
          <w:rFonts w:ascii="Arial" w:hAnsi="Arial" w:cs="Arial"/>
          <w:lang w:val="hy-AM"/>
        </w:rPr>
        <w:t>յդ նավերը կրում էին հայկական անուններ՝&lt;&lt;Արա&gt;&gt;,&lt;&lt;Հայկ&gt;&gt;&lt;&lt;Տիգրան&gt;&gt; և այլն։</w:t>
      </w:r>
    </w:p>
    <w:p w:rsidR="000D49AA" w:rsidRPr="00491B1C" w:rsidRDefault="000D49AA" w:rsidP="00491B1C">
      <w:pPr>
        <w:pStyle w:val="a7"/>
        <w:jc w:val="both"/>
        <w:rPr>
          <w:rFonts w:ascii="Arial" w:hAnsi="Arial" w:cs="Arial"/>
          <w:lang w:val="hy-AM"/>
        </w:rPr>
      </w:pPr>
      <w:r w:rsidRPr="00491B1C">
        <w:rPr>
          <w:rFonts w:ascii="Arial" w:hAnsi="Arial" w:cs="Arial"/>
          <w:lang w:val="hy-AM"/>
        </w:rPr>
        <w:t>Հայտնի էր նավավար Հովսեփ Մանուկյանի անունը։</w:t>
      </w:r>
    </w:p>
    <w:p w:rsidR="000D49AA" w:rsidRPr="00491B1C" w:rsidRDefault="000D49AA" w:rsidP="00491B1C">
      <w:pPr>
        <w:pStyle w:val="a7"/>
        <w:jc w:val="both"/>
        <w:rPr>
          <w:rFonts w:ascii="Arial" w:hAnsi="Arial" w:cs="Arial"/>
          <w:lang w:val="hy-AM"/>
        </w:rPr>
      </w:pPr>
      <w:r w:rsidRPr="00491B1C">
        <w:rPr>
          <w:rFonts w:ascii="Arial" w:hAnsi="Arial" w:cs="Arial"/>
          <w:lang w:val="hy-AM"/>
        </w:rPr>
        <w:t>Դեռևս 1874թ</w:t>
      </w:r>
      <w:r w:rsidRPr="00491B1C">
        <w:rPr>
          <w:rFonts w:ascii="Cambria Math" w:hAnsi="Cambria Math" w:cs="Cambria Math"/>
          <w:lang w:val="hy-AM"/>
        </w:rPr>
        <w:t>․</w:t>
      </w:r>
      <w:r w:rsidRPr="00491B1C">
        <w:rPr>
          <w:rFonts w:ascii="Arial" w:hAnsi="Arial" w:cs="Arial"/>
          <w:lang w:val="hy-AM"/>
        </w:rPr>
        <w:t xml:space="preserve"> Մինդուն հատուկ նամակով դիմել էր Հայոց կաթողիկոսին,ուր տեղեկություններ էր հաղորդել  տեղի հայերի մասին և խնդրել հոգևոր հովիվ ուղարկել։</w:t>
      </w:r>
    </w:p>
    <w:p w:rsidR="00CC142B" w:rsidRPr="00491B1C" w:rsidRDefault="000D49AA" w:rsidP="00491B1C">
      <w:pPr>
        <w:pStyle w:val="a7"/>
        <w:jc w:val="both"/>
        <w:rPr>
          <w:rFonts w:ascii="Arial" w:hAnsi="Arial" w:cs="Arial"/>
          <w:lang w:val="hy-AM"/>
        </w:rPr>
      </w:pPr>
      <w:r w:rsidRPr="00491B1C">
        <w:rPr>
          <w:rFonts w:ascii="Arial" w:hAnsi="Arial" w:cs="Arial"/>
          <w:lang w:val="hy-AM"/>
        </w:rPr>
        <w:t>1876թ</w:t>
      </w:r>
      <w:r w:rsidRPr="00491B1C">
        <w:rPr>
          <w:rFonts w:ascii="Cambria Math" w:hAnsi="Cambria Math" w:cs="Cambria Math"/>
          <w:lang w:val="hy-AM"/>
        </w:rPr>
        <w:t>․</w:t>
      </w:r>
      <w:r w:rsidRPr="00491B1C">
        <w:rPr>
          <w:rFonts w:ascii="Arial" w:hAnsi="Arial" w:cs="Arial"/>
          <w:lang w:val="hy-AM"/>
        </w:rPr>
        <w:t xml:space="preserve"> մարտի 11-ին  մայրաքաղաք է ժամանում կաթողիկոսական նվիրակ </w:t>
      </w:r>
      <w:r w:rsidR="00CC142B" w:rsidRPr="00491B1C">
        <w:rPr>
          <w:rFonts w:ascii="Arial" w:hAnsi="Arial" w:cs="Arial"/>
          <w:lang w:val="hy-AM"/>
        </w:rPr>
        <w:t>Գրիգոր արքեպիսկոպոսը,որին թագավորի հրամանով շքեղ ընդունելություն է կազմակերպվում և հատուկ շքախմբով առաջնորդվում դեպի հայկական եկեղեցի։</w:t>
      </w:r>
    </w:p>
    <w:p w:rsidR="00CC142B" w:rsidRPr="00491B1C" w:rsidRDefault="00CC142B" w:rsidP="00491B1C">
      <w:pPr>
        <w:pStyle w:val="a7"/>
        <w:jc w:val="both"/>
        <w:rPr>
          <w:rFonts w:ascii="Arial" w:hAnsi="Arial" w:cs="Arial"/>
          <w:lang w:val="hy-AM"/>
        </w:rPr>
      </w:pPr>
      <w:r w:rsidRPr="00491B1C">
        <w:rPr>
          <w:rFonts w:ascii="Arial" w:hAnsi="Arial" w:cs="Arial"/>
          <w:lang w:val="hy-AM"/>
        </w:rPr>
        <w:t>Իշխան Սարգիս Մանուկյանը Բիրմայի երկու թագավորների՝Մինդուի և նրա հաջորդ Թզիբաուի ժամանակ վարել է Բիրմայի արտաքին գործերի նախարարի պաշտոնը։</w:t>
      </w:r>
    </w:p>
    <w:p w:rsidR="00BD554A" w:rsidRPr="00491B1C" w:rsidRDefault="00BD554A" w:rsidP="00491B1C">
      <w:pPr>
        <w:pStyle w:val="a7"/>
        <w:jc w:val="both"/>
        <w:rPr>
          <w:rFonts w:ascii="Arial" w:hAnsi="Arial" w:cs="Arial"/>
          <w:lang w:val="hy-AM"/>
        </w:rPr>
      </w:pPr>
      <w:r w:rsidRPr="00491B1C">
        <w:rPr>
          <w:rFonts w:ascii="Arial" w:hAnsi="Arial" w:cs="Arial"/>
          <w:lang w:val="hy-AM"/>
        </w:rPr>
        <w:t>Հիմնադրվում է &lt;&lt;Բաղդասարյան&gt;&gt; վաճառատունը,որը հետագայում վերածվեց  &lt;&lt;Ընկերության&gt;&gt;։</w:t>
      </w:r>
    </w:p>
    <w:p w:rsidR="00BD554A" w:rsidRPr="00491B1C" w:rsidRDefault="00BD554A" w:rsidP="00491B1C">
      <w:pPr>
        <w:pStyle w:val="a7"/>
        <w:jc w:val="both"/>
        <w:rPr>
          <w:rFonts w:ascii="Arial" w:hAnsi="Arial" w:cs="Arial"/>
          <w:lang w:val="hy-AM"/>
        </w:rPr>
      </w:pPr>
      <w:r w:rsidRPr="00491B1C">
        <w:rPr>
          <w:rFonts w:ascii="Arial" w:hAnsi="Arial" w:cs="Arial"/>
          <w:lang w:val="hy-AM"/>
        </w:rPr>
        <w:t>Այդ ժամանակ ռանգունաբնակ Մարիամ Վրթանեսյանի և Էթել Առաքել Մարտինի կազմակերպած &lt;&lt;Տիկնանց միությունը&gt;&gt; խնամում էր հայ որբերին։</w:t>
      </w:r>
    </w:p>
    <w:p w:rsidR="00BD554A" w:rsidRPr="00491B1C" w:rsidRDefault="00BD554A" w:rsidP="00491B1C">
      <w:pPr>
        <w:pStyle w:val="a7"/>
        <w:jc w:val="both"/>
        <w:rPr>
          <w:rFonts w:ascii="Arial" w:hAnsi="Arial" w:cs="Arial"/>
          <w:lang w:val="hy-AM"/>
        </w:rPr>
      </w:pPr>
      <w:r w:rsidRPr="00491B1C">
        <w:rPr>
          <w:rFonts w:ascii="Arial" w:hAnsi="Arial" w:cs="Arial"/>
          <w:lang w:val="hy-AM"/>
        </w:rPr>
        <w:t>Հիմնադրվեց &lt;&lt;Մարտին և ընկ&gt;&gt; շինարարական ընկերությունը։Մարտինը հիմնադրեց &lt;&lt;Առաքել Մարտինյան և Նահապետյան ընկերությունները&gt;&gt;։</w:t>
      </w:r>
    </w:p>
    <w:p w:rsidR="004A02C3" w:rsidRPr="00491B1C" w:rsidRDefault="00BD554A" w:rsidP="00491B1C">
      <w:pPr>
        <w:pStyle w:val="a7"/>
        <w:jc w:val="both"/>
        <w:rPr>
          <w:rFonts w:ascii="Arial" w:hAnsi="Arial" w:cs="Arial"/>
          <w:lang w:val="hy-AM"/>
        </w:rPr>
      </w:pPr>
      <w:r w:rsidRPr="00491B1C">
        <w:rPr>
          <w:rFonts w:ascii="Arial" w:hAnsi="Arial" w:cs="Arial"/>
          <w:lang w:val="hy-AM"/>
        </w:rPr>
        <w:t>1884թ</w:t>
      </w:r>
      <w:r w:rsidRPr="00491B1C">
        <w:rPr>
          <w:rFonts w:ascii="Cambria Math" w:hAnsi="Cambria Math" w:cs="Cambria Math"/>
          <w:lang w:val="hy-AM"/>
        </w:rPr>
        <w:t>․</w:t>
      </w:r>
      <w:r w:rsidRPr="00491B1C">
        <w:rPr>
          <w:rFonts w:ascii="Arial" w:hAnsi="Arial" w:cs="Arial"/>
          <w:lang w:val="hy-AM"/>
        </w:rPr>
        <w:t xml:space="preserve"> ռանգունաբնակ հայերը կազմակերպեցին &lt;&lt;Թանգարան հայոց&gt;&gt; ընկերությունը։</w:t>
      </w:r>
    </w:p>
    <w:p w:rsidR="004A02C3" w:rsidRPr="00491B1C" w:rsidRDefault="004A02C3"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Ռանգունում բացվում է &lt;&lt;Հայկական ակումբը&gt;&gt;։</w:t>
      </w:r>
    </w:p>
    <w:p w:rsidR="000D49AA" w:rsidRPr="00491B1C" w:rsidRDefault="004A02C3" w:rsidP="00491B1C">
      <w:pPr>
        <w:pStyle w:val="a7"/>
        <w:jc w:val="both"/>
        <w:rPr>
          <w:rFonts w:ascii="Arial" w:hAnsi="Arial" w:cs="Arial"/>
          <w:lang w:val="hy-AM"/>
        </w:rPr>
      </w:pPr>
      <w:r w:rsidRPr="00491B1C">
        <w:rPr>
          <w:rFonts w:ascii="Arial" w:hAnsi="Arial" w:cs="Arial"/>
          <w:lang w:val="hy-AM"/>
        </w:rPr>
        <w:t xml:space="preserve">Բազմաթիվ հայեր սկսեցին մեկնել Ավստրալիա </w:t>
      </w:r>
      <w:r w:rsidR="00CC142B" w:rsidRPr="00491B1C">
        <w:rPr>
          <w:rFonts w:ascii="Arial" w:hAnsi="Arial" w:cs="Arial"/>
          <w:lang w:val="hy-AM"/>
        </w:rPr>
        <w:t xml:space="preserve"> </w:t>
      </w:r>
      <w:r w:rsidRPr="00491B1C">
        <w:rPr>
          <w:rFonts w:ascii="Arial" w:hAnsi="Arial" w:cs="Arial"/>
          <w:lang w:val="hy-AM"/>
        </w:rPr>
        <w:t>և բնակություն հաստատել նրա քաղաքներում և գյուղերում։</w:t>
      </w:r>
    </w:p>
    <w:p w:rsidR="004A02C3" w:rsidRPr="00491B1C" w:rsidRDefault="004A02C3" w:rsidP="00491B1C">
      <w:pPr>
        <w:pStyle w:val="a7"/>
        <w:jc w:val="both"/>
        <w:rPr>
          <w:rFonts w:ascii="Arial" w:hAnsi="Arial" w:cs="Arial"/>
          <w:lang w:val="hy-AM"/>
        </w:rPr>
      </w:pPr>
      <w:r w:rsidRPr="00491B1C">
        <w:rPr>
          <w:rFonts w:ascii="Arial" w:hAnsi="Arial" w:cs="Arial"/>
          <w:lang w:val="hy-AM"/>
        </w:rPr>
        <w:t>Արևելքից դեպի Ավստրալիա գաղթի ջատագովն էր Սինգապուրի &lt;&lt;Ուսումնասերի&gt;&gt; խմբագիր Գ</w:t>
      </w:r>
      <w:r w:rsidRPr="00491B1C">
        <w:rPr>
          <w:rFonts w:ascii="Cambria Math" w:hAnsi="Cambria Math" w:cs="Cambria Math"/>
          <w:lang w:val="hy-AM"/>
        </w:rPr>
        <w:t>․</w:t>
      </w:r>
      <w:r w:rsidRPr="00491B1C">
        <w:rPr>
          <w:rFonts w:ascii="Arial" w:hAnsi="Arial" w:cs="Arial"/>
          <w:lang w:val="hy-AM"/>
        </w:rPr>
        <w:t>Դ</w:t>
      </w:r>
      <w:r w:rsidRPr="00491B1C">
        <w:rPr>
          <w:rFonts w:ascii="Cambria Math" w:hAnsi="Cambria Math" w:cs="Cambria Math"/>
          <w:lang w:val="hy-AM"/>
        </w:rPr>
        <w:t>․</w:t>
      </w:r>
      <w:r w:rsidRPr="00491B1C">
        <w:rPr>
          <w:rFonts w:ascii="Arial" w:hAnsi="Arial" w:cs="Arial"/>
          <w:lang w:val="hy-AM"/>
        </w:rPr>
        <w:t xml:space="preserve"> Գալստյանը։</w:t>
      </w:r>
    </w:p>
    <w:p w:rsidR="004A02C3" w:rsidRPr="00491B1C" w:rsidRDefault="004A02C3" w:rsidP="00491B1C">
      <w:pPr>
        <w:pStyle w:val="a7"/>
        <w:jc w:val="both"/>
        <w:rPr>
          <w:rFonts w:ascii="Arial" w:hAnsi="Arial" w:cs="Arial"/>
          <w:lang w:val="hy-AM"/>
        </w:rPr>
      </w:pPr>
      <w:r w:rsidRPr="00491B1C">
        <w:rPr>
          <w:rFonts w:ascii="Arial" w:hAnsi="Arial" w:cs="Arial"/>
          <w:lang w:val="hy-AM"/>
        </w:rPr>
        <w:t>Հայերը բնակվում էին Մելբուռն,Սիդնեյ,Բրինգտոն և այլ քաղաքներում։Նրանց հիմնական զբաղմունքը մանր առևտուրն ու արհեստն էր,կային նաև նավաստիներ,նավերի վրա աշխատող հնոցապաններ և այլն։</w:t>
      </w:r>
    </w:p>
    <w:p w:rsidR="004A02C3" w:rsidRPr="00491B1C" w:rsidRDefault="004A02C3" w:rsidP="00491B1C">
      <w:pPr>
        <w:pStyle w:val="a7"/>
        <w:jc w:val="both"/>
        <w:rPr>
          <w:rFonts w:ascii="Arial" w:hAnsi="Arial" w:cs="Arial"/>
          <w:lang w:val="hy-AM"/>
        </w:rPr>
      </w:pPr>
      <w:r w:rsidRPr="00491B1C">
        <w:rPr>
          <w:rFonts w:ascii="Arial" w:hAnsi="Arial" w:cs="Arial"/>
          <w:lang w:val="hy-AM"/>
        </w:rPr>
        <w:lastRenderedPageBreak/>
        <w:t>Հայերն Ինդոնեզիայում սկսել են հաստատվել առևտրական գործառնությունների շնորհիվ։</w:t>
      </w:r>
      <w:r w:rsidR="0024208E" w:rsidRPr="00491B1C">
        <w:rPr>
          <w:rFonts w:ascii="Arial" w:hAnsi="Arial" w:cs="Arial"/>
          <w:lang w:val="hy-AM"/>
        </w:rPr>
        <w:t xml:space="preserve">Ինդոնեզիայում հայերը հիմնականում ապրում էին Ջավայի մայրաքաղաք Բաթավիայում,Սուրաբայա,Սեմարանգ և այլ քաղաքներում։Հայկական համայնքներ են եղել հարևան Տուլունգ-Ադունդում,Չերեբոնում այլ քաղաքներում։Հայ համայնքների ներկայացուցիչներ՝Հովհաննես Պետրոսյանը,նրա եղբայր Հարությունը և էմիլ </w:t>
      </w:r>
      <w:r w:rsidR="000739DF" w:rsidRPr="00491B1C">
        <w:rPr>
          <w:rFonts w:ascii="Arial" w:hAnsi="Arial" w:cs="Arial"/>
          <w:lang w:val="hy-AM"/>
        </w:rPr>
        <w:t>Ծ</w:t>
      </w:r>
      <w:r w:rsidR="0024208E" w:rsidRPr="00491B1C">
        <w:rPr>
          <w:rFonts w:ascii="Arial" w:hAnsi="Arial" w:cs="Arial"/>
          <w:lang w:val="hy-AM"/>
        </w:rPr>
        <w:t>ատուրյանը վարում էին փոխնահանգապետի պաշտոններ,Ա</w:t>
      </w:r>
      <w:r w:rsidR="0024208E" w:rsidRPr="00491B1C">
        <w:rPr>
          <w:rFonts w:ascii="Cambria Math" w:hAnsi="Cambria Math" w:cs="Cambria Math"/>
          <w:lang w:val="hy-AM"/>
        </w:rPr>
        <w:t>․</w:t>
      </w:r>
      <w:r w:rsidR="0024208E" w:rsidRPr="00491B1C">
        <w:rPr>
          <w:rFonts w:ascii="Arial" w:hAnsi="Arial" w:cs="Arial"/>
          <w:lang w:val="hy-AM"/>
        </w:rPr>
        <w:t>Աղանուրը նշանակվել է պետական թարգման,Մ</w:t>
      </w:r>
      <w:r w:rsidR="0024208E" w:rsidRPr="00491B1C">
        <w:rPr>
          <w:rFonts w:ascii="Cambria Math" w:hAnsi="Cambria Math" w:cs="Cambria Math"/>
          <w:lang w:val="hy-AM"/>
        </w:rPr>
        <w:t>․</w:t>
      </w:r>
      <w:r w:rsidR="0024208E" w:rsidRPr="00491B1C">
        <w:rPr>
          <w:rFonts w:ascii="Arial" w:hAnsi="Arial" w:cs="Arial"/>
          <w:lang w:val="hy-AM"/>
        </w:rPr>
        <w:t xml:space="preserve"> Հովհաննիսյանը՝երկրի </w:t>
      </w:r>
      <w:r w:rsidR="000739DF" w:rsidRPr="00491B1C">
        <w:rPr>
          <w:rFonts w:ascii="Arial" w:hAnsi="Arial" w:cs="Arial"/>
          <w:lang w:val="hy-AM"/>
        </w:rPr>
        <w:t>կ</w:t>
      </w:r>
      <w:r w:rsidR="0024208E" w:rsidRPr="00491B1C">
        <w:rPr>
          <w:rFonts w:ascii="Arial" w:hAnsi="Arial" w:cs="Arial"/>
          <w:lang w:val="hy-AM"/>
        </w:rPr>
        <w:t>ր</w:t>
      </w:r>
      <w:r w:rsidR="000739DF" w:rsidRPr="00491B1C">
        <w:rPr>
          <w:rFonts w:ascii="Arial" w:hAnsi="Arial" w:cs="Arial"/>
          <w:lang w:val="hy-AM"/>
        </w:rPr>
        <w:t>ո</w:t>
      </w:r>
      <w:r w:rsidR="0024208E" w:rsidRPr="00491B1C">
        <w:rPr>
          <w:rFonts w:ascii="Arial" w:hAnsi="Arial" w:cs="Arial"/>
          <w:lang w:val="hy-AM"/>
        </w:rPr>
        <w:t>նի և կրթության պետական քարտուղար։</w:t>
      </w:r>
    </w:p>
    <w:p w:rsidR="0024208E" w:rsidRPr="00491B1C" w:rsidRDefault="0024208E" w:rsidP="00491B1C">
      <w:pPr>
        <w:pStyle w:val="a7"/>
        <w:jc w:val="both"/>
        <w:rPr>
          <w:rFonts w:ascii="Arial" w:hAnsi="Arial" w:cs="Arial"/>
          <w:lang w:val="hy-AM"/>
        </w:rPr>
      </w:pP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 xml:space="preserve"> Հորդանյանի ջանքերով Մանուչարյան քույրերը 1855թ</w:t>
      </w:r>
      <w:r w:rsidRPr="00491B1C">
        <w:rPr>
          <w:rFonts w:ascii="Cambria Math" w:hAnsi="Cambria Math" w:cs="Cambria Math"/>
          <w:lang w:val="hy-AM"/>
        </w:rPr>
        <w:t>․</w:t>
      </w:r>
      <w:r w:rsidRPr="00491B1C">
        <w:rPr>
          <w:rFonts w:ascii="Arial" w:hAnsi="Arial" w:cs="Arial"/>
          <w:lang w:val="hy-AM"/>
        </w:rPr>
        <w:t xml:space="preserve"> Բաթավիայում հայկական դպրոց են բացում,որը գործում է մինչև 1870թ</w:t>
      </w:r>
      <w:r w:rsidRPr="00491B1C">
        <w:rPr>
          <w:rFonts w:ascii="Cambria Math" w:hAnsi="Cambria Math" w:cs="Cambria Math"/>
          <w:lang w:val="hy-AM"/>
        </w:rPr>
        <w:t>․</w:t>
      </w:r>
      <w:r w:rsidRPr="00491B1C">
        <w:rPr>
          <w:rFonts w:ascii="Arial" w:hAnsi="Arial" w:cs="Arial"/>
          <w:lang w:val="hy-AM"/>
        </w:rPr>
        <w:t>։</w:t>
      </w:r>
      <w:r w:rsidR="0071541C" w:rsidRPr="00491B1C">
        <w:rPr>
          <w:rFonts w:ascii="Arial" w:hAnsi="Arial" w:cs="Arial"/>
          <w:lang w:val="hy-AM"/>
        </w:rPr>
        <w:t>Վ</w:t>
      </w:r>
      <w:r w:rsidR="0071541C" w:rsidRPr="00491B1C">
        <w:rPr>
          <w:rFonts w:ascii="Cambria Math" w:hAnsi="Cambria Math" w:cs="Cambria Math"/>
          <w:lang w:val="hy-AM"/>
        </w:rPr>
        <w:t>․</w:t>
      </w:r>
      <w:r w:rsidR="0071541C" w:rsidRPr="00491B1C">
        <w:rPr>
          <w:rFonts w:ascii="Arial" w:hAnsi="Arial" w:cs="Arial"/>
          <w:lang w:val="hy-AM"/>
        </w:rPr>
        <w:t>Ք</w:t>
      </w:r>
      <w:r w:rsidR="0071541C" w:rsidRPr="00491B1C">
        <w:rPr>
          <w:rFonts w:ascii="Cambria Math" w:hAnsi="Cambria Math" w:cs="Cambria Math"/>
          <w:lang w:val="hy-AM"/>
        </w:rPr>
        <w:t>․</w:t>
      </w:r>
      <w:r w:rsidR="0071541C" w:rsidRPr="00491B1C">
        <w:rPr>
          <w:rFonts w:ascii="Arial" w:hAnsi="Arial" w:cs="Arial"/>
          <w:lang w:val="hy-AM"/>
        </w:rPr>
        <w:t xml:space="preserve"> Աղայանի հրատարակած օրացույցները հարուստ նյութեր են պարունակում Ինդոնեզիայի հայ գաղթօջախների պատմության վերաբերյալ։</w:t>
      </w:r>
    </w:p>
    <w:p w:rsidR="0071541C" w:rsidRPr="00491B1C" w:rsidRDefault="0071541C" w:rsidP="00491B1C">
      <w:pPr>
        <w:pStyle w:val="a7"/>
        <w:jc w:val="both"/>
        <w:rPr>
          <w:rFonts w:ascii="Arial" w:hAnsi="Arial" w:cs="Arial"/>
          <w:lang w:val="hy-AM"/>
        </w:rPr>
      </w:pPr>
      <w:r w:rsidRPr="00491B1C">
        <w:rPr>
          <w:rFonts w:ascii="Arial" w:hAnsi="Arial" w:cs="Arial"/>
          <w:lang w:val="hy-AM"/>
        </w:rPr>
        <w:t>Կազմակերպվել են &lt;&lt;Հայոց խրախուսական միությունը&gt;&gt;,որի կազմակերպիչն էր Օհաննես Քյուրքչյանը։</w:t>
      </w:r>
    </w:p>
    <w:p w:rsidR="0071541C" w:rsidRPr="00491B1C" w:rsidRDefault="0071541C" w:rsidP="00491B1C">
      <w:pPr>
        <w:pStyle w:val="a7"/>
        <w:jc w:val="both"/>
        <w:rPr>
          <w:rFonts w:ascii="Arial" w:hAnsi="Arial" w:cs="Arial"/>
          <w:lang w:val="hy-AM"/>
        </w:rPr>
      </w:pPr>
      <w:r w:rsidRPr="00491B1C">
        <w:rPr>
          <w:rFonts w:ascii="Arial" w:hAnsi="Arial" w:cs="Arial"/>
          <w:lang w:val="hy-AM"/>
        </w:rPr>
        <w:t xml:space="preserve">Հայ համայնքները միշտ հաղորդակից են եղել մայր հայրենիքի հետ,օգնել օտար </w:t>
      </w:r>
      <w:r w:rsidR="00077AE4" w:rsidRPr="00491B1C">
        <w:rPr>
          <w:rFonts w:ascii="Arial" w:hAnsi="Arial" w:cs="Arial"/>
          <w:lang w:val="hy-AM"/>
        </w:rPr>
        <w:t>տիրապետությու</w:t>
      </w:r>
      <w:r w:rsidR="00903841" w:rsidRPr="00491B1C">
        <w:rPr>
          <w:rFonts w:ascii="Arial" w:hAnsi="Arial" w:cs="Arial"/>
          <w:lang w:val="hy-AM"/>
        </w:rPr>
        <w:t xml:space="preserve">   </w:t>
      </w:r>
      <w:r w:rsidRPr="00491B1C">
        <w:rPr>
          <w:rFonts w:ascii="Arial" w:hAnsi="Arial" w:cs="Arial"/>
          <w:lang w:val="hy-AM"/>
        </w:rPr>
        <w:t xml:space="preserve">նների տակ տառապող իրենց </w:t>
      </w:r>
      <w:r w:rsidR="000739DF" w:rsidRPr="00491B1C">
        <w:rPr>
          <w:rFonts w:ascii="Arial" w:hAnsi="Arial" w:cs="Arial"/>
          <w:lang w:val="hy-AM"/>
        </w:rPr>
        <w:t>հայրենակից</w:t>
      </w:r>
      <w:r w:rsidRPr="00491B1C">
        <w:rPr>
          <w:rFonts w:ascii="Arial" w:hAnsi="Arial" w:cs="Arial"/>
          <w:lang w:val="hy-AM"/>
        </w:rPr>
        <w:t>ներին։</w:t>
      </w:r>
    </w:p>
    <w:p w:rsidR="00AD34E5" w:rsidRPr="00491B1C" w:rsidRDefault="00AD34E5" w:rsidP="00491B1C">
      <w:pPr>
        <w:pStyle w:val="a7"/>
        <w:jc w:val="both"/>
        <w:rPr>
          <w:rFonts w:ascii="Arial" w:hAnsi="Arial" w:cs="Arial"/>
          <w:lang w:val="hy-AM"/>
        </w:rPr>
      </w:pPr>
    </w:p>
    <w:p w:rsidR="00AD34E5" w:rsidRPr="00491B1C" w:rsidRDefault="00AD34E5" w:rsidP="00491B1C">
      <w:pPr>
        <w:pStyle w:val="a7"/>
        <w:jc w:val="both"/>
        <w:rPr>
          <w:rFonts w:ascii="Arial" w:hAnsi="Arial" w:cs="Arial"/>
          <w:lang w:val="hy-AM"/>
        </w:rPr>
      </w:pPr>
    </w:p>
    <w:p w:rsidR="00AD34E5" w:rsidRPr="00491B1C" w:rsidRDefault="00AD34E5" w:rsidP="00491B1C">
      <w:pPr>
        <w:pStyle w:val="a7"/>
        <w:jc w:val="both"/>
        <w:rPr>
          <w:rFonts w:ascii="Arial" w:hAnsi="Arial" w:cs="Arial"/>
          <w:lang w:val="hy-AM"/>
        </w:rPr>
      </w:pPr>
    </w:p>
    <w:p w:rsidR="00AD34E5" w:rsidRPr="00491B1C" w:rsidRDefault="00AD34E5" w:rsidP="00491B1C">
      <w:pPr>
        <w:pStyle w:val="a7"/>
        <w:jc w:val="both"/>
        <w:rPr>
          <w:rFonts w:ascii="Arial" w:hAnsi="Arial" w:cs="Arial"/>
          <w:lang w:val="hy-AM"/>
        </w:rPr>
      </w:pPr>
      <w:r w:rsidRPr="00491B1C">
        <w:rPr>
          <w:rFonts w:ascii="Arial" w:hAnsi="Arial" w:cs="Arial"/>
          <w:lang w:val="hy-AM"/>
        </w:rPr>
        <w:t>Մշակույթը և գիտությունը</w:t>
      </w:r>
      <w:r w:rsidR="00CD6BB1" w:rsidRPr="00491B1C">
        <w:rPr>
          <w:rFonts w:ascii="Arial" w:hAnsi="Arial" w:cs="Arial"/>
          <w:lang w:val="hy-AM"/>
        </w:rPr>
        <w:t>(1870-1917թթ</w:t>
      </w:r>
      <w:r w:rsidR="00CD6BB1" w:rsidRPr="00491B1C">
        <w:rPr>
          <w:rFonts w:ascii="Cambria Math" w:hAnsi="Cambria Math" w:cs="Cambria Math"/>
          <w:lang w:val="hy-AM"/>
        </w:rPr>
        <w:t>․</w:t>
      </w:r>
      <w:r w:rsidR="00CD6BB1" w:rsidRPr="00491B1C">
        <w:rPr>
          <w:rFonts w:ascii="Arial" w:hAnsi="Arial" w:cs="Arial"/>
          <w:lang w:val="hy-AM"/>
        </w:rPr>
        <w:t>)</w:t>
      </w:r>
    </w:p>
    <w:p w:rsidR="00AD34E5" w:rsidRPr="00491B1C" w:rsidRDefault="00AD34E5" w:rsidP="00491B1C">
      <w:pPr>
        <w:pStyle w:val="a7"/>
        <w:jc w:val="both"/>
        <w:rPr>
          <w:rFonts w:ascii="Arial" w:hAnsi="Arial" w:cs="Arial"/>
          <w:lang w:val="hy-AM"/>
        </w:rPr>
      </w:pPr>
    </w:p>
    <w:p w:rsidR="00AD34E5" w:rsidRPr="00491B1C" w:rsidRDefault="00AD34E5" w:rsidP="00491B1C">
      <w:pPr>
        <w:pStyle w:val="a7"/>
        <w:jc w:val="both"/>
        <w:rPr>
          <w:rFonts w:ascii="Arial" w:hAnsi="Arial" w:cs="Arial"/>
          <w:lang w:val="hy-AM"/>
        </w:rPr>
      </w:pPr>
      <w:r w:rsidRPr="00491B1C">
        <w:rPr>
          <w:rFonts w:ascii="Arial" w:hAnsi="Arial" w:cs="Arial"/>
          <w:lang w:val="hy-AM"/>
        </w:rPr>
        <w:t>Դպրոցը,գրականությունը,արվեստը և մամուլը</w:t>
      </w:r>
    </w:p>
    <w:p w:rsidR="00AD34E5" w:rsidRPr="00491B1C" w:rsidRDefault="00AD34E5" w:rsidP="00491B1C">
      <w:pPr>
        <w:pStyle w:val="a7"/>
        <w:jc w:val="both"/>
        <w:rPr>
          <w:rFonts w:ascii="Arial" w:hAnsi="Arial" w:cs="Arial"/>
          <w:lang w:val="hy-AM"/>
        </w:rPr>
      </w:pPr>
    </w:p>
    <w:p w:rsidR="00AD34E5" w:rsidRPr="00491B1C" w:rsidRDefault="00395786" w:rsidP="00491B1C">
      <w:pPr>
        <w:pStyle w:val="a7"/>
        <w:jc w:val="both"/>
        <w:rPr>
          <w:rFonts w:ascii="Arial" w:hAnsi="Arial" w:cs="Arial"/>
          <w:lang w:val="hy-AM"/>
        </w:rPr>
      </w:pPr>
      <w:r w:rsidRPr="00491B1C">
        <w:rPr>
          <w:rFonts w:ascii="Arial" w:hAnsi="Arial" w:cs="Arial"/>
          <w:lang w:val="hy-AM"/>
        </w:rPr>
        <w:t>Դպրոց։</w:t>
      </w:r>
      <w:r w:rsidR="00AD34E5" w:rsidRPr="00491B1C">
        <w:rPr>
          <w:rFonts w:ascii="Arial" w:hAnsi="Arial" w:cs="Arial"/>
          <w:lang w:val="hy-AM"/>
        </w:rPr>
        <w:t>19-րդ դարի վերջին երեսնամյակը և 20-րդ դարի առաջին տասնամյակները կարևոր շրջան են հայ մշակույթի բազմադարյան պատմության ընթացքում։Մշակույթի գործիչները առաջնորդվում են այն գաղափարով,որ ժողովրդին հարկավոր է լուսավորել,հաղորդակից դարձնել ժամանակի առաջավոր երկրների ձեռք բերած գիտական ու մշակութային արժեքներին</w:t>
      </w:r>
      <w:r w:rsidR="00AD52F8" w:rsidRPr="00491B1C">
        <w:rPr>
          <w:rFonts w:ascii="Arial" w:hAnsi="Arial" w:cs="Arial"/>
          <w:lang w:val="hy-AM"/>
        </w:rPr>
        <w:t>,ն</w:t>
      </w:r>
      <w:r w:rsidR="00AD34E5" w:rsidRPr="00491B1C">
        <w:rPr>
          <w:rFonts w:ascii="Arial" w:hAnsi="Arial" w:cs="Arial"/>
          <w:lang w:val="hy-AM"/>
        </w:rPr>
        <w:t>ր</w:t>
      </w:r>
      <w:r w:rsidR="00AD52F8" w:rsidRPr="00491B1C">
        <w:rPr>
          <w:rFonts w:ascii="Arial" w:hAnsi="Arial" w:cs="Arial"/>
          <w:lang w:val="hy-AM"/>
        </w:rPr>
        <w:t>ա</w:t>
      </w:r>
      <w:r w:rsidR="00AD34E5" w:rsidRPr="00491B1C">
        <w:rPr>
          <w:rFonts w:ascii="Arial" w:hAnsi="Arial" w:cs="Arial"/>
          <w:lang w:val="hy-AM"/>
        </w:rPr>
        <w:t xml:space="preserve">նք աշխատում էին գիտությունը,արվեստը,գրականությունը,մամուլը կապել ժամանակի </w:t>
      </w:r>
      <w:r w:rsidR="00AD52F8" w:rsidRPr="00491B1C">
        <w:rPr>
          <w:rFonts w:ascii="Arial" w:hAnsi="Arial" w:cs="Arial"/>
          <w:lang w:val="hy-AM"/>
        </w:rPr>
        <w:t>առաջադրա</w:t>
      </w:r>
      <w:r w:rsidR="00AD34E5" w:rsidRPr="00491B1C">
        <w:rPr>
          <w:rFonts w:ascii="Arial" w:hAnsi="Arial" w:cs="Arial"/>
          <w:lang w:val="hy-AM"/>
        </w:rPr>
        <w:t>ծ խնդիրներին և աջակցել ժողովրդի ազատագրման գործին։Նոր ժամանակներում կյանքի ընդհանուր առաջընթացը</w:t>
      </w:r>
      <w:r w:rsidR="00865B3D" w:rsidRPr="00491B1C">
        <w:rPr>
          <w:rFonts w:ascii="Arial" w:hAnsi="Arial" w:cs="Arial"/>
          <w:lang w:val="hy-AM"/>
        </w:rPr>
        <w:t xml:space="preserve">,Ռուսաստանում և Եվրոպայում կրթություն ստացած նոր երիտասարդ մտավորականության ջանքերը,առաջադիմական գաղափարների տարածումը նպաստեցին հասարակական </w:t>
      </w:r>
      <w:r w:rsidR="00044EFC" w:rsidRPr="00491B1C">
        <w:rPr>
          <w:rFonts w:ascii="Arial" w:hAnsi="Arial" w:cs="Arial"/>
          <w:lang w:val="hy-AM"/>
        </w:rPr>
        <w:t>նախաձեռնութ</w:t>
      </w:r>
      <w:r w:rsidR="00865B3D" w:rsidRPr="00491B1C">
        <w:rPr>
          <w:rFonts w:ascii="Arial" w:hAnsi="Arial" w:cs="Arial"/>
          <w:lang w:val="hy-AM"/>
        </w:rPr>
        <w:t>յ</w:t>
      </w:r>
      <w:r w:rsidR="00044EFC" w:rsidRPr="00491B1C">
        <w:rPr>
          <w:rFonts w:ascii="Arial" w:hAnsi="Arial" w:cs="Arial"/>
          <w:lang w:val="hy-AM"/>
        </w:rPr>
        <w:t>a</w:t>
      </w:r>
      <w:r w:rsidR="00865B3D" w:rsidRPr="00491B1C">
        <w:rPr>
          <w:rFonts w:ascii="Arial" w:hAnsi="Arial" w:cs="Arial"/>
          <w:lang w:val="hy-AM"/>
        </w:rPr>
        <w:t>ն զարգացմանը։</w:t>
      </w:r>
    </w:p>
    <w:p w:rsidR="00865B3D" w:rsidRPr="00491B1C" w:rsidRDefault="00865B3D" w:rsidP="00491B1C">
      <w:pPr>
        <w:pStyle w:val="a7"/>
        <w:jc w:val="both"/>
        <w:rPr>
          <w:rFonts w:ascii="Arial" w:hAnsi="Arial" w:cs="Arial"/>
          <w:lang w:val="hy-AM"/>
        </w:rPr>
      </w:pPr>
      <w:r w:rsidRPr="00491B1C">
        <w:rPr>
          <w:rFonts w:ascii="Arial" w:hAnsi="Arial" w:cs="Arial"/>
          <w:lang w:val="hy-AM"/>
        </w:rPr>
        <w:t>Պատմության ճակատագրի բերումով բաժանված լինելով</w:t>
      </w:r>
      <w:r w:rsidR="00AD52F8" w:rsidRPr="00491B1C">
        <w:rPr>
          <w:rFonts w:ascii="Arial" w:hAnsi="Arial" w:cs="Arial"/>
          <w:lang w:val="hy-AM"/>
        </w:rPr>
        <w:t xml:space="preserve"> </w:t>
      </w:r>
      <w:r w:rsidRPr="00491B1C">
        <w:rPr>
          <w:rFonts w:ascii="Arial" w:hAnsi="Arial" w:cs="Arial"/>
          <w:lang w:val="hy-AM"/>
        </w:rPr>
        <w:t>երկու հատվածի,հայ ժողովուրդն ստիպված էր իր մշակույթը զարգացնել հասարակական-քաղաքական տարբեր պայմաններում։Նախորդ տարիներին նոր շրջանի հայկական մշակույթը հիմնականում զարգանում էր Հայաստանից դուրս,գաղթօջախներում։Արևելահայ մշակույթի գործիչները ապրում  ու ստեղծագործում էին մեծ մասամբ Մոսկվայում,Պետերբուրգում,</w:t>
      </w:r>
      <w:r w:rsidR="00AD52F8" w:rsidRPr="00491B1C">
        <w:rPr>
          <w:rFonts w:ascii="Arial" w:hAnsi="Arial" w:cs="Arial"/>
          <w:lang w:val="hy-AM"/>
        </w:rPr>
        <w:t>Թ</w:t>
      </w:r>
      <w:r w:rsidRPr="00491B1C">
        <w:rPr>
          <w:rFonts w:ascii="Arial" w:hAnsi="Arial" w:cs="Arial"/>
          <w:lang w:val="hy-AM"/>
        </w:rPr>
        <w:t>իֆլիսում և այլուր։</w:t>
      </w:r>
    </w:p>
    <w:p w:rsidR="00044EFC" w:rsidRPr="00491B1C" w:rsidRDefault="00044EFC" w:rsidP="00491B1C">
      <w:pPr>
        <w:pStyle w:val="a7"/>
        <w:jc w:val="both"/>
        <w:rPr>
          <w:rFonts w:ascii="Arial" w:hAnsi="Arial" w:cs="Arial"/>
          <w:lang w:val="hy-AM"/>
        </w:rPr>
      </w:pPr>
      <w:r w:rsidRPr="00491B1C">
        <w:rPr>
          <w:rFonts w:ascii="Arial" w:hAnsi="Arial" w:cs="Arial"/>
          <w:lang w:val="hy-AM"/>
        </w:rPr>
        <w:t>19-րդ դ</w:t>
      </w:r>
      <w:r w:rsidRPr="00491B1C">
        <w:rPr>
          <w:rFonts w:ascii="Cambria Math" w:hAnsi="Cambria Math" w:cs="Cambria Math"/>
          <w:lang w:val="hy-AM"/>
        </w:rPr>
        <w:t>․</w:t>
      </w:r>
      <w:r w:rsidRPr="00491B1C">
        <w:rPr>
          <w:rFonts w:ascii="Arial" w:hAnsi="Arial" w:cs="Arial"/>
          <w:lang w:val="hy-AM"/>
        </w:rPr>
        <w:t xml:space="preserve"> երկրորդ կեսին գիտության և տեխնիկայի հայտնագործությունները </w:t>
      </w:r>
      <w:r w:rsidR="00EC5181" w:rsidRPr="00491B1C">
        <w:rPr>
          <w:rFonts w:ascii="Arial" w:hAnsi="Arial" w:cs="Arial"/>
          <w:lang w:val="hy-AM"/>
        </w:rPr>
        <w:t>(</w:t>
      </w:r>
      <w:r w:rsidRPr="00491B1C">
        <w:rPr>
          <w:rFonts w:ascii="Arial" w:hAnsi="Arial" w:cs="Arial"/>
          <w:lang w:val="hy-AM"/>
        </w:rPr>
        <w:t>հեռախոս,ռադիոկապ,ավտոմեքենա,օդանավ և այլն</w:t>
      </w:r>
      <w:r w:rsidR="00EC5181" w:rsidRPr="00491B1C">
        <w:rPr>
          <w:rFonts w:ascii="Arial" w:hAnsi="Arial" w:cs="Arial"/>
          <w:lang w:val="hy-AM"/>
        </w:rPr>
        <w:t>)</w:t>
      </w:r>
      <w:r w:rsidRPr="00491B1C">
        <w:rPr>
          <w:rFonts w:ascii="Arial" w:hAnsi="Arial" w:cs="Arial"/>
          <w:lang w:val="hy-AM"/>
        </w:rPr>
        <w:t xml:space="preserve"> մեծապես նպաստեցին  աշխարհի տարբեր մ</w:t>
      </w:r>
      <w:r w:rsidR="00EC5181" w:rsidRPr="00491B1C">
        <w:rPr>
          <w:rFonts w:ascii="Arial" w:hAnsi="Arial" w:cs="Arial"/>
          <w:lang w:val="hy-AM"/>
        </w:rPr>
        <w:t>ա</w:t>
      </w:r>
      <w:r w:rsidRPr="00491B1C">
        <w:rPr>
          <w:rFonts w:ascii="Arial" w:hAnsi="Arial" w:cs="Arial"/>
          <w:lang w:val="hy-AM"/>
        </w:rPr>
        <w:t xml:space="preserve">սերում ապրող ժողովուրդների շփումներին և մշակույթի վերելքին։Համընդհանուր </w:t>
      </w:r>
      <w:r w:rsidR="00EC5181" w:rsidRPr="00491B1C">
        <w:rPr>
          <w:rFonts w:ascii="Arial" w:hAnsi="Arial" w:cs="Arial"/>
          <w:lang w:val="hy-AM"/>
        </w:rPr>
        <w:t>նվաճումներ</w:t>
      </w:r>
      <w:r w:rsidRPr="00491B1C">
        <w:rPr>
          <w:rFonts w:ascii="Arial" w:hAnsi="Arial" w:cs="Arial"/>
          <w:lang w:val="hy-AM"/>
        </w:rPr>
        <w:t xml:space="preserve">ն իրենց բարերար ներգործությունն ունեցան </w:t>
      </w:r>
      <w:r w:rsidR="00EC5181" w:rsidRPr="00491B1C">
        <w:rPr>
          <w:rFonts w:ascii="Arial" w:hAnsi="Arial" w:cs="Arial"/>
          <w:lang w:val="hy-AM"/>
        </w:rPr>
        <w:t>տա</w:t>
      </w:r>
      <w:r w:rsidRPr="00491B1C">
        <w:rPr>
          <w:rFonts w:ascii="Arial" w:hAnsi="Arial" w:cs="Arial"/>
          <w:lang w:val="hy-AM"/>
        </w:rPr>
        <w:t>րբեր ժողովուրդների,այդ թվում և հայ մշակույթի վրա։Արևելահայերը կապվա</w:t>
      </w:r>
      <w:r w:rsidR="00941EC0" w:rsidRPr="00491B1C">
        <w:rPr>
          <w:rFonts w:ascii="Arial" w:hAnsi="Arial" w:cs="Arial"/>
          <w:lang w:val="hy-AM"/>
        </w:rPr>
        <w:t>ծ</w:t>
      </w:r>
      <w:r w:rsidRPr="00491B1C">
        <w:rPr>
          <w:rFonts w:ascii="Arial" w:hAnsi="Arial" w:cs="Arial"/>
          <w:lang w:val="hy-AM"/>
        </w:rPr>
        <w:t xml:space="preserve"> էին գերազանցապես ռուսական,իսկ</w:t>
      </w:r>
      <w:r w:rsidR="00941EC0" w:rsidRPr="00491B1C">
        <w:rPr>
          <w:rFonts w:ascii="Arial" w:hAnsi="Arial" w:cs="Arial"/>
          <w:lang w:val="hy-AM"/>
        </w:rPr>
        <w:t xml:space="preserve"> </w:t>
      </w:r>
      <w:r w:rsidRPr="00491B1C">
        <w:rPr>
          <w:rFonts w:ascii="Arial" w:hAnsi="Arial" w:cs="Arial"/>
          <w:lang w:val="hy-AM"/>
        </w:rPr>
        <w:t xml:space="preserve"> արևմտահայերը՝ֆրանսիական մշակույթի հետ։</w:t>
      </w:r>
    </w:p>
    <w:p w:rsidR="00044EFC" w:rsidRPr="00491B1C" w:rsidRDefault="00044EFC" w:rsidP="00491B1C">
      <w:pPr>
        <w:pStyle w:val="a7"/>
        <w:jc w:val="both"/>
        <w:rPr>
          <w:rFonts w:ascii="Arial" w:hAnsi="Arial" w:cs="Arial"/>
          <w:lang w:val="hy-AM"/>
        </w:rPr>
      </w:pPr>
      <w:r w:rsidRPr="00491B1C">
        <w:rPr>
          <w:rFonts w:ascii="Arial" w:hAnsi="Arial" w:cs="Arial"/>
          <w:lang w:val="hy-AM"/>
        </w:rPr>
        <w:t>Արևելահայերի մշակութային գլխավոր կենտրոնը Թիֆլիսն էր,իսկ արևմտահայերինը՝Կոստանդնուպոլ</w:t>
      </w:r>
      <w:r w:rsidR="00941EC0" w:rsidRPr="00491B1C">
        <w:rPr>
          <w:rFonts w:ascii="Arial" w:hAnsi="Arial" w:cs="Arial"/>
          <w:lang w:val="hy-AM"/>
        </w:rPr>
        <w:t>իս</w:t>
      </w:r>
      <w:r w:rsidRPr="00491B1C">
        <w:rPr>
          <w:rFonts w:ascii="Arial" w:hAnsi="Arial" w:cs="Arial"/>
          <w:lang w:val="hy-AM"/>
        </w:rPr>
        <w:t>ը։</w:t>
      </w:r>
    </w:p>
    <w:p w:rsidR="00EC5181" w:rsidRPr="00491B1C" w:rsidRDefault="00EC5181" w:rsidP="00491B1C">
      <w:pPr>
        <w:pStyle w:val="a7"/>
        <w:jc w:val="both"/>
        <w:rPr>
          <w:rFonts w:ascii="Arial" w:hAnsi="Arial" w:cs="Arial"/>
          <w:lang w:val="hy-AM"/>
        </w:rPr>
      </w:pPr>
      <w:r w:rsidRPr="00491B1C">
        <w:rPr>
          <w:rFonts w:ascii="Arial" w:hAnsi="Arial" w:cs="Arial"/>
          <w:lang w:val="hy-AM"/>
        </w:rPr>
        <w:t xml:space="preserve">Արևելյան Հայաստանում հայկական մշակույթը խզում է </w:t>
      </w:r>
      <w:r w:rsidR="00941EC0" w:rsidRPr="00491B1C">
        <w:rPr>
          <w:rFonts w:ascii="Arial" w:hAnsi="Arial" w:cs="Arial"/>
          <w:lang w:val="hy-AM"/>
        </w:rPr>
        <w:t xml:space="preserve">կապերն </w:t>
      </w:r>
      <w:r w:rsidRPr="00491B1C">
        <w:rPr>
          <w:rFonts w:ascii="Arial" w:hAnsi="Arial" w:cs="Arial"/>
          <w:lang w:val="hy-AM"/>
        </w:rPr>
        <w:t xml:space="preserve">իրանական ավանդույթների հետ և ուժեղացող առնչություններ հաստատում ռուսական </w:t>
      </w:r>
      <w:r w:rsidR="00941EC0" w:rsidRPr="00491B1C">
        <w:rPr>
          <w:rFonts w:ascii="Arial" w:hAnsi="Arial" w:cs="Arial"/>
          <w:lang w:val="hy-AM"/>
        </w:rPr>
        <w:t>գրակ</w:t>
      </w:r>
      <w:r w:rsidRPr="00491B1C">
        <w:rPr>
          <w:rFonts w:ascii="Arial" w:hAnsi="Arial" w:cs="Arial"/>
          <w:lang w:val="hy-AM"/>
        </w:rPr>
        <w:t>անության,գիտական և հասարակական մտ</w:t>
      </w:r>
      <w:r w:rsidR="00941EC0" w:rsidRPr="00491B1C">
        <w:rPr>
          <w:rFonts w:ascii="Arial" w:hAnsi="Arial" w:cs="Arial"/>
          <w:lang w:val="hy-AM"/>
        </w:rPr>
        <w:t>ք</w:t>
      </w:r>
      <w:r w:rsidRPr="00491B1C">
        <w:rPr>
          <w:rFonts w:ascii="Arial" w:hAnsi="Arial" w:cs="Arial"/>
          <w:lang w:val="hy-AM"/>
        </w:rPr>
        <w:t>ի հետ։</w:t>
      </w:r>
    </w:p>
    <w:p w:rsidR="00EC5181" w:rsidRPr="00491B1C" w:rsidRDefault="00941EC0" w:rsidP="00491B1C">
      <w:pPr>
        <w:pStyle w:val="a7"/>
        <w:jc w:val="both"/>
        <w:rPr>
          <w:rFonts w:ascii="Arial" w:hAnsi="Arial" w:cs="Arial"/>
          <w:lang w:val="hy-AM"/>
        </w:rPr>
      </w:pPr>
      <w:r w:rsidRPr="00491B1C">
        <w:rPr>
          <w:rFonts w:ascii="Arial" w:hAnsi="Arial" w:cs="Arial"/>
          <w:lang w:val="hy-AM"/>
        </w:rPr>
        <w:t>Ե</w:t>
      </w:r>
      <w:r w:rsidR="00E85995" w:rsidRPr="00491B1C">
        <w:rPr>
          <w:rFonts w:ascii="Arial" w:hAnsi="Arial" w:cs="Arial"/>
          <w:lang w:val="hy-AM"/>
        </w:rPr>
        <w:t>վ</w:t>
      </w:r>
      <w:r w:rsidRPr="00491B1C">
        <w:rPr>
          <w:rFonts w:ascii="Arial" w:hAnsi="Arial" w:cs="Arial"/>
          <w:lang w:val="hy-AM"/>
        </w:rPr>
        <w:t>ր</w:t>
      </w:r>
      <w:r w:rsidR="00E85995" w:rsidRPr="00491B1C">
        <w:rPr>
          <w:rFonts w:ascii="Arial" w:hAnsi="Arial" w:cs="Arial"/>
          <w:lang w:val="hy-AM"/>
        </w:rPr>
        <w:t>ո</w:t>
      </w:r>
      <w:r w:rsidR="00EC5181" w:rsidRPr="00491B1C">
        <w:rPr>
          <w:rFonts w:ascii="Arial" w:hAnsi="Arial" w:cs="Arial"/>
          <w:lang w:val="hy-AM"/>
        </w:rPr>
        <w:t xml:space="preserve">պական գիտական և գրական ձեռքբերումները հայ իրականության մեջ տարածում էին ստանում Մխիթարյան միաբանության  Վենետիկի և </w:t>
      </w:r>
      <w:r w:rsidRPr="00491B1C">
        <w:rPr>
          <w:rFonts w:ascii="Arial" w:hAnsi="Arial" w:cs="Arial"/>
          <w:lang w:val="hy-AM"/>
        </w:rPr>
        <w:t>Վ</w:t>
      </w:r>
      <w:r w:rsidR="00EC5181" w:rsidRPr="00491B1C">
        <w:rPr>
          <w:rFonts w:ascii="Arial" w:hAnsi="Arial" w:cs="Arial"/>
          <w:lang w:val="hy-AM"/>
        </w:rPr>
        <w:t xml:space="preserve">իեննայի </w:t>
      </w:r>
      <w:r w:rsidRPr="00491B1C">
        <w:rPr>
          <w:rFonts w:ascii="Arial" w:hAnsi="Arial" w:cs="Arial"/>
          <w:lang w:val="hy-AM"/>
        </w:rPr>
        <w:t>ճյուղավորում</w:t>
      </w:r>
      <w:r w:rsidR="00EC5181" w:rsidRPr="00491B1C">
        <w:rPr>
          <w:rFonts w:ascii="Arial" w:hAnsi="Arial" w:cs="Arial"/>
          <w:lang w:val="hy-AM"/>
        </w:rPr>
        <w:t>ների բեղմնավոր գործուենության շնորհիվ։Հայոց եկեղեցին որոշակի դիրք ուներ մշակութային կյանքում։</w:t>
      </w:r>
    </w:p>
    <w:p w:rsidR="00EC5181" w:rsidRPr="00491B1C" w:rsidRDefault="00941EC0" w:rsidP="00491B1C">
      <w:pPr>
        <w:pStyle w:val="a7"/>
        <w:jc w:val="both"/>
        <w:rPr>
          <w:rFonts w:ascii="Arial" w:hAnsi="Arial" w:cs="Arial"/>
          <w:lang w:val="hy-AM"/>
        </w:rPr>
      </w:pPr>
      <w:r w:rsidRPr="00491B1C">
        <w:rPr>
          <w:rFonts w:ascii="Arial" w:hAnsi="Arial" w:cs="Arial"/>
          <w:lang w:val="hy-AM"/>
        </w:rPr>
        <w:lastRenderedPageBreak/>
        <w:t xml:space="preserve">Մշակույթը </w:t>
      </w:r>
      <w:r w:rsidR="00EC5181" w:rsidRPr="00491B1C">
        <w:rPr>
          <w:rFonts w:ascii="Arial" w:hAnsi="Arial" w:cs="Arial"/>
          <w:lang w:val="hy-AM"/>
        </w:rPr>
        <w:t>ծանր վիճակում հայտ</w:t>
      </w:r>
      <w:r w:rsidRPr="00491B1C">
        <w:rPr>
          <w:rFonts w:ascii="Arial" w:hAnsi="Arial" w:cs="Arial"/>
          <w:lang w:val="hy-AM"/>
        </w:rPr>
        <w:t>ն</w:t>
      </w:r>
      <w:r w:rsidR="00EC5181" w:rsidRPr="00491B1C">
        <w:rPr>
          <w:rFonts w:ascii="Arial" w:hAnsi="Arial" w:cs="Arial"/>
          <w:lang w:val="hy-AM"/>
        </w:rPr>
        <w:t>վեց արևմտահայության բնաջնջմ</w:t>
      </w:r>
      <w:r w:rsidRPr="00491B1C">
        <w:rPr>
          <w:rFonts w:ascii="Arial" w:hAnsi="Arial" w:cs="Arial"/>
          <w:lang w:val="hy-AM"/>
        </w:rPr>
        <w:t>ան</w:t>
      </w:r>
      <w:r w:rsidR="00EC5181" w:rsidRPr="00491B1C">
        <w:rPr>
          <w:rFonts w:ascii="Arial" w:hAnsi="Arial" w:cs="Arial"/>
          <w:lang w:val="hy-AM"/>
        </w:rPr>
        <w:t xml:space="preserve"> հետևանքով։Առաջին աշխարհամարտի,Ռուսաստանում </w:t>
      </w:r>
      <w:r w:rsidRPr="00491B1C">
        <w:rPr>
          <w:rFonts w:ascii="Arial" w:hAnsi="Arial" w:cs="Arial"/>
          <w:lang w:val="hy-AM"/>
        </w:rPr>
        <w:t>և</w:t>
      </w:r>
      <w:r w:rsidR="00EC5181" w:rsidRPr="00491B1C">
        <w:rPr>
          <w:rFonts w:ascii="Arial" w:hAnsi="Arial" w:cs="Arial"/>
          <w:lang w:val="hy-AM"/>
        </w:rPr>
        <w:t xml:space="preserve"> Այսրկովկասում տեղի ունեցած ռազմա-քաղաքական ցնցումների արդյունքը եղավ մշակո</w:t>
      </w:r>
      <w:r w:rsidRPr="00491B1C">
        <w:rPr>
          <w:rFonts w:ascii="Arial" w:hAnsi="Arial" w:cs="Arial"/>
          <w:lang w:val="hy-AM"/>
        </w:rPr>
        <w:t>ւթայի</w:t>
      </w:r>
      <w:r w:rsidR="00EC5181" w:rsidRPr="00491B1C">
        <w:rPr>
          <w:rFonts w:ascii="Arial" w:hAnsi="Arial" w:cs="Arial"/>
          <w:lang w:val="hy-AM"/>
        </w:rPr>
        <w:t>ն զարգացման կասեցումը նաև Արևմտյան Հայաստանում։</w:t>
      </w:r>
    </w:p>
    <w:p w:rsidR="00865B3D" w:rsidRPr="00491B1C" w:rsidRDefault="00865B3D" w:rsidP="00491B1C">
      <w:pPr>
        <w:pStyle w:val="a7"/>
        <w:jc w:val="both"/>
        <w:rPr>
          <w:rFonts w:ascii="Arial" w:hAnsi="Arial" w:cs="Arial"/>
          <w:lang w:val="hy-AM"/>
        </w:rPr>
      </w:pPr>
      <w:r w:rsidRPr="00491B1C">
        <w:rPr>
          <w:rFonts w:ascii="Arial" w:hAnsi="Arial" w:cs="Arial"/>
          <w:lang w:val="hy-AM"/>
        </w:rPr>
        <w:t xml:space="preserve">Գևորգյան ճեմարանի հիմնադրմամբ Էջմիածինը դարձավ հայագիտության և հայ մշակույթի կենտորն։Հայկական </w:t>
      </w:r>
      <w:r w:rsidR="00AD52F8" w:rsidRPr="00491B1C">
        <w:rPr>
          <w:rFonts w:ascii="Arial" w:hAnsi="Arial" w:cs="Arial"/>
          <w:lang w:val="hy-AM"/>
        </w:rPr>
        <w:t>գա</w:t>
      </w:r>
      <w:r w:rsidRPr="00491B1C">
        <w:rPr>
          <w:rFonts w:ascii="Arial" w:hAnsi="Arial" w:cs="Arial"/>
          <w:lang w:val="hy-AM"/>
        </w:rPr>
        <w:t xml:space="preserve">վառներում բացվեցին մի շարք </w:t>
      </w:r>
      <w:r w:rsidR="00AD52F8" w:rsidRPr="00491B1C">
        <w:rPr>
          <w:rFonts w:ascii="Arial" w:hAnsi="Arial" w:cs="Arial"/>
          <w:lang w:val="hy-AM"/>
        </w:rPr>
        <w:t>դպրո</w:t>
      </w:r>
      <w:r w:rsidRPr="00491B1C">
        <w:rPr>
          <w:rFonts w:ascii="Arial" w:hAnsi="Arial" w:cs="Arial"/>
          <w:lang w:val="hy-AM"/>
        </w:rPr>
        <w:t>ցներ,հիմնվեցին տպարաններ,լույս տեսան թերթեր ու ամսագրեր,ստեղծվեցին բազմաթիվ գրադարաններ։</w:t>
      </w:r>
    </w:p>
    <w:p w:rsidR="00C86EF7" w:rsidRPr="00491B1C" w:rsidRDefault="00C86EF7" w:rsidP="00491B1C">
      <w:pPr>
        <w:pStyle w:val="a7"/>
        <w:jc w:val="both"/>
        <w:rPr>
          <w:rFonts w:ascii="Arial" w:hAnsi="Arial" w:cs="Arial"/>
          <w:lang w:val="hy-AM"/>
        </w:rPr>
      </w:pPr>
      <w:r w:rsidRPr="00491B1C">
        <w:rPr>
          <w:rFonts w:ascii="Arial" w:hAnsi="Arial" w:cs="Arial"/>
          <w:lang w:val="hy-AM"/>
        </w:rPr>
        <w:t xml:space="preserve">Հայ </w:t>
      </w:r>
      <w:r w:rsidR="00AD52F8" w:rsidRPr="00491B1C">
        <w:rPr>
          <w:rFonts w:ascii="Arial" w:hAnsi="Arial" w:cs="Arial"/>
          <w:lang w:val="hy-AM"/>
        </w:rPr>
        <w:t>գրականությու</w:t>
      </w:r>
      <w:r w:rsidRPr="00491B1C">
        <w:rPr>
          <w:rFonts w:ascii="Arial" w:hAnsi="Arial" w:cs="Arial"/>
          <w:lang w:val="hy-AM"/>
        </w:rPr>
        <w:t>նը կլասիցիզմից շրջադարձ կատարեց դեպի ռոմանտիզմ և ապա ռեալիզմ։Տիրապետող դարձավ արձակը,նոր որակ ձեռք բերեց դրամատուրգիան։Կազմավորվող պրոֆեսիոնալ թատրոնը զարգացավ ռեալիզմի ուղիով,ծնունդ առավ նաև երաժշտական թատրոնը։</w:t>
      </w:r>
    </w:p>
    <w:p w:rsidR="00C86EF7" w:rsidRPr="00491B1C" w:rsidRDefault="00C86EF7" w:rsidP="00491B1C">
      <w:pPr>
        <w:pStyle w:val="a7"/>
        <w:jc w:val="both"/>
        <w:rPr>
          <w:rFonts w:ascii="Arial" w:hAnsi="Arial" w:cs="Arial"/>
          <w:lang w:val="hy-AM"/>
        </w:rPr>
      </w:pPr>
      <w:r w:rsidRPr="00491B1C">
        <w:rPr>
          <w:rFonts w:ascii="Arial" w:hAnsi="Arial" w:cs="Arial"/>
          <w:lang w:val="hy-AM"/>
        </w:rPr>
        <w:t>Ազգաին դպրոցները ստացան կանոնադրություններ,մշակվեցին ուսումնական նոր ծրագրեր,բացվեցին իգական դպրոցներ,մի շարք դպրոցներ դարձան մտավորականներ պատրաստող և կրթական շարժանն ուղղություն տվող կենտրոններ։</w:t>
      </w:r>
    </w:p>
    <w:p w:rsidR="00C86EF7" w:rsidRPr="00491B1C" w:rsidRDefault="00C86EF7" w:rsidP="00491B1C">
      <w:pPr>
        <w:pStyle w:val="a7"/>
        <w:jc w:val="both"/>
        <w:rPr>
          <w:rFonts w:ascii="Arial" w:hAnsi="Arial" w:cs="Arial"/>
          <w:lang w:val="hy-AM"/>
        </w:rPr>
      </w:pPr>
      <w:r w:rsidRPr="00491B1C">
        <w:rPr>
          <w:rFonts w:ascii="Arial" w:hAnsi="Arial" w:cs="Arial"/>
          <w:lang w:val="hy-AM"/>
        </w:rPr>
        <w:t>Առաջընթաց ապրեց նաև գիտությունը։</w:t>
      </w:r>
    </w:p>
    <w:p w:rsidR="00C86EF7" w:rsidRPr="00491B1C" w:rsidRDefault="00C86EF7" w:rsidP="00491B1C">
      <w:pPr>
        <w:pStyle w:val="a7"/>
        <w:jc w:val="both"/>
        <w:rPr>
          <w:rFonts w:ascii="Arial" w:hAnsi="Arial" w:cs="Arial"/>
          <w:lang w:val="hy-AM"/>
        </w:rPr>
      </w:pPr>
      <w:r w:rsidRPr="00491B1C">
        <w:rPr>
          <w:rFonts w:ascii="Arial" w:hAnsi="Arial" w:cs="Arial"/>
          <w:lang w:val="hy-AM"/>
        </w:rPr>
        <w:t>Բնական գիտությունների ասպարեզում հայ իրականությունից դուրս եկան մի շարք գիտնականներ՝Ա</w:t>
      </w:r>
      <w:r w:rsidRPr="00491B1C">
        <w:rPr>
          <w:rFonts w:ascii="Cambria Math" w:hAnsi="Cambria Math" w:cs="Cambria Math"/>
          <w:lang w:val="hy-AM"/>
        </w:rPr>
        <w:t>․</w:t>
      </w:r>
      <w:r w:rsidRPr="00491B1C">
        <w:rPr>
          <w:rFonts w:ascii="Arial" w:hAnsi="Arial" w:cs="Arial"/>
          <w:lang w:val="hy-AM"/>
        </w:rPr>
        <w:t xml:space="preserve"> Արծրունի,Ջ</w:t>
      </w:r>
      <w:r w:rsidRPr="00491B1C">
        <w:rPr>
          <w:rFonts w:ascii="Cambria Math" w:hAnsi="Cambria Math" w:cs="Cambria Math"/>
          <w:lang w:val="hy-AM"/>
        </w:rPr>
        <w:t>․</w:t>
      </w:r>
      <w:r w:rsidRPr="00491B1C">
        <w:rPr>
          <w:rFonts w:ascii="Arial" w:hAnsi="Arial" w:cs="Arial"/>
          <w:lang w:val="hy-AM"/>
        </w:rPr>
        <w:t xml:space="preserve"> Չամչյան,Հովհ</w:t>
      </w:r>
      <w:r w:rsidRPr="00491B1C">
        <w:rPr>
          <w:rFonts w:ascii="Cambria Math" w:hAnsi="Cambria Math" w:cs="Cambria Math"/>
          <w:lang w:val="hy-AM"/>
        </w:rPr>
        <w:t>․</w:t>
      </w:r>
      <w:r w:rsidRPr="00491B1C">
        <w:rPr>
          <w:rFonts w:ascii="Arial" w:hAnsi="Arial" w:cs="Arial"/>
          <w:lang w:val="hy-AM"/>
        </w:rPr>
        <w:t xml:space="preserve"> Ադամյան,Մ</w:t>
      </w:r>
      <w:r w:rsidRPr="00491B1C">
        <w:rPr>
          <w:rFonts w:ascii="Cambria Math" w:hAnsi="Cambria Math" w:cs="Cambria Math"/>
          <w:lang w:val="hy-AM"/>
        </w:rPr>
        <w:t>․</w:t>
      </w:r>
      <w:r w:rsidRPr="00491B1C">
        <w:rPr>
          <w:rFonts w:ascii="Arial" w:hAnsi="Arial" w:cs="Arial"/>
          <w:lang w:val="hy-AM"/>
        </w:rPr>
        <w:t xml:space="preserve"> Առուստամյան։</w:t>
      </w:r>
    </w:p>
    <w:p w:rsidR="00C86EF7" w:rsidRPr="00491B1C" w:rsidRDefault="00C86EF7" w:rsidP="00491B1C">
      <w:pPr>
        <w:pStyle w:val="a7"/>
        <w:jc w:val="both"/>
        <w:rPr>
          <w:rFonts w:ascii="Arial" w:hAnsi="Arial" w:cs="Arial"/>
          <w:lang w:val="hy-AM"/>
        </w:rPr>
      </w:pPr>
      <w:r w:rsidRPr="00491B1C">
        <w:rPr>
          <w:rFonts w:ascii="Arial" w:hAnsi="Arial" w:cs="Arial"/>
          <w:lang w:val="hy-AM"/>
        </w:rPr>
        <w:t>Ակնառու էին հայագիտութայն նվաճումները։Հայագիտո</w:t>
      </w:r>
      <w:r w:rsidR="00A058F4" w:rsidRPr="00491B1C">
        <w:rPr>
          <w:rFonts w:ascii="Arial" w:hAnsi="Arial" w:cs="Arial"/>
          <w:lang w:val="hy-AM"/>
        </w:rPr>
        <w:t>ւթ</w:t>
      </w:r>
      <w:r w:rsidRPr="00491B1C">
        <w:rPr>
          <w:rFonts w:ascii="Arial" w:hAnsi="Arial" w:cs="Arial"/>
          <w:lang w:val="hy-AM"/>
        </w:rPr>
        <w:t>յ</w:t>
      </w:r>
      <w:r w:rsidR="00A058F4" w:rsidRPr="00491B1C">
        <w:rPr>
          <w:rFonts w:ascii="Arial" w:hAnsi="Arial" w:cs="Arial"/>
          <w:lang w:val="hy-AM"/>
        </w:rPr>
        <w:t>ա</w:t>
      </w:r>
      <w:r w:rsidRPr="00491B1C">
        <w:rPr>
          <w:rFonts w:ascii="Arial" w:hAnsi="Arial" w:cs="Arial"/>
          <w:lang w:val="hy-AM"/>
        </w:rPr>
        <w:t>ն նվաճումներից էր ազգային &lt;&lt;Սասնա ծռեր&gt;&gt; էպոսի հայտնագործումը</w:t>
      </w:r>
      <w:r w:rsidR="00FD6933" w:rsidRPr="00491B1C">
        <w:rPr>
          <w:rFonts w:ascii="Arial" w:hAnsi="Arial" w:cs="Arial"/>
          <w:lang w:val="hy-AM"/>
        </w:rPr>
        <w:t xml:space="preserve"> և հայկական էպոսագիտության սկզբնավորումը։Հայ գիտնականների ջանքերով ինքնուրույն բնագավառների իրավունք ձեռք բերեցին </w:t>
      </w:r>
      <w:r w:rsidR="00AD52F8" w:rsidRPr="00491B1C">
        <w:rPr>
          <w:rFonts w:ascii="Arial" w:hAnsi="Arial" w:cs="Arial"/>
          <w:lang w:val="hy-AM"/>
        </w:rPr>
        <w:t>բանագիտությու</w:t>
      </w:r>
      <w:r w:rsidR="00FD6933" w:rsidRPr="00491B1C">
        <w:rPr>
          <w:rFonts w:ascii="Arial" w:hAnsi="Arial" w:cs="Arial"/>
          <w:lang w:val="hy-AM"/>
        </w:rPr>
        <w:t>նը,ազգագրությունը,հնագիտությունը,որոշ հաջողությունների հասավ բուրժուական տնտեսագիտական և փիլիսոփայական միտքը։</w:t>
      </w:r>
    </w:p>
    <w:p w:rsidR="00FD6933" w:rsidRPr="00491B1C" w:rsidRDefault="00FD6933" w:rsidP="00491B1C">
      <w:pPr>
        <w:pStyle w:val="a7"/>
        <w:jc w:val="both"/>
        <w:rPr>
          <w:rFonts w:ascii="Arial" w:hAnsi="Arial" w:cs="Arial"/>
          <w:lang w:val="hy-AM"/>
        </w:rPr>
      </w:pPr>
      <w:r w:rsidRPr="00491B1C">
        <w:rPr>
          <w:rFonts w:ascii="Arial" w:hAnsi="Arial" w:cs="Arial"/>
          <w:lang w:val="hy-AM"/>
        </w:rPr>
        <w:t xml:space="preserve">20-րդ դարի սկզբին,իմպերիալիզմի և </w:t>
      </w:r>
      <w:r w:rsidR="00E16909" w:rsidRPr="00491B1C">
        <w:rPr>
          <w:rFonts w:ascii="Arial" w:hAnsi="Arial" w:cs="Arial"/>
          <w:lang w:val="hy-AM"/>
        </w:rPr>
        <w:t>պ</w:t>
      </w:r>
      <w:r w:rsidRPr="00491B1C">
        <w:rPr>
          <w:rFonts w:ascii="Arial" w:hAnsi="Arial" w:cs="Arial"/>
          <w:lang w:val="hy-AM"/>
        </w:rPr>
        <w:t xml:space="preserve">րոլետարիատի հեղափոխական շարժումների ծավալման դարաշրջանում հայկական մշակույթի զարգացման գործում նկատելի </w:t>
      </w:r>
      <w:r w:rsidR="00E16909" w:rsidRPr="00491B1C">
        <w:rPr>
          <w:rFonts w:ascii="Arial" w:hAnsi="Arial" w:cs="Arial"/>
          <w:lang w:val="hy-AM"/>
        </w:rPr>
        <w:t>տեղաշարժեր</w:t>
      </w:r>
      <w:r w:rsidRPr="00491B1C">
        <w:rPr>
          <w:rFonts w:ascii="Arial" w:hAnsi="Arial" w:cs="Arial"/>
          <w:lang w:val="hy-AM"/>
        </w:rPr>
        <w:t xml:space="preserve"> կատարվեցին։</w:t>
      </w:r>
    </w:p>
    <w:p w:rsidR="00FD6933" w:rsidRPr="00491B1C" w:rsidRDefault="00FD6933" w:rsidP="00491B1C">
      <w:pPr>
        <w:pStyle w:val="a7"/>
        <w:jc w:val="both"/>
        <w:rPr>
          <w:rFonts w:ascii="Arial" w:hAnsi="Arial" w:cs="Arial"/>
          <w:lang w:val="hy-AM"/>
        </w:rPr>
      </w:pPr>
      <w:r w:rsidRPr="00491B1C">
        <w:rPr>
          <w:rFonts w:ascii="Arial" w:hAnsi="Arial" w:cs="Arial"/>
          <w:lang w:val="hy-AM"/>
        </w:rPr>
        <w:t>Հայ մարքսիստ-լենինյանները՝Ստ, Շահումյան,</w:t>
      </w:r>
      <w:r w:rsidR="00395786"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Սպանդարյան,Բ</w:t>
      </w:r>
      <w:r w:rsidRPr="00491B1C">
        <w:rPr>
          <w:rFonts w:ascii="Cambria Math" w:hAnsi="Cambria Math" w:cs="Cambria Math"/>
          <w:lang w:val="hy-AM"/>
        </w:rPr>
        <w:t>․</w:t>
      </w:r>
      <w:r w:rsidRPr="00491B1C">
        <w:rPr>
          <w:rFonts w:ascii="Arial" w:hAnsi="Arial" w:cs="Arial"/>
          <w:lang w:val="hy-AM"/>
        </w:rPr>
        <w:t xml:space="preserve"> Կնունյանց,Ալ</w:t>
      </w:r>
      <w:r w:rsidRPr="00491B1C">
        <w:rPr>
          <w:rFonts w:ascii="Cambria Math" w:hAnsi="Cambria Math" w:cs="Cambria Math"/>
          <w:lang w:val="hy-AM"/>
        </w:rPr>
        <w:t>․</w:t>
      </w:r>
      <w:r w:rsidRPr="00491B1C">
        <w:rPr>
          <w:rFonts w:ascii="Arial" w:hAnsi="Arial" w:cs="Arial"/>
          <w:lang w:val="hy-AM"/>
        </w:rPr>
        <w:t xml:space="preserve"> Մյասնիկյան և ուրիշներ մեծ </w:t>
      </w:r>
      <w:r w:rsidR="00E16909" w:rsidRPr="00491B1C">
        <w:rPr>
          <w:rFonts w:ascii="Arial" w:hAnsi="Arial" w:cs="Arial"/>
          <w:lang w:val="hy-AM"/>
        </w:rPr>
        <w:t>ծառայությու</w:t>
      </w:r>
      <w:r w:rsidRPr="00491B1C">
        <w:rPr>
          <w:rFonts w:ascii="Arial" w:hAnsi="Arial" w:cs="Arial"/>
          <w:lang w:val="hy-AM"/>
        </w:rPr>
        <w:t>ն մատուցեցին հայ մշակույթին։</w:t>
      </w:r>
    </w:p>
    <w:p w:rsidR="00FD6933" w:rsidRPr="00491B1C" w:rsidRDefault="00FD6933"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թուրքական </w:t>
      </w:r>
      <w:r w:rsidR="00E16909" w:rsidRPr="00491B1C">
        <w:rPr>
          <w:rFonts w:ascii="Arial" w:hAnsi="Arial" w:cs="Arial"/>
          <w:lang w:val="hy-AM"/>
        </w:rPr>
        <w:t>կառավարությու</w:t>
      </w:r>
      <w:r w:rsidRPr="00491B1C">
        <w:rPr>
          <w:rFonts w:ascii="Arial" w:hAnsi="Arial" w:cs="Arial"/>
          <w:lang w:val="hy-AM"/>
        </w:rPr>
        <w:t xml:space="preserve">նը կազմակերպեց </w:t>
      </w:r>
      <w:r w:rsidR="00A058F4" w:rsidRPr="00491B1C">
        <w:rPr>
          <w:rFonts w:ascii="Arial" w:hAnsi="Arial" w:cs="Arial"/>
          <w:lang w:val="hy-AM"/>
        </w:rPr>
        <w:t>արևմտահայութ</w:t>
      </w:r>
      <w:r w:rsidRPr="00491B1C">
        <w:rPr>
          <w:rFonts w:ascii="Arial" w:hAnsi="Arial" w:cs="Arial"/>
          <w:lang w:val="hy-AM"/>
        </w:rPr>
        <w:t>յ</w:t>
      </w:r>
      <w:r w:rsidR="00A058F4" w:rsidRPr="00491B1C">
        <w:rPr>
          <w:rFonts w:ascii="Arial" w:hAnsi="Arial" w:cs="Arial"/>
          <w:lang w:val="hy-AM"/>
        </w:rPr>
        <w:t>ա</w:t>
      </w:r>
      <w:r w:rsidRPr="00491B1C">
        <w:rPr>
          <w:rFonts w:ascii="Arial" w:hAnsi="Arial" w:cs="Arial"/>
          <w:lang w:val="hy-AM"/>
        </w:rPr>
        <w:t>ն բնաջնջումը և արտաքսումը,որի հետևանքով դադարեց հայ ժողովրդի այդ խոշոր հատվածի մշակութային կյանքը։Հազարավոր հայ տարագիրներն աշխարհի տարբեր մասերում նոր գաղթօջախներ հիմնեցին և սկիզբ դրեցին հայկական սփյուռքին։</w:t>
      </w:r>
      <w:r w:rsidR="00395786" w:rsidRPr="00491B1C">
        <w:rPr>
          <w:rFonts w:ascii="Arial" w:hAnsi="Arial" w:cs="Arial"/>
          <w:lang w:val="hy-AM"/>
        </w:rPr>
        <w:t xml:space="preserve">Իսկ հայ ժողովրդի արևելյան հատվածը Հոկտեմբերյան հեղափոխության հաղթանակի </w:t>
      </w:r>
      <w:r w:rsidR="00E16909" w:rsidRPr="00491B1C">
        <w:rPr>
          <w:rFonts w:ascii="Arial" w:hAnsi="Arial" w:cs="Arial"/>
          <w:lang w:val="hy-AM"/>
        </w:rPr>
        <w:t>շնո</w:t>
      </w:r>
      <w:r w:rsidR="00395786" w:rsidRPr="00491B1C">
        <w:rPr>
          <w:rFonts w:ascii="Arial" w:hAnsi="Arial" w:cs="Arial"/>
          <w:lang w:val="hy-AM"/>
        </w:rPr>
        <w:t>րհիվ,տեր դարձավ նախորդ ժամանակաշրջաններում ստեղծված հայկական ողջ մշակույթին ու հենվելով նրա արժեքների վրա,հայրենի հողում ստեղծեց սոցիալիստական մշակույթը։</w:t>
      </w:r>
    </w:p>
    <w:p w:rsidR="00395786" w:rsidRPr="00491B1C" w:rsidRDefault="00395786" w:rsidP="00491B1C">
      <w:pPr>
        <w:pStyle w:val="a7"/>
        <w:jc w:val="both"/>
        <w:rPr>
          <w:rFonts w:ascii="Arial" w:hAnsi="Arial" w:cs="Arial"/>
          <w:lang w:val="hy-AM"/>
        </w:rPr>
      </w:pPr>
      <w:r w:rsidRPr="00491B1C">
        <w:rPr>
          <w:rFonts w:ascii="Arial" w:hAnsi="Arial" w:cs="Arial"/>
          <w:lang w:val="hy-AM"/>
        </w:rPr>
        <w:t>1870-ական թթ հայ ժողովրդի արևելյան և արևմտյան հատվածներում դպրոցական գործը առաջընթաց ապրեց։</w:t>
      </w:r>
    </w:p>
    <w:p w:rsidR="000C5ED1" w:rsidRPr="00491B1C" w:rsidRDefault="000C5ED1" w:rsidP="00491B1C">
      <w:pPr>
        <w:pStyle w:val="a7"/>
        <w:jc w:val="both"/>
        <w:rPr>
          <w:rFonts w:ascii="Arial" w:hAnsi="Arial" w:cs="Arial"/>
          <w:lang w:val="hy-AM"/>
        </w:rPr>
      </w:pPr>
      <w:r w:rsidRPr="00491B1C">
        <w:rPr>
          <w:rFonts w:ascii="Arial" w:hAnsi="Arial" w:cs="Arial"/>
          <w:lang w:val="hy-AM"/>
        </w:rPr>
        <w:t>Ի տարբերություն նախորդ տարիների,երբ դպրոցը հիմնականում զարգանում էր հայաշատ գաղթօջախներում,ա</w:t>
      </w:r>
      <w:r w:rsidR="00A058F4" w:rsidRPr="00491B1C">
        <w:rPr>
          <w:rFonts w:ascii="Arial" w:hAnsi="Arial" w:cs="Arial"/>
          <w:lang w:val="hy-AM"/>
        </w:rPr>
        <w:t>յ</w:t>
      </w:r>
      <w:r w:rsidRPr="00491B1C">
        <w:rPr>
          <w:rFonts w:ascii="Arial" w:hAnsi="Arial" w:cs="Arial"/>
          <w:lang w:val="hy-AM"/>
        </w:rPr>
        <w:t>ժմ այն սկսել էր տարածվել նաև բուն Հայաստանում։</w:t>
      </w:r>
    </w:p>
    <w:p w:rsidR="000C5ED1" w:rsidRPr="00491B1C" w:rsidRDefault="000C5ED1" w:rsidP="00491B1C">
      <w:pPr>
        <w:pStyle w:val="a7"/>
        <w:jc w:val="both"/>
        <w:rPr>
          <w:rFonts w:ascii="Arial" w:hAnsi="Arial" w:cs="Arial"/>
          <w:lang w:val="hy-AM"/>
        </w:rPr>
      </w:pPr>
      <w:r w:rsidRPr="00491B1C">
        <w:rPr>
          <w:rFonts w:ascii="Arial" w:hAnsi="Arial" w:cs="Arial"/>
          <w:lang w:val="hy-AM"/>
        </w:rPr>
        <w:t>1871թ</w:t>
      </w:r>
      <w:r w:rsidRPr="00491B1C">
        <w:rPr>
          <w:rFonts w:ascii="Cambria Math" w:hAnsi="Cambria Math" w:cs="Cambria Math"/>
          <w:lang w:val="hy-AM"/>
        </w:rPr>
        <w:t>․</w:t>
      </w:r>
      <w:r w:rsidRPr="00491B1C">
        <w:rPr>
          <w:rFonts w:ascii="Arial" w:hAnsi="Arial" w:cs="Arial"/>
          <w:lang w:val="hy-AM"/>
        </w:rPr>
        <w:t xml:space="preserve"> </w:t>
      </w:r>
      <w:r w:rsidR="00E16909" w:rsidRPr="00491B1C">
        <w:rPr>
          <w:rFonts w:ascii="Arial" w:hAnsi="Arial" w:cs="Arial"/>
          <w:lang w:val="hy-AM"/>
        </w:rPr>
        <w:t>բո</w:t>
      </w:r>
      <w:r w:rsidR="00A058F4" w:rsidRPr="00491B1C">
        <w:rPr>
          <w:rFonts w:ascii="Arial" w:hAnsi="Arial" w:cs="Arial"/>
          <w:lang w:val="hy-AM"/>
        </w:rPr>
        <w:t>լո</w:t>
      </w:r>
      <w:r w:rsidRPr="00491B1C">
        <w:rPr>
          <w:rFonts w:ascii="Arial" w:hAnsi="Arial" w:cs="Arial"/>
          <w:lang w:val="hy-AM"/>
        </w:rPr>
        <w:t xml:space="preserve">ր գիմնազիաները դարձան 8-ամյա և վերածվեցին </w:t>
      </w:r>
      <w:r w:rsidR="00A95951" w:rsidRPr="00491B1C">
        <w:rPr>
          <w:rFonts w:ascii="Arial" w:hAnsi="Arial" w:cs="Arial"/>
          <w:lang w:val="hy-AM"/>
        </w:rPr>
        <w:t>դասականի՝լատիներեն և հունարեն լեզուների ընդգծված ուսուցումով,իսկ 1872թ</w:t>
      </w:r>
      <w:r w:rsidR="00A95951" w:rsidRPr="00491B1C">
        <w:rPr>
          <w:rFonts w:ascii="Cambria Math" w:hAnsi="Cambria Math" w:cs="Cambria Math"/>
          <w:lang w:val="hy-AM"/>
        </w:rPr>
        <w:t>․</w:t>
      </w:r>
      <w:r w:rsidR="00A95951" w:rsidRPr="00491B1C">
        <w:rPr>
          <w:rFonts w:ascii="Arial" w:hAnsi="Arial" w:cs="Arial"/>
          <w:lang w:val="hy-AM"/>
        </w:rPr>
        <w:t xml:space="preserve"> ստեղծվեցին ռեալական 6-7-ամյա ուսումնարաններ՝տեխնիկական մասնագիտացմամբ,որոնք 1888թ</w:t>
      </w:r>
      <w:r w:rsidR="00A95951" w:rsidRPr="00491B1C">
        <w:rPr>
          <w:rFonts w:ascii="Cambria Math" w:hAnsi="Cambria Math" w:cs="Cambria Math"/>
          <w:lang w:val="hy-AM"/>
        </w:rPr>
        <w:t>․</w:t>
      </w:r>
      <w:r w:rsidR="00A95951" w:rsidRPr="00491B1C">
        <w:rPr>
          <w:rFonts w:ascii="Arial" w:hAnsi="Arial" w:cs="Arial"/>
          <w:lang w:val="hy-AM"/>
        </w:rPr>
        <w:t xml:space="preserve"> վերածվեցին հանրակրթական միջնակարգ դպրոցների՝բնագիտական թեքումով։</w:t>
      </w:r>
    </w:p>
    <w:p w:rsidR="00A95951" w:rsidRPr="00491B1C" w:rsidRDefault="00A95951" w:rsidP="00491B1C">
      <w:pPr>
        <w:pStyle w:val="a7"/>
        <w:jc w:val="both"/>
        <w:rPr>
          <w:rFonts w:ascii="Arial" w:hAnsi="Arial" w:cs="Arial"/>
          <w:lang w:val="hy-AM"/>
        </w:rPr>
      </w:pPr>
      <w:r w:rsidRPr="00491B1C">
        <w:rPr>
          <w:rFonts w:ascii="Arial" w:hAnsi="Arial" w:cs="Arial"/>
          <w:lang w:val="hy-AM"/>
        </w:rPr>
        <w:t>Զգալի փոփոխությունների ենթարկվեց նաև միջնակարգ դպրոցից անջրպետված տարրական կր</w:t>
      </w:r>
      <w:r w:rsidR="00E16909" w:rsidRPr="00491B1C">
        <w:rPr>
          <w:rFonts w:ascii="Arial" w:hAnsi="Arial" w:cs="Arial"/>
          <w:lang w:val="hy-AM"/>
        </w:rPr>
        <w:t>թ</w:t>
      </w:r>
      <w:r w:rsidRPr="00491B1C">
        <w:rPr>
          <w:rFonts w:ascii="Arial" w:hAnsi="Arial" w:cs="Arial"/>
          <w:lang w:val="hy-AM"/>
        </w:rPr>
        <w:t>ությունը։</w:t>
      </w:r>
    </w:p>
    <w:p w:rsidR="00A95951" w:rsidRPr="00491B1C" w:rsidRDefault="00A95951" w:rsidP="00491B1C">
      <w:pPr>
        <w:pStyle w:val="a7"/>
        <w:jc w:val="both"/>
        <w:rPr>
          <w:rFonts w:ascii="Arial" w:hAnsi="Arial" w:cs="Arial"/>
          <w:lang w:val="hy-AM"/>
        </w:rPr>
      </w:pPr>
      <w:r w:rsidRPr="00491B1C">
        <w:rPr>
          <w:rFonts w:ascii="Arial" w:hAnsi="Arial" w:cs="Arial"/>
          <w:lang w:val="hy-AM"/>
        </w:rPr>
        <w:t>Ժողովրդի կրթության հիմնական օջախը դարձավ տարրական եկեղեցական-ծխական դպրոցը։Այդ դպրոցներում ուսուցումը հիմնականում 2-3 տարի էր։Ավանդվում էին՝կրոն,հայոց և ռուսաց լեզուներ,թվաբանություն,նախնական գիտելիքներ աշխարհագրությունից,պատմությունից,բնագիտո</w:t>
      </w:r>
      <w:r w:rsidR="00E16909" w:rsidRPr="00491B1C">
        <w:rPr>
          <w:rFonts w:ascii="Arial" w:hAnsi="Arial" w:cs="Arial"/>
          <w:lang w:val="hy-AM"/>
        </w:rPr>
        <w:t>ւթյունի</w:t>
      </w:r>
      <w:r w:rsidRPr="00491B1C">
        <w:rPr>
          <w:rFonts w:ascii="Arial" w:hAnsi="Arial" w:cs="Arial"/>
          <w:lang w:val="hy-AM"/>
        </w:rPr>
        <w:t>ց և այլն։</w:t>
      </w:r>
    </w:p>
    <w:p w:rsidR="008E08B6" w:rsidRPr="00491B1C" w:rsidRDefault="008E08B6" w:rsidP="00491B1C">
      <w:pPr>
        <w:pStyle w:val="a7"/>
        <w:jc w:val="both"/>
        <w:rPr>
          <w:rFonts w:ascii="Arial" w:hAnsi="Arial" w:cs="Arial"/>
          <w:lang w:val="hy-AM"/>
        </w:rPr>
      </w:pPr>
      <w:r w:rsidRPr="00491B1C">
        <w:rPr>
          <w:rFonts w:ascii="Arial" w:hAnsi="Arial" w:cs="Arial"/>
          <w:lang w:val="hy-AM"/>
        </w:rPr>
        <w:t>1870-ական թթ</w:t>
      </w:r>
      <w:r w:rsidRPr="00491B1C">
        <w:rPr>
          <w:rFonts w:ascii="Cambria Math" w:hAnsi="Cambria Math" w:cs="Cambria Math"/>
          <w:lang w:val="hy-AM"/>
        </w:rPr>
        <w:t>․</w:t>
      </w:r>
      <w:r w:rsidRPr="00491B1C">
        <w:rPr>
          <w:rFonts w:ascii="Arial" w:hAnsi="Arial" w:cs="Arial"/>
          <w:lang w:val="hy-AM"/>
        </w:rPr>
        <w:t xml:space="preserve"> հրապարակ եկավ հոգևոր դպրոց։Այդ դպրոցներում ուսուցումը 6-8 տարի </w:t>
      </w:r>
      <w:r w:rsidR="00E16909" w:rsidRPr="00491B1C">
        <w:rPr>
          <w:rFonts w:ascii="Arial" w:hAnsi="Arial" w:cs="Arial"/>
          <w:lang w:val="hy-AM"/>
        </w:rPr>
        <w:t>էր։Ս</w:t>
      </w:r>
      <w:r w:rsidRPr="00491B1C">
        <w:rPr>
          <w:rFonts w:ascii="Arial" w:hAnsi="Arial" w:cs="Arial"/>
          <w:lang w:val="hy-AM"/>
        </w:rPr>
        <w:t>րանցում ավանդվում էին նաև Հայաստանի,Ռուսաստանի և ընդհանուր պատմություն և աշխարհագրություն,գծագրություն և այլն։</w:t>
      </w:r>
    </w:p>
    <w:p w:rsidR="008E08B6" w:rsidRPr="00491B1C" w:rsidRDefault="008E08B6" w:rsidP="00491B1C">
      <w:pPr>
        <w:pStyle w:val="a7"/>
        <w:jc w:val="both"/>
        <w:rPr>
          <w:rFonts w:ascii="Arial" w:hAnsi="Arial" w:cs="Arial"/>
          <w:lang w:val="hy-AM"/>
        </w:rPr>
      </w:pPr>
      <w:r w:rsidRPr="00491B1C">
        <w:rPr>
          <w:rFonts w:ascii="Arial" w:hAnsi="Arial" w:cs="Arial"/>
          <w:lang w:val="hy-AM"/>
        </w:rPr>
        <w:t xml:space="preserve">Դպրոցի մյուս, բարձր տիպը թեմական </w:t>
      </w:r>
      <w:r w:rsidR="00A058F4" w:rsidRPr="00491B1C">
        <w:rPr>
          <w:rFonts w:ascii="Arial" w:hAnsi="Arial" w:cs="Arial"/>
          <w:lang w:val="hy-AM"/>
        </w:rPr>
        <w:t>դ</w:t>
      </w:r>
      <w:r w:rsidRPr="00491B1C">
        <w:rPr>
          <w:rFonts w:ascii="Arial" w:hAnsi="Arial" w:cs="Arial"/>
          <w:lang w:val="hy-AM"/>
        </w:rPr>
        <w:t>պ</w:t>
      </w:r>
      <w:r w:rsidR="00A058F4" w:rsidRPr="00491B1C">
        <w:rPr>
          <w:rFonts w:ascii="Arial" w:hAnsi="Arial" w:cs="Arial"/>
          <w:lang w:val="hy-AM"/>
        </w:rPr>
        <w:t>ր</w:t>
      </w:r>
      <w:r w:rsidRPr="00491B1C">
        <w:rPr>
          <w:rFonts w:ascii="Arial" w:hAnsi="Arial" w:cs="Arial"/>
          <w:lang w:val="hy-AM"/>
        </w:rPr>
        <w:t>ոցն էր՝դպրանոց,հոգևոր սեմինարիա։Նման դպրոցներ կային  միայն Թիֆլիսում,Երևանում և Շուշիում։</w:t>
      </w:r>
    </w:p>
    <w:p w:rsidR="005C431A" w:rsidRPr="00491B1C" w:rsidRDefault="008E08B6" w:rsidP="00491B1C">
      <w:pPr>
        <w:pStyle w:val="a7"/>
        <w:jc w:val="both"/>
        <w:rPr>
          <w:rFonts w:ascii="Arial" w:hAnsi="Arial" w:cs="Arial"/>
          <w:lang w:val="hy-AM"/>
        </w:rPr>
      </w:pPr>
      <w:r w:rsidRPr="00491B1C">
        <w:rPr>
          <w:rFonts w:ascii="Arial" w:hAnsi="Arial" w:cs="Arial"/>
          <w:lang w:val="hy-AM"/>
        </w:rPr>
        <w:lastRenderedPageBreak/>
        <w:t>1874թ</w:t>
      </w:r>
      <w:r w:rsidRPr="00491B1C">
        <w:rPr>
          <w:rFonts w:ascii="Cambria Math" w:hAnsi="Cambria Math" w:cs="Cambria Math"/>
          <w:lang w:val="hy-AM"/>
        </w:rPr>
        <w:t>․</w:t>
      </w:r>
      <w:r w:rsidRPr="00491B1C">
        <w:rPr>
          <w:rFonts w:ascii="Arial" w:hAnsi="Arial" w:cs="Arial"/>
          <w:lang w:val="hy-AM"/>
        </w:rPr>
        <w:t xml:space="preserve"> բացվեց Էջմիածնի Գևորգյան ճեմարանը։</w:t>
      </w:r>
      <w:r w:rsidR="005C431A" w:rsidRPr="00491B1C">
        <w:rPr>
          <w:rFonts w:ascii="Arial" w:hAnsi="Arial" w:cs="Arial"/>
          <w:lang w:val="hy-AM"/>
        </w:rPr>
        <w:t>Ճեմարանն ուներ երկու բաժին՝դասարանական և լսարանական։</w:t>
      </w:r>
      <w:r w:rsidR="00A058F4" w:rsidRPr="00491B1C">
        <w:rPr>
          <w:rFonts w:ascii="Arial" w:hAnsi="Arial" w:cs="Arial"/>
          <w:lang w:val="hy-AM"/>
        </w:rPr>
        <w:t>Այն իր հիմնադրի՝Գևորգ 6-րդ կաթողիկոսի անունով կոչվեց Գևորգյան ճեմարան։</w:t>
      </w:r>
    </w:p>
    <w:p w:rsidR="008E08B6" w:rsidRPr="00491B1C" w:rsidRDefault="005C431A" w:rsidP="00491B1C">
      <w:pPr>
        <w:pStyle w:val="a7"/>
        <w:jc w:val="both"/>
        <w:rPr>
          <w:rFonts w:ascii="Arial" w:hAnsi="Arial" w:cs="Arial"/>
          <w:lang w:val="hy-AM"/>
        </w:rPr>
      </w:pPr>
      <w:r w:rsidRPr="00491B1C">
        <w:rPr>
          <w:rFonts w:ascii="Arial" w:hAnsi="Arial" w:cs="Arial"/>
          <w:lang w:val="hy-AM"/>
        </w:rPr>
        <w:t>Այսպիսով 1870-ական թթ</w:t>
      </w:r>
      <w:r w:rsidRPr="00491B1C">
        <w:rPr>
          <w:rFonts w:ascii="Cambria Math" w:hAnsi="Cambria Math" w:cs="Cambria Math"/>
          <w:lang w:val="hy-AM"/>
        </w:rPr>
        <w:t>․</w:t>
      </w:r>
      <w:r w:rsidRPr="00491B1C">
        <w:rPr>
          <w:rFonts w:ascii="Arial" w:hAnsi="Arial" w:cs="Arial"/>
          <w:lang w:val="hy-AM"/>
        </w:rPr>
        <w:t xml:space="preserve"> ուրվագծվեց արևելահայ կրթական համակարգը չորս տիպի դպրոցներով՝ծխական,հոգևոր,թեմական և ճեմարան։</w:t>
      </w:r>
      <w:r w:rsidR="00F46C8B" w:rsidRPr="00491B1C">
        <w:rPr>
          <w:rFonts w:ascii="Arial" w:hAnsi="Arial" w:cs="Arial"/>
          <w:lang w:val="hy-AM"/>
        </w:rPr>
        <w:t>Արևելահայության շրջանում կար երկու տեսակի դպրոց՝պետական և ազգային։Այսրկովկասում 1914թ</w:t>
      </w:r>
      <w:r w:rsidR="00F46C8B" w:rsidRPr="00491B1C">
        <w:rPr>
          <w:rFonts w:ascii="Cambria Math" w:hAnsi="Cambria Math" w:cs="Cambria Math"/>
          <w:lang w:val="hy-AM"/>
        </w:rPr>
        <w:t>․</w:t>
      </w:r>
      <w:r w:rsidR="00F46C8B" w:rsidRPr="00491B1C">
        <w:rPr>
          <w:rFonts w:ascii="Arial" w:hAnsi="Arial" w:cs="Arial"/>
          <w:lang w:val="hy-AM"/>
        </w:rPr>
        <w:t xml:space="preserve"> դրությամբ կար 400 հայկական եկեղեցական դպրոց՝31 հազարից ավելի աշակերտով։</w:t>
      </w:r>
    </w:p>
    <w:p w:rsidR="005C431A" w:rsidRPr="00491B1C" w:rsidRDefault="005C431A" w:rsidP="00491B1C">
      <w:pPr>
        <w:pStyle w:val="a7"/>
        <w:jc w:val="both"/>
        <w:rPr>
          <w:rFonts w:ascii="Arial" w:hAnsi="Arial" w:cs="Arial"/>
          <w:lang w:val="hy-AM"/>
        </w:rPr>
      </w:pPr>
      <w:r w:rsidRPr="00491B1C">
        <w:rPr>
          <w:rFonts w:ascii="Arial" w:hAnsi="Arial" w:cs="Arial"/>
          <w:lang w:val="hy-AM"/>
        </w:rPr>
        <w:t xml:space="preserve">Արևելահայ դպրոցի վերելքի շրջանում </w:t>
      </w:r>
      <w:r w:rsidR="00E16909" w:rsidRPr="00491B1C">
        <w:rPr>
          <w:rFonts w:ascii="Arial" w:hAnsi="Arial" w:cs="Arial"/>
          <w:lang w:val="hy-AM"/>
        </w:rPr>
        <w:t>սկզ</w:t>
      </w:r>
      <w:r w:rsidRPr="00491B1C">
        <w:rPr>
          <w:rFonts w:ascii="Arial" w:hAnsi="Arial" w:cs="Arial"/>
          <w:lang w:val="hy-AM"/>
        </w:rPr>
        <w:t>բ</w:t>
      </w:r>
      <w:r w:rsidR="00F46C8B" w:rsidRPr="00491B1C">
        <w:rPr>
          <w:rFonts w:ascii="Arial" w:hAnsi="Arial" w:cs="Arial"/>
          <w:lang w:val="hy-AM"/>
        </w:rPr>
        <w:t>ն</w:t>
      </w:r>
      <w:r w:rsidRPr="00491B1C">
        <w:rPr>
          <w:rFonts w:ascii="Arial" w:hAnsi="Arial" w:cs="Arial"/>
          <w:lang w:val="hy-AM"/>
        </w:rPr>
        <w:t>ավորվեց նաև երեխաների նախադպրոցական կրթության գործը։1879թ</w:t>
      </w:r>
      <w:r w:rsidRPr="00491B1C">
        <w:rPr>
          <w:rFonts w:ascii="Cambria Math" w:hAnsi="Cambria Math" w:cs="Cambria Math"/>
          <w:lang w:val="hy-AM"/>
        </w:rPr>
        <w:t>․</w:t>
      </w:r>
      <w:r w:rsidRPr="00491B1C">
        <w:rPr>
          <w:rFonts w:ascii="Arial" w:hAnsi="Arial" w:cs="Arial"/>
          <w:lang w:val="hy-AM"/>
        </w:rPr>
        <w:t xml:space="preserve"> Ռ</w:t>
      </w:r>
      <w:r w:rsidRPr="00491B1C">
        <w:rPr>
          <w:rFonts w:ascii="Cambria Math" w:hAnsi="Cambria Math" w:cs="Cambria Math"/>
          <w:lang w:val="hy-AM"/>
        </w:rPr>
        <w:t>․</w:t>
      </w:r>
      <w:r w:rsidRPr="00491B1C">
        <w:rPr>
          <w:rFonts w:ascii="Arial" w:hAnsi="Arial" w:cs="Arial"/>
          <w:lang w:val="hy-AM"/>
        </w:rPr>
        <w:t xml:space="preserve"> Պատկանյանը Նոր </w:t>
      </w:r>
      <w:r w:rsidR="00E16909" w:rsidRPr="00491B1C">
        <w:rPr>
          <w:rFonts w:ascii="Arial" w:hAnsi="Arial" w:cs="Arial"/>
          <w:lang w:val="hy-AM"/>
        </w:rPr>
        <w:t>Նախիջևանում</w:t>
      </w:r>
      <w:r w:rsidRPr="00491B1C">
        <w:rPr>
          <w:rFonts w:ascii="Arial" w:hAnsi="Arial" w:cs="Arial"/>
          <w:lang w:val="hy-AM"/>
        </w:rPr>
        <w:t xml:space="preserve"> բացեց մանկապարտեզ։Եվրոպայում մասնագիտական կրթություն ստացած Սոֆյա Բաբայանն ու Գայանե Հովհաննիսյանը </w:t>
      </w:r>
      <w:r w:rsidR="00E16909" w:rsidRPr="00491B1C">
        <w:rPr>
          <w:rFonts w:ascii="Arial" w:hAnsi="Arial" w:cs="Arial"/>
          <w:lang w:val="hy-AM"/>
        </w:rPr>
        <w:t>Թ</w:t>
      </w:r>
      <w:r w:rsidR="00F46C8B" w:rsidRPr="00491B1C">
        <w:rPr>
          <w:rFonts w:ascii="Arial" w:hAnsi="Arial" w:cs="Arial"/>
          <w:lang w:val="hy-AM"/>
        </w:rPr>
        <w:t>իֆլիս</w:t>
      </w:r>
      <w:r w:rsidRPr="00491B1C">
        <w:rPr>
          <w:rFonts w:ascii="Arial" w:hAnsi="Arial" w:cs="Arial"/>
          <w:lang w:val="hy-AM"/>
        </w:rPr>
        <w:t xml:space="preserve">ում կազմակերպեցին Ֆրեոբելյան ընկերություն,նպատակ ունենալով </w:t>
      </w:r>
      <w:r w:rsidR="00E16909" w:rsidRPr="00491B1C">
        <w:rPr>
          <w:rFonts w:ascii="Arial" w:hAnsi="Arial" w:cs="Arial"/>
          <w:lang w:val="hy-AM"/>
        </w:rPr>
        <w:t>հասարակութ</w:t>
      </w:r>
      <w:r w:rsidRPr="00491B1C">
        <w:rPr>
          <w:rFonts w:ascii="Arial" w:hAnsi="Arial" w:cs="Arial"/>
          <w:lang w:val="hy-AM"/>
        </w:rPr>
        <w:t>յ</w:t>
      </w:r>
      <w:r w:rsidR="00E16909" w:rsidRPr="00491B1C">
        <w:rPr>
          <w:rFonts w:ascii="Arial" w:hAnsi="Arial" w:cs="Arial"/>
          <w:lang w:val="hy-AM"/>
        </w:rPr>
        <w:t>ա</w:t>
      </w:r>
      <w:r w:rsidRPr="00491B1C">
        <w:rPr>
          <w:rFonts w:ascii="Arial" w:hAnsi="Arial" w:cs="Arial"/>
          <w:lang w:val="hy-AM"/>
        </w:rPr>
        <w:t xml:space="preserve">ն մեջ տարածել գերմանական նշանավոր մանկավարժ </w:t>
      </w:r>
      <w:r w:rsidR="00FB6D19" w:rsidRPr="00491B1C">
        <w:rPr>
          <w:rFonts w:ascii="Arial" w:hAnsi="Arial" w:cs="Arial"/>
          <w:lang w:val="hy-AM"/>
        </w:rPr>
        <w:t>Ֆ</w:t>
      </w:r>
      <w:r w:rsidRPr="00491B1C">
        <w:rPr>
          <w:rFonts w:ascii="Cambria Math" w:hAnsi="Cambria Math" w:cs="Cambria Math"/>
          <w:lang w:val="hy-AM"/>
        </w:rPr>
        <w:t>․</w:t>
      </w:r>
      <w:r w:rsidRPr="00491B1C">
        <w:rPr>
          <w:rFonts w:ascii="Arial" w:hAnsi="Arial" w:cs="Arial"/>
          <w:lang w:val="hy-AM"/>
        </w:rPr>
        <w:t xml:space="preserve"> Ֆրեոբելի նախադպրոցական </w:t>
      </w:r>
      <w:r w:rsidR="00FB6D19" w:rsidRPr="00491B1C">
        <w:rPr>
          <w:rFonts w:ascii="Arial" w:hAnsi="Arial" w:cs="Arial"/>
          <w:lang w:val="hy-AM"/>
        </w:rPr>
        <w:t>դաստիարակ</w:t>
      </w:r>
      <w:r w:rsidRPr="00491B1C">
        <w:rPr>
          <w:rFonts w:ascii="Arial" w:hAnsi="Arial" w:cs="Arial"/>
          <w:lang w:val="hy-AM"/>
        </w:rPr>
        <w:t>ության գաղափարները։1882թ</w:t>
      </w:r>
      <w:r w:rsidRPr="00491B1C">
        <w:rPr>
          <w:rFonts w:ascii="Cambria Math" w:hAnsi="Cambria Math" w:cs="Cambria Math"/>
          <w:lang w:val="hy-AM"/>
        </w:rPr>
        <w:t>․</w:t>
      </w:r>
      <w:r w:rsidRPr="00491B1C">
        <w:rPr>
          <w:rFonts w:ascii="Arial" w:hAnsi="Arial" w:cs="Arial"/>
          <w:lang w:val="hy-AM"/>
        </w:rPr>
        <w:t xml:space="preserve"> այդ ընկերությունը Զրկինենց եկեղեցուն կից բացեց առաջին ժողովրդական մանկապարտեզը։Երևանը,Ալեքսանդրապոլը,Ախալցխան</w:t>
      </w:r>
      <w:r w:rsidR="00FB6D19" w:rsidRPr="00491B1C">
        <w:rPr>
          <w:rFonts w:ascii="Arial" w:hAnsi="Arial" w:cs="Arial"/>
          <w:lang w:val="hy-AM"/>
        </w:rPr>
        <w:t>,</w:t>
      </w:r>
      <w:r w:rsidR="00D6670F" w:rsidRPr="00491B1C">
        <w:rPr>
          <w:rFonts w:ascii="Arial" w:hAnsi="Arial" w:cs="Arial"/>
          <w:lang w:val="hy-AM"/>
        </w:rPr>
        <w:t>Կ</w:t>
      </w:r>
      <w:r w:rsidRPr="00491B1C">
        <w:rPr>
          <w:rFonts w:ascii="Arial" w:hAnsi="Arial" w:cs="Arial"/>
          <w:lang w:val="hy-AM"/>
        </w:rPr>
        <w:t>արսը,Բաքուն ևս ունեցան մանկապարտեզներ։</w:t>
      </w:r>
    </w:p>
    <w:p w:rsidR="00D6670F" w:rsidRPr="00491B1C" w:rsidRDefault="00D6670F" w:rsidP="00491B1C">
      <w:pPr>
        <w:pStyle w:val="a7"/>
        <w:jc w:val="both"/>
        <w:rPr>
          <w:rFonts w:ascii="Arial" w:hAnsi="Arial" w:cs="Arial"/>
          <w:lang w:val="hy-AM"/>
        </w:rPr>
      </w:pPr>
      <w:r w:rsidRPr="00491B1C">
        <w:rPr>
          <w:rFonts w:ascii="Arial" w:hAnsi="Arial" w:cs="Arial"/>
          <w:lang w:val="hy-AM"/>
        </w:rPr>
        <w:t>1894-1895թթ</w:t>
      </w:r>
      <w:r w:rsidRPr="00491B1C">
        <w:rPr>
          <w:rFonts w:ascii="Cambria Math" w:hAnsi="Cambria Math" w:cs="Cambria Math"/>
          <w:lang w:val="hy-AM"/>
        </w:rPr>
        <w:t>․</w:t>
      </w:r>
      <w:r w:rsidRPr="00491B1C">
        <w:rPr>
          <w:rFonts w:ascii="Arial" w:hAnsi="Arial" w:cs="Arial"/>
          <w:lang w:val="hy-AM"/>
        </w:rPr>
        <w:t xml:space="preserve"> Ռուսաստանում գործող հայկական ծխական դպրոցների թիվը հասել էր 253-ի,քսան հազարից  ավելի աշակերտով։</w:t>
      </w:r>
    </w:p>
    <w:p w:rsidR="00D6670F" w:rsidRPr="00491B1C" w:rsidRDefault="00D6670F" w:rsidP="00491B1C">
      <w:pPr>
        <w:pStyle w:val="a7"/>
        <w:jc w:val="both"/>
        <w:rPr>
          <w:rFonts w:ascii="Arial" w:hAnsi="Arial" w:cs="Arial"/>
          <w:lang w:val="hy-AM"/>
        </w:rPr>
      </w:pPr>
      <w:r w:rsidRPr="00491B1C">
        <w:rPr>
          <w:rFonts w:ascii="Arial" w:hAnsi="Arial" w:cs="Arial"/>
          <w:lang w:val="hy-AM"/>
        </w:rPr>
        <w:t>1897թ</w:t>
      </w:r>
      <w:r w:rsidRPr="00491B1C">
        <w:rPr>
          <w:rFonts w:ascii="Cambria Math" w:hAnsi="Cambria Math" w:cs="Cambria Math"/>
          <w:lang w:val="hy-AM"/>
        </w:rPr>
        <w:t>․</w:t>
      </w:r>
      <w:r w:rsidRPr="00491B1C">
        <w:rPr>
          <w:rFonts w:ascii="Arial" w:hAnsi="Arial" w:cs="Arial"/>
          <w:lang w:val="hy-AM"/>
        </w:rPr>
        <w:t xml:space="preserve"> հունիսի 2-ի Պետական խորհրդի որոշմամբ հայկական եկեղեցական-ծխական բոլոր դպրոցները ենթարկվեցին լուսավորության մինիստրությանը։</w:t>
      </w:r>
    </w:p>
    <w:p w:rsidR="00D6670F" w:rsidRPr="00491B1C" w:rsidRDefault="008937A7" w:rsidP="00491B1C">
      <w:pPr>
        <w:pStyle w:val="a7"/>
        <w:jc w:val="both"/>
        <w:rPr>
          <w:rFonts w:ascii="Arial" w:hAnsi="Arial" w:cs="Arial"/>
          <w:lang w:val="hy-AM"/>
        </w:rPr>
      </w:pPr>
      <w:r w:rsidRPr="00491B1C">
        <w:rPr>
          <w:rFonts w:ascii="Arial" w:hAnsi="Arial" w:cs="Arial"/>
          <w:lang w:val="hy-AM"/>
        </w:rPr>
        <w:t>1914-1915թթ</w:t>
      </w:r>
      <w:r w:rsidRPr="00491B1C">
        <w:rPr>
          <w:rFonts w:ascii="Cambria Math" w:hAnsi="Cambria Math" w:cs="Cambria Math"/>
          <w:lang w:val="hy-AM"/>
        </w:rPr>
        <w:t>․</w:t>
      </w:r>
      <w:r w:rsidRPr="00491B1C">
        <w:rPr>
          <w:rFonts w:ascii="Arial" w:hAnsi="Arial" w:cs="Arial"/>
          <w:lang w:val="hy-AM"/>
        </w:rPr>
        <w:t xml:space="preserve"> ուստարում Անդրկովկասում եկեղեցական-ծխական դպրոցների թիվն անցել էր 400-ից և դրանք ունեին 31 հազարից ավելի աշակերտ ու մոտ 1100 ուսուցիչ։</w:t>
      </w:r>
    </w:p>
    <w:p w:rsidR="008937A7" w:rsidRPr="00491B1C" w:rsidRDefault="008937A7" w:rsidP="00491B1C">
      <w:pPr>
        <w:pStyle w:val="a7"/>
        <w:jc w:val="both"/>
        <w:rPr>
          <w:rFonts w:ascii="Arial" w:hAnsi="Arial" w:cs="Arial"/>
          <w:lang w:val="hy-AM"/>
        </w:rPr>
      </w:pPr>
      <w:r w:rsidRPr="00491B1C">
        <w:rPr>
          <w:rFonts w:ascii="Arial" w:hAnsi="Arial" w:cs="Arial"/>
          <w:lang w:val="hy-AM"/>
        </w:rPr>
        <w:t xml:space="preserve">Զգալի դեր էին կատարում պետական միջնակարգ դպրոցները։Հիշատակելի </w:t>
      </w:r>
      <w:r w:rsidR="00E16909" w:rsidRPr="00491B1C">
        <w:rPr>
          <w:rFonts w:ascii="Arial" w:hAnsi="Arial" w:cs="Arial"/>
          <w:lang w:val="hy-AM"/>
        </w:rPr>
        <w:t>են՝Եր</w:t>
      </w:r>
      <w:r w:rsidRPr="00491B1C">
        <w:rPr>
          <w:rFonts w:ascii="Arial" w:hAnsi="Arial" w:cs="Arial"/>
          <w:lang w:val="hy-AM"/>
        </w:rPr>
        <w:t>և</w:t>
      </w:r>
      <w:r w:rsidR="00E16909" w:rsidRPr="00491B1C">
        <w:rPr>
          <w:rFonts w:ascii="Arial" w:hAnsi="Arial" w:cs="Arial"/>
          <w:lang w:val="hy-AM"/>
        </w:rPr>
        <w:t>ա</w:t>
      </w:r>
      <w:r w:rsidRPr="00491B1C">
        <w:rPr>
          <w:rFonts w:ascii="Arial" w:hAnsi="Arial" w:cs="Arial"/>
          <w:lang w:val="hy-AM"/>
        </w:rPr>
        <w:t>նում արական գիմնազիան,իգական գիմնազիաները,</w:t>
      </w:r>
      <w:r w:rsidR="00E16909" w:rsidRPr="00491B1C">
        <w:rPr>
          <w:rFonts w:ascii="Arial" w:hAnsi="Arial" w:cs="Arial"/>
          <w:lang w:val="hy-AM"/>
        </w:rPr>
        <w:t>Ա</w:t>
      </w:r>
      <w:r w:rsidRPr="00491B1C">
        <w:rPr>
          <w:rFonts w:ascii="Arial" w:hAnsi="Arial" w:cs="Arial"/>
          <w:lang w:val="hy-AM"/>
        </w:rPr>
        <w:t>լեքսանդարպոլում՝Օլգինյան գիմնազիան,ռեալական ուսումնարանները՝Շուշիում և Կարսում։</w:t>
      </w:r>
    </w:p>
    <w:p w:rsidR="008937A7" w:rsidRPr="00491B1C" w:rsidRDefault="008937A7" w:rsidP="00491B1C">
      <w:pPr>
        <w:pStyle w:val="a7"/>
        <w:jc w:val="both"/>
        <w:rPr>
          <w:rFonts w:ascii="Arial" w:hAnsi="Arial" w:cs="Arial"/>
          <w:lang w:val="hy-AM"/>
        </w:rPr>
      </w:pPr>
      <w:r w:rsidRPr="00491B1C">
        <w:rPr>
          <w:rFonts w:ascii="Arial" w:hAnsi="Arial" w:cs="Arial"/>
          <w:lang w:val="hy-AM"/>
        </w:rPr>
        <w:t>1905թ</w:t>
      </w:r>
      <w:r w:rsidRPr="00491B1C">
        <w:rPr>
          <w:rFonts w:ascii="Cambria Math" w:hAnsi="Cambria Math" w:cs="Cambria Math"/>
          <w:lang w:val="hy-AM"/>
        </w:rPr>
        <w:t>․</w:t>
      </w:r>
      <w:r w:rsidRPr="00491B1C">
        <w:rPr>
          <w:rFonts w:ascii="Arial" w:hAnsi="Arial" w:cs="Arial"/>
          <w:lang w:val="hy-AM"/>
        </w:rPr>
        <w:t xml:space="preserve"> հետո հայկական իգական դպրոցներից առաջինը Թիֆլիսի Մարիամյան-Հովնանյան դպրոցն էր։Ոչ պակաս ճանաչման էր հասել Թիֆլիսի Գայանյան իգական միջնակարգ դպրոցը։1910-1911թթ</w:t>
      </w:r>
      <w:r w:rsidRPr="00491B1C">
        <w:rPr>
          <w:rFonts w:ascii="Cambria Math" w:hAnsi="Cambria Math" w:cs="Cambria Math"/>
          <w:lang w:val="hy-AM"/>
        </w:rPr>
        <w:t>․</w:t>
      </w:r>
      <w:r w:rsidRPr="00491B1C">
        <w:rPr>
          <w:rFonts w:ascii="Arial" w:hAnsi="Arial" w:cs="Arial"/>
          <w:lang w:val="hy-AM"/>
        </w:rPr>
        <w:t xml:space="preserve"> միջնակարգ դպրոցների շարքն անցան Երևանի Գայանյան և  Ալեքսանդրապոլի Արղության դպրոցները։1914թ</w:t>
      </w:r>
      <w:r w:rsidRPr="00491B1C">
        <w:rPr>
          <w:rFonts w:ascii="Cambria Math" w:hAnsi="Cambria Math" w:cs="Cambria Math"/>
          <w:lang w:val="hy-AM"/>
        </w:rPr>
        <w:t>․</w:t>
      </w:r>
      <w:r w:rsidRPr="00491B1C">
        <w:rPr>
          <w:rFonts w:ascii="Arial" w:hAnsi="Arial" w:cs="Arial"/>
          <w:lang w:val="hy-AM"/>
        </w:rPr>
        <w:t xml:space="preserve"> Շուշիում հիմնադրվեց Մարիամ Ղուկասյան </w:t>
      </w:r>
      <w:r w:rsidR="00AD52F8" w:rsidRPr="00491B1C">
        <w:rPr>
          <w:rFonts w:ascii="Arial" w:hAnsi="Arial" w:cs="Arial"/>
          <w:lang w:val="hy-AM"/>
        </w:rPr>
        <w:t>միջնակարգ իգական դպրոցը։</w:t>
      </w:r>
    </w:p>
    <w:p w:rsidR="00AD52F8" w:rsidRPr="00491B1C" w:rsidRDefault="00AD52F8" w:rsidP="00491B1C">
      <w:pPr>
        <w:pStyle w:val="a7"/>
        <w:jc w:val="both"/>
        <w:rPr>
          <w:rFonts w:ascii="Arial" w:hAnsi="Arial" w:cs="Arial"/>
          <w:lang w:val="hy-AM"/>
        </w:rPr>
      </w:pPr>
      <w:r w:rsidRPr="00491B1C">
        <w:rPr>
          <w:rFonts w:ascii="Arial" w:hAnsi="Arial" w:cs="Arial"/>
          <w:lang w:val="hy-AM"/>
        </w:rPr>
        <w:t>Միջնակարգի մակարդակի էր հասել նաև Բաքվի Հռիփսիմյան և Մեսրոպյան եկեղեցական-ծխական դպրոցները։Աստրախանում Աղաբաբյան ուսումնարանը 1917թ</w:t>
      </w:r>
      <w:r w:rsidRPr="00491B1C">
        <w:rPr>
          <w:rFonts w:ascii="Cambria Math" w:hAnsi="Cambria Math" w:cs="Cambria Math"/>
          <w:lang w:val="hy-AM"/>
        </w:rPr>
        <w:t>․</w:t>
      </w:r>
      <w:r w:rsidRPr="00491B1C">
        <w:rPr>
          <w:rFonts w:ascii="Arial" w:hAnsi="Arial" w:cs="Arial"/>
          <w:lang w:val="hy-AM"/>
        </w:rPr>
        <w:t xml:space="preserve"> վերածվեց Աստրախանի հայկական Աղաբաբյան գիմնազիայի։</w:t>
      </w:r>
    </w:p>
    <w:p w:rsidR="00607D48" w:rsidRPr="00491B1C" w:rsidRDefault="00607D48" w:rsidP="00491B1C">
      <w:pPr>
        <w:pStyle w:val="a7"/>
        <w:jc w:val="both"/>
        <w:rPr>
          <w:rFonts w:ascii="Arial" w:hAnsi="Arial" w:cs="Arial"/>
          <w:lang w:val="hy-AM"/>
        </w:rPr>
      </w:pPr>
      <w:r w:rsidRPr="00491B1C">
        <w:rPr>
          <w:rFonts w:ascii="Arial" w:hAnsi="Arial" w:cs="Arial"/>
          <w:lang w:val="hy-AM"/>
        </w:rPr>
        <w:t xml:space="preserve">Լազարյան ճեմարանում նշանավոր գիտնական Մկրտիչ Էմինի ջանքերի շնորհիվ Մոսկվայում հիմնվեց  հայագիտական կենտրոն։Այստեղ են աշխատել </w:t>
      </w:r>
      <w:r w:rsidR="00A37B89" w:rsidRPr="00491B1C">
        <w:rPr>
          <w:rFonts w:ascii="Arial" w:hAnsi="Arial" w:cs="Arial"/>
          <w:lang w:val="hy-AM"/>
        </w:rPr>
        <w:t>արևելագե</w:t>
      </w:r>
      <w:r w:rsidRPr="00491B1C">
        <w:rPr>
          <w:rFonts w:ascii="Arial" w:hAnsi="Arial" w:cs="Arial"/>
          <w:lang w:val="hy-AM"/>
        </w:rPr>
        <w:t>տներ,ակադեմիկոսներ Վ</w:t>
      </w:r>
      <w:r w:rsidRPr="00491B1C">
        <w:rPr>
          <w:rFonts w:ascii="Cambria Math" w:hAnsi="Cambria Math" w:cs="Cambria Math"/>
          <w:lang w:val="hy-AM"/>
        </w:rPr>
        <w:t>․</w:t>
      </w:r>
      <w:r w:rsidRPr="00491B1C">
        <w:rPr>
          <w:rFonts w:ascii="Arial" w:hAnsi="Arial" w:cs="Arial"/>
          <w:lang w:val="hy-AM"/>
        </w:rPr>
        <w:t>Ֆ</w:t>
      </w:r>
      <w:r w:rsidRPr="00491B1C">
        <w:rPr>
          <w:rFonts w:ascii="Cambria Math" w:hAnsi="Cambria Math" w:cs="Cambria Math"/>
          <w:lang w:val="hy-AM"/>
        </w:rPr>
        <w:t>․</w:t>
      </w:r>
      <w:r w:rsidRPr="00491B1C">
        <w:rPr>
          <w:rFonts w:ascii="Arial" w:hAnsi="Arial" w:cs="Arial"/>
          <w:lang w:val="hy-AM"/>
        </w:rPr>
        <w:t>Միլլերը,Ա</w:t>
      </w:r>
      <w:r w:rsidRPr="00491B1C">
        <w:rPr>
          <w:rFonts w:ascii="Cambria Math" w:hAnsi="Cambria Math" w:cs="Cambria Math"/>
          <w:lang w:val="hy-AM"/>
        </w:rPr>
        <w:t>․</w:t>
      </w:r>
      <w:r w:rsidRPr="00491B1C">
        <w:rPr>
          <w:rFonts w:ascii="Arial" w:hAnsi="Arial" w:cs="Arial"/>
          <w:lang w:val="hy-AM"/>
        </w:rPr>
        <w:t>Ե</w:t>
      </w:r>
      <w:r w:rsidRPr="00491B1C">
        <w:rPr>
          <w:rFonts w:ascii="Cambria Math" w:hAnsi="Cambria Math" w:cs="Cambria Math"/>
          <w:lang w:val="hy-AM"/>
        </w:rPr>
        <w:t>․</w:t>
      </w:r>
      <w:r w:rsidRPr="00491B1C">
        <w:rPr>
          <w:rFonts w:ascii="Arial" w:hAnsi="Arial" w:cs="Arial"/>
          <w:lang w:val="hy-AM"/>
        </w:rPr>
        <w:t xml:space="preserve"> Կրիմսկին,Ֆ</w:t>
      </w:r>
      <w:r w:rsidRPr="00491B1C">
        <w:rPr>
          <w:rFonts w:ascii="Cambria Math" w:hAnsi="Cambria Math" w:cs="Cambria Math"/>
          <w:lang w:val="hy-AM"/>
        </w:rPr>
        <w:t>․</w:t>
      </w:r>
      <w:r w:rsidRPr="00491B1C">
        <w:rPr>
          <w:rFonts w:ascii="Arial" w:hAnsi="Arial" w:cs="Arial"/>
          <w:lang w:val="hy-AM"/>
        </w:rPr>
        <w:t>Ե</w:t>
      </w:r>
      <w:r w:rsidRPr="00491B1C">
        <w:rPr>
          <w:rFonts w:ascii="Cambria Math" w:hAnsi="Cambria Math" w:cs="Cambria Math"/>
          <w:lang w:val="hy-AM"/>
        </w:rPr>
        <w:t>․</w:t>
      </w:r>
      <w:r w:rsidRPr="00491B1C">
        <w:rPr>
          <w:rFonts w:ascii="Arial" w:hAnsi="Arial" w:cs="Arial"/>
          <w:lang w:val="hy-AM"/>
        </w:rPr>
        <w:t>Կորշը և ուրիշներ։Ճեմարանում են դասավանդել նաև մշակույթի ներկայացուցիչներ Ս</w:t>
      </w:r>
      <w:r w:rsidRPr="00491B1C">
        <w:rPr>
          <w:rFonts w:ascii="Cambria Math" w:hAnsi="Cambria Math" w:cs="Cambria Math"/>
          <w:lang w:val="hy-AM"/>
        </w:rPr>
        <w:t>․</w:t>
      </w:r>
      <w:r w:rsidRPr="00491B1C">
        <w:rPr>
          <w:rFonts w:ascii="Arial" w:hAnsi="Arial" w:cs="Arial"/>
          <w:lang w:val="hy-AM"/>
        </w:rPr>
        <w:t>Նազարյանը,Մ</w:t>
      </w:r>
      <w:r w:rsidRPr="00491B1C">
        <w:rPr>
          <w:rFonts w:ascii="Cambria Math" w:hAnsi="Cambria Math" w:cs="Cambria Math"/>
          <w:lang w:val="hy-AM"/>
        </w:rPr>
        <w:t>․</w:t>
      </w:r>
      <w:r w:rsidRPr="00491B1C">
        <w:rPr>
          <w:rFonts w:ascii="Arial" w:hAnsi="Arial" w:cs="Arial"/>
          <w:lang w:val="hy-AM"/>
        </w:rPr>
        <w:t xml:space="preserve"> Էմինը,Ս</w:t>
      </w:r>
      <w:r w:rsidRPr="00491B1C">
        <w:rPr>
          <w:rFonts w:ascii="Cambria Math" w:hAnsi="Cambria Math" w:cs="Cambria Math"/>
          <w:lang w:val="hy-AM"/>
        </w:rPr>
        <w:t>․</w:t>
      </w:r>
      <w:r w:rsidRPr="00491B1C">
        <w:rPr>
          <w:rFonts w:ascii="Arial" w:hAnsi="Arial" w:cs="Arial"/>
          <w:lang w:val="hy-AM"/>
        </w:rPr>
        <w:t xml:space="preserve"> Շահազիզը և ուրիշներ։</w:t>
      </w:r>
    </w:p>
    <w:p w:rsidR="00607D48" w:rsidRPr="00491B1C" w:rsidRDefault="00607D48" w:rsidP="00491B1C">
      <w:pPr>
        <w:pStyle w:val="a7"/>
        <w:jc w:val="both"/>
        <w:rPr>
          <w:rFonts w:ascii="Arial" w:hAnsi="Arial" w:cs="Arial"/>
          <w:lang w:val="hy-AM"/>
        </w:rPr>
      </w:pPr>
      <w:r w:rsidRPr="00491B1C">
        <w:rPr>
          <w:rFonts w:ascii="Arial" w:hAnsi="Arial" w:cs="Arial"/>
          <w:lang w:val="hy-AM"/>
        </w:rPr>
        <w:t>1909թ</w:t>
      </w:r>
      <w:r w:rsidRPr="00491B1C">
        <w:rPr>
          <w:rFonts w:ascii="Cambria Math" w:hAnsi="Cambria Math" w:cs="Cambria Math"/>
          <w:lang w:val="hy-AM"/>
        </w:rPr>
        <w:t>․</w:t>
      </w:r>
      <w:r w:rsidRPr="00491B1C">
        <w:rPr>
          <w:rFonts w:ascii="Arial" w:hAnsi="Arial" w:cs="Arial"/>
          <w:lang w:val="hy-AM"/>
        </w:rPr>
        <w:t xml:space="preserve"> Գայանյան դպրոցին կից բացվում է դպրոց արհեստանոց՝որտեղ չքավոր երեխաներին տրվում է տարրական կրթություն և դերձակի,ջուլհակի մաս</w:t>
      </w:r>
      <w:r w:rsidR="00A37B89" w:rsidRPr="00491B1C">
        <w:rPr>
          <w:rFonts w:ascii="Arial" w:hAnsi="Arial" w:cs="Arial"/>
          <w:lang w:val="hy-AM"/>
        </w:rPr>
        <w:t>նագիտությու</w:t>
      </w:r>
      <w:r w:rsidRPr="00491B1C">
        <w:rPr>
          <w:rFonts w:ascii="Arial" w:hAnsi="Arial" w:cs="Arial"/>
          <w:lang w:val="hy-AM"/>
        </w:rPr>
        <w:t>ն։</w:t>
      </w:r>
      <w:r w:rsidR="00475975" w:rsidRPr="00491B1C">
        <w:rPr>
          <w:rFonts w:ascii="Arial" w:hAnsi="Arial" w:cs="Arial"/>
          <w:lang w:val="hy-AM"/>
        </w:rPr>
        <w:t xml:space="preserve">Թիֆլիսի Հայուհյաց բարեգործական </w:t>
      </w:r>
      <w:r w:rsidR="00A37B89" w:rsidRPr="00491B1C">
        <w:rPr>
          <w:rFonts w:ascii="Arial" w:hAnsi="Arial" w:cs="Arial"/>
          <w:lang w:val="hy-AM"/>
        </w:rPr>
        <w:t>ընկերությու</w:t>
      </w:r>
      <w:r w:rsidR="00475975" w:rsidRPr="00491B1C">
        <w:rPr>
          <w:rFonts w:ascii="Arial" w:hAnsi="Arial" w:cs="Arial"/>
          <w:lang w:val="hy-AM"/>
        </w:rPr>
        <w:t>նը 188</w:t>
      </w:r>
      <w:r w:rsidR="00F25410" w:rsidRPr="00491B1C">
        <w:rPr>
          <w:rFonts w:ascii="Arial" w:hAnsi="Arial" w:cs="Arial"/>
          <w:lang w:val="hy-AM"/>
        </w:rPr>
        <w:t>8</w:t>
      </w:r>
      <w:r w:rsidR="00475975" w:rsidRPr="00491B1C">
        <w:rPr>
          <w:rFonts w:ascii="Arial" w:hAnsi="Arial" w:cs="Arial"/>
          <w:lang w:val="hy-AM"/>
        </w:rPr>
        <w:t>թ</w:t>
      </w:r>
      <w:r w:rsidR="00475975" w:rsidRPr="00491B1C">
        <w:rPr>
          <w:rFonts w:ascii="Cambria Math" w:hAnsi="Cambria Math" w:cs="Cambria Math"/>
          <w:lang w:val="hy-AM"/>
        </w:rPr>
        <w:t>․</w:t>
      </w:r>
      <w:r w:rsidR="00475975" w:rsidRPr="00491B1C">
        <w:rPr>
          <w:rFonts w:ascii="Arial" w:hAnsi="Arial" w:cs="Arial"/>
          <w:lang w:val="hy-AM"/>
        </w:rPr>
        <w:t xml:space="preserve"> բացեց կարուձևի ու ձեռագործի հնգամյա դպրոց։</w:t>
      </w:r>
    </w:p>
    <w:p w:rsidR="00475975" w:rsidRPr="00491B1C" w:rsidRDefault="00475975" w:rsidP="00491B1C">
      <w:pPr>
        <w:pStyle w:val="a7"/>
        <w:jc w:val="both"/>
        <w:rPr>
          <w:rFonts w:ascii="Arial" w:hAnsi="Arial" w:cs="Arial"/>
          <w:lang w:val="hy-AM"/>
        </w:rPr>
      </w:pPr>
      <w:r w:rsidRPr="00491B1C">
        <w:rPr>
          <w:rFonts w:ascii="Arial" w:hAnsi="Arial" w:cs="Arial"/>
          <w:lang w:val="hy-AM"/>
        </w:rPr>
        <w:t>1869թ</w:t>
      </w:r>
      <w:r w:rsidRPr="00491B1C">
        <w:rPr>
          <w:rFonts w:ascii="Cambria Math" w:hAnsi="Cambria Math" w:cs="Cambria Math"/>
          <w:lang w:val="hy-AM"/>
        </w:rPr>
        <w:t>․</w:t>
      </w:r>
      <w:r w:rsidRPr="00491B1C">
        <w:rPr>
          <w:rFonts w:ascii="Arial" w:hAnsi="Arial" w:cs="Arial"/>
          <w:lang w:val="hy-AM"/>
        </w:rPr>
        <w:t xml:space="preserve"> հրապարակվեց Թուրքիայի կրթական նոր օրենքը։Այդ օրենքով կայսրության դպրոցները բաժանվում են երկու կարգի՝հանրային և մասնավոր։Պետական տարրական դպրոցն ուներ երկու աստիճան՝սիբյան ու ռյուշտիյե։</w:t>
      </w:r>
    </w:p>
    <w:p w:rsidR="00475975" w:rsidRPr="00491B1C" w:rsidRDefault="00475975" w:rsidP="00491B1C">
      <w:pPr>
        <w:pStyle w:val="a7"/>
        <w:jc w:val="both"/>
        <w:rPr>
          <w:rFonts w:ascii="Arial" w:hAnsi="Arial" w:cs="Arial"/>
          <w:lang w:val="hy-AM"/>
        </w:rPr>
      </w:pPr>
      <w:r w:rsidRPr="00491B1C">
        <w:rPr>
          <w:rFonts w:ascii="Arial" w:hAnsi="Arial" w:cs="Arial"/>
          <w:lang w:val="hy-AM"/>
        </w:rPr>
        <w:t>Կրթասիրական ընկերությունների կազմակերպման ջատագովները դարձան Մինաս Չերազը,Ա</w:t>
      </w:r>
      <w:r w:rsidRPr="00491B1C">
        <w:rPr>
          <w:rFonts w:ascii="Cambria Math" w:hAnsi="Cambria Math" w:cs="Cambria Math"/>
          <w:lang w:val="hy-AM"/>
        </w:rPr>
        <w:t>․</w:t>
      </w:r>
      <w:r w:rsidRPr="00491B1C">
        <w:rPr>
          <w:rFonts w:ascii="Arial" w:hAnsi="Arial" w:cs="Arial"/>
          <w:lang w:val="hy-AM"/>
        </w:rPr>
        <w:t xml:space="preserve"> </w:t>
      </w:r>
      <w:r w:rsidR="00430AB0" w:rsidRPr="00491B1C">
        <w:rPr>
          <w:rFonts w:ascii="Arial" w:hAnsi="Arial" w:cs="Arial"/>
          <w:lang w:val="hy-AM"/>
        </w:rPr>
        <w:t>Արփի</w:t>
      </w:r>
      <w:r w:rsidRPr="00491B1C">
        <w:rPr>
          <w:rFonts w:ascii="Arial" w:hAnsi="Arial" w:cs="Arial"/>
          <w:lang w:val="hy-AM"/>
        </w:rPr>
        <w:t>ա</w:t>
      </w:r>
      <w:r w:rsidR="00430AB0" w:rsidRPr="00491B1C">
        <w:rPr>
          <w:rFonts w:ascii="Arial" w:hAnsi="Arial" w:cs="Arial"/>
          <w:lang w:val="hy-AM"/>
        </w:rPr>
        <w:t>րյ</w:t>
      </w:r>
      <w:r w:rsidRPr="00491B1C">
        <w:rPr>
          <w:rFonts w:ascii="Arial" w:hAnsi="Arial" w:cs="Arial"/>
          <w:lang w:val="hy-AM"/>
        </w:rPr>
        <w:t>ա</w:t>
      </w:r>
      <w:r w:rsidR="00430AB0" w:rsidRPr="00491B1C">
        <w:rPr>
          <w:rFonts w:ascii="Arial" w:hAnsi="Arial" w:cs="Arial"/>
          <w:lang w:val="hy-AM"/>
        </w:rPr>
        <w:t>ն</w:t>
      </w:r>
      <w:r w:rsidRPr="00491B1C">
        <w:rPr>
          <w:rFonts w:ascii="Arial" w:hAnsi="Arial" w:cs="Arial"/>
          <w:lang w:val="hy-AM"/>
        </w:rPr>
        <w:t>ը,Մ</w:t>
      </w:r>
      <w:r w:rsidRPr="00491B1C">
        <w:rPr>
          <w:rFonts w:ascii="Cambria Math" w:hAnsi="Cambria Math" w:cs="Cambria Math"/>
          <w:lang w:val="hy-AM"/>
        </w:rPr>
        <w:t>․</w:t>
      </w:r>
      <w:r w:rsidRPr="00491B1C">
        <w:rPr>
          <w:rFonts w:ascii="Arial" w:hAnsi="Arial" w:cs="Arial"/>
          <w:lang w:val="hy-AM"/>
        </w:rPr>
        <w:t xml:space="preserve"> Փորթուգալյանը և ուրիշներ։</w:t>
      </w:r>
    </w:p>
    <w:p w:rsidR="00475975" w:rsidRPr="00491B1C" w:rsidRDefault="00475975" w:rsidP="00491B1C">
      <w:pPr>
        <w:pStyle w:val="a7"/>
        <w:jc w:val="both"/>
        <w:rPr>
          <w:rFonts w:ascii="Arial" w:hAnsi="Arial" w:cs="Arial"/>
          <w:lang w:val="hy-AM"/>
        </w:rPr>
      </w:pPr>
      <w:r w:rsidRPr="00491B1C">
        <w:rPr>
          <w:rFonts w:ascii="Arial" w:hAnsi="Arial" w:cs="Arial"/>
          <w:lang w:val="hy-AM"/>
        </w:rPr>
        <w:t>1871թ</w:t>
      </w:r>
      <w:r w:rsidRPr="00491B1C">
        <w:rPr>
          <w:rFonts w:ascii="Cambria Math" w:hAnsi="Cambria Math" w:cs="Cambria Math"/>
          <w:lang w:val="hy-AM"/>
        </w:rPr>
        <w:t>․</w:t>
      </w:r>
      <w:r w:rsidRPr="00491B1C">
        <w:rPr>
          <w:rFonts w:ascii="Arial" w:hAnsi="Arial" w:cs="Arial"/>
          <w:lang w:val="hy-AM"/>
        </w:rPr>
        <w:t xml:space="preserve"> Կ</w:t>
      </w:r>
      <w:r w:rsidRPr="00491B1C">
        <w:rPr>
          <w:rFonts w:ascii="Cambria Math" w:hAnsi="Cambria Math" w:cs="Cambria Math"/>
          <w:lang w:val="hy-AM"/>
        </w:rPr>
        <w:t>․</w:t>
      </w:r>
      <w:r w:rsidRPr="00491B1C">
        <w:rPr>
          <w:rFonts w:ascii="Arial" w:hAnsi="Arial" w:cs="Arial"/>
          <w:lang w:val="hy-AM"/>
        </w:rPr>
        <w:t xml:space="preserve">Պոլսում սկսեց գործել &lt;&lt;Վարդանյան </w:t>
      </w:r>
      <w:r w:rsidR="00F25410" w:rsidRPr="00491B1C">
        <w:rPr>
          <w:rFonts w:ascii="Arial" w:hAnsi="Arial" w:cs="Arial"/>
          <w:lang w:val="hy-AM"/>
        </w:rPr>
        <w:t>ընկերությու</w:t>
      </w:r>
      <w:r w:rsidRPr="00491B1C">
        <w:rPr>
          <w:rFonts w:ascii="Arial" w:hAnsi="Arial" w:cs="Arial"/>
          <w:lang w:val="hy-AM"/>
        </w:rPr>
        <w:t>նը&gt;&gt;,որի հիմնադիրները Նուպար-Շահնազարյան դպրոցի սաներն էին։1870թ</w:t>
      </w:r>
      <w:r w:rsidRPr="00491B1C">
        <w:rPr>
          <w:rFonts w:ascii="Cambria Math" w:hAnsi="Cambria Math" w:cs="Cambria Math"/>
          <w:lang w:val="hy-AM"/>
        </w:rPr>
        <w:t>․</w:t>
      </w:r>
      <w:r w:rsidRPr="00491B1C">
        <w:rPr>
          <w:rFonts w:ascii="Arial" w:hAnsi="Arial" w:cs="Arial"/>
          <w:lang w:val="hy-AM"/>
        </w:rPr>
        <w:t xml:space="preserve"> Ղալաթասարայի լիցեյի հայ </w:t>
      </w:r>
      <w:r w:rsidR="00F25410" w:rsidRPr="00491B1C">
        <w:rPr>
          <w:rFonts w:ascii="Arial" w:hAnsi="Arial" w:cs="Arial"/>
          <w:lang w:val="hy-AM"/>
        </w:rPr>
        <w:t>ուսանողնե</w:t>
      </w:r>
      <w:r w:rsidRPr="00491B1C">
        <w:rPr>
          <w:rFonts w:ascii="Arial" w:hAnsi="Arial" w:cs="Arial"/>
          <w:lang w:val="hy-AM"/>
        </w:rPr>
        <w:t>ր</w:t>
      </w:r>
      <w:r w:rsidR="00430AB0" w:rsidRPr="00491B1C">
        <w:rPr>
          <w:rFonts w:ascii="Arial" w:hAnsi="Arial" w:cs="Arial"/>
          <w:lang w:val="hy-AM"/>
        </w:rPr>
        <w:t>ի</w:t>
      </w:r>
      <w:r w:rsidRPr="00491B1C">
        <w:rPr>
          <w:rFonts w:ascii="Arial" w:hAnsi="Arial" w:cs="Arial"/>
          <w:lang w:val="hy-AM"/>
        </w:rPr>
        <w:t xml:space="preserve"> նախաձեռնությամբ կազմվեց &lt;&lt;Դպրոցասիրաց </w:t>
      </w:r>
      <w:r w:rsidR="00F25410" w:rsidRPr="00491B1C">
        <w:rPr>
          <w:rFonts w:ascii="Arial" w:hAnsi="Arial" w:cs="Arial"/>
          <w:lang w:val="hy-AM"/>
        </w:rPr>
        <w:t>ընկերությու</w:t>
      </w:r>
      <w:r w:rsidRPr="00491B1C">
        <w:rPr>
          <w:rFonts w:ascii="Arial" w:hAnsi="Arial" w:cs="Arial"/>
          <w:lang w:val="hy-AM"/>
        </w:rPr>
        <w:t>նը&gt;&gt;</w:t>
      </w:r>
      <w:r w:rsidR="007B79A6" w:rsidRPr="00491B1C">
        <w:rPr>
          <w:rFonts w:ascii="Arial" w:hAnsi="Arial" w:cs="Arial"/>
          <w:lang w:val="hy-AM"/>
        </w:rPr>
        <w:t>։</w:t>
      </w:r>
    </w:p>
    <w:p w:rsidR="007B79A6" w:rsidRPr="00491B1C" w:rsidRDefault="007B79A6" w:rsidP="00491B1C">
      <w:pPr>
        <w:pStyle w:val="a7"/>
        <w:jc w:val="both"/>
        <w:rPr>
          <w:rFonts w:ascii="Arial" w:hAnsi="Arial" w:cs="Arial"/>
          <w:lang w:val="hy-AM"/>
        </w:rPr>
      </w:pPr>
      <w:r w:rsidRPr="00491B1C">
        <w:rPr>
          <w:rFonts w:ascii="Arial" w:hAnsi="Arial" w:cs="Arial"/>
          <w:lang w:val="hy-AM"/>
        </w:rPr>
        <w:t>1879թ</w:t>
      </w:r>
      <w:r w:rsidRPr="00491B1C">
        <w:rPr>
          <w:rFonts w:ascii="Cambria Math" w:hAnsi="Cambria Math" w:cs="Cambria Math"/>
          <w:lang w:val="hy-AM"/>
        </w:rPr>
        <w:t>․</w:t>
      </w:r>
      <w:r w:rsidRPr="00491B1C">
        <w:rPr>
          <w:rFonts w:ascii="Arial" w:hAnsi="Arial" w:cs="Arial"/>
          <w:lang w:val="hy-AM"/>
        </w:rPr>
        <w:t xml:space="preserve"> Զապել Խանճյանի </w:t>
      </w:r>
      <w:r w:rsidR="00F25410" w:rsidRPr="00491B1C">
        <w:rPr>
          <w:rFonts w:ascii="Arial" w:hAnsi="Arial" w:cs="Arial"/>
          <w:lang w:val="hy-AM"/>
        </w:rPr>
        <w:t>նախաձեռնութ</w:t>
      </w:r>
      <w:r w:rsidRPr="00491B1C">
        <w:rPr>
          <w:rFonts w:ascii="Arial" w:hAnsi="Arial" w:cs="Arial"/>
          <w:lang w:val="hy-AM"/>
        </w:rPr>
        <w:t>յ</w:t>
      </w:r>
      <w:r w:rsidR="00F25410" w:rsidRPr="00491B1C">
        <w:rPr>
          <w:rFonts w:ascii="Arial" w:hAnsi="Arial" w:cs="Arial"/>
          <w:lang w:val="hy-AM"/>
        </w:rPr>
        <w:t>ա</w:t>
      </w:r>
      <w:r w:rsidRPr="00491B1C">
        <w:rPr>
          <w:rFonts w:ascii="Arial" w:hAnsi="Arial" w:cs="Arial"/>
          <w:lang w:val="hy-AM"/>
        </w:rPr>
        <w:t xml:space="preserve">մբ ստեղծվեց &lt;&lt;Ազգանվեր հայուհյաց </w:t>
      </w:r>
      <w:r w:rsidR="00F25410" w:rsidRPr="00491B1C">
        <w:rPr>
          <w:rFonts w:ascii="Arial" w:hAnsi="Arial" w:cs="Arial"/>
          <w:lang w:val="hy-AM"/>
        </w:rPr>
        <w:t>ընկերությու</w:t>
      </w:r>
      <w:r w:rsidRPr="00491B1C">
        <w:rPr>
          <w:rFonts w:ascii="Arial" w:hAnsi="Arial" w:cs="Arial"/>
          <w:lang w:val="hy-AM"/>
        </w:rPr>
        <w:t>նը&gt;&gt;։Նույն թվականին Սրբուհի Տյուսաբի ջանքերով կազմակ</w:t>
      </w:r>
      <w:r w:rsidR="00F25410" w:rsidRPr="00491B1C">
        <w:rPr>
          <w:rFonts w:ascii="Arial" w:hAnsi="Arial" w:cs="Arial"/>
          <w:lang w:val="hy-AM"/>
        </w:rPr>
        <w:t>ե</w:t>
      </w:r>
      <w:r w:rsidRPr="00491B1C">
        <w:rPr>
          <w:rFonts w:ascii="Arial" w:hAnsi="Arial" w:cs="Arial"/>
          <w:lang w:val="hy-AM"/>
        </w:rPr>
        <w:t>րպվեց նաև &lt;&lt;Դպրոցասիրաց հայուհյաց ընկերությունը&gt;&gt;։</w:t>
      </w:r>
    </w:p>
    <w:p w:rsidR="007B79A6" w:rsidRPr="00491B1C" w:rsidRDefault="007B79A6" w:rsidP="00491B1C">
      <w:pPr>
        <w:pStyle w:val="a7"/>
        <w:jc w:val="both"/>
        <w:rPr>
          <w:rFonts w:ascii="Arial" w:hAnsi="Arial" w:cs="Arial"/>
          <w:lang w:val="hy-AM"/>
        </w:rPr>
      </w:pPr>
      <w:r w:rsidRPr="00491B1C">
        <w:rPr>
          <w:rFonts w:ascii="Arial" w:hAnsi="Arial" w:cs="Arial"/>
          <w:lang w:val="hy-AM"/>
        </w:rPr>
        <w:lastRenderedPageBreak/>
        <w:t>1870-ական թթ</w:t>
      </w:r>
      <w:r w:rsidRPr="00491B1C">
        <w:rPr>
          <w:rFonts w:ascii="Cambria Math" w:hAnsi="Cambria Math" w:cs="Cambria Math"/>
          <w:lang w:val="hy-AM"/>
        </w:rPr>
        <w:t>․</w:t>
      </w:r>
      <w:r w:rsidRPr="00491B1C">
        <w:rPr>
          <w:rFonts w:ascii="Arial" w:hAnsi="Arial" w:cs="Arial"/>
          <w:lang w:val="hy-AM"/>
        </w:rPr>
        <w:t xml:space="preserve"> Թուրքիայում գործում էր 450-ից ավելի հայկական դպրոց,ավելի քան 24 հազար աշակերտով,իսկ 20-րդ դարի սկզբին </w:t>
      </w:r>
      <w:r w:rsidR="00F25410" w:rsidRPr="00491B1C">
        <w:rPr>
          <w:rFonts w:ascii="Arial" w:hAnsi="Arial" w:cs="Arial"/>
          <w:lang w:val="hy-AM"/>
        </w:rPr>
        <w:t>Թ</w:t>
      </w:r>
      <w:r w:rsidRPr="00491B1C">
        <w:rPr>
          <w:rFonts w:ascii="Arial" w:hAnsi="Arial" w:cs="Arial"/>
          <w:lang w:val="hy-AM"/>
        </w:rPr>
        <w:t xml:space="preserve">ուրքիայում գործող ազգային </w:t>
      </w:r>
      <w:r w:rsidR="00F25410" w:rsidRPr="00491B1C">
        <w:rPr>
          <w:rFonts w:ascii="Arial" w:hAnsi="Arial" w:cs="Arial"/>
          <w:lang w:val="hy-AM"/>
        </w:rPr>
        <w:t>դպրոցների</w:t>
      </w:r>
      <w:r w:rsidRPr="00491B1C">
        <w:rPr>
          <w:rFonts w:ascii="Arial" w:hAnsi="Arial" w:cs="Arial"/>
          <w:lang w:val="hy-AM"/>
        </w:rPr>
        <w:t xml:space="preserve"> թիվը անցում էր 800-ից,ուր սովորում էր 82 հազարից ավելի աշակերտ։</w:t>
      </w:r>
    </w:p>
    <w:p w:rsidR="007B79A6" w:rsidRPr="00491B1C" w:rsidRDefault="007B79A6" w:rsidP="00491B1C">
      <w:pPr>
        <w:pStyle w:val="a7"/>
        <w:jc w:val="both"/>
        <w:rPr>
          <w:rFonts w:ascii="Arial" w:hAnsi="Arial" w:cs="Arial"/>
          <w:lang w:val="hy-AM"/>
        </w:rPr>
      </w:pPr>
      <w:r w:rsidRPr="00491B1C">
        <w:rPr>
          <w:rFonts w:ascii="Arial" w:hAnsi="Arial" w:cs="Arial"/>
          <w:lang w:val="hy-AM"/>
        </w:rPr>
        <w:t>Արևելահայերի կրթական կյանքին ուղղություն տվող կենտրոնը մնում էր Կ</w:t>
      </w:r>
      <w:r w:rsidRPr="00491B1C">
        <w:rPr>
          <w:rFonts w:ascii="Cambria Math" w:hAnsi="Cambria Math" w:cs="Cambria Math"/>
          <w:lang w:val="hy-AM"/>
        </w:rPr>
        <w:t>․</w:t>
      </w:r>
      <w:r w:rsidRPr="00491B1C">
        <w:rPr>
          <w:rFonts w:ascii="Arial" w:hAnsi="Arial" w:cs="Arial"/>
          <w:lang w:val="hy-AM"/>
        </w:rPr>
        <w:t xml:space="preserve">Պոլիսը։19-րդ դարի սկզբին այստեղ հիմնված էին </w:t>
      </w:r>
      <w:r w:rsidR="00F25410" w:rsidRPr="00491B1C">
        <w:rPr>
          <w:rFonts w:ascii="Arial" w:hAnsi="Arial" w:cs="Arial"/>
          <w:lang w:val="hy-AM"/>
        </w:rPr>
        <w:t>եկեղեցիներին</w:t>
      </w:r>
      <w:r w:rsidRPr="00491B1C">
        <w:rPr>
          <w:rFonts w:ascii="Arial" w:hAnsi="Arial" w:cs="Arial"/>
          <w:lang w:val="hy-AM"/>
        </w:rPr>
        <w:t xml:space="preserve"> կից թաղային դպրոցներ,որոնց թիվը տատանվում էր 40-ի շուրջը։</w:t>
      </w:r>
    </w:p>
    <w:p w:rsidR="008A08FF" w:rsidRPr="00491B1C" w:rsidRDefault="008A08FF" w:rsidP="00491B1C">
      <w:pPr>
        <w:pStyle w:val="a7"/>
        <w:jc w:val="both"/>
        <w:rPr>
          <w:rFonts w:ascii="Arial" w:hAnsi="Arial" w:cs="Arial"/>
          <w:lang w:val="hy-AM"/>
        </w:rPr>
      </w:pPr>
      <w:r w:rsidRPr="00491B1C">
        <w:rPr>
          <w:rFonts w:ascii="Arial" w:hAnsi="Arial" w:cs="Arial"/>
          <w:lang w:val="hy-AM"/>
        </w:rPr>
        <w:t>Որոշ դպրոցներ մոտենում էին միջնակարգի աստիճանի։Այդպիսի դպրոցներից էին Գում-Գափուի Լուսավորչյան և Պեզճյան մայր վարժարանները,Սամաթիայի Սահակյան,Խասգյուղի  Ներսիսյան,Բերայի Նարեկյան վարժարանները։</w:t>
      </w:r>
    </w:p>
    <w:p w:rsidR="008A08FF" w:rsidRPr="00491B1C" w:rsidRDefault="008A08FF" w:rsidP="00491B1C">
      <w:pPr>
        <w:pStyle w:val="a7"/>
        <w:jc w:val="both"/>
        <w:rPr>
          <w:rFonts w:ascii="Arial" w:hAnsi="Arial" w:cs="Arial"/>
          <w:lang w:val="hy-AM"/>
        </w:rPr>
      </w:pPr>
      <w:r w:rsidRPr="00491B1C">
        <w:rPr>
          <w:rFonts w:ascii="Arial" w:hAnsi="Arial" w:cs="Arial"/>
          <w:lang w:val="hy-AM"/>
        </w:rPr>
        <w:t>Խորեն Աշըգյան պատրիարքը,Մ</w:t>
      </w:r>
      <w:r w:rsidRPr="00491B1C">
        <w:rPr>
          <w:rFonts w:ascii="Cambria Math" w:hAnsi="Cambria Math" w:cs="Cambria Math"/>
          <w:lang w:val="hy-AM"/>
        </w:rPr>
        <w:t>․</w:t>
      </w:r>
      <w:r w:rsidRPr="00491B1C">
        <w:rPr>
          <w:rFonts w:ascii="Arial" w:hAnsi="Arial" w:cs="Arial"/>
          <w:lang w:val="hy-AM"/>
        </w:rPr>
        <w:t xml:space="preserve"> Օրմանյանի և Աբիգ Ունճյանի աջակցությամբ,1889թ</w:t>
      </w:r>
      <w:r w:rsidRPr="00491B1C">
        <w:rPr>
          <w:rFonts w:ascii="Cambria Math" w:hAnsi="Cambria Math" w:cs="Cambria Math"/>
          <w:lang w:val="hy-AM"/>
        </w:rPr>
        <w:t>․</w:t>
      </w:r>
      <w:r w:rsidRPr="00491B1C">
        <w:rPr>
          <w:rFonts w:ascii="Arial" w:hAnsi="Arial" w:cs="Arial"/>
          <w:lang w:val="hy-AM"/>
        </w:rPr>
        <w:t xml:space="preserve"> հիմնում է  Արմաշի դպրեվանքը։</w:t>
      </w:r>
    </w:p>
    <w:p w:rsidR="008A08FF" w:rsidRPr="00491B1C" w:rsidRDefault="008A08FF" w:rsidP="00491B1C">
      <w:pPr>
        <w:pStyle w:val="a7"/>
        <w:jc w:val="both"/>
        <w:rPr>
          <w:rFonts w:ascii="Arial" w:hAnsi="Arial" w:cs="Arial"/>
          <w:lang w:val="hy-AM"/>
        </w:rPr>
      </w:pPr>
      <w:r w:rsidRPr="00491B1C">
        <w:rPr>
          <w:rFonts w:ascii="Arial" w:hAnsi="Arial" w:cs="Arial"/>
          <w:lang w:val="hy-AM"/>
        </w:rPr>
        <w:t>Կարինում գործում էին Արծնյան և Հռիփսիմյան վարժարանները։</w:t>
      </w:r>
    </w:p>
    <w:p w:rsidR="008A08FF" w:rsidRPr="00491B1C" w:rsidRDefault="008A08FF" w:rsidP="00491B1C">
      <w:pPr>
        <w:pStyle w:val="a7"/>
        <w:jc w:val="both"/>
        <w:rPr>
          <w:rFonts w:ascii="Arial" w:hAnsi="Arial" w:cs="Arial"/>
          <w:lang w:val="hy-AM"/>
        </w:rPr>
      </w:pPr>
      <w:r w:rsidRPr="00491B1C">
        <w:rPr>
          <w:rFonts w:ascii="Arial" w:hAnsi="Arial" w:cs="Arial"/>
          <w:lang w:val="hy-AM"/>
        </w:rPr>
        <w:t xml:space="preserve">Սակայն Կարինի և ողջ արևմտահայ կրթական կյանքում բացառիկ </w:t>
      </w:r>
      <w:r w:rsidR="00F25410" w:rsidRPr="00491B1C">
        <w:rPr>
          <w:rFonts w:ascii="Arial" w:hAnsi="Arial" w:cs="Arial"/>
          <w:lang w:val="hy-AM"/>
        </w:rPr>
        <w:t>երև</w:t>
      </w:r>
      <w:r w:rsidRPr="00491B1C">
        <w:rPr>
          <w:rFonts w:ascii="Arial" w:hAnsi="Arial" w:cs="Arial"/>
          <w:lang w:val="hy-AM"/>
        </w:rPr>
        <w:t>ույթ էր Սանասարյան վարժարանը։Արևելահայ հասարակական ու կրթական գործիչ Կ</w:t>
      </w:r>
      <w:r w:rsidRPr="00491B1C">
        <w:rPr>
          <w:rFonts w:ascii="Cambria Math" w:hAnsi="Cambria Math" w:cs="Cambria Math"/>
          <w:lang w:val="hy-AM"/>
        </w:rPr>
        <w:t>․</w:t>
      </w:r>
      <w:r w:rsidRPr="00491B1C">
        <w:rPr>
          <w:rFonts w:ascii="Arial" w:hAnsi="Arial" w:cs="Arial"/>
          <w:lang w:val="hy-AM"/>
        </w:rPr>
        <w:t xml:space="preserve"> Եզյանի մտահղացմամբ և Մ</w:t>
      </w:r>
      <w:r w:rsidRPr="00491B1C">
        <w:rPr>
          <w:rFonts w:ascii="Cambria Math" w:hAnsi="Cambria Math" w:cs="Cambria Math"/>
          <w:lang w:val="hy-AM"/>
        </w:rPr>
        <w:t>․</w:t>
      </w:r>
      <w:r w:rsidRPr="00491B1C">
        <w:rPr>
          <w:rFonts w:ascii="Arial" w:hAnsi="Arial" w:cs="Arial"/>
          <w:lang w:val="hy-AM"/>
        </w:rPr>
        <w:t xml:space="preserve"> Օր</w:t>
      </w:r>
      <w:r w:rsidR="00F25410" w:rsidRPr="00491B1C">
        <w:rPr>
          <w:rFonts w:ascii="Arial" w:hAnsi="Arial" w:cs="Arial"/>
          <w:lang w:val="hy-AM"/>
        </w:rPr>
        <w:t>մ</w:t>
      </w:r>
      <w:r w:rsidRPr="00491B1C">
        <w:rPr>
          <w:rFonts w:ascii="Arial" w:hAnsi="Arial" w:cs="Arial"/>
          <w:lang w:val="hy-AM"/>
        </w:rPr>
        <w:t xml:space="preserve">անյանի </w:t>
      </w:r>
      <w:r w:rsidR="00F25410" w:rsidRPr="00491B1C">
        <w:rPr>
          <w:rFonts w:ascii="Arial" w:hAnsi="Arial" w:cs="Arial"/>
          <w:lang w:val="hy-AM"/>
        </w:rPr>
        <w:t>աջակցութ</w:t>
      </w:r>
      <w:r w:rsidRPr="00491B1C">
        <w:rPr>
          <w:rFonts w:ascii="Arial" w:hAnsi="Arial" w:cs="Arial"/>
          <w:lang w:val="hy-AM"/>
        </w:rPr>
        <w:t>յ</w:t>
      </w:r>
      <w:r w:rsidR="00F25410" w:rsidRPr="00491B1C">
        <w:rPr>
          <w:rFonts w:ascii="Arial" w:hAnsi="Arial" w:cs="Arial"/>
          <w:lang w:val="hy-AM"/>
        </w:rPr>
        <w:t>ա</w:t>
      </w:r>
      <w:r w:rsidRPr="00491B1C">
        <w:rPr>
          <w:rFonts w:ascii="Arial" w:hAnsi="Arial" w:cs="Arial"/>
          <w:lang w:val="hy-AM"/>
        </w:rPr>
        <w:t>մբ վարժարանը 1881թ</w:t>
      </w:r>
      <w:r w:rsidRPr="00491B1C">
        <w:rPr>
          <w:rFonts w:ascii="Cambria Math" w:hAnsi="Cambria Math" w:cs="Cambria Math"/>
          <w:lang w:val="hy-AM"/>
        </w:rPr>
        <w:t>․</w:t>
      </w:r>
      <w:r w:rsidRPr="00491B1C">
        <w:rPr>
          <w:rFonts w:ascii="Arial" w:hAnsi="Arial" w:cs="Arial"/>
          <w:lang w:val="hy-AM"/>
        </w:rPr>
        <w:t xml:space="preserve"> հիմնադրել էր </w:t>
      </w:r>
      <w:r w:rsidR="007B6AFC" w:rsidRPr="00491B1C">
        <w:rPr>
          <w:rFonts w:ascii="Arial" w:hAnsi="Arial" w:cs="Arial"/>
          <w:lang w:val="hy-AM"/>
        </w:rPr>
        <w:t>Պետ</w:t>
      </w:r>
      <w:r w:rsidRPr="00491B1C">
        <w:rPr>
          <w:rFonts w:ascii="Arial" w:hAnsi="Arial" w:cs="Arial"/>
          <w:lang w:val="hy-AM"/>
        </w:rPr>
        <w:t>երբուրգի մեծահարուստ Մ</w:t>
      </w:r>
      <w:r w:rsidRPr="00491B1C">
        <w:rPr>
          <w:rFonts w:ascii="Cambria Math" w:hAnsi="Cambria Math" w:cs="Cambria Math"/>
          <w:lang w:val="hy-AM"/>
        </w:rPr>
        <w:t>․</w:t>
      </w:r>
      <w:r w:rsidRPr="00491B1C">
        <w:rPr>
          <w:rFonts w:ascii="Arial" w:hAnsi="Arial" w:cs="Arial"/>
          <w:lang w:val="hy-AM"/>
        </w:rPr>
        <w:t xml:space="preserve"> Սանասարյանը։</w:t>
      </w:r>
    </w:p>
    <w:p w:rsidR="008A08FF" w:rsidRPr="00491B1C" w:rsidRDefault="008A08FF" w:rsidP="00491B1C">
      <w:pPr>
        <w:pStyle w:val="a7"/>
        <w:jc w:val="both"/>
        <w:rPr>
          <w:rFonts w:ascii="Arial" w:hAnsi="Arial" w:cs="Arial"/>
          <w:lang w:val="hy-AM"/>
        </w:rPr>
      </w:pPr>
      <w:r w:rsidRPr="00491B1C">
        <w:rPr>
          <w:rFonts w:ascii="Arial" w:hAnsi="Arial" w:cs="Arial"/>
          <w:lang w:val="hy-AM"/>
        </w:rPr>
        <w:t>Վանում գործող ազգային դպրոցների շարքն է անցում իգական Սանդխտյան դպրոցը</w:t>
      </w:r>
      <w:r w:rsidR="00A37B89" w:rsidRPr="00491B1C">
        <w:rPr>
          <w:rFonts w:ascii="Arial" w:hAnsi="Arial" w:cs="Arial"/>
          <w:lang w:val="hy-AM"/>
        </w:rPr>
        <w:t xml:space="preserve">։Նույն թվականին հիմնվում է </w:t>
      </w:r>
      <w:r w:rsidR="007B6AFC" w:rsidRPr="00491B1C">
        <w:rPr>
          <w:rFonts w:ascii="Arial" w:hAnsi="Arial" w:cs="Arial"/>
          <w:lang w:val="hy-AM"/>
        </w:rPr>
        <w:t>Հայկազ</w:t>
      </w:r>
      <w:r w:rsidR="00A37B89" w:rsidRPr="00491B1C">
        <w:rPr>
          <w:rFonts w:ascii="Arial" w:hAnsi="Arial" w:cs="Arial"/>
          <w:lang w:val="hy-AM"/>
        </w:rPr>
        <w:t>յան վարժարանը։</w:t>
      </w:r>
    </w:p>
    <w:p w:rsidR="0015206F" w:rsidRPr="00491B1C" w:rsidRDefault="0015206F" w:rsidP="00491B1C">
      <w:pPr>
        <w:pStyle w:val="a7"/>
        <w:jc w:val="both"/>
        <w:rPr>
          <w:rFonts w:ascii="Arial" w:hAnsi="Arial" w:cs="Arial"/>
          <w:lang w:val="hy-AM"/>
        </w:rPr>
      </w:pPr>
      <w:r w:rsidRPr="00491B1C">
        <w:rPr>
          <w:rFonts w:ascii="Arial" w:hAnsi="Arial" w:cs="Arial"/>
          <w:lang w:val="hy-AM"/>
        </w:rPr>
        <w:t>1810թ</w:t>
      </w:r>
      <w:r w:rsidRPr="00491B1C">
        <w:rPr>
          <w:rFonts w:ascii="Cambria Math" w:hAnsi="Cambria Math" w:cs="Cambria Math"/>
          <w:lang w:val="hy-AM"/>
        </w:rPr>
        <w:t>․</w:t>
      </w:r>
      <w:r w:rsidRPr="00491B1C">
        <w:rPr>
          <w:rFonts w:ascii="Arial" w:hAnsi="Arial" w:cs="Arial"/>
          <w:lang w:val="hy-AM"/>
        </w:rPr>
        <w:t xml:space="preserve"> վաճառական Նիկողայոս Աղաբաբյանը Աստրասխանում հիմնադրում է Աղաբաբյան դպրոցը։Դասավանդումը հիմնականում կատարվում էր ռուսերեն։Դպրոցում գործունեություն  է ծավալել մանկավարժ Սերովբե  Պատկանյանը։</w:t>
      </w:r>
    </w:p>
    <w:p w:rsidR="0015206F" w:rsidRPr="00491B1C" w:rsidRDefault="0015206F" w:rsidP="00491B1C">
      <w:pPr>
        <w:pStyle w:val="a7"/>
        <w:jc w:val="both"/>
        <w:rPr>
          <w:rFonts w:ascii="Arial" w:hAnsi="Arial" w:cs="Arial"/>
          <w:lang w:val="hy-AM"/>
        </w:rPr>
      </w:pPr>
      <w:r w:rsidRPr="00491B1C">
        <w:rPr>
          <w:rFonts w:ascii="Arial" w:hAnsi="Arial" w:cs="Arial"/>
          <w:lang w:val="hy-AM"/>
        </w:rPr>
        <w:t>Լազարյան ճեմարանում  դասավանդել են  Ստեփանոս Նազարյանը,Միքայել Նալբանդյանը,Սմբատ Շահազիզը և ուրիշներ։</w:t>
      </w:r>
    </w:p>
    <w:p w:rsidR="0015206F" w:rsidRPr="00491B1C" w:rsidRDefault="0015206F" w:rsidP="00491B1C">
      <w:pPr>
        <w:pStyle w:val="a7"/>
        <w:jc w:val="both"/>
        <w:rPr>
          <w:rFonts w:ascii="Arial" w:hAnsi="Arial" w:cs="Arial"/>
          <w:lang w:val="hy-AM"/>
        </w:rPr>
      </w:pPr>
      <w:r w:rsidRPr="00491B1C">
        <w:rPr>
          <w:rFonts w:ascii="Arial" w:hAnsi="Arial" w:cs="Arial"/>
          <w:lang w:val="hy-AM"/>
        </w:rPr>
        <w:t>1824թ</w:t>
      </w:r>
      <w:r w:rsidRPr="00491B1C">
        <w:rPr>
          <w:rFonts w:ascii="Cambria Math" w:hAnsi="Cambria Math" w:cs="Cambria Math"/>
          <w:lang w:val="hy-AM"/>
        </w:rPr>
        <w:t>․</w:t>
      </w:r>
      <w:r w:rsidRPr="00491B1C">
        <w:rPr>
          <w:rFonts w:ascii="Arial" w:hAnsi="Arial" w:cs="Arial"/>
          <w:lang w:val="hy-AM"/>
        </w:rPr>
        <w:t xml:space="preserve"> Թիֆլիսում բացվեց դպրոց,որն ի պատիվ Ներսես Աշտարակեցու 1861թ</w:t>
      </w:r>
      <w:r w:rsidRPr="00491B1C">
        <w:rPr>
          <w:rFonts w:ascii="Cambria Math" w:hAnsi="Cambria Math" w:cs="Cambria Math"/>
          <w:lang w:val="hy-AM"/>
        </w:rPr>
        <w:t>․</w:t>
      </w:r>
      <w:r w:rsidRPr="00491B1C">
        <w:rPr>
          <w:rFonts w:ascii="Arial" w:hAnsi="Arial" w:cs="Arial"/>
          <w:lang w:val="hy-AM"/>
        </w:rPr>
        <w:t xml:space="preserve"> կոչվեց Ներսիսյան։Դպրոցի նոր վերելքը սկսվեց 19-րդ դ</w:t>
      </w:r>
      <w:r w:rsidRPr="00491B1C">
        <w:rPr>
          <w:rFonts w:ascii="Cambria Math" w:hAnsi="Cambria Math" w:cs="Cambria Math"/>
          <w:lang w:val="hy-AM"/>
        </w:rPr>
        <w:t>․</w:t>
      </w:r>
      <w:r w:rsidRPr="00491B1C">
        <w:rPr>
          <w:rFonts w:ascii="Arial" w:hAnsi="Arial" w:cs="Arial"/>
          <w:lang w:val="hy-AM"/>
        </w:rPr>
        <w:t xml:space="preserve"> կեսերին և կապված էր մանկավարժ Պետրոս Շանշյանի հետ։</w:t>
      </w:r>
    </w:p>
    <w:p w:rsidR="00A37B89" w:rsidRPr="00491B1C" w:rsidRDefault="00A37B89" w:rsidP="00491B1C">
      <w:pPr>
        <w:pStyle w:val="a7"/>
        <w:jc w:val="both"/>
        <w:rPr>
          <w:rFonts w:ascii="Arial" w:hAnsi="Arial" w:cs="Arial"/>
          <w:lang w:val="hy-AM"/>
        </w:rPr>
      </w:pPr>
      <w:r w:rsidRPr="00491B1C">
        <w:rPr>
          <w:rFonts w:ascii="Arial" w:hAnsi="Arial" w:cs="Arial"/>
          <w:lang w:val="hy-AM"/>
        </w:rPr>
        <w:t>Մուշում Ս</w:t>
      </w:r>
      <w:r w:rsidRPr="00491B1C">
        <w:rPr>
          <w:rFonts w:ascii="Cambria Math" w:hAnsi="Cambria Math" w:cs="Cambria Math"/>
          <w:lang w:val="hy-AM"/>
        </w:rPr>
        <w:t>․</w:t>
      </w:r>
      <w:r w:rsidRPr="00491B1C">
        <w:rPr>
          <w:rFonts w:ascii="Arial" w:hAnsi="Arial" w:cs="Arial"/>
          <w:lang w:val="hy-AM"/>
        </w:rPr>
        <w:t xml:space="preserve"> Կարապետի վանքին կից 1880թ</w:t>
      </w:r>
      <w:r w:rsidRPr="00491B1C">
        <w:rPr>
          <w:rFonts w:ascii="Cambria Math" w:hAnsi="Cambria Math" w:cs="Cambria Math"/>
          <w:lang w:val="hy-AM"/>
        </w:rPr>
        <w:t>․</w:t>
      </w:r>
      <w:r w:rsidRPr="00491B1C">
        <w:rPr>
          <w:rFonts w:ascii="Arial" w:hAnsi="Arial" w:cs="Arial"/>
          <w:lang w:val="hy-AM"/>
        </w:rPr>
        <w:t xml:space="preserve"> ստեղծվում է </w:t>
      </w:r>
      <w:r w:rsidR="00B9298C" w:rsidRPr="00491B1C">
        <w:rPr>
          <w:rFonts w:ascii="Arial" w:hAnsi="Arial" w:cs="Arial"/>
          <w:lang w:val="hy-AM"/>
        </w:rPr>
        <w:t>երկ</w:t>
      </w:r>
      <w:r w:rsidRPr="00491B1C">
        <w:rPr>
          <w:rFonts w:ascii="Arial" w:hAnsi="Arial" w:cs="Arial"/>
          <w:lang w:val="hy-AM"/>
        </w:rPr>
        <w:t>ր</w:t>
      </w:r>
      <w:r w:rsidR="00B9298C" w:rsidRPr="00491B1C">
        <w:rPr>
          <w:rFonts w:ascii="Arial" w:hAnsi="Arial" w:cs="Arial"/>
          <w:lang w:val="hy-AM"/>
        </w:rPr>
        <w:t>ա</w:t>
      </w:r>
      <w:r w:rsidRPr="00491B1C">
        <w:rPr>
          <w:rFonts w:ascii="Arial" w:hAnsi="Arial" w:cs="Arial"/>
          <w:lang w:val="hy-AM"/>
        </w:rPr>
        <w:t>գործական վարժարան։ Խարբերդում &lt;&lt;Սմբատյան ընկերության&gt;&gt; ջանքերով 1875թ</w:t>
      </w:r>
      <w:r w:rsidRPr="00491B1C">
        <w:rPr>
          <w:rFonts w:ascii="Cambria Math" w:hAnsi="Cambria Math" w:cs="Cambria Math"/>
          <w:lang w:val="hy-AM"/>
        </w:rPr>
        <w:t>․</w:t>
      </w:r>
      <w:r w:rsidRPr="00491B1C">
        <w:rPr>
          <w:rFonts w:ascii="Arial" w:hAnsi="Arial" w:cs="Arial"/>
          <w:lang w:val="hy-AM"/>
        </w:rPr>
        <w:t xml:space="preserve">  բացվում է բարձր  տիպի </w:t>
      </w:r>
      <w:r w:rsidR="00F25410" w:rsidRPr="00491B1C">
        <w:rPr>
          <w:rFonts w:ascii="Arial" w:hAnsi="Arial" w:cs="Arial"/>
          <w:lang w:val="hy-AM"/>
        </w:rPr>
        <w:t xml:space="preserve">վարժարան։Վարժարանի </w:t>
      </w:r>
      <w:r w:rsidRPr="00491B1C">
        <w:rPr>
          <w:rFonts w:ascii="Arial" w:hAnsi="Arial" w:cs="Arial"/>
          <w:lang w:val="hy-AM"/>
        </w:rPr>
        <w:t>տնօրեն է դառնում Թլկատինցին։Այնթապում եղել է Կիլիկյան ճեմարան կոչված գիշերօթիկ վարժարանը,գործել է Ներսի</w:t>
      </w:r>
      <w:r w:rsidR="007B6AFC" w:rsidRPr="00491B1C">
        <w:rPr>
          <w:rFonts w:ascii="Arial" w:hAnsi="Arial" w:cs="Arial"/>
          <w:lang w:val="hy-AM"/>
        </w:rPr>
        <w:t>ս</w:t>
      </w:r>
      <w:r w:rsidRPr="00491B1C">
        <w:rPr>
          <w:rFonts w:ascii="Arial" w:hAnsi="Arial" w:cs="Arial"/>
          <w:lang w:val="hy-AM"/>
        </w:rPr>
        <w:t>յան ու Հայկանուշյան ազգայի</w:t>
      </w:r>
      <w:r w:rsidR="00F25410" w:rsidRPr="00491B1C">
        <w:rPr>
          <w:rFonts w:ascii="Arial" w:hAnsi="Arial" w:cs="Arial"/>
          <w:lang w:val="hy-AM"/>
        </w:rPr>
        <w:t>ն</w:t>
      </w:r>
      <w:r w:rsidRPr="00491B1C">
        <w:rPr>
          <w:rFonts w:ascii="Arial" w:hAnsi="Arial" w:cs="Arial"/>
          <w:lang w:val="hy-AM"/>
        </w:rPr>
        <w:t xml:space="preserve"> դպրոցները,1874թ</w:t>
      </w:r>
      <w:r w:rsidRPr="00491B1C">
        <w:rPr>
          <w:rFonts w:ascii="Cambria Math" w:hAnsi="Cambria Math" w:cs="Cambria Math"/>
          <w:lang w:val="hy-AM"/>
        </w:rPr>
        <w:t>․</w:t>
      </w:r>
      <w:r w:rsidRPr="00491B1C">
        <w:rPr>
          <w:rFonts w:ascii="Arial" w:hAnsi="Arial" w:cs="Arial"/>
          <w:lang w:val="hy-AM"/>
        </w:rPr>
        <w:t xml:space="preserve"> հիմնադրվել</w:t>
      </w:r>
      <w:r w:rsidR="00F25410" w:rsidRPr="00491B1C">
        <w:rPr>
          <w:rFonts w:ascii="Arial" w:hAnsi="Arial" w:cs="Arial"/>
          <w:lang w:val="hy-AM"/>
        </w:rPr>
        <w:t xml:space="preserve"> </w:t>
      </w:r>
      <w:r w:rsidRPr="00491B1C">
        <w:rPr>
          <w:rFonts w:ascii="Arial" w:hAnsi="Arial" w:cs="Arial"/>
          <w:lang w:val="hy-AM"/>
        </w:rPr>
        <w:t xml:space="preserve"> է Վարդանյան,իսկ 1885թ</w:t>
      </w:r>
      <w:r w:rsidRPr="00491B1C">
        <w:rPr>
          <w:rFonts w:ascii="Cambria Math" w:hAnsi="Cambria Math" w:cs="Cambria Math"/>
          <w:lang w:val="hy-AM"/>
        </w:rPr>
        <w:t>․</w:t>
      </w:r>
      <w:r w:rsidRPr="00491B1C">
        <w:rPr>
          <w:rFonts w:ascii="Arial" w:hAnsi="Arial" w:cs="Arial"/>
          <w:lang w:val="hy-AM"/>
        </w:rPr>
        <w:t xml:space="preserve"> Ադենական վարժարանները։</w:t>
      </w:r>
    </w:p>
    <w:p w:rsidR="00D63064" w:rsidRPr="00491B1C" w:rsidRDefault="00934532" w:rsidP="00491B1C">
      <w:pPr>
        <w:pStyle w:val="a7"/>
        <w:jc w:val="both"/>
        <w:rPr>
          <w:rFonts w:ascii="Arial" w:hAnsi="Arial" w:cs="Arial"/>
          <w:lang w:val="hy-AM"/>
        </w:rPr>
      </w:pPr>
      <w:r w:rsidRPr="00491B1C">
        <w:rPr>
          <w:rFonts w:ascii="Arial" w:hAnsi="Arial" w:cs="Arial"/>
          <w:lang w:val="hy-AM"/>
        </w:rPr>
        <w:t>Արևմտ</w:t>
      </w:r>
      <w:r w:rsidR="00B9298C" w:rsidRPr="00491B1C">
        <w:rPr>
          <w:rFonts w:ascii="Arial" w:hAnsi="Arial" w:cs="Arial"/>
          <w:lang w:val="hy-AM"/>
        </w:rPr>
        <w:t>ա</w:t>
      </w:r>
      <w:r w:rsidRPr="00491B1C">
        <w:rPr>
          <w:rFonts w:ascii="Arial" w:hAnsi="Arial" w:cs="Arial"/>
          <w:lang w:val="hy-AM"/>
        </w:rPr>
        <w:t>հայերի լուսավորության գործում մեծ դեր խաղացած</w:t>
      </w:r>
      <w:r w:rsidR="00D63064" w:rsidRPr="00491B1C">
        <w:rPr>
          <w:rFonts w:ascii="Arial" w:hAnsi="Arial" w:cs="Arial"/>
          <w:lang w:val="hy-AM"/>
        </w:rPr>
        <w:t xml:space="preserve"> Մխիթարյանների Փարիզի Մուրադյան և Վենետիկի Ռաֆայելյան վարժարանները 1870 թ</w:t>
      </w:r>
      <w:r w:rsidR="00D63064" w:rsidRPr="00491B1C">
        <w:rPr>
          <w:rFonts w:ascii="Cambria Math" w:hAnsi="Cambria Math" w:cs="Cambria Math"/>
          <w:lang w:val="hy-AM"/>
        </w:rPr>
        <w:t>․</w:t>
      </w:r>
      <w:r w:rsidR="00D63064" w:rsidRPr="00491B1C">
        <w:rPr>
          <w:rFonts w:ascii="Arial" w:hAnsi="Arial" w:cs="Arial"/>
          <w:lang w:val="hy-AM"/>
        </w:rPr>
        <w:t xml:space="preserve"> միավորվեցին Վենետիկում՝որպես միացյալ Մուրադ-Ռաֆայելյան վարժարան։</w:t>
      </w:r>
    </w:p>
    <w:p w:rsidR="00BB572B" w:rsidRPr="00491B1C" w:rsidRDefault="00BB572B" w:rsidP="00491B1C">
      <w:pPr>
        <w:pStyle w:val="a7"/>
        <w:jc w:val="both"/>
        <w:rPr>
          <w:rFonts w:ascii="Arial" w:hAnsi="Arial" w:cs="Arial"/>
          <w:lang w:val="hy-AM"/>
        </w:rPr>
      </w:pPr>
      <w:r w:rsidRPr="00491B1C">
        <w:rPr>
          <w:rFonts w:ascii="Arial" w:hAnsi="Arial" w:cs="Arial"/>
          <w:lang w:val="hy-AM"/>
        </w:rPr>
        <w:t>Միսիոներական դպրոցների մեջ  համբավ ուներ Կ</w:t>
      </w:r>
      <w:r w:rsidRPr="00491B1C">
        <w:rPr>
          <w:rFonts w:ascii="Cambria Math" w:hAnsi="Cambria Math" w:cs="Cambria Math"/>
          <w:lang w:val="hy-AM"/>
        </w:rPr>
        <w:t>․</w:t>
      </w:r>
      <w:r w:rsidRPr="00491B1C">
        <w:rPr>
          <w:rFonts w:ascii="Arial" w:hAnsi="Arial" w:cs="Arial"/>
          <w:lang w:val="hy-AM"/>
        </w:rPr>
        <w:t xml:space="preserve">Պոլսի &lt;&lt;Ռոբերտ կոլեջը&gt;&gt;,որը հիմնել էր միսիոներ </w:t>
      </w:r>
      <w:r w:rsidR="00B9298C" w:rsidRPr="00491B1C">
        <w:rPr>
          <w:rFonts w:ascii="Arial" w:hAnsi="Arial" w:cs="Arial"/>
          <w:lang w:val="hy-AM"/>
        </w:rPr>
        <w:t>Համլինը։Ա</w:t>
      </w:r>
      <w:r w:rsidRPr="00491B1C">
        <w:rPr>
          <w:rFonts w:ascii="Arial" w:hAnsi="Arial" w:cs="Arial"/>
          <w:lang w:val="hy-AM"/>
        </w:rPr>
        <w:t>չքի էր ընկնում Խարբերդում  1878թ</w:t>
      </w:r>
      <w:r w:rsidRPr="00491B1C">
        <w:rPr>
          <w:rFonts w:ascii="Cambria Math" w:hAnsi="Cambria Math" w:cs="Cambria Math"/>
          <w:lang w:val="hy-AM"/>
        </w:rPr>
        <w:t>․</w:t>
      </w:r>
      <w:r w:rsidRPr="00491B1C">
        <w:rPr>
          <w:rFonts w:ascii="Arial" w:hAnsi="Arial" w:cs="Arial"/>
          <w:lang w:val="hy-AM"/>
        </w:rPr>
        <w:t xml:space="preserve"> հիմ</w:t>
      </w:r>
      <w:r w:rsidR="00B9298C" w:rsidRPr="00491B1C">
        <w:rPr>
          <w:rFonts w:ascii="Arial" w:hAnsi="Arial" w:cs="Arial"/>
          <w:lang w:val="hy-AM"/>
        </w:rPr>
        <w:t>ն</w:t>
      </w:r>
      <w:r w:rsidRPr="00491B1C">
        <w:rPr>
          <w:rFonts w:ascii="Arial" w:hAnsi="Arial" w:cs="Arial"/>
          <w:lang w:val="hy-AM"/>
        </w:rPr>
        <w:t>ված &lt;&lt;Եփրատ կոլեջը&gt;&gt;։</w:t>
      </w:r>
    </w:p>
    <w:p w:rsidR="00BB572B" w:rsidRPr="00491B1C" w:rsidRDefault="00BB572B" w:rsidP="00491B1C">
      <w:pPr>
        <w:pStyle w:val="a7"/>
        <w:jc w:val="both"/>
        <w:rPr>
          <w:rFonts w:ascii="Arial" w:hAnsi="Arial" w:cs="Arial"/>
          <w:lang w:val="hy-AM"/>
        </w:rPr>
      </w:pPr>
      <w:r w:rsidRPr="00491B1C">
        <w:rPr>
          <w:rFonts w:ascii="Arial" w:hAnsi="Arial" w:cs="Arial"/>
          <w:lang w:val="hy-AM"/>
        </w:rPr>
        <w:t xml:space="preserve">Հայ մանկավարժական մտքի զարգացմանը մեծապես նպաստեց </w:t>
      </w:r>
      <w:r w:rsidR="00B9298C" w:rsidRPr="00491B1C">
        <w:rPr>
          <w:rFonts w:ascii="Arial" w:hAnsi="Arial" w:cs="Arial"/>
          <w:lang w:val="hy-AM"/>
        </w:rPr>
        <w:t>մասնագիտ</w:t>
      </w:r>
      <w:r w:rsidRPr="00491B1C">
        <w:rPr>
          <w:rFonts w:ascii="Arial" w:hAnsi="Arial" w:cs="Arial"/>
          <w:lang w:val="hy-AM"/>
        </w:rPr>
        <w:t>ակ</w:t>
      </w:r>
      <w:r w:rsidR="00B9298C" w:rsidRPr="00491B1C">
        <w:rPr>
          <w:rFonts w:ascii="Arial" w:hAnsi="Arial" w:cs="Arial"/>
          <w:lang w:val="hy-AM"/>
        </w:rPr>
        <w:t>ա</w:t>
      </w:r>
      <w:r w:rsidRPr="00491B1C">
        <w:rPr>
          <w:rFonts w:ascii="Arial" w:hAnsi="Arial" w:cs="Arial"/>
          <w:lang w:val="hy-AM"/>
        </w:rPr>
        <w:t>ն մանկավարժական մամուլի ծնունդը։Լույս է տեսնում Վ</w:t>
      </w:r>
      <w:r w:rsidRPr="00491B1C">
        <w:rPr>
          <w:rFonts w:ascii="Cambria Math" w:hAnsi="Cambria Math" w:cs="Cambria Math"/>
          <w:lang w:val="hy-AM"/>
        </w:rPr>
        <w:t>․</w:t>
      </w:r>
      <w:r w:rsidRPr="00491B1C">
        <w:rPr>
          <w:rFonts w:ascii="Arial" w:hAnsi="Arial" w:cs="Arial"/>
          <w:lang w:val="hy-AM"/>
        </w:rPr>
        <w:t xml:space="preserve"> Բաստամյանի &lt;&lt;Դպրոց&gt;&gt;,Հ</w:t>
      </w:r>
      <w:r w:rsidRPr="00491B1C">
        <w:rPr>
          <w:rFonts w:ascii="Cambria Math" w:hAnsi="Cambria Math" w:cs="Cambria Math"/>
          <w:lang w:val="hy-AM"/>
        </w:rPr>
        <w:t>․</w:t>
      </w:r>
      <w:r w:rsidRPr="00491B1C">
        <w:rPr>
          <w:rFonts w:ascii="Arial" w:hAnsi="Arial" w:cs="Arial"/>
          <w:lang w:val="hy-AM"/>
        </w:rPr>
        <w:t xml:space="preserve"> Տեր-Հովհաննիսյանի &lt;&lt;Մանկավաժական թերթ&gt;&gt;,Ն</w:t>
      </w:r>
      <w:r w:rsidRPr="00491B1C">
        <w:rPr>
          <w:rFonts w:ascii="Cambria Math" w:hAnsi="Cambria Math" w:cs="Cambria Math"/>
          <w:lang w:val="hy-AM"/>
        </w:rPr>
        <w:t>․</w:t>
      </w:r>
      <w:r w:rsidRPr="00491B1C">
        <w:rPr>
          <w:rFonts w:ascii="Arial" w:hAnsi="Arial" w:cs="Arial"/>
          <w:lang w:val="hy-AM"/>
        </w:rPr>
        <w:t xml:space="preserve"> Խոսրովյանի &lt;&lt;Վարժարան&gt;&gt; պարբերականները։</w:t>
      </w:r>
    </w:p>
    <w:p w:rsidR="00BB572B" w:rsidRPr="00491B1C" w:rsidRDefault="00BB572B" w:rsidP="00491B1C">
      <w:pPr>
        <w:pStyle w:val="a7"/>
        <w:jc w:val="both"/>
        <w:rPr>
          <w:rFonts w:ascii="Arial" w:hAnsi="Arial" w:cs="Arial"/>
          <w:lang w:val="hy-AM"/>
        </w:rPr>
      </w:pPr>
      <w:r w:rsidRPr="00491B1C">
        <w:rPr>
          <w:rFonts w:ascii="Arial" w:hAnsi="Arial" w:cs="Arial"/>
          <w:lang w:val="hy-AM"/>
        </w:rPr>
        <w:t>Խոշոր իրադարձություն էին Ղ</w:t>
      </w:r>
      <w:r w:rsidRPr="00491B1C">
        <w:rPr>
          <w:rFonts w:ascii="Cambria Math" w:hAnsi="Cambria Math" w:cs="Cambria Math"/>
          <w:lang w:val="hy-AM"/>
        </w:rPr>
        <w:t>․</w:t>
      </w:r>
      <w:r w:rsidRPr="00491B1C">
        <w:rPr>
          <w:rFonts w:ascii="Arial" w:hAnsi="Arial" w:cs="Arial"/>
          <w:lang w:val="hy-AM"/>
        </w:rPr>
        <w:t xml:space="preserve"> Աղայանի 1875թ</w:t>
      </w:r>
      <w:r w:rsidRPr="00491B1C">
        <w:rPr>
          <w:rFonts w:ascii="Cambria Math" w:hAnsi="Cambria Math" w:cs="Cambria Math"/>
          <w:lang w:val="hy-AM"/>
        </w:rPr>
        <w:t>․</w:t>
      </w:r>
      <w:r w:rsidRPr="00491B1C">
        <w:rPr>
          <w:rFonts w:ascii="Arial" w:hAnsi="Arial" w:cs="Arial"/>
          <w:lang w:val="hy-AM"/>
        </w:rPr>
        <w:t xml:space="preserve"> հրատարակած &lt;&lt;Ուսումըն մայրենի լեզվի&gt;&gt; դասագրքերը։</w:t>
      </w:r>
    </w:p>
    <w:p w:rsidR="00BB572B" w:rsidRPr="00491B1C" w:rsidRDefault="00BB572B" w:rsidP="00491B1C">
      <w:pPr>
        <w:pStyle w:val="a7"/>
        <w:jc w:val="both"/>
        <w:rPr>
          <w:rFonts w:ascii="Arial" w:hAnsi="Arial" w:cs="Arial"/>
          <w:lang w:val="hy-AM"/>
        </w:rPr>
      </w:pPr>
      <w:r w:rsidRPr="00491B1C">
        <w:rPr>
          <w:rFonts w:ascii="Arial" w:hAnsi="Arial" w:cs="Arial"/>
          <w:lang w:val="hy-AM"/>
        </w:rPr>
        <w:t>Լայն ճանաչում ստացավ Պալասանյանի &lt;&lt;</w:t>
      </w:r>
      <w:r w:rsidR="00E03F53" w:rsidRPr="00491B1C">
        <w:rPr>
          <w:rFonts w:ascii="Arial" w:hAnsi="Arial" w:cs="Arial"/>
          <w:lang w:val="hy-AM"/>
        </w:rPr>
        <w:t>Պատմությու</w:t>
      </w:r>
      <w:r w:rsidRPr="00491B1C">
        <w:rPr>
          <w:rFonts w:ascii="Arial" w:hAnsi="Arial" w:cs="Arial"/>
          <w:lang w:val="hy-AM"/>
        </w:rPr>
        <w:t>ն հայոցը&gt;&gt;։</w:t>
      </w:r>
      <w:r w:rsidR="00E03F53" w:rsidRPr="00491B1C">
        <w:rPr>
          <w:rFonts w:ascii="Arial" w:hAnsi="Arial" w:cs="Arial"/>
          <w:lang w:val="hy-AM"/>
        </w:rPr>
        <w:t xml:space="preserve">Ստեղծվեցին նաև </w:t>
      </w:r>
      <w:r w:rsidR="00B9298C" w:rsidRPr="00491B1C">
        <w:rPr>
          <w:rFonts w:ascii="Arial" w:hAnsi="Arial" w:cs="Arial"/>
          <w:lang w:val="hy-AM"/>
        </w:rPr>
        <w:t>ռու</w:t>
      </w:r>
      <w:r w:rsidR="00E03F53" w:rsidRPr="00491B1C">
        <w:rPr>
          <w:rFonts w:ascii="Arial" w:hAnsi="Arial" w:cs="Arial"/>
          <w:lang w:val="hy-AM"/>
        </w:rPr>
        <w:t>սաց լեզվի,</w:t>
      </w:r>
      <w:r w:rsidR="007B6AFC" w:rsidRPr="00491B1C">
        <w:rPr>
          <w:rFonts w:ascii="Arial" w:hAnsi="Arial" w:cs="Arial"/>
          <w:lang w:val="hy-AM"/>
        </w:rPr>
        <w:t>թվաբանութ</w:t>
      </w:r>
      <w:r w:rsidR="00E03F53" w:rsidRPr="00491B1C">
        <w:rPr>
          <w:rFonts w:ascii="Arial" w:hAnsi="Arial" w:cs="Arial"/>
          <w:lang w:val="hy-AM"/>
        </w:rPr>
        <w:t>յ</w:t>
      </w:r>
      <w:r w:rsidR="007B6AFC" w:rsidRPr="00491B1C">
        <w:rPr>
          <w:rFonts w:ascii="Arial" w:hAnsi="Arial" w:cs="Arial"/>
          <w:lang w:val="hy-AM"/>
        </w:rPr>
        <w:t>ա</w:t>
      </w:r>
      <w:r w:rsidR="00E03F53" w:rsidRPr="00491B1C">
        <w:rPr>
          <w:rFonts w:ascii="Arial" w:hAnsi="Arial" w:cs="Arial"/>
          <w:lang w:val="hy-AM"/>
        </w:rPr>
        <w:t>ն,պատմության,</w:t>
      </w:r>
      <w:r w:rsidR="007B6AFC" w:rsidRPr="00491B1C">
        <w:rPr>
          <w:rFonts w:ascii="Arial" w:hAnsi="Arial" w:cs="Arial"/>
          <w:lang w:val="hy-AM"/>
        </w:rPr>
        <w:t>աշխարհագրութ</w:t>
      </w:r>
      <w:r w:rsidR="00E03F53" w:rsidRPr="00491B1C">
        <w:rPr>
          <w:rFonts w:ascii="Arial" w:hAnsi="Arial" w:cs="Arial"/>
          <w:lang w:val="hy-AM"/>
        </w:rPr>
        <w:t>յ</w:t>
      </w:r>
      <w:r w:rsidR="007B6AFC" w:rsidRPr="00491B1C">
        <w:rPr>
          <w:rFonts w:ascii="Arial" w:hAnsi="Arial" w:cs="Arial"/>
          <w:lang w:val="hy-AM"/>
        </w:rPr>
        <w:t>ա</w:t>
      </w:r>
      <w:r w:rsidR="00E03F53" w:rsidRPr="00491B1C">
        <w:rPr>
          <w:rFonts w:ascii="Arial" w:hAnsi="Arial" w:cs="Arial"/>
          <w:lang w:val="hy-AM"/>
        </w:rPr>
        <w:t>ն,երգ-երաժշտության դասագրքեր։Օգտակար ձեռնարկներ էին Ս</w:t>
      </w:r>
      <w:r w:rsidR="00E03F53" w:rsidRPr="00491B1C">
        <w:rPr>
          <w:rFonts w:ascii="Cambria Math" w:hAnsi="Cambria Math" w:cs="Cambria Math"/>
          <w:lang w:val="hy-AM"/>
        </w:rPr>
        <w:t>․</w:t>
      </w:r>
      <w:r w:rsidR="00E03F53" w:rsidRPr="00491B1C">
        <w:rPr>
          <w:rFonts w:ascii="Arial" w:hAnsi="Arial" w:cs="Arial"/>
          <w:lang w:val="hy-AM"/>
        </w:rPr>
        <w:t xml:space="preserve"> Մանդինյանի &lt;&lt;Համառոտ մանկավարժությունը&gt;&gt; և Առ</w:t>
      </w:r>
      <w:r w:rsidR="00E03F53" w:rsidRPr="00491B1C">
        <w:rPr>
          <w:rFonts w:ascii="Cambria Math" w:hAnsi="Cambria Math" w:cs="Cambria Math"/>
          <w:lang w:val="hy-AM"/>
        </w:rPr>
        <w:t>․</w:t>
      </w:r>
      <w:r w:rsidR="00E03F53" w:rsidRPr="00491B1C">
        <w:rPr>
          <w:rFonts w:ascii="Arial" w:hAnsi="Arial" w:cs="Arial"/>
          <w:lang w:val="hy-AM"/>
        </w:rPr>
        <w:t xml:space="preserve"> Բահաթրյանի &lt;&lt;Համառոտ գործնական հոգեբանությունը&gt;&gt;։</w:t>
      </w:r>
    </w:p>
    <w:p w:rsidR="00E03F53" w:rsidRPr="00491B1C" w:rsidRDefault="00E03F53" w:rsidP="00491B1C">
      <w:pPr>
        <w:pStyle w:val="a7"/>
        <w:jc w:val="both"/>
        <w:rPr>
          <w:rFonts w:ascii="Arial" w:hAnsi="Arial" w:cs="Arial"/>
          <w:lang w:val="hy-AM"/>
        </w:rPr>
      </w:pPr>
      <w:r w:rsidRPr="00491B1C">
        <w:rPr>
          <w:rFonts w:ascii="Arial" w:hAnsi="Arial" w:cs="Arial"/>
          <w:lang w:val="hy-AM"/>
        </w:rPr>
        <w:t>Դպրոցական ընթերցարաններ են կազմել նաև Ա</w:t>
      </w:r>
      <w:r w:rsidRPr="00491B1C">
        <w:rPr>
          <w:rFonts w:ascii="Cambria Math" w:hAnsi="Cambria Math" w:cs="Cambria Math"/>
          <w:lang w:val="hy-AM"/>
        </w:rPr>
        <w:t>․</w:t>
      </w:r>
      <w:r w:rsidRPr="00491B1C">
        <w:rPr>
          <w:rFonts w:ascii="Arial" w:hAnsi="Arial" w:cs="Arial"/>
          <w:lang w:val="hy-AM"/>
        </w:rPr>
        <w:t xml:space="preserve"> Գարագաշյանը,Գ</w:t>
      </w:r>
      <w:r w:rsidRPr="00491B1C">
        <w:rPr>
          <w:rFonts w:ascii="Cambria Math" w:hAnsi="Cambria Math" w:cs="Cambria Math"/>
          <w:lang w:val="hy-AM"/>
        </w:rPr>
        <w:t>․</w:t>
      </w:r>
      <w:r w:rsidRPr="00491B1C">
        <w:rPr>
          <w:rFonts w:ascii="Arial" w:hAnsi="Arial" w:cs="Arial"/>
          <w:lang w:val="hy-AM"/>
        </w:rPr>
        <w:t>Սրվանձտյանցը,Ա</w:t>
      </w:r>
      <w:r w:rsidRPr="00491B1C">
        <w:rPr>
          <w:rFonts w:ascii="Cambria Math" w:hAnsi="Cambria Math" w:cs="Cambria Math"/>
          <w:lang w:val="hy-AM"/>
        </w:rPr>
        <w:t>․</w:t>
      </w:r>
      <w:r w:rsidRPr="00491B1C">
        <w:rPr>
          <w:rFonts w:ascii="Arial" w:hAnsi="Arial" w:cs="Arial"/>
          <w:lang w:val="hy-AM"/>
        </w:rPr>
        <w:t>Անտոնյանը,Ռ</w:t>
      </w:r>
      <w:r w:rsidRPr="00491B1C">
        <w:rPr>
          <w:rFonts w:ascii="Cambria Math" w:hAnsi="Cambria Math" w:cs="Cambria Math"/>
          <w:lang w:val="hy-AM"/>
        </w:rPr>
        <w:t>․</w:t>
      </w:r>
      <w:r w:rsidRPr="00491B1C">
        <w:rPr>
          <w:rFonts w:ascii="Arial" w:hAnsi="Arial" w:cs="Arial"/>
          <w:lang w:val="hy-AM"/>
        </w:rPr>
        <w:t>Զարդարյանը։</w:t>
      </w:r>
    </w:p>
    <w:p w:rsidR="00E03F53" w:rsidRPr="00491B1C" w:rsidRDefault="00E03F53" w:rsidP="00491B1C">
      <w:pPr>
        <w:pStyle w:val="a7"/>
        <w:jc w:val="both"/>
        <w:rPr>
          <w:rFonts w:ascii="Arial" w:hAnsi="Arial" w:cs="Arial"/>
          <w:lang w:val="hy-AM"/>
        </w:rPr>
      </w:pPr>
      <w:r w:rsidRPr="00491B1C">
        <w:rPr>
          <w:rFonts w:ascii="Arial" w:hAnsi="Arial" w:cs="Arial"/>
          <w:lang w:val="hy-AM"/>
        </w:rPr>
        <w:t>Հայ դպրոցին անգնահատելի ծառայություն է մատուցել գրող ու մանկավաժ</w:t>
      </w:r>
      <w:r w:rsidR="00B9298C" w:rsidRPr="00491B1C">
        <w:rPr>
          <w:rFonts w:ascii="Arial" w:hAnsi="Arial" w:cs="Arial"/>
          <w:lang w:val="hy-AM"/>
        </w:rPr>
        <w:t xml:space="preserve"> </w:t>
      </w:r>
      <w:r w:rsidRPr="00491B1C">
        <w:rPr>
          <w:rFonts w:ascii="Arial" w:hAnsi="Arial" w:cs="Arial"/>
          <w:lang w:val="hy-AM"/>
        </w:rPr>
        <w:t>Ղազարոս Աղայանը</w:t>
      </w:r>
      <w:r w:rsidR="005137B9" w:rsidRPr="00491B1C">
        <w:rPr>
          <w:rFonts w:ascii="Arial" w:hAnsi="Arial" w:cs="Arial"/>
          <w:lang w:val="hy-AM"/>
        </w:rPr>
        <w:t>(</w:t>
      </w:r>
      <w:r w:rsidRPr="00491B1C">
        <w:rPr>
          <w:rFonts w:ascii="Arial" w:hAnsi="Arial" w:cs="Arial"/>
          <w:lang w:val="hy-AM"/>
        </w:rPr>
        <w:t>1840-1911թթ</w:t>
      </w:r>
      <w:r w:rsidRPr="00491B1C">
        <w:rPr>
          <w:rFonts w:ascii="Cambria Math" w:hAnsi="Cambria Math" w:cs="Cambria Math"/>
          <w:lang w:val="hy-AM"/>
        </w:rPr>
        <w:t>․</w:t>
      </w:r>
      <w:r w:rsidR="005137B9" w:rsidRPr="00491B1C">
        <w:rPr>
          <w:rFonts w:ascii="Arial" w:hAnsi="Arial" w:cs="Arial"/>
          <w:lang w:val="hy-AM"/>
        </w:rPr>
        <w:t>)։</w:t>
      </w:r>
    </w:p>
    <w:p w:rsidR="005137B9" w:rsidRPr="00491B1C" w:rsidRDefault="005137B9" w:rsidP="00491B1C">
      <w:pPr>
        <w:pStyle w:val="a7"/>
        <w:jc w:val="both"/>
        <w:rPr>
          <w:rFonts w:ascii="Arial" w:hAnsi="Arial" w:cs="Arial"/>
          <w:lang w:val="hy-AM"/>
        </w:rPr>
      </w:pPr>
      <w:r w:rsidRPr="00491B1C">
        <w:rPr>
          <w:rFonts w:ascii="Arial" w:hAnsi="Arial" w:cs="Arial"/>
          <w:lang w:val="hy-AM"/>
        </w:rPr>
        <w:t>Ազգային մանկավարժական գիտության զարգացման գործում խոշոր ավանդ ունի անվանի մանկավարժ Սեդրակ Մանդինյանը,</w:t>
      </w:r>
      <w:r w:rsidR="00B9298C" w:rsidRPr="00491B1C">
        <w:rPr>
          <w:rFonts w:ascii="Arial" w:hAnsi="Arial" w:cs="Arial"/>
          <w:lang w:val="hy-AM"/>
        </w:rPr>
        <w:t>Ա</w:t>
      </w:r>
      <w:r w:rsidRPr="00491B1C">
        <w:rPr>
          <w:rFonts w:ascii="Arial" w:hAnsi="Arial" w:cs="Arial"/>
          <w:lang w:val="hy-AM"/>
        </w:rPr>
        <w:t>ռաքել Բահաթրյանը,Մատթևոս Մամուրյանը,Ռեթեոս Պերպերյանը և ուրիշներ։</w:t>
      </w:r>
    </w:p>
    <w:p w:rsidR="005137B9" w:rsidRPr="00491B1C" w:rsidRDefault="005137B9" w:rsidP="00491B1C">
      <w:pPr>
        <w:pStyle w:val="a7"/>
        <w:jc w:val="both"/>
        <w:rPr>
          <w:rFonts w:ascii="Arial" w:hAnsi="Arial" w:cs="Arial"/>
          <w:lang w:val="hy-AM"/>
        </w:rPr>
      </w:pPr>
      <w:r w:rsidRPr="00491B1C">
        <w:rPr>
          <w:rFonts w:ascii="Arial" w:hAnsi="Arial" w:cs="Arial"/>
          <w:lang w:val="hy-AM"/>
        </w:rPr>
        <w:lastRenderedPageBreak/>
        <w:t>20-րդ դարի սկզբներից սկսեց ձևավորվել նաև հայ մարքսիստական մանկավարժական միտքը,որի առաջամարտիկներն էին Ստեփան Շահումյանն ու Սուրեն Սպանդարյանը։</w:t>
      </w:r>
    </w:p>
    <w:p w:rsidR="005137B9" w:rsidRPr="00491B1C" w:rsidRDefault="007B6AFC" w:rsidP="00491B1C">
      <w:pPr>
        <w:pStyle w:val="a7"/>
        <w:jc w:val="both"/>
        <w:rPr>
          <w:rFonts w:ascii="Arial" w:hAnsi="Arial" w:cs="Arial"/>
          <w:lang w:val="hy-AM"/>
        </w:rPr>
      </w:pPr>
      <w:r w:rsidRPr="00491B1C">
        <w:rPr>
          <w:rFonts w:ascii="Arial" w:hAnsi="Arial" w:cs="Arial"/>
          <w:lang w:val="hy-AM"/>
        </w:rPr>
        <w:t>-------------</w:t>
      </w:r>
      <w:r w:rsidR="005137B9" w:rsidRPr="00491B1C">
        <w:rPr>
          <w:rFonts w:ascii="Arial" w:hAnsi="Arial" w:cs="Arial"/>
          <w:lang w:val="hy-AM"/>
        </w:rPr>
        <w:t>Գրականություն։19-րդ դարի 70-80-ական թթ</w:t>
      </w:r>
      <w:r w:rsidR="005137B9" w:rsidRPr="00491B1C">
        <w:rPr>
          <w:rFonts w:ascii="Cambria Math" w:hAnsi="Cambria Math" w:cs="Cambria Math"/>
          <w:lang w:val="hy-AM"/>
        </w:rPr>
        <w:t>․</w:t>
      </w:r>
      <w:r w:rsidR="005137B9" w:rsidRPr="00491B1C">
        <w:rPr>
          <w:rFonts w:ascii="Arial" w:hAnsi="Arial" w:cs="Arial"/>
          <w:lang w:val="hy-AM"/>
        </w:rPr>
        <w:t xml:space="preserve"> հայ </w:t>
      </w:r>
      <w:r w:rsidR="00B9298C" w:rsidRPr="00491B1C">
        <w:rPr>
          <w:rFonts w:ascii="Arial" w:hAnsi="Arial" w:cs="Arial"/>
          <w:lang w:val="hy-AM"/>
        </w:rPr>
        <w:t>գրականությու</w:t>
      </w:r>
      <w:r w:rsidR="005137B9" w:rsidRPr="00491B1C">
        <w:rPr>
          <w:rFonts w:ascii="Arial" w:hAnsi="Arial" w:cs="Arial"/>
          <w:lang w:val="hy-AM"/>
        </w:rPr>
        <w:t>նը զարգացման մի նոր,բարձր շրջան է թևակոխում։</w:t>
      </w:r>
    </w:p>
    <w:p w:rsidR="00B546DA" w:rsidRPr="00491B1C" w:rsidRDefault="00B546DA" w:rsidP="00491B1C">
      <w:pPr>
        <w:pStyle w:val="a7"/>
        <w:jc w:val="both"/>
        <w:rPr>
          <w:rFonts w:ascii="Arial" w:hAnsi="Arial" w:cs="Arial"/>
          <w:lang w:val="hy-AM"/>
        </w:rPr>
      </w:pPr>
      <w:r w:rsidRPr="00491B1C">
        <w:rPr>
          <w:rFonts w:ascii="Arial" w:hAnsi="Arial" w:cs="Arial"/>
          <w:lang w:val="hy-AM"/>
        </w:rPr>
        <w:t>19-րդ դ</w:t>
      </w:r>
      <w:r w:rsidRPr="00491B1C">
        <w:rPr>
          <w:rFonts w:ascii="Cambria Math" w:hAnsi="Cambria Math" w:cs="Cambria Math"/>
          <w:lang w:val="hy-AM"/>
        </w:rPr>
        <w:t>․</w:t>
      </w:r>
      <w:r w:rsidRPr="00491B1C">
        <w:rPr>
          <w:rFonts w:ascii="Arial" w:hAnsi="Arial" w:cs="Arial"/>
          <w:lang w:val="hy-AM"/>
        </w:rPr>
        <w:t>կեսերին հայ գրականության մեջ գերիշխող էր կլասիցիզմը։Այս ուղղության գրողների երկերում ներբողվում էին հայրենասիրությունը,անձնվիրությունը,առաքինությունը,առաջադրվում էր հայրենիքի ազատության գաղափարը։Հայ կլասիցմիզի գլուխգործոցը Արսեն Բագրատունու &lt;&lt;Հայկ դյուցազն&gt;&gt; վիպերգն է։</w:t>
      </w:r>
    </w:p>
    <w:p w:rsidR="00B546DA" w:rsidRPr="00491B1C" w:rsidRDefault="00B546DA" w:rsidP="00491B1C">
      <w:pPr>
        <w:pStyle w:val="a7"/>
        <w:jc w:val="both"/>
        <w:rPr>
          <w:rFonts w:ascii="Arial" w:hAnsi="Arial" w:cs="Arial"/>
          <w:lang w:val="hy-AM"/>
        </w:rPr>
      </w:pPr>
      <w:r w:rsidRPr="00491B1C">
        <w:rPr>
          <w:rFonts w:ascii="Arial" w:hAnsi="Arial" w:cs="Arial"/>
          <w:lang w:val="hy-AM"/>
        </w:rPr>
        <w:t>1880-ական թթ</w:t>
      </w:r>
      <w:r w:rsidRPr="00491B1C">
        <w:rPr>
          <w:rFonts w:ascii="Cambria Math" w:hAnsi="Cambria Math" w:cs="Cambria Math"/>
          <w:lang w:val="hy-AM"/>
        </w:rPr>
        <w:t>․</w:t>
      </w:r>
      <w:r w:rsidRPr="00491B1C">
        <w:rPr>
          <w:rFonts w:ascii="Arial" w:hAnsi="Arial" w:cs="Arial"/>
          <w:lang w:val="hy-AM"/>
        </w:rPr>
        <w:t xml:space="preserve"> երկրորդ կեսին հայ գրականությունը ռոմանտիզմից անցում  է կատարում ռեալիզմին։</w:t>
      </w:r>
    </w:p>
    <w:p w:rsidR="00B546DA" w:rsidRPr="00491B1C" w:rsidRDefault="00B546DA" w:rsidP="00491B1C">
      <w:pPr>
        <w:pStyle w:val="a7"/>
        <w:jc w:val="both"/>
        <w:rPr>
          <w:rFonts w:ascii="Arial" w:hAnsi="Arial" w:cs="Arial"/>
          <w:lang w:val="hy-AM"/>
        </w:rPr>
      </w:pPr>
      <w:r w:rsidRPr="00491B1C">
        <w:rPr>
          <w:rFonts w:ascii="Arial" w:hAnsi="Arial" w:cs="Arial"/>
          <w:lang w:val="hy-AM"/>
        </w:rPr>
        <w:t>Դասական ռելաիզմը փոխարինվում է նոր ուղղություններով՝նատուրալիզմ,սիմվոլիզմ,նեոռոմանտիզմ։</w:t>
      </w:r>
    </w:p>
    <w:p w:rsidR="005137B9" w:rsidRPr="00491B1C" w:rsidRDefault="005137B9" w:rsidP="00491B1C">
      <w:pPr>
        <w:pStyle w:val="a7"/>
        <w:jc w:val="both"/>
        <w:rPr>
          <w:rFonts w:ascii="Arial" w:hAnsi="Arial" w:cs="Arial"/>
          <w:lang w:val="hy-AM"/>
        </w:rPr>
      </w:pPr>
      <w:r w:rsidRPr="00491B1C">
        <w:rPr>
          <w:rFonts w:ascii="Arial" w:hAnsi="Arial" w:cs="Arial"/>
          <w:lang w:val="hy-AM"/>
        </w:rPr>
        <w:t>Լավագույն երկերով հանդես են գալիս Րաֆֆին ու Պարոնյանը,Պռոշյանն ու Սունդուկյանը,Աղայան ու Ծերենցը և ուրիշներ։</w:t>
      </w:r>
    </w:p>
    <w:p w:rsidR="005137B9" w:rsidRPr="00491B1C" w:rsidRDefault="005137B9" w:rsidP="00491B1C">
      <w:pPr>
        <w:pStyle w:val="a7"/>
        <w:jc w:val="both"/>
        <w:rPr>
          <w:rFonts w:ascii="Arial" w:hAnsi="Arial" w:cs="Arial"/>
          <w:lang w:val="hy-AM"/>
        </w:rPr>
      </w:pPr>
      <w:r w:rsidRPr="00491B1C">
        <w:rPr>
          <w:rFonts w:ascii="Arial" w:hAnsi="Arial" w:cs="Arial"/>
          <w:lang w:val="hy-AM"/>
        </w:rPr>
        <w:t>Հայ վիպասան Րաֆֆին(Հակոբ Մելիք-Հակոբյան,1835-1888թթ) իր ստեղծագործության մեջ արտացոլել է Թուրքիայի ֆեոդալական բռնապետական կարգերի դեմ ուղղված ազգային-</w:t>
      </w:r>
      <w:r w:rsidR="005D42D3" w:rsidRPr="00491B1C">
        <w:rPr>
          <w:rFonts w:ascii="Arial" w:hAnsi="Arial" w:cs="Arial"/>
          <w:lang w:val="hy-AM"/>
        </w:rPr>
        <w:t>ազատագրական շարժումների համադեմոկրատական բովանդակությունը։</w:t>
      </w:r>
    </w:p>
    <w:p w:rsidR="005D42D3" w:rsidRPr="00491B1C" w:rsidRDefault="005D42D3" w:rsidP="00491B1C">
      <w:pPr>
        <w:pStyle w:val="a7"/>
        <w:jc w:val="both"/>
        <w:rPr>
          <w:rFonts w:ascii="Arial" w:hAnsi="Arial" w:cs="Arial"/>
          <w:lang w:val="hy-AM"/>
        </w:rPr>
      </w:pPr>
      <w:r w:rsidRPr="00491B1C">
        <w:rPr>
          <w:rFonts w:ascii="Arial" w:hAnsi="Arial" w:cs="Arial"/>
          <w:lang w:val="hy-AM"/>
        </w:rPr>
        <w:t>&lt;&lt;Ջալալեդդին&gt;&gt;,&lt;&lt;Խենթը&gt;&gt;,&lt;&lt;</w:t>
      </w:r>
      <w:r w:rsidR="00B9298C" w:rsidRPr="00491B1C">
        <w:rPr>
          <w:rFonts w:ascii="Arial" w:hAnsi="Arial" w:cs="Arial"/>
          <w:lang w:val="hy-AM"/>
        </w:rPr>
        <w:t>Կ</w:t>
      </w:r>
      <w:r w:rsidRPr="00491B1C">
        <w:rPr>
          <w:rFonts w:ascii="Arial" w:hAnsi="Arial" w:cs="Arial"/>
          <w:lang w:val="hy-AM"/>
        </w:rPr>
        <w:t>այծեր&gt;&gt; գործերում,որոնք նվիրված են արևմտահայության ազատագրման հարցին,հեղինակն ապրում է որոշակի զարգացում։</w:t>
      </w:r>
    </w:p>
    <w:p w:rsidR="005D42D3" w:rsidRPr="00491B1C" w:rsidRDefault="005D42D3" w:rsidP="00491B1C">
      <w:pPr>
        <w:pStyle w:val="a7"/>
        <w:jc w:val="both"/>
        <w:rPr>
          <w:rFonts w:ascii="Arial" w:hAnsi="Arial" w:cs="Arial"/>
          <w:lang w:val="hy-AM"/>
        </w:rPr>
      </w:pPr>
      <w:r w:rsidRPr="00491B1C">
        <w:rPr>
          <w:rFonts w:ascii="Arial" w:hAnsi="Arial" w:cs="Arial"/>
          <w:lang w:val="hy-AM"/>
        </w:rPr>
        <w:t xml:space="preserve">&lt;&lt;Կայծերում&gt;&gt; Րաֆֆին նոր խնդիր է առաջ </w:t>
      </w:r>
      <w:r w:rsidR="00B9298C" w:rsidRPr="00491B1C">
        <w:rPr>
          <w:rFonts w:ascii="Arial" w:hAnsi="Arial" w:cs="Arial"/>
          <w:lang w:val="hy-AM"/>
        </w:rPr>
        <w:t>քաշում։Ն</w:t>
      </w:r>
      <w:r w:rsidRPr="00491B1C">
        <w:rPr>
          <w:rFonts w:ascii="Arial" w:hAnsi="Arial" w:cs="Arial"/>
          <w:lang w:val="hy-AM"/>
        </w:rPr>
        <w:t xml:space="preserve">ա արծարծում է </w:t>
      </w:r>
      <w:r w:rsidR="00B9298C" w:rsidRPr="00491B1C">
        <w:rPr>
          <w:rFonts w:ascii="Arial" w:hAnsi="Arial" w:cs="Arial"/>
          <w:lang w:val="hy-AM"/>
        </w:rPr>
        <w:t>հայրենագիտութ</w:t>
      </w:r>
      <w:r w:rsidRPr="00491B1C">
        <w:rPr>
          <w:rFonts w:ascii="Arial" w:hAnsi="Arial" w:cs="Arial"/>
          <w:lang w:val="hy-AM"/>
        </w:rPr>
        <w:t>յ</w:t>
      </w:r>
      <w:r w:rsidR="00B9298C" w:rsidRPr="00491B1C">
        <w:rPr>
          <w:rFonts w:ascii="Arial" w:hAnsi="Arial" w:cs="Arial"/>
          <w:lang w:val="hy-AM"/>
        </w:rPr>
        <w:t>ա</w:t>
      </w:r>
      <w:r w:rsidRPr="00491B1C">
        <w:rPr>
          <w:rFonts w:ascii="Arial" w:hAnsi="Arial" w:cs="Arial"/>
          <w:lang w:val="hy-AM"/>
        </w:rPr>
        <w:t xml:space="preserve">ն զարգացման և պատմության օրինակով </w:t>
      </w:r>
      <w:r w:rsidR="00B9298C" w:rsidRPr="00491B1C">
        <w:rPr>
          <w:rFonts w:ascii="Arial" w:hAnsi="Arial" w:cs="Arial"/>
          <w:lang w:val="hy-AM"/>
        </w:rPr>
        <w:t>դաստիրակ</w:t>
      </w:r>
      <w:r w:rsidRPr="00491B1C">
        <w:rPr>
          <w:rFonts w:ascii="Arial" w:hAnsi="Arial" w:cs="Arial"/>
          <w:lang w:val="hy-AM"/>
        </w:rPr>
        <w:t>ելու անհրա</w:t>
      </w:r>
      <w:r w:rsidR="00B9298C" w:rsidRPr="00491B1C">
        <w:rPr>
          <w:rFonts w:ascii="Arial" w:hAnsi="Arial" w:cs="Arial"/>
          <w:lang w:val="hy-AM"/>
        </w:rPr>
        <w:t>ժեշտ</w:t>
      </w:r>
      <w:r w:rsidRPr="00491B1C">
        <w:rPr>
          <w:rFonts w:ascii="Arial" w:hAnsi="Arial" w:cs="Arial"/>
          <w:lang w:val="hy-AM"/>
        </w:rPr>
        <w:t>ությունը։</w:t>
      </w:r>
    </w:p>
    <w:p w:rsidR="005D42D3" w:rsidRPr="00491B1C" w:rsidRDefault="005D42D3" w:rsidP="00491B1C">
      <w:pPr>
        <w:pStyle w:val="a7"/>
        <w:jc w:val="both"/>
        <w:rPr>
          <w:rFonts w:ascii="Arial" w:hAnsi="Arial" w:cs="Arial"/>
          <w:lang w:val="hy-AM"/>
        </w:rPr>
      </w:pPr>
      <w:r w:rsidRPr="00491B1C">
        <w:rPr>
          <w:rFonts w:ascii="Arial" w:hAnsi="Arial" w:cs="Arial"/>
          <w:lang w:val="hy-AM"/>
        </w:rPr>
        <w:t xml:space="preserve">Րաֆֆու </w:t>
      </w:r>
      <w:r w:rsidR="00B9298C" w:rsidRPr="00491B1C">
        <w:rPr>
          <w:rFonts w:ascii="Arial" w:hAnsi="Arial" w:cs="Arial"/>
          <w:lang w:val="hy-AM"/>
        </w:rPr>
        <w:t>հ</w:t>
      </w:r>
      <w:r w:rsidRPr="00491B1C">
        <w:rPr>
          <w:rFonts w:ascii="Arial" w:hAnsi="Arial" w:cs="Arial"/>
          <w:lang w:val="hy-AM"/>
        </w:rPr>
        <w:t>ամ</w:t>
      </w:r>
      <w:r w:rsidR="00B9298C" w:rsidRPr="00491B1C">
        <w:rPr>
          <w:rFonts w:ascii="Arial" w:hAnsi="Arial" w:cs="Arial"/>
          <w:lang w:val="hy-AM"/>
        </w:rPr>
        <w:t>ա</w:t>
      </w:r>
      <w:r w:rsidRPr="00491B1C">
        <w:rPr>
          <w:rFonts w:ascii="Arial" w:hAnsi="Arial" w:cs="Arial"/>
          <w:lang w:val="hy-AM"/>
        </w:rPr>
        <w:t xml:space="preserve">ր </w:t>
      </w:r>
      <w:r w:rsidR="00B9298C" w:rsidRPr="00491B1C">
        <w:rPr>
          <w:rFonts w:ascii="Arial" w:hAnsi="Arial" w:cs="Arial"/>
          <w:lang w:val="hy-AM"/>
        </w:rPr>
        <w:t>մ</w:t>
      </w:r>
      <w:r w:rsidRPr="00491B1C">
        <w:rPr>
          <w:rFonts w:ascii="Arial" w:hAnsi="Arial" w:cs="Arial"/>
          <w:lang w:val="hy-AM"/>
        </w:rPr>
        <w:t xml:space="preserve">արդու մեջ գեղեցիկը ժողովրդի ու հայրենիքի շահերին անձնական երջանկությունը զոհաբերելու կարողությունն է։Նրա այս գեղագիտական իդեալը մարմնավորում է ստացել իր վերջին </w:t>
      </w:r>
      <w:r w:rsidR="00B9298C" w:rsidRPr="00491B1C">
        <w:rPr>
          <w:rFonts w:ascii="Arial" w:hAnsi="Arial" w:cs="Arial"/>
          <w:lang w:val="hy-AM"/>
        </w:rPr>
        <w:t>գործ</w:t>
      </w:r>
      <w:r w:rsidRPr="00491B1C">
        <w:rPr>
          <w:rFonts w:ascii="Arial" w:hAnsi="Arial" w:cs="Arial"/>
          <w:lang w:val="hy-AM"/>
        </w:rPr>
        <w:t>ում՝&lt;&lt;Սամվել&gt;&gt; պատմավեպում։</w:t>
      </w:r>
    </w:p>
    <w:p w:rsidR="00E2177A" w:rsidRPr="00491B1C" w:rsidRDefault="00E2177A" w:rsidP="00491B1C">
      <w:pPr>
        <w:pStyle w:val="a7"/>
        <w:jc w:val="both"/>
        <w:rPr>
          <w:rFonts w:ascii="Arial" w:hAnsi="Arial" w:cs="Arial"/>
          <w:lang w:val="hy-AM"/>
        </w:rPr>
      </w:pPr>
      <w:r w:rsidRPr="00491B1C">
        <w:rPr>
          <w:rFonts w:ascii="Arial" w:hAnsi="Arial" w:cs="Arial"/>
          <w:lang w:val="hy-AM"/>
        </w:rPr>
        <w:t xml:space="preserve">Հայ </w:t>
      </w:r>
      <w:r w:rsidR="001D2231" w:rsidRPr="00491B1C">
        <w:rPr>
          <w:rFonts w:ascii="Arial" w:hAnsi="Arial" w:cs="Arial"/>
          <w:lang w:val="hy-AM"/>
        </w:rPr>
        <w:t>վիպասանութ</w:t>
      </w:r>
      <w:r w:rsidRPr="00491B1C">
        <w:rPr>
          <w:rFonts w:ascii="Arial" w:hAnsi="Arial" w:cs="Arial"/>
          <w:lang w:val="hy-AM"/>
        </w:rPr>
        <w:t>յ</w:t>
      </w:r>
      <w:r w:rsidR="001D2231" w:rsidRPr="00491B1C">
        <w:rPr>
          <w:rFonts w:ascii="Arial" w:hAnsi="Arial" w:cs="Arial"/>
          <w:lang w:val="hy-AM"/>
        </w:rPr>
        <w:t>ա</w:t>
      </w:r>
      <w:r w:rsidRPr="00491B1C">
        <w:rPr>
          <w:rFonts w:ascii="Arial" w:hAnsi="Arial" w:cs="Arial"/>
          <w:lang w:val="hy-AM"/>
        </w:rPr>
        <w:t>ն դեմքերից է Ծերենցը(Հովսեփ Շիշմանյան</w:t>
      </w:r>
      <w:r w:rsidR="001D2231" w:rsidRPr="00491B1C">
        <w:rPr>
          <w:rFonts w:ascii="Arial" w:hAnsi="Arial" w:cs="Arial"/>
          <w:lang w:val="hy-AM"/>
        </w:rPr>
        <w:t>,</w:t>
      </w:r>
      <w:r w:rsidRPr="00491B1C">
        <w:rPr>
          <w:rFonts w:ascii="Arial" w:hAnsi="Arial" w:cs="Arial"/>
          <w:lang w:val="hy-AM"/>
        </w:rPr>
        <w:t>1822-1888թթ</w:t>
      </w:r>
      <w:r w:rsidRPr="00491B1C">
        <w:rPr>
          <w:rFonts w:ascii="Cambria Math" w:hAnsi="Cambria Math" w:cs="Cambria Math"/>
          <w:lang w:val="hy-AM"/>
        </w:rPr>
        <w:t>․</w:t>
      </w:r>
      <w:r w:rsidRPr="00491B1C">
        <w:rPr>
          <w:rFonts w:ascii="Arial" w:hAnsi="Arial" w:cs="Arial"/>
          <w:lang w:val="hy-AM"/>
        </w:rPr>
        <w:t>):</w:t>
      </w:r>
      <w:r w:rsidR="009E71CA" w:rsidRPr="00491B1C">
        <w:rPr>
          <w:rFonts w:ascii="Arial" w:hAnsi="Arial" w:cs="Arial"/>
          <w:lang w:val="hy-AM"/>
        </w:rPr>
        <w:t>Նա հրապարակ եկավ 1877թ</w:t>
      </w:r>
      <w:r w:rsidR="009E71CA" w:rsidRPr="00491B1C">
        <w:rPr>
          <w:rFonts w:ascii="Cambria Math" w:hAnsi="Cambria Math" w:cs="Cambria Math"/>
          <w:lang w:val="hy-AM"/>
        </w:rPr>
        <w:t>․</w:t>
      </w:r>
      <w:r w:rsidR="009E71CA" w:rsidRPr="00491B1C">
        <w:rPr>
          <w:rFonts w:ascii="Arial" w:hAnsi="Arial" w:cs="Arial"/>
          <w:lang w:val="hy-AM"/>
        </w:rPr>
        <w:t xml:space="preserve"> իր &lt;&lt;Թորոս </w:t>
      </w:r>
      <w:r w:rsidR="001D2231" w:rsidRPr="00491B1C">
        <w:rPr>
          <w:rFonts w:ascii="Arial" w:hAnsi="Arial" w:cs="Arial"/>
          <w:lang w:val="hy-AM"/>
        </w:rPr>
        <w:t>Լև</w:t>
      </w:r>
      <w:r w:rsidR="009E71CA" w:rsidRPr="00491B1C">
        <w:rPr>
          <w:rFonts w:ascii="Arial" w:hAnsi="Arial" w:cs="Arial"/>
          <w:lang w:val="hy-AM"/>
        </w:rPr>
        <w:t>ոնի&gt;&gt; վեպով։&lt;&lt;Երկունք Թ Դարու&gt;&gt; վեպի համար հայ ժողովրդի պատմական անցյալից Ծերենցը վերցնում է այնպիսի դրվագներ,երբ հայրենիքը ընկած է օտար լծի տակ,որի վերացման համար բռնկվում է ազատագրական պայքար և այդ պայքարը հասցնում է երկրի անկախության վերականգնմանը։Նրա երրորդ վերջին պատմավեպը՝&lt;&lt;Թեոդորոս Ռշտունին&gt;&gt; է։Մեծ երգիծաբան Հակոբ Պարոնյանը(1843-1891թթ</w:t>
      </w:r>
      <w:r w:rsidR="009E71CA" w:rsidRPr="00491B1C">
        <w:rPr>
          <w:rFonts w:ascii="Cambria Math" w:hAnsi="Cambria Math" w:cs="Cambria Math"/>
          <w:lang w:val="hy-AM"/>
        </w:rPr>
        <w:t>․</w:t>
      </w:r>
      <w:r w:rsidR="009E71CA" w:rsidRPr="00491B1C">
        <w:rPr>
          <w:rFonts w:ascii="Arial" w:hAnsi="Arial" w:cs="Arial"/>
          <w:lang w:val="hy-AM"/>
        </w:rPr>
        <w:t>) 19-րդ դարի հայ դասական գրականության կենտրոնական դեմքերից է։</w:t>
      </w:r>
    </w:p>
    <w:p w:rsidR="009E71CA" w:rsidRPr="00491B1C" w:rsidRDefault="00346C2D" w:rsidP="00491B1C">
      <w:pPr>
        <w:pStyle w:val="a7"/>
        <w:jc w:val="both"/>
        <w:rPr>
          <w:rFonts w:ascii="Arial" w:hAnsi="Arial" w:cs="Arial"/>
          <w:lang w:val="hy-AM"/>
        </w:rPr>
      </w:pPr>
      <w:r w:rsidRPr="00491B1C">
        <w:rPr>
          <w:rFonts w:ascii="Arial" w:hAnsi="Arial" w:cs="Arial"/>
          <w:lang w:val="hy-AM"/>
        </w:rPr>
        <w:t>&lt;&lt;</w:t>
      </w:r>
      <w:r w:rsidR="009E71CA" w:rsidRPr="00491B1C">
        <w:rPr>
          <w:rFonts w:ascii="Arial" w:hAnsi="Arial" w:cs="Arial"/>
          <w:lang w:val="hy-AM"/>
        </w:rPr>
        <w:t>Պարզություն</w:t>
      </w:r>
      <w:r w:rsidR="00B546DA" w:rsidRPr="00491B1C">
        <w:rPr>
          <w:rFonts w:ascii="Arial" w:hAnsi="Arial" w:cs="Arial"/>
          <w:lang w:val="hy-AM"/>
        </w:rPr>
        <w:t>ը</w:t>
      </w:r>
      <w:r w:rsidR="009E71CA" w:rsidRPr="00491B1C">
        <w:rPr>
          <w:rFonts w:ascii="Arial" w:hAnsi="Arial" w:cs="Arial"/>
          <w:lang w:val="hy-AM"/>
        </w:rPr>
        <w:t xml:space="preserve"> և </w:t>
      </w:r>
      <w:r w:rsidR="001D2231" w:rsidRPr="00491B1C">
        <w:rPr>
          <w:rFonts w:ascii="Arial" w:hAnsi="Arial" w:cs="Arial"/>
          <w:lang w:val="hy-AM"/>
        </w:rPr>
        <w:t>ճշմարտությու</w:t>
      </w:r>
      <w:r w:rsidR="009E71CA" w:rsidRPr="00491B1C">
        <w:rPr>
          <w:rFonts w:ascii="Arial" w:hAnsi="Arial" w:cs="Arial"/>
          <w:lang w:val="hy-AM"/>
        </w:rPr>
        <w:t>նը այնպիսի գեղեցկություններ են,որ ամեն բանի մեջ կփնտրվին ամեն</w:t>
      </w:r>
      <w:r w:rsidRPr="00491B1C">
        <w:rPr>
          <w:rFonts w:ascii="Arial" w:hAnsi="Arial" w:cs="Arial"/>
          <w:lang w:val="hy-AM"/>
        </w:rPr>
        <w:t xml:space="preserve"> բանե առաջ&gt;&gt;,-գրում է նա։</w:t>
      </w:r>
    </w:p>
    <w:p w:rsidR="00346C2D" w:rsidRPr="00491B1C" w:rsidRDefault="00346C2D" w:rsidP="00491B1C">
      <w:pPr>
        <w:pStyle w:val="a7"/>
        <w:jc w:val="both"/>
        <w:rPr>
          <w:rFonts w:ascii="Arial" w:hAnsi="Arial" w:cs="Arial"/>
          <w:lang w:val="hy-AM"/>
        </w:rPr>
      </w:pPr>
      <w:r w:rsidRPr="00491B1C">
        <w:rPr>
          <w:rFonts w:ascii="Arial" w:hAnsi="Arial" w:cs="Arial"/>
          <w:lang w:val="hy-AM"/>
        </w:rPr>
        <w:t xml:space="preserve">Պարոնյանի երգիծանքի հիմնական </w:t>
      </w:r>
      <w:r w:rsidR="001D2231" w:rsidRPr="00491B1C">
        <w:rPr>
          <w:rFonts w:ascii="Arial" w:hAnsi="Arial" w:cs="Arial"/>
          <w:lang w:val="hy-AM"/>
        </w:rPr>
        <w:t>տ</w:t>
      </w:r>
      <w:r w:rsidRPr="00491B1C">
        <w:rPr>
          <w:rFonts w:ascii="Arial" w:hAnsi="Arial" w:cs="Arial"/>
          <w:lang w:val="hy-AM"/>
        </w:rPr>
        <w:t xml:space="preserve">եսակը սատիրան է,որի </w:t>
      </w:r>
      <w:r w:rsidR="001D2231" w:rsidRPr="00491B1C">
        <w:rPr>
          <w:rFonts w:ascii="Arial" w:hAnsi="Arial" w:cs="Arial"/>
          <w:lang w:val="hy-AM"/>
        </w:rPr>
        <w:t>բովանդակությու</w:t>
      </w:r>
      <w:r w:rsidRPr="00491B1C">
        <w:rPr>
          <w:rFonts w:ascii="Arial" w:hAnsi="Arial" w:cs="Arial"/>
          <w:lang w:val="hy-AM"/>
        </w:rPr>
        <w:t>նն են կ</w:t>
      </w:r>
      <w:r w:rsidR="001D2231" w:rsidRPr="00491B1C">
        <w:rPr>
          <w:rFonts w:ascii="Arial" w:hAnsi="Arial" w:cs="Arial"/>
          <w:lang w:val="hy-AM"/>
        </w:rPr>
        <w:t>ա</w:t>
      </w:r>
      <w:r w:rsidRPr="00491B1C">
        <w:rPr>
          <w:rFonts w:ascii="Arial" w:hAnsi="Arial" w:cs="Arial"/>
          <w:lang w:val="hy-AM"/>
        </w:rPr>
        <w:t>զմում ժամանակի սոցիալական և քաղաքական կյանքի՝հայ հասարա</w:t>
      </w:r>
      <w:r w:rsidR="001D2231" w:rsidRPr="00491B1C">
        <w:rPr>
          <w:rFonts w:ascii="Arial" w:hAnsi="Arial" w:cs="Arial"/>
          <w:lang w:val="hy-AM"/>
        </w:rPr>
        <w:t>կ</w:t>
      </w:r>
      <w:r w:rsidRPr="00491B1C">
        <w:rPr>
          <w:rFonts w:ascii="Arial" w:hAnsi="Arial" w:cs="Arial"/>
          <w:lang w:val="hy-AM"/>
        </w:rPr>
        <w:t xml:space="preserve">ությանը հուզող </w:t>
      </w:r>
      <w:r w:rsidR="001D2231" w:rsidRPr="00491B1C">
        <w:rPr>
          <w:rFonts w:ascii="Arial" w:hAnsi="Arial" w:cs="Arial"/>
          <w:lang w:val="hy-AM"/>
        </w:rPr>
        <w:t>անց</w:t>
      </w:r>
      <w:r w:rsidRPr="00491B1C">
        <w:rPr>
          <w:rFonts w:ascii="Arial" w:hAnsi="Arial" w:cs="Arial"/>
          <w:lang w:val="hy-AM"/>
        </w:rPr>
        <w:t>քերն ու երևույթները։</w:t>
      </w:r>
    </w:p>
    <w:p w:rsidR="00346C2D" w:rsidRPr="00491B1C" w:rsidRDefault="00346C2D" w:rsidP="00491B1C">
      <w:pPr>
        <w:pStyle w:val="a7"/>
        <w:jc w:val="both"/>
        <w:rPr>
          <w:rFonts w:ascii="Arial" w:hAnsi="Arial" w:cs="Arial"/>
          <w:lang w:val="hy-AM"/>
        </w:rPr>
      </w:pPr>
      <w:r w:rsidRPr="00491B1C">
        <w:rPr>
          <w:rFonts w:ascii="Arial" w:hAnsi="Arial" w:cs="Arial"/>
          <w:lang w:val="hy-AM"/>
        </w:rPr>
        <w:t>Պարոնյանն ամբողջ հոգով տենչում է հայ ժողովրդին ազատագրված տեսնել սուլթանական Թուրքիայի բարբարոսական լծից։</w:t>
      </w:r>
    </w:p>
    <w:p w:rsidR="00346C2D" w:rsidRPr="00491B1C" w:rsidRDefault="00346C2D" w:rsidP="00491B1C">
      <w:pPr>
        <w:pStyle w:val="a7"/>
        <w:jc w:val="both"/>
        <w:rPr>
          <w:rFonts w:ascii="Arial" w:hAnsi="Arial" w:cs="Arial"/>
          <w:lang w:val="hy-AM"/>
        </w:rPr>
      </w:pPr>
      <w:r w:rsidRPr="00491B1C">
        <w:rPr>
          <w:rFonts w:ascii="Arial" w:hAnsi="Arial" w:cs="Arial"/>
          <w:lang w:val="hy-AM"/>
        </w:rPr>
        <w:t>Չնայած իր անձին</w:t>
      </w:r>
      <w:r w:rsidR="001D2231" w:rsidRPr="00491B1C">
        <w:rPr>
          <w:rFonts w:ascii="Arial" w:hAnsi="Arial" w:cs="Arial"/>
          <w:lang w:val="hy-AM"/>
        </w:rPr>
        <w:t xml:space="preserve"> </w:t>
      </w:r>
      <w:r w:rsidRPr="00491B1C">
        <w:rPr>
          <w:rFonts w:ascii="Arial" w:hAnsi="Arial" w:cs="Arial"/>
          <w:lang w:val="hy-AM"/>
        </w:rPr>
        <w:t xml:space="preserve">սպառնացող վտանգներին,սուլթանական գրաքննության խիստ հետապնդումներին,իր հրատարակած պարբերականների խափանումներին,Պարոնյանը հայրենասերի խոր վշտով ցույց է տալիս արևմտահայության արտակարգ ծանր վիճակը,Արևմտյան </w:t>
      </w:r>
      <w:r w:rsidR="00A84704" w:rsidRPr="00491B1C">
        <w:rPr>
          <w:rFonts w:ascii="Arial" w:hAnsi="Arial" w:cs="Arial"/>
          <w:lang w:val="hy-AM"/>
        </w:rPr>
        <w:t>Հայաս</w:t>
      </w:r>
      <w:r w:rsidRPr="00491B1C">
        <w:rPr>
          <w:rFonts w:ascii="Arial" w:hAnsi="Arial" w:cs="Arial"/>
          <w:lang w:val="hy-AM"/>
        </w:rPr>
        <w:t>տ</w:t>
      </w:r>
      <w:r w:rsidR="00A84704" w:rsidRPr="00491B1C">
        <w:rPr>
          <w:rFonts w:ascii="Arial" w:hAnsi="Arial" w:cs="Arial"/>
          <w:lang w:val="hy-AM"/>
        </w:rPr>
        <w:t>ա</w:t>
      </w:r>
      <w:r w:rsidRPr="00491B1C">
        <w:rPr>
          <w:rFonts w:ascii="Arial" w:hAnsi="Arial" w:cs="Arial"/>
          <w:lang w:val="hy-AM"/>
        </w:rPr>
        <w:t>նում տիրող խտրականությունը։ Հատկապես 70-ական թթ</w:t>
      </w:r>
      <w:r w:rsidRPr="00491B1C">
        <w:rPr>
          <w:rFonts w:ascii="Cambria Math" w:hAnsi="Cambria Math" w:cs="Cambria Math"/>
          <w:lang w:val="hy-AM"/>
        </w:rPr>
        <w:t>․</w:t>
      </w:r>
      <w:r w:rsidRPr="00491B1C">
        <w:rPr>
          <w:rFonts w:ascii="Arial" w:hAnsi="Arial" w:cs="Arial"/>
          <w:lang w:val="hy-AM"/>
        </w:rPr>
        <w:t xml:space="preserve"> վերջերին և 80-ական թթ հասարակության</w:t>
      </w:r>
      <w:r w:rsidR="00A84704" w:rsidRPr="00491B1C">
        <w:rPr>
          <w:rFonts w:ascii="Arial" w:hAnsi="Arial" w:cs="Arial"/>
          <w:lang w:val="hy-AM"/>
        </w:rPr>
        <w:t>ն</w:t>
      </w:r>
      <w:r w:rsidRPr="00491B1C">
        <w:rPr>
          <w:rFonts w:ascii="Arial" w:hAnsi="Arial" w:cs="Arial"/>
          <w:lang w:val="hy-AM"/>
        </w:rPr>
        <w:t xml:space="preserve"> անչափ զբաղեցնող </w:t>
      </w:r>
      <w:r w:rsidR="00A84704" w:rsidRPr="00491B1C">
        <w:rPr>
          <w:rFonts w:ascii="Arial" w:hAnsi="Arial" w:cs="Arial"/>
          <w:lang w:val="hy-AM"/>
        </w:rPr>
        <w:t>Հայկ</w:t>
      </w:r>
      <w:r w:rsidRPr="00491B1C">
        <w:rPr>
          <w:rFonts w:ascii="Arial" w:hAnsi="Arial" w:cs="Arial"/>
          <w:lang w:val="hy-AM"/>
        </w:rPr>
        <w:t>ակ</w:t>
      </w:r>
      <w:r w:rsidR="00A84704" w:rsidRPr="00491B1C">
        <w:rPr>
          <w:rFonts w:ascii="Arial" w:hAnsi="Arial" w:cs="Arial"/>
          <w:lang w:val="hy-AM"/>
        </w:rPr>
        <w:t>ա</w:t>
      </w:r>
      <w:r w:rsidRPr="00491B1C">
        <w:rPr>
          <w:rFonts w:ascii="Arial" w:hAnsi="Arial" w:cs="Arial"/>
          <w:lang w:val="hy-AM"/>
        </w:rPr>
        <w:t>ն հարցի կապակցությամբ Պարոնյանը հաճախ է արտահայտվել մեծ պետությունների վարած երկերեսանի ք</w:t>
      </w:r>
      <w:r w:rsidR="00A84704" w:rsidRPr="00491B1C">
        <w:rPr>
          <w:rFonts w:ascii="Arial" w:hAnsi="Arial" w:cs="Arial"/>
          <w:lang w:val="hy-AM"/>
        </w:rPr>
        <w:t>աղաքականութ</w:t>
      </w:r>
      <w:r w:rsidRPr="00491B1C">
        <w:rPr>
          <w:rFonts w:ascii="Arial" w:hAnsi="Arial" w:cs="Arial"/>
          <w:lang w:val="hy-AM"/>
        </w:rPr>
        <w:t>յ</w:t>
      </w:r>
      <w:r w:rsidR="00A84704" w:rsidRPr="00491B1C">
        <w:rPr>
          <w:rFonts w:ascii="Arial" w:hAnsi="Arial" w:cs="Arial"/>
          <w:lang w:val="hy-AM"/>
        </w:rPr>
        <w:t>ա</w:t>
      </w:r>
      <w:r w:rsidRPr="00491B1C">
        <w:rPr>
          <w:rFonts w:ascii="Arial" w:hAnsi="Arial" w:cs="Arial"/>
          <w:lang w:val="hy-AM"/>
        </w:rPr>
        <w:t>ն մասին։</w:t>
      </w:r>
      <w:r w:rsidR="000C3B0F" w:rsidRPr="00491B1C">
        <w:rPr>
          <w:rFonts w:ascii="Arial" w:hAnsi="Arial" w:cs="Arial"/>
          <w:lang w:val="hy-AM"/>
        </w:rPr>
        <w:t>Պարոնյանի սատիրական քննադատությունն ուղղված էր բուրժու</w:t>
      </w:r>
      <w:r w:rsidR="00A84704" w:rsidRPr="00491B1C">
        <w:rPr>
          <w:rFonts w:ascii="Arial" w:hAnsi="Arial" w:cs="Arial"/>
          <w:lang w:val="hy-AM"/>
        </w:rPr>
        <w:t>ազ</w:t>
      </w:r>
      <w:r w:rsidR="000C3B0F" w:rsidRPr="00491B1C">
        <w:rPr>
          <w:rFonts w:ascii="Arial" w:hAnsi="Arial" w:cs="Arial"/>
          <w:lang w:val="hy-AM"/>
        </w:rPr>
        <w:t>ի</w:t>
      </w:r>
      <w:r w:rsidR="00A84704" w:rsidRPr="00491B1C">
        <w:rPr>
          <w:rFonts w:ascii="Arial" w:hAnsi="Arial" w:cs="Arial"/>
          <w:lang w:val="hy-AM"/>
        </w:rPr>
        <w:t>այի</w:t>
      </w:r>
      <w:r w:rsidR="000C3B0F" w:rsidRPr="00491B1C">
        <w:rPr>
          <w:rFonts w:ascii="Arial" w:hAnsi="Arial" w:cs="Arial"/>
          <w:lang w:val="hy-AM"/>
        </w:rPr>
        <w:t xml:space="preserve"> ու հոգևորականության դեմ։Պարոնյանի սոցիալական սատիրայի և հայ երգիծաբանության գլուխգործոցներից են նրա &lt;&lt;Մեծապատիվ մուրացկաններ&gt;&gt; վեպը և &lt;&lt;Պաղտասար աղբար&gt;&gt; կատակերգությունը։Պարոնյանը Սունդուկյանի հետ միասին մի նոր ժանրի՝կատակերգության սկիզբը դրեց հայ գրականության մեջ և ուժգին հարված հասցրեց կես կլասիցիզմի,կես պահպանողական ռոմանտիզմի ոճով գրված պատմական ողբերգություններին։Նրա հրատարակած </w:t>
      </w:r>
      <w:r w:rsidR="000C3B0F" w:rsidRPr="00491B1C">
        <w:rPr>
          <w:rFonts w:ascii="Arial" w:hAnsi="Arial" w:cs="Arial"/>
          <w:lang w:val="hy-AM"/>
        </w:rPr>
        <w:lastRenderedPageBreak/>
        <w:t>պարբերականները՝&lt;&lt;Մեղու</w:t>
      </w:r>
      <w:r w:rsidR="00A84704" w:rsidRPr="00491B1C">
        <w:rPr>
          <w:rFonts w:ascii="Arial" w:hAnsi="Arial" w:cs="Arial"/>
          <w:lang w:val="hy-AM"/>
        </w:rPr>
        <w:t>&gt;&gt;,</w:t>
      </w:r>
      <w:r w:rsidR="000C3B0F" w:rsidRPr="00491B1C">
        <w:rPr>
          <w:rFonts w:ascii="Arial" w:hAnsi="Arial" w:cs="Arial"/>
          <w:lang w:val="hy-AM"/>
        </w:rPr>
        <w:t xml:space="preserve">&lt;&lt;Թատրոն&gt;&gt;,&lt;&lt;Խիկար&gt;&gt; իրենց կարևոր </w:t>
      </w:r>
      <w:r w:rsidR="00541BED" w:rsidRPr="00491B1C">
        <w:rPr>
          <w:rFonts w:ascii="Arial" w:hAnsi="Arial" w:cs="Arial"/>
          <w:lang w:val="hy-AM"/>
        </w:rPr>
        <w:t>տեղն ունեն հայ առաջադիմական մամուլի պատմության մեջ։</w:t>
      </w:r>
    </w:p>
    <w:p w:rsidR="00541BED" w:rsidRPr="00491B1C" w:rsidRDefault="00541BED" w:rsidP="00491B1C">
      <w:pPr>
        <w:pStyle w:val="a7"/>
        <w:jc w:val="both"/>
        <w:rPr>
          <w:rFonts w:ascii="Arial" w:hAnsi="Arial" w:cs="Arial"/>
          <w:lang w:val="hy-AM"/>
        </w:rPr>
      </w:pPr>
      <w:r w:rsidRPr="00491B1C">
        <w:rPr>
          <w:rFonts w:ascii="Arial" w:hAnsi="Arial" w:cs="Arial"/>
          <w:lang w:val="hy-AM"/>
        </w:rPr>
        <w:t>80-ական թթ</w:t>
      </w:r>
      <w:r w:rsidRPr="00491B1C">
        <w:rPr>
          <w:rFonts w:ascii="Cambria Math" w:hAnsi="Cambria Math" w:cs="Cambria Math"/>
          <w:lang w:val="hy-AM"/>
        </w:rPr>
        <w:t>․</w:t>
      </w:r>
      <w:r w:rsidRPr="00491B1C">
        <w:rPr>
          <w:rFonts w:ascii="Arial" w:hAnsi="Arial" w:cs="Arial"/>
          <w:lang w:val="hy-AM"/>
        </w:rPr>
        <w:t xml:space="preserve"> հայ արձակի նշանավոր դեմքերից է Սրբուհի Տյուսաբը(Վահանյան,1841-1901թթ):Նրա երեք վեպերն էլ ՝&lt;&lt;Մայտա&gt;&gt;,&lt;&lt;Սիրանույշ&gt;&gt;,&lt;&lt;Արաքսյա կամ Վարժուհի&gt;&gt; նվիրված են կանանց ազատագրման,սիրո և ընտանիքի հարցերին։Տյուսաբը,ներշնչված Ժորժ Սանդից,հանդես եկավ իր ժամանակի համար առաջավոր հայացքներով։Նա իր վեպերում դատապարտում է անսեր,բռնի ու հաշվենկատ ամուսնությունը,որը բարոյազրկում է ընտանիքն ու այն կանգնեցնում քայքայման եզրին։</w:t>
      </w:r>
    </w:p>
    <w:p w:rsidR="00541BED" w:rsidRPr="00491B1C" w:rsidRDefault="00541BED" w:rsidP="00491B1C">
      <w:pPr>
        <w:pStyle w:val="a7"/>
        <w:jc w:val="both"/>
        <w:rPr>
          <w:rFonts w:ascii="Arial" w:hAnsi="Arial" w:cs="Arial"/>
          <w:lang w:val="hy-AM"/>
        </w:rPr>
      </w:pPr>
      <w:r w:rsidRPr="00491B1C">
        <w:rPr>
          <w:rFonts w:ascii="Arial" w:hAnsi="Arial" w:cs="Arial"/>
          <w:lang w:val="hy-AM"/>
        </w:rPr>
        <w:t>70-80-ական թթ</w:t>
      </w:r>
      <w:r w:rsidRPr="00491B1C">
        <w:rPr>
          <w:rFonts w:ascii="Cambria Math" w:hAnsi="Cambria Math" w:cs="Cambria Math"/>
          <w:lang w:val="hy-AM"/>
        </w:rPr>
        <w:t>․</w:t>
      </w:r>
      <w:r w:rsidRPr="00491B1C">
        <w:rPr>
          <w:rFonts w:ascii="Arial" w:hAnsi="Arial" w:cs="Arial"/>
          <w:lang w:val="hy-AM"/>
        </w:rPr>
        <w:t xml:space="preserve"> աևելահայ գյուղի կյանքին նվիրված գործերով </w:t>
      </w:r>
      <w:r w:rsidR="00A84704" w:rsidRPr="00491B1C">
        <w:rPr>
          <w:rFonts w:ascii="Arial" w:hAnsi="Arial" w:cs="Arial"/>
          <w:lang w:val="hy-AM"/>
        </w:rPr>
        <w:t>ժողովրդականությու</w:t>
      </w:r>
      <w:r w:rsidRPr="00491B1C">
        <w:rPr>
          <w:rFonts w:ascii="Arial" w:hAnsi="Arial" w:cs="Arial"/>
          <w:lang w:val="hy-AM"/>
        </w:rPr>
        <w:t>ն ձեռք բերեց Պերճ Պռոշյանը(Հովհաննես Տեր-Առաքելյան,1837-1907թթ</w:t>
      </w:r>
      <w:r w:rsidRPr="00491B1C">
        <w:rPr>
          <w:rFonts w:ascii="Cambria Math" w:hAnsi="Cambria Math" w:cs="Cambria Math"/>
          <w:lang w:val="hy-AM"/>
        </w:rPr>
        <w:t>․</w:t>
      </w:r>
      <w:r w:rsidRPr="00491B1C">
        <w:rPr>
          <w:rFonts w:ascii="Arial" w:hAnsi="Arial" w:cs="Arial"/>
          <w:lang w:val="hy-AM"/>
        </w:rPr>
        <w:t>)։Նա գեղարվեստական արձակի մեջ ռեալիզմի սկզբնավորողներից և զարգացնողներից է։</w:t>
      </w:r>
    </w:p>
    <w:p w:rsidR="002E119A" w:rsidRPr="00491B1C" w:rsidRDefault="002E119A" w:rsidP="00491B1C">
      <w:pPr>
        <w:pStyle w:val="a7"/>
        <w:jc w:val="both"/>
        <w:rPr>
          <w:rFonts w:ascii="Arial" w:hAnsi="Arial" w:cs="Arial"/>
          <w:lang w:val="hy-AM"/>
        </w:rPr>
      </w:pPr>
      <w:r w:rsidRPr="00491B1C">
        <w:rPr>
          <w:rFonts w:ascii="Arial" w:hAnsi="Arial" w:cs="Arial"/>
          <w:lang w:val="hy-AM"/>
        </w:rPr>
        <w:t>Պռոշյանի գրական հասունության առաջին արգասիքը &lt;&lt;Հացի խնդիր&gt;&gt; վեպն է։Պռոշյանը առաջին հերթին ուշադրութ</w:t>
      </w:r>
      <w:r w:rsidR="00A84704" w:rsidRPr="00491B1C">
        <w:rPr>
          <w:rFonts w:ascii="Arial" w:hAnsi="Arial" w:cs="Arial"/>
          <w:lang w:val="hy-AM"/>
        </w:rPr>
        <w:t>յ</w:t>
      </w:r>
      <w:r w:rsidRPr="00491B1C">
        <w:rPr>
          <w:rFonts w:ascii="Arial" w:hAnsi="Arial" w:cs="Arial"/>
          <w:lang w:val="hy-AM"/>
        </w:rPr>
        <w:t xml:space="preserve">ան է առնում տնտեսական հարցը՝&lt;&lt;Հացի խնդիրը&gt;&gt; և ցույց տալիս թե ինչպես ցարական չինովնիկները </w:t>
      </w:r>
      <w:r w:rsidR="00A84704" w:rsidRPr="00491B1C">
        <w:rPr>
          <w:rFonts w:ascii="Arial" w:hAnsi="Arial" w:cs="Arial"/>
          <w:lang w:val="hy-AM"/>
        </w:rPr>
        <w:t>գյու</w:t>
      </w:r>
      <w:r w:rsidRPr="00491B1C">
        <w:rPr>
          <w:rFonts w:ascii="Arial" w:hAnsi="Arial" w:cs="Arial"/>
          <w:lang w:val="hy-AM"/>
        </w:rPr>
        <w:t xml:space="preserve">ղական ցեցերի հետ համերաշխ,կեղեքում են աշխատավոր </w:t>
      </w:r>
      <w:r w:rsidR="00A84704" w:rsidRPr="00491B1C">
        <w:rPr>
          <w:rFonts w:ascii="Arial" w:hAnsi="Arial" w:cs="Arial"/>
          <w:lang w:val="hy-AM"/>
        </w:rPr>
        <w:t>գյու</w:t>
      </w:r>
      <w:r w:rsidRPr="00491B1C">
        <w:rPr>
          <w:rFonts w:ascii="Arial" w:hAnsi="Arial" w:cs="Arial"/>
          <w:lang w:val="hy-AM"/>
        </w:rPr>
        <w:t>ղացիներին։</w:t>
      </w:r>
    </w:p>
    <w:p w:rsidR="002E119A" w:rsidRPr="00491B1C" w:rsidRDefault="002E119A" w:rsidP="00491B1C">
      <w:pPr>
        <w:pStyle w:val="a7"/>
        <w:jc w:val="both"/>
        <w:rPr>
          <w:rFonts w:ascii="Arial" w:hAnsi="Arial" w:cs="Arial"/>
          <w:lang w:val="hy-AM"/>
        </w:rPr>
      </w:pPr>
      <w:r w:rsidRPr="00491B1C">
        <w:rPr>
          <w:rFonts w:ascii="Arial" w:hAnsi="Arial" w:cs="Arial"/>
          <w:lang w:val="hy-AM"/>
        </w:rPr>
        <w:t>&lt;&lt;</w:t>
      </w:r>
      <w:r w:rsidR="009B7D87" w:rsidRPr="00491B1C">
        <w:rPr>
          <w:rFonts w:ascii="Arial" w:hAnsi="Arial" w:cs="Arial"/>
          <w:lang w:val="hy-AM"/>
        </w:rPr>
        <w:t>Հ</w:t>
      </w:r>
      <w:r w:rsidRPr="00491B1C">
        <w:rPr>
          <w:rFonts w:ascii="Arial" w:hAnsi="Arial" w:cs="Arial"/>
          <w:lang w:val="hy-AM"/>
        </w:rPr>
        <w:t>ացի խնդիրից&gt;&gt; հետո Պռոշյանը գրեց մի շարք  վեպեր,որոնցից լավագույններն են &lt;&lt;Ցեցերը&gt;&gt;,&lt;&lt;Բղդեն&gt;&gt; և &lt;&lt;Հունոն&gt;&gt;։Դրանք իրենց շատ կողմերով նորություն էին բերում և ամբողջացնում ժամանակաշրջանի գյուղի կյանքի պատկերը։Գրել է նաև &lt;&lt;Մեր Խեչոն&gt;&gt; պատմվածքը։</w:t>
      </w:r>
    </w:p>
    <w:p w:rsidR="002E119A" w:rsidRPr="00491B1C" w:rsidRDefault="002E119A" w:rsidP="00491B1C">
      <w:pPr>
        <w:pStyle w:val="a7"/>
        <w:jc w:val="both"/>
        <w:rPr>
          <w:rFonts w:ascii="Arial" w:hAnsi="Arial" w:cs="Arial"/>
          <w:lang w:val="hy-AM"/>
        </w:rPr>
      </w:pPr>
      <w:r w:rsidRPr="00491B1C">
        <w:rPr>
          <w:rFonts w:ascii="Arial" w:hAnsi="Arial" w:cs="Arial"/>
          <w:lang w:val="hy-AM"/>
        </w:rPr>
        <w:t>Գյուղացիական դեմոկրատիզմի աչքի ընկնող ներկայացուցիչներից է Ղազարոս Աղայանը(1840-1911թթ</w:t>
      </w:r>
      <w:r w:rsidRPr="00491B1C">
        <w:rPr>
          <w:rFonts w:ascii="Cambria Math" w:hAnsi="Cambria Math" w:cs="Cambria Math"/>
          <w:lang w:val="hy-AM"/>
        </w:rPr>
        <w:t>․</w:t>
      </w:r>
      <w:r w:rsidRPr="00491B1C">
        <w:rPr>
          <w:rFonts w:ascii="Arial" w:hAnsi="Arial" w:cs="Arial"/>
          <w:lang w:val="hy-AM"/>
        </w:rPr>
        <w:t>)</w:t>
      </w:r>
      <w:r w:rsidR="00A84704" w:rsidRPr="00491B1C">
        <w:rPr>
          <w:rFonts w:ascii="Arial" w:hAnsi="Arial" w:cs="Arial"/>
          <w:lang w:val="hy-AM"/>
        </w:rPr>
        <w:t>։Ա</w:t>
      </w:r>
      <w:r w:rsidRPr="00491B1C">
        <w:rPr>
          <w:rFonts w:ascii="Arial" w:hAnsi="Arial" w:cs="Arial"/>
          <w:lang w:val="hy-AM"/>
        </w:rPr>
        <w:t>ղայանը բազմաժանր գրող է։Նա խոր հետք թողեց հայ գրականության պատմության մեջ իբրև մանկական գրող։Նրա արձակ գործերից նշանավոր է &lt;&lt;Երկու քույր&gt;&gt; վեպը,որը լույս է տեսել 1872թ</w:t>
      </w:r>
      <w:r w:rsidRPr="00491B1C">
        <w:rPr>
          <w:rFonts w:ascii="Cambria Math" w:hAnsi="Cambria Math" w:cs="Cambria Math"/>
          <w:lang w:val="hy-AM"/>
        </w:rPr>
        <w:t>․</w:t>
      </w:r>
      <w:r w:rsidRPr="00491B1C">
        <w:rPr>
          <w:rFonts w:ascii="Arial" w:hAnsi="Arial" w:cs="Arial"/>
          <w:lang w:val="hy-AM"/>
        </w:rPr>
        <w:t>։</w:t>
      </w:r>
      <w:r w:rsidR="009B7D87" w:rsidRPr="00491B1C">
        <w:rPr>
          <w:rFonts w:ascii="Arial" w:hAnsi="Arial" w:cs="Arial"/>
          <w:lang w:val="hy-AM"/>
        </w:rPr>
        <w:t>Սունդուկյանի &lt;&lt;Պեպոյի&gt;&gt; հետ միասին,Աղայանի այս երկը հայ գրականության այն առաջին նմուշներից է,որոնց մեջ արտացոլվել է պայքարը հասարակության շահագործող և շահագործվող խավերի միջև։Աղայանը գրել է &lt;&lt;Քյոռ-օղլի&gt;&gt; էպոսը։</w:t>
      </w:r>
    </w:p>
    <w:p w:rsidR="009B7D87" w:rsidRPr="00491B1C" w:rsidRDefault="009B7D87" w:rsidP="00491B1C">
      <w:pPr>
        <w:pStyle w:val="a7"/>
        <w:jc w:val="both"/>
        <w:rPr>
          <w:rFonts w:ascii="Arial" w:hAnsi="Arial" w:cs="Arial"/>
          <w:lang w:val="hy-AM"/>
        </w:rPr>
      </w:pPr>
      <w:r w:rsidRPr="00491B1C">
        <w:rPr>
          <w:rFonts w:ascii="Arial" w:hAnsi="Arial" w:cs="Arial"/>
          <w:lang w:val="hy-AM"/>
        </w:rPr>
        <w:t>70-80-ական թթ</w:t>
      </w:r>
      <w:r w:rsidRPr="00491B1C">
        <w:rPr>
          <w:rFonts w:ascii="Cambria Math" w:hAnsi="Cambria Math" w:cs="Cambria Math"/>
          <w:lang w:val="hy-AM"/>
        </w:rPr>
        <w:t>․</w:t>
      </w:r>
      <w:r w:rsidRPr="00491B1C">
        <w:rPr>
          <w:rFonts w:ascii="Arial" w:hAnsi="Arial" w:cs="Arial"/>
          <w:lang w:val="hy-AM"/>
        </w:rPr>
        <w:t xml:space="preserve"> գրականության ամենանշանավոր դեմքերից է Գաբրիել Սունդուկյանը(1825-1912թթ</w:t>
      </w:r>
      <w:r w:rsidRPr="00491B1C">
        <w:rPr>
          <w:rFonts w:ascii="Cambria Math" w:hAnsi="Cambria Math" w:cs="Cambria Math"/>
          <w:lang w:val="hy-AM"/>
        </w:rPr>
        <w:t>․</w:t>
      </w:r>
      <w:r w:rsidRPr="00491B1C">
        <w:rPr>
          <w:rFonts w:ascii="Arial" w:hAnsi="Arial" w:cs="Arial"/>
          <w:lang w:val="hy-AM"/>
        </w:rPr>
        <w:t>)</w:t>
      </w:r>
      <w:r w:rsidR="00A84704" w:rsidRPr="00491B1C">
        <w:rPr>
          <w:rFonts w:ascii="Arial" w:hAnsi="Arial" w:cs="Arial"/>
          <w:lang w:val="hy-AM"/>
        </w:rPr>
        <w:t>։</w:t>
      </w:r>
      <w:r w:rsidRPr="00491B1C">
        <w:rPr>
          <w:rFonts w:ascii="Arial" w:hAnsi="Arial" w:cs="Arial"/>
          <w:lang w:val="hy-AM"/>
        </w:rPr>
        <w:t>Մեծ է նրա դերը դրամատուրգիայի և թատերական արվեստի զարգացման պատմության մեջ։Սունդուկյանն ստեղծագործական կյանքը սկսել է 1863թ</w:t>
      </w:r>
      <w:r w:rsidRPr="00491B1C">
        <w:rPr>
          <w:rFonts w:ascii="Cambria Math" w:hAnsi="Cambria Math" w:cs="Cambria Math"/>
          <w:lang w:val="hy-AM"/>
        </w:rPr>
        <w:t>․</w:t>
      </w:r>
      <w:r w:rsidRPr="00491B1C">
        <w:rPr>
          <w:rFonts w:ascii="Arial" w:hAnsi="Arial" w:cs="Arial"/>
          <w:lang w:val="hy-AM"/>
        </w:rPr>
        <w:t xml:space="preserve"> &lt;&lt;Գիշերվան սաբրը խեր է&gt;&gt; կատակերգությամբ։1871թ</w:t>
      </w:r>
      <w:r w:rsidRPr="00491B1C">
        <w:rPr>
          <w:rFonts w:ascii="Cambria Math" w:hAnsi="Cambria Math" w:cs="Cambria Math"/>
          <w:lang w:val="hy-AM"/>
        </w:rPr>
        <w:t>․</w:t>
      </w:r>
      <w:r w:rsidRPr="00491B1C">
        <w:rPr>
          <w:rFonts w:ascii="Arial" w:hAnsi="Arial" w:cs="Arial"/>
          <w:lang w:val="hy-AM"/>
        </w:rPr>
        <w:t xml:space="preserve"> բեմադրվեց նրա գլուխգործոցը՝&lt;&lt;Պեպոն&gt;&gt;։Նա գրել է &lt;&lt;Քանդած օջախ&gt;&gt;,&lt;&lt;</w:t>
      </w:r>
      <w:r w:rsidR="00A84704" w:rsidRPr="00491B1C">
        <w:rPr>
          <w:rFonts w:ascii="Arial" w:hAnsi="Arial" w:cs="Arial"/>
          <w:lang w:val="hy-AM"/>
        </w:rPr>
        <w:t>Վ</w:t>
      </w:r>
      <w:r w:rsidRPr="00491B1C">
        <w:rPr>
          <w:rFonts w:ascii="Arial" w:hAnsi="Arial" w:cs="Arial"/>
          <w:lang w:val="hy-AM"/>
        </w:rPr>
        <w:t>արինկի վեչեր</w:t>
      </w:r>
      <w:r w:rsidR="00A84704" w:rsidRPr="00491B1C">
        <w:rPr>
          <w:rFonts w:ascii="Arial" w:hAnsi="Arial" w:cs="Arial"/>
          <w:lang w:val="hy-AM"/>
        </w:rPr>
        <w:t>&gt;&gt;,</w:t>
      </w:r>
      <w:r w:rsidRPr="00491B1C">
        <w:rPr>
          <w:rFonts w:ascii="Arial" w:hAnsi="Arial" w:cs="Arial"/>
          <w:lang w:val="hy-AM"/>
        </w:rPr>
        <w:t>&lt;&lt;</w:t>
      </w:r>
      <w:r w:rsidR="00A84704" w:rsidRPr="00491B1C">
        <w:rPr>
          <w:rFonts w:ascii="Arial" w:hAnsi="Arial" w:cs="Arial"/>
          <w:lang w:val="hy-AM"/>
        </w:rPr>
        <w:t>Խ</w:t>
      </w:r>
      <w:r w:rsidRPr="00491B1C">
        <w:rPr>
          <w:rFonts w:ascii="Arial" w:hAnsi="Arial" w:cs="Arial"/>
          <w:lang w:val="hy-AM"/>
        </w:rPr>
        <w:t xml:space="preserve">աթաբալա&gt;&gt; </w:t>
      </w:r>
      <w:r w:rsidR="00A84704" w:rsidRPr="00491B1C">
        <w:rPr>
          <w:rFonts w:ascii="Arial" w:hAnsi="Arial" w:cs="Arial"/>
          <w:lang w:val="hy-AM"/>
        </w:rPr>
        <w:t>ստեղծ</w:t>
      </w:r>
      <w:r w:rsidRPr="00491B1C">
        <w:rPr>
          <w:rFonts w:ascii="Arial" w:hAnsi="Arial" w:cs="Arial"/>
          <w:lang w:val="hy-AM"/>
        </w:rPr>
        <w:t>ագործությունները։Ընտանիքի թեման Սունդուկյանի ստեղծագործության մեջ այն կիզակետն է,որը ճշմարտացիորեն արտացոլում է ժամանակաշրջանի բուժուական իրականությունը՝</w:t>
      </w:r>
      <w:r w:rsidR="00DB0FB3" w:rsidRPr="00491B1C">
        <w:rPr>
          <w:rFonts w:ascii="Arial" w:hAnsi="Arial" w:cs="Arial"/>
          <w:lang w:val="hy-AM"/>
        </w:rPr>
        <w:t>ամբողջության մեջ։Սունդուկայնի հումանիզմը և նրա քննադատական վերաբերմունքը կյանքի նկատմամբ իրենց ամենացայտուն արտահայտությունն են գտել &lt;&lt;Խաթաբալա&gt;&gt;&gt; և &lt;&lt;Պեպո&gt;&gt; կատակերգություններում։</w:t>
      </w:r>
    </w:p>
    <w:p w:rsidR="00DB0FB3" w:rsidRPr="00491B1C" w:rsidRDefault="00DB0FB3" w:rsidP="00491B1C">
      <w:pPr>
        <w:pStyle w:val="a7"/>
        <w:jc w:val="both"/>
        <w:rPr>
          <w:rFonts w:ascii="Arial" w:hAnsi="Arial" w:cs="Arial"/>
          <w:lang w:val="hy-AM"/>
        </w:rPr>
      </w:pPr>
      <w:r w:rsidRPr="00491B1C">
        <w:rPr>
          <w:rFonts w:ascii="Arial" w:hAnsi="Arial" w:cs="Arial"/>
          <w:lang w:val="hy-AM"/>
        </w:rPr>
        <w:t>1880-ական թթ</w:t>
      </w:r>
      <w:r w:rsidRPr="00491B1C">
        <w:rPr>
          <w:rFonts w:ascii="Cambria Math" w:hAnsi="Cambria Math" w:cs="Cambria Math"/>
          <w:lang w:val="hy-AM"/>
        </w:rPr>
        <w:t>․</w:t>
      </w:r>
      <w:r w:rsidRPr="00491B1C">
        <w:rPr>
          <w:rFonts w:ascii="Arial" w:hAnsi="Arial" w:cs="Arial"/>
          <w:lang w:val="hy-AM"/>
        </w:rPr>
        <w:t xml:space="preserve"> հայ իրականության մեջ բուռն թափով սկսում է զարգանալ ռեալիստական արձակը։Արևելահայ </w:t>
      </w:r>
      <w:r w:rsidR="00F2036F" w:rsidRPr="00491B1C">
        <w:rPr>
          <w:rFonts w:ascii="Arial" w:hAnsi="Arial" w:cs="Arial"/>
          <w:lang w:val="hy-AM"/>
        </w:rPr>
        <w:t>գրականության մեջ խոշոր նորարարներ Շիրվանզադեի,Վ</w:t>
      </w:r>
      <w:r w:rsidR="00F2036F" w:rsidRPr="00491B1C">
        <w:rPr>
          <w:rFonts w:ascii="Cambria Math" w:hAnsi="Cambria Math" w:cs="Cambria Math"/>
          <w:lang w:val="hy-AM"/>
        </w:rPr>
        <w:t>․</w:t>
      </w:r>
      <w:r w:rsidR="00F2036F" w:rsidRPr="00491B1C">
        <w:rPr>
          <w:rFonts w:ascii="Arial" w:hAnsi="Arial" w:cs="Arial"/>
          <w:lang w:val="hy-AM"/>
        </w:rPr>
        <w:t xml:space="preserve"> Փափազյանի ու Նար-Դոսի ստեղծագործական </w:t>
      </w:r>
      <w:r w:rsidRPr="00491B1C">
        <w:rPr>
          <w:rFonts w:ascii="Arial" w:hAnsi="Arial" w:cs="Arial"/>
          <w:lang w:val="hy-AM"/>
        </w:rPr>
        <w:t xml:space="preserve"> բեղմնավոր կյանքը շարունակվեց 1900-ական թթ</w:t>
      </w:r>
      <w:r w:rsidRPr="00491B1C">
        <w:rPr>
          <w:rFonts w:ascii="Cambria Math" w:hAnsi="Cambria Math" w:cs="Cambria Math"/>
          <w:lang w:val="hy-AM"/>
        </w:rPr>
        <w:t>․</w:t>
      </w:r>
      <w:r w:rsidRPr="00491B1C">
        <w:rPr>
          <w:rFonts w:ascii="Arial" w:hAnsi="Arial" w:cs="Arial"/>
          <w:lang w:val="hy-AM"/>
        </w:rPr>
        <w:t>։Նույն ժամանակամիջոցում իր ստեղծագործության ծաղկման շրջանն ապրեց նաև ռոմանտիկ Մուրացանը։</w:t>
      </w:r>
      <w:r w:rsidR="00FF2AFF" w:rsidRPr="00491B1C">
        <w:rPr>
          <w:rFonts w:ascii="Arial" w:hAnsi="Arial" w:cs="Arial"/>
          <w:lang w:val="hy-AM"/>
        </w:rPr>
        <w:t>Արևմտահայ հատվածում ռեալիստական արձակի նշանավոր դեմքերից էին Արփիար Արփիարյանը,Տիգրան Կամսարականը,Գրիգոր Զոհրապը,Երուխանը,Երվանդ Օտյանը և ուրիշներ։</w:t>
      </w:r>
    </w:p>
    <w:p w:rsidR="00FF2AFF" w:rsidRPr="00491B1C" w:rsidRDefault="00FF2AFF" w:rsidP="00491B1C">
      <w:pPr>
        <w:pStyle w:val="a7"/>
        <w:jc w:val="both"/>
        <w:rPr>
          <w:rFonts w:ascii="Arial" w:hAnsi="Arial" w:cs="Arial"/>
          <w:lang w:val="hy-AM"/>
        </w:rPr>
      </w:pPr>
      <w:r w:rsidRPr="00491B1C">
        <w:rPr>
          <w:rFonts w:ascii="Arial" w:hAnsi="Arial" w:cs="Arial"/>
          <w:lang w:val="hy-AM"/>
        </w:rPr>
        <w:t>90-ական թթ</w:t>
      </w:r>
      <w:r w:rsidRPr="00491B1C">
        <w:rPr>
          <w:rFonts w:ascii="Cambria Math" w:hAnsi="Cambria Math" w:cs="Cambria Math"/>
          <w:lang w:val="hy-AM"/>
        </w:rPr>
        <w:t>․</w:t>
      </w:r>
      <w:r w:rsidRPr="00491B1C">
        <w:rPr>
          <w:rFonts w:ascii="Arial" w:hAnsi="Arial" w:cs="Arial"/>
          <w:lang w:val="hy-AM"/>
        </w:rPr>
        <w:t xml:space="preserve"> բուրժուական </w:t>
      </w:r>
      <w:r w:rsidR="00F2036F" w:rsidRPr="00491B1C">
        <w:rPr>
          <w:rFonts w:ascii="Arial" w:hAnsi="Arial" w:cs="Arial"/>
          <w:lang w:val="hy-AM"/>
        </w:rPr>
        <w:t>հարաբերությու</w:t>
      </w:r>
      <w:r w:rsidRPr="00491B1C">
        <w:rPr>
          <w:rFonts w:ascii="Arial" w:hAnsi="Arial" w:cs="Arial"/>
          <w:lang w:val="hy-AM"/>
        </w:rPr>
        <w:t xml:space="preserve">նների ու դասակարգային </w:t>
      </w:r>
      <w:r w:rsidR="00F2036F" w:rsidRPr="00491B1C">
        <w:rPr>
          <w:rFonts w:ascii="Arial" w:hAnsi="Arial" w:cs="Arial"/>
          <w:lang w:val="hy-AM"/>
        </w:rPr>
        <w:t>պայք</w:t>
      </w:r>
      <w:r w:rsidRPr="00491B1C">
        <w:rPr>
          <w:rFonts w:ascii="Arial" w:hAnsi="Arial" w:cs="Arial"/>
          <w:lang w:val="hy-AM"/>
        </w:rPr>
        <w:t>արի խորացման պայմաններում հայ առաջավոր գրողներին առանձնապես զբաղեցնում են սոցիալական թեմաները։</w:t>
      </w:r>
    </w:p>
    <w:p w:rsidR="00FF2AFF" w:rsidRPr="00491B1C" w:rsidRDefault="00FF2AFF" w:rsidP="00491B1C">
      <w:pPr>
        <w:pStyle w:val="a7"/>
        <w:jc w:val="both"/>
        <w:rPr>
          <w:rFonts w:ascii="Arial" w:hAnsi="Arial" w:cs="Arial"/>
          <w:lang w:val="hy-AM"/>
        </w:rPr>
      </w:pPr>
      <w:r w:rsidRPr="00491B1C">
        <w:rPr>
          <w:rFonts w:ascii="Arial" w:hAnsi="Arial" w:cs="Arial"/>
          <w:lang w:val="hy-AM"/>
        </w:rPr>
        <w:t>Մեծ է Շիրվանզադեի (Ալեքսանդր Մովսիսյան,1856-1935թթ</w:t>
      </w:r>
      <w:r w:rsidRPr="00491B1C">
        <w:rPr>
          <w:rFonts w:ascii="Cambria Math" w:hAnsi="Cambria Math" w:cs="Cambria Math"/>
          <w:lang w:val="hy-AM"/>
        </w:rPr>
        <w:t>․</w:t>
      </w:r>
      <w:r w:rsidRPr="00491B1C">
        <w:rPr>
          <w:rFonts w:ascii="Arial" w:hAnsi="Arial" w:cs="Arial"/>
          <w:lang w:val="hy-AM"/>
        </w:rPr>
        <w:t>) ավելի քան կեսդարյա ստեղծագործության դերը հայ գրականության զարգացման գործում։</w:t>
      </w:r>
    </w:p>
    <w:p w:rsidR="00FF2AFF" w:rsidRPr="00491B1C" w:rsidRDefault="00FF2AFF" w:rsidP="00491B1C">
      <w:pPr>
        <w:pStyle w:val="a7"/>
        <w:jc w:val="both"/>
        <w:rPr>
          <w:rFonts w:ascii="Arial" w:hAnsi="Arial" w:cs="Arial"/>
          <w:lang w:val="hy-AM"/>
        </w:rPr>
      </w:pPr>
      <w:r w:rsidRPr="00491B1C">
        <w:rPr>
          <w:rFonts w:ascii="Arial" w:hAnsi="Arial" w:cs="Arial"/>
          <w:lang w:val="hy-AM"/>
        </w:rPr>
        <w:t>Շիրվանզադեի լավագույն ստեղծագործություններն են՝ &lt;&lt;Նամուսը&gt;&gt;,&lt;&lt;Արտիստը&gt;&gt;,&lt;Քաոսը&gt;&gt;,&lt;&lt;Պատվի համարը&gt;&gt;</w:t>
      </w:r>
      <w:r w:rsidR="00F2036F" w:rsidRPr="00491B1C">
        <w:rPr>
          <w:rFonts w:ascii="Arial" w:hAnsi="Arial" w:cs="Arial"/>
          <w:lang w:val="hy-AM"/>
        </w:rPr>
        <w:t>։</w:t>
      </w:r>
    </w:p>
    <w:p w:rsidR="001D2231" w:rsidRPr="00491B1C" w:rsidRDefault="001D2231" w:rsidP="00491B1C">
      <w:pPr>
        <w:pStyle w:val="a7"/>
        <w:jc w:val="both"/>
        <w:rPr>
          <w:rFonts w:ascii="Arial" w:hAnsi="Arial" w:cs="Arial"/>
          <w:lang w:val="hy-AM"/>
        </w:rPr>
      </w:pPr>
      <w:r w:rsidRPr="00491B1C">
        <w:rPr>
          <w:rFonts w:ascii="Arial" w:hAnsi="Arial" w:cs="Arial"/>
          <w:lang w:val="hy-AM"/>
        </w:rPr>
        <w:t xml:space="preserve">Գրողի </w:t>
      </w:r>
      <w:r w:rsidR="00F2036F" w:rsidRPr="00491B1C">
        <w:rPr>
          <w:rFonts w:ascii="Arial" w:hAnsi="Arial" w:cs="Arial"/>
          <w:lang w:val="hy-AM"/>
        </w:rPr>
        <w:t>ստեղծագործութ</w:t>
      </w:r>
      <w:r w:rsidRPr="00491B1C">
        <w:rPr>
          <w:rFonts w:ascii="Arial" w:hAnsi="Arial" w:cs="Arial"/>
          <w:lang w:val="hy-AM"/>
        </w:rPr>
        <w:t>յ</w:t>
      </w:r>
      <w:r w:rsidR="00F2036F" w:rsidRPr="00491B1C">
        <w:rPr>
          <w:rFonts w:ascii="Arial" w:hAnsi="Arial" w:cs="Arial"/>
          <w:lang w:val="hy-AM"/>
        </w:rPr>
        <w:t>ա</w:t>
      </w:r>
      <w:r w:rsidRPr="00491B1C">
        <w:rPr>
          <w:rFonts w:ascii="Arial" w:hAnsi="Arial" w:cs="Arial"/>
          <w:lang w:val="hy-AM"/>
        </w:rPr>
        <w:t xml:space="preserve">ն լավագույն կողմերն իրենց </w:t>
      </w:r>
      <w:r w:rsidR="00F2036F" w:rsidRPr="00491B1C">
        <w:rPr>
          <w:rFonts w:ascii="Arial" w:hAnsi="Arial" w:cs="Arial"/>
          <w:lang w:val="hy-AM"/>
        </w:rPr>
        <w:t>արտահայտությու</w:t>
      </w:r>
      <w:r w:rsidRPr="00491B1C">
        <w:rPr>
          <w:rFonts w:ascii="Arial" w:hAnsi="Arial" w:cs="Arial"/>
          <w:lang w:val="hy-AM"/>
        </w:rPr>
        <w:t xml:space="preserve">նը գտան </w:t>
      </w:r>
      <w:r w:rsidR="00F2036F" w:rsidRPr="00491B1C">
        <w:rPr>
          <w:rFonts w:ascii="Arial" w:hAnsi="Arial" w:cs="Arial"/>
          <w:lang w:val="hy-AM"/>
        </w:rPr>
        <w:t>ն</w:t>
      </w:r>
      <w:r w:rsidRPr="00491B1C">
        <w:rPr>
          <w:rFonts w:ascii="Arial" w:hAnsi="Arial" w:cs="Arial"/>
          <w:lang w:val="hy-AM"/>
        </w:rPr>
        <w:t>ր</w:t>
      </w:r>
      <w:r w:rsidR="00F2036F" w:rsidRPr="00491B1C">
        <w:rPr>
          <w:rFonts w:ascii="Arial" w:hAnsi="Arial" w:cs="Arial"/>
          <w:lang w:val="hy-AM"/>
        </w:rPr>
        <w:t>ա</w:t>
      </w:r>
      <w:r w:rsidRPr="00491B1C">
        <w:rPr>
          <w:rFonts w:ascii="Arial" w:hAnsi="Arial" w:cs="Arial"/>
          <w:lang w:val="hy-AM"/>
        </w:rPr>
        <w:t xml:space="preserve"> </w:t>
      </w:r>
      <w:r w:rsidR="00F2036F" w:rsidRPr="00491B1C">
        <w:rPr>
          <w:rFonts w:ascii="Arial" w:hAnsi="Arial" w:cs="Arial"/>
          <w:lang w:val="hy-AM"/>
        </w:rPr>
        <w:t>առաջին</w:t>
      </w:r>
      <w:r w:rsidRPr="00491B1C">
        <w:rPr>
          <w:rFonts w:ascii="Arial" w:hAnsi="Arial" w:cs="Arial"/>
          <w:lang w:val="hy-AM"/>
        </w:rPr>
        <w:t xml:space="preserve"> գործերից մեկում՝&lt;&lt;Նամուս&gt;&gt; վեպում։Նա իր այս,ինչպես և &lt;&lt;Ֆաթման ու </w:t>
      </w:r>
      <w:r w:rsidRPr="00491B1C">
        <w:rPr>
          <w:rFonts w:ascii="Arial" w:hAnsi="Arial" w:cs="Arial"/>
          <w:lang w:val="hy-AM"/>
        </w:rPr>
        <w:lastRenderedPageBreak/>
        <w:t xml:space="preserve">Ասադը&gt;&gt; և &lt;&lt;Չար ոգին&gt;&gt;  երկերում քննադատության է ենթարկում գավառական կյանքի հետամնացությունը,ցույց տալով,թե ինչպես հոգեկան </w:t>
      </w:r>
      <w:r w:rsidR="00F2036F" w:rsidRPr="00491B1C">
        <w:rPr>
          <w:rFonts w:ascii="Arial" w:hAnsi="Arial" w:cs="Arial"/>
          <w:lang w:val="hy-AM"/>
        </w:rPr>
        <w:t>գե</w:t>
      </w:r>
      <w:r w:rsidRPr="00491B1C">
        <w:rPr>
          <w:rFonts w:ascii="Arial" w:hAnsi="Arial" w:cs="Arial"/>
          <w:lang w:val="hy-AM"/>
        </w:rPr>
        <w:t>ղեցիկ գծերով օժտված շատ անմեղ ու ազնիվ մարդիկ զոհ են գնում դրան։</w:t>
      </w:r>
    </w:p>
    <w:p w:rsidR="001D2231" w:rsidRPr="00491B1C" w:rsidRDefault="001D2231" w:rsidP="00491B1C">
      <w:pPr>
        <w:pStyle w:val="a7"/>
        <w:jc w:val="both"/>
        <w:rPr>
          <w:rFonts w:ascii="Arial" w:hAnsi="Arial" w:cs="Arial"/>
          <w:lang w:val="hy-AM"/>
        </w:rPr>
      </w:pPr>
      <w:r w:rsidRPr="00491B1C">
        <w:rPr>
          <w:rFonts w:ascii="Arial" w:hAnsi="Arial" w:cs="Arial"/>
          <w:lang w:val="hy-AM"/>
        </w:rPr>
        <w:t>Հեղինակի գլուխգործոցներն են &lt;&lt;Քաոս&gt;&gt;</w:t>
      </w:r>
      <w:r w:rsidR="00F2036F" w:rsidRPr="00491B1C">
        <w:rPr>
          <w:rFonts w:ascii="Arial" w:hAnsi="Arial" w:cs="Arial"/>
          <w:lang w:val="hy-AM"/>
        </w:rPr>
        <w:t xml:space="preserve"> վեպը </w:t>
      </w:r>
      <w:r w:rsidRPr="00491B1C">
        <w:rPr>
          <w:rFonts w:ascii="Arial" w:hAnsi="Arial" w:cs="Arial"/>
          <w:lang w:val="hy-AM"/>
        </w:rPr>
        <w:t xml:space="preserve"> և &lt;&lt;Պատվի համար&gt;&gt;  դրաման,որոնց մեջ պատկերված է մեծ քաղաքի կյանքը։</w:t>
      </w:r>
    </w:p>
    <w:p w:rsidR="005740AC" w:rsidRPr="00491B1C" w:rsidRDefault="005740AC" w:rsidP="00491B1C">
      <w:pPr>
        <w:pStyle w:val="a7"/>
        <w:jc w:val="both"/>
        <w:rPr>
          <w:rFonts w:ascii="Arial" w:hAnsi="Arial" w:cs="Arial"/>
          <w:lang w:val="hy-AM"/>
        </w:rPr>
      </w:pPr>
      <w:r w:rsidRPr="00491B1C">
        <w:rPr>
          <w:rFonts w:ascii="Arial" w:hAnsi="Arial" w:cs="Arial"/>
          <w:lang w:val="hy-AM"/>
        </w:rPr>
        <w:t>Շիրվանզադեն գրել է նաև &lt;&lt;Արամբին&gt;&gt;,&lt;&lt;Մելանիա</w:t>
      </w:r>
      <w:r w:rsidR="004B07A6" w:rsidRPr="00491B1C">
        <w:rPr>
          <w:rFonts w:ascii="Arial" w:hAnsi="Arial" w:cs="Arial"/>
          <w:lang w:val="hy-AM"/>
        </w:rPr>
        <w:t xml:space="preserve">&gt;&gt; </w:t>
      </w:r>
      <w:r w:rsidRPr="00491B1C">
        <w:rPr>
          <w:rFonts w:ascii="Arial" w:hAnsi="Arial" w:cs="Arial"/>
          <w:lang w:val="hy-AM"/>
        </w:rPr>
        <w:t xml:space="preserve"> արձակ գործերը,&lt;&lt;Եվգինե&gt;&gt;,&lt;&lt;Ուներ իրավունք&gt;&gt;,&lt;&lt;Արմենուհի&gt;&gt; դրամաները։&lt;&lt;Արսեն Դիմաքսյան&gt;&gt; վեպում,&lt;&lt;Կրակը&gt;&gt;,&lt;&lt;Ընկերներ&gt;&gt; և այլ պատմվածքներում հանձինս բացասական հերոսների հայրենասեր գրողը մերկացնում է բուրժուական մտավորականության կոսմոպոլիտիզմը և խոսքի ու գործի հակասությունը,անձնական շահերի համար ամենաստոր </w:t>
      </w:r>
      <w:r w:rsidR="004B07A6" w:rsidRPr="00491B1C">
        <w:rPr>
          <w:rFonts w:ascii="Arial" w:hAnsi="Arial" w:cs="Arial"/>
          <w:lang w:val="hy-AM"/>
        </w:rPr>
        <w:t>գոր</w:t>
      </w:r>
      <w:r w:rsidRPr="00491B1C">
        <w:rPr>
          <w:rFonts w:ascii="Arial" w:hAnsi="Arial" w:cs="Arial"/>
          <w:lang w:val="hy-AM"/>
        </w:rPr>
        <w:t xml:space="preserve">ծարքների դիմելը։Հայաստանում խորհրդային կարգեր հաստատվելուց հետո Շիրվանզադեն ըմբռնեց կապիտալիստական աշխարհի </w:t>
      </w:r>
      <w:r w:rsidR="002127D1" w:rsidRPr="00491B1C">
        <w:rPr>
          <w:rFonts w:ascii="Arial" w:hAnsi="Arial" w:cs="Arial"/>
          <w:lang w:val="hy-AM"/>
        </w:rPr>
        <w:t>դատապարտվածությու</w:t>
      </w:r>
      <w:r w:rsidRPr="00491B1C">
        <w:rPr>
          <w:rFonts w:ascii="Arial" w:hAnsi="Arial" w:cs="Arial"/>
          <w:lang w:val="hy-AM"/>
        </w:rPr>
        <w:t>նը և գրեց &lt;&lt;Մորգանի խնամին&gt;&gt; կատակերգությունը։</w:t>
      </w:r>
    </w:p>
    <w:p w:rsidR="002127D1" w:rsidRPr="00491B1C" w:rsidRDefault="002127D1" w:rsidP="00491B1C">
      <w:pPr>
        <w:pStyle w:val="a7"/>
        <w:jc w:val="both"/>
        <w:rPr>
          <w:rFonts w:ascii="Arial" w:hAnsi="Arial" w:cs="Arial"/>
          <w:lang w:val="hy-AM"/>
        </w:rPr>
      </w:pPr>
      <w:r w:rsidRPr="00491B1C">
        <w:rPr>
          <w:rFonts w:ascii="Arial" w:hAnsi="Arial" w:cs="Arial"/>
          <w:lang w:val="hy-AM"/>
        </w:rPr>
        <w:t>Սակայն մանրբուժուական &lt;&lt;</w:t>
      </w:r>
      <w:r w:rsidR="004B07A6" w:rsidRPr="00491B1C">
        <w:rPr>
          <w:rFonts w:ascii="Arial" w:hAnsi="Arial" w:cs="Arial"/>
          <w:lang w:val="hy-AM"/>
        </w:rPr>
        <w:t>Գ</w:t>
      </w:r>
      <w:r w:rsidRPr="00491B1C">
        <w:rPr>
          <w:rFonts w:ascii="Arial" w:hAnsi="Arial" w:cs="Arial"/>
          <w:lang w:val="hy-AM"/>
        </w:rPr>
        <w:t>յուղափրկիչ&gt;&gt; ուտոպիական պատկերացումների առաջին և ամենահետևողական ներկայացուցիչը հայ արձակի խոշորագույն դասականներից մեկը՝Մուրացանն է(Գրիգոր Տեր-Հովհաննիսյան,1851-1908թթ</w:t>
      </w:r>
      <w:r w:rsidRPr="00491B1C">
        <w:rPr>
          <w:rFonts w:ascii="Cambria Math" w:hAnsi="Cambria Math" w:cs="Cambria Math"/>
          <w:lang w:val="hy-AM"/>
        </w:rPr>
        <w:t>․</w:t>
      </w:r>
      <w:r w:rsidRPr="00491B1C">
        <w:rPr>
          <w:rFonts w:ascii="Arial" w:hAnsi="Arial" w:cs="Arial"/>
          <w:lang w:val="hy-AM"/>
        </w:rPr>
        <w:t>)</w:t>
      </w:r>
      <w:r w:rsidR="004B07A6" w:rsidRPr="00491B1C">
        <w:rPr>
          <w:rFonts w:ascii="Arial" w:hAnsi="Arial" w:cs="Arial"/>
          <w:lang w:val="hy-AM"/>
        </w:rPr>
        <w:t>։Ն</w:t>
      </w:r>
      <w:r w:rsidRPr="00491B1C">
        <w:rPr>
          <w:rFonts w:ascii="Arial" w:hAnsi="Arial" w:cs="Arial"/>
          <w:lang w:val="hy-AM"/>
        </w:rPr>
        <w:t>րա ուտոպիան հանրածանոթ է &lt;&lt;Խորհրդավոր միանձնուհի&gt;&gt; և &lt;&lt;Առաքյալ&gt;&gt; վեպերից։Մուրացանի երկերը հարուստ են գյուղի հետամնացության և գյուղացիության ծանր վիճակի պատկերներով։Նշանավոր արձակագիրն այն տեսակետն ուներ,որ ժողովրդի,ազգության,ինչպես և հայրենիքի պահպանման հիմքը կազմում է գյո</w:t>
      </w:r>
      <w:r w:rsidR="004B07A6" w:rsidRPr="00491B1C">
        <w:rPr>
          <w:rFonts w:ascii="Arial" w:hAnsi="Arial" w:cs="Arial"/>
          <w:lang w:val="hy-AM"/>
        </w:rPr>
        <w:t>ւղացիությու</w:t>
      </w:r>
      <w:r w:rsidRPr="00491B1C">
        <w:rPr>
          <w:rFonts w:ascii="Arial" w:hAnsi="Arial" w:cs="Arial"/>
          <w:lang w:val="hy-AM"/>
        </w:rPr>
        <w:t>նը։Իր հռչակավոր &lt;&lt;Գևորգ Մարզպետունի&gt;&gt; վեպի բովանդակության հիմնական կողմերից մեկը դարձրեց ընտանիքն ամուր պահելու անհրաժեշտության գաղափարը։</w:t>
      </w:r>
    </w:p>
    <w:p w:rsidR="002127D1" w:rsidRPr="00491B1C" w:rsidRDefault="002127D1" w:rsidP="00491B1C">
      <w:pPr>
        <w:pStyle w:val="a7"/>
        <w:jc w:val="both"/>
        <w:rPr>
          <w:rFonts w:ascii="Arial" w:hAnsi="Arial" w:cs="Arial"/>
          <w:lang w:val="hy-AM"/>
        </w:rPr>
      </w:pPr>
      <w:r w:rsidRPr="00491B1C">
        <w:rPr>
          <w:rFonts w:ascii="Arial" w:hAnsi="Arial" w:cs="Arial"/>
          <w:lang w:val="hy-AM"/>
        </w:rPr>
        <w:t xml:space="preserve">Գյուղի և գյուղացիության </w:t>
      </w:r>
      <w:r w:rsidR="003D05D4" w:rsidRPr="00491B1C">
        <w:rPr>
          <w:rFonts w:ascii="Arial" w:hAnsi="Arial" w:cs="Arial"/>
          <w:lang w:val="hy-AM"/>
        </w:rPr>
        <w:t>դրության բարվոքման հարցում Մուրացանին հակառակ դիրքերում էր կանգնած Վրթանես Փափազյանը(1866-1920թթ</w:t>
      </w:r>
      <w:r w:rsidR="003D05D4" w:rsidRPr="00491B1C">
        <w:rPr>
          <w:rFonts w:ascii="Cambria Math" w:hAnsi="Cambria Math" w:cs="Cambria Math"/>
          <w:lang w:val="hy-AM"/>
        </w:rPr>
        <w:t>․</w:t>
      </w:r>
      <w:r w:rsidR="003D05D4" w:rsidRPr="00491B1C">
        <w:rPr>
          <w:rFonts w:ascii="Arial" w:hAnsi="Arial" w:cs="Arial"/>
          <w:lang w:val="hy-AM"/>
        </w:rPr>
        <w:t xml:space="preserve">)։Դեռ իր &lt;&lt;Պատկերներ թուրքահայերի կյանքից&gt;&gt; պատմվածքների շարքում,Փափազյանն առավել ուշադրության է առնում արևմտահայ գյուղի ներքին </w:t>
      </w:r>
      <w:r w:rsidR="004B07A6" w:rsidRPr="00491B1C">
        <w:rPr>
          <w:rFonts w:ascii="Arial" w:hAnsi="Arial" w:cs="Arial"/>
          <w:lang w:val="hy-AM"/>
        </w:rPr>
        <w:t xml:space="preserve">կյանքում </w:t>
      </w:r>
      <w:r w:rsidR="003D05D4" w:rsidRPr="00491B1C">
        <w:rPr>
          <w:rFonts w:ascii="Arial" w:hAnsi="Arial" w:cs="Arial"/>
          <w:lang w:val="hy-AM"/>
        </w:rPr>
        <w:t>առաջացած սոցիալական պայքարի երևույթները։&lt;&lt;Ենիչերի&gt;&gt;,&lt;&lt;Լալո&gt;&gt;,&lt;&lt;Ճգնավոր Եղոն&gt;&gt;,&lt;&lt;Շահնա&gt;&gt; և այլ պատմվածքներում ներկայացնում է սուլթանական տիրապետության տակ հայության ապրած սարսափները։</w:t>
      </w:r>
    </w:p>
    <w:p w:rsidR="003D05D4" w:rsidRPr="00491B1C" w:rsidRDefault="003D05D4" w:rsidP="00491B1C">
      <w:pPr>
        <w:pStyle w:val="a7"/>
        <w:jc w:val="both"/>
        <w:rPr>
          <w:rFonts w:ascii="Arial" w:hAnsi="Arial" w:cs="Arial"/>
          <w:lang w:val="hy-AM"/>
        </w:rPr>
      </w:pPr>
      <w:r w:rsidRPr="00491B1C">
        <w:rPr>
          <w:rFonts w:ascii="Arial" w:hAnsi="Arial" w:cs="Arial"/>
          <w:lang w:val="hy-AM"/>
        </w:rPr>
        <w:t>1904-1906թթ</w:t>
      </w:r>
      <w:r w:rsidRPr="00491B1C">
        <w:rPr>
          <w:rFonts w:ascii="Cambria Math" w:hAnsi="Cambria Math" w:cs="Cambria Math"/>
          <w:lang w:val="hy-AM"/>
        </w:rPr>
        <w:t>․</w:t>
      </w:r>
      <w:r w:rsidRPr="00491B1C">
        <w:rPr>
          <w:rFonts w:ascii="Arial" w:hAnsi="Arial" w:cs="Arial"/>
          <w:lang w:val="hy-AM"/>
        </w:rPr>
        <w:t xml:space="preserve"> գրված &lt;&lt;Պատկերներ գյուղից&gt;&gt; գեղարվեստական ակնարկներում,որոնք առանձին գրքով լույս տեսան 1913թ</w:t>
      </w:r>
      <w:r w:rsidRPr="00491B1C">
        <w:rPr>
          <w:rFonts w:ascii="Cambria Math" w:hAnsi="Cambria Math" w:cs="Cambria Math"/>
          <w:lang w:val="hy-AM"/>
        </w:rPr>
        <w:t>․</w:t>
      </w:r>
      <w:r w:rsidR="004B07A6" w:rsidRPr="00491B1C">
        <w:rPr>
          <w:rFonts w:ascii="Arial" w:hAnsi="Arial" w:cs="Arial"/>
          <w:lang w:val="hy-AM"/>
        </w:rPr>
        <w:t>,</w:t>
      </w:r>
      <w:r w:rsidRPr="00491B1C">
        <w:rPr>
          <w:rFonts w:ascii="Arial" w:hAnsi="Arial" w:cs="Arial"/>
          <w:lang w:val="hy-AM"/>
        </w:rPr>
        <w:t xml:space="preserve"> Փափազյանը պատկերում է արդեն արևելահայ գյուղի կյանքը։</w:t>
      </w:r>
    </w:p>
    <w:p w:rsidR="003D05D4" w:rsidRPr="00491B1C" w:rsidRDefault="003D05D4" w:rsidP="00491B1C">
      <w:pPr>
        <w:pStyle w:val="a7"/>
        <w:jc w:val="both"/>
        <w:rPr>
          <w:rFonts w:ascii="Arial" w:hAnsi="Arial" w:cs="Arial"/>
          <w:lang w:val="hy-AM"/>
        </w:rPr>
      </w:pPr>
      <w:r w:rsidRPr="00491B1C">
        <w:rPr>
          <w:rFonts w:ascii="Arial" w:hAnsi="Arial" w:cs="Arial"/>
          <w:lang w:val="hy-AM"/>
        </w:rPr>
        <w:t xml:space="preserve">&lt;&lt;Զրույցներ&gt;&gt; ընդհանուր վերնագրով լույս տեսած </w:t>
      </w:r>
      <w:r w:rsidR="00381C2D" w:rsidRPr="00491B1C">
        <w:rPr>
          <w:rFonts w:ascii="Arial" w:hAnsi="Arial" w:cs="Arial"/>
          <w:lang w:val="hy-AM"/>
        </w:rPr>
        <w:t>ստեղծագործություններու</w:t>
      </w:r>
      <w:r w:rsidRPr="00491B1C">
        <w:rPr>
          <w:rFonts w:ascii="Arial" w:hAnsi="Arial" w:cs="Arial"/>
          <w:lang w:val="hy-AM"/>
        </w:rPr>
        <w:t xml:space="preserve">մ որոշակի են Փափազյանի հակացարական հայացքները։Ցարիզմը,որը նա &lt;&lt;Ժայռը&gt;&gt; դրամայում </w:t>
      </w:r>
      <w:r w:rsidR="00381C2D" w:rsidRPr="00491B1C">
        <w:rPr>
          <w:rFonts w:ascii="Arial" w:hAnsi="Arial" w:cs="Arial"/>
          <w:lang w:val="hy-AM"/>
        </w:rPr>
        <w:t>ներ</w:t>
      </w:r>
      <w:r w:rsidRPr="00491B1C">
        <w:rPr>
          <w:rFonts w:ascii="Arial" w:hAnsi="Arial" w:cs="Arial"/>
          <w:lang w:val="hy-AM"/>
        </w:rPr>
        <w:t>կայացնում է,համարում է չարիք։</w:t>
      </w:r>
    </w:p>
    <w:p w:rsidR="003D05D4" w:rsidRPr="00491B1C" w:rsidRDefault="003D05D4" w:rsidP="00491B1C">
      <w:pPr>
        <w:pStyle w:val="a7"/>
        <w:jc w:val="both"/>
        <w:rPr>
          <w:rFonts w:ascii="Arial" w:hAnsi="Arial" w:cs="Arial"/>
          <w:lang w:val="hy-AM"/>
        </w:rPr>
      </w:pPr>
      <w:r w:rsidRPr="00491B1C">
        <w:rPr>
          <w:rFonts w:ascii="Arial" w:hAnsi="Arial" w:cs="Arial"/>
          <w:lang w:val="hy-AM"/>
        </w:rPr>
        <w:t>Նա գրել է &lt;&lt;Սերմնացան&gt;&gt;,&lt;&lt;Հողի աշխատավորը&gt;&gt;,&lt;&lt;Ձորագլխին&gt;&gt;,</w:t>
      </w:r>
      <w:r w:rsidR="009006C6" w:rsidRPr="00491B1C">
        <w:rPr>
          <w:rFonts w:ascii="Arial" w:hAnsi="Arial" w:cs="Arial"/>
          <w:lang w:val="hy-AM"/>
        </w:rPr>
        <w:t>&lt;&lt;</w:t>
      </w:r>
      <w:r w:rsidR="00A530DC" w:rsidRPr="00491B1C">
        <w:rPr>
          <w:rFonts w:ascii="Arial" w:hAnsi="Arial" w:cs="Arial"/>
          <w:lang w:val="hy-AM"/>
        </w:rPr>
        <w:t>Ծ</w:t>
      </w:r>
      <w:r w:rsidR="009006C6" w:rsidRPr="00491B1C">
        <w:rPr>
          <w:rFonts w:ascii="Arial" w:hAnsi="Arial" w:cs="Arial"/>
          <w:lang w:val="hy-AM"/>
        </w:rPr>
        <w:t>իլն ու ապառաժը&gt;&gt;,&lt;&lt;Առվակը&gt;&gt;</w:t>
      </w:r>
      <w:r w:rsidR="008C6C91" w:rsidRPr="00491B1C">
        <w:rPr>
          <w:rFonts w:ascii="Arial" w:hAnsi="Arial" w:cs="Arial"/>
          <w:lang w:val="hy-AM"/>
        </w:rPr>
        <w:t xml:space="preserve">,&lt;&lt;Վիշապը&gt;&gt;,&lt;&lt;Ծովափին&gt;&gt; </w:t>
      </w:r>
      <w:r w:rsidR="009006C6" w:rsidRPr="00491B1C">
        <w:rPr>
          <w:rFonts w:ascii="Arial" w:hAnsi="Arial" w:cs="Arial"/>
          <w:lang w:val="hy-AM"/>
        </w:rPr>
        <w:t xml:space="preserve"> </w:t>
      </w:r>
      <w:r w:rsidR="00A530DC" w:rsidRPr="00491B1C">
        <w:rPr>
          <w:rFonts w:ascii="Arial" w:hAnsi="Arial" w:cs="Arial"/>
          <w:lang w:val="hy-AM"/>
        </w:rPr>
        <w:t>ստեղծագործությունները։</w:t>
      </w:r>
    </w:p>
    <w:p w:rsidR="006C7CA0" w:rsidRPr="00491B1C" w:rsidRDefault="006C7CA0" w:rsidP="00491B1C">
      <w:pPr>
        <w:pStyle w:val="a7"/>
        <w:jc w:val="both"/>
        <w:rPr>
          <w:rFonts w:ascii="Arial" w:hAnsi="Arial" w:cs="Arial"/>
          <w:lang w:val="hy-AM"/>
        </w:rPr>
      </w:pPr>
      <w:r w:rsidRPr="00491B1C">
        <w:rPr>
          <w:rFonts w:ascii="Arial" w:hAnsi="Arial" w:cs="Arial"/>
          <w:lang w:val="hy-AM"/>
        </w:rPr>
        <w:t>Մուրացանին հոգեկից է Նար-Դոսը(</w:t>
      </w:r>
      <w:r w:rsidR="008016E5" w:rsidRPr="00491B1C">
        <w:rPr>
          <w:rFonts w:ascii="Arial" w:hAnsi="Arial" w:cs="Arial"/>
          <w:lang w:val="hy-AM"/>
        </w:rPr>
        <w:t>Միքայել Հովհաննիսյան,1867-1933թթ</w:t>
      </w:r>
      <w:r w:rsidR="008016E5" w:rsidRPr="00491B1C">
        <w:rPr>
          <w:rFonts w:ascii="Cambria Math" w:hAnsi="Cambria Math" w:cs="Cambria Math"/>
          <w:lang w:val="hy-AM"/>
        </w:rPr>
        <w:t>․</w:t>
      </w:r>
      <w:r w:rsidR="008016E5" w:rsidRPr="00491B1C">
        <w:rPr>
          <w:rFonts w:ascii="Arial" w:hAnsi="Arial" w:cs="Arial"/>
          <w:lang w:val="hy-AM"/>
        </w:rPr>
        <w:t>)</w:t>
      </w:r>
      <w:r w:rsidR="0036164B" w:rsidRPr="00491B1C">
        <w:rPr>
          <w:rFonts w:ascii="Arial" w:hAnsi="Arial" w:cs="Arial"/>
          <w:lang w:val="hy-AM"/>
        </w:rPr>
        <w:t>։</w:t>
      </w:r>
    </w:p>
    <w:p w:rsidR="00E12EEE" w:rsidRPr="00491B1C" w:rsidRDefault="00E12EEE" w:rsidP="00491B1C">
      <w:pPr>
        <w:pStyle w:val="a7"/>
        <w:jc w:val="both"/>
        <w:rPr>
          <w:rFonts w:ascii="Arial" w:hAnsi="Arial" w:cs="Arial"/>
          <w:lang w:val="hy-AM"/>
        </w:rPr>
      </w:pPr>
      <w:r w:rsidRPr="00491B1C">
        <w:rPr>
          <w:rFonts w:ascii="Arial" w:hAnsi="Arial" w:cs="Arial"/>
          <w:lang w:val="hy-AM"/>
        </w:rPr>
        <w:t xml:space="preserve">Հեղինակի ողջ ստեղծագործության համար բնորոշ է քննադատական </w:t>
      </w:r>
      <w:r w:rsidR="00071849" w:rsidRPr="00491B1C">
        <w:rPr>
          <w:rFonts w:ascii="Arial" w:hAnsi="Arial" w:cs="Arial"/>
          <w:lang w:val="hy-AM"/>
        </w:rPr>
        <w:t>վերաբերմունքը դեպի բուրժուական իրականությունը։</w:t>
      </w:r>
      <w:r w:rsidR="00663366" w:rsidRPr="00491B1C">
        <w:rPr>
          <w:rFonts w:ascii="Arial" w:hAnsi="Arial" w:cs="Arial"/>
          <w:lang w:val="hy-AM"/>
        </w:rPr>
        <w:t>Նա գրել է &lt;&lt;Մահը&gt;&gt; վեպը։</w:t>
      </w:r>
      <w:r w:rsidR="00C27358" w:rsidRPr="00491B1C">
        <w:rPr>
          <w:rFonts w:ascii="Arial" w:hAnsi="Arial" w:cs="Arial"/>
          <w:lang w:val="hy-AM"/>
        </w:rPr>
        <w:t>Նար-Դոսը պատկանում է անցյալի հայ այն գրողների թվին,որոնք իրենց ստեղծագործությունը համակել են հայրենասիրական ազնիվ ոգով և ջերմ սիրով դեպի աշխատավորությունը։</w:t>
      </w:r>
    </w:p>
    <w:p w:rsidR="008A5003" w:rsidRPr="00491B1C" w:rsidRDefault="008A5003" w:rsidP="00491B1C">
      <w:pPr>
        <w:pStyle w:val="a7"/>
        <w:jc w:val="both"/>
        <w:rPr>
          <w:rFonts w:ascii="Arial" w:hAnsi="Arial" w:cs="Arial"/>
          <w:lang w:val="hy-AM"/>
        </w:rPr>
      </w:pPr>
      <w:r w:rsidRPr="00491B1C">
        <w:rPr>
          <w:rFonts w:ascii="Arial" w:hAnsi="Arial" w:cs="Arial"/>
          <w:lang w:val="hy-AM"/>
        </w:rPr>
        <w:t xml:space="preserve">&lt;&lt;Մեր թաղը&gt;&gt; պատմավածաշարքում գրողը իր </w:t>
      </w:r>
      <w:r w:rsidR="0040227C" w:rsidRPr="00491B1C">
        <w:rPr>
          <w:rFonts w:ascii="Arial" w:hAnsi="Arial" w:cs="Arial"/>
          <w:lang w:val="hy-AM"/>
        </w:rPr>
        <w:t>ստեղծագործությու</w:t>
      </w:r>
      <w:r w:rsidRPr="00491B1C">
        <w:rPr>
          <w:rFonts w:ascii="Arial" w:hAnsi="Arial" w:cs="Arial"/>
          <w:lang w:val="hy-AM"/>
        </w:rPr>
        <w:t>նների նյութ է դարձրել նաև մեծ քաղաքի ծայրամասերի կյանքը,այնտեղ ապրող մի ամբողջ խավի ծանր վիճակը,ծուռումուռ կեղտոտ փողոցները։</w:t>
      </w:r>
    </w:p>
    <w:p w:rsidR="008A5003" w:rsidRPr="00491B1C" w:rsidRDefault="008A5003" w:rsidP="00491B1C">
      <w:pPr>
        <w:pStyle w:val="a7"/>
        <w:jc w:val="both"/>
        <w:rPr>
          <w:rFonts w:ascii="Arial" w:hAnsi="Arial" w:cs="Arial"/>
          <w:lang w:val="hy-AM"/>
        </w:rPr>
      </w:pPr>
      <w:r w:rsidRPr="00491B1C">
        <w:rPr>
          <w:rFonts w:ascii="Arial" w:hAnsi="Arial" w:cs="Arial"/>
          <w:lang w:val="hy-AM"/>
        </w:rPr>
        <w:t>Նար-Դոսը գրեց մի շարք արժեքավոր պատմվածքներ՝&lt;&lt;Անհետ կորածը&gt;&gt;,&lt;&lt;Վերջին մոհիկաններ&gt;&gt;։</w:t>
      </w:r>
    </w:p>
    <w:p w:rsidR="008A5003" w:rsidRPr="00491B1C" w:rsidRDefault="008A5003" w:rsidP="00491B1C">
      <w:pPr>
        <w:pStyle w:val="a7"/>
        <w:jc w:val="both"/>
        <w:rPr>
          <w:rFonts w:ascii="Arial" w:hAnsi="Arial" w:cs="Arial"/>
          <w:lang w:val="hy-AM"/>
        </w:rPr>
      </w:pPr>
      <w:r w:rsidRPr="00491B1C">
        <w:rPr>
          <w:rFonts w:ascii="Arial" w:hAnsi="Arial" w:cs="Arial"/>
          <w:lang w:val="hy-AM"/>
        </w:rPr>
        <w:t>Արևմտահայ արձակի զարգացումը կապված է Արփիար Արփիարյանի(1862-1908թթ</w:t>
      </w:r>
      <w:r w:rsidRPr="00491B1C">
        <w:rPr>
          <w:rFonts w:ascii="Cambria Math" w:hAnsi="Cambria Math" w:cs="Cambria Math"/>
          <w:lang w:val="hy-AM"/>
        </w:rPr>
        <w:t>․</w:t>
      </w:r>
      <w:r w:rsidRPr="00491B1C">
        <w:rPr>
          <w:rFonts w:ascii="Arial" w:hAnsi="Arial" w:cs="Arial"/>
          <w:lang w:val="hy-AM"/>
        </w:rPr>
        <w:t>)</w:t>
      </w:r>
      <w:r w:rsidR="00381C2D" w:rsidRPr="00491B1C">
        <w:rPr>
          <w:rFonts w:ascii="Arial" w:hAnsi="Arial" w:cs="Arial"/>
          <w:lang w:val="hy-AM"/>
        </w:rPr>
        <w:t xml:space="preserve"> հետ</w:t>
      </w:r>
      <w:r w:rsidRPr="00491B1C">
        <w:rPr>
          <w:rFonts w:ascii="Arial" w:hAnsi="Arial" w:cs="Arial"/>
          <w:lang w:val="hy-AM"/>
        </w:rPr>
        <w:t>։Հիշատակելի են &lt;&lt;Ապուշը&gt;&gt;,&lt;&lt;Հաճույքի համար&gt;&gt;,&lt;&lt;Դերասանուհին&gt;&gt;,&lt;&lt;Դատապարտյալը&gt;&gt; պատմվածքները։</w:t>
      </w:r>
    </w:p>
    <w:p w:rsidR="002D5631" w:rsidRPr="00491B1C" w:rsidRDefault="002D5631" w:rsidP="00491B1C">
      <w:pPr>
        <w:pStyle w:val="a7"/>
        <w:jc w:val="both"/>
        <w:rPr>
          <w:rFonts w:ascii="Arial" w:hAnsi="Arial" w:cs="Arial"/>
          <w:lang w:val="hy-AM"/>
        </w:rPr>
      </w:pPr>
      <w:r w:rsidRPr="00491B1C">
        <w:rPr>
          <w:rFonts w:ascii="Arial" w:hAnsi="Arial" w:cs="Arial"/>
          <w:lang w:val="hy-AM"/>
        </w:rPr>
        <w:t>Արփիարյանի &lt;&lt;Կյանքի պատկերներ&gt;&gt; շարքի,</w:t>
      </w:r>
      <w:r w:rsidR="00984926" w:rsidRPr="00491B1C">
        <w:rPr>
          <w:rFonts w:ascii="Arial" w:hAnsi="Arial" w:cs="Arial"/>
          <w:lang w:val="hy-AM"/>
        </w:rPr>
        <w:t xml:space="preserve">ինչպես և դրանից դուրս՝&lt;&lt;Մինչև երբ&gt;&gt; և &lt;&lt;Ոսկի ապարանջան&gt;&gt; պատմվածքների սյուժեների համար բնորոշ է այն,որ նրանց </w:t>
      </w:r>
      <w:r w:rsidR="00984926" w:rsidRPr="00491B1C">
        <w:rPr>
          <w:rFonts w:ascii="Arial" w:hAnsi="Arial" w:cs="Arial"/>
          <w:lang w:val="hy-AM"/>
        </w:rPr>
        <w:lastRenderedPageBreak/>
        <w:t xml:space="preserve">զարգացման հիմքում ընկած է սոցիալական կոնֆլիկտը։Գրողը մերկացնում է ժամանակի հասարակության մեջ տիրող դասակարգային </w:t>
      </w:r>
      <w:r w:rsidR="00381C2D" w:rsidRPr="00491B1C">
        <w:rPr>
          <w:rFonts w:ascii="Arial" w:hAnsi="Arial" w:cs="Arial"/>
          <w:lang w:val="hy-AM"/>
        </w:rPr>
        <w:t>խտրականությու</w:t>
      </w:r>
      <w:r w:rsidR="00984926" w:rsidRPr="00491B1C">
        <w:rPr>
          <w:rFonts w:ascii="Arial" w:hAnsi="Arial" w:cs="Arial"/>
          <w:lang w:val="hy-AM"/>
        </w:rPr>
        <w:t>նը,հարուստների վայրի բարքերն ու հոգեբանական դաժան գծերը,արհամար</w:t>
      </w:r>
      <w:r w:rsidR="00381C2D" w:rsidRPr="00491B1C">
        <w:rPr>
          <w:rFonts w:ascii="Arial" w:hAnsi="Arial" w:cs="Arial"/>
          <w:lang w:val="hy-AM"/>
        </w:rPr>
        <w:t>հ</w:t>
      </w:r>
      <w:r w:rsidR="00984926" w:rsidRPr="00491B1C">
        <w:rPr>
          <w:rFonts w:ascii="Arial" w:hAnsi="Arial" w:cs="Arial"/>
          <w:lang w:val="hy-AM"/>
        </w:rPr>
        <w:t xml:space="preserve">ական վերաբերմունքն աշխատավոր ազնիվ մարդկանց նկատմամբ։Նա լայն ճանաչում գտավ իր &lt;&lt;Կարմիր ժամուց&gt;&gt; վիպակով,որում արծարծում էր </w:t>
      </w:r>
      <w:r w:rsidR="0040227C" w:rsidRPr="00491B1C">
        <w:rPr>
          <w:rFonts w:ascii="Arial" w:hAnsi="Arial" w:cs="Arial"/>
          <w:lang w:val="hy-AM"/>
        </w:rPr>
        <w:t>արևմտահայութ</w:t>
      </w:r>
      <w:r w:rsidR="00984926" w:rsidRPr="00491B1C">
        <w:rPr>
          <w:rFonts w:ascii="Arial" w:hAnsi="Arial" w:cs="Arial"/>
          <w:lang w:val="hy-AM"/>
        </w:rPr>
        <w:t>յ</w:t>
      </w:r>
      <w:r w:rsidR="0040227C" w:rsidRPr="00491B1C">
        <w:rPr>
          <w:rFonts w:ascii="Arial" w:hAnsi="Arial" w:cs="Arial"/>
          <w:lang w:val="hy-AM"/>
        </w:rPr>
        <w:t>ա</w:t>
      </w:r>
      <w:r w:rsidR="00984926" w:rsidRPr="00491B1C">
        <w:rPr>
          <w:rFonts w:ascii="Arial" w:hAnsi="Arial" w:cs="Arial"/>
          <w:lang w:val="hy-AM"/>
        </w:rPr>
        <w:t>ն ազատագրման հարցը։</w:t>
      </w:r>
    </w:p>
    <w:p w:rsidR="00516D79" w:rsidRPr="00491B1C" w:rsidRDefault="00516D79" w:rsidP="00491B1C">
      <w:pPr>
        <w:pStyle w:val="a7"/>
        <w:jc w:val="both"/>
        <w:rPr>
          <w:rFonts w:ascii="Arial" w:hAnsi="Arial" w:cs="Arial"/>
          <w:lang w:val="hy-AM"/>
        </w:rPr>
      </w:pPr>
      <w:r w:rsidRPr="00491B1C">
        <w:rPr>
          <w:rFonts w:ascii="Arial" w:hAnsi="Arial" w:cs="Arial"/>
          <w:lang w:val="hy-AM"/>
        </w:rPr>
        <w:t>Արևմտահայ արձակի նշանավոր դեմքերից էր Տիգրան Կամսարականը(1866-1941թթ</w:t>
      </w:r>
      <w:r w:rsidRPr="00491B1C">
        <w:rPr>
          <w:rFonts w:ascii="Cambria Math" w:hAnsi="Cambria Math" w:cs="Cambria Math"/>
          <w:lang w:val="hy-AM"/>
        </w:rPr>
        <w:t>․</w:t>
      </w:r>
      <w:r w:rsidRPr="00491B1C">
        <w:rPr>
          <w:rFonts w:ascii="Arial" w:hAnsi="Arial" w:cs="Arial"/>
          <w:lang w:val="hy-AM"/>
        </w:rPr>
        <w:t>)։Նա գրել է &lt;&lt;Վարժապետին աղջիկը&gt;&gt; վեպը։Նշանավոր են Թլկատինցին(Հովհանն</w:t>
      </w:r>
      <w:r w:rsidR="0022067D" w:rsidRPr="00491B1C">
        <w:rPr>
          <w:rFonts w:ascii="Arial" w:hAnsi="Arial" w:cs="Arial"/>
          <w:lang w:val="hy-AM"/>
        </w:rPr>
        <w:t>ե</w:t>
      </w:r>
      <w:r w:rsidRPr="00491B1C">
        <w:rPr>
          <w:rFonts w:ascii="Arial" w:hAnsi="Arial" w:cs="Arial"/>
          <w:lang w:val="hy-AM"/>
        </w:rPr>
        <w:t xml:space="preserve">ս </w:t>
      </w:r>
      <w:r w:rsidR="00381C2D" w:rsidRPr="00491B1C">
        <w:rPr>
          <w:rFonts w:ascii="Arial" w:hAnsi="Arial" w:cs="Arial"/>
          <w:lang w:val="hy-AM"/>
        </w:rPr>
        <w:t>Հ</w:t>
      </w:r>
      <w:r w:rsidRPr="00491B1C">
        <w:rPr>
          <w:rFonts w:ascii="Arial" w:hAnsi="Arial" w:cs="Arial"/>
          <w:lang w:val="hy-AM"/>
        </w:rPr>
        <w:t>արությունյան,1863-1915թթ</w:t>
      </w:r>
      <w:r w:rsidRPr="00491B1C">
        <w:rPr>
          <w:rFonts w:ascii="Cambria Math" w:hAnsi="Cambria Math" w:cs="Cambria Math"/>
          <w:lang w:val="hy-AM"/>
        </w:rPr>
        <w:t>․</w:t>
      </w:r>
      <w:r w:rsidRPr="00491B1C">
        <w:rPr>
          <w:rFonts w:ascii="Arial" w:hAnsi="Arial" w:cs="Arial"/>
          <w:lang w:val="hy-AM"/>
        </w:rPr>
        <w:t>) և Ռուբեն Զարդարյանը(1874-1915թթ</w:t>
      </w:r>
      <w:r w:rsidRPr="00491B1C">
        <w:rPr>
          <w:rFonts w:ascii="Cambria Math" w:hAnsi="Cambria Math" w:cs="Cambria Math"/>
          <w:lang w:val="hy-AM"/>
        </w:rPr>
        <w:t>․</w:t>
      </w:r>
      <w:r w:rsidRPr="00491B1C">
        <w:rPr>
          <w:rFonts w:ascii="Arial" w:hAnsi="Arial" w:cs="Arial"/>
          <w:lang w:val="hy-AM"/>
        </w:rPr>
        <w:t>)։Թլկատինցին գրել է &lt;&lt;Փշուր մը հինէն&gt;&gt;,&lt;&lt;</w:t>
      </w:r>
      <w:r w:rsidR="00381C2D" w:rsidRPr="00491B1C">
        <w:rPr>
          <w:rFonts w:ascii="Arial" w:hAnsi="Arial" w:cs="Arial"/>
          <w:lang w:val="hy-AM"/>
        </w:rPr>
        <w:t>Տ</w:t>
      </w:r>
      <w:r w:rsidRPr="00491B1C">
        <w:rPr>
          <w:rFonts w:ascii="Arial" w:hAnsi="Arial" w:cs="Arial"/>
          <w:lang w:val="hy-AM"/>
        </w:rPr>
        <w:t>անիքին աղջիկը&gt;&gt;,&lt;&lt;Պիծակներուն ձայնը&gt;&gt; և այլն։Զարդարյանը գրել է &lt;&lt;Տան սերը&gt;&gt; և &lt;&lt;Սև հավը կանչեց&gt;&gt; պատմվածքները։</w:t>
      </w:r>
    </w:p>
    <w:p w:rsidR="00516D79" w:rsidRPr="00491B1C" w:rsidRDefault="00516D79" w:rsidP="00491B1C">
      <w:pPr>
        <w:pStyle w:val="a7"/>
        <w:jc w:val="both"/>
        <w:rPr>
          <w:rFonts w:ascii="Arial" w:hAnsi="Arial" w:cs="Arial"/>
          <w:lang w:val="hy-AM"/>
        </w:rPr>
      </w:pPr>
      <w:r w:rsidRPr="00491B1C">
        <w:rPr>
          <w:rFonts w:ascii="Arial" w:hAnsi="Arial" w:cs="Arial"/>
          <w:lang w:val="hy-AM"/>
        </w:rPr>
        <w:t>Հայ նովելի ժանրի մեծագույն վարպետի՝ Գրիգոր Զոհրապի(1861-1915թթ</w:t>
      </w:r>
      <w:r w:rsidRPr="00491B1C">
        <w:rPr>
          <w:rFonts w:ascii="Cambria Math" w:hAnsi="Cambria Math" w:cs="Cambria Math"/>
          <w:lang w:val="hy-AM"/>
        </w:rPr>
        <w:t>․</w:t>
      </w:r>
      <w:r w:rsidRPr="00491B1C">
        <w:rPr>
          <w:rFonts w:ascii="Arial" w:hAnsi="Arial" w:cs="Arial"/>
          <w:lang w:val="hy-AM"/>
        </w:rPr>
        <w:t>) ստեղծագործության գեղարվեստական մեծությունը պայմանավորված է հեղինակի կատարած թե՛ սոցիալական ընդհանրացումներով,թե՛ հերոսների հոգեբանական ինքնատիպ,նուրբ ու գեղեցիկ վիճակների հարստությամբ։</w:t>
      </w:r>
      <w:r w:rsidR="00B86D40" w:rsidRPr="00491B1C">
        <w:rPr>
          <w:rFonts w:ascii="Arial" w:hAnsi="Arial" w:cs="Arial"/>
          <w:lang w:val="hy-AM"/>
        </w:rPr>
        <w:t>Զոհրապը իր նովելների զգալի մասը հրատարակել է երեք ժողովածուներով՝&lt;&lt;Խղճմտանքի ձայներ&gt;&gt;,&lt;&lt;Կյանքն ինչպես որ է&gt;&gt; և &lt;&lt;Լուռ ցավեր&gt;&gt;։Նա գրել է &lt;&lt;Թեֆարիկ&gt;&gt; և &lt;&lt;Փոստալ&gt;&gt; նովելները։</w:t>
      </w:r>
    </w:p>
    <w:p w:rsidR="00B86D40" w:rsidRPr="00491B1C" w:rsidRDefault="00B86D40" w:rsidP="00491B1C">
      <w:pPr>
        <w:pStyle w:val="a7"/>
        <w:jc w:val="both"/>
        <w:rPr>
          <w:rFonts w:ascii="Arial" w:hAnsi="Arial" w:cs="Arial"/>
          <w:lang w:val="hy-AM"/>
        </w:rPr>
      </w:pPr>
      <w:r w:rsidRPr="00491B1C">
        <w:rPr>
          <w:rFonts w:ascii="Arial" w:hAnsi="Arial" w:cs="Arial"/>
          <w:lang w:val="hy-AM"/>
        </w:rPr>
        <w:t>Զոհրապը բուռն ատելություն տածելով դեպի բուրժուական հաշվենկատութոյւնը,հոգեկան ճղճիմությունն ու սահմանափակությունը,դրականը,լավը փնտրում է զգացմունքների ազնիվ,անմիջական, անկաշառ ու ազատ դրևորումների մեջ։Նա գրել է նաև &lt;&lt;Ճեյրան&gt;&gt;,&lt;&lt;Արմենիսա&gt;&gt;,&lt;Ռեհան&gt;&gt;,&lt;&lt;Այինկա&gt;&gt;&lt;&lt;Երջանիկ մահը&gt;&gt; և շատ ուրիշ նովելներ։</w:t>
      </w:r>
    </w:p>
    <w:p w:rsidR="00B86D40" w:rsidRPr="00491B1C" w:rsidRDefault="00B86D40" w:rsidP="00491B1C">
      <w:pPr>
        <w:pStyle w:val="a7"/>
        <w:jc w:val="both"/>
        <w:rPr>
          <w:rFonts w:ascii="Arial" w:hAnsi="Arial" w:cs="Arial"/>
          <w:lang w:val="hy-AM"/>
        </w:rPr>
      </w:pPr>
      <w:r w:rsidRPr="00491B1C">
        <w:rPr>
          <w:rFonts w:ascii="Arial" w:hAnsi="Arial" w:cs="Arial"/>
          <w:lang w:val="hy-AM"/>
        </w:rPr>
        <w:t xml:space="preserve">Ռեալիստական արձակի ծաղկման նույն այս շրջանում </w:t>
      </w:r>
      <w:r w:rsidR="008A43C8" w:rsidRPr="00491B1C">
        <w:rPr>
          <w:rFonts w:ascii="Arial" w:hAnsi="Arial" w:cs="Arial"/>
          <w:lang w:val="hy-AM"/>
        </w:rPr>
        <w:t>հանդես  են գալիս երգիծաբանության մի շարք փայլուն դեմքեր՝Հարություն Ալփիարը,որը գրել է &lt;&lt;Ֆանտազիո&gt;&gt; ժողովածուն Առանձարը,որը գրել է &lt;&lt;Վշտի ծիծաղ&gt;&gt; ժողովածուն,Օնիկ Չիվթե Սարաֆին,որը գրել է &lt;&lt;Միամիտի մը արկածները&gt;&gt; վեպը։</w:t>
      </w:r>
    </w:p>
    <w:p w:rsidR="008A43C8" w:rsidRPr="00491B1C" w:rsidRDefault="008A43C8" w:rsidP="00491B1C">
      <w:pPr>
        <w:pStyle w:val="a7"/>
        <w:jc w:val="both"/>
        <w:rPr>
          <w:rFonts w:ascii="Arial" w:hAnsi="Arial" w:cs="Arial"/>
          <w:lang w:val="hy-AM"/>
        </w:rPr>
      </w:pPr>
      <w:r w:rsidRPr="00491B1C">
        <w:rPr>
          <w:rFonts w:ascii="Arial" w:hAnsi="Arial" w:cs="Arial"/>
          <w:lang w:val="hy-AM"/>
        </w:rPr>
        <w:t>Սոցիալական ու քաղաքական երգիծանքի ամենափայլուն ներկայացուցիչը դարձավ Երվանդ Օտյանը(1869-1926թթ</w:t>
      </w:r>
      <w:r w:rsidRPr="00491B1C">
        <w:rPr>
          <w:rFonts w:ascii="Cambria Math" w:hAnsi="Cambria Math" w:cs="Cambria Math"/>
          <w:lang w:val="hy-AM"/>
        </w:rPr>
        <w:t>․</w:t>
      </w:r>
      <w:r w:rsidRPr="00491B1C">
        <w:rPr>
          <w:rFonts w:ascii="Arial" w:hAnsi="Arial" w:cs="Arial"/>
          <w:lang w:val="hy-AM"/>
        </w:rPr>
        <w:t>)։Օտյանի քաղաքական երգիծանքի փայլուն նմուշներ են &lt;&lt;Հեղափոխության մակաբույծներ&gt;&gt; պատկերաշարը և միաժամանակ մի քանի վիպակների գլխավոր գործող անձ Փանջունու կերպարը։&lt;&lt;Ընտանիք,պատիվ,բարոյական&gt;&gt;,&lt;&lt;</w:t>
      </w:r>
      <w:r w:rsidR="00381C2D" w:rsidRPr="00491B1C">
        <w:rPr>
          <w:rFonts w:ascii="Arial" w:hAnsi="Arial" w:cs="Arial"/>
          <w:lang w:val="hy-AM"/>
        </w:rPr>
        <w:t>Մ</w:t>
      </w:r>
      <w:r w:rsidRPr="00491B1C">
        <w:rPr>
          <w:rFonts w:ascii="Arial" w:hAnsi="Arial" w:cs="Arial"/>
          <w:lang w:val="hy-AM"/>
        </w:rPr>
        <w:t>իջնորդ  տեր պապան&gt;&gt;,&lt;&lt;Թաղականին կնիկը&gt;&gt;,</w:t>
      </w:r>
      <w:r w:rsidR="0022067D" w:rsidRPr="00491B1C">
        <w:rPr>
          <w:rFonts w:ascii="Arial" w:hAnsi="Arial" w:cs="Arial"/>
          <w:lang w:val="hy-AM"/>
        </w:rPr>
        <w:t>&lt;&lt;</w:t>
      </w:r>
      <w:r w:rsidRPr="00491B1C">
        <w:rPr>
          <w:rFonts w:ascii="Arial" w:hAnsi="Arial" w:cs="Arial"/>
          <w:lang w:val="hy-AM"/>
        </w:rPr>
        <w:t xml:space="preserve">Վաճառականի մը նամակները&gt;&gt; և այլ գործերում նա </w:t>
      </w:r>
      <w:r w:rsidR="00381C2D" w:rsidRPr="00491B1C">
        <w:rPr>
          <w:rFonts w:ascii="Arial" w:hAnsi="Arial" w:cs="Arial"/>
          <w:lang w:val="hy-AM"/>
        </w:rPr>
        <w:t>ցուցաբեր</w:t>
      </w:r>
      <w:r w:rsidRPr="00491B1C">
        <w:rPr>
          <w:rFonts w:ascii="Arial" w:hAnsi="Arial" w:cs="Arial"/>
          <w:lang w:val="hy-AM"/>
        </w:rPr>
        <w:t>ել է իրականության լայն շրջանակներն ընդգրկելու բարձր կարողություն և բացահայտել է բուրժուական և քաղքենիական խավերի բարքերի այլասերումը։</w:t>
      </w:r>
    </w:p>
    <w:p w:rsidR="005F752E" w:rsidRPr="00491B1C" w:rsidRDefault="005F752E" w:rsidP="00491B1C">
      <w:pPr>
        <w:pStyle w:val="a7"/>
        <w:jc w:val="both"/>
        <w:rPr>
          <w:rFonts w:ascii="Arial" w:hAnsi="Arial" w:cs="Arial"/>
          <w:lang w:val="hy-AM"/>
        </w:rPr>
      </w:pPr>
      <w:r w:rsidRPr="00491B1C">
        <w:rPr>
          <w:rFonts w:ascii="Arial" w:hAnsi="Arial" w:cs="Arial"/>
          <w:lang w:val="hy-AM"/>
        </w:rPr>
        <w:t>Հովհաննես Հովհաննիսյանը (1864-1929թթ</w:t>
      </w:r>
      <w:r w:rsidRPr="00491B1C">
        <w:rPr>
          <w:rFonts w:ascii="Cambria Math" w:hAnsi="Cambria Math" w:cs="Cambria Math"/>
          <w:lang w:val="hy-AM"/>
        </w:rPr>
        <w:t>․</w:t>
      </w:r>
      <w:r w:rsidRPr="00491B1C">
        <w:rPr>
          <w:rFonts w:ascii="Arial" w:hAnsi="Arial" w:cs="Arial"/>
          <w:lang w:val="hy-AM"/>
        </w:rPr>
        <w:t>) ստեղծագործական կյանքն սկսել է 80-ական թթ</w:t>
      </w:r>
      <w:r w:rsidRPr="00491B1C">
        <w:rPr>
          <w:rFonts w:ascii="Cambria Math" w:hAnsi="Cambria Math" w:cs="Cambria Math"/>
          <w:lang w:val="hy-AM"/>
        </w:rPr>
        <w:t>․</w:t>
      </w:r>
      <w:r w:rsidRPr="00491B1C">
        <w:rPr>
          <w:rFonts w:ascii="Arial" w:hAnsi="Arial" w:cs="Arial"/>
          <w:lang w:val="hy-AM"/>
        </w:rPr>
        <w:t>-ից։Նա գրել է &lt;&lt;Երկու ճանապարհ&gt;&gt; բանաստեղծությունը։Նա առաջիններից մեկն էր,որ պատկերեց գյուղի ու քաղաքի աշխատավորության ծանր վիճակը և բողոքի ձայն բարձրացրեց ոսկու իշխանությ</w:t>
      </w:r>
      <w:r w:rsidR="00381C2D" w:rsidRPr="00491B1C">
        <w:rPr>
          <w:rFonts w:ascii="Arial" w:hAnsi="Arial" w:cs="Arial"/>
          <w:lang w:val="hy-AM"/>
        </w:rPr>
        <w:t>ա</w:t>
      </w:r>
      <w:r w:rsidRPr="00491B1C">
        <w:rPr>
          <w:rFonts w:ascii="Arial" w:hAnsi="Arial" w:cs="Arial"/>
          <w:lang w:val="hy-AM"/>
        </w:rPr>
        <w:t>ն ու կեղեքիչների դեմ։1895-1896թթ</w:t>
      </w:r>
      <w:r w:rsidRPr="00491B1C">
        <w:rPr>
          <w:rFonts w:ascii="Cambria Math" w:hAnsi="Cambria Math" w:cs="Cambria Math"/>
          <w:lang w:val="hy-AM"/>
        </w:rPr>
        <w:t>․</w:t>
      </w:r>
      <w:r w:rsidRPr="00491B1C">
        <w:rPr>
          <w:rFonts w:ascii="Arial" w:hAnsi="Arial" w:cs="Arial"/>
          <w:lang w:val="hy-AM"/>
        </w:rPr>
        <w:t xml:space="preserve"> հայկական ջարդերի շրջանում գրած բանաստեղծությունները (&lt;&lt;Սարն ի վեր&gt;&gt;,&lt;&lt;Հավատում եմ մեռնելու չի սուրբ գաղափար&gt;&gt;,&lt;&lt;Մենք միասին գնում էին ճանապարհ&gt;&gt;,&lt;&lt;Գարուն&gt;&gt; մեծ </w:t>
      </w:r>
      <w:r w:rsidR="00381C2D" w:rsidRPr="00491B1C">
        <w:rPr>
          <w:rFonts w:ascii="Arial" w:hAnsi="Arial" w:cs="Arial"/>
          <w:lang w:val="hy-AM"/>
        </w:rPr>
        <w:t>ժողովրդականությու</w:t>
      </w:r>
      <w:r w:rsidRPr="00491B1C">
        <w:rPr>
          <w:rFonts w:ascii="Arial" w:hAnsi="Arial" w:cs="Arial"/>
          <w:lang w:val="hy-AM"/>
        </w:rPr>
        <w:t>ն բերեցին նրան։</w:t>
      </w:r>
    </w:p>
    <w:p w:rsidR="005F752E" w:rsidRPr="00491B1C" w:rsidRDefault="005F752E" w:rsidP="00491B1C">
      <w:pPr>
        <w:pStyle w:val="a7"/>
        <w:jc w:val="both"/>
        <w:rPr>
          <w:rFonts w:ascii="Arial" w:hAnsi="Arial" w:cs="Arial"/>
          <w:lang w:val="hy-AM"/>
        </w:rPr>
      </w:pPr>
      <w:r w:rsidRPr="00491B1C">
        <w:rPr>
          <w:rFonts w:ascii="Arial" w:hAnsi="Arial" w:cs="Arial"/>
          <w:lang w:val="hy-AM"/>
        </w:rPr>
        <w:t>19-րդ դարի 90-ական թթ</w:t>
      </w:r>
      <w:r w:rsidRPr="00491B1C">
        <w:rPr>
          <w:rFonts w:ascii="Cambria Math" w:hAnsi="Cambria Math" w:cs="Cambria Math"/>
          <w:lang w:val="hy-AM"/>
        </w:rPr>
        <w:t>․</w:t>
      </w:r>
      <w:r w:rsidRPr="00491B1C">
        <w:rPr>
          <w:rFonts w:ascii="Arial" w:hAnsi="Arial" w:cs="Arial"/>
          <w:lang w:val="hy-AM"/>
        </w:rPr>
        <w:t xml:space="preserve"> պոեզիայի </w:t>
      </w:r>
      <w:r w:rsidR="00381C2D" w:rsidRPr="00491B1C">
        <w:rPr>
          <w:rFonts w:ascii="Arial" w:hAnsi="Arial" w:cs="Arial"/>
          <w:lang w:val="hy-AM"/>
        </w:rPr>
        <w:t>վերելք</w:t>
      </w:r>
      <w:r w:rsidRPr="00491B1C">
        <w:rPr>
          <w:rFonts w:ascii="Arial" w:hAnsi="Arial" w:cs="Arial"/>
          <w:lang w:val="hy-AM"/>
        </w:rPr>
        <w:t>ը նախապատրաստեց նաև Ալեքսանդր Ծատուրյանը։Նա գրել է &lt;&lt;Գրչի հանաքներ&gt;&gt;</w:t>
      </w:r>
      <w:r w:rsidR="001E0C78" w:rsidRPr="00491B1C">
        <w:rPr>
          <w:rFonts w:ascii="Arial" w:hAnsi="Arial" w:cs="Arial"/>
          <w:lang w:val="hy-AM"/>
        </w:rPr>
        <w:t xml:space="preserve"> ստեղծագործությունը</w:t>
      </w:r>
      <w:r w:rsidR="006526C1" w:rsidRPr="00491B1C">
        <w:rPr>
          <w:rFonts w:ascii="Arial" w:hAnsi="Arial" w:cs="Arial"/>
          <w:lang w:val="hy-AM"/>
        </w:rPr>
        <w:t>։Նա ստեղծում է աշխատավոր մարդու,երկրի իսկական տիրոջ քնարական կերպարը։&lt;&lt;Սերմնացան&gt;&gt;,&lt;&lt;Նավավար&gt;&gt;,&lt;&lt;Երկրի մշակներ&gt;&gt; բանաստեղծություններում գովերգված է ժողովրդի մարդկանց ազնիվ աշխատանքն ու վաստակը։Նա գրել է նաև &lt;&lt;Բանվորուհու օրորը&gt;&gt; բանաստեղծությունը։</w:t>
      </w:r>
    </w:p>
    <w:p w:rsidR="006526C1" w:rsidRPr="00491B1C" w:rsidRDefault="006526C1" w:rsidP="00491B1C">
      <w:pPr>
        <w:pStyle w:val="a7"/>
        <w:jc w:val="both"/>
        <w:rPr>
          <w:rFonts w:ascii="Arial" w:hAnsi="Arial" w:cs="Arial"/>
          <w:lang w:val="hy-AM"/>
        </w:rPr>
      </w:pPr>
      <w:r w:rsidRPr="00491B1C">
        <w:rPr>
          <w:rFonts w:ascii="Arial" w:hAnsi="Arial" w:cs="Arial"/>
          <w:lang w:val="hy-AM"/>
        </w:rPr>
        <w:t xml:space="preserve">Հրապարակ եկան նոր արձակագիրներ Դեմիրճյանը և Զորյանը,բանաստեղծներ Թումանյանն ու </w:t>
      </w:r>
      <w:r w:rsidR="001E0C78" w:rsidRPr="00491B1C">
        <w:rPr>
          <w:rFonts w:ascii="Arial" w:hAnsi="Arial" w:cs="Arial"/>
          <w:lang w:val="hy-AM"/>
        </w:rPr>
        <w:t>Ի</w:t>
      </w:r>
      <w:r w:rsidRPr="00491B1C">
        <w:rPr>
          <w:rFonts w:ascii="Arial" w:hAnsi="Arial" w:cs="Arial"/>
          <w:lang w:val="hy-AM"/>
        </w:rPr>
        <w:t>սահակյանը,Տերյանն ու Մեծարենցը,</w:t>
      </w:r>
      <w:r w:rsidR="001E0C78" w:rsidRPr="00491B1C">
        <w:rPr>
          <w:rFonts w:ascii="Arial" w:hAnsi="Arial" w:cs="Arial"/>
          <w:lang w:val="hy-AM"/>
        </w:rPr>
        <w:t>Վարուժան</w:t>
      </w:r>
      <w:r w:rsidRPr="00491B1C">
        <w:rPr>
          <w:rFonts w:ascii="Arial" w:hAnsi="Arial" w:cs="Arial"/>
          <w:lang w:val="hy-AM"/>
        </w:rPr>
        <w:t>ն ու Սիամանթոն,Ռուբեն Որբերյանը և Ռուբեն Սևակը,Վահան Թեքեյանը։</w:t>
      </w:r>
    </w:p>
    <w:p w:rsidR="00432D74" w:rsidRPr="00491B1C" w:rsidRDefault="00432D74" w:rsidP="00491B1C">
      <w:pPr>
        <w:pStyle w:val="a7"/>
        <w:jc w:val="both"/>
        <w:rPr>
          <w:rFonts w:ascii="Arial" w:hAnsi="Arial" w:cs="Arial"/>
          <w:lang w:val="hy-AM"/>
        </w:rPr>
      </w:pPr>
      <w:r w:rsidRPr="00491B1C">
        <w:rPr>
          <w:rFonts w:ascii="Arial" w:hAnsi="Arial" w:cs="Arial"/>
          <w:lang w:val="hy-AM"/>
        </w:rPr>
        <w:t>Այս էր նորը,որի գեղարվեստական մարմնավորման ուղին գլխավորեց Հովհաննես Թումանյանը(1869-1923թթ</w:t>
      </w:r>
      <w:r w:rsidRPr="00491B1C">
        <w:rPr>
          <w:rFonts w:ascii="Cambria Math" w:hAnsi="Cambria Math" w:cs="Cambria Math"/>
          <w:lang w:val="hy-AM"/>
        </w:rPr>
        <w:t>․</w:t>
      </w:r>
      <w:r w:rsidRPr="00491B1C">
        <w:rPr>
          <w:rFonts w:ascii="Arial" w:hAnsi="Arial" w:cs="Arial"/>
          <w:lang w:val="hy-AM"/>
        </w:rPr>
        <w:t xml:space="preserve">)։Նա գնաց դեպի ժողովուրդը և դարձավ ժամանակաշրջանի ոգու ամենամեծ արտահայտիչը։Նա իր հերոսների մեջ </w:t>
      </w:r>
      <w:r w:rsidR="00650B28" w:rsidRPr="00491B1C">
        <w:rPr>
          <w:rFonts w:ascii="Arial" w:hAnsi="Arial" w:cs="Arial"/>
          <w:lang w:val="hy-AM"/>
        </w:rPr>
        <w:t>մար</w:t>
      </w:r>
      <w:r w:rsidRPr="00491B1C">
        <w:rPr>
          <w:rFonts w:ascii="Arial" w:hAnsi="Arial" w:cs="Arial"/>
          <w:lang w:val="hy-AM"/>
        </w:rPr>
        <w:t xml:space="preserve">մնավորեց հայ ժողովրդի ազնիվ </w:t>
      </w:r>
      <w:r w:rsidRPr="00491B1C">
        <w:rPr>
          <w:rFonts w:ascii="Arial" w:hAnsi="Arial" w:cs="Arial"/>
          <w:lang w:val="hy-AM"/>
        </w:rPr>
        <w:lastRenderedPageBreak/>
        <w:t xml:space="preserve">ու հերոսական ոգին,նրա իմաստուն խոհերն ու </w:t>
      </w:r>
      <w:r w:rsidR="00650B28" w:rsidRPr="00491B1C">
        <w:rPr>
          <w:rFonts w:ascii="Arial" w:hAnsi="Arial" w:cs="Arial"/>
          <w:lang w:val="hy-AM"/>
        </w:rPr>
        <w:t>լավատեսությու</w:t>
      </w:r>
      <w:r w:rsidRPr="00491B1C">
        <w:rPr>
          <w:rFonts w:ascii="Arial" w:hAnsi="Arial" w:cs="Arial"/>
          <w:lang w:val="hy-AM"/>
        </w:rPr>
        <w:t>նը,կենսական առողջ ձգտումներն ու երազանքները,որով և խոր համամարդկայնություն հաղորդեց նրանց։</w:t>
      </w:r>
    </w:p>
    <w:p w:rsidR="00432D74" w:rsidRPr="00491B1C" w:rsidRDefault="00432D74" w:rsidP="00491B1C">
      <w:pPr>
        <w:pStyle w:val="a7"/>
        <w:jc w:val="both"/>
        <w:rPr>
          <w:rFonts w:ascii="Arial" w:hAnsi="Arial" w:cs="Arial"/>
          <w:lang w:val="hy-AM"/>
        </w:rPr>
      </w:pPr>
      <w:r w:rsidRPr="00491B1C">
        <w:rPr>
          <w:rFonts w:ascii="Arial" w:hAnsi="Arial" w:cs="Arial"/>
          <w:lang w:val="hy-AM"/>
        </w:rPr>
        <w:t xml:space="preserve">Նա գրել է &lt;&lt;Թմկաբերդի առումը&gt;&gt;  և &lt;&lt;Հազարան բլբուլ&gt;&gt; </w:t>
      </w:r>
      <w:r w:rsidR="0021544F" w:rsidRPr="00491B1C">
        <w:rPr>
          <w:rFonts w:ascii="Arial" w:hAnsi="Arial" w:cs="Arial"/>
          <w:lang w:val="hy-AM"/>
        </w:rPr>
        <w:t xml:space="preserve">,&lt;&lt;Մարո&gt;&gt;,&lt;&lt;Լոռեցի Սաքոն&gt;&gt;,&lt;&lt;Անուշ&gt;&gt;,&lt;&lt;Փարվանա&gt;&gt; պոեմները և &lt;&lt;Գիքորը&gt;&gt; պատմվածքը։ Նա գրել է նաև &lt;&lt;Գելը&gt;&gt;,&lt;&lt;Արջաորսը&gt;&gt; նովելները և այնպիսի մի գլուխգործոց ,որպիսին է &lt;&lt;Քաջ Նազարը&gt;&gt; հեքիաթը,&lt;&lt;Հայրենիքիս հետ&gt;&gt; բանաստեղծությունը։Նա </w:t>
      </w:r>
      <w:r w:rsidR="00650B28" w:rsidRPr="00491B1C">
        <w:rPr>
          <w:rFonts w:ascii="Arial" w:hAnsi="Arial" w:cs="Arial"/>
          <w:lang w:val="hy-AM"/>
        </w:rPr>
        <w:t>ուրախութ</w:t>
      </w:r>
      <w:r w:rsidR="0021544F" w:rsidRPr="00491B1C">
        <w:rPr>
          <w:rFonts w:ascii="Arial" w:hAnsi="Arial" w:cs="Arial"/>
          <w:lang w:val="hy-AM"/>
        </w:rPr>
        <w:t>յ</w:t>
      </w:r>
      <w:r w:rsidR="00650B28" w:rsidRPr="00491B1C">
        <w:rPr>
          <w:rFonts w:ascii="Arial" w:hAnsi="Arial" w:cs="Arial"/>
          <w:lang w:val="hy-AM"/>
        </w:rPr>
        <w:t>ա</w:t>
      </w:r>
      <w:r w:rsidR="0021544F" w:rsidRPr="00491B1C">
        <w:rPr>
          <w:rFonts w:ascii="Arial" w:hAnsi="Arial" w:cs="Arial"/>
          <w:lang w:val="hy-AM"/>
        </w:rPr>
        <w:t>մբ ողջունեց 1920թ</w:t>
      </w:r>
      <w:r w:rsidR="0021544F" w:rsidRPr="00491B1C">
        <w:rPr>
          <w:rFonts w:ascii="Cambria Math" w:hAnsi="Cambria Math" w:cs="Cambria Math"/>
          <w:lang w:val="hy-AM"/>
        </w:rPr>
        <w:t>․</w:t>
      </w:r>
      <w:r w:rsidR="0021544F" w:rsidRPr="00491B1C">
        <w:rPr>
          <w:rFonts w:ascii="Arial" w:hAnsi="Arial" w:cs="Arial"/>
          <w:lang w:val="hy-AM"/>
        </w:rPr>
        <w:t xml:space="preserve"> Հայաստանում հաստատված սովետական կարգերը։</w:t>
      </w:r>
    </w:p>
    <w:p w:rsidR="0021544F" w:rsidRPr="00491B1C" w:rsidRDefault="0021544F" w:rsidP="00491B1C">
      <w:pPr>
        <w:pStyle w:val="a7"/>
        <w:jc w:val="both"/>
        <w:rPr>
          <w:rFonts w:ascii="Arial" w:hAnsi="Arial" w:cs="Arial"/>
          <w:lang w:val="hy-AM"/>
        </w:rPr>
      </w:pPr>
      <w:r w:rsidRPr="00491B1C">
        <w:rPr>
          <w:rFonts w:ascii="Arial" w:hAnsi="Arial" w:cs="Arial"/>
          <w:lang w:val="hy-AM"/>
        </w:rPr>
        <w:t>Հայ ժողովրդի իղձերի լավագույն արտահայտիչը դարձավ նաև նոր ժամանակների խոշորագույն քնարերգու բանաստեղծներից՝Ավետիք Իսահակյանը(1875-1957թթ</w:t>
      </w:r>
      <w:r w:rsidRPr="00491B1C">
        <w:rPr>
          <w:rFonts w:ascii="Cambria Math" w:hAnsi="Cambria Math" w:cs="Cambria Math"/>
          <w:lang w:val="hy-AM"/>
        </w:rPr>
        <w:t>․</w:t>
      </w:r>
      <w:r w:rsidRPr="00491B1C">
        <w:rPr>
          <w:rFonts w:ascii="Arial" w:hAnsi="Arial" w:cs="Arial"/>
          <w:lang w:val="hy-AM"/>
        </w:rPr>
        <w:t>)</w:t>
      </w:r>
      <w:r w:rsidR="00DC0796" w:rsidRPr="00491B1C">
        <w:rPr>
          <w:rFonts w:ascii="Arial" w:hAnsi="Arial" w:cs="Arial"/>
          <w:lang w:val="hy-AM"/>
        </w:rPr>
        <w:t>։Նրա ստեղծագործության գեղարվեստական մեծության հիմքը ջերմ սերն է դեպի հայրենիքը և աշխատավոր ժողովուրդը։Բանաստեղծությունների առաջին՝&lt;&lt;Երգեր և վերքեր&gt;&gt; գիրքը նշանավորվեց հայ քնարերգության զարգացման մի նոր աստիճանը։Իսահակյանը գրեց իր աշխարհահռչակ լիրիկական պոեմը՝&lt;&lt;Աբու-Լալա-Մահարին&gt;&gt;։Նա գրել է նաև &lt;&lt;Գարիբալդիականը&gt;&gt;,&lt;&lt;Համբերանքի չիբուխը&gt;&gt; պատմվածքները,&lt;&lt;Լիլիթը&gt;&gt;,&lt;&lt;</w:t>
      </w:r>
      <w:r w:rsidR="00650B28" w:rsidRPr="00491B1C">
        <w:rPr>
          <w:rFonts w:ascii="Arial" w:hAnsi="Arial" w:cs="Arial"/>
          <w:lang w:val="hy-AM"/>
        </w:rPr>
        <w:t>Հավերժ</w:t>
      </w:r>
      <w:r w:rsidR="00DC0796" w:rsidRPr="00491B1C">
        <w:rPr>
          <w:rFonts w:ascii="Arial" w:hAnsi="Arial" w:cs="Arial"/>
          <w:lang w:val="hy-AM"/>
        </w:rPr>
        <w:t>ակ</w:t>
      </w:r>
      <w:r w:rsidR="00650B28" w:rsidRPr="00491B1C">
        <w:rPr>
          <w:rFonts w:ascii="Arial" w:hAnsi="Arial" w:cs="Arial"/>
          <w:lang w:val="hy-AM"/>
        </w:rPr>
        <w:t>ա</w:t>
      </w:r>
      <w:r w:rsidR="00DC0796" w:rsidRPr="00491B1C">
        <w:rPr>
          <w:rFonts w:ascii="Arial" w:hAnsi="Arial" w:cs="Arial"/>
          <w:lang w:val="hy-AM"/>
        </w:rPr>
        <w:t>ն սերը&gt;&gt; և այլ չափածո ու արձակ լեգենդներ,&lt;&lt;Ալագյազի մանիներ&gt;&gt; քնարական պոեմը։</w:t>
      </w:r>
    </w:p>
    <w:p w:rsidR="00DC0796" w:rsidRPr="00491B1C" w:rsidRDefault="00DC0796" w:rsidP="00491B1C">
      <w:pPr>
        <w:pStyle w:val="a7"/>
        <w:jc w:val="both"/>
        <w:rPr>
          <w:rFonts w:ascii="Arial" w:hAnsi="Arial" w:cs="Arial"/>
          <w:lang w:val="hy-AM"/>
        </w:rPr>
      </w:pPr>
      <w:r w:rsidRPr="00491B1C">
        <w:rPr>
          <w:rFonts w:ascii="Arial" w:hAnsi="Arial" w:cs="Arial"/>
          <w:lang w:val="hy-AM"/>
        </w:rPr>
        <w:t xml:space="preserve">Իսահակյանը մեծ ժողովրդականություն էր վայելում  ոչ </w:t>
      </w:r>
      <w:r w:rsidR="00650B28" w:rsidRPr="00491B1C">
        <w:rPr>
          <w:rFonts w:ascii="Arial" w:hAnsi="Arial" w:cs="Arial"/>
          <w:lang w:val="hy-AM"/>
        </w:rPr>
        <w:t>մ</w:t>
      </w:r>
      <w:r w:rsidRPr="00491B1C">
        <w:rPr>
          <w:rFonts w:ascii="Arial" w:hAnsi="Arial" w:cs="Arial"/>
          <w:lang w:val="hy-AM"/>
        </w:rPr>
        <w:t>ի</w:t>
      </w:r>
      <w:r w:rsidR="00650B28" w:rsidRPr="00491B1C">
        <w:rPr>
          <w:rFonts w:ascii="Arial" w:hAnsi="Arial" w:cs="Arial"/>
          <w:lang w:val="hy-AM"/>
        </w:rPr>
        <w:t>ա</w:t>
      </w:r>
      <w:r w:rsidRPr="00491B1C">
        <w:rPr>
          <w:rFonts w:ascii="Arial" w:hAnsi="Arial" w:cs="Arial"/>
          <w:lang w:val="hy-AM"/>
        </w:rPr>
        <w:t>յն իբրև հանճարեղ բանաստեղծ,այլև որպես խոշոր հասարակական ու գրական-քաղաքական գործիչ։</w:t>
      </w:r>
    </w:p>
    <w:p w:rsidR="00DC0796" w:rsidRPr="00491B1C" w:rsidRDefault="00DC0796" w:rsidP="00491B1C">
      <w:pPr>
        <w:pStyle w:val="a7"/>
        <w:jc w:val="both"/>
        <w:rPr>
          <w:rFonts w:ascii="Arial" w:hAnsi="Arial" w:cs="Arial"/>
          <w:lang w:val="hy-AM"/>
        </w:rPr>
      </w:pPr>
      <w:r w:rsidRPr="00491B1C">
        <w:rPr>
          <w:rFonts w:ascii="Arial" w:hAnsi="Arial" w:cs="Arial"/>
          <w:lang w:val="hy-AM"/>
        </w:rPr>
        <w:t>Սոցիալական չարիքին ու քաղաքական ռեակցիային նորովի հակադրվում են Վահան Տերյանն(1885-1920թթ</w:t>
      </w:r>
      <w:r w:rsidRPr="00491B1C">
        <w:rPr>
          <w:rFonts w:ascii="Cambria Math" w:hAnsi="Cambria Math" w:cs="Cambria Math"/>
          <w:lang w:val="hy-AM"/>
        </w:rPr>
        <w:t>․</w:t>
      </w:r>
      <w:r w:rsidRPr="00491B1C">
        <w:rPr>
          <w:rFonts w:ascii="Arial" w:hAnsi="Arial" w:cs="Arial"/>
          <w:lang w:val="hy-AM"/>
        </w:rPr>
        <w:t>) ու Միսաք Մեծարենցը(1886-1908թթ</w:t>
      </w:r>
      <w:r w:rsidRPr="00491B1C">
        <w:rPr>
          <w:rFonts w:ascii="Cambria Math" w:hAnsi="Cambria Math" w:cs="Cambria Math"/>
          <w:lang w:val="hy-AM"/>
        </w:rPr>
        <w:t>․</w:t>
      </w:r>
      <w:r w:rsidRPr="00491B1C">
        <w:rPr>
          <w:rFonts w:ascii="Arial" w:hAnsi="Arial" w:cs="Arial"/>
          <w:lang w:val="hy-AM"/>
        </w:rPr>
        <w:t xml:space="preserve">) Տերյանն առանձանում է իր գեղեցիկ ու թախծագին անուրջների </w:t>
      </w:r>
      <w:r w:rsidR="003D5D85" w:rsidRPr="00491B1C">
        <w:rPr>
          <w:rFonts w:ascii="Arial" w:hAnsi="Arial" w:cs="Arial"/>
          <w:lang w:val="hy-AM"/>
        </w:rPr>
        <w:t xml:space="preserve">աշխարհում,իսկ </w:t>
      </w:r>
      <w:r w:rsidR="00BD0881" w:rsidRPr="00491B1C">
        <w:rPr>
          <w:rFonts w:ascii="Arial" w:hAnsi="Arial" w:cs="Arial"/>
          <w:lang w:val="hy-AM"/>
        </w:rPr>
        <w:t>Մ</w:t>
      </w:r>
      <w:r w:rsidR="003D5D85" w:rsidRPr="00491B1C">
        <w:rPr>
          <w:rFonts w:ascii="Arial" w:hAnsi="Arial" w:cs="Arial"/>
          <w:lang w:val="hy-AM"/>
        </w:rPr>
        <w:t xml:space="preserve">եծարենցը ապավինում է բնությանը։Այսպիսով,նրանց քնարերգության </w:t>
      </w:r>
      <w:r w:rsidR="00BD0881" w:rsidRPr="00491B1C">
        <w:rPr>
          <w:rFonts w:ascii="Arial" w:hAnsi="Arial" w:cs="Arial"/>
          <w:lang w:val="hy-AM"/>
        </w:rPr>
        <w:t>նմանությու</w:t>
      </w:r>
      <w:r w:rsidR="003D5D85" w:rsidRPr="00491B1C">
        <w:rPr>
          <w:rFonts w:ascii="Arial" w:hAnsi="Arial" w:cs="Arial"/>
          <w:lang w:val="hy-AM"/>
        </w:rPr>
        <w:t>նը երևույթական է,</w:t>
      </w:r>
      <w:r w:rsidR="00BD0881" w:rsidRPr="00491B1C">
        <w:rPr>
          <w:rFonts w:ascii="Arial" w:hAnsi="Arial" w:cs="Arial"/>
          <w:lang w:val="hy-AM"/>
        </w:rPr>
        <w:t>էությամ</w:t>
      </w:r>
      <w:r w:rsidR="003D5D85" w:rsidRPr="00491B1C">
        <w:rPr>
          <w:rFonts w:ascii="Arial" w:hAnsi="Arial" w:cs="Arial"/>
          <w:lang w:val="hy-AM"/>
        </w:rPr>
        <w:t>բ նրանք միանգամայն ինքնատիպ ստեղծագործողներ են։</w:t>
      </w:r>
    </w:p>
    <w:p w:rsidR="003D5D85" w:rsidRPr="00491B1C" w:rsidRDefault="003D5D85" w:rsidP="00491B1C">
      <w:pPr>
        <w:pStyle w:val="a7"/>
        <w:jc w:val="both"/>
        <w:rPr>
          <w:rFonts w:ascii="Arial" w:hAnsi="Arial" w:cs="Arial"/>
          <w:lang w:val="hy-AM"/>
        </w:rPr>
      </w:pPr>
      <w:r w:rsidRPr="00491B1C">
        <w:rPr>
          <w:rFonts w:ascii="Arial" w:hAnsi="Arial" w:cs="Arial"/>
          <w:lang w:val="hy-AM"/>
        </w:rPr>
        <w:t>Տերյանի առաջին ժողովածուն՝&lt;&lt;</w:t>
      </w:r>
      <w:r w:rsidR="00BD0881" w:rsidRPr="00491B1C">
        <w:rPr>
          <w:rFonts w:ascii="Arial" w:hAnsi="Arial" w:cs="Arial"/>
          <w:lang w:val="hy-AM"/>
        </w:rPr>
        <w:t>Մ</w:t>
      </w:r>
      <w:r w:rsidRPr="00491B1C">
        <w:rPr>
          <w:rFonts w:ascii="Arial" w:hAnsi="Arial" w:cs="Arial"/>
          <w:lang w:val="hy-AM"/>
        </w:rPr>
        <w:t>թնշաղի անուրջները&gt;&gt;&lt;&lt;Ոսկի հեքիաթ&gt;&gt;,&lt;&lt;Ոսկե շղթա&gt;&gt; բանաստեղծությունների շարքը,նրբագեղ հոգեվիճակների ու ապրումների արտահայտություններն են։</w:t>
      </w:r>
    </w:p>
    <w:p w:rsidR="003D5D85" w:rsidRPr="00491B1C" w:rsidRDefault="003D5D85" w:rsidP="00491B1C">
      <w:pPr>
        <w:pStyle w:val="a7"/>
        <w:jc w:val="both"/>
        <w:rPr>
          <w:rFonts w:ascii="Arial" w:hAnsi="Arial" w:cs="Arial"/>
          <w:lang w:val="hy-AM"/>
        </w:rPr>
      </w:pPr>
      <w:r w:rsidRPr="00491B1C">
        <w:rPr>
          <w:rFonts w:ascii="Arial" w:hAnsi="Arial" w:cs="Arial"/>
          <w:lang w:val="hy-AM"/>
        </w:rPr>
        <w:t xml:space="preserve">Տերյանը նաև </w:t>
      </w:r>
      <w:r w:rsidR="00BD0881" w:rsidRPr="00491B1C">
        <w:rPr>
          <w:rFonts w:ascii="Arial" w:hAnsi="Arial" w:cs="Arial"/>
          <w:lang w:val="hy-AM"/>
        </w:rPr>
        <w:t>գր</w:t>
      </w:r>
      <w:r w:rsidRPr="00491B1C">
        <w:rPr>
          <w:rFonts w:ascii="Arial" w:hAnsi="Arial" w:cs="Arial"/>
          <w:lang w:val="hy-AM"/>
        </w:rPr>
        <w:t>ակ</w:t>
      </w:r>
      <w:r w:rsidR="00BD0881" w:rsidRPr="00491B1C">
        <w:rPr>
          <w:rFonts w:ascii="Arial" w:hAnsi="Arial" w:cs="Arial"/>
          <w:lang w:val="hy-AM"/>
        </w:rPr>
        <w:t>ա</w:t>
      </w:r>
      <w:r w:rsidRPr="00491B1C">
        <w:rPr>
          <w:rFonts w:ascii="Arial" w:hAnsi="Arial" w:cs="Arial"/>
          <w:lang w:val="hy-AM"/>
        </w:rPr>
        <w:t>ն-հասարակական գործիչ էր,որին մեծապես հուզել է հայ գրականության զարգացման ընթացքն ու հետագա ճակատագիրը։</w:t>
      </w:r>
      <w:r w:rsidR="00A508F1" w:rsidRPr="00491B1C">
        <w:rPr>
          <w:rFonts w:ascii="Arial" w:hAnsi="Arial" w:cs="Arial"/>
          <w:lang w:val="hy-AM"/>
        </w:rPr>
        <w:t>Նա իր &lt;&lt;Երկիր Նաիրի&gt;&gt; բանաստեղծությ</w:t>
      </w:r>
      <w:r w:rsidR="0022067D" w:rsidRPr="00491B1C">
        <w:rPr>
          <w:rFonts w:ascii="Arial" w:hAnsi="Arial" w:cs="Arial"/>
          <w:lang w:val="hy-AM"/>
        </w:rPr>
        <w:t>ու</w:t>
      </w:r>
      <w:r w:rsidR="00A508F1" w:rsidRPr="00491B1C">
        <w:rPr>
          <w:rFonts w:ascii="Arial" w:hAnsi="Arial" w:cs="Arial"/>
          <w:lang w:val="hy-AM"/>
        </w:rPr>
        <w:t xml:space="preserve">նների շարքում հայրենասերի խոր վշտով խորհրդածում է հայության դառը ճակատագրի մասին և արտահայտում </w:t>
      </w:r>
      <w:r w:rsidR="00BD0881" w:rsidRPr="00491B1C">
        <w:rPr>
          <w:rFonts w:ascii="Arial" w:hAnsi="Arial" w:cs="Arial"/>
          <w:lang w:val="hy-AM"/>
        </w:rPr>
        <w:t>հայ</w:t>
      </w:r>
      <w:r w:rsidR="00A508F1" w:rsidRPr="00491B1C">
        <w:rPr>
          <w:rFonts w:ascii="Arial" w:hAnsi="Arial" w:cs="Arial"/>
          <w:lang w:val="hy-AM"/>
        </w:rPr>
        <w:t>ր</w:t>
      </w:r>
      <w:r w:rsidR="00BD0881" w:rsidRPr="00491B1C">
        <w:rPr>
          <w:rFonts w:ascii="Arial" w:hAnsi="Arial" w:cs="Arial"/>
          <w:lang w:val="hy-AM"/>
        </w:rPr>
        <w:t>ե</w:t>
      </w:r>
      <w:r w:rsidR="00A508F1" w:rsidRPr="00491B1C">
        <w:rPr>
          <w:rFonts w:ascii="Arial" w:hAnsi="Arial" w:cs="Arial"/>
          <w:lang w:val="hy-AM"/>
        </w:rPr>
        <w:t>նի աշխարհի գեղեցկության ու ժողովրդի անմահության գաղափարը։</w:t>
      </w:r>
    </w:p>
    <w:p w:rsidR="00A508F1" w:rsidRPr="00491B1C" w:rsidRDefault="00A508F1" w:rsidP="00491B1C">
      <w:pPr>
        <w:pStyle w:val="a7"/>
        <w:jc w:val="both"/>
        <w:rPr>
          <w:rFonts w:ascii="Arial" w:hAnsi="Arial" w:cs="Arial"/>
          <w:lang w:val="hy-AM"/>
        </w:rPr>
      </w:pPr>
      <w:r w:rsidRPr="00491B1C">
        <w:rPr>
          <w:rFonts w:ascii="Arial" w:hAnsi="Arial" w:cs="Arial"/>
          <w:lang w:val="hy-AM"/>
        </w:rPr>
        <w:t>Գեղեցիկի մի աշխարհ է բերում Միսաք Մեծարենցի ստեղծագործությունը։</w:t>
      </w:r>
    </w:p>
    <w:p w:rsidR="00A508F1" w:rsidRPr="00491B1C" w:rsidRDefault="00A508F1" w:rsidP="00491B1C">
      <w:pPr>
        <w:pStyle w:val="a7"/>
        <w:jc w:val="both"/>
        <w:rPr>
          <w:rFonts w:ascii="Arial" w:hAnsi="Arial" w:cs="Arial"/>
          <w:lang w:val="hy-AM"/>
        </w:rPr>
      </w:pPr>
      <w:r w:rsidRPr="00491B1C">
        <w:rPr>
          <w:rFonts w:ascii="Arial" w:hAnsi="Arial" w:cs="Arial"/>
          <w:lang w:val="hy-AM"/>
        </w:rPr>
        <w:t>Մեծարենցի պոեզիան թաթախված է լույսով։</w:t>
      </w:r>
    </w:p>
    <w:p w:rsidR="00A508F1" w:rsidRPr="00491B1C" w:rsidRDefault="00A508F1" w:rsidP="00491B1C">
      <w:pPr>
        <w:pStyle w:val="a7"/>
        <w:jc w:val="both"/>
        <w:rPr>
          <w:rFonts w:ascii="Arial" w:hAnsi="Arial" w:cs="Arial"/>
          <w:lang w:val="hy-AM"/>
        </w:rPr>
      </w:pPr>
      <w:r w:rsidRPr="00491B1C">
        <w:rPr>
          <w:rFonts w:ascii="Arial" w:hAnsi="Arial" w:cs="Arial"/>
          <w:lang w:val="hy-AM"/>
        </w:rPr>
        <w:t>Մեծար</w:t>
      </w:r>
      <w:r w:rsidR="00BD0881" w:rsidRPr="00491B1C">
        <w:rPr>
          <w:rFonts w:ascii="Arial" w:hAnsi="Arial" w:cs="Arial"/>
          <w:lang w:val="hy-AM"/>
        </w:rPr>
        <w:t>են</w:t>
      </w:r>
      <w:r w:rsidRPr="00491B1C">
        <w:rPr>
          <w:rFonts w:ascii="Arial" w:hAnsi="Arial" w:cs="Arial"/>
          <w:lang w:val="hy-AM"/>
        </w:rPr>
        <w:t>ցյան պոեզիայից տարբեր է Սիամանթոյի(Ատոմ Յարճանյան,1884-1915թթ</w:t>
      </w:r>
      <w:r w:rsidRPr="00491B1C">
        <w:rPr>
          <w:rFonts w:ascii="Cambria Math" w:hAnsi="Cambria Math" w:cs="Cambria Math"/>
          <w:lang w:val="hy-AM"/>
        </w:rPr>
        <w:t>․</w:t>
      </w:r>
      <w:r w:rsidRPr="00491B1C">
        <w:rPr>
          <w:rFonts w:ascii="Arial" w:hAnsi="Arial" w:cs="Arial"/>
          <w:lang w:val="hy-AM"/>
        </w:rPr>
        <w:t>) և Դանիել Վարուժանի (Դանել Չպուքքարյան,1884-1915թթ</w:t>
      </w:r>
      <w:r w:rsidRPr="00491B1C">
        <w:rPr>
          <w:rFonts w:ascii="Cambria Math" w:hAnsi="Cambria Math" w:cs="Cambria Math"/>
          <w:lang w:val="hy-AM"/>
        </w:rPr>
        <w:t>․</w:t>
      </w:r>
      <w:r w:rsidRPr="00491B1C">
        <w:rPr>
          <w:rFonts w:ascii="Arial" w:hAnsi="Arial" w:cs="Arial"/>
          <w:lang w:val="hy-AM"/>
        </w:rPr>
        <w:t>) ստեղծագործությունը։</w:t>
      </w:r>
    </w:p>
    <w:p w:rsidR="00805F88" w:rsidRPr="00491B1C" w:rsidRDefault="00805F88" w:rsidP="00491B1C">
      <w:pPr>
        <w:pStyle w:val="a7"/>
        <w:jc w:val="both"/>
        <w:rPr>
          <w:rFonts w:ascii="Arial" w:hAnsi="Arial" w:cs="Arial"/>
          <w:lang w:val="hy-AM"/>
        </w:rPr>
      </w:pPr>
      <w:r w:rsidRPr="00491B1C">
        <w:rPr>
          <w:rFonts w:ascii="Arial" w:hAnsi="Arial" w:cs="Arial"/>
          <w:lang w:val="hy-AM"/>
        </w:rPr>
        <w:t>Նա գրել է &lt;&lt;Հոգևարքի և Հույսի ջահեր&gt;&gt;,&lt;&lt;Կարմիր լուրեր բարեկամես&gt;&gt;,&lt;&lt;Մահվան տեսիլք&gt;&gt;,&lt;&lt;Անդրշիրիմյան աղաղակ&gt;&gt; և այլ բանաստեղծություններ,&lt;&lt;Հայրենի հրավեր&gt;&gt; բանաստեղծությունների շարքը։</w:t>
      </w:r>
    </w:p>
    <w:p w:rsidR="00805F88" w:rsidRPr="00491B1C" w:rsidRDefault="00805F88" w:rsidP="00491B1C">
      <w:pPr>
        <w:pStyle w:val="a7"/>
        <w:jc w:val="both"/>
        <w:rPr>
          <w:rFonts w:ascii="Arial" w:hAnsi="Arial" w:cs="Arial"/>
          <w:lang w:val="hy-AM"/>
        </w:rPr>
      </w:pPr>
      <w:r w:rsidRPr="00491B1C">
        <w:rPr>
          <w:rFonts w:ascii="Arial" w:hAnsi="Arial" w:cs="Arial"/>
          <w:lang w:val="hy-AM"/>
        </w:rPr>
        <w:t xml:space="preserve">Նա  հրատարակեց &lt;&lt;Սարսուռներ&gt;&gt; և  &lt;&lt;Ցեղին սիրտը&gt;&gt; ժողովածուն։&lt;&lt;Ցեղին սիրտը&gt;&gt; ժողովածոուում զգալի տեղ է բռնում &lt;&lt;հեթանոսական&gt;&gt; մոտիվը։Նա </w:t>
      </w:r>
      <w:r w:rsidR="00BD0881" w:rsidRPr="00491B1C">
        <w:rPr>
          <w:rFonts w:ascii="Arial" w:hAnsi="Arial" w:cs="Arial"/>
          <w:lang w:val="hy-AM"/>
        </w:rPr>
        <w:t>գ</w:t>
      </w:r>
      <w:r w:rsidRPr="00491B1C">
        <w:rPr>
          <w:rFonts w:ascii="Arial" w:hAnsi="Arial" w:cs="Arial"/>
          <w:lang w:val="hy-AM"/>
        </w:rPr>
        <w:t>ր</w:t>
      </w:r>
      <w:r w:rsidR="00BD0881" w:rsidRPr="00491B1C">
        <w:rPr>
          <w:rFonts w:ascii="Arial" w:hAnsi="Arial" w:cs="Arial"/>
          <w:lang w:val="hy-AM"/>
        </w:rPr>
        <w:t>ե</w:t>
      </w:r>
      <w:r w:rsidRPr="00491B1C">
        <w:rPr>
          <w:rFonts w:ascii="Arial" w:hAnsi="Arial" w:cs="Arial"/>
          <w:lang w:val="hy-AM"/>
        </w:rPr>
        <w:t>լ</w:t>
      </w:r>
      <w:r w:rsidR="00BD0881" w:rsidRPr="00491B1C">
        <w:rPr>
          <w:rFonts w:ascii="Arial" w:hAnsi="Arial" w:cs="Arial"/>
          <w:lang w:val="hy-AM"/>
        </w:rPr>
        <w:t xml:space="preserve"> է </w:t>
      </w:r>
      <w:r w:rsidRPr="00491B1C">
        <w:rPr>
          <w:rFonts w:ascii="Arial" w:hAnsi="Arial" w:cs="Arial"/>
          <w:lang w:val="hy-AM"/>
        </w:rPr>
        <w:t xml:space="preserve">  նաև &lt;&lt;Հեթանոս երգեր&gt;&gt; ժողովածուն։</w:t>
      </w:r>
    </w:p>
    <w:p w:rsidR="00805F88" w:rsidRPr="00491B1C" w:rsidRDefault="00805F88" w:rsidP="00491B1C">
      <w:pPr>
        <w:pStyle w:val="a7"/>
        <w:jc w:val="both"/>
        <w:rPr>
          <w:rFonts w:ascii="Arial" w:hAnsi="Arial" w:cs="Arial"/>
          <w:lang w:val="hy-AM"/>
        </w:rPr>
      </w:pPr>
      <w:r w:rsidRPr="00491B1C">
        <w:rPr>
          <w:rFonts w:ascii="Arial" w:hAnsi="Arial" w:cs="Arial"/>
          <w:lang w:val="hy-AM"/>
        </w:rPr>
        <w:t xml:space="preserve">Վարուժանի բերած </w:t>
      </w:r>
      <w:r w:rsidR="0022067D" w:rsidRPr="00491B1C">
        <w:rPr>
          <w:rFonts w:ascii="Arial" w:hAnsi="Arial" w:cs="Arial"/>
          <w:lang w:val="hy-AM"/>
        </w:rPr>
        <w:t>նորու</w:t>
      </w:r>
      <w:r w:rsidRPr="00491B1C">
        <w:rPr>
          <w:rFonts w:ascii="Arial" w:hAnsi="Arial" w:cs="Arial"/>
          <w:lang w:val="hy-AM"/>
        </w:rPr>
        <w:t>թուններից մեկն էլ բանվորական թեման էր։Նրա &lt;&lt;Մայիսի մեկը&gt;&gt;,&lt;&lt;Դադար&gt;&gt;,&lt;&lt;Մեքենաները&gt;&gt;,&lt;&lt;Մեռնող բանվորը&gt;&gt; և ուրի</w:t>
      </w:r>
      <w:r w:rsidR="00A904B1" w:rsidRPr="00491B1C">
        <w:rPr>
          <w:rFonts w:ascii="Arial" w:hAnsi="Arial" w:cs="Arial"/>
          <w:lang w:val="hy-AM"/>
        </w:rPr>
        <w:t xml:space="preserve">շ </w:t>
      </w:r>
      <w:r w:rsidR="00BD0881" w:rsidRPr="00491B1C">
        <w:rPr>
          <w:rFonts w:ascii="Arial" w:hAnsi="Arial" w:cs="Arial"/>
          <w:lang w:val="hy-AM"/>
        </w:rPr>
        <w:t>բանաստեղծություններ</w:t>
      </w:r>
      <w:r w:rsidR="00A904B1" w:rsidRPr="00491B1C">
        <w:rPr>
          <w:rFonts w:ascii="Arial" w:hAnsi="Arial" w:cs="Arial"/>
          <w:lang w:val="hy-AM"/>
        </w:rPr>
        <w:t xml:space="preserve"> հայ գրականության մեջ բանվորական շարժմանը նվիրված գործերից են։Վարուժանի վերջին ստեղծագործությունը &lt;&lt;Հացին երգը&gt;&gt; ժողովածուն է։Այս անգամ բանաստեղծը գեղեցիկը փնտրելու ճանապարհին՝գնում է դեպի գյուղական աշխարհը։</w:t>
      </w:r>
    </w:p>
    <w:p w:rsidR="00B01A24" w:rsidRPr="00491B1C" w:rsidRDefault="00B01A24" w:rsidP="00491B1C">
      <w:pPr>
        <w:pStyle w:val="a7"/>
        <w:jc w:val="both"/>
        <w:rPr>
          <w:rFonts w:ascii="Arial" w:hAnsi="Arial" w:cs="Arial"/>
          <w:lang w:val="hy-AM"/>
        </w:rPr>
      </w:pPr>
      <w:r w:rsidRPr="00491B1C">
        <w:rPr>
          <w:rFonts w:ascii="Arial" w:hAnsi="Arial" w:cs="Arial"/>
          <w:lang w:val="hy-AM"/>
        </w:rPr>
        <w:t>Ռուբեն Սևակը(1885-1915թթ</w:t>
      </w:r>
      <w:r w:rsidRPr="00491B1C">
        <w:rPr>
          <w:rFonts w:ascii="Cambria Math" w:hAnsi="Cambria Math" w:cs="Cambria Math"/>
          <w:lang w:val="hy-AM"/>
        </w:rPr>
        <w:t>․</w:t>
      </w:r>
      <w:r w:rsidRPr="00491B1C">
        <w:rPr>
          <w:rFonts w:ascii="Arial" w:hAnsi="Arial" w:cs="Arial"/>
          <w:lang w:val="hy-AM"/>
        </w:rPr>
        <w:t>) &lt;&lt;Տրուբադուրներ&gt;&gt; բանաստեղծության հեղինակն էր։Սևակը զինված պայքարի կոչ է անում և որոշակի բողոքում,թե ինչու են այդքան տաճարներ շինվում,ի</w:t>
      </w:r>
      <w:r w:rsidR="00BD0881" w:rsidRPr="00491B1C">
        <w:rPr>
          <w:rFonts w:ascii="Arial" w:hAnsi="Arial" w:cs="Arial"/>
          <w:lang w:val="hy-AM"/>
        </w:rPr>
        <w:t>ս</w:t>
      </w:r>
      <w:r w:rsidRPr="00491B1C">
        <w:rPr>
          <w:rFonts w:ascii="Arial" w:hAnsi="Arial" w:cs="Arial"/>
          <w:lang w:val="hy-AM"/>
        </w:rPr>
        <w:t>կ որբերը գիշերելու տեղ չունեն։</w:t>
      </w:r>
    </w:p>
    <w:p w:rsidR="00B01A24" w:rsidRPr="00491B1C" w:rsidRDefault="00B01A24" w:rsidP="00491B1C">
      <w:pPr>
        <w:pStyle w:val="a7"/>
        <w:jc w:val="both"/>
        <w:rPr>
          <w:rFonts w:ascii="Arial" w:hAnsi="Arial" w:cs="Arial"/>
          <w:lang w:val="hy-AM"/>
        </w:rPr>
      </w:pPr>
      <w:r w:rsidRPr="00491B1C">
        <w:rPr>
          <w:rFonts w:ascii="Arial" w:hAnsi="Arial" w:cs="Arial"/>
          <w:lang w:val="hy-AM"/>
        </w:rPr>
        <w:t>Լևոն Շանթը(Սեղբոսյան,1869-1951թթ</w:t>
      </w:r>
      <w:r w:rsidRPr="00491B1C">
        <w:rPr>
          <w:rFonts w:ascii="Cambria Math" w:hAnsi="Cambria Math" w:cs="Cambria Math"/>
          <w:lang w:val="hy-AM"/>
        </w:rPr>
        <w:t>․</w:t>
      </w:r>
      <w:r w:rsidRPr="00491B1C">
        <w:rPr>
          <w:rFonts w:ascii="Arial" w:hAnsi="Arial" w:cs="Arial"/>
          <w:lang w:val="hy-AM"/>
        </w:rPr>
        <w:t xml:space="preserve">) գրական գործունեությունը սկսել էր բանաստեղծություններով և &lt;&lt;Լեռան աղջիկ&gt;&gt; պոեմով և մի շարք արձակ </w:t>
      </w:r>
      <w:r w:rsidRPr="00491B1C">
        <w:rPr>
          <w:rFonts w:ascii="Arial" w:hAnsi="Arial" w:cs="Arial"/>
          <w:lang w:val="hy-AM"/>
        </w:rPr>
        <w:lastRenderedPageBreak/>
        <w:t>գործերով՝&lt;&lt;Երազ օրեր&gt;&gt;,&lt;&lt;Դարձ&gt;&gt;,&lt;&lt;Դուրսեցիներ&gt;&gt;։Նրա արժեքավոր գործերից են &lt;&lt;Հին աստվածներ&gt;&gt; և &lt;&lt;Կայսրը&gt;&gt; դրամաները։</w:t>
      </w:r>
    </w:p>
    <w:p w:rsidR="00B01A24" w:rsidRPr="00491B1C" w:rsidRDefault="00B01A24" w:rsidP="00491B1C">
      <w:pPr>
        <w:pStyle w:val="a7"/>
        <w:jc w:val="both"/>
        <w:rPr>
          <w:rFonts w:ascii="Arial" w:hAnsi="Arial" w:cs="Arial"/>
          <w:lang w:val="hy-AM"/>
        </w:rPr>
      </w:pPr>
      <w:r w:rsidRPr="00491B1C">
        <w:rPr>
          <w:rFonts w:ascii="Arial" w:hAnsi="Arial" w:cs="Arial"/>
          <w:lang w:val="hy-AM"/>
        </w:rPr>
        <w:t xml:space="preserve">Շանթը գրել է մի </w:t>
      </w:r>
      <w:r w:rsidR="00BD0881" w:rsidRPr="00491B1C">
        <w:rPr>
          <w:rFonts w:ascii="Arial" w:hAnsi="Arial" w:cs="Arial"/>
          <w:lang w:val="hy-AM"/>
        </w:rPr>
        <w:t>քանի</w:t>
      </w:r>
      <w:r w:rsidRPr="00491B1C">
        <w:rPr>
          <w:rFonts w:ascii="Arial" w:hAnsi="Arial" w:cs="Arial"/>
          <w:lang w:val="hy-AM"/>
        </w:rPr>
        <w:t xml:space="preserve"> պատմական դրամաներ,որոցից հաջողված է &lt;&lt;Օշին Պայլը&gt;&gt;</w:t>
      </w:r>
      <w:r w:rsidR="00BD0881" w:rsidRPr="00491B1C">
        <w:rPr>
          <w:rFonts w:ascii="Arial" w:hAnsi="Arial" w:cs="Arial"/>
          <w:lang w:val="hy-AM"/>
        </w:rPr>
        <w:t>։Ա</w:t>
      </w:r>
      <w:r w:rsidRPr="00491B1C">
        <w:rPr>
          <w:rFonts w:ascii="Arial" w:hAnsi="Arial" w:cs="Arial"/>
          <w:lang w:val="hy-AM"/>
        </w:rPr>
        <w:t>յս դրամայում իր արտահայտությունն է գտել նրա մի շարք գործերում շոշափված՝մարդու մենակության գաղափարը։</w:t>
      </w:r>
    </w:p>
    <w:p w:rsidR="00C557B1" w:rsidRPr="00491B1C" w:rsidRDefault="00C557B1" w:rsidP="00491B1C">
      <w:pPr>
        <w:pStyle w:val="a7"/>
        <w:jc w:val="both"/>
        <w:rPr>
          <w:rFonts w:ascii="Arial" w:hAnsi="Arial" w:cs="Arial"/>
          <w:lang w:val="hy-AM"/>
        </w:rPr>
      </w:pPr>
      <w:r w:rsidRPr="00491B1C">
        <w:rPr>
          <w:rFonts w:ascii="Arial" w:hAnsi="Arial" w:cs="Arial"/>
          <w:lang w:val="hy-AM"/>
        </w:rPr>
        <w:t>Հակոբ Հակոբյանը(1866-1937թթ</w:t>
      </w:r>
      <w:r w:rsidRPr="00491B1C">
        <w:rPr>
          <w:rFonts w:ascii="Cambria Math" w:hAnsi="Cambria Math" w:cs="Cambria Math"/>
          <w:lang w:val="hy-AM"/>
        </w:rPr>
        <w:t>․</w:t>
      </w:r>
      <w:r w:rsidRPr="00491B1C">
        <w:rPr>
          <w:rFonts w:ascii="Arial" w:hAnsi="Arial" w:cs="Arial"/>
          <w:lang w:val="hy-AM"/>
        </w:rPr>
        <w:t xml:space="preserve">) աշխատելով Բաքվում ,կապվում է բանվոր դասակարգի հետ և եռանդուն մասնակցություն ցույց տալիս </w:t>
      </w:r>
      <w:r w:rsidR="00BD0881" w:rsidRPr="00491B1C">
        <w:rPr>
          <w:rFonts w:ascii="Arial" w:hAnsi="Arial" w:cs="Arial"/>
          <w:lang w:val="hy-AM"/>
        </w:rPr>
        <w:t>բու</w:t>
      </w:r>
      <w:r w:rsidRPr="00491B1C">
        <w:rPr>
          <w:rFonts w:ascii="Arial" w:hAnsi="Arial" w:cs="Arial"/>
          <w:lang w:val="hy-AM"/>
        </w:rPr>
        <w:t>րժուազիայի դեմ</w:t>
      </w:r>
      <w:r w:rsidR="00BD0881" w:rsidRPr="00491B1C">
        <w:rPr>
          <w:rFonts w:ascii="Arial" w:hAnsi="Arial" w:cs="Arial"/>
          <w:lang w:val="hy-AM"/>
        </w:rPr>
        <w:t xml:space="preserve"> </w:t>
      </w:r>
      <w:r w:rsidRPr="00491B1C">
        <w:rPr>
          <w:rFonts w:ascii="Arial" w:hAnsi="Arial" w:cs="Arial"/>
          <w:lang w:val="hy-AM"/>
        </w:rPr>
        <w:t xml:space="preserve">մղած նրա հեղափոխական պայքարին։Լույս տեսան նրա &lt;&lt;Աշխատանքի երգեր&gt;&gt;,&lt;&lt;Հեղափոխական երգեր&gt;&gt; </w:t>
      </w:r>
      <w:r w:rsidR="00BD0881" w:rsidRPr="00491B1C">
        <w:rPr>
          <w:rFonts w:ascii="Arial" w:hAnsi="Arial" w:cs="Arial"/>
          <w:lang w:val="hy-AM"/>
        </w:rPr>
        <w:t>ժողովածուներ</w:t>
      </w:r>
      <w:r w:rsidRPr="00491B1C">
        <w:rPr>
          <w:rFonts w:ascii="Arial" w:hAnsi="Arial" w:cs="Arial"/>
          <w:lang w:val="hy-AM"/>
        </w:rPr>
        <w:t>ը,&lt;&lt;Կարմիր ալիքներ&gt;&gt; և &lt;&lt;Հավասարություն&gt;&gt; պոեմները։Հոկտեմբերյան մեծ հեղափոխությունից և Հայաստանում սովետական կարգեր հաստատվելուց հե</w:t>
      </w:r>
      <w:r w:rsidR="00BD0881" w:rsidRPr="00491B1C">
        <w:rPr>
          <w:rFonts w:ascii="Arial" w:hAnsi="Arial" w:cs="Arial"/>
          <w:lang w:val="hy-AM"/>
        </w:rPr>
        <w:t>տո՝Հակ</w:t>
      </w:r>
      <w:r w:rsidRPr="00491B1C">
        <w:rPr>
          <w:rFonts w:ascii="Arial" w:hAnsi="Arial" w:cs="Arial"/>
          <w:lang w:val="hy-AM"/>
        </w:rPr>
        <w:t>ոբ Հակոբյանը դարձավ սովետահայ գրականության հիմնադիրներից մեկը։Նա գրեց մի շարք գործեր՝՝&lt;&lt;Վոլխովստրոյ&gt;&gt;,&lt;&lt;</w:t>
      </w:r>
      <w:r w:rsidR="009C442C" w:rsidRPr="00491B1C">
        <w:rPr>
          <w:rFonts w:ascii="Arial" w:hAnsi="Arial" w:cs="Arial"/>
          <w:lang w:val="hy-AM"/>
        </w:rPr>
        <w:t>Բո</w:t>
      </w:r>
      <w:r w:rsidRPr="00491B1C">
        <w:rPr>
          <w:rFonts w:ascii="Arial" w:hAnsi="Arial" w:cs="Arial"/>
          <w:lang w:val="hy-AM"/>
        </w:rPr>
        <w:t>լշևիկ է Շիր կանալը&gt;&gt;,&lt;&lt;Ձորագէսում&gt;&gt; և այլն։</w:t>
      </w:r>
    </w:p>
    <w:p w:rsidR="00C557B1" w:rsidRPr="00491B1C" w:rsidRDefault="00C557B1" w:rsidP="00491B1C">
      <w:pPr>
        <w:pStyle w:val="a7"/>
        <w:jc w:val="both"/>
        <w:rPr>
          <w:rFonts w:ascii="Arial" w:hAnsi="Arial" w:cs="Arial"/>
          <w:lang w:val="hy-AM"/>
        </w:rPr>
      </w:pPr>
      <w:r w:rsidRPr="00491B1C">
        <w:rPr>
          <w:rFonts w:ascii="Arial" w:hAnsi="Arial" w:cs="Arial"/>
          <w:lang w:val="hy-AM"/>
        </w:rPr>
        <w:t xml:space="preserve">Հայ </w:t>
      </w:r>
      <w:r w:rsidR="00BD0881" w:rsidRPr="00491B1C">
        <w:rPr>
          <w:rFonts w:ascii="Arial" w:hAnsi="Arial" w:cs="Arial"/>
          <w:lang w:val="hy-AM"/>
        </w:rPr>
        <w:t>պրոլ</w:t>
      </w:r>
      <w:r w:rsidRPr="00491B1C">
        <w:rPr>
          <w:rFonts w:ascii="Arial" w:hAnsi="Arial" w:cs="Arial"/>
          <w:lang w:val="hy-AM"/>
        </w:rPr>
        <w:t>ետարական-հեղափոխական պոեզիայի սկզբնավորողներից է Շուշանիկ Կուրղինյանը(1876-1926թթ</w:t>
      </w:r>
      <w:r w:rsidRPr="00491B1C">
        <w:rPr>
          <w:rFonts w:ascii="Cambria Math" w:hAnsi="Cambria Math" w:cs="Cambria Math"/>
          <w:lang w:val="hy-AM"/>
        </w:rPr>
        <w:t>․</w:t>
      </w:r>
      <w:r w:rsidRPr="00491B1C">
        <w:rPr>
          <w:rFonts w:ascii="Arial" w:hAnsi="Arial" w:cs="Arial"/>
          <w:lang w:val="hy-AM"/>
        </w:rPr>
        <w:t>)</w:t>
      </w:r>
      <w:r w:rsidR="00650B28" w:rsidRPr="00491B1C">
        <w:rPr>
          <w:rFonts w:ascii="Arial" w:hAnsi="Arial" w:cs="Arial"/>
          <w:lang w:val="hy-AM"/>
        </w:rPr>
        <w:t xml:space="preserve">։Նա գրել է &lt;Աշնան երգերից&gt;&gt;,&lt;&lt;Բլբուլին&gt;&gt;,&lt;&lt;Այնտեղ գնացեք&gt;&gt;,&lt;&lt;Ազատության ղողանջը&gt;&gt; և այլ գործեր,&lt;&lt;Արշալույսի ղողանջներ&gt;&gt; բանաստեղծությունների փունջը։Կուրղինյանը </w:t>
      </w:r>
      <w:r w:rsidR="00BD0881" w:rsidRPr="00491B1C">
        <w:rPr>
          <w:rFonts w:ascii="Arial" w:hAnsi="Arial" w:cs="Arial"/>
          <w:lang w:val="hy-AM"/>
        </w:rPr>
        <w:t>խանդվառութ</w:t>
      </w:r>
      <w:r w:rsidR="00650B28" w:rsidRPr="00491B1C">
        <w:rPr>
          <w:rFonts w:ascii="Arial" w:hAnsi="Arial" w:cs="Arial"/>
          <w:lang w:val="hy-AM"/>
        </w:rPr>
        <w:t>յ</w:t>
      </w:r>
      <w:r w:rsidR="00BD0881" w:rsidRPr="00491B1C">
        <w:rPr>
          <w:rFonts w:ascii="Arial" w:hAnsi="Arial" w:cs="Arial"/>
          <w:lang w:val="hy-AM"/>
        </w:rPr>
        <w:t>ա</w:t>
      </w:r>
      <w:r w:rsidR="00650B28" w:rsidRPr="00491B1C">
        <w:rPr>
          <w:rFonts w:ascii="Arial" w:hAnsi="Arial" w:cs="Arial"/>
          <w:lang w:val="hy-AM"/>
        </w:rPr>
        <w:t xml:space="preserve">մբ ընդունեց </w:t>
      </w:r>
      <w:r w:rsidR="00BD0881" w:rsidRPr="00491B1C">
        <w:rPr>
          <w:rFonts w:ascii="Arial" w:hAnsi="Arial" w:cs="Arial"/>
          <w:lang w:val="hy-AM"/>
        </w:rPr>
        <w:t>Հոկ</w:t>
      </w:r>
      <w:r w:rsidR="00650B28" w:rsidRPr="00491B1C">
        <w:rPr>
          <w:rFonts w:ascii="Arial" w:hAnsi="Arial" w:cs="Arial"/>
          <w:lang w:val="hy-AM"/>
        </w:rPr>
        <w:t xml:space="preserve">տեմբերյան մեծ հեղափոխության հաղթանակը և սովետական կարգերի հաստատումը Հայաստանում։Նա գրեց &lt;&lt;Բանվորական քայլերգ&gt;&gt;,&lt;&lt;Նոր մաղթանք&gt;&gt;,&lt;&lt;Քայլերգ&gt;&gt; </w:t>
      </w:r>
      <w:r w:rsidR="00BD0881" w:rsidRPr="00491B1C">
        <w:rPr>
          <w:rFonts w:ascii="Arial" w:hAnsi="Arial" w:cs="Arial"/>
          <w:lang w:val="hy-AM"/>
        </w:rPr>
        <w:t>բանաստ</w:t>
      </w:r>
      <w:r w:rsidR="00650B28" w:rsidRPr="00491B1C">
        <w:rPr>
          <w:rFonts w:ascii="Arial" w:hAnsi="Arial" w:cs="Arial"/>
          <w:lang w:val="hy-AM"/>
        </w:rPr>
        <w:t>եղծությունները։</w:t>
      </w:r>
    </w:p>
    <w:p w:rsidR="00650B28" w:rsidRPr="00491B1C" w:rsidRDefault="00650B28" w:rsidP="00491B1C">
      <w:pPr>
        <w:pStyle w:val="a7"/>
        <w:jc w:val="both"/>
        <w:rPr>
          <w:rFonts w:ascii="Arial" w:hAnsi="Arial" w:cs="Arial"/>
          <w:lang w:val="hy-AM"/>
        </w:rPr>
      </w:pPr>
      <w:r w:rsidRPr="00491B1C">
        <w:rPr>
          <w:rFonts w:ascii="Arial" w:hAnsi="Arial" w:cs="Arial"/>
          <w:lang w:val="hy-AM"/>
        </w:rPr>
        <w:t xml:space="preserve">Հայ գրականության դասականների ստեղծագործությունը մշակութային հարուստ ժառանգություն </w:t>
      </w:r>
      <w:r w:rsidR="00BD0881" w:rsidRPr="00491B1C">
        <w:rPr>
          <w:rFonts w:ascii="Arial" w:hAnsi="Arial" w:cs="Arial"/>
          <w:lang w:val="hy-AM"/>
        </w:rPr>
        <w:t>է։Ա</w:t>
      </w:r>
      <w:r w:rsidRPr="00491B1C">
        <w:rPr>
          <w:rFonts w:ascii="Arial" w:hAnsi="Arial" w:cs="Arial"/>
          <w:lang w:val="hy-AM"/>
        </w:rPr>
        <w:t>յն մեծ նշանակություն է ունեցել սովետական շրջանի գրականության զարգացման համար։</w:t>
      </w:r>
    </w:p>
    <w:p w:rsidR="00D25E61" w:rsidRPr="00491B1C" w:rsidRDefault="006339AE" w:rsidP="00491B1C">
      <w:pPr>
        <w:pStyle w:val="a7"/>
        <w:jc w:val="both"/>
        <w:rPr>
          <w:rFonts w:ascii="Arial" w:hAnsi="Arial" w:cs="Arial"/>
          <w:lang w:val="hy-AM"/>
        </w:rPr>
      </w:pPr>
      <w:r w:rsidRPr="00491B1C">
        <w:rPr>
          <w:rFonts w:ascii="Arial" w:hAnsi="Arial" w:cs="Arial"/>
          <w:lang w:val="hy-AM"/>
        </w:rPr>
        <w:t>Թատրոն։</w:t>
      </w:r>
      <w:r w:rsidR="00D25E61" w:rsidRPr="00491B1C">
        <w:rPr>
          <w:rFonts w:ascii="Arial" w:hAnsi="Arial" w:cs="Arial"/>
          <w:lang w:val="hy-AM"/>
        </w:rPr>
        <w:t xml:space="preserve"> </w:t>
      </w:r>
      <w:r w:rsidRPr="00491B1C">
        <w:rPr>
          <w:rFonts w:ascii="Arial" w:hAnsi="Arial" w:cs="Arial"/>
          <w:lang w:val="hy-AM"/>
        </w:rPr>
        <w:t>18</w:t>
      </w:r>
      <w:r w:rsidR="00D25E61" w:rsidRPr="00491B1C">
        <w:rPr>
          <w:rFonts w:ascii="Arial" w:hAnsi="Arial" w:cs="Arial"/>
          <w:lang w:val="hy-AM"/>
        </w:rPr>
        <w:t>70-ական թթ</w:t>
      </w:r>
      <w:r w:rsidR="00D25E61" w:rsidRPr="00491B1C">
        <w:rPr>
          <w:rFonts w:ascii="Cambria Math" w:hAnsi="Cambria Math" w:cs="Cambria Math"/>
          <w:lang w:val="hy-AM"/>
        </w:rPr>
        <w:t>․</w:t>
      </w:r>
      <w:r w:rsidR="00D25E61" w:rsidRPr="00491B1C">
        <w:rPr>
          <w:rFonts w:ascii="Arial" w:hAnsi="Arial" w:cs="Arial"/>
          <w:lang w:val="hy-AM"/>
        </w:rPr>
        <w:t xml:space="preserve"> հայ </w:t>
      </w:r>
      <w:r w:rsidRPr="00491B1C">
        <w:rPr>
          <w:rFonts w:ascii="Arial" w:hAnsi="Arial" w:cs="Arial"/>
          <w:lang w:val="hy-AM"/>
        </w:rPr>
        <w:t>թատ</w:t>
      </w:r>
      <w:r w:rsidR="00D25E61" w:rsidRPr="00491B1C">
        <w:rPr>
          <w:rFonts w:ascii="Arial" w:hAnsi="Arial" w:cs="Arial"/>
          <w:lang w:val="hy-AM"/>
        </w:rPr>
        <w:t>ր</w:t>
      </w:r>
      <w:r w:rsidRPr="00491B1C">
        <w:rPr>
          <w:rFonts w:ascii="Arial" w:hAnsi="Arial" w:cs="Arial"/>
          <w:lang w:val="hy-AM"/>
        </w:rPr>
        <w:t>ո</w:t>
      </w:r>
      <w:r w:rsidR="00D25E61" w:rsidRPr="00491B1C">
        <w:rPr>
          <w:rFonts w:ascii="Arial" w:hAnsi="Arial" w:cs="Arial"/>
          <w:lang w:val="hy-AM"/>
        </w:rPr>
        <w:t>նի վիճակը,մանավանդ արևմտահայ իրականությունում,տարբերվում էր նախորդ տասնամյակից։</w:t>
      </w:r>
    </w:p>
    <w:p w:rsidR="00D25E61" w:rsidRPr="00491B1C" w:rsidRDefault="00D25E61" w:rsidP="00491B1C">
      <w:pPr>
        <w:pStyle w:val="a7"/>
        <w:jc w:val="both"/>
        <w:rPr>
          <w:rFonts w:ascii="Arial" w:hAnsi="Arial" w:cs="Arial"/>
          <w:lang w:val="hy-AM"/>
        </w:rPr>
      </w:pPr>
      <w:r w:rsidRPr="00491B1C">
        <w:rPr>
          <w:rFonts w:ascii="Arial" w:hAnsi="Arial" w:cs="Arial"/>
          <w:lang w:val="hy-AM"/>
        </w:rPr>
        <w:t>Հայ թատերական կյանքում ակտիվ գործունեություն ծավալեց հայ բեմի վարպետ Պետրոս Ադամյանը(1849-1891թթ</w:t>
      </w:r>
      <w:r w:rsidRPr="00491B1C">
        <w:rPr>
          <w:rFonts w:ascii="Cambria Math" w:hAnsi="Cambria Math" w:cs="Cambria Math"/>
          <w:lang w:val="hy-AM"/>
        </w:rPr>
        <w:t>․</w:t>
      </w:r>
      <w:r w:rsidRPr="00491B1C">
        <w:rPr>
          <w:rFonts w:ascii="Arial" w:hAnsi="Arial" w:cs="Arial"/>
          <w:lang w:val="hy-AM"/>
        </w:rPr>
        <w:t>)։</w:t>
      </w:r>
    </w:p>
    <w:p w:rsidR="00D25E61" w:rsidRPr="00491B1C" w:rsidRDefault="00D25E61" w:rsidP="00491B1C">
      <w:pPr>
        <w:pStyle w:val="a7"/>
        <w:jc w:val="both"/>
        <w:rPr>
          <w:rFonts w:ascii="Arial" w:hAnsi="Arial" w:cs="Arial"/>
          <w:lang w:val="hy-AM"/>
        </w:rPr>
      </w:pPr>
      <w:r w:rsidRPr="00491B1C">
        <w:rPr>
          <w:rFonts w:ascii="Arial" w:hAnsi="Arial" w:cs="Arial"/>
          <w:lang w:val="hy-AM"/>
        </w:rPr>
        <w:t xml:space="preserve">Պետրոս Մաղաքյանը կազմեց </w:t>
      </w:r>
      <w:r w:rsidR="006339AE" w:rsidRPr="00491B1C">
        <w:rPr>
          <w:rFonts w:ascii="Arial" w:hAnsi="Arial" w:cs="Arial"/>
          <w:lang w:val="hy-AM"/>
        </w:rPr>
        <w:t>թատերախումբ։Ն</w:t>
      </w:r>
      <w:r w:rsidRPr="00491B1C">
        <w:rPr>
          <w:rFonts w:ascii="Arial" w:hAnsi="Arial" w:cs="Arial"/>
          <w:lang w:val="hy-AM"/>
        </w:rPr>
        <w:t>ր</w:t>
      </w:r>
      <w:r w:rsidR="006339AE" w:rsidRPr="00491B1C">
        <w:rPr>
          <w:rFonts w:ascii="Arial" w:hAnsi="Arial" w:cs="Arial"/>
          <w:lang w:val="hy-AM"/>
        </w:rPr>
        <w:t>ա</w:t>
      </w:r>
      <w:r w:rsidRPr="00491B1C">
        <w:rPr>
          <w:rFonts w:ascii="Arial" w:hAnsi="Arial" w:cs="Arial"/>
          <w:lang w:val="hy-AM"/>
        </w:rPr>
        <w:t xml:space="preserve"> ընկերակիցներից էին Պետրոս Ադամյանը,Ազնիվ Հրաչյան,Խաչիկ Փափազյանը և ուրիշներ։Խումբը հիմնադրեց Ռ</w:t>
      </w:r>
      <w:r w:rsidRPr="00491B1C">
        <w:rPr>
          <w:rFonts w:ascii="Cambria Math" w:hAnsi="Cambria Math" w:cs="Cambria Math"/>
          <w:lang w:val="hy-AM"/>
        </w:rPr>
        <w:t>․</w:t>
      </w:r>
      <w:r w:rsidRPr="00491B1C">
        <w:rPr>
          <w:rFonts w:ascii="Arial" w:hAnsi="Arial" w:cs="Arial"/>
          <w:lang w:val="hy-AM"/>
        </w:rPr>
        <w:t xml:space="preserve"> Սետեֆճյանի &lt;&lt;Վարդան Մամիկոնյանը&gt;&gt;,&lt;&lt;Մեծն Տիգրանը&gt;&gt;,Ս</w:t>
      </w:r>
      <w:r w:rsidRPr="00491B1C">
        <w:rPr>
          <w:rFonts w:ascii="Cambria Math" w:hAnsi="Cambria Math" w:cs="Cambria Math"/>
          <w:lang w:val="hy-AM"/>
        </w:rPr>
        <w:t>․</w:t>
      </w:r>
      <w:r w:rsidRPr="00491B1C">
        <w:rPr>
          <w:rFonts w:ascii="Arial" w:hAnsi="Arial" w:cs="Arial"/>
          <w:lang w:val="hy-AM"/>
        </w:rPr>
        <w:t xml:space="preserve"> Հեքիմյանի &lt;&lt;Սմբատ Բ-ն&gt;&gt;,Սունդուկյանի &lt;&lt;Պեպոն&gt;&gt; և այլն։</w:t>
      </w:r>
    </w:p>
    <w:p w:rsidR="00D25E61" w:rsidRPr="00491B1C" w:rsidRDefault="00D25E61" w:rsidP="00491B1C">
      <w:pPr>
        <w:pStyle w:val="a7"/>
        <w:jc w:val="both"/>
        <w:rPr>
          <w:rFonts w:ascii="Arial" w:hAnsi="Arial" w:cs="Arial"/>
          <w:lang w:val="hy-AM"/>
        </w:rPr>
      </w:pPr>
      <w:r w:rsidRPr="00491B1C">
        <w:rPr>
          <w:rFonts w:ascii="Arial" w:hAnsi="Arial" w:cs="Arial"/>
          <w:lang w:val="hy-AM"/>
        </w:rPr>
        <w:t>Դեռևս 1868թ</w:t>
      </w:r>
      <w:r w:rsidRPr="00491B1C">
        <w:rPr>
          <w:rFonts w:ascii="Cambria Math" w:hAnsi="Cambria Math" w:cs="Cambria Math"/>
          <w:lang w:val="hy-AM"/>
        </w:rPr>
        <w:t>․</w:t>
      </w:r>
      <w:r w:rsidRPr="00491B1C">
        <w:rPr>
          <w:rFonts w:ascii="Arial" w:hAnsi="Arial" w:cs="Arial"/>
          <w:lang w:val="hy-AM"/>
        </w:rPr>
        <w:t xml:space="preserve"> Կ</w:t>
      </w:r>
      <w:r w:rsidRPr="00491B1C">
        <w:rPr>
          <w:rFonts w:ascii="Cambria Math" w:hAnsi="Cambria Math" w:cs="Cambria Math"/>
          <w:lang w:val="hy-AM"/>
        </w:rPr>
        <w:t>․</w:t>
      </w:r>
      <w:r w:rsidRPr="00491B1C">
        <w:rPr>
          <w:rFonts w:ascii="Arial" w:hAnsi="Arial" w:cs="Arial"/>
          <w:lang w:val="hy-AM"/>
        </w:rPr>
        <w:t xml:space="preserve"> Պոլսում Հակոբ Վարդովյանի հիմնադրված թատերախումբը կոչվեց &lt;&lt;Օսմանյան թատրոն&gt;&gt;</w:t>
      </w:r>
      <w:r w:rsidR="00D31C9A" w:rsidRPr="00491B1C">
        <w:rPr>
          <w:rFonts w:ascii="Arial" w:hAnsi="Arial" w:cs="Arial"/>
          <w:lang w:val="hy-AM"/>
        </w:rPr>
        <w:t>,որը բեմադրեց հայերեն և թուրքերեն ներկայացումներ։Թուրքական թատրոնում են աճել տաղանդավոր դերասան-դերասանուհիներ Գ</w:t>
      </w:r>
      <w:r w:rsidR="00D31C9A" w:rsidRPr="00491B1C">
        <w:rPr>
          <w:rFonts w:ascii="Cambria Math" w:hAnsi="Cambria Math" w:cs="Cambria Math"/>
          <w:lang w:val="hy-AM"/>
        </w:rPr>
        <w:t>․</w:t>
      </w:r>
      <w:r w:rsidR="00D31C9A" w:rsidRPr="00491B1C">
        <w:rPr>
          <w:rFonts w:ascii="Arial" w:hAnsi="Arial" w:cs="Arial"/>
          <w:lang w:val="hy-AM"/>
        </w:rPr>
        <w:t xml:space="preserve"> Ռշտունին,Դ</w:t>
      </w:r>
      <w:r w:rsidR="00D31C9A" w:rsidRPr="00491B1C">
        <w:rPr>
          <w:rFonts w:ascii="Cambria Math" w:hAnsi="Cambria Math" w:cs="Cambria Math"/>
          <w:lang w:val="hy-AM"/>
        </w:rPr>
        <w:t>․</w:t>
      </w:r>
      <w:r w:rsidR="00D31C9A" w:rsidRPr="00491B1C">
        <w:rPr>
          <w:rFonts w:ascii="Arial" w:hAnsi="Arial" w:cs="Arial"/>
          <w:lang w:val="hy-AM"/>
        </w:rPr>
        <w:t xml:space="preserve"> Թրյանը,Երանուհի և Վերգինե Գարագաշյան քույրերը և ուրիշներ։</w:t>
      </w:r>
    </w:p>
    <w:p w:rsidR="00D31C9A" w:rsidRPr="00491B1C" w:rsidRDefault="00D31C9A" w:rsidP="00491B1C">
      <w:pPr>
        <w:pStyle w:val="a7"/>
        <w:jc w:val="both"/>
        <w:rPr>
          <w:rFonts w:ascii="Arial" w:hAnsi="Arial" w:cs="Arial"/>
          <w:lang w:val="hy-AM"/>
        </w:rPr>
      </w:pPr>
      <w:r w:rsidRPr="00491B1C">
        <w:rPr>
          <w:rFonts w:ascii="Arial" w:hAnsi="Arial" w:cs="Arial"/>
          <w:lang w:val="hy-AM"/>
        </w:rPr>
        <w:t>Հայ նշանավոր կոմպոզիտոր Տ</w:t>
      </w:r>
      <w:r w:rsidRPr="00491B1C">
        <w:rPr>
          <w:rFonts w:ascii="Cambria Math" w:hAnsi="Cambria Math" w:cs="Cambria Math"/>
          <w:lang w:val="hy-AM"/>
        </w:rPr>
        <w:t>․</w:t>
      </w:r>
      <w:r w:rsidRPr="00491B1C">
        <w:rPr>
          <w:rFonts w:ascii="Arial" w:hAnsi="Arial" w:cs="Arial"/>
          <w:lang w:val="hy-AM"/>
        </w:rPr>
        <w:t xml:space="preserve"> Չուխաջյանը հայ դրամատիկական թատրոնների բեմադրությունների </w:t>
      </w:r>
      <w:r w:rsidR="009C442C" w:rsidRPr="00491B1C">
        <w:rPr>
          <w:rFonts w:ascii="Arial" w:hAnsi="Arial" w:cs="Arial"/>
          <w:lang w:val="hy-AM"/>
        </w:rPr>
        <w:t>հ</w:t>
      </w:r>
      <w:r w:rsidRPr="00491B1C">
        <w:rPr>
          <w:rFonts w:ascii="Arial" w:hAnsi="Arial" w:cs="Arial"/>
          <w:lang w:val="hy-AM"/>
        </w:rPr>
        <w:t>ամ</w:t>
      </w:r>
      <w:r w:rsidR="009C442C" w:rsidRPr="00491B1C">
        <w:rPr>
          <w:rFonts w:ascii="Arial" w:hAnsi="Arial" w:cs="Arial"/>
          <w:lang w:val="hy-AM"/>
        </w:rPr>
        <w:t>ա</w:t>
      </w:r>
      <w:r w:rsidRPr="00491B1C">
        <w:rPr>
          <w:rFonts w:ascii="Arial" w:hAnsi="Arial" w:cs="Arial"/>
          <w:lang w:val="hy-AM"/>
        </w:rPr>
        <w:t xml:space="preserve">ր գրում էր հատուկ երգեր։Չուխաջյանը </w:t>
      </w:r>
      <w:r w:rsidR="006339AE" w:rsidRPr="00491B1C">
        <w:rPr>
          <w:rFonts w:ascii="Arial" w:hAnsi="Arial" w:cs="Arial"/>
          <w:lang w:val="hy-AM"/>
        </w:rPr>
        <w:t>իր</w:t>
      </w:r>
      <w:r w:rsidRPr="00491B1C">
        <w:rPr>
          <w:rFonts w:ascii="Arial" w:hAnsi="Arial" w:cs="Arial"/>
          <w:lang w:val="hy-AM"/>
        </w:rPr>
        <w:t xml:space="preserve"> &lt;&lt;Արշակ Բ&gt;&gt;օպերայով և &lt;&lt;Արիֆ&gt;&gt;,&lt;&lt;</w:t>
      </w:r>
      <w:r w:rsidR="006339AE" w:rsidRPr="00491B1C">
        <w:rPr>
          <w:rFonts w:ascii="Arial" w:hAnsi="Arial" w:cs="Arial"/>
          <w:lang w:val="hy-AM"/>
        </w:rPr>
        <w:t>Ք</w:t>
      </w:r>
      <w:r w:rsidRPr="00491B1C">
        <w:rPr>
          <w:rFonts w:ascii="Arial" w:hAnsi="Arial" w:cs="Arial"/>
          <w:lang w:val="hy-AM"/>
        </w:rPr>
        <w:t xml:space="preserve">յոսե Քեհյա&gt;&gt;,&lt;&lt;Լեբլեբիջի&gt;&gt; արևելյան օպերաներով </w:t>
      </w:r>
      <w:r w:rsidR="006339AE" w:rsidRPr="00491B1C">
        <w:rPr>
          <w:rFonts w:ascii="Arial" w:hAnsi="Arial" w:cs="Arial"/>
          <w:lang w:val="hy-AM"/>
        </w:rPr>
        <w:t>դար</w:t>
      </w:r>
      <w:r w:rsidRPr="00491B1C">
        <w:rPr>
          <w:rFonts w:ascii="Arial" w:hAnsi="Arial" w:cs="Arial"/>
          <w:lang w:val="hy-AM"/>
        </w:rPr>
        <w:t>ձավ այդ ժանրերի սկզբնավորողը հայ երաժշտության մեջ։</w:t>
      </w:r>
    </w:p>
    <w:p w:rsidR="00D31C9A" w:rsidRPr="00491B1C" w:rsidRDefault="00D31C9A" w:rsidP="00491B1C">
      <w:pPr>
        <w:pStyle w:val="a7"/>
        <w:jc w:val="both"/>
        <w:rPr>
          <w:rFonts w:ascii="Arial" w:hAnsi="Arial" w:cs="Arial"/>
          <w:lang w:val="hy-AM"/>
        </w:rPr>
      </w:pPr>
      <w:r w:rsidRPr="00491B1C">
        <w:rPr>
          <w:rFonts w:ascii="Arial" w:hAnsi="Arial" w:cs="Arial"/>
          <w:lang w:val="hy-AM"/>
        </w:rPr>
        <w:t>Այդ տարիներին Թիֆլիսում շարունակում է գործել Գևորգ Չմշկյանի թատերախումբը,որի խաղացանկում էին Գ</w:t>
      </w:r>
      <w:r w:rsidRPr="00491B1C">
        <w:rPr>
          <w:rFonts w:ascii="Cambria Math" w:hAnsi="Cambria Math" w:cs="Cambria Math"/>
          <w:lang w:val="hy-AM"/>
        </w:rPr>
        <w:t>․</w:t>
      </w:r>
      <w:r w:rsidRPr="00491B1C">
        <w:rPr>
          <w:rFonts w:ascii="Arial" w:hAnsi="Arial" w:cs="Arial"/>
          <w:lang w:val="hy-AM"/>
        </w:rPr>
        <w:t xml:space="preserve"> Սունդուկյանի նշանավոր պիեսները՝&lt;&lt;Պեպոն&gt;&gt;,&lt;Էլի մեկ զոհ&gt;&gt;</w:t>
      </w:r>
      <w:r w:rsidR="00C10544" w:rsidRPr="00491B1C">
        <w:rPr>
          <w:rFonts w:ascii="Arial" w:hAnsi="Arial" w:cs="Arial"/>
          <w:lang w:val="hy-AM"/>
        </w:rPr>
        <w:t>,&lt;&lt;Քանդած օջախ&gt;&gt;,նաև &lt;&lt;Խաթաբալան&gt;&gt;։</w:t>
      </w:r>
    </w:p>
    <w:p w:rsidR="00C10544" w:rsidRPr="00491B1C" w:rsidRDefault="00C10544" w:rsidP="00491B1C">
      <w:pPr>
        <w:pStyle w:val="a7"/>
        <w:jc w:val="both"/>
        <w:rPr>
          <w:rFonts w:ascii="Arial" w:hAnsi="Arial" w:cs="Arial"/>
          <w:lang w:val="hy-AM"/>
        </w:rPr>
      </w:pPr>
      <w:r w:rsidRPr="00491B1C">
        <w:rPr>
          <w:rFonts w:ascii="Arial" w:hAnsi="Arial" w:cs="Arial"/>
          <w:lang w:val="hy-AM"/>
        </w:rPr>
        <w:t xml:space="preserve">Թիֆլիսում կազմակերպվեց նախաձեռնող խումբ՝&lt;&lt;Թատրոնական կոմիտետ&gt;&gt;,որն ընտրեց ղեկավարող </w:t>
      </w:r>
      <w:r w:rsidR="006339AE" w:rsidRPr="00491B1C">
        <w:rPr>
          <w:rFonts w:ascii="Arial" w:hAnsi="Arial" w:cs="Arial"/>
          <w:lang w:val="hy-AM"/>
        </w:rPr>
        <w:t>մասնաժողով՝Նապո</w:t>
      </w:r>
      <w:r w:rsidRPr="00491B1C">
        <w:rPr>
          <w:rFonts w:ascii="Arial" w:hAnsi="Arial" w:cs="Arial"/>
          <w:lang w:val="hy-AM"/>
        </w:rPr>
        <w:t>լեոն Ամատունու ղեկավարությամբ։</w:t>
      </w:r>
    </w:p>
    <w:p w:rsidR="00C10544" w:rsidRPr="00491B1C" w:rsidRDefault="00C10544" w:rsidP="00491B1C">
      <w:pPr>
        <w:pStyle w:val="a7"/>
        <w:jc w:val="both"/>
        <w:rPr>
          <w:rFonts w:ascii="Arial" w:hAnsi="Arial" w:cs="Arial"/>
          <w:lang w:val="hy-AM"/>
        </w:rPr>
      </w:pPr>
      <w:r w:rsidRPr="00491B1C">
        <w:rPr>
          <w:rFonts w:ascii="Arial" w:hAnsi="Arial" w:cs="Arial"/>
          <w:lang w:val="hy-AM"/>
        </w:rPr>
        <w:t>Թատերախմբի խաղացանկը մեծ ընդունելություն գտավ հասարակայնության կողմից։Ռուսական դասական գործերի մեծ մ</w:t>
      </w:r>
      <w:r w:rsidR="006339AE" w:rsidRPr="00491B1C">
        <w:rPr>
          <w:rFonts w:ascii="Arial" w:hAnsi="Arial" w:cs="Arial"/>
          <w:lang w:val="hy-AM"/>
        </w:rPr>
        <w:t>ա</w:t>
      </w:r>
      <w:r w:rsidRPr="00491B1C">
        <w:rPr>
          <w:rFonts w:ascii="Arial" w:hAnsi="Arial" w:cs="Arial"/>
          <w:lang w:val="hy-AM"/>
        </w:rPr>
        <w:t xml:space="preserve">սը </w:t>
      </w:r>
      <w:r w:rsidR="006339AE" w:rsidRPr="00491B1C">
        <w:rPr>
          <w:rFonts w:ascii="Arial" w:hAnsi="Arial" w:cs="Arial"/>
          <w:lang w:val="hy-AM"/>
        </w:rPr>
        <w:t>նորությու</w:t>
      </w:r>
      <w:r w:rsidRPr="00491B1C">
        <w:rPr>
          <w:rFonts w:ascii="Arial" w:hAnsi="Arial" w:cs="Arial"/>
          <w:lang w:val="hy-AM"/>
        </w:rPr>
        <w:t>ն էր հայ հանդիսատեսի համար(Ա</w:t>
      </w:r>
      <w:r w:rsidRPr="00491B1C">
        <w:rPr>
          <w:rFonts w:ascii="Cambria Math" w:hAnsi="Cambria Math" w:cs="Cambria Math"/>
          <w:lang w:val="hy-AM"/>
        </w:rPr>
        <w:t>․</w:t>
      </w:r>
      <w:r w:rsidRPr="00491B1C">
        <w:rPr>
          <w:rFonts w:ascii="Arial" w:hAnsi="Arial" w:cs="Arial"/>
          <w:lang w:val="hy-AM"/>
        </w:rPr>
        <w:t>Սուխովո-Կոբիլինի &lt;&lt;Կրեչինսկու հարսանիքը&gt;&gt;, Ա</w:t>
      </w:r>
      <w:r w:rsidRPr="00491B1C">
        <w:rPr>
          <w:rFonts w:ascii="Cambria Math" w:hAnsi="Cambria Math" w:cs="Cambria Math"/>
          <w:lang w:val="hy-AM"/>
        </w:rPr>
        <w:t>․</w:t>
      </w:r>
      <w:r w:rsidRPr="00491B1C">
        <w:rPr>
          <w:rFonts w:ascii="Arial" w:hAnsi="Arial" w:cs="Arial"/>
          <w:lang w:val="hy-AM"/>
        </w:rPr>
        <w:t xml:space="preserve"> Օստրովսկու &lt;&lt;</w:t>
      </w:r>
      <w:r w:rsidR="006339AE" w:rsidRPr="00491B1C">
        <w:rPr>
          <w:rFonts w:ascii="Arial" w:hAnsi="Arial" w:cs="Arial"/>
          <w:lang w:val="hy-AM"/>
        </w:rPr>
        <w:t>Ա</w:t>
      </w:r>
      <w:r w:rsidRPr="00491B1C">
        <w:rPr>
          <w:rFonts w:ascii="Arial" w:hAnsi="Arial" w:cs="Arial"/>
          <w:lang w:val="hy-AM"/>
        </w:rPr>
        <w:t xml:space="preserve">րդյունավոր պաշտոն&gt;&gt;, </w:t>
      </w:r>
      <w:r w:rsidR="006339AE"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 xml:space="preserve"> Գրիբոյեդովի &lt;&lt;Խելքից պատուհասը&gt;&gt; և այլն։</w:t>
      </w:r>
    </w:p>
    <w:p w:rsidR="00BD0AC6" w:rsidRPr="00491B1C" w:rsidRDefault="00BD0AC6" w:rsidP="00491B1C">
      <w:pPr>
        <w:pStyle w:val="a7"/>
        <w:jc w:val="both"/>
        <w:rPr>
          <w:rFonts w:ascii="Arial" w:hAnsi="Arial" w:cs="Arial"/>
          <w:lang w:val="hy-AM"/>
        </w:rPr>
      </w:pPr>
      <w:r w:rsidRPr="00491B1C">
        <w:rPr>
          <w:rFonts w:ascii="Arial" w:hAnsi="Arial" w:cs="Arial"/>
          <w:lang w:val="hy-AM"/>
        </w:rPr>
        <w:t>Թիֆլիսի օրինակով Բաքվի հայերը 1885թ</w:t>
      </w:r>
      <w:r w:rsidRPr="00491B1C">
        <w:rPr>
          <w:rFonts w:ascii="Cambria Math" w:hAnsi="Cambria Math" w:cs="Cambria Math"/>
          <w:lang w:val="hy-AM"/>
        </w:rPr>
        <w:t>․</w:t>
      </w:r>
      <w:r w:rsidRPr="00491B1C">
        <w:rPr>
          <w:rFonts w:ascii="Arial" w:hAnsi="Arial" w:cs="Arial"/>
          <w:lang w:val="hy-AM"/>
        </w:rPr>
        <w:t xml:space="preserve"> ստեղծեցին մի նոր &lt;&lt;Թատերական կոմիտետ&gt;&gt;,որի դերասանական խմբի գործունեությունը շատ կարճ եղավ։</w:t>
      </w:r>
    </w:p>
    <w:p w:rsidR="00BD0AC6" w:rsidRPr="00491B1C" w:rsidRDefault="00BD0AC6" w:rsidP="00491B1C">
      <w:pPr>
        <w:pStyle w:val="a7"/>
        <w:jc w:val="both"/>
        <w:rPr>
          <w:rFonts w:ascii="Arial" w:hAnsi="Arial" w:cs="Arial"/>
          <w:lang w:val="hy-AM"/>
        </w:rPr>
      </w:pPr>
      <w:r w:rsidRPr="00491B1C">
        <w:rPr>
          <w:rFonts w:ascii="Arial" w:hAnsi="Arial" w:cs="Arial"/>
          <w:lang w:val="hy-AM"/>
        </w:rPr>
        <w:t xml:space="preserve">Ռուս դերասանների հետ Պետրոս Ադամյանը </w:t>
      </w:r>
      <w:r w:rsidR="009C442C" w:rsidRPr="00491B1C">
        <w:rPr>
          <w:rFonts w:ascii="Arial" w:hAnsi="Arial" w:cs="Arial"/>
          <w:lang w:val="hy-AM"/>
        </w:rPr>
        <w:t>ելույ</w:t>
      </w:r>
      <w:r w:rsidRPr="00491B1C">
        <w:rPr>
          <w:rFonts w:ascii="Arial" w:hAnsi="Arial" w:cs="Arial"/>
          <w:lang w:val="hy-AM"/>
        </w:rPr>
        <w:t>թեր էր ունեցել  ֆրանսերեն,երբեմն հայերեն</w:t>
      </w:r>
      <w:r w:rsidR="00A56595" w:rsidRPr="00491B1C">
        <w:rPr>
          <w:rFonts w:ascii="Arial" w:hAnsi="Arial" w:cs="Arial"/>
          <w:lang w:val="hy-AM"/>
        </w:rPr>
        <w:t>։Նա խաղացել է</w:t>
      </w:r>
      <w:r w:rsidR="006339AE" w:rsidRPr="00491B1C">
        <w:rPr>
          <w:rFonts w:ascii="Arial" w:hAnsi="Arial" w:cs="Arial"/>
          <w:lang w:val="hy-AM"/>
        </w:rPr>
        <w:t xml:space="preserve"> </w:t>
      </w:r>
      <w:r w:rsidRPr="00491B1C">
        <w:rPr>
          <w:rFonts w:ascii="Arial" w:hAnsi="Arial" w:cs="Arial"/>
          <w:lang w:val="hy-AM"/>
        </w:rPr>
        <w:t>Շեքսպիրի &lt;&lt;Համլետի&gt;&gt;,Ջիակոմետիի &lt;&lt;</w:t>
      </w:r>
      <w:r w:rsidR="00A56595" w:rsidRPr="00491B1C">
        <w:rPr>
          <w:rFonts w:ascii="Arial" w:hAnsi="Arial" w:cs="Arial"/>
          <w:lang w:val="hy-AM"/>
        </w:rPr>
        <w:t>Ո</w:t>
      </w:r>
      <w:r w:rsidRPr="00491B1C">
        <w:rPr>
          <w:rFonts w:ascii="Arial" w:hAnsi="Arial" w:cs="Arial"/>
          <w:lang w:val="hy-AM"/>
        </w:rPr>
        <w:t xml:space="preserve">ճրագործի </w:t>
      </w:r>
      <w:r w:rsidRPr="00491B1C">
        <w:rPr>
          <w:rFonts w:ascii="Arial" w:hAnsi="Arial" w:cs="Arial"/>
          <w:lang w:val="hy-AM"/>
        </w:rPr>
        <w:lastRenderedPageBreak/>
        <w:t>ընտանիքի&gt;&gt;, Մ</w:t>
      </w:r>
      <w:r w:rsidRPr="00491B1C">
        <w:rPr>
          <w:rFonts w:ascii="Cambria Math" w:hAnsi="Cambria Math" w:cs="Cambria Math"/>
          <w:lang w:val="hy-AM"/>
        </w:rPr>
        <w:t>․</w:t>
      </w:r>
      <w:r w:rsidRPr="00491B1C">
        <w:rPr>
          <w:rFonts w:ascii="Arial" w:hAnsi="Arial" w:cs="Arial"/>
          <w:lang w:val="hy-AM"/>
        </w:rPr>
        <w:t>Լերմոնտովի &lt;&lt;Դիմակահանդեսի&gt;&gt; հերոսների դերերում։</w:t>
      </w:r>
      <w:r w:rsidR="00184857" w:rsidRPr="00491B1C">
        <w:rPr>
          <w:rFonts w:ascii="Arial" w:hAnsi="Arial" w:cs="Arial"/>
          <w:lang w:val="hy-AM"/>
        </w:rPr>
        <w:t>Այդ ողբերգակը,ծանր հիվանդությունից հետո,1891թ</w:t>
      </w:r>
      <w:r w:rsidR="00184857" w:rsidRPr="00491B1C">
        <w:rPr>
          <w:rFonts w:ascii="Cambria Math" w:hAnsi="Cambria Math" w:cs="Cambria Math"/>
          <w:lang w:val="hy-AM"/>
        </w:rPr>
        <w:t>․</w:t>
      </w:r>
      <w:r w:rsidR="00184857" w:rsidRPr="00491B1C">
        <w:rPr>
          <w:rFonts w:ascii="Arial" w:hAnsi="Arial" w:cs="Arial"/>
          <w:lang w:val="hy-AM"/>
        </w:rPr>
        <w:t xml:space="preserve"> 42 տարեկան հասակում վախճանվեց։</w:t>
      </w:r>
    </w:p>
    <w:p w:rsidR="00184857" w:rsidRPr="00491B1C" w:rsidRDefault="00184857" w:rsidP="00491B1C">
      <w:pPr>
        <w:pStyle w:val="a7"/>
        <w:jc w:val="both"/>
        <w:rPr>
          <w:rFonts w:ascii="Arial" w:hAnsi="Arial" w:cs="Arial"/>
          <w:lang w:val="hy-AM"/>
        </w:rPr>
      </w:pPr>
      <w:r w:rsidRPr="00491B1C">
        <w:rPr>
          <w:rFonts w:ascii="Arial" w:hAnsi="Arial" w:cs="Arial"/>
          <w:lang w:val="hy-AM"/>
        </w:rPr>
        <w:t>Գևորգ Պետրոսյանը(1859-1906թթ</w:t>
      </w:r>
      <w:r w:rsidRPr="00491B1C">
        <w:rPr>
          <w:rFonts w:ascii="Cambria Math" w:hAnsi="Cambria Math" w:cs="Cambria Math"/>
          <w:lang w:val="hy-AM"/>
        </w:rPr>
        <w:t>․</w:t>
      </w:r>
      <w:r w:rsidRPr="00491B1C">
        <w:rPr>
          <w:rFonts w:ascii="Arial" w:hAnsi="Arial" w:cs="Arial"/>
          <w:lang w:val="hy-AM"/>
        </w:rPr>
        <w:t>) կարողացավ նոր շունչ հաղորդել Թիֆլիսի &lt;&lt;Դրամատիկական ակումբին&gt;&gt;։</w:t>
      </w:r>
    </w:p>
    <w:p w:rsidR="000F74D2" w:rsidRPr="00491B1C" w:rsidRDefault="000F74D2" w:rsidP="00491B1C">
      <w:pPr>
        <w:pStyle w:val="a7"/>
        <w:jc w:val="both"/>
        <w:rPr>
          <w:rFonts w:ascii="Arial" w:hAnsi="Arial" w:cs="Arial"/>
          <w:lang w:val="hy-AM"/>
        </w:rPr>
      </w:pPr>
      <w:r w:rsidRPr="00491B1C">
        <w:rPr>
          <w:rFonts w:ascii="Arial" w:hAnsi="Arial" w:cs="Arial"/>
          <w:lang w:val="hy-AM"/>
        </w:rPr>
        <w:t>Թատրոնի ստեղծագործական նոր կազմը համալրելու համար Թիֆլիս եկան Սիրանույշը և Դավիթ Թրյանը։Մյուս անդամներն էին Գ</w:t>
      </w:r>
      <w:r w:rsidRPr="00491B1C">
        <w:rPr>
          <w:rFonts w:ascii="Cambria Math" w:hAnsi="Cambria Math" w:cs="Cambria Math"/>
          <w:lang w:val="hy-AM"/>
        </w:rPr>
        <w:t>․</w:t>
      </w:r>
      <w:r w:rsidRPr="00491B1C">
        <w:rPr>
          <w:rFonts w:ascii="Arial" w:hAnsi="Arial" w:cs="Arial"/>
          <w:lang w:val="hy-AM"/>
        </w:rPr>
        <w:t xml:space="preserve"> Պերտրոսյանը,Հ</w:t>
      </w:r>
      <w:r w:rsidRPr="00491B1C">
        <w:rPr>
          <w:rFonts w:ascii="Cambria Math" w:hAnsi="Cambria Math" w:cs="Cambria Math"/>
          <w:lang w:val="hy-AM"/>
        </w:rPr>
        <w:t>․</w:t>
      </w:r>
      <w:r w:rsidRPr="00491B1C">
        <w:rPr>
          <w:rFonts w:ascii="Arial" w:hAnsi="Arial" w:cs="Arial"/>
          <w:lang w:val="hy-AM"/>
        </w:rPr>
        <w:t xml:space="preserve"> Աբելյանը,Ա</w:t>
      </w:r>
      <w:r w:rsidRPr="00491B1C">
        <w:rPr>
          <w:rFonts w:ascii="Cambria Math" w:hAnsi="Cambria Math" w:cs="Cambria Math"/>
          <w:lang w:val="hy-AM"/>
        </w:rPr>
        <w:t>․</w:t>
      </w:r>
      <w:r w:rsidRPr="00491B1C">
        <w:rPr>
          <w:rFonts w:ascii="Arial" w:hAnsi="Arial" w:cs="Arial"/>
          <w:lang w:val="hy-AM"/>
        </w:rPr>
        <w:t xml:space="preserve"> Վրույրը,Փառանձեմը և ուրիշներ։Հայ թատրոնի </w:t>
      </w:r>
      <w:r w:rsidR="00567643" w:rsidRPr="00491B1C">
        <w:rPr>
          <w:rFonts w:ascii="Arial" w:hAnsi="Arial" w:cs="Arial"/>
          <w:lang w:val="hy-AM"/>
        </w:rPr>
        <w:t>հ</w:t>
      </w:r>
      <w:r w:rsidRPr="00491B1C">
        <w:rPr>
          <w:rFonts w:ascii="Arial" w:hAnsi="Arial" w:cs="Arial"/>
          <w:lang w:val="hy-AM"/>
        </w:rPr>
        <w:t>ամ</w:t>
      </w:r>
      <w:r w:rsidR="00567643" w:rsidRPr="00491B1C">
        <w:rPr>
          <w:rFonts w:ascii="Arial" w:hAnsi="Arial" w:cs="Arial"/>
          <w:lang w:val="hy-AM"/>
        </w:rPr>
        <w:t>ա</w:t>
      </w:r>
      <w:r w:rsidRPr="00491B1C">
        <w:rPr>
          <w:rFonts w:ascii="Arial" w:hAnsi="Arial" w:cs="Arial"/>
          <w:lang w:val="hy-AM"/>
        </w:rPr>
        <w:t>ր նորություն էին Բոմարշեի &lt;&lt;Սևիլյան սափրիչը&gt;&gt;,</w:t>
      </w:r>
      <w:r w:rsidR="00A56595"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 xml:space="preserve"> Իբսենի &lt;&lt;Դոկտոր Շտոկմանը</w:t>
      </w:r>
      <w:r w:rsidR="00A56595" w:rsidRPr="00491B1C">
        <w:rPr>
          <w:rFonts w:ascii="Arial" w:hAnsi="Arial" w:cs="Arial"/>
          <w:lang w:val="hy-AM"/>
        </w:rPr>
        <w:t>&gt;&gt;</w:t>
      </w:r>
      <w:r w:rsidRPr="00491B1C">
        <w:rPr>
          <w:rFonts w:ascii="Arial" w:hAnsi="Arial" w:cs="Arial"/>
          <w:lang w:val="hy-AM"/>
        </w:rPr>
        <w:t>,Մոպասանի &lt;&lt;Մյուզոտը&gt;&gt; և ուրիշներ։</w:t>
      </w:r>
    </w:p>
    <w:p w:rsidR="000F74D2" w:rsidRPr="00491B1C" w:rsidRDefault="000F74D2" w:rsidP="00491B1C">
      <w:pPr>
        <w:pStyle w:val="a7"/>
        <w:jc w:val="both"/>
        <w:rPr>
          <w:rFonts w:ascii="Arial" w:hAnsi="Arial" w:cs="Arial"/>
          <w:lang w:val="hy-AM"/>
        </w:rPr>
      </w:pPr>
      <w:r w:rsidRPr="00491B1C">
        <w:rPr>
          <w:rFonts w:ascii="Arial" w:hAnsi="Arial" w:cs="Arial"/>
          <w:lang w:val="hy-AM"/>
        </w:rPr>
        <w:t xml:space="preserve">Հովհաննես Աբելյանը ստեղծեց &lt;&lt;Դերասանական </w:t>
      </w:r>
      <w:r w:rsidR="00A56595" w:rsidRPr="00491B1C">
        <w:rPr>
          <w:rFonts w:ascii="Arial" w:hAnsi="Arial" w:cs="Arial"/>
          <w:lang w:val="hy-AM"/>
        </w:rPr>
        <w:t>ընկերությու</w:t>
      </w:r>
      <w:r w:rsidRPr="00491B1C">
        <w:rPr>
          <w:rFonts w:ascii="Arial" w:hAnsi="Arial" w:cs="Arial"/>
          <w:lang w:val="hy-AM"/>
        </w:rPr>
        <w:t>ն&gt;&gt;,որը 1895-1896թթ</w:t>
      </w:r>
      <w:r w:rsidRPr="00491B1C">
        <w:rPr>
          <w:rFonts w:ascii="Cambria Math" w:hAnsi="Cambria Math" w:cs="Cambria Math"/>
          <w:lang w:val="hy-AM"/>
        </w:rPr>
        <w:t>․</w:t>
      </w:r>
      <w:r w:rsidRPr="00491B1C">
        <w:rPr>
          <w:rFonts w:ascii="Arial" w:hAnsi="Arial" w:cs="Arial"/>
          <w:lang w:val="hy-AM"/>
        </w:rPr>
        <w:t xml:space="preserve"> դառնում է Թիֆլիսյան թատերաշրջանի կազմակերպիչը։</w:t>
      </w:r>
      <w:r w:rsidR="00567643" w:rsidRPr="00491B1C">
        <w:rPr>
          <w:rFonts w:ascii="Arial" w:hAnsi="Arial" w:cs="Arial"/>
          <w:lang w:val="hy-AM"/>
        </w:rPr>
        <w:t>Այդ թատերաշրջանի խաղացանկ են մ</w:t>
      </w:r>
      <w:r w:rsidR="00A56595" w:rsidRPr="00491B1C">
        <w:rPr>
          <w:rFonts w:ascii="Arial" w:hAnsi="Arial" w:cs="Arial"/>
          <w:lang w:val="hy-AM"/>
        </w:rPr>
        <w:t>տ</w:t>
      </w:r>
      <w:r w:rsidR="00567643" w:rsidRPr="00491B1C">
        <w:rPr>
          <w:rFonts w:ascii="Arial" w:hAnsi="Arial" w:cs="Arial"/>
          <w:lang w:val="hy-AM"/>
        </w:rPr>
        <w:t>նում Ա</w:t>
      </w:r>
      <w:r w:rsidR="00567643" w:rsidRPr="00491B1C">
        <w:rPr>
          <w:rFonts w:ascii="Cambria Math" w:hAnsi="Cambria Math" w:cs="Cambria Math"/>
          <w:lang w:val="hy-AM"/>
        </w:rPr>
        <w:t>․</w:t>
      </w:r>
      <w:r w:rsidR="00567643" w:rsidRPr="00491B1C">
        <w:rPr>
          <w:rFonts w:ascii="Arial" w:hAnsi="Arial" w:cs="Arial"/>
          <w:lang w:val="hy-AM"/>
        </w:rPr>
        <w:t xml:space="preserve"> Սարդարյան-Արևշատյանի և Ա</w:t>
      </w:r>
      <w:r w:rsidR="009C442C" w:rsidRPr="00491B1C">
        <w:rPr>
          <w:rFonts w:ascii="Cambria Math" w:hAnsi="Cambria Math" w:cs="Cambria Math"/>
          <w:lang w:val="hy-AM"/>
        </w:rPr>
        <w:t>․</w:t>
      </w:r>
      <w:r w:rsidR="00567643" w:rsidRPr="00491B1C">
        <w:rPr>
          <w:rFonts w:ascii="Arial" w:hAnsi="Arial" w:cs="Arial"/>
          <w:lang w:val="hy-AM"/>
        </w:rPr>
        <w:t xml:space="preserve"> Վրույրի &lt;&lt;Ղարաբաղի աստղագետը&gt;&gt;,Հ</w:t>
      </w:r>
      <w:r w:rsidR="00567643" w:rsidRPr="00491B1C">
        <w:rPr>
          <w:rFonts w:ascii="Cambria Math" w:hAnsi="Cambria Math" w:cs="Cambria Math"/>
          <w:lang w:val="hy-AM"/>
        </w:rPr>
        <w:t>․</w:t>
      </w:r>
      <w:r w:rsidR="00567643" w:rsidRPr="00491B1C">
        <w:rPr>
          <w:rFonts w:ascii="Arial" w:hAnsi="Arial" w:cs="Arial"/>
          <w:lang w:val="hy-AM"/>
        </w:rPr>
        <w:t xml:space="preserve"> Պարոնյանի &lt;&lt;Պաղտասար աղբարը&gt;&gt;,Շիլլերի &lt;&lt;Ավազակները&gt;&gt; ստեղծագործությունները։Դերասանական խմբի անդամներ են հրավիրվում Սիրանույշը,Հ</w:t>
      </w:r>
      <w:r w:rsidR="00567643" w:rsidRPr="00491B1C">
        <w:rPr>
          <w:rFonts w:ascii="Cambria Math" w:hAnsi="Cambria Math" w:cs="Cambria Math"/>
          <w:lang w:val="hy-AM"/>
        </w:rPr>
        <w:t>․</w:t>
      </w:r>
      <w:r w:rsidR="00567643" w:rsidRPr="00491B1C">
        <w:rPr>
          <w:rFonts w:ascii="Arial" w:hAnsi="Arial" w:cs="Arial"/>
          <w:lang w:val="hy-AM"/>
        </w:rPr>
        <w:t xml:space="preserve"> Աբելյանը,Ա</w:t>
      </w:r>
      <w:r w:rsidR="00567643" w:rsidRPr="00491B1C">
        <w:rPr>
          <w:rFonts w:ascii="Cambria Math" w:hAnsi="Cambria Math" w:cs="Cambria Math"/>
          <w:lang w:val="hy-AM"/>
        </w:rPr>
        <w:t>․</w:t>
      </w:r>
      <w:r w:rsidR="00567643" w:rsidRPr="00491B1C">
        <w:rPr>
          <w:rFonts w:ascii="Arial" w:hAnsi="Arial" w:cs="Arial"/>
          <w:lang w:val="hy-AM"/>
        </w:rPr>
        <w:t xml:space="preserve"> Վրույրը և ուրիշներ։</w:t>
      </w:r>
      <w:r w:rsidR="003751BF" w:rsidRPr="00491B1C">
        <w:rPr>
          <w:rFonts w:ascii="Arial" w:hAnsi="Arial" w:cs="Arial"/>
          <w:lang w:val="hy-AM"/>
        </w:rPr>
        <w:t>Հանդես եկան նոր ուժեր՝Սաթենիկ,Իսահակ Ալիխանյան,Ամո Խարազյան,Միքայել Մանվելյան և ուրիշներ։Հանդես եկան նաև Օլգա Գուլազյանը,Հասմիկը,Արուս Ոսկանյանը,Վահրամ Փափազյանը և ուրիշներ։Ուշագրավ երևույթ դարձան Շիրվանզադեի &lt;&lt;Պատվի համար&gt;&gt;,&lt;&lt;Նամուսը&gt;&gt;,&lt;&lt;Չար ոգին&gt;&gt;,</w:t>
      </w:r>
      <w:r w:rsidR="006577DE" w:rsidRPr="00491B1C">
        <w:rPr>
          <w:rFonts w:ascii="Arial" w:hAnsi="Arial" w:cs="Arial"/>
          <w:lang w:val="hy-AM"/>
        </w:rPr>
        <w:t>Վրթ</w:t>
      </w:r>
      <w:r w:rsidR="006577DE" w:rsidRPr="00491B1C">
        <w:rPr>
          <w:rFonts w:ascii="Cambria Math" w:hAnsi="Cambria Math" w:cs="Cambria Math"/>
          <w:lang w:val="hy-AM"/>
        </w:rPr>
        <w:t>․</w:t>
      </w:r>
      <w:r w:rsidR="006577DE" w:rsidRPr="00491B1C">
        <w:rPr>
          <w:rFonts w:ascii="Arial" w:hAnsi="Arial" w:cs="Arial"/>
          <w:lang w:val="hy-AM"/>
        </w:rPr>
        <w:t xml:space="preserve"> Փափազյանի &lt;&lt;Ժայռը&gt;&gt;,Լևոն Շանթի &lt;&lt;Հին աստվածները&gt;&gt;,Նար Դոսի &lt;&lt;Սպանված աղավնին&gt;&gt; և այլ </w:t>
      </w:r>
      <w:r w:rsidR="009C442C" w:rsidRPr="00491B1C">
        <w:rPr>
          <w:rFonts w:ascii="Arial" w:hAnsi="Arial" w:cs="Arial"/>
          <w:lang w:val="hy-AM"/>
        </w:rPr>
        <w:t>ներ</w:t>
      </w:r>
      <w:r w:rsidR="006577DE" w:rsidRPr="00491B1C">
        <w:rPr>
          <w:rFonts w:ascii="Arial" w:hAnsi="Arial" w:cs="Arial"/>
          <w:lang w:val="hy-AM"/>
        </w:rPr>
        <w:t xml:space="preserve">կայացումներ։Մեծ դեր խաղաց Հավլաբարի թատրոնը,որը 1903թ կազմակերպել էր </w:t>
      </w:r>
      <w:r w:rsidR="00A56595" w:rsidRPr="00491B1C">
        <w:rPr>
          <w:rFonts w:ascii="Arial" w:hAnsi="Arial" w:cs="Arial"/>
          <w:lang w:val="hy-AM"/>
        </w:rPr>
        <w:t>տաղանդ</w:t>
      </w:r>
      <w:r w:rsidR="006577DE" w:rsidRPr="00491B1C">
        <w:rPr>
          <w:rFonts w:ascii="Arial" w:hAnsi="Arial" w:cs="Arial"/>
          <w:lang w:val="hy-AM"/>
        </w:rPr>
        <w:t xml:space="preserve">ավոր </w:t>
      </w:r>
      <w:r w:rsidR="00A56595" w:rsidRPr="00491B1C">
        <w:rPr>
          <w:rFonts w:ascii="Arial" w:hAnsi="Arial" w:cs="Arial"/>
          <w:lang w:val="hy-AM"/>
        </w:rPr>
        <w:t>դե</w:t>
      </w:r>
      <w:r w:rsidR="006577DE" w:rsidRPr="00491B1C">
        <w:rPr>
          <w:rFonts w:ascii="Arial" w:hAnsi="Arial" w:cs="Arial"/>
          <w:lang w:val="hy-AM"/>
        </w:rPr>
        <w:t>ր</w:t>
      </w:r>
      <w:r w:rsidR="00A56595" w:rsidRPr="00491B1C">
        <w:rPr>
          <w:rFonts w:ascii="Arial" w:hAnsi="Arial" w:cs="Arial"/>
          <w:lang w:val="hy-AM"/>
        </w:rPr>
        <w:t>ա</w:t>
      </w:r>
      <w:r w:rsidR="006577DE" w:rsidRPr="00491B1C">
        <w:rPr>
          <w:rFonts w:ascii="Arial" w:hAnsi="Arial" w:cs="Arial"/>
          <w:lang w:val="hy-AM"/>
        </w:rPr>
        <w:t>սան-երգահան  Պողոս Արաքսյանը,իսկ այնուհետև՝ Զուբալովի անվան &lt;&lt;Ժողովրդական տան&gt;&gt; հայկական դրամատիկ խումբը։Այդ թատրոնում որպես ռեժիսոր-դերասաններ մեծ դեր են կատարել Պողոս Արաքսյանը,Օվի Սևումյանը,Ամո Խարազյանը։</w:t>
      </w:r>
    </w:p>
    <w:p w:rsidR="009C442C" w:rsidRPr="00491B1C" w:rsidRDefault="009C442C" w:rsidP="00491B1C">
      <w:pPr>
        <w:pStyle w:val="a7"/>
        <w:jc w:val="both"/>
        <w:rPr>
          <w:rFonts w:ascii="Arial" w:hAnsi="Arial" w:cs="Arial"/>
          <w:lang w:val="hy-AM"/>
        </w:rPr>
      </w:pPr>
      <w:r w:rsidRPr="00491B1C">
        <w:rPr>
          <w:rFonts w:ascii="Arial" w:hAnsi="Arial" w:cs="Arial"/>
          <w:lang w:val="hy-AM"/>
        </w:rPr>
        <w:t>1861թ</w:t>
      </w:r>
      <w:r w:rsidRPr="00491B1C">
        <w:rPr>
          <w:rFonts w:ascii="Cambria Math" w:hAnsi="Cambria Math" w:cs="Cambria Math"/>
          <w:lang w:val="hy-AM"/>
        </w:rPr>
        <w:t>․</w:t>
      </w:r>
      <w:r w:rsidRPr="00491B1C">
        <w:rPr>
          <w:rFonts w:ascii="Arial" w:hAnsi="Arial" w:cs="Arial"/>
          <w:lang w:val="hy-AM"/>
        </w:rPr>
        <w:t xml:space="preserve"> Կ</w:t>
      </w:r>
      <w:r w:rsidRPr="00491B1C">
        <w:rPr>
          <w:rFonts w:ascii="Cambria Math" w:hAnsi="Cambria Math" w:cs="Cambria Math"/>
          <w:lang w:val="hy-AM"/>
        </w:rPr>
        <w:t>․</w:t>
      </w:r>
      <w:r w:rsidRPr="00491B1C">
        <w:rPr>
          <w:rFonts w:ascii="Arial" w:hAnsi="Arial" w:cs="Arial"/>
          <w:lang w:val="hy-AM"/>
        </w:rPr>
        <w:t>Պոլսում կազմվեց առաջին մշտական խումբը՝Պետրոս Մաղաքյանի ղեկավարությամբ։Այն հայտնի է &lt;&lt;Արևելյան թատրոն&gt;&gt; անունով։</w:t>
      </w:r>
    </w:p>
    <w:p w:rsidR="003E5582" w:rsidRPr="00491B1C" w:rsidRDefault="003E5582" w:rsidP="00491B1C">
      <w:pPr>
        <w:pStyle w:val="a7"/>
        <w:jc w:val="both"/>
        <w:rPr>
          <w:rFonts w:ascii="Arial" w:hAnsi="Arial" w:cs="Arial"/>
          <w:lang w:val="hy-AM"/>
        </w:rPr>
      </w:pPr>
      <w:r w:rsidRPr="00491B1C">
        <w:rPr>
          <w:rFonts w:ascii="Arial" w:hAnsi="Arial" w:cs="Arial"/>
          <w:lang w:val="hy-AM"/>
        </w:rPr>
        <w:t>Բաքվում հայտնի էին &lt;&lt;Քնարիկ&gt;&gt; թատերախումբը,որի ղեկավարն էր տաղանդավոր դերասանուհի Քնարիկը(Մարգարիտ Բաբալյան)</w:t>
      </w:r>
      <w:r w:rsidR="00A56595" w:rsidRPr="00491B1C">
        <w:rPr>
          <w:rFonts w:ascii="Arial" w:hAnsi="Arial" w:cs="Arial"/>
          <w:lang w:val="hy-AM"/>
        </w:rPr>
        <w:t>։Նշանա</w:t>
      </w:r>
      <w:r w:rsidRPr="00491B1C">
        <w:rPr>
          <w:rFonts w:ascii="Arial" w:hAnsi="Arial" w:cs="Arial"/>
          <w:lang w:val="hy-AM"/>
        </w:rPr>
        <w:t>վոր են այն թատերապտույտները,որոնք տեղի ունեցան Մոսկվայում և Պետերբուրգում։Ուղևորությունները գլխավորում էին Հովհաննես Աբելյանը։Խմբի մեջ էին Սիրանույշը,Օլգա Մայսուրյանը</w:t>
      </w:r>
      <w:r w:rsidR="00D32CEF" w:rsidRPr="00491B1C">
        <w:rPr>
          <w:rFonts w:ascii="Arial" w:hAnsi="Arial" w:cs="Arial"/>
          <w:lang w:val="hy-AM"/>
        </w:rPr>
        <w:t>,Ժասմենը,Օլգա Գուլազյանը և ուրիշներ։</w:t>
      </w:r>
    </w:p>
    <w:p w:rsidR="00D32CEF" w:rsidRPr="00491B1C" w:rsidRDefault="00D32CEF" w:rsidP="00491B1C">
      <w:pPr>
        <w:pStyle w:val="a7"/>
        <w:jc w:val="both"/>
        <w:rPr>
          <w:rFonts w:ascii="Arial" w:hAnsi="Arial" w:cs="Arial"/>
          <w:lang w:val="hy-AM"/>
        </w:rPr>
      </w:pPr>
      <w:r w:rsidRPr="00491B1C">
        <w:rPr>
          <w:rFonts w:ascii="Arial" w:hAnsi="Arial" w:cs="Arial"/>
          <w:lang w:val="hy-AM"/>
        </w:rPr>
        <w:t>1910-ական թթ</w:t>
      </w:r>
      <w:r w:rsidRPr="00491B1C">
        <w:rPr>
          <w:rFonts w:ascii="Cambria Math" w:hAnsi="Cambria Math" w:cs="Cambria Math"/>
          <w:lang w:val="hy-AM"/>
        </w:rPr>
        <w:t>․</w:t>
      </w:r>
      <w:r w:rsidRPr="00491B1C">
        <w:rPr>
          <w:rFonts w:ascii="Arial" w:hAnsi="Arial" w:cs="Arial"/>
          <w:lang w:val="hy-AM"/>
        </w:rPr>
        <w:t xml:space="preserve"> Կովկասում զարգացավ օպերետային արվեստը։Օպերետի </w:t>
      </w:r>
      <w:r w:rsidR="00A56595" w:rsidRPr="00491B1C">
        <w:rPr>
          <w:rFonts w:ascii="Arial" w:hAnsi="Arial" w:cs="Arial"/>
          <w:lang w:val="hy-AM"/>
        </w:rPr>
        <w:t>ներկայացուցի</w:t>
      </w:r>
      <w:r w:rsidRPr="00491B1C">
        <w:rPr>
          <w:rFonts w:ascii="Arial" w:hAnsi="Arial" w:cs="Arial"/>
          <w:lang w:val="hy-AM"/>
        </w:rPr>
        <w:t xml:space="preserve">չներից էին Գևորգ Փիրումյանը,Սամսոն </w:t>
      </w:r>
      <w:r w:rsidR="00A56595" w:rsidRPr="00491B1C">
        <w:rPr>
          <w:rFonts w:ascii="Arial" w:hAnsi="Arial" w:cs="Arial"/>
          <w:lang w:val="hy-AM"/>
        </w:rPr>
        <w:t>Կ</w:t>
      </w:r>
      <w:r w:rsidRPr="00491B1C">
        <w:rPr>
          <w:rFonts w:ascii="Arial" w:hAnsi="Arial" w:cs="Arial"/>
          <w:lang w:val="hy-AM"/>
        </w:rPr>
        <w:t>արապետյանը,Սեդրակ Մաղալյանը և ուրիշներ։</w:t>
      </w:r>
    </w:p>
    <w:p w:rsidR="00D32CEF" w:rsidRPr="00491B1C" w:rsidRDefault="00D32CEF" w:rsidP="00491B1C">
      <w:pPr>
        <w:pStyle w:val="a7"/>
        <w:jc w:val="both"/>
        <w:rPr>
          <w:rFonts w:ascii="Arial" w:hAnsi="Arial" w:cs="Arial"/>
          <w:lang w:val="hy-AM"/>
        </w:rPr>
      </w:pPr>
      <w:r w:rsidRPr="00491B1C">
        <w:rPr>
          <w:rFonts w:ascii="Arial" w:hAnsi="Arial" w:cs="Arial"/>
          <w:lang w:val="hy-AM"/>
        </w:rPr>
        <w:t>1885թ</w:t>
      </w:r>
      <w:r w:rsidRPr="00491B1C">
        <w:rPr>
          <w:rFonts w:ascii="Cambria Math" w:hAnsi="Cambria Math" w:cs="Cambria Math"/>
          <w:lang w:val="hy-AM"/>
        </w:rPr>
        <w:t>․</w:t>
      </w:r>
      <w:r w:rsidRPr="00491B1C">
        <w:rPr>
          <w:rFonts w:ascii="Arial" w:hAnsi="Arial" w:cs="Arial"/>
          <w:lang w:val="hy-AM"/>
        </w:rPr>
        <w:t xml:space="preserve"> աշնանը Մ</w:t>
      </w:r>
      <w:r w:rsidR="00A56595" w:rsidRPr="00491B1C">
        <w:rPr>
          <w:rFonts w:ascii="Arial" w:hAnsi="Arial" w:cs="Arial"/>
          <w:lang w:val="hy-AM"/>
        </w:rPr>
        <w:t>ար</w:t>
      </w:r>
      <w:r w:rsidRPr="00491B1C">
        <w:rPr>
          <w:rFonts w:ascii="Arial" w:hAnsi="Arial" w:cs="Arial"/>
          <w:lang w:val="hy-AM"/>
        </w:rPr>
        <w:t>տիրոս Մնակյանը(1837-1920թթ</w:t>
      </w:r>
      <w:r w:rsidRPr="00491B1C">
        <w:rPr>
          <w:rFonts w:ascii="Cambria Math" w:hAnsi="Cambria Math" w:cs="Cambria Math"/>
          <w:lang w:val="hy-AM"/>
        </w:rPr>
        <w:t>․</w:t>
      </w:r>
      <w:r w:rsidRPr="00491B1C">
        <w:rPr>
          <w:rFonts w:ascii="Arial" w:hAnsi="Arial" w:cs="Arial"/>
          <w:lang w:val="hy-AM"/>
        </w:rPr>
        <w:t>) հիմք է դնում &lt;&lt;Օսմանյան դրամատիկ ընկերությանը&gt;&gt;։</w:t>
      </w:r>
    </w:p>
    <w:p w:rsidR="00D32CEF" w:rsidRPr="00491B1C" w:rsidRDefault="00D32CEF" w:rsidP="00491B1C">
      <w:pPr>
        <w:pStyle w:val="a7"/>
        <w:jc w:val="both"/>
        <w:rPr>
          <w:rFonts w:ascii="Arial" w:hAnsi="Arial" w:cs="Arial"/>
          <w:lang w:val="hy-AM"/>
        </w:rPr>
      </w:pPr>
      <w:r w:rsidRPr="00491B1C">
        <w:rPr>
          <w:rFonts w:ascii="Arial" w:hAnsi="Arial" w:cs="Arial"/>
          <w:lang w:val="hy-AM"/>
        </w:rPr>
        <w:t xml:space="preserve">Աբելյան և Արմենյան դերասանական խումբը </w:t>
      </w:r>
      <w:r w:rsidR="00B42C9F" w:rsidRPr="00491B1C">
        <w:rPr>
          <w:rFonts w:ascii="Arial" w:hAnsi="Arial" w:cs="Arial"/>
          <w:lang w:val="hy-AM"/>
        </w:rPr>
        <w:t>ներ</w:t>
      </w:r>
      <w:r w:rsidRPr="00491B1C">
        <w:rPr>
          <w:rFonts w:ascii="Arial" w:hAnsi="Arial" w:cs="Arial"/>
          <w:lang w:val="hy-AM"/>
        </w:rPr>
        <w:t>կայ</w:t>
      </w:r>
      <w:r w:rsidR="00B42C9F" w:rsidRPr="00491B1C">
        <w:rPr>
          <w:rFonts w:ascii="Arial" w:hAnsi="Arial" w:cs="Arial"/>
          <w:lang w:val="hy-AM"/>
        </w:rPr>
        <w:t>ա</w:t>
      </w:r>
      <w:r w:rsidRPr="00491B1C">
        <w:rPr>
          <w:rFonts w:ascii="Arial" w:hAnsi="Arial" w:cs="Arial"/>
          <w:lang w:val="hy-AM"/>
        </w:rPr>
        <w:t xml:space="preserve">ցումներ տվեց Թուրքիայում։Հայկական մամուլը փայլուն գնահատական տվեց &lt;&lt;Պատվի համար&gt;&gt;,&lt;&lt;Եվգինե&gt;&gt;,&lt;&lt;Օթելլո&gt;&gt;, և այլ պիեսների բեմադրությանը։Խումբը բաժանվում է երեք մասի,որոնցից մեկը՝Արմենյանի </w:t>
      </w:r>
      <w:r w:rsidR="006339AE" w:rsidRPr="00491B1C">
        <w:rPr>
          <w:rFonts w:ascii="Arial" w:hAnsi="Arial" w:cs="Arial"/>
          <w:lang w:val="hy-AM"/>
        </w:rPr>
        <w:t xml:space="preserve">ղեկավարությամբ գնում է Զմյուռնիա,մյուսը՝Արտեմ Բերոյանի </w:t>
      </w:r>
      <w:r w:rsidR="00A56595" w:rsidRPr="00491B1C">
        <w:rPr>
          <w:rFonts w:ascii="Arial" w:hAnsi="Arial" w:cs="Arial"/>
          <w:lang w:val="hy-AM"/>
        </w:rPr>
        <w:t>ղեկավարութ</w:t>
      </w:r>
      <w:r w:rsidR="006339AE" w:rsidRPr="00491B1C">
        <w:rPr>
          <w:rFonts w:ascii="Arial" w:hAnsi="Arial" w:cs="Arial"/>
          <w:lang w:val="hy-AM"/>
        </w:rPr>
        <w:t>յ</w:t>
      </w:r>
      <w:r w:rsidR="00A56595" w:rsidRPr="00491B1C">
        <w:rPr>
          <w:rFonts w:ascii="Arial" w:hAnsi="Arial" w:cs="Arial"/>
          <w:lang w:val="hy-AM"/>
        </w:rPr>
        <w:t>ա</w:t>
      </w:r>
      <w:r w:rsidR="006339AE" w:rsidRPr="00491B1C">
        <w:rPr>
          <w:rFonts w:ascii="Arial" w:hAnsi="Arial" w:cs="Arial"/>
          <w:lang w:val="hy-AM"/>
        </w:rPr>
        <w:t>մբ՝Անատոլիա</w:t>
      </w:r>
      <w:r w:rsidR="006339AE" w:rsidRPr="00491B1C">
        <w:rPr>
          <w:rFonts w:ascii="Cambria Math" w:hAnsi="Cambria Math" w:cs="Cambria Math"/>
          <w:lang w:val="hy-AM"/>
        </w:rPr>
        <w:t>․</w:t>
      </w:r>
      <w:r w:rsidR="006339AE" w:rsidRPr="00491B1C">
        <w:rPr>
          <w:rFonts w:ascii="Arial" w:hAnsi="Arial" w:cs="Arial"/>
          <w:lang w:val="hy-AM"/>
        </w:rPr>
        <w:t xml:space="preserve">իսկ երրորդը՝Աբելյանի և Զարիֆյանի </w:t>
      </w:r>
      <w:r w:rsidR="00A56595" w:rsidRPr="00491B1C">
        <w:rPr>
          <w:rFonts w:ascii="Arial" w:hAnsi="Arial" w:cs="Arial"/>
          <w:lang w:val="hy-AM"/>
        </w:rPr>
        <w:t>ղեկավարութ</w:t>
      </w:r>
      <w:r w:rsidR="006339AE" w:rsidRPr="00491B1C">
        <w:rPr>
          <w:rFonts w:ascii="Arial" w:hAnsi="Arial" w:cs="Arial"/>
          <w:lang w:val="hy-AM"/>
        </w:rPr>
        <w:t>յ</w:t>
      </w:r>
      <w:r w:rsidR="00A56595" w:rsidRPr="00491B1C">
        <w:rPr>
          <w:rFonts w:ascii="Arial" w:hAnsi="Arial" w:cs="Arial"/>
          <w:lang w:val="hy-AM"/>
        </w:rPr>
        <w:t>ա</w:t>
      </w:r>
      <w:r w:rsidR="006339AE" w:rsidRPr="00491B1C">
        <w:rPr>
          <w:rFonts w:ascii="Arial" w:hAnsi="Arial" w:cs="Arial"/>
          <w:lang w:val="hy-AM"/>
        </w:rPr>
        <w:t>մբ՝Պարտիզակ,Ադաբազար,Էսքիշեհիր և Ռոդոստո։</w:t>
      </w:r>
    </w:p>
    <w:p w:rsidR="006331EA" w:rsidRPr="00491B1C" w:rsidRDefault="006331EA" w:rsidP="00491B1C">
      <w:pPr>
        <w:pStyle w:val="a7"/>
        <w:jc w:val="both"/>
        <w:rPr>
          <w:rFonts w:ascii="Arial" w:hAnsi="Arial" w:cs="Arial"/>
          <w:lang w:val="hy-AM"/>
        </w:rPr>
      </w:pPr>
      <w:r w:rsidRPr="00491B1C">
        <w:rPr>
          <w:rFonts w:ascii="Arial" w:hAnsi="Arial" w:cs="Arial"/>
          <w:lang w:val="hy-AM"/>
        </w:rPr>
        <w:t>Երաժշտություն։Աբդուլհամիդյան ռեակցիան խիստ բացասաբար անդրադարձավ արևմտահայ երաժշտական կյանքի վրա։</w:t>
      </w:r>
    </w:p>
    <w:p w:rsidR="006331EA" w:rsidRPr="00491B1C" w:rsidRDefault="006331EA" w:rsidP="00491B1C">
      <w:pPr>
        <w:pStyle w:val="a7"/>
        <w:jc w:val="both"/>
        <w:rPr>
          <w:rFonts w:ascii="Arial" w:hAnsi="Arial" w:cs="Arial"/>
          <w:lang w:val="hy-AM"/>
        </w:rPr>
      </w:pPr>
      <w:r w:rsidRPr="00491B1C">
        <w:rPr>
          <w:rFonts w:ascii="Arial" w:hAnsi="Arial" w:cs="Arial"/>
          <w:lang w:val="hy-AM"/>
        </w:rPr>
        <w:t>Տ</w:t>
      </w:r>
      <w:r w:rsidRPr="00491B1C">
        <w:rPr>
          <w:rFonts w:ascii="Cambria Math" w:hAnsi="Cambria Math" w:cs="Cambria Math"/>
          <w:lang w:val="hy-AM"/>
        </w:rPr>
        <w:t>․</w:t>
      </w:r>
      <w:r w:rsidRPr="00491B1C">
        <w:rPr>
          <w:rFonts w:ascii="Arial" w:hAnsi="Arial" w:cs="Arial"/>
          <w:lang w:val="hy-AM"/>
        </w:rPr>
        <w:t xml:space="preserve"> Չուխաջյանը 1890թ</w:t>
      </w:r>
      <w:r w:rsidRPr="00491B1C">
        <w:rPr>
          <w:rFonts w:ascii="Cambria Math" w:hAnsi="Cambria Math" w:cs="Cambria Math"/>
          <w:lang w:val="hy-AM"/>
        </w:rPr>
        <w:t>․</w:t>
      </w:r>
      <w:r w:rsidRPr="00491B1C">
        <w:rPr>
          <w:rFonts w:ascii="Arial" w:hAnsi="Arial" w:cs="Arial"/>
          <w:lang w:val="hy-AM"/>
        </w:rPr>
        <w:t xml:space="preserve"> Փարիզում իր &lt;&lt;Զեմիրե&gt;&gt; օպերայի </w:t>
      </w:r>
      <w:r w:rsidR="004E7993" w:rsidRPr="00491B1C">
        <w:rPr>
          <w:rFonts w:ascii="Arial" w:hAnsi="Arial" w:cs="Arial"/>
          <w:lang w:val="hy-AM"/>
        </w:rPr>
        <w:t>ներ</w:t>
      </w:r>
      <w:r w:rsidRPr="00491B1C">
        <w:rPr>
          <w:rFonts w:ascii="Arial" w:hAnsi="Arial" w:cs="Arial"/>
          <w:lang w:val="hy-AM"/>
        </w:rPr>
        <w:t>կայ</w:t>
      </w:r>
      <w:r w:rsidR="00B42C9F" w:rsidRPr="00491B1C">
        <w:rPr>
          <w:rFonts w:ascii="Arial" w:hAnsi="Arial" w:cs="Arial"/>
          <w:lang w:val="hy-AM"/>
        </w:rPr>
        <w:t>ա</w:t>
      </w:r>
      <w:r w:rsidRPr="00491B1C">
        <w:rPr>
          <w:rFonts w:ascii="Arial" w:hAnsi="Arial" w:cs="Arial"/>
          <w:lang w:val="hy-AM"/>
        </w:rPr>
        <w:t xml:space="preserve">ցման անհաջող փորձերից հետո </w:t>
      </w:r>
      <w:r w:rsidR="00B42C9F" w:rsidRPr="00491B1C">
        <w:rPr>
          <w:rFonts w:ascii="Arial" w:hAnsi="Arial" w:cs="Arial"/>
          <w:lang w:val="hy-AM"/>
        </w:rPr>
        <w:t>վե</w:t>
      </w:r>
      <w:r w:rsidRPr="00491B1C">
        <w:rPr>
          <w:rFonts w:ascii="Arial" w:hAnsi="Arial" w:cs="Arial"/>
          <w:lang w:val="hy-AM"/>
        </w:rPr>
        <w:t>ր</w:t>
      </w:r>
      <w:r w:rsidR="00B42C9F" w:rsidRPr="00491B1C">
        <w:rPr>
          <w:rFonts w:ascii="Arial" w:hAnsi="Arial" w:cs="Arial"/>
          <w:lang w:val="hy-AM"/>
        </w:rPr>
        <w:t>ա</w:t>
      </w:r>
      <w:r w:rsidRPr="00491B1C">
        <w:rPr>
          <w:rFonts w:ascii="Arial" w:hAnsi="Arial" w:cs="Arial"/>
          <w:lang w:val="hy-AM"/>
        </w:rPr>
        <w:t>դարձավ Կ</w:t>
      </w:r>
      <w:r w:rsidRPr="00491B1C">
        <w:rPr>
          <w:rFonts w:ascii="Cambria Math" w:hAnsi="Cambria Math" w:cs="Cambria Math"/>
          <w:lang w:val="hy-AM"/>
        </w:rPr>
        <w:t>․</w:t>
      </w:r>
      <w:r w:rsidRPr="00491B1C">
        <w:rPr>
          <w:rFonts w:ascii="Arial" w:hAnsi="Arial" w:cs="Arial"/>
          <w:lang w:val="hy-AM"/>
        </w:rPr>
        <w:t xml:space="preserve"> Պոլիս,ապա անցավ Զմյուռնիա և այնտեղ ծայր աղքատության մեջ կնքեց իր մահկանացուն։</w:t>
      </w:r>
    </w:p>
    <w:p w:rsidR="006331EA" w:rsidRPr="00491B1C" w:rsidRDefault="006331EA" w:rsidP="00491B1C">
      <w:pPr>
        <w:pStyle w:val="a7"/>
        <w:jc w:val="both"/>
        <w:rPr>
          <w:rFonts w:ascii="Arial" w:hAnsi="Arial" w:cs="Arial"/>
          <w:lang w:val="hy-AM"/>
        </w:rPr>
      </w:pPr>
      <w:r w:rsidRPr="00491B1C">
        <w:rPr>
          <w:rFonts w:ascii="Arial" w:hAnsi="Arial" w:cs="Arial"/>
          <w:lang w:val="hy-AM"/>
        </w:rPr>
        <w:t>1910թ</w:t>
      </w:r>
      <w:r w:rsidRPr="00491B1C">
        <w:rPr>
          <w:rFonts w:ascii="Cambria Math" w:hAnsi="Cambria Math" w:cs="Cambria Math"/>
          <w:lang w:val="hy-AM"/>
        </w:rPr>
        <w:t>․</w:t>
      </w:r>
      <w:r w:rsidRPr="00491B1C">
        <w:rPr>
          <w:rFonts w:ascii="Arial" w:hAnsi="Arial" w:cs="Arial"/>
          <w:lang w:val="hy-AM"/>
        </w:rPr>
        <w:t xml:space="preserve"> հետո Կոմիտասը Էջմիածնից փոխադրվեց Կ</w:t>
      </w:r>
      <w:r w:rsidRPr="00491B1C">
        <w:rPr>
          <w:rFonts w:ascii="Cambria Math" w:hAnsi="Cambria Math" w:cs="Cambria Math"/>
          <w:lang w:val="hy-AM"/>
        </w:rPr>
        <w:t>․</w:t>
      </w:r>
      <w:r w:rsidRPr="00491B1C">
        <w:rPr>
          <w:rFonts w:ascii="Arial" w:hAnsi="Arial" w:cs="Arial"/>
          <w:lang w:val="hy-AM"/>
        </w:rPr>
        <w:t>Պոլիս և ստեղծեց 300 հոգուց բաղկացած &lt;&lt;Գուսան&gt;&gt; երգչախումբը։</w:t>
      </w:r>
      <w:r w:rsidR="0002689A" w:rsidRPr="00491B1C">
        <w:rPr>
          <w:rFonts w:ascii="Arial" w:hAnsi="Arial" w:cs="Arial"/>
          <w:lang w:val="hy-AM"/>
        </w:rPr>
        <w:t>Կոմիտասը կարճ ժամանակում պատրաստեց աշակերտներ,որոնք հետագայում շարունակեցին նրա գործը(Բ</w:t>
      </w:r>
      <w:r w:rsidR="0002689A" w:rsidRPr="00491B1C">
        <w:rPr>
          <w:rFonts w:ascii="Cambria Math" w:hAnsi="Cambria Math" w:cs="Cambria Math"/>
          <w:lang w:val="hy-AM"/>
        </w:rPr>
        <w:t>․</w:t>
      </w:r>
      <w:r w:rsidR="0002689A" w:rsidRPr="00491B1C">
        <w:rPr>
          <w:rFonts w:ascii="Arial" w:hAnsi="Arial" w:cs="Arial"/>
          <w:lang w:val="hy-AM"/>
        </w:rPr>
        <w:t xml:space="preserve"> </w:t>
      </w:r>
      <w:r w:rsidR="004E7993" w:rsidRPr="00491B1C">
        <w:rPr>
          <w:rFonts w:ascii="Arial" w:hAnsi="Arial" w:cs="Arial"/>
          <w:lang w:val="hy-AM"/>
        </w:rPr>
        <w:t>Կ</w:t>
      </w:r>
      <w:r w:rsidR="0002689A" w:rsidRPr="00491B1C">
        <w:rPr>
          <w:rFonts w:ascii="Arial" w:hAnsi="Arial" w:cs="Arial"/>
          <w:lang w:val="hy-AM"/>
        </w:rPr>
        <w:t>անաչյան,Վ</w:t>
      </w:r>
      <w:r w:rsidR="0002689A" w:rsidRPr="00491B1C">
        <w:rPr>
          <w:rFonts w:ascii="Cambria Math" w:hAnsi="Cambria Math" w:cs="Cambria Math"/>
          <w:lang w:val="hy-AM"/>
        </w:rPr>
        <w:t>․</w:t>
      </w:r>
      <w:r w:rsidR="0002689A" w:rsidRPr="00491B1C">
        <w:rPr>
          <w:rFonts w:ascii="Arial" w:hAnsi="Arial" w:cs="Arial"/>
          <w:lang w:val="hy-AM"/>
        </w:rPr>
        <w:t>Սարգսյան,Վ</w:t>
      </w:r>
      <w:r w:rsidR="0002689A" w:rsidRPr="00491B1C">
        <w:rPr>
          <w:rFonts w:ascii="Cambria Math" w:hAnsi="Cambria Math" w:cs="Cambria Math"/>
          <w:lang w:val="hy-AM"/>
        </w:rPr>
        <w:t>․</w:t>
      </w:r>
      <w:r w:rsidR="0002689A" w:rsidRPr="00491B1C">
        <w:rPr>
          <w:rFonts w:ascii="Arial" w:hAnsi="Arial" w:cs="Arial"/>
          <w:lang w:val="hy-AM"/>
        </w:rPr>
        <w:t xml:space="preserve">Սրվանձտյան)։Բավական սուր պայքար ծավալվեց </w:t>
      </w:r>
      <w:r w:rsidR="004E7993" w:rsidRPr="00491B1C">
        <w:rPr>
          <w:rFonts w:ascii="Arial" w:hAnsi="Arial" w:cs="Arial"/>
          <w:lang w:val="hy-AM"/>
        </w:rPr>
        <w:t>նոտագրութ</w:t>
      </w:r>
      <w:r w:rsidR="0002689A" w:rsidRPr="00491B1C">
        <w:rPr>
          <w:rFonts w:ascii="Arial" w:hAnsi="Arial" w:cs="Arial"/>
          <w:lang w:val="hy-AM"/>
        </w:rPr>
        <w:t>յ</w:t>
      </w:r>
      <w:r w:rsidR="004E7993" w:rsidRPr="00491B1C">
        <w:rPr>
          <w:rFonts w:ascii="Arial" w:hAnsi="Arial" w:cs="Arial"/>
          <w:lang w:val="hy-AM"/>
        </w:rPr>
        <w:t>ա</w:t>
      </w:r>
      <w:r w:rsidR="0002689A" w:rsidRPr="00491B1C">
        <w:rPr>
          <w:rFonts w:ascii="Arial" w:hAnsi="Arial" w:cs="Arial"/>
          <w:lang w:val="hy-AM"/>
        </w:rPr>
        <w:t>ն հարցի շուրջը։1873-1874թթ</w:t>
      </w:r>
      <w:r w:rsidR="0002689A" w:rsidRPr="00491B1C">
        <w:rPr>
          <w:rFonts w:ascii="Cambria Math" w:hAnsi="Cambria Math" w:cs="Cambria Math"/>
          <w:lang w:val="hy-AM"/>
        </w:rPr>
        <w:t>․</w:t>
      </w:r>
      <w:r w:rsidR="0002689A" w:rsidRPr="00491B1C">
        <w:rPr>
          <w:rFonts w:ascii="Arial" w:hAnsi="Arial" w:cs="Arial"/>
          <w:lang w:val="hy-AM"/>
        </w:rPr>
        <w:t xml:space="preserve"> Գևորգ 4-րդ կաթողիկոսը Կ</w:t>
      </w:r>
      <w:r w:rsidR="0002689A" w:rsidRPr="00491B1C">
        <w:rPr>
          <w:rFonts w:ascii="Cambria Math" w:hAnsi="Cambria Math" w:cs="Cambria Math"/>
          <w:lang w:val="hy-AM"/>
        </w:rPr>
        <w:t>․</w:t>
      </w:r>
      <w:r w:rsidR="0002689A" w:rsidRPr="00491B1C">
        <w:rPr>
          <w:rFonts w:ascii="Arial" w:hAnsi="Arial" w:cs="Arial"/>
          <w:lang w:val="hy-AM"/>
        </w:rPr>
        <w:t xml:space="preserve"> Պոլսից Էջմիածին հրավիրեց ձայնագրագետ-կոմպոզիտոր Նիկողայոս Թաշճյանին </w:t>
      </w:r>
      <w:r w:rsidR="004E7993" w:rsidRPr="00491B1C">
        <w:rPr>
          <w:rFonts w:ascii="Arial" w:hAnsi="Arial" w:cs="Arial"/>
          <w:lang w:val="hy-AM"/>
        </w:rPr>
        <w:t>և</w:t>
      </w:r>
      <w:r w:rsidR="0002689A" w:rsidRPr="00491B1C">
        <w:rPr>
          <w:rFonts w:ascii="Arial" w:hAnsi="Arial" w:cs="Arial"/>
          <w:lang w:val="hy-AM"/>
        </w:rPr>
        <w:t xml:space="preserve"> նրա օգնությամբ լիմոնջյանական ձայնանիշերով ձայնագրել տվեց շարականներ,</w:t>
      </w:r>
      <w:r w:rsidR="00E82C36" w:rsidRPr="00491B1C">
        <w:rPr>
          <w:rFonts w:ascii="Arial" w:hAnsi="Arial" w:cs="Arial"/>
          <w:lang w:val="hy-AM"/>
        </w:rPr>
        <w:t xml:space="preserve">պատարագի երգեցողությունը,ժամագիրքը և </w:t>
      </w:r>
      <w:r w:rsidR="00E82C36" w:rsidRPr="00491B1C">
        <w:rPr>
          <w:rFonts w:ascii="Arial" w:hAnsi="Arial" w:cs="Arial"/>
          <w:lang w:val="hy-AM"/>
        </w:rPr>
        <w:lastRenderedPageBreak/>
        <w:t>հոգևոր երգեր։Հանդես եկան բազմաթիվ հայ աշուղներ,որոնցից ամենանշանավորներն են՝Ջիվանին (Սերովբե Բենկոյան-Լևոնյան,1846-1909թթ</w:t>
      </w:r>
      <w:r w:rsidR="00E82C36" w:rsidRPr="00491B1C">
        <w:rPr>
          <w:rFonts w:ascii="Cambria Math" w:hAnsi="Cambria Math" w:cs="Cambria Math"/>
          <w:lang w:val="hy-AM"/>
        </w:rPr>
        <w:t>․</w:t>
      </w:r>
      <w:r w:rsidR="00E82C36" w:rsidRPr="00491B1C">
        <w:rPr>
          <w:rFonts w:ascii="Arial" w:hAnsi="Arial" w:cs="Arial"/>
          <w:lang w:val="hy-AM"/>
        </w:rPr>
        <w:t>),Ջամալին,Սայազին,Խայաթը և Շերամը(Գրիգոր Տալյան,1857-1938թթ</w:t>
      </w:r>
      <w:r w:rsidR="00E82C36" w:rsidRPr="00491B1C">
        <w:rPr>
          <w:rFonts w:ascii="Cambria Math" w:hAnsi="Cambria Math" w:cs="Cambria Math"/>
          <w:lang w:val="hy-AM"/>
        </w:rPr>
        <w:t>․</w:t>
      </w:r>
      <w:r w:rsidR="00E82C36" w:rsidRPr="00491B1C">
        <w:rPr>
          <w:rFonts w:ascii="Arial" w:hAnsi="Arial" w:cs="Arial"/>
          <w:lang w:val="hy-AM"/>
        </w:rPr>
        <w:t xml:space="preserve">)։Մեծ ժողովրդականության արժանացան </w:t>
      </w:r>
      <w:r w:rsidR="004E7993" w:rsidRPr="00491B1C">
        <w:rPr>
          <w:rFonts w:ascii="Arial" w:hAnsi="Arial" w:cs="Arial"/>
          <w:lang w:val="hy-AM"/>
        </w:rPr>
        <w:t>Ջ</w:t>
      </w:r>
      <w:r w:rsidR="00E82C36" w:rsidRPr="00491B1C">
        <w:rPr>
          <w:rFonts w:ascii="Arial" w:hAnsi="Arial" w:cs="Arial"/>
          <w:lang w:val="hy-AM"/>
        </w:rPr>
        <w:t>իվանու ստեղծած &lt;&lt;Մայրիկ&gt;&gt;,&lt;&lt;Ձախորդ օրերը&gt;&gt;,&lt;&lt;Ով սիրուն սիրուն&gt;&gt;,&lt;&lt;Խելքի աշեցեք&gt;&gt;&gt; և այլ երգեր։Շերամի երգերից են &lt;&lt;Նա մի նազ ունի&gt;&gt;,&lt;&lt;Սարեր կաղաչեմ&gt;&gt;,&lt;&lt;Շորորա&gt;&gt; և այլ երգեր։</w:t>
      </w:r>
    </w:p>
    <w:p w:rsidR="00E82C36" w:rsidRPr="00491B1C" w:rsidRDefault="00E82C36" w:rsidP="00491B1C">
      <w:pPr>
        <w:pStyle w:val="a7"/>
        <w:jc w:val="both"/>
        <w:rPr>
          <w:rFonts w:ascii="Arial" w:hAnsi="Arial" w:cs="Arial"/>
          <w:lang w:val="hy-AM"/>
        </w:rPr>
      </w:pPr>
      <w:r w:rsidRPr="00491B1C">
        <w:rPr>
          <w:rFonts w:ascii="Arial" w:hAnsi="Arial" w:cs="Arial"/>
          <w:lang w:val="hy-AM"/>
        </w:rPr>
        <w:t>Հայ երաժշտական ազգագրության իսկական հիմնադիրը հանդիսացավ Կոմիտասը(Սողոմոն Սողոմոնյան)։</w:t>
      </w:r>
    </w:p>
    <w:p w:rsidR="003C2884" w:rsidRPr="00491B1C" w:rsidRDefault="003C2884" w:rsidP="00491B1C">
      <w:pPr>
        <w:pStyle w:val="a7"/>
        <w:jc w:val="both"/>
        <w:rPr>
          <w:rFonts w:ascii="Arial" w:hAnsi="Arial" w:cs="Arial"/>
          <w:lang w:val="hy-AM"/>
        </w:rPr>
      </w:pPr>
      <w:r w:rsidRPr="00491B1C">
        <w:rPr>
          <w:rFonts w:ascii="Arial" w:hAnsi="Arial" w:cs="Arial"/>
          <w:lang w:val="hy-AM"/>
        </w:rPr>
        <w:t xml:space="preserve">Ճեմարանն ավարտելուց հետո ձայնագրեց &lt;&lt;Շար Ակնա երգերի&gt;&gt; և որպես հավելված հրատարակեց </w:t>
      </w:r>
      <w:r w:rsidR="00B42C9F"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 xml:space="preserve"> Ճանիկյանի &lt;&lt;Հնութիւն Ակնա&gt;&gt; արժեքավոր գրքի հետ։</w:t>
      </w:r>
    </w:p>
    <w:p w:rsidR="003C2884" w:rsidRPr="00491B1C" w:rsidRDefault="003C2884" w:rsidP="00491B1C">
      <w:pPr>
        <w:pStyle w:val="a7"/>
        <w:jc w:val="both"/>
        <w:rPr>
          <w:rFonts w:ascii="Arial" w:hAnsi="Arial" w:cs="Arial"/>
          <w:lang w:val="hy-AM"/>
        </w:rPr>
      </w:pPr>
      <w:r w:rsidRPr="00491B1C">
        <w:rPr>
          <w:rFonts w:ascii="Arial" w:hAnsi="Arial" w:cs="Arial"/>
          <w:lang w:val="hy-AM"/>
        </w:rPr>
        <w:t>Կոմիտասը մեծ ավանդ ունի հայ հոգևոր երգերի՝պատարագի երգեր,շարականներ,տաղեր,մեղեդիներ և ալելուիաներ։Հիշատակելի են &lt;&lt;Տիրամայրը&gt;&gt;,&lt;&lt;Հավիկ&gt;&gt;&lt;&lt;Աչքն ծով&gt;&gt; և այլ տաղեր։Հայ երաժշտագիտության զարգացման գործում զգալի ներդրում է կատարել Եղիա Տնտեսյանը։1890-ական թթ հանդես եկավ մի այլ խոշոր երաժշտագետ՝Վ</w:t>
      </w:r>
      <w:r w:rsidRPr="00491B1C">
        <w:rPr>
          <w:rFonts w:ascii="Cambria Math" w:hAnsi="Cambria Math" w:cs="Cambria Math"/>
          <w:lang w:val="hy-AM"/>
        </w:rPr>
        <w:t>․</w:t>
      </w:r>
      <w:r w:rsidRPr="00491B1C">
        <w:rPr>
          <w:rFonts w:ascii="Arial" w:hAnsi="Arial" w:cs="Arial"/>
          <w:lang w:val="hy-AM"/>
        </w:rPr>
        <w:t>Դ</w:t>
      </w:r>
      <w:r w:rsidRPr="00491B1C">
        <w:rPr>
          <w:rFonts w:ascii="Cambria Math" w:hAnsi="Cambria Math" w:cs="Cambria Math"/>
          <w:lang w:val="hy-AM"/>
        </w:rPr>
        <w:t>․</w:t>
      </w:r>
      <w:r w:rsidRPr="00491B1C">
        <w:rPr>
          <w:rFonts w:ascii="Arial" w:hAnsi="Arial" w:cs="Arial"/>
          <w:lang w:val="hy-AM"/>
        </w:rPr>
        <w:t>Ղորղանյանը( Կորգանով,1865-1934թթ</w:t>
      </w:r>
      <w:r w:rsidRPr="00491B1C">
        <w:rPr>
          <w:rFonts w:ascii="Cambria Math" w:hAnsi="Cambria Math" w:cs="Cambria Math"/>
          <w:lang w:val="hy-AM"/>
        </w:rPr>
        <w:t>․</w:t>
      </w:r>
      <w:r w:rsidRPr="00491B1C">
        <w:rPr>
          <w:rFonts w:ascii="Arial" w:hAnsi="Arial" w:cs="Arial"/>
          <w:lang w:val="hy-AM"/>
        </w:rPr>
        <w:t>)։</w:t>
      </w:r>
      <w:r w:rsidR="00854633" w:rsidRPr="00491B1C">
        <w:rPr>
          <w:rFonts w:ascii="Arial" w:hAnsi="Arial" w:cs="Arial"/>
          <w:lang w:val="hy-AM"/>
        </w:rPr>
        <w:t xml:space="preserve">Ղորղանյանը գրել է ծավալուն </w:t>
      </w:r>
      <w:r w:rsidR="004E7993" w:rsidRPr="00491B1C">
        <w:rPr>
          <w:rFonts w:ascii="Arial" w:hAnsi="Arial" w:cs="Arial"/>
          <w:lang w:val="hy-AM"/>
        </w:rPr>
        <w:t>ուսումնասիրությու</w:t>
      </w:r>
      <w:r w:rsidR="00854633" w:rsidRPr="00491B1C">
        <w:rPr>
          <w:rFonts w:ascii="Arial" w:hAnsi="Arial" w:cs="Arial"/>
          <w:lang w:val="hy-AM"/>
        </w:rPr>
        <w:t>ններ՝նվիրված Մոցարտին,Բեթհովենին և Վերդիին։1916թ</w:t>
      </w:r>
      <w:r w:rsidR="00854633" w:rsidRPr="00491B1C">
        <w:rPr>
          <w:rFonts w:ascii="Cambria Math" w:hAnsi="Cambria Math" w:cs="Cambria Math"/>
          <w:lang w:val="hy-AM"/>
        </w:rPr>
        <w:t>․</w:t>
      </w:r>
      <w:r w:rsidR="00854633" w:rsidRPr="00491B1C">
        <w:rPr>
          <w:rFonts w:ascii="Arial" w:hAnsi="Arial" w:cs="Arial"/>
          <w:lang w:val="hy-AM"/>
        </w:rPr>
        <w:t xml:space="preserve"> Թիֆլիս հրավիրվեց Ալեքսանդր </w:t>
      </w:r>
      <w:r w:rsidR="004E7993" w:rsidRPr="00491B1C">
        <w:rPr>
          <w:rFonts w:ascii="Arial" w:hAnsi="Arial" w:cs="Arial"/>
          <w:lang w:val="hy-AM"/>
        </w:rPr>
        <w:t>Սպենդիարյանը։Ա</w:t>
      </w:r>
      <w:r w:rsidR="00854633" w:rsidRPr="00491B1C">
        <w:rPr>
          <w:rFonts w:ascii="Arial" w:hAnsi="Arial" w:cs="Arial"/>
          <w:lang w:val="hy-AM"/>
        </w:rPr>
        <w:t xml:space="preserve">յստեղ էլ տեղի ունեցավ մեծ </w:t>
      </w:r>
      <w:r w:rsidR="004E7993" w:rsidRPr="00491B1C">
        <w:rPr>
          <w:rFonts w:ascii="Arial" w:hAnsi="Arial" w:cs="Arial"/>
          <w:lang w:val="hy-AM"/>
        </w:rPr>
        <w:t>կոմ</w:t>
      </w:r>
      <w:r w:rsidR="00854633" w:rsidRPr="00491B1C">
        <w:rPr>
          <w:rFonts w:ascii="Arial" w:hAnsi="Arial" w:cs="Arial"/>
          <w:lang w:val="hy-AM"/>
        </w:rPr>
        <w:t>պոզիտորի հանդիպումը Հովհաննես Թումանյանի հետ և հիմք դրվեց &lt;&lt;Ալմաստ&gt;&gt; օպերայի ստեղծմանը։1914թ</w:t>
      </w:r>
      <w:r w:rsidR="00854633" w:rsidRPr="00491B1C">
        <w:rPr>
          <w:rFonts w:ascii="Cambria Math" w:hAnsi="Cambria Math" w:cs="Cambria Math"/>
          <w:lang w:val="hy-AM"/>
        </w:rPr>
        <w:t>․</w:t>
      </w:r>
      <w:r w:rsidR="00854633" w:rsidRPr="00491B1C">
        <w:rPr>
          <w:rFonts w:ascii="Arial" w:hAnsi="Arial" w:cs="Arial"/>
          <w:lang w:val="hy-AM"/>
        </w:rPr>
        <w:t xml:space="preserve"> ընկերությունը կազմակերպեց գիտական արշավախումբ դեպի Շիրակի գավառը և 1917թ</w:t>
      </w:r>
      <w:r w:rsidR="00854633" w:rsidRPr="00491B1C">
        <w:rPr>
          <w:rFonts w:ascii="Cambria Math" w:hAnsi="Cambria Math" w:cs="Cambria Math"/>
          <w:lang w:val="hy-AM"/>
        </w:rPr>
        <w:t>․</w:t>
      </w:r>
      <w:r w:rsidR="00854633" w:rsidRPr="00491B1C">
        <w:rPr>
          <w:rFonts w:ascii="Arial" w:hAnsi="Arial" w:cs="Arial"/>
          <w:lang w:val="hy-AM"/>
        </w:rPr>
        <w:t xml:space="preserve"> հրատարակեց &lt;&lt;</w:t>
      </w:r>
      <w:r w:rsidR="004E7993" w:rsidRPr="00491B1C">
        <w:rPr>
          <w:rFonts w:ascii="Arial" w:hAnsi="Arial" w:cs="Arial"/>
          <w:lang w:val="hy-AM"/>
        </w:rPr>
        <w:t>Շ</w:t>
      </w:r>
      <w:r w:rsidR="00854633" w:rsidRPr="00491B1C">
        <w:rPr>
          <w:rFonts w:ascii="Arial" w:hAnsi="Arial" w:cs="Arial"/>
          <w:lang w:val="hy-AM"/>
        </w:rPr>
        <w:t>իրակի երգեր&gt;&gt;ժողովածուն,որի մեջ մտած երգերը ֆոնոգրաֆի օգնությամբ ձայնագրված առաջին երգերն էին հայ իրականության մեջ։</w:t>
      </w:r>
    </w:p>
    <w:p w:rsidR="0078602E" w:rsidRPr="00491B1C" w:rsidRDefault="004E7993" w:rsidP="00491B1C">
      <w:pPr>
        <w:pStyle w:val="a7"/>
        <w:jc w:val="both"/>
        <w:rPr>
          <w:rFonts w:ascii="Arial" w:hAnsi="Arial" w:cs="Arial"/>
          <w:lang w:val="hy-AM"/>
        </w:rPr>
      </w:pPr>
      <w:r w:rsidRPr="00491B1C">
        <w:rPr>
          <w:rFonts w:ascii="Arial" w:hAnsi="Arial" w:cs="Arial"/>
          <w:lang w:val="hy-AM"/>
        </w:rPr>
        <w:t>Հարությու</w:t>
      </w:r>
      <w:r w:rsidR="0078602E" w:rsidRPr="00491B1C">
        <w:rPr>
          <w:rFonts w:ascii="Arial" w:hAnsi="Arial" w:cs="Arial"/>
          <w:lang w:val="hy-AM"/>
        </w:rPr>
        <w:t>ն Սինանյանի հա</w:t>
      </w:r>
      <w:r w:rsidRPr="00491B1C">
        <w:rPr>
          <w:rFonts w:ascii="Arial" w:hAnsi="Arial" w:cs="Arial"/>
          <w:lang w:val="hy-AM"/>
        </w:rPr>
        <w:t>յ</w:t>
      </w:r>
      <w:r w:rsidR="0078602E" w:rsidRPr="00491B1C">
        <w:rPr>
          <w:rFonts w:ascii="Arial" w:hAnsi="Arial" w:cs="Arial"/>
          <w:lang w:val="hy-AM"/>
        </w:rPr>
        <w:t xml:space="preserve">րը իրեն պատրաստել էր ոչ միայն որպես ջութակահար,այլև նվագախմբի ղեկավար ու ստեղծագործող։Լինելով Տիգրան Չուխաջյանի աշակերտը,զգալի դեր կատարեց ազգային-հայրենասիրական երգերի մշակման </w:t>
      </w:r>
      <w:r w:rsidRPr="00491B1C">
        <w:rPr>
          <w:rFonts w:ascii="Arial" w:hAnsi="Arial" w:cs="Arial"/>
          <w:lang w:val="hy-AM"/>
        </w:rPr>
        <w:t>ուղղությամբ։Փայ</w:t>
      </w:r>
      <w:r w:rsidR="0078602E" w:rsidRPr="00491B1C">
        <w:rPr>
          <w:rFonts w:ascii="Arial" w:hAnsi="Arial" w:cs="Arial"/>
          <w:lang w:val="hy-AM"/>
        </w:rPr>
        <w:t>լեց Գևորգ Սինանյանը,որը ձեռք բերեց վիրտուոզ ջութակահարի համբավ և համերգներով հանդես եկավ նաև եվրոպական երկրներում։</w:t>
      </w:r>
    </w:p>
    <w:p w:rsidR="0078602E" w:rsidRPr="00491B1C" w:rsidRDefault="0078602E" w:rsidP="00491B1C">
      <w:pPr>
        <w:pStyle w:val="a7"/>
        <w:jc w:val="both"/>
        <w:rPr>
          <w:rFonts w:ascii="Arial" w:hAnsi="Arial" w:cs="Arial"/>
          <w:lang w:val="hy-AM"/>
        </w:rPr>
      </w:pPr>
      <w:r w:rsidRPr="00491B1C">
        <w:rPr>
          <w:rFonts w:ascii="Arial" w:hAnsi="Arial" w:cs="Arial"/>
          <w:lang w:val="hy-AM"/>
        </w:rPr>
        <w:t>Համաեվրոպական ճանաչման արժանացավ նաև երգչուհի Նադեժդա Պապայանը(1863-1906թթ</w:t>
      </w:r>
      <w:r w:rsidRPr="00491B1C">
        <w:rPr>
          <w:rFonts w:ascii="Cambria Math" w:hAnsi="Cambria Math" w:cs="Cambria Math"/>
          <w:lang w:val="hy-AM"/>
        </w:rPr>
        <w:t>․</w:t>
      </w:r>
      <w:r w:rsidRPr="00491B1C">
        <w:rPr>
          <w:rFonts w:ascii="Arial" w:hAnsi="Arial" w:cs="Arial"/>
          <w:lang w:val="hy-AM"/>
        </w:rPr>
        <w:t>),որն իր երաժշտական կրթությունն ստացել է Պետերբուգում ,ապա կատարելագործվել Նեապոլում և Միլանում։</w:t>
      </w:r>
    </w:p>
    <w:p w:rsidR="0078602E" w:rsidRPr="00491B1C" w:rsidRDefault="0078602E" w:rsidP="00491B1C">
      <w:pPr>
        <w:pStyle w:val="a7"/>
        <w:jc w:val="both"/>
        <w:rPr>
          <w:rFonts w:ascii="Arial" w:hAnsi="Arial" w:cs="Arial"/>
          <w:lang w:val="hy-AM"/>
        </w:rPr>
      </w:pPr>
      <w:r w:rsidRPr="00491B1C">
        <w:rPr>
          <w:rFonts w:ascii="Arial" w:hAnsi="Arial" w:cs="Arial"/>
          <w:lang w:val="hy-AM"/>
        </w:rPr>
        <w:t>Այս ժամանակ հայկական միջավայրը տվեց մի շարք այլ նշանավոր երգիչ-երգչուհիներ,որոնցից են Ներսես Շահլամյանը,Բեգլար Ամիրջանյանը,Արշակ Կոստանյանը,Տիգրան Նալբանդյանը։</w:t>
      </w:r>
      <w:r w:rsidR="004E7993" w:rsidRPr="00491B1C">
        <w:rPr>
          <w:rFonts w:ascii="Arial" w:hAnsi="Arial" w:cs="Arial"/>
          <w:lang w:val="hy-AM"/>
        </w:rPr>
        <w:t>Ն</w:t>
      </w:r>
      <w:r w:rsidRPr="00491B1C">
        <w:rPr>
          <w:rFonts w:ascii="Arial" w:hAnsi="Arial" w:cs="Arial"/>
          <w:lang w:val="hy-AM"/>
        </w:rPr>
        <w:t xml:space="preserve">շանավոր </w:t>
      </w:r>
      <w:r w:rsidR="00B42C9F" w:rsidRPr="00491B1C">
        <w:rPr>
          <w:rFonts w:ascii="Arial" w:hAnsi="Arial" w:cs="Arial"/>
          <w:lang w:val="hy-AM"/>
        </w:rPr>
        <w:t>ն</w:t>
      </w:r>
      <w:r w:rsidRPr="00491B1C">
        <w:rPr>
          <w:rFonts w:ascii="Arial" w:hAnsi="Arial" w:cs="Arial"/>
          <w:lang w:val="hy-AM"/>
        </w:rPr>
        <w:t>երկայացուցիչներն էին Տիգրան Չուխաջյանը</w:t>
      </w:r>
      <w:r w:rsidR="00C4161B" w:rsidRPr="00491B1C">
        <w:rPr>
          <w:rFonts w:ascii="Arial" w:hAnsi="Arial" w:cs="Arial"/>
          <w:lang w:val="hy-AM"/>
        </w:rPr>
        <w:t>(</w:t>
      </w:r>
      <w:r w:rsidRPr="00491B1C">
        <w:rPr>
          <w:rFonts w:ascii="Arial" w:hAnsi="Arial" w:cs="Arial"/>
          <w:lang w:val="hy-AM"/>
        </w:rPr>
        <w:t xml:space="preserve"> 1837-1898թթ</w:t>
      </w:r>
      <w:r w:rsidRPr="00491B1C">
        <w:rPr>
          <w:rFonts w:ascii="Cambria Math" w:hAnsi="Cambria Math" w:cs="Cambria Math"/>
          <w:lang w:val="hy-AM"/>
        </w:rPr>
        <w:t>․</w:t>
      </w:r>
      <w:r w:rsidR="00C4161B" w:rsidRPr="00491B1C">
        <w:rPr>
          <w:rFonts w:ascii="Arial" w:hAnsi="Arial" w:cs="Arial"/>
          <w:lang w:val="hy-AM"/>
        </w:rPr>
        <w:t>)</w:t>
      </w:r>
      <w:r w:rsidRPr="00491B1C">
        <w:rPr>
          <w:rFonts w:ascii="Arial" w:hAnsi="Arial" w:cs="Arial"/>
          <w:lang w:val="hy-AM"/>
        </w:rPr>
        <w:t>,</w:t>
      </w:r>
      <w:r w:rsidR="004E7993" w:rsidRPr="00491B1C">
        <w:rPr>
          <w:rFonts w:ascii="Arial" w:hAnsi="Arial" w:cs="Arial"/>
          <w:lang w:val="hy-AM"/>
        </w:rPr>
        <w:t>Ք</w:t>
      </w:r>
      <w:r w:rsidRPr="00491B1C">
        <w:rPr>
          <w:rFonts w:ascii="Arial" w:hAnsi="Arial" w:cs="Arial"/>
          <w:lang w:val="hy-AM"/>
        </w:rPr>
        <w:t>ր</w:t>
      </w:r>
      <w:r w:rsidRPr="00491B1C">
        <w:rPr>
          <w:rFonts w:ascii="Cambria Math" w:hAnsi="Cambria Math" w:cs="Cambria Math"/>
          <w:lang w:val="hy-AM"/>
        </w:rPr>
        <w:t>․</w:t>
      </w:r>
      <w:r w:rsidRPr="00491B1C">
        <w:rPr>
          <w:rFonts w:ascii="Arial" w:hAnsi="Arial" w:cs="Arial"/>
          <w:lang w:val="hy-AM"/>
        </w:rPr>
        <w:t>Կարա-Մուրզան</w:t>
      </w:r>
      <w:r w:rsidR="00C4161B" w:rsidRPr="00491B1C">
        <w:rPr>
          <w:rFonts w:ascii="Arial" w:hAnsi="Arial" w:cs="Arial"/>
          <w:lang w:val="hy-AM"/>
        </w:rPr>
        <w:t>(</w:t>
      </w:r>
      <w:r w:rsidRPr="00491B1C">
        <w:rPr>
          <w:rFonts w:ascii="Arial" w:hAnsi="Arial" w:cs="Arial"/>
          <w:lang w:val="hy-AM"/>
        </w:rPr>
        <w:t>1853-1902թթ</w:t>
      </w:r>
      <w:r w:rsidRPr="00491B1C">
        <w:rPr>
          <w:rFonts w:ascii="Cambria Math" w:hAnsi="Cambria Math" w:cs="Cambria Math"/>
          <w:lang w:val="hy-AM"/>
        </w:rPr>
        <w:t>․</w:t>
      </w:r>
      <w:r w:rsidR="00C4161B" w:rsidRPr="00491B1C">
        <w:rPr>
          <w:rFonts w:ascii="Arial" w:hAnsi="Arial" w:cs="Arial"/>
          <w:lang w:val="hy-AM"/>
        </w:rPr>
        <w:t>)</w:t>
      </w:r>
      <w:r w:rsidR="00B42C9F" w:rsidRPr="00491B1C">
        <w:rPr>
          <w:rFonts w:ascii="Arial" w:hAnsi="Arial" w:cs="Arial"/>
          <w:lang w:val="hy-AM"/>
        </w:rPr>
        <w:t>,</w:t>
      </w:r>
      <w:r w:rsidRPr="00491B1C">
        <w:rPr>
          <w:rFonts w:ascii="Arial" w:hAnsi="Arial" w:cs="Arial"/>
          <w:lang w:val="hy-AM"/>
        </w:rPr>
        <w:t xml:space="preserve"> </w:t>
      </w:r>
      <w:r w:rsidR="00C4161B" w:rsidRPr="00491B1C">
        <w:rPr>
          <w:rFonts w:ascii="Arial" w:hAnsi="Arial" w:cs="Arial"/>
          <w:lang w:val="hy-AM"/>
        </w:rPr>
        <w:t>Նիկողայոս Տիգրանյանը(1856-1951թթ.)</w:t>
      </w:r>
    </w:p>
    <w:p w:rsidR="00C4161B" w:rsidRPr="00491B1C" w:rsidRDefault="00C4161B" w:rsidP="00491B1C">
      <w:pPr>
        <w:pStyle w:val="a7"/>
        <w:jc w:val="both"/>
        <w:rPr>
          <w:rFonts w:ascii="Arial" w:hAnsi="Arial" w:cs="Arial"/>
          <w:lang w:val="hy-AM"/>
        </w:rPr>
      </w:pPr>
      <w:r w:rsidRPr="00491B1C">
        <w:rPr>
          <w:rFonts w:ascii="Arial" w:hAnsi="Arial" w:cs="Arial"/>
          <w:lang w:val="hy-AM"/>
        </w:rPr>
        <w:t xml:space="preserve">Վոկալ երաժշտության բնագավառում </w:t>
      </w:r>
      <w:r w:rsidR="004E7993" w:rsidRPr="00491B1C">
        <w:rPr>
          <w:rFonts w:ascii="Arial" w:hAnsi="Arial" w:cs="Arial"/>
          <w:lang w:val="hy-AM"/>
        </w:rPr>
        <w:t>շարու</w:t>
      </w:r>
      <w:r w:rsidRPr="00491B1C">
        <w:rPr>
          <w:rFonts w:ascii="Arial" w:hAnsi="Arial" w:cs="Arial"/>
          <w:lang w:val="hy-AM"/>
        </w:rPr>
        <w:t>նակվեցին նախորդ շրջանում ձեռք բերված նվաճումները։</w:t>
      </w:r>
    </w:p>
    <w:p w:rsidR="00C4161B" w:rsidRPr="00491B1C" w:rsidRDefault="00C4161B" w:rsidP="00491B1C">
      <w:pPr>
        <w:pStyle w:val="a7"/>
        <w:jc w:val="both"/>
        <w:rPr>
          <w:rFonts w:ascii="Arial" w:hAnsi="Arial" w:cs="Arial"/>
          <w:lang w:val="hy-AM"/>
        </w:rPr>
      </w:pPr>
      <w:r w:rsidRPr="00491B1C">
        <w:rPr>
          <w:rFonts w:ascii="Arial" w:hAnsi="Arial" w:cs="Arial"/>
          <w:lang w:val="hy-AM"/>
        </w:rPr>
        <w:t>Ձևավորվեց նաև գեղարվեստական ռոմանսը։Կոմպոզիտորներ Ա</w:t>
      </w:r>
      <w:r w:rsidRPr="00491B1C">
        <w:rPr>
          <w:rFonts w:ascii="Cambria Math" w:hAnsi="Cambria Math" w:cs="Cambria Math"/>
          <w:lang w:val="hy-AM"/>
        </w:rPr>
        <w:t>․</w:t>
      </w:r>
      <w:r w:rsidRPr="00491B1C">
        <w:rPr>
          <w:rFonts w:ascii="Arial" w:hAnsi="Arial" w:cs="Arial"/>
          <w:lang w:val="hy-AM"/>
        </w:rPr>
        <w:t xml:space="preserve"> Սպենդի</w:t>
      </w:r>
      <w:r w:rsidR="00B42C9F" w:rsidRPr="00491B1C">
        <w:rPr>
          <w:rFonts w:ascii="Arial" w:hAnsi="Arial" w:cs="Arial"/>
          <w:lang w:val="hy-AM"/>
        </w:rPr>
        <w:t>ա</w:t>
      </w:r>
      <w:r w:rsidRPr="00491B1C">
        <w:rPr>
          <w:rFonts w:ascii="Arial" w:hAnsi="Arial" w:cs="Arial"/>
          <w:lang w:val="hy-AM"/>
        </w:rPr>
        <w:t>րյանը,Ռ</w:t>
      </w:r>
      <w:r w:rsidRPr="00491B1C">
        <w:rPr>
          <w:rFonts w:ascii="Cambria Math" w:hAnsi="Cambria Math" w:cs="Cambria Math"/>
          <w:lang w:val="hy-AM"/>
        </w:rPr>
        <w:t>․</w:t>
      </w:r>
      <w:r w:rsidRPr="00491B1C">
        <w:rPr>
          <w:rFonts w:ascii="Arial" w:hAnsi="Arial" w:cs="Arial"/>
          <w:lang w:val="hy-AM"/>
        </w:rPr>
        <w:t xml:space="preserve"> </w:t>
      </w:r>
      <w:r w:rsidR="004E7993" w:rsidRPr="00491B1C">
        <w:rPr>
          <w:rFonts w:ascii="Arial" w:hAnsi="Arial" w:cs="Arial"/>
          <w:lang w:val="hy-AM"/>
        </w:rPr>
        <w:t>Մելիքյ</w:t>
      </w:r>
      <w:r w:rsidRPr="00491B1C">
        <w:rPr>
          <w:rFonts w:ascii="Arial" w:hAnsi="Arial" w:cs="Arial"/>
          <w:lang w:val="hy-AM"/>
        </w:rPr>
        <w:t>ա</w:t>
      </w:r>
      <w:r w:rsidR="004E7993" w:rsidRPr="00491B1C">
        <w:rPr>
          <w:rFonts w:ascii="Arial" w:hAnsi="Arial" w:cs="Arial"/>
          <w:lang w:val="hy-AM"/>
        </w:rPr>
        <w:t>ն</w:t>
      </w:r>
      <w:r w:rsidRPr="00491B1C">
        <w:rPr>
          <w:rFonts w:ascii="Arial" w:hAnsi="Arial" w:cs="Arial"/>
          <w:lang w:val="hy-AM"/>
        </w:rPr>
        <w:t>ը</w:t>
      </w:r>
      <w:r w:rsidR="00FB1102" w:rsidRPr="00491B1C">
        <w:rPr>
          <w:rFonts w:ascii="Arial" w:hAnsi="Arial" w:cs="Arial"/>
          <w:lang w:val="hy-AM"/>
        </w:rPr>
        <w:t>,</w:t>
      </w:r>
      <w:r w:rsidR="004E7993" w:rsidRPr="00491B1C">
        <w:rPr>
          <w:rFonts w:ascii="Arial" w:hAnsi="Arial" w:cs="Arial"/>
          <w:lang w:val="hy-AM"/>
        </w:rPr>
        <w:t>Ա</w:t>
      </w:r>
      <w:r w:rsidR="00FB1102" w:rsidRPr="00491B1C">
        <w:rPr>
          <w:rFonts w:ascii="Cambria Math" w:hAnsi="Cambria Math" w:cs="Cambria Math"/>
          <w:lang w:val="hy-AM"/>
        </w:rPr>
        <w:t>․</w:t>
      </w:r>
      <w:r w:rsidR="00FB1102" w:rsidRPr="00491B1C">
        <w:rPr>
          <w:rFonts w:ascii="Arial" w:hAnsi="Arial" w:cs="Arial"/>
          <w:lang w:val="hy-AM"/>
        </w:rPr>
        <w:t>Տիգրանյանը և ուրիշներ կերտեցին բազմաթիվ ռոմանսներ։Ա</w:t>
      </w:r>
      <w:r w:rsidR="00FB1102" w:rsidRPr="00491B1C">
        <w:rPr>
          <w:rFonts w:ascii="Cambria Math" w:hAnsi="Cambria Math" w:cs="Cambria Math"/>
          <w:lang w:val="hy-AM"/>
        </w:rPr>
        <w:t>․</w:t>
      </w:r>
      <w:r w:rsidR="00FB1102" w:rsidRPr="00491B1C">
        <w:rPr>
          <w:rFonts w:ascii="Arial" w:hAnsi="Arial" w:cs="Arial"/>
          <w:lang w:val="hy-AM"/>
        </w:rPr>
        <w:t xml:space="preserve"> Սպենդ</w:t>
      </w:r>
      <w:r w:rsidR="00B42C9F" w:rsidRPr="00491B1C">
        <w:rPr>
          <w:rFonts w:ascii="Arial" w:hAnsi="Arial" w:cs="Arial"/>
          <w:lang w:val="hy-AM"/>
        </w:rPr>
        <w:t>ի</w:t>
      </w:r>
      <w:r w:rsidR="00FB1102" w:rsidRPr="00491B1C">
        <w:rPr>
          <w:rFonts w:ascii="Arial" w:hAnsi="Arial" w:cs="Arial"/>
          <w:lang w:val="hy-AM"/>
        </w:rPr>
        <w:t>արյանի &lt;&lt;</w:t>
      </w:r>
      <w:r w:rsidR="004E7993" w:rsidRPr="00491B1C">
        <w:rPr>
          <w:rFonts w:ascii="Arial" w:hAnsi="Arial" w:cs="Arial"/>
          <w:lang w:val="hy-AM"/>
        </w:rPr>
        <w:t>Ա</w:t>
      </w:r>
      <w:r w:rsidR="00FB1102" w:rsidRPr="00491B1C">
        <w:rPr>
          <w:rFonts w:ascii="Arial" w:hAnsi="Arial" w:cs="Arial"/>
          <w:lang w:val="hy-AM"/>
        </w:rPr>
        <w:t>յ վարդ&gt;&gt;,Ա</w:t>
      </w:r>
      <w:r w:rsidR="00FB1102" w:rsidRPr="00491B1C">
        <w:rPr>
          <w:rFonts w:ascii="Cambria Math" w:hAnsi="Cambria Math" w:cs="Cambria Math"/>
          <w:lang w:val="hy-AM"/>
        </w:rPr>
        <w:t>․</w:t>
      </w:r>
      <w:r w:rsidR="00FB1102" w:rsidRPr="00491B1C">
        <w:rPr>
          <w:rFonts w:ascii="Arial" w:hAnsi="Arial" w:cs="Arial"/>
          <w:lang w:val="hy-AM"/>
        </w:rPr>
        <w:t xml:space="preserve"> Տիգրանյանի &lt;&lt;</w:t>
      </w:r>
      <w:r w:rsidR="004E7993" w:rsidRPr="00491B1C">
        <w:rPr>
          <w:rFonts w:ascii="Arial" w:hAnsi="Arial" w:cs="Arial"/>
          <w:lang w:val="hy-AM"/>
        </w:rPr>
        <w:t>Ս</w:t>
      </w:r>
      <w:r w:rsidR="00FB1102" w:rsidRPr="00491B1C">
        <w:rPr>
          <w:rFonts w:ascii="Arial" w:hAnsi="Arial" w:cs="Arial"/>
          <w:lang w:val="hy-AM"/>
        </w:rPr>
        <w:t>և աչերեն&gt;&gt; և այլ ռոմանսներ հայ ռոմանսային գրականության զարգացման լավագույն արտահայտություններն են։</w:t>
      </w:r>
    </w:p>
    <w:p w:rsidR="00FB1102" w:rsidRPr="00491B1C" w:rsidRDefault="00FB1102" w:rsidP="00491B1C">
      <w:pPr>
        <w:pStyle w:val="a7"/>
        <w:jc w:val="both"/>
        <w:rPr>
          <w:rFonts w:ascii="Arial" w:hAnsi="Arial" w:cs="Arial"/>
          <w:lang w:val="hy-AM"/>
        </w:rPr>
      </w:pPr>
      <w:r w:rsidRPr="00491B1C">
        <w:rPr>
          <w:rFonts w:ascii="Arial" w:hAnsi="Arial" w:cs="Arial"/>
          <w:lang w:val="hy-AM"/>
        </w:rPr>
        <w:t>Հանդես եկան բազմաթիվ նոր երգեր։Դրանցից են &lt;&lt;Մայր Արաքսի ափերով&gt;&gt;,&lt;&lt;</w:t>
      </w:r>
      <w:r w:rsidR="004E7993" w:rsidRPr="00491B1C">
        <w:rPr>
          <w:rFonts w:ascii="Arial" w:hAnsi="Arial" w:cs="Arial"/>
          <w:lang w:val="hy-AM"/>
        </w:rPr>
        <w:t>Ե</w:t>
      </w:r>
      <w:r w:rsidRPr="00491B1C">
        <w:rPr>
          <w:rFonts w:ascii="Arial" w:hAnsi="Arial" w:cs="Arial"/>
          <w:lang w:val="hy-AM"/>
        </w:rPr>
        <w:t>րազ&gt;&gt;,&lt;&lt;Հույս&gt;&gt; և այլ երգեր։</w:t>
      </w:r>
    </w:p>
    <w:p w:rsidR="00FB1102" w:rsidRPr="00491B1C" w:rsidRDefault="00FB1102" w:rsidP="00491B1C">
      <w:pPr>
        <w:pStyle w:val="a7"/>
        <w:jc w:val="both"/>
        <w:rPr>
          <w:rFonts w:ascii="Arial" w:hAnsi="Arial" w:cs="Arial"/>
          <w:lang w:val="hy-AM"/>
        </w:rPr>
      </w:pPr>
      <w:r w:rsidRPr="00491B1C">
        <w:rPr>
          <w:rFonts w:ascii="Arial" w:hAnsi="Arial" w:cs="Arial"/>
          <w:lang w:val="hy-AM"/>
        </w:rPr>
        <w:t>19-րդ դարում հիմք դրվեց նաև սիմֆոնիկ ստեղծագործությանը։Առաջին փորձերը կատարեց Տ</w:t>
      </w:r>
      <w:r w:rsidRPr="00491B1C">
        <w:rPr>
          <w:rFonts w:ascii="Cambria Math" w:hAnsi="Cambria Math" w:cs="Cambria Math"/>
          <w:lang w:val="hy-AM"/>
        </w:rPr>
        <w:t>․</w:t>
      </w:r>
      <w:r w:rsidRPr="00491B1C">
        <w:rPr>
          <w:rFonts w:ascii="Arial" w:hAnsi="Arial" w:cs="Arial"/>
          <w:lang w:val="hy-AM"/>
        </w:rPr>
        <w:t xml:space="preserve"> Չուխաջյանը։Նա գրել է &lt;&lt;Արշակ Բ&gt;&gt; օպերան։</w:t>
      </w:r>
    </w:p>
    <w:p w:rsidR="00FB1102" w:rsidRPr="00491B1C" w:rsidRDefault="00FB1102" w:rsidP="00491B1C">
      <w:pPr>
        <w:pStyle w:val="a7"/>
        <w:jc w:val="both"/>
        <w:rPr>
          <w:rFonts w:ascii="Arial" w:hAnsi="Arial" w:cs="Arial"/>
          <w:lang w:val="hy-AM"/>
        </w:rPr>
      </w:pPr>
      <w:r w:rsidRPr="00491B1C">
        <w:rPr>
          <w:rFonts w:ascii="Arial" w:hAnsi="Arial" w:cs="Arial"/>
          <w:lang w:val="hy-AM"/>
        </w:rPr>
        <w:t>Կարևոր տեղ են գրավում նաև Ս</w:t>
      </w:r>
      <w:r w:rsidRPr="00491B1C">
        <w:rPr>
          <w:rFonts w:ascii="Cambria Math" w:hAnsi="Cambria Math" w:cs="Cambria Math"/>
          <w:lang w:val="hy-AM"/>
        </w:rPr>
        <w:t>․</w:t>
      </w:r>
      <w:r w:rsidRPr="00491B1C">
        <w:rPr>
          <w:rFonts w:ascii="Arial" w:hAnsi="Arial" w:cs="Arial"/>
          <w:lang w:val="hy-AM"/>
        </w:rPr>
        <w:t>Բարխուդարյանի &lt;&lt;Անուշ&gt;&gt;,</w:t>
      </w:r>
      <w:r w:rsidR="004E7993" w:rsidRPr="00491B1C">
        <w:rPr>
          <w:rFonts w:ascii="Arial" w:hAnsi="Arial" w:cs="Arial"/>
          <w:lang w:val="hy-AM"/>
        </w:rPr>
        <w:t>Ս</w:t>
      </w:r>
      <w:r w:rsidRPr="00491B1C">
        <w:rPr>
          <w:rFonts w:ascii="Arial" w:hAnsi="Arial" w:cs="Arial"/>
          <w:lang w:val="hy-AM"/>
        </w:rPr>
        <w:t>պ</w:t>
      </w:r>
      <w:r w:rsidRPr="00491B1C">
        <w:rPr>
          <w:rFonts w:ascii="Cambria Math" w:hAnsi="Cambria Math" w:cs="Cambria Math"/>
          <w:lang w:val="hy-AM"/>
        </w:rPr>
        <w:t>․</w:t>
      </w:r>
      <w:r w:rsidRPr="00491B1C">
        <w:rPr>
          <w:rFonts w:ascii="Arial" w:hAnsi="Arial" w:cs="Arial"/>
          <w:lang w:val="hy-AM"/>
        </w:rPr>
        <w:t>Մելիքյանի &lt;&lt;Ախթամար&gt;&gt; և այլ սիմֆոնիկ ստեղծագործությունները։Ք</w:t>
      </w:r>
      <w:r w:rsidRPr="00491B1C">
        <w:rPr>
          <w:rFonts w:ascii="Cambria Math" w:hAnsi="Cambria Math" w:cs="Cambria Math"/>
          <w:lang w:val="hy-AM"/>
        </w:rPr>
        <w:t>․</w:t>
      </w:r>
      <w:r w:rsidRPr="00491B1C">
        <w:rPr>
          <w:rFonts w:ascii="Arial" w:hAnsi="Arial" w:cs="Arial"/>
          <w:lang w:val="hy-AM"/>
        </w:rPr>
        <w:t xml:space="preserve"> Կարա-</w:t>
      </w:r>
      <w:r w:rsidR="004E7993" w:rsidRPr="00491B1C">
        <w:rPr>
          <w:rFonts w:ascii="Arial" w:hAnsi="Arial" w:cs="Arial"/>
          <w:lang w:val="hy-AM"/>
        </w:rPr>
        <w:t>Մ</w:t>
      </w:r>
      <w:r w:rsidRPr="00491B1C">
        <w:rPr>
          <w:rFonts w:ascii="Arial" w:hAnsi="Arial" w:cs="Arial"/>
          <w:lang w:val="hy-AM"/>
        </w:rPr>
        <w:t xml:space="preserve">ուրզան գրեց &lt;&lt;Շուշան&gt;&gt; օպերան։Դա առաջին օպերան էր,որի հիմքում դրված էր </w:t>
      </w:r>
      <w:r w:rsidR="004E7993" w:rsidRPr="00491B1C">
        <w:rPr>
          <w:rFonts w:ascii="Arial" w:hAnsi="Arial" w:cs="Arial"/>
          <w:lang w:val="hy-AM"/>
        </w:rPr>
        <w:t>Ար</w:t>
      </w:r>
      <w:r w:rsidRPr="00491B1C">
        <w:rPr>
          <w:rFonts w:ascii="Arial" w:hAnsi="Arial" w:cs="Arial"/>
          <w:lang w:val="hy-AM"/>
        </w:rPr>
        <w:t xml:space="preserve">ևմտյան </w:t>
      </w:r>
      <w:r w:rsidR="004E7993" w:rsidRPr="00491B1C">
        <w:rPr>
          <w:rFonts w:ascii="Arial" w:hAnsi="Arial" w:cs="Arial"/>
          <w:lang w:val="hy-AM"/>
        </w:rPr>
        <w:t>Հայաս</w:t>
      </w:r>
      <w:r w:rsidRPr="00491B1C">
        <w:rPr>
          <w:rFonts w:ascii="Arial" w:hAnsi="Arial" w:cs="Arial"/>
          <w:lang w:val="hy-AM"/>
        </w:rPr>
        <w:t>տ</w:t>
      </w:r>
      <w:r w:rsidR="001F13A2" w:rsidRPr="00491B1C">
        <w:rPr>
          <w:rFonts w:ascii="Arial" w:hAnsi="Arial" w:cs="Arial"/>
          <w:lang w:val="hy-AM"/>
        </w:rPr>
        <w:t>ա</w:t>
      </w:r>
      <w:r w:rsidRPr="00491B1C">
        <w:rPr>
          <w:rFonts w:ascii="Arial" w:hAnsi="Arial" w:cs="Arial"/>
          <w:lang w:val="hy-AM"/>
        </w:rPr>
        <w:t>նում տեղի ունեցած իրական դեպքերը։</w:t>
      </w:r>
      <w:r w:rsidR="004E7993" w:rsidRPr="00491B1C">
        <w:rPr>
          <w:rFonts w:ascii="Arial" w:hAnsi="Arial" w:cs="Arial"/>
          <w:lang w:val="hy-AM"/>
        </w:rPr>
        <w:t>Առավել նշանակալից էր Ալ</w:t>
      </w:r>
      <w:r w:rsidR="004E7993" w:rsidRPr="00491B1C">
        <w:rPr>
          <w:rFonts w:ascii="Cambria Math" w:hAnsi="Cambria Math" w:cs="Cambria Math"/>
          <w:lang w:val="hy-AM"/>
        </w:rPr>
        <w:t>․</w:t>
      </w:r>
      <w:r w:rsidR="004E7993" w:rsidRPr="00491B1C">
        <w:rPr>
          <w:rFonts w:ascii="Arial" w:hAnsi="Arial" w:cs="Arial"/>
          <w:lang w:val="hy-AM"/>
        </w:rPr>
        <w:t xml:space="preserve"> Սպենդիարյանի աշխատանքը Հ</w:t>
      </w:r>
      <w:r w:rsidR="004E7993" w:rsidRPr="00491B1C">
        <w:rPr>
          <w:rFonts w:ascii="Cambria Math" w:hAnsi="Cambria Math" w:cs="Cambria Math"/>
          <w:lang w:val="hy-AM"/>
        </w:rPr>
        <w:t>․</w:t>
      </w:r>
      <w:r w:rsidR="004E7993" w:rsidRPr="00491B1C">
        <w:rPr>
          <w:rFonts w:ascii="Arial" w:hAnsi="Arial" w:cs="Arial"/>
          <w:lang w:val="hy-AM"/>
        </w:rPr>
        <w:t xml:space="preserve"> Թումանյանի &lt;&lt;Թմկաբերդի առումը&gt;&gt; պոեմի վրա և որի արդյունքը եղավ &lt;&lt;Ալմաստ&gt;&gt; օպերան։</w:t>
      </w:r>
    </w:p>
    <w:p w:rsidR="00BB2A0C" w:rsidRPr="00491B1C" w:rsidRDefault="00BB2A0C" w:rsidP="00491B1C">
      <w:pPr>
        <w:pStyle w:val="a7"/>
        <w:jc w:val="both"/>
        <w:rPr>
          <w:rFonts w:ascii="Arial" w:hAnsi="Arial" w:cs="Arial"/>
          <w:lang w:val="hy-AM"/>
        </w:rPr>
      </w:pPr>
      <w:r w:rsidRPr="00491B1C">
        <w:rPr>
          <w:rFonts w:ascii="Arial" w:hAnsi="Arial" w:cs="Arial"/>
          <w:lang w:val="hy-AM"/>
        </w:rPr>
        <w:t xml:space="preserve">Ճարտարապետություն։Արևելյան Հայաստանի քաղաքները՝Երևանը,Ալեքսանդրապոլը,Կարսը,Գորիսը,Ղափանը և այլն ապրել են բարեկարգման արգասավոր մի շրջան։Երևանում կառուցապատվում են </w:t>
      </w:r>
      <w:r w:rsidRPr="00491B1C">
        <w:rPr>
          <w:rFonts w:ascii="Arial" w:hAnsi="Arial" w:cs="Arial"/>
          <w:lang w:val="hy-AM"/>
        </w:rPr>
        <w:lastRenderedPageBreak/>
        <w:t>Աստաֆյան,Նազարովյան,Բեհբութովի,Ցարսկայա և այլ փողոցները։Կարգի է բերվում &lt;&lt;Անգլիական&gt;&gt; այգին,գործարկվում է քաղաքային ձիաքարշը,ավարտվում է ջրամատակարարման գծի կառուցումը Կըռխ-Բուլաղի աղբյուրներից։</w:t>
      </w:r>
      <w:r w:rsidR="009D3F5B" w:rsidRPr="00491B1C">
        <w:rPr>
          <w:rFonts w:ascii="Arial" w:hAnsi="Arial" w:cs="Arial"/>
          <w:lang w:val="hy-AM"/>
        </w:rPr>
        <w:t>Արևելքից արևմուտք ձգվող Ալեքսանդրյան,</w:t>
      </w:r>
      <w:r w:rsidR="0014381E" w:rsidRPr="00491B1C">
        <w:rPr>
          <w:rFonts w:ascii="Arial" w:hAnsi="Arial" w:cs="Arial"/>
          <w:lang w:val="hy-AM"/>
        </w:rPr>
        <w:t>Ց</w:t>
      </w:r>
      <w:r w:rsidR="009D3F5B" w:rsidRPr="00491B1C">
        <w:rPr>
          <w:rFonts w:ascii="Arial" w:hAnsi="Arial" w:cs="Arial"/>
          <w:lang w:val="hy-AM"/>
        </w:rPr>
        <w:t>արսկայա,Գեներալսկայա և այլ փողոցներ լուսավորվում են գազային լապտերներով։Որոշ աշխատանքներ տարվեցին կանաչապատման ուղղությամբ։1878թ</w:t>
      </w:r>
      <w:r w:rsidR="009D3F5B" w:rsidRPr="00491B1C">
        <w:rPr>
          <w:rFonts w:ascii="Cambria Math" w:hAnsi="Cambria Math" w:cs="Cambria Math"/>
          <w:lang w:val="hy-AM"/>
        </w:rPr>
        <w:t>․</w:t>
      </w:r>
      <w:r w:rsidR="009D3F5B" w:rsidRPr="00491B1C">
        <w:rPr>
          <w:rFonts w:ascii="Arial" w:hAnsi="Arial" w:cs="Arial"/>
          <w:lang w:val="hy-AM"/>
        </w:rPr>
        <w:t xml:space="preserve"> քաղաքային գերեզմանոցը փոխադրվում է հարավային ծայրամասը։Կարսում քաղաքաշինությունը զարգացավ Ռուսաստանի կազմում գտնվելու տարիներին։</w:t>
      </w:r>
      <w:r w:rsidR="005171EE" w:rsidRPr="00491B1C">
        <w:rPr>
          <w:rFonts w:ascii="Arial" w:hAnsi="Arial" w:cs="Arial"/>
          <w:lang w:val="hy-AM"/>
        </w:rPr>
        <w:t>Քաղաքն ուներ մի քանի հանդիսասրահ՝&lt;&lt;Իլյուզիոն&gt;&gt;,&lt;&lt;Տրիումֆ&gt;&gt; կինոթատրոնները,քաղաքային ակումբը։Կարսի երկրորդ գրավման ժամանակ զոհված մարտիկների հիշատակին նվիրված հուշարձանը կանգնեցվեց 1910թ</w:t>
      </w:r>
      <w:r w:rsidR="005171EE" w:rsidRPr="00491B1C">
        <w:rPr>
          <w:rFonts w:ascii="Cambria Math" w:hAnsi="Cambria Math" w:cs="Cambria Math"/>
          <w:lang w:val="hy-AM"/>
        </w:rPr>
        <w:t>․</w:t>
      </w:r>
      <w:r w:rsidR="005171EE" w:rsidRPr="00491B1C">
        <w:rPr>
          <w:rFonts w:ascii="Arial" w:hAnsi="Arial" w:cs="Arial"/>
          <w:lang w:val="hy-AM"/>
        </w:rPr>
        <w:t>։</w:t>
      </w:r>
    </w:p>
    <w:p w:rsidR="005171EE" w:rsidRPr="00491B1C" w:rsidRDefault="005171EE" w:rsidP="00491B1C">
      <w:pPr>
        <w:pStyle w:val="a7"/>
        <w:jc w:val="both"/>
        <w:rPr>
          <w:rFonts w:ascii="Arial" w:hAnsi="Arial" w:cs="Arial"/>
          <w:lang w:val="hy-AM"/>
        </w:rPr>
      </w:pPr>
      <w:r w:rsidRPr="00491B1C">
        <w:rPr>
          <w:rFonts w:ascii="Arial" w:hAnsi="Arial" w:cs="Arial"/>
          <w:lang w:val="hy-AM"/>
        </w:rPr>
        <w:t>Գորիսը Արևելյան Հայ</w:t>
      </w:r>
      <w:r w:rsidR="007928C4" w:rsidRPr="00491B1C">
        <w:rPr>
          <w:rFonts w:ascii="Arial" w:hAnsi="Arial" w:cs="Arial"/>
          <w:lang w:val="hy-AM"/>
        </w:rPr>
        <w:t>ա</w:t>
      </w:r>
      <w:r w:rsidRPr="00491B1C">
        <w:rPr>
          <w:rFonts w:ascii="Arial" w:hAnsi="Arial" w:cs="Arial"/>
          <w:lang w:val="hy-AM"/>
        </w:rPr>
        <w:t xml:space="preserve">ստանի նոր քաղաքներից </w:t>
      </w:r>
      <w:r w:rsidR="0014381E" w:rsidRPr="00491B1C">
        <w:rPr>
          <w:rFonts w:ascii="Arial" w:hAnsi="Arial" w:cs="Arial"/>
          <w:lang w:val="hy-AM"/>
        </w:rPr>
        <w:t>է։Ն</w:t>
      </w:r>
      <w:r w:rsidRPr="00491B1C">
        <w:rPr>
          <w:rFonts w:ascii="Arial" w:hAnsi="Arial" w:cs="Arial"/>
          <w:lang w:val="hy-AM"/>
        </w:rPr>
        <w:t>ր</w:t>
      </w:r>
      <w:r w:rsidR="0014381E" w:rsidRPr="00491B1C">
        <w:rPr>
          <w:rFonts w:ascii="Arial" w:hAnsi="Arial" w:cs="Arial"/>
          <w:lang w:val="hy-AM"/>
        </w:rPr>
        <w:t>ա</w:t>
      </w:r>
      <w:r w:rsidRPr="00491B1C">
        <w:rPr>
          <w:rFonts w:ascii="Arial" w:hAnsi="Arial" w:cs="Arial"/>
          <w:lang w:val="hy-AM"/>
        </w:rPr>
        <w:t xml:space="preserve"> կառուցապատումն սկսվում է 19-րդ դ</w:t>
      </w:r>
      <w:r w:rsidRPr="00491B1C">
        <w:rPr>
          <w:rFonts w:ascii="Cambria Math" w:hAnsi="Cambria Math" w:cs="Cambria Math"/>
          <w:lang w:val="hy-AM"/>
        </w:rPr>
        <w:t>․</w:t>
      </w:r>
      <w:r w:rsidRPr="00491B1C">
        <w:rPr>
          <w:rFonts w:ascii="Arial" w:hAnsi="Arial" w:cs="Arial"/>
          <w:lang w:val="hy-AM"/>
        </w:rPr>
        <w:t xml:space="preserve"> 70-ական թթ</w:t>
      </w:r>
      <w:r w:rsidRPr="00491B1C">
        <w:rPr>
          <w:rFonts w:ascii="Cambria Math" w:hAnsi="Cambria Math" w:cs="Cambria Math"/>
          <w:lang w:val="hy-AM"/>
        </w:rPr>
        <w:t>․</w:t>
      </w:r>
      <w:r w:rsidRPr="00491B1C">
        <w:rPr>
          <w:rFonts w:ascii="Arial" w:hAnsi="Arial" w:cs="Arial"/>
          <w:lang w:val="hy-AM"/>
        </w:rPr>
        <w:t xml:space="preserve"> և Հին Գորիսի բնակիչները աստիճանաբար տեղափոխվում են այստեղ։Գորիսը տեղադրված է հարթ տարածքի վրա,մշակված ու հաստատված գլխավոր հատակագծով։</w:t>
      </w:r>
      <w:r w:rsidR="003D1ED0" w:rsidRPr="00491B1C">
        <w:rPr>
          <w:rFonts w:ascii="Arial" w:hAnsi="Arial" w:cs="Arial"/>
          <w:lang w:val="hy-AM"/>
        </w:rPr>
        <w:t>Քաղաքի աչքի ընկնող կառույցներն էին նոր եկեղեցին,&lt;&lt;Պասաժ&gt;&gt; առևտրական տունը,դպրոցը,հյուրանոցը,բանկը։Բնակավայրի խմելու ջուրը բերված է Վարարակն կոչվող աղբյուրներից։</w:t>
      </w:r>
    </w:p>
    <w:p w:rsidR="003D1ED0" w:rsidRPr="00491B1C" w:rsidRDefault="003D1ED0" w:rsidP="00491B1C">
      <w:pPr>
        <w:pStyle w:val="a7"/>
        <w:jc w:val="both"/>
        <w:rPr>
          <w:rFonts w:ascii="Arial" w:hAnsi="Arial" w:cs="Arial"/>
          <w:lang w:val="hy-AM"/>
        </w:rPr>
      </w:pPr>
      <w:r w:rsidRPr="00491B1C">
        <w:rPr>
          <w:rFonts w:ascii="Arial" w:hAnsi="Arial" w:cs="Arial"/>
          <w:lang w:val="hy-AM"/>
        </w:rPr>
        <w:t>Վաղարշապատի կենտրոնական մասի ճարտարապետական նկարագրի փոփոխումը սկսած 19-րդ դարի վերջից</w:t>
      </w:r>
      <w:r w:rsidR="009326E2" w:rsidRPr="00491B1C">
        <w:rPr>
          <w:rFonts w:ascii="Arial" w:hAnsi="Arial" w:cs="Arial"/>
          <w:lang w:val="hy-AM"/>
        </w:rPr>
        <w:t xml:space="preserve"> հետևանք էր բնակարանային շինարարության ծավալման,այնպես էլ Էջմիածնի Մայր աթոռի շինարարական գործունեության ակտիվացման։</w:t>
      </w:r>
    </w:p>
    <w:p w:rsidR="009326E2" w:rsidRPr="00491B1C" w:rsidRDefault="009326E2" w:rsidP="00491B1C">
      <w:pPr>
        <w:pStyle w:val="a7"/>
        <w:jc w:val="both"/>
        <w:rPr>
          <w:rFonts w:ascii="Arial" w:hAnsi="Arial" w:cs="Arial"/>
          <w:lang w:val="hy-AM"/>
        </w:rPr>
      </w:pPr>
      <w:r w:rsidRPr="00491B1C">
        <w:rPr>
          <w:rFonts w:ascii="Arial" w:hAnsi="Arial" w:cs="Arial"/>
          <w:lang w:val="hy-AM"/>
        </w:rPr>
        <w:t>Առաջին համաշխարհային պատերազմի նախօրյակին են կառուցվել վանքապատկան երեք կարևոր շենքեր՝Նոր Վեհարանի,Մատենադարանի,Աստղադիտարանի մասնաշենքերը։</w:t>
      </w:r>
    </w:p>
    <w:p w:rsidR="009326E2" w:rsidRPr="00491B1C" w:rsidRDefault="009326E2" w:rsidP="00491B1C">
      <w:pPr>
        <w:pStyle w:val="a7"/>
        <w:jc w:val="both"/>
        <w:rPr>
          <w:rFonts w:ascii="Arial" w:hAnsi="Arial" w:cs="Arial"/>
          <w:lang w:val="hy-AM"/>
        </w:rPr>
      </w:pPr>
      <w:r w:rsidRPr="00491B1C">
        <w:rPr>
          <w:rFonts w:ascii="Arial" w:hAnsi="Arial" w:cs="Arial"/>
          <w:lang w:val="hy-AM"/>
        </w:rPr>
        <w:t>Թիֆլիսում 1912թ</w:t>
      </w:r>
      <w:r w:rsidRPr="00491B1C">
        <w:rPr>
          <w:rFonts w:ascii="Cambria Math" w:hAnsi="Cambria Math" w:cs="Cambria Math"/>
          <w:lang w:val="hy-AM"/>
        </w:rPr>
        <w:t>․</w:t>
      </w:r>
      <w:r w:rsidRPr="00491B1C">
        <w:rPr>
          <w:rFonts w:ascii="Arial" w:hAnsi="Arial" w:cs="Arial"/>
          <w:lang w:val="hy-AM"/>
        </w:rPr>
        <w:t xml:space="preserve"> ավարտվում է Ներսիսյան դպրոցի նոր շենքի կառուցումը։Քաղաքի կենտրոնում </w:t>
      </w:r>
      <w:r w:rsidR="00C518C7" w:rsidRPr="00491B1C">
        <w:rPr>
          <w:rFonts w:ascii="Arial" w:hAnsi="Arial" w:cs="Arial"/>
          <w:lang w:val="hy-AM"/>
        </w:rPr>
        <w:t>,Երևանյան հրապարակի վար գտնվող թատերական շենքը 1874թ</w:t>
      </w:r>
      <w:r w:rsidR="00C518C7" w:rsidRPr="00491B1C">
        <w:rPr>
          <w:rFonts w:ascii="Cambria Math" w:hAnsi="Cambria Math" w:cs="Cambria Math"/>
          <w:lang w:val="hy-AM"/>
        </w:rPr>
        <w:t>․</w:t>
      </w:r>
      <w:r w:rsidR="00C518C7" w:rsidRPr="00491B1C">
        <w:rPr>
          <w:rFonts w:ascii="Arial" w:hAnsi="Arial" w:cs="Arial"/>
          <w:lang w:val="hy-AM"/>
        </w:rPr>
        <w:t xml:space="preserve"> </w:t>
      </w:r>
      <w:r w:rsidR="0014381E" w:rsidRPr="00491B1C">
        <w:rPr>
          <w:rFonts w:ascii="Arial" w:hAnsi="Arial" w:cs="Arial"/>
          <w:lang w:val="hy-AM"/>
        </w:rPr>
        <w:t>այր</w:t>
      </w:r>
      <w:r w:rsidR="00C518C7" w:rsidRPr="00491B1C">
        <w:rPr>
          <w:rFonts w:ascii="Arial" w:hAnsi="Arial" w:cs="Arial"/>
          <w:lang w:val="hy-AM"/>
        </w:rPr>
        <w:t xml:space="preserve">վելուց հետո,վեարկառուցվել ու հարմարեցվել է Թամամշյան քարվանսարա կոչվող առևտրական տանը։Կառուցվել է նաև արտիստական թատրոնի,Վրացական </w:t>
      </w:r>
      <w:r w:rsidR="0014381E" w:rsidRPr="00491B1C">
        <w:rPr>
          <w:rFonts w:ascii="Arial" w:hAnsi="Arial" w:cs="Arial"/>
          <w:lang w:val="hy-AM"/>
        </w:rPr>
        <w:t>ակ</w:t>
      </w:r>
      <w:r w:rsidR="00C518C7" w:rsidRPr="00491B1C">
        <w:rPr>
          <w:rFonts w:ascii="Arial" w:hAnsi="Arial" w:cs="Arial"/>
          <w:lang w:val="hy-AM"/>
        </w:rPr>
        <w:t>ումբի շենքերը,</w:t>
      </w:r>
      <w:r w:rsidR="0014381E" w:rsidRPr="00491B1C">
        <w:rPr>
          <w:rFonts w:ascii="Arial" w:hAnsi="Arial" w:cs="Arial"/>
          <w:lang w:val="hy-AM"/>
        </w:rPr>
        <w:t>Թ</w:t>
      </w:r>
      <w:r w:rsidR="00C518C7" w:rsidRPr="00491B1C">
        <w:rPr>
          <w:rFonts w:ascii="Arial" w:hAnsi="Arial" w:cs="Arial"/>
          <w:lang w:val="hy-AM"/>
        </w:rPr>
        <w:t xml:space="preserve">ամամշյանի,Բեհբութովի,Միրզոևի </w:t>
      </w:r>
      <w:r w:rsidR="0014381E" w:rsidRPr="00491B1C">
        <w:rPr>
          <w:rFonts w:ascii="Arial" w:hAnsi="Arial" w:cs="Arial"/>
          <w:lang w:val="hy-AM"/>
        </w:rPr>
        <w:t>բաղնի</w:t>
      </w:r>
      <w:r w:rsidR="00C518C7" w:rsidRPr="00491B1C">
        <w:rPr>
          <w:rFonts w:ascii="Arial" w:hAnsi="Arial" w:cs="Arial"/>
          <w:lang w:val="hy-AM"/>
        </w:rPr>
        <w:t>քները և այլն։Շքեղ մահարձաններով հարստանում է հայկական Խոջե-վանքի գերեզմանատունը։</w:t>
      </w:r>
    </w:p>
    <w:p w:rsidR="00C518C7" w:rsidRPr="00491B1C" w:rsidRDefault="00C518C7" w:rsidP="00491B1C">
      <w:pPr>
        <w:pStyle w:val="a7"/>
        <w:jc w:val="both"/>
        <w:rPr>
          <w:rFonts w:ascii="Arial" w:hAnsi="Arial" w:cs="Arial"/>
          <w:lang w:val="hy-AM"/>
        </w:rPr>
      </w:pPr>
      <w:r w:rsidRPr="00491B1C">
        <w:rPr>
          <w:rFonts w:ascii="Arial" w:hAnsi="Arial" w:cs="Arial"/>
          <w:lang w:val="hy-AM"/>
        </w:rPr>
        <w:t xml:space="preserve">Բեղմնավոր է եղել Շուշի քաղաքի հայկական թաղամասի շինարարական </w:t>
      </w:r>
      <w:r w:rsidR="0014381E" w:rsidRPr="00491B1C">
        <w:rPr>
          <w:rFonts w:ascii="Arial" w:hAnsi="Arial" w:cs="Arial"/>
          <w:lang w:val="hy-AM"/>
        </w:rPr>
        <w:t>գործունեությու</w:t>
      </w:r>
      <w:r w:rsidRPr="00491B1C">
        <w:rPr>
          <w:rFonts w:ascii="Arial" w:hAnsi="Arial" w:cs="Arial"/>
          <w:lang w:val="hy-AM"/>
        </w:rPr>
        <w:t>նը։Նշանավոր է Ղազանչոց ս</w:t>
      </w:r>
      <w:r w:rsidRPr="00491B1C">
        <w:rPr>
          <w:rFonts w:ascii="Cambria Math" w:hAnsi="Cambria Math" w:cs="Cambria Math"/>
          <w:lang w:val="hy-AM"/>
        </w:rPr>
        <w:t>․</w:t>
      </w:r>
      <w:r w:rsidRPr="00491B1C">
        <w:rPr>
          <w:rFonts w:ascii="Arial" w:hAnsi="Arial" w:cs="Arial"/>
          <w:lang w:val="hy-AM"/>
        </w:rPr>
        <w:t xml:space="preserve"> Ամենափրկիչ եկեղեցին,որի հատակագծային հորինվածքը վերարտադրում է Էջմիածնի Մայր տաճարի ձևերը,Խանդամիրյանի թատրոնի շենքը՝Թոփխանա </w:t>
      </w:r>
      <w:r w:rsidR="00EE16FF" w:rsidRPr="00491B1C">
        <w:rPr>
          <w:rFonts w:ascii="Arial" w:hAnsi="Arial" w:cs="Arial"/>
          <w:lang w:val="hy-AM"/>
        </w:rPr>
        <w:t>հրապարակում,նաև Օրիորդաց Մարիամյան ուսումնարանների շենքերը։</w:t>
      </w:r>
    </w:p>
    <w:p w:rsidR="00EE16FF" w:rsidRPr="00491B1C" w:rsidRDefault="00EE16FF" w:rsidP="00491B1C">
      <w:pPr>
        <w:pStyle w:val="a7"/>
        <w:jc w:val="both"/>
        <w:rPr>
          <w:rFonts w:ascii="Arial" w:hAnsi="Arial" w:cs="Arial"/>
          <w:lang w:val="hy-AM"/>
        </w:rPr>
      </w:pPr>
      <w:r w:rsidRPr="00491B1C">
        <w:rPr>
          <w:rFonts w:ascii="Arial" w:hAnsi="Arial" w:cs="Arial"/>
          <w:lang w:val="hy-AM"/>
        </w:rPr>
        <w:t>Ճարտարապետ Քրիստաֆոր Բոգդանի Տեր-Սարկիսովը</w:t>
      </w:r>
      <w:r w:rsidR="00730296" w:rsidRPr="00491B1C">
        <w:rPr>
          <w:rFonts w:ascii="Arial" w:hAnsi="Arial" w:cs="Arial"/>
          <w:lang w:val="hy-AM"/>
        </w:rPr>
        <w:t>(1875-1917թթ</w:t>
      </w:r>
      <w:r w:rsidR="00730296" w:rsidRPr="00491B1C">
        <w:rPr>
          <w:rFonts w:ascii="Cambria Math" w:hAnsi="Cambria Math" w:cs="Cambria Math"/>
          <w:lang w:val="hy-AM"/>
        </w:rPr>
        <w:t>․</w:t>
      </w:r>
      <w:r w:rsidR="00730296" w:rsidRPr="00491B1C">
        <w:rPr>
          <w:rFonts w:ascii="Arial" w:hAnsi="Arial" w:cs="Arial"/>
          <w:lang w:val="hy-AM"/>
        </w:rPr>
        <w:t>)</w:t>
      </w:r>
      <w:r w:rsidR="007928C4" w:rsidRPr="00491B1C">
        <w:rPr>
          <w:rFonts w:ascii="Arial" w:hAnsi="Arial" w:cs="Arial"/>
          <w:lang w:val="hy-AM"/>
        </w:rPr>
        <w:t xml:space="preserve"> </w:t>
      </w:r>
      <w:r w:rsidR="0014381E" w:rsidRPr="00491B1C">
        <w:rPr>
          <w:rFonts w:ascii="Arial" w:hAnsi="Arial" w:cs="Arial"/>
          <w:lang w:val="hy-AM"/>
        </w:rPr>
        <w:t xml:space="preserve">ավարտել է </w:t>
      </w:r>
      <w:r w:rsidRPr="00491B1C">
        <w:rPr>
          <w:rFonts w:ascii="Arial" w:hAnsi="Arial" w:cs="Arial"/>
          <w:lang w:val="hy-AM"/>
        </w:rPr>
        <w:t xml:space="preserve"> Պետերբուրգի կայսերական գեղարվեստական  ակադեմիայի ճարտարապետական ֆակուլտետը։</w:t>
      </w:r>
      <w:r w:rsidR="0014381E" w:rsidRPr="00491B1C">
        <w:rPr>
          <w:rFonts w:ascii="Arial" w:hAnsi="Arial" w:cs="Arial"/>
          <w:lang w:val="hy-AM"/>
        </w:rPr>
        <w:t>Ն</w:t>
      </w:r>
      <w:r w:rsidR="00222876" w:rsidRPr="00491B1C">
        <w:rPr>
          <w:rFonts w:ascii="Arial" w:hAnsi="Arial" w:cs="Arial"/>
          <w:lang w:val="hy-AM"/>
        </w:rPr>
        <w:t xml:space="preserve">րա նախագծերով իրականացված շենքերից են վրաց ազնվականական </w:t>
      </w:r>
      <w:r w:rsidR="0014381E" w:rsidRPr="00491B1C">
        <w:rPr>
          <w:rFonts w:ascii="Arial" w:hAnsi="Arial" w:cs="Arial"/>
          <w:lang w:val="hy-AM"/>
        </w:rPr>
        <w:t>ակում</w:t>
      </w:r>
      <w:r w:rsidR="00222876" w:rsidRPr="00491B1C">
        <w:rPr>
          <w:rFonts w:ascii="Arial" w:hAnsi="Arial" w:cs="Arial"/>
          <w:lang w:val="hy-AM"/>
        </w:rPr>
        <w:t>բը Թիֆլիսում և Ալոիզի թատրոնը Սուխումում։</w:t>
      </w:r>
    </w:p>
    <w:p w:rsidR="00222876" w:rsidRPr="00491B1C" w:rsidRDefault="00222876" w:rsidP="00491B1C">
      <w:pPr>
        <w:pStyle w:val="a7"/>
        <w:jc w:val="both"/>
        <w:rPr>
          <w:rFonts w:ascii="Arial" w:hAnsi="Arial" w:cs="Arial"/>
          <w:lang w:val="hy-AM"/>
        </w:rPr>
      </w:pPr>
      <w:r w:rsidRPr="00491B1C">
        <w:rPr>
          <w:rFonts w:ascii="Arial" w:hAnsi="Arial" w:cs="Arial"/>
          <w:lang w:val="hy-AM"/>
        </w:rPr>
        <w:t>Ճարտարապետ Պողոս Ալեքսանդրի Զոհրաբյանը</w:t>
      </w:r>
      <w:r w:rsidR="00730296" w:rsidRPr="00491B1C">
        <w:rPr>
          <w:rFonts w:ascii="Arial" w:hAnsi="Arial" w:cs="Arial"/>
          <w:lang w:val="hy-AM"/>
        </w:rPr>
        <w:t>(1874-1942թթ</w:t>
      </w:r>
      <w:r w:rsidR="00730296" w:rsidRPr="00491B1C">
        <w:rPr>
          <w:rFonts w:ascii="Cambria Math" w:hAnsi="Cambria Math" w:cs="Cambria Math"/>
          <w:lang w:val="hy-AM"/>
        </w:rPr>
        <w:t>․</w:t>
      </w:r>
      <w:r w:rsidR="00730296" w:rsidRPr="00491B1C">
        <w:rPr>
          <w:rFonts w:ascii="Arial" w:hAnsi="Arial" w:cs="Arial"/>
          <w:lang w:val="hy-AM"/>
        </w:rPr>
        <w:t>)</w:t>
      </w:r>
      <w:r w:rsidRPr="00491B1C">
        <w:rPr>
          <w:rFonts w:ascii="Arial" w:hAnsi="Arial" w:cs="Arial"/>
          <w:lang w:val="hy-AM"/>
        </w:rPr>
        <w:t>,</w:t>
      </w:r>
      <w:r w:rsidR="007928C4" w:rsidRPr="00491B1C">
        <w:rPr>
          <w:rFonts w:ascii="Arial" w:hAnsi="Arial" w:cs="Arial"/>
          <w:lang w:val="hy-AM"/>
        </w:rPr>
        <w:t>ավար</w:t>
      </w:r>
      <w:r w:rsidRPr="00491B1C">
        <w:rPr>
          <w:rFonts w:ascii="Arial" w:hAnsi="Arial" w:cs="Arial"/>
          <w:lang w:val="hy-AM"/>
        </w:rPr>
        <w:t xml:space="preserve">տելով Պետերբուրգի քաղաքացիական ինժեներների ինստիտուտը,մեկ տարի աշխատել է Կուրսկի երկաթուղային վարչությունում,որից հետո փոխադրվել է Թիֆլիս։Վրաստանում </w:t>
      </w:r>
      <w:r w:rsidR="0014381E" w:rsidRPr="00491B1C">
        <w:rPr>
          <w:rFonts w:ascii="Arial" w:hAnsi="Arial" w:cs="Arial"/>
          <w:lang w:val="hy-AM"/>
        </w:rPr>
        <w:t>ն</w:t>
      </w:r>
      <w:r w:rsidRPr="00491B1C">
        <w:rPr>
          <w:rFonts w:ascii="Arial" w:hAnsi="Arial" w:cs="Arial"/>
          <w:lang w:val="hy-AM"/>
        </w:rPr>
        <w:t>ր</w:t>
      </w:r>
      <w:r w:rsidR="0014381E" w:rsidRPr="00491B1C">
        <w:rPr>
          <w:rFonts w:ascii="Arial" w:hAnsi="Arial" w:cs="Arial"/>
          <w:lang w:val="hy-AM"/>
        </w:rPr>
        <w:t>ա</w:t>
      </w:r>
      <w:r w:rsidRPr="00491B1C">
        <w:rPr>
          <w:rFonts w:ascii="Arial" w:hAnsi="Arial" w:cs="Arial"/>
          <w:lang w:val="hy-AM"/>
        </w:rPr>
        <w:t xml:space="preserve"> նախագծերով կառուցվել  է 36 շենք։</w:t>
      </w:r>
    </w:p>
    <w:p w:rsidR="00222876" w:rsidRPr="00491B1C" w:rsidRDefault="00222876" w:rsidP="00491B1C">
      <w:pPr>
        <w:pStyle w:val="a7"/>
        <w:jc w:val="both"/>
        <w:rPr>
          <w:rFonts w:ascii="Arial" w:hAnsi="Arial" w:cs="Arial"/>
          <w:lang w:val="hy-AM"/>
        </w:rPr>
      </w:pPr>
      <w:r w:rsidRPr="00491B1C">
        <w:rPr>
          <w:rFonts w:ascii="Arial" w:hAnsi="Arial" w:cs="Arial"/>
          <w:lang w:val="hy-AM"/>
        </w:rPr>
        <w:t xml:space="preserve">Բաքվում աշխատած </w:t>
      </w:r>
      <w:r w:rsidR="00730296" w:rsidRPr="00491B1C">
        <w:rPr>
          <w:rFonts w:ascii="Arial" w:hAnsi="Arial" w:cs="Arial"/>
          <w:lang w:val="hy-AM"/>
        </w:rPr>
        <w:t>ճարտարապետներից են Վարդան Ստեփանի Սարկիսովը(1875-1955թթ</w:t>
      </w:r>
      <w:r w:rsidR="00730296" w:rsidRPr="00491B1C">
        <w:rPr>
          <w:rFonts w:ascii="Cambria Math" w:hAnsi="Cambria Math" w:cs="Cambria Math"/>
          <w:lang w:val="hy-AM"/>
        </w:rPr>
        <w:t>․</w:t>
      </w:r>
      <w:r w:rsidR="00730296" w:rsidRPr="00491B1C">
        <w:rPr>
          <w:rFonts w:ascii="Arial" w:hAnsi="Arial" w:cs="Arial"/>
          <w:lang w:val="hy-AM"/>
        </w:rPr>
        <w:t xml:space="preserve">)։Բաքվում </w:t>
      </w:r>
      <w:r w:rsidR="0014381E" w:rsidRPr="00491B1C">
        <w:rPr>
          <w:rFonts w:ascii="Arial" w:hAnsi="Arial" w:cs="Arial"/>
          <w:lang w:val="hy-AM"/>
        </w:rPr>
        <w:t>նա</w:t>
      </w:r>
      <w:r w:rsidR="00730296" w:rsidRPr="00491B1C">
        <w:rPr>
          <w:rFonts w:ascii="Arial" w:hAnsi="Arial" w:cs="Arial"/>
          <w:lang w:val="hy-AM"/>
        </w:rPr>
        <w:t xml:space="preserve"> լայն ճանաչման է հասնում բարձր վարպետությամբ նախագծած իր բնակելի և հասարակական շենքերով։</w:t>
      </w:r>
    </w:p>
    <w:p w:rsidR="00730296" w:rsidRPr="00491B1C" w:rsidRDefault="00730296" w:rsidP="00491B1C">
      <w:pPr>
        <w:pStyle w:val="a7"/>
        <w:jc w:val="both"/>
        <w:rPr>
          <w:rFonts w:ascii="Arial" w:hAnsi="Arial" w:cs="Arial"/>
          <w:lang w:val="hy-AM"/>
        </w:rPr>
      </w:pPr>
      <w:r w:rsidRPr="00491B1C">
        <w:rPr>
          <w:rFonts w:ascii="Arial" w:hAnsi="Arial" w:cs="Arial"/>
          <w:lang w:val="hy-AM"/>
        </w:rPr>
        <w:t>Բաքվում ստեղծագործող ճարտարապետներից էր նաև Հովհաննես Մաթևոսի Տեր</w:t>
      </w:r>
      <w:r w:rsidR="007928C4" w:rsidRPr="00491B1C">
        <w:rPr>
          <w:rFonts w:ascii="Arial" w:hAnsi="Arial" w:cs="Arial"/>
          <w:lang w:val="hy-AM"/>
        </w:rPr>
        <w:t>-</w:t>
      </w:r>
      <w:r w:rsidRPr="00491B1C">
        <w:rPr>
          <w:rFonts w:ascii="Arial" w:hAnsi="Arial" w:cs="Arial"/>
          <w:lang w:val="hy-AM"/>
        </w:rPr>
        <w:t xml:space="preserve"> Հովհաննիսյանը( Քաջազնունին,1863-1937թթ</w:t>
      </w:r>
      <w:r w:rsidRPr="00491B1C">
        <w:rPr>
          <w:rFonts w:ascii="Cambria Math" w:hAnsi="Cambria Math" w:cs="Cambria Math"/>
          <w:lang w:val="hy-AM"/>
        </w:rPr>
        <w:t>․</w:t>
      </w:r>
      <w:r w:rsidRPr="00491B1C">
        <w:rPr>
          <w:rFonts w:ascii="Arial" w:hAnsi="Arial" w:cs="Arial"/>
          <w:lang w:val="hy-AM"/>
        </w:rPr>
        <w:t>)</w:t>
      </w:r>
      <w:r w:rsidR="001D54BA" w:rsidRPr="00491B1C">
        <w:rPr>
          <w:rFonts w:ascii="Arial" w:hAnsi="Arial" w:cs="Arial"/>
          <w:lang w:val="hy-AM"/>
        </w:rPr>
        <w:t>։1892թ</w:t>
      </w:r>
      <w:r w:rsidR="001D54BA" w:rsidRPr="00491B1C">
        <w:rPr>
          <w:rFonts w:ascii="Cambria Math" w:hAnsi="Cambria Math" w:cs="Cambria Math"/>
          <w:lang w:val="hy-AM"/>
        </w:rPr>
        <w:t>․</w:t>
      </w:r>
      <w:r w:rsidR="001D54BA" w:rsidRPr="00491B1C">
        <w:rPr>
          <w:rFonts w:ascii="Arial" w:hAnsi="Arial" w:cs="Arial"/>
          <w:lang w:val="hy-AM"/>
        </w:rPr>
        <w:t xml:space="preserve"> Պետերբուրգում քաղաք</w:t>
      </w:r>
      <w:r w:rsidR="0014381E" w:rsidRPr="00491B1C">
        <w:rPr>
          <w:rFonts w:ascii="Arial" w:hAnsi="Arial" w:cs="Arial"/>
          <w:lang w:val="hy-AM"/>
        </w:rPr>
        <w:t>ա</w:t>
      </w:r>
      <w:r w:rsidR="001D54BA" w:rsidRPr="00491B1C">
        <w:rPr>
          <w:rFonts w:ascii="Arial" w:hAnsi="Arial" w:cs="Arial"/>
          <w:lang w:val="hy-AM"/>
        </w:rPr>
        <w:t>ցիական ինժեներների ինստիտուտն ավարտելուց հետո նա երկու տարի աշխատել է Բաթումում,ապա փոխադրվել Բաքու,ուր ղեկավարել է նավթարդյունաբերողների խորհրդի շինարարական վարչությունը։Նա Բալախանիում կառուցել է բնակելի տներ,</w:t>
      </w:r>
      <w:r w:rsidR="00BB189E" w:rsidRPr="00491B1C">
        <w:rPr>
          <w:rFonts w:ascii="Arial" w:hAnsi="Arial" w:cs="Arial"/>
          <w:lang w:val="hy-AM"/>
        </w:rPr>
        <w:t>հի</w:t>
      </w:r>
      <w:r w:rsidR="001D54BA" w:rsidRPr="00491B1C">
        <w:rPr>
          <w:rFonts w:ascii="Arial" w:hAnsi="Arial" w:cs="Arial"/>
          <w:lang w:val="hy-AM"/>
        </w:rPr>
        <w:t>վանդանոց,դպրոց, վարչագրասենյակային և այլ շենքեր,իսկ 1910-1911թթ</w:t>
      </w:r>
      <w:r w:rsidR="001D54BA" w:rsidRPr="00491B1C">
        <w:rPr>
          <w:rFonts w:ascii="Cambria Math" w:hAnsi="Cambria Math" w:cs="Cambria Math"/>
          <w:lang w:val="hy-AM"/>
        </w:rPr>
        <w:t>․</w:t>
      </w:r>
      <w:r w:rsidR="001D54BA" w:rsidRPr="00491B1C">
        <w:rPr>
          <w:rFonts w:ascii="Arial" w:hAnsi="Arial" w:cs="Arial"/>
          <w:lang w:val="hy-AM"/>
        </w:rPr>
        <w:t xml:space="preserve"> ս</w:t>
      </w:r>
      <w:r w:rsidR="001D54BA" w:rsidRPr="00491B1C">
        <w:rPr>
          <w:rFonts w:ascii="Cambria Math" w:hAnsi="Cambria Math" w:cs="Cambria Math"/>
          <w:lang w:val="hy-AM"/>
        </w:rPr>
        <w:t>․</w:t>
      </w:r>
      <w:r w:rsidR="001D54BA" w:rsidRPr="00491B1C">
        <w:rPr>
          <w:rFonts w:ascii="Arial" w:hAnsi="Arial" w:cs="Arial"/>
          <w:lang w:val="hy-AM"/>
        </w:rPr>
        <w:t xml:space="preserve"> Թադևոս և ս</w:t>
      </w:r>
      <w:r w:rsidR="001D54BA" w:rsidRPr="00491B1C">
        <w:rPr>
          <w:rFonts w:ascii="Cambria Math" w:hAnsi="Cambria Math" w:cs="Cambria Math"/>
          <w:lang w:val="hy-AM"/>
        </w:rPr>
        <w:t>․</w:t>
      </w:r>
      <w:r w:rsidR="001D54BA" w:rsidRPr="00491B1C">
        <w:rPr>
          <w:rFonts w:ascii="Arial" w:hAnsi="Arial" w:cs="Arial"/>
          <w:lang w:val="hy-AM"/>
        </w:rPr>
        <w:t xml:space="preserve"> Բարդուղիմեոս կաթողիկե եկեղեցին։</w:t>
      </w:r>
    </w:p>
    <w:p w:rsidR="001D54BA" w:rsidRPr="00491B1C" w:rsidRDefault="001D54BA" w:rsidP="00491B1C">
      <w:pPr>
        <w:pStyle w:val="a7"/>
        <w:jc w:val="both"/>
        <w:rPr>
          <w:rFonts w:ascii="Arial" w:hAnsi="Arial" w:cs="Arial"/>
          <w:lang w:val="hy-AM"/>
        </w:rPr>
      </w:pPr>
      <w:r w:rsidRPr="00491B1C">
        <w:rPr>
          <w:rFonts w:ascii="Arial" w:hAnsi="Arial" w:cs="Arial"/>
          <w:lang w:val="hy-AM"/>
        </w:rPr>
        <w:t>Նիկոլայ Գևորգի Բաևը (1878-1946թթ</w:t>
      </w:r>
      <w:r w:rsidRPr="00491B1C">
        <w:rPr>
          <w:rFonts w:ascii="Cambria Math" w:hAnsi="Cambria Math" w:cs="Cambria Math"/>
          <w:lang w:val="hy-AM"/>
        </w:rPr>
        <w:t>․</w:t>
      </w:r>
      <w:r w:rsidRPr="00491B1C">
        <w:rPr>
          <w:rFonts w:ascii="Arial" w:hAnsi="Arial" w:cs="Arial"/>
          <w:lang w:val="hy-AM"/>
        </w:rPr>
        <w:t xml:space="preserve">),որը նույնպես </w:t>
      </w:r>
      <w:r w:rsidR="007928C4" w:rsidRPr="00491B1C">
        <w:rPr>
          <w:rFonts w:ascii="Arial" w:hAnsi="Arial" w:cs="Arial"/>
          <w:lang w:val="hy-AM"/>
        </w:rPr>
        <w:t>ավար</w:t>
      </w:r>
      <w:r w:rsidRPr="00491B1C">
        <w:rPr>
          <w:rFonts w:ascii="Arial" w:hAnsi="Arial" w:cs="Arial"/>
          <w:lang w:val="hy-AM"/>
        </w:rPr>
        <w:t>տ</w:t>
      </w:r>
      <w:r w:rsidR="007928C4" w:rsidRPr="00491B1C">
        <w:rPr>
          <w:rFonts w:ascii="Arial" w:hAnsi="Arial" w:cs="Arial"/>
          <w:lang w:val="hy-AM"/>
        </w:rPr>
        <w:t>ե</w:t>
      </w:r>
      <w:r w:rsidRPr="00491B1C">
        <w:rPr>
          <w:rFonts w:ascii="Arial" w:hAnsi="Arial" w:cs="Arial"/>
          <w:lang w:val="hy-AM"/>
        </w:rPr>
        <w:t xml:space="preserve">լ էր </w:t>
      </w:r>
      <w:r w:rsidR="00BB189E" w:rsidRPr="00491B1C">
        <w:rPr>
          <w:rFonts w:ascii="Arial" w:hAnsi="Arial" w:cs="Arial"/>
          <w:lang w:val="hy-AM"/>
        </w:rPr>
        <w:t>Պ</w:t>
      </w:r>
      <w:r w:rsidRPr="00491B1C">
        <w:rPr>
          <w:rFonts w:ascii="Arial" w:hAnsi="Arial" w:cs="Arial"/>
          <w:lang w:val="hy-AM"/>
        </w:rPr>
        <w:t xml:space="preserve">ետերբուրգի քաղաքացիական </w:t>
      </w:r>
      <w:r w:rsidR="00BB189E" w:rsidRPr="00491B1C">
        <w:rPr>
          <w:rFonts w:ascii="Arial" w:hAnsi="Arial" w:cs="Arial"/>
          <w:lang w:val="hy-AM"/>
        </w:rPr>
        <w:t>ինժե</w:t>
      </w:r>
      <w:r w:rsidRPr="00491B1C">
        <w:rPr>
          <w:rFonts w:ascii="Arial" w:hAnsi="Arial" w:cs="Arial"/>
          <w:lang w:val="hy-AM"/>
        </w:rPr>
        <w:t xml:space="preserve">ներների </w:t>
      </w:r>
      <w:r w:rsidR="007928C4" w:rsidRPr="00491B1C">
        <w:rPr>
          <w:rFonts w:ascii="Arial" w:hAnsi="Arial" w:cs="Arial"/>
          <w:lang w:val="hy-AM"/>
        </w:rPr>
        <w:t>ինստիտուտը,</w:t>
      </w:r>
      <w:r w:rsidRPr="00491B1C">
        <w:rPr>
          <w:rFonts w:ascii="Arial" w:hAnsi="Arial" w:cs="Arial"/>
          <w:lang w:val="hy-AM"/>
        </w:rPr>
        <w:t xml:space="preserve"> կառուցել է տարբեր </w:t>
      </w:r>
      <w:r w:rsidR="00BB189E" w:rsidRPr="00491B1C">
        <w:rPr>
          <w:rFonts w:ascii="Arial" w:hAnsi="Arial" w:cs="Arial"/>
          <w:lang w:val="hy-AM"/>
        </w:rPr>
        <w:t>բն</w:t>
      </w:r>
      <w:r w:rsidRPr="00491B1C">
        <w:rPr>
          <w:rFonts w:ascii="Arial" w:hAnsi="Arial" w:cs="Arial"/>
          <w:lang w:val="hy-AM"/>
        </w:rPr>
        <w:t>ույթի շենքերի,այդ թվում Բաքվի թատրոնի նախագծողն ու կառուցողն էր։</w:t>
      </w:r>
    </w:p>
    <w:p w:rsidR="00E509F5" w:rsidRPr="00491B1C" w:rsidRDefault="00E509F5" w:rsidP="00491B1C">
      <w:pPr>
        <w:pStyle w:val="a7"/>
        <w:jc w:val="both"/>
        <w:rPr>
          <w:rFonts w:ascii="Arial" w:hAnsi="Arial" w:cs="Arial"/>
          <w:lang w:val="hy-AM"/>
        </w:rPr>
      </w:pPr>
      <w:r w:rsidRPr="00491B1C">
        <w:rPr>
          <w:rFonts w:ascii="Arial" w:hAnsi="Arial" w:cs="Arial"/>
          <w:lang w:val="hy-AM"/>
        </w:rPr>
        <w:lastRenderedPageBreak/>
        <w:t xml:space="preserve">Ռուսաստանում ստեղծագործող ճարտարապետներից առավել լայն  ճանաչման է արժանացել Ալեքսանդր </w:t>
      </w:r>
      <w:r w:rsidR="00BB189E" w:rsidRPr="00491B1C">
        <w:rPr>
          <w:rFonts w:ascii="Arial" w:hAnsi="Arial" w:cs="Arial"/>
          <w:lang w:val="hy-AM"/>
        </w:rPr>
        <w:t>Հովհ</w:t>
      </w:r>
      <w:r w:rsidRPr="00491B1C">
        <w:rPr>
          <w:rFonts w:ascii="Arial" w:hAnsi="Arial" w:cs="Arial"/>
          <w:lang w:val="hy-AM"/>
        </w:rPr>
        <w:t>աննեսի Թամանյանը(1878-1936թթ</w:t>
      </w:r>
      <w:r w:rsidRPr="00491B1C">
        <w:rPr>
          <w:rFonts w:ascii="Cambria Math" w:hAnsi="Cambria Math" w:cs="Cambria Math"/>
          <w:lang w:val="hy-AM"/>
        </w:rPr>
        <w:t>․</w:t>
      </w:r>
      <w:r w:rsidRPr="00491B1C">
        <w:rPr>
          <w:rFonts w:ascii="Arial" w:hAnsi="Arial" w:cs="Arial"/>
          <w:lang w:val="hy-AM"/>
        </w:rPr>
        <w:t xml:space="preserve">)։Նա վերակառուցել է Պետերբուրգի հայկական եկեղեցին։Նա միակն է եղել հայ ճարտարապետներից,որն իր </w:t>
      </w:r>
      <w:r w:rsidR="00BB189E" w:rsidRPr="00491B1C">
        <w:rPr>
          <w:rFonts w:ascii="Arial" w:hAnsi="Arial" w:cs="Arial"/>
          <w:lang w:val="hy-AM"/>
        </w:rPr>
        <w:t>ստեղծագործութ</w:t>
      </w:r>
      <w:r w:rsidRPr="00491B1C">
        <w:rPr>
          <w:rFonts w:ascii="Arial" w:hAnsi="Arial" w:cs="Arial"/>
          <w:lang w:val="hy-AM"/>
        </w:rPr>
        <w:t>յ</w:t>
      </w:r>
      <w:r w:rsidR="00BB189E" w:rsidRPr="00491B1C">
        <w:rPr>
          <w:rFonts w:ascii="Arial" w:hAnsi="Arial" w:cs="Arial"/>
          <w:lang w:val="hy-AM"/>
        </w:rPr>
        <w:t>ա</w:t>
      </w:r>
      <w:r w:rsidRPr="00491B1C">
        <w:rPr>
          <w:rFonts w:ascii="Arial" w:hAnsi="Arial" w:cs="Arial"/>
          <w:lang w:val="hy-AM"/>
        </w:rPr>
        <w:t>ն փայլուն արդյունքների համար երիտասարդ տարիքում ընտրվել է ճարտարապետության ակադեմիկոս(1914թ</w:t>
      </w:r>
      <w:r w:rsidRPr="00491B1C">
        <w:rPr>
          <w:rFonts w:ascii="Cambria Math" w:hAnsi="Cambria Math" w:cs="Cambria Math"/>
          <w:lang w:val="hy-AM"/>
        </w:rPr>
        <w:t>․</w:t>
      </w:r>
      <w:r w:rsidRPr="00491B1C">
        <w:rPr>
          <w:rFonts w:ascii="Arial" w:hAnsi="Arial" w:cs="Arial"/>
          <w:lang w:val="hy-AM"/>
        </w:rPr>
        <w:t>)։</w:t>
      </w:r>
    </w:p>
    <w:p w:rsidR="00E509F5" w:rsidRPr="00491B1C" w:rsidRDefault="00E509F5" w:rsidP="00491B1C">
      <w:pPr>
        <w:pStyle w:val="a7"/>
        <w:jc w:val="both"/>
        <w:rPr>
          <w:rFonts w:ascii="Arial" w:hAnsi="Arial" w:cs="Arial"/>
          <w:lang w:val="hy-AM"/>
        </w:rPr>
      </w:pPr>
      <w:r w:rsidRPr="00491B1C">
        <w:rPr>
          <w:rFonts w:ascii="Arial" w:hAnsi="Arial" w:cs="Arial"/>
          <w:lang w:val="hy-AM"/>
        </w:rPr>
        <w:t>Նիկողայոս Գաբրիելի Բունիաթովը(1884-1943թթ</w:t>
      </w:r>
      <w:r w:rsidRPr="00491B1C">
        <w:rPr>
          <w:rFonts w:ascii="Cambria Math" w:hAnsi="Cambria Math" w:cs="Cambria Math"/>
          <w:lang w:val="hy-AM"/>
        </w:rPr>
        <w:t>․</w:t>
      </w:r>
      <w:r w:rsidRPr="00491B1C">
        <w:rPr>
          <w:rFonts w:ascii="Arial" w:hAnsi="Arial" w:cs="Arial"/>
          <w:lang w:val="hy-AM"/>
        </w:rPr>
        <w:t>) չափագրել է Նովո-Լադոժսկի գավառի և Մոսկվայի մի քանի հուշարձաններ։</w:t>
      </w:r>
    </w:p>
    <w:p w:rsidR="00E509F5" w:rsidRPr="00491B1C" w:rsidRDefault="00BB189E" w:rsidP="00491B1C">
      <w:pPr>
        <w:pStyle w:val="a7"/>
        <w:jc w:val="both"/>
        <w:rPr>
          <w:rFonts w:ascii="Arial" w:hAnsi="Arial" w:cs="Arial"/>
          <w:lang w:val="hy-AM"/>
        </w:rPr>
      </w:pPr>
      <w:r w:rsidRPr="00491B1C">
        <w:rPr>
          <w:rFonts w:ascii="Arial" w:hAnsi="Arial" w:cs="Arial"/>
          <w:lang w:val="hy-AM"/>
        </w:rPr>
        <w:t>Ճարտարապետութ</w:t>
      </w:r>
      <w:r w:rsidR="00E509F5" w:rsidRPr="00491B1C">
        <w:rPr>
          <w:rFonts w:ascii="Arial" w:hAnsi="Arial" w:cs="Arial"/>
          <w:lang w:val="hy-AM"/>
        </w:rPr>
        <w:t>յ</w:t>
      </w:r>
      <w:r w:rsidRPr="00491B1C">
        <w:rPr>
          <w:rFonts w:ascii="Arial" w:hAnsi="Arial" w:cs="Arial"/>
          <w:lang w:val="hy-AM"/>
        </w:rPr>
        <w:t>ա</w:t>
      </w:r>
      <w:r w:rsidR="00E509F5" w:rsidRPr="00491B1C">
        <w:rPr>
          <w:rFonts w:ascii="Arial" w:hAnsi="Arial" w:cs="Arial"/>
          <w:lang w:val="hy-AM"/>
        </w:rPr>
        <w:t>ն զարգացման համար պակաս նպաստավոր էին պայմանները Արևմտյան Հայաստանի քաղաքներում։</w:t>
      </w:r>
    </w:p>
    <w:p w:rsidR="00916A15" w:rsidRPr="00491B1C" w:rsidRDefault="00916A15" w:rsidP="00491B1C">
      <w:pPr>
        <w:pStyle w:val="a7"/>
        <w:jc w:val="both"/>
        <w:rPr>
          <w:rFonts w:ascii="Arial" w:hAnsi="Arial" w:cs="Arial"/>
          <w:lang w:val="hy-AM"/>
        </w:rPr>
      </w:pPr>
      <w:r w:rsidRPr="00491B1C">
        <w:rPr>
          <w:rFonts w:ascii="Arial" w:hAnsi="Arial" w:cs="Arial"/>
          <w:lang w:val="hy-AM"/>
        </w:rPr>
        <w:t>Վանը Արևմտյան Հայաստանի խոշոր քաղաքներից էր,ուներ շուրջ 50 հզ</w:t>
      </w:r>
      <w:r w:rsidRPr="00491B1C">
        <w:rPr>
          <w:rFonts w:ascii="Cambria Math" w:hAnsi="Cambria Math" w:cs="Cambria Math"/>
          <w:lang w:val="hy-AM"/>
        </w:rPr>
        <w:t>․</w:t>
      </w:r>
      <w:r w:rsidRPr="00491B1C">
        <w:rPr>
          <w:rFonts w:ascii="Arial" w:hAnsi="Arial" w:cs="Arial"/>
          <w:lang w:val="hy-AM"/>
        </w:rPr>
        <w:t xml:space="preserve"> </w:t>
      </w:r>
      <w:r w:rsidR="00BB189E" w:rsidRPr="00491B1C">
        <w:rPr>
          <w:rFonts w:ascii="Arial" w:hAnsi="Arial" w:cs="Arial"/>
          <w:lang w:val="hy-AM"/>
        </w:rPr>
        <w:t>բնակիչ։Ն</w:t>
      </w:r>
      <w:r w:rsidRPr="00491B1C">
        <w:rPr>
          <w:rFonts w:ascii="Arial" w:hAnsi="Arial" w:cs="Arial"/>
          <w:lang w:val="hy-AM"/>
        </w:rPr>
        <w:t>ր</w:t>
      </w:r>
      <w:r w:rsidR="00BB189E" w:rsidRPr="00491B1C">
        <w:rPr>
          <w:rFonts w:ascii="Arial" w:hAnsi="Arial" w:cs="Arial"/>
          <w:lang w:val="hy-AM"/>
        </w:rPr>
        <w:t>ա</w:t>
      </w:r>
      <w:r w:rsidRPr="00491B1C">
        <w:rPr>
          <w:rFonts w:ascii="Arial" w:hAnsi="Arial" w:cs="Arial"/>
          <w:lang w:val="hy-AM"/>
        </w:rPr>
        <w:t xml:space="preserve"> </w:t>
      </w:r>
      <w:r w:rsidR="00BB189E" w:rsidRPr="00491B1C">
        <w:rPr>
          <w:rFonts w:ascii="Arial" w:hAnsi="Arial" w:cs="Arial"/>
          <w:lang w:val="hy-AM"/>
        </w:rPr>
        <w:t>տարածությու</w:t>
      </w:r>
      <w:r w:rsidRPr="00491B1C">
        <w:rPr>
          <w:rFonts w:ascii="Arial" w:hAnsi="Arial" w:cs="Arial"/>
          <w:lang w:val="hy-AM"/>
        </w:rPr>
        <w:t>նը կազմում էր 64 հեկտար։</w:t>
      </w:r>
    </w:p>
    <w:p w:rsidR="00916A15" w:rsidRPr="00491B1C" w:rsidRDefault="00916A15" w:rsidP="00491B1C">
      <w:pPr>
        <w:pStyle w:val="a7"/>
        <w:jc w:val="both"/>
        <w:rPr>
          <w:rFonts w:ascii="Arial" w:hAnsi="Arial" w:cs="Arial"/>
          <w:lang w:val="hy-AM"/>
        </w:rPr>
      </w:pPr>
      <w:r w:rsidRPr="00491B1C">
        <w:rPr>
          <w:rFonts w:ascii="Arial" w:hAnsi="Arial" w:cs="Arial"/>
          <w:lang w:val="hy-AM"/>
        </w:rPr>
        <w:t xml:space="preserve">Քաղաքամեջում կային փայտածածկ յոթ </w:t>
      </w:r>
      <w:r w:rsidR="00BB189E" w:rsidRPr="00491B1C">
        <w:rPr>
          <w:rFonts w:ascii="Arial" w:hAnsi="Arial" w:cs="Arial"/>
          <w:lang w:val="hy-AM"/>
        </w:rPr>
        <w:t>եկեղեցի</w:t>
      </w:r>
      <w:r w:rsidRPr="00491B1C">
        <w:rPr>
          <w:rFonts w:ascii="Arial" w:hAnsi="Arial" w:cs="Arial"/>
          <w:lang w:val="hy-AM"/>
        </w:rPr>
        <w:t>ներ։Վանի բաղկացուցիչ մասն էին կազմում արվա</w:t>
      </w:r>
      <w:r w:rsidR="007928C4" w:rsidRPr="00491B1C">
        <w:rPr>
          <w:rFonts w:ascii="Arial" w:hAnsi="Arial" w:cs="Arial"/>
          <w:lang w:val="hy-AM"/>
        </w:rPr>
        <w:t>ր</w:t>
      </w:r>
      <w:r w:rsidRPr="00491B1C">
        <w:rPr>
          <w:rFonts w:ascii="Arial" w:hAnsi="Arial" w:cs="Arial"/>
          <w:lang w:val="hy-AM"/>
        </w:rPr>
        <w:t xml:space="preserve">ձանները,որոնց զբաղեցրած </w:t>
      </w:r>
      <w:r w:rsidR="00BB189E" w:rsidRPr="00491B1C">
        <w:rPr>
          <w:rFonts w:ascii="Arial" w:hAnsi="Arial" w:cs="Arial"/>
          <w:lang w:val="hy-AM"/>
        </w:rPr>
        <w:t>տարածությու</w:t>
      </w:r>
      <w:r w:rsidRPr="00491B1C">
        <w:rPr>
          <w:rFonts w:ascii="Arial" w:hAnsi="Arial" w:cs="Arial"/>
          <w:lang w:val="hy-AM"/>
        </w:rPr>
        <w:t>նը գերազանցում էր Քաղաքամեջի տարածությանը։</w:t>
      </w:r>
      <w:r w:rsidR="00BB189E" w:rsidRPr="00491B1C">
        <w:rPr>
          <w:rFonts w:ascii="Arial" w:hAnsi="Arial" w:cs="Arial"/>
          <w:lang w:val="hy-AM"/>
        </w:rPr>
        <w:t>Արվա</w:t>
      </w:r>
      <w:r w:rsidR="007928C4" w:rsidRPr="00491B1C">
        <w:rPr>
          <w:rFonts w:ascii="Arial" w:hAnsi="Arial" w:cs="Arial"/>
          <w:lang w:val="hy-AM"/>
        </w:rPr>
        <w:t>ր</w:t>
      </w:r>
      <w:r w:rsidR="00BB189E" w:rsidRPr="00491B1C">
        <w:rPr>
          <w:rFonts w:ascii="Arial" w:hAnsi="Arial" w:cs="Arial"/>
          <w:lang w:val="hy-AM"/>
        </w:rPr>
        <w:t>ձանները</w:t>
      </w:r>
      <w:r w:rsidR="0014381E" w:rsidRPr="00491B1C">
        <w:rPr>
          <w:rFonts w:ascii="Arial" w:hAnsi="Arial" w:cs="Arial"/>
          <w:lang w:val="hy-AM"/>
        </w:rPr>
        <w:t xml:space="preserve"> հարուստ էին պտղատու այգիներով,որոնք ոռոգվում էին թաղամասերով հոսող ջրանցքների ջրերով։</w:t>
      </w:r>
    </w:p>
    <w:p w:rsidR="00DA6EBC" w:rsidRPr="00491B1C" w:rsidRDefault="00DA6EBC" w:rsidP="00491B1C">
      <w:pPr>
        <w:pStyle w:val="a7"/>
        <w:jc w:val="both"/>
        <w:rPr>
          <w:rFonts w:ascii="Arial" w:hAnsi="Arial" w:cs="Arial"/>
          <w:lang w:val="hy-AM"/>
        </w:rPr>
      </w:pPr>
      <w:r w:rsidRPr="00491B1C">
        <w:rPr>
          <w:rFonts w:ascii="Arial" w:hAnsi="Arial" w:cs="Arial"/>
          <w:lang w:val="hy-AM"/>
        </w:rPr>
        <w:t xml:space="preserve">Վանի այս </w:t>
      </w:r>
      <w:r w:rsidR="007928C4" w:rsidRPr="00491B1C">
        <w:rPr>
          <w:rFonts w:ascii="Arial" w:hAnsi="Arial" w:cs="Arial"/>
          <w:lang w:val="hy-AM"/>
        </w:rPr>
        <w:t>ժամանակաշր</w:t>
      </w:r>
      <w:r w:rsidRPr="00491B1C">
        <w:rPr>
          <w:rFonts w:ascii="Arial" w:hAnsi="Arial" w:cs="Arial"/>
          <w:lang w:val="hy-AM"/>
        </w:rPr>
        <w:t>ջ</w:t>
      </w:r>
      <w:r w:rsidR="007928C4" w:rsidRPr="00491B1C">
        <w:rPr>
          <w:rFonts w:ascii="Arial" w:hAnsi="Arial" w:cs="Arial"/>
          <w:lang w:val="hy-AM"/>
        </w:rPr>
        <w:t>աս</w:t>
      </w:r>
      <w:r w:rsidRPr="00491B1C">
        <w:rPr>
          <w:rFonts w:ascii="Arial" w:hAnsi="Arial" w:cs="Arial"/>
          <w:lang w:val="hy-AM"/>
        </w:rPr>
        <w:t>նում կառուցված շենքներից հիշատակության արժանի են Երամյան դպրոցի երկհարկանի շենքը,Աշխատանքի տունը և վարժապետանոցի երկհարկանի շենքը։</w:t>
      </w:r>
    </w:p>
    <w:p w:rsidR="00DA6EBC" w:rsidRPr="00491B1C" w:rsidRDefault="00DA6EBC" w:rsidP="00491B1C">
      <w:pPr>
        <w:pStyle w:val="a7"/>
        <w:jc w:val="both"/>
        <w:rPr>
          <w:rFonts w:ascii="Arial" w:hAnsi="Arial" w:cs="Arial"/>
          <w:lang w:val="hy-AM"/>
        </w:rPr>
      </w:pPr>
      <w:r w:rsidRPr="00491B1C">
        <w:rPr>
          <w:rFonts w:ascii="Arial" w:hAnsi="Arial" w:cs="Arial"/>
          <w:lang w:val="hy-AM"/>
        </w:rPr>
        <w:t xml:space="preserve">Էրզրումի առանցքն էր բարձունքի վրա տեղադրված և բազմաթիվ անգամներ ավերված ու </w:t>
      </w:r>
      <w:r w:rsidR="006A1570" w:rsidRPr="00491B1C">
        <w:rPr>
          <w:rFonts w:ascii="Arial" w:hAnsi="Arial" w:cs="Arial"/>
          <w:lang w:val="hy-AM"/>
        </w:rPr>
        <w:t>վե</w:t>
      </w:r>
      <w:r w:rsidRPr="00491B1C">
        <w:rPr>
          <w:rFonts w:ascii="Arial" w:hAnsi="Arial" w:cs="Arial"/>
          <w:lang w:val="hy-AM"/>
        </w:rPr>
        <w:t>ր</w:t>
      </w:r>
      <w:r w:rsidR="006A1570" w:rsidRPr="00491B1C">
        <w:rPr>
          <w:rFonts w:ascii="Arial" w:hAnsi="Arial" w:cs="Arial"/>
          <w:lang w:val="hy-AM"/>
        </w:rPr>
        <w:t>ա</w:t>
      </w:r>
      <w:r w:rsidRPr="00491B1C">
        <w:rPr>
          <w:rFonts w:ascii="Arial" w:hAnsi="Arial" w:cs="Arial"/>
          <w:lang w:val="hy-AM"/>
        </w:rPr>
        <w:t>շինված շենքը։</w:t>
      </w:r>
    </w:p>
    <w:p w:rsidR="0088614C" w:rsidRPr="00491B1C" w:rsidRDefault="00DA6EBC" w:rsidP="00491B1C">
      <w:pPr>
        <w:pStyle w:val="a7"/>
        <w:jc w:val="both"/>
        <w:rPr>
          <w:rFonts w:ascii="Arial" w:hAnsi="Arial" w:cs="Arial"/>
          <w:lang w:val="hy-AM"/>
        </w:rPr>
      </w:pPr>
      <w:r w:rsidRPr="00491B1C">
        <w:rPr>
          <w:rFonts w:ascii="Arial" w:hAnsi="Arial" w:cs="Arial"/>
          <w:lang w:val="hy-AM"/>
        </w:rPr>
        <w:t>Կարինում կային դպրոցական բազմաթիվ շենքեր,որոնցից հիշատակելի են ս</w:t>
      </w:r>
      <w:r w:rsidRPr="00491B1C">
        <w:rPr>
          <w:rFonts w:ascii="Cambria Math" w:hAnsi="Cambria Math" w:cs="Cambria Math"/>
          <w:lang w:val="hy-AM"/>
        </w:rPr>
        <w:t>․</w:t>
      </w:r>
      <w:r w:rsidRPr="00491B1C">
        <w:rPr>
          <w:rFonts w:ascii="Arial" w:hAnsi="Arial" w:cs="Arial"/>
          <w:lang w:val="hy-AM"/>
        </w:rPr>
        <w:t xml:space="preserve"> Թարգմանչաց իգական վարժարանի շենքը,որը </w:t>
      </w:r>
      <w:r w:rsidR="002B6FF4" w:rsidRPr="00491B1C">
        <w:rPr>
          <w:rFonts w:ascii="Arial" w:hAnsi="Arial" w:cs="Arial"/>
          <w:lang w:val="hy-AM"/>
        </w:rPr>
        <w:t>1883թ</w:t>
      </w:r>
      <w:r w:rsidR="002B6FF4" w:rsidRPr="00491B1C">
        <w:rPr>
          <w:rFonts w:ascii="Cambria Math" w:hAnsi="Cambria Math" w:cs="Cambria Math"/>
          <w:lang w:val="hy-AM"/>
        </w:rPr>
        <w:t>․</w:t>
      </w:r>
      <w:r w:rsidR="002B6FF4" w:rsidRPr="00491B1C">
        <w:rPr>
          <w:rFonts w:ascii="Arial" w:hAnsi="Arial" w:cs="Arial"/>
          <w:lang w:val="hy-AM"/>
        </w:rPr>
        <w:t xml:space="preserve"> հատկացվում է Կարնո Սանասարյան միջնակարգ վարժարանին։</w:t>
      </w:r>
    </w:p>
    <w:p w:rsidR="002B6FF4" w:rsidRPr="00491B1C" w:rsidRDefault="002B6FF4" w:rsidP="00491B1C">
      <w:pPr>
        <w:pStyle w:val="a7"/>
        <w:jc w:val="both"/>
        <w:rPr>
          <w:rFonts w:ascii="Arial" w:hAnsi="Arial" w:cs="Arial"/>
          <w:lang w:val="hy-AM"/>
        </w:rPr>
      </w:pPr>
      <w:r w:rsidRPr="00491B1C">
        <w:rPr>
          <w:rFonts w:ascii="Arial" w:hAnsi="Arial" w:cs="Arial"/>
          <w:lang w:val="hy-AM"/>
        </w:rPr>
        <w:t>Խարբերդ քաղաքում հայերն ապրում էին Սինամուտ,Վերի և Վարի թաղերում,որոնք ունեին եկեղեցիներ ու նրանց կից վարժարաններ կամ նախակրթարաններ։</w:t>
      </w:r>
    </w:p>
    <w:p w:rsidR="002B6FF4" w:rsidRPr="00491B1C" w:rsidRDefault="002B6FF4" w:rsidP="00491B1C">
      <w:pPr>
        <w:pStyle w:val="a7"/>
        <w:jc w:val="both"/>
        <w:rPr>
          <w:rFonts w:ascii="Arial" w:hAnsi="Arial" w:cs="Arial"/>
          <w:lang w:val="hy-AM"/>
        </w:rPr>
      </w:pPr>
      <w:r w:rsidRPr="00491B1C">
        <w:rPr>
          <w:rFonts w:ascii="Arial" w:hAnsi="Arial" w:cs="Arial"/>
          <w:lang w:val="hy-AM"/>
        </w:rPr>
        <w:t xml:space="preserve">Խարբերդի ուսումնական ու </w:t>
      </w:r>
      <w:r w:rsidR="006A1570" w:rsidRPr="00491B1C">
        <w:rPr>
          <w:rFonts w:ascii="Arial" w:hAnsi="Arial" w:cs="Arial"/>
          <w:lang w:val="hy-AM"/>
        </w:rPr>
        <w:t>բուժ</w:t>
      </w:r>
      <w:r w:rsidRPr="00491B1C">
        <w:rPr>
          <w:rFonts w:ascii="Arial" w:hAnsi="Arial" w:cs="Arial"/>
          <w:lang w:val="hy-AM"/>
        </w:rPr>
        <w:t>ակ</w:t>
      </w:r>
      <w:r w:rsidR="006A1570" w:rsidRPr="00491B1C">
        <w:rPr>
          <w:rFonts w:ascii="Arial" w:hAnsi="Arial" w:cs="Arial"/>
          <w:lang w:val="hy-AM"/>
        </w:rPr>
        <w:t>ա</w:t>
      </w:r>
      <w:r w:rsidRPr="00491B1C">
        <w:rPr>
          <w:rFonts w:ascii="Arial" w:hAnsi="Arial" w:cs="Arial"/>
          <w:lang w:val="hy-AM"/>
        </w:rPr>
        <w:t>ն շենքերից հիշատակության արժանի են իգական ճեմարանը,Եփրատի կոլեջի եռահարկ շենքը և Աննա Թրեյզի Րիկզ հիվանդանոցը։</w:t>
      </w:r>
    </w:p>
    <w:p w:rsidR="002B6FF4" w:rsidRPr="00491B1C" w:rsidRDefault="002B6FF4" w:rsidP="00491B1C">
      <w:pPr>
        <w:pStyle w:val="a7"/>
        <w:jc w:val="both"/>
        <w:rPr>
          <w:rFonts w:ascii="Arial" w:hAnsi="Arial" w:cs="Arial"/>
          <w:lang w:val="hy-AM"/>
        </w:rPr>
      </w:pPr>
      <w:r w:rsidRPr="00491B1C">
        <w:rPr>
          <w:rFonts w:ascii="Arial" w:hAnsi="Arial" w:cs="Arial"/>
          <w:lang w:val="hy-AM"/>
        </w:rPr>
        <w:t>Հաճընը 20-րդ դ</w:t>
      </w:r>
      <w:r w:rsidRPr="00491B1C">
        <w:rPr>
          <w:rFonts w:ascii="Cambria Math" w:hAnsi="Cambria Math" w:cs="Cambria Math"/>
          <w:lang w:val="hy-AM"/>
        </w:rPr>
        <w:t>․</w:t>
      </w:r>
      <w:r w:rsidRPr="00491B1C">
        <w:rPr>
          <w:rFonts w:ascii="Arial" w:hAnsi="Arial" w:cs="Arial"/>
          <w:lang w:val="hy-AM"/>
        </w:rPr>
        <w:t xml:space="preserve"> աչքի ընկավ տնտեսական բարգավաճմամբ ու տարբեր բնույթի շենքերի կառուցմամբ։</w:t>
      </w:r>
    </w:p>
    <w:p w:rsidR="002B6FF4" w:rsidRPr="00491B1C" w:rsidRDefault="002B6FF4" w:rsidP="00491B1C">
      <w:pPr>
        <w:pStyle w:val="a7"/>
        <w:jc w:val="both"/>
        <w:rPr>
          <w:rFonts w:ascii="Arial" w:hAnsi="Arial" w:cs="Arial"/>
          <w:lang w:val="hy-AM"/>
        </w:rPr>
      </w:pPr>
      <w:r w:rsidRPr="00491B1C">
        <w:rPr>
          <w:rFonts w:ascii="Arial" w:hAnsi="Arial" w:cs="Arial"/>
          <w:lang w:val="hy-AM"/>
        </w:rPr>
        <w:t>Սահակ-Մեսրոպյան վարժարանի քարաշեն հինգ հարկանի շենքը տեղադրված էր ս</w:t>
      </w:r>
      <w:r w:rsidRPr="00491B1C">
        <w:rPr>
          <w:rFonts w:ascii="Cambria Math" w:hAnsi="Cambria Math" w:cs="Cambria Math"/>
          <w:lang w:val="hy-AM"/>
        </w:rPr>
        <w:t>․</w:t>
      </w:r>
      <w:r w:rsidRPr="00491B1C">
        <w:rPr>
          <w:rFonts w:ascii="Arial" w:hAnsi="Arial" w:cs="Arial"/>
          <w:lang w:val="hy-AM"/>
        </w:rPr>
        <w:t xml:space="preserve"> </w:t>
      </w:r>
      <w:r w:rsidR="006A1570" w:rsidRPr="00491B1C">
        <w:rPr>
          <w:rFonts w:ascii="Arial" w:hAnsi="Arial" w:cs="Arial"/>
          <w:lang w:val="hy-AM"/>
        </w:rPr>
        <w:t>Ա</w:t>
      </w:r>
      <w:r w:rsidRPr="00491B1C">
        <w:rPr>
          <w:rFonts w:ascii="Arial" w:hAnsi="Arial" w:cs="Arial"/>
          <w:lang w:val="hy-AM"/>
        </w:rPr>
        <w:t>ստվածածին եկեղեցու դիմաց,ժայռի վրա,հին բերդի տեղում ու իր դիրքով այնքան անառիկ էր,որ 1920թ</w:t>
      </w:r>
      <w:r w:rsidRPr="00491B1C">
        <w:rPr>
          <w:rFonts w:ascii="Cambria Math" w:hAnsi="Cambria Math" w:cs="Cambria Math"/>
          <w:lang w:val="hy-AM"/>
        </w:rPr>
        <w:t>․</w:t>
      </w:r>
      <w:r w:rsidRPr="00491B1C">
        <w:rPr>
          <w:rFonts w:ascii="Arial" w:hAnsi="Arial" w:cs="Arial"/>
          <w:lang w:val="hy-AM"/>
        </w:rPr>
        <w:t xml:space="preserve"> ծառայեց հաճընցիների ինքնապաշտպանությանը։</w:t>
      </w:r>
    </w:p>
    <w:p w:rsidR="002B6FF4" w:rsidRPr="00491B1C" w:rsidRDefault="002B6FF4" w:rsidP="00491B1C">
      <w:pPr>
        <w:pStyle w:val="a7"/>
        <w:jc w:val="both"/>
        <w:rPr>
          <w:rFonts w:ascii="Arial" w:hAnsi="Arial" w:cs="Arial"/>
          <w:lang w:val="hy-AM"/>
        </w:rPr>
      </w:pP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Պոլսում շարունակ</w:t>
      </w:r>
      <w:r w:rsidR="007928C4" w:rsidRPr="00491B1C">
        <w:rPr>
          <w:rFonts w:ascii="Arial" w:hAnsi="Arial" w:cs="Arial"/>
          <w:lang w:val="hy-AM"/>
        </w:rPr>
        <w:t>վ</w:t>
      </w:r>
      <w:r w:rsidRPr="00491B1C">
        <w:rPr>
          <w:rFonts w:ascii="Arial" w:hAnsi="Arial" w:cs="Arial"/>
          <w:lang w:val="hy-AM"/>
        </w:rPr>
        <w:t xml:space="preserve">ում էր Պալյանների ճարտարապետական տոհմի ներկայացուցիչների՝Հակոբ և </w:t>
      </w:r>
      <w:r w:rsidR="006A1570" w:rsidRPr="00491B1C">
        <w:rPr>
          <w:rFonts w:ascii="Arial" w:hAnsi="Arial" w:cs="Arial"/>
          <w:lang w:val="hy-AM"/>
        </w:rPr>
        <w:t>Ս</w:t>
      </w:r>
      <w:r w:rsidRPr="00491B1C">
        <w:rPr>
          <w:rFonts w:ascii="Arial" w:hAnsi="Arial" w:cs="Arial"/>
          <w:lang w:val="hy-AM"/>
        </w:rPr>
        <w:t xml:space="preserve">արգիս Պալյանների գործունեությունը,որոնք միասին ավարտում են Չրաղանի </w:t>
      </w:r>
      <w:r w:rsidR="007928C4" w:rsidRPr="00491B1C">
        <w:rPr>
          <w:rFonts w:ascii="Arial" w:hAnsi="Arial" w:cs="Arial"/>
          <w:lang w:val="hy-AM"/>
        </w:rPr>
        <w:t>պալ</w:t>
      </w:r>
      <w:r w:rsidRPr="00491B1C">
        <w:rPr>
          <w:rFonts w:ascii="Arial" w:hAnsi="Arial" w:cs="Arial"/>
          <w:lang w:val="hy-AM"/>
        </w:rPr>
        <w:t xml:space="preserve">ատի </w:t>
      </w:r>
      <w:r w:rsidR="006A1570" w:rsidRPr="00491B1C">
        <w:rPr>
          <w:rFonts w:ascii="Arial" w:hAnsi="Arial" w:cs="Arial"/>
          <w:lang w:val="hy-AM"/>
        </w:rPr>
        <w:t>շինարար</w:t>
      </w:r>
      <w:r w:rsidRPr="00491B1C">
        <w:rPr>
          <w:rFonts w:ascii="Arial" w:hAnsi="Arial" w:cs="Arial"/>
          <w:lang w:val="hy-AM"/>
        </w:rPr>
        <w:t>ությունը։</w:t>
      </w:r>
    </w:p>
    <w:p w:rsidR="002B6FF4" w:rsidRPr="00491B1C" w:rsidRDefault="002B6FF4" w:rsidP="00491B1C">
      <w:pPr>
        <w:pStyle w:val="a7"/>
        <w:jc w:val="both"/>
        <w:rPr>
          <w:rFonts w:ascii="Arial" w:hAnsi="Arial" w:cs="Arial"/>
          <w:lang w:val="hy-AM"/>
        </w:rPr>
      </w:pPr>
      <w:r w:rsidRPr="00491B1C">
        <w:rPr>
          <w:rFonts w:ascii="Arial" w:hAnsi="Arial" w:cs="Arial"/>
          <w:lang w:val="hy-AM"/>
        </w:rPr>
        <w:t>Եգիպտահայ գաղթօջախում ապրել ու ստեղծագործել են նշանավոր հայ ճարտարապետներ Կ</w:t>
      </w:r>
      <w:r w:rsidRPr="00491B1C">
        <w:rPr>
          <w:rFonts w:ascii="Cambria Math" w:hAnsi="Cambria Math" w:cs="Cambria Math"/>
          <w:lang w:val="hy-AM"/>
        </w:rPr>
        <w:t>․</w:t>
      </w:r>
      <w:r w:rsidRPr="00491B1C">
        <w:rPr>
          <w:rFonts w:ascii="Arial" w:hAnsi="Arial" w:cs="Arial"/>
          <w:lang w:val="hy-AM"/>
        </w:rPr>
        <w:t>Պալյանը,Հ</w:t>
      </w:r>
      <w:r w:rsidRPr="00491B1C">
        <w:rPr>
          <w:rFonts w:ascii="Cambria Math" w:hAnsi="Cambria Math" w:cs="Cambria Math"/>
          <w:lang w:val="hy-AM"/>
        </w:rPr>
        <w:t>․</w:t>
      </w:r>
      <w:r w:rsidRPr="00491B1C">
        <w:rPr>
          <w:rFonts w:ascii="Arial" w:hAnsi="Arial" w:cs="Arial"/>
          <w:lang w:val="hy-AM"/>
        </w:rPr>
        <w:t xml:space="preserve"> Ազնավուրյանը</w:t>
      </w:r>
      <w:r w:rsidR="00BD3CAB" w:rsidRPr="00491B1C">
        <w:rPr>
          <w:rFonts w:ascii="Arial" w:hAnsi="Arial" w:cs="Arial"/>
          <w:lang w:val="hy-AM"/>
        </w:rPr>
        <w:t>,Լ</w:t>
      </w:r>
      <w:r w:rsidR="00BD3CAB" w:rsidRPr="00491B1C">
        <w:rPr>
          <w:rFonts w:ascii="Cambria Math" w:hAnsi="Cambria Math" w:cs="Cambria Math"/>
          <w:lang w:val="hy-AM"/>
        </w:rPr>
        <w:t>․</w:t>
      </w:r>
      <w:r w:rsidR="00BD3CAB" w:rsidRPr="00491B1C">
        <w:rPr>
          <w:rFonts w:ascii="Arial" w:hAnsi="Arial" w:cs="Arial"/>
          <w:lang w:val="hy-AM"/>
        </w:rPr>
        <w:t>Նաֆիլյանը և ուրիշներ,որոնք նախագծել են բազմաթիվ շենքեր նաև գաղթավայրի համայնքի համար։Կարո Պալյանը (1878-1961թթ</w:t>
      </w:r>
      <w:r w:rsidR="00BD3CAB" w:rsidRPr="00491B1C">
        <w:rPr>
          <w:rFonts w:ascii="Cambria Math" w:hAnsi="Cambria Math" w:cs="Cambria Math"/>
          <w:lang w:val="hy-AM"/>
        </w:rPr>
        <w:t>․</w:t>
      </w:r>
      <w:r w:rsidR="00BD3CAB" w:rsidRPr="00491B1C">
        <w:rPr>
          <w:rFonts w:ascii="Arial" w:hAnsi="Arial" w:cs="Arial"/>
          <w:lang w:val="hy-AM"/>
        </w:rPr>
        <w:t>) սերվում էր Կ</w:t>
      </w:r>
      <w:r w:rsidR="00BD3CAB" w:rsidRPr="00491B1C">
        <w:rPr>
          <w:rFonts w:ascii="Cambria Math" w:hAnsi="Cambria Math" w:cs="Cambria Math"/>
          <w:lang w:val="hy-AM"/>
        </w:rPr>
        <w:t>․</w:t>
      </w:r>
      <w:r w:rsidR="00BD3CAB" w:rsidRPr="00491B1C">
        <w:rPr>
          <w:rFonts w:ascii="Arial" w:hAnsi="Arial" w:cs="Arial"/>
          <w:lang w:val="hy-AM"/>
        </w:rPr>
        <w:t>Պոսլի Պալյան ճարտարապետ</w:t>
      </w:r>
      <w:r w:rsidR="006A1570" w:rsidRPr="00491B1C">
        <w:rPr>
          <w:rFonts w:ascii="Arial" w:hAnsi="Arial" w:cs="Arial"/>
          <w:lang w:val="hy-AM"/>
        </w:rPr>
        <w:t xml:space="preserve">ական տոհմից </w:t>
      </w:r>
      <w:r w:rsidR="00BD3CAB" w:rsidRPr="00491B1C">
        <w:rPr>
          <w:rFonts w:ascii="Arial" w:hAnsi="Arial" w:cs="Arial"/>
          <w:lang w:val="hy-AM"/>
        </w:rPr>
        <w:t xml:space="preserve"> ու քանդակագործ Պալի Պալյանի որդին էր։</w:t>
      </w:r>
    </w:p>
    <w:p w:rsidR="00BD3CAB" w:rsidRPr="00491B1C" w:rsidRDefault="00BD3CAB" w:rsidP="00491B1C">
      <w:pPr>
        <w:pStyle w:val="a7"/>
        <w:jc w:val="both"/>
        <w:rPr>
          <w:rFonts w:ascii="Arial" w:hAnsi="Arial" w:cs="Arial"/>
          <w:lang w:val="hy-AM"/>
        </w:rPr>
      </w:pPr>
      <w:r w:rsidRPr="00491B1C">
        <w:rPr>
          <w:rFonts w:ascii="Arial" w:hAnsi="Arial" w:cs="Arial"/>
          <w:lang w:val="hy-AM"/>
        </w:rPr>
        <w:t>Պոլսահայ ճարտարապետ Լևոն Նաֆիլյանը(1877-1937թթ</w:t>
      </w:r>
      <w:r w:rsidRPr="00491B1C">
        <w:rPr>
          <w:rFonts w:ascii="Cambria Math" w:hAnsi="Cambria Math" w:cs="Cambria Math"/>
          <w:lang w:val="hy-AM"/>
        </w:rPr>
        <w:t>․</w:t>
      </w:r>
      <w:r w:rsidRPr="00491B1C">
        <w:rPr>
          <w:rFonts w:ascii="Arial" w:hAnsi="Arial" w:cs="Arial"/>
          <w:lang w:val="hy-AM"/>
        </w:rPr>
        <w:t>) կրթությունն ստացել է  Փարիզի գեղարվեստաց բարձրագույն դպրոցում։</w:t>
      </w:r>
    </w:p>
    <w:p w:rsidR="00BD3CAB" w:rsidRPr="00491B1C" w:rsidRDefault="007928C4" w:rsidP="00491B1C">
      <w:pPr>
        <w:pStyle w:val="a7"/>
        <w:jc w:val="both"/>
        <w:rPr>
          <w:rFonts w:ascii="Arial" w:hAnsi="Arial" w:cs="Arial"/>
          <w:lang w:val="hy-AM"/>
        </w:rPr>
      </w:pPr>
      <w:r w:rsidRPr="00491B1C">
        <w:rPr>
          <w:rFonts w:ascii="Arial" w:hAnsi="Arial" w:cs="Arial"/>
          <w:lang w:val="hy-AM"/>
        </w:rPr>
        <w:t xml:space="preserve">Հայ </w:t>
      </w:r>
      <w:r w:rsidR="00BD3CAB" w:rsidRPr="00491B1C">
        <w:rPr>
          <w:rFonts w:ascii="Arial" w:hAnsi="Arial" w:cs="Arial"/>
          <w:lang w:val="hy-AM"/>
        </w:rPr>
        <w:t xml:space="preserve"> նշանավոր ճարտարապետ և գիտնական Թորոս Թորոմանյանը (1864-1934թթ</w:t>
      </w:r>
      <w:r w:rsidR="00BD3CAB" w:rsidRPr="00491B1C">
        <w:rPr>
          <w:rFonts w:ascii="Cambria Math" w:hAnsi="Cambria Math" w:cs="Cambria Math"/>
          <w:lang w:val="hy-AM"/>
        </w:rPr>
        <w:t>․</w:t>
      </w:r>
      <w:r w:rsidR="00BD3CAB" w:rsidRPr="00491B1C">
        <w:rPr>
          <w:rFonts w:ascii="Arial" w:hAnsi="Arial" w:cs="Arial"/>
          <w:lang w:val="hy-AM"/>
        </w:rPr>
        <w:t xml:space="preserve">) իր ստեղծագործական կյանքի առաջին տարիներն անց է կացրել սկզբում Սոֆիա,ապա Վառնա </w:t>
      </w:r>
      <w:r w:rsidR="006F2447" w:rsidRPr="00491B1C">
        <w:rPr>
          <w:rFonts w:ascii="Arial" w:hAnsi="Arial" w:cs="Arial"/>
          <w:lang w:val="hy-AM"/>
        </w:rPr>
        <w:t>քաղաքներու</w:t>
      </w:r>
      <w:r w:rsidR="00BD3CAB" w:rsidRPr="00491B1C">
        <w:rPr>
          <w:rFonts w:ascii="Arial" w:hAnsi="Arial" w:cs="Arial"/>
          <w:lang w:val="hy-AM"/>
        </w:rPr>
        <w:t>մ,նախագծել և կառուցել  է բազմաթիվ  շենքեր։</w:t>
      </w:r>
    </w:p>
    <w:p w:rsidR="00BD3CAB" w:rsidRPr="00491B1C" w:rsidRDefault="00BD3CAB" w:rsidP="00491B1C">
      <w:pPr>
        <w:pStyle w:val="a7"/>
        <w:jc w:val="both"/>
        <w:rPr>
          <w:rFonts w:ascii="Arial" w:hAnsi="Arial" w:cs="Arial"/>
          <w:lang w:val="hy-AM"/>
        </w:rPr>
      </w:pPr>
      <w:r w:rsidRPr="00491B1C">
        <w:rPr>
          <w:rFonts w:ascii="Arial" w:hAnsi="Arial" w:cs="Arial"/>
          <w:lang w:val="hy-AM"/>
        </w:rPr>
        <w:t>Հայ</w:t>
      </w:r>
      <w:r w:rsidR="006A1570" w:rsidRPr="00491B1C">
        <w:rPr>
          <w:rFonts w:ascii="Arial" w:hAnsi="Arial" w:cs="Arial"/>
          <w:lang w:val="hy-AM"/>
        </w:rPr>
        <w:t>ա</w:t>
      </w:r>
      <w:r w:rsidRPr="00491B1C">
        <w:rPr>
          <w:rFonts w:ascii="Arial" w:hAnsi="Arial" w:cs="Arial"/>
          <w:lang w:val="hy-AM"/>
        </w:rPr>
        <w:t xml:space="preserve">ստանի </w:t>
      </w:r>
      <w:r w:rsidR="006F2447" w:rsidRPr="00491B1C">
        <w:rPr>
          <w:rFonts w:ascii="Arial" w:hAnsi="Arial" w:cs="Arial"/>
          <w:lang w:val="hy-AM"/>
        </w:rPr>
        <w:t>հնագիտ</w:t>
      </w:r>
      <w:r w:rsidRPr="00491B1C">
        <w:rPr>
          <w:rFonts w:ascii="Arial" w:hAnsi="Arial" w:cs="Arial"/>
          <w:lang w:val="hy-AM"/>
        </w:rPr>
        <w:t>ական վայրերում՝Անիում,Զվարթնոցում,Դվինում և այլուր կազմ</w:t>
      </w:r>
      <w:r w:rsidR="006A1570" w:rsidRPr="00491B1C">
        <w:rPr>
          <w:rFonts w:ascii="Arial" w:hAnsi="Arial" w:cs="Arial"/>
          <w:lang w:val="hy-AM"/>
        </w:rPr>
        <w:t>ա</w:t>
      </w:r>
      <w:r w:rsidRPr="00491B1C">
        <w:rPr>
          <w:rFonts w:ascii="Arial" w:hAnsi="Arial" w:cs="Arial"/>
          <w:lang w:val="hy-AM"/>
        </w:rPr>
        <w:t xml:space="preserve">կերպվեցին պեղումներ,որոնք ընձեռեցին նոր նյութեր հայկական </w:t>
      </w:r>
      <w:r w:rsidR="00C01644" w:rsidRPr="00491B1C">
        <w:rPr>
          <w:rFonts w:ascii="Arial" w:hAnsi="Arial" w:cs="Arial"/>
          <w:lang w:val="hy-AM"/>
        </w:rPr>
        <w:t>ճարտարապետ</w:t>
      </w:r>
      <w:r w:rsidRPr="00491B1C">
        <w:rPr>
          <w:rFonts w:ascii="Arial" w:hAnsi="Arial" w:cs="Arial"/>
          <w:lang w:val="hy-AM"/>
        </w:rPr>
        <w:t>ության ուսումնասիրության համար։</w:t>
      </w:r>
    </w:p>
    <w:p w:rsidR="00B616CE" w:rsidRPr="00491B1C" w:rsidRDefault="00BD3CAB" w:rsidP="00491B1C">
      <w:pPr>
        <w:pStyle w:val="a7"/>
        <w:jc w:val="both"/>
        <w:rPr>
          <w:rFonts w:ascii="Arial" w:hAnsi="Arial" w:cs="Arial"/>
          <w:lang w:val="hy-AM"/>
        </w:rPr>
      </w:pPr>
      <w:r w:rsidRPr="00491B1C">
        <w:rPr>
          <w:rFonts w:ascii="Arial" w:hAnsi="Arial" w:cs="Arial"/>
          <w:lang w:val="hy-AM"/>
        </w:rPr>
        <w:t>Առանձնապես հարուստ նյութեր ստացվեցին միջնադարյան Հայ</w:t>
      </w:r>
      <w:r w:rsidR="00C01644" w:rsidRPr="00491B1C">
        <w:rPr>
          <w:rFonts w:ascii="Arial" w:hAnsi="Arial" w:cs="Arial"/>
          <w:lang w:val="hy-AM"/>
        </w:rPr>
        <w:t>ա</w:t>
      </w:r>
      <w:r w:rsidRPr="00491B1C">
        <w:rPr>
          <w:rFonts w:ascii="Arial" w:hAnsi="Arial" w:cs="Arial"/>
          <w:lang w:val="hy-AM"/>
        </w:rPr>
        <w:t xml:space="preserve">ստանի մայրաքաղաք Անիի </w:t>
      </w:r>
      <w:r w:rsidR="00C01644" w:rsidRPr="00491B1C">
        <w:rPr>
          <w:rFonts w:ascii="Arial" w:hAnsi="Arial" w:cs="Arial"/>
          <w:lang w:val="hy-AM"/>
        </w:rPr>
        <w:t>պեղումներից։Ա</w:t>
      </w:r>
      <w:r w:rsidRPr="00491B1C">
        <w:rPr>
          <w:rFonts w:ascii="Arial" w:hAnsi="Arial" w:cs="Arial"/>
          <w:lang w:val="hy-AM"/>
        </w:rPr>
        <w:t xml:space="preserve">րշավախմբի </w:t>
      </w:r>
      <w:r w:rsidR="00B616CE" w:rsidRPr="00491B1C">
        <w:rPr>
          <w:rFonts w:ascii="Arial" w:hAnsi="Arial" w:cs="Arial"/>
          <w:lang w:val="hy-AM"/>
        </w:rPr>
        <w:t>ղեկավար պրոֆ</w:t>
      </w:r>
      <w:r w:rsidR="00B616CE" w:rsidRPr="00491B1C">
        <w:rPr>
          <w:rFonts w:ascii="Cambria Math" w:hAnsi="Cambria Math" w:cs="Cambria Math"/>
          <w:lang w:val="hy-AM"/>
        </w:rPr>
        <w:t>․</w:t>
      </w:r>
      <w:r w:rsidR="00B616CE" w:rsidRPr="00491B1C">
        <w:rPr>
          <w:rFonts w:ascii="Arial" w:hAnsi="Arial" w:cs="Arial"/>
          <w:lang w:val="hy-AM"/>
        </w:rPr>
        <w:t xml:space="preserve"> Ն</w:t>
      </w:r>
      <w:r w:rsidR="00C01644" w:rsidRPr="00491B1C">
        <w:rPr>
          <w:rFonts w:ascii="Cambria Math" w:hAnsi="Cambria Math" w:cs="Cambria Math"/>
          <w:lang w:val="hy-AM"/>
        </w:rPr>
        <w:t>․</w:t>
      </w:r>
      <w:r w:rsidR="00B616CE" w:rsidRPr="00491B1C">
        <w:rPr>
          <w:rFonts w:ascii="Arial" w:hAnsi="Arial" w:cs="Arial"/>
          <w:lang w:val="hy-AM"/>
        </w:rPr>
        <w:t>Մառը,Հ</w:t>
      </w:r>
      <w:r w:rsidR="00B616CE" w:rsidRPr="00491B1C">
        <w:rPr>
          <w:rFonts w:ascii="Cambria Math" w:hAnsi="Cambria Math" w:cs="Cambria Math"/>
          <w:lang w:val="hy-AM"/>
        </w:rPr>
        <w:t>․</w:t>
      </w:r>
      <w:r w:rsidR="00B616CE" w:rsidRPr="00491B1C">
        <w:rPr>
          <w:rFonts w:ascii="Arial" w:hAnsi="Arial" w:cs="Arial"/>
          <w:lang w:val="hy-AM"/>
        </w:rPr>
        <w:t>Օրբելին,Թ</w:t>
      </w:r>
      <w:r w:rsidR="00B616CE" w:rsidRPr="00491B1C">
        <w:rPr>
          <w:rFonts w:ascii="Cambria Math" w:hAnsi="Cambria Math" w:cs="Cambria Math"/>
          <w:lang w:val="hy-AM"/>
        </w:rPr>
        <w:t>․</w:t>
      </w:r>
      <w:r w:rsidR="00B616CE" w:rsidRPr="00491B1C">
        <w:rPr>
          <w:rFonts w:ascii="Arial" w:hAnsi="Arial" w:cs="Arial"/>
          <w:lang w:val="hy-AM"/>
        </w:rPr>
        <w:t>Թորոմանյանը,Ն</w:t>
      </w:r>
      <w:r w:rsidR="00B616CE" w:rsidRPr="00491B1C">
        <w:rPr>
          <w:rFonts w:ascii="Cambria Math" w:hAnsi="Cambria Math" w:cs="Cambria Math"/>
          <w:lang w:val="hy-AM"/>
        </w:rPr>
        <w:t>․</w:t>
      </w:r>
      <w:r w:rsidR="00B616CE" w:rsidRPr="00491B1C">
        <w:rPr>
          <w:rFonts w:ascii="Arial" w:hAnsi="Arial" w:cs="Arial"/>
          <w:lang w:val="hy-AM"/>
        </w:rPr>
        <w:t>Բունիաթյանը և ուրիշներ նախասովետական տարիներին որոշակի ավանդ մտցրին հայ ճարտարապետության ուսումնասիրության գործում։</w:t>
      </w:r>
    </w:p>
    <w:p w:rsidR="00B616CE" w:rsidRPr="00491B1C" w:rsidRDefault="00B616CE" w:rsidP="00491B1C">
      <w:pPr>
        <w:pStyle w:val="a7"/>
        <w:jc w:val="both"/>
        <w:rPr>
          <w:rFonts w:ascii="Arial" w:hAnsi="Arial" w:cs="Arial"/>
          <w:lang w:val="hy-AM"/>
        </w:rPr>
      </w:pPr>
      <w:r w:rsidRPr="00491B1C">
        <w:rPr>
          <w:rFonts w:ascii="Arial" w:hAnsi="Arial" w:cs="Arial"/>
          <w:lang w:val="hy-AM"/>
        </w:rPr>
        <w:lastRenderedPageBreak/>
        <w:t xml:space="preserve">Թորոս Թորոմանյանը մասնակից է դառնում Զվարթնոցի և </w:t>
      </w:r>
      <w:r w:rsidR="00C01644" w:rsidRPr="00491B1C">
        <w:rPr>
          <w:rFonts w:ascii="Arial" w:hAnsi="Arial" w:cs="Arial"/>
          <w:lang w:val="hy-AM"/>
        </w:rPr>
        <w:t>Ա</w:t>
      </w:r>
      <w:r w:rsidRPr="00491B1C">
        <w:rPr>
          <w:rFonts w:ascii="Arial" w:hAnsi="Arial" w:cs="Arial"/>
          <w:lang w:val="hy-AM"/>
        </w:rPr>
        <w:t>նիի պեղումներին,ապա պեղում է Շիրակի բարձրավանդակի,Արագածոտնի,Արարատյան դաշտի ու Հայաստանի այլ մասերի հուշարձանները։</w:t>
      </w:r>
    </w:p>
    <w:p w:rsidR="00B616CE" w:rsidRPr="00491B1C" w:rsidRDefault="00B616CE" w:rsidP="00491B1C">
      <w:pPr>
        <w:pStyle w:val="a7"/>
        <w:jc w:val="both"/>
        <w:rPr>
          <w:rFonts w:ascii="Arial" w:hAnsi="Arial" w:cs="Arial"/>
          <w:lang w:val="hy-AM"/>
        </w:rPr>
      </w:pPr>
      <w:r w:rsidRPr="00491B1C">
        <w:rPr>
          <w:rFonts w:ascii="Arial" w:hAnsi="Arial" w:cs="Arial"/>
          <w:lang w:val="hy-AM"/>
        </w:rPr>
        <w:t xml:space="preserve">Նրա </w:t>
      </w:r>
      <w:r w:rsidR="00C01644" w:rsidRPr="00491B1C">
        <w:rPr>
          <w:rFonts w:ascii="Arial" w:hAnsi="Arial" w:cs="Arial"/>
          <w:lang w:val="hy-AM"/>
        </w:rPr>
        <w:t>աշխատությու</w:t>
      </w:r>
      <w:r w:rsidRPr="00491B1C">
        <w:rPr>
          <w:rFonts w:ascii="Arial" w:hAnsi="Arial" w:cs="Arial"/>
          <w:lang w:val="hy-AM"/>
        </w:rPr>
        <w:t>ններից են &lt;&lt;Տեկորի տաճարը&gt;&gt;,&lt;&lt;Զվարթնոցի տաճարը&gt;&gt; և այլ գործեր։</w:t>
      </w:r>
    </w:p>
    <w:p w:rsidR="00B616CE" w:rsidRPr="00491B1C" w:rsidRDefault="00B616CE" w:rsidP="00491B1C">
      <w:pPr>
        <w:pStyle w:val="a7"/>
        <w:jc w:val="both"/>
        <w:rPr>
          <w:rFonts w:ascii="Arial" w:hAnsi="Arial" w:cs="Arial"/>
          <w:lang w:val="hy-AM"/>
        </w:rPr>
      </w:pPr>
      <w:r w:rsidRPr="00491B1C">
        <w:rPr>
          <w:rFonts w:ascii="Arial" w:hAnsi="Arial" w:cs="Arial"/>
          <w:lang w:val="hy-AM"/>
        </w:rPr>
        <w:t>Կերպարվեստ։19-րդ դարի վերջին և 20-րդ դարի սկզբին զարգացում է ապրում հայ կերպարվեստը։</w:t>
      </w:r>
      <w:r w:rsidR="00A138BC" w:rsidRPr="00491B1C">
        <w:rPr>
          <w:rFonts w:ascii="Arial" w:hAnsi="Arial" w:cs="Arial"/>
          <w:lang w:val="hy-AM"/>
        </w:rPr>
        <w:t>1915թ</w:t>
      </w:r>
      <w:r w:rsidR="00A138BC" w:rsidRPr="00491B1C">
        <w:rPr>
          <w:rFonts w:ascii="Cambria Math" w:hAnsi="Cambria Math" w:cs="Cambria Math"/>
          <w:lang w:val="hy-AM"/>
        </w:rPr>
        <w:t>․</w:t>
      </w:r>
      <w:r w:rsidR="00A138BC" w:rsidRPr="00491B1C">
        <w:rPr>
          <w:rFonts w:ascii="Arial" w:hAnsi="Arial" w:cs="Arial"/>
          <w:lang w:val="hy-AM"/>
        </w:rPr>
        <w:t xml:space="preserve"> Թիֆլիսում կազմակերպվեց &lt;&lt;Հայ արվեստագետների միությունը&gt;&gt;,որի հիմնադիրներից էին Վ</w:t>
      </w:r>
      <w:r w:rsidR="00A138BC" w:rsidRPr="00491B1C">
        <w:rPr>
          <w:rFonts w:ascii="Cambria Math" w:hAnsi="Cambria Math" w:cs="Cambria Math"/>
          <w:lang w:val="hy-AM"/>
        </w:rPr>
        <w:t>․</w:t>
      </w:r>
      <w:r w:rsidR="00A138BC" w:rsidRPr="00491B1C">
        <w:rPr>
          <w:rFonts w:ascii="Arial" w:hAnsi="Arial" w:cs="Arial"/>
          <w:lang w:val="hy-AM"/>
        </w:rPr>
        <w:t>Սուրենյանցը,Հովհ</w:t>
      </w:r>
      <w:r w:rsidR="00A138BC" w:rsidRPr="00491B1C">
        <w:rPr>
          <w:rFonts w:ascii="Cambria Math" w:hAnsi="Cambria Math" w:cs="Cambria Math"/>
          <w:lang w:val="hy-AM"/>
        </w:rPr>
        <w:t>․</w:t>
      </w:r>
      <w:r w:rsidR="00A138BC" w:rsidRPr="00491B1C">
        <w:rPr>
          <w:rFonts w:ascii="Arial" w:hAnsi="Arial" w:cs="Arial"/>
          <w:lang w:val="hy-AM"/>
        </w:rPr>
        <w:t xml:space="preserve"> Թումանյանը,Ե</w:t>
      </w:r>
      <w:r w:rsidR="00A138BC" w:rsidRPr="00491B1C">
        <w:rPr>
          <w:rFonts w:ascii="Cambria Math" w:hAnsi="Cambria Math" w:cs="Cambria Math"/>
          <w:lang w:val="hy-AM"/>
        </w:rPr>
        <w:t>․</w:t>
      </w:r>
      <w:r w:rsidR="00A138BC" w:rsidRPr="00491B1C">
        <w:rPr>
          <w:rFonts w:ascii="Arial" w:hAnsi="Arial" w:cs="Arial"/>
          <w:lang w:val="hy-AM"/>
        </w:rPr>
        <w:t>Թադևոսյանը և ուրիշներ։</w:t>
      </w:r>
    </w:p>
    <w:p w:rsidR="00A138BC" w:rsidRPr="00491B1C" w:rsidRDefault="00A138BC" w:rsidP="00491B1C">
      <w:pPr>
        <w:pStyle w:val="a7"/>
        <w:jc w:val="both"/>
        <w:rPr>
          <w:rFonts w:ascii="Arial" w:hAnsi="Arial" w:cs="Arial"/>
          <w:lang w:val="hy-AM"/>
        </w:rPr>
      </w:pPr>
      <w:r w:rsidRPr="00491B1C">
        <w:rPr>
          <w:rFonts w:ascii="Arial" w:hAnsi="Arial" w:cs="Arial"/>
          <w:lang w:val="hy-AM"/>
        </w:rPr>
        <w:t xml:space="preserve">Գրվում են արվեստաբանական առաջին հոդվածներն ու </w:t>
      </w:r>
      <w:r w:rsidR="006F2447" w:rsidRPr="00491B1C">
        <w:rPr>
          <w:rFonts w:ascii="Arial" w:hAnsi="Arial" w:cs="Arial"/>
          <w:lang w:val="hy-AM"/>
        </w:rPr>
        <w:t>ուսումնասիրությու</w:t>
      </w:r>
      <w:r w:rsidRPr="00491B1C">
        <w:rPr>
          <w:rFonts w:ascii="Arial" w:hAnsi="Arial" w:cs="Arial"/>
          <w:lang w:val="hy-AM"/>
        </w:rPr>
        <w:t xml:space="preserve">նները,որոնց հեղինակներն են </w:t>
      </w:r>
      <w:r w:rsidR="00C01644" w:rsidRPr="00491B1C">
        <w:rPr>
          <w:rFonts w:ascii="Arial" w:hAnsi="Arial" w:cs="Arial"/>
          <w:lang w:val="hy-AM"/>
        </w:rPr>
        <w:t>Ա</w:t>
      </w:r>
      <w:r w:rsidRPr="00491B1C">
        <w:rPr>
          <w:rFonts w:ascii="Arial" w:hAnsi="Arial" w:cs="Arial"/>
          <w:lang w:val="hy-AM"/>
        </w:rPr>
        <w:t>լ Շիրվանզադեն,Վ</w:t>
      </w:r>
      <w:r w:rsidRPr="00491B1C">
        <w:rPr>
          <w:rFonts w:ascii="Cambria Math" w:hAnsi="Cambria Math" w:cs="Cambria Math"/>
          <w:lang w:val="hy-AM"/>
        </w:rPr>
        <w:t>․</w:t>
      </w:r>
      <w:r w:rsidRPr="00491B1C">
        <w:rPr>
          <w:rFonts w:ascii="Arial" w:hAnsi="Arial" w:cs="Arial"/>
          <w:lang w:val="hy-AM"/>
        </w:rPr>
        <w:t>Սուրենյանցը,Ա</w:t>
      </w:r>
      <w:r w:rsidRPr="00491B1C">
        <w:rPr>
          <w:rFonts w:ascii="Cambria Math" w:hAnsi="Cambria Math" w:cs="Cambria Math"/>
          <w:lang w:val="hy-AM"/>
        </w:rPr>
        <w:t>․</w:t>
      </w:r>
      <w:r w:rsidRPr="00491B1C">
        <w:rPr>
          <w:rFonts w:ascii="Arial" w:hAnsi="Arial" w:cs="Arial"/>
          <w:lang w:val="hy-AM"/>
        </w:rPr>
        <w:t>Չոպանյանը և ուրիշներ։</w:t>
      </w:r>
    </w:p>
    <w:p w:rsidR="00A138BC" w:rsidRPr="00491B1C" w:rsidRDefault="00A138BC" w:rsidP="00491B1C">
      <w:pPr>
        <w:pStyle w:val="a7"/>
        <w:jc w:val="both"/>
        <w:rPr>
          <w:rFonts w:ascii="Arial" w:hAnsi="Arial" w:cs="Arial"/>
          <w:lang w:val="hy-AM"/>
        </w:rPr>
      </w:pPr>
      <w:r w:rsidRPr="00491B1C">
        <w:rPr>
          <w:rFonts w:ascii="Arial" w:hAnsi="Arial" w:cs="Arial"/>
          <w:lang w:val="hy-AM"/>
        </w:rPr>
        <w:t>Հ</w:t>
      </w:r>
      <w:r w:rsidRPr="00491B1C">
        <w:rPr>
          <w:rFonts w:ascii="Cambria Math" w:hAnsi="Cambria Math" w:cs="Cambria Math"/>
          <w:lang w:val="hy-AM"/>
        </w:rPr>
        <w:t>․</w:t>
      </w:r>
      <w:r w:rsidR="006F2447" w:rsidRPr="00491B1C">
        <w:rPr>
          <w:rFonts w:ascii="Arial" w:hAnsi="Arial" w:cs="Arial"/>
          <w:lang w:val="hy-AM"/>
        </w:rPr>
        <w:t xml:space="preserve">Այվազովսկին </w:t>
      </w:r>
      <w:r w:rsidRPr="00491B1C">
        <w:rPr>
          <w:rFonts w:ascii="Arial" w:hAnsi="Arial" w:cs="Arial"/>
          <w:lang w:val="hy-AM"/>
        </w:rPr>
        <w:t xml:space="preserve"> (1817-1900թթ</w:t>
      </w:r>
      <w:r w:rsidRPr="00491B1C">
        <w:rPr>
          <w:rFonts w:ascii="Cambria Math" w:hAnsi="Cambria Math" w:cs="Cambria Math"/>
          <w:lang w:val="hy-AM"/>
        </w:rPr>
        <w:t>․</w:t>
      </w:r>
      <w:r w:rsidRPr="00491B1C">
        <w:rPr>
          <w:rFonts w:ascii="Arial" w:hAnsi="Arial" w:cs="Arial"/>
          <w:lang w:val="hy-AM"/>
        </w:rPr>
        <w:t xml:space="preserve">) </w:t>
      </w:r>
      <w:r w:rsidR="00C01644" w:rsidRPr="00491B1C">
        <w:rPr>
          <w:rFonts w:ascii="Arial" w:hAnsi="Arial" w:cs="Arial"/>
          <w:lang w:val="hy-AM"/>
        </w:rPr>
        <w:t>ծովանկարչութ</w:t>
      </w:r>
      <w:r w:rsidRPr="00491B1C">
        <w:rPr>
          <w:rFonts w:ascii="Arial" w:hAnsi="Arial" w:cs="Arial"/>
          <w:lang w:val="hy-AM"/>
        </w:rPr>
        <w:t>յ</w:t>
      </w:r>
      <w:r w:rsidR="00C01644" w:rsidRPr="00491B1C">
        <w:rPr>
          <w:rFonts w:ascii="Arial" w:hAnsi="Arial" w:cs="Arial"/>
          <w:lang w:val="hy-AM"/>
        </w:rPr>
        <w:t>ա</w:t>
      </w:r>
      <w:r w:rsidRPr="00491B1C">
        <w:rPr>
          <w:rFonts w:ascii="Arial" w:hAnsi="Arial" w:cs="Arial"/>
          <w:lang w:val="hy-AM"/>
        </w:rPr>
        <w:t xml:space="preserve">ն </w:t>
      </w:r>
      <w:r w:rsidR="006F2447" w:rsidRPr="00491B1C">
        <w:rPr>
          <w:rFonts w:ascii="Arial" w:hAnsi="Arial" w:cs="Arial"/>
          <w:lang w:val="hy-AM"/>
        </w:rPr>
        <w:t>մ</w:t>
      </w:r>
      <w:r w:rsidRPr="00491B1C">
        <w:rPr>
          <w:rFonts w:ascii="Arial" w:hAnsi="Arial" w:cs="Arial"/>
          <w:lang w:val="hy-AM"/>
        </w:rPr>
        <w:t xml:space="preserve">եջ բերեց բնությունն զգալու և այն գեղարվեստորեն վերարտադրելու մեծագույն </w:t>
      </w:r>
      <w:r w:rsidR="00C01644" w:rsidRPr="00491B1C">
        <w:rPr>
          <w:rFonts w:ascii="Arial" w:hAnsi="Arial" w:cs="Arial"/>
          <w:lang w:val="hy-AM"/>
        </w:rPr>
        <w:t>կարողությու</w:t>
      </w:r>
      <w:r w:rsidRPr="00491B1C">
        <w:rPr>
          <w:rFonts w:ascii="Arial" w:hAnsi="Arial" w:cs="Arial"/>
          <w:lang w:val="hy-AM"/>
        </w:rPr>
        <w:t>ն։</w:t>
      </w:r>
    </w:p>
    <w:p w:rsidR="00AA4D33" w:rsidRPr="00491B1C" w:rsidRDefault="00AA4D33" w:rsidP="00491B1C">
      <w:pPr>
        <w:pStyle w:val="a7"/>
        <w:jc w:val="both"/>
        <w:rPr>
          <w:rFonts w:ascii="Arial" w:hAnsi="Arial" w:cs="Arial"/>
          <w:lang w:val="hy-AM"/>
        </w:rPr>
      </w:pPr>
      <w:r w:rsidRPr="00491B1C">
        <w:rPr>
          <w:rFonts w:ascii="Arial" w:hAnsi="Arial" w:cs="Arial"/>
          <w:lang w:val="hy-AM"/>
        </w:rPr>
        <w:t xml:space="preserve">Նրա </w:t>
      </w:r>
      <w:r w:rsidR="006F2447" w:rsidRPr="00491B1C">
        <w:rPr>
          <w:rFonts w:ascii="Arial" w:hAnsi="Arial" w:cs="Arial"/>
          <w:lang w:val="hy-AM"/>
        </w:rPr>
        <w:t>ստեղծագործ</w:t>
      </w:r>
      <w:r w:rsidRPr="00491B1C">
        <w:rPr>
          <w:rFonts w:ascii="Arial" w:hAnsi="Arial" w:cs="Arial"/>
          <w:lang w:val="hy-AM"/>
        </w:rPr>
        <w:t>ություններից են &lt;&lt;Նեապոլի ծոցը լուսնկա գիշերով&gt;&gt;,&lt;&lt;Սև ծովը&gt;&gt;,&lt;&lt;Ալիքների մեջ&gt;&gt;,&lt;&lt;Իններորդ ալիքը&gt;&gt; և այլ կտավներ։Նա անդրադարձավ հայկական բնաշխարհի պատկերմանը՝&lt;&lt;Արարատ&gt;&gt;,&lt;&lt;Սևանա լիճը&gt;&gt;,&lt;&lt;</w:t>
      </w:r>
      <w:r w:rsidR="00C01644" w:rsidRPr="00491B1C">
        <w:rPr>
          <w:rFonts w:ascii="Arial" w:hAnsi="Arial" w:cs="Arial"/>
          <w:lang w:val="hy-AM"/>
        </w:rPr>
        <w:t>Ա</w:t>
      </w:r>
      <w:r w:rsidRPr="00491B1C">
        <w:rPr>
          <w:rFonts w:ascii="Arial" w:hAnsi="Arial" w:cs="Arial"/>
          <w:lang w:val="hy-AM"/>
        </w:rPr>
        <w:t>րար</w:t>
      </w:r>
      <w:r w:rsidR="006F2447" w:rsidRPr="00491B1C">
        <w:rPr>
          <w:rFonts w:ascii="Arial" w:hAnsi="Arial" w:cs="Arial"/>
          <w:lang w:val="hy-AM"/>
        </w:rPr>
        <w:t>ա</w:t>
      </w:r>
      <w:r w:rsidRPr="00491B1C">
        <w:rPr>
          <w:rFonts w:ascii="Arial" w:hAnsi="Arial" w:cs="Arial"/>
          <w:lang w:val="hy-AM"/>
        </w:rPr>
        <w:t>տյան հովիտը&gt;&gt;,նաև հայկական թեմաներով մի շարք այլ աշխատանքներ՝&lt;&lt;Խրիմյան Հայրիկը Էջմիածնի շրջակայքում&gt;&gt;,&lt;&lt;Հայ զորավարի երդումը&gt;&gt; և այլն։</w:t>
      </w:r>
    </w:p>
    <w:p w:rsidR="00AA4D33" w:rsidRPr="00491B1C" w:rsidRDefault="00612C64" w:rsidP="00491B1C">
      <w:pPr>
        <w:pStyle w:val="a7"/>
        <w:jc w:val="both"/>
        <w:rPr>
          <w:rFonts w:ascii="Arial" w:hAnsi="Arial" w:cs="Arial"/>
          <w:lang w:val="hy-AM"/>
        </w:rPr>
      </w:pPr>
      <w:r w:rsidRPr="00491B1C">
        <w:rPr>
          <w:rFonts w:ascii="Arial" w:hAnsi="Arial" w:cs="Arial"/>
          <w:lang w:val="hy-AM"/>
        </w:rPr>
        <w:t xml:space="preserve">Նրա կտավներից են նաև &lt;&lt;Հայերի ջարդը </w:t>
      </w:r>
      <w:r w:rsidR="00C01644" w:rsidRPr="00491B1C">
        <w:rPr>
          <w:rFonts w:ascii="Arial" w:hAnsi="Arial" w:cs="Arial"/>
          <w:lang w:val="hy-AM"/>
        </w:rPr>
        <w:t>Տր</w:t>
      </w:r>
      <w:r w:rsidRPr="00491B1C">
        <w:rPr>
          <w:rFonts w:ascii="Arial" w:hAnsi="Arial" w:cs="Arial"/>
          <w:lang w:val="hy-AM"/>
        </w:rPr>
        <w:t>ապիզոնում&gt;&gt;,&lt;&lt;Հայերին լցնում են նավերը&gt;&gt;&lt;&lt;Կենդանի հայերին թուրքերը թափում են Մարմարա ծովը&gt;&gt; և այլն։</w:t>
      </w:r>
    </w:p>
    <w:p w:rsidR="00612C64" w:rsidRPr="00491B1C" w:rsidRDefault="00612C64" w:rsidP="00491B1C">
      <w:pPr>
        <w:pStyle w:val="a7"/>
        <w:jc w:val="both"/>
        <w:rPr>
          <w:rFonts w:ascii="Arial" w:hAnsi="Arial" w:cs="Arial"/>
          <w:lang w:val="hy-AM"/>
        </w:rPr>
      </w:pPr>
      <w:r w:rsidRPr="00491B1C">
        <w:rPr>
          <w:rFonts w:ascii="Arial" w:hAnsi="Arial" w:cs="Arial"/>
          <w:lang w:val="hy-AM"/>
        </w:rPr>
        <w:t>Զգալի էր Հ</w:t>
      </w:r>
      <w:r w:rsidRPr="00491B1C">
        <w:rPr>
          <w:rFonts w:ascii="Cambria Math" w:hAnsi="Cambria Math" w:cs="Cambria Math"/>
          <w:lang w:val="hy-AM"/>
        </w:rPr>
        <w:t>․</w:t>
      </w:r>
      <w:r w:rsidRPr="00491B1C">
        <w:rPr>
          <w:rFonts w:ascii="Arial" w:hAnsi="Arial" w:cs="Arial"/>
          <w:lang w:val="hy-AM"/>
        </w:rPr>
        <w:t xml:space="preserve"> Այվազովսկու ազդեցությունը նաև հայ ռեալիստական բնանկարչության </w:t>
      </w:r>
      <w:r w:rsidR="00C01644" w:rsidRPr="00491B1C">
        <w:rPr>
          <w:rFonts w:ascii="Arial" w:hAnsi="Arial" w:cs="Arial"/>
          <w:lang w:val="hy-AM"/>
        </w:rPr>
        <w:t>խոշ</w:t>
      </w:r>
      <w:r w:rsidRPr="00491B1C">
        <w:rPr>
          <w:rFonts w:ascii="Arial" w:hAnsi="Arial" w:cs="Arial"/>
          <w:lang w:val="hy-AM"/>
        </w:rPr>
        <w:t xml:space="preserve">որագույն դեմքերից մեկի՝Գևորգ </w:t>
      </w:r>
      <w:r w:rsidR="00C01644" w:rsidRPr="00491B1C">
        <w:rPr>
          <w:rFonts w:ascii="Arial" w:hAnsi="Arial" w:cs="Arial"/>
          <w:lang w:val="hy-AM"/>
        </w:rPr>
        <w:t>Բաշին</w:t>
      </w:r>
      <w:r w:rsidRPr="00491B1C">
        <w:rPr>
          <w:rFonts w:ascii="Arial" w:hAnsi="Arial" w:cs="Arial"/>
          <w:lang w:val="hy-AM"/>
        </w:rPr>
        <w:t>ջաղյանի (1857-1925թթ</w:t>
      </w:r>
      <w:r w:rsidRPr="00491B1C">
        <w:rPr>
          <w:rFonts w:ascii="Cambria Math" w:hAnsi="Cambria Math" w:cs="Cambria Math"/>
          <w:lang w:val="hy-AM"/>
        </w:rPr>
        <w:t>․</w:t>
      </w:r>
      <w:r w:rsidRPr="00491B1C">
        <w:rPr>
          <w:rFonts w:ascii="Arial" w:hAnsi="Arial" w:cs="Arial"/>
          <w:lang w:val="hy-AM"/>
        </w:rPr>
        <w:t>) ստեղծագործության վրա։Նա նկարել է &lt;&lt;Դիլիջանի ճանապարհը&gt;&gt;,&lt;&lt;Խաչատուր Աբովյանի տունը Քանաքեռում&gt;&gt;,&lt;&lt;Ձնհալը Կովկասում&gt;&gt;,&lt;&lt;Կազբեկ&gt;&gt; և այլ նկարներ։</w:t>
      </w:r>
    </w:p>
    <w:p w:rsidR="00612C64" w:rsidRPr="00491B1C" w:rsidRDefault="00612C64" w:rsidP="00491B1C">
      <w:pPr>
        <w:pStyle w:val="a7"/>
        <w:jc w:val="both"/>
        <w:rPr>
          <w:rFonts w:ascii="Arial" w:hAnsi="Arial" w:cs="Arial"/>
          <w:lang w:val="hy-AM"/>
        </w:rPr>
      </w:pPr>
      <w:r w:rsidRPr="00491B1C">
        <w:rPr>
          <w:rFonts w:ascii="Arial" w:hAnsi="Arial" w:cs="Arial"/>
          <w:lang w:val="hy-AM"/>
        </w:rPr>
        <w:t>Հայ կերպարվեստի բացառիկ երևույթներից էր Վարդգես Սուրենյանցի արվեստը։</w:t>
      </w:r>
    </w:p>
    <w:p w:rsidR="006C381A" w:rsidRPr="00491B1C" w:rsidRDefault="006C381A" w:rsidP="00491B1C">
      <w:pPr>
        <w:pStyle w:val="a7"/>
        <w:jc w:val="both"/>
        <w:rPr>
          <w:rFonts w:ascii="Arial" w:hAnsi="Arial" w:cs="Arial"/>
          <w:lang w:val="hy-AM"/>
        </w:rPr>
      </w:pPr>
      <w:r w:rsidRPr="00491B1C">
        <w:rPr>
          <w:rFonts w:ascii="Arial" w:hAnsi="Arial" w:cs="Arial"/>
          <w:lang w:val="hy-AM"/>
        </w:rPr>
        <w:t xml:space="preserve">Նա </w:t>
      </w:r>
      <w:r w:rsidR="00C01644" w:rsidRPr="00491B1C">
        <w:rPr>
          <w:rFonts w:ascii="Arial" w:hAnsi="Arial" w:cs="Arial"/>
          <w:lang w:val="hy-AM"/>
        </w:rPr>
        <w:t>նկ</w:t>
      </w:r>
      <w:r w:rsidRPr="00491B1C">
        <w:rPr>
          <w:rFonts w:ascii="Arial" w:hAnsi="Arial" w:cs="Arial"/>
          <w:lang w:val="hy-AM"/>
        </w:rPr>
        <w:t xml:space="preserve">արել է &lt;&lt;Լքյալը&gt;&gt;,&lt;&lt;Հռիփսիմեի եկեղեցին&gt;&gt;,&lt;&lt;Շամիրամը Արա Գեղեցիկի դիակի մոտ&gt;&gt; կտավները ։Չունենալով իր նախորդը պատմական </w:t>
      </w:r>
      <w:r w:rsidR="00C01644" w:rsidRPr="00491B1C">
        <w:rPr>
          <w:rFonts w:ascii="Arial" w:hAnsi="Arial" w:cs="Arial"/>
          <w:lang w:val="hy-AM"/>
        </w:rPr>
        <w:t>նկարչութ</w:t>
      </w:r>
      <w:r w:rsidRPr="00491B1C">
        <w:rPr>
          <w:rFonts w:ascii="Arial" w:hAnsi="Arial" w:cs="Arial"/>
          <w:lang w:val="hy-AM"/>
        </w:rPr>
        <w:t>յ</w:t>
      </w:r>
      <w:r w:rsidR="00C01644" w:rsidRPr="00491B1C">
        <w:rPr>
          <w:rFonts w:ascii="Arial" w:hAnsi="Arial" w:cs="Arial"/>
          <w:lang w:val="hy-AM"/>
        </w:rPr>
        <w:t>ա</w:t>
      </w:r>
      <w:r w:rsidRPr="00491B1C">
        <w:rPr>
          <w:rFonts w:ascii="Arial" w:hAnsi="Arial" w:cs="Arial"/>
          <w:lang w:val="hy-AM"/>
        </w:rPr>
        <w:t>ն մեջ Վ</w:t>
      </w:r>
      <w:r w:rsidRPr="00491B1C">
        <w:rPr>
          <w:rFonts w:ascii="Cambria Math" w:hAnsi="Cambria Math" w:cs="Cambria Math"/>
          <w:lang w:val="hy-AM"/>
        </w:rPr>
        <w:t>․</w:t>
      </w:r>
      <w:r w:rsidRPr="00491B1C">
        <w:rPr>
          <w:rFonts w:ascii="Arial" w:hAnsi="Arial" w:cs="Arial"/>
          <w:lang w:val="hy-AM"/>
        </w:rPr>
        <w:t xml:space="preserve"> Սուրենյանցը կարողացավ օգտվել համաշխարհային կերպարվեստի ժառանգությունից և դարձավ այդ ժանրի հիմնադիրը հայ գեղանկարչության մեջ։Վ</w:t>
      </w:r>
      <w:r w:rsidRPr="00491B1C">
        <w:rPr>
          <w:rFonts w:ascii="Cambria Math" w:hAnsi="Cambria Math" w:cs="Cambria Math"/>
          <w:lang w:val="hy-AM"/>
        </w:rPr>
        <w:t>․</w:t>
      </w:r>
      <w:r w:rsidRPr="00491B1C">
        <w:rPr>
          <w:rFonts w:ascii="Arial" w:hAnsi="Arial" w:cs="Arial"/>
          <w:lang w:val="hy-AM"/>
        </w:rPr>
        <w:t xml:space="preserve"> Սուրենյանցը միաժամանակ ստեղծեց գրքային գրաֆիկայի առաջին բարձր պրոֆեսիոնալ օրինակները՝Ա</w:t>
      </w:r>
      <w:r w:rsidRPr="00491B1C">
        <w:rPr>
          <w:rFonts w:ascii="Cambria Math" w:hAnsi="Cambria Math" w:cs="Cambria Math"/>
          <w:lang w:val="hy-AM"/>
        </w:rPr>
        <w:t>․</w:t>
      </w:r>
      <w:r w:rsidRPr="00491B1C">
        <w:rPr>
          <w:rFonts w:ascii="Arial" w:hAnsi="Arial" w:cs="Arial"/>
          <w:lang w:val="hy-AM"/>
        </w:rPr>
        <w:t xml:space="preserve">Պուշկինի &lt;&lt;Բախչիսարայի շատրվանը&gt;&gt;,Սմբատ </w:t>
      </w:r>
      <w:r w:rsidR="00C01644" w:rsidRPr="00491B1C">
        <w:rPr>
          <w:rFonts w:ascii="Arial" w:hAnsi="Arial" w:cs="Arial"/>
          <w:lang w:val="hy-AM"/>
        </w:rPr>
        <w:t>Շ</w:t>
      </w:r>
      <w:r w:rsidRPr="00491B1C">
        <w:rPr>
          <w:rFonts w:ascii="Arial" w:hAnsi="Arial" w:cs="Arial"/>
          <w:lang w:val="hy-AM"/>
        </w:rPr>
        <w:t xml:space="preserve">ահազիզի &lt;&lt;Հոբելյանի տարեդարձը&gt;&gt; և այլն։Նա հայ </w:t>
      </w:r>
      <w:r w:rsidR="00C01644" w:rsidRPr="00491B1C">
        <w:rPr>
          <w:rFonts w:ascii="Arial" w:hAnsi="Arial" w:cs="Arial"/>
          <w:lang w:val="hy-AM"/>
        </w:rPr>
        <w:t>իրականութ</w:t>
      </w:r>
      <w:r w:rsidRPr="00491B1C">
        <w:rPr>
          <w:rFonts w:ascii="Arial" w:hAnsi="Arial" w:cs="Arial"/>
          <w:lang w:val="hy-AM"/>
        </w:rPr>
        <w:t>յ</w:t>
      </w:r>
      <w:r w:rsidR="00C01644" w:rsidRPr="00491B1C">
        <w:rPr>
          <w:rFonts w:ascii="Arial" w:hAnsi="Arial" w:cs="Arial"/>
          <w:lang w:val="hy-AM"/>
        </w:rPr>
        <w:t>ա</w:t>
      </w:r>
      <w:r w:rsidRPr="00491B1C">
        <w:rPr>
          <w:rFonts w:ascii="Arial" w:hAnsi="Arial" w:cs="Arial"/>
          <w:lang w:val="hy-AM"/>
        </w:rPr>
        <w:t xml:space="preserve">ն մեջ առաջին արվեստագետն էր,որ արվեստի </w:t>
      </w:r>
      <w:r w:rsidR="00C01644" w:rsidRPr="00491B1C">
        <w:rPr>
          <w:rFonts w:ascii="Arial" w:hAnsi="Arial" w:cs="Arial"/>
          <w:lang w:val="hy-AM"/>
        </w:rPr>
        <w:t>պատմությու</w:t>
      </w:r>
      <w:r w:rsidRPr="00491B1C">
        <w:rPr>
          <w:rFonts w:ascii="Arial" w:hAnsi="Arial" w:cs="Arial"/>
          <w:lang w:val="hy-AM"/>
        </w:rPr>
        <w:t>ն էր դասավանդում Էջմիածնի Գևորգյան ճեմարանում,կազմելով այդ առարկայի առաջին ծրագիրը։</w:t>
      </w:r>
    </w:p>
    <w:p w:rsidR="006C381A" w:rsidRPr="00491B1C" w:rsidRDefault="006C381A" w:rsidP="00491B1C">
      <w:pPr>
        <w:pStyle w:val="a7"/>
        <w:jc w:val="both"/>
        <w:rPr>
          <w:rFonts w:ascii="Arial" w:hAnsi="Arial" w:cs="Arial"/>
          <w:lang w:val="hy-AM"/>
        </w:rPr>
      </w:pPr>
      <w:r w:rsidRPr="00491B1C">
        <w:rPr>
          <w:rFonts w:ascii="Arial" w:hAnsi="Arial" w:cs="Arial"/>
          <w:lang w:val="hy-AM"/>
        </w:rPr>
        <w:t>Ժանրային ն</w:t>
      </w:r>
      <w:r w:rsidR="00C01644" w:rsidRPr="00491B1C">
        <w:rPr>
          <w:rFonts w:ascii="Arial" w:hAnsi="Arial" w:cs="Arial"/>
          <w:lang w:val="hy-AM"/>
        </w:rPr>
        <w:t>կար</w:t>
      </w:r>
      <w:r w:rsidRPr="00491B1C">
        <w:rPr>
          <w:rFonts w:ascii="Arial" w:hAnsi="Arial" w:cs="Arial"/>
          <w:lang w:val="hy-AM"/>
        </w:rPr>
        <w:t>չության առաջին ներկայացուցիչներից էր Հարություն Շամշինյանը (1956-1914թթ</w:t>
      </w:r>
      <w:r w:rsidRPr="00491B1C">
        <w:rPr>
          <w:rFonts w:ascii="Cambria Math" w:hAnsi="Cambria Math" w:cs="Cambria Math"/>
          <w:lang w:val="hy-AM"/>
        </w:rPr>
        <w:t>․</w:t>
      </w:r>
      <w:r w:rsidRPr="00491B1C">
        <w:rPr>
          <w:rFonts w:ascii="Arial" w:hAnsi="Arial" w:cs="Arial"/>
          <w:lang w:val="hy-AM"/>
        </w:rPr>
        <w:t>)</w:t>
      </w:r>
      <w:r w:rsidR="006A1570" w:rsidRPr="00491B1C">
        <w:rPr>
          <w:rFonts w:ascii="Arial" w:hAnsi="Arial" w:cs="Arial"/>
          <w:lang w:val="hy-AM"/>
        </w:rPr>
        <w:t>։Ն</w:t>
      </w:r>
      <w:r w:rsidR="006F2447" w:rsidRPr="00491B1C">
        <w:rPr>
          <w:rFonts w:ascii="Arial" w:hAnsi="Arial" w:cs="Arial"/>
          <w:lang w:val="hy-AM"/>
        </w:rPr>
        <w:t>ր</w:t>
      </w:r>
      <w:r w:rsidR="006A1570" w:rsidRPr="00491B1C">
        <w:rPr>
          <w:rFonts w:ascii="Arial" w:hAnsi="Arial" w:cs="Arial"/>
          <w:lang w:val="hy-AM"/>
        </w:rPr>
        <w:t>ա կտավներից են &lt;&lt;Ղեինոբա&gt;&gt;,&lt;&lt;Հին Թիֆլիս&gt;&gt;,&lt;&lt;Շեյթան բազար&gt;&gt; և այլն։</w:t>
      </w:r>
    </w:p>
    <w:p w:rsidR="006A1570" w:rsidRPr="00491B1C" w:rsidRDefault="006A1570" w:rsidP="00491B1C">
      <w:pPr>
        <w:pStyle w:val="a7"/>
        <w:jc w:val="both"/>
        <w:rPr>
          <w:rFonts w:ascii="Arial" w:hAnsi="Arial" w:cs="Arial"/>
          <w:lang w:val="hy-AM"/>
        </w:rPr>
      </w:pPr>
      <w:r w:rsidRPr="00491B1C">
        <w:rPr>
          <w:rFonts w:ascii="Arial" w:hAnsi="Arial" w:cs="Arial"/>
          <w:lang w:val="hy-AM"/>
        </w:rPr>
        <w:t>Կենցաղային նկարչության զարգացմանն էր նվիրված Հմայակ Հակոբյանի (1871-1939թթ</w:t>
      </w:r>
      <w:r w:rsidRPr="00491B1C">
        <w:rPr>
          <w:rFonts w:ascii="Cambria Math" w:hAnsi="Cambria Math" w:cs="Cambria Math"/>
          <w:lang w:val="hy-AM"/>
        </w:rPr>
        <w:t>․</w:t>
      </w:r>
      <w:r w:rsidRPr="00491B1C">
        <w:rPr>
          <w:rFonts w:ascii="Arial" w:hAnsi="Arial" w:cs="Arial"/>
          <w:lang w:val="hy-AM"/>
        </w:rPr>
        <w:t xml:space="preserve">) արվեստը։Նա իր </w:t>
      </w:r>
      <w:r w:rsidR="00C01644" w:rsidRPr="00491B1C">
        <w:rPr>
          <w:rFonts w:ascii="Arial" w:hAnsi="Arial" w:cs="Arial"/>
          <w:lang w:val="hy-AM"/>
        </w:rPr>
        <w:t>ստեղծագործությու</w:t>
      </w:r>
      <w:r w:rsidRPr="00491B1C">
        <w:rPr>
          <w:rFonts w:ascii="Arial" w:hAnsi="Arial" w:cs="Arial"/>
          <w:lang w:val="hy-AM"/>
        </w:rPr>
        <w:t>նը նվիրեց Թիֆլիսի կենցաղին</w:t>
      </w:r>
      <w:r w:rsidR="00C01644" w:rsidRPr="00491B1C">
        <w:rPr>
          <w:rFonts w:ascii="Arial" w:hAnsi="Arial" w:cs="Arial"/>
          <w:lang w:val="hy-AM"/>
        </w:rPr>
        <w:t>(</w:t>
      </w:r>
      <w:r w:rsidRPr="00491B1C">
        <w:rPr>
          <w:rFonts w:ascii="Arial" w:hAnsi="Arial" w:cs="Arial"/>
          <w:lang w:val="hy-AM"/>
        </w:rPr>
        <w:t xml:space="preserve"> &lt;&lt;Հարազատ Քռի վրայով&gt;&gt;,&lt;&lt;Հանգստացող գյ</w:t>
      </w:r>
      <w:r w:rsidR="00C01644" w:rsidRPr="00491B1C">
        <w:rPr>
          <w:rFonts w:ascii="Arial" w:hAnsi="Arial" w:cs="Arial"/>
          <w:lang w:val="hy-AM"/>
        </w:rPr>
        <w:t>ու</w:t>
      </w:r>
      <w:r w:rsidRPr="00491B1C">
        <w:rPr>
          <w:rFonts w:ascii="Arial" w:hAnsi="Arial" w:cs="Arial"/>
          <w:lang w:val="hy-AM"/>
        </w:rPr>
        <w:t>ղացին&gt;&gt;</w:t>
      </w:r>
      <w:r w:rsidR="00C01644" w:rsidRPr="00491B1C">
        <w:rPr>
          <w:rFonts w:ascii="Arial" w:hAnsi="Arial" w:cs="Arial"/>
          <w:lang w:val="hy-AM"/>
        </w:rPr>
        <w:t>)</w:t>
      </w:r>
      <w:r w:rsidRPr="00491B1C">
        <w:rPr>
          <w:rFonts w:ascii="Arial" w:hAnsi="Arial" w:cs="Arial"/>
          <w:lang w:val="hy-AM"/>
        </w:rPr>
        <w:t xml:space="preserve">, և առաջիներից մեկը եղավ,որ անդրադարձավ </w:t>
      </w:r>
      <w:r w:rsidR="00C01644" w:rsidRPr="00491B1C">
        <w:rPr>
          <w:rFonts w:ascii="Arial" w:hAnsi="Arial" w:cs="Arial"/>
          <w:lang w:val="hy-AM"/>
        </w:rPr>
        <w:t>գյու</w:t>
      </w:r>
      <w:r w:rsidRPr="00491B1C">
        <w:rPr>
          <w:rFonts w:ascii="Arial" w:hAnsi="Arial" w:cs="Arial"/>
          <w:lang w:val="hy-AM"/>
        </w:rPr>
        <w:t>ղացու կյա</w:t>
      </w:r>
      <w:r w:rsidR="00C01644" w:rsidRPr="00491B1C">
        <w:rPr>
          <w:rFonts w:ascii="Arial" w:hAnsi="Arial" w:cs="Arial"/>
          <w:lang w:val="hy-AM"/>
        </w:rPr>
        <w:t>ն</w:t>
      </w:r>
      <w:r w:rsidRPr="00491B1C">
        <w:rPr>
          <w:rFonts w:ascii="Arial" w:hAnsi="Arial" w:cs="Arial"/>
          <w:lang w:val="hy-AM"/>
        </w:rPr>
        <w:t xml:space="preserve">քին,ստեղծելով &lt;&lt;Վարը </w:t>
      </w:r>
      <w:r w:rsidR="00C01644" w:rsidRPr="00491B1C">
        <w:rPr>
          <w:rFonts w:ascii="Arial" w:hAnsi="Arial" w:cs="Arial"/>
          <w:lang w:val="hy-AM"/>
        </w:rPr>
        <w:t>Ա</w:t>
      </w:r>
      <w:r w:rsidRPr="00491B1C">
        <w:rPr>
          <w:rFonts w:ascii="Arial" w:hAnsi="Arial" w:cs="Arial"/>
          <w:lang w:val="hy-AM"/>
        </w:rPr>
        <w:t>րագածի լանջերում&gt;&gt; կտավը։</w:t>
      </w:r>
    </w:p>
    <w:p w:rsidR="004C5165" w:rsidRPr="00491B1C" w:rsidRDefault="004C5165" w:rsidP="00491B1C">
      <w:pPr>
        <w:pStyle w:val="a7"/>
        <w:jc w:val="both"/>
        <w:rPr>
          <w:rFonts w:ascii="Arial" w:hAnsi="Arial" w:cs="Arial"/>
          <w:lang w:val="hy-AM"/>
        </w:rPr>
      </w:pPr>
      <w:r w:rsidRPr="00491B1C">
        <w:rPr>
          <w:rFonts w:ascii="Arial" w:hAnsi="Arial" w:cs="Arial"/>
          <w:lang w:val="hy-AM"/>
        </w:rPr>
        <w:t>Կենցաղագիրների շարքում առանձնակի տեղ է գրավում Վանո Խոջաբեկյանը(1875-1925թթ</w:t>
      </w:r>
      <w:r w:rsidRPr="00491B1C">
        <w:rPr>
          <w:rFonts w:ascii="Cambria Math" w:hAnsi="Cambria Math" w:cs="Cambria Math"/>
          <w:lang w:val="hy-AM"/>
        </w:rPr>
        <w:t>․</w:t>
      </w:r>
      <w:r w:rsidRPr="00491B1C">
        <w:rPr>
          <w:rFonts w:ascii="Arial" w:hAnsi="Arial" w:cs="Arial"/>
          <w:lang w:val="hy-AM"/>
        </w:rPr>
        <w:t xml:space="preserve">)։Վ </w:t>
      </w:r>
      <w:r w:rsidR="00D52CCD" w:rsidRPr="00491B1C">
        <w:rPr>
          <w:rFonts w:ascii="Arial" w:hAnsi="Arial" w:cs="Arial"/>
          <w:lang w:val="hy-AM"/>
        </w:rPr>
        <w:t>Խոջաբեկյա</w:t>
      </w:r>
      <w:r w:rsidRPr="00491B1C">
        <w:rPr>
          <w:rFonts w:ascii="Arial" w:hAnsi="Arial" w:cs="Arial"/>
          <w:lang w:val="hy-AM"/>
        </w:rPr>
        <w:t xml:space="preserve">նը,գրաֆիկական </w:t>
      </w:r>
      <w:r w:rsidR="00D52CCD" w:rsidRPr="00491B1C">
        <w:rPr>
          <w:rFonts w:ascii="Arial" w:hAnsi="Arial" w:cs="Arial"/>
          <w:lang w:val="hy-AM"/>
        </w:rPr>
        <w:t>թ</w:t>
      </w:r>
      <w:r w:rsidRPr="00491B1C">
        <w:rPr>
          <w:rFonts w:ascii="Arial" w:hAnsi="Arial" w:cs="Arial"/>
          <w:lang w:val="hy-AM"/>
        </w:rPr>
        <w:t>ե</w:t>
      </w:r>
      <w:r w:rsidR="00D52CCD" w:rsidRPr="00491B1C">
        <w:rPr>
          <w:rFonts w:ascii="Arial" w:hAnsi="Arial" w:cs="Arial"/>
          <w:lang w:val="hy-AM"/>
        </w:rPr>
        <w:t>ր</w:t>
      </w:r>
      <w:r w:rsidRPr="00491B1C">
        <w:rPr>
          <w:rFonts w:ascii="Arial" w:hAnsi="Arial" w:cs="Arial"/>
          <w:lang w:val="hy-AM"/>
        </w:rPr>
        <w:t>թերի արտաքին գրոտեսկի տակ(&lt;&lt;Կուշտեր և քաղցածներ&gt;&gt;,&lt;&lt;Քելեխից հետո&gt;&gt;,&lt;&lt;Հարսի օժիտը&gt;&gt; և այլն),խորհում է կյանքի երևույթների վրա,խորհում է ու ծիծաղում։</w:t>
      </w:r>
    </w:p>
    <w:p w:rsidR="004C5165" w:rsidRPr="00491B1C" w:rsidRDefault="004C5165" w:rsidP="00491B1C">
      <w:pPr>
        <w:pStyle w:val="a7"/>
        <w:jc w:val="both"/>
        <w:rPr>
          <w:rFonts w:ascii="Arial" w:hAnsi="Arial" w:cs="Arial"/>
          <w:lang w:val="hy-AM"/>
        </w:rPr>
      </w:pPr>
      <w:r w:rsidRPr="00491B1C">
        <w:rPr>
          <w:rFonts w:ascii="Arial" w:hAnsi="Arial" w:cs="Arial"/>
          <w:lang w:val="hy-AM"/>
        </w:rPr>
        <w:t>Հայկական գրաֆիկայի զարգացումը կապված է նաև Էդգար Շահինի անվան հետ(1874-1947թթ</w:t>
      </w:r>
      <w:r w:rsidRPr="00491B1C">
        <w:rPr>
          <w:rFonts w:ascii="Cambria Math" w:hAnsi="Cambria Math" w:cs="Cambria Math"/>
          <w:lang w:val="hy-AM"/>
        </w:rPr>
        <w:t>․</w:t>
      </w:r>
      <w:r w:rsidRPr="00491B1C">
        <w:rPr>
          <w:rFonts w:ascii="Arial" w:hAnsi="Arial" w:cs="Arial"/>
          <w:lang w:val="hy-AM"/>
        </w:rPr>
        <w:t xml:space="preserve">)։Շահինի լավագույն գործերից են Անատոլ Ֆրանսի,Բոդլերի,Վեռլենի </w:t>
      </w:r>
      <w:r w:rsidR="006F2447" w:rsidRPr="00491B1C">
        <w:rPr>
          <w:rFonts w:ascii="Arial" w:hAnsi="Arial" w:cs="Arial"/>
          <w:lang w:val="hy-AM"/>
        </w:rPr>
        <w:t>դիմանկ</w:t>
      </w:r>
      <w:r w:rsidRPr="00491B1C">
        <w:rPr>
          <w:rFonts w:ascii="Arial" w:hAnsi="Arial" w:cs="Arial"/>
          <w:lang w:val="hy-AM"/>
        </w:rPr>
        <w:t>ա</w:t>
      </w:r>
      <w:r w:rsidR="006F2447" w:rsidRPr="00491B1C">
        <w:rPr>
          <w:rFonts w:ascii="Arial" w:hAnsi="Arial" w:cs="Arial"/>
          <w:lang w:val="hy-AM"/>
        </w:rPr>
        <w:t>ր</w:t>
      </w:r>
      <w:r w:rsidRPr="00491B1C">
        <w:rPr>
          <w:rFonts w:ascii="Arial" w:hAnsi="Arial" w:cs="Arial"/>
          <w:lang w:val="hy-AM"/>
        </w:rPr>
        <w:t>ները։Հատկապես մեծ է նրա վաստակը որպես առաջին հուշարձանների հեղինակ</w:t>
      </w:r>
      <w:r w:rsidR="00D24B8F" w:rsidRPr="00491B1C">
        <w:rPr>
          <w:rFonts w:ascii="Arial" w:hAnsi="Arial" w:cs="Arial"/>
          <w:lang w:val="hy-AM"/>
        </w:rPr>
        <w:t xml:space="preserve">։Միքայել Նալբանդյանի ու Ռափայել Պատկանյանի </w:t>
      </w:r>
      <w:r w:rsidR="00D52CCD" w:rsidRPr="00491B1C">
        <w:rPr>
          <w:rFonts w:ascii="Arial" w:hAnsi="Arial" w:cs="Arial"/>
          <w:lang w:val="hy-AM"/>
        </w:rPr>
        <w:t>կիս</w:t>
      </w:r>
      <w:r w:rsidR="00D24B8F" w:rsidRPr="00491B1C">
        <w:rPr>
          <w:rFonts w:ascii="Arial" w:hAnsi="Arial" w:cs="Arial"/>
          <w:lang w:val="hy-AM"/>
        </w:rPr>
        <w:t>ա</w:t>
      </w:r>
      <w:r w:rsidR="00D52CCD" w:rsidRPr="00491B1C">
        <w:rPr>
          <w:rFonts w:ascii="Arial" w:hAnsi="Arial" w:cs="Arial"/>
          <w:lang w:val="hy-AM"/>
        </w:rPr>
        <w:t>ն</w:t>
      </w:r>
      <w:r w:rsidR="00D24B8F" w:rsidRPr="00491B1C">
        <w:rPr>
          <w:rFonts w:ascii="Arial" w:hAnsi="Arial" w:cs="Arial"/>
          <w:lang w:val="hy-AM"/>
        </w:rPr>
        <w:t xml:space="preserve">դրի հուշարձանները Նոր Նախիջևանում </w:t>
      </w:r>
      <w:r w:rsidR="00D52CCD" w:rsidRPr="00491B1C">
        <w:rPr>
          <w:rFonts w:ascii="Arial" w:hAnsi="Arial" w:cs="Arial"/>
          <w:lang w:val="hy-AM"/>
        </w:rPr>
        <w:t>նշանավոր</w:t>
      </w:r>
      <w:r w:rsidR="00D24B8F" w:rsidRPr="00491B1C">
        <w:rPr>
          <w:rFonts w:ascii="Arial" w:hAnsi="Arial" w:cs="Arial"/>
          <w:lang w:val="hy-AM"/>
        </w:rPr>
        <w:t>եցին հայ քանդակագործության զարգացումը։Խաչատուր Աբովյանի հուշարձանը,որը Ա</w:t>
      </w:r>
      <w:r w:rsidR="00D24B8F" w:rsidRPr="00491B1C">
        <w:rPr>
          <w:rFonts w:ascii="Cambria Math" w:hAnsi="Cambria Math" w:cs="Cambria Math"/>
          <w:lang w:val="hy-AM"/>
        </w:rPr>
        <w:t>․</w:t>
      </w:r>
      <w:r w:rsidR="00D24B8F" w:rsidRPr="00491B1C">
        <w:rPr>
          <w:rFonts w:ascii="Arial" w:hAnsi="Arial" w:cs="Arial"/>
          <w:lang w:val="hy-AM"/>
        </w:rPr>
        <w:t xml:space="preserve"> Տեր-Մարուքյանը կատարեց Երևանի համար</w:t>
      </w:r>
      <w:r w:rsidR="006F2447" w:rsidRPr="00491B1C">
        <w:rPr>
          <w:rFonts w:ascii="Arial" w:hAnsi="Arial" w:cs="Arial"/>
          <w:lang w:val="hy-AM"/>
        </w:rPr>
        <w:t>,</w:t>
      </w:r>
      <w:r w:rsidR="00D24B8F" w:rsidRPr="00491B1C">
        <w:rPr>
          <w:rFonts w:ascii="Arial" w:hAnsi="Arial" w:cs="Arial"/>
          <w:lang w:val="hy-AM"/>
        </w:rPr>
        <w:t xml:space="preserve"> հանդես բերեց քանդակագործի հուշարձանային արվեստի բնագավառում ունեցած կարողությունները։</w:t>
      </w:r>
    </w:p>
    <w:p w:rsidR="00D24B8F" w:rsidRPr="00491B1C" w:rsidRDefault="00D24B8F" w:rsidP="00491B1C">
      <w:pPr>
        <w:pStyle w:val="a7"/>
        <w:jc w:val="both"/>
        <w:rPr>
          <w:rFonts w:ascii="Arial" w:hAnsi="Arial" w:cs="Arial"/>
          <w:lang w:val="hy-AM"/>
        </w:rPr>
      </w:pPr>
      <w:r w:rsidRPr="00491B1C">
        <w:rPr>
          <w:rFonts w:ascii="Arial" w:hAnsi="Arial" w:cs="Arial"/>
          <w:lang w:val="hy-AM"/>
        </w:rPr>
        <w:t xml:space="preserve">Նույն այդ ժամանակ ձևավորվեց հայ ականավոր քանդակագործ Հակոբ </w:t>
      </w:r>
      <w:r w:rsidR="00D52CCD" w:rsidRPr="00491B1C">
        <w:rPr>
          <w:rFonts w:ascii="Arial" w:hAnsi="Arial" w:cs="Arial"/>
          <w:lang w:val="hy-AM"/>
        </w:rPr>
        <w:t>Գյու</w:t>
      </w:r>
      <w:r w:rsidRPr="00491B1C">
        <w:rPr>
          <w:rFonts w:ascii="Arial" w:hAnsi="Arial" w:cs="Arial"/>
          <w:lang w:val="hy-AM"/>
        </w:rPr>
        <w:t>րջյանի(1881-1948թթ</w:t>
      </w:r>
      <w:r w:rsidRPr="00491B1C">
        <w:rPr>
          <w:rFonts w:ascii="Cambria Math" w:hAnsi="Cambria Math" w:cs="Cambria Math"/>
          <w:lang w:val="hy-AM"/>
        </w:rPr>
        <w:t>․</w:t>
      </w:r>
      <w:r w:rsidRPr="00491B1C">
        <w:rPr>
          <w:rFonts w:ascii="Arial" w:hAnsi="Arial" w:cs="Arial"/>
          <w:lang w:val="hy-AM"/>
        </w:rPr>
        <w:t xml:space="preserve">) արվեստը։Նրա ստեղծագործական կյանքում նշանակալից երևույթ էր Ռոդենի </w:t>
      </w:r>
      <w:r w:rsidRPr="00491B1C">
        <w:rPr>
          <w:rFonts w:ascii="Arial" w:hAnsi="Arial" w:cs="Arial"/>
          <w:lang w:val="hy-AM"/>
        </w:rPr>
        <w:lastRenderedPageBreak/>
        <w:t>արվեստանոցում աշխատելը։Մ</w:t>
      </w:r>
      <w:r w:rsidRPr="00491B1C">
        <w:rPr>
          <w:rFonts w:ascii="Cambria Math" w:hAnsi="Cambria Math" w:cs="Cambria Math"/>
          <w:lang w:val="hy-AM"/>
        </w:rPr>
        <w:t>․</w:t>
      </w:r>
      <w:r w:rsidRPr="00491B1C">
        <w:rPr>
          <w:rFonts w:ascii="Arial" w:hAnsi="Arial" w:cs="Arial"/>
          <w:lang w:val="hy-AM"/>
        </w:rPr>
        <w:t xml:space="preserve"> Գորկու,Լ</w:t>
      </w:r>
      <w:r w:rsidRPr="00491B1C">
        <w:rPr>
          <w:rFonts w:ascii="Cambria Math" w:hAnsi="Cambria Math" w:cs="Cambria Math"/>
          <w:lang w:val="hy-AM"/>
        </w:rPr>
        <w:t>․</w:t>
      </w:r>
      <w:r w:rsidRPr="00491B1C">
        <w:rPr>
          <w:rFonts w:ascii="Arial" w:hAnsi="Arial" w:cs="Arial"/>
          <w:lang w:val="hy-AM"/>
        </w:rPr>
        <w:t xml:space="preserve"> Տոլստոյի,Ա</w:t>
      </w:r>
      <w:r w:rsidRPr="00491B1C">
        <w:rPr>
          <w:rFonts w:ascii="Cambria Math" w:hAnsi="Cambria Math" w:cs="Cambria Math"/>
          <w:lang w:val="hy-AM"/>
        </w:rPr>
        <w:t>․</w:t>
      </w:r>
      <w:r w:rsidR="00D52CCD" w:rsidRPr="00491B1C">
        <w:rPr>
          <w:rFonts w:ascii="Arial" w:hAnsi="Arial" w:cs="Arial"/>
          <w:lang w:val="hy-AM"/>
        </w:rPr>
        <w:t>Շիրվան</w:t>
      </w:r>
      <w:r w:rsidRPr="00491B1C">
        <w:rPr>
          <w:rFonts w:ascii="Arial" w:hAnsi="Arial" w:cs="Arial"/>
          <w:lang w:val="hy-AM"/>
        </w:rPr>
        <w:t>զադեի դիմաքանդակներն այդ ժանրի ինքնատիպ օրինակներ են։</w:t>
      </w:r>
    </w:p>
    <w:p w:rsidR="00D24B8F" w:rsidRPr="00491B1C" w:rsidRDefault="00D24B8F" w:rsidP="00491B1C">
      <w:pPr>
        <w:pStyle w:val="a7"/>
        <w:jc w:val="both"/>
        <w:rPr>
          <w:rFonts w:ascii="Arial" w:hAnsi="Arial" w:cs="Arial"/>
          <w:lang w:val="hy-AM"/>
        </w:rPr>
      </w:pPr>
      <w:r w:rsidRPr="00491B1C">
        <w:rPr>
          <w:rFonts w:ascii="Arial" w:hAnsi="Arial" w:cs="Arial"/>
          <w:lang w:val="hy-AM"/>
        </w:rPr>
        <w:t>20-րդ դարի սկզբներին հայ կերպարվեստի ասպարեզ</w:t>
      </w:r>
      <w:r w:rsidR="004C1944" w:rsidRPr="00491B1C">
        <w:rPr>
          <w:rFonts w:ascii="Arial" w:hAnsi="Arial" w:cs="Arial"/>
          <w:lang w:val="hy-AM"/>
        </w:rPr>
        <w:t xml:space="preserve"> մուտք գործեցին Ս</w:t>
      </w:r>
      <w:r w:rsidR="004C1944" w:rsidRPr="00491B1C">
        <w:rPr>
          <w:rFonts w:ascii="Cambria Math" w:hAnsi="Cambria Math" w:cs="Cambria Math"/>
          <w:lang w:val="hy-AM"/>
        </w:rPr>
        <w:t>․</w:t>
      </w:r>
      <w:r w:rsidR="004C1944" w:rsidRPr="00491B1C">
        <w:rPr>
          <w:rFonts w:ascii="Arial" w:hAnsi="Arial" w:cs="Arial"/>
          <w:lang w:val="hy-AM"/>
        </w:rPr>
        <w:t>Աղաջանյանը,Ե</w:t>
      </w:r>
      <w:r w:rsidR="004C1944" w:rsidRPr="00491B1C">
        <w:rPr>
          <w:rFonts w:ascii="Cambria Math" w:hAnsi="Cambria Math" w:cs="Cambria Math"/>
          <w:lang w:val="hy-AM"/>
        </w:rPr>
        <w:t>․</w:t>
      </w:r>
      <w:r w:rsidR="004C1944" w:rsidRPr="00491B1C">
        <w:rPr>
          <w:rFonts w:ascii="Arial" w:hAnsi="Arial" w:cs="Arial"/>
          <w:lang w:val="hy-AM"/>
        </w:rPr>
        <w:t>Թադևոսյանը և Փ</w:t>
      </w:r>
      <w:r w:rsidR="004C1944" w:rsidRPr="00491B1C">
        <w:rPr>
          <w:rFonts w:ascii="Cambria Math" w:hAnsi="Cambria Math" w:cs="Cambria Math"/>
          <w:lang w:val="hy-AM"/>
        </w:rPr>
        <w:t>․</w:t>
      </w:r>
      <w:r w:rsidR="004C1944" w:rsidRPr="00491B1C">
        <w:rPr>
          <w:rFonts w:ascii="Arial" w:hAnsi="Arial" w:cs="Arial"/>
          <w:lang w:val="hy-AM"/>
        </w:rPr>
        <w:t>Թերլեմեզյանը։</w:t>
      </w:r>
    </w:p>
    <w:p w:rsidR="004C1944" w:rsidRPr="00491B1C" w:rsidRDefault="004C1944" w:rsidP="00491B1C">
      <w:pPr>
        <w:pStyle w:val="a7"/>
        <w:jc w:val="both"/>
        <w:rPr>
          <w:rFonts w:ascii="Arial" w:hAnsi="Arial" w:cs="Arial"/>
          <w:lang w:val="hy-AM"/>
        </w:rPr>
      </w:pPr>
      <w:r w:rsidRPr="00491B1C">
        <w:rPr>
          <w:rFonts w:ascii="Arial" w:hAnsi="Arial" w:cs="Arial"/>
          <w:lang w:val="hy-AM"/>
        </w:rPr>
        <w:t>Մարդկային բնավորության,տիպական կերպարի ստեղծումն առաջնահերթ նպատակ է Ս</w:t>
      </w:r>
      <w:r w:rsidRPr="00491B1C">
        <w:rPr>
          <w:rFonts w:ascii="Cambria Math" w:hAnsi="Cambria Math" w:cs="Cambria Math"/>
          <w:lang w:val="hy-AM"/>
        </w:rPr>
        <w:t>․</w:t>
      </w:r>
      <w:r w:rsidRPr="00491B1C">
        <w:rPr>
          <w:rFonts w:ascii="Arial" w:hAnsi="Arial" w:cs="Arial"/>
          <w:lang w:val="hy-AM"/>
        </w:rPr>
        <w:t>Աղաջանյանի համար։Այդպիսիք են նրա &lt;&lt;Քրոջ դիմանկարը&gt;&gt;,&lt;&lt;Մտորումներ&gt;&gt;,&lt;&lt;Մարիետա Շահինյանը&gt;&gt; և այլ գործեր։</w:t>
      </w:r>
    </w:p>
    <w:p w:rsidR="004C1944" w:rsidRPr="00491B1C" w:rsidRDefault="004C1944" w:rsidP="00491B1C">
      <w:pPr>
        <w:pStyle w:val="a7"/>
        <w:jc w:val="both"/>
        <w:rPr>
          <w:rFonts w:ascii="Arial" w:hAnsi="Arial" w:cs="Arial"/>
          <w:lang w:val="hy-AM"/>
        </w:rPr>
      </w:pPr>
      <w:r w:rsidRPr="00491B1C">
        <w:rPr>
          <w:rFonts w:ascii="Arial" w:hAnsi="Arial" w:cs="Arial"/>
          <w:lang w:val="hy-AM"/>
        </w:rPr>
        <w:t>Նկարիչ Փանոս Թերլեմեզյանը (1865-1941թթ</w:t>
      </w:r>
      <w:r w:rsidRPr="00491B1C">
        <w:rPr>
          <w:rFonts w:ascii="Cambria Math" w:hAnsi="Cambria Math" w:cs="Cambria Math"/>
          <w:lang w:val="hy-AM"/>
        </w:rPr>
        <w:t>․</w:t>
      </w:r>
      <w:r w:rsidRPr="00491B1C">
        <w:rPr>
          <w:rFonts w:ascii="Arial" w:hAnsi="Arial" w:cs="Arial"/>
          <w:lang w:val="hy-AM"/>
        </w:rPr>
        <w:t>) ստեղծեց &lt;&lt;Սանահնի վանքի գավիթը&gt;&gt;,&lt;&lt;Լոռեցի հովիվը&gt;&gt;,&lt;&lt;Սիփան սարը Կտուց կղզուց&gt;&gt;&lt;&lt;Կոմիտասի դիմանկարը&gt;&gt; կտավները։</w:t>
      </w:r>
    </w:p>
    <w:p w:rsidR="004C1944" w:rsidRPr="00491B1C" w:rsidRDefault="004C1944" w:rsidP="00491B1C">
      <w:pPr>
        <w:pStyle w:val="a7"/>
        <w:jc w:val="both"/>
        <w:rPr>
          <w:rFonts w:ascii="Arial" w:hAnsi="Arial" w:cs="Arial"/>
          <w:lang w:val="hy-AM"/>
        </w:rPr>
      </w:pPr>
      <w:r w:rsidRPr="00491B1C">
        <w:rPr>
          <w:rFonts w:ascii="Arial" w:hAnsi="Arial" w:cs="Arial"/>
          <w:lang w:val="hy-AM"/>
        </w:rPr>
        <w:t>1890-ական թթ</w:t>
      </w:r>
      <w:r w:rsidRPr="00491B1C">
        <w:rPr>
          <w:rFonts w:ascii="Cambria Math" w:hAnsi="Cambria Math" w:cs="Cambria Math"/>
          <w:lang w:val="hy-AM"/>
        </w:rPr>
        <w:t>․</w:t>
      </w:r>
      <w:r w:rsidRPr="00491B1C">
        <w:rPr>
          <w:rFonts w:ascii="Arial" w:hAnsi="Arial" w:cs="Arial"/>
          <w:lang w:val="hy-AM"/>
        </w:rPr>
        <w:t xml:space="preserve"> Մոսկվայում գեղարվեստական </w:t>
      </w:r>
      <w:r w:rsidR="00D52CCD" w:rsidRPr="00491B1C">
        <w:rPr>
          <w:rFonts w:ascii="Arial" w:hAnsi="Arial" w:cs="Arial"/>
          <w:lang w:val="hy-AM"/>
        </w:rPr>
        <w:t>ցուցահանդես</w:t>
      </w:r>
      <w:r w:rsidRPr="00491B1C">
        <w:rPr>
          <w:rFonts w:ascii="Arial" w:hAnsi="Arial" w:cs="Arial"/>
          <w:lang w:val="hy-AM"/>
        </w:rPr>
        <w:t xml:space="preserve">ում </w:t>
      </w:r>
      <w:r w:rsidR="00D52CCD" w:rsidRPr="00491B1C">
        <w:rPr>
          <w:rFonts w:ascii="Arial" w:hAnsi="Arial" w:cs="Arial"/>
          <w:lang w:val="hy-AM"/>
        </w:rPr>
        <w:t>ցուցա</w:t>
      </w:r>
      <w:r w:rsidRPr="00491B1C">
        <w:rPr>
          <w:rFonts w:ascii="Arial" w:hAnsi="Arial" w:cs="Arial"/>
          <w:lang w:val="hy-AM"/>
        </w:rPr>
        <w:t>դրվեցին Եղիշե Թադևոսյանի(1870-1936թթ</w:t>
      </w:r>
      <w:r w:rsidRPr="00491B1C">
        <w:rPr>
          <w:rFonts w:ascii="Cambria Math" w:hAnsi="Cambria Math" w:cs="Cambria Math"/>
          <w:lang w:val="hy-AM"/>
        </w:rPr>
        <w:t>․</w:t>
      </w:r>
      <w:r w:rsidRPr="00491B1C">
        <w:rPr>
          <w:rFonts w:ascii="Arial" w:hAnsi="Arial" w:cs="Arial"/>
          <w:lang w:val="hy-AM"/>
        </w:rPr>
        <w:t xml:space="preserve">) կտավները,որոնք գրավեցին արվեստասերների </w:t>
      </w:r>
      <w:r w:rsidR="00D52CCD" w:rsidRPr="00491B1C">
        <w:rPr>
          <w:rFonts w:ascii="Arial" w:hAnsi="Arial" w:cs="Arial"/>
          <w:lang w:val="hy-AM"/>
        </w:rPr>
        <w:t>ուշադրությու</w:t>
      </w:r>
      <w:r w:rsidRPr="00491B1C">
        <w:rPr>
          <w:rFonts w:ascii="Arial" w:hAnsi="Arial" w:cs="Arial"/>
          <w:lang w:val="hy-AM"/>
        </w:rPr>
        <w:t xml:space="preserve">նը։Նա նկարել է &lt;&lt;Կոմիտասը </w:t>
      </w:r>
      <w:r w:rsidR="00E671BD" w:rsidRPr="00491B1C">
        <w:rPr>
          <w:rFonts w:ascii="Arial" w:hAnsi="Arial" w:cs="Arial"/>
          <w:lang w:val="hy-AM"/>
        </w:rPr>
        <w:t xml:space="preserve">Էջմիածնի լճափին&gt;&gt;,&lt;&lt;Դեպի </w:t>
      </w:r>
      <w:r w:rsidR="00D52CCD" w:rsidRPr="00491B1C">
        <w:rPr>
          <w:rFonts w:ascii="Arial" w:hAnsi="Arial" w:cs="Arial"/>
          <w:lang w:val="hy-AM"/>
        </w:rPr>
        <w:t>պանդխտությու</w:t>
      </w:r>
      <w:r w:rsidR="00E671BD" w:rsidRPr="00491B1C">
        <w:rPr>
          <w:rFonts w:ascii="Arial" w:hAnsi="Arial" w:cs="Arial"/>
          <w:lang w:val="hy-AM"/>
        </w:rPr>
        <w:t>ն&gt;&gt;,&lt;&lt;Արարատը Էջմիածնից&gt;&gt;,&lt;&lt;Արագած&gt;&gt; և այլն։</w:t>
      </w:r>
    </w:p>
    <w:p w:rsidR="00E671BD" w:rsidRPr="00491B1C" w:rsidRDefault="00E671BD" w:rsidP="00491B1C">
      <w:pPr>
        <w:pStyle w:val="a7"/>
        <w:jc w:val="both"/>
        <w:rPr>
          <w:rFonts w:ascii="Arial" w:hAnsi="Arial" w:cs="Arial"/>
          <w:lang w:val="hy-AM"/>
        </w:rPr>
      </w:pPr>
      <w:r w:rsidRPr="00491B1C">
        <w:rPr>
          <w:rFonts w:ascii="Arial" w:hAnsi="Arial" w:cs="Arial"/>
          <w:lang w:val="hy-AM"/>
        </w:rPr>
        <w:t xml:space="preserve">Ուշագրավ երևույթներից էր </w:t>
      </w:r>
      <w:r w:rsidR="00D52CCD" w:rsidRPr="00491B1C">
        <w:rPr>
          <w:rFonts w:ascii="Arial" w:hAnsi="Arial" w:cs="Arial"/>
          <w:lang w:val="hy-AM"/>
        </w:rPr>
        <w:t>համաշխարհային հռչակ</w:t>
      </w:r>
      <w:r w:rsidRPr="00491B1C">
        <w:rPr>
          <w:rFonts w:ascii="Arial" w:hAnsi="Arial" w:cs="Arial"/>
          <w:lang w:val="hy-AM"/>
        </w:rPr>
        <w:t xml:space="preserve"> </w:t>
      </w:r>
      <w:r w:rsidR="00D52CCD" w:rsidRPr="00491B1C">
        <w:rPr>
          <w:rFonts w:ascii="Arial" w:hAnsi="Arial" w:cs="Arial"/>
          <w:lang w:val="hy-AM"/>
        </w:rPr>
        <w:t>ստացած</w:t>
      </w:r>
      <w:r w:rsidRPr="00491B1C">
        <w:rPr>
          <w:rFonts w:ascii="Arial" w:hAnsi="Arial" w:cs="Arial"/>
          <w:lang w:val="hy-AM"/>
        </w:rPr>
        <w:t xml:space="preserve"> Մարտիրոս Սարյանի (1880-1972թթ</w:t>
      </w:r>
      <w:r w:rsidRPr="00491B1C">
        <w:rPr>
          <w:rFonts w:ascii="Cambria Math" w:hAnsi="Cambria Math" w:cs="Cambria Math"/>
          <w:lang w:val="hy-AM"/>
        </w:rPr>
        <w:t>․</w:t>
      </w:r>
      <w:r w:rsidRPr="00491B1C">
        <w:rPr>
          <w:rFonts w:ascii="Arial" w:hAnsi="Arial" w:cs="Arial"/>
          <w:lang w:val="hy-AM"/>
        </w:rPr>
        <w:t>) արվեստը։Նրա նկարներից են &lt;&lt;Ալեքսանդր Մյասնիկյանի դիմանկարը&gt;&gt;</w:t>
      </w:r>
      <w:r w:rsidR="006F2447" w:rsidRPr="00491B1C">
        <w:rPr>
          <w:rFonts w:ascii="Arial" w:hAnsi="Arial" w:cs="Arial"/>
          <w:lang w:val="hy-AM"/>
        </w:rPr>
        <w:t>,</w:t>
      </w:r>
      <w:r w:rsidRPr="00491B1C">
        <w:rPr>
          <w:rFonts w:ascii="Arial" w:hAnsi="Arial" w:cs="Arial"/>
          <w:lang w:val="hy-AM"/>
        </w:rPr>
        <w:t>&lt;&lt;Եգիպտական դիմակներ&gt;&gt;,&lt;&lt;Փյունիկյան արմավենի&gt;&gt; և այլն։</w:t>
      </w:r>
    </w:p>
    <w:p w:rsidR="00EC363F" w:rsidRPr="00491B1C" w:rsidRDefault="00EC363F" w:rsidP="00491B1C">
      <w:pPr>
        <w:pStyle w:val="a7"/>
        <w:jc w:val="both"/>
        <w:rPr>
          <w:rFonts w:ascii="Arial" w:hAnsi="Arial" w:cs="Arial"/>
          <w:lang w:val="hy-AM"/>
        </w:rPr>
      </w:pPr>
      <w:r w:rsidRPr="00491B1C">
        <w:rPr>
          <w:rFonts w:ascii="Arial" w:hAnsi="Arial" w:cs="Arial"/>
          <w:lang w:val="hy-AM"/>
        </w:rPr>
        <w:t>1914-1915թթ</w:t>
      </w:r>
      <w:r w:rsidRPr="00491B1C">
        <w:rPr>
          <w:rFonts w:ascii="Cambria Math" w:hAnsi="Cambria Math" w:cs="Cambria Math"/>
          <w:lang w:val="hy-AM"/>
        </w:rPr>
        <w:t>․</w:t>
      </w:r>
      <w:r w:rsidRPr="00491B1C">
        <w:rPr>
          <w:rFonts w:ascii="Arial" w:hAnsi="Arial" w:cs="Arial"/>
          <w:lang w:val="hy-AM"/>
        </w:rPr>
        <w:t xml:space="preserve"> ստեղծագործական առաջին </w:t>
      </w:r>
      <w:r w:rsidR="00D52CCD" w:rsidRPr="00491B1C">
        <w:rPr>
          <w:rFonts w:ascii="Arial" w:hAnsi="Arial" w:cs="Arial"/>
          <w:lang w:val="hy-AM"/>
        </w:rPr>
        <w:t>քայլ</w:t>
      </w:r>
      <w:r w:rsidRPr="00491B1C">
        <w:rPr>
          <w:rFonts w:ascii="Arial" w:hAnsi="Arial" w:cs="Arial"/>
          <w:lang w:val="hy-AM"/>
        </w:rPr>
        <w:t>երն էր անում սովետահայ կերպարվեստի դասականներից մեկը՝Սեդրակ Առաքելյանը։Նա նկարել է &lt;&lt;Հաց են թխում&gt;&gt;,&lt;&lt;Ցորեն են ծեծում&gt;&gt;,&lt;&lt;Ցորեն են չորացնում&gt;&gt; և այլ գործեր։</w:t>
      </w:r>
    </w:p>
    <w:p w:rsidR="006E24D5" w:rsidRPr="00491B1C" w:rsidRDefault="006E24D5" w:rsidP="00491B1C">
      <w:pPr>
        <w:pStyle w:val="a7"/>
        <w:jc w:val="both"/>
        <w:rPr>
          <w:rFonts w:ascii="Arial" w:hAnsi="Arial" w:cs="Arial"/>
          <w:lang w:val="hy-AM"/>
        </w:rPr>
      </w:pPr>
      <w:r w:rsidRPr="00491B1C">
        <w:rPr>
          <w:rFonts w:ascii="Arial" w:hAnsi="Arial" w:cs="Arial"/>
          <w:lang w:val="hy-AM"/>
        </w:rPr>
        <w:t>Մամուլ։</w:t>
      </w:r>
      <w:r w:rsidR="002E38E4" w:rsidRPr="00491B1C">
        <w:rPr>
          <w:rFonts w:ascii="Arial" w:hAnsi="Arial" w:cs="Arial"/>
          <w:lang w:val="hy-AM"/>
        </w:rPr>
        <w:t xml:space="preserve">Հայ մշակույթի ընդհանուր վերելքի հետ միասին աճում է պարբերական մամուլը։Հայ անդրանիկ պարբերականի՝ &lt;&lt;Ազդարարի&gt;&gt; հիմնադրումից մինչև 1980 թ, Հայաստանում և աշխարհի տարբեր </w:t>
      </w:r>
      <w:r w:rsidR="002A19F4" w:rsidRPr="00491B1C">
        <w:rPr>
          <w:rFonts w:ascii="Arial" w:hAnsi="Arial" w:cs="Arial"/>
          <w:lang w:val="hy-AM"/>
        </w:rPr>
        <w:t>եր</w:t>
      </w:r>
      <w:r w:rsidR="002E38E4" w:rsidRPr="00491B1C">
        <w:rPr>
          <w:rFonts w:ascii="Arial" w:hAnsi="Arial" w:cs="Arial"/>
          <w:lang w:val="hy-AM"/>
        </w:rPr>
        <w:t>կրներում հրատարակվել է ավելի քան 3000 անուն հայերեն պարբերական։</w:t>
      </w:r>
    </w:p>
    <w:p w:rsidR="002E38E4" w:rsidRPr="00491B1C" w:rsidRDefault="002E38E4" w:rsidP="00491B1C">
      <w:pPr>
        <w:pStyle w:val="a7"/>
        <w:jc w:val="both"/>
        <w:rPr>
          <w:rFonts w:ascii="Arial" w:hAnsi="Arial" w:cs="Arial"/>
          <w:lang w:val="hy-AM"/>
        </w:rPr>
      </w:pPr>
      <w:r w:rsidRPr="00491B1C">
        <w:rPr>
          <w:rFonts w:ascii="Arial" w:hAnsi="Arial" w:cs="Arial"/>
          <w:lang w:val="hy-AM"/>
        </w:rPr>
        <w:t>Արևելահայ իրականությունում լիբերալ-բուրժուական հոսանքի հիմնադիր տպագիր օրգաններն էին՝&lt;&lt;Մշակը&gt;&gt; և &lt;&lt;Մուրճը&gt;&gt;։</w:t>
      </w:r>
    </w:p>
    <w:p w:rsidR="002E38E4" w:rsidRPr="00491B1C" w:rsidRDefault="002E38E4" w:rsidP="00491B1C">
      <w:pPr>
        <w:pStyle w:val="a7"/>
        <w:jc w:val="both"/>
        <w:rPr>
          <w:rFonts w:ascii="Arial" w:hAnsi="Arial" w:cs="Arial"/>
          <w:lang w:val="hy-AM"/>
        </w:rPr>
      </w:pPr>
      <w:r w:rsidRPr="00491B1C">
        <w:rPr>
          <w:rFonts w:ascii="Arial" w:hAnsi="Arial" w:cs="Arial"/>
          <w:lang w:val="hy-AM"/>
        </w:rPr>
        <w:t>Հայ դեմոկրատ գրողներից և հրապարակախոսներից շատերը՝Րաֆֆի,Գ</w:t>
      </w:r>
      <w:r w:rsidRPr="00491B1C">
        <w:rPr>
          <w:rFonts w:ascii="Cambria Math" w:hAnsi="Cambria Math" w:cs="Cambria Math"/>
          <w:lang w:val="hy-AM"/>
        </w:rPr>
        <w:t>․</w:t>
      </w:r>
      <w:r w:rsidRPr="00491B1C">
        <w:rPr>
          <w:rFonts w:ascii="Arial" w:hAnsi="Arial" w:cs="Arial"/>
          <w:lang w:val="hy-AM"/>
        </w:rPr>
        <w:t>Սունդուկյան,Ղ</w:t>
      </w:r>
      <w:r w:rsidRPr="00491B1C">
        <w:rPr>
          <w:rFonts w:ascii="Cambria Math" w:hAnsi="Cambria Math" w:cs="Cambria Math"/>
          <w:lang w:val="hy-AM"/>
        </w:rPr>
        <w:t>․</w:t>
      </w:r>
      <w:r w:rsidRPr="00491B1C">
        <w:rPr>
          <w:rFonts w:ascii="Arial" w:hAnsi="Arial" w:cs="Arial"/>
          <w:lang w:val="hy-AM"/>
        </w:rPr>
        <w:t>Աղայան</w:t>
      </w:r>
      <w:r w:rsidRPr="00491B1C">
        <w:rPr>
          <w:rFonts w:ascii="Cambria Math" w:hAnsi="Cambria Math" w:cs="Cambria Math"/>
          <w:lang w:val="hy-AM"/>
        </w:rPr>
        <w:t>․</w:t>
      </w: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 xml:space="preserve">Շիրվանզադե,Լեո և ուրիշներ իրենց </w:t>
      </w:r>
      <w:r w:rsidR="002A19F4" w:rsidRPr="00491B1C">
        <w:rPr>
          <w:rFonts w:ascii="Arial" w:hAnsi="Arial" w:cs="Arial"/>
          <w:lang w:val="hy-AM"/>
        </w:rPr>
        <w:t>ստեղծագործու</w:t>
      </w:r>
      <w:r w:rsidRPr="00491B1C">
        <w:rPr>
          <w:rFonts w:ascii="Arial" w:hAnsi="Arial" w:cs="Arial"/>
          <w:lang w:val="hy-AM"/>
        </w:rPr>
        <w:t>թյուննե</w:t>
      </w:r>
      <w:r w:rsidR="002A19F4" w:rsidRPr="00491B1C">
        <w:rPr>
          <w:rFonts w:ascii="Arial" w:hAnsi="Arial" w:cs="Arial"/>
          <w:lang w:val="hy-AM"/>
        </w:rPr>
        <w:t>ր</w:t>
      </w:r>
      <w:r w:rsidRPr="00491B1C">
        <w:rPr>
          <w:rFonts w:ascii="Arial" w:hAnsi="Arial" w:cs="Arial"/>
          <w:lang w:val="hy-AM"/>
        </w:rPr>
        <w:t>ն առաջին անգամ հրապարակել են &lt;&lt;Մշակում&gt;&gt;։</w:t>
      </w:r>
    </w:p>
    <w:p w:rsidR="002E38E4" w:rsidRPr="00491B1C" w:rsidRDefault="002A19F4" w:rsidP="00491B1C">
      <w:pPr>
        <w:pStyle w:val="a7"/>
        <w:jc w:val="both"/>
        <w:rPr>
          <w:rFonts w:ascii="Arial" w:hAnsi="Arial" w:cs="Arial"/>
          <w:lang w:val="hy-AM"/>
        </w:rPr>
      </w:pPr>
      <w:r w:rsidRPr="00491B1C">
        <w:rPr>
          <w:rFonts w:ascii="Arial" w:hAnsi="Arial" w:cs="Arial"/>
          <w:lang w:val="hy-AM"/>
        </w:rPr>
        <w:t>Լիբե</w:t>
      </w:r>
      <w:r w:rsidR="002E38E4" w:rsidRPr="00491B1C">
        <w:rPr>
          <w:rFonts w:ascii="Arial" w:hAnsi="Arial" w:cs="Arial"/>
          <w:lang w:val="hy-AM"/>
        </w:rPr>
        <w:t>րալ-բուրժուական օրգաններից էր &lt;&lt;Մուրճը&gt;&gt;</w:t>
      </w:r>
      <w:r w:rsidR="00A87737" w:rsidRPr="00491B1C">
        <w:rPr>
          <w:rFonts w:ascii="Arial" w:hAnsi="Arial" w:cs="Arial"/>
          <w:lang w:val="hy-AM"/>
        </w:rPr>
        <w:t>,որը 1889թ</w:t>
      </w:r>
      <w:r w:rsidR="00A87737" w:rsidRPr="00491B1C">
        <w:rPr>
          <w:rFonts w:ascii="Cambria Math" w:hAnsi="Cambria Math" w:cs="Cambria Math"/>
          <w:lang w:val="hy-AM"/>
        </w:rPr>
        <w:t>․</w:t>
      </w:r>
      <w:r w:rsidR="00A87737" w:rsidRPr="00491B1C">
        <w:rPr>
          <w:rFonts w:ascii="Arial" w:hAnsi="Arial" w:cs="Arial"/>
          <w:lang w:val="hy-AM"/>
        </w:rPr>
        <w:t xml:space="preserve"> </w:t>
      </w:r>
      <w:r w:rsidRPr="00491B1C">
        <w:rPr>
          <w:rFonts w:ascii="Arial" w:hAnsi="Arial" w:cs="Arial"/>
          <w:lang w:val="hy-AM"/>
        </w:rPr>
        <w:t>Թիֆլի</w:t>
      </w:r>
      <w:r w:rsidR="00A87737" w:rsidRPr="00491B1C">
        <w:rPr>
          <w:rFonts w:ascii="Arial" w:hAnsi="Arial" w:cs="Arial"/>
          <w:lang w:val="hy-AM"/>
        </w:rPr>
        <w:t>սում հիմնադրել էր հայ առաջին տնտեսագետներից Ավետիք Արասխանյանը։Այդ ամսագրի էջերում են տպագրվել ժամանակի գրեթե բոլոր առաջադեմ հայ գրողները։</w:t>
      </w:r>
    </w:p>
    <w:p w:rsidR="00A87737" w:rsidRPr="00491B1C" w:rsidRDefault="00A87737" w:rsidP="00491B1C">
      <w:pPr>
        <w:pStyle w:val="a7"/>
        <w:jc w:val="both"/>
        <w:rPr>
          <w:rFonts w:ascii="Arial" w:hAnsi="Arial" w:cs="Arial"/>
          <w:lang w:val="hy-AM"/>
        </w:rPr>
      </w:pPr>
      <w:r w:rsidRPr="00491B1C">
        <w:rPr>
          <w:rFonts w:ascii="Arial" w:hAnsi="Arial" w:cs="Arial"/>
          <w:lang w:val="hy-AM"/>
        </w:rPr>
        <w:t>&lt;&lt;Նոր դարը&gt;&gt; հիմնադրել է Սպանդար Սպանդարյանը(1849-1922թթ</w:t>
      </w:r>
      <w:r w:rsidRPr="00491B1C">
        <w:rPr>
          <w:rFonts w:ascii="Cambria Math" w:hAnsi="Cambria Math" w:cs="Cambria Math"/>
          <w:lang w:val="hy-AM"/>
        </w:rPr>
        <w:t>․</w:t>
      </w:r>
      <w:r w:rsidRPr="00491B1C">
        <w:rPr>
          <w:rFonts w:ascii="Arial" w:hAnsi="Arial" w:cs="Arial"/>
          <w:lang w:val="hy-AM"/>
        </w:rPr>
        <w:t>)։21 տարի շարունակ &lt;&lt;</w:t>
      </w:r>
      <w:r w:rsidR="002A19F4" w:rsidRPr="00491B1C">
        <w:rPr>
          <w:rFonts w:ascii="Arial" w:hAnsi="Arial" w:cs="Arial"/>
          <w:lang w:val="hy-AM"/>
        </w:rPr>
        <w:t xml:space="preserve">Նոր </w:t>
      </w:r>
      <w:r w:rsidRPr="00491B1C">
        <w:rPr>
          <w:rFonts w:ascii="Arial" w:hAnsi="Arial" w:cs="Arial"/>
          <w:lang w:val="hy-AM"/>
        </w:rPr>
        <w:t>դարը&gt;&gt;</w:t>
      </w:r>
      <w:r w:rsidR="002A19F4" w:rsidRPr="00491B1C">
        <w:rPr>
          <w:rFonts w:ascii="Arial" w:hAnsi="Arial" w:cs="Arial"/>
          <w:lang w:val="hy-AM"/>
        </w:rPr>
        <w:t xml:space="preserve"> </w:t>
      </w:r>
      <w:r w:rsidRPr="00491B1C">
        <w:rPr>
          <w:rFonts w:ascii="Arial" w:hAnsi="Arial" w:cs="Arial"/>
          <w:lang w:val="hy-AM"/>
        </w:rPr>
        <w:t>ներգործել է հայ հասարակական մտքի վրա։</w:t>
      </w:r>
    </w:p>
    <w:p w:rsidR="00A87737" w:rsidRPr="00491B1C" w:rsidRDefault="00A87737" w:rsidP="00491B1C">
      <w:pPr>
        <w:pStyle w:val="a7"/>
        <w:jc w:val="both"/>
        <w:rPr>
          <w:rFonts w:ascii="Arial" w:hAnsi="Arial" w:cs="Arial"/>
          <w:lang w:val="hy-AM"/>
        </w:rPr>
      </w:pPr>
      <w:r w:rsidRPr="00491B1C">
        <w:rPr>
          <w:rFonts w:ascii="Arial" w:hAnsi="Arial" w:cs="Arial"/>
          <w:lang w:val="hy-AM"/>
        </w:rPr>
        <w:t xml:space="preserve">Պահպանելով ազգային շահախնդրությունները,&lt;&lt;Նոր դարի&gt;&gt; խմբագրությունը հաճախ հակադրվում էր ցարական կառավարության </w:t>
      </w:r>
      <w:r w:rsidR="002A19F4" w:rsidRPr="00491B1C">
        <w:rPr>
          <w:rFonts w:ascii="Arial" w:hAnsi="Arial" w:cs="Arial"/>
          <w:lang w:val="hy-AM"/>
        </w:rPr>
        <w:t>ազ</w:t>
      </w:r>
      <w:r w:rsidRPr="00491B1C">
        <w:rPr>
          <w:rFonts w:ascii="Arial" w:hAnsi="Arial" w:cs="Arial"/>
          <w:lang w:val="hy-AM"/>
        </w:rPr>
        <w:t>գ</w:t>
      </w:r>
      <w:r w:rsidR="002A19F4" w:rsidRPr="00491B1C">
        <w:rPr>
          <w:rFonts w:ascii="Arial" w:hAnsi="Arial" w:cs="Arial"/>
          <w:lang w:val="hy-AM"/>
        </w:rPr>
        <w:t>ա</w:t>
      </w:r>
      <w:r w:rsidRPr="00491B1C">
        <w:rPr>
          <w:rFonts w:ascii="Arial" w:hAnsi="Arial" w:cs="Arial"/>
          <w:lang w:val="hy-AM"/>
        </w:rPr>
        <w:t xml:space="preserve">յին քաղաքականությունը։&lt;&lt;Փորձ&gt;&gt;,ապա &lt;&lt;Արձագանք&gt;&gt; պարբերականները հրատարակում էր Աբգար Հովհաննիսյանը։Նա </w:t>
      </w:r>
      <w:r w:rsidR="002A19F4" w:rsidRPr="00491B1C">
        <w:rPr>
          <w:rFonts w:ascii="Arial" w:hAnsi="Arial" w:cs="Arial"/>
          <w:lang w:val="hy-AM"/>
        </w:rPr>
        <w:t>նույնպ</w:t>
      </w:r>
      <w:r w:rsidRPr="00491B1C">
        <w:rPr>
          <w:rFonts w:ascii="Arial" w:hAnsi="Arial" w:cs="Arial"/>
          <w:lang w:val="hy-AM"/>
        </w:rPr>
        <w:t xml:space="preserve">ես պաշտպանում էր </w:t>
      </w:r>
      <w:r w:rsidR="002A19F4" w:rsidRPr="00491B1C">
        <w:rPr>
          <w:rFonts w:ascii="Arial" w:hAnsi="Arial" w:cs="Arial"/>
          <w:lang w:val="hy-AM"/>
        </w:rPr>
        <w:t>ազ</w:t>
      </w:r>
      <w:r w:rsidRPr="00491B1C">
        <w:rPr>
          <w:rFonts w:ascii="Arial" w:hAnsi="Arial" w:cs="Arial"/>
          <w:lang w:val="hy-AM"/>
        </w:rPr>
        <w:t>գ</w:t>
      </w:r>
      <w:r w:rsidR="002A19F4" w:rsidRPr="00491B1C">
        <w:rPr>
          <w:rFonts w:ascii="Arial" w:hAnsi="Arial" w:cs="Arial"/>
          <w:lang w:val="hy-AM"/>
        </w:rPr>
        <w:t>ա</w:t>
      </w:r>
      <w:r w:rsidRPr="00491B1C">
        <w:rPr>
          <w:rFonts w:ascii="Arial" w:hAnsi="Arial" w:cs="Arial"/>
          <w:lang w:val="hy-AM"/>
        </w:rPr>
        <w:t xml:space="preserve">յին-պահպանողական հոսանքի գաղափարական գիծը և,ինչպես Սպանդարյանը,պետականություն չունեցող հայ ժողովրդի գոյատևման հիմնական գործոններ էր համարում </w:t>
      </w:r>
      <w:r w:rsidR="005F6ED1" w:rsidRPr="00491B1C">
        <w:rPr>
          <w:rFonts w:ascii="Arial" w:hAnsi="Arial" w:cs="Arial"/>
          <w:lang w:val="hy-AM"/>
        </w:rPr>
        <w:t>մայրե</w:t>
      </w:r>
      <w:r w:rsidRPr="00491B1C">
        <w:rPr>
          <w:rFonts w:ascii="Arial" w:hAnsi="Arial" w:cs="Arial"/>
          <w:lang w:val="hy-AM"/>
        </w:rPr>
        <w:t xml:space="preserve">նի լեզուն և եկեղեցին։Դաշնակցությունն այնուհետև իր տպագիր </w:t>
      </w:r>
      <w:r w:rsidR="002A19F4" w:rsidRPr="00491B1C">
        <w:rPr>
          <w:rFonts w:ascii="Arial" w:hAnsi="Arial" w:cs="Arial"/>
          <w:lang w:val="hy-AM"/>
        </w:rPr>
        <w:t>օրգանն</w:t>
      </w:r>
      <w:r w:rsidRPr="00491B1C">
        <w:rPr>
          <w:rFonts w:ascii="Arial" w:hAnsi="Arial" w:cs="Arial"/>
          <w:lang w:val="hy-AM"/>
        </w:rPr>
        <w:t xml:space="preserve">երն է </w:t>
      </w:r>
      <w:r w:rsidR="002A19F4" w:rsidRPr="00491B1C">
        <w:rPr>
          <w:rFonts w:ascii="Arial" w:hAnsi="Arial" w:cs="Arial"/>
          <w:lang w:val="hy-AM"/>
        </w:rPr>
        <w:t>ստ</w:t>
      </w:r>
      <w:r w:rsidRPr="00491B1C">
        <w:rPr>
          <w:rFonts w:ascii="Arial" w:hAnsi="Arial" w:cs="Arial"/>
          <w:lang w:val="hy-AM"/>
        </w:rPr>
        <w:t xml:space="preserve">եղծում </w:t>
      </w:r>
      <w:r w:rsidR="002A19F4" w:rsidRPr="00491B1C">
        <w:rPr>
          <w:rFonts w:ascii="Arial" w:hAnsi="Arial" w:cs="Arial"/>
          <w:lang w:val="hy-AM"/>
        </w:rPr>
        <w:t>Թիֆլի</w:t>
      </w:r>
      <w:r w:rsidRPr="00491B1C">
        <w:rPr>
          <w:rFonts w:ascii="Arial" w:hAnsi="Arial" w:cs="Arial"/>
          <w:lang w:val="hy-AM"/>
        </w:rPr>
        <w:t>սում,Բաքվում,Երևանում,Ալեքսանդրապոլում,Շուշիում և այլուր։</w:t>
      </w:r>
    </w:p>
    <w:p w:rsidR="00A87737" w:rsidRPr="00491B1C" w:rsidRDefault="00E2668A" w:rsidP="00491B1C">
      <w:pPr>
        <w:pStyle w:val="a7"/>
        <w:jc w:val="both"/>
        <w:rPr>
          <w:rFonts w:ascii="Arial" w:hAnsi="Arial" w:cs="Arial"/>
          <w:lang w:val="hy-AM"/>
        </w:rPr>
      </w:pPr>
      <w:r w:rsidRPr="00491B1C">
        <w:rPr>
          <w:rFonts w:ascii="Arial" w:hAnsi="Arial" w:cs="Arial"/>
          <w:lang w:val="hy-AM"/>
        </w:rPr>
        <w:t>Հն</w:t>
      </w:r>
      <w:r w:rsidR="00A87737" w:rsidRPr="00491B1C">
        <w:rPr>
          <w:rFonts w:ascii="Arial" w:hAnsi="Arial" w:cs="Arial"/>
          <w:lang w:val="hy-AM"/>
        </w:rPr>
        <w:t>չակյանները հրատարակել են ավելի  քան 180 պարբերական,այդ թվում &lt;&lt;Հնչակ&gt;&gt;,&lt;&lt;Գաղափար&gt;&gt;,&lt;&lt;Պայքար&gt;&gt;</w:t>
      </w:r>
      <w:r w:rsidRPr="00491B1C">
        <w:rPr>
          <w:rFonts w:ascii="Arial" w:hAnsi="Arial" w:cs="Arial"/>
          <w:lang w:val="hy-AM"/>
        </w:rPr>
        <w:t xml:space="preserve"> և այլն։</w:t>
      </w:r>
    </w:p>
    <w:p w:rsidR="00E2668A" w:rsidRPr="00491B1C" w:rsidRDefault="00E2668A" w:rsidP="00491B1C">
      <w:pPr>
        <w:pStyle w:val="a7"/>
        <w:jc w:val="both"/>
        <w:rPr>
          <w:rFonts w:ascii="Arial" w:hAnsi="Arial" w:cs="Arial"/>
          <w:lang w:val="hy-AM"/>
        </w:rPr>
      </w:pPr>
      <w:r w:rsidRPr="00491B1C">
        <w:rPr>
          <w:rFonts w:ascii="Arial" w:hAnsi="Arial" w:cs="Arial"/>
          <w:lang w:val="hy-AM"/>
        </w:rPr>
        <w:t xml:space="preserve">Ռամկավար-ազատականների </w:t>
      </w:r>
      <w:r w:rsidR="002A19F4" w:rsidRPr="00491B1C">
        <w:rPr>
          <w:rFonts w:ascii="Arial" w:hAnsi="Arial" w:cs="Arial"/>
          <w:lang w:val="hy-AM"/>
        </w:rPr>
        <w:t>հոս</w:t>
      </w:r>
      <w:r w:rsidRPr="00491B1C">
        <w:rPr>
          <w:rFonts w:ascii="Arial" w:hAnsi="Arial" w:cs="Arial"/>
          <w:lang w:val="hy-AM"/>
        </w:rPr>
        <w:t>ա</w:t>
      </w:r>
      <w:r w:rsidR="002A19F4" w:rsidRPr="00491B1C">
        <w:rPr>
          <w:rFonts w:ascii="Arial" w:hAnsi="Arial" w:cs="Arial"/>
          <w:lang w:val="hy-AM"/>
        </w:rPr>
        <w:t>ն</w:t>
      </w:r>
      <w:r w:rsidRPr="00491B1C">
        <w:rPr>
          <w:rFonts w:ascii="Arial" w:hAnsi="Arial" w:cs="Arial"/>
          <w:lang w:val="hy-AM"/>
        </w:rPr>
        <w:t xml:space="preserve">քն իր գաղափարական ակունքներում </w:t>
      </w:r>
      <w:r w:rsidR="002A19F4" w:rsidRPr="00491B1C">
        <w:rPr>
          <w:rFonts w:ascii="Arial" w:hAnsi="Arial" w:cs="Arial"/>
          <w:lang w:val="hy-AM"/>
        </w:rPr>
        <w:t>ունե</w:t>
      </w:r>
      <w:r w:rsidRPr="00491B1C">
        <w:rPr>
          <w:rFonts w:ascii="Arial" w:hAnsi="Arial" w:cs="Arial"/>
          <w:lang w:val="hy-AM"/>
        </w:rPr>
        <w:t xml:space="preserve">նալով Մկրտիչ </w:t>
      </w:r>
      <w:r w:rsidR="005F6ED1" w:rsidRPr="00491B1C">
        <w:rPr>
          <w:rFonts w:ascii="Arial" w:hAnsi="Arial" w:cs="Arial"/>
          <w:lang w:val="hy-AM"/>
        </w:rPr>
        <w:t>Փորթուգալյանի</w:t>
      </w:r>
      <w:r w:rsidRPr="00491B1C">
        <w:rPr>
          <w:rFonts w:ascii="Arial" w:hAnsi="Arial" w:cs="Arial"/>
          <w:lang w:val="hy-AM"/>
        </w:rPr>
        <w:t xml:space="preserve"> &lt;&lt;Արմենիան&gt;&gt;,հետագայում աշխարհի տաբեր մասերում հրատարակեց &lt;&lt;Հայաստանի ձայն,&lt;&lt;Նոր կ</w:t>
      </w:r>
      <w:r w:rsidR="002A19F4" w:rsidRPr="00491B1C">
        <w:rPr>
          <w:rFonts w:ascii="Arial" w:hAnsi="Arial" w:cs="Arial"/>
          <w:lang w:val="hy-AM"/>
        </w:rPr>
        <w:t>յանք</w:t>
      </w:r>
      <w:r w:rsidRPr="00491B1C">
        <w:rPr>
          <w:rFonts w:ascii="Arial" w:hAnsi="Arial" w:cs="Arial"/>
          <w:lang w:val="hy-AM"/>
        </w:rPr>
        <w:t>&gt;&gt; և այլ թերթեր,որոնք պրոպագանդել են ռամկավարական գաղափարներ։</w:t>
      </w:r>
    </w:p>
    <w:p w:rsidR="00D60DE1" w:rsidRPr="00491B1C" w:rsidRDefault="00D60DE1" w:rsidP="00491B1C">
      <w:pPr>
        <w:pStyle w:val="a7"/>
        <w:jc w:val="both"/>
        <w:rPr>
          <w:rFonts w:ascii="Arial" w:hAnsi="Arial" w:cs="Arial"/>
          <w:lang w:val="hy-AM"/>
        </w:rPr>
      </w:pPr>
      <w:r w:rsidRPr="00491B1C">
        <w:rPr>
          <w:rFonts w:ascii="Arial" w:hAnsi="Arial" w:cs="Arial"/>
          <w:lang w:val="hy-AM"/>
        </w:rPr>
        <w:t>Հայ-դեմոկրատական բանվորական կազմակերպությունը՝&lt;&lt;Սպեցիֆիկները&gt;&gt; հրատարակել են &lt;&lt;Սոցիալիստ&gt;&gt;,&lt;&lt;Ձայն&gt;&gt; և այլ թերթեր</w:t>
      </w:r>
      <w:r w:rsidR="002A19F4" w:rsidRPr="00491B1C">
        <w:rPr>
          <w:rFonts w:ascii="Arial" w:hAnsi="Arial" w:cs="Arial"/>
          <w:lang w:val="hy-AM"/>
        </w:rPr>
        <w:t>,</w:t>
      </w:r>
      <w:r w:rsidRPr="00491B1C">
        <w:rPr>
          <w:rFonts w:ascii="Arial" w:hAnsi="Arial" w:cs="Arial"/>
          <w:lang w:val="hy-AM"/>
        </w:rPr>
        <w:t xml:space="preserve"> տոգորված էին ազգայնական մանրբուրժուական գաղափարախոսությամբ։Հրատարակվեց նաև &lt;&lt;Երկրի ձայնը&gt;&gt;,&lt;&lt;Գեղարվեստ&gt;&gt;&lt;&lt;Գյուղատնտես&gt;&gt; և այլ թերթեր։Հայ պարբերական մամուլի պատմության մեջ նոր էջ  է կազմում </w:t>
      </w:r>
      <w:r w:rsidR="002A19F4" w:rsidRPr="00491B1C">
        <w:rPr>
          <w:rFonts w:ascii="Arial" w:hAnsi="Arial" w:cs="Arial"/>
          <w:lang w:val="hy-AM"/>
        </w:rPr>
        <w:t>բոլ</w:t>
      </w:r>
      <w:r w:rsidRPr="00491B1C">
        <w:rPr>
          <w:rFonts w:ascii="Arial" w:hAnsi="Arial" w:cs="Arial"/>
          <w:lang w:val="hy-AM"/>
        </w:rPr>
        <w:t xml:space="preserve">շևիկյան մամուլը։Բոլշևիկյան հայ պարբերական </w:t>
      </w:r>
      <w:r w:rsidRPr="00491B1C">
        <w:rPr>
          <w:rFonts w:ascii="Arial" w:hAnsi="Arial" w:cs="Arial"/>
          <w:lang w:val="hy-AM"/>
        </w:rPr>
        <w:lastRenderedPageBreak/>
        <w:t>մամուլի պատմությունը բացվում է մարքսիստական &lt;&lt;Պրոլետարիատ&gt;&gt; թերթով։Հրատարակվում էին նաև &lt;&lt;</w:t>
      </w:r>
      <w:r w:rsidR="002A19F4" w:rsidRPr="00491B1C">
        <w:rPr>
          <w:rFonts w:ascii="Arial" w:hAnsi="Arial" w:cs="Arial"/>
          <w:lang w:val="hy-AM"/>
        </w:rPr>
        <w:t>Պ</w:t>
      </w:r>
      <w:r w:rsidRPr="00491B1C">
        <w:rPr>
          <w:rFonts w:ascii="Arial" w:hAnsi="Arial" w:cs="Arial"/>
          <w:lang w:val="hy-AM"/>
        </w:rPr>
        <w:t>րոլետարիտատի կռիվը&gt;&gt;</w:t>
      </w:r>
      <w:r w:rsidR="00D20B99" w:rsidRPr="00491B1C">
        <w:rPr>
          <w:rFonts w:ascii="Arial" w:hAnsi="Arial" w:cs="Arial"/>
          <w:lang w:val="hy-AM"/>
        </w:rPr>
        <w:t>,&lt;&lt;Իսկրան&gt;&gt;,&lt;&lt;Բանվորի ձայնը&gt;&gt;,&lt;&lt;Կայծ&gt;&gt; և այլ թերթեր։</w:t>
      </w:r>
    </w:p>
    <w:p w:rsidR="00D20B99" w:rsidRPr="00491B1C" w:rsidRDefault="00D20B99" w:rsidP="00491B1C">
      <w:pPr>
        <w:pStyle w:val="a7"/>
        <w:jc w:val="both"/>
        <w:rPr>
          <w:rFonts w:ascii="Arial" w:hAnsi="Arial" w:cs="Arial"/>
          <w:lang w:val="hy-AM"/>
        </w:rPr>
      </w:pPr>
      <w:r w:rsidRPr="00491B1C">
        <w:rPr>
          <w:rFonts w:ascii="Arial" w:hAnsi="Arial" w:cs="Arial"/>
          <w:lang w:val="hy-AM"/>
        </w:rPr>
        <w:t>Բոլշևիկյան հայ պարբերական մամուլի պատմությունը բացվում է &lt;&lt;Կայծ&gt;&gt; թերթով,որի առաջին համարը լույս տեսավ 1906թ</w:t>
      </w:r>
      <w:r w:rsidRPr="00491B1C">
        <w:rPr>
          <w:rFonts w:ascii="Cambria Math" w:hAnsi="Cambria Math" w:cs="Cambria Math"/>
          <w:lang w:val="hy-AM"/>
        </w:rPr>
        <w:t>․</w:t>
      </w:r>
      <w:r w:rsidRPr="00491B1C">
        <w:rPr>
          <w:rFonts w:ascii="Arial" w:hAnsi="Arial" w:cs="Arial"/>
          <w:lang w:val="hy-AM"/>
        </w:rPr>
        <w:t xml:space="preserve"> ապրիլին Թիֆլիսում։&lt;&lt;Կայծը&gt;&gt; խմբագրել են Ստ</w:t>
      </w:r>
      <w:r w:rsidRPr="00491B1C">
        <w:rPr>
          <w:rFonts w:ascii="Cambria Math" w:hAnsi="Cambria Math" w:cs="Cambria Math"/>
          <w:lang w:val="hy-AM"/>
        </w:rPr>
        <w:t>․</w:t>
      </w:r>
      <w:r w:rsidR="002A19F4" w:rsidRPr="00491B1C">
        <w:rPr>
          <w:rFonts w:ascii="Arial" w:hAnsi="Arial" w:cs="Arial"/>
          <w:lang w:val="hy-AM"/>
        </w:rPr>
        <w:t>Շահումյա</w:t>
      </w:r>
      <w:r w:rsidRPr="00491B1C">
        <w:rPr>
          <w:rFonts w:ascii="Arial" w:hAnsi="Arial" w:cs="Arial"/>
          <w:lang w:val="hy-AM"/>
        </w:rPr>
        <w:t>նը,Ս</w:t>
      </w:r>
      <w:r w:rsidRPr="00491B1C">
        <w:rPr>
          <w:rFonts w:ascii="Cambria Math" w:hAnsi="Cambria Math" w:cs="Cambria Math"/>
          <w:lang w:val="hy-AM"/>
        </w:rPr>
        <w:t>․</w:t>
      </w:r>
      <w:r w:rsidRPr="00491B1C">
        <w:rPr>
          <w:rFonts w:ascii="Arial" w:hAnsi="Arial" w:cs="Arial"/>
          <w:lang w:val="hy-AM"/>
        </w:rPr>
        <w:t>Սպանդարյանը,Ս</w:t>
      </w:r>
      <w:r w:rsidRPr="00491B1C">
        <w:rPr>
          <w:rFonts w:ascii="Cambria Math" w:hAnsi="Cambria Math" w:cs="Cambria Math"/>
          <w:lang w:val="hy-AM"/>
        </w:rPr>
        <w:t>․</w:t>
      </w:r>
      <w:r w:rsidRPr="00491B1C">
        <w:rPr>
          <w:rFonts w:ascii="Arial" w:hAnsi="Arial" w:cs="Arial"/>
          <w:lang w:val="hy-AM"/>
        </w:rPr>
        <w:t>Կասյանը։</w:t>
      </w:r>
    </w:p>
    <w:p w:rsidR="00D20B99" w:rsidRPr="00491B1C" w:rsidRDefault="00D20B99" w:rsidP="00491B1C">
      <w:pPr>
        <w:pStyle w:val="a7"/>
        <w:jc w:val="both"/>
        <w:rPr>
          <w:rFonts w:ascii="Arial" w:hAnsi="Arial" w:cs="Arial"/>
          <w:lang w:val="hy-AM"/>
        </w:rPr>
      </w:pPr>
      <w:r w:rsidRPr="00491B1C">
        <w:rPr>
          <w:rFonts w:ascii="Arial" w:hAnsi="Arial" w:cs="Arial"/>
          <w:lang w:val="hy-AM"/>
        </w:rPr>
        <w:t xml:space="preserve">&lt;&lt;Կայծը&gt; և ապա &lt;&lt;Նոր խոսք&gt;&gt; և &lt;&lt;Օրեր&gt;&gt; թերթերը խոշոր դեր խաղացին հայ </w:t>
      </w:r>
      <w:r w:rsidR="002A19F4" w:rsidRPr="00491B1C">
        <w:rPr>
          <w:rFonts w:ascii="Arial" w:hAnsi="Arial" w:cs="Arial"/>
          <w:lang w:val="hy-AM"/>
        </w:rPr>
        <w:t>աշխատավորու</w:t>
      </w:r>
      <w:r w:rsidRPr="00491B1C">
        <w:rPr>
          <w:rFonts w:ascii="Arial" w:hAnsi="Arial" w:cs="Arial"/>
          <w:lang w:val="hy-AM"/>
        </w:rPr>
        <w:t xml:space="preserve">թյան գաղափարական </w:t>
      </w:r>
      <w:r w:rsidR="002A19F4" w:rsidRPr="00491B1C">
        <w:rPr>
          <w:rFonts w:ascii="Arial" w:hAnsi="Arial" w:cs="Arial"/>
          <w:lang w:val="hy-AM"/>
        </w:rPr>
        <w:t>դաստիրակ</w:t>
      </w:r>
      <w:r w:rsidRPr="00491B1C">
        <w:rPr>
          <w:rFonts w:ascii="Arial" w:hAnsi="Arial" w:cs="Arial"/>
          <w:lang w:val="hy-AM"/>
        </w:rPr>
        <w:t>ության,ցարիզմի մերկացման գործում</w:t>
      </w:r>
      <w:r w:rsidR="002A19F4" w:rsidRPr="00491B1C">
        <w:rPr>
          <w:rFonts w:ascii="Arial" w:hAnsi="Arial" w:cs="Arial"/>
          <w:lang w:val="hy-AM"/>
        </w:rPr>
        <w:t>։</w:t>
      </w:r>
    </w:p>
    <w:p w:rsidR="00D20B99" w:rsidRPr="00491B1C" w:rsidRDefault="00D20B99" w:rsidP="00491B1C">
      <w:pPr>
        <w:pStyle w:val="a7"/>
        <w:jc w:val="both"/>
        <w:rPr>
          <w:rFonts w:ascii="Arial" w:hAnsi="Arial" w:cs="Arial"/>
          <w:lang w:val="hy-AM"/>
        </w:rPr>
      </w:pPr>
      <w:r w:rsidRPr="00491B1C">
        <w:rPr>
          <w:rFonts w:ascii="Arial" w:hAnsi="Arial" w:cs="Arial"/>
          <w:lang w:val="hy-AM"/>
        </w:rPr>
        <w:t>1911թ</w:t>
      </w:r>
      <w:r w:rsidRPr="00491B1C">
        <w:rPr>
          <w:rFonts w:ascii="Cambria Math" w:hAnsi="Cambria Math" w:cs="Cambria Math"/>
          <w:lang w:val="hy-AM"/>
        </w:rPr>
        <w:t>․</w:t>
      </w:r>
      <w:r w:rsidRPr="00491B1C">
        <w:rPr>
          <w:rFonts w:ascii="Arial" w:hAnsi="Arial" w:cs="Arial"/>
          <w:lang w:val="hy-AM"/>
        </w:rPr>
        <w:t xml:space="preserve"> մինչև 1912թ</w:t>
      </w:r>
      <w:r w:rsidRPr="00491B1C">
        <w:rPr>
          <w:rFonts w:ascii="Cambria Math" w:hAnsi="Cambria Math" w:cs="Cambria Math"/>
          <w:lang w:val="hy-AM"/>
        </w:rPr>
        <w:t>․</w:t>
      </w:r>
      <w:r w:rsidRPr="00491B1C">
        <w:rPr>
          <w:rFonts w:ascii="Arial" w:hAnsi="Arial" w:cs="Arial"/>
          <w:lang w:val="hy-AM"/>
        </w:rPr>
        <w:t xml:space="preserve"> հունվարը Բաքվում </w:t>
      </w:r>
      <w:r w:rsidR="002A19F4" w:rsidRPr="00491B1C">
        <w:rPr>
          <w:rFonts w:ascii="Arial" w:hAnsi="Arial" w:cs="Arial"/>
          <w:lang w:val="hy-AM"/>
        </w:rPr>
        <w:t>Ս</w:t>
      </w:r>
      <w:r w:rsidRPr="00491B1C">
        <w:rPr>
          <w:rFonts w:ascii="Arial" w:hAnsi="Arial" w:cs="Arial"/>
          <w:lang w:val="hy-AM"/>
        </w:rPr>
        <w:t>տ Շահումյանի խմբագրությամբ լույս էր տեսնում հայերեն առաջին լեգալ հանդեսը՝&lt;&lt;Նոր խոսքը&gt;&gt;։</w:t>
      </w:r>
    </w:p>
    <w:p w:rsidR="00D20B99" w:rsidRPr="00491B1C" w:rsidRDefault="00D20B99" w:rsidP="00491B1C">
      <w:pPr>
        <w:pStyle w:val="a7"/>
        <w:jc w:val="both"/>
        <w:rPr>
          <w:rFonts w:ascii="Arial" w:hAnsi="Arial" w:cs="Arial"/>
          <w:lang w:val="hy-AM"/>
        </w:rPr>
      </w:pPr>
      <w:r w:rsidRPr="00491B1C">
        <w:rPr>
          <w:rFonts w:ascii="Arial" w:hAnsi="Arial" w:cs="Arial"/>
          <w:lang w:val="hy-AM"/>
        </w:rPr>
        <w:t xml:space="preserve">Բոլշևիկյան &lt;&lt;Պրավդա&gt;&gt; թերթը բարձր է գնահատել &lt;&lt;Մեր խոսքը&gt;&gt; </w:t>
      </w:r>
      <w:r w:rsidR="002A19F4" w:rsidRPr="00491B1C">
        <w:rPr>
          <w:rFonts w:ascii="Arial" w:hAnsi="Arial" w:cs="Arial"/>
          <w:lang w:val="hy-AM"/>
        </w:rPr>
        <w:t>շաբաթաթերթը։Ա</w:t>
      </w:r>
      <w:r w:rsidRPr="00491B1C">
        <w:rPr>
          <w:rFonts w:ascii="Arial" w:hAnsi="Arial" w:cs="Arial"/>
          <w:lang w:val="hy-AM"/>
        </w:rPr>
        <w:t>նգնահատելի է սոցիալ-դեմոկրատ&gt;&gt;,&lt;&lt;Նոր կյանք&gt;&gt;,&lt;&lt;</w:t>
      </w:r>
      <w:r w:rsidR="002A19F4" w:rsidRPr="00491B1C">
        <w:rPr>
          <w:rFonts w:ascii="Arial" w:hAnsi="Arial" w:cs="Arial"/>
          <w:lang w:val="hy-AM"/>
        </w:rPr>
        <w:t>Նեց</w:t>
      </w:r>
      <w:r w:rsidRPr="00491B1C">
        <w:rPr>
          <w:rFonts w:ascii="Arial" w:hAnsi="Arial" w:cs="Arial"/>
          <w:lang w:val="hy-AM"/>
        </w:rPr>
        <w:t>ուկ&gt;&gt; և այլ թերթերի կատարած դերը սոցիալիստական հեղափոխության նախապատրաստման և իրագործման</w:t>
      </w:r>
      <w:r w:rsidR="002A19F4" w:rsidRPr="00491B1C">
        <w:rPr>
          <w:rFonts w:ascii="Arial" w:hAnsi="Arial" w:cs="Arial"/>
          <w:lang w:val="hy-AM"/>
        </w:rPr>
        <w:t>,սովետական իշխանության գաղափարների տարածման ասպարեզում։</w:t>
      </w:r>
    </w:p>
    <w:p w:rsidR="009B179E" w:rsidRPr="00491B1C" w:rsidRDefault="009B179E" w:rsidP="00491B1C">
      <w:pPr>
        <w:pStyle w:val="a7"/>
        <w:jc w:val="both"/>
        <w:rPr>
          <w:rFonts w:ascii="Arial" w:hAnsi="Arial" w:cs="Arial"/>
          <w:lang w:val="hy-AM"/>
        </w:rPr>
      </w:pPr>
      <w:r w:rsidRPr="00491B1C">
        <w:rPr>
          <w:rFonts w:ascii="Arial" w:hAnsi="Arial" w:cs="Arial"/>
          <w:lang w:val="hy-AM"/>
        </w:rPr>
        <w:t>Արևմտահայության հասարակական-մշակութային կյանքի զարգացման մեջ ևս խոշոր դեր է կատարել պարբերական մամուլը,որն զգալի զարգացում է ապրել 19-րդ դարում։</w:t>
      </w:r>
    </w:p>
    <w:p w:rsidR="009B179E" w:rsidRPr="00491B1C" w:rsidRDefault="009B179E" w:rsidP="00491B1C">
      <w:pPr>
        <w:pStyle w:val="a7"/>
        <w:jc w:val="both"/>
        <w:rPr>
          <w:rFonts w:ascii="Arial" w:hAnsi="Arial" w:cs="Arial"/>
          <w:lang w:val="hy-AM"/>
        </w:rPr>
      </w:pPr>
      <w:r w:rsidRPr="00491B1C">
        <w:rPr>
          <w:rFonts w:ascii="Arial" w:hAnsi="Arial" w:cs="Arial"/>
          <w:lang w:val="hy-AM"/>
        </w:rPr>
        <w:t>Ասպարեզի վրա եղած թերթերից ամենահինը լիբերալ-պահպանողական հրապարակախոս Կարապետ Ութունճյանի խմբագրությամբ Կ</w:t>
      </w:r>
      <w:r w:rsidRPr="00491B1C">
        <w:rPr>
          <w:rFonts w:ascii="Cambria Math" w:hAnsi="Cambria Math" w:cs="Cambria Math"/>
          <w:lang w:val="hy-AM"/>
        </w:rPr>
        <w:t>․</w:t>
      </w:r>
      <w:r w:rsidRPr="00491B1C">
        <w:rPr>
          <w:rFonts w:ascii="Arial" w:hAnsi="Arial" w:cs="Arial"/>
          <w:lang w:val="hy-AM"/>
        </w:rPr>
        <w:t>Պոլսում լույս տեսնող &lt;&lt;Մասիսն &gt;&gt;էր։</w:t>
      </w:r>
    </w:p>
    <w:p w:rsidR="009B179E" w:rsidRPr="00491B1C" w:rsidRDefault="009B179E" w:rsidP="00491B1C">
      <w:pPr>
        <w:pStyle w:val="a7"/>
        <w:jc w:val="both"/>
        <w:rPr>
          <w:rFonts w:ascii="Arial" w:hAnsi="Arial" w:cs="Arial"/>
          <w:lang w:val="hy-AM"/>
        </w:rPr>
      </w:pPr>
      <w:r w:rsidRPr="00491B1C">
        <w:rPr>
          <w:rFonts w:ascii="Arial" w:hAnsi="Arial" w:cs="Arial"/>
          <w:lang w:val="hy-AM"/>
        </w:rPr>
        <w:t>1860-ական թթ</w:t>
      </w:r>
      <w:r w:rsidRPr="00491B1C">
        <w:rPr>
          <w:rFonts w:ascii="Cambria Math" w:hAnsi="Cambria Math" w:cs="Cambria Math"/>
          <w:lang w:val="hy-AM"/>
        </w:rPr>
        <w:t>․</w:t>
      </w:r>
      <w:r w:rsidRPr="00491B1C">
        <w:rPr>
          <w:rFonts w:ascii="Arial" w:hAnsi="Arial" w:cs="Arial"/>
          <w:lang w:val="hy-AM"/>
        </w:rPr>
        <w:t xml:space="preserve"> հրատարակվող պարբերականներից աչքի էր ընկնում </w:t>
      </w:r>
      <w:r w:rsidR="00D11625" w:rsidRPr="00491B1C">
        <w:rPr>
          <w:rFonts w:ascii="Arial" w:hAnsi="Arial" w:cs="Arial"/>
          <w:lang w:val="hy-AM"/>
        </w:rPr>
        <w:t>Հարությու</w:t>
      </w:r>
      <w:r w:rsidRPr="00491B1C">
        <w:rPr>
          <w:rFonts w:ascii="Arial" w:hAnsi="Arial" w:cs="Arial"/>
          <w:lang w:val="hy-AM"/>
        </w:rPr>
        <w:t>ն Սվաճյանի</w:t>
      </w:r>
      <w:r w:rsidR="00D11625" w:rsidRPr="00491B1C">
        <w:rPr>
          <w:rFonts w:ascii="Arial" w:hAnsi="Arial" w:cs="Arial"/>
          <w:lang w:val="hy-AM"/>
        </w:rPr>
        <w:t xml:space="preserve"> &lt;&lt;</w:t>
      </w:r>
      <w:r w:rsidRPr="00491B1C">
        <w:rPr>
          <w:rFonts w:ascii="Arial" w:hAnsi="Arial" w:cs="Arial"/>
          <w:lang w:val="hy-AM"/>
        </w:rPr>
        <w:t xml:space="preserve">Մեղուն&gt;&gt;,որն ուներ դեմոկրատական ուղղություն,որի պատճառով </w:t>
      </w:r>
      <w:r w:rsidR="005F6ED1" w:rsidRPr="00491B1C">
        <w:rPr>
          <w:rFonts w:ascii="Arial" w:hAnsi="Arial" w:cs="Arial"/>
          <w:lang w:val="hy-AM"/>
        </w:rPr>
        <w:t>էլ</w:t>
      </w:r>
      <w:r w:rsidRPr="00491B1C">
        <w:rPr>
          <w:rFonts w:ascii="Arial" w:hAnsi="Arial" w:cs="Arial"/>
          <w:lang w:val="hy-AM"/>
        </w:rPr>
        <w:t xml:space="preserve"> 1865թ</w:t>
      </w:r>
      <w:r w:rsidRPr="00491B1C">
        <w:rPr>
          <w:rFonts w:ascii="Cambria Math" w:hAnsi="Cambria Math" w:cs="Cambria Math"/>
          <w:lang w:val="hy-AM"/>
        </w:rPr>
        <w:t>․</w:t>
      </w:r>
      <w:r w:rsidRPr="00491B1C">
        <w:rPr>
          <w:rFonts w:ascii="Arial" w:hAnsi="Arial" w:cs="Arial"/>
          <w:lang w:val="hy-AM"/>
        </w:rPr>
        <w:t xml:space="preserve"> փակվեց։Պարոնյանը սկսում է հրատարակել &lt;&lt;Թատրոն&gt;&gt; երգիծաթերթը,որտեղ ավելի է ընդլայնում իր քննադատության շրջանակները։&lt;&lt;</w:t>
      </w:r>
      <w:r w:rsidR="00D11625" w:rsidRPr="00491B1C">
        <w:rPr>
          <w:rFonts w:ascii="Arial" w:hAnsi="Arial" w:cs="Arial"/>
          <w:lang w:val="hy-AM"/>
        </w:rPr>
        <w:t>Մեղուին</w:t>
      </w:r>
      <w:r w:rsidRPr="00491B1C">
        <w:rPr>
          <w:rFonts w:ascii="Arial" w:hAnsi="Arial" w:cs="Arial"/>
          <w:lang w:val="hy-AM"/>
        </w:rPr>
        <w:t>&gt;&gt; և &lt;&lt;Թատրոնին&gt;&gt; մոտ էր կանգնած 1873թ</w:t>
      </w:r>
      <w:r w:rsidRPr="00491B1C">
        <w:rPr>
          <w:rFonts w:ascii="Cambria Math" w:hAnsi="Cambria Math" w:cs="Cambria Math"/>
          <w:lang w:val="hy-AM"/>
        </w:rPr>
        <w:t>․</w:t>
      </w:r>
      <w:r w:rsidRPr="00491B1C">
        <w:rPr>
          <w:rFonts w:ascii="Arial" w:hAnsi="Arial" w:cs="Arial"/>
          <w:lang w:val="hy-AM"/>
        </w:rPr>
        <w:t xml:space="preserve"> դեկտեմբերից </w:t>
      </w:r>
      <w:r w:rsidR="00D11625" w:rsidRPr="00491B1C">
        <w:rPr>
          <w:rFonts w:ascii="Arial" w:hAnsi="Arial" w:cs="Arial"/>
          <w:lang w:val="hy-AM"/>
        </w:rPr>
        <w:t>լույ</w:t>
      </w:r>
      <w:r w:rsidRPr="00491B1C">
        <w:rPr>
          <w:rFonts w:ascii="Arial" w:hAnsi="Arial" w:cs="Arial"/>
          <w:lang w:val="hy-AM"/>
        </w:rPr>
        <w:t>յս տեսնող Մկրտիչ Փորթուգալյանի &lt;&lt;Ասիա-Ձայն Հայաստանի&gt;&gt; թերթը,որն պաշտպանում էր աշխատաավորական խավերի շահերը։</w:t>
      </w:r>
    </w:p>
    <w:p w:rsidR="00EF13B2" w:rsidRPr="00491B1C" w:rsidRDefault="00EF13B2" w:rsidP="00491B1C">
      <w:pPr>
        <w:pStyle w:val="a7"/>
        <w:jc w:val="both"/>
        <w:rPr>
          <w:rFonts w:ascii="Arial" w:hAnsi="Arial" w:cs="Arial"/>
          <w:lang w:val="hy-AM"/>
        </w:rPr>
      </w:pPr>
      <w:r w:rsidRPr="00491B1C">
        <w:rPr>
          <w:rFonts w:ascii="Arial" w:hAnsi="Arial" w:cs="Arial"/>
          <w:lang w:val="hy-AM"/>
        </w:rPr>
        <w:t>Առաջադիմական դիրքերից էր գործում Կ</w:t>
      </w:r>
      <w:r w:rsidRPr="00491B1C">
        <w:rPr>
          <w:rFonts w:ascii="Cambria Math" w:hAnsi="Cambria Math" w:cs="Cambria Math"/>
          <w:lang w:val="hy-AM"/>
        </w:rPr>
        <w:t>․</w:t>
      </w:r>
      <w:r w:rsidRPr="00491B1C">
        <w:rPr>
          <w:rFonts w:ascii="Arial" w:hAnsi="Arial" w:cs="Arial"/>
          <w:lang w:val="hy-AM"/>
        </w:rPr>
        <w:t xml:space="preserve">Պոլսում Կարապետ </w:t>
      </w:r>
      <w:r w:rsidR="005F6ED1" w:rsidRPr="00491B1C">
        <w:rPr>
          <w:rFonts w:ascii="Arial" w:hAnsi="Arial" w:cs="Arial"/>
          <w:lang w:val="hy-AM"/>
        </w:rPr>
        <w:t>Փ</w:t>
      </w:r>
      <w:r w:rsidRPr="00491B1C">
        <w:rPr>
          <w:rFonts w:ascii="Arial" w:hAnsi="Arial" w:cs="Arial"/>
          <w:lang w:val="hy-AM"/>
        </w:rPr>
        <w:t>անոսյանի &lt;&lt;Մանզումեի էֆքյար</w:t>
      </w:r>
      <w:r w:rsidR="00D11625" w:rsidRPr="00491B1C">
        <w:rPr>
          <w:rFonts w:ascii="Arial" w:hAnsi="Arial" w:cs="Arial"/>
          <w:lang w:val="hy-AM"/>
        </w:rPr>
        <w:t>&gt;&gt;</w:t>
      </w:r>
      <w:r w:rsidRPr="00491B1C">
        <w:rPr>
          <w:rFonts w:ascii="Arial" w:hAnsi="Arial" w:cs="Arial"/>
          <w:lang w:val="hy-AM"/>
        </w:rPr>
        <w:t xml:space="preserve"> օրաթերթը,որը մեծ տեղ էր հատկացնում գավառաբնակ հայության կյանքի նկարագրությանը։Տևական եղավ Մինաս Գափամաճյանի խմբագրությամբ լույս տեսնող &lt;&lt;Հայրենիք&gt;&gt; օրաթերթը,որը լիբերալ-պահպանողական ուղղություն </w:t>
      </w:r>
      <w:r w:rsidR="00D11625" w:rsidRPr="00491B1C">
        <w:rPr>
          <w:rFonts w:ascii="Arial" w:hAnsi="Arial" w:cs="Arial"/>
          <w:lang w:val="hy-AM"/>
        </w:rPr>
        <w:t>ուներ։</w:t>
      </w:r>
    </w:p>
    <w:p w:rsidR="00EF13B2" w:rsidRPr="00491B1C" w:rsidRDefault="00EF13B2" w:rsidP="00491B1C">
      <w:pPr>
        <w:pStyle w:val="a7"/>
        <w:jc w:val="both"/>
        <w:rPr>
          <w:rFonts w:ascii="Arial" w:hAnsi="Arial" w:cs="Arial"/>
          <w:lang w:val="hy-AM"/>
        </w:rPr>
      </w:pPr>
      <w:r w:rsidRPr="00491B1C">
        <w:rPr>
          <w:rFonts w:ascii="Arial" w:hAnsi="Arial" w:cs="Arial"/>
          <w:lang w:val="hy-AM"/>
        </w:rPr>
        <w:t>1870-ական թթ</w:t>
      </w:r>
      <w:r w:rsidRPr="00491B1C">
        <w:rPr>
          <w:rFonts w:ascii="Cambria Math" w:hAnsi="Cambria Math" w:cs="Cambria Math"/>
          <w:lang w:val="hy-AM"/>
        </w:rPr>
        <w:t>․</w:t>
      </w:r>
      <w:r w:rsidRPr="00491B1C">
        <w:rPr>
          <w:rFonts w:ascii="Arial" w:hAnsi="Arial" w:cs="Arial"/>
          <w:lang w:val="hy-AM"/>
        </w:rPr>
        <w:t xml:space="preserve"> են լույս տեսնում նաև առաջին մանկական պարբերականները։Կարևոր էր Հ</w:t>
      </w:r>
      <w:r w:rsidRPr="00491B1C">
        <w:rPr>
          <w:rFonts w:ascii="Cambria Math" w:hAnsi="Cambria Math" w:cs="Cambria Math"/>
          <w:lang w:val="hy-AM"/>
        </w:rPr>
        <w:t>․</w:t>
      </w:r>
      <w:r w:rsidRPr="00491B1C">
        <w:rPr>
          <w:rFonts w:ascii="Arial" w:hAnsi="Arial" w:cs="Arial"/>
          <w:lang w:val="hy-AM"/>
        </w:rPr>
        <w:t xml:space="preserve"> Պարոնյանի &lt;&lt;Թատրոն՝բարեկամ մանկանց&gt;&gt; պատկերազարդ երկշաբաթաթերթը,որն հայ մանկական գրականության զարգացման հիմք դարձավ։&lt;&lt;Արևելքը&gt;&gt; առաջին պոլսահայ թերթն էր,ուր տպագրվում էին Գ</w:t>
      </w:r>
      <w:r w:rsidRPr="00491B1C">
        <w:rPr>
          <w:rFonts w:ascii="Cambria Math" w:hAnsi="Cambria Math" w:cs="Cambria Math"/>
          <w:lang w:val="hy-AM"/>
        </w:rPr>
        <w:t>․</w:t>
      </w:r>
      <w:r w:rsidRPr="00491B1C">
        <w:rPr>
          <w:rFonts w:ascii="Arial" w:hAnsi="Arial" w:cs="Arial"/>
          <w:lang w:val="hy-AM"/>
        </w:rPr>
        <w:t>Արծրունու,Րաֆֆու,Լեոի և այլոց գործերը։</w:t>
      </w:r>
    </w:p>
    <w:p w:rsidR="00EF13B2" w:rsidRPr="00491B1C" w:rsidRDefault="00EF13B2" w:rsidP="00491B1C">
      <w:pPr>
        <w:pStyle w:val="a7"/>
        <w:jc w:val="both"/>
        <w:rPr>
          <w:rFonts w:ascii="Arial" w:hAnsi="Arial" w:cs="Arial"/>
          <w:lang w:val="hy-AM"/>
        </w:rPr>
      </w:pPr>
      <w:r w:rsidRPr="00491B1C">
        <w:rPr>
          <w:rFonts w:ascii="Arial" w:hAnsi="Arial" w:cs="Arial"/>
          <w:lang w:val="hy-AM"/>
        </w:rPr>
        <w:t>1882թ</w:t>
      </w:r>
      <w:r w:rsidRPr="00491B1C">
        <w:rPr>
          <w:rFonts w:ascii="Cambria Math" w:hAnsi="Cambria Math" w:cs="Cambria Math"/>
          <w:lang w:val="hy-AM"/>
        </w:rPr>
        <w:t>․</w:t>
      </w:r>
      <w:r w:rsidRPr="00491B1C">
        <w:rPr>
          <w:rFonts w:ascii="Arial" w:hAnsi="Arial" w:cs="Arial"/>
          <w:lang w:val="hy-AM"/>
        </w:rPr>
        <w:t xml:space="preserve"> հրատարակվող &lt;&lt;Բյուրակն&gt;&gt; ամսագիրն զգալի տեղ էր հատկացնում ազգագրական,բանասիրական բնույթի աշխատություններին</w:t>
      </w:r>
      <w:r w:rsidR="00D11625" w:rsidRPr="00491B1C">
        <w:rPr>
          <w:rFonts w:ascii="Arial" w:hAnsi="Arial" w:cs="Arial"/>
          <w:lang w:val="hy-AM"/>
        </w:rPr>
        <w:t xml:space="preserve">, </w:t>
      </w:r>
      <w:r w:rsidRPr="00491B1C">
        <w:rPr>
          <w:rFonts w:ascii="Arial" w:hAnsi="Arial" w:cs="Arial"/>
          <w:lang w:val="hy-AM"/>
        </w:rPr>
        <w:t>նաև հարուստ նյութ տալիս հայ բարբառների և բանահյուսության վերաբերյալ։</w:t>
      </w:r>
    </w:p>
    <w:p w:rsidR="00EF13B2" w:rsidRPr="00491B1C" w:rsidRDefault="00EF13B2" w:rsidP="00491B1C">
      <w:pPr>
        <w:pStyle w:val="a7"/>
        <w:jc w:val="both"/>
        <w:rPr>
          <w:rFonts w:ascii="Arial" w:hAnsi="Arial" w:cs="Arial"/>
          <w:lang w:val="hy-AM"/>
        </w:rPr>
      </w:pPr>
      <w:r w:rsidRPr="00491B1C">
        <w:rPr>
          <w:rFonts w:ascii="Arial" w:hAnsi="Arial" w:cs="Arial"/>
          <w:lang w:val="hy-AM"/>
        </w:rPr>
        <w:t>1890-ական թթ</w:t>
      </w:r>
      <w:r w:rsidRPr="00491B1C">
        <w:rPr>
          <w:rFonts w:ascii="Cambria Math" w:hAnsi="Cambria Math" w:cs="Cambria Math"/>
          <w:lang w:val="hy-AM"/>
        </w:rPr>
        <w:t>․</w:t>
      </w:r>
      <w:r w:rsidRPr="00491B1C">
        <w:rPr>
          <w:rFonts w:ascii="Arial" w:hAnsi="Arial" w:cs="Arial"/>
          <w:lang w:val="hy-AM"/>
        </w:rPr>
        <w:t xml:space="preserve"> ասպարեզ են իջնում &lt;&lt;Բյուզանդիոնը&gt;&gt;,&lt;&lt;Լույսը&gt;&gt;,&lt;&lt;Հանրագիտակը և &lt;&lt;Սուրհանդակը&gt;&gt;</w:t>
      </w:r>
      <w:r w:rsidR="00822F25" w:rsidRPr="00491B1C">
        <w:rPr>
          <w:rFonts w:ascii="Arial" w:hAnsi="Arial" w:cs="Arial"/>
          <w:lang w:val="hy-AM"/>
        </w:rPr>
        <w:t xml:space="preserve">։&lt;&lt;Հայրենիքը&gt;&gt; սկսեց լույս տեսնել Արփիար Արփիարյանի խմբագրությամբ։&lt;&lt;Հայրենիքը&gt;&gt; համագործակցում էր &lt;&lt;Մշակի&gt;&gt; հետ։19-րդ դարի վերջին և 20-րդ դարի սկզբին որոշ աշխուժություն են ցուցաբերում գրական </w:t>
      </w:r>
      <w:r w:rsidR="00D11625" w:rsidRPr="00491B1C">
        <w:rPr>
          <w:rFonts w:ascii="Arial" w:hAnsi="Arial" w:cs="Arial"/>
          <w:lang w:val="hy-AM"/>
        </w:rPr>
        <w:t>շաբաթաթերթ</w:t>
      </w:r>
      <w:r w:rsidR="00822F25" w:rsidRPr="00491B1C">
        <w:rPr>
          <w:rFonts w:ascii="Arial" w:hAnsi="Arial" w:cs="Arial"/>
          <w:lang w:val="hy-AM"/>
        </w:rPr>
        <w:t xml:space="preserve">ն ու </w:t>
      </w:r>
      <w:r w:rsidR="00D11625" w:rsidRPr="00491B1C">
        <w:rPr>
          <w:rFonts w:ascii="Arial" w:hAnsi="Arial" w:cs="Arial"/>
          <w:lang w:val="hy-AM"/>
        </w:rPr>
        <w:t>ամսագրերը։Դ</w:t>
      </w:r>
      <w:r w:rsidR="00822F25" w:rsidRPr="00491B1C">
        <w:rPr>
          <w:rFonts w:ascii="Arial" w:hAnsi="Arial" w:cs="Arial"/>
          <w:lang w:val="hy-AM"/>
        </w:rPr>
        <w:t>րանցից էին Հ</w:t>
      </w:r>
      <w:r w:rsidR="00822F25" w:rsidRPr="00491B1C">
        <w:rPr>
          <w:rFonts w:ascii="Cambria Math" w:hAnsi="Cambria Math" w:cs="Cambria Math"/>
          <w:lang w:val="hy-AM"/>
        </w:rPr>
        <w:t>․</w:t>
      </w:r>
      <w:r w:rsidR="00D11625" w:rsidRPr="00491B1C">
        <w:rPr>
          <w:rFonts w:ascii="Arial" w:hAnsi="Arial" w:cs="Arial"/>
          <w:lang w:val="hy-AM"/>
        </w:rPr>
        <w:t>Պ</w:t>
      </w:r>
      <w:r w:rsidR="00822F25" w:rsidRPr="00491B1C">
        <w:rPr>
          <w:rFonts w:ascii="Arial" w:hAnsi="Arial" w:cs="Arial"/>
          <w:lang w:val="hy-AM"/>
        </w:rPr>
        <w:t>արոնյանի &lt;&lt;Խիկարը&gt;&gt;,Եղիա Տեմիրճիպաշյանի &lt;&lt;Գրական և իմաստասիարական շարժումը&gt;&gt;։Երկար կյանք ունեցավ Անտոն Սարգսյանի &lt;&lt;Ծաղիկ&gt;&gt; հանդեսը։</w:t>
      </w:r>
      <w:r w:rsidR="005F6ED1" w:rsidRPr="00491B1C">
        <w:rPr>
          <w:rFonts w:ascii="Arial" w:hAnsi="Arial" w:cs="Arial"/>
          <w:lang w:val="hy-AM"/>
        </w:rPr>
        <w:t>1850-1860</w:t>
      </w:r>
      <w:r w:rsidR="00BA2FED" w:rsidRPr="00491B1C">
        <w:rPr>
          <w:rFonts w:ascii="Arial" w:hAnsi="Arial" w:cs="Arial"/>
          <w:lang w:val="hy-AM"/>
        </w:rPr>
        <w:t xml:space="preserve">-ական </w:t>
      </w:r>
      <w:r w:rsidR="005F6ED1" w:rsidRPr="00491B1C">
        <w:rPr>
          <w:rFonts w:ascii="Arial" w:hAnsi="Arial" w:cs="Arial"/>
          <w:lang w:val="hy-AM"/>
        </w:rPr>
        <w:t>թթ</w:t>
      </w:r>
      <w:r w:rsidR="005F6ED1" w:rsidRPr="00491B1C">
        <w:rPr>
          <w:rFonts w:ascii="Cambria Math" w:hAnsi="Cambria Math" w:cs="Cambria Math"/>
          <w:lang w:val="hy-AM"/>
        </w:rPr>
        <w:t>․</w:t>
      </w:r>
      <w:r w:rsidR="005F6ED1" w:rsidRPr="00491B1C">
        <w:rPr>
          <w:rFonts w:ascii="Arial" w:hAnsi="Arial" w:cs="Arial"/>
          <w:lang w:val="hy-AM"/>
        </w:rPr>
        <w:t xml:space="preserve"> ամենաառաջադիմական հ</w:t>
      </w:r>
      <w:r w:rsidR="00BA2FED" w:rsidRPr="00491B1C">
        <w:rPr>
          <w:rFonts w:ascii="Arial" w:hAnsi="Arial" w:cs="Arial"/>
          <w:lang w:val="hy-AM"/>
        </w:rPr>
        <w:t>ա</w:t>
      </w:r>
      <w:r w:rsidR="005F6ED1" w:rsidRPr="00491B1C">
        <w:rPr>
          <w:rFonts w:ascii="Arial" w:hAnsi="Arial" w:cs="Arial"/>
          <w:lang w:val="hy-AM"/>
        </w:rPr>
        <w:t>նդեսը &lt;&lt;</w:t>
      </w:r>
      <w:r w:rsidR="00BA2FED" w:rsidRPr="00491B1C">
        <w:rPr>
          <w:rFonts w:ascii="Arial" w:hAnsi="Arial" w:cs="Arial"/>
          <w:lang w:val="hy-AM"/>
        </w:rPr>
        <w:t>Հյուսի</w:t>
      </w:r>
      <w:r w:rsidR="005F6ED1" w:rsidRPr="00491B1C">
        <w:rPr>
          <w:rFonts w:ascii="Arial" w:hAnsi="Arial" w:cs="Arial"/>
          <w:lang w:val="hy-AM"/>
        </w:rPr>
        <w:t>սափայլն&gt;&gt; էր։Նա լույս էր տեսնում Մոսկվայում 1858-1864թթ</w:t>
      </w:r>
      <w:r w:rsidR="005F6ED1" w:rsidRPr="00491B1C">
        <w:rPr>
          <w:rFonts w:ascii="Cambria Math" w:hAnsi="Cambria Math" w:cs="Cambria Math"/>
          <w:lang w:val="hy-AM"/>
        </w:rPr>
        <w:t>․</w:t>
      </w:r>
      <w:r w:rsidR="005F6ED1" w:rsidRPr="00491B1C">
        <w:rPr>
          <w:rFonts w:ascii="Arial" w:hAnsi="Arial" w:cs="Arial"/>
          <w:lang w:val="hy-AM"/>
        </w:rPr>
        <w:t xml:space="preserve"> Ստ</w:t>
      </w:r>
      <w:r w:rsidR="005F6ED1" w:rsidRPr="00491B1C">
        <w:rPr>
          <w:rFonts w:ascii="Cambria Math" w:hAnsi="Cambria Math" w:cs="Cambria Math"/>
          <w:lang w:val="hy-AM"/>
        </w:rPr>
        <w:t>․</w:t>
      </w:r>
      <w:r w:rsidR="005F6ED1" w:rsidRPr="00491B1C">
        <w:rPr>
          <w:rFonts w:ascii="Arial" w:hAnsi="Arial" w:cs="Arial"/>
          <w:lang w:val="hy-AM"/>
        </w:rPr>
        <w:t>Նազարյանի և Միքայել Նալբանդյանի գլխավորությամբ։Հանդ</w:t>
      </w:r>
      <w:r w:rsidR="00BA2FED" w:rsidRPr="00491B1C">
        <w:rPr>
          <w:rFonts w:ascii="Arial" w:hAnsi="Arial" w:cs="Arial"/>
          <w:lang w:val="hy-AM"/>
        </w:rPr>
        <w:t>ե</w:t>
      </w:r>
      <w:r w:rsidR="005F6ED1" w:rsidRPr="00491B1C">
        <w:rPr>
          <w:rFonts w:ascii="Arial" w:hAnsi="Arial" w:cs="Arial"/>
          <w:lang w:val="hy-AM"/>
        </w:rPr>
        <w:t>ս էր գալիս նաև Մ</w:t>
      </w:r>
      <w:r w:rsidR="005F6ED1" w:rsidRPr="00491B1C">
        <w:rPr>
          <w:rFonts w:ascii="Cambria Math" w:hAnsi="Cambria Math" w:cs="Cambria Math"/>
          <w:lang w:val="hy-AM"/>
        </w:rPr>
        <w:t>․</w:t>
      </w:r>
      <w:r w:rsidR="005F6ED1" w:rsidRPr="00491B1C">
        <w:rPr>
          <w:rFonts w:ascii="Arial" w:hAnsi="Arial" w:cs="Arial"/>
          <w:lang w:val="hy-AM"/>
        </w:rPr>
        <w:t>Խրիմյանի խմբագրած</w:t>
      </w:r>
    </w:p>
    <w:p w:rsidR="005F6ED1" w:rsidRPr="00491B1C" w:rsidRDefault="005F6ED1" w:rsidP="00491B1C">
      <w:pPr>
        <w:pStyle w:val="a7"/>
        <w:jc w:val="both"/>
        <w:rPr>
          <w:rFonts w:ascii="Arial" w:hAnsi="Arial" w:cs="Arial"/>
          <w:lang w:val="hy-AM"/>
        </w:rPr>
      </w:pPr>
      <w:r w:rsidRPr="00491B1C">
        <w:rPr>
          <w:rFonts w:ascii="Arial" w:hAnsi="Arial" w:cs="Arial"/>
          <w:lang w:val="hy-AM"/>
        </w:rPr>
        <w:t>,&lt;Արծիվ Վասպուրականի թերթը։</w:t>
      </w:r>
    </w:p>
    <w:p w:rsidR="00822F25" w:rsidRPr="00491B1C" w:rsidRDefault="00822F25" w:rsidP="00491B1C">
      <w:pPr>
        <w:pStyle w:val="a7"/>
        <w:jc w:val="both"/>
        <w:rPr>
          <w:rFonts w:ascii="Arial" w:hAnsi="Arial" w:cs="Arial"/>
          <w:lang w:val="hy-AM"/>
        </w:rPr>
      </w:pPr>
      <w:r w:rsidRPr="00491B1C">
        <w:rPr>
          <w:rFonts w:ascii="Arial" w:hAnsi="Arial" w:cs="Arial"/>
          <w:lang w:val="hy-AM"/>
        </w:rPr>
        <w:t>1884թ</w:t>
      </w:r>
      <w:r w:rsidRPr="00491B1C">
        <w:rPr>
          <w:rFonts w:ascii="Cambria Math" w:hAnsi="Cambria Math" w:cs="Cambria Math"/>
          <w:lang w:val="hy-AM"/>
        </w:rPr>
        <w:t>․</w:t>
      </w:r>
      <w:r w:rsidRPr="00491B1C">
        <w:rPr>
          <w:rFonts w:ascii="Arial" w:hAnsi="Arial" w:cs="Arial"/>
          <w:lang w:val="hy-AM"/>
        </w:rPr>
        <w:t xml:space="preserve">, &lt;&lt;Մասիսը&gt;&gt; որպես ազգային,քաղաքական և բանասիրական թերթ ձուլվեց &lt;&lt;Արևելքի&gt;&gt; հետ։Սուրեն </w:t>
      </w:r>
      <w:r w:rsidR="00D11625" w:rsidRPr="00491B1C">
        <w:rPr>
          <w:rFonts w:ascii="Arial" w:hAnsi="Arial" w:cs="Arial"/>
          <w:lang w:val="hy-AM"/>
        </w:rPr>
        <w:t>Պարթևանը</w:t>
      </w:r>
      <w:r w:rsidRPr="00491B1C">
        <w:rPr>
          <w:rFonts w:ascii="Arial" w:hAnsi="Arial" w:cs="Arial"/>
          <w:lang w:val="hy-AM"/>
        </w:rPr>
        <w:t xml:space="preserve"> խմբագրեց &lt;&lt;Շանթ&gt;&gt; կիսամսյա գրական-գեղարվեստական պատկերազարդ </w:t>
      </w:r>
      <w:r w:rsidR="00D11625" w:rsidRPr="00491B1C">
        <w:rPr>
          <w:rFonts w:ascii="Arial" w:hAnsi="Arial" w:cs="Arial"/>
          <w:lang w:val="hy-AM"/>
        </w:rPr>
        <w:t>հանդես</w:t>
      </w:r>
      <w:r w:rsidRPr="00491B1C">
        <w:rPr>
          <w:rFonts w:ascii="Arial" w:hAnsi="Arial" w:cs="Arial"/>
          <w:lang w:val="hy-AM"/>
        </w:rPr>
        <w:t>ը,որի նպատակն էր նպաստել մայրենի գրականու</w:t>
      </w:r>
      <w:r w:rsidR="00D11625" w:rsidRPr="00491B1C">
        <w:rPr>
          <w:rFonts w:ascii="Arial" w:hAnsi="Arial" w:cs="Arial"/>
          <w:lang w:val="hy-AM"/>
        </w:rPr>
        <w:t>թ</w:t>
      </w:r>
      <w:r w:rsidRPr="00491B1C">
        <w:rPr>
          <w:rFonts w:ascii="Arial" w:hAnsi="Arial" w:cs="Arial"/>
          <w:lang w:val="hy-AM"/>
        </w:rPr>
        <w:t>յ</w:t>
      </w:r>
      <w:r w:rsidR="00D11625" w:rsidRPr="00491B1C">
        <w:rPr>
          <w:rFonts w:ascii="Arial" w:hAnsi="Arial" w:cs="Arial"/>
          <w:lang w:val="hy-AM"/>
        </w:rPr>
        <w:t>ա</w:t>
      </w:r>
      <w:r w:rsidRPr="00491B1C">
        <w:rPr>
          <w:rFonts w:ascii="Arial" w:hAnsi="Arial" w:cs="Arial"/>
          <w:lang w:val="hy-AM"/>
        </w:rPr>
        <w:t>ն ու արվեստի զարգացմանըւ։Արևելյան մամուլի անբաժանելի մասն էի</w:t>
      </w:r>
      <w:r w:rsidR="00D11625" w:rsidRPr="00491B1C">
        <w:rPr>
          <w:rFonts w:ascii="Arial" w:hAnsi="Arial" w:cs="Arial"/>
          <w:lang w:val="hy-AM"/>
        </w:rPr>
        <w:t xml:space="preserve">ն </w:t>
      </w:r>
      <w:r w:rsidRPr="00491B1C">
        <w:rPr>
          <w:rFonts w:ascii="Arial" w:hAnsi="Arial" w:cs="Arial"/>
          <w:lang w:val="hy-AM"/>
        </w:rPr>
        <w:t>կազմում տարեգրքերը։Դրանցից լավագույնը Թեոդիկի &lt;&lt;Ամենուն տարեցույցն&gt;&gt; է։</w:t>
      </w:r>
    </w:p>
    <w:p w:rsidR="00C41FDD" w:rsidRPr="00491B1C" w:rsidRDefault="00C41FDD" w:rsidP="00491B1C">
      <w:pPr>
        <w:pStyle w:val="a7"/>
        <w:jc w:val="both"/>
        <w:rPr>
          <w:rFonts w:ascii="Arial" w:hAnsi="Arial" w:cs="Arial"/>
          <w:lang w:val="hy-AM"/>
        </w:rPr>
      </w:pPr>
    </w:p>
    <w:p w:rsidR="00C41FDD" w:rsidRPr="00491B1C" w:rsidRDefault="00C41FDD" w:rsidP="00491B1C">
      <w:pPr>
        <w:pStyle w:val="a7"/>
        <w:jc w:val="both"/>
        <w:rPr>
          <w:rFonts w:ascii="Arial" w:hAnsi="Arial" w:cs="Arial"/>
          <w:lang w:val="hy-AM"/>
        </w:rPr>
      </w:pPr>
    </w:p>
    <w:p w:rsidR="00C41FDD" w:rsidRPr="00491B1C" w:rsidRDefault="00C41FDD" w:rsidP="00491B1C">
      <w:pPr>
        <w:pStyle w:val="a7"/>
        <w:jc w:val="both"/>
        <w:rPr>
          <w:rFonts w:ascii="Arial" w:hAnsi="Arial" w:cs="Arial"/>
          <w:lang w:val="hy-AM"/>
        </w:rPr>
      </w:pPr>
      <w:r w:rsidRPr="00491B1C">
        <w:rPr>
          <w:rFonts w:ascii="Arial" w:hAnsi="Arial" w:cs="Arial"/>
          <w:lang w:val="hy-AM"/>
        </w:rPr>
        <w:t>Գիտությունը</w:t>
      </w:r>
    </w:p>
    <w:p w:rsidR="00C41FDD" w:rsidRPr="00491B1C" w:rsidRDefault="00C41FDD" w:rsidP="00491B1C">
      <w:pPr>
        <w:pStyle w:val="a7"/>
        <w:jc w:val="both"/>
        <w:rPr>
          <w:rFonts w:ascii="Arial" w:hAnsi="Arial" w:cs="Arial"/>
          <w:lang w:val="hy-AM"/>
        </w:rPr>
      </w:pPr>
    </w:p>
    <w:p w:rsidR="00C41FDD" w:rsidRPr="00491B1C" w:rsidRDefault="00C41FDD" w:rsidP="00491B1C">
      <w:pPr>
        <w:pStyle w:val="a7"/>
        <w:jc w:val="both"/>
        <w:rPr>
          <w:rFonts w:ascii="Arial" w:hAnsi="Arial" w:cs="Arial"/>
          <w:lang w:val="hy-AM"/>
        </w:rPr>
      </w:pPr>
      <w:r w:rsidRPr="00491B1C">
        <w:rPr>
          <w:rFonts w:ascii="Arial" w:hAnsi="Arial" w:cs="Arial"/>
          <w:lang w:val="hy-AM"/>
        </w:rPr>
        <w:t xml:space="preserve">Պատմագիտութունը։19-րդ դարի երկրորդ կեսին և 20-րդ դարի սկզբին հայ </w:t>
      </w:r>
      <w:r w:rsidR="00683C13" w:rsidRPr="00491B1C">
        <w:rPr>
          <w:rFonts w:ascii="Arial" w:hAnsi="Arial" w:cs="Arial"/>
          <w:lang w:val="hy-AM"/>
        </w:rPr>
        <w:t>պատմագիտությու</w:t>
      </w:r>
      <w:r w:rsidRPr="00491B1C">
        <w:rPr>
          <w:rFonts w:ascii="Arial" w:hAnsi="Arial" w:cs="Arial"/>
          <w:lang w:val="hy-AM"/>
        </w:rPr>
        <w:t>նը նշանակալի առաջընթաց ապրեց։Պատմագիտության զարգացմանը նպաստեցին հարակից գիտությունների`(աղբյուրագիտության,մատենագիտության,ազգագրության,հնագիտության և այլն) ասպարեզում ձեռք բերված նվաճումները։</w:t>
      </w:r>
    </w:p>
    <w:p w:rsidR="00C41FDD" w:rsidRPr="00491B1C" w:rsidRDefault="00C41FDD" w:rsidP="00491B1C">
      <w:pPr>
        <w:pStyle w:val="a7"/>
        <w:jc w:val="both"/>
        <w:rPr>
          <w:rFonts w:ascii="Arial" w:hAnsi="Arial" w:cs="Arial"/>
          <w:lang w:val="hy-AM"/>
        </w:rPr>
      </w:pPr>
      <w:r w:rsidRPr="00491B1C">
        <w:rPr>
          <w:rFonts w:ascii="Arial" w:hAnsi="Arial" w:cs="Arial"/>
          <w:lang w:val="hy-AM"/>
        </w:rPr>
        <w:t>Հայ բուրժուական պատմագիտությունը վաղ շրջանում ավելի պաշպանողական ուղղություն ուներ և ինչ-որ չափով արձանագանքում էր հին պատմագիտությանը։</w:t>
      </w:r>
    </w:p>
    <w:p w:rsidR="00C41FDD" w:rsidRPr="00491B1C" w:rsidRDefault="00C41FDD" w:rsidP="00491B1C">
      <w:pPr>
        <w:pStyle w:val="a7"/>
        <w:jc w:val="both"/>
        <w:rPr>
          <w:rFonts w:ascii="Arial" w:hAnsi="Arial" w:cs="Arial"/>
          <w:lang w:val="hy-AM"/>
        </w:rPr>
      </w:pPr>
      <w:r w:rsidRPr="00491B1C">
        <w:rPr>
          <w:rFonts w:ascii="Arial" w:hAnsi="Arial" w:cs="Arial"/>
          <w:lang w:val="hy-AM"/>
        </w:rPr>
        <w:t xml:space="preserve">Հաջորդ տասնամյակներում ավելի ակնառու դարձավ լիբերալ-բուրժուական </w:t>
      </w:r>
      <w:r w:rsidR="007B3792" w:rsidRPr="00491B1C">
        <w:rPr>
          <w:rFonts w:ascii="Arial" w:hAnsi="Arial" w:cs="Arial"/>
          <w:lang w:val="hy-AM"/>
        </w:rPr>
        <w:t>պատմագիտությու</w:t>
      </w:r>
      <w:r w:rsidRPr="00491B1C">
        <w:rPr>
          <w:rFonts w:ascii="Arial" w:hAnsi="Arial" w:cs="Arial"/>
          <w:lang w:val="hy-AM"/>
        </w:rPr>
        <w:t xml:space="preserve">նը։Արձագանքելով ժամանակի առաջադրած պահանջներին,հայ ժողովրդի ծավալվող ազգային-ազատագրական շարժումներին,լիբերալ-բուրժուական պատմաբաններն սկսեցին քննադատական մոտեցում հանդես բերել հին հայկական աղբյուրների </w:t>
      </w:r>
      <w:r w:rsidR="007B3792" w:rsidRPr="00491B1C">
        <w:rPr>
          <w:rFonts w:ascii="Arial" w:hAnsi="Arial" w:cs="Arial"/>
          <w:lang w:val="hy-AM"/>
        </w:rPr>
        <w:t>նկատմամ</w:t>
      </w:r>
      <w:r w:rsidRPr="00491B1C">
        <w:rPr>
          <w:rFonts w:ascii="Arial" w:hAnsi="Arial" w:cs="Arial"/>
          <w:lang w:val="hy-AM"/>
        </w:rPr>
        <w:t>բ և աշխատեցին վերլուծել պատմական փաստերն ո</w:t>
      </w:r>
      <w:r w:rsidR="00713D63" w:rsidRPr="00491B1C">
        <w:rPr>
          <w:rFonts w:ascii="Arial" w:hAnsi="Arial" w:cs="Arial"/>
          <w:lang w:val="hy-AM"/>
        </w:rPr>
        <w:t>ւ</w:t>
      </w:r>
      <w:r w:rsidRPr="00491B1C">
        <w:rPr>
          <w:rFonts w:ascii="Arial" w:hAnsi="Arial" w:cs="Arial"/>
          <w:lang w:val="hy-AM"/>
        </w:rPr>
        <w:t xml:space="preserve"> երևոււյթները։</w:t>
      </w:r>
      <w:r w:rsidR="00713D63" w:rsidRPr="00491B1C">
        <w:rPr>
          <w:rFonts w:ascii="Arial" w:hAnsi="Arial" w:cs="Arial"/>
          <w:lang w:val="hy-AM"/>
        </w:rPr>
        <w:t xml:space="preserve">Հայ մարքսիստները դրեցին գիտական պատմագիտության </w:t>
      </w:r>
      <w:r w:rsidR="007B3792" w:rsidRPr="00491B1C">
        <w:rPr>
          <w:rFonts w:ascii="Arial" w:hAnsi="Arial" w:cs="Arial"/>
          <w:lang w:val="hy-AM"/>
        </w:rPr>
        <w:t>հի</w:t>
      </w:r>
      <w:r w:rsidR="00713D63" w:rsidRPr="00491B1C">
        <w:rPr>
          <w:rFonts w:ascii="Arial" w:hAnsi="Arial" w:cs="Arial"/>
          <w:lang w:val="hy-AM"/>
        </w:rPr>
        <w:t>մքերը։</w:t>
      </w:r>
    </w:p>
    <w:p w:rsidR="00713D63" w:rsidRPr="00491B1C" w:rsidRDefault="00713D63" w:rsidP="00491B1C">
      <w:pPr>
        <w:pStyle w:val="a7"/>
        <w:jc w:val="both"/>
        <w:rPr>
          <w:rFonts w:ascii="Arial" w:hAnsi="Arial" w:cs="Arial"/>
          <w:lang w:val="hy-AM"/>
        </w:rPr>
      </w:pPr>
      <w:r w:rsidRPr="00491B1C">
        <w:rPr>
          <w:rFonts w:ascii="Arial" w:hAnsi="Arial" w:cs="Arial"/>
          <w:lang w:val="hy-AM"/>
        </w:rPr>
        <w:t xml:space="preserve">Բուրժուականացող կղերական պատմագիտության խոշոր ներակայացուցիչն էր անվանի գիտնական ու </w:t>
      </w:r>
      <w:r w:rsidR="00683C13" w:rsidRPr="00491B1C">
        <w:rPr>
          <w:rFonts w:ascii="Arial" w:hAnsi="Arial" w:cs="Arial"/>
          <w:lang w:val="hy-AM"/>
        </w:rPr>
        <w:t>բանաստե</w:t>
      </w:r>
      <w:r w:rsidRPr="00491B1C">
        <w:rPr>
          <w:rFonts w:ascii="Arial" w:hAnsi="Arial" w:cs="Arial"/>
          <w:lang w:val="hy-AM"/>
        </w:rPr>
        <w:t>ղծ ,Վեն</w:t>
      </w:r>
      <w:r w:rsidR="00683C13" w:rsidRPr="00491B1C">
        <w:rPr>
          <w:rFonts w:ascii="Arial" w:hAnsi="Arial" w:cs="Arial"/>
          <w:lang w:val="hy-AM"/>
        </w:rPr>
        <w:t>ետ</w:t>
      </w:r>
      <w:r w:rsidRPr="00491B1C">
        <w:rPr>
          <w:rFonts w:ascii="Arial" w:hAnsi="Arial" w:cs="Arial"/>
          <w:lang w:val="hy-AM"/>
        </w:rPr>
        <w:t>իկի Մխիթարյան միաբանության անդամ Ղևոնդ Ալիշանը (1820-1901թթ</w:t>
      </w:r>
      <w:r w:rsidRPr="00491B1C">
        <w:rPr>
          <w:rFonts w:ascii="Cambria Math" w:hAnsi="Cambria Math" w:cs="Cambria Math"/>
          <w:lang w:val="hy-AM"/>
        </w:rPr>
        <w:t>․</w:t>
      </w:r>
      <w:r w:rsidRPr="00491B1C">
        <w:rPr>
          <w:rFonts w:ascii="Arial" w:hAnsi="Arial" w:cs="Arial"/>
          <w:lang w:val="hy-AM"/>
        </w:rPr>
        <w:t>)</w:t>
      </w:r>
      <w:r w:rsidR="007B3792" w:rsidRPr="00491B1C">
        <w:rPr>
          <w:rFonts w:ascii="Arial" w:hAnsi="Arial" w:cs="Arial"/>
          <w:lang w:val="hy-AM"/>
        </w:rPr>
        <w:t>։Ղ</w:t>
      </w:r>
      <w:r w:rsidRPr="00491B1C">
        <w:rPr>
          <w:rFonts w:ascii="Arial" w:hAnsi="Arial" w:cs="Arial"/>
          <w:lang w:val="hy-AM"/>
        </w:rPr>
        <w:t xml:space="preserve">ևոնդ </w:t>
      </w:r>
      <w:r w:rsidR="007B3792" w:rsidRPr="00491B1C">
        <w:rPr>
          <w:rFonts w:ascii="Arial" w:hAnsi="Arial" w:cs="Arial"/>
          <w:lang w:val="hy-AM"/>
        </w:rPr>
        <w:t>Ա</w:t>
      </w:r>
      <w:r w:rsidRPr="00491B1C">
        <w:rPr>
          <w:rFonts w:ascii="Arial" w:hAnsi="Arial" w:cs="Arial"/>
          <w:lang w:val="hy-AM"/>
        </w:rPr>
        <w:t>լիշանը,որ երբեք չէր եղել Հայաստանում,ստեղծեց կապիտալ աշխատություններ՝Շիրակ,</w:t>
      </w:r>
      <w:r w:rsidR="007B3792" w:rsidRPr="00491B1C">
        <w:rPr>
          <w:rFonts w:ascii="Arial" w:hAnsi="Arial" w:cs="Arial"/>
          <w:lang w:val="hy-AM"/>
        </w:rPr>
        <w:t>Ս</w:t>
      </w:r>
      <w:r w:rsidRPr="00491B1C">
        <w:rPr>
          <w:rFonts w:ascii="Arial" w:hAnsi="Arial" w:cs="Arial"/>
          <w:lang w:val="hy-AM"/>
        </w:rPr>
        <w:t xml:space="preserve">իսուան,Այրարատ,Սիսական,որոնցում </w:t>
      </w:r>
      <w:r w:rsidR="00683C13" w:rsidRPr="00491B1C">
        <w:rPr>
          <w:rFonts w:ascii="Arial" w:hAnsi="Arial" w:cs="Arial"/>
          <w:lang w:val="hy-AM"/>
        </w:rPr>
        <w:t>ներ</w:t>
      </w:r>
      <w:r w:rsidRPr="00491B1C">
        <w:rPr>
          <w:rFonts w:ascii="Arial" w:hAnsi="Arial" w:cs="Arial"/>
          <w:lang w:val="hy-AM"/>
        </w:rPr>
        <w:t xml:space="preserve">կայացրեց </w:t>
      </w:r>
      <w:r w:rsidR="00683C13" w:rsidRPr="00491B1C">
        <w:rPr>
          <w:rFonts w:ascii="Arial" w:hAnsi="Arial" w:cs="Arial"/>
          <w:lang w:val="hy-AM"/>
        </w:rPr>
        <w:t>Հայաս</w:t>
      </w:r>
      <w:r w:rsidR="007D5345" w:rsidRPr="00491B1C">
        <w:rPr>
          <w:rFonts w:ascii="Arial" w:hAnsi="Arial" w:cs="Arial"/>
          <w:lang w:val="hy-AM"/>
        </w:rPr>
        <w:t>տ</w:t>
      </w:r>
      <w:r w:rsidR="00683C13" w:rsidRPr="00491B1C">
        <w:rPr>
          <w:rFonts w:ascii="Arial" w:hAnsi="Arial" w:cs="Arial"/>
          <w:lang w:val="hy-AM"/>
        </w:rPr>
        <w:t>ա</w:t>
      </w:r>
      <w:r w:rsidR="007D5345" w:rsidRPr="00491B1C">
        <w:rPr>
          <w:rFonts w:ascii="Arial" w:hAnsi="Arial" w:cs="Arial"/>
          <w:lang w:val="hy-AM"/>
        </w:rPr>
        <w:t xml:space="preserve">նի </w:t>
      </w:r>
      <w:r w:rsidR="007B3792" w:rsidRPr="00491B1C">
        <w:rPr>
          <w:rFonts w:ascii="Arial" w:hAnsi="Arial" w:cs="Arial"/>
          <w:lang w:val="hy-AM"/>
        </w:rPr>
        <w:t>պատմությու</w:t>
      </w:r>
      <w:r w:rsidR="007D5345" w:rsidRPr="00491B1C">
        <w:rPr>
          <w:rFonts w:ascii="Arial" w:hAnsi="Arial" w:cs="Arial"/>
          <w:lang w:val="hy-AM"/>
        </w:rPr>
        <w:t>նը։</w:t>
      </w:r>
    </w:p>
    <w:p w:rsidR="007D5345" w:rsidRPr="00491B1C" w:rsidRDefault="007D5345" w:rsidP="00491B1C">
      <w:pPr>
        <w:pStyle w:val="a7"/>
        <w:jc w:val="both"/>
        <w:rPr>
          <w:rFonts w:ascii="Arial" w:hAnsi="Arial" w:cs="Arial"/>
          <w:lang w:val="hy-AM"/>
        </w:rPr>
      </w:pPr>
      <w:r w:rsidRPr="00491B1C">
        <w:rPr>
          <w:rFonts w:ascii="Arial" w:hAnsi="Arial" w:cs="Arial"/>
          <w:lang w:val="hy-AM"/>
        </w:rPr>
        <w:t>Մաղաքիա Օրմանյանը (1841-1918թթ</w:t>
      </w:r>
      <w:r w:rsidRPr="00491B1C">
        <w:rPr>
          <w:rFonts w:ascii="Cambria Math" w:hAnsi="Cambria Math" w:cs="Cambria Math"/>
          <w:lang w:val="hy-AM"/>
        </w:rPr>
        <w:t>․</w:t>
      </w:r>
      <w:r w:rsidRPr="00491B1C">
        <w:rPr>
          <w:rFonts w:ascii="Arial" w:hAnsi="Arial" w:cs="Arial"/>
          <w:lang w:val="hy-AM"/>
        </w:rPr>
        <w:t>) գրել է եռահատոր &lt;&lt;Ազգապատում&gt;&gt; ուսումնասիությունը,որը նվիրված է հայ եկեղեցու պատմությանը։Մոսկվայի Լազարյան ճեմարանի պրոֆեսոր Մկրտիչ Էմինը(1815-1890թթ</w:t>
      </w:r>
      <w:r w:rsidRPr="00491B1C">
        <w:rPr>
          <w:rFonts w:ascii="Cambria Math" w:hAnsi="Cambria Math" w:cs="Cambria Math"/>
          <w:lang w:val="hy-AM"/>
        </w:rPr>
        <w:t>․</w:t>
      </w:r>
      <w:r w:rsidRPr="00491B1C">
        <w:rPr>
          <w:rFonts w:ascii="Arial" w:hAnsi="Arial" w:cs="Arial"/>
          <w:lang w:val="hy-AM"/>
        </w:rPr>
        <w:t>) հսկայական աշխատանք է կատարել միջնադարյան հայ պատմիչների գործերը ռուսերեն և ֆրանսերեն թարգմանելու ուղղությամբ։Նշ</w:t>
      </w:r>
      <w:r w:rsidR="007B3792" w:rsidRPr="00491B1C">
        <w:rPr>
          <w:rFonts w:ascii="Arial" w:hAnsi="Arial" w:cs="Arial"/>
          <w:lang w:val="hy-AM"/>
        </w:rPr>
        <w:t>ան</w:t>
      </w:r>
      <w:r w:rsidRPr="00491B1C">
        <w:rPr>
          <w:rFonts w:ascii="Arial" w:hAnsi="Arial" w:cs="Arial"/>
          <w:lang w:val="hy-AM"/>
        </w:rPr>
        <w:t>ակալի տեղ են գրավել հեթանոս հայերի հավատքին նվիրված ուսումնասիրությունները։</w:t>
      </w:r>
    </w:p>
    <w:p w:rsidR="007D5345" w:rsidRPr="00491B1C" w:rsidRDefault="007D5345" w:rsidP="00491B1C">
      <w:pPr>
        <w:pStyle w:val="a7"/>
        <w:jc w:val="both"/>
        <w:rPr>
          <w:rFonts w:ascii="Arial" w:hAnsi="Arial" w:cs="Arial"/>
          <w:lang w:val="hy-AM"/>
        </w:rPr>
      </w:pPr>
      <w:r w:rsidRPr="00491B1C">
        <w:rPr>
          <w:rFonts w:ascii="Arial" w:hAnsi="Arial" w:cs="Arial"/>
          <w:lang w:val="hy-AM"/>
        </w:rPr>
        <w:t xml:space="preserve">Պետերբուրգի </w:t>
      </w:r>
      <w:r w:rsidR="007B3792" w:rsidRPr="00491B1C">
        <w:rPr>
          <w:rFonts w:ascii="Arial" w:hAnsi="Arial" w:cs="Arial"/>
          <w:lang w:val="hy-AM"/>
        </w:rPr>
        <w:t>համալսարանի</w:t>
      </w:r>
      <w:r w:rsidRPr="00491B1C">
        <w:rPr>
          <w:rFonts w:ascii="Arial" w:hAnsi="Arial" w:cs="Arial"/>
          <w:lang w:val="hy-AM"/>
        </w:rPr>
        <w:t xml:space="preserve"> </w:t>
      </w:r>
      <w:r w:rsidR="007B3792" w:rsidRPr="00491B1C">
        <w:rPr>
          <w:rFonts w:ascii="Arial" w:hAnsi="Arial" w:cs="Arial"/>
          <w:lang w:val="hy-AM"/>
        </w:rPr>
        <w:t>պր</w:t>
      </w:r>
      <w:r w:rsidRPr="00491B1C">
        <w:rPr>
          <w:rFonts w:ascii="Arial" w:hAnsi="Arial" w:cs="Arial"/>
          <w:lang w:val="hy-AM"/>
        </w:rPr>
        <w:t>ոֆեսոր Քերովբե Պատկանյանի(1833-1889) գրչին են պատկանում հայ և Արևելքի ժողովուրդների հին պատմության,լեզվի ու գրականության վերաբերյալ բազմաթիվ աշխատություններ։</w:t>
      </w:r>
    </w:p>
    <w:p w:rsidR="007B3792" w:rsidRPr="00491B1C" w:rsidRDefault="007B3792" w:rsidP="00491B1C">
      <w:pPr>
        <w:pStyle w:val="a7"/>
        <w:jc w:val="both"/>
        <w:rPr>
          <w:rFonts w:ascii="Arial" w:hAnsi="Arial" w:cs="Arial"/>
          <w:lang w:val="hy-AM"/>
        </w:rPr>
      </w:pPr>
      <w:r w:rsidRPr="00491B1C">
        <w:rPr>
          <w:rFonts w:ascii="Arial" w:hAnsi="Arial" w:cs="Arial"/>
          <w:lang w:val="hy-AM"/>
        </w:rPr>
        <w:t xml:space="preserve">Մոսկվայի Լազարյան ճեմարանի  </w:t>
      </w:r>
      <w:r w:rsidR="00683C13" w:rsidRPr="00491B1C">
        <w:rPr>
          <w:rFonts w:ascii="Arial" w:hAnsi="Arial" w:cs="Arial"/>
          <w:lang w:val="hy-AM"/>
        </w:rPr>
        <w:t>պրոֆես</w:t>
      </w:r>
      <w:r w:rsidRPr="00491B1C">
        <w:rPr>
          <w:rFonts w:ascii="Arial" w:hAnsi="Arial" w:cs="Arial"/>
          <w:lang w:val="hy-AM"/>
        </w:rPr>
        <w:t xml:space="preserve">որ Գրիգոր </w:t>
      </w:r>
      <w:r w:rsidR="00683C13" w:rsidRPr="00491B1C">
        <w:rPr>
          <w:rFonts w:ascii="Arial" w:hAnsi="Arial" w:cs="Arial"/>
          <w:lang w:val="hy-AM"/>
        </w:rPr>
        <w:t>Խ</w:t>
      </w:r>
      <w:r w:rsidRPr="00491B1C">
        <w:rPr>
          <w:rFonts w:ascii="Arial" w:hAnsi="Arial" w:cs="Arial"/>
          <w:lang w:val="hy-AM"/>
        </w:rPr>
        <w:t>ալաթյանը ուսումնասիրել է հայոց պատմության հին շրջանը,հատուկ ուշադրություն է դարձրել Մովսես Խորենացու &lt;&lt;Հայոց պատմության&gt;&gt; աղբյուրների քննությանը։</w:t>
      </w:r>
    </w:p>
    <w:p w:rsidR="004B60FA" w:rsidRPr="00491B1C" w:rsidRDefault="004B60FA" w:rsidP="00491B1C">
      <w:pPr>
        <w:pStyle w:val="a7"/>
        <w:jc w:val="both"/>
        <w:rPr>
          <w:rFonts w:ascii="Arial" w:hAnsi="Arial" w:cs="Arial"/>
          <w:lang w:val="hy-AM"/>
        </w:rPr>
      </w:pPr>
      <w:r w:rsidRPr="00491B1C">
        <w:rPr>
          <w:rFonts w:ascii="Arial" w:hAnsi="Arial" w:cs="Arial"/>
          <w:lang w:val="hy-AM"/>
        </w:rPr>
        <w:t>Բանասեր Կարապետ Կոստանյանը(1853-1920թթ</w:t>
      </w:r>
      <w:r w:rsidRPr="00491B1C">
        <w:rPr>
          <w:rFonts w:ascii="Cambria Math" w:hAnsi="Cambria Math" w:cs="Cambria Math"/>
          <w:lang w:val="hy-AM"/>
        </w:rPr>
        <w:t>․</w:t>
      </w:r>
      <w:r w:rsidRPr="00491B1C">
        <w:rPr>
          <w:rFonts w:ascii="Arial" w:hAnsi="Arial" w:cs="Arial"/>
          <w:lang w:val="hy-AM"/>
        </w:rPr>
        <w:t>) զգալի ուշադրութ</w:t>
      </w:r>
      <w:r w:rsidR="00692EF3" w:rsidRPr="00491B1C">
        <w:rPr>
          <w:rFonts w:ascii="Arial" w:hAnsi="Arial" w:cs="Arial"/>
          <w:lang w:val="hy-AM"/>
        </w:rPr>
        <w:t>յու</w:t>
      </w:r>
      <w:r w:rsidRPr="00491B1C">
        <w:rPr>
          <w:rFonts w:ascii="Arial" w:hAnsi="Arial" w:cs="Arial"/>
          <w:lang w:val="hy-AM"/>
        </w:rPr>
        <w:t>ն է դարձրել հին հայկական մշակույթի պատմության հարցերին ՝&lt;&lt;Հայոց հեթանոսական կրոնը&gt;&gt;,&lt;&lt;Հայոց վանքերը&gt;&gt; և այլն։Մշակույթի պատմությանը անդրադարձել է նաև հայագետ Գարեգին Հովսեփյանը(1867-1952թթ</w:t>
      </w:r>
      <w:r w:rsidRPr="00491B1C">
        <w:rPr>
          <w:rFonts w:ascii="Cambria Math" w:hAnsi="Cambria Math" w:cs="Cambria Math"/>
          <w:lang w:val="hy-AM"/>
        </w:rPr>
        <w:t>․</w:t>
      </w:r>
      <w:r w:rsidRPr="00491B1C">
        <w:rPr>
          <w:rFonts w:ascii="Arial" w:hAnsi="Arial" w:cs="Arial"/>
          <w:lang w:val="hy-AM"/>
        </w:rPr>
        <w:t>)</w:t>
      </w:r>
      <w:r w:rsidR="00692EF3" w:rsidRPr="00491B1C">
        <w:rPr>
          <w:rFonts w:ascii="Arial" w:hAnsi="Arial" w:cs="Arial"/>
          <w:lang w:val="hy-AM"/>
        </w:rPr>
        <w:t xml:space="preserve">,որը </w:t>
      </w:r>
      <w:r w:rsidRPr="00491B1C">
        <w:rPr>
          <w:rFonts w:ascii="Arial" w:hAnsi="Arial" w:cs="Arial"/>
          <w:lang w:val="hy-AM"/>
        </w:rPr>
        <w:t xml:space="preserve">գրել է հայ նախարարական տների </w:t>
      </w:r>
      <w:r w:rsidR="00692EF3" w:rsidRPr="00491B1C">
        <w:rPr>
          <w:rFonts w:ascii="Arial" w:hAnsi="Arial" w:cs="Arial"/>
          <w:lang w:val="hy-AM"/>
        </w:rPr>
        <w:t>պատմությու</w:t>
      </w:r>
      <w:r w:rsidRPr="00491B1C">
        <w:rPr>
          <w:rFonts w:ascii="Arial" w:hAnsi="Arial" w:cs="Arial"/>
          <w:lang w:val="hy-AM"/>
        </w:rPr>
        <w:t>նը։Կարապետ Բասմաճյանը</w:t>
      </w:r>
      <w:r w:rsidR="009C59FD" w:rsidRPr="00491B1C">
        <w:rPr>
          <w:rFonts w:ascii="Arial" w:hAnsi="Arial" w:cs="Arial"/>
          <w:lang w:val="hy-AM"/>
        </w:rPr>
        <w:t>(1864-1942թթ</w:t>
      </w:r>
      <w:r w:rsidR="009C59FD" w:rsidRPr="00491B1C">
        <w:rPr>
          <w:rFonts w:ascii="Cambria Math" w:hAnsi="Cambria Math" w:cs="Cambria Math"/>
          <w:lang w:val="hy-AM"/>
        </w:rPr>
        <w:t>․</w:t>
      </w:r>
      <w:r w:rsidR="009C59FD" w:rsidRPr="00491B1C">
        <w:rPr>
          <w:rFonts w:ascii="Arial" w:hAnsi="Arial" w:cs="Arial"/>
          <w:lang w:val="hy-AM"/>
        </w:rPr>
        <w:t>)</w:t>
      </w:r>
      <w:r w:rsidRPr="00491B1C">
        <w:rPr>
          <w:rFonts w:ascii="Arial" w:hAnsi="Arial" w:cs="Arial"/>
          <w:lang w:val="hy-AM"/>
        </w:rPr>
        <w:t xml:space="preserve"> հայ դրամագիտությանը,բևեռագիր արձանագրություններին նվիրված մի շարք աշխատություններ  և հայոց պատմության դասագրքեր ստեղծելուց բացի արժեքավոր ներդրում կատարեց հայ մշակույթի պատմության մեջ։</w:t>
      </w:r>
    </w:p>
    <w:p w:rsidR="009C59FD" w:rsidRPr="00491B1C" w:rsidRDefault="009C59FD" w:rsidP="00491B1C">
      <w:pPr>
        <w:pStyle w:val="a7"/>
        <w:jc w:val="both"/>
        <w:rPr>
          <w:rFonts w:ascii="Arial" w:hAnsi="Arial" w:cs="Arial"/>
          <w:lang w:val="hy-AM"/>
        </w:rPr>
      </w:pPr>
      <w:r w:rsidRPr="00491B1C">
        <w:rPr>
          <w:rFonts w:ascii="Arial" w:hAnsi="Arial" w:cs="Arial"/>
          <w:lang w:val="hy-AM"/>
        </w:rPr>
        <w:t>Նախասովետական շրջանում հայկական միջնադարի լավագույն ուսումնասիրողներից էր պատմաբան Նիկողայոս Ադոնցը1871-1942թթ</w:t>
      </w:r>
      <w:r w:rsidRPr="00491B1C">
        <w:rPr>
          <w:rFonts w:ascii="Cambria Math" w:hAnsi="Cambria Math" w:cs="Cambria Math"/>
          <w:lang w:val="hy-AM"/>
        </w:rPr>
        <w:t>․</w:t>
      </w:r>
      <w:r w:rsidRPr="00491B1C">
        <w:rPr>
          <w:rFonts w:ascii="Arial" w:hAnsi="Arial" w:cs="Arial"/>
          <w:lang w:val="hy-AM"/>
        </w:rPr>
        <w:t>)։Ն</w:t>
      </w:r>
      <w:r w:rsidRPr="00491B1C">
        <w:rPr>
          <w:rFonts w:ascii="Cambria Math" w:hAnsi="Cambria Math" w:cs="Cambria Math"/>
          <w:lang w:val="hy-AM"/>
        </w:rPr>
        <w:t>․</w:t>
      </w:r>
      <w:r w:rsidRPr="00491B1C">
        <w:rPr>
          <w:rFonts w:ascii="Arial" w:hAnsi="Arial" w:cs="Arial"/>
          <w:lang w:val="hy-AM"/>
        </w:rPr>
        <w:t xml:space="preserve"> Մառի աշակերտ,Պետերբուրգի,իսկ հետագայում Բրյուսելի համալսարանների պրոֆեսոր Ադոնցն լրջորեն զբաղվեց միջնա- դարյան Հայաստանի տնտեսական և հասարակական-տնտեսական ու հ</w:t>
      </w:r>
      <w:r w:rsidR="00D77A70" w:rsidRPr="00491B1C">
        <w:rPr>
          <w:rFonts w:ascii="Arial" w:hAnsi="Arial" w:cs="Arial"/>
          <w:lang w:val="hy-AM"/>
        </w:rPr>
        <w:t>ա</w:t>
      </w:r>
      <w:r w:rsidRPr="00491B1C">
        <w:rPr>
          <w:rFonts w:ascii="Arial" w:hAnsi="Arial" w:cs="Arial"/>
          <w:lang w:val="hy-AM"/>
        </w:rPr>
        <w:t xml:space="preserve">սարակական-քաղաքական կյանքի,հայ-բյուզանդական հարաբերությունների ուսումնասիրությամբ։Նրա &lt;&lt;Հայաստանը Հուստինիանոսի </w:t>
      </w:r>
      <w:r w:rsidR="00D77A70" w:rsidRPr="00491B1C">
        <w:rPr>
          <w:rFonts w:ascii="Arial" w:hAnsi="Arial" w:cs="Arial"/>
          <w:lang w:val="hy-AM"/>
        </w:rPr>
        <w:t>դարաշր</w:t>
      </w:r>
      <w:r w:rsidRPr="00491B1C">
        <w:rPr>
          <w:rFonts w:ascii="Arial" w:hAnsi="Arial" w:cs="Arial"/>
          <w:lang w:val="hy-AM"/>
        </w:rPr>
        <w:t>ջ</w:t>
      </w:r>
      <w:r w:rsidR="00D77A70" w:rsidRPr="00491B1C">
        <w:rPr>
          <w:rFonts w:ascii="Arial" w:hAnsi="Arial" w:cs="Arial"/>
          <w:lang w:val="hy-AM"/>
        </w:rPr>
        <w:t>ա</w:t>
      </w:r>
      <w:r w:rsidRPr="00491B1C">
        <w:rPr>
          <w:rFonts w:ascii="Arial" w:hAnsi="Arial" w:cs="Arial"/>
          <w:lang w:val="hy-AM"/>
        </w:rPr>
        <w:t>նում&gt;&gt; աշխատությունը համարվում է հայագիտության խոշոր նվաճումներից։</w:t>
      </w:r>
      <w:r w:rsidR="00EE5D14" w:rsidRPr="00491B1C">
        <w:rPr>
          <w:rFonts w:ascii="Arial" w:hAnsi="Arial" w:cs="Arial"/>
          <w:lang w:val="hy-AM"/>
        </w:rPr>
        <w:t>Ֆրանսիացի արևելագետ,ռուսական գիտությունների ակադեմիայի անդամ Մարի Բրոսսեն(1802-1880թթ</w:t>
      </w:r>
      <w:r w:rsidR="00EE5D14" w:rsidRPr="00491B1C">
        <w:rPr>
          <w:rFonts w:ascii="Cambria Math" w:hAnsi="Cambria Math" w:cs="Cambria Math"/>
          <w:lang w:val="hy-AM"/>
        </w:rPr>
        <w:t>․</w:t>
      </w:r>
      <w:r w:rsidR="00EE5D14" w:rsidRPr="00491B1C">
        <w:rPr>
          <w:rFonts w:ascii="Arial" w:hAnsi="Arial" w:cs="Arial"/>
          <w:lang w:val="hy-AM"/>
        </w:rPr>
        <w:t xml:space="preserve">) հսկայական ներդրում </w:t>
      </w:r>
      <w:r w:rsidR="00D77A70" w:rsidRPr="00491B1C">
        <w:rPr>
          <w:rFonts w:ascii="Arial" w:hAnsi="Arial" w:cs="Arial"/>
          <w:lang w:val="hy-AM"/>
        </w:rPr>
        <w:t>կա</w:t>
      </w:r>
      <w:r w:rsidR="0089726E" w:rsidRPr="00491B1C">
        <w:rPr>
          <w:rFonts w:ascii="Arial" w:hAnsi="Arial" w:cs="Arial"/>
          <w:lang w:val="hy-AM"/>
        </w:rPr>
        <w:t>տար</w:t>
      </w:r>
      <w:r w:rsidR="00EE5D14" w:rsidRPr="00491B1C">
        <w:rPr>
          <w:rFonts w:ascii="Arial" w:hAnsi="Arial" w:cs="Arial"/>
          <w:lang w:val="hy-AM"/>
        </w:rPr>
        <w:t>եց Եվրոպայում հայ-վրացական բանասիրության սկզբնավորման և զարգացման ուղղությամբ։</w:t>
      </w:r>
    </w:p>
    <w:p w:rsidR="00EE5D14" w:rsidRPr="00491B1C" w:rsidRDefault="00EE5D14" w:rsidP="00491B1C">
      <w:pPr>
        <w:pStyle w:val="a7"/>
        <w:jc w:val="both"/>
        <w:rPr>
          <w:rFonts w:ascii="Arial" w:hAnsi="Arial" w:cs="Arial"/>
          <w:lang w:val="hy-AM"/>
        </w:rPr>
      </w:pPr>
      <w:r w:rsidRPr="00491B1C">
        <w:rPr>
          <w:rFonts w:ascii="Arial" w:hAnsi="Arial" w:cs="Arial"/>
          <w:lang w:val="hy-AM"/>
        </w:rPr>
        <w:t>Կովկասագիտության մեծ երախտավորը եղավ Նիկողայոս Մառը(1864-1935թթ</w:t>
      </w:r>
      <w:r w:rsidRPr="00491B1C">
        <w:rPr>
          <w:rFonts w:ascii="Cambria Math" w:hAnsi="Cambria Math" w:cs="Cambria Math"/>
          <w:lang w:val="hy-AM"/>
        </w:rPr>
        <w:t>․</w:t>
      </w:r>
      <w:r w:rsidRPr="00491B1C">
        <w:rPr>
          <w:rFonts w:ascii="Arial" w:hAnsi="Arial" w:cs="Arial"/>
          <w:lang w:val="hy-AM"/>
        </w:rPr>
        <w:t>):</w:t>
      </w:r>
      <w:r w:rsidR="00D77A70" w:rsidRPr="00491B1C">
        <w:rPr>
          <w:rFonts w:ascii="Arial" w:hAnsi="Arial" w:cs="Arial"/>
          <w:lang w:val="hy-AM"/>
        </w:rPr>
        <w:t>Ղ</w:t>
      </w:r>
      <w:r w:rsidRPr="00491B1C">
        <w:rPr>
          <w:rFonts w:ascii="Arial" w:hAnsi="Arial" w:cs="Arial"/>
          <w:lang w:val="hy-AM"/>
        </w:rPr>
        <w:t xml:space="preserve">եկավարելով Պետերբուրգի համալսարանի </w:t>
      </w:r>
      <w:r w:rsidR="00D77A70" w:rsidRPr="00491B1C">
        <w:rPr>
          <w:rFonts w:ascii="Arial" w:hAnsi="Arial" w:cs="Arial"/>
          <w:lang w:val="hy-AM"/>
        </w:rPr>
        <w:t>հայագիտութ</w:t>
      </w:r>
      <w:r w:rsidRPr="00491B1C">
        <w:rPr>
          <w:rFonts w:ascii="Arial" w:hAnsi="Arial" w:cs="Arial"/>
          <w:lang w:val="hy-AM"/>
        </w:rPr>
        <w:t>յ</w:t>
      </w:r>
      <w:r w:rsidR="00D77A70" w:rsidRPr="00491B1C">
        <w:rPr>
          <w:rFonts w:ascii="Arial" w:hAnsi="Arial" w:cs="Arial"/>
          <w:lang w:val="hy-AM"/>
        </w:rPr>
        <w:t>ա</w:t>
      </w:r>
      <w:r w:rsidRPr="00491B1C">
        <w:rPr>
          <w:rFonts w:ascii="Arial" w:hAnsi="Arial" w:cs="Arial"/>
          <w:lang w:val="hy-AM"/>
        </w:rPr>
        <w:t>ն ամբիոնը,Ն</w:t>
      </w:r>
      <w:r w:rsidRPr="00491B1C">
        <w:rPr>
          <w:rFonts w:ascii="Cambria Math" w:hAnsi="Cambria Math" w:cs="Cambria Math"/>
          <w:lang w:val="hy-AM"/>
        </w:rPr>
        <w:t>․</w:t>
      </w:r>
      <w:r w:rsidRPr="00491B1C">
        <w:rPr>
          <w:rFonts w:ascii="Arial" w:hAnsi="Arial" w:cs="Arial"/>
          <w:lang w:val="hy-AM"/>
        </w:rPr>
        <w:t xml:space="preserve"> Մառը ձեռնամուխ եղավ հայ-վրացական բանասիրության զարգացմանը։Նա մեծարժեք ուսումնասիրություններ է կատարել կովկասյան ժողովուրդների </w:t>
      </w:r>
      <w:r w:rsidRPr="00491B1C">
        <w:rPr>
          <w:rFonts w:ascii="Arial" w:hAnsi="Arial" w:cs="Arial"/>
          <w:lang w:val="hy-AM"/>
        </w:rPr>
        <w:lastRenderedPageBreak/>
        <w:t>լեզվի,պատմության,գրականության,աղբյուրագիտության,արվեստի,հնագիտության</w:t>
      </w:r>
      <w:r w:rsidR="00BC6B02" w:rsidRPr="00491B1C">
        <w:rPr>
          <w:rFonts w:ascii="Arial" w:hAnsi="Arial" w:cs="Arial"/>
          <w:lang w:val="hy-AM"/>
        </w:rPr>
        <w:t>,ազ</w:t>
      </w:r>
      <w:r w:rsidR="0089726E" w:rsidRPr="00491B1C">
        <w:rPr>
          <w:rFonts w:ascii="Arial" w:hAnsi="Arial" w:cs="Arial"/>
          <w:lang w:val="hy-AM"/>
        </w:rPr>
        <w:t>ս</w:t>
      </w:r>
      <w:r w:rsidR="00BC6B02" w:rsidRPr="00491B1C">
        <w:rPr>
          <w:rFonts w:ascii="Arial" w:hAnsi="Arial" w:cs="Arial"/>
          <w:lang w:val="hy-AM"/>
        </w:rPr>
        <w:t>գա</w:t>
      </w:r>
      <w:r w:rsidR="0089726E" w:rsidRPr="00491B1C">
        <w:rPr>
          <w:rFonts w:ascii="Arial" w:hAnsi="Arial" w:cs="Arial"/>
          <w:lang w:val="hy-AM"/>
        </w:rPr>
        <w:t>-</w:t>
      </w:r>
      <w:r w:rsidR="00BC6B02" w:rsidRPr="00491B1C">
        <w:rPr>
          <w:rFonts w:ascii="Arial" w:hAnsi="Arial" w:cs="Arial"/>
          <w:lang w:val="hy-AM"/>
        </w:rPr>
        <w:t>գրության և այլ բնագավառներում։</w:t>
      </w:r>
    </w:p>
    <w:p w:rsidR="00BC6B02" w:rsidRPr="00491B1C" w:rsidRDefault="00BC6B02" w:rsidP="00491B1C">
      <w:pPr>
        <w:pStyle w:val="a7"/>
        <w:jc w:val="both"/>
        <w:rPr>
          <w:rFonts w:ascii="Arial" w:hAnsi="Arial" w:cs="Arial"/>
          <w:lang w:val="hy-AM"/>
        </w:rPr>
      </w:pPr>
      <w:r w:rsidRPr="00491B1C">
        <w:rPr>
          <w:rFonts w:ascii="Arial" w:hAnsi="Arial" w:cs="Arial"/>
          <w:lang w:val="hy-AM"/>
        </w:rPr>
        <w:t>Մառը պատրաստեց կովկասագետների մի ամբողջ սերունդ(Հ</w:t>
      </w:r>
      <w:r w:rsidRPr="00491B1C">
        <w:rPr>
          <w:rFonts w:ascii="Cambria Math" w:hAnsi="Cambria Math" w:cs="Cambria Math"/>
          <w:lang w:val="hy-AM"/>
        </w:rPr>
        <w:t>․</w:t>
      </w:r>
      <w:r w:rsidRPr="00491B1C">
        <w:rPr>
          <w:rFonts w:ascii="Arial" w:hAnsi="Arial" w:cs="Arial"/>
          <w:lang w:val="hy-AM"/>
        </w:rPr>
        <w:t>Օրբելի,Գ</w:t>
      </w:r>
      <w:r w:rsidRPr="00491B1C">
        <w:rPr>
          <w:rFonts w:ascii="Cambria Math" w:hAnsi="Cambria Math" w:cs="Cambria Math"/>
          <w:lang w:val="hy-AM"/>
        </w:rPr>
        <w:t>․</w:t>
      </w:r>
      <w:r w:rsidRPr="00491B1C">
        <w:rPr>
          <w:rFonts w:ascii="Arial" w:hAnsi="Arial" w:cs="Arial"/>
          <w:lang w:val="hy-AM"/>
        </w:rPr>
        <w:t>Ղափանցյան,Ն</w:t>
      </w:r>
      <w:r w:rsidRPr="00491B1C">
        <w:rPr>
          <w:rFonts w:ascii="Cambria Math" w:hAnsi="Cambria Math" w:cs="Cambria Math"/>
          <w:lang w:val="hy-AM"/>
        </w:rPr>
        <w:t>․</w:t>
      </w:r>
      <w:r w:rsidRPr="00491B1C">
        <w:rPr>
          <w:rFonts w:ascii="Arial" w:hAnsi="Arial" w:cs="Arial"/>
          <w:lang w:val="hy-AM"/>
        </w:rPr>
        <w:t>Ադոնց,Ի</w:t>
      </w:r>
      <w:r w:rsidRPr="00491B1C">
        <w:rPr>
          <w:rFonts w:ascii="Cambria Math" w:hAnsi="Cambria Math" w:cs="Cambria Math"/>
          <w:lang w:val="hy-AM"/>
        </w:rPr>
        <w:t>․</w:t>
      </w:r>
      <w:r w:rsidRPr="00491B1C">
        <w:rPr>
          <w:rFonts w:ascii="Arial" w:hAnsi="Arial" w:cs="Arial"/>
          <w:lang w:val="hy-AM"/>
        </w:rPr>
        <w:t>Ջավախիշվիլի,Աշխ</w:t>
      </w:r>
      <w:r w:rsidRPr="00491B1C">
        <w:rPr>
          <w:rFonts w:ascii="Cambria Math" w:hAnsi="Cambria Math" w:cs="Cambria Math"/>
          <w:lang w:val="hy-AM"/>
        </w:rPr>
        <w:t>․</w:t>
      </w:r>
      <w:r w:rsidRPr="00491B1C">
        <w:rPr>
          <w:rFonts w:ascii="Arial" w:hAnsi="Arial" w:cs="Arial"/>
          <w:lang w:val="hy-AM"/>
        </w:rPr>
        <w:t>Քալանթար և ուրիներ),որը խոշոր ներդրում կատարեց գիտության ասպարեզում։Մառի աշակերտներից ակադեմիկոս Իվանե Ջավախիշվիլին(1876-1940թթ</w:t>
      </w:r>
      <w:r w:rsidRPr="00491B1C">
        <w:rPr>
          <w:rFonts w:ascii="Cambria Math" w:hAnsi="Cambria Math" w:cs="Cambria Math"/>
          <w:lang w:val="hy-AM"/>
        </w:rPr>
        <w:t>․</w:t>
      </w:r>
      <w:r w:rsidRPr="00491B1C">
        <w:rPr>
          <w:rFonts w:ascii="Arial" w:hAnsi="Arial" w:cs="Arial"/>
          <w:lang w:val="hy-AM"/>
        </w:rPr>
        <w:t>) դարձավ վրացական հայագիտության դպրոցի հիմնադիրը։</w:t>
      </w:r>
    </w:p>
    <w:p w:rsidR="00BC6B02" w:rsidRPr="00491B1C" w:rsidRDefault="00BC6B02" w:rsidP="00491B1C">
      <w:pPr>
        <w:pStyle w:val="a7"/>
        <w:jc w:val="both"/>
        <w:rPr>
          <w:rFonts w:ascii="Arial" w:hAnsi="Arial" w:cs="Arial"/>
          <w:lang w:val="hy-AM"/>
        </w:rPr>
      </w:pPr>
      <w:r w:rsidRPr="00491B1C">
        <w:rPr>
          <w:rFonts w:ascii="Arial" w:hAnsi="Arial" w:cs="Arial"/>
          <w:lang w:val="hy-AM"/>
        </w:rPr>
        <w:t>Աշխարհի տարբեր երկրներում</w:t>
      </w:r>
      <w:r w:rsidR="00D77A70" w:rsidRPr="00491B1C">
        <w:rPr>
          <w:rFonts w:ascii="Arial" w:hAnsi="Arial" w:cs="Arial"/>
          <w:lang w:val="hy-AM"/>
        </w:rPr>
        <w:t xml:space="preserve"> </w:t>
      </w:r>
      <w:r w:rsidRPr="00491B1C">
        <w:rPr>
          <w:rFonts w:ascii="Arial" w:hAnsi="Arial" w:cs="Arial"/>
          <w:lang w:val="hy-AM"/>
        </w:rPr>
        <w:t xml:space="preserve">ցրված հայկական </w:t>
      </w:r>
      <w:r w:rsidR="00AF39C5" w:rsidRPr="00491B1C">
        <w:rPr>
          <w:rFonts w:ascii="Arial" w:hAnsi="Arial" w:cs="Arial"/>
          <w:lang w:val="hy-AM"/>
        </w:rPr>
        <w:t>գաղթավայ</w:t>
      </w:r>
      <w:r w:rsidRPr="00491B1C">
        <w:rPr>
          <w:rFonts w:ascii="Arial" w:hAnsi="Arial" w:cs="Arial"/>
          <w:lang w:val="hy-AM"/>
        </w:rPr>
        <w:t xml:space="preserve">րերի պատմությունը նույնպես դարձավ հայ պատմաբանների </w:t>
      </w:r>
      <w:r w:rsidR="00AF39C5" w:rsidRPr="00491B1C">
        <w:rPr>
          <w:rFonts w:ascii="Arial" w:hAnsi="Arial" w:cs="Arial"/>
          <w:lang w:val="hy-AM"/>
        </w:rPr>
        <w:t>ուսումնասիրութ</w:t>
      </w:r>
      <w:r w:rsidRPr="00491B1C">
        <w:rPr>
          <w:rFonts w:ascii="Arial" w:hAnsi="Arial" w:cs="Arial"/>
          <w:lang w:val="hy-AM"/>
        </w:rPr>
        <w:t>յ</w:t>
      </w:r>
      <w:r w:rsidR="00AF39C5" w:rsidRPr="00491B1C">
        <w:rPr>
          <w:rFonts w:ascii="Arial" w:hAnsi="Arial" w:cs="Arial"/>
          <w:lang w:val="hy-AM"/>
        </w:rPr>
        <w:t>ա</w:t>
      </w:r>
      <w:r w:rsidRPr="00491B1C">
        <w:rPr>
          <w:rFonts w:ascii="Arial" w:hAnsi="Arial" w:cs="Arial"/>
          <w:lang w:val="hy-AM"/>
        </w:rPr>
        <w:t>ն առարկա։</w:t>
      </w:r>
      <w:r w:rsidR="00067DBC" w:rsidRPr="00491B1C">
        <w:rPr>
          <w:rFonts w:ascii="Arial" w:hAnsi="Arial" w:cs="Arial"/>
          <w:lang w:val="hy-AM"/>
        </w:rPr>
        <w:t>Ուշադրության արժանի էին Ղ</w:t>
      </w:r>
      <w:r w:rsidR="00067DBC" w:rsidRPr="00491B1C">
        <w:rPr>
          <w:rFonts w:ascii="Cambria Math" w:hAnsi="Cambria Math" w:cs="Cambria Math"/>
          <w:lang w:val="hy-AM"/>
        </w:rPr>
        <w:t>․</w:t>
      </w:r>
      <w:r w:rsidR="00067DBC" w:rsidRPr="00491B1C">
        <w:rPr>
          <w:rFonts w:ascii="Arial" w:hAnsi="Arial" w:cs="Arial"/>
          <w:lang w:val="hy-AM"/>
        </w:rPr>
        <w:t xml:space="preserve"> Ալիշանի &lt;&lt;Կամենից&gt;&gt; և &lt;&lt;Հայ- Վենետ&gt;&gt; </w:t>
      </w:r>
      <w:r w:rsidR="00D77A70" w:rsidRPr="00491B1C">
        <w:rPr>
          <w:rFonts w:ascii="Arial" w:hAnsi="Arial" w:cs="Arial"/>
          <w:lang w:val="hy-AM"/>
        </w:rPr>
        <w:t>աշխատութ</w:t>
      </w:r>
      <w:r w:rsidR="00067DBC" w:rsidRPr="00491B1C">
        <w:rPr>
          <w:rFonts w:ascii="Arial" w:hAnsi="Arial" w:cs="Arial"/>
          <w:lang w:val="hy-AM"/>
        </w:rPr>
        <w:t>յունները,Գ</w:t>
      </w:r>
      <w:r w:rsidR="00067DBC" w:rsidRPr="00491B1C">
        <w:rPr>
          <w:rFonts w:ascii="Cambria Math" w:hAnsi="Cambria Math" w:cs="Cambria Math"/>
          <w:lang w:val="hy-AM"/>
        </w:rPr>
        <w:t>․</w:t>
      </w:r>
      <w:r w:rsidR="00692EF3" w:rsidRPr="00491B1C">
        <w:rPr>
          <w:rFonts w:ascii="Arial" w:hAnsi="Arial" w:cs="Arial"/>
          <w:lang w:val="hy-AM"/>
        </w:rPr>
        <w:t>Գ</w:t>
      </w:r>
      <w:r w:rsidR="00067DBC" w:rsidRPr="00491B1C">
        <w:rPr>
          <w:rFonts w:ascii="Arial" w:hAnsi="Arial" w:cs="Arial"/>
          <w:lang w:val="hy-AM"/>
        </w:rPr>
        <w:t xml:space="preserve">ովրիկյանի՝Եղիսաբեթուպոլիս և Գեռլա հայաքաղաքներին նվիրված </w:t>
      </w:r>
      <w:r w:rsidR="00D77A70" w:rsidRPr="00491B1C">
        <w:rPr>
          <w:rFonts w:ascii="Arial" w:hAnsi="Arial" w:cs="Arial"/>
          <w:lang w:val="hy-AM"/>
        </w:rPr>
        <w:t>ուսումնասիրութ</w:t>
      </w:r>
      <w:r w:rsidR="00067DBC" w:rsidRPr="00491B1C">
        <w:rPr>
          <w:rFonts w:ascii="Arial" w:hAnsi="Arial" w:cs="Arial"/>
          <w:lang w:val="hy-AM"/>
        </w:rPr>
        <w:t>յունները,Հ</w:t>
      </w:r>
      <w:r w:rsidR="00067DBC" w:rsidRPr="00491B1C">
        <w:rPr>
          <w:rFonts w:ascii="Cambria Math" w:hAnsi="Cambria Math" w:cs="Cambria Math"/>
          <w:lang w:val="hy-AM"/>
        </w:rPr>
        <w:t>․</w:t>
      </w:r>
      <w:r w:rsidR="00067DBC" w:rsidRPr="00491B1C">
        <w:rPr>
          <w:rFonts w:ascii="Arial" w:hAnsi="Arial" w:cs="Arial"/>
          <w:lang w:val="hy-AM"/>
        </w:rPr>
        <w:t>Տեր-Հովնանյանցի &lt;&lt;</w:t>
      </w:r>
      <w:r w:rsidR="00D77A70" w:rsidRPr="00491B1C">
        <w:rPr>
          <w:rFonts w:ascii="Arial" w:hAnsi="Arial" w:cs="Arial"/>
          <w:lang w:val="hy-AM"/>
        </w:rPr>
        <w:t>Պ</w:t>
      </w:r>
      <w:r w:rsidR="00067DBC" w:rsidRPr="00491B1C">
        <w:rPr>
          <w:rFonts w:ascii="Arial" w:hAnsi="Arial" w:cs="Arial"/>
          <w:lang w:val="hy-AM"/>
        </w:rPr>
        <w:t>ատմություն Նոր Ջուղայու&gt;&gt; և մի շարք այլ հեղինակների գործերը։</w:t>
      </w:r>
    </w:p>
    <w:p w:rsidR="00067DBC" w:rsidRPr="00491B1C" w:rsidRDefault="00067DBC" w:rsidP="00491B1C">
      <w:pPr>
        <w:pStyle w:val="a7"/>
        <w:jc w:val="both"/>
        <w:rPr>
          <w:rFonts w:ascii="Arial" w:hAnsi="Arial" w:cs="Arial"/>
          <w:lang w:val="hy-AM"/>
        </w:rPr>
      </w:pPr>
      <w:r w:rsidRPr="00491B1C">
        <w:rPr>
          <w:rFonts w:ascii="Arial" w:hAnsi="Arial" w:cs="Arial"/>
          <w:lang w:val="hy-AM"/>
        </w:rPr>
        <w:t xml:space="preserve">Այս շրջանում հայ պատմաբանների ուշադրությունը գրավեց հայ-ռուսական հարաբերությունների զարգացման խնդիրը։Առաջին </w:t>
      </w:r>
      <w:r w:rsidR="00D77A70" w:rsidRPr="00491B1C">
        <w:rPr>
          <w:rFonts w:ascii="Arial" w:hAnsi="Arial" w:cs="Arial"/>
          <w:lang w:val="hy-AM"/>
        </w:rPr>
        <w:t>քայլ</w:t>
      </w:r>
      <w:r w:rsidRPr="00491B1C">
        <w:rPr>
          <w:rFonts w:ascii="Arial" w:hAnsi="Arial" w:cs="Arial"/>
          <w:lang w:val="hy-AM"/>
        </w:rPr>
        <w:t xml:space="preserve">ն կատարեց Կարապետ </w:t>
      </w:r>
      <w:r w:rsidR="00D77A70" w:rsidRPr="00491B1C">
        <w:rPr>
          <w:rFonts w:ascii="Arial" w:hAnsi="Arial" w:cs="Arial"/>
          <w:lang w:val="hy-AM"/>
        </w:rPr>
        <w:t>Եզ</w:t>
      </w:r>
      <w:r w:rsidRPr="00491B1C">
        <w:rPr>
          <w:rFonts w:ascii="Arial" w:hAnsi="Arial" w:cs="Arial"/>
          <w:lang w:val="hy-AM"/>
        </w:rPr>
        <w:t>յանը(1835-1905թթ</w:t>
      </w:r>
      <w:r w:rsidRPr="00491B1C">
        <w:rPr>
          <w:rFonts w:ascii="Cambria Math" w:hAnsi="Cambria Math" w:cs="Cambria Math"/>
          <w:lang w:val="hy-AM"/>
        </w:rPr>
        <w:t>․</w:t>
      </w:r>
      <w:r w:rsidRPr="00491B1C">
        <w:rPr>
          <w:rFonts w:ascii="Arial" w:hAnsi="Arial" w:cs="Arial"/>
          <w:lang w:val="hy-AM"/>
        </w:rPr>
        <w:t>):</w:t>
      </w:r>
    </w:p>
    <w:p w:rsidR="00067DBC" w:rsidRPr="00491B1C" w:rsidRDefault="00067DBC" w:rsidP="00491B1C">
      <w:pPr>
        <w:pStyle w:val="a7"/>
        <w:jc w:val="both"/>
        <w:rPr>
          <w:rFonts w:ascii="Arial" w:hAnsi="Arial" w:cs="Arial"/>
          <w:lang w:val="hy-AM"/>
        </w:rPr>
      </w:pPr>
      <w:r w:rsidRPr="00491B1C">
        <w:rPr>
          <w:rFonts w:ascii="Arial" w:hAnsi="Arial" w:cs="Arial"/>
          <w:lang w:val="hy-AM"/>
        </w:rPr>
        <w:t>Այդ գործում առաջին խոշոր քայլը կատարեց Անտոն Գարագաշյանը(1818-1903թթ</w:t>
      </w:r>
      <w:r w:rsidRPr="00491B1C">
        <w:rPr>
          <w:rFonts w:ascii="Cambria Math" w:hAnsi="Cambria Math" w:cs="Cambria Math"/>
          <w:lang w:val="hy-AM"/>
        </w:rPr>
        <w:t>․</w:t>
      </w:r>
      <w:r w:rsidRPr="00491B1C">
        <w:rPr>
          <w:rFonts w:ascii="Arial" w:hAnsi="Arial" w:cs="Arial"/>
          <w:lang w:val="hy-AM"/>
        </w:rPr>
        <w:t>)</w:t>
      </w:r>
      <w:r w:rsidR="0078575A" w:rsidRPr="00491B1C">
        <w:rPr>
          <w:rFonts w:ascii="Arial" w:hAnsi="Arial" w:cs="Arial"/>
          <w:lang w:val="hy-AM"/>
        </w:rPr>
        <w:t>։Նա հրապարակ հանեց &lt;&lt;Քննական պատմություն հայոց,ըստ նորագույն պատմական,լեզվաբանական և բանասիրական տեղեկությանց&gt;&gt; քառահատոր աշխատո</w:t>
      </w:r>
      <w:r w:rsidR="00D77A70" w:rsidRPr="00491B1C">
        <w:rPr>
          <w:rFonts w:ascii="Arial" w:hAnsi="Arial" w:cs="Arial"/>
          <w:lang w:val="hy-AM"/>
        </w:rPr>
        <w:t>ւթյու</w:t>
      </w:r>
      <w:r w:rsidR="0078575A" w:rsidRPr="00491B1C">
        <w:rPr>
          <w:rFonts w:ascii="Arial" w:hAnsi="Arial" w:cs="Arial"/>
          <w:lang w:val="hy-AM"/>
        </w:rPr>
        <w:t>նը։</w:t>
      </w:r>
    </w:p>
    <w:p w:rsidR="0078575A" w:rsidRPr="00491B1C" w:rsidRDefault="0078575A" w:rsidP="00491B1C">
      <w:pPr>
        <w:pStyle w:val="a7"/>
        <w:jc w:val="both"/>
        <w:rPr>
          <w:rFonts w:ascii="Arial" w:hAnsi="Arial" w:cs="Arial"/>
          <w:lang w:val="hy-AM"/>
        </w:rPr>
      </w:pPr>
      <w:r w:rsidRPr="00491B1C">
        <w:rPr>
          <w:rFonts w:ascii="Arial" w:hAnsi="Arial" w:cs="Arial"/>
          <w:lang w:val="hy-AM"/>
        </w:rPr>
        <w:t>Ուշագրավ երևույթ էր նաև Ստեփանոս Պալասանյանի(1837-1889թթ</w:t>
      </w:r>
      <w:r w:rsidRPr="00491B1C">
        <w:rPr>
          <w:rFonts w:ascii="Cambria Math" w:hAnsi="Cambria Math" w:cs="Cambria Math"/>
          <w:lang w:val="hy-AM"/>
        </w:rPr>
        <w:t>․</w:t>
      </w:r>
      <w:r w:rsidRPr="00491B1C">
        <w:rPr>
          <w:rFonts w:ascii="Arial" w:hAnsi="Arial" w:cs="Arial"/>
          <w:lang w:val="hy-AM"/>
        </w:rPr>
        <w:t>) &lt;&lt;Պատմություն հայոց։Սկզբից մինչև մեր օրերը&gt;&gt; աշխատո</w:t>
      </w:r>
      <w:r w:rsidR="00D77A70" w:rsidRPr="00491B1C">
        <w:rPr>
          <w:rFonts w:ascii="Arial" w:hAnsi="Arial" w:cs="Arial"/>
          <w:lang w:val="hy-AM"/>
        </w:rPr>
        <w:t>ւթ</w:t>
      </w:r>
      <w:r w:rsidRPr="00491B1C">
        <w:rPr>
          <w:rFonts w:ascii="Arial" w:hAnsi="Arial" w:cs="Arial"/>
          <w:lang w:val="hy-AM"/>
        </w:rPr>
        <w:t>յունը։Հայաստանի պատմության ամբողջական պատկերը ներկայացնելու հետաքրքիր փորձ արեց նաև ռուս նշանավոր գիտնական ու բանաստեղծ Վալերի Բրյուսովը(1873-1924թթ</w:t>
      </w:r>
      <w:r w:rsidRPr="00491B1C">
        <w:rPr>
          <w:rFonts w:ascii="Cambria Math" w:hAnsi="Cambria Math" w:cs="Cambria Math"/>
          <w:lang w:val="hy-AM"/>
        </w:rPr>
        <w:t>․</w:t>
      </w:r>
      <w:r w:rsidRPr="00491B1C">
        <w:rPr>
          <w:rFonts w:ascii="Arial" w:hAnsi="Arial" w:cs="Arial"/>
          <w:lang w:val="hy-AM"/>
        </w:rPr>
        <w:t>)։</w:t>
      </w:r>
    </w:p>
    <w:p w:rsidR="0051467B" w:rsidRPr="00491B1C" w:rsidRDefault="0051467B" w:rsidP="00491B1C">
      <w:pPr>
        <w:pStyle w:val="a7"/>
        <w:jc w:val="both"/>
        <w:rPr>
          <w:rFonts w:ascii="Arial" w:hAnsi="Arial" w:cs="Arial"/>
          <w:lang w:val="hy-AM"/>
        </w:rPr>
      </w:pPr>
      <w:r w:rsidRPr="00491B1C">
        <w:rPr>
          <w:rFonts w:ascii="Arial" w:hAnsi="Arial" w:cs="Arial"/>
          <w:lang w:val="hy-AM"/>
        </w:rPr>
        <w:t xml:space="preserve">Այս գործին նպաստեցին նոր շրջանին վերաբերող պատմական փաստաթղթերի և վավերագրերի </w:t>
      </w:r>
      <w:r w:rsidR="00353C40" w:rsidRPr="00491B1C">
        <w:rPr>
          <w:rFonts w:ascii="Arial" w:hAnsi="Arial" w:cs="Arial"/>
          <w:lang w:val="hy-AM"/>
        </w:rPr>
        <w:t>հրապարակումները։Առան</w:t>
      </w:r>
      <w:r w:rsidRPr="00491B1C">
        <w:rPr>
          <w:rFonts w:ascii="Arial" w:hAnsi="Arial" w:cs="Arial"/>
          <w:lang w:val="hy-AM"/>
        </w:rPr>
        <w:t>ձնապես նշանակալի երևույթ էր Կովկասի փոխարքայության գլխավոր վարչության արխիվային նյութերի 12 հատորանոց ժողովածուն։</w:t>
      </w:r>
    </w:p>
    <w:p w:rsidR="0051467B" w:rsidRPr="00491B1C" w:rsidRDefault="0051467B" w:rsidP="00491B1C">
      <w:pPr>
        <w:pStyle w:val="a7"/>
        <w:jc w:val="both"/>
        <w:rPr>
          <w:rFonts w:ascii="Arial" w:hAnsi="Arial" w:cs="Arial"/>
          <w:lang w:val="hy-AM"/>
        </w:rPr>
      </w:pPr>
      <w:r w:rsidRPr="00491B1C">
        <w:rPr>
          <w:rFonts w:ascii="Arial" w:hAnsi="Arial" w:cs="Arial"/>
          <w:lang w:val="hy-AM"/>
        </w:rPr>
        <w:t>Անդրկովկասի սոցիալ-տնտեսական կյանքի վերաբերյալ հարուստ նյութեր էր պարունակում յոթ հատորանոց ժողովածուն։1893-1915թթ</w:t>
      </w:r>
      <w:r w:rsidRPr="00491B1C">
        <w:rPr>
          <w:rFonts w:ascii="Cambria Math" w:hAnsi="Cambria Math" w:cs="Cambria Math"/>
          <w:lang w:val="hy-AM"/>
        </w:rPr>
        <w:t>․</w:t>
      </w:r>
      <w:r w:rsidRPr="00491B1C">
        <w:rPr>
          <w:rFonts w:ascii="Arial" w:hAnsi="Arial" w:cs="Arial"/>
          <w:lang w:val="hy-AM"/>
        </w:rPr>
        <w:t xml:space="preserve"> Գ</w:t>
      </w:r>
      <w:r w:rsidRPr="00491B1C">
        <w:rPr>
          <w:rFonts w:ascii="Cambria Math" w:hAnsi="Cambria Math" w:cs="Cambria Math"/>
          <w:lang w:val="hy-AM"/>
        </w:rPr>
        <w:t>․</w:t>
      </w:r>
      <w:r w:rsidRPr="00491B1C">
        <w:rPr>
          <w:rFonts w:ascii="Arial" w:hAnsi="Arial" w:cs="Arial"/>
          <w:lang w:val="hy-AM"/>
        </w:rPr>
        <w:t>Աղանյանը հրատարակեց &lt;&lt;Դիվան հայոց պատմության&gt;&gt; տասներեք հատորները,որտեղ ամփոփված էին հայ ժողովրդի 18-19-րդ դարերի պատմության ամենաբազմազան հարցերին նվիրված հարուստ վավերագրեր։</w:t>
      </w:r>
    </w:p>
    <w:p w:rsidR="0051467B" w:rsidRPr="00491B1C" w:rsidRDefault="0051467B" w:rsidP="00491B1C">
      <w:pPr>
        <w:pStyle w:val="a7"/>
        <w:jc w:val="both"/>
        <w:rPr>
          <w:rFonts w:ascii="Arial" w:hAnsi="Arial" w:cs="Arial"/>
          <w:lang w:val="hy-AM"/>
        </w:rPr>
      </w:pPr>
      <w:r w:rsidRPr="00491B1C">
        <w:rPr>
          <w:rFonts w:ascii="Arial" w:hAnsi="Arial" w:cs="Arial"/>
          <w:lang w:val="hy-AM"/>
        </w:rPr>
        <w:t>Հայ ժողովրդի պատմության հարցերին անդրադարձավ բուրժուական պատմագրության ականավոր ներկայացուցիչ Ալեքսանդր Երիցյանը։</w:t>
      </w:r>
      <w:r w:rsidR="00FA5E5A" w:rsidRPr="00491B1C">
        <w:rPr>
          <w:rFonts w:ascii="Arial" w:hAnsi="Arial" w:cs="Arial"/>
          <w:lang w:val="hy-AM"/>
        </w:rPr>
        <w:t>Երիցյանը հայ նշանավոր քաղաքական ու մշակութային գործիչների(Խ</w:t>
      </w:r>
      <w:r w:rsidR="00FA5E5A" w:rsidRPr="00491B1C">
        <w:rPr>
          <w:rFonts w:ascii="Cambria Math" w:hAnsi="Cambria Math" w:cs="Cambria Math"/>
          <w:lang w:val="hy-AM"/>
        </w:rPr>
        <w:t>․</w:t>
      </w:r>
      <w:r w:rsidR="00FA5E5A" w:rsidRPr="00491B1C">
        <w:rPr>
          <w:rFonts w:ascii="Arial" w:hAnsi="Arial" w:cs="Arial"/>
          <w:lang w:val="hy-AM"/>
        </w:rPr>
        <w:t>Աբովյան,Ս</w:t>
      </w:r>
      <w:r w:rsidR="00FA5E5A" w:rsidRPr="00491B1C">
        <w:rPr>
          <w:rFonts w:ascii="Cambria Math" w:hAnsi="Cambria Math" w:cs="Cambria Math"/>
          <w:lang w:val="hy-AM"/>
        </w:rPr>
        <w:t>․</w:t>
      </w:r>
      <w:r w:rsidR="00FA5E5A" w:rsidRPr="00491B1C">
        <w:rPr>
          <w:rFonts w:ascii="Arial" w:hAnsi="Arial" w:cs="Arial"/>
          <w:lang w:val="hy-AM"/>
        </w:rPr>
        <w:t>Նազարյան,Ն</w:t>
      </w:r>
      <w:r w:rsidR="00FA5E5A" w:rsidRPr="00491B1C">
        <w:rPr>
          <w:rFonts w:ascii="Cambria Math" w:hAnsi="Cambria Math" w:cs="Cambria Math"/>
          <w:lang w:val="hy-AM"/>
        </w:rPr>
        <w:t>․</w:t>
      </w:r>
      <w:r w:rsidR="00FA5E5A" w:rsidRPr="00491B1C">
        <w:rPr>
          <w:rFonts w:ascii="Arial" w:hAnsi="Arial" w:cs="Arial"/>
          <w:lang w:val="hy-AM"/>
        </w:rPr>
        <w:t>Աշտարակեցի և ուրիշներ) մասին գրել է մի շարք հետազոտություններ և հրատարակել նրանց գործունեությունը լուսաբանող բազմաթիվ փաստա</w:t>
      </w:r>
      <w:r w:rsidR="00353C40" w:rsidRPr="00491B1C">
        <w:rPr>
          <w:rFonts w:ascii="Arial" w:hAnsi="Arial" w:cs="Arial"/>
          <w:lang w:val="hy-AM"/>
        </w:rPr>
        <w:t>թղթեր։Ն</w:t>
      </w:r>
      <w:r w:rsidR="00FA5E5A" w:rsidRPr="00491B1C">
        <w:rPr>
          <w:rFonts w:ascii="Arial" w:hAnsi="Arial" w:cs="Arial"/>
          <w:lang w:val="hy-AM"/>
        </w:rPr>
        <w:t>ր</w:t>
      </w:r>
      <w:r w:rsidR="00353C40" w:rsidRPr="00491B1C">
        <w:rPr>
          <w:rFonts w:ascii="Arial" w:hAnsi="Arial" w:cs="Arial"/>
          <w:lang w:val="hy-AM"/>
        </w:rPr>
        <w:t>ա</w:t>
      </w:r>
      <w:r w:rsidR="00FA5E5A" w:rsidRPr="00491B1C">
        <w:rPr>
          <w:rFonts w:ascii="Arial" w:hAnsi="Arial" w:cs="Arial"/>
          <w:lang w:val="hy-AM"/>
        </w:rPr>
        <w:t xml:space="preserve"> ամենակարևոր գործը &lt;&lt;Ամենայն հայոց </w:t>
      </w:r>
      <w:r w:rsidR="00353C40" w:rsidRPr="00491B1C">
        <w:rPr>
          <w:rFonts w:ascii="Arial" w:hAnsi="Arial" w:cs="Arial"/>
          <w:lang w:val="hy-AM"/>
        </w:rPr>
        <w:t>կաթողիկոսությու</w:t>
      </w:r>
      <w:r w:rsidR="00FA5E5A" w:rsidRPr="00491B1C">
        <w:rPr>
          <w:rFonts w:ascii="Arial" w:hAnsi="Arial" w:cs="Arial"/>
          <w:lang w:val="hy-AM"/>
        </w:rPr>
        <w:t>նը և Կովկասի հայք 19-րդ դարում&gt;&gt; երկ</w:t>
      </w:r>
      <w:r w:rsidR="00AF39C5" w:rsidRPr="00491B1C">
        <w:rPr>
          <w:rFonts w:ascii="Arial" w:hAnsi="Arial" w:cs="Arial"/>
          <w:lang w:val="hy-AM"/>
        </w:rPr>
        <w:t>հ</w:t>
      </w:r>
      <w:r w:rsidR="00FA5E5A" w:rsidRPr="00491B1C">
        <w:rPr>
          <w:rFonts w:ascii="Arial" w:hAnsi="Arial" w:cs="Arial"/>
          <w:lang w:val="hy-AM"/>
        </w:rPr>
        <w:t>ատորանոց ուսումնասի</w:t>
      </w:r>
      <w:r w:rsidR="00AF39C5" w:rsidRPr="00491B1C">
        <w:rPr>
          <w:rFonts w:ascii="Arial" w:hAnsi="Arial" w:cs="Arial"/>
          <w:lang w:val="hy-AM"/>
        </w:rPr>
        <w:t>ր</w:t>
      </w:r>
      <w:r w:rsidR="00FA5E5A" w:rsidRPr="00491B1C">
        <w:rPr>
          <w:rFonts w:ascii="Arial" w:hAnsi="Arial" w:cs="Arial"/>
          <w:lang w:val="hy-AM"/>
        </w:rPr>
        <w:t>ությունն է։</w:t>
      </w:r>
    </w:p>
    <w:p w:rsidR="00FA5E5A" w:rsidRPr="00491B1C" w:rsidRDefault="00FA5E5A" w:rsidP="00491B1C">
      <w:pPr>
        <w:pStyle w:val="a7"/>
        <w:jc w:val="both"/>
        <w:rPr>
          <w:rFonts w:ascii="Arial" w:hAnsi="Arial" w:cs="Arial"/>
          <w:lang w:val="hy-AM"/>
        </w:rPr>
      </w:pPr>
      <w:r w:rsidRPr="00491B1C">
        <w:rPr>
          <w:rFonts w:ascii="Arial" w:hAnsi="Arial" w:cs="Arial"/>
          <w:lang w:val="hy-AM"/>
        </w:rPr>
        <w:t xml:space="preserve">Նոր </w:t>
      </w:r>
      <w:r w:rsidR="00AF39C5" w:rsidRPr="00491B1C">
        <w:rPr>
          <w:rFonts w:ascii="Arial" w:hAnsi="Arial" w:cs="Arial"/>
          <w:lang w:val="hy-AM"/>
        </w:rPr>
        <w:t>պատ</w:t>
      </w:r>
      <w:r w:rsidR="00353C40" w:rsidRPr="00491B1C">
        <w:rPr>
          <w:rFonts w:ascii="Arial" w:hAnsi="Arial" w:cs="Arial"/>
          <w:lang w:val="hy-AM"/>
        </w:rPr>
        <w:t>մու</w:t>
      </w:r>
      <w:r w:rsidRPr="00491B1C">
        <w:rPr>
          <w:rFonts w:ascii="Arial" w:hAnsi="Arial" w:cs="Arial"/>
          <w:lang w:val="hy-AM"/>
        </w:rPr>
        <w:t>թյան ուսումնասիության Երիցյանի սկսած գործը շարունակեց Լեոն(</w:t>
      </w:r>
      <w:r w:rsidR="00353C40" w:rsidRPr="00491B1C">
        <w:rPr>
          <w:rFonts w:ascii="Arial" w:hAnsi="Arial" w:cs="Arial"/>
          <w:lang w:val="hy-AM"/>
        </w:rPr>
        <w:t>Ա</w:t>
      </w:r>
      <w:r w:rsidRPr="00491B1C">
        <w:rPr>
          <w:rFonts w:ascii="Arial" w:hAnsi="Arial" w:cs="Arial"/>
          <w:lang w:val="hy-AM"/>
        </w:rPr>
        <w:t>ռաքել Բաբախանյան,1860-1932թթ</w:t>
      </w:r>
      <w:r w:rsidRPr="00491B1C">
        <w:rPr>
          <w:rFonts w:ascii="Cambria Math" w:hAnsi="Cambria Math" w:cs="Cambria Math"/>
          <w:lang w:val="hy-AM"/>
        </w:rPr>
        <w:t>․</w:t>
      </w:r>
      <w:r w:rsidRPr="00491B1C">
        <w:rPr>
          <w:rFonts w:ascii="Arial" w:hAnsi="Arial" w:cs="Arial"/>
          <w:lang w:val="hy-AM"/>
        </w:rPr>
        <w:t>)։</w:t>
      </w:r>
    </w:p>
    <w:p w:rsidR="00FA5E5A" w:rsidRPr="00491B1C" w:rsidRDefault="00FA5E5A" w:rsidP="00491B1C">
      <w:pPr>
        <w:pStyle w:val="a7"/>
        <w:jc w:val="both"/>
        <w:rPr>
          <w:rFonts w:ascii="Arial" w:hAnsi="Arial" w:cs="Arial"/>
          <w:lang w:val="hy-AM"/>
        </w:rPr>
      </w:pPr>
      <w:r w:rsidRPr="00491B1C">
        <w:rPr>
          <w:rFonts w:ascii="Arial" w:hAnsi="Arial" w:cs="Arial"/>
          <w:lang w:val="hy-AM"/>
        </w:rPr>
        <w:t>1917թ</w:t>
      </w:r>
      <w:r w:rsidRPr="00491B1C">
        <w:rPr>
          <w:rFonts w:ascii="Cambria Math" w:hAnsi="Cambria Math" w:cs="Cambria Math"/>
          <w:lang w:val="hy-AM"/>
        </w:rPr>
        <w:t>․</w:t>
      </w:r>
      <w:r w:rsidRPr="00491B1C">
        <w:rPr>
          <w:rFonts w:ascii="Arial" w:hAnsi="Arial" w:cs="Arial"/>
          <w:lang w:val="hy-AM"/>
        </w:rPr>
        <w:t xml:space="preserve"> լույս տեսավ Լեոյի &lt;&lt;Հայոց </w:t>
      </w:r>
      <w:r w:rsidR="00C565D3" w:rsidRPr="00491B1C">
        <w:rPr>
          <w:rFonts w:ascii="Arial" w:hAnsi="Arial" w:cs="Arial"/>
          <w:lang w:val="hy-AM"/>
        </w:rPr>
        <w:t>պատմությու</w:t>
      </w:r>
      <w:r w:rsidRPr="00491B1C">
        <w:rPr>
          <w:rFonts w:ascii="Arial" w:hAnsi="Arial" w:cs="Arial"/>
          <w:lang w:val="hy-AM"/>
        </w:rPr>
        <w:t>ն&gt;&gt; կապիտալ աշխատության առաջին հատորը՝նվիրված հին շրջանին։Նա գրել է &lt;&lt;Ստեփանոս Նազարյանց&gt;&gt;,&lt;&lt;Գր</w:t>
      </w:r>
      <w:r w:rsidR="00F41D73" w:rsidRPr="00491B1C">
        <w:rPr>
          <w:rFonts w:ascii="Arial" w:hAnsi="Arial" w:cs="Arial"/>
          <w:lang w:val="hy-AM"/>
        </w:rPr>
        <w:t>ի</w:t>
      </w:r>
      <w:r w:rsidRPr="00491B1C">
        <w:rPr>
          <w:rFonts w:ascii="Arial" w:hAnsi="Arial" w:cs="Arial"/>
          <w:lang w:val="hy-AM"/>
        </w:rPr>
        <w:t>գոր Արծրունի&gt;&gt; մենագրությունները։</w:t>
      </w:r>
      <w:r w:rsidR="00F41D73" w:rsidRPr="00491B1C">
        <w:rPr>
          <w:rFonts w:ascii="Arial" w:hAnsi="Arial" w:cs="Arial"/>
          <w:lang w:val="hy-AM"/>
        </w:rPr>
        <w:t>Նրա ծավալուն աշխատությունները (Հայկական տպագրություն&gt;&gt;,&lt;&lt;Ս</w:t>
      </w:r>
      <w:r w:rsidR="00F41D73" w:rsidRPr="00491B1C">
        <w:rPr>
          <w:rFonts w:ascii="Cambria Math" w:hAnsi="Cambria Math" w:cs="Cambria Math"/>
          <w:lang w:val="hy-AM"/>
        </w:rPr>
        <w:t>․</w:t>
      </w:r>
      <w:r w:rsidR="00F41D73" w:rsidRPr="00491B1C">
        <w:rPr>
          <w:rFonts w:ascii="Arial" w:hAnsi="Arial" w:cs="Arial"/>
          <w:lang w:val="hy-AM"/>
        </w:rPr>
        <w:t>Մեսրոպ&gt;&gt;,&lt;&lt;Երեսնամյակ Հայոց բարեգործական ընկերության Կովկասում&gt;&gt;) կարևոր տեղեկություններ են պարունակում հայ մշակույթի պատմության բազմազան հարցերի վերաբերյալ։</w:t>
      </w:r>
    </w:p>
    <w:p w:rsidR="00F41D73" w:rsidRPr="00491B1C" w:rsidRDefault="00F41D73" w:rsidP="00491B1C">
      <w:pPr>
        <w:pStyle w:val="a7"/>
        <w:jc w:val="both"/>
        <w:rPr>
          <w:rFonts w:ascii="Arial" w:hAnsi="Arial" w:cs="Arial"/>
          <w:lang w:val="hy-AM"/>
        </w:rPr>
      </w:pPr>
      <w:r w:rsidRPr="00491B1C">
        <w:rPr>
          <w:rFonts w:ascii="Arial" w:hAnsi="Arial" w:cs="Arial"/>
          <w:lang w:val="hy-AM"/>
        </w:rPr>
        <w:t>Նոր պատմության հարցե</w:t>
      </w:r>
      <w:r w:rsidR="00C565D3" w:rsidRPr="00491B1C">
        <w:rPr>
          <w:rFonts w:ascii="Arial" w:hAnsi="Arial" w:cs="Arial"/>
          <w:lang w:val="hy-AM"/>
        </w:rPr>
        <w:t>ր</w:t>
      </w:r>
      <w:r w:rsidRPr="00491B1C">
        <w:rPr>
          <w:rFonts w:ascii="Arial" w:hAnsi="Arial" w:cs="Arial"/>
          <w:lang w:val="hy-AM"/>
        </w:rPr>
        <w:t>ին անդրադարձել է նաև արևմտահայ պատմաբան Ավետիս Պերպերյանը(1802-1870թթ</w:t>
      </w:r>
      <w:r w:rsidRPr="00491B1C">
        <w:rPr>
          <w:rFonts w:ascii="Cambria Math" w:hAnsi="Cambria Math" w:cs="Cambria Math"/>
          <w:lang w:val="hy-AM"/>
        </w:rPr>
        <w:t>․</w:t>
      </w:r>
      <w:r w:rsidRPr="00491B1C">
        <w:rPr>
          <w:rFonts w:ascii="Arial" w:hAnsi="Arial" w:cs="Arial"/>
          <w:lang w:val="hy-AM"/>
        </w:rPr>
        <w:t xml:space="preserve">)։Նա գրել է &lt;&lt;Պատմություն հայոց&gt;&gt; </w:t>
      </w:r>
      <w:r w:rsidR="00C565D3" w:rsidRPr="00491B1C">
        <w:rPr>
          <w:rFonts w:ascii="Arial" w:hAnsi="Arial" w:cs="Arial"/>
          <w:lang w:val="hy-AM"/>
        </w:rPr>
        <w:t>աշխատությու</w:t>
      </w:r>
      <w:r w:rsidRPr="00491B1C">
        <w:rPr>
          <w:rFonts w:ascii="Arial" w:hAnsi="Arial" w:cs="Arial"/>
          <w:lang w:val="hy-AM"/>
        </w:rPr>
        <w:t>նը,որը հանդիսանում է Մ</w:t>
      </w:r>
      <w:r w:rsidRPr="00491B1C">
        <w:rPr>
          <w:rFonts w:ascii="Cambria Math" w:hAnsi="Cambria Math" w:cs="Cambria Math"/>
          <w:lang w:val="hy-AM"/>
        </w:rPr>
        <w:t>․</w:t>
      </w:r>
      <w:r w:rsidRPr="00491B1C">
        <w:rPr>
          <w:rFonts w:ascii="Arial" w:hAnsi="Arial" w:cs="Arial"/>
          <w:lang w:val="hy-AM"/>
        </w:rPr>
        <w:t>Չամչյանի պատմության շարունակությունը։</w:t>
      </w:r>
    </w:p>
    <w:p w:rsidR="00F41D73" w:rsidRPr="00491B1C" w:rsidRDefault="00F41D73" w:rsidP="00491B1C">
      <w:pPr>
        <w:pStyle w:val="a7"/>
        <w:jc w:val="both"/>
        <w:rPr>
          <w:rFonts w:ascii="Arial" w:hAnsi="Arial" w:cs="Arial"/>
          <w:lang w:val="hy-AM"/>
        </w:rPr>
      </w:pPr>
      <w:r w:rsidRPr="00491B1C">
        <w:rPr>
          <w:rFonts w:ascii="Arial" w:hAnsi="Arial" w:cs="Arial"/>
          <w:lang w:val="hy-AM"/>
        </w:rPr>
        <w:t xml:space="preserve">Նոր շրջանի հայ ժողովրդի </w:t>
      </w:r>
      <w:r w:rsidR="00C565D3" w:rsidRPr="00491B1C">
        <w:rPr>
          <w:rFonts w:ascii="Arial" w:hAnsi="Arial" w:cs="Arial"/>
          <w:lang w:val="hy-AM"/>
        </w:rPr>
        <w:t>պատմութ</w:t>
      </w:r>
      <w:r w:rsidRPr="00491B1C">
        <w:rPr>
          <w:rFonts w:ascii="Arial" w:hAnsi="Arial" w:cs="Arial"/>
          <w:lang w:val="hy-AM"/>
        </w:rPr>
        <w:t>յ</w:t>
      </w:r>
      <w:r w:rsidR="00C565D3" w:rsidRPr="00491B1C">
        <w:rPr>
          <w:rFonts w:ascii="Arial" w:hAnsi="Arial" w:cs="Arial"/>
          <w:lang w:val="hy-AM"/>
        </w:rPr>
        <w:t>ա</w:t>
      </w:r>
      <w:r w:rsidRPr="00491B1C">
        <w:rPr>
          <w:rFonts w:ascii="Arial" w:hAnsi="Arial" w:cs="Arial"/>
          <w:lang w:val="hy-AM"/>
        </w:rPr>
        <w:t>ն հարցերին է անդրադաձել Դավիթ Անանունը(1879-1943թթ</w:t>
      </w:r>
      <w:r w:rsidRPr="00491B1C">
        <w:rPr>
          <w:rFonts w:ascii="Cambria Math" w:hAnsi="Cambria Math" w:cs="Cambria Math"/>
          <w:lang w:val="hy-AM"/>
        </w:rPr>
        <w:t>․</w:t>
      </w:r>
      <w:r w:rsidRPr="00491B1C">
        <w:rPr>
          <w:rFonts w:ascii="Arial" w:hAnsi="Arial" w:cs="Arial"/>
          <w:lang w:val="hy-AM"/>
        </w:rPr>
        <w:t>) իր &lt;&lt;Ռուսահայերի հասարակակ</w:t>
      </w:r>
      <w:r w:rsidR="00C565D3" w:rsidRPr="00491B1C">
        <w:rPr>
          <w:rFonts w:ascii="Arial" w:hAnsi="Arial" w:cs="Arial"/>
          <w:lang w:val="hy-AM"/>
        </w:rPr>
        <w:t>ա</w:t>
      </w:r>
      <w:r w:rsidRPr="00491B1C">
        <w:rPr>
          <w:rFonts w:ascii="Arial" w:hAnsi="Arial" w:cs="Arial"/>
          <w:lang w:val="hy-AM"/>
        </w:rPr>
        <w:t>ն զարգացումը 19-րդ դարում&gt;&gt; եռահատոր աշխատության մեջ։</w:t>
      </w:r>
    </w:p>
    <w:p w:rsidR="00F41D73" w:rsidRPr="00491B1C" w:rsidRDefault="00F41D73" w:rsidP="00491B1C">
      <w:pPr>
        <w:pStyle w:val="a7"/>
        <w:jc w:val="both"/>
        <w:rPr>
          <w:rFonts w:ascii="Arial" w:hAnsi="Arial" w:cs="Arial"/>
          <w:lang w:val="hy-AM"/>
        </w:rPr>
      </w:pPr>
      <w:r w:rsidRPr="00491B1C">
        <w:rPr>
          <w:rFonts w:ascii="Arial" w:hAnsi="Arial" w:cs="Arial"/>
          <w:lang w:val="hy-AM"/>
        </w:rPr>
        <w:lastRenderedPageBreak/>
        <w:t xml:space="preserve">Անդրկովկասի և Հայաստանի սոցիալ-տնտեսական կյանքի հարցերին առաջին անգամ անդրադարձողներց էր </w:t>
      </w:r>
      <w:r w:rsidR="00C565D3" w:rsidRPr="00491B1C">
        <w:rPr>
          <w:rFonts w:ascii="Arial" w:hAnsi="Arial" w:cs="Arial"/>
          <w:lang w:val="hy-AM"/>
        </w:rPr>
        <w:t>Կ</w:t>
      </w:r>
      <w:r w:rsidRPr="00491B1C">
        <w:rPr>
          <w:rFonts w:ascii="Arial" w:hAnsi="Arial" w:cs="Arial"/>
          <w:lang w:val="hy-AM"/>
        </w:rPr>
        <w:t>ազանի</w:t>
      </w:r>
      <w:r w:rsidR="00C565D3" w:rsidRPr="00491B1C">
        <w:rPr>
          <w:rFonts w:ascii="Arial" w:hAnsi="Arial" w:cs="Arial"/>
          <w:lang w:val="hy-AM"/>
        </w:rPr>
        <w:t xml:space="preserve"> </w:t>
      </w:r>
      <w:r w:rsidRPr="00491B1C">
        <w:rPr>
          <w:rFonts w:ascii="Arial" w:hAnsi="Arial" w:cs="Arial"/>
          <w:lang w:val="hy-AM"/>
        </w:rPr>
        <w:t>և Կիևի համալսարաների պրոֆեսոր Սողոմոն Եղիազարյանը(1852-1935թթ</w:t>
      </w:r>
      <w:r w:rsidRPr="00491B1C">
        <w:rPr>
          <w:rFonts w:ascii="Cambria Math" w:hAnsi="Cambria Math" w:cs="Cambria Math"/>
          <w:lang w:val="hy-AM"/>
        </w:rPr>
        <w:t>․</w:t>
      </w:r>
      <w:r w:rsidRPr="00491B1C">
        <w:rPr>
          <w:rFonts w:ascii="Arial" w:hAnsi="Arial" w:cs="Arial"/>
          <w:lang w:val="hy-AM"/>
        </w:rPr>
        <w:t>)։</w:t>
      </w:r>
      <w:r w:rsidR="00E27336" w:rsidRPr="00491B1C">
        <w:rPr>
          <w:rFonts w:ascii="Arial" w:hAnsi="Arial" w:cs="Arial"/>
          <w:lang w:val="hy-AM"/>
        </w:rPr>
        <w:t xml:space="preserve">Հայկական հարցի արծարծումներրին և հայերի </w:t>
      </w:r>
      <w:r w:rsidR="00C565D3" w:rsidRPr="00491B1C">
        <w:rPr>
          <w:rFonts w:ascii="Arial" w:hAnsi="Arial" w:cs="Arial"/>
          <w:lang w:val="hy-AM"/>
        </w:rPr>
        <w:t>ազ</w:t>
      </w:r>
      <w:r w:rsidR="00E27336" w:rsidRPr="00491B1C">
        <w:rPr>
          <w:rFonts w:ascii="Arial" w:hAnsi="Arial" w:cs="Arial"/>
          <w:lang w:val="hy-AM"/>
        </w:rPr>
        <w:t>գ</w:t>
      </w:r>
      <w:r w:rsidR="00C565D3" w:rsidRPr="00491B1C">
        <w:rPr>
          <w:rFonts w:ascii="Arial" w:hAnsi="Arial" w:cs="Arial"/>
          <w:lang w:val="hy-AM"/>
        </w:rPr>
        <w:t>այ</w:t>
      </w:r>
      <w:r w:rsidR="00E27336" w:rsidRPr="00491B1C">
        <w:rPr>
          <w:rFonts w:ascii="Arial" w:hAnsi="Arial" w:cs="Arial"/>
          <w:lang w:val="hy-AM"/>
        </w:rPr>
        <w:t>ին –ազատագրական շարժումների հետ կապված ամենաբազմապիսի խնդիրներին անդրադարձան Լ</w:t>
      </w:r>
      <w:r w:rsidR="00E27336" w:rsidRPr="00491B1C">
        <w:rPr>
          <w:rFonts w:ascii="Cambria Math" w:hAnsi="Cambria Math" w:cs="Cambria Math"/>
          <w:lang w:val="hy-AM"/>
        </w:rPr>
        <w:t>․</w:t>
      </w:r>
      <w:r w:rsidR="00E27336" w:rsidRPr="00491B1C">
        <w:rPr>
          <w:rFonts w:ascii="Arial" w:hAnsi="Arial" w:cs="Arial"/>
          <w:lang w:val="hy-AM"/>
        </w:rPr>
        <w:t xml:space="preserve"> Օշերովսկին,Ա</w:t>
      </w:r>
      <w:r w:rsidR="00E27336" w:rsidRPr="00491B1C">
        <w:rPr>
          <w:rFonts w:ascii="Cambria Math" w:hAnsi="Cambria Math" w:cs="Cambria Math"/>
          <w:lang w:val="hy-AM"/>
        </w:rPr>
        <w:t>․</w:t>
      </w:r>
      <w:r w:rsidR="00C565D3" w:rsidRPr="00491B1C">
        <w:rPr>
          <w:rFonts w:ascii="Arial" w:hAnsi="Arial" w:cs="Arial"/>
          <w:lang w:val="hy-AM"/>
        </w:rPr>
        <w:t>Ա</w:t>
      </w:r>
      <w:r w:rsidR="00E27336" w:rsidRPr="00491B1C">
        <w:rPr>
          <w:rFonts w:ascii="Arial" w:hAnsi="Arial" w:cs="Arial"/>
          <w:lang w:val="hy-AM"/>
        </w:rPr>
        <w:t>մֆիտեատրովը,Գ</w:t>
      </w:r>
      <w:r w:rsidR="00E27336" w:rsidRPr="00491B1C">
        <w:rPr>
          <w:rFonts w:ascii="Cambria Math" w:hAnsi="Cambria Math" w:cs="Cambria Math"/>
          <w:lang w:val="hy-AM"/>
        </w:rPr>
        <w:t>․</w:t>
      </w:r>
      <w:r w:rsidR="00E27336" w:rsidRPr="00491B1C">
        <w:rPr>
          <w:rFonts w:ascii="Arial" w:hAnsi="Arial" w:cs="Arial"/>
          <w:lang w:val="hy-AM"/>
        </w:rPr>
        <w:t>Գիբբոնսը,Ա</w:t>
      </w:r>
      <w:r w:rsidR="00E27336" w:rsidRPr="00491B1C">
        <w:rPr>
          <w:rFonts w:ascii="Cambria Math" w:hAnsi="Cambria Math" w:cs="Cambria Math"/>
          <w:lang w:val="hy-AM"/>
        </w:rPr>
        <w:t>․</w:t>
      </w:r>
      <w:r w:rsidR="00E27336" w:rsidRPr="00491B1C">
        <w:rPr>
          <w:rFonts w:ascii="Arial" w:hAnsi="Arial" w:cs="Arial"/>
          <w:lang w:val="hy-AM"/>
        </w:rPr>
        <w:t>Թոյնբին Ջ</w:t>
      </w:r>
      <w:r w:rsidR="00E27336" w:rsidRPr="00491B1C">
        <w:rPr>
          <w:rFonts w:ascii="Cambria Math" w:hAnsi="Cambria Math" w:cs="Cambria Math"/>
          <w:lang w:val="hy-AM"/>
        </w:rPr>
        <w:t>․</w:t>
      </w:r>
      <w:r w:rsidR="00E27336" w:rsidRPr="00491B1C">
        <w:rPr>
          <w:rFonts w:ascii="Arial" w:hAnsi="Arial" w:cs="Arial"/>
          <w:lang w:val="hy-AM"/>
        </w:rPr>
        <w:t xml:space="preserve"> Բրայսը և ուրիշներ։</w:t>
      </w:r>
    </w:p>
    <w:p w:rsidR="00E27336" w:rsidRPr="00491B1C" w:rsidRDefault="00E27336" w:rsidP="00491B1C">
      <w:pPr>
        <w:pStyle w:val="a7"/>
        <w:jc w:val="both"/>
        <w:rPr>
          <w:rFonts w:ascii="Arial" w:hAnsi="Arial" w:cs="Arial"/>
          <w:lang w:val="hy-AM"/>
        </w:rPr>
      </w:pPr>
      <w:r w:rsidRPr="00491B1C">
        <w:rPr>
          <w:rFonts w:ascii="Arial" w:hAnsi="Arial" w:cs="Arial"/>
          <w:lang w:val="hy-AM"/>
        </w:rPr>
        <w:t>1915թ</w:t>
      </w:r>
      <w:r w:rsidRPr="00491B1C">
        <w:rPr>
          <w:rFonts w:ascii="Cambria Math" w:hAnsi="Cambria Math" w:cs="Cambria Math"/>
          <w:lang w:val="hy-AM"/>
        </w:rPr>
        <w:t>․</w:t>
      </w:r>
      <w:r w:rsidRPr="00491B1C">
        <w:rPr>
          <w:rFonts w:ascii="Arial" w:hAnsi="Arial" w:cs="Arial"/>
          <w:lang w:val="hy-AM"/>
        </w:rPr>
        <w:t xml:space="preserve"> Լեոն հրատարակեց &lt;&lt;Հայոց հարցի վավերագրերը&gt;&gt; ժողովածուն,</w:t>
      </w:r>
      <w:r w:rsidR="00C565D3" w:rsidRPr="00491B1C">
        <w:rPr>
          <w:rFonts w:ascii="Arial" w:hAnsi="Arial" w:cs="Arial"/>
          <w:lang w:val="hy-AM"/>
        </w:rPr>
        <w:t>որու</w:t>
      </w:r>
      <w:r w:rsidRPr="00491B1C">
        <w:rPr>
          <w:rFonts w:ascii="Arial" w:hAnsi="Arial" w:cs="Arial"/>
          <w:lang w:val="hy-AM"/>
        </w:rPr>
        <w:t xml:space="preserve">մ տեղ գտած </w:t>
      </w:r>
      <w:r w:rsidR="00C565D3" w:rsidRPr="00491B1C">
        <w:rPr>
          <w:rFonts w:ascii="Arial" w:hAnsi="Arial" w:cs="Arial"/>
          <w:lang w:val="hy-AM"/>
        </w:rPr>
        <w:t>փաստաթղ</w:t>
      </w:r>
      <w:r w:rsidRPr="00491B1C">
        <w:rPr>
          <w:rFonts w:ascii="Arial" w:hAnsi="Arial" w:cs="Arial"/>
          <w:lang w:val="hy-AM"/>
        </w:rPr>
        <w:t>թ</w:t>
      </w:r>
      <w:r w:rsidR="00C565D3" w:rsidRPr="00491B1C">
        <w:rPr>
          <w:rFonts w:ascii="Arial" w:hAnsi="Arial" w:cs="Arial"/>
          <w:lang w:val="hy-AM"/>
        </w:rPr>
        <w:t>ե</w:t>
      </w:r>
      <w:r w:rsidRPr="00491B1C">
        <w:rPr>
          <w:rFonts w:ascii="Arial" w:hAnsi="Arial" w:cs="Arial"/>
          <w:lang w:val="hy-AM"/>
        </w:rPr>
        <w:t>րը ընդգրկում էին 1878-1914թթ</w:t>
      </w:r>
      <w:r w:rsidRPr="00491B1C">
        <w:rPr>
          <w:rFonts w:ascii="Cambria Math" w:hAnsi="Cambria Math" w:cs="Cambria Math"/>
          <w:lang w:val="hy-AM"/>
        </w:rPr>
        <w:t>․</w:t>
      </w:r>
      <w:r w:rsidRPr="00491B1C">
        <w:rPr>
          <w:rFonts w:ascii="Arial" w:hAnsi="Arial" w:cs="Arial"/>
          <w:lang w:val="hy-AM"/>
        </w:rPr>
        <w:t xml:space="preserve"> ընկած ժա</w:t>
      </w:r>
      <w:r w:rsidR="00C565D3" w:rsidRPr="00491B1C">
        <w:rPr>
          <w:rFonts w:ascii="Arial" w:hAnsi="Arial" w:cs="Arial"/>
          <w:lang w:val="hy-AM"/>
        </w:rPr>
        <w:t>մ</w:t>
      </w:r>
      <w:r w:rsidRPr="00491B1C">
        <w:rPr>
          <w:rFonts w:ascii="Arial" w:hAnsi="Arial" w:cs="Arial"/>
          <w:lang w:val="hy-AM"/>
        </w:rPr>
        <w:t>անակաշրջանը։</w:t>
      </w:r>
    </w:p>
    <w:p w:rsidR="00E27336" w:rsidRPr="00491B1C" w:rsidRDefault="00E27336" w:rsidP="00491B1C">
      <w:pPr>
        <w:pStyle w:val="a7"/>
        <w:jc w:val="both"/>
        <w:rPr>
          <w:rFonts w:ascii="Arial" w:hAnsi="Arial" w:cs="Arial"/>
          <w:lang w:val="hy-AM"/>
        </w:rPr>
      </w:pP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Սարուխանի &lt;&lt;Հայկական խնդիը և Ազգային սահմանադրությունը Թուրքիայում (1860-1901թթ)</w:t>
      </w:r>
      <w:r w:rsidRPr="00491B1C">
        <w:rPr>
          <w:rFonts w:ascii="Cambria Math" w:hAnsi="Cambria Math" w:cs="Cambria Math"/>
          <w:lang w:val="hy-AM"/>
        </w:rPr>
        <w:t>․</w:t>
      </w:r>
      <w:r w:rsidRPr="00491B1C">
        <w:rPr>
          <w:rFonts w:ascii="Arial" w:hAnsi="Arial" w:cs="Arial"/>
          <w:lang w:val="hy-AM"/>
        </w:rPr>
        <w:t xml:space="preserve"> </w:t>
      </w:r>
      <w:r w:rsidR="00C565D3" w:rsidRPr="00491B1C">
        <w:rPr>
          <w:rFonts w:ascii="Arial" w:hAnsi="Arial" w:cs="Arial"/>
          <w:lang w:val="hy-AM"/>
        </w:rPr>
        <w:t>աշխատությու</w:t>
      </w:r>
      <w:r w:rsidRPr="00491B1C">
        <w:rPr>
          <w:rFonts w:ascii="Arial" w:hAnsi="Arial" w:cs="Arial"/>
          <w:lang w:val="hy-AM"/>
        </w:rPr>
        <w:t>նը,որը հեղինակի քրտնաջան աշխատանքի արդյունքն էր։Նույնպես արևմտահայության վիճակին էր նվիրված Ա-Դոյի</w:t>
      </w:r>
      <w:r w:rsidR="000B3A2F" w:rsidRPr="00491B1C">
        <w:rPr>
          <w:rFonts w:ascii="Arial" w:hAnsi="Arial" w:cs="Arial"/>
          <w:lang w:val="hy-AM"/>
        </w:rPr>
        <w:t xml:space="preserve"> (Հովհաննես Տեր-Մարտիրոսյան)&lt;&lt;</w:t>
      </w:r>
      <w:r w:rsidR="00C565D3" w:rsidRPr="00491B1C">
        <w:rPr>
          <w:rFonts w:ascii="Arial" w:hAnsi="Arial" w:cs="Arial"/>
          <w:lang w:val="hy-AM"/>
        </w:rPr>
        <w:t>Վ</w:t>
      </w:r>
      <w:r w:rsidR="000B3A2F" w:rsidRPr="00491B1C">
        <w:rPr>
          <w:rFonts w:ascii="Arial" w:hAnsi="Arial" w:cs="Arial"/>
          <w:lang w:val="hy-AM"/>
        </w:rPr>
        <w:t xml:space="preserve">անի,Բիթլիսի և Էրզրումի վիլայեթները&gt;&gt; </w:t>
      </w:r>
      <w:r w:rsidR="00C565D3" w:rsidRPr="00491B1C">
        <w:rPr>
          <w:rFonts w:ascii="Arial" w:hAnsi="Arial" w:cs="Arial"/>
          <w:lang w:val="hy-AM"/>
        </w:rPr>
        <w:t>աշխատությու</w:t>
      </w:r>
      <w:r w:rsidR="000B3A2F" w:rsidRPr="00491B1C">
        <w:rPr>
          <w:rFonts w:ascii="Arial" w:hAnsi="Arial" w:cs="Arial"/>
          <w:lang w:val="hy-AM"/>
        </w:rPr>
        <w:t xml:space="preserve">նը,&lt;&lt;Մեծ դեպքերը </w:t>
      </w:r>
      <w:r w:rsidR="00844E36" w:rsidRPr="00491B1C">
        <w:rPr>
          <w:rFonts w:ascii="Arial" w:hAnsi="Arial" w:cs="Arial"/>
          <w:lang w:val="hy-AM"/>
        </w:rPr>
        <w:t>Վ</w:t>
      </w:r>
      <w:r w:rsidR="00C565D3" w:rsidRPr="00491B1C">
        <w:rPr>
          <w:rFonts w:ascii="Arial" w:hAnsi="Arial" w:cs="Arial"/>
          <w:lang w:val="hy-AM"/>
        </w:rPr>
        <w:t>ասպ</w:t>
      </w:r>
      <w:r w:rsidR="000B3A2F" w:rsidRPr="00491B1C">
        <w:rPr>
          <w:rFonts w:ascii="Arial" w:hAnsi="Arial" w:cs="Arial"/>
          <w:lang w:val="hy-AM"/>
        </w:rPr>
        <w:t xml:space="preserve">ուրականում&gt;&gt; </w:t>
      </w:r>
      <w:r w:rsidR="00844E36" w:rsidRPr="00491B1C">
        <w:rPr>
          <w:rFonts w:ascii="Arial" w:hAnsi="Arial" w:cs="Arial"/>
          <w:lang w:val="hy-AM"/>
        </w:rPr>
        <w:t xml:space="preserve">աշխատությունում </w:t>
      </w:r>
      <w:r w:rsidR="000B3A2F" w:rsidRPr="00491B1C">
        <w:rPr>
          <w:rFonts w:ascii="Arial" w:hAnsi="Arial" w:cs="Arial"/>
          <w:lang w:val="hy-AM"/>
        </w:rPr>
        <w:t>Ա-Դոն ականատեսի հավաստիությամբ նկարագրեց Վանում 1914-1915թթ</w:t>
      </w:r>
      <w:r w:rsidR="000B3A2F" w:rsidRPr="00491B1C">
        <w:rPr>
          <w:rFonts w:ascii="Cambria Math" w:hAnsi="Cambria Math" w:cs="Cambria Math"/>
          <w:lang w:val="hy-AM"/>
        </w:rPr>
        <w:t>․</w:t>
      </w:r>
      <w:r w:rsidR="000B3A2F" w:rsidRPr="00491B1C">
        <w:rPr>
          <w:rFonts w:ascii="Arial" w:hAnsi="Arial" w:cs="Arial"/>
          <w:lang w:val="hy-AM"/>
        </w:rPr>
        <w:t xml:space="preserve"> կատարված դեպքերը։Րաֆֆին իր պատմական վեպերով ու &lt;&lt;Խամսայի մելիքությունները&gt;&gt; ուսումնասիությամբ  հանդես եկավ որպես հայոց պատմության քաջ գիտակ։</w:t>
      </w:r>
    </w:p>
    <w:p w:rsidR="000B3A2F" w:rsidRPr="00491B1C" w:rsidRDefault="000B3A2F" w:rsidP="00491B1C">
      <w:pPr>
        <w:pStyle w:val="a7"/>
        <w:jc w:val="both"/>
        <w:rPr>
          <w:rFonts w:ascii="Arial" w:hAnsi="Arial" w:cs="Arial"/>
          <w:lang w:val="hy-AM"/>
        </w:rPr>
      </w:pPr>
      <w:r w:rsidRPr="00491B1C">
        <w:rPr>
          <w:rFonts w:ascii="Arial" w:hAnsi="Arial" w:cs="Arial"/>
          <w:lang w:val="hy-AM"/>
        </w:rPr>
        <w:t>Մատթեոս Մամուրյանը հեղինակ էր հին և միջին դարերի ընդհանուր և հայ ժողովրդի պատմության մի շարք դասագրքերի,պատմության հարցերին նվիրված հոդվածների։Հայ սոցիալ-դեեմոկրատ Գևորգ Ղարաջյանը առաջինն էր հայ իրականության մեջ,որ փորձեց մարքսիստական դիրքերից լուսաբանել Անդրկովկասի բանվորական շարժման ու սոցիալ-դեմոկրատական կազմակերպությունների պատմությունը։</w:t>
      </w:r>
    </w:p>
    <w:p w:rsidR="00A21349" w:rsidRPr="00491B1C" w:rsidRDefault="00A21349" w:rsidP="00491B1C">
      <w:pPr>
        <w:pStyle w:val="a7"/>
        <w:jc w:val="both"/>
        <w:rPr>
          <w:rFonts w:ascii="Arial" w:hAnsi="Arial" w:cs="Arial"/>
          <w:lang w:val="hy-AM"/>
        </w:rPr>
      </w:pPr>
      <w:r w:rsidRPr="00491B1C">
        <w:rPr>
          <w:rFonts w:ascii="Arial" w:hAnsi="Arial" w:cs="Arial"/>
          <w:lang w:val="hy-AM"/>
        </w:rPr>
        <w:t>Հայ մարքիսիտ-լենինյաններն էին (Ստ Շահումյան,Ս</w:t>
      </w:r>
      <w:r w:rsidRPr="00491B1C">
        <w:rPr>
          <w:rFonts w:ascii="Cambria Math" w:hAnsi="Cambria Math" w:cs="Cambria Math"/>
          <w:lang w:val="hy-AM"/>
        </w:rPr>
        <w:t>․</w:t>
      </w:r>
      <w:r w:rsidR="00C565D3" w:rsidRPr="00491B1C">
        <w:rPr>
          <w:rFonts w:ascii="Arial" w:hAnsi="Arial" w:cs="Arial"/>
          <w:lang w:val="hy-AM"/>
        </w:rPr>
        <w:t>Ս</w:t>
      </w:r>
      <w:r w:rsidRPr="00491B1C">
        <w:rPr>
          <w:rFonts w:ascii="Arial" w:hAnsi="Arial" w:cs="Arial"/>
          <w:lang w:val="hy-AM"/>
        </w:rPr>
        <w:t>պանդ</w:t>
      </w:r>
      <w:r w:rsidR="00C565D3" w:rsidRPr="00491B1C">
        <w:rPr>
          <w:rFonts w:ascii="Arial" w:hAnsi="Arial" w:cs="Arial"/>
          <w:lang w:val="hy-AM"/>
        </w:rPr>
        <w:t>ա</w:t>
      </w:r>
      <w:r w:rsidRPr="00491B1C">
        <w:rPr>
          <w:rFonts w:ascii="Arial" w:hAnsi="Arial" w:cs="Arial"/>
          <w:lang w:val="hy-AM"/>
        </w:rPr>
        <w:t>րյան,Բ</w:t>
      </w:r>
      <w:r w:rsidRPr="00491B1C">
        <w:rPr>
          <w:rFonts w:ascii="Cambria Math" w:hAnsi="Cambria Math" w:cs="Cambria Math"/>
          <w:lang w:val="hy-AM"/>
        </w:rPr>
        <w:t>․</w:t>
      </w:r>
      <w:r w:rsidRPr="00491B1C">
        <w:rPr>
          <w:rFonts w:ascii="Arial" w:hAnsi="Arial" w:cs="Arial"/>
          <w:lang w:val="hy-AM"/>
        </w:rPr>
        <w:t>Կնունյանց,Ալ Մյասնիկյան և ուրիշներ),որ հայ իրականության մեջ դրեցին մարքսիստական գիտական պատմագրության հիմքերը։Լինելով մարքսիզմի գաղափարների փայլուն պրոպագանդիստ,Շա</w:t>
      </w:r>
      <w:r w:rsidR="00C565D3" w:rsidRPr="00491B1C">
        <w:rPr>
          <w:rFonts w:ascii="Arial" w:hAnsi="Arial" w:cs="Arial"/>
          <w:lang w:val="hy-AM"/>
        </w:rPr>
        <w:t>հումյ</w:t>
      </w:r>
      <w:r w:rsidRPr="00491B1C">
        <w:rPr>
          <w:rFonts w:ascii="Arial" w:hAnsi="Arial" w:cs="Arial"/>
          <w:lang w:val="hy-AM"/>
        </w:rPr>
        <w:t>ա</w:t>
      </w:r>
      <w:r w:rsidR="00C565D3" w:rsidRPr="00491B1C">
        <w:rPr>
          <w:rFonts w:ascii="Arial" w:hAnsi="Arial" w:cs="Arial"/>
          <w:lang w:val="hy-AM"/>
        </w:rPr>
        <w:t>ն</w:t>
      </w:r>
      <w:r w:rsidRPr="00491B1C">
        <w:rPr>
          <w:rFonts w:ascii="Arial" w:hAnsi="Arial" w:cs="Arial"/>
          <w:lang w:val="hy-AM"/>
        </w:rPr>
        <w:t>ը մի շարք աշխատություններում անդրադաձավ նաև պատմության հարցերին։Նա գրել է &lt;&lt;Էվոլյուցիոնիզմն ու ռևոլյուցիոնիզմը հաս</w:t>
      </w:r>
      <w:r w:rsidR="00C565D3" w:rsidRPr="00491B1C">
        <w:rPr>
          <w:rFonts w:ascii="Arial" w:hAnsi="Arial" w:cs="Arial"/>
          <w:lang w:val="hy-AM"/>
        </w:rPr>
        <w:t>ա</w:t>
      </w:r>
      <w:r w:rsidRPr="00491B1C">
        <w:rPr>
          <w:rFonts w:ascii="Arial" w:hAnsi="Arial" w:cs="Arial"/>
          <w:lang w:val="hy-AM"/>
        </w:rPr>
        <w:t xml:space="preserve">րակական </w:t>
      </w:r>
      <w:r w:rsidR="00C565D3" w:rsidRPr="00491B1C">
        <w:rPr>
          <w:rFonts w:ascii="Arial" w:hAnsi="Arial" w:cs="Arial"/>
          <w:lang w:val="hy-AM"/>
        </w:rPr>
        <w:t>գիտութ</w:t>
      </w:r>
      <w:r w:rsidRPr="00491B1C">
        <w:rPr>
          <w:rFonts w:ascii="Arial" w:hAnsi="Arial" w:cs="Arial"/>
          <w:lang w:val="hy-AM"/>
        </w:rPr>
        <w:t>յ</w:t>
      </w:r>
      <w:r w:rsidR="00C565D3" w:rsidRPr="00491B1C">
        <w:rPr>
          <w:rFonts w:ascii="Arial" w:hAnsi="Arial" w:cs="Arial"/>
          <w:lang w:val="hy-AM"/>
        </w:rPr>
        <w:t>ա</w:t>
      </w:r>
      <w:r w:rsidRPr="00491B1C">
        <w:rPr>
          <w:rFonts w:ascii="Arial" w:hAnsi="Arial" w:cs="Arial"/>
          <w:lang w:val="hy-AM"/>
        </w:rPr>
        <w:t>ն մեջ&gt;&gt;,&lt;&lt;Դ</w:t>
      </w:r>
      <w:r w:rsidR="00C565D3" w:rsidRPr="00491B1C">
        <w:rPr>
          <w:rFonts w:ascii="Arial" w:hAnsi="Arial" w:cs="Arial"/>
          <w:lang w:val="hy-AM"/>
        </w:rPr>
        <w:t>ա</w:t>
      </w:r>
      <w:r w:rsidRPr="00491B1C">
        <w:rPr>
          <w:rFonts w:ascii="Arial" w:hAnsi="Arial" w:cs="Arial"/>
          <w:lang w:val="hy-AM"/>
        </w:rPr>
        <w:t>սակարգերը ժամանակակից եվրոպական հասարակության մեջ&gt;&gt;,&lt;&lt;Ազգային-կուլտուրական ավտոնոմիայի մասին&gt;&gt;,&lt;&lt;Վ</w:t>
      </w:r>
      <w:r w:rsidRPr="00491B1C">
        <w:rPr>
          <w:rFonts w:ascii="Cambria Math" w:hAnsi="Cambria Math" w:cs="Cambria Math"/>
          <w:lang w:val="hy-AM"/>
        </w:rPr>
        <w:t>․</w:t>
      </w:r>
      <w:r w:rsidRPr="00491B1C">
        <w:rPr>
          <w:rFonts w:ascii="Arial" w:hAnsi="Arial" w:cs="Arial"/>
          <w:lang w:val="hy-AM"/>
        </w:rPr>
        <w:t xml:space="preserve"> Փափազյանը պատմագետի դերում&gt;&gt; աշխատությունները։</w:t>
      </w:r>
    </w:p>
    <w:p w:rsidR="00353C40" w:rsidRPr="00491B1C" w:rsidRDefault="00353C40" w:rsidP="00491B1C">
      <w:pPr>
        <w:pStyle w:val="a7"/>
        <w:jc w:val="both"/>
        <w:rPr>
          <w:rFonts w:ascii="Arial" w:hAnsi="Arial" w:cs="Arial"/>
          <w:lang w:val="hy-AM"/>
        </w:rPr>
      </w:pPr>
      <w:r w:rsidRPr="00491B1C">
        <w:rPr>
          <w:rFonts w:ascii="Arial" w:hAnsi="Arial" w:cs="Arial"/>
          <w:lang w:val="hy-AM"/>
        </w:rPr>
        <w:t xml:space="preserve">19-րդ դարում զգալի առաջընթաց է ապրում </w:t>
      </w:r>
      <w:r w:rsidR="00C565D3" w:rsidRPr="00491B1C">
        <w:rPr>
          <w:rFonts w:ascii="Arial" w:hAnsi="Arial" w:cs="Arial"/>
          <w:lang w:val="hy-AM"/>
        </w:rPr>
        <w:t>հայագիտությու</w:t>
      </w:r>
      <w:r w:rsidRPr="00491B1C">
        <w:rPr>
          <w:rFonts w:ascii="Arial" w:hAnsi="Arial" w:cs="Arial"/>
          <w:lang w:val="hy-AM"/>
        </w:rPr>
        <w:t>նը։Հայագիտական մտքի կազմակերպմանն ու համախմբմանը նպաստում է Էջմիածնում &lt;&lt;</w:t>
      </w:r>
      <w:r w:rsidR="00C565D3" w:rsidRPr="00491B1C">
        <w:rPr>
          <w:rFonts w:ascii="Arial" w:hAnsi="Arial" w:cs="Arial"/>
          <w:lang w:val="hy-AM"/>
        </w:rPr>
        <w:t>Ա</w:t>
      </w:r>
      <w:r w:rsidRPr="00491B1C">
        <w:rPr>
          <w:rFonts w:ascii="Arial" w:hAnsi="Arial" w:cs="Arial"/>
          <w:lang w:val="hy-AM"/>
        </w:rPr>
        <w:t xml:space="preserve">րարատ&gt;&gt; և </w:t>
      </w:r>
      <w:r w:rsidR="00C565D3" w:rsidRPr="00491B1C">
        <w:rPr>
          <w:rFonts w:ascii="Arial" w:hAnsi="Arial" w:cs="Arial"/>
          <w:lang w:val="hy-AM"/>
        </w:rPr>
        <w:t>Վ</w:t>
      </w:r>
      <w:r w:rsidRPr="00491B1C">
        <w:rPr>
          <w:rFonts w:ascii="Arial" w:hAnsi="Arial" w:cs="Arial"/>
          <w:lang w:val="hy-AM"/>
        </w:rPr>
        <w:t>իեննայում &lt;&lt;Հանդես ամսօրյա&gt;&gt; ամսագրերի հիմնադրումը։</w:t>
      </w:r>
    </w:p>
    <w:p w:rsidR="00353C40" w:rsidRPr="00491B1C" w:rsidRDefault="00353C40" w:rsidP="00491B1C">
      <w:pPr>
        <w:pStyle w:val="a7"/>
        <w:jc w:val="both"/>
        <w:rPr>
          <w:rFonts w:ascii="Arial" w:hAnsi="Arial" w:cs="Arial"/>
          <w:lang w:val="hy-AM"/>
        </w:rPr>
      </w:pPr>
      <w:r w:rsidRPr="00491B1C">
        <w:rPr>
          <w:rFonts w:ascii="Arial" w:hAnsi="Arial" w:cs="Arial"/>
          <w:lang w:val="hy-AM"/>
        </w:rPr>
        <w:t xml:space="preserve">Ընդհանուր լեզվաբանության մեջ արմատավորված և լեզուների ուսումնասիրության համեմատական մեթոդը Հայնրիխ Պետերմանի,Ֆրիդրիխ Վինդիշմանի,Ֆրանց Բոպպի աշխատություններով </w:t>
      </w:r>
      <w:r w:rsidR="00C565D3" w:rsidRPr="00491B1C">
        <w:rPr>
          <w:rFonts w:ascii="Arial" w:hAnsi="Arial" w:cs="Arial"/>
          <w:lang w:val="hy-AM"/>
        </w:rPr>
        <w:t>հիմնավորապ</w:t>
      </w:r>
      <w:r w:rsidRPr="00491B1C">
        <w:rPr>
          <w:rFonts w:ascii="Arial" w:hAnsi="Arial" w:cs="Arial"/>
          <w:lang w:val="hy-AM"/>
        </w:rPr>
        <w:t xml:space="preserve">ես ապացուցել էր հայոց </w:t>
      </w:r>
      <w:r w:rsidR="00C565D3" w:rsidRPr="00491B1C">
        <w:rPr>
          <w:rFonts w:ascii="Arial" w:hAnsi="Arial" w:cs="Arial"/>
          <w:lang w:val="hy-AM"/>
        </w:rPr>
        <w:t>լ</w:t>
      </w:r>
      <w:r w:rsidRPr="00491B1C">
        <w:rPr>
          <w:rFonts w:ascii="Arial" w:hAnsi="Arial" w:cs="Arial"/>
          <w:lang w:val="hy-AM"/>
        </w:rPr>
        <w:t xml:space="preserve">եզվի </w:t>
      </w:r>
      <w:r w:rsidR="00844E36" w:rsidRPr="00491B1C">
        <w:rPr>
          <w:rFonts w:ascii="Arial" w:hAnsi="Arial" w:cs="Arial"/>
          <w:lang w:val="hy-AM"/>
        </w:rPr>
        <w:t>հնդեվ</w:t>
      </w:r>
      <w:r w:rsidR="00C565D3" w:rsidRPr="00491B1C">
        <w:rPr>
          <w:rFonts w:ascii="Arial" w:hAnsi="Arial" w:cs="Arial"/>
          <w:lang w:val="hy-AM"/>
        </w:rPr>
        <w:t>ր</w:t>
      </w:r>
      <w:r w:rsidR="00844E36" w:rsidRPr="00491B1C">
        <w:rPr>
          <w:rFonts w:ascii="Arial" w:hAnsi="Arial" w:cs="Arial"/>
          <w:lang w:val="hy-AM"/>
        </w:rPr>
        <w:t>ոպ</w:t>
      </w:r>
      <w:r w:rsidRPr="00491B1C">
        <w:rPr>
          <w:rFonts w:ascii="Arial" w:hAnsi="Arial" w:cs="Arial"/>
          <w:lang w:val="hy-AM"/>
        </w:rPr>
        <w:t>ական բնույթը։</w:t>
      </w:r>
    </w:p>
    <w:p w:rsidR="00C76AB4" w:rsidRPr="00491B1C" w:rsidRDefault="00C76AB4" w:rsidP="00491B1C">
      <w:pPr>
        <w:pStyle w:val="a7"/>
        <w:jc w:val="both"/>
        <w:rPr>
          <w:rFonts w:ascii="Arial" w:hAnsi="Arial" w:cs="Arial"/>
          <w:lang w:val="hy-AM"/>
        </w:rPr>
      </w:pPr>
      <w:r w:rsidRPr="00491B1C">
        <w:rPr>
          <w:rFonts w:ascii="Arial" w:hAnsi="Arial" w:cs="Arial"/>
          <w:lang w:val="hy-AM"/>
        </w:rPr>
        <w:t>Հայ լեզվաբանությունը Հյուբշմանի աշխատությունների շնորհիվ թևակոխում է զարգացման իր նոր՝բարձր փուլը։</w:t>
      </w:r>
    </w:p>
    <w:p w:rsidR="00C76AB4" w:rsidRPr="00491B1C" w:rsidRDefault="00C76AB4" w:rsidP="00491B1C">
      <w:pPr>
        <w:pStyle w:val="a7"/>
        <w:jc w:val="both"/>
        <w:rPr>
          <w:rFonts w:ascii="Arial" w:hAnsi="Arial" w:cs="Arial"/>
          <w:lang w:val="hy-AM"/>
        </w:rPr>
      </w:pPr>
      <w:r w:rsidRPr="00491B1C">
        <w:rPr>
          <w:rFonts w:ascii="Arial" w:hAnsi="Arial" w:cs="Arial"/>
          <w:lang w:val="hy-AM"/>
        </w:rPr>
        <w:t>Հյուբշմանի կողմնակիցներից ու հետևորդներից էր նորվեգացի նշանավոր լեզվաբան Սոֆուս Բուգգեն(1833-1907թթ</w:t>
      </w:r>
      <w:r w:rsidRPr="00491B1C">
        <w:rPr>
          <w:rFonts w:ascii="Cambria Math" w:hAnsi="Cambria Math" w:cs="Cambria Math"/>
          <w:lang w:val="hy-AM"/>
        </w:rPr>
        <w:t>․</w:t>
      </w:r>
      <w:r w:rsidRPr="00491B1C">
        <w:rPr>
          <w:rFonts w:ascii="Arial" w:hAnsi="Arial" w:cs="Arial"/>
          <w:lang w:val="hy-AM"/>
        </w:rPr>
        <w:t>)։</w:t>
      </w:r>
    </w:p>
    <w:p w:rsidR="00C76AB4" w:rsidRPr="00491B1C" w:rsidRDefault="00C76AB4" w:rsidP="00491B1C">
      <w:pPr>
        <w:pStyle w:val="a7"/>
        <w:jc w:val="both"/>
        <w:rPr>
          <w:rFonts w:ascii="Arial" w:hAnsi="Arial" w:cs="Arial"/>
          <w:lang w:val="hy-AM"/>
        </w:rPr>
      </w:pPr>
      <w:r w:rsidRPr="00491B1C">
        <w:rPr>
          <w:rFonts w:ascii="Arial" w:hAnsi="Arial" w:cs="Arial"/>
          <w:lang w:val="hy-AM"/>
        </w:rPr>
        <w:t>Անտուան Մեյեն(1866-1936թթ</w:t>
      </w:r>
      <w:r w:rsidRPr="00491B1C">
        <w:rPr>
          <w:rFonts w:ascii="Cambria Math" w:hAnsi="Cambria Math" w:cs="Cambria Math"/>
          <w:lang w:val="hy-AM"/>
        </w:rPr>
        <w:t>․</w:t>
      </w:r>
      <w:r w:rsidRPr="00491B1C">
        <w:rPr>
          <w:rFonts w:ascii="Arial" w:hAnsi="Arial" w:cs="Arial"/>
          <w:lang w:val="hy-AM"/>
        </w:rPr>
        <w:t>) 1890թ</w:t>
      </w:r>
      <w:r w:rsidRPr="00491B1C">
        <w:rPr>
          <w:rFonts w:ascii="Cambria Math" w:hAnsi="Cambria Math" w:cs="Cambria Math"/>
          <w:lang w:val="hy-AM"/>
        </w:rPr>
        <w:t>․</w:t>
      </w:r>
      <w:r w:rsidRPr="00491B1C">
        <w:rPr>
          <w:rFonts w:ascii="Arial" w:hAnsi="Arial" w:cs="Arial"/>
          <w:lang w:val="hy-AM"/>
        </w:rPr>
        <w:t xml:space="preserve"> Վիեննայի Մխիթարյանների մոտ խորացնում է հայերենի ուսումը,աշակերտելով հայագետ Հակովբոս Տաշյանին։Նա գալիս է Հայաստան,Էջմիածնում ուսումնասիրում հին ձեռագիր ավետարանների լեզվական հատկանիշները,ծանոթանում արևելահայերի արտասանությանը։</w:t>
      </w:r>
    </w:p>
    <w:p w:rsidR="00C76AB4" w:rsidRPr="00491B1C" w:rsidRDefault="00C76AB4" w:rsidP="00491B1C">
      <w:pPr>
        <w:pStyle w:val="a7"/>
        <w:jc w:val="both"/>
        <w:rPr>
          <w:rFonts w:ascii="Arial" w:hAnsi="Arial" w:cs="Arial"/>
          <w:lang w:val="hy-AM"/>
        </w:rPr>
      </w:pPr>
      <w:r w:rsidRPr="00491B1C">
        <w:rPr>
          <w:rFonts w:ascii="Arial" w:hAnsi="Arial" w:cs="Arial"/>
          <w:lang w:val="hy-AM"/>
        </w:rPr>
        <w:t xml:space="preserve">Հայերենագիտության բնագավառում </w:t>
      </w:r>
      <w:r w:rsidR="00F31AA9" w:rsidRPr="00491B1C">
        <w:rPr>
          <w:rFonts w:ascii="Arial" w:hAnsi="Arial" w:cs="Arial"/>
          <w:lang w:val="hy-AM"/>
        </w:rPr>
        <w:t>մեծ ավանդ է ներդրել դանիացի պրոֆեսոր,հնդեվրոպաբան Հոլգեր Պեդերսընը(1867-1953թթ</w:t>
      </w:r>
      <w:r w:rsidR="00F31AA9" w:rsidRPr="00491B1C">
        <w:rPr>
          <w:rFonts w:ascii="Cambria Math" w:hAnsi="Cambria Math" w:cs="Cambria Math"/>
          <w:lang w:val="hy-AM"/>
        </w:rPr>
        <w:t>․</w:t>
      </w:r>
      <w:r w:rsidR="00F31AA9" w:rsidRPr="00491B1C">
        <w:rPr>
          <w:rFonts w:ascii="Arial" w:hAnsi="Arial" w:cs="Arial"/>
          <w:lang w:val="hy-AM"/>
        </w:rPr>
        <w:t>)։Նա գրել է &lt;&lt;Հայոց լեզվի պատմության վերաբերյալ&gt;&gt;,&lt;&lt;Հայերենն ու դրացի լեզուները&gt;&gt;,&lt;&lt;Հին հայերենի ցուցական դերանունները&gt;&gt; ուսումնաիրությունները։</w:t>
      </w:r>
    </w:p>
    <w:p w:rsidR="00F31AA9" w:rsidRPr="00491B1C" w:rsidRDefault="00F31AA9" w:rsidP="00491B1C">
      <w:pPr>
        <w:pStyle w:val="a7"/>
        <w:jc w:val="both"/>
        <w:rPr>
          <w:rFonts w:ascii="Arial" w:hAnsi="Arial" w:cs="Arial"/>
          <w:lang w:val="hy-AM"/>
        </w:rPr>
      </w:pPr>
      <w:r w:rsidRPr="00491B1C">
        <w:rPr>
          <w:rFonts w:ascii="Arial" w:hAnsi="Arial" w:cs="Arial"/>
          <w:lang w:val="hy-AM"/>
        </w:rPr>
        <w:t xml:space="preserve">Հայերեն բառերի ու մասնիկների ստուգաբանություններով են զբաղվել Էվանդ Լիդենը,Հերման Օսթահովը և ուրիշներ։Յոզեֆ Կարստը հրատարակեց &lt;&lt;Կիլիկյան հայերենի պատմական </w:t>
      </w:r>
      <w:r w:rsidR="007F3F78" w:rsidRPr="00491B1C">
        <w:rPr>
          <w:rFonts w:ascii="Arial" w:hAnsi="Arial" w:cs="Arial"/>
          <w:lang w:val="hy-AM"/>
        </w:rPr>
        <w:t>քերականությու</w:t>
      </w:r>
      <w:r w:rsidRPr="00491B1C">
        <w:rPr>
          <w:rFonts w:ascii="Arial" w:hAnsi="Arial" w:cs="Arial"/>
          <w:lang w:val="hy-AM"/>
        </w:rPr>
        <w:t>ն&gt;&gt; աշխատությունը։</w:t>
      </w:r>
    </w:p>
    <w:p w:rsidR="00F31AA9" w:rsidRPr="00491B1C" w:rsidRDefault="00F31AA9" w:rsidP="00491B1C">
      <w:pPr>
        <w:pStyle w:val="a7"/>
        <w:jc w:val="both"/>
        <w:rPr>
          <w:rFonts w:ascii="Arial" w:hAnsi="Arial" w:cs="Arial"/>
          <w:lang w:val="hy-AM"/>
        </w:rPr>
      </w:pPr>
      <w:r w:rsidRPr="00491B1C">
        <w:rPr>
          <w:rFonts w:ascii="Arial" w:hAnsi="Arial" w:cs="Arial"/>
          <w:lang w:val="hy-AM"/>
        </w:rPr>
        <w:t>Մխիթարյան միաբանության անդամ Արսեն Այտընյանը հրատարակեց &lt;&lt;</w:t>
      </w:r>
      <w:r w:rsidR="007F3F78" w:rsidRPr="00491B1C">
        <w:rPr>
          <w:rFonts w:ascii="Arial" w:hAnsi="Arial" w:cs="Arial"/>
          <w:lang w:val="hy-AM"/>
        </w:rPr>
        <w:t>Ք</w:t>
      </w:r>
      <w:r w:rsidRPr="00491B1C">
        <w:rPr>
          <w:rFonts w:ascii="Arial" w:hAnsi="Arial" w:cs="Arial"/>
          <w:lang w:val="hy-AM"/>
        </w:rPr>
        <w:t>ննական քերականություն արդի հայերեն լեզվի&gt;&gt; աշխատությունը։</w:t>
      </w:r>
    </w:p>
    <w:p w:rsidR="00F55265" w:rsidRPr="00491B1C" w:rsidRDefault="00F55265" w:rsidP="00491B1C">
      <w:pPr>
        <w:pStyle w:val="a7"/>
        <w:jc w:val="both"/>
        <w:rPr>
          <w:rFonts w:ascii="Arial" w:hAnsi="Arial" w:cs="Arial"/>
          <w:lang w:val="hy-AM"/>
        </w:rPr>
      </w:pPr>
      <w:r w:rsidRPr="00491B1C">
        <w:rPr>
          <w:rFonts w:ascii="Arial" w:hAnsi="Arial" w:cs="Arial"/>
          <w:lang w:val="hy-AM"/>
        </w:rPr>
        <w:lastRenderedPageBreak/>
        <w:t>Ստ</w:t>
      </w:r>
      <w:r w:rsidRPr="00491B1C">
        <w:rPr>
          <w:rFonts w:ascii="Cambria Math" w:hAnsi="Cambria Math" w:cs="Cambria Math"/>
          <w:lang w:val="hy-AM"/>
        </w:rPr>
        <w:t>․</w:t>
      </w:r>
      <w:r w:rsidRPr="00491B1C">
        <w:rPr>
          <w:rFonts w:ascii="Arial" w:hAnsi="Arial" w:cs="Arial"/>
          <w:lang w:val="hy-AM"/>
        </w:rPr>
        <w:t xml:space="preserve"> Պալասանյանը 1870թ</w:t>
      </w:r>
      <w:r w:rsidRPr="00491B1C">
        <w:rPr>
          <w:rFonts w:ascii="Cambria Math" w:hAnsi="Cambria Math" w:cs="Cambria Math"/>
          <w:lang w:val="hy-AM"/>
        </w:rPr>
        <w:t>․</w:t>
      </w:r>
      <w:r w:rsidRPr="00491B1C">
        <w:rPr>
          <w:rFonts w:ascii="Arial" w:hAnsi="Arial" w:cs="Arial"/>
          <w:lang w:val="hy-AM"/>
        </w:rPr>
        <w:t xml:space="preserve"> հրատարակած &lt;&lt;Ընդհանուր տեսություն արևելյան նոր գրավոր լեզվի հայոց&gt;&gt; աշխատությամբ մշակում է արևելահայ գրական աշխարհաբարի քերականական հիմունքները և ստեղծում  արևելահայ գրական աշխարհաբարի քերականագիտական համակարգը։</w:t>
      </w:r>
    </w:p>
    <w:p w:rsidR="00F55265" w:rsidRPr="00491B1C" w:rsidRDefault="00F55265" w:rsidP="00491B1C">
      <w:pPr>
        <w:pStyle w:val="a7"/>
        <w:jc w:val="both"/>
        <w:rPr>
          <w:rFonts w:ascii="Arial" w:hAnsi="Arial" w:cs="Arial"/>
          <w:lang w:val="hy-AM"/>
        </w:rPr>
      </w:pPr>
      <w:r w:rsidRPr="00491B1C">
        <w:rPr>
          <w:rFonts w:ascii="Arial" w:hAnsi="Arial" w:cs="Arial"/>
          <w:lang w:val="hy-AM"/>
        </w:rPr>
        <w:t xml:space="preserve">Մանուկ Աբեղյանը &lt;&lt;Աշխարհաբարի քերականությամբ&gt;&gt; զգալի </w:t>
      </w:r>
      <w:r w:rsidR="007F3F78" w:rsidRPr="00491B1C">
        <w:rPr>
          <w:rFonts w:ascii="Arial" w:hAnsi="Arial" w:cs="Arial"/>
          <w:lang w:val="hy-AM"/>
        </w:rPr>
        <w:t>նորամու</w:t>
      </w:r>
      <w:r w:rsidRPr="00491B1C">
        <w:rPr>
          <w:rFonts w:ascii="Arial" w:hAnsi="Arial" w:cs="Arial"/>
          <w:lang w:val="hy-AM"/>
        </w:rPr>
        <w:t xml:space="preserve">ծություններ է կատարում։Նա գրում է նաև &lt;&lt;Աշխարհաբարի </w:t>
      </w:r>
      <w:r w:rsidR="00592B87" w:rsidRPr="00491B1C">
        <w:rPr>
          <w:rFonts w:ascii="Arial" w:hAnsi="Arial" w:cs="Arial"/>
          <w:lang w:val="hy-AM"/>
        </w:rPr>
        <w:t>հոլովները&gt;&gt;,&lt;&lt;Հայցական հոլովը մեր աշխարհաբարում&gt;&gt;,&lt;&lt;Բայի եղանակներն արևելյան աշխարհաբարում&gt;&gt;,&lt;&lt;Աշխարհաբարի շարահյուսություն&gt;&gt;,&lt;&lt;Հայոց լեզվի տեսություն&gt;&gt;ուսումնասիրությունները։</w:t>
      </w:r>
    </w:p>
    <w:p w:rsidR="00592B87" w:rsidRPr="00491B1C" w:rsidRDefault="00592B87" w:rsidP="00491B1C">
      <w:pPr>
        <w:pStyle w:val="a7"/>
        <w:jc w:val="both"/>
        <w:rPr>
          <w:rFonts w:ascii="Arial" w:hAnsi="Arial" w:cs="Arial"/>
          <w:lang w:val="hy-AM"/>
        </w:rPr>
      </w:pPr>
      <w:r w:rsidRPr="00491B1C">
        <w:rPr>
          <w:rFonts w:ascii="Arial" w:hAnsi="Arial" w:cs="Arial"/>
          <w:lang w:val="hy-AM"/>
        </w:rPr>
        <w:t xml:space="preserve">Աբեղյանը զբաղվել է նաև գրաբարի </w:t>
      </w:r>
      <w:r w:rsidR="007F3F78" w:rsidRPr="00491B1C">
        <w:rPr>
          <w:rFonts w:ascii="Arial" w:hAnsi="Arial" w:cs="Arial"/>
          <w:lang w:val="hy-AM"/>
        </w:rPr>
        <w:t>ուսումնասիրութ</w:t>
      </w:r>
      <w:r w:rsidRPr="00491B1C">
        <w:rPr>
          <w:rFonts w:ascii="Arial" w:hAnsi="Arial" w:cs="Arial"/>
          <w:lang w:val="hy-AM"/>
        </w:rPr>
        <w:t>յ</w:t>
      </w:r>
      <w:r w:rsidR="007F3F78" w:rsidRPr="00491B1C">
        <w:rPr>
          <w:rFonts w:ascii="Arial" w:hAnsi="Arial" w:cs="Arial"/>
          <w:lang w:val="hy-AM"/>
        </w:rPr>
        <w:t>ա</w:t>
      </w:r>
      <w:r w:rsidRPr="00491B1C">
        <w:rPr>
          <w:rFonts w:ascii="Arial" w:hAnsi="Arial" w:cs="Arial"/>
          <w:lang w:val="hy-AM"/>
        </w:rPr>
        <w:t>մբ։Նա հրատարակել է &lt;&lt;Գրաբարի համառոտ քերականությունը&gt;&gt;,որով նա ստեղծում է գրաբարի ձևաբանության ու շարահյուսության մի կուռ համակարգ։&lt;&lt;Ուղղագրական նկատողություններ&gt;&gt;,&lt;&lt;Գրաբարի երկբարբառներն&gt;&gt;,&lt;&lt;Մեր ուղղագրության մասին&gt;&gt;</w:t>
      </w:r>
      <w:r w:rsidR="0080319A" w:rsidRPr="00491B1C">
        <w:rPr>
          <w:rFonts w:ascii="Arial" w:hAnsi="Arial" w:cs="Arial"/>
          <w:lang w:val="hy-AM"/>
        </w:rPr>
        <w:t xml:space="preserve"> ուսումնասիրություններում նա առաջ է քաշում ուղղագրական մի</w:t>
      </w:r>
      <w:r w:rsidR="003B690A" w:rsidRPr="00491B1C">
        <w:rPr>
          <w:rFonts w:ascii="Arial" w:hAnsi="Arial" w:cs="Arial"/>
          <w:lang w:val="hy-AM"/>
        </w:rPr>
        <w:t>ասնությու</w:t>
      </w:r>
      <w:r w:rsidR="0080319A" w:rsidRPr="00491B1C">
        <w:rPr>
          <w:rFonts w:ascii="Arial" w:hAnsi="Arial" w:cs="Arial"/>
          <w:lang w:val="hy-AM"/>
        </w:rPr>
        <w:t>ն ստեղծելու և արմ</w:t>
      </w:r>
      <w:r w:rsidR="003B690A" w:rsidRPr="00491B1C">
        <w:rPr>
          <w:rFonts w:ascii="Arial" w:hAnsi="Arial" w:cs="Arial"/>
          <w:lang w:val="hy-AM"/>
        </w:rPr>
        <w:t>ա</w:t>
      </w:r>
      <w:r w:rsidR="0080319A" w:rsidRPr="00491B1C">
        <w:rPr>
          <w:rFonts w:ascii="Arial" w:hAnsi="Arial" w:cs="Arial"/>
          <w:lang w:val="hy-AM"/>
        </w:rPr>
        <w:t>տական բարեփոխումներ կատարելու հարցը։</w:t>
      </w:r>
    </w:p>
    <w:p w:rsidR="0080319A" w:rsidRPr="00491B1C" w:rsidRDefault="0080319A" w:rsidP="00491B1C">
      <w:pPr>
        <w:pStyle w:val="a7"/>
        <w:jc w:val="both"/>
        <w:rPr>
          <w:rFonts w:ascii="Arial" w:hAnsi="Arial" w:cs="Arial"/>
          <w:lang w:val="hy-AM"/>
        </w:rPr>
      </w:pPr>
      <w:r w:rsidRPr="00491B1C">
        <w:rPr>
          <w:rFonts w:ascii="Arial" w:hAnsi="Arial" w:cs="Arial"/>
          <w:lang w:val="hy-AM"/>
        </w:rPr>
        <w:t>Հայ բարբառագիտության մեջ իր ավանդն էր ներդրել հայագետ-արևելագետ Քերովբե Պատկանյանը։</w:t>
      </w:r>
    </w:p>
    <w:p w:rsidR="0080319A" w:rsidRPr="00491B1C" w:rsidRDefault="0080319A" w:rsidP="00491B1C">
      <w:pPr>
        <w:pStyle w:val="a7"/>
        <w:jc w:val="both"/>
        <w:rPr>
          <w:rFonts w:ascii="Arial" w:hAnsi="Arial" w:cs="Arial"/>
          <w:lang w:val="hy-AM"/>
        </w:rPr>
      </w:pPr>
      <w:r w:rsidRPr="00491B1C">
        <w:rPr>
          <w:rFonts w:ascii="Arial" w:hAnsi="Arial" w:cs="Arial"/>
          <w:lang w:val="hy-AM"/>
        </w:rPr>
        <w:t>Հայ նոր բարբառագիտության հիմնադիր երկն է դառնում Հր</w:t>
      </w:r>
      <w:r w:rsidRPr="00491B1C">
        <w:rPr>
          <w:rFonts w:ascii="Cambria Math" w:hAnsi="Cambria Math" w:cs="Cambria Math"/>
          <w:lang w:val="hy-AM"/>
        </w:rPr>
        <w:t>․</w:t>
      </w:r>
      <w:r w:rsidRPr="00491B1C">
        <w:rPr>
          <w:rFonts w:ascii="Arial" w:hAnsi="Arial" w:cs="Arial"/>
          <w:lang w:val="hy-AM"/>
        </w:rPr>
        <w:t>Աճառյանի &lt;&lt;Հայ բարբառների դասակարգումը&gt;&gt; աշխատությունը։Նա հրատարակում է &lt;&lt;Հայերեն գավառական բառարանը&gt;&gt; աշխատությունը։</w:t>
      </w:r>
    </w:p>
    <w:p w:rsidR="0080319A" w:rsidRPr="00491B1C" w:rsidRDefault="0080319A" w:rsidP="00491B1C">
      <w:pPr>
        <w:pStyle w:val="a7"/>
        <w:jc w:val="both"/>
        <w:rPr>
          <w:rFonts w:ascii="Arial" w:hAnsi="Arial" w:cs="Arial"/>
          <w:lang w:val="hy-AM"/>
        </w:rPr>
      </w:pPr>
      <w:r w:rsidRPr="00491B1C">
        <w:rPr>
          <w:rFonts w:ascii="Arial" w:hAnsi="Arial" w:cs="Arial"/>
          <w:lang w:val="hy-AM"/>
        </w:rPr>
        <w:t>19-րդ դարի</w:t>
      </w:r>
      <w:r w:rsidR="003B690A" w:rsidRPr="00491B1C">
        <w:rPr>
          <w:rFonts w:ascii="Arial" w:hAnsi="Arial" w:cs="Arial"/>
          <w:lang w:val="hy-AM"/>
        </w:rPr>
        <w:t xml:space="preserve"> 70</w:t>
      </w:r>
      <w:r w:rsidRPr="00491B1C">
        <w:rPr>
          <w:rFonts w:ascii="Arial" w:hAnsi="Arial" w:cs="Arial"/>
          <w:lang w:val="hy-AM"/>
        </w:rPr>
        <w:t xml:space="preserve">-ական թթ-ից սկսած առաջադիմություն է ապրում տպագիր և ձեռագիր գրքերի ու գրվածքների նկարագրության </w:t>
      </w:r>
      <w:r w:rsidR="003B690A" w:rsidRPr="00491B1C">
        <w:rPr>
          <w:rFonts w:ascii="Arial" w:hAnsi="Arial" w:cs="Arial"/>
          <w:lang w:val="hy-AM"/>
        </w:rPr>
        <w:t>գիտությու</w:t>
      </w:r>
      <w:r w:rsidRPr="00491B1C">
        <w:rPr>
          <w:rFonts w:ascii="Arial" w:hAnsi="Arial" w:cs="Arial"/>
          <w:lang w:val="hy-AM"/>
        </w:rPr>
        <w:t>նը՝մատենագիտությունը։</w:t>
      </w:r>
      <w:r w:rsidR="0076069A" w:rsidRPr="00491B1C">
        <w:rPr>
          <w:rFonts w:ascii="Arial" w:hAnsi="Arial" w:cs="Arial"/>
          <w:lang w:val="hy-AM"/>
        </w:rPr>
        <w:t>1883թ</w:t>
      </w:r>
      <w:r w:rsidR="0076069A" w:rsidRPr="00491B1C">
        <w:rPr>
          <w:rFonts w:ascii="Cambria Math" w:hAnsi="Cambria Math" w:cs="Cambria Math"/>
          <w:lang w:val="hy-AM"/>
        </w:rPr>
        <w:t>․</w:t>
      </w:r>
      <w:r w:rsidR="0076069A" w:rsidRPr="00491B1C">
        <w:rPr>
          <w:rFonts w:ascii="Arial" w:hAnsi="Arial" w:cs="Arial"/>
          <w:lang w:val="hy-AM"/>
        </w:rPr>
        <w:t xml:space="preserve"> լույս է տեսնում Գարեգին Զարպհանալյանի &lt;&lt;Հայկական </w:t>
      </w:r>
      <w:r w:rsidR="00844E36" w:rsidRPr="00491B1C">
        <w:rPr>
          <w:rFonts w:ascii="Arial" w:hAnsi="Arial" w:cs="Arial"/>
          <w:lang w:val="hy-AM"/>
        </w:rPr>
        <w:t>մատենագիտու</w:t>
      </w:r>
      <w:r w:rsidR="0076069A" w:rsidRPr="00491B1C">
        <w:rPr>
          <w:rFonts w:ascii="Arial" w:hAnsi="Arial" w:cs="Arial"/>
          <w:lang w:val="hy-AM"/>
        </w:rPr>
        <w:t>թյուն&gt;&gt;,&lt;&lt;Մատենադարան հայկական թարգմանութեանց նախնեաց&gt;&gt; աշխատությունները։Լույս է տեսնում Գ</w:t>
      </w:r>
      <w:r w:rsidR="0076069A" w:rsidRPr="00491B1C">
        <w:rPr>
          <w:rFonts w:ascii="Cambria Math" w:hAnsi="Cambria Math" w:cs="Cambria Math"/>
          <w:lang w:val="hy-AM"/>
        </w:rPr>
        <w:t>․</w:t>
      </w:r>
      <w:r w:rsidR="0076069A" w:rsidRPr="00491B1C">
        <w:rPr>
          <w:rFonts w:ascii="Arial" w:hAnsi="Arial" w:cs="Arial"/>
          <w:lang w:val="hy-AM"/>
        </w:rPr>
        <w:t>Զարբհանալյանի &lt;&lt;Պատմություն հայկական տպագրության&gt;&gt;,Լեոյի &lt;&lt;Հայկական տպագրություն&gt;&gt;,Թեոդիկի &lt;&lt;Տիպ ու տառ&gt;&gt; և այլ աշխատություններ։</w:t>
      </w:r>
    </w:p>
    <w:p w:rsidR="0076069A" w:rsidRPr="00491B1C" w:rsidRDefault="0076069A" w:rsidP="00491B1C">
      <w:pPr>
        <w:pStyle w:val="a7"/>
        <w:jc w:val="both"/>
        <w:rPr>
          <w:rFonts w:ascii="Arial" w:hAnsi="Arial" w:cs="Arial"/>
          <w:lang w:val="hy-AM"/>
        </w:rPr>
      </w:pPr>
      <w:r w:rsidRPr="00491B1C">
        <w:rPr>
          <w:rFonts w:ascii="Arial" w:hAnsi="Arial" w:cs="Arial"/>
          <w:lang w:val="hy-AM"/>
        </w:rPr>
        <w:t>Մեծ զարգացում է ապրում քննական աղբյուրագիտությունն ու բնագրագիտությունը։</w:t>
      </w:r>
    </w:p>
    <w:p w:rsidR="0076069A" w:rsidRPr="00491B1C" w:rsidRDefault="0076069A" w:rsidP="00491B1C">
      <w:pPr>
        <w:pStyle w:val="a7"/>
        <w:jc w:val="both"/>
        <w:rPr>
          <w:rFonts w:ascii="Arial" w:hAnsi="Arial" w:cs="Arial"/>
          <w:lang w:val="hy-AM"/>
        </w:rPr>
      </w:pPr>
      <w:r w:rsidRPr="00491B1C">
        <w:rPr>
          <w:rFonts w:ascii="Arial" w:hAnsi="Arial" w:cs="Arial"/>
          <w:lang w:val="hy-AM"/>
        </w:rPr>
        <w:t>Աղբյուրագիտական-բանասիրական քննության են ենթարկվում Ագաթանգեղոսի,Կորյունի,Փավստոս Բուզանդի</w:t>
      </w:r>
      <w:r w:rsidR="004C6352" w:rsidRPr="00491B1C">
        <w:rPr>
          <w:rFonts w:ascii="Arial" w:hAnsi="Arial" w:cs="Arial"/>
          <w:lang w:val="hy-AM"/>
        </w:rPr>
        <w:t>,Եղիշեի և այլ մատենագիրների երկերը։</w:t>
      </w:r>
    </w:p>
    <w:p w:rsidR="004C6352" w:rsidRPr="00491B1C" w:rsidRDefault="004C6352" w:rsidP="00491B1C">
      <w:pPr>
        <w:pStyle w:val="a7"/>
        <w:jc w:val="both"/>
        <w:rPr>
          <w:rFonts w:ascii="Arial" w:hAnsi="Arial" w:cs="Arial"/>
          <w:lang w:val="hy-AM"/>
        </w:rPr>
      </w:pPr>
      <w:r w:rsidRPr="00491B1C">
        <w:rPr>
          <w:rFonts w:ascii="Arial" w:hAnsi="Arial" w:cs="Arial"/>
          <w:lang w:val="hy-AM"/>
        </w:rPr>
        <w:t>1908թ</w:t>
      </w:r>
      <w:r w:rsidRPr="00491B1C">
        <w:rPr>
          <w:rFonts w:ascii="Cambria Math" w:hAnsi="Cambria Math" w:cs="Cambria Math"/>
          <w:lang w:val="hy-AM"/>
        </w:rPr>
        <w:t>․</w:t>
      </w:r>
      <w:r w:rsidRPr="00491B1C">
        <w:rPr>
          <w:rFonts w:ascii="Arial" w:hAnsi="Arial" w:cs="Arial"/>
          <w:lang w:val="hy-AM"/>
        </w:rPr>
        <w:t xml:space="preserve"> Գալուստ Տեր-Մկրտչյանը տպագրում է &lt;&lt;Տիմոթեոս Կուզի Հակաճառության հայ թարգմանության ժամանակը&gt;&gt; ուսումնասիրությունը։Ներսես Ակինյանը հրատարակում է &lt;&lt;Տիմոթեոս Կուզ հայ մատենագրության մեջ&gt;&gt; ուսումնասիրությունը։</w:t>
      </w:r>
    </w:p>
    <w:p w:rsidR="004C6352" w:rsidRPr="00491B1C" w:rsidRDefault="004C6352" w:rsidP="00491B1C">
      <w:pPr>
        <w:pStyle w:val="a7"/>
        <w:jc w:val="both"/>
        <w:rPr>
          <w:rFonts w:ascii="Arial" w:hAnsi="Arial" w:cs="Arial"/>
          <w:lang w:val="hy-AM"/>
        </w:rPr>
      </w:pPr>
      <w:r w:rsidRPr="00491B1C">
        <w:rPr>
          <w:rFonts w:ascii="Arial" w:hAnsi="Arial" w:cs="Arial"/>
          <w:lang w:val="hy-AM"/>
        </w:rPr>
        <w:t>Հակոբ Մանանդյանը 1903թ</w:t>
      </w:r>
      <w:r w:rsidRPr="00491B1C">
        <w:rPr>
          <w:rFonts w:ascii="Cambria Math" w:hAnsi="Cambria Math" w:cs="Cambria Math"/>
          <w:lang w:val="hy-AM"/>
        </w:rPr>
        <w:t>․</w:t>
      </w:r>
      <w:r w:rsidRPr="00491B1C">
        <w:rPr>
          <w:rFonts w:ascii="Arial" w:hAnsi="Arial" w:cs="Arial"/>
          <w:lang w:val="hy-AM"/>
        </w:rPr>
        <w:t xml:space="preserve"> Մարբուրգում հրատարակում է Գրիգոր Նազիանզանցու հինգ ճառերի Նոնոսի մեկնությունների հայերեն թարգմանությունների համեմատական բնագիրը՝գերմաներեն  առաջաբանով։</w:t>
      </w:r>
    </w:p>
    <w:p w:rsidR="004C6352" w:rsidRPr="00491B1C" w:rsidRDefault="004C6352" w:rsidP="00491B1C">
      <w:pPr>
        <w:pStyle w:val="a7"/>
        <w:jc w:val="both"/>
        <w:rPr>
          <w:rFonts w:ascii="Arial" w:hAnsi="Arial" w:cs="Arial"/>
          <w:lang w:val="hy-AM"/>
        </w:rPr>
      </w:pPr>
      <w:r w:rsidRPr="00491B1C">
        <w:rPr>
          <w:rFonts w:ascii="Arial" w:hAnsi="Arial" w:cs="Arial"/>
          <w:lang w:val="hy-AM"/>
        </w:rPr>
        <w:t xml:space="preserve">Ծայր է առնում ու զարգանում նաև համեմատական </w:t>
      </w:r>
      <w:r w:rsidR="003B690A" w:rsidRPr="00491B1C">
        <w:rPr>
          <w:rFonts w:ascii="Arial" w:hAnsi="Arial" w:cs="Arial"/>
          <w:lang w:val="hy-AM"/>
        </w:rPr>
        <w:t>տեքստաբանությունը։Վ</w:t>
      </w:r>
      <w:r w:rsidRPr="00491B1C">
        <w:rPr>
          <w:rFonts w:ascii="Arial" w:hAnsi="Arial" w:cs="Arial"/>
          <w:lang w:val="hy-AM"/>
        </w:rPr>
        <w:t>աղարշապատում լույս է տեսնում Ուխտանես եպիսկոպոսի &lt;&lt;Պատմություն հայոցը&gt;&gt;,իսկ 1873թ</w:t>
      </w:r>
      <w:r w:rsidRPr="00491B1C">
        <w:rPr>
          <w:rFonts w:ascii="Cambria Math" w:hAnsi="Cambria Math" w:cs="Cambria Math"/>
          <w:lang w:val="hy-AM"/>
        </w:rPr>
        <w:t>․</w:t>
      </w:r>
      <w:r w:rsidRPr="00491B1C">
        <w:rPr>
          <w:rFonts w:ascii="Arial" w:hAnsi="Arial" w:cs="Arial"/>
          <w:lang w:val="hy-AM"/>
        </w:rPr>
        <w:t>՝Սիմեոն Երևանցու &lt;&lt;Ջամբռը&gt;&gt;։</w:t>
      </w:r>
    </w:p>
    <w:p w:rsidR="007F3F78" w:rsidRPr="00491B1C" w:rsidRDefault="007F3F78" w:rsidP="00491B1C">
      <w:pPr>
        <w:pStyle w:val="a7"/>
        <w:jc w:val="both"/>
        <w:rPr>
          <w:rFonts w:ascii="Arial" w:hAnsi="Arial" w:cs="Arial"/>
          <w:lang w:val="hy-AM"/>
        </w:rPr>
      </w:pPr>
      <w:r w:rsidRPr="00491B1C">
        <w:rPr>
          <w:rFonts w:ascii="Arial" w:hAnsi="Arial" w:cs="Arial"/>
          <w:lang w:val="hy-AM"/>
        </w:rPr>
        <w:t>Գյուտ ավագ քահանա Աղանյանցը Թիֆլիսում հրատարակում է &lt;&lt;Դիվան հայոց պատմության&gt;&gt; ժողովածուն,որն ընգրկում էր 18-19-րդ դդ</w:t>
      </w:r>
      <w:r w:rsidRPr="00491B1C">
        <w:rPr>
          <w:rFonts w:ascii="Cambria Math" w:hAnsi="Cambria Math" w:cs="Cambria Math"/>
          <w:lang w:val="hy-AM"/>
        </w:rPr>
        <w:t>․</w:t>
      </w:r>
      <w:r w:rsidRPr="00491B1C">
        <w:rPr>
          <w:rFonts w:ascii="Arial" w:hAnsi="Arial" w:cs="Arial"/>
          <w:lang w:val="hy-AM"/>
        </w:rPr>
        <w:t xml:space="preserve"> արխիվային պատմական վավերագրեր։1902թ</w:t>
      </w:r>
      <w:r w:rsidRPr="00491B1C">
        <w:rPr>
          <w:rFonts w:ascii="Cambria Math" w:hAnsi="Cambria Math" w:cs="Cambria Math"/>
          <w:lang w:val="hy-AM"/>
        </w:rPr>
        <w:t>․</w:t>
      </w:r>
      <w:r w:rsidRPr="00491B1C">
        <w:rPr>
          <w:rFonts w:ascii="Arial" w:hAnsi="Arial" w:cs="Arial"/>
          <w:lang w:val="hy-AM"/>
        </w:rPr>
        <w:t xml:space="preserve"> Ստ</w:t>
      </w:r>
      <w:r w:rsidRPr="00491B1C">
        <w:rPr>
          <w:rFonts w:ascii="Cambria Math" w:hAnsi="Cambria Math" w:cs="Cambria Math"/>
          <w:lang w:val="hy-AM"/>
        </w:rPr>
        <w:t>․</w:t>
      </w:r>
      <w:r w:rsidRPr="00491B1C">
        <w:rPr>
          <w:rFonts w:ascii="Arial" w:hAnsi="Arial" w:cs="Arial"/>
          <w:lang w:val="hy-AM"/>
        </w:rPr>
        <w:t xml:space="preserve"> Մալխասյանի նախաձեռնությամբ Էջմիածնում սկիզբ է դրվում &lt;&lt;Պատմագիրք հայոց&gt;&gt; մատենաշարի գիտական հրատարակությունը։</w:t>
      </w:r>
    </w:p>
    <w:p w:rsidR="00D32C7D" w:rsidRPr="00491B1C" w:rsidRDefault="00D32C7D" w:rsidP="00491B1C">
      <w:pPr>
        <w:pStyle w:val="a7"/>
        <w:jc w:val="both"/>
        <w:rPr>
          <w:rFonts w:ascii="Arial" w:hAnsi="Arial" w:cs="Arial"/>
          <w:lang w:val="hy-AM"/>
        </w:rPr>
      </w:pPr>
      <w:r w:rsidRPr="00491B1C">
        <w:rPr>
          <w:rFonts w:ascii="Arial" w:hAnsi="Arial" w:cs="Arial"/>
          <w:lang w:val="hy-AM"/>
        </w:rPr>
        <w:t>1870-1917թթ</w:t>
      </w:r>
      <w:r w:rsidRPr="00491B1C">
        <w:rPr>
          <w:rFonts w:ascii="Cambria Math" w:hAnsi="Cambria Math" w:cs="Cambria Math"/>
          <w:lang w:val="hy-AM"/>
        </w:rPr>
        <w:t>․</w:t>
      </w:r>
      <w:r w:rsidRPr="00491B1C">
        <w:rPr>
          <w:rFonts w:ascii="Arial" w:hAnsi="Arial" w:cs="Arial"/>
          <w:lang w:val="hy-AM"/>
        </w:rPr>
        <w:t xml:space="preserve"> հայ բանասիրության մեջ ձևավորվում են գիտական նոր մասնաճյուղեր՝մատենագիտություն,ձեռագրագիտություն,քննական աղբյուրագիտություն,համեմատական տեքստաբանություն։</w:t>
      </w:r>
    </w:p>
    <w:p w:rsidR="00D32C7D" w:rsidRPr="00491B1C" w:rsidRDefault="00D32C7D" w:rsidP="00491B1C">
      <w:pPr>
        <w:pStyle w:val="a7"/>
        <w:jc w:val="both"/>
        <w:rPr>
          <w:rFonts w:ascii="Arial" w:hAnsi="Arial" w:cs="Arial"/>
          <w:lang w:val="hy-AM"/>
        </w:rPr>
      </w:pPr>
      <w:r w:rsidRPr="00491B1C">
        <w:rPr>
          <w:rFonts w:ascii="Arial" w:hAnsi="Arial" w:cs="Arial"/>
          <w:lang w:val="hy-AM"/>
        </w:rPr>
        <w:t>20-րդ դարի սկզբներին  հայ գրականագիտական միտքը ձեռք է բերում իր հիմնական ուղղությունները։</w:t>
      </w:r>
    </w:p>
    <w:p w:rsidR="00D32C7D" w:rsidRPr="00491B1C" w:rsidRDefault="00D32C7D" w:rsidP="00491B1C">
      <w:pPr>
        <w:pStyle w:val="a7"/>
        <w:jc w:val="both"/>
        <w:rPr>
          <w:rFonts w:ascii="Arial" w:hAnsi="Arial" w:cs="Arial"/>
          <w:lang w:val="hy-AM"/>
        </w:rPr>
      </w:pPr>
      <w:r w:rsidRPr="00491B1C">
        <w:rPr>
          <w:rFonts w:ascii="Arial" w:hAnsi="Arial" w:cs="Arial"/>
          <w:lang w:val="hy-AM"/>
        </w:rPr>
        <w:t>1878թ</w:t>
      </w:r>
      <w:r w:rsidRPr="00491B1C">
        <w:rPr>
          <w:rFonts w:ascii="Cambria Math" w:hAnsi="Cambria Math" w:cs="Cambria Math"/>
          <w:lang w:val="hy-AM"/>
        </w:rPr>
        <w:t>․</w:t>
      </w:r>
      <w:r w:rsidRPr="00491B1C">
        <w:rPr>
          <w:rFonts w:ascii="Arial" w:hAnsi="Arial" w:cs="Arial"/>
          <w:lang w:val="hy-AM"/>
        </w:rPr>
        <w:t xml:space="preserve"> Վենետիկում հրատարակվում է Գար</w:t>
      </w:r>
      <w:r w:rsidRPr="00491B1C">
        <w:rPr>
          <w:rFonts w:ascii="Cambria Math" w:hAnsi="Cambria Math" w:cs="Cambria Math"/>
          <w:lang w:val="hy-AM"/>
        </w:rPr>
        <w:t>․</w:t>
      </w:r>
      <w:r w:rsidRPr="00491B1C">
        <w:rPr>
          <w:rFonts w:ascii="Arial" w:hAnsi="Arial" w:cs="Arial"/>
          <w:lang w:val="hy-AM"/>
        </w:rPr>
        <w:t xml:space="preserve"> Զարպհանալյանի &lt;&lt;Պատմութիւն հայերէն դպրութեանց&gt;&gt; երկի երկրորդ հատորը՝նվիրված 14-19-րդ դարերի հայ գրականությանը։</w:t>
      </w:r>
    </w:p>
    <w:p w:rsidR="00CF1FF4" w:rsidRPr="00491B1C" w:rsidRDefault="00CF1FF4" w:rsidP="00491B1C">
      <w:pPr>
        <w:pStyle w:val="a7"/>
        <w:jc w:val="both"/>
        <w:rPr>
          <w:rFonts w:ascii="Arial" w:hAnsi="Arial" w:cs="Arial"/>
          <w:lang w:val="hy-AM"/>
        </w:rPr>
      </w:pPr>
      <w:r w:rsidRPr="00491B1C">
        <w:rPr>
          <w:rFonts w:ascii="Arial" w:hAnsi="Arial" w:cs="Arial"/>
          <w:lang w:val="hy-AM"/>
        </w:rPr>
        <w:t>Մկրտիչ Պոտուրյանը 1905թ</w:t>
      </w:r>
      <w:r w:rsidRPr="00491B1C">
        <w:rPr>
          <w:rFonts w:ascii="Cambria Math" w:hAnsi="Cambria Math" w:cs="Cambria Math"/>
          <w:lang w:val="hy-AM"/>
        </w:rPr>
        <w:t>․</w:t>
      </w:r>
      <w:r w:rsidRPr="00491B1C">
        <w:rPr>
          <w:rFonts w:ascii="Arial" w:hAnsi="Arial" w:cs="Arial"/>
          <w:lang w:val="hy-AM"/>
        </w:rPr>
        <w:t xml:space="preserve"> տպագրում է 14-րդ դարի բանաստեղծ Կոստանդին Երզնկացու ստեղծագործությունների մի մասը։1910թ</w:t>
      </w:r>
      <w:r w:rsidRPr="00491B1C">
        <w:rPr>
          <w:rFonts w:ascii="Cambria Math" w:hAnsi="Cambria Math" w:cs="Cambria Math"/>
          <w:lang w:val="hy-AM"/>
        </w:rPr>
        <w:t>․</w:t>
      </w:r>
      <w:r w:rsidRPr="00491B1C">
        <w:rPr>
          <w:rFonts w:ascii="Arial" w:hAnsi="Arial" w:cs="Arial"/>
          <w:lang w:val="hy-AM"/>
        </w:rPr>
        <w:t xml:space="preserve"> Հարություն Մըրմըրյանը Կ</w:t>
      </w:r>
      <w:r w:rsidRPr="00491B1C">
        <w:rPr>
          <w:rFonts w:ascii="Cambria Math" w:hAnsi="Cambria Math" w:cs="Cambria Math"/>
          <w:lang w:val="hy-AM"/>
        </w:rPr>
        <w:t>․</w:t>
      </w:r>
      <w:r w:rsidRPr="00491B1C">
        <w:rPr>
          <w:rFonts w:ascii="Arial" w:hAnsi="Arial" w:cs="Arial"/>
          <w:lang w:val="hy-AM"/>
        </w:rPr>
        <w:t>Պոսլում հրատարակում է &lt;&lt;Պատմություն հայ գրականության&gt;&gt; ձեռնարկը։</w:t>
      </w:r>
    </w:p>
    <w:p w:rsidR="00CF1FF4" w:rsidRPr="00491B1C" w:rsidRDefault="00CF1FF4" w:rsidP="00491B1C">
      <w:pPr>
        <w:pStyle w:val="a7"/>
        <w:jc w:val="both"/>
        <w:rPr>
          <w:rFonts w:ascii="Arial" w:hAnsi="Arial" w:cs="Arial"/>
          <w:lang w:val="hy-AM"/>
        </w:rPr>
      </w:pPr>
      <w:r w:rsidRPr="00491B1C">
        <w:rPr>
          <w:rFonts w:ascii="Arial" w:hAnsi="Arial" w:cs="Arial"/>
          <w:lang w:val="hy-AM"/>
        </w:rPr>
        <w:lastRenderedPageBreak/>
        <w:t>Հայ գրականագիտական պատմագիտության նոր վերելքը կապվում է Մանուկ Աբեղյանի անվան հետ։Իր &lt;&lt;Ս</w:t>
      </w:r>
      <w:r w:rsidRPr="00491B1C">
        <w:rPr>
          <w:rFonts w:ascii="Cambria Math" w:hAnsi="Cambria Math" w:cs="Cambria Math"/>
          <w:lang w:val="hy-AM"/>
        </w:rPr>
        <w:t>․</w:t>
      </w:r>
      <w:r w:rsidRPr="00491B1C">
        <w:rPr>
          <w:rFonts w:ascii="Arial" w:hAnsi="Arial" w:cs="Arial"/>
          <w:lang w:val="hy-AM"/>
        </w:rPr>
        <w:t>Գրիգոր Նարեկացի&gt;&gt; մենագրությամբ Աբեղյանը Նարեկացու պատմական առաքելությունը տեսնում է իրական կյանքը,բնությունը</w:t>
      </w:r>
      <w:r w:rsidR="00374299" w:rsidRPr="00491B1C">
        <w:rPr>
          <w:rFonts w:ascii="Arial" w:hAnsi="Arial" w:cs="Arial"/>
          <w:lang w:val="hy-AM"/>
        </w:rPr>
        <w:t xml:space="preserve"> </w:t>
      </w:r>
      <w:r w:rsidR="004669E3" w:rsidRPr="00491B1C">
        <w:rPr>
          <w:rFonts w:ascii="Arial" w:hAnsi="Arial" w:cs="Arial"/>
          <w:lang w:val="hy-AM"/>
        </w:rPr>
        <w:t>բանաստ</w:t>
      </w:r>
      <w:r w:rsidR="00374299" w:rsidRPr="00491B1C">
        <w:rPr>
          <w:rFonts w:ascii="Arial" w:hAnsi="Arial" w:cs="Arial"/>
          <w:lang w:val="hy-AM"/>
        </w:rPr>
        <w:t>եղծության առարկա դարձնելու մեջ։</w:t>
      </w:r>
    </w:p>
    <w:p w:rsidR="00374299" w:rsidRPr="00491B1C" w:rsidRDefault="00374299" w:rsidP="00491B1C">
      <w:pPr>
        <w:pStyle w:val="a7"/>
        <w:jc w:val="both"/>
        <w:rPr>
          <w:rFonts w:ascii="Arial" w:hAnsi="Arial" w:cs="Arial"/>
          <w:lang w:val="hy-AM"/>
        </w:rPr>
      </w:pPr>
      <w:r w:rsidRPr="00491B1C">
        <w:rPr>
          <w:rFonts w:ascii="Arial" w:hAnsi="Arial" w:cs="Arial"/>
          <w:lang w:val="hy-AM"/>
        </w:rPr>
        <w:t>1895-1898թթ</w:t>
      </w:r>
      <w:r w:rsidRPr="00491B1C">
        <w:rPr>
          <w:rFonts w:ascii="Cambria Math" w:hAnsi="Cambria Math" w:cs="Cambria Math"/>
          <w:lang w:val="hy-AM"/>
        </w:rPr>
        <w:t>․</w:t>
      </w:r>
      <w:r w:rsidRPr="00491B1C">
        <w:rPr>
          <w:rFonts w:ascii="Arial" w:hAnsi="Arial" w:cs="Arial"/>
          <w:lang w:val="hy-AM"/>
        </w:rPr>
        <w:t xml:space="preserve"> Լույս է տեսնում Մ</w:t>
      </w:r>
      <w:r w:rsidRPr="00491B1C">
        <w:rPr>
          <w:rFonts w:ascii="Cambria Math" w:hAnsi="Cambria Math" w:cs="Cambria Math"/>
          <w:lang w:val="hy-AM"/>
        </w:rPr>
        <w:t>․</w:t>
      </w:r>
      <w:r w:rsidRPr="00491B1C">
        <w:rPr>
          <w:rFonts w:ascii="Arial" w:hAnsi="Arial" w:cs="Arial"/>
          <w:lang w:val="hy-AM"/>
        </w:rPr>
        <w:t xml:space="preserve"> Աբեղյանի &lt;&lt;Գրական գործեր&gt;&gt; </w:t>
      </w:r>
      <w:r w:rsidR="004669E3" w:rsidRPr="00491B1C">
        <w:rPr>
          <w:rFonts w:ascii="Arial" w:hAnsi="Arial" w:cs="Arial"/>
          <w:lang w:val="hy-AM"/>
        </w:rPr>
        <w:t>աշխատությու</w:t>
      </w:r>
      <w:r w:rsidRPr="00491B1C">
        <w:rPr>
          <w:rFonts w:ascii="Arial" w:hAnsi="Arial" w:cs="Arial"/>
          <w:lang w:val="hy-AM"/>
        </w:rPr>
        <w:t xml:space="preserve">նը,շարադրված ժամանակի ֆրանսիական գրականության ամենաակնառու </w:t>
      </w:r>
      <w:r w:rsidR="004669E3" w:rsidRPr="00491B1C">
        <w:rPr>
          <w:rFonts w:ascii="Arial" w:hAnsi="Arial" w:cs="Arial"/>
          <w:lang w:val="hy-AM"/>
        </w:rPr>
        <w:t>տեսաբաննե</w:t>
      </w:r>
      <w:r w:rsidRPr="00491B1C">
        <w:rPr>
          <w:rFonts w:ascii="Arial" w:hAnsi="Arial" w:cs="Arial"/>
          <w:lang w:val="hy-AM"/>
        </w:rPr>
        <w:t>րի ու պատմաբանների աշխատությունների հիման վրա։</w:t>
      </w:r>
    </w:p>
    <w:p w:rsidR="00374299" w:rsidRPr="00491B1C" w:rsidRDefault="00374299" w:rsidP="00491B1C">
      <w:pPr>
        <w:pStyle w:val="a7"/>
        <w:jc w:val="both"/>
        <w:rPr>
          <w:rFonts w:ascii="Arial" w:hAnsi="Arial" w:cs="Arial"/>
          <w:lang w:val="hy-AM"/>
        </w:rPr>
      </w:pP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 xml:space="preserve"> Չոպանյանը գրել է &lt;&lt;Մկրտիչ Պեշիկթաշլյանի կյանքն ու գործը&gt;&gt; մենագրությունը։</w:t>
      </w:r>
    </w:p>
    <w:p w:rsidR="00374299" w:rsidRPr="00491B1C" w:rsidRDefault="00374299" w:rsidP="00491B1C">
      <w:pPr>
        <w:pStyle w:val="a7"/>
        <w:jc w:val="both"/>
        <w:rPr>
          <w:rFonts w:ascii="Arial" w:hAnsi="Arial" w:cs="Arial"/>
          <w:lang w:val="hy-AM"/>
        </w:rPr>
      </w:pPr>
      <w:r w:rsidRPr="00491B1C">
        <w:rPr>
          <w:rFonts w:ascii="Arial" w:hAnsi="Arial" w:cs="Arial"/>
          <w:lang w:val="hy-AM"/>
        </w:rPr>
        <w:t>Երվանդ Շահազիզը 1897թ</w:t>
      </w:r>
      <w:r w:rsidRPr="00491B1C">
        <w:rPr>
          <w:rFonts w:ascii="Cambria Math" w:hAnsi="Cambria Math" w:cs="Cambria Math"/>
          <w:lang w:val="hy-AM"/>
        </w:rPr>
        <w:t>․</w:t>
      </w:r>
      <w:r w:rsidRPr="00491B1C">
        <w:rPr>
          <w:rFonts w:ascii="Arial" w:hAnsi="Arial" w:cs="Arial"/>
          <w:lang w:val="hy-AM"/>
        </w:rPr>
        <w:t xml:space="preserve"> հրատարակում է Միքայել Նալբանդյանի կենսագրությունը։Արսեն Տերտերյանը հետազոտություններ է գրել՝նվիրված Վահան Տերյանին,Հովհ</w:t>
      </w:r>
      <w:r w:rsidRPr="00491B1C">
        <w:rPr>
          <w:rFonts w:ascii="Cambria Math" w:hAnsi="Cambria Math" w:cs="Cambria Math"/>
          <w:lang w:val="hy-AM"/>
        </w:rPr>
        <w:t>․</w:t>
      </w:r>
      <w:r w:rsidRPr="00491B1C">
        <w:rPr>
          <w:rFonts w:ascii="Arial" w:hAnsi="Arial" w:cs="Arial"/>
          <w:lang w:val="hy-AM"/>
        </w:rPr>
        <w:t xml:space="preserve"> Թումանյանին,Շիրվանզադեին,Լ</w:t>
      </w:r>
      <w:r w:rsidRPr="00491B1C">
        <w:rPr>
          <w:rFonts w:ascii="Cambria Math" w:hAnsi="Cambria Math" w:cs="Cambria Math"/>
          <w:lang w:val="hy-AM"/>
        </w:rPr>
        <w:t>․</w:t>
      </w:r>
      <w:r w:rsidRPr="00491B1C">
        <w:rPr>
          <w:rFonts w:ascii="Arial" w:hAnsi="Arial" w:cs="Arial"/>
          <w:lang w:val="hy-AM"/>
        </w:rPr>
        <w:t>Շանթին և այլն</w:t>
      </w:r>
      <w:r w:rsidR="004669E3" w:rsidRPr="00491B1C">
        <w:rPr>
          <w:rFonts w:ascii="Arial" w:hAnsi="Arial" w:cs="Arial"/>
          <w:lang w:val="hy-AM"/>
        </w:rPr>
        <w:t>։</w:t>
      </w:r>
      <w:r w:rsidRPr="00491B1C">
        <w:rPr>
          <w:rFonts w:ascii="Arial" w:hAnsi="Arial" w:cs="Arial"/>
          <w:lang w:val="hy-AM"/>
        </w:rPr>
        <w:t>1900-ական թթ</w:t>
      </w:r>
      <w:r w:rsidRPr="00491B1C">
        <w:rPr>
          <w:rFonts w:ascii="Cambria Math" w:hAnsi="Cambria Math" w:cs="Cambria Math"/>
          <w:lang w:val="hy-AM"/>
        </w:rPr>
        <w:t>․</w:t>
      </w:r>
      <w:r w:rsidRPr="00491B1C">
        <w:rPr>
          <w:rFonts w:ascii="Arial" w:hAnsi="Arial" w:cs="Arial"/>
          <w:lang w:val="hy-AM"/>
        </w:rPr>
        <w:t xml:space="preserve"> սկզբներին ձևավորվում է հայ նոր գրականության </w:t>
      </w:r>
      <w:r w:rsidR="004669E3" w:rsidRPr="00491B1C">
        <w:rPr>
          <w:rFonts w:ascii="Arial" w:hAnsi="Arial" w:cs="Arial"/>
          <w:lang w:val="hy-AM"/>
        </w:rPr>
        <w:t>պատմագրու</w:t>
      </w:r>
      <w:r w:rsidRPr="00491B1C">
        <w:rPr>
          <w:rFonts w:ascii="Arial" w:hAnsi="Arial" w:cs="Arial"/>
          <w:lang w:val="hy-AM"/>
        </w:rPr>
        <w:t xml:space="preserve">թյունը։Առաջին օրինակը տալիս է Լեոն իր &lt;&lt;Ռուսահայ </w:t>
      </w:r>
      <w:r w:rsidR="00371820" w:rsidRPr="00491B1C">
        <w:rPr>
          <w:rFonts w:ascii="Arial" w:hAnsi="Arial" w:cs="Arial"/>
          <w:lang w:val="hy-AM"/>
        </w:rPr>
        <w:t>գրականությու</w:t>
      </w:r>
      <w:r w:rsidRPr="00491B1C">
        <w:rPr>
          <w:rFonts w:ascii="Arial" w:hAnsi="Arial" w:cs="Arial"/>
          <w:lang w:val="hy-AM"/>
        </w:rPr>
        <w:t>նը</w:t>
      </w:r>
      <w:r w:rsidR="009B6354" w:rsidRPr="00491B1C">
        <w:rPr>
          <w:rFonts w:ascii="Arial" w:hAnsi="Arial" w:cs="Arial"/>
          <w:lang w:val="hy-AM"/>
        </w:rPr>
        <w:t>&gt;&gt;</w:t>
      </w:r>
      <w:r w:rsidRPr="00491B1C">
        <w:rPr>
          <w:rFonts w:ascii="Arial" w:hAnsi="Arial" w:cs="Arial"/>
          <w:lang w:val="hy-AM"/>
        </w:rPr>
        <w:t xml:space="preserve"> </w:t>
      </w:r>
      <w:r w:rsidR="00371820" w:rsidRPr="00491B1C">
        <w:rPr>
          <w:rFonts w:ascii="Arial" w:hAnsi="Arial" w:cs="Arial"/>
          <w:lang w:val="hy-AM"/>
        </w:rPr>
        <w:t>աշխատութ</w:t>
      </w:r>
      <w:r w:rsidRPr="00491B1C">
        <w:rPr>
          <w:rFonts w:ascii="Arial" w:hAnsi="Arial" w:cs="Arial"/>
          <w:lang w:val="hy-AM"/>
        </w:rPr>
        <w:t>յ</w:t>
      </w:r>
      <w:r w:rsidR="00371820" w:rsidRPr="00491B1C">
        <w:rPr>
          <w:rFonts w:ascii="Arial" w:hAnsi="Arial" w:cs="Arial"/>
          <w:lang w:val="hy-AM"/>
        </w:rPr>
        <w:t>ա</w:t>
      </w:r>
      <w:r w:rsidRPr="00491B1C">
        <w:rPr>
          <w:rFonts w:ascii="Arial" w:hAnsi="Arial" w:cs="Arial"/>
          <w:lang w:val="hy-AM"/>
        </w:rPr>
        <w:t>մբ։Հաջորդ փորձը պատկանում է Հրաչյա Աճառյանին,որը երեք պրակով հրատարակում է &lt;&lt;</w:t>
      </w:r>
      <w:r w:rsidR="00371820" w:rsidRPr="00491B1C">
        <w:rPr>
          <w:rFonts w:ascii="Arial" w:hAnsi="Arial" w:cs="Arial"/>
          <w:lang w:val="hy-AM"/>
        </w:rPr>
        <w:t>Պատմ</w:t>
      </w:r>
      <w:r w:rsidRPr="00491B1C">
        <w:rPr>
          <w:rFonts w:ascii="Arial" w:hAnsi="Arial" w:cs="Arial"/>
          <w:lang w:val="hy-AM"/>
        </w:rPr>
        <w:t xml:space="preserve">ություն հայոց նոր գրականության&gt;&gt; </w:t>
      </w:r>
      <w:r w:rsidR="00371820" w:rsidRPr="00491B1C">
        <w:rPr>
          <w:rFonts w:ascii="Arial" w:hAnsi="Arial" w:cs="Arial"/>
          <w:lang w:val="hy-AM"/>
        </w:rPr>
        <w:t>աշխատությու</w:t>
      </w:r>
      <w:r w:rsidRPr="00491B1C">
        <w:rPr>
          <w:rFonts w:ascii="Arial" w:hAnsi="Arial" w:cs="Arial"/>
          <w:lang w:val="hy-AM"/>
        </w:rPr>
        <w:t>նը։</w:t>
      </w:r>
    </w:p>
    <w:p w:rsidR="00374299" w:rsidRPr="00491B1C" w:rsidRDefault="00374299" w:rsidP="00491B1C">
      <w:pPr>
        <w:pStyle w:val="a7"/>
        <w:jc w:val="both"/>
        <w:rPr>
          <w:rFonts w:ascii="Arial" w:hAnsi="Arial" w:cs="Arial"/>
          <w:lang w:val="hy-AM"/>
        </w:rPr>
      </w:pPr>
      <w:r w:rsidRPr="00491B1C">
        <w:rPr>
          <w:rFonts w:ascii="Arial" w:hAnsi="Arial" w:cs="Arial"/>
          <w:lang w:val="hy-AM"/>
        </w:rPr>
        <w:t>1910թ</w:t>
      </w:r>
      <w:r w:rsidRPr="00491B1C">
        <w:rPr>
          <w:rFonts w:ascii="Cambria Math" w:hAnsi="Cambria Math" w:cs="Cambria Math"/>
          <w:lang w:val="hy-AM"/>
        </w:rPr>
        <w:t>․</w:t>
      </w:r>
      <w:r w:rsidRPr="00491B1C">
        <w:rPr>
          <w:rFonts w:ascii="Arial" w:hAnsi="Arial" w:cs="Arial"/>
          <w:lang w:val="hy-AM"/>
        </w:rPr>
        <w:t xml:space="preserve"> լույս է</w:t>
      </w:r>
      <w:r w:rsidR="00371820" w:rsidRPr="00491B1C">
        <w:rPr>
          <w:rFonts w:ascii="Arial" w:hAnsi="Arial" w:cs="Arial"/>
          <w:lang w:val="hy-AM"/>
        </w:rPr>
        <w:t xml:space="preserve"> </w:t>
      </w:r>
      <w:r w:rsidRPr="00491B1C">
        <w:rPr>
          <w:rFonts w:ascii="Arial" w:hAnsi="Arial" w:cs="Arial"/>
          <w:lang w:val="hy-AM"/>
        </w:rPr>
        <w:t xml:space="preserve">տեսնում Վրթանես </w:t>
      </w:r>
      <w:r w:rsidR="00371820" w:rsidRPr="00491B1C">
        <w:rPr>
          <w:rFonts w:ascii="Arial" w:hAnsi="Arial" w:cs="Arial"/>
          <w:lang w:val="hy-AM"/>
        </w:rPr>
        <w:t>Փա</w:t>
      </w:r>
      <w:r w:rsidRPr="00491B1C">
        <w:rPr>
          <w:rFonts w:ascii="Arial" w:hAnsi="Arial" w:cs="Arial"/>
          <w:lang w:val="hy-AM"/>
        </w:rPr>
        <w:t xml:space="preserve">փազյանի &lt;&lt;Պատմութոյւն հայոց գրականության&gt;&gt; աշխատությունը,որի մեջ ամփոփվում են նախնական բանահյուսությունը,միջին դարերի,նոր և նորագույն շրջանի </w:t>
      </w:r>
      <w:r w:rsidR="0065362B" w:rsidRPr="00491B1C">
        <w:rPr>
          <w:rFonts w:ascii="Arial" w:hAnsi="Arial" w:cs="Arial"/>
          <w:lang w:val="hy-AM"/>
        </w:rPr>
        <w:t>արևելահայ և արևմտահայ գրականությունները։</w:t>
      </w:r>
    </w:p>
    <w:p w:rsidR="0065362B" w:rsidRPr="00491B1C" w:rsidRDefault="0065362B" w:rsidP="00491B1C">
      <w:pPr>
        <w:pStyle w:val="a7"/>
        <w:jc w:val="both"/>
        <w:rPr>
          <w:rFonts w:ascii="Arial" w:hAnsi="Arial" w:cs="Arial"/>
          <w:lang w:val="hy-AM"/>
        </w:rPr>
      </w:pPr>
      <w:r w:rsidRPr="00491B1C">
        <w:rPr>
          <w:rFonts w:ascii="Arial" w:hAnsi="Arial" w:cs="Arial"/>
          <w:lang w:val="hy-AM"/>
        </w:rPr>
        <w:t>Էդուարդ Հյուրմուզյանի &lt;&lt;Հայկական տաղաչափություն&gt;&gt; հոդվածի մեջ ընդգծվում է շեշտի  կարևոր դերը հայկական ոտանավորում։Ավետիք Բահաթրյանը գրել է &lt;&lt;</w:t>
      </w:r>
      <w:r w:rsidR="00371820" w:rsidRPr="00491B1C">
        <w:rPr>
          <w:rFonts w:ascii="Arial" w:hAnsi="Arial" w:cs="Arial"/>
          <w:lang w:val="hy-AM"/>
        </w:rPr>
        <w:t>Հ</w:t>
      </w:r>
      <w:r w:rsidRPr="00491B1C">
        <w:rPr>
          <w:rFonts w:ascii="Arial" w:hAnsi="Arial" w:cs="Arial"/>
          <w:lang w:val="hy-AM"/>
        </w:rPr>
        <w:t>ին հայոց տաղաչափական արվեստը&gt;&gt; աշխատությունը։</w:t>
      </w:r>
    </w:p>
    <w:p w:rsidR="0065362B" w:rsidRPr="00491B1C" w:rsidRDefault="0065362B" w:rsidP="00491B1C">
      <w:pPr>
        <w:pStyle w:val="a7"/>
        <w:jc w:val="both"/>
        <w:rPr>
          <w:rFonts w:ascii="Arial" w:hAnsi="Arial" w:cs="Arial"/>
          <w:lang w:val="hy-AM"/>
        </w:rPr>
      </w:pPr>
      <w:r w:rsidRPr="00491B1C">
        <w:rPr>
          <w:rFonts w:ascii="Arial" w:hAnsi="Arial" w:cs="Arial"/>
          <w:lang w:val="hy-AM"/>
        </w:rPr>
        <w:t>Մեծ նշանակություն են ունենում Մ</w:t>
      </w:r>
      <w:r w:rsidRPr="00491B1C">
        <w:rPr>
          <w:rFonts w:ascii="Cambria Math" w:hAnsi="Cambria Math" w:cs="Cambria Math"/>
          <w:lang w:val="hy-AM"/>
        </w:rPr>
        <w:t>․</w:t>
      </w:r>
      <w:r w:rsidRPr="00491B1C">
        <w:rPr>
          <w:rFonts w:ascii="Arial" w:hAnsi="Arial" w:cs="Arial"/>
          <w:lang w:val="hy-AM"/>
        </w:rPr>
        <w:t xml:space="preserve"> Աբեղյանի հետազոտությունները,մասնավորապես &lt;&lt;Հայերեն տաղաչափության մասին&gt;&gt; </w:t>
      </w:r>
      <w:r w:rsidR="00371820" w:rsidRPr="00491B1C">
        <w:rPr>
          <w:rFonts w:ascii="Arial" w:hAnsi="Arial" w:cs="Arial"/>
          <w:lang w:val="hy-AM"/>
        </w:rPr>
        <w:t>ուսումնասիրությու</w:t>
      </w:r>
      <w:r w:rsidRPr="00491B1C">
        <w:rPr>
          <w:rFonts w:ascii="Arial" w:hAnsi="Arial" w:cs="Arial"/>
          <w:lang w:val="hy-AM"/>
        </w:rPr>
        <w:t>նը։Նա գրել է նաև &lt;&lt;Հայոց լեզվի տաղաչափություն&gt;&gt; հետազոտությունը։</w:t>
      </w:r>
    </w:p>
    <w:p w:rsidR="0065362B" w:rsidRPr="00491B1C" w:rsidRDefault="0065362B" w:rsidP="00491B1C">
      <w:pPr>
        <w:pStyle w:val="a7"/>
        <w:jc w:val="both"/>
        <w:rPr>
          <w:rFonts w:ascii="Arial" w:hAnsi="Arial" w:cs="Arial"/>
          <w:lang w:val="hy-AM"/>
        </w:rPr>
      </w:pPr>
      <w:r w:rsidRPr="00491B1C">
        <w:rPr>
          <w:rFonts w:ascii="Arial" w:hAnsi="Arial" w:cs="Arial"/>
          <w:lang w:val="hy-AM"/>
        </w:rPr>
        <w:t>Հայ բանահավաքչության զարգացման վրա մեծ ազդեցություն է գործում համեմատական առասպելաբանությունը։</w:t>
      </w:r>
    </w:p>
    <w:p w:rsidR="0065362B" w:rsidRPr="00491B1C" w:rsidRDefault="0065362B" w:rsidP="00491B1C">
      <w:pPr>
        <w:pStyle w:val="a7"/>
        <w:jc w:val="both"/>
        <w:rPr>
          <w:rFonts w:ascii="Arial" w:hAnsi="Arial" w:cs="Arial"/>
          <w:lang w:val="hy-AM"/>
        </w:rPr>
      </w:pPr>
      <w:r w:rsidRPr="00491B1C">
        <w:rPr>
          <w:rFonts w:ascii="Arial" w:hAnsi="Arial" w:cs="Arial"/>
          <w:lang w:val="hy-AM"/>
        </w:rPr>
        <w:t xml:space="preserve">Այդ ուղղության խոշոր </w:t>
      </w:r>
      <w:r w:rsidR="002D77D1" w:rsidRPr="00491B1C">
        <w:rPr>
          <w:rFonts w:ascii="Arial" w:hAnsi="Arial" w:cs="Arial"/>
          <w:lang w:val="hy-AM"/>
        </w:rPr>
        <w:t xml:space="preserve">ներակայացուցիչն </w:t>
      </w:r>
      <w:r w:rsidRPr="00491B1C">
        <w:rPr>
          <w:rFonts w:ascii="Arial" w:hAnsi="Arial" w:cs="Arial"/>
          <w:lang w:val="hy-AM"/>
        </w:rPr>
        <w:t xml:space="preserve">է դառնում </w:t>
      </w:r>
      <w:r w:rsidR="002D77D1" w:rsidRPr="00491B1C">
        <w:rPr>
          <w:rFonts w:ascii="Arial" w:hAnsi="Arial" w:cs="Arial"/>
          <w:lang w:val="hy-AM"/>
        </w:rPr>
        <w:t>Գարեգին վարդապետ Սրվանձտյ</w:t>
      </w:r>
      <w:r w:rsidR="00371820" w:rsidRPr="00491B1C">
        <w:rPr>
          <w:rFonts w:ascii="Arial" w:hAnsi="Arial" w:cs="Arial"/>
          <w:lang w:val="hy-AM"/>
        </w:rPr>
        <w:t>ա</w:t>
      </w:r>
      <w:r w:rsidR="002D77D1" w:rsidRPr="00491B1C">
        <w:rPr>
          <w:rFonts w:ascii="Arial" w:hAnsi="Arial" w:cs="Arial"/>
          <w:lang w:val="hy-AM"/>
        </w:rPr>
        <w:t>նցը։1873թ</w:t>
      </w:r>
      <w:r w:rsidR="002D77D1" w:rsidRPr="00491B1C">
        <w:rPr>
          <w:rFonts w:ascii="Cambria Math" w:hAnsi="Cambria Math" w:cs="Cambria Math"/>
          <w:lang w:val="hy-AM"/>
        </w:rPr>
        <w:t>․</w:t>
      </w:r>
      <w:r w:rsidR="002D77D1" w:rsidRPr="00491B1C">
        <w:rPr>
          <w:rFonts w:ascii="Arial" w:hAnsi="Arial" w:cs="Arial"/>
          <w:lang w:val="hy-AM"/>
        </w:rPr>
        <w:t xml:space="preserve"> Մշո Առնիստ գյուղից հայտնաբերում և գրի է առնում &lt;&lt;Սասնա ծռեր&gt;&gt; ժողովրդական վեպի մի պատում,որը 1874թ</w:t>
      </w:r>
      <w:r w:rsidR="002D77D1" w:rsidRPr="00491B1C">
        <w:rPr>
          <w:rFonts w:ascii="Cambria Math" w:hAnsi="Cambria Math" w:cs="Cambria Math"/>
          <w:lang w:val="hy-AM"/>
        </w:rPr>
        <w:t>․</w:t>
      </w:r>
      <w:r w:rsidR="002D77D1" w:rsidRPr="00491B1C">
        <w:rPr>
          <w:rFonts w:ascii="Arial" w:hAnsi="Arial" w:cs="Arial"/>
          <w:lang w:val="hy-AM"/>
        </w:rPr>
        <w:t xml:space="preserve"> հրատարակում է մի գրքով &lt;&lt;Գրոց ու բրոց և Սասունցի Դավիթ կամ Մհերի դուռ&gt;&gt; խորագրով։</w:t>
      </w:r>
    </w:p>
    <w:p w:rsidR="002D77D1" w:rsidRPr="00491B1C" w:rsidRDefault="002D77D1" w:rsidP="00491B1C">
      <w:pPr>
        <w:pStyle w:val="a7"/>
        <w:jc w:val="both"/>
        <w:rPr>
          <w:rFonts w:ascii="Arial" w:hAnsi="Arial" w:cs="Arial"/>
          <w:lang w:val="hy-AM"/>
        </w:rPr>
      </w:pPr>
      <w:r w:rsidRPr="00491B1C">
        <w:rPr>
          <w:rFonts w:ascii="Arial" w:hAnsi="Arial" w:cs="Arial"/>
          <w:lang w:val="hy-AM"/>
        </w:rPr>
        <w:t>Տիգրան Նավասարդյանը հրատարակում է &lt;&lt;Հայ ժողովրդական հեքիաթների&gt;&gt; տասը գիրք,տպագրում է բանահյուսական փոքր ժանրերի ժողովածուն՝&lt;&lt;Հայ ժողովրդական ավանդություններ&gt;&gt; խորագրով։Հիշարժան են Հ</w:t>
      </w:r>
      <w:r w:rsidRPr="00491B1C">
        <w:rPr>
          <w:rFonts w:ascii="Cambria Math" w:hAnsi="Cambria Math" w:cs="Cambria Math"/>
          <w:lang w:val="hy-AM"/>
        </w:rPr>
        <w:t>․</w:t>
      </w:r>
      <w:r w:rsidRPr="00491B1C">
        <w:rPr>
          <w:rFonts w:ascii="Arial" w:hAnsi="Arial" w:cs="Arial"/>
          <w:lang w:val="hy-AM"/>
        </w:rPr>
        <w:t>Ճանիկյանի &lt;&lt;Հնությունք Ակնա&gt;&gt;,Հ</w:t>
      </w:r>
      <w:r w:rsidRPr="00491B1C">
        <w:rPr>
          <w:rFonts w:ascii="Cambria Math" w:hAnsi="Cambria Math" w:cs="Cambria Math"/>
          <w:lang w:val="hy-AM"/>
        </w:rPr>
        <w:t>․</w:t>
      </w:r>
      <w:r w:rsidRPr="00491B1C">
        <w:rPr>
          <w:rFonts w:ascii="Arial" w:hAnsi="Arial" w:cs="Arial"/>
          <w:lang w:val="hy-AM"/>
        </w:rPr>
        <w:t xml:space="preserve"> Ալլահվերդյանի &lt;&lt;Ուլնիա կամ զեյթուն&gt;&gt;,Գևորգ Շերենցի &lt;&lt;Վանա սազ&gt;&gt; և ուրիշ ստեղծագործություններ։Երվանդ Լալայանը հիմնադրում է &lt;&lt;Ազգագրական հանդես&gt;&gt;,իս</w:t>
      </w:r>
      <w:r w:rsidR="004669E3" w:rsidRPr="00491B1C">
        <w:rPr>
          <w:rFonts w:ascii="Arial" w:hAnsi="Arial" w:cs="Arial"/>
          <w:lang w:val="hy-AM"/>
        </w:rPr>
        <w:t>կ</w:t>
      </w:r>
      <w:r w:rsidRPr="00491B1C">
        <w:rPr>
          <w:rFonts w:ascii="Arial" w:hAnsi="Arial" w:cs="Arial"/>
          <w:lang w:val="hy-AM"/>
        </w:rPr>
        <w:t xml:space="preserve"> </w:t>
      </w:r>
      <w:r w:rsidR="004669E3" w:rsidRPr="00491B1C">
        <w:rPr>
          <w:rFonts w:ascii="Arial" w:hAnsi="Arial" w:cs="Arial"/>
          <w:lang w:val="hy-AM"/>
        </w:rPr>
        <w:t>Գ</w:t>
      </w:r>
      <w:r w:rsidRPr="00491B1C">
        <w:rPr>
          <w:rFonts w:ascii="Arial" w:hAnsi="Arial" w:cs="Arial"/>
          <w:lang w:val="hy-AM"/>
        </w:rPr>
        <w:t>ր</w:t>
      </w:r>
      <w:r w:rsidRPr="00491B1C">
        <w:rPr>
          <w:rFonts w:ascii="Cambria Math" w:hAnsi="Cambria Math" w:cs="Cambria Math"/>
          <w:lang w:val="hy-AM"/>
        </w:rPr>
        <w:t>․</w:t>
      </w:r>
      <w:r w:rsidRPr="00491B1C">
        <w:rPr>
          <w:rFonts w:ascii="Arial" w:hAnsi="Arial" w:cs="Arial"/>
          <w:lang w:val="hy-AM"/>
        </w:rPr>
        <w:t xml:space="preserve"> Խալաթյանը &lt;&lt;Էմինյան ազգագրական ժողովածու</w:t>
      </w:r>
      <w:r w:rsidR="004669E3" w:rsidRPr="00491B1C">
        <w:rPr>
          <w:rFonts w:ascii="Arial" w:hAnsi="Arial" w:cs="Arial"/>
          <w:lang w:val="hy-AM"/>
        </w:rPr>
        <w:t>&gt;&gt; հրատարակությունները։Ե</w:t>
      </w:r>
      <w:r w:rsidR="004669E3" w:rsidRPr="00491B1C">
        <w:rPr>
          <w:rFonts w:ascii="Cambria Math" w:hAnsi="Cambria Math" w:cs="Cambria Math"/>
          <w:lang w:val="hy-AM"/>
        </w:rPr>
        <w:t>․</w:t>
      </w:r>
      <w:r w:rsidR="004669E3" w:rsidRPr="00491B1C">
        <w:rPr>
          <w:rFonts w:ascii="Arial" w:hAnsi="Arial" w:cs="Arial"/>
          <w:lang w:val="hy-AM"/>
        </w:rPr>
        <w:t>Լալայանը հրատարակում է &lt;&lt;Մարգարիտներ հայ բանահյուսության&gt;&gt; ժողովածուն։</w:t>
      </w:r>
    </w:p>
    <w:p w:rsidR="004669E3" w:rsidRPr="00491B1C" w:rsidRDefault="004669E3" w:rsidP="00491B1C">
      <w:pPr>
        <w:pStyle w:val="a7"/>
        <w:jc w:val="both"/>
        <w:rPr>
          <w:rFonts w:ascii="Arial" w:hAnsi="Arial" w:cs="Arial"/>
          <w:lang w:val="hy-AM"/>
        </w:rPr>
      </w:pP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 xml:space="preserve"> Աբեղյանը 1889թ</w:t>
      </w:r>
      <w:r w:rsidRPr="00491B1C">
        <w:rPr>
          <w:rFonts w:ascii="Cambria Math" w:hAnsi="Cambria Math" w:cs="Cambria Math"/>
          <w:lang w:val="hy-AM"/>
        </w:rPr>
        <w:t>․</w:t>
      </w:r>
      <w:r w:rsidRPr="00491B1C">
        <w:rPr>
          <w:rFonts w:ascii="Arial" w:hAnsi="Arial" w:cs="Arial"/>
          <w:lang w:val="hy-AM"/>
        </w:rPr>
        <w:t xml:space="preserve"> հրատարակում է &lt;&lt;Դավիթ և Մհեր&gt;&gt; պատումը։Ա</w:t>
      </w:r>
      <w:r w:rsidR="00371820" w:rsidRPr="00491B1C">
        <w:rPr>
          <w:rFonts w:ascii="Arial" w:hAnsi="Arial" w:cs="Arial"/>
          <w:lang w:val="hy-AM"/>
        </w:rPr>
        <w:t>յնու</w:t>
      </w:r>
      <w:r w:rsidRPr="00491B1C">
        <w:rPr>
          <w:rFonts w:ascii="Arial" w:hAnsi="Arial" w:cs="Arial"/>
          <w:lang w:val="hy-AM"/>
        </w:rPr>
        <w:t>հետև   հրատարակվում է Բագրատ Խալաթյանի,Արտաշես Աբեղյանի,Խաչի</w:t>
      </w:r>
      <w:r w:rsidR="00371820" w:rsidRPr="00491B1C">
        <w:rPr>
          <w:rFonts w:ascii="Arial" w:hAnsi="Arial" w:cs="Arial"/>
          <w:lang w:val="hy-AM"/>
        </w:rPr>
        <w:t>կ</w:t>
      </w:r>
      <w:r w:rsidRPr="00491B1C">
        <w:rPr>
          <w:rFonts w:ascii="Arial" w:hAnsi="Arial" w:cs="Arial"/>
          <w:lang w:val="hy-AM"/>
        </w:rPr>
        <w:t xml:space="preserve"> Դադյանի և այլոց գրառած վեպի նորանոր տարբերակներ։Աբեղյանի և Կոմիտասի համատեղ աշխատանքով լույս են տեսնում ժողովրդական երգերի երկու պրակ՝&lt;&lt;Հազար ու մի խաղ&gt;&gt; խորագրով։</w:t>
      </w:r>
    </w:p>
    <w:p w:rsidR="00AB6110" w:rsidRPr="00491B1C" w:rsidRDefault="00AB6110" w:rsidP="00491B1C">
      <w:pPr>
        <w:pStyle w:val="a7"/>
        <w:jc w:val="both"/>
        <w:rPr>
          <w:rFonts w:ascii="Arial" w:hAnsi="Arial" w:cs="Arial"/>
          <w:lang w:val="hy-AM"/>
        </w:rPr>
      </w:pPr>
      <w:r w:rsidRPr="00491B1C">
        <w:rPr>
          <w:rFonts w:ascii="Arial" w:hAnsi="Arial" w:cs="Arial"/>
          <w:lang w:val="hy-AM"/>
        </w:rPr>
        <w:t>Հնագիտություն։Հայ մտավորականության շրջանում հետաքրքրություն է արթնանում դեպի հայ ժողովրդի ստեղծած հոգևոր և նյութական գանձերը։Դարաշրջանի խնդիրներից մեկն է դառնում բազմադարյա</w:t>
      </w:r>
      <w:r w:rsidR="00BF3F64" w:rsidRPr="00491B1C">
        <w:rPr>
          <w:rFonts w:ascii="Arial" w:hAnsi="Arial" w:cs="Arial"/>
          <w:lang w:val="hy-AM"/>
        </w:rPr>
        <w:t>ն</w:t>
      </w:r>
      <w:r w:rsidRPr="00491B1C">
        <w:rPr>
          <w:rFonts w:ascii="Arial" w:hAnsi="Arial" w:cs="Arial"/>
          <w:lang w:val="hy-AM"/>
        </w:rPr>
        <w:t xml:space="preserve"> մշակույթի հետազոտությունը</w:t>
      </w:r>
      <w:r w:rsidRPr="00491B1C">
        <w:rPr>
          <w:rFonts w:ascii="Cambria Math" w:hAnsi="Cambria Math" w:cs="Cambria Math"/>
          <w:lang w:val="hy-AM"/>
        </w:rPr>
        <w:t>․</w:t>
      </w:r>
      <w:r w:rsidRPr="00491B1C">
        <w:rPr>
          <w:rFonts w:ascii="Arial" w:hAnsi="Arial" w:cs="Arial"/>
          <w:lang w:val="hy-AM"/>
        </w:rPr>
        <w:t>ծնունդ  է առնում հայագիտության կարևոր բնագավառներից մեկը՝հնագիտությունը։1871թ</w:t>
      </w:r>
      <w:r w:rsidRPr="00491B1C">
        <w:rPr>
          <w:rFonts w:ascii="Cambria Math" w:hAnsi="Cambria Math" w:cs="Cambria Math"/>
          <w:lang w:val="hy-AM"/>
        </w:rPr>
        <w:t>․</w:t>
      </w:r>
      <w:r w:rsidRPr="00491B1C">
        <w:rPr>
          <w:rFonts w:ascii="Arial" w:hAnsi="Arial" w:cs="Arial"/>
          <w:lang w:val="hy-AM"/>
        </w:rPr>
        <w:t xml:space="preserve"> Ալեքսանդր Երիցյանը Գուգարքում՝Ակներ գյւո</w:t>
      </w:r>
      <w:r w:rsidR="00175976" w:rsidRPr="00491B1C">
        <w:rPr>
          <w:rFonts w:ascii="Arial" w:hAnsi="Arial" w:cs="Arial"/>
          <w:lang w:val="hy-AM"/>
        </w:rPr>
        <w:t>ւ</w:t>
      </w:r>
      <w:r w:rsidRPr="00491B1C">
        <w:rPr>
          <w:rFonts w:ascii="Arial" w:hAnsi="Arial" w:cs="Arial"/>
          <w:lang w:val="hy-AM"/>
        </w:rPr>
        <w:t xml:space="preserve">ղում կատարում է հնագույն դամբարանադաշտի պեղումները։Այս աշխատանքներով սկզբնավորվում է Հայաստանի հուշարձանների գիտական </w:t>
      </w:r>
      <w:r w:rsidR="009B6354" w:rsidRPr="00491B1C">
        <w:rPr>
          <w:rFonts w:ascii="Arial" w:hAnsi="Arial" w:cs="Arial"/>
          <w:lang w:val="hy-AM"/>
        </w:rPr>
        <w:t>ուսումնասիրությու</w:t>
      </w:r>
      <w:r w:rsidRPr="00491B1C">
        <w:rPr>
          <w:rFonts w:ascii="Arial" w:hAnsi="Arial" w:cs="Arial"/>
          <w:lang w:val="hy-AM"/>
        </w:rPr>
        <w:t>նը։</w:t>
      </w:r>
    </w:p>
    <w:p w:rsidR="00AB6110" w:rsidRPr="00491B1C" w:rsidRDefault="00AB6110" w:rsidP="00491B1C">
      <w:pPr>
        <w:pStyle w:val="a7"/>
        <w:jc w:val="both"/>
        <w:rPr>
          <w:rFonts w:ascii="Arial" w:hAnsi="Arial" w:cs="Arial"/>
          <w:lang w:val="hy-AM"/>
        </w:rPr>
      </w:pPr>
      <w:r w:rsidRPr="00491B1C">
        <w:rPr>
          <w:rFonts w:ascii="Arial" w:hAnsi="Arial" w:cs="Arial"/>
          <w:lang w:val="hy-AM"/>
        </w:rPr>
        <w:t>1871թ</w:t>
      </w:r>
      <w:r w:rsidRPr="00491B1C">
        <w:rPr>
          <w:rFonts w:ascii="Cambria Math" w:hAnsi="Cambria Math" w:cs="Cambria Math"/>
          <w:lang w:val="hy-AM"/>
        </w:rPr>
        <w:t>․</w:t>
      </w:r>
      <w:r w:rsidRPr="00491B1C">
        <w:rPr>
          <w:rFonts w:ascii="Arial" w:hAnsi="Arial" w:cs="Arial"/>
          <w:lang w:val="hy-AM"/>
        </w:rPr>
        <w:t xml:space="preserve"> հոկտեմբերին Թիֆլիսում ստեղծվում է &lt;&lt;Կովկասյան հնագիտական կոմիտեն&gt;&gt;,որը հետագայում վերանվանվում է &lt;&lt;Հնասերների կովկասյան ընկերություն&gt;&gt;։</w:t>
      </w:r>
    </w:p>
    <w:p w:rsidR="00CB3F36" w:rsidRPr="00491B1C" w:rsidRDefault="00CB3F36" w:rsidP="00491B1C">
      <w:pPr>
        <w:pStyle w:val="a7"/>
        <w:jc w:val="both"/>
        <w:rPr>
          <w:rFonts w:ascii="Arial" w:hAnsi="Arial" w:cs="Arial"/>
          <w:lang w:val="hy-AM"/>
        </w:rPr>
      </w:pPr>
      <w:r w:rsidRPr="00491B1C">
        <w:rPr>
          <w:rFonts w:ascii="Arial" w:hAnsi="Arial" w:cs="Arial"/>
          <w:lang w:val="hy-AM"/>
        </w:rPr>
        <w:t>19-րդ 80-ական թթ</w:t>
      </w:r>
      <w:r w:rsidRPr="00491B1C">
        <w:rPr>
          <w:rFonts w:ascii="Cambria Math" w:hAnsi="Cambria Math" w:cs="Cambria Math"/>
          <w:lang w:val="hy-AM"/>
        </w:rPr>
        <w:t>․</w:t>
      </w:r>
      <w:r w:rsidRPr="00491B1C">
        <w:rPr>
          <w:rFonts w:ascii="Arial" w:hAnsi="Arial" w:cs="Arial"/>
          <w:lang w:val="hy-AM"/>
        </w:rPr>
        <w:t xml:space="preserve"> Ալավերդու պղնձահանքերի </w:t>
      </w:r>
      <w:r w:rsidR="00BF3F64" w:rsidRPr="00491B1C">
        <w:rPr>
          <w:rFonts w:ascii="Arial" w:hAnsi="Arial" w:cs="Arial"/>
          <w:lang w:val="hy-AM"/>
        </w:rPr>
        <w:t>ինժ</w:t>
      </w:r>
      <w:r w:rsidRPr="00491B1C">
        <w:rPr>
          <w:rFonts w:ascii="Arial" w:hAnsi="Arial" w:cs="Arial"/>
          <w:lang w:val="hy-AM"/>
        </w:rPr>
        <w:t xml:space="preserve">եներ Ժակ դը Մորգանը պեղումներ է կատարում Դեբեդի ձորում,ուր հայտնաբերվում են հնագույն հետաքրքիր նյութեր։Գարեգին </w:t>
      </w:r>
      <w:r w:rsidRPr="00491B1C">
        <w:rPr>
          <w:rFonts w:ascii="Arial" w:hAnsi="Arial" w:cs="Arial"/>
          <w:lang w:val="hy-AM"/>
        </w:rPr>
        <w:lastRenderedPageBreak/>
        <w:t xml:space="preserve">Սրվանձտյանցը կատարել է Աղթամարի,Նարեկա վանքի,Տարոնի եկեղեցիների,նաև խաչքարերի,կոթողների </w:t>
      </w:r>
      <w:r w:rsidR="00BF3F64" w:rsidRPr="00491B1C">
        <w:rPr>
          <w:rFonts w:ascii="Arial" w:hAnsi="Arial" w:cs="Arial"/>
          <w:lang w:val="hy-AM"/>
        </w:rPr>
        <w:t>նկարագրությու</w:t>
      </w:r>
      <w:r w:rsidRPr="00491B1C">
        <w:rPr>
          <w:rFonts w:ascii="Arial" w:hAnsi="Arial" w:cs="Arial"/>
          <w:lang w:val="hy-AM"/>
        </w:rPr>
        <w:t xml:space="preserve">նը։ Պարբերական մամուլի էջերում իր </w:t>
      </w:r>
      <w:r w:rsidR="009B6354" w:rsidRPr="00491B1C">
        <w:rPr>
          <w:rFonts w:ascii="Arial" w:hAnsi="Arial" w:cs="Arial"/>
          <w:lang w:val="hy-AM"/>
        </w:rPr>
        <w:t>հայրեն</w:t>
      </w:r>
      <w:r w:rsidRPr="00491B1C">
        <w:rPr>
          <w:rFonts w:ascii="Arial" w:hAnsi="Arial" w:cs="Arial"/>
          <w:lang w:val="hy-AM"/>
        </w:rPr>
        <w:t>ի Դսեղ գյուղի հնություններին է անդրադառնում Հովհ</w:t>
      </w:r>
      <w:r w:rsidRPr="00491B1C">
        <w:rPr>
          <w:rFonts w:ascii="Cambria Math" w:hAnsi="Cambria Math" w:cs="Cambria Math"/>
          <w:lang w:val="hy-AM"/>
        </w:rPr>
        <w:t>․</w:t>
      </w:r>
      <w:r w:rsidRPr="00491B1C">
        <w:rPr>
          <w:rFonts w:ascii="Arial" w:hAnsi="Arial" w:cs="Arial"/>
          <w:lang w:val="hy-AM"/>
        </w:rPr>
        <w:t xml:space="preserve"> Թումանյանը։</w:t>
      </w:r>
    </w:p>
    <w:p w:rsidR="00CB3F36" w:rsidRPr="00491B1C" w:rsidRDefault="00CB3F36" w:rsidP="00491B1C">
      <w:pPr>
        <w:pStyle w:val="a7"/>
        <w:jc w:val="both"/>
        <w:rPr>
          <w:rFonts w:ascii="Arial" w:hAnsi="Arial" w:cs="Arial"/>
          <w:lang w:val="hy-AM"/>
        </w:rPr>
      </w:pPr>
      <w:r w:rsidRPr="00491B1C">
        <w:rPr>
          <w:rFonts w:ascii="Arial" w:hAnsi="Arial" w:cs="Arial"/>
          <w:lang w:val="hy-AM"/>
        </w:rPr>
        <w:t xml:space="preserve">19-րդ դարում սկսվում է Արևմտյան Հայաստանի հնագիտական սիստեմատիկ </w:t>
      </w:r>
      <w:r w:rsidR="007C7CDD" w:rsidRPr="00491B1C">
        <w:rPr>
          <w:rFonts w:ascii="Arial" w:hAnsi="Arial" w:cs="Arial"/>
          <w:lang w:val="hy-AM"/>
        </w:rPr>
        <w:t>ուսումնասիրությու</w:t>
      </w:r>
      <w:r w:rsidRPr="00491B1C">
        <w:rPr>
          <w:rFonts w:ascii="Arial" w:hAnsi="Arial" w:cs="Arial"/>
          <w:lang w:val="hy-AM"/>
        </w:rPr>
        <w:t>նը։Գերմանացի գիտնականներ Լեման Հաուպտը և Վ</w:t>
      </w:r>
      <w:r w:rsidRPr="00491B1C">
        <w:rPr>
          <w:rFonts w:ascii="Cambria Math" w:hAnsi="Cambria Math" w:cs="Cambria Math"/>
          <w:lang w:val="hy-AM"/>
        </w:rPr>
        <w:t>․</w:t>
      </w:r>
      <w:r w:rsidRPr="00491B1C">
        <w:rPr>
          <w:rFonts w:ascii="Arial" w:hAnsi="Arial" w:cs="Arial"/>
          <w:lang w:val="hy-AM"/>
        </w:rPr>
        <w:t xml:space="preserve"> Բելքը Վանա լճի արևելյան ափին իրականացնում են 5-4 հազարամյակներին վերաբերող Շամիրամ Ալթիի պեղումները։</w:t>
      </w:r>
      <w:r w:rsidR="00175976" w:rsidRPr="00491B1C">
        <w:rPr>
          <w:rFonts w:ascii="Arial" w:hAnsi="Arial" w:cs="Arial"/>
          <w:lang w:val="hy-AM"/>
        </w:rPr>
        <w:t>Այդ տարիների հնագիտական ուսումնասիրությունների պսակն են կազմում Անիի պեղումները,</w:t>
      </w:r>
      <w:r w:rsidR="007C7CDD" w:rsidRPr="00491B1C">
        <w:rPr>
          <w:rFonts w:ascii="Arial" w:hAnsi="Arial" w:cs="Arial"/>
          <w:lang w:val="hy-AM"/>
        </w:rPr>
        <w:t>որո</w:t>
      </w:r>
      <w:r w:rsidR="00175976" w:rsidRPr="00491B1C">
        <w:rPr>
          <w:rFonts w:ascii="Arial" w:hAnsi="Arial" w:cs="Arial"/>
          <w:lang w:val="hy-AM"/>
        </w:rPr>
        <w:t>նք կապված են Ն</w:t>
      </w:r>
      <w:r w:rsidR="00175976" w:rsidRPr="00491B1C">
        <w:rPr>
          <w:rFonts w:ascii="Cambria Math" w:hAnsi="Cambria Math" w:cs="Cambria Math"/>
          <w:lang w:val="hy-AM"/>
        </w:rPr>
        <w:t>․</w:t>
      </w:r>
      <w:r w:rsidR="00175976" w:rsidRPr="00491B1C">
        <w:rPr>
          <w:rFonts w:ascii="Arial" w:hAnsi="Arial" w:cs="Arial"/>
          <w:lang w:val="hy-AM"/>
        </w:rPr>
        <w:t>Յա</w:t>
      </w:r>
      <w:r w:rsidR="00175976" w:rsidRPr="00491B1C">
        <w:rPr>
          <w:rFonts w:ascii="Cambria Math" w:hAnsi="Cambria Math" w:cs="Cambria Math"/>
          <w:lang w:val="hy-AM"/>
        </w:rPr>
        <w:t>․</w:t>
      </w:r>
      <w:r w:rsidR="00175976" w:rsidRPr="00491B1C">
        <w:rPr>
          <w:rFonts w:ascii="Arial" w:hAnsi="Arial" w:cs="Arial"/>
          <w:lang w:val="hy-AM"/>
        </w:rPr>
        <w:t xml:space="preserve"> Մառի(1864-1931թթ</w:t>
      </w:r>
      <w:r w:rsidR="00175976" w:rsidRPr="00491B1C">
        <w:rPr>
          <w:rFonts w:ascii="Cambria Math" w:hAnsi="Cambria Math" w:cs="Cambria Math"/>
          <w:lang w:val="hy-AM"/>
        </w:rPr>
        <w:t>․</w:t>
      </w:r>
      <w:r w:rsidR="00175976" w:rsidRPr="00491B1C">
        <w:rPr>
          <w:rFonts w:ascii="Arial" w:hAnsi="Arial" w:cs="Arial"/>
          <w:lang w:val="hy-AM"/>
        </w:rPr>
        <w:t>) հետ։Գիտական արշավախմբին մասնակցում էին Թ</w:t>
      </w:r>
      <w:r w:rsidR="00175976" w:rsidRPr="00491B1C">
        <w:rPr>
          <w:rFonts w:ascii="Cambria Math" w:hAnsi="Cambria Math" w:cs="Cambria Math"/>
          <w:lang w:val="hy-AM"/>
        </w:rPr>
        <w:t>․</w:t>
      </w:r>
      <w:r w:rsidR="00175976" w:rsidRPr="00491B1C">
        <w:rPr>
          <w:rFonts w:ascii="Arial" w:hAnsi="Arial" w:cs="Arial"/>
          <w:lang w:val="hy-AM"/>
        </w:rPr>
        <w:t>Թորոմանյանը,Հ</w:t>
      </w:r>
      <w:r w:rsidR="00175976" w:rsidRPr="00491B1C">
        <w:rPr>
          <w:rFonts w:ascii="Cambria Math" w:hAnsi="Cambria Math" w:cs="Cambria Math"/>
          <w:lang w:val="hy-AM"/>
        </w:rPr>
        <w:t>․</w:t>
      </w:r>
      <w:r w:rsidR="00175976" w:rsidRPr="00491B1C">
        <w:rPr>
          <w:rFonts w:ascii="Arial" w:hAnsi="Arial" w:cs="Arial"/>
          <w:lang w:val="hy-AM"/>
        </w:rPr>
        <w:t xml:space="preserve"> Օրբելին,Ա</w:t>
      </w:r>
      <w:r w:rsidR="00175976" w:rsidRPr="00491B1C">
        <w:rPr>
          <w:rFonts w:ascii="Cambria Math" w:hAnsi="Cambria Math" w:cs="Cambria Math"/>
          <w:lang w:val="hy-AM"/>
        </w:rPr>
        <w:t>․</w:t>
      </w:r>
      <w:r w:rsidR="00175976" w:rsidRPr="00491B1C">
        <w:rPr>
          <w:rFonts w:ascii="Arial" w:hAnsi="Arial" w:cs="Arial"/>
          <w:lang w:val="hy-AM"/>
        </w:rPr>
        <w:t>Վրույրը,Ա</w:t>
      </w:r>
      <w:r w:rsidR="00175976" w:rsidRPr="00491B1C">
        <w:rPr>
          <w:rFonts w:ascii="Cambria Math" w:hAnsi="Cambria Math" w:cs="Cambria Math"/>
          <w:lang w:val="hy-AM"/>
        </w:rPr>
        <w:t>․</w:t>
      </w:r>
      <w:r w:rsidR="00175976" w:rsidRPr="00491B1C">
        <w:rPr>
          <w:rFonts w:ascii="Arial" w:hAnsi="Arial" w:cs="Arial"/>
          <w:lang w:val="hy-AM"/>
        </w:rPr>
        <w:t>Քալանթարը։Պեղումների արդյունքները ամփոփվեցին Ն</w:t>
      </w:r>
      <w:r w:rsidR="00175976" w:rsidRPr="00491B1C">
        <w:rPr>
          <w:rFonts w:ascii="Cambria Math" w:hAnsi="Cambria Math" w:cs="Cambria Math"/>
          <w:lang w:val="hy-AM"/>
        </w:rPr>
        <w:t>․</w:t>
      </w:r>
      <w:r w:rsidR="00175976" w:rsidRPr="00491B1C">
        <w:rPr>
          <w:rFonts w:ascii="Arial" w:hAnsi="Arial" w:cs="Arial"/>
          <w:lang w:val="hy-AM"/>
        </w:rPr>
        <w:t xml:space="preserve"> Յա</w:t>
      </w:r>
      <w:r w:rsidR="00175976" w:rsidRPr="00491B1C">
        <w:rPr>
          <w:rFonts w:ascii="Cambria Math" w:hAnsi="Cambria Math" w:cs="Cambria Math"/>
          <w:lang w:val="hy-AM"/>
        </w:rPr>
        <w:t>․</w:t>
      </w:r>
      <w:r w:rsidR="00175976" w:rsidRPr="00491B1C">
        <w:rPr>
          <w:rFonts w:ascii="Arial" w:hAnsi="Arial" w:cs="Arial"/>
          <w:lang w:val="hy-AM"/>
        </w:rPr>
        <w:t xml:space="preserve"> Մառի &lt;&lt;Անի&gt;&gt; մենագրության մեջ։</w:t>
      </w:r>
    </w:p>
    <w:p w:rsidR="00175976" w:rsidRPr="00491B1C" w:rsidRDefault="00175976" w:rsidP="00491B1C">
      <w:pPr>
        <w:pStyle w:val="a7"/>
        <w:jc w:val="both"/>
        <w:rPr>
          <w:rFonts w:ascii="Arial" w:hAnsi="Arial" w:cs="Arial"/>
          <w:lang w:val="hy-AM"/>
        </w:rPr>
      </w:pPr>
      <w:r w:rsidRPr="00491B1C">
        <w:rPr>
          <w:rFonts w:ascii="Arial" w:hAnsi="Arial" w:cs="Arial"/>
          <w:lang w:val="hy-AM"/>
        </w:rPr>
        <w:t>1909-1910թթ</w:t>
      </w:r>
      <w:r w:rsidRPr="00491B1C">
        <w:rPr>
          <w:rFonts w:ascii="Cambria Math" w:hAnsi="Cambria Math" w:cs="Cambria Math"/>
          <w:lang w:val="hy-AM"/>
        </w:rPr>
        <w:t>․</w:t>
      </w:r>
      <w:r w:rsidRPr="00491B1C">
        <w:rPr>
          <w:rFonts w:ascii="Arial" w:hAnsi="Arial" w:cs="Arial"/>
          <w:lang w:val="hy-AM"/>
        </w:rPr>
        <w:t xml:space="preserve"> հնագետը իրականացնում է Գառնիի 1-ին դարի հեթանոսական տաճարի պեղումները։</w:t>
      </w:r>
      <w:r w:rsidR="001878DC" w:rsidRPr="00491B1C">
        <w:rPr>
          <w:rFonts w:ascii="Arial" w:hAnsi="Arial" w:cs="Arial"/>
          <w:lang w:val="hy-AM"/>
        </w:rPr>
        <w:t>Յա</w:t>
      </w:r>
      <w:r w:rsidR="001878DC" w:rsidRPr="00491B1C">
        <w:rPr>
          <w:rFonts w:ascii="Cambria Math" w:hAnsi="Cambria Math" w:cs="Cambria Math"/>
          <w:lang w:val="hy-AM"/>
        </w:rPr>
        <w:t>․</w:t>
      </w:r>
      <w:r w:rsidR="001878DC" w:rsidRPr="00491B1C">
        <w:rPr>
          <w:rFonts w:ascii="Arial" w:hAnsi="Arial" w:cs="Arial"/>
          <w:lang w:val="hy-AM"/>
        </w:rPr>
        <w:t xml:space="preserve"> Ի</w:t>
      </w:r>
      <w:r w:rsidR="001878DC" w:rsidRPr="00491B1C">
        <w:rPr>
          <w:rFonts w:ascii="Cambria Math" w:hAnsi="Cambria Math" w:cs="Cambria Math"/>
          <w:lang w:val="hy-AM"/>
        </w:rPr>
        <w:t>․</w:t>
      </w:r>
      <w:r w:rsidR="001878DC" w:rsidRPr="00491B1C">
        <w:rPr>
          <w:rFonts w:ascii="Arial" w:hAnsi="Arial" w:cs="Arial"/>
          <w:lang w:val="hy-AM"/>
        </w:rPr>
        <w:t xml:space="preserve"> Սմիռնովի հետ Ն</w:t>
      </w:r>
      <w:r w:rsidR="001878DC" w:rsidRPr="00491B1C">
        <w:rPr>
          <w:rFonts w:ascii="Cambria Math" w:hAnsi="Cambria Math" w:cs="Cambria Math"/>
          <w:lang w:val="hy-AM"/>
        </w:rPr>
        <w:t>․</w:t>
      </w:r>
      <w:r w:rsidR="001878DC" w:rsidRPr="00491B1C">
        <w:rPr>
          <w:rFonts w:ascii="Arial" w:hAnsi="Arial" w:cs="Arial"/>
          <w:lang w:val="hy-AM"/>
        </w:rPr>
        <w:t>Մառը գիտական ուղևորություն  է կազմակերպում դեպի Գեղամա լեռները,որի արդյունքը լինում է հետագայում Յա</w:t>
      </w:r>
      <w:r w:rsidR="001878DC" w:rsidRPr="00491B1C">
        <w:rPr>
          <w:rFonts w:ascii="Cambria Math" w:hAnsi="Cambria Math" w:cs="Cambria Math"/>
          <w:lang w:val="hy-AM"/>
        </w:rPr>
        <w:t>․</w:t>
      </w:r>
      <w:r w:rsidR="001878DC" w:rsidRPr="00491B1C">
        <w:rPr>
          <w:rFonts w:ascii="Arial" w:hAnsi="Arial" w:cs="Arial"/>
          <w:lang w:val="hy-AM"/>
        </w:rPr>
        <w:t xml:space="preserve"> Ի</w:t>
      </w:r>
      <w:r w:rsidR="001878DC" w:rsidRPr="00491B1C">
        <w:rPr>
          <w:rFonts w:ascii="Cambria Math" w:hAnsi="Cambria Math" w:cs="Cambria Math"/>
          <w:lang w:val="hy-AM"/>
        </w:rPr>
        <w:t>․</w:t>
      </w:r>
      <w:r w:rsidR="001878DC" w:rsidRPr="00491B1C">
        <w:rPr>
          <w:rFonts w:ascii="Arial" w:hAnsi="Arial" w:cs="Arial"/>
          <w:lang w:val="hy-AM"/>
        </w:rPr>
        <w:t xml:space="preserve"> Սմիռոնվի հետ ձկնակերպ վիշապ քարակոթղներին նվիրված ուսումնասիրության հրատարակումը։</w:t>
      </w:r>
    </w:p>
    <w:p w:rsidR="001878DC" w:rsidRPr="00491B1C" w:rsidRDefault="001878DC" w:rsidP="00491B1C">
      <w:pPr>
        <w:pStyle w:val="a7"/>
        <w:jc w:val="both"/>
        <w:rPr>
          <w:rFonts w:ascii="Arial" w:hAnsi="Arial" w:cs="Arial"/>
          <w:lang w:val="hy-AM"/>
        </w:rPr>
      </w:pPr>
      <w:r w:rsidRPr="00491B1C">
        <w:rPr>
          <w:rFonts w:ascii="Arial" w:hAnsi="Arial" w:cs="Arial"/>
          <w:lang w:val="hy-AM"/>
        </w:rPr>
        <w:t>Հայաստանի հնագիտական ոսւումնասիրության մեջ մեծ է Հովսեփ Օրբելու ներդրումը։Նա մասնակցում է Անիի պեղումներին</w:t>
      </w:r>
      <w:r w:rsidR="003B38E8" w:rsidRPr="00491B1C">
        <w:rPr>
          <w:rFonts w:ascii="Arial" w:hAnsi="Arial" w:cs="Arial"/>
          <w:lang w:val="hy-AM"/>
        </w:rPr>
        <w:t xml:space="preserve">,հրատարակության է պատրաստում Անիի,Մարմաշենի և այլ վայրերի վիմագիր արձանագրությունները։Հ </w:t>
      </w:r>
      <w:r w:rsidR="003B38E8" w:rsidRPr="00491B1C">
        <w:rPr>
          <w:rFonts w:ascii="Cambria Math" w:hAnsi="Cambria Math" w:cs="Cambria Math"/>
          <w:lang w:val="hy-AM"/>
        </w:rPr>
        <w:t>․</w:t>
      </w:r>
      <w:r w:rsidR="003B38E8" w:rsidRPr="00491B1C">
        <w:rPr>
          <w:rFonts w:ascii="Arial" w:hAnsi="Arial" w:cs="Arial"/>
          <w:lang w:val="hy-AM"/>
        </w:rPr>
        <w:t>Օրբելին գործուղվում է Վան,ուր Մուշի և Մոկսի բարբառների ուսումնասիրությանը զուգընթաց զբաղվում է ուրարտական հուշարձաններով։Նա Թոփրախ-կալեում հայտնաբերում է հետարքրիր հնագիտական հուշարձաններ։</w:t>
      </w:r>
    </w:p>
    <w:p w:rsidR="003B38E8" w:rsidRPr="00491B1C" w:rsidRDefault="003B38E8" w:rsidP="00491B1C">
      <w:pPr>
        <w:pStyle w:val="a7"/>
        <w:jc w:val="both"/>
        <w:rPr>
          <w:rFonts w:ascii="Arial" w:hAnsi="Arial" w:cs="Arial"/>
          <w:lang w:val="hy-AM"/>
        </w:rPr>
      </w:pPr>
      <w:r w:rsidRPr="00491B1C">
        <w:rPr>
          <w:rFonts w:ascii="Arial" w:hAnsi="Arial" w:cs="Arial"/>
          <w:lang w:val="hy-AM"/>
        </w:rPr>
        <w:t>Հայաստանի հնագիտությանը մեծ ծառայություն է մատուցել ճարտարապետ Թորոս Թորոմանյանը</w:t>
      </w:r>
      <w:r w:rsidR="00F810F7" w:rsidRPr="00491B1C">
        <w:rPr>
          <w:rFonts w:ascii="Arial" w:hAnsi="Arial" w:cs="Arial"/>
          <w:lang w:val="hy-AM"/>
        </w:rPr>
        <w:t xml:space="preserve">։Նա Անիի </w:t>
      </w:r>
      <w:r w:rsidR="007C7CDD" w:rsidRPr="00491B1C">
        <w:rPr>
          <w:rFonts w:ascii="Arial" w:hAnsi="Arial" w:cs="Arial"/>
          <w:lang w:val="hy-AM"/>
        </w:rPr>
        <w:t>հնագիտ</w:t>
      </w:r>
      <w:r w:rsidR="00F810F7" w:rsidRPr="00491B1C">
        <w:rPr>
          <w:rFonts w:ascii="Arial" w:hAnsi="Arial" w:cs="Arial"/>
          <w:lang w:val="hy-AM"/>
        </w:rPr>
        <w:t xml:space="preserve">ական </w:t>
      </w:r>
      <w:r w:rsidR="007C7CDD" w:rsidRPr="00491B1C">
        <w:rPr>
          <w:rFonts w:ascii="Arial" w:hAnsi="Arial" w:cs="Arial"/>
          <w:lang w:val="hy-AM"/>
        </w:rPr>
        <w:t>ուսումնասիրութ</w:t>
      </w:r>
      <w:r w:rsidR="00F810F7" w:rsidRPr="00491B1C">
        <w:rPr>
          <w:rFonts w:ascii="Arial" w:hAnsi="Arial" w:cs="Arial"/>
          <w:lang w:val="hy-AM"/>
        </w:rPr>
        <w:t>յան գիտական արշավախմբի գլխավոր դեմքերից մեկն էր։Ե</w:t>
      </w:r>
      <w:r w:rsidR="00F810F7" w:rsidRPr="00491B1C">
        <w:rPr>
          <w:rFonts w:ascii="Cambria Math" w:hAnsi="Cambria Math" w:cs="Cambria Math"/>
          <w:lang w:val="hy-AM"/>
        </w:rPr>
        <w:t>․</w:t>
      </w:r>
      <w:r w:rsidR="00F810F7" w:rsidRPr="00491B1C">
        <w:rPr>
          <w:rFonts w:ascii="Arial" w:hAnsi="Arial" w:cs="Arial"/>
          <w:lang w:val="hy-AM"/>
        </w:rPr>
        <w:t xml:space="preserve"> Լալայանը 1904 և 1913թթ</w:t>
      </w:r>
      <w:r w:rsidR="00F810F7" w:rsidRPr="00491B1C">
        <w:rPr>
          <w:rFonts w:ascii="Cambria Math" w:hAnsi="Cambria Math" w:cs="Cambria Math"/>
          <w:lang w:val="hy-AM"/>
        </w:rPr>
        <w:t>․</w:t>
      </w:r>
      <w:r w:rsidR="00F810F7" w:rsidRPr="00491B1C">
        <w:rPr>
          <w:rFonts w:ascii="Arial" w:hAnsi="Arial" w:cs="Arial"/>
          <w:lang w:val="hy-AM"/>
        </w:rPr>
        <w:t xml:space="preserve"> նյութեր է </w:t>
      </w:r>
      <w:r w:rsidR="007C7CDD" w:rsidRPr="00491B1C">
        <w:rPr>
          <w:rFonts w:ascii="Arial" w:hAnsi="Arial" w:cs="Arial"/>
          <w:lang w:val="hy-AM"/>
        </w:rPr>
        <w:t>հայտ</w:t>
      </w:r>
      <w:r w:rsidR="00F810F7" w:rsidRPr="00491B1C">
        <w:rPr>
          <w:rFonts w:ascii="Arial" w:hAnsi="Arial" w:cs="Arial"/>
          <w:lang w:val="hy-AM"/>
        </w:rPr>
        <w:t>ն</w:t>
      </w:r>
      <w:r w:rsidR="007C7CDD" w:rsidRPr="00491B1C">
        <w:rPr>
          <w:rFonts w:ascii="Arial" w:hAnsi="Arial" w:cs="Arial"/>
          <w:lang w:val="hy-AM"/>
        </w:rPr>
        <w:t>ա</w:t>
      </w:r>
      <w:r w:rsidR="00F810F7" w:rsidRPr="00491B1C">
        <w:rPr>
          <w:rFonts w:ascii="Arial" w:hAnsi="Arial" w:cs="Arial"/>
          <w:lang w:val="hy-AM"/>
        </w:rPr>
        <w:t xml:space="preserve">բերում Նախիջևանի Քյուլ-թափա հնավայրում,հետազոտում Շրեշ բլուր բնակավայրը,Սևանա լճի ափամերձ վայրերում </w:t>
      </w:r>
      <w:r w:rsidR="007C7CDD" w:rsidRPr="00491B1C">
        <w:rPr>
          <w:rFonts w:ascii="Arial" w:hAnsi="Arial" w:cs="Arial"/>
          <w:lang w:val="hy-AM"/>
        </w:rPr>
        <w:t>Ե</w:t>
      </w:r>
      <w:r w:rsidR="00F810F7" w:rsidRPr="00491B1C">
        <w:rPr>
          <w:rFonts w:ascii="Cambria Math" w:hAnsi="Cambria Math" w:cs="Cambria Math"/>
          <w:lang w:val="hy-AM"/>
        </w:rPr>
        <w:t>․</w:t>
      </w:r>
      <w:r w:rsidR="00F810F7" w:rsidRPr="00491B1C">
        <w:rPr>
          <w:rFonts w:ascii="Arial" w:hAnsi="Arial" w:cs="Arial"/>
          <w:lang w:val="hy-AM"/>
        </w:rPr>
        <w:t>Լալայանը պեղում է բազմաթիվ դամբարանաբլուրներ և դամբարանային հուշարձաններ։</w:t>
      </w:r>
    </w:p>
    <w:p w:rsidR="00F810F7" w:rsidRPr="00491B1C" w:rsidRDefault="00F810F7" w:rsidP="00491B1C">
      <w:pPr>
        <w:pStyle w:val="a7"/>
        <w:jc w:val="both"/>
        <w:rPr>
          <w:rFonts w:ascii="Arial" w:hAnsi="Arial" w:cs="Arial"/>
          <w:lang w:val="hy-AM"/>
        </w:rPr>
      </w:pPr>
      <w:r w:rsidRPr="00491B1C">
        <w:rPr>
          <w:rFonts w:ascii="Arial" w:hAnsi="Arial" w:cs="Arial"/>
          <w:lang w:val="hy-AM"/>
        </w:rPr>
        <w:t>1827թ</w:t>
      </w:r>
      <w:r w:rsidRPr="00491B1C">
        <w:rPr>
          <w:rFonts w:ascii="Cambria Math" w:hAnsi="Cambria Math" w:cs="Cambria Math"/>
          <w:lang w:val="hy-AM"/>
        </w:rPr>
        <w:t>․</w:t>
      </w:r>
      <w:r w:rsidRPr="00491B1C">
        <w:rPr>
          <w:rFonts w:ascii="Arial" w:hAnsi="Arial" w:cs="Arial"/>
          <w:lang w:val="hy-AM"/>
        </w:rPr>
        <w:t xml:space="preserve"> Վանի շրջանն է գործուղվում Շուլցը։</w:t>
      </w:r>
    </w:p>
    <w:p w:rsidR="00BF3F64" w:rsidRPr="00491B1C" w:rsidRDefault="00BF3F64" w:rsidP="00491B1C">
      <w:pPr>
        <w:pStyle w:val="a7"/>
        <w:jc w:val="both"/>
        <w:rPr>
          <w:rFonts w:ascii="Arial" w:hAnsi="Arial" w:cs="Arial"/>
          <w:lang w:val="hy-AM"/>
        </w:rPr>
      </w:pPr>
      <w:r w:rsidRPr="00491B1C">
        <w:rPr>
          <w:rFonts w:ascii="Arial" w:hAnsi="Arial" w:cs="Arial"/>
          <w:lang w:val="hy-AM"/>
        </w:rPr>
        <w:t>1913թ</w:t>
      </w:r>
      <w:r w:rsidRPr="00491B1C">
        <w:rPr>
          <w:rFonts w:ascii="Cambria Math" w:hAnsi="Cambria Math" w:cs="Cambria Math"/>
          <w:lang w:val="hy-AM"/>
        </w:rPr>
        <w:t>․</w:t>
      </w:r>
      <w:r w:rsidRPr="00491B1C">
        <w:rPr>
          <w:rFonts w:ascii="Arial" w:hAnsi="Arial" w:cs="Arial"/>
          <w:lang w:val="hy-AM"/>
        </w:rPr>
        <w:t xml:space="preserve"> լույս է տեսնում Կ</w:t>
      </w:r>
      <w:r w:rsidRPr="00491B1C">
        <w:rPr>
          <w:rFonts w:ascii="Cambria Math" w:hAnsi="Cambria Math" w:cs="Cambria Math"/>
          <w:lang w:val="hy-AM"/>
        </w:rPr>
        <w:t>․</w:t>
      </w:r>
      <w:r w:rsidRPr="00491B1C">
        <w:rPr>
          <w:rFonts w:ascii="Arial" w:hAnsi="Arial" w:cs="Arial"/>
          <w:lang w:val="hy-AM"/>
        </w:rPr>
        <w:t xml:space="preserve">Կոստանյանցի &lt;&lt;Վիմագիր տարեգիր&gt;&gt; ժողովածուն։20-րդ դարի սկզբին հայերեն արձանագրությունների հավաքման,հրատարակման աշխատանքներին իրենց </w:t>
      </w:r>
      <w:r w:rsidR="007C7CDD" w:rsidRPr="00491B1C">
        <w:rPr>
          <w:rFonts w:ascii="Arial" w:hAnsi="Arial" w:cs="Arial"/>
          <w:lang w:val="hy-AM"/>
        </w:rPr>
        <w:t>լ</w:t>
      </w:r>
      <w:r w:rsidRPr="00491B1C">
        <w:rPr>
          <w:rFonts w:ascii="Arial" w:hAnsi="Arial" w:cs="Arial"/>
          <w:lang w:val="hy-AM"/>
        </w:rPr>
        <w:t xml:space="preserve">ուման են ներդրել Երվանդ </w:t>
      </w:r>
      <w:r w:rsidR="007C7CDD" w:rsidRPr="00491B1C">
        <w:rPr>
          <w:rFonts w:ascii="Arial" w:hAnsi="Arial" w:cs="Arial"/>
          <w:lang w:val="hy-AM"/>
        </w:rPr>
        <w:t>Լ</w:t>
      </w:r>
      <w:r w:rsidRPr="00491B1C">
        <w:rPr>
          <w:rFonts w:ascii="Arial" w:hAnsi="Arial" w:cs="Arial"/>
          <w:lang w:val="hy-AM"/>
        </w:rPr>
        <w:t>ալայանը</w:t>
      </w:r>
      <w:r w:rsidR="009B6354" w:rsidRPr="00491B1C">
        <w:rPr>
          <w:rFonts w:ascii="Arial" w:hAnsi="Arial" w:cs="Arial"/>
          <w:lang w:val="hy-AM"/>
        </w:rPr>
        <w:t>,</w:t>
      </w: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Փափազյանը։Օրբելին հավաքում է Անիի արձանագրությունները,հրատարակում Բագարանի,Բագավանի,Մարմաշենի և այլ վիմագիր հիշատակարանները։</w:t>
      </w:r>
    </w:p>
    <w:p w:rsidR="00787618" w:rsidRPr="00491B1C" w:rsidRDefault="00787618" w:rsidP="00491B1C">
      <w:pPr>
        <w:pStyle w:val="a7"/>
        <w:jc w:val="both"/>
        <w:rPr>
          <w:rFonts w:ascii="Arial" w:hAnsi="Arial" w:cs="Arial"/>
          <w:lang w:val="hy-AM"/>
        </w:rPr>
      </w:pPr>
      <w:r w:rsidRPr="00491B1C">
        <w:rPr>
          <w:rFonts w:ascii="Arial" w:hAnsi="Arial" w:cs="Arial"/>
          <w:lang w:val="hy-AM"/>
        </w:rPr>
        <w:t>Ազգագրություն։Հայ ժողովրդին վերաբերվող ազգագրական գիտելիքների կուտակումը սկսվել է վաղ անցյալում։Խաչատուր Աբովյանը իր գեղարվեստական երկերում գրել է նաև ազգագրական բնույթի աշխատանքներ։Այս շրջանում աչքի ընկան ազգագրության ու բանագիտության ներկայացուցիչ Գ</w:t>
      </w:r>
      <w:r w:rsidRPr="00491B1C">
        <w:rPr>
          <w:rFonts w:ascii="Cambria Math" w:hAnsi="Cambria Math" w:cs="Cambria Math"/>
          <w:lang w:val="hy-AM"/>
        </w:rPr>
        <w:t>․</w:t>
      </w:r>
      <w:r w:rsidRPr="00491B1C">
        <w:rPr>
          <w:rFonts w:ascii="Arial" w:hAnsi="Arial" w:cs="Arial"/>
          <w:lang w:val="hy-AM"/>
        </w:rPr>
        <w:t>Սրվանձտյանցի(1840-1892թթ</w:t>
      </w:r>
      <w:r w:rsidRPr="00491B1C">
        <w:rPr>
          <w:rFonts w:ascii="Cambria Math" w:hAnsi="Cambria Math" w:cs="Cambria Math"/>
          <w:lang w:val="hy-AM"/>
        </w:rPr>
        <w:t>․</w:t>
      </w:r>
      <w:r w:rsidRPr="00491B1C">
        <w:rPr>
          <w:rFonts w:ascii="Arial" w:hAnsi="Arial" w:cs="Arial"/>
          <w:lang w:val="hy-AM"/>
        </w:rPr>
        <w:t>) երկերը՝&lt;&lt;Գրոց ու բրոց&gt;&gt;,&lt;&lt;Հնոց ու նորոց&gt;&gt;,&lt;&lt;Մանանա&gt;&gt;,&lt;&lt;Համով հոտով&gt;&gt;</w:t>
      </w:r>
      <w:r w:rsidR="00FB72E9" w:rsidRPr="00491B1C">
        <w:rPr>
          <w:rFonts w:ascii="Arial" w:hAnsi="Arial" w:cs="Arial"/>
          <w:lang w:val="hy-AM"/>
        </w:rPr>
        <w:t>։19-րդ դարի վերջին տասնամյակները և 20-րդ դ</w:t>
      </w:r>
      <w:r w:rsidR="00FB72E9" w:rsidRPr="00491B1C">
        <w:rPr>
          <w:rFonts w:ascii="Cambria Math" w:hAnsi="Cambria Math" w:cs="Cambria Math"/>
          <w:lang w:val="hy-AM"/>
        </w:rPr>
        <w:t>․</w:t>
      </w:r>
      <w:r w:rsidR="00FB72E9" w:rsidRPr="00491B1C">
        <w:rPr>
          <w:rFonts w:ascii="Arial" w:hAnsi="Arial" w:cs="Arial"/>
          <w:lang w:val="hy-AM"/>
        </w:rPr>
        <w:t xml:space="preserve"> սկիզբը նշանավորեցին ազգագրական գիտելիքների կուտակմամբ։Այդ երևույթը իր </w:t>
      </w:r>
      <w:r w:rsidR="001879E9" w:rsidRPr="00491B1C">
        <w:rPr>
          <w:rFonts w:ascii="Arial" w:hAnsi="Arial" w:cs="Arial"/>
          <w:lang w:val="hy-AM"/>
        </w:rPr>
        <w:t>արտահայտությունը</w:t>
      </w:r>
      <w:r w:rsidR="00FB72E9" w:rsidRPr="00491B1C">
        <w:rPr>
          <w:rFonts w:ascii="Arial" w:hAnsi="Arial" w:cs="Arial"/>
          <w:lang w:val="hy-AM"/>
        </w:rPr>
        <w:t xml:space="preserve"> գտավ պարբերական մամուլում՝&lt;&lt;</w:t>
      </w:r>
      <w:r w:rsidR="001879E9" w:rsidRPr="00491B1C">
        <w:rPr>
          <w:rFonts w:ascii="Arial" w:hAnsi="Arial" w:cs="Arial"/>
          <w:lang w:val="hy-AM"/>
        </w:rPr>
        <w:t>Հ</w:t>
      </w:r>
      <w:r w:rsidR="00FB72E9" w:rsidRPr="00491B1C">
        <w:rPr>
          <w:rFonts w:ascii="Arial" w:hAnsi="Arial" w:cs="Arial"/>
          <w:lang w:val="hy-AM"/>
        </w:rPr>
        <w:t>անդես ամսօրյայում&gt;&gt;,&lt;&lt;Բազմավեպում&gt;&gt;,&lt;&lt;Մշակում&gt;&gt;&lt;&lt;Տարազում&gt;&gt; և այլն։Հայ ազգագրա</w:t>
      </w:r>
      <w:r w:rsidR="001879E9" w:rsidRPr="00491B1C">
        <w:rPr>
          <w:rFonts w:ascii="Arial" w:hAnsi="Arial" w:cs="Arial"/>
          <w:lang w:val="hy-AM"/>
        </w:rPr>
        <w:t>կա</w:t>
      </w:r>
      <w:r w:rsidR="00FB72E9" w:rsidRPr="00491B1C">
        <w:rPr>
          <w:rFonts w:ascii="Arial" w:hAnsi="Arial" w:cs="Arial"/>
          <w:lang w:val="hy-AM"/>
        </w:rPr>
        <w:t xml:space="preserve">ն նյութի </w:t>
      </w:r>
      <w:r w:rsidR="001879E9" w:rsidRPr="00491B1C">
        <w:rPr>
          <w:rFonts w:ascii="Arial" w:hAnsi="Arial" w:cs="Arial"/>
          <w:lang w:val="hy-AM"/>
        </w:rPr>
        <w:t>մատու</w:t>
      </w:r>
      <w:r w:rsidR="00FB72E9" w:rsidRPr="00491B1C">
        <w:rPr>
          <w:rFonts w:ascii="Arial" w:hAnsi="Arial" w:cs="Arial"/>
          <w:lang w:val="hy-AM"/>
        </w:rPr>
        <w:t>ցման ու մեկնաբանման գործում նշանակալից ներդրում կատարեցին Ղ</w:t>
      </w:r>
      <w:r w:rsidR="00FB72E9" w:rsidRPr="00491B1C">
        <w:rPr>
          <w:rFonts w:ascii="Cambria Math" w:hAnsi="Cambria Math" w:cs="Cambria Math"/>
          <w:lang w:val="hy-AM"/>
        </w:rPr>
        <w:t>․</w:t>
      </w:r>
      <w:r w:rsidR="00FB72E9" w:rsidRPr="00491B1C">
        <w:rPr>
          <w:rFonts w:ascii="Arial" w:hAnsi="Arial" w:cs="Arial"/>
          <w:lang w:val="hy-AM"/>
        </w:rPr>
        <w:t>Ալիշանը,Ս</w:t>
      </w:r>
      <w:r w:rsidR="00FB72E9" w:rsidRPr="00491B1C">
        <w:rPr>
          <w:rFonts w:ascii="Cambria Math" w:hAnsi="Cambria Math" w:cs="Cambria Math"/>
          <w:lang w:val="hy-AM"/>
        </w:rPr>
        <w:t>․</w:t>
      </w:r>
      <w:r w:rsidR="00FB72E9" w:rsidRPr="00491B1C">
        <w:rPr>
          <w:rFonts w:ascii="Arial" w:hAnsi="Arial" w:cs="Arial"/>
          <w:lang w:val="hy-AM"/>
        </w:rPr>
        <w:t>Ամատունին,Մ</w:t>
      </w:r>
      <w:r w:rsidR="00FB72E9" w:rsidRPr="00491B1C">
        <w:rPr>
          <w:rFonts w:ascii="Cambria Math" w:hAnsi="Cambria Math" w:cs="Cambria Math"/>
          <w:lang w:val="hy-AM"/>
        </w:rPr>
        <w:t>․</w:t>
      </w:r>
      <w:r w:rsidR="00FB72E9" w:rsidRPr="00491B1C">
        <w:rPr>
          <w:rFonts w:ascii="Arial" w:hAnsi="Arial" w:cs="Arial"/>
          <w:lang w:val="hy-AM"/>
        </w:rPr>
        <w:t>Միրախորյանը,Գ</w:t>
      </w:r>
      <w:r w:rsidR="00FB72E9" w:rsidRPr="00491B1C">
        <w:rPr>
          <w:rFonts w:ascii="Cambria Math" w:hAnsi="Cambria Math" w:cs="Cambria Math"/>
          <w:lang w:val="hy-AM"/>
        </w:rPr>
        <w:t>․</w:t>
      </w:r>
      <w:r w:rsidR="00FB72E9" w:rsidRPr="00491B1C">
        <w:rPr>
          <w:rFonts w:ascii="Arial" w:hAnsi="Arial" w:cs="Arial"/>
          <w:lang w:val="hy-AM"/>
        </w:rPr>
        <w:t>Ախվերդյանը և ուրիշներ։</w:t>
      </w:r>
    </w:p>
    <w:p w:rsidR="00FB72E9" w:rsidRPr="00491B1C" w:rsidRDefault="00FB72E9" w:rsidP="00491B1C">
      <w:pPr>
        <w:pStyle w:val="a7"/>
        <w:jc w:val="both"/>
        <w:rPr>
          <w:rFonts w:ascii="Arial" w:hAnsi="Arial" w:cs="Arial"/>
          <w:lang w:val="hy-AM"/>
        </w:rPr>
      </w:pPr>
      <w:r w:rsidRPr="00491B1C">
        <w:rPr>
          <w:rFonts w:ascii="Arial" w:hAnsi="Arial" w:cs="Arial"/>
          <w:lang w:val="hy-AM"/>
        </w:rPr>
        <w:t>Նա ժամանակի ընթացքում կարողացավ &lt;&lt;Հանդեսի&gt;&gt; շուրջը համախմբել լավագույն գիտական ուժերի՝Մ</w:t>
      </w:r>
      <w:r w:rsidRPr="00491B1C">
        <w:rPr>
          <w:rFonts w:ascii="Cambria Math" w:hAnsi="Cambria Math" w:cs="Cambria Math"/>
          <w:lang w:val="hy-AM"/>
        </w:rPr>
        <w:t>․</w:t>
      </w:r>
      <w:r w:rsidRPr="00491B1C">
        <w:rPr>
          <w:rFonts w:ascii="Arial" w:hAnsi="Arial" w:cs="Arial"/>
          <w:lang w:val="hy-AM"/>
        </w:rPr>
        <w:t>Աբեղյան,Թ</w:t>
      </w:r>
      <w:r w:rsidRPr="00491B1C">
        <w:rPr>
          <w:rFonts w:ascii="Cambria Math" w:hAnsi="Cambria Math" w:cs="Cambria Math"/>
          <w:lang w:val="hy-AM"/>
        </w:rPr>
        <w:t>․</w:t>
      </w:r>
      <w:r w:rsidRPr="00491B1C">
        <w:rPr>
          <w:rFonts w:ascii="Arial" w:hAnsi="Arial" w:cs="Arial"/>
          <w:lang w:val="hy-AM"/>
        </w:rPr>
        <w:t>Թորոմանյան,Լեո,Ե</w:t>
      </w:r>
      <w:r w:rsidRPr="00491B1C">
        <w:rPr>
          <w:rFonts w:ascii="Cambria Math" w:hAnsi="Cambria Math" w:cs="Cambria Math"/>
          <w:lang w:val="hy-AM"/>
        </w:rPr>
        <w:t>․</w:t>
      </w:r>
      <w:r w:rsidRPr="00491B1C">
        <w:rPr>
          <w:rFonts w:ascii="Arial" w:hAnsi="Arial" w:cs="Arial"/>
          <w:lang w:val="hy-AM"/>
        </w:rPr>
        <w:t>Շահազիզ և այլն։</w:t>
      </w:r>
    </w:p>
    <w:p w:rsidR="00961064" w:rsidRPr="00491B1C" w:rsidRDefault="00961064" w:rsidP="00491B1C">
      <w:pPr>
        <w:pStyle w:val="a7"/>
        <w:jc w:val="both"/>
        <w:rPr>
          <w:rFonts w:ascii="Arial" w:hAnsi="Arial" w:cs="Arial"/>
          <w:lang w:val="hy-AM"/>
        </w:rPr>
      </w:pPr>
      <w:r w:rsidRPr="00491B1C">
        <w:rPr>
          <w:rFonts w:ascii="Arial" w:hAnsi="Arial" w:cs="Arial"/>
          <w:lang w:val="hy-AM"/>
        </w:rPr>
        <w:t>&lt;&lt;Ազգագրական հանդեսը&gt;&gt;  դարձավ հայ կյանքի մի յուրօրինակ հանրագիտարան։&lt;&lt;</w:t>
      </w:r>
      <w:r w:rsidR="001879E9" w:rsidRPr="00491B1C">
        <w:rPr>
          <w:rFonts w:ascii="Arial" w:hAnsi="Arial" w:cs="Arial"/>
          <w:lang w:val="hy-AM"/>
        </w:rPr>
        <w:t>Ազգագր</w:t>
      </w:r>
      <w:r w:rsidRPr="00491B1C">
        <w:rPr>
          <w:rFonts w:ascii="Arial" w:hAnsi="Arial" w:cs="Arial"/>
          <w:lang w:val="hy-AM"/>
        </w:rPr>
        <w:t>ակ</w:t>
      </w:r>
      <w:r w:rsidR="001879E9" w:rsidRPr="00491B1C">
        <w:rPr>
          <w:rFonts w:ascii="Arial" w:hAnsi="Arial" w:cs="Arial"/>
          <w:lang w:val="hy-AM"/>
        </w:rPr>
        <w:t>ա</w:t>
      </w:r>
      <w:r w:rsidRPr="00491B1C">
        <w:rPr>
          <w:rFonts w:ascii="Arial" w:hAnsi="Arial" w:cs="Arial"/>
          <w:lang w:val="hy-AM"/>
        </w:rPr>
        <w:t>ն հանդեսի&gt;&gt; էջերում հանդես էին գալիս նաև Բենսեն,Խ</w:t>
      </w:r>
      <w:r w:rsidRPr="00491B1C">
        <w:rPr>
          <w:rFonts w:ascii="Cambria Math" w:hAnsi="Cambria Math" w:cs="Cambria Math"/>
          <w:lang w:val="hy-AM"/>
        </w:rPr>
        <w:t>․</w:t>
      </w:r>
      <w:r w:rsidRPr="00491B1C">
        <w:rPr>
          <w:rFonts w:ascii="Arial" w:hAnsi="Arial" w:cs="Arial"/>
          <w:lang w:val="hy-AM"/>
        </w:rPr>
        <w:t>Փորքեշյանը,Մալխասյանը և ուրիշներ։Խաչիկ Սամվելյանը (1873-1941թթ</w:t>
      </w:r>
      <w:r w:rsidRPr="00491B1C">
        <w:rPr>
          <w:rFonts w:ascii="Cambria Math" w:hAnsi="Cambria Math" w:cs="Cambria Math"/>
          <w:lang w:val="hy-AM"/>
        </w:rPr>
        <w:t>․</w:t>
      </w:r>
      <w:r w:rsidRPr="00491B1C">
        <w:rPr>
          <w:rFonts w:ascii="Arial" w:hAnsi="Arial" w:cs="Arial"/>
          <w:lang w:val="hy-AM"/>
        </w:rPr>
        <w:t xml:space="preserve">) հանդես է գալիս սովորույթական և ընտանեկան </w:t>
      </w:r>
      <w:r w:rsidR="002B1E84" w:rsidRPr="00491B1C">
        <w:rPr>
          <w:rFonts w:ascii="Arial" w:hAnsi="Arial" w:cs="Arial"/>
          <w:lang w:val="hy-AM"/>
        </w:rPr>
        <w:t>իրավունքին նվիրված հոդվածաշարերով։</w:t>
      </w:r>
    </w:p>
    <w:p w:rsidR="002B1E84" w:rsidRPr="00491B1C" w:rsidRDefault="002B1E84" w:rsidP="00491B1C">
      <w:pPr>
        <w:pStyle w:val="a7"/>
        <w:jc w:val="both"/>
        <w:rPr>
          <w:rFonts w:ascii="Arial" w:hAnsi="Arial" w:cs="Arial"/>
          <w:lang w:val="hy-AM"/>
        </w:rPr>
      </w:pPr>
      <w:r w:rsidRPr="00491B1C">
        <w:rPr>
          <w:rFonts w:ascii="Arial" w:hAnsi="Arial" w:cs="Arial"/>
          <w:lang w:val="hy-AM"/>
        </w:rPr>
        <w:t>&lt;&lt;Ազգագրաակն հանդեսի&gt;&gt; շնորհիվ,</w:t>
      </w:r>
      <w:r w:rsidR="009B6354" w:rsidRPr="00491B1C">
        <w:rPr>
          <w:rFonts w:ascii="Arial" w:hAnsi="Arial" w:cs="Arial"/>
          <w:lang w:val="hy-AM"/>
        </w:rPr>
        <w:t>ազգագրությու</w:t>
      </w:r>
      <w:r w:rsidRPr="00491B1C">
        <w:rPr>
          <w:rFonts w:ascii="Arial" w:hAnsi="Arial" w:cs="Arial"/>
          <w:lang w:val="hy-AM"/>
        </w:rPr>
        <w:t>նը Հայաստանում լիովին ձևավորվեց որպես գիտության ուրույն բնագավառ։</w:t>
      </w:r>
    </w:p>
    <w:p w:rsidR="002B1E84" w:rsidRPr="00491B1C" w:rsidRDefault="002B1E84" w:rsidP="00491B1C">
      <w:pPr>
        <w:pStyle w:val="a7"/>
        <w:jc w:val="both"/>
        <w:rPr>
          <w:rFonts w:ascii="Arial" w:hAnsi="Arial" w:cs="Arial"/>
          <w:lang w:val="hy-AM"/>
        </w:rPr>
      </w:pPr>
      <w:r w:rsidRPr="00491B1C">
        <w:rPr>
          <w:rFonts w:ascii="Arial" w:hAnsi="Arial" w:cs="Arial"/>
          <w:lang w:val="hy-AM"/>
        </w:rPr>
        <w:lastRenderedPageBreak/>
        <w:t xml:space="preserve">Ուշագրավ է &lt;&lt;էմինյան </w:t>
      </w:r>
      <w:r w:rsidR="001879E9" w:rsidRPr="00491B1C">
        <w:rPr>
          <w:rFonts w:ascii="Arial" w:hAnsi="Arial" w:cs="Arial"/>
          <w:lang w:val="hy-AM"/>
        </w:rPr>
        <w:t>ազգագր</w:t>
      </w:r>
      <w:r w:rsidRPr="00491B1C">
        <w:rPr>
          <w:rFonts w:ascii="Arial" w:hAnsi="Arial" w:cs="Arial"/>
          <w:lang w:val="hy-AM"/>
        </w:rPr>
        <w:t>ակ</w:t>
      </w:r>
      <w:r w:rsidR="001879E9" w:rsidRPr="00491B1C">
        <w:rPr>
          <w:rFonts w:ascii="Arial" w:hAnsi="Arial" w:cs="Arial"/>
          <w:lang w:val="hy-AM"/>
        </w:rPr>
        <w:t>ա</w:t>
      </w:r>
      <w:r w:rsidRPr="00491B1C">
        <w:rPr>
          <w:rFonts w:ascii="Arial" w:hAnsi="Arial" w:cs="Arial"/>
          <w:lang w:val="hy-AM"/>
        </w:rPr>
        <w:t>ն ժողովածուն&gt;&gt;,որը հրատարակվեց Լազարյան ճեմարանի ուսուցչապետ Մ</w:t>
      </w:r>
      <w:r w:rsidRPr="00491B1C">
        <w:rPr>
          <w:rFonts w:ascii="Cambria Math" w:hAnsi="Cambria Math" w:cs="Cambria Math"/>
          <w:lang w:val="hy-AM"/>
        </w:rPr>
        <w:t>․</w:t>
      </w:r>
      <w:r w:rsidRPr="00491B1C">
        <w:rPr>
          <w:rFonts w:ascii="Arial" w:hAnsi="Arial" w:cs="Arial"/>
          <w:lang w:val="hy-AM"/>
        </w:rPr>
        <w:t>էմինի կտակով,ինը գրքով,Գր</w:t>
      </w:r>
      <w:r w:rsidRPr="00491B1C">
        <w:rPr>
          <w:rFonts w:ascii="Cambria Math" w:hAnsi="Cambria Math" w:cs="Cambria Math"/>
          <w:lang w:val="hy-AM"/>
        </w:rPr>
        <w:t>․</w:t>
      </w:r>
      <w:r w:rsidRPr="00491B1C">
        <w:rPr>
          <w:rFonts w:ascii="Arial" w:hAnsi="Arial" w:cs="Arial"/>
          <w:lang w:val="hy-AM"/>
        </w:rPr>
        <w:t xml:space="preserve"> </w:t>
      </w:r>
      <w:r w:rsidR="009B6354" w:rsidRPr="00491B1C">
        <w:rPr>
          <w:rFonts w:ascii="Arial" w:hAnsi="Arial" w:cs="Arial"/>
          <w:lang w:val="hy-AM"/>
        </w:rPr>
        <w:t>Խ</w:t>
      </w:r>
      <w:r w:rsidRPr="00491B1C">
        <w:rPr>
          <w:rFonts w:ascii="Arial" w:hAnsi="Arial" w:cs="Arial"/>
          <w:lang w:val="hy-AM"/>
        </w:rPr>
        <w:t>ալաթյանցի խմբագրությամբ։</w:t>
      </w:r>
    </w:p>
    <w:p w:rsidR="002B1E84" w:rsidRPr="00491B1C" w:rsidRDefault="002B1E84" w:rsidP="00491B1C">
      <w:pPr>
        <w:pStyle w:val="a7"/>
        <w:jc w:val="both"/>
        <w:rPr>
          <w:rFonts w:ascii="Arial" w:hAnsi="Arial" w:cs="Arial"/>
          <w:lang w:val="hy-AM"/>
        </w:rPr>
      </w:pPr>
      <w:r w:rsidRPr="00491B1C">
        <w:rPr>
          <w:rFonts w:ascii="Arial" w:hAnsi="Arial" w:cs="Arial"/>
          <w:lang w:val="hy-AM"/>
        </w:rPr>
        <w:t>Հայ ազգագրական նյութի ուսումնասիրության առումով առանձնահատուկ տեղ են գրավում Ն</w:t>
      </w:r>
      <w:r w:rsidRPr="00491B1C">
        <w:rPr>
          <w:rFonts w:ascii="Cambria Math" w:hAnsi="Cambria Math" w:cs="Cambria Math"/>
          <w:lang w:val="hy-AM"/>
        </w:rPr>
        <w:t>․</w:t>
      </w:r>
      <w:r w:rsidRPr="00491B1C">
        <w:rPr>
          <w:rFonts w:ascii="Arial" w:hAnsi="Arial" w:cs="Arial"/>
          <w:lang w:val="hy-AM"/>
        </w:rPr>
        <w:t xml:space="preserve">Ադոնցը և </w:t>
      </w:r>
      <w:r w:rsidR="001879E9"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Եղիազարյանը,առաջինն իր &lt;&lt;Հայաստանը Հուստինիանոսի ժամանակաշրջանում&gt;&gt; աշխատությամբ։</w:t>
      </w:r>
    </w:p>
    <w:p w:rsidR="002B1E84" w:rsidRPr="00491B1C" w:rsidRDefault="002B1E84" w:rsidP="00491B1C">
      <w:pPr>
        <w:pStyle w:val="a7"/>
        <w:jc w:val="both"/>
        <w:rPr>
          <w:rFonts w:ascii="Arial" w:hAnsi="Arial" w:cs="Arial"/>
          <w:lang w:val="hy-AM"/>
        </w:rPr>
      </w:pPr>
      <w:r w:rsidRPr="00491B1C">
        <w:rPr>
          <w:rFonts w:ascii="Arial" w:hAnsi="Arial" w:cs="Arial"/>
          <w:lang w:val="hy-AM"/>
        </w:rPr>
        <w:t xml:space="preserve">Տնտեսագիտություն։Հայ բուրժուական գաղափարախոսությունը </w:t>
      </w:r>
      <w:r w:rsidR="00BB1503" w:rsidRPr="00491B1C">
        <w:rPr>
          <w:rFonts w:ascii="Arial" w:hAnsi="Arial" w:cs="Arial"/>
          <w:lang w:val="hy-AM"/>
        </w:rPr>
        <w:t>ձևավորվել է 18-րդ դարի երկրորդ կեսում,հանձին Մադրասի հայկական համայնքի առաջավոր մտավորականներ Հովսեփ Էմինի(1726-1809թթ</w:t>
      </w:r>
      <w:r w:rsidR="00BB1503" w:rsidRPr="00491B1C">
        <w:rPr>
          <w:rFonts w:ascii="Cambria Math" w:hAnsi="Cambria Math" w:cs="Cambria Math"/>
          <w:lang w:val="hy-AM"/>
        </w:rPr>
        <w:t>․</w:t>
      </w:r>
      <w:r w:rsidR="00BB1503" w:rsidRPr="00491B1C">
        <w:rPr>
          <w:rFonts w:ascii="Arial" w:hAnsi="Arial" w:cs="Arial"/>
          <w:lang w:val="hy-AM"/>
        </w:rPr>
        <w:t>),Մովսես Բաղրամյանի և Շահամիր Շահամիրյանի(1723-1797թթ</w:t>
      </w:r>
      <w:r w:rsidR="00BB1503" w:rsidRPr="00491B1C">
        <w:rPr>
          <w:rFonts w:ascii="Cambria Math" w:hAnsi="Cambria Math" w:cs="Cambria Math"/>
          <w:lang w:val="hy-AM"/>
        </w:rPr>
        <w:t>․</w:t>
      </w:r>
      <w:r w:rsidR="00BB1503" w:rsidRPr="00491B1C">
        <w:rPr>
          <w:rFonts w:ascii="Arial" w:hAnsi="Arial" w:cs="Arial"/>
          <w:lang w:val="hy-AM"/>
        </w:rPr>
        <w:t>)</w:t>
      </w:r>
      <w:r w:rsidR="001879E9" w:rsidRPr="00491B1C">
        <w:rPr>
          <w:rFonts w:ascii="Arial" w:hAnsi="Arial" w:cs="Arial"/>
          <w:lang w:val="hy-AM"/>
        </w:rPr>
        <w:t>։Բ</w:t>
      </w:r>
      <w:r w:rsidR="00BB1503" w:rsidRPr="00491B1C">
        <w:rPr>
          <w:rFonts w:ascii="Arial" w:hAnsi="Arial" w:cs="Arial"/>
          <w:lang w:val="hy-AM"/>
        </w:rPr>
        <w:t xml:space="preserve">ուրժուական հասարակության սրբության սրբոց՝մասնավոր </w:t>
      </w:r>
      <w:r w:rsidR="001879E9" w:rsidRPr="00491B1C">
        <w:rPr>
          <w:rFonts w:ascii="Arial" w:hAnsi="Arial" w:cs="Arial"/>
          <w:lang w:val="hy-AM"/>
        </w:rPr>
        <w:t>ս</w:t>
      </w:r>
      <w:r w:rsidR="00BB1503" w:rsidRPr="00491B1C">
        <w:rPr>
          <w:rFonts w:ascii="Arial" w:hAnsi="Arial" w:cs="Arial"/>
          <w:lang w:val="hy-AM"/>
        </w:rPr>
        <w:t xml:space="preserve">եփականությունը հռչակվում է որպես հասարակական </w:t>
      </w:r>
      <w:r w:rsidR="009B6354" w:rsidRPr="00491B1C">
        <w:rPr>
          <w:rFonts w:ascii="Arial" w:hAnsi="Arial" w:cs="Arial"/>
          <w:lang w:val="hy-AM"/>
        </w:rPr>
        <w:t>հարաբերությու</w:t>
      </w:r>
      <w:r w:rsidR="00BB1503" w:rsidRPr="00491B1C">
        <w:rPr>
          <w:rFonts w:ascii="Arial" w:hAnsi="Arial" w:cs="Arial"/>
          <w:lang w:val="hy-AM"/>
        </w:rPr>
        <w:t>նների հիմք։Հայկական կապիտալի գործունեության հիմնական  նպատակը պետք է լիներ ազատագրված</w:t>
      </w:r>
      <w:r w:rsidR="001879E9" w:rsidRPr="00491B1C">
        <w:rPr>
          <w:rFonts w:ascii="Arial" w:hAnsi="Arial" w:cs="Arial"/>
          <w:lang w:val="hy-AM"/>
        </w:rPr>
        <w:t xml:space="preserve"> հայրենիքի հարստությունների արդյունահանումն ու վե</w:t>
      </w:r>
      <w:r w:rsidR="00190802" w:rsidRPr="00491B1C">
        <w:rPr>
          <w:rFonts w:ascii="Arial" w:hAnsi="Arial" w:cs="Arial"/>
          <w:lang w:val="hy-AM"/>
        </w:rPr>
        <w:t>ր</w:t>
      </w:r>
      <w:r w:rsidR="001879E9" w:rsidRPr="00491B1C">
        <w:rPr>
          <w:rFonts w:ascii="Arial" w:hAnsi="Arial" w:cs="Arial"/>
          <w:lang w:val="hy-AM"/>
        </w:rPr>
        <w:t>ամշակումը։</w:t>
      </w:r>
    </w:p>
    <w:p w:rsidR="00190802" w:rsidRPr="00491B1C" w:rsidRDefault="00190802" w:rsidP="00491B1C">
      <w:pPr>
        <w:pStyle w:val="a7"/>
        <w:jc w:val="both"/>
        <w:rPr>
          <w:rFonts w:ascii="Arial" w:hAnsi="Arial" w:cs="Arial"/>
          <w:lang w:val="hy-AM"/>
        </w:rPr>
      </w:pPr>
      <w:r w:rsidRPr="00491B1C">
        <w:rPr>
          <w:rFonts w:ascii="Arial" w:hAnsi="Arial" w:cs="Arial"/>
          <w:lang w:val="hy-AM"/>
        </w:rPr>
        <w:t>Ռուսաստանին միանալուց հետո Անդրկովկասում նպաստավոր պայմաններ են ստեղծվում արտադրողական ուժերի զարգացման համար։Ղ</w:t>
      </w:r>
      <w:r w:rsidRPr="00491B1C">
        <w:rPr>
          <w:rFonts w:ascii="Cambria Math" w:hAnsi="Cambria Math" w:cs="Cambria Math"/>
          <w:lang w:val="hy-AM"/>
        </w:rPr>
        <w:t>․</w:t>
      </w:r>
      <w:r w:rsidRPr="00491B1C">
        <w:rPr>
          <w:rFonts w:ascii="Arial" w:hAnsi="Arial" w:cs="Arial"/>
          <w:lang w:val="hy-AM"/>
        </w:rPr>
        <w:t>Տերտերյանը տնտեսական գործունեությունը բաժանում էր երեք մասի՝երկրագործություն,արդյունագործություն և վաճառականություն։</w:t>
      </w:r>
    </w:p>
    <w:p w:rsidR="00190802" w:rsidRPr="00491B1C" w:rsidRDefault="00190802" w:rsidP="00491B1C">
      <w:pPr>
        <w:pStyle w:val="a7"/>
        <w:jc w:val="both"/>
        <w:rPr>
          <w:rFonts w:ascii="Arial" w:hAnsi="Arial" w:cs="Arial"/>
          <w:lang w:val="hy-AM"/>
        </w:rPr>
      </w:pPr>
      <w:r w:rsidRPr="00491B1C">
        <w:rPr>
          <w:rFonts w:ascii="Arial" w:hAnsi="Arial" w:cs="Arial"/>
          <w:lang w:val="hy-AM"/>
        </w:rPr>
        <w:t>&lt;&lt;Բազմավեպի&gt;&gt; հոդվածագիրներից Տ</w:t>
      </w:r>
      <w:r w:rsidRPr="00491B1C">
        <w:rPr>
          <w:rFonts w:ascii="Cambria Math" w:hAnsi="Cambria Math" w:cs="Cambria Math"/>
          <w:lang w:val="hy-AM"/>
        </w:rPr>
        <w:t>․</w:t>
      </w:r>
      <w:r w:rsidRPr="00491B1C">
        <w:rPr>
          <w:rFonts w:ascii="Arial" w:hAnsi="Arial" w:cs="Arial"/>
          <w:lang w:val="hy-AM"/>
        </w:rPr>
        <w:t>Թնկրյանը ապրանքի,փողի,արժեքի,գնի մասին իր հայացքները շարադրում է Ադամ Սմիթի անմիջական ազդեցությամբ։</w:t>
      </w:r>
    </w:p>
    <w:p w:rsidR="00190802" w:rsidRPr="00491B1C" w:rsidRDefault="00190802" w:rsidP="00491B1C">
      <w:pPr>
        <w:pStyle w:val="a7"/>
        <w:jc w:val="both"/>
        <w:rPr>
          <w:rFonts w:ascii="Arial" w:hAnsi="Arial" w:cs="Arial"/>
          <w:lang w:val="hy-AM"/>
        </w:rPr>
      </w:pPr>
      <w:r w:rsidRPr="00491B1C">
        <w:rPr>
          <w:rFonts w:ascii="Arial" w:hAnsi="Arial" w:cs="Arial"/>
          <w:lang w:val="hy-AM"/>
        </w:rPr>
        <w:t xml:space="preserve">Թնկրյանը փորձում է ստեղծել արտադրության երեք հիմնական տարրերի՝աշխատանքի,կապիտալի և հողի մասին անմիջական </w:t>
      </w:r>
      <w:r w:rsidR="003F0EE4" w:rsidRPr="00491B1C">
        <w:rPr>
          <w:rFonts w:ascii="Arial" w:hAnsi="Arial" w:cs="Arial"/>
          <w:lang w:val="hy-AM"/>
        </w:rPr>
        <w:t>ուսմունք։Թնկրյան</w:t>
      </w:r>
      <w:r w:rsidRPr="00491B1C">
        <w:rPr>
          <w:rFonts w:ascii="Arial" w:hAnsi="Arial" w:cs="Arial"/>
          <w:lang w:val="hy-AM"/>
        </w:rPr>
        <w:t>ը պահանջում էր կապիտալը տարբերել փողից,բաժանելով կապիտալը երկու հիմնական մասերի։</w:t>
      </w:r>
    </w:p>
    <w:p w:rsidR="00190802" w:rsidRPr="00491B1C" w:rsidRDefault="00190802" w:rsidP="00491B1C">
      <w:pPr>
        <w:pStyle w:val="a7"/>
        <w:jc w:val="both"/>
        <w:rPr>
          <w:rFonts w:ascii="Arial" w:hAnsi="Arial" w:cs="Arial"/>
          <w:lang w:val="hy-AM"/>
        </w:rPr>
      </w:pPr>
      <w:r w:rsidRPr="00491B1C">
        <w:rPr>
          <w:rFonts w:ascii="Arial" w:hAnsi="Arial" w:cs="Arial"/>
          <w:lang w:val="hy-AM"/>
        </w:rPr>
        <w:t>Այսպիսով,աշխատանքը,կապիտալը և հողը նա դիտում է որպես եկամտի երեք գլխավոր աղբյուրներ։</w:t>
      </w:r>
    </w:p>
    <w:p w:rsidR="00190802" w:rsidRPr="00491B1C" w:rsidRDefault="00190802" w:rsidP="00491B1C">
      <w:pPr>
        <w:pStyle w:val="a7"/>
        <w:jc w:val="both"/>
        <w:rPr>
          <w:rFonts w:ascii="Arial" w:hAnsi="Arial" w:cs="Arial"/>
          <w:lang w:val="hy-AM"/>
        </w:rPr>
      </w:pPr>
      <w:r w:rsidRPr="00491B1C">
        <w:rPr>
          <w:rFonts w:ascii="Arial" w:hAnsi="Arial" w:cs="Arial"/>
          <w:lang w:val="hy-AM"/>
        </w:rPr>
        <w:t>Քաղաքատնտեսության տեսական հարցերն ավելի հանգամանորեն են շարադրված արևմտահայ մտավորականության ականավոր ներկայացուցիչ Ն</w:t>
      </w:r>
      <w:r w:rsidR="003F0EE4" w:rsidRPr="00491B1C">
        <w:rPr>
          <w:rFonts w:ascii="Arial" w:hAnsi="Arial" w:cs="Arial"/>
          <w:lang w:val="hy-AM"/>
        </w:rPr>
        <w:t>իկողայ</w:t>
      </w:r>
      <w:r w:rsidRPr="00491B1C">
        <w:rPr>
          <w:rFonts w:ascii="Arial" w:hAnsi="Arial" w:cs="Arial"/>
          <w:lang w:val="hy-AM"/>
        </w:rPr>
        <w:t>ո</w:t>
      </w:r>
      <w:r w:rsidR="003F0EE4" w:rsidRPr="00491B1C">
        <w:rPr>
          <w:rFonts w:ascii="Arial" w:hAnsi="Arial" w:cs="Arial"/>
          <w:lang w:val="hy-AM"/>
        </w:rPr>
        <w:t>ս</w:t>
      </w:r>
      <w:r w:rsidRPr="00491B1C">
        <w:rPr>
          <w:rFonts w:ascii="Arial" w:hAnsi="Arial" w:cs="Arial"/>
          <w:lang w:val="hy-AM"/>
        </w:rPr>
        <w:t xml:space="preserve"> Զորայա</w:t>
      </w:r>
      <w:r w:rsidR="00E1535E" w:rsidRPr="00491B1C">
        <w:rPr>
          <w:rFonts w:ascii="Arial" w:hAnsi="Arial" w:cs="Arial"/>
          <w:lang w:val="hy-AM"/>
        </w:rPr>
        <w:t>նի (1821-1859թթ</w:t>
      </w:r>
      <w:r w:rsidR="00E1535E" w:rsidRPr="00491B1C">
        <w:rPr>
          <w:rFonts w:ascii="Cambria Math" w:hAnsi="Cambria Math" w:cs="Cambria Math"/>
          <w:lang w:val="hy-AM"/>
        </w:rPr>
        <w:t>․</w:t>
      </w:r>
      <w:r w:rsidR="00E1535E" w:rsidRPr="00491B1C">
        <w:rPr>
          <w:rFonts w:ascii="Arial" w:hAnsi="Arial" w:cs="Arial"/>
          <w:lang w:val="hy-AM"/>
        </w:rPr>
        <w:t>) &lt;&lt;Քաղաքական տնտեսության վրա տեղեկություններ&gt;&gt; աշխատության մեջ։Նա գտնում է,որ ապրանքների փոխանակությունը կատարվում է ըստ նրանց արժեքի՝փողի միջոցով։</w:t>
      </w:r>
    </w:p>
    <w:p w:rsidR="00E1535E" w:rsidRPr="00491B1C" w:rsidRDefault="00E1535E" w:rsidP="00491B1C">
      <w:pPr>
        <w:pStyle w:val="a7"/>
        <w:jc w:val="both"/>
        <w:rPr>
          <w:rFonts w:ascii="Arial" w:hAnsi="Arial" w:cs="Arial"/>
          <w:lang w:val="hy-AM"/>
        </w:rPr>
      </w:pPr>
      <w:r w:rsidRPr="00491B1C">
        <w:rPr>
          <w:rFonts w:ascii="Arial" w:hAnsi="Arial" w:cs="Arial"/>
          <w:lang w:val="hy-AM"/>
        </w:rPr>
        <w:t xml:space="preserve">Լինելով բուրժուազիայի գաղափարախոս,Զորայանը մասնավոր </w:t>
      </w:r>
      <w:r w:rsidR="003F0EE4" w:rsidRPr="00491B1C">
        <w:rPr>
          <w:rFonts w:ascii="Arial" w:hAnsi="Arial" w:cs="Arial"/>
          <w:lang w:val="hy-AM"/>
        </w:rPr>
        <w:t>սեփականությու</w:t>
      </w:r>
      <w:r w:rsidRPr="00491B1C">
        <w:rPr>
          <w:rFonts w:ascii="Arial" w:hAnsi="Arial" w:cs="Arial"/>
          <w:lang w:val="hy-AM"/>
        </w:rPr>
        <w:t xml:space="preserve">նը համարում է </w:t>
      </w:r>
      <w:r w:rsidR="003F0EE4" w:rsidRPr="00491B1C">
        <w:rPr>
          <w:rFonts w:ascii="Arial" w:hAnsi="Arial" w:cs="Arial"/>
          <w:lang w:val="hy-AM"/>
        </w:rPr>
        <w:t>հարստութ</w:t>
      </w:r>
      <w:r w:rsidRPr="00491B1C">
        <w:rPr>
          <w:rFonts w:ascii="Arial" w:hAnsi="Arial" w:cs="Arial"/>
          <w:lang w:val="hy-AM"/>
        </w:rPr>
        <w:t>յ</w:t>
      </w:r>
      <w:r w:rsidR="003F0EE4" w:rsidRPr="00491B1C">
        <w:rPr>
          <w:rFonts w:ascii="Arial" w:hAnsi="Arial" w:cs="Arial"/>
          <w:lang w:val="hy-AM"/>
        </w:rPr>
        <w:t>ա</w:t>
      </w:r>
      <w:r w:rsidRPr="00491B1C">
        <w:rPr>
          <w:rFonts w:ascii="Arial" w:hAnsi="Arial" w:cs="Arial"/>
          <w:lang w:val="hy-AM"/>
        </w:rPr>
        <w:t>ն արդյունավետ օգտագործման հիմքը և մերժում է շահույթի,տոկոսի և ռենտայի անարդարացի եկամուտներ լինելու մասին տեսակետը։</w:t>
      </w:r>
    </w:p>
    <w:p w:rsidR="00E1535E" w:rsidRPr="00491B1C" w:rsidRDefault="00E1535E" w:rsidP="00491B1C">
      <w:pPr>
        <w:pStyle w:val="a7"/>
        <w:jc w:val="both"/>
        <w:rPr>
          <w:rFonts w:ascii="Arial" w:hAnsi="Arial" w:cs="Arial"/>
          <w:lang w:val="hy-AM"/>
        </w:rPr>
      </w:pPr>
      <w:r w:rsidRPr="00491B1C">
        <w:rPr>
          <w:rFonts w:ascii="Arial" w:hAnsi="Arial" w:cs="Arial"/>
          <w:lang w:val="hy-AM"/>
        </w:rPr>
        <w:t>Միքայել Նալբանդյանի (1829-1866թթ</w:t>
      </w:r>
      <w:r w:rsidRPr="00491B1C">
        <w:rPr>
          <w:rFonts w:ascii="Cambria Math" w:hAnsi="Cambria Math" w:cs="Cambria Math"/>
          <w:lang w:val="hy-AM"/>
        </w:rPr>
        <w:t>․</w:t>
      </w:r>
      <w:r w:rsidRPr="00491B1C">
        <w:rPr>
          <w:rFonts w:ascii="Arial" w:hAnsi="Arial" w:cs="Arial"/>
          <w:lang w:val="hy-AM"/>
        </w:rPr>
        <w:t xml:space="preserve">) թողած հարուստ </w:t>
      </w:r>
      <w:r w:rsidR="003F0EE4" w:rsidRPr="00491B1C">
        <w:rPr>
          <w:rFonts w:ascii="Arial" w:hAnsi="Arial" w:cs="Arial"/>
          <w:lang w:val="hy-AM"/>
        </w:rPr>
        <w:t>գր</w:t>
      </w:r>
      <w:r w:rsidRPr="00491B1C">
        <w:rPr>
          <w:rFonts w:ascii="Arial" w:hAnsi="Arial" w:cs="Arial"/>
          <w:lang w:val="hy-AM"/>
        </w:rPr>
        <w:t>ակ</w:t>
      </w:r>
      <w:r w:rsidR="003F0EE4" w:rsidRPr="00491B1C">
        <w:rPr>
          <w:rFonts w:ascii="Arial" w:hAnsi="Arial" w:cs="Arial"/>
          <w:lang w:val="hy-AM"/>
        </w:rPr>
        <w:t>ա</w:t>
      </w:r>
      <w:r w:rsidRPr="00491B1C">
        <w:rPr>
          <w:rFonts w:ascii="Arial" w:hAnsi="Arial" w:cs="Arial"/>
          <w:lang w:val="hy-AM"/>
        </w:rPr>
        <w:t>ն ժառանգության մեջ ծավալուն տեղ է գրավում սոցիալ-տնտեսական երևույթների վերլուծությունը։</w:t>
      </w:r>
    </w:p>
    <w:p w:rsidR="00E1535E" w:rsidRPr="00491B1C" w:rsidRDefault="00E1535E" w:rsidP="00491B1C">
      <w:pPr>
        <w:pStyle w:val="a7"/>
        <w:jc w:val="both"/>
        <w:rPr>
          <w:rFonts w:ascii="Arial" w:hAnsi="Arial" w:cs="Arial"/>
          <w:lang w:val="hy-AM"/>
        </w:rPr>
      </w:pPr>
      <w:r w:rsidRPr="00491B1C">
        <w:rPr>
          <w:rFonts w:ascii="Arial" w:hAnsi="Arial" w:cs="Arial"/>
          <w:lang w:val="hy-AM"/>
        </w:rPr>
        <w:t xml:space="preserve">Նալբանդյանը </w:t>
      </w:r>
      <w:r w:rsidR="003F0EE4" w:rsidRPr="00491B1C">
        <w:rPr>
          <w:rFonts w:ascii="Arial" w:hAnsi="Arial" w:cs="Arial"/>
          <w:lang w:val="hy-AM"/>
        </w:rPr>
        <w:t>բացահայտու</w:t>
      </w:r>
      <w:r w:rsidRPr="00491B1C">
        <w:rPr>
          <w:rFonts w:ascii="Arial" w:hAnsi="Arial" w:cs="Arial"/>
          <w:lang w:val="hy-AM"/>
        </w:rPr>
        <w:t>մ է արտադրության տարրերի հակամարտ բնույթը կապիտալիստական կարգերում,որտեղ աշխատողը &lt;&lt;վարձկան է,իսկ վարձկանի աշխատությունը յուր համար չէ</w:t>
      </w:r>
      <w:r w:rsidR="0017740C" w:rsidRPr="00491B1C">
        <w:rPr>
          <w:rFonts w:ascii="Arial" w:hAnsi="Arial" w:cs="Arial"/>
          <w:lang w:val="hy-AM"/>
        </w:rPr>
        <w:t>,վարձկանի առաջ բերած արդյունքը վայելում է նրա տերը&gt;&gt;։</w:t>
      </w:r>
    </w:p>
    <w:p w:rsidR="0017740C" w:rsidRPr="00491B1C" w:rsidRDefault="0017740C" w:rsidP="00491B1C">
      <w:pPr>
        <w:pStyle w:val="a7"/>
        <w:jc w:val="both"/>
        <w:rPr>
          <w:rFonts w:ascii="Arial" w:hAnsi="Arial" w:cs="Arial"/>
          <w:lang w:val="hy-AM"/>
        </w:rPr>
      </w:pPr>
      <w:r w:rsidRPr="00491B1C">
        <w:rPr>
          <w:rFonts w:ascii="Arial" w:hAnsi="Arial" w:cs="Arial"/>
          <w:lang w:val="hy-AM"/>
        </w:rPr>
        <w:t>Ապագա հասարակության տնտեսական ծրագրի հիմքը համարելով ազատ երկրագործությունը,Նալբանդյանը ընդգծում էր նաև արդյունաբերության և առևտրի զարգացման անհրաժեշտությունը։</w:t>
      </w:r>
    </w:p>
    <w:p w:rsidR="0017740C" w:rsidRPr="00491B1C" w:rsidRDefault="0017740C" w:rsidP="00491B1C">
      <w:pPr>
        <w:pStyle w:val="a7"/>
        <w:jc w:val="both"/>
        <w:rPr>
          <w:rFonts w:ascii="Arial" w:hAnsi="Arial" w:cs="Arial"/>
          <w:lang w:val="hy-AM"/>
        </w:rPr>
      </w:pPr>
      <w:r w:rsidRPr="00491B1C">
        <w:rPr>
          <w:rFonts w:ascii="Arial" w:hAnsi="Arial" w:cs="Arial"/>
          <w:lang w:val="hy-AM"/>
        </w:rPr>
        <w:t>70-80-ական թթ</w:t>
      </w:r>
      <w:r w:rsidRPr="00491B1C">
        <w:rPr>
          <w:rFonts w:ascii="Cambria Math" w:hAnsi="Cambria Math" w:cs="Cambria Math"/>
          <w:lang w:val="hy-AM"/>
        </w:rPr>
        <w:t>․</w:t>
      </w:r>
      <w:r w:rsidRPr="00491B1C">
        <w:rPr>
          <w:rFonts w:ascii="Arial" w:hAnsi="Arial" w:cs="Arial"/>
          <w:lang w:val="hy-AM"/>
        </w:rPr>
        <w:t xml:space="preserve"> Ռուսաստանում և Անդրկովկասում,կապիտալիստական հարաբերությունների զարգացման հետևանքով հայ իրականության մեջ ձևավորվում է մանրբուրժուական տնտեսագիտությունը,որի ներկայացուցիչները հանդիսացան Գ</w:t>
      </w:r>
      <w:r w:rsidRPr="00491B1C">
        <w:rPr>
          <w:rFonts w:ascii="Cambria Math" w:hAnsi="Cambria Math" w:cs="Cambria Math"/>
          <w:lang w:val="hy-AM"/>
        </w:rPr>
        <w:t>․</w:t>
      </w:r>
      <w:r w:rsidRPr="00491B1C">
        <w:rPr>
          <w:rFonts w:ascii="Arial" w:hAnsi="Arial" w:cs="Arial"/>
          <w:lang w:val="hy-AM"/>
        </w:rPr>
        <w:t>Ախվերդյանը,Պ</w:t>
      </w:r>
      <w:r w:rsidRPr="00491B1C">
        <w:rPr>
          <w:rFonts w:ascii="Cambria Math" w:hAnsi="Cambria Math" w:cs="Cambria Math"/>
          <w:lang w:val="hy-AM"/>
        </w:rPr>
        <w:t>․</w:t>
      </w:r>
      <w:r w:rsidRPr="00491B1C">
        <w:rPr>
          <w:rFonts w:ascii="Arial" w:hAnsi="Arial" w:cs="Arial"/>
          <w:lang w:val="hy-AM"/>
        </w:rPr>
        <w:t>Շանշյանը և Ս</w:t>
      </w:r>
      <w:r w:rsidRPr="00491B1C">
        <w:rPr>
          <w:rFonts w:ascii="Cambria Math" w:hAnsi="Cambria Math" w:cs="Cambria Math"/>
          <w:lang w:val="hy-AM"/>
        </w:rPr>
        <w:t>․</w:t>
      </w:r>
      <w:r w:rsidRPr="00491B1C">
        <w:rPr>
          <w:rFonts w:ascii="Arial" w:hAnsi="Arial" w:cs="Arial"/>
          <w:lang w:val="hy-AM"/>
        </w:rPr>
        <w:t xml:space="preserve"> Եղիազարյանը։Համքարությունների լավ կողմերն Ախվերդյանը համարում էր այն,որ նրանք ապահովում են աշխատողին հանապազօրյա հացով։Համքարություն</w:t>
      </w:r>
      <w:r w:rsidR="0084591F" w:rsidRPr="00491B1C">
        <w:rPr>
          <w:rFonts w:ascii="Arial" w:hAnsi="Arial" w:cs="Arial"/>
          <w:lang w:val="hy-AM"/>
        </w:rPr>
        <w:t>ը</w:t>
      </w:r>
      <w:r w:rsidRPr="00491B1C">
        <w:rPr>
          <w:rFonts w:ascii="Arial" w:hAnsi="Arial" w:cs="Arial"/>
          <w:lang w:val="hy-AM"/>
        </w:rPr>
        <w:t xml:space="preserve"> </w:t>
      </w:r>
      <w:r w:rsidR="003F0EE4" w:rsidRPr="00491B1C">
        <w:rPr>
          <w:rFonts w:ascii="Arial" w:hAnsi="Arial" w:cs="Arial"/>
          <w:lang w:val="hy-AM"/>
        </w:rPr>
        <w:t>Շ</w:t>
      </w:r>
      <w:r w:rsidRPr="00491B1C">
        <w:rPr>
          <w:rFonts w:ascii="Arial" w:hAnsi="Arial" w:cs="Arial"/>
          <w:lang w:val="hy-AM"/>
        </w:rPr>
        <w:t>անշյանը համարում է աղքատության հուսալի պատվար։</w:t>
      </w:r>
    </w:p>
    <w:p w:rsidR="0017740C" w:rsidRPr="00491B1C" w:rsidRDefault="0017740C" w:rsidP="00491B1C">
      <w:pPr>
        <w:pStyle w:val="a7"/>
        <w:jc w:val="both"/>
        <w:rPr>
          <w:rFonts w:ascii="Arial" w:hAnsi="Arial" w:cs="Arial"/>
          <w:lang w:val="hy-AM"/>
        </w:rPr>
      </w:pPr>
      <w:r w:rsidRPr="00491B1C">
        <w:rPr>
          <w:rFonts w:ascii="Arial" w:hAnsi="Arial" w:cs="Arial"/>
          <w:lang w:val="hy-AM"/>
        </w:rPr>
        <w:t xml:space="preserve">Կապիտալիզմի զարգացման </w:t>
      </w:r>
      <w:r w:rsidR="0094519B" w:rsidRPr="00491B1C">
        <w:rPr>
          <w:rFonts w:ascii="Arial" w:hAnsi="Arial" w:cs="Arial"/>
          <w:lang w:val="hy-AM"/>
        </w:rPr>
        <w:t>հետ միասին հանդես եկան տնտեսագիտո</w:t>
      </w:r>
      <w:r w:rsidR="003F0EE4" w:rsidRPr="00491B1C">
        <w:rPr>
          <w:rFonts w:ascii="Arial" w:hAnsi="Arial" w:cs="Arial"/>
          <w:lang w:val="hy-AM"/>
        </w:rPr>
        <w:t>ւթյա</w:t>
      </w:r>
      <w:r w:rsidR="0094519B" w:rsidRPr="00491B1C">
        <w:rPr>
          <w:rFonts w:ascii="Arial" w:hAnsi="Arial" w:cs="Arial"/>
          <w:lang w:val="hy-AM"/>
        </w:rPr>
        <w:t>ն դոկտորներ Գր</w:t>
      </w:r>
      <w:r w:rsidR="0094519B" w:rsidRPr="00491B1C">
        <w:rPr>
          <w:rFonts w:ascii="Cambria Math" w:hAnsi="Cambria Math" w:cs="Cambria Math"/>
          <w:lang w:val="hy-AM"/>
        </w:rPr>
        <w:t>․</w:t>
      </w:r>
      <w:r w:rsidR="0094519B" w:rsidRPr="00491B1C">
        <w:rPr>
          <w:rFonts w:ascii="Arial" w:hAnsi="Arial" w:cs="Arial"/>
          <w:lang w:val="hy-AM"/>
        </w:rPr>
        <w:t>Արծրունին(1845-1892թթ</w:t>
      </w:r>
      <w:r w:rsidR="0094519B" w:rsidRPr="00491B1C">
        <w:rPr>
          <w:rFonts w:ascii="Cambria Math" w:hAnsi="Cambria Math" w:cs="Cambria Math"/>
          <w:lang w:val="hy-AM"/>
        </w:rPr>
        <w:t>․</w:t>
      </w:r>
      <w:r w:rsidR="0094519B" w:rsidRPr="00491B1C">
        <w:rPr>
          <w:rFonts w:ascii="Arial" w:hAnsi="Arial" w:cs="Arial"/>
          <w:lang w:val="hy-AM"/>
        </w:rPr>
        <w:t>) և Ավ</w:t>
      </w:r>
      <w:r w:rsidR="0094519B" w:rsidRPr="00491B1C">
        <w:rPr>
          <w:rFonts w:ascii="Cambria Math" w:hAnsi="Cambria Math" w:cs="Cambria Math"/>
          <w:lang w:val="hy-AM"/>
        </w:rPr>
        <w:t>․</w:t>
      </w:r>
      <w:r w:rsidR="0094519B" w:rsidRPr="00491B1C">
        <w:rPr>
          <w:rFonts w:ascii="Arial" w:hAnsi="Arial" w:cs="Arial"/>
          <w:lang w:val="hy-AM"/>
        </w:rPr>
        <w:t xml:space="preserve"> Արասխանյանը(1857-1912թթ</w:t>
      </w:r>
      <w:r w:rsidR="0094519B" w:rsidRPr="00491B1C">
        <w:rPr>
          <w:rFonts w:ascii="Cambria Math" w:hAnsi="Cambria Math" w:cs="Cambria Math"/>
          <w:lang w:val="hy-AM"/>
        </w:rPr>
        <w:t>․</w:t>
      </w:r>
      <w:r w:rsidR="0094519B" w:rsidRPr="00491B1C">
        <w:rPr>
          <w:rFonts w:ascii="Arial" w:hAnsi="Arial" w:cs="Arial"/>
          <w:lang w:val="hy-AM"/>
        </w:rPr>
        <w:t>)</w:t>
      </w:r>
      <w:r w:rsidR="0084591F" w:rsidRPr="00491B1C">
        <w:rPr>
          <w:rFonts w:ascii="Arial" w:hAnsi="Arial" w:cs="Arial"/>
          <w:lang w:val="hy-AM"/>
        </w:rPr>
        <w:t>։</w:t>
      </w:r>
      <w:r w:rsidR="0094519B" w:rsidRPr="00491B1C">
        <w:rPr>
          <w:rFonts w:ascii="Arial" w:hAnsi="Arial" w:cs="Arial"/>
          <w:lang w:val="hy-AM"/>
        </w:rPr>
        <w:t>Արծրունին համոզված էր,որ պետությունը կարող է վերացնել կապիտալիզմի բերած թշվառությունները և լուծել տնտեսական հակասությունները։</w:t>
      </w:r>
    </w:p>
    <w:p w:rsidR="0094519B" w:rsidRPr="00491B1C" w:rsidRDefault="0094519B" w:rsidP="00491B1C">
      <w:pPr>
        <w:pStyle w:val="a7"/>
        <w:jc w:val="both"/>
        <w:rPr>
          <w:rFonts w:ascii="Arial" w:hAnsi="Arial" w:cs="Arial"/>
          <w:lang w:val="hy-AM"/>
        </w:rPr>
      </w:pPr>
      <w:r w:rsidRPr="00491B1C">
        <w:rPr>
          <w:rFonts w:ascii="Arial" w:hAnsi="Arial" w:cs="Arial"/>
          <w:lang w:val="hy-AM"/>
        </w:rPr>
        <w:t>Հայ հասարակական մտքի պատմության մեջ բուրժուական ականավոր ներկայացուցիչ էր նաև Ավետիք Արասխանյանը։Նա տեսնում էր կապիտալիստների և բանվորների տնտեսական շահերի հակա</w:t>
      </w:r>
      <w:r w:rsidR="00197D4B" w:rsidRPr="00491B1C">
        <w:rPr>
          <w:rFonts w:ascii="Arial" w:hAnsi="Arial" w:cs="Arial"/>
          <w:lang w:val="hy-AM"/>
        </w:rPr>
        <w:t>դրությու</w:t>
      </w:r>
      <w:r w:rsidRPr="00491B1C">
        <w:rPr>
          <w:rFonts w:ascii="Arial" w:hAnsi="Arial" w:cs="Arial"/>
          <w:lang w:val="hy-AM"/>
        </w:rPr>
        <w:t>նը։</w:t>
      </w:r>
    </w:p>
    <w:p w:rsidR="0094519B" w:rsidRPr="00491B1C" w:rsidRDefault="0094519B" w:rsidP="00491B1C">
      <w:pPr>
        <w:pStyle w:val="a7"/>
        <w:jc w:val="both"/>
        <w:rPr>
          <w:rFonts w:ascii="Arial" w:hAnsi="Arial" w:cs="Arial"/>
          <w:lang w:val="hy-AM"/>
        </w:rPr>
      </w:pPr>
      <w:r w:rsidRPr="00491B1C">
        <w:rPr>
          <w:rFonts w:ascii="Arial" w:hAnsi="Arial" w:cs="Arial"/>
          <w:lang w:val="hy-AM"/>
        </w:rPr>
        <w:lastRenderedPageBreak/>
        <w:t>Նա գտնում էր,որ մասնավոր սեփականությունը ունի թերություններ։</w:t>
      </w:r>
      <w:r w:rsidR="00BA745E" w:rsidRPr="00491B1C">
        <w:rPr>
          <w:rFonts w:ascii="Arial" w:hAnsi="Arial" w:cs="Arial"/>
          <w:lang w:val="hy-AM"/>
        </w:rPr>
        <w:t xml:space="preserve">Արծրունին և </w:t>
      </w:r>
      <w:r w:rsidR="00197D4B" w:rsidRPr="00491B1C">
        <w:rPr>
          <w:rFonts w:ascii="Arial" w:hAnsi="Arial" w:cs="Arial"/>
          <w:lang w:val="hy-AM"/>
        </w:rPr>
        <w:t>Ա</w:t>
      </w:r>
      <w:r w:rsidR="00BA745E" w:rsidRPr="00491B1C">
        <w:rPr>
          <w:rFonts w:ascii="Arial" w:hAnsi="Arial" w:cs="Arial"/>
          <w:lang w:val="hy-AM"/>
        </w:rPr>
        <w:t>րասխանյանը կապիտալիստական եղանակը դիտում էին որպես արդյունավետ համակարգ և հասարակության առաջընթացի նպատակը համարում նրա հետագա կատարելագործումը։</w:t>
      </w:r>
    </w:p>
    <w:p w:rsidR="00BA745E" w:rsidRPr="00491B1C" w:rsidRDefault="00BA745E" w:rsidP="00491B1C">
      <w:pPr>
        <w:pStyle w:val="a7"/>
        <w:jc w:val="both"/>
        <w:rPr>
          <w:rFonts w:ascii="Arial" w:hAnsi="Arial" w:cs="Arial"/>
          <w:lang w:val="hy-AM"/>
        </w:rPr>
      </w:pPr>
      <w:r w:rsidRPr="00491B1C">
        <w:rPr>
          <w:rFonts w:ascii="Arial" w:hAnsi="Arial" w:cs="Arial"/>
          <w:lang w:val="hy-AM"/>
        </w:rPr>
        <w:t xml:space="preserve">Նախահեղափոխական շրջանի հայ տնտեսագիտական մտքի </w:t>
      </w:r>
      <w:r w:rsidR="00197D4B" w:rsidRPr="00491B1C">
        <w:rPr>
          <w:rFonts w:ascii="Arial" w:hAnsi="Arial" w:cs="Arial"/>
          <w:lang w:val="hy-AM"/>
        </w:rPr>
        <w:t>պատմութ</w:t>
      </w:r>
      <w:r w:rsidRPr="00491B1C">
        <w:rPr>
          <w:rFonts w:ascii="Arial" w:hAnsi="Arial" w:cs="Arial"/>
          <w:lang w:val="hy-AM"/>
        </w:rPr>
        <w:t>յ</w:t>
      </w:r>
      <w:r w:rsidR="00197D4B" w:rsidRPr="00491B1C">
        <w:rPr>
          <w:rFonts w:ascii="Arial" w:hAnsi="Arial" w:cs="Arial"/>
          <w:lang w:val="hy-AM"/>
        </w:rPr>
        <w:t>ա</w:t>
      </w:r>
      <w:r w:rsidRPr="00491B1C">
        <w:rPr>
          <w:rFonts w:ascii="Arial" w:hAnsi="Arial" w:cs="Arial"/>
          <w:lang w:val="hy-AM"/>
        </w:rPr>
        <w:t>ն ականավոր դեմքերից են բուրժուական լիբերալ տնտեսագետներ Ս</w:t>
      </w:r>
      <w:r w:rsidRPr="00491B1C">
        <w:rPr>
          <w:rFonts w:ascii="Cambria Math" w:hAnsi="Cambria Math" w:cs="Cambria Math"/>
          <w:lang w:val="hy-AM"/>
        </w:rPr>
        <w:t>․</w:t>
      </w:r>
      <w:r w:rsidRPr="00491B1C">
        <w:rPr>
          <w:rFonts w:ascii="Arial" w:hAnsi="Arial" w:cs="Arial"/>
          <w:lang w:val="hy-AM"/>
        </w:rPr>
        <w:t>Գուլիշամբարովը,Մ</w:t>
      </w:r>
      <w:r w:rsidRPr="00491B1C">
        <w:rPr>
          <w:rFonts w:ascii="Cambria Math" w:hAnsi="Cambria Math" w:cs="Cambria Math"/>
          <w:lang w:val="hy-AM"/>
        </w:rPr>
        <w:t>․</w:t>
      </w:r>
      <w:r w:rsidRPr="00491B1C">
        <w:rPr>
          <w:rFonts w:ascii="Arial" w:hAnsi="Arial" w:cs="Arial"/>
          <w:lang w:val="hy-AM"/>
        </w:rPr>
        <w:t>Բունիաթյանը,Վ</w:t>
      </w:r>
      <w:r w:rsidRPr="00491B1C">
        <w:rPr>
          <w:rFonts w:ascii="Cambria Math" w:hAnsi="Cambria Math" w:cs="Cambria Math"/>
          <w:lang w:val="hy-AM"/>
        </w:rPr>
        <w:t>․</w:t>
      </w:r>
      <w:r w:rsidR="00C77737" w:rsidRPr="00491B1C">
        <w:rPr>
          <w:rFonts w:ascii="Arial" w:hAnsi="Arial" w:cs="Arial"/>
          <w:lang w:val="hy-AM"/>
        </w:rPr>
        <w:t>Թոթոմյանց</w:t>
      </w:r>
      <w:r w:rsidRPr="00491B1C">
        <w:rPr>
          <w:rFonts w:ascii="Arial" w:hAnsi="Arial" w:cs="Arial"/>
          <w:lang w:val="hy-AM"/>
        </w:rPr>
        <w:t>ը։</w:t>
      </w:r>
    </w:p>
    <w:p w:rsidR="00BA745E" w:rsidRPr="00491B1C" w:rsidRDefault="00BA745E" w:rsidP="00491B1C">
      <w:pPr>
        <w:pStyle w:val="a7"/>
        <w:jc w:val="both"/>
        <w:rPr>
          <w:rFonts w:ascii="Arial" w:hAnsi="Arial" w:cs="Arial"/>
          <w:lang w:val="hy-AM"/>
        </w:rPr>
      </w:pPr>
      <w:r w:rsidRPr="00491B1C">
        <w:rPr>
          <w:rFonts w:ascii="Arial" w:hAnsi="Arial" w:cs="Arial"/>
          <w:lang w:val="hy-AM"/>
        </w:rPr>
        <w:t>Ստեփան Գուլիշամբարովը(1849-1915թթ</w:t>
      </w:r>
      <w:r w:rsidRPr="00491B1C">
        <w:rPr>
          <w:rFonts w:ascii="Cambria Math" w:hAnsi="Cambria Math" w:cs="Cambria Math"/>
          <w:lang w:val="hy-AM"/>
        </w:rPr>
        <w:t>․</w:t>
      </w:r>
      <w:r w:rsidRPr="00491B1C">
        <w:rPr>
          <w:rFonts w:ascii="Arial" w:hAnsi="Arial" w:cs="Arial"/>
          <w:lang w:val="hy-AM"/>
        </w:rPr>
        <w:t>) ավարտել  է Պետերբուրգի տեխնոլոգիական ինստիտուտը, որոշ հակում է ունեցել դեպի նարոդնիկական շարժումները,բայց հետո հանգել է այն հաստատ համոզման,որ Ռուսաստանի ապագան կապիտալիստական հասարակությունն է։1891թ</w:t>
      </w:r>
      <w:r w:rsidRPr="00491B1C">
        <w:rPr>
          <w:rFonts w:ascii="Cambria Math" w:hAnsi="Cambria Math" w:cs="Cambria Math"/>
          <w:lang w:val="hy-AM"/>
        </w:rPr>
        <w:t>․</w:t>
      </w:r>
      <w:r w:rsidRPr="00491B1C">
        <w:rPr>
          <w:rFonts w:ascii="Arial" w:hAnsi="Arial" w:cs="Arial"/>
          <w:lang w:val="hy-AM"/>
        </w:rPr>
        <w:t>-ից պետական պաշտոններ է վարել Պետերբուրգում,մասնակցություն է ունեցել &lt;&lt;</w:t>
      </w:r>
      <w:r w:rsidR="00197D4B" w:rsidRPr="00491B1C">
        <w:rPr>
          <w:rFonts w:ascii="Arial" w:hAnsi="Arial" w:cs="Arial"/>
          <w:lang w:val="hy-AM"/>
        </w:rPr>
        <w:t>Ռուս</w:t>
      </w:r>
      <w:r w:rsidRPr="00491B1C">
        <w:rPr>
          <w:rFonts w:ascii="Arial" w:hAnsi="Arial" w:cs="Arial"/>
          <w:lang w:val="hy-AM"/>
        </w:rPr>
        <w:t>ակ</w:t>
      </w:r>
      <w:r w:rsidR="00197D4B" w:rsidRPr="00491B1C">
        <w:rPr>
          <w:rFonts w:ascii="Arial" w:hAnsi="Arial" w:cs="Arial"/>
          <w:lang w:val="hy-AM"/>
        </w:rPr>
        <w:t>ա</w:t>
      </w:r>
      <w:r w:rsidRPr="00491B1C">
        <w:rPr>
          <w:rFonts w:ascii="Arial" w:hAnsi="Arial" w:cs="Arial"/>
          <w:lang w:val="hy-AM"/>
        </w:rPr>
        <w:t>ն գյուղատնտե</w:t>
      </w:r>
      <w:r w:rsidR="00197D4B" w:rsidRPr="00491B1C">
        <w:rPr>
          <w:rFonts w:ascii="Arial" w:hAnsi="Arial" w:cs="Arial"/>
          <w:lang w:val="hy-AM"/>
        </w:rPr>
        <w:t>ս</w:t>
      </w:r>
      <w:r w:rsidRPr="00491B1C">
        <w:rPr>
          <w:rFonts w:ascii="Arial" w:hAnsi="Arial" w:cs="Arial"/>
          <w:lang w:val="hy-AM"/>
        </w:rPr>
        <w:t>ական լիակատար</w:t>
      </w:r>
      <w:r w:rsidR="006927E4" w:rsidRPr="00491B1C">
        <w:rPr>
          <w:rFonts w:ascii="Arial" w:hAnsi="Arial" w:cs="Arial"/>
          <w:lang w:val="hy-AM"/>
        </w:rPr>
        <w:t xml:space="preserve"> հանրագիտարանի&gt;&gt; ստեղծմանը։Նրա հիսունից ավելի մենագրությունների մի մասը թարգմանվել է տարբեր լեզուներով։</w:t>
      </w:r>
    </w:p>
    <w:p w:rsidR="006927E4" w:rsidRPr="00491B1C" w:rsidRDefault="006927E4" w:rsidP="00491B1C">
      <w:pPr>
        <w:pStyle w:val="a7"/>
        <w:jc w:val="both"/>
        <w:rPr>
          <w:rFonts w:ascii="Arial" w:hAnsi="Arial" w:cs="Arial"/>
          <w:lang w:val="hy-AM"/>
        </w:rPr>
      </w:pPr>
      <w:r w:rsidRPr="00491B1C">
        <w:rPr>
          <w:rFonts w:ascii="Arial" w:hAnsi="Arial" w:cs="Arial"/>
          <w:lang w:val="hy-AM"/>
        </w:rPr>
        <w:t xml:space="preserve">Գուլիշամբարովի աշխատությունները նվիրված են Ռուսաստանի և հատկապես Անդրկովկասի,նաև Միջին </w:t>
      </w:r>
      <w:r w:rsidR="00197D4B" w:rsidRPr="00491B1C">
        <w:rPr>
          <w:rFonts w:ascii="Arial" w:hAnsi="Arial" w:cs="Arial"/>
          <w:lang w:val="hy-AM"/>
        </w:rPr>
        <w:t>Աս</w:t>
      </w:r>
      <w:r w:rsidRPr="00491B1C">
        <w:rPr>
          <w:rFonts w:ascii="Arial" w:hAnsi="Arial" w:cs="Arial"/>
          <w:lang w:val="hy-AM"/>
        </w:rPr>
        <w:t>իայի արտադրողական ուժերի ուսումնասիրությ</w:t>
      </w:r>
      <w:r w:rsidR="00197D4B" w:rsidRPr="00491B1C">
        <w:rPr>
          <w:rFonts w:ascii="Arial" w:hAnsi="Arial" w:cs="Arial"/>
          <w:lang w:val="hy-AM"/>
        </w:rPr>
        <w:t>ա</w:t>
      </w:r>
      <w:r w:rsidRPr="00491B1C">
        <w:rPr>
          <w:rFonts w:ascii="Arial" w:hAnsi="Arial" w:cs="Arial"/>
          <w:lang w:val="hy-AM"/>
        </w:rPr>
        <w:t>նը,որի հիմքում ընկած էր երկրի ինդուստրիալ զարգացման գաղափարը։Նա հաճախ է անդրադառնում բանվորական հարցին։Իր շրջագայությունների ընթացքում նա ծանոթանում է զարգացած կապիտալիստական երկրների տնտեսական կյանքին և մի շարք աշխատություններ նվիրում այդ հարցին։</w:t>
      </w:r>
    </w:p>
    <w:p w:rsidR="00C77737" w:rsidRPr="00491B1C" w:rsidRDefault="00C77737" w:rsidP="00491B1C">
      <w:pPr>
        <w:pStyle w:val="a7"/>
        <w:jc w:val="both"/>
        <w:rPr>
          <w:rFonts w:ascii="Arial" w:hAnsi="Arial" w:cs="Arial"/>
          <w:lang w:val="hy-AM"/>
        </w:rPr>
      </w:pPr>
      <w:r w:rsidRPr="00491B1C">
        <w:rPr>
          <w:rFonts w:ascii="Arial" w:hAnsi="Arial" w:cs="Arial"/>
          <w:lang w:val="hy-AM"/>
        </w:rPr>
        <w:t xml:space="preserve">Նա ցույց է տալիս արտադրանքի գլխավոր տեսակների արտադրության և արտասահմանյան պատկերը միջազգային շուկայում և առանձին </w:t>
      </w:r>
      <w:r w:rsidR="00197D4B" w:rsidRPr="00491B1C">
        <w:rPr>
          <w:rFonts w:ascii="Arial" w:hAnsi="Arial" w:cs="Arial"/>
          <w:lang w:val="hy-AM"/>
        </w:rPr>
        <w:t>երկր</w:t>
      </w:r>
      <w:r w:rsidRPr="00491B1C">
        <w:rPr>
          <w:rFonts w:ascii="Arial" w:hAnsi="Arial" w:cs="Arial"/>
          <w:lang w:val="hy-AM"/>
        </w:rPr>
        <w:t>ն</w:t>
      </w:r>
      <w:r w:rsidR="0084591F" w:rsidRPr="00491B1C">
        <w:rPr>
          <w:rFonts w:ascii="Arial" w:hAnsi="Arial" w:cs="Arial"/>
          <w:lang w:val="hy-AM"/>
        </w:rPr>
        <w:t>ե</w:t>
      </w:r>
      <w:r w:rsidRPr="00491B1C">
        <w:rPr>
          <w:rFonts w:ascii="Arial" w:hAnsi="Arial" w:cs="Arial"/>
          <w:lang w:val="hy-AM"/>
        </w:rPr>
        <w:t xml:space="preserve">րի դերը համաշխարհային </w:t>
      </w:r>
      <w:r w:rsidR="00197D4B" w:rsidRPr="00491B1C">
        <w:rPr>
          <w:rFonts w:ascii="Arial" w:hAnsi="Arial" w:cs="Arial"/>
          <w:lang w:val="hy-AM"/>
        </w:rPr>
        <w:t>ապրանքաշրջանառ</w:t>
      </w:r>
      <w:r w:rsidRPr="00491B1C">
        <w:rPr>
          <w:rFonts w:ascii="Arial" w:hAnsi="Arial" w:cs="Arial"/>
          <w:lang w:val="hy-AM"/>
        </w:rPr>
        <w:t>ության մեջ։</w:t>
      </w:r>
    </w:p>
    <w:p w:rsidR="00C77737" w:rsidRPr="00491B1C" w:rsidRDefault="00C77737" w:rsidP="00491B1C">
      <w:pPr>
        <w:pStyle w:val="a7"/>
        <w:jc w:val="both"/>
        <w:rPr>
          <w:rFonts w:ascii="Arial" w:hAnsi="Arial" w:cs="Arial"/>
          <w:lang w:val="hy-AM"/>
        </w:rPr>
      </w:pPr>
      <w:r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Թոթոմյանցը(1875-1923թթ</w:t>
      </w:r>
      <w:r w:rsidRPr="00491B1C">
        <w:rPr>
          <w:rFonts w:ascii="Cambria Math" w:hAnsi="Cambria Math" w:cs="Cambria Math"/>
          <w:lang w:val="hy-AM"/>
        </w:rPr>
        <w:t>․</w:t>
      </w:r>
      <w:r w:rsidRPr="00491B1C">
        <w:rPr>
          <w:rFonts w:ascii="Arial" w:hAnsi="Arial" w:cs="Arial"/>
          <w:lang w:val="hy-AM"/>
        </w:rPr>
        <w:t>) ծնվել է Աստրախանում,սովորել եվրոպական համալսարաններում։Ավարտել է Բրյուսելի համալսարանը</w:t>
      </w:r>
      <w:r w:rsidR="001C7099" w:rsidRPr="00491B1C">
        <w:rPr>
          <w:rFonts w:ascii="Arial" w:hAnsi="Arial" w:cs="Arial"/>
          <w:lang w:val="hy-AM"/>
        </w:rPr>
        <w:t xml:space="preserve"> և ստացել սոցիալական գիտությունների դոկտորի աստիճան։Դասավանդել է Բեռլինի,ապա Պետերբուրգի և Մոսկվայի համալսարաններում որպես քաղաք</w:t>
      </w:r>
      <w:r w:rsidR="00197D4B" w:rsidRPr="00491B1C">
        <w:rPr>
          <w:rFonts w:ascii="Arial" w:hAnsi="Arial" w:cs="Arial"/>
          <w:lang w:val="hy-AM"/>
        </w:rPr>
        <w:t>ատն</w:t>
      </w:r>
      <w:r w:rsidR="001C7099" w:rsidRPr="00491B1C">
        <w:rPr>
          <w:rFonts w:ascii="Arial" w:hAnsi="Arial" w:cs="Arial"/>
          <w:lang w:val="hy-AM"/>
        </w:rPr>
        <w:t>տեսության և կոոպերացիայի դասախոս։Աշխատել է Պրագայում,Բուլղարիայում,Իտալիայում,հրատարակել է կոոպերացիայի տեսության և պատմության վերաբերյալ մի շարք աշխատություններ։</w:t>
      </w:r>
    </w:p>
    <w:p w:rsidR="001C7099" w:rsidRPr="00491B1C" w:rsidRDefault="001C7099" w:rsidP="00491B1C">
      <w:pPr>
        <w:pStyle w:val="a7"/>
        <w:jc w:val="both"/>
        <w:rPr>
          <w:rFonts w:ascii="Arial" w:hAnsi="Arial" w:cs="Arial"/>
          <w:lang w:val="hy-AM"/>
        </w:rPr>
      </w:pPr>
      <w:r w:rsidRPr="00491B1C">
        <w:rPr>
          <w:rFonts w:ascii="Arial" w:hAnsi="Arial" w:cs="Arial"/>
          <w:lang w:val="hy-AM"/>
        </w:rPr>
        <w:t>Թոթոմյանցը կոոպերատիվ շարժման լիբերալ-բուրժուական ուղղության տեսաբան է։</w:t>
      </w:r>
    </w:p>
    <w:p w:rsidR="001C7099" w:rsidRPr="00491B1C" w:rsidRDefault="001C7099" w:rsidP="00491B1C">
      <w:pPr>
        <w:pStyle w:val="a7"/>
        <w:jc w:val="both"/>
        <w:rPr>
          <w:rFonts w:ascii="Arial" w:hAnsi="Arial" w:cs="Arial"/>
          <w:lang w:val="hy-AM"/>
        </w:rPr>
      </w:pPr>
      <w:r w:rsidRPr="00491B1C">
        <w:rPr>
          <w:rFonts w:ascii="Arial" w:hAnsi="Arial" w:cs="Arial"/>
          <w:lang w:val="hy-AM"/>
        </w:rPr>
        <w:t>20-րդ դարի սկզբին մարքսիստական գաղափարախոսությունն տարածվում էր աշխատավորա</w:t>
      </w:r>
      <w:r w:rsidR="00197D4B" w:rsidRPr="00491B1C">
        <w:rPr>
          <w:rFonts w:ascii="Arial" w:hAnsi="Arial" w:cs="Arial"/>
          <w:lang w:val="hy-AM"/>
        </w:rPr>
        <w:t>կա</w:t>
      </w:r>
      <w:r w:rsidRPr="00491B1C">
        <w:rPr>
          <w:rFonts w:ascii="Arial" w:hAnsi="Arial" w:cs="Arial"/>
          <w:lang w:val="hy-AM"/>
        </w:rPr>
        <w:t>ն զանգվածների շրջանում։Այս նոր ուսմունքի դրոշակակիրները հայ իրականության մեջ հանդիսացան</w:t>
      </w:r>
      <w:r w:rsidR="00197D4B" w:rsidRPr="00491B1C">
        <w:rPr>
          <w:rFonts w:ascii="Arial" w:hAnsi="Arial" w:cs="Arial"/>
          <w:lang w:val="hy-AM"/>
        </w:rPr>
        <w:t xml:space="preserve"> Ա</w:t>
      </w:r>
      <w:r w:rsidR="00197D4B" w:rsidRPr="00491B1C">
        <w:rPr>
          <w:rFonts w:ascii="Cambria Math" w:hAnsi="Cambria Math" w:cs="Cambria Math"/>
          <w:lang w:val="hy-AM"/>
        </w:rPr>
        <w:t>․</w:t>
      </w:r>
      <w:r w:rsidR="00197D4B" w:rsidRPr="00491B1C">
        <w:rPr>
          <w:rFonts w:ascii="Arial" w:hAnsi="Arial" w:cs="Arial"/>
          <w:lang w:val="hy-AM"/>
        </w:rPr>
        <w:t xml:space="preserve"> Մյասնիկյանը</w:t>
      </w:r>
      <w:r w:rsidRPr="00491B1C">
        <w:rPr>
          <w:rFonts w:ascii="Arial" w:hAnsi="Arial" w:cs="Arial"/>
          <w:lang w:val="hy-AM"/>
        </w:rPr>
        <w:t xml:space="preserve"> Ս</w:t>
      </w:r>
      <w:r w:rsidRPr="00491B1C">
        <w:rPr>
          <w:rFonts w:ascii="Cambria Math" w:hAnsi="Cambria Math" w:cs="Cambria Math"/>
          <w:lang w:val="hy-AM"/>
        </w:rPr>
        <w:t>․</w:t>
      </w:r>
      <w:r w:rsidRPr="00491B1C">
        <w:rPr>
          <w:rFonts w:ascii="Arial" w:hAnsi="Arial" w:cs="Arial"/>
          <w:lang w:val="hy-AM"/>
        </w:rPr>
        <w:t>Շահումյանը</w:t>
      </w:r>
      <w:r w:rsidR="0084591F" w:rsidRPr="00491B1C">
        <w:rPr>
          <w:rFonts w:ascii="Arial" w:hAnsi="Arial" w:cs="Arial"/>
          <w:lang w:val="hy-AM"/>
        </w:rPr>
        <w:t>,</w:t>
      </w:r>
      <w:r w:rsidR="003F0EE4" w:rsidRPr="00491B1C">
        <w:rPr>
          <w:rFonts w:ascii="Arial" w:hAnsi="Arial" w:cs="Arial"/>
          <w:lang w:val="hy-AM"/>
        </w:rPr>
        <w:t>Ս</w:t>
      </w:r>
      <w:r w:rsidR="003F0EE4" w:rsidRPr="00491B1C">
        <w:rPr>
          <w:rFonts w:ascii="Cambria Math" w:hAnsi="Cambria Math" w:cs="Cambria Math"/>
          <w:lang w:val="hy-AM"/>
        </w:rPr>
        <w:t>․</w:t>
      </w:r>
      <w:r w:rsidR="003F0EE4" w:rsidRPr="00491B1C">
        <w:rPr>
          <w:rFonts w:ascii="Arial" w:hAnsi="Arial" w:cs="Arial"/>
          <w:lang w:val="hy-AM"/>
        </w:rPr>
        <w:t>Կասյանը և ուրիշներ։</w:t>
      </w:r>
    </w:p>
    <w:p w:rsidR="003F0EE4" w:rsidRPr="00491B1C" w:rsidRDefault="003F0EE4" w:rsidP="00491B1C">
      <w:pPr>
        <w:pStyle w:val="a7"/>
        <w:jc w:val="both"/>
        <w:rPr>
          <w:rFonts w:ascii="Arial" w:hAnsi="Arial" w:cs="Arial"/>
          <w:lang w:val="hy-AM"/>
        </w:rPr>
      </w:pPr>
      <w:r w:rsidRPr="00491B1C">
        <w:rPr>
          <w:rFonts w:ascii="Arial" w:hAnsi="Arial" w:cs="Arial"/>
          <w:lang w:val="hy-AM"/>
        </w:rPr>
        <w:t>Կապիտալիզմի զարգացումը ուսումնասիրելով,հատկապես &lt;&lt;</w:t>
      </w:r>
      <w:r w:rsidR="00197D4B" w:rsidRPr="00491B1C">
        <w:rPr>
          <w:rFonts w:ascii="Arial" w:hAnsi="Arial" w:cs="Arial"/>
          <w:lang w:val="hy-AM"/>
        </w:rPr>
        <w:t>Ա</w:t>
      </w:r>
      <w:r w:rsidRPr="00491B1C">
        <w:rPr>
          <w:rFonts w:ascii="Arial" w:hAnsi="Arial" w:cs="Arial"/>
          <w:lang w:val="hy-AM"/>
        </w:rPr>
        <w:t>րդի տնտեսական կյանքը&gt;&gt; ծավալուն հետազոտության մեջ Մյասնիկյանը վեր է հանում Ռուսաստանի և Անդրկովկասի տնտեսական զարգացման առանձնահատկությունները։</w:t>
      </w:r>
    </w:p>
    <w:p w:rsidR="003F0EE4" w:rsidRPr="00491B1C" w:rsidRDefault="003F0EE4" w:rsidP="00491B1C">
      <w:pPr>
        <w:pStyle w:val="a7"/>
        <w:jc w:val="both"/>
        <w:rPr>
          <w:rFonts w:ascii="Arial" w:hAnsi="Arial" w:cs="Arial"/>
          <w:lang w:val="hy-AM"/>
        </w:rPr>
      </w:pPr>
      <w:r w:rsidRPr="00491B1C">
        <w:rPr>
          <w:rFonts w:ascii="Arial" w:hAnsi="Arial" w:cs="Arial"/>
          <w:lang w:val="hy-AM"/>
        </w:rPr>
        <w:t>Փիլիսոփայություն։19-րդ դ</w:t>
      </w:r>
      <w:r w:rsidRPr="00491B1C">
        <w:rPr>
          <w:rFonts w:ascii="Cambria Math" w:hAnsi="Cambria Math" w:cs="Cambria Math"/>
          <w:lang w:val="hy-AM"/>
        </w:rPr>
        <w:t>․</w:t>
      </w:r>
      <w:r w:rsidRPr="00491B1C">
        <w:rPr>
          <w:rFonts w:ascii="Arial" w:hAnsi="Arial" w:cs="Arial"/>
          <w:lang w:val="hy-AM"/>
        </w:rPr>
        <w:t xml:space="preserve"> վերջին հայ փիլիսոփայական մտքի մեջ ձևավորվում են </w:t>
      </w:r>
      <w:r w:rsidR="00197D4B" w:rsidRPr="00491B1C">
        <w:rPr>
          <w:rFonts w:ascii="Arial" w:hAnsi="Arial" w:cs="Arial"/>
          <w:lang w:val="hy-AM"/>
        </w:rPr>
        <w:t>պոզիտ</w:t>
      </w:r>
      <w:r w:rsidRPr="00491B1C">
        <w:rPr>
          <w:rFonts w:ascii="Arial" w:hAnsi="Arial" w:cs="Arial"/>
          <w:lang w:val="hy-AM"/>
        </w:rPr>
        <w:t>ի</w:t>
      </w:r>
      <w:r w:rsidR="00197D4B" w:rsidRPr="00491B1C">
        <w:rPr>
          <w:rFonts w:ascii="Arial" w:hAnsi="Arial" w:cs="Arial"/>
          <w:lang w:val="hy-AM"/>
        </w:rPr>
        <w:t>վի</w:t>
      </w:r>
      <w:r w:rsidRPr="00491B1C">
        <w:rPr>
          <w:rFonts w:ascii="Arial" w:hAnsi="Arial" w:cs="Arial"/>
          <w:lang w:val="hy-AM"/>
        </w:rPr>
        <w:t>ստական,էլեկտիկ և մատերիալիստական ուղղությունները։</w:t>
      </w:r>
    </w:p>
    <w:p w:rsidR="00F75829" w:rsidRPr="00491B1C" w:rsidRDefault="00F75829" w:rsidP="00491B1C">
      <w:pPr>
        <w:pStyle w:val="a7"/>
        <w:jc w:val="both"/>
        <w:rPr>
          <w:rFonts w:ascii="Arial" w:hAnsi="Arial" w:cs="Arial"/>
          <w:lang w:val="hy-AM"/>
        </w:rPr>
      </w:pPr>
      <w:r w:rsidRPr="00491B1C">
        <w:rPr>
          <w:rFonts w:ascii="Arial" w:hAnsi="Arial" w:cs="Arial"/>
          <w:lang w:val="hy-AM"/>
        </w:rPr>
        <w:t>Հայ մատերիալիստական  մտքի զարգացման գործում մեծ է Գալուստ Կոստանդյանի(1843-1898թթ</w:t>
      </w:r>
      <w:r w:rsidRPr="00491B1C">
        <w:rPr>
          <w:rFonts w:ascii="Cambria Math" w:hAnsi="Cambria Math" w:cs="Cambria Math"/>
          <w:lang w:val="hy-AM"/>
        </w:rPr>
        <w:t>․</w:t>
      </w:r>
      <w:r w:rsidRPr="00491B1C">
        <w:rPr>
          <w:rFonts w:ascii="Arial" w:hAnsi="Arial" w:cs="Arial"/>
          <w:lang w:val="hy-AM"/>
        </w:rPr>
        <w:t>) դերը։Այն</w:t>
      </w:r>
      <w:r w:rsidR="00B01C56" w:rsidRPr="00491B1C">
        <w:rPr>
          <w:rFonts w:ascii="Arial" w:hAnsi="Arial" w:cs="Arial"/>
          <w:lang w:val="hy-AM"/>
        </w:rPr>
        <w:t xml:space="preserve"> </w:t>
      </w:r>
      <w:r w:rsidRPr="00491B1C">
        <w:rPr>
          <w:rFonts w:ascii="Arial" w:hAnsi="Arial" w:cs="Arial"/>
          <w:lang w:val="hy-AM"/>
        </w:rPr>
        <w:t>հարցին,թե ինչն է առաջնային՝հոգին,թե՛ մատերիան,գոյը,թե՛ գիտակցությունը,Կոստանդյանը պատասխանում է,որ սկզբնականը սուբստանցիան է,մատերիան,որն առաջանալ չի կարող,նա եղել է,կա ու պիտի լինի։</w:t>
      </w:r>
    </w:p>
    <w:p w:rsidR="00F75829" w:rsidRPr="00491B1C" w:rsidRDefault="00F75829" w:rsidP="00491B1C">
      <w:pPr>
        <w:pStyle w:val="a7"/>
        <w:jc w:val="both"/>
        <w:rPr>
          <w:rFonts w:ascii="Arial" w:hAnsi="Arial" w:cs="Arial"/>
          <w:lang w:val="hy-AM"/>
        </w:rPr>
      </w:pPr>
      <w:r w:rsidRPr="00491B1C">
        <w:rPr>
          <w:rFonts w:ascii="Arial" w:hAnsi="Arial" w:cs="Arial"/>
          <w:lang w:val="hy-AM"/>
        </w:rPr>
        <w:t>Մատերիալիզիմի մյուս ներկայացուցիչը Ղ</w:t>
      </w:r>
      <w:r w:rsidRPr="00491B1C">
        <w:rPr>
          <w:rFonts w:ascii="Cambria Math" w:hAnsi="Cambria Math" w:cs="Cambria Math"/>
          <w:lang w:val="hy-AM"/>
        </w:rPr>
        <w:t>․</w:t>
      </w:r>
      <w:r w:rsidRPr="00491B1C">
        <w:rPr>
          <w:rFonts w:ascii="Arial" w:hAnsi="Arial" w:cs="Arial"/>
          <w:lang w:val="hy-AM"/>
        </w:rPr>
        <w:t xml:space="preserve"> Աղայանն էր։Նա գիտակցությունը ծագեցնում էր փորձից,նյութական աշխարհից,մտածողությունը,հասկացությունները,միտքը դիտում որպես մատերիայի </w:t>
      </w:r>
      <w:r w:rsidR="00B01C56" w:rsidRPr="00491B1C">
        <w:rPr>
          <w:rFonts w:ascii="Arial" w:hAnsi="Arial" w:cs="Arial"/>
          <w:lang w:val="hy-AM"/>
        </w:rPr>
        <w:t xml:space="preserve">մտածողության </w:t>
      </w:r>
      <w:r w:rsidRPr="00491B1C">
        <w:rPr>
          <w:rFonts w:ascii="Arial" w:hAnsi="Arial" w:cs="Arial"/>
          <w:lang w:val="hy-AM"/>
        </w:rPr>
        <w:t>արդյունքը,նրանից ածանցվածը։</w:t>
      </w:r>
    </w:p>
    <w:p w:rsidR="00F75829" w:rsidRPr="00491B1C" w:rsidRDefault="00F75829" w:rsidP="00491B1C">
      <w:pPr>
        <w:pStyle w:val="a7"/>
        <w:jc w:val="both"/>
        <w:rPr>
          <w:rFonts w:ascii="Arial" w:hAnsi="Arial" w:cs="Arial"/>
          <w:lang w:val="hy-AM"/>
        </w:rPr>
      </w:pPr>
      <w:r w:rsidRPr="00491B1C">
        <w:rPr>
          <w:rFonts w:ascii="Arial" w:hAnsi="Arial" w:cs="Arial"/>
          <w:lang w:val="hy-AM"/>
        </w:rPr>
        <w:t>20-րդ դ</w:t>
      </w:r>
      <w:r w:rsidRPr="00491B1C">
        <w:rPr>
          <w:rFonts w:ascii="Cambria Math" w:hAnsi="Cambria Math" w:cs="Cambria Math"/>
          <w:lang w:val="hy-AM"/>
        </w:rPr>
        <w:t>․</w:t>
      </w:r>
      <w:r w:rsidRPr="00491B1C">
        <w:rPr>
          <w:rFonts w:ascii="Arial" w:hAnsi="Arial" w:cs="Arial"/>
          <w:lang w:val="hy-AM"/>
        </w:rPr>
        <w:t xml:space="preserve"> սկզբին հայ փիլիսոփայական մտքի </w:t>
      </w:r>
      <w:r w:rsidR="00B01C56" w:rsidRPr="00491B1C">
        <w:rPr>
          <w:rFonts w:ascii="Arial" w:hAnsi="Arial" w:cs="Arial"/>
          <w:lang w:val="hy-AM"/>
        </w:rPr>
        <w:t>պատմու</w:t>
      </w:r>
      <w:r w:rsidRPr="00491B1C">
        <w:rPr>
          <w:rFonts w:ascii="Arial" w:hAnsi="Arial" w:cs="Arial"/>
          <w:lang w:val="hy-AM"/>
        </w:rPr>
        <w:t>թյան համար բնորոշ են երեք հոսանքներ՝սուբյեկտիվ իդեալիզմը՝բուրժուազիայի գաղափարախոսության փիլիսոփայական հիմքը,մատերիալիզմի և իդեալիզմի միջև տատանվող էլեկտիզմը՝մանրբուրժուազիայի</w:t>
      </w:r>
      <w:r w:rsidR="00E802FC" w:rsidRPr="00491B1C">
        <w:rPr>
          <w:rFonts w:ascii="Arial" w:hAnsi="Arial" w:cs="Arial"/>
          <w:lang w:val="hy-AM"/>
        </w:rPr>
        <w:t xml:space="preserve"> փիլիսոփայությունը,մարքսիստական </w:t>
      </w:r>
      <w:r w:rsidR="00B01C56" w:rsidRPr="00491B1C">
        <w:rPr>
          <w:rFonts w:ascii="Arial" w:hAnsi="Arial" w:cs="Arial"/>
          <w:lang w:val="hy-AM"/>
        </w:rPr>
        <w:t>փիլիսո</w:t>
      </w:r>
      <w:r w:rsidR="00E802FC" w:rsidRPr="00491B1C">
        <w:rPr>
          <w:rFonts w:ascii="Arial" w:hAnsi="Arial" w:cs="Arial"/>
          <w:lang w:val="hy-AM"/>
        </w:rPr>
        <w:t>փայությունը,պրոլետարիատի աշխարհայացքը։</w:t>
      </w:r>
    </w:p>
    <w:p w:rsidR="00E802FC" w:rsidRPr="00491B1C" w:rsidRDefault="00E802FC" w:rsidP="00491B1C">
      <w:pPr>
        <w:pStyle w:val="a7"/>
        <w:jc w:val="both"/>
        <w:rPr>
          <w:rFonts w:ascii="Arial" w:hAnsi="Arial" w:cs="Arial"/>
          <w:lang w:val="hy-AM"/>
        </w:rPr>
      </w:pPr>
      <w:r w:rsidRPr="00491B1C">
        <w:rPr>
          <w:rFonts w:ascii="Arial" w:hAnsi="Arial" w:cs="Arial"/>
          <w:lang w:val="hy-AM"/>
        </w:rPr>
        <w:t>Հայ փիլիսոփայական մտքի պատմության մեջ հանդես եկավ մի ուղղություն ևս՝ի դեմս հնչակյան կուսակցության գաղափարախոսներ Ա</w:t>
      </w:r>
      <w:r w:rsidRPr="00491B1C">
        <w:rPr>
          <w:rFonts w:ascii="Cambria Math" w:hAnsi="Cambria Math" w:cs="Cambria Math"/>
          <w:lang w:val="hy-AM"/>
        </w:rPr>
        <w:t>․</w:t>
      </w:r>
      <w:r w:rsidRPr="00491B1C">
        <w:rPr>
          <w:rFonts w:ascii="Arial" w:hAnsi="Arial" w:cs="Arial"/>
          <w:lang w:val="hy-AM"/>
        </w:rPr>
        <w:t>Կենճյանի,Ա</w:t>
      </w:r>
      <w:r w:rsidRPr="00491B1C">
        <w:rPr>
          <w:rFonts w:ascii="Cambria Math" w:hAnsi="Cambria Math" w:cs="Cambria Math"/>
          <w:lang w:val="hy-AM"/>
        </w:rPr>
        <w:t>․</w:t>
      </w:r>
      <w:r w:rsidRPr="00491B1C">
        <w:rPr>
          <w:rFonts w:ascii="Arial" w:hAnsi="Arial" w:cs="Arial"/>
          <w:lang w:val="hy-AM"/>
        </w:rPr>
        <w:t>Կիտուրի,Ռ</w:t>
      </w:r>
      <w:r w:rsidRPr="00491B1C">
        <w:rPr>
          <w:rFonts w:ascii="Cambria Math" w:hAnsi="Cambria Math" w:cs="Cambria Math"/>
          <w:lang w:val="hy-AM"/>
        </w:rPr>
        <w:t>․</w:t>
      </w:r>
      <w:r w:rsidRPr="00491B1C">
        <w:rPr>
          <w:rFonts w:ascii="Arial" w:hAnsi="Arial" w:cs="Arial"/>
          <w:lang w:val="hy-AM"/>
        </w:rPr>
        <w:t>Խանազատի և ուրիշների։</w:t>
      </w:r>
    </w:p>
    <w:p w:rsidR="00E802FC" w:rsidRPr="00491B1C" w:rsidRDefault="00E802FC" w:rsidP="00491B1C">
      <w:pPr>
        <w:pStyle w:val="a7"/>
        <w:jc w:val="both"/>
        <w:rPr>
          <w:rFonts w:ascii="Arial" w:hAnsi="Arial" w:cs="Arial"/>
          <w:lang w:val="hy-AM"/>
        </w:rPr>
      </w:pPr>
      <w:r w:rsidRPr="00491B1C">
        <w:rPr>
          <w:rFonts w:ascii="Arial" w:hAnsi="Arial" w:cs="Arial"/>
          <w:lang w:val="hy-AM"/>
        </w:rPr>
        <w:lastRenderedPageBreak/>
        <w:t>Հայ ականավոր մարքսիստներ Ստ</w:t>
      </w:r>
      <w:r w:rsidRPr="00491B1C">
        <w:rPr>
          <w:rFonts w:ascii="Cambria Math" w:hAnsi="Cambria Math" w:cs="Cambria Math"/>
          <w:lang w:val="hy-AM"/>
        </w:rPr>
        <w:t>․</w:t>
      </w:r>
      <w:r w:rsidRPr="00491B1C">
        <w:rPr>
          <w:rFonts w:ascii="Arial" w:hAnsi="Arial" w:cs="Arial"/>
          <w:lang w:val="hy-AM"/>
        </w:rPr>
        <w:t>Շահումյանը,Բ</w:t>
      </w:r>
      <w:r w:rsidRPr="00491B1C">
        <w:rPr>
          <w:rFonts w:ascii="Cambria Math" w:hAnsi="Cambria Math" w:cs="Cambria Math"/>
          <w:lang w:val="hy-AM"/>
        </w:rPr>
        <w:t>․</w:t>
      </w:r>
      <w:r w:rsidRPr="00491B1C">
        <w:rPr>
          <w:rFonts w:ascii="Arial" w:hAnsi="Arial" w:cs="Arial"/>
          <w:lang w:val="hy-AM"/>
        </w:rPr>
        <w:t>Կնունյանցը,Ս</w:t>
      </w:r>
      <w:r w:rsidRPr="00491B1C">
        <w:rPr>
          <w:rFonts w:ascii="Cambria Math" w:hAnsi="Cambria Math" w:cs="Cambria Math"/>
          <w:lang w:val="hy-AM"/>
        </w:rPr>
        <w:t>․</w:t>
      </w:r>
      <w:r w:rsidRPr="00491B1C">
        <w:rPr>
          <w:rFonts w:ascii="Arial" w:hAnsi="Arial" w:cs="Arial"/>
          <w:lang w:val="hy-AM"/>
        </w:rPr>
        <w:t xml:space="preserve">Սպանդարյանը և ուրիշներ,պայքար </w:t>
      </w:r>
      <w:r w:rsidR="00FC61AD" w:rsidRPr="00491B1C">
        <w:rPr>
          <w:rFonts w:ascii="Arial" w:hAnsi="Arial" w:cs="Arial"/>
          <w:lang w:val="hy-AM"/>
        </w:rPr>
        <w:t>ծավ</w:t>
      </w:r>
      <w:r w:rsidRPr="00491B1C">
        <w:rPr>
          <w:rFonts w:ascii="Arial" w:hAnsi="Arial" w:cs="Arial"/>
          <w:lang w:val="hy-AM"/>
        </w:rPr>
        <w:t>ալեցին մարքսիստական բացահայտ կեղծարարների և ռևիզիոնիստ-աղավաղողների դեմ։</w:t>
      </w:r>
    </w:p>
    <w:p w:rsidR="00E802FC" w:rsidRPr="00491B1C" w:rsidRDefault="00E802FC" w:rsidP="00491B1C">
      <w:pPr>
        <w:pStyle w:val="a7"/>
        <w:jc w:val="both"/>
        <w:rPr>
          <w:rFonts w:ascii="Arial" w:hAnsi="Arial" w:cs="Arial"/>
          <w:lang w:val="hy-AM"/>
        </w:rPr>
      </w:pPr>
      <w:r w:rsidRPr="00491B1C">
        <w:rPr>
          <w:rFonts w:ascii="Arial" w:hAnsi="Arial" w:cs="Arial"/>
          <w:lang w:val="hy-AM"/>
        </w:rPr>
        <w:t xml:space="preserve">Հայ մարքսիստների </w:t>
      </w:r>
      <w:r w:rsidR="00FC61AD" w:rsidRPr="00491B1C">
        <w:rPr>
          <w:rFonts w:ascii="Arial" w:hAnsi="Arial" w:cs="Arial"/>
          <w:lang w:val="hy-AM"/>
        </w:rPr>
        <w:t>ա</w:t>
      </w:r>
      <w:r w:rsidRPr="00491B1C">
        <w:rPr>
          <w:rFonts w:ascii="Arial" w:hAnsi="Arial" w:cs="Arial"/>
          <w:lang w:val="hy-AM"/>
        </w:rPr>
        <w:t>շխատություններում լուսաբանված են՝կեցության ու գիտակցության հարաբերության,դիալեկտիկայի և իմացության,փիլիսոփայության կուսակցականության և այլ հարցեր։</w:t>
      </w:r>
    </w:p>
    <w:p w:rsidR="00E802FC" w:rsidRPr="00491B1C" w:rsidRDefault="00E802FC" w:rsidP="00491B1C">
      <w:pPr>
        <w:pStyle w:val="a7"/>
        <w:jc w:val="both"/>
        <w:rPr>
          <w:rFonts w:ascii="Arial" w:hAnsi="Arial" w:cs="Arial"/>
          <w:lang w:val="hy-AM"/>
        </w:rPr>
      </w:pPr>
      <w:r w:rsidRPr="00491B1C">
        <w:rPr>
          <w:rFonts w:ascii="Arial" w:hAnsi="Arial" w:cs="Arial"/>
          <w:lang w:val="hy-AM"/>
        </w:rPr>
        <w:t xml:space="preserve">Բնական գիտություններ։Հին Հայաստանում բարձր զարգացման էին հասել </w:t>
      </w:r>
      <w:r w:rsidR="00FC61AD" w:rsidRPr="00491B1C">
        <w:rPr>
          <w:rFonts w:ascii="Arial" w:hAnsi="Arial" w:cs="Arial"/>
          <w:lang w:val="hy-AM"/>
        </w:rPr>
        <w:t>լ</w:t>
      </w:r>
      <w:r w:rsidRPr="00491B1C">
        <w:rPr>
          <w:rFonts w:ascii="Arial" w:hAnsi="Arial" w:cs="Arial"/>
          <w:lang w:val="hy-AM"/>
        </w:rPr>
        <w:t>եռնային գործը,կիրառական քիմիան,տեխնիկական և քիմիական գիտելիքները,մետալուրգիան՝ոսկի,արծաթ,պղինձ</w:t>
      </w:r>
    </w:p>
    <w:p w:rsidR="00E802FC" w:rsidRPr="00491B1C" w:rsidRDefault="00FC61AD" w:rsidP="00491B1C">
      <w:pPr>
        <w:pStyle w:val="a7"/>
        <w:jc w:val="both"/>
        <w:rPr>
          <w:rFonts w:ascii="Arial" w:hAnsi="Arial" w:cs="Arial"/>
          <w:lang w:val="hy-AM"/>
        </w:rPr>
      </w:pPr>
      <w:r w:rsidRPr="00491B1C">
        <w:rPr>
          <w:rFonts w:ascii="Arial" w:hAnsi="Arial" w:cs="Arial"/>
          <w:lang w:val="hy-AM"/>
        </w:rPr>
        <w:t>պատր</w:t>
      </w:r>
      <w:r w:rsidR="00E802FC" w:rsidRPr="00491B1C">
        <w:rPr>
          <w:rFonts w:ascii="Arial" w:hAnsi="Arial" w:cs="Arial"/>
          <w:lang w:val="hy-AM"/>
        </w:rPr>
        <w:t>աստելու արվեստը։</w:t>
      </w:r>
    </w:p>
    <w:p w:rsidR="00E802FC" w:rsidRPr="00491B1C" w:rsidRDefault="00E802FC" w:rsidP="00491B1C">
      <w:pPr>
        <w:pStyle w:val="a7"/>
        <w:jc w:val="both"/>
        <w:rPr>
          <w:rFonts w:ascii="Arial" w:hAnsi="Arial" w:cs="Arial"/>
          <w:lang w:val="hy-AM"/>
        </w:rPr>
      </w:pPr>
      <w:r w:rsidRPr="00491B1C">
        <w:rPr>
          <w:rFonts w:ascii="Arial" w:hAnsi="Arial" w:cs="Arial"/>
          <w:lang w:val="hy-AM"/>
        </w:rPr>
        <w:t>Եվրոպայում և Ռուսաստանում հանդես եկան մի շարք հայ քիմիկոսներ</w:t>
      </w:r>
      <w:r w:rsidR="00FC61AD" w:rsidRPr="00491B1C">
        <w:rPr>
          <w:rFonts w:ascii="Arial" w:hAnsi="Arial" w:cs="Arial"/>
          <w:lang w:val="hy-AM"/>
        </w:rPr>
        <w:t xml:space="preserve"> </w:t>
      </w:r>
      <w:r w:rsidRPr="00491B1C">
        <w:rPr>
          <w:rFonts w:ascii="Arial" w:hAnsi="Arial" w:cs="Arial"/>
          <w:lang w:val="hy-AM"/>
        </w:rPr>
        <w:t>և ֆիզիկոսներ՝Ա</w:t>
      </w:r>
      <w:r w:rsidRPr="00491B1C">
        <w:rPr>
          <w:rFonts w:ascii="Cambria Math" w:hAnsi="Cambria Math" w:cs="Cambria Math"/>
          <w:lang w:val="hy-AM"/>
        </w:rPr>
        <w:t>․</w:t>
      </w:r>
      <w:r w:rsidRPr="00491B1C">
        <w:rPr>
          <w:rFonts w:ascii="Arial" w:hAnsi="Arial" w:cs="Arial"/>
          <w:lang w:val="hy-AM"/>
        </w:rPr>
        <w:t>Ե</w:t>
      </w:r>
      <w:r w:rsidRPr="00491B1C">
        <w:rPr>
          <w:rFonts w:ascii="Cambria Math" w:hAnsi="Cambria Math" w:cs="Cambria Math"/>
          <w:lang w:val="hy-AM"/>
        </w:rPr>
        <w:t>․</w:t>
      </w:r>
      <w:r w:rsidRPr="00491B1C">
        <w:rPr>
          <w:rFonts w:ascii="Arial" w:hAnsi="Arial" w:cs="Arial"/>
          <w:lang w:val="hy-AM"/>
        </w:rPr>
        <w:t>Արծրունի</w:t>
      </w:r>
      <w:r w:rsidR="00C01FA2" w:rsidRPr="00491B1C">
        <w:rPr>
          <w:rFonts w:ascii="Arial" w:hAnsi="Arial" w:cs="Arial"/>
          <w:lang w:val="hy-AM"/>
        </w:rPr>
        <w:t>ն,Ջ</w:t>
      </w:r>
      <w:r w:rsidR="00C01FA2" w:rsidRPr="00491B1C">
        <w:rPr>
          <w:rFonts w:ascii="Cambria Math" w:hAnsi="Cambria Math" w:cs="Cambria Math"/>
          <w:lang w:val="hy-AM"/>
        </w:rPr>
        <w:t>․</w:t>
      </w:r>
      <w:r w:rsidR="00C01FA2" w:rsidRPr="00491B1C">
        <w:rPr>
          <w:rFonts w:ascii="Arial" w:hAnsi="Arial" w:cs="Arial"/>
          <w:lang w:val="hy-AM"/>
        </w:rPr>
        <w:t>Հ</w:t>
      </w:r>
      <w:r w:rsidR="00C01FA2" w:rsidRPr="00491B1C">
        <w:rPr>
          <w:rFonts w:ascii="Cambria Math" w:hAnsi="Cambria Math" w:cs="Cambria Math"/>
          <w:lang w:val="hy-AM"/>
        </w:rPr>
        <w:t>․</w:t>
      </w:r>
      <w:r w:rsidR="00C01FA2" w:rsidRPr="00491B1C">
        <w:rPr>
          <w:rFonts w:ascii="Arial" w:hAnsi="Arial" w:cs="Arial"/>
          <w:lang w:val="hy-AM"/>
        </w:rPr>
        <w:t>Չամչյան,Հ</w:t>
      </w:r>
      <w:r w:rsidR="00C01FA2" w:rsidRPr="00491B1C">
        <w:rPr>
          <w:rFonts w:ascii="Cambria Math" w:hAnsi="Cambria Math" w:cs="Cambria Math"/>
          <w:lang w:val="hy-AM"/>
        </w:rPr>
        <w:t>․</w:t>
      </w:r>
      <w:r w:rsidR="00C01FA2" w:rsidRPr="00491B1C">
        <w:rPr>
          <w:rFonts w:ascii="Arial" w:hAnsi="Arial" w:cs="Arial"/>
          <w:lang w:val="hy-AM"/>
        </w:rPr>
        <w:t>Ադամյան,որոնց աշխատությունները լուրջ ներդրում էին գիտության մեջ։</w:t>
      </w:r>
    </w:p>
    <w:p w:rsidR="00C01FA2" w:rsidRPr="00491B1C" w:rsidRDefault="00C01FA2" w:rsidP="00491B1C">
      <w:pPr>
        <w:pStyle w:val="a7"/>
        <w:jc w:val="both"/>
        <w:rPr>
          <w:rFonts w:ascii="Arial" w:hAnsi="Arial" w:cs="Arial"/>
          <w:lang w:val="hy-AM"/>
        </w:rPr>
      </w:pPr>
      <w:r w:rsidRPr="00491B1C">
        <w:rPr>
          <w:rFonts w:ascii="Arial" w:hAnsi="Arial" w:cs="Arial"/>
          <w:lang w:val="hy-AM"/>
        </w:rPr>
        <w:t xml:space="preserve">Երկրաբան,հանքաբան և </w:t>
      </w:r>
      <w:r w:rsidR="00FC61AD" w:rsidRPr="00491B1C">
        <w:rPr>
          <w:rFonts w:ascii="Arial" w:hAnsi="Arial" w:cs="Arial"/>
          <w:lang w:val="hy-AM"/>
        </w:rPr>
        <w:t>բյու</w:t>
      </w:r>
      <w:r w:rsidRPr="00491B1C">
        <w:rPr>
          <w:rFonts w:ascii="Arial" w:hAnsi="Arial" w:cs="Arial"/>
          <w:lang w:val="hy-AM"/>
        </w:rPr>
        <w:t>րեղաքիմիկոս պրոֆ</w:t>
      </w:r>
      <w:r w:rsidRPr="00491B1C">
        <w:rPr>
          <w:rFonts w:ascii="Cambria Math" w:hAnsi="Cambria Math" w:cs="Cambria Math"/>
          <w:lang w:val="hy-AM"/>
        </w:rPr>
        <w:t>․</w:t>
      </w:r>
      <w:r w:rsidRPr="00491B1C">
        <w:rPr>
          <w:rFonts w:ascii="Arial" w:hAnsi="Arial" w:cs="Arial"/>
          <w:lang w:val="hy-AM"/>
        </w:rPr>
        <w:t xml:space="preserve"> Անդրեաս Արծրունին(1847-1898թթ</w:t>
      </w:r>
      <w:r w:rsidRPr="00491B1C">
        <w:rPr>
          <w:rFonts w:ascii="Cambria Math" w:hAnsi="Cambria Math" w:cs="Cambria Math"/>
          <w:lang w:val="hy-AM"/>
        </w:rPr>
        <w:t>․</w:t>
      </w:r>
      <w:r w:rsidRPr="00491B1C">
        <w:rPr>
          <w:rFonts w:ascii="Arial" w:hAnsi="Arial" w:cs="Arial"/>
          <w:lang w:val="hy-AM"/>
        </w:rPr>
        <w:t xml:space="preserve">) սովորել է Դորպատի և Գերմանիայի մի քանի համալսարաններում։Ուսումնասիրել է Կովկասի և Ուրալի օգտակար հանածոների հանքավայրերը։Նա ուսումնասիրել է </w:t>
      </w:r>
      <w:r w:rsidR="00FC61AD" w:rsidRPr="00491B1C">
        <w:rPr>
          <w:rFonts w:ascii="Arial" w:hAnsi="Arial" w:cs="Arial"/>
          <w:lang w:val="hy-AM"/>
        </w:rPr>
        <w:t>Ս</w:t>
      </w:r>
      <w:r w:rsidRPr="00491B1C">
        <w:rPr>
          <w:rFonts w:ascii="Arial" w:hAnsi="Arial" w:cs="Arial"/>
          <w:lang w:val="hy-AM"/>
        </w:rPr>
        <w:t>ևանի ափերը,Ղարաքիլիսայի,Լոռու շրջանները,բարձրացել Փոքր Մասիսի գագաթը։</w:t>
      </w:r>
    </w:p>
    <w:p w:rsidR="00C01FA2" w:rsidRPr="00491B1C" w:rsidRDefault="00C01FA2" w:rsidP="00491B1C">
      <w:pPr>
        <w:pStyle w:val="a7"/>
        <w:jc w:val="both"/>
        <w:rPr>
          <w:rFonts w:ascii="Arial" w:hAnsi="Arial" w:cs="Arial"/>
          <w:lang w:val="hy-AM"/>
        </w:rPr>
      </w:pPr>
      <w:r w:rsidRPr="00491B1C">
        <w:rPr>
          <w:rFonts w:ascii="Arial" w:hAnsi="Arial" w:cs="Arial"/>
          <w:lang w:val="hy-AM"/>
        </w:rPr>
        <w:t xml:space="preserve">Բյուրեղագիտական իր հետազոտություններում Արծրունուն հետաքրքրում էին բյուրեղների քիմիայի հարցերը։Նրա լույս ընծայած մոտ հինգ հարյուր աշխատություններից շուրջ վաթսունը նվիրված են այդ խնդրին։Արծրունին արտասահմանյան մի շարք գիտական ընկերությունների անդամ էր՝Պետերբուրգի,Տուրինի և </w:t>
      </w:r>
      <w:r w:rsidR="00FC61AD" w:rsidRPr="00491B1C">
        <w:rPr>
          <w:rFonts w:ascii="Arial" w:hAnsi="Arial" w:cs="Arial"/>
          <w:lang w:val="hy-AM"/>
        </w:rPr>
        <w:t>Բավարի</w:t>
      </w:r>
      <w:r w:rsidRPr="00491B1C">
        <w:rPr>
          <w:rFonts w:ascii="Arial" w:hAnsi="Arial" w:cs="Arial"/>
          <w:lang w:val="hy-AM"/>
        </w:rPr>
        <w:t>ա</w:t>
      </w:r>
      <w:r w:rsidR="00B7487B" w:rsidRPr="00491B1C">
        <w:rPr>
          <w:rFonts w:ascii="Arial" w:hAnsi="Arial" w:cs="Arial"/>
          <w:lang w:val="hy-AM"/>
        </w:rPr>
        <w:t>յ</w:t>
      </w:r>
      <w:r w:rsidRPr="00491B1C">
        <w:rPr>
          <w:rFonts w:ascii="Arial" w:hAnsi="Arial" w:cs="Arial"/>
          <w:lang w:val="hy-AM"/>
        </w:rPr>
        <w:t>ի գիտությունների ակադեմիաների թղթակից-անդամ։</w:t>
      </w:r>
    </w:p>
    <w:p w:rsidR="00C01FA2" w:rsidRPr="00491B1C" w:rsidRDefault="00C01FA2" w:rsidP="00491B1C">
      <w:pPr>
        <w:pStyle w:val="a7"/>
        <w:jc w:val="both"/>
        <w:rPr>
          <w:rFonts w:ascii="Arial" w:hAnsi="Arial" w:cs="Arial"/>
          <w:lang w:val="hy-AM"/>
        </w:rPr>
      </w:pPr>
      <w:r w:rsidRPr="00491B1C">
        <w:rPr>
          <w:rFonts w:ascii="Arial" w:hAnsi="Arial" w:cs="Arial"/>
          <w:lang w:val="hy-AM"/>
        </w:rPr>
        <w:t xml:space="preserve">Եվրոպայում և Ամերիկայում լայնորեն ճանաչված </w:t>
      </w:r>
      <w:r w:rsidR="00583456" w:rsidRPr="00491B1C">
        <w:rPr>
          <w:rFonts w:ascii="Arial" w:hAnsi="Arial" w:cs="Arial"/>
          <w:lang w:val="hy-AM"/>
        </w:rPr>
        <w:t>օրգանիկ</w:t>
      </w:r>
      <w:r w:rsidRPr="00491B1C">
        <w:rPr>
          <w:rFonts w:ascii="Arial" w:hAnsi="Arial" w:cs="Arial"/>
          <w:lang w:val="hy-AM"/>
        </w:rPr>
        <w:t>-քիմիկոսներից</w:t>
      </w:r>
      <w:r w:rsidR="00583456" w:rsidRPr="00491B1C">
        <w:rPr>
          <w:rFonts w:ascii="Arial" w:hAnsi="Arial" w:cs="Arial"/>
          <w:lang w:val="hy-AM"/>
        </w:rPr>
        <w:t xml:space="preserve"> էր Ջակոմո (Հակոբ)Չամչյանը</w:t>
      </w:r>
      <w:r w:rsidR="00FC61AD" w:rsidRPr="00491B1C">
        <w:rPr>
          <w:rFonts w:ascii="Arial" w:hAnsi="Arial" w:cs="Arial"/>
          <w:lang w:val="hy-AM"/>
        </w:rPr>
        <w:t>(</w:t>
      </w:r>
      <w:r w:rsidR="00583456" w:rsidRPr="00491B1C">
        <w:rPr>
          <w:rFonts w:ascii="Arial" w:hAnsi="Arial" w:cs="Arial"/>
          <w:lang w:val="hy-AM"/>
        </w:rPr>
        <w:t>1857-1922թթ</w:t>
      </w:r>
      <w:r w:rsidR="00583456" w:rsidRPr="00491B1C">
        <w:rPr>
          <w:rFonts w:ascii="Cambria Math" w:hAnsi="Cambria Math" w:cs="Cambria Math"/>
          <w:lang w:val="hy-AM"/>
        </w:rPr>
        <w:t>․</w:t>
      </w:r>
      <w:r w:rsidR="00FC61AD" w:rsidRPr="00491B1C">
        <w:rPr>
          <w:rFonts w:ascii="Arial" w:hAnsi="Arial" w:cs="Arial"/>
          <w:lang w:val="hy-AM"/>
        </w:rPr>
        <w:t>)</w:t>
      </w:r>
      <w:r w:rsidR="00583456" w:rsidRPr="00491B1C">
        <w:rPr>
          <w:rFonts w:ascii="Arial" w:hAnsi="Arial" w:cs="Arial"/>
          <w:lang w:val="hy-AM"/>
        </w:rPr>
        <w:t xml:space="preserve">։Նա իր գիտական և մանկավարժական </w:t>
      </w:r>
      <w:r w:rsidR="00FC61AD" w:rsidRPr="00491B1C">
        <w:rPr>
          <w:rFonts w:ascii="Arial" w:hAnsi="Arial" w:cs="Arial"/>
          <w:lang w:val="hy-AM"/>
        </w:rPr>
        <w:t>աշխ</w:t>
      </w:r>
      <w:r w:rsidR="00583456" w:rsidRPr="00491B1C">
        <w:rPr>
          <w:rFonts w:ascii="Arial" w:hAnsi="Arial" w:cs="Arial"/>
          <w:lang w:val="hy-AM"/>
        </w:rPr>
        <w:t>ատանքն սկսել է Հռոմի համալսարանում,ընտրվել է Պադուայի և Բոլոնիայի համալսարանի պրոֆեսոր,որտեղ էլ աշխատել է մինչև իր կյանքի վերջը,</w:t>
      </w:r>
      <w:r w:rsidR="00FC61AD" w:rsidRPr="00491B1C">
        <w:rPr>
          <w:rFonts w:ascii="Arial" w:hAnsi="Arial" w:cs="Arial"/>
          <w:lang w:val="hy-AM"/>
        </w:rPr>
        <w:t>վար</w:t>
      </w:r>
      <w:r w:rsidR="00583456" w:rsidRPr="00491B1C">
        <w:rPr>
          <w:rFonts w:ascii="Arial" w:hAnsi="Arial" w:cs="Arial"/>
          <w:lang w:val="hy-AM"/>
        </w:rPr>
        <w:t xml:space="preserve">ելով անօրգանական և օրգանական ու կենսաբանական քիմիաների դասընթացը։Նրա հրապարակած շուրջ 400 աշխատությունները </w:t>
      </w:r>
      <w:r w:rsidR="00FC61AD" w:rsidRPr="00491B1C">
        <w:rPr>
          <w:rFonts w:ascii="Arial" w:hAnsi="Arial" w:cs="Arial"/>
          <w:lang w:val="hy-AM"/>
        </w:rPr>
        <w:t>նվիր</w:t>
      </w:r>
      <w:r w:rsidR="00583456" w:rsidRPr="00491B1C">
        <w:rPr>
          <w:rFonts w:ascii="Arial" w:hAnsi="Arial" w:cs="Arial"/>
          <w:lang w:val="hy-AM"/>
        </w:rPr>
        <w:t xml:space="preserve">ված էին </w:t>
      </w:r>
      <w:r w:rsidR="00FC61AD" w:rsidRPr="00491B1C">
        <w:rPr>
          <w:rFonts w:ascii="Arial" w:hAnsi="Arial" w:cs="Arial"/>
          <w:lang w:val="hy-AM"/>
        </w:rPr>
        <w:t>ֆ</w:t>
      </w:r>
      <w:r w:rsidR="00583456" w:rsidRPr="00491B1C">
        <w:rPr>
          <w:rFonts w:ascii="Arial" w:hAnsi="Arial" w:cs="Arial"/>
          <w:lang w:val="hy-AM"/>
        </w:rPr>
        <w:t xml:space="preserve">իզիկական,օրգանական և կենսաբանական քիմիայի </w:t>
      </w:r>
      <w:r w:rsidR="00FC61AD" w:rsidRPr="00491B1C">
        <w:rPr>
          <w:rFonts w:ascii="Arial" w:hAnsi="Arial" w:cs="Arial"/>
          <w:lang w:val="hy-AM"/>
        </w:rPr>
        <w:t>պրոբլեմներին։Ն</w:t>
      </w:r>
      <w:r w:rsidR="00583456" w:rsidRPr="00491B1C">
        <w:rPr>
          <w:rFonts w:ascii="Arial" w:hAnsi="Arial" w:cs="Arial"/>
          <w:lang w:val="hy-AM"/>
        </w:rPr>
        <w:t>ր</w:t>
      </w:r>
      <w:r w:rsidR="00FC61AD" w:rsidRPr="00491B1C">
        <w:rPr>
          <w:rFonts w:ascii="Arial" w:hAnsi="Arial" w:cs="Arial"/>
          <w:lang w:val="hy-AM"/>
        </w:rPr>
        <w:t>ա</w:t>
      </w:r>
      <w:r w:rsidR="00583456" w:rsidRPr="00491B1C">
        <w:rPr>
          <w:rFonts w:ascii="Arial" w:hAnsi="Arial" w:cs="Arial"/>
          <w:lang w:val="hy-AM"/>
        </w:rPr>
        <w:t xml:space="preserve"> աշխատություների մեջ մեծ տեղ են գրավում օրգանական լուսաքիմիայի՝օրգանական նյութերի վրա լույսի քիմիական ազդեցության ուսումնասիրությունը։</w:t>
      </w:r>
    </w:p>
    <w:p w:rsidR="00583456" w:rsidRPr="00491B1C" w:rsidRDefault="00583456" w:rsidP="00491B1C">
      <w:pPr>
        <w:pStyle w:val="a7"/>
        <w:jc w:val="both"/>
        <w:rPr>
          <w:rFonts w:ascii="Arial" w:hAnsi="Arial" w:cs="Arial"/>
          <w:lang w:val="hy-AM"/>
        </w:rPr>
      </w:pPr>
      <w:r w:rsidRPr="00491B1C">
        <w:rPr>
          <w:rFonts w:ascii="Arial" w:hAnsi="Arial" w:cs="Arial"/>
          <w:lang w:val="hy-AM"/>
        </w:rPr>
        <w:t>Չամչյանի</w:t>
      </w:r>
      <w:r w:rsidR="00FC61AD" w:rsidRPr="00491B1C">
        <w:rPr>
          <w:rFonts w:ascii="Arial" w:hAnsi="Arial" w:cs="Arial"/>
          <w:lang w:val="hy-AM"/>
        </w:rPr>
        <w:t xml:space="preserve"> </w:t>
      </w:r>
      <w:r w:rsidRPr="00491B1C">
        <w:rPr>
          <w:rFonts w:ascii="Arial" w:hAnsi="Arial" w:cs="Arial"/>
          <w:lang w:val="hy-AM"/>
        </w:rPr>
        <w:t xml:space="preserve">մահից հետո տրիեստի &lt;&lt;Հայկական փողոցը&gt;&gt;,ուր գտնվում էր այն տունը,որտեղ ապրել էր </w:t>
      </w:r>
      <w:r w:rsidR="00FC61AD" w:rsidRPr="00491B1C">
        <w:rPr>
          <w:rFonts w:ascii="Arial" w:hAnsi="Arial" w:cs="Arial"/>
          <w:lang w:val="hy-AM"/>
        </w:rPr>
        <w:t>Չ</w:t>
      </w:r>
      <w:r w:rsidRPr="00491B1C">
        <w:rPr>
          <w:rFonts w:ascii="Arial" w:hAnsi="Arial" w:cs="Arial"/>
          <w:lang w:val="hy-AM"/>
        </w:rPr>
        <w:t xml:space="preserve">ամչյանն իր պատանեկության տարիներին,վերանվանվել է &lt;&lt;Չամչյանի փողոց&gt;&gt;,իսկ տան </w:t>
      </w:r>
      <w:r w:rsidR="00FC61AD" w:rsidRPr="00491B1C">
        <w:rPr>
          <w:rFonts w:ascii="Arial" w:hAnsi="Arial" w:cs="Arial"/>
          <w:lang w:val="hy-AM"/>
        </w:rPr>
        <w:t>վրա</w:t>
      </w:r>
      <w:r w:rsidRPr="00491B1C">
        <w:rPr>
          <w:rFonts w:ascii="Arial" w:hAnsi="Arial" w:cs="Arial"/>
          <w:lang w:val="hy-AM"/>
        </w:rPr>
        <w:t xml:space="preserve"> փակցվել է բրոնզե հուշատախտակ։Բոլոնիայում նրա տան մոտ գիտնականի աշակերտները կանգնեցրել են նրա հուշարձանը,իսկ քիմիական ինստիտուտը </w:t>
      </w:r>
      <w:r w:rsidR="00FC61AD" w:rsidRPr="00491B1C">
        <w:rPr>
          <w:rFonts w:ascii="Arial" w:hAnsi="Arial" w:cs="Arial"/>
          <w:lang w:val="hy-AM"/>
        </w:rPr>
        <w:t>ա</w:t>
      </w:r>
      <w:r w:rsidRPr="00491B1C">
        <w:rPr>
          <w:rFonts w:ascii="Arial" w:hAnsi="Arial" w:cs="Arial"/>
          <w:lang w:val="hy-AM"/>
        </w:rPr>
        <w:t>նվանել &lt;&lt;</w:t>
      </w:r>
      <w:r w:rsidR="00FC61AD" w:rsidRPr="00491B1C">
        <w:rPr>
          <w:rFonts w:ascii="Arial" w:hAnsi="Arial" w:cs="Arial"/>
          <w:lang w:val="hy-AM"/>
        </w:rPr>
        <w:t>Ջ</w:t>
      </w:r>
      <w:r w:rsidRPr="00491B1C">
        <w:rPr>
          <w:rFonts w:ascii="Arial" w:hAnsi="Arial" w:cs="Arial"/>
          <w:lang w:val="hy-AM"/>
        </w:rPr>
        <w:t xml:space="preserve">ակոմո </w:t>
      </w:r>
      <w:r w:rsidR="00FC61AD" w:rsidRPr="00491B1C">
        <w:rPr>
          <w:rFonts w:ascii="Arial" w:hAnsi="Arial" w:cs="Arial"/>
          <w:lang w:val="hy-AM"/>
        </w:rPr>
        <w:t>Չ</w:t>
      </w:r>
      <w:r w:rsidRPr="00491B1C">
        <w:rPr>
          <w:rFonts w:ascii="Arial" w:hAnsi="Arial" w:cs="Arial"/>
          <w:lang w:val="hy-AM"/>
        </w:rPr>
        <w:t>ամչյանի անվան քիմիական ինստիտուտ&gt;&gt;։</w:t>
      </w:r>
    </w:p>
    <w:p w:rsidR="00583456" w:rsidRPr="00491B1C" w:rsidRDefault="00583456" w:rsidP="00491B1C">
      <w:pPr>
        <w:pStyle w:val="a7"/>
        <w:jc w:val="both"/>
        <w:rPr>
          <w:rFonts w:ascii="Arial" w:hAnsi="Arial" w:cs="Arial"/>
          <w:lang w:val="hy-AM"/>
        </w:rPr>
      </w:pPr>
      <w:r w:rsidRPr="00491B1C">
        <w:rPr>
          <w:rFonts w:ascii="Arial" w:hAnsi="Arial" w:cs="Arial"/>
          <w:lang w:val="hy-AM"/>
        </w:rPr>
        <w:t xml:space="preserve">Աչքի ընկնող հայ քիմիկոսներից էր նաև Հարություն </w:t>
      </w:r>
      <w:r w:rsidR="00FC61AD" w:rsidRPr="00491B1C">
        <w:rPr>
          <w:rFonts w:ascii="Arial" w:hAnsi="Arial" w:cs="Arial"/>
          <w:lang w:val="hy-AM"/>
        </w:rPr>
        <w:t>Աբ</w:t>
      </w:r>
      <w:r w:rsidRPr="00491B1C">
        <w:rPr>
          <w:rFonts w:ascii="Arial" w:hAnsi="Arial" w:cs="Arial"/>
          <w:lang w:val="hy-AM"/>
        </w:rPr>
        <w:t>ելյանցը</w:t>
      </w:r>
      <w:r w:rsidR="00C34C13" w:rsidRPr="00491B1C">
        <w:rPr>
          <w:rFonts w:ascii="Arial" w:hAnsi="Arial" w:cs="Arial"/>
          <w:lang w:val="hy-AM"/>
        </w:rPr>
        <w:t>(1849-1921թթ</w:t>
      </w:r>
      <w:r w:rsidR="00C34C13" w:rsidRPr="00491B1C">
        <w:rPr>
          <w:rFonts w:ascii="Cambria Math" w:hAnsi="Cambria Math" w:cs="Cambria Math"/>
          <w:lang w:val="hy-AM"/>
        </w:rPr>
        <w:t>․</w:t>
      </w:r>
      <w:r w:rsidR="00C34C13" w:rsidRPr="00491B1C">
        <w:rPr>
          <w:rFonts w:ascii="Arial" w:hAnsi="Arial" w:cs="Arial"/>
          <w:lang w:val="hy-AM"/>
        </w:rPr>
        <w:t>)</w:t>
      </w:r>
      <w:r w:rsidR="00FC61AD" w:rsidRPr="00491B1C">
        <w:rPr>
          <w:rFonts w:ascii="Arial" w:hAnsi="Arial" w:cs="Arial"/>
          <w:lang w:val="hy-AM"/>
        </w:rPr>
        <w:t>։Ա</w:t>
      </w:r>
      <w:r w:rsidR="00C34C13" w:rsidRPr="00491B1C">
        <w:rPr>
          <w:rFonts w:ascii="Arial" w:hAnsi="Arial" w:cs="Arial"/>
          <w:lang w:val="hy-AM"/>
        </w:rPr>
        <w:t xml:space="preserve">վարտելով Թիֆլիսի Ներսիսյան դպրոցը,ապա Հեյդելբերգի համալսարանը,նա իր կրթությունը </w:t>
      </w:r>
      <w:r w:rsidR="00FC61AD" w:rsidRPr="00491B1C">
        <w:rPr>
          <w:rFonts w:ascii="Arial" w:hAnsi="Arial" w:cs="Arial"/>
          <w:lang w:val="hy-AM"/>
        </w:rPr>
        <w:t>շարու</w:t>
      </w:r>
      <w:r w:rsidR="00C34C13" w:rsidRPr="00491B1C">
        <w:rPr>
          <w:rFonts w:ascii="Arial" w:hAnsi="Arial" w:cs="Arial"/>
          <w:lang w:val="hy-AM"/>
        </w:rPr>
        <w:t>նակեց Ցյուրիխի համալսարանում,աշակերտելով Հելմհոլցին,Կ</w:t>
      </w:r>
      <w:r w:rsidR="00FC61AD" w:rsidRPr="00491B1C">
        <w:rPr>
          <w:rFonts w:ascii="Arial" w:hAnsi="Arial" w:cs="Arial"/>
          <w:lang w:val="hy-AM"/>
        </w:rPr>
        <w:t>ի</w:t>
      </w:r>
      <w:r w:rsidR="00C34C13" w:rsidRPr="00491B1C">
        <w:rPr>
          <w:rFonts w:ascii="Arial" w:hAnsi="Arial" w:cs="Arial"/>
          <w:lang w:val="hy-AM"/>
        </w:rPr>
        <w:t>րխհոֆին,Վիսլիցենիուսին։Նա դասավանդել է անալիտիկ քիմիա,ղեկավարել է լաբորատոր գործնական աշխատանքները։</w:t>
      </w:r>
    </w:p>
    <w:p w:rsidR="00C34C13" w:rsidRPr="00491B1C" w:rsidRDefault="00C34C13" w:rsidP="00491B1C">
      <w:pPr>
        <w:pStyle w:val="a7"/>
        <w:jc w:val="both"/>
        <w:rPr>
          <w:rFonts w:ascii="Arial" w:hAnsi="Arial" w:cs="Arial"/>
          <w:lang w:val="hy-AM"/>
        </w:rPr>
      </w:pPr>
      <w:r w:rsidRPr="00491B1C">
        <w:rPr>
          <w:rFonts w:ascii="Arial" w:hAnsi="Arial" w:cs="Arial"/>
          <w:lang w:val="hy-AM"/>
        </w:rPr>
        <w:t xml:space="preserve">Վահագն Դեմիրչօղլյանը ինքնուրույն ձեռք է բերել անհրաժեշտ </w:t>
      </w:r>
      <w:r w:rsidR="00FC61AD" w:rsidRPr="00491B1C">
        <w:rPr>
          <w:rFonts w:ascii="Arial" w:hAnsi="Arial" w:cs="Arial"/>
          <w:lang w:val="hy-AM"/>
        </w:rPr>
        <w:t>գի</w:t>
      </w:r>
      <w:r w:rsidRPr="00491B1C">
        <w:rPr>
          <w:rFonts w:ascii="Arial" w:hAnsi="Arial" w:cs="Arial"/>
          <w:lang w:val="hy-AM"/>
        </w:rPr>
        <w:t>տելիքներ իր ժամանակի ֆիզիկայի հիմնական նվաճումների վերաբերյալ և զբ</w:t>
      </w:r>
      <w:r w:rsidR="00742D84" w:rsidRPr="00491B1C">
        <w:rPr>
          <w:rFonts w:ascii="Arial" w:hAnsi="Arial" w:cs="Arial"/>
          <w:lang w:val="hy-AM"/>
        </w:rPr>
        <w:t>աղ</w:t>
      </w:r>
      <w:r w:rsidRPr="00491B1C">
        <w:rPr>
          <w:rFonts w:ascii="Arial" w:hAnsi="Arial" w:cs="Arial"/>
          <w:lang w:val="hy-AM"/>
        </w:rPr>
        <w:t xml:space="preserve">վել ֆիզիկայի ու քիմիայի բաժիննեորվ՝ատոմի ու </w:t>
      </w:r>
      <w:r w:rsidR="00742D84" w:rsidRPr="00491B1C">
        <w:rPr>
          <w:rFonts w:ascii="Arial" w:hAnsi="Arial" w:cs="Arial"/>
          <w:lang w:val="hy-AM"/>
        </w:rPr>
        <w:t>ն</w:t>
      </w:r>
      <w:r w:rsidRPr="00491B1C">
        <w:rPr>
          <w:rFonts w:ascii="Arial" w:hAnsi="Arial" w:cs="Arial"/>
          <w:lang w:val="hy-AM"/>
        </w:rPr>
        <w:t>ր</w:t>
      </w:r>
      <w:r w:rsidR="00742D84" w:rsidRPr="00491B1C">
        <w:rPr>
          <w:rFonts w:ascii="Arial" w:hAnsi="Arial" w:cs="Arial"/>
          <w:lang w:val="hy-AM"/>
        </w:rPr>
        <w:t>ա</w:t>
      </w:r>
      <w:r w:rsidRPr="00491B1C">
        <w:rPr>
          <w:rFonts w:ascii="Arial" w:hAnsi="Arial" w:cs="Arial"/>
          <w:lang w:val="hy-AM"/>
        </w:rPr>
        <w:t xml:space="preserve"> միջուկի կառուցվածքի,տարրերի արժեքականության էլեկտրոնային տեսության տեսական ուսումնասիրությամբ։</w:t>
      </w:r>
    </w:p>
    <w:p w:rsidR="00C34C13" w:rsidRPr="00491B1C" w:rsidRDefault="00C34C13" w:rsidP="00491B1C">
      <w:pPr>
        <w:pStyle w:val="a7"/>
        <w:jc w:val="both"/>
        <w:rPr>
          <w:rFonts w:ascii="Arial" w:hAnsi="Arial" w:cs="Arial"/>
          <w:lang w:val="hy-AM"/>
        </w:rPr>
      </w:pPr>
      <w:r w:rsidRPr="00491B1C">
        <w:rPr>
          <w:rFonts w:ascii="Arial" w:hAnsi="Arial" w:cs="Arial"/>
          <w:lang w:val="hy-AM"/>
        </w:rPr>
        <w:t>Հովհաննես Ադամյանի (1879-1932թթ</w:t>
      </w:r>
      <w:r w:rsidRPr="00491B1C">
        <w:rPr>
          <w:rFonts w:ascii="Cambria Math" w:hAnsi="Cambria Math" w:cs="Cambria Math"/>
          <w:lang w:val="hy-AM"/>
        </w:rPr>
        <w:t>․</w:t>
      </w:r>
      <w:r w:rsidRPr="00491B1C">
        <w:rPr>
          <w:rFonts w:ascii="Arial" w:hAnsi="Arial" w:cs="Arial"/>
          <w:lang w:val="hy-AM"/>
        </w:rPr>
        <w:t>) անվան հետ է կապված պատկերները հեռագրով հաղորդելու-լուսահեռագրի,եռագույն հեռուստատեսության համակարգի,հեռուստացույցի հայտնագործումը։</w:t>
      </w:r>
    </w:p>
    <w:p w:rsidR="00C34C13" w:rsidRPr="00491B1C" w:rsidRDefault="00C34C13" w:rsidP="00491B1C">
      <w:pPr>
        <w:pStyle w:val="a7"/>
        <w:jc w:val="both"/>
        <w:rPr>
          <w:rFonts w:ascii="Arial" w:hAnsi="Arial" w:cs="Arial"/>
          <w:lang w:val="hy-AM"/>
        </w:rPr>
      </w:pPr>
      <w:r w:rsidRPr="00491B1C">
        <w:rPr>
          <w:rFonts w:ascii="Arial" w:hAnsi="Arial" w:cs="Arial"/>
          <w:lang w:val="hy-AM"/>
        </w:rPr>
        <w:t>Վենետիկի ս</w:t>
      </w:r>
      <w:r w:rsidRPr="00491B1C">
        <w:rPr>
          <w:rFonts w:ascii="Cambria Math" w:hAnsi="Cambria Math" w:cs="Cambria Math"/>
          <w:lang w:val="hy-AM"/>
        </w:rPr>
        <w:t>․</w:t>
      </w:r>
      <w:r w:rsidRPr="00491B1C">
        <w:rPr>
          <w:rFonts w:ascii="Arial" w:hAnsi="Arial" w:cs="Arial"/>
          <w:lang w:val="hy-AM"/>
        </w:rPr>
        <w:t xml:space="preserve"> Ղազար կղզում հիմնադրվում է հայկական </w:t>
      </w:r>
      <w:r w:rsidR="00742D84" w:rsidRPr="00491B1C">
        <w:rPr>
          <w:rFonts w:ascii="Arial" w:hAnsi="Arial" w:cs="Arial"/>
          <w:lang w:val="hy-AM"/>
        </w:rPr>
        <w:t>աստ</w:t>
      </w:r>
      <w:r w:rsidRPr="00491B1C">
        <w:rPr>
          <w:rFonts w:ascii="Arial" w:hAnsi="Arial" w:cs="Arial"/>
          <w:lang w:val="hy-AM"/>
        </w:rPr>
        <w:t>ղադիտարան,որը հնարավորություն է ընձեռում կատարելու որոշ գիտական հետազոտություններ։</w:t>
      </w:r>
      <w:r w:rsidR="00B01C56" w:rsidRPr="00491B1C">
        <w:rPr>
          <w:rFonts w:ascii="Arial" w:hAnsi="Arial" w:cs="Arial"/>
          <w:lang w:val="hy-AM"/>
        </w:rPr>
        <w:t>Ուշագրավ են Խորեն Սինանյանի (1868-1928թթ)</w:t>
      </w:r>
      <w:r w:rsidR="00B01C56" w:rsidRPr="00491B1C">
        <w:rPr>
          <w:rFonts w:ascii="Cambria Math" w:hAnsi="Cambria Math" w:cs="Cambria Math"/>
          <w:lang w:val="hy-AM"/>
        </w:rPr>
        <w:t>․</w:t>
      </w:r>
      <w:r w:rsidR="00742D84" w:rsidRPr="00491B1C">
        <w:rPr>
          <w:rFonts w:ascii="Arial" w:hAnsi="Arial" w:cs="Arial"/>
          <w:lang w:val="hy-AM"/>
        </w:rPr>
        <w:t>ուսումնասիրությու</w:t>
      </w:r>
      <w:r w:rsidR="00B01C56" w:rsidRPr="00491B1C">
        <w:rPr>
          <w:rFonts w:ascii="Arial" w:hAnsi="Arial" w:cs="Arial"/>
          <w:lang w:val="hy-AM"/>
        </w:rPr>
        <w:t>նները։Նա ս</w:t>
      </w:r>
      <w:r w:rsidR="00B01C56" w:rsidRPr="00491B1C">
        <w:rPr>
          <w:rFonts w:ascii="Cambria Math" w:hAnsi="Cambria Math" w:cs="Cambria Math"/>
          <w:lang w:val="hy-AM"/>
        </w:rPr>
        <w:t>․</w:t>
      </w:r>
      <w:r w:rsidR="00B01C56" w:rsidRPr="00491B1C">
        <w:rPr>
          <w:rFonts w:ascii="Arial" w:hAnsi="Arial" w:cs="Arial"/>
          <w:lang w:val="hy-AM"/>
        </w:rPr>
        <w:t xml:space="preserve">Ղազարի հայկական աստղադիատարանում աշխարհում առաջին անգամ </w:t>
      </w:r>
      <w:r w:rsidR="00742D84" w:rsidRPr="00491B1C">
        <w:rPr>
          <w:rFonts w:ascii="Arial" w:hAnsi="Arial" w:cs="Arial"/>
          <w:lang w:val="hy-AM"/>
        </w:rPr>
        <w:t>հայտնաբեր</w:t>
      </w:r>
      <w:r w:rsidR="00B01C56" w:rsidRPr="00491B1C">
        <w:rPr>
          <w:rFonts w:ascii="Arial" w:hAnsi="Arial" w:cs="Arial"/>
          <w:lang w:val="hy-AM"/>
        </w:rPr>
        <w:t>ում է Յուպիտերի վեցերորդ արբայնակը։</w:t>
      </w:r>
    </w:p>
    <w:p w:rsidR="00B01C56" w:rsidRPr="00491B1C" w:rsidRDefault="00B01C56" w:rsidP="00491B1C">
      <w:pPr>
        <w:pStyle w:val="a7"/>
        <w:jc w:val="both"/>
        <w:rPr>
          <w:rFonts w:ascii="Arial" w:hAnsi="Arial" w:cs="Arial"/>
          <w:lang w:val="hy-AM"/>
        </w:rPr>
      </w:pPr>
      <w:r w:rsidRPr="00491B1C">
        <w:rPr>
          <w:rFonts w:ascii="Arial" w:hAnsi="Arial" w:cs="Arial"/>
          <w:lang w:val="hy-AM"/>
        </w:rPr>
        <w:lastRenderedPageBreak/>
        <w:t xml:space="preserve">Այսպիսով,19-րդ դարի կեսերից հայ </w:t>
      </w:r>
      <w:r w:rsidR="00742D84" w:rsidRPr="00491B1C">
        <w:rPr>
          <w:rFonts w:ascii="Arial" w:hAnsi="Arial" w:cs="Arial"/>
          <w:lang w:val="hy-AM"/>
        </w:rPr>
        <w:t>աստղագիտութ</w:t>
      </w:r>
      <w:r w:rsidRPr="00491B1C">
        <w:rPr>
          <w:rFonts w:ascii="Arial" w:hAnsi="Arial" w:cs="Arial"/>
          <w:lang w:val="hy-AM"/>
        </w:rPr>
        <w:t>յ</w:t>
      </w:r>
      <w:r w:rsidR="00742D84" w:rsidRPr="00491B1C">
        <w:rPr>
          <w:rFonts w:ascii="Arial" w:hAnsi="Arial" w:cs="Arial"/>
          <w:lang w:val="hy-AM"/>
        </w:rPr>
        <w:t>ա</w:t>
      </w:r>
      <w:r w:rsidRPr="00491B1C">
        <w:rPr>
          <w:rFonts w:ascii="Arial" w:hAnsi="Arial" w:cs="Arial"/>
          <w:lang w:val="hy-AM"/>
        </w:rPr>
        <w:t>ն բնագավառում զգալի առաջխաղացում է նկատվում։</w:t>
      </w:r>
    </w:p>
    <w:p w:rsidR="00377AFE" w:rsidRPr="00491B1C" w:rsidRDefault="00377AFE" w:rsidP="00491B1C">
      <w:pPr>
        <w:pStyle w:val="a7"/>
        <w:jc w:val="both"/>
        <w:rPr>
          <w:rFonts w:ascii="Arial" w:hAnsi="Arial" w:cs="Arial"/>
          <w:lang w:val="hy-AM"/>
        </w:rPr>
      </w:pPr>
      <w:r w:rsidRPr="00491B1C">
        <w:rPr>
          <w:rFonts w:ascii="Arial" w:hAnsi="Arial" w:cs="Arial"/>
          <w:lang w:val="hy-AM"/>
        </w:rPr>
        <w:t xml:space="preserve">Կենսաբանություն։18-րդ դարի </w:t>
      </w:r>
      <w:r w:rsidR="00B7487B" w:rsidRPr="00491B1C">
        <w:rPr>
          <w:rFonts w:ascii="Arial" w:hAnsi="Arial" w:cs="Arial"/>
          <w:lang w:val="hy-AM"/>
        </w:rPr>
        <w:t xml:space="preserve"> վերջերին</w:t>
      </w:r>
      <w:r w:rsidRPr="00491B1C">
        <w:rPr>
          <w:rFonts w:ascii="Arial" w:hAnsi="Arial" w:cs="Arial"/>
          <w:lang w:val="hy-AM"/>
        </w:rPr>
        <w:t>19-ր</w:t>
      </w:r>
      <w:r w:rsidR="007E12B2" w:rsidRPr="00491B1C">
        <w:rPr>
          <w:rFonts w:ascii="Arial" w:hAnsi="Arial" w:cs="Arial"/>
          <w:lang w:val="hy-AM"/>
        </w:rPr>
        <w:t xml:space="preserve">դ </w:t>
      </w:r>
      <w:r w:rsidRPr="00491B1C">
        <w:rPr>
          <w:rFonts w:ascii="Arial" w:hAnsi="Arial" w:cs="Arial"/>
          <w:lang w:val="hy-AM"/>
        </w:rPr>
        <w:t xml:space="preserve">դարի </w:t>
      </w:r>
      <w:r w:rsidR="007E12B2" w:rsidRPr="00491B1C">
        <w:rPr>
          <w:rFonts w:ascii="Arial" w:hAnsi="Arial" w:cs="Arial"/>
          <w:lang w:val="hy-AM"/>
        </w:rPr>
        <w:t>սկզ</w:t>
      </w:r>
      <w:r w:rsidRPr="00491B1C">
        <w:rPr>
          <w:rFonts w:ascii="Arial" w:hAnsi="Arial" w:cs="Arial"/>
          <w:lang w:val="hy-AM"/>
        </w:rPr>
        <w:t>բերին տպագրվում են կենսաբանական տեղեկություններ պարունակող որոշ գրքեր։</w:t>
      </w:r>
    </w:p>
    <w:p w:rsidR="00377AFE" w:rsidRPr="00491B1C" w:rsidRDefault="00377AFE" w:rsidP="00491B1C">
      <w:pPr>
        <w:pStyle w:val="a7"/>
        <w:jc w:val="both"/>
        <w:rPr>
          <w:rFonts w:ascii="Arial" w:hAnsi="Arial" w:cs="Arial"/>
          <w:lang w:val="hy-AM"/>
        </w:rPr>
      </w:pPr>
      <w:r w:rsidRPr="00491B1C">
        <w:rPr>
          <w:rFonts w:ascii="Arial" w:hAnsi="Arial" w:cs="Arial"/>
          <w:lang w:val="hy-AM"/>
        </w:rPr>
        <w:t>Նշանակալից դեմք էր խոշոր հասարակական գործիչ,հայտնի բժշկապետ և բուսաբան Ստեփանոս Շահրիմանյանը(1766-1830թթ</w:t>
      </w:r>
      <w:r w:rsidRPr="00491B1C">
        <w:rPr>
          <w:rFonts w:ascii="Cambria Math" w:hAnsi="Cambria Math" w:cs="Cambria Math"/>
          <w:lang w:val="hy-AM"/>
        </w:rPr>
        <w:t>․</w:t>
      </w:r>
      <w:r w:rsidRPr="00491B1C">
        <w:rPr>
          <w:rFonts w:ascii="Arial" w:hAnsi="Arial" w:cs="Arial"/>
          <w:lang w:val="hy-AM"/>
        </w:rPr>
        <w:t xml:space="preserve">)։Նա ծնվել է Թիֆլիսում,սովորել Տրիեստում,ապա Վենետիկի համալսարանում։Ժանտախտի </w:t>
      </w:r>
      <w:r w:rsidR="00ED7A8B" w:rsidRPr="00491B1C">
        <w:rPr>
          <w:rFonts w:ascii="Arial" w:hAnsi="Arial" w:cs="Arial"/>
          <w:lang w:val="hy-AM"/>
        </w:rPr>
        <w:t xml:space="preserve">ժամանակ աշխատելով Կոստանդնուպոլսում,գրել է &lt;&lt;Անդեղայ ժանտախտի&gt;&gt; </w:t>
      </w:r>
      <w:r w:rsidR="00B7487B" w:rsidRPr="00491B1C">
        <w:rPr>
          <w:rFonts w:ascii="Arial" w:hAnsi="Arial" w:cs="Arial"/>
          <w:lang w:val="hy-AM"/>
        </w:rPr>
        <w:t>աշխատությու</w:t>
      </w:r>
      <w:r w:rsidR="00ED7A8B" w:rsidRPr="00491B1C">
        <w:rPr>
          <w:rFonts w:ascii="Arial" w:hAnsi="Arial" w:cs="Arial"/>
          <w:lang w:val="hy-AM"/>
        </w:rPr>
        <w:t>նը։Ս</w:t>
      </w:r>
      <w:r w:rsidR="00ED7A8B" w:rsidRPr="00491B1C">
        <w:rPr>
          <w:rFonts w:ascii="Cambria Math" w:hAnsi="Cambria Math" w:cs="Cambria Math"/>
          <w:lang w:val="hy-AM"/>
        </w:rPr>
        <w:t>․</w:t>
      </w:r>
      <w:r w:rsidR="00ED7A8B" w:rsidRPr="00491B1C">
        <w:rPr>
          <w:rFonts w:ascii="Arial" w:hAnsi="Arial" w:cs="Arial"/>
          <w:lang w:val="hy-AM"/>
        </w:rPr>
        <w:t xml:space="preserve"> Շահրիմանյանի ստվարածավալ ձեռագիր աշխատությունում՝&lt;&lt;Տնկաբանություն կամ Փղորա Հայաստանի&gt;&gt;,որն այժմ պահվում է Մեսրոպ Մաշտոցի անվան Մատենադարանում,նկարագրված են պատմական Հայաստանի 800 դեղաբույսեր։</w:t>
      </w:r>
    </w:p>
    <w:p w:rsidR="00ED7A8B" w:rsidRPr="00491B1C" w:rsidRDefault="00ED7A8B" w:rsidP="00491B1C">
      <w:pPr>
        <w:pStyle w:val="a7"/>
        <w:jc w:val="both"/>
        <w:rPr>
          <w:rFonts w:ascii="Arial" w:hAnsi="Arial" w:cs="Arial"/>
          <w:lang w:val="hy-AM"/>
        </w:rPr>
      </w:pPr>
      <w:r w:rsidRPr="00491B1C">
        <w:rPr>
          <w:rFonts w:ascii="Arial" w:hAnsi="Arial" w:cs="Arial"/>
          <w:lang w:val="hy-AM"/>
        </w:rPr>
        <w:t>1884թ</w:t>
      </w:r>
      <w:r w:rsidRPr="00491B1C">
        <w:rPr>
          <w:rFonts w:ascii="Cambria Math" w:hAnsi="Cambria Math" w:cs="Cambria Math"/>
          <w:lang w:val="hy-AM"/>
        </w:rPr>
        <w:t>․</w:t>
      </w:r>
      <w:r w:rsidRPr="00491B1C">
        <w:rPr>
          <w:rFonts w:ascii="Arial" w:hAnsi="Arial" w:cs="Arial"/>
          <w:lang w:val="hy-AM"/>
        </w:rPr>
        <w:t xml:space="preserve"> Վենետիկում լույս տեսավ Հ</w:t>
      </w:r>
      <w:r w:rsidRPr="00491B1C">
        <w:rPr>
          <w:rFonts w:ascii="Cambria Math" w:hAnsi="Cambria Math" w:cs="Cambria Math"/>
          <w:lang w:val="hy-AM"/>
        </w:rPr>
        <w:t>․</w:t>
      </w:r>
      <w:r w:rsidRPr="00491B1C">
        <w:rPr>
          <w:rFonts w:ascii="Arial" w:hAnsi="Arial" w:cs="Arial"/>
          <w:lang w:val="hy-AM"/>
        </w:rPr>
        <w:t>Սափարյանի &lt;&lt;</w:t>
      </w:r>
      <w:r w:rsidR="007E12B2" w:rsidRPr="00491B1C">
        <w:rPr>
          <w:rFonts w:ascii="Arial" w:hAnsi="Arial" w:cs="Arial"/>
          <w:lang w:val="hy-AM"/>
        </w:rPr>
        <w:t>Բուսաբանությու</w:t>
      </w:r>
      <w:r w:rsidRPr="00491B1C">
        <w:rPr>
          <w:rFonts w:ascii="Arial" w:hAnsi="Arial" w:cs="Arial"/>
          <w:lang w:val="hy-AM"/>
        </w:rPr>
        <w:t xml:space="preserve">նը&gt;&gt;,հրատարակվեց  Ղ Ալիշանի &lt;&lt;Հայբուսակ կամ հայկական բուսաբանություն&gt;&gt; աշխատությունը,որն առաջին հրատարակված գիրքն է Հայաստանի բուսականության </w:t>
      </w:r>
      <w:r w:rsidR="007E12B2" w:rsidRPr="00491B1C">
        <w:rPr>
          <w:rFonts w:ascii="Arial" w:hAnsi="Arial" w:cs="Arial"/>
          <w:lang w:val="hy-AM"/>
        </w:rPr>
        <w:t>մասին։Ա</w:t>
      </w:r>
      <w:r w:rsidRPr="00491B1C">
        <w:rPr>
          <w:rFonts w:ascii="Arial" w:hAnsi="Arial" w:cs="Arial"/>
          <w:lang w:val="hy-AM"/>
        </w:rPr>
        <w:t>յստեղ Ալիշանը նկարագրել է հայկական բնաշխարհի ավելի քան 3400 բույսեր։</w:t>
      </w:r>
    </w:p>
    <w:p w:rsidR="008E7F02" w:rsidRPr="00491B1C" w:rsidRDefault="00ED7A8B" w:rsidP="00491B1C">
      <w:pPr>
        <w:pStyle w:val="a7"/>
        <w:jc w:val="both"/>
        <w:rPr>
          <w:rFonts w:ascii="Arial" w:hAnsi="Arial" w:cs="Arial"/>
          <w:lang w:val="hy-AM"/>
        </w:rPr>
      </w:pPr>
      <w:r w:rsidRPr="00491B1C">
        <w:rPr>
          <w:rFonts w:ascii="Arial" w:hAnsi="Arial" w:cs="Arial"/>
          <w:lang w:val="hy-AM"/>
        </w:rPr>
        <w:t>Արևմտահայ կենսաբան-գիտնականների մեջ հատուկ տեղ  է</w:t>
      </w:r>
      <w:r w:rsidR="007E12B2" w:rsidRPr="00491B1C">
        <w:rPr>
          <w:rFonts w:ascii="Arial" w:hAnsi="Arial" w:cs="Arial"/>
          <w:lang w:val="hy-AM"/>
        </w:rPr>
        <w:t xml:space="preserve"> </w:t>
      </w:r>
      <w:r w:rsidRPr="00491B1C">
        <w:rPr>
          <w:rFonts w:ascii="Arial" w:hAnsi="Arial" w:cs="Arial"/>
          <w:lang w:val="hy-AM"/>
        </w:rPr>
        <w:t>գրավում Նազարեթ Տաղավարյանը(1862-1915թթ</w:t>
      </w:r>
      <w:r w:rsidRPr="00491B1C">
        <w:rPr>
          <w:rFonts w:ascii="Cambria Math" w:hAnsi="Cambria Math" w:cs="Cambria Math"/>
          <w:lang w:val="hy-AM"/>
        </w:rPr>
        <w:t>․</w:t>
      </w:r>
      <w:r w:rsidRPr="00491B1C">
        <w:rPr>
          <w:rFonts w:ascii="Arial" w:hAnsi="Arial" w:cs="Arial"/>
          <w:lang w:val="hy-AM"/>
        </w:rPr>
        <w:t xml:space="preserve">)։Նա  գիրք հրատարակեց դարվինիզմի </w:t>
      </w:r>
      <w:r w:rsidR="008E7F02" w:rsidRPr="00491B1C">
        <w:rPr>
          <w:rFonts w:ascii="Arial" w:hAnsi="Arial" w:cs="Arial"/>
          <w:lang w:val="hy-AM"/>
        </w:rPr>
        <w:t xml:space="preserve">սկզբունքների վերաբերյալ։Ավարտելով Փարիզի երկրագործական վարժարանը և միաժամանակ աշխատելով այդ մասնագիտությամբ,Տաղավարյանը ստանում է նաև բժշկական կրթություն և </w:t>
      </w:r>
      <w:r w:rsidR="007E12B2" w:rsidRPr="00491B1C">
        <w:rPr>
          <w:rFonts w:ascii="Arial" w:hAnsi="Arial" w:cs="Arial"/>
          <w:lang w:val="hy-AM"/>
        </w:rPr>
        <w:t>Պ</w:t>
      </w:r>
      <w:r w:rsidR="008E7F02" w:rsidRPr="00491B1C">
        <w:rPr>
          <w:rFonts w:ascii="Arial" w:hAnsi="Arial" w:cs="Arial"/>
          <w:lang w:val="hy-AM"/>
        </w:rPr>
        <w:t>աստյորի ինստիտուտում ուսումնասիրում մանրէաբանություն։Երկար տարիներ նա բժշկությամբ է զբաղվում Կ</w:t>
      </w:r>
      <w:r w:rsidR="008E7F02" w:rsidRPr="00491B1C">
        <w:rPr>
          <w:rFonts w:ascii="Cambria Math" w:hAnsi="Cambria Math" w:cs="Cambria Math"/>
          <w:lang w:val="hy-AM"/>
        </w:rPr>
        <w:t>․</w:t>
      </w:r>
      <w:r w:rsidR="008E7F02" w:rsidRPr="00491B1C">
        <w:rPr>
          <w:rFonts w:ascii="Arial" w:hAnsi="Arial" w:cs="Arial"/>
          <w:lang w:val="hy-AM"/>
        </w:rPr>
        <w:t>Պոլսում և զոհ գնում 1915թ</w:t>
      </w:r>
      <w:r w:rsidR="008E7F02" w:rsidRPr="00491B1C">
        <w:rPr>
          <w:rFonts w:ascii="Cambria Math" w:hAnsi="Cambria Math" w:cs="Cambria Math"/>
          <w:lang w:val="hy-AM"/>
        </w:rPr>
        <w:t>․</w:t>
      </w:r>
      <w:r w:rsidR="008E7F02" w:rsidRPr="00491B1C">
        <w:rPr>
          <w:rFonts w:ascii="Arial" w:hAnsi="Arial" w:cs="Arial"/>
          <w:lang w:val="hy-AM"/>
        </w:rPr>
        <w:t xml:space="preserve"> մեծ եղեռնին։</w:t>
      </w:r>
    </w:p>
    <w:p w:rsidR="008E7F02" w:rsidRPr="00491B1C" w:rsidRDefault="008E7F02" w:rsidP="00491B1C">
      <w:pPr>
        <w:pStyle w:val="a7"/>
        <w:jc w:val="both"/>
        <w:rPr>
          <w:rFonts w:ascii="Arial" w:hAnsi="Arial" w:cs="Arial"/>
          <w:lang w:val="hy-AM"/>
        </w:rPr>
      </w:pPr>
      <w:r w:rsidRPr="00491B1C">
        <w:rPr>
          <w:rFonts w:ascii="Arial" w:hAnsi="Arial" w:cs="Arial"/>
          <w:lang w:val="hy-AM"/>
        </w:rPr>
        <w:t xml:space="preserve">Ն Տաղավարյանի աշխատություններից են &lt;&lt;Բնական պատմությունը&gt;&gt;,&lt;&lt;Մարդկային </w:t>
      </w:r>
      <w:r w:rsidR="007E12B2" w:rsidRPr="00491B1C">
        <w:rPr>
          <w:rFonts w:ascii="Arial" w:hAnsi="Arial" w:cs="Arial"/>
          <w:lang w:val="hy-AM"/>
        </w:rPr>
        <w:t>սաղմնախ</w:t>
      </w:r>
      <w:r w:rsidRPr="00491B1C">
        <w:rPr>
          <w:rFonts w:ascii="Arial" w:hAnsi="Arial" w:cs="Arial"/>
          <w:lang w:val="hy-AM"/>
        </w:rPr>
        <w:t>ոսությունը&gt;&gt;,&lt;&lt;Բժշկարանը&gt;&gt; և այլն։</w:t>
      </w:r>
    </w:p>
    <w:p w:rsidR="008E7F02" w:rsidRPr="00491B1C" w:rsidRDefault="008E7F02" w:rsidP="00491B1C">
      <w:pPr>
        <w:pStyle w:val="a7"/>
        <w:jc w:val="both"/>
        <w:rPr>
          <w:rFonts w:ascii="Arial" w:hAnsi="Arial" w:cs="Arial"/>
          <w:lang w:val="hy-AM"/>
        </w:rPr>
      </w:pPr>
      <w:r w:rsidRPr="00491B1C">
        <w:rPr>
          <w:rFonts w:ascii="Arial" w:hAnsi="Arial" w:cs="Arial"/>
          <w:lang w:val="hy-AM"/>
        </w:rPr>
        <w:t xml:space="preserve">Բնագիտական,կենսաբանական խնդիրների և դարվինիզմի հետ կապված հարցերի մասին </w:t>
      </w:r>
      <w:r w:rsidR="00CB57C7" w:rsidRPr="00491B1C">
        <w:rPr>
          <w:rFonts w:ascii="Arial" w:hAnsi="Arial" w:cs="Arial"/>
          <w:lang w:val="hy-AM"/>
        </w:rPr>
        <w:t>հոդվածներ են տպագրում &lt;&lt;Մշակ&gt;&gt;,&lt;&lt;Տարազ&gt;&gt;,&lt;&lt;Փորձ&gt;&gt; թերթերն ու ամսագրերը։</w:t>
      </w:r>
    </w:p>
    <w:p w:rsidR="00CB57C7" w:rsidRPr="00491B1C" w:rsidRDefault="00CB57C7" w:rsidP="00491B1C">
      <w:pPr>
        <w:pStyle w:val="a7"/>
        <w:jc w:val="both"/>
        <w:rPr>
          <w:rFonts w:ascii="Arial" w:hAnsi="Arial" w:cs="Arial"/>
          <w:lang w:val="hy-AM"/>
        </w:rPr>
      </w:pPr>
      <w:r w:rsidRPr="00491B1C">
        <w:rPr>
          <w:rFonts w:ascii="Arial" w:hAnsi="Arial" w:cs="Arial"/>
          <w:lang w:val="hy-AM"/>
        </w:rPr>
        <w:t>Թիֆլիսում լույս տեսավ Ա</w:t>
      </w:r>
      <w:r w:rsidRPr="00491B1C">
        <w:rPr>
          <w:rFonts w:ascii="Cambria Math" w:hAnsi="Cambria Math" w:cs="Cambria Math"/>
          <w:lang w:val="hy-AM"/>
        </w:rPr>
        <w:t>․</w:t>
      </w:r>
      <w:r w:rsidRPr="00491B1C">
        <w:rPr>
          <w:rFonts w:ascii="Arial" w:hAnsi="Arial" w:cs="Arial"/>
          <w:lang w:val="hy-AM"/>
        </w:rPr>
        <w:t>Զելինսկու &lt;&lt;Բույսերի գործածությունը Երևանի նահանգում&gt;&gt;,իսկ Պետերբուրգում՝Ա</w:t>
      </w:r>
      <w:r w:rsidRPr="00491B1C">
        <w:rPr>
          <w:rFonts w:ascii="Cambria Math" w:hAnsi="Cambria Math" w:cs="Cambria Math"/>
          <w:lang w:val="hy-AM"/>
        </w:rPr>
        <w:t>․</w:t>
      </w:r>
      <w:r w:rsidRPr="00491B1C">
        <w:rPr>
          <w:rFonts w:ascii="Arial" w:hAnsi="Arial" w:cs="Arial"/>
          <w:lang w:val="hy-AM"/>
        </w:rPr>
        <w:t>Բուդաղյանի երկու գիրքը՝&lt;&lt;</w:t>
      </w:r>
      <w:r w:rsidR="007E12B2" w:rsidRPr="00491B1C">
        <w:rPr>
          <w:rFonts w:ascii="Arial" w:hAnsi="Arial" w:cs="Arial"/>
          <w:lang w:val="hy-AM"/>
        </w:rPr>
        <w:t>ժառանգականությու</w:t>
      </w:r>
      <w:r w:rsidRPr="00491B1C">
        <w:rPr>
          <w:rFonts w:ascii="Arial" w:hAnsi="Arial" w:cs="Arial"/>
          <w:lang w:val="hy-AM"/>
        </w:rPr>
        <w:t xml:space="preserve">ն և </w:t>
      </w:r>
      <w:r w:rsidR="007E12B2" w:rsidRPr="00491B1C">
        <w:rPr>
          <w:rFonts w:ascii="Arial" w:hAnsi="Arial" w:cs="Arial"/>
          <w:lang w:val="hy-AM"/>
        </w:rPr>
        <w:t>դաստիարակությու</w:t>
      </w:r>
      <w:r w:rsidRPr="00491B1C">
        <w:rPr>
          <w:rFonts w:ascii="Arial" w:hAnsi="Arial" w:cs="Arial"/>
          <w:lang w:val="hy-AM"/>
        </w:rPr>
        <w:t>ւն&gt;&gt; ու &lt;&lt;Գոյության կռիվ&gt;&gt;։</w:t>
      </w:r>
    </w:p>
    <w:p w:rsidR="00CB57C7" w:rsidRPr="00491B1C" w:rsidRDefault="00CB57C7" w:rsidP="00491B1C">
      <w:pPr>
        <w:pStyle w:val="a7"/>
        <w:jc w:val="both"/>
        <w:rPr>
          <w:rFonts w:ascii="Arial" w:hAnsi="Arial" w:cs="Arial"/>
          <w:lang w:val="hy-AM"/>
        </w:rPr>
      </w:pPr>
      <w:r w:rsidRPr="00491B1C">
        <w:rPr>
          <w:rFonts w:ascii="Arial" w:hAnsi="Arial" w:cs="Arial"/>
          <w:lang w:val="hy-AM"/>
        </w:rPr>
        <w:t>Մուրճում հոդվածնեորվ հանդես են գալիս մի շարք հեղինակներ,այդ թվում և Սամվել Բալաղյանը(1865-1952թթ</w:t>
      </w:r>
      <w:r w:rsidRPr="00491B1C">
        <w:rPr>
          <w:rFonts w:ascii="Cambria Math" w:hAnsi="Cambria Math" w:cs="Cambria Math"/>
          <w:lang w:val="hy-AM"/>
        </w:rPr>
        <w:t>․</w:t>
      </w:r>
      <w:r w:rsidRPr="00491B1C">
        <w:rPr>
          <w:rFonts w:ascii="Arial" w:hAnsi="Arial" w:cs="Arial"/>
          <w:lang w:val="hy-AM"/>
        </w:rPr>
        <w:t>)</w:t>
      </w:r>
      <w:r w:rsidR="007E12B2" w:rsidRPr="00491B1C">
        <w:rPr>
          <w:rFonts w:ascii="Arial" w:hAnsi="Arial" w:cs="Arial"/>
          <w:lang w:val="hy-AM"/>
        </w:rPr>
        <w:t>։Բարձր</w:t>
      </w:r>
      <w:r w:rsidRPr="00491B1C">
        <w:rPr>
          <w:rFonts w:ascii="Arial" w:hAnsi="Arial" w:cs="Arial"/>
          <w:lang w:val="hy-AM"/>
        </w:rPr>
        <w:t>ագույն բնագիտական կրթությունը նա ստացել է Օդեսայի համալսարանում</w:t>
      </w:r>
      <w:r w:rsidR="00FE25EB" w:rsidRPr="00491B1C">
        <w:rPr>
          <w:rFonts w:ascii="Arial" w:hAnsi="Arial" w:cs="Arial"/>
          <w:lang w:val="hy-AM"/>
        </w:rPr>
        <w:t>։Նա բնագիտական առարկաներ է դասավանդել Ներ</w:t>
      </w:r>
      <w:r w:rsidR="007E12B2" w:rsidRPr="00491B1C">
        <w:rPr>
          <w:rFonts w:ascii="Arial" w:hAnsi="Arial" w:cs="Arial"/>
          <w:lang w:val="hy-AM"/>
        </w:rPr>
        <w:t>ս</w:t>
      </w:r>
      <w:r w:rsidR="00FE25EB" w:rsidRPr="00491B1C">
        <w:rPr>
          <w:rFonts w:ascii="Arial" w:hAnsi="Arial" w:cs="Arial"/>
          <w:lang w:val="hy-AM"/>
        </w:rPr>
        <w:t xml:space="preserve">իսյան դպրոցում և զբաղվել դարվինիզմի լայն պրոպագանդայով։Առանձին գրքերով </w:t>
      </w:r>
      <w:r w:rsidR="007E12B2" w:rsidRPr="00491B1C">
        <w:rPr>
          <w:rFonts w:ascii="Arial" w:hAnsi="Arial" w:cs="Arial"/>
          <w:lang w:val="hy-AM"/>
        </w:rPr>
        <w:t>լու</w:t>
      </w:r>
      <w:r w:rsidR="00FE25EB" w:rsidRPr="00491B1C">
        <w:rPr>
          <w:rFonts w:ascii="Arial" w:hAnsi="Arial" w:cs="Arial"/>
          <w:lang w:val="hy-AM"/>
        </w:rPr>
        <w:t>յ</w:t>
      </w:r>
      <w:r w:rsidR="007E12B2" w:rsidRPr="00491B1C">
        <w:rPr>
          <w:rFonts w:ascii="Arial" w:hAnsi="Arial" w:cs="Arial"/>
          <w:lang w:val="hy-AM"/>
        </w:rPr>
        <w:t>ս</w:t>
      </w:r>
      <w:r w:rsidR="00FE25EB" w:rsidRPr="00491B1C">
        <w:rPr>
          <w:rFonts w:ascii="Arial" w:hAnsi="Arial" w:cs="Arial"/>
          <w:lang w:val="hy-AM"/>
        </w:rPr>
        <w:t xml:space="preserve"> են տեսել Բալաղյանի &lt;&lt;Միկրոբներ&gt;&gt;,&lt;&lt;Հողի մասին&gt;&gt; և այլ աշխատություններ։</w:t>
      </w:r>
    </w:p>
    <w:p w:rsidR="00FE25EB" w:rsidRPr="00491B1C" w:rsidRDefault="00406E51" w:rsidP="00491B1C">
      <w:pPr>
        <w:pStyle w:val="a7"/>
        <w:jc w:val="both"/>
        <w:rPr>
          <w:rFonts w:ascii="Arial" w:hAnsi="Arial" w:cs="Arial"/>
          <w:lang w:val="hy-AM"/>
        </w:rPr>
      </w:pPr>
      <w:r w:rsidRPr="00491B1C">
        <w:rPr>
          <w:rFonts w:ascii="Arial" w:hAnsi="Arial" w:cs="Arial"/>
          <w:lang w:val="hy-AM"/>
        </w:rPr>
        <w:t xml:space="preserve">Ռուսաստանում անասնաբուծության զարգացման գործում զգալի ավանդ ունեն Ալեքսանդր և </w:t>
      </w:r>
      <w:r w:rsidR="007E12B2" w:rsidRPr="00491B1C">
        <w:rPr>
          <w:rFonts w:ascii="Arial" w:hAnsi="Arial" w:cs="Arial"/>
          <w:lang w:val="hy-AM"/>
        </w:rPr>
        <w:t>Ա</w:t>
      </w:r>
      <w:r w:rsidRPr="00491B1C">
        <w:rPr>
          <w:rFonts w:ascii="Arial" w:hAnsi="Arial" w:cs="Arial"/>
          <w:lang w:val="hy-AM"/>
        </w:rPr>
        <w:t xml:space="preserve">վետիս </w:t>
      </w:r>
      <w:r w:rsidR="007E12B2" w:rsidRPr="00491B1C">
        <w:rPr>
          <w:rFonts w:ascii="Arial" w:hAnsi="Arial" w:cs="Arial"/>
          <w:lang w:val="hy-AM"/>
        </w:rPr>
        <w:t>Քալանթարները։Ա</w:t>
      </w:r>
      <w:r w:rsidRPr="00491B1C">
        <w:rPr>
          <w:rFonts w:ascii="Arial" w:hAnsi="Arial" w:cs="Arial"/>
          <w:lang w:val="hy-AM"/>
        </w:rPr>
        <w:t>վ Քալանթարը մասնակցություն է ունեցել Վոլոգդայում 1911թ</w:t>
      </w:r>
      <w:r w:rsidRPr="00491B1C">
        <w:rPr>
          <w:rFonts w:ascii="Cambria Math" w:hAnsi="Cambria Math" w:cs="Cambria Math"/>
          <w:lang w:val="hy-AM"/>
        </w:rPr>
        <w:t>․</w:t>
      </w:r>
      <w:r w:rsidRPr="00491B1C">
        <w:rPr>
          <w:rFonts w:ascii="Arial" w:hAnsi="Arial" w:cs="Arial"/>
          <w:lang w:val="hy-AM"/>
        </w:rPr>
        <w:t xml:space="preserve"> </w:t>
      </w:r>
      <w:r w:rsidR="007E12B2" w:rsidRPr="00491B1C">
        <w:rPr>
          <w:rFonts w:ascii="Arial" w:hAnsi="Arial" w:cs="Arial"/>
          <w:lang w:val="hy-AM"/>
        </w:rPr>
        <w:t>գյյու</w:t>
      </w:r>
      <w:r w:rsidRPr="00491B1C">
        <w:rPr>
          <w:rFonts w:ascii="Arial" w:hAnsi="Arial" w:cs="Arial"/>
          <w:lang w:val="hy-AM"/>
        </w:rPr>
        <w:t xml:space="preserve">ղատնտեսական կաթնամշակության առաջին ինստիտուտի ստեղծմանը,եղել է Տիմիրյազևի անվան </w:t>
      </w:r>
      <w:r w:rsidR="007E12B2" w:rsidRPr="00491B1C">
        <w:rPr>
          <w:rFonts w:ascii="Arial" w:hAnsi="Arial" w:cs="Arial"/>
          <w:lang w:val="hy-AM"/>
        </w:rPr>
        <w:t>գյու</w:t>
      </w:r>
      <w:r w:rsidRPr="00491B1C">
        <w:rPr>
          <w:rFonts w:ascii="Arial" w:hAnsi="Arial" w:cs="Arial"/>
          <w:lang w:val="hy-AM"/>
        </w:rPr>
        <w:t>ղատնտե</w:t>
      </w:r>
      <w:r w:rsidR="007E12B2" w:rsidRPr="00491B1C">
        <w:rPr>
          <w:rFonts w:ascii="Arial" w:hAnsi="Arial" w:cs="Arial"/>
          <w:lang w:val="hy-AM"/>
        </w:rPr>
        <w:t>սությա</w:t>
      </w:r>
      <w:r w:rsidRPr="00491B1C">
        <w:rPr>
          <w:rFonts w:ascii="Arial" w:hAnsi="Arial" w:cs="Arial"/>
          <w:lang w:val="hy-AM"/>
        </w:rPr>
        <w:t xml:space="preserve">ն ակադեմիայի և Երևանի անսասնաբուժական-անասնաբուծական ամբիոնի </w:t>
      </w:r>
      <w:r w:rsidR="007E12B2" w:rsidRPr="00491B1C">
        <w:rPr>
          <w:rFonts w:ascii="Arial" w:hAnsi="Arial" w:cs="Arial"/>
          <w:lang w:val="hy-AM"/>
        </w:rPr>
        <w:t>վարիչ։Ա</w:t>
      </w:r>
      <w:r w:rsidRPr="00491B1C">
        <w:rPr>
          <w:rFonts w:ascii="Arial" w:hAnsi="Arial" w:cs="Arial"/>
          <w:lang w:val="hy-AM"/>
        </w:rPr>
        <w:t>լ</w:t>
      </w:r>
      <w:r w:rsidRPr="00491B1C">
        <w:rPr>
          <w:rFonts w:ascii="Cambria Math" w:hAnsi="Cambria Math" w:cs="Cambria Math"/>
          <w:lang w:val="hy-AM"/>
        </w:rPr>
        <w:t>․</w:t>
      </w:r>
      <w:r w:rsidRPr="00491B1C">
        <w:rPr>
          <w:rFonts w:ascii="Arial" w:hAnsi="Arial" w:cs="Arial"/>
          <w:lang w:val="hy-AM"/>
        </w:rPr>
        <w:t xml:space="preserve"> Քալանթարը եղել է Ռուսաստանի բազմաթիվ նահանգների անասնապահության վիճակի ուսումնասիրության ու նկարագրության ասպարեզում։</w:t>
      </w:r>
    </w:p>
    <w:p w:rsidR="00406E51" w:rsidRPr="00491B1C" w:rsidRDefault="00406E51" w:rsidP="00491B1C">
      <w:pPr>
        <w:pStyle w:val="a7"/>
        <w:jc w:val="both"/>
        <w:rPr>
          <w:rFonts w:ascii="Arial" w:hAnsi="Arial" w:cs="Arial"/>
          <w:lang w:val="hy-AM"/>
        </w:rPr>
      </w:pPr>
      <w:r w:rsidRPr="00491B1C">
        <w:rPr>
          <w:rFonts w:ascii="Arial" w:hAnsi="Arial" w:cs="Arial"/>
          <w:lang w:val="hy-AM"/>
        </w:rPr>
        <w:t>Նշանավոր գիտնականներից է 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Վարդանովը</w:t>
      </w:r>
      <w:r w:rsidR="00E01A13"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Պ</w:t>
      </w:r>
      <w:r w:rsidRPr="00491B1C">
        <w:rPr>
          <w:rFonts w:ascii="Cambria Math" w:hAnsi="Cambria Math" w:cs="Cambria Math"/>
          <w:lang w:val="hy-AM"/>
        </w:rPr>
        <w:t>․</w:t>
      </w:r>
      <w:r w:rsidRPr="00491B1C">
        <w:rPr>
          <w:rFonts w:ascii="Arial" w:hAnsi="Arial" w:cs="Arial"/>
          <w:lang w:val="hy-AM"/>
        </w:rPr>
        <w:t>Պավլովի</w:t>
      </w:r>
      <w:r w:rsidR="00E458E8" w:rsidRPr="00491B1C">
        <w:rPr>
          <w:rFonts w:ascii="Arial" w:hAnsi="Arial" w:cs="Arial"/>
          <w:lang w:val="hy-AM"/>
        </w:rPr>
        <w:t xml:space="preserve"> աշակերտներից մեկը Պետերբուրգի ռազմաբժշկական ակադեմիայում։</w:t>
      </w:r>
    </w:p>
    <w:p w:rsidR="00E458E8" w:rsidRPr="00491B1C" w:rsidRDefault="00E458E8" w:rsidP="00491B1C">
      <w:pPr>
        <w:pStyle w:val="a7"/>
        <w:jc w:val="both"/>
        <w:rPr>
          <w:rFonts w:ascii="Arial" w:hAnsi="Arial" w:cs="Arial"/>
          <w:lang w:val="hy-AM"/>
        </w:rPr>
      </w:pPr>
      <w:r w:rsidRPr="00491B1C">
        <w:rPr>
          <w:rFonts w:ascii="Arial" w:hAnsi="Arial" w:cs="Arial"/>
          <w:lang w:val="hy-AM"/>
        </w:rPr>
        <w:t>Լևոն Օրբելին զարգացրեց իր ուսուցիչ Ի</w:t>
      </w:r>
      <w:r w:rsidRPr="00491B1C">
        <w:rPr>
          <w:rFonts w:ascii="Cambria Math" w:hAnsi="Cambria Math" w:cs="Cambria Math"/>
          <w:lang w:val="hy-AM"/>
        </w:rPr>
        <w:t>․</w:t>
      </w:r>
      <w:r w:rsidRPr="00491B1C">
        <w:rPr>
          <w:rFonts w:ascii="Arial" w:hAnsi="Arial" w:cs="Arial"/>
          <w:lang w:val="hy-AM"/>
        </w:rPr>
        <w:t>Պ</w:t>
      </w:r>
      <w:r w:rsidRPr="00491B1C">
        <w:rPr>
          <w:rFonts w:ascii="Cambria Math" w:hAnsi="Cambria Math" w:cs="Cambria Math"/>
          <w:lang w:val="hy-AM"/>
        </w:rPr>
        <w:t>․</w:t>
      </w:r>
      <w:r w:rsidRPr="00491B1C">
        <w:rPr>
          <w:rFonts w:ascii="Arial" w:hAnsi="Arial" w:cs="Arial"/>
          <w:lang w:val="hy-AM"/>
        </w:rPr>
        <w:t>Պավլովի ուսմունքը,ստեղծեց էվոլյուցիոն ֆիզիոլոգիայի ուղղությունը։</w:t>
      </w:r>
    </w:p>
    <w:p w:rsidR="00E458E8" w:rsidRPr="00491B1C" w:rsidRDefault="00E458E8" w:rsidP="00491B1C">
      <w:pPr>
        <w:pStyle w:val="a7"/>
        <w:jc w:val="both"/>
        <w:rPr>
          <w:rFonts w:ascii="Arial" w:hAnsi="Arial" w:cs="Arial"/>
          <w:lang w:val="hy-AM"/>
        </w:rPr>
      </w:pPr>
      <w:r w:rsidRPr="00491B1C">
        <w:rPr>
          <w:rFonts w:ascii="Arial" w:hAnsi="Arial" w:cs="Arial"/>
          <w:lang w:val="hy-AM"/>
        </w:rPr>
        <w:t>20-րդ դարում  իրենց գործունեությունը սկսել են սովետահայ մի շարք գիտնականներ՝Ս</w:t>
      </w:r>
      <w:r w:rsidRPr="00491B1C">
        <w:rPr>
          <w:rFonts w:ascii="Cambria Math" w:hAnsi="Cambria Math" w:cs="Cambria Math"/>
          <w:lang w:val="hy-AM"/>
        </w:rPr>
        <w:t>․</w:t>
      </w:r>
      <w:r w:rsidRPr="00491B1C">
        <w:rPr>
          <w:rFonts w:ascii="Arial" w:hAnsi="Arial" w:cs="Arial"/>
          <w:lang w:val="hy-AM"/>
        </w:rPr>
        <w:t>Աբովյանը,Հ</w:t>
      </w:r>
      <w:r w:rsidRPr="00491B1C">
        <w:rPr>
          <w:rFonts w:ascii="Cambria Math" w:hAnsi="Cambria Math" w:cs="Cambria Math"/>
          <w:lang w:val="hy-AM"/>
        </w:rPr>
        <w:t>․</w:t>
      </w:r>
      <w:r w:rsidRPr="00491B1C">
        <w:rPr>
          <w:rFonts w:ascii="Arial" w:hAnsi="Arial" w:cs="Arial"/>
          <w:lang w:val="hy-AM"/>
        </w:rPr>
        <w:t>Բեդելյանը,Պ</w:t>
      </w:r>
      <w:r w:rsidRPr="00491B1C">
        <w:rPr>
          <w:rFonts w:ascii="Cambria Math" w:hAnsi="Cambria Math" w:cs="Cambria Math"/>
          <w:lang w:val="hy-AM"/>
        </w:rPr>
        <w:t>․</w:t>
      </w:r>
      <w:r w:rsidRPr="00491B1C">
        <w:rPr>
          <w:rFonts w:ascii="Arial" w:hAnsi="Arial" w:cs="Arial"/>
          <w:lang w:val="hy-AM"/>
        </w:rPr>
        <w:t>Բ</w:t>
      </w:r>
      <w:r w:rsidRPr="00491B1C">
        <w:rPr>
          <w:rFonts w:ascii="Cambria Math" w:hAnsi="Cambria Math" w:cs="Cambria Math"/>
          <w:lang w:val="hy-AM"/>
        </w:rPr>
        <w:t>․</w:t>
      </w:r>
      <w:r w:rsidRPr="00491B1C">
        <w:rPr>
          <w:rFonts w:ascii="Arial" w:hAnsi="Arial" w:cs="Arial"/>
          <w:lang w:val="hy-AM"/>
        </w:rPr>
        <w:t xml:space="preserve"> Քալանթարյանը և ուրիշներ։Կովկասում ծավալուն հետազոտություններ է  </w:t>
      </w:r>
      <w:r w:rsidR="00B7487B" w:rsidRPr="00491B1C">
        <w:rPr>
          <w:rFonts w:ascii="Arial" w:hAnsi="Arial" w:cs="Arial"/>
          <w:lang w:val="hy-AM"/>
        </w:rPr>
        <w:t>կատար</w:t>
      </w:r>
      <w:r w:rsidRPr="00491B1C">
        <w:rPr>
          <w:rFonts w:ascii="Arial" w:hAnsi="Arial" w:cs="Arial"/>
          <w:lang w:val="hy-AM"/>
        </w:rPr>
        <w:t>ել գերմանացի նշանավոր բնագետ Հ</w:t>
      </w:r>
      <w:r w:rsidRPr="00491B1C">
        <w:rPr>
          <w:rFonts w:ascii="Cambria Math" w:hAnsi="Cambria Math" w:cs="Cambria Math"/>
          <w:lang w:val="hy-AM"/>
        </w:rPr>
        <w:t>․</w:t>
      </w:r>
      <w:r w:rsidRPr="00491B1C">
        <w:rPr>
          <w:rFonts w:ascii="Arial" w:hAnsi="Arial" w:cs="Arial"/>
          <w:lang w:val="hy-AM"/>
        </w:rPr>
        <w:t xml:space="preserve"> Աբիխը։Նա բարձրացավ Արարատի և </w:t>
      </w:r>
      <w:r w:rsidR="00E01A13" w:rsidRPr="00491B1C">
        <w:rPr>
          <w:rFonts w:ascii="Arial" w:hAnsi="Arial" w:cs="Arial"/>
          <w:lang w:val="hy-AM"/>
        </w:rPr>
        <w:t>Ա</w:t>
      </w:r>
      <w:r w:rsidRPr="00491B1C">
        <w:rPr>
          <w:rFonts w:ascii="Arial" w:hAnsi="Arial" w:cs="Arial"/>
          <w:lang w:val="hy-AM"/>
        </w:rPr>
        <w:t xml:space="preserve">րագածի գագաթները և հաստատեց դրանց հրաբխային ծագումը։Նրան անվանում են &lt;&lt;Հայկական </w:t>
      </w:r>
      <w:r w:rsidR="00E01A13" w:rsidRPr="00491B1C">
        <w:rPr>
          <w:rFonts w:ascii="Arial" w:hAnsi="Arial" w:cs="Arial"/>
          <w:lang w:val="hy-AM"/>
        </w:rPr>
        <w:t>երկր</w:t>
      </w:r>
      <w:r w:rsidRPr="00491B1C">
        <w:rPr>
          <w:rFonts w:ascii="Arial" w:hAnsi="Arial" w:cs="Arial"/>
          <w:lang w:val="hy-AM"/>
        </w:rPr>
        <w:t>աբանության հայրը&gt;&gt;։Պետերբուրգի գիտությունների ակադեմիան նրան ընտրում է իսկական անդամ։</w:t>
      </w:r>
    </w:p>
    <w:p w:rsidR="007E12B2" w:rsidRPr="00491B1C" w:rsidRDefault="007E12B2" w:rsidP="00491B1C">
      <w:pPr>
        <w:pStyle w:val="a7"/>
        <w:jc w:val="both"/>
        <w:rPr>
          <w:rFonts w:ascii="Arial" w:hAnsi="Arial" w:cs="Arial"/>
          <w:lang w:val="hy-AM"/>
        </w:rPr>
      </w:pPr>
      <w:r w:rsidRPr="00491B1C">
        <w:rPr>
          <w:rFonts w:ascii="Arial" w:hAnsi="Arial" w:cs="Arial"/>
          <w:lang w:val="hy-AM"/>
        </w:rPr>
        <w:t>Հայաստանում երկրաբանական  աշխատանքներ են ծավալում Ֆ</w:t>
      </w:r>
      <w:r w:rsidRPr="00491B1C">
        <w:rPr>
          <w:rFonts w:ascii="Cambria Math" w:hAnsi="Cambria Math" w:cs="Cambria Math"/>
          <w:lang w:val="hy-AM"/>
        </w:rPr>
        <w:t>․</w:t>
      </w:r>
      <w:r w:rsidRPr="00491B1C">
        <w:rPr>
          <w:rFonts w:ascii="Arial" w:hAnsi="Arial" w:cs="Arial"/>
          <w:lang w:val="hy-AM"/>
        </w:rPr>
        <w:t>Յու</w:t>
      </w:r>
      <w:r w:rsidRPr="00491B1C">
        <w:rPr>
          <w:rFonts w:ascii="Cambria Math" w:hAnsi="Cambria Math" w:cs="Cambria Math"/>
          <w:lang w:val="hy-AM"/>
        </w:rPr>
        <w:t>․</w:t>
      </w:r>
      <w:r w:rsidRPr="00491B1C">
        <w:rPr>
          <w:rFonts w:ascii="Arial" w:hAnsi="Arial" w:cs="Arial"/>
          <w:lang w:val="hy-AM"/>
        </w:rPr>
        <w:t xml:space="preserve"> Լևինսոն-Լեսսինգը,Ստոյանովը,Վ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Միլլերը ուրիշներ։</w:t>
      </w:r>
    </w:p>
    <w:p w:rsidR="007B3997" w:rsidRPr="00491B1C" w:rsidRDefault="007B3997" w:rsidP="00491B1C">
      <w:pPr>
        <w:pStyle w:val="a7"/>
        <w:jc w:val="both"/>
        <w:rPr>
          <w:rFonts w:ascii="Arial" w:hAnsi="Arial" w:cs="Arial"/>
          <w:lang w:val="hy-AM"/>
        </w:rPr>
      </w:pPr>
      <w:r w:rsidRPr="00491B1C">
        <w:rPr>
          <w:rFonts w:ascii="Arial" w:hAnsi="Arial" w:cs="Arial"/>
          <w:lang w:val="hy-AM"/>
        </w:rPr>
        <w:lastRenderedPageBreak/>
        <w:t xml:space="preserve">Հայրենի երկրի </w:t>
      </w:r>
      <w:r w:rsidR="00B341D3" w:rsidRPr="00491B1C">
        <w:rPr>
          <w:rFonts w:ascii="Arial" w:hAnsi="Arial" w:cs="Arial"/>
          <w:lang w:val="hy-AM"/>
        </w:rPr>
        <w:t>հանքավայ</w:t>
      </w:r>
      <w:r w:rsidRPr="00491B1C">
        <w:rPr>
          <w:rFonts w:ascii="Arial" w:hAnsi="Arial" w:cs="Arial"/>
          <w:lang w:val="hy-AM"/>
        </w:rPr>
        <w:t>րե</w:t>
      </w:r>
      <w:r w:rsidR="00B341D3" w:rsidRPr="00491B1C">
        <w:rPr>
          <w:rFonts w:ascii="Arial" w:hAnsi="Arial" w:cs="Arial"/>
          <w:lang w:val="hy-AM"/>
        </w:rPr>
        <w:t>ր</w:t>
      </w:r>
      <w:r w:rsidRPr="00491B1C">
        <w:rPr>
          <w:rFonts w:ascii="Arial" w:hAnsi="Arial" w:cs="Arial"/>
          <w:lang w:val="hy-AM"/>
        </w:rPr>
        <w:t xml:space="preserve">ը և </w:t>
      </w:r>
      <w:r w:rsidR="00B341D3" w:rsidRPr="00491B1C">
        <w:rPr>
          <w:rFonts w:ascii="Arial" w:hAnsi="Arial" w:cs="Arial"/>
          <w:lang w:val="hy-AM"/>
        </w:rPr>
        <w:t>երկ</w:t>
      </w:r>
      <w:r w:rsidRPr="00491B1C">
        <w:rPr>
          <w:rFonts w:ascii="Arial" w:hAnsi="Arial" w:cs="Arial"/>
          <w:lang w:val="hy-AM"/>
        </w:rPr>
        <w:t>րաբանական կառուցվածքն է ուսումնասիրել պրոֆ</w:t>
      </w:r>
      <w:r w:rsidR="00B7487B" w:rsidRPr="00491B1C">
        <w:rPr>
          <w:rFonts w:ascii="Cambria Math" w:hAnsi="Cambria Math" w:cs="Cambria Math"/>
          <w:lang w:val="hy-AM"/>
        </w:rPr>
        <w:t>․</w:t>
      </w:r>
      <w:r w:rsidRPr="00491B1C">
        <w:rPr>
          <w:rFonts w:ascii="Arial" w:hAnsi="Arial" w:cs="Arial"/>
          <w:lang w:val="hy-AM"/>
        </w:rPr>
        <w:t xml:space="preserve"> Հովհաննես Կարապետյանը(1875-1943թթ</w:t>
      </w:r>
      <w:r w:rsidRPr="00491B1C">
        <w:rPr>
          <w:rFonts w:ascii="Cambria Math" w:hAnsi="Cambria Math" w:cs="Cambria Math"/>
          <w:lang w:val="hy-AM"/>
        </w:rPr>
        <w:t>․</w:t>
      </w:r>
      <w:r w:rsidRPr="00491B1C">
        <w:rPr>
          <w:rFonts w:ascii="Arial" w:hAnsi="Arial" w:cs="Arial"/>
          <w:lang w:val="hy-AM"/>
        </w:rPr>
        <w:t>),որը դարձավ Հայաստանի ԳԱ  երկրաբանական ինստիտուտի կազմակերպիչը և առաջին դիրեկտորը։Երկրաբանության բնագավառում աչքի ընկող ներկայացուցիչներից էր Անդրեաս Արծրունին։Նրա անունով &lt;&lt;Արծրունիստ&gt;&gt; է կոչվում իր ժամանակիր նորահայտ հանքատեսակներից մեկը։</w:t>
      </w:r>
    </w:p>
    <w:p w:rsidR="007B3997" w:rsidRPr="00491B1C" w:rsidRDefault="007B3997" w:rsidP="00491B1C">
      <w:pPr>
        <w:pStyle w:val="a7"/>
        <w:jc w:val="both"/>
        <w:rPr>
          <w:rFonts w:ascii="Arial" w:hAnsi="Arial" w:cs="Arial"/>
          <w:lang w:val="hy-AM"/>
        </w:rPr>
      </w:pPr>
      <w:r w:rsidRPr="00491B1C">
        <w:rPr>
          <w:rFonts w:ascii="Arial" w:hAnsi="Arial" w:cs="Arial"/>
          <w:lang w:val="hy-AM"/>
        </w:rPr>
        <w:t>Հայ անվանի երկարաբաններից էր նաև Լեոնիդ Սպենդիարյանը՝կոմպոզիտոր Ա</w:t>
      </w:r>
      <w:r w:rsidRPr="00491B1C">
        <w:rPr>
          <w:rFonts w:ascii="Cambria Math" w:hAnsi="Cambria Math" w:cs="Cambria Math"/>
          <w:lang w:val="hy-AM"/>
        </w:rPr>
        <w:t>․</w:t>
      </w: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 xml:space="preserve"> Սպենդիարյանի եղբայրը,որն ապրեց կարճ,սակայն բեղմնավոր կյանքով(1869-1897թթ</w:t>
      </w:r>
      <w:r w:rsidRPr="00491B1C">
        <w:rPr>
          <w:rFonts w:ascii="Cambria Math" w:hAnsi="Cambria Math" w:cs="Cambria Math"/>
          <w:lang w:val="hy-AM"/>
        </w:rPr>
        <w:t>․</w:t>
      </w:r>
      <w:r w:rsidRPr="00491B1C">
        <w:rPr>
          <w:rFonts w:ascii="Arial" w:hAnsi="Arial" w:cs="Arial"/>
          <w:lang w:val="hy-AM"/>
        </w:rPr>
        <w:t>)</w:t>
      </w:r>
      <w:r w:rsidR="006D49FB" w:rsidRPr="00491B1C">
        <w:rPr>
          <w:rFonts w:ascii="Arial" w:hAnsi="Arial" w:cs="Arial"/>
          <w:lang w:val="hy-AM"/>
        </w:rPr>
        <w:t>։Նրա գրչին  են պատկանում Կովկասի և Ղրիմի երկ</w:t>
      </w:r>
      <w:r w:rsidR="00B7487B" w:rsidRPr="00491B1C">
        <w:rPr>
          <w:rFonts w:ascii="Arial" w:hAnsi="Arial" w:cs="Arial"/>
          <w:lang w:val="hy-AM"/>
        </w:rPr>
        <w:t>ր</w:t>
      </w:r>
      <w:r w:rsidR="006D49FB" w:rsidRPr="00491B1C">
        <w:rPr>
          <w:rFonts w:ascii="Arial" w:hAnsi="Arial" w:cs="Arial"/>
          <w:lang w:val="hy-AM"/>
        </w:rPr>
        <w:t>աբանությանը ն</w:t>
      </w:r>
      <w:r w:rsidR="00B341D3" w:rsidRPr="00491B1C">
        <w:rPr>
          <w:rFonts w:ascii="Arial" w:hAnsi="Arial" w:cs="Arial"/>
          <w:lang w:val="hy-AM"/>
        </w:rPr>
        <w:t>վի</w:t>
      </w:r>
      <w:r w:rsidR="006D49FB" w:rsidRPr="00491B1C">
        <w:rPr>
          <w:rFonts w:ascii="Arial" w:hAnsi="Arial" w:cs="Arial"/>
          <w:lang w:val="hy-AM"/>
        </w:rPr>
        <w:t xml:space="preserve">րված մի շարք </w:t>
      </w:r>
      <w:r w:rsidR="00B341D3" w:rsidRPr="00491B1C">
        <w:rPr>
          <w:rFonts w:ascii="Arial" w:hAnsi="Arial" w:cs="Arial"/>
          <w:lang w:val="hy-AM"/>
        </w:rPr>
        <w:t>ուսումնասիրությու</w:t>
      </w:r>
      <w:r w:rsidR="006D49FB" w:rsidRPr="00491B1C">
        <w:rPr>
          <w:rFonts w:ascii="Arial" w:hAnsi="Arial" w:cs="Arial"/>
          <w:lang w:val="hy-AM"/>
        </w:rPr>
        <w:t>ններ,</w:t>
      </w:r>
      <w:r w:rsidR="00B7487B" w:rsidRPr="00491B1C">
        <w:rPr>
          <w:rFonts w:ascii="Arial" w:hAnsi="Arial" w:cs="Arial"/>
          <w:lang w:val="hy-AM"/>
        </w:rPr>
        <w:t>որոնց</w:t>
      </w:r>
      <w:r w:rsidR="006D49FB" w:rsidRPr="00491B1C">
        <w:rPr>
          <w:rFonts w:ascii="Arial" w:hAnsi="Arial" w:cs="Arial"/>
          <w:lang w:val="hy-AM"/>
        </w:rPr>
        <w:t>ից առավել հետաքրքիր է Կովկասի ծովային ոզնիներին նվիրված աշխատությունը։Պետրոս Քալանթարյանը 1764թ</w:t>
      </w:r>
      <w:r w:rsidR="006D49FB" w:rsidRPr="00491B1C">
        <w:rPr>
          <w:rFonts w:ascii="Cambria Math" w:hAnsi="Cambria Math" w:cs="Cambria Math"/>
          <w:lang w:val="hy-AM"/>
        </w:rPr>
        <w:t>․</w:t>
      </w:r>
      <w:r w:rsidR="006D49FB" w:rsidRPr="00491B1C">
        <w:rPr>
          <w:rFonts w:ascii="Arial" w:hAnsi="Arial" w:cs="Arial"/>
          <w:lang w:val="hy-AM"/>
        </w:rPr>
        <w:t xml:space="preserve"> ավարտելով Ս</w:t>
      </w:r>
      <w:r w:rsidR="006D49FB" w:rsidRPr="00491B1C">
        <w:rPr>
          <w:rFonts w:ascii="Cambria Math" w:hAnsi="Cambria Math" w:cs="Cambria Math"/>
          <w:lang w:val="hy-AM"/>
        </w:rPr>
        <w:t>․</w:t>
      </w:r>
      <w:r w:rsidR="006D49FB" w:rsidRPr="00491B1C">
        <w:rPr>
          <w:rFonts w:ascii="Arial" w:hAnsi="Arial" w:cs="Arial"/>
          <w:lang w:val="hy-AM"/>
        </w:rPr>
        <w:t>Պետերբուրգի բժշկական բուհը,1793թ</w:t>
      </w:r>
      <w:r w:rsidR="006D49FB" w:rsidRPr="00491B1C">
        <w:rPr>
          <w:rFonts w:ascii="Cambria Math" w:hAnsi="Cambria Math" w:cs="Cambria Math"/>
          <w:lang w:val="hy-AM"/>
        </w:rPr>
        <w:t>․</w:t>
      </w:r>
      <w:r w:rsidR="006D49FB" w:rsidRPr="00491B1C">
        <w:rPr>
          <w:rFonts w:ascii="Arial" w:hAnsi="Arial" w:cs="Arial"/>
          <w:lang w:val="hy-AM"/>
        </w:rPr>
        <w:t xml:space="preserve"> Նոր Նախիջևանում հրատարակում է &lt;&lt;Բժշկարան համառոտ&gt;&gt; հետաքրքիր պատմությունը։</w:t>
      </w:r>
    </w:p>
    <w:p w:rsidR="006D49FB" w:rsidRPr="00491B1C" w:rsidRDefault="006D49FB" w:rsidP="00491B1C">
      <w:pPr>
        <w:pStyle w:val="a7"/>
        <w:jc w:val="both"/>
        <w:rPr>
          <w:rFonts w:ascii="Arial" w:hAnsi="Arial" w:cs="Arial"/>
          <w:lang w:val="hy-AM"/>
        </w:rPr>
      </w:pPr>
      <w:r w:rsidRPr="00491B1C">
        <w:rPr>
          <w:rFonts w:ascii="Arial" w:hAnsi="Arial" w:cs="Arial"/>
          <w:lang w:val="hy-AM"/>
        </w:rPr>
        <w:t>Հայաստանի առաջին դիպլոմավոր բժիշկը՝Սիմոն Լոռու-Մելիքյանը,1832թ</w:t>
      </w:r>
      <w:r w:rsidRPr="00491B1C">
        <w:rPr>
          <w:rFonts w:ascii="Cambria Math" w:hAnsi="Cambria Math" w:cs="Cambria Math"/>
          <w:lang w:val="hy-AM"/>
        </w:rPr>
        <w:t>․</w:t>
      </w:r>
      <w:r w:rsidRPr="00491B1C">
        <w:rPr>
          <w:rFonts w:ascii="Arial" w:hAnsi="Arial" w:cs="Arial"/>
          <w:lang w:val="hy-AM"/>
        </w:rPr>
        <w:t xml:space="preserve"> ավարտել  է</w:t>
      </w:r>
      <w:r w:rsidR="008529D9" w:rsidRPr="00491B1C">
        <w:rPr>
          <w:rFonts w:ascii="Arial" w:hAnsi="Arial" w:cs="Arial"/>
          <w:lang w:val="hy-AM"/>
        </w:rPr>
        <w:t xml:space="preserve"> </w:t>
      </w:r>
      <w:r w:rsidRPr="00491B1C">
        <w:rPr>
          <w:rFonts w:ascii="Arial" w:hAnsi="Arial" w:cs="Arial"/>
          <w:lang w:val="hy-AM"/>
        </w:rPr>
        <w:t>Մոսկվայի համալսարանը և նշանակվել հայկական մարզի բժիշկ։</w:t>
      </w:r>
    </w:p>
    <w:p w:rsidR="006D49FB" w:rsidRPr="00491B1C" w:rsidRDefault="006D49FB" w:rsidP="00491B1C">
      <w:pPr>
        <w:pStyle w:val="a7"/>
        <w:jc w:val="both"/>
        <w:rPr>
          <w:rFonts w:ascii="Arial" w:hAnsi="Arial" w:cs="Arial"/>
          <w:lang w:val="hy-AM"/>
        </w:rPr>
      </w:pPr>
      <w:r w:rsidRPr="00491B1C">
        <w:rPr>
          <w:rFonts w:ascii="Arial" w:hAnsi="Arial" w:cs="Arial"/>
          <w:lang w:val="hy-AM"/>
        </w:rPr>
        <w:t>Կարապետ Քոչարյանցն առաջիններից էր,որ օգտագործելով ռուսական,եվրոպական բժշկական գիտամատչելի գրականությունը, 1863թ</w:t>
      </w:r>
      <w:r w:rsidRPr="00491B1C">
        <w:rPr>
          <w:rFonts w:ascii="Cambria Math" w:hAnsi="Cambria Math" w:cs="Cambria Math"/>
          <w:lang w:val="hy-AM"/>
        </w:rPr>
        <w:t>․</w:t>
      </w:r>
      <w:r w:rsidRPr="00491B1C">
        <w:rPr>
          <w:rFonts w:ascii="Arial" w:hAnsi="Arial" w:cs="Arial"/>
          <w:lang w:val="hy-AM"/>
        </w:rPr>
        <w:t xml:space="preserve"> հրատարակեց &lt;&lt;Տանու բժիշկ կամ հասարակաց բժշկարան&gt;&gt; աշխատությունը։</w:t>
      </w:r>
    </w:p>
    <w:p w:rsidR="006D49FB" w:rsidRPr="00491B1C" w:rsidRDefault="00F56F82" w:rsidP="00491B1C">
      <w:pPr>
        <w:pStyle w:val="a7"/>
        <w:jc w:val="both"/>
        <w:rPr>
          <w:rFonts w:ascii="Arial" w:hAnsi="Arial" w:cs="Arial"/>
          <w:lang w:val="hy-AM"/>
        </w:rPr>
      </w:pPr>
      <w:r w:rsidRPr="00491B1C">
        <w:rPr>
          <w:rFonts w:ascii="Arial" w:hAnsi="Arial" w:cs="Arial"/>
          <w:lang w:val="hy-AM"/>
        </w:rPr>
        <w:t xml:space="preserve">Դորպատի համալսարանավարտ բժիշկ Լևոն </w:t>
      </w:r>
      <w:r w:rsidR="008529D9" w:rsidRPr="00491B1C">
        <w:rPr>
          <w:rFonts w:ascii="Arial" w:hAnsi="Arial" w:cs="Arial"/>
          <w:lang w:val="hy-AM"/>
        </w:rPr>
        <w:t>Տիգրանյ</w:t>
      </w:r>
      <w:r w:rsidRPr="00491B1C">
        <w:rPr>
          <w:rFonts w:ascii="Arial" w:hAnsi="Arial" w:cs="Arial"/>
          <w:lang w:val="hy-AM"/>
        </w:rPr>
        <w:t>ա</w:t>
      </w:r>
      <w:r w:rsidR="008529D9" w:rsidRPr="00491B1C">
        <w:rPr>
          <w:rFonts w:ascii="Arial" w:hAnsi="Arial" w:cs="Arial"/>
          <w:lang w:val="hy-AM"/>
        </w:rPr>
        <w:t>ն</w:t>
      </w:r>
      <w:r w:rsidRPr="00491B1C">
        <w:rPr>
          <w:rFonts w:ascii="Arial" w:hAnsi="Arial" w:cs="Arial"/>
          <w:lang w:val="hy-AM"/>
        </w:rPr>
        <w:t>ը Երևանում հրատարակում  է &lt;&lt;Առողջապահական թերթ&gt;&gt; հանդեսը,որը ուշադրություն է նվիրում բժշկական գիտելիքների պրոպագանդմանը և դպրոցական առողջապահության հարցերին։</w:t>
      </w:r>
    </w:p>
    <w:p w:rsidR="00F56F82" w:rsidRPr="00491B1C" w:rsidRDefault="00F56F82" w:rsidP="00491B1C">
      <w:pPr>
        <w:pStyle w:val="a7"/>
        <w:jc w:val="both"/>
        <w:rPr>
          <w:rFonts w:ascii="Arial" w:hAnsi="Arial" w:cs="Arial"/>
          <w:lang w:val="hy-AM"/>
        </w:rPr>
      </w:pPr>
      <w:r w:rsidRPr="00491B1C">
        <w:rPr>
          <w:rFonts w:ascii="Arial" w:hAnsi="Arial" w:cs="Arial"/>
          <w:lang w:val="hy-AM"/>
        </w:rPr>
        <w:t xml:space="preserve">Հայ բժիշկներից </w:t>
      </w:r>
      <w:r w:rsidR="00DF421B" w:rsidRPr="00491B1C">
        <w:rPr>
          <w:rFonts w:ascii="Arial" w:hAnsi="Arial" w:cs="Arial"/>
          <w:lang w:val="hy-AM"/>
        </w:rPr>
        <w:t>Ա</w:t>
      </w:r>
      <w:r w:rsidRPr="00491B1C">
        <w:rPr>
          <w:rFonts w:ascii="Arial" w:hAnsi="Arial" w:cs="Arial"/>
          <w:lang w:val="hy-AM"/>
        </w:rPr>
        <w:t>վետիք Բաբայանը(1844-1913թթ</w:t>
      </w:r>
      <w:r w:rsidRPr="00491B1C">
        <w:rPr>
          <w:rFonts w:ascii="Cambria Math" w:hAnsi="Cambria Math" w:cs="Cambria Math"/>
          <w:lang w:val="hy-AM"/>
        </w:rPr>
        <w:t>․</w:t>
      </w:r>
      <w:r w:rsidRPr="00491B1C">
        <w:rPr>
          <w:rFonts w:ascii="Arial" w:hAnsi="Arial" w:cs="Arial"/>
          <w:lang w:val="hy-AM"/>
        </w:rPr>
        <w:t xml:space="preserve">),որն ավարտել էր </w:t>
      </w:r>
      <w:r w:rsidR="00DF421B" w:rsidRPr="00491B1C">
        <w:rPr>
          <w:rFonts w:ascii="Arial" w:hAnsi="Arial" w:cs="Arial"/>
          <w:lang w:val="hy-AM"/>
        </w:rPr>
        <w:t>Պետ</w:t>
      </w:r>
      <w:r w:rsidRPr="00491B1C">
        <w:rPr>
          <w:rFonts w:ascii="Arial" w:hAnsi="Arial" w:cs="Arial"/>
          <w:lang w:val="hy-AM"/>
        </w:rPr>
        <w:t>ե</w:t>
      </w:r>
      <w:r w:rsidR="00DF421B" w:rsidRPr="00491B1C">
        <w:rPr>
          <w:rFonts w:ascii="Arial" w:hAnsi="Arial" w:cs="Arial"/>
          <w:lang w:val="hy-AM"/>
        </w:rPr>
        <w:t>ր</w:t>
      </w:r>
      <w:r w:rsidRPr="00491B1C">
        <w:rPr>
          <w:rFonts w:ascii="Arial" w:hAnsi="Arial" w:cs="Arial"/>
          <w:lang w:val="hy-AM"/>
        </w:rPr>
        <w:t xml:space="preserve">բուրգի բժշկավիրաբուժական ակադեմիան,առաջինն էր,որ ուսումնասիրեց Հայաստանի և Կովկասի լեռնակլիմայական </w:t>
      </w:r>
      <w:r w:rsidR="0017400E" w:rsidRPr="00491B1C">
        <w:rPr>
          <w:rFonts w:ascii="Arial" w:hAnsi="Arial" w:cs="Arial"/>
          <w:lang w:val="hy-AM"/>
        </w:rPr>
        <w:t>գործոնները և հանքային ջրերը։</w:t>
      </w:r>
    </w:p>
    <w:p w:rsidR="0017400E" w:rsidRPr="00491B1C" w:rsidRDefault="0017400E" w:rsidP="00491B1C">
      <w:pPr>
        <w:pStyle w:val="a7"/>
        <w:jc w:val="both"/>
        <w:rPr>
          <w:rFonts w:ascii="Arial" w:hAnsi="Arial" w:cs="Arial"/>
          <w:lang w:val="hy-AM"/>
        </w:rPr>
      </w:pPr>
      <w:r w:rsidRPr="00491B1C">
        <w:rPr>
          <w:rFonts w:ascii="Arial" w:hAnsi="Arial" w:cs="Arial"/>
          <w:lang w:val="hy-AM"/>
        </w:rPr>
        <w:t>Հայ բժշկության երախտավորներից էր նաև Մարգար Առուստամովը( 1854-1901թթ</w:t>
      </w:r>
      <w:r w:rsidRPr="00491B1C">
        <w:rPr>
          <w:rFonts w:ascii="Cambria Math" w:hAnsi="Cambria Math" w:cs="Cambria Math"/>
          <w:lang w:val="hy-AM"/>
        </w:rPr>
        <w:t>․</w:t>
      </w:r>
      <w:r w:rsidRPr="00491B1C">
        <w:rPr>
          <w:rFonts w:ascii="Arial" w:hAnsi="Arial" w:cs="Arial"/>
          <w:lang w:val="hy-AM"/>
        </w:rPr>
        <w:t>),Պետերբուրգի բժշկավիրաբուժական ակադեմիայի սան։Իր ծննդավայր Շուշի քաղաքում ծավալած դեմոկրատական գործունեության համար ցարական իշխանությունները նրան արտաքսում են Աստրախան։Առուստամյանը ժանտախտի համաճարակի դեմ պայքար է կազմակերպել Աստրախանի նահանգում։</w:t>
      </w:r>
    </w:p>
    <w:p w:rsidR="0017400E" w:rsidRPr="00491B1C" w:rsidRDefault="0017400E" w:rsidP="00491B1C">
      <w:pPr>
        <w:pStyle w:val="a7"/>
        <w:jc w:val="both"/>
        <w:rPr>
          <w:rFonts w:ascii="Arial" w:hAnsi="Arial" w:cs="Arial"/>
          <w:lang w:val="hy-AM"/>
        </w:rPr>
      </w:pPr>
      <w:r w:rsidRPr="00491B1C">
        <w:rPr>
          <w:rFonts w:ascii="Arial" w:hAnsi="Arial" w:cs="Arial"/>
          <w:lang w:val="hy-AM"/>
        </w:rPr>
        <w:t>Ժողովրդի առողջապահու</w:t>
      </w:r>
      <w:r w:rsidR="00DF421B" w:rsidRPr="00491B1C">
        <w:rPr>
          <w:rFonts w:ascii="Arial" w:hAnsi="Arial" w:cs="Arial"/>
          <w:lang w:val="hy-AM"/>
        </w:rPr>
        <w:t>թ</w:t>
      </w:r>
      <w:r w:rsidRPr="00491B1C">
        <w:rPr>
          <w:rFonts w:ascii="Arial" w:hAnsi="Arial" w:cs="Arial"/>
          <w:lang w:val="hy-AM"/>
        </w:rPr>
        <w:t>յ</w:t>
      </w:r>
      <w:r w:rsidR="00DF421B" w:rsidRPr="00491B1C">
        <w:rPr>
          <w:rFonts w:ascii="Arial" w:hAnsi="Arial" w:cs="Arial"/>
          <w:lang w:val="hy-AM"/>
        </w:rPr>
        <w:t>ա</w:t>
      </w:r>
      <w:r w:rsidRPr="00491B1C">
        <w:rPr>
          <w:rFonts w:ascii="Arial" w:hAnsi="Arial" w:cs="Arial"/>
          <w:lang w:val="hy-AM"/>
        </w:rPr>
        <w:t xml:space="preserve">ն կազմակերպման գործում եղած սոցիալական աղաղակող անհավասարության դեմ իր հոդվածներով և </w:t>
      </w:r>
      <w:r w:rsidR="008529D9" w:rsidRPr="00491B1C">
        <w:rPr>
          <w:rFonts w:ascii="Arial" w:hAnsi="Arial" w:cs="Arial"/>
          <w:lang w:val="hy-AM"/>
        </w:rPr>
        <w:t>աշխատություննե</w:t>
      </w:r>
      <w:r w:rsidRPr="00491B1C">
        <w:rPr>
          <w:rFonts w:ascii="Arial" w:hAnsi="Arial" w:cs="Arial"/>
          <w:lang w:val="hy-AM"/>
        </w:rPr>
        <w:t>ր</w:t>
      </w:r>
      <w:r w:rsidR="008529D9" w:rsidRPr="00491B1C">
        <w:rPr>
          <w:rFonts w:ascii="Arial" w:hAnsi="Arial" w:cs="Arial"/>
          <w:lang w:val="hy-AM"/>
        </w:rPr>
        <w:t>ո</w:t>
      </w:r>
      <w:r w:rsidRPr="00491B1C">
        <w:rPr>
          <w:rFonts w:ascii="Arial" w:hAnsi="Arial" w:cs="Arial"/>
          <w:lang w:val="hy-AM"/>
        </w:rPr>
        <w:t>վ,կրքոտ պայքար  է</w:t>
      </w:r>
      <w:r w:rsidR="008529D9" w:rsidRPr="00491B1C">
        <w:rPr>
          <w:rFonts w:ascii="Arial" w:hAnsi="Arial" w:cs="Arial"/>
          <w:lang w:val="hy-AM"/>
        </w:rPr>
        <w:t xml:space="preserve"> </w:t>
      </w:r>
      <w:r w:rsidRPr="00491B1C">
        <w:rPr>
          <w:rFonts w:ascii="Arial" w:hAnsi="Arial" w:cs="Arial"/>
          <w:lang w:val="hy-AM"/>
        </w:rPr>
        <w:t xml:space="preserve">մղել </w:t>
      </w:r>
      <w:r w:rsidR="008529D9" w:rsidRPr="00491B1C">
        <w:rPr>
          <w:rFonts w:ascii="Arial" w:hAnsi="Arial" w:cs="Arial"/>
          <w:lang w:val="hy-AM"/>
        </w:rPr>
        <w:t>ճանաչ</w:t>
      </w:r>
      <w:r w:rsidRPr="00491B1C">
        <w:rPr>
          <w:rFonts w:ascii="Arial" w:hAnsi="Arial" w:cs="Arial"/>
          <w:lang w:val="hy-AM"/>
        </w:rPr>
        <w:t xml:space="preserve">ված բժիշկ </w:t>
      </w:r>
      <w:r w:rsidR="008529D9" w:rsidRPr="00491B1C">
        <w:rPr>
          <w:rFonts w:ascii="Arial" w:hAnsi="Arial" w:cs="Arial"/>
          <w:lang w:val="hy-AM"/>
        </w:rPr>
        <w:t>Ա</w:t>
      </w:r>
      <w:r w:rsidRPr="00491B1C">
        <w:rPr>
          <w:rFonts w:ascii="Arial" w:hAnsi="Arial" w:cs="Arial"/>
          <w:lang w:val="hy-AM"/>
        </w:rPr>
        <w:t>րտաշես Բուդաղլյանը։</w:t>
      </w:r>
    </w:p>
    <w:p w:rsidR="0039039D" w:rsidRPr="00491B1C" w:rsidRDefault="0039039D" w:rsidP="00491B1C">
      <w:pPr>
        <w:pStyle w:val="a7"/>
        <w:jc w:val="both"/>
        <w:rPr>
          <w:rFonts w:ascii="Arial" w:hAnsi="Arial" w:cs="Arial"/>
          <w:lang w:val="hy-AM"/>
        </w:rPr>
      </w:pPr>
      <w:r w:rsidRPr="00491B1C">
        <w:rPr>
          <w:rFonts w:ascii="Arial" w:hAnsi="Arial" w:cs="Arial"/>
          <w:lang w:val="hy-AM"/>
        </w:rPr>
        <w:t>Հայ մշակույթի աչքի ընկնող գործիչներից է նաև Վահան Արծրունին(1857-1947թթ</w:t>
      </w:r>
      <w:r w:rsidRPr="00491B1C">
        <w:rPr>
          <w:rFonts w:ascii="Cambria Math" w:hAnsi="Cambria Math" w:cs="Cambria Math"/>
          <w:lang w:val="hy-AM"/>
        </w:rPr>
        <w:t>․</w:t>
      </w:r>
      <w:r w:rsidRPr="00491B1C">
        <w:rPr>
          <w:rFonts w:ascii="Arial" w:hAnsi="Arial" w:cs="Arial"/>
          <w:lang w:val="hy-AM"/>
        </w:rPr>
        <w:t xml:space="preserve">):Նա ավարտել է </w:t>
      </w:r>
      <w:r w:rsidR="008529D9" w:rsidRPr="00491B1C">
        <w:rPr>
          <w:rFonts w:ascii="Arial" w:hAnsi="Arial" w:cs="Arial"/>
          <w:lang w:val="hy-AM"/>
        </w:rPr>
        <w:t>Փ</w:t>
      </w:r>
      <w:r w:rsidRPr="00491B1C">
        <w:rPr>
          <w:rFonts w:ascii="Arial" w:hAnsi="Arial" w:cs="Arial"/>
          <w:lang w:val="hy-AM"/>
        </w:rPr>
        <w:t xml:space="preserve">արիզի համալսարանի բժշկական </w:t>
      </w:r>
      <w:r w:rsidR="00DF421B" w:rsidRPr="00491B1C">
        <w:rPr>
          <w:rFonts w:ascii="Arial" w:hAnsi="Arial" w:cs="Arial"/>
          <w:lang w:val="hy-AM"/>
        </w:rPr>
        <w:t>ֆակուլտետ</w:t>
      </w:r>
      <w:r w:rsidRPr="00491B1C">
        <w:rPr>
          <w:rFonts w:ascii="Arial" w:hAnsi="Arial" w:cs="Arial"/>
          <w:lang w:val="hy-AM"/>
        </w:rPr>
        <w:t>ը և գործել Թիֆլիսում։</w:t>
      </w:r>
    </w:p>
    <w:p w:rsidR="0039039D" w:rsidRPr="00491B1C" w:rsidRDefault="0039039D" w:rsidP="00491B1C">
      <w:pPr>
        <w:pStyle w:val="a7"/>
        <w:jc w:val="both"/>
        <w:rPr>
          <w:rFonts w:ascii="Arial" w:hAnsi="Arial" w:cs="Arial"/>
          <w:lang w:val="hy-AM"/>
        </w:rPr>
      </w:pPr>
      <w:r w:rsidRPr="00491B1C">
        <w:rPr>
          <w:rFonts w:ascii="Arial" w:hAnsi="Arial" w:cs="Arial"/>
          <w:lang w:val="hy-AM"/>
        </w:rPr>
        <w:t>1892թ</w:t>
      </w:r>
      <w:r w:rsidRPr="00491B1C">
        <w:rPr>
          <w:rFonts w:ascii="Cambria Math" w:hAnsi="Cambria Math" w:cs="Cambria Math"/>
          <w:lang w:val="hy-AM"/>
        </w:rPr>
        <w:t>․</w:t>
      </w:r>
      <w:r w:rsidRPr="00491B1C">
        <w:rPr>
          <w:rFonts w:ascii="Arial" w:hAnsi="Arial" w:cs="Arial"/>
          <w:lang w:val="hy-AM"/>
        </w:rPr>
        <w:t xml:space="preserve"> հրատարակված նրա &lt;&lt;Խոլերայի մասին&gt;&gt; գիտա-</w:t>
      </w:r>
      <w:r w:rsidR="00DF421B" w:rsidRPr="00491B1C">
        <w:rPr>
          <w:rFonts w:ascii="Arial" w:hAnsi="Arial" w:cs="Arial"/>
          <w:lang w:val="hy-AM"/>
        </w:rPr>
        <w:t>հանրամ</w:t>
      </w:r>
      <w:r w:rsidRPr="00491B1C">
        <w:rPr>
          <w:rFonts w:ascii="Arial" w:hAnsi="Arial" w:cs="Arial"/>
          <w:lang w:val="hy-AM"/>
        </w:rPr>
        <w:t>ատչելի գիրքը թարգմանվում է Անդրկովկասի ժողովուրդների լեզուներով և արժանանում ընկերության մրցանակին։</w:t>
      </w:r>
    </w:p>
    <w:p w:rsidR="0039039D" w:rsidRPr="00491B1C" w:rsidRDefault="0039039D" w:rsidP="00491B1C">
      <w:pPr>
        <w:pStyle w:val="a7"/>
        <w:jc w:val="both"/>
        <w:rPr>
          <w:rFonts w:ascii="Arial" w:hAnsi="Arial" w:cs="Arial"/>
          <w:lang w:val="hy-AM"/>
        </w:rPr>
      </w:pPr>
      <w:r w:rsidRPr="00491B1C">
        <w:rPr>
          <w:rFonts w:ascii="Arial" w:hAnsi="Arial" w:cs="Arial"/>
          <w:lang w:val="hy-AM"/>
        </w:rPr>
        <w:t xml:space="preserve">Բժիշկ </w:t>
      </w:r>
      <w:r w:rsidR="008529D9" w:rsidRPr="00491B1C">
        <w:rPr>
          <w:rFonts w:ascii="Arial" w:hAnsi="Arial" w:cs="Arial"/>
          <w:lang w:val="hy-AM"/>
        </w:rPr>
        <w:t>և</w:t>
      </w:r>
      <w:r w:rsidRPr="00491B1C">
        <w:rPr>
          <w:rFonts w:ascii="Arial" w:hAnsi="Arial" w:cs="Arial"/>
          <w:lang w:val="hy-AM"/>
        </w:rPr>
        <w:t xml:space="preserve"> նշանավոր գործիչ Բագրատ Նավասարդյանը 1880թ</w:t>
      </w:r>
      <w:r w:rsidRPr="00491B1C">
        <w:rPr>
          <w:rFonts w:ascii="Cambria Math" w:hAnsi="Cambria Math" w:cs="Cambria Math"/>
          <w:lang w:val="hy-AM"/>
        </w:rPr>
        <w:t>․</w:t>
      </w:r>
      <w:r w:rsidRPr="00491B1C">
        <w:rPr>
          <w:rFonts w:ascii="Arial" w:hAnsi="Arial" w:cs="Arial"/>
          <w:lang w:val="hy-AM"/>
        </w:rPr>
        <w:t xml:space="preserve"> Թիֆլիսում աղքատների համար հիմնադրում է ձրի բուժարան։Նա կազմակերպում է Ելիսավետպոլի և Բաքվի նահանգներում բռնկ</w:t>
      </w:r>
      <w:r w:rsidR="00DF421B" w:rsidRPr="00491B1C">
        <w:rPr>
          <w:rFonts w:ascii="Arial" w:hAnsi="Arial" w:cs="Arial"/>
          <w:lang w:val="hy-AM"/>
        </w:rPr>
        <w:t>վ</w:t>
      </w:r>
      <w:r w:rsidRPr="00491B1C">
        <w:rPr>
          <w:rFonts w:ascii="Arial" w:hAnsi="Arial" w:cs="Arial"/>
          <w:lang w:val="hy-AM"/>
        </w:rPr>
        <w:t>ած ժանտախտի համաճարակի դեմ մղվող պայքարը։</w:t>
      </w:r>
    </w:p>
    <w:p w:rsidR="0039039D" w:rsidRPr="00491B1C" w:rsidRDefault="0039039D" w:rsidP="00491B1C">
      <w:pPr>
        <w:pStyle w:val="a7"/>
        <w:jc w:val="both"/>
        <w:rPr>
          <w:rFonts w:ascii="Arial" w:hAnsi="Arial" w:cs="Arial"/>
          <w:lang w:val="hy-AM"/>
        </w:rPr>
      </w:pPr>
      <w:r w:rsidRPr="00491B1C">
        <w:rPr>
          <w:rFonts w:ascii="Arial" w:hAnsi="Arial" w:cs="Arial"/>
          <w:lang w:val="hy-AM"/>
        </w:rPr>
        <w:t>1890թ</w:t>
      </w:r>
      <w:r w:rsidRPr="00491B1C">
        <w:rPr>
          <w:rFonts w:ascii="Cambria Math" w:hAnsi="Cambria Math" w:cs="Cambria Math"/>
          <w:lang w:val="hy-AM"/>
        </w:rPr>
        <w:t>․</w:t>
      </w:r>
      <w:r w:rsidRPr="00491B1C">
        <w:rPr>
          <w:rFonts w:ascii="Arial" w:hAnsi="Arial" w:cs="Arial"/>
          <w:lang w:val="hy-AM"/>
        </w:rPr>
        <w:t xml:space="preserve"> Երևանում բացվում է առաջին բուժարանը,իսկ 1882թ</w:t>
      </w:r>
      <w:r w:rsidRPr="00491B1C">
        <w:rPr>
          <w:rFonts w:ascii="Cambria Math" w:hAnsi="Cambria Math" w:cs="Cambria Math"/>
          <w:lang w:val="hy-AM"/>
        </w:rPr>
        <w:t>․</w:t>
      </w:r>
      <w:r w:rsidRPr="00491B1C">
        <w:rPr>
          <w:rFonts w:ascii="Arial" w:hAnsi="Arial" w:cs="Arial"/>
          <w:lang w:val="hy-AM"/>
        </w:rPr>
        <w:t xml:space="preserve"> միակ </w:t>
      </w:r>
      <w:r w:rsidR="008529D9" w:rsidRPr="00491B1C">
        <w:rPr>
          <w:rFonts w:ascii="Arial" w:hAnsi="Arial" w:cs="Arial"/>
          <w:lang w:val="hy-AM"/>
        </w:rPr>
        <w:t>խղճու</w:t>
      </w:r>
      <w:r w:rsidRPr="00491B1C">
        <w:rPr>
          <w:rFonts w:ascii="Arial" w:hAnsi="Arial" w:cs="Arial"/>
          <w:lang w:val="hy-AM"/>
        </w:rPr>
        <w:t xml:space="preserve">կ հիվանդանոցը,որն ուներ ընհամենը </w:t>
      </w:r>
      <w:r w:rsidR="00042377" w:rsidRPr="00491B1C">
        <w:rPr>
          <w:rFonts w:ascii="Arial" w:hAnsi="Arial" w:cs="Arial"/>
          <w:lang w:val="hy-AM"/>
        </w:rPr>
        <w:t>12 մահճակալ,1913թ</w:t>
      </w:r>
      <w:r w:rsidR="00042377" w:rsidRPr="00491B1C">
        <w:rPr>
          <w:rFonts w:ascii="Cambria Math" w:hAnsi="Cambria Math" w:cs="Cambria Math"/>
          <w:lang w:val="hy-AM"/>
        </w:rPr>
        <w:t>․</w:t>
      </w:r>
      <w:r w:rsidR="00042377" w:rsidRPr="00491B1C">
        <w:rPr>
          <w:rFonts w:ascii="Arial" w:hAnsi="Arial" w:cs="Arial"/>
          <w:lang w:val="hy-AM"/>
        </w:rPr>
        <w:t xml:space="preserve"> նահանգում գործում էր վեց հիվանդանոց՝212 մահճակալով։Թիֆլիսում գործում էին նաև բժիկներ Ավետիքյանի և Հովհաննիսյանի երկու մասնավոր հիվանդանոցները։</w:t>
      </w:r>
    </w:p>
    <w:p w:rsidR="00042377" w:rsidRPr="00491B1C" w:rsidRDefault="00042377" w:rsidP="00491B1C">
      <w:pPr>
        <w:pStyle w:val="a7"/>
        <w:jc w:val="both"/>
        <w:rPr>
          <w:rFonts w:ascii="Arial" w:hAnsi="Arial" w:cs="Arial"/>
          <w:lang w:val="hy-AM"/>
        </w:rPr>
      </w:pPr>
      <w:r w:rsidRPr="00491B1C">
        <w:rPr>
          <w:rFonts w:ascii="Arial" w:hAnsi="Arial" w:cs="Arial"/>
          <w:lang w:val="hy-AM"/>
        </w:rPr>
        <w:t xml:space="preserve">Արևմտյան բժշկական մշակույթի ասպարեզում աչքի ընկնող դեմք էր հունգարահայ բժիշկ </w:t>
      </w:r>
      <w:r w:rsidR="008529D9" w:rsidRPr="00491B1C">
        <w:rPr>
          <w:rFonts w:ascii="Arial" w:hAnsi="Arial" w:cs="Arial"/>
          <w:lang w:val="hy-AM"/>
        </w:rPr>
        <w:t>Ա</w:t>
      </w:r>
      <w:r w:rsidRPr="00491B1C">
        <w:rPr>
          <w:rFonts w:ascii="Arial" w:hAnsi="Arial" w:cs="Arial"/>
          <w:lang w:val="hy-AM"/>
        </w:rPr>
        <w:t xml:space="preserve">նդրիաս Փափովիչը,որը բժշկական բարձրագույն կրթություն էր ստացել </w:t>
      </w:r>
      <w:r w:rsidR="008529D9" w:rsidRPr="00491B1C">
        <w:rPr>
          <w:rFonts w:ascii="Arial" w:hAnsi="Arial" w:cs="Arial"/>
          <w:lang w:val="hy-AM"/>
        </w:rPr>
        <w:t>Բուդապեշ</w:t>
      </w:r>
      <w:r w:rsidRPr="00491B1C">
        <w:rPr>
          <w:rFonts w:ascii="Arial" w:hAnsi="Arial" w:cs="Arial"/>
          <w:lang w:val="hy-AM"/>
        </w:rPr>
        <w:t>տւմ և տեղափոխվել Կ</w:t>
      </w:r>
      <w:r w:rsidRPr="00491B1C">
        <w:rPr>
          <w:rFonts w:ascii="Cambria Math" w:hAnsi="Cambria Math" w:cs="Cambria Math"/>
          <w:lang w:val="hy-AM"/>
        </w:rPr>
        <w:t>․</w:t>
      </w:r>
      <w:r w:rsidRPr="00491B1C">
        <w:rPr>
          <w:rFonts w:ascii="Arial" w:hAnsi="Arial" w:cs="Arial"/>
          <w:lang w:val="hy-AM"/>
        </w:rPr>
        <w:t>Պոլիս։</w:t>
      </w:r>
    </w:p>
    <w:p w:rsidR="00042377" w:rsidRPr="00491B1C" w:rsidRDefault="00042377" w:rsidP="00491B1C">
      <w:pPr>
        <w:pStyle w:val="a7"/>
        <w:jc w:val="both"/>
        <w:rPr>
          <w:rFonts w:ascii="Arial" w:hAnsi="Arial" w:cs="Arial"/>
          <w:lang w:val="hy-AM"/>
        </w:rPr>
      </w:pP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Պոլսում բժշկական բարձ</w:t>
      </w:r>
      <w:r w:rsidR="008529D9" w:rsidRPr="00491B1C">
        <w:rPr>
          <w:rFonts w:ascii="Arial" w:hAnsi="Arial" w:cs="Arial"/>
          <w:lang w:val="hy-AM"/>
        </w:rPr>
        <w:t>ր</w:t>
      </w:r>
      <w:r w:rsidRPr="00491B1C">
        <w:rPr>
          <w:rFonts w:ascii="Arial" w:hAnsi="Arial" w:cs="Arial"/>
          <w:lang w:val="hy-AM"/>
        </w:rPr>
        <w:t xml:space="preserve">ագույն կրթական հաստատությունը </w:t>
      </w:r>
      <w:r w:rsidR="008529D9" w:rsidRPr="00491B1C">
        <w:rPr>
          <w:rFonts w:ascii="Arial" w:hAnsi="Arial" w:cs="Arial"/>
          <w:lang w:val="hy-AM"/>
        </w:rPr>
        <w:t>հի</w:t>
      </w:r>
      <w:r w:rsidRPr="00491B1C">
        <w:rPr>
          <w:rFonts w:ascii="Arial" w:hAnsi="Arial" w:cs="Arial"/>
          <w:lang w:val="hy-AM"/>
        </w:rPr>
        <w:t>մ</w:t>
      </w:r>
      <w:r w:rsidR="008529D9" w:rsidRPr="00491B1C">
        <w:rPr>
          <w:rFonts w:ascii="Arial" w:hAnsi="Arial" w:cs="Arial"/>
          <w:lang w:val="hy-AM"/>
        </w:rPr>
        <w:t>ն</w:t>
      </w:r>
      <w:r w:rsidRPr="00491B1C">
        <w:rPr>
          <w:rFonts w:ascii="Arial" w:hAnsi="Arial" w:cs="Arial"/>
          <w:lang w:val="hy-AM"/>
        </w:rPr>
        <w:t>ադրվել է 1838թ</w:t>
      </w:r>
      <w:r w:rsidRPr="00491B1C">
        <w:rPr>
          <w:rFonts w:ascii="Cambria Math" w:hAnsi="Cambria Math" w:cs="Cambria Math"/>
          <w:lang w:val="hy-AM"/>
        </w:rPr>
        <w:t>․</w:t>
      </w:r>
      <w:r w:rsidRPr="00491B1C">
        <w:rPr>
          <w:rFonts w:ascii="Arial" w:hAnsi="Arial" w:cs="Arial"/>
          <w:lang w:val="hy-AM"/>
        </w:rPr>
        <w:t xml:space="preserve"> Թուրքիայի  արքունի բժիշկ Մանվել Շանշյանի նախաձեռնությամբ։</w:t>
      </w:r>
    </w:p>
    <w:p w:rsidR="00042377" w:rsidRPr="00491B1C" w:rsidRDefault="008529D9" w:rsidP="00491B1C">
      <w:pPr>
        <w:pStyle w:val="a7"/>
        <w:jc w:val="both"/>
        <w:rPr>
          <w:rFonts w:ascii="Arial" w:hAnsi="Arial" w:cs="Arial"/>
          <w:lang w:val="hy-AM"/>
        </w:rPr>
      </w:pPr>
      <w:r w:rsidRPr="00491B1C">
        <w:rPr>
          <w:rFonts w:ascii="Arial" w:hAnsi="Arial" w:cs="Arial"/>
          <w:lang w:val="hy-AM"/>
        </w:rPr>
        <w:t xml:space="preserve">Արտասահմանյան </w:t>
      </w:r>
      <w:r w:rsidR="00042377" w:rsidRPr="00491B1C">
        <w:rPr>
          <w:rFonts w:ascii="Arial" w:hAnsi="Arial" w:cs="Arial"/>
          <w:lang w:val="hy-AM"/>
        </w:rPr>
        <w:t xml:space="preserve"> երկրներում համբավ էր ձեռք բերել բժիշկ </w:t>
      </w:r>
      <w:r w:rsidRPr="00491B1C">
        <w:rPr>
          <w:rFonts w:ascii="Arial" w:hAnsi="Arial" w:cs="Arial"/>
          <w:lang w:val="hy-AM"/>
        </w:rPr>
        <w:t>Հովսե</w:t>
      </w:r>
      <w:r w:rsidR="00042377" w:rsidRPr="00491B1C">
        <w:rPr>
          <w:rFonts w:ascii="Arial" w:hAnsi="Arial" w:cs="Arial"/>
          <w:lang w:val="hy-AM"/>
        </w:rPr>
        <w:t>փ Բերյանը(1825-1866թթ</w:t>
      </w:r>
      <w:r w:rsidR="00042377" w:rsidRPr="00491B1C">
        <w:rPr>
          <w:rFonts w:ascii="Cambria Math" w:hAnsi="Cambria Math" w:cs="Cambria Math"/>
          <w:lang w:val="hy-AM"/>
        </w:rPr>
        <w:t>․</w:t>
      </w:r>
      <w:r w:rsidR="00042377" w:rsidRPr="00491B1C">
        <w:rPr>
          <w:rFonts w:ascii="Arial" w:hAnsi="Arial" w:cs="Arial"/>
          <w:lang w:val="hy-AM"/>
        </w:rPr>
        <w:t>),որը 1854թ</w:t>
      </w:r>
      <w:r w:rsidR="00042377" w:rsidRPr="00491B1C">
        <w:rPr>
          <w:rFonts w:ascii="Cambria Math" w:hAnsi="Cambria Math" w:cs="Cambria Math"/>
          <w:lang w:val="hy-AM"/>
        </w:rPr>
        <w:t>․</w:t>
      </w:r>
      <w:r w:rsidR="00042377" w:rsidRPr="00491B1C">
        <w:rPr>
          <w:rFonts w:ascii="Arial" w:hAnsi="Arial" w:cs="Arial"/>
          <w:lang w:val="hy-AM"/>
        </w:rPr>
        <w:t xml:space="preserve"> Կ</w:t>
      </w:r>
      <w:r w:rsidR="00042377" w:rsidRPr="00491B1C">
        <w:rPr>
          <w:rFonts w:ascii="Cambria Math" w:hAnsi="Cambria Math" w:cs="Cambria Math"/>
          <w:lang w:val="hy-AM"/>
        </w:rPr>
        <w:t>․</w:t>
      </w:r>
      <w:r w:rsidR="00042377" w:rsidRPr="00491B1C">
        <w:rPr>
          <w:rFonts w:ascii="Arial" w:hAnsi="Arial" w:cs="Arial"/>
          <w:lang w:val="hy-AM"/>
        </w:rPr>
        <w:t>Պոլսից տեղափոխվում է Փարիզ։Նա գրում է &lt;&lt;Ընդհանուր ախտաբանություն&gt;&gt; ծավալուն գործը։Նա հայտնագործել է միզուկահատիչ։Նա հրատարակում է &lt;Միզուղիների հիվանդություններ&gt;&gt; իր կարդացած դասախոսությունները։</w:t>
      </w:r>
    </w:p>
    <w:p w:rsidR="00042377" w:rsidRPr="00491B1C" w:rsidRDefault="00042377" w:rsidP="00491B1C">
      <w:pPr>
        <w:pStyle w:val="a7"/>
        <w:jc w:val="both"/>
        <w:rPr>
          <w:rFonts w:ascii="Arial" w:hAnsi="Arial" w:cs="Arial"/>
          <w:lang w:val="hy-AM"/>
        </w:rPr>
      </w:pPr>
      <w:r w:rsidRPr="00491B1C">
        <w:rPr>
          <w:rFonts w:ascii="Arial" w:hAnsi="Arial" w:cs="Arial"/>
          <w:lang w:val="hy-AM"/>
        </w:rPr>
        <w:lastRenderedPageBreak/>
        <w:t xml:space="preserve">Երվանդ Մանվելյանը իր մորֆոլոգիական </w:t>
      </w:r>
      <w:r w:rsidR="008529D9" w:rsidRPr="00491B1C">
        <w:rPr>
          <w:rFonts w:ascii="Arial" w:hAnsi="Arial" w:cs="Arial"/>
          <w:lang w:val="hy-AM"/>
        </w:rPr>
        <w:t>հետազոտ</w:t>
      </w:r>
      <w:r w:rsidRPr="00491B1C">
        <w:rPr>
          <w:rFonts w:ascii="Arial" w:hAnsi="Arial" w:cs="Arial"/>
          <w:lang w:val="hy-AM"/>
        </w:rPr>
        <w:t xml:space="preserve">ական աշխատանքների համար արժանանում է Փարիզի բժկական ֆակուլտետրի դափնեկրի պատվավոր կոչման։Նա ընտրվում է Հայկական </w:t>
      </w:r>
      <w:r w:rsidR="008529D9" w:rsidRPr="00491B1C">
        <w:rPr>
          <w:rFonts w:ascii="Arial" w:hAnsi="Arial" w:cs="Arial"/>
          <w:lang w:val="hy-AM"/>
        </w:rPr>
        <w:t>ՍՍ</w:t>
      </w:r>
      <w:r w:rsidRPr="00491B1C">
        <w:rPr>
          <w:rFonts w:ascii="Arial" w:hAnsi="Arial" w:cs="Arial"/>
          <w:lang w:val="hy-AM"/>
        </w:rPr>
        <w:t>Հ Թղթակից-անդամ։Միհրան Ղասաբյանը ԱՄՆ-ում ճանաչված ռենտգեբաբան էր։</w:t>
      </w:r>
    </w:p>
    <w:p w:rsidR="00B341D3" w:rsidRPr="00491B1C" w:rsidRDefault="00B341D3" w:rsidP="00491B1C">
      <w:pPr>
        <w:pStyle w:val="a7"/>
        <w:jc w:val="both"/>
        <w:rPr>
          <w:rFonts w:ascii="Arial" w:hAnsi="Arial" w:cs="Arial"/>
          <w:lang w:val="hy-AM"/>
        </w:rPr>
      </w:pPr>
      <w:r w:rsidRPr="00491B1C">
        <w:rPr>
          <w:rFonts w:ascii="Arial" w:hAnsi="Arial" w:cs="Arial"/>
          <w:lang w:val="hy-AM"/>
        </w:rPr>
        <w:t>1854թ</w:t>
      </w:r>
      <w:r w:rsidRPr="00491B1C">
        <w:rPr>
          <w:rFonts w:ascii="Cambria Math" w:hAnsi="Cambria Math" w:cs="Cambria Math"/>
          <w:lang w:val="hy-AM"/>
        </w:rPr>
        <w:t>․</w:t>
      </w:r>
      <w:r w:rsidRPr="00491B1C">
        <w:rPr>
          <w:rFonts w:ascii="Arial" w:hAnsi="Arial" w:cs="Arial"/>
          <w:lang w:val="hy-AM"/>
        </w:rPr>
        <w:t xml:space="preserve"> Հարություն Պեզճյանի միջոցներով Կ,Պոլսում </w:t>
      </w:r>
      <w:r w:rsidR="008529D9" w:rsidRPr="00491B1C">
        <w:rPr>
          <w:rFonts w:ascii="Arial" w:hAnsi="Arial" w:cs="Arial"/>
          <w:lang w:val="hy-AM"/>
        </w:rPr>
        <w:t>կառուցվու</w:t>
      </w:r>
      <w:r w:rsidRPr="00491B1C">
        <w:rPr>
          <w:rFonts w:ascii="Arial" w:hAnsi="Arial" w:cs="Arial"/>
          <w:lang w:val="hy-AM"/>
        </w:rPr>
        <w:t xml:space="preserve">մ է 300-350 մահճակալանոց </w:t>
      </w:r>
      <w:r w:rsidR="008529D9" w:rsidRPr="00491B1C">
        <w:rPr>
          <w:rFonts w:ascii="Arial" w:hAnsi="Arial" w:cs="Arial"/>
          <w:lang w:val="hy-AM"/>
        </w:rPr>
        <w:t>հիվանդանո</w:t>
      </w:r>
      <w:r w:rsidRPr="00491B1C">
        <w:rPr>
          <w:rFonts w:ascii="Arial" w:hAnsi="Arial" w:cs="Arial"/>
          <w:lang w:val="hy-AM"/>
        </w:rPr>
        <w:t>ցը,որը թերապևտիկ ,</w:t>
      </w:r>
      <w:r w:rsidR="008529D9" w:rsidRPr="00491B1C">
        <w:rPr>
          <w:rFonts w:ascii="Arial" w:hAnsi="Arial" w:cs="Arial"/>
          <w:lang w:val="hy-AM"/>
        </w:rPr>
        <w:t>վիրաբուժ</w:t>
      </w:r>
      <w:r w:rsidRPr="00491B1C">
        <w:rPr>
          <w:rFonts w:ascii="Arial" w:hAnsi="Arial" w:cs="Arial"/>
          <w:lang w:val="hy-AM"/>
        </w:rPr>
        <w:t>ակ</w:t>
      </w:r>
      <w:r w:rsidR="008529D9" w:rsidRPr="00491B1C">
        <w:rPr>
          <w:rFonts w:ascii="Arial" w:hAnsi="Arial" w:cs="Arial"/>
          <w:lang w:val="hy-AM"/>
        </w:rPr>
        <w:t>ա</w:t>
      </w:r>
      <w:r w:rsidRPr="00491B1C">
        <w:rPr>
          <w:rFonts w:ascii="Arial" w:hAnsi="Arial" w:cs="Arial"/>
          <w:lang w:val="hy-AM"/>
        </w:rPr>
        <w:t>ն և հոգեբուժական բաժանմունքներից բացի ուներ նաև անխնամ ծերերի և որ</w:t>
      </w:r>
      <w:r w:rsidR="008529D9" w:rsidRPr="00491B1C">
        <w:rPr>
          <w:rFonts w:ascii="Arial" w:hAnsi="Arial" w:cs="Arial"/>
          <w:lang w:val="hy-AM"/>
        </w:rPr>
        <w:t>բ</w:t>
      </w:r>
      <w:r w:rsidRPr="00491B1C">
        <w:rPr>
          <w:rFonts w:ascii="Arial" w:hAnsi="Arial" w:cs="Arial"/>
          <w:lang w:val="hy-AM"/>
        </w:rPr>
        <w:t>ե</w:t>
      </w:r>
      <w:r w:rsidR="008529D9" w:rsidRPr="00491B1C">
        <w:rPr>
          <w:rFonts w:ascii="Arial" w:hAnsi="Arial" w:cs="Arial"/>
          <w:lang w:val="hy-AM"/>
        </w:rPr>
        <w:t>ր</w:t>
      </w:r>
      <w:r w:rsidRPr="00491B1C">
        <w:rPr>
          <w:rFonts w:ascii="Arial" w:hAnsi="Arial" w:cs="Arial"/>
          <w:lang w:val="hy-AM"/>
        </w:rPr>
        <w:t>ի բաժիններ։</w:t>
      </w:r>
    </w:p>
    <w:p w:rsidR="00B341D3" w:rsidRPr="00491B1C" w:rsidRDefault="00B341D3" w:rsidP="00491B1C">
      <w:pPr>
        <w:pStyle w:val="a7"/>
        <w:jc w:val="both"/>
        <w:rPr>
          <w:rFonts w:ascii="Arial" w:hAnsi="Arial" w:cs="Arial"/>
          <w:lang w:val="hy-AM"/>
        </w:rPr>
      </w:pPr>
      <w:r w:rsidRPr="00491B1C">
        <w:rPr>
          <w:rFonts w:ascii="Arial" w:hAnsi="Arial" w:cs="Arial"/>
          <w:lang w:val="hy-AM"/>
        </w:rPr>
        <w:t xml:space="preserve">18-րդ դարում </w:t>
      </w:r>
      <w:r w:rsidR="008529D9" w:rsidRPr="00491B1C">
        <w:rPr>
          <w:rFonts w:ascii="Arial" w:hAnsi="Arial" w:cs="Arial"/>
          <w:lang w:val="hy-AM"/>
        </w:rPr>
        <w:t>Զ</w:t>
      </w:r>
      <w:r w:rsidRPr="00491B1C">
        <w:rPr>
          <w:rFonts w:ascii="Arial" w:hAnsi="Arial" w:cs="Arial"/>
          <w:lang w:val="hy-AM"/>
        </w:rPr>
        <w:t>մյուռնիայում գոյություն է ունեցել ս</w:t>
      </w:r>
      <w:r w:rsidRPr="00491B1C">
        <w:rPr>
          <w:rFonts w:ascii="Cambria Math" w:hAnsi="Cambria Math" w:cs="Cambria Math"/>
          <w:lang w:val="hy-AM"/>
        </w:rPr>
        <w:t>․</w:t>
      </w:r>
      <w:r w:rsidR="008529D9" w:rsidRPr="00491B1C">
        <w:rPr>
          <w:rFonts w:ascii="Arial" w:hAnsi="Arial" w:cs="Arial"/>
          <w:lang w:val="hy-AM"/>
        </w:rPr>
        <w:t xml:space="preserve"> Լ</w:t>
      </w:r>
      <w:r w:rsidRPr="00491B1C">
        <w:rPr>
          <w:rFonts w:ascii="Arial" w:hAnsi="Arial" w:cs="Arial"/>
          <w:lang w:val="hy-AM"/>
        </w:rPr>
        <w:t>ուսավորչի ազգային  հիվանդանոցը։</w:t>
      </w:r>
    </w:p>
    <w:p w:rsidR="00B341D3" w:rsidRPr="00491B1C" w:rsidRDefault="00B341D3" w:rsidP="00491B1C">
      <w:pPr>
        <w:pStyle w:val="a7"/>
        <w:jc w:val="both"/>
        <w:rPr>
          <w:rFonts w:ascii="Arial" w:hAnsi="Arial" w:cs="Arial"/>
          <w:lang w:val="hy-AM"/>
        </w:rPr>
      </w:pPr>
      <w:r w:rsidRPr="00491B1C">
        <w:rPr>
          <w:rFonts w:ascii="Arial" w:hAnsi="Arial" w:cs="Arial"/>
          <w:lang w:val="hy-AM"/>
        </w:rPr>
        <w:t>Այսպիսով,19-ր դդ</w:t>
      </w:r>
      <w:r w:rsidRPr="00491B1C">
        <w:rPr>
          <w:rFonts w:ascii="Cambria Math" w:hAnsi="Cambria Math" w:cs="Cambria Math"/>
          <w:lang w:val="hy-AM"/>
        </w:rPr>
        <w:t>․</w:t>
      </w:r>
      <w:r w:rsidRPr="00491B1C">
        <w:rPr>
          <w:rFonts w:ascii="Arial" w:hAnsi="Arial" w:cs="Arial"/>
          <w:lang w:val="hy-AM"/>
        </w:rPr>
        <w:t xml:space="preserve"> </w:t>
      </w:r>
      <w:r w:rsidR="008529D9" w:rsidRPr="00491B1C">
        <w:rPr>
          <w:rFonts w:ascii="Arial" w:hAnsi="Arial" w:cs="Arial"/>
          <w:lang w:val="hy-AM"/>
        </w:rPr>
        <w:t>եր</w:t>
      </w:r>
      <w:r w:rsidRPr="00491B1C">
        <w:rPr>
          <w:rFonts w:ascii="Arial" w:hAnsi="Arial" w:cs="Arial"/>
          <w:lang w:val="hy-AM"/>
        </w:rPr>
        <w:t>կրոդ կեսին ևն 20-րդ դ</w:t>
      </w:r>
      <w:r w:rsidRPr="00491B1C">
        <w:rPr>
          <w:rFonts w:ascii="Cambria Math" w:hAnsi="Cambria Math" w:cs="Cambria Math"/>
          <w:lang w:val="hy-AM"/>
        </w:rPr>
        <w:t>․</w:t>
      </w:r>
      <w:r w:rsidRPr="00491B1C">
        <w:rPr>
          <w:rFonts w:ascii="Arial" w:hAnsi="Arial" w:cs="Arial"/>
          <w:lang w:val="hy-AM"/>
        </w:rPr>
        <w:t xml:space="preserve"> սկզբներին  և արևել</w:t>
      </w:r>
      <w:r w:rsidR="008529D9" w:rsidRPr="00491B1C">
        <w:rPr>
          <w:rFonts w:ascii="Arial" w:hAnsi="Arial" w:cs="Arial"/>
          <w:lang w:val="hy-AM"/>
        </w:rPr>
        <w:t>ահայ</w:t>
      </w:r>
      <w:r w:rsidRPr="00491B1C">
        <w:rPr>
          <w:rFonts w:ascii="Arial" w:hAnsi="Arial" w:cs="Arial"/>
          <w:lang w:val="hy-AM"/>
        </w:rPr>
        <w:t xml:space="preserve"> և արևմտահայ կյանքում,նմանապես և հայկական </w:t>
      </w:r>
      <w:r w:rsidR="008529D9" w:rsidRPr="00491B1C">
        <w:rPr>
          <w:rFonts w:ascii="Arial" w:hAnsi="Arial" w:cs="Arial"/>
          <w:lang w:val="hy-AM"/>
        </w:rPr>
        <w:t>գաղթ</w:t>
      </w:r>
      <w:r w:rsidRPr="00491B1C">
        <w:rPr>
          <w:rFonts w:ascii="Arial" w:hAnsi="Arial" w:cs="Arial"/>
          <w:lang w:val="hy-AM"/>
        </w:rPr>
        <w:t xml:space="preserve">օջախներում առաջընթաց է կատարվում ինչպես բժշկության,այնպես էլ </w:t>
      </w:r>
      <w:r w:rsidR="008529D9" w:rsidRPr="00491B1C">
        <w:rPr>
          <w:rFonts w:ascii="Arial" w:hAnsi="Arial" w:cs="Arial"/>
          <w:lang w:val="hy-AM"/>
        </w:rPr>
        <w:t>բժշկագ</w:t>
      </w:r>
      <w:r w:rsidRPr="00491B1C">
        <w:rPr>
          <w:rFonts w:ascii="Arial" w:hAnsi="Arial" w:cs="Arial"/>
          <w:lang w:val="hy-AM"/>
        </w:rPr>
        <w:t>իտության մեջ։</w:t>
      </w:r>
    </w:p>
    <w:p w:rsidR="00B341D3" w:rsidRPr="00491B1C" w:rsidRDefault="00B341D3" w:rsidP="00491B1C">
      <w:pPr>
        <w:pStyle w:val="a7"/>
        <w:jc w:val="both"/>
        <w:rPr>
          <w:rFonts w:ascii="Arial" w:hAnsi="Arial" w:cs="Arial"/>
          <w:lang w:val="hy-AM"/>
        </w:rPr>
      </w:pPr>
    </w:p>
    <w:p w:rsidR="00F56F82" w:rsidRPr="00491B1C" w:rsidRDefault="00F56F82" w:rsidP="00491B1C">
      <w:pPr>
        <w:pStyle w:val="a7"/>
        <w:jc w:val="both"/>
        <w:rPr>
          <w:rFonts w:ascii="Arial" w:hAnsi="Arial" w:cs="Arial"/>
          <w:lang w:val="hy-AM"/>
        </w:rPr>
      </w:pPr>
    </w:p>
    <w:p w:rsidR="001811DC" w:rsidRPr="00491B1C" w:rsidRDefault="001811DC" w:rsidP="00491B1C">
      <w:pPr>
        <w:pStyle w:val="a7"/>
        <w:jc w:val="both"/>
        <w:rPr>
          <w:rFonts w:ascii="Arial" w:hAnsi="Arial" w:cs="Arial"/>
          <w:lang w:val="hy-AM"/>
        </w:rPr>
      </w:pPr>
    </w:p>
    <w:p w:rsidR="00AD3795" w:rsidRPr="00491B1C" w:rsidRDefault="00AD3795" w:rsidP="00491B1C">
      <w:pPr>
        <w:pStyle w:val="a7"/>
        <w:jc w:val="both"/>
        <w:rPr>
          <w:rFonts w:ascii="Arial" w:hAnsi="Arial" w:cs="Arial"/>
          <w:lang w:val="hy-AM"/>
        </w:rPr>
      </w:pPr>
    </w:p>
    <w:p w:rsidR="00AD3795" w:rsidRPr="00491B1C" w:rsidRDefault="00AD3795" w:rsidP="00491B1C">
      <w:pPr>
        <w:pStyle w:val="a7"/>
        <w:jc w:val="both"/>
        <w:rPr>
          <w:rFonts w:ascii="Arial" w:hAnsi="Arial" w:cs="Arial"/>
          <w:lang w:val="hy-AM"/>
        </w:rPr>
      </w:pPr>
    </w:p>
    <w:p w:rsidR="00A418B8" w:rsidRPr="00491B1C" w:rsidRDefault="00A418B8" w:rsidP="00491B1C">
      <w:pPr>
        <w:pStyle w:val="a7"/>
        <w:jc w:val="both"/>
        <w:rPr>
          <w:rFonts w:ascii="Arial" w:hAnsi="Arial" w:cs="Arial"/>
          <w:lang w:val="hy-AM"/>
        </w:rPr>
      </w:pPr>
    </w:p>
    <w:p w:rsidR="00C314B9" w:rsidRPr="00491B1C" w:rsidRDefault="00C314B9" w:rsidP="00491B1C">
      <w:pPr>
        <w:pStyle w:val="a7"/>
        <w:jc w:val="both"/>
        <w:rPr>
          <w:rFonts w:ascii="Arial" w:hAnsi="Arial" w:cs="Arial"/>
          <w:lang w:val="hy-AM"/>
        </w:rPr>
      </w:pPr>
    </w:p>
    <w:p w:rsidR="00C314B9" w:rsidRPr="00491B1C" w:rsidRDefault="00C314B9" w:rsidP="00491B1C">
      <w:pPr>
        <w:pStyle w:val="a7"/>
        <w:jc w:val="both"/>
        <w:rPr>
          <w:rFonts w:ascii="Arial" w:hAnsi="Arial" w:cs="Arial"/>
          <w:lang w:val="hy-AM"/>
        </w:rPr>
      </w:pPr>
    </w:p>
    <w:p w:rsidR="00C314B9" w:rsidRPr="00491B1C" w:rsidRDefault="00C314B9" w:rsidP="00491B1C">
      <w:pPr>
        <w:pStyle w:val="a7"/>
        <w:jc w:val="both"/>
        <w:rPr>
          <w:rFonts w:ascii="Arial" w:hAnsi="Arial" w:cs="Arial"/>
          <w:lang w:val="hy-AM"/>
        </w:rPr>
      </w:pPr>
    </w:p>
    <w:p w:rsidR="00C314B9" w:rsidRPr="00491B1C" w:rsidRDefault="00A24E7B" w:rsidP="00491B1C">
      <w:pPr>
        <w:pStyle w:val="a7"/>
        <w:jc w:val="both"/>
        <w:rPr>
          <w:rFonts w:ascii="Arial" w:hAnsi="Arial" w:cs="Arial"/>
          <w:lang w:val="hy-AM"/>
        </w:rPr>
      </w:pPr>
      <w:r w:rsidRPr="00491B1C">
        <w:rPr>
          <w:rFonts w:ascii="Arial" w:hAnsi="Arial" w:cs="Arial"/>
          <w:lang w:val="hy-AM"/>
        </w:rPr>
        <w:t>Հոկտեմբերյան հեղափոխությունը և Հայաստանը</w:t>
      </w:r>
    </w:p>
    <w:p w:rsidR="00A24E7B" w:rsidRPr="00491B1C" w:rsidRDefault="00A24E7B" w:rsidP="00491B1C">
      <w:pPr>
        <w:pStyle w:val="a7"/>
        <w:jc w:val="both"/>
        <w:rPr>
          <w:rFonts w:ascii="Arial" w:hAnsi="Arial" w:cs="Arial"/>
          <w:lang w:val="hy-AM"/>
        </w:rPr>
      </w:pPr>
    </w:p>
    <w:p w:rsidR="00A24E7B" w:rsidRPr="00491B1C" w:rsidRDefault="00A24E7B" w:rsidP="00491B1C">
      <w:pPr>
        <w:pStyle w:val="a7"/>
        <w:jc w:val="both"/>
        <w:rPr>
          <w:rFonts w:ascii="Arial" w:hAnsi="Arial" w:cs="Arial"/>
          <w:lang w:val="hy-AM"/>
        </w:rPr>
      </w:pPr>
      <w:r w:rsidRPr="00491B1C">
        <w:rPr>
          <w:rFonts w:ascii="Arial" w:hAnsi="Arial" w:cs="Arial"/>
          <w:lang w:val="hy-AM"/>
        </w:rPr>
        <w:t>Հոկտեմբերյան հեղափոխության հաղթանակը։Հայաստանի աշխատավորների պայքարը սովետական իշխանության հաստատման համար։</w:t>
      </w:r>
      <w:r w:rsidR="00FA76D4" w:rsidRPr="00491B1C">
        <w:rPr>
          <w:rFonts w:ascii="Arial" w:hAnsi="Arial" w:cs="Arial"/>
          <w:lang w:val="hy-AM"/>
        </w:rPr>
        <w:t>Սոցիալիստական հեղափոխությունն իրականացնելու համար ընտրվեց Ռազմա-հեղափոխական կենտրոն,</w:t>
      </w:r>
      <w:r w:rsidR="00CA33E6" w:rsidRPr="00491B1C">
        <w:rPr>
          <w:rFonts w:ascii="Arial" w:hAnsi="Arial" w:cs="Arial"/>
          <w:lang w:val="hy-AM"/>
        </w:rPr>
        <w:t>որի</w:t>
      </w:r>
      <w:r w:rsidR="00FA76D4" w:rsidRPr="00491B1C">
        <w:rPr>
          <w:rFonts w:ascii="Arial" w:hAnsi="Arial" w:cs="Arial"/>
          <w:lang w:val="hy-AM"/>
        </w:rPr>
        <w:t xml:space="preserve"> մեջ մտան Ա</w:t>
      </w:r>
      <w:r w:rsidR="00FA76D4" w:rsidRPr="00491B1C">
        <w:rPr>
          <w:rFonts w:ascii="Cambria Math" w:hAnsi="Cambria Math" w:cs="Cambria Math"/>
          <w:lang w:val="hy-AM"/>
        </w:rPr>
        <w:t>․</w:t>
      </w:r>
      <w:r w:rsidR="00FA76D4" w:rsidRPr="00491B1C">
        <w:rPr>
          <w:rFonts w:ascii="Arial" w:hAnsi="Arial" w:cs="Arial"/>
          <w:lang w:val="hy-AM"/>
        </w:rPr>
        <w:t>Բուբնովը,Ֆ</w:t>
      </w:r>
      <w:r w:rsidR="00FA76D4" w:rsidRPr="00491B1C">
        <w:rPr>
          <w:rFonts w:ascii="Cambria Math" w:hAnsi="Cambria Math" w:cs="Cambria Math"/>
          <w:lang w:val="hy-AM"/>
        </w:rPr>
        <w:t>․</w:t>
      </w:r>
      <w:r w:rsidR="00320D2D" w:rsidRPr="00491B1C">
        <w:rPr>
          <w:rFonts w:ascii="Arial" w:hAnsi="Arial" w:cs="Arial"/>
          <w:lang w:val="hy-AM"/>
        </w:rPr>
        <w:t>Ձ</w:t>
      </w:r>
      <w:r w:rsidR="00FA76D4" w:rsidRPr="00491B1C">
        <w:rPr>
          <w:rFonts w:ascii="Arial" w:hAnsi="Arial" w:cs="Arial"/>
          <w:lang w:val="hy-AM"/>
        </w:rPr>
        <w:t>երժինսկին,Ի</w:t>
      </w:r>
      <w:r w:rsidR="00FA76D4" w:rsidRPr="00491B1C">
        <w:rPr>
          <w:rFonts w:ascii="Cambria Math" w:hAnsi="Cambria Math" w:cs="Cambria Math"/>
          <w:lang w:val="hy-AM"/>
        </w:rPr>
        <w:t>․</w:t>
      </w:r>
      <w:r w:rsidR="00CA33E6" w:rsidRPr="00491B1C">
        <w:rPr>
          <w:rFonts w:ascii="Arial" w:hAnsi="Arial" w:cs="Arial"/>
          <w:lang w:val="hy-AM"/>
        </w:rPr>
        <w:t>Ս</w:t>
      </w:r>
      <w:r w:rsidR="00FA76D4" w:rsidRPr="00491B1C">
        <w:rPr>
          <w:rFonts w:ascii="Arial" w:hAnsi="Arial" w:cs="Arial"/>
          <w:lang w:val="hy-AM"/>
        </w:rPr>
        <w:t>տալինը,Մ</w:t>
      </w:r>
      <w:r w:rsidR="00FA76D4" w:rsidRPr="00491B1C">
        <w:rPr>
          <w:rFonts w:ascii="Cambria Math" w:hAnsi="Cambria Math" w:cs="Cambria Math"/>
          <w:lang w:val="hy-AM"/>
        </w:rPr>
        <w:t>․</w:t>
      </w:r>
      <w:r w:rsidR="00FA76D4" w:rsidRPr="00491B1C">
        <w:rPr>
          <w:rFonts w:ascii="Arial" w:hAnsi="Arial" w:cs="Arial"/>
          <w:lang w:val="hy-AM"/>
        </w:rPr>
        <w:t>Ուրցկին։1917թ</w:t>
      </w:r>
      <w:r w:rsidR="00FA76D4" w:rsidRPr="00491B1C">
        <w:rPr>
          <w:rFonts w:ascii="Cambria Math" w:hAnsi="Cambria Math" w:cs="Cambria Math"/>
          <w:lang w:val="hy-AM"/>
        </w:rPr>
        <w:t>․</w:t>
      </w:r>
      <w:r w:rsidR="00FA76D4" w:rsidRPr="00491B1C">
        <w:rPr>
          <w:rFonts w:ascii="Arial" w:hAnsi="Arial" w:cs="Arial"/>
          <w:lang w:val="hy-AM"/>
        </w:rPr>
        <w:t xml:space="preserve"> հոկտեմբերի 25-ին &lt;&lt;Ավրորա&gt;&gt; հածանավի հրանոթների համազարկն ազդարարեց կապիտալիզմի կործանման և սոցիալիստական հասարակարգի հաստատման դարագլխի սկիզբը։</w:t>
      </w:r>
    </w:p>
    <w:p w:rsidR="00FA76D4" w:rsidRPr="00491B1C" w:rsidRDefault="00FA76D4" w:rsidP="00491B1C">
      <w:pPr>
        <w:pStyle w:val="a7"/>
        <w:jc w:val="both"/>
        <w:rPr>
          <w:rFonts w:ascii="Arial" w:hAnsi="Arial" w:cs="Arial"/>
          <w:lang w:val="hy-AM"/>
        </w:rPr>
      </w:pPr>
      <w:r w:rsidRPr="00491B1C">
        <w:rPr>
          <w:rFonts w:ascii="Arial" w:hAnsi="Arial" w:cs="Arial"/>
          <w:lang w:val="hy-AM"/>
        </w:rPr>
        <w:t xml:space="preserve">Հոկտեմբերի 25-ին հեղափոխական </w:t>
      </w:r>
      <w:r w:rsidR="00320D2D" w:rsidRPr="00491B1C">
        <w:rPr>
          <w:rFonts w:ascii="Arial" w:hAnsi="Arial" w:cs="Arial"/>
          <w:lang w:val="hy-AM"/>
        </w:rPr>
        <w:t>ուժերը</w:t>
      </w:r>
      <w:r w:rsidRPr="00491B1C">
        <w:rPr>
          <w:rFonts w:ascii="Arial" w:hAnsi="Arial" w:cs="Arial"/>
          <w:lang w:val="hy-AM"/>
        </w:rPr>
        <w:t xml:space="preserve"> գրավեց</w:t>
      </w:r>
      <w:r w:rsidR="00320D2D" w:rsidRPr="00491B1C">
        <w:rPr>
          <w:rFonts w:ascii="Arial" w:hAnsi="Arial" w:cs="Arial"/>
          <w:lang w:val="hy-AM"/>
        </w:rPr>
        <w:t>ին</w:t>
      </w:r>
      <w:r w:rsidRPr="00491B1C">
        <w:rPr>
          <w:rFonts w:ascii="Arial" w:hAnsi="Arial" w:cs="Arial"/>
          <w:lang w:val="hy-AM"/>
        </w:rPr>
        <w:t xml:space="preserve"> երկաթուղու կայարանները,էլեկտրակայանները,Պետբանկը,փոստն ու հեռախոսակայանը և այլն։</w:t>
      </w:r>
    </w:p>
    <w:p w:rsidR="00FA76D4" w:rsidRPr="00491B1C" w:rsidRDefault="00FA76D4" w:rsidP="00491B1C">
      <w:pPr>
        <w:pStyle w:val="a7"/>
        <w:jc w:val="both"/>
        <w:rPr>
          <w:rFonts w:ascii="Arial" w:hAnsi="Arial" w:cs="Arial"/>
          <w:lang w:val="hy-AM"/>
        </w:rPr>
      </w:pPr>
      <w:r w:rsidRPr="00491B1C">
        <w:rPr>
          <w:rFonts w:ascii="Arial" w:hAnsi="Arial" w:cs="Arial"/>
          <w:lang w:val="hy-AM"/>
        </w:rPr>
        <w:t xml:space="preserve">Հոկտեմբերի 25-ին </w:t>
      </w:r>
      <w:r w:rsidR="00320D2D" w:rsidRPr="00491B1C">
        <w:rPr>
          <w:rFonts w:ascii="Arial" w:hAnsi="Arial" w:cs="Arial"/>
          <w:lang w:val="hy-AM"/>
        </w:rPr>
        <w:t>ՌՀԿ</w:t>
      </w:r>
      <w:r w:rsidRPr="00491B1C">
        <w:rPr>
          <w:rFonts w:ascii="Arial" w:hAnsi="Arial" w:cs="Arial"/>
          <w:lang w:val="hy-AM"/>
        </w:rPr>
        <w:t>-ն հանդես եկավ կոչով,որով ազդարարվում էր հեղափոխության հաղթանակը։Սմոլնիում բացվեց Խորհուրդների Համառուսաստանյան Երկրորդ Համագումարը,որը հռչակեց իշխանության անցումը Խորհուրդներին:</w:t>
      </w:r>
    </w:p>
    <w:p w:rsidR="00FA76D4" w:rsidRPr="00491B1C" w:rsidRDefault="00FA76D4" w:rsidP="00491B1C">
      <w:pPr>
        <w:pStyle w:val="a7"/>
        <w:jc w:val="both"/>
        <w:rPr>
          <w:rFonts w:ascii="Arial" w:hAnsi="Arial" w:cs="Arial"/>
          <w:lang w:val="hy-AM"/>
        </w:rPr>
      </w:pPr>
      <w:r w:rsidRPr="00491B1C">
        <w:rPr>
          <w:rFonts w:ascii="Arial" w:hAnsi="Arial" w:cs="Arial"/>
          <w:lang w:val="hy-AM"/>
        </w:rPr>
        <w:t>Հոկտեմբերի 26-ին Ձմեռային պալատը գրավ</w:t>
      </w:r>
      <w:r w:rsidR="004D702F" w:rsidRPr="00491B1C">
        <w:rPr>
          <w:rFonts w:ascii="Arial" w:hAnsi="Arial" w:cs="Arial"/>
          <w:lang w:val="hy-AM"/>
        </w:rPr>
        <w:t>վ</w:t>
      </w:r>
      <w:r w:rsidRPr="00491B1C">
        <w:rPr>
          <w:rFonts w:ascii="Arial" w:hAnsi="Arial" w:cs="Arial"/>
          <w:lang w:val="hy-AM"/>
        </w:rPr>
        <w:t>եց</w:t>
      </w:r>
      <w:r w:rsidR="004D702F" w:rsidRPr="00491B1C">
        <w:rPr>
          <w:rFonts w:ascii="Arial" w:hAnsi="Arial" w:cs="Arial"/>
          <w:lang w:val="hy-AM"/>
        </w:rPr>
        <w:t>։Նույն օրը Խորհուրդների համագումարն ընդունեց Դեկրետ հաշտության մասին և Դեկրետ հողի մասին։Համագումարն ստեղծեց առաջին խորհուրդ՝Ժող</w:t>
      </w:r>
      <w:r w:rsidR="00CA33E6" w:rsidRPr="00491B1C">
        <w:rPr>
          <w:rFonts w:ascii="Arial" w:hAnsi="Arial" w:cs="Arial"/>
          <w:lang w:val="hy-AM"/>
        </w:rPr>
        <w:t>կոմխորհ</w:t>
      </w:r>
      <w:r w:rsidR="004D702F" w:rsidRPr="00491B1C">
        <w:rPr>
          <w:rFonts w:ascii="Arial" w:hAnsi="Arial" w:cs="Arial"/>
          <w:lang w:val="hy-AM"/>
        </w:rPr>
        <w:t>՝Վ</w:t>
      </w:r>
      <w:r w:rsidR="004D702F" w:rsidRPr="00491B1C">
        <w:rPr>
          <w:rFonts w:ascii="Cambria Math" w:hAnsi="Cambria Math" w:cs="Cambria Math"/>
          <w:lang w:val="hy-AM"/>
        </w:rPr>
        <w:t>․</w:t>
      </w:r>
      <w:r w:rsidR="004D702F" w:rsidRPr="00491B1C">
        <w:rPr>
          <w:rFonts w:ascii="Arial" w:hAnsi="Arial" w:cs="Arial"/>
          <w:lang w:val="hy-AM"/>
        </w:rPr>
        <w:t>Ի</w:t>
      </w:r>
      <w:r w:rsidR="004D702F" w:rsidRPr="00491B1C">
        <w:rPr>
          <w:rFonts w:ascii="Cambria Math" w:hAnsi="Cambria Math" w:cs="Cambria Math"/>
          <w:lang w:val="hy-AM"/>
        </w:rPr>
        <w:t>․</w:t>
      </w:r>
      <w:r w:rsidR="004D702F" w:rsidRPr="00491B1C">
        <w:rPr>
          <w:rFonts w:ascii="Arial" w:hAnsi="Arial" w:cs="Arial"/>
          <w:lang w:val="hy-AM"/>
        </w:rPr>
        <w:t xml:space="preserve"> Լենինի նախագահությամբ։</w:t>
      </w:r>
    </w:p>
    <w:p w:rsidR="004D702F" w:rsidRPr="00491B1C" w:rsidRDefault="00C634C3" w:rsidP="00491B1C">
      <w:pPr>
        <w:pStyle w:val="a7"/>
        <w:jc w:val="both"/>
        <w:rPr>
          <w:rFonts w:ascii="Arial" w:hAnsi="Arial" w:cs="Arial"/>
          <w:lang w:val="hy-AM"/>
        </w:rPr>
      </w:pPr>
      <w:r w:rsidRPr="00491B1C">
        <w:rPr>
          <w:rFonts w:ascii="Arial" w:hAnsi="Arial" w:cs="Arial"/>
          <w:lang w:val="hy-AM"/>
        </w:rPr>
        <w:t xml:space="preserve">Հաշտության մասին դեկրետով խորհդային իշխանությունը հրաժարվեց ցարական և ժամանակավոր </w:t>
      </w:r>
      <w:r w:rsidR="00D5672E" w:rsidRPr="00491B1C">
        <w:rPr>
          <w:rFonts w:ascii="Arial" w:hAnsi="Arial" w:cs="Arial"/>
          <w:lang w:val="hy-AM"/>
        </w:rPr>
        <w:t>կառավարության</w:t>
      </w:r>
      <w:r w:rsidRPr="00491B1C">
        <w:rPr>
          <w:rFonts w:ascii="Arial" w:hAnsi="Arial" w:cs="Arial"/>
          <w:lang w:val="hy-AM"/>
        </w:rPr>
        <w:t xml:space="preserve"> կնքած պայմանագրերից և առաջարկեց բանակցություններ սկսել ընդհանուր,արդարացի,դեմոկրատական հաշտություն կնքելու համար։</w:t>
      </w:r>
    </w:p>
    <w:p w:rsidR="00C634C3" w:rsidRPr="00491B1C" w:rsidRDefault="00C634C3" w:rsidP="00491B1C">
      <w:pPr>
        <w:pStyle w:val="a7"/>
        <w:jc w:val="both"/>
        <w:rPr>
          <w:rFonts w:ascii="Arial" w:hAnsi="Arial" w:cs="Arial"/>
          <w:lang w:val="hy-AM"/>
        </w:rPr>
      </w:pPr>
      <w:r w:rsidRPr="00491B1C">
        <w:rPr>
          <w:rFonts w:ascii="Arial" w:hAnsi="Arial" w:cs="Arial"/>
          <w:lang w:val="hy-AM"/>
        </w:rPr>
        <w:t>Հողի մ</w:t>
      </w:r>
      <w:r w:rsidR="00CA33E6" w:rsidRPr="00491B1C">
        <w:rPr>
          <w:rFonts w:ascii="Arial" w:hAnsi="Arial" w:cs="Arial"/>
          <w:lang w:val="hy-AM"/>
        </w:rPr>
        <w:t>ա</w:t>
      </w:r>
      <w:r w:rsidRPr="00491B1C">
        <w:rPr>
          <w:rFonts w:ascii="Arial" w:hAnsi="Arial" w:cs="Arial"/>
          <w:lang w:val="hy-AM"/>
        </w:rPr>
        <w:t>սին դեկրետով վերացվում է հողի մասնավոր սեփականությունը։Կալվածատիրական ամբողջ հողը բռնագրավվում էր և տրվում ժողովրդին։</w:t>
      </w:r>
    </w:p>
    <w:p w:rsidR="00C634C3" w:rsidRPr="00491B1C" w:rsidRDefault="00C634C3" w:rsidP="00491B1C">
      <w:pPr>
        <w:pStyle w:val="a7"/>
        <w:jc w:val="both"/>
        <w:rPr>
          <w:rFonts w:ascii="Arial" w:hAnsi="Arial" w:cs="Arial"/>
          <w:lang w:val="hy-AM"/>
        </w:rPr>
      </w:pPr>
      <w:r w:rsidRPr="00491B1C">
        <w:rPr>
          <w:rFonts w:ascii="Arial" w:hAnsi="Arial" w:cs="Arial"/>
          <w:lang w:val="hy-AM"/>
        </w:rPr>
        <w:t xml:space="preserve">Տապալելով շահագործողների </w:t>
      </w:r>
      <w:r w:rsidR="00CA33E6" w:rsidRPr="00491B1C">
        <w:rPr>
          <w:rFonts w:ascii="Arial" w:hAnsi="Arial" w:cs="Arial"/>
          <w:lang w:val="hy-AM"/>
        </w:rPr>
        <w:t>տիրապետությու</w:t>
      </w:r>
      <w:r w:rsidRPr="00491B1C">
        <w:rPr>
          <w:rFonts w:ascii="Arial" w:hAnsi="Arial" w:cs="Arial"/>
          <w:lang w:val="hy-AM"/>
        </w:rPr>
        <w:t>նը,բանվոր դասակարգը հաստ</w:t>
      </w:r>
      <w:r w:rsidR="00CA33E6" w:rsidRPr="00491B1C">
        <w:rPr>
          <w:rFonts w:ascii="Arial" w:hAnsi="Arial" w:cs="Arial"/>
          <w:lang w:val="hy-AM"/>
        </w:rPr>
        <w:t>ատ</w:t>
      </w:r>
      <w:r w:rsidRPr="00491B1C">
        <w:rPr>
          <w:rFonts w:ascii="Arial" w:hAnsi="Arial" w:cs="Arial"/>
          <w:lang w:val="hy-AM"/>
        </w:rPr>
        <w:t xml:space="preserve">եց իր դիկտատուրան,ոչնչացրեց կառավարման հին պետական ապարատը,ազգայնացրեց գործարանները,բանկերը,երկաթուղին և ձեռնամուխ եղավ </w:t>
      </w:r>
      <w:r w:rsidR="00CA33E6" w:rsidRPr="00491B1C">
        <w:rPr>
          <w:rFonts w:ascii="Arial" w:hAnsi="Arial" w:cs="Arial"/>
          <w:lang w:val="hy-AM"/>
        </w:rPr>
        <w:t>սոցիալիստ</w:t>
      </w:r>
      <w:r w:rsidRPr="00491B1C">
        <w:rPr>
          <w:rFonts w:ascii="Arial" w:hAnsi="Arial" w:cs="Arial"/>
          <w:lang w:val="hy-AM"/>
        </w:rPr>
        <w:t>ակ</w:t>
      </w:r>
      <w:r w:rsidR="00CA33E6" w:rsidRPr="00491B1C">
        <w:rPr>
          <w:rFonts w:ascii="Arial" w:hAnsi="Arial" w:cs="Arial"/>
          <w:lang w:val="hy-AM"/>
        </w:rPr>
        <w:t>ա</w:t>
      </w:r>
      <w:r w:rsidRPr="00491B1C">
        <w:rPr>
          <w:rFonts w:ascii="Arial" w:hAnsi="Arial" w:cs="Arial"/>
          <w:lang w:val="hy-AM"/>
        </w:rPr>
        <w:t>ն հասարակարգի ստեղծման գործին։Նոյեմբերի 2-ին Մոսկվայում հաստատվեց խորհրդային իշխանություն։</w:t>
      </w:r>
    </w:p>
    <w:p w:rsidR="00C634C3" w:rsidRPr="00491B1C" w:rsidRDefault="00C634C3" w:rsidP="00491B1C">
      <w:pPr>
        <w:pStyle w:val="a7"/>
        <w:jc w:val="both"/>
        <w:rPr>
          <w:rFonts w:ascii="Arial" w:hAnsi="Arial" w:cs="Arial"/>
          <w:lang w:val="hy-AM"/>
        </w:rPr>
      </w:pPr>
      <w:r w:rsidRPr="00491B1C">
        <w:rPr>
          <w:rFonts w:ascii="Arial" w:hAnsi="Arial" w:cs="Arial"/>
          <w:lang w:val="hy-AM"/>
        </w:rPr>
        <w:t xml:space="preserve">Խորհրդային իշխանություն հաստատվեց ողջ Ռուսաստանում,Ուկրաինայում,Մերձբալթիկայում,Միջին Ասիայում և </w:t>
      </w:r>
      <w:r w:rsidR="00CA33E6" w:rsidRPr="00491B1C">
        <w:rPr>
          <w:rFonts w:ascii="Arial" w:hAnsi="Arial" w:cs="Arial"/>
          <w:lang w:val="hy-AM"/>
        </w:rPr>
        <w:t>այ</w:t>
      </w:r>
      <w:r w:rsidRPr="00491B1C">
        <w:rPr>
          <w:rFonts w:ascii="Arial" w:hAnsi="Arial" w:cs="Arial"/>
          <w:lang w:val="hy-AM"/>
        </w:rPr>
        <w:t>լուր։</w:t>
      </w:r>
    </w:p>
    <w:p w:rsidR="00C634C3" w:rsidRPr="00491B1C" w:rsidRDefault="00C634C3" w:rsidP="00491B1C">
      <w:pPr>
        <w:pStyle w:val="a7"/>
        <w:jc w:val="both"/>
        <w:rPr>
          <w:rFonts w:ascii="Arial" w:hAnsi="Arial" w:cs="Arial"/>
          <w:lang w:val="hy-AM"/>
        </w:rPr>
      </w:pPr>
      <w:r w:rsidRPr="00491B1C">
        <w:rPr>
          <w:rFonts w:ascii="Arial" w:hAnsi="Arial" w:cs="Arial"/>
          <w:lang w:val="hy-AM"/>
        </w:rPr>
        <w:t xml:space="preserve">Նույնանման որոշումներ ընդունվեցին Կարսում,Երևանում,Սարիղամիշում,Ղարաքիլիսայում և </w:t>
      </w:r>
      <w:r w:rsidR="00CA33E6" w:rsidRPr="00491B1C">
        <w:rPr>
          <w:rFonts w:ascii="Arial" w:hAnsi="Arial" w:cs="Arial"/>
          <w:lang w:val="hy-AM"/>
        </w:rPr>
        <w:t>այլ</w:t>
      </w:r>
      <w:r w:rsidRPr="00491B1C">
        <w:rPr>
          <w:rFonts w:ascii="Arial" w:hAnsi="Arial" w:cs="Arial"/>
          <w:lang w:val="hy-AM"/>
        </w:rPr>
        <w:t>ուր։Ելենովկայի շրջանի գյուղացիները կազմակերպում են խորհուրդներ։</w:t>
      </w:r>
    </w:p>
    <w:p w:rsidR="00C634C3" w:rsidRPr="00491B1C" w:rsidRDefault="00C634C3" w:rsidP="00491B1C">
      <w:pPr>
        <w:pStyle w:val="a7"/>
        <w:jc w:val="both"/>
        <w:rPr>
          <w:rFonts w:ascii="Arial" w:hAnsi="Arial" w:cs="Arial"/>
          <w:lang w:val="hy-AM"/>
        </w:rPr>
      </w:pPr>
      <w:r w:rsidRPr="00491B1C">
        <w:rPr>
          <w:rFonts w:ascii="Arial" w:hAnsi="Arial" w:cs="Arial"/>
          <w:lang w:val="hy-AM"/>
        </w:rPr>
        <w:lastRenderedPageBreak/>
        <w:t>Հոկտեմբերի հեղափոխության լուրը հասավ նաև Արևմտյան Հայաստան։</w:t>
      </w:r>
      <w:r w:rsidR="001B2302" w:rsidRPr="00491B1C">
        <w:rPr>
          <w:rFonts w:ascii="Arial" w:hAnsi="Arial" w:cs="Arial"/>
          <w:lang w:val="hy-AM"/>
        </w:rPr>
        <w:t>19</w:t>
      </w:r>
      <w:r w:rsidRPr="00491B1C">
        <w:rPr>
          <w:rFonts w:ascii="Arial" w:hAnsi="Arial" w:cs="Arial"/>
          <w:lang w:val="hy-AM"/>
        </w:rPr>
        <w:t>1</w:t>
      </w:r>
      <w:r w:rsidR="001B2302" w:rsidRPr="00491B1C">
        <w:rPr>
          <w:rFonts w:ascii="Arial" w:hAnsi="Arial" w:cs="Arial"/>
          <w:lang w:val="hy-AM"/>
        </w:rPr>
        <w:t>7</w:t>
      </w:r>
      <w:r w:rsidRPr="00491B1C">
        <w:rPr>
          <w:rFonts w:ascii="Arial" w:hAnsi="Arial" w:cs="Arial"/>
          <w:lang w:val="hy-AM"/>
        </w:rPr>
        <w:t>թ</w:t>
      </w:r>
      <w:r w:rsidRPr="00491B1C">
        <w:rPr>
          <w:rFonts w:ascii="Cambria Math" w:hAnsi="Cambria Math" w:cs="Cambria Math"/>
          <w:lang w:val="hy-AM"/>
        </w:rPr>
        <w:t>․</w:t>
      </w:r>
      <w:r w:rsidRPr="00491B1C">
        <w:rPr>
          <w:rFonts w:ascii="Arial" w:hAnsi="Arial" w:cs="Arial"/>
          <w:lang w:val="hy-AM"/>
        </w:rPr>
        <w:t xml:space="preserve"> նոյեմբերի </w:t>
      </w:r>
      <w:r w:rsidR="001B2302" w:rsidRPr="00491B1C">
        <w:rPr>
          <w:rFonts w:ascii="Arial" w:hAnsi="Arial" w:cs="Arial"/>
          <w:lang w:val="hy-AM"/>
        </w:rPr>
        <w:t>21-22-ին տեղի ունեցավ զինվորների և բանվորների դեպուտատների Էրզրումի խորհուրդ ,որը ընդունեց հետևյալ բանաձևը</w:t>
      </w:r>
      <w:r w:rsidR="001B2302" w:rsidRPr="00491B1C">
        <w:rPr>
          <w:rFonts w:ascii="Cambria Math" w:hAnsi="Cambria Math" w:cs="Cambria Math"/>
          <w:lang w:val="hy-AM"/>
        </w:rPr>
        <w:t>․</w:t>
      </w:r>
      <w:r w:rsidR="001B2302" w:rsidRPr="00491B1C">
        <w:rPr>
          <w:rFonts w:ascii="Arial" w:hAnsi="Arial" w:cs="Arial"/>
          <w:lang w:val="hy-AM"/>
        </w:rPr>
        <w:t>Ճանաչել Ռուսաստանի իշխանությունը,իշխանությունը հանձնել խորհուրդներին։</w:t>
      </w:r>
    </w:p>
    <w:p w:rsidR="003F200A" w:rsidRPr="00491B1C" w:rsidRDefault="003F200A" w:rsidP="00491B1C">
      <w:pPr>
        <w:pStyle w:val="a7"/>
        <w:jc w:val="both"/>
        <w:rPr>
          <w:rFonts w:ascii="Arial" w:hAnsi="Arial" w:cs="Arial"/>
          <w:lang w:val="hy-AM"/>
        </w:rPr>
      </w:pPr>
      <w:r w:rsidRPr="00491B1C">
        <w:rPr>
          <w:rFonts w:ascii="Arial" w:hAnsi="Arial" w:cs="Arial"/>
          <w:lang w:val="hy-AM"/>
        </w:rPr>
        <w:t>1917թ</w:t>
      </w:r>
      <w:r w:rsidRPr="00491B1C">
        <w:rPr>
          <w:rFonts w:ascii="Cambria Math" w:hAnsi="Cambria Math" w:cs="Cambria Math"/>
          <w:lang w:val="hy-AM"/>
        </w:rPr>
        <w:t>․</w:t>
      </w:r>
      <w:r w:rsidRPr="00491B1C">
        <w:rPr>
          <w:rFonts w:ascii="Arial" w:hAnsi="Arial" w:cs="Arial"/>
          <w:lang w:val="hy-AM"/>
        </w:rPr>
        <w:t xml:space="preserve"> դեկտեմբերին ստեղծվեց Հայկական գործերի կոմիսարիատը՝Վառլամ </w:t>
      </w:r>
      <w:r w:rsidR="004D004F" w:rsidRPr="00491B1C">
        <w:rPr>
          <w:rFonts w:ascii="Arial" w:hAnsi="Arial" w:cs="Arial"/>
          <w:lang w:val="hy-AM"/>
        </w:rPr>
        <w:t>Ա</w:t>
      </w:r>
      <w:r w:rsidRPr="00491B1C">
        <w:rPr>
          <w:rFonts w:ascii="Arial" w:hAnsi="Arial" w:cs="Arial"/>
          <w:lang w:val="hy-AM"/>
        </w:rPr>
        <w:t>վանեսովի(Սուրեն Մարտիրոսյան) ղեկավարությամբ։Նրա տեղակալն էր բանաստեղծ,բոլշևիկ Վահան Տերյանը։</w:t>
      </w:r>
    </w:p>
    <w:p w:rsidR="003F200A" w:rsidRPr="00491B1C" w:rsidRDefault="003F200A" w:rsidP="00491B1C">
      <w:pPr>
        <w:pStyle w:val="a7"/>
        <w:jc w:val="both"/>
        <w:rPr>
          <w:rFonts w:ascii="Arial" w:hAnsi="Arial" w:cs="Arial"/>
          <w:lang w:val="hy-AM"/>
        </w:rPr>
      </w:pPr>
      <w:r w:rsidRPr="00491B1C">
        <w:rPr>
          <w:rFonts w:ascii="Arial" w:hAnsi="Arial" w:cs="Arial"/>
          <w:lang w:val="hy-AM"/>
        </w:rPr>
        <w:t>1917թ</w:t>
      </w:r>
      <w:r w:rsidRPr="00491B1C">
        <w:rPr>
          <w:rFonts w:ascii="Cambria Math" w:hAnsi="Cambria Math" w:cs="Cambria Math"/>
          <w:lang w:val="hy-AM"/>
        </w:rPr>
        <w:t>․</w:t>
      </w:r>
      <w:r w:rsidRPr="00491B1C">
        <w:rPr>
          <w:rFonts w:ascii="Arial" w:hAnsi="Arial" w:cs="Arial"/>
          <w:lang w:val="hy-AM"/>
        </w:rPr>
        <w:t xml:space="preserve"> նոյմեմբերի 2-ին Բաքվում հռչակվեց խորհրդային իշխանություն՝Ստեփան Շահումյանի գլխավորությամբ։</w:t>
      </w:r>
    </w:p>
    <w:p w:rsidR="00FB7ABC" w:rsidRPr="00491B1C" w:rsidRDefault="003F200A" w:rsidP="00491B1C">
      <w:pPr>
        <w:pStyle w:val="a7"/>
        <w:jc w:val="both"/>
        <w:rPr>
          <w:rFonts w:ascii="Arial" w:hAnsi="Arial" w:cs="Arial"/>
          <w:lang w:val="hy-AM"/>
        </w:rPr>
      </w:pPr>
      <w:r w:rsidRPr="00491B1C">
        <w:rPr>
          <w:rFonts w:ascii="Arial" w:hAnsi="Arial" w:cs="Arial"/>
          <w:lang w:val="hy-AM"/>
        </w:rPr>
        <w:t>Հակասովետական բլոկի ստեղծումը Անդրկովկասում։</w:t>
      </w:r>
      <w:r w:rsidR="004D004F" w:rsidRPr="00491B1C">
        <w:rPr>
          <w:rFonts w:ascii="Arial" w:hAnsi="Arial" w:cs="Arial"/>
          <w:lang w:val="hy-AM"/>
        </w:rPr>
        <w:t>Հ</w:t>
      </w:r>
      <w:r w:rsidR="00FB7ABC" w:rsidRPr="00491B1C">
        <w:rPr>
          <w:rFonts w:ascii="Arial" w:hAnsi="Arial" w:cs="Arial"/>
          <w:lang w:val="hy-AM"/>
        </w:rPr>
        <w:t>այոց ազգային խորհուրդը (</w:t>
      </w:r>
      <w:r w:rsidR="004D004F" w:rsidRPr="00491B1C">
        <w:rPr>
          <w:rFonts w:ascii="Arial" w:hAnsi="Arial" w:cs="Arial"/>
          <w:lang w:val="hy-AM"/>
        </w:rPr>
        <w:t>ն</w:t>
      </w:r>
      <w:r w:rsidR="00FB7ABC" w:rsidRPr="00491B1C">
        <w:rPr>
          <w:rFonts w:ascii="Arial" w:hAnsi="Arial" w:cs="Arial"/>
          <w:lang w:val="hy-AM"/>
        </w:rPr>
        <w:t>ախագահ Ա</w:t>
      </w:r>
      <w:r w:rsidR="00FB7ABC" w:rsidRPr="00491B1C">
        <w:rPr>
          <w:rFonts w:ascii="Cambria Math" w:hAnsi="Cambria Math" w:cs="Cambria Math"/>
          <w:lang w:val="hy-AM"/>
        </w:rPr>
        <w:t>․</w:t>
      </w:r>
      <w:r w:rsidR="00FB7ABC" w:rsidRPr="00491B1C">
        <w:rPr>
          <w:rFonts w:ascii="Arial" w:hAnsi="Arial" w:cs="Arial"/>
          <w:lang w:val="hy-AM"/>
        </w:rPr>
        <w:t>Ահարոնյան) հայտարարեց,որ չի ճանաչում Խորհրդային Ռուսաստանի  կառավարությունը։</w:t>
      </w:r>
    </w:p>
    <w:p w:rsidR="00FB7ABC" w:rsidRPr="00491B1C" w:rsidRDefault="00FB7ABC" w:rsidP="00491B1C">
      <w:pPr>
        <w:pStyle w:val="a7"/>
        <w:jc w:val="both"/>
        <w:rPr>
          <w:rFonts w:ascii="Arial" w:hAnsi="Arial" w:cs="Arial"/>
          <w:lang w:val="hy-AM"/>
        </w:rPr>
      </w:pPr>
      <w:r w:rsidRPr="00491B1C">
        <w:rPr>
          <w:rFonts w:ascii="Arial" w:hAnsi="Arial" w:cs="Arial"/>
          <w:lang w:val="hy-AM"/>
        </w:rPr>
        <w:t>Թշնամական դիրք բռնելով Ռուսաստանում հաղթանակած խորհրդային իշխանության հանդեպ,</w:t>
      </w:r>
      <w:r w:rsidR="004D004F" w:rsidRPr="00491B1C">
        <w:rPr>
          <w:rFonts w:ascii="Arial" w:hAnsi="Arial" w:cs="Arial"/>
          <w:lang w:val="hy-AM"/>
        </w:rPr>
        <w:t>Ա</w:t>
      </w:r>
      <w:r w:rsidRPr="00491B1C">
        <w:rPr>
          <w:rFonts w:ascii="Arial" w:hAnsi="Arial" w:cs="Arial"/>
          <w:lang w:val="hy-AM"/>
        </w:rPr>
        <w:t xml:space="preserve">նդրկովկասյան հակախորհրդային բլոկը ձեռնամուխ է լինում երկրամասը կառավարելու նոր օրգանի ստեղծմանը,որին միջամտում են </w:t>
      </w:r>
      <w:r w:rsidR="004D004F" w:rsidRPr="00491B1C">
        <w:rPr>
          <w:rFonts w:ascii="Arial" w:hAnsi="Arial" w:cs="Arial"/>
          <w:lang w:val="hy-AM"/>
        </w:rPr>
        <w:t>Թ</w:t>
      </w:r>
      <w:r w:rsidRPr="00491B1C">
        <w:rPr>
          <w:rFonts w:ascii="Arial" w:hAnsi="Arial" w:cs="Arial"/>
          <w:lang w:val="hy-AM"/>
        </w:rPr>
        <w:t xml:space="preserve">իֆլիսում </w:t>
      </w:r>
      <w:r w:rsidR="004D004F" w:rsidRPr="00491B1C">
        <w:rPr>
          <w:rFonts w:ascii="Arial" w:hAnsi="Arial" w:cs="Arial"/>
          <w:lang w:val="hy-AM"/>
        </w:rPr>
        <w:t>գտն</w:t>
      </w:r>
      <w:r w:rsidRPr="00491B1C">
        <w:rPr>
          <w:rFonts w:ascii="Arial" w:hAnsi="Arial" w:cs="Arial"/>
          <w:lang w:val="hy-AM"/>
        </w:rPr>
        <w:t xml:space="preserve">վող </w:t>
      </w:r>
      <w:r w:rsidR="00D5672E" w:rsidRPr="00491B1C">
        <w:rPr>
          <w:rFonts w:ascii="Arial" w:hAnsi="Arial" w:cs="Arial"/>
          <w:lang w:val="hy-AM"/>
        </w:rPr>
        <w:t>ԱՄՆ</w:t>
      </w:r>
      <w:r w:rsidRPr="00491B1C">
        <w:rPr>
          <w:rFonts w:ascii="Arial" w:hAnsi="Arial" w:cs="Arial"/>
          <w:lang w:val="hy-AM"/>
        </w:rPr>
        <w:t xml:space="preserve">-ի և </w:t>
      </w:r>
      <w:r w:rsidR="004D004F" w:rsidRPr="00491B1C">
        <w:rPr>
          <w:rFonts w:ascii="Arial" w:hAnsi="Arial" w:cs="Arial"/>
          <w:lang w:val="hy-AM"/>
        </w:rPr>
        <w:t>Ա</w:t>
      </w:r>
      <w:r w:rsidRPr="00491B1C">
        <w:rPr>
          <w:rFonts w:ascii="Arial" w:hAnsi="Arial" w:cs="Arial"/>
          <w:lang w:val="hy-AM"/>
        </w:rPr>
        <w:t xml:space="preserve">նգլիայի հյուպատոսները։Այդ ուղղությամբ ակտիվ գործունեություն է </w:t>
      </w:r>
      <w:r w:rsidR="004D004F" w:rsidRPr="00491B1C">
        <w:rPr>
          <w:rFonts w:ascii="Arial" w:hAnsi="Arial" w:cs="Arial"/>
          <w:lang w:val="hy-AM"/>
        </w:rPr>
        <w:t>ծավալու</w:t>
      </w:r>
      <w:r w:rsidRPr="00491B1C">
        <w:rPr>
          <w:rFonts w:ascii="Arial" w:hAnsi="Arial" w:cs="Arial"/>
          <w:lang w:val="hy-AM"/>
        </w:rPr>
        <w:t xml:space="preserve">մ ամերիկյան հյուպատոս Սմիթը։Գեներալ Շորը </w:t>
      </w:r>
      <w:r w:rsidR="004D004F" w:rsidRPr="00491B1C">
        <w:rPr>
          <w:rFonts w:ascii="Arial" w:hAnsi="Arial" w:cs="Arial"/>
          <w:lang w:val="hy-AM"/>
        </w:rPr>
        <w:t>հրահա</w:t>
      </w:r>
      <w:r w:rsidRPr="00491B1C">
        <w:rPr>
          <w:rFonts w:ascii="Arial" w:hAnsi="Arial" w:cs="Arial"/>
          <w:lang w:val="hy-AM"/>
        </w:rPr>
        <w:t>նգներ  է</w:t>
      </w:r>
      <w:r w:rsidR="004D004F" w:rsidRPr="00491B1C">
        <w:rPr>
          <w:rFonts w:ascii="Arial" w:hAnsi="Arial" w:cs="Arial"/>
          <w:lang w:val="hy-AM"/>
        </w:rPr>
        <w:t xml:space="preserve"> </w:t>
      </w:r>
      <w:r w:rsidRPr="00491B1C">
        <w:rPr>
          <w:rFonts w:ascii="Arial" w:hAnsi="Arial" w:cs="Arial"/>
          <w:lang w:val="hy-AM"/>
        </w:rPr>
        <w:t xml:space="preserve">ստանում Լոնդոնից կազմակերպել Հարավային Ռուսաստանի և </w:t>
      </w:r>
      <w:r w:rsidR="004D004F" w:rsidRPr="00491B1C">
        <w:rPr>
          <w:rFonts w:ascii="Arial" w:hAnsi="Arial" w:cs="Arial"/>
          <w:lang w:val="hy-AM"/>
        </w:rPr>
        <w:t>Հյուսի</w:t>
      </w:r>
      <w:r w:rsidRPr="00491B1C">
        <w:rPr>
          <w:rFonts w:ascii="Arial" w:hAnsi="Arial" w:cs="Arial"/>
          <w:lang w:val="hy-AM"/>
        </w:rPr>
        <w:t>սային Կովկասի հակահեղափոխական ուժերին Խորհրդային Ռուսաստանի դեմ հանելու համար։</w:t>
      </w:r>
    </w:p>
    <w:p w:rsidR="003F200A" w:rsidRPr="00491B1C" w:rsidRDefault="003F200A" w:rsidP="00491B1C">
      <w:pPr>
        <w:pStyle w:val="a7"/>
        <w:jc w:val="both"/>
        <w:rPr>
          <w:rFonts w:ascii="Arial" w:hAnsi="Arial" w:cs="Arial"/>
          <w:lang w:val="hy-AM"/>
        </w:rPr>
      </w:pPr>
      <w:r w:rsidRPr="00491B1C">
        <w:rPr>
          <w:rFonts w:ascii="Arial" w:hAnsi="Arial" w:cs="Arial"/>
          <w:lang w:val="hy-AM"/>
        </w:rPr>
        <w:t xml:space="preserve">Ռուսաստանի խորհդային իշխանությունը չճանաչելու,Օզակոմի հեղինակազրկման </w:t>
      </w:r>
      <w:r w:rsidR="004D004F" w:rsidRPr="00491B1C">
        <w:rPr>
          <w:rFonts w:ascii="Arial" w:hAnsi="Arial" w:cs="Arial"/>
          <w:lang w:val="hy-AM"/>
        </w:rPr>
        <w:t>պայմաններու</w:t>
      </w:r>
      <w:r w:rsidRPr="00491B1C">
        <w:rPr>
          <w:rFonts w:ascii="Arial" w:hAnsi="Arial" w:cs="Arial"/>
          <w:lang w:val="hy-AM"/>
        </w:rPr>
        <w:t xml:space="preserve">մ առաջացավ </w:t>
      </w:r>
      <w:r w:rsidR="004D004F" w:rsidRPr="00491B1C">
        <w:rPr>
          <w:rFonts w:ascii="Arial" w:hAnsi="Arial" w:cs="Arial"/>
          <w:lang w:val="hy-AM"/>
        </w:rPr>
        <w:t>Ա</w:t>
      </w:r>
      <w:r w:rsidRPr="00491B1C">
        <w:rPr>
          <w:rFonts w:ascii="Arial" w:hAnsi="Arial" w:cs="Arial"/>
          <w:lang w:val="hy-AM"/>
        </w:rPr>
        <w:t xml:space="preserve">նդրկովկասյան տեղական նոր իշխանություն ստեղծելու պահանջը։Այդ նպատակով նոյեմբերի 15-ին Թիֆլիսում հրավիրվեց մի խորհրդակցություն,որը որոշեց ստեղծել տեղական իշխանություն՝Անդրկովկասյան Սեյմ՝իբրև օրենսդիր մարմին և Անդրկովկասյան կոմիսարիատ՝իբրև սեյմի գործադիր մարմին։Սեյմի </w:t>
      </w:r>
      <w:r w:rsidR="004D004F" w:rsidRPr="00491B1C">
        <w:rPr>
          <w:rFonts w:ascii="Arial" w:hAnsi="Arial" w:cs="Arial"/>
          <w:lang w:val="hy-AM"/>
        </w:rPr>
        <w:t>նախագահ</w:t>
      </w:r>
      <w:r w:rsidRPr="00491B1C">
        <w:rPr>
          <w:rFonts w:ascii="Arial" w:hAnsi="Arial" w:cs="Arial"/>
          <w:lang w:val="hy-AM"/>
        </w:rPr>
        <w:t xml:space="preserve"> ընտրվեց մենշևիկ Նիկոլայ Չխեիձեն ,Անդրկովկասյան կոմիսարիատի նախագահ նշանակվեց Եվգենի Գեգեչկորին,ներքին գործերի կոմիսար</w:t>
      </w:r>
      <w:r w:rsidR="00C12E1A" w:rsidRPr="00491B1C">
        <w:rPr>
          <w:rFonts w:ascii="Arial" w:hAnsi="Arial" w:cs="Arial"/>
          <w:lang w:val="hy-AM"/>
        </w:rPr>
        <w:t xml:space="preserve"> </w:t>
      </w:r>
      <w:r w:rsidRPr="00491B1C">
        <w:rPr>
          <w:rFonts w:ascii="Arial" w:hAnsi="Arial" w:cs="Arial"/>
          <w:lang w:val="hy-AM"/>
        </w:rPr>
        <w:t>նշանակվեց Ա</w:t>
      </w:r>
      <w:r w:rsidRPr="00491B1C">
        <w:rPr>
          <w:rFonts w:ascii="Cambria Math" w:hAnsi="Cambria Math" w:cs="Cambria Math"/>
          <w:lang w:val="hy-AM"/>
        </w:rPr>
        <w:t>․</w:t>
      </w:r>
      <w:r w:rsidRPr="00491B1C">
        <w:rPr>
          <w:rFonts w:ascii="Arial" w:hAnsi="Arial" w:cs="Arial"/>
          <w:lang w:val="hy-AM"/>
        </w:rPr>
        <w:t>Չխենկելին,ռազմական կոմիսար՝Դ</w:t>
      </w:r>
      <w:r w:rsidRPr="00491B1C">
        <w:rPr>
          <w:rFonts w:ascii="Cambria Math" w:hAnsi="Cambria Math" w:cs="Cambria Math"/>
          <w:lang w:val="hy-AM"/>
        </w:rPr>
        <w:t>․</w:t>
      </w:r>
      <w:r w:rsidRPr="00491B1C">
        <w:rPr>
          <w:rFonts w:ascii="Arial" w:hAnsi="Arial" w:cs="Arial"/>
          <w:lang w:val="hy-AM"/>
        </w:rPr>
        <w:t>Դոնսկոյը և այլն։Հայերին տրվեց 3 տեղ ֆինա</w:t>
      </w:r>
      <w:r w:rsidR="00C12E1A" w:rsidRPr="00491B1C">
        <w:rPr>
          <w:rFonts w:ascii="Arial" w:hAnsi="Arial" w:cs="Arial"/>
          <w:lang w:val="hy-AM"/>
        </w:rPr>
        <w:t>նսն</w:t>
      </w:r>
      <w:r w:rsidRPr="00491B1C">
        <w:rPr>
          <w:rFonts w:ascii="Arial" w:hAnsi="Arial" w:cs="Arial"/>
          <w:lang w:val="hy-AM"/>
        </w:rPr>
        <w:t>երի կոմիսար դաշնակցական Խաչատուր Կարճիկյան,</w:t>
      </w:r>
      <w:r w:rsidR="00D5672E" w:rsidRPr="00491B1C">
        <w:rPr>
          <w:rFonts w:ascii="Arial" w:hAnsi="Arial" w:cs="Arial"/>
          <w:lang w:val="hy-AM"/>
        </w:rPr>
        <w:t>խնամատարությա</w:t>
      </w:r>
      <w:r w:rsidRPr="00491B1C">
        <w:rPr>
          <w:rFonts w:ascii="Arial" w:hAnsi="Arial" w:cs="Arial"/>
          <w:lang w:val="hy-AM"/>
        </w:rPr>
        <w:t>ն կոմիսար՝Համո Օհանջանյան և պարենավորման կոմիսար՝Գևորգ Տեր-Ղազարյան։</w:t>
      </w:r>
    </w:p>
    <w:p w:rsidR="00FB7ABC" w:rsidRPr="00491B1C" w:rsidRDefault="00FB7ABC" w:rsidP="00491B1C">
      <w:pPr>
        <w:pStyle w:val="a7"/>
        <w:jc w:val="both"/>
        <w:rPr>
          <w:rFonts w:ascii="Arial" w:hAnsi="Arial" w:cs="Arial"/>
          <w:lang w:val="hy-AM"/>
        </w:rPr>
      </w:pPr>
      <w:r w:rsidRPr="00491B1C">
        <w:rPr>
          <w:rFonts w:ascii="Arial" w:hAnsi="Arial" w:cs="Arial"/>
          <w:lang w:val="hy-AM"/>
        </w:rPr>
        <w:t>ՌԽՖՍՀ Ժողկոմսովետի 1917թ</w:t>
      </w:r>
      <w:r w:rsidRPr="00491B1C">
        <w:rPr>
          <w:rFonts w:ascii="Cambria Math" w:hAnsi="Cambria Math" w:cs="Cambria Math"/>
          <w:lang w:val="hy-AM"/>
        </w:rPr>
        <w:t>․</w:t>
      </w:r>
      <w:r w:rsidRPr="00491B1C">
        <w:rPr>
          <w:rFonts w:ascii="Arial" w:hAnsi="Arial" w:cs="Arial"/>
          <w:lang w:val="hy-AM"/>
        </w:rPr>
        <w:t xml:space="preserve"> դեկտեմբերի 16-ի նիստում քննարկելով Կովկասում ստեղծված դրությունը որոշեց Ստեփան Շահումյանին նշանակել Կովկասի գործերի ժամանակ</w:t>
      </w:r>
      <w:r w:rsidR="00C12E1A" w:rsidRPr="00491B1C">
        <w:rPr>
          <w:rFonts w:ascii="Arial" w:hAnsi="Arial" w:cs="Arial"/>
          <w:lang w:val="hy-AM"/>
        </w:rPr>
        <w:t>ա</w:t>
      </w:r>
      <w:r w:rsidRPr="00491B1C">
        <w:rPr>
          <w:rFonts w:ascii="Arial" w:hAnsi="Arial" w:cs="Arial"/>
          <w:lang w:val="hy-AM"/>
        </w:rPr>
        <w:t>վոր արտակարգ կոմիսար ։Կովկասի մանդատը և 500 հզ</w:t>
      </w:r>
      <w:r w:rsidRPr="00491B1C">
        <w:rPr>
          <w:rFonts w:ascii="Cambria Math" w:hAnsi="Cambria Math" w:cs="Cambria Math"/>
          <w:lang w:val="hy-AM"/>
        </w:rPr>
        <w:t>․</w:t>
      </w:r>
      <w:r w:rsidRPr="00491B1C">
        <w:rPr>
          <w:rFonts w:ascii="Arial" w:hAnsi="Arial" w:cs="Arial"/>
          <w:lang w:val="hy-AM"/>
        </w:rPr>
        <w:t xml:space="preserve"> ռուբլի Թիֆլիս էր հասցրել Կա</w:t>
      </w:r>
      <w:r w:rsidR="00A22F04" w:rsidRPr="00491B1C">
        <w:rPr>
          <w:rFonts w:ascii="Arial" w:hAnsi="Arial" w:cs="Arial"/>
          <w:lang w:val="hy-AM"/>
        </w:rPr>
        <w:t>մոն։Անցնելով ընդհատակ,1918թ</w:t>
      </w:r>
      <w:r w:rsidR="00A22F04" w:rsidRPr="00491B1C">
        <w:rPr>
          <w:rFonts w:ascii="Cambria Math" w:hAnsi="Cambria Math" w:cs="Cambria Math"/>
          <w:lang w:val="hy-AM"/>
        </w:rPr>
        <w:t>․</w:t>
      </w:r>
      <w:r w:rsidR="00A22F04" w:rsidRPr="00491B1C">
        <w:rPr>
          <w:rFonts w:ascii="Arial" w:hAnsi="Arial" w:cs="Arial"/>
          <w:lang w:val="hy-AM"/>
        </w:rPr>
        <w:t xml:space="preserve"> փետրվարի 20-ին Ստ</w:t>
      </w:r>
      <w:r w:rsidR="00A22F04" w:rsidRPr="00491B1C">
        <w:rPr>
          <w:rFonts w:ascii="Cambria Math" w:hAnsi="Cambria Math" w:cs="Cambria Math"/>
          <w:lang w:val="hy-AM"/>
        </w:rPr>
        <w:t>․</w:t>
      </w:r>
      <w:r w:rsidR="00A22F04" w:rsidRPr="00491B1C">
        <w:rPr>
          <w:rFonts w:ascii="Arial" w:hAnsi="Arial" w:cs="Arial"/>
          <w:lang w:val="hy-AM"/>
        </w:rPr>
        <w:t xml:space="preserve"> Շահումյանը հարկադրված վերադարձավ Բաքվու։Թիֆլիսում գտնվող ԱՄՆ-ի հյուպատոս Սմիտի </w:t>
      </w:r>
      <w:r w:rsidR="00C12E1A" w:rsidRPr="00491B1C">
        <w:rPr>
          <w:rFonts w:ascii="Arial" w:hAnsi="Arial" w:cs="Arial"/>
          <w:lang w:val="hy-AM"/>
        </w:rPr>
        <w:t>համաձայնութ</w:t>
      </w:r>
      <w:r w:rsidR="00A22F04" w:rsidRPr="00491B1C">
        <w:rPr>
          <w:rFonts w:ascii="Arial" w:hAnsi="Arial" w:cs="Arial"/>
          <w:lang w:val="hy-AM"/>
        </w:rPr>
        <w:t>յ</w:t>
      </w:r>
      <w:r w:rsidR="00C12E1A" w:rsidRPr="00491B1C">
        <w:rPr>
          <w:rFonts w:ascii="Arial" w:hAnsi="Arial" w:cs="Arial"/>
          <w:lang w:val="hy-AM"/>
        </w:rPr>
        <w:t>ա</w:t>
      </w:r>
      <w:r w:rsidR="00A22F04" w:rsidRPr="00491B1C">
        <w:rPr>
          <w:rFonts w:ascii="Arial" w:hAnsi="Arial" w:cs="Arial"/>
          <w:lang w:val="hy-AM"/>
        </w:rPr>
        <w:t>մբ և հակախորհրդային բլոկի ղեկավարների Ն</w:t>
      </w:r>
      <w:r w:rsidR="00A22F04" w:rsidRPr="00491B1C">
        <w:rPr>
          <w:rFonts w:ascii="Cambria Math" w:hAnsi="Cambria Math" w:cs="Cambria Math"/>
          <w:lang w:val="hy-AM"/>
        </w:rPr>
        <w:t>․</w:t>
      </w:r>
      <w:r w:rsidR="00A22F04" w:rsidRPr="00491B1C">
        <w:rPr>
          <w:rFonts w:ascii="Arial" w:hAnsi="Arial" w:cs="Arial"/>
          <w:lang w:val="hy-AM"/>
        </w:rPr>
        <w:t>Ժորդանիայի,Ն</w:t>
      </w:r>
      <w:r w:rsidR="00A22F04" w:rsidRPr="00491B1C">
        <w:rPr>
          <w:rFonts w:ascii="Cambria Math" w:hAnsi="Cambria Math" w:cs="Cambria Math"/>
          <w:lang w:val="hy-AM"/>
        </w:rPr>
        <w:t>․</w:t>
      </w:r>
      <w:r w:rsidR="00A22F04" w:rsidRPr="00491B1C">
        <w:rPr>
          <w:rFonts w:ascii="Arial" w:hAnsi="Arial" w:cs="Arial"/>
          <w:lang w:val="hy-AM"/>
        </w:rPr>
        <w:t>Ռամիշվիլու ցուցումով 1918թ</w:t>
      </w:r>
      <w:r w:rsidR="00A22F04" w:rsidRPr="00491B1C">
        <w:rPr>
          <w:rFonts w:ascii="Cambria Math" w:hAnsi="Cambria Math" w:cs="Cambria Math"/>
          <w:lang w:val="hy-AM"/>
        </w:rPr>
        <w:t>․</w:t>
      </w:r>
      <w:r w:rsidR="00A22F04" w:rsidRPr="00491B1C">
        <w:rPr>
          <w:rFonts w:ascii="Arial" w:hAnsi="Arial" w:cs="Arial"/>
          <w:lang w:val="hy-AM"/>
        </w:rPr>
        <w:t xml:space="preserve"> հունվարի 9-12-ին Թիֆլիս-Բաքու երկաթգծի Դալար ու Շամխոր կայարանների միջև տեղի է ունենում ոճրագործություն։էշելոնների վրա հարձակվեցին </w:t>
      </w:r>
      <w:r w:rsidR="00C12E1A" w:rsidRPr="00491B1C">
        <w:rPr>
          <w:rFonts w:ascii="Arial" w:hAnsi="Arial" w:cs="Arial"/>
          <w:lang w:val="hy-AM"/>
        </w:rPr>
        <w:t>Ա</w:t>
      </w:r>
      <w:r w:rsidR="00A22F04" w:rsidRPr="00491B1C">
        <w:rPr>
          <w:rFonts w:ascii="Arial" w:hAnsi="Arial" w:cs="Arial"/>
          <w:lang w:val="hy-AM"/>
        </w:rPr>
        <w:t>նդրկովկասյան կոմիսարիատի ուղարկած զրահագնացքը՝Աբխազավկայի հրամանատարությամբ,Սաֆիքդարսկու գլխավորությամբ և Մաշալովի գլխավորած &lt;&lt;Վայրենի դիվիզիան&gt;&gt;։</w:t>
      </w:r>
    </w:p>
    <w:p w:rsidR="00A22F04" w:rsidRPr="00491B1C" w:rsidRDefault="00A22F04" w:rsidP="00491B1C">
      <w:pPr>
        <w:pStyle w:val="a7"/>
        <w:jc w:val="both"/>
        <w:rPr>
          <w:rFonts w:ascii="Arial" w:hAnsi="Arial" w:cs="Arial"/>
          <w:lang w:val="hy-AM"/>
        </w:rPr>
      </w:pPr>
      <w:r w:rsidRPr="00491B1C">
        <w:rPr>
          <w:rFonts w:ascii="Arial" w:hAnsi="Arial" w:cs="Arial"/>
          <w:lang w:val="hy-AM"/>
        </w:rPr>
        <w:t xml:space="preserve">Կովկասյան ռազմաճակատի քայքայումը արագացավ։Հրապարակվել էր հողի մասին դեկրետը </w:t>
      </w:r>
      <w:r w:rsidR="00C12E1A" w:rsidRPr="00491B1C">
        <w:rPr>
          <w:rFonts w:ascii="Arial" w:hAnsi="Arial" w:cs="Arial"/>
          <w:lang w:val="hy-AM"/>
        </w:rPr>
        <w:t xml:space="preserve">և </w:t>
      </w:r>
      <w:r w:rsidRPr="00491B1C">
        <w:rPr>
          <w:rFonts w:ascii="Arial" w:hAnsi="Arial" w:cs="Arial"/>
          <w:lang w:val="hy-AM"/>
        </w:rPr>
        <w:t xml:space="preserve">ռուսական </w:t>
      </w:r>
      <w:r w:rsidR="00C12E1A" w:rsidRPr="00491B1C">
        <w:rPr>
          <w:rFonts w:ascii="Arial" w:hAnsi="Arial" w:cs="Arial"/>
          <w:lang w:val="hy-AM"/>
        </w:rPr>
        <w:t>բանակը</w:t>
      </w:r>
      <w:r w:rsidRPr="00491B1C">
        <w:rPr>
          <w:rFonts w:ascii="Arial" w:hAnsi="Arial" w:cs="Arial"/>
          <w:lang w:val="hy-AM"/>
        </w:rPr>
        <w:t xml:space="preserve"> վերադառնում էր,ուր հող էին բաժանում։</w:t>
      </w:r>
    </w:p>
    <w:p w:rsidR="00A22F04" w:rsidRPr="00491B1C" w:rsidRDefault="00A22F04" w:rsidP="00491B1C">
      <w:pPr>
        <w:pStyle w:val="a7"/>
        <w:jc w:val="both"/>
        <w:rPr>
          <w:rFonts w:ascii="Arial" w:hAnsi="Arial" w:cs="Arial"/>
          <w:lang w:val="hy-AM"/>
        </w:rPr>
      </w:pPr>
      <w:r w:rsidRPr="00491B1C">
        <w:rPr>
          <w:rFonts w:ascii="Arial" w:hAnsi="Arial" w:cs="Arial"/>
          <w:lang w:val="hy-AM"/>
        </w:rPr>
        <w:t>ՌՍՖՍՀ-ի դեկրետը &lt;&lt;Թուրքահայաստանի&gt;&gt; մասին։1917թ</w:t>
      </w:r>
      <w:r w:rsidRPr="00491B1C">
        <w:rPr>
          <w:rFonts w:ascii="Cambria Math" w:hAnsi="Cambria Math" w:cs="Cambria Math"/>
          <w:lang w:val="hy-AM"/>
        </w:rPr>
        <w:t>․</w:t>
      </w:r>
      <w:r w:rsidRPr="00491B1C">
        <w:rPr>
          <w:rFonts w:ascii="Arial" w:hAnsi="Arial" w:cs="Arial"/>
          <w:lang w:val="hy-AM"/>
        </w:rPr>
        <w:t xml:space="preserve"> նոյ</w:t>
      </w:r>
      <w:r w:rsidR="00C12E1A" w:rsidRPr="00491B1C">
        <w:rPr>
          <w:rFonts w:ascii="Arial" w:hAnsi="Arial" w:cs="Arial"/>
          <w:lang w:val="hy-AM"/>
        </w:rPr>
        <w:t>ե</w:t>
      </w:r>
      <w:r w:rsidRPr="00491B1C">
        <w:rPr>
          <w:rFonts w:ascii="Arial" w:hAnsi="Arial" w:cs="Arial"/>
          <w:lang w:val="hy-AM"/>
        </w:rPr>
        <w:t>մեբերին ՌԽՖՍՀ Ժողկոմսովետը ստեղծեց հանձնաժողով՝Արևմտյան Հայաստանի վերաբերյալ դեկրետի նախագիծ մշակելու նպատակով։Դրա մեջ մտնում էին Ի</w:t>
      </w:r>
      <w:r w:rsidRPr="00491B1C">
        <w:rPr>
          <w:rFonts w:ascii="Cambria Math" w:hAnsi="Cambria Math" w:cs="Cambria Math"/>
          <w:lang w:val="hy-AM"/>
        </w:rPr>
        <w:t>․</w:t>
      </w:r>
      <w:r w:rsidRPr="00491B1C">
        <w:rPr>
          <w:rFonts w:ascii="Arial" w:hAnsi="Arial" w:cs="Arial"/>
          <w:lang w:val="hy-AM"/>
        </w:rPr>
        <w:t>Ստալինը,</w:t>
      </w:r>
      <w:r w:rsidR="00D5672E"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Ավանեսովը,Վ</w:t>
      </w:r>
      <w:r w:rsidRPr="00491B1C">
        <w:rPr>
          <w:rFonts w:ascii="Cambria Math" w:hAnsi="Cambria Math" w:cs="Cambria Math"/>
          <w:lang w:val="hy-AM"/>
        </w:rPr>
        <w:t>․</w:t>
      </w:r>
      <w:r w:rsidRPr="00491B1C">
        <w:rPr>
          <w:rFonts w:ascii="Arial" w:hAnsi="Arial" w:cs="Arial"/>
          <w:lang w:val="hy-AM"/>
        </w:rPr>
        <w:t>Տերյանը,</w:t>
      </w:r>
      <w:r w:rsidR="009F5456"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Լուկաշինը և այլոք։</w:t>
      </w:r>
    </w:p>
    <w:p w:rsidR="008C664F" w:rsidRPr="00491B1C" w:rsidRDefault="008C664F" w:rsidP="00491B1C">
      <w:pPr>
        <w:pStyle w:val="a7"/>
        <w:jc w:val="both"/>
        <w:rPr>
          <w:rFonts w:ascii="Arial" w:hAnsi="Arial" w:cs="Arial"/>
          <w:lang w:val="hy-AM"/>
        </w:rPr>
      </w:pPr>
      <w:r w:rsidRPr="00491B1C">
        <w:rPr>
          <w:rFonts w:ascii="Arial" w:hAnsi="Arial" w:cs="Arial"/>
          <w:lang w:val="hy-AM"/>
        </w:rPr>
        <w:t>1917թ</w:t>
      </w:r>
      <w:r w:rsidRPr="00491B1C">
        <w:rPr>
          <w:rFonts w:ascii="Cambria Math" w:hAnsi="Cambria Math" w:cs="Cambria Math"/>
          <w:lang w:val="hy-AM"/>
        </w:rPr>
        <w:t>․</w:t>
      </w:r>
      <w:r w:rsidRPr="00491B1C">
        <w:rPr>
          <w:rFonts w:ascii="Arial" w:hAnsi="Arial" w:cs="Arial"/>
          <w:lang w:val="hy-AM"/>
        </w:rPr>
        <w:t xml:space="preserve">  դեկտեմբերի 29-ին ՌԽՖՍՀ Ժողկոմսովետը 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Լենինի նախագահությամբ ընդունեց դեկրետ Արևմտյան Հայաստանի մասին,որը հրատարակվեց դեկտեմբերի 31-ին։</w:t>
      </w:r>
    </w:p>
    <w:p w:rsidR="008C664F" w:rsidRPr="00491B1C" w:rsidRDefault="008C664F" w:rsidP="00491B1C">
      <w:pPr>
        <w:pStyle w:val="a7"/>
        <w:jc w:val="both"/>
        <w:rPr>
          <w:rFonts w:ascii="Arial" w:hAnsi="Arial" w:cs="Arial"/>
          <w:lang w:val="hy-AM"/>
        </w:rPr>
      </w:pPr>
      <w:r w:rsidRPr="00491B1C">
        <w:rPr>
          <w:rFonts w:ascii="Arial" w:hAnsi="Arial" w:cs="Arial"/>
          <w:lang w:val="hy-AM"/>
        </w:rPr>
        <w:t>Դեկրետում ասվում էր</w:t>
      </w:r>
      <w:r w:rsidRPr="00491B1C">
        <w:rPr>
          <w:rFonts w:ascii="Cambria Math" w:hAnsi="Cambria Math" w:cs="Cambria Math"/>
          <w:lang w:val="hy-AM"/>
        </w:rPr>
        <w:t>․</w:t>
      </w:r>
      <w:r w:rsidRPr="00491B1C">
        <w:rPr>
          <w:rFonts w:ascii="Arial" w:hAnsi="Arial" w:cs="Arial"/>
          <w:lang w:val="hy-AM"/>
        </w:rPr>
        <w:t>&lt;&lt;Ժողովրդական կոմիսարների սովետը հայտարարում է հայ ժողովրդին,որ Ռուսաստանի բանվորական և գյուղացիական կառավարությունը պաշտպանում է Ռուսաստանի կողմից օկուպացված &lt;&lt;Թուրքահայաստանի&gt;&gt; հայերի ազատ ինքնորոշման իրավունքը՝ընդհուպ մինչև լիակատար անկախություն&gt;&gt;։</w:t>
      </w:r>
    </w:p>
    <w:p w:rsidR="008C664F" w:rsidRPr="00491B1C" w:rsidRDefault="008C664F" w:rsidP="00491B1C">
      <w:pPr>
        <w:pStyle w:val="a7"/>
        <w:jc w:val="both"/>
        <w:rPr>
          <w:rFonts w:ascii="Arial" w:hAnsi="Arial" w:cs="Arial"/>
          <w:lang w:val="hy-AM"/>
        </w:rPr>
      </w:pPr>
      <w:r w:rsidRPr="00491B1C">
        <w:rPr>
          <w:rFonts w:ascii="Arial" w:hAnsi="Arial" w:cs="Arial"/>
          <w:lang w:val="hy-AM"/>
        </w:rPr>
        <w:lastRenderedPageBreak/>
        <w:t>Ժողոկոմսովետը դեկրետի իրագործման համար անհրաժեշտ էր գտնում ապահովել հետևյալ պայմանները</w:t>
      </w:r>
      <w:r w:rsidRPr="00491B1C">
        <w:rPr>
          <w:rFonts w:ascii="Cambria Math" w:hAnsi="Cambria Math" w:cs="Cambria Math"/>
          <w:lang w:val="hy-AM"/>
        </w:rPr>
        <w:t>․</w:t>
      </w:r>
      <w:r w:rsidRPr="00491B1C">
        <w:rPr>
          <w:rFonts w:ascii="Arial" w:hAnsi="Arial" w:cs="Arial"/>
          <w:lang w:val="hy-AM"/>
        </w:rPr>
        <w:t xml:space="preserve">զորքերի </w:t>
      </w:r>
      <w:r w:rsidR="00407963" w:rsidRPr="00491B1C">
        <w:rPr>
          <w:rFonts w:ascii="Arial" w:hAnsi="Arial" w:cs="Arial"/>
          <w:lang w:val="hy-AM"/>
        </w:rPr>
        <w:t>դ</w:t>
      </w:r>
      <w:r w:rsidRPr="00491B1C">
        <w:rPr>
          <w:rFonts w:ascii="Arial" w:hAnsi="Arial" w:cs="Arial"/>
          <w:lang w:val="hy-AM"/>
        </w:rPr>
        <w:t>ուրսբերումը Արևմտյան Հայաստանից և հայկական ժողովրդական միլիցիայի կազմակերպումը,վտարանդիների և Թուրքիայի խորքերն աքսորված հայերի վերադարձը Արևմտյան Հայաստան,Արևմտյան Հայաստանի ժամանակավոր կառավարության կազմակերպումը։Դեկրետի իրագործումը դրվում էր Ստեփան Շահումյանի վրա։</w:t>
      </w:r>
    </w:p>
    <w:p w:rsidR="008C664F" w:rsidRPr="00491B1C" w:rsidRDefault="008C664F" w:rsidP="00491B1C">
      <w:pPr>
        <w:pStyle w:val="a7"/>
        <w:jc w:val="both"/>
        <w:rPr>
          <w:rFonts w:ascii="Arial" w:hAnsi="Arial" w:cs="Arial"/>
          <w:lang w:val="hy-AM"/>
        </w:rPr>
      </w:pPr>
      <w:r w:rsidRPr="00491B1C">
        <w:rPr>
          <w:rFonts w:ascii="Arial" w:hAnsi="Arial" w:cs="Arial"/>
          <w:lang w:val="hy-AM"/>
        </w:rPr>
        <w:t xml:space="preserve">Դեկրետը չիրագործվեց Խորհրդային Ռուսաստանի վրա իմպերիալիստների կատարած ավազակային հարձակման,Անդրկովկասում </w:t>
      </w:r>
      <w:r w:rsidR="00CB1BE3" w:rsidRPr="00491B1C">
        <w:rPr>
          <w:rFonts w:ascii="Arial" w:hAnsi="Arial" w:cs="Arial"/>
          <w:lang w:val="hy-AM"/>
        </w:rPr>
        <w:t xml:space="preserve">Հոկտեմբերյան հեղափոխության ուշացման,Անդրկովկասը Խորհրդային Ռուսաստանից անջատելու,Անդրկովկասի բուրժուաազգայնական կուսակցությունների և նրանց գլխավորած կոմիսարիատի ու սեյմի վարած հակախորհրդային քաղաքականության </w:t>
      </w:r>
      <w:r w:rsidR="00407963" w:rsidRPr="00491B1C">
        <w:rPr>
          <w:rFonts w:ascii="Arial" w:hAnsi="Arial" w:cs="Arial"/>
          <w:lang w:val="hy-AM"/>
        </w:rPr>
        <w:t>պատճառով</w:t>
      </w:r>
      <w:r w:rsidR="00CB1BE3" w:rsidRPr="00491B1C">
        <w:rPr>
          <w:rFonts w:ascii="Arial" w:hAnsi="Arial" w:cs="Arial"/>
          <w:lang w:val="hy-AM"/>
        </w:rPr>
        <w:t>։</w:t>
      </w:r>
    </w:p>
    <w:p w:rsidR="00CB1BE3" w:rsidRPr="00491B1C" w:rsidRDefault="00CB1BE3" w:rsidP="00491B1C">
      <w:pPr>
        <w:pStyle w:val="a7"/>
        <w:jc w:val="both"/>
        <w:rPr>
          <w:rFonts w:ascii="Arial" w:hAnsi="Arial" w:cs="Arial"/>
          <w:lang w:val="hy-AM"/>
        </w:rPr>
      </w:pPr>
      <w:r w:rsidRPr="00491B1C">
        <w:rPr>
          <w:rFonts w:ascii="Arial" w:hAnsi="Arial" w:cs="Arial"/>
          <w:lang w:val="hy-AM"/>
        </w:rPr>
        <w:t>Գերմանա-թուրքական ինտերվենցիան։Անդրկովկասյան կոմիսարիատը որոշեց զինադադար կայացնել թուրքերի հետ։1917թ</w:t>
      </w:r>
      <w:r w:rsidRPr="00491B1C">
        <w:rPr>
          <w:rFonts w:ascii="Cambria Math" w:hAnsi="Cambria Math" w:cs="Cambria Math"/>
          <w:lang w:val="hy-AM"/>
        </w:rPr>
        <w:t>․</w:t>
      </w:r>
      <w:r w:rsidRPr="00491B1C">
        <w:rPr>
          <w:rFonts w:ascii="Arial" w:hAnsi="Arial" w:cs="Arial"/>
          <w:lang w:val="hy-AM"/>
        </w:rPr>
        <w:t xml:space="preserve"> դեկտեմբերի 5-ին Երզնկայում ստորագրվեց զինադադար։</w:t>
      </w:r>
    </w:p>
    <w:p w:rsidR="00CB1BE3" w:rsidRPr="00491B1C" w:rsidRDefault="00CB1BE3" w:rsidP="00491B1C">
      <w:pPr>
        <w:pStyle w:val="a7"/>
        <w:jc w:val="both"/>
        <w:rPr>
          <w:rFonts w:ascii="Arial" w:hAnsi="Arial" w:cs="Arial"/>
          <w:lang w:val="hy-AM"/>
        </w:rPr>
      </w:pPr>
      <w:r w:rsidRPr="00491B1C">
        <w:rPr>
          <w:rFonts w:ascii="Arial" w:hAnsi="Arial" w:cs="Arial"/>
          <w:lang w:val="hy-AM"/>
        </w:rPr>
        <w:t>1917թ</w:t>
      </w:r>
      <w:r w:rsidRPr="00491B1C">
        <w:rPr>
          <w:rFonts w:ascii="Cambria Math" w:hAnsi="Cambria Math" w:cs="Cambria Math"/>
          <w:lang w:val="hy-AM"/>
        </w:rPr>
        <w:t>․</w:t>
      </w:r>
      <w:r w:rsidRPr="00491B1C">
        <w:rPr>
          <w:rFonts w:ascii="Arial" w:hAnsi="Arial" w:cs="Arial"/>
          <w:lang w:val="hy-AM"/>
        </w:rPr>
        <w:t xml:space="preserve"> Կովկասյան ռազմաճակատի քայքայումից հետո ազգային զորամասերի կազմավորումը դարձավ օրվա հրամայական պահանջ։</w:t>
      </w:r>
    </w:p>
    <w:p w:rsidR="00CB1BE3" w:rsidRPr="00491B1C" w:rsidRDefault="00CB1BE3" w:rsidP="00491B1C">
      <w:pPr>
        <w:pStyle w:val="a7"/>
        <w:jc w:val="both"/>
        <w:rPr>
          <w:rFonts w:ascii="Arial" w:hAnsi="Arial" w:cs="Arial"/>
          <w:lang w:val="hy-AM"/>
        </w:rPr>
      </w:pPr>
      <w:r w:rsidRPr="00491B1C">
        <w:rPr>
          <w:rFonts w:ascii="Arial" w:hAnsi="Arial" w:cs="Arial"/>
          <w:lang w:val="hy-AM"/>
        </w:rPr>
        <w:t>1917թ</w:t>
      </w:r>
      <w:r w:rsidRPr="00491B1C">
        <w:rPr>
          <w:rFonts w:ascii="Cambria Math" w:hAnsi="Cambria Math" w:cs="Cambria Math"/>
          <w:lang w:val="hy-AM"/>
        </w:rPr>
        <w:t>․</w:t>
      </w:r>
      <w:r w:rsidRPr="00491B1C">
        <w:rPr>
          <w:rFonts w:ascii="Arial" w:hAnsi="Arial" w:cs="Arial"/>
          <w:lang w:val="hy-AM"/>
        </w:rPr>
        <w:t xml:space="preserve"> նոյեմբերի 19-ին Կովկասյան ռազմաճակատի գլխավոր հրամանատար գեներալ Պրժևալսկու հրամանով սկսվեց Հայկական բանակային կորպուսի ձևավորման գործընթացը։Կորպուսի հրամանատար նշանակվեց գեներալ-մայոր Թովմաս Նազարբեկյանը։Դրոն նշանակվել էր ստեղծվելիք հայկական բոլոր զորամասերի ընդհանուր կոմիսար։</w:t>
      </w:r>
    </w:p>
    <w:p w:rsidR="00CB1BE3" w:rsidRPr="00491B1C" w:rsidRDefault="00CB1BE3" w:rsidP="00491B1C">
      <w:pPr>
        <w:pStyle w:val="a7"/>
        <w:jc w:val="both"/>
        <w:rPr>
          <w:rFonts w:ascii="Arial" w:hAnsi="Arial" w:cs="Arial"/>
          <w:lang w:val="hy-AM"/>
        </w:rPr>
      </w:pPr>
      <w:r w:rsidRPr="00491B1C">
        <w:rPr>
          <w:rFonts w:ascii="Arial" w:hAnsi="Arial" w:cs="Arial"/>
          <w:lang w:val="hy-AM"/>
        </w:rPr>
        <w:t>Հայկական բանակային կորպուսն ուներ հետևյալ կառուցվածքային կ</w:t>
      </w:r>
      <w:r w:rsidR="00407963" w:rsidRPr="00491B1C">
        <w:rPr>
          <w:rFonts w:ascii="Arial" w:hAnsi="Arial" w:cs="Arial"/>
          <w:lang w:val="hy-AM"/>
        </w:rPr>
        <w:t>ազմը</w:t>
      </w:r>
      <w:r w:rsidR="00407963" w:rsidRPr="00491B1C">
        <w:rPr>
          <w:rFonts w:ascii="Cambria Math" w:hAnsi="Cambria Math" w:cs="Cambria Math"/>
          <w:lang w:val="hy-AM"/>
        </w:rPr>
        <w:t>․</w:t>
      </w:r>
    </w:p>
    <w:p w:rsidR="00407963" w:rsidRPr="00491B1C" w:rsidRDefault="00CB1BE3" w:rsidP="00491B1C">
      <w:pPr>
        <w:pStyle w:val="a7"/>
        <w:jc w:val="both"/>
        <w:rPr>
          <w:rFonts w:ascii="Arial" w:hAnsi="Arial" w:cs="Arial"/>
          <w:lang w:val="hy-AM"/>
        </w:rPr>
      </w:pPr>
      <w:r w:rsidRPr="00491B1C">
        <w:rPr>
          <w:rFonts w:ascii="Arial" w:hAnsi="Arial" w:cs="Arial"/>
          <w:lang w:val="hy-AM"/>
        </w:rPr>
        <w:t xml:space="preserve">Կորպուսի </w:t>
      </w:r>
      <w:r w:rsidR="00407963" w:rsidRPr="00491B1C">
        <w:rPr>
          <w:rFonts w:ascii="Arial" w:hAnsi="Arial" w:cs="Arial"/>
          <w:lang w:val="hy-AM"/>
        </w:rPr>
        <w:t>հրամանատար՝գեներա-մայոր Թովմաս Նազարբեկյան։</w:t>
      </w:r>
    </w:p>
    <w:p w:rsidR="00CB1BE3" w:rsidRPr="00491B1C" w:rsidRDefault="00407963" w:rsidP="00491B1C">
      <w:pPr>
        <w:pStyle w:val="a7"/>
        <w:jc w:val="both"/>
        <w:rPr>
          <w:rFonts w:ascii="Arial" w:hAnsi="Arial" w:cs="Arial"/>
          <w:lang w:val="hy-AM"/>
        </w:rPr>
      </w:pPr>
      <w:r w:rsidRPr="00491B1C">
        <w:rPr>
          <w:rFonts w:ascii="Arial" w:hAnsi="Arial" w:cs="Arial"/>
          <w:lang w:val="hy-AM"/>
        </w:rPr>
        <w:t>Առաջին դիվիզիա-</w:t>
      </w:r>
      <w:r w:rsidR="00CB1BE3" w:rsidRPr="00491B1C">
        <w:rPr>
          <w:rFonts w:ascii="Arial" w:hAnsi="Arial" w:cs="Arial"/>
          <w:lang w:val="hy-AM"/>
        </w:rPr>
        <w:t xml:space="preserve"> Մովսես Սիլիկյան,օգնական՝գնդապետ Դանիել-բեկ Փիրումյան։</w:t>
      </w:r>
    </w:p>
    <w:p w:rsidR="00CB1BE3" w:rsidRPr="00491B1C" w:rsidRDefault="00CB1BE3" w:rsidP="00491B1C">
      <w:pPr>
        <w:pStyle w:val="a7"/>
        <w:jc w:val="both"/>
        <w:rPr>
          <w:rFonts w:ascii="Arial" w:hAnsi="Arial" w:cs="Arial"/>
          <w:lang w:val="hy-AM"/>
        </w:rPr>
      </w:pPr>
      <w:r w:rsidRPr="00491B1C">
        <w:rPr>
          <w:rFonts w:ascii="Arial" w:hAnsi="Arial" w:cs="Arial"/>
          <w:lang w:val="hy-AM"/>
        </w:rPr>
        <w:t>Երկրորդ դիվիզիա-հրամանատար՝գեներալ-մայոր Միքայել Արեշյան,օգնական՝գնդապետ Ա</w:t>
      </w:r>
      <w:r w:rsidRPr="00491B1C">
        <w:rPr>
          <w:rFonts w:ascii="Cambria Math" w:hAnsi="Cambria Math" w:cs="Cambria Math"/>
          <w:lang w:val="hy-AM"/>
        </w:rPr>
        <w:t>․</w:t>
      </w:r>
      <w:r w:rsidRPr="00491B1C">
        <w:rPr>
          <w:rFonts w:ascii="Arial" w:hAnsi="Arial" w:cs="Arial"/>
          <w:lang w:val="hy-AM"/>
        </w:rPr>
        <w:t>Տեր-Սարգսյան։</w:t>
      </w:r>
    </w:p>
    <w:p w:rsidR="00CB1BE3" w:rsidRPr="00491B1C" w:rsidRDefault="00CB1BE3" w:rsidP="00491B1C">
      <w:pPr>
        <w:pStyle w:val="a7"/>
        <w:jc w:val="both"/>
        <w:rPr>
          <w:rFonts w:ascii="Arial" w:hAnsi="Arial" w:cs="Arial"/>
          <w:lang w:val="hy-AM"/>
        </w:rPr>
      </w:pPr>
      <w:r w:rsidRPr="00491B1C">
        <w:rPr>
          <w:rFonts w:ascii="Arial" w:hAnsi="Arial" w:cs="Arial"/>
          <w:lang w:val="hy-AM"/>
        </w:rPr>
        <w:t>Հեծելազորային բրիգադ-հրամանատար՝գնդապետ Նիկոլայ Ղորղանյան։</w:t>
      </w:r>
    </w:p>
    <w:p w:rsidR="00CB1BE3" w:rsidRPr="00491B1C" w:rsidRDefault="00DB78F0" w:rsidP="00491B1C">
      <w:pPr>
        <w:pStyle w:val="a7"/>
        <w:jc w:val="both"/>
        <w:rPr>
          <w:rFonts w:ascii="Arial" w:hAnsi="Arial" w:cs="Arial"/>
          <w:lang w:val="hy-AM"/>
        </w:rPr>
      </w:pPr>
      <w:r w:rsidRPr="00491B1C">
        <w:rPr>
          <w:rFonts w:ascii="Arial" w:hAnsi="Arial" w:cs="Arial"/>
          <w:lang w:val="hy-AM"/>
        </w:rPr>
        <w:t>1917թ</w:t>
      </w:r>
      <w:r w:rsidRPr="00491B1C">
        <w:rPr>
          <w:rFonts w:ascii="Cambria Math" w:hAnsi="Cambria Math" w:cs="Cambria Math"/>
          <w:lang w:val="hy-AM"/>
        </w:rPr>
        <w:t>․</w:t>
      </w:r>
      <w:r w:rsidRPr="00491B1C">
        <w:rPr>
          <w:rFonts w:ascii="Arial" w:hAnsi="Arial" w:cs="Arial"/>
          <w:lang w:val="hy-AM"/>
        </w:rPr>
        <w:t xml:space="preserve"> դեկտեմբերի 12-ին Թիֆլիսի Հայոց թեմի առաջնորդարանում գումարվեց Արևմտահայ ազգային խորհրդի խորհրդաժողովը։Որոշվեց ստեղծել արևմտահայերից կազմված երկրապահ </w:t>
      </w:r>
      <w:r w:rsidR="00423E84" w:rsidRPr="00491B1C">
        <w:rPr>
          <w:rFonts w:ascii="Arial" w:hAnsi="Arial" w:cs="Arial"/>
          <w:lang w:val="hy-AM"/>
        </w:rPr>
        <w:t xml:space="preserve">դիվիզիա և </w:t>
      </w:r>
      <w:r w:rsidRPr="00491B1C">
        <w:rPr>
          <w:rFonts w:ascii="Arial" w:hAnsi="Arial" w:cs="Arial"/>
          <w:lang w:val="hy-AM"/>
        </w:rPr>
        <w:t xml:space="preserve"> հրամանատար նշանակել Անդրանիկին։Գլխավոր հրամանատար Պրժևալսկու հրամանով Անդրանիկ Օզանյանը պարգևատրվեց սուրբ </w:t>
      </w:r>
      <w:r w:rsidR="00407963" w:rsidRPr="00491B1C">
        <w:rPr>
          <w:rFonts w:ascii="Arial" w:hAnsi="Arial" w:cs="Arial"/>
          <w:lang w:val="hy-AM"/>
        </w:rPr>
        <w:t>Վ</w:t>
      </w:r>
      <w:r w:rsidRPr="00491B1C">
        <w:rPr>
          <w:rFonts w:ascii="Arial" w:hAnsi="Arial" w:cs="Arial"/>
          <w:lang w:val="hy-AM"/>
        </w:rPr>
        <w:t xml:space="preserve">լադիմիրի 4-րդ աստիճանի սրով ու ժապավենով և սուրբ Ստանիսլավի 2–րդ աստիճանի սրով։Արևմտահայ դիվիզիան անվանվեց Հատուկ հայկական հրաձգային դիվիզիա,որի հրամանատար նշանակվեց Անդրանիկ </w:t>
      </w:r>
      <w:r w:rsidR="00407963" w:rsidRPr="00491B1C">
        <w:rPr>
          <w:rFonts w:ascii="Arial" w:hAnsi="Arial" w:cs="Arial"/>
          <w:lang w:val="hy-AM"/>
        </w:rPr>
        <w:t>Օզանյանը։</w:t>
      </w:r>
      <w:r w:rsidRPr="00491B1C">
        <w:rPr>
          <w:rFonts w:ascii="Arial" w:hAnsi="Arial" w:cs="Arial"/>
          <w:lang w:val="hy-AM"/>
        </w:rPr>
        <w:t>Անդրանիկին տրվեց գեներալ-մայորի աստիճան։</w:t>
      </w:r>
    </w:p>
    <w:p w:rsidR="00DB78F0" w:rsidRPr="00491B1C" w:rsidRDefault="00DB78F0" w:rsidP="00491B1C">
      <w:pPr>
        <w:pStyle w:val="a7"/>
        <w:jc w:val="both"/>
        <w:rPr>
          <w:rFonts w:ascii="Arial" w:hAnsi="Arial" w:cs="Arial"/>
          <w:lang w:val="hy-AM"/>
        </w:rPr>
      </w:pPr>
      <w:r w:rsidRPr="00491B1C">
        <w:rPr>
          <w:rFonts w:ascii="Arial" w:hAnsi="Arial" w:cs="Arial"/>
          <w:lang w:val="hy-AM"/>
        </w:rPr>
        <w:t>1918թ</w:t>
      </w:r>
      <w:r w:rsidRPr="00491B1C">
        <w:rPr>
          <w:rFonts w:ascii="Cambria Math" w:hAnsi="Cambria Math" w:cs="Cambria Math"/>
          <w:lang w:val="hy-AM"/>
        </w:rPr>
        <w:t>․</w:t>
      </w:r>
      <w:r w:rsidRPr="00491B1C">
        <w:rPr>
          <w:rFonts w:ascii="Arial" w:hAnsi="Arial" w:cs="Arial"/>
          <w:lang w:val="hy-AM"/>
        </w:rPr>
        <w:t xml:space="preserve"> հունվարի 16-ին արևմտահայերից կազմավորվեց Հատուկ </w:t>
      </w:r>
      <w:r w:rsidR="00407963" w:rsidRPr="00491B1C">
        <w:rPr>
          <w:rFonts w:ascii="Arial" w:hAnsi="Arial" w:cs="Arial"/>
          <w:lang w:val="hy-AM"/>
        </w:rPr>
        <w:t>հայկ</w:t>
      </w:r>
      <w:r w:rsidRPr="00491B1C">
        <w:rPr>
          <w:rFonts w:ascii="Arial" w:hAnsi="Arial" w:cs="Arial"/>
          <w:lang w:val="hy-AM"/>
        </w:rPr>
        <w:t>ակ</w:t>
      </w:r>
      <w:r w:rsidR="00407963" w:rsidRPr="00491B1C">
        <w:rPr>
          <w:rFonts w:ascii="Arial" w:hAnsi="Arial" w:cs="Arial"/>
          <w:lang w:val="hy-AM"/>
        </w:rPr>
        <w:t>ա</w:t>
      </w:r>
      <w:r w:rsidRPr="00491B1C">
        <w:rPr>
          <w:rFonts w:ascii="Arial" w:hAnsi="Arial" w:cs="Arial"/>
          <w:lang w:val="hy-AM"/>
        </w:rPr>
        <w:t xml:space="preserve">ն հավաքային ջոկատ,որն ուներ հետևյալ </w:t>
      </w:r>
      <w:r w:rsidR="00407963" w:rsidRPr="00491B1C">
        <w:rPr>
          <w:rFonts w:ascii="Arial" w:hAnsi="Arial" w:cs="Arial"/>
          <w:lang w:val="hy-AM"/>
        </w:rPr>
        <w:t>կառուցվածքը</w:t>
      </w:r>
      <w:r w:rsidR="00E84A7E" w:rsidRPr="00491B1C">
        <w:rPr>
          <w:rFonts w:ascii="Cambria Math" w:hAnsi="Cambria Math" w:cs="Cambria Math"/>
          <w:lang w:val="hy-AM"/>
        </w:rPr>
        <w:t>․</w:t>
      </w:r>
    </w:p>
    <w:p w:rsidR="00E84A7E" w:rsidRPr="00491B1C" w:rsidRDefault="00E84A7E" w:rsidP="00491B1C">
      <w:pPr>
        <w:pStyle w:val="a7"/>
        <w:jc w:val="both"/>
        <w:rPr>
          <w:rFonts w:ascii="Arial" w:hAnsi="Arial" w:cs="Arial"/>
          <w:lang w:val="hy-AM"/>
        </w:rPr>
      </w:pPr>
      <w:r w:rsidRPr="00491B1C">
        <w:rPr>
          <w:rFonts w:ascii="Arial" w:hAnsi="Arial" w:cs="Arial"/>
          <w:lang w:val="hy-AM"/>
        </w:rPr>
        <w:t>Ջոկատի հրամանատար՝Անդրանիկ Օզանյան։</w:t>
      </w:r>
    </w:p>
    <w:p w:rsidR="00E84A7E" w:rsidRPr="00491B1C" w:rsidRDefault="00E84A7E" w:rsidP="00491B1C">
      <w:pPr>
        <w:pStyle w:val="a7"/>
        <w:jc w:val="both"/>
        <w:rPr>
          <w:rFonts w:ascii="Arial" w:hAnsi="Arial" w:cs="Arial"/>
          <w:lang w:val="hy-AM"/>
        </w:rPr>
      </w:pPr>
      <w:r w:rsidRPr="00491B1C">
        <w:rPr>
          <w:rFonts w:ascii="Arial" w:hAnsi="Arial" w:cs="Arial"/>
          <w:lang w:val="hy-AM"/>
        </w:rPr>
        <w:t>1-ին հատուկ բրիգադ-հրամանատար Մորել։</w:t>
      </w:r>
    </w:p>
    <w:p w:rsidR="00E84A7E" w:rsidRPr="00491B1C" w:rsidRDefault="00E84A7E" w:rsidP="00491B1C">
      <w:pPr>
        <w:pStyle w:val="a7"/>
        <w:jc w:val="both"/>
        <w:rPr>
          <w:rFonts w:ascii="Arial" w:hAnsi="Arial" w:cs="Arial"/>
          <w:lang w:val="hy-AM"/>
        </w:rPr>
      </w:pPr>
      <w:r w:rsidRPr="00491B1C">
        <w:rPr>
          <w:rFonts w:ascii="Arial" w:hAnsi="Arial" w:cs="Arial"/>
          <w:lang w:val="hy-AM"/>
        </w:rPr>
        <w:t>2-րդ հատուկ բրիգադ-հրամանատար՝գնդապետ Դ</w:t>
      </w:r>
      <w:r w:rsidRPr="00491B1C">
        <w:rPr>
          <w:rFonts w:ascii="Cambria Math" w:hAnsi="Cambria Math" w:cs="Cambria Math"/>
          <w:lang w:val="hy-AM"/>
        </w:rPr>
        <w:t>․</w:t>
      </w:r>
      <w:r w:rsidRPr="00491B1C">
        <w:rPr>
          <w:rFonts w:ascii="Arial" w:hAnsi="Arial" w:cs="Arial"/>
          <w:lang w:val="hy-AM"/>
        </w:rPr>
        <w:t>Հովսեփյան։</w:t>
      </w:r>
    </w:p>
    <w:p w:rsidR="00E84A7E" w:rsidRPr="00491B1C" w:rsidRDefault="00E84A7E" w:rsidP="00491B1C">
      <w:pPr>
        <w:pStyle w:val="a7"/>
        <w:jc w:val="both"/>
        <w:rPr>
          <w:rFonts w:ascii="Arial" w:hAnsi="Arial" w:cs="Arial"/>
          <w:lang w:val="hy-AM"/>
        </w:rPr>
      </w:pPr>
      <w:r w:rsidRPr="00491B1C">
        <w:rPr>
          <w:rFonts w:ascii="Arial" w:hAnsi="Arial" w:cs="Arial"/>
          <w:lang w:val="hy-AM"/>
        </w:rPr>
        <w:t>3-րդ հատուկ բրիգադ-հրամանատար՝գնդապետ Տ</w:t>
      </w:r>
      <w:r w:rsidRPr="00491B1C">
        <w:rPr>
          <w:rFonts w:ascii="Cambria Math" w:hAnsi="Cambria Math" w:cs="Cambria Math"/>
          <w:lang w:val="hy-AM"/>
        </w:rPr>
        <w:t>․</w:t>
      </w:r>
      <w:r w:rsidRPr="00491B1C">
        <w:rPr>
          <w:rFonts w:ascii="Arial" w:hAnsi="Arial" w:cs="Arial"/>
          <w:lang w:val="hy-AM"/>
        </w:rPr>
        <w:t xml:space="preserve"> </w:t>
      </w:r>
      <w:r w:rsidR="00794D4A" w:rsidRPr="00491B1C">
        <w:rPr>
          <w:rFonts w:ascii="Arial" w:hAnsi="Arial" w:cs="Arial"/>
          <w:lang w:val="hy-AM"/>
        </w:rPr>
        <w:t>Բաղդասարյան։</w:t>
      </w:r>
    </w:p>
    <w:p w:rsidR="00E84A7E" w:rsidRPr="00491B1C" w:rsidRDefault="00E84A7E" w:rsidP="00491B1C">
      <w:pPr>
        <w:pStyle w:val="a7"/>
        <w:jc w:val="both"/>
        <w:rPr>
          <w:rFonts w:ascii="Arial" w:hAnsi="Arial" w:cs="Arial"/>
          <w:lang w:val="hy-AM"/>
        </w:rPr>
      </w:pPr>
      <w:r w:rsidRPr="00491B1C">
        <w:rPr>
          <w:rFonts w:ascii="Arial" w:hAnsi="Arial" w:cs="Arial"/>
          <w:lang w:val="hy-AM"/>
        </w:rPr>
        <w:t>Ջոկատի կազմում էին նաև Մուրադի,Սեպուհի,Պանդուխտի,</w:t>
      </w:r>
      <w:r w:rsidR="00794D4A" w:rsidRPr="00491B1C">
        <w:rPr>
          <w:rFonts w:ascii="Arial" w:hAnsi="Arial" w:cs="Arial"/>
          <w:lang w:val="hy-AM"/>
        </w:rPr>
        <w:t>Դ</w:t>
      </w:r>
      <w:r w:rsidRPr="00491B1C">
        <w:rPr>
          <w:rFonts w:ascii="Arial" w:hAnsi="Arial" w:cs="Arial"/>
          <w:lang w:val="hy-AM"/>
        </w:rPr>
        <w:t xml:space="preserve">ալի Ղազարի և </w:t>
      </w:r>
      <w:r w:rsidR="00794D4A" w:rsidRPr="00491B1C">
        <w:rPr>
          <w:rFonts w:ascii="Arial" w:hAnsi="Arial" w:cs="Arial"/>
          <w:lang w:val="hy-AM"/>
        </w:rPr>
        <w:t>այլ</w:t>
      </w:r>
      <w:r w:rsidRPr="00491B1C">
        <w:rPr>
          <w:rFonts w:ascii="Arial" w:hAnsi="Arial" w:cs="Arial"/>
          <w:lang w:val="hy-AM"/>
        </w:rPr>
        <w:t>ոց գլխավորած կամավորական խմբերը։</w:t>
      </w:r>
    </w:p>
    <w:p w:rsidR="00E84A7E" w:rsidRPr="00491B1C" w:rsidRDefault="00E84A7E" w:rsidP="00491B1C">
      <w:pPr>
        <w:pStyle w:val="a7"/>
        <w:jc w:val="both"/>
        <w:rPr>
          <w:rFonts w:ascii="Arial" w:hAnsi="Arial" w:cs="Arial"/>
          <w:lang w:val="hy-AM"/>
        </w:rPr>
      </w:pPr>
      <w:r w:rsidRPr="00491B1C">
        <w:rPr>
          <w:rFonts w:ascii="Arial" w:hAnsi="Arial" w:cs="Arial"/>
          <w:lang w:val="hy-AM"/>
        </w:rPr>
        <w:t>1917թ</w:t>
      </w:r>
      <w:r w:rsidRPr="00491B1C">
        <w:rPr>
          <w:rFonts w:ascii="Cambria Math" w:hAnsi="Cambria Math" w:cs="Cambria Math"/>
          <w:lang w:val="hy-AM"/>
        </w:rPr>
        <w:t>․</w:t>
      </w:r>
      <w:r w:rsidRPr="00491B1C">
        <w:rPr>
          <w:rFonts w:ascii="Arial" w:hAnsi="Arial" w:cs="Arial"/>
          <w:lang w:val="hy-AM"/>
        </w:rPr>
        <w:t xml:space="preserve"> դեկտեմբերի 2-ին Բրեստ-Լիտովսկում զինադադար կնքվեց Խորհրդային Ռուսաստանի և Քառյակ միության միջև։</w:t>
      </w:r>
    </w:p>
    <w:p w:rsidR="00E84A7E" w:rsidRPr="00491B1C" w:rsidRDefault="00E84A7E" w:rsidP="00491B1C">
      <w:pPr>
        <w:pStyle w:val="a7"/>
        <w:jc w:val="both"/>
        <w:rPr>
          <w:rFonts w:ascii="Arial" w:hAnsi="Arial" w:cs="Arial"/>
          <w:lang w:val="hy-AM"/>
        </w:rPr>
      </w:pPr>
      <w:r w:rsidRPr="00491B1C">
        <w:rPr>
          <w:rFonts w:ascii="Arial" w:hAnsi="Arial" w:cs="Arial"/>
          <w:lang w:val="hy-AM"/>
        </w:rPr>
        <w:t xml:space="preserve">Անդրկոմիսարիատը Վիշնևսկու գլխավորությամբ </w:t>
      </w:r>
      <w:r w:rsidR="00794D4A" w:rsidRPr="00491B1C">
        <w:rPr>
          <w:rFonts w:ascii="Arial" w:hAnsi="Arial" w:cs="Arial"/>
          <w:lang w:val="hy-AM"/>
        </w:rPr>
        <w:t>պատվիր</w:t>
      </w:r>
      <w:r w:rsidRPr="00491B1C">
        <w:rPr>
          <w:rFonts w:ascii="Arial" w:hAnsi="Arial" w:cs="Arial"/>
          <w:lang w:val="hy-AM"/>
        </w:rPr>
        <w:t>ակություն ուղարկեց Երզնկա,որտեղ զինադադար կնքվեց ռուսական ու թուրքական բանակների միջև։1917թ</w:t>
      </w:r>
      <w:r w:rsidRPr="00491B1C">
        <w:rPr>
          <w:rFonts w:ascii="Cambria Math" w:hAnsi="Cambria Math" w:cs="Cambria Math"/>
          <w:lang w:val="hy-AM"/>
        </w:rPr>
        <w:t>․</w:t>
      </w:r>
      <w:r w:rsidRPr="00491B1C">
        <w:rPr>
          <w:rFonts w:ascii="Arial" w:hAnsi="Arial" w:cs="Arial"/>
          <w:lang w:val="hy-AM"/>
        </w:rPr>
        <w:t xml:space="preserve"> դեկտեմբերի 9-ին սկսվեցին Բրեստ-Լիտովսկի հաշտության բանակցությունները,որտեղ Խորհրդային Ռուսաստանի պատվիակության ղեկավարն էր Ա</w:t>
      </w:r>
      <w:r w:rsidRPr="00491B1C">
        <w:rPr>
          <w:rFonts w:ascii="Cambria Math" w:hAnsi="Cambria Math" w:cs="Cambria Math"/>
          <w:lang w:val="hy-AM"/>
        </w:rPr>
        <w:t>․</w:t>
      </w:r>
      <w:r w:rsidRPr="00491B1C">
        <w:rPr>
          <w:rFonts w:ascii="Arial" w:hAnsi="Arial" w:cs="Arial"/>
          <w:lang w:val="hy-AM"/>
        </w:rPr>
        <w:t>Իոֆֆեն։</w:t>
      </w:r>
    </w:p>
    <w:p w:rsidR="00E84A7E" w:rsidRPr="00491B1C" w:rsidRDefault="00E84A7E" w:rsidP="00491B1C">
      <w:pPr>
        <w:pStyle w:val="a7"/>
        <w:jc w:val="both"/>
        <w:rPr>
          <w:rFonts w:ascii="Arial" w:hAnsi="Arial" w:cs="Arial"/>
          <w:lang w:val="hy-AM"/>
        </w:rPr>
      </w:pPr>
      <w:r w:rsidRPr="00491B1C">
        <w:rPr>
          <w:rFonts w:ascii="Arial" w:hAnsi="Arial" w:cs="Arial"/>
          <w:lang w:val="hy-AM"/>
        </w:rPr>
        <w:t>Վահան Տերյանը նշանակվեց պատվիրակության կազմում,պատվիրակության քարտուղարն էր Լևոն Կարախանը։</w:t>
      </w:r>
    </w:p>
    <w:p w:rsidR="00E84A7E" w:rsidRPr="00491B1C" w:rsidRDefault="00E84A7E" w:rsidP="00491B1C">
      <w:pPr>
        <w:pStyle w:val="a7"/>
        <w:jc w:val="both"/>
        <w:rPr>
          <w:rFonts w:ascii="Arial" w:hAnsi="Arial" w:cs="Arial"/>
          <w:lang w:val="hy-AM"/>
        </w:rPr>
      </w:pPr>
      <w:r w:rsidRPr="00491B1C">
        <w:rPr>
          <w:rFonts w:ascii="Arial" w:hAnsi="Arial" w:cs="Arial"/>
          <w:lang w:val="hy-AM"/>
        </w:rPr>
        <w:lastRenderedPageBreak/>
        <w:t>Բանակցությունների ընթացքում Գերմանիան գրավելով Ուկրաինան,անցավ հարձակման։1918թ</w:t>
      </w:r>
      <w:r w:rsidRPr="00491B1C">
        <w:rPr>
          <w:rFonts w:ascii="Cambria Math" w:hAnsi="Cambria Math" w:cs="Cambria Math"/>
          <w:lang w:val="hy-AM"/>
        </w:rPr>
        <w:t>․</w:t>
      </w:r>
      <w:r w:rsidRPr="00491B1C">
        <w:rPr>
          <w:rFonts w:ascii="Arial" w:hAnsi="Arial" w:cs="Arial"/>
          <w:lang w:val="hy-AM"/>
        </w:rPr>
        <w:t xml:space="preserve"> փետրվարի 12-ին հարձակում սկսեցին </w:t>
      </w:r>
      <w:r w:rsidR="0058332E" w:rsidRPr="00491B1C">
        <w:rPr>
          <w:rFonts w:ascii="Arial" w:hAnsi="Arial" w:cs="Arial"/>
          <w:lang w:val="hy-AM"/>
        </w:rPr>
        <w:t>թուրքերը։</w:t>
      </w:r>
      <w:r w:rsidRPr="00491B1C">
        <w:rPr>
          <w:rFonts w:ascii="Arial" w:hAnsi="Arial" w:cs="Arial"/>
          <w:lang w:val="hy-AM"/>
        </w:rPr>
        <w:t xml:space="preserve">Թուրքերը գրավեցին </w:t>
      </w:r>
      <w:r w:rsidR="0058332E" w:rsidRPr="00491B1C">
        <w:rPr>
          <w:rFonts w:ascii="Arial" w:hAnsi="Arial" w:cs="Arial"/>
          <w:lang w:val="hy-AM"/>
        </w:rPr>
        <w:t>Երզնկան,Բարթոլդը,Էրզրումը,Մամախաթունը։</w:t>
      </w:r>
    </w:p>
    <w:p w:rsidR="0058332E" w:rsidRPr="00491B1C" w:rsidRDefault="0058332E" w:rsidP="00491B1C">
      <w:pPr>
        <w:pStyle w:val="a7"/>
        <w:jc w:val="both"/>
        <w:rPr>
          <w:rFonts w:ascii="Arial" w:hAnsi="Arial" w:cs="Arial"/>
          <w:lang w:val="hy-AM"/>
        </w:rPr>
      </w:pPr>
      <w:r w:rsidRPr="00491B1C">
        <w:rPr>
          <w:rFonts w:ascii="Arial" w:hAnsi="Arial" w:cs="Arial"/>
          <w:lang w:val="hy-AM"/>
        </w:rPr>
        <w:t>1918թ</w:t>
      </w:r>
      <w:r w:rsidRPr="00491B1C">
        <w:rPr>
          <w:rFonts w:ascii="Cambria Math" w:hAnsi="Cambria Math" w:cs="Cambria Math"/>
          <w:lang w:val="hy-AM"/>
        </w:rPr>
        <w:t>․</w:t>
      </w:r>
      <w:r w:rsidRPr="00491B1C">
        <w:rPr>
          <w:rFonts w:ascii="Arial" w:hAnsi="Arial" w:cs="Arial"/>
          <w:lang w:val="hy-AM"/>
        </w:rPr>
        <w:t xml:space="preserve"> փետրվարի 1-ին Թիֆլիսում բացվեց Անդրկովկասյան Սեյմը։</w:t>
      </w:r>
    </w:p>
    <w:p w:rsidR="0058332E" w:rsidRPr="00491B1C" w:rsidRDefault="0058332E" w:rsidP="00491B1C">
      <w:pPr>
        <w:pStyle w:val="a7"/>
        <w:jc w:val="both"/>
        <w:rPr>
          <w:rFonts w:ascii="Arial" w:hAnsi="Arial" w:cs="Arial"/>
          <w:lang w:val="hy-AM"/>
        </w:rPr>
      </w:pPr>
      <w:r w:rsidRPr="00491B1C">
        <w:rPr>
          <w:rFonts w:ascii="Arial" w:hAnsi="Arial" w:cs="Arial"/>
          <w:lang w:val="hy-AM"/>
        </w:rPr>
        <w:t>1918թ</w:t>
      </w:r>
      <w:r w:rsidRPr="00491B1C">
        <w:rPr>
          <w:rFonts w:ascii="Cambria Math" w:hAnsi="Cambria Math" w:cs="Cambria Math"/>
          <w:lang w:val="hy-AM"/>
        </w:rPr>
        <w:t>․</w:t>
      </w:r>
      <w:r w:rsidRPr="00491B1C">
        <w:rPr>
          <w:rFonts w:ascii="Arial" w:hAnsi="Arial" w:cs="Arial"/>
          <w:lang w:val="hy-AM"/>
        </w:rPr>
        <w:t xml:space="preserve"> փետրվարի 16-ին Սեյմը զբաղվեց Տրապիզոնում կնքվելիք հաշտության խնդրով։</w:t>
      </w:r>
    </w:p>
    <w:p w:rsidR="0058332E" w:rsidRPr="00491B1C" w:rsidRDefault="0058332E" w:rsidP="00491B1C">
      <w:pPr>
        <w:pStyle w:val="a7"/>
        <w:jc w:val="both"/>
        <w:rPr>
          <w:rFonts w:ascii="Arial" w:hAnsi="Arial" w:cs="Arial"/>
          <w:lang w:val="hy-AM"/>
        </w:rPr>
      </w:pPr>
      <w:r w:rsidRPr="00491B1C">
        <w:rPr>
          <w:rFonts w:ascii="Arial" w:hAnsi="Arial" w:cs="Arial"/>
          <w:lang w:val="hy-AM"/>
        </w:rPr>
        <w:t>Ըստ հաշտության հիմք պիտի դրվի 1914թ</w:t>
      </w:r>
      <w:r w:rsidRPr="00491B1C">
        <w:rPr>
          <w:rFonts w:ascii="Cambria Math" w:hAnsi="Cambria Math" w:cs="Cambria Math"/>
          <w:lang w:val="hy-AM"/>
        </w:rPr>
        <w:t>․</w:t>
      </w:r>
      <w:r w:rsidRPr="00491B1C">
        <w:rPr>
          <w:rFonts w:ascii="Arial" w:hAnsi="Arial" w:cs="Arial"/>
          <w:lang w:val="hy-AM"/>
        </w:rPr>
        <w:t xml:space="preserve"> ռուս-թուրքական սահմանը,որը </w:t>
      </w:r>
      <w:r w:rsidR="00794D4A" w:rsidRPr="00491B1C">
        <w:rPr>
          <w:rFonts w:ascii="Arial" w:hAnsi="Arial" w:cs="Arial"/>
          <w:lang w:val="hy-AM"/>
        </w:rPr>
        <w:t>գո</w:t>
      </w:r>
      <w:r w:rsidRPr="00491B1C">
        <w:rPr>
          <w:rFonts w:ascii="Arial" w:hAnsi="Arial" w:cs="Arial"/>
          <w:lang w:val="hy-AM"/>
        </w:rPr>
        <w:t xml:space="preserve">յություն ուներ նախքան </w:t>
      </w:r>
      <w:r w:rsidR="00423E84" w:rsidRPr="00491B1C">
        <w:rPr>
          <w:rFonts w:ascii="Arial" w:hAnsi="Arial" w:cs="Arial"/>
          <w:lang w:val="hy-AM"/>
        </w:rPr>
        <w:t>պատերազմը։</w:t>
      </w:r>
    </w:p>
    <w:p w:rsidR="0058332E" w:rsidRPr="00491B1C" w:rsidRDefault="0058332E" w:rsidP="00491B1C">
      <w:pPr>
        <w:pStyle w:val="a7"/>
        <w:jc w:val="both"/>
        <w:rPr>
          <w:rFonts w:ascii="Arial" w:hAnsi="Arial" w:cs="Arial"/>
          <w:lang w:val="hy-AM"/>
        </w:rPr>
      </w:pPr>
      <w:r w:rsidRPr="00491B1C">
        <w:rPr>
          <w:rFonts w:ascii="Arial" w:hAnsi="Arial" w:cs="Arial"/>
          <w:lang w:val="hy-AM"/>
        </w:rPr>
        <w:t xml:space="preserve">Հաստատվեց Տրապիզոն մեկնող </w:t>
      </w:r>
      <w:r w:rsidR="00794D4A" w:rsidRPr="00491B1C">
        <w:rPr>
          <w:rFonts w:ascii="Arial" w:hAnsi="Arial" w:cs="Arial"/>
          <w:lang w:val="hy-AM"/>
        </w:rPr>
        <w:t>պ</w:t>
      </w:r>
      <w:r w:rsidRPr="00491B1C">
        <w:rPr>
          <w:rFonts w:ascii="Arial" w:hAnsi="Arial" w:cs="Arial"/>
          <w:lang w:val="hy-AM"/>
        </w:rPr>
        <w:t>ատվիրակության կազմը՝Չխենկելի,</w:t>
      </w:r>
      <w:r w:rsidR="00794D4A" w:rsidRPr="00491B1C">
        <w:rPr>
          <w:rFonts w:ascii="Arial" w:hAnsi="Arial" w:cs="Arial"/>
          <w:lang w:val="hy-AM"/>
        </w:rPr>
        <w:t xml:space="preserve">Հովհաննես  </w:t>
      </w:r>
      <w:r w:rsidRPr="00491B1C">
        <w:rPr>
          <w:rFonts w:ascii="Arial" w:hAnsi="Arial" w:cs="Arial"/>
          <w:lang w:val="hy-AM"/>
        </w:rPr>
        <w:t>Քաջազնունի,Ալ</w:t>
      </w:r>
      <w:r w:rsidRPr="00491B1C">
        <w:rPr>
          <w:rFonts w:ascii="Cambria Math" w:hAnsi="Cambria Math" w:cs="Cambria Math"/>
          <w:lang w:val="hy-AM"/>
        </w:rPr>
        <w:t>․</w:t>
      </w:r>
      <w:r w:rsidR="00794D4A" w:rsidRPr="00491B1C">
        <w:rPr>
          <w:rFonts w:ascii="Arial" w:hAnsi="Arial" w:cs="Arial"/>
          <w:lang w:val="hy-AM"/>
        </w:rPr>
        <w:t>Խ</w:t>
      </w:r>
      <w:r w:rsidRPr="00491B1C">
        <w:rPr>
          <w:rFonts w:ascii="Arial" w:hAnsi="Arial" w:cs="Arial"/>
          <w:lang w:val="hy-AM"/>
        </w:rPr>
        <w:t>ատիսյան,պատմաբան Լեո և Ռուբեն Տեր-</w:t>
      </w:r>
      <w:r w:rsidR="00423E84" w:rsidRPr="00491B1C">
        <w:rPr>
          <w:rFonts w:ascii="Arial" w:hAnsi="Arial" w:cs="Arial"/>
          <w:lang w:val="hy-AM"/>
        </w:rPr>
        <w:t>Մինասյան</w:t>
      </w:r>
      <w:r w:rsidRPr="00491B1C">
        <w:rPr>
          <w:rFonts w:ascii="Arial" w:hAnsi="Arial" w:cs="Arial"/>
          <w:lang w:val="hy-AM"/>
        </w:rPr>
        <w:t>։</w:t>
      </w:r>
    </w:p>
    <w:p w:rsidR="0058332E" w:rsidRPr="00491B1C" w:rsidRDefault="0058332E" w:rsidP="00491B1C">
      <w:pPr>
        <w:pStyle w:val="a7"/>
        <w:jc w:val="both"/>
        <w:rPr>
          <w:rFonts w:ascii="Arial" w:hAnsi="Arial" w:cs="Arial"/>
          <w:lang w:val="hy-AM"/>
        </w:rPr>
      </w:pPr>
      <w:r w:rsidRPr="00491B1C">
        <w:rPr>
          <w:rFonts w:ascii="Arial" w:hAnsi="Arial" w:cs="Arial"/>
          <w:lang w:val="hy-AM"/>
        </w:rPr>
        <w:t>Տրապիզոնի կոնֆերանսը բացվեց 1918թ</w:t>
      </w:r>
      <w:r w:rsidRPr="00491B1C">
        <w:rPr>
          <w:rFonts w:ascii="Cambria Math" w:hAnsi="Cambria Math" w:cs="Cambria Math"/>
          <w:lang w:val="hy-AM"/>
        </w:rPr>
        <w:t>․</w:t>
      </w:r>
      <w:r w:rsidRPr="00491B1C">
        <w:rPr>
          <w:rFonts w:ascii="Arial" w:hAnsi="Arial" w:cs="Arial"/>
          <w:lang w:val="hy-AM"/>
        </w:rPr>
        <w:t xml:space="preserve"> մարտի 1-ին՝Ռաուֆ բեյի մասնակցությամբ։</w:t>
      </w:r>
    </w:p>
    <w:p w:rsidR="0058332E" w:rsidRPr="00491B1C" w:rsidRDefault="0058332E" w:rsidP="00491B1C">
      <w:pPr>
        <w:pStyle w:val="a7"/>
        <w:jc w:val="both"/>
        <w:rPr>
          <w:rFonts w:ascii="Arial" w:hAnsi="Arial" w:cs="Arial"/>
          <w:lang w:val="hy-AM"/>
        </w:rPr>
      </w:pPr>
      <w:r w:rsidRPr="00491B1C">
        <w:rPr>
          <w:rFonts w:ascii="Arial" w:hAnsi="Arial" w:cs="Arial"/>
          <w:lang w:val="hy-AM"/>
        </w:rPr>
        <w:t>1918թ</w:t>
      </w:r>
      <w:r w:rsidRPr="00491B1C">
        <w:rPr>
          <w:rFonts w:ascii="Cambria Math" w:hAnsi="Cambria Math" w:cs="Cambria Math"/>
          <w:lang w:val="hy-AM"/>
        </w:rPr>
        <w:t>․</w:t>
      </w:r>
      <w:r w:rsidRPr="00491B1C">
        <w:rPr>
          <w:rFonts w:ascii="Arial" w:hAnsi="Arial" w:cs="Arial"/>
          <w:lang w:val="hy-AM"/>
        </w:rPr>
        <w:t xml:space="preserve"> մարտի 3-ին կնքվեց Բրեստ-Լիտովսկի պայմանագիրը,որով Ռուսաստանից զավթվում է մոտ 1 միլիոն քառ</w:t>
      </w:r>
      <w:r w:rsidRPr="00491B1C">
        <w:rPr>
          <w:rFonts w:ascii="Cambria Math" w:hAnsi="Cambria Math" w:cs="Cambria Math"/>
          <w:lang w:val="hy-AM"/>
        </w:rPr>
        <w:t>․</w:t>
      </w:r>
      <w:r w:rsidRPr="00491B1C">
        <w:rPr>
          <w:rFonts w:ascii="Arial" w:hAnsi="Arial" w:cs="Arial"/>
          <w:lang w:val="hy-AM"/>
        </w:rPr>
        <w:t xml:space="preserve"> կմ</w:t>
      </w:r>
      <w:r w:rsidRPr="00491B1C">
        <w:rPr>
          <w:rFonts w:ascii="Cambria Math" w:hAnsi="Cambria Math" w:cs="Cambria Math"/>
          <w:lang w:val="hy-AM"/>
        </w:rPr>
        <w:t>․</w:t>
      </w:r>
      <w:r w:rsidRPr="00491B1C">
        <w:rPr>
          <w:rFonts w:ascii="Arial" w:hAnsi="Arial" w:cs="Arial"/>
          <w:lang w:val="hy-AM"/>
        </w:rPr>
        <w:t xml:space="preserve"> տարածք։Խլվում էին Արևմտյան Հայաստանը,Կարսն ու Արդահանը,Կաղզվանի արևմտյան մասը և Օլթիի </w:t>
      </w:r>
      <w:r w:rsidR="00D20ADD" w:rsidRPr="00491B1C">
        <w:rPr>
          <w:rFonts w:ascii="Arial" w:hAnsi="Arial" w:cs="Arial"/>
          <w:lang w:val="hy-AM"/>
        </w:rPr>
        <w:t>օկրուգը</w:t>
      </w:r>
      <w:r w:rsidRPr="00491B1C">
        <w:rPr>
          <w:rFonts w:ascii="Arial" w:hAnsi="Arial" w:cs="Arial"/>
          <w:lang w:val="hy-AM"/>
        </w:rPr>
        <w:t xml:space="preserve">։Գերմանիան այդ </w:t>
      </w:r>
      <w:r w:rsidR="00D20ADD" w:rsidRPr="00491B1C">
        <w:rPr>
          <w:rFonts w:ascii="Arial" w:hAnsi="Arial" w:cs="Arial"/>
          <w:lang w:val="hy-AM"/>
        </w:rPr>
        <w:t>մարզեր</w:t>
      </w:r>
      <w:r w:rsidRPr="00491B1C">
        <w:rPr>
          <w:rFonts w:ascii="Arial" w:hAnsi="Arial" w:cs="Arial"/>
          <w:lang w:val="hy-AM"/>
        </w:rPr>
        <w:t xml:space="preserve">ը Ռուսաստանից խլում է հօգուտ </w:t>
      </w:r>
      <w:r w:rsidR="0033372C" w:rsidRPr="00491B1C">
        <w:rPr>
          <w:rFonts w:ascii="Arial" w:hAnsi="Arial" w:cs="Arial"/>
          <w:lang w:val="hy-AM"/>
        </w:rPr>
        <w:t>Թուրքիայի։</w:t>
      </w:r>
    </w:p>
    <w:p w:rsidR="0033372C" w:rsidRPr="00491B1C" w:rsidRDefault="0033372C" w:rsidP="00491B1C">
      <w:pPr>
        <w:pStyle w:val="a7"/>
        <w:jc w:val="both"/>
        <w:rPr>
          <w:rFonts w:ascii="Arial" w:hAnsi="Arial" w:cs="Arial"/>
          <w:lang w:val="hy-AM"/>
        </w:rPr>
      </w:pPr>
      <w:r w:rsidRPr="00491B1C">
        <w:rPr>
          <w:rFonts w:ascii="Arial" w:hAnsi="Arial" w:cs="Arial"/>
          <w:lang w:val="hy-AM"/>
        </w:rPr>
        <w:t>Մարտի 7-ին Տրապիզոնի կոնֆերանսի նիստում Ա</w:t>
      </w:r>
      <w:r w:rsidRPr="00491B1C">
        <w:rPr>
          <w:rFonts w:ascii="Cambria Math" w:hAnsi="Cambria Math" w:cs="Cambria Math"/>
          <w:lang w:val="hy-AM"/>
        </w:rPr>
        <w:t>․</w:t>
      </w:r>
      <w:r w:rsidRPr="00491B1C">
        <w:rPr>
          <w:rFonts w:ascii="Arial" w:hAnsi="Arial" w:cs="Arial"/>
          <w:lang w:val="hy-AM"/>
        </w:rPr>
        <w:t xml:space="preserve">Չխենկելին </w:t>
      </w:r>
      <w:r w:rsidR="00D20ADD" w:rsidRPr="00491B1C">
        <w:rPr>
          <w:rFonts w:ascii="Arial" w:hAnsi="Arial" w:cs="Arial"/>
          <w:lang w:val="hy-AM"/>
        </w:rPr>
        <w:t>հայտարար</w:t>
      </w:r>
      <w:r w:rsidRPr="00491B1C">
        <w:rPr>
          <w:rFonts w:ascii="Arial" w:hAnsi="Arial" w:cs="Arial"/>
          <w:lang w:val="hy-AM"/>
        </w:rPr>
        <w:t xml:space="preserve">եց,որ Բրեստ-Լիտովսկի դաշնագիրը ընդունելի չէ Անդրկովկասի </w:t>
      </w:r>
      <w:r w:rsidR="00D20ADD" w:rsidRPr="00491B1C">
        <w:rPr>
          <w:rFonts w:ascii="Arial" w:hAnsi="Arial" w:cs="Arial"/>
          <w:lang w:val="hy-AM"/>
        </w:rPr>
        <w:t>համար։Ռ</w:t>
      </w:r>
      <w:r w:rsidRPr="00491B1C">
        <w:rPr>
          <w:rFonts w:ascii="Arial" w:hAnsi="Arial" w:cs="Arial"/>
          <w:lang w:val="hy-AM"/>
        </w:rPr>
        <w:t xml:space="preserve">աուֆ բեյը պատասխանեց,որ Օսմանյան պատվիրակությունը պնդում է Բրեստ-Լիտովսկի </w:t>
      </w:r>
      <w:r w:rsidR="00D20ADD" w:rsidRPr="00491B1C">
        <w:rPr>
          <w:rFonts w:ascii="Arial" w:hAnsi="Arial" w:cs="Arial"/>
          <w:lang w:val="hy-AM"/>
        </w:rPr>
        <w:t>դաշնագ</w:t>
      </w:r>
      <w:r w:rsidRPr="00491B1C">
        <w:rPr>
          <w:rFonts w:ascii="Arial" w:hAnsi="Arial" w:cs="Arial"/>
          <w:lang w:val="hy-AM"/>
        </w:rPr>
        <w:t>րի վրա։</w:t>
      </w:r>
    </w:p>
    <w:p w:rsidR="0033372C" w:rsidRPr="00491B1C" w:rsidRDefault="0033372C" w:rsidP="00491B1C">
      <w:pPr>
        <w:pStyle w:val="a7"/>
        <w:jc w:val="both"/>
        <w:rPr>
          <w:rFonts w:ascii="Arial" w:hAnsi="Arial" w:cs="Arial"/>
          <w:lang w:val="hy-AM"/>
        </w:rPr>
      </w:pPr>
      <w:r w:rsidRPr="00491B1C">
        <w:rPr>
          <w:rFonts w:ascii="Arial" w:hAnsi="Arial" w:cs="Arial"/>
          <w:lang w:val="hy-AM"/>
        </w:rPr>
        <w:t xml:space="preserve">Բանակցություններն ընդհատվեցին և անդրկովկասյան պատվիրակությունը մի քանի հոգու ուղարկեց Թիֆլիս՝նոր </w:t>
      </w:r>
      <w:r w:rsidR="00D20ADD" w:rsidRPr="00491B1C">
        <w:rPr>
          <w:rFonts w:ascii="Arial" w:hAnsi="Arial" w:cs="Arial"/>
          <w:lang w:val="hy-AM"/>
        </w:rPr>
        <w:t>հրահա</w:t>
      </w:r>
      <w:r w:rsidRPr="00491B1C">
        <w:rPr>
          <w:rFonts w:ascii="Arial" w:hAnsi="Arial" w:cs="Arial"/>
          <w:lang w:val="hy-AM"/>
        </w:rPr>
        <w:t xml:space="preserve">նգներ ստանալու համար։Մարտի 13-ի նիստում </w:t>
      </w:r>
      <w:r w:rsidR="00D20ADD" w:rsidRPr="00491B1C">
        <w:rPr>
          <w:rFonts w:ascii="Arial" w:hAnsi="Arial" w:cs="Arial"/>
          <w:lang w:val="hy-AM"/>
        </w:rPr>
        <w:t>Ս</w:t>
      </w:r>
      <w:r w:rsidRPr="00491B1C">
        <w:rPr>
          <w:rFonts w:ascii="Arial" w:hAnsi="Arial" w:cs="Arial"/>
          <w:lang w:val="hy-AM"/>
        </w:rPr>
        <w:t>եյմը որոշում ընդունեց Ն</w:t>
      </w:r>
      <w:r w:rsidRPr="00491B1C">
        <w:rPr>
          <w:rFonts w:ascii="Cambria Math" w:hAnsi="Cambria Math" w:cs="Cambria Math"/>
          <w:lang w:val="hy-AM"/>
        </w:rPr>
        <w:t>․</w:t>
      </w:r>
      <w:r w:rsidRPr="00491B1C">
        <w:rPr>
          <w:rFonts w:ascii="Arial" w:hAnsi="Arial" w:cs="Arial"/>
          <w:lang w:val="hy-AM"/>
        </w:rPr>
        <w:t>Չխենկելուն արտակարգ լի</w:t>
      </w:r>
      <w:r w:rsidR="00D20ADD" w:rsidRPr="00491B1C">
        <w:rPr>
          <w:rFonts w:ascii="Arial" w:hAnsi="Arial" w:cs="Arial"/>
          <w:lang w:val="hy-AM"/>
        </w:rPr>
        <w:t>ա</w:t>
      </w:r>
      <w:r w:rsidRPr="00491B1C">
        <w:rPr>
          <w:rFonts w:ascii="Arial" w:hAnsi="Arial" w:cs="Arial"/>
          <w:lang w:val="hy-AM"/>
        </w:rPr>
        <w:t>զորություններ տալու մասին։</w:t>
      </w:r>
    </w:p>
    <w:p w:rsidR="0033372C" w:rsidRPr="00491B1C" w:rsidRDefault="0033372C" w:rsidP="00491B1C">
      <w:pPr>
        <w:pStyle w:val="a7"/>
        <w:jc w:val="both"/>
        <w:rPr>
          <w:rFonts w:ascii="Arial" w:hAnsi="Arial" w:cs="Arial"/>
          <w:lang w:val="hy-AM"/>
        </w:rPr>
      </w:pPr>
      <w:r w:rsidRPr="00491B1C">
        <w:rPr>
          <w:rFonts w:ascii="Arial" w:hAnsi="Arial" w:cs="Arial"/>
          <w:lang w:val="hy-AM"/>
        </w:rPr>
        <w:t>Էրզրումի անկումով 1918թ</w:t>
      </w:r>
      <w:r w:rsidRPr="00491B1C">
        <w:rPr>
          <w:rFonts w:ascii="Cambria Math" w:hAnsi="Cambria Math" w:cs="Cambria Math"/>
          <w:lang w:val="hy-AM"/>
        </w:rPr>
        <w:t>․</w:t>
      </w:r>
      <w:r w:rsidRPr="00491B1C">
        <w:rPr>
          <w:rFonts w:ascii="Arial" w:hAnsi="Arial" w:cs="Arial"/>
          <w:lang w:val="hy-AM"/>
        </w:rPr>
        <w:t xml:space="preserve"> մարտի 12-ին ամբողջ Թուրքահայաստանը նորից անցավ թուրքերի </w:t>
      </w:r>
      <w:r w:rsidR="00D20ADD" w:rsidRPr="00491B1C">
        <w:rPr>
          <w:rFonts w:ascii="Arial" w:hAnsi="Arial" w:cs="Arial"/>
          <w:lang w:val="hy-AM"/>
        </w:rPr>
        <w:t>ձեռքը։</w:t>
      </w:r>
    </w:p>
    <w:p w:rsidR="0033372C" w:rsidRPr="00491B1C" w:rsidRDefault="0033372C" w:rsidP="00491B1C">
      <w:pPr>
        <w:pStyle w:val="a7"/>
        <w:jc w:val="both"/>
        <w:rPr>
          <w:rFonts w:ascii="Arial" w:hAnsi="Arial" w:cs="Arial"/>
          <w:lang w:val="hy-AM"/>
        </w:rPr>
      </w:pPr>
      <w:r w:rsidRPr="00491B1C">
        <w:rPr>
          <w:rFonts w:ascii="Arial" w:hAnsi="Arial" w:cs="Arial"/>
          <w:lang w:val="hy-AM"/>
        </w:rPr>
        <w:t xml:space="preserve">Մարտի 10-ին հայկական զորքերը </w:t>
      </w:r>
      <w:r w:rsidR="00892267" w:rsidRPr="00491B1C">
        <w:rPr>
          <w:rFonts w:ascii="Arial" w:hAnsi="Arial" w:cs="Arial"/>
          <w:lang w:val="hy-AM"/>
        </w:rPr>
        <w:t xml:space="preserve">անցան </w:t>
      </w:r>
      <w:r w:rsidRPr="00491B1C">
        <w:rPr>
          <w:rFonts w:ascii="Arial" w:hAnsi="Arial" w:cs="Arial"/>
          <w:lang w:val="hy-AM"/>
        </w:rPr>
        <w:t>հետ դեպի Խան-Դերե,</w:t>
      </w:r>
      <w:r w:rsidR="00D20ADD" w:rsidRPr="00491B1C">
        <w:rPr>
          <w:rFonts w:ascii="Arial" w:hAnsi="Arial" w:cs="Arial"/>
          <w:lang w:val="hy-AM"/>
        </w:rPr>
        <w:t>թ</w:t>
      </w:r>
      <w:r w:rsidRPr="00491B1C">
        <w:rPr>
          <w:rFonts w:ascii="Arial" w:hAnsi="Arial" w:cs="Arial"/>
          <w:lang w:val="hy-AM"/>
        </w:rPr>
        <w:t xml:space="preserve">ուրքերը </w:t>
      </w:r>
      <w:r w:rsidR="00D20ADD" w:rsidRPr="00491B1C">
        <w:rPr>
          <w:rFonts w:ascii="Arial" w:hAnsi="Arial" w:cs="Arial"/>
          <w:lang w:val="hy-AM"/>
        </w:rPr>
        <w:t>շար</w:t>
      </w:r>
      <w:r w:rsidRPr="00491B1C">
        <w:rPr>
          <w:rFonts w:ascii="Arial" w:hAnsi="Arial" w:cs="Arial"/>
          <w:lang w:val="hy-AM"/>
        </w:rPr>
        <w:t xml:space="preserve">ժվեցին դեպի </w:t>
      </w:r>
      <w:r w:rsidR="00D20ADD" w:rsidRPr="00491B1C">
        <w:rPr>
          <w:rFonts w:ascii="Arial" w:hAnsi="Arial" w:cs="Arial"/>
          <w:lang w:val="hy-AM"/>
        </w:rPr>
        <w:t>Կ</w:t>
      </w:r>
      <w:r w:rsidRPr="00491B1C">
        <w:rPr>
          <w:rFonts w:ascii="Arial" w:hAnsi="Arial" w:cs="Arial"/>
          <w:lang w:val="hy-AM"/>
        </w:rPr>
        <w:t xml:space="preserve">արաքուրդ,Բարդուս և գրավեցին </w:t>
      </w:r>
      <w:r w:rsidR="00D20ADD" w:rsidRPr="00491B1C">
        <w:rPr>
          <w:rFonts w:ascii="Arial" w:hAnsi="Arial" w:cs="Arial"/>
          <w:lang w:val="hy-AM"/>
        </w:rPr>
        <w:t>այն։Մար</w:t>
      </w:r>
      <w:r w:rsidRPr="00491B1C">
        <w:rPr>
          <w:rFonts w:ascii="Arial" w:hAnsi="Arial" w:cs="Arial"/>
          <w:lang w:val="hy-AM"/>
        </w:rPr>
        <w:t>տի 23</w:t>
      </w:r>
      <w:r w:rsidR="00D20ADD" w:rsidRPr="00491B1C">
        <w:rPr>
          <w:rFonts w:ascii="Arial" w:hAnsi="Arial" w:cs="Arial"/>
          <w:lang w:val="hy-AM"/>
        </w:rPr>
        <w:t>-</w:t>
      </w:r>
      <w:r w:rsidRPr="00491B1C">
        <w:rPr>
          <w:rFonts w:ascii="Arial" w:hAnsi="Arial" w:cs="Arial"/>
          <w:lang w:val="hy-AM"/>
        </w:rPr>
        <w:t>ի լույս 24-ի գիշերը հայկական զորքերը թ</w:t>
      </w:r>
      <w:r w:rsidR="009D1BC4" w:rsidRPr="00491B1C">
        <w:rPr>
          <w:rFonts w:ascii="Arial" w:hAnsi="Arial" w:cs="Arial"/>
          <w:lang w:val="hy-AM"/>
        </w:rPr>
        <w:t>ո</w:t>
      </w:r>
      <w:r w:rsidRPr="00491B1C">
        <w:rPr>
          <w:rFonts w:ascii="Arial" w:hAnsi="Arial" w:cs="Arial"/>
          <w:lang w:val="hy-AM"/>
        </w:rPr>
        <w:t>ղեցին Սարիղամիշը։</w:t>
      </w:r>
    </w:p>
    <w:p w:rsidR="0033372C" w:rsidRPr="00491B1C" w:rsidRDefault="0033372C" w:rsidP="00491B1C">
      <w:pPr>
        <w:pStyle w:val="a7"/>
        <w:jc w:val="both"/>
        <w:rPr>
          <w:rFonts w:ascii="Arial" w:hAnsi="Arial" w:cs="Arial"/>
          <w:lang w:val="hy-AM"/>
        </w:rPr>
      </w:pPr>
      <w:r w:rsidRPr="00491B1C">
        <w:rPr>
          <w:rFonts w:ascii="Arial" w:hAnsi="Arial" w:cs="Arial"/>
          <w:lang w:val="hy-AM"/>
        </w:rPr>
        <w:t xml:space="preserve">Չխենկելին մարտի 28-ին Ռաուֆ </w:t>
      </w:r>
      <w:r w:rsidR="009D1BC4" w:rsidRPr="00491B1C">
        <w:rPr>
          <w:rFonts w:ascii="Arial" w:hAnsi="Arial" w:cs="Arial"/>
          <w:lang w:val="hy-AM"/>
        </w:rPr>
        <w:t>բեյին</w:t>
      </w:r>
      <w:r w:rsidRPr="00491B1C">
        <w:rPr>
          <w:rFonts w:ascii="Arial" w:hAnsi="Arial" w:cs="Arial"/>
          <w:lang w:val="hy-AM"/>
        </w:rPr>
        <w:t xml:space="preserve"> հաղորդեց,որ ինքն ընդունում է Բրեստ-Լիտովսկի </w:t>
      </w:r>
      <w:r w:rsidR="009D1BC4" w:rsidRPr="00491B1C">
        <w:rPr>
          <w:rFonts w:ascii="Arial" w:hAnsi="Arial" w:cs="Arial"/>
          <w:lang w:val="hy-AM"/>
        </w:rPr>
        <w:t>դաշնագիրը</w:t>
      </w:r>
      <w:r w:rsidRPr="00491B1C">
        <w:rPr>
          <w:rFonts w:ascii="Arial" w:hAnsi="Arial" w:cs="Arial"/>
          <w:lang w:val="hy-AM"/>
        </w:rPr>
        <w:t xml:space="preserve">։Սակայն ապրիլի 13-ին Ռաուֆ բեյը պատասխանեց,որ բանակցությունները շարունակելու համար անհրաժեշտ է,որ Անդրկովկասը </w:t>
      </w:r>
      <w:r w:rsidR="00794D4A" w:rsidRPr="00491B1C">
        <w:rPr>
          <w:rFonts w:ascii="Arial" w:hAnsi="Arial" w:cs="Arial"/>
          <w:lang w:val="hy-AM"/>
        </w:rPr>
        <w:t>հայտարարի իր անկախությունը։Սեյմը Տրապիզոնից հետ կանչեց պատվիրակությանը,որը նշանակում էր,որ Անդրկովկասը պատերազմի մեջ էր մտնում Թուրքիայի հետ։</w:t>
      </w:r>
    </w:p>
    <w:p w:rsidR="00546785" w:rsidRPr="00491B1C" w:rsidRDefault="00546785" w:rsidP="00491B1C">
      <w:pPr>
        <w:pStyle w:val="a7"/>
        <w:jc w:val="both"/>
        <w:rPr>
          <w:rFonts w:ascii="Arial" w:hAnsi="Arial" w:cs="Arial"/>
          <w:lang w:val="hy-AM"/>
        </w:rPr>
      </w:pPr>
      <w:r w:rsidRPr="00491B1C">
        <w:rPr>
          <w:rFonts w:ascii="Arial" w:hAnsi="Arial" w:cs="Arial"/>
          <w:lang w:val="hy-AM"/>
        </w:rPr>
        <w:t>Պատերազմը վարելու համար ընտրվեց երեք հոգուց կազմված հատուկ մարմին՝Ե</w:t>
      </w:r>
      <w:r w:rsidRPr="00491B1C">
        <w:rPr>
          <w:rFonts w:ascii="Cambria Math" w:hAnsi="Cambria Math" w:cs="Cambria Math"/>
          <w:lang w:val="hy-AM"/>
        </w:rPr>
        <w:t>․</w:t>
      </w:r>
      <w:r w:rsidRPr="00491B1C">
        <w:rPr>
          <w:rFonts w:ascii="Arial" w:hAnsi="Arial" w:cs="Arial"/>
          <w:lang w:val="hy-AM"/>
        </w:rPr>
        <w:t>Գեգեչկորի,Խ</w:t>
      </w:r>
      <w:r w:rsidRPr="00491B1C">
        <w:rPr>
          <w:rFonts w:ascii="Cambria Math" w:hAnsi="Cambria Math" w:cs="Cambria Math"/>
          <w:lang w:val="hy-AM"/>
        </w:rPr>
        <w:t>․</w:t>
      </w:r>
      <w:r w:rsidRPr="00491B1C">
        <w:rPr>
          <w:rFonts w:ascii="Arial" w:hAnsi="Arial" w:cs="Arial"/>
          <w:lang w:val="hy-AM"/>
        </w:rPr>
        <w:t>Կարճիկյան,Ն</w:t>
      </w:r>
      <w:r w:rsidRPr="00491B1C">
        <w:rPr>
          <w:rFonts w:ascii="Cambria Math" w:hAnsi="Cambria Math" w:cs="Cambria Math"/>
          <w:lang w:val="hy-AM"/>
        </w:rPr>
        <w:t>․</w:t>
      </w:r>
      <w:r w:rsidRPr="00491B1C">
        <w:rPr>
          <w:rFonts w:ascii="Arial" w:hAnsi="Arial" w:cs="Arial"/>
          <w:lang w:val="hy-AM"/>
        </w:rPr>
        <w:t>Ռամիշվիլի։</w:t>
      </w:r>
    </w:p>
    <w:p w:rsidR="00546785" w:rsidRPr="00491B1C" w:rsidRDefault="00546785" w:rsidP="00491B1C">
      <w:pPr>
        <w:pStyle w:val="a7"/>
        <w:jc w:val="both"/>
        <w:rPr>
          <w:rFonts w:ascii="Arial" w:hAnsi="Arial" w:cs="Arial"/>
          <w:lang w:val="hy-AM"/>
        </w:rPr>
      </w:pPr>
      <w:r w:rsidRPr="00491B1C">
        <w:rPr>
          <w:rFonts w:ascii="Arial" w:hAnsi="Arial" w:cs="Arial"/>
          <w:lang w:val="hy-AM"/>
        </w:rPr>
        <w:t>Թուրքերը ապրիլի 12-ին գրավեցին Բաթումը։1918թ</w:t>
      </w:r>
      <w:r w:rsidRPr="00491B1C">
        <w:rPr>
          <w:rFonts w:ascii="Cambria Math" w:hAnsi="Cambria Math" w:cs="Cambria Math"/>
          <w:lang w:val="hy-AM"/>
        </w:rPr>
        <w:t>․</w:t>
      </w:r>
      <w:r w:rsidRPr="00491B1C">
        <w:rPr>
          <w:rFonts w:ascii="Arial" w:hAnsi="Arial" w:cs="Arial"/>
          <w:lang w:val="hy-AM"/>
        </w:rPr>
        <w:t xml:space="preserve"> ապրիլին գումարվեց Սեյմի նիստը,ուր դրվեց Անդրկովկասի անկախության </w:t>
      </w:r>
      <w:r w:rsidR="00BF105C" w:rsidRPr="00491B1C">
        <w:rPr>
          <w:rFonts w:ascii="Arial" w:hAnsi="Arial" w:cs="Arial"/>
          <w:lang w:val="hy-AM"/>
        </w:rPr>
        <w:t>հայտարարու</w:t>
      </w:r>
      <w:r w:rsidRPr="00491B1C">
        <w:rPr>
          <w:rFonts w:ascii="Arial" w:hAnsi="Arial" w:cs="Arial"/>
          <w:lang w:val="hy-AM"/>
        </w:rPr>
        <w:t xml:space="preserve">թյան հարցը։Այդպիսով՝ստեղծվեց Անդրկովկասի Դեմոկրատական Ֆեդերատիվ </w:t>
      </w:r>
      <w:r w:rsidR="00BF105C" w:rsidRPr="00491B1C">
        <w:rPr>
          <w:rFonts w:ascii="Arial" w:hAnsi="Arial" w:cs="Arial"/>
          <w:lang w:val="hy-AM"/>
        </w:rPr>
        <w:t>Հանրապետությու</w:t>
      </w:r>
      <w:r w:rsidRPr="00491B1C">
        <w:rPr>
          <w:rFonts w:ascii="Arial" w:hAnsi="Arial" w:cs="Arial"/>
          <w:lang w:val="hy-AM"/>
        </w:rPr>
        <w:t xml:space="preserve">նը՝ԱԴՖՀ-ն,որը գոյություն ունեցավ ընդամենը մեկ ամիս չորս օր </w:t>
      </w:r>
      <w:r w:rsidR="00BF105C" w:rsidRPr="00491B1C">
        <w:rPr>
          <w:rFonts w:ascii="Arial" w:hAnsi="Arial" w:cs="Arial"/>
          <w:lang w:val="hy-AM"/>
        </w:rPr>
        <w:t>և</w:t>
      </w:r>
      <w:r w:rsidRPr="00491B1C">
        <w:rPr>
          <w:rFonts w:ascii="Arial" w:hAnsi="Arial" w:cs="Arial"/>
          <w:lang w:val="hy-AM"/>
        </w:rPr>
        <w:t xml:space="preserve"> 1918թ</w:t>
      </w:r>
      <w:r w:rsidRPr="00491B1C">
        <w:rPr>
          <w:rFonts w:ascii="Cambria Math" w:hAnsi="Cambria Math" w:cs="Cambria Math"/>
          <w:lang w:val="hy-AM"/>
        </w:rPr>
        <w:t>․</w:t>
      </w:r>
      <w:r w:rsidRPr="00491B1C">
        <w:rPr>
          <w:rFonts w:ascii="Arial" w:hAnsi="Arial" w:cs="Arial"/>
          <w:lang w:val="hy-AM"/>
        </w:rPr>
        <w:t xml:space="preserve"> մայիսի 26-ին լուծարվեց։</w:t>
      </w:r>
    </w:p>
    <w:p w:rsidR="00546785" w:rsidRPr="00491B1C" w:rsidRDefault="00546785" w:rsidP="00491B1C">
      <w:pPr>
        <w:pStyle w:val="a7"/>
        <w:jc w:val="both"/>
        <w:rPr>
          <w:rFonts w:ascii="Arial" w:hAnsi="Arial" w:cs="Arial"/>
          <w:lang w:val="hy-AM"/>
        </w:rPr>
      </w:pPr>
      <w:r w:rsidRPr="00491B1C">
        <w:rPr>
          <w:rFonts w:ascii="Arial" w:hAnsi="Arial" w:cs="Arial"/>
          <w:lang w:val="hy-AM"/>
        </w:rPr>
        <w:t>Ընդունվեց Ե</w:t>
      </w:r>
      <w:r w:rsidRPr="00491B1C">
        <w:rPr>
          <w:rFonts w:ascii="Cambria Math" w:hAnsi="Cambria Math" w:cs="Cambria Math"/>
          <w:lang w:val="hy-AM"/>
        </w:rPr>
        <w:t>․</w:t>
      </w:r>
      <w:r w:rsidRPr="00491B1C">
        <w:rPr>
          <w:rFonts w:ascii="Arial" w:hAnsi="Arial" w:cs="Arial"/>
          <w:lang w:val="hy-AM"/>
        </w:rPr>
        <w:t xml:space="preserve">Գեգեչկորիի կառավարության </w:t>
      </w:r>
      <w:r w:rsidR="00BF105C" w:rsidRPr="00491B1C">
        <w:rPr>
          <w:rFonts w:ascii="Arial" w:hAnsi="Arial" w:cs="Arial"/>
          <w:lang w:val="hy-AM"/>
        </w:rPr>
        <w:t>հ</w:t>
      </w:r>
      <w:r w:rsidRPr="00491B1C">
        <w:rPr>
          <w:rFonts w:ascii="Arial" w:hAnsi="Arial" w:cs="Arial"/>
          <w:lang w:val="hy-AM"/>
        </w:rPr>
        <w:t>ր</w:t>
      </w:r>
      <w:r w:rsidR="00BF105C" w:rsidRPr="00491B1C">
        <w:rPr>
          <w:rFonts w:ascii="Arial" w:hAnsi="Arial" w:cs="Arial"/>
          <w:lang w:val="hy-AM"/>
        </w:rPr>
        <w:t>ա</w:t>
      </w:r>
      <w:r w:rsidRPr="00491B1C">
        <w:rPr>
          <w:rFonts w:ascii="Arial" w:hAnsi="Arial" w:cs="Arial"/>
          <w:lang w:val="hy-AM"/>
        </w:rPr>
        <w:t xml:space="preserve">ժարականը և նոր </w:t>
      </w:r>
      <w:r w:rsidR="003165C9" w:rsidRPr="00491B1C">
        <w:rPr>
          <w:rFonts w:ascii="Arial" w:hAnsi="Arial" w:cs="Arial"/>
          <w:lang w:val="hy-AM"/>
        </w:rPr>
        <w:t>կառավարությու</w:t>
      </w:r>
      <w:r w:rsidRPr="00491B1C">
        <w:rPr>
          <w:rFonts w:ascii="Arial" w:hAnsi="Arial" w:cs="Arial"/>
          <w:lang w:val="hy-AM"/>
        </w:rPr>
        <w:t xml:space="preserve">ն </w:t>
      </w:r>
      <w:r w:rsidR="003165C9" w:rsidRPr="00491B1C">
        <w:rPr>
          <w:rFonts w:ascii="Arial" w:hAnsi="Arial" w:cs="Arial"/>
          <w:lang w:val="hy-AM"/>
        </w:rPr>
        <w:t xml:space="preserve">կազմելը  </w:t>
      </w:r>
      <w:r w:rsidRPr="00491B1C">
        <w:rPr>
          <w:rFonts w:ascii="Arial" w:hAnsi="Arial" w:cs="Arial"/>
          <w:lang w:val="hy-AM"/>
        </w:rPr>
        <w:t>հանձնարարեց Ա</w:t>
      </w:r>
      <w:r w:rsidRPr="00491B1C">
        <w:rPr>
          <w:rFonts w:ascii="Cambria Math" w:hAnsi="Cambria Math" w:cs="Cambria Math"/>
          <w:lang w:val="hy-AM"/>
        </w:rPr>
        <w:t>․</w:t>
      </w:r>
      <w:r w:rsidRPr="00491B1C">
        <w:rPr>
          <w:rFonts w:ascii="Arial" w:hAnsi="Arial" w:cs="Arial"/>
          <w:lang w:val="hy-AM"/>
        </w:rPr>
        <w:t>Չխենկելիին։Անդրկովկասյան Սեյմի 1918թ</w:t>
      </w:r>
      <w:r w:rsidRPr="00491B1C">
        <w:rPr>
          <w:rFonts w:ascii="Cambria Math" w:hAnsi="Cambria Math" w:cs="Cambria Math"/>
          <w:lang w:val="hy-AM"/>
        </w:rPr>
        <w:t>․</w:t>
      </w:r>
      <w:r w:rsidRPr="00491B1C">
        <w:rPr>
          <w:rFonts w:ascii="Arial" w:hAnsi="Arial" w:cs="Arial"/>
          <w:lang w:val="hy-AM"/>
        </w:rPr>
        <w:t xml:space="preserve"> ապրիլի 13-ի նիստում հռչակվեց </w:t>
      </w:r>
      <w:r w:rsidR="003165C9" w:rsidRPr="00491B1C">
        <w:rPr>
          <w:rFonts w:ascii="Arial" w:hAnsi="Arial" w:cs="Arial"/>
          <w:lang w:val="hy-AM"/>
        </w:rPr>
        <w:t>ԱԴՖ</w:t>
      </w:r>
      <w:r w:rsidRPr="00491B1C">
        <w:rPr>
          <w:rFonts w:ascii="Arial" w:hAnsi="Arial" w:cs="Arial"/>
          <w:lang w:val="hy-AM"/>
        </w:rPr>
        <w:t xml:space="preserve">Հ-ի </w:t>
      </w:r>
      <w:r w:rsidR="00784FDD" w:rsidRPr="00491B1C">
        <w:rPr>
          <w:rFonts w:ascii="Arial" w:hAnsi="Arial" w:cs="Arial"/>
          <w:lang w:val="hy-AM"/>
        </w:rPr>
        <w:t>առաջին կառավարության կազմը</w:t>
      </w:r>
      <w:r w:rsidR="00784FDD" w:rsidRPr="00491B1C">
        <w:rPr>
          <w:rFonts w:ascii="Cambria Math" w:hAnsi="Cambria Math" w:cs="Cambria Math"/>
          <w:lang w:val="hy-AM"/>
        </w:rPr>
        <w:t>․</w:t>
      </w:r>
      <w:r w:rsidR="00784FDD" w:rsidRPr="00491B1C">
        <w:rPr>
          <w:rFonts w:ascii="Arial" w:hAnsi="Arial" w:cs="Arial"/>
          <w:lang w:val="hy-AM"/>
        </w:rPr>
        <w:t>Ա</w:t>
      </w:r>
      <w:r w:rsidR="00784FDD" w:rsidRPr="00491B1C">
        <w:rPr>
          <w:rFonts w:ascii="Cambria Math" w:hAnsi="Cambria Math" w:cs="Cambria Math"/>
          <w:lang w:val="hy-AM"/>
        </w:rPr>
        <w:t>․</w:t>
      </w:r>
      <w:r w:rsidR="00784FDD" w:rsidRPr="00491B1C">
        <w:rPr>
          <w:rFonts w:ascii="Arial" w:hAnsi="Arial" w:cs="Arial"/>
          <w:lang w:val="hy-AM"/>
        </w:rPr>
        <w:t>Չխենկելի(նախագահ),Ն</w:t>
      </w:r>
      <w:r w:rsidR="00784FDD" w:rsidRPr="00491B1C">
        <w:rPr>
          <w:rFonts w:ascii="Cambria Math" w:hAnsi="Cambria Math" w:cs="Cambria Math"/>
          <w:lang w:val="hy-AM"/>
        </w:rPr>
        <w:t>․</w:t>
      </w:r>
      <w:r w:rsidR="00784FDD" w:rsidRPr="00491B1C">
        <w:rPr>
          <w:rFonts w:ascii="Arial" w:hAnsi="Arial" w:cs="Arial"/>
          <w:lang w:val="hy-AM"/>
        </w:rPr>
        <w:t>Ռամիշվիլի (ներքին գործերի նախարար),Ա</w:t>
      </w:r>
      <w:r w:rsidR="00784FDD" w:rsidRPr="00491B1C">
        <w:rPr>
          <w:rFonts w:ascii="Cambria Math" w:hAnsi="Cambria Math" w:cs="Cambria Math"/>
          <w:lang w:val="hy-AM"/>
        </w:rPr>
        <w:t>․</w:t>
      </w:r>
      <w:r w:rsidR="00784FDD" w:rsidRPr="00491B1C">
        <w:rPr>
          <w:rFonts w:ascii="Arial" w:hAnsi="Arial" w:cs="Arial"/>
          <w:lang w:val="hy-AM"/>
        </w:rPr>
        <w:t>Խատիսյան (ֆինանսների նախագահ),</w:t>
      </w:r>
      <w:r w:rsidR="003165C9" w:rsidRPr="00491B1C">
        <w:rPr>
          <w:rFonts w:ascii="Arial" w:hAnsi="Arial" w:cs="Arial"/>
          <w:lang w:val="hy-AM"/>
        </w:rPr>
        <w:t>Ֆ</w:t>
      </w:r>
      <w:r w:rsidR="00784FDD" w:rsidRPr="00491B1C">
        <w:rPr>
          <w:rFonts w:ascii="Cambria Math" w:hAnsi="Cambria Math" w:cs="Cambria Math"/>
          <w:lang w:val="hy-AM"/>
        </w:rPr>
        <w:t>․</w:t>
      </w:r>
      <w:r w:rsidR="003165C9" w:rsidRPr="00491B1C">
        <w:rPr>
          <w:rFonts w:ascii="Arial" w:hAnsi="Arial" w:cs="Arial"/>
          <w:lang w:val="hy-AM"/>
        </w:rPr>
        <w:t>Խ</w:t>
      </w:r>
      <w:r w:rsidR="00784FDD" w:rsidRPr="00491B1C">
        <w:rPr>
          <w:rFonts w:ascii="Arial" w:hAnsi="Arial" w:cs="Arial"/>
          <w:lang w:val="hy-AM"/>
        </w:rPr>
        <w:t>ան-Խոյսկի (</w:t>
      </w:r>
      <w:r w:rsidR="00BF105C" w:rsidRPr="00491B1C">
        <w:rPr>
          <w:rFonts w:ascii="Arial" w:hAnsi="Arial" w:cs="Arial"/>
          <w:lang w:val="hy-AM"/>
        </w:rPr>
        <w:t>արդարադատութ</w:t>
      </w:r>
      <w:r w:rsidR="00784FDD" w:rsidRPr="00491B1C">
        <w:rPr>
          <w:rFonts w:ascii="Arial" w:hAnsi="Arial" w:cs="Arial"/>
          <w:lang w:val="hy-AM"/>
        </w:rPr>
        <w:t>յ</w:t>
      </w:r>
      <w:r w:rsidR="00BF105C" w:rsidRPr="00491B1C">
        <w:rPr>
          <w:rFonts w:ascii="Arial" w:hAnsi="Arial" w:cs="Arial"/>
          <w:lang w:val="hy-AM"/>
        </w:rPr>
        <w:t>ա</w:t>
      </w:r>
      <w:r w:rsidR="00784FDD" w:rsidRPr="00491B1C">
        <w:rPr>
          <w:rFonts w:ascii="Arial" w:hAnsi="Arial" w:cs="Arial"/>
          <w:lang w:val="hy-AM"/>
        </w:rPr>
        <w:t>ն նախարար) և այլն։</w:t>
      </w:r>
    </w:p>
    <w:p w:rsidR="00784FDD" w:rsidRPr="00491B1C" w:rsidRDefault="00BF105C" w:rsidP="00491B1C">
      <w:pPr>
        <w:pStyle w:val="a7"/>
        <w:jc w:val="both"/>
        <w:rPr>
          <w:rFonts w:ascii="Arial" w:hAnsi="Arial" w:cs="Arial"/>
          <w:lang w:val="hy-AM"/>
        </w:rPr>
      </w:pPr>
      <w:r w:rsidRPr="00491B1C">
        <w:rPr>
          <w:rFonts w:ascii="Arial" w:hAnsi="Arial" w:cs="Arial"/>
          <w:lang w:val="hy-AM"/>
        </w:rPr>
        <w:t>Անդրկով</w:t>
      </w:r>
      <w:r w:rsidR="00784FDD" w:rsidRPr="00491B1C">
        <w:rPr>
          <w:rFonts w:ascii="Arial" w:hAnsi="Arial" w:cs="Arial"/>
          <w:lang w:val="hy-AM"/>
        </w:rPr>
        <w:t>կ</w:t>
      </w:r>
      <w:r w:rsidRPr="00491B1C">
        <w:rPr>
          <w:rFonts w:ascii="Arial" w:hAnsi="Arial" w:cs="Arial"/>
          <w:lang w:val="hy-AM"/>
        </w:rPr>
        <w:t>ա</w:t>
      </w:r>
      <w:r w:rsidR="00784FDD" w:rsidRPr="00491B1C">
        <w:rPr>
          <w:rFonts w:ascii="Arial" w:hAnsi="Arial" w:cs="Arial"/>
          <w:lang w:val="hy-AM"/>
        </w:rPr>
        <w:t xml:space="preserve">սի հակահեղափոխական ուժերը թշնամական դիրք </w:t>
      </w:r>
      <w:r w:rsidRPr="00491B1C">
        <w:rPr>
          <w:rFonts w:ascii="Arial" w:hAnsi="Arial" w:cs="Arial"/>
          <w:lang w:val="hy-AM"/>
        </w:rPr>
        <w:t>բռնե</w:t>
      </w:r>
      <w:r w:rsidR="00784FDD" w:rsidRPr="00491B1C">
        <w:rPr>
          <w:rFonts w:ascii="Arial" w:hAnsi="Arial" w:cs="Arial"/>
          <w:lang w:val="hy-AM"/>
        </w:rPr>
        <w:t>լ</w:t>
      </w:r>
      <w:r w:rsidRPr="00491B1C">
        <w:rPr>
          <w:rFonts w:ascii="Arial" w:hAnsi="Arial" w:cs="Arial"/>
          <w:lang w:val="hy-AM"/>
        </w:rPr>
        <w:t>ո</w:t>
      </w:r>
      <w:r w:rsidR="00784FDD" w:rsidRPr="00491B1C">
        <w:rPr>
          <w:rFonts w:ascii="Arial" w:hAnsi="Arial" w:cs="Arial"/>
          <w:lang w:val="hy-AM"/>
        </w:rPr>
        <w:t>վ Խորհրդային Ռուսաստանի նկատմամբ,անջատելով Անդրկովկասը Ռուսաստանից,անկարող գտ</w:t>
      </w:r>
      <w:r w:rsidRPr="00491B1C">
        <w:rPr>
          <w:rFonts w:ascii="Arial" w:hAnsi="Arial" w:cs="Arial"/>
          <w:lang w:val="hy-AM"/>
        </w:rPr>
        <w:t>ն</w:t>
      </w:r>
      <w:r w:rsidR="00784FDD" w:rsidRPr="00491B1C">
        <w:rPr>
          <w:rFonts w:ascii="Arial" w:hAnsi="Arial" w:cs="Arial"/>
          <w:lang w:val="hy-AM"/>
        </w:rPr>
        <w:t>վեցին կասեցնել թուրքական արշավանքը։</w:t>
      </w:r>
    </w:p>
    <w:p w:rsidR="00784FDD" w:rsidRPr="00491B1C" w:rsidRDefault="00784FDD" w:rsidP="00491B1C">
      <w:pPr>
        <w:pStyle w:val="a7"/>
        <w:jc w:val="both"/>
        <w:rPr>
          <w:rFonts w:ascii="Arial" w:hAnsi="Arial" w:cs="Arial"/>
          <w:lang w:val="hy-AM"/>
        </w:rPr>
      </w:pPr>
      <w:r w:rsidRPr="00491B1C">
        <w:rPr>
          <w:rFonts w:ascii="Arial" w:hAnsi="Arial" w:cs="Arial"/>
          <w:lang w:val="hy-AM"/>
        </w:rPr>
        <w:t>Բաքվի սովետը 1917թ</w:t>
      </w:r>
      <w:r w:rsidRPr="00491B1C">
        <w:rPr>
          <w:rFonts w:ascii="Cambria Math" w:hAnsi="Cambria Math" w:cs="Cambria Math"/>
          <w:lang w:val="hy-AM"/>
        </w:rPr>
        <w:t>․</w:t>
      </w:r>
      <w:r w:rsidRPr="00491B1C">
        <w:rPr>
          <w:rFonts w:ascii="Arial" w:hAnsi="Arial" w:cs="Arial"/>
          <w:lang w:val="hy-AM"/>
        </w:rPr>
        <w:t xml:space="preserve"> նոյեմբերի 2-ին ընտրեց նոր գործադիր կոմիտե՝բոլշևիկ Ստեփան Շահումյանի նախագահությամբ,և Բաքվում հռչակեց խորհրդային իշխանություն։</w:t>
      </w:r>
    </w:p>
    <w:p w:rsidR="00784FDD" w:rsidRPr="00491B1C" w:rsidRDefault="00784FDD" w:rsidP="00491B1C">
      <w:pPr>
        <w:pStyle w:val="a7"/>
        <w:jc w:val="both"/>
        <w:rPr>
          <w:rFonts w:ascii="Arial" w:hAnsi="Arial" w:cs="Arial"/>
          <w:lang w:val="hy-AM"/>
        </w:rPr>
      </w:pPr>
      <w:r w:rsidRPr="00491B1C">
        <w:rPr>
          <w:rFonts w:ascii="Arial" w:hAnsi="Arial" w:cs="Arial"/>
          <w:lang w:val="hy-AM"/>
        </w:rPr>
        <w:t>1918թ</w:t>
      </w:r>
      <w:r w:rsidRPr="00491B1C">
        <w:rPr>
          <w:rFonts w:ascii="Cambria Math" w:hAnsi="Cambria Math" w:cs="Cambria Math"/>
          <w:lang w:val="hy-AM"/>
        </w:rPr>
        <w:t>․</w:t>
      </w:r>
      <w:r w:rsidRPr="00491B1C">
        <w:rPr>
          <w:rFonts w:ascii="Arial" w:hAnsi="Arial" w:cs="Arial"/>
          <w:lang w:val="hy-AM"/>
        </w:rPr>
        <w:t xml:space="preserve"> մարտին խորհրդային </w:t>
      </w:r>
      <w:r w:rsidR="00BF105C" w:rsidRPr="00491B1C">
        <w:rPr>
          <w:rFonts w:ascii="Arial" w:hAnsi="Arial" w:cs="Arial"/>
          <w:lang w:val="hy-AM"/>
        </w:rPr>
        <w:t>իշխանությու</w:t>
      </w:r>
      <w:r w:rsidRPr="00491B1C">
        <w:rPr>
          <w:rFonts w:ascii="Arial" w:hAnsi="Arial" w:cs="Arial"/>
          <w:lang w:val="hy-AM"/>
        </w:rPr>
        <w:t>ն հաստատվեց ամբողջ Բաքվի նահանգում և Դաղստանում։</w:t>
      </w:r>
    </w:p>
    <w:p w:rsidR="00784FDD" w:rsidRPr="00491B1C" w:rsidRDefault="00784FDD" w:rsidP="00491B1C">
      <w:pPr>
        <w:pStyle w:val="a7"/>
        <w:jc w:val="both"/>
        <w:rPr>
          <w:rFonts w:ascii="Arial" w:hAnsi="Arial" w:cs="Arial"/>
          <w:lang w:val="hy-AM"/>
        </w:rPr>
      </w:pPr>
      <w:r w:rsidRPr="00491B1C">
        <w:rPr>
          <w:rFonts w:ascii="Arial" w:hAnsi="Arial" w:cs="Arial"/>
          <w:lang w:val="hy-AM"/>
        </w:rPr>
        <w:t>1917թ</w:t>
      </w:r>
      <w:r w:rsidRPr="00491B1C">
        <w:rPr>
          <w:rFonts w:ascii="Cambria Math" w:hAnsi="Cambria Math" w:cs="Cambria Math"/>
          <w:lang w:val="hy-AM"/>
        </w:rPr>
        <w:t>․</w:t>
      </w:r>
      <w:r w:rsidRPr="00491B1C">
        <w:rPr>
          <w:rFonts w:ascii="Arial" w:hAnsi="Arial" w:cs="Arial"/>
          <w:lang w:val="hy-AM"/>
        </w:rPr>
        <w:t xml:space="preserve"> դեկտեմբերի 30-ին Բաքվում ստեղծվեց Հայոց ազգային խորհուրդ,որի նախագահ ընտրվեց Աբրահամ </w:t>
      </w:r>
      <w:r w:rsidR="00BF105C" w:rsidRPr="00491B1C">
        <w:rPr>
          <w:rFonts w:ascii="Arial" w:hAnsi="Arial" w:cs="Arial"/>
          <w:lang w:val="hy-AM"/>
        </w:rPr>
        <w:t>Գյուլխ</w:t>
      </w:r>
      <w:r w:rsidRPr="00491B1C">
        <w:rPr>
          <w:rFonts w:ascii="Arial" w:hAnsi="Arial" w:cs="Arial"/>
          <w:lang w:val="hy-AM"/>
        </w:rPr>
        <w:t>անդանյանը։Հայոց ազգային խորհուրդ</w:t>
      </w:r>
      <w:r w:rsidR="00BF105C" w:rsidRPr="00491B1C">
        <w:rPr>
          <w:rFonts w:ascii="Arial" w:hAnsi="Arial" w:cs="Arial"/>
          <w:lang w:val="hy-AM"/>
        </w:rPr>
        <w:t>ը</w:t>
      </w:r>
      <w:r w:rsidRPr="00491B1C">
        <w:rPr>
          <w:rFonts w:ascii="Arial" w:hAnsi="Arial" w:cs="Arial"/>
          <w:lang w:val="hy-AM"/>
        </w:rPr>
        <w:t xml:space="preserve"> Բաքու ուղարկեց Համազասպ Սրվանձտյանին,որը կազմավորեց հայկական գումարտակ։</w:t>
      </w:r>
    </w:p>
    <w:p w:rsidR="00784FDD" w:rsidRPr="00491B1C" w:rsidRDefault="00784FDD" w:rsidP="00491B1C">
      <w:pPr>
        <w:pStyle w:val="a7"/>
        <w:jc w:val="both"/>
        <w:rPr>
          <w:rFonts w:ascii="Arial" w:hAnsi="Arial" w:cs="Arial"/>
          <w:lang w:val="hy-AM"/>
        </w:rPr>
      </w:pPr>
      <w:r w:rsidRPr="00491B1C">
        <w:rPr>
          <w:rFonts w:ascii="Arial" w:hAnsi="Arial" w:cs="Arial"/>
          <w:lang w:val="hy-AM"/>
        </w:rPr>
        <w:t>1918թ</w:t>
      </w:r>
      <w:r w:rsidRPr="00491B1C">
        <w:rPr>
          <w:rFonts w:ascii="Cambria Math" w:hAnsi="Cambria Math" w:cs="Cambria Math"/>
          <w:lang w:val="hy-AM"/>
        </w:rPr>
        <w:t>․</w:t>
      </w:r>
      <w:r w:rsidRPr="00491B1C">
        <w:rPr>
          <w:rFonts w:ascii="Arial" w:hAnsi="Arial" w:cs="Arial"/>
          <w:lang w:val="hy-AM"/>
        </w:rPr>
        <w:t xml:space="preserve"> ապրիլի 25-ին ստեղծվեց Բաքվի Ժողովրդական կոմիսարների խորհուրդը,որը հայտնի է Բաքվի կոմունա անունով։Ժողկոմխորհի կազմի մեջ մտնում էին Ժողկոմսովետի </w:t>
      </w:r>
      <w:r w:rsidRPr="00491B1C">
        <w:rPr>
          <w:rFonts w:ascii="Arial" w:hAnsi="Arial" w:cs="Arial"/>
          <w:lang w:val="hy-AM"/>
        </w:rPr>
        <w:lastRenderedPageBreak/>
        <w:t>նախագահ Ստ</w:t>
      </w:r>
      <w:r w:rsidRPr="00491B1C">
        <w:rPr>
          <w:rFonts w:ascii="Cambria Math" w:hAnsi="Cambria Math" w:cs="Cambria Math"/>
          <w:lang w:val="hy-AM"/>
        </w:rPr>
        <w:t>․</w:t>
      </w:r>
      <w:r w:rsidRPr="00491B1C">
        <w:rPr>
          <w:rFonts w:ascii="Arial" w:hAnsi="Arial" w:cs="Arial"/>
          <w:lang w:val="hy-AM"/>
        </w:rPr>
        <w:t>Շահումյանը</w:t>
      </w:r>
      <w:r w:rsidR="002A135D" w:rsidRPr="00491B1C">
        <w:rPr>
          <w:rFonts w:ascii="Arial" w:hAnsi="Arial" w:cs="Arial"/>
          <w:lang w:val="hy-AM"/>
        </w:rPr>
        <w:t>,ներքին գործերի կոմիսար՝Ա</w:t>
      </w:r>
      <w:r w:rsidR="002A135D" w:rsidRPr="00491B1C">
        <w:rPr>
          <w:rFonts w:ascii="Cambria Math" w:hAnsi="Cambria Math" w:cs="Cambria Math"/>
          <w:lang w:val="hy-AM"/>
        </w:rPr>
        <w:t>․</w:t>
      </w:r>
      <w:r w:rsidR="002A135D" w:rsidRPr="00491B1C">
        <w:rPr>
          <w:rFonts w:ascii="Arial" w:hAnsi="Arial" w:cs="Arial"/>
          <w:lang w:val="hy-AM"/>
        </w:rPr>
        <w:t>Ջափարիձեն,ռազմածովային՝Գ</w:t>
      </w:r>
      <w:r w:rsidR="002A135D" w:rsidRPr="00491B1C">
        <w:rPr>
          <w:rFonts w:ascii="Cambria Math" w:hAnsi="Cambria Math" w:cs="Cambria Math"/>
          <w:lang w:val="hy-AM"/>
        </w:rPr>
        <w:t>․</w:t>
      </w:r>
      <w:r w:rsidR="002A135D" w:rsidRPr="00491B1C">
        <w:rPr>
          <w:rFonts w:ascii="Arial" w:hAnsi="Arial" w:cs="Arial"/>
          <w:lang w:val="hy-AM"/>
        </w:rPr>
        <w:t>Կորգանովը,լուսավորության՝Ն</w:t>
      </w:r>
      <w:r w:rsidR="002A135D" w:rsidRPr="00491B1C">
        <w:rPr>
          <w:rFonts w:ascii="Cambria Math" w:hAnsi="Cambria Math" w:cs="Cambria Math"/>
          <w:lang w:val="hy-AM"/>
        </w:rPr>
        <w:t>․</w:t>
      </w:r>
      <w:r w:rsidR="002A135D" w:rsidRPr="00491B1C">
        <w:rPr>
          <w:rFonts w:ascii="Arial" w:hAnsi="Arial" w:cs="Arial"/>
          <w:lang w:val="hy-AM"/>
        </w:rPr>
        <w:t>Կոլեսնիկովը,</w:t>
      </w:r>
      <w:r w:rsidR="00DE2276" w:rsidRPr="00491B1C">
        <w:rPr>
          <w:rFonts w:ascii="Arial" w:hAnsi="Arial" w:cs="Arial"/>
          <w:lang w:val="hy-AM"/>
        </w:rPr>
        <w:t>քա-ղա</w:t>
      </w:r>
      <w:r w:rsidR="002A135D" w:rsidRPr="00491B1C">
        <w:rPr>
          <w:rFonts w:ascii="Arial" w:hAnsi="Arial" w:cs="Arial"/>
          <w:lang w:val="hy-AM"/>
        </w:rPr>
        <w:t>քային տնտեսության Ն</w:t>
      </w:r>
      <w:r w:rsidR="002A135D" w:rsidRPr="00491B1C">
        <w:rPr>
          <w:rFonts w:ascii="Cambria Math" w:hAnsi="Cambria Math" w:cs="Cambria Math"/>
          <w:lang w:val="hy-AM"/>
        </w:rPr>
        <w:t>․</w:t>
      </w:r>
      <w:r w:rsidR="002A135D" w:rsidRPr="00491B1C">
        <w:rPr>
          <w:rFonts w:ascii="Arial" w:hAnsi="Arial" w:cs="Arial"/>
          <w:lang w:val="hy-AM"/>
        </w:rPr>
        <w:t>Նարիմանովը և ուրիշներ։</w:t>
      </w:r>
    </w:p>
    <w:p w:rsidR="002A135D" w:rsidRPr="00491B1C" w:rsidRDefault="002A135D" w:rsidP="00491B1C">
      <w:pPr>
        <w:pStyle w:val="a7"/>
        <w:jc w:val="both"/>
        <w:rPr>
          <w:rFonts w:ascii="Arial" w:hAnsi="Arial" w:cs="Arial"/>
          <w:lang w:val="hy-AM"/>
        </w:rPr>
      </w:pPr>
      <w:r w:rsidRPr="00491B1C">
        <w:rPr>
          <w:rFonts w:ascii="Arial" w:hAnsi="Arial" w:cs="Arial"/>
          <w:lang w:val="hy-AM"/>
        </w:rPr>
        <w:t xml:space="preserve">Բաքվում և Ադրբեջանի մի շարք շրջաններում հաստատված </w:t>
      </w:r>
      <w:r w:rsidR="00DE2276" w:rsidRPr="00491B1C">
        <w:rPr>
          <w:rFonts w:ascii="Arial" w:hAnsi="Arial" w:cs="Arial"/>
          <w:lang w:val="hy-AM"/>
        </w:rPr>
        <w:t>խոր</w:t>
      </w:r>
      <w:r w:rsidRPr="00491B1C">
        <w:rPr>
          <w:rFonts w:ascii="Arial" w:hAnsi="Arial" w:cs="Arial"/>
          <w:lang w:val="hy-AM"/>
        </w:rPr>
        <w:t xml:space="preserve">հրդային </w:t>
      </w:r>
      <w:r w:rsidR="00DE2276" w:rsidRPr="00491B1C">
        <w:rPr>
          <w:rFonts w:ascii="Arial" w:hAnsi="Arial" w:cs="Arial"/>
          <w:lang w:val="hy-AM"/>
        </w:rPr>
        <w:t>իշխանությու</w:t>
      </w:r>
      <w:r w:rsidRPr="00491B1C">
        <w:rPr>
          <w:rFonts w:ascii="Arial" w:hAnsi="Arial" w:cs="Arial"/>
          <w:lang w:val="hy-AM"/>
        </w:rPr>
        <w:t>նը հայտնի է նաև Բաքվի կոմունա անունով։</w:t>
      </w:r>
    </w:p>
    <w:p w:rsidR="002A135D" w:rsidRPr="00491B1C" w:rsidRDefault="002A135D" w:rsidP="00491B1C">
      <w:pPr>
        <w:pStyle w:val="a7"/>
        <w:jc w:val="both"/>
        <w:rPr>
          <w:rFonts w:ascii="Arial" w:hAnsi="Arial" w:cs="Arial"/>
          <w:lang w:val="hy-AM"/>
        </w:rPr>
      </w:pPr>
      <w:r w:rsidRPr="00491B1C">
        <w:rPr>
          <w:rFonts w:ascii="Arial" w:hAnsi="Arial" w:cs="Arial"/>
          <w:lang w:val="hy-AM"/>
        </w:rPr>
        <w:t>Ժողկոմսովետը 1918թ</w:t>
      </w:r>
      <w:r w:rsidRPr="00491B1C">
        <w:rPr>
          <w:rFonts w:ascii="Cambria Math" w:hAnsi="Cambria Math" w:cs="Cambria Math"/>
          <w:lang w:val="hy-AM"/>
        </w:rPr>
        <w:t>․</w:t>
      </w:r>
      <w:r w:rsidRPr="00491B1C">
        <w:rPr>
          <w:rFonts w:ascii="Arial" w:hAnsi="Arial" w:cs="Arial"/>
          <w:lang w:val="hy-AM"/>
        </w:rPr>
        <w:t xml:space="preserve"> հունիսի 2-ի դեկրետով ազգայնացրեց</w:t>
      </w:r>
      <w:r w:rsidR="003165C9" w:rsidRPr="00491B1C">
        <w:rPr>
          <w:rFonts w:ascii="Arial" w:hAnsi="Arial" w:cs="Arial"/>
          <w:lang w:val="hy-AM"/>
        </w:rPr>
        <w:t xml:space="preserve"> նավթարդյունաբերությու</w:t>
      </w:r>
      <w:r w:rsidRPr="00491B1C">
        <w:rPr>
          <w:rFonts w:ascii="Arial" w:hAnsi="Arial" w:cs="Arial"/>
          <w:lang w:val="hy-AM"/>
        </w:rPr>
        <w:t>նը,</w:t>
      </w:r>
      <w:r w:rsidR="00DE2276" w:rsidRPr="00491B1C">
        <w:rPr>
          <w:rFonts w:ascii="Arial" w:hAnsi="Arial" w:cs="Arial"/>
          <w:lang w:val="hy-AM"/>
        </w:rPr>
        <w:t>ձկնարդյունաբերությու</w:t>
      </w:r>
      <w:r w:rsidRPr="00491B1C">
        <w:rPr>
          <w:rFonts w:ascii="Arial" w:hAnsi="Arial" w:cs="Arial"/>
          <w:lang w:val="hy-AM"/>
        </w:rPr>
        <w:t>նը,բանկերը,դեկրետ</w:t>
      </w:r>
      <w:r w:rsidR="00DE2276" w:rsidRPr="00491B1C">
        <w:rPr>
          <w:rFonts w:ascii="Arial" w:hAnsi="Arial" w:cs="Arial"/>
          <w:lang w:val="hy-AM"/>
        </w:rPr>
        <w:t xml:space="preserve"> </w:t>
      </w:r>
      <w:r w:rsidRPr="00491B1C">
        <w:rPr>
          <w:rFonts w:ascii="Arial" w:hAnsi="Arial" w:cs="Arial"/>
          <w:lang w:val="hy-AM"/>
        </w:rPr>
        <w:t>հրատարակվեց կալվածատիրական հողերի բռնագրավելուն և դրանք աշխատավոր գյուղացիներին հանձնելու համար։</w:t>
      </w:r>
    </w:p>
    <w:p w:rsidR="002A135D" w:rsidRPr="00491B1C" w:rsidRDefault="002A135D" w:rsidP="00491B1C">
      <w:pPr>
        <w:pStyle w:val="a7"/>
        <w:jc w:val="both"/>
        <w:rPr>
          <w:rFonts w:ascii="Arial" w:hAnsi="Arial" w:cs="Arial"/>
          <w:lang w:val="hy-AM"/>
        </w:rPr>
      </w:pPr>
    </w:p>
    <w:p w:rsidR="002A135D" w:rsidRPr="00491B1C" w:rsidRDefault="002A135D" w:rsidP="00491B1C">
      <w:pPr>
        <w:pStyle w:val="a7"/>
        <w:jc w:val="both"/>
        <w:rPr>
          <w:rFonts w:ascii="Arial" w:hAnsi="Arial" w:cs="Arial"/>
          <w:lang w:val="hy-AM"/>
        </w:rPr>
      </w:pPr>
    </w:p>
    <w:p w:rsidR="002A135D" w:rsidRPr="00491B1C" w:rsidRDefault="002A135D" w:rsidP="00491B1C">
      <w:pPr>
        <w:pStyle w:val="a7"/>
        <w:jc w:val="both"/>
        <w:rPr>
          <w:rFonts w:ascii="Arial" w:hAnsi="Arial" w:cs="Arial"/>
          <w:lang w:val="hy-AM"/>
        </w:rPr>
      </w:pPr>
    </w:p>
    <w:p w:rsidR="00CE44E4" w:rsidRPr="00491B1C" w:rsidRDefault="00CE44E4" w:rsidP="00491B1C">
      <w:pPr>
        <w:pStyle w:val="a7"/>
        <w:jc w:val="both"/>
        <w:rPr>
          <w:rFonts w:ascii="Arial" w:hAnsi="Arial" w:cs="Arial"/>
          <w:lang w:val="hy-AM"/>
        </w:rPr>
      </w:pPr>
    </w:p>
    <w:p w:rsidR="00CE44E4" w:rsidRPr="00491B1C" w:rsidRDefault="00CE44E4" w:rsidP="00491B1C">
      <w:pPr>
        <w:pStyle w:val="a7"/>
        <w:jc w:val="both"/>
        <w:rPr>
          <w:rFonts w:ascii="Arial" w:hAnsi="Arial" w:cs="Arial"/>
          <w:lang w:val="hy-AM"/>
        </w:rPr>
      </w:pPr>
    </w:p>
    <w:p w:rsidR="00CE44E4" w:rsidRPr="00491B1C" w:rsidRDefault="00CE44E4" w:rsidP="00491B1C">
      <w:pPr>
        <w:pStyle w:val="a7"/>
        <w:jc w:val="both"/>
        <w:rPr>
          <w:rFonts w:ascii="Arial" w:hAnsi="Arial" w:cs="Arial"/>
          <w:lang w:val="hy-AM"/>
        </w:rPr>
      </w:pPr>
    </w:p>
    <w:p w:rsidR="00CE44E4" w:rsidRPr="00491B1C" w:rsidRDefault="00CE44E4" w:rsidP="00491B1C">
      <w:pPr>
        <w:pStyle w:val="a7"/>
        <w:jc w:val="both"/>
        <w:rPr>
          <w:rFonts w:ascii="Arial" w:hAnsi="Arial" w:cs="Arial"/>
          <w:lang w:val="hy-AM"/>
        </w:rPr>
      </w:pPr>
    </w:p>
    <w:p w:rsidR="00CE44E4" w:rsidRPr="00491B1C" w:rsidRDefault="00CE44E4" w:rsidP="00491B1C">
      <w:pPr>
        <w:pStyle w:val="a7"/>
        <w:jc w:val="both"/>
        <w:rPr>
          <w:rFonts w:ascii="Arial" w:hAnsi="Arial" w:cs="Arial"/>
          <w:lang w:val="hy-AM"/>
        </w:rPr>
      </w:pPr>
    </w:p>
    <w:p w:rsidR="00CE44E4" w:rsidRPr="00491B1C" w:rsidRDefault="00CE44E4" w:rsidP="00491B1C">
      <w:pPr>
        <w:pStyle w:val="a7"/>
        <w:jc w:val="both"/>
        <w:rPr>
          <w:rFonts w:ascii="Arial" w:hAnsi="Arial" w:cs="Arial"/>
          <w:lang w:val="hy-AM"/>
        </w:rPr>
      </w:pPr>
    </w:p>
    <w:p w:rsidR="00CE44E4" w:rsidRPr="00491B1C" w:rsidRDefault="00CE44E4" w:rsidP="00491B1C">
      <w:pPr>
        <w:pStyle w:val="a7"/>
        <w:jc w:val="both"/>
        <w:rPr>
          <w:rFonts w:ascii="Arial" w:hAnsi="Arial" w:cs="Arial"/>
          <w:lang w:val="hy-AM"/>
        </w:rPr>
      </w:pPr>
    </w:p>
    <w:p w:rsidR="00CE44E4" w:rsidRPr="00491B1C" w:rsidRDefault="00CE44E4" w:rsidP="00491B1C">
      <w:pPr>
        <w:pStyle w:val="a7"/>
        <w:jc w:val="both"/>
        <w:rPr>
          <w:rFonts w:ascii="Arial" w:hAnsi="Arial" w:cs="Arial"/>
          <w:lang w:val="hy-AM"/>
        </w:rPr>
      </w:pPr>
    </w:p>
    <w:p w:rsidR="00CE44E4" w:rsidRPr="00491B1C" w:rsidRDefault="002A135D" w:rsidP="00491B1C">
      <w:pPr>
        <w:pStyle w:val="a7"/>
        <w:jc w:val="both"/>
        <w:rPr>
          <w:rFonts w:ascii="Arial" w:hAnsi="Arial" w:cs="Arial"/>
          <w:lang w:val="hy-AM"/>
        </w:rPr>
      </w:pPr>
      <w:r w:rsidRPr="00491B1C">
        <w:rPr>
          <w:rFonts w:ascii="Arial" w:hAnsi="Arial" w:cs="Arial"/>
          <w:lang w:val="hy-AM"/>
        </w:rPr>
        <w:t>Թուրքական զորքերի ներխուժումը Արևելյան Հայաստան։Մայիսյան</w:t>
      </w:r>
    </w:p>
    <w:p w:rsidR="002A135D" w:rsidRPr="00491B1C" w:rsidRDefault="002A135D" w:rsidP="00491B1C">
      <w:pPr>
        <w:pStyle w:val="a7"/>
        <w:jc w:val="both"/>
        <w:rPr>
          <w:rFonts w:ascii="Arial" w:hAnsi="Arial" w:cs="Arial"/>
          <w:lang w:val="hy-AM"/>
        </w:rPr>
      </w:pPr>
      <w:r w:rsidRPr="00491B1C">
        <w:rPr>
          <w:rFonts w:ascii="Arial" w:hAnsi="Arial" w:cs="Arial"/>
          <w:lang w:val="hy-AM"/>
        </w:rPr>
        <w:t>հերոսամարտերը</w:t>
      </w:r>
    </w:p>
    <w:p w:rsidR="002A135D" w:rsidRPr="00491B1C" w:rsidRDefault="002A135D" w:rsidP="00491B1C">
      <w:pPr>
        <w:pStyle w:val="a7"/>
        <w:jc w:val="both"/>
        <w:rPr>
          <w:rFonts w:ascii="Arial" w:hAnsi="Arial" w:cs="Arial"/>
          <w:lang w:val="hy-AM"/>
        </w:rPr>
      </w:pPr>
    </w:p>
    <w:p w:rsidR="002A135D" w:rsidRPr="00491B1C" w:rsidRDefault="002A135D" w:rsidP="00491B1C">
      <w:pPr>
        <w:pStyle w:val="a7"/>
        <w:jc w:val="both"/>
        <w:rPr>
          <w:rFonts w:ascii="Arial" w:hAnsi="Arial" w:cs="Arial"/>
          <w:lang w:val="hy-AM"/>
        </w:rPr>
      </w:pPr>
    </w:p>
    <w:p w:rsidR="002A135D" w:rsidRPr="00491B1C" w:rsidRDefault="002A135D" w:rsidP="00491B1C">
      <w:pPr>
        <w:pStyle w:val="a7"/>
        <w:jc w:val="both"/>
        <w:rPr>
          <w:rFonts w:ascii="Arial" w:hAnsi="Arial" w:cs="Arial"/>
          <w:lang w:val="hy-AM"/>
        </w:rPr>
      </w:pPr>
    </w:p>
    <w:p w:rsidR="002A135D" w:rsidRPr="00491B1C" w:rsidRDefault="002A135D" w:rsidP="00491B1C">
      <w:pPr>
        <w:pStyle w:val="a7"/>
        <w:jc w:val="both"/>
        <w:rPr>
          <w:rFonts w:ascii="Arial" w:hAnsi="Arial" w:cs="Arial"/>
          <w:lang w:val="hy-AM"/>
        </w:rPr>
      </w:pPr>
      <w:r w:rsidRPr="00491B1C">
        <w:rPr>
          <w:rFonts w:ascii="Arial" w:hAnsi="Arial" w:cs="Arial"/>
          <w:lang w:val="hy-AM"/>
        </w:rPr>
        <w:t xml:space="preserve">Թուրքական զորքերի  ներխուժումը </w:t>
      </w:r>
      <w:r w:rsidR="00DE2276" w:rsidRPr="00491B1C">
        <w:rPr>
          <w:rFonts w:ascii="Arial" w:hAnsi="Arial" w:cs="Arial"/>
          <w:lang w:val="hy-AM"/>
        </w:rPr>
        <w:t>Ա</w:t>
      </w:r>
      <w:r w:rsidRPr="00491B1C">
        <w:rPr>
          <w:rFonts w:ascii="Arial" w:hAnsi="Arial" w:cs="Arial"/>
          <w:lang w:val="hy-AM"/>
        </w:rPr>
        <w:t>րևելյան Հայաստան։Էրզրումի անկումից հետո հայկական ուժերը նահանջեցին դեպի Սարիղամիշ։1918թ</w:t>
      </w:r>
      <w:r w:rsidRPr="00491B1C">
        <w:rPr>
          <w:rFonts w:ascii="Cambria Math" w:hAnsi="Cambria Math" w:cs="Cambria Math"/>
          <w:lang w:val="hy-AM"/>
        </w:rPr>
        <w:t>․</w:t>
      </w:r>
      <w:r w:rsidRPr="00491B1C">
        <w:rPr>
          <w:rFonts w:ascii="Arial" w:hAnsi="Arial" w:cs="Arial"/>
          <w:lang w:val="hy-AM"/>
        </w:rPr>
        <w:t xml:space="preserve"> ապրիլի 10-ին թուրքերը գրավեցին Սարիղամիշը,ապրիլի 7-ին Վանը,իսկ ապրիլի 15-ին Բաթումը,այնուհետև Կարսը։</w:t>
      </w:r>
    </w:p>
    <w:p w:rsidR="002A135D" w:rsidRPr="00491B1C" w:rsidRDefault="002A135D" w:rsidP="00491B1C">
      <w:pPr>
        <w:pStyle w:val="a7"/>
        <w:jc w:val="both"/>
        <w:rPr>
          <w:rFonts w:ascii="Arial" w:hAnsi="Arial" w:cs="Arial"/>
          <w:lang w:val="hy-AM"/>
        </w:rPr>
      </w:pPr>
      <w:r w:rsidRPr="00491B1C">
        <w:rPr>
          <w:rFonts w:ascii="Arial" w:hAnsi="Arial" w:cs="Arial"/>
          <w:lang w:val="hy-AM"/>
        </w:rPr>
        <w:t>1918թ</w:t>
      </w:r>
      <w:r w:rsidRPr="00491B1C">
        <w:rPr>
          <w:rFonts w:ascii="Cambria Math" w:hAnsi="Cambria Math" w:cs="Cambria Math"/>
          <w:lang w:val="hy-AM"/>
        </w:rPr>
        <w:t>․</w:t>
      </w:r>
      <w:r w:rsidRPr="00491B1C">
        <w:rPr>
          <w:rFonts w:ascii="Arial" w:hAnsi="Arial" w:cs="Arial"/>
          <w:lang w:val="hy-AM"/>
        </w:rPr>
        <w:t xml:space="preserve"> մայիսի 14-ի լույս 15-ի գիշերը թուրքական զորքերի հրամանատար Խալիլ բեյը վերջնագիր ներկայացրեց Չխենկելուն և Ալեքսանդրապոլի զորքերի հրամանատարին՝պահանջելով մինչև առավոտյան ժամը 7-8-ը դատարկել Ալեքսանդրապոլը</w:t>
      </w:r>
      <w:r w:rsidR="00DE2276" w:rsidRPr="00491B1C">
        <w:rPr>
          <w:rFonts w:ascii="Arial" w:hAnsi="Arial" w:cs="Arial"/>
          <w:lang w:val="hy-AM"/>
        </w:rPr>
        <w:t>։</w:t>
      </w:r>
    </w:p>
    <w:p w:rsidR="002A135D" w:rsidRPr="00491B1C" w:rsidRDefault="002A135D" w:rsidP="00491B1C">
      <w:pPr>
        <w:pStyle w:val="a7"/>
        <w:jc w:val="both"/>
        <w:rPr>
          <w:rFonts w:ascii="Arial" w:hAnsi="Arial" w:cs="Arial"/>
          <w:lang w:val="hy-AM"/>
        </w:rPr>
      </w:pPr>
      <w:r w:rsidRPr="00491B1C">
        <w:rPr>
          <w:rFonts w:ascii="Arial" w:hAnsi="Arial" w:cs="Arial"/>
          <w:lang w:val="hy-AM"/>
        </w:rPr>
        <w:t xml:space="preserve">Մայիսի </w:t>
      </w:r>
      <w:r w:rsidR="00BF105C" w:rsidRPr="00491B1C">
        <w:rPr>
          <w:rFonts w:ascii="Arial" w:hAnsi="Arial" w:cs="Arial"/>
          <w:lang w:val="hy-AM"/>
        </w:rPr>
        <w:t>15-ին վաղ առավոտյան Ալեքսանդրապոլի դեմ կանգնած թուրքական զորքերը խախտեցին զինադադարը և անցան հարձակման։Թուրքերը գրավում են Օրթաքիլիսան և առաջ են շարժվում դեպի Ջաջուռ։</w:t>
      </w:r>
    </w:p>
    <w:p w:rsidR="00BF105C" w:rsidRPr="00491B1C" w:rsidRDefault="00BF105C" w:rsidP="00491B1C">
      <w:pPr>
        <w:pStyle w:val="a7"/>
        <w:jc w:val="both"/>
        <w:rPr>
          <w:rFonts w:ascii="Arial" w:hAnsi="Arial" w:cs="Arial"/>
          <w:lang w:val="hy-AM"/>
        </w:rPr>
      </w:pPr>
      <w:r w:rsidRPr="00491B1C">
        <w:rPr>
          <w:rFonts w:ascii="Arial" w:hAnsi="Arial" w:cs="Arial"/>
          <w:lang w:val="hy-AM"/>
        </w:rPr>
        <w:t>Գրավելով Ալեքսանդրապոլը,թուրքերը մի կողմից շարժվում են դեպի Երևան</w:t>
      </w:r>
      <w:r w:rsidR="00C65317" w:rsidRPr="00491B1C">
        <w:rPr>
          <w:rFonts w:ascii="Arial" w:hAnsi="Arial" w:cs="Arial"/>
          <w:lang w:val="hy-AM"/>
        </w:rPr>
        <w:t>,</w:t>
      </w:r>
      <w:r w:rsidRPr="00491B1C">
        <w:rPr>
          <w:rFonts w:ascii="Arial" w:hAnsi="Arial" w:cs="Arial"/>
          <w:lang w:val="hy-AM"/>
        </w:rPr>
        <w:t>մյուս կողմից՝Ղարաքիլիսա։</w:t>
      </w:r>
    </w:p>
    <w:p w:rsidR="00A94DD6" w:rsidRPr="00491B1C" w:rsidRDefault="00A94DD6" w:rsidP="00491B1C">
      <w:pPr>
        <w:pStyle w:val="a7"/>
        <w:jc w:val="both"/>
        <w:rPr>
          <w:rFonts w:ascii="Arial" w:hAnsi="Arial" w:cs="Arial"/>
          <w:lang w:val="hy-AM"/>
        </w:rPr>
      </w:pPr>
      <w:r w:rsidRPr="00491B1C">
        <w:rPr>
          <w:rFonts w:ascii="Arial" w:hAnsi="Arial" w:cs="Arial"/>
          <w:lang w:val="hy-AM"/>
        </w:rPr>
        <w:t>Ալեքսանդրապո</w:t>
      </w:r>
      <w:r w:rsidR="00DD7E07" w:rsidRPr="00491B1C">
        <w:rPr>
          <w:rFonts w:ascii="Arial" w:hAnsi="Arial" w:cs="Arial"/>
          <w:lang w:val="hy-AM"/>
        </w:rPr>
        <w:t>լն</w:t>
      </w:r>
      <w:r w:rsidRPr="00491B1C">
        <w:rPr>
          <w:rFonts w:ascii="Arial" w:hAnsi="Arial" w:cs="Arial"/>
          <w:lang w:val="hy-AM"/>
        </w:rPr>
        <w:t xml:space="preserve"> ընկնելուց հետո հայկական զորքերի հրամանատար գեներալ Նազարբեկյանը իր շտաբը տեղափոխում է Ղարաքիլիսա,իսկ Համամլու գյուղը մայիսի 21-ին թուրքերի ձեռքն անցնելուց հետո՝Դիլիջան։</w:t>
      </w:r>
    </w:p>
    <w:p w:rsidR="00A94DD6" w:rsidRPr="00491B1C" w:rsidRDefault="00A94DD6" w:rsidP="00491B1C">
      <w:pPr>
        <w:pStyle w:val="a7"/>
        <w:jc w:val="both"/>
        <w:rPr>
          <w:rFonts w:ascii="Arial" w:hAnsi="Arial" w:cs="Arial"/>
          <w:lang w:val="hy-AM"/>
        </w:rPr>
      </w:pPr>
      <w:r w:rsidRPr="00491B1C">
        <w:rPr>
          <w:rFonts w:ascii="Arial" w:hAnsi="Arial" w:cs="Arial"/>
          <w:lang w:val="hy-AM"/>
        </w:rPr>
        <w:t>Թուրքական զորքերը շարժվեցին դեպի Երևան և Լոռի։Համամլու հասած թուրքական բանակը բաժանվեց երկու մասի։Մի մասը Բզովդաղով բարձրացավ Ջալալօղլու սարահարթը,իսկ մյուս մասը շարժվեց Երևանի վրա։</w:t>
      </w:r>
    </w:p>
    <w:p w:rsidR="00A94DD6" w:rsidRPr="00491B1C" w:rsidRDefault="00A94DD6" w:rsidP="00491B1C">
      <w:pPr>
        <w:pStyle w:val="a7"/>
        <w:jc w:val="both"/>
        <w:rPr>
          <w:rFonts w:ascii="Arial" w:hAnsi="Arial" w:cs="Arial"/>
          <w:lang w:val="hy-AM"/>
        </w:rPr>
      </w:pPr>
      <w:r w:rsidRPr="00491B1C">
        <w:rPr>
          <w:rFonts w:ascii="Arial" w:hAnsi="Arial" w:cs="Arial"/>
          <w:lang w:val="hy-AM"/>
        </w:rPr>
        <w:t xml:space="preserve">&lt;&lt;Կարս&gt;&gt; խմբավորման հրամանատար </w:t>
      </w:r>
      <w:r w:rsidR="00DD7E07" w:rsidRPr="00491B1C">
        <w:rPr>
          <w:rFonts w:ascii="Arial" w:hAnsi="Arial" w:cs="Arial"/>
          <w:lang w:val="hy-AM"/>
        </w:rPr>
        <w:t>Յ</w:t>
      </w:r>
      <w:r w:rsidRPr="00491B1C">
        <w:rPr>
          <w:rFonts w:ascii="Arial" w:hAnsi="Arial" w:cs="Arial"/>
          <w:lang w:val="hy-AM"/>
        </w:rPr>
        <w:t xml:space="preserve">աղուբ-Շևքի փաշան զորքերը բաժանեց 4 զորախմբերի ։Առաջին զորախմբի հրամանատարն էր Մյուրսել բեյը,երկրորդ </w:t>
      </w:r>
      <w:r w:rsidR="00DD7E07" w:rsidRPr="00491B1C">
        <w:rPr>
          <w:rFonts w:ascii="Arial" w:hAnsi="Arial" w:cs="Arial"/>
          <w:lang w:val="hy-AM"/>
        </w:rPr>
        <w:t xml:space="preserve">զորախմբի </w:t>
      </w:r>
      <w:r w:rsidRPr="00491B1C">
        <w:rPr>
          <w:rFonts w:ascii="Arial" w:hAnsi="Arial" w:cs="Arial"/>
          <w:lang w:val="hy-AM"/>
        </w:rPr>
        <w:t>հրամանատարն էր Ջեմալ-ալ-Ջավիդ բեյը։</w:t>
      </w:r>
    </w:p>
    <w:p w:rsidR="00A94DD6" w:rsidRPr="00491B1C" w:rsidRDefault="00A94DD6" w:rsidP="00491B1C">
      <w:pPr>
        <w:pStyle w:val="a7"/>
        <w:jc w:val="both"/>
        <w:rPr>
          <w:rFonts w:ascii="Arial" w:hAnsi="Arial" w:cs="Arial"/>
          <w:lang w:val="hy-AM"/>
        </w:rPr>
      </w:pPr>
      <w:r w:rsidRPr="00491B1C">
        <w:rPr>
          <w:rFonts w:ascii="Arial" w:hAnsi="Arial" w:cs="Arial"/>
          <w:lang w:val="hy-AM"/>
        </w:rPr>
        <w:t xml:space="preserve">Սարդարապատի հերոսամարտը։Ալեքսանդրապոլ-Սարդարապատ-Երևան ուղղությամբ հարձակվող թուրքական խմբավորման մեջ մտնում էին 36-րդ հետևակային դիվիզիան,որը բաղկացած էր 4000-5000 հոգուց։Թուրքական այդ զորախմբի դեմ պիտի մարտնչեր Ալագյազի զորախումբը,որի մեջ մտնում էին </w:t>
      </w:r>
      <w:r w:rsidR="009A7BAB" w:rsidRPr="00491B1C">
        <w:rPr>
          <w:rFonts w:ascii="Arial" w:hAnsi="Arial" w:cs="Arial"/>
          <w:lang w:val="hy-AM"/>
        </w:rPr>
        <w:t>երկու հետևակային բրիգադ։Առաջին բրիգադի հրամանատարն էր Մորելը,երկրորդինը Շնեուրը։</w:t>
      </w:r>
    </w:p>
    <w:p w:rsidR="009A7BAB" w:rsidRPr="00491B1C" w:rsidRDefault="009A7BAB" w:rsidP="00491B1C">
      <w:pPr>
        <w:pStyle w:val="a7"/>
        <w:jc w:val="both"/>
        <w:rPr>
          <w:rFonts w:ascii="Arial" w:hAnsi="Arial" w:cs="Arial"/>
          <w:lang w:val="hy-AM"/>
        </w:rPr>
      </w:pPr>
      <w:r w:rsidRPr="00491B1C">
        <w:rPr>
          <w:rFonts w:ascii="Arial" w:hAnsi="Arial" w:cs="Arial"/>
          <w:lang w:val="hy-AM"/>
        </w:rPr>
        <w:lastRenderedPageBreak/>
        <w:t>Գեներալ Թ</w:t>
      </w:r>
      <w:r w:rsidRPr="00491B1C">
        <w:rPr>
          <w:rFonts w:ascii="Cambria Math" w:hAnsi="Cambria Math" w:cs="Cambria Math"/>
          <w:lang w:val="hy-AM"/>
        </w:rPr>
        <w:t>․</w:t>
      </w:r>
      <w:r w:rsidRPr="00491B1C">
        <w:rPr>
          <w:rFonts w:ascii="Arial" w:hAnsi="Arial" w:cs="Arial"/>
          <w:lang w:val="hy-AM"/>
        </w:rPr>
        <w:t xml:space="preserve">Նազարբեկյանը հրամայեց գեներալ Մովսես </w:t>
      </w:r>
      <w:r w:rsidR="000C44E9" w:rsidRPr="00491B1C">
        <w:rPr>
          <w:rFonts w:ascii="Arial" w:hAnsi="Arial" w:cs="Arial"/>
          <w:lang w:val="hy-AM"/>
        </w:rPr>
        <w:t>Ս</w:t>
      </w:r>
      <w:r w:rsidRPr="00491B1C">
        <w:rPr>
          <w:rFonts w:ascii="Arial" w:hAnsi="Arial" w:cs="Arial"/>
          <w:lang w:val="hy-AM"/>
        </w:rPr>
        <w:t xml:space="preserve">իլիկյանին կարգադրեց անցնել հակահարձակման և կանխել թուրքերի առաջխաղացումը դեպի </w:t>
      </w:r>
      <w:r w:rsidR="000C44E9" w:rsidRPr="00491B1C">
        <w:rPr>
          <w:rFonts w:ascii="Arial" w:hAnsi="Arial" w:cs="Arial"/>
          <w:lang w:val="hy-AM"/>
        </w:rPr>
        <w:t>Երևան։</w:t>
      </w:r>
      <w:r w:rsidRPr="00491B1C">
        <w:rPr>
          <w:rFonts w:ascii="Arial" w:hAnsi="Arial" w:cs="Arial"/>
          <w:lang w:val="hy-AM"/>
        </w:rPr>
        <w:t>Թուրքական դիվիզիան գրավեց Արաքս կայարանը։</w:t>
      </w:r>
    </w:p>
    <w:p w:rsidR="009A7BAB" w:rsidRPr="00491B1C" w:rsidRDefault="009A7BAB" w:rsidP="00491B1C">
      <w:pPr>
        <w:pStyle w:val="a7"/>
        <w:jc w:val="both"/>
        <w:rPr>
          <w:rFonts w:ascii="Arial" w:hAnsi="Arial" w:cs="Arial"/>
          <w:lang w:val="hy-AM"/>
        </w:rPr>
      </w:pPr>
      <w:r w:rsidRPr="00491B1C">
        <w:rPr>
          <w:rFonts w:ascii="Arial" w:hAnsi="Arial" w:cs="Arial"/>
          <w:lang w:val="hy-AM"/>
        </w:rPr>
        <w:t>Գևորգ 5-րդը մերժեց Մ</w:t>
      </w:r>
      <w:r w:rsidRPr="00491B1C">
        <w:rPr>
          <w:rFonts w:ascii="Cambria Math" w:hAnsi="Cambria Math" w:cs="Cambria Math"/>
          <w:lang w:val="hy-AM"/>
        </w:rPr>
        <w:t>․</w:t>
      </w:r>
      <w:r w:rsidRPr="00491B1C">
        <w:rPr>
          <w:rFonts w:ascii="Arial" w:hAnsi="Arial" w:cs="Arial"/>
          <w:lang w:val="hy-AM"/>
        </w:rPr>
        <w:t>Սիլիկյանի առաջարկը տեղափոխվել Սևանա կղզի և մնաց Էջմիածնում՝ժողովրդի կողքին։</w:t>
      </w:r>
    </w:p>
    <w:p w:rsidR="009A7BAB" w:rsidRPr="00491B1C" w:rsidRDefault="009A7BAB" w:rsidP="00491B1C">
      <w:pPr>
        <w:pStyle w:val="a7"/>
        <w:jc w:val="both"/>
        <w:rPr>
          <w:rFonts w:ascii="Arial" w:hAnsi="Arial" w:cs="Arial"/>
          <w:lang w:val="hy-AM"/>
        </w:rPr>
      </w:pPr>
      <w:r w:rsidRPr="00491B1C">
        <w:rPr>
          <w:rFonts w:ascii="Arial" w:hAnsi="Arial" w:cs="Arial"/>
          <w:lang w:val="hy-AM"/>
        </w:rPr>
        <w:t>Մայիսի 21-ին թուրքերը գրավեցին Սարդարապատ գյուղն ու կայարանը,Վերին Խերիբեկլու գյուղը և մոտեցան Ղամըշլու կիսակայարանին։</w:t>
      </w:r>
    </w:p>
    <w:p w:rsidR="009A7BAB" w:rsidRPr="00491B1C" w:rsidRDefault="009A7BAB" w:rsidP="00491B1C">
      <w:pPr>
        <w:pStyle w:val="a7"/>
        <w:jc w:val="both"/>
        <w:rPr>
          <w:rFonts w:ascii="Arial" w:hAnsi="Arial" w:cs="Arial"/>
          <w:lang w:val="hy-AM"/>
        </w:rPr>
      </w:pPr>
      <w:r w:rsidRPr="00491B1C">
        <w:rPr>
          <w:rFonts w:ascii="Arial" w:hAnsi="Arial" w:cs="Arial"/>
          <w:lang w:val="hy-AM"/>
        </w:rPr>
        <w:t xml:space="preserve">Մայիսի 21-ին հայկական զորամիավորումները երկու </w:t>
      </w:r>
      <w:r w:rsidR="000C44E9" w:rsidRPr="00491B1C">
        <w:rPr>
          <w:rFonts w:ascii="Arial" w:hAnsi="Arial" w:cs="Arial"/>
          <w:lang w:val="hy-AM"/>
        </w:rPr>
        <w:t>ուղղություններո</w:t>
      </w:r>
      <w:r w:rsidRPr="00491B1C">
        <w:rPr>
          <w:rFonts w:ascii="Arial" w:hAnsi="Arial" w:cs="Arial"/>
          <w:lang w:val="hy-AM"/>
        </w:rPr>
        <w:t xml:space="preserve">վ </w:t>
      </w:r>
      <w:r w:rsidR="000C44E9" w:rsidRPr="00491B1C">
        <w:rPr>
          <w:rFonts w:ascii="Arial" w:hAnsi="Arial" w:cs="Arial"/>
          <w:lang w:val="hy-AM"/>
        </w:rPr>
        <w:t>հակահ</w:t>
      </w:r>
      <w:r w:rsidRPr="00491B1C">
        <w:rPr>
          <w:rFonts w:ascii="Arial" w:hAnsi="Arial" w:cs="Arial"/>
          <w:lang w:val="hy-AM"/>
        </w:rPr>
        <w:t>ա</w:t>
      </w:r>
      <w:r w:rsidR="000C44E9" w:rsidRPr="00491B1C">
        <w:rPr>
          <w:rFonts w:ascii="Arial" w:hAnsi="Arial" w:cs="Arial"/>
          <w:lang w:val="hy-AM"/>
        </w:rPr>
        <w:t>ր</w:t>
      </w:r>
      <w:r w:rsidRPr="00491B1C">
        <w:rPr>
          <w:rFonts w:ascii="Arial" w:hAnsi="Arial" w:cs="Arial"/>
          <w:lang w:val="hy-AM"/>
        </w:rPr>
        <w:t>ձակման անցան Քյորփալու (</w:t>
      </w:r>
      <w:r w:rsidR="000C44E9" w:rsidRPr="00491B1C">
        <w:rPr>
          <w:rFonts w:ascii="Arial" w:hAnsi="Arial" w:cs="Arial"/>
          <w:lang w:val="hy-AM"/>
        </w:rPr>
        <w:t>այժմ՝Ա</w:t>
      </w:r>
      <w:r w:rsidRPr="00491B1C">
        <w:rPr>
          <w:rFonts w:ascii="Arial" w:hAnsi="Arial" w:cs="Arial"/>
          <w:lang w:val="hy-AM"/>
        </w:rPr>
        <w:t>րշալույս) և Ղուդուղուլի (այժմ՝Արմավիր) գյուղերի բնագծերից։Հակահարձակման դիմած զորամիավորումների մեջ էին Պողոս Բեկ-Փիրումյանը։</w:t>
      </w:r>
    </w:p>
    <w:p w:rsidR="009A7BAB" w:rsidRPr="00491B1C" w:rsidRDefault="009A7BAB" w:rsidP="00491B1C">
      <w:pPr>
        <w:pStyle w:val="a7"/>
        <w:jc w:val="both"/>
        <w:rPr>
          <w:rFonts w:ascii="Arial" w:hAnsi="Arial" w:cs="Arial"/>
          <w:lang w:val="hy-AM"/>
        </w:rPr>
      </w:pPr>
      <w:r w:rsidRPr="00491B1C">
        <w:rPr>
          <w:rFonts w:ascii="Arial" w:hAnsi="Arial" w:cs="Arial"/>
          <w:lang w:val="hy-AM"/>
        </w:rPr>
        <w:t xml:space="preserve">Մայիսի 22-ին </w:t>
      </w:r>
      <w:r w:rsidR="000C44E9" w:rsidRPr="00491B1C">
        <w:rPr>
          <w:rFonts w:ascii="Arial" w:hAnsi="Arial" w:cs="Arial"/>
          <w:lang w:val="hy-AM"/>
        </w:rPr>
        <w:t>հայերը</w:t>
      </w:r>
      <w:r w:rsidRPr="00491B1C">
        <w:rPr>
          <w:rFonts w:ascii="Arial" w:hAnsi="Arial" w:cs="Arial"/>
          <w:lang w:val="hy-AM"/>
        </w:rPr>
        <w:t xml:space="preserve"> Վարդան Ջաղինյանի և Միքայել Օհանջանյանի </w:t>
      </w:r>
      <w:r w:rsidR="000C44E9" w:rsidRPr="00491B1C">
        <w:rPr>
          <w:rFonts w:ascii="Arial" w:hAnsi="Arial" w:cs="Arial"/>
          <w:lang w:val="hy-AM"/>
        </w:rPr>
        <w:t>գլխավորու</w:t>
      </w:r>
      <w:r w:rsidRPr="00491B1C">
        <w:rPr>
          <w:rFonts w:ascii="Arial" w:hAnsi="Arial" w:cs="Arial"/>
          <w:lang w:val="hy-AM"/>
        </w:rPr>
        <w:t xml:space="preserve">թյամբ գրավեցին Սարդարապատ գյուղն ու կայարանը։Մարտերին մասնակցում էին պատանի Ակսել Բակունցը,ապագա ակադեմիկոսներ Արարատ Ղարիբյանը,Գրիգոր Ղափանցյանը,ապագա մանկավարժ Արշավիր Շավարշյանը և </w:t>
      </w:r>
      <w:r w:rsidR="000C44E9" w:rsidRPr="00491B1C">
        <w:rPr>
          <w:rFonts w:ascii="Arial" w:hAnsi="Arial" w:cs="Arial"/>
          <w:lang w:val="hy-AM"/>
        </w:rPr>
        <w:t>ուր</w:t>
      </w:r>
      <w:r w:rsidRPr="00491B1C">
        <w:rPr>
          <w:rFonts w:ascii="Arial" w:hAnsi="Arial" w:cs="Arial"/>
          <w:lang w:val="hy-AM"/>
        </w:rPr>
        <w:t>իշներ։</w:t>
      </w:r>
    </w:p>
    <w:p w:rsidR="00DD7E07" w:rsidRPr="00491B1C" w:rsidRDefault="00DD7E07" w:rsidP="00491B1C">
      <w:pPr>
        <w:pStyle w:val="a7"/>
        <w:jc w:val="both"/>
        <w:rPr>
          <w:rFonts w:ascii="Arial" w:hAnsi="Arial" w:cs="Arial"/>
          <w:lang w:val="hy-AM"/>
        </w:rPr>
      </w:pPr>
      <w:r w:rsidRPr="00491B1C">
        <w:rPr>
          <w:rFonts w:ascii="Arial" w:hAnsi="Arial" w:cs="Arial"/>
          <w:lang w:val="hy-AM"/>
        </w:rPr>
        <w:t>Սարդարապատի հերոսամարտին ակտիվ մասնակցություն ունեցան կանայք և աղջիկները,երեխաներն ու ծերերը։Դա իսկական ժողովրդական պատերազմ էր։Թշնամին կորցրեց 3500 սպանված։Սարդարապատի ճակատամարտը տևեց մայիսի 22-ից մինչև 28-ը։</w:t>
      </w:r>
    </w:p>
    <w:p w:rsidR="00DD7E07" w:rsidRPr="00491B1C" w:rsidRDefault="00DD7E07" w:rsidP="00491B1C">
      <w:pPr>
        <w:pStyle w:val="a7"/>
        <w:jc w:val="both"/>
        <w:rPr>
          <w:rFonts w:ascii="Arial" w:hAnsi="Arial" w:cs="Arial"/>
          <w:lang w:val="hy-AM"/>
        </w:rPr>
      </w:pPr>
      <w:r w:rsidRPr="00491B1C">
        <w:rPr>
          <w:rFonts w:ascii="Arial" w:hAnsi="Arial" w:cs="Arial"/>
          <w:lang w:val="hy-AM"/>
        </w:rPr>
        <w:t xml:space="preserve">Բաշ-Ապարանի </w:t>
      </w:r>
      <w:r w:rsidR="000C44E9" w:rsidRPr="00491B1C">
        <w:rPr>
          <w:rFonts w:ascii="Arial" w:hAnsi="Arial" w:cs="Arial"/>
          <w:lang w:val="hy-AM"/>
        </w:rPr>
        <w:t>ճակատամարտը։Ս</w:t>
      </w:r>
      <w:r w:rsidRPr="00491B1C">
        <w:rPr>
          <w:rFonts w:ascii="Arial" w:hAnsi="Arial" w:cs="Arial"/>
          <w:lang w:val="hy-AM"/>
        </w:rPr>
        <w:t xml:space="preserve">իլիկյանը Բաշ-Ապարանի </w:t>
      </w:r>
      <w:r w:rsidR="000C44E9" w:rsidRPr="00491B1C">
        <w:rPr>
          <w:rFonts w:ascii="Arial" w:hAnsi="Arial" w:cs="Arial"/>
          <w:lang w:val="hy-AM"/>
        </w:rPr>
        <w:t>պաշտպանու</w:t>
      </w:r>
      <w:r w:rsidRPr="00491B1C">
        <w:rPr>
          <w:rFonts w:ascii="Arial" w:hAnsi="Arial" w:cs="Arial"/>
          <w:lang w:val="hy-AM"/>
        </w:rPr>
        <w:t>թյունը հանձնարարեց Դրոյին։Էսադ փաշան մայիսի 22-ին գրավեց Բաշ-</w:t>
      </w:r>
      <w:r w:rsidR="000C44E9" w:rsidRPr="00491B1C">
        <w:rPr>
          <w:rFonts w:ascii="Arial" w:hAnsi="Arial" w:cs="Arial"/>
          <w:lang w:val="hy-AM"/>
        </w:rPr>
        <w:t>Ա</w:t>
      </w:r>
      <w:r w:rsidRPr="00491B1C">
        <w:rPr>
          <w:rFonts w:ascii="Arial" w:hAnsi="Arial" w:cs="Arial"/>
          <w:lang w:val="hy-AM"/>
        </w:rPr>
        <w:t xml:space="preserve">պարանը,մայիսի 21-23-ին </w:t>
      </w:r>
      <w:r w:rsidR="000C44E9" w:rsidRPr="00491B1C">
        <w:rPr>
          <w:rFonts w:ascii="Arial" w:hAnsi="Arial" w:cs="Arial"/>
          <w:lang w:val="hy-AM"/>
        </w:rPr>
        <w:t>Ա</w:t>
      </w:r>
      <w:r w:rsidRPr="00491B1C">
        <w:rPr>
          <w:rFonts w:ascii="Arial" w:hAnsi="Arial" w:cs="Arial"/>
          <w:lang w:val="hy-AM"/>
        </w:rPr>
        <w:t xml:space="preserve">պարանում թուրքերին դիմադրություն են ցույց տալիս Արսեն աղայի,Մաթևոս </w:t>
      </w:r>
      <w:r w:rsidR="000C44E9" w:rsidRPr="00491B1C">
        <w:rPr>
          <w:rFonts w:ascii="Arial" w:hAnsi="Arial" w:cs="Arial"/>
          <w:lang w:val="hy-AM"/>
        </w:rPr>
        <w:t>Հո</w:t>
      </w:r>
      <w:r w:rsidRPr="00491B1C">
        <w:rPr>
          <w:rFonts w:ascii="Arial" w:hAnsi="Arial" w:cs="Arial"/>
          <w:lang w:val="hy-AM"/>
        </w:rPr>
        <w:t xml:space="preserve">վհաննիսյանի և Սեդրակ աղայի խմբերը։Բաշ-Ապարան են մեկնում նաև Յապոնի,բաշգյառնեցի Մարտիրոսի և </w:t>
      </w:r>
      <w:r w:rsidR="000C44E9" w:rsidRPr="00491B1C">
        <w:rPr>
          <w:rFonts w:ascii="Arial" w:hAnsi="Arial" w:cs="Arial"/>
          <w:lang w:val="hy-AM"/>
        </w:rPr>
        <w:t>այլ</w:t>
      </w:r>
      <w:r w:rsidRPr="00491B1C">
        <w:rPr>
          <w:rFonts w:ascii="Arial" w:hAnsi="Arial" w:cs="Arial"/>
          <w:lang w:val="hy-AM"/>
        </w:rPr>
        <w:t>ոց խմբերը։Բաշ-</w:t>
      </w:r>
      <w:r w:rsidR="000C44E9" w:rsidRPr="00491B1C">
        <w:rPr>
          <w:rFonts w:ascii="Arial" w:hAnsi="Arial" w:cs="Arial"/>
          <w:lang w:val="hy-AM"/>
        </w:rPr>
        <w:t>Ա</w:t>
      </w:r>
      <w:r w:rsidRPr="00491B1C">
        <w:rPr>
          <w:rFonts w:ascii="Arial" w:hAnsi="Arial" w:cs="Arial"/>
          <w:lang w:val="hy-AM"/>
        </w:rPr>
        <w:t xml:space="preserve">պարանի ճակատամարտում հայ հոգևորականությունը </w:t>
      </w:r>
      <w:r w:rsidR="000C44E9" w:rsidRPr="00491B1C">
        <w:rPr>
          <w:rFonts w:ascii="Arial" w:hAnsi="Arial" w:cs="Arial"/>
          <w:lang w:val="hy-AM"/>
        </w:rPr>
        <w:t>հանդե</w:t>
      </w:r>
      <w:r w:rsidRPr="00491B1C">
        <w:rPr>
          <w:rFonts w:ascii="Arial" w:hAnsi="Arial" w:cs="Arial"/>
          <w:lang w:val="hy-AM"/>
        </w:rPr>
        <w:t>ս բերեց անձնուրացություն։</w:t>
      </w:r>
      <w:r w:rsidR="00842A99" w:rsidRPr="00491B1C">
        <w:rPr>
          <w:rFonts w:ascii="Arial" w:hAnsi="Arial" w:cs="Arial"/>
          <w:lang w:val="hy-AM"/>
        </w:rPr>
        <w:t>Բաշ-Ապարանի ճակատամարտին մ</w:t>
      </w:r>
      <w:r w:rsidR="00126764" w:rsidRPr="00491B1C">
        <w:rPr>
          <w:rFonts w:ascii="Arial" w:hAnsi="Arial" w:cs="Arial"/>
          <w:lang w:val="hy-AM"/>
        </w:rPr>
        <w:t>ա</w:t>
      </w:r>
      <w:r w:rsidR="00842A99" w:rsidRPr="00491B1C">
        <w:rPr>
          <w:rFonts w:ascii="Arial" w:hAnsi="Arial" w:cs="Arial"/>
          <w:lang w:val="hy-AM"/>
        </w:rPr>
        <w:t>սնակցեց նաև Ջհանգիր աղայի գլխավորած 200 եզդի հեծյալները։Թուրքերը Բաշ-</w:t>
      </w:r>
      <w:r w:rsidR="00126764" w:rsidRPr="00491B1C">
        <w:rPr>
          <w:rFonts w:ascii="Arial" w:hAnsi="Arial" w:cs="Arial"/>
          <w:lang w:val="hy-AM"/>
        </w:rPr>
        <w:t>Ա</w:t>
      </w:r>
      <w:r w:rsidR="00842A99" w:rsidRPr="00491B1C">
        <w:rPr>
          <w:rFonts w:ascii="Arial" w:hAnsi="Arial" w:cs="Arial"/>
          <w:lang w:val="hy-AM"/>
        </w:rPr>
        <w:t>պարանի ճակատամարտում թ</w:t>
      </w:r>
      <w:r w:rsidR="00126764" w:rsidRPr="00491B1C">
        <w:rPr>
          <w:rFonts w:ascii="Arial" w:hAnsi="Arial" w:cs="Arial"/>
          <w:lang w:val="hy-AM"/>
        </w:rPr>
        <w:t>ող</w:t>
      </w:r>
      <w:r w:rsidR="00842A99" w:rsidRPr="00491B1C">
        <w:rPr>
          <w:rFonts w:ascii="Arial" w:hAnsi="Arial" w:cs="Arial"/>
          <w:lang w:val="hy-AM"/>
        </w:rPr>
        <w:t>եցին 200 սպանված,երկու գնդացիր և այլ ռազմամթերք։</w:t>
      </w:r>
    </w:p>
    <w:p w:rsidR="00842A99" w:rsidRPr="00491B1C" w:rsidRDefault="00842A99" w:rsidP="00491B1C">
      <w:pPr>
        <w:pStyle w:val="a7"/>
        <w:jc w:val="both"/>
        <w:rPr>
          <w:rFonts w:ascii="Arial" w:hAnsi="Arial" w:cs="Arial"/>
          <w:lang w:val="hy-AM"/>
        </w:rPr>
      </w:pPr>
      <w:r w:rsidRPr="00491B1C">
        <w:rPr>
          <w:rFonts w:ascii="Arial" w:hAnsi="Arial" w:cs="Arial"/>
          <w:lang w:val="hy-AM"/>
        </w:rPr>
        <w:t>Մարտերը շարունակվեցին մինչև մայիսի 29-ը։</w:t>
      </w:r>
    </w:p>
    <w:p w:rsidR="00842A99" w:rsidRPr="00491B1C" w:rsidRDefault="00842A99" w:rsidP="00491B1C">
      <w:pPr>
        <w:pStyle w:val="a7"/>
        <w:jc w:val="both"/>
        <w:rPr>
          <w:rFonts w:ascii="Arial" w:hAnsi="Arial" w:cs="Arial"/>
          <w:lang w:val="hy-AM"/>
        </w:rPr>
      </w:pPr>
      <w:r w:rsidRPr="00491B1C">
        <w:rPr>
          <w:rFonts w:ascii="Arial" w:hAnsi="Arial" w:cs="Arial"/>
          <w:lang w:val="hy-AM"/>
        </w:rPr>
        <w:t>Ղարաքիլիսայի հերոսամարտը</w:t>
      </w:r>
      <w:r w:rsidR="00126764" w:rsidRPr="00491B1C">
        <w:rPr>
          <w:rFonts w:ascii="Arial" w:hAnsi="Arial" w:cs="Arial"/>
          <w:lang w:val="hy-AM"/>
        </w:rPr>
        <w:t>։</w:t>
      </w:r>
      <w:r w:rsidRPr="00491B1C">
        <w:rPr>
          <w:rFonts w:ascii="Arial" w:hAnsi="Arial" w:cs="Arial"/>
          <w:lang w:val="hy-AM"/>
        </w:rPr>
        <w:t xml:space="preserve">Թուրքերի կողմից Համամլուն և Բաշ-Ապարանը գրավելուց հետո Ղարաքիլիսայի վիճակը ծանրացավ։Մայիսին Ղարաքիլիսայում կայացած հանրահավաքում Մեսրոպ եպիսկոպոս Տեր-Մովսեսյանը,գնդապետ Սամարցյանն ու Գարեգին Նժդեհը որոշում են </w:t>
      </w:r>
      <w:r w:rsidR="00126764" w:rsidRPr="00491B1C">
        <w:rPr>
          <w:rFonts w:ascii="Arial" w:hAnsi="Arial" w:cs="Arial"/>
          <w:lang w:val="hy-AM"/>
        </w:rPr>
        <w:t>դիմադրությու</w:t>
      </w:r>
      <w:r w:rsidRPr="00491B1C">
        <w:rPr>
          <w:rFonts w:ascii="Arial" w:hAnsi="Arial" w:cs="Arial"/>
          <w:lang w:val="hy-AM"/>
        </w:rPr>
        <w:t>ն ցույց տալ։Թ</w:t>
      </w:r>
      <w:r w:rsidRPr="00491B1C">
        <w:rPr>
          <w:rFonts w:ascii="Cambria Math" w:hAnsi="Cambria Math" w:cs="Cambria Math"/>
          <w:lang w:val="hy-AM"/>
        </w:rPr>
        <w:t>․</w:t>
      </w:r>
      <w:r w:rsidRPr="00491B1C">
        <w:rPr>
          <w:rFonts w:ascii="Arial" w:hAnsi="Arial" w:cs="Arial"/>
          <w:lang w:val="hy-AM"/>
        </w:rPr>
        <w:t>Ն</w:t>
      </w:r>
      <w:r w:rsidR="00126764" w:rsidRPr="00491B1C">
        <w:rPr>
          <w:rFonts w:ascii="Arial" w:hAnsi="Arial" w:cs="Arial"/>
          <w:lang w:val="hy-AM"/>
        </w:rPr>
        <w:t>ազարբեկյ</w:t>
      </w:r>
      <w:r w:rsidRPr="00491B1C">
        <w:rPr>
          <w:rFonts w:ascii="Arial" w:hAnsi="Arial" w:cs="Arial"/>
          <w:lang w:val="hy-AM"/>
        </w:rPr>
        <w:t xml:space="preserve">անը հրամայում է Ալեքսանդր Բեյ-Մամիկոնյանին՝գնալ Ղարաքիլիսայի վրա։Նրա զորքը </w:t>
      </w:r>
      <w:r w:rsidR="00126764" w:rsidRPr="00491B1C">
        <w:rPr>
          <w:rFonts w:ascii="Arial" w:hAnsi="Arial" w:cs="Arial"/>
          <w:lang w:val="hy-AM"/>
        </w:rPr>
        <w:t>բ</w:t>
      </w:r>
      <w:r w:rsidRPr="00491B1C">
        <w:rPr>
          <w:rFonts w:ascii="Arial" w:hAnsi="Arial" w:cs="Arial"/>
          <w:lang w:val="hy-AM"/>
        </w:rPr>
        <w:t>աժանվում էր 3 մասի։Հայկական ուժերը կազմում էին 7 հզ</w:t>
      </w:r>
      <w:r w:rsidRPr="00491B1C">
        <w:rPr>
          <w:rFonts w:ascii="Cambria Math" w:hAnsi="Cambria Math" w:cs="Cambria Math"/>
          <w:lang w:val="hy-AM"/>
        </w:rPr>
        <w:t>․</w:t>
      </w:r>
      <w:r w:rsidRPr="00491B1C">
        <w:rPr>
          <w:rFonts w:ascii="Arial" w:hAnsi="Arial" w:cs="Arial"/>
          <w:lang w:val="hy-AM"/>
        </w:rPr>
        <w:t xml:space="preserve"> զինվոր։</w:t>
      </w:r>
    </w:p>
    <w:p w:rsidR="00842A99" w:rsidRPr="00491B1C" w:rsidRDefault="00842A99" w:rsidP="00491B1C">
      <w:pPr>
        <w:pStyle w:val="a7"/>
        <w:jc w:val="both"/>
        <w:rPr>
          <w:rFonts w:ascii="Arial" w:hAnsi="Arial" w:cs="Arial"/>
          <w:lang w:val="hy-AM"/>
        </w:rPr>
      </w:pPr>
      <w:r w:rsidRPr="00491B1C">
        <w:rPr>
          <w:rFonts w:ascii="Arial" w:hAnsi="Arial" w:cs="Arial"/>
          <w:lang w:val="hy-AM"/>
        </w:rPr>
        <w:t>Մայիսի 25-ին սկսվեց Ղարաքիլիսայի ճակատամարտը,որը տևեց մինչև մայիսի 28-ը։</w:t>
      </w:r>
    </w:p>
    <w:p w:rsidR="00842A99" w:rsidRPr="00491B1C" w:rsidRDefault="00842A99" w:rsidP="00491B1C">
      <w:pPr>
        <w:pStyle w:val="a7"/>
        <w:jc w:val="both"/>
        <w:rPr>
          <w:rFonts w:ascii="Arial" w:hAnsi="Arial" w:cs="Arial"/>
          <w:lang w:val="hy-AM"/>
        </w:rPr>
      </w:pPr>
      <w:r w:rsidRPr="00491B1C">
        <w:rPr>
          <w:rFonts w:ascii="Arial" w:hAnsi="Arial" w:cs="Arial"/>
          <w:lang w:val="hy-AM"/>
        </w:rPr>
        <w:t>Մայիսի 28-ին թուրքերը գրավեցին Դարպասը,</w:t>
      </w:r>
      <w:r w:rsidR="00126764" w:rsidRPr="00491B1C">
        <w:rPr>
          <w:rFonts w:ascii="Arial" w:hAnsi="Arial" w:cs="Arial"/>
          <w:lang w:val="hy-AM"/>
        </w:rPr>
        <w:t>Վ</w:t>
      </w:r>
      <w:r w:rsidRPr="00491B1C">
        <w:rPr>
          <w:rFonts w:ascii="Arial" w:hAnsi="Arial" w:cs="Arial"/>
          <w:lang w:val="hy-AM"/>
        </w:rPr>
        <w:t xml:space="preserve">արդանլի գյուղը,դրանից առաջ մայիսի </w:t>
      </w:r>
      <w:r w:rsidR="001A4946" w:rsidRPr="00491B1C">
        <w:rPr>
          <w:rFonts w:ascii="Arial" w:hAnsi="Arial" w:cs="Arial"/>
          <w:lang w:val="hy-AM"/>
        </w:rPr>
        <w:t xml:space="preserve">27-ին </w:t>
      </w:r>
      <w:r w:rsidR="00126764" w:rsidRPr="00491B1C">
        <w:rPr>
          <w:rFonts w:ascii="Arial" w:hAnsi="Arial" w:cs="Arial"/>
          <w:lang w:val="hy-AM"/>
        </w:rPr>
        <w:t>գր</w:t>
      </w:r>
      <w:r w:rsidR="001A4946" w:rsidRPr="00491B1C">
        <w:rPr>
          <w:rFonts w:ascii="Arial" w:hAnsi="Arial" w:cs="Arial"/>
          <w:lang w:val="hy-AM"/>
        </w:rPr>
        <w:t>ավում են Բզովդաղ գյուղը։</w:t>
      </w:r>
    </w:p>
    <w:p w:rsidR="001A4946" w:rsidRPr="00491B1C" w:rsidRDefault="001A4946" w:rsidP="00491B1C">
      <w:pPr>
        <w:pStyle w:val="a7"/>
        <w:jc w:val="both"/>
        <w:rPr>
          <w:rFonts w:ascii="Arial" w:hAnsi="Arial" w:cs="Arial"/>
          <w:lang w:val="hy-AM"/>
        </w:rPr>
      </w:pPr>
      <w:r w:rsidRPr="00491B1C">
        <w:rPr>
          <w:rFonts w:ascii="Arial" w:hAnsi="Arial" w:cs="Arial"/>
          <w:lang w:val="hy-AM"/>
        </w:rPr>
        <w:t xml:space="preserve">Մայիսի 28-ին թուրքերը գրավեցին </w:t>
      </w:r>
      <w:r w:rsidR="00126764" w:rsidRPr="00491B1C">
        <w:rPr>
          <w:rFonts w:ascii="Arial" w:hAnsi="Arial" w:cs="Arial"/>
          <w:lang w:val="hy-AM"/>
        </w:rPr>
        <w:t>Ղ</w:t>
      </w:r>
      <w:r w:rsidRPr="00491B1C">
        <w:rPr>
          <w:rFonts w:ascii="Arial" w:hAnsi="Arial" w:cs="Arial"/>
          <w:lang w:val="hy-AM"/>
        </w:rPr>
        <w:t>արաքիլիսան և սկսեցին զբաղվել վանդալիզմով։</w:t>
      </w:r>
    </w:p>
    <w:p w:rsidR="001A4946" w:rsidRPr="00491B1C" w:rsidRDefault="001A4946" w:rsidP="00491B1C">
      <w:pPr>
        <w:pStyle w:val="a7"/>
        <w:jc w:val="both"/>
        <w:rPr>
          <w:rFonts w:ascii="Arial" w:hAnsi="Arial" w:cs="Arial"/>
          <w:lang w:val="hy-AM"/>
        </w:rPr>
      </w:pPr>
      <w:r w:rsidRPr="00491B1C">
        <w:rPr>
          <w:rFonts w:ascii="Arial" w:hAnsi="Arial" w:cs="Arial"/>
          <w:lang w:val="hy-AM"/>
        </w:rPr>
        <w:t>Այսպիսով՝Ղարաքիլիսայում հայերը կռվեցին խիզախորեն և քաղաքը թուրքերին զիջեցին թշնամու զինական գերակշռության ճնշման տակ։Թիֆլիսը փրկվեց թուրքական ներխուժումից։</w:t>
      </w:r>
    </w:p>
    <w:p w:rsidR="001A4946" w:rsidRPr="00491B1C" w:rsidRDefault="001A4946" w:rsidP="00491B1C">
      <w:pPr>
        <w:pStyle w:val="a7"/>
        <w:jc w:val="both"/>
        <w:rPr>
          <w:rFonts w:ascii="Arial" w:hAnsi="Arial" w:cs="Arial"/>
          <w:lang w:val="hy-AM"/>
        </w:rPr>
      </w:pPr>
      <w:r w:rsidRPr="00491B1C">
        <w:rPr>
          <w:rFonts w:ascii="Arial" w:hAnsi="Arial" w:cs="Arial"/>
          <w:lang w:val="hy-AM"/>
        </w:rPr>
        <w:t>Սարդարապատի,Բաշ-Ապարանի,Ղարաքիլիսայի կռիվներում մեր հերոսների թափված արյունը թույլ տվեց դնել պետության հիմքը։</w:t>
      </w:r>
    </w:p>
    <w:p w:rsidR="001A4946" w:rsidRPr="00491B1C" w:rsidRDefault="001A4946" w:rsidP="00491B1C">
      <w:pPr>
        <w:pStyle w:val="a7"/>
        <w:jc w:val="both"/>
        <w:rPr>
          <w:rFonts w:ascii="Arial" w:hAnsi="Arial" w:cs="Arial"/>
          <w:lang w:val="hy-AM"/>
        </w:rPr>
      </w:pPr>
    </w:p>
    <w:p w:rsidR="001A4946" w:rsidRPr="00491B1C" w:rsidRDefault="001A4946" w:rsidP="00491B1C">
      <w:pPr>
        <w:pStyle w:val="a7"/>
        <w:jc w:val="both"/>
        <w:rPr>
          <w:rFonts w:ascii="Arial" w:hAnsi="Arial" w:cs="Arial"/>
          <w:lang w:val="hy-AM"/>
        </w:rPr>
      </w:pPr>
      <w:r w:rsidRPr="00491B1C">
        <w:rPr>
          <w:rFonts w:ascii="Arial" w:hAnsi="Arial" w:cs="Arial"/>
          <w:lang w:val="hy-AM"/>
        </w:rPr>
        <w:t xml:space="preserve">Հայաստանի </w:t>
      </w:r>
      <w:r w:rsidR="00C70A0C" w:rsidRPr="00491B1C">
        <w:rPr>
          <w:rFonts w:ascii="Arial" w:hAnsi="Arial" w:cs="Arial"/>
          <w:lang w:val="hy-AM"/>
        </w:rPr>
        <w:t>Հանրապետությու</w:t>
      </w:r>
      <w:r w:rsidRPr="00491B1C">
        <w:rPr>
          <w:rFonts w:ascii="Arial" w:hAnsi="Arial" w:cs="Arial"/>
          <w:lang w:val="hy-AM"/>
        </w:rPr>
        <w:t>նը</w:t>
      </w:r>
    </w:p>
    <w:p w:rsidR="00126764" w:rsidRPr="00491B1C" w:rsidRDefault="00126764" w:rsidP="00491B1C">
      <w:pPr>
        <w:pStyle w:val="a7"/>
        <w:jc w:val="both"/>
        <w:rPr>
          <w:rFonts w:ascii="Arial" w:hAnsi="Arial" w:cs="Arial"/>
          <w:lang w:val="hy-AM"/>
        </w:rPr>
      </w:pPr>
    </w:p>
    <w:p w:rsidR="001A4946" w:rsidRPr="00491B1C" w:rsidRDefault="001A4946" w:rsidP="00491B1C">
      <w:pPr>
        <w:pStyle w:val="a7"/>
        <w:jc w:val="both"/>
        <w:rPr>
          <w:rFonts w:ascii="Arial" w:hAnsi="Arial" w:cs="Arial"/>
          <w:lang w:val="hy-AM"/>
        </w:rPr>
      </w:pPr>
      <w:r w:rsidRPr="00491B1C">
        <w:rPr>
          <w:rFonts w:ascii="Arial" w:hAnsi="Arial" w:cs="Arial"/>
          <w:lang w:val="hy-AM"/>
        </w:rPr>
        <w:t xml:space="preserve">Հայաստանի </w:t>
      </w:r>
      <w:r w:rsidR="00C70A0C" w:rsidRPr="00491B1C">
        <w:rPr>
          <w:rFonts w:ascii="Arial" w:hAnsi="Arial" w:cs="Arial"/>
          <w:lang w:val="hy-AM"/>
        </w:rPr>
        <w:t>Հանր</w:t>
      </w:r>
      <w:r w:rsidRPr="00491B1C">
        <w:rPr>
          <w:rFonts w:ascii="Arial" w:hAnsi="Arial" w:cs="Arial"/>
          <w:lang w:val="hy-AM"/>
        </w:rPr>
        <w:t>ապետության հռչակումը։Անդրկովկասյան սեյմը,գտնվելով ներքին ճգնաժամի մեջ,այլևս չէր կարող շարունակել իր գոյությունը։Անդկովկասյան սեյմում չկար միաբանություն։</w:t>
      </w:r>
    </w:p>
    <w:p w:rsidR="001A4946" w:rsidRPr="00491B1C" w:rsidRDefault="001A4946" w:rsidP="00491B1C">
      <w:pPr>
        <w:pStyle w:val="a7"/>
        <w:jc w:val="both"/>
        <w:rPr>
          <w:rFonts w:ascii="Arial" w:hAnsi="Arial" w:cs="Arial"/>
          <w:lang w:val="hy-AM"/>
        </w:rPr>
      </w:pPr>
      <w:r w:rsidRPr="00491B1C">
        <w:rPr>
          <w:rFonts w:ascii="Arial" w:hAnsi="Arial" w:cs="Arial"/>
          <w:lang w:val="hy-AM"/>
        </w:rPr>
        <w:t>1918թ</w:t>
      </w:r>
      <w:r w:rsidRPr="00491B1C">
        <w:rPr>
          <w:rFonts w:ascii="Cambria Math" w:hAnsi="Cambria Math" w:cs="Cambria Math"/>
          <w:lang w:val="hy-AM"/>
        </w:rPr>
        <w:t>․</w:t>
      </w:r>
      <w:r w:rsidRPr="00491B1C">
        <w:rPr>
          <w:rFonts w:ascii="Arial" w:hAnsi="Arial" w:cs="Arial"/>
          <w:lang w:val="hy-AM"/>
        </w:rPr>
        <w:t xml:space="preserve"> մայիսի 26-ին </w:t>
      </w:r>
      <w:r w:rsidR="00C70A0C" w:rsidRPr="00491B1C">
        <w:rPr>
          <w:rFonts w:ascii="Arial" w:hAnsi="Arial" w:cs="Arial"/>
          <w:lang w:val="hy-AM"/>
        </w:rPr>
        <w:t>Ա</w:t>
      </w:r>
      <w:r w:rsidRPr="00491B1C">
        <w:rPr>
          <w:rFonts w:ascii="Arial" w:hAnsi="Arial" w:cs="Arial"/>
          <w:lang w:val="hy-AM"/>
        </w:rPr>
        <w:t xml:space="preserve">նդրկովկասյան սեյմը դադարեցրեց իր գործունեությունը։Քայքայվեց Անդրկովկասի անկախ </w:t>
      </w:r>
      <w:r w:rsidR="00C70A0C" w:rsidRPr="00491B1C">
        <w:rPr>
          <w:rFonts w:ascii="Arial" w:hAnsi="Arial" w:cs="Arial"/>
          <w:lang w:val="hy-AM"/>
        </w:rPr>
        <w:t>հանրապետությու</w:t>
      </w:r>
      <w:r w:rsidRPr="00491B1C">
        <w:rPr>
          <w:rFonts w:ascii="Arial" w:hAnsi="Arial" w:cs="Arial"/>
          <w:lang w:val="hy-AM"/>
        </w:rPr>
        <w:t>նը։Սեյմի ցրումից հետո Անդրկովկասում ստեղծվեցին Հայաստանի,Վրաստանի և Ադրբեջանի հանրապետությունները։</w:t>
      </w:r>
    </w:p>
    <w:p w:rsidR="001A4946" w:rsidRPr="00491B1C" w:rsidRDefault="001A4946" w:rsidP="00491B1C">
      <w:pPr>
        <w:pStyle w:val="a7"/>
        <w:jc w:val="both"/>
        <w:rPr>
          <w:rFonts w:ascii="Arial" w:hAnsi="Arial" w:cs="Arial"/>
          <w:lang w:val="hy-AM"/>
        </w:rPr>
      </w:pPr>
      <w:r w:rsidRPr="00491B1C">
        <w:rPr>
          <w:rFonts w:ascii="Arial" w:hAnsi="Arial" w:cs="Arial"/>
          <w:lang w:val="hy-AM"/>
        </w:rPr>
        <w:t xml:space="preserve">Այդ նույն օրը մենշևիկները Վրաստանը </w:t>
      </w:r>
      <w:r w:rsidR="00C70A0C" w:rsidRPr="00491B1C">
        <w:rPr>
          <w:rFonts w:ascii="Arial" w:hAnsi="Arial" w:cs="Arial"/>
          <w:lang w:val="hy-AM"/>
        </w:rPr>
        <w:t>հայտարար</w:t>
      </w:r>
      <w:r w:rsidRPr="00491B1C">
        <w:rPr>
          <w:rFonts w:ascii="Arial" w:hAnsi="Arial" w:cs="Arial"/>
          <w:lang w:val="hy-AM"/>
        </w:rPr>
        <w:t xml:space="preserve">եցին անկախ </w:t>
      </w:r>
      <w:r w:rsidR="00C70A0C" w:rsidRPr="00491B1C">
        <w:rPr>
          <w:rFonts w:ascii="Arial" w:hAnsi="Arial" w:cs="Arial"/>
          <w:lang w:val="hy-AM"/>
        </w:rPr>
        <w:t>հանրապետ</w:t>
      </w:r>
      <w:r w:rsidRPr="00491B1C">
        <w:rPr>
          <w:rFonts w:ascii="Arial" w:hAnsi="Arial" w:cs="Arial"/>
          <w:lang w:val="hy-AM"/>
        </w:rPr>
        <w:t xml:space="preserve">ություն և կազմեցին մենշևիկյան կառավարություն Նոյ Ժորդանիայի գլխավորությամբ։Հաջորդ օրը </w:t>
      </w:r>
      <w:r w:rsidRPr="00491B1C">
        <w:rPr>
          <w:rFonts w:ascii="Arial" w:hAnsi="Arial" w:cs="Arial"/>
          <w:lang w:val="hy-AM"/>
        </w:rPr>
        <w:lastRenderedPageBreak/>
        <w:t xml:space="preserve">մուսավաթականները Ադրբեջանը </w:t>
      </w:r>
      <w:r w:rsidR="00C70A0C" w:rsidRPr="00491B1C">
        <w:rPr>
          <w:rFonts w:ascii="Arial" w:hAnsi="Arial" w:cs="Arial"/>
          <w:lang w:val="hy-AM"/>
        </w:rPr>
        <w:t>հայտ</w:t>
      </w:r>
      <w:r w:rsidRPr="00491B1C">
        <w:rPr>
          <w:rFonts w:ascii="Arial" w:hAnsi="Arial" w:cs="Arial"/>
          <w:lang w:val="hy-AM"/>
        </w:rPr>
        <w:t>արարեցին անկախ հանրապետություն,որի գլուխ կանգնեց Խան-Խո</w:t>
      </w:r>
      <w:r w:rsidR="00C70A0C" w:rsidRPr="00491B1C">
        <w:rPr>
          <w:rFonts w:ascii="Arial" w:hAnsi="Arial" w:cs="Arial"/>
          <w:lang w:val="hy-AM"/>
        </w:rPr>
        <w:t>յս</w:t>
      </w:r>
      <w:r w:rsidRPr="00491B1C">
        <w:rPr>
          <w:rFonts w:ascii="Arial" w:hAnsi="Arial" w:cs="Arial"/>
          <w:lang w:val="hy-AM"/>
        </w:rPr>
        <w:t xml:space="preserve">կին։Մայիսի 28-ին </w:t>
      </w:r>
      <w:r w:rsidR="00126764" w:rsidRPr="00491B1C">
        <w:rPr>
          <w:rFonts w:ascii="Arial" w:hAnsi="Arial" w:cs="Arial"/>
          <w:lang w:val="hy-AM"/>
        </w:rPr>
        <w:t xml:space="preserve">դաշնակցականների գլխավորած Հայոց ազգային խորհուրդը Հայաստանը հռչակեց անկախ </w:t>
      </w:r>
      <w:r w:rsidR="00C70A0C" w:rsidRPr="00491B1C">
        <w:rPr>
          <w:rFonts w:ascii="Arial" w:hAnsi="Arial" w:cs="Arial"/>
          <w:lang w:val="hy-AM"/>
        </w:rPr>
        <w:t>հանրապետություն։Ա</w:t>
      </w:r>
      <w:r w:rsidR="00126764" w:rsidRPr="00491B1C">
        <w:rPr>
          <w:rFonts w:ascii="Cambria Math" w:hAnsi="Cambria Math" w:cs="Cambria Math"/>
          <w:lang w:val="hy-AM"/>
        </w:rPr>
        <w:t>․</w:t>
      </w:r>
      <w:r w:rsidR="00126764" w:rsidRPr="00491B1C">
        <w:rPr>
          <w:rFonts w:ascii="Arial" w:hAnsi="Arial" w:cs="Arial"/>
          <w:lang w:val="hy-AM"/>
        </w:rPr>
        <w:t>Ահարոնյանը,Ստ</w:t>
      </w:r>
      <w:r w:rsidR="00126764" w:rsidRPr="00491B1C">
        <w:rPr>
          <w:rFonts w:ascii="Cambria Math" w:hAnsi="Cambria Math" w:cs="Cambria Math"/>
          <w:lang w:val="hy-AM"/>
        </w:rPr>
        <w:t>․</w:t>
      </w:r>
      <w:r w:rsidR="00126764" w:rsidRPr="00491B1C">
        <w:rPr>
          <w:rFonts w:ascii="Arial" w:hAnsi="Arial" w:cs="Arial"/>
          <w:lang w:val="hy-AM"/>
        </w:rPr>
        <w:t>Մամիկոնյանը,Տ</w:t>
      </w:r>
      <w:r w:rsidR="00126764" w:rsidRPr="00491B1C">
        <w:rPr>
          <w:rFonts w:ascii="Cambria Math" w:hAnsi="Cambria Math" w:cs="Cambria Math"/>
          <w:lang w:val="hy-AM"/>
        </w:rPr>
        <w:t>․</w:t>
      </w:r>
      <w:r w:rsidR="00126764" w:rsidRPr="00491B1C">
        <w:rPr>
          <w:rFonts w:ascii="Arial" w:hAnsi="Arial" w:cs="Arial"/>
          <w:lang w:val="hy-AM"/>
        </w:rPr>
        <w:t>Բեկզադյանը և ուրիշներ դեմ էին անկախությանը։</w:t>
      </w:r>
    </w:p>
    <w:p w:rsidR="00126764" w:rsidRPr="00491B1C" w:rsidRDefault="00126764" w:rsidP="00491B1C">
      <w:pPr>
        <w:pStyle w:val="a7"/>
        <w:jc w:val="both"/>
        <w:rPr>
          <w:rFonts w:ascii="Arial" w:hAnsi="Arial" w:cs="Arial"/>
          <w:lang w:val="hy-AM"/>
        </w:rPr>
      </w:pPr>
      <w:r w:rsidRPr="00491B1C">
        <w:rPr>
          <w:rFonts w:ascii="Arial" w:hAnsi="Arial" w:cs="Arial"/>
          <w:lang w:val="hy-AM"/>
        </w:rPr>
        <w:t>Խ</w:t>
      </w:r>
      <w:r w:rsidRPr="00491B1C">
        <w:rPr>
          <w:rFonts w:ascii="Cambria Math" w:hAnsi="Cambria Math" w:cs="Cambria Math"/>
          <w:lang w:val="hy-AM"/>
        </w:rPr>
        <w:t>․</w:t>
      </w:r>
      <w:r w:rsidR="00C70A0C" w:rsidRPr="00491B1C">
        <w:rPr>
          <w:rFonts w:ascii="Arial" w:hAnsi="Arial" w:cs="Arial"/>
          <w:lang w:val="hy-AM"/>
        </w:rPr>
        <w:t>Կարճիկյ</w:t>
      </w:r>
      <w:r w:rsidRPr="00491B1C">
        <w:rPr>
          <w:rFonts w:ascii="Arial" w:hAnsi="Arial" w:cs="Arial"/>
          <w:lang w:val="hy-AM"/>
        </w:rPr>
        <w:t>ա</w:t>
      </w:r>
      <w:r w:rsidR="00C70A0C" w:rsidRPr="00491B1C">
        <w:rPr>
          <w:rFonts w:ascii="Arial" w:hAnsi="Arial" w:cs="Arial"/>
          <w:lang w:val="hy-AM"/>
        </w:rPr>
        <w:t>ն</w:t>
      </w:r>
      <w:r w:rsidRPr="00491B1C">
        <w:rPr>
          <w:rFonts w:ascii="Arial" w:hAnsi="Arial" w:cs="Arial"/>
          <w:lang w:val="hy-AM"/>
        </w:rPr>
        <w:t>ը,Ս</w:t>
      </w:r>
      <w:r w:rsidRPr="00491B1C">
        <w:rPr>
          <w:rFonts w:ascii="Cambria Math" w:hAnsi="Cambria Math" w:cs="Cambria Math"/>
          <w:lang w:val="hy-AM"/>
        </w:rPr>
        <w:t>․</w:t>
      </w:r>
      <w:r w:rsidR="00C70A0C" w:rsidRPr="00491B1C">
        <w:rPr>
          <w:rFonts w:ascii="Arial" w:hAnsi="Arial" w:cs="Arial"/>
          <w:lang w:val="hy-AM"/>
        </w:rPr>
        <w:t>Հ</w:t>
      </w:r>
      <w:r w:rsidRPr="00491B1C">
        <w:rPr>
          <w:rFonts w:ascii="Arial" w:hAnsi="Arial" w:cs="Arial"/>
          <w:lang w:val="hy-AM"/>
        </w:rPr>
        <w:t>արությունյանը,</w:t>
      </w:r>
      <w:r w:rsidR="00C70A0C"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 xml:space="preserve">Վրացյանը և ուրիշներ կողմնակից էին Հայաստանի անկախությունը </w:t>
      </w:r>
      <w:r w:rsidR="00C70A0C" w:rsidRPr="00491B1C">
        <w:rPr>
          <w:rFonts w:ascii="Arial" w:hAnsi="Arial" w:cs="Arial"/>
          <w:lang w:val="hy-AM"/>
        </w:rPr>
        <w:t>հայտարար</w:t>
      </w:r>
      <w:r w:rsidRPr="00491B1C">
        <w:rPr>
          <w:rFonts w:ascii="Arial" w:hAnsi="Arial" w:cs="Arial"/>
          <w:lang w:val="hy-AM"/>
        </w:rPr>
        <w:t>ելուն։</w:t>
      </w:r>
    </w:p>
    <w:p w:rsidR="00126764" w:rsidRPr="00491B1C" w:rsidRDefault="00126764" w:rsidP="00491B1C">
      <w:pPr>
        <w:pStyle w:val="a7"/>
        <w:jc w:val="both"/>
        <w:rPr>
          <w:rFonts w:ascii="Arial" w:hAnsi="Arial" w:cs="Arial"/>
          <w:lang w:val="hy-AM"/>
        </w:rPr>
      </w:pPr>
      <w:r w:rsidRPr="00491B1C">
        <w:rPr>
          <w:rFonts w:ascii="Arial" w:hAnsi="Arial" w:cs="Arial"/>
          <w:lang w:val="hy-AM"/>
        </w:rPr>
        <w:t>1918թ</w:t>
      </w:r>
      <w:r w:rsidRPr="00491B1C">
        <w:rPr>
          <w:rFonts w:ascii="Cambria Math" w:hAnsi="Cambria Math" w:cs="Cambria Math"/>
          <w:lang w:val="hy-AM"/>
        </w:rPr>
        <w:t>․</w:t>
      </w:r>
      <w:r w:rsidRPr="00491B1C">
        <w:rPr>
          <w:rFonts w:ascii="Arial" w:hAnsi="Arial" w:cs="Arial"/>
          <w:lang w:val="hy-AM"/>
        </w:rPr>
        <w:t xml:space="preserve"> օգոստոսի 1-ին Երևանում բացվում է Հայաստանի խորհրդարանը։Այն հաստատեց Հայաստանի առաջին կառավարության կազմը,որի մեջ գերակշռում էին </w:t>
      </w:r>
      <w:r w:rsidR="00C70A0C" w:rsidRPr="00491B1C">
        <w:rPr>
          <w:rFonts w:ascii="Arial" w:hAnsi="Arial" w:cs="Arial"/>
          <w:lang w:val="hy-AM"/>
        </w:rPr>
        <w:t>դաշնակցականները</w:t>
      </w:r>
      <w:r w:rsidRPr="00491B1C">
        <w:rPr>
          <w:rFonts w:ascii="Arial" w:hAnsi="Arial" w:cs="Arial"/>
          <w:lang w:val="hy-AM"/>
        </w:rPr>
        <w:t xml:space="preserve">։Պետական ապարատը կենտրոնացված էր դաշնակցականների </w:t>
      </w:r>
      <w:r w:rsidR="00C70A0C" w:rsidRPr="00491B1C">
        <w:rPr>
          <w:rFonts w:ascii="Arial" w:hAnsi="Arial" w:cs="Arial"/>
          <w:lang w:val="hy-AM"/>
        </w:rPr>
        <w:t>ձեռքում։Դ</w:t>
      </w:r>
      <w:r w:rsidRPr="00491B1C">
        <w:rPr>
          <w:rFonts w:ascii="Arial" w:hAnsi="Arial" w:cs="Arial"/>
          <w:lang w:val="hy-AM"/>
        </w:rPr>
        <w:t>աշնակցականների կառավարությունն ուներ բազմաթիվ նախադրյալներ,40 հզ-ոց բանակ,5000-ից ավել միլիցիա։</w:t>
      </w:r>
    </w:p>
    <w:p w:rsidR="00CD496E" w:rsidRPr="00491B1C" w:rsidRDefault="00CD496E" w:rsidP="00491B1C">
      <w:pPr>
        <w:pStyle w:val="a7"/>
        <w:jc w:val="both"/>
        <w:rPr>
          <w:rFonts w:ascii="Arial" w:hAnsi="Arial" w:cs="Arial"/>
          <w:lang w:val="hy-AM"/>
        </w:rPr>
      </w:pPr>
      <w:r w:rsidRPr="00491B1C">
        <w:rPr>
          <w:rFonts w:ascii="Arial" w:hAnsi="Arial" w:cs="Arial"/>
          <w:lang w:val="hy-AM"/>
        </w:rPr>
        <w:t>Վարչապետ նշանակվեց Հ</w:t>
      </w:r>
      <w:r w:rsidRPr="00491B1C">
        <w:rPr>
          <w:rFonts w:ascii="Cambria Math" w:hAnsi="Cambria Math" w:cs="Cambria Math"/>
          <w:lang w:val="hy-AM"/>
        </w:rPr>
        <w:t>․</w:t>
      </w:r>
      <w:r w:rsidRPr="00491B1C">
        <w:rPr>
          <w:rFonts w:ascii="Arial" w:hAnsi="Arial" w:cs="Arial"/>
          <w:lang w:val="hy-AM"/>
        </w:rPr>
        <w:t>Քաջազնունին,արտաքին գործերի նախարար Ա</w:t>
      </w:r>
      <w:r w:rsidRPr="00491B1C">
        <w:rPr>
          <w:rFonts w:ascii="Cambria Math" w:hAnsi="Cambria Math" w:cs="Cambria Math"/>
          <w:lang w:val="hy-AM"/>
        </w:rPr>
        <w:t>․</w:t>
      </w:r>
      <w:r w:rsidRPr="00491B1C">
        <w:rPr>
          <w:rFonts w:ascii="Arial" w:hAnsi="Arial" w:cs="Arial"/>
          <w:lang w:val="hy-AM"/>
        </w:rPr>
        <w:t>Խատիսյանը,ներքին գործերի՝Արամ Մանուկյանը։</w:t>
      </w:r>
    </w:p>
    <w:p w:rsidR="00CD496E" w:rsidRPr="00491B1C" w:rsidRDefault="00CD496E" w:rsidP="00491B1C">
      <w:pPr>
        <w:pStyle w:val="a7"/>
        <w:jc w:val="both"/>
        <w:rPr>
          <w:rFonts w:ascii="Arial" w:hAnsi="Arial" w:cs="Arial"/>
          <w:lang w:val="hy-AM"/>
        </w:rPr>
      </w:pPr>
      <w:r w:rsidRPr="00491B1C">
        <w:rPr>
          <w:rFonts w:ascii="Arial" w:hAnsi="Arial" w:cs="Arial"/>
          <w:lang w:val="hy-AM"/>
        </w:rPr>
        <w:t>Բաթումի հաշտության պայմանագիրը։Հայոց Ազգային խորհրդի պատվիրակներ Ա</w:t>
      </w:r>
      <w:r w:rsidRPr="00491B1C">
        <w:rPr>
          <w:rFonts w:ascii="Cambria Math" w:hAnsi="Cambria Math" w:cs="Cambria Math"/>
          <w:lang w:val="hy-AM"/>
        </w:rPr>
        <w:t>․</w:t>
      </w:r>
      <w:r w:rsidRPr="00491B1C">
        <w:rPr>
          <w:rFonts w:ascii="Arial" w:hAnsi="Arial" w:cs="Arial"/>
          <w:lang w:val="hy-AM"/>
        </w:rPr>
        <w:t>Խատիսյանը(պատվիրակության նախագահ)</w:t>
      </w:r>
      <w:r w:rsidR="00E0712D" w:rsidRPr="00491B1C">
        <w:rPr>
          <w:rFonts w:ascii="Arial" w:hAnsi="Arial" w:cs="Arial"/>
          <w:lang w:val="hy-AM"/>
        </w:rPr>
        <w:t>,</w:t>
      </w:r>
      <w:r w:rsidRPr="00491B1C">
        <w:rPr>
          <w:rFonts w:ascii="Arial" w:hAnsi="Arial" w:cs="Arial"/>
          <w:lang w:val="hy-AM"/>
        </w:rPr>
        <w:t xml:space="preserve"> Հ</w:t>
      </w:r>
      <w:r w:rsidRPr="00491B1C">
        <w:rPr>
          <w:rFonts w:ascii="Cambria Math" w:hAnsi="Cambria Math" w:cs="Cambria Math"/>
          <w:lang w:val="hy-AM"/>
        </w:rPr>
        <w:t>․</w:t>
      </w:r>
      <w:r w:rsidRPr="00491B1C">
        <w:rPr>
          <w:rFonts w:ascii="Arial" w:hAnsi="Arial" w:cs="Arial"/>
          <w:lang w:val="hy-AM"/>
        </w:rPr>
        <w:t>Քաջազնունին և Մ</w:t>
      </w:r>
      <w:r w:rsidRPr="00491B1C">
        <w:rPr>
          <w:rFonts w:ascii="Cambria Math" w:hAnsi="Cambria Math" w:cs="Cambria Math"/>
          <w:lang w:val="hy-AM"/>
        </w:rPr>
        <w:t>․</w:t>
      </w:r>
      <w:r w:rsidRPr="00491B1C">
        <w:rPr>
          <w:rFonts w:ascii="Arial" w:hAnsi="Arial" w:cs="Arial"/>
          <w:lang w:val="hy-AM"/>
        </w:rPr>
        <w:t xml:space="preserve">Պապաջանյանը </w:t>
      </w:r>
      <w:r w:rsidR="00E0712D" w:rsidRPr="00491B1C">
        <w:rPr>
          <w:rFonts w:ascii="Arial" w:hAnsi="Arial" w:cs="Arial"/>
          <w:lang w:val="hy-AM"/>
        </w:rPr>
        <w:t>Բաթ</w:t>
      </w:r>
      <w:r w:rsidRPr="00491B1C">
        <w:rPr>
          <w:rFonts w:ascii="Arial" w:hAnsi="Arial" w:cs="Arial"/>
          <w:lang w:val="hy-AM"/>
        </w:rPr>
        <w:t>ում հասան 1918թ</w:t>
      </w:r>
      <w:r w:rsidRPr="00491B1C">
        <w:rPr>
          <w:rFonts w:ascii="Cambria Math" w:hAnsi="Cambria Math" w:cs="Cambria Math"/>
          <w:lang w:val="hy-AM"/>
        </w:rPr>
        <w:t>․</w:t>
      </w:r>
      <w:r w:rsidRPr="00491B1C">
        <w:rPr>
          <w:rFonts w:ascii="Arial" w:hAnsi="Arial" w:cs="Arial"/>
          <w:lang w:val="hy-AM"/>
        </w:rPr>
        <w:t xml:space="preserve"> մայիսի 30-ին և սկսեցին բանակցությունները հայկական և օսմանյան պատվիրակությունների մ իջև։Հունիսի 4-ին ստորագրվեց հաշտության պայմանագիր Օսմանյան կառավարության և Հայաստանի Հանրապետո</w:t>
      </w:r>
      <w:r w:rsidR="00E0712D" w:rsidRPr="00491B1C">
        <w:rPr>
          <w:rFonts w:ascii="Arial" w:hAnsi="Arial" w:cs="Arial"/>
          <w:lang w:val="hy-AM"/>
        </w:rPr>
        <w:t>ւթ</w:t>
      </w:r>
      <w:r w:rsidRPr="00491B1C">
        <w:rPr>
          <w:rFonts w:ascii="Arial" w:hAnsi="Arial" w:cs="Arial"/>
          <w:lang w:val="hy-AM"/>
        </w:rPr>
        <w:t>յ</w:t>
      </w:r>
      <w:r w:rsidR="00E0712D" w:rsidRPr="00491B1C">
        <w:rPr>
          <w:rFonts w:ascii="Arial" w:hAnsi="Arial" w:cs="Arial"/>
          <w:lang w:val="hy-AM"/>
        </w:rPr>
        <w:t>ա</w:t>
      </w:r>
      <w:r w:rsidRPr="00491B1C">
        <w:rPr>
          <w:rFonts w:ascii="Arial" w:hAnsi="Arial" w:cs="Arial"/>
          <w:lang w:val="hy-AM"/>
        </w:rPr>
        <w:t>ն միջև։</w:t>
      </w:r>
    </w:p>
    <w:p w:rsidR="00CD496E" w:rsidRPr="00491B1C" w:rsidRDefault="00CD496E" w:rsidP="00491B1C">
      <w:pPr>
        <w:pStyle w:val="a7"/>
        <w:jc w:val="both"/>
        <w:rPr>
          <w:rFonts w:ascii="Arial" w:hAnsi="Arial" w:cs="Arial"/>
          <w:lang w:val="hy-AM"/>
        </w:rPr>
      </w:pPr>
      <w:r w:rsidRPr="00491B1C">
        <w:rPr>
          <w:rFonts w:ascii="Arial" w:hAnsi="Arial" w:cs="Arial"/>
          <w:lang w:val="hy-AM"/>
        </w:rPr>
        <w:t>Թուրքական կողմից այն ստորագրեցին պետական խորհրդի նախագահ Խալիլ բեյը և Վեհիբ Մահմեդ փաշան,հայկական կողմից՝Ա</w:t>
      </w:r>
      <w:r w:rsidRPr="00491B1C">
        <w:rPr>
          <w:rFonts w:ascii="Cambria Math" w:hAnsi="Cambria Math" w:cs="Cambria Math"/>
          <w:lang w:val="hy-AM"/>
        </w:rPr>
        <w:t>․</w:t>
      </w:r>
      <w:r w:rsidRPr="00491B1C">
        <w:rPr>
          <w:rFonts w:ascii="Arial" w:hAnsi="Arial" w:cs="Arial"/>
          <w:lang w:val="hy-AM"/>
        </w:rPr>
        <w:t>Խատիսյանը,Հ</w:t>
      </w:r>
      <w:r w:rsidRPr="00491B1C">
        <w:rPr>
          <w:rFonts w:ascii="Cambria Math" w:hAnsi="Cambria Math" w:cs="Cambria Math"/>
          <w:lang w:val="hy-AM"/>
        </w:rPr>
        <w:t>․</w:t>
      </w:r>
      <w:r w:rsidRPr="00491B1C">
        <w:rPr>
          <w:rFonts w:ascii="Arial" w:hAnsi="Arial" w:cs="Arial"/>
          <w:lang w:val="hy-AM"/>
        </w:rPr>
        <w:t>Քաջազնունին և Մ</w:t>
      </w:r>
      <w:r w:rsidRPr="00491B1C">
        <w:rPr>
          <w:rFonts w:ascii="Cambria Math" w:hAnsi="Cambria Math" w:cs="Cambria Math"/>
          <w:lang w:val="hy-AM"/>
        </w:rPr>
        <w:t>․</w:t>
      </w:r>
      <w:r w:rsidR="00E0712D" w:rsidRPr="00491B1C">
        <w:rPr>
          <w:rFonts w:ascii="Arial" w:hAnsi="Arial" w:cs="Arial"/>
          <w:lang w:val="hy-AM"/>
        </w:rPr>
        <w:t>Պապաջանյանը։Ա</w:t>
      </w:r>
      <w:r w:rsidRPr="00491B1C">
        <w:rPr>
          <w:rFonts w:ascii="Arial" w:hAnsi="Arial" w:cs="Arial"/>
          <w:lang w:val="hy-AM"/>
        </w:rPr>
        <w:t>յն բաղկացած էր 14 հոդվածներից։</w:t>
      </w:r>
    </w:p>
    <w:p w:rsidR="00CD496E" w:rsidRPr="00491B1C" w:rsidRDefault="00CD496E" w:rsidP="00491B1C">
      <w:pPr>
        <w:pStyle w:val="a7"/>
        <w:jc w:val="both"/>
        <w:rPr>
          <w:rFonts w:ascii="Arial" w:hAnsi="Arial" w:cs="Arial"/>
          <w:lang w:val="hy-AM"/>
        </w:rPr>
      </w:pPr>
      <w:r w:rsidRPr="00491B1C">
        <w:rPr>
          <w:rFonts w:ascii="Arial" w:hAnsi="Arial" w:cs="Arial"/>
          <w:lang w:val="hy-AM"/>
        </w:rPr>
        <w:t xml:space="preserve">Թուրքիային էին անցնում ոչ միայն Արևմտյան </w:t>
      </w:r>
      <w:r w:rsidR="00E0712D" w:rsidRPr="00491B1C">
        <w:rPr>
          <w:rFonts w:ascii="Arial" w:hAnsi="Arial" w:cs="Arial"/>
          <w:lang w:val="hy-AM"/>
        </w:rPr>
        <w:t>Հայաս</w:t>
      </w:r>
      <w:r w:rsidRPr="00491B1C">
        <w:rPr>
          <w:rFonts w:ascii="Arial" w:hAnsi="Arial" w:cs="Arial"/>
          <w:lang w:val="hy-AM"/>
        </w:rPr>
        <w:t>տ</w:t>
      </w:r>
      <w:r w:rsidR="00E0712D" w:rsidRPr="00491B1C">
        <w:rPr>
          <w:rFonts w:ascii="Arial" w:hAnsi="Arial" w:cs="Arial"/>
          <w:lang w:val="hy-AM"/>
        </w:rPr>
        <w:t>ա</w:t>
      </w:r>
      <w:r w:rsidRPr="00491B1C">
        <w:rPr>
          <w:rFonts w:ascii="Arial" w:hAnsi="Arial" w:cs="Arial"/>
          <w:lang w:val="hy-AM"/>
        </w:rPr>
        <w:t xml:space="preserve">նը,այլև </w:t>
      </w:r>
      <w:r w:rsidR="00E0712D" w:rsidRPr="00491B1C">
        <w:rPr>
          <w:rFonts w:ascii="Arial" w:hAnsi="Arial" w:cs="Arial"/>
          <w:lang w:val="hy-AM"/>
        </w:rPr>
        <w:t>Ա</w:t>
      </w:r>
      <w:r w:rsidRPr="00491B1C">
        <w:rPr>
          <w:rFonts w:ascii="Arial" w:hAnsi="Arial" w:cs="Arial"/>
          <w:lang w:val="hy-AM"/>
        </w:rPr>
        <w:t>րևելյան Հայաստանի զգալի մասը՝Շարուր</w:t>
      </w:r>
      <w:r w:rsidR="00E0712D" w:rsidRPr="00491B1C">
        <w:rPr>
          <w:rFonts w:ascii="Arial" w:hAnsi="Arial" w:cs="Arial"/>
          <w:lang w:val="hy-AM"/>
        </w:rPr>
        <w:t>-</w:t>
      </w:r>
      <w:r w:rsidRPr="00491B1C">
        <w:rPr>
          <w:rFonts w:ascii="Arial" w:hAnsi="Arial" w:cs="Arial"/>
          <w:lang w:val="hy-AM"/>
        </w:rPr>
        <w:t>Դարալագյազը,Նախիջևանը,Սուրմալուն,Կարսը,Կազվանը,Սարիղամիշը,Ախալքալաքը,Լոռին։Հայաստանը բաղկացած էր լինելու Նոր-Բայազետի գավառից,Երևանի,Էջմիածնի,Ալեքսանդրապոլի և Ղարաքիլիսայի գավառների մի մասից՝մոտ 11</w:t>
      </w:r>
      <w:r w:rsidRPr="00491B1C">
        <w:rPr>
          <w:rFonts w:ascii="Cambria Math" w:hAnsi="Cambria Math" w:cs="Cambria Math"/>
          <w:lang w:val="hy-AM"/>
        </w:rPr>
        <w:t>․</w:t>
      </w:r>
      <w:r w:rsidRPr="00491B1C">
        <w:rPr>
          <w:rFonts w:ascii="Arial" w:hAnsi="Arial" w:cs="Arial"/>
          <w:lang w:val="hy-AM"/>
        </w:rPr>
        <w:t>000 քառակուսի կիլոմետր տարածություն։</w:t>
      </w:r>
    </w:p>
    <w:p w:rsidR="00CD496E" w:rsidRPr="00491B1C" w:rsidRDefault="00CD496E" w:rsidP="00491B1C">
      <w:pPr>
        <w:pStyle w:val="a7"/>
        <w:jc w:val="both"/>
        <w:rPr>
          <w:rFonts w:ascii="Arial" w:hAnsi="Arial" w:cs="Arial"/>
          <w:lang w:val="hy-AM"/>
        </w:rPr>
      </w:pPr>
      <w:r w:rsidRPr="00491B1C">
        <w:rPr>
          <w:rFonts w:ascii="Arial" w:hAnsi="Arial" w:cs="Arial"/>
          <w:lang w:val="hy-AM"/>
        </w:rPr>
        <w:t>Բաթումի բանակցություններին մասնակցում էին Գերմանիայի ներկայացուցիչ</w:t>
      </w:r>
      <w:r w:rsidR="000B5EE1" w:rsidRPr="00491B1C">
        <w:rPr>
          <w:rFonts w:ascii="Arial" w:hAnsi="Arial" w:cs="Arial"/>
          <w:lang w:val="hy-AM"/>
        </w:rPr>
        <w:t xml:space="preserve"> գեներալ ֆոն  Լոսովը։</w:t>
      </w:r>
    </w:p>
    <w:p w:rsidR="000B5EE1" w:rsidRPr="00491B1C" w:rsidRDefault="000B5EE1" w:rsidP="00491B1C">
      <w:pPr>
        <w:pStyle w:val="a7"/>
        <w:jc w:val="both"/>
        <w:rPr>
          <w:rFonts w:ascii="Arial" w:hAnsi="Arial" w:cs="Arial"/>
          <w:lang w:val="hy-AM"/>
        </w:rPr>
      </w:pPr>
      <w:r w:rsidRPr="00491B1C">
        <w:rPr>
          <w:rFonts w:ascii="Arial" w:hAnsi="Arial" w:cs="Arial"/>
          <w:lang w:val="hy-AM"/>
        </w:rPr>
        <w:t xml:space="preserve">Ըստ պայմանագրի Թուրքիան ստանում էր Անդրկովկասի երկաթուղիներով,ազատ երթևեկելու իրավունք։Օսմանյան կառավարությունը պարտավորվում էր զենքի ուժով օգնություն ցույց տալ ՀՀ </w:t>
      </w:r>
      <w:r w:rsidR="00E0712D" w:rsidRPr="00491B1C">
        <w:rPr>
          <w:rFonts w:ascii="Arial" w:hAnsi="Arial" w:cs="Arial"/>
          <w:lang w:val="hy-AM"/>
        </w:rPr>
        <w:t>կառավ</w:t>
      </w:r>
      <w:r w:rsidRPr="00491B1C">
        <w:rPr>
          <w:rFonts w:ascii="Arial" w:hAnsi="Arial" w:cs="Arial"/>
          <w:lang w:val="hy-AM"/>
        </w:rPr>
        <w:t>արությանը,այն դեպքում,եթե վերջինս այդ օգնությունը խնդրեր։Վեցերորդ հոդվածում խոսվում էր ՀՀ-ում բնակվող մուսուլմանների կրոնը հարգելու մասին և այլն։</w:t>
      </w:r>
    </w:p>
    <w:p w:rsidR="000B5EE1" w:rsidRPr="00491B1C" w:rsidRDefault="000B5EE1" w:rsidP="00491B1C">
      <w:pPr>
        <w:pStyle w:val="a7"/>
        <w:jc w:val="both"/>
        <w:rPr>
          <w:rFonts w:ascii="Arial" w:hAnsi="Arial" w:cs="Arial"/>
          <w:lang w:val="hy-AM"/>
        </w:rPr>
      </w:pPr>
      <w:r w:rsidRPr="00491B1C">
        <w:rPr>
          <w:rFonts w:ascii="Arial" w:hAnsi="Arial" w:cs="Arial"/>
          <w:lang w:val="hy-AM"/>
        </w:rPr>
        <w:t xml:space="preserve">Սակայն Բաթումի թալանչիական պայմանագիրը կարճատև </w:t>
      </w:r>
      <w:r w:rsidR="00E0712D" w:rsidRPr="00491B1C">
        <w:rPr>
          <w:rFonts w:ascii="Arial" w:hAnsi="Arial" w:cs="Arial"/>
          <w:lang w:val="hy-AM"/>
        </w:rPr>
        <w:t>գոյությու</w:t>
      </w:r>
      <w:r w:rsidRPr="00491B1C">
        <w:rPr>
          <w:rFonts w:ascii="Arial" w:hAnsi="Arial" w:cs="Arial"/>
          <w:lang w:val="hy-AM"/>
        </w:rPr>
        <w:t>ն ունեցավ։1918թ</w:t>
      </w:r>
      <w:r w:rsidRPr="00491B1C">
        <w:rPr>
          <w:rFonts w:ascii="Cambria Math" w:hAnsi="Cambria Math" w:cs="Cambria Math"/>
          <w:lang w:val="hy-AM"/>
        </w:rPr>
        <w:t>․</w:t>
      </w:r>
      <w:r w:rsidRPr="00491B1C">
        <w:rPr>
          <w:rFonts w:ascii="Arial" w:hAnsi="Arial" w:cs="Arial"/>
          <w:lang w:val="hy-AM"/>
        </w:rPr>
        <w:t xml:space="preserve"> Մուդրոսի զինադադարով Օսմանյան կայսրությունը ճանաչեց իր </w:t>
      </w:r>
      <w:r w:rsidR="00E0712D" w:rsidRPr="00491B1C">
        <w:rPr>
          <w:rFonts w:ascii="Arial" w:hAnsi="Arial" w:cs="Arial"/>
          <w:lang w:val="hy-AM"/>
        </w:rPr>
        <w:t>պարտությու</w:t>
      </w:r>
      <w:r w:rsidRPr="00491B1C">
        <w:rPr>
          <w:rFonts w:ascii="Arial" w:hAnsi="Arial" w:cs="Arial"/>
          <w:lang w:val="hy-AM"/>
        </w:rPr>
        <w:t>նը Առաջին համաշխարհային պատերազմում և դեկտեմբերին թուրքական զորքերը հեռացան Անդրկովկասից,իսկ Կարսի մարզը դատարկեցին 1919թ</w:t>
      </w:r>
      <w:r w:rsidRPr="00491B1C">
        <w:rPr>
          <w:rFonts w:ascii="Cambria Math" w:hAnsi="Cambria Math" w:cs="Cambria Math"/>
          <w:lang w:val="hy-AM"/>
        </w:rPr>
        <w:t>․</w:t>
      </w:r>
      <w:r w:rsidRPr="00491B1C">
        <w:rPr>
          <w:rFonts w:ascii="Arial" w:hAnsi="Arial" w:cs="Arial"/>
          <w:lang w:val="hy-AM"/>
        </w:rPr>
        <w:t xml:space="preserve"> ապրիլին։</w:t>
      </w:r>
    </w:p>
    <w:p w:rsidR="000B5EE1" w:rsidRPr="00491B1C" w:rsidRDefault="006C6AAD" w:rsidP="00491B1C">
      <w:pPr>
        <w:pStyle w:val="a7"/>
        <w:jc w:val="both"/>
        <w:rPr>
          <w:rFonts w:ascii="Arial" w:hAnsi="Arial" w:cs="Arial"/>
          <w:lang w:val="hy-AM"/>
        </w:rPr>
      </w:pPr>
      <w:r w:rsidRPr="00491B1C">
        <w:rPr>
          <w:rFonts w:ascii="Arial" w:hAnsi="Arial" w:cs="Arial"/>
          <w:lang w:val="hy-AM"/>
        </w:rPr>
        <w:t xml:space="preserve">Հունիսի 5-9-ը Երևանում տեղի ունեցան ցույցեր </w:t>
      </w:r>
      <w:r w:rsidR="00E0712D" w:rsidRPr="00491B1C">
        <w:rPr>
          <w:rFonts w:ascii="Arial" w:hAnsi="Arial" w:cs="Arial"/>
          <w:lang w:val="hy-AM"/>
        </w:rPr>
        <w:t>հաշտութ</w:t>
      </w:r>
      <w:r w:rsidRPr="00491B1C">
        <w:rPr>
          <w:rFonts w:ascii="Arial" w:hAnsi="Arial" w:cs="Arial"/>
          <w:lang w:val="hy-AM"/>
        </w:rPr>
        <w:t>յ</w:t>
      </w:r>
      <w:r w:rsidR="00E0712D" w:rsidRPr="00491B1C">
        <w:rPr>
          <w:rFonts w:ascii="Arial" w:hAnsi="Arial" w:cs="Arial"/>
          <w:lang w:val="hy-AM"/>
        </w:rPr>
        <w:t>ա</w:t>
      </w:r>
      <w:r w:rsidRPr="00491B1C">
        <w:rPr>
          <w:rFonts w:ascii="Arial" w:hAnsi="Arial" w:cs="Arial"/>
          <w:lang w:val="hy-AM"/>
        </w:rPr>
        <w:t>ն դեմ։</w:t>
      </w:r>
    </w:p>
    <w:p w:rsidR="006C6AAD" w:rsidRPr="00491B1C" w:rsidRDefault="006C6AAD" w:rsidP="00491B1C">
      <w:pPr>
        <w:pStyle w:val="a7"/>
        <w:jc w:val="both"/>
        <w:rPr>
          <w:rFonts w:ascii="Arial" w:hAnsi="Arial" w:cs="Arial"/>
          <w:lang w:val="hy-AM"/>
        </w:rPr>
      </w:pPr>
      <w:r w:rsidRPr="00491B1C">
        <w:rPr>
          <w:rFonts w:ascii="Arial" w:hAnsi="Arial" w:cs="Arial"/>
          <w:lang w:val="hy-AM"/>
        </w:rPr>
        <w:t xml:space="preserve">Հայերի </w:t>
      </w:r>
      <w:r w:rsidR="00E0712D" w:rsidRPr="00491B1C">
        <w:rPr>
          <w:rFonts w:ascii="Arial" w:hAnsi="Arial" w:cs="Arial"/>
          <w:lang w:val="hy-AM"/>
        </w:rPr>
        <w:t>մասնակցությու</w:t>
      </w:r>
      <w:r w:rsidRPr="00491B1C">
        <w:rPr>
          <w:rFonts w:ascii="Arial" w:hAnsi="Arial" w:cs="Arial"/>
          <w:lang w:val="hy-AM"/>
        </w:rPr>
        <w:t xml:space="preserve">նը Բաքվի </w:t>
      </w:r>
      <w:r w:rsidR="00E0712D" w:rsidRPr="00491B1C">
        <w:rPr>
          <w:rFonts w:ascii="Arial" w:hAnsi="Arial" w:cs="Arial"/>
          <w:lang w:val="hy-AM"/>
        </w:rPr>
        <w:t>պաշտպանությա</w:t>
      </w:r>
      <w:r w:rsidRPr="00491B1C">
        <w:rPr>
          <w:rFonts w:ascii="Arial" w:hAnsi="Arial" w:cs="Arial"/>
          <w:lang w:val="hy-AM"/>
        </w:rPr>
        <w:t>նը։Բաթումի պայմանագրի ստորագրումից հետո թուրքերը շտապում էին հասնել Բաքու,որտեղ դեռևս 1918թ</w:t>
      </w:r>
      <w:r w:rsidRPr="00491B1C">
        <w:rPr>
          <w:rFonts w:ascii="Cambria Math" w:hAnsi="Cambria Math" w:cs="Cambria Math"/>
          <w:lang w:val="hy-AM"/>
        </w:rPr>
        <w:t>․</w:t>
      </w:r>
      <w:r w:rsidRPr="00491B1C">
        <w:rPr>
          <w:rFonts w:ascii="Arial" w:hAnsi="Arial" w:cs="Arial"/>
          <w:lang w:val="hy-AM"/>
        </w:rPr>
        <w:t xml:space="preserve"> ապրիլի 25-ին ստեղծվել էր խորհրդային </w:t>
      </w:r>
      <w:r w:rsidR="00E0712D" w:rsidRPr="00491B1C">
        <w:rPr>
          <w:rFonts w:ascii="Arial" w:hAnsi="Arial" w:cs="Arial"/>
          <w:lang w:val="hy-AM"/>
        </w:rPr>
        <w:t>իշխանությու</w:t>
      </w:r>
      <w:r w:rsidRPr="00491B1C">
        <w:rPr>
          <w:rFonts w:ascii="Arial" w:hAnsi="Arial" w:cs="Arial"/>
          <w:lang w:val="hy-AM"/>
        </w:rPr>
        <w:t xml:space="preserve">ն՝Ժողկոմխորհուրդ՝բոլշևիկ Ստեփան Շահումյանի գլխավորությամբ։Այս իշխանությունը հայտնի  է &lt;&lt;Բաքվի կոմունա&gt;&gt; </w:t>
      </w:r>
      <w:r w:rsidR="00E0712D" w:rsidRPr="00491B1C">
        <w:rPr>
          <w:rFonts w:ascii="Arial" w:hAnsi="Arial" w:cs="Arial"/>
          <w:lang w:val="hy-AM"/>
        </w:rPr>
        <w:t>անունով։Գր</w:t>
      </w:r>
      <w:r w:rsidRPr="00491B1C">
        <w:rPr>
          <w:rFonts w:ascii="Arial" w:hAnsi="Arial" w:cs="Arial"/>
          <w:lang w:val="hy-AM"/>
        </w:rPr>
        <w:t xml:space="preserve">ավելով Բաքուն,թուրքերը կգրավեին Ղարաբաղն ու Երևանը,ուստի Բաքվի </w:t>
      </w:r>
      <w:r w:rsidR="00E0712D" w:rsidRPr="00491B1C">
        <w:rPr>
          <w:rFonts w:ascii="Arial" w:hAnsi="Arial" w:cs="Arial"/>
          <w:lang w:val="hy-AM"/>
        </w:rPr>
        <w:t>պաշտպանությու</w:t>
      </w:r>
      <w:r w:rsidRPr="00491B1C">
        <w:rPr>
          <w:rFonts w:ascii="Arial" w:hAnsi="Arial" w:cs="Arial"/>
          <w:lang w:val="hy-AM"/>
        </w:rPr>
        <w:t xml:space="preserve">նը </w:t>
      </w:r>
      <w:r w:rsidR="00E0712D" w:rsidRPr="00491B1C">
        <w:rPr>
          <w:rFonts w:ascii="Arial" w:hAnsi="Arial" w:cs="Arial"/>
          <w:lang w:val="hy-AM"/>
        </w:rPr>
        <w:t>մեծ</w:t>
      </w:r>
      <w:r w:rsidRPr="00491B1C">
        <w:rPr>
          <w:rFonts w:ascii="Arial" w:hAnsi="Arial" w:cs="Arial"/>
          <w:lang w:val="hy-AM"/>
        </w:rPr>
        <w:t xml:space="preserve"> </w:t>
      </w:r>
      <w:r w:rsidR="00E0712D" w:rsidRPr="00491B1C">
        <w:rPr>
          <w:rFonts w:ascii="Arial" w:hAnsi="Arial" w:cs="Arial"/>
          <w:lang w:val="hy-AM"/>
        </w:rPr>
        <w:t>դ</w:t>
      </w:r>
      <w:r w:rsidRPr="00491B1C">
        <w:rPr>
          <w:rFonts w:ascii="Arial" w:hAnsi="Arial" w:cs="Arial"/>
          <w:lang w:val="hy-AM"/>
        </w:rPr>
        <w:t>եր խաղաց հայ ժողովրդի փրկության գործում։</w:t>
      </w:r>
    </w:p>
    <w:p w:rsidR="006C6AAD" w:rsidRPr="00491B1C" w:rsidRDefault="006C6AAD" w:rsidP="00491B1C">
      <w:pPr>
        <w:pStyle w:val="a7"/>
        <w:jc w:val="both"/>
        <w:rPr>
          <w:rFonts w:ascii="Arial" w:hAnsi="Arial" w:cs="Arial"/>
          <w:lang w:val="hy-AM"/>
        </w:rPr>
      </w:pPr>
      <w:r w:rsidRPr="00491B1C">
        <w:rPr>
          <w:rFonts w:ascii="Arial" w:hAnsi="Arial" w:cs="Arial"/>
          <w:lang w:val="hy-AM"/>
        </w:rPr>
        <w:t>Բաքվի Հայոց Ազգային խորհուրդը իր վրա վերցրեց կանոնավոր զորամասեր կազմելու և ռազմաճակատ ուղարկելու գործը։</w:t>
      </w:r>
    </w:p>
    <w:p w:rsidR="006C6AAD" w:rsidRPr="00491B1C" w:rsidRDefault="006C6AAD" w:rsidP="00491B1C">
      <w:pPr>
        <w:pStyle w:val="a7"/>
        <w:jc w:val="both"/>
        <w:rPr>
          <w:rFonts w:ascii="Arial" w:hAnsi="Arial" w:cs="Arial"/>
          <w:lang w:val="hy-AM"/>
        </w:rPr>
      </w:pPr>
      <w:r w:rsidRPr="00491B1C">
        <w:rPr>
          <w:rFonts w:ascii="Arial" w:hAnsi="Arial" w:cs="Arial"/>
          <w:lang w:val="hy-AM"/>
        </w:rPr>
        <w:t>Ստեղծվեց 3000 հոգուց բաղկացած Համազասպի բրգադը։1918թ</w:t>
      </w:r>
      <w:r w:rsidRPr="00491B1C">
        <w:rPr>
          <w:rFonts w:ascii="Cambria Math" w:hAnsi="Cambria Math" w:cs="Cambria Math"/>
          <w:lang w:val="hy-AM"/>
        </w:rPr>
        <w:t>․</w:t>
      </w:r>
      <w:r w:rsidRPr="00491B1C">
        <w:rPr>
          <w:rFonts w:ascii="Arial" w:hAnsi="Arial" w:cs="Arial"/>
          <w:lang w:val="hy-AM"/>
        </w:rPr>
        <w:t xml:space="preserve"> մարտին Բաքվում սկսվեց հայ-ադրբեջանական ընդհարում</w:t>
      </w:r>
      <w:r w:rsidR="00E0712D" w:rsidRPr="00491B1C">
        <w:rPr>
          <w:rFonts w:ascii="Arial" w:hAnsi="Arial" w:cs="Arial"/>
          <w:lang w:val="hy-AM"/>
        </w:rPr>
        <w:t>։</w:t>
      </w:r>
    </w:p>
    <w:p w:rsidR="006C6AAD" w:rsidRPr="00491B1C" w:rsidRDefault="006C6AAD" w:rsidP="00491B1C">
      <w:pPr>
        <w:pStyle w:val="a7"/>
        <w:jc w:val="both"/>
        <w:rPr>
          <w:rFonts w:ascii="Arial" w:hAnsi="Arial" w:cs="Arial"/>
          <w:lang w:val="hy-AM"/>
        </w:rPr>
      </w:pPr>
      <w:r w:rsidRPr="00491B1C">
        <w:rPr>
          <w:rFonts w:ascii="Arial" w:hAnsi="Arial" w:cs="Arial"/>
          <w:lang w:val="hy-AM"/>
        </w:rPr>
        <w:t>Համազասպի բրիգադը վերակազմավորվեց Կարմիր բանակի 16-րդ և 17-րդ գումարտակների։</w:t>
      </w:r>
    </w:p>
    <w:p w:rsidR="00ED0D90" w:rsidRPr="00491B1C" w:rsidRDefault="00ED0D90" w:rsidP="00491B1C">
      <w:pPr>
        <w:pStyle w:val="a7"/>
        <w:jc w:val="both"/>
        <w:rPr>
          <w:rFonts w:ascii="Arial" w:hAnsi="Arial" w:cs="Arial"/>
          <w:lang w:val="hy-AM"/>
        </w:rPr>
      </w:pPr>
      <w:r w:rsidRPr="00491B1C">
        <w:rPr>
          <w:rFonts w:ascii="Arial" w:hAnsi="Arial" w:cs="Arial"/>
          <w:lang w:val="hy-AM"/>
        </w:rPr>
        <w:lastRenderedPageBreak/>
        <w:t xml:space="preserve">Բաքվի կոմունայի ստեղծումից հետո ռազմածովային կոմիսար նշանակվեց բոլշևիկ Գրիգորի Կորգանովը,շտաբի </w:t>
      </w:r>
      <w:r w:rsidR="00CD24A3" w:rsidRPr="00491B1C">
        <w:rPr>
          <w:rFonts w:ascii="Arial" w:hAnsi="Arial" w:cs="Arial"/>
          <w:lang w:val="hy-AM"/>
        </w:rPr>
        <w:t>պետ՝</w:t>
      </w:r>
      <w:r w:rsidRPr="00491B1C">
        <w:rPr>
          <w:rFonts w:ascii="Arial" w:hAnsi="Arial" w:cs="Arial"/>
          <w:lang w:val="hy-AM"/>
        </w:rPr>
        <w:t>գնդապետ Ավետիսյանը,հայկական զորամասերի պետ Համազասպը։Անդրանիկը</w:t>
      </w:r>
      <w:r w:rsidR="00CD24A3" w:rsidRPr="00491B1C">
        <w:rPr>
          <w:rFonts w:ascii="Arial" w:hAnsi="Arial" w:cs="Arial"/>
          <w:lang w:val="hy-AM"/>
        </w:rPr>
        <w:t>,</w:t>
      </w:r>
      <w:r w:rsidRPr="00491B1C">
        <w:rPr>
          <w:rFonts w:ascii="Arial" w:hAnsi="Arial" w:cs="Arial"/>
          <w:lang w:val="hy-AM"/>
        </w:rPr>
        <w:t>որն իր զորամասով գտնվում էր Նախիջևանի գավառում,1918թ</w:t>
      </w:r>
      <w:r w:rsidRPr="00491B1C">
        <w:rPr>
          <w:rFonts w:ascii="Cambria Math" w:hAnsi="Cambria Math" w:cs="Cambria Math"/>
          <w:lang w:val="hy-AM"/>
        </w:rPr>
        <w:t>․</w:t>
      </w:r>
      <w:r w:rsidRPr="00491B1C">
        <w:rPr>
          <w:rFonts w:ascii="Arial" w:hAnsi="Arial" w:cs="Arial"/>
          <w:lang w:val="hy-AM"/>
        </w:rPr>
        <w:t xml:space="preserve"> հուլիսի 14-ին հեռագրում է Ստ</w:t>
      </w:r>
      <w:r w:rsidRPr="00491B1C">
        <w:rPr>
          <w:rFonts w:ascii="Cambria Math" w:hAnsi="Cambria Math" w:cs="Cambria Math"/>
          <w:lang w:val="hy-AM"/>
        </w:rPr>
        <w:t>․</w:t>
      </w:r>
      <w:r w:rsidR="00CD24A3" w:rsidRPr="00491B1C">
        <w:rPr>
          <w:rFonts w:ascii="Arial" w:hAnsi="Arial" w:cs="Arial"/>
          <w:lang w:val="hy-AM"/>
        </w:rPr>
        <w:t>Շահում</w:t>
      </w:r>
      <w:r w:rsidRPr="00491B1C">
        <w:rPr>
          <w:rFonts w:ascii="Arial" w:hAnsi="Arial" w:cs="Arial"/>
          <w:lang w:val="hy-AM"/>
        </w:rPr>
        <w:t xml:space="preserve">յանին և հայտնում,որ ինքը Նախիջևանը հայտարարում է </w:t>
      </w:r>
      <w:r w:rsidR="00CD24A3" w:rsidRPr="00491B1C">
        <w:rPr>
          <w:rFonts w:ascii="Arial" w:hAnsi="Arial" w:cs="Arial"/>
          <w:lang w:val="hy-AM"/>
        </w:rPr>
        <w:t>Ռուս</w:t>
      </w:r>
      <w:r w:rsidRPr="00491B1C">
        <w:rPr>
          <w:rFonts w:ascii="Arial" w:hAnsi="Arial" w:cs="Arial"/>
          <w:lang w:val="hy-AM"/>
        </w:rPr>
        <w:t>աստանի մի մասը։</w:t>
      </w:r>
    </w:p>
    <w:p w:rsidR="00ED0D90" w:rsidRPr="00491B1C" w:rsidRDefault="00ED0D90" w:rsidP="00491B1C">
      <w:pPr>
        <w:pStyle w:val="a7"/>
        <w:jc w:val="both"/>
        <w:rPr>
          <w:rFonts w:ascii="Arial" w:hAnsi="Arial" w:cs="Arial"/>
          <w:lang w:val="hy-AM"/>
        </w:rPr>
      </w:pPr>
      <w:r w:rsidRPr="00491B1C">
        <w:rPr>
          <w:rFonts w:ascii="Arial" w:hAnsi="Arial" w:cs="Arial"/>
          <w:lang w:val="hy-AM"/>
        </w:rPr>
        <w:t xml:space="preserve">Բաքվի Կարմիր </w:t>
      </w:r>
      <w:r w:rsidR="00CD24A3" w:rsidRPr="00491B1C">
        <w:rPr>
          <w:rFonts w:ascii="Arial" w:hAnsi="Arial" w:cs="Arial"/>
          <w:lang w:val="hy-AM"/>
        </w:rPr>
        <w:t xml:space="preserve">բանակի </w:t>
      </w:r>
      <w:r w:rsidRPr="00491B1C">
        <w:rPr>
          <w:rFonts w:ascii="Arial" w:hAnsi="Arial" w:cs="Arial"/>
          <w:lang w:val="hy-AM"/>
        </w:rPr>
        <w:t>3-րդ բրիգադի հրամանատարն էր Համազասպը։</w:t>
      </w:r>
    </w:p>
    <w:p w:rsidR="00ED0D90" w:rsidRPr="00491B1C" w:rsidRDefault="00ED0D90" w:rsidP="00491B1C">
      <w:pPr>
        <w:pStyle w:val="a7"/>
        <w:jc w:val="both"/>
        <w:rPr>
          <w:rFonts w:ascii="Arial" w:hAnsi="Arial" w:cs="Arial"/>
          <w:lang w:val="hy-AM"/>
        </w:rPr>
      </w:pPr>
      <w:r w:rsidRPr="00491B1C">
        <w:rPr>
          <w:rFonts w:ascii="Arial" w:hAnsi="Arial" w:cs="Arial"/>
          <w:lang w:val="hy-AM"/>
        </w:rPr>
        <w:t>Բաքվի պաշտպանների շարքերում էին Անդրանիկի զինակիցներ Սեպուհը և Սեբաստացի Մուրադը։</w:t>
      </w:r>
    </w:p>
    <w:p w:rsidR="00ED0D90" w:rsidRPr="00491B1C" w:rsidRDefault="00CD24A3" w:rsidP="00491B1C">
      <w:pPr>
        <w:pStyle w:val="a7"/>
        <w:jc w:val="both"/>
        <w:rPr>
          <w:rFonts w:ascii="Arial" w:hAnsi="Arial" w:cs="Arial"/>
          <w:lang w:val="hy-AM"/>
        </w:rPr>
      </w:pPr>
      <w:r w:rsidRPr="00491B1C">
        <w:rPr>
          <w:rFonts w:ascii="Arial" w:hAnsi="Arial" w:cs="Arial"/>
          <w:lang w:val="hy-AM"/>
        </w:rPr>
        <w:t>Նուր</w:t>
      </w:r>
      <w:r w:rsidR="00ED0D90" w:rsidRPr="00491B1C">
        <w:rPr>
          <w:rFonts w:ascii="Arial" w:hAnsi="Arial" w:cs="Arial"/>
          <w:lang w:val="hy-AM"/>
        </w:rPr>
        <w:t xml:space="preserve">ի փաշան Գանձակում </w:t>
      </w:r>
      <w:r w:rsidRPr="00491B1C">
        <w:rPr>
          <w:rFonts w:ascii="Arial" w:hAnsi="Arial" w:cs="Arial"/>
          <w:lang w:val="hy-AM"/>
        </w:rPr>
        <w:t>կազմավոր</w:t>
      </w:r>
      <w:r w:rsidR="00ED0D90" w:rsidRPr="00491B1C">
        <w:rPr>
          <w:rFonts w:ascii="Arial" w:hAnsi="Arial" w:cs="Arial"/>
          <w:lang w:val="hy-AM"/>
        </w:rPr>
        <w:t>ում էր &lt;&lt;իսլամ</w:t>
      </w:r>
      <w:r w:rsidRPr="00491B1C">
        <w:rPr>
          <w:rFonts w:ascii="Arial" w:hAnsi="Arial" w:cs="Arial"/>
          <w:lang w:val="hy-AM"/>
        </w:rPr>
        <w:t>ական</w:t>
      </w:r>
      <w:r w:rsidR="00ED0D90" w:rsidRPr="00491B1C">
        <w:rPr>
          <w:rFonts w:ascii="Arial" w:hAnsi="Arial" w:cs="Arial"/>
          <w:lang w:val="hy-AM"/>
        </w:rPr>
        <w:t>&gt;&gt; բանակը,որի նպատակն էր գրավել Բաքուն։</w:t>
      </w:r>
    </w:p>
    <w:p w:rsidR="00ED0D90" w:rsidRPr="00491B1C" w:rsidRDefault="00ED0D90" w:rsidP="00491B1C">
      <w:pPr>
        <w:pStyle w:val="a7"/>
        <w:jc w:val="both"/>
        <w:rPr>
          <w:rFonts w:ascii="Arial" w:hAnsi="Arial" w:cs="Arial"/>
          <w:lang w:val="hy-AM"/>
        </w:rPr>
      </w:pPr>
      <w:r w:rsidRPr="00491B1C">
        <w:rPr>
          <w:rFonts w:ascii="Arial" w:hAnsi="Arial" w:cs="Arial"/>
          <w:lang w:val="hy-AM"/>
        </w:rPr>
        <w:t xml:space="preserve">Հունիսի 29-ին թուրքերն անցան հակահարձակման։Բաքվի զորքերը նահանջեցին դեպի Կարամարգյան։Հուլիսի 6-ին Բաքվի ուժերը կանգնեցին </w:t>
      </w:r>
      <w:r w:rsidR="00CD24A3" w:rsidRPr="00491B1C">
        <w:rPr>
          <w:rFonts w:ascii="Arial" w:hAnsi="Arial" w:cs="Arial"/>
          <w:lang w:val="hy-AM"/>
        </w:rPr>
        <w:t>Շ</w:t>
      </w:r>
      <w:r w:rsidRPr="00491B1C">
        <w:rPr>
          <w:rFonts w:ascii="Arial" w:hAnsi="Arial" w:cs="Arial"/>
          <w:lang w:val="hy-AM"/>
        </w:rPr>
        <w:t>ամախի-Քուրդամիր գծի վրա</w:t>
      </w:r>
      <w:r w:rsidR="00CD24A3" w:rsidRPr="00491B1C">
        <w:rPr>
          <w:rFonts w:ascii="Arial" w:hAnsi="Arial" w:cs="Arial"/>
          <w:lang w:val="hy-AM"/>
        </w:rPr>
        <w:t>։</w:t>
      </w:r>
      <w:r w:rsidRPr="00491B1C">
        <w:rPr>
          <w:rFonts w:ascii="Arial" w:hAnsi="Arial" w:cs="Arial"/>
          <w:lang w:val="hy-AM"/>
        </w:rPr>
        <w:t xml:space="preserve"> Բաքվի պաշտպանության պետ նշանակվեց </w:t>
      </w:r>
      <w:r w:rsidR="00CD24A3" w:rsidRPr="00491B1C">
        <w:rPr>
          <w:rFonts w:ascii="Arial" w:hAnsi="Arial" w:cs="Arial"/>
          <w:lang w:val="hy-AM"/>
        </w:rPr>
        <w:t>Լ</w:t>
      </w:r>
      <w:r w:rsidRPr="00491B1C">
        <w:rPr>
          <w:rFonts w:ascii="Arial" w:hAnsi="Arial" w:cs="Arial"/>
          <w:lang w:val="hy-AM"/>
        </w:rPr>
        <w:t>ազար Բիչերախովն։</w:t>
      </w:r>
    </w:p>
    <w:p w:rsidR="00ED0D90" w:rsidRPr="00491B1C" w:rsidRDefault="00ED0D90" w:rsidP="00491B1C">
      <w:pPr>
        <w:pStyle w:val="a7"/>
        <w:jc w:val="both"/>
        <w:rPr>
          <w:rFonts w:ascii="Arial" w:hAnsi="Arial" w:cs="Arial"/>
          <w:lang w:val="hy-AM"/>
        </w:rPr>
      </w:pPr>
      <w:r w:rsidRPr="00491B1C">
        <w:rPr>
          <w:rFonts w:ascii="Arial" w:hAnsi="Arial" w:cs="Arial"/>
          <w:lang w:val="hy-AM"/>
        </w:rPr>
        <w:t xml:space="preserve">Հուլիսի 8-26-ը Բաքվի ուժերը նահանջեցին Շամախիից և հասան մինչև Խուրդալան ու </w:t>
      </w:r>
      <w:r w:rsidR="00CD24A3" w:rsidRPr="00491B1C">
        <w:rPr>
          <w:rFonts w:ascii="Arial" w:hAnsi="Arial" w:cs="Arial"/>
          <w:lang w:val="hy-AM"/>
        </w:rPr>
        <w:t>Ա</w:t>
      </w:r>
      <w:r w:rsidRPr="00491B1C">
        <w:rPr>
          <w:rFonts w:ascii="Arial" w:hAnsi="Arial" w:cs="Arial"/>
          <w:lang w:val="hy-AM"/>
        </w:rPr>
        <w:t>լեաթ։</w:t>
      </w:r>
    </w:p>
    <w:p w:rsidR="00ED0D90" w:rsidRPr="00491B1C" w:rsidRDefault="00ED0D90" w:rsidP="00491B1C">
      <w:pPr>
        <w:pStyle w:val="a7"/>
        <w:jc w:val="both"/>
        <w:rPr>
          <w:rFonts w:ascii="Arial" w:hAnsi="Arial" w:cs="Arial"/>
          <w:lang w:val="hy-AM"/>
        </w:rPr>
      </w:pPr>
      <w:r w:rsidRPr="00491B1C">
        <w:rPr>
          <w:rFonts w:ascii="Arial" w:hAnsi="Arial" w:cs="Arial"/>
          <w:lang w:val="hy-AM"/>
        </w:rPr>
        <w:t>1918թ</w:t>
      </w:r>
      <w:r w:rsidRPr="00491B1C">
        <w:rPr>
          <w:rFonts w:ascii="Cambria Math" w:hAnsi="Cambria Math" w:cs="Cambria Math"/>
          <w:lang w:val="hy-AM"/>
        </w:rPr>
        <w:t>․</w:t>
      </w:r>
      <w:r w:rsidRPr="00491B1C">
        <w:rPr>
          <w:rFonts w:ascii="Arial" w:hAnsi="Arial" w:cs="Arial"/>
          <w:lang w:val="hy-AM"/>
        </w:rPr>
        <w:t xml:space="preserve"> հուլիսի 31-ին Բաքվի սովետի նիստում Ժողկոմսովետը ցած </w:t>
      </w:r>
      <w:r w:rsidR="00CD24A3" w:rsidRPr="00491B1C">
        <w:rPr>
          <w:rFonts w:ascii="Arial" w:hAnsi="Arial" w:cs="Arial"/>
          <w:lang w:val="hy-AM"/>
        </w:rPr>
        <w:t>դ</w:t>
      </w:r>
      <w:r w:rsidRPr="00491B1C">
        <w:rPr>
          <w:rFonts w:ascii="Arial" w:hAnsi="Arial" w:cs="Arial"/>
          <w:lang w:val="hy-AM"/>
        </w:rPr>
        <w:t>րեց իր լի</w:t>
      </w:r>
      <w:r w:rsidR="00CD24A3" w:rsidRPr="00491B1C">
        <w:rPr>
          <w:rFonts w:ascii="Arial" w:hAnsi="Arial" w:cs="Arial"/>
          <w:lang w:val="hy-AM"/>
        </w:rPr>
        <w:t>ազ</w:t>
      </w:r>
      <w:r w:rsidRPr="00491B1C">
        <w:rPr>
          <w:rFonts w:ascii="Arial" w:hAnsi="Arial" w:cs="Arial"/>
          <w:lang w:val="hy-AM"/>
        </w:rPr>
        <w:t>որությունները։</w:t>
      </w:r>
    </w:p>
    <w:p w:rsidR="00ED0D90" w:rsidRPr="00491B1C" w:rsidRDefault="00ED0D90" w:rsidP="00491B1C">
      <w:pPr>
        <w:pStyle w:val="a7"/>
        <w:jc w:val="both"/>
        <w:rPr>
          <w:rFonts w:ascii="Arial" w:hAnsi="Arial" w:cs="Arial"/>
          <w:lang w:val="hy-AM"/>
        </w:rPr>
      </w:pPr>
      <w:r w:rsidRPr="00491B1C">
        <w:rPr>
          <w:rFonts w:ascii="Arial" w:hAnsi="Arial" w:cs="Arial"/>
          <w:lang w:val="hy-AM"/>
        </w:rPr>
        <w:t>Ստ</w:t>
      </w:r>
      <w:r w:rsidRPr="00491B1C">
        <w:rPr>
          <w:rFonts w:ascii="Cambria Math" w:hAnsi="Cambria Math" w:cs="Cambria Math"/>
          <w:lang w:val="hy-AM"/>
        </w:rPr>
        <w:t>․</w:t>
      </w:r>
      <w:r w:rsidR="000657AA" w:rsidRPr="00491B1C">
        <w:rPr>
          <w:rFonts w:ascii="Arial" w:hAnsi="Arial" w:cs="Arial"/>
          <w:lang w:val="hy-AM"/>
        </w:rPr>
        <w:t xml:space="preserve"> Շահումյանի</w:t>
      </w:r>
      <w:r w:rsidRPr="00491B1C">
        <w:rPr>
          <w:rFonts w:ascii="Arial" w:hAnsi="Arial" w:cs="Arial"/>
          <w:lang w:val="hy-AM"/>
        </w:rPr>
        <w:t xml:space="preserve"> հրաժարական</w:t>
      </w:r>
      <w:r w:rsidR="000657AA" w:rsidRPr="00491B1C">
        <w:rPr>
          <w:rFonts w:ascii="Arial" w:hAnsi="Arial" w:cs="Arial"/>
          <w:lang w:val="hy-AM"/>
        </w:rPr>
        <w:t xml:space="preserve">ից </w:t>
      </w:r>
      <w:r w:rsidRPr="00491B1C">
        <w:rPr>
          <w:rFonts w:ascii="Arial" w:hAnsi="Arial" w:cs="Arial"/>
          <w:lang w:val="hy-AM"/>
        </w:rPr>
        <w:t xml:space="preserve"> հետո հուլիսի 31-ին Բաքվում ստեղծվեց </w:t>
      </w:r>
      <w:r w:rsidR="00703BAD" w:rsidRPr="00491B1C">
        <w:rPr>
          <w:rFonts w:ascii="Arial" w:hAnsi="Arial" w:cs="Arial"/>
          <w:lang w:val="hy-AM"/>
        </w:rPr>
        <w:t xml:space="preserve">Կասպիական նավատորմի կենտրոնական </w:t>
      </w:r>
      <w:r w:rsidR="00CD40E5" w:rsidRPr="00491B1C">
        <w:rPr>
          <w:rFonts w:ascii="Arial" w:hAnsi="Arial" w:cs="Arial"/>
          <w:lang w:val="hy-AM"/>
        </w:rPr>
        <w:t>կոմիտե</w:t>
      </w:r>
      <w:r w:rsidR="00703BAD" w:rsidRPr="00491B1C">
        <w:rPr>
          <w:rFonts w:ascii="Arial" w:hAnsi="Arial" w:cs="Arial"/>
          <w:lang w:val="hy-AM"/>
        </w:rPr>
        <w:t xml:space="preserve">ի դիկտատուրա,որի նախագահն էր Տիշկովը,փոխնախագահը՝դաշնակցական </w:t>
      </w:r>
      <w:r w:rsidR="000657AA" w:rsidRPr="00491B1C">
        <w:rPr>
          <w:rFonts w:ascii="Arial" w:hAnsi="Arial" w:cs="Arial"/>
          <w:lang w:val="hy-AM"/>
        </w:rPr>
        <w:t>Ալե</w:t>
      </w:r>
      <w:r w:rsidR="00703BAD" w:rsidRPr="00491B1C">
        <w:rPr>
          <w:rFonts w:ascii="Arial" w:hAnsi="Arial" w:cs="Arial"/>
          <w:lang w:val="hy-AM"/>
        </w:rPr>
        <w:t>քսանդր Առաքելյանը և ուրիշներ։</w:t>
      </w:r>
      <w:r w:rsidR="000657AA" w:rsidRPr="00491B1C">
        <w:rPr>
          <w:rFonts w:ascii="Arial" w:hAnsi="Arial" w:cs="Arial"/>
          <w:lang w:val="hy-AM"/>
        </w:rPr>
        <w:t>Օգոստոսի 2-ին Բաքու հասավ անգլիական զորքերի ջոկատը։Ընդհանուր հրամանատարն էր Դենստերվիլը։</w:t>
      </w:r>
    </w:p>
    <w:p w:rsidR="00703BAD" w:rsidRPr="00491B1C" w:rsidRDefault="00703BAD" w:rsidP="00491B1C">
      <w:pPr>
        <w:pStyle w:val="a7"/>
        <w:jc w:val="both"/>
        <w:rPr>
          <w:rFonts w:ascii="Arial" w:hAnsi="Arial" w:cs="Arial"/>
          <w:lang w:val="hy-AM"/>
        </w:rPr>
      </w:pPr>
      <w:r w:rsidRPr="00491B1C">
        <w:rPr>
          <w:rFonts w:ascii="Arial" w:hAnsi="Arial" w:cs="Arial"/>
          <w:lang w:val="hy-AM"/>
        </w:rPr>
        <w:t xml:space="preserve">Օգոստոսի 29-ին թուրքերը հարձակման անցան անգլիացիների գրաված </w:t>
      </w:r>
      <w:r w:rsidR="0023456B" w:rsidRPr="00491B1C">
        <w:rPr>
          <w:rFonts w:ascii="Arial" w:hAnsi="Arial" w:cs="Arial"/>
          <w:lang w:val="hy-AM"/>
        </w:rPr>
        <w:t>ճակատում։</w:t>
      </w:r>
      <w:r w:rsidR="000657AA" w:rsidRPr="00491B1C">
        <w:rPr>
          <w:rFonts w:ascii="Arial" w:hAnsi="Arial" w:cs="Arial"/>
          <w:lang w:val="hy-AM"/>
        </w:rPr>
        <w:t>Անգլի</w:t>
      </w:r>
      <w:r w:rsidRPr="00491B1C">
        <w:rPr>
          <w:rFonts w:ascii="Arial" w:hAnsi="Arial" w:cs="Arial"/>
          <w:lang w:val="hy-AM"/>
        </w:rPr>
        <w:t>ացիները նավերով հեռացան Պարսկաստանի ուղղությամբ։</w:t>
      </w:r>
    </w:p>
    <w:p w:rsidR="00703BAD" w:rsidRPr="00491B1C" w:rsidRDefault="0023456B" w:rsidP="00491B1C">
      <w:pPr>
        <w:pStyle w:val="a7"/>
        <w:jc w:val="both"/>
        <w:rPr>
          <w:rFonts w:ascii="Arial" w:hAnsi="Arial" w:cs="Arial"/>
          <w:lang w:val="hy-AM"/>
        </w:rPr>
      </w:pPr>
      <w:r w:rsidRPr="00491B1C">
        <w:rPr>
          <w:rFonts w:ascii="Arial" w:hAnsi="Arial" w:cs="Arial"/>
          <w:lang w:val="hy-AM"/>
        </w:rPr>
        <w:t>Սեպտեմ</w:t>
      </w:r>
      <w:r w:rsidR="00703BAD" w:rsidRPr="00491B1C">
        <w:rPr>
          <w:rFonts w:ascii="Arial" w:hAnsi="Arial" w:cs="Arial"/>
          <w:lang w:val="hy-AM"/>
        </w:rPr>
        <w:t xml:space="preserve">բերի 15-ին թուրք-մուսավաթական ուժերը ներխուժեցին Բաքու։Այստեղ եկավ նաև Ադրբեջանի </w:t>
      </w:r>
      <w:r w:rsidR="000657AA" w:rsidRPr="00491B1C">
        <w:rPr>
          <w:rFonts w:ascii="Arial" w:hAnsi="Arial" w:cs="Arial"/>
          <w:lang w:val="hy-AM"/>
        </w:rPr>
        <w:t>կառավա</w:t>
      </w:r>
      <w:r w:rsidR="00703BAD" w:rsidRPr="00491B1C">
        <w:rPr>
          <w:rFonts w:ascii="Arial" w:hAnsi="Arial" w:cs="Arial"/>
          <w:lang w:val="hy-AM"/>
        </w:rPr>
        <w:t>ր</w:t>
      </w:r>
      <w:r w:rsidR="000657AA" w:rsidRPr="00491B1C">
        <w:rPr>
          <w:rFonts w:ascii="Arial" w:hAnsi="Arial" w:cs="Arial"/>
          <w:lang w:val="hy-AM"/>
        </w:rPr>
        <w:t>ությու</w:t>
      </w:r>
      <w:r w:rsidR="00703BAD" w:rsidRPr="00491B1C">
        <w:rPr>
          <w:rFonts w:ascii="Arial" w:hAnsi="Arial" w:cs="Arial"/>
          <w:lang w:val="hy-AM"/>
        </w:rPr>
        <w:t>նը։3 օր ու գիշեր շարունակվեց Բաքվի հայերի եղեռնը,որին զոհ գնաց շուրջ 30</w:t>
      </w:r>
      <w:r w:rsidR="00703BAD" w:rsidRPr="00491B1C">
        <w:rPr>
          <w:rFonts w:ascii="Cambria Math" w:hAnsi="Cambria Math" w:cs="Cambria Math"/>
          <w:lang w:val="hy-AM"/>
        </w:rPr>
        <w:t>․</w:t>
      </w:r>
      <w:r w:rsidR="00703BAD" w:rsidRPr="00491B1C">
        <w:rPr>
          <w:rFonts w:ascii="Arial" w:hAnsi="Arial" w:cs="Arial"/>
          <w:lang w:val="hy-AM"/>
        </w:rPr>
        <w:t>000 մարդ։</w:t>
      </w:r>
    </w:p>
    <w:p w:rsidR="00703BAD" w:rsidRPr="00491B1C" w:rsidRDefault="00703BAD" w:rsidP="00491B1C">
      <w:pPr>
        <w:pStyle w:val="a7"/>
        <w:jc w:val="both"/>
        <w:rPr>
          <w:rFonts w:ascii="Arial" w:hAnsi="Arial" w:cs="Arial"/>
          <w:lang w:val="hy-AM"/>
        </w:rPr>
      </w:pPr>
      <w:r w:rsidRPr="00491B1C">
        <w:rPr>
          <w:rFonts w:ascii="Arial" w:hAnsi="Arial" w:cs="Arial"/>
          <w:lang w:val="hy-AM"/>
        </w:rPr>
        <w:t xml:space="preserve">Բաքվի 26 կոմիսարները ձերբակալվեցին և բանտ նետվեցին։Անդրկասպյան </w:t>
      </w:r>
      <w:r w:rsidR="000657AA" w:rsidRPr="00491B1C">
        <w:rPr>
          <w:rFonts w:ascii="Arial" w:hAnsi="Arial" w:cs="Arial"/>
          <w:lang w:val="hy-AM"/>
        </w:rPr>
        <w:t>ավազ</w:t>
      </w:r>
      <w:r w:rsidRPr="00491B1C">
        <w:rPr>
          <w:rFonts w:ascii="Arial" w:hAnsi="Arial" w:cs="Arial"/>
          <w:lang w:val="hy-AM"/>
        </w:rPr>
        <w:t>ուտներում 1918թ</w:t>
      </w:r>
      <w:r w:rsidRPr="00491B1C">
        <w:rPr>
          <w:rFonts w:ascii="Cambria Math" w:hAnsi="Cambria Math" w:cs="Cambria Math"/>
          <w:lang w:val="hy-AM"/>
        </w:rPr>
        <w:t>․</w:t>
      </w:r>
      <w:r w:rsidRPr="00491B1C">
        <w:rPr>
          <w:rFonts w:ascii="Arial" w:hAnsi="Arial" w:cs="Arial"/>
          <w:lang w:val="hy-AM"/>
        </w:rPr>
        <w:t xml:space="preserve"> սեպտեմբերի 20-ին Բաքվի 26 կոմիսարներին գնդակահարեցին,որոնց թվում էին Ստ</w:t>
      </w:r>
      <w:r w:rsidRPr="00491B1C">
        <w:rPr>
          <w:rFonts w:ascii="Cambria Math" w:hAnsi="Cambria Math" w:cs="Cambria Math"/>
          <w:lang w:val="hy-AM"/>
        </w:rPr>
        <w:t>․</w:t>
      </w:r>
      <w:r w:rsidRPr="00491B1C">
        <w:rPr>
          <w:rFonts w:ascii="Arial" w:hAnsi="Arial" w:cs="Arial"/>
          <w:lang w:val="hy-AM"/>
        </w:rPr>
        <w:t>Շահումյանը,Մ</w:t>
      </w:r>
      <w:r w:rsidRPr="00491B1C">
        <w:rPr>
          <w:rFonts w:ascii="Cambria Math" w:hAnsi="Cambria Math" w:cs="Cambria Math"/>
          <w:lang w:val="hy-AM"/>
        </w:rPr>
        <w:t>․</w:t>
      </w:r>
      <w:r w:rsidRPr="00491B1C">
        <w:rPr>
          <w:rFonts w:ascii="Arial" w:hAnsi="Arial" w:cs="Arial"/>
          <w:lang w:val="hy-AM"/>
        </w:rPr>
        <w:t>Ազիզբեկովը,Պ</w:t>
      </w:r>
      <w:r w:rsidRPr="00491B1C">
        <w:rPr>
          <w:rFonts w:ascii="Cambria Math" w:hAnsi="Cambria Math" w:cs="Cambria Math"/>
          <w:lang w:val="hy-AM"/>
        </w:rPr>
        <w:t>․</w:t>
      </w:r>
      <w:r w:rsidRPr="00491B1C">
        <w:rPr>
          <w:rFonts w:ascii="Arial" w:hAnsi="Arial" w:cs="Arial"/>
          <w:lang w:val="hy-AM"/>
        </w:rPr>
        <w:t>Ջափարիձեն և ուրիշներ։26 կոմիսարներից 8-ը հայեր էին։Նրանց վերջին խոսքն էր</w:t>
      </w:r>
      <w:r w:rsidRPr="00491B1C">
        <w:rPr>
          <w:rFonts w:ascii="Cambria Math" w:hAnsi="Cambria Math" w:cs="Cambria Math"/>
          <w:lang w:val="hy-AM"/>
        </w:rPr>
        <w:t>․</w:t>
      </w:r>
      <w:r w:rsidRPr="00491B1C">
        <w:rPr>
          <w:rFonts w:ascii="Arial" w:hAnsi="Arial" w:cs="Arial"/>
          <w:lang w:val="hy-AM"/>
        </w:rPr>
        <w:t>&lt;&lt;Մենք մեռնում են</w:t>
      </w:r>
      <w:r w:rsidR="0023456B" w:rsidRPr="00491B1C">
        <w:rPr>
          <w:rFonts w:ascii="Arial" w:hAnsi="Arial" w:cs="Arial"/>
          <w:lang w:val="hy-AM"/>
        </w:rPr>
        <w:t>ք</w:t>
      </w:r>
      <w:r w:rsidRPr="00491B1C">
        <w:rPr>
          <w:rFonts w:ascii="Arial" w:hAnsi="Arial" w:cs="Arial"/>
          <w:lang w:val="hy-AM"/>
        </w:rPr>
        <w:t xml:space="preserve"> կոմունիզմի համար։Կեցցե՛ կոմունիզմը</w:t>
      </w:r>
      <w:r w:rsidRPr="00491B1C">
        <w:rPr>
          <w:rFonts w:ascii="Cambria Math" w:hAnsi="Cambria Math" w:cs="Cambria Math"/>
          <w:lang w:val="hy-AM"/>
        </w:rPr>
        <w:t>․․․</w:t>
      </w:r>
      <w:r w:rsidR="000657AA" w:rsidRPr="00491B1C">
        <w:rPr>
          <w:rFonts w:ascii="Arial" w:hAnsi="Arial" w:cs="Arial"/>
          <w:lang w:val="hy-AM"/>
        </w:rPr>
        <w:t>&gt;&gt;։</w:t>
      </w:r>
      <w:r w:rsidRPr="00491B1C">
        <w:rPr>
          <w:rFonts w:ascii="Arial" w:hAnsi="Arial" w:cs="Arial"/>
          <w:lang w:val="hy-AM"/>
        </w:rPr>
        <w:t xml:space="preserve">Նրանց գնդակահարեցին անգլիական </w:t>
      </w:r>
      <w:r w:rsidR="0023456B" w:rsidRPr="00491B1C">
        <w:rPr>
          <w:rFonts w:ascii="Arial" w:hAnsi="Arial" w:cs="Arial"/>
          <w:lang w:val="hy-AM"/>
        </w:rPr>
        <w:t>դահ</w:t>
      </w:r>
      <w:r w:rsidRPr="00491B1C">
        <w:rPr>
          <w:rFonts w:ascii="Arial" w:hAnsi="Arial" w:cs="Arial"/>
          <w:lang w:val="hy-AM"/>
        </w:rPr>
        <w:t>իճներն իրենց էսեռ լակեյների հետ միասին։</w:t>
      </w:r>
    </w:p>
    <w:p w:rsidR="00703BAD" w:rsidRPr="00491B1C" w:rsidRDefault="00703BAD" w:rsidP="00491B1C">
      <w:pPr>
        <w:pStyle w:val="a7"/>
        <w:jc w:val="both"/>
        <w:rPr>
          <w:rFonts w:ascii="Arial" w:hAnsi="Arial" w:cs="Arial"/>
          <w:lang w:val="hy-AM"/>
        </w:rPr>
      </w:pPr>
      <w:r w:rsidRPr="00491B1C">
        <w:rPr>
          <w:rFonts w:ascii="Arial" w:hAnsi="Arial" w:cs="Arial"/>
          <w:lang w:val="hy-AM"/>
        </w:rPr>
        <w:t xml:space="preserve">Հայաստանի Հանրապետության </w:t>
      </w:r>
      <w:r w:rsidR="000657AA" w:rsidRPr="00491B1C">
        <w:rPr>
          <w:rFonts w:ascii="Arial" w:hAnsi="Arial" w:cs="Arial"/>
          <w:lang w:val="hy-AM"/>
        </w:rPr>
        <w:t xml:space="preserve">ներքին </w:t>
      </w:r>
      <w:r w:rsidRPr="00491B1C">
        <w:rPr>
          <w:rFonts w:ascii="Arial" w:hAnsi="Arial" w:cs="Arial"/>
          <w:lang w:val="hy-AM"/>
        </w:rPr>
        <w:t>դրությունը։</w:t>
      </w:r>
      <w:r w:rsidR="00CD24A3" w:rsidRPr="00491B1C">
        <w:rPr>
          <w:rFonts w:ascii="Arial" w:hAnsi="Arial" w:cs="Arial"/>
          <w:lang w:val="hy-AM"/>
        </w:rPr>
        <w:t>1918թ</w:t>
      </w:r>
      <w:r w:rsidR="00CD24A3" w:rsidRPr="00491B1C">
        <w:rPr>
          <w:rFonts w:ascii="Cambria Math" w:hAnsi="Cambria Math" w:cs="Cambria Math"/>
          <w:lang w:val="hy-AM"/>
        </w:rPr>
        <w:t>․</w:t>
      </w:r>
      <w:r w:rsidR="00CD24A3" w:rsidRPr="00491B1C">
        <w:rPr>
          <w:rFonts w:ascii="Arial" w:hAnsi="Arial" w:cs="Arial"/>
          <w:lang w:val="hy-AM"/>
        </w:rPr>
        <w:t xml:space="preserve"> հուլիսի 17-ին Հայոց Ազգային </w:t>
      </w:r>
      <w:r w:rsidR="000657AA" w:rsidRPr="00491B1C">
        <w:rPr>
          <w:rFonts w:ascii="Arial" w:hAnsi="Arial" w:cs="Arial"/>
          <w:lang w:val="hy-AM"/>
        </w:rPr>
        <w:t>խորհուր</w:t>
      </w:r>
      <w:r w:rsidR="00CD24A3" w:rsidRPr="00491B1C">
        <w:rPr>
          <w:rFonts w:ascii="Arial" w:hAnsi="Arial" w:cs="Arial"/>
          <w:lang w:val="hy-AM"/>
        </w:rPr>
        <w:t xml:space="preserve">դն ու կառավարությունը </w:t>
      </w:r>
      <w:r w:rsidR="000657AA" w:rsidRPr="00491B1C">
        <w:rPr>
          <w:rFonts w:ascii="Arial" w:hAnsi="Arial" w:cs="Arial"/>
          <w:lang w:val="hy-AM"/>
        </w:rPr>
        <w:t>Թիֆլիսի</w:t>
      </w:r>
      <w:r w:rsidR="00CD24A3" w:rsidRPr="00491B1C">
        <w:rPr>
          <w:rFonts w:ascii="Arial" w:hAnsi="Arial" w:cs="Arial"/>
          <w:lang w:val="hy-AM"/>
        </w:rPr>
        <w:t xml:space="preserve">ց մեկնեցին </w:t>
      </w:r>
      <w:r w:rsidR="000657AA" w:rsidRPr="00491B1C">
        <w:rPr>
          <w:rFonts w:ascii="Arial" w:hAnsi="Arial" w:cs="Arial"/>
          <w:lang w:val="hy-AM"/>
        </w:rPr>
        <w:t>Երևան</w:t>
      </w:r>
      <w:r w:rsidR="00CD24A3" w:rsidRPr="00491B1C">
        <w:rPr>
          <w:rFonts w:ascii="Arial" w:hAnsi="Arial" w:cs="Arial"/>
          <w:lang w:val="hy-AM"/>
        </w:rPr>
        <w:t>։</w:t>
      </w:r>
      <w:r w:rsidR="000657AA" w:rsidRPr="00491B1C">
        <w:rPr>
          <w:rFonts w:ascii="Arial" w:hAnsi="Arial" w:cs="Arial"/>
          <w:lang w:val="hy-AM"/>
        </w:rPr>
        <w:t>Հայաստանի վարիչները Թիֆլիսից մեկնեցին նվաստացած։</w:t>
      </w:r>
      <w:r w:rsidR="00CD24A3" w:rsidRPr="00491B1C">
        <w:rPr>
          <w:rFonts w:ascii="Arial" w:hAnsi="Arial" w:cs="Arial"/>
          <w:lang w:val="hy-AM"/>
        </w:rPr>
        <w:t xml:space="preserve">Առաջին հանդիսավոր դիմավորումը </w:t>
      </w:r>
      <w:r w:rsidR="000657AA" w:rsidRPr="00491B1C">
        <w:rPr>
          <w:rFonts w:ascii="Arial" w:hAnsi="Arial" w:cs="Arial"/>
          <w:lang w:val="hy-AM"/>
        </w:rPr>
        <w:t>տ</w:t>
      </w:r>
      <w:r w:rsidR="00CD24A3" w:rsidRPr="00491B1C">
        <w:rPr>
          <w:rFonts w:ascii="Arial" w:hAnsi="Arial" w:cs="Arial"/>
          <w:lang w:val="hy-AM"/>
        </w:rPr>
        <w:t xml:space="preserve">եղի </w:t>
      </w:r>
      <w:r w:rsidR="000657AA" w:rsidRPr="00491B1C">
        <w:rPr>
          <w:rFonts w:ascii="Arial" w:hAnsi="Arial" w:cs="Arial"/>
          <w:lang w:val="hy-AM"/>
        </w:rPr>
        <w:t>ու</w:t>
      </w:r>
      <w:r w:rsidR="00CD24A3" w:rsidRPr="00491B1C">
        <w:rPr>
          <w:rFonts w:ascii="Arial" w:hAnsi="Arial" w:cs="Arial"/>
          <w:lang w:val="hy-AM"/>
        </w:rPr>
        <w:t xml:space="preserve">նեցավ Դիլիջանում,որտեղ կատարվեց ճոխ </w:t>
      </w:r>
      <w:r w:rsidR="000657AA" w:rsidRPr="00491B1C">
        <w:rPr>
          <w:rFonts w:ascii="Arial" w:hAnsi="Arial" w:cs="Arial"/>
          <w:lang w:val="hy-AM"/>
        </w:rPr>
        <w:t>հյուրասիրությու</w:t>
      </w:r>
      <w:r w:rsidR="00CD24A3" w:rsidRPr="00491B1C">
        <w:rPr>
          <w:rFonts w:ascii="Arial" w:hAnsi="Arial" w:cs="Arial"/>
          <w:lang w:val="hy-AM"/>
        </w:rPr>
        <w:t xml:space="preserve">ն։Նույնը տեղի ունեցավ Սեմյոնովկայում և Ելենովկայում(այժմ՝Սևան)։Հուլիսի 19-ին նրանք հասան Ախտա </w:t>
      </w:r>
      <w:r w:rsidR="000657AA" w:rsidRPr="00491B1C">
        <w:rPr>
          <w:rFonts w:ascii="Arial" w:hAnsi="Arial" w:cs="Arial"/>
          <w:lang w:val="hy-AM"/>
        </w:rPr>
        <w:t>այժմ՝Հրազդան</w:t>
      </w:r>
      <w:r w:rsidR="00CD24A3" w:rsidRPr="00491B1C">
        <w:rPr>
          <w:rFonts w:ascii="Arial" w:hAnsi="Arial" w:cs="Arial"/>
          <w:lang w:val="hy-AM"/>
        </w:rPr>
        <w:t>,ուր դիմավորելու էր եկել Արամ Մանուկյանը։Քանաքեռում հյուրերին դիմավորեց Թ</w:t>
      </w:r>
      <w:r w:rsidR="00CD24A3" w:rsidRPr="00491B1C">
        <w:rPr>
          <w:rFonts w:ascii="Cambria Math" w:hAnsi="Cambria Math" w:cs="Cambria Math"/>
          <w:lang w:val="hy-AM"/>
        </w:rPr>
        <w:t>․</w:t>
      </w:r>
      <w:r w:rsidR="00CD24A3" w:rsidRPr="00491B1C">
        <w:rPr>
          <w:rFonts w:ascii="Arial" w:hAnsi="Arial" w:cs="Arial"/>
          <w:lang w:val="hy-AM"/>
        </w:rPr>
        <w:t>Նազարբեկյանը։</w:t>
      </w:r>
    </w:p>
    <w:p w:rsidR="00CD24A3" w:rsidRPr="00491B1C" w:rsidRDefault="00CD24A3" w:rsidP="00491B1C">
      <w:pPr>
        <w:pStyle w:val="a7"/>
        <w:jc w:val="both"/>
        <w:rPr>
          <w:rFonts w:ascii="Arial" w:hAnsi="Arial" w:cs="Arial"/>
          <w:lang w:val="hy-AM"/>
        </w:rPr>
      </w:pPr>
      <w:r w:rsidRPr="00491B1C">
        <w:rPr>
          <w:rFonts w:ascii="Arial" w:hAnsi="Arial" w:cs="Arial"/>
          <w:lang w:val="hy-AM"/>
        </w:rPr>
        <w:t>Հուլիսի 19-ին Ազգային խորհրդի և կառավարության անդամները հասան Երևան։</w:t>
      </w:r>
    </w:p>
    <w:p w:rsidR="00CD24A3" w:rsidRPr="00491B1C" w:rsidRDefault="00CD24A3" w:rsidP="00491B1C">
      <w:pPr>
        <w:pStyle w:val="a7"/>
        <w:jc w:val="both"/>
        <w:rPr>
          <w:rFonts w:ascii="Arial" w:hAnsi="Arial" w:cs="Arial"/>
          <w:lang w:val="hy-AM"/>
        </w:rPr>
      </w:pPr>
      <w:r w:rsidRPr="00491B1C">
        <w:rPr>
          <w:rFonts w:ascii="Arial" w:hAnsi="Arial" w:cs="Arial"/>
          <w:lang w:val="hy-AM"/>
        </w:rPr>
        <w:t>Աստաֆյան փողոցը լեցուն էր բազմությամբ։</w:t>
      </w:r>
    </w:p>
    <w:p w:rsidR="00D6395E" w:rsidRPr="00491B1C" w:rsidRDefault="00D6395E" w:rsidP="00491B1C">
      <w:pPr>
        <w:pStyle w:val="a7"/>
        <w:jc w:val="both"/>
        <w:rPr>
          <w:rFonts w:ascii="Arial" w:hAnsi="Arial" w:cs="Arial"/>
          <w:lang w:val="hy-AM"/>
        </w:rPr>
      </w:pPr>
      <w:r w:rsidRPr="00491B1C">
        <w:rPr>
          <w:rFonts w:ascii="Arial" w:hAnsi="Arial" w:cs="Arial"/>
          <w:lang w:val="hy-AM"/>
        </w:rPr>
        <w:t xml:space="preserve">Հաջորդ օրվանից կառավարությունն անցավ գործի և </w:t>
      </w:r>
      <w:r w:rsidR="0023456B" w:rsidRPr="00491B1C">
        <w:rPr>
          <w:rFonts w:ascii="Arial" w:hAnsi="Arial" w:cs="Arial"/>
          <w:lang w:val="hy-AM"/>
        </w:rPr>
        <w:t>ձեռ</w:t>
      </w:r>
      <w:r w:rsidRPr="00491B1C">
        <w:rPr>
          <w:rFonts w:ascii="Arial" w:hAnsi="Arial" w:cs="Arial"/>
          <w:lang w:val="hy-AM"/>
        </w:rPr>
        <w:t xml:space="preserve">նամուխ եղավ պետական ապարատի կառուցմանը։Կազմվեց 46 հոգուց բաղկացած Հայաստանի առաջին </w:t>
      </w:r>
      <w:r w:rsidR="0023456B" w:rsidRPr="00491B1C">
        <w:rPr>
          <w:rFonts w:ascii="Arial" w:hAnsi="Arial" w:cs="Arial"/>
          <w:lang w:val="hy-AM"/>
        </w:rPr>
        <w:t>օր</w:t>
      </w:r>
      <w:r w:rsidRPr="00491B1C">
        <w:rPr>
          <w:rFonts w:ascii="Arial" w:hAnsi="Arial" w:cs="Arial"/>
          <w:lang w:val="hy-AM"/>
        </w:rPr>
        <w:t>ե</w:t>
      </w:r>
      <w:r w:rsidR="0023456B" w:rsidRPr="00491B1C">
        <w:rPr>
          <w:rFonts w:ascii="Arial" w:hAnsi="Arial" w:cs="Arial"/>
          <w:lang w:val="hy-AM"/>
        </w:rPr>
        <w:t>ն</w:t>
      </w:r>
      <w:r w:rsidRPr="00491B1C">
        <w:rPr>
          <w:rFonts w:ascii="Arial" w:hAnsi="Arial" w:cs="Arial"/>
          <w:lang w:val="hy-AM"/>
        </w:rPr>
        <w:t>սդիր մարմինը՝Հայաստանի խորհուրդ անունով։</w:t>
      </w:r>
    </w:p>
    <w:p w:rsidR="00D6395E" w:rsidRPr="00491B1C" w:rsidRDefault="00D6395E" w:rsidP="00491B1C">
      <w:pPr>
        <w:pStyle w:val="a7"/>
        <w:jc w:val="both"/>
        <w:rPr>
          <w:rFonts w:ascii="Arial" w:hAnsi="Arial" w:cs="Arial"/>
          <w:lang w:val="hy-AM"/>
        </w:rPr>
      </w:pPr>
      <w:r w:rsidRPr="00491B1C">
        <w:rPr>
          <w:rFonts w:ascii="Arial" w:hAnsi="Arial" w:cs="Arial"/>
          <w:lang w:val="hy-AM"/>
        </w:rPr>
        <w:t xml:space="preserve">Հաստատվեց Հայաստանի ազգային դրոշը՝հորիզոնական կարմիր,կապույտ և </w:t>
      </w:r>
      <w:r w:rsidR="009C53E8" w:rsidRPr="00491B1C">
        <w:rPr>
          <w:rFonts w:ascii="Arial" w:hAnsi="Arial" w:cs="Arial"/>
          <w:lang w:val="hy-AM"/>
        </w:rPr>
        <w:t>նարն</w:t>
      </w:r>
      <w:r w:rsidRPr="00491B1C">
        <w:rPr>
          <w:rFonts w:ascii="Arial" w:hAnsi="Arial" w:cs="Arial"/>
          <w:lang w:val="hy-AM"/>
        </w:rPr>
        <w:t>ջի գույներով,որտեղ կարմիրը հայ ժողովրդի թափած արյունն էր,կապ</w:t>
      </w:r>
      <w:r w:rsidR="009C53E8" w:rsidRPr="00491B1C">
        <w:rPr>
          <w:rFonts w:ascii="Arial" w:hAnsi="Arial" w:cs="Arial"/>
          <w:lang w:val="hy-AM"/>
        </w:rPr>
        <w:t>ույտը՝Հայաս</w:t>
      </w:r>
      <w:r w:rsidRPr="00491B1C">
        <w:rPr>
          <w:rFonts w:ascii="Arial" w:hAnsi="Arial" w:cs="Arial"/>
          <w:lang w:val="hy-AM"/>
        </w:rPr>
        <w:t>տ</w:t>
      </w:r>
      <w:r w:rsidR="009C53E8" w:rsidRPr="00491B1C">
        <w:rPr>
          <w:rFonts w:ascii="Arial" w:hAnsi="Arial" w:cs="Arial"/>
          <w:lang w:val="hy-AM"/>
        </w:rPr>
        <w:t>ա</w:t>
      </w:r>
      <w:r w:rsidRPr="00491B1C">
        <w:rPr>
          <w:rFonts w:ascii="Arial" w:hAnsi="Arial" w:cs="Arial"/>
          <w:lang w:val="hy-AM"/>
        </w:rPr>
        <w:t>նի կապույտ երկինքը և ոսկեգույն</w:t>
      </w:r>
      <w:r w:rsidR="0023456B" w:rsidRPr="00491B1C">
        <w:rPr>
          <w:rFonts w:ascii="Arial" w:hAnsi="Arial" w:cs="Arial"/>
          <w:lang w:val="hy-AM"/>
        </w:rPr>
        <w:t>ը</w:t>
      </w:r>
      <w:r w:rsidRPr="00491B1C">
        <w:rPr>
          <w:rFonts w:ascii="Arial" w:hAnsi="Arial" w:cs="Arial"/>
          <w:lang w:val="hy-AM"/>
        </w:rPr>
        <w:t>՝խտացումն աշխատանքի։Պետական հիմն ճանաչվեց Մ</w:t>
      </w:r>
      <w:r w:rsidRPr="00491B1C">
        <w:rPr>
          <w:rFonts w:ascii="Cambria Math" w:hAnsi="Cambria Math" w:cs="Cambria Math"/>
          <w:lang w:val="hy-AM"/>
        </w:rPr>
        <w:t>․</w:t>
      </w:r>
      <w:r w:rsidRPr="00491B1C">
        <w:rPr>
          <w:rFonts w:ascii="Arial" w:hAnsi="Arial" w:cs="Arial"/>
          <w:lang w:val="hy-AM"/>
        </w:rPr>
        <w:t xml:space="preserve"> Նալբանդյանի &lt;&lt;Մեր հայրենիքը&gt;&gt;։</w:t>
      </w:r>
    </w:p>
    <w:p w:rsidR="00D6395E" w:rsidRPr="00491B1C" w:rsidRDefault="00D6395E" w:rsidP="00491B1C">
      <w:pPr>
        <w:pStyle w:val="a7"/>
        <w:jc w:val="both"/>
        <w:rPr>
          <w:rFonts w:ascii="Arial" w:hAnsi="Arial" w:cs="Arial"/>
          <w:lang w:val="hy-AM"/>
        </w:rPr>
      </w:pPr>
      <w:r w:rsidRPr="00491B1C">
        <w:rPr>
          <w:rFonts w:ascii="Arial" w:hAnsi="Arial" w:cs="Arial"/>
          <w:lang w:val="hy-AM"/>
        </w:rPr>
        <w:t>Հայաստանի խորհրդի նախագահ ընտրվեց Ավ</w:t>
      </w:r>
      <w:r w:rsidRPr="00491B1C">
        <w:rPr>
          <w:rFonts w:ascii="Cambria Math" w:hAnsi="Cambria Math" w:cs="Cambria Math"/>
          <w:lang w:val="hy-AM"/>
        </w:rPr>
        <w:t>․</w:t>
      </w:r>
      <w:r w:rsidRPr="00491B1C">
        <w:rPr>
          <w:rFonts w:ascii="Arial" w:hAnsi="Arial" w:cs="Arial"/>
          <w:lang w:val="hy-AM"/>
        </w:rPr>
        <w:t>Սահակյանը,փոխնախագահներ՝Գր</w:t>
      </w:r>
      <w:r w:rsidRPr="00491B1C">
        <w:rPr>
          <w:rFonts w:ascii="Cambria Math" w:hAnsi="Cambria Math" w:cs="Cambria Math"/>
          <w:lang w:val="hy-AM"/>
        </w:rPr>
        <w:t>․</w:t>
      </w:r>
      <w:r w:rsidRPr="00491B1C">
        <w:rPr>
          <w:rFonts w:ascii="Arial" w:hAnsi="Arial" w:cs="Arial"/>
          <w:lang w:val="hy-AM"/>
        </w:rPr>
        <w:t>Տեր-Խա</w:t>
      </w:r>
      <w:r w:rsidR="009C53E8" w:rsidRPr="00491B1C">
        <w:rPr>
          <w:rFonts w:ascii="Arial" w:hAnsi="Arial" w:cs="Arial"/>
          <w:lang w:val="hy-AM"/>
        </w:rPr>
        <w:t>չատրյանը</w:t>
      </w:r>
      <w:r w:rsidRPr="00491B1C">
        <w:rPr>
          <w:rFonts w:ascii="Arial" w:hAnsi="Arial" w:cs="Arial"/>
          <w:lang w:val="hy-AM"/>
        </w:rPr>
        <w:t xml:space="preserve"> և Յ</w:t>
      </w:r>
      <w:r w:rsidRPr="00491B1C">
        <w:rPr>
          <w:rFonts w:ascii="Cambria Math" w:hAnsi="Cambria Math" w:cs="Cambria Math"/>
          <w:lang w:val="hy-AM"/>
        </w:rPr>
        <w:t>․</w:t>
      </w:r>
      <w:r w:rsidRPr="00491B1C">
        <w:rPr>
          <w:rFonts w:ascii="Arial" w:hAnsi="Arial" w:cs="Arial"/>
          <w:lang w:val="hy-AM"/>
        </w:rPr>
        <w:t>Զուբյանը։</w:t>
      </w:r>
    </w:p>
    <w:p w:rsidR="00D6395E" w:rsidRPr="00491B1C" w:rsidRDefault="00D6395E" w:rsidP="00491B1C">
      <w:pPr>
        <w:pStyle w:val="a7"/>
        <w:jc w:val="both"/>
        <w:rPr>
          <w:rFonts w:ascii="Arial" w:hAnsi="Arial" w:cs="Arial"/>
          <w:lang w:val="hy-AM"/>
        </w:rPr>
      </w:pPr>
      <w:r w:rsidRPr="00491B1C">
        <w:rPr>
          <w:rFonts w:ascii="Arial" w:hAnsi="Arial" w:cs="Arial"/>
          <w:lang w:val="hy-AM"/>
        </w:rPr>
        <w:t>Վարչապետը նշեց,որ պետք է պայմաններ ստեղծել պետական շինարարության համար,որը հանգելու է հետևյալին։</w:t>
      </w:r>
    </w:p>
    <w:p w:rsidR="00D6395E" w:rsidRPr="00491B1C" w:rsidRDefault="00D6395E" w:rsidP="00491B1C">
      <w:pPr>
        <w:pStyle w:val="a7"/>
        <w:jc w:val="both"/>
        <w:rPr>
          <w:rFonts w:ascii="Arial" w:hAnsi="Arial" w:cs="Arial"/>
          <w:lang w:val="hy-AM"/>
        </w:rPr>
      </w:pPr>
      <w:r w:rsidRPr="00491B1C">
        <w:rPr>
          <w:rFonts w:ascii="Arial" w:hAnsi="Arial" w:cs="Arial"/>
          <w:lang w:val="hy-AM"/>
        </w:rPr>
        <w:lastRenderedPageBreak/>
        <w:t>Ներքին գործերի բնագավառում երկրում հաստատել տարրական կարգ ու կանոն,վերականգնել տարրական կարգ ու կանոն,վերականգնել փոստ-հեռագրական կապը,վերականգնել արդյունաբերությունը,բարեկարգել դատարանը,վերակազմել երկրի զինվորական ուժերը։</w:t>
      </w:r>
    </w:p>
    <w:p w:rsidR="00D6395E" w:rsidRPr="00491B1C" w:rsidRDefault="00D6395E" w:rsidP="00491B1C">
      <w:pPr>
        <w:pStyle w:val="a7"/>
        <w:jc w:val="both"/>
        <w:rPr>
          <w:rFonts w:ascii="Arial" w:hAnsi="Arial" w:cs="Arial"/>
          <w:lang w:val="hy-AM"/>
        </w:rPr>
      </w:pPr>
      <w:r w:rsidRPr="00491B1C">
        <w:rPr>
          <w:rFonts w:ascii="Arial" w:hAnsi="Arial" w:cs="Arial"/>
          <w:lang w:val="hy-AM"/>
        </w:rPr>
        <w:t xml:space="preserve">Հայաստանը </w:t>
      </w:r>
      <w:r w:rsidR="009C53E8" w:rsidRPr="00491B1C">
        <w:rPr>
          <w:rFonts w:ascii="Arial" w:hAnsi="Arial" w:cs="Arial"/>
          <w:lang w:val="hy-AM"/>
        </w:rPr>
        <w:t>դաշնակ</w:t>
      </w:r>
      <w:r w:rsidRPr="00491B1C">
        <w:rPr>
          <w:rFonts w:ascii="Arial" w:hAnsi="Arial" w:cs="Arial"/>
          <w:lang w:val="hy-AM"/>
        </w:rPr>
        <w:t>ցականների տիրապետության ժամանակաշրջանում դարձել էր սովի ու մահվան երկիր։Քայքայվել էր արդյունաբերությունը,չէր գործում արդյունաբերական ձեռնարկությունների մեծ մասը։</w:t>
      </w:r>
      <w:r w:rsidR="000D3C16" w:rsidRPr="00491B1C">
        <w:rPr>
          <w:rFonts w:ascii="Arial" w:hAnsi="Arial" w:cs="Arial"/>
          <w:lang w:val="hy-AM"/>
        </w:rPr>
        <w:t xml:space="preserve">Ջրով էին լցվել Ղափանի և Ալավերդու պղնձահանքերը։Բանվորները անտանելի պայմաններում </w:t>
      </w:r>
      <w:r w:rsidR="003D7C20" w:rsidRPr="00491B1C">
        <w:rPr>
          <w:rFonts w:ascii="Arial" w:hAnsi="Arial" w:cs="Arial"/>
          <w:lang w:val="hy-AM"/>
        </w:rPr>
        <w:t>աշխատում</w:t>
      </w:r>
      <w:r w:rsidR="000D3C16" w:rsidRPr="00491B1C">
        <w:rPr>
          <w:rFonts w:ascii="Arial" w:hAnsi="Arial" w:cs="Arial"/>
          <w:lang w:val="hy-AM"/>
        </w:rPr>
        <w:t xml:space="preserve"> էին օրական 12-15 ժամ և ստանում չնչին աշխատավարձ։Քայքայվել էր նաև գյուղատնտեսությունը։Կրճատվել էր բամբակի մշակությունը։Պակասեց անասունների գլխաքանակը,քայքայվեց ոռոգման համակարգը։</w:t>
      </w:r>
    </w:p>
    <w:p w:rsidR="000D3C16" w:rsidRPr="00491B1C" w:rsidRDefault="000D3C16" w:rsidP="00491B1C">
      <w:pPr>
        <w:pStyle w:val="a7"/>
        <w:jc w:val="both"/>
        <w:rPr>
          <w:rFonts w:ascii="Arial" w:hAnsi="Arial" w:cs="Arial"/>
          <w:lang w:val="hy-AM"/>
        </w:rPr>
      </w:pPr>
      <w:r w:rsidRPr="00491B1C">
        <w:rPr>
          <w:rFonts w:ascii="Arial" w:hAnsi="Arial" w:cs="Arial"/>
          <w:lang w:val="hy-AM"/>
        </w:rPr>
        <w:t xml:space="preserve">Եղվարդի մի խումբ </w:t>
      </w:r>
      <w:r w:rsidR="003D7C20" w:rsidRPr="00491B1C">
        <w:rPr>
          <w:rFonts w:ascii="Arial" w:hAnsi="Arial" w:cs="Arial"/>
          <w:lang w:val="hy-AM"/>
        </w:rPr>
        <w:t>գյուղ</w:t>
      </w:r>
      <w:r w:rsidRPr="00491B1C">
        <w:rPr>
          <w:rFonts w:ascii="Arial" w:hAnsi="Arial" w:cs="Arial"/>
          <w:lang w:val="hy-AM"/>
        </w:rPr>
        <w:t>ացիներ 1918թ</w:t>
      </w:r>
      <w:r w:rsidRPr="00491B1C">
        <w:rPr>
          <w:rFonts w:ascii="Cambria Math" w:hAnsi="Cambria Math" w:cs="Cambria Math"/>
          <w:lang w:val="hy-AM"/>
        </w:rPr>
        <w:t>․</w:t>
      </w:r>
      <w:r w:rsidRPr="00491B1C">
        <w:rPr>
          <w:rFonts w:ascii="Arial" w:hAnsi="Arial" w:cs="Arial"/>
          <w:lang w:val="hy-AM"/>
        </w:rPr>
        <w:t xml:space="preserve"> սեպտեմբերի 19-ին բողոքում են,որ կառավարությունը թալանում ու կողոպտում է </w:t>
      </w:r>
      <w:r w:rsidR="003D7C20" w:rsidRPr="00491B1C">
        <w:rPr>
          <w:rFonts w:ascii="Arial" w:hAnsi="Arial" w:cs="Arial"/>
          <w:lang w:val="hy-AM"/>
        </w:rPr>
        <w:t>գյուղացիությա</w:t>
      </w:r>
      <w:r w:rsidRPr="00491B1C">
        <w:rPr>
          <w:rFonts w:ascii="Arial" w:hAnsi="Arial" w:cs="Arial"/>
          <w:lang w:val="hy-AM"/>
        </w:rPr>
        <w:t>նը։</w:t>
      </w:r>
    </w:p>
    <w:p w:rsidR="000D3C16" w:rsidRPr="00491B1C" w:rsidRDefault="000D3C16" w:rsidP="00491B1C">
      <w:pPr>
        <w:pStyle w:val="a7"/>
        <w:jc w:val="both"/>
        <w:rPr>
          <w:rFonts w:ascii="Arial" w:hAnsi="Arial" w:cs="Arial"/>
          <w:lang w:val="hy-AM"/>
        </w:rPr>
      </w:pPr>
      <w:r w:rsidRPr="00491B1C">
        <w:rPr>
          <w:rFonts w:ascii="Arial" w:hAnsi="Arial" w:cs="Arial"/>
          <w:lang w:val="hy-AM"/>
        </w:rPr>
        <w:t xml:space="preserve">Կոթի գյուղում </w:t>
      </w:r>
      <w:r w:rsidR="003D7C20" w:rsidRPr="00491B1C">
        <w:rPr>
          <w:rFonts w:ascii="Arial" w:hAnsi="Arial" w:cs="Arial"/>
          <w:lang w:val="hy-AM"/>
        </w:rPr>
        <w:t>մ</w:t>
      </w:r>
      <w:r w:rsidRPr="00491B1C">
        <w:rPr>
          <w:rFonts w:ascii="Arial" w:hAnsi="Arial" w:cs="Arial"/>
          <w:lang w:val="hy-AM"/>
        </w:rPr>
        <w:t>աուզերիստները մտնելով տները,խլում են նրանցից այն ամենը,ինչ տեսնում են։</w:t>
      </w:r>
    </w:p>
    <w:p w:rsidR="000D3C16" w:rsidRPr="00491B1C" w:rsidRDefault="000D3C16" w:rsidP="00491B1C">
      <w:pPr>
        <w:pStyle w:val="a7"/>
        <w:jc w:val="both"/>
        <w:rPr>
          <w:rFonts w:ascii="Arial" w:hAnsi="Arial" w:cs="Arial"/>
          <w:lang w:val="hy-AM"/>
        </w:rPr>
      </w:pPr>
      <w:r w:rsidRPr="00491B1C">
        <w:rPr>
          <w:rFonts w:ascii="Arial" w:hAnsi="Arial" w:cs="Arial"/>
          <w:lang w:val="hy-AM"/>
        </w:rPr>
        <w:t>Կոթի գյուղացիները մոտ՝200 հոգուց բաղկացած զինված ջոկատ են կազմում և վճռում զինաթափել զորամասը։</w:t>
      </w:r>
    </w:p>
    <w:p w:rsidR="000D3C16" w:rsidRPr="00491B1C" w:rsidRDefault="000D3C16" w:rsidP="00491B1C">
      <w:pPr>
        <w:pStyle w:val="a7"/>
        <w:jc w:val="both"/>
        <w:rPr>
          <w:rFonts w:ascii="Arial" w:hAnsi="Arial" w:cs="Arial"/>
          <w:lang w:val="hy-AM"/>
        </w:rPr>
      </w:pPr>
      <w:r w:rsidRPr="00491B1C">
        <w:rPr>
          <w:rFonts w:ascii="Arial" w:hAnsi="Arial" w:cs="Arial"/>
          <w:lang w:val="hy-AM"/>
        </w:rPr>
        <w:t xml:space="preserve">Դարալագյազի և Նոր </w:t>
      </w:r>
      <w:r w:rsidR="003D7C20" w:rsidRPr="00491B1C">
        <w:rPr>
          <w:rFonts w:ascii="Arial" w:hAnsi="Arial" w:cs="Arial"/>
          <w:lang w:val="hy-AM"/>
        </w:rPr>
        <w:t>Բ</w:t>
      </w:r>
      <w:r w:rsidRPr="00491B1C">
        <w:rPr>
          <w:rFonts w:ascii="Arial" w:hAnsi="Arial" w:cs="Arial"/>
          <w:lang w:val="hy-AM"/>
        </w:rPr>
        <w:t>այազետի գավառների վիճակն ուսումնասիրելու համար 1919թ</w:t>
      </w:r>
      <w:r w:rsidRPr="00491B1C">
        <w:rPr>
          <w:rFonts w:ascii="Cambria Math" w:hAnsi="Cambria Math" w:cs="Cambria Math"/>
          <w:lang w:val="hy-AM"/>
        </w:rPr>
        <w:t>․</w:t>
      </w:r>
      <w:r w:rsidRPr="00491B1C">
        <w:rPr>
          <w:rFonts w:ascii="Arial" w:hAnsi="Arial" w:cs="Arial"/>
          <w:lang w:val="hy-AM"/>
        </w:rPr>
        <w:t xml:space="preserve"> նոյեմբերին Պառլամետնը մի հանձնաժողով է կազմում։</w:t>
      </w:r>
    </w:p>
    <w:p w:rsidR="000D3C16" w:rsidRPr="00491B1C" w:rsidRDefault="000D3C16" w:rsidP="00491B1C">
      <w:pPr>
        <w:pStyle w:val="a7"/>
        <w:jc w:val="both"/>
        <w:rPr>
          <w:rFonts w:ascii="Arial" w:hAnsi="Arial" w:cs="Arial"/>
          <w:lang w:val="hy-AM"/>
        </w:rPr>
      </w:pPr>
      <w:r w:rsidRPr="00491B1C">
        <w:rPr>
          <w:rFonts w:ascii="Arial" w:hAnsi="Arial" w:cs="Arial"/>
          <w:lang w:val="hy-AM"/>
        </w:rPr>
        <w:t xml:space="preserve">Զանգեզուրում հանքերը փակվելու պատճառով </w:t>
      </w:r>
      <w:r w:rsidR="003D7C20" w:rsidRPr="00491B1C">
        <w:rPr>
          <w:rFonts w:ascii="Arial" w:hAnsi="Arial" w:cs="Arial"/>
          <w:lang w:val="hy-AM"/>
        </w:rPr>
        <w:t>հարյ</w:t>
      </w:r>
      <w:r w:rsidRPr="00491B1C">
        <w:rPr>
          <w:rFonts w:ascii="Arial" w:hAnsi="Arial" w:cs="Arial"/>
          <w:lang w:val="hy-AM"/>
        </w:rPr>
        <w:t xml:space="preserve">ուրավոր բանվորներ </w:t>
      </w:r>
      <w:r w:rsidR="003D7C20" w:rsidRPr="00491B1C">
        <w:rPr>
          <w:rFonts w:ascii="Arial" w:hAnsi="Arial" w:cs="Arial"/>
          <w:lang w:val="hy-AM"/>
        </w:rPr>
        <w:t>ց</w:t>
      </w:r>
      <w:r w:rsidRPr="00491B1C">
        <w:rPr>
          <w:rFonts w:ascii="Arial" w:hAnsi="Arial" w:cs="Arial"/>
          <w:lang w:val="hy-AM"/>
        </w:rPr>
        <w:t>րվում են գյուղերը,կամ դիմում արտագաղթի։</w:t>
      </w:r>
    </w:p>
    <w:p w:rsidR="000D3C16" w:rsidRPr="00491B1C" w:rsidRDefault="000D3C16" w:rsidP="00491B1C">
      <w:pPr>
        <w:pStyle w:val="a7"/>
        <w:jc w:val="both"/>
        <w:rPr>
          <w:rFonts w:ascii="Arial" w:hAnsi="Arial" w:cs="Arial"/>
          <w:lang w:val="hy-AM"/>
        </w:rPr>
      </w:pPr>
      <w:r w:rsidRPr="00491B1C">
        <w:rPr>
          <w:rFonts w:ascii="Arial" w:hAnsi="Arial" w:cs="Arial"/>
          <w:lang w:val="hy-AM"/>
        </w:rPr>
        <w:t>1919-1920թթ</w:t>
      </w:r>
      <w:r w:rsidRPr="00491B1C">
        <w:rPr>
          <w:rFonts w:ascii="Cambria Math" w:hAnsi="Cambria Math" w:cs="Cambria Math"/>
          <w:lang w:val="hy-AM"/>
        </w:rPr>
        <w:t>․</w:t>
      </w:r>
      <w:r w:rsidRPr="00491B1C">
        <w:rPr>
          <w:rFonts w:ascii="Arial" w:hAnsi="Arial" w:cs="Arial"/>
          <w:lang w:val="hy-AM"/>
        </w:rPr>
        <w:t xml:space="preserve"> գործադուլներ են տեղի ունենում</w:t>
      </w:r>
      <w:r w:rsidR="003D7C20" w:rsidRPr="00491B1C">
        <w:rPr>
          <w:rFonts w:ascii="Arial" w:hAnsi="Arial" w:cs="Arial"/>
          <w:lang w:val="hy-AM"/>
        </w:rPr>
        <w:t xml:space="preserve"> </w:t>
      </w:r>
      <w:r w:rsidRPr="00491B1C">
        <w:rPr>
          <w:rFonts w:ascii="Arial" w:hAnsi="Arial" w:cs="Arial"/>
          <w:lang w:val="hy-AM"/>
        </w:rPr>
        <w:t>Ալեքսանդրապոլի դեպոյում,տպարաններում և պետական այլ հի</w:t>
      </w:r>
      <w:r w:rsidR="003D7C20" w:rsidRPr="00491B1C">
        <w:rPr>
          <w:rFonts w:ascii="Arial" w:hAnsi="Arial" w:cs="Arial"/>
          <w:lang w:val="hy-AM"/>
        </w:rPr>
        <w:t>մն</w:t>
      </w:r>
      <w:r w:rsidRPr="00491B1C">
        <w:rPr>
          <w:rFonts w:ascii="Arial" w:hAnsi="Arial" w:cs="Arial"/>
          <w:lang w:val="hy-AM"/>
        </w:rPr>
        <w:t>արկություններում։</w:t>
      </w:r>
    </w:p>
    <w:p w:rsidR="000D3C16" w:rsidRPr="00491B1C" w:rsidRDefault="000D3C16" w:rsidP="00491B1C">
      <w:pPr>
        <w:pStyle w:val="a7"/>
        <w:jc w:val="both"/>
        <w:rPr>
          <w:rFonts w:ascii="Arial" w:hAnsi="Arial" w:cs="Arial"/>
          <w:lang w:val="hy-AM"/>
        </w:rPr>
      </w:pPr>
      <w:r w:rsidRPr="00491B1C">
        <w:rPr>
          <w:rFonts w:ascii="Arial" w:hAnsi="Arial" w:cs="Arial"/>
          <w:lang w:val="hy-AM"/>
        </w:rPr>
        <w:t>Երկրում տարածվել էին սովն ու համաճարակը,որոնց զոհ գնաց բնակչության 1/3-ը։1919թ</w:t>
      </w:r>
      <w:r w:rsidRPr="00491B1C">
        <w:rPr>
          <w:rFonts w:ascii="Cambria Math" w:hAnsi="Cambria Math" w:cs="Cambria Math"/>
          <w:lang w:val="hy-AM"/>
        </w:rPr>
        <w:t>․</w:t>
      </w:r>
      <w:r w:rsidRPr="00491B1C">
        <w:rPr>
          <w:rFonts w:ascii="Arial" w:hAnsi="Arial" w:cs="Arial"/>
          <w:lang w:val="hy-AM"/>
        </w:rPr>
        <w:t xml:space="preserve"> միայն Երևանի փողոցներից հավաքվել է 9055 դիակ։</w:t>
      </w:r>
    </w:p>
    <w:p w:rsidR="009C53E8" w:rsidRPr="00491B1C" w:rsidRDefault="009C53E8" w:rsidP="00491B1C">
      <w:pPr>
        <w:pStyle w:val="a7"/>
        <w:jc w:val="both"/>
        <w:rPr>
          <w:rFonts w:ascii="Arial" w:hAnsi="Arial" w:cs="Arial"/>
          <w:lang w:val="hy-AM"/>
        </w:rPr>
      </w:pPr>
      <w:r w:rsidRPr="00491B1C">
        <w:rPr>
          <w:rFonts w:ascii="Arial" w:hAnsi="Arial" w:cs="Arial"/>
          <w:lang w:val="hy-AM"/>
        </w:rPr>
        <w:t xml:space="preserve">Ժողովրդական մասսաները քաղցած էին և մերկ։Երկրում </w:t>
      </w:r>
      <w:r w:rsidR="00627694" w:rsidRPr="00491B1C">
        <w:rPr>
          <w:rFonts w:ascii="Arial" w:hAnsi="Arial" w:cs="Arial"/>
          <w:lang w:val="hy-AM"/>
        </w:rPr>
        <w:t>շ</w:t>
      </w:r>
      <w:r w:rsidRPr="00491B1C">
        <w:rPr>
          <w:rFonts w:ascii="Arial" w:hAnsi="Arial" w:cs="Arial"/>
          <w:lang w:val="hy-AM"/>
        </w:rPr>
        <w:t>ուրջ 850</w:t>
      </w:r>
      <w:r w:rsidRPr="00491B1C">
        <w:rPr>
          <w:rFonts w:ascii="Cambria Math" w:hAnsi="Cambria Math" w:cs="Cambria Math"/>
          <w:lang w:val="hy-AM"/>
        </w:rPr>
        <w:t>․</w:t>
      </w:r>
      <w:r w:rsidRPr="00491B1C">
        <w:rPr>
          <w:rFonts w:ascii="Arial" w:hAnsi="Arial" w:cs="Arial"/>
          <w:lang w:val="hy-AM"/>
        </w:rPr>
        <w:t>000 գաղթական էր թափված,որից 40</w:t>
      </w:r>
      <w:r w:rsidRPr="00491B1C">
        <w:rPr>
          <w:rFonts w:ascii="Cambria Math" w:hAnsi="Cambria Math" w:cs="Cambria Math"/>
          <w:lang w:val="hy-AM"/>
        </w:rPr>
        <w:t>․</w:t>
      </w:r>
      <w:r w:rsidRPr="00491B1C">
        <w:rPr>
          <w:rFonts w:ascii="Arial" w:hAnsi="Arial" w:cs="Arial"/>
          <w:lang w:val="hy-AM"/>
        </w:rPr>
        <w:t>000-ը Երևանում։Սկզբում խոլերան,ապա բծավոր տիֆը առատ հունձ էր անում ամեն կողմից։</w:t>
      </w:r>
    </w:p>
    <w:p w:rsidR="009C53E8" w:rsidRPr="00491B1C" w:rsidRDefault="009C53E8" w:rsidP="00491B1C">
      <w:pPr>
        <w:pStyle w:val="a7"/>
        <w:jc w:val="both"/>
        <w:rPr>
          <w:rFonts w:ascii="Arial" w:hAnsi="Arial" w:cs="Arial"/>
          <w:lang w:val="hy-AM"/>
        </w:rPr>
      </w:pPr>
      <w:r w:rsidRPr="00491B1C">
        <w:rPr>
          <w:rFonts w:ascii="Arial" w:hAnsi="Arial" w:cs="Arial"/>
          <w:lang w:val="hy-AM"/>
        </w:rPr>
        <w:t xml:space="preserve">Սովից ու </w:t>
      </w:r>
      <w:r w:rsidR="00627694" w:rsidRPr="00491B1C">
        <w:rPr>
          <w:rFonts w:ascii="Arial" w:hAnsi="Arial" w:cs="Arial"/>
          <w:lang w:val="hy-AM"/>
        </w:rPr>
        <w:t>հի</w:t>
      </w:r>
      <w:r w:rsidRPr="00491B1C">
        <w:rPr>
          <w:rFonts w:ascii="Arial" w:hAnsi="Arial" w:cs="Arial"/>
          <w:lang w:val="hy-AM"/>
        </w:rPr>
        <w:t>վանդություններից Հայ</w:t>
      </w:r>
      <w:r w:rsidR="003D7C20" w:rsidRPr="00491B1C">
        <w:rPr>
          <w:rFonts w:ascii="Arial" w:hAnsi="Arial" w:cs="Arial"/>
          <w:lang w:val="hy-AM"/>
        </w:rPr>
        <w:t>ա</w:t>
      </w:r>
      <w:r w:rsidRPr="00491B1C">
        <w:rPr>
          <w:rFonts w:ascii="Arial" w:hAnsi="Arial" w:cs="Arial"/>
          <w:lang w:val="hy-AM"/>
        </w:rPr>
        <w:t>ստանում մեռավ 180</w:t>
      </w:r>
      <w:r w:rsidRPr="00491B1C">
        <w:rPr>
          <w:rFonts w:ascii="Cambria Math" w:hAnsi="Cambria Math" w:cs="Cambria Math"/>
          <w:lang w:val="hy-AM"/>
        </w:rPr>
        <w:t>․</w:t>
      </w:r>
      <w:r w:rsidRPr="00491B1C">
        <w:rPr>
          <w:rFonts w:ascii="Arial" w:hAnsi="Arial" w:cs="Arial"/>
          <w:lang w:val="hy-AM"/>
        </w:rPr>
        <w:t>000 մարդ։</w:t>
      </w:r>
    </w:p>
    <w:p w:rsidR="009C53E8" w:rsidRPr="00491B1C" w:rsidRDefault="009C53E8" w:rsidP="00491B1C">
      <w:pPr>
        <w:pStyle w:val="a7"/>
        <w:jc w:val="both"/>
        <w:rPr>
          <w:rFonts w:ascii="Arial" w:hAnsi="Arial" w:cs="Arial"/>
          <w:lang w:val="hy-AM"/>
        </w:rPr>
      </w:pPr>
      <w:r w:rsidRPr="00491B1C">
        <w:rPr>
          <w:rFonts w:ascii="Arial" w:hAnsi="Arial" w:cs="Arial"/>
          <w:lang w:val="hy-AM"/>
        </w:rPr>
        <w:t>Առաջին  միջոցառումները։Հայաստանի</w:t>
      </w:r>
      <w:r w:rsidR="003D7C20" w:rsidRPr="00491B1C">
        <w:rPr>
          <w:rFonts w:ascii="Arial" w:hAnsi="Arial" w:cs="Arial"/>
          <w:lang w:val="hy-AM"/>
        </w:rPr>
        <w:t xml:space="preserve"> </w:t>
      </w:r>
      <w:r w:rsidRPr="00491B1C">
        <w:rPr>
          <w:rFonts w:ascii="Arial" w:hAnsi="Arial" w:cs="Arial"/>
          <w:lang w:val="hy-AM"/>
        </w:rPr>
        <w:t xml:space="preserve">խորհրդի  և կառավարության առաջին գործը եղավ ձևավորել պետական ապարատը։Վերակազմվեցին բանակն ու վարչական հիմնարկները։Մինչև սեփական օրենսդրության ընդունումը Հայաստանի </w:t>
      </w:r>
      <w:r w:rsidR="003D7C20" w:rsidRPr="00491B1C">
        <w:rPr>
          <w:rFonts w:ascii="Arial" w:hAnsi="Arial" w:cs="Arial"/>
          <w:lang w:val="hy-AM"/>
        </w:rPr>
        <w:t>Հանրապետ</w:t>
      </w:r>
      <w:r w:rsidRPr="00491B1C">
        <w:rPr>
          <w:rFonts w:ascii="Arial" w:hAnsi="Arial" w:cs="Arial"/>
          <w:lang w:val="hy-AM"/>
        </w:rPr>
        <w:t>ության սահմաններում գործողության մեջ դրվեցին նախկին ռուսական օրենքները։</w:t>
      </w:r>
    </w:p>
    <w:p w:rsidR="009C53E8" w:rsidRPr="00491B1C" w:rsidRDefault="009C53E8" w:rsidP="00491B1C">
      <w:pPr>
        <w:pStyle w:val="a7"/>
        <w:jc w:val="both"/>
        <w:rPr>
          <w:rFonts w:ascii="Arial" w:hAnsi="Arial" w:cs="Arial"/>
          <w:lang w:val="hy-AM"/>
        </w:rPr>
      </w:pPr>
      <w:r w:rsidRPr="00491B1C">
        <w:rPr>
          <w:rFonts w:ascii="Arial" w:hAnsi="Arial" w:cs="Arial"/>
          <w:lang w:val="hy-AM"/>
        </w:rPr>
        <w:t>1911թ</w:t>
      </w:r>
      <w:r w:rsidRPr="00491B1C">
        <w:rPr>
          <w:rFonts w:ascii="Cambria Math" w:hAnsi="Cambria Math" w:cs="Cambria Math"/>
          <w:lang w:val="hy-AM"/>
        </w:rPr>
        <w:t>․</w:t>
      </w:r>
      <w:r w:rsidRPr="00491B1C">
        <w:rPr>
          <w:rFonts w:ascii="Arial" w:hAnsi="Arial" w:cs="Arial"/>
          <w:lang w:val="hy-AM"/>
        </w:rPr>
        <w:t xml:space="preserve"> սեպտեմբերի 11-ին </w:t>
      </w:r>
      <w:r w:rsidR="003D7C20" w:rsidRPr="00491B1C">
        <w:rPr>
          <w:rFonts w:ascii="Arial" w:hAnsi="Arial" w:cs="Arial"/>
          <w:lang w:val="hy-AM"/>
        </w:rPr>
        <w:t>բա</w:t>
      </w:r>
      <w:r w:rsidRPr="00491B1C">
        <w:rPr>
          <w:rFonts w:ascii="Arial" w:hAnsi="Arial" w:cs="Arial"/>
          <w:lang w:val="hy-AM"/>
        </w:rPr>
        <w:t xml:space="preserve">մբակի առևտուրը հայտարարվեց կառավարության մենաշնորհ և պետականացվեց ամբողջ երկրի բամբակը։Հաստատվեց դպրոցական </w:t>
      </w:r>
      <w:r w:rsidR="003D7C20" w:rsidRPr="00491B1C">
        <w:rPr>
          <w:rFonts w:ascii="Arial" w:hAnsi="Arial" w:cs="Arial"/>
          <w:lang w:val="hy-AM"/>
        </w:rPr>
        <w:t>օր</w:t>
      </w:r>
      <w:r w:rsidRPr="00491B1C">
        <w:rPr>
          <w:rFonts w:ascii="Arial" w:hAnsi="Arial" w:cs="Arial"/>
          <w:lang w:val="hy-AM"/>
        </w:rPr>
        <w:t>ե</w:t>
      </w:r>
      <w:r w:rsidR="003D7C20" w:rsidRPr="00491B1C">
        <w:rPr>
          <w:rFonts w:ascii="Arial" w:hAnsi="Arial" w:cs="Arial"/>
          <w:lang w:val="hy-AM"/>
        </w:rPr>
        <w:t>ն</w:t>
      </w:r>
      <w:r w:rsidRPr="00491B1C">
        <w:rPr>
          <w:rFonts w:ascii="Arial" w:hAnsi="Arial" w:cs="Arial"/>
          <w:lang w:val="hy-AM"/>
        </w:rPr>
        <w:t xml:space="preserve">քը,կարիքավոր գաղթականներին հողով,աշխատանքով ապահովելու </w:t>
      </w:r>
      <w:r w:rsidR="003D7C20" w:rsidRPr="00491B1C">
        <w:rPr>
          <w:rFonts w:ascii="Arial" w:hAnsi="Arial" w:cs="Arial"/>
          <w:lang w:val="hy-AM"/>
        </w:rPr>
        <w:t>օր</w:t>
      </w:r>
      <w:r w:rsidRPr="00491B1C">
        <w:rPr>
          <w:rFonts w:ascii="Arial" w:hAnsi="Arial" w:cs="Arial"/>
          <w:lang w:val="hy-AM"/>
        </w:rPr>
        <w:t>ե</w:t>
      </w:r>
      <w:r w:rsidR="003D7C20" w:rsidRPr="00491B1C">
        <w:rPr>
          <w:rFonts w:ascii="Arial" w:hAnsi="Arial" w:cs="Arial"/>
          <w:lang w:val="hy-AM"/>
        </w:rPr>
        <w:t>ն</w:t>
      </w:r>
      <w:r w:rsidRPr="00491B1C">
        <w:rPr>
          <w:rFonts w:ascii="Arial" w:hAnsi="Arial" w:cs="Arial"/>
          <w:lang w:val="hy-AM"/>
        </w:rPr>
        <w:t>քը։</w:t>
      </w:r>
    </w:p>
    <w:p w:rsidR="001C057E" w:rsidRPr="00491B1C" w:rsidRDefault="001C057E" w:rsidP="00491B1C">
      <w:pPr>
        <w:pStyle w:val="a7"/>
        <w:jc w:val="both"/>
        <w:rPr>
          <w:rFonts w:ascii="Arial" w:hAnsi="Arial" w:cs="Arial"/>
          <w:lang w:val="hy-AM"/>
        </w:rPr>
      </w:pPr>
      <w:r w:rsidRPr="00491B1C">
        <w:rPr>
          <w:rFonts w:ascii="Arial" w:hAnsi="Arial" w:cs="Arial"/>
          <w:lang w:val="hy-AM"/>
        </w:rPr>
        <w:t>1918թ</w:t>
      </w:r>
      <w:r w:rsidRPr="00491B1C">
        <w:rPr>
          <w:rFonts w:ascii="Cambria Math" w:hAnsi="Cambria Math" w:cs="Cambria Math"/>
          <w:lang w:val="hy-AM"/>
        </w:rPr>
        <w:t>․</w:t>
      </w:r>
      <w:r w:rsidRPr="00491B1C">
        <w:rPr>
          <w:rFonts w:ascii="Arial" w:hAnsi="Arial" w:cs="Arial"/>
          <w:lang w:val="hy-AM"/>
        </w:rPr>
        <w:t xml:space="preserve"> նոյեմբերի 4-ին Հովհաննես Քաջազնունու վարչապետությամբ կազմվեց նոր կոալիցիոն կառավարություն,որտեղ Խ</w:t>
      </w:r>
      <w:r w:rsidRPr="00491B1C">
        <w:rPr>
          <w:rFonts w:ascii="Cambria Math" w:hAnsi="Cambria Math" w:cs="Cambria Math"/>
          <w:lang w:val="hy-AM"/>
        </w:rPr>
        <w:t>․</w:t>
      </w:r>
      <w:r w:rsidRPr="00491B1C">
        <w:rPr>
          <w:rFonts w:ascii="Arial" w:hAnsi="Arial" w:cs="Arial"/>
          <w:lang w:val="hy-AM"/>
        </w:rPr>
        <w:t>Կարճիկյանը դարձավ խնամատարության նախարար,Ս</w:t>
      </w:r>
      <w:r w:rsidRPr="00491B1C">
        <w:rPr>
          <w:rFonts w:ascii="Cambria Math" w:hAnsi="Cambria Math" w:cs="Cambria Math"/>
          <w:lang w:val="hy-AM"/>
        </w:rPr>
        <w:t>․</w:t>
      </w:r>
      <w:r w:rsidRPr="00491B1C">
        <w:rPr>
          <w:rFonts w:ascii="Arial" w:hAnsi="Arial" w:cs="Arial"/>
          <w:lang w:val="hy-AM"/>
        </w:rPr>
        <w:t xml:space="preserve"> Հարությունյանը՝արդարադատության և այլն։</w:t>
      </w:r>
    </w:p>
    <w:p w:rsidR="001C057E" w:rsidRPr="00491B1C" w:rsidRDefault="001C057E" w:rsidP="00491B1C">
      <w:pPr>
        <w:pStyle w:val="a7"/>
        <w:jc w:val="both"/>
        <w:rPr>
          <w:rFonts w:ascii="Arial" w:hAnsi="Arial" w:cs="Arial"/>
          <w:lang w:val="hy-AM"/>
        </w:rPr>
      </w:pPr>
      <w:r w:rsidRPr="00491B1C">
        <w:rPr>
          <w:rFonts w:ascii="Arial" w:hAnsi="Arial" w:cs="Arial"/>
          <w:lang w:val="hy-AM"/>
        </w:rPr>
        <w:t>Նոյեմբերի 14-ին դաշնակցական սպա Եգոր Տեր-Մինասյանը իր աշխատասենյակում սպանեց խնամատարության նախարար Խ</w:t>
      </w:r>
      <w:r w:rsidRPr="00491B1C">
        <w:rPr>
          <w:rFonts w:ascii="Cambria Math" w:hAnsi="Cambria Math" w:cs="Cambria Math"/>
          <w:lang w:val="hy-AM"/>
        </w:rPr>
        <w:t>․</w:t>
      </w:r>
      <w:r w:rsidRPr="00491B1C">
        <w:rPr>
          <w:rFonts w:ascii="Arial" w:hAnsi="Arial" w:cs="Arial"/>
          <w:lang w:val="hy-AM"/>
        </w:rPr>
        <w:t>Կարճիկյանին՝անհիմն մեղադրելով նրան Կարսի անկման համար։</w:t>
      </w:r>
    </w:p>
    <w:p w:rsidR="001C057E" w:rsidRPr="00491B1C" w:rsidRDefault="001C057E" w:rsidP="00491B1C">
      <w:pPr>
        <w:pStyle w:val="a7"/>
        <w:jc w:val="both"/>
        <w:rPr>
          <w:rFonts w:ascii="Arial" w:hAnsi="Arial" w:cs="Arial"/>
          <w:lang w:val="hy-AM"/>
        </w:rPr>
      </w:pPr>
      <w:r w:rsidRPr="00491B1C">
        <w:rPr>
          <w:rFonts w:ascii="Arial" w:hAnsi="Arial" w:cs="Arial"/>
          <w:lang w:val="hy-AM"/>
        </w:rPr>
        <w:t>ՀՀ սահմանների ընդարձակումը։Առաջին համաշխարհային պատերազմում Թուրքիայի պարտությունից հետո՝1918թ</w:t>
      </w:r>
      <w:r w:rsidRPr="00491B1C">
        <w:rPr>
          <w:rFonts w:ascii="Cambria Math" w:hAnsi="Cambria Math" w:cs="Cambria Math"/>
          <w:lang w:val="hy-AM"/>
        </w:rPr>
        <w:t>․</w:t>
      </w:r>
      <w:r w:rsidRPr="00491B1C">
        <w:rPr>
          <w:rFonts w:ascii="Arial" w:hAnsi="Arial" w:cs="Arial"/>
          <w:lang w:val="hy-AM"/>
        </w:rPr>
        <w:t xml:space="preserve"> հոկտեմբերի 30-ին,Լեմնոս կղզու Մուդրոս նավահանգստում &lt;&lt;Ագամեմնոն&gt;&gt; հածանավի վրա դաշնակիցների և Թուրքիայի միջև ստորագրվեց զինադադար։Դաշնակիցների անունից զինադադարն ստորագրեց Քալթորփը,Թուրքիայի կողմից Ռաուֆը,Հիքմեթը և Սաադուլլան։Թուրքական զորքերն դուրս էին բերվում իրենց գրաված վայրերից,այդ թվում և Անդրկովկասից։Նոյեմբերի 18-ին հայկական զորքերը մտան Ղարաքիլիսա,դեկտեմբերի</w:t>
      </w:r>
      <w:r w:rsidR="00284BF2" w:rsidRPr="00491B1C">
        <w:rPr>
          <w:rFonts w:ascii="Arial" w:hAnsi="Arial" w:cs="Arial"/>
          <w:lang w:val="hy-AM"/>
        </w:rPr>
        <w:t xml:space="preserve"> 4-</w:t>
      </w:r>
      <w:r w:rsidR="00E045FA" w:rsidRPr="00491B1C">
        <w:rPr>
          <w:rFonts w:ascii="Arial" w:hAnsi="Arial" w:cs="Arial"/>
          <w:lang w:val="hy-AM"/>
        </w:rPr>
        <w:t>ին՝Ալե</w:t>
      </w:r>
      <w:r w:rsidR="00284BF2" w:rsidRPr="00491B1C">
        <w:rPr>
          <w:rFonts w:ascii="Arial" w:hAnsi="Arial" w:cs="Arial"/>
          <w:lang w:val="hy-AM"/>
        </w:rPr>
        <w:t>քսանդրապոլ։Հայ-անգլիական զորքերը ապրիլի 24-ին մտան Կարս։Մայիսի 9-ին հայկական զորքերը գրավեցին Մերդենենկը,մայիսի 13-ին մտան Օլթի և Կաղզվան։</w:t>
      </w:r>
    </w:p>
    <w:p w:rsidR="00284BF2" w:rsidRPr="00491B1C" w:rsidRDefault="00284BF2" w:rsidP="00491B1C">
      <w:pPr>
        <w:pStyle w:val="a7"/>
        <w:jc w:val="both"/>
        <w:rPr>
          <w:rFonts w:ascii="Arial" w:hAnsi="Arial" w:cs="Arial"/>
          <w:lang w:val="hy-AM"/>
        </w:rPr>
      </w:pPr>
      <w:r w:rsidRPr="00491B1C">
        <w:rPr>
          <w:rFonts w:ascii="Arial" w:hAnsi="Arial" w:cs="Arial"/>
          <w:lang w:val="hy-AM"/>
        </w:rPr>
        <w:lastRenderedPageBreak/>
        <w:t xml:space="preserve">Գրավվեց նաև Նախիջևանը,որի նահանգապետ </w:t>
      </w:r>
      <w:r w:rsidR="00627694" w:rsidRPr="00491B1C">
        <w:rPr>
          <w:rFonts w:ascii="Arial" w:hAnsi="Arial" w:cs="Arial"/>
          <w:lang w:val="hy-AM"/>
        </w:rPr>
        <w:t>նշ</w:t>
      </w:r>
      <w:r w:rsidRPr="00491B1C">
        <w:rPr>
          <w:rFonts w:ascii="Arial" w:hAnsi="Arial" w:cs="Arial"/>
          <w:lang w:val="hy-AM"/>
        </w:rPr>
        <w:t>անակվեց Գևորգ Վարշամյանը,զորքերի հրամանատար՝Դրոն։</w:t>
      </w:r>
    </w:p>
    <w:p w:rsidR="00284BF2" w:rsidRPr="00491B1C" w:rsidRDefault="00284BF2" w:rsidP="00491B1C">
      <w:pPr>
        <w:pStyle w:val="a7"/>
        <w:jc w:val="both"/>
        <w:rPr>
          <w:rFonts w:ascii="Arial" w:hAnsi="Arial" w:cs="Arial"/>
          <w:lang w:val="hy-AM"/>
        </w:rPr>
      </w:pPr>
      <w:r w:rsidRPr="00491B1C">
        <w:rPr>
          <w:rFonts w:ascii="Arial" w:hAnsi="Arial" w:cs="Arial"/>
          <w:lang w:val="hy-AM"/>
        </w:rPr>
        <w:t xml:space="preserve">Այսպիսով,չեղյալ է դառնում Բաթումի պայմանագիրը։Անդրկովկասից գերմանա-թուրքական զորքերի հեռանալուց հետո այնտեղ մտան Անտանտի իմպերիալիստները։Նրանց խնդիրն էր տեղական բուրժուա-ազգայնական </w:t>
      </w:r>
      <w:r w:rsidR="00627694" w:rsidRPr="00491B1C">
        <w:rPr>
          <w:rFonts w:ascii="Arial" w:hAnsi="Arial" w:cs="Arial"/>
          <w:lang w:val="hy-AM"/>
        </w:rPr>
        <w:t>կառավարությու</w:t>
      </w:r>
      <w:r w:rsidRPr="00491B1C">
        <w:rPr>
          <w:rFonts w:ascii="Arial" w:hAnsi="Arial" w:cs="Arial"/>
          <w:lang w:val="hy-AM"/>
        </w:rPr>
        <w:t>նների հետ միասին ճնշել Անդրկովկասի ժողովուրդների հեղափոխական շարժումները։</w:t>
      </w:r>
    </w:p>
    <w:p w:rsidR="00284BF2" w:rsidRPr="00491B1C" w:rsidRDefault="00284BF2" w:rsidP="00491B1C">
      <w:pPr>
        <w:pStyle w:val="a7"/>
        <w:jc w:val="both"/>
        <w:rPr>
          <w:rFonts w:ascii="Arial" w:hAnsi="Arial" w:cs="Arial"/>
          <w:lang w:val="hy-AM"/>
        </w:rPr>
      </w:pPr>
      <w:r w:rsidRPr="00491B1C">
        <w:rPr>
          <w:rFonts w:ascii="Arial" w:hAnsi="Arial" w:cs="Arial"/>
          <w:lang w:val="hy-AM"/>
        </w:rPr>
        <w:t>Դաշնակցականները ստորաքարշությամբ են դիմավորում   ամերիկյան գնդապետ Հասկելին,որը նշանակվել էր դաշնակիցների գերագույն կոմիսար Անդրկովկասում։</w:t>
      </w:r>
    </w:p>
    <w:p w:rsidR="00284BF2" w:rsidRPr="00491B1C" w:rsidRDefault="00E045FA" w:rsidP="00491B1C">
      <w:pPr>
        <w:pStyle w:val="a7"/>
        <w:jc w:val="both"/>
        <w:rPr>
          <w:rFonts w:ascii="Arial" w:hAnsi="Arial" w:cs="Arial"/>
          <w:lang w:val="hy-AM"/>
        </w:rPr>
      </w:pPr>
      <w:r w:rsidRPr="00491B1C">
        <w:rPr>
          <w:rFonts w:ascii="Arial" w:hAnsi="Arial" w:cs="Arial"/>
          <w:lang w:val="hy-AM"/>
        </w:rPr>
        <w:t xml:space="preserve">Ջերմ </w:t>
      </w:r>
      <w:r w:rsidR="00284BF2" w:rsidRPr="00491B1C">
        <w:rPr>
          <w:rFonts w:ascii="Arial" w:hAnsi="Arial" w:cs="Arial"/>
          <w:lang w:val="hy-AM"/>
        </w:rPr>
        <w:t xml:space="preserve"> ընդունելության արժանացավ ամերիկյան գեներալ Ջեյմս Հարբորդի </w:t>
      </w:r>
      <w:r w:rsidR="00627694" w:rsidRPr="00491B1C">
        <w:rPr>
          <w:rFonts w:ascii="Arial" w:hAnsi="Arial" w:cs="Arial"/>
          <w:lang w:val="hy-AM"/>
        </w:rPr>
        <w:t>առաքելությու</w:t>
      </w:r>
      <w:r w:rsidR="00284BF2" w:rsidRPr="00491B1C">
        <w:rPr>
          <w:rFonts w:ascii="Arial" w:hAnsi="Arial" w:cs="Arial"/>
          <w:lang w:val="hy-AM"/>
        </w:rPr>
        <w:t xml:space="preserve">նը։ԱՄՆ-ի իմպերիալիստական էքսպանսիան Հայաստանում իրականացնելու </w:t>
      </w:r>
      <w:r w:rsidRPr="00491B1C">
        <w:rPr>
          <w:rFonts w:ascii="Arial" w:hAnsi="Arial" w:cs="Arial"/>
          <w:lang w:val="hy-AM"/>
        </w:rPr>
        <w:t>գոր</w:t>
      </w:r>
      <w:r w:rsidR="00284BF2" w:rsidRPr="00491B1C">
        <w:rPr>
          <w:rFonts w:ascii="Arial" w:hAnsi="Arial" w:cs="Arial"/>
          <w:lang w:val="hy-AM"/>
        </w:rPr>
        <w:t>ծում պակաս դեր չէր խաղում ամերիկյան օգնության վարչությունը,որի գլուխ էր կանգնած  Հուվերը։</w:t>
      </w:r>
    </w:p>
    <w:p w:rsidR="00284BF2" w:rsidRPr="00491B1C" w:rsidRDefault="00284BF2" w:rsidP="00491B1C">
      <w:pPr>
        <w:pStyle w:val="a7"/>
        <w:jc w:val="both"/>
        <w:rPr>
          <w:rFonts w:ascii="Arial" w:hAnsi="Arial" w:cs="Arial"/>
          <w:lang w:val="hy-AM"/>
        </w:rPr>
      </w:pPr>
      <w:r w:rsidRPr="00491B1C">
        <w:rPr>
          <w:rFonts w:ascii="Arial" w:hAnsi="Arial" w:cs="Arial"/>
          <w:lang w:val="hy-AM"/>
        </w:rPr>
        <w:t>Հայ-վրացական պատերազմը։Անկախությունից հետո վրացիները պահանջեցին,որ Ախալքալաքի գրավման ու Բորչալուի գավառի մեջ մտնող Լոռին մտնեն Վրաստանի կազմի մեջ։1918թ</w:t>
      </w:r>
      <w:r w:rsidRPr="00491B1C">
        <w:rPr>
          <w:rFonts w:ascii="Cambria Math" w:hAnsi="Cambria Math" w:cs="Cambria Math"/>
          <w:lang w:val="hy-AM"/>
        </w:rPr>
        <w:t>․</w:t>
      </w:r>
      <w:r w:rsidRPr="00491B1C">
        <w:rPr>
          <w:rFonts w:ascii="Arial" w:hAnsi="Arial" w:cs="Arial"/>
          <w:lang w:val="hy-AM"/>
        </w:rPr>
        <w:t xml:space="preserve"> մայիսին վրաց-գերմանական զորամասերը գրավել էին Բորչալուն։</w:t>
      </w:r>
    </w:p>
    <w:p w:rsidR="00FF02C4" w:rsidRPr="00491B1C" w:rsidRDefault="00FF02C4" w:rsidP="00491B1C">
      <w:pPr>
        <w:pStyle w:val="a7"/>
        <w:jc w:val="both"/>
        <w:rPr>
          <w:rFonts w:ascii="Arial" w:hAnsi="Arial" w:cs="Arial"/>
          <w:lang w:val="hy-AM"/>
        </w:rPr>
      </w:pPr>
      <w:r w:rsidRPr="00491B1C">
        <w:rPr>
          <w:rFonts w:ascii="Arial" w:hAnsi="Arial" w:cs="Arial"/>
          <w:lang w:val="hy-AM"/>
        </w:rPr>
        <w:t>Հոկտ</w:t>
      </w:r>
      <w:r w:rsidR="00E045FA" w:rsidRPr="00491B1C">
        <w:rPr>
          <w:rFonts w:ascii="Arial" w:hAnsi="Arial" w:cs="Arial"/>
          <w:lang w:val="hy-AM"/>
        </w:rPr>
        <w:t>ե</w:t>
      </w:r>
      <w:r w:rsidRPr="00491B1C">
        <w:rPr>
          <w:rFonts w:ascii="Arial" w:hAnsi="Arial" w:cs="Arial"/>
          <w:lang w:val="hy-AM"/>
        </w:rPr>
        <w:t>մբերի 19-ին Վրաստանում Հայաստանի ներկայացուցիչ Ա</w:t>
      </w:r>
      <w:r w:rsidRPr="00491B1C">
        <w:rPr>
          <w:rFonts w:ascii="Cambria Math" w:hAnsi="Cambria Math" w:cs="Cambria Math"/>
          <w:lang w:val="hy-AM"/>
        </w:rPr>
        <w:t>․</w:t>
      </w:r>
      <w:r w:rsidRPr="00491B1C">
        <w:rPr>
          <w:rFonts w:ascii="Arial" w:hAnsi="Arial" w:cs="Arial"/>
          <w:lang w:val="hy-AM"/>
        </w:rPr>
        <w:t xml:space="preserve">Ջամալյանին բողոք </w:t>
      </w:r>
      <w:r w:rsidR="00E045FA" w:rsidRPr="00491B1C">
        <w:rPr>
          <w:rFonts w:ascii="Arial" w:hAnsi="Arial" w:cs="Arial"/>
          <w:lang w:val="hy-AM"/>
        </w:rPr>
        <w:t>ներկայացվ</w:t>
      </w:r>
      <w:r w:rsidRPr="00491B1C">
        <w:rPr>
          <w:rFonts w:ascii="Arial" w:hAnsi="Arial" w:cs="Arial"/>
          <w:lang w:val="hy-AM"/>
        </w:rPr>
        <w:t>եց։Հաջորդ օրը Սանահինում կանգնած վրացական զրահագնացքի հրաման</w:t>
      </w:r>
      <w:r w:rsidR="00627694" w:rsidRPr="00491B1C">
        <w:rPr>
          <w:rFonts w:ascii="Arial" w:hAnsi="Arial" w:cs="Arial"/>
          <w:lang w:val="hy-AM"/>
        </w:rPr>
        <w:t>ա</w:t>
      </w:r>
      <w:r w:rsidRPr="00491B1C">
        <w:rPr>
          <w:rFonts w:ascii="Arial" w:hAnsi="Arial" w:cs="Arial"/>
          <w:lang w:val="hy-AM"/>
        </w:rPr>
        <w:t>տար Գոգուաձեն պահանջեց հայերից հեռանալ Լոռիից և այն Շահալիով հանդերձ հանձնել վրացիներին։</w:t>
      </w:r>
    </w:p>
    <w:p w:rsidR="00FF02C4" w:rsidRPr="00491B1C" w:rsidRDefault="00FF02C4" w:rsidP="00491B1C">
      <w:pPr>
        <w:pStyle w:val="a7"/>
        <w:jc w:val="both"/>
        <w:rPr>
          <w:rFonts w:ascii="Arial" w:hAnsi="Arial" w:cs="Arial"/>
          <w:lang w:val="hy-AM"/>
        </w:rPr>
      </w:pPr>
      <w:r w:rsidRPr="00491B1C">
        <w:rPr>
          <w:rFonts w:ascii="Arial" w:hAnsi="Arial" w:cs="Arial"/>
          <w:lang w:val="hy-AM"/>
        </w:rPr>
        <w:t>ՀՀ</w:t>
      </w:r>
      <w:r w:rsidR="00D87B46" w:rsidRPr="00491B1C">
        <w:rPr>
          <w:rFonts w:ascii="Arial" w:hAnsi="Arial" w:cs="Arial"/>
          <w:lang w:val="hy-AM"/>
        </w:rPr>
        <w:t xml:space="preserve"> </w:t>
      </w:r>
      <w:r w:rsidRPr="00491B1C">
        <w:rPr>
          <w:rFonts w:ascii="Arial" w:hAnsi="Arial" w:cs="Arial"/>
          <w:lang w:val="hy-AM"/>
        </w:rPr>
        <w:t xml:space="preserve">կառավարությունը չընդունեց </w:t>
      </w:r>
      <w:r w:rsidR="00D87B46" w:rsidRPr="00491B1C">
        <w:rPr>
          <w:rFonts w:ascii="Arial" w:hAnsi="Arial" w:cs="Arial"/>
          <w:lang w:val="hy-AM"/>
        </w:rPr>
        <w:t>վերջ</w:t>
      </w:r>
      <w:r w:rsidRPr="00491B1C">
        <w:rPr>
          <w:rFonts w:ascii="Arial" w:hAnsi="Arial" w:cs="Arial"/>
          <w:lang w:val="hy-AM"/>
        </w:rPr>
        <w:t>ն</w:t>
      </w:r>
      <w:r w:rsidR="00D87B46" w:rsidRPr="00491B1C">
        <w:rPr>
          <w:rFonts w:ascii="Arial" w:hAnsi="Arial" w:cs="Arial"/>
          <w:lang w:val="hy-AM"/>
        </w:rPr>
        <w:t>ա</w:t>
      </w:r>
      <w:r w:rsidRPr="00491B1C">
        <w:rPr>
          <w:rFonts w:ascii="Arial" w:hAnsi="Arial" w:cs="Arial"/>
          <w:lang w:val="hy-AM"/>
        </w:rPr>
        <w:t>գ</w:t>
      </w:r>
      <w:r w:rsidR="00D87B46" w:rsidRPr="00491B1C">
        <w:rPr>
          <w:rFonts w:ascii="Arial" w:hAnsi="Arial" w:cs="Arial"/>
          <w:lang w:val="hy-AM"/>
        </w:rPr>
        <w:t>ի</w:t>
      </w:r>
      <w:r w:rsidRPr="00491B1C">
        <w:rPr>
          <w:rFonts w:ascii="Arial" w:hAnsi="Arial" w:cs="Arial"/>
          <w:lang w:val="hy-AM"/>
        </w:rPr>
        <w:t>րը։Հոկտեմբերին վրացական զրահագնացքը ռմբակոծեց Շնող գյուղը և հասավ մինչև Այրում։</w:t>
      </w:r>
    </w:p>
    <w:p w:rsidR="00FF02C4" w:rsidRPr="00491B1C" w:rsidRDefault="00FF02C4" w:rsidP="00491B1C">
      <w:pPr>
        <w:pStyle w:val="a7"/>
        <w:jc w:val="both"/>
        <w:rPr>
          <w:rFonts w:ascii="Arial" w:hAnsi="Arial" w:cs="Arial"/>
          <w:lang w:val="hy-AM"/>
        </w:rPr>
      </w:pPr>
      <w:r w:rsidRPr="00491B1C">
        <w:rPr>
          <w:rFonts w:ascii="Arial" w:hAnsi="Arial" w:cs="Arial"/>
          <w:lang w:val="hy-AM"/>
        </w:rPr>
        <w:t>1918թ</w:t>
      </w:r>
      <w:r w:rsidRPr="00491B1C">
        <w:rPr>
          <w:rFonts w:ascii="Cambria Math" w:hAnsi="Cambria Math" w:cs="Cambria Math"/>
          <w:lang w:val="hy-AM"/>
        </w:rPr>
        <w:t>․</w:t>
      </w:r>
      <w:r w:rsidRPr="00491B1C">
        <w:rPr>
          <w:rFonts w:ascii="Arial" w:hAnsi="Arial" w:cs="Arial"/>
          <w:lang w:val="hy-AM"/>
        </w:rPr>
        <w:t xml:space="preserve"> դեկտեմբերի 5-ին վրացական զորքերը գրավեցին Ախալքալաքի գավառը։</w:t>
      </w:r>
    </w:p>
    <w:p w:rsidR="00FF02C4" w:rsidRPr="00491B1C" w:rsidRDefault="00FF02C4" w:rsidP="00491B1C">
      <w:pPr>
        <w:pStyle w:val="a7"/>
        <w:jc w:val="both"/>
        <w:rPr>
          <w:rFonts w:ascii="Arial" w:hAnsi="Arial" w:cs="Arial"/>
          <w:lang w:val="hy-AM"/>
        </w:rPr>
      </w:pPr>
      <w:r w:rsidRPr="00491B1C">
        <w:rPr>
          <w:rFonts w:ascii="Arial" w:hAnsi="Arial" w:cs="Arial"/>
          <w:lang w:val="hy-AM"/>
        </w:rPr>
        <w:t>1918թ</w:t>
      </w:r>
      <w:r w:rsidRPr="00491B1C">
        <w:rPr>
          <w:rFonts w:ascii="Cambria Math" w:hAnsi="Cambria Math" w:cs="Cambria Math"/>
          <w:lang w:val="hy-AM"/>
        </w:rPr>
        <w:t>․</w:t>
      </w:r>
      <w:r w:rsidRPr="00491B1C">
        <w:rPr>
          <w:rFonts w:ascii="Arial" w:hAnsi="Arial" w:cs="Arial"/>
          <w:lang w:val="hy-AM"/>
        </w:rPr>
        <w:t xml:space="preserve"> դեկտեմբերի 13-ին բռկվեց հայ-վ</w:t>
      </w:r>
      <w:r w:rsidR="00D87B46" w:rsidRPr="00491B1C">
        <w:rPr>
          <w:rFonts w:ascii="Arial" w:hAnsi="Arial" w:cs="Arial"/>
          <w:lang w:val="hy-AM"/>
        </w:rPr>
        <w:t>ր</w:t>
      </w:r>
      <w:r w:rsidRPr="00491B1C">
        <w:rPr>
          <w:rFonts w:ascii="Arial" w:hAnsi="Arial" w:cs="Arial"/>
          <w:lang w:val="hy-AM"/>
        </w:rPr>
        <w:t>ացական պատեր</w:t>
      </w:r>
      <w:r w:rsidR="00D87B46" w:rsidRPr="00491B1C">
        <w:rPr>
          <w:rFonts w:ascii="Arial" w:hAnsi="Arial" w:cs="Arial"/>
          <w:lang w:val="hy-AM"/>
        </w:rPr>
        <w:t>ա</w:t>
      </w:r>
      <w:r w:rsidRPr="00491B1C">
        <w:rPr>
          <w:rFonts w:ascii="Arial" w:hAnsi="Arial" w:cs="Arial"/>
          <w:lang w:val="hy-AM"/>
        </w:rPr>
        <w:t xml:space="preserve">զմը։ՀՀ </w:t>
      </w:r>
      <w:r w:rsidR="00D87B46" w:rsidRPr="00491B1C">
        <w:rPr>
          <w:rFonts w:ascii="Arial" w:hAnsi="Arial" w:cs="Arial"/>
          <w:lang w:val="hy-AM"/>
        </w:rPr>
        <w:t>կառավարությու</w:t>
      </w:r>
      <w:r w:rsidRPr="00491B1C">
        <w:rPr>
          <w:rFonts w:ascii="Arial" w:hAnsi="Arial" w:cs="Arial"/>
          <w:lang w:val="hy-AM"/>
        </w:rPr>
        <w:t>նը հրամայեց Դրոյին մաքրել Լոռին վրացական</w:t>
      </w:r>
      <w:r w:rsidR="00D87B46" w:rsidRPr="00491B1C">
        <w:rPr>
          <w:rFonts w:ascii="Arial" w:hAnsi="Arial" w:cs="Arial"/>
          <w:lang w:val="hy-AM"/>
        </w:rPr>
        <w:t xml:space="preserve">  </w:t>
      </w:r>
      <w:r w:rsidRPr="00491B1C">
        <w:rPr>
          <w:rFonts w:ascii="Arial" w:hAnsi="Arial" w:cs="Arial"/>
          <w:lang w:val="hy-AM"/>
        </w:rPr>
        <w:t>զորքերից։</w:t>
      </w:r>
    </w:p>
    <w:p w:rsidR="00FF02C4" w:rsidRPr="00491B1C" w:rsidRDefault="00FF02C4" w:rsidP="00491B1C">
      <w:pPr>
        <w:pStyle w:val="a7"/>
        <w:jc w:val="both"/>
        <w:rPr>
          <w:rFonts w:ascii="Arial" w:hAnsi="Arial" w:cs="Arial"/>
          <w:lang w:val="hy-AM"/>
        </w:rPr>
      </w:pPr>
      <w:r w:rsidRPr="00491B1C">
        <w:rPr>
          <w:rFonts w:ascii="Arial" w:hAnsi="Arial" w:cs="Arial"/>
          <w:lang w:val="hy-AM"/>
        </w:rPr>
        <w:t>Գնդապետ Տեր-Նիկողոսյանի զորամասը գրավեց Վորոնցովկան,Պրիվոլնոյեն և Միխայլովկան։Գնդապետ Նեստերովսկու զորամասը գրավեց Սանահին կայարանը։</w:t>
      </w:r>
      <w:r w:rsidR="00DD7BC5" w:rsidRPr="00491B1C">
        <w:rPr>
          <w:rFonts w:ascii="Arial" w:hAnsi="Arial" w:cs="Arial"/>
          <w:lang w:val="hy-AM"/>
        </w:rPr>
        <w:t xml:space="preserve">Դեկտեմբերի 14-15-ին վրացական զորքերը թողեցին Ալավերդին,իսկ դեկտեմբերի 16-ին Այրումը։Վրացական </w:t>
      </w:r>
      <w:r w:rsidR="00050A97" w:rsidRPr="00491B1C">
        <w:rPr>
          <w:rFonts w:ascii="Arial" w:hAnsi="Arial" w:cs="Arial"/>
          <w:lang w:val="hy-AM"/>
        </w:rPr>
        <w:t>զո</w:t>
      </w:r>
      <w:r w:rsidR="00DD7BC5" w:rsidRPr="00491B1C">
        <w:rPr>
          <w:rFonts w:ascii="Arial" w:hAnsi="Arial" w:cs="Arial"/>
          <w:lang w:val="hy-AM"/>
        </w:rPr>
        <w:t>ր</w:t>
      </w:r>
      <w:r w:rsidR="00050A97" w:rsidRPr="00491B1C">
        <w:rPr>
          <w:rFonts w:ascii="Arial" w:hAnsi="Arial" w:cs="Arial"/>
          <w:lang w:val="hy-AM"/>
        </w:rPr>
        <w:t>ք</w:t>
      </w:r>
      <w:r w:rsidR="00DD7BC5" w:rsidRPr="00491B1C">
        <w:rPr>
          <w:rFonts w:ascii="Arial" w:hAnsi="Arial" w:cs="Arial"/>
          <w:lang w:val="hy-AM"/>
        </w:rPr>
        <w:t>երի հրամանատար Ծուլուկիձեն փախուստի դիմեց։</w:t>
      </w:r>
    </w:p>
    <w:p w:rsidR="00DD7BC5" w:rsidRPr="00491B1C" w:rsidRDefault="00DD7BC5" w:rsidP="00491B1C">
      <w:pPr>
        <w:pStyle w:val="a7"/>
        <w:jc w:val="both"/>
        <w:rPr>
          <w:rFonts w:ascii="Arial" w:hAnsi="Arial" w:cs="Arial"/>
          <w:lang w:val="hy-AM"/>
        </w:rPr>
      </w:pPr>
      <w:r w:rsidRPr="00491B1C">
        <w:rPr>
          <w:rFonts w:ascii="Arial" w:hAnsi="Arial" w:cs="Arial"/>
          <w:lang w:val="hy-AM"/>
        </w:rPr>
        <w:t>Շուլավեր-Սադախլուի շրջանում ծավալվեցին թեժ մարտեր։Դեկտեմբերի 31-ին Սադախլուի շրջանում սկսվեց ուժեղ ճակատամարտ։Հայ-վրացական պատերազմն ավարտվեց,և դժվար էր ասել,թե ո</w:t>
      </w:r>
      <w:r w:rsidR="00050A97" w:rsidRPr="00491B1C">
        <w:rPr>
          <w:rFonts w:ascii="Arial" w:hAnsi="Arial" w:cs="Arial"/>
          <w:lang w:val="hy-AM"/>
        </w:rPr>
        <w:t>՞</w:t>
      </w:r>
      <w:r w:rsidRPr="00491B1C">
        <w:rPr>
          <w:rFonts w:ascii="Arial" w:hAnsi="Arial" w:cs="Arial"/>
          <w:lang w:val="hy-AM"/>
        </w:rPr>
        <w:t xml:space="preserve">վ հաղթեց </w:t>
      </w:r>
      <w:r w:rsidR="00050A97" w:rsidRPr="00491B1C">
        <w:rPr>
          <w:rFonts w:ascii="Arial" w:hAnsi="Arial" w:cs="Arial"/>
          <w:lang w:val="hy-AM"/>
        </w:rPr>
        <w:t>այ</w:t>
      </w:r>
      <w:r w:rsidRPr="00491B1C">
        <w:rPr>
          <w:rFonts w:ascii="Arial" w:hAnsi="Arial" w:cs="Arial"/>
          <w:lang w:val="hy-AM"/>
        </w:rPr>
        <w:t>դ պատերազմում։</w:t>
      </w:r>
    </w:p>
    <w:p w:rsidR="00DD7BC5" w:rsidRPr="00491B1C" w:rsidRDefault="00DD7BC5" w:rsidP="00491B1C">
      <w:pPr>
        <w:pStyle w:val="a7"/>
        <w:jc w:val="both"/>
        <w:rPr>
          <w:rFonts w:ascii="Arial" w:hAnsi="Arial" w:cs="Arial"/>
          <w:lang w:val="hy-AM"/>
        </w:rPr>
      </w:pPr>
      <w:r w:rsidRPr="00491B1C">
        <w:rPr>
          <w:rFonts w:ascii="Arial" w:hAnsi="Arial" w:cs="Arial"/>
          <w:lang w:val="hy-AM"/>
        </w:rPr>
        <w:t>1918թ</w:t>
      </w:r>
      <w:r w:rsidRPr="00491B1C">
        <w:rPr>
          <w:rFonts w:ascii="Cambria Math" w:hAnsi="Cambria Math" w:cs="Cambria Math"/>
          <w:lang w:val="hy-AM"/>
        </w:rPr>
        <w:t>․</w:t>
      </w:r>
      <w:r w:rsidRPr="00491B1C">
        <w:rPr>
          <w:rFonts w:ascii="Arial" w:hAnsi="Arial" w:cs="Arial"/>
          <w:lang w:val="hy-AM"/>
        </w:rPr>
        <w:t xml:space="preserve"> հունվարին Թիֆլիսում բացվեց հայ-վրացական հակամարտության խորհրդաժողովը։Մշակվեց Լոռու չեզոք գոտու վարչության կանոնագիրք։Չեզոք գոտին կառավարվելու էր Անգլիայի նահանգապետի </w:t>
      </w:r>
      <w:r w:rsidR="00050A97" w:rsidRPr="00491B1C">
        <w:rPr>
          <w:rFonts w:ascii="Arial" w:hAnsi="Arial" w:cs="Arial"/>
          <w:lang w:val="hy-AM"/>
        </w:rPr>
        <w:t>կողմից։Հ</w:t>
      </w:r>
      <w:r w:rsidRPr="00491B1C">
        <w:rPr>
          <w:rFonts w:ascii="Arial" w:hAnsi="Arial" w:cs="Arial"/>
          <w:lang w:val="hy-AM"/>
        </w:rPr>
        <w:t>այ-վրացական հարաբերությունները կանոնավորվեցին։</w:t>
      </w:r>
    </w:p>
    <w:p w:rsidR="00DD7BC5" w:rsidRPr="00491B1C" w:rsidRDefault="00DD7BC5" w:rsidP="00491B1C">
      <w:pPr>
        <w:pStyle w:val="a7"/>
        <w:jc w:val="both"/>
        <w:rPr>
          <w:rFonts w:ascii="Arial" w:hAnsi="Arial" w:cs="Arial"/>
          <w:lang w:val="hy-AM"/>
        </w:rPr>
      </w:pPr>
      <w:r w:rsidRPr="00491B1C">
        <w:rPr>
          <w:rFonts w:ascii="Arial" w:hAnsi="Arial" w:cs="Arial"/>
          <w:lang w:val="hy-AM"/>
        </w:rPr>
        <w:t>1919թ</w:t>
      </w:r>
      <w:r w:rsidRPr="00491B1C">
        <w:rPr>
          <w:rFonts w:ascii="Cambria Math" w:hAnsi="Cambria Math" w:cs="Cambria Math"/>
          <w:lang w:val="hy-AM"/>
        </w:rPr>
        <w:t>․</w:t>
      </w:r>
      <w:r w:rsidRPr="00491B1C">
        <w:rPr>
          <w:rFonts w:ascii="Arial" w:hAnsi="Arial" w:cs="Arial"/>
          <w:lang w:val="hy-AM"/>
        </w:rPr>
        <w:t xml:space="preserve"> ՀՀ ներքին վիճակը շարունակում էր մնալ ծանր։Երևանում մեռավ 4000 մարդ։</w:t>
      </w:r>
    </w:p>
    <w:p w:rsidR="00DD7BC5" w:rsidRPr="00491B1C" w:rsidRDefault="00DD7BC5" w:rsidP="00491B1C">
      <w:pPr>
        <w:pStyle w:val="a7"/>
        <w:jc w:val="both"/>
        <w:rPr>
          <w:rFonts w:ascii="Arial" w:hAnsi="Arial" w:cs="Arial"/>
          <w:lang w:val="hy-AM"/>
        </w:rPr>
      </w:pPr>
      <w:r w:rsidRPr="00491B1C">
        <w:rPr>
          <w:rFonts w:ascii="Arial" w:hAnsi="Arial" w:cs="Arial"/>
          <w:lang w:val="hy-AM"/>
        </w:rPr>
        <w:t>1919թ հունվարի 26-ին բծավոր տիֆին զոհ գնաց Արամ Մանուկյանը։</w:t>
      </w:r>
    </w:p>
    <w:p w:rsidR="00DD7BC5" w:rsidRPr="00491B1C" w:rsidRDefault="00392326" w:rsidP="00491B1C">
      <w:pPr>
        <w:pStyle w:val="a7"/>
        <w:jc w:val="both"/>
        <w:rPr>
          <w:rFonts w:ascii="Arial" w:hAnsi="Arial" w:cs="Arial"/>
          <w:lang w:val="hy-AM"/>
        </w:rPr>
      </w:pPr>
      <w:r w:rsidRPr="00491B1C">
        <w:rPr>
          <w:rFonts w:ascii="Arial" w:hAnsi="Arial" w:cs="Arial"/>
          <w:lang w:val="hy-AM"/>
        </w:rPr>
        <w:t xml:space="preserve">Հայաստանի խորհուրդը օգնություն </w:t>
      </w:r>
      <w:r w:rsidR="00050A97" w:rsidRPr="00491B1C">
        <w:rPr>
          <w:rFonts w:ascii="Arial" w:hAnsi="Arial" w:cs="Arial"/>
          <w:lang w:val="hy-AM"/>
        </w:rPr>
        <w:t>խնդրեց Եվ</w:t>
      </w:r>
      <w:r w:rsidRPr="00491B1C">
        <w:rPr>
          <w:rFonts w:ascii="Arial" w:hAnsi="Arial" w:cs="Arial"/>
          <w:lang w:val="hy-AM"/>
        </w:rPr>
        <w:t>ր</w:t>
      </w:r>
      <w:r w:rsidR="00050A97" w:rsidRPr="00491B1C">
        <w:rPr>
          <w:rFonts w:ascii="Arial" w:hAnsi="Arial" w:cs="Arial"/>
          <w:lang w:val="hy-AM"/>
        </w:rPr>
        <w:t>ո</w:t>
      </w:r>
      <w:r w:rsidRPr="00491B1C">
        <w:rPr>
          <w:rFonts w:ascii="Arial" w:hAnsi="Arial" w:cs="Arial"/>
          <w:lang w:val="hy-AM"/>
        </w:rPr>
        <w:t>պայից և ԱՄՆ-</w:t>
      </w:r>
      <w:r w:rsidR="00050A97" w:rsidRPr="00491B1C">
        <w:rPr>
          <w:rFonts w:ascii="Arial" w:hAnsi="Arial" w:cs="Arial"/>
          <w:lang w:val="hy-AM"/>
        </w:rPr>
        <w:t>ից։Հայաստա</w:t>
      </w:r>
      <w:r w:rsidRPr="00491B1C">
        <w:rPr>
          <w:rFonts w:ascii="Arial" w:hAnsi="Arial" w:cs="Arial"/>
          <w:lang w:val="hy-AM"/>
        </w:rPr>
        <w:t>նն Ամերիկայից ստացավ 1</w:t>
      </w:r>
      <w:r w:rsidRPr="00491B1C">
        <w:rPr>
          <w:rFonts w:ascii="Cambria Math" w:hAnsi="Cambria Math" w:cs="Cambria Math"/>
          <w:lang w:val="hy-AM"/>
        </w:rPr>
        <w:t>․</w:t>
      </w:r>
      <w:r w:rsidRPr="00491B1C">
        <w:rPr>
          <w:rFonts w:ascii="Arial" w:hAnsi="Arial" w:cs="Arial"/>
          <w:lang w:val="hy-AM"/>
        </w:rPr>
        <w:t>195</w:t>
      </w:r>
      <w:r w:rsidRPr="00491B1C">
        <w:rPr>
          <w:rFonts w:ascii="Cambria Math" w:hAnsi="Cambria Math" w:cs="Cambria Math"/>
          <w:lang w:val="hy-AM"/>
        </w:rPr>
        <w:t>․</w:t>
      </w:r>
      <w:r w:rsidRPr="00491B1C">
        <w:rPr>
          <w:rFonts w:ascii="Arial" w:hAnsi="Arial" w:cs="Arial"/>
          <w:lang w:val="hy-AM"/>
        </w:rPr>
        <w:t>243 փութ ալյուր(1 փութը հավասար է 16 կիլոգրամի),256</w:t>
      </w:r>
      <w:r w:rsidRPr="00491B1C">
        <w:rPr>
          <w:rFonts w:ascii="Cambria Math" w:hAnsi="Cambria Math" w:cs="Cambria Math"/>
          <w:lang w:val="hy-AM"/>
        </w:rPr>
        <w:t>․</w:t>
      </w:r>
      <w:r w:rsidRPr="00491B1C">
        <w:rPr>
          <w:rFonts w:ascii="Arial" w:hAnsi="Arial" w:cs="Arial"/>
          <w:lang w:val="hy-AM"/>
        </w:rPr>
        <w:t>758թ</w:t>
      </w:r>
      <w:r w:rsidRPr="00491B1C">
        <w:rPr>
          <w:rFonts w:ascii="Cambria Math" w:hAnsi="Cambria Math" w:cs="Cambria Math"/>
          <w:lang w:val="hy-AM"/>
        </w:rPr>
        <w:t>․</w:t>
      </w:r>
      <w:r w:rsidRPr="00491B1C">
        <w:rPr>
          <w:rFonts w:ascii="Arial" w:hAnsi="Arial" w:cs="Arial"/>
          <w:lang w:val="hy-AM"/>
        </w:rPr>
        <w:t xml:space="preserve"> փութ ցորեն,125</w:t>
      </w:r>
      <w:r w:rsidRPr="00491B1C">
        <w:rPr>
          <w:rFonts w:ascii="Cambria Math" w:hAnsi="Cambria Math" w:cs="Cambria Math"/>
          <w:lang w:val="hy-AM"/>
        </w:rPr>
        <w:t>․</w:t>
      </w:r>
      <w:r w:rsidRPr="00491B1C">
        <w:rPr>
          <w:rFonts w:ascii="Arial" w:hAnsi="Arial" w:cs="Arial"/>
          <w:lang w:val="hy-AM"/>
        </w:rPr>
        <w:t>000 փութ լոբի,5</w:t>
      </w:r>
      <w:r w:rsidRPr="00491B1C">
        <w:rPr>
          <w:rFonts w:ascii="Cambria Math" w:hAnsi="Cambria Math" w:cs="Cambria Math"/>
          <w:lang w:val="hy-AM"/>
        </w:rPr>
        <w:t>․</w:t>
      </w:r>
      <w:r w:rsidRPr="00491B1C">
        <w:rPr>
          <w:rFonts w:ascii="Arial" w:hAnsi="Arial" w:cs="Arial"/>
          <w:lang w:val="hy-AM"/>
        </w:rPr>
        <w:t>950</w:t>
      </w:r>
      <w:r w:rsidRPr="00491B1C">
        <w:rPr>
          <w:rFonts w:ascii="Cambria Math" w:hAnsi="Cambria Math" w:cs="Cambria Math"/>
          <w:lang w:val="hy-AM"/>
        </w:rPr>
        <w:t>․</w:t>
      </w:r>
      <w:r w:rsidRPr="00491B1C">
        <w:rPr>
          <w:rFonts w:ascii="Arial" w:hAnsi="Arial" w:cs="Arial"/>
          <w:lang w:val="hy-AM"/>
        </w:rPr>
        <w:t>000 տուփ խտացրած կաթ և այլն։</w:t>
      </w:r>
    </w:p>
    <w:p w:rsidR="00392326" w:rsidRPr="00491B1C" w:rsidRDefault="00392326" w:rsidP="00491B1C">
      <w:pPr>
        <w:pStyle w:val="a7"/>
        <w:jc w:val="both"/>
        <w:rPr>
          <w:rFonts w:ascii="Arial" w:hAnsi="Arial" w:cs="Arial"/>
          <w:lang w:val="hy-AM"/>
        </w:rPr>
      </w:pPr>
      <w:r w:rsidRPr="00491B1C">
        <w:rPr>
          <w:rFonts w:ascii="Arial" w:hAnsi="Arial" w:cs="Arial"/>
          <w:lang w:val="hy-AM"/>
        </w:rPr>
        <w:t>Արևմտահայերի երկրորդ  համագումարը տեղի ունեցավ Երևանում 1919թ</w:t>
      </w:r>
      <w:r w:rsidRPr="00491B1C">
        <w:rPr>
          <w:rFonts w:ascii="Cambria Math" w:hAnsi="Cambria Math" w:cs="Cambria Math"/>
          <w:lang w:val="hy-AM"/>
        </w:rPr>
        <w:t>․</w:t>
      </w:r>
      <w:r w:rsidRPr="00491B1C">
        <w:rPr>
          <w:rFonts w:ascii="Arial" w:hAnsi="Arial" w:cs="Arial"/>
          <w:lang w:val="hy-AM"/>
        </w:rPr>
        <w:t xml:space="preserve"> փետրվարի 6-13-</w:t>
      </w:r>
      <w:r w:rsidR="00A25B02" w:rsidRPr="00491B1C">
        <w:rPr>
          <w:rFonts w:ascii="Arial" w:hAnsi="Arial" w:cs="Arial"/>
          <w:lang w:val="hy-AM"/>
        </w:rPr>
        <w:t>ին։Մա</w:t>
      </w:r>
      <w:r w:rsidRPr="00491B1C">
        <w:rPr>
          <w:rFonts w:ascii="Arial" w:hAnsi="Arial" w:cs="Arial"/>
          <w:lang w:val="hy-AM"/>
        </w:rPr>
        <w:t>սնակցում էին 55 պատգամավորներ,նախագահում էր Գրիգոր Բուլղարացին։Ընտրվեց Արարատյան հանրապետության մեջ ապրող արևմտյան հատվածի գործադիր մարմին։1919թ</w:t>
      </w:r>
      <w:r w:rsidRPr="00491B1C">
        <w:rPr>
          <w:rFonts w:ascii="Cambria Math" w:hAnsi="Cambria Math" w:cs="Cambria Math"/>
          <w:lang w:val="hy-AM"/>
        </w:rPr>
        <w:t>․</w:t>
      </w:r>
      <w:r w:rsidRPr="00491B1C">
        <w:rPr>
          <w:rFonts w:ascii="Arial" w:hAnsi="Arial" w:cs="Arial"/>
          <w:lang w:val="hy-AM"/>
        </w:rPr>
        <w:t xml:space="preserve"> մայիսի 28-ին Հայաստանի խորհրդի նիստում կատարվեց Միացյալ և Անկախ Հայաստանի հռչակումը։Ա</w:t>
      </w:r>
      <w:r w:rsidRPr="00491B1C">
        <w:rPr>
          <w:rFonts w:ascii="Cambria Math" w:hAnsi="Cambria Math" w:cs="Cambria Math"/>
          <w:lang w:val="hy-AM"/>
        </w:rPr>
        <w:t>․</w:t>
      </w:r>
      <w:r w:rsidRPr="00491B1C">
        <w:rPr>
          <w:rFonts w:ascii="Arial" w:hAnsi="Arial" w:cs="Arial"/>
          <w:lang w:val="hy-AM"/>
        </w:rPr>
        <w:t>Խատիսյանը հայտարարեց,որ ինքը հանդիսանում է Միացյալ Հայաստանի կառավարությունը։</w:t>
      </w:r>
    </w:p>
    <w:p w:rsidR="00392326" w:rsidRPr="00491B1C" w:rsidRDefault="00392326" w:rsidP="00491B1C">
      <w:pPr>
        <w:pStyle w:val="a7"/>
        <w:jc w:val="both"/>
        <w:rPr>
          <w:rFonts w:ascii="Arial" w:hAnsi="Arial" w:cs="Arial"/>
          <w:lang w:val="hy-AM"/>
        </w:rPr>
      </w:pPr>
      <w:r w:rsidRPr="00491B1C">
        <w:rPr>
          <w:rFonts w:ascii="Arial" w:hAnsi="Arial" w:cs="Arial"/>
          <w:lang w:val="hy-AM"/>
        </w:rPr>
        <w:t>ՀՀ-ում խորհրդարանի ընտրություններն անցակցվեցին 1919թ</w:t>
      </w:r>
      <w:r w:rsidRPr="00491B1C">
        <w:rPr>
          <w:rFonts w:ascii="Cambria Math" w:hAnsi="Cambria Math" w:cs="Cambria Math"/>
          <w:lang w:val="hy-AM"/>
        </w:rPr>
        <w:t>․</w:t>
      </w:r>
      <w:r w:rsidRPr="00491B1C">
        <w:rPr>
          <w:rFonts w:ascii="Arial" w:hAnsi="Arial" w:cs="Arial"/>
          <w:lang w:val="hy-AM"/>
        </w:rPr>
        <w:t xml:space="preserve"> հունիսի 21-23-ին։Նորընտիր խորհրդարանի բացումը տեղի ունեցավ 1919թ</w:t>
      </w:r>
      <w:r w:rsidRPr="00491B1C">
        <w:rPr>
          <w:rFonts w:ascii="Cambria Math" w:hAnsi="Cambria Math" w:cs="Cambria Math"/>
          <w:lang w:val="hy-AM"/>
        </w:rPr>
        <w:t>․</w:t>
      </w:r>
      <w:r w:rsidRPr="00491B1C">
        <w:rPr>
          <w:rFonts w:ascii="Arial" w:hAnsi="Arial" w:cs="Arial"/>
          <w:lang w:val="hy-AM"/>
        </w:rPr>
        <w:t xml:space="preserve"> օգոստոսի 1-ին։Վարչապետ ընտրվեց Ալեքսանդր Խատիսյանը։</w:t>
      </w:r>
    </w:p>
    <w:p w:rsidR="00392326" w:rsidRPr="00491B1C" w:rsidRDefault="00306565" w:rsidP="00491B1C">
      <w:pPr>
        <w:pStyle w:val="a7"/>
        <w:jc w:val="both"/>
        <w:rPr>
          <w:rFonts w:ascii="Arial" w:hAnsi="Arial" w:cs="Arial"/>
          <w:lang w:val="hy-AM"/>
        </w:rPr>
      </w:pPr>
      <w:r w:rsidRPr="00491B1C">
        <w:rPr>
          <w:rFonts w:ascii="Arial" w:hAnsi="Arial" w:cs="Arial"/>
          <w:lang w:val="hy-AM"/>
        </w:rPr>
        <w:t>Օգոստոս</w:t>
      </w:r>
      <w:r w:rsidR="00392326" w:rsidRPr="00491B1C">
        <w:rPr>
          <w:rFonts w:ascii="Arial" w:hAnsi="Arial" w:cs="Arial"/>
          <w:lang w:val="hy-AM"/>
        </w:rPr>
        <w:t xml:space="preserve">ի 10-ի նիստում հայտարարվեց նոր կառավարության կազմը՝վարչապետ և արտաքին գործերի և </w:t>
      </w:r>
      <w:r w:rsidR="00050A97" w:rsidRPr="00491B1C">
        <w:rPr>
          <w:rFonts w:ascii="Arial" w:hAnsi="Arial" w:cs="Arial"/>
          <w:lang w:val="hy-AM"/>
        </w:rPr>
        <w:t>արդարադատութ</w:t>
      </w:r>
      <w:r w:rsidR="00392326" w:rsidRPr="00491B1C">
        <w:rPr>
          <w:rFonts w:ascii="Arial" w:hAnsi="Arial" w:cs="Arial"/>
          <w:lang w:val="hy-AM"/>
        </w:rPr>
        <w:t>յ</w:t>
      </w:r>
      <w:r w:rsidR="00050A97" w:rsidRPr="00491B1C">
        <w:rPr>
          <w:rFonts w:ascii="Arial" w:hAnsi="Arial" w:cs="Arial"/>
          <w:lang w:val="hy-AM"/>
        </w:rPr>
        <w:t>ա</w:t>
      </w:r>
      <w:r w:rsidR="00392326" w:rsidRPr="00491B1C">
        <w:rPr>
          <w:rFonts w:ascii="Arial" w:hAnsi="Arial" w:cs="Arial"/>
          <w:lang w:val="hy-AM"/>
        </w:rPr>
        <w:t>ն</w:t>
      </w:r>
      <w:r w:rsidR="00050A97" w:rsidRPr="00491B1C">
        <w:rPr>
          <w:rFonts w:ascii="Arial" w:hAnsi="Arial" w:cs="Arial"/>
          <w:lang w:val="hy-AM"/>
        </w:rPr>
        <w:t>՝Ա</w:t>
      </w:r>
      <w:r w:rsidR="00050A97" w:rsidRPr="00491B1C">
        <w:rPr>
          <w:rFonts w:ascii="Cambria Math" w:hAnsi="Cambria Math" w:cs="Cambria Math"/>
          <w:lang w:val="hy-AM"/>
        </w:rPr>
        <w:t>․</w:t>
      </w:r>
      <w:r w:rsidR="00A25B02" w:rsidRPr="00491B1C">
        <w:rPr>
          <w:rFonts w:ascii="Arial" w:hAnsi="Arial" w:cs="Arial"/>
          <w:lang w:val="hy-AM"/>
        </w:rPr>
        <w:t>Գյուլխանդանյ</w:t>
      </w:r>
      <w:r w:rsidR="00050A97" w:rsidRPr="00491B1C">
        <w:rPr>
          <w:rFonts w:ascii="Arial" w:hAnsi="Arial" w:cs="Arial"/>
          <w:lang w:val="hy-AM"/>
        </w:rPr>
        <w:t xml:space="preserve">ան,պարենավորման և </w:t>
      </w:r>
      <w:r w:rsidR="00A25B02" w:rsidRPr="00491B1C">
        <w:rPr>
          <w:rFonts w:ascii="Arial" w:hAnsi="Arial" w:cs="Arial"/>
          <w:lang w:val="hy-AM"/>
        </w:rPr>
        <w:t>ֆինա</w:t>
      </w:r>
      <w:r w:rsidR="00050A97" w:rsidRPr="00491B1C">
        <w:rPr>
          <w:rFonts w:ascii="Arial" w:hAnsi="Arial" w:cs="Arial"/>
          <w:lang w:val="hy-AM"/>
        </w:rPr>
        <w:t>ն</w:t>
      </w:r>
      <w:r w:rsidR="00A25B02" w:rsidRPr="00491B1C">
        <w:rPr>
          <w:rFonts w:ascii="Arial" w:hAnsi="Arial" w:cs="Arial"/>
          <w:lang w:val="hy-AM"/>
        </w:rPr>
        <w:t>սն</w:t>
      </w:r>
      <w:r w:rsidR="00050A97" w:rsidRPr="00491B1C">
        <w:rPr>
          <w:rFonts w:ascii="Arial" w:hAnsi="Arial" w:cs="Arial"/>
          <w:lang w:val="hy-AM"/>
        </w:rPr>
        <w:t>երի՝Ս</w:t>
      </w:r>
      <w:r w:rsidR="00050A97" w:rsidRPr="00491B1C">
        <w:rPr>
          <w:rFonts w:ascii="Cambria Math" w:hAnsi="Cambria Math" w:cs="Cambria Math"/>
          <w:lang w:val="hy-AM"/>
        </w:rPr>
        <w:t>․</w:t>
      </w:r>
      <w:r w:rsidR="00050A97" w:rsidRPr="00491B1C">
        <w:rPr>
          <w:rFonts w:ascii="Arial" w:hAnsi="Arial" w:cs="Arial"/>
          <w:lang w:val="hy-AM"/>
        </w:rPr>
        <w:t>Արարատյան,հանրային կրթության և արվեստի՝Նիկոլ Աղբալյան և այլն։</w:t>
      </w:r>
    </w:p>
    <w:p w:rsidR="00050A97" w:rsidRPr="00491B1C" w:rsidRDefault="00050A97" w:rsidP="00491B1C">
      <w:pPr>
        <w:pStyle w:val="a7"/>
        <w:jc w:val="both"/>
        <w:rPr>
          <w:rFonts w:ascii="Arial" w:hAnsi="Arial" w:cs="Arial"/>
          <w:lang w:val="hy-AM"/>
        </w:rPr>
      </w:pPr>
      <w:r w:rsidRPr="00491B1C">
        <w:rPr>
          <w:rFonts w:ascii="Arial" w:hAnsi="Arial" w:cs="Arial"/>
          <w:lang w:val="hy-AM"/>
        </w:rPr>
        <w:lastRenderedPageBreak/>
        <w:t>1920թ</w:t>
      </w:r>
      <w:r w:rsidRPr="00491B1C">
        <w:rPr>
          <w:rFonts w:ascii="Cambria Math" w:hAnsi="Cambria Math" w:cs="Cambria Math"/>
          <w:lang w:val="hy-AM"/>
        </w:rPr>
        <w:t>․</w:t>
      </w:r>
      <w:r w:rsidRPr="00491B1C">
        <w:rPr>
          <w:rFonts w:ascii="Arial" w:hAnsi="Arial" w:cs="Arial"/>
          <w:lang w:val="hy-AM"/>
        </w:rPr>
        <w:t xml:space="preserve"> հունվարի 19-ին դաշնակից երկրների Գերագույն խորհուրդը ճանաչեց Հայաստանի </w:t>
      </w:r>
      <w:r w:rsidR="0069012D" w:rsidRPr="00491B1C">
        <w:rPr>
          <w:rFonts w:ascii="Arial" w:hAnsi="Arial" w:cs="Arial"/>
          <w:lang w:val="hy-AM"/>
        </w:rPr>
        <w:t>Հանրապետութ</w:t>
      </w:r>
      <w:r w:rsidRPr="00491B1C">
        <w:rPr>
          <w:rFonts w:ascii="Arial" w:hAnsi="Arial" w:cs="Arial"/>
          <w:lang w:val="hy-AM"/>
        </w:rPr>
        <w:t>յ</w:t>
      </w:r>
      <w:r w:rsidR="0069012D" w:rsidRPr="00491B1C">
        <w:rPr>
          <w:rFonts w:ascii="Arial" w:hAnsi="Arial" w:cs="Arial"/>
          <w:lang w:val="hy-AM"/>
        </w:rPr>
        <w:t>ա</w:t>
      </w:r>
      <w:r w:rsidRPr="00491B1C">
        <w:rPr>
          <w:rFonts w:ascii="Arial" w:hAnsi="Arial" w:cs="Arial"/>
          <w:lang w:val="hy-AM"/>
        </w:rPr>
        <w:t>ն դե ֆակտո գոյությունը։</w:t>
      </w:r>
    </w:p>
    <w:p w:rsidR="0069012D" w:rsidRPr="00491B1C" w:rsidRDefault="0069012D" w:rsidP="00491B1C">
      <w:pPr>
        <w:pStyle w:val="a7"/>
        <w:jc w:val="both"/>
        <w:rPr>
          <w:rFonts w:ascii="Arial" w:hAnsi="Arial" w:cs="Arial"/>
          <w:lang w:val="hy-AM"/>
        </w:rPr>
      </w:pPr>
      <w:r w:rsidRPr="00491B1C">
        <w:rPr>
          <w:rFonts w:ascii="Arial" w:hAnsi="Arial" w:cs="Arial"/>
          <w:lang w:val="hy-AM"/>
        </w:rPr>
        <w:t>ՀՀ  ներքին կյանքի ամրապնդումը։</w:t>
      </w:r>
      <w:r w:rsidR="005A09AE" w:rsidRPr="00491B1C">
        <w:rPr>
          <w:rFonts w:ascii="Arial" w:hAnsi="Arial" w:cs="Arial"/>
          <w:lang w:val="hy-AM"/>
        </w:rPr>
        <w:t>Երկիրը բաժանված էր 10 գավառների,որոնցից յուրաքանչյուրն ուներ վարչություն և դատարան,դատաստանական պալատ,Սենատ։</w:t>
      </w:r>
    </w:p>
    <w:p w:rsidR="005A09AE" w:rsidRPr="00491B1C" w:rsidRDefault="005A09AE" w:rsidP="00491B1C">
      <w:pPr>
        <w:pStyle w:val="a7"/>
        <w:jc w:val="both"/>
        <w:rPr>
          <w:rFonts w:ascii="Arial" w:hAnsi="Arial" w:cs="Arial"/>
          <w:lang w:val="hy-AM"/>
        </w:rPr>
      </w:pPr>
      <w:r w:rsidRPr="00491B1C">
        <w:rPr>
          <w:rFonts w:ascii="Arial" w:hAnsi="Arial" w:cs="Arial"/>
          <w:lang w:val="hy-AM"/>
        </w:rPr>
        <w:t>Կառավարությունը միջոցառումներ ձեռնարկեց պետական հիմնարկներն աստիճանաբար հայացնելու ուղղությամբ։1919թ</w:t>
      </w:r>
      <w:r w:rsidRPr="00491B1C">
        <w:rPr>
          <w:rFonts w:ascii="Cambria Math" w:hAnsi="Cambria Math" w:cs="Cambria Math"/>
          <w:lang w:val="hy-AM"/>
        </w:rPr>
        <w:t>․</w:t>
      </w:r>
      <w:r w:rsidRPr="00491B1C">
        <w:rPr>
          <w:rFonts w:ascii="Arial" w:hAnsi="Arial" w:cs="Arial"/>
          <w:lang w:val="hy-AM"/>
        </w:rPr>
        <w:t xml:space="preserve"> ապրիլի 17-ին Երևանի քաղաքապետարանում տեղի ունեցավ հայկական թերթերի ներկայացուցիչների ժողովը։Ժողովը որոշեց կոչ ուղղել պետական,հասարակական և մասնավոր </w:t>
      </w:r>
      <w:r w:rsidR="00C25EB1" w:rsidRPr="00491B1C">
        <w:rPr>
          <w:rFonts w:ascii="Arial" w:hAnsi="Arial" w:cs="Arial"/>
          <w:lang w:val="hy-AM"/>
        </w:rPr>
        <w:t>հի</w:t>
      </w:r>
      <w:r w:rsidRPr="00491B1C">
        <w:rPr>
          <w:rFonts w:ascii="Arial" w:hAnsi="Arial" w:cs="Arial"/>
          <w:lang w:val="hy-AM"/>
        </w:rPr>
        <w:t xml:space="preserve">մնարկություններին՝խոսել ու գրել հայերեն,մերժել </w:t>
      </w:r>
      <w:r w:rsidR="00B33F4F" w:rsidRPr="00491B1C">
        <w:rPr>
          <w:rFonts w:ascii="Arial" w:hAnsi="Arial" w:cs="Arial"/>
          <w:lang w:val="hy-AM"/>
        </w:rPr>
        <w:t>ոչ</w:t>
      </w:r>
      <w:r w:rsidRPr="00491B1C">
        <w:rPr>
          <w:rFonts w:ascii="Arial" w:hAnsi="Arial" w:cs="Arial"/>
          <w:lang w:val="hy-AM"/>
        </w:rPr>
        <w:t xml:space="preserve"> հայերենով նյութերի ընդունումը,պահանջել հայոց լեզվի պաշտոնականացում,ստեղծել հայացման կոմիտե։</w:t>
      </w:r>
    </w:p>
    <w:p w:rsidR="00542B4C" w:rsidRPr="00491B1C" w:rsidRDefault="00542B4C" w:rsidP="00491B1C">
      <w:pPr>
        <w:pStyle w:val="a7"/>
        <w:jc w:val="both"/>
        <w:rPr>
          <w:rFonts w:ascii="Arial" w:hAnsi="Arial" w:cs="Arial"/>
          <w:lang w:val="hy-AM"/>
        </w:rPr>
      </w:pPr>
      <w:r w:rsidRPr="00491B1C">
        <w:rPr>
          <w:rFonts w:ascii="Arial" w:hAnsi="Arial" w:cs="Arial"/>
          <w:lang w:val="hy-AM"/>
        </w:rPr>
        <w:t>1919թ</w:t>
      </w:r>
      <w:r w:rsidRPr="00491B1C">
        <w:rPr>
          <w:rFonts w:ascii="Cambria Math" w:hAnsi="Cambria Math" w:cs="Cambria Math"/>
          <w:lang w:val="hy-AM"/>
        </w:rPr>
        <w:t>․</w:t>
      </w:r>
      <w:r w:rsidRPr="00491B1C">
        <w:rPr>
          <w:rFonts w:ascii="Arial" w:hAnsi="Arial" w:cs="Arial"/>
          <w:lang w:val="hy-AM"/>
        </w:rPr>
        <w:t xml:space="preserve"> դեկտեմբերի 26-ին ընդունվեց հատուկ օրենք,որով հայերենը հայտարարվեց պետական լեզու։</w:t>
      </w:r>
    </w:p>
    <w:p w:rsidR="00542B4C" w:rsidRPr="00491B1C" w:rsidRDefault="00542B4C" w:rsidP="00491B1C">
      <w:pPr>
        <w:pStyle w:val="a7"/>
        <w:jc w:val="both"/>
        <w:rPr>
          <w:rFonts w:ascii="Arial" w:hAnsi="Arial" w:cs="Arial"/>
          <w:lang w:val="hy-AM"/>
        </w:rPr>
      </w:pPr>
      <w:r w:rsidRPr="00491B1C">
        <w:rPr>
          <w:rFonts w:ascii="Arial" w:hAnsi="Arial" w:cs="Arial"/>
          <w:lang w:val="hy-AM"/>
        </w:rPr>
        <w:t>1919 թ</w:t>
      </w:r>
      <w:r w:rsidRPr="00491B1C">
        <w:rPr>
          <w:rFonts w:ascii="Cambria Math" w:hAnsi="Cambria Math" w:cs="Cambria Math"/>
          <w:lang w:val="hy-AM"/>
        </w:rPr>
        <w:t>․</w:t>
      </w:r>
      <w:r w:rsidRPr="00491B1C">
        <w:rPr>
          <w:rFonts w:ascii="Arial" w:hAnsi="Arial" w:cs="Arial"/>
          <w:lang w:val="hy-AM"/>
        </w:rPr>
        <w:t xml:space="preserve"> մայիսի 1-ին կառավարությունը պետականացրեց Կողբի աղահանքերը՝աղի արտադրությունն ու վաճառքը պետականորեն կազմակերպելու նպատակով։</w:t>
      </w:r>
    </w:p>
    <w:p w:rsidR="00542B4C" w:rsidRPr="00491B1C" w:rsidRDefault="00542B4C" w:rsidP="00491B1C">
      <w:pPr>
        <w:pStyle w:val="a7"/>
        <w:jc w:val="both"/>
        <w:rPr>
          <w:rFonts w:ascii="Arial" w:hAnsi="Arial" w:cs="Arial"/>
          <w:lang w:val="hy-AM"/>
        </w:rPr>
      </w:pPr>
      <w:r w:rsidRPr="00491B1C">
        <w:rPr>
          <w:rFonts w:ascii="Arial" w:hAnsi="Arial" w:cs="Arial"/>
          <w:lang w:val="hy-AM"/>
        </w:rPr>
        <w:t>Օգոստոսի 25-ին որոշում ընդունվեց ժողովրդական տնտեսության նախարարություն հիմնելու մասին։</w:t>
      </w:r>
    </w:p>
    <w:p w:rsidR="00542B4C" w:rsidRPr="00491B1C" w:rsidRDefault="00542B4C" w:rsidP="00491B1C">
      <w:pPr>
        <w:pStyle w:val="a7"/>
        <w:jc w:val="both"/>
        <w:rPr>
          <w:rFonts w:ascii="Arial" w:hAnsi="Arial" w:cs="Arial"/>
          <w:lang w:val="hy-AM"/>
        </w:rPr>
      </w:pPr>
      <w:r w:rsidRPr="00491B1C">
        <w:rPr>
          <w:rFonts w:ascii="Arial" w:hAnsi="Arial" w:cs="Arial"/>
          <w:lang w:val="hy-AM"/>
        </w:rPr>
        <w:t>Հոկտեմբերին ավարտվեց Երևանի ուժեղ ռադիոկայանի կառուցումը,որը հաղորդումներ էր արձակում մինչև Բասրա,Տաշքենդ և Աստրախան։</w:t>
      </w:r>
    </w:p>
    <w:p w:rsidR="000318FC" w:rsidRPr="00491B1C" w:rsidRDefault="000318FC" w:rsidP="00491B1C">
      <w:pPr>
        <w:pStyle w:val="a7"/>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հունվարի 4-ին Երևանում բացվեց Հայաստանի քաղաքների համագումարը։Համագումարը զբաղվեց քաղաքների կյանքին վերաբերվող բազմաթիվ իրավական,տնտեսական,ֆինանսական,պարենավորման,կուլտուր-կրթական,բժշկա-կրթական,բժշկա-առողջապահական,շինարարական խնդիրներով,</w:t>
      </w:r>
      <w:r w:rsidR="00B33F4F" w:rsidRPr="00491B1C">
        <w:rPr>
          <w:rFonts w:ascii="Arial" w:hAnsi="Arial" w:cs="Arial"/>
          <w:lang w:val="hy-AM"/>
        </w:rPr>
        <w:t>քննարկ</w:t>
      </w:r>
      <w:r w:rsidRPr="00491B1C">
        <w:rPr>
          <w:rFonts w:ascii="Arial" w:hAnsi="Arial" w:cs="Arial"/>
          <w:lang w:val="hy-AM"/>
        </w:rPr>
        <w:t>մ</w:t>
      </w:r>
      <w:r w:rsidR="00B33F4F" w:rsidRPr="00491B1C">
        <w:rPr>
          <w:rFonts w:ascii="Arial" w:hAnsi="Arial" w:cs="Arial"/>
          <w:lang w:val="hy-AM"/>
        </w:rPr>
        <w:t>ա</w:t>
      </w:r>
      <w:r w:rsidRPr="00491B1C">
        <w:rPr>
          <w:rFonts w:ascii="Arial" w:hAnsi="Arial" w:cs="Arial"/>
          <w:lang w:val="hy-AM"/>
        </w:rPr>
        <w:t>ն ներկայացվեցին բազմաթիվ ծրագրեր։</w:t>
      </w:r>
    </w:p>
    <w:p w:rsidR="000318FC" w:rsidRPr="00491B1C" w:rsidRDefault="000318FC" w:rsidP="00491B1C">
      <w:pPr>
        <w:pStyle w:val="a7"/>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հունվարի 31-ին Ալեքսանդրապոլում տեղի ունեցավ Հայաստանի համալսարանի հանդիսավոր բացումը,որին մասնակցում էին խորհրդարանի նախագահ Ավ</w:t>
      </w:r>
      <w:r w:rsidRPr="00491B1C">
        <w:rPr>
          <w:rFonts w:ascii="Cambria Math" w:hAnsi="Cambria Math" w:cs="Cambria Math"/>
          <w:lang w:val="hy-AM"/>
        </w:rPr>
        <w:t>․</w:t>
      </w:r>
      <w:r w:rsidRPr="00491B1C">
        <w:rPr>
          <w:rFonts w:ascii="Arial" w:hAnsi="Arial" w:cs="Arial"/>
          <w:lang w:val="hy-AM"/>
        </w:rPr>
        <w:t xml:space="preserve"> Սահակյանը,վարչապետ Ա</w:t>
      </w:r>
      <w:r w:rsidRPr="00491B1C">
        <w:rPr>
          <w:rFonts w:ascii="Cambria Math" w:hAnsi="Cambria Math" w:cs="Cambria Math"/>
          <w:lang w:val="hy-AM"/>
        </w:rPr>
        <w:t>․</w:t>
      </w:r>
      <w:r w:rsidRPr="00491B1C">
        <w:rPr>
          <w:rFonts w:ascii="Arial" w:hAnsi="Arial" w:cs="Arial"/>
          <w:lang w:val="hy-AM"/>
        </w:rPr>
        <w:t>Խատիսյանը,բրիտանական ներկայացուցիչ Ուորդոպը,Հայաստանի գերագույն կոմիսար,գնդապետ Հասկելը։</w:t>
      </w:r>
    </w:p>
    <w:p w:rsidR="000318FC" w:rsidRPr="00491B1C" w:rsidRDefault="000318FC" w:rsidP="00491B1C">
      <w:pPr>
        <w:pStyle w:val="a7"/>
        <w:jc w:val="both"/>
        <w:rPr>
          <w:rFonts w:ascii="Arial" w:hAnsi="Arial" w:cs="Arial"/>
          <w:lang w:val="hy-AM"/>
        </w:rPr>
      </w:pPr>
      <w:r w:rsidRPr="00491B1C">
        <w:rPr>
          <w:rFonts w:ascii="Arial" w:hAnsi="Arial" w:cs="Arial"/>
          <w:lang w:val="hy-AM"/>
        </w:rPr>
        <w:t xml:space="preserve">Հանդեսը բացեց համալսարանի տեսուչ,պրոֆեսոր </w:t>
      </w:r>
      <w:r w:rsidR="009B1376" w:rsidRPr="00491B1C">
        <w:rPr>
          <w:rFonts w:ascii="Arial" w:hAnsi="Arial" w:cs="Arial"/>
          <w:lang w:val="hy-AM"/>
        </w:rPr>
        <w:t>Իվ</w:t>
      </w:r>
      <w:r w:rsidRPr="00491B1C">
        <w:rPr>
          <w:rFonts w:ascii="Cambria Math" w:hAnsi="Cambria Math" w:cs="Cambria Math"/>
          <w:lang w:val="hy-AM"/>
        </w:rPr>
        <w:t>․</w:t>
      </w:r>
      <w:r w:rsidRPr="00491B1C">
        <w:rPr>
          <w:rFonts w:ascii="Arial" w:hAnsi="Arial" w:cs="Arial"/>
          <w:lang w:val="hy-AM"/>
        </w:rPr>
        <w:t>Ղամբարյանը։</w:t>
      </w:r>
    </w:p>
    <w:p w:rsidR="009B1376" w:rsidRPr="00491B1C" w:rsidRDefault="009B1376" w:rsidP="00491B1C">
      <w:pPr>
        <w:pStyle w:val="a7"/>
        <w:jc w:val="both"/>
        <w:rPr>
          <w:rFonts w:ascii="Arial" w:hAnsi="Arial" w:cs="Arial"/>
          <w:lang w:val="hy-AM"/>
        </w:rPr>
      </w:pPr>
      <w:r w:rsidRPr="00491B1C">
        <w:rPr>
          <w:rFonts w:ascii="Arial" w:hAnsi="Arial" w:cs="Arial"/>
          <w:lang w:val="hy-AM"/>
        </w:rPr>
        <w:t>Կարևոր իրադարձություն էր Հայաստանի բժիշկների առաջին համագումարը,որը բացվեց 1920թ</w:t>
      </w:r>
      <w:r w:rsidRPr="00491B1C">
        <w:rPr>
          <w:rFonts w:ascii="Cambria Math" w:hAnsi="Cambria Math" w:cs="Cambria Math"/>
          <w:lang w:val="hy-AM"/>
        </w:rPr>
        <w:t>․</w:t>
      </w:r>
      <w:r w:rsidRPr="00491B1C">
        <w:rPr>
          <w:rFonts w:ascii="Arial" w:hAnsi="Arial" w:cs="Arial"/>
          <w:lang w:val="hy-AM"/>
        </w:rPr>
        <w:t xml:space="preserve"> ապրիլի 20-ին Երևանում։Մասնակցում էին 72</w:t>
      </w:r>
      <w:r w:rsidR="00476755" w:rsidRPr="00491B1C">
        <w:rPr>
          <w:rFonts w:ascii="Arial" w:hAnsi="Arial" w:cs="Arial"/>
          <w:lang w:val="hy-AM"/>
        </w:rPr>
        <w:t xml:space="preserve"> </w:t>
      </w:r>
      <w:r w:rsidRPr="00491B1C">
        <w:rPr>
          <w:rFonts w:ascii="Arial" w:hAnsi="Arial" w:cs="Arial"/>
          <w:lang w:val="hy-AM"/>
        </w:rPr>
        <w:t>պատգամավորներ,քննար</w:t>
      </w:r>
      <w:r w:rsidR="00476755" w:rsidRPr="00491B1C">
        <w:rPr>
          <w:rFonts w:ascii="Arial" w:hAnsi="Arial" w:cs="Arial"/>
          <w:lang w:val="hy-AM"/>
        </w:rPr>
        <w:t>կ</w:t>
      </w:r>
      <w:r w:rsidRPr="00491B1C">
        <w:rPr>
          <w:rFonts w:ascii="Arial" w:hAnsi="Arial" w:cs="Arial"/>
          <w:lang w:val="hy-AM"/>
        </w:rPr>
        <w:t xml:space="preserve">վեցին </w:t>
      </w:r>
      <w:r w:rsidR="00476755" w:rsidRPr="00491B1C">
        <w:rPr>
          <w:rFonts w:ascii="Arial" w:hAnsi="Arial" w:cs="Arial"/>
          <w:lang w:val="hy-AM"/>
        </w:rPr>
        <w:t>բժ</w:t>
      </w:r>
      <w:r w:rsidRPr="00491B1C">
        <w:rPr>
          <w:rFonts w:ascii="Arial" w:hAnsi="Arial" w:cs="Arial"/>
          <w:lang w:val="hy-AM"/>
        </w:rPr>
        <w:t>կա-առողջապահական բոլոր սուր հարցերը։</w:t>
      </w:r>
    </w:p>
    <w:p w:rsidR="00476755" w:rsidRPr="00491B1C" w:rsidRDefault="00476755" w:rsidP="00491B1C">
      <w:pPr>
        <w:pStyle w:val="a7"/>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հունվարի 27-ին ստեղծվեց Սերմագնման հատուկ կոմիտե,որը եռանդուն </w:t>
      </w:r>
      <w:r w:rsidR="00B33F4F" w:rsidRPr="00491B1C">
        <w:rPr>
          <w:rFonts w:ascii="Arial" w:hAnsi="Arial" w:cs="Arial"/>
          <w:lang w:val="hy-AM"/>
        </w:rPr>
        <w:t>գործ</w:t>
      </w:r>
      <w:r w:rsidRPr="00491B1C">
        <w:rPr>
          <w:rFonts w:ascii="Arial" w:hAnsi="Arial" w:cs="Arial"/>
          <w:lang w:val="hy-AM"/>
        </w:rPr>
        <w:t>ի անցավ և ամբարեց 375 հազար փութ սերմացու,225 միլիոն վարկ բացվեց սերմացու գնելու համար։</w:t>
      </w:r>
      <w:r w:rsidR="001B2687" w:rsidRPr="00491B1C">
        <w:rPr>
          <w:rFonts w:ascii="Arial" w:hAnsi="Arial" w:cs="Arial"/>
          <w:lang w:val="hy-AM"/>
        </w:rPr>
        <w:t xml:space="preserve">Մայիլյանները որոշեցին ապակու գործարան կառուցել Ղարաքիլիսայում։Բաթումի &lt;&lt;Հայ կանանց միության&gt;&gt; </w:t>
      </w:r>
      <w:r w:rsidR="00D93AC9" w:rsidRPr="00491B1C">
        <w:rPr>
          <w:rFonts w:ascii="Arial" w:hAnsi="Arial" w:cs="Arial"/>
          <w:lang w:val="hy-AM"/>
        </w:rPr>
        <w:t xml:space="preserve">նախաձեռնած </w:t>
      </w:r>
      <w:r w:rsidR="001B2687" w:rsidRPr="00491B1C">
        <w:rPr>
          <w:rFonts w:ascii="Arial" w:hAnsi="Arial" w:cs="Arial"/>
          <w:lang w:val="hy-AM"/>
        </w:rPr>
        <w:t xml:space="preserve"> ոսկու հանգանակությամբ Հայաստանում սկիզբ դրվեց &lt;&lt;Ոսկու ֆոնդ&gt;&gt; ստեղծելու շարժմանը։</w:t>
      </w:r>
    </w:p>
    <w:p w:rsidR="00476755" w:rsidRPr="00491B1C" w:rsidRDefault="00476755" w:rsidP="00491B1C">
      <w:pPr>
        <w:pStyle w:val="a7"/>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մարտի 1-ին </w:t>
      </w:r>
      <w:r w:rsidR="00B33F4F" w:rsidRPr="00491B1C">
        <w:rPr>
          <w:rFonts w:ascii="Arial" w:hAnsi="Arial" w:cs="Arial"/>
          <w:lang w:val="hy-AM"/>
        </w:rPr>
        <w:t>Խոր</w:t>
      </w:r>
      <w:r w:rsidRPr="00491B1C">
        <w:rPr>
          <w:rFonts w:ascii="Arial" w:hAnsi="Arial" w:cs="Arial"/>
          <w:lang w:val="hy-AM"/>
        </w:rPr>
        <w:t xml:space="preserve">հրդարանը մեկ միլիոն ռուբլու վարկ </w:t>
      </w:r>
      <w:r w:rsidR="00B33F4F" w:rsidRPr="00491B1C">
        <w:rPr>
          <w:rFonts w:ascii="Arial" w:hAnsi="Arial" w:cs="Arial"/>
          <w:lang w:val="hy-AM"/>
        </w:rPr>
        <w:t>բացեց՝գյու</w:t>
      </w:r>
      <w:r w:rsidRPr="00491B1C">
        <w:rPr>
          <w:rFonts w:ascii="Arial" w:hAnsi="Arial" w:cs="Arial"/>
          <w:lang w:val="hy-AM"/>
        </w:rPr>
        <w:t>ղատնտեսական գործիքներ գնելու համար։Բաթումից բերվեցին տրակտորներ,հնձելու  և քամելու մեքենաներ,գութաններ,սերմազտիչներ,այգեգործական և մեղվաբուծական գործիքներ,գերանդիներ,մանգաղներ և այլ գործիքներ։</w:t>
      </w:r>
    </w:p>
    <w:p w:rsidR="00476755" w:rsidRPr="00491B1C" w:rsidRDefault="00476755" w:rsidP="00491B1C">
      <w:pPr>
        <w:pStyle w:val="a7"/>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մարտի 15-ին </w:t>
      </w:r>
      <w:r w:rsidR="00B33F4F" w:rsidRPr="00491B1C">
        <w:rPr>
          <w:rFonts w:ascii="Arial" w:hAnsi="Arial" w:cs="Arial"/>
          <w:lang w:val="hy-AM"/>
        </w:rPr>
        <w:t xml:space="preserve">տեղի ունեցավ </w:t>
      </w:r>
      <w:r w:rsidRPr="00491B1C">
        <w:rPr>
          <w:rFonts w:ascii="Arial" w:hAnsi="Arial" w:cs="Arial"/>
          <w:lang w:val="hy-AM"/>
        </w:rPr>
        <w:t>երդվյալ ատենակալների դատարանի բացումը։</w:t>
      </w:r>
    </w:p>
    <w:p w:rsidR="00476755" w:rsidRPr="00491B1C" w:rsidRDefault="00476755" w:rsidP="00491B1C">
      <w:pPr>
        <w:pStyle w:val="a7"/>
        <w:jc w:val="both"/>
        <w:rPr>
          <w:rFonts w:ascii="Arial" w:hAnsi="Arial" w:cs="Arial"/>
          <w:lang w:val="hy-AM"/>
        </w:rPr>
      </w:pPr>
      <w:r w:rsidRPr="00491B1C">
        <w:rPr>
          <w:rFonts w:ascii="Arial" w:hAnsi="Arial" w:cs="Arial"/>
          <w:lang w:val="hy-AM"/>
        </w:rPr>
        <w:t xml:space="preserve">Ապրիլին ընդունվեց օրինագիծ տարրական կրթության մասին,ըստ որի՝պետական դպրոցներում մտցվում էր տարրական </w:t>
      </w:r>
      <w:r w:rsidR="00B33F4F" w:rsidRPr="00491B1C">
        <w:rPr>
          <w:rFonts w:ascii="Arial" w:hAnsi="Arial" w:cs="Arial"/>
          <w:lang w:val="hy-AM"/>
        </w:rPr>
        <w:t>կրթու</w:t>
      </w:r>
      <w:r w:rsidR="00306565" w:rsidRPr="00491B1C">
        <w:rPr>
          <w:rFonts w:ascii="Arial" w:hAnsi="Arial" w:cs="Arial"/>
          <w:lang w:val="hy-AM"/>
        </w:rPr>
        <w:t>թյուն</w:t>
      </w:r>
      <w:r w:rsidRPr="00491B1C">
        <w:rPr>
          <w:rFonts w:ascii="Arial" w:hAnsi="Arial" w:cs="Arial"/>
          <w:lang w:val="hy-AM"/>
        </w:rPr>
        <w:t>։</w:t>
      </w:r>
      <w:r w:rsidR="00C25EB1" w:rsidRPr="00491B1C">
        <w:rPr>
          <w:rFonts w:ascii="Arial" w:hAnsi="Arial" w:cs="Arial"/>
          <w:lang w:val="hy-AM"/>
        </w:rPr>
        <w:t>1919թ</w:t>
      </w:r>
      <w:r w:rsidR="00C25EB1" w:rsidRPr="00491B1C">
        <w:rPr>
          <w:rFonts w:ascii="Cambria Math" w:hAnsi="Cambria Math" w:cs="Cambria Math"/>
          <w:lang w:val="hy-AM"/>
        </w:rPr>
        <w:t>․</w:t>
      </w:r>
      <w:r w:rsidR="00C25EB1" w:rsidRPr="00491B1C">
        <w:rPr>
          <w:rFonts w:ascii="Arial" w:hAnsi="Arial" w:cs="Arial"/>
          <w:lang w:val="hy-AM"/>
        </w:rPr>
        <w:t xml:space="preserve"> վերջին </w:t>
      </w:r>
      <w:r w:rsidR="00B33F4F" w:rsidRPr="00491B1C">
        <w:rPr>
          <w:rFonts w:ascii="Arial" w:hAnsi="Arial" w:cs="Arial"/>
          <w:lang w:val="hy-AM"/>
        </w:rPr>
        <w:t>հանրապետ</w:t>
      </w:r>
      <w:r w:rsidR="00C25EB1" w:rsidRPr="00491B1C">
        <w:rPr>
          <w:rFonts w:ascii="Arial" w:hAnsi="Arial" w:cs="Arial"/>
          <w:lang w:val="hy-AM"/>
        </w:rPr>
        <w:t>ությունում գործում էր 431 տարրական դպրոց՝1000-ից ավելի ուսուցիչներով ու 38 հզ</w:t>
      </w:r>
      <w:r w:rsidR="00C25EB1" w:rsidRPr="00491B1C">
        <w:rPr>
          <w:rFonts w:ascii="Cambria Math" w:hAnsi="Cambria Math" w:cs="Cambria Math"/>
          <w:lang w:val="hy-AM"/>
        </w:rPr>
        <w:t>․</w:t>
      </w:r>
      <w:r w:rsidR="00C25EB1" w:rsidRPr="00491B1C">
        <w:rPr>
          <w:rFonts w:ascii="Arial" w:hAnsi="Arial" w:cs="Arial"/>
          <w:lang w:val="hy-AM"/>
        </w:rPr>
        <w:t xml:space="preserve"> աշակերտներով,և 20 միջնակարգ դպրոց՝շուրջ 300 ուսուցիչներով ու 5200 աշակերտով։Սահ</w:t>
      </w:r>
      <w:r w:rsidR="00B33F4F" w:rsidRPr="00491B1C">
        <w:rPr>
          <w:rFonts w:ascii="Arial" w:hAnsi="Arial" w:cs="Arial"/>
          <w:lang w:val="hy-AM"/>
        </w:rPr>
        <w:t>մ</w:t>
      </w:r>
      <w:r w:rsidR="00C25EB1" w:rsidRPr="00491B1C">
        <w:rPr>
          <w:rFonts w:ascii="Arial" w:hAnsi="Arial" w:cs="Arial"/>
          <w:lang w:val="hy-AM"/>
        </w:rPr>
        <w:t>անվում էր,որ տարրական դպրոցներում ավանդվելու են հետևյալ առարկաները</w:t>
      </w:r>
      <w:r w:rsidR="00B33F4F" w:rsidRPr="00491B1C">
        <w:rPr>
          <w:rFonts w:ascii="Cambria Math" w:hAnsi="Cambria Math" w:cs="Cambria Math"/>
          <w:lang w:val="hy-AM"/>
        </w:rPr>
        <w:t>․</w:t>
      </w:r>
      <w:r w:rsidR="00C25EB1" w:rsidRPr="00491B1C">
        <w:rPr>
          <w:rFonts w:ascii="Arial" w:hAnsi="Arial" w:cs="Arial"/>
          <w:lang w:val="hy-AM"/>
        </w:rPr>
        <w:t>հայոց լեզու,</w:t>
      </w:r>
      <w:r w:rsidR="00B33F4F" w:rsidRPr="00491B1C">
        <w:rPr>
          <w:rFonts w:ascii="Arial" w:hAnsi="Arial" w:cs="Arial"/>
          <w:lang w:val="hy-AM"/>
        </w:rPr>
        <w:t>թվաբանությու</w:t>
      </w:r>
      <w:r w:rsidR="00C25EB1" w:rsidRPr="00491B1C">
        <w:rPr>
          <w:rFonts w:ascii="Arial" w:hAnsi="Arial" w:cs="Arial"/>
          <w:lang w:val="hy-AM"/>
        </w:rPr>
        <w:t>ն,պատմություն,</w:t>
      </w:r>
      <w:r w:rsidR="00B33F4F" w:rsidRPr="00491B1C">
        <w:rPr>
          <w:rFonts w:ascii="Arial" w:hAnsi="Arial" w:cs="Arial"/>
          <w:lang w:val="hy-AM"/>
        </w:rPr>
        <w:t>աշխարհագրությու</w:t>
      </w:r>
      <w:r w:rsidR="00C25EB1" w:rsidRPr="00491B1C">
        <w:rPr>
          <w:rFonts w:ascii="Arial" w:hAnsi="Arial" w:cs="Arial"/>
          <w:lang w:val="hy-AM"/>
        </w:rPr>
        <w:t>ն,բնագիտություն և այլն։</w:t>
      </w:r>
    </w:p>
    <w:p w:rsidR="00C25EB1" w:rsidRPr="00491B1C" w:rsidRDefault="00C25EB1" w:rsidP="00491B1C">
      <w:pPr>
        <w:pStyle w:val="a7"/>
        <w:jc w:val="both"/>
        <w:rPr>
          <w:rFonts w:ascii="Arial" w:hAnsi="Arial" w:cs="Arial"/>
          <w:lang w:val="hy-AM"/>
        </w:rPr>
      </w:pPr>
      <w:r w:rsidRPr="00491B1C">
        <w:rPr>
          <w:rFonts w:ascii="Arial" w:hAnsi="Arial" w:cs="Arial"/>
          <w:lang w:val="hy-AM"/>
        </w:rPr>
        <w:t>Հանրա</w:t>
      </w:r>
      <w:r w:rsidR="00B33F4F" w:rsidRPr="00491B1C">
        <w:rPr>
          <w:rFonts w:ascii="Arial" w:hAnsi="Arial" w:cs="Arial"/>
          <w:lang w:val="hy-AM"/>
        </w:rPr>
        <w:t>պ</w:t>
      </w:r>
      <w:r w:rsidRPr="00491B1C">
        <w:rPr>
          <w:rFonts w:ascii="Arial" w:hAnsi="Arial" w:cs="Arial"/>
          <w:lang w:val="hy-AM"/>
        </w:rPr>
        <w:t>ետություն</w:t>
      </w:r>
      <w:r w:rsidR="00B33F4F" w:rsidRPr="00491B1C">
        <w:rPr>
          <w:rFonts w:ascii="Arial" w:hAnsi="Arial" w:cs="Arial"/>
          <w:lang w:val="hy-AM"/>
        </w:rPr>
        <w:t xml:space="preserve">ում </w:t>
      </w:r>
      <w:r w:rsidRPr="00491B1C">
        <w:rPr>
          <w:rFonts w:ascii="Arial" w:hAnsi="Arial" w:cs="Arial"/>
          <w:lang w:val="hy-AM"/>
        </w:rPr>
        <w:t xml:space="preserve"> ծավալվեց սկաուտական շարժումը։</w:t>
      </w:r>
    </w:p>
    <w:p w:rsidR="00C16BD5" w:rsidRPr="00491B1C" w:rsidRDefault="00C16BD5" w:rsidP="00491B1C">
      <w:pPr>
        <w:pStyle w:val="a7"/>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ամռանը Հայաստանի Հանրապետությունը բաժանված էր չորս նահանգապետությունների</w:t>
      </w:r>
      <w:r w:rsidRPr="00491B1C">
        <w:rPr>
          <w:rFonts w:ascii="Cambria Math" w:hAnsi="Cambria Math" w:cs="Cambria Math"/>
          <w:lang w:val="hy-AM"/>
        </w:rPr>
        <w:t>․</w:t>
      </w: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Արարատյան(նահանգապետ՝Ս</w:t>
      </w:r>
      <w:r w:rsidRPr="00491B1C">
        <w:rPr>
          <w:rFonts w:ascii="Cambria Math" w:hAnsi="Cambria Math" w:cs="Cambria Math"/>
          <w:lang w:val="hy-AM"/>
        </w:rPr>
        <w:t>․</w:t>
      </w:r>
      <w:r w:rsidRPr="00491B1C">
        <w:rPr>
          <w:rFonts w:ascii="Arial" w:hAnsi="Arial" w:cs="Arial"/>
          <w:lang w:val="hy-AM"/>
        </w:rPr>
        <w:t>Թորոսյան),2</w:t>
      </w:r>
      <w:r w:rsidRPr="00491B1C">
        <w:rPr>
          <w:rFonts w:ascii="Cambria Math" w:hAnsi="Cambria Math" w:cs="Cambria Math"/>
          <w:lang w:val="hy-AM"/>
        </w:rPr>
        <w:t>․</w:t>
      </w:r>
      <w:r w:rsidRPr="00491B1C">
        <w:rPr>
          <w:rFonts w:ascii="Arial" w:hAnsi="Arial" w:cs="Arial"/>
          <w:lang w:val="hy-AM"/>
        </w:rPr>
        <w:t>Շիրակի(նա-</w:t>
      </w:r>
    </w:p>
    <w:p w:rsidR="00C16BD5" w:rsidRPr="00491B1C" w:rsidRDefault="00515A50" w:rsidP="00491B1C">
      <w:pPr>
        <w:pStyle w:val="a7"/>
        <w:jc w:val="both"/>
        <w:rPr>
          <w:rFonts w:ascii="Arial" w:hAnsi="Arial" w:cs="Arial"/>
          <w:lang w:val="hy-AM"/>
        </w:rPr>
      </w:pPr>
      <w:r w:rsidRPr="00491B1C">
        <w:rPr>
          <w:rFonts w:ascii="Arial" w:hAnsi="Arial" w:cs="Arial"/>
          <w:lang w:val="hy-AM"/>
        </w:rPr>
        <w:t>հ</w:t>
      </w:r>
      <w:r w:rsidR="00C16BD5" w:rsidRPr="00491B1C">
        <w:rPr>
          <w:rFonts w:ascii="Arial" w:hAnsi="Arial" w:cs="Arial"/>
          <w:lang w:val="hy-AM"/>
        </w:rPr>
        <w:t>անգապետ` Կ</w:t>
      </w:r>
      <w:r w:rsidR="00C16BD5" w:rsidRPr="00491B1C">
        <w:rPr>
          <w:rFonts w:ascii="Cambria Math" w:hAnsi="Cambria Math" w:cs="Cambria Math"/>
          <w:lang w:val="hy-AM"/>
        </w:rPr>
        <w:t>․</w:t>
      </w:r>
      <w:r w:rsidR="00C16BD5" w:rsidRPr="00491B1C">
        <w:rPr>
          <w:rFonts w:ascii="Arial" w:hAnsi="Arial" w:cs="Arial"/>
          <w:lang w:val="hy-AM"/>
        </w:rPr>
        <w:t>Սասունի),3</w:t>
      </w:r>
      <w:r w:rsidR="00C16BD5" w:rsidRPr="00491B1C">
        <w:rPr>
          <w:rFonts w:ascii="Cambria Math" w:hAnsi="Cambria Math" w:cs="Cambria Math"/>
          <w:lang w:val="hy-AM"/>
        </w:rPr>
        <w:t>․</w:t>
      </w:r>
      <w:r w:rsidR="00C16BD5" w:rsidRPr="00491B1C">
        <w:rPr>
          <w:rFonts w:ascii="Arial" w:hAnsi="Arial" w:cs="Arial"/>
          <w:lang w:val="hy-AM"/>
        </w:rPr>
        <w:t>Վանանդի(նահանգապետ` Ստ</w:t>
      </w:r>
      <w:r w:rsidR="00C16BD5" w:rsidRPr="00491B1C">
        <w:rPr>
          <w:rFonts w:ascii="Cambria Math" w:hAnsi="Cambria Math" w:cs="Cambria Math"/>
          <w:lang w:val="hy-AM"/>
        </w:rPr>
        <w:t>․</w:t>
      </w:r>
      <w:r w:rsidR="00C16BD5" w:rsidRPr="00491B1C">
        <w:rPr>
          <w:rFonts w:ascii="Arial" w:hAnsi="Arial" w:cs="Arial"/>
          <w:lang w:val="hy-AM"/>
        </w:rPr>
        <w:t>Ղորղանյան),4</w:t>
      </w:r>
      <w:r w:rsidR="00C16BD5" w:rsidRPr="00491B1C">
        <w:rPr>
          <w:rFonts w:ascii="Cambria Math" w:hAnsi="Cambria Math" w:cs="Cambria Math"/>
          <w:lang w:val="hy-AM"/>
        </w:rPr>
        <w:t>․</w:t>
      </w:r>
      <w:r w:rsidR="00C16BD5" w:rsidRPr="00491B1C">
        <w:rPr>
          <w:rFonts w:ascii="Arial" w:hAnsi="Arial" w:cs="Arial"/>
          <w:lang w:val="hy-AM"/>
        </w:rPr>
        <w:t>Սյունիքի նահանգապետ՝Ս</w:t>
      </w:r>
      <w:r w:rsidR="00C16BD5" w:rsidRPr="00491B1C">
        <w:rPr>
          <w:rFonts w:ascii="Cambria Math" w:hAnsi="Cambria Math" w:cs="Cambria Math"/>
          <w:lang w:val="hy-AM"/>
        </w:rPr>
        <w:t>․</w:t>
      </w:r>
      <w:r w:rsidR="00C16BD5" w:rsidRPr="00491B1C">
        <w:rPr>
          <w:rFonts w:ascii="Arial" w:hAnsi="Arial" w:cs="Arial"/>
          <w:lang w:val="hy-AM"/>
        </w:rPr>
        <w:t>Մելիք-Յոլչյան):Նահանգերն իրենց հերթին բաժանվում էին գավառների։</w:t>
      </w:r>
    </w:p>
    <w:p w:rsidR="00C16BD5" w:rsidRPr="00491B1C" w:rsidRDefault="00682E80" w:rsidP="00491B1C">
      <w:pPr>
        <w:pStyle w:val="a7"/>
        <w:jc w:val="both"/>
        <w:rPr>
          <w:rFonts w:ascii="Arial" w:hAnsi="Arial" w:cs="Arial"/>
          <w:lang w:val="hy-AM"/>
        </w:rPr>
      </w:pPr>
      <w:r w:rsidRPr="00491B1C">
        <w:rPr>
          <w:rFonts w:ascii="Arial" w:hAnsi="Arial" w:cs="Arial"/>
          <w:lang w:val="hy-AM"/>
        </w:rPr>
        <w:lastRenderedPageBreak/>
        <w:t>Բուլղարիայից,Պոլսից,Իզմիրից,Իտալիայից,Ֆրանսիայից և այլ կողմերից ուղարկում էին զինվորական հագուստ,դեղորայք,գրենական պիտույքներ,ավտոմոբիլներ,ուտելիք հագուստ,գրադարններ,նկարներ,զարդեղեն։</w:t>
      </w:r>
    </w:p>
    <w:p w:rsidR="00682E80" w:rsidRPr="00491B1C" w:rsidRDefault="00515A50" w:rsidP="00491B1C">
      <w:pPr>
        <w:pStyle w:val="a7"/>
        <w:jc w:val="both"/>
        <w:rPr>
          <w:rFonts w:ascii="Arial" w:hAnsi="Arial" w:cs="Arial"/>
          <w:lang w:val="hy-AM"/>
        </w:rPr>
      </w:pPr>
      <w:r w:rsidRPr="00491B1C">
        <w:rPr>
          <w:rFonts w:ascii="Arial" w:hAnsi="Arial" w:cs="Arial"/>
          <w:lang w:val="hy-AM"/>
        </w:rPr>
        <w:t>Ստավ</w:t>
      </w:r>
      <w:r w:rsidR="00682E80" w:rsidRPr="00491B1C">
        <w:rPr>
          <w:rFonts w:ascii="Arial" w:hAnsi="Arial" w:cs="Arial"/>
          <w:lang w:val="hy-AM"/>
        </w:rPr>
        <w:t>ր</w:t>
      </w:r>
      <w:r w:rsidRPr="00491B1C">
        <w:rPr>
          <w:rFonts w:ascii="Arial" w:hAnsi="Arial" w:cs="Arial"/>
          <w:lang w:val="hy-AM"/>
        </w:rPr>
        <w:t>ո</w:t>
      </w:r>
      <w:r w:rsidR="00682E80" w:rsidRPr="00491B1C">
        <w:rPr>
          <w:rFonts w:ascii="Arial" w:hAnsi="Arial" w:cs="Arial"/>
          <w:lang w:val="hy-AM"/>
        </w:rPr>
        <w:t>պոլի հայ կապիտալիստ Պոպովը իր ամբողջ հարստությունը՝25 միլիոն ռուբլի,կտակեց Հայաստանի համալսարանին։</w:t>
      </w:r>
    </w:p>
    <w:p w:rsidR="00682E80" w:rsidRPr="00491B1C" w:rsidRDefault="00682E80" w:rsidP="00491B1C">
      <w:pPr>
        <w:pStyle w:val="a7"/>
        <w:jc w:val="both"/>
        <w:rPr>
          <w:rFonts w:ascii="Arial" w:hAnsi="Arial" w:cs="Arial"/>
          <w:lang w:val="hy-AM"/>
        </w:rPr>
      </w:pPr>
      <w:r w:rsidRPr="00491B1C">
        <w:rPr>
          <w:rFonts w:ascii="Arial" w:hAnsi="Arial" w:cs="Arial"/>
          <w:lang w:val="hy-AM"/>
        </w:rPr>
        <w:t>Մայիսի 8-ին հաստատվեց Գլխավոր ճարտարապետի վարչություն՝ակադեմիկոս Ալ</w:t>
      </w:r>
      <w:r w:rsidRPr="00491B1C">
        <w:rPr>
          <w:rFonts w:ascii="Cambria Math" w:hAnsi="Cambria Math" w:cs="Cambria Math"/>
          <w:lang w:val="hy-AM"/>
        </w:rPr>
        <w:t>․</w:t>
      </w:r>
      <w:r w:rsidRPr="00491B1C">
        <w:rPr>
          <w:rFonts w:ascii="Arial" w:hAnsi="Arial" w:cs="Arial"/>
          <w:lang w:val="hy-AM"/>
        </w:rPr>
        <w:t>Թամանյանի գլխավորությամբ։</w:t>
      </w:r>
    </w:p>
    <w:p w:rsidR="00682E80" w:rsidRPr="00491B1C" w:rsidRDefault="00682E80" w:rsidP="00491B1C">
      <w:pPr>
        <w:pStyle w:val="a7"/>
        <w:jc w:val="both"/>
        <w:rPr>
          <w:rFonts w:ascii="Arial" w:hAnsi="Arial" w:cs="Arial"/>
          <w:lang w:val="hy-AM"/>
        </w:rPr>
      </w:pPr>
      <w:r w:rsidRPr="00491B1C">
        <w:rPr>
          <w:rFonts w:ascii="Arial" w:hAnsi="Arial" w:cs="Arial"/>
          <w:lang w:val="hy-AM"/>
        </w:rPr>
        <w:t>Երևանում բացվելու էր պետական երաժշտանոց,որտեղ աշխատելու համար հրավիրվել էին Ա</w:t>
      </w:r>
      <w:r w:rsidRPr="00491B1C">
        <w:rPr>
          <w:rFonts w:ascii="Cambria Math" w:hAnsi="Cambria Math" w:cs="Cambria Math"/>
          <w:lang w:val="hy-AM"/>
        </w:rPr>
        <w:t>․</w:t>
      </w:r>
      <w:r w:rsidRPr="00491B1C">
        <w:rPr>
          <w:rFonts w:ascii="Arial" w:hAnsi="Arial" w:cs="Arial"/>
          <w:lang w:val="hy-AM"/>
        </w:rPr>
        <w:t>Սպենդիարյանը,Ռ</w:t>
      </w:r>
      <w:r w:rsidRPr="00491B1C">
        <w:rPr>
          <w:rFonts w:ascii="Cambria Math" w:hAnsi="Cambria Math" w:cs="Cambria Math"/>
          <w:lang w:val="hy-AM"/>
        </w:rPr>
        <w:t>․</w:t>
      </w:r>
      <w:r w:rsidRPr="00491B1C">
        <w:rPr>
          <w:rFonts w:ascii="Arial" w:hAnsi="Arial" w:cs="Arial"/>
          <w:lang w:val="hy-AM"/>
        </w:rPr>
        <w:t>Մելիքյանը և ուրիշներ։</w:t>
      </w:r>
      <w:r w:rsidR="00515A50" w:rsidRPr="00491B1C">
        <w:rPr>
          <w:rFonts w:ascii="Arial" w:hAnsi="Arial" w:cs="Arial"/>
          <w:lang w:val="hy-AM"/>
        </w:rPr>
        <w:t>Քայլեր ձեռնարկվեցին պետական թատրոնի կազմակերպման ուղղությամբ։1920թ</w:t>
      </w:r>
      <w:r w:rsidR="00515A50" w:rsidRPr="00491B1C">
        <w:rPr>
          <w:rFonts w:ascii="Cambria Math" w:hAnsi="Cambria Math" w:cs="Cambria Math"/>
          <w:lang w:val="hy-AM"/>
        </w:rPr>
        <w:t>․</w:t>
      </w:r>
      <w:r w:rsidR="00515A50" w:rsidRPr="00491B1C">
        <w:rPr>
          <w:rFonts w:ascii="Arial" w:hAnsi="Arial" w:cs="Arial"/>
          <w:lang w:val="hy-AM"/>
        </w:rPr>
        <w:t xml:space="preserve"> ամռանը Երևանում մի շարք ներկայացումներ տվեցին հռչակավոր դերասաններ Հ</w:t>
      </w:r>
      <w:r w:rsidR="00515A50" w:rsidRPr="00491B1C">
        <w:rPr>
          <w:rFonts w:ascii="Cambria Math" w:hAnsi="Cambria Math" w:cs="Cambria Math"/>
          <w:lang w:val="hy-AM"/>
        </w:rPr>
        <w:t>․</w:t>
      </w:r>
      <w:r w:rsidR="00515A50" w:rsidRPr="00491B1C">
        <w:rPr>
          <w:rFonts w:ascii="Arial" w:hAnsi="Arial" w:cs="Arial"/>
          <w:lang w:val="hy-AM"/>
        </w:rPr>
        <w:t>Զարիֆյանը,Հ</w:t>
      </w:r>
      <w:r w:rsidR="00515A50" w:rsidRPr="00491B1C">
        <w:rPr>
          <w:rFonts w:ascii="Cambria Math" w:hAnsi="Cambria Math" w:cs="Cambria Math"/>
          <w:lang w:val="hy-AM"/>
        </w:rPr>
        <w:t>․</w:t>
      </w:r>
      <w:r w:rsidR="00515A50" w:rsidRPr="00491B1C">
        <w:rPr>
          <w:rFonts w:ascii="Arial" w:hAnsi="Arial" w:cs="Arial"/>
          <w:lang w:val="hy-AM"/>
        </w:rPr>
        <w:t>Աբելյանը,Օ</w:t>
      </w:r>
      <w:r w:rsidR="00515A50" w:rsidRPr="00491B1C">
        <w:rPr>
          <w:rFonts w:ascii="Cambria Math" w:hAnsi="Cambria Math" w:cs="Cambria Math"/>
          <w:lang w:val="hy-AM"/>
        </w:rPr>
        <w:t>․</w:t>
      </w:r>
      <w:r w:rsidR="00515A50" w:rsidRPr="00491B1C">
        <w:rPr>
          <w:rFonts w:ascii="Arial" w:hAnsi="Arial" w:cs="Arial"/>
          <w:lang w:val="hy-AM"/>
        </w:rPr>
        <w:t>Մայսուրյանը՝իրենց ընտիր խմբով։</w:t>
      </w:r>
    </w:p>
    <w:p w:rsidR="00682E80" w:rsidRPr="00491B1C" w:rsidRDefault="00682E80" w:rsidP="00491B1C">
      <w:pPr>
        <w:pStyle w:val="a7"/>
        <w:jc w:val="both"/>
        <w:rPr>
          <w:rFonts w:ascii="Arial" w:hAnsi="Arial" w:cs="Arial"/>
          <w:lang w:val="hy-AM"/>
        </w:rPr>
      </w:pPr>
      <w:r w:rsidRPr="00491B1C">
        <w:rPr>
          <w:rFonts w:ascii="Arial" w:hAnsi="Arial" w:cs="Arial"/>
          <w:lang w:val="hy-AM"/>
        </w:rPr>
        <w:t xml:space="preserve">Հանրային կրթության և արվեստի նախարարության համակարգում ստեղծվեց </w:t>
      </w:r>
      <w:r w:rsidR="00515A50" w:rsidRPr="00491B1C">
        <w:rPr>
          <w:rFonts w:ascii="Arial" w:hAnsi="Arial" w:cs="Arial"/>
          <w:lang w:val="hy-AM"/>
        </w:rPr>
        <w:t>Հայաստան</w:t>
      </w:r>
      <w:r w:rsidRPr="00491B1C">
        <w:rPr>
          <w:rFonts w:ascii="Arial" w:hAnsi="Arial" w:cs="Arial"/>
          <w:lang w:val="hy-AM"/>
        </w:rPr>
        <w:t>ի Հնության պահպանության կոմիտե,որի կազմի մեջ մտան պրոֆեսորներ Գարեգին եպիսկոպոս Հովսեփյանը,Աշխարհբեկ Քալանթարը,ակադեմիկոս Ա</w:t>
      </w:r>
      <w:r w:rsidRPr="00491B1C">
        <w:rPr>
          <w:rFonts w:ascii="Cambria Math" w:hAnsi="Cambria Math" w:cs="Cambria Math"/>
          <w:lang w:val="hy-AM"/>
        </w:rPr>
        <w:t>․</w:t>
      </w:r>
      <w:r w:rsidRPr="00491B1C">
        <w:rPr>
          <w:rFonts w:ascii="Arial" w:hAnsi="Arial" w:cs="Arial"/>
          <w:lang w:val="hy-AM"/>
        </w:rPr>
        <w:t>Թամանյանը։Կոմիտեի առաջին հոգսը եղավ Անիի ավերակների ուսումնասիրությունը,և ճարտարապետ Թ</w:t>
      </w:r>
      <w:r w:rsidRPr="00491B1C">
        <w:rPr>
          <w:rFonts w:ascii="Cambria Math" w:hAnsi="Cambria Math" w:cs="Cambria Math"/>
          <w:lang w:val="hy-AM"/>
        </w:rPr>
        <w:t>․</w:t>
      </w:r>
      <w:r w:rsidRPr="00491B1C">
        <w:rPr>
          <w:rFonts w:ascii="Arial" w:hAnsi="Arial" w:cs="Arial"/>
          <w:lang w:val="hy-AM"/>
        </w:rPr>
        <w:t>Թորամանյանը հաստատվեց այնտեղ։</w:t>
      </w:r>
    </w:p>
    <w:p w:rsidR="00682E80" w:rsidRPr="00491B1C" w:rsidRDefault="004F3C3C" w:rsidP="00491B1C">
      <w:pPr>
        <w:pStyle w:val="a7"/>
        <w:jc w:val="both"/>
        <w:rPr>
          <w:rFonts w:ascii="Arial" w:hAnsi="Arial" w:cs="Arial"/>
          <w:lang w:val="hy-AM"/>
        </w:rPr>
      </w:pPr>
      <w:r w:rsidRPr="00491B1C">
        <w:rPr>
          <w:rFonts w:ascii="Arial" w:hAnsi="Arial" w:cs="Arial"/>
          <w:lang w:val="hy-AM"/>
        </w:rPr>
        <w:t>Կառավարությու</w:t>
      </w:r>
      <w:r w:rsidR="00682E80" w:rsidRPr="00491B1C">
        <w:rPr>
          <w:rFonts w:ascii="Arial" w:hAnsi="Arial" w:cs="Arial"/>
          <w:lang w:val="hy-AM"/>
        </w:rPr>
        <w:t xml:space="preserve">նը հոգ տարավ Սևանա լճի վրա </w:t>
      </w:r>
      <w:r w:rsidR="00515A50" w:rsidRPr="00491B1C">
        <w:rPr>
          <w:rFonts w:ascii="Arial" w:hAnsi="Arial" w:cs="Arial"/>
          <w:lang w:val="hy-AM"/>
        </w:rPr>
        <w:t>նավարկությու</w:t>
      </w:r>
      <w:r w:rsidR="00682E80" w:rsidRPr="00491B1C">
        <w:rPr>
          <w:rFonts w:ascii="Arial" w:hAnsi="Arial" w:cs="Arial"/>
          <w:lang w:val="hy-AM"/>
        </w:rPr>
        <w:t xml:space="preserve">ն կազմակերպելու ուղղությամբ։Լճի վրա սկսեցին գործել շոգեմակույկներ և &lt;&lt;Աշոտ </w:t>
      </w:r>
      <w:r w:rsidR="00EB3193" w:rsidRPr="00491B1C">
        <w:rPr>
          <w:rFonts w:ascii="Arial" w:hAnsi="Arial" w:cs="Arial"/>
          <w:lang w:val="hy-AM"/>
        </w:rPr>
        <w:t>Երկաթ&gt;&gt; ռազմանավը՝մեկ թնդանոթով։</w:t>
      </w:r>
    </w:p>
    <w:p w:rsidR="00EB3193" w:rsidRPr="00491B1C" w:rsidRDefault="00EB3193" w:rsidP="00491B1C">
      <w:pPr>
        <w:pStyle w:val="a7"/>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w:t>
      </w:r>
      <w:r w:rsidR="00515A50" w:rsidRPr="00491B1C">
        <w:rPr>
          <w:rFonts w:ascii="Arial" w:hAnsi="Arial" w:cs="Arial"/>
          <w:lang w:val="hy-AM"/>
        </w:rPr>
        <w:t>հուլ</w:t>
      </w:r>
      <w:r w:rsidRPr="00491B1C">
        <w:rPr>
          <w:rFonts w:ascii="Arial" w:hAnsi="Arial" w:cs="Arial"/>
          <w:lang w:val="hy-AM"/>
        </w:rPr>
        <w:t>իս</w:t>
      </w:r>
      <w:r w:rsidR="00515A50" w:rsidRPr="00491B1C">
        <w:rPr>
          <w:rFonts w:ascii="Arial" w:hAnsi="Arial" w:cs="Arial"/>
          <w:lang w:val="hy-AM"/>
        </w:rPr>
        <w:t>ի</w:t>
      </w:r>
      <w:r w:rsidRPr="00491B1C">
        <w:rPr>
          <w:rFonts w:ascii="Arial" w:hAnsi="Arial" w:cs="Arial"/>
          <w:lang w:val="hy-AM"/>
        </w:rPr>
        <w:t xml:space="preserve">ն </w:t>
      </w:r>
      <w:r w:rsidR="008C6B49" w:rsidRPr="00491B1C">
        <w:rPr>
          <w:rFonts w:ascii="Arial" w:hAnsi="Arial" w:cs="Arial"/>
          <w:lang w:val="hy-AM"/>
        </w:rPr>
        <w:t>ՀՀ</w:t>
      </w:r>
      <w:r w:rsidRPr="00491B1C">
        <w:rPr>
          <w:rFonts w:ascii="Arial" w:hAnsi="Arial" w:cs="Arial"/>
          <w:lang w:val="hy-AM"/>
        </w:rPr>
        <w:t xml:space="preserve"> </w:t>
      </w:r>
      <w:r w:rsidR="008C6B49" w:rsidRPr="00491B1C">
        <w:rPr>
          <w:rFonts w:ascii="Arial" w:hAnsi="Arial" w:cs="Arial"/>
          <w:lang w:val="hy-AM"/>
        </w:rPr>
        <w:t>կառավարությու</w:t>
      </w:r>
      <w:r w:rsidRPr="00491B1C">
        <w:rPr>
          <w:rFonts w:ascii="Arial" w:hAnsi="Arial" w:cs="Arial"/>
          <w:lang w:val="hy-AM"/>
        </w:rPr>
        <w:t xml:space="preserve">նը հաստատեց Հայաստանի </w:t>
      </w:r>
      <w:r w:rsidR="008C6B49" w:rsidRPr="00491B1C">
        <w:rPr>
          <w:rFonts w:ascii="Arial" w:hAnsi="Arial" w:cs="Arial"/>
          <w:lang w:val="hy-AM"/>
        </w:rPr>
        <w:t>Հանրապետութ</w:t>
      </w:r>
      <w:r w:rsidRPr="00491B1C">
        <w:rPr>
          <w:rFonts w:ascii="Arial" w:hAnsi="Arial" w:cs="Arial"/>
          <w:lang w:val="hy-AM"/>
        </w:rPr>
        <w:t>յ</w:t>
      </w:r>
      <w:r w:rsidR="008C6B49" w:rsidRPr="00491B1C">
        <w:rPr>
          <w:rFonts w:ascii="Arial" w:hAnsi="Arial" w:cs="Arial"/>
          <w:lang w:val="hy-AM"/>
        </w:rPr>
        <w:t>ա</w:t>
      </w:r>
      <w:r w:rsidRPr="00491B1C">
        <w:rPr>
          <w:rFonts w:ascii="Arial" w:hAnsi="Arial" w:cs="Arial"/>
          <w:lang w:val="hy-AM"/>
        </w:rPr>
        <w:t>ն պետական զինանշանի՝գերբի նախագիծը,որի հեղինակներն էին ակադեմիկոս Ա</w:t>
      </w:r>
      <w:r w:rsidRPr="00491B1C">
        <w:rPr>
          <w:rFonts w:ascii="Cambria Math" w:hAnsi="Cambria Math" w:cs="Cambria Math"/>
          <w:lang w:val="hy-AM"/>
        </w:rPr>
        <w:t>․</w:t>
      </w:r>
      <w:r w:rsidRPr="00491B1C">
        <w:rPr>
          <w:rFonts w:ascii="Arial" w:hAnsi="Arial" w:cs="Arial"/>
          <w:lang w:val="hy-AM"/>
        </w:rPr>
        <w:t xml:space="preserve">Թամանյանը և նկարիչ Հակոբ Կոջոյանը։Զինանշանի կենտրոնում վահան էր՝բաժանված չորս մասի,որոնցում տեղավորված էին </w:t>
      </w:r>
      <w:r w:rsidR="008C6B49" w:rsidRPr="00491B1C">
        <w:rPr>
          <w:rFonts w:ascii="Arial" w:hAnsi="Arial" w:cs="Arial"/>
          <w:lang w:val="hy-AM"/>
        </w:rPr>
        <w:t>Ա</w:t>
      </w:r>
      <w:r w:rsidRPr="00491B1C">
        <w:rPr>
          <w:rFonts w:ascii="Arial" w:hAnsi="Arial" w:cs="Arial"/>
          <w:lang w:val="hy-AM"/>
        </w:rPr>
        <w:t>րտաշեսյան,Արշակունյաց,Բագրատունյաց և Ռուբինյանց զինանշանները։Վահանի կենտրոնում Մեծ և Փոքր Մասիսներն էին,նրանցից վերև՝Հ</w:t>
      </w:r>
      <w:r w:rsidRPr="00491B1C">
        <w:rPr>
          <w:rFonts w:ascii="Cambria Math" w:hAnsi="Cambria Math" w:cs="Cambria Math"/>
          <w:lang w:val="hy-AM"/>
        </w:rPr>
        <w:t>․</w:t>
      </w:r>
      <w:r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 xml:space="preserve"> տառերը։Վահանը ձախից ու աջից բռնել էին առյուծն ու արծիվը,իսկ ներքևում սուր էր,գրիչ,հասկեր և շղթա։</w:t>
      </w:r>
    </w:p>
    <w:p w:rsidR="00EB3193" w:rsidRPr="00491B1C" w:rsidRDefault="00D93AC9" w:rsidP="00491B1C">
      <w:pPr>
        <w:pStyle w:val="a7"/>
        <w:jc w:val="both"/>
        <w:rPr>
          <w:rFonts w:ascii="Arial" w:hAnsi="Arial" w:cs="Arial"/>
          <w:lang w:val="hy-AM"/>
        </w:rPr>
      </w:pPr>
      <w:r w:rsidRPr="00491B1C">
        <w:rPr>
          <w:rFonts w:ascii="Arial" w:hAnsi="Arial" w:cs="Arial"/>
          <w:lang w:val="hy-AM"/>
        </w:rPr>
        <w:t xml:space="preserve">Մայիսի 25-ին Երևանում բացվեց հայ արվեստագետների </w:t>
      </w:r>
      <w:r w:rsidR="008C6B49" w:rsidRPr="00491B1C">
        <w:rPr>
          <w:rFonts w:ascii="Arial" w:hAnsi="Arial" w:cs="Arial"/>
          <w:lang w:val="hy-AM"/>
        </w:rPr>
        <w:t>միության</w:t>
      </w:r>
      <w:r w:rsidRPr="00491B1C">
        <w:rPr>
          <w:rFonts w:ascii="Arial" w:hAnsi="Arial" w:cs="Arial"/>
          <w:lang w:val="hy-AM"/>
        </w:rPr>
        <w:t xml:space="preserve"> կազմակերպած անդրանիկ նկարչական ցուցահանդեսը՝հանրային կրթության և արվեստի նախարարության </w:t>
      </w:r>
      <w:r w:rsidR="008C6B49" w:rsidRPr="00491B1C">
        <w:rPr>
          <w:rFonts w:ascii="Arial" w:hAnsi="Arial" w:cs="Arial"/>
          <w:lang w:val="hy-AM"/>
        </w:rPr>
        <w:t>հովանավորությ</w:t>
      </w:r>
      <w:r w:rsidRPr="00491B1C">
        <w:rPr>
          <w:rFonts w:ascii="Arial" w:hAnsi="Arial" w:cs="Arial"/>
          <w:lang w:val="hy-AM"/>
        </w:rPr>
        <w:t>ամբ։Ցուցադրված էին Գ</w:t>
      </w:r>
      <w:r w:rsidRPr="00491B1C">
        <w:rPr>
          <w:rFonts w:ascii="Cambria Math" w:hAnsi="Cambria Math" w:cs="Cambria Math"/>
          <w:lang w:val="hy-AM"/>
        </w:rPr>
        <w:t>․</w:t>
      </w:r>
      <w:r w:rsidRPr="00491B1C">
        <w:rPr>
          <w:rFonts w:ascii="Arial" w:hAnsi="Arial" w:cs="Arial"/>
          <w:lang w:val="hy-AM"/>
        </w:rPr>
        <w:t>Բաշինջաղյանի,Ե</w:t>
      </w:r>
      <w:r w:rsidRPr="00491B1C">
        <w:rPr>
          <w:rFonts w:ascii="Cambria Math" w:hAnsi="Cambria Math" w:cs="Cambria Math"/>
          <w:lang w:val="hy-AM"/>
        </w:rPr>
        <w:t>․</w:t>
      </w:r>
      <w:r w:rsidRPr="00491B1C">
        <w:rPr>
          <w:rFonts w:ascii="Arial" w:hAnsi="Arial" w:cs="Arial"/>
          <w:lang w:val="hy-AM"/>
        </w:rPr>
        <w:t>Թադևոսյանի,Մ</w:t>
      </w:r>
      <w:r w:rsidRPr="00491B1C">
        <w:rPr>
          <w:rFonts w:ascii="Cambria Math" w:hAnsi="Cambria Math" w:cs="Cambria Math"/>
          <w:lang w:val="hy-AM"/>
        </w:rPr>
        <w:t>․</w:t>
      </w:r>
      <w:r w:rsidRPr="00491B1C">
        <w:rPr>
          <w:rFonts w:ascii="Arial" w:hAnsi="Arial" w:cs="Arial"/>
          <w:lang w:val="hy-AM"/>
        </w:rPr>
        <w:t>Սարյանի և այլոց նկարներ</w:t>
      </w:r>
      <w:r w:rsidR="004F3C3C" w:rsidRPr="00491B1C">
        <w:rPr>
          <w:rFonts w:ascii="Arial" w:hAnsi="Arial" w:cs="Arial"/>
          <w:lang w:val="hy-AM"/>
        </w:rPr>
        <w:t>ը</w:t>
      </w:r>
      <w:r w:rsidRPr="00491B1C">
        <w:rPr>
          <w:rFonts w:ascii="Arial" w:hAnsi="Arial" w:cs="Arial"/>
          <w:lang w:val="hy-AM"/>
        </w:rPr>
        <w:t>։</w:t>
      </w:r>
    </w:p>
    <w:p w:rsidR="00515A50" w:rsidRPr="00491B1C" w:rsidRDefault="00515A50" w:rsidP="00491B1C">
      <w:pPr>
        <w:pStyle w:val="a7"/>
        <w:jc w:val="both"/>
        <w:rPr>
          <w:rFonts w:ascii="Arial" w:hAnsi="Arial" w:cs="Arial"/>
          <w:lang w:val="hy-AM"/>
        </w:rPr>
      </w:pPr>
      <w:r w:rsidRPr="00491B1C">
        <w:rPr>
          <w:rFonts w:ascii="Arial" w:hAnsi="Arial" w:cs="Arial"/>
          <w:lang w:val="hy-AM"/>
        </w:rPr>
        <w:t xml:space="preserve">Երաևնում </w:t>
      </w:r>
      <w:r w:rsidR="008C6B49" w:rsidRPr="00491B1C">
        <w:rPr>
          <w:rFonts w:ascii="Arial" w:hAnsi="Arial" w:cs="Arial"/>
          <w:lang w:val="hy-AM"/>
        </w:rPr>
        <w:t>լու</w:t>
      </w:r>
      <w:r w:rsidRPr="00491B1C">
        <w:rPr>
          <w:rFonts w:ascii="Arial" w:hAnsi="Arial" w:cs="Arial"/>
          <w:lang w:val="hy-AM"/>
        </w:rPr>
        <w:t>յս էին տեսնում &lt;&lt;Աշխատանք&gt;&gt;,&lt;&lt;Հայաստանի աշխատավոր&gt;&gt;,&lt;&lt;Հառաջ&gt;&gt;,&lt;&lt;Ժողովուրդ&gt;&gt; և</w:t>
      </w:r>
      <w:r w:rsidR="008C6B49" w:rsidRPr="00491B1C">
        <w:rPr>
          <w:rFonts w:ascii="Arial" w:hAnsi="Arial" w:cs="Arial"/>
          <w:lang w:val="hy-AM"/>
        </w:rPr>
        <w:t xml:space="preserve"> </w:t>
      </w:r>
      <w:r w:rsidRPr="00491B1C">
        <w:rPr>
          <w:rFonts w:ascii="Arial" w:hAnsi="Arial" w:cs="Arial"/>
          <w:lang w:val="hy-AM"/>
        </w:rPr>
        <w:t>այլ թերթեր։</w:t>
      </w:r>
    </w:p>
    <w:p w:rsidR="00D93AC9" w:rsidRPr="00491B1C" w:rsidRDefault="00D93AC9" w:rsidP="00491B1C">
      <w:pPr>
        <w:pStyle w:val="a7"/>
        <w:jc w:val="both"/>
        <w:rPr>
          <w:rFonts w:ascii="Arial" w:hAnsi="Arial" w:cs="Arial"/>
          <w:lang w:val="hy-AM"/>
        </w:rPr>
      </w:pPr>
      <w:r w:rsidRPr="00491B1C">
        <w:rPr>
          <w:rFonts w:ascii="Arial" w:hAnsi="Arial" w:cs="Arial"/>
          <w:lang w:val="hy-AM"/>
        </w:rPr>
        <w:t>Սեպտեմբերի 10-ին Խորհրդարանը որոշեց հիմնել Ազգագրական-Մարդաբական թանգարան-գրադարան։Նոր հիմնադրված թանգարան-</w:t>
      </w:r>
      <w:r w:rsidR="008C6B49" w:rsidRPr="00491B1C">
        <w:rPr>
          <w:rFonts w:ascii="Arial" w:hAnsi="Arial" w:cs="Arial"/>
          <w:lang w:val="hy-AM"/>
        </w:rPr>
        <w:t>գ</w:t>
      </w:r>
      <w:r w:rsidRPr="00491B1C">
        <w:rPr>
          <w:rFonts w:ascii="Arial" w:hAnsi="Arial" w:cs="Arial"/>
          <w:lang w:val="hy-AM"/>
        </w:rPr>
        <w:t>րադարանին հանձնվեց Հայոց ազգագրական ընկերության ամբողջ շարժական և անշարժ գույքը՝մոտ 10</w:t>
      </w:r>
      <w:r w:rsidRPr="00491B1C">
        <w:rPr>
          <w:rFonts w:ascii="Cambria Math" w:hAnsi="Cambria Math" w:cs="Cambria Math"/>
          <w:lang w:val="hy-AM"/>
        </w:rPr>
        <w:t>․</w:t>
      </w:r>
      <w:r w:rsidRPr="00491B1C">
        <w:rPr>
          <w:rFonts w:ascii="Arial" w:hAnsi="Arial" w:cs="Arial"/>
          <w:lang w:val="hy-AM"/>
        </w:rPr>
        <w:t xml:space="preserve">000 </w:t>
      </w:r>
      <w:r w:rsidR="008C6B49" w:rsidRPr="00491B1C">
        <w:rPr>
          <w:rFonts w:ascii="Arial" w:hAnsi="Arial" w:cs="Arial"/>
          <w:lang w:val="hy-AM"/>
        </w:rPr>
        <w:t>գ</w:t>
      </w:r>
      <w:r w:rsidRPr="00491B1C">
        <w:rPr>
          <w:rFonts w:ascii="Arial" w:hAnsi="Arial" w:cs="Arial"/>
          <w:lang w:val="hy-AM"/>
        </w:rPr>
        <w:t xml:space="preserve">իրք,պարբերականներ,120 ձեռագրեր,ազգագրական նյութեր։Ընկերության հիմնադիր </w:t>
      </w:r>
      <w:r w:rsidR="008C6B49" w:rsidRPr="00491B1C">
        <w:rPr>
          <w:rFonts w:ascii="Arial" w:hAnsi="Arial" w:cs="Arial"/>
          <w:lang w:val="hy-AM"/>
        </w:rPr>
        <w:t xml:space="preserve">և </w:t>
      </w:r>
      <w:r w:rsidRPr="00491B1C">
        <w:rPr>
          <w:rFonts w:ascii="Arial" w:hAnsi="Arial" w:cs="Arial"/>
          <w:lang w:val="hy-AM"/>
        </w:rPr>
        <w:t xml:space="preserve">վարիչ,հայ նշանավոր ազգագրագետ Երվանդ </w:t>
      </w:r>
      <w:r w:rsidR="008C6B49" w:rsidRPr="00491B1C">
        <w:rPr>
          <w:rFonts w:ascii="Arial" w:hAnsi="Arial" w:cs="Arial"/>
          <w:lang w:val="hy-AM"/>
        </w:rPr>
        <w:t>Լ</w:t>
      </w:r>
      <w:r w:rsidRPr="00491B1C">
        <w:rPr>
          <w:rFonts w:ascii="Arial" w:hAnsi="Arial" w:cs="Arial"/>
          <w:lang w:val="hy-AM"/>
        </w:rPr>
        <w:t>ալայանը նույն պաշտոնով տեղափոխվեց Հայաստան։</w:t>
      </w:r>
    </w:p>
    <w:p w:rsidR="00D93AC9" w:rsidRPr="00491B1C" w:rsidRDefault="00D93AC9" w:rsidP="00491B1C">
      <w:pPr>
        <w:pStyle w:val="a7"/>
        <w:jc w:val="both"/>
        <w:rPr>
          <w:rFonts w:ascii="Arial" w:hAnsi="Arial" w:cs="Arial"/>
          <w:lang w:val="hy-AM"/>
        </w:rPr>
      </w:pPr>
      <w:r w:rsidRPr="00491B1C">
        <w:rPr>
          <w:rFonts w:ascii="Arial" w:hAnsi="Arial" w:cs="Arial"/>
          <w:lang w:val="hy-AM"/>
        </w:rPr>
        <w:t>ՀՀ ստեղծման պահին Հայկական բանակային կորպուսը բաղկացած էր երկու հրաձգային դիվիզիաներից,որոնցից յուրաքանչյուրն ուներ չորսական հրաձգային գնդեր և մեկական հրետանային բրիգադներ՝վեցական հրետանային մարտկոցներով։</w:t>
      </w:r>
    </w:p>
    <w:p w:rsidR="00D93AC9" w:rsidRPr="00491B1C" w:rsidRDefault="00D93AC9" w:rsidP="00491B1C">
      <w:pPr>
        <w:pStyle w:val="a7"/>
        <w:jc w:val="both"/>
        <w:rPr>
          <w:rFonts w:ascii="Arial" w:hAnsi="Arial" w:cs="Arial"/>
          <w:lang w:val="hy-AM"/>
        </w:rPr>
      </w:pPr>
      <w:r w:rsidRPr="00491B1C">
        <w:rPr>
          <w:rFonts w:ascii="Arial" w:hAnsi="Arial" w:cs="Arial"/>
          <w:lang w:val="hy-AM"/>
        </w:rPr>
        <w:t>ՀՀ-ն ունեցավ զինվորական չորս նախարար՝Հովհաննես Հախվերդյանը,Քրիստափոր Արարատյանը,Ռուբեն-Տեր-Մինասյանը,Դրաստամատ Կանայանը։</w:t>
      </w:r>
    </w:p>
    <w:p w:rsidR="00D93AC9" w:rsidRPr="00491B1C" w:rsidRDefault="00D93AC9" w:rsidP="00491B1C">
      <w:pPr>
        <w:pStyle w:val="a7"/>
        <w:jc w:val="both"/>
        <w:rPr>
          <w:rFonts w:ascii="Arial" w:hAnsi="Arial" w:cs="Arial"/>
          <w:lang w:val="hy-AM"/>
        </w:rPr>
      </w:pPr>
      <w:r w:rsidRPr="00491B1C">
        <w:rPr>
          <w:rFonts w:ascii="Arial" w:hAnsi="Arial" w:cs="Arial"/>
          <w:lang w:val="hy-AM"/>
        </w:rPr>
        <w:t>1919թ</w:t>
      </w:r>
      <w:r w:rsidRPr="00491B1C">
        <w:rPr>
          <w:rFonts w:ascii="Cambria Math" w:hAnsi="Cambria Math" w:cs="Cambria Math"/>
          <w:lang w:val="hy-AM"/>
        </w:rPr>
        <w:t>․</w:t>
      </w:r>
      <w:r w:rsidRPr="00491B1C">
        <w:rPr>
          <w:rFonts w:ascii="Arial" w:hAnsi="Arial" w:cs="Arial"/>
          <w:lang w:val="hy-AM"/>
        </w:rPr>
        <w:t xml:space="preserve"> սկզբին </w:t>
      </w:r>
      <w:r w:rsidR="008C6B49" w:rsidRPr="00491B1C">
        <w:rPr>
          <w:rFonts w:ascii="Arial" w:hAnsi="Arial" w:cs="Arial"/>
          <w:lang w:val="hy-AM"/>
        </w:rPr>
        <w:t>ՀՀ</w:t>
      </w:r>
      <w:r w:rsidRPr="00491B1C">
        <w:rPr>
          <w:rFonts w:ascii="Arial" w:hAnsi="Arial" w:cs="Arial"/>
          <w:lang w:val="hy-AM"/>
        </w:rPr>
        <w:t xml:space="preserve"> զինվորական նախարարությանն առընթե</w:t>
      </w:r>
      <w:r w:rsidR="008C6B49" w:rsidRPr="00491B1C">
        <w:rPr>
          <w:rFonts w:ascii="Arial" w:hAnsi="Arial" w:cs="Arial"/>
          <w:lang w:val="hy-AM"/>
        </w:rPr>
        <w:t>ր</w:t>
      </w:r>
      <w:r w:rsidRPr="00491B1C">
        <w:rPr>
          <w:rFonts w:ascii="Arial" w:hAnsi="Arial" w:cs="Arial"/>
          <w:lang w:val="hy-AM"/>
        </w:rPr>
        <w:t xml:space="preserve"> ստեղծվեց Ռազմական խորհուրդ։</w:t>
      </w:r>
      <w:r w:rsidR="00515A50" w:rsidRPr="00491B1C">
        <w:rPr>
          <w:rFonts w:ascii="Arial" w:hAnsi="Arial" w:cs="Arial"/>
          <w:lang w:val="hy-AM"/>
        </w:rPr>
        <w:t>1919թ</w:t>
      </w:r>
      <w:r w:rsidR="00515A50" w:rsidRPr="00491B1C">
        <w:rPr>
          <w:rFonts w:ascii="Cambria Math" w:hAnsi="Cambria Math" w:cs="Cambria Math"/>
          <w:lang w:val="hy-AM"/>
        </w:rPr>
        <w:t>․</w:t>
      </w:r>
      <w:r w:rsidR="00515A50" w:rsidRPr="00491B1C">
        <w:rPr>
          <w:rFonts w:ascii="Arial" w:hAnsi="Arial" w:cs="Arial"/>
          <w:lang w:val="hy-AM"/>
        </w:rPr>
        <w:t xml:space="preserve"> հայկական բանակի թվաքանակը կազմում էր 30</w:t>
      </w:r>
      <w:r w:rsidR="00515A50" w:rsidRPr="00491B1C">
        <w:rPr>
          <w:rFonts w:ascii="Cambria Math" w:hAnsi="Cambria Math" w:cs="Cambria Math"/>
          <w:lang w:val="hy-AM"/>
        </w:rPr>
        <w:t>․</w:t>
      </w:r>
      <w:r w:rsidR="00515A50" w:rsidRPr="00491B1C">
        <w:rPr>
          <w:rFonts w:ascii="Arial" w:hAnsi="Arial" w:cs="Arial"/>
          <w:lang w:val="hy-AM"/>
        </w:rPr>
        <w:t>000 մարդ։</w:t>
      </w:r>
    </w:p>
    <w:p w:rsidR="0033147F" w:rsidRPr="00491B1C" w:rsidRDefault="0033147F" w:rsidP="00491B1C">
      <w:pPr>
        <w:pStyle w:val="a7"/>
        <w:jc w:val="both"/>
        <w:rPr>
          <w:rFonts w:ascii="Arial" w:hAnsi="Arial" w:cs="Arial"/>
          <w:lang w:val="hy-AM"/>
        </w:rPr>
      </w:pPr>
      <w:r w:rsidRPr="00491B1C">
        <w:rPr>
          <w:rFonts w:ascii="Arial" w:hAnsi="Arial" w:cs="Arial"/>
          <w:lang w:val="hy-AM"/>
        </w:rPr>
        <w:t>Դրությունը Հայաստանում ապստամբության նախօրյակին։1918-1920թթ</w:t>
      </w:r>
      <w:r w:rsidRPr="00491B1C">
        <w:rPr>
          <w:rFonts w:ascii="Cambria Math" w:hAnsi="Cambria Math" w:cs="Cambria Math"/>
          <w:lang w:val="hy-AM"/>
        </w:rPr>
        <w:t>․</w:t>
      </w:r>
      <w:r w:rsidRPr="00491B1C">
        <w:rPr>
          <w:rFonts w:ascii="Arial" w:hAnsi="Arial" w:cs="Arial"/>
          <w:lang w:val="hy-AM"/>
        </w:rPr>
        <w:t xml:space="preserve"> հեղափոխական շարժումները </w:t>
      </w:r>
      <w:r w:rsidR="00B97042" w:rsidRPr="00491B1C">
        <w:rPr>
          <w:rFonts w:ascii="Arial" w:hAnsi="Arial" w:cs="Arial"/>
          <w:lang w:val="hy-AM"/>
        </w:rPr>
        <w:t>Հայաս</w:t>
      </w:r>
      <w:r w:rsidRPr="00491B1C">
        <w:rPr>
          <w:rFonts w:ascii="Arial" w:hAnsi="Arial" w:cs="Arial"/>
          <w:lang w:val="hy-AM"/>
        </w:rPr>
        <w:t>տ</w:t>
      </w:r>
      <w:r w:rsidR="00B97042" w:rsidRPr="00491B1C">
        <w:rPr>
          <w:rFonts w:ascii="Arial" w:hAnsi="Arial" w:cs="Arial"/>
          <w:lang w:val="hy-AM"/>
        </w:rPr>
        <w:t>ա</w:t>
      </w:r>
      <w:r w:rsidRPr="00491B1C">
        <w:rPr>
          <w:rFonts w:ascii="Arial" w:hAnsi="Arial" w:cs="Arial"/>
          <w:lang w:val="hy-AM"/>
        </w:rPr>
        <w:t>նում լայն թափ են ստանում։1919թ</w:t>
      </w:r>
      <w:r w:rsidRPr="00491B1C">
        <w:rPr>
          <w:rFonts w:ascii="Cambria Math" w:hAnsi="Cambria Math" w:cs="Cambria Math"/>
          <w:lang w:val="hy-AM"/>
        </w:rPr>
        <w:t>․</w:t>
      </w:r>
      <w:r w:rsidRPr="00491B1C">
        <w:rPr>
          <w:rFonts w:ascii="Arial" w:hAnsi="Arial" w:cs="Arial"/>
          <w:lang w:val="hy-AM"/>
        </w:rPr>
        <w:t xml:space="preserve"> գործադուլ են </w:t>
      </w:r>
      <w:r w:rsidR="00960662" w:rsidRPr="00491B1C">
        <w:rPr>
          <w:rFonts w:ascii="Arial" w:hAnsi="Arial" w:cs="Arial"/>
          <w:lang w:val="hy-AM"/>
        </w:rPr>
        <w:t>ան</w:t>
      </w:r>
      <w:r w:rsidRPr="00491B1C">
        <w:rPr>
          <w:rFonts w:ascii="Arial" w:hAnsi="Arial" w:cs="Arial"/>
          <w:lang w:val="hy-AM"/>
        </w:rPr>
        <w:t>ում Երևանի երկաթգծի,տպարանների ծառայողները,Ալավերդու և Ղափանի հանքափորն</w:t>
      </w:r>
      <w:r w:rsidR="00B97042" w:rsidRPr="00491B1C">
        <w:rPr>
          <w:rFonts w:ascii="Arial" w:hAnsi="Arial" w:cs="Arial"/>
          <w:lang w:val="hy-AM"/>
        </w:rPr>
        <w:t>երը</w:t>
      </w: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հունվարին գորածդուլ է տեղի ունենում Ալեքսանդրապոլի երկաթգծի դեպոյում,դաշնակցականները ձերբակալում են Եգոր Սևանին։</w:t>
      </w:r>
    </w:p>
    <w:p w:rsidR="0033147F" w:rsidRPr="00491B1C" w:rsidRDefault="0033147F" w:rsidP="00491B1C">
      <w:pPr>
        <w:pStyle w:val="a7"/>
        <w:jc w:val="both"/>
        <w:rPr>
          <w:rFonts w:ascii="Arial" w:hAnsi="Arial" w:cs="Arial"/>
          <w:lang w:val="hy-AM"/>
        </w:rPr>
      </w:pPr>
      <w:r w:rsidRPr="00491B1C">
        <w:rPr>
          <w:rFonts w:ascii="Arial" w:hAnsi="Arial" w:cs="Arial"/>
          <w:lang w:val="hy-AM"/>
        </w:rPr>
        <w:t>1918թ</w:t>
      </w:r>
      <w:r w:rsidRPr="00491B1C">
        <w:rPr>
          <w:rFonts w:ascii="Cambria Math" w:hAnsi="Cambria Math" w:cs="Cambria Math"/>
          <w:lang w:val="hy-AM"/>
        </w:rPr>
        <w:t>․</w:t>
      </w:r>
      <w:r w:rsidRPr="00491B1C">
        <w:rPr>
          <w:rFonts w:ascii="Arial" w:hAnsi="Arial" w:cs="Arial"/>
          <w:lang w:val="hy-AM"/>
        </w:rPr>
        <w:t xml:space="preserve"> Նոր Բայազետի գավառի Շահրիզ գյուղում բռնկվում է </w:t>
      </w:r>
      <w:r w:rsidR="00B97042" w:rsidRPr="00491B1C">
        <w:rPr>
          <w:rFonts w:ascii="Arial" w:hAnsi="Arial" w:cs="Arial"/>
          <w:lang w:val="hy-AM"/>
        </w:rPr>
        <w:t>ապս</w:t>
      </w:r>
      <w:r w:rsidRPr="00491B1C">
        <w:rPr>
          <w:rFonts w:ascii="Arial" w:hAnsi="Arial" w:cs="Arial"/>
          <w:lang w:val="hy-AM"/>
        </w:rPr>
        <w:t>տ</w:t>
      </w:r>
      <w:r w:rsidR="00B97042" w:rsidRPr="00491B1C">
        <w:rPr>
          <w:rFonts w:ascii="Arial" w:hAnsi="Arial" w:cs="Arial"/>
          <w:lang w:val="hy-AM"/>
        </w:rPr>
        <w:t>ամբությու</w:t>
      </w:r>
      <w:r w:rsidRPr="00491B1C">
        <w:rPr>
          <w:rFonts w:ascii="Arial" w:hAnsi="Arial" w:cs="Arial"/>
          <w:lang w:val="hy-AM"/>
        </w:rPr>
        <w:t>ն,որը ճնշվում է դաշնակցականների կողմից։</w:t>
      </w:r>
    </w:p>
    <w:p w:rsidR="0033147F" w:rsidRPr="00491B1C" w:rsidRDefault="0033147F" w:rsidP="00491B1C">
      <w:pPr>
        <w:pStyle w:val="a7"/>
        <w:jc w:val="both"/>
        <w:rPr>
          <w:rFonts w:ascii="Arial" w:hAnsi="Arial" w:cs="Arial"/>
          <w:lang w:val="hy-AM"/>
        </w:rPr>
      </w:pPr>
      <w:r w:rsidRPr="00491B1C">
        <w:rPr>
          <w:rFonts w:ascii="Arial" w:hAnsi="Arial" w:cs="Arial"/>
          <w:lang w:val="hy-AM"/>
        </w:rPr>
        <w:lastRenderedPageBreak/>
        <w:t>1919թ</w:t>
      </w:r>
      <w:r w:rsidRPr="00491B1C">
        <w:rPr>
          <w:rFonts w:ascii="Cambria Math" w:hAnsi="Cambria Math" w:cs="Cambria Math"/>
          <w:lang w:val="hy-AM"/>
        </w:rPr>
        <w:t>․</w:t>
      </w:r>
      <w:r w:rsidRPr="00491B1C">
        <w:rPr>
          <w:rFonts w:ascii="Arial" w:hAnsi="Arial" w:cs="Arial"/>
          <w:lang w:val="hy-AM"/>
        </w:rPr>
        <w:t xml:space="preserve"> փետրվարին Բասարգեչարի(այժմ Վարդենիս) շրջանի Զոդ գյուղում տեղի է ունենում ապստամբություն,որը ճնշվում է։Սիսիանի շրջանի Բռնակոթ գյուղում 1919թ</w:t>
      </w:r>
      <w:r w:rsidRPr="00491B1C">
        <w:rPr>
          <w:rFonts w:ascii="Cambria Math" w:hAnsi="Cambria Math" w:cs="Cambria Math"/>
          <w:lang w:val="hy-AM"/>
        </w:rPr>
        <w:t>․</w:t>
      </w:r>
      <w:r w:rsidRPr="00491B1C">
        <w:rPr>
          <w:rFonts w:ascii="Arial" w:hAnsi="Arial" w:cs="Arial"/>
          <w:lang w:val="hy-AM"/>
        </w:rPr>
        <w:t xml:space="preserve"> գարնանը գյուղացիները բռնագրավում և միմյանց մեջ են բաժանում բեկական հողերը։</w:t>
      </w:r>
    </w:p>
    <w:p w:rsidR="0033147F" w:rsidRPr="00491B1C" w:rsidRDefault="0033147F" w:rsidP="00491B1C">
      <w:pPr>
        <w:pStyle w:val="a7"/>
        <w:jc w:val="both"/>
        <w:rPr>
          <w:rFonts w:ascii="Arial" w:hAnsi="Arial" w:cs="Arial"/>
          <w:lang w:val="hy-AM"/>
        </w:rPr>
      </w:pPr>
      <w:r w:rsidRPr="00491B1C">
        <w:rPr>
          <w:rFonts w:ascii="Arial" w:hAnsi="Arial" w:cs="Arial"/>
          <w:lang w:val="hy-AM"/>
        </w:rPr>
        <w:t>1918թ</w:t>
      </w:r>
      <w:r w:rsidR="00B97042" w:rsidRPr="00491B1C">
        <w:rPr>
          <w:rFonts w:ascii="Cambria Math" w:hAnsi="Cambria Math" w:cs="Cambria Math"/>
          <w:lang w:val="hy-AM"/>
        </w:rPr>
        <w:t>․</w:t>
      </w:r>
      <w:r w:rsidR="00B97042" w:rsidRPr="00491B1C">
        <w:rPr>
          <w:rFonts w:ascii="Arial" w:hAnsi="Arial" w:cs="Arial"/>
          <w:lang w:val="hy-AM"/>
        </w:rPr>
        <w:t>,</w:t>
      </w:r>
      <w:r w:rsidRPr="00491B1C">
        <w:rPr>
          <w:rFonts w:ascii="Arial" w:hAnsi="Arial" w:cs="Arial"/>
          <w:lang w:val="hy-AM"/>
        </w:rPr>
        <w:t xml:space="preserve"> օգոստոսին Ղազախում գումարվում է Նոր Բայազետի,Ալեքսանդրապոլի և Ղազախի գավառների </w:t>
      </w:r>
      <w:r w:rsidR="00B97042" w:rsidRPr="00491B1C">
        <w:rPr>
          <w:rFonts w:ascii="Arial" w:hAnsi="Arial" w:cs="Arial"/>
          <w:lang w:val="hy-AM"/>
        </w:rPr>
        <w:t>գյու</w:t>
      </w:r>
      <w:r w:rsidRPr="00491B1C">
        <w:rPr>
          <w:rFonts w:ascii="Arial" w:hAnsi="Arial" w:cs="Arial"/>
          <w:lang w:val="hy-AM"/>
        </w:rPr>
        <w:t>ղացիական դեպուտատների համագումար,որը քննադատության է ենթարկում դաշնակցականների կառավարության քաղաքականությունը։</w:t>
      </w:r>
    </w:p>
    <w:p w:rsidR="0033147F" w:rsidRPr="00491B1C" w:rsidRDefault="0033147F" w:rsidP="00491B1C">
      <w:pPr>
        <w:pStyle w:val="a7"/>
        <w:jc w:val="both"/>
        <w:rPr>
          <w:rFonts w:ascii="Arial" w:hAnsi="Arial" w:cs="Arial"/>
          <w:lang w:val="hy-AM"/>
        </w:rPr>
      </w:pPr>
      <w:r w:rsidRPr="00491B1C">
        <w:rPr>
          <w:rFonts w:ascii="Arial" w:hAnsi="Arial" w:cs="Arial"/>
          <w:lang w:val="hy-AM"/>
        </w:rPr>
        <w:t xml:space="preserve">Գյուղացիական շարժումները գլխավորելու գործում մեծ </w:t>
      </w:r>
      <w:r w:rsidR="00B97042" w:rsidRPr="00491B1C">
        <w:rPr>
          <w:rFonts w:ascii="Arial" w:hAnsi="Arial" w:cs="Arial"/>
          <w:lang w:val="hy-AM"/>
        </w:rPr>
        <w:t xml:space="preserve">դեր </w:t>
      </w:r>
      <w:r w:rsidRPr="00491B1C">
        <w:rPr>
          <w:rFonts w:ascii="Arial" w:hAnsi="Arial" w:cs="Arial"/>
          <w:lang w:val="hy-AM"/>
        </w:rPr>
        <w:t xml:space="preserve">են խաղում </w:t>
      </w:r>
      <w:r w:rsidR="00B97042" w:rsidRPr="00491B1C">
        <w:rPr>
          <w:rFonts w:ascii="Arial" w:hAnsi="Arial" w:cs="Arial"/>
          <w:lang w:val="hy-AM"/>
        </w:rPr>
        <w:t>Հայաս</w:t>
      </w:r>
      <w:r w:rsidRPr="00491B1C">
        <w:rPr>
          <w:rFonts w:ascii="Arial" w:hAnsi="Arial" w:cs="Arial"/>
          <w:lang w:val="hy-AM"/>
        </w:rPr>
        <w:t>տ</w:t>
      </w:r>
      <w:r w:rsidR="00B97042" w:rsidRPr="00491B1C">
        <w:rPr>
          <w:rFonts w:ascii="Arial" w:hAnsi="Arial" w:cs="Arial"/>
          <w:lang w:val="hy-AM"/>
        </w:rPr>
        <w:t>ա</w:t>
      </w:r>
      <w:r w:rsidRPr="00491B1C">
        <w:rPr>
          <w:rFonts w:ascii="Arial" w:hAnsi="Arial" w:cs="Arial"/>
          <w:lang w:val="hy-AM"/>
        </w:rPr>
        <w:t xml:space="preserve">նի մի շարք վայրերում կազմակերպված գյուղացիական միությունները։Կազմակերպվում է Շիրակի </w:t>
      </w:r>
      <w:r w:rsidR="00B97042" w:rsidRPr="00491B1C">
        <w:rPr>
          <w:rFonts w:ascii="Arial" w:hAnsi="Arial" w:cs="Arial"/>
          <w:lang w:val="hy-AM"/>
        </w:rPr>
        <w:t>գյու</w:t>
      </w:r>
      <w:r w:rsidRPr="00491B1C">
        <w:rPr>
          <w:rFonts w:ascii="Arial" w:hAnsi="Arial" w:cs="Arial"/>
          <w:lang w:val="hy-AM"/>
        </w:rPr>
        <w:t xml:space="preserve">ղացիական միությունը,որը հրատարակում էր &lt;&lt;Գյուղացիական </w:t>
      </w:r>
      <w:r w:rsidR="00B97042" w:rsidRPr="00491B1C">
        <w:rPr>
          <w:rFonts w:ascii="Arial" w:hAnsi="Arial" w:cs="Arial"/>
          <w:lang w:val="hy-AM"/>
        </w:rPr>
        <w:t>միությու</w:t>
      </w:r>
      <w:r w:rsidRPr="00491B1C">
        <w:rPr>
          <w:rFonts w:ascii="Arial" w:hAnsi="Arial" w:cs="Arial"/>
          <w:lang w:val="hy-AM"/>
        </w:rPr>
        <w:t>ն&gt;&gt; թերթ։Լայն գործունեություն էր ծավալել &lt;&lt;</w:t>
      </w:r>
      <w:r w:rsidR="00BD38FB" w:rsidRPr="00491B1C">
        <w:rPr>
          <w:rFonts w:ascii="Arial" w:hAnsi="Arial" w:cs="Arial"/>
          <w:lang w:val="hy-AM"/>
        </w:rPr>
        <w:t>Ա</w:t>
      </w:r>
      <w:r w:rsidRPr="00491B1C">
        <w:rPr>
          <w:rFonts w:ascii="Arial" w:hAnsi="Arial" w:cs="Arial"/>
          <w:lang w:val="hy-AM"/>
        </w:rPr>
        <w:t>րագածոտն</w:t>
      </w:r>
      <w:r w:rsidR="00BD38FB" w:rsidRPr="00491B1C">
        <w:rPr>
          <w:rFonts w:ascii="Arial" w:hAnsi="Arial" w:cs="Arial"/>
          <w:lang w:val="hy-AM"/>
        </w:rPr>
        <w:t>&gt;&gt; գյուղացիական մ</w:t>
      </w:r>
      <w:r w:rsidR="00B97042" w:rsidRPr="00491B1C">
        <w:rPr>
          <w:rFonts w:ascii="Arial" w:hAnsi="Arial" w:cs="Arial"/>
          <w:lang w:val="hy-AM"/>
        </w:rPr>
        <w:t>իությու</w:t>
      </w:r>
      <w:r w:rsidR="00BD38FB" w:rsidRPr="00491B1C">
        <w:rPr>
          <w:rFonts w:ascii="Arial" w:hAnsi="Arial" w:cs="Arial"/>
          <w:lang w:val="hy-AM"/>
        </w:rPr>
        <w:t>նը,որի ղեկավարն էր բժիշկ Արտաշես Մելքոնյանը։Այն հրատարակում էր &lt;&lt;Գյուղացու ձայն&gt;&gt; թերթը։</w:t>
      </w:r>
    </w:p>
    <w:p w:rsidR="00BD38FB" w:rsidRPr="00491B1C" w:rsidRDefault="00BD38FB" w:rsidP="00491B1C">
      <w:pPr>
        <w:pStyle w:val="a7"/>
        <w:jc w:val="both"/>
        <w:rPr>
          <w:rFonts w:ascii="Arial" w:hAnsi="Arial" w:cs="Arial"/>
          <w:lang w:val="hy-AM"/>
        </w:rPr>
      </w:pPr>
      <w:r w:rsidRPr="00491B1C">
        <w:rPr>
          <w:rFonts w:ascii="Arial" w:hAnsi="Arial" w:cs="Arial"/>
          <w:lang w:val="hy-AM"/>
        </w:rPr>
        <w:t>1917թ</w:t>
      </w:r>
      <w:r w:rsidRPr="00491B1C">
        <w:rPr>
          <w:rFonts w:ascii="Cambria Math" w:hAnsi="Cambria Math" w:cs="Cambria Math"/>
          <w:lang w:val="hy-AM"/>
        </w:rPr>
        <w:t>․</w:t>
      </w:r>
      <w:r w:rsidRPr="00491B1C">
        <w:rPr>
          <w:rFonts w:ascii="Arial" w:hAnsi="Arial" w:cs="Arial"/>
          <w:lang w:val="hy-AM"/>
        </w:rPr>
        <w:t xml:space="preserve"> դեկտեմբերին Խորհրդային Ռուսաստանի Ազգությունների </w:t>
      </w:r>
      <w:r w:rsidR="00B97042" w:rsidRPr="00491B1C">
        <w:rPr>
          <w:rFonts w:ascii="Arial" w:hAnsi="Arial" w:cs="Arial"/>
          <w:lang w:val="hy-AM"/>
        </w:rPr>
        <w:t>գոր</w:t>
      </w:r>
      <w:r w:rsidRPr="00491B1C">
        <w:rPr>
          <w:rFonts w:ascii="Arial" w:hAnsi="Arial" w:cs="Arial"/>
          <w:lang w:val="hy-AM"/>
        </w:rPr>
        <w:t>ծերի ժողովրդական կոմիսարիատին կից ստեղծվեցին լեհերի,լիտվացիների և ուրիշ ժողովուրդների գործերի կոմիսարիտաներ։Այդ օրգանների խնդիրը Ռուսաստանի ճնշված ժողովուրնդերին Հոկտեմբերյան հեղ</w:t>
      </w:r>
      <w:r w:rsidR="00B97042" w:rsidRPr="00491B1C">
        <w:rPr>
          <w:rFonts w:ascii="Arial" w:hAnsi="Arial" w:cs="Arial"/>
          <w:lang w:val="hy-AM"/>
        </w:rPr>
        <w:t>ա</w:t>
      </w:r>
      <w:r w:rsidRPr="00491B1C">
        <w:rPr>
          <w:rFonts w:ascii="Arial" w:hAnsi="Arial" w:cs="Arial"/>
          <w:lang w:val="hy-AM"/>
        </w:rPr>
        <w:t>փոխության դրոշի տակ համախմբելն էր։</w:t>
      </w:r>
    </w:p>
    <w:p w:rsidR="00BD38FB" w:rsidRPr="00491B1C" w:rsidRDefault="00BD38FB" w:rsidP="00491B1C">
      <w:pPr>
        <w:pStyle w:val="a7"/>
        <w:jc w:val="both"/>
        <w:rPr>
          <w:rFonts w:ascii="Arial" w:hAnsi="Arial" w:cs="Arial"/>
          <w:lang w:val="hy-AM"/>
        </w:rPr>
      </w:pPr>
      <w:r w:rsidRPr="00491B1C">
        <w:rPr>
          <w:rFonts w:ascii="Arial" w:hAnsi="Arial" w:cs="Arial"/>
          <w:lang w:val="hy-AM"/>
        </w:rPr>
        <w:t>1917թ</w:t>
      </w:r>
      <w:r w:rsidRPr="00491B1C">
        <w:rPr>
          <w:rFonts w:ascii="Cambria Math" w:hAnsi="Cambria Math" w:cs="Cambria Math"/>
          <w:lang w:val="hy-AM"/>
        </w:rPr>
        <w:t>․</w:t>
      </w:r>
      <w:r w:rsidRPr="00491B1C">
        <w:rPr>
          <w:rFonts w:ascii="Arial" w:hAnsi="Arial" w:cs="Arial"/>
          <w:lang w:val="hy-AM"/>
        </w:rPr>
        <w:t xml:space="preserve"> դեկտեմբերին Մոսկվայում կազմակերպվեց նաև Հայկական գործերի կոմիսարիատը,որը ղեկավարում էր Վառլամ Ավանեսովը(Սուրեն Մարտիրոսյան),իսկ նրա տեղակալն էր բոլշևիկ բանաստեղծ Վահան Տերյանը։</w:t>
      </w:r>
    </w:p>
    <w:p w:rsidR="00BD38FB" w:rsidRPr="00491B1C" w:rsidRDefault="00BD38FB" w:rsidP="00491B1C">
      <w:pPr>
        <w:pStyle w:val="a7"/>
        <w:jc w:val="both"/>
        <w:rPr>
          <w:rFonts w:ascii="Arial" w:hAnsi="Arial" w:cs="Arial"/>
          <w:lang w:val="hy-AM"/>
        </w:rPr>
      </w:pPr>
      <w:r w:rsidRPr="00491B1C">
        <w:rPr>
          <w:rFonts w:ascii="Arial" w:hAnsi="Arial" w:cs="Arial"/>
          <w:lang w:val="hy-AM"/>
        </w:rPr>
        <w:t>Կոմիսարիատը իր բաժանմունքները ստեղծեց Աստրախանում,Սարատովում,Ցարիցինում և այլուր։</w:t>
      </w:r>
    </w:p>
    <w:p w:rsidR="00BD38FB" w:rsidRPr="00491B1C" w:rsidRDefault="00BD38FB" w:rsidP="00491B1C">
      <w:pPr>
        <w:pStyle w:val="a7"/>
        <w:jc w:val="both"/>
        <w:rPr>
          <w:rFonts w:ascii="Arial" w:hAnsi="Arial" w:cs="Arial"/>
          <w:lang w:val="hy-AM"/>
        </w:rPr>
      </w:pPr>
      <w:r w:rsidRPr="00491B1C">
        <w:rPr>
          <w:rFonts w:ascii="Arial" w:hAnsi="Arial" w:cs="Arial"/>
          <w:lang w:val="hy-AM"/>
        </w:rPr>
        <w:t>1918թ</w:t>
      </w:r>
      <w:r w:rsidRPr="00491B1C">
        <w:rPr>
          <w:rFonts w:ascii="Cambria Math" w:hAnsi="Cambria Math" w:cs="Cambria Math"/>
          <w:lang w:val="hy-AM"/>
        </w:rPr>
        <w:t>․</w:t>
      </w:r>
      <w:r w:rsidRPr="00491B1C">
        <w:rPr>
          <w:rFonts w:ascii="Arial" w:hAnsi="Arial" w:cs="Arial"/>
          <w:lang w:val="hy-AM"/>
        </w:rPr>
        <w:t xml:space="preserve"> հունիսին Մոսկվայում հայերեն </w:t>
      </w:r>
      <w:r w:rsidR="00CD4A92" w:rsidRPr="00491B1C">
        <w:rPr>
          <w:rFonts w:ascii="Arial" w:hAnsi="Arial" w:cs="Arial"/>
          <w:lang w:val="hy-AM"/>
        </w:rPr>
        <w:t>լե</w:t>
      </w:r>
      <w:r w:rsidRPr="00491B1C">
        <w:rPr>
          <w:rFonts w:ascii="Arial" w:hAnsi="Arial" w:cs="Arial"/>
          <w:lang w:val="hy-AM"/>
        </w:rPr>
        <w:t>զվով լույս տեսավ կոմիսարիտատի օրգան &lt;&lt;Կոմունիստ&gt;&gt; շաբաթաթերթը։</w:t>
      </w:r>
    </w:p>
    <w:p w:rsidR="00BD38FB" w:rsidRPr="00491B1C" w:rsidRDefault="00BD38FB" w:rsidP="00491B1C">
      <w:pPr>
        <w:pStyle w:val="a7"/>
        <w:jc w:val="both"/>
        <w:rPr>
          <w:rFonts w:ascii="Arial" w:hAnsi="Arial" w:cs="Arial"/>
          <w:lang w:val="hy-AM"/>
        </w:rPr>
      </w:pPr>
      <w:r w:rsidRPr="00491B1C">
        <w:rPr>
          <w:rFonts w:ascii="Arial" w:hAnsi="Arial" w:cs="Arial"/>
          <w:lang w:val="hy-AM"/>
        </w:rPr>
        <w:t xml:space="preserve">Հայկական գործերի </w:t>
      </w:r>
      <w:r w:rsidR="00B97042" w:rsidRPr="00491B1C">
        <w:rPr>
          <w:rFonts w:ascii="Arial" w:hAnsi="Arial" w:cs="Arial"/>
          <w:lang w:val="hy-AM"/>
        </w:rPr>
        <w:t>կոմիսարի</w:t>
      </w:r>
      <w:r w:rsidRPr="00491B1C">
        <w:rPr>
          <w:rFonts w:ascii="Arial" w:hAnsi="Arial" w:cs="Arial"/>
          <w:lang w:val="hy-AM"/>
        </w:rPr>
        <w:t>ա</w:t>
      </w:r>
      <w:r w:rsidR="00B97042" w:rsidRPr="00491B1C">
        <w:rPr>
          <w:rFonts w:ascii="Arial" w:hAnsi="Arial" w:cs="Arial"/>
          <w:lang w:val="hy-AM"/>
        </w:rPr>
        <w:t>տ</w:t>
      </w:r>
      <w:r w:rsidRPr="00491B1C">
        <w:rPr>
          <w:rFonts w:ascii="Arial" w:hAnsi="Arial" w:cs="Arial"/>
          <w:lang w:val="hy-AM"/>
        </w:rPr>
        <w:t>ի հետ գրեթե միաժամանակ մի խումբ հայ կոմունիստներ՝Գ</w:t>
      </w:r>
      <w:r w:rsidRPr="00491B1C">
        <w:rPr>
          <w:rFonts w:ascii="Cambria Math" w:hAnsi="Cambria Math" w:cs="Cambria Math"/>
          <w:lang w:val="hy-AM"/>
        </w:rPr>
        <w:t>․</w:t>
      </w:r>
      <w:r w:rsidRPr="00491B1C">
        <w:rPr>
          <w:rFonts w:ascii="Arial" w:hAnsi="Arial" w:cs="Arial"/>
          <w:lang w:val="hy-AM"/>
        </w:rPr>
        <w:t>Հայկունի,Վ</w:t>
      </w:r>
      <w:r w:rsidRPr="00491B1C">
        <w:rPr>
          <w:rFonts w:ascii="Cambria Math" w:hAnsi="Cambria Math" w:cs="Cambria Math"/>
          <w:lang w:val="hy-AM"/>
        </w:rPr>
        <w:t>․</w:t>
      </w:r>
      <w:r w:rsidR="004D2D79" w:rsidRPr="00491B1C">
        <w:rPr>
          <w:rFonts w:ascii="Arial" w:hAnsi="Arial" w:cs="Arial"/>
          <w:lang w:val="hy-AM"/>
        </w:rPr>
        <w:t>Ե</w:t>
      </w:r>
      <w:r w:rsidRPr="00491B1C">
        <w:rPr>
          <w:rFonts w:ascii="Arial" w:hAnsi="Arial" w:cs="Arial"/>
          <w:lang w:val="hy-AM"/>
        </w:rPr>
        <w:t>րեմյան,Հ</w:t>
      </w:r>
      <w:r w:rsidRPr="00491B1C">
        <w:rPr>
          <w:rFonts w:ascii="Cambria Math" w:hAnsi="Cambria Math" w:cs="Cambria Math"/>
          <w:lang w:val="hy-AM"/>
        </w:rPr>
        <w:t>․</w:t>
      </w:r>
      <w:r w:rsidRPr="00491B1C">
        <w:rPr>
          <w:rFonts w:ascii="Arial" w:hAnsi="Arial" w:cs="Arial"/>
          <w:lang w:val="hy-AM"/>
        </w:rPr>
        <w:t>Հովսեփյան և ուրիշներ ստեղծում են &lt;&lt;Հայ</w:t>
      </w:r>
      <w:r w:rsidR="004D2D79" w:rsidRPr="00491B1C">
        <w:rPr>
          <w:rFonts w:ascii="Arial" w:hAnsi="Arial" w:cs="Arial"/>
          <w:lang w:val="hy-AM"/>
        </w:rPr>
        <w:t>աս</w:t>
      </w:r>
      <w:r w:rsidRPr="00491B1C">
        <w:rPr>
          <w:rFonts w:ascii="Arial" w:hAnsi="Arial" w:cs="Arial"/>
          <w:lang w:val="hy-AM"/>
        </w:rPr>
        <w:t>տ</w:t>
      </w:r>
      <w:r w:rsidR="004D2D79" w:rsidRPr="00491B1C">
        <w:rPr>
          <w:rFonts w:ascii="Arial" w:hAnsi="Arial" w:cs="Arial"/>
          <w:lang w:val="hy-AM"/>
        </w:rPr>
        <w:t>ա</w:t>
      </w:r>
      <w:r w:rsidRPr="00491B1C">
        <w:rPr>
          <w:rFonts w:ascii="Arial" w:hAnsi="Arial" w:cs="Arial"/>
          <w:lang w:val="hy-AM"/>
        </w:rPr>
        <w:t xml:space="preserve">նի կոմունիստական կուսակցություն&gt;&gt; </w:t>
      </w:r>
      <w:r w:rsidR="004D2D79" w:rsidRPr="00491B1C">
        <w:rPr>
          <w:rFonts w:ascii="Arial" w:hAnsi="Arial" w:cs="Arial"/>
          <w:lang w:val="hy-AM"/>
        </w:rPr>
        <w:t>կազմակերպ</w:t>
      </w:r>
      <w:r w:rsidRPr="00491B1C">
        <w:rPr>
          <w:rFonts w:ascii="Arial" w:hAnsi="Arial" w:cs="Arial"/>
          <w:lang w:val="hy-AM"/>
        </w:rPr>
        <w:t>ությունը Արևմտյան Հայ</w:t>
      </w:r>
      <w:r w:rsidR="004D2D79" w:rsidRPr="00491B1C">
        <w:rPr>
          <w:rFonts w:ascii="Arial" w:hAnsi="Arial" w:cs="Arial"/>
          <w:lang w:val="hy-AM"/>
        </w:rPr>
        <w:t>ա</w:t>
      </w:r>
      <w:r w:rsidRPr="00491B1C">
        <w:rPr>
          <w:rFonts w:ascii="Arial" w:hAnsi="Arial" w:cs="Arial"/>
          <w:lang w:val="hy-AM"/>
        </w:rPr>
        <w:t>ստանում գործելու նպատակով։</w:t>
      </w:r>
    </w:p>
    <w:p w:rsidR="00BD38FB" w:rsidRPr="00491B1C" w:rsidRDefault="00BD38FB" w:rsidP="00491B1C">
      <w:pPr>
        <w:pStyle w:val="a7"/>
        <w:jc w:val="both"/>
        <w:rPr>
          <w:rFonts w:ascii="Arial" w:hAnsi="Arial" w:cs="Arial"/>
          <w:lang w:val="hy-AM"/>
        </w:rPr>
      </w:pPr>
      <w:r w:rsidRPr="00491B1C">
        <w:rPr>
          <w:rFonts w:ascii="Arial" w:hAnsi="Arial" w:cs="Arial"/>
          <w:lang w:val="hy-AM"/>
        </w:rPr>
        <w:t>&lt;&lt;Հայաստանի կոմունիստական կուսակցությունը&gt;&gt; 1918թ</w:t>
      </w:r>
      <w:r w:rsidRPr="00491B1C">
        <w:rPr>
          <w:rFonts w:ascii="Cambria Math" w:hAnsi="Cambria Math" w:cs="Cambria Math"/>
          <w:lang w:val="hy-AM"/>
        </w:rPr>
        <w:t>․</w:t>
      </w:r>
      <w:r w:rsidRPr="00491B1C">
        <w:rPr>
          <w:rFonts w:ascii="Arial" w:hAnsi="Arial" w:cs="Arial"/>
          <w:lang w:val="hy-AM"/>
        </w:rPr>
        <w:t xml:space="preserve"> գարնանը Թիֆլիսում </w:t>
      </w:r>
      <w:r w:rsidR="004D2D79" w:rsidRPr="00491B1C">
        <w:rPr>
          <w:rFonts w:ascii="Arial" w:hAnsi="Arial" w:cs="Arial"/>
          <w:lang w:val="hy-AM"/>
        </w:rPr>
        <w:t>հրատարակ</w:t>
      </w:r>
      <w:r w:rsidRPr="00491B1C">
        <w:rPr>
          <w:rFonts w:ascii="Arial" w:hAnsi="Arial" w:cs="Arial"/>
          <w:lang w:val="hy-AM"/>
        </w:rPr>
        <w:t>ում էր &lt;&lt;Կարմիր օրեր&gt;&gt;,իսկ հետո &lt;&lt;Կարմիր դրոշակ&gt;&gt;  թերթերը։</w:t>
      </w:r>
    </w:p>
    <w:p w:rsidR="00644FEB" w:rsidRPr="00491B1C" w:rsidRDefault="00BD38FB" w:rsidP="00491B1C">
      <w:pPr>
        <w:pStyle w:val="a7"/>
        <w:jc w:val="both"/>
        <w:rPr>
          <w:rFonts w:ascii="Arial" w:hAnsi="Arial" w:cs="Arial"/>
          <w:lang w:val="hy-AM"/>
        </w:rPr>
      </w:pPr>
      <w:r w:rsidRPr="00491B1C">
        <w:rPr>
          <w:rFonts w:ascii="Arial" w:hAnsi="Arial" w:cs="Arial"/>
          <w:lang w:val="hy-AM"/>
        </w:rPr>
        <w:t>Հայ</w:t>
      </w:r>
      <w:r w:rsidR="004D2D79" w:rsidRPr="00491B1C">
        <w:rPr>
          <w:rFonts w:ascii="Arial" w:hAnsi="Arial" w:cs="Arial"/>
          <w:lang w:val="hy-AM"/>
        </w:rPr>
        <w:t>աս</w:t>
      </w:r>
      <w:r w:rsidRPr="00491B1C">
        <w:rPr>
          <w:rFonts w:ascii="Arial" w:hAnsi="Arial" w:cs="Arial"/>
          <w:lang w:val="hy-AM"/>
        </w:rPr>
        <w:t>տ</w:t>
      </w:r>
      <w:r w:rsidR="004D2D79" w:rsidRPr="00491B1C">
        <w:rPr>
          <w:rFonts w:ascii="Arial" w:hAnsi="Arial" w:cs="Arial"/>
          <w:lang w:val="hy-AM"/>
        </w:rPr>
        <w:t>ա</w:t>
      </w:r>
      <w:r w:rsidRPr="00491B1C">
        <w:rPr>
          <w:rFonts w:ascii="Arial" w:hAnsi="Arial" w:cs="Arial"/>
          <w:lang w:val="hy-AM"/>
        </w:rPr>
        <w:t xml:space="preserve">նի կոմունիստական </w:t>
      </w:r>
      <w:r w:rsidR="004D2D79" w:rsidRPr="00491B1C">
        <w:rPr>
          <w:rFonts w:ascii="Arial" w:hAnsi="Arial" w:cs="Arial"/>
          <w:lang w:val="hy-AM"/>
        </w:rPr>
        <w:t>կազմակերպությու</w:t>
      </w:r>
      <w:r w:rsidRPr="00491B1C">
        <w:rPr>
          <w:rFonts w:ascii="Arial" w:hAnsi="Arial" w:cs="Arial"/>
          <w:lang w:val="hy-AM"/>
        </w:rPr>
        <w:t xml:space="preserve">նների առաջին </w:t>
      </w:r>
      <w:r w:rsidR="004D2D79" w:rsidRPr="00491B1C">
        <w:rPr>
          <w:rFonts w:ascii="Arial" w:hAnsi="Arial" w:cs="Arial"/>
          <w:lang w:val="hy-AM"/>
        </w:rPr>
        <w:t>խորհրդակցությու</w:t>
      </w:r>
      <w:r w:rsidRPr="00491B1C">
        <w:rPr>
          <w:rFonts w:ascii="Arial" w:hAnsi="Arial" w:cs="Arial"/>
          <w:lang w:val="hy-AM"/>
        </w:rPr>
        <w:t xml:space="preserve">նը տեղի ունեցավ </w:t>
      </w:r>
      <w:r w:rsidR="00B97042" w:rsidRPr="00491B1C">
        <w:rPr>
          <w:rFonts w:ascii="Arial" w:hAnsi="Arial" w:cs="Arial"/>
          <w:lang w:val="hy-AM"/>
        </w:rPr>
        <w:t>1919թ</w:t>
      </w:r>
      <w:r w:rsidR="00B97042" w:rsidRPr="00491B1C">
        <w:rPr>
          <w:rFonts w:ascii="Cambria Math" w:hAnsi="Cambria Math" w:cs="Cambria Math"/>
          <w:lang w:val="hy-AM"/>
        </w:rPr>
        <w:t>․</w:t>
      </w:r>
      <w:r w:rsidR="00B97042" w:rsidRPr="00491B1C">
        <w:rPr>
          <w:rFonts w:ascii="Arial" w:hAnsi="Arial" w:cs="Arial"/>
          <w:lang w:val="hy-AM"/>
        </w:rPr>
        <w:t xml:space="preserve"> սեպտեմբերին Երևանում,Արշավիր Տեր-Ղազարյանի </w:t>
      </w:r>
      <w:r w:rsidR="004D2D79" w:rsidRPr="00491B1C">
        <w:rPr>
          <w:rFonts w:ascii="Arial" w:hAnsi="Arial" w:cs="Arial"/>
          <w:lang w:val="hy-AM"/>
        </w:rPr>
        <w:t>բնակարանում։Խորհդ</w:t>
      </w:r>
      <w:r w:rsidR="00B97042" w:rsidRPr="00491B1C">
        <w:rPr>
          <w:rFonts w:ascii="Arial" w:hAnsi="Arial" w:cs="Arial"/>
          <w:lang w:val="hy-AM"/>
        </w:rPr>
        <w:t>ակցությանը մասնակցում էին Ս</w:t>
      </w:r>
      <w:r w:rsidR="00B97042" w:rsidRPr="00491B1C">
        <w:rPr>
          <w:rFonts w:ascii="Cambria Math" w:hAnsi="Cambria Math" w:cs="Cambria Math"/>
          <w:lang w:val="hy-AM"/>
        </w:rPr>
        <w:t>․</w:t>
      </w:r>
      <w:r w:rsidR="00B97042" w:rsidRPr="00491B1C">
        <w:rPr>
          <w:rFonts w:ascii="Arial" w:hAnsi="Arial" w:cs="Arial"/>
          <w:lang w:val="hy-AM"/>
        </w:rPr>
        <w:t>Կասյանը,Ա</w:t>
      </w:r>
      <w:r w:rsidR="00B97042" w:rsidRPr="00491B1C">
        <w:rPr>
          <w:rFonts w:ascii="Cambria Math" w:hAnsi="Cambria Math" w:cs="Cambria Math"/>
          <w:lang w:val="hy-AM"/>
        </w:rPr>
        <w:t>․</w:t>
      </w:r>
      <w:r w:rsidR="00B97042" w:rsidRPr="00491B1C">
        <w:rPr>
          <w:rFonts w:ascii="Arial" w:hAnsi="Arial" w:cs="Arial"/>
          <w:lang w:val="hy-AM"/>
        </w:rPr>
        <w:t xml:space="preserve"> Մռավյանը,Ղ Ղուկասյանը և մի շարք այլ բոլշևիկներ։</w:t>
      </w:r>
      <w:r w:rsidR="00644FEB" w:rsidRPr="00491B1C">
        <w:rPr>
          <w:rFonts w:ascii="Arial" w:hAnsi="Arial" w:cs="Arial"/>
          <w:lang w:val="hy-AM"/>
        </w:rPr>
        <w:t>Այն ընտրեց Հայաստանի կազմակերպությունները միավորող ղեկավար օրգան՝ՌԿ(բ)Կ Հայաստանի կոմիտե (Արմենկոմ),որի կազմում մտան Ս</w:t>
      </w:r>
      <w:r w:rsidR="00644FEB" w:rsidRPr="00491B1C">
        <w:rPr>
          <w:rFonts w:ascii="Cambria Math" w:hAnsi="Cambria Math" w:cs="Cambria Math"/>
          <w:lang w:val="hy-AM"/>
        </w:rPr>
        <w:t>․</w:t>
      </w:r>
      <w:r w:rsidR="00644FEB" w:rsidRPr="00491B1C">
        <w:rPr>
          <w:rFonts w:ascii="Arial" w:hAnsi="Arial" w:cs="Arial"/>
          <w:lang w:val="hy-AM"/>
        </w:rPr>
        <w:t>Կասյանը,Ա</w:t>
      </w:r>
      <w:r w:rsidR="00644FEB" w:rsidRPr="00491B1C">
        <w:rPr>
          <w:rFonts w:ascii="Cambria Math" w:hAnsi="Cambria Math" w:cs="Cambria Math"/>
          <w:lang w:val="hy-AM"/>
        </w:rPr>
        <w:t>․</w:t>
      </w:r>
      <w:r w:rsidR="00644FEB" w:rsidRPr="00491B1C">
        <w:rPr>
          <w:rFonts w:ascii="Arial" w:hAnsi="Arial" w:cs="Arial"/>
          <w:lang w:val="hy-AM"/>
        </w:rPr>
        <w:t>Մռավյանը,Ս</w:t>
      </w:r>
      <w:r w:rsidR="00644FEB" w:rsidRPr="00491B1C">
        <w:rPr>
          <w:rFonts w:ascii="Cambria Math" w:hAnsi="Cambria Math" w:cs="Cambria Math"/>
          <w:lang w:val="hy-AM"/>
        </w:rPr>
        <w:t>․</w:t>
      </w:r>
      <w:r w:rsidR="00644FEB" w:rsidRPr="00491B1C">
        <w:rPr>
          <w:rFonts w:ascii="Arial" w:hAnsi="Arial" w:cs="Arial"/>
          <w:lang w:val="hy-AM"/>
        </w:rPr>
        <w:t>Ալավերդյանը,Ղ</w:t>
      </w:r>
      <w:r w:rsidR="00644FEB" w:rsidRPr="00491B1C">
        <w:rPr>
          <w:rFonts w:ascii="Cambria Math" w:hAnsi="Cambria Math" w:cs="Cambria Math"/>
          <w:lang w:val="hy-AM"/>
        </w:rPr>
        <w:t>․</w:t>
      </w:r>
      <w:r w:rsidR="00644FEB" w:rsidRPr="00491B1C">
        <w:rPr>
          <w:rFonts w:ascii="Arial" w:hAnsi="Arial" w:cs="Arial"/>
          <w:lang w:val="hy-AM"/>
        </w:rPr>
        <w:t xml:space="preserve"> Ղուկասյանը։Խորհրդակցությունը որոշում</w:t>
      </w:r>
      <w:r w:rsidR="00483BD7" w:rsidRPr="00491B1C">
        <w:rPr>
          <w:rFonts w:ascii="Arial" w:hAnsi="Arial" w:cs="Arial"/>
          <w:lang w:val="hy-AM"/>
        </w:rPr>
        <w:t xml:space="preserve"> </w:t>
      </w:r>
      <w:r w:rsidR="00644FEB" w:rsidRPr="00491B1C">
        <w:rPr>
          <w:rFonts w:ascii="Arial" w:hAnsi="Arial" w:cs="Arial"/>
          <w:lang w:val="hy-AM"/>
        </w:rPr>
        <w:t>է ընդունում 1920թ</w:t>
      </w:r>
      <w:r w:rsidR="00644FEB" w:rsidRPr="00491B1C">
        <w:rPr>
          <w:rFonts w:ascii="Cambria Math" w:hAnsi="Cambria Math" w:cs="Cambria Math"/>
          <w:lang w:val="hy-AM"/>
        </w:rPr>
        <w:t>․</w:t>
      </w:r>
      <w:r w:rsidR="00644FEB" w:rsidRPr="00491B1C">
        <w:rPr>
          <w:rFonts w:ascii="Arial" w:hAnsi="Arial" w:cs="Arial"/>
          <w:lang w:val="hy-AM"/>
        </w:rPr>
        <w:t xml:space="preserve"> հունվար-փետրվար ամիսներին հրավիրել Հայաստանի</w:t>
      </w:r>
      <w:r w:rsidR="007177AA" w:rsidRPr="00491B1C">
        <w:rPr>
          <w:rFonts w:ascii="Arial" w:hAnsi="Arial" w:cs="Arial"/>
          <w:lang w:val="hy-AM"/>
        </w:rPr>
        <w:t xml:space="preserve"> կոմունիստական կազմակերպությունների կոնֆերանս։</w:t>
      </w:r>
    </w:p>
    <w:p w:rsidR="007177AA" w:rsidRPr="00491B1C" w:rsidRDefault="007177AA" w:rsidP="00491B1C">
      <w:pPr>
        <w:pStyle w:val="a7"/>
        <w:jc w:val="both"/>
        <w:rPr>
          <w:rFonts w:ascii="Arial" w:hAnsi="Arial" w:cs="Arial"/>
          <w:lang w:val="hy-AM"/>
        </w:rPr>
      </w:pPr>
      <w:r w:rsidRPr="00491B1C">
        <w:rPr>
          <w:rFonts w:ascii="Arial" w:hAnsi="Arial" w:cs="Arial"/>
          <w:lang w:val="hy-AM"/>
        </w:rPr>
        <w:t>Արմենկոմը խնդիր է դնում ծավալել կոմունիստական կազմակերպությունների աշխատանքները,որոշում է հրատարակել թերթ։Անհրաժեշտ էր աշխատավորությանը ներկայացնել երկրում ստեղծված ծանր վիճակը և ցույց տալ դրանից դուրս գալու ուղիները</w:t>
      </w:r>
      <w:r w:rsidR="00483BD7" w:rsidRPr="00491B1C">
        <w:rPr>
          <w:rFonts w:ascii="Arial" w:hAnsi="Arial" w:cs="Arial"/>
          <w:lang w:val="hy-AM"/>
        </w:rPr>
        <w:t>։</w:t>
      </w:r>
      <w:r w:rsidRPr="00491B1C">
        <w:rPr>
          <w:rFonts w:ascii="Arial" w:hAnsi="Arial" w:cs="Arial"/>
          <w:lang w:val="hy-AM"/>
        </w:rPr>
        <w:t>Այդ նպատակով Արմենկոմը հանձնարարում է Ս</w:t>
      </w:r>
      <w:r w:rsidRPr="00491B1C">
        <w:rPr>
          <w:rFonts w:ascii="Cambria Math" w:hAnsi="Cambria Math" w:cs="Cambria Math"/>
          <w:lang w:val="hy-AM"/>
        </w:rPr>
        <w:t>․</w:t>
      </w:r>
      <w:r w:rsidRPr="00491B1C">
        <w:rPr>
          <w:rFonts w:ascii="Arial" w:hAnsi="Arial" w:cs="Arial"/>
          <w:lang w:val="hy-AM"/>
        </w:rPr>
        <w:t>Կասյանին գրել մի աշխատություն։Նրա &lt;&lt;Ու՞ր է ելքը&gt;&gt; աշխատությունը լույս  է տեսնում 1919թ</w:t>
      </w:r>
      <w:r w:rsidRPr="00491B1C">
        <w:rPr>
          <w:rFonts w:ascii="Cambria Math" w:hAnsi="Cambria Math" w:cs="Cambria Math"/>
          <w:lang w:val="hy-AM"/>
        </w:rPr>
        <w:t>․</w:t>
      </w:r>
      <w:r w:rsidR="00483BD7" w:rsidRPr="00491B1C">
        <w:rPr>
          <w:rFonts w:ascii="Arial" w:hAnsi="Arial" w:cs="Arial"/>
          <w:lang w:val="hy-AM"/>
        </w:rPr>
        <w:t>։Ա</w:t>
      </w:r>
      <w:r w:rsidRPr="00491B1C">
        <w:rPr>
          <w:rFonts w:ascii="Arial" w:hAnsi="Arial" w:cs="Arial"/>
          <w:lang w:val="hy-AM"/>
        </w:rPr>
        <w:t>րմենկոմի նախագահը Ս</w:t>
      </w:r>
      <w:r w:rsidRPr="00491B1C">
        <w:rPr>
          <w:rFonts w:ascii="Cambria Math" w:hAnsi="Cambria Math" w:cs="Cambria Math"/>
          <w:lang w:val="hy-AM"/>
        </w:rPr>
        <w:t>․</w:t>
      </w:r>
      <w:r w:rsidRPr="00491B1C">
        <w:rPr>
          <w:rFonts w:ascii="Arial" w:hAnsi="Arial" w:cs="Arial"/>
          <w:lang w:val="hy-AM"/>
        </w:rPr>
        <w:t>Կասյանն էր։Լույս էին տեսնում &lt;&lt;Պահակ&gt;&gt;,&lt;&lt;Նոր ուղի&gt;&gt;,&lt;&lt;Ալիք&gt;&gt; և այլ թերթեր։</w:t>
      </w:r>
    </w:p>
    <w:p w:rsidR="007177AA" w:rsidRPr="00491B1C" w:rsidRDefault="006027E0" w:rsidP="00491B1C">
      <w:pPr>
        <w:pStyle w:val="a7"/>
        <w:jc w:val="both"/>
        <w:rPr>
          <w:rFonts w:ascii="Arial" w:hAnsi="Arial" w:cs="Arial"/>
          <w:lang w:val="hy-AM"/>
        </w:rPr>
      </w:pPr>
      <w:r w:rsidRPr="00491B1C">
        <w:rPr>
          <w:rFonts w:ascii="Arial" w:hAnsi="Arial" w:cs="Arial"/>
          <w:lang w:val="hy-AM"/>
        </w:rPr>
        <w:t xml:space="preserve">Ստեղծվեց </w:t>
      </w:r>
      <w:r w:rsidR="007177AA" w:rsidRPr="00491B1C">
        <w:rPr>
          <w:rFonts w:ascii="Arial" w:hAnsi="Arial" w:cs="Arial"/>
          <w:lang w:val="hy-AM"/>
        </w:rPr>
        <w:t>&lt;&lt;Սպարտակ&gt;&gt; միությունը,որի ղեկավարներն էին կոմունիստներ Ղ</w:t>
      </w:r>
      <w:r w:rsidR="007177AA" w:rsidRPr="00491B1C">
        <w:rPr>
          <w:rFonts w:ascii="Cambria Math" w:hAnsi="Cambria Math" w:cs="Cambria Math"/>
          <w:lang w:val="hy-AM"/>
        </w:rPr>
        <w:t>․</w:t>
      </w:r>
      <w:r w:rsidR="007177AA" w:rsidRPr="00491B1C">
        <w:rPr>
          <w:rFonts w:ascii="Arial" w:hAnsi="Arial" w:cs="Arial"/>
          <w:lang w:val="hy-AM"/>
        </w:rPr>
        <w:t>Ղուկասյանը,Ա</w:t>
      </w:r>
      <w:r w:rsidR="007177AA" w:rsidRPr="00491B1C">
        <w:rPr>
          <w:rFonts w:ascii="Cambria Math" w:hAnsi="Cambria Math" w:cs="Cambria Math"/>
          <w:lang w:val="hy-AM"/>
        </w:rPr>
        <w:t>․</w:t>
      </w:r>
      <w:r w:rsidR="007177AA" w:rsidRPr="00491B1C">
        <w:rPr>
          <w:rFonts w:ascii="Arial" w:hAnsi="Arial" w:cs="Arial"/>
          <w:lang w:val="hy-AM"/>
        </w:rPr>
        <w:t>Խանջյանը,Ա</w:t>
      </w:r>
      <w:r w:rsidR="007177AA" w:rsidRPr="00491B1C">
        <w:rPr>
          <w:rFonts w:ascii="Cambria Math" w:hAnsi="Cambria Math" w:cs="Cambria Math"/>
          <w:lang w:val="hy-AM"/>
        </w:rPr>
        <w:t>․</w:t>
      </w:r>
      <w:r w:rsidRPr="00491B1C">
        <w:rPr>
          <w:rFonts w:ascii="Arial" w:hAnsi="Arial" w:cs="Arial"/>
          <w:lang w:val="hy-AM"/>
        </w:rPr>
        <w:t xml:space="preserve">Բադաղյանը։Նրանք </w:t>
      </w:r>
      <w:r w:rsidR="007177AA" w:rsidRPr="00491B1C">
        <w:rPr>
          <w:rFonts w:ascii="Arial" w:hAnsi="Arial" w:cs="Arial"/>
          <w:lang w:val="hy-AM"/>
        </w:rPr>
        <w:t xml:space="preserve"> աշխատանք են ծավալել </w:t>
      </w:r>
      <w:r w:rsidRPr="00491B1C">
        <w:rPr>
          <w:rFonts w:ascii="Arial" w:hAnsi="Arial" w:cs="Arial"/>
          <w:lang w:val="hy-AM"/>
        </w:rPr>
        <w:t>երիտասարդութ</w:t>
      </w:r>
      <w:r w:rsidR="007177AA" w:rsidRPr="00491B1C">
        <w:rPr>
          <w:rFonts w:ascii="Arial" w:hAnsi="Arial" w:cs="Arial"/>
          <w:lang w:val="hy-AM"/>
        </w:rPr>
        <w:t>յ</w:t>
      </w:r>
      <w:r w:rsidRPr="00491B1C">
        <w:rPr>
          <w:rFonts w:ascii="Arial" w:hAnsi="Arial" w:cs="Arial"/>
          <w:lang w:val="hy-AM"/>
        </w:rPr>
        <w:t>ա</w:t>
      </w:r>
      <w:r w:rsidR="007177AA" w:rsidRPr="00491B1C">
        <w:rPr>
          <w:rFonts w:ascii="Arial" w:hAnsi="Arial" w:cs="Arial"/>
          <w:lang w:val="hy-AM"/>
        </w:rPr>
        <w:t>նը հեղափոխական պայքարի մեջ ընդգրկելու համար։</w:t>
      </w:r>
    </w:p>
    <w:p w:rsidR="007177AA" w:rsidRPr="00491B1C" w:rsidRDefault="007177AA" w:rsidP="00491B1C">
      <w:pPr>
        <w:pStyle w:val="a7"/>
        <w:jc w:val="both"/>
        <w:rPr>
          <w:rFonts w:ascii="Arial" w:hAnsi="Arial" w:cs="Arial"/>
          <w:lang w:val="hy-AM"/>
        </w:rPr>
      </w:pPr>
      <w:r w:rsidRPr="00491B1C">
        <w:rPr>
          <w:rFonts w:ascii="Arial" w:hAnsi="Arial" w:cs="Arial"/>
          <w:lang w:val="hy-AM"/>
        </w:rPr>
        <w:t>1919թ</w:t>
      </w:r>
      <w:r w:rsidRPr="00491B1C">
        <w:rPr>
          <w:rFonts w:ascii="Cambria Math" w:hAnsi="Cambria Math" w:cs="Cambria Math"/>
          <w:lang w:val="hy-AM"/>
        </w:rPr>
        <w:t>․</w:t>
      </w:r>
      <w:r w:rsidRPr="00491B1C">
        <w:rPr>
          <w:rFonts w:ascii="Arial" w:hAnsi="Arial" w:cs="Arial"/>
          <w:lang w:val="hy-AM"/>
        </w:rPr>
        <w:t xml:space="preserve"> մայիսի մեկին լույս է տեսնում &lt;&lt;Սպարտակ&gt;&gt; միության օրգան &lt;&lt;Սպարտակ&gt;&gt; թերթը,որը մեկ համարից հետո արգելվում է։</w:t>
      </w:r>
    </w:p>
    <w:p w:rsidR="007177AA" w:rsidRPr="00491B1C" w:rsidRDefault="007177AA" w:rsidP="00491B1C">
      <w:pPr>
        <w:pStyle w:val="a7"/>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հունվարին Երևանում տեղի ունեցավ Հայաստանի կոմունիստական կազմակերպությունների առաջին կոնֆերանսը։</w:t>
      </w:r>
    </w:p>
    <w:p w:rsidR="007177AA" w:rsidRPr="00491B1C" w:rsidRDefault="007177AA" w:rsidP="00491B1C">
      <w:pPr>
        <w:pStyle w:val="a7"/>
        <w:jc w:val="both"/>
        <w:rPr>
          <w:rFonts w:ascii="Arial" w:hAnsi="Arial" w:cs="Arial"/>
          <w:lang w:val="hy-AM"/>
        </w:rPr>
      </w:pPr>
      <w:r w:rsidRPr="00491B1C">
        <w:rPr>
          <w:rFonts w:ascii="Arial" w:hAnsi="Arial" w:cs="Arial"/>
          <w:lang w:val="hy-AM"/>
        </w:rPr>
        <w:t>Այն  մերկացրեց դաշնակցականների,մենշևիկների և մուսավաթականների քաղաքականությունը։</w:t>
      </w:r>
    </w:p>
    <w:p w:rsidR="001D3ED5" w:rsidRPr="00491B1C" w:rsidRDefault="001D3ED5" w:rsidP="00491B1C">
      <w:pPr>
        <w:pStyle w:val="a7"/>
        <w:jc w:val="both"/>
        <w:rPr>
          <w:rFonts w:ascii="Arial" w:hAnsi="Arial" w:cs="Arial"/>
          <w:lang w:val="hy-AM"/>
        </w:rPr>
      </w:pPr>
      <w:r w:rsidRPr="00491B1C">
        <w:rPr>
          <w:rFonts w:ascii="Arial" w:hAnsi="Arial" w:cs="Arial"/>
          <w:lang w:val="hy-AM"/>
        </w:rPr>
        <w:lastRenderedPageBreak/>
        <w:t xml:space="preserve">Քաղաքացիական պատերազմը Հայաստանում տիրող դասակարգերի դեմ, դաշնակցականների իշխանության բռնի տապալումը Հայաստանի </w:t>
      </w:r>
      <w:r w:rsidR="006027E0" w:rsidRPr="00491B1C">
        <w:rPr>
          <w:rFonts w:ascii="Arial" w:hAnsi="Arial" w:cs="Arial"/>
          <w:lang w:val="hy-AM"/>
        </w:rPr>
        <w:t>կոմունիստ</w:t>
      </w:r>
      <w:r w:rsidRPr="00491B1C">
        <w:rPr>
          <w:rFonts w:ascii="Arial" w:hAnsi="Arial" w:cs="Arial"/>
          <w:lang w:val="hy-AM"/>
        </w:rPr>
        <w:t>ակ</w:t>
      </w:r>
      <w:r w:rsidR="006027E0" w:rsidRPr="00491B1C">
        <w:rPr>
          <w:rFonts w:ascii="Arial" w:hAnsi="Arial" w:cs="Arial"/>
          <w:lang w:val="hy-AM"/>
        </w:rPr>
        <w:t>ա</w:t>
      </w:r>
      <w:r w:rsidRPr="00491B1C">
        <w:rPr>
          <w:rFonts w:ascii="Arial" w:hAnsi="Arial" w:cs="Arial"/>
          <w:lang w:val="hy-AM"/>
        </w:rPr>
        <w:t>ն կազմակերպությունների առաջնահերթ խնդիրն է։Սա ասված է կոնֆերանսի բանաձևում։</w:t>
      </w:r>
    </w:p>
    <w:p w:rsidR="001D3ED5" w:rsidRPr="00491B1C" w:rsidRDefault="001D3ED5" w:rsidP="00491B1C">
      <w:pPr>
        <w:pStyle w:val="a7"/>
        <w:jc w:val="both"/>
        <w:rPr>
          <w:rFonts w:ascii="Arial" w:hAnsi="Arial" w:cs="Arial"/>
          <w:lang w:val="hy-AM"/>
        </w:rPr>
      </w:pPr>
      <w:r w:rsidRPr="00491B1C">
        <w:rPr>
          <w:rFonts w:ascii="Arial" w:hAnsi="Arial" w:cs="Arial"/>
          <w:lang w:val="hy-AM"/>
        </w:rPr>
        <w:t>Կուսակցական բազմաթիվ գործիչներ՝Ս</w:t>
      </w:r>
      <w:r w:rsidRPr="00491B1C">
        <w:rPr>
          <w:rFonts w:ascii="Cambria Math" w:hAnsi="Cambria Math" w:cs="Cambria Math"/>
          <w:lang w:val="hy-AM"/>
        </w:rPr>
        <w:t>․</w:t>
      </w:r>
      <w:r w:rsidRPr="00491B1C">
        <w:rPr>
          <w:rFonts w:ascii="Arial" w:hAnsi="Arial" w:cs="Arial"/>
          <w:lang w:val="hy-AM"/>
        </w:rPr>
        <w:t>Կասյանը,Ա</w:t>
      </w:r>
      <w:r w:rsidRPr="00491B1C">
        <w:rPr>
          <w:rFonts w:ascii="Cambria Math" w:hAnsi="Cambria Math" w:cs="Cambria Math"/>
          <w:lang w:val="hy-AM"/>
        </w:rPr>
        <w:t>․</w:t>
      </w:r>
      <w:r w:rsidRPr="00491B1C">
        <w:rPr>
          <w:rFonts w:ascii="Arial" w:hAnsi="Arial" w:cs="Arial"/>
          <w:lang w:val="hy-AM"/>
        </w:rPr>
        <w:t xml:space="preserve">Մռավյանը </w:t>
      </w:r>
      <w:r w:rsidR="006027E0" w:rsidRPr="00491B1C">
        <w:rPr>
          <w:rFonts w:ascii="Arial" w:hAnsi="Arial" w:cs="Arial"/>
          <w:lang w:val="hy-AM"/>
        </w:rPr>
        <w:t xml:space="preserve">և </w:t>
      </w:r>
      <w:r w:rsidRPr="00491B1C">
        <w:rPr>
          <w:rFonts w:ascii="Arial" w:hAnsi="Arial" w:cs="Arial"/>
          <w:lang w:val="hy-AM"/>
        </w:rPr>
        <w:t>ուրիշներ արտաքսվում են Հայ</w:t>
      </w:r>
      <w:r w:rsidR="006027E0" w:rsidRPr="00491B1C">
        <w:rPr>
          <w:rFonts w:ascii="Arial" w:hAnsi="Arial" w:cs="Arial"/>
          <w:lang w:val="hy-AM"/>
        </w:rPr>
        <w:t>ա</w:t>
      </w:r>
      <w:r w:rsidRPr="00491B1C">
        <w:rPr>
          <w:rFonts w:ascii="Arial" w:hAnsi="Arial" w:cs="Arial"/>
          <w:lang w:val="hy-AM"/>
        </w:rPr>
        <w:t>ստանից,շատ ուրիշներ ձերբակալվում են։</w:t>
      </w:r>
    </w:p>
    <w:p w:rsidR="001D3ED5" w:rsidRPr="00491B1C" w:rsidRDefault="001D3ED5" w:rsidP="00491B1C">
      <w:pPr>
        <w:pStyle w:val="a7"/>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Մայիսյան ապստամբությունը։11-րդ բանակը,Հյուսիսային Կովկասը մաքրելով սպիտակգվարդիական բանդաներից,1920թ</w:t>
      </w:r>
      <w:r w:rsidRPr="00491B1C">
        <w:rPr>
          <w:rFonts w:ascii="Cambria Math" w:hAnsi="Cambria Math" w:cs="Cambria Math"/>
          <w:lang w:val="hy-AM"/>
        </w:rPr>
        <w:t>․</w:t>
      </w:r>
      <w:r w:rsidRPr="00491B1C">
        <w:rPr>
          <w:rFonts w:ascii="Arial" w:hAnsi="Arial" w:cs="Arial"/>
          <w:lang w:val="hy-AM"/>
        </w:rPr>
        <w:t xml:space="preserve"> գարնանը մոտեցավ Անդրկովկասի սահմաններին։Կարմիր բանակի հաղթանակները բուռն ոգևորություն առաջ բերեցին Անդրկովկասի բանվորների և գյուղացիների մեջ,որոնք պայքարում էին իրենց ազատագրության համար։</w:t>
      </w:r>
    </w:p>
    <w:p w:rsidR="001D3ED5" w:rsidRPr="00491B1C" w:rsidRDefault="001D3ED5" w:rsidP="00491B1C">
      <w:pPr>
        <w:pStyle w:val="a7"/>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ապրիլի 28-ին խորհրդային կարգեր հաստատվեցին Ադրբեջանում։Այդ լուրը հեղափոխական նոր վերելք ստեղծեց Հայաստանում։</w:t>
      </w:r>
    </w:p>
    <w:p w:rsidR="001D3ED5" w:rsidRPr="00491B1C" w:rsidRDefault="001D3ED5" w:rsidP="00491B1C">
      <w:pPr>
        <w:pStyle w:val="a7"/>
        <w:jc w:val="both"/>
        <w:rPr>
          <w:rFonts w:ascii="Arial" w:hAnsi="Arial" w:cs="Arial"/>
          <w:lang w:val="hy-AM"/>
        </w:rPr>
      </w:pPr>
      <w:r w:rsidRPr="00491B1C">
        <w:rPr>
          <w:rFonts w:ascii="Arial" w:hAnsi="Arial" w:cs="Arial"/>
          <w:lang w:val="hy-AM"/>
        </w:rPr>
        <w:t xml:space="preserve">Մայիսի 1-ին Հայաստանի քաղաքներում և գյուղերում տեղի ունեցան աշխատավորների հզոր ցույցեր,որոնք անցան կոմունիստների առաջադրած լոզունգներով՝&lt;&lt;Կորչի՛ դաշնակցականների </w:t>
      </w:r>
      <w:r w:rsidR="006027E0" w:rsidRPr="00491B1C">
        <w:rPr>
          <w:rFonts w:ascii="Arial" w:hAnsi="Arial" w:cs="Arial"/>
          <w:lang w:val="hy-AM"/>
        </w:rPr>
        <w:t>կառավարությու</w:t>
      </w:r>
      <w:r w:rsidRPr="00491B1C">
        <w:rPr>
          <w:rFonts w:ascii="Arial" w:hAnsi="Arial" w:cs="Arial"/>
          <w:lang w:val="hy-AM"/>
        </w:rPr>
        <w:t>նը</w:t>
      </w:r>
      <w:r w:rsidR="00483BD7" w:rsidRPr="00491B1C">
        <w:rPr>
          <w:rFonts w:ascii="Arial" w:hAnsi="Arial" w:cs="Arial"/>
          <w:lang w:val="hy-AM"/>
        </w:rPr>
        <w:t>&gt;&gt;,&lt;&lt;Կեցցե՛ Սովետական Հայաստանը&gt;&gt;,&lt;&lt;Բաքուն ընկավ,հերթը Երևանինն է&gt;&gt;։</w:t>
      </w:r>
    </w:p>
    <w:p w:rsidR="00483BD7" w:rsidRPr="00491B1C" w:rsidRDefault="00483BD7" w:rsidP="00491B1C">
      <w:pPr>
        <w:pStyle w:val="a7"/>
        <w:jc w:val="both"/>
        <w:rPr>
          <w:rFonts w:ascii="Arial" w:hAnsi="Arial" w:cs="Arial"/>
          <w:lang w:val="hy-AM"/>
        </w:rPr>
      </w:pPr>
      <w:r w:rsidRPr="00491B1C">
        <w:rPr>
          <w:rFonts w:ascii="Arial" w:hAnsi="Arial" w:cs="Arial"/>
          <w:lang w:val="hy-AM"/>
        </w:rPr>
        <w:t xml:space="preserve">Երևանի </w:t>
      </w:r>
      <w:r w:rsidR="006027E0" w:rsidRPr="00491B1C">
        <w:rPr>
          <w:rFonts w:ascii="Arial" w:hAnsi="Arial" w:cs="Arial"/>
          <w:lang w:val="hy-AM"/>
        </w:rPr>
        <w:t>աշխատավորները</w:t>
      </w:r>
      <w:r w:rsidRPr="00491B1C">
        <w:rPr>
          <w:rFonts w:ascii="Arial" w:hAnsi="Arial" w:cs="Arial"/>
          <w:lang w:val="hy-AM"/>
        </w:rPr>
        <w:t xml:space="preserve"> մայիսի 1-ին,դուրս գալով ցույցի,Ստ</w:t>
      </w:r>
      <w:r w:rsidRPr="00491B1C">
        <w:rPr>
          <w:rFonts w:ascii="Cambria Math" w:hAnsi="Cambria Math" w:cs="Cambria Math"/>
          <w:lang w:val="hy-AM"/>
        </w:rPr>
        <w:t>․</w:t>
      </w:r>
      <w:r w:rsidRPr="00491B1C">
        <w:rPr>
          <w:rFonts w:ascii="Arial" w:hAnsi="Arial" w:cs="Arial"/>
          <w:lang w:val="hy-AM"/>
        </w:rPr>
        <w:t xml:space="preserve"> Ալավերդյանի,Ս</w:t>
      </w:r>
      <w:r w:rsidRPr="00491B1C">
        <w:rPr>
          <w:rFonts w:ascii="Cambria Math" w:hAnsi="Cambria Math" w:cs="Cambria Math"/>
          <w:lang w:val="hy-AM"/>
        </w:rPr>
        <w:t>․</w:t>
      </w:r>
      <w:r w:rsidRPr="00491B1C">
        <w:rPr>
          <w:rFonts w:ascii="Arial" w:hAnsi="Arial" w:cs="Arial"/>
          <w:lang w:val="hy-AM"/>
        </w:rPr>
        <w:t>Մարտիկյանի,Ղ</w:t>
      </w:r>
      <w:r w:rsidRPr="00491B1C">
        <w:rPr>
          <w:rFonts w:ascii="Cambria Math" w:hAnsi="Cambria Math" w:cs="Cambria Math"/>
          <w:lang w:val="hy-AM"/>
        </w:rPr>
        <w:t>․</w:t>
      </w:r>
      <w:r w:rsidR="006027E0" w:rsidRPr="00491B1C">
        <w:rPr>
          <w:rFonts w:ascii="Arial" w:hAnsi="Arial" w:cs="Arial"/>
          <w:lang w:val="hy-AM"/>
        </w:rPr>
        <w:t>Ղու</w:t>
      </w:r>
      <w:r w:rsidRPr="00491B1C">
        <w:rPr>
          <w:rFonts w:ascii="Arial" w:hAnsi="Arial" w:cs="Arial"/>
          <w:lang w:val="hy-AM"/>
        </w:rPr>
        <w:t xml:space="preserve">կասյանի և ուրիշների </w:t>
      </w:r>
      <w:r w:rsidR="006027E0" w:rsidRPr="00491B1C">
        <w:rPr>
          <w:rFonts w:ascii="Arial" w:hAnsi="Arial" w:cs="Arial"/>
          <w:lang w:val="hy-AM"/>
        </w:rPr>
        <w:t>գլխավորու</w:t>
      </w:r>
      <w:r w:rsidRPr="00491B1C">
        <w:rPr>
          <w:rFonts w:ascii="Arial" w:hAnsi="Arial" w:cs="Arial"/>
          <w:lang w:val="hy-AM"/>
        </w:rPr>
        <w:t xml:space="preserve">թյամբ </w:t>
      </w:r>
      <w:r w:rsidR="006027E0" w:rsidRPr="00491B1C">
        <w:rPr>
          <w:rFonts w:ascii="Arial" w:hAnsi="Arial" w:cs="Arial"/>
          <w:lang w:val="hy-AM"/>
        </w:rPr>
        <w:t>շ</w:t>
      </w:r>
      <w:r w:rsidRPr="00491B1C">
        <w:rPr>
          <w:rFonts w:ascii="Arial" w:hAnsi="Arial" w:cs="Arial"/>
          <w:lang w:val="hy-AM"/>
        </w:rPr>
        <w:t xml:space="preserve">արժվեցին դեպի դաշնակցական պառլամենտի շենքը,որի դիմաց պետք է տեղի ունենար մայիսմեկյան </w:t>
      </w:r>
      <w:r w:rsidR="006027E0" w:rsidRPr="00491B1C">
        <w:rPr>
          <w:rFonts w:ascii="Arial" w:hAnsi="Arial" w:cs="Arial"/>
          <w:lang w:val="hy-AM"/>
        </w:rPr>
        <w:t>միտինգները։</w:t>
      </w:r>
    </w:p>
    <w:p w:rsidR="00483BD7" w:rsidRPr="00491B1C" w:rsidRDefault="00483BD7" w:rsidP="00491B1C">
      <w:pPr>
        <w:pStyle w:val="a7"/>
        <w:jc w:val="both"/>
        <w:rPr>
          <w:rFonts w:ascii="Arial" w:hAnsi="Arial" w:cs="Arial"/>
          <w:lang w:val="hy-AM"/>
        </w:rPr>
      </w:pPr>
      <w:r w:rsidRPr="00491B1C">
        <w:rPr>
          <w:rFonts w:ascii="Arial" w:hAnsi="Arial" w:cs="Arial"/>
          <w:lang w:val="hy-AM"/>
        </w:rPr>
        <w:t xml:space="preserve">Մայիսյան </w:t>
      </w:r>
      <w:r w:rsidR="006027E0" w:rsidRPr="00491B1C">
        <w:rPr>
          <w:rFonts w:ascii="Arial" w:hAnsi="Arial" w:cs="Arial"/>
          <w:lang w:val="hy-AM"/>
        </w:rPr>
        <w:t>տոնակատարութ</w:t>
      </w:r>
      <w:r w:rsidRPr="00491B1C">
        <w:rPr>
          <w:rFonts w:ascii="Arial" w:hAnsi="Arial" w:cs="Arial"/>
          <w:lang w:val="hy-AM"/>
        </w:rPr>
        <w:t>յ</w:t>
      </w:r>
      <w:r w:rsidR="006027E0" w:rsidRPr="00491B1C">
        <w:rPr>
          <w:rFonts w:ascii="Arial" w:hAnsi="Arial" w:cs="Arial"/>
          <w:lang w:val="hy-AM"/>
        </w:rPr>
        <w:t>ու</w:t>
      </w:r>
      <w:r w:rsidRPr="00491B1C">
        <w:rPr>
          <w:rFonts w:ascii="Arial" w:hAnsi="Arial" w:cs="Arial"/>
          <w:lang w:val="hy-AM"/>
        </w:rPr>
        <w:t xml:space="preserve">նը բարձր մակարդակով է անցնում նաև Ալեքսանդրապոլում։Կրակոտ ճառերով հանդես են գալիս բոլշևիկներ </w:t>
      </w:r>
      <w:r w:rsidR="006027E0" w:rsidRPr="00491B1C">
        <w:rPr>
          <w:rFonts w:ascii="Arial" w:hAnsi="Arial" w:cs="Arial"/>
          <w:lang w:val="hy-AM"/>
        </w:rPr>
        <w:t>Բ</w:t>
      </w:r>
      <w:r w:rsidRPr="00491B1C">
        <w:rPr>
          <w:rFonts w:ascii="Cambria Math" w:hAnsi="Cambria Math" w:cs="Cambria Math"/>
          <w:lang w:val="hy-AM"/>
        </w:rPr>
        <w:t>․</w:t>
      </w:r>
      <w:r w:rsidRPr="00491B1C">
        <w:rPr>
          <w:rFonts w:ascii="Arial" w:hAnsi="Arial" w:cs="Arial"/>
          <w:lang w:val="hy-AM"/>
        </w:rPr>
        <w:t xml:space="preserve"> Ղարիբջանյանը,Ա</w:t>
      </w:r>
      <w:r w:rsidRPr="00491B1C">
        <w:rPr>
          <w:rFonts w:ascii="Cambria Math" w:hAnsi="Cambria Math" w:cs="Cambria Math"/>
          <w:lang w:val="hy-AM"/>
        </w:rPr>
        <w:t>․</w:t>
      </w:r>
      <w:r w:rsidRPr="00491B1C">
        <w:rPr>
          <w:rFonts w:ascii="Arial" w:hAnsi="Arial" w:cs="Arial"/>
          <w:lang w:val="hy-AM"/>
        </w:rPr>
        <w:t>Նուրիջանյանը,</w:t>
      </w:r>
      <w:r w:rsidR="00C637EF" w:rsidRPr="00491B1C">
        <w:rPr>
          <w:rFonts w:ascii="Arial" w:hAnsi="Arial" w:cs="Arial"/>
          <w:lang w:val="hy-AM"/>
        </w:rPr>
        <w:t>Ե</w:t>
      </w:r>
      <w:r w:rsidRPr="00491B1C">
        <w:rPr>
          <w:rFonts w:ascii="Cambria Math" w:hAnsi="Cambria Math" w:cs="Cambria Math"/>
          <w:lang w:val="hy-AM"/>
        </w:rPr>
        <w:t>․</w:t>
      </w:r>
      <w:r w:rsidRPr="00491B1C">
        <w:rPr>
          <w:rFonts w:ascii="Arial" w:hAnsi="Arial" w:cs="Arial"/>
          <w:lang w:val="hy-AM"/>
        </w:rPr>
        <w:t xml:space="preserve">Սևյանը և ուրիշներ։&lt;&lt;Վարդան զորավար&gt;&gt; զրահագնացքի հրամանատար </w:t>
      </w:r>
      <w:r w:rsidR="006027E0"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 xml:space="preserve"> Մուսայելյանը հայտնում է,որ զրահագնացքի ամբողջ անձնակազմը </w:t>
      </w:r>
      <w:r w:rsidR="006027E0" w:rsidRPr="00491B1C">
        <w:rPr>
          <w:rFonts w:ascii="Arial" w:hAnsi="Arial" w:cs="Arial"/>
          <w:lang w:val="hy-AM"/>
        </w:rPr>
        <w:t>պատր</w:t>
      </w:r>
      <w:r w:rsidRPr="00491B1C">
        <w:rPr>
          <w:rFonts w:ascii="Arial" w:hAnsi="Arial" w:cs="Arial"/>
          <w:lang w:val="hy-AM"/>
        </w:rPr>
        <w:t xml:space="preserve">աստ է կռվելու հանուն ամբողջ </w:t>
      </w:r>
      <w:r w:rsidR="006027E0" w:rsidRPr="00491B1C">
        <w:rPr>
          <w:rFonts w:ascii="Arial" w:hAnsi="Arial" w:cs="Arial"/>
          <w:lang w:val="hy-AM"/>
        </w:rPr>
        <w:t>Հայաս</w:t>
      </w:r>
      <w:r w:rsidRPr="00491B1C">
        <w:rPr>
          <w:rFonts w:ascii="Arial" w:hAnsi="Arial" w:cs="Arial"/>
          <w:lang w:val="hy-AM"/>
        </w:rPr>
        <w:t>տ</w:t>
      </w:r>
      <w:r w:rsidR="006027E0" w:rsidRPr="00491B1C">
        <w:rPr>
          <w:rFonts w:ascii="Arial" w:hAnsi="Arial" w:cs="Arial"/>
          <w:lang w:val="hy-AM"/>
        </w:rPr>
        <w:t>ա</w:t>
      </w:r>
      <w:r w:rsidRPr="00491B1C">
        <w:rPr>
          <w:rFonts w:ascii="Arial" w:hAnsi="Arial" w:cs="Arial"/>
          <w:lang w:val="hy-AM"/>
        </w:rPr>
        <w:t>նում սովետական իշխանության հաղթանակի։</w:t>
      </w:r>
    </w:p>
    <w:p w:rsidR="005F29DD" w:rsidRPr="00491B1C" w:rsidRDefault="005F29DD" w:rsidP="00491B1C">
      <w:pPr>
        <w:pStyle w:val="a7"/>
        <w:jc w:val="both"/>
        <w:rPr>
          <w:rFonts w:ascii="Arial" w:hAnsi="Arial" w:cs="Arial"/>
          <w:lang w:val="hy-AM"/>
        </w:rPr>
      </w:pPr>
      <w:r w:rsidRPr="00491B1C">
        <w:rPr>
          <w:rFonts w:ascii="Arial" w:hAnsi="Arial" w:cs="Arial"/>
          <w:lang w:val="hy-AM"/>
        </w:rPr>
        <w:t>Լայն գործունեություն են ծավալում Եգոր Սևյանը,Հովհաննես Բաղրամյանը,Ա</w:t>
      </w:r>
      <w:r w:rsidRPr="00491B1C">
        <w:rPr>
          <w:rFonts w:ascii="Cambria Math" w:hAnsi="Cambria Math" w:cs="Cambria Math"/>
          <w:lang w:val="hy-AM"/>
        </w:rPr>
        <w:t>․</w:t>
      </w:r>
      <w:r w:rsidRPr="00491B1C">
        <w:rPr>
          <w:rFonts w:ascii="Arial" w:hAnsi="Arial" w:cs="Arial"/>
          <w:lang w:val="hy-AM"/>
        </w:rPr>
        <w:t>Մելիք-Շահնազարյանը։</w:t>
      </w:r>
    </w:p>
    <w:p w:rsidR="005F29DD" w:rsidRPr="00491B1C" w:rsidRDefault="005F29DD" w:rsidP="00491B1C">
      <w:pPr>
        <w:pStyle w:val="a7"/>
        <w:jc w:val="both"/>
        <w:rPr>
          <w:rFonts w:ascii="Arial" w:hAnsi="Arial" w:cs="Arial"/>
          <w:lang w:val="hy-AM"/>
        </w:rPr>
      </w:pPr>
      <w:r w:rsidRPr="00491B1C">
        <w:rPr>
          <w:rFonts w:ascii="Arial" w:hAnsi="Arial" w:cs="Arial"/>
          <w:lang w:val="hy-AM"/>
        </w:rPr>
        <w:t xml:space="preserve">Մայիսի 7-ին զրահագնացքում տեղի է ունենում Ալեքսանդրապոլի,Կարսի,Սարիղամիշի,Քավթառլուի կոմունիստական </w:t>
      </w:r>
      <w:r w:rsidR="0071309A" w:rsidRPr="00491B1C">
        <w:rPr>
          <w:rFonts w:ascii="Arial" w:hAnsi="Arial" w:cs="Arial"/>
          <w:lang w:val="hy-AM"/>
        </w:rPr>
        <w:t>կազմակերպությու</w:t>
      </w:r>
      <w:r w:rsidRPr="00491B1C">
        <w:rPr>
          <w:rFonts w:ascii="Arial" w:hAnsi="Arial" w:cs="Arial"/>
          <w:lang w:val="hy-AM"/>
        </w:rPr>
        <w:t xml:space="preserve">նների ներկայացուցիչների </w:t>
      </w:r>
      <w:r w:rsidR="0071309A" w:rsidRPr="00491B1C">
        <w:rPr>
          <w:rFonts w:ascii="Arial" w:hAnsi="Arial" w:cs="Arial"/>
          <w:lang w:val="hy-AM"/>
        </w:rPr>
        <w:t>խորհրդակցությու</w:t>
      </w:r>
      <w:r w:rsidRPr="00491B1C">
        <w:rPr>
          <w:rFonts w:ascii="Arial" w:hAnsi="Arial" w:cs="Arial"/>
          <w:lang w:val="hy-AM"/>
        </w:rPr>
        <w:t>ն,որտեղ որոշվում</w:t>
      </w:r>
      <w:r w:rsidR="0071309A" w:rsidRPr="00491B1C">
        <w:rPr>
          <w:rFonts w:ascii="Arial" w:hAnsi="Arial" w:cs="Arial"/>
          <w:lang w:val="hy-AM"/>
        </w:rPr>
        <w:t xml:space="preserve"> </w:t>
      </w:r>
      <w:r w:rsidRPr="00491B1C">
        <w:rPr>
          <w:rFonts w:ascii="Arial" w:hAnsi="Arial" w:cs="Arial"/>
          <w:lang w:val="hy-AM"/>
        </w:rPr>
        <w:t>է  սկսել զինված ապստամբություն։</w:t>
      </w:r>
    </w:p>
    <w:p w:rsidR="005F29DD" w:rsidRPr="00491B1C" w:rsidRDefault="005F29DD" w:rsidP="00491B1C">
      <w:pPr>
        <w:pStyle w:val="a7"/>
        <w:jc w:val="both"/>
        <w:rPr>
          <w:rFonts w:ascii="Arial" w:hAnsi="Arial" w:cs="Arial"/>
          <w:lang w:val="hy-AM"/>
        </w:rPr>
      </w:pPr>
      <w:r w:rsidRPr="00491B1C">
        <w:rPr>
          <w:rFonts w:ascii="Arial" w:hAnsi="Arial" w:cs="Arial"/>
          <w:lang w:val="hy-AM"/>
        </w:rPr>
        <w:t>Ապստամբությունը ղեկավարելու համար ընտրվում է  Հայաստանի ռ</w:t>
      </w:r>
      <w:r w:rsidR="0071309A" w:rsidRPr="00491B1C">
        <w:rPr>
          <w:rFonts w:ascii="Arial" w:hAnsi="Arial" w:cs="Arial"/>
          <w:lang w:val="hy-AM"/>
        </w:rPr>
        <w:t>ա</w:t>
      </w:r>
      <w:r w:rsidRPr="00491B1C">
        <w:rPr>
          <w:rFonts w:ascii="Arial" w:hAnsi="Arial" w:cs="Arial"/>
          <w:lang w:val="hy-AM"/>
        </w:rPr>
        <w:t>զմահեղափոխական կոմիտե,որի կ</w:t>
      </w:r>
      <w:r w:rsidR="0071309A" w:rsidRPr="00491B1C">
        <w:rPr>
          <w:rFonts w:ascii="Arial" w:hAnsi="Arial" w:cs="Arial"/>
          <w:lang w:val="hy-AM"/>
        </w:rPr>
        <w:t>ա</w:t>
      </w:r>
      <w:r w:rsidRPr="00491B1C">
        <w:rPr>
          <w:rFonts w:ascii="Arial" w:hAnsi="Arial" w:cs="Arial"/>
          <w:lang w:val="hy-AM"/>
        </w:rPr>
        <w:t>զմի մեջ մտան Ս</w:t>
      </w:r>
      <w:r w:rsidRPr="00491B1C">
        <w:rPr>
          <w:rFonts w:ascii="Cambria Math" w:hAnsi="Cambria Math" w:cs="Cambria Math"/>
          <w:lang w:val="hy-AM"/>
        </w:rPr>
        <w:t>․</w:t>
      </w:r>
      <w:r w:rsidRPr="00491B1C">
        <w:rPr>
          <w:rFonts w:ascii="Arial" w:hAnsi="Arial" w:cs="Arial"/>
          <w:lang w:val="hy-AM"/>
        </w:rPr>
        <w:t>Մուսայելյանը,Ա</w:t>
      </w:r>
      <w:r w:rsidRPr="00491B1C">
        <w:rPr>
          <w:rFonts w:ascii="Cambria Math" w:hAnsi="Cambria Math" w:cs="Cambria Math"/>
          <w:lang w:val="hy-AM"/>
        </w:rPr>
        <w:t>․</w:t>
      </w:r>
      <w:r w:rsidRPr="00491B1C">
        <w:rPr>
          <w:rFonts w:ascii="Arial" w:hAnsi="Arial" w:cs="Arial"/>
          <w:lang w:val="hy-AM"/>
        </w:rPr>
        <w:t>Նուրիջանյանը,Ա</w:t>
      </w:r>
      <w:r w:rsidRPr="00491B1C">
        <w:rPr>
          <w:rFonts w:ascii="Cambria Math" w:hAnsi="Cambria Math" w:cs="Cambria Math"/>
          <w:lang w:val="hy-AM"/>
        </w:rPr>
        <w:t>․</w:t>
      </w:r>
      <w:r w:rsidRPr="00491B1C">
        <w:rPr>
          <w:rFonts w:ascii="Arial" w:hAnsi="Arial" w:cs="Arial"/>
          <w:lang w:val="hy-AM"/>
        </w:rPr>
        <w:t>Մելքոնյանը,Կ</w:t>
      </w:r>
      <w:r w:rsidRPr="00491B1C">
        <w:rPr>
          <w:rFonts w:ascii="Cambria Math" w:hAnsi="Cambria Math" w:cs="Cambria Math"/>
          <w:lang w:val="hy-AM"/>
        </w:rPr>
        <w:t>․</w:t>
      </w:r>
      <w:r w:rsidRPr="00491B1C">
        <w:rPr>
          <w:rFonts w:ascii="Arial" w:hAnsi="Arial" w:cs="Arial"/>
          <w:lang w:val="hy-AM"/>
        </w:rPr>
        <w:t>Այվազյանը,Դ</w:t>
      </w:r>
      <w:r w:rsidRPr="00491B1C">
        <w:rPr>
          <w:rFonts w:ascii="Cambria Math" w:hAnsi="Cambria Math" w:cs="Cambria Math"/>
          <w:lang w:val="hy-AM"/>
        </w:rPr>
        <w:t>․</w:t>
      </w:r>
      <w:r w:rsidRPr="00491B1C">
        <w:rPr>
          <w:rFonts w:ascii="Arial" w:hAnsi="Arial" w:cs="Arial"/>
          <w:lang w:val="hy-AM"/>
        </w:rPr>
        <w:t>Տեր-Սիմոնյանը,Ա</w:t>
      </w:r>
      <w:r w:rsidRPr="00491B1C">
        <w:rPr>
          <w:rFonts w:ascii="Cambria Math" w:hAnsi="Cambria Math" w:cs="Cambria Math"/>
          <w:lang w:val="hy-AM"/>
        </w:rPr>
        <w:t>․</w:t>
      </w:r>
      <w:r w:rsidRPr="00491B1C">
        <w:rPr>
          <w:rFonts w:ascii="Arial" w:hAnsi="Arial" w:cs="Arial"/>
          <w:lang w:val="hy-AM"/>
        </w:rPr>
        <w:t>Գոգունցը,Պ</w:t>
      </w:r>
      <w:r w:rsidRPr="00491B1C">
        <w:rPr>
          <w:rFonts w:ascii="Cambria Math" w:hAnsi="Cambria Math" w:cs="Cambria Math"/>
          <w:lang w:val="hy-AM"/>
        </w:rPr>
        <w:t>․</w:t>
      </w:r>
      <w:r w:rsidRPr="00491B1C">
        <w:rPr>
          <w:rFonts w:ascii="Arial" w:hAnsi="Arial" w:cs="Arial"/>
          <w:lang w:val="hy-AM"/>
        </w:rPr>
        <w:t>Պետրոսյանը,Գ</w:t>
      </w:r>
      <w:r w:rsidRPr="00491B1C">
        <w:rPr>
          <w:rFonts w:ascii="Cambria Math" w:hAnsi="Cambria Math" w:cs="Cambria Math"/>
          <w:lang w:val="hy-AM"/>
        </w:rPr>
        <w:t>․</w:t>
      </w:r>
      <w:r w:rsidRPr="00491B1C">
        <w:rPr>
          <w:rFonts w:ascii="Arial" w:hAnsi="Arial" w:cs="Arial"/>
          <w:lang w:val="hy-AM"/>
        </w:rPr>
        <w:t>Սարգսյանը,Լ</w:t>
      </w:r>
      <w:r w:rsidRPr="00491B1C">
        <w:rPr>
          <w:rFonts w:ascii="Cambria Math" w:hAnsi="Cambria Math" w:cs="Cambria Math"/>
          <w:lang w:val="hy-AM"/>
        </w:rPr>
        <w:t>․</w:t>
      </w:r>
      <w:r w:rsidRPr="00491B1C">
        <w:rPr>
          <w:rFonts w:ascii="Arial" w:hAnsi="Arial" w:cs="Arial"/>
          <w:lang w:val="hy-AM"/>
        </w:rPr>
        <w:t xml:space="preserve">Ուլիբեկյանը։Մայիսի 10-ին ՀՀ ռազմահեղափոխական կոմիտեն ամբողջ Հայաստանում հռչակում է </w:t>
      </w:r>
      <w:r w:rsidR="0071309A" w:rsidRPr="00491B1C">
        <w:rPr>
          <w:rFonts w:ascii="Arial" w:hAnsi="Arial" w:cs="Arial"/>
          <w:lang w:val="hy-AM"/>
        </w:rPr>
        <w:t>սո</w:t>
      </w:r>
      <w:r w:rsidRPr="00491B1C">
        <w:rPr>
          <w:rFonts w:ascii="Arial" w:hAnsi="Arial" w:cs="Arial"/>
          <w:lang w:val="hy-AM"/>
        </w:rPr>
        <w:t>վետական իշխանություն։Հայաստանի կարմիր բանակի հրամանատար է նշանակվում կապիտան Ս</w:t>
      </w:r>
      <w:r w:rsidRPr="00491B1C">
        <w:rPr>
          <w:rFonts w:ascii="Cambria Math" w:hAnsi="Cambria Math" w:cs="Cambria Math"/>
          <w:lang w:val="hy-AM"/>
        </w:rPr>
        <w:t>․</w:t>
      </w:r>
      <w:r w:rsidRPr="00491B1C">
        <w:rPr>
          <w:rFonts w:ascii="Arial" w:hAnsi="Arial" w:cs="Arial"/>
          <w:lang w:val="hy-AM"/>
        </w:rPr>
        <w:t>Մուսայելյանը։</w:t>
      </w:r>
    </w:p>
    <w:p w:rsidR="005F29DD" w:rsidRPr="00491B1C" w:rsidRDefault="0071309A" w:rsidP="00491B1C">
      <w:pPr>
        <w:pStyle w:val="a7"/>
        <w:jc w:val="both"/>
        <w:rPr>
          <w:rFonts w:ascii="Arial" w:hAnsi="Arial" w:cs="Arial"/>
          <w:lang w:val="hy-AM"/>
        </w:rPr>
      </w:pPr>
      <w:r w:rsidRPr="00491B1C">
        <w:rPr>
          <w:rFonts w:ascii="Arial" w:hAnsi="Arial" w:cs="Arial"/>
          <w:lang w:val="hy-AM"/>
        </w:rPr>
        <w:t>Ապստամբությու</w:t>
      </w:r>
      <w:r w:rsidR="005F29DD" w:rsidRPr="00491B1C">
        <w:rPr>
          <w:rFonts w:ascii="Arial" w:hAnsi="Arial" w:cs="Arial"/>
          <w:lang w:val="hy-AM"/>
        </w:rPr>
        <w:t>նը կանխելու նպատակով Դաշնակցության բյուրոյի որոշմամբ մայիսի 4-ին Ա</w:t>
      </w:r>
      <w:r w:rsidR="005F29DD" w:rsidRPr="00491B1C">
        <w:rPr>
          <w:rFonts w:ascii="Cambria Math" w:hAnsi="Cambria Math" w:cs="Cambria Math"/>
          <w:lang w:val="hy-AM"/>
        </w:rPr>
        <w:t>․</w:t>
      </w:r>
      <w:r w:rsidR="005F29DD" w:rsidRPr="00491B1C">
        <w:rPr>
          <w:rFonts w:ascii="Arial" w:hAnsi="Arial" w:cs="Arial"/>
          <w:lang w:val="hy-AM"/>
        </w:rPr>
        <w:t xml:space="preserve">Խատիսյանի </w:t>
      </w:r>
      <w:r w:rsidRPr="00491B1C">
        <w:rPr>
          <w:rFonts w:ascii="Arial" w:hAnsi="Arial" w:cs="Arial"/>
          <w:lang w:val="hy-AM"/>
        </w:rPr>
        <w:t>կառավարությու</w:t>
      </w:r>
      <w:r w:rsidR="005F29DD" w:rsidRPr="00491B1C">
        <w:rPr>
          <w:rFonts w:ascii="Arial" w:hAnsi="Arial" w:cs="Arial"/>
          <w:lang w:val="hy-AM"/>
        </w:rPr>
        <w:t>նը հրաժարական տվեց։</w:t>
      </w:r>
    </w:p>
    <w:p w:rsidR="005F29DD" w:rsidRPr="00491B1C" w:rsidRDefault="005F29DD" w:rsidP="00491B1C">
      <w:pPr>
        <w:pStyle w:val="a7"/>
        <w:jc w:val="both"/>
        <w:rPr>
          <w:rFonts w:ascii="Arial" w:hAnsi="Arial" w:cs="Arial"/>
          <w:lang w:val="hy-AM"/>
        </w:rPr>
      </w:pPr>
      <w:r w:rsidRPr="00491B1C">
        <w:rPr>
          <w:rFonts w:ascii="Arial" w:hAnsi="Arial" w:cs="Arial"/>
          <w:lang w:val="hy-AM"/>
        </w:rPr>
        <w:t xml:space="preserve">ՀՀԴ բյուրոն անցավ </w:t>
      </w:r>
      <w:r w:rsidR="0071309A" w:rsidRPr="00491B1C">
        <w:rPr>
          <w:rFonts w:ascii="Arial" w:hAnsi="Arial" w:cs="Arial"/>
          <w:lang w:val="hy-AM"/>
        </w:rPr>
        <w:t>իշխանութ</w:t>
      </w:r>
      <w:r w:rsidRPr="00491B1C">
        <w:rPr>
          <w:rFonts w:ascii="Arial" w:hAnsi="Arial" w:cs="Arial"/>
          <w:lang w:val="hy-AM"/>
        </w:rPr>
        <w:t>յ</w:t>
      </w:r>
      <w:r w:rsidR="0071309A" w:rsidRPr="00491B1C">
        <w:rPr>
          <w:rFonts w:ascii="Arial" w:hAnsi="Arial" w:cs="Arial"/>
          <w:lang w:val="hy-AM"/>
        </w:rPr>
        <w:t>ա</w:t>
      </w:r>
      <w:r w:rsidRPr="00491B1C">
        <w:rPr>
          <w:rFonts w:ascii="Arial" w:hAnsi="Arial" w:cs="Arial"/>
          <w:lang w:val="hy-AM"/>
        </w:rPr>
        <w:t>ն գլուխ,բյուրո-կառավարության կազմում էր</w:t>
      </w:r>
      <w:r w:rsidR="006723FF" w:rsidRPr="00491B1C">
        <w:rPr>
          <w:rFonts w:ascii="Arial" w:hAnsi="Arial" w:cs="Arial"/>
          <w:lang w:val="hy-AM"/>
        </w:rPr>
        <w:t>, վարչապետ և արտգործնախարար՝Համո Օհանջանյան,ներքին գործերի և զինվորական նախարար Ռուբեն Տեր-Մինասյան,ֆինանսների՝Աբրահամ Գյուլխանդանյան և այլն։</w:t>
      </w:r>
    </w:p>
    <w:p w:rsidR="006723FF" w:rsidRPr="00491B1C" w:rsidRDefault="006723FF" w:rsidP="00491B1C">
      <w:pPr>
        <w:pStyle w:val="a7"/>
        <w:jc w:val="both"/>
        <w:rPr>
          <w:rFonts w:ascii="Arial" w:hAnsi="Arial" w:cs="Arial"/>
          <w:lang w:val="hy-AM"/>
        </w:rPr>
      </w:pPr>
      <w:r w:rsidRPr="00491B1C">
        <w:rPr>
          <w:rFonts w:ascii="Arial" w:hAnsi="Arial" w:cs="Arial"/>
          <w:lang w:val="hy-AM"/>
        </w:rPr>
        <w:t>Երկրում հայտարարվեց արտակարգ դրութ</w:t>
      </w:r>
      <w:r w:rsidR="0071309A" w:rsidRPr="00491B1C">
        <w:rPr>
          <w:rFonts w:ascii="Arial" w:hAnsi="Arial" w:cs="Arial"/>
          <w:lang w:val="hy-AM"/>
        </w:rPr>
        <w:t>յու</w:t>
      </w:r>
      <w:r w:rsidRPr="00491B1C">
        <w:rPr>
          <w:rFonts w:ascii="Arial" w:hAnsi="Arial" w:cs="Arial"/>
          <w:lang w:val="hy-AM"/>
        </w:rPr>
        <w:t>ն,գավառներ գործուղվեցին արտակարգ լիազորներ՝տեղերում զինված ելույթները ճնշելու նպատակով։Երևանում Արմենկոմի անդամներ Ս</w:t>
      </w:r>
      <w:r w:rsidRPr="00491B1C">
        <w:rPr>
          <w:rFonts w:ascii="Cambria Math" w:hAnsi="Cambria Math" w:cs="Cambria Math"/>
          <w:lang w:val="hy-AM"/>
        </w:rPr>
        <w:t>․</w:t>
      </w:r>
      <w:r w:rsidRPr="00491B1C">
        <w:rPr>
          <w:rFonts w:ascii="Arial" w:hAnsi="Arial" w:cs="Arial"/>
          <w:lang w:val="hy-AM"/>
        </w:rPr>
        <w:t>Ալավերդյանի և Դ</w:t>
      </w:r>
      <w:r w:rsidRPr="00491B1C">
        <w:rPr>
          <w:rFonts w:ascii="Cambria Math" w:hAnsi="Cambria Math" w:cs="Cambria Math"/>
          <w:lang w:val="hy-AM"/>
        </w:rPr>
        <w:t>․</w:t>
      </w:r>
      <w:r w:rsidRPr="00491B1C">
        <w:rPr>
          <w:rFonts w:ascii="Arial" w:hAnsi="Arial" w:cs="Arial"/>
          <w:lang w:val="hy-AM"/>
        </w:rPr>
        <w:t>Տեր-Սիմոնյանի հետ բանակցություններ է վարում Հ</w:t>
      </w:r>
      <w:r w:rsidRPr="00491B1C">
        <w:rPr>
          <w:rFonts w:ascii="Cambria Math" w:hAnsi="Cambria Math" w:cs="Cambria Math"/>
          <w:lang w:val="hy-AM"/>
        </w:rPr>
        <w:t>․</w:t>
      </w:r>
      <w:r w:rsidRPr="00491B1C">
        <w:rPr>
          <w:rFonts w:ascii="Arial" w:hAnsi="Arial" w:cs="Arial"/>
          <w:lang w:val="hy-AM"/>
        </w:rPr>
        <w:t xml:space="preserve">Օհանջանյանը,որը փորձում էր համոզել բոլշևիկներին հրաժարվել </w:t>
      </w:r>
      <w:r w:rsidR="0071309A" w:rsidRPr="00491B1C">
        <w:rPr>
          <w:rFonts w:ascii="Arial" w:hAnsi="Arial" w:cs="Arial"/>
          <w:lang w:val="hy-AM"/>
        </w:rPr>
        <w:t>ապստամբությու</w:t>
      </w:r>
      <w:r w:rsidRPr="00491B1C">
        <w:rPr>
          <w:rFonts w:ascii="Arial" w:hAnsi="Arial" w:cs="Arial"/>
          <w:lang w:val="hy-AM"/>
        </w:rPr>
        <w:t>նից։</w:t>
      </w:r>
    </w:p>
    <w:p w:rsidR="006723FF" w:rsidRPr="00491B1C" w:rsidRDefault="006723FF" w:rsidP="00491B1C">
      <w:pPr>
        <w:pStyle w:val="a7"/>
        <w:jc w:val="both"/>
        <w:rPr>
          <w:rFonts w:ascii="Arial" w:hAnsi="Arial" w:cs="Arial"/>
          <w:lang w:val="hy-AM"/>
        </w:rPr>
      </w:pPr>
      <w:r w:rsidRPr="00491B1C">
        <w:rPr>
          <w:rFonts w:ascii="Arial" w:hAnsi="Arial" w:cs="Arial"/>
          <w:lang w:val="hy-AM"/>
        </w:rPr>
        <w:t>Ապստամբեցին նաև Ալեքսանդրապոլի գավառի գյուղացիները։Ստեղծվեց ՌՀԿ,որի կազմում էին Ա</w:t>
      </w:r>
      <w:r w:rsidRPr="00491B1C">
        <w:rPr>
          <w:rFonts w:ascii="Cambria Math" w:hAnsi="Cambria Math" w:cs="Cambria Math"/>
          <w:lang w:val="hy-AM"/>
        </w:rPr>
        <w:t>․</w:t>
      </w:r>
      <w:r w:rsidRPr="00491B1C">
        <w:rPr>
          <w:rFonts w:ascii="Arial" w:hAnsi="Arial" w:cs="Arial"/>
          <w:lang w:val="hy-AM"/>
        </w:rPr>
        <w:t xml:space="preserve"> Փանյանը,Ն</w:t>
      </w:r>
      <w:r w:rsidRPr="00491B1C">
        <w:rPr>
          <w:rFonts w:ascii="Cambria Math" w:hAnsi="Cambria Math" w:cs="Cambria Math"/>
          <w:lang w:val="hy-AM"/>
        </w:rPr>
        <w:t>․</w:t>
      </w:r>
      <w:r w:rsidRPr="00491B1C">
        <w:rPr>
          <w:rFonts w:ascii="Arial" w:hAnsi="Arial" w:cs="Arial"/>
          <w:lang w:val="hy-AM"/>
        </w:rPr>
        <w:t xml:space="preserve"> Կուրղինյանը և Ա</w:t>
      </w:r>
      <w:r w:rsidR="00C637EF" w:rsidRPr="00491B1C">
        <w:rPr>
          <w:rFonts w:ascii="Cambria Math" w:hAnsi="Cambria Math" w:cs="Cambria Math"/>
          <w:lang w:val="hy-AM"/>
        </w:rPr>
        <w:t>․</w:t>
      </w:r>
      <w:r w:rsidRPr="00491B1C">
        <w:rPr>
          <w:rFonts w:ascii="Arial" w:hAnsi="Arial" w:cs="Arial"/>
          <w:lang w:val="hy-AM"/>
        </w:rPr>
        <w:t>Մովսիսյանը։Ապստամբեցին նաև Պարնիի,Նորաշենի,Ղուլիջանի և Արթիկի գյուղացիները՝Ս</w:t>
      </w:r>
      <w:r w:rsidRPr="00491B1C">
        <w:rPr>
          <w:rFonts w:ascii="Cambria Math" w:hAnsi="Cambria Math" w:cs="Cambria Math"/>
          <w:lang w:val="hy-AM"/>
        </w:rPr>
        <w:t>․</w:t>
      </w:r>
      <w:r w:rsidRPr="00491B1C">
        <w:rPr>
          <w:rFonts w:ascii="Arial" w:hAnsi="Arial" w:cs="Arial"/>
          <w:lang w:val="hy-AM"/>
        </w:rPr>
        <w:t xml:space="preserve"> Գալոյանի և Ե</w:t>
      </w:r>
      <w:r w:rsidRPr="00491B1C">
        <w:rPr>
          <w:rFonts w:ascii="Cambria Math" w:hAnsi="Cambria Math" w:cs="Cambria Math"/>
          <w:lang w:val="hy-AM"/>
        </w:rPr>
        <w:t>․</w:t>
      </w:r>
      <w:r w:rsidRPr="00491B1C">
        <w:rPr>
          <w:rFonts w:ascii="Arial" w:hAnsi="Arial" w:cs="Arial"/>
          <w:lang w:val="hy-AM"/>
        </w:rPr>
        <w:t xml:space="preserve"> Գալոյանի ղեկավարությամբ։</w:t>
      </w:r>
    </w:p>
    <w:p w:rsidR="006723FF" w:rsidRPr="00491B1C" w:rsidRDefault="006723FF" w:rsidP="00491B1C">
      <w:pPr>
        <w:pStyle w:val="a7"/>
        <w:jc w:val="both"/>
        <w:rPr>
          <w:rFonts w:ascii="Arial" w:hAnsi="Arial" w:cs="Arial"/>
          <w:lang w:val="hy-AM"/>
        </w:rPr>
      </w:pPr>
      <w:r w:rsidRPr="00491B1C">
        <w:rPr>
          <w:rFonts w:ascii="Arial" w:hAnsi="Arial" w:cs="Arial"/>
          <w:lang w:val="hy-AM"/>
        </w:rPr>
        <w:lastRenderedPageBreak/>
        <w:t xml:space="preserve">Ալեքսանդրապոլից հետո </w:t>
      </w:r>
      <w:r w:rsidR="00787775" w:rsidRPr="00491B1C">
        <w:rPr>
          <w:rFonts w:ascii="Arial" w:hAnsi="Arial" w:cs="Arial"/>
          <w:lang w:val="hy-AM"/>
        </w:rPr>
        <w:t xml:space="preserve"> Մ</w:t>
      </w:r>
      <w:r w:rsidRPr="00491B1C">
        <w:rPr>
          <w:rFonts w:ascii="Arial" w:hAnsi="Arial" w:cs="Arial"/>
          <w:lang w:val="hy-AM"/>
        </w:rPr>
        <w:t>այիսյան ապստամբության մյուս կարևոր օջախը Կարսն էր։Զինված ապստամբությունը ղեկավարելու համար ընտրվում է ռազմահեղափոխական կոմիտե,որի մեջ մտնում են Ղուկաս Ղուկասյանը,Դմիտրի Մելիքյանը</w:t>
      </w:r>
      <w:r w:rsidR="00BB4AAA" w:rsidRPr="00491B1C">
        <w:rPr>
          <w:rFonts w:ascii="Arial" w:hAnsi="Arial" w:cs="Arial"/>
          <w:lang w:val="hy-AM"/>
        </w:rPr>
        <w:t>,Ալեքսանդր Նազարյանը և ուրիշներ։</w:t>
      </w:r>
    </w:p>
    <w:p w:rsidR="00BB4AAA" w:rsidRPr="00491B1C" w:rsidRDefault="00BB4AAA" w:rsidP="00491B1C">
      <w:pPr>
        <w:pStyle w:val="a7"/>
        <w:jc w:val="both"/>
        <w:rPr>
          <w:rFonts w:ascii="Arial" w:hAnsi="Arial" w:cs="Arial"/>
          <w:lang w:val="hy-AM"/>
        </w:rPr>
      </w:pPr>
      <w:r w:rsidRPr="00491B1C">
        <w:rPr>
          <w:rFonts w:ascii="Arial" w:hAnsi="Arial" w:cs="Arial"/>
          <w:lang w:val="hy-AM"/>
        </w:rPr>
        <w:t xml:space="preserve">Ալեքսանդրապոլի և </w:t>
      </w:r>
      <w:r w:rsidR="00787775" w:rsidRPr="00491B1C">
        <w:rPr>
          <w:rFonts w:ascii="Arial" w:hAnsi="Arial" w:cs="Arial"/>
          <w:lang w:val="hy-AM"/>
        </w:rPr>
        <w:t>Կ</w:t>
      </w:r>
      <w:r w:rsidRPr="00491B1C">
        <w:rPr>
          <w:rFonts w:ascii="Arial" w:hAnsi="Arial" w:cs="Arial"/>
          <w:lang w:val="hy-AM"/>
        </w:rPr>
        <w:t>արսի հեղափոխական իրադարձություններն իրենց արձագանքն են գտնում Սարիղամիշում։</w:t>
      </w:r>
    </w:p>
    <w:p w:rsidR="00BB4AAA" w:rsidRPr="00491B1C" w:rsidRDefault="00BB4AAA" w:rsidP="00491B1C">
      <w:pPr>
        <w:pStyle w:val="a7"/>
        <w:jc w:val="both"/>
        <w:rPr>
          <w:rFonts w:ascii="Arial" w:hAnsi="Arial" w:cs="Arial"/>
          <w:lang w:val="hy-AM"/>
        </w:rPr>
      </w:pPr>
      <w:r w:rsidRPr="00491B1C">
        <w:rPr>
          <w:rFonts w:ascii="Arial" w:hAnsi="Arial" w:cs="Arial"/>
          <w:lang w:val="hy-AM"/>
        </w:rPr>
        <w:t>Մայիսի 9-ին կազմվում է Սարիղամիշի ռազմահեղափոխական կոմիտե,որի կ</w:t>
      </w:r>
      <w:r w:rsidR="00787775" w:rsidRPr="00491B1C">
        <w:rPr>
          <w:rFonts w:ascii="Arial" w:hAnsi="Arial" w:cs="Arial"/>
          <w:lang w:val="hy-AM"/>
        </w:rPr>
        <w:t>ա</w:t>
      </w:r>
      <w:r w:rsidRPr="00491B1C">
        <w:rPr>
          <w:rFonts w:ascii="Arial" w:hAnsi="Arial" w:cs="Arial"/>
          <w:lang w:val="hy-AM"/>
        </w:rPr>
        <w:t>զմում էին Անդրանիկ Ճուղուրյանը,Լիպարիտ Մխչյանը,Պավել ԿուխմալայկինըԱլեքսանդր Առաքելյանը։</w:t>
      </w:r>
    </w:p>
    <w:p w:rsidR="00BB4AAA" w:rsidRPr="00491B1C" w:rsidRDefault="00BB4AAA" w:rsidP="00491B1C">
      <w:pPr>
        <w:pStyle w:val="a7"/>
        <w:jc w:val="both"/>
        <w:rPr>
          <w:rFonts w:ascii="Arial" w:hAnsi="Arial" w:cs="Arial"/>
          <w:lang w:val="hy-AM"/>
        </w:rPr>
      </w:pPr>
      <w:r w:rsidRPr="00491B1C">
        <w:rPr>
          <w:rFonts w:ascii="Arial" w:hAnsi="Arial" w:cs="Arial"/>
          <w:lang w:val="hy-AM"/>
        </w:rPr>
        <w:t>Մայիսի 10-ի լույս 11-ի գիշերը ռազմահեղափոխական կոմիտեի ղեկավարությամբ ապստամբները գրավում են քաղաքային վարչության շենքը և հայտարարում սովետական իշխանություն։</w:t>
      </w:r>
    </w:p>
    <w:p w:rsidR="00BB4AAA" w:rsidRPr="00491B1C" w:rsidRDefault="00BB4AAA" w:rsidP="00491B1C">
      <w:pPr>
        <w:pStyle w:val="a7"/>
        <w:jc w:val="both"/>
        <w:rPr>
          <w:rFonts w:ascii="Arial" w:hAnsi="Arial" w:cs="Arial"/>
          <w:lang w:val="hy-AM"/>
        </w:rPr>
      </w:pPr>
      <w:r w:rsidRPr="00491B1C">
        <w:rPr>
          <w:rFonts w:ascii="Arial" w:hAnsi="Arial" w:cs="Arial"/>
          <w:lang w:val="hy-AM"/>
        </w:rPr>
        <w:t>Ալեքսանդրապոլի և Կարսի անկումից հետո կառավարության զորքերը շարժվեցին դեպի Սարիղամիշ։Քաղաքը գրավվեց,իսկ Կուխմալայկինը,Ս</w:t>
      </w:r>
      <w:r w:rsidRPr="00491B1C">
        <w:rPr>
          <w:rFonts w:ascii="Cambria Math" w:hAnsi="Cambria Math" w:cs="Cambria Math"/>
          <w:lang w:val="hy-AM"/>
        </w:rPr>
        <w:t>․</w:t>
      </w:r>
      <w:r w:rsidRPr="00491B1C">
        <w:rPr>
          <w:rFonts w:ascii="Arial" w:hAnsi="Arial" w:cs="Arial"/>
          <w:lang w:val="hy-AM"/>
        </w:rPr>
        <w:t>Ոսկանյանը գնդակահարվեցին։</w:t>
      </w:r>
    </w:p>
    <w:p w:rsidR="00BB4AAA" w:rsidRPr="00491B1C" w:rsidRDefault="00BB4AAA" w:rsidP="00491B1C">
      <w:pPr>
        <w:pStyle w:val="a7"/>
        <w:jc w:val="both"/>
        <w:rPr>
          <w:rFonts w:ascii="Arial" w:hAnsi="Arial" w:cs="Arial"/>
          <w:lang w:val="hy-AM"/>
        </w:rPr>
      </w:pPr>
      <w:r w:rsidRPr="00491B1C">
        <w:rPr>
          <w:rFonts w:ascii="Arial" w:hAnsi="Arial" w:cs="Arial"/>
          <w:lang w:val="hy-AM"/>
        </w:rPr>
        <w:t>Նոր Բայազետում Հովհաննես Սարուխանյանը,Բաղդիկ Բադիկյանի,Ս</w:t>
      </w:r>
      <w:r w:rsidRPr="00491B1C">
        <w:rPr>
          <w:rFonts w:ascii="Cambria Math" w:hAnsi="Cambria Math" w:cs="Cambria Math"/>
          <w:lang w:val="hy-AM"/>
        </w:rPr>
        <w:t>․</w:t>
      </w:r>
      <w:r w:rsidRPr="00491B1C">
        <w:rPr>
          <w:rFonts w:ascii="Arial" w:hAnsi="Arial" w:cs="Arial"/>
          <w:lang w:val="hy-AM"/>
        </w:rPr>
        <w:t>Մակարյանի,Մ</w:t>
      </w:r>
      <w:r w:rsidRPr="00491B1C">
        <w:rPr>
          <w:rFonts w:ascii="Cambria Math" w:hAnsi="Cambria Math" w:cs="Cambria Math"/>
          <w:lang w:val="hy-AM"/>
        </w:rPr>
        <w:t>․</w:t>
      </w:r>
      <w:r w:rsidRPr="00491B1C">
        <w:rPr>
          <w:rFonts w:ascii="Arial" w:hAnsi="Arial" w:cs="Arial"/>
          <w:lang w:val="hy-AM"/>
        </w:rPr>
        <w:t xml:space="preserve">Պետրոսյանի և մյուս կոմունիստների հետ միասին ձեռնամուխ է լինում ապստամբության նախապատրաստման գործին։Կազմակերպվում  է Նոր Բայազետի </w:t>
      </w:r>
      <w:r w:rsidR="0071309A" w:rsidRPr="00491B1C">
        <w:rPr>
          <w:rFonts w:ascii="Arial" w:hAnsi="Arial" w:cs="Arial"/>
          <w:lang w:val="hy-AM"/>
        </w:rPr>
        <w:t>ռազմահեղափոխական կոմիտե՝Հ</w:t>
      </w:r>
      <w:r w:rsidR="0071309A" w:rsidRPr="00491B1C">
        <w:rPr>
          <w:rFonts w:ascii="Cambria Math" w:hAnsi="Cambria Math" w:cs="Cambria Math"/>
          <w:lang w:val="hy-AM"/>
        </w:rPr>
        <w:t>․</w:t>
      </w:r>
      <w:r w:rsidR="0071309A" w:rsidRPr="00491B1C">
        <w:rPr>
          <w:rFonts w:ascii="Arial" w:hAnsi="Arial" w:cs="Arial"/>
          <w:lang w:val="hy-AM"/>
        </w:rPr>
        <w:t xml:space="preserve">Սարուխանյանի գլխավորությամբ։Ապստամբությունը բռնկվեց մայիսի 13-14-ին։Ապստամբները </w:t>
      </w:r>
      <w:r w:rsidR="00787775" w:rsidRPr="00491B1C">
        <w:rPr>
          <w:rFonts w:ascii="Arial" w:hAnsi="Arial" w:cs="Arial"/>
          <w:lang w:val="hy-AM"/>
        </w:rPr>
        <w:t>ձերբակալ</w:t>
      </w:r>
      <w:r w:rsidR="0071309A" w:rsidRPr="00491B1C">
        <w:rPr>
          <w:rFonts w:ascii="Arial" w:hAnsi="Arial" w:cs="Arial"/>
          <w:lang w:val="hy-AM"/>
        </w:rPr>
        <w:t xml:space="preserve">ում են գեներալ </w:t>
      </w:r>
      <w:r w:rsidR="00787775" w:rsidRPr="00491B1C">
        <w:rPr>
          <w:rFonts w:ascii="Arial" w:hAnsi="Arial" w:cs="Arial"/>
          <w:lang w:val="hy-AM"/>
        </w:rPr>
        <w:t>Սիլիկյանին</w:t>
      </w:r>
      <w:r w:rsidR="0071309A" w:rsidRPr="00491B1C">
        <w:rPr>
          <w:rFonts w:ascii="Arial" w:hAnsi="Arial" w:cs="Arial"/>
          <w:lang w:val="hy-AM"/>
        </w:rPr>
        <w:t>։Նրանց թիվը հասնում է 1300 հոգու։Նոր Բայազետի դեմ ուղարկվում են խոշոր ուժեր,որոնք մայիսի 19-ին վերագրավում են քաղաքը։</w:t>
      </w:r>
      <w:r w:rsidR="00C70423" w:rsidRPr="00491B1C">
        <w:rPr>
          <w:rFonts w:ascii="Arial" w:hAnsi="Arial" w:cs="Arial"/>
          <w:lang w:val="hy-AM"/>
        </w:rPr>
        <w:t>Գնդակահարվում են Հ</w:t>
      </w:r>
      <w:r w:rsidR="00C70423" w:rsidRPr="00491B1C">
        <w:rPr>
          <w:rFonts w:ascii="Cambria Math" w:hAnsi="Cambria Math" w:cs="Cambria Math"/>
          <w:lang w:val="hy-AM"/>
        </w:rPr>
        <w:t>․</w:t>
      </w:r>
      <w:r w:rsidR="00C70423" w:rsidRPr="00491B1C">
        <w:rPr>
          <w:rFonts w:ascii="Arial" w:hAnsi="Arial" w:cs="Arial"/>
          <w:lang w:val="hy-AM"/>
        </w:rPr>
        <w:t>Սարուխանյա</w:t>
      </w:r>
      <w:r w:rsidR="00CE3DA3" w:rsidRPr="00491B1C">
        <w:rPr>
          <w:rFonts w:ascii="Arial" w:hAnsi="Arial" w:cs="Arial"/>
          <w:lang w:val="hy-AM"/>
        </w:rPr>
        <w:t>ն</w:t>
      </w:r>
      <w:r w:rsidR="00C70423" w:rsidRPr="00491B1C">
        <w:rPr>
          <w:rFonts w:ascii="Arial" w:hAnsi="Arial" w:cs="Arial"/>
          <w:lang w:val="hy-AM"/>
        </w:rPr>
        <w:t>ը և ուրիշներ։Ապրիլի 25-ին Քրդևանում(այժմ՝Ենոքավան) գումարվում է Դիլիջանի գավառի կուսակցական կոնֆերանսը,որը քննարկում է զինված ապստամբության նախապատրաստման հարցը։Մայիսի 9-ին Ղրղի գյուղում տեղի է ունենում համագումար,որը նույնպես որոշում է դիմել աշխատավորությանը։Մայիսին ստեղծվում է Դիլիջանի գավառային հեղկոմ,որի կազմի մեջ մտնում են Շ</w:t>
      </w:r>
      <w:r w:rsidR="00C70423" w:rsidRPr="00491B1C">
        <w:rPr>
          <w:rFonts w:ascii="Cambria Math" w:hAnsi="Cambria Math" w:cs="Cambria Math"/>
          <w:lang w:val="hy-AM"/>
        </w:rPr>
        <w:t>․</w:t>
      </w:r>
      <w:r w:rsidR="00C70423" w:rsidRPr="00491B1C">
        <w:rPr>
          <w:rFonts w:ascii="Arial" w:hAnsi="Arial" w:cs="Arial"/>
          <w:lang w:val="hy-AM"/>
        </w:rPr>
        <w:t>Ամիրխանյանը,Հ</w:t>
      </w:r>
      <w:r w:rsidR="00C70423" w:rsidRPr="00491B1C">
        <w:rPr>
          <w:rFonts w:ascii="Cambria Math" w:hAnsi="Cambria Math" w:cs="Cambria Math"/>
          <w:lang w:val="hy-AM"/>
        </w:rPr>
        <w:t>․</w:t>
      </w:r>
      <w:r w:rsidR="00C70423" w:rsidRPr="00491B1C">
        <w:rPr>
          <w:rFonts w:ascii="Arial" w:hAnsi="Arial" w:cs="Arial"/>
          <w:lang w:val="hy-AM"/>
        </w:rPr>
        <w:t>Յաղուբյանը,Կ</w:t>
      </w:r>
      <w:r w:rsidR="00C70423" w:rsidRPr="00491B1C">
        <w:rPr>
          <w:rFonts w:ascii="Cambria Math" w:hAnsi="Cambria Math" w:cs="Cambria Math"/>
          <w:lang w:val="hy-AM"/>
        </w:rPr>
        <w:t>․</w:t>
      </w:r>
      <w:r w:rsidR="00C70423" w:rsidRPr="00491B1C">
        <w:rPr>
          <w:rFonts w:ascii="Arial" w:hAnsi="Arial" w:cs="Arial"/>
          <w:lang w:val="hy-AM"/>
        </w:rPr>
        <w:t>Այվազյանը և ուրիշներ։</w:t>
      </w:r>
    </w:p>
    <w:p w:rsidR="00C70423" w:rsidRPr="00491B1C" w:rsidRDefault="00C70423" w:rsidP="00491B1C">
      <w:pPr>
        <w:pStyle w:val="a7"/>
        <w:jc w:val="both"/>
        <w:rPr>
          <w:rFonts w:ascii="Arial" w:hAnsi="Arial" w:cs="Arial"/>
          <w:lang w:val="hy-AM"/>
        </w:rPr>
      </w:pPr>
      <w:r w:rsidRPr="00491B1C">
        <w:rPr>
          <w:rFonts w:ascii="Arial" w:hAnsi="Arial" w:cs="Arial"/>
          <w:lang w:val="hy-AM"/>
        </w:rPr>
        <w:t>Շրջանի Մովսես,Կարմիր Աղբյուր,Նորաշեն,Բերդ և այլ գյուղերում տեղի են ունենում բազմամարդ միտինգներ։</w:t>
      </w:r>
    </w:p>
    <w:p w:rsidR="00C70423" w:rsidRPr="00491B1C" w:rsidRDefault="00C70423" w:rsidP="00491B1C">
      <w:pPr>
        <w:pStyle w:val="a7"/>
        <w:jc w:val="both"/>
        <w:rPr>
          <w:rFonts w:ascii="Arial" w:hAnsi="Arial" w:cs="Arial"/>
          <w:lang w:val="hy-AM"/>
        </w:rPr>
      </w:pPr>
      <w:r w:rsidRPr="00491B1C">
        <w:rPr>
          <w:rFonts w:ascii="Arial" w:hAnsi="Arial" w:cs="Arial"/>
          <w:lang w:val="hy-AM"/>
        </w:rPr>
        <w:t xml:space="preserve">Մայիսի 19-ին </w:t>
      </w:r>
      <w:r w:rsidR="00CE3DA3" w:rsidRPr="00491B1C">
        <w:rPr>
          <w:rFonts w:ascii="Arial" w:hAnsi="Arial" w:cs="Arial"/>
          <w:lang w:val="hy-AM"/>
        </w:rPr>
        <w:t>ապստամբությու</w:t>
      </w:r>
      <w:r w:rsidRPr="00491B1C">
        <w:rPr>
          <w:rFonts w:ascii="Arial" w:hAnsi="Arial" w:cs="Arial"/>
          <w:lang w:val="hy-AM"/>
        </w:rPr>
        <w:t xml:space="preserve">նը հասավ </w:t>
      </w:r>
      <w:r w:rsidR="00CE3DA3" w:rsidRPr="00491B1C">
        <w:rPr>
          <w:rFonts w:ascii="Arial" w:hAnsi="Arial" w:cs="Arial"/>
          <w:lang w:val="hy-AM"/>
        </w:rPr>
        <w:t>Իջևան։Այստե</w:t>
      </w:r>
      <w:r w:rsidRPr="00491B1C">
        <w:rPr>
          <w:rFonts w:ascii="Arial" w:hAnsi="Arial" w:cs="Arial"/>
          <w:lang w:val="hy-AM"/>
        </w:rPr>
        <w:t>ղ ապստամբության ղեկավարներից էին Ս</w:t>
      </w:r>
      <w:r w:rsidRPr="00491B1C">
        <w:rPr>
          <w:rFonts w:ascii="Cambria Math" w:hAnsi="Cambria Math" w:cs="Cambria Math"/>
          <w:lang w:val="hy-AM"/>
        </w:rPr>
        <w:t>․</w:t>
      </w:r>
      <w:r w:rsidRPr="00491B1C">
        <w:rPr>
          <w:rFonts w:ascii="Arial" w:hAnsi="Arial" w:cs="Arial"/>
          <w:lang w:val="hy-AM"/>
        </w:rPr>
        <w:t>Հակոբջանյանը,Ե</w:t>
      </w:r>
      <w:r w:rsidRPr="00491B1C">
        <w:rPr>
          <w:rFonts w:ascii="Cambria Math" w:hAnsi="Cambria Math" w:cs="Cambria Math"/>
          <w:lang w:val="hy-AM"/>
        </w:rPr>
        <w:t>․</w:t>
      </w:r>
      <w:r w:rsidR="006714E5" w:rsidRPr="00491B1C">
        <w:rPr>
          <w:rFonts w:ascii="Arial" w:hAnsi="Arial" w:cs="Arial"/>
          <w:lang w:val="hy-AM"/>
        </w:rPr>
        <w:t>Շամախյանը,Ե</w:t>
      </w:r>
      <w:r w:rsidR="006714E5" w:rsidRPr="00491B1C">
        <w:rPr>
          <w:rFonts w:ascii="Cambria Math" w:hAnsi="Cambria Math" w:cs="Cambria Math"/>
          <w:lang w:val="hy-AM"/>
        </w:rPr>
        <w:t>․</w:t>
      </w:r>
      <w:r w:rsidR="006714E5" w:rsidRPr="00491B1C">
        <w:rPr>
          <w:rFonts w:ascii="Arial" w:hAnsi="Arial" w:cs="Arial"/>
          <w:lang w:val="hy-AM"/>
        </w:rPr>
        <w:t xml:space="preserve">Մկրտումյանը և ուրիշներ։Տեղի </w:t>
      </w:r>
      <w:r w:rsidR="00FA7F2B" w:rsidRPr="00491B1C">
        <w:rPr>
          <w:rFonts w:ascii="Arial" w:hAnsi="Arial" w:cs="Arial"/>
          <w:lang w:val="hy-AM"/>
        </w:rPr>
        <w:t>ՌՀԿ</w:t>
      </w:r>
      <w:r w:rsidR="006714E5" w:rsidRPr="00491B1C">
        <w:rPr>
          <w:rFonts w:ascii="Arial" w:hAnsi="Arial" w:cs="Arial"/>
          <w:lang w:val="hy-AM"/>
        </w:rPr>
        <w:t>-ն դիմում է 11-րդ Կարմիր բանակին և մայիսի 21-ին ռուսական կարմիր ջոկատը մտավ Իջևան։</w:t>
      </w:r>
    </w:p>
    <w:p w:rsidR="006714E5" w:rsidRPr="00491B1C" w:rsidRDefault="006714E5" w:rsidP="00491B1C">
      <w:pPr>
        <w:pStyle w:val="a7"/>
        <w:jc w:val="both"/>
        <w:rPr>
          <w:rFonts w:ascii="Arial" w:hAnsi="Arial" w:cs="Arial"/>
          <w:lang w:val="hy-AM"/>
        </w:rPr>
      </w:pPr>
      <w:r w:rsidRPr="00491B1C">
        <w:rPr>
          <w:rFonts w:ascii="Arial" w:hAnsi="Arial" w:cs="Arial"/>
          <w:lang w:val="hy-AM"/>
        </w:rPr>
        <w:t xml:space="preserve">Զանգեզուրում </w:t>
      </w:r>
      <w:r w:rsidR="00FA7F2B" w:rsidRPr="00491B1C">
        <w:rPr>
          <w:rFonts w:ascii="Arial" w:hAnsi="Arial" w:cs="Arial"/>
          <w:lang w:val="hy-AM"/>
        </w:rPr>
        <w:t>ապստամբությու</w:t>
      </w:r>
      <w:r w:rsidRPr="00491B1C">
        <w:rPr>
          <w:rFonts w:ascii="Arial" w:hAnsi="Arial" w:cs="Arial"/>
          <w:lang w:val="hy-AM"/>
        </w:rPr>
        <w:t xml:space="preserve">նը բռնկվեց մայիսի վերջերին։Առաջինը ապստամբության դրոշ բարձրացրեց </w:t>
      </w:r>
      <w:r w:rsidR="00FA7F2B" w:rsidRPr="00491B1C">
        <w:rPr>
          <w:rFonts w:ascii="Arial" w:hAnsi="Arial" w:cs="Arial"/>
          <w:lang w:val="hy-AM"/>
        </w:rPr>
        <w:t>Խնձորեսկը։Ապստամբությու</w:t>
      </w:r>
      <w:r w:rsidRPr="00491B1C">
        <w:rPr>
          <w:rFonts w:ascii="Arial" w:hAnsi="Arial" w:cs="Arial"/>
          <w:lang w:val="hy-AM"/>
        </w:rPr>
        <w:t>նը ղեկավարում էր Հակոբ Կամարու գլխավորած Զանգեզուրի կոմունիստների ժամանակավոր Կենտկոմը։Ապստամբության ղեկավարներից էին նաև Բ</w:t>
      </w:r>
      <w:r w:rsidRPr="00491B1C">
        <w:rPr>
          <w:rFonts w:ascii="Cambria Math" w:hAnsi="Cambria Math" w:cs="Cambria Math"/>
          <w:lang w:val="hy-AM"/>
        </w:rPr>
        <w:t>․</w:t>
      </w:r>
      <w:r w:rsidR="00FA7F2B" w:rsidRPr="00491B1C">
        <w:rPr>
          <w:rFonts w:ascii="Arial" w:hAnsi="Arial" w:cs="Arial"/>
          <w:lang w:val="hy-AM"/>
        </w:rPr>
        <w:t>Հարու</w:t>
      </w:r>
      <w:r w:rsidRPr="00491B1C">
        <w:rPr>
          <w:rFonts w:ascii="Arial" w:hAnsi="Arial" w:cs="Arial"/>
          <w:lang w:val="hy-AM"/>
        </w:rPr>
        <w:t>թյունյանը,Ք</w:t>
      </w:r>
      <w:r w:rsidRPr="00491B1C">
        <w:rPr>
          <w:rFonts w:ascii="Cambria Math" w:hAnsi="Cambria Math" w:cs="Cambria Math"/>
          <w:lang w:val="hy-AM"/>
        </w:rPr>
        <w:t>․</w:t>
      </w:r>
      <w:r w:rsidRPr="00491B1C">
        <w:rPr>
          <w:rFonts w:ascii="Arial" w:hAnsi="Arial" w:cs="Arial"/>
          <w:lang w:val="hy-AM"/>
        </w:rPr>
        <w:t>Մկրտչյանը,Մ</w:t>
      </w:r>
      <w:r w:rsidRPr="00491B1C">
        <w:rPr>
          <w:rFonts w:ascii="Cambria Math" w:hAnsi="Cambria Math" w:cs="Cambria Math"/>
          <w:lang w:val="hy-AM"/>
        </w:rPr>
        <w:t>․</w:t>
      </w:r>
      <w:r w:rsidRPr="00491B1C">
        <w:rPr>
          <w:rFonts w:ascii="Arial" w:hAnsi="Arial" w:cs="Arial"/>
          <w:lang w:val="hy-AM"/>
        </w:rPr>
        <w:t>Մաշուրյանը։</w:t>
      </w:r>
    </w:p>
    <w:p w:rsidR="006714E5" w:rsidRPr="00491B1C" w:rsidRDefault="006714E5" w:rsidP="00491B1C">
      <w:pPr>
        <w:pStyle w:val="a7"/>
        <w:jc w:val="both"/>
        <w:rPr>
          <w:rFonts w:ascii="Arial" w:hAnsi="Arial" w:cs="Arial"/>
          <w:lang w:val="hy-AM"/>
        </w:rPr>
      </w:pPr>
      <w:r w:rsidRPr="00491B1C">
        <w:rPr>
          <w:rFonts w:ascii="Arial" w:hAnsi="Arial" w:cs="Arial"/>
          <w:lang w:val="hy-AM"/>
        </w:rPr>
        <w:t xml:space="preserve">Մայիսի 24-ին Բռնակոթում ստեղծվում է ռազմա-հեղափոխական կոմիտե,որը շրջանում հայտարարում է սովետական իշխանություն,մայիսի 28-ին Խնձորեսկում հաստատվում է սովետական </w:t>
      </w:r>
      <w:r w:rsidR="00FA7F2B" w:rsidRPr="00491B1C">
        <w:rPr>
          <w:rFonts w:ascii="Arial" w:hAnsi="Arial" w:cs="Arial"/>
          <w:lang w:val="hy-AM"/>
        </w:rPr>
        <w:t>իշխանությու</w:t>
      </w:r>
      <w:r w:rsidRPr="00491B1C">
        <w:rPr>
          <w:rFonts w:ascii="Arial" w:hAnsi="Arial" w:cs="Arial"/>
          <w:lang w:val="hy-AM"/>
        </w:rPr>
        <w:t xml:space="preserve">ն։ՍակայնԶանգեզուրում գտնվող Դրոյի և Նժդեհի զինված ուժերը ավելի շատ էին,որի հետևանքով </w:t>
      </w:r>
      <w:r w:rsidR="00FA7F2B" w:rsidRPr="00491B1C">
        <w:rPr>
          <w:rFonts w:ascii="Arial" w:hAnsi="Arial" w:cs="Arial"/>
          <w:lang w:val="hy-AM"/>
        </w:rPr>
        <w:t>ապստամբությու</w:t>
      </w:r>
      <w:r w:rsidRPr="00491B1C">
        <w:rPr>
          <w:rFonts w:ascii="Arial" w:hAnsi="Arial" w:cs="Arial"/>
          <w:lang w:val="hy-AM"/>
        </w:rPr>
        <w:t>նը լայն ծավալ չի ստանում։</w:t>
      </w:r>
    </w:p>
    <w:p w:rsidR="006714E5" w:rsidRPr="00491B1C" w:rsidRDefault="006714E5" w:rsidP="00491B1C">
      <w:pPr>
        <w:pStyle w:val="a7"/>
        <w:jc w:val="both"/>
        <w:rPr>
          <w:rFonts w:ascii="Arial" w:hAnsi="Arial" w:cs="Arial"/>
          <w:lang w:val="hy-AM"/>
        </w:rPr>
      </w:pPr>
      <w:r w:rsidRPr="00491B1C">
        <w:rPr>
          <w:rFonts w:ascii="Arial" w:hAnsi="Arial" w:cs="Arial"/>
          <w:lang w:val="hy-AM"/>
        </w:rPr>
        <w:t xml:space="preserve">Մայիսմեկյան ցույցերից հետո դաշնակցական </w:t>
      </w:r>
      <w:r w:rsidR="00FA7F2B" w:rsidRPr="00491B1C">
        <w:rPr>
          <w:rFonts w:ascii="Arial" w:hAnsi="Arial" w:cs="Arial"/>
          <w:lang w:val="hy-AM"/>
        </w:rPr>
        <w:t>կառավարությու</w:t>
      </w:r>
      <w:r w:rsidRPr="00491B1C">
        <w:rPr>
          <w:rFonts w:ascii="Arial" w:hAnsi="Arial" w:cs="Arial"/>
          <w:lang w:val="hy-AM"/>
        </w:rPr>
        <w:t xml:space="preserve">նը վճռական միջոցների է դիմում հեղափոխական շարժումները </w:t>
      </w:r>
      <w:r w:rsidR="00FA7F2B" w:rsidRPr="00491B1C">
        <w:rPr>
          <w:rFonts w:ascii="Arial" w:hAnsi="Arial" w:cs="Arial"/>
          <w:lang w:val="hy-AM"/>
        </w:rPr>
        <w:t>ճնշելու</w:t>
      </w:r>
      <w:r w:rsidRPr="00491B1C">
        <w:rPr>
          <w:rFonts w:ascii="Arial" w:hAnsi="Arial" w:cs="Arial"/>
          <w:lang w:val="hy-AM"/>
        </w:rPr>
        <w:t xml:space="preserve"> համար։</w:t>
      </w:r>
    </w:p>
    <w:p w:rsidR="006714E5" w:rsidRPr="00491B1C" w:rsidRDefault="006714E5" w:rsidP="00491B1C">
      <w:pPr>
        <w:pStyle w:val="a7"/>
        <w:jc w:val="both"/>
        <w:rPr>
          <w:rFonts w:ascii="Arial" w:hAnsi="Arial" w:cs="Arial"/>
          <w:lang w:val="hy-AM"/>
        </w:rPr>
      </w:pPr>
      <w:r w:rsidRPr="00491B1C">
        <w:rPr>
          <w:rFonts w:ascii="Arial" w:hAnsi="Arial" w:cs="Arial"/>
          <w:lang w:val="hy-AM"/>
        </w:rPr>
        <w:t xml:space="preserve">Կարսի կայազորի պետ գեներալ Փիրումովը ստեղծում է &lt;&lt;Հայրենիքի փրկության կոմիտե&gt;&gt;,որը մայիսի 12-ին անցնում է </w:t>
      </w:r>
      <w:r w:rsidR="00FA7F2B" w:rsidRPr="00491B1C">
        <w:rPr>
          <w:rFonts w:ascii="Arial" w:hAnsi="Arial" w:cs="Arial"/>
          <w:lang w:val="hy-AM"/>
        </w:rPr>
        <w:t>հարձակման։Ապստամբությու</w:t>
      </w:r>
      <w:r w:rsidRPr="00491B1C">
        <w:rPr>
          <w:rFonts w:ascii="Arial" w:hAnsi="Arial" w:cs="Arial"/>
          <w:lang w:val="hy-AM"/>
        </w:rPr>
        <w:t xml:space="preserve">նը ճնշելու համար խմբապետ Սեպուհը մայիսի 14-ին մտնում է Ալեքսանդրապոլ և դաժան հաշվեհարդար տեսնում ապստամբների </w:t>
      </w:r>
      <w:r w:rsidR="00FA7F2B" w:rsidRPr="00491B1C">
        <w:rPr>
          <w:rFonts w:ascii="Arial" w:hAnsi="Arial" w:cs="Arial"/>
          <w:lang w:val="hy-AM"/>
        </w:rPr>
        <w:t>հետ։Ապստամբությու</w:t>
      </w:r>
      <w:r w:rsidRPr="00491B1C">
        <w:rPr>
          <w:rFonts w:ascii="Arial" w:hAnsi="Arial" w:cs="Arial"/>
          <w:lang w:val="hy-AM"/>
        </w:rPr>
        <w:t xml:space="preserve">նը ճնշվում է նաև Սարիղամիշում,Նոր Բայազետում,Զանգեզուրում և Ղազախ-Շամշադինում։Ճնշելով </w:t>
      </w:r>
      <w:r w:rsidR="00FA7F2B" w:rsidRPr="00491B1C">
        <w:rPr>
          <w:rFonts w:ascii="Arial" w:hAnsi="Arial" w:cs="Arial"/>
          <w:lang w:val="hy-AM"/>
        </w:rPr>
        <w:t>ապստամբությու</w:t>
      </w:r>
      <w:r w:rsidRPr="00491B1C">
        <w:rPr>
          <w:rFonts w:ascii="Arial" w:hAnsi="Arial" w:cs="Arial"/>
          <w:lang w:val="hy-AM"/>
        </w:rPr>
        <w:t xml:space="preserve">նը </w:t>
      </w:r>
      <w:r w:rsidR="00FA7F2B" w:rsidRPr="00491B1C">
        <w:rPr>
          <w:rFonts w:ascii="Arial" w:hAnsi="Arial" w:cs="Arial"/>
          <w:lang w:val="hy-AM"/>
        </w:rPr>
        <w:t>դաշնակցականներ</w:t>
      </w:r>
      <w:r w:rsidRPr="00491B1C">
        <w:rPr>
          <w:rFonts w:ascii="Arial" w:hAnsi="Arial" w:cs="Arial"/>
          <w:lang w:val="hy-AM"/>
        </w:rPr>
        <w:t>ը</w:t>
      </w:r>
      <w:r w:rsidR="00CE3DA3" w:rsidRPr="00491B1C">
        <w:rPr>
          <w:rFonts w:ascii="Arial" w:hAnsi="Arial" w:cs="Arial"/>
          <w:lang w:val="hy-AM"/>
        </w:rPr>
        <w:t xml:space="preserve"> դաժան հաշվեհարդար տեսան ապստամբության ղեկավարների ու մ</w:t>
      </w:r>
      <w:r w:rsidR="00FA7F2B" w:rsidRPr="00491B1C">
        <w:rPr>
          <w:rFonts w:ascii="Arial" w:hAnsi="Arial" w:cs="Arial"/>
          <w:lang w:val="hy-AM"/>
        </w:rPr>
        <w:t>ա</w:t>
      </w:r>
      <w:r w:rsidR="00CE3DA3" w:rsidRPr="00491B1C">
        <w:rPr>
          <w:rFonts w:ascii="Arial" w:hAnsi="Arial" w:cs="Arial"/>
          <w:lang w:val="hy-AM"/>
        </w:rPr>
        <w:t>սնակիցների հետ։</w:t>
      </w:r>
    </w:p>
    <w:p w:rsidR="00CE3DA3" w:rsidRPr="00491B1C" w:rsidRDefault="00CE3DA3" w:rsidP="00491B1C">
      <w:pPr>
        <w:pStyle w:val="a7"/>
        <w:jc w:val="both"/>
        <w:rPr>
          <w:rFonts w:ascii="Arial" w:hAnsi="Arial" w:cs="Arial"/>
          <w:lang w:val="hy-AM"/>
        </w:rPr>
      </w:pPr>
      <w:r w:rsidRPr="00491B1C">
        <w:rPr>
          <w:rFonts w:ascii="Arial" w:hAnsi="Arial" w:cs="Arial"/>
          <w:lang w:val="hy-AM"/>
        </w:rPr>
        <w:t>Ապստամբությունը պարտվեց,բայց մեծ նշանակություն ունեցավ սովետական իշխանության հաստատման համար աշխատավորների հետագա պայքարի կազմակերպման գործում։</w:t>
      </w:r>
    </w:p>
    <w:p w:rsidR="00CE3DA3" w:rsidRPr="00491B1C" w:rsidRDefault="00FA7F2B" w:rsidP="00491B1C">
      <w:pPr>
        <w:pStyle w:val="a7"/>
        <w:jc w:val="both"/>
        <w:rPr>
          <w:rFonts w:ascii="Arial" w:hAnsi="Arial" w:cs="Arial"/>
          <w:lang w:val="hy-AM"/>
        </w:rPr>
      </w:pPr>
      <w:r w:rsidRPr="00491B1C">
        <w:rPr>
          <w:rFonts w:ascii="Arial" w:hAnsi="Arial" w:cs="Arial"/>
          <w:lang w:val="hy-AM"/>
        </w:rPr>
        <w:t>Ապստամբութ</w:t>
      </w:r>
      <w:r w:rsidR="00CE3DA3" w:rsidRPr="00491B1C">
        <w:rPr>
          <w:rFonts w:ascii="Arial" w:hAnsi="Arial" w:cs="Arial"/>
          <w:lang w:val="hy-AM"/>
        </w:rPr>
        <w:t>յ</w:t>
      </w:r>
      <w:r w:rsidRPr="00491B1C">
        <w:rPr>
          <w:rFonts w:ascii="Arial" w:hAnsi="Arial" w:cs="Arial"/>
          <w:lang w:val="hy-AM"/>
        </w:rPr>
        <w:t>ա</w:t>
      </w:r>
      <w:r w:rsidR="00CE3DA3" w:rsidRPr="00491B1C">
        <w:rPr>
          <w:rFonts w:ascii="Arial" w:hAnsi="Arial" w:cs="Arial"/>
          <w:lang w:val="hy-AM"/>
        </w:rPr>
        <w:t xml:space="preserve">ն օրերին չկար միասնական </w:t>
      </w:r>
      <w:r w:rsidRPr="00491B1C">
        <w:rPr>
          <w:rFonts w:ascii="Arial" w:hAnsi="Arial" w:cs="Arial"/>
          <w:lang w:val="hy-AM"/>
        </w:rPr>
        <w:t>ղեկավարությու</w:t>
      </w:r>
      <w:r w:rsidR="00CE3DA3" w:rsidRPr="00491B1C">
        <w:rPr>
          <w:rFonts w:ascii="Arial" w:hAnsi="Arial" w:cs="Arial"/>
          <w:lang w:val="hy-AM"/>
        </w:rPr>
        <w:t xml:space="preserve">ն։Այն միաժամանակ չսկսվեց Հայաստանի տարբեր </w:t>
      </w:r>
      <w:r w:rsidRPr="00491B1C">
        <w:rPr>
          <w:rFonts w:ascii="Arial" w:hAnsi="Arial" w:cs="Arial"/>
          <w:lang w:val="hy-AM"/>
        </w:rPr>
        <w:t>վայրերում։Գյուղացիութ</w:t>
      </w:r>
      <w:r w:rsidR="00CE3DA3" w:rsidRPr="00491B1C">
        <w:rPr>
          <w:rFonts w:ascii="Arial" w:hAnsi="Arial" w:cs="Arial"/>
          <w:lang w:val="hy-AM"/>
        </w:rPr>
        <w:t>յ</w:t>
      </w:r>
      <w:r w:rsidRPr="00491B1C">
        <w:rPr>
          <w:rFonts w:ascii="Arial" w:hAnsi="Arial" w:cs="Arial"/>
          <w:lang w:val="hy-AM"/>
        </w:rPr>
        <w:t>ա</w:t>
      </w:r>
      <w:r w:rsidR="00CE3DA3" w:rsidRPr="00491B1C">
        <w:rPr>
          <w:rFonts w:ascii="Arial" w:hAnsi="Arial" w:cs="Arial"/>
          <w:lang w:val="hy-AM"/>
        </w:rPr>
        <w:t>ն որոշ մասը գործում էր տարերայնորեն։</w:t>
      </w:r>
    </w:p>
    <w:p w:rsidR="00CE3DA3" w:rsidRPr="00491B1C" w:rsidRDefault="00FA7F2B" w:rsidP="00491B1C">
      <w:pPr>
        <w:pStyle w:val="a7"/>
        <w:jc w:val="both"/>
        <w:rPr>
          <w:rFonts w:ascii="Arial" w:hAnsi="Arial" w:cs="Arial"/>
          <w:lang w:val="hy-AM"/>
        </w:rPr>
      </w:pPr>
      <w:r w:rsidRPr="00491B1C">
        <w:rPr>
          <w:rFonts w:ascii="Arial" w:hAnsi="Arial" w:cs="Arial"/>
          <w:lang w:val="hy-AM"/>
        </w:rPr>
        <w:lastRenderedPageBreak/>
        <w:t>Մայ</w:t>
      </w:r>
      <w:r w:rsidR="00CE3DA3" w:rsidRPr="00491B1C">
        <w:rPr>
          <w:rFonts w:ascii="Arial" w:hAnsi="Arial" w:cs="Arial"/>
          <w:lang w:val="hy-AM"/>
        </w:rPr>
        <w:t xml:space="preserve">իսյան </w:t>
      </w:r>
      <w:r w:rsidRPr="00491B1C">
        <w:rPr>
          <w:rFonts w:ascii="Arial" w:hAnsi="Arial" w:cs="Arial"/>
          <w:lang w:val="hy-AM"/>
        </w:rPr>
        <w:t>ապստամբութ</w:t>
      </w:r>
      <w:r w:rsidR="00CE3DA3" w:rsidRPr="00491B1C">
        <w:rPr>
          <w:rFonts w:ascii="Arial" w:hAnsi="Arial" w:cs="Arial"/>
          <w:lang w:val="hy-AM"/>
        </w:rPr>
        <w:t>յ</w:t>
      </w:r>
      <w:r w:rsidRPr="00491B1C">
        <w:rPr>
          <w:rFonts w:ascii="Arial" w:hAnsi="Arial" w:cs="Arial"/>
          <w:lang w:val="hy-AM"/>
        </w:rPr>
        <w:t>ա</w:t>
      </w:r>
      <w:r w:rsidR="00CE3DA3" w:rsidRPr="00491B1C">
        <w:rPr>
          <w:rFonts w:ascii="Arial" w:hAnsi="Arial" w:cs="Arial"/>
          <w:lang w:val="hy-AM"/>
        </w:rPr>
        <w:t xml:space="preserve">ն պարտության պատճառներից մեկն էլ այն  էր,որ 11-րդ բանակը ի վիճակի չեղավ օգնություն ցույց տալ Հայաստանի ապստամբ </w:t>
      </w:r>
      <w:r w:rsidRPr="00491B1C">
        <w:rPr>
          <w:rFonts w:ascii="Arial" w:hAnsi="Arial" w:cs="Arial"/>
          <w:lang w:val="hy-AM"/>
        </w:rPr>
        <w:t>աշխ</w:t>
      </w:r>
      <w:r w:rsidR="00CE3DA3" w:rsidRPr="00491B1C">
        <w:rPr>
          <w:rFonts w:ascii="Arial" w:hAnsi="Arial" w:cs="Arial"/>
          <w:lang w:val="hy-AM"/>
        </w:rPr>
        <w:t>ա</w:t>
      </w:r>
      <w:r w:rsidRPr="00491B1C">
        <w:rPr>
          <w:rFonts w:ascii="Arial" w:hAnsi="Arial" w:cs="Arial"/>
          <w:lang w:val="hy-AM"/>
        </w:rPr>
        <w:t>տա</w:t>
      </w:r>
      <w:r w:rsidR="00CE3DA3" w:rsidRPr="00491B1C">
        <w:rPr>
          <w:rFonts w:ascii="Arial" w:hAnsi="Arial" w:cs="Arial"/>
          <w:lang w:val="hy-AM"/>
        </w:rPr>
        <w:t xml:space="preserve">վորությանը։Լինելով Հոկտեմբերյան հեղափոխության օղակներից մեկը,մայիսյան ապստամբությունն ունեցավ պատմական մեծ նշանակություն։Հայաստանի բոլշևիկյան </w:t>
      </w:r>
      <w:r w:rsidRPr="00491B1C">
        <w:rPr>
          <w:rFonts w:ascii="Arial" w:hAnsi="Arial" w:cs="Arial"/>
          <w:lang w:val="hy-AM"/>
        </w:rPr>
        <w:t>կազմակերպությու</w:t>
      </w:r>
      <w:r w:rsidR="00CE3DA3" w:rsidRPr="00491B1C">
        <w:rPr>
          <w:rFonts w:ascii="Arial" w:hAnsi="Arial" w:cs="Arial"/>
          <w:lang w:val="hy-AM"/>
        </w:rPr>
        <w:t xml:space="preserve">նները հաշվի առնելով Մայիսյան </w:t>
      </w:r>
      <w:r w:rsidRPr="00491B1C">
        <w:rPr>
          <w:rFonts w:ascii="Arial" w:hAnsi="Arial" w:cs="Arial"/>
          <w:lang w:val="hy-AM"/>
        </w:rPr>
        <w:t>ապստամբությա</w:t>
      </w:r>
      <w:r w:rsidR="00CE3DA3" w:rsidRPr="00491B1C">
        <w:rPr>
          <w:rFonts w:ascii="Arial" w:hAnsi="Arial" w:cs="Arial"/>
          <w:lang w:val="hy-AM"/>
        </w:rPr>
        <w:t>ն փորձն ու դասերը,աշխատավոր մասսաներին նախապատրաստեցին հեղափոխական նոր պայքարի՝հանուն սովետական կարգերի հաստատման։</w:t>
      </w:r>
    </w:p>
    <w:p w:rsidR="00CE3DA3" w:rsidRPr="00491B1C" w:rsidRDefault="00CE3DA3" w:rsidP="00491B1C">
      <w:pPr>
        <w:pStyle w:val="a7"/>
        <w:jc w:val="both"/>
        <w:rPr>
          <w:rFonts w:ascii="Arial" w:hAnsi="Arial" w:cs="Arial"/>
          <w:lang w:val="hy-AM"/>
        </w:rPr>
      </w:pPr>
      <w:r w:rsidRPr="00491B1C">
        <w:rPr>
          <w:rFonts w:ascii="Arial" w:hAnsi="Arial" w:cs="Arial"/>
          <w:lang w:val="hy-AM"/>
        </w:rPr>
        <w:t>Թուրք-ադրբեջանական խռովությունների ճնշումը։</w:t>
      </w:r>
      <w:r w:rsidR="008E6BAB" w:rsidRPr="00491B1C">
        <w:rPr>
          <w:rFonts w:ascii="Arial" w:hAnsi="Arial" w:cs="Arial"/>
          <w:lang w:val="hy-AM"/>
        </w:rPr>
        <w:t>1919թ</w:t>
      </w:r>
      <w:r w:rsidR="008E6BAB" w:rsidRPr="00491B1C">
        <w:rPr>
          <w:rFonts w:ascii="Cambria Math" w:hAnsi="Cambria Math" w:cs="Cambria Math"/>
          <w:lang w:val="hy-AM"/>
        </w:rPr>
        <w:t>․</w:t>
      </w:r>
      <w:r w:rsidR="008E6BAB" w:rsidRPr="00491B1C">
        <w:rPr>
          <w:rFonts w:ascii="Arial" w:hAnsi="Arial" w:cs="Arial"/>
          <w:lang w:val="hy-AM"/>
        </w:rPr>
        <w:t xml:space="preserve"> Հայաստանի Հանրապետության ներքին կյանքի ամենասուր հիմնահարցերից մեկը մահմեդական հակապետական շարժումներն էին,որոնք կազմակերպում էին</w:t>
      </w:r>
      <w:r w:rsidR="00492C2B" w:rsidRPr="00491B1C">
        <w:rPr>
          <w:rFonts w:ascii="Arial" w:hAnsi="Arial" w:cs="Arial"/>
          <w:lang w:val="hy-AM"/>
        </w:rPr>
        <w:t xml:space="preserve"> Թուրքիան </w:t>
      </w:r>
      <w:r w:rsidR="00183DF6" w:rsidRPr="00491B1C">
        <w:rPr>
          <w:rFonts w:ascii="Arial" w:hAnsi="Arial" w:cs="Arial"/>
          <w:lang w:val="hy-AM"/>
        </w:rPr>
        <w:t>և</w:t>
      </w:r>
      <w:r w:rsidR="00492C2B" w:rsidRPr="00491B1C">
        <w:rPr>
          <w:rFonts w:ascii="Arial" w:hAnsi="Arial" w:cs="Arial"/>
          <w:lang w:val="hy-AM"/>
        </w:rPr>
        <w:t xml:space="preserve"> Ադրբեջանը՝երկրի անկախությունը վերացնելու նպատակով։</w:t>
      </w:r>
      <w:r w:rsidR="00DC7E32" w:rsidRPr="00491B1C">
        <w:rPr>
          <w:rFonts w:ascii="Arial" w:hAnsi="Arial" w:cs="Arial"/>
          <w:lang w:val="hy-AM"/>
        </w:rPr>
        <w:t>Մահմեդական տարրը թշնամական դիրք բռնեց հայոց պետականության նկատմամբ՝ձգտելով միանալ Ադրբեջանին կամ Թուրքիային։</w:t>
      </w:r>
    </w:p>
    <w:p w:rsidR="00492C2B" w:rsidRPr="00491B1C" w:rsidRDefault="00492C2B" w:rsidP="00491B1C">
      <w:pPr>
        <w:pStyle w:val="a7"/>
        <w:jc w:val="both"/>
        <w:rPr>
          <w:rFonts w:ascii="Arial" w:hAnsi="Arial" w:cs="Arial"/>
          <w:lang w:val="hy-AM"/>
        </w:rPr>
      </w:pPr>
      <w:r w:rsidRPr="00491B1C">
        <w:rPr>
          <w:rFonts w:ascii="Arial" w:hAnsi="Arial" w:cs="Arial"/>
          <w:lang w:val="hy-AM"/>
        </w:rPr>
        <w:t>Հայաստանի ներսում մահմեդական խռովությունների գլխավոր կազմակերպիչը 1919թ</w:t>
      </w:r>
      <w:r w:rsidRPr="00491B1C">
        <w:rPr>
          <w:rFonts w:ascii="Cambria Math" w:hAnsi="Cambria Math" w:cs="Cambria Math"/>
          <w:lang w:val="hy-AM"/>
        </w:rPr>
        <w:t>․</w:t>
      </w:r>
      <w:r w:rsidRPr="00491B1C">
        <w:rPr>
          <w:rFonts w:ascii="Arial" w:hAnsi="Arial" w:cs="Arial"/>
          <w:lang w:val="hy-AM"/>
        </w:rPr>
        <w:t xml:space="preserve"> մարտին իբրև դիվանագիտական ներկայացուցիչ ադրբեջանից Երևան ուղարկված մոլի պանթուրքիստ խան Թեքինսկին էր։</w:t>
      </w:r>
    </w:p>
    <w:p w:rsidR="00492C2B" w:rsidRPr="00491B1C" w:rsidRDefault="00740B5B" w:rsidP="00491B1C">
      <w:pPr>
        <w:pStyle w:val="a7"/>
        <w:jc w:val="both"/>
        <w:rPr>
          <w:rFonts w:ascii="Arial" w:hAnsi="Arial" w:cs="Arial"/>
          <w:lang w:val="hy-AM"/>
        </w:rPr>
      </w:pPr>
      <w:r w:rsidRPr="00491B1C">
        <w:rPr>
          <w:rFonts w:ascii="Arial" w:hAnsi="Arial" w:cs="Arial"/>
          <w:lang w:val="hy-AM"/>
        </w:rPr>
        <w:t>Անդրկովկասից անգլիական զորքերի հեռանալուց հետո մ</w:t>
      </w:r>
      <w:r w:rsidR="00492C2B" w:rsidRPr="00491B1C">
        <w:rPr>
          <w:rFonts w:ascii="Arial" w:hAnsi="Arial" w:cs="Arial"/>
          <w:lang w:val="hy-AM"/>
        </w:rPr>
        <w:t>ահմեդականների խռովություն սկսվեց Բոյուք-Վեդի գյուղից,որտեղ հարևան գյուղերի հետ միասին կային մոտ 4000 կռվողներ։</w:t>
      </w:r>
      <w:r w:rsidR="00693822" w:rsidRPr="00491B1C">
        <w:rPr>
          <w:rFonts w:ascii="Arial" w:hAnsi="Arial" w:cs="Arial"/>
          <w:lang w:val="hy-AM"/>
        </w:rPr>
        <w:t xml:space="preserve">Գլուխ բարձրացրին Շարուրի և Նախիջևանի </w:t>
      </w:r>
      <w:r w:rsidRPr="00491B1C">
        <w:rPr>
          <w:rFonts w:ascii="Arial" w:hAnsi="Arial" w:cs="Arial"/>
          <w:lang w:val="hy-AM"/>
        </w:rPr>
        <w:t>մահմեդականները,Սուրմալուն,Զանգիբասարը և Կարսի մարզը։</w:t>
      </w:r>
    </w:p>
    <w:p w:rsidR="00693822" w:rsidRPr="00491B1C" w:rsidRDefault="00693822" w:rsidP="00491B1C">
      <w:pPr>
        <w:pStyle w:val="a7"/>
        <w:jc w:val="both"/>
        <w:rPr>
          <w:rFonts w:ascii="Arial" w:hAnsi="Arial" w:cs="Arial"/>
          <w:lang w:val="hy-AM"/>
        </w:rPr>
      </w:pPr>
      <w:r w:rsidRPr="00491B1C">
        <w:rPr>
          <w:rFonts w:ascii="Arial" w:hAnsi="Arial" w:cs="Arial"/>
          <w:lang w:val="hy-AM"/>
        </w:rPr>
        <w:t xml:space="preserve">Օգոստոսի 7-ին մահմեդական հարձակումները սկսվեցին Կողբի շրջանում,և հայկական զորքը </w:t>
      </w:r>
      <w:r w:rsidR="00DC7E32" w:rsidRPr="00491B1C">
        <w:rPr>
          <w:rFonts w:ascii="Arial" w:hAnsi="Arial" w:cs="Arial"/>
          <w:lang w:val="hy-AM"/>
        </w:rPr>
        <w:t>նահանջե</w:t>
      </w:r>
      <w:r w:rsidRPr="00491B1C">
        <w:rPr>
          <w:rFonts w:ascii="Arial" w:hAnsi="Arial" w:cs="Arial"/>
          <w:lang w:val="hy-AM"/>
        </w:rPr>
        <w:t>ց Արաքսի ափը։</w:t>
      </w:r>
    </w:p>
    <w:p w:rsidR="00693822" w:rsidRPr="00491B1C" w:rsidRDefault="00693822" w:rsidP="00491B1C">
      <w:pPr>
        <w:pStyle w:val="a7"/>
        <w:jc w:val="both"/>
        <w:rPr>
          <w:rFonts w:ascii="Arial" w:hAnsi="Arial" w:cs="Arial"/>
          <w:lang w:val="hy-AM"/>
        </w:rPr>
      </w:pPr>
      <w:r w:rsidRPr="00491B1C">
        <w:rPr>
          <w:rFonts w:ascii="Arial" w:hAnsi="Arial" w:cs="Arial"/>
          <w:lang w:val="hy-AM"/>
        </w:rPr>
        <w:t xml:space="preserve">Օգոստոսի 23-ին թուրքերը սկսեցին աշխուժանալ Էջմիածնի շրջանում։Ամբողջ Զանգիբասարը հրաժարվեց ճանաչել ՀՀ  </w:t>
      </w:r>
      <w:r w:rsidR="00DC7E32" w:rsidRPr="00491B1C">
        <w:rPr>
          <w:rFonts w:ascii="Arial" w:hAnsi="Arial" w:cs="Arial"/>
          <w:lang w:val="hy-AM"/>
        </w:rPr>
        <w:t>իշխանությու</w:t>
      </w:r>
      <w:r w:rsidRPr="00491B1C">
        <w:rPr>
          <w:rFonts w:ascii="Arial" w:hAnsi="Arial" w:cs="Arial"/>
          <w:lang w:val="hy-AM"/>
        </w:rPr>
        <w:t>նը։</w:t>
      </w:r>
    </w:p>
    <w:p w:rsidR="00693822" w:rsidRPr="00491B1C" w:rsidRDefault="00693822" w:rsidP="00491B1C">
      <w:pPr>
        <w:pStyle w:val="a7"/>
        <w:jc w:val="both"/>
        <w:rPr>
          <w:rFonts w:ascii="Arial" w:hAnsi="Arial" w:cs="Arial"/>
          <w:lang w:val="hy-AM"/>
        </w:rPr>
      </w:pPr>
      <w:r w:rsidRPr="00491B1C">
        <w:rPr>
          <w:rFonts w:ascii="Arial" w:hAnsi="Arial" w:cs="Arial"/>
          <w:lang w:val="hy-AM"/>
        </w:rPr>
        <w:t>Վաղարշապատի զորախմբին (հրամանատար՝գնդապետ Ա</w:t>
      </w:r>
      <w:r w:rsidRPr="00491B1C">
        <w:rPr>
          <w:rFonts w:ascii="Cambria Math" w:hAnsi="Cambria Math" w:cs="Cambria Math"/>
          <w:lang w:val="hy-AM"/>
        </w:rPr>
        <w:t>․</w:t>
      </w:r>
      <w:r w:rsidRPr="00491B1C">
        <w:rPr>
          <w:rFonts w:ascii="Arial" w:hAnsi="Arial" w:cs="Arial"/>
          <w:lang w:val="hy-AM"/>
        </w:rPr>
        <w:t>Շահմազյան) հրամայվեց զենքի ուժով գրավել Զանգիբասարը,որը մի քանի օրում կատարվեց։Հայկական զորամասերի դեմ կռվում էին շուրջ 400 զինված տեղական ադրբեջանցիներ և մոտ 800 թուրք ասկյարներ։</w:t>
      </w:r>
    </w:p>
    <w:p w:rsidR="00693822" w:rsidRPr="00491B1C" w:rsidRDefault="00693822" w:rsidP="00491B1C">
      <w:pPr>
        <w:pStyle w:val="a7"/>
        <w:jc w:val="both"/>
        <w:rPr>
          <w:rFonts w:ascii="Arial" w:hAnsi="Arial" w:cs="Arial"/>
          <w:lang w:val="hy-AM"/>
        </w:rPr>
      </w:pPr>
      <w:r w:rsidRPr="00491B1C">
        <w:rPr>
          <w:rFonts w:ascii="Arial" w:hAnsi="Arial" w:cs="Arial"/>
          <w:lang w:val="hy-AM"/>
        </w:rPr>
        <w:t xml:space="preserve">Հունիսի 18-ին </w:t>
      </w:r>
      <w:r w:rsidR="00DC7E32" w:rsidRPr="00491B1C">
        <w:rPr>
          <w:rFonts w:ascii="Arial" w:hAnsi="Arial" w:cs="Arial"/>
          <w:lang w:val="hy-AM"/>
        </w:rPr>
        <w:t>հայկական</w:t>
      </w:r>
      <w:r w:rsidRPr="00491B1C">
        <w:rPr>
          <w:rFonts w:ascii="Arial" w:hAnsi="Arial" w:cs="Arial"/>
          <w:lang w:val="hy-AM"/>
        </w:rPr>
        <w:t xml:space="preserve"> </w:t>
      </w:r>
      <w:r w:rsidR="00DC7E32" w:rsidRPr="00491B1C">
        <w:rPr>
          <w:rFonts w:ascii="Arial" w:hAnsi="Arial" w:cs="Arial"/>
          <w:lang w:val="hy-AM"/>
        </w:rPr>
        <w:t>զորք</w:t>
      </w:r>
      <w:r w:rsidRPr="00491B1C">
        <w:rPr>
          <w:rFonts w:ascii="Arial" w:hAnsi="Arial" w:cs="Arial"/>
          <w:lang w:val="hy-AM"/>
        </w:rPr>
        <w:t>ե</w:t>
      </w:r>
      <w:r w:rsidR="00DC7E32" w:rsidRPr="00491B1C">
        <w:rPr>
          <w:rFonts w:ascii="Arial" w:hAnsi="Arial" w:cs="Arial"/>
          <w:lang w:val="hy-AM"/>
        </w:rPr>
        <w:t>ր</w:t>
      </w:r>
      <w:r w:rsidRPr="00491B1C">
        <w:rPr>
          <w:rFonts w:ascii="Arial" w:hAnsi="Arial" w:cs="Arial"/>
          <w:lang w:val="hy-AM"/>
        </w:rPr>
        <w:t xml:space="preserve">ը գեներալ Հովսեփյանի և գնդապետ Միրիմանյանի հրամանատարությամբ՝ռազմական գործողություններ սկսեցին Կարսի նահանգում՝ածխահանքերը գրավելու նպատակով։Հակառակորդը,Խալիլ բեյի գլխավորությամբ,խայտառակ </w:t>
      </w:r>
      <w:r w:rsidR="00DC7E32" w:rsidRPr="00491B1C">
        <w:rPr>
          <w:rFonts w:ascii="Arial" w:hAnsi="Arial" w:cs="Arial"/>
          <w:lang w:val="hy-AM"/>
        </w:rPr>
        <w:t>պարտությու</w:t>
      </w:r>
      <w:r w:rsidRPr="00491B1C">
        <w:rPr>
          <w:rFonts w:ascii="Arial" w:hAnsi="Arial" w:cs="Arial"/>
          <w:lang w:val="hy-AM"/>
        </w:rPr>
        <w:t>ն կրեց և դիմեց փախուստի։</w:t>
      </w:r>
    </w:p>
    <w:p w:rsidR="00693822" w:rsidRPr="00491B1C" w:rsidRDefault="00693822" w:rsidP="00491B1C">
      <w:pPr>
        <w:pStyle w:val="a7"/>
        <w:jc w:val="both"/>
        <w:rPr>
          <w:rFonts w:ascii="Arial" w:hAnsi="Arial" w:cs="Arial"/>
          <w:lang w:val="hy-AM"/>
        </w:rPr>
      </w:pPr>
      <w:r w:rsidRPr="00491B1C">
        <w:rPr>
          <w:rFonts w:ascii="Arial" w:hAnsi="Arial" w:cs="Arial"/>
          <w:lang w:val="hy-AM"/>
        </w:rPr>
        <w:t>Զանգիբասարից հետո իրականացվեց Բեյուք-Վեդիի գրավումը,որտեղ թշնամին ուներ 3000 կռվող,3 թնդանոթ,9 գնդացիր։</w:t>
      </w:r>
      <w:r w:rsidR="00183DF6" w:rsidRPr="00491B1C">
        <w:rPr>
          <w:rFonts w:ascii="Arial" w:hAnsi="Arial" w:cs="Arial"/>
          <w:lang w:val="hy-AM"/>
        </w:rPr>
        <w:t>Հրամանատարն էր թուրք սպա Մուստաֆա բեյը։</w:t>
      </w:r>
    </w:p>
    <w:p w:rsidR="00183DF6" w:rsidRPr="00491B1C" w:rsidRDefault="00183DF6" w:rsidP="00491B1C">
      <w:pPr>
        <w:pStyle w:val="a7"/>
        <w:jc w:val="both"/>
        <w:rPr>
          <w:rFonts w:ascii="Arial" w:hAnsi="Arial" w:cs="Arial"/>
          <w:lang w:val="hy-AM"/>
        </w:rPr>
      </w:pPr>
      <w:r w:rsidRPr="00491B1C">
        <w:rPr>
          <w:rFonts w:ascii="Arial" w:hAnsi="Arial" w:cs="Arial"/>
          <w:lang w:val="hy-AM"/>
        </w:rPr>
        <w:t>Այդ ուժերի դեմ հայկական կողմը դուրս բերեց 26 վաշտ հետևակ,7 հարյուր հեծելազոր,16 թնդանոթ,1 զրահագնացք,կամավորական խմբեր։Հրամանատարն էր գեներալ Շելկովնիկյանը։</w:t>
      </w:r>
    </w:p>
    <w:p w:rsidR="00183DF6" w:rsidRPr="00491B1C" w:rsidRDefault="00183DF6" w:rsidP="00491B1C">
      <w:pPr>
        <w:pStyle w:val="a7"/>
        <w:jc w:val="both"/>
        <w:rPr>
          <w:rFonts w:ascii="Arial" w:hAnsi="Arial" w:cs="Arial"/>
          <w:lang w:val="hy-AM"/>
        </w:rPr>
      </w:pPr>
      <w:r w:rsidRPr="00491B1C">
        <w:rPr>
          <w:rFonts w:ascii="Arial" w:hAnsi="Arial" w:cs="Arial"/>
          <w:lang w:val="hy-AM"/>
        </w:rPr>
        <w:t xml:space="preserve">Հուլիսի 12-ին հայկական ուժերը գրավեցին Դավալուն և Գայլի դրունքը։Հուլիսի 25-ին </w:t>
      </w:r>
      <w:r w:rsidR="00DC7E32" w:rsidRPr="00491B1C">
        <w:rPr>
          <w:rFonts w:ascii="Arial" w:hAnsi="Arial" w:cs="Arial"/>
          <w:lang w:val="hy-AM"/>
        </w:rPr>
        <w:t>հայկական</w:t>
      </w:r>
      <w:r w:rsidRPr="00491B1C">
        <w:rPr>
          <w:rFonts w:ascii="Arial" w:hAnsi="Arial" w:cs="Arial"/>
          <w:lang w:val="hy-AM"/>
        </w:rPr>
        <w:t xml:space="preserve"> զորքերը գրավեցին Շահթախթը։</w:t>
      </w:r>
    </w:p>
    <w:p w:rsidR="00183DF6" w:rsidRPr="00491B1C" w:rsidRDefault="00183DF6" w:rsidP="00491B1C">
      <w:pPr>
        <w:pStyle w:val="a7"/>
        <w:jc w:val="both"/>
        <w:rPr>
          <w:rFonts w:ascii="Arial" w:hAnsi="Arial" w:cs="Arial"/>
          <w:lang w:val="hy-AM"/>
        </w:rPr>
      </w:pPr>
      <w:r w:rsidRPr="00491B1C">
        <w:rPr>
          <w:rFonts w:ascii="Arial" w:hAnsi="Arial" w:cs="Arial"/>
          <w:lang w:val="hy-AM"/>
        </w:rPr>
        <w:t>Այսպիսով՝1920թ</w:t>
      </w:r>
      <w:r w:rsidRPr="00491B1C">
        <w:rPr>
          <w:rFonts w:ascii="Cambria Math" w:hAnsi="Cambria Math" w:cs="Cambria Math"/>
          <w:lang w:val="hy-AM"/>
        </w:rPr>
        <w:t>․</w:t>
      </w:r>
      <w:r w:rsidRPr="00491B1C">
        <w:rPr>
          <w:rFonts w:ascii="Arial" w:hAnsi="Arial" w:cs="Arial"/>
          <w:lang w:val="hy-AM"/>
        </w:rPr>
        <w:t xml:space="preserve"> ամռանը </w:t>
      </w:r>
      <w:r w:rsidR="00DC7E32" w:rsidRPr="00491B1C">
        <w:rPr>
          <w:rFonts w:ascii="Arial" w:hAnsi="Arial" w:cs="Arial"/>
          <w:lang w:val="hy-AM"/>
        </w:rPr>
        <w:t>ՀՀ</w:t>
      </w:r>
      <w:r w:rsidRPr="00491B1C">
        <w:rPr>
          <w:rFonts w:ascii="Arial" w:hAnsi="Arial" w:cs="Arial"/>
          <w:lang w:val="hy-AM"/>
        </w:rPr>
        <w:t xml:space="preserve"> սահմանները տարածվեցին Ղարաբաղից սկսած մինչև Օլթիի ածխահանքերը։</w:t>
      </w:r>
    </w:p>
    <w:p w:rsidR="005D2E51" w:rsidRPr="00491B1C" w:rsidRDefault="005D2E51" w:rsidP="00491B1C">
      <w:pPr>
        <w:pStyle w:val="a7"/>
        <w:jc w:val="both"/>
        <w:rPr>
          <w:rFonts w:ascii="Arial" w:hAnsi="Arial" w:cs="Arial"/>
          <w:lang w:val="hy-AM"/>
        </w:rPr>
      </w:pPr>
    </w:p>
    <w:p w:rsidR="005D2E51" w:rsidRPr="00491B1C" w:rsidRDefault="005D2E51" w:rsidP="00491B1C">
      <w:pPr>
        <w:pStyle w:val="a7"/>
        <w:jc w:val="both"/>
        <w:rPr>
          <w:rFonts w:ascii="Arial" w:hAnsi="Arial" w:cs="Arial"/>
          <w:lang w:val="hy-AM"/>
        </w:rPr>
      </w:pPr>
    </w:p>
    <w:p w:rsidR="005D2E51" w:rsidRPr="00491B1C" w:rsidRDefault="005D2E51" w:rsidP="00491B1C">
      <w:pPr>
        <w:pStyle w:val="a7"/>
        <w:jc w:val="both"/>
        <w:rPr>
          <w:rFonts w:ascii="Arial" w:hAnsi="Arial" w:cs="Arial"/>
          <w:lang w:val="hy-AM"/>
        </w:rPr>
      </w:pPr>
    </w:p>
    <w:p w:rsidR="005D2E51" w:rsidRPr="00491B1C" w:rsidRDefault="005D2E51" w:rsidP="00491B1C">
      <w:pPr>
        <w:pStyle w:val="a7"/>
        <w:jc w:val="both"/>
        <w:rPr>
          <w:rFonts w:ascii="Arial" w:hAnsi="Arial" w:cs="Arial"/>
          <w:lang w:val="hy-AM"/>
        </w:rPr>
      </w:pPr>
      <w:r w:rsidRPr="00491B1C">
        <w:rPr>
          <w:rFonts w:ascii="Arial" w:hAnsi="Arial" w:cs="Arial"/>
          <w:lang w:val="hy-AM"/>
        </w:rPr>
        <w:t xml:space="preserve">Հայաստանի </w:t>
      </w:r>
      <w:r w:rsidR="00FC117B" w:rsidRPr="00491B1C">
        <w:rPr>
          <w:rFonts w:ascii="Arial" w:hAnsi="Arial" w:cs="Arial"/>
          <w:lang w:val="hy-AM"/>
        </w:rPr>
        <w:t>Հանրապ</w:t>
      </w:r>
      <w:r w:rsidRPr="00491B1C">
        <w:rPr>
          <w:rFonts w:ascii="Arial" w:hAnsi="Arial" w:cs="Arial"/>
          <w:lang w:val="hy-AM"/>
        </w:rPr>
        <w:t xml:space="preserve">ետության արտաքին </w:t>
      </w:r>
      <w:r w:rsidR="00FC117B" w:rsidRPr="00491B1C">
        <w:rPr>
          <w:rFonts w:ascii="Arial" w:hAnsi="Arial" w:cs="Arial"/>
          <w:lang w:val="hy-AM"/>
        </w:rPr>
        <w:t>քաղաքականությու</w:t>
      </w:r>
      <w:r w:rsidRPr="00491B1C">
        <w:rPr>
          <w:rFonts w:ascii="Arial" w:hAnsi="Arial" w:cs="Arial"/>
          <w:lang w:val="hy-AM"/>
        </w:rPr>
        <w:t>նը</w:t>
      </w:r>
    </w:p>
    <w:p w:rsidR="005D2E51" w:rsidRPr="00491B1C" w:rsidRDefault="005D2E51" w:rsidP="00491B1C">
      <w:pPr>
        <w:pStyle w:val="a7"/>
        <w:jc w:val="both"/>
        <w:rPr>
          <w:rFonts w:ascii="Arial" w:hAnsi="Arial" w:cs="Arial"/>
          <w:lang w:val="hy-AM"/>
        </w:rPr>
      </w:pPr>
    </w:p>
    <w:p w:rsidR="005D2E51" w:rsidRPr="00491B1C" w:rsidRDefault="005D2E51" w:rsidP="00491B1C">
      <w:pPr>
        <w:pStyle w:val="a7"/>
        <w:jc w:val="both"/>
        <w:rPr>
          <w:rFonts w:ascii="Arial" w:hAnsi="Arial" w:cs="Arial"/>
          <w:lang w:val="hy-AM"/>
        </w:rPr>
      </w:pPr>
      <w:r w:rsidRPr="00491B1C">
        <w:rPr>
          <w:rFonts w:ascii="Arial" w:hAnsi="Arial" w:cs="Arial"/>
          <w:lang w:val="hy-AM"/>
        </w:rPr>
        <w:t xml:space="preserve">Հայաստանի հարցը Փարիզի </w:t>
      </w:r>
      <w:r w:rsidR="00FC117B" w:rsidRPr="00491B1C">
        <w:rPr>
          <w:rFonts w:ascii="Arial" w:hAnsi="Arial" w:cs="Arial"/>
          <w:lang w:val="hy-AM"/>
        </w:rPr>
        <w:t>կոնֆերանսում։Ա</w:t>
      </w:r>
      <w:r w:rsidRPr="00491B1C">
        <w:rPr>
          <w:rFonts w:ascii="Arial" w:hAnsi="Arial" w:cs="Arial"/>
          <w:lang w:val="hy-AM"/>
        </w:rPr>
        <w:t xml:space="preserve">ռաջին համաշխարհային պատերազմում գերմանական բլոկի կրած պարտությունից հետո Անդրկովկասում տիրապետում են Անտանտի պետությունները։ԱՄՆ-ն,Անգլիան ու Ֆրանսիան ձգտում էին իրենց </w:t>
      </w:r>
      <w:r w:rsidR="00FC117B" w:rsidRPr="00491B1C">
        <w:rPr>
          <w:rFonts w:ascii="Arial" w:hAnsi="Arial" w:cs="Arial"/>
          <w:lang w:val="hy-AM"/>
        </w:rPr>
        <w:t>տիրապետությու</w:t>
      </w:r>
      <w:r w:rsidRPr="00491B1C">
        <w:rPr>
          <w:rFonts w:ascii="Arial" w:hAnsi="Arial" w:cs="Arial"/>
          <w:lang w:val="hy-AM"/>
        </w:rPr>
        <w:t xml:space="preserve">նը հաստատել Անդրկովկասում Սովետական Ռուսաստանի դեմ օգտագործելու և Մերձավոր ու Միջին արևելքում իրենց դիրքերն ամրապնդելու համար։Արևմտյան իմպերիալիստները  ստիպում էին </w:t>
      </w:r>
      <w:r w:rsidR="00FC117B" w:rsidRPr="00491B1C">
        <w:rPr>
          <w:rFonts w:ascii="Arial" w:hAnsi="Arial" w:cs="Arial"/>
          <w:lang w:val="hy-AM"/>
        </w:rPr>
        <w:t>Ա</w:t>
      </w:r>
      <w:r w:rsidRPr="00491B1C">
        <w:rPr>
          <w:rFonts w:ascii="Arial" w:hAnsi="Arial" w:cs="Arial"/>
          <w:lang w:val="hy-AM"/>
        </w:rPr>
        <w:t xml:space="preserve">նդրկովկասի </w:t>
      </w:r>
      <w:r w:rsidR="00FC117B" w:rsidRPr="00491B1C">
        <w:rPr>
          <w:rFonts w:ascii="Arial" w:hAnsi="Arial" w:cs="Arial"/>
          <w:lang w:val="hy-AM"/>
        </w:rPr>
        <w:t>կառավարությու</w:t>
      </w:r>
      <w:r w:rsidRPr="00491B1C">
        <w:rPr>
          <w:rFonts w:ascii="Arial" w:hAnsi="Arial" w:cs="Arial"/>
          <w:lang w:val="hy-AM"/>
        </w:rPr>
        <w:t xml:space="preserve">ններին օգնելու </w:t>
      </w:r>
      <w:r w:rsidR="00FC117B" w:rsidRPr="00491B1C">
        <w:rPr>
          <w:rFonts w:ascii="Arial" w:hAnsi="Arial" w:cs="Arial"/>
          <w:lang w:val="hy-AM"/>
        </w:rPr>
        <w:t xml:space="preserve">Դենիկինին </w:t>
      </w:r>
      <w:r w:rsidRPr="00491B1C">
        <w:rPr>
          <w:rFonts w:ascii="Arial" w:hAnsi="Arial" w:cs="Arial"/>
          <w:lang w:val="hy-AM"/>
        </w:rPr>
        <w:t>Սովետական Ռուսաստանի դեմ նրա մղած պայքարում։</w:t>
      </w:r>
    </w:p>
    <w:p w:rsidR="005D2E51" w:rsidRPr="00491B1C" w:rsidRDefault="005D2E51" w:rsidP="00491B1C">
      <w:pPr>
        <w:pStyle w:val="a7"/>
        <w:jc w:val="both"/>
        <w:rPr>
          <w:rFonts w:ascii="Arial" w:hAnsi="Arial" w:cs="Arial"/>
          <w:lang w:val="hy-AM"/>
        </w:rPr>
      </w:pPr>
      <w:r w:rsidRPr="00491B1C">
        <w:rPr>
          <w:rFonts w:ascii="Arial" w:hAnsi="Arial" w:cs="Arial"/>
          <w:lang w:val="hy-AM"/>
        </w:rPr>
        <w:t xml:space="preserve">Միջամտելով հայ-վրացական պատերազմին՝անգլիական իմպերիալիստները առաջարկում են վիճելի շրջանը հայտարարել &lt;&lt;չեզոք գոտի&gt;&gt;,որը կառավարվելու էր անգլիական </w:t>
      </w:r>
      <w:r w:rsidRPr="00491B1C">
        <w:rPr>
          <w:rFonts w:ascii="Arial" w:hAnsi="Arial" w:cs="Arial"/>
          <w:lang w:val="hy-AM"/>
        </w:rPr>
        <w:lastRenderedPageBreak/>
        <w:t xml:space="preserve">&lt;&lt;նահանգապետի&gt;&gt; կողմից։Ֆրանսիական միսիայի ղեկավար Շարտինյեն </w:t>
      </w:r>
      <w:r w:rsidR="00FC117B" w:rsidRPr="00491B1C">
        <w:rPr>
          <w:rFonts w:ascii="Arial" w:hAnsi="Arial" w:cs="Arial"/>
          <w:lang w:val="hy-AM"/>
        </w:rPr>
        <w:t>բանակցությու</w:t>
      </w:r>
      <w:r w:rsidRPr="00491B1C">
        <w:rPr>
          <w:rFonts w:ascii="Arial" w:hAnsi="Arial" w:cs="Arial"/>
          <w:lang w:val="hy-AM"/>
        </w:rPr>
        <w:t xml:space="preserve">ններ սկսեց Անդրկովկասի </w:t>
      </w:r>
      <w:r w:rsidR="00FC117B" w:rsidRPr="00491B1C">
        <w:rPr>
          <w:rFonts w:ascii="Arial" w:hAnsi="Arial" w:cs="Arial"/>
          <w:lang w:val="hy-AM"/>
        </w:rPr>
        <w:t>կառավարությու</w:t>
      </w:r>
      <w:r w:rsidRPr="00491B1C">
        <w:rPr>
          <w:rFonts w:ascii="Arial" w:hAnsi="Arial" w:cs="Arial"/>
          <w:lang w:val="hy-AM"/>
        </w:rPr>
        <w:t>նների հետ՝առաջարկելով Անդրկովկասը մանր նահանգների վերածել։</w:t>
      </w:r>
    </w:p>
    <w:p w:rsidR="005D2E51" w:rsidRPr="00491B1C" w:rsidRDefault="005D2E51" w:rsidP="00491B1C">
      <w:pPr>
        <w:pStyle w:val="a7"/>
        <w:jc w:val="both"/>
        <w:rPr>
          <w:rFonts w:ascii="Arial" w:hAnsi="Arial" w:cs="Arial"/>
          <w:lang w:val="hy-AM"/>
        </w:rPr>
      </w:pPr>
      <w:r w:rsidRPr="00491B1C">
        <w:rPr>
          <w:rFonts w:ascii="Arial" w:hAnsi="Arial" w:cs="Arial"/>
          <w:lang w:val="hy-AM"/>
        </w:rPr>
        <w:t xml:space="preserve">Անկախության հռչակումից հետո Հայաստանի Հանրապետությունը դիվանագիտական կապեր հաստատեց </w:t>
      </w:r>
      <w:r w:rsidR="00596847" w:rsidRPr="00491B1C">
        <w:rPr>
          <w:rFonts w:ascii="Arial" w:hAnsi="Arial" w:cs="Arial"/>
          <w:lang w:val="hy-AM"/>
        </w:rPr>
        <w:t xml:space="preserve">մի շարք երկրների </w:t>
      </w:r>
      <w:r w:rsidR="005623E5" w:rsidRPr="00491B1C">
        <w:rPr>
          <w:rFonts w:ascii="Arial" w:hAnsi="Arial" w:cs="Arial"/>
          <w:lang w:val="hy-AM"/>
        </w:rPr>
        <w:t>հետ։</w:t>
      </w:r>
    </w:p>
    <w:p w:rsidR="00596847" w:rsidRPr="00491B1C" w:rsidRDefault="00596847" w:rsidP="00491B1C">
      <w:pPr>
        <w:pStyle w:val="a7"/>
        <w:jc w:val="both"/>
        <w:rPr>
          <w:rFonts w:ascii="Arial" w:hAnsi="Arial" w:cs="Arial"/>
          <w:lang w:val="hy-AM"/>
        </w:rPr>
      </w:pPr>
      <w:r w:rsidRPr="00491B1C">
        <w:rPr>
          <w:rFonts w:ascii="Arial" w:hAnsi="Arial" w:cs="Arial"/>
          <w:lang w:val="hy-AM"/>
        </w:rPr>
        <w:t xml:space="preserve">Հայաստանի </w:t>
      </w:r>
      <w:r w:rsidR="0018276A" w:rsidRPr="00491B1C">
        <w:rPr>
          <w:rFonts w:ascii="Arial" w:hAnsi="Arial" w:cs="Arial"/>
          <w:lang w:val="hy-AM"/>
        </w:rPr>
        <w:t>Հանրապետությու</w:t>
      </w:r>
      <w:r w:rsidRPr="00491B1C">
        <w:rPr>
          <w:rFonts w:ascii="Arial" w:hAnsi="Arial" w:cs="Arial"/>
          <w:lang w:val="hy-AM"/>
        </w:rPr>
        <w:t>նը հյուպատոսներ ուներ ԱՄն-ում,Բուլղարիայում,Շվեյցարիայում և այլ երկրներում։</w:t>
      </w:r>
    </w:p>
    <w:p w:rsidR="00596847" w:rsidRPr="00491B1C" w:rsidRDefault="00596847" w:rsidP="00491B1C">
      <w:pPr>
        <w:pStyle w:val="a7"/>
        <w:jc w:val="both"/>
        <w:rPr>
          <w:rFonts w:ascii="Arial" w:hAnsi="Arial" w:cs="Arial"/>
          <w:lang w:val="hy-AM"/>
        </w:rPr>
      </w:pPr>
      <w:r w:rsidRPr="00491B1C">
        <w:rPr>
          <w:rFonts w:ascii="Arial" w:hAnsi="Arial" w:cs="Arial"/>
          <w:lang w:val="hy-AM"/>
        </w:rPr>
        <w:t>Դիվանագիտական կապեր էին ստեղծվել Ուկրաինայի,Դենիկինի,Կուբանի և այլ երկրների հետ։</w:t>
      </w:r>
    </w:p>
    <w:p w:rsidR="00596847" w:rsidRPr="00491B1C" w:rsidRDefault="00596847" w:rsidP="00491B1C">
      <w:pPr>
        <w:pStyle w:val="a7"/>
        <w:jc w:val="both"/>
        <w:rPr>
          <w:rFonts w:ascii="Arial" w:hAnsi="Arial" w:cs="Arial"/>
          <w:lang w:val="hy-AM"/>
        </w:rPr>
      </w:pPr>
      <w:r w:rsidRPr="00491B1C">
        <w:rPr>
          <w:rFonts w:ascii="Arial" w:hAnsi="Arial" w:cs="Arial"/>
          <w:lang w:val="hy-AM"/>
        </w:rPr>
        <w:t>1918թ</w:t>
      </w:r>
      <w:r w:rsidRPr="00491B1C">
        <w:rPr>
          <w:rFonts w:ascii="Cambria Math" w:hAnsi="Cambria Math" w:cs="Cambria Math"/>
          <w:lang w:val="hy-AM"/>
        </w:rPr>
        <w:t>․</w:t>
      </w:r>
      <w:r w:rsidRPr="00491B1C">
        <w:rPr>
          <w:rFonts w:ascii="Arial" w:hAnsi="Arial" w:cs="Arial"/>
          <w:lang w:val="hy-AM"/>
        </w:rPr>
        <w:t xml:space="preserve"> նոյեմբերի 11-ին Ֆրանսիայի Ռետոնդ կայարանի մոտ գտնվող Կոմպիենի անտառում՝սալոն-վագոնում կնքվեց զինադադար պարտված Գերմանիայի և Ֆրանսիայի,մեծ Բրիտանիայի և </w:t>
      </w:r>
      <w:r w:rsidR="0018276A" w:rsidRPr="00491B1C">
        <w:rPr>
          <w:rFonts w:ascii="Arial" w:hAnsi="Arial" w:cs="Arial"/>
          <w:lang w:val="hy-AM"/>
        </w:rPr>
        <w:t>ԱՄՆ</w:t>
      </w:r>
      <w:r w:rsidRPr="00491B1C">
        <w:rPr>
          <w:rFonts w:ascii="Arial" w:hAnsi="Arial" w:cs="Arial"/>
          <w:lang w:val="hy-AM"/>
        </w:rPr>
        <w:t xml:space="preserve">-ի միջև,որով ռազմական գործողությունները դադարեցվում </w:t>
      </w:r>
      <w:r w:rsidR="0018276A" w:rsidRPr="00491B1C">
        <w:rPr>
          <w:rFonts w:ascii="Arial" w:hAnsi="Arial" w:cs="Arial"/>
          <w:lang w:val="hy-AM"/>
        </w:rPr>
        <w:t>էին։Պ</w:t>
      </w:r>
      <w:r w:rsidRPr="00491B1C">
        <w:rPr>
          <w:rFonts w:ascii="Arial" w:hAnsi="Arial" w:cs="Arial"/>
          <w:lang w:val="hy-AM"/>
        </w:rPr>
        <w:t xml:space="preserve">ատերազմը վերջացավ </w:t>
      </w:r>
      <w:r w:rsidR="0018276A" w:rsidRPr="00491B1C">
        <w:rPr>
          <w:rFonts w:ascii="Arial" w:hAnsi="Arial" w:cs="Arial"/>
          <w:lang w:val="hy-AM"/>
        </w:rPr>
        <w:t>Ա</w:t>
      </w:r>
      <w:r w:rsidRPr="00491B1C">
        <w:rPr>
          <w:rFonts w:ascii="Arial" w:hAnsi="Arial" w:cs="Arial"/>
          <w:lang w:val="hy-AM"/>
        </w:rPr>
        <w:t>նտանտի հաղթանակով։Պատերազմի ընթացքում սպանվեց 10 միլիոն մարդ։</w:t>
      </w:r>
    </w:p>
    <w:p w:rsidR="00596847" w:rsidRPr="00491B1C" w:rsidRDefault="00596847" w:rsidP="00491B1C">
      <w:pPr>
        <w:pStyle w:val="a7"/>
        <w:jc w:val="both"/>
        <w:rPr>
          <w:rFonts w:ascii="Arial" w:hAnsi="Arial" w:cs="Arial"/>
          <w:lang w:val="hy-AM"/>
        </w:rPr>
      </w:pPr>
      <w:r w:rsidRPr="00491B1C">
        <w:rPr>
          <w:rFonts w:ascii="Arial" w:hAnsi="Arial" w:cs="Arial"/>
          <w:lang w:val="hy-AM"/>
        </w:rPr>
        <w:t>1919թ</w:t>
      </w:r>
      <w:r w:rsidRPr="00491B1C">
        <w:rPr>
          <w:rFonts w:ascii="Cambria Math" w:hAnsi="Cambria Math" w:cs="Cambria Math"/>
          <w:lang w:val="hy-AM"/>
        </w:rPr>
        <w:t>․</w:t>
      </w:r>
      <w:r w:rsidRPr="00491B1C">
        <w:rPr>
          <w:rFonts w:ascii="Arial" w:hAnsi="Arial" w:cs="Arial"/>
          <w:lang w:val="hy-AM"/>
        </w:rPr>
        <w:t xml:space="preserve"> հունվարի 18-ին Փարիզում բացվեց </w:t>
      </w:r>
      <w:r w:rsidR="0018276A" w:rsidRPr="00491B1C">
        <w:rPr>
          <w:rFonts w:ascii="Arial" w:hAnsi="Arial" w:cs="Arial"/>
          <w:lang w:val="hy-AM"/>
        </w:rPr>
        <w:t>հաշտ</w:t>
      </w:r>
      <w:r w:rsidRPr="00491B1C">
        <w:rPr>
          <w:rFonts w:ascii="Arial" w:hAnsi="Arial" w:cs="Arial"/>
          <w:lang w:val="hy-AM"/>
        </w:rPr>
        <w:t>ության կոնֆերանսը,որին մասնակցում էին 27 երկրների 1000 պատվիրակներ։</w:t>
      </w:r>
    </w:p>
    <w:p w:rsidR="00596847" w:rsidRPr="00491B1C" w:rsidRDefault="00596847" w:rsidP="00491B1C">
      <w:pPr>
        <w:pStyle w:val="a7"/>
        <w:jc w:val="both"/>
        <w:rPr>
          <w:rFonts w:ascii="Arial" w:hAnsi="Arial" w:cs="Arial"/>
          <w:lang w:val="hy-AM"/>
        </w:rPr>
      </w:pPr>
      <w:r w:rsidRPr="00491B1C">
        <w:rPr>
          <w:rFonts w:ascii="Arial" w:hAnsi="Arial" w:cs="Arial"/>
          <w:lang w:val="hy-AM"/>
        </w:rPr>
        <w:t>Փարիզի կոնֆերանսին մասնակցելու համար 1918թ</w:t>
      </w:r>
      <w:r w:rsidRPr="00491B1C">
        <w:rPr>
          <w:rFonts w:ascii="Cambria Math" w:hAnsi="Cambria Math" w:cs="Cambria Math"/>
          <w:lang w:val="hy-AM"/>
        </w:rPr>
        <w:t>․</w:t>
      </w:r>
      <w:r w:rsidRPr="00491B1C">
        <w:rPr>
          <w:rFonts w:ascii="Arial" w:hAnsi="Arial" w:cs="Arial"/>
          <w:lang w:val="hy-AM"/>
        </w:rPr>
        <w:t xml:space="preserve"> դեկտ</w:t>
      </w:r>
      <w:r w:rsidR="005623E5" w:rsidRPr="00491B1C">
        <w:rPr>
          <w:rFonts w:ascii="Arial" w:hAnsi="Arial" w:cs="Arial"/>
          <w:lang w:val="hy-AM"/>
        </w:rPr>
        <w:t>եմբե</w:t>
      </w:r>
      <w:r w:rsidRPr="00491B1C">
        <w:rPr>
          <w:rFonts w:ascii="Arial" w:hAnsi="Arial" w:cs="Arial"/>
          <w:lang w:val="hy-AM"/>
        </w:rPr>
        <w:t xml:space="preserve">րի 3-ին </w:t>
      </w:r>
      <w:r w:rsidR="0018276A" w:rsidRPr="00491B1C">
        <w:rPr>
          <w:rFonts w:ascii="Arial" w:hAnsi="Arial" w:cs="Arial"/>
          <w:lang w:val="hy-AM"/>
        </w:rPr>
        <w:t>ՀՀ</w:t>
      </w:r>
      <w:r w:rsidRPr="00491B1C">
        <w:rPr>
          <w:rFonts w:ascii="Cambria Math" w:hAnsi="Cambria Math" w:cs="Cambria Math"/>
          <w:lang w:val="hy-AM"/>
        </w:rPr>
        <w:t>․</w:t>
      </w:r>
      <w:r w:rsidRPr="00491B1C">
        <w:rPr>
          <w:rFonts w:ascii="Arial" w:hAnsi="Arial" w:cs="Arial"/>
          <w:lang w:val="hy-AM"/>
        </w:rPr>
        <w:t xml:space="preserve"> կառավարությունը կազմեց </w:t>
      </w:r>
      <w:r w:rsidR="0018276A" w:rsidRPr="00491B1C">
        <w:rPr>
          <w:rFonts w:ascii="Arial" w:hAnsi="Arial" w:cs="Arial"/>
          <w:lang w:val="hy-AM"/>
        </w:rPr>
        <w:t>պատվիրակությու</w:t>
      </w:r>
      <w:r w:rsidRPr="00491B1C">
        <w:rPr>
          <w:rFonts w:ascii="Arial" w:hAnsi="Arial" w:cs="Arial"/>
          <w:lang w:val="hy-AM"/>
        </w:rPr>
        <w:t>ն,որի նախագահն էր Ավետիս Ահարոնյանը,անդամներ</w:t>
      </w:r>
      <w:r w:rsidR="0018276A" w:rsidRPr="00491B1C">
        <w:rPr>
          <w:rFonts w:ascii="Arial" w:hAnsi="Arial" w:cs="Arial"/>
          <w:lang w:val="hy-AM"/>
        </w:rPr>
        <w:t>ն</w:t>
      </w:r>
      <w:r w:rsidRPr="00491B1C">
        <w:rPr>
          <w:rFonts w:ascii="Arial" w:hAnsi="Arial" w:cs="Arial"/>
          <w:lang w:val="hy-AM"/>
        </w:rPr>
        <w:t xml:space="preserve"> էին Համո Օհանջանյանը և Միքայել Պապաջանյանը։</w:t>
      </w:r>
    </w:p>
    <w:p w:rsidR="00596847" w:rsidRPr="00491B1C" w:rsidRDefault="00596847" w:rsidP="00491B1C">
      <w:pPr>
        <w:pStyle w:val="a7"/>
        <w:jc w:val="both"/>
        <w:rPr>
          <w:rFonts w:ascii="Arial" w:hAnsi="Arial" w:cs="Arial"/>
          <w:lang w:val="hy-AM"/>
        </w:rPr>
      </w:pPr>
      <w:r w:rsidRPr="00491B1C">
        <w:rPr>
          <w:rFonts w:ascii="Arial" w:hAnsi="Arial" w:cs="Arial"/>
          <w:lang w:val="hy-AM"/>
        </w:rPr>
        <w:t>Այնտեղ մեկնեց նաև արևմտահայերի կամ</w:t>
      </w:r>
      <w:r w:rsidR="00A44856" w:rsidRPr="00491B1C">
        <w:rPr>
          <w:rFonts w:ascii="Arial" w:hAnsi="Arial" w:cs="Arial"/>
          <w:lang w:val="hy-AM"/>
        </w:rPr>
        <w:t xml:space="preserve"> </w:t>
      </w:r>
      <w:r w:rsidR="0018276A" w:rsidRPr="00491B1C">
        <w:rPr>
          <w:rFonts w:ascii="Arial" w:hAnsi="Arial" w:cs="Arial"/>
          <w:lang w:val="hy-AM"/>
        </w:rPr>
        <w:t>գաղութահայերի պատվիրակությունը եգիպտահայ մեծ</w:t>
      </w:r>
      <w:r w:rsidR="00A44856" w:rsidRPr="00491B1C">
        <w:rPr>
          <w:rFonts w:ascii="Arial" w:hAnsi="Arial" w:cs="Arial"/>
          <w:lang w:val="hy-AM"/>
        </w:rPr>
        <w:t>ա</w:t>
      </w:r>
      <w:r w:rsidR="0018276A" w:rsidRPr="00491B1C">
        <w:rPr>
          <w:rFonts w:ascii="Arial" w:hAnsi="Arial" w:cs="Arial"/>
          <w:lang w:val="hy-AM"/>
        </w:rPr>
        <w:t>հա</w:t>
      </w:r>
      <w:r w:rsidR="00A44856" w:rsidRPr="00491B1C">
        <w:rPr>
          <w:rFonts w:ascii="Arial" w:hAnsi="Arial" w:cs="Arial"/>
          <w:lang w:val="hy-AM"/>
        </w:rPr>
        <w:t>րուստ Պողոս Նուբարի գլխավորությամբ։</w:t>
      </w:r>
    </w:p>
    <w:p w:rsidR="00A44856" w:rsidRPr="00491B1C" w:rsidRDefault="00A44856" w:rsidP="00491B1C">
      <w:pPr>
        <w:pStyle w:val="a7"/>
        <w:jc w:val="both"/>
        <w:rPr>
          <w:rFonts w:ascii="Arial" w:hAnsi="Arial" w:cs="Arial"/>
          <w:lang w:val="hy-AM"/>
        </w:rPr>
      </w:pPr>
      <w:r w:rsidRPr="00491B1C">
        <w:rPr>
          <w:rFonts w:ascii="Arial" w:hAnsi="Arial" w:cs="Arial"/>
          <w:lang w:val="hy-AM"/>
        </w:rPr>
        <w:t xml:space="preserve">Հայկական հարցը քննվեց կոնֆերանսի բոլոր ղեկավար օրգաններում՝&lt;&lt;Տասի խորհրդում&gt;&gt;,&lt;&lt;Չորսի խորհրդում&gt;&gt;։Սակայն պարզ դարձավ,որ մեծ </w:t>
      </w:r>
      <w:r w:rsidR="0018276A" w:rsidRPr="00491B1C">
        <w:rPr>
          <w:rFonts w:ascii="Arial" w:hAnsi="Arial" w:cs="Arial"/>
          <w:lang w:val="hy-AM"/>
        </w:rPr>
        <w:t>տերությու</w:t>
      </w:r>
      <w:r w:rsidRPr="00491B1C">
        <w:rPr>
          <w:rFonts w:ascii="Arial" w:hAnsi="Arial" w:cs="Arial"/>
          <w:lang w:val="hy-AM"/>
        </w:rPr>
        <w:t>նների ներկայացուցիչները հայկական հարցը քննում են ոչ թե հայ ժողովրդի,այլ միայն իր</w:t>
      </w:r>
      <w:r w:rsidR="0018276A" w:rsidRPr="00491B1C">
        <w:rPr>
          <w:rFonts w:ascii="Arial" w:hAnsi="Arial" w:cs="Arial"/>
          <w:lang w:val="hy-AM"/>
        </w:rPr>
        <w:t>են</w:t>
      </w:r>
      <w:r w:rsidRPr="00491B1C">
        <w:rPr>
          <w:rFonts w:ascii="Arial" w:hAnsi="Arial" w:cs="Arial"/>
          <w:lang w:val="hy-AM"/>
        </w:rPr>
        <w:t xml:space="preserve">ց շահերի տեսանկյունից,ելնելով Մերձավոր Արևելքում </w:t>
      </w:r>
      <w:r w:rsidR="0018276A" w:rsidRPr="00491B1C">
        <w:rPr>
          <w:rFonts w:ascii="Arial" w:hAnsi="Arial" w:cs="Arial"/>
          <w:lang w:val="hy-AM"/>
        </w:rPr>
        <w:t>իր</w:t>
      </w:r>
      <w:r w:rsidRPr="00491B1C">
        <w:rPr>
          <w:rFonts w:ascii="Arial" w:hAnsi="Arial" w:cs="Arial"/>
          <w:lang w:val="hy-AM"/>
        </w:rPr>
        <w:t>ե</w:t>
      </w:r>
      <w:r w:rsidR="0018276A" w:rsidRPr="00491B1C">
        <w:rPr>
          <w:rFonts w:ascii="Arial" w:hAnsi="Arial" w:cs="Arial"/>
          <w:lang w:val="hy-AM"/>
        </w:rPr>
        <w:t>ն</w:t>
      </w:r>
      <w:r w:rsidRPr="00491B1C">
        <w:rPr>
          <w:rFonts w:ascii="Arial" w:hAnsi="Arial" w:cs="Arial"/>
          <w:lang w:val="hy-AM"/>
        </w:rPr>
        <w:t>ց պետությունների ազդեցությունն ուժեղացնելու նպատակով։</w:t>
      </w:r>
    </w:p>
    <w:p w:rsidR="00A44856" w:rsidRPr="00491B1C" w:rsidRDefault="00A44856" w:rsidP="00491B1C">
      <w:pPr>
        <w:pStyle w:val="a7"/>
        <w:jc w:val="both"/>
        <w:rPr>
          <w:rFonts w:ascii="Arial" w:hAnsi="Arial" w:cs="Arial"/>
          <w:lang w:val="hy-AM"/>
        </w:rPr>
      </w:pPr>
      <w:r w:rsidRPr="00491B1C">
        <w:rPr>
          <w:rFonts w:ascii="Arial" w:hAnsi="Arial" w:cs="Arial"/>
          <w:lang w:val="hy-AM"/>
        </w:rPr>
        <w:t>1919թ</w:t>
      </w:r>
      <w:r w:rsidRPr="00491B1C">
        <w:rPr>
          <w:rFonts w:ascii="Cambria Math" w:hAnsi="Cambria Math" w:cs="Cambria Math"/>
          <w:lang w:val="hy-AM"/>
        </w:rPr>
        <w:t>․</w:t>
      </w:r>
      <w:r w:rsidRPr="00491B1C">
        <w:rPr>
          <w:rFonts w:ascii="Arial" w:hAnsi="Arial" w:cs="Arial"/>
          <w:lang w:val="hy-AM"/>
        </w:rPr>
        <w:t xml:space="preserve"> փետրվարի 12-ին հայկական երկու պատվիրակությունների նախագահները Փարիզի կոնֆերանս ներկայացրին &lt;&lt;Հայկական պահանջների հուշագիրը&gt;&gt;։</w:t>
      </w:r>
    </w:p>
    <w:p w:rsidR="00A44856" w:rsidRPr="00491B1C" w:rsidRDefault="00A44856" w:rsidP="00491B1C">
      <w:pPr>
        <w:pStyle w:val="a7"/>
        <w:jc w:val="both"/>
        <w:rPr>
          <w:rFonts w:ascii="Arial" w:hAnsi="Arial" w:cs="Arial"/>
          <w:lang w:val="hy-AM"/>
        </w:rPr>
      </w:pPr>
      <w:r w:rsidRPr="00491B1C">
        <w:rPr>
          <w:rFonts w:ascii="Arial" w:hAnsi="Arial" w:cs="Arial"/>
          <w:lang w:val="hy-AM"/>
        </w:rPr>
        <w:t>Այնտեղ խնդիր էր դրվում դատապարտել երիտթուրքերի կատարած ոճրագործությունը,պատժել հանցավորներին</w:t>
      </w:r>
      <w:r w:rsidR="0018276A" w:rsidRPr="00491B1C">
        <w:rPr>
          <w:rFonts w:ascii="Arial" w:hAnsi="Arial" w:cs="Arial"/>
          <w:lang w:val="hy-AM"/>
        </w:rPr>
        <w:t>,</w:t>
      </w:r>
      <w:r w:rsidRPr="00491B1C">
        <w:rPr>
          <w:rFonts w:ascii="Arial" w:hAnsi="Arial" w:cs="Arial"/>
          <w:lang w:val="hy-AM"/>
        </w:rPr>
        <w:t xml:space="preserve"> հատուցել </w:t>
      </w:r>
      <w:r w:rsidR="0018276A" w:rsidRPr="00491B1C">
        <w:rPr>
          <w:rFonts w:ascii="Arial" w:hAnsi="Arial" w:cs="Arial"/>
          <w:lang w:val="hy-AM"/>
        </w:rPr>
        <w:t>վնասը</w:t>
      </w:r>
      <w:r w:rsidRPr="00491B1C">
        <w:rPr>
          <w:rFonts w:ascii="Arial" w:hAnsi="Arial" w:cs="Arial"/>
          <w:lang w:val="hy-AM"/>
        </w:rPr>
        <w:t xml:space="preserve"> և  հայերին հանձնել իրենց երկիրը։Հուշագրում պահանջվում էր ստեղծել հայկական միասնական պետություն։</w:t>
      </w:r>
    </w:p>
    <w:p w:rsidR="00001EBC" w:rsidRPr="00491B1C" w:rsidRDefault="00A44856" w:rsidP="00491B1C">
      <w:pPr>
        <w:pStyle w:val="a7"/>
        <w:jc w:val="both"/>
        <w:rPr>
          <w:rFonts w:ascii="Arial" w:hAnsi="Arial" w:cs="Arial"/>
          <w:lang w:val="hy-AM"/>
        </w:rPr>
      </w:pPr>
      <w:r w:rsidRPr="00491B1C">
        <w:rPr>
          <w:rFonts w:ascii="Arial" w:hAnsi="Arial" w:cs="Arial"/>
          <w:lang w:val="hy-AM"/>
        </w:rPr>
        <w:t>1919թ</w:t>
      </w:r>
      <w:r w:rsidRPr="00491B1C">
        <w:rPr>
          <w:rFonts w:ascii="Cambria Math" w:hAnsi="Cambria Math" w:cs="Cambria Math"/>
          <w:lang w:val="hy-AM"/>
        </w:rPr>
        <w:t>․</w:t>
      </w:r>
      <w:r w:rsidRPr="00491B1C">
        <w:rPr>
          <w:rFonts w:ascii="Arial" w:hAnsi="Arial" w:cs="Arial"/>
          <w:lang w:val="hy-AM"/>
        </w:rPr>
        <w:t xml:space="preserve"> փետրվարի 26-ին Պողոս Նուբարն ու Ավետիս Ահարոնյանը ընդունվեցին Տասի խորհրդի կողմից և ներկայացրին </w:t>
      </w:r>
      <w:r w:rsidR="0018276A" w:rsidRPr="00491B1C">
        <w:rPr>
          <w:rFonts w:ascii="Arial" w:hAnsi="Arial" w:cs="Arial"/>
          <w:lang w:val="hy-AM"/>
        </w:rPr>
        <w:t>Հայաստանը</w:t>
      </w:r>
      <w:r w:rsidRPr="00491B1C">
        <w:rPr>
          <w:rFonts w:ascii="Arial" w:hAnsi="Arial" w:cs="Arial"/>
          <w:lang w:val="hy-AM"/>
        </w:rPr>
        <w:t xml:space="preserve"> օր առաջ դաշնակից զորքերով գրավելու և </w:t>
      </w:r>
      <w:r w:rsidR="0018276A" w:rsidRPr="00491B1C">
        <w:rPr>
          <w:rFonts w:ascii="Arial" w:hAnsi="Arial" w:cs="Arial"/>
          <w:lang w:val="hy-AM"/>
        </w:rPr>
        <w:t>Հայաս</w:t>
      </w:r>
      <w:r w:rsidRPr="00491B1C">
        <w:rPr>
          <w:rFonts w:ascii="Arial" w:hAnsi="Arial" w:cs="Arial"/>
          <w:lang w:val="hy-AM"/>
        </w:rPr>
        <w:t>տ</w:t>
      </w:r>
      <w:r w:rsidR="0018276A" w:rsidRPr="00491B1C">
        <w:rPr>
          <w:rFonts w:ascii="Arial" w:hAnsi="Arial" w:cs="Arial"/>
          <w:lang w:val="hy-AM"/>
        </w:rPr>
        <w:t>ա</w:t>
      </w:r>
      <w:r w:rsidRPr="00491B1C">
        <w:rPr>
          <w:rFonts w:ascii="Arial" w:hAnsi="Arial" w:cs="Arial"/>
          <w:lang w:val="hy-AM"/>
        </w:rPr>
        <w:t>նի մանդատը ԱՄՆ-ի</w:t>
      </w:r>
      <w:r w:rsidR="00001EBC" w:rsidRPr="00491B1C">
        <w:rPr>
          <w:rFonts w:ascii="Arial" w:hAnsi="Arial" w:cs="Arial"/>
          <w:lang w:val="hy-AM"/>
        </w:rPr>
        <w:t>ն տրամադրելու խնդրանքը։</w:t>
      </w:r>
    </w:p>
    <w:p w:rsidR="00001EBC" w:rsidRPr="00491B1C" w:rsidRDefault="00145774" w:rsidP="00491B1C">
      <w:pPr>
        <w:pStyle w:val="a7"/>
        <w:jc w:val="both"/>
        <w:rPr>
          <w:rFonts w:ascii="Arial" w:hAnsi="Arial" w:cs="Arial"/>
          <w:lang w:val="hy-AM"/>
        </w:rPr>
      </w:pPr>
      <w:r w:rsidRPr="00491B1C">
        <w:rPr>
          <w:rFonts w:ascii="Arial" w:hAnsi="Arial" w:cs="Arial"/>
          <w:lang w:val="hy-AM"/>
        </w:rPr>
        <w:t>ԱՄՆ</w:t>
      </w:r>
      <w:r w:rsidR="00001EBC" w:rsidRPr="00491B1C">
        <w:rPr>
          <w:rFonts w:ascii="Arial" w:hAnsi="Arial" w:cs="Arial"/>
          <w:lang w:val="hy-AM"/>
        </w:rPr>
        <w:t xml:space="preserve">-ի իմպերիալիստները </w:t>
      </w:r>
      <w:r w:rsidR="0018276A" w:rsidRPr="00491B1C">
        <w:rPr>
          <w:rFonts w:ascii="Arial" w:hAnsi="Arial" w:cs="Arial"/>
          <w:lang w:val="hy-AM"/>
        </w:rPr>
        <w:t>ԱՄՆ</w:t>
      </w:r>
      <w:r w:rsidR="00001EBC" w:rsidRPr="00491B1C">
        <w:rPr>
          <w:rFonts w:ascii="Arial" w:hAnsi="Arial" w:cs="Arial"/>
          <w:lang w:val="hy-AM"/>
        </w:rPr>
        <w:t xml:space="preserve">-ում </w:t>
      </w:r>
      <w:r w:rsidR="0018276A" w:rsidRPr="00491B1C">
        <w:rPr>
          <w:rFonts w:ascii="Arial" w:hAnsi="Arial" w:cs="Arial"/>
          <w:lang w:val="hy-AM"/>
        </w:rPr>
        <w:t>կազմակեր</w:t>
      </w:r>
      <w:r w:rsidR="00001EBC" w:rsidRPr="00491B1C">
        <w:rPr>
          <w:rFonts w:ascii="Arial" w:hAnsi="Arial" w:cs="Arial"/>
          <w:lang w:val="hy-AM"/>
        </w:rPr>
        <w:t>պեցին և Հայաստան ուղարկեցին զանազան միսիաներ՝տեղում ամերիկյան մանդատը հաստատելու պայմաններ ստեղծելու համար։</w:t>
      </w:r>
    </w:p>
    <w:p w:rsidR="00F90DAC" w:rsidRPr="00491B1C" w:rsidRDefault="00F90DAC" w:rsidP="00491B1C">
      <w:pPr>
        <w:pStyle w:val="a7"/>
        <w:jc w:val="both"/>
        <w:rPr>
          <w:rFonts w:ascii="Arial" w:hAnsi="Arial" w:cs="Arial"/>
          <w:lang w:val="hy-AM"/>
        </w:rPr>
      </w:pPr>
      <w:r w:rsidRPr="00491B1C">
        <w:rPr>
          <w:rFonts w:ascii="Arial" w:hAnsi="Arial" w:cs="Arial"/>
          <w:lang w:val="hy-AM"/>
        </w:rPr>
        <w:t>Բարեգործական կոմիտեներից կարելի է հիշատակել &lt;&lt;Մերձավոր արևելքում ամերիկյան օգնության կոմիտեն&gt;&gt;,&lt;&lt;Կարմիր խաչի հայ-ամերիկյան կոմիտեն&gt;&gt;,&lt;&lt;Հայաստանի անկախության ամերիկյան կոմիտեն&gt;&gt; և այլն։</w:t>
      </w:r>
    </w:p>
    <w:p w:rsidR="00F90DAC" w:rsidRPr="00491B1C" w:rsidRDefault="00F90DAC" w:rsidP="00491B1C">
      <w:pPr>
        <w:pStyle w:val="a7"/>
        <w:jc w:val="both"/>
        <w:rPr>
          <w:rFonts w:ascii="Arial" w:hAnsi="Arial" w:cs="Arial"/>
          <w:lang w:val="hy-AM"/>
        </w:rPr>
      </w:pPr>
      <w:r w:rsidRPr="00491B1C">
        <w:rPr>
          <w:rFonts w:ascii="Arial" w:hAnsi="Arial" w:cs="Arial"/>
          <w:lang w:val="hy-AM"/>
        </w:rPr>
        <w:t>1919թ</w:t>
      </w:r>
      <w:r w:rsidRPr="00491B1C">
        <w:rPr>
          <w:rFonts w:ascii="Cambria Math" w:hAnsi="Cambria Math" w:cs="Cambria Math"/>
          <w:lang w:val="hy-AM"/>
        </w:rPr>
        <w:t>․</w:t>
      </w:r>
      <w:r w:rsidRPr="00491B1C">
        <w:rPr>
          <w:rFonts w:ascii="Arial" w:hAnsi="Arial" w:cs="Arial"/>
          <w:lang w:val="hy-AM"/>
        </w:rPr>
        <w:t xml:space="preserve"> հունիսին </w:t>
      </w:r>
      <w:r w:rsidR="009A6FD9" w:rsidRPr="00491B1C">
        <w:rPr>
          <w:rFonts w:ascii="Arial" w:hAnsi="Arial" w:cs="Arial"/>
          <w:lang w:val="hy-AM"/>
        </w:rPr>
        <w:t>ՀԱԱԿ</w:t>
      </w:r>
      <w:r w:rsidRPr="00491B1C">
        <w:rPr>
          <w:rFonts w:ascii="Arial" w:hAnsi="Arial" w:cs="Arial"/>
          <w:lang w:val="hy-AM"/>
        </w:rPr>
        <w:t>-ը նամակով դիմում է Փարիզում գտնվող ԱՄՆ-ի պրեզիդենտ Վի</w:t>
      </w:r>
      <w:r w:rsidR="009A6FD9" w:rsidRPr="00491B1C">
        <w:rPr>
          <w:rFonts w:ascii="Arial" w:hAnsi="Arial" w:cs="Arial"/>
          <w:lang w:val="hy-AM"/>
        </w:rPr>
        <w:t>լ</w:t>
      </w:r>
      <w:r w:rsidRPr="00491B1C">
        <w:rPr>
          <w:rFonts w:ascii="Arial" w:hAnsi="Arial" w:cs="Arial"/>
          <w:lang w:val="hy-AM"/>
        </w:rPr>
        <w:t>սոնին՝առաջարկելով 50 հզ</w:t>
      </w:r>
      <w:r w:rsidRPr="00491B1C">
        <w:rPr>
          <w:rFonts w:ascii="Cambria Math" w:hAnsi="Cambria Math" w:cs="Cambria Math"/>
          <w:lang w:val="hy-AM"/>
        </w:rPr>
        <w:t>․</w:t>
      </w:r>
      <w:r w:rsidRPr="00491B1C">
        <w:rPr>
          <w:rFonts w:ascii="Arial" w:hAnsi="Arial" w:cs="Arial"/>
          <w:lang w:val="hy-AM"/>
        </w:rPr>
        <w:t xml:space="preserve">-ոց բանակի համար Հայաստան ուղարկել </w:t>
      </w:r>
      <w:r w:rsidR="009A6FD9" w:rsidRPr="00491B1C">
        <w:rPr>
          <w:rFonts w:ascii="Arial" w:hAnsi="Arial" w:cs="Arial"/>
          <w:lang w:val="hy-AM"/>
        </w:rPr>
        <w:t>զի</w:t>
      </w:r>
      <w:r w:rsidRPr="00491B1C">
        <w:rPr>
          <w:rFonts w:ascii="Arial" w:hAnsi="Arial" w:cs="Arial"/>
          <w:lang w:val="hy-AM"/>
        </w:rPr>
        <w:t xml:space="preserve">նամթերք և հանդերձանք։Այդ բանակը պետք է գրավեր այն տերիտորիաները,որոնք նախատեսվում էին մանդատով </w:t>
      </w:r>
      <w:r w:rsidR="005623E5" w:rsidRPr="00491B1C">
        <w:rPr>
          <w:rFonts w:ascii="Arial" w:hAnsi="Arial" w:cs="Arial"/>
          <w:lang w:val="hy-AM"/>
        </w:rPr>
        <w:t>ԱՄՆ</w:t>
      </w:r>
      <w:r w:rsidRPr="00491B1C">
        <w:rPr>
          <w:rFonts w:ascii="Arial" w:hAnsi="Arial" w:cs="Arial"/>
          <w:lang w:val="hy-AM"/>
        </w:rPr>
        <w:t>-ին հանձնել։Ամերիկյան իմպերիալիստները ձգտում էին տիրել Հայաստանը հայերի միջոցով։</w:t>
      </w:r>
    </w:p>
    <w:p w:rsidR="00F90DAC" w:rsidRPr="00491B1C" w:rsidRDefault="00F90DAC" w:rsidP="00491B1C">
      <w:pPr>
        <w:pStyle w:val="a7"/>
        <w:jc w:val="both"/>
        <w:rPr>
          <w:rFonts w:ascii="Arial" w:hAnsi="Arial" w:cs="Arial"/>
          <w:lang w:val="hy-AM"/>
        </w:rPr>
      </w:pPr>
      <w:r w:rsidRPr="00491B1C">
        <w:rPr>
          <w:rFonts w:ascii="Arial" w:hAnsi="Arial" w:cs="Arial"/>
          <w:lang w:val="hy-AM"/>
        </w:rPr>
        <w:t>1919թ</w:t>
      </w:r>
      <w:r w:rsidRPr="00491B1C">
        <w:rPr>
          <w:rFonts w:ascii="Cambria Math" w:hAnsi="Cambria Math" w:cs="Cambria Math"/>
          <w:lang w:val="hy-AM"/>
        </w:rPr>
        <w:t>․</w:t>
      </w:r>
      <w:r w:rsidRPr="00491B1C">
        <w:rPr>
          <w:rFonts w:ascii="Arial" w:hAnsi="Arial" w:cs="Arial"/>
          <w:lang w:val="hy-AM"/>
        </w:rPr>
        <w:t xml:space="preserve"> հուլիսի 5-ին Փարիզի կոնֆերանսի տասի խորհուրդը Լանսինգի առաջարկով ամերիկյան գնդապետ Հասկելին նշանակում է դաշնակիցների գերագույն կոմիսար Հայաստանում։</w:t>
      </w:r>
    </w:p>
    <w:p w:rsidR="00F90DAC" w:rsidRPr="00491B1C" w:rsidRDefault="00F90DAC" w:rsidP="00491B1C">
      <w:pPr>
        <w:pStyle w:val="a7"/>
        <w:jc w:val="both"/>
        <w:rPr>
          <w:rFonts w:ascii="Arial" w:hAnsi="Arial" w:cs="Arial"/>
          <w:lang w:val="hy-AM"/>
        </w:rPr>
      </w:pPr>
      <w:r w:rsidRPr="00491B1C">
        <w:rPr>
          <w:rFonts w:ascii="Arial" w:hAnsi="Arial" w:cs="Arial"/>
          <w:lang w:val="hy-AM"/>
        </w:rPr>
        <w:t>Փարիզի կոնֆերանսում դաշնակիցները,ձգտելով փրկել Դենիկինի զորքերի մնացուկները վերջնական ջախջախումից,խանգարել կարմիր բանակի առաջխաղացմանը դեպի Անդրկովկասի սահմանները,որոշում են դե ֆակտո ճանաչել Հայաստանի,Վրաստանի և Ադրբեջանի &lt;&lt;անկախ&gt;&gt; հանրապետությունները։</w:t>
      </w:r>
    </w:p>
    <w:p w:rsidR="00F90DAC" w:rsidRPr="00491B1C" w:rsidRDefault="00F90DAC" w:rsidP="00491B1C">
      <w:pPr>
        <w:pStyle w:val="a7"/>
        <w:jc w:val="both"/>
        <w:rPr>
          <w:rFonts w:ascii="Arial" w:hAnsi="Arial" w:cs="Arial"/>
          <w:lang w:val="hy-AM"/>
        </w:rPr>
      </w:pPr>
      <w:r w:rsidRPr="00491B1C">
        <w:rPr>
          <w:rFonts w:ascii="Arial" w:hAnsi="Arial" w:cs="Arial"/>
          <w:lang w:val="hy-AM"/>
        </w:rPr>
        <w:t xml:space="preserve">Կարմիր բանակի մոտենալը Հայաստանի սահմաններին ,Անդրկովկասի,նաև Մերձավոր ու Միջին արևելքի ժողովուրդների պայքարը ամերիկյան իմպերիալիզմի </w:t>
      </w:r>
      <w:r w:rsidRPr="00491B1C">
        <w:rPr>
          <w:rFonts w:ascii="Arial" w:hAnsi="Arial" w:cs="Arial"/>
          <w:lang w:val="hy-AM"/>
        </w:rPr>
        <w:lastRenderedPageBreak/>
        <w:t>դեմ</w:t>
      </w:r>
      <w:r w:rsidR="009A6FD9" w:rsidRPr="00491B1C">
        <w:rPr>
          <w:rFonts w:ascii="Arial" w:hAnsi="Arial" w:cs="Arial"/>
          <w:lang w:val="hy-AM"/>
        </w:rPr>
        <w:t>,իմպերիալիստական հակասությունների պայքարը ամերիկյան իմպերիալիզմիդեմ,իմպերիալիստական հակասությունների սրումը Մերձավոր արևելքում և Անդրկովկասում,ԱՄն-ի և Ճապոնիայի միջև պատերազմի վտանգի հասունացումը,Արևմտյան Եվրոպայի և ԱՄՆ-ի բանվորների շրջանում հակասովետական ինտերվենցիայի նկատմամբ ծագած բուռն դժգոհությունները և մի շարք այլ պատճառներ ստիպեցին ԱՄՆ-ի կոնգրեսին 1920թ</w:t>
      </w:r>
      <w:r w:rsidR="009A6FD9" w:rsidRPr="00491B1C">
        <w:rPr>
          <w:rFonts w:ascii="Cambria Math" w:hAnsi="Cambria Math" w:cs="Cambria Math"/>
          <w:lang w:val="hy-AM"/>
        </w:rPr>
        <w:t>․</w:t>
      </w:r>
      <w:r w:rsidR="009A6FD9" w:rsidRPr="00491B1C">
        <w:rPr>
          <w:rFonts w:ascii="Arial" w:hAnsi="Arial" w:cs="Arial"/>
          <w:lang w:val="hy-AM"/>
        </w:rPr>
        <w:t xml:space="preserve"> հունիսի 1-ին որոշում ընդունել Հայաստանի մանդատից հրաժարվելու մասին։Դա Հայաստանը զավթելու ամերիկյան քաղաքականության ձախողումն էր։</w:t>
      </w:r>
    </w:p>
    <w:p w:rsidR="00571E3F" w:rsidRPr="00491B1C" w:rsidRDefault="00571E3F" w:rsidP="00491B1C">
      <w:pPr>
        <w:pStyle w:val="a7"/>
        <w:jc w:val="both"/>
        <w:rPr>
          <w:rFonts w:ascii="Arial" w:hAnsi="Arial" w:cs="Arial"/>
          <w:lang w:val="hy-AM"/>
        </w:rPr>
      </w:pPr>
      <w:r w:rsidRPr="00491B1C">
        <w:rPr>
          <w:rFonts w:ascii="Arial" w:hAnsi="Arial" w:cs="Arial"/>
          <w:lang w:val="hy-AM"/>
        </w:rPr>
        <w:t xml:space="preserve">Կոնֆերանսի Չորսի խորհրդի գիտությամբ </w:t>
      </w:r>
      <w:r w:rsidR="00996300" w:rsidRPr="00491B1C">
        <w:rPr>
          <w:rFonts w:ascii="Arial" w:hAnsi="Arial" w:cs="Arial"/>
          <w:lang w:val="hy-AM"/>
        </w:rPr>
        <w:t>ԱՄՆ</w:t>
      </w:r>
      <w:r w:rsidRPr="00491B1C">
        <w:rPr>
          <w:rFonts w:ascii="Arial" w:hAnsi="Arial" w:cs="Arial"/>
          <w:lang w:val="hy-AM"/>
        </w:rPr>
        <w:t>-</w:t>
      </w:r>
      <w:r w:rsidR="00996300" w:rsidRPr="00491B1C">
        <w:rPr>
          <w:rFonts w:ascii="Arial" w:hAnsi="Arial" w:cs="Arial"/>
          <w:lang w:val="hy-AM"/>
        </w:rPr>
        <w:t xml:space="preserve">ն </w:t>
      </w:r>
      <w:r w:rsidRPr="00491B1C">
        <w:rPr>
          <w:rFonts w:ascii="Arial" w:hAnsi="Arial" w:cs="Arial"/>
          <w:lang w:val="hy-AM"/>
        </w:rPr>
        <w:t xml:space="preserve"> Թուրքիա և </w:t>
      </w:r>
      <w:r w:rsidR="00996300" w:rsidRPr="00491B1C">
        <w:rPr>
          <w:rFonts w:ascii="Arial" w:hAnsi="Arial" w:cs="Arial"/>
          <w:lang w:val="hy-AM"/>
        </w:rPr>
        <w:t>Ա</w:t>
      </w:r>
      <w:r w:rsidRPr="00491B1C">
        <w:rPr>
          <w:rFonts w:ascii="Arial" w:hAnsi="Arial" w:cs="Arial"/>
          <w:lang w:val="hy-AM"/>
        </w:rPr>
        <w:t xml:space="preserve">նդրկովկաս գործուղեց գեներալ-մայոր Ջեյմս Հարբորդի զինվորական առաքելությունը,որի գլխավոր նպատակն էր պարզել Հայաստանի </w:t>
      </w:r>
      <w:r w:rsidR="00EC3F25" w:rsidRPr="00491B1C">
        <w:rPr>
          <w:rFonts w:ascii="Arial" w:hAnsi="Arial" w:cs="Arial"/>
          <w:lang w:val="hy-AM"/>
        </w:rPr>
        <w:t>շահավետությու</w:t>
      </w:r>
      <w:r w:rsidRPr="00491B1C">
        <w:rPr>
          <w:rFonts w:ascii="Arial" w:hAnsi="Arial" w:cs="Arial"/>
          <w:lang w:val="hy-AM"/>
        </w:rPr>
        <w:t>նը ամերիկյան կապիտալի համար։</w:t>
      </w:r>
    </w:p>
    <w:p w:rsidR="00571E3F" w:rsidRPr="00491B1C" w:rsidRDefault="00571E3F" w:rsidP="00491B1C">
      <w:pPr>
        <w:pStyle w:val="a7"/>
        <w:jc w:val="both"/>
        <w:rPr>
          <w:rFonts w:ascii="Arial" w:hAnsi="Arial" w:cs="Arial"/>
          <w:lang w:val="hy-AM"/>
        </w:rPr>
      </w:pPr>
      <w:r w:rsidRPr="00491B1C">
        <w:rPr>
          <w:rFonts w:ascii="Arial" w:hAnsi="Arial" w:cs="Arial"/>
          <w:lang w:val="hy-AM"/>
        </w:rPr>
        <w:t>1919թ</w:t>
      </w:r>
      <w:r w:rsidRPr="00491B1C">
        <w:rPr>
          <w:rFonts w:ascii="Cambria Math" w:hAnsi="Cambria Math" w:cs="Cambria Math"/>
          <w:lang w:val="hy-AM"/>
        </w:rPr>
        <w:t>․</w:t>
      </w:r>
      <w:r w:rsidRPr="00491B1C">
        <w:rPr>
          <w:rFonts w:ascii="Arial" w:hAnsi="Arial" w:cs="Arial"/>
          <w:lang w:val="hy-AM"/>
        </w:rPr>
        <w:t xml:space="preserve"> օգոսոտոսի 15-ին 40 հոգուց բաղկացած </w:t>
      </w:r>
      <w:r w:rsidR="00EC3F25" w:rsidRPr="00491B1C">
        <w:rPr>
          <w:rFonts w:ascii="Arial" w:hAnsi="Arial" w:cs="Arial"/>
          <w:lang w:val="hy-AM"/>
        </w:rPr>
        <w:t>առաքելությու</w:t>
      </w:r>
      <w:r w:rsidRPr="00491B1C">
        <w:rPr>
          <w:rFonts w:ascii="Arial" w:hAnsi="Arial" w:cs="Arial"/>
          <w:lang w:val="hy-AM"/>
        </w:rPr>
        <w:t>նը Փարիզից մեկնեց Կ</w:t>
      </w:r>
      <w:r w:rsidRPr="00491B1C">
        <w:rPr>
          <w:rFonts w:ascii="Cambria Math" w:hAnsi="Cambria Math" w:cs="Cambria Math"/>
          <w:lang w:val="hy-AM"/>
        </w:rPr>
        <w:t>․</w:t>
      </w:r>
      <w:r w:rsidRPr="00491B1C">
        <w:rPr>
          <w:rFonts w:ascii="Arial" w:hAnsi="Arial" w:cs="Arial"/>
          <w:lang w:val="hy-AM"/>
        </w:rPr>
        <w:t>Պոլիս։</w:t>
      </w:r>
    </w:p>
    <w:p w:rsidR="00571E3F" w:rsidRPr="00491B1C" w:rsidRDefault="00571E3F" w:rsidP="00491B1C">
      <w:pPr>
        <w:pStyle w:val="a7"/>
        <w:jc w:val="both"/>
        <w:rPr>
          <w:rFonts w:ascii="Arial" w:hAnsi="Arial" w:cs="Arial"/>
          <w:lang w:val="hy-AM"/>
        </w:rPr>
      </w:pPr>
      <w:r w:rsidRPr="00491B1C">
        <w:rPr>
          <w:rFonts w:ascii="Arial" w:hAnsi="Arial" w:cs="Arial"/>
          <w:lang w:val="hy-AM"/>
        </w:rPr>
        <w:t>1919թ</w:t>
      </w:r>
      <w:r w:rsidRPr="00491B1C">
        <w:rPr>
          <w:rFonts w:ascii="Cambria Math" w:hAnsi="Cambria Math" w:cs="Cambria Math"/>
          <w:lang w:val="hy-AM"/>
        </w:rPr>
        <w:t>․</w:t>
      </w:r>
      <w:r w:rsidRPr="00491B1C">
        <w:rPr>
          <w:rFonts w:ascii="Arial" w:hAnsi="Arial" w:cs="Arial"/>
          <w:lang w:val="hy-AM"/>
        </w:rPr>
        <w:t xml:space="preserve"> սեպտեմբերի 6-ին Հարբորդի </w:t>
      </w:r>
      <w:r w:rsidR="00EC3F25" w:rsidRPr="00491B1C">
        <w:rPr>
          <w:rFonts w:ascii="Arial" w:hAnsi="Arial" w:cs="Arial"/>
          <w:lang w:val="hy-AM"/>
        </w:rPr>
        <w:t>առաքելությու</w:t>
      </w:r>
      <w:r w:rsidRPr="00491B1C">
        <w:rPr>
          <w:rFonts w:ascii="Arial" w:hAnsi="Arial" w:cs="Arial"/>
          <w:lang w:val="hy-AM"/>
        </w:rPr>
        <w:t>նը Կ</w:t>
      </w:r>
      <w:r w:rsidRPr="00491B1C">
        <w:rPr>
          <w:rFonts w:ascii="Cambria Math" w:hAnsi="Cambria Math" w:cs="Cambria Math"/>
          <w:lang w:val="hy-AM"/>
        </w:rPr>
        <w:t>․</w:t>
      </w:r>
      <w:r w:rsidRPr="00491B1C">
        <w:rPr>
          <w:rFonts w:ascii="Arial" w:hAnsi="Arial" w:cs="Arial"/>
          <w:lang w:val="hy-AM"/>
        </w:rPr>
        <w:t xml:space="preserve">Պոլսից մեկնեց Անատոլիա,եղավ Արևմտյան Հայաստանի մի շարք բնակավայրերում՝Դիարբեքիրում,Խարբերդում,Մալաթիայում,Սվասում և այլն։ՀՀ </w:t>
      </w:r>
      <w:r w:rsidR="00EC3F25" w:rsidRPr="00491B1C">
        <w:rPr>
          <w:rFonts w:ascii="Arial" w:hAnsi="Arial" w:cs="Arial"/>
          <w:lang w:val="hy-AM"/>
        </w:rPr>
        <w:t>կառավարությու</w:t>
      </w:r>
      <w:r w:rsidRPr="00491B1C">
        <w:rPr>
          <w:rFonts w:ascii="Arial" w:hAnsi="Arial" w:cs="Arial"/>
          <w:lang w:val="hy-AM"/>
        </w:rPr>
        <w:t>նը բավարարեց Հարբորդի բոլոր պահանջները և նրան տրամադրեց անհրաժեշտ փաստաթղթեր և նյութեր։</w:t>
      </w:r>
    </w:p>
    <w:p w:rsidR="00571E3F" w:rsidRPr="00491B1C" w:rsidRDefault="00571E3F" w:rsidP="00491B1C">
      <w:pPr>
        <w:pStyle w:val="a7"/>
        <w:jc w:val="both"/>
        <w:rPr>
          <w:rFonts w:ascii="Arial" w:hAnsi="Arial" w:cs="Arial"/>
          <w:lang w:val="hy-AM"/>
        </w:rPr>
      </w:pPr>
      <w:r w:rsidRPr="00491B1C">
        <w:rPr>
          <w:rFonts w:ascii="Arial" w:hAnsi="Arial" w:cs="Arial"/>
          <w:lang w:val="hy-AM"/>
        </w:rPr>
        <w:t>Փարիզում ամերիկյան պատվիրակության նախագահին բանավոր զեկույց տալուց հետո Հարբորդը մեկնեց Վաշինգտոն, զեկուցագիր հանձնեց պրեզիդենտ Վ</w:t>
      </w:r>
      <w:r w:rsidRPr="00491B1C">
        <w:rPr>
          <w:rFonts w:ascii="Cambria Math" w:hAnsi="Cambria Math" w:cs="Cambria Math"/>
          <w:lang w:val="hy-AM"/>
        </w:rPr>
        <w:t>․</w:t>
      </w:r>
      <w:r w:rsidRPr="00491B1C">
        <w:rPr>
          <w:rFonts w:ascii="Arial" w:hAnsi="Arial" w:cs="Arial"/>
          <w:lang w:val="hy-AM"/>
        </w:rPr>
        <w:t>Վիլսոնին և հաշվետվություն տվեց սենատին։Հարբորդի զեկուցագիրն անուղղակիորեն հաստատում էր ցեղասպանության փաստը։</w:t>
      </w:r>
    </w:p>
    <w:p w:rsidR="00571E3F" w:rsidRPr="00491B1C" w:rsidRDefault="00571E3F" w:rsidP="00491B1C">
      <w:pPr>
        <w:pStyle w:val="a7"/>
        <w:jc w:val="both"/>
        <w:rPr>
          <w:rFonts w:ascii="Arial" w:hAnsi="Arial" w:cs="Arial"/>
          <w:lang w:val="hy-AM"/>
        </w:rPr>
      </w:pPr>
      <w:r w:rsidRPr="00491B1C">
        <w:rPr>
          <w:rFonts w:ascii="Arial" w:hAnsi="Arial" w:cs="Arial"/>
          <w:lang w:val="hy-AM"/>
        </w:rPr>
        <w:t>Զեկուցագրում Ջ</w:t>
      </w:r>
      <w:r w:rsidRPr="00491B1C">
        <w:rPr>
          <w:rFonts w:ascii="Cambria Math" w:hAnsi="Cambria Math" w:cs="Cambria Math"/>
          <w:lang w:val="hy-AM"/>
        </w:rPr>
        <w:t>․</w:t>
      </w:r>
      <w:r w:rsidRPr="00491B1C">
        <w:rPr>
          <w:rFonts w:ascii="Arial" w:hAnsi="Arial" w:cs="Arial"/>
          <w:lang w:val="hy-AM"/>
        </w:rPr>
        <w:t>Հարբորդը եզրակացնում է,որ անդ</w:t>
      </w:r>
      <w:r w:rsidR="00EC3F25" w:rsidRPr="00491B1C">
        <w:rPr>
          <w:rFonts w:ascii="Arial" w:hAnsi="Arial" w:cs="Arial"/>
          <w:lang w:val="hy-AM"/>
        </w:rPr>
        <w:t>րկովկաս</w:t>
      </w:r>
      <w:r w:rsidRPr="00491B1C">
        <w:rPr>
          <w:rFonts w:ascii="Arial" w:hAnsi="Arial" w:cs="Arial"/>
          <w:lang w:val="hy-AM"/>
        </w:rPr>
        <w:t xml:space="preserve">յան </w:t>
      </w:r>
      <w:r w:rsidR="00EC3F25" w:rsidRPr="00491B1C">
        <w:rPr>
          <w:rFonts w:ascii="Arial" w:hAnsi="Arial" w:cs="Arial"/>
          <w:lang w:val="hy-AM"/>
        </w:rPr>
        <w:t>հանր</w:t>
      </w:r>
      <w:r w:rsidRPr="00491B1C">
        <w:rPr>
          <w:rFonts w:ascii="Arial" w:hAnsi="Arial" w:cs="Arial"/>
          <w:lang w:val="hy-AM"/>
        </w:rPr>
        <w:t>ա</w:t>
      </w:r>
      <w:r w:rsidR="00EC3F25" w:rsidRPr="00491B1C">
        <w:rPr>
          <w:rFonts w:ascii="Arial" w:hAnsi="Arial" w:cs="Arial"/>
          <w:lang w:val="hy-AM"/>
        </w:rPr>
        <w:t>պետությու</w:t>
      </w:r>
      <w:r w:rsidRPr="00491B1C">
        <w:rPr>
          <w:rFonts w:ascii="Arial" w:hAnsi="Arial" w:cs="Arial"/>
          <w:lang w:val="hy-AM"/>
        </w:rPr>
        <w:t>ններից ոչ մեկն էլ ի վիճակի չէ ոտքի կանգնել,եթե նրանց վրա չհաստատվի միասնական մանդատ։</w:t>
      </w:r>
    </w:p>
    <w:p w:rsidR="00571E3F" w:rsidRPr="00491B1C" w:rsidRDefault="00571E3F" w:rsidP="00491B1C">
      <w:pPr>
        <w:pStyle w:val="a7"/>
        <w:jc w:val="both"/>
        <w:rPr>
          <w:rFonts w:ascii="Arial" w:hAnsi="Arial" w:cs="Arial"/>
          <w:lang w:val="hy-AM"/>
        </w:rPr>
      </w:pPr>
      <w:r w:rsidRPr="00491B1C">
        <w:rPr>
          <w:rFonts w:ascii="Arial" w:hAnsi="Arial" w:cs="Arial"/>
          <w:lang w:val="hy-AM"/>
        </w:rPr>
        <w:t>Ըստ Ջ</w:t>
      </w:r>
      <w:r w:rsidRPr="00491B1C">
        <w:rPr>
          <w:rFonts w:ascii="Cambria Math" w:hAnsi="Cambria Math" w:cs="Cambria Math"/>
          <w:lang w:val="hy-AM"/>
        </w:rPr>
        <w:t>․</w:t>
      </w:r>
      <w:r w:rsidR="00EC3F25" w:rsidRPr="00491B1C">
        <w:rPr>
          <w:rFonts w:ascii="Arial" w:hAnsi="Arial" w:cs="Arial"/>
          <w:lang w:val="hy-AM"/>
        </w:rPr>
        <w:t xml:space="preserve"> </w:t>
      </w:r>
      <w:r w:rsidRPr="00491B1C">
        <w:rPr>
          <w:rFonts w:ascii="Arial" w:hAnsi="Arial" w:cs="Arial"/>
          <w:lang w:val="hy-AM"/>
        </w:rPr>
        <w:t xml:space="preserve">Հարբորդի հաշվարկների՝ենթամանդատային տարածքներում կարգուկանոն պահպանելու համար անհրաժեշտ կլիներ </w:t>
      </w:r>
      <w:r w:rsidR="00283E8C" w:rsidRPr="00491B1C">
        <w:rPr>
          <w:rFonts w:ascii="Arial" w:hAnsi="Arial" w:cs="Arial"/>
          <w:lang w:val="hy-AM"/>
        </w:rPr>
        <w:t>5</w:t>
      </w:r>
      <w:r w:rsidRPr="00491B1C">
        <w:rPr>
          <w:rFonts w:ascii="Arial" w:hAnsi="Arial" w:cs="Arial"/>
          <w:lang w:val="hy-AM"/>
        </w:rPr>
        <w:t>9 հզ</w:t>
      </w:r>
      <w:r w:rsidRPr="00491B1C">
        <w:rPr>
          <w:rFonts w:ascii="Cambria Math" w:hAnsi="Cambria Math" w:cs="Cambria Math"/>
          <w:lang w:val="hy-AM"/>
        </w:rPr>
        <w:t>․</w:t>
      </w:r>
      <w:r w:rsidRPr="00491B1C">
        <w:rPr>
          <w:rFonts w:ascii="Arial" w:hAnsi="Arial" w:cs="Arial"/>
          <w:lang w:val="hy-AM"/>
        </w:rPr>
        <w:t xml:space="preserve"> </w:t>
      </w:r>
      <w:r w:rsidR="00283E8C" w:rsidRPr="00491B1C">
        <w:rPr>
          <w:rFonts w:ascii="Arial" w:hAnsi="Arial" w:cs="Arial"/>
          <w:lang w:val="hy-AM"/>
        </w:rPr>
        <w:t>զինվոր,իսկ չնախատեսված իրադարձությունների ժամանակ այդ թիվը կարելի էր հասցնել 200</w:t>
      </w:r>
      <w:r w:rsidR="00283E8C" w:rsidRPr="00491B1C">
        <w:rPr>
          <w:rFonts w:ascii="Cambria Math" w:hAnsi="Cambria Math" w:cs="Cambria Math"/>
          <w:lang w:val="hy-AM"/>
        </w:rPr>
        <w:t>․</w:t>
      </w:r>
      <w:r w:rsidR="00283E8C" w:rsidRPr="00491B1C">
        <w:rPr>
          <w:rFonts w:ascii="Arial" w:hAnsi="Arial" w:cs="Arial"/>
          <w:lang w:val="hy-AM"/>
        </w:rPr>
        <w:t>000-ի։</w:t>
      </w:r>
    </w:p>
    <w:p w:rsidR="00283E8C" w:rsidRPr="00491B1C" w:rsidRDefault="00283E8C" w:rsidP="00491B1C">
      <w:pPr>
        <w:pStyle w:val="a7"/>
        <w:jc w:val="both"/>
        <w:rPr>
          <w:rFonts w:ascii="Arial" w:hAnsi="Arial" w:cs="Arial"/>
          <w:lang w:val="hy-AM"/>
        </w:rPr>
      </w:pPr>
      <w:r w:rsidRPr="00491B1C">
        <w:rPr>
          <w:rFonts w:ascii="Arial" w:hAnsi="Arial" w:cs="Arial"/>
          <w:lang w:val="hy-AM"/>
        </w:rPr>
        <w:t>Ջ</w:t>
      </w:r>
      <w:r w:rsidRPr="00491B1C">
        <w:rPr>
          <w:rFonts w:ascii="Cambria Math" w:hAnsi="Cambria Math" w:cs="Cambria Math"/>
          <w:lang w:val="hy-AM"/>
        </w:rPr>
        <w:t>․</w:t>
      </w:r>
      <w:r w:rsidRPr="00491B1C">
        <w:rPr>
          <w:rFonts w:ascii="Arial" w:hAnsi="Arial" w:cs="Arial"/>
          <w:lang w:val="hy-AM"/>
        </w:rPr>
        <w:t xml:space="preserve"> Հարբորդի զինվորական </w:t>
      </w:r>
      <w:r w:rsidR="00EC3F25" w:rsidRPr="00491B1C">
        <w:rPr>
          <w:rFonts w:ascii="Arial" w:hAnsi="Arial" w:cs="Arial"/>
          <w:lang w:val="hy-AM"/>
        </w:rPr>
        <w:t>առաքելությու</w:t>
      </w:r>
      <w:r w:rsidRPr="00491B1C">
        <w:rPr>
          <w:rFonts w:ascii="Arial" w:hAnsi="Arial" w:cs="Arial"/>
          <w:lang w:val="hy-AM"/>
        </w:rPr>
        <w:t>նը Հայաստանի հարցի լուծման գործում փաստորեն ոչ մի էական դեր չկատարեց։</w:t>
      </w:r>
    </w:p>
    <w:p w:rsidR="00283E8C" w:rsidRPr="00491B1C" w:rsidRDefault="00283E8C" w:rsidP="00491B1C">
      <w:pPr>
        <w:pStyle w:val="a7"/>
        <w:jc w:val="both"/>
        <w:rPr>
          <w:rFonts w:ascii="Arial" w:hAnsi="Arial" w:cs="Arial"/>
          <w:lang w:val="hy-AM"/>
        </w:rPr>
      </w:pPr>
      <w:r w:rsidRPr="00491B1C">
        <w:rPr>
          <w:rFonts w:ascii="Arial" w:hAnsi="Arial" w:cs="Arial"/>
          <w:lang w:val="hy-AM"/>
        </w:rPr>
        <w:t>Սան Ռեմոյի կոնֆերանսը։1920թ</w:t>
      </w:r>
      <w:r w:rsidRPr="00491B1C">
        <w:rPr>
          <w:rFonts w:ascii="Cambria Math" w:hAnsi="Cambria Math" w:cs="Cambria Math"/>
          <w:lang w:val="hy-AM"/>
        </w:rPr>
        <w:t>․</w:t>
      </w:r>
      <w:r w:rsidRPr="00491B1C">
        <w:rPr>
          <w:rFonts w:ascii="Arial" w:hAnsi="Arial" w:cs="Arial"/>
          <w:lang w:val="hy-AM"/>
        </w:rPr>
        <w:t xml:space="preserve"> սկզբին դաշնակից </w:t>
      </w:r>
      <w:r w:rsidR="00EC3F25" w:rsidRPr="00491B1C">
        <w:rPr>
          <w:rFonts w:ascii="Arial" w:hAnsi="Arial" w:cs="Arial"/>
          <w:lang w:val="hy-AM"/>
        </w:rPr>
        <w:t>տերությու</w:t>
      </w:r>
      <w:r w:rsidRPr="00491B1C">
        <w:rPr>
          <w:rFonts w:ascii="Arial" w:hAnsi="Arial" w:cs="Arial"/>
          <w:lang w:val="hy-AM"/>
        </w:rPr>
        <w:t>նների դեսպանների՝Լոնդոնում կայացած կոնֆերանսը մշակեց Թուրքիայի հետ կնքվելիք հաշտության պայմանագրի նախագիծը։1920թ</w:t>
      </w:r>
      <w:r w:rsidRPr="00491B1C">
        <w:rPr>
          <w:rFonts w:ascii="Cambria Math" w:hAnsi="Cambria Math" w:cs="Cambria Math"/>
          <w:lang w:val="hy-AM"/>
        </w:rPr>
        <w:t>․</w:t>
      </w:r>
      <w:r w:rsidRPr="00491B1C">
        <w:rPr>
          <w:rFonts w:ascii="Arial" w:hAnsi="Arial" w:cs="Arial"/>
          <w:lang w:val="hy-AM"/>
        </w:rPr>
        <w:t xml:space="preserve"> ապրիլի 19-26-ը Իտալիայի Սան Ռեմո քաղաքի Դևաշան վիլայում հրավիրվեց </w:t>
      </w:r>
      <w:r w:rsidR="00EC3F25" w:rsidRPr="00491B1C">
        <w:rPr>
          <w:rFonts w:ascii="Arial" w:hAnsi="Arial" w:cs="Arial"/>
          <w:lang w:val="hy-AM"/>
        </w:rPr>
        <w:t>Ա</w:t>
      </w:r>
      <w:r w:rsidRPr="00491B1C">
        <w:rPr>
          <w:rFonts w:ascii="Arial" w:hAnsi="Arial" w:cs="Arial"/>
          <w:lang w:val="hy-AM"/>
        </w:rPr>
        <w:t xml:space="preserve">նտանտի </w:t>
      </w:r>
      <w:r w:rsidR="00D4135D" w:rsidRPr="00491B1C">
        <w:rPr>
          <w:rFonts w:ascii="Arial" w:hAnsi="Arial" w:cs="Arial"/>
          <w:lang w:val="hy-AM"/>
        </w:rPr>
        <w:t>Գերագույն խորհրդի նիստը։Կոնֆերանսին մասնակցում էին Մեծ Բրիտանիայի,Ֆրանսիայի և Իտալիայի պրեմիեր-մինիստրներ Դ</w:t>
      </w:r>
      <w:r w:rsidR="00D4135D" w:rsidRPr="00491B1C">
        <w:rPr>
          <w:rFonts w:ascii="Cambria Math" w:hAnsi="Cambria Math" w:cs="Cambria Math"/>
          <w:lang w:val="hy-AM"/>
        </w:rPr>
        <w:t>․</w:t>
      </w:r>
      <w:r w:rsidR="00D4135D" w:rsidRPr="00491B1C">
        <w:rPr>
          <w:rFonts w:ascii="Arial" w:hAnsi="Arial" w:cs="Arial"/>
          <w:lang w:val="hy-AM"/>
        </w:rPr>
        <w:t>Լլոյդ Ջորջը,</w:t>
      </w:r>
      <w:r w:rsidR="008F27C7" w:rsidRPr="00491B1C">
        <w:rPr>
          <w:rFonts w:ascii="Arial" w:hAnsi="Arial" w:cs="Arial"/>
          <w:lang w:val="hy-AM"/>
        </w:rPr>
        <w:t>Ա</w:t>
      </w:r>
      <w:r w:rsidR="00D4135D" w:rsidRPr="00491B1C">
        <w:rPr>
          <w:rFonts w:ascii="Cambria Math" w:hAnsi="Cambria Math" w:cs="Cambria Math"/>
          <w:lang w:val="hy-AM"/>
        </w:rPr>
        <w:t>․</w:t>
      </w:r>
      <w:r w:rsidR="008F27C7" w:rsidRPr="00491B1C">
        <w:rPr>
          <w:rFonts w:ascii="Arial" w:hAnsi="Arial" w:cs="Arial"/>
          <w:lang w:val="hy-AM"/>
        </w:rPr>
        <w:t>Միլ</w:t>
      </w:r>
      <w:r w:rsidR="00D4135D" w:rsidRPr="00491B1C">
        <w:rPr>
          <w:rFonts w:ascii="Arial" w:hAnsi="Arial" w:cs="Arial"/>
          <w:lang w:val="hy-AM"/>
        </w:rPr>
        <w:t>երանը,Ֆ</w:t>
      </w:r>
      <w:r w:rsidR="00D4135D" w:rsidRPr="00491B1C">
        <w:rPr>
          <w:rFonts w:ascii="Cambria Math" w:hAnsi="Cambria Math" w:cs="Cambria Math"/>
          <w:lang w:val="hy-AM"/>
        </w:rPr>
        <w:t>․</w:t>
      </w:r>
      <w:r w:rsidR="00D4135D" w:rsidRPr="00491B1C">
        <w:rPr>
          <w:rFonts w:ascii="Arial" w:hAnsi="Arial" w:cs="Arial"/>
          <w:lang w:val="hy-AM"/>
        </w:rPr>
        <w:t>Նիտտին,արտգործնախարար</w:t>
      </w:r>
      <w:r w:rsidR="008F27C7" w:rsidRPr="00491B1C">
        <w:rPr>
          <w:rFonts w:ascii="Arial" w:hAnsi="Arial" w:cs="Arial"/>
          <w:lang w:val="hy-AM"/>
        </w:rPr>
        <w:t>ներ</w:t>
      </w:r>
      <w:r w:rsidR="00D4135D" w:rsidRPr="00491B1C">
        <w:rPr>
          <w:rFonts w:ascii="Arial" w:hAnsi="Arial" w:cs="Arial"/>
          <w:lang w:val="hy-AM"/>
        </w:rPr>
        <w:t xml:space="preserve"> Քերզոնը,Բերտելոն,Սցիալոյան,Փարիզում Ճապոնիայի դեսպան Մացուին։</w:t>
      </w:r>
    </w:p>
    <w:p w:rsidR="00D4135D" w:rsidRPr="00491B1C" w:rsidRDefault="00D4135D" w:rsidP="00491B1C">
      <w:pPr>
        <w:pStyle w:val="a7"/>
        <w:jc w:val="both"/>
        <w:rPr>
          <w:rFonts w:ascii="Arial" w:hAnsi="Arial" w:cs="Arial"/>
          <w:lang w:val="hy-AM"/>
        </w:rPr>
      </w:pPr>
      <w:r w:rsidRPr="00491B1C">
        <w:rPr>
          <w:rFonts w:ascii="Arial" w:hAnsi="Arial" w:cs="Arial"/>
          <w:lang w:val="hy-AM"/>
        </w:rPr>
        <w:t>Կոնֆերանսին թույլատրեցին մասնակցելու ՀՀ  պատվիրակության նախագահ Ա</w:t>
      </w:r>
      <w:r w:rsidRPr="00491B1C">
        <w:rPr>
          <w:rFonts w:ascii="Cambria Math" w:hAnsi="Cambria Math" w:cs="Cambria Math"/>
          <w:lang w:val="hy-AM"/>
        </w:rPr>
        <w:t>․</w:t>
      </w:r>
      <w:r w:rsidRPr="00491B1C">
        <w:rPr>
          <w:rFonts w:ascii="Arial" w:hAnsi="Arial" w:cs="Arial"/>
          <w:lang w:val="hy-AM"/>
        </w:rPr>
        <w:t>Ահարոնյանին և Ազգային պատվիրակության նախագահ Պ</w:t>
      </w:r>
      <w:r w:rsidRPr="00491B1C">
        <w:rPr>
          <w:rFonts w:ascii="Cambria Math" w:hAnsi="Cambria Math" w:cs="Cambria Math"/>
          <w:lang w:val="hy-AM"/>
        </w:rPr>
        <w:t>․</w:t>
      </w:r>
      <w:r w:rsidRPr="00491B1C">
        <w:rPr>
          <w:rFonts w:ascii="Arial" w:hAnsi="Arial" w:cs="Arial"/>
          <w:lang w:val="hy-AM"/>
        </w:rPr>
        <w:t>Նուբարին։</w:t>
      </w:r>
    </w:p>
    <w:p w:rsidR="00D4135D" w:rsidRPr="00491B1C" w:rsidRDefault="00D4135D" w:rsidP="00491B1C">
      <w:pPr>
        <w:pStyle w:val="a7"/>
        <w:jc w:val="both"/>
        <w:rPr>
          <w:rFonts w:ascii="Arial" w:hAnsi="Arial" w:cs="Arial"/>
          <w:lang w:val="hy-AM"/>
        </w:rPr>
      </w:pPr>
      <w:r w:rsidRPr="00491B1C">
        <w:rPr>
          <w:rFonts w:ascii="Arial" w:hAnsi="Arial" w:cs="Arial"/>
          <w:lang w:val="hy-AM"/>
        </w:rPr>
        <w:t xml:space="preserve">Ապրիլի 20-ի նիստում  </w:t>
      </w:r>
      <w:r w:rsidR="008F27C7" w:rsidRPr="00491B1C">
        <w:rPr>
          <w:rFonts w:ascii="Arial" w:hAnsi="Arial" w:cs="Arial"/>
          <w:lang w:val="hy-AM"/>
        </w:rPr>
        <w:t>Ա</w:t>
      </w:r>
      <w:r w:rsidRPr="00491B1C">
        <w:rPr>
          <w:rFonts w:ascii="Arial" w:hAnsi="Arial" w:cs="Arial"/>
          <w:lang w:val="hy-AM"/>
        </w:rPr>
        <w:t xml:space="preserve">նգլիայի պրեմիեր-մինիստր Լլոյդ Ջորջը հայտարարեց,որ &lt;&lt;եթե հայերն ի վիճակի չեն պաշտպանել իրենց սեփական սահմանները,ապա ինքը կարծում է,որ աշխարհում նման ժողովրդից ոչ մի </w:t>
      </w:r>
      <w:r w:rsidR="008F27C7" w:rsidRPr="00491B1C">
        <w:rPr>
          <w:rFonts w:ascii="Arial" w:hAnsi="Arial" w:cs="Arial"/>
          <w:lang w:val="hy-AM"/>
        </w:rPr>
        <w:t>օ</w:t>
      </w:r>
      <w:r w:rsidRPr="00491B1C">
        <w:rPr>
          <w:rFonts w:ascii="Arial" w:hAnsi="Arial" w:cs="Arial"/>
          <w:lang w:val="hy-AM"/>
        </w:rPr>
        <w:t xml:space="preserve">գուտ չկա և դաշնակից </w:t>
      </w:r>
      <w:r w:rsidR="003A12AC" w:rsidRPr="00491B1C">
        <w:rPr>
          <w:rFonts w:ascii="Arial" w:hAnsi="Arial" w:cs="Arial"/>
          <w:lang w:val="hy-AM"/>
        </w:rPr>
        <w:t>կառավարություն</w:t>
      </w:r>
      <w:r w:rsidRPr="00491B1C">
        <w:rPr>
          <w:rFonts w:ascii="Arial" w:hAnsi="Arial" w:cs="Arial"/>
          <w:lang w:val="hy-AM"/>
        </w:rPr>
        <w:t>ներից ոչ մեկը պատրաստ չի լինի օգնելու նրանց թեկուզ մեկ գումարտակով&gt;&gt;։</w:t>
      </w:r>
    </w:p>
    <w:p w:rsidR="00D4135D" w:rsidRPr="00491B1C" w:rsidRDefault="00D4135D" w:rsidP="00491B1C">
      <w:pPr>
        <w:pStyle w:val="a7"/>
        <w:jc w:val="both"/>
        <w:rPr>
          <w:rFonts w:ascii="Arial" w:hAnsi="Arial" w:cs="Arial"/>
          <w:lang w:val="hy-AM"/>
        </w:rPr>
      </w:pPr>
      <w:r w:rsidRPr="00491B1C">
        <w:rPr>
          <w:rFonts w:ascii="Arial" w:hAnsi="Arial" w:cs="Arial"/>
          <w:lang w:val="hy-AM"/>
        </w:rPr>
        <w:t>Ֆրանսիացիներն ասում էին,թե Ֆրանսիան չի կարող դրամ ծախսել Հայաստանում</w:t>
      </w:r>
      <w:r w:rsidR="003A12AC" w:rsidRPr="00491B1C">
        <w:rPr>
          <w:rFonts w:ascii="Arial" w:hAnsi="Arial" w:cs="Arial"/>
          <w:lang w:val="hy-AM"/>
        </w:rPr>
        <w:t>։</w:t>
      </w:r>
      <w:r w:rsidR="00AB0C20" w:rsidRPr="00491B1C">
        <w:rPr>
          <w:rFonts w:ascii="Arial" w:hAnsi="Arial" w:cs="Arial"/>
          <w:lang w:val="hy-AM"/>
        </w:rPr>
        <w:t>-</w:t>
      </w:r>
    </w:p>
    <w:p w:rsidR="00D4135D" w:rsidRPr="00491B1C" w:rsidRDefault="00D4135D" w:rsidP="00491B1C">
      <w:pPr>
        <w:pStyle w:val="a7"/>
        <w:jc w:val="both"/>
        <w:rPr>
          <w:rFonts w:ascii="Arial" w:hAnsi="Arial" w:cs="Arial"/>
          <w:lang w:val="hy-AM"/>
        </w:rPr>
      </w:pPr>
      <w:r w:rsidRPr="00491B1C">
        <w:rPr>
          <w:rFonts w:ascii="Arial" w:hAnsi="Arial" w:cs="Arial"/>
          <w:lang w:val="hy-AM"/>
        </w:rPr>
        <w:t>Ապրիլի 22-ին նիստի ժամանակ կոնֆերանսի դահլիճ հրավիրվեց Ազգային պատվիրակության ղեկավար Պողոս Նուբար փաշան։</w:t>
      </w:r>
    </w:p>
    <w:p w:rsidR="00C42B70" w:rsidRPr="00491B1C" w:rsidRDefault="00C42B70" w:rsidP="00491B1C">
      <w:pPr>
        <w:pStyle w:val="a7"/>
        <w:jc w:val="both"/>
        <w:rPr>
          <w:rFonts w:ascii="Arial" w:hAnsi="Arial" w:cs="Arial"/>
          <w:lang w:val="hy-AM"/>
        </w:rPr>
      </w:pPr>
      <w:r w:rsidRPr="00491B1C">
        <w:rPr>
          <w:rFonts w:ascii="Arial" w:hAnsi="Arial" w:cs="Arial"/>
          <w:lang w:val="hy-AM"/>
        </w:rPr>
        <w:t>Պողոս Նուբար փաշան ասաց,որ ինքը կասկած չունի,որ հայերը կարող են հաստատվել Էրզրումում։Նրանք արդեն Երևանում ունեն զորամասեր,որոնք կռվել են ողջ պատերազմի ընթացքում և դրսևորել իրնեց իբրև գերազանց զինվորներ։Հայերն արդեն ունեն 15 հզ-ից ոչ պակաս բանակ և կարող են առանց դժվարության ոտքի հանել ևս 4</w:t>
      </w:r>
      <w:r w:rsidR="002617A0" w:rsidRPr="00491B1C">
        <w:rPr>
          <w:rFonts w:ascii="Arial" w:hAnsi="Arial" w:cs="Arial"/>
          <w:lang w:val="hy-AM"/>
        </w:rPr>
        <w:t>0</w:t>
      </w:r>
      <w:r w:rsidRPr="00491B1C">
        <w:rPr>
          <w:rFonts w:ascii="Arial" w:hAnsi="Arial" w:cs="Arial"/>
          <w:lang w:val="hy-AM"/>
        </w:rPr>
        <w:t xml:space="preserve"> հզ</w:t>
      </w:r>
      <w:r w:rsidRPr="00491B1C">
        <w:rPr>
          <w:rFonts w:ascii="Cambria Math" w:hAnsi="Cambria Math" w:cs="Cambria Math"/>
          <w:lang w:val="hy-AM"/>
        </w:rPr>
        <w:t>․</w:t>
      </w:r>
      <w:r w:rsidR="002617A0" w:rsidRPr="00491B1C">
        <w:rPr>
          <w:rFonts w:ascii="Arial" w:hAnsi="Arial" w:cs="Arial"/>
          <w:lang w:val="hy-AM"/>
        </w:rPr>
        <w:t>,եթե դաշնակիցները պատրաստ են  ապահովել նրանց զինամթերքով և հանդերձանքով։</w:t>
      </w:r>
    </w:p>
    <w:p w:rsidR="002617A0" w:rsidRPr="00491B1C" w:rsidRDefault="002617A0" w:rsidP="00491B1C">
      <w:pPr>
        <w:pStyle w:val="a7"/>
        <w:jc w:val="both"/>
        <w:rPr>
          <w:rFonts w:ascii="Arial" w:hAnsi="Arial" w:cs="Arial"/>
          <w:lang w:val="hy-AM"/>
        </w:rPr>
      </w:pPr>
      <w:r w:rsidRPr="00491B1C">
        <w:rPr>
          <w:rFonts w:ascii="Arial" w:hAnsi="Arial" w:cs="Arial"/>
          <w:lang w:val="hy-AM"/>
        </w:rPr>
        <w:t xml:space="preserve">Լլոյդ Ջորջն առաջարկեց խնդրել </w:t>
      </w:r>
      <w:r w:rsidR="008F27C7" w:rsidRPr="00491B1C">
        <w:rPr>
          <w:rFonts w:ascii="Arial" w:hAnsi="Arial" w:cs="Arial"/>
          <w:lang w:val="hy-AM"/>
        </w:rPr>
        <w:t>ԱՄՆ</w:t>
      </w:r>
      <w:r w:rsidRPr="00491B1C">
        <w:rPr>
          <w:rFonts w:ascii="Arial" w:hAnsi="Arial" w:cs="Arial"/>
          <w:lang w:val="hy-AM"/>
        </w:rPr>
        <w:t>-ին՝ընդունել Հայաստանի մանդատը։1920թ</w:t>
      </w:r>
      <w:r w:rsidRPr="00491B1C">
        <w:rPr>
          <w:rFonts w:ascii="Cambria Math" w:hAnsi="Cambria Math" w:cs="Cambria Math"/>
          <w:lang w:val="hy-AM"/>
        </w:rPr>
        <w:t>․</w:t>
      </w:r>
      <w:r w:rsidRPr="00491B1C">
        <w:rPr>
          <w:rFonts w:ascii="Arial" w:hAnsi="Arial" w:cs="Arial"/>
          <w:lang w:val="hy-AM"/>
        </w:rPr>
        <w:t xml:space="preserve">ապրիլի 25-ին Սան Ռեմոյի կոնֆերանսը </w:t>
      </w:r>
      <w:r w:rsidR="008F27C7" w:rsidRPr="00491B1C">
        <w:rPr>
          <w:rFonts w:ascii="Arial" w:hAnsi="Arial" w:cs="Arial"/>
          <w:lang w:val="hy-AM"/>
        </w:rPr>
        <w:t>ԱՄՆ</w:t>
      </w:r>
      <w:r w:rsidRPr="00491B1C">
        <w:rPr>
          <w:rFonts w:ascii="Arial" w:hAnsi="Arial" w:cs="Arial"/>
          <w:lang w:val="hy-AM"/>
        </w:rPr>
        <w:t>-ի պրեզիդենտ Վ</w:t>
      </w:r>
      <w:r w:rsidRPr="00491B1C">
        <w:rPr>
          <w:rFonts w:ascii="Cambria Math" w:hAnsi="Cambria Math" w:cs="Cambria Math"/>
          <w:lang w:val="hy-AM"/>
        </w:rPr>
        <w:t>․</w:t>
      </w:r>
      <w:r w:rsidR="008F27C7" w:rsidRPr="00491B1C">
        <w:rPr>
          <w:rFonts w:ascii="Arial" w:hAnsi="Arial" w:cs="Arial"/>
          <w:lang w:val="hy-AM"/>
        </w:rPr>
        <w:t>Վիլ</w:t>
      </w:r>
      <w:r w:rsidRPr="00491B1C">
        <w:rPr>
          <w:rFonts w:ascii="Arial" w:hAnsi="Arial" w:cs="Arial"/>
          <w:lang w:val="hy-AM"/>
        </w:rPr>
        <w:t xml:space="preserve">սոնին ուղարկեց մի հռչակագիր՝խնդրելով </w:t>
      </w:r>
      <w:r w:rsidR="008F27C7" w:rsidRPr="00491B1C">
        <w:rPr>
          <w:rFonts w:ascii="Arial" w:hAnsi="Arial" w:cs="Arial"/>
          <w:lang w:val="hy-AM"/>
        </w:rPr>
        <w:t>վեր</w:t>
      </w:r>
      <w:r w:rsidRPr="00491B1C">
        <w:rPr>
          <w:rFonts w:ascii="Arial" w:hAnsi="Arial" w:cs="Arial"/>
          <w:lang w:val="hy-AM"/>
        </w:rPr>
        <w:t xml:space="preserve">ցնել Հայաստանի մանդատը,իսկ մերժման </w:t>
      </w:r>
      <w:r w:rsidR="008F27C7" w:rsidRPr="00491B1C">
        <w:rPr>
          <w:rFonts w:ascii="Arial" w:hAnsi="Arial" w:cs="Arial"/>
          <w:lang w:val="hy-AM"/>
        </w:rPr>
        <w:t>դ</w:t>
      </w:r>
      <w:r w:rsidRPr="00491B1C">
        <w:rPr>
          <w:rFonts w:ascii="Arial" w:hAnsi="Arial" w:cs="Arial"/>
          <w:lang w:val="hy-AM"/>
        </w:rPr>
        <w:t xml:space="preserve">եպքում </w:t>
      </w:r>
      <w:r w:rsidR="008F27C7" w:rsidRPr="00491B1C">
        <w:rPr>
          <w:rFonts w:ascii="Arial" w:hAnsi="Arial" w:cs="Arial"/>
          <w:lang w:val="hy-AM"/>
        </w:rPr>
        <w:t>լ</w:t>
      </w:r>
      <w:r w:rsidRPr="00491B1C">
        <w:rPr>
          <w:rFonts w:ascii="Arial" w:hAnsi="Arial" w:cs="Arial"/>
          <w:lang w:val="hy-AM"/>
        </w:rPr>
        <w:t xml:space="preserve">ինել արբիտր Թուրքիայի և Հայաստանի սահմանների հաստատման հարցում՝չորս վիլայեթներում։Խոսքը </w:t>
      </w:r>
      <w:r w:rsidRPr="00491B1C">
        <w:rPr>
          <w:rFonts w:ascii="Arial" w:hAnsi="Arial" w:cs="Arial"/>
          <w:lang w:val="hy-AM"/>
        </w:rPr>
        <w:lastRenderedPageBreak/>
        <w:t xml:space="preserve">Վանի,Էրզրումի,Բիթլիսի ու Տրապիզոնի </w:t>
      </w:r>
      <w:r w:rsidR="008F27C7" w:rsidRPr="00491B1C">
        <w:rPr>
          <w:rFonts w:ascii="Arial" w:hAnsi="Arial" w:cs="Arial"/>
          <w:lang w:val="hy-AM"/>
        </w:rPr>
        <w:t>վիլ</w:t>
      </w:r>
      <w:r w:rsidRPr="00491B1C">
        <w:rPr>
          <w:rFonts w:ascii="Arial" w:hAnsi="Arial" w:cs="Arial"/>
          <w:lang w:val="hy-AM"/>
        </w:rPr>
        <w:t xml:space="preserve">այեթների </w:t>
      </w:r>
      <w:r w:rsidR="00996300" w:rsidRPr="00491B1C">
        <w:rPr>
          <w:rFonts w:ascii="Arial" w:hAnsi="Arial" w:cs="Arial"/>
          <w:lang w:val="hy-AM"/>
        </w:rPr>
        <w:t xml:space="preserve">մասին է,որոնք պետք է մտնեին </w:t>
      </w:r>
      <w:r w:rsidR="008F27C7" w:rsidRPr="00491B1C">
        <w:rPr>
          <w:rFonts w:ascii="Arial" w:hAnsi="Arial" w:cs="Arial"/>
          <w:lang w:val="hy-AM"/>
        </w:rPr>
        <w:t>Հայաս</w:t>
      </w:r>
      <w:r w:rsidR="00996300" w:rsidRPr="00491B1C">
        <w:rPr>
          <w:rFonts w:ascii="Arial" w:hAnsi="Arial" w:cs="Arial"/>
          <w:lang w:val="hy-AM"/>
        </w:rPr>
        <w:t>տ</w:t>
      </w:r>
      <w:r w:rsidR="008F27C7" w:rsidRPr="00491B1C">
        <w:rPr>
          <w:rFonts w:ascii="Arial" w:hAnsi="Arial" w:cs="Arial"/>
          <w:lang w:val="hy-AM"/>
        </w:rPr>
        <w:t>ա</w:t>
      </w:r>
      <w:r w:rsidR="00996300" w:rsidRPr="00491B1C">
        <w:rPr>
          <w:rFonts w:ascii="Arial" w:hAnsi="Arial" w:cs="Arial"/>
          <w:lang w:val="hy-AM"/>
        </w:rPr>
        <w:t xml:space="preserve">նի մեջ՝ելք </w:t>
      </w:r>
      <w:r w:rsidR="008F27C7" w:rsidRPr="00491B1C">
        <w:rPr>
          <w:rFonts w:ascii="Arial" w:hAnsi="Arial" w:cs="Arial"/>
          <w:lang w:val="hy-AM"/>
        </w:rPr>
        <w:t>ունե</w:t>
      </w:r>
      <w:r w:rsidR="00996300" w:rsidRPr="00491B1C">
        <w:rPr>
          <w:rFonts w:ascii="Arial" w:hAnsi="Arial" w:cs="Arial"/>
          <w:lang w:val="hy-AM"/>
        </w:rPr>
        <w:t>նալով դեպի Սև ծով։Սակայն 1920թ</w:t>
      </w:r>
      <w:r w:rsidR="00996300" w:rsidRPr="00491B1C">
        <w:rPr>
          <w:rFonts w:ascii="Cambria Math" w:hAnsi="Cambria Math" w:cs="Cambria Math"/>
          <w:lang w:val="hy-AM"/>
        </w:rPr>
        <w:t>․</w:t>
      </w:r>
      <w:r w:rsidR="00996300" w:rsidRPr="00491B1C">
        <w:rPr>
          <w:rFonts w:ascii="Arial" w:hAnsi="Arial" w:cs="Arial"/>
          <w:lang w:val="hy-AM"/>
        </w:rPr>
        <w:t xml:space="preserve"> մայիսի 29-ին սենատը մերժեց Վիլսոնի առաջարկը՝Հա</w:t>
      </w:r>
      <w:r w:rsidR="008F27C7" w:rsidRPr="00491B1C">
        <w:rPr>
          <w:rFonts w:ascii="Arial" w:hAnsi="Arial" w:cs="Arial"/>
          <w:lang w:val="hy-AM"/>
        </w:rPr>
        <w:t>յաս</w:t>
      </w:r>
      <w:r w:rsidR="00996300" w:rsidRPr="00491B1C">
        <w:rPr>
          <w:rFonts w:ascii="Arial" w:hAnsi="Arial" w:cs="Arial"/>
          <w:lang w:val="hy-AM"/>
        </w:rPr>
        <w:t>տ</w:t>
      </w:r>
      <w:r w:rsidR="008F27C7" w:rsidRPr="00491B1C">
        <w:rPr>
          <w:rFonts w:ascii="Arial" w:hAnsi="Arial" w:cs="Arial"/>
          <w:lang w:val="hy-AM"/>
        </w:rPr>
        <w:t>ա</w:t>
      </w:r>
      <w:r w:rsidR="00996300" w:rsidRPr="00491B1C">
        <w:rPr>
          <w:rFonts w:ascii="Arial" w:hAnsi="Arial" w:cs="Arial"/>
          <w:lang w:val="hy-AM"/>
        </w:rPr>
        <w:t>նի մանդատն ընդունելու վերաբերյալ։Մերժումն ուներ թե՛ տնտեսական,թե՛ քաղաքական պատճառներ</w:t>
      </w:r>
      <w:r w:rsidR="00996300" w:rsidRPr="00491B1C">
        <w:rPr>
          <w:rFonts w:ascii="Cambria Math" w:hAnsi="Cambria Math" w:cs="Cambria Math"/>
          <w:lang w:val="hy-AM"/>
        </w:rPr>
        <w:t>․</w:t>
      </w:r>
      <w:r w:rsidR="00996300" w:rsidRPr="00491B1C">
        <w:rPr>
          <w:rFonts w:ascii="Arial" w:hAnsi="Arial" w:cs="Arial"/>
          <w:lang w:val="hy-AM"/>
        </w:rPr>
        <w:t xml:space="preserve">նախ </w:t>
      </w:r>
      <w:r w:rsidR="008F27C7" w:rsidRPr="00491B1C">
        <w:rPr>
          <w:rFonts w:ascii="Arial" w:hAnsi="Arial" w:cs="Arial"/>
          <w:lang w:val="hy-AM"/>
        </w:rPr>
        <w:t>Հայաս</w:t>
      </w:r>
      <w:r w:rsidR="00996300" w:rsidRPr="00491B1C">
        <w:rPr>
          <w:rFonts w:ascii="Arial" w:hAnsi="Arial" w:cs="Arial"/>
          <w:lang w:val="hy-AM"/>
        </w:rPr>
        <w:t>տ</w:t>
      </w:r>
      <w:r w:rsidR="008F27C7" w:rsidRPr="00491B1C">
        <w:rPr>
          <w:rFonts w:ascii="Arial" w:hAnsi="Arial" w:cs="Arial"/>
          <w:lang w:val="hy-AM"/>
        </w:rPr>
        <w:t>ա</w:t>
      </w:r>
      <w:r w:rsidR="00996300" w:rsidRPr="00491B1C">
        <w:rPr>
          <w:rFonts w:ascii="Arial" w:hAnsi="Arial" w:cs="Arial"/>
          <w:lang w:val="hy-AM"/>
        </w:rPr>
        <w:t xml:space="preserve">նի տնտեսական </w:t>
      </w:r>
      <w:r w:rsidR="008F27C7" w:rsidRPr="00491B1C">
        <w:rPr>
          <w:rFonts w:ascii="Arial" w:hAnsi="Arial" w:cs="Arial"/>
          <w:lang w:val="hy-AM"/>
        </w:rPr>
        <w:t>գայթակղությու</w:t>
      </w:r>
      <w:r w:rsidR="00996300" w:rsidRPr="00491B1C">
        <w:rPr>
          <w:rFonts w:ascii="Arial" w:hAnsi="Arial" w:cs="Arial"/>
          <w:lang w:val="hy-AM"/>
        </w:rPr>
        <w:t xml:space="preserve">նը անբավարար էր թվում ամերիկացիներին և զսպում </w:t>
      </w:r>
      <w:r w:rsidR="008F27C7" w:rsidRPr="00491B1C">
        <w:rPr>
          <w:rFonts w:ascii="Arial" w:hAnsi="Arial" w:cs="Arial"/>
          <w:lang w:val="hy-AM"/>
        </w:rPr>
        <w:t>էի</w:t>
      </w:r>
      <w:r w:rsidR="00996300" w:rsidRPr="00491B1C">
        <w:rPr>
          <w:rFonts w:ascii="Arial" w:hAnsi="Arial" w:cs="Arial"/>
          <w:lang w:val="hy-AM"/>
        </w:rPr>
        <w:t>ն Խորհրդային Ռուսաստանի դեմ դուրս գալու հեռանկարը։</w:t>
      </w:r>
    </w:p>
    <w:p w:rsidR="005950AE" w:rsidRPr="00491B1C" w:rsidRDefault="005950AE" w:rsidP="00491B1C">
      <w:pPr>
        <w:pStyle w:val="a7"/>
        <w:jc w:val="both"/>
        <w:rPr>
          <w:rFonts w:ascii="Arial" w:hAnsi="Arial" w:cs="Arial"/>
          <w:lang w:val="hy-AM"/>
        </w:rPr>
      </w:pPr>
      <w:r w:rsidRPr="00491B1C">
        <w:rPr>
          <w:rFonts w:ascii="Arial" w:hAnsi="Arial" w:cs="Arial"/>
          <w:lang w:val="hy-AM"/>
        </w:rPr>
        <w:t>Սևրի պայմանագիրը և Հայաստանը։Թուրքիայի հետ հաշվետվության պայմանագրի Սան Ռեմոյի կոնֆերանսում մշակված նախագիծը հաստատվեց Փարիզից ոչ հեռու Սևր փոքրիկ քաղաքում՝հախճապակու գործարանի դահլիճում,1920թ</w:t>
      </w:r>
      <w:r w:rsidRPr="00491B1C">
        <w:rPr>
          <w:rFonts w:ascii="Cambria Math" w:hAnsi="Cambria Math" w:cs="Cambria Math"/>
          <w:lang w:val="hy-AM"/>
        </w:rPr>
        <w:t>․</w:t>
      </w:r>
      <w:r w:rsidRPr="00491B1C">
        <w:rPr>
          <w:rFonts w:ascii="Arial" w:hAnsi="Arial" w:cs="Arial"/>
          <w:lang w:val="hy-AM"/>
        </w:rPr>
        <w:t xml:space="preserve"> օգոսոտոսի 10-ին։Պայմանագիրը կնքվեց մի կողմից՝Թուրքիայի,մյուս կողմից՝ Անգլիայի,Ֆրանսիայի,Իտալիայի,Ճապոնիայի,Հայաստանի,Բելգիայի և այլ պետությունների միջև։Հայաստանի Հանրապետության ներկայացուցիչն էր Ավետիս Ահարոնյանը։</w:t>
      </w:r>
    </w:p>
    <w:p w:rsidR="005950AE" w:rsidRPr="00491B1C" w:rsidRDefault="005950AE" w:rsidP="00491B1C">
      <w:pPr>
        <w:pStyle w:val="a7"/>
        <w:jc w:val="both"/>
        <w:rPr>
          <w:rFonts w:ascii="Arial" w:hAnsi="Arial" w:cs="Arial"/>
          <w:lang w:val="hy-AM"/>
        </w:rPr>
      </w:pPr>
      <w:r w:rsidRPr="00491B1C">
        <w:rPr>
          <w:rFonts w:ascii="Arial" w:hAnsi="Arial" w:cs="Arial"/>
          <w:lang w:val="hy-AM"/>
        </w:rPr>
        <w:t>Սևրի պայմանագրի 88-93 հոդվածները վերաբերում էին Հայաստանին։</w:t>
      </w:r>
    </w:p>
    <w:p w:rsidR="005950AE" w:rsidRPr="00491B1C" w:rsidRDefault="005950AE" w:rsidP="00491B1C">
      <w:pPr>
        <w:pStyle w:val="a7"/>
        <w:jc w:val="both"/>
        <w:rPr>
          <w:rFonts w:ascii="Arial" w:hAnsi="Arial" w:cs="Arial"/>
          <w:lang w:val="hy-AM"/>
        </w:rPr>
      </w:pPr>
      <w:r w:rsidRPr="00491B1C">
        <w:rPr>
          <w:rFonts w:ascii="Arial" w:hAnsi="Arial" w:cs="Arial"/>
          <w:lang w:val="hy-AM"/>
        </w:rPr>
        <w:t xml:space="preserve">Հոդված 88-ով Թուրքիան հայտարարում էր,որ ճանաչում է Հայաստանը իբրև ազատ և անկախ </w:t>
      </w:r>
      <w:r w:rsidR="00C82B22" w:rsidRPr="00491B1C">
        <w:rPr>
          <w:rFonts w:ascii="Arial" w:hAnsi="Arial" w:cs="Arial"/>
          <w:lang w:val="hy-AM"/>
        </w:rPr>
        <w:t>պետությու</w:t>
      </w:r>
      <w:r w:rsidRPr="00491B1C">
        <w:rPr>
          <w:rFonts w:ascii="Arial" w:hAnsi="Arial" w:cs="Arial"/>
          <w:lang w:val="hy-AM"/>
        </w:rPr>
        <w:t>ն։</w:t>
      </w:r>
    </w:p>
    <w:p w:rsidR="00763D4A" w:rsidRPr="00491B1C" w:rsidRDefault="00763D4A" w:rsidP="00491B1C">
      <w:pPr>
        <w:pStyle w:val="a7"/>
        <w:jc w:val="both"/>
        <w:rPr>
          <w:rFonts w:ascii="Arial" w:hAnsi="Arial" w:cs="Arial"/>
          <w:lang w:val="hy-AM"/>
        </w:rPr>
      </w:pPr>
      <w:r w:rsidRPr="00491B1C">
        <w:rPr>
          <w:rFonts w:ascii="Arial" w:hAnsi="Arial" w:cs="Arial"/>
          <w:lang w:val="hy-AM"/>
        </w:rPr>
        <w:t xml:space="preserve">Հոդված 89-ով Թուրքիան և Հայաստանը,ինչպես և Բարձր պայմանավորվող կողմերը,համաձայնվում էին Էրզրումի,Տրապիզոնի,Վանի և Բիթլիսի վիլայեթներում Թուրքիայի և Հայաստանի միջև սահմանազատումը,նաև Հայաստանին դեպի ծով ելք տալու մասին առաջարկը թողնել </w:t>
      </w:r>
      <w:r w:rsidR="00C82B22" w:rsidRPr="00491B1C">
        <w:rPr>
          <w:rFonts w:ascii="Arial" w:hAnsi="Arial" w:cs="Arial"/>
          <w:lang w:val="hy-AM"/>
        </w:rPr>
        <w:t>ԱՄՆ</w:t>
      </w:r>
      <w:r w:rsidRPr="00491B1C">
        <w:rPr>
          <w:rFonts w:ascii="Arial" w:hAnsi="Arial" w:cs="Arial"/>
          <w:lang w:val="hy-AM"/>
        </w:rPr>
        <w:t>-ի որոշմանը։</w:t>
      </w:r>
    </w:p>
    <w:p w:rsidR="00763D4A" w:rsidRPr="00491B1C" w:rsidRDefault="00763D4A" w:rsidP="00491B1C">
      <w:pPr>
        <w:pStyle w:val="a7"/>
        <w:jc w:val="both"/>
        <w:rPr>
          <w:rFonts w:ascii="Arial" w:hAnsi="Arial" w:cs="Arial"/>
          <w:lang w:val="hy-AM"/>
        </w:rPr>
      </w:pPr>
      <w:r w:rsidRPr="00491B1C">
        <w:rPr>
          <w:rFonts w:ascii="Arial" w:hAnsi="Arial" w:cs="Arial"/>
          <w:lang w:val="hy-AM"/>
        </w:rPr>
        <w:t xml:space="preserve">Հոդված 92-ով Ադրբեջանի և </w:t>
      </w:r>
      <w:r w:rsidR="00C82B22" w:rsidRPr="00491B1C">
        <w:rPr>
          <w:rFonts w:ascii="Arial" w:hAnsi="Arial" w:cs="Arial"/>
          <w:lang w:val="hy-AM"/>
        </w:rPr>
        <w:t>Վրաս</w:t>
      </w:r>
      <w:r w:rsidRPr="00491B1C">
        <w:rPr>
          <w:rFonts w:ascii="Arial" w:hAnsi="Arial" w:cs="Arial"/>
          <w:lang w:val="hy-AM"/>
        </w:rPr>
        <w:t>տանի հետ Հայաստանի սահմանները պիտի որոշվեին շահագրգռված պետությունների ընդհանուր համաձայնությամբ,իսկ եթե նրանք չկարողանան,սահմանագիծը կորոշեն Գլխավոր դաշնակից պետությունները։</w:t>
      </w:r>
    </w:p>
    <w:p w:rsidR="00763D4A" w:rsidRPr="00491B1C" w:rsidRDefault="00763D4A" w:rsidP="00491B1C">
      <w:pPr>
        <w:pStyle w:val="a7"/>
        <w:jc w:val="both"/>
        <w:rPr>
          <w:rFonts w:ascii="Arial" w:hAnsi="Arial" w:cs="Arial"/>
          <w:lang w:val="hy-AM"/>
        </w:rPr>
      </w:pPr>
      <w:r w:rsidRPr="00491B1C">
        <w:rPr>
          <w:rFonts w:ascii="Arial" w:hAnsi="Arial" w:cs="Arial"/>
          <w:lang w:val="hy-AM"/>
        </w:rPr>
        <w:t>Հոդված 352-ով Հայաստանին Տրապիզոնի նավահանգստի վրայով տրվում էր ազատ մուտք դեպի Սև ծովը։</w:t>
      </w:r>
    </w:p>
    <w:p w:rsidR="00763D4A" w:rsidRPr="00491B1C" w:rsidRDefault="00763D4A" w:rsidP="00491B1C">
      <w:pPr>
        <w:pStyle w:val="a7"/>
        <w:jc w:val="both"/>
        <w:rPr>
          <w:rFonts w:ascii="Arial" w:hAnsi="Arial" w:cs="Arial"/>
          <w:lang w:val="hy-AM"/>
        </w:rPr>
      </w:pPr>
      <w:r w:rsidRPr="00491B1C">
        <w:rPr>
          <w:rFonts w:ascii="Arial" w:hAnsi="Arial" w:cs="Arial"/>
          <w:lang w:val="hy-AM"/>
        </w:rPr>
        <w:t>Միացյալ և անկախ Հայաստանն ունենում էր մոտ 150 հզ</w:t>
      </w:r>
      <w:r w:rsidRPr="00491B1C">
        <w:rPr>
          <w:rFonts w:ascii="Cambria Math" w:hAnsi="Cambria Math" w:cs="Cambria Math"/>
          <w:lang w:val="hy-AM"/>
        </w:rPr>
        <w:t>․</w:t>
      </w:r>
      <w:r w:rsidRPr="00491B1C">
        <w:rPr>
          <w:rFonts w:ascii="Arial" w:hAnsi="Arial" w:cs="Arial"/>
          <w:lang w:val="hy-AM"/>
        </w:rPr>
        <w:t xml:space="preserve"> քառակուսի կիլոմետր տարածք։</w:t>
      </w:r>
    </w:p>
    <w:p w:rsidR="00D460D5" w:rsidRPr="00491B1C" w:rsidRDefault="00D460D5" w:rsidP="00491B1C">
      <w:pPr>
        <w:pStyle w:val="a7"/>
        <w:jc w:val="both"/>
        <w:rPr>
          <w:rFonts w:ascii="Arial" w:hAnsi="Arial" w:cs="Arial"/>
          <w:lang w:val="hy-AM"/>
        </w:rPr>
      </w:pPr>
      <w:r w:rsidRPr="00491B1C">
        <w:rPr>
          <w:rFonts w:ascii="Arial" w:hAnsi="Arial" w:cs="Arial"/>
          <w:lang w:val="hy-AM"/>
        </w:rPr>
        <w:t>Մեկնաբանելով Սևրի պայմանագրի՝Հայաստանին վերաբերող հոդվածները</w:t>
      </w:r>
      <w:r w:rsidR="008569D2" w:rsidRPr="00491B1C">
        <w:rPr>
          <w:rFonts w:ascii="Arial" w:hAnsi="Arial" w:cs="Arial"/>
          <w:lang w:val="hy-AM"/>
        </w:rPr>
        <w:t>՝Գ</w:t>
      </w:r>
      <w:r w:rsidRPr="00491B1C">
        <w:rPr>
          <w:rFonts w:ascii="Cambria Math" w:hAnsi="Cambria Math" w:cs="Cambria Math"/>
          <w:lang w:val="hy-AM"/>
        </w:rPr>
        <w:t>․</w:t>
      </w:r>
      <w:r w:rsidRPr="00491B1C">
        <w:rPr>
          <w:rFonts w:ascii="Arial" w:hAnsi="Arial" w:cs="Arial"/>
          <w:lang w:val="hy-AM"/>
        </w:rPr>
        <w:t xml:space="preserve">Գալոյանը գրում է,որ կարծես թե իրականանում էր հայ ժողովրդի դարավոր երազանքը,Արևմտյան Հայաստանն ազատագրվում էր և Արևելյան Հայաստանի </w:t>
      </w:r>
      <w:r w:rsidR="008569D2" w:rsidRPr="00491B1C">
        <w:rPr>
          <w:rFonts w:ascii="Arial" w:hAnsi="Arial" w:cs="Arial"/>
          <w:lang w:val="hy-AM"/>
        </w:rPr>
        <w:t>հետ</w:t>
      </w:r>
      <w:r w:rsidRPr="00491B1C">
        <w:rPr>
          <w:rFonts w:ascii="Arial" w:hAnsi="Arial" w:cs="Arial"/>
          <w:lang w:val="hy-AM"/>
        </w:rPr>
        <w:t xml:space="preserve"> միասին ստեղծվում էր Միացյալ և Անկախ Հայաստանը։</w:t>
      </w:r>
    </w:p>
    <w:p w:rsidR="00D460D5" w:rsidRPr="00491B1C" w:rsidRDefault="00D460D5" w:rsidP="00491B1C">
      <w:pPr>
        <w:pStyle w:val="a7"/>
        <w:jc w:val="both"/>
        <w:rPr>
          <w:rFonts w:ascii="Arial" w:hAnsi="Arial" w:cs="Arial"/>
          <w:lang w:val="hy-AM"/>
        </w:rPr>
      </w:pPr>
      <w:r w:rsidRPr="00491B1C">
        <w:rPr>
          <w:rFonts w:ascii="Arial" w:hAnsi="Arial" w:cs="Arial"/>
          <w:lang w:val="hy-AM"/>
        </w:rPr>
        <w:t xml:space="preserve">Պատմաբանի կարծիքով,եթե իրագորվեր Սևրի պայմանագիրը,այն սրելու էր նաև հայ-ադրբեջանական և հայ-վրացական </w:t>
      </w:r>
      <w:r w:rsidR="008569D2" w:rsidRPr="00491B1C">
        <w:rPr>
          <w:rFonts w:ascii="Arial" w:hAnsi="Arial" w:cs="Arial"/>
          <w:lang w:val="hy-AM"/>
        </w:rPr>
        <w:t>հարաբերությու</w:t>
      </w:r>
      <w:r w:rsidRPr="00491B1C">
        <w:rPr>
          <w:rFonts w:ascii="Arial" w:hAnsi="Arial" w:cs="Arial"/>
          <w:lang w:val="hy-AM"/>
        </w:rPr>
        <w:t xml:space="preserve">նները,քանի որ նրանց միջև տարածքային հարցերում </w:t>
      </w:r>
      <w:r w:rsidR="008569D2" w:rsidRPr="00491B1C">
        <w:rPr>
          <w:rFonts w:ascii="Arial" w:hAnsi="Arial" w:cs="Arial"/>
          <w:lang w:val="hy-AM"/>
        </w:rPr>
        <w:t>գոյությու</w:t>
      </w:r>
      <w:r w:rsidRPr="00491B1C">
        <w:rPr>
          <w:rFonts w:ascii="Arial" w:hAnsi="Arial" w:cs="Arial"/>
          <w:lang w:val="hy-AM"/>
        </w:rPr>
        <w:t>ն ունեին անհաղթահարելի վեճեր։</w:t>
      </w:r>
      <w:r w:rsidR="00AB0C20" w:rsidRPr="00491B1C">
        <w:rPr>
          <w:rFonts w:ascii="Arial" w:hAnsi="Arial" w:cs="Arial"/>
          <w:lang w:val="hy-AM"/>
        </w:rPr>
        <w:t>-</w:t>
      </w:r>
      <w:r w:rsidRPr="00491B1C">
        <w:rPr>
          <w:rFonts w:ascii="Arial" w:hAnsi="Arial" w:cs="Arial"/>
          <w:lang w:val="hy-AM"/>
        </w:rPr>
        <w:t xml:space="preserve">ՀՀ հարաբերությունները Խորհրդային  Ռուսաստանի </w:t>
      </w:r>
      <w:r w:rsidR="00E84899" w:rsidRPr="00491B1C">
        <w:rPr>
          <w:rFonts w:ascii="Arial" w:hAnsi="Arial" w:cs="Arial"/>
          <w:lang w:val="hy-AM"/>
        </w:rPr>
        <w:t>հ</w:t>
      </w:r>
      <w:r w:rsidRPr="00491B1C">
        <w:rPr>
          <w:rFonts w:ascii="Arial" w:hAnsi="Arial" w:cs="Arial"/>
          <w:lang w:val="hy-AM"/>
        </w:rPr>
        <w:t>եմ։1920թ</w:t>
      </w:r>
      <w:r w:rsidRPr="00491B1C">
        <w:rPr>
          <w:rFonts w:ascii="Cambria Math" w:hAnsi="Cambria Math" w:cs="Cambria Math"/>
          <w:lang w:val="hy-AM"/>
        </w:rPr>
        <w:t>․</w:t>
      </w:r>
      <w:r w:rsidRPr="00491B1C">
        <w:rPr>
          <w:rFonts w:ascii="Arial" w:hAnsi="Arial" w:cs="Arial"/>
          <w:lang w:val="hy-AM"/>
        </w:rPr>
        <w:t xml:space="preserve"> ապրիլի վերջին Երևանում կազմվեց պատվիրակություն՝Խորհրդարանի անդամ,դաշնակցական,բանաստեղծ Լևոն Շանթի (Սեղբոսյան,1869-1951թթ) նախագահությամբ,անդամներն էին Համբարձում Տերտերյանը և Լևոն Զարաֆյանը,որին հանձնարարվեց մեկնել Մոսկվա՝Հայաստանի անունից </w:t>
      </w:r>
      <w:r w:rsidR="008569D2" w:rsidRPr="00491B1C">
        <w:rPr>
          <w:rFonts w:ascii="Arial" w:hAnsi="Arial" w:cs="Arial"/>
          <w:lang w:val="hy-AM"/>
        </w:rPr>
        <w:t>Խ</w:t>
      </w:r>
      <w:r w:rsidR="0063587A" w:rsidRPr="00491B1C">
        <w:rPr>
          <w:rFonts w:ascii="Arial" w:hAnsi="Arial" w:cs="Arial"/>
          <w:lang w:val="hy-AM"/>
        </w:rPr>
        <w:t xml:space="preserve">որհրդային </w:t>
      </w:r>
      <w:r w:rsidR="008569D2" w:rsidRPr="00491B1C">
        <w:rPr>
          <w:rFonts w:ascii="Arial" w:hAnsi="Arial" w:cs="Arial"/>
          <w:lang w:val="hy-AM"/>
        </w:rPr>
        <w:t>իշխանութ</w:t>
      </w:r>
      <w:r w:rsidR="0063587A" w:rsidRPr="00491B1C">
        <w:rPr>
          <w:rFonts w:ascii="Arial" w:hAnsi="Arial" w:cs="Arial"/>
          <w:lang w:val="hy-AM"/>
        </w:rPr>
        <w:t>յ</w:t>
      </w:r>
      <w:r w:rsidR="008569D2" w:rsidRPr="00491B1C">
        <w:rPr>
          <w:rFonts w:ascii="Arial" w:hAnsi="Arial" w:cs="Arial"/>
          <w:lang w:val="hy-AM"/>
        </w:rPr>
        <w:t>ա</w:t>
      </w:r>
      <w:r w:rsidR="0063587A" w:rsidRPr="00491B1C">
        <w:rPr>
          <w:rFonts w:ascii="Arial" w:hAnsi="Arial" w:cs="Arial"/>
          <w:lang w:val="hy-AM"/>
        </w:rPr>
        <w:t xml:space="preserve">ն հետ բանակցություններ վարելու և բարեկամական դաշինք կնքելու </w:t>
      </w:r>
      <w:r w:rsidR="008569D2" w:rsidRPr="00491B1C">
        <w:rPr>
          <w:rFonts w:ascii="Arial" w:hAnsi="Arial" w:cs="Arial"/>
          <w:lang w:val="hy-AM"/>
        </w:rPr>
        <w:t>նպատակով։Պատվիրակութ</w:t>
      </w:r>
      <w:r w:rsidR="0063587A" w:rsidRPr="00491B1C">
        <w:rPr>
          <w:rFonts w:ascii="Arial" w:hAnsi="Arial" w:cs="Arial"/>
          <w:lang w:val="hy-AM"/>
        </w:rPr>
        <w:t>յ</w:t>
      </w:r>
      <w:r w:rsidR="008569D2" w:rsidRPr="00491B1C">
        <w:rPr>
          <w:rFonts w:ascii="Arial" w:hAnsi="Arial" w:cs="Arial"/>
          <w:lang w:val="hy-AM"/>
        </w:rPr>
        <w:t>ա</w:t>
      </w:r>
      <w:r w:rsidR="0063587A" w:rsidRPr="00491B1C">
        <w:rPr>
          <w:rFonts w:ascii="Arial" w:hAnsi="Arial" w:cs="Arial"/>
          <w:lang w:val="hy-AM"/>
        </w:rPr>
        <w:t>նը տրվեցին հետևյալ հրահանգները1</w:t>
      </w:r>
      <w:r w:rsidR="0063587A" w:rsidRPr="00491B1C">
        <w:rPr>
          <w:rFonts w:ascii="Cambria Math" w:hAnsi="Cambria Math" w:cs="Cambria Math"/>
          <w:lang w:val="hy-AM"/>
        </w:rPr>
        <w:t>․</w:t>
      </w:r>
      <w:r w:rsidR="0063587A" w:rsidRPr="00491B1C">
        <w:rPr>
          <w:rFonts w:ascii="Arial" w:hAnsi="Arial" w:cs="Arial"/>
          <w:lang w:val="hy-AM"/>
        </w:rPr>
        <w:t xml:space="preserve">Խորհրդային Ռուսաստանը պետք է ճանաչի </w:t>
      </w:r>
      <w:r w:rsidR="008569D2" w:rsidRPr="00491B1C">
        <w:rPr>
          <w:rFonts w:ascii="Arial" w:hAnsi="Arial" w:cs="Arial"/>
          <w:lang w:val="hy-AM"/>
        </w:rPr>
        <w:t>Հայաստա</w:t>
      </w:r>
      <w:r w:rsidR="0063587A" w:rsidRPr="00491B1C">
        <w:rPr>
          <w:rFonts w:ascii="Arial" w:hAnsi="Arial" w:cs="Arial"/>
          <w:lang w:val="hy-AM"/>
        </w:rPr>
        <w:t xml:space="preserve">նի </w:t>
      </w:r>
      <w:r w:rsidR="008569D2" w:rsidRPr="00491B1C">
        <w:rPr>
          <w:rFonts w:ascii="Arial" w:hAnsi="Arial" w:cs="Arial"/>
          <w:lang w:val="hy-AM"/>
        </w:rPr>
        <w:t>անկախությու</w:t>
      </w:r>
      <w:r w:rsidR="0063587A" w:rsidRPr="00491B1C">
        <w:rPr>
          <w:rFonts w:ascii="Arial" w:hAnsi="Arial" w:cs="Arial"/>
          <w:lang w:val="hy-AM"/>
        </w:rPr>
        <w:t>նը՝Ղարաբաղով և Գյուլիստանով,2</w:t>
      </w:r>
      <w:r w:rsidR="0063587A" w:rsidRPr="00491B1C">
        <w:rPr>
          <w:rFonts w:ascii="Cambria Math" w:hAnsi="Cambria Math" w:cs="Cambria Math"/>
          <w:lang w:val="hy-AM"/>
        </w:rPr>
        <w:t>․</w:t>
      </w:r>
      <w:r w:rsidR="0063587A" w:rsidRPr="00491B1C">
        <w:rPr>
          <w:rFonts w:ascii="Arial" w:hAnsi="Arial" w:cs="Arial"/>
          <w:lang w:val="hy-AM"/>
        </w:rPr>
        <w:t xml:space="preserve">Խորհրդային </w:t>
      </w:r>
      <w:r w:rsidR="008569D2" w:rsidRPr="00491B1C">
        <w:rPr>
          <w:rFonts w:ascii="Arial" w:hAnsi="Arial" w:cs="Arial"/>
          <w:lang w:val="hy-AM"/>
        </w:rPr>
        <w:t>Ռուսաս</w:t>
      </w:r>
      <w:r w:rsidR="0063587A" w:rsidRPr="00491B1C">
        <w:rPr>
          <w:rFonts w:ascii="Arial" w:hAnsi="Arial" w:cs="Arial"/>
          <w:lang w:val="hy-AM"/>
        </w:rPr>
        <w:t>տ</w:t>
      </w:r>
      <w:r w:rsidR="008569D2" w:rsidRPr="00491B1C">
        <w:rPr>
          <w:rFonts w:ascii="Arial" w:hAnsi="Arial" w:cs="Arial"/>
          <w:lang w:val="hy-AM"/>
        </w:rPr>
        <w:t>ա</w:t>
      </w:r>
      <w:r w:rsidR="0063587A" w:rsidRPr="00491B1C">
        <w:rPr>
          <w:rFonts w:ascii="Arial" w:hAnsi="Arial" w:cs="Arial"/>
          <w:lang w:val="hy-AM"/>
        </w:rPr>
        <w:t xml:space="preserve">նը պետք է ընդունի արևմտահայ տարածքների կցումը </w:t>
      </w:r>
      <w:r w:rsidR="008569D2" w:rsidRPr="00491B1C">
        <w:rPr>
          <w:rFonts w:ascii="Arial" w:hAnsi="Arial" w:cs="Arial"/>
          <w:lang w:val="hy-AM"/>
        </w:rPr>
        <w:t>Հայաս</w:t>
      </w:r>
      <w:r w:rsidR="0063587A" w:rsidRPr="00491B1C">
        <w:rPr>
          <w:rFonts w:ascii="Arial" w:hAnsi="Arial" w:cs="Arial"/>
          <w:lang w:val="hy-AM"/>
        </w:rPr>
        <w:t>տ</w:t>
      </w:r>
      <w:r w:rsidR="008569D2" w:rsidRPr="00491B1C">
        <w:rPr>
          <w:rFonts w:ascii="Arial" w:hAnsi="Arial" w:cs="Arial"/>
          <w:lang w:val="hy-AM"/>
        </w:rPr>
        <w:t>ա</w:t>
      </w:r>
      <w:r w:rsidR="0063587A" w:rsidRPr="00491B1C">
        <w:rPr>
          <w:rFonts w:ascii="Arial" w:hAnsi="Arial" w:cs="Arial"/>
          <w:lang w:val="hy-AM"/>
        </w:rPr>
        <w:t>նին,3</w:t>
      </w:r>
      <w:r w:rsidR="0063587A" w:rsidRPr="00491B1C">
        <w:rPr>
          <w:rFonts w:ascii="Cambria Math" w:hAnsi="Cambria Math" w:cs="Cambria Math"/>
          <w:lang w:val="hy-AM"/>
        </w:rPr>
        <w:t>․</w:t>
      </w:r>
      <w:r w:rsidR="0063587A" w:rsidRPr="00491B1C">
        <w:rPr>
          <w:rFonts w:ascii="Arial" w:hAnsi="Arial" w:cs="Arial"/>
          <w:lang w:val="hy-AM"/>
        </w:rPr>
        <w:t xml:space="preserve">Խորհրդային Ռուսաստանը չպետք է միջամտի </w:t>
      </w:r>
      <w:r w:rsidR="008569D2" w:rsidRPr="00491B1C">
        <w:rPr>
          <w:rFonts w:ascii="Arial" w:hAnsi="Arial" w:cs="Arial"/>
          <w:lang w:val="hy-AM"/>
        </w:rPr>
        <w:t>Հայաս</w:t>
      </w:r>
      <w:r w:rsidR="0063587A" w:rsidRPr="00491B1C">
        <w:rPr>
          <w:rFonts w:ascii="Arial" w:hAnsi="Arial" w:cs="Arial"/>
          <w:lang w:val="hy-AM"/>
        </w:rPr>
        <w:t>տ</w:t>
      </w:r>
      <w:r w:rsidR="008569D2" w:rsidRPr="00491B1C">
        <w:rPr>
          <w:rFonts w:ascii="Arial" w:hAnsi="Arial" w:cs="Arial"/>
          <w:lang w:val="hy-AM"/>
        </w:rPr>
        <w:t>ա</w:t>
      </w:r>
      <w:r w:rsidR="0063587A" w:rsidRPr="00491B1C">
        <w:rPr>
          <w:rFonts w:ascii="Arial" w:hAnsi="Arial" w:cs="Arial"/>
          <w:lang w:val="hy-AM"/>
        </w:rPr>
        <w:t>նի ներքին գործերին,4</w:t>
      </w:r>
      <w:r w:rsidR="0063587A" w:rsidRPr="00491B1C">
        <w:rPr>
          <w:rFonts w:ascii="Cambria Math" w:hAnsi="Cambria Math" w:cs="Cambria Math"/>
          <w:lang w:val="hy-AM"/>
        </w:rPr>
        <w:t>․</w:t>
      </w:r>
      <w:r w:rsidR="008569D2" w:rsidRPr="00491B1C">
        <w:rPr>
          <w:rFonts w:ascii="Arial" w:hAnsi="Arial" w:cs="Arial"/>
          <w:lang w:val="hy-AM"/>
        </w:rPr>
        <w:t>Խոր</w:t>
      </w:r>
      <w:r w:rsidR="0063587A" w:rsidRPr="00491B1C">
        <w:rPr>
          <w:rFonts w:ascii="Arial" w:hAnsi="Arial" w:cs="Arial"/>
          <w:lang w:val="hy-AM"/>
        </w:rPr>
        <w:t xml:space="preserve">հրդային Ռուսաստանը պիտի թույլ տա,որ Հյուսիսային Կովկասում և </w:t>
      </w:r>
      <w:r w:rsidR="008569D2" w:rsidRPr="00491B1C">
        <w:rPr>
          <w:rFonts w:ascii="Arial" w:hAnsi="Arial" w:cs="Arial"/>
          <w:lang w:val="hy-AM"/>
        </w:rPr>
        <w:t>Ռուսաս</w:t>
      </w:r>
      <w:r w:rsidR="0063587A" w:rsidRPr="00491B1C">
        <w:rPr>
          <w:rFonts w:ascii="Arial" w:hAnsi="Arial" w:cs="Arial"/>
          <w:lang w:val="hy-AM"/>
        </w:rPr>
        <w:t>տ</w:t>
      </w:r>
      <w:r w:rsidR="008569D2" w:rsidRPr="00491B1C">
        <w:rPr>
          <w:rFonts w:ascii="Arial" w:hAnsi="Arial" w:cs="Arial"/>
          <w:lang w:val="hy-AM"/>
        </w:rPr>
        <w:t>ա</w:t>
      </w:r>
      <w:r w:rsidR="0063587A" w:rsidRPr="00491B1C">
        <w:rPr>
          <w:rFonts w:ascii="Arial" w:hAnsi="Arial" w:cs="Arial"/>
          <w:lang w:val="hy-AM"/>
        </w:rPr>
        <w:t>նում գտնվող հայ գաղթականները վերադառնան Հայաստան։</w:t>
      </w:r>
    </w:p>
    <w:p w:rsidR="0063587A" w:rsidRPr="00491B1C" w:rsidRDefault="0063587A" w:rsidP="00491B1C">
      <w:pPr>
        <w:pStyle w:val="a7"/>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մայիսի 4-ին </w:t>
      </w:r>
      <w:r w:rsidR="000C359D" w:rsidRPr="00491B1C">
        <w:rPr>
          <w:rFonts w:ascii="Arial" w:hAnsi="Arial" w:cs="Arial"/>
          <w:lang w:val="hy-AM"/>
        </w:rPr>
        <w:t>պատվիրակությու</w:t>
      </w:r>
      <w:r w:rsidRPr="00491B1C">
        <w:rPr>
          <w:rFonts w:ascii="Arial" w:hAnsi="Arial" w:cs="Arial"/>
          <w:lang w:val="hy-AM"/>
        </w:rPr>
        <w:t>նը հեռագիր ուղարկեց Ռուսաստանի արտգործժողկոմ Գ</w:t>
      </w:r>
      <w:r w:rsidRPr="00491B1C">
        <w:rPr>
          <w:rFonts w:ascii="Cambria Math" w:hAnsi="Cambria Math" w:cs="Cambria Math"/>
          <w:lang w:val="hy-AM"/>
        </w:rPr>
        <w:t>․</w:t>
      </w:r>
      <w:r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Չիչերինին(1872-1936թթ</w:t>
      </w:r>
      <w:r w:rsidRPr="00491B1C">
        <w:rPr>
          <w:rFonts w:ascii="Cambria Math" w:hAnsi="Cambria Math" w:cs="Cambria Math"/>
          <w:lang w:val="hy-AM"/>
        </w:rPr>
        <w:t>․</w:t>
      </w:r>
      <w:r w:rsidRPr="00491B1C">
        <w:rPr>
          <w:rFonts w:ascii="Arial" w:hAnsi="Arial" w:cs="Arial"/>
          <w:lang w:val="hy-AM"/>
        </w:rPr>
        <w:t>)։</w:t>
      </w:r>
    </w:p>
    <w:p w:rsidR="0063587A" w:rsidRPr="00491B1C" w:rsidRDefault="000C359D" w:rsidP="00491B1C">
      <w:pPr>
        <w:pStyle w:val="a7"/>
        <w:jc w:val="both"/>
        <w:rPr>
          <w:rFonts w:ascii="Arial" w:hAnsi="Arial" w:cs="Arial"/>
          <w:lang w:val="hy-AM"/>
        </w:rPr>
      </w:pPr>
      <w:r w:rsidRPr="00491B1C">
        <w:rPr>
          <w:rFonts w:ascii="Arial" w:hAnsi="Arial" w:cs="Arial"/>
          <w:lang w:val="hy-AM"/>
        </w:rPr>
        <w:t>Պատվիրակությու</w:t>
      </w:r>
      <w:r w:rsidR="0063587A" w:rsidRPr="00491B1C">
        <w:rPr>
          <w:rFonts w:ascii="Arial" w:hAnsi="Arial" w:cs="Arial"/>
          <w:lang w:val="hy-AM"/>
        </w:rPr>
        <w:t>նը Մոսկվա հասավ բավականին ուշացումով,հանդիպեց Գ</w:t>
      </w:r>
      <w:r w:rsidR="0063587A" w:rsidRPr="00491B1C">
        <w:rPr>
          <w:rFonts w:ascii="Cambria Math" w:hAnsi="Cambria Math" w:cs="Cambria Math"/>
          <w:lang w:val="hy-AM"/>
        </w:rPr>
        <w:t>․</w:t>
      </w:r>
      <w:r w:rsidR="0063587A" w:rsidRPr="00491B1C">
        <w:rPr>
          <w:rFonts w:ascii="Arial" w:hAnsi="Arial" w:cs="Arial"/>
          <w:lang w:val="hy-AM"/>
        </w:rPr>
        <w:t>Չիչերինին և բանակցությունները սկսվեցին։</w:t>
      </w:r>
    </w:p>
    <w:p w:rsidR="0063587A" w:rsidRPr="00491B1C" w:rsidRDefault="0063587A" w:rsidP="00491B1C">
      <w:pPr>
        <w:pStyle w:val="a7"/>
        <w:jc w:val="both"/>
        <w:rPr>
          <w:rFonts w:ascii="Arial" w:hAnsi="Arial" w:cs="Arial"/>
          <w:lang w:val="hy-AM"/>
        </w:rPr>
      </w:pPr>
      <w:r w:rsidRPr="00491B1C">
        <w:rPr>
          <w:rFonts w:ascii="Arial" w:hAnsi="Arial" w:cs="Arial"/>
          <w:lang w:val="hy-AM"/>
        </w:rPr>
        <w:t xml:space="preserve">Խորհրդային կողմից </w:t>
      </w:r>
      <w:r w:rsidR="000C359D" w:rsidRPr="00491B1C">
        <w:rPr>
          <w:rFonts w:ascii="Arial" w:hAnsi="Arial" w:cs="Arial"/>
          <w:lang w:val="hy-AM"/>
        </w:rPr>
        <w:t>բանակցությու</w:t>
      </w:r>
      <w:r w:rsidRPr="00491B1C">
        <w:rPr>
          <w:rFonts w:ascii="Arial" w:hAnsi="Arial" w:cs="Arial"/>
          <w:lang w:val="hy-AM"/>
        </w:rPr>
        <w:t>նները վարում էր Գ</w:t>
      </w:r>
      <w:r w:rsidRPr="00491B1C">
        <w:rPr>
          <w:rFonts w:ascii="Cambria Math" w:hAnsi="Cambria Math" w:cs="Cambria Math"/>
          <w:lang w:val="hy-AM"/>
        </w:rPr>
        <w:t>․</w:t>
      </w:r>
      <w:r w:rsidRPr="00491B1C">
        <w:rPr>
          <w:rFonts w:ascii="Arial" w:hAnsi="Arial" w:cs="Arial"/>
          <w:lang w:val="hy-AM"/>
        </w:rPr>
        <w:t>Չիչերինի տեղակալ Լևոն Կարախանը(Կարախանյան 1889-1937թթ</w:t>
      </w:r>
      <w:r w:rsidRPr="00491B1C">
        <w:rPr>
          <w:rFonts w:ascii="Cambria Math" w:hAnsi="Cambria Math" w:cs="Cambria Math"/>
          <w:lang w:val="hy-AM"/>
        </w:rPr>
        <w:t>․</w:t>
      </w:r>
      <w:r w:rsidRPr="00491B1C">
        <w:rPr>
          <w:rFonts w:ascii="Arial" w:hAnsi="Arial" w:cs="Arial"/>
          <w:lang w:val="hy-AM"/>
        </w:rPr>
        <w:t>)։</w:t>
      </w:r>
    </w:p>
    <w:p w:rsidR="00C82B22" w:rsidRPr="00491B1C" w:rsidRDefault="00C82B22" w:rsidP="00491B1C">
      <w:pPr>
        <w:pStyle w:val="a7"/>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հուլիսի 1-ին Չիչերինը հեռագրեց </w:t>
      </w:r>
      <w:r w:rsidR="000C359D" w:rsidRPr="00491B1C">
        <w:rPr>
          <w:rFonts w:ascii="Arial" w:hAnsi="Arial" w:cs="Arial"/>
          <w:lang w:val="hy-AM"/>
        </w:rPr>
        <w:t>Հայաս</w:t>
      </w:r>
      <w:r w:rsidRPr="00491B1C">
        <w:rPr>
          <w:rFonts w:ascii="Arial" w:hAnsi="Arial" w:cs="Arial"/>
          <w:lang w:val="hy-AM"/>
        </w:rPr>
        <w:t>տ</w:t>
      </w:r>
      <w:r w:rsidR="000C359D" w:rsidRPr="00491B1C">
        <w:rPr>
          <w:rFonts w:ascii="Arial" w:hAnsi="Arial" w:cs="Arial"/>
          <w:lang w:val="hy-AM"/>
        </w:rPr>
        <w:t>ա</w:t>
      </w:r>
      <w:r w:rsidRPr="00491B1C">
        <w:rPr>
          <w:rFonts w:ascii="Arial" w:hAnsi="Arial" w:cs="Arial"/>
          <w:lang w:val="hy-AM"/>
        </w:rPr>
        <w:t xml:space="preserve">նի </w:t>
      </w:r>
      <w:r w:rsidR="000C359D" w:rsidRPr="00491B1C">
        <w:rPr>
          <w:rFonts w:ascii="Arial" w:hAnsi="Arial" w:cs="Arial"/>
          <w:lang w:val="hy-AM"/>
        </w:rPr>
        <w:t>կ</w:t>
      </w:r>
      <w:r w:rsidR="00917838" w:rsidRPr="00491B1C">
        <w:rPr>
          <w:rFonts w:ascii="Arial" w:hAnsi="Arial" w:cs="Arial"/>
          <w:lang w:val="hy-AM"/>
        </w:rPr>
        <w:t>առավարութ</w:t>
      </w:r>
      <w:r w:rsidRPr="00491B1C">
        <w:rPr>
          <w:rFonts w:ascii="Arial" w:hAnsi="Arial" w:cs="Arial"/>
          <w:lang w:val="hy-AM"/>
        </w:rPr>
        <w:t>յ</w:t>
      </w:r>
      <w:r w:rsidR="00917838" w:rsidRPr="00491B1C">
        <w:rPr>
          <w:rFonts w:ascii="Arial" w:hAnsi="Arial" w:cs="Arial"/>
          <w:lang w:val="hy-AM"/>
        </w:rPr>
        <w:t>ա</w:t>
      </w:r>
      <w:r w:rsidRPr="00491B1C">
        <w:rPr>
          <w:rFonts w:ascii="Arial" w:hAnsi="Arial" w:cs="Arial"/>
          <w:lang w:val="hy-AM"/>
        </w:rPr>
        <w:t xml:space="preserve">նը և առաջարկեց բանակցությունները տեղափոխել Երևան,որը կվարի լիազոր ներկայացուցիչ նշանակված Բորիս Լեգրանը։Վարչապետ Համազասպ Օհանջանյանը պատասխանեց,որ ինքը դրան դեմ </w:t>
      </w:r>
      <w:r w:rsidRPr="00491B1C">
        <w:rPr>
          <w:rFonts w:ascii="Arial" w:hAnsi="Arial" w:cs="Arial"/>
          <w:lang w:val="hy-AM"/>
        </w:rPr>
        <w:lastRenderedPageBreak/>
        <w:t xml:space="preserve">չէ,պայմանով,որ </w:t>
      </w:r>
      <w:r w:rsidR="000C359D" w:rsidRPr="00491B1C">
        <w:rPr>
          <w:rFonts w:ascii="Arial" w:hAnsi="Arial" w:cs="Arial"/>
          <w:lang w:val="hy-AM"/>
        </w:rPr>
        <w:t>բանակցությու</w:t>
      </w:r>
      <w:r w:rsidRPr="00491B1C">
        <w:rPr>
          <w:rFonts w:ascii="Arial" w:hAnsi="Arial" w:cs="Arial"/>
          <w:lang w:val="hy-AM"/>
        </w:rPr>
        <w:t xml:space="preserve">նները Երևանում սկսվեն Մոսկվայից Շանթի </w:t>
      </w:r>
      <w:r w:rsidR="000C359D" w:rsidRPr="00491B1C">
        <w:rPr>
          <w:rFonts w:ascii="Arial" w:hAnsi="Arial" w:cs="Arial"/>
          <w:lang w:val="hy-AM"/>
        </w:rPr>
        <w:t>պատվիրակութ</w:t>
      </w:r>
      <w:r w:rsidRPr="00491B1C">
        <w:rPr>
          <w:rFonts w:ascii="Arial" w:hAnsi="Arial" w:cs="Arial"/>
          <w:lang w:val="hy-AM"/>
        </w:rPr>
        <w:t>յ</w:t>
      </w:r>
      <w:r w:rsidR="000C359D" w:rsidRPr="00491B1C">
        <w:rPr>
          <w:rFonts w:ascii="Arial" w:hAnsi="Arial" w:cs="Arial"/>
          <w:lang w:val="hy-AM"/>
        </w:rPr>
        <w:t>ա</w:t>
      </w:r>
      <w:r w:rsidRPr="00491B1C">
        <w:rPr>
          <w:rFonts w:ascii="Arial" w:hAnsi="Arial" w:cs="Arial"/>
          <w:lang w:val="hy-AM"/>
        </w:rPr>
        <w:t>ն վերադարձից հետո։</w:t>
      </w:r>
    </w:p>
    <w:p w:rsidR="00C82B22" w:rsidRPr="00491B1C" w:rsidRDefault="000C359D" w:rsidP="00491B1C">
      <w:pPr>
        <w:pStyle w:val="a7"/>
        <w:jc w:val="both"/>
        <w:rPr>
          <w:rFonts w:ascii="Arial" w:hAnsi="Arial" w:cs="Arial"/>
          <w:lang w:val="hy-AM"/>
        </w:rPr>
      </w:pPr>
      <w:r w:rsidRPr="00491B1C">
        <w:rPr>
          <w:rFonts w:ascii="Arial" w:hAnsi="Arial" w:cs="Arial"/>
          <w:lang w:val="hy-AM"/>
        </w:rPr>
        <w:t>Հու</w:t>
      </w:r>
      <w:r w:rsidR="00C82B22" w:rsidRPr="00491B1C">
        <w:rPr>
          <w:rFonts w:ascii="Arial" w:hAnsi="Arial" w:cs="Arial"/>
          <w:lang w:val="hy-AM"/>
        </w:rPr>
        <w:t>լիսի 20-ին Լեգրանը հասավ Բաքու,որտեղից էլ անցավ Թիֆլիս։</w:t>
      </w:r>
    </w:p>
    <w:p w:rsidR="001C0D3E" w:rsidRPr="00491B1C" w:rsidRDefault="001C0D3E" w:rsidP="00491B1C">
      <w:pPr>
        <w:pStyle w:val="a7"/>
        <w:jc w:val="both"/>
        <w:rPr>
          <w:rFonts w:ascii="Arial" w:hAnsi="Arial" w:cs="Arial"/>
          <w:lang w:val="hy-AM"/>
        </w:rPr>
      </w:pPr>
      <w:r w:rsidRPr="00491B1C">
        <w:rPr>
          <w:rFonts w:ascii="Arial" w:hAnsi="Arial" w:cs="Arial"/>
          <w:lang w:val="hy-AM"/>
        </w:rPr>
        <w:t xml:space="preserve">Շանթի պատվիրակության </w:t>
      </w:r>
      <w:r w:rsidR="00622A40" w:rsidRPr="00491B1C">
        <w:rPr>
          <w:rFonts w:ascii="Arial" w:hAnsi="Arial" w:cs="Arial"/>
          <w:lang w:val="hy-AM"/>
        </w:rPr>
        <w:t>առաքելությու</w:t>
      </w:r>
      <w:r w:rsidRPr="00491B1C">
        <w:rPr>
          <w:rFonts w:ascii="Arial" w:hAnsi="Arial" w:cs="Arial"/>
          <w:lang w:val="hy-AM"/>
        </w:rPr>
        <w:t xml:space="preserve">նը Մոսկվայում ավարտվեց անարդյունք և առաջարկվեց հայկական </w:t>
      </w:r>
      <w:r w:rsidR="00764D06" w:rsidRPr="00491B1C">
        <w:rPr>
          <w:rFonts w:ascii="Arial" w:hAnsi="Arial" w:cs="Arial"/>
          <w:lang w:val="hy-AM"/>
        </w:rPr>
        <w:t>կ</w:t>
      </w:r>
      <w:r w:rsidRPr="00491B1C">
        <w:rPr>
          <w:rFonts w:ascii="Arial" w:hAnsi="Arial" w:cs="Arial"/>
          <w:lang w:val="hy-AM"/>
        </w:rPr>
        <w:t>ողմին՝բանակցությունները փոխադրել Երևան։</w:t>
      </w:r>
    </w:p>
    <w:p w:rsidR="001C0D3E" w:rsidRPr="00491B1C" w:rsidRDefault="001C0D3E" w:rsidP="00491B1C">
      <w:pPr>
        <w:pStyle w:val="a7"/>
        <w:jc w:val="both"/>
        <w:rPr>
          <w:rFonts w:ascii="Arial" w:hAnsi="Arial" w:cs="Arial"/>
          <w:lang w:val="hy-AM"/>
        </w:rPr>
      </w:pPr>
      <w:r w:rsidRPr="00491B1C">
        <w:rPr>
          <w:rFonts w:ascii="Arial" w:hAnsi="Arial" w:cs="Arial"/>
          <w:lang w:val="hy-AM"/>
        </w:rPr>
        <w:t>Գ</w:t>
      </w:r>
      <w:r w:rsidRPr="00491B1C">
        <w:rPr>
          <w:rFonts w:ascii="Cambria Math" w:hAnsi="Cambria Math" w:cs="Cambria Math"/>
          <w:lang w:val="hy-AM"/>
        </w:rPr>
        <w:t>․</w:t>
      </w:r>
      <w:r w:rsidRPr="00491B1C">
        <w:rPr>
          <w:rFonts w:ascii="Arial" w:hAnsi="Arial" w:cs="Arial"/>
          <w:lang w:val="hy-AM"/>
        </w:rPr>
        <w:t>Գալոյանը նշում է,որ Հայաստանի պատվիրակության հետ բանակցությունները վարում էին Գ</w:t>
      </w:r>
      <w:r w:rsidRPr="00491B1C">
        <w:rPr>
          <w:rFonts w:ascii="Cambria Math" w:hAnsi="Cambria Math" w:cs="Cambria Math"/>
          <w:lang w:val="hy-AM"/>
        </w:rPr>
        <w:t>․</w:t>
      </w:r>
      <w:r w:rsidRPr="00491B1C">
        <w:rPr>
          <w:rFonts w:ascii="Arial" w:hAnsi="Arial" w:cs="Arial"/>
          <w:lang w:val="hy-AM"/>
        </w:rPr>
        <w:t>Չիչերինը և Լ</w:t>
      </w:r>
      <w:r w:rsidRPr="00491B1C">
        <w:rPr>
          <w:rFonts w:ascii="Cambria Math" w:hAnsi="Cambria Math" w:cs="Cambria Math"/>
          <w:lang w:val="hy-AM"/>
        </w:rPr>
        <w:t>․</w:t>
      </w:r>
      <w:r w:rsidRPr="00491B1C">
        <w:rPr>
          <w:rFonts w:ascii="Arial" w:hAnsi="Arial" w:cs="Arial"/>
          <w:lang w:val="hy-AM"/>
        </w:rPr>
        <w:t>Կարախանը,որոնք միաժամանակ շարունակում էին բանակցությունները թուրքերի հետ։</w:t>
      </w:r>
    </w:p>
    <w:p w:rsidR="001C0D3E" w:rsidRPr="00491B1C" w:rsidRDefault="001C0D3E" w:rsidP="00491B1C">
      <w:pPr>
        <w:pStyle w:val="a7"/>
        <w:jc w:val="both"/>
        <w:rPr>
          <w:rFonts w:ascii="Arial" w:hAnsi="Arial" w:cs="Arial"/>
          <w:lang w:val="hy-AM"/>
        </w:rPr>
      </w:pPr>
      <w:r w:rsidRPr="00491B1C">
        <w:rPr>
          <w:rFonts w:ascii="Arial" w:hAnsi="Arial" w:cs="Arial"/>
          <w:lang w:val="hy-AM"/>
        </w:rPr>
        <w:t xml:space="preserve">Լևոն Շանթի </w:t>
      </w:r>
      <w:r w:rsidR="00764D06" w:rsidRPr="00491B1C">
        <w:rPr>
          <w:rFonts w:ascii="Arial" w:hAnsi="Arial" w:cs="Arial"/>
          <w:lang w:val="hy-AM"/>
        </w:rPr>
        <w:t>պատվիրակութ</w:t>
      </w:r>
      <w:r w:rsidRPr="00491B1C">
        <w:rPr>
          <w:rFonts w:ascii="Arial" w:hAnsi="Arial" w:cs="Arial"/>
          <w:lang w:val="hy-AM"/>
        </w:rPr>
        <w:t>յ</w:t>
      </w:r>
      <w:r w:rsidR="00764D06" w:rsidRPr="00491B1C">
        <w:rPr>
          <w:rFonts w:ascii="Arial" w:hAnsi="Arial" w:cs="Arial"/>
          <w:lang w:val="hy-AM"/>
        </w:rPr>
        <w:t>ա</w:t>
      </w:r>
      <w:r w:rsidRPr="00491B1C">
        <w:rPr>
          <w:rFonts w:ascii="Arial" w:hAnsi="Arial" w:cs="Arial"/>
          <w:lang w:val="hy-AM"/>
        </w:rPr>
        <w:t xml:space="preserve">ն Մոսկովյան առաքելության ձախողումից հետո </w:t>
      </w:r>
      <w:r w:rsidR="00764D06" w:rsidRPr="00491B1C">
        <w:rPr>
          <w:rFonts w:ascii="Arial" w:hAnsi="Arial" w:cs="Arial"/>
          <w:lang w:val="hy-AM"/>
        </w:rPr>
        <w:t>խորհրդային</w:t>
      </w:r>
      <w:r w:rsidRPr="00491B1C">
        <w:rPr>
          <w:rFonts w:ascii="Arial" w:hAnsi="Arial" w:cs="Arial"/>
          <w:lang w:val="hy-AM"/>
        </w:rPr>
        <w:t xml:space="preserve"> կառավարությունը որոշեց Հայաստանում ստեղծել </w:t>
      </w:r>
      <w:r w:rsidR="00764D06" w:rsidRPr="00491B1C">
        <w:rPr>
          <w:rFonts w:ascii="Arial" w:hAnsi="Arial" w:cs="Arial"/>
          <w:lang w:val="hy-AM"/>
        </w:rPr>
        <w:t>ՌԽՖՍ</w:t>
      </w:r>
      <w:r w:rsidRPr="00491B1C">
        <w:rPr>
          <w:rFonts w:ascii="Arial" w:hAnsi="Arial" w:cs="Arial"/>
          <w:lang w:val="hy-AM"/>
        </w:rPr>
        <w:t>Հ լիազոր ներկայացուցչություն՝Բորիս Լեգրանի գլխավորութ</w:t>
      </w:r>
      <w:r w:rsidR="00764D06" w:rsidRPr="00491B1C">
        <w:rPr>
          <w:rFonts w:ascii="Arial" w:hAnsi="Arial" w:cs="Arial"/>
          <w:lang w:val="hy-AM"/>
        </w:rPr>
        <w:t>յա</w:t>
      </w:r>
      <w:r w:rsidRPr="00491B1C">
        <w:rPr>
          <w:rFonts w:ascii="Arial" w:hAnsi="Arial" w:cs="Arial"/>
          <w:lang w:val="hy-AM"/>
        </w:rPr>
        <w:t>մբ,որը և պետք է Երևանում շարունակեր Մոսկվայում ընդհատված հայ-ռուսական բանակցությունները։</w:t>
      </w:r>
    </w:p>
    <w:p w:rsidR="00894A15" w:rsidRPr="00491B1C" w:rsidRDefault="00894A15" w:rsidP="00491B1C">
      <w:pPr>
        <w:pStyle w:val="a7"/>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հուլիսին Բ</w:t>
      </w:r>
      <w:r w:rsidRPr="00491B1C">
        <w:rPr>
          <w:rFonts w:ascii="Cambria Math" w:hAnsi="Cambria Math" w:cs="Cambria Math"/>
          <w:lang w:val="hy-AM"/>
        </w:rPr>
        <w:t>․</w:t>
      </w:r>
      <w:r w:rsidRPr="00491B1C">
        <w:rPr>
          <w:rFonts w:ascii="Arial" w:hAnsi="Arial" w:cs="Arial"/>
          <w:lang w:val="hy-AM"/>
        </w:rPr>
        <w:t>Լեգրանի 14 հոգուց կազմված պատվի</w:t>
      </w:r>
      <w:r w:rsidR="00764D06" w:rsidRPr="00491B1C">
        <w:rPr>
          <w:rFonts w:ascii="Arial" w:hAnsi="Arial" w:cs="Arial"/>
          <w:lang w:val="hy-AM"/>
        </w:rPr>
        <w:t>րակությու</w:t>
      </w:r>
      <w:r w:rsidRPr="00491B1C">
        <w:rPr>
          <w:rFonts w:ascii="Arial" w:hAnsi="Arial" w:cs="Arial"/>
          <w:lang w:val="hy-AM"/>
        </w:rPr>
        <w:t xml:space="preserve">նը մեկնեց Անդրկովկաս,որի առաջնահերթ խնդիրն էր Զանգեզուրում Կարմիր բանակի և հայկական բանակի միջև զինված ընդհարման դադարեցումը և ՀՀ կառավարության հետ հաշտության պայմանագրի </w:t>
      </w:r>
      <w:r w:rsidR="00764D06" w:rsidRPr="00491B1C">
        <w:rPr>
          <w:rFonts w:ascii="Arial" w:hAnsi="Arial" w:cs="Arial"/>
          <w:lang w:val="hy-AM"/>
        </w:rPr>
        <w:t>կնքումը</w:t>
      </w:r>
      <w:r w:rsidR="00917838" w:rsidRPr="00491B1C">
        <w:rPr>
          <w:rFonts w:ascii="Arial" w:hAnsi="Arial" w:cs="Arial"/>
          <w:lang w:val="hy-AM"/>
        </w:rPr>
        <w:t>։</w:t>
      </w:r>
      <w:r w:rsidRPr="00491B1C">
        <w:rPr>
          <w:rFonts w:ascii="Arial" w:hAnsi="Arial" w:cs="Arial"/>
          <w:lang w:val="hy-AM"/>
        </w:rPr>
        <w:t>Թիֆլիսից Բ</w:t>
      </w:r>
      <w:r w:rsidRPr="00491B1C">
        <w:rPr>
          <w:rFonts w:ascii="Cambria Math" w:hAnsi="Cambria Math" w:cs="Cambria Math"/>
          <w:lang w:val="hy-AM"/>
        </w:rPr>
        <w:t>․</w:t>
      </w:r>
      <w:r w:rsidRPr="00491B1C">
        <w:rPr>
          <w:rFonts w:ascii="Arial" w:hAnsi="Arial" w:cs="Arial"/>
          <w:lang w:val="hy-AM"/>
        </w:rPr>
        <w:t xml:space="preserve"> Լեգրանը հեռագիր ուղարկեց Հայաստանի արտգործնախարար և վարչապետ Համո </w:t>
      </w:r>
      <w:r w:rsidR="00764D06" w:rsidRPr="00491B1C">
        <w:rPr>
          <w:rFonts w:ascii="Arial" w:hAnsi="Arial" w:cs="Arial"/>
          <w:lang w:val="hy-AM"/>
        </w:rPr>
        <w:t>Օհանջանյանին։ՀՀ</w:t>
      </w:r>
      <w:r w:rsidRPr="00491B1C">
        <w:rPr>
          <w:rFonts w:ascii="Arial" w:hAnsi="Arial" w:cs="Arial"/>
          <w:lang w:val="hy-AM"/>
        </w:rPr>
        <w:t xml:space="preserve"> կառավարությունը տվեց իր համաձայնու</w:t>
      </w:r>
      <w:r w:rsidR="00764D06" w:rsidRPr="00491B1C">
        <w:rPr>
          <w:rFonts w:ascii="Arial" w:hAnsi="Arial" w:cs="Arial"/>
          <w:lang w:val="hy-AM"/>
        </w:rPr>
        <w:t>թյու</w:t>
      </w:r>
      <w:r w:rsidRPr="00491B1C">
        <w:rPr>
          <w:rFonts w:ascii="Arial" w:hAnsi="Arial" w:cs="Arial"/>
          <w:lang w:val="hy-AM"/>
        </w:rPr>
        <w:t xml:space="preserve">նը՝պայմանով,որ բանակցությունները պետք է վարվեն ոչ թե Երևանում,այլ </w:t>
      </w:r>
      <w:r w:rsidR="00764D06" w:rsidRPr="00491B1C">
        <w:rPr>
          <w:rFonts w:ascii="Arial" w:hAnsi="Arial" w:cs="Arial"/>
          <w:lang w:val="hy-AM"/>
        </w:rPr>
        <w:t>Թ</w:t>
      </w:r>
      <w:r w:rsidRPr="00491B1C">
        <w:rPr>
          <w:rFonts w:ascii="Arial" w:hAnsi="Arial" w:cs="Arial"/>
          <w:lang w:val="hy-AM"/>
        </w:rPr>
        <w:t>իֆլիսում։</w:t>
      </w:r>
    </w:p>
    <w:p w:rsidR="00894A15" w:rsidRPr="00491B1C" w:rsidRDefault="00894A15" w:rsidP="00491B1C">
      <w:pPr>
        <w:pStyle w:val="a7"/>
        <w:jc w:val="both"/>
        <w:rPr>
          <w:rFonts w:ascii="Arial" w:hAnsi="Arial" w:cs="Arial"/>
          <w:lang w:val="hy-AM"/>
        </w:rPr>
      </w:pPr>
      <w:r w:rsidRPr="00491B1C">
        <w:rPr>
          <w:rFonts w:ascii="Arial" w:hAnsi="Arial" w:cs="Arial"/>
          <w:lang w:val="hy-AM"/>
        </w:rPr>
        <w:t xml:space="preserve">1920թ Օգոստոսի 10-ին՝Թիֆլիսում </w:t>
      </w:r>
      <w:r w:rsidR="00764D06" w:rsidRPr="00491B1C">
        <w:rPr>
          <w:rFonts w:ascii="Arial" w:hAnsi="Arial" w:cs="Arial"/>
          <w:lang w:val="hy-AM"/>
        </w:rPr>
        <w:t>Ռ</w:t>
      </w:r>
      <w:r w:rsidRPr="00491B1C">
        <w:rPr>
          <w:rFonts w:ascii="Arial" w:hAnsi="Arial" w:cs="Arial"/>
          <w:lang w:val="hy-AM"/>
        </w:rPr>
        <w:t xml:space="preserve">ԽՖՍՀ-ի </w:t>
      </w:r>
      <w:r w:rsidR="000B0DBF" w:rsidRPr="00491B1C">
        <w:rPr>
          <w:rFonts w:ascii="Arial" w:hAnsi="Arial" w:cs="Arial"/>
          <w:lang w:val="hy-AM"/>
        </w:rPr>
        <w:t>և Հայաստանի Հանրապետության միջև կնքվեց առաջին  միջպետական համաձայնագիրը,որը մի կողմից ստորագրել էին Արշավիր Բաբալյանը և Արշակ Ջամալյան</w:t>
      </w:r>
      <w:r w:rsidR="00764D06" w:rsidRPr="00491B1C">
        <w:rPr>
          <w:rFonts w:ascii="Arial" w:hAnsi="Arial" w:cs="Arial"/>
          <w:lang w:val="hy-AM"/>
        </w:rPr>
        <w:t>ը</w:t>
      </w:r>
      <w:r w:rsidR="000B0DBF" w:rsidRPr="00491B1C">
        <w:rPr>
          <w:rFonts w:ascii="Arial" w:hAnsi="Arial" w:cs="Arial"/>
          <w:lang w:val="hy-AM"/>
        </w:rPr>
        <w:t>,մյուս կողմից՝Բ</w:t>
      </w:r>
      <w:r w:rsidR="000B0DBF" w:rsidRPr="00491B1C">
        <w:rPr>
          <w:rFonts w:ascii="Cambria Math" w:hAnsi="Cambria Math" w:cs="Cambria Math"/>
          <w:lang w:val="hy-AM"/>
        </w:rPr>
        <w:t>․</w:t>
      </w:r>
      <w:r w:rsidR="000B0DBF" w:rsidRPr="00491B1C">
        <w:rPr>
          <w:rFonts w:ascii="Arial" w:hAnsi="Arial" w:cs="Arial"/>
          <w:lang w:val="hy-AM"/>
        </w:rPr>
        <w:t xml:space="preserve">Լեգրանը։Համաձայնագիրը բաղկացած </w:t>
      </w:r>
      <w:r w:rsidR="00764D06" w:rsidRPr="00491B1C">
        <w:rPr>
          <w:rFonts w:ascii="Arial" w:hAnsi="Arial" w:cs="Arial"/>
          <w:lang w:val="hy-AM"/>
        </w:rPr>
        <w:t xml:space="preserve">էր </w:t>
      </w:r>
      <w:r w:rsidR="000B0DBF" w:rsidRPr="00491B1C">
        <w:rPr>
          <w:rFonts w:ascii="Arial" w:hAnsi="Arial" w:cs="Arial"/>
          <w:lang w:val="hy-AM"/>
        </w:rPr>
        <w:t>6 կետից։</w:t>
      </w:r>
    </w:p>
    <w:p w:rsidR="00515A50" w:rsidRPr="00491B1C" w:rsidRDefault="000B0DBF" w:rsidP="00491B1C">
      <w:pPr>
        <w:pStyle w:val="a7"/>
        <w:jc w:val="both"/>
        <w:rPr>
          <w:rFonts w:ascii="Arial" w:hAnsi="Arial" w:cs="Arial"/>
          <w:lang w:val="hy-AM"/>
        </w:rPr>
      </w:pPr>
      <w:r w:rsidRPr="00491B1C">
        <w:rPr>
          <w:rFonts w:ascii="Arial" w:hAnsi="Arial" w:cs="Arial"/>
          <w:lang w:val="hy-AM"/>
        </w:rPr>
        <w:t>Առաջին կետի համաձայն՝1920թ</w:t>
      </w:r>
      <w:r w:rsidRPr="00491B1C">
        <w:rPr>
          <w:rFonts w:ascii="Cambria Math" w:hAnsi="Cambria Math" w:cs="Cambria Math"/>
          <w:lang w:val="hy-AM"/>
        </w:rPr>
        <w:t>․</w:t>
      </w:r>
      <w:r w:rsidRPr="00491B1C">
        <w:rPr>
          <w:rFonts w:ascii="Arial" w:hAnsi="Arial" w:cs="Arial"/>
          <w:lang w:val="hy-AM"/>
        </w:rPr>
        <w:t xml:space="preserve"> օգոստոսի 10-ից </w:t>
      </w:r>
      <w:r w:rsidR="00764D06" w:rsidRPr="00491B1C">
        <w:rPr>
          <w:rFonts w:ascii="Arial" w:hAnsi="Arial" w:cs="Arial"/>
          <w:lang w:val="hy-AM"/>
        </w:rPr>
        <w:t>ՌԽՖ</w:t>
      </w:r>
      <w:r w:rsidRPr="00491B1C">
        <w:rPr>
          <w:rFonts w:ascii="Arial" w:hAnsi="Arial" w:cs="Arial"/>
          <w:lang w:val="hy-AM"/>
        </w:rPr>
        <w:t xml:space="preserve">ՍՀ և ՀՀ զորքերի միջև ռազմական </w:t>
      </w:r>
      <w:r w:rsidR="00764D06" w:rsidRPr="00491B1C">
        <w:rPr>
          <w:rFonts w:ascii="Arial" w:hAnsi="Arial" w:cs="Arial"/>
          <w:lang w:val="hy-AM"/>
        </w:rPr>
        <w:t>գործողությու</w:t>
      </w:r>
      <w:r w:rsidRPr="00491B1C">
        <w:rPr>
          <w:rFonts w:ascii="Arial" w:hAnsi="Arial" w:cs="Arial"/>
          <w:lang w:val="hy-AM"/>
        </w:rPr>
        <w:t xml:space="preserve">նները համարվում </w:t>
      </w:r>
      <w:r w:rsidR="00764D06" w:rsidRPr="00491B1C">
        <w:rPr>
          <w:rFonts w:ascii="Arial" w:hAnsi="Arial" w:cs="Arial"/>
          <w:lang w:val="hy-AM"/>
        </w:rPr>
        <w:t>էի</w:t>
      </w:r>
      <w:r w:rsidRPr="00491B1C">
        <w:rPr>
          <w:rFonts w:ascii="Arial" w:hAnsi="Arial" w:cs="Arial"/>
          <w:lang w:val="hy-AM"/>
        </w:rPr>
        <w:t>ն դադարեցված։</w:t>
      </w:r>
    </w:p>
    <w:p w:rsidR="000B0DBF" w:rsidRPr="00491B1C" w:rsidRDefault="000B0DBF" w:rsidP="00491B1C">
      <w:pPr>
        <w:pStyle w:val="a7"/>
        <w:jc w:val="both"/>
        <w:rPr>
          <w:rFonts w:ascii="Arial" w:hAnsi="Arial" w:cs="Arial"/>
          <w:lang w:val="hy-AM"/>
        </w:rPr>
      </w:pPr>
      <w:r w:rsidRPr="00491B1C">
        <w:rPr>
          <w:rFonts w:ascii="Arial" w:hAnsi="Arial" w:cs="Arial"/>
          <w:lang w:val="hy-AM"/>
        </w:rPr>
        <w:t>Երկրորդ կետով ՀՀ զորքերն զբաղեցնելու էին</w:t>
      </w:r>
      <w:r w:rsidR="00E84899" w:rsidRPr="00491B1C">
        <w:rPr>
          <w:rFonts w:ascii="Arial" w:hAnsi="Arial" w:cs="Arial"/>
          <w:lang w:val="hy-AM"/>
        </w:rPr>
        <w:t xml:space="preserve"> </w:t>
      </w:r>
      <w:r w:rsidRPr="00491B1C">
        <w:rPr>
          <w:rFonts w:ascii="Arial" w:hAnsi="Arial" w:cs="Arial"/>
          <w:lang w:val="hy-AM"/>
        </w:rPr>
        <w:t>Շահթախթ-Ազնաբերդ-Սուլթանբեկ-Բազարչայ գիծը,իսկ Ղազախի գավառում՝մինչև հուլիսի 30-ը նրանց զբաղեցրած գիծը։</w:t>
      </w:r>
    </w:p>
    <w:p w:rsidR="000B0DBF" w:rsidRPr="00491B1C" w:rsidRDefault="000B0DBF" w:rsidP="00491B1C">
      <w:pPr>
        <w:pStyle w:val="a7"/>
        <w:jc w:val="both"/>
        <w:rPr>
          <w:rFonts w:ascii="Arial" w:hAnsi="Arial" w:cs="Arial"/>
          <w:lang w:val="hy-AM"/>
        </w:rPr>
      </w:pPr>
      <w:r w:rsidRPr="00491B1C">
        <w:rPr>
          <w:rFonts w:ascii="Arial" w:hAnsi="Arial" w:cs="Arial"/>
          <w:lang w:val="hy-AM"/>
        </w:rPr>
        <w:t xml:space="preserve">Հինգերորդ կետով՝երկաթուղու </w:t>
      </w:r>
      <w:r w:rsidR="00764D06" w:rsidRPr="00491B1C">
        <w:rPr>
          <w:rFonts w:ascii="Arial" w:hAnsi="Arial" w:cs="Arial"/>
          <w:lang w:val="hy-AM"/>
        </w:rPr>
        <w:t>Շ</w:t>
      </w:r>
      <w:r w:rsidRPr="00491B1C">
        <w:rPr>
          <w:rFonts w:ascii="Arial" w:hAnsi="Arial" w:cs="Arial"/>
          <w:lang w:val="hy-AM"/>
        </w:rPr>
        <w:t xml:space="preserve">ահթախթ-Ջուլֆա ուղեմասի շահագործումը հանձնվում էր Հայաստանի երկաթուղիների վարչությանը՝պայմանով,որ </w:t>
      </w:r>
      <w:r w:rsidR="008B1461" w:rsidRPr="00491B1C">
        <w:rPr>
          <w:rFonts w:ascii="Arial" w:hAnsi="Arial" w:cs="Arial"/>
          <w:lang w:val="hy-AM"/>
        </w:rPr>
        <w:t>այն չպետք է օգտագործվի ռազմական նպատակով։</w:t>
      </w:r>
    </w:p>
    <w:p w:rsidR="009C53E8" w:rsidRPr="00491B1C" w:rsidRDefault="008B1461" w:rsidP="00491B1C">
      <w:pPr>
        <w:pStyle w:val="a7"/>
        <w:jc w:val="both"/>
        <w:rPr>
          <w:rFonts w:ascii="Arial" w:hAnsi="Arial" w:cs="Arial"/>
          <w:lang w:val="hy-AM"/>
        </w:rPr>
      </w:pPr>
      <w:r w:rsidRPr="00491B1C">
        <w:rPr>
          <w:rFonts w:ascii="Arial" w:hAnsi="Arial" w:cs="Arial"/>
          <w:lang w:val="hy-AM"/>
        </w:rPr>
        <w:t>Համաձայնագրի կնքումից հետո հայկական զորքերը դուրս բերվեցին Զանգեզուրից,սակայն զանգեզուրցիների պայքարը Գ</w:t>
      </w:r>
      <w:r w:rsidRPr="00491B1C">
        <w:rPr>
          <w:rFonts w:ascii="Cambria Math" w:hAnsi="Cambria Math" w:cs="Cambria Math"/>
          <w:lang w:val="hy-AM"/>
        </w:rPr>
        <w:t>․</w:t>
      </w:r>
      <w:r w:rsidRPr="00491B1C">
        <w:rPr>
          <w:rFonts w:ascii="Arial" w:hAnsi="Arial" w:cs="Arial"/>
          <w:lang w:val="hy-AM"/>
        </w:rPr>
        <w:t>Նժդեհի գլխավորությամբ շարունակվեց</w:t>
      </w:r>
      <w:r w:rsidR="00764D06" w:rsidRPr="00491B1C">
        <w:rPr>
          <w:rFonts w:ascii="Arial" w:hAnsi="Arial" w:cs="Arial"/>
          <w:lang w:val="hy-AM"/>
        </w:rPr>
        <w:t>։</w:t>
      </w:r>
    </w:p>
    <w:p w:rsidR="008B1461" w:rsidRPr="00491B1C" w:rsidRDefault="008B1461" w:rsidP="00491B1C">
      <w:pPr>
        <w:pStyle w:val="a7"/>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օգոստոսի 10-ի համաձայնագրին անդրադարձել է պրոֆեսոր Արամ Սիմոնյանը։Նա գտնում է,որ համաձայնագիրը խորհրդային կողմի դիվանագիտության հաջողություններից էր,քանի որ դրանով &lt;&lt;վիճելի&gt;&gt; տարածքների հարցը վերցվեց արևմտյան տերությունների դիվանագիտության ոլորտից և մտցվեց բոլշևիկյան Ռուսաստանի դիվանագիտության ոլորտը։</w:t>
      </w:r>
    </w:p>
    <w:p w:rsidR="008B1461" w:rsidRPr="00491B1C" w:rsidRDefault="008B1461" w:rsidP="00491B1C">
      <w:pPr>
        <w:pStyle w:val="a7"/>
        <w:jc w:val="both"/>
        <w:rPr>
          <w:rFonts w:ascii="Arial" w:hAnsi="Arial" w:cs="Arial"/>
          <w:lang w:val="hy-AM"/>
        </w:rPr>
      </w:pPr>
      <w:r w:rsidRPr="00491B1C">
        <w:rPr>
          <w:rFonts w:ascii="Arial" w:hAnsi="Arial" w:cs="Arial"/>
          <w:lang w:val="hy-AM"/>
        </w:rPr>
        <w:t>Նա գրում է,որ Անդրկովկասում անգլիական գերագույն կոմիսար Լուկկը և ֆրանսիական բարձրագույն կոմիսար Դը Մարտելը,</w:t>
      </w:r>
      <w:r w:rsidR="00917838" w:rsidRPr="00491B1C">
        <w:rPr>
          <w:rFonts w:ascii="Arial" w:hAnsi="Arial" w:cs="Arial"/>
          <w:lang w:val="hy-AM"/>
        </w:rPr>
        <w:t>որոնց</w:t>
      </w:r>
      <w:r w:rsidRPr="00491B1C">
        <w:rPr>
          <w:rFonts w:ascii="Arial" w:hAnsi="Arial" w:cs="Arial"/>
          <w:lang w:val="hy-AM"/>
        </w:rPr>
        <w:t xml:space="preserve"> նստավայրը Թիֆլիսն էր,համաձայնագրի կնքման հաջորդ օրն իսկ իրենց մոտ հրավիրեցին Թիֆլիսում </w:t>
      </w:r>
      <w:r w:rsidR="00F17FB4" w:rsidRPr="00491B1C">
        <w:rPr>
          <w:rFonts w:ascii="Arial" w:hAnsi="Arial" w:cs="Arial"/>
          <w:lang w:val="hy-AM"/>
        </w:rPr>
        <w:t>Հայաս</w:t>
      </w:r>
      <w:r w:rsidRPr="00491B1C">
        <w:rPr>
          <w:rFonts w:ascii="Arial" w:hAnsi="Arial" w:cs="Arial"/>
          <w:lang w:val="hy-AM"/>
        </w:rPr>
        <w:t>տ</w:t>
      </w:r>
      <w:r w:rsidR="00F17FB4" w:rsidRPr="00491B1C">
        <w:rPr>
          <w:rFonts w:ascii="Arial" w:hAnsi="Arial" w:cs="Arial"/>
          <w:lang w:val="hy-AM"/>
        </w:rPr>
        <w:t>ա</w:t>
      </w:r>
      <w:r w:rsidRPr="00491B1C">
        <w:rPr>
          <w:rFonts w:ascii="Arial" w:hAnsi="Arial" w:cs="Arial"/>
          <w:lang w:val="hy-AM"/>
        </w:rPr>
        <w:t>նի</w:t>
      </w:r>
      <w:r w:rsidR="00622A40" w:rsidRPr="00491B1C">
        <w:rPr>
          <w:rFonts w:ascii="Arial" w:hAnsi="Arial" w:cs="Arial"/>
          <w:lang w:val="hy-AM"/>
        </w:rPr>
        <w:t xml:space="preserve"> դիվանագիտական ներկայացուցիչ Տիգրան Բեկզադյանին,իրենց զայրույթը հայտնեցին ու նրանցից հանգամանալի </w:t>
      </w:r>
      <w:r w:rsidR="00F17FB4" w:rsidRPr="00491B1C">
        <w:rPr>
          <w:rFonts w:ascii="Arial" w:hAnsi="Arial" w:cs="Arial"/>
          <w:lang w:val="hy-AM"/>
        </w:rPr>
        <w:t>բացատրությու</w:t>
      </w:r>
      <w:r w:rsidR="00622A40" w:rsidRPr="00491B1C">
        <w:rPr>
          <w:rFonts w:ascii="Arial" w:hAnsi="Arial" w:cs="Arial"/>
          <w:lang w:val="hy-AM"/>
        </w:rPr>
        <w:t>ն պահանջեցին։Տ</w:t>
      </w:r>
      <w:r w:rsidR="00F17FB4" w:rsidRPr="00491B1C">
        <w:rPr>
          <w:rFonts w:ascii="Cambria Math" w:hAnsi="Cambria Math" w:cs="Cambria Math"/>
          <w:lang w:val="hy-AM"/>
        </w:rPr>
        <w:t>․</w:t>
      </w:r>
      <w:r w:rsidR="00622A40" w:rsidRPr="00491B1C">
        <w:rPr>
          <w:rFonts w:ascii="Arial" w:hAnsi="Arial" w:cs="Arial"/>
          <w:lang w:val="hy-AM"/>
        </w:rPr>
        <w:t xml:space="preserve">Բեկզադյանը և նրա պաշտոնակիցները փորձեցին համոզել իրենցից պատասխան պահանջողներին,որ բոլշևիկների հետ կնքած համաձայնագիրը լոկ զինադադար է,որ </w:t>
      </w:r>
      <w:r w:rsidR="00F17FB4" w:rsidRPr="00491B1C">
        <w:rPr>
          <w:rFonts w:ascii="Arial" w:hAnsi="Arial" w:cs="Arial"/>
          <w:lang w:val="hy-AM"/>
        </w:rPr>
        <w:t>Հայաս</w:t>
      </w:r>
      <w:r w:rsidR="00622A40" w:rsidRPr="00491B1C">
        <w:rPr>
          <w:rFonts w:ascii="Arial" w:hAnsi="Arial" w:cs="Arial"/>
          <w:lang w:val="hy-AM"/>
        </w:rPr>
        <w:t>տ</w:t>
      </w:r>
      <w:r w:rsidR="00F17FB4" w:rsidRPr="00491B1C">
        <w:rPr>
          <w:rFonts w:ascii="Arial" w:hAnsi="Arial" w:cs="Arial"/>
          <w:lang w:val="hy-AM"/>
        </w:rPr>
        <w:t>ա</w:t>
      </w:r>
      <w:r w:rsidR="00622A40" w:rsidRPr="00491B1C">
        <w:rPr>
          <w:rFonts w:ascii="Arial" w:hAnsi="Arial" w:cs="Arial"/>
          <w:lang w:val="hy-AM"/>
        </w:rPr>
        <w:t xml:space="preserve">նի </w:t>
      </w:r>
      <w:r w:rsidR="00F17FB4" w:rsidRPr="00491B1C">
        <w:rPr>
          <w:rFonts w:ascii="Arial" w:hAnsi="Arial" w:cs="Arial"/>
          <w:lang w:val="hy-AM"/>
        </w:rPr>
        <w:t>կառավարությու</w:t>
      </w:r>
      <w:r w:rsidR="00622A40" w:rsidRPr="00491B1C">
        <w:rPr>
          <w:rFonts w:ascii="Arial" w:hAnsi="Arial" w:cs="Arial"/>
          <w:lang w:val="hy-AM"/>
        </w:rPr>
        <w:t xml:space="preserve">նը հավատարիմ է Անտանտի </w:t>
      </w:r>
      <w:r w:rsidR="00F17FB4" w:rsidRPr="00491B1C">
        <w:rPr>
          <w:rFonts w:ascii="Arial" w:hAnsi="Arial" w:cs="Arial"/>
          <w:lang w:val="hy-AM"/>
        </w:rPr>
        <w:t>տերությու</w:t>
      </w:r>
      <w:r w:rsidR="00622A40" w:rsidRPr="00491B1C">
        <w:rPr>
          <w:rFonts w:ascii="Arial" w:hAnsi="Arial" w:cs="Arial"/>
          <w:lang w:val="hy-AM"/>
        </w:rPr>
        <w:t>ններին ու շարունակում է մնալ հակախորհրդային դիրքերում։</w:t>
      </w:r>
    </w:p>
    <w:p w:rsidR="004252ED" w:rsidRPr="00491B1C" w:rsidRDefault="004252ED" w:rsidP="00491B1C">
      <w:pPr>
        <w:pStyle w:val="a7"/>
        <w:jc w:val="both"/>
        <w:rPr>
          <w:rFonts w:ascii="Arial" w:hAnsi="Arial" w:cs="Arial"/>
          <w:lang w:val="hy-AM"/>
        </w:rPr>
      </w:pPr>
      <w:r w:rsidRPr="00491B1C">
        <w:rPr>
          <w:rFonts w:ascii="Arial" w:hAnsi="Arial" w:cs="Arial"/>
          <w:lang w:val="hy-AM"/>
        </w:rPr>
        <w:t xml:space="preserve">Խորհրդային </w:t>
      </w:r>
      <w:r w:rsidR="005A565E" w:rsidRPr="00491B1C">
        <w:rPr>
          <w:rFonts w:ascii="Arial" w:hAnsi="Arial" w:cs="Arial"/>
          <w:lang w:val="hy-AM"/>
        </w:rPr>
        <w:t>Ռուսաս</w:t>
      </w:r>
      <w:r w:rsidRPr="00491B1C">
        <w:rPr>
          <w:rFonts w:ascii="Arial" w:hAnsi="Arial" w:cs="Arial"/>
          <w:lang w:val="hy-AM"/>
        </w:rPr>
        <w:t>տ</w:t>
      </w:r>
      <w:r w:rsidR="005A565E" w:rsidRPr="00491B1C">
        <w:rPr>
          <w:rFonts w:ascii="Arial" w:hAnsi="Arial" w:cs="Arial"/>
          <w:lang w:val="hy-AM"/>
        </w:rPr>
        <w:t>ա</w:t>
      </w:r>
      <w:r w:rsidRPr="00491B1C">
        <w:rPr>
          <w:rFonts w:ascii="Arial" w:hAnsi="Arial" w:cs="Arial"/>
          <w:lang w:val="hy-AM"/>
        </w:rPr>
        <w:t>նի հետ բարեկամության դաշնագիր կնքելու նպատակով 1920թ</w:t>
      </w:r>
      <w:r w:rsidRPr="00491B1C">
        <w:rPr>
          <w:rFonts w:ascii="Cambria Math" w:hAnsi="Cambria Math" w:cs="Cambria Math"/>
          <w:lang w:val="hy-AM"/>
        </w:rPr>
        <w:t>․</w:t>
      </w:r>
      <w:r w:rsidRPr="00491B1C">
        <w:rPr>
          <w:rFonts w:ascii="Arial" w:hAnsi="Arial" w:cs="Arial"/>
          <w:lang w:val="hy-AM"/>
        </w:rPr>
        <w:t xml:space="preserve"> հուլիսի 19-ին Մոսկվա հասավ Թուրքիայի պատվիրակությունը՝արտգործմինիստր Բեքիր Սամի բեյի </w:t>
      </w:r>
      <w:r w:rsidR="005A565E" w:rsidRPr="00491B1C">
        <w:rPr>
          <w:rFonts w:ascii="Arial" w:hAnsi="Arial" w:cs="Arial"/>
          <w:lang w:val="hy-AM"/>
        </w:rPr>
        <w:t>գլխավորությամբ։Պատվիրակութ</w:t>
      </w:r>
      <w:r w:rsidRPr="00491B1C">
        <w:rPr>
          <w:rFonts w:ascii="Arial" w:hAnsi="Arial" w:cs="Arial"/>
          <w:lang w:val="hy-AM"/>
        </w:rPr>
        <w:t>յ</w:t>
      </w:r>
      <w:r w:rsidR="005A565E" w:rsidRPr="00491B1C">
        <w:rPr>
          <w:rFonts w:ascii="Arial" w:hAnsi="Arial" w:cs="Arial"/>
          <w:lang w:val="hy-AM"/>
        </w:rPr>
        <w:t>ա</w:t>
      </w:r>
      <w:r w:rsidRPr="00491B1C">
        <w:rPr>
          <w:rFonts w:ascii="Arial" w:hAnsi="Arial" w:cs="Arial"/>
          <w:lang w:val="hy-AM"/>
        </w:rPr>
        <w:t xml:space="preserve">ն կազմում էին Յուսուֆ Քեմալ բեյը,Իբրահիմ Թալի բեյը,Օսման բեյը,գլխավոր շտաբի սպա Սեյֆին։Նախնական բանակցությունները թուրքական </w:t>
      </w:r>
      <w:r w:rsidR="005A565E" w:rsidRPr="00491B1C">
        <w:rPr>
          <w:rFonts w:ascii="Arial" w:hAnsi="Arial" w:cs="Arial"/>
          <w:lang w:val="hy-AM"/>
        </w:rPr>
        <w:t>պատվիրակությա</w:t>
      </w:r>
      <w:r w:rsidRPr="00491B1C">
        <w:rPr>
          <w:rFonts w:ascii="Arial" w:hAnsi="Arial" w:cs="Arial"/>
          <w:lang w:val="hy-AM"/>
        </w:rPr>
        <w:t>ն հետ վարում էր արտգործժողկոմի տեղակալ,հայազգի Լևոն Կարախանը։Քանի որ Լ</w:t>
      </w:r>
      <w:r w:rsidRPr="00491B1C">
        <w:rPr>
          <w:rFonts w:ascii="Cambria Math" w:hAnsi="Cambria Math" w:cs="Cambria Math"/>
          <w:lang w:val="hy-AM"/>
        </w:rPr>
        <w:t>․</w:t>
      </w:r>
      <w:r w:rsidRPr="00491B1C">
        <w:rPr>
          <w:rFonts w:ascii="Arial" w:hAnsi="Arial" w:cs="Arial"/>
          <w:lang w:val="hy-AM"/>
        </w:rPr>
        <w:t xml:space="preserve"> Կարախանը հայ էր,ուստի թուրքերը հարց բարձրացրին,որ բանակցությունները վարի Չիչերինը։Թուրքերի այդ պահանջը բավարարվեց։</w:t>
      </w:r>
    </w:p>
    <w:p w:rsidR="004252ED" w:rsidRPr="00491B1C" w:rsidRDefault="004252ED" w:rsidP="00491B1C">
      <w:pPr>
        <w:pStyle w:val="a7"/>
        <w:jc w:val="both"/>
        <w:rPr>
          <w:rFonts w:ascii="Arial" w:hAnsi="Arial" w:cs="Arial"/>
          <w:lang w:val="hy-AM"/>
        </w:rPr>
      </w:pPr>
      <w:r w:rsidRPr="00491B1C">
        <w:rPr>
          <w:rFonts w:ascii="Arial" w:hAnsi="Arial" w:cs="Arial"/>
          <w:lang w:val="hy-AM"/>
        </w:rPr>
        <w:lastRenderedPageBreak/>
        <w:t xml:space="preserve">Ռուս-թուրքական </w:t>
      </w:r>
      <w:r w:rsidR="005A565E" w:rsidRPr="00491B1C">
        <w:rPr>
          <w:rFonts w:ascii="Arial" w:hAnsi="Arial" w:cs="Arial"/>
          <w:lang w:val="hy-AM"/>
        </w:rPr>
        <w:t>բանակցությու</w:t>
      </w:r>
      <w:r w:rsidRPr="00491B1C">
        <w:rPr>
          <w:rFonts w:ascii="Arial" w:hAnsi="Arial" w:cs="Arial"/>
          <w:lang w:val="hy-AM"/>
        </w:rPr>
        <w:t>ններն ավարտվեցին 1920թ</w:t>
      </w:r>
      <w:r w:rsidRPr="00491B1C">
        <w:rPr>
          <w:rFonts w:ascii="Cambria Math" w:hAnsi="Cambria Math" w:cs="Cambria Math"/>
          <w:lang w:val="hy-AM"/>
        </w:rPr>
        <w:t>․</w:t>
      </w:r>
      <w:r w:rsidRPr="00491B1C">
        <w:rPr>
          <w:rFonts w:ascii="Arial" w:hAnsi="Arial" w:cs="Arial"/>
          <w:lang w:val="hy-AM"/>
        </w:rPr>
        <w:t xml:space="preserve"> </w:t>
      </w:r>
      <w:r w:rsidR="005A565E" w:rsidRPr="00491B1C">
        <w:rPr>
          <w:rFonts w:ascii="Arial" w:hAnsi="Arial" w:cs="Arial"/>
          <w:lang w:val="hy-AM"/>
        </w:rPr>
        <w:t>օգոս</w:t>
      </w:r>
      <w:r w:rsidRPr="00491B1C">
        <w:rPr>
          <w:rFonts w:ascii="Arial" w:hAnsi="Arial" w:cs="Arial"/>
          <w:lang w:val="hy-AM"/>
        </w:rPr>
        <w:t>տ</w:t>
      </w:r>
      <w:r w:rsidR="005A565E" w:rsidRPr="00491B1C">
        <w:rPr>
          <w:rFonts w:ascii="Arial" w:hAnsi="Arial" w:cs="Arial"/>
          <w:lang w:val="hy-AM"/>
        </w:rPr>
        <w:t>ո</w:t>
      </w:r>
      <w:r w:rsidRPr="00491B1C">
        <w:rPr>
          <w:rFonts w:ascii="Arial" w:hAnsi="Arial" w:cs="Arial"/>
          <w:lang w:val="hy-AM"/>
        </w:rPr>
        <w:t>սի 24-ին։</w:t>
      </w:r>
    </w:p>
    <w:p w:rsidR="00855C9E" w:rsidRPr="00491B1C" w:rsidRDefault="00855C9E" w:rsidP="00491B1C">
      <w:pPr>
        <w:pStyle w:val="a7"/>
        <w:jc w:val="both"/>
        <w:rPr>
          <w:rFonts w:ascii="Arial" w:hAnsi="Arial" w:cs="Arial"/>
          <w:lang w:val="hy-AM"/>
        </w:rPr>
      </w:pPr>
      <w:r w:rsidRPr="00491B1C">
        <w:rPr>
          <w:rFonts w:ascii="Arial" w:hAnsi="Arial" w:cs="Arial"/>
          <w:lang w:val="hy-AM"/>
        </w:rPr>
        <w:t>Պայմանագրի նախագծի առաջին հոդվածում կողմերը պայմանավորվում էին չճանաչել այս կամ այն կողմին ուժով պարտադրված որևէ պայմանագիր։ՌխՖ</w:t>
      </w:r>
      <w:r w:rsidR="005A565E" w:rsidRPr="00491B1C">
        <w:rPr>
          <w:rFonts w:ascii="Arial" w:hAnsi="Arial" w:cs="Arial"/>
          <w:lang w:val="hy-AM"/>
        </w:rPr>
        <w:t>Ս</w:t>
      </w:r>
      <w:r w:rsidRPr="00491B1C">
        <w:rPr>
          <w:rFonts w:ascii="Arial" w:hAnsi="Arial" w:cs="Arial"/>
          <w:lang w:val="hy-AM"/>
        </w:rPr>
        <w:t>Հ-ը պարտավորվում էր ոչ մի դեպքում չճանաչել Թուրքիային վերաբերող և Թուրքիայի ազգային կառավարության կողմից չճանաչված միջազգային ակտերը։</w:t>
      </w:r>
    </w:p>
    <w:p w:rsidR="00855C9E" w:rsidRPr="00491B1C" w:rsidRDefault="00855C9E" w:rsidP="00491B1C">
      <w:pPr>
        <w:pStyle w:val="a7"/>
        <w:jc w:val="both"/>
        <w:rPr>
          <w:rFonts w:ascii="Arial" w:hAnsi="Arial" w:cs="Arial"/>
          <w:lang w:val="hy-AM"/>
        </w:rPr>
      </w:pPr>
      <w:r w:rsidRPr="00491B1C">
        <w:rPr>
          <w:rFonts w:ascii="Arial" w:hAnsi="Arial" w:cs="Arial"/>
          <w:lang w:val="hy-AM"/>
        </w:rPr>
        <w:t>Փաստորեն Խորհրդային Ռուսաստ</w:t>
      </w:r>
      <w:r w:rsidR="005A565E" w:rsidRPr="00491B1C">
        <w:rPr>
          <w:rFonts w:ascii="Arial" w:hAnsi="Arial" w:cs="Arial"/>
          <w:lang w:val="hy-AM"/>
        </w:rPr>
        <w:t>ա</w:t>
      </w:r>
      <w:r w:rsidRPr="00491B1C">
        <w:rPr>
          <w:rFonts w:ascii="Arial" w:hAnsi="Arial" w:cs="Arial"/>
          <w:lang w:val="hy-AM"/>
        </w:rPr>
        <w:t xml:space="preserve">նը պարտավորվում էր չճանաչել Սևրի պայմանագիրը,որը </w:t>
      </w:r>
      <w:r w:rsidR="005A565E" w:rsidRPr="00491B1C">
        <w:rPr>
          <w:rFonts w:ascii="Arial" w:hAnsi="Arial" w:cs="Arial"/>
          <w:lang w:val="hy-AM"/>
        </w:rPr>
        <w:t>օգոս</w:t>
      </w:r>
      <w:r w:rsidRPr="00491B1C">
        <w:rPr>
          <w:rFonts w:ascii="Arial" w:hAnsi="Arial" w:cs="Arial"/>
          <w:lang w:val="hy-AM"/>
        </w:rPr>
        <w:t>տ</w:t>
      </w:r>
      <w:r w:rsidR="005A565E" w:rsidRPr="00491B1C">
        <w:rPr>
          <w:rFonts w:ascii="Arial" w:hAnsi="Arial" w:cs="Arial"/>
          <w:lang w:val="hy-AM"/>
        </w:rPr>
        <w:t>ո</w:t>
      </w:r>
      <w:r w:rsidRPr="00491B1C">
        <w:rPr>
          <w:rFonts w:ascii="Arial" w:hAnsi="Arial" w:cs="Arial"/>
          <w:lang w:val="hy-AM"/>
        </w:rPr>
        <w:t xml:space="preserve">սի 14-ի </w:t>
      </w:r>
      <w:r w:rsidR="005A565E" w:rsidRPr="00491B1C">
        <w:rPr>
          <w:rFonts w:ascii="Arial" w:hAnsi="Arial" w:cs="Arial"/>
          <w:lang w:val="hy-AM"/>
        </w:rPr>
        <w:t>հայտարարութ</w:t>
      </w:r>
      <w:r w:rsidRPr="00491B1C">
        <w:rPr>
          <w:rFonts w:ascii="Arial" w:hAnsi="Arial" w:cs="Arial"/>
          <w:lang w:val="hy-AM"/>
        </w:rPr>
        <w:t>յ</w:t>
      </w:r>
      <w:r w:rsidR="005A565E" w:rsidRPr="00491B1C">
        <w:rPr>
          <w:rFonts w:ascii="Arial" w:hAnsi="Arial" w:cs="Arial"/>
          <w:lang w:val="hy-AM"/>
        </w:rPr>
        <w:t>ա</w:t>
      </w:r>
      <w:r w:rsidRPr="00491B1C">
        <w:rPr>
          <w:rFonts w:ascii="Arial" w:hAnsi="Arial" w:cs="Arial"/>
          <w:lang w:val="hy-AM"/>
        </w:rPr>
        <w:t>մբ չէր ճանաչել Մ</w:t>
      </w:r>
      <w:r w:rsidRPr="00491B1C">
        <w:rPr>
          <w:rFonts w:ascii="Cambria Math" w:hAnsi="Cambria Math" w:cs="Cambria Math"/>
          <w:lang w:val="hy-AM"/>
        </w:rPr>
        <w:t>․</w:t>
      </w:r>
      <w:r w:rsidRPr="00491B1C">
        <w:rPr>
          <w:rFonts w:ascii="Arial" w:hAnsi="Arial" w:cs="Arial"/>
          <w:lang w:val="hy-AM"/>
        </w:rPr>
        <w:t xml:space="preserve"> Քեմալը։Չեղյալ էր համարվում </w:t>
      </w:r>
      <w:r w:rsidR="005A565E" w:rsidRPr="00491B1C">
        <w:rPr>
          <w:rFonts w:ascii="Arial" w:hAnsi="Arial" w:cs="Arial"/>
          <w:lang w:val="hy-AM"/>
        </w:rPr>
        <w:t>ՌԽՖ</w:t>
      </w:r>
      <w:r w:rsidRPr="00491B1C">
        <w:rPr>
          <w:rFonts w:ascii="Arial" w:hAnsi="Arial" w:cs="Arial"/>
          <w:lang w:val="hy-AM"/>
        </w:rPr>
        <w:t>ՍՀ ժողկոմսովետի 1917թ</w:t>
      </w:r>
      <w:r w:rsidRPr="00491B1C">
        <w:rPr>
          <w:rFonts w:ascii="Cambria Math" w:hAnsi="Cambria Math" w:cs="Cambria Math"/>
          <w:lang w:val="hy-AM"/>
        </w:rPr>
        <w:t>․</w:t>
      </w:r>
      <w:r w:rsidRPr="00491B1C">
        <w:rPr>
          <w:rFonts w:ascii="Arial" w:hAnsi="Arial" w:cs="Arial"/>
          <w:lang w:val="hy-AM"/>
        </w:rPr>
        <w:t xml:space="preserve"> դեկտեմբերի 31-ի դեկրետը &lt;&lt;Թուրքահայաստանի մասին&gt;&gt;։</w:t>
      </w:r>
    </w:p>
    <w:p w:rsidR="00855C9E" w:rsidRPr="00491B1C" w:rsidRDefault="00855C9E" w:rsidP="00491B1C">
      <w:pPr>
        <w:pStyle w:val="a7"/>
        <w:jc w:val="both"/>
        <w:rPr>
          <w:rFonts w:ascii="Arial" w:hAnsi="Arial" w:cs="Arial"/>
          <w:lang w:val="hy-AM"/>
        </w:rPr>
      </w:pPr>
      <w:r w:rsidRPr="00491B1C">
        <w:rPr>
          <w:rFonts w:ascii="Arial" w:hAnsi="Arial" w:cs="Arial"/>
          <w:lang w:val="hy-AM"/>
        </w:rPr>
        <w:t xml:space="preserve">Երկրորդ հոդվածով Թուրքիան ընդունում էր Բրեստ-Լիտովսկի պայմանագրի ուժը կորցրած լինելը,որը չեղյալ էր հայտարարել Խորհրդային Ռուսաստանի </w:t>
      </w:r>
      <w:r w:rsidR="005A565E" w:rsidRPr="00491B1C">
        <w:rPr>
          <w:rFonts w:ascii="Arial" w:hAnsi="Arial" w:cs="Arial"/>
          <w:lang w:val="hy-AM"/>
        </w:rPr>
        <w:t>կառավարությու</w:t>
      </w:r>
      <w:r w:rsidRPr="00491B1C">
        <w:rPr>
          <w:rFonts w:ascii="Arial" w:hAnsi="Arial" w:cs="Arial"/>
          <w:lang w:val="hy-AM"/>
        </w:rPr>
        <w:t>նը՝1918թ</w:t>
      </w:r>
      <w:r w:rsidRPr="00491B1C">
        <w:rPr>
          <w:rFonts w:ascii="Cambria Math" w:hAnsi="Cambria Math" w:cs="Cambria Math"/>
          <w:lang w:val="hy-AM"/>
        </w:rPr>
        <w:t>․</w:t>
      </w:r>
      <w:r w:rsidRPr="00491B1C">
        <w:rPr>
          <w:rFonts w:ascii="Arial" w:hAnsi="Arial" w:cs="Arial"/>
          <w:lang w:val="hy-AM"/>
        </w:rPr>
        <w:t xml:space="preserve"> նոյեմբերին։</w:t>
      </w:r>
    </w:p>
    <w:p w:rsidR="00855C9E" w:rsidRPr="00491B1C" w:rsidRDefault="00855C9E" w:rsidP="00491B1C">
      <w:pPr>
        <w:pStyle w:val="a7"/>
        <w:jc w:val="both"/>
        <w:rPr>
          <w:rFonts w:ascii="Arial" w:hAnsi="Arial" w:cs="Arial"/>
          <w:lang w:val="hy-AM"/>
        </w:rPr>
      </w:pPr>
      <w:r w:rsidRPr="00491B1C">
        <w:rPr>
          <w:rFonts w:ascii="Arial" w:hAnsi="Arial" w:cs="Arial"/>
          <w:lang w:val="hy-AM"/>
        </w:rPr>
        <w:t xml:space="preserve">Երրորդ հոդվածով </w:t>
      </w:r>
      <w:r w:rsidR="005A565E" w:rsidRPr="00491B1C">
        <w:rPr>
          <w:rFonts w:ascii="Arial" w:hAnsi="Arial" w:cs="Arial"/>
          <w:lang w:val="hy-AM"/>
        </w:rPr>
        <w:t>Ռուսաս</w:t>
      </w:r>
      <w:r w:rsidRPr="00491B1C">
        <w:rPr>
          <w:rFonts w:ascii="Arial" w:hAnsi="Arial" w:cs="Arial"/>
          <w:lang w:val="hy-AM"/>
        </w:rPr>
        <w:t>տ</w:t>
      </w:r>
      <w:r w:rsidR="005A565E" w:rsidRPr="00491B1C">
        <w:rPr>
          <w:rFonts w:ascii="Arial" w:hAnsi="Arial" w:cs="Arial"/>
          <w:lang w:val="hy-AM"/>
        </w:rPr>
        <w:t>ա</w:t>
      </w:r>
      <w:r w:rsidRPr="00491B1C">
        <w:rPr>
          <w:rFonts w:ascii="Arial" w:hAnsi="Arial" w:cs="Arial"/>
          <w:lang w:val="hy-AM"/>
        </w:rPr>
        <w:t xml:space="preserve">նը փաստորեն իր վրա էր վերցնում </w:t>
      </w:r>
      <w:r w:rsidR="005A565E" w:rsidRPr="00491B1C">
        <w:rPr>
          <w:rFonts w:ascii="Arial" w:hAnsi="Arial" w:cs="Arial"/>
          <w:lang w:val="hy-AM"/>
        </w:rPr>
        <w:t>Հայաս</w:t>
      </w:r>
      <w:r w:rsidRPr="00491B1C">
        <w:rPr>
          <w:rFonts w:ascii="Arial" w:hAnsi="Arial" w:cs="Arial"/>
          <w:lang w:val="hy-AM"/>
        </w:rPr>
        <w:t>տ</w:t>
      </w:r>
      <w:r w:rsidR="005A565E" w:rsidRPr="00491B1C">
        <w:rPr>
          <w:rFonts w:ascii="Arial" w:hAnsi="Arial" w:cs="Arial"/>
          <w:lang w:val="hy-AM"/>
        </w:rPr>
        <w:t>ա</w:t>
      </w:r>
      <w:r w:rsidRPr="00491B1C">
        <w:rPr>
          <w:rFonts w:ascii="Arial" w:hAnsi="Arial" w:cs="Arial"/>
          <w:lang w:val="hy-AM"/>
        </w:rPr>
        <w:t>նի վրայով դեպի Թուրքիայի տարանցիկ ճանապարհի բացումը։</w:t>
      </w:r>
    </w:p>
    <w:p w:rsidR="00297A43" w:rsidRPr="00491B1C" w:rsidRDefault="00297A43" w:rsidP="00491B1C">
      <w:pPr>
        <w:pStyle w:val="a7"/>
        <w:jc w:val="both"/>
        <w:rPr>
          <w:rFonts w:ascii="Arial" w:hAnsi="Arial" w:cs="Arial"/>
          <w:lang w:val="hy-AM"/>
        </w:rPr>
      </w:pPr>
      <w:r w:rsidRPr="00491B1C">
        <w:rPr>
          <w:rFonts w:ascii="Arial" w:hAnsi="Arial" w:cs="Arial"/>
          <w:lang w:val="hy-AM"/>
        </w:rPr>
        <w:t xml:space="preserve">Հաջորդ հոդվածը </w:t>
      </w:r>
      <w:r w:rsidR="005A565E" w:rsidRPr="00491B1C">
        <w:rPr>
          <w:rFonts w:ascii="Arial" w:hAnsi="Arial" w:cs="Arial"/>
          <w:lang w:val="hy-AM"/>
        </w:rPr>
        <w:t>վե</w:t>
      </w:r>
      <w:r w:rsidRPr="00491B1C">
        <w:rPr>
          <w:rFonts w:ascii="Arial" w:hAnsi="Arial" w:cs="Arial"/>
          <w:lang w:val="hy-AM"/>
        </w:rPr>
        <w:t>ր</w:t>
      </w:r>
      <w:r w:rsidR="005A565E" w:rsidRPr="00491B1C">
        <w:rPr>
          <w:rFonts w:ascii="Arial" w:hAnsi="Arial" w:cs="Arial"/>
          <w:lang w:val="hy-AM"/>
        </w:rPr>
        <w:t>ա</w:t>
      </w:r>
      <w:r w:rsidRPr="00491B1C">
        <w:rPr>
          <w:rFonts w:ascii="Arial" w:hAnsi="Arial" w:cs="Arial"/>
          <w:lang w:val="hy-AM"/>
        </w:rPr>
        <w:t>բերում էին կողմերի քաղաքացիների իրավունքներին,Սև ծովի և նեղուցների միջազգային կարգավիճակի կարգավորմանը,տնտեսական,ֆինանսական,հյուպատոսական և այլ համաձայնագրեր կնքելուն։</w:t>
      </w:r>
    </w:p>
    <w:p w:rsidR="00297A43" w:rsidRPr="00491B1C" w:rsidRDefault="00297A43" w:rsidP="00491B1C">
      <w:pPr>
        <w:pStyle w:val="a7"/>
        <w:jc w:val="both"/>
        <w:rPr>
          <w:rFonts w:ascii="Arial" w:hAnsi="Arial" w:cs="Arial"/>
          <w:lang w:val="hy-AM"/>
        </w:rPr>
      </w:pPr>
    </w:p>
    <w:p w:rsidR="00297A43" w:rsidRPr="00491B1C" w:rsidRDefault="00297A43" w:rsidP="00491B1C">
      <w:pPr>
        <w:pStyle w:val="a7"/>
        <w:jc w:val="both"/>
        <w:rPr>
          <w:rFonts w:ascii="Arial" w:hAnsi="Arial" w:cs="Arial"/>
          <w:lang w:val="hy-AM"/>
        </w:rPr>
      </w:pPr>
    </w:p>
    <w:p w:rsidR="00297A43" w:rsidRPr="00491B1C" w:rsidRDefault="00297A43" w:rsidP="00491B1C">
      <w:pPr>
        <w:pStyle w:val="a7"/>
        <w:jc w:val="both"/>
        <w:rPr>
          <w:rFonts w:ascii="Arial" w:hAnsi="Arial" w:cs="Arial"/>
          <w:lang w:val="hy-AM"/>
        </w:rPr>
      </w:pPr>
    </w:p>
    <w:p w:rsidR="00297A43" w:rsidRPr="00491B1C" w:rsidRDefault="00297A43" w:rsidP="00491B1C">
      <w:pPr>
        <w:pStyle w:val="a7"/>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հայ-թուրքական պատերազմը</w:t>
      </w:r>
    </w:p>
    <w:p w:rsidR="00297A43" w:rsidRPr="00491B1C" w:rsidRDefault="00297A43" w:rsidP="00491B1C">
      <w:pPr>
        <w:pStyle w:val="a7"/>
        <w:jc w:val="both"/>
        <w:rPr>
          <w:rFonts w:ascii="Arial" w:hAnsi="Arial" w:cs="Arial"/>
          <w:lang w:val="hy-AM"/>
        </w:rPr>
      </w:pPr>
    </w:p>
    <w:p w:rsidR="00297A43" w:rsidRPr="00491B1C" w:rsidRDefault="00297A43" w:rsidP="00491B1C">
      <w:pPr>
        <w:pStyle w:val="a7"/>
        <w:jc w:val="both"/>
        <w:rPr>
          <w:rFonts w:ascii="Arial" w:hAnsi="Arial" w:cs="Arial"/>
          <w:lang w:val="hy-AM"/>
        </w:rPr>
      </w:pPr>
      <w:r w:rsidRPr="00491B1C">
        <w:rPr>
          <w:rFonts w:ascii="Arial" w:hAnsi="Arial" w:cs="Arial"/>
          <w:lang w:val="hy-AM"/>
        </w:rPr>
        <w:t>Պատերազմի սկիզբը և ընթացքը։1920թ</w:t>
      </w:r>
      <w:r w:rsidRPr="00491B1C">
        <w:rPr>
          <w:rFonts w:ascii="Cambria Math" w:hAnsi="Cambria Math" w:cs="Cambria Math"/>
          <w:lang w:val="hy-AM"/>
        </w:rPr>
        <w:t>․</w:t>
      </w:r>
      <w:r w:rsidRPr="00491B1C">
        <w:rPr>
          <w:rFonts w:ascii="Arial" w:hAnsi="Arial" w:cs="Arial"/>
          <w:lang w:val="hy-AM"/>
        </w:rPr>
        <w:t xml:space="preserve"> հայ-թուրքական պատերազմին իրենց </w:t>
      </w:r>
      <w:r w:rsidR="005A565E" w:rsidRPr="00491B1C">
        <w:rPr>
          <w:rFonts w:ascii="Arial" w:hAnsi="Arial" w:cs="Arial"/>
          <w:lang w:val="hy-AM"/>
        </w:rPr>
        <w:t>աշխատությու</w:t>
      </w:r>
      <w:r w:rsidRPr="00491B1C">
        <w:rPr>
          <w:rFonts w:ascii="Arial" w:hAnsi="Arial" w:cs="Arial"/>
          <w:lang w:val="hy-AM"/>
        </w:rPr>
        <w:t>ններում անդրադարձել են շատ հեղինակներ՝Ծ</w:t>
      </w:r>
      <w:r w:rsidRPr="00491B1C">
        <w:rPr>
          <w:rFonts w:ascii="Cambria Math" w:hAnsi="Cambria Math" w:cs="Cambria Math"/>
          <w:lang w:val="hy-AM"/>
        </w:rPr>
        <w:t>․</w:t>
      </w:r>
      <w:r w:rsidRPr="00491B1C">
        <w:rPr>
          <w:rFonts w:ascii="Arial" w:hAnsi="Arial" w:cs="Arial"/>
          <w:lang w:val="hy-AM"/>
        </w:rPr>
        <w:t>Աղայան,Ս</w:t>
      </w:r>
      <w:r w:rsidRPr="00491B1C">
        <w:rPr>
          <w:rFonts w:ascii="Cambria Math" w:hAnsi="Cambria Math" w:cs="Cambria Math"/>
          <w:lang w:val="hy-AM"/>
        </w:rPr>
        <w:t>․</w:t>
      </w:r>
      <w:r w:rsidRPr="00491B1C">
        <w:rPr>
          <w:rFonts w:ascii="Arial" w:hAnsi="Arial" w:cs="Arial"/>
          <w:lang w:val="hy-AM"/>
        </w:rPr>
        <w:t xml:space="preserve"> Ալիխանյան,Ա</w:t>
      </w:r>
      <w:r w:rsidRPr="00491B1C">
        <w:rPr>
          <w:rFonts w:ascii="Cambria Math" w:hAnsi="Cambria Math" w:cs="Cambria Math"/>
          <w:lang w:val="hy-AM"/>
        </w:rPr>
        <w:t>․</w:t>
      </w:r>
      <w:r w:rsidRPr="00491B1C">
        <w:rPr>
          <w:rFonts w:ascii="Arial" w:hAnsi="Arial" w:cs="Arial"/>
          <w:lang w:val="hy-AM"/>
        </w:rPr>
        <w:t>Եսայան,Ս</w:t>
      </w:r>
      <w:r w:rsidRPr="00491B1C">
        <w:rPr>
          <w:rFonts w:ascii="Cambria Math" w:hAnsi="Cambria Math" w:cs="Cambria Math"/>
          <w:lang w:val="hy-AM"/>
        </w:rPr>
        <w:t>․</w:t>
      </w:r>
      <w:r w:rsidRPr="00491B1C">
        <w:rPr>
          <w:rFonts w:ascii="Arial" w:hAnsi="Arial" w:cs="Arial"/>
          <w:lang w:val="hy-AM"/>
        </w:rPr>
        <w:t>Կարապետյան,Գ</w:t>
      </w:r>
      <w:r w:rsidRPr="00491B1C">
        <w:rPr>
          <w:rFonts w:ascii="Cambria Math" w:hAnsi="Cambria Math" w:cs="Cambria Math"/>
          <w:lang w:val="hy-AM"/>
        </w:rPr>
        <w:t>․</w:t>
      </w:r>
      <w:r w:rsidRPr="00491B1C">
        <w:rPr>
          <w:rFonts w:ascii="Arial" w:hAnsi="Arial" w:cs="Arial"/>
          <w:lang w:val="hy-AM"/>
        </w:rPr>
        <w:t>Գալոյան,Գ</w:t>
      </w:r>
      <w:r w:rsidRPr="00491B1C">
        <w:rPr>
          <w:rFonts w:ascii="Cambria Math" w:hAnsi="Cambria Math" w:cs="Cambria Math"/>
          <w:lang w:val="hy-AM"/>
        </w:rPr>
        <w:t>․</w:t>
      </w:r>
      <w:r w:rsidRPr="00491B1C">
        <w:rPr>
          <w:rFonts w:ascii="Arial" w:hAnsi="Arial" w:cs="Arial"/>
          <w:lang w:val="hy-AM"/>
        </w:rPr>
        <w:t>Լազյան,Ռ</w:t>
      </w:r>
      <w:r w:rsidRPr="00491B1C">
        <w:rPr>
          <w:rFonts w:ascii="Cambria Math" w:hAnsi="Cambria Math" w:cs="Cambria Math"/>
          <w:lang w:val="hy-AM"/>
        </w:rPr>
        <w:t>․</w:t>
      </w:r>
      <w:r w:rsidRPr="00491B1C">
        <w:rPr>
          <w:rFonts w:ascii="Arial" w:hAnsi="Arial" w:cs="Arial"/>
          <w:lang w:val="hy-AM"/>
        </w:rPr>
        <w:t>Փիրումյան և ուրիշներ։Սակայն հիմնահարցի ըստ ամենայնի հետազոտությանը հատուկ ծավալուն մենագրություն է նվիրել պատմ</w:t>
      </w:r>
      <w:r w:rsidRPr="00491B1C">
        <w:rPr>
          <w:rFonts w:ascii="Cambria Math" w:hAnsi="Cambria Math" w:cs="Cambria Math"/>
          <w:lang w:val="hy-AM"/>
        </w:rPr>
        <w:t>․</w:t>
      </w:r>
      <w:r w:rsidRPr="00491B1C">
        <w:rPr>
          <w:rFonts w:ascii="Arial" w:hAnsi="Arial" w:cs="Arial"/>
          <w:lang w:val="hy-AM"/>
        </w:rPr>
        <w:t xml:space="preserve"> գիտ</w:t>
      </w:r>
      <w:r w:rsidRPr="00491B1C">
        <w:rPr>
          <w:rFonts w:ascii="Cambria Math" w:hAnsi="Cambria Math" w:cs="Cambria Math"/>
          <w:lang w:val="hy-AM"/>
        </w:rPr>
        <w:t>․</w:t>
      </w:r>
      <w:r w:rsidRPr="00491B1C">
        <w:rPr>
          <w:rFonts w:ascii="Arial" w:hAnsi="Arial" w:cs="Arial"/>
          <w:lang w:val="hy-AM"/>
        </w:rPr>
        <w:t xml:space="preserve"> դոկտոր,պրոֆեսոր Էդիկ Զոհրաբյանը՝&lt;&lt;1920թ</w:t>
      </w:r>
      <w:r w:rsidRPr="00491B1C">
        <w:rPr>
          <w:rFonts w:ascii="Cambria Math" w:hAnsi="Cambria Math" w:cs="Cambria Math"/>
          <w:lang w:val="hy-AM"/>
        </w:rPr>
        <w:t>․</w:t>
      </w:r>
      <w:r w:rsidRPr="00491B1C">
        <w:rPr>
          <w:rFonts w:ascii="Arial" w:hAnsi="Arial" w:cs="Arial"/>
          <w:lang w:val="hy-AM"/>
        </w:rPr>
        <w:t xml:space="preserve"> թուրք-հայկական պատերազմը և տերությունները,Երևան,1997&gt;&gt; խորագրով։</w:t>
      </w:r>
    </w:p>
    <w:p w:rsidR="00262A58" w:rsidRPr="00491B1C" w:rsidRDefault="00262A58" w:rsidP="00491B1C">
      <w:pPr>
        <w:pStyle w:val="a7"/>
        <w:jc w:val="both"/>
        <w:rPr>
          <w:rFonts w:ascii="Arial" w:hAnsi="Arial" w:cs="Arial"/>
          <w:lang w:val="hy-AM"/>
        </w:rPr>
      </w:pPr>
      <w:r w:rsidRPr="00491B1C">
        <w:rPr>
          <w:rFonts w:ascii="Arial" w:hAnsi="Arial" w:cs="Arial"/>
          <w:lang w:val="hy-AM"/>
        </w:rPr>
        <w:t>Հայաստանի և Թուրքիայի միջև պատերազմական դրություն գոյություն ուներ դեռևս 1920թ</w:t>
      </w:r>
      <w:r w:rsidRPr="00491B1C">
        <w:rPr>
          <w:rFonts w:ascii="Cambria Math" w:hAnsi="Cambria Math" w:cs="Cambria Math"/>
          <w:lang w:val="hy-AM"/>
        </w:rPr>
        <w:t>․</w:t>
      </w:r>
      <w:r w:rsidRPr="00491B1C">
        <w:rPr>
          <w:rFonts w:ascii="Arial" w:hAnsi="Arial" w:cs="Arial"/>
          <w:lang w:val="hy-AM"/>
        </w:rPr>
        <w:t xml:space="preserve"> հունիսից,երբ սահմանային լուրջ ընդհարումներ սկսվեցին Օլթիի շրջանում։Բանն այն է ,որ Մուդրոսի զինադադարի համաձայն՝թուրքերը պետք է հետ քաշվեին ռուս-թուրքական 1914թ</w:t>
      </w:r>
      <w:r w:rsidRPr="00491B1C">
        <w:rPr>
          <w:rFonts w:ascii="Cambria Math" w:hAnsi="Cambria Math" w:cs="Cambria Math"/>
          <w:lang w:val="hy-AM"/>
        </w:rPr>
        <w:t>․</w:t>
      </w:r>
      <w:r w:rsidRPr="00491B1C">
        <w:rPr>
          <w:rFonts w:ascii="Arial" w:hAnsi="Arial" w:cs="Arial"/>
          <w:lang w:val="hy-AM"/>
        </w:rPr>
        <w:t xml:space="preserve"> սահմանից այն կողմ,սակայն նրանք հրաժարվում էին մաքրել Օլթին՝մեջտեղ բերելով Բրեստ-</w:t>
      </w:r>
      <w:r w:rsidR="003D5504" w:rsidRPr="00491B1C">
        <w:rPr>
          <w:rFonts w:ascii="Arial" w:hAnsi="Arial" w:cs="Arial"/>
          <w:lang w:val="hy-AM"/>
        </w:rPr>
        <w:t>Լի</w:t>
      </w:r>
      <w:r w:rsidRPr="00491B1C">
        <w:rPr>
          <w:rFonts w:ascii="Arial" w:hAnsi="Arial" w:cs="Arial"/>
          <w:lang w:val="hy-AM"/>
        </w:rPr>
        <w:t>տովսկի և Բաթումի պայմանագրերը։Այդ հողի վրա սահմանային ընդհարումները չդադարեցին ընդհուպ մինչև թուրքական ընդհանուր արշավանքը։</w:t>
      </w:r>
    </w:p>
    <w:p w:rsidR="00262A58" w:rsidRPr="00491B1C" w:rsidRDefault="00262A58" w:rsidP="00491B1C">
      <w:pPr>
        <w:pStyle w:val="a7"/>
        <w:jc w:val="both"/>
        <w:rPr>
          <w:rFonts w:ascii="Arial" w:hAnsi="Arial" w:cs="Arial"/>
          <w:lang w:val="hy-AM"/>
        </w:rPr>
      </w:pPr>
      <w:r w:rsidRPr="00491B1C">
        <w:rPr>
          <w:rFonts w:ascii="Arial" w:hAnsi="Arial" w:cs="Arial"/>
          <w:lang w:val="hy-AM"/>
        </w:rPr>
        <w:t>Սեպտեմբերի 9-ին թուրքերը թնդանոթային կրակ բացեցին Վասկուտ սարի ուղղությամբ և հարձակում սկսվեց,բայց հայկական ուժերը նրանց հետ մղեցին։</w:t>
      </w:r>
    </w:p>
    <w:p w:rsidR="00262A58" w:rsidRPr="00491B1C" w:rsidRDefault="00262A58" w:rsidP="00491B1C">
      <w:pPr>
        <w:pStyle w:val="a7"/>
        <w:jc w:val="both"/>
        <w:rPr>
          <w:rFonts w:ascii="Arial" w:hAnsi="Arial" w:cs="Arial"/>
          <w:lang w:val="hy-AM"/>
        </w:rPr>
      </w:pPr>
      <w:r w:rsidRPr="00491B1C">
        <w:rPr>
          <w:rFonts w:ascii="Arial" w:hAnsi="Arial" w:cs="Arial"/>
          <w:lang w:val="hy-AM"/>
        </w:rPr>
        <w:t xml:space="preserve">Սեպտեմբերի 10-ին թուրքական հարձակումը վերսկսվեց,սակայն </w:t>
      </w:r>
      <w:r w:rsidR="00883F4C" w:rsidRPr="00491B1C">
        <w:rPr>
          <w:rFonts w:ascii="Arial" w:hAnsi="Arial" w:cs="Arial"/>
          <w:lang w:val="hy-AM"/>
        </w:rPr>
        <w:t>հայկական զորքը պատասխան հարված տվեց և երկօրյա մարտերից հետո գրավեց Կողբ գյուղը և աղահանքերը։</w:t>
      </w:r>
    </w:p>
    <w:p w:rsidR="00883F4C" w:rsidRPr="00491B1C" w:rsidRDefault="003D5504" w:rsidP="00491B1C">
      <w:pPr>
        <w:pStyle w:val="a7"/>
        <w:jc w:val="both"/>
        <w:rPr>
          <w:rFonts w:ascii="Arial" w:hAnsi="Arial" w:cs="Arial"/>
          <w:lang w:val="hy-AM"/>
        </w:rPr>
      </w:pPr>
      <w:r w:rsidRPr="00491B1C">
        <w:rPr>
          <w:rFonts w:ascii="Arial" w:hAnsi="Arial" w:cs="Arial"/>
          <w:lang w:val="hy-AM"/>
        </w:rPr>
        <w:t>Սեպտ</w:t>
      </w:r>
      <w:r w:rsidR="00883F4C" w:rsidRPr="00491B1C">
        <w:rPr>
          <w:rFonts w:ascii="Arial" w:hAnsi="Arial" w:cs="Arial"/>
          <w:lang w:val="hy-AM"/>
        </w:rPr>
        <w:t>եմբերի 29-ին թուրքերը գր</w:t>
      </w:r>
      <w:r w:rsidRPr="00491B1C">
        <w:rPr>
          <w:rFonts w:ascii="Arial" w:hAnsi="Arial" w:cs="Arial"/>
          <w:lang w:val="hy-AM"/>
        </w:rPr>
        <w:t>ա</w:t>
      </w:r>
      <w:r w:rsidR="00883F4C" w:rsidRPr="00491B1C">
        <w:rPr>
          <w:rFonts w:ascii="Arial" w:hAnsi="Arial" w:cs="Arial"/>
          <w:lang w:val="hy-AM"/>
        </w:rPr>
        <w:t xml:space="preserve">վեցին Սարիղամիշը,իսկ 30-ին Մերդենեկը։Որոշվեց </w:t>
      </w:r>
      <w:r w:rsidRPr="00491B1C">
        <w:rPr>
          <w:rFonts w:ascii="Arial" w:hAnsi="Arial" w:cs="Arial"/>
          <w:lang w:val="hy-AM"/>
        </w:rPr>
        <w:t>արագաց</w:t>
      </w:r>
      <w:r w:rsidR="00883F4C" w:rsidRPr="00491B1C">
        <w:rPr>
          <w:rFonts w:ascii="Arial" w:hAnsi="Arial" w:cs="Arial"/>
          <w:lang w:val="hy-AM"/>
        </w:rPr>
        <w:t>նելու համար կառավարության գործունեությունը և շրջաններում հեղինակավոր ներկայացուցիչներ ունենալու նպատակով,նախարարների մի մասին և մի շարք գործիչներ ռազմաճակատ և գավառներ ուղարկել։Ալեքսանդրապոլ ուղարկվեցին Ա</w:t>
      </w:r>
      <w:r w:rsidR="00883F4C" w:rsidRPr="00491B1C">
        <w:rPr>
          <w:rFonts w:ascii="Cambria Math" w:hAnsi="Cambria Math" w:cs="Cambria Math"/>
          <w:lang w:val="hy-AM"/>
        </w:rPr>
        <w:t>․</w:t>
      </w:r>
      <w:r w:rsidR="00883F4C" w:rsidRPr="00491B1C">
        <w:rPr>
          <w:rFonts w:ascii="Arial" w:hAnsi="Arial" w:cs="Arial"/>
          <w:lang w:val="hy-AM"/>
        </w:rPr>
        <w:t>Ջամալյանը և Գ</w:t>
      </w:r>
      <w:r w:rsidR="00883F4C" w:rsidRPr="00491B1C">
        <w:rPr>
          <w:rFonts w:ascii="Cambria Math" w:hAnsi="Cambria Math" w:cs="Cambria Math"/>
          <w:lang w:val="hy-AM"/>
        </w:rPr>
        <w:t>․</w:t>
      </w:r>
      <w:r w:rsidR="00883F4C" w:rsidRPr="00491B1C">
        <w:rPr>
          <w:rFonts w:ascii="Arial" w:hAnsi="Arial" w:cs="Arial"/>
          <w:lang w:val="hy-AM"/>
        </w:rPr>
        <w:t>Ղազարյանը,Կարս՝Ս</w:t>
      </w:r>
      <w:r w:rsidR="00883F4C" w:rsidRPr="00491B1C">
        <w:rPr>
          <w:rFonts w:ascii="Cambria Math" w:hAnsi="Cambria Math" w:cs="Cambria Math"/>
          <w:lang w:val="hy-AM"/>
        </w:rPr>
        <w:t>․</w:t>
      </w:r>
      <w:r w:rsidR="00883F4C" w:rsidRPr="00491B1C">
        <w:rPr>
          <w:rFonts w:ascii="Arial" w:hAnsi="Arial" w:cs="Arial"/>
          <w:lang w:val="hy-AM"/>
        </w:rPr>
        <w:t>Վրացյանը և</w:t>
      </w:r>
      <w:r w:rsidRPr="00491B1C">
        <w:rPr>
          <w:rFonts w:ascii="Arial" w:hAnsi="Arial" w:cs="Arial"/>
          <w:lang w:val="hy-AM"/>
        </w:rPr>
        <w:t xml:space="preserve"> </w:t>
      </w:r>
      <w:r w:rsidR="00883F4C" w:rsidRPr="00491B1C">
        <w:rPr>
          <w:rFonts w:ascii="Arial" w:hAnsi="Arial" w:cs="Arial"/>
          <w:lang w:val="hy-AM"/>
        </w:rPr>
        <w:t>Ա</w:t>
      </w:r>
      <w:r w:rsidR="00883F4C" w:rsidRPr="00491B1C">
        <w:rPr>
          <w:rFonts w:ascii="Cambria Math" w:hAnsi="Cambria Math" w:cs="Cambria Math"/>
          <w:lang w:val="hy-AM"/>
        </w:rPr>
        <w:t>․</w:t>
      </w:r>
      <w:r w:rsidR="00883F4C" w:rsidRPr="00491B1C">
        <w:rPr>
          <w:rFonts w:ascii="Arial" w:hAnsi="Arial" w:cs="Arial"/>
          <w:lang w:val="hy-AM"/>
        </w:rPr>
        <w:t>Բաբալյանը,Սուրմալու՝Ս</w:t>
      </w:r>
      <w:r w:rsidR="00883F4C" w:rsidRPr="00491B1C">
        <w:rPr>
          <w:rFonts w:ascii="Cambria Math" w:hAnsi="Cambria Math" w:cs="Cambria Math"/>
          <w:lang w:val="hy-AM"/>
        </w:rPr>
        <w:t>․</w:t>
      </w:r>
      <w:r w:rsidR="00883F4C" w:rsidRPr="00491B1C">
        <w:rPr>
          <w:rFonts w:ascii="Arial" w:hAnsi="Arial" w:cs="Arial"/>
          <w:lang w:val="hy-AM"/>
        </w:rPr>
        <w:t>Արարատյանը,</w:t>
      </w:r>
      <w:r w:rsidRPr="00491B1C">
        <w:rPr>
          <w:rFonts w:ascii="Arial" w:hAnsi="Arial" w:cs="Arial"/>
          <w:lang w:val="hy-AM"/>
        </w:rPr>
        <w:t>Իջևան՝Ա</w:t>
      </w:r>
      <w:r w:rsidR="00883F4C" w:rsidRPr="00491B1C">
        <w:rPr>
          <w:rFonts w:ascii="Cambria Math" w:hAnsi="Cambria Math" w:cs="Cambria Math"/>
          <w:lang w:val="hy-AM"/>
        </w:rPr>
        <w:t>․</w:t>
      </w:r>
      <w:r w:rsidR="00883F4C" w:rsidRPr="00491B1C">
        <w:rPr>
          <w:rFonts w:ascii="Arial" w:hAnsi="Arial" w:cs="Arial"/>
          <w:lang w:val="hy-AM"/>
        </w:rPr>
        <w:t>Գյուլխանդանյանը,Նոր-Բայազետ՝Ս</w:t>
      </w:r>
      <w:r w:rsidR="00883F4C" w:rsidRPr="00491B1C">
        <w:rPr>
          <w:rFonts w:ascii="Cambria Math" w:hAnsi="Cambria Math" w:cs="Cambria Math"/>
          <w:lang w:val="hy-AM"/>
        </w:rPr>
        <w:t>․</w:t>
      </w:r>
      <w:r w:rsidR="00883F4C" w:rsidRPr="00491B1C">
        <w:rPr>
          <w:rFonts w:ascii="Arial" w:hAnsi="Arial" w:cs="Arial"/>
          <w:lang w:val="hy-AM"/>
        </w:rPr>
        <w:t>Մելիք-Յոլչյանը,Աշտարակ՝Խորհրդարանի անդամներ Հ</w:t>
      </w:r>
      <w:r w:rsidR="00883F4C" w:rsidRPr="00491B1C">
        <w:rPr>
          <w:rFonts w:ascii="Cambria Math" w:hAnsi="Cambria Math" w:cs="Cambria Math"/>
          <w:lang w:val="hy-AM"/>
        </w:rPr>
        <w:t>․</w:t>
      </w:r>
      <w:r w:rsidR="00883F4C" w:rsidRPr="00491B1C">
        <w:rPr>
          <w:rFonts w:ascii="Arial" w:hAnsi="Arial" w:cs="Arial"/>
          <w:lang w:val="hy-AM"/>
        </w:rPr>
        <w:t>Տեր-Հակոբյանը և Հ</w:t>
      </w:r>
      <w:r w:rsidR="00883F4C" w:rsidRPr="00491B1C">
        <w:rPr>
          <w:rFonts w:ascii="Cambria Math" w:hAnsi="Cambria Math" w:cs="Cambria Math"/>
          <w:lang w:val="hy-AM"/>
        </w:rPr>
        <w:t>․</w:t>
      </w:r>
      <w:r w:rsidR="00883F4C" w:rsidRPr="00491B1C">
        <w:rPr>
          <w:rFonts w:ascii="Arial" w:hAnsi="Arial" w:cs="Arial"/>
          <w:lang w:val="hy-AM"/>
        </w:rPr>
        <w:t xml:space="preserve"> Տերտերյանը։Կենտրոնում մնացին Հ</w:t>
      </w:r>
      <w:r w:rsidR="00883F4C" w:rsidRPr="00491B1C">
        <w:rPr>
          <w:rFonts w:ascii="Cambria Math" w:hAnsi="Cambria Math" w:cs="Cambria Math"/>
          <w:lang w:val="hy-AM"/>
        </w:rPr>
        <w:t>․</w:t>
      </w:r>
      <w:r w:rsidR="00883F4C" w:rsidRPr="00491B1C">
        <w:rPr>
          <w:rFonts w:ascii="Arial" w:hAnsi="Arial" w:cs="Arial"/>
          <w:lang w:val="hy-AM"/>
        </w:rPr>
        <w:t>Օհանջանյանը և Ռ</w:t>
      </w:r>
      <w:r w:rsidR="00883F4C" w:rsidRPr="00491B1C">
        <w:rPr>
          <w:rFonts w:ascii="Cambria Math" w:hAnsi="Cambria Math" w:cs="Cambria Math"/>
          <w:lang w:val="hy-AM"/>
        </w:rPr>
        <w:t>․</w:t>
      </w:r>
      <w:r w:rsidR="00883F4C" w:rsidRPr="00491B1C">
        <w:rPr>
          <w:rFonts w:ascii="Arial" w:hAnsi="Arial" w:cs="Arial"/>
          <w:lang w:val="hy-AM"/>
        </w:rPr>
        <w:t>Տեր-Մինասյանը։</w:t>
      </w:r>
    </w:p>
    <w:p w:rsidR="00546C08" w:rsidRPr="00491B1C" w:rsidRDefault="00883F4C" w:rsidP="00491B1C">
      <w:pPr>
        <w:pStyle w:val="a7"/>
        <w:jc w:val="both"/>
        <w:rPr>
          <w:rFonts w:ascii="Arial" w:hAnsi="Arial" w:cs="Arial"/>
          <w:lang w:val="hy-AM"/>
        </w:rPr>
      </w:pPr>
      <w:r w:rsidRPr="00491B1C">
        <w:rPr>
          <w:rFonts w:ascii="Arial" w:hAnsi="Arial" w:cs="Arial"/>
          <w:lang w:val="hy-AM"/>
        </w:rPr>
        <w:t xml:space="preserve">Պատերազմի հենց սկզբից ՀՀ </w:t>
      </w:r>
      <w:r w:rsidR="003D5504" w:rsidRPr="00491B1C">
        <w:rPr>
          <w:rFonts w:ascii="Arial" w:hAnsi="Arial" w:cs="Arial"/>
          <w:lang w:val="hy-AM"/>
        </w:rPr>
        <w:t>կառավարությու</w:t>
      </w:r>
      <w:r w:rsidRPr="00491B1C">
        <w:rPr>
          <w:rFonts w:ascii="Arial" w:hAnsi="Arial" w:cs="Arial"/>
          <w:lang w:val="hy-AM"/>
        </w:rPr>
        <w:t xml:space="preserve">նը դիմեց եվրոպական երկրներին՝օգնություն ստանալու խնդրանքով,սակայն ոչ մի տեղից այդպիսին չստացավ։Սեպտեմբերի </w:t>
      </w:r>
      <w:r w:rsidR="003D5504" w:rsidRPr="00491B1C">
        <w:rPr>
          <w:rFonts w:ascii="Arial" w:hAnsi="Arial" w:cs="Arial"/>
          <w:lang w:val="hy-AM"/>
        </w:rPr>
        <w:t>28</w:t>
      </w:r>
      <w:r w:rsidRPr="00491B1C">
        <w:rPr>
          <w:rFonts w:ascii="Arial" w:hAnsi="Arial" w:cs="Arial"/>
          <w:lang w:val="hy-AM"/>
        </w:rPr>
        <w:t>–ին ՀՀ վարչապետ և արտգործնախարար Հ</w:t>
      </w:r>
      <w:r w:rsidRPr="00491B1C">
        <w:rPr>
          <w:rFonts w:ascii="Cambria Math" w:hAnsi="Cambria Math" w:cs="Cambria Math"/>
          <w:lang w:val="hy-AM"/>
        </w:rPr>
        <w:t>․</w:t>
      </w:r>
      <w:r w:rsidRPr="00491B1C">
        <w:rPr>
          <w:rFonts w:ascii="Arial" w:hAnsi="Arial" w:cs="Arial"/>
          <w:lang w:val="hy-AM"/>
        </w:rPr>
        <w:t xml:space="preserve">Օհանջանյանը հեռագրով </w:t>
      </w:r>
      <w:r w:rsidR="003D5504" w:rsidRPr="00491B1C">
        <w:rPr>
          <w:rFonts w:ascii="Arial" w:hAnsi="Arial" w:cs="Arial"/>
          <w:lang w:val="hy-AM"/>
        </w:rPr>
        <w:t>հ</w:t>
      </w:r>
      <w:r w:rsidRPr="00491B1C">
        <w:rPr>
          <w:rFonts w:ascii="Arial" w:hAnsi="Arial" w:cs="Arial"/>
          <w:lang w:val="hy-AM"/>
        </w:rPr>
        <w:t xml:space="preserve">անձնարարեց Վրաստանում </w:t>
      </w:r>
      <w:r w:rsidR="003D5504" w:rsidRPr="00491B1C">
        <w:rPr>
          <w:rFonts w:ascii="Arial" w:hAnsi="Arial" w:cs="Arial"/>
          <w:lang w:val="hy-AM"/>
        </w:rPr>
        <w:t>Հայաստ</w:t>
      </w:r>
      <w:r w:rsidRPr="00491B1C">
        <w:rPr>
          <w:rFonts w:ascii="Arial" w:hAnsi="Arial" w:cs="Arial"/>
          <w:lang w:val="hy-AM"/>
        </w:rPr>
        <w:t xml:space="preserve">անի ներկայացուցիչ Տիգրան Բեկզադյանին՝օգնության </w:t>
      </w:r>
      <w:r w:rsidR="004F1B09" w:rsidRPr="00491B1C">
        <w:rPr>
          <w:rFonts w:ascii="Arial" w:hAnsi="Arial" w:cs="Arial"/>
          <w:lang w:val="hy-AM"/>
        </w:rPr>
        <w:t>խնդրանքով դիմել Թիֆլիսում Ֆրանսիայի,Անգլիայի,</w:t>
      </w:r>
      <w:r w:rsidR="003D5504" w:rsidRPr="00491B1C">
        <w:rPr>
          <w:rFonts w:ascii="Arial" w:hAnsi="Arial" w:cs="Arial"/>
          <w:lang w:val="hy-AM"/>
        </w:rPr>
        <w:t>Ռ</w:t>
      </w:r>
      <w:r w:rsidR="004F1B09" w:rsidRPr="00491B1C">
        <w:rPr>
          <w:rFonts w:ascii="Arial" w:hAnsi="Arial" w:cs="Arial"/>
          <w:lang w:val="hy-AM"/>
        </w:rPr>
        <w:t xml:space="preserve">ԽՖՍՀ-ի,Հունաստանի,Վրաստանի և Վրանգելի </w:t>
      </w:r>
      <w:r w:rsidR="004F1B09" w:rsidRPr="00491B1C">
        <w:rPr>
          <w:rFonts w:ascii="Arial" w:hAnsi="Arial" w:cs="Arial"/>
          <w:lang w:val="hy-AM"/>
        </w:rPr>
        <w:lastRenderedPageBreak/>
        <w:t>ներկայացուցիչներին։Սեպտեմբերի 30-ին Հ</w:t>
      </w:r>
      <w:r w:rsidR="004F1B09" w:rsidRPr="00491B1C">
        <w:rPr>
          <w:rFonts w:ascii="Cambria Math" w:hAnsi="Cambria Math" w:cs="Cambria Math"/>
          <w:lang w:val="hy-AM"/>
        </w:rPr>
        <w:t>․</w:t>
      </w:r>
      <w:r w:rsidR="004F1B09" w:rsidRPr="00491B1C">
        <w:rPr>
          <w:rFonts w:ascii="Arial" w:hAnsi="Arial" w:cs="Arial"/>
          <w:lang w:val="hy-AM"/>
        </w:rPr>
        <w:t>Օհանջանյանը հեռագիր ուղարկեց Գ</w:t>
      </w:r>
      <w:r w:rsidR="004F1B09" w:rsidRPr="00491B1C">
        <w:rPr>
          <w:rFonts w:ascii="Cambria Math" w:hAnsi="Cambria Math" w:cs="Cambria Math"/>
          <w:lang w:val="hy-AM"/>
        </w:rPr>
        <w:t>․</w:t>
      </w:r>
      <w:r w:rsidR="004F1B09" w:rsidRPr="00491B1C">
        <w:rPr>
          <w:rFonts w:ascii="Arial" w:hAnsi="Arial" w:cs="Arial"/>
          <w:lang w:val="hy-AM"/>
        </w:rPr>
        <w:t>Չիչերինին՝խնդրելով բոլոր ջանքերը գործադրել թուրքերի հետագա հարձակումը Հայաստանի վրա դադարեցնելու համար։</w:t>
      </w:r>
    </w:p>
    <w:p w:rsidR="004F1B09" w:rsidRPr="00491B1C" w:rsidRDefault="004F1B09" w:rsidP="00491B1C">
      <w:pPr>
        <w:pStyle w:val="a7"/>
        <w:jc w:val="both"/>
        <w:rPr>
          <w:rFonts w:ascii="Arial" w:hAnsi="Arial" w:cs="Arial"/>
          <w:lang w:val="hy-AM"/>
        </w:rPr>
      </w:pPr>
      <w:r w:rsidRPr="00491B1C">
        <w:rPr>
          <w:rFonts w:ascii="Arial" w:hAnsi="Arial" w:cs="Arial"/>
          <w:lang w:val="hy-AM"/>
        </w:rPr>
        <w:t>Տ</w:t>
      </w:r>
      <w:r w:rsidRPr="00491B1C">
        <w:rPr>
          <w:rFonts w:ascii="Cambria Math" w:hAnsi="Cambria Math" w:cs="Cambria Math"/>
          <w:lang w:val="hy-AM"/>
        </w:rPr>
        <w:t>․</w:t>
      </w:r>
      <w:r w:rsidRPr="00491B1C">
        <w:rPr>
          <w:rFonts w:ascii="Arial" w:hAnsi="Arial" w:cs="Arial"/>
          <w:lang w:val="hy-AM"/>
        </w:rPr>
        <w:t>Բեկզադյանը առաջինը հանդիպեց Բ</w:t>
      </w:r>
      <w:r w:rsidRPr="00491B1C">
        <w:rPr>
          <w:rFonts w:ascii="Cambria Math" w:hAnsi="Cambria Math" w:cs="Cambria Math"/>
          <w:lang w:val="hy-AM"/>
        </w:rPr>
        <w:t>․</w:t>
      </w:r>
      <w:r w:rsidRPr="00491B1C">
        <w:rPr>
          <w:rFonts w:ascii="Arial" w:hAnsi="Arial" w:cs="Arial"/>
          <w:lang w:val="hy-AM"/>
        </w:rPr>
        <w:t xml:space="preserve"> Լեգրանին։Փարիզում </w:t>
      </w:r>
      <w:r w:rsidR="003D5504" w:rsidRPr="00491B1C">
        <w:rPr>
          <w:rFonts w:ascii="Arial" w:hAnsi="Arial" w:cs="Arial"/>
          <w:lang w:val="hy-AM"/>
        </w:rPr>
        <w:t>ՀՀ</w:t>
      </w:r>
      <w:r w:rsidRPr="00491B1C">
        <w:rPr>
          <w:rFonts w:ascii="Arial" w:hAnsi="Arial" w:cs="Arial"/>
          <w:lang w:val="hy-AM"/>
        </w:rPr>
        <w:t xml:space="preserve"> պատվիրակության նախագահ Ավետիս Ահարոնյանը </w:t>
      </w:r>
      <w:r w:rsidR="002E2F7D" w:rsidRPr="00491B1C">
        <w:rPr>
          <w:rFonts w:ascii="Arial" w:hAnsi="Arial" w:cs="Arial"/>
          <w:lang w:val="hy-AM"/>
        </w:rPr>
        <w:t>տեսակցությու</w:t>
      </w:r>
      <w:r w:rsidRPr="00491B1C">
        <w:rPr>
          <w:rFonts w:ascii="Arial" w:hAnsi="Arial" w:cs="Arial"/>
          <w:lang w:val="hy-AM"/>
        </w:rPr>
        <w:t xml:space="preserve">ն ունեցավ ԱՄՆ-ի,Ֆրանսիայի,Իտալիայի,Հունաստանի ներկայացուցիչների հետ և նրանցից խնդրեց գործնական օգնություն։Սակայն,ինչպես </w:t>
      </w:r>
      <w:r w:rsidR="002E2F7D" w:rsidRPr="00491B1C">
        <w:rPr>
          <w:rFonts w:ascii="Arial" w:hAnsi="Arial" w:cs="Arial"/>
          <w:lang w:val="hy-AM"/>
        </w:rPr>
        <w:t>գր</w:t>
      </w:r>
      <w:r w:rsidRPr="00491B1C">
        <w:rPr>
          <w:rFonts w:ascii="Arial" w:hAnsi="Arial" w:cs="Arial"/>
          <w:lang w:val="hy-AM"/>
        </w:rPr>
        <w:t xml:space="preserve">ում է </w:t>
      </w:r>
      <w:r w:rsidR="002E2F7D" w:rsidRPr="00491B1C">
        <w:rPr>
          <w:rFonts w:ascii="Arial" w:hAnsi="Arial" w:cs="Arial"/>
          <w:lang w:val="hy-AM"/>
        </w:rPr>
        <w:t>Է</w:t>
      </w:r>
      <w:r w:rsidRPr="00491B1C">
        <w:rPr>
          <w:rFonts w:ascii="Arial" w:hAnsi="Arial" w:cs="Arial"/>
          <w:lang w:val="hy-AM"/>
        </w:rPr>
        <w:t>դ</w:t>
      </w:r>
      <w:r w:rsidRPr="00491B1C">
        <w:rPr>
          <w:rFonts w:ascii="Cambria Math" w:hAnsi="Cambria Math" w:cs="Cambria Math"/>
          <w:lang w:val="hy-AM"/>
        </w:rPr>
        <w:t>․</w:t>
      </w:r>
      <w:r w:rsidRPr="00491B1C">
        <w:rPr>
          <w:rFonts w:ascii="Arial" w:hAnsi="Arial" w:cs="Arial"/>
          <w:lang w:val="hy-AM"/>
        </w:rPr>
        <w:t xml:space="preserve"> Զոհրաբյանը,քաղաքակիրթ Եվրոպան այս անգամ էլ խուլ գտնվեց հայ ժողովրդի հառաչանքների հանդեպ։Կատարված բազմաթիվ դիմումների միակ արձագանքը եղավ այն,որ անգլիական բարձրագույն կոմիսար,գնդապետ Ստոքսը հոկտեմբերի 5-ին Թիֆլիս</w:t>
      </w:r>
      <w:r w:rsidR="002E2F7D" w:rsidRPr="00491B1C">
        <w:rPr>
          <w:rFonts w:ascii="Arial" w:hAnsi="Arial" w:cs="Arial"/>
          <w:lang w:val="hy-AM"/>
        </w:rPr>
        <w:t xml:space="preserve">ից </w:t>
      </w:r>
      <w:r w:rsidRPr="00491B1C">
        <w:rPr>
          <w:rFonts w:ascii="Arial" w:hAnsi="Arial" w:cs="Arial"/>
          <w:lang w:val="hy-AM"/>
        </w:rPr>
        <w:t xml:space="preserve"> ժամանեց Երևան,մոտ երկու ժամ զրուցեց վարչապետ Հ</w:t>
      </w:r>
      <w:r w:rsidRPr="00491B1C">
        <w:rPr>
          <w:rFonts w:ascii="Cambria Math" w:hAnsi="Cambria Math" w:cs="Cambria Math"/>
          <w:lang w:val="hy-AM"/>
        </w:rPr>
        <w:t>․</w:t>
      </w:r>
      <w:r w:rsidRPr="00491B1C">
        <w:rPr>
          <w:rFonts w:ascii="Arial" w:hAnsi="Arial" w:cs="Arial"/>
          <w:lang w:val="hy-AM"/>
        </w:rPr>
        <w:t>Օհանջանյանի հետ,որից հետո մեկնեց Կարս,որի կայարանում նրան ցույց տրվեց հանդիսավոր դիմավորում։Այնուհետև Ստոքսը շրջագայեց ռազմաճակատում,գտավ,որ այն բավականաչափ ամուր է ու</w:t>
      </w:r>
      <w:r w:rsidRPr="00491B1C">
        <w:rPr>
          <w:rFonts w:ascii="Cambria Math" w:hAnsi="Cambria Math" w:cs="Cambria Math"/>
          <w:lang w:val="hy-AM"/>
        </w:rPr>
        <w:t>․․․</w:t>
      </w:r>
      <w:r w:rsidRPr="00491B1C">
        <w:rPr>
          <w:rFonts w:ascii="Arial" w:hAnsi="Arial" w:cs="Arial"/>
          <w:lang w:val="hy-AM"/>
        </w:rPr>
        <w:t xml:space="preserve"> մեկնեց։</w:t>
      </w:r>
      <w:r w:rsidR="003D7013" w:rsidRPr="00491B1C">
        <w:rPr>
          <w:rFonts w:ascii="Arial" w:hAnsi="Arial" w:cs="Arial"/>
          <w:lang w:val="hy-AM"/>
        </w:rPr>
        <w:t xml:space="preserve">Եվ </w:t>
      </w:r>
      <w:r w:rsidR="002E2F7D" w:rsidRPr="00491B1C">
        <w:rPr>
          <w:rFonts w:ascii="Arial" w:hAnsi="Arial" w:cs="Arial"/>
          <w:lang w:val="hy-AM"/>
        </w:rPr>
        <w:t xml:space="preserve">էլ </w:t>
      </w:r>
      <w:r w:rsidR="003D7013" w:rsidRPr="00491B1C">
        <w:rPr>
          <w:rFonts w:ascii="Arial" w:hAnsi="Arial" w:cs="Arial"/>
          <w:lang w:val="hy-AM"/>
        </w:rPr>
        <w:t>ուրիշ ոչինչ։</w:t>
      </w:r>
    </w:p>
    <w:p w:rsidR="003D7013" w:rsidRPr="00491B1C" w:rsidRDefault="003D7013" w:rsidP="00491B1C">
      <w:pPr>
        <w:pStyle w:val="a7"/>
        <w:jc w:val="both"/>
        <w:rPr>
          <w:rFonts w:ascii="Arial" w:hAnsi="Arial" w:cs="Arial"/>
          <w:lang w:val="hy-AM"/>
        </w:rPr>
      </w:pPr>
      <w:r w:rsidRPr="00491B1C">
        <w:rPr>
          <w:rFonts w:ascii="Arial" w:hAnsi="Arial" w:cs="Arial"/>
          <w:lang w:val="hy-AM"/>
        </w:rPr>
        <w:t xml:space="preserve">Էդ Զոհրաբյանը պատերազմը բաժանում է երեք շրջանների։Առաջին շրջանն ավարտվում է սեպտեմբերի 30-ին,երկրորդը </w:t>
      </w:r>
      <w:r w:rsidR="002E2F7D" w:rsidRPr="00491B1C">
        <w:rPr>
          <w:rFonts w:ascii="Arial" w:hAnsi="Arial" w:cs="Arial"/>
          <w:lang w:val="hy-AM"/>
        </w:rPr>
        <w:t>տևու</w:t>
      </w:r>
      <w:r w:rsidRPr="00491B1C">
        <w:rPr>
          <w:rFonts w:ascii="Arial" w:hAnsi="Arial" w:cs="Arial"/>
          <w:lang w:val="hy-AM"/>
        </w:rPr>
        <w:t xml:space="preserve">մ է </w:t>
      </w:r>
      <w:r w:rsidR="002E2F7D" w:rsidRPr="00491B1C">
        <w:rPr>
          <w:rFonts w:ascii="Arial" w:hAnsi="Arial" w:cs="Arial"/>
          <w:lang w:val="hy-AM"/>
        </w:rPr>
        <w:t xml:space="preserve">հոկտեմբերի </w:t>
      </w:r>
      <w:r w:rsidRPr="00491B1C">
        <w:rPr>
          <w:rFonts w:ascii="Arial" w:hAnsi="Arial" w:cs="Arial"/>
          <w:lang w:val="hy-AM"/>
        </w:rPr>
        <w:t>1-28-ը,երրորդը՝հոկտեմբերի 18-ից մինչև նոյեմբերի 18-ը։</w:t>
      </w:r>
    </w:p>
    <w:p w:rsidR="003D7013" w:rsidRPr="00491B1C" w:rsidRDefault="003D7013" w:rsidP="00491B1C">
      <w:pPr>
        <w:pStyle w:val="a7"/>
        <w:jc w:val="both"/>
        <w:rPr>
          <w:rFonts w:ascii="Arial" w:hAnsi="Arial" w:cs="Arial"/>
          <w:lang w:val="hy-AM"/>
        </w:rPr>
      </w:pPr>
      <w:r w:rsidRPr="00491B1C">
        <w:rPr>
          <w:rFonts w:ascii="Arial" w:hAnsi="Arial" w:cs="Arial"/>
          <w:lang w:val="hy-AM"/>
        </w:rPr>
        <w:t>Ռազմական գործողություններն ընթանում էին երկու՝Կարսի և Սու</w:t>
      </w:r>
      <w:r w:rsidR="002E2F7D" w:rsidRPr="00491B1C">
        <w:rPr>
          <w:rFonts w:ascii="Arial" w:hAnsi="Arial" w:cs="Arial"/>
          <w:lang w:val="hy-AM"/>
        </w:rPr>
        <w:t>ր</w:t>
      </w:r>
      <w:r w:rsidRPr="00491B1C">
        <w:rPr>
          <w:rFonts w:ascii="Arial" w:hAnsi="Arial" w:cs="Arial"/>
          <w:lang w:val="hy-AM"/>
        </w:rPr>
        <w:t>մալուի ճակատներում,որոնցից առաջինի հրամանատարն էր գեներալ Մովսես Սիլիկյանը,երկրորդինը՝Դրոն։</w:t>
      </w:r>
    </w:p>
    <w:p w:rsidR="003D7013" w:rsidRPr="00491B1C" w:rsidRDefault="003D7013" w:rsidP="00491B1C">
      <w:pPr>
        <w:pStyle w:val="a7"/>
        <w:jc w:val="both"/>
        <w:rPr>
          <w:rFonts w:ascii="Arial" w:hAnsi="Arial" w:cs="Arial"/>
          <w:lang w:val="hy-AM"/>
        </w:rPr>
      </w:pPr>
      <w:r w:rsidRPr="00491B1C">
        <w:rPr>
          <w:rFonts w:ascii="Arial" w:hAnsi="Arial" w:cs="Arial"/>
          <w:lang w:val="hy-AM"/>
        </w:rPr>
        <w:t xml:space="preserve">Հոկտեմբերի 24-ին կռիվներ սկսվեցին Քուլլուկ,Կարակալա,Վերին Չարուխչի,Դաշբուռունի շրջանում։Վաղ առավոտյան Իգդիրի և Մարգարայի </w:t>
      </w:r>
      <w:r w:rsidR="002E2F7D" w:rsidRPr="00491B1C">
        <w:rPr>
          <w:rFonts w:ascii="Arial" w:hAnsi="Arial" w:cs="Arial"/>
          <w:lang w:val="hy-AM"/>
        </w:rPr>
        <w:t>ուղղութ</w:t>
      </w:r>
      <w:r w:rsidRPr="00491B1C">
        <w:rPr>
          <w:rFonts w:ascii="Arial" w:hAnsi="Arial" w:cs="Arial"/>
          <w:lang w:val="hy-AM"/>
        </w:rPr>
        <w:t>յ</w:t>
      </w:r>
      <w:r w:rsidR="002E2F7D" w:rsidRPr="00491B1C">
        <w:rPr>
          <w:rFonts w:ascii="Arial" w:hAnsi="Arial" w:cs="Arial"/>
          <w:lang w:val="hy-AM"/>
        </w:rPr>
        <w:t>ա</w:t>
      </w:r>
      <w:r w:rsidRPr="00491B1C">
        <w:rPr>
          <w:rFonts w:ascii="Arial" w:hAnsi="Arial" w:cs="Arial"/>
          <w:lang w:val="hy-AM"/>
        </w:rPr>
        <w:t xml:space="preserve">մբ հարձակում սկսեցին թուրքական մեկ կանոնավոր դիվիզիա և բազմաթիվ քրդական </w:t>
      </w:r>
      <w:r w:rsidR="002E2F7D" w:rsidRPr="00491B1C">
        <w:rPr>
          <w:rFonts w:ascii="Arial" w:hAnsi="Arial" w:cs="Arial"/>
          <w:lang w:val="hy-AM"/>
        </w:rPr>
        <w:t>խմբեր</w:t>
      </w:r>
      <w:r w:rsidRPr="00491B1C">
        <w:rPr>
          <w:rFonts w:ascii="Arial" w:hAnsi="Arial" w:cs="Arial"/>
          <w:lang w:val="hy-AM"/>
        </w:rPr>
        <w:t>։Բազմաթիվ գրոհներից հետո թշնամին շպրտվեց։</w:t>
      </w:r>
    </w:p>
    <w:p w:rsidR="003D5504" w:rsidRPr="00491B1C" w:rsidRDefault="003D7013" w:rsidP="00491B1C">
      <w:pPr>
        <w:pStyle w:val="a7"/>
        <w:jc w:val="both"/>
        <w:rPr>
          <w:rFonts w:ascii="Arial" w:hAnsi="Arial" w:cs="Arial"/>
          <w:lang w:val="hy-AM"/>
        </w:rPr>
      </w:pPr>
      <w:r w:rsidRPr="00491B1C">
        <w:rPr>
          <w:rFonts w:ascii="Arial" w:hAnsi="Arial" w:cs="Arial"/>
          <w:lang w:val="hy-AM"/>
        </w:rPr>
        <w:t>Հոկտեմբերի 26-ին Սու</w:t>
      </w:r>
      <w:r w:rsidR="002E2F7D" w:rsidRPr="00491B1C">
        <w:rPr>
          <w:rFonts w:ascii="Arial" w:hAnsi="Arial" w:cs="Arial"/>
          <w:lang w:val="hy-AM"/>
        </w:rPr>
        <w:t>ր</w:t>
      </w:r>
      <w:r w:rsidRPr="00491B1C">
        <w:rPr>
          <w:rFonts w:ascii="Arial" w:hAnsi="Arial" w:cs="Arial"/>
          <w:lang w:val="hy-AM"/>
        </w:rPr>
        <w:t xml:space="preserve">մալուի ճակատամարտում թշնամին դիմեց փախուստի։Անբարենպաստ ընթացք ստացան մարտական </w:t>
      </w:r>
      <w:r w:rsidR="002E2F7D" w:rsidRPr="00491B1C">
        <w:rPr>
          <w:rFonts w:ascii="Arial" w:hAnsi="Arial" w:cs="Arial"/>
          <w:lang w:val="hy-AM"/>
        </w:rPr>
        <w:t>գործողությու</w:t>
      </w:r>
      <w:r w:rsidRPr="00491B1C">
        <w:rPr>
          <w:rFonts w:ascii="Arial" w:hAnsi="Arial" w:cs="Arial"/>
          <w:lang w:val="hy-AM"/>
        </w:rPr>
        <w:t>նները Կարսի ճակատում։Կարսի ճակատում ընդհանուր հրամանատարն էր գեներալ Մ</w:t>
      </w:r>
      <w:r w:rsidRPr="00491B1C">
        <w:rPr>
          <w:rFonts w:ascii="Cambria Math" w:hAnsi="Cambria Math" w:cs="Cambria Math"/>
          <w:lang w:val="hy-AM"/>
        </w:rPr>
        <w:t>․</w:t>
      </w:r>
      <w:r w:rsidRPr="00491B1C">
        <w:rPr>
          <w:rFonts w:ascii="Arial" w:hAnsi="Arial" w:cs="Arial"/>
          <w:lang w:val="hy-AM"/>
        </w:rPr>
        <w:t xml:space="preserve"> </w:t>
      </w:r>
      <w:r w:rsidR="002E2F7D" w:rsidRPr="00491B1C">
        <w:rPr>
          <w:rFonts w:ascii="Arial" w:hAnsi="Arial" w:cs="Arial"/>
          <w:lang w:val="hy-AM"/>
        </w:rPr>
        <w:t>Սիլիկյ</w:t>
      </w:r>
      <w:r w:rsidRPr="00491B1C">
        <w:rPr>
          <w:rFonts w:ascii="Arial" w:hAnsi="Arial" w:cs="Arial"/>
          <w:lang w:val="hy-AM"/>
        </w:rPr>
        <w:t>ա</w:t>
      </w:r>
      <w:r w:rsidR="002E2F7D" w:rsidRPr="00491B1C">
        <w:rPr>
          <w:rFonts w:ascii="Arial" w:hAnsi="Arial" w:cs="Arial"/>
          <w:lang w:val="hy-AM"/>
        </w:rPr>
        <w:t>ն</w:t>
      </w:r>
      <w:r w:rsidRPr="00491B1C">
        <w:rPr>
          <w:rFonts w:ascii="Arial" w:hAnsi="Arial" w:cs="Arial"/>
          <w:lang w:val="hy-AM"/>
        </w:rPr>
        <w:t>ը,շտաբի պետը՝գնդապետ Վեքիլյան</w:t>
      </w:r>
      <w:r w:rsidR="002E2F7D" w:rsidRPr="00491B1C">
        <w:rPr>
          <w:rFonts w:ascii="Arial" w:hAnsi="Arial" w:cs="Arial"/>
          <w:lang w:val="hy-AM"/>
        </w:rPr>
        <w:t>ը։</w:t>
      </w:r>
    </w:p>
    <w:p w:rsidR="003D7013" w:rsidRPr="00491B1C" w:rsidRDefault="003D5504" w:rsidP="00491B1C">
      <w:pPr>
        <w:pStyle w:val="a7"/>
        <w:jc w:val="both"/>
        <w:rPr>
          <w:rFonts w:ascii="Arial" w:hAnsi="Arial" w:cs="Arial"/>
          <w:lang w:val="hy-AM"/>
        </w:rPr>
      </w:pPr>
      <w:r w:rsidRPr="00491B1C">
        <w:rPr>
          <w:rFonts w:ascii="Arial" w:hAnsi="Arial" w:cs="Arial"/>
          <w:lang w:val="hy-AM"/>
        </w:rPr>
        <w:t xml:space="preserve">Այնուհետև </w:t>
      </w:r>
      <w:r w:rsidR="002E2F7D" w:rsidRPr="00491B1C">
        <w:rPr>
          <w:rFonts w:ascii="Arial" w:hAnsi="Arial" w:cs="Arial"/>
          <w:lang w:val="hy-AM"/>
        </w:rPr>
        <w:t>նախաձեռնությու</w:t>
      </w:r>
      <w:r w:rsidRPr="00491B1C">
        <w:rPr>
          <w:rFonts w:ascii="Arial" w:hAnsi="Arial" w:cs="Arial"/>
          <w:lang w:val="hy-AM"/>
        </w:rPr>
        <w:t>նն անցավ Թուրքերի ձեռքը։Հոկտեմբերի 28-ին թուրքերը գրավեցին Վեզենքոյի բարձունքները։Հոկտեմբերի 30-ին Կարսն ընկավ թուրքերի ձեռքը։</w:t>
      </w:r>
    </w:p>
    <w:p w:rsidR="00D148E8" w:rsidRPr="00491B1C" w:rsidRDefault="00D148E8" w:rsidP="00491B1C">
      <w:pPr>
        <w:pStyle w:val="a7"/>
        <w:jc w:val="both"/>
        <w:rPr>
          <w:rFonts w:ascii="Arial" w:hAnsi="Arial" w:cs="Arial"/>
          <w:lang w:val="hy-AM"/>
        </w:rPr>
      </w:pPr>
      <w:r w:rsidRPr="00491B1C">
        <w:rPr>
          <w:rFonts w:ascii="Arial" w:hAnsi="Arial" w:cs="Arial"/>
          <w:lang w:val="hy-AM"/>
        </w:rPr>
        <w:t xml:space="preserve">Կարսում թուրքական </w:t>
      </w:r>
      <w:r w:rsidR="00BA6FEB" w:rsidRPr="00491B1C">
        <w:rPr>
          <w:rFonts w:ascii="Arial" w:hAnsi="Arial" w:cs="Arial"/>
          <w:lang w:val="hy-AM"/>
        </w:rPr>
        <w:t>գազանությու</w:t>
      </w:r>
      <w:r w:rsidRPr="00491B1C">
        <w:rPr>
          <w:rFonts w:ascii="Arial" w:hAnsi="Arial" w:cs="Arial"/>
          <w:lang w:val="hy-AM"/>
        </w:rPr>
        <w:t>ններին զոհ գնացին շուրջ 6</w:t>
      </w:r>
      <w:r w:rsidRPr="00491B1C">
        <w:rPr>
          <w:rFonts w:ascii="Cambria Math" w:hAnsi="Cambria Math" w:cs="Cambria Math"/>
          <w:lang w:val="hy-AM"/>
        </w:rPr>
        <w:t>․</w:t>
      </w:r>
      <w:r w:rsidRPr="00491B1C">
        <w:rPr>
          <w:rFonts w:ascii="Arial" w:hAnsi="Arial" w:cs="Arial"/>
          <w:lang w:val="hy-AM"/>
        </w:rPr>
        <w:t>000 հայեր։</w:t>
      </w:r>
    </w:p>
    <w:p w:rsidR="00D148E8" w:rsidRPr="00491B1C" w:rsidRDefault="00D148E8" w:rsidP="00491B1C">
      <w:pPr>
        <w:pStyle w:val="a7"/>
        <w:jc w:val="both"/>
        <w:rPr>
          <w:rFonts w:ascii="Arial" w:hAnsi="Arial" w:cs="Arial"/>
          <w:lang w:val="hy-AM"/>
        </w:rPr>
      </w:pPr>
      <w:r w:rsidRPr="00491B1C">
        <w:rPr>
          <w:rFonts w:ascii="Arial" w:hAnsi="Arial" w:cs="Arial"/>
          <w:lang w:val="hy-AM"/>
        </w:rPr>
        <w:t xml:space="preserve">Նոյեմբերի </w:t>
      </w:r>
      <w:r w:rsidR="00CB7831" w:rsidRPr="00491B1C">
        <w:rPr>
          <w:rFonts w:ascii="Arial" w:hAnsi="Arial" w:cs="Arial"/>
          <w:lang w:val="hy-AM"/>
        </w:rPr>
        <w:t>14-ին թուրքերը հարձակվեցին Ջաջուռի ուղղությամբ։Հայկական զորքերը նահանջեցին դեպի Համամլու։Թեժ կռիվներ տեղի ունեցան նաև Աղինի շրջանում,սակայն դրանք արդեն վերջին կռիվներն էին։</w:t>
      </w:r>
    </w:p>
    <w:p w:rsidR="00CB7831" w:rsidRPr="00491B1C" w:rsidRDefault="00CB7831" w:rsidP="00491B1C">
      <w:pPr>
        <w:pStyle w:val="a7"/>
        <w:jc w:val="both"/>
        <w:rPr>
          <w:rFonts w:ascii="Arial" w:hAnsi="Arial" w:cs="Arial"/>
          <w:lang w:val="hy-AM"/>
        </w:rPr>
      </w:pPr>
      <w:r w:rsidRPr="00491B1C">
        <w:rPr>
          <w:rFonts w:ascii="Arial" w:hAnsi="Arial" w:cs="Arial"/>
          <w:lang w:val="hy-AM"/>
        </w:rPr>
        <w:t>ՀՀ կառ</w:t>
      </w:r>
      <w:r w:rsidR="00BA6FEB" w:rsidRPr="00491B1C">
        <w:rPr>
          <w:rFonts w:ascii="Arial" w:hAnsi="Arial" w:cs="Arial"/>
          <w:lang w:val="hy-AM"/>
        </w:rPr>
        <w:t>ավարությու</w:t>
      </w:r>
      <w:r w:rsidRPr="00491B1C">
        <w:rPr>
          <w:rFonts w:ascii="Arial" w:hAnsi="Arial" w:cs="Arial"/>
          <w:lang w:val="hy-AM"/>
        </w:rPr>
        <w:t>նը համաձայն</w:t>
      </w:r>
      <w:r w:rsidR="00FD7AC1" w:rsidRPr="00491B1C">
        <w:rPr>
          <w:rFonts w:ascii="Arial" w:hAnsi="Arial" w:cs="Arial"/>
          <w:lang w:val="hy-AM"/>
        </w:rPr>
        <w:t>վ</w:t>
      </w:r>
      <w:r w:rsidRPr="00491B1C">
        <w:rPr>
          <w:rFonts w:ascii="Arial" w:hAnsi="Arial" w:cs="Arial"/>
          <w:lang w:val="hy-AM"/>
        </w:rPr>
        <w:t>եց թուրքերի պահանջներին,կնքվեց զինադադար և նոյեմբերի 22-ին նրանց հանձնվեց պահանջվածը։Չիչերինը Բուդու Մդիվանուն</w:t>
      </w:r>
      <w:r w:rsidR="00BA6FEB" w:rsidRPr="00491B1C">
        <w:rPr>
          <w:rFonts w:ascii="Arial" w:hAnsi="Arial" w:cs="Arial"/>
          <w:lang w:val="hy-AM"/>
        </w:rPr>
        <w:t xml:space="preserve"> </w:t>
      </w:r>
      <w:r w:rsidRPr="00491B1C">
        <w:rPr>
          <w:rFonts w:ascii="Arial" w:hAnsi="Arial" w:cs="Arial"/>
          <w:lang w:val="hy-AM"/>
        </w:rPr>
        <w:t xml:space="preserve">նշանակեց հայ-թուրքական </w:t>
      </w:r>
      <w:r w:rsidR="00BA6FEB" w:rsidRPr="00491B1C">
        <w:rPr>
          <w:rFonts w:ascii="Arial" w:hAnsi="Arial" w:cs="Arial"/>
          <w:lang w:val="hy-AM"/>
        </w:rPr>
        <w:t>բանակցությու</w:t>
      </w:r>
      <w:r w:rsidRPr="00491B1C">
        <w:rPr>
          <w:rFonts w:ascii="Arial" w:hAnsi="Arial" w:cs="Arial"/>
          <w:lang w:val="hy-AM"/>
        </w:rPr>
        <w:t>նների մասնակից։</w:t>
      </w:r>
    </w:p>
    <w:p w:rsidR="00CB7831" w:rsidRPr="00491B1C" w:rsidRDefault="00CB7831" w:rsidP="00491B1C">
      <w:pPr>
        <w:pStyle w:val="a7"/>
        <w:jc w:val="both"/>
        <w:rPr>
          <w:rFonts w:ascii="Arial" w:hAnsi="Arial" w:cs="Arial"/>
          <w:lang w:val="hy-AM"/>
        </w:rPr>
      </w:pPr>
      <w:r w:rsidRPr="00491B1C">
        <w:rPr>
          <w:rFonts w:ascii="Arial" w:hAnsi="Arial" w:cs="Arial"/>
          <w:lang w:val="hy-AM"/>
        </w:rPr>
        <w:t xml:space="preserve">ՀՀ կառավարությունը Ալեքսանդրապոլ ուղարկեց հաշտության </w:t>
      </w:r>
      <w:r w:rsidR="00BA6FEB" w:rsidRPr="00491B1C">
        <w:rPr>
          <w:rFonts w:ascii="Arial" w:hAnsi="Arial" w:cs="Arial"/>
          <w:lang w:val="hy-AM"/>
        </w:rPr>
        <w:t>պատվիրակությու</w:t>
      </w:r>
      <w:r w:rsidRPr="00491B1C">
        <w:rPr>
          <w:rFonts w:ascii="Arial" w:hAnsi="Arial" w:cs="Arial"/>
          <w:lang w:val="hy-AM"/>
        </w:rPr>
        <w:t>ն հետևյալ կազմով</w:t>
      </w:r>
      <w:r w:rsidRPr="00491B1C">
        <w:rPr>
          <w:rFonts w:ascii="Cambria Math" w:hAnsi="Cambria Math" w:cs="Cambria Math"/>
          <w:lang w:val="hy-AM"/>
        </w:rPr>
        <w:t>․</w:t>
      </w: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Խատիսյան նախագահ,ներքին գործոց նախարար Ա</w:t>
      </w:r>
      <w:r w:rsidRPr="00491B1C">
        <w:rPr>
          <w:rFonts w:ascii="Cambria Math" w:hAnsi="Cambria Math" w:cs="Cambria Math"/>
          <w:lang w:val="hy-AM"/>
        </w:rPr>
        <w:t>․</w:t>
      </w:r>
      <w:r w:rsidRPr="00491B1C">
        <w:rPr>
          <w:rFonts w:ascii="Arial" w:hAnsi="Arial" w:cs="Arial"/>
          <w:lang w:val="hy-AM"/>
        </w:rPr>
        <w:t>Գյուլխանդանյան,Կարսի նահանգապետ Ստ</w:t>
      </w:r>
      <w:r w:rsidRPr="00491B1C">
        <w:rPr>
          <w:rFonts w:ascii="Cambria Math" w:hAnsi="Cambria Math" w:cs="Cambria Math"/>
          <w:lang w:val="hy-AM"/>
        </w:rPr>
        <w:t>․</w:t>
      </w:r>
      <w:r w:rsidRPr="00491B1C">
        <w:rPr>
          <w:rFonts w:ascii="Arial" w:hAnsi="Arial" w:cs="Arial"/>
          <w:lang w:val="hy-AM"/>
        </w:rPr>
        <w:t xml:space="preserve"> Ղորղանյան,Խորհրդարանի անդամներ Վ</w:t>
      </w:r>
      <w:r w:rsidRPr="00491B1C">
        <w:rPr>
          <w:rFonts w:ascii="Cambria Math" w:hAnsi="Cambria Math" w:cs="Cambria Math"/>
          <w:lang w:val="hy-AM"/>
        </w:rPr>
        <w:t>․</w:t>
      </w:r>
      <w:r w:rsidR="0023103C" w:rsidRPr="00491B1C">
        <w:rPr>
          <w:rFonts w:ascii="Arial" w:hAnsi="Arial" w:cs="Arial"/>
          <w:lang w:val="hy-AM"/>
        </w:rPr>
        <w:t>Մի</w:t>
      </w:r>
      <w:r w:rsidRPr="00491B1C">
        <w:rPr>
          <w:rFonts w:ascii="Arial" w:hAnsi="Arial" w:cs="Arial"/>
          <w:lang w:val="hy-AM"/>
        </w:rPr>
        <w:t>ն</w:t>
      </w:r>
      <w:r w:rsidR="00E84899" w:rsidRPr="00491B1C">
        <w:rPr>
          <w:rFonts w:ascii="Arial" w:hAnsi="Arial" w:cs="Arial"/>
          <w:lang w:val="hy-AM"/>
        </w:rPr>
        <w:t>ա</w:t>
      </w:r>
      <w:r w:rsidRPr="00491B1C">
        <w:rPr>
          <w:rFonts w:ascii="Arial" w:hAnsi="Arial" w:cs="Arial"/>
          <w:lang w:val="hy-AM"/>
        </w:rPr>
        <w:t>խորյան,Լ</w:t>
      </w:r>
      <w:r w:rsidRPr="00491B1C">
        <w:rPr>
          <w:rFonts w:ascii="Cambria Math" w:hAnsi="Cambria Math" w:cs="Cambria Math"/>
          <w:lang w:val="hy-AM"/>
        </w:rPr>
        <w:t>․</w:t>
      </w:r>
      <w:r w:rsidRPr="00491B1C">
        <w:rPr>
          <w:rFonts w:ascii="Arial" w:hAnsi="Arial" w:cs="Arial"/>
          <w:lang w:val="hy-AM"/>
        </w:rPr>
        <w:t>Զարաֆյան։</w:t>
      </w:r>
    </w:p>
    <w:p w:rsidR="00CB7831" w:rsidRPr="00491B1C" w:rsidRDefault="00CB7831" w:rsidP="00491B1C">
      <w:pPr>
        <w:pStyle w:val="a7"/>
        <w:jc w:val="both"/>
        <w:rPr>
          <w:rFonts w:ascii="Arial" w:hAnsi="Arial" w:cs="Arial"/>
          <w:lang w:val="hy-AM"/>
        </w:rPr>
      </w:pPr>
      <w:r w:rsidRPr="00491B1C">
        <w:rPr>
          <w:rFonts w:ascii="Arial" w:hAnsi="Arial" w:cs="Arial"/>
          <w:lang w:val="hy-AM"/>
        </w:rPr>
        <w:t>Նոյեմբերի 23-ին Ալ</w:t>
      </w:r>
      <w:r w:rsidRPr="00491B1C">
        <w:rPr>
          <w:rFonts w:ascii="Cambria Math" w:hAnsi="Cambria Math" w:cs="Cambria Math"/>
          <w:lang w:val="hy-AM"/>
        </w:rPr>
        <w:t>․</w:t>
      </w:r>
      <w:r w:rsidRPr="00491B1C">
        <w:rPr>
          <w:rFonts w:ascii="Arial" w:hAnsi="Arial" w:cs="Arial"/>
          <w:lang w:val="hy-AM"/>
        </w:rPr>
        <w:t>Խատիսյանի գլխավորած պատվիրակությունը մեկնեց Ալեքսանդրապոլ և նույն օրն էլ վարչապետ Հ</w:t>
      </w:r>
      <w:r w:rsidRPr="00491B1C">
        <w:rPr>
          <w:rFonts w:ascii="Cambria Math" w:hAnsi="Cambria Math" w:cs="Cambria Math"/>
          <w:lang w:val="hy-AM"/>
        </w:rPr>
        <w:t>․</w:t>
      </w:r>
      <w:r w:rsidRPr="00491B1C">
        <w:rPr>
          <w:rFonts w:ascii="Arial" w:hAnsi="Arial" w:cs="Arial"/>
          <w:lang w:val="hy-AM"/>
        </w:rPr>
        <w:t xml:space="preserve">Օհանջանյանը խորհրդարանին ներկայացրեց իր գլխավորած </w:t>
      </w:r>
      <w:r w:rsidR="00BA6FEB" w:rsidRPr="00491B1C">
        <w:rPr>
          <w:rFonts w:ascii="Arial" w:hAnsi="Arial" w:cs="Arial"/>
          <w:lang w:val="hy-AM"/>
        </w:rPr>
        <w:t>կառավարութ</w:t>
      </w:r>
      <w:r w:rsidRPr="00491B1C">
        <w:rPr>
          <w:rFonts w:ascii="Arial" w:hAnsi="Arial" w:cs="Arial"/>
          <w:lang w:val="hy-AM"/>
        </w:rPr>
        <w:t>յ</w:t>
      </w:r>
      <w:r w:rsidR="00BA6FEB" w:rsidRPr="00491B1C">
        <w:rPr>
          <w:rFonts w:ascii="Arial" w:hAnsi="Arial" w:cs="Arial"/>
          <w:lang w:val="hy-AM"/>
        </w:rPr>
        <w:t>ա</w:t>
      </w:r>
      <w:r w:rsidRPr="00491B1C">
        <w:rPr>
          <w:rFonts w:ascii="Arial" w:hAnsi="Arial" w:cs="Arial"/>
          <w:lang w:val="hy-AM"/>
        </w:rPr>
        <w:t>ն հրաժարականը։</w:t>
      </w:r>
    </w:p>
    <w:p w:rsidR="004B4508" w:rsidRPr="00491B1C" w:rsidRDefault="004B4508" w:rsidP="00491B1C">
      <w:pPr>
        <w:pStyle w:val="a7"/>
        <w:tabs>
          <w:tab w:val="left" w:pos="4551"/>
        </w:tabs>
        <w:jc w:val="both"/>
        <w:rPr>
          <w:rFonts w:ascii="Arial" w:hAnsi="Arial" w:cs="Arial"/>
          <w:lang w:val="hy-AM"/>
        </w:rPr>
      </w:pPr>
      <w:r w:rsidRPr="00491B1C">
        <w:rPr>
          <w:rFonts w:ascii="Arial" w:hAnsi="Arial" w:cs="Arial"/>
          <w:lang w:val="hy-AM"/>
        </w:rPr>
        <w:t xml:space="preserve">Հաշտության պայմանագրի հոկտեմբերի 28-ի նախագիծը։Մոսկվայում ընդհատված հայ-ռուսական </w:t>
      </w:r>
      <w:r w:rsidR="00BA6FEB" w:rsidRPr="00491B1C">
        <w:rPr>
          <w:rFonts w:ascii="Arial" w:hAnsi="Arial" w:cs="Arial"/>
          <w:lang w:val="hy-AM"/>
        </w:rPr>
        <w:t>բանակցությու</w:t>
      </w:r>
      <w:r w:rsidRPr="00491B1C">
        <w:rPr>
          <w:rFonts w:ascii="Arial" w:hAnsi="Arial" w:cs="Arial"/>
          <w:lang w:val="hy-AM"/>
        </w:rPr>
        <w:t>նները վերսկսվեցին Երևանում,հոկտեմբերի 12-ին։Երևանի բանակցությունները պետք է շարունակեր հուլիսի 19-ին Հայաստանում Խորհրդային Ռուսաստանի լիազոր ներկայացուցիչ Բորիս Լեգրանը։Բ</w:t>
      </w:r>
      <w:r w:rsidRPr="00491B1C">
        <w:rPr>
          <w:rFonts w:ascii="Cambria Math" w:hAnsi="Cambria Math" w:cs="Cambria Math"/>
          <w:lang w:val="hy-AM"/>
        </w:rPr>
        <w:t>․</w:t>
      </w:r>
      <w:r w:rsidRPr="00491B1C">
        <w:rPr>
          <w:rFonts w:ascii="Arial" w:hAnsi="Arial" w:cs="Arial"/>
          <w:lang w:val="hy-AM"/>
        </w:rPr>
        <w:t>Լեգրանը բանակցությունների հենց սկզբում վերջնագրի ձևով հայկական կողմին ներկայացրեց հետևյալ նախապայմանները</w:t>
      </w:r>
      <w:r w:rsidRPr="00491B1C">
        <w:rPr>
          <w:rFonts w:ascii="Cambria Math" w:hAnsi="Cambria Math" w:cs="Cambria Math"/>
          <w:lang w:val="hy-AM"/>
        </w:rPr>
        <w:t>․</w:t>
      </w: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Հրաժարվել Սևրի պայմանագրից,2</w:t>
      </w:r>
      <w:r w:rsidRPr="00491B1C">
        <w:rPr>
          <w:rFonts w:ascii="Cambria Math" w:hAnsi="Cambria Math" w:cs="Cambria Math"/>
          <w:lang w:val="hy-AM"/>
        </w:rPr>
        <w:t>․</w:t>
      </w:r>
      <w:r w:rsidRPr="00491B1C">
        <w:rPr>
          <w:rFonts w:ascii="Arial" w:hAnsi="Arial" w:cs="Arial"/>
          <w:lang w:val="hy-AM"/>
        </w:rPr>
        <w:t xml:space="preserve">Թույլ չտալ խորհրդային զորքերին՝Հայաստանի երկաթուղիներով ու խճուղիներով միանալու Մուստաֆա Քեմալի զորքերին՝Անտանտի դեմ կռվելու </w:t>
      </w:r>
      <w:r w:rsidR="004765EB" w:rsidRPr="00491B1C">
        <w:rPr>
          <w:rFonts w:ascii="Arial" w:hAnsi="Arial" w:cs="Arial"/>
          <w:lang w:val="hy-AM"/>
        </w:rPr>
        <w:t>համար,3</w:t>
      </w:r>
      <w:r w:rsidR="004765EB" w:rsidRPr="00491B1C">
        <w:rPr>
          <w:rFonts w:ascii="Cambria Math" w:hAnsi="Cambria Math" w:cs="Cambria Math"/>
          <w:lang w:val="hy-AM"/>
        </w:rPr>
        <w:t>․</w:t>
      </w:r>
      <w:r w:rsidR="004765EB" w:rsidRPr="00491B1C">
        <w:rPr>
          <w:rFonts w:ascii="Arial" w:hAnsi="Arial" w:cs="Arial"/>
          <w:lang w:val="hy-AM"/>
        </w:rPr>
        <w:t>Հայաստանի և հարևանների միջև գոյություն ունեցող սա</w:t>
      </w:r>
      <w:r w:rsidR="0023103C" w:rsidRPr="00491B1C">
        <w:rPr>
          <w:rFonts w:ascii="Arial" w:hAnsi="Arial" w:cs="Arial"/>
          <w:lang w:val="hy-AM"/>
        </w:rPr>
        <w:t>հ</w:t>
      </w:r>
      <w:r w:rsidR="004765EB" w:rsidRPr="00491B1C">
        <w:rPr>
          <w:rFonts w:ascii="Arial" w:hAnsi="Arial" w:cs="Arial"/>
          <w:lang w:val="hy-AM"/>
        </w:rPr>
        <w:t>մանային վեճերի լուծումը հանձնել Խորհրդային Ռուսաստանի իրավասությանը։</w:t>
      </w:r>
    </w:p>
    <w:p w:rsidR="004765EB" w:rsidRPr="00491B1C" w:rsidRDefault="004765EB" w:rsidP="00491B1C">
      <w:pPr>
        <w:pStyle w:val="a7"/>
        <w:tabs>
          <w:tab w:val="left" w:pos="4551"/>
        </w:tabs>
        <w:jc w:val="both"/>
        <w:rPr>
          <w:rFonts w:ascii="Arial" w:hAnsi="Arial" w:cs="Arial"/>
          <w:lang w:val="hy-AM"/>
        </w:rPr>
      </w:pPr>
      <w:r w:rsidRPr="00491B1C">
        <w:rPr>
          <w:rFonts w:ascii="Arial" w:hAnsi="Arial" w:cs="Arial"/>
          <w:lang w:val="hy-AM"/>
        </w:rPr>
        <w:lastRenderedPageBreak/>
        <w:t>Երևանում ընթացող բանակցություններն ավարտվեցին 1920թ</w:t>
      </w:r>
      <w:r w:rsidRPr="00491B1C">
        <w:rPr>
          <w:rFonts w:ascii="Cambria Math" w:hAnsi="Cambria Math" w:cs="Cambria Math"/>
          <w:lang w:val="hy-AM"/>
        </w:rPr>
        <w:t>․</w:t>
      </w:r>
      <w:r w:rsidRPr="00491B1C">
        <w:rPr>
          <w:rFonts w:ascii="Arial" w:hAnsi="Arial" w:cs="Arial"/>
          <w:lang w:val="hy-AM"/>
        </w:rPr>
        <w:t xml:space="preserve"> հոկտեմբերի 28-ին։Մշակվել էր Հայաստանի և </w:t>
      </w:r>
      <w:r w:rsidR="00BA6FEB" w:rsidRPr="00491B1C">
        <w:rPr>
          <w:rFonts w:ascii="Arial" w:hAnsi="Arial" w:cs="Arial"/>
          <w:lang w:val="hy-AM"/>
        </w:rPr>
        <w:t>Ռու</w:t>
      </w:r>
      <w:r w:rsidRPr="00491B1C">
        <w:rPr>
          <w:rFonts w:ascii="Arial" w:hAnsi="Arial" w:cs="Arial"/>
          <w:lang w:val="hy-AM"/>
        </w:rPr>
        <w:t xml:space="preserve">սասատնի միջև հաշտության պայմանագրի նախագիծ,որի </w:t>
      </w:r>
      <w:r w:rsidR="00BA6FEB" w:rsidRPr="00491B1C">
        <w:rPr>
          <w:rFonts w:ascii="Arial" w:hAnsi="Arial" w:cs="Arial"/>
          <w:lang w:val="hy-AM"/>
        </w:rPr>
        <w:t>կողմեր</w:t>
      </w:r>
      <w:r w:rsidRPr="00491B1C">
        <w:rPr>
          <w:rFonts w:ascii="Arial" w:hAnsi="Arial" w:cs="Arial"/>
          <w:lang w:val="hy-AM"/>
        </w:rPr>
        <w:t xml:space="preserve">ը պետք է համաձայնեցնեին </w:t>
      </w:r>
      <w:r w:rsidR="00BA6FEB" w:rsidRPr="00491B1C">
        <w:rPr>
          <w:rFonts w:ascii="Arial" w:hAnsi="Arial" w:cs="Arial"/>
          <w:lang w:val="hy-AM"/>
        </w:rPr>
        <w:t>իր</w:t>
      </w:r>
      <w:r w:rsidRPr="00491B1C">
        <w:rPr>
          <w:rFonts w:ascii="Arial" w:hAnsi="Arial" w:cs="Arial"/>
          <w:lang w:val="hy-AM"/>
        </w:rPr>
        <w:t>ե</w:t>
      </w:r>
      <w:r w:rsidR="00BA6FEB" w:rsidRPr="00491B1C">
        <w:rPr>
          <w:rFonts w:ascii="Arial" w:hAnsi="Arial" w:cs="Arial"/>
          <w:lang w:val="hy-AM"/>
        </w:rPr>
        <w:t>ն</w:t>
      </w:r>
      <w:r w:rsidRPr="00491B1C">
        <w:rPr>
          <w:rFonts w:ascii="Arial" w:hAnsi="Arial" w:cs="Arial"/>
          <w:lang w:val="hy-AM"/>
        </w:rPr>
        <w:t xml:space="preserve">ց </w:t>
      </w:r>
      <w:r w:rsidR="00BA6FEB" w:rsidRPr="00491B1C">
        <w:rPr>
          <w:rFonts w:ascii="Arial" w:hAnsi="Arial" w:cs="Arial"/>
          <w:lang w:val="hy-AM"/>
        </w:rPr>
        <w:t>կառավարությու</w:t>
      </w:r>
      <w:r w:rsidRPr="00491B1C">
        <w:rPr>
          <w:rFonts w:ascii="Arial" w:hAnsi="Arial" w:cs="Arial"/>
          <w:lang w:val="hy-AM"/>
        </w:rPr>
        <w:t>նների հետ։</w:t>
      </w:r>
    </w:p>
    <w:p w:rsidR="004765EB" w:rsidRPr="00491B1C" w:rsidRDefault="004765EB" w:rsidP="00491B1C">
      <w:pPr>
        <w:pStyle w:val="a7"/>
        <w:tabs>
          <w:tab w:val="left" w:pos="4551"/>
        </w:tabs>
        <w:jc w:val="both"/>
        <w:rPr>
          <w:rFonts w:ascii="Arial" w:hAnsi="Arial" w:cs="Arial"/>
          <w:lang w:val="hy-AM"/>
        </w:rPr>
      </w:pPr>
      <w:r w:rsidRPr="00491B1C">
        <w:rPr>
          <w:rFonts w:ascii="Arial" w:hAnsi="Arial" w:cs="Arial"/>
          <w:lang w:val="hy-AM"/>
        </w:rPr>
        <w:t>Պայմանագրի նախագծի համաձայն՝Խորհրդային Ռուսաստանը ճանաչում էր ՀՀ անկախությունը։ՌԽֆՍՀ-ը արդարացի էր հ</w:t>
      </w:r>
      <w:r w:rsidR="00BA6FEB" w:rsidRPr="00491B1C">
        <w:rPr>
          <w:rFonts w:ascii="Arial" w:hAnsi="Arial" w:cs="Arial"/>
          <w:lang w:val="hy-AM"/>
        </w:rPr>
        <w:t>ա</w:t>
      </w:r>
      <w:r w:rsidRPr="00491B1C">
        <w:rPr>
          <w:rFonts w:ascii="Arial" w:hAnsi="Arial" w:cs="Arial"/>
          <w:lang w:val="hy-AM"/>
        </w:rPr>
        <w:t xml:space="preserve">մարում Թուրքահայաստանի միակցումը Հայաստանի </w:t>
      </w:r>
      <w:r w:rsidR="00BA6FEB" w:rsidRPr="00491B1C">
        <w:rPr>
          <w:rFonts w:ascii="Arial" w:hAnsi="Arial" w:cs="Arial"/>
          <w:lang w:val="hy-AM"/>
        </w:rPr>
        <w:t>Հանրապետութ</w:t>
      </w:r>
      <w:r w:rsidRPr="00491B1C">
        <w:rPr>
          <w:rFonts w:ascii="Arial" w:hAnsi="Arial" w:cs="Arial"/>
          <w:lang w:val="hy-AM"/>
        </w:rPr>
        <w:t>յ</w:t>
      </w:r>
      <w:r w:rsidR="00BA6FEB" w:rsidRPr="00491B1C">
        <w:rPr>
          <w:rFonts w:ascii="Arial" w:hAnsi="Arial" w:cs="Arial"/>
          <w:lang w:val="hy-AM"/>
        </w:rPr>
        <w:t>ա</w:t>
      </w:r>
      <w:r w:rsidRPr="00491B1C">
        <w:rPr>
          <w:rFonts w:ascii="Arial" w:hAnsi="Arial" w:cs="Arial"/>
          <w:lang w:val="hy-AM"/>
        </w:rPr>
        <w:t xml:space="preserve">նը և </w:t>
      </w:r>
      <w:r w:rsidR="00BA6FEB" w:rsidRPr="00491B1C">
        <w:rPr>
          <w:rFonts w:ascii="Arial" w:hAnsi="Arial" w:cs="Arial"/>
          <w:lang w:val="hy-AM"/>
        </w:rPr>
        <w:t>պատրաստակամությու</w:t>
      </w:r>
      <w:r w:rsidRPr="00491B1C">
        <w:rPr>
          <w:rFonts w:ascii="Arial" w:hAnsi="Arial" w:cs="Arial"/>
          <w:lang w:val="hy-AM"/>
        </w:rPr>
        <w:t xml:space="preserve">ն էր հայտնում </w:t>
      </w:r>
      <w:r w:rsidR="00BA6FEB" w:rsidRPr="00491B1C">
        <w:rPr>
          <w:rFonts w:ascii="Arial" w:hAnsi="Arial" w:cs="Arial"/>
          <w:lang w:val="hy-AM"/>
        </w:rPr>
        <w:t>աջակցությու</w:t>
      </w:r>
      <w:r w:rsidRPr="00491B1C">
        <w:rPr>
          <w:rFonts w:ascii="Arial" w:hAnsi="Arial" w:cs="Arial"/>
          <w:lang w:val="hy-AM"/>
        </w:rPr>
        <w:t xml:space="preserve">ն ցուցաբերել նշված մարզերը կամ </w:t>
      </w:r>
      <w:r w:rsidR="00BA6FEB" w:rsidRPr="00491B1C">
        <w:rPr>
          <w:rFonts w:ascii="Arial" w:hAnsi="Arial" w:cs="Arial"/>
          <w:lang w:val="hy-AM"/>
        </w:rPr>
        <w:t>նր</w:t>
      </w:r>
      <w:r w:rsidRPr="00491B1C">
        <w:rPr>
          <w:rFonts w:ascii="Arial" w:hAnsi="Arial" w:cs="Arial"/>
          <w:lang w:val="hy-AM"/>
        </w:rPr>
        <w:t xml:space="preserve">անց մի մասը </w:t>
      </w:r>
      <w:r w:rsidR="00BA6FEB" w:rsidRPr="00491B1C">
        <w:rPr>
          <w:rFonts w:ascii="Arial" w:hAnsi="Arial" w:cs="Arial"/>
          <w:lang w:val="hy-AM"/>
        </w:rPr>
        <w:t>Հայաս</w:t>
      </w:r>
      <w:r w:rsidRPr="00491B1C">
        <w:rPr>
          <w:rFonts w:ascii="Arial" w:hAnsi="Arial" w:cs="Arial"/>
          <w:lang w:val="hy-AM"/>
        </w:rPr>
        <w:t>տ</w:t>
      </w:r>
      <w:r w:rsidR="00BA6FEB" w:rsidRPr="00491B1C">
        <w:rPr>
          <w:rFonts w:ascii="Arial" w:hAnsi="Arial" w:cs="Arial"/>
          <w:lang w:val="hy-AM"/>
        </w:rPr>
        <w:t>ա</w:t>
      </w:r>
      <w:r w:rsidRPr="00491B1C">
        <w:rPr>
          <w:rFonts w:ascii="Arial" w:hAnsi="Arial" w:cs="Arial"/>
          <w:lang w:val="hy-AM"/>
        </w:rPr>
        <w:t>նին միացնելու հարցում։</w:t>
      </w:r>
    </w:p>
    <w:p w:rsidR="004765EB" w:rsidRPr="00491B1C" w:rsidRDefault="004765EB" w:rsidP="00491B1C">
      <w:pPr>
        <w:pStyle w:val="a7"/>
        <w:tabs>
          <w:tab w:val="left" w:pos="4551"/>
        </w:tabs>
        <w:jc w:val="both"/>
        <w:rPr>
          <w:rFonts w:ascii="Arial" w:hAnsi="Arial" w:cs="Arial"/>
          <w:lang w:val="hy-AM"/>
        </w:rPr>
      </w:pPr>
      <w:r w:rsidRPr="00491B1C">
        <w:rPr>
          <w:rFonts w:ascii="Arial" w:hAnsi="Arial" w:cs="Arial"/>
          <w:lang w:val="hy-AM"/>
        </w:rPr>
        <w:t xml:space="preserve">Զանգեզուրը և Նախիջևանը ճանաչվում էին իբրև </w:t>
      </w:r>
      <w:r w:rsidR="00766CD0" w:rsidRPr="00491B1C">
        <w:rPr>
          <w:rFonts w:ascii="Arial" w:hAnsi="Arial" w:cs="Arial"/>
          <w:lang w:val="hy-AM"/>
        </w:rPr>
        <w:t>Հայաս</w:t>
      </w:r>
      <w:r w:rsidRPr="00491B1C">
        <w:rPr>
          <w:rFonts w:ascii="Arial" w:hAnsi="Arial" w:cs="Arial"/>
          <w:lang w:val="hy-AM"/>
        </w:rPr>
        <w:t>տ</w:t>
      </w:r>
      <w:r w:rsidR="00766CD0" w:rsidRPr="00491B1C">
        <w:rPr>
          <w:rFonts w:ascii="Arial" w:hAnsi="Arial" w:cs="Arial"/>
          <w:lang w:val="hy-AM"/>
        </w:rPr>
        <w:t>ա</w:t>
      </w:r>
      <w:r w:rsidRPr="00491B1C">
        <w:rPr>
          <w:rFonts w:ascii="Arial" w:hAnsi="Arial" w:cs="Arial"/>
          <w:lang w:val="hy-AM"/>
        </w:rPr>
        <w:t>նի անբաժանելի մասեր։Թուրքիան դադարեցնելու ռազմական գործողությունները և իր զորքերը հետ էր քաշելու մինչև 1914թ</w:t>
      </w:r>
      <w:r w:rsidRPr="00491B1C">
        <w:rPr>
          <w:rFonts w:ascii="Cambria Math" w:hAnsi="Cambria Math" w:cs="Cambria Math"/>
          <w:lang w:val="hy-AM"/>
        </w:rPr>
        <w:t>․</w:t>
      </w:r>
      <w:r w:rsidRPr="00491B1C">
        <w:rPr>
          <w:rFonts w:ascii="Arial" w:hAnsi="Arial" w:cs="Arial"/>
          <w:lang w:val="hy-AM"/>
        </w:rPr>
        <w:t xml:space="preserve"> ռուս-թուրքական սահմանագիծը։Թուրքիան պիտի հրաժարվեր 1918թ</w:t>
      </w:r>
      <w:r w:rsidRPr="00491B1C">
        <w:rPr>
          <w:rFonts w:ascii="Cambria Math" w:hAnsi="Cambria Math" w:cs="Cambria Math"/>
          <w:lang w:val="hy-AM"/>
        </w:rPr>
        <w:t>․</w:t>
      </w:r>
      <w:r w:rsidRPr="00491B1C">
        <w:rPr>
          <w:rFonts w:ascii="Arial" w:hAnsi="Arial" w:cs="Arial"/>
          <w:lang w:val="hy-AM"/>
        </w:rPr>
        <w:t xml:space="preserve"> </w:t>
      </w:r>
      <w:r w:rsidR="00766CD0" w:rsidRPr="00491B1C">
        <w:rPr>
          <w:rFonts w:ascii="Arial" w:hAnsi="Arial" w:cs="Arial"/>
          <w:lang w:val="hy-AM"/>
        </w:rPr>
        <w:t xml:space="preserve">Բրեստի </w:t>
      </w:r>
      <w:r w:rsidRPr="00491B1C">
        <w:rPr>
          <w:rFonts w:ascii="Arial" w:hAnsi="Arial" w:cs="Arial"/>
          <w:lang w:val="hy-AM"/>
        </w:rPr>
        <w:t>պայմանագրից</w:t>
      </w:r>
      <w:r w:rsidR="004A0E38" w:rsidRPr="00491B1C">
        <w:rPr>
          <w:rFonts w:ascii="Arial" w:hAnsi="Arial" w:cs="Arial"/>
          <w:lang w:val="hy-AM"/>
        </w:rPr>
        <w:t>։</w:t>
      </w:r>
    </w:p>
    <w:p w:rsidR="00B15AE6" w:rsidRPr="00491B1C" w:rsidRDefault="00B15AE6" w:rsidP="00491B1C">
      <w:pPr>
        <w:pStyle w:val="a7"/>
        <w:tabs>
          <w:tab w:val="left" w:pos="4551"/>
        </w:tabs>
        <w:jc w:val="both"/>
        <w:rPr>
          <w:rFonts w:ascii="Arial" w:hAnsi="Arial" w:cs="Arial"/>
          <w:lang w:val="hy-AM"/>
        </w:rPr>
      </w:pPr>
      <w:r w:rsidRPr="00491B1C">
        <w:rPr>
          <w:rFonts w:ascii="Arial" w:hAnsi="Arial" w:cs="Arial"/>
          <w:lang w:val="hy-AM"/>
        </w:rPr>
        <w:t xml:space="preserve">Պատերազմի ավարտական </w:t>
      </w:r>
      <w:r w:rsidR="00766CD0" w:rsidRPr="00491B1C">
        <w:rPr>
          <w:rFonts w:ascii="Arial" w:hAnsi="Arial" w:cs="Arial"/>
          <w:lang w:val="hy-AM"/>
        </w:rPr>
        <w:t>փուլը։Հայաս</w:t>
      </w:r>
      <w:r w:rsidRPr="00491B1C">
        <w:rPr>
          <w:rFonts w:ascii="Arial" w:hAnsi="Arial" w:cs="Arial"/>
          <w:lang w:val="hy-AM"/>
        </w:rPr>
        <w:t>տ</w:t>
      </w:r>
      <w:r w:rsidR="00766CD0" w:rsidRPr="00491B1C">
        <w:rPr>
          <w:rFonts w:ascii="Arial" w:hAnsi="Arial" w:cs="Arial"/>
          <w:lang w:val="hy-AM"/>
        </w:rPr>
        <w:t>ա</w:t>
      </w:r>
      <w:r w:rsidRPr="00491B1C">
        <w:rPr>
          <w:rFonts w:ascii="Arial" w:hAnsi="Arial" w:cs="Arial"/>
          <w:lang w:val="hy-AM"/>
        </w:rPr>
        <w:t>նի պարտությունը։Հայ-թուրքական պատերազմի</w:t>
      </w:r>
      <w:r w:rsidR="00EE4746" w:rsidRPr="00491B1C">
        <w:rPr>
          <w:rFonts w:ascii="Arial" w:hAnsi="Arial" w:cs="Arial"/>
          <w:lang w:val="hy-AM"/>
        </w:rPr>
        <w:t xml:space="preserve"> երրորդ՝վերջին շրջանն սկսվեց </w:t>
      </w:r>
      <w:r w:rsidR="0023103C" w:rsidRPr="00491B1C">
        <w:rPr>
          <w:rFonts w:ascii="Arial" w:hAnsi="Arial" w:cs="Arial"/>
          <w:lang w:val="hy-AM"/>
        </w:rPr>
        <w:t>հո</w:t>
      </w:r>
      <w:r w:rsidR="00EE4746" w:rsidRPr="00491B1C">
        <w:rPr>
          <w:rFonts w:ascii="Arial" w:hAnsi="Arial" w:cs="Arial"/>
          <w:lang w:val="hy-AM"/>
        </w:rPr>
        <w:t xml:space="preserve">կտեմբերի 28-ին,երբ Կարաբեքիրի զորքերը Կարսի ճակատում երկու թևերով անցան հարձակման և թեժ մարտերից հետո կարողացան </w:t>
      </w:r>
      <w:r w:rsidR="00766CD0" w:rsidRPr="00491B1C">
        <w:rPr>
          <w:rFonts w:ascii="Arial" w:hAnsi="Arial" w:cs="Arial"/>
          <w:lang w:val="hy-AM"/>
        </w:rPr>
        <w:t>գր</w:t>
      </w:r>
      <w:r w:rsidR="00EE4746" w:rsidRPr="00491B1C">
        <w:rPr>
          <w:rFonts w:ascii="Arial" w:hAnsi="Arial" w:cs="Arial"/>
          <w:lang w:val="hy-AM"/>
        </w:rPr>
        <w:t>ավել Վեզենքոյի բարձունքները։Հայկական զորքերը նահանջեցին։Թուրքերին հաջողվել էր գրավել Կարսի բերդի Ռադիևսկու ամրոցը և այնտեղից հրետանային ու գնդացրային կրակ էր տեղում նահանջող զորքերի վրա։</w:t>
      </w:r>
    </w:p>
    <w:p w:rsidR="00EE4746" w:rsidRPr="00491B1C" w:rsidRDefault="00EE4746" w:rsidP="00491B1C">
      <w:pPr>
        <w:pStyle w:val="a7"/>
        <w:tabs>
          <w:tab w:val="left" w:pos="4551"/>
        </w:tabs>
        <w:jc w:val="both"/>
        <w:rPr>
          <w:rFonts w:ascii="Arial" w:hAnsi="Arial" w:cs="Arial"/>
          <w:lang w:val="hy-AM"/>
        </w:rPr>
      </w:pPr>
      <w:r w:rsidRPr="00491B1C">
        <w:rPr>
          <w:rFonts w:ascii="Arial" w:hAnsi="Arial" w:cs="Arial"/>
          <w:lang w:val="hy-AM"/>
        </w:rPr>
        <w:t>Կարսի անկման պատճառները հետևյալն էին</w:t>
      </w:r>
      <w:r w:rsidRPr="00491B1C">
        <w:rPr>
          <w:rFonts w:ascii="Cambria Math" w:hAnsi="Cambria Math" w:cs="Cambria Math"/>
          <w:lang w:val="hy-AM"/>
        </w:rPr>
        <w:t>․</w:t>
      </w:r>
      <w:r w:rsidRPr="00491B1C">
        <w:rPr>
          <w:rFonts w:ascii="Arial" w:hAnsi="Arial" w:cs="Arial"/>
          <w:lang w:val="hy-AM"/>
        </w:rPr>
        <w:t xml:space="preserve">Թուրքական զորքերը քանակով և մարտական բարոյահոգեբանական </w:t>
      </w:r>
      <w:r w:rsidR="00766CD0" w:rsidRPr="00491B1C">
        <w:rPr>
          <w:rFonts w:ascii="Arial" w:hAnsi="Arial" w:cs="Arial"/>
          <w:lang w:val="hy-AM"/>
        </w:rPr>
        <w:t>պատրաստվածութ</w:t>
      </w:r>
      <w:r w:rsidRPr="00491B1C">
        <w:rPr>
          <w:rFonts w:ascii="Arial" w:hAnsi="Arial" w:cs="Arial"/>
          <w:lang w:val="hy-AM"/>
        </w:rPr>
        <w:t>յ</w:t>
      </w:r>
      <w:r w:rsidR="00766CD0" w:rsidRPr="00491B1C">
        <w:rPr>
          <w:rFonts w:ascii="Arial" w:hAnsi="Arial" w:cs="Arial"/>
          <w:lang w:val="hy-AM"/>
        </w:rPr>
        <w:t>ա</w:t>
      </w:r>
      <w:r w:rsidRPr="00491B1C">
        <w:rPr>
          <w:rFonts w:ascii="Arial" w:hAnsi="Arial" w:cs="Arial"/>
          <w:lang w:val="hy-AM"/>
        </w:rPr>
        <w:t>մբ գերազանցում էր հայկական զորքերին,բերդի պաշտպանությունը վատ էր կազմակերպված,</w:t>
      </w:r>
      <w:r w:rsidR="00766CD0" w:rsidRPr="00491B1C">
        <w:rPr>
          <w:rFonts w:ascii="Arial" w:hAnsi="Arial" w:cs="Arial"/>
          <w:lang w:val="hy-AM"/>
        </w:rPr>
        <w:t>հրամանատարությու</w:t>
      </w:r>
      <w:r w:rsidRPr="00491B1C">
        <w:rPr>
          <w:rFonts w:ascii="Arial" w:hAnsi="Arial" w:cs="Arial"/>
          <w:lang w:val="hy-AM"/>
        </w:rPr>
        <w:t>նը հակամիջոց չգտավ թուրքերի կ</w:t>
      </w:r>
      <w:r w:rsidR="00766CD0" w:rsidRPr="00491B1C">
        <w:rPr>
          <w:rFonts w:ascii="Arial" w:hAnsi="Arial" w:cs="Arial"/>
          <w:lang w:val="hy-AM"/>
        </w:rPr>
        <w:t>ի</w:t>
      </w:r>
      <w:r w:rsidRPr="00491B1C">
        <w:rPr>
          <w:rFonts w:ascii="Arial" w:hAnsi="Arial" w:cs="Arial"/>
          <w:lang w:val="hy-AM"/>
        </w:rPr>
        <w:t>րառած թևային շրջանցումների դեմ,չապահովվեց հայկական զորքերի թիկունքը։</w:t>
      </w:r>
    </w:p>
    <w:p w:rsidR="00EE4746" w:rsidRPr="00491B1C" w:rsidRDefault="00EE4746" w:rsidP="00491B1C">
      <w:pPr>
        <w:pStyle w:val="a7"/>
        <w:tabs>
          <w:tab w:val="left" w:pos="4551"/>
        </w:tabs>
        <w:jc w:val="both"/>
        <w:rPr>
          <w:rFonts w:ascii="Arial" w:hAnsi="Arial" w:cs="Arial"/>
          <w:lang w:val="hy-AM"/>
        </w:rPr>
      </w:pPr>
      <w:r w:rsidRPr="00491B1C">
        <w:rPr>
          <w:rFonts w:ascii="Arial" w:hAnsi="Arial" w:cs="Arial"/>
          <w:lang w:val="hy-AM"/>
        </w:rPr>
        <w:t>Նոյեմբերի 4-ին թուրքական զորքերը գրոհ ձեռնարկեցին Կզլախչախի ուղղությամբ՝նպատակ ունենալով ճեղքել ճակատը</w:t>
      </w:r>
      <w:r w:rsidR="004A344A" w:rsidRPr="00491B1C">
        <w:rPr>
          <w:rFonts w:ascii="Arial" w:hAnsi="Arial" w:cs="Arial"/>
          <w:lang w:val="hy-AM"/>
        </w:rPr>
        <w:t xml:space="preserve">,դուրս գալ Արփաչայ և վտանգել Ալեքսանդրապոլը։Հայկական զորքերը թողեցին Կզլախչախի դիրքերը և նոր դիրքեր գրավեցին Ալեքսանդրապոլից 10 կիլոմետրի վրա։Վտանգվեց Ալեքսանդրապոլը։Նոյեմբերի 16-ին </w:t>
      </w:r>
      <w:r w:rsidR="00766CD0" w:rsidRPr="00491B1C">
        <w:rPr>
          <w:rFonts w:ascii="Arial" w:hAnsi="Arial" w:cs="Arial"/>
          <w:lang w:val="hy-AM"/>
        </w:rPr>
        <w:t>ՀՀ</w:t>
      </w:r>
      <w:r w:rsidR="004A344A" w:rsidRPr="00491B1C">
        <w:rPr>
          <w:rFonts w:ascii="Arial" w:hAnsi="Arial" w:cs="Arial"/>
          <w:lang w:val="hy-AM"/>
        </w:rPr>
        <w:t xml:space="preserve"> կառավարությունը որոշում է ընդունել զինադադարի թուրքական պայմանները։Ռազմաճակատ է մեկնում </w:t>
      </w:r>
      <w:r w:rsidR="00766CD0" w:rsidRPr="00491B1C">
        <w:rPr>
          <w:rFonts w:ascii="Arial" w:hAnsi="Arial" w:cs="Arial"/>
          <w:lang w:val="hy-AM"/>
        </w:rPr>
        <w:t>ներ</w:t>
      </w:r>
      <w:r w:rsidR="004A344A" w:rsidRPr="00491B1C">
        <w:rPr>
          <w:rFonts w:ascii="Arial" w:hAnsi="Arial" w:cs="Arial"/>
          <w:lang w:val="hy-AM"/>
        </w:rPr>
        <w:t>ք</w:t>
      </w:r>
      <w:r w:rsidR="00766CD0" w:rsidRPr="00491B1C">
        <w:rPr>
          <w:rFonts w:ascii="Arial" w:hAnsi="Arial" w:cs="Arial"/>
          <w:lang w:val="hy-AM"/>
        </w:rPr>
        <w:t>ի</w:t>
      </w:r>
      <w:r w:rsidR="004A344A" w:rsidRPr="00491B1C">
        <w:rPr>
          <w:rFonts w:ascii="Arial" w:hAnsi="Arial" w:cs="Arial"/>
          <w:lang w:val="hy-AM"/>
        </w:rPr>
        <w:t>ն գործոց նախարար Սարգիս Արարատյանը։Նոյեմբերի 18-ին Արարատյանը ստորագրեց զինադադարի համաձայնագիրը։</w:t>
      </w:r>
    </w:p>
    <w:p w:rsidR="004A344A" w:rsidRPr="00491B1C" w:rsidRDefault="004A344A" w:rsidP="00491B1C">
      <w:pPr>
        <w:pStyle w:val="a7"/>
        <w:tabs>
          <w:tab w:val="left" w:pos="4551"/>
        </w:tabs>
        <w:jc w:val="both"/>
        <w:rPr>
          <w:rFonts w:ascii="Arial" w:hAnsi="Arial" w:cs="Arial"/>
          <w:lang w:val="hy-AM"/>
        </w:rPr>
      </w:pPr>
      <w:r w:rsidRPr="00491B1C">
        <w:rPr>
          <w:rFonts w:ascii="Arial" w:hAnsi="Arial" w:cs="Arial"/>
          <w:lang w:val="hy-AM"/>
        </w:rPr>
        <w:t>Պրոֆեսոր Էդ Զոհրաբյանը</w:t>
      </w:r>
      <w:r w:rsidR="00766CD0" w:rsidRPr="00491B1C">
        <w:rPr>
          <w:rFonts w:ascii="Arial" w:hAnsi="Arial" w:cs="Arial"/>
          <w:lang w:val="hy-AM"/>
        </w:rPr>
        <w:t xml:space="preserve"> </w:t>
      </w:r>
      <w:r w:rsidRPr="00491B1C">
        <w:rPr>
          <w:rFonts w:ascii="Arial" w:hAnsi="Arial" w:cs="Arial"/>
          <w:lang w:val="hy-AM"/>
        </w:rPr>
        <w:t xml:space="preserve">ներկայացնում է Հայաստանի պարտության պատճառները։Թուրքական բանակը գերազանցում էր հայկական </w:t>
      </w:r>
      <w:r w:rsidR="00766CD0" w:rsidRPr="00491B1C">
        <w:rPr>
          <w:rFonts w:ascii="Arial" w:hAnsi="Arial" w:cs="Arial"/>
          <w:lang w:val="hy-AM"/>
        </w:rPr>
        <w:t>բանակին։Հայ</w:t>
      </w:r>
      <w:r w:rsidRPr="00491B1C">
        <w:rPr>
          <w:rFonts w:ascii="Arial" w:hAnsi="Arial" w:cs="Arial"/>
          <w:lang w:val="hy-AM"/>
        </w:rPr>
        <w:t xml:space="preserve">կական բանակը վատ էր կազմակերպված։Վատ էր կազմակերպված բանակային հետախուզական </w:t>
      </w:r>
      <w:r w:rsidR="00766CD0" w:rsidRPr="00491B1C">
        <w:rPr>
          <w:rFonts w:ascii="Arial" w:hAnsi="Arial" w:cs="Arial"/>
          <w:lang w:val="hy-AM"/>
        </w:rPr>
        <w:t>ծառայություն</w:t>
      </w:r>
      <w:r w:rsidRPr="00491B1C">
        <w:rPr>
          <w:rFonts w:ascii="Arial" w:hAnsi="Arial" w:cs="Arial"/>
          <w:lang w:val="hy-AM"/>
        </w:rPr>
        <w:t xml:space="preserve">ը։Թույլ էր կապը հրամանատարության և ռազմաճակատի </w:t>
      </w:r>
      <w:r w:rsidR="0023103C" w:rsidRPr="00491B1C">
        <w:rPr>
          <w:rFonts w:ascii="Arial" w:hAnsi="Arial" w:cs="Arial"/>
          <w:lang w:val="hy-AM"/>
        </w:rPr>
        <w:t>միջև։</w:t>
      </w:r>
    </w:p>
    <w:p w:rsidR="004A344A" w:rsidRPr="00491B1C" w:rsidRDefault="004A344A"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նոյեմբերի</w:t>
      </w:r>
      <w:r w:rsidR="00766CD0" w:rsidRPr="00491B1C">
        <w:rPr>
          <w:rFonts w:ascii="Arial" w:hAnsi="Arial" w:cs="Arial"/>
          <w:lang w:val="hy-AM"/>
        </w:rPr>
        <w:t xml:space="preserve">ն </w:t>
      </w:r>
      <w:r w:rsidRPr="00491B1C">
        <w:rPr>
          <w:rFonts w:ascii="Arial" w:hAnsi="Arial" w:cs="Arial"/>
          <w:lang w:val="hy-AM"/>
        </w:rPr>
        <w:t>ՀՀ խորհրդարանը արտակարգ նիստ գումարեց՝քննարկելու համար կառավարության հրաժարականի հարցը։</w:t>
      </w:r>
      <w:r w:rsidR="00EA0FC3" w:rsidRPr="00491B1C">
        <w:rPr>
          <w:rFonts w:ascii="Arial" w:hAnsi="Arial" w:cs="Arial"/>
          <w:lang w:val="hy-AM"/>
        </w:rPr>
        <w:t xml:space="preserve">Խորհրդարանը ընդունեց Հ Օհանջանյանի հրաժարականը և ընտրեց նոր կառավարություն՝Սիմոն Վրացյանի </w:t>
      </w:r>
      <w:r w:rsidR="00766CD0" w:rsidRPr="00491B1C">
        <w:rPr>
          <w:rFonts w:ascii="Arial" w:hAnsi="Arial" w:cs="Arial"/>
          <w:lang w:val="hy-AM"/>
        </w:rPr>
        <w:t>գլխ</w:t>
      </w:r>
      <w:r w:rsidR="00EA0FC3" w:rsidRPr="00491B1C">
        <w:rPr>
          <w:rFonts w:ascii="Arial" w:hAnsi="Arial" w:cs="Arial"/>
          <w:lang w:val="hy-AM"/>
        </w:rPr>
        <w:t>ավորությամբ։Նա ներկայացրեց կառավարության նոր կազմ</w:t>
      </w:r>
      <w:r w:rsidR="00EA0FC3" w:rsidRPr="00491B1C">
        <w:rPr>
          <w:rFonts w:ascii="Cambria Math" w:hAnsi="Cambria Math" w:cs="Cambria Math"/>
          <w:lang w:val="hy-AM"/>
        </w:rPr>
        <w:t>․</w:t>
      </w:r>
      <w:r w:rsidR="00EA0FC3" w:rsidRPr="00491B1C">
        <w:rPr>
          <w:rFonts w:ascii="Arial" w:hAnsi="Arial" w:cs="Arial"/>
          <w:lang w:val="hy-AM"/>
        </w:rPr>
        <w:t>Ս</w:t>
      </w:r>
      <w:r w:rsidR="00EA0FC3" w:rsidRPr="00491B1C">
        <w:rPr>
          <w:rFonts w:ascii="Cambria Math" w:hAnsi="Cambria Math" w:cs="Cambria Math"/>
          <w:lang w:val="hy-AM"/>
        </w:rPr>
        <w:t>․</w:t>
      </w:r>
      <w:r w:rsidR="00EA0FC3" w:rsidRPr="00491B1C">
        <w:rPr>
          <w:rFonts w:ascii="Arial" w:hAnsi="Arial" w:cs="Arial"/>
          <w:lang w:val="hy-AM"/>
        </w:rPr>
        <w:t xml:space="preserve"> Վրացյան </w:t>
      </w:r>
      <w:r w:rsidR="00766CD0" w:rsidRPr="00491B1C">
        <w:rPr>
          <w:rFonts w:ascii="Arial" w:hAnsi="Arial" w:cs="Arial"/>
          <w:lang w:val="hy-AM"/>
        </w:rPr>
        <w:t>(</w:t>
      </w:r>
      <w:r w:rsidR="00EA0FC3" w:rsidRPr="00491B1C">
        <w:rPr>
          <w:rFonts w:ascii="Arial" w:hAnsi="Arial" w:cs="Arial"/>
          <w:lang w:val="hy-AM"/>
        </w:rPr>
        <w:t xml:space="preserve">վարչապետ և </w:t>
      </w:r>
      <w:r w:rsidR="00EC6C29" w:rsidRPr="00491B1C">
        <w:rPr>
          <w:rFonts w:ascii="Arial" w:hAnsi="Arial" w:cs="Arial"/>
          <w:lang w:val="hy-AM"/>
        </w:rPr>
        <w:t>արտգործ</w:t>
      </w:r>
      <w:r w:rsidR="00EA0FC3" w:rsidRPr="00491B1C">
        <w:rPr>
          <w:rFonts w:ascii="Arial" w:hAnsi="Arial" w:cs="Arial"/>
          <w:lang w:val="hy-AM"/>
        </w:rPr>
        <w:t>նախարար</w:t>
      </w:r>
      <w:r w:rsidR="00766CD0" w:rsidRPr="00491B1C">
        <w:rPr>
          <w:rFonts w:ascii="Arial" w:hAnsi="Arial" w:cs="Arial"/>
          <w:lang w:val="hy-AM"/>
        </w:rPr>
        <w:t>)</w:t>
      </w:r>
      <w:r w:rsidR="0023103C" w:rsidRPr="00491B1C">
        <w:rPr>
          <w:rFonts w:ascii="Arial" w:hAnsi="Arial" w:cs="Arial"/>
          <w:lang w:val="hy-AM"/>
        </w:rPr>
        <w:t>,</w:t>
      </w:r>
      <w:r w:rsidR="00EA0FC3" w:rsidRPr="00491B1C">
        <w:rPr>
          <w:rFonts w:ascii="Arial" w:hAnsi="Arial" w:cs="Arial"/>
          <w:lang w:val="hy-AM"/>
        </w:rPr>
        <w:t xml:space="preserve">Դրաստամատ Կանայան </w:t>
      </w:r>
      <w:r w:rsidR="00766CD0" w:rsidRPr="00491B1C">
        <w:rPr>
          <w:rFonts w:ascii="Arial" w:hAnsi="Arial" w:cs="Arial"/>
          <w:lang w:val="hy-AM"/>
        </w:rPr>
        <w:t>(</w:t>
      </w:r>
      <w:r w:rsidR="00EA0FC3" w:rsidRPr="00491B1C">
        <w:rPr>
          <w:rFonts w:ascii="Arial" w:hAnsi="Arial" w:cs="Arial"/>
          <w:lang w:val="hy-AM"/>
        </w:rPr>
        <w:t xml:space="preserve">զինվորական </w:t>
      </w:r>
      <w:r w:rsidR="00EC6C29" w:rsidRPr="00491B1C">
        <w:rPr>
          <w:rFonts w:ascii="Arial" w:hAnsi="Arial" w:cs="Arial"/>
          <w:lang w:val="hy-AM"/>
        </w:rPr>
        <w:t>նախար</w:t>
      </w:r>
      <w:r w:rsidR="00EA0FC3" w:rsidRPr="00491B1C">
        <w:rPr>
          <w:rFonts w:ascii="Arial" w:hAnsi="Arial" w:cs="Arial"/>
          <w:lang w:val="hy-AM"/>
        </w:rPr>
        <w:t>ար</w:t>
      </w:r>
      <w:r w:rsidR="00766CD0" w:rsidRPr="00491B1C">
        <w:rPr>
          <w:rFonts w:ascii="Arial" w:hAnsi="Arial" w:cs="Arial"/>
          <w:lang w:val="hy-AM"/>
        </w:rPr>
        <w:t>)</w:t>
      </w:r>
      <w:r w:rsidR="00EA0FC3" w:rsidRPr="00491B1C">
        <w:rPr>
          <w:rFonts w:ascii="Arial" w:hAnsi="Arial" w:cs="Arial"/>
          <w:lang w:val="hy-AM"/>
        </w:rPr>
        <w:t xml:space="preserve">,Համբարձում Տերտերյան </w:t>
      </w:r>
      <w:r w:rsidR="00766CD0" w:rsidRPr="00491B1C">
        <w:rPr>
          <w:rFonts w:ascii="Arial" w:hAnsi="Arial" w:cs="Arial"/>
          <w:lang w:val="hy-AM"/>
        </w:rPr>
        <w:t>(</w:t>
      </w:r>
      <w:r w:rsidR="00EA0FC3" w:rsidRPr="00491B1C">
        <w:rPr>
          <w:rFonts w:ascii="Arial" w:hAnsi="Arial" w:cs="Arial"/>
          <w:lang w:val="hy-AM"/>
        </w:rPr>
        <w:t>ֆինանսների նախարար</w:t>
      </w:r>
      <w:r w:rsidR="00766CD0" w:rsidRPr="00491B1C">
        <w:rPr>
          <w:rFonts w:ascii="Arial" w:hAnsi="Arial" w:cs="Arial"/>
          <w:lang w:val="hy-AM"/>
        </w:rPr>
        <w:t>)</w:t>
      </w:r>
      <w:r w:rsidR="00EA0FC3" w:rsidRPr="00491B1C">
        <w:rPr>
          <w:rFonts w:ascii="Arial" w:hAnsi="Arial" w:cs="Arial"/>
          <w:lang w:val="hy-AM"/>
        </w:rPr>
        <w:t xml:space="preserve">,Արշամ Խոնդկարյան </w:t>
      </w:r>
      <w:r w:rsidR="00766CD0" w:rsidRPr="00491B1C">
        <w:rPr>
          <w:rFonts w:ascii="Arial" w:hAnsi="Arial" w:cs="Arial"/>
          <w:lang w:val="hy-AM"/>
        </w:rPr>
        <w:t>(</w:t>
      </w:r>
      <w:r w:rsidR="00EA0FC3" w:rsidRPr="00491B1C">
        <w:rPr>
          <w:rFonts w:ascii="Arial" w:hAnsi="Arial" w:cs="Arial"/>
          <w:lang w:val="hy-AM"/>
        </w:rPr>
        <w:t>արդարադատության</w:t>
      </w:r>
      <w:r w:rsidR="00766CD0" w:rsidRPr="00491B1C">
        <w:rPr>
          <w:rFonts w:ascii="Arial" w:hAnsi="Arial" w:cs="Arial"/>
          <w:lang w:val="hy-AM"/>
        </w:rPr>
        <w:t>)</w:t>
      </w:r>
      <w:r w:rsidR="00EA0FC3" w:rsidRPr="00491B1C">
        <w:rPr>
          <w:rFonts w:ascii="Arial" w:hAnsi="Arial" w:cs="Arial"/>
          <w:lang w:val="hy-AM"/>
        </w:rPr>
        <w:t xml:space="preserve"> և այլն։</w:t>
      </w:r>
    </w:p>
    <w:p w:rsidR="00EA0FC3" w:rsidRPr="00491B1C" w:rsidRDefault="00EA0FC3" w:rsidP="00491B1C">
      <w:pPr>
        <w:pStyle w:val="a7"/>
        <w:tabs>
          <w:tab w:val="left" w:pos="4551"/>
        </w:tabs>
        <w:jc w:val="both"/>
        <w:rPr>
          <w:rFonts w:ascii="Arial" w:hAnsi="Arial" w:cs="Arial"/>
          <w:lang w:val="hy-AM"/>
        </w:rPr>
      </w:pPr>
      <w:r w:rsidRPr="00491B1C">
        <w:rPr>
          <w:rFonts w:ascii="Arial" w:hAnsi="Arial" w:cs="Arial"/>
          <w:lang w:val="hy-AM"/>
        </w:rPr>
        <w:t xml:space="preserve">Դեռևս </w:t>
      </w:r>
      <w:r w:rsidR="00EC6C29" w:rsidRPr="00491B1C">
        <w:rPr>
          <w:rFonts w:ascii="Arial" w:hAnsi="Arial" w:cs="Arial"/>
          <w:lang w:val="hy-AM"/>
        </w:rPr>
        <w:t>նոյեմբեր</w:t>
      </w:r>
      <w:r w:rsidRPr="00491B1C">
        <w:rPr>
          <w:rFonts w:ascii="Arial" w:hAnsi="Arial" w:cs="Arial"/>
          <w:lang w:val="hy-AM"/>
        </w:rPr>
        <w:t xml:space="preserve">ի 23-ին </w:t>
      </w:r>
      <w:r w:rsidR="00EC6C29" w:rsidRPr="00491B1C">
        <w:rPr>
          <w:rFonts w:ascii="Arial" w:hAnsi="Arial" w:cs="Arial"/>
          <w:lang w:val="hy-AM"/>
        </w:rPr>
        <w:t>Ա</w:t>
      </w:r>
      <w:r w:rsidRPr="00491B1C">
        <w:rPr>
          <w:rFonts w:ascii="Arial" w:hAnsi="Arial" w:cs="Arial"/>
          <w:lang w:val="hy-AM"/>
        </w:rPr>
        <w:t xml:space="preserve">լեքսանդրապոլ </w:t>
      </w:r>
      <w:r w:rsidR="00EC6C29" w:rsidRPr="00491B1C">
        <w:rPr>
          <w:rFonts w:ascii="Arial" w:hAnsi="Arial" w:cs="Arial"/>
          <w:lang w:val="hy-AM"/>
        </w:rPr>
        <w:t>էր</w:t>
      </w:r>
      <w:r w:rsidRPr="00491B1C">
        <w:rPr>
          <w:rFonts w:ascii="Arial" w:hAnsi="Arial" w:cs="Arial"/>
          <w:lang w:val="hy-AM"/>
        </w:rPr>
        <w:t xml:space="preserve"> ժամանել Հայաստանի պատվիրակությունը և, </w:t>
      </w:r>
      <w:r w:rsidR="00EC6C29" w:rsidRPr="00491B1C">
        <w:rPr>
          <w:rFonts w:ascii="Arial" w:hAnsi="Arial" w:cs="Arial"/>
          <w:lang w:val="hy-AM"/>
        </w:rPr>
        <w:t>նոյ</w:t>
      </w:r>
      <w:r w:rsidRPr="00491B1C">
        <w:rPr>
          <w:rFonts w:ascii="Arial" w:hAnsi="Arial" w:cs="Arial"/>
          <w:lang w:val="hy-AM"/>
        </w:rPr>
        <w:t xml:space="preserve">եմբերի 24-ին </w:t>
      </w:r>
      <w:r w:rsidR="00EC6C29" w:rsidRPr="00491B1C">
        <w:rPr>
          <w:rFonts w:ascii="Arial" w:hAnsi="Arial" w:cs="Arial"/>
          <w:lang w:val="hy-AM"/>
        </w:rPr>
        <w:t>բանակցությունները</w:t>
      </w:r>
      <w:r w:rsidRPr="00491B1C">
        <w:rPr>
          <w:rFonts w:ascii="Arial" w:hAnsi="Arial" w:cs="Arial"/>
          <w:lang w:val="hy-AM"/>
        </w:rPr>
        <w:t xml:space="preserve"> սկսվեցին։</w:t>
      </w:r>
    </w:p>
    <w:p w:rsidR="00EA0FC3" w:rsidRPr="00491B1C" w:rsidRDefault="00EA0FC3" w:rsidP="00491B1C">
      <w:pPr>
        <w:pStyle w:val="a7"/>
        <w:tabs>
          <w:tab w:val="left" w:pos="4551"/>
        </w:tabs>
        <w:jc w:val="both"/>
        <w:rPr>
          <w:rFonts w:ascii="Arial" w:hAnsi="Arial" w:cs="Arial"/>
          <w:lang w:val="hy-AM"/>
        </w:rPr>
      </w:pPr>
      <w:r w:rsidRPr="00491B1C">
        <w:rPr>
          <w:rFonts w:ascii="Arial" w:hAnsi="Arial" w:cs="Arial"/>
          <w:lang w:val="hy-AM"/>
        </w:rPr>
        <w:t xml:space="preserve">Որպես Հայաստանին օգնելու պայման Լեգրանն առաջարկում է </w:t>
      </w:r>
      <w:r w:rsidR="00EC6C29" w:rsidRPr="00491B1C">
        <w:rPr>
          <w:rFonts w:ascii="Arial" w:hAnsi="Arial" w:cs="Arial"/>
          <w:lang w:val="hy-AM"/>
        </w:rPr>
        <w:t>Վ</w:t>
      </w:r>
      <w:r w:rsidRPr="00491B1C">
        <w:rPr>
          <w:rFonts w:ascii="Arial" w:hAnsi="Arial" w:cs="Arial"/>
          <w:lang w:val="hy-AM"/>
        </w:rPr>
        <w:t>րացյանին՝մերժել թուրքերի պահանջները և խորհրդային զորքեր մտցնել Հայաստան։Հայաստանի խորհրդայնացման գաղափարն արդեն ընդունում էին  բնակչության լայն խավերը։Պատմական այս պայման</w:t>
      </w:r>
      <w:r w:rsidR="00EC6C29" w:rsidRPr="00491B1C">
        <w:rPr>
          <w:rFonts w:ascii="Arial" w:hAnsi="Arial" w:cs="Arial"/>
          <w:lang w:val="hy-AM"/>
        </w:rPr>
        <w:t>ն</w:t>
      </w:r>
      <w:r w:rsidRPr="00491B1C">
        <w:rPr>
          <w:rFonts w:ascii="Arial" w:hAnsi="Arial" w:cs="Arial"/>
          <w:lang w:val="hy-AM"/>
        </w:rPr>
        <w:t>երը անխուսափելի դարձրին կոմունիստների իշխանության գլուխ գալը։</w:t>
      </w:r>
    </w:p>
    <w:p w:rsidR="00EA0FC3" w:rsidRPr="00491B1C" w:rsidRDefault="00EA0FC3" w:rsidP="00491B1C">
      <w:pPr>
        <w:pStyle w:val="a7"/>
        <w:tabs>
          <w:tab w:val="left" w:pos="4551"/>
        </w:tabs>
        <w:jc w:val="both"/>
        <w:rPr>
          <w:rFonts w:ascii="Arial" w:hAnsi="Arial" w:cs="Arial"/>
          <w:lang w:val="hy-AM"/>
        </w:rPr>
      </w:pPr>
    </w:p>
    <w:p w:rsidR="00EA0FC3" w:rsidRPr="00491B1C" w:rsidRDefault="00EA0FC3" w:rsidP="00491B1C">
      <w:pPr>
        <w:pStyle w:val="a7"/>
        <w:tabs>
          <w:tab w:val="left" w:pos="4551"/>
        </w:tabs>
        <w:jc w:val="both"/>
        <w:rPr>
          <w:rFonts w:ascii="Arial" w:hAnsi="Arial" w:cs="Arial"/>
          <w:lang w:val="hy-AM"/>
        </w:rPr>
      </w:pPr>
    </w:p>
    <w:p w:rsidR="00EA0FC3" w:rsidRPr="00491B1C" w:rsidRDefault="00646DDC" w:rsidP="00491B1C">
      <w:pPr>
        <w:pStyle w:val="a7"/>
        <w:tabs>
          <w:tab w:val="left" w:pos="4551"/>
        </w:tabs>
        <w:jc w:val="both"/>
        <w:rPr>
          <w:rFonts w:ascii="Arial" w:hAnsi="Arial" w:cs="Arial"/>
          <w:lang w:val="hy-AM"/>
        </w:rPr>
      </w:pPr>
      <w:r w:rsidRPr="00491B1C">
        <w:rPr>
          <w:rFonts w:ascii="Arial" w:hAnsi="Arial" w:cs="Arial"/>
          <w:lang w:val="hy-AM"/>
        </w:rPr>
        <w:t>Խորհդային Հայաստանը 1920-1922թթ</w:t>
      </w:r>
      <w:r w:rsidRPr="00491B1C">
        <w:rPr>
          <w:rFonts w:ascii="Cambria Math" w:hAnsi="Cambria Math" w:cs="Cambria Math"/>
          <w:lang w:val="hy-AM"/>
        </w:rPr>
        <w:t>․</w:t>
      </w:r>
    </w:p>
    <w:p w:rsidR="00646DDC" w:rsidRPr="00491B1C" w:rsidRDefault="00646DDC" w:rsidP="00491B1C">
      <w:pPr>
        <w:pStyle w:val="a7"/>
        <w:tabs>
          <w:tab w:val="left" w:pos="4551"/>
        </w:tabs>
        <w:jc w:val="both"/>
        <w:rPr>
          <w:rFonts w:ascii="Arial" w:hAnsi="Arial" w:cs="Arial"/>
          <w:lang w:val="hy-AM"/>
        </w:rPr>
      </w:pPr>
    </w:p>
    <w:p w:rsidR="00646DDC" w:rsidRPr="00491B1C" w:rsidRDefault="00646DDC" w:rsidP="00491B1C">
      <w:pPr>
        <w:pStyle w:val="a7"/>
        <w:tabs>
          <w:tab w:val="left" w:pos="4551"/>
        </w:tabs>
        <w:jc w:val="both"/>
        <w:rPr>
          <w:rFonts w:ascii="Arial" w:hAnsi="Arial" w:cs="Arial"/>
          <w:lang w:val="hy-AM"/>
        </w:rPr>
      </w:pPr>
      <w:r w:rsidRPr="00491B1C">
        <w:rPr>
          <w:rFonts w:ascii="Arial" w:hAnsi="Arial" w:cs="Arial"/>
          <w:lang w:val="hy-AM"/>
        </w:rPr>
        <w:t xml:space="preserve">Խորհրդային իշխանության հաստատումը Հայաստանում։Մայիսյան ապստամբության պարտությունից հետո Հայաստանի բոլշևիկյան կազմակերպությունները անցան ընդհատակ։Սովետական անկախ հանրապետություններ ստեղծելու համար անհրաժեշտ էր </w:t>
      </w:r>
      <w:r w:rsidRPr="00491B1C">
        <w:rPr>
          <w:rFonts w:ascii="Arial" w:hAnsi="Arial" w:cs="Arial"/>
          <w:lang w:val="hy-AM"/>
        </w:rPr>
        <w:lastRenderedPageBreak/>
        <w:t xml:space="preserve">կոմունիստական կուսակցություններ ստեղծել Ադրբեջանում,Վրաստանում և </w:t>
      </w:r>
      <w:r w:rsidR="00EC6C29" w:rsidRPr="00491B1C">
        <w:rPr>
          <w:rFonts w:ascii="Arial" w:hAnsi="Arial" w:cs="Arial"/>
          <w:lang w:val="hy-AM"/>
        </w:rPr>
        <w:t>Հայաս</w:t>
      </w:r>
      <w:r w:rsidRPr="00491B1C">
        <w:rPr>
          <w:rFonts w:ascii="Arial" w:hAnsi="Arial" w:cs="Arial"/>
          <w:lang w:val="hy-AM"/>
        </w:rPr>
        <w:t>տ</w:t>
      </w:r>
      <w:r w:rsidR="00EC6C29" w:rsidRPr="00491B1C">
        <w:rPr>
          <w:rFonts w:ascii="Arial" w:hAnsi="Arial" w:cs="Arial"/>
          <w:lang w:val="hy-AM"/>
        </w:rPr>
        <w:t>ա</w:t>
      </w:r>
      <w:r w:rsidRPr="00491B1C">
        <w:rPr>
          <w:rFonts w:ascii="Arial" w:hAnsi="Arial" w:cs="Arial"/>
          <w:lang w:val="hy-AM"/>
        </w:rPr>
        <w:t>նում։1920թ</w:t>
      </w:r>
      <w:r w:rsidRPr="00491B1C">
        <w:rPr>
          <w:rFonts w:ascii="Cambria Math" w:hAnsi="Cambria Math" w:cs="Cambria Math"/>
          <w:lang w:val="hy-AM"/>
        </w:rPr>
        <w:t>․</w:t>
      </w:r>
      <w:r w:rsidRPr="00491B1C">
        <w:rPr>
          <w:rFonts w:ascii="Arial" w:hAnsi="Arial" w:cs="Arial"/>
          <w:lang w:val="hy-AM"/>
        </w:rPr>
        <w:t xml:space="preserve"> հունիսի 30-ին Ռկ(բ)Կ Կենտկոմի կազմբյուրոն որոշեց Վրաստանում,Հայաստանում,Ադրբեջանում ստեղծել կոմունիստական կուսակցություններ։</w:t>
      </w:r>
    </w:p>
    <w:p w:rsidR="00646DDC" w:rsidRPr="00491B1C" w:rsidRDefault="001134C6"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սեպտեմբերին կովկասյան բյուրոն հաստատում  է</w:t>
      </w:r>
      <w:r w:rsidR="002B75B0" w:rsidRPr="00491B1C">
        <w:rPr>
          <w:rFonts w:ascii="Arial" w:hAnsi="Arial" w:cs="Arial"/>
          <w:lang w:val="hy-AM"/>
        </w:rPr>
        <w:t xml:space="preserve"> </w:t>
      </w:r>
      <w:r w:rsidRPr="00491B1C">
        <w:rPr>
          <w:rFonts w:ascii="Arial" w:hAnsi="Arial" w:cs="Arial"/>
          <w:lang w:val="hy-AM"/>
        </w:rPr>
        <w:t>ՀԿ</w:t>
      </w:r>
      <w:r w:rsidR="00EC6C29" w:rsidRPr="00491B1C">
        <w:rPr>
          <w:rFonts w:ascii="Arial" w:hAnsi="Arial" w:cs="Arial"/>
          <w:lang w:val="hy-AM"/>
        </w:rPr>
        <w:t>(</w:t>
      </w:r>
      <w:r w:rsidRPr="00491B1C">
        <w:rPr>
          <w:rFonts w:ascii="Arial" w:hAnsi="Arial" w:cs="Arial"/>
          <w:lang w:val="hy-AM"/>
        </w:rPr>
        <w:t>բ</w:t>
      </w:r>
      <w:r w:rsidR="00EC6C29" w:rsidRPr="00491B1C">
        <w:rPr>
          <w:rFonts w:ascii="Arial" w:hAnsi="Arial" w:cs="Arial"/>
          <w:lang w:val="hy-AM"/>
        </w:rPr>
        <w:t>)</w:t>
      </w:r>
      <w:r w:rsidRPr="00491B1C">
        <w:rPr>
          <w:rFonts w:ascii="Arial" w:hAnsi="Arial" w:cs="Arial"/>
          <w:lang w:val="hy-AM"/>
        </w:rPr>
        <w:t>Կ Կենտկոմի կազմը,որի մեջ են մտնում Ա</w:t>
      </w:r>
      <w:r w:rsidRPr="00491B1C">
        <w:rPr>
          <w:rFonts w:ascii="Cambria Math" w:hAnsi="Cambria Math" w:cs="Cambria Math"/>
          <w:lang w:val="hy-AM"/>
        </w:rPr>
        <w:t>․</w:t>
      </w:r>
      <w:r w:rsidRPr="00491B1C">
        <w:rPr>
          <w:rFonts w:ascii="Arial" w:hAnsi="Arial" w:cs="Arial"/>
          <w:lang w:val="hy-AM"/>
        </w:rPr>
        <w:t>Նուրիջանյանը,Հ</w:t>
      </w:r>
      <w:r w:rsidRPr="00491B1C">
        <w:rPr>
          <w:rFonts w:ascii="Cambria Math" w:hAnsi="Cambria Math" w:cs="Cambria Math"/>
          <w:lang w:val="hy-AM"/>
        </w:rPr>
        <w:t>․</w:t>
      </w:r>
      <w:r w:rsidRPr="00491B1C">
        <w:rPr>
          <w:rFonts w:ascii="Arial" w:hAnsi="Arial" w:cs="Arial"/>
          <w:lang w:val="hy-AM"/>
        </w:rPr>
        <w:t xml:space="preserve"> Կոստանյանը,Ս</w:t>
      </w:r>
      <w:r w:rsidRPr="00491B1C">
        <w:rPr>
          <w:rFonts w:ascii="Cambria Math" w:hAnsi="Cambria Math" w:cs="Cambria Math"/>
          <w:lang w:val="hy-AM"/>
        </w:rPr>
        <w:t>․</w:t>
      </w:r>
      <w:r w:rsidRPr="00491B1C">
        <w:rPr>
          <w:rFonts w:ascii="Arial" w:hAnsi="Arial" w:cs="Arial"/>
          <w:lang w:val="hy-AM"/>
        </w:rPr>
        <w:t>Տեր-Գաբրիելյանը,Ա</w:t>
      </w:r>
      <w:r w:rsidRPr="00491B1C">
        <w:rPr>
          <w:rFonts w:ascii="Cambria Math" w:hAnsi="Cambria Math" w:cs="Cambria Math"/>
          <w:lang w:val="hy-AM"/>
        </w:rPr>
        <w:t>․</w:t>
      </w:r>
      <w:r w:rsidRPr="00491B1C">
        <w:rPr>
          <w:rFonts w:ascii="Arial" w:hAnsi="Arial" w:cs="Arial"/>
          <w:lang w:val="hy-AM"/>
        </w:rPr>
        <w:t>Խանջյանը։</w:t>
      </w:r>
    </w:p>
    <w:p w:rsidR="001134C6" w:rsidRPr="00491B1C" w:rsidRDefault="001134C6"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սեպտեմբերի 1-ին Բաքվում բացվեց Արևելքի ժողովուրդների համագումարը,որին մասնակցում էին նաև Հայաստանի աշխատավորների ներկայացուցիչները։Համագումարի աշխատանքին մասնակցում էին Արևելքի տարբեր երկրների 37 ազգությունների 1891թ</w:t>
      </w:r>
      <w:r w:rsidRPr="00491B1C">
        <w:rPr>
          <w:rFonts w:ascii="Cambria Math" w:hAnsi="Cambria Math" w:cs="Cambria Math"/>
          <w:lang w:val="hy-AM"/>
        </w:rPr>
        <w:t>․</w:t>
      </w:r>
      <w:r w:rsidRPr="00491B1C">
        <w:rPr>
          <w:rFonts w:ascii="Arial" w:hAnsi="Arial" w:cs="Arial"/>
          <w:lang w:val="hy-AM"/>
        </w:rPr>
        <w:t xml:space="preserve"> պատվիրակ,որոնցից 157-ը հայեր էին։</w:t>
      </w:r>
    </w:p>
    <w:p w:rsidR="001134C6" w:rsidRPr="00491B1C" w:rsidRDefault="001134C6" w:rsidP="00491B1C">
      <w:pPr>
        <w:pStyle w:val="a7"/>
        <w:tabs>
          <w:tab w:val="left" w:pos="4551"/>
        </w:tabs>
        <w:jc w:val="both"/>
        <w:rPr>
          <w:rFonts w:ascii="Arial" w:hAnsi="Arial" w:cs="Arial"/>
          <w:lang w:val="hy-AM"/>
        </w:rPr>
      </w:pPr>
      <w:r w:rsidRPr="00491B1C">
        <w:rPr>
          <w:rFonts w:ascii="Arial" w:hAnsi="Arial" w:cs="Arial"/>
          <w:lang w:val="hy-AM"/>
        </w:rPr>
        <w:t>Արևելքի ժողովու</w:t>
      </w:r>
      <w:r w:rsidR="007D5427" w:rsidRPr="00491B1C">
        <w:rPr>
          <w:rFonts w:ascii="Arial" w:hAnsi="Arial" w:cs="Arial"/>
          <w:lang w:val="hy-AM"/>
        </w:rPr>
        <w:t>ր</w:t>
      </w:r>
      <w:r w:rsidRPr="00491B1C">
        <w:rPr>
          <w:rFonts w:ascii="Arial" w:hAnsi="Arial" w:cs="Arial"/>
          <w:lang w:val="hy-AM"/>
        </w:rPr>
        <w:t xml:space="preserve">դների </w:t>
      </w:r>
      <w:r w:rsidR="00AA08E2" w:rsidRPr="00491B1C">
        <w:rPr>
          <w:rFonts w:ascii="Arial" w:hAnsi="Arial" w:cs="Arial"/>
          <w:lang w:val="hy-AM"/>
        </w:rPr>
        <w:t xml:space="preserve">համագումարի </w:t>
      </w:r>
      <w:r w:rsidRPr="00491B1C">
        <w:rPr>
          <w:rFonts w:ascii="Arial" w:hAnsi="Arial" w:cs="Arial"/>
          <w:lang w:val="hy-AM"/>
        </w:rPr>
        <w:t>բացման օրը Բաքվում իր աշխատանքները սկսեց Հայաստանի կոմունիստական կազմակերպություն</w:t>
      </w:r>
      <w:r w:rsidR="007D5427" w:rsidRPr="00491B1C">
        <w:rPr>
          <w:rFonts w:ascii="Arial" w:hAnsi="Arial" w:cs="Arial"/>
          <w:lang w:val="hy-AM"/>
        </w:rPr>
        <w:t>ն</w:t>
      </w:r>
      <w:r w:rsidRPr="00491B1C">
        <w:rPr>
          <w:rFonts w:ascii="Arial" w:hAnsi="Arial" w:cs="Arial"/>
          <w:lang w:val="hy-AM"/>
        </w:rPr>
        <w:t xml:space="preserve">երի </w:t>
      </w:r>
      <w:r w:rsidR="007D5427" w:rsidRPr="00491B1C">
        <w:rPr>
          <w:rFonts w:ascii="Arial" w:hAnsi="Arial" w:cs="Arial"/>
          <w:lang w:val="hy-AM"/>
        </w:rPr>
        <w:t>արտասահմ</w:t>
      </w:r>
      <w:r w:rsidRPr="00491B1C">
        <w:rPr>
          <w:rFonts w:ascii="Arial" w:hAnsi="Arial" w:cs="Arial"/>
          <w:lang w:val="hy-AM"/>
        </w:rPr>
        <w:t>անյան կոնֆերանսը,որին մասնակցում էին 50 պատգամավոր։Կոնֆերանսը քննարկեց սովետական կարգերի հաստատման համար</w:t>
      </w:r>
      <w:r w:rsidR="00B81FDC" w:rsidRPr="00491B1C">
        <w:rPr>
          <w:rFonts w:ascii="Arial" w:hAnsi="Arial" w:cs="Arial"/>
          <w:lang w:val="hy-AM"/>
        </w:rPr>
        <w:t xml:space="preserve"> գալիք վճռական մարտերում Հայաստանի կոմունիստական կազմակերպությունների խնդիրները։</w:t>
      </w:r>
    </w:p>
    <w:p w:rsidR="00B81FDC" w:rsidRPr="00491B1C" w:rsidRDefault="00B81FDC" w:rsidP="00491B1C">
      <w:pPr>
        <w:pStyle w:val="a7"/>
        <w:tabs>
          <w:tab w:val="left" w:pos="4551"/>
        </w:tabs>
        <w:jc w:val="both"/>
        <w:rPr>
          <w:rFonts w:ascii="Arial" w:hAnsi="Arial" w:cs="Arial"/>
          <w:lang w:val="hy-AM"/>
        </w:rPr>
      </w:pPr>
      <w:r w:rsidRPr="00491B1C">
        <w:rPr>
          <w:rFonts w:ascii="Arial" w:hAnsi="Arial" w:cs="Arial"/>
          <w:lang w:val="hy-AM"/>
        </w:rPr>
        <w:t xml:space="preserve">Հայ-թուրքական պատերազմի հետևանքով Հայաստանի </w:t>
      </w:r>
      <w:r w:rsidR="00AA08E2" w:rsidRPr="00491B1C">
        <w:rPr>
          <w:rFonts w:ascii="Arial" w:hAnsi="Arial" w:cs="Arial"/>
          <w:lang w:val="hy-AM"/>
        </w:rPr>
        <w:t>դրությու</w:t>
      </w:r>
      <w:r w:rsidRPr="00491B1C">
        <w:rPr>
          <w:rFonts w:ascii="Arial" w:hAnsi="Arial" w:cs="Arial"/>
          <w:lang w:val="hy-AM"/>
        </w:rPr>
        <w:t>նն էլ ավելի ծանրացավ։Թանկությունը չտեսնված չափի էր հասել։Ծանր էր տասնյակ հազարավոր հայ գաղթականների վիճակը։Մեծ չափերի էին հասել անարխիան,կողոպուտը</w:t>
      </w:r>
      <w:r w:rsidR="00AA08E2" w:rsidRPr="00491B1C">
        <w:rPr>
          <w:rFonts w:ascii="Arial" w:hAnsi="Arial" w:cs="Arial"/>
          <w:lang w:val="hy-AM"/>
        </w:rPr>
        <w:t>,</w:t>
      </w:r>
      <w:r w:rsidRPr="00491B1C">
        <w:rPr>
          <w:rFonts w:ascii="Arial" w:hAnsi="Arial" w:cs="Arial"/>
          <w:lang w:val="hy-AM"/>
        </w:rPr>
        <w:t>սպիտակ տեռորը։Ստեղծված ծանր դրությունից դուրս գալու միակ ելքը Հայաստանում սովետական իշխանության հաստատումն էր։</w:t>
      </w:r>
    </w:p>
    <w:p w:rsidR="00B81FDC" w:rsidRPr="00491B1C" w:rsidRDefault="00B81FDC" w:rsidP="00491B1C">
      <w:pPr>
        <w:pStyle w:val="a7"/>
        <w:tabs>
          <w:tab w:val="left" w:pos="4551"/>
        </w:tabs>
        <w:jc w:val="both"/>
        <w:rPr>
          <w:rFonts w:ascii="Arial" w:hAnsi="Arial" w:cs="Arial"/>
          <w:lang w:val="hy-AM"/>
        </w:rPr>
      </w:pPr>
      <w:r w:rsidRPr="00491B1C">
        <w:rPr>
          <w:rFonts w:ascii="Arial" w:hAnsi="Arial" w:cs="Arial"/>
          <w:lang w:val="hy-AM"/>
        </w:rPr>
        <w:t xml:space="preserve">Ուժեղանում է պայքարը սովետական իշխանության հաղթանակի համար Զանգեզուրում։Սեպտեմբերին սովետական </w:t>
      </w:r>
      <w:r w:rsidR="0012343E" w:rsidRPr="00491B1C">
        <w:rPr>
          <w:rFonts w:ascii="Arial" w:hAnsi="Arial" w:cs="Arial"/>
          <w:lang w:val="hy-AM"/>
        </w:rPr>
        <w:t>զորամասերը հետ</w:t>
      </w:r>
      <w:r w:rsidR="007D5427" w:rsidRPr="00491B1C">
        <w:rPr>
          <w:rFonts w:ascii="Arial" w:hAnsi="Arial" w:cs="Arial"/>
          <w:lang w:val="hy-AM"/>
        </w:rPr>
        <w:t>ա</w:t>
      </w:r>
      <w:r w:rsidR="0012343E" w:rsidRPr="00491B1C">
        <w:rPr>
          <w:rFonts w:ascii="Arial" w:hAnsi="Arial" w:cs="Arial"/>
          <w:lang w:val="hy-AM"/>
        </w:rPr>
        <w:t xml:space="preserve">պնդելով Նժդեհի զորքերին,մտնում են Ղափան։Շրջանում հաստատվում է սովետական </w:t>
      </w:r>
      <w:r w:rsidR="007D5427" w:rsidRPr="00491B1C">
        <w:rPr>
          <w:rFonts w:ascii="Arial" w:hAnsi="Arial" w:cs="Arial"/>
          <w:lang w:val="hy-AM"/>
        </w:rPr>
        <w:t>իշխանությու</w:t>
      </w:r>
      <w:r w:rsidR="0012343E" w:rsidRPr="00491B1C">
        <w:rPr>
          <w:rFonts w:ascii="Arial" w:hAnsi="Arial" w:cs="Arial"/>
          <w:lang w:val="hy-AM"/>
        </w:rPr>
        <w:t>ն։</w:t>
      </w:r>
      <w:r w:rsidR="003550DA" w:rsidRPr="00491B1C">
        <w:rPr>
          <w:rFonts w:ascii="Arial" w:hAnsi="Arial" w:cs="Arial"/>
          <w:lang w:val="hy-AM"/>
        </w:rPr>
        <w:t xml:space="preserve">Կազմակերպվում է շրջանային </w:t>
      </w:r>
      <w:r w:rsidR="007D5427" w:rsidRPr="00491B1C">
        <w:rPr>
          <w:rFonts w:ascii="Arial" w:hAnsi="Arial" w:cs="Arial"/>
          <w:lang w:val="hy-AM"/>
        </w:rPr>
        <w:t>Հեղկո</w:t>
      </w:r>
      <w:r w:rsidR="003550DA" w:rsidRPr="00491B1C">
        <w:rPr>
          <w:rFonts w:ascii="Arial" w:hAnsi="Arial" w:cs="Arial"/>
          <w:lang w:val="hy-AM"/>
        </w:rPr>
        <w:t>մ,որի աշխատանքները ղեկավարում էր Բ</w:t>
      </w:r>
      <w:r w:rsidR="003550DA" w:rsidRPr="00491B1C">
        <w:rPr>
          <w:rFonts w:ascii="Cambria Math" w:hAnsi="Cambria Math" w:cs="Cambria Math"/>
          <w:lang w:val="hy-AM"/>
        </w:rPr>
        <w:t>․</w:t>
      </w:r>
      <w:r w:rsidR="003550DA" w:rsidRPr="00491B1C">
        <w:rPr>
          <w:rFonts w:ascii="Arial" w:hAnsi="Arial" w:cs="Arial"/>
          <w:lang w:val="hy-AM"/>
        </w:rPr>
        <w:t>Հարությունյանը։1920թ</w:t>
      </w:r>
      <w:r w:rsidR="003550DA" w:rsidRPr="00491B1C">
        <w:rPr>
          <w:rFonts w:ascii="Cambria Math" w:hAnsi="Cambria Math" w:cs="Cambria Math"/>
          <w:lang w:val="hy-AM"/>
        </w:rPr>
        <w:t>․</w:t>
      </w:r>
      <w:r w:rsidR="003550DA" w:rsidRPr="00491B1C">
        <w:rPr>
          <w:rFonts w:ascii="Arial" w:hAnsi="Arial" w:cs="Arial"/>
          <w:lang w:val="hy-AM"/>
        </w:rPr>
        <w:t xml:space="preserve"> հոկտեմբերի 17-ին Գորիսում բացվում է Զանգեզուրի բոլշևիկյան կազմակերպությունների կոնֆերանսը։</w:t>
      </w:r>
    </w:p>
    <w:p w:rsidR="003550DA" w:rsidRPr="00491B1C" w:rsidRDefault="003550DA" w:rsidP="00491B1C">
      <w:pPr>
        <w:pStyle w:val="a7"/>
        <w:tabs>
          <w:tab w:val="left" w:pos="4551"/>
        </w:tabs>
        <w:jc w:val="both"/>
        <w:rPr>
          <w:rFonts w:ascii="Arial" w:hAnsi="Arial" w:cs="Arial"/>
          <w:lang w:val="hy-AM"/>
        </w:rPr>
      </w:pPr>
      <w:r w:rsidRPr="00491B1C">
        <w:rPr>
          <w:rFonts w:ascii="Arial" w:hAnsi="Arial" w:cs="Arial"/>
          <w:lang w:val="hy-AM"/>
        </w:rPr>
        <w:t>Դաշնակցականները անցնում են հարձակման։Տեղի են ունենում մարտեր ապստամբների և Նժդեհի զորքերի միջև։Նրանք գրավում են Ղափանն ու Սիսիանը,նոյեմբերի 20-ին Գորիսը և դաժան դատաստան տեսնում Զանգեզուրի կոմունիստ ղեկավարների հետ։Դաշնակցականները գնդակահարում են հեղափոխական գործիչներ Բ</w:t>
      </w:r>
      <w:r w:rsidRPr="00491B1C">
        <w:rPr>
          <w:rFonts w:ascii="Cambria Math" w:hAnsi="Cambria Math" w:cs="Cambria Math"/>
          <w:lang w:val="hy-AM"/>
        </w:rPr>
        <w:t>․</w:t>
      </w:r>
      <w:r w:rsidRPr="00491B1C">
        <w:rPr>
          <w:rFonts w:ascii="Arial" w:hAnsi="Arial" w:cs="Arial"/>
          <w:lang w:val="hy-AM"/>
        </w:rPr>
        <w:t>Հարությունյանին,որը Ղափանի հեղկոմի նախագահն էր,Ք</w:t>
      </w:r>
      <w:r w:rsidRPr="00491B1C">
        <w:rPr>
          <w:rFonts w:ascii="Cambria Math" w:hAnsi="Cambria Math" w:cs="Cambria Math"/>
          <w:lang w:val="hy-AM"/>
        </w:rPr>
        <w:t>․</w:t>
      </w:r>
      <w:r w:rsidRPr="00491B1C">
        <w:rPr>
          <w:rFonts w:ascii="Arial" w:hAnsi="Arial" w:cs="Arial"/>
          <w:lang w:val="hy-AM"/>
        </w:rPr>
        <w:t>Մկրտչյանին,Մ</w:t>
      </w:r>
      <w:r w:rsidRPr="00491B1C">
        <w:rPr>
          <w:rFonts w:ascii="Cambria Math" w:hAnsi="Cambria Math" w:cs="Cambria Math"/>
          <w:lang w:val="hy-AM"/>
        </w:rPr>
        <w:t>․</w:t>
      </w:r>
      <w:r w:rsidRPr="00491B1C">
        <w:rPr>
          <w:rFonts w:ascii="Arial" w:hAnsi="Arial" w:cs="Arial"/>
          <w:lang w:val="hy-AM"/>
        </w:rPr>
        <w:t xml:space="preserve"> Մաշուրյանին և ուրիշների։</w:t>
      </w:r>
    </w:p>
    <w:p w:rsidR="003550DA" w:rsidRPr="00491B1C" w:rsidRDefault="003550DA" w:rsidP="00491B1C">
      <w:pPr>
        <w:pStyle w:val="a7"/>
        <w:tabs>
          <w:tab w:val="left" w:pos="4551"/>
        </w:tabs>
        <w:jc w:val="both"/>
        <w:rPr>
          <w:rFonts w:ascii="Arial" w:hAnsi="Arial" w:cs="Arial"/>
          <w:lang w:val="hy-AM"/>
        </w:rPr>
      </w:pPr>
      <w:r w:rsidRPr="00491B1C">
        <w:rPr>
          <w:rFonts w:ascii="Arial" w:hAnsi="Arial" w:cs="Arial"/>
          <w:lang w:val="hy-AM"/>
        </w:rPr>
        <w:t>Նոյեմբերի 6-ին Շիրակի մի շարք գյուղերում հաստատվում է սովետական իշխանություն։</w:t>
      </w:r>
    </w:p>
    <w:p w:rsidR="003550DA" w:rsidRPr="00491B1C" w:rsidRDefault="003550DA" w:rsidP="00491B1C">
      <w:pPr>
        <w:pStyle w:val="a7"/>
        <w:tabs>
          <w:tab w:val="left" w:pos="4551"/>
        </w:tabs>
        <w:jc w:val="both"/>
        <w:rPr>
          <w:rFonts w:ascii="Arial" w:hAnsi="Arial" w:cs="Arial"/>
          <w:lang w:val="hy-AM"/>
        </w:rPr>
      </w:pPr>
      <w:r w:rsidRPr="00491B1C">
        <w:rPr>
          <w:rFonts w:ascii="Arial" w:hAnsi="Arial" w:cs="Arial"/>
          <w:lang w:val="hy-AM"/>
        </w:rPr>
        <w:t>Նոյեմբերի 7-ին Հոկտեմբերյան հեղափոխության տարեդարձի օրը,գործադուլ են</w:t>
      </w:r>
      <w:r w:rsidR="00D734AA" w:rsidRPr="00491B1C">
        <w:rPr>
          <w:rFonts w:ascii="Arial" w:hAnsi="Arial" w:cs="Arial"/>
          <w:lang w:val="hy-AM"/>
        </w:rPr>
        <w:t xml:space="preserve"> հայտարարում Հայաստանի երկաթուղայինները։</w:t>
      </w:r>
    </w:p>
    <w:p w:rsidR="00D734AA" w:rsidRPr="00491B1C" w:rsidRDefault="00D734AA" w:rsidP="00491B1C">
      <w:pPr>
        <w:pStyle w:val="a7"/>
        <w:tabs>
          <w:tab w:val="left" w:pos="4551"/>
        </w:tabs>
        <w:jc w:val="both"/>
        <w:rPr>
          <w:rFonts w:ascii="Arial" w:hAnsi="Arial" w:cs="Arial"/>
          <w:lang w:val="hy-AM"/>
        </w:rPr>
      </w:pPr>
      <w:r w:rsidRPr="00491B1C">
        <w:rPr>
          <w:rFonts w:ascii="Arial" w:hAnsi="Arial" w:cs="Arial"/>
          <w:lang w:val="hy-AM"/>
        </w:rPr>
        <w:t>Նոյեմբերի 9-ին Ո</w:t>
      </w:r>
      <w:r w:rsidR="007D5427" w:rsidRPr="00491B1C">
        <w:rPr>
          <w:rFonts w:ascii="Arial" w:hAnsi="Arial" w:cs="Arial"/>
          <w:lang w:val="hy-AM"/>
        </w:rPr>
        <w:t>ւ</w:t>
      </w:r>
      <w:r w:rsidRPr="00491B1C">
        <w:rPr>
          <w:rFonts w:ascii="Arial" w:hAnsi="Arial" w:cs="Arial"/>
          <w:lang w:val="hy-AM"/>
        </w:rPr>
        <w:t>լուխանլու կայարանում կո</w:t>
      </w:r>
      <w:r w:rsidR="007D5427" w:rsidRPr="00491B1C">
        <w:rPr>
          <w:rFonts w:ascii="Arial" w:hAnsi="Arial" w:cs="Arial"/>
          <w:lang w:val="hy-AM"/>
        </w:rPr>
        <w:t>ւ</w:t>
      </w:r>
      <w:r w:rsidRPr="00491B1C">
        <w:rPr>
          <w:rFonts w:ascii="Arial" w:hAnsi="Arial" w:cs="Arial"/>
          <w:lang w:val="hy-AM"/>
        </w:rPr>
        <w:t xml:space="preserve">տակված </w:t>
      </w:r>
      <w:r w:rsidR="007D5427" w:rsidRPr="00491B1C">
        <w:rPr>
          <w:rFonts w:ascii="Arial" w:hAnsi="Arial" w:cs="Arial"/>
          <w:lang w:val="hy-AM"/>
        </w:rPr>
        <w:t>գաղթականությու</w:t>
      </w:r>
      <w:r w:rsidRPr="00491B1C">
        <w:rPr>
          <w:rFonts w:ascii="Arial" w:hAnsi="Arial" w:cs="Arial"/>
          <w:lang w:val="hy-AM"/>
        </w:rPr>
        <w:t xml:space="preserve">նը </w:t>
      </w:r>
      <w:r w:rsidR="00AA08E2" w:rsidRPr="00491B1C">
        <w:rPr>
          <w:rFonts w:ascii="Arial" w:hAnsi="Arial" w:cs="Arial"/>
          <w:lang w:val="hy-AM"/>
        </w:rPr>
        <w:t>կազմակերպ</w:t>
      </w:r>
      <w:r w:rsidRPr="00491B1C">
        <w:rPr>
          <w:rFonts w:ascii="Arial" w:hAnsi="Arial" w:cs="Arial"/>
          <w:lang w:val="hy-AM"/>
        </w:rPr>
        <w:t>ում է հակակառավարական ցույց։</w:t>
      </w:r>
    </w:p>
    <w:p w:rsidR="00D734AA" w:rsidRPr="00491B1C" w:rsidRDefault="00D734AA" w:rsidP="00491B1C">
      <w:pPr>
        <w:pStyle w:val="a7"/>
        <w:tabs>
          <w:tab w:val="left" w:pos="4551"/>
        </w:tabs>
        <w:jc w:val="both"/>
        <w:rPr>
          <w:rFonts w:ascii="Arial" w:hAnsi="Arial" w:cs="Arial"/>
          <w:lang w:val="hy-AM"/>
        </w:rPr>
      </w:pPr>
      <w:r w:rsidRPr="00491B1C">
        <w:rPr>
          <w:rFonts w:ascii="Arial" w:hAnsi="Arial" w:cs="Arial"/>
          <w:lang w:val="hy-AM"/>
        </w:rPr>
        <w:t>Խանկալամովը հայտնում է կառավարությանը,որ  Ադրբեջանի սահմանների մոտ կանգնած  6-րդ գնդի 4-րդ վաշտի զինվորները անցել են կոմունիստների կողմը։</w:t>
      </w:r>
    </w:p>
    <w:p w:rsidR="00D734AA" w:rsidRPr="00491B1C" w:rsidRDefault="00D734AA" w:rsidP="00491B1C">
      <w:pPr>
        <w:pStyle w:val="a7"/>
        <w:tabs>
          <w:tab w:val="left" w:pos="4551"/>
        </w:tabs>
        <w:jc w:val="both"/>
        <w:rPr>
          <w:rFonts w:ascii="Arial" w:hAnsi="Arial" w:cs="Arial"/>
          <w:lang w:val="hy-AM"/>
        </w:rPr>
      </w:pPr>
      <w:r w:rsidRPr="00491B1C">
        <w:rPr>
          <w:rFonts w:ascii="Arial" w:hAnsi="Arial" w:cs="Arial"/>
          <w:lang w:val="hy-AM"/>
        </w:rPr>
        <w:t>Նոր Բայազետից,Դիլիջանից,Դարալագյազից և այլ գավառներից հայտնում են,որ գյուղացիները մի շարք գյուղերում դուրս են քշել դաշնակցական պաշտոնյաներին։Նոյեմբերի 27-28-ին ելույթներ են տեղի ունենում Դիլիջանի,Իջևանի,Շիրակի և այլ գավառներում ու շրջաններում։</w:t>
      </w:r>
    </w:p>
    <w:p w:rsidR="00D734AA" w:rsidRPr="00491B1C" w:rsidRDefault="00D734AA" w:rsidP="00491B1C">
      <w:pPr>
        <w:pStyle w:val="a7"/>
        <w:tabs>
          <w:tab w:val="left" w:pos="4551"/>
        </w:tabs>
        <w:jc w:val="both"/>
        <w:rPr>
          <w:rFonts w:ascii="Arial" w:hAnsi="Arial" w:cs="Arial"/>
          <w:lang w:val="hy-AM"/>
        </w:rPr>
      </w:pPr>
      <w:r w:rsidRPr="00491B1C">
        <w:rPr>
          <w:rFonts w:ascii="Arial" w:hAnsi="Arial" w:cs="Arial"/>
          <w:lang w:val="hy-AM"/>
        </w:rPr>
        <w:t>Նոյեմբերի 24-ին Հ</w:t>
      </w:r>
      <w:r w:rsidRPr="00491B1C">
        <w:rPr>
          <w:rFonts w:ascii="Cambria Math" w:hAnsi="Cambria Math" w:cs="Cambria Math"/>
          <w:lang w:val="hy-AM"/>
        </w:rPr>
        <w:t>․</w:t>
      </w:r>
      <w:r w:rsidRPr="00491B1C">
        <w:rPr>
          <w:rFonts w:ascii="Arial" w:hAnsi="Arial" w:cs="Arial"/>
          <w:lang w:val="hy-AM"/>
        </w:rPr>
        <w:t xml:space="preserve">Օհանջանյանի կաբինետը հրաժարական է տալիս,կազմվում է նոր </w:t>
      </w:r>
      <w:r w:rsidR="000D620F" w:rsidRPr="00491B1C">
        <w:rPr>
          <w:rFonts w:ascii="Arial" w:hAnsi="Arial" w:cs="Arial"/>
          <w:lang w:val="hy-AM"/>
        </w:rPr>
        <w:t>կառավարությու</w:t>
      </w:r>
      <w:r w:rsidRPr="00491B1C">
        <w:rPr>
          <w:rFonts w:ascii="Arial" w:hAnsi="Arial" w:cs="Arial"/>
          <w:lang w:val="hy-AM"/>
        </w:rPr>
        <w:t>ն Ս</w:t>
      </w:r>
      <w:r w:rsidRPr="00491B1C">
        <w:rPr>
          <w:rFonts w:ascii="Cambria Math" w:hAnsi="Cambria Math" w:cs="Cambria Math"/>
          <w:lang w:val="hy-AM"/>
        </w:rPr>
        <w:t>․</w:t>
      </w:r>
      <w:r w:rsidRPr="00491B1C">
        <w:rPr>
          <w:rFonts w:ascii="Arial" w:hAnsi="Arial" w:cs="Arial"/>
          <w:lang w:val="hy-AM"/>
        </w:rPr>
        <w:t>Վրացյանի նախագահությամբ։</w:t>
      </w:r>
    </w:p>
    <w:p w:rsidR="00D734AA" w:rsidRPr="00491B1C" w:rsidRDefault="00D734AA"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նոյեմբերի 29-ին Քարվանսարայի (Իջևանի) և Դիլիջանի շրջանների աշխատավորները կոմունիստական կուսակցության </w:t>
      </w:r>
      <w:r w:rsidR="007F4443" w:rsidRPr="00491B1C">
        <w:rPr>
          <w:rFonts w:ascii="Arial" w:hAnsi="Arial" w:cs="Arial"/>
          <w:lang w:val="hy-AM"/>
        </w:rPr>
        <w:t>ղեկավարությամբ ապստամբություն բարձրացրին։Այն ղեկավարելու համար ստեղծվեց Հայաստանի հեղափոխական կոմիտե,որի կազմի մեջ մտնում էին Ս</w:t>
      </w:r>
      <w:r w:rsidR="007F4443" w:rsidRPr="00491B1C">
        <w:rPr>
          <w:rFonts w:ascii="Cambria Math" w:hAnsi="Cambria Math" w:cs="Cambria Math"/>
          <w:lang w:val="hy-AM"/>
        </w:rPr>
        <w:t>․</w:t>
      </w:r>
      <w:r w:rsidR="007F4443" w:rsidRPr="00491B1C">
        <w:rPr>
          <w:rFonts w:ascii="Arial" w:hAnsi="Arial" w:cs="Arial"/>
          <w:lang w:val="hy-AM"/>
        </w:rPr>
        <w:t>Կասյանը,(նախագահ),Ս</w:t>
      </w:r>
      <w:r w:rsidR="007F4443" w:rsidRPr="00491B1C">
        <w:rPr>
          <w:rFonts w:ascii="Cambria Math" w:hAnsi="Cambria Math" w:cs="Cambria Math"/>
          <w:lang w:val="hy-AM"/>
        </w:rPr>
        <w:t>․</w:t>
      </w:r>
      <w:r w:rsidR="007F4443" w:rsidRPr="00491B1C">
        <w:rPr>
          <w:rFonts w:ascii="Arial" w:hAnsi="Arial" w:cs="Arial"/>
          <w:lang w:val="hy-AM"/>
        </w:rPr>
        <w:t xml:space="preserve"> Տեր-Գաբրիելյանը,Ա</w:t>
      </w:r>
      <w:r w:rsidR="007F4443" w:rsidRPr="00491B1C">
        <w:rPr>
          <w:rFonts w:ascii="Cambria Math" w:hAnsi="Cambria Math" w:cs="Cambria Math"/>
          <w:lang w:val="hy-AM"/>
        </w:rPr>
        <w:t>․</w:t>
      </w:r>
      <w:r w:rsidR="007F4443" w:rsidRPr="00491B1C">
        <w:rPr>
          <w:rFonts w:ascii="Arial" w:hAnsi="Arial" w:cs="Arial"/>
          <w:lang w:val="hy-AM"/>
        </w:rPr>
        <w:t>Մռավյանը,Ալ</w:t>
      </w:r>
      <w:r w:rsidR="007F4443" w:rsidRPr="00491B1C">
        <w:rPr>
          <w:rFonts w:ascii="Cambria Math" w:hAnsi="Cambria Math" w:cs="Cambria Math"/>
          <w:lang w:val="hy-AM"/>
        </w:rPr>
        <w:t>․</w:t>
      </w:r>
      <w:r w:rsidR="007F4443" w:rsidRPr="00491B1C">
        <w:rPr>
          <w:rFonts w:ascii="Arial" w:hAnsi="Arial" w:cs="Arial"/>
          <w:lang w:val="hy-AM"/>
        </w:rPr>
        <w:t>Բեկզադյանը,Ի</w:t>
      </w:r>
      <w:r w:rsidR="007F4443" w:rsidRPr="00491B1C">
        <w:rPr>
          <w:rFonts w:ascii="Cambria Math" w:hAnsi="Cambria Math" w:cs="Cambria Math"/>
          <w:lang w:val="hy-AM"/>
        </w:rPr>
        <w:t>․</w:t>
      </w:r>
      <w:r w:rsidR="007F4443" w:rsidRPr="00491B1C">
        <w:rPr>
          <w:rFonts w:ascii="Arial" w:hAnsi="Arial" w:cs="Arial"/>
          <w:lang w:val="hy-AM"/>
        </w:rPr>
        <w:t>Դովլաթյանը և Ա</w:t>
      </w:r>
      <w:r w:rsidR="007F4443" w:rsidRPr="00491B1C">
        <w:rPr>
          <w:rFonts w:ascii="Cambria Math" w:hAnsi="Cambria Math" w:cs="Cambria Math"/>
          <w:lang w:val="hy-AM"/>
        </w:rPr>
        <w:t>․</w:t>
      </w:r>
      <w:r w:rsidR="007F4443" w:rsidRPr="00491B1C">
        <w:rPr>
          <w:rFonts w:ascii="Arial" w:hAnsi="Arial" w:cs="Arial"/>
          <w:lang w:val="hy-AM"/>
        </w:rPr>
        <w:t>Նուրիջանյանը։Նոյեմբերի 29-ին Քարվանսարան արդեն ապստամբների ձեռքում էր։</w:t>
      </w:r>
    </w:p>
    <w:p w:rsidR="007F4443" w:rsidRPr="00491B1C" w:rsidRDefault="007F4443" w:rsidP="00491B1C">
      <w:pPr>
        <w:pStyle w:val="a7"/>
        <w:tabs>
          <w:tab w:val="left" w:pos="4551"/>
        </w:tabs>
        <w:jc w:val="both"/>
        <w:rPr>
          <w:rFonts w:ascii="Arial" w:hAnsi="Arial" w:cs="Arial"/>
          <w:lang w:val="hy-AM"/>
        </w:rPr>
      </w:pPr>
      <w:r w:rsidRPr="00491B1C">
        <w:rPr>
          <w:rFonts w:ascii="Arial" w:hAnsi="Arial" w:cs="Arial"/>
          <w:lang w:val="hy-AM"/>
        </w:rPr>
        <w:t>Նույն օրը,նոյեմբերի 29-ին,Հեղափոխական կոմիտեն հանդես  է գալիս Հայաստանի սովետական սոցիալիստական հանրապետություն հայտարարելու մասին դեկլարացիայով,որտեղ ասված էր</w:t>
      </w:r>
      <w:r w:rsidRPr="00491B1C">
        <w:rPr>
          <w:rFonts w:ascii="Cambria Math" w:hAnsi="Cambria Math" w:cs="Cambria Math"/>
          <w:lang w:val="hy-AM"/>
        </w:rPr>
        <w:t>․</w:t>
      </w:r>
      <w:r w:rsidRPr="00491B1C">
        <w:rPr>
          <w:rFonts w:ascii="Arial" w:hAnsi="Arial" w:cs="Arial"/>
          <w:lang w:val="hy-AM"/>
        </w:rPr>
        <w:t xml:space="preserve">&lt;&lt;Հայաստանի ապստամբ աշխատավոր ժողովրդի </w:t>
      </w:r>
      <w:r w:rsidRPr="00491B1C">
        <w:rPr>
          <w:rFonts w:ascii="Arial" w:hAnsi="Arial" w:cs="Arial"/>
          <w:lang w:val="hy-AM"/>
        </w:rPr>
        <w:lastRenderedPageBreak/>
        <w:t>կամքով ու ցանկությամբ Հայաստանի կոմունիստական կուսակցությունն այսօրվանից Հայաստանը հայտարարում է Սոցիալիստական Խորհրդային Հանրապետություն&gt;&gt;։</w:t>
      </w:r>
    </w:p>
    <w:p w:rsidR="00CE4B79" w:rsidRPr="00491B1C" w:rsidRDefault="00CE4B79" w:rsidP="00491B1C">
      <w:pPr>
        <w:pStyle w:val="a7"/>
        <w:tabs>
          <w:tab w:val="left" w:pos="4551"/>
        </w:tabs>
        <w:jc w:val="both"/>
        <w:rPr>
          <w:rFonts w:ascii="Arial" w:hAnsi="Arial" w:cs="Arial"/>
          <w:lang w:val="hy-AM"/>
        </w:rPr>
      </w:pPr>
      <w:r w:rsidRPr="00491B1C">
        <w:rPr>
          <w:rFonts w:ascii="Arial" w:hAnsi="Arial" w:cs="Arial"/>
          <w:lang w:val="hy-AM"/>
        </w:rPr>
        <w:t>Նոյեմբերի 30-ին ապստամբները մտնում են Դիլիջան,որտեղից Հեղկոմը հեռագրով 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 xml:space="preserve">Լենինին հայտնեց Հայաստանը </w:t>
      </w:r>
      <w:r w:rsidR="008E02C6" w:rsidRPr="00491B1C">
        <w:rPr>
          <w:rFonts w:ascii="Arial" w:hAnsi="Arial" w:cs="Arial"/>
          <w:lang w:val="hy-AM"/>
        </w:rPr>
        <w:t>Սոցիալիս</w:t>
      </w:r>
      <w:r w:rsidRPr="00491B1C">
        <w:rPr>
          <w:rFonts w:ascii="Arial" w:hAnsi="Arial" w:cs="Arial"/>
          <w:lang w:val="hy-AM"/>
        </w:rPr>
        <w:t xml:space="preserve">տական Խորհրդային </w:t>
      </w:r>
      <w:r w:rsidR="008E02C6" w:rsidRPr="00491B1C">
        <w:rPr>
          <w:rFonts w:ascii="Arial" w:hAnsi="Arial" w:cs="Arial"/>
          <w:lang w:val="hy-AM"/>
        </w:rPr>
        <w:t>Հանրապետությու</w:t>
      </w:r>
      <w:r w:rsidRPr="00491B1C">
        <w:rPr>
          <w:rFonts w:ascii="Arial" w:hAnsi="Arial" w:cs="Arial"/>
          <w:lang w:val="hy-AM"/>
        </w:rPr>
        <w:t>ն հռչակելու մասին։</w:t>
      </w:r>
    </w:p>
    <w:p w:rsidR="00CE4B79" w:rsidRPr="00491B1C" w:rsidRDefault="00CE4B79" w:rsidP="00491B1C">
      <w:pPr>
        <w:pStyle w:val="a7"/>
        <w:tabs>
          <w:tab w:val="left" w:pos="4551"/>
        </w:tabs>
        <w:jc w:val="both"/>
        <w:rPr>
          <w:rFonts w:ascii="Arial" w:hAnsi="Arial" w:cs="Arial"/>
          <w:lang w:val="hy-AM"/>
        </w:rPr>
      </w:pPr>
      <w:r w:rsidRPr="00491B1C">
        <w:rPr>
          <w:rFonts w:ascii="Arial" w:hAnsi="Arial" w:cs="Arial"/>
          <w:lang w:val="hy-AM"/>
        </w:rPr>
        <w:t>Նոյեմբերի 2-ին հեղկոմի նախագահ Ս</w:t>
      </w:r>
      <w:r w:rsidRPr="00491B1C">
        <w:rPr>
          <w:rFonts w:ascii="Cambria Math" w:hAnsi="Cambria Math" w:cs="Cambria Math"/>
          <w:lang w:val="hy-AM"/>
        </w:rPr>
        <w:t>․</w:t>
      </w:r>
      <w:r w:rsidRPr="00491B1C">
        <w:rPr>
          <w:rFonts w:ascii="Arial" w:hAnsi="Arial" w:cs="Arial"/>
          <w:lang w:val="hy-AM"/>
        </w:rPr>
        <w:t>Կասյանի անունով ստացվեց Վ</w:t>
      </w:r>
      <w:r w:rsidRPr="00491B1C">
        <w:rPr>
          <w:rFonts w:ascii="Cambria Math" w:hAnsi="Cambria Math" w:cs="Cambria Math"/>
          <w:lang w:val="hy-AM"/>
        </w:rPr>
        <w:t>․</w:t>
      </w:r>
      <w:r w:rsidRPr="00491B1C">
        <w:rPr>
          <w:rFonts w:ascii="Arial" w:hAnsi="Arial" w:cs="Arial"/>
          <w:lang w:val="hy-AM"/>
        </w:rPr>
        <w:t xml:space="preserve">Լենինի հեռագիրը,որով նա ողջունում էր աշխատավոր Խորհրդային Հայաստանին։Այնուհետև Հայաստանի հեղկոմը և խորհրդային ուժերը Դիլիջանից շարժվեցին դեպի Երևան։Կարմիր զորքերի և բնակչության միջև որչէ </w:t>
      </w:r>
      <w:r w:rsidR="008E02C6" w:rsidRPr="00491B1C">
        <w:rPr>
          <w:rFonts w:ascii="Arial" w:hAnsi="Arial" w:cs="Arial"/>
          <w:lang w:val="hy-AM"/>
        </w:rPr>
        <w:t xml:space="preserve">ընդհարում </w:t>
      </w:r>
      <w:r w:rsidRPr="00491B1C">
        <w:rPr>
          <w:rFonts w:ascii="Arial" w:hAnsi="Arial" w:cs="Arial"/>
          <w:lang w:val="hy-AM"/>
        </w:rPr>
        <w:t xml:space="preserve"> տեղի չունեցավ։Դիմադրություն ցույց չտվեց նաև ՀՀ բանակը։</w:t>
      </w:r>
    </w:p>
    <w:p w:rsidR="00CE4B79" w:rsidRPr="00491B1C" w:rsidRDefault="00CE4B79" w:rsidP="00491B1C">
      <w:pPr>
        <w:pStyle w:val="a7"/>
        <w:tabs>
          <w:tab w:val="left" w:pos="4551"/>
        </w:tabs>
        <w:jc w:val="both"/>
        <w:rPr>
          <w:rFonts w:ascii="Arial" w:hAnsi="Arial" w:cs="Arial"/>
          <w:lang w:val="hy-AM"/>
        </w:rPr>
      </w:pPr>
      <w:r w:rsidRPr="00491B1C">
        <w:rPr>
          <w:rFonts w:ascii="Arial" w:hAnsi="Arial" w:cs="Arial"/>
          <w:lang w:val="hy-AM"/>
        </w:rPr>
        <w:t>Հայաստանը դարձավ խորհրդային հանրապե</w:t>
      </w:r>
      <w:r w:rsidR="008E02C6" w:rsidRPr="00491B1C">
        <w:rPr>
          <w:rFonts w:ascii="Arial" w:hAnsi="Arial" w:cs="Arial"/>
          <w:lang w:val="hy-AM"/>
        </w:rPr>
        <w:t>տությու</w:t>
      </w:r>
      <w:r w:rsidRPr="00491B1C">
        <w:rPr>
          <w:rFonts w:ascii="Arial" w:hAnsi="Arial" w:cs="Arial"/>
          <w:lang w:val="hy-AM"/>
        </w:rPr>
        <w:t>ն։</w:t>
      </w:r>
    </w:p>
    <w:p w:rsidR="00CE4B79" w:rsidRPr="00491B1C" w:rsidRDefault="00CE4B79"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դեկտեմբերի 2-ի Երևանի համաձայնագիրը։1920թ</w:t>
      </w:r>
      <w:r w:rsidRPr="00491B1C">
        <w:rPr>
          <w:rFonts w:ascii="Cambria Math" w:hAnsi="Cambria Math" w:cs="Cambria Math"/>
          <w:lang w:val="hy-AM"/>
        </w:rPr>
        <w:t>․</w:t>
      </w:r>
      <w:r w:rsidRPr="00491B1C">
        <w:rPr>
          <w:rFonts w:ascii="Arial" w:hAnsi="Arial" w:cs="Arial"/>
          <w:lang w:val="hy-AM"/>
        </w:rPr>
        <w:t xml:space="preserve"> նոյեմբերի 29-ին Հայաստանում հռչակվել էր խորհրդային </w:t>
      </w:r>
      <w:r w:rsidR="008E02C6" w:rsidRPr="00491B1C">
        <w:rPr>
          <w:rFonts w:ascii="Arial" w:hAnsi="Arial" w:cs="Arial"/>
          <w:lang w:val="hy-AM"/>
        </w:rPr>
        <w:t>իշխանությու</w:t>
      </w:r>
      <w:r w:rsidRPr="00491B1C">
        <w:rPr>
          <w:rFonts w:ascii="Arial" w:hAnsi="Arial" w:cs="Arial"/>
          <w:lang w:val="hy-AM"/>
        </w:rPr>
        <w:t xml:space="preserve">ն,սակայն ՀՀ </w:t>
      </w:r>
      <w:r w:rsidR="008E02C6" w:rsidRPr="00491B1C">
        <w:rPr>
          <w:rFonts w:ascii="Arial" w:hAnsi="Arial" w:cs="Arial"/>
          <w:lang w:val="hy-AM"/>
        </w:rPr>
        <w:t>կառավարությու</w:t>
      </w:r>
      <w:r w:rsidRPr="00491B1C">
        <w:rPr>
          <w:rFonts w:ascii="Arial" w:hAnsi="Arial" w:cs="Arial"/>
          <w:lang w:val="hy-AM"/>
        </w:rPr>
        <w:t>նը դեռևս հրաժարական չէր տվել։Նոյեմբերի 30-ին Լեգրանը բանակցություններ էր սկսել Դրոյի և Համբարձում Տերտերյանի հետ։</w:t>
      </w:r>
    </w:p>
    <w:p w:rsidR="00CE4B79" w:rsidRPr="00491B1C" w:rsidRDefault="00CE4B79"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դեկտեմբերի 2-ին Հայաստանում ՌԽՖՍՀ ներկայացուցիչ Բորիս Լեգրանի և </w:t>
      </w:r>
      <w:r w:rsidR="002E4802" w:rsidRPr="00491B1C">
        <w:rPr>
          <w:rFonts w:ascii="Arial" w:hAnsi="Arial" w:cs="Arial"/>
          <w:lang w:val="hy-AM"/>
        </w:rPr>
        <w:t>ՀՀ</w:t>
      </w:r>
      <w:r w:rsidRPr="00491B1C">
        <w:rPr>
          <w:rFonts w:ascii="Arial" w:hAnsi="Arial" w:cs="Arial"/>
          <w:lang w:val="hy-AM"/>
        </w:rPr>
        <w:t xml:space="preserve"> կառավարության ներկայացուցիչներ Դրոյի </w:t>
      </w:r>
      <w:r w:rsidR="00AA08E2" w:rsidRPr="00491B1C">
        <w:rPr>
          <w:rFonts w:ascii="Arial" w:hAnsi="Arial" w:cs="Arial"/>
          <w:lang w:val="hy-AM"/>
        </w:rPr>
        <w:t xml:space="preserve">ու </w:t>
      </w:r>
      <w:r w:rsidR="002E4802" w:rsidRPr="00491B1C">
        <w:rPr>
          <w:rFonts w:ascii="Arial" w:hAnsi="Arial" w:cs="Arial"/>
          <w:lang w:val="hy-AM"/>
        </w:rPr>
        <w:t xml:space="preserve"> </w:t>
      </w:r>
      <w:r w:rsidRPr="00491B1C">
        <w:rPr>
          <w:rFonts w:ascii="Arial" w:hAnsi="Arial" w:cs="Arial"/>
          <w:lang w:val="hy-AM"/>
        </w:rPr>
        <w:t>Համբարձում Տերտերյանի միջև՝Երևանում ստորագրվեց համաձայնագիր։</w:t>
      </w:r>
    </w:p>
    <w:p w:rsidR="00CE4B79" w:rsidRPr="00491B1C" w:rsidRDefault="00CE4B79" w:rsidP="00491B1C">
      <w:pPr>
        <w:pStyle w:val="a7"/>
        <w:tabs>
          <w:tab w:val="left" w:pos="4551"/>
        </w:tabs>
        <w:jc w:val="both"/>
        <w:rPr>
          <w:rFonts w:ascii="Arial" w:hAnsi="Arial" w:cs="Arial"/>
          <w:lang w:val="hy-AM"/>
        </w:rPr>
      </w:pPr>
      <w:r w:rsidRPr="00491B1C">
        <w:rPr>
          <w:rFonts w:ascii="Arial" w:hAnsi="Arial" w:cs="Arial"/>
          <w:lang w:val="hy-AM"/>
        </w:rPr>
        <w:t>Համաձայնագիրը բաղկացած էր ութ հոդվածներից։</w:t>
      </w:r>
    </w:p>
    <w:p w:rsidR="00C25FFD" w:rsidRPr="00491B1C" w:rsidRDefault="00CE4B79" w:rsidP="00491B1C">
      <w:pPr>
        <w:pStyle w:val="a7"/>
        <w:tabs>
          <w:tab w:val="left" w:pos="4551"/>
        </w:tabs>
        <w:jc w:val="both"/>
        <w:rPr>
          <w:rFonts w:ascii="Arial" w:hAnsi="Arial" w:cs="Arial"/>
          <w:lang w:val="hy-AM"/>
        </w:rPr>
      </w:pPr>
      <w:r w:rsidRPr="00491B1C">
        <w:rPr>
          <w:rFonts w:ascii="Arial" w:hAnsi="Arial" w:cs="Arial"/>
          <w:lang w:val="hy-AM"/>
        </w:rPr>
        <w:t xml:space="preserve">Համաձայնագրի առաջին հոդվածով Հայաստանը հայտարարվում էր անկախ սոցիալիստական խորհրդային </w:t>
      </w:r>
      <w:r w:rsidR="002E4802" w:rsidRPr="00491B1C">
        <w:rPr>
          <w:rFonts w:ascii="Arial" w:hAnsi="Arial" w:cs="Arial"/>
          <w:lang w:val="hy-AM"/>
        </w:rPr>
        <w:t>հանրապետությու</w:t>
      </w:r>
      <w:r w:rsidRPr="00491B1C">
        <w:rPr>
          <w:rFonts w:ascii="Arial" w:hAnsi="Arial" w:cs="Arial"/>
          <w:lang w:val="hy-AM"/>
        </w:rPr>
        <w:t>ն</w:t>
      </w:r>
      <w:r w:rsidR="00C25FFD" w:rsidRPr="00491B1C">
        <w:rPr>
          <w:rFonts w:ascii="Arial" w:hAnsi="Arial" w:cs="Arial"/>
          <w:lang w:val="hy-AM"/>
        </w:rPr>
        <w:t xml:space="preserve">,երկրորդ </w:t>
      </w:r>
      <w:r w:rsidR="002E4802" w:rsidRPr="00491B1C">
        <w:rPr>
          <w:rFonts w:ascii="Arial" w:hAnsi="Arial" w:cs="Arial"/>
          <w:lang w:val="hy-AM"/>
        </w:rPr>
        <w:t>հոդ</w:t>
      </w:r>
      <w:r w:rsidR="00C25FFD" w:rsidRPr="00491B1C">
        <w:rPr>
          <w:rFonts w:ascii="Arial" w:hAnsi="Arial" w:cs="Arial"/>
          <w:lang w:val="hy-AM"/>
        </w:rPr>
        <w:t xml:space="preserve">վածով ամբողջ </w:t>
      </w:r>
      <w:r w:rsidR="002E4802" w:rsidRPr="00491B1C">
        <w:rPr>
          <w:rFonts w:ascii="Arial" w:hAnsi="Arial" w:cs="Arial"/>
          <w:lang w:val="hy-AM"/>
        </w:rPr>
        <w:t>իշխանությու</w:t>
      </w:r>
      <w:r w:rsidR="00C25FFD" w:rsidRPr="00491B1C">
        <w:rPr>
          <w:rFonts w:ascii="Arial" w:hAnsi="Arial" w:cs="Arial"/>
          <w:lang w:val="hy-AM"/>
        </w:rPr>
        <w:t xml:space="preserve">նը </w:t>
      </w:r>
      <w:r w:rsidR="002E4802" w:rsidRPr="00491B1C">
        <w:rPr>
          <w:rFonts w:ascii="Arial" w:hAnsi="Arial" w:cs="Arial"/>
          <w:lang w:val="hy-AM"/>
        </w:rPr>
        <w:t>Հայաս</w:t>
      </w:r>
      <w:r w:rsidR="00C25FFD" w:rsidRPr="00491B1C">
        <w:rPr>
          <w:rFonts w:ascii="Arial" w:hAnsi="Arial" w:cs="Arial"/>
          <w:lang w:val="hy-AM"/>
        </w:rPr>
        <w:t>տ</w:t>
      </w:r>
      <w:r w:rsidR="002E4802" w:rsidRPr="00491B1C">
        <w:rPr>
          <w:rFonts w:ascii="Arial" w:hAnsi="Arial" w:cs="Arial"/>
          <w:lang w:val="hy-AM"/>
        </w:rPr>
        <w:t>ա</w:t>
      </w:r>
      <w:r w:rsidR="00C25FFD" w:rsidRPr="00491B1C">
        <w:rPr>
          <w:rFonts w:ascii="Arial" w:hAnsi="Arial" w:cs="Arial"/>
          <w:lang w:val="hy-AM"/>
        </w:rPr>
        <w:t xml:space="preserve">նում անցնում էր ժամանակավոր Ռազմահեղափոխական կոմիտեին,երրորդ հոդվածով </w:t>
      </w:r>
      <w:r w:rsidR="002E4802" w:rsidRPr="00491B1C">
        <w:rPr>
          <w:rFonts w:ascii="Arial" w:hAnsi="Arial" w:cs="Arial"/>
          <w:lang w:val="hy-AM"/>
        </w:rPr>
        <w:t>ՌԽՖՍՀ</w:t>
      </w:r>
      <w:r w:rsidR="00C25FFD" w:rsidRPr="00491B1C">
        <w:rPr>
          <w:rFonts w:ascii="Arial" w:hAnsi="Arial" w:cs="Arial"/>
          <w:lang w:val="hy-AM"/>
        </w:rPr>
        <w:t xml:space="preserve"> </w:t>
      </w:r>
      <w:r w:rsidR="002E4802" w:rsidRPr="00491B1C">
        <w:rPr>
          <w:rFonts w:ascii="Arial" w:hAnsi="Arial" w:cs="Arial"/>
          <w:lang w:val="hy-AM"/>
        </w:rPr>
        <w:t>կառավարությու</w:t>
      </w:r>
      <w:r w:rsidR="00C25FFD" w:rsidRPr="00491B1C">
        <w:rPr>
          <w:rFonts w:ascii="Arial" w:hAnsi="Arial" w:cs="Arial"/>
          <w:lang w:val="hy-AM"/>
        </w:rPr>
        <w:t xml:space="preserve">նն ընդունում էր,որ ՀխՍՀ կազմի մեջ մտնում են Երևանի նահանգը,Կարսի մարզի մի մասը ,Զանգեզուրի գավառը,Ղազախի գավառի մի մասը Թիֆլիսի նահանգի մի մասը և այլն։ՀՀ-ան </w:t>
      </w:r>
      <w:r w:rsidR="002E4802" w:rsidRPr="00491B1C">
        <w:rPr>
          <w:rFonts w:ascii="Arial" w:hAnsi="Arial" w:cs="Arial"/>
          <w:lang w:val="hy-AM"/>
        </w:rPr>
        <w:t>կառավարությու</w:t>
      </w:r>
      <w:r w:rsidR="00C25FFD" w:rsidRPr="00491B1C">
        <w:rPr>
          <w:rFonts w:ascii="Arial" w:hAnsi="Arial" w:cs="Arial"/>
          <w:lang w:val="hy-AM"/>
        </w:rPr>
        <w:t xml:space="preserve">նը հեռանում էր իշխանությունից,այն մինչև հեղկոմի ժամանումը անցնում էր զինվորական </w:t>
      </w:r>
      <w:r w:rsidR="002E4802" w:rsidRPr="00491B1C">
        <w:rPr>
          <w:rFonts w:ascii="Arial" w:hAnsi="Arial" w:cs="Arial"/>
          <w:lang w:val="hy-AM"/>
        </w:rPr>
        <w:t>հրամանատարութ</w:t>
      </w:r>
      <w:r w:rsidR="00C25FFD" w:rsidRPr="00491B1C">
        <w:rPr>
          <w:rFonts w:ascii="Arial" w:hAnsi="Arial" w:cs="Arial"/>
          <w:lang w:val="hy-AM"/>
        </w:rPr>
        <w:t>յ</w:t>
      </w:r>
      <w:r w:rsidR="002E4802" w:rsidRPr="00491B1C">
        <w:rPr>
          <w:rFonts w:ascii="Arial" w:hAnsi="Arial" w:cs="Arial"/>
          <w:lang w:val="hy-AM"/>
        </w:rPr>
        <w:t>ա</w:t>
      </w:r>
      <w:r w:rsidR="00C25FFD" w:rsidRPr="00491B1C">
        <w:rPr>
          <w:rFonts w:ascii="Arial" w:hAnsi="Arial" w:cs="Arial"/>
          <w:lang w:val="hy-AM"/>
        </w:rPr>
        <w:t xml:space="preserve">նը,որը հանձնվում է </w:t>
      </w:r>
      <w:r w:rsidR="002E4802" w:rsidRPr="00491B1C">
        <w:rPr>
          <w:rFonts w:ascii="Arial" w:hAnsi="Arial" w:cs="Arial"/>
          <w:lang w:val="hy-AM"/>
        </w:rPr>
        <w:t>Դ</w:t>
      </w:r>
      <w:r w:rsidR="00C25FFD" w:rsidRPr="00491B1C">
        <w:rPr>
          <w:rFonts w:ascii="Arial" w:hAnsi="Arial" w:cs="Arial"/>
          <w:lang w:val="hy-AM"/>
        </w:rPr>
        <w:t xml:space="preserve">րոյին,իսկ Հայաստանի զորահրամանատարությանը կից ՌԽՖՍՀ-ի </w:t>
      </w:r>
      <w:r w:rsidR="002E4802" w:rsidRPr="00491B1C">
        <w:rPr>
          <w:rFonts w:ascii="Arial" w:hAnsi="Arial" w:cs="Arial"/>
          <w:lang w:val="hy-AM"/>
        </w:rPr>
        <w:t>կո</w:t>
      </w:r>
      <w:r w:rsidR="00C25FFD" w:rsidRPr="00491B1C">
        <w:rPr>
          <w:rFonts w:ascii="Arial" w:hAnsi="Arial" w:cs="Arial"/>
          <w:lang w:val="hy-AM"/>
        </w:rPr>
        <w:t>ղ</w:t>
      </w:r>
      <w:r w:rsidR="002E4802" w:rsidRPr="00491B1C">
        <w:rPr>
          <w:rFonts w:ascii="Arial" w:hAnsi="Arial" w:cs="Arial"/>
          <w:lang w:val="hy-AM"/>
        </w:rPr>
        <w:t>մ</w:t>
      </w:r>
      <w:r w:rsidR="00C25FFD" w:rsidRPr="00491B1C">
        <w:rPr>
          <w:rFonts w:ascii="Arial" w:hAnsi="Arial" w:cs="Arial"/>
          <w:lang w:val="hy-AM"/>
        </w:rPr>
        <w:t>ից կոմիսար է նշանակվում Օ</w:t>
      </w:r>
      <w:r w:rsidR="00C25FFD" w:rsidRPr="00491B1C">
        <w:rPr>
          <w:rFonts w:ascii="Cambria Math" w:hAnsi="Cambria Math" w:cs="Cambria Math"/>
          <w:lang w:val="hy-AM"/>
        </w:rPr>
        <w:t>․</w:t>
      </w:r>
      <w:r w:rsidR="00C25FFD" w:rsidRPr="00491B1C">
        <w:rPr>
          <w:rFonts w:ascii="Arial" w:hAnsi="Arial" w:cs="Arial"/>
          <w:lang w:val="hy-AM"/>
        </w:rPr>
        <w:t xml:space="preserve"> Սիլինը։</w:t>
      </w:r>
    </w:p>
    <w:p w:rsidR="00C25FFD" w:rsidRPr="00491B1C" w:rsidRDefault="00C25FFD" w:rsidP="00491B1C">
      <w:pPr>
        <w:pStyle w:val="a7"/>
        <w:tabs>
          <w:tab w:val="left" w:pos="4551"/>
        </w:tabs>
        <w:jc w:val="both"/>
        <w:rPr>
          <w:rFonts w:ascii="Arial" w:hAnsi="Arial" w:cs="Arial"/>
          <w:lang w:val="hy-AM"/>
        </w:rPr>
      </w:pPr>
      <w:r w:rsidRPr="00491B1C">
        <w:rPr>
          <w:rFonts w:ascii="Arial" w:hAnsi="Arial" w:cs="Arial"/>
          <w:lang w:val="hy-AM"/>
        </w:rPr>
        <w:t xml:space="preserve">Հայաստանի աշխատավորները ողջունեցին սովետական իշխանության հաստատումը </w:t>
      </w:r>
      <w:r w:rsidR="002E4802" w:rsidRPr="00491B1C">
        <w:rPr>
          <w:rFonts w:ascii="Arial" w:hAnsi="Arial" w:cs="Arial"/>
          <w:lang w:val="hy-AM"/>
        </w:rPr>
        <w:t>Հ</w:t>
      </w:r>
      <w:r w:rsidRPr="00491B1C">
        <w:rPr>
          <w:rFonts w:ascii="Arial" w:hAnsi="Arial" w:cs="Arial"/>
          <w:lang w:val="hy-AM"/>
        </w:rPr>
        <w:t>այաստանում։Քաղաքներում ու գյուղերում տ</w:t>
      </w:r>
      <w:r w:rsidR="002E4802" w:rsidRPr="00491B1C">
        <w:rPr>
          <w:rFonts w:ascii="Arial" w:hAnsi="Arial" w:cs="Arial"/>
          <w:lang w:val="hy-AM"/>
        </w:rPr>
        <w:t>ե</w:t>
      </w:r>
      <w:r w:rsidRPr="00491B1C">
        <w:rPr>
          <w:rFonts w:ascii="Arial" w:hAnsi="Arial" w:cs="Arial"/>
          <w:lang w:val="hy-AM"/>
        </w:rPr>
        <w:t xml:space="preserve">ղի </w:t>
      </w:r>
      <w:r w:rsidR="002E4802" w:rsidRPr="00491B1C">
        <w:rPr>
          <w:rFonts w:ascii="Arial" w:hAnsi="Arial" w:cs="Arial"/>
          <w:lang w:val="hy-AM"/>
        </w:rPr>
        <w:t>է</w:t>
      </w:r>
      <w:r w:rsidRPr="00491B1C">
        <w:rPr>
          <w:rFonts w:ascii="Arial" w:hAnsi="Arial" w:cs="Arial"/>
          <w:lang w:val="hy-AM"/>
        </w:rPr>
        <w:t>ին ունենում միտինգներ ու ժողովներ։</w:t>
      </w:r>
    </w:p>
    <w:p w:rsidR="00C25FFD" w:rsidRPr="00491B1C" w:rsidRDefault="00C25FFD" w:rsidP="00491B1C">
      <w:pPr>
        <w:pStyle w:val="a7"/>
        <w:tabs>
          <w:tab w:val="left" w:pos="4551"/>
        </w:tabs>
        <w:jc w:val="both"/>
        <w:rPr>
          <w:rFonts w:ascii="Arial" w:hAnsi="Arial" w:cs="Arial"/>
          <w:lang w:val="hy-AM"/>
        </w:rPr>
      </w:pPr>
      <w:r w:rsidRPr="00491B1C">
        <w:rPr>
          <w:rFonts w:ascii="Arial" w:hAnsi="Arial" w:cs="Arial"/>
          <w:lang w:val="hy-AM"/>
        </w:rPr>
        <w:t>Հայհեղկոմի ղեկավարությամբ դեկտ</w:t>
      </w:r>
      <w:r w:rsidR="002E4802" w:rsidRPr="00491B1C">
        <w:rPr>
          <w:rFonts w:ascii="Arial" w:hAnsi="Arial" w:cs="Arial"/>
          <w:lang w:val="hy-AM"/>
        </w:rPr>
        <w:t>եմ</w:t>
      </w:r>
      <w:r w:rsidRPr="00491B1C">
        <w:rPr>
          <w:rFonts w:ascii="Arial" w:hAnsi="Arial" w:cs="Arial"/>
          <w:lang w:val="hy-AM"/>
        </w:rPr>
        <w:t xml:space="preserve">բերի 4-ին </w:t>
      </w:r>
      <w:r w:rsidR="002E4802" w:rsidRPr="00491B1C">
        <w:rPr>
          <w:rFonts w:ascii="Arial" w:hAnsi="Arial" w:cs="Arial"/>
          <w:lang w:val="hy-AM"/>
        </w:rPr>
        <w:t>ապստամբ</w:t>
      </w:r>
      <w:r w:rsidRPr="00491B1C">
        <w:rPr>
          <w:rFonts w:ascii="Arial" w:hAnsi="Arial" w:cs="Arial"/>
          <w:lang w:val="hy-AM"/>
        </w:rPr>
        <w:t xml:space="preserve">ները,երկու օր հետո նաև 11-րդ կարմիր բանակի զորամասերը մտնում են </w:t>
      </w:r>
      <w:r w:rsidR="002E4802" w:rsidRPr="00491B1C">
        <w:rPr>
          <w:rFonts w:ascii="Arial" w:hAnsi="Arial" w:cs="Arial"/>
          <w:lang w:val="hy-AM"/>
        </w:rPr>
        <w:t>Երևան</w:t>
      </w:r>
      <w:r w:rsidRPr="00491B1C">
        <w:rPr>
          <w:rFonts w:ascii="Arial" w:hAnsi="Arial" w:cs="Arial"/>
          <w:lang w:val="hy-AM"/>
        </w:rPr>
        <w:t xml:space="preserve">։Երևանի վրա հաղթականորեն ծածանվում է մեծ </w:t>
      </w:r>
      <w:r w:rsidR="002E4802" w:rsidRPr="00491B1C">
        <w:rPr>
          <w:rFonts w:ascii="Arial" w:hAnsi="Arial" w:cs="Arial"/>
          <w:lang w:val="hy-AM"/>
        </w:rPr>
        <w:t>Հոկտեմբ</w:t>
      </w:r>
      <w:r w:rsidRPr="00491B1C">
        <w:rPr>
          <w:rFonts w:ascii="Arial" w:hAnsi="Arial" w:cs="Arial"/>
          <w:lang w:val="hy-AM"/>
        </w:rPr>
        <w:t>երի կարմիր դրոշը։</w:t>
      </w:r>
    </w:p>
    <w:p w:rsidR="00C25FFD" w:rsidRPr="00491B1C" w:rsidRDefault="00C25FFD" w:rsidP="00491B1C">
      <w:pPr>
        <w:pStyle w:val="a7"/>
        <w:tabs>
          <w:tab w:val="left" w:pos="4551"/>
        </w:tabs>
        <w:jc w:val="both"/>
        <w:rPr>
          <w:rFonts w:ascii="Arial" w:hAnsi="Arial" w:cs="Arial"/>
          <w:lang w:val="hy-AM"/>
        </w:rPr>
      </w:pPr>
      <w:r w:rsidRPr="00491B1C">
        <w:rPr>
          <w:rFonts w:ascii="Arial" w:hAnsi="Arial" w:cs="Arial"/>
          <w:lang w:val="hy-AM"/>
        </w:rPr>
        <w:t xml:space="preserve">Հայաստանի բանվորների ու գյուղացիների </w:t>
      </w:r>
      <w:r w:rsidR="00585E26" w:rsidRPr="00491B1C">
        <w:rPr>
          <w:rFonts w:ascii="Arial" w:hAnsi="Arial" w:cs="Arial"/>
          <w:lang w:val="hy-AM"/>
        </w:rPr>
        <w:t xml:space="preserve">փառավոր հաղթանակը ջերմորեն ողջունեցին Սովետական </w:t>
      </w:r>
      <w:r w:rsidR="002E4802" w:rsidRPr="00491B1C">
        <w:rPr>
          <w:rFonts w:ascii="Arial" w:hAnsi="Arial" w:cs="Arial"/>
          <w:lang w:val="hy-AM"/>
        </w:rPr>
        <w:t>Ռուսաս</w:t>
      </w:r>
      <w:r w:rsidR="00585E26" w:rsidRPr="00491B1C">
        <w:rPr>
          <w:rFonts w:ascii="Arial" w:hAnsi="Arial" w:cs="Arial"/>
          <w:lang w:val="hy-AM"/>
        </w:rPr>
        <w:t>տ</w:t>
      </w:r>
      <w:r w:rsidR="002E4802" w:rsidRPr="00491B1C">
        <w:rPr>
          <w:rFonts w:ascii="Arial" w:hAnsi="Arial" w:cs="Arial"/>
          <w:lang w:val="hy-AM"/>
        </w:rPr>
        <w:t>ա</w:t>
      </w:r>
      <w:r w:rsidR="00585E26" w:rsidRPr="00491B1C">
        <w:rPr>
          <w:rFonts w:ascii="Arial" w:hAnsi="Arial" w:cs="Arial"/>
          <w:lang w:val="hy-AM"/>
        </w:rPr>
        <w:t>նի,Վրաստանի և այլ վայրերի աշխատավորները։</w:t>
      </w:r>
    </w:p>
    <w:p w:rsidR="00585E26" w:rsidRPr="00491B1C" w:rsidRDefault="002E4802" w:rsidP="00491B1C">
      <w:pPr>
        <w:pStyle w:val="a7"/>
        <w:tabs>
          <w:tab w:val="left" w:pos="4551"/>
        </w:tabs>
        <w:jc w:val="both"/>
        <w:rPr>
          <w:rFonts w:ascii="Arial" w:hAnsi="Arial" w:cs="Arial"/>
          <w:lang w:val="hy-AM"/>
        </w:rPr>
      </w:pPr>
      <w:r w:rsidRPr="00491B1C">
        <w:rPr>
          <w:rFonts w:ascii="Arial" w:hAnsi="Arial" w:cs="Arial"/>
          <w:lang w:val="hy-AM"/>
        </w:rPr>
        <w:t>Հայաս</w:t>
      </w:r>
      <w:r w:rsidR="00585E26" w:rsidRPr="00491B1C">
        <w:rPr>
          <w:rFonts w:ascii="Arial" w:hAnsi="Arial" w:cs="Arial"/>
          <w:lang w:val="hy-AM"/>
        </w:rPr>
        <w:t>տ</w:t>
      </w:r>
      <w:r w:rsidRPr="00491B1C">
        <w:rPr>
          <w:rFonts w:ascii="Arial" w:hAnsi="Arial" w:cs="Arial"/>
          <w:lang w:val="hy-AM"/>
        </w:rPr>
        <w:t>ա</w:t>
      </w:r>
      <w:r w:rsidR="00585E26" w:rsidRPr="00491B1C">
        <w:rPr>
          <w:rFonts w:ascii="Arial" w:hAnsi="Arial" w:cs="Arial"/>
          <w:lang w:val="hy-AM"/>
        </w:rPr>
        <w:t xml:space="preserve">նում խորհրդային իշխանության հաստատմամբ հայ ժողովրդի </w:t>
      </w:r>
      <w:r w:rsidRPr="00491B1C">
        <w:rPr>
          <w:rFonts w:ascii="Arial" w:hAnsi="Arial" w:cs="Arial"/>
          <w:lang w:val="hy-AM"/>
        </w:rPr>
        <w:t>պատմութ</w:t>
      </w:r>
      <w:r w:rsidR="00585E26" w:rsidRPr="00491B1C">
        <w:rPr>
          <w:rFonts w:ascii="Arial" w:hAnsi="Arial" w:cs="Arial"/>
          <w:lang w:val="hy-AM"/>
        </w:rPr>
        <w:t>յ</w:t>
      </w:r>
      <w:r w:rsidRPr="00491B1C">
        <w:rPr>
          <w:rFonts w:ascii="Arial" w:hAnsi="Arial" w:cs="Arial"/>
          <w:lang w:val="hy-AM"/>
        </w:rPr>
        <w:t>ա</w:t>
      </w:r>
      <w:r w:rsidR="00585E26" w:rsidRPr="00491B1C">
        <w:rPr>
          <w:rFonts w:ascii="Arial" w:hAnsi="Arial" w:cs="Arial"/>
          <w:lang w:val="hy-AM"/>
        </w:rPr>
        <w:t>ն մեջ սկսվեց նոր դարաշրջան՝սոցիալիզմի դարաշրջանը,որը հարատևեց շուրջ 72 տարի։</w:t>
      </w:r>
    </w:p>
    <w:p w:rsidR="004223E0" w:rsidRPr="00491B1C" w:rsidRDefault="002E4802" w:rsidP="00491B1C">
      <w:pPr>
        <w:pStyle w:val="a7"/>
        <w:tabs>
          <w:tab w:val="left" w:pos="4551"/>
        </w:tabs>
        <w:jc w:val="both"/>
        <w:rPr>
          <w:rFonts w:ascii="Arial" w:hAnsi="Arial" w:cs="Arial"/>
          <w:lang w:val="hy-AM"/>
        </w:rPr>
      </w:pPr>
      <w:r w:rsidRPr="00491B1C">
        <w:rPr>
          <w:rFonts w:ascii="Arial" w:hAnsi="Arial" w:cs="Arial"/>
          <w:lang w:val="hy-AM"/>
        </w:rPr>
        <w:t>Հայաս</w:t>
      </w:r>
      <w:r w:rsidR="00585E26" w:rsidRPr="00491B1C">
        <w:rPr>
          <w:rFonts w:ascii="Arial" w:hAnsi="Arial" w:cs="Arial"/>
          <w:lang w:val="hy-AM"/>
        </w:rPr>
        <w:t>տ</w:t>
      </w:r>
      <w:r w:rsidRPr="00491B1C">
        <w:rPr>
          <w:rFonts w:ascii="Arial" w:hAnsi="Arial" w:cs="Arial"/>
          <w:lang w:val="hy-AM"/>
        </w:rPr>
        <w:t>ա</w:t>
      </w:r>
      <w:r w:rsidR="00585E26" w:rsidRPr="00491B1C">
        <w:rPr>
          <w:rFonts w:ascii="Arial" w:hAnsi="Arial" w:cs="Arial"/>
          <w:lang w:val="hy-AM"/>
        </w:rPr>
        <w:t xml:space="preserve">նի խորհրդային գործընթացը պայմանավորված է 5 </w:t>
      </w:r>
      <w:r w:rsidRPr="00491B1C">
        <w:rPr>
          <w:rFonts w:ascii="Arial" w:hAnsi="Arial" w:cs="Arial"/>
          <w:lang w:val="hy-AM"/>
        </w:rPr>
        <w:t>փաստաթղթեր</w:t>
      </w:r>
      <w:r w:rsidR="00585E26" w:rsidRPr="00491B1C">
        <w:rPr>
          <w:rFonts w:ascii="Arial" w:hAnsi="Arial" w:cs="Arial"/>
          <w:lang w:val="hy-AM"/>
        </w:rPr>
        <w:t>ով։1920թ</w:t>
      </w:r>
      <w:r w:rsidR="00585E26" w:rsidRPr="00491B1C">
        <w:rPr>
          <w:rFonts w:ascii="Cambria Math" w:hAnsi="Cambria Math" w:cs="Cambria Math"/>
          <w:lang w:val="hy-AM"/>
        </w:rPr>
        <w:t>․</w:t>
      </w:r>
      <w:r w:rsidR="00585E26" w:rsidRPr="00491B1C">
        <w:rPr>
          <w:rFonts w:ascii="Arial" w:hAnsi="Arial" w:cs="Arial"/>
          <w:lang w:val="hy-AM"/>
        </w:rPr>
        <w:t xml:space="preserve"> </w:t>
      </w:r>
      <w:r w:rsidRPr="00491B1C">
        <w:rPr>
          <w:rFonts w:ascii="Arial" w:hAnsi="Arial" w:cs="Arial"/>
          <w:lang w:val="hy-AM"/>
        </w:rPr>
        <w:t>նոյ</w:t>
      </w:r>
      <w:r w:rsidR="00585E26" w:rsidRPr="00491B1C">
        <w:rPr>
          <w:rFonts w:ascii="Arial" w:hAnsi="Arial" w:cs="Arial"/>
          <w:lang w:val="hy-AM"/>
        </w:rPr>
        <w:t>ե</w:t>
      </w:r>
      <w:r w:rsidRPr="00491B1C">
        <w:rPr>
          <w:rFonts w:ascii="Arial" w:hAnsi="Arial" w:cs="Arial"/>
          <w:lang w:val="hy-AM"/>
        </w:rPr>
        <w:t>մ</w:t>
      </w:r>
      <w:r w:rsidR="00585E26" w:rsidRPr="00491B1C">
        <w:rPr>
          <w:rFonts w:ascii="Arial" w:hAnsi="Arial" w:cs="Arial"/>
          <w:lang w:val="hy-AM"/>
        </w:rPr>
        <w:t xml:space="preserve">բերի 29-ի Հայհեղկոմի դեկլարացիան,որով հռչակվեց Սոցիալիստական Խորհրդային </w:t>
      </w:r>
      <w:r w:rsidRPr="00491B1C">
        <w:rPr>
          <w:rFonts w:ascii="Arial" w:hAnsi="Arial" w:cs="Arial"/>
          <w:lang w:val="hy-AM"/>
        </w:rPr>
        <w:t>Հանրապետությու</w:t>
      </w:r>
      <w:r w:rsidR="00585E26" w:rsidRPr="00491B1C">
        <w:rPr>
          <w:rFonts w:ascii="Arial" w:hAnsi="Arial" w:cs="Arial"/>
          <w:lang w:val="hy-AM"/>
        </w:rPr>
        <w:t>ն,Հայհեղկոմի 1920թ</w:t>
      </w:r>
      <w:r w:rsidR="00585E26" w:rsidRPr="00491B1C">
        <w:rPr>
          <w:rFonts w:ascii="Cambria Math" w:hAnsi="Cambria Math" w:cs="Cambria Math"/>
          <w:lang w:val="hy-AM"/>
        </w:rPr>
        <w:t>․</w:t>
      </w:r>
      <w:r w:rsidR="00585E26" w:rsidRPr="00491B1C">
        <w:rPr>
          <w:rFonts w:ascii="Arial" w:hAnsi="Arial" w:cs="Arial"/>
          <w:lang w:val="hy-AM"/>
        </w:rPr>
        <w:t xml:space="preserve"> </w:t>
      </w:r>
      <w:r w:rsidRPr="00491B1C">
        <w:rPr>
          <w:rFonts w:ascii="Arial" w:hAnsi="Arial" w:cs="Arial"/>
          <w:lang w:val="hy-AM"/>
        </w:rPr>
        <w:t>նոյ</w:t>
      </w:r>
      <w:r w:rsidR="00585E26" w:rsidRPr="00491B1C">
        <w:rPr>
          <w:rFonts w:ascii="Arial" w:hAnsi="Arial" w:cs="Arial"/>
          <w:lang w:val="hy-AM"/>
        </w:rPr>
        <w:t>ե</w:t>
      </w:r>
      <w:r w:rsidRPr="00491B1C">
        <w:rPr>
          <w:rFonts w:ascii="Arial" w:hAnsi="Arial" w:cs="Arial"/>
          <w:lang w:val="hy-AM"/>
        </w:rPr>
        <w:t>մ</w:t>
      </w:r>
      <w:r w:rsidR="00585E26" w:rsidRPr="00491B1C">
        <w:rPr>
          <w:rFonts w:ascii="Arial" w:hAnsi="Arial" w:cs="Arial"/>
          <w:lang w:val="hy-AM"/>
        </w:rPr>
        <w:t xml:space="preserve">բերի 30-ի ողջույնի </w:t>
      </w:r>
      <w:r w:rsidR="00BE700A" w:rsidRPr="00491B1C">
        <w:rPr>
          <w:rFonts w:ascii="Arial" w:hAnsi="Arial" w:cs="Arial"/>
          <w:lang w:val="hy-AM"/>
        </w:rPr>
        <w:t>հեռա</w:t>
      </w:r>
      <w:r w:rsidR="00585E26" w:rsidRPr="00491B1C">
        <w:rPr>
          <w:rFonts w:ascii="Arial" w:hAnsi="Arial" w:cs="Arial"/>
          <w:lang w:val="hy-AM"/>
        </w:rPr>
        <w:t>գ</w:t>
      </w:r>
      <w:r w:rsidR="00BE700A" w:rsidRPr="00491B1C">
        <w:rPr>
          <w:rFonts w:ascii="Arial" w:hAnsi="Arial" w:cs="Arial"/>
          <w:lang w:val="hy-AM"/>
        </w:rPr>
        <w:t>ի</w:t>
      </w:r>
      <w:r w:rsidR="00585E26" w:rsidRPr="00491B1C">
        <w:rPr>
          <w:rFonts w:ascii="Arial" w:hAnsi="Arial" w:cs="Arial"/>
          <w:lang w:val="hy-AM"/>
        </w:rPr>
        <w:t xml:space="preserve">րը </w:t>
      </w:r>
      <w:r w:rsidR="00BE700A" w:rsidRPr="00491B1C">
        <w:rPr>
          <w:rFonts w:ascii="Arial" w:hAnsi="Arial" w:cs="Arial"/>
          <w:lang w:val="hy-AM"/>
        </w:rPr>
        <w:t>ՌԽՖՍ</w:t>
      </w:r>
      <w:r w:rsidR="00585E26" w:rsidRPr="00491B1C">
        <w:rPr>
          <w:rFonts w:ascii="Arial" w:hAnsi="Arial" w:cs="Arial"/>
          <w:lang w:val="hy-AM"/>
        </w:rPr>
        <w:t xml:space="preserve"> Ժողկոմխորհի նախագան Վ</w:t>
      </w:r>
      <w:r w:rsidR="00585E26" w:rsidRPr="00491B1C">
        <w:rPr>
          <w:rFonts w:ascii="Cambria Math" w:hAnsi="Cambria Math" w:cs="Cambria Math"/>
          <w:lang w:val="hy-AM"/>
        </w:rPr>
        <w:t>․</w:t>
      </w:r>
      <w:r w:rsidR="00585E26" w:rsidRPr="00491B1C">
        <w:rPr>
          <w:rFonts w:ascii="Arial" w:hAnsi="Arial" w:cs="Arial"/>
          <w:lang w:val="hy-AM"/>
        </w:rPr>
        <w:t xml:space="preserve"> Ի</w:t>
      </w:r>
      <w:r w:rsidR="00585E26" w:rsidRPr="00491B1C">
        <w:rPr>
          <w:rFonts w:ascii="Cambria Math" w:hAnsi="Cambria Math" w:cs="Cambria Math"/>
          <w:lang w:val="hy-AM"/>
        </w:rPr>
        <w:t>․</w:t>
      </w:r>
      <w:r w:rsidR="00585E26" w:rsidRPr="00491B1C">
        <w:rPr>
          <w:rFonts w:ascii="Arial" w:hAnsi="Arial" w:cs="Arial"/>
          <w:lang w:val="hy-AM"/>
        </w:rPr>
        <w:t xml:space="preserve"> Լենինին,որով օրինականացվում</w:t>
      </w:r>
      <w:r w:rsidR="00BE700A" w:rsidRPr="00491B1C">
        <w:rPr>
          <w:rFonts w:ascii="Arial" w:hAnsi="Arial" w:cs="Arial"/>
          <w:lang w:val="hy-AM"/>
        </w:rPr>
        <w:t xml:space="preserve"> </w:t>
      </w:r>
      <w:r w:rsidR="00585E26" w:rsidRPr="00491B1C">
        <w:rPr>
          <w:rFonts w:ascii="Arial" w:hAnsi="Arial" w:cs="Arial"/>
          <w:lang w:val="hy-AM"/>
        </w:rPr>
        <w:t xml:space="preserve">է  </w:t>
      </w:r>
      <w:r w:rsidR="00BE700A" w:rsidRPr="00491B1C">
        <w:rPr>
          <w:rFonts w:ascii="Arial" w:hAnsi="Arial" w:cs="Arial"/>
          <w:lang w:val="hy-AM"/>
        </w:rPr>
        <w:t>Կար</w:t>
      </w:r>
      <w:r w:rsidR="00585E26" w:rsidRPr="00491B1C">
        <w:rPr>
          <w:rFonts w:ascii="Arial" w:hAnsi="Arial" w:cs="Arial"/>
          <w:lang w:val="hy-AM"/>
        </w:rPr>
        <w:t>միր բանակի մուտքը Հայաստան,Հայհեղկոմի 1920թ</w:t>
      </w:r>
      <w:r w:rsidR="00585E26" w:rsidRPr="00491B1C">
        <w:rPr>
          <w:rFonts w:ascii="Cambria Math" w:hAnsi="Cambria Math" w:cs="Cambria Math"/>
          <w:lang w:val="hy-AM"/>
        </w:rPr>
        <w:t>․</w:t>
      </w:r>
      <w:r w:rsidR="00585E26" w:rsidRPr="00491B1C">
        <w:rPr>
          <w:rFonts w:ascii="Arial" w:hAnsi="Arial" w:cs="Arial"/>
          <w:lang w:val="hy-AM"/>
        </w:rPr>
        <w:t xml:space="preserve"> նոյեմբերի 30-ի &lt;&lt;բոլորին,բոլորին,բոլորին&gt;&gt; դիմումը,որով Հայաստանի խորհրդայնացումը հայտարարվում էր ի </w:t>
      </w:r>
      <w:r w:rsidR="00BE700A" w:rsidRPr="00491B1C">
        <w:rPr>
          <w:rFonts w:ascii="Arial" w:hAnsi="Arial" w:cs="Arial"/>
          <w:lang w:val="hy-AM"/>
        </w:rPr>
        <w:t>լ</w:t>
      </w:r>
      <w:r w:rsidR="00585E26" w:rsidRPr="00491B1C">
        <w:rPr>
          <w:rFonts w:ascii="Arial" w:hAnsi="Arial" w:cs="Arial"/>
          <w:lang w:val="hy-AM"/>
        </w:rPr>
        <w:t>ուր աշխարհի,</w:t>
      </w:r>
      <w:r w:rsidR="00BE700A" w:rsidRPr="00491B1C">
        <w:rPr>
          <w:rFonts w:ascii="Arial" w:hAnsi="Arial" w:cs="Arial"/>
          <w:lang w:val="hy-AM"/>
        </w:rPr>
        <w:t>Վ</w:t>
      </w:r>
      <w:r w:rsidR="00585E26" w:rsidRPr="00491B1C">
        <w:rPr>
          <w:rFonts w:ascii="Cambria Math" w:hAnsi="Cambria Math" w:cs="Cambria Math"/>
          <w:lang w:val="hy-AM"/>
        </w:rPr>
        <w:t>․</w:t>
      </w:r>
      <w:r w:rsidR="00585E26" w:rsidRPr="00491B1C">
        <w:rPr>
          <w:rFonts w:ascii="Arial" w:hAnsi="Arial" w:cs="Arial"/>
          <w:lang w:val="hy-AM"/>
        </w:rPr>
        <w:t>Ի</w:t>
      </w:r>
      <w:r w:rsidR="00585E26" w:rsidRPr="00491B1C">
        <w:rPr>
          <w:rFonts w:ascii="Cambria Math" w:hAnsi="Cambria Math" w:cs="Cambria Math"/>
          <w:lang w:val="hy-AM"/>
        </w:rPr>
        <w:t>․</w:t>
      </w:r>
      <w:r w:rsidR="00585E26" w:rsidRPr="00491B1C">
        <w:rPr>
          <w:rFonts w:ascii="Arial" w:hAnsi="Arial" w:cs="Arial"/>
          <w:lang w:val="hy-AM"/>
        </w:rPr>
        <w:t>Լենինի 1920թ</w:t>
      </w:r>
      <w:r w:rsidR="00585E26" w:rsidRPr="00491B1C">
        <w:rPr>
          <w:rFonts w:ascii="Cambria Math" w:hAnsi="Cambria Math" w:cs="Cambria Math"/>
          <w:lang w:val="hy-AM"/>
        </w:rPr>
        <w:t>․</w:t>
      </w:r>
      <w:r w:rsidR="00585E26" w:rsidRPr="00491B1C">
        <w:rPr>
          <w:rFonts w:ascii="Arial" w:hAnsi="Arial" w:cs="Arial"/>
          <w:lang w:val="hy-AM"/>
        </w:rPr>
        <w:t xml:space="preserve"> </w:t>
      </w:r>
      <w:r w:rsidR="00371E7B" w:rsidRPr="00491B1C">
        <w:rPr>
          <w:rFonts w:ascii="Arial" w:hAnsi="Arial" w:cs="Arial"/>
          <w:lang w:val="hy-AM"/>
        </w:rPr>
        <w:t xml:space="preserve">դիմումը </w:t>
      </w:r>
      <w:r w:rsidR="00585E26" w:rsidRPr="00491B1C">
        <w:rPr>
          <w:rFonts w:ascii="Arial" w:hAnsi="Arial" w:cs="Arial"/>
          <w:lang w:val="hy-AM"/>
        </w:rPr>
        <w:t xml:space="preserve">նախագահ </w:t>
      </w:r>
      <w:r w:rsidR="00BE700A" w:rsidRPr="00491B1C">
        <w:rPr>
          <w:rFonts w:ascii="Arial" w:hAnsi="Arial" w:cs="Arial"/>
          <w:lang w:val="hy-AM"/>
        </w:rPr>
        <w:t>Ս</w:t>
      </w:r>
      <w:r w:rsidR="00585E26" w:rsidRPr="00491B1C">
        <w:rPr>
          <w:rFonts w:ascii="Cambria Math" w:hAnsi="Cambria Math" w:cs="Cambria Math"/>
          <w:lang w:val="hy-AM"/>
        </w:rPr>
        <w:t>․</w:t>
      </w:r>
      <w:r w:rsidR="00585E26" w:rsidRPr="00491B1C">
        <w:rPr>
          <w:rFonts w:ascii="Arial" w:hAnsi="Arial" w:cs="Arial"/>
          <w:lang w:val="hy-AM"/>
        </w:rPr>
        <w:t xml:space="preserve">Կասյանին,որով </w:t>
      </w:r>
      <w:r w:rsidR="00BE700A" w:rsidRPr="00491B1C">
        <w:rPr>
          <w:rFonts w:ascii="Arial" w:hAnsi="Arial" w:cs="Arial"/>
          <w:lang w:val="hy-AM"/>
        </w:rPr>
        <w:t>Խո</w:t>
      </w:r>
      <w:r w:rsidR="00585E26" w:rsidRPr="00491B1C">
        <w:rPr>
          <w:rFonts w:ascii="Arial" w:hAnsi="Arial" w:cs="Arial"/>
          <w:lang w:val="hy-AM"/>
        </w:rPr>
        <w:t xml:space="preserve">րհրդային </w:t>
      </w:r>
      <w:r w:rsidR="00BE700A" w:rsidRPr="00491B1C">
        <w:rPr>
          <w:rFonts w:ascii="Arial" w:hAnsi="Arial" w:cs="Arial"/>
          <w:lang w:val="hy-AM"/>
        </w:rPr>
        <w:t>Ռուսաս</w:t>
      </w:r>
      <w:r w:rsidR="00585E26" w:rsidRPr="00491B1C">
        <w:rPr>
          <w:rFonts w:ascii="Arial" w:hAnsi="Arial" w:cs="Arial"/>
          <w:lang w:val="hy-AM"/>
        </w:rPr>
        <w:t>տ</w:t>
      </w:r>
      <w:r w:rsidR="00BE700A" w:rsidRPr="00491B1C">
        <w:rPr>
          <w:rFonts w:ascii="Arial" w:hAnsi="Arial" w:cs="Arial"/>
          <w:lang w:val="hy-AM"/>
        </w:rPr>
        <w:t>ա</w:t>
      </w:r>
      <w:r w:rsidR="00585E26" w:rsidRPr="00491B1C">
        <w:rPr>
          <w:rFonts w:ascii="Arial" w:hAnsi="Arial" w:cs="Arial"/>
          <w:lang w:val="hy-AM"/>
        </w:rPr>
        <w:t>նը ճանաչում էր Խորհ</w:t>
      </w:r>
      <w:r w:rsidR="004223E0" w:rsidRPr="00491B1C">
        <w:rPr>
          <w:rFonts w:ascii="Arial" w:hAnsi="Arial" w:cs="Arial"/>
          <w:lang w:val="hy-AM"/>
        </w:rPr>
        <w:t>ր</w:t>
      </w:r>
      <w:r w:rsidR="00585E26" w:rsidRPr="00491B1C">
        <w:rPr>
          <w:rFonts w:ascii="Arial" w:hAnsi="Arial" w:cs="Arial"/>
          <w:lang w:val="hy-AM"/>
        </w:rPr>
        <w:t xml:space="preserve">դային </w:t>
      </w:r>
      <w:r w:rsidR="00BE700A" w:rsidRPr="00491B1C">
        <w:rPr>
          <w:rFonts w:ascii="Arial" w:hAnsi="Arial" w:cs="Arial"/>
          <w:lang w:val="hy-AM"/>
        </w:rPr>
        <w:t>Հայաս</w:t>
      </w:r>
      <w:r w:rsidR="00585E26" w:rsidRPr="00491B1C">
        <w:rPr>
          <w:rFonts w:ascii="Arial" w:hAnsi="Arial" w:cs="Arial"/>
          <w:lang w:val="hy-AM"/>
        </w:rPr>
        <w:t>տ</w:t>
      </w:r>
      <w:r w:rsidR="00BE700A" w:rsidRPr="00491B1C">
        <w:rPr>
          <w:rFonts w:ascii="Arial" w:hAnsi="Arial" w:cs="Arial"/>
          <w:lang w:val="hy-AM"/>
        </w:rPr>
        <w:t>ա</w:t>
      </w:r>
      <w:r w:rsidR="00371E7B" w:rsidRPr="00491B1C">
        <w:rPr>
          <w:rFonts w:ascii="Arial" w:hAnsi="Arial" w:cs="Arial"/>
          <w:lang w:val="hy-AM"/>
        </w:rPr>
        <w:t>նը,</w:t>
      </w:r>
      <w:r w:rsidR="004223E0" w:rsidRPr="00491B1C">
        <w:rPr>
          <w:rFonts w:ascii="Arial" w:hAnsi="Arial" w:cs="Arial"/>
          <w:lang w:val="hy-AM"/>
        </w:rPr>
        <w:t>1920թ</w:t>
      </w:r>
      <w:r w:rsidR="004223E0" w:rsidRPr="00491B1C">
        <w:rPr>
          <w:rFonts w:ascii="Cambria Math" w:hAnsi="Cambria Math" w:cs="Cambria Math"/>
          <w:lang w:val="hy-AM"/>
        </w:rPr>
        <w:t>․</w:t>
      </w:r>
      <w:r w:rsidR="004223E0" w:rsidRPr="00491B1C">
        <w:rPr>
          <w:rFonts w:ascii="Arial" w:hAnsi="Arial" w:cs="Arial"/>
          <w:lang w:val="hy-AM"/>
        </w:rPr>
        <w:t xml:space="preserve"> դեկտեմբերի 2-ի Երևանի համաձայնագիրը,որի համաձայն ՀՀ </w:t>
      </w:r>
      <w:r w:rsidR="00371E7B" w:rsidRPr="00491B1C">
        <w:rPr>
          <w:rFonts w:ascii="Arial" w:hAnsi="Arial" w:cs="Arial"/>
          <w:lang w:val="hy-AM"/>
        </w:rPr>
        <w:t>կառավարությու</w:t>
      </w:r>
      <w:r w:rsidR="004223E0" w:rsidRPr="00491B1C">
        <w:rPr>
          <w:rFonts w:ascii="Arial" w:hAnsi="Arial" w:cs="Arial"/>
          <w:lang w:val="hy-AM"/>
        </w:rPr>
        <w:t xml:space="preserve">նն իշխանությունը </w:t>
      </w:r>
      <w:r w:rsidR="00371E7B" w:rsidRPr="00491B1C">
        <w:rPr>
          <w:rFonts w:ascii="Arial" w:hAnsi="Arial" w:cs="Arial"/>
          <w:lang w:val="hy-AM"/>
        </w:rPr>
        <w:t>հանձնեց</w:t>
      </w:r>
      <w:r w:rsidR="004223E0" w:rsidRPr="00491B1C">
        <w:rPr>
          <w:rFonts w:ascii="Arial" w:hAnsi="Arial" w:cs="Arial"/>
          <w:lang w:val="hy-AM"/>
        </w:rPr>
        <w:t xml:space="preserve"> Հայհեղկոմին։</w:t>
      </w:r>
    </w:p>
    <w:p w:rsidR="004223E0" w:rsidRPr="00491B1C" w:rsidRDefault="004223E0" w:rsidP="00491B1C">
      <w:pPr>
        <w:pStyle w:val="a7"/>
        <w:tabs>
          <w:tab w:val="left" w:pos="4551"/>
        </w:tabs>
        <w:jc w:val="both"/>
        <w:rPr>
          <w:rFonts w:ascii="Arial" w:hAnsi="Arial" w:cs="Arial"/>
          <w:lang w:val="hy-AM"/>
        </w:rPr>
      </w:pPr>
      <w:r w:rsidRPr="00491B1C">
        <w:rPr>
          <w:rFonts w:ascii="Arial" w:hAnsi="Arial" w:cs="Arial"/>
          <w:lang w:val="hy-AM"/>
        </w:rPr>
        <w:t xml:space="preserve">Այսպիսով,Հայաստանի բանվորներն ու </w:t>
      </w:r>
      <w:r w:rsidR="00FD33B5" w:rsidRPr="00491B1C">
        <w:rPr>
          <w:rFonts w:ascii="Arial" w:hAnsi="Arial" w:cs="Arial"/>
          <w:lang w:val="hy-AM"/>
        </w:rPr>
        <w:t>գյու</w:t>
      </w:r>
      <w:r w:rsidRPr="00491B1C">
        <w:rPr>
          <w:rFonts w:ascii="Arial" w:hAnsi="Arial" w:cs="Arial"/>
          <w:lang w:val="hy-AM"/>
        </w:rPr>
        <w:t xml:space="preserve">ղացիները կոմունիստական կուսակցության ղեկավարությամբ,ռուսական մեծ ժողովրդի եղբայրական օգնությամբ,տապալեցին դաշնակցականների իշխանությունը և հաստատեցին սովետական </w:t>
      </w:r>
      <w:r w:rsidR="00FD33B5" w:rsidRPr="00491B1C">
        <w:rPr>
          <w:rFonts w:ascii="Arial" w:hAnsi="Arial" w:cs="Arial"/>
          <w:lang w:val="hy-AM"/>
        </w:rPr>
        <w:t>իշխանությու</w:t>
      </w:r>
      <w:r w:rsidRPr="00491B1C">
        <w:rPr>
          <w:rFonts w:ascii="Arial" w:hAnsi="Arial" w:cs="Arial"/>
          <w:lang w:val="hy-AM"/>
        </w:rPr>
        <w:t>ն</w:t>
      </w:r>
      <w:r w:rsidR="00FD33B5" w:rsidRPr="00491B1C">
        <w:rPr>
          <w:rFonts w:ascii="Arial" w:hAnsi="Arial" w:cs="Arial"/>
          <w:lang w:val="hy-AM"/>
        </w:rPr>
        <w:t>։</w:t>
      </w:r>
      <w:r w:rsidRPr="00491B1C">
        <w:rPr>
          <w:rFonts w:ascii="Arial" w:hAnsi="Arial" w:cs="Arial"/>
          <w:lang w:val="hy-AM"/>
        </w:rPr>
        <w:t xml:space="preserve">Պատմական այդ մեծ </w:t>
      </w:r>
      <w:r w:rsidR="00FD33B5" w:rsidRPr="00491B1C">
        <w:rPr>
          <w:rFonts w:ascii="Arial" w:hAnsi="Arial" w:cs="Arial"/>
          <w:lang w:val="hy-AM"/>
        </w:rPr>
        <w:t>ակտով</w:t>
      </w:r>
      <w:r w:rsidRPr="00491B1C">
        <w:rPr>
          <w:rFonts w:ascii="Arial" w:hAnsi="Arial" w:cs="Arial"/>
          <w:lang w:val="hy-AM"/>
        </w:rPr>
        <w:t xml:space="preserve"> հայ ժողովուրդը </w:t>
      </w:r>
      <w:r w:rsidR="00371E7B" w:rsidRPr="00491B1C">
        <w:rPr>
          <w:rFonts w:ascii="Arial" w:hAnsi="Arial" w:cs="Arial"/>
          <w:lang w:val="hy-AM"/>
        </w:rPr>
        <w:t xml:space="preserve">ոչ միայն </w:t>
      </w:r>
      <w:r w:rsidRPr="00491B1C">
        <w:rPr>
          <w:rFonts w:ascii="Arial" w:hAnsi="Arial" w:cs="Arial"/>
          <w:lang w:val="hy-AM"/>
        </w:rPr>
        <w:t xml:space="preserve">ազատվեց ֆիզիկական բնաջնջումից,շահագործումից ու կեղեքումից,այլև ձեռք </w:t>
      </w:r>
      <w:r w:rsidR="00FD33B5" w:rsidRPr="00491B1C">
        <w:rPr>
          <w:rFonts w:ascii="Arial" w:hAnsi="Arial" w:cs="Arial"/>
          <w:lang w:val="hy-AM"/>
        </w:rPr>
        <w:t>բեր</w:t>
      </w:r>
      <w:r w:rsidRPr="00491B1C">
        <w:rPr>
          <w:rFonts w:ascii="Arial" w:hAnsi="Arial" w:cs="Arial"/>
          <w:lang w:val="hy-AM"/>
        </w:rPr>
        <w:t xml:space="preserve">եց դարերով երազած </w:t>
      </w:r>
      <w:r w:rsidR="00FD33B5" w:rsidRPr="00491B1C">
        <w:rPr>
          <w:rFonts w:ascii="Arial" w:hAnsi="Arial" w:cs="Arial"/>
          <w:lang w:val="hy-AM"/>
        </w:rPr>
        <w:t>պետությու</w:t>
      </w:r>
      <w:r w:rsidRPr="00491B1C">
        <w:rPr>
          <w:rFonts w:ascii="Arial" w:hAnsi="Arial" w:cs="Arial"/>
          <w:lang w:val="hy-AM"/>
        </w:rPr>
        <w:t>նը,նա կանգնեց սոցիալիստական զարգացման լայն ճ</w:t>
      </w:r>
      <w:r w:rsidR="00FD33B5" w:rsidRPr="00491B1C">
        <w:rPr>
          <w:rFonts w:ascii="Arial" w:hAnsi="Arial" w:cs="Arial"/>
          <w:lang w:val="hy-AM"/>
        </w:rPr>
        <w:t>ա</w:t>
      </w:r>
      <w:r w:rsidRPr="00491B1C">
        <w:rPr>
          <w:rFonts w:ascii="Arial" w:hAnsi="Arial" w:cs="Arial"/>
          <w:lang w:val="hy-AM"/>
        </w:rPr>
        <w:t>նապարհի վրա։</w:t>
      </w:r>
    </w:p>
    <w:p w:rsidR="004223E0" w:rsidRPr="00491B1C" w:rsidRDefault="004223E0" w:rsidP="00491B1C">
      <w:pPr>
        <w:pStyle w:val="a7"/>
        <w:tabs>
          <w:tab w:val="left" w:pos="4551"/>
        </w:tabs>
        <w:jc w:val="both"/>
        <w:rPr>
          <w:rFonts w:ascii="Arial" w:hAnsi="Arial" w:cs="Arial"/>
          <w:lang w:val="hy-AM"/>
        </w:rPr>
      </w:pPr>
      <w:r w:rsidRPr="00491B1C">
        <w:rPr>
          <w:rFonts w:ascii="Arial" w:hAnsi="Arial" w:cs="Arial"/>
          <w:lang w:val="hy-AM"/>
        </w:rPr>
        <w:lastRenderedPageBreak/>
        <w:t>Ալեքսանդրապոլի պայմանագիրը։</w:t>
      </w:r>
      <w:r w:rsidR="00FD33B5" w:rsidRPr="00491B1C">
        <w:rPr>
          <w:rFonts w:ascii="Arial" w:hAnsi="Arial" w:cs="Arial"/>
          <w:lang w:val="hy-AM"/>
        </w:rPr>
        <w:t xml:space="preserve">Հայաստանի խորհրդայնացումից հետո ծառացած գլխավոր հարցը Հայաստանի և Թուրքիայի միջև հաշտության պայմանագրի կնքումն էր։Դեռևս նոյեմբերի 30-ին Քյազիմ Կարաբեքիրը Հայաստանի </w:t>
      </w:r>
      <w:r w:rsidR="00DA2DD2" w:rsidRPr="00491B1C">
        <w:rPr>
          <w:rFonts w:ascii="Arial" w:hAnsi="Arial" w:cs="Arial"/>
          <w:lang w:val="hy-AM"/>
        </w:rPr>
        <w:t>պատվիրակութ</w:t>
      </w:r>
      <w:r w:rsidR="00FD33B5" w:rsidRPr="00491B1C">
        <w:rPr>
          <w:rFonts w:ascii="Arial" w:hAnsi="Arial" w:cs="Arial"/>
          <w:lang w:val="hy-AM"/>
        </w:rPr>
        <w:t>յ</w:t>
      </w:r>
      <w:r w:rsidR="00DA2DD2" w:rsidRPr="00491B1C">
        <w:rPr>
          <w:rFonts w:ascii="Arial" w:hAnsi="Arial" w:cs="Arial"/>
          <w:lang w:val="hy-AM"/>
        </w:rPr>
        <w:t>ա</w:t>
      </w:r>
      <w:r w:rsidR="00FD33B5" w:rsidRPr="00491B1C">
        <w:rPr>
          <w:rFonts w:ascii="Arial" w:hAnsi="Arial" w:cs="Arial"/>
          <w:lang w:val="hy-AM"/>
        </w:rPr>
        <w:t>նը ներկայացրեց թուրքական պայմանները և հաջորդ օրը պահանջեց դրանց ընդունումը։</w:t>
      </w:r>
    </w:p>
    <w:p w:rsidR="00FD33B5" w:rsidRPr="00491B1C" w:rsidRDefault="00FD33B5"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դեկտեմբերի 2-ի լույս 3-ի գիշերը ստորագրվեց Ալեքսանդրապոլի ստրկացուցիչ պայմանագիրը,որի տակ Հայաստանի Հանրապետու</w:t>
      </w:r>
      <w:r w:rsidR="00DA2DD2" w:rsidRPr="00491B1C">
        <w:rPr>
          <w:rFonts w:ascii="Arial" w:hAnsi="Arial" w:cs="Arial"/>
          <w:lang w:val="hy-AM"/>
        </w:rPr>
        <w:t>թ</w:t>
      </w:r>
      <w:r w:rsidRPr="00491B1C">
        <w:rPr>
          <w:rFonts w:ascii="Arial" w:hAnsi="Arial" w:cs="Arial"/>
          <w:lang w:val="hy-AM"/>
        </w:rPr>
        <w:t>յ</w:t>
      </w:r>
      <w:r w:rsidR="00DA2DD2" w:rsidRPr="00491B1C">
        <w:rPr>
          <w:rFonts w:ascii="Arial" w:hAnsi="Arial" w:cs="Arial"/>
          <w:lang w:val="hy-AM"/>
        </w:rPr>
        <w:t>ա</w:t>
      </w:r>
      <w:r w:rsidRPr="00491B1C">
        <w:rPr>
          <w:rFonts w:ascii="Arial" w:hAnsi="Arial" w:cs="Arial"/>
          <w:lang w:val="hy-AM"/>
        </w:rPr>
        <w:t>ն անունից իրենց ստորագրություն</w:t>
      </w:r>
      <w:r w:rsidR="00371E7B" w:rsidRPr="00491B1C">
        <w:rPr>
          <w:rFonts w:ascii="Arial" w:hAnsi="Arial" w:cs="Arial"/>
          <w:lang w:val="hy-AM"/>
        </w:rPr>
        <w:t>ն</w:t>
      </w:r>
      <w:r w:rsidRPr="00491B1C">
        <w:rPr>
          <w:rFonts w:ascii="Arial" w:hAnsi="Arial" w:cs="Arial"/>
          <w:lang w:val="hy-AM"/>
        </w:rPr>
        <w:t>երը դրեցին Ալեքսանդր Խատիսյանը,Ա</w:t>
      </w:r>
      <w:r w:rsidRPr="00491B1C">
        <w:rPr>
          <w:rFonts w:ascii="Cambria Math" w:hAnsi="Cambria Math" w:cs="Cambria Math"/>
          <w:lang w:val="hy-AM"/>
        </w:rPr>
        <w:t>․</w:t>
      </w:r>
      <w:r w:rsidRPr="00491B1C">
        <w:rPr>
          <w:rFonts w:ascii="Arial" w:hAnsi="Arial" w:cs="Arial"/>
          <w:lang w:val="hy-AM"/>
        </w:rPr>
        <w:t>Գյուլխանդանյանը և Ս</w:t>
      </w:r>
      <w:r w:rsidRPr="00491B1C">
        <w:rPr>
          <w:rFonts w:ascii="Cambria Math" w:hAnsi="Cambria Math" w:cs="Cambria Math"/>
          <w:lang w:val="hy-AM"/>
        </w:rPr>
        <w:t>․</w:t>
      </w:r>
      <w:r w:rsidRPr="00491B1C">
        <w:rPr>
          <w:rFonts w:ascii="Arial" w:hAnsi="Arial" w:cs="Arial"/>
          <w:lang w:val="hy-AM"/>
        </w:rPr>
        <w:t xml:space="preserve"> Ղորղանյանը,Թուրքիայից՝Քյազիմ Կարաբեքիր փաշան,Համիդ բեյը և Սուլեյման Բեջարի բեյը։</w:t>
      </w:r>
      <w:r w:rsidR="0079224A" w:rsidRPr="00491B1C">
        <w:rPr>
          <w:rFonts w:ascii="Arial" w:hAnsi="Arial" w:cs="Arial"/>
          <w:lang w:val="hy-AM"/>
        </w:rPr>
        <w:t xml:space="preserve"> Պայմանագիրը բաղկացած էր 14 կետերից։Առաջին կետով պատերազմը Հայաստանի և </w:t>
      </w:r>
      <w:r w:rsidR="00DA2DD2" w:rsidRPr="00491B1C">
        <w:rPr>
          <w:rFonts w:ascii="Arial" w:hAnsi="Arial" w:cs="Arial"/>
          <w:lang w:val="hy-AM"/>
        </w:rPr>
        <w:t>Թ</w:t>
      </w:r>
      <w:r w:rsidR="0079224A" w:rsidRPr="00491B1C">
        <w:rPr>
          <w:rFonts w:ascii="Arial" w:hAnsi="Arial" w:cs="Arial"/>
          <w:lang w:val="hy-AM"/>
        </w:rPr>
        <w:t xml:space="preserve">ուրքիայի միջև համարվում էր ավարտված։Թուրքիային էր անցնում  Կարսը,Սարիղամիշը,Արդահանը,Օլթին,Սուրմալուի  գավառը,Կաղզվանը,Ալեքսանդրապոլը։Հայաստանին թույլատրվում էր ունենալ 1500 զինվորից բաղկացած ջոկատ։Գաղթականներին արգելվում էր իրենց բնակավայրերը </w:t>
      </w:r>
      <w:r w:rsidR="00DA2DD2" w:rsidRPr="00491B1C">
        <w:rPr>
          <w:rFonts w:ascii="Arial" w:hAnsi="Arial" w:cs="Arial"/>
          <w:lang w:val="hy-AM"/>
        </w:rPr>
        <w:t>վերադառ</w:t>
      </w:r>
      <w:r w:rsidR="0079224A" w:rsidRPr="00491B1C">
        <w:rPr>
          <w:rFonts w:ascii="Arial" w:hAnsi="Arial" w:cs="Arial"/>
          <w:lang w:val="hy-AM"/>
        </w:rPr>
        <w:t xml:space="preserve">նալ։ՀՀ կառավարությունն անվավեր էր ճանաչում այն բոլոր պայմնանագրերը,որ կարող են կնքվել և </w:t>
      </w:r>
      <w:r w:rsidR="00DA2DD2" w:rsidRPr="00491B1C">
        <w:rPr>
          <w:rFonts w:ascii="Arial" w:hAnsi="Arial" w:cs="Arial"/>
          <w:lang w:val="hy-AM"/>
        </w:rPr>
        <w:t>առնչությու</w:t>
      </w:r>
      <w:r w:rsidR="0079224A" w:rsidRPr="00491B1C">
        <w:rPr>
          <w:rFonts w:ascii="Arial" w:hAnsi="Arial" w:cs="Arial"/>
          <w:lang w:val="hy-AM"/>
        </w:rPr>
        <w:t>ն ունենալ Թուրքիայի հետ։</w:t>
      </w:r>
    </w:p>
    <w:p w:rsidR="0079224A" w:rsidRPr="00491B1C" w:rsidRDefault="0079224A" w:rsidP="00491B1C">
      <w:pPr>
        <w:pStyle w:val="a7"/>
        <w:tabs>
          <w:tab w:val="left" w:pos="4551"/>
        </w:tabs>
        <w:jc w:val="both"/>
        <w:rPr>
          <w:rFonts w:ascii="Arial" w:hAnsi="Arial" w:cs="Arial"/>
          <w:lang w:val="hy-AM"/>
        </w:rPr>
      </w:pPr>
      <w:r w:rsidRPr="00491B1C">
        <w:rPr>
          <w:rFonts w:ascii="Arial" w:hAnsi="Arial" w:cs="Arial"/>
          <w:lang w:val="hy-AM"/>
        </w:rPr>
        <w:t xml:space="preserve">Նշելով,որ </w:t>
      </w:r>
      <w:r w:rsidR="00DA2DD2" w:rsidRPr="00491B1C">
        <w:rPr>
          <w:rFonts w:ascii="Arial" w:hAnsi="Arial" w:cs="Arial"/>
          <w:lang w:val="hy-AM"/>
        </w:rPr>
        <w:t>ռազմավարական առումով Ալեքսանդրապոլի պայմանագիրն ուղղված էր նաև Ռուսաստանի դեմ,Գ</w:t>
      </w:r>
      <w:r w:rsidR="00DA2DD2" w:rsidRPr="00491B1C">
        <w:rPr>
          <w:rFonts w:ascii="Cambria Math" w:hAnsi="Cambria Math" w:cs="Cambria Math"/>
          <w:lang w:val="hy-AM"/>
        </w:rPr>
        <w:t>․</w:t>
      </w:r>
      <w:r w:rsidR="00DA2DD2" w:rsidRPr="00491B1C">
        <w:rPr>
          <w:rFonts w:ascii="Arial" w:hAnsi="Arial" w:cs="Arial"/>
          <w:lang w:val="hy-AM"/>
        </w:rPr>
        <w:t>Գալոյանն ավելացնում է,որ պայմանագիրը չճանաչվեց Խորհ</w:t>
      </w:r>
      <w:r w:rsidR="00840619" w:rsidRPr="00491B1C">
        <w:rPr>
          <w:rFonts w:ascii="Arial" w:hAnsi="Arial" w:cs="Arial"/>
          <w:lang w:val="hy-AM"/>
        </w:rPr>
        <w:t>ր</w:t>
      </w:r>
      <w:r w:rsidR="00DA2DD2" w:rsidRPr="00491B1C">
        <w:rPr>
          <w:rFonts w:ascii="Arial" w:hAnsi="Arial" w:cs="Arial"/>
          <w:lang w:val="hy-AM"/>
        </w:rPr>
        <w:t>դային Ռուսաստանի կողմից։</w:t>
      </w:r>
    </w:p>
    <w:p w:rsidR="001C2C47" w:rsidRPr="00491B1C" w:rsidRDefault="001C2C47" w:rsidP="00491B1C">
      <w:pPr>
        <w:pStyle w:val="a7"/>
        <w:tabs>
          <w:tab w:val="left" w:pos="4551"/>
        </w:tabs>
        <w:jc w:val="both"/>
        <w:rPr>
          <w:rFonts w:ascii="Arial" w:hAnsi="Arial" w:cs="Arial"/>
          <w:lang w:val="hy-AM"/>
        </w:rPr>
      </w:pPr>
      <w:r w:rsidRPr="00491B1C">
        <w:rPr>
          <w:rFonts w:ascii="Arial" w:hAnsi="Arial" w:cs="Arial"/>
          <w:lang w:val="hy-AM"/>
        </w:rPr>
        <w:t xml:space="preserve">Իշխանության մարմինների ստեղծումը։Երիտասարդ սովետական իշխանությունը </w:t>
      </w:r>
      <w:r w:rsidR="00EA0AE5" w:rsidRPr="00491B1C">
        <w:rPr>
          <w:rFonts w:ascii="Arial" w:hAnsi="Arial" w:cs="Arial"/>
          <w:lang w:val="hy-AM"/>
        </w:rPr>
        <w:t>Հայաս</w:t>
      </w:r>
      <w:r w:rsidRPr="00491B1C">
        <w:rPr>
          <w:rFonts w:ascii="Arial" w:hAnsi="Arial" w:cs="Arial"/>
          <w:lang w:val="hy-AM"/>
        </w:rPr>
        <w:t>տ</w:t>
      </w:r>
      <w:r w:rsidR="00EA0AE5" w:rsidRPr="00491B1C">
        <w:rPr>
          <w:rFonts w:ascii="Arial" w:hAnsi="Arial" w:cs="Arial"/>
          <w:lang w:val="hy-AM"/>
        </w:rPr>
        <w:t>ա</w:t>
      </w:r>
      <w:r w:rsidRPr="00491B1C">
        <w:rPr>
          <w:rFonts w:ascii="Arial" w:hAnsi="Arial" w:cs="Arial"/>
          <w:lang w:val="hy-AM"/>
        </w:rPr>
        <w:t xml:space="preserve">նում </w:t>
      </w:r>
      <w:r w:rsidR="00EA0AE5" w:rsidRPr="00491B1C">
        <w:rPr>
          <w:rFonts w:ascii="Arial" w:hAnsi="Arial" w:cs="Arial"/>
          <w:lang w:val="hy-AM"/>
        </w:rPr>
        <w:t>ժառանգությու</w:t>
      </w:r>
      <w:r w:rsidRPr="00491B1C">
        <w:rPr>
          <w:rFonts w:ascii="Arial" w:hAnsi="Arial" w:cs="Arial"/>
          <w:lang w:val="hy-AM"/>
        </w:rPr>
        <w:t>ն ստացավ ավերված մի երկիր։</w:t>
      </w:r>
    </w:p>
    <w:p w:rsidR="001C2C47" w:rsidRPr="00491B1C" w:rsidRDefault="001C2C47" w:rsidP="00491B1C">
      <w:pPr>
        <w:pStyle w:val="a7"/>
        <w:tabs>
          <w:tab w:val="left" w:pos="4551"/>
        </w:tabs>
        <w:jc w:val="both"/>
        <w:rPr>
          <w:rFonts w:ascii="Arial" w:hAnsi="Arial" w:cs="Arial"/>
          <w:lang w:val="hy-AM"/>
        </w:rPr>
      </w:pPr>
      <w:r w:rsidRPr="00491B1C">
        <w:rPr>
          <w:rFonts w:ascii="Arial" w:hAnsi="Arial" w:cs="Arial"/>
          <w:lang w:val="hy-AM"/>
        </w:rPr>
        <w:t xml:space="preserve">Շարունակվում էր հին կարգերից ժառանգություն մնացած պարենային սուր ճգնաժամը,սովը և համաճարակը։Երկիրը լցված էր գաղթականներով ու որբերով,քայքայված էր </w:t>
      </w:r>
      <w:r w:rsidR="00EA0AE5" w:rsidRPr="00491B1C">
        <w:rPr>
          <w:rFonts w:ascii="Arial" w:hAnsi="Arial" w:cs="Arial"/>
          <w:lang w:val="hy-AM"/>
        </w:rPr>
        <w:t>տնտեսությու</w:t>
      </w:r>
      <w:r w:rsidRPr="00491B1C">
        <w:rPr>
          <w:rFonts w:ascii="Arial" w:hAnsi="Arial" w:cs="Arial"/>
          <w:lang w:val="hy-AM"/>
        </w:rPr>
        <w:t>նը։Թուրքիան օկուպացրել էր Հայաստանի տերիտորիայի մակերեսը,Լոռու նախկին &lt;&lt;չեզոք գոտին&gt;&gt; գտնվում էր վրացական մենշևիկների ձեռքին։</w:t>
      </w:r>
    </w:p>
    <w:p w:rsidR="001C2C47" w:rsidRPr="00491B1C" w:rsidRDefault="001C2C47" w:rsidP="00491B1C">
      <w:pPr>
        <w:pStyle w:val="a7"/>
        <w:tabs>
          <w:tab w:val="left" w:pos="4551"/>
        </w:tabs>
        <w:jc w:val="both"/>
        <w:rPr>
          <w:rFonts w:ascii="Arial" w:hAnsi="Arial" w:cs="Arial"/>
          <w:lang w:val="hy-AM"/>
        </w:rPr>
      </w:pPr>
      <w:r w:rsidRPr="00491B1C">
        <w:rPr>
          <w:rFonts w:ascii="Arial" w:hAnsi="Arial" w:cs="Arial"/>
          <w:lang w:val="hy-AM"/>
        </w:rPr>
        <w:t>Սովետական իշխանության ամրապնդման համար՝անհրաժեշտ էր վերացնել  պետական հին ապարատը և ապա ստեղծել նորը։</w:t>
      </w:r>
    </w:p>
    <w:p w:rsidR="00B44D40" w:rsidRPr="00491B1C" w:rsidRDefault="001C2C47" w:rsidP="00491B1C">
      <w:pPr>
        <w:pStyle w:val="a7"/>
        <w:tabs>
          <w:tab w:val="left" w:pos="4551"/>
        </w:tabs>
        <w:jc w:val="both"/>
        <w:rPr>
          <w:rFonts w:ascii="Arial" w:hAnsi="Arial" w:cs="Arial"/>
          <w:lang w:val="hy-AM"/>
        </w:rPr>
      </w:pPr>
      <w:r w:rsidRPr="00491B1C">
        <w:rPr>
          <w:rFonts w:ascii="Arial" w:hAnsi="Arial" w:cs="Arial"/>
          <w:lang w:val="hy-AM"/>
        </w:rPr>
        <w:t>Պետական կյանքի առանձին բնագավառների ղեկավարման համար Հայաստանի հեղկոմը 1920թ</w:t>
      </w:r>
      <w:r w:rsidRPr="00491B1C">
        <w:rPr>
          <w:rFonts w:ascii="Cambria Math" w:hAnsi="Cambria Math" w:cs="Cambria Math"/>
          <w:lang w:val="hy-AM"/>
        </w:rPr>
        <w:t>․</w:t>
      </w:r>
      <w:r w:rsidRPr="00491B1C">
        <w:rPr>
          <w:rFonts w:ascii="Arial" w:hAnsi="Arial" w:cs="Arial"/>
          <w:lang w:val="hy-AM"/>
        </w:rPr>
        <w:t xml:space="preserve"> դեկտեմբերին </w:t>
      </w:r>
      <w:r w:rsidR="00EA0AE5" w:rsidRPr="00491B1C">
        <w:rPr>
          <w:rFonts w:ascii="Arial" w:hAnsi="Arial" w:cs="Arial"/>
          <w:lang w:val="hy-AM"/>
        </w:rPr>
        <w:t>ստեղծեց</w:t>
      </w:r>
      <w:r w:rsidRPr="00491B1C">
        <w:rPr>
          <w:rFonts w:ascii="Arial" w:hAnsi="Arial" w:cs="Arial"/>
          <w:lang w:val="hy-AM"/>
        </w:rPr>
        <w:t xml:space="preserve"> կոմիսարիատներ։Դրանք էին ներքին գործերի,</w:t>
      </w:r>
      <w:r w:rsidR="00B44D40" w:rsidRPr="00491B1C">
        <w:rPr>
          <w:rFonts w:ascii="Arial" w:hAnsi="Arial" w:cs="Arial"/>
          <w:lang w:val="hy-AM"/>
        </w:rPr>
        <w:t>հողագործության,ռազմական,լուսավորության,արդարադատության,ֆինանսների,</w:t>
      </w:r>
    </w:p>
    <w:p w:rsidR="001C2C47" w:rsidRPr="00491B1C" w:rsidRDefault="00EA0AE5" w:rsidP="00491B1C">
      <w:pPr>
        <w:pStyle w:val="a7"/>
        <w:tabs>
          <w:tab w:val="left" w:pos="4551"/>
        </w:tabs>
        <w:jc w:val="both"/>
        <w:rPr>
          <w:rFonts w:ascii="Arial" w:hAnsi="Arial" w:cs="Arial"/>
          <w:lang w:val="hy-AM"/>
        </w:rPr>
      </w:pPr>
      <w:r w:rsidRPr="00491B1C">
        <w:rPr>
          <w:rFonts w:ascii="Arial" w:hAnsi="Arial" w:cs="Arial"/>
          <w:lang w:val="hy-AM"/>
        </w:rPr>
        <w:t>պ</w:t>
      </w:r>
      <w:r w:rsidR="00B44D40" w:rsidRPr="00491B1C">
        <w:rPr>
          <w:rFonts w:ascii="Arial" w:hAnsi="Arial" w:cs="Arial"/>
          <w:lang w:val="hy-AM"/>
        </w:rPr>
        <w:t>արենավորման,աշխատանքի,առողջապահության,սոցիալական ապահովագրության և ճանապարհների,փոստի ու հեռագրի ժողովրդակա</w:t>
      </w:r>
      <w:r w:rsidRPr="00491B1C">
        <w:rPr>
          <w:rFonts w:ascii="Arial" w:hAnsi="Arial" w:cs="Arial"/>
          <w:lang w:val="hy-AM"/>
        </w:rPr>
        <w:t>ն</w:t>
      </w:r>
      <w:r w:rsidR="00B44D40" w:rsidRPr="00491B1C">
        <w:rPr>
          <w:rFonts w:ascii="Arial" w:hAnsi="Arial" w:cs="Arial"/>
          <w:lang w:val="hy-AM"/>
        </w:rPr>
        <w:t xml:space="preserve"> կոմիսարիատներ։</w:t>
      </w:r>
    </w:p>
    <w:p w:rsidR="00B44D40" w:rsidRPr="00491B1C" w:rsidRDefault="00B44D40" w:rsidP="00491B1C">
      <w:pPr>
        <w:pStyle w:val="a7"/>
        <w:tabs>
          <w:tab w:val="left" w:pos="4551"/>
        </w:tabs>
        <w:jc w:val="both"/>
        <w:rPr>
          <w:rFonts w:ascii="Arial" w:hAnsi="Arial" w:cs="Arial"/>
          <w:lang w:val="hy-AM"/>
        </w:rPr>
      </w:pPr>
      <w:r w:rsidRPr="00491B1C">
        <w:rPr>
          <w:rFonts w:ascii="Arial" w:hAnsi="Arial" w:cs="Arial"/>
          <w:lang w:val="hy-AM"/>
        </w:rPr>
        <w:t xml:space="preserve">Կազմավորվեցին 9 գավառային,30 շրջանային,նաև գյուղական հեղկոմներ։Հեղկոմները գործեցին մեկ տարի,որից հետո նրանց </w:t>
      </w:r>
      <w:r w:rsidR="00EA0AE5" w:rsidRPr="00491B1C">
        <w:rPr>
          <w:rFonts w:ascii="Arial" w:hAnsi="Arial" w:cs="Arial"/>
          <w:lang w:val="hy-AM"/>
        </w:rPr>
        <w:t>փոխ</w:t>
      </w:r>
      <w:r w:rsidRPr="00491B1C">
        <w:rPr>
          <w:rFonts w:ascii="Arial" w:hAnsi="Arial" w:cs="Arial"/>
          <w:lang w:val="hy-AM"/>
        </w:rPr>
        <w:t>արինեցին ընտրովի խորհուրդները։</w:t>
      </w:r>
    </w:p>
    <w:p w:rsidR="00B44D40" w:rsidRPr="00491B1C" w:rsidRDefault="00B44D40"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դեկտեմբերի 4-ին Երևան ժամանեցին միայն հեղկոմի նախագահ Սարգիս </w:t>
      </w:r>
      <w:r w:rsidR="00EA0AE5" w:rsidRPr="00491B1C">
        <w:rPr>
          <w:rFonts w:ascii="Arial" w:hAnsi="Arial" w:cs="Arial"/>
          <w:lang w:val="hy-AM"/>
        </w:rPr>
        <w:t>Կ</w:t>
      </w:r>
      <w:r w:rsidRPr="00491B1C">
        <w:rPr>
          <w:rFonts w:ascii="Arial" w:hAnsi="Arial" w:cs="Arial"/>
          <w:lang w:val="hy-AM"/>
        </w:rPr>
        <w:t>ասյանը և Ավիս Նուրիջանյանը,դեկտեմբերի 9-ին Երևան ժամանեց Ասքանազ Մռավյանը,իսկ Սահակ Տեր-Գաբրիելյանը մնաց Մոսկվա՝իբրև ՀԽՍՀ գրավոր ներկայացուցիչ։</w:t>
      </w:r>
    </w:p>
    <w:p w:rsidR="00B44D40" w:rsidRPr="00491B1C" w:rsidRDefault="00B44D40"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դեկտեմբերի 19-ին հրապարակվեց դեկրետ Գերագույն հեղափոխական տրիբունալ հիմնելու մասին,որը </w:t>
      </w:r>
      <w:r w:rsidR="00840619" w:rsidRPr="00491B1C">
        <w:rPr>
          <w:rFonts w:ascii="Arial" w:hAnsi="Arial" w:cs="Arial"/>
          <w:lang w:val="hy-AM"/>
        </w:rPr>
        <w:t>վարու</w:t>
      </w:r>
      <w:r w:rsidRPr="00491B1C">
        <w:rPr>
          <w:rFonts w:ascii="Arial" w:hAnsi="Arial" w:cs="Arial"/>
          <w:lang w:val="hy-AM"/>
        </w:rPr>
        <w:t>մ էր հետևյալ գործերը</w:t>
      </w:r>
      <w:r w:rsidRPr="00491B1C">
        <w:rPr>
          <w:rFonts w:ascii="Cambria Math" w:hAnsi="Cambria Math" w:cs="Cambria Math"/>
          <w:lang w:val="hy-AM"/>
        </w:rPr>
        <w:t>․</w:t>
      </w:r>
      <w:r w:rsidR="00840619" w:rsidRPr="00491B1C">
        <w:rPr>
          <w:rFonts w:ascii="Arial" w:hAnsi="Arial" w:cs="Arial"/>
          <w:lang w:val="hy-AM"/>
        </w:rPr>
        <w:t>Պայքար հ</w:t>
      </w:r>
      <w:r w:rsidR="00EA0AE5" w:rsidRPr="00491B1C">
        <w:rPr>
          <w:rFonts w:ascii="Arial" w:hAnsi="Arial" w:cs="Arial"/>
          <w:lang w:val="hy-AM"/>
        </w:rPr>
        <w:t>ակահեղափոխ</w:t>
      </w:r>
      <w:r w:rsidRPr="00491B1C">
        <w:rPr>
          <w:rFonts w:ascii="Arial" w:hAnsi="Arial" w:cs="Arial"/>
          <w:lang w:val="hy-AM"/>
        </w:rPr>
        <w:t>ակ</w:t>
      </w:r>
      <w:r w:rsidR="00EA0AE5" w:rsidRPr="00491B1C">
        <w:rPr>
          <w:rFonts w:ascii="Arial" w:hAnsi="Arial" w:cs="Arial"/>
          <w:lang w:val="hy-AM"/>
        </w:rPr>
        <w:t>ա</w:t>
      </w:r>
      <w:r w:rsidRPr="00491B1C">
        <w:rPr>
          <w:rFonts w:ascii="Arial" w:hAnsi="Arial" w:cs="Arial"/>
          <w:lang w:val="hy-AM"/>
        </w:rPr>
        <w:t xml:space="preserve">ն </w:t>
      </w:r>
      <w:r w:rsidR="00EA0AE5" w:rsidRPr="00491B1C">
        <w:rPr>
          <w:rFonts w:ascii="Arial" w:hAnsi="Arial" w:cs="Arial"/>
          <w:lang w:val="hy-AM"/>
        </w:rPr>
        <w:t>գործողությու</w:t>
      </w:r>
      <w:r w:rsidR="00840619" w:rsidRPr="00491B1C">
        <w:rPr>
          <w:rFonts w:ascii="Arial" w:hAnsi="Arial" w:cs="Arial"/>
          <w:lang w:val="hy-AM"/>
        </w:rPr>
        <w:t>նների դեմ,</w:t>
      </w:r>
      <w:r w:rsidRPr="00491B1C">
        <w:rPr>
          <w:rFonts w:ascii="Arial" w:hAnsi="Arial" w:cs="Arial"/>
          <w:lang w:val="hy-AM"/>
        </w:rPr>
        <w:t xml:space="preserve"> հաշվառման ենթարկված ապրանքների և առարկաների խոշոր </w:t>
      </w:r>
      <w:r w:rsidR="00EA0AE5" w:rsidRPr="00491B1C">
        <w:rPr>
          <w:rFonts w:ascii="Arial" w:hAnsi="Arial" w:cs="Arial"/>
          <w:lang w:val="hy-AM"/>
        </w:rPr>
        <w:t>սպեկուլյացիա</w:t>
      </w:r>
      <w:r w:rsidR="00840619" w:rsidRPr="00491B1C">
        <w:rPr>
          <w:rFonts w:ascii="Arial" w:hAnsi="Arial" w:cs="Arial"/>
          <w:lang w:val="hy-AM"/>
        </w:rPr>
        <w:t>յի կանխում</w:t>
      </w:r>
      <w:r w:rsidR="00EA0AE5" w:rsidRPr="00491B1C">
        <w:rPr>
          <w:rFonts w:ascii="Arial" w:hAnsi="Arial" w:cs="Arial"/>
          <w:lang w:val="hy-AM"/>
        </w:rPr>
        <w:t>,պաշտոնական հանցագործություններ</w:t>
      </w:r>
      <w:r w:rsidR="00840619" w:rsidRPr="00491B1C">
        <w:rPr>
          <w:rFonts w:ascii="Arial" w:hAnsi="Arial" w:cs="Arial"/>
          <w:lang w:val="hy-AM"/>
        </w:rPr>
        <w:t>ի կանխում</w:t>
      </w:r>
      <w:r w:rsidR="00EA0AE5" w:rsidRPr="00491B1C">
        <w:rPr>
          <w:rFonts w:ascii="Arial" w:hAnsi="Arial" w:cs="Arial"/>
          <w:lang w:val="hy-AM"/>
        </w:rPr>
        <w:t>,</w:t>
      </w:r>
      <w:r w:rsidR="00746981" w:rsidRPr="00491B1C">
        <w:rPr>
          <w:rFonts w:ascii="Arial" w:hAnsi="Arial" w:cs="Arial"/>
          <w:lang w:val="hy-AM"/>
        </w:rPr>
        <w:t xml:space="preserve">պայքար </w:t>
      </w:r>
      <w:r w:rsidR="00EA0AE5" w:rsidRPr="00491B1C">
        <w:rPr>
          <w:rFonts w:ascii="Arial" w:hAnsi="Arial" w:cs="Arial"/>
          <w:lang w:val="hy-AM"/>
        </w:rPr>
        <w:t xml:space="preserve">խորհրդային աշխատողների կողմից </w:t>
      </w:r>
      <w:r w:rsidR="00677423" w:rsidRPr="00491B1C">
        <w:rPr>
          <w:rFonts w:ascii="Arial" w:hAnsi="Arial" w:cs="Arial"/>
          <w:lang w:val="hy-AM"/>
        </w:rPr>
        <w:t>իշխանութ</w:t>
      </w:r>
      <w:r w:rsidR="00EA0AE5" w:rsidRPr="00491B1C">
        <w:rPr>
          <w:rFonts w:ascii="Arial" w:hAnsi="Arial" w:cs="Arial"/>
          <w:lang w:val="hy-AM"/>
        </w:rPr>
        <w:t>յ</w:t>
      </w:r>
      <w:r w:rsidR="00677423" w:rsidRPr="00491B1C">
        <w:rPr>
          <w:rFonts w:ascii="Arial" w:hAnsi="Arial" w:cs="Arial"/>
          <w:lang w:val="hy-AM"/>
        </w:rPr>
        <w:t>ա</w:t>
      </w:r>
      <w:r w:rsidR="00EA0AE5" w:rsidRPr="00491B1C">
        <w:rPr>
          <w:rFonts w:ascii="Arial" w:hAnsi="Arial" w:cs="Arial"/>
          <w:lang w:val="hy-AM"/>
        </w:rPr>
        <w:t xml:space="preserve">ն </w:t>
      </w:r>
      <w:r w:rsidR="00746981" w:rsidRPr="00491B1C">
        <w:rPr>
          <w:rFonts w:ascii="Arial" w:hAnsi="Arial" w:cs="Arial"/>
          <w:lang w:val="hy-AM"/>
        </w:rPr>
        <w:t>վարկաբեկ</w:t>
      </w:r>
      <w:r w:rsidR="00EA0AE5" w:rsidRPr="00491B1C">
        <w:rPr>
          <w:rFonts w:ascii="Arial" w:hAnsi="Arial" w:cs="Arial"/>
          <w:lang w:val="hy-AM"/>
        </w:rPr>
        <w:t>մ</w:t>
      </w:r>
      <w:r w:rsidR="00746981" w:rsidRPr="00491B1C">
        <w:rPr>
          <w:rFonts w:ascii="Arial" w:hAnsi="Arial" w:cs="Arial"/>
          <w:lang w:val="hy-AM"/>
        </w:rPr>
        <w:t>ան դեմ</w:t>
      </w:r>
      <w:r w:rsidR="00EA0AE5" w:rsidRPr="00491B1C">
        <w:rPr>
          <w:rFonts w:ascii="Arial" w:hAnsi="Arial" w:cs="Arial"/>
          <w:lang w:val="hy-AM"/>
        </w:rPr>
        <w:t>։Հայկական ՍՍՀ արդարադատության ժողովրդական կոմիսարիատը վերացրեց հին դատարանները և ստեղծեց ժողովրդական դատարանները։Եկեղեցին անջատվեց պետությունից,իսկ դպրոցը՝եկեղեցուց։</w:t>
      </w:r>
    </w:p>
    <w:p w:rsidR="00EA0AE5" w:rsidRPr="00491B1C" w:rsidRDefault="00EA0AE5" w:rsidP="00491B1C">
      <w:pPr>
        <w:pStyle w:val="a7"/>
        <w:tabs>
          <w:tab w:val="left" w:pos="4551"/>
        </w:tabs>
        <w:jc w:val="both"/>
        <w:rPr>
          <w:rFonts w:ascii="Arial" w:hAnsi="Arial" w:cs="Arial"/>
          <w:lang w:val="hy-AM"/>
        </w:rPr>
      </w:pPr>
      <w:r w:rsidRPr="00491B1C">
        <w:rPr>
          <w:rFonts w:ascii="Arial" w:hAnsi="Arial" w:cs="Arial"/>
          <w:lang w:val="hy-AM"/>
        </w:rPr>
        <w:t>Արդարադատության ժողկոմ նշանակվեց Ս</w:t>
      </w:r>
      <w:r w:rsidRPr="00491B1C">
        <w:rPr>
          <w:rFonts w:ascii="Cambria Math" w:hAnsi="Cambria Math" w:cs="Cambria Math"/>
          <w:lang w:val="hy-AM"/>
        </w:rPr>
        <w:t>․</w:t>
      </w:r>
      <w:r w:rsidRPr="00491B1C">
        <w:rPr>
          <w:rFonts w:ascii="Arial" w:hAnsi="Arial" w:cs="Arial"/>
          <w:lang w:val="hy-AM"/>
        </w:rPr>
        <w:t>Բաղդասարյանը։</w:t>
      </w:r>
    </w:p>
    <w:p w:rsidR="00EA0AE5" w:rsidRPr="00491B1C" w:rsidRDefault="00EA0AE5"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դեկտեմբերի 2-ին դրվեց Սովետական Հայաստանի կարմիր բանակի կազմակերպման հիմքը։</w:t>
      </w:r>
      <w:r w:rsidR="00F936A0" w:rsidRPr="00491B1C">
        <w:rPr>
          <w:rFonts w:ascii="Arial" w:hAnsi="Arial" w:cs="Arial"/>
          <w:lang w:val="hy-AM"/>
        </w:rPr>
        <w:t>Ռազմական գործերի ժողկոմ է նշանակվում Ա</w:t>
      </w:r>
      <w:r w:rsidR="00820A53" w:rsidRPr="00491B1C">
        <w:rPr>
          <w:rFonts w:ascii="Cambria Math" w:hAnsi="Cambria Math" w:cs="Cambria Math"/>
          <w:lang w:val="hy-AM"/>
        </w:rPr>
        <w:t>․</w:t>
      </w:r>
      <w:r w:rsidR="00820A53" w:rsidRPr="00491B1C">
        <w:rPr>
          <w:rFonts w:ascii="Arial" w:hAnsi="Arial" w:cs="Arial"/>
          <w:lang w:val="hy-AM"/>
        </w:rPr>
        <w:t xml:space="preserve"> Նուր</w:t>
      </w:r>
      <w:r w:rsidR="000D5184" w:rsidRPr="00491B1C">
        <w:rPr>
          <w:rFonts w:ascii="Arial" w:hAnsi="Arial" w:cs="Arial"/>
          <w:lang w:val="hy-AM"/>
        </w:rPr>
        <w:t>ի</w:t>
      </w:r>
      <w:r w:rsidR="00820A53" w:rsidRPr="00491B1C">
        <w:rPr>
          <w:rFonts w:ascii="Arial" w:hAnsi="Arial" w:cs="Arial"/>
          <w:lang w:val="hy-AM"/>
        </w:rPr>
        <w:t>ջանյանը,իսկ քաղաքական վարչության պետ Հ</w:t>
      </w:r>
      <w:r w:rsidR="00820A53" w:rsidRPr="00491B1C">
        <w:rPr>
          <w:rFonts w:ascii="Cambria Math" w:hAnsi="Cambria Math" w:cs="Cambria Math"/>
          <w:lang w:val="hy-AM"/>
        </w:rPr>
        <w:t>․</w:t>
      </w:r>
      <w:r w:rsidR="00820A53" w:rsidRPr="00491B1C">
        <w:rPr>
          <w:rFonts w:ascii="Arial" w:hAnsi="Arial" w:cs="Arial"/>
          <w:lang w:val="hy-AM"/>
        </w:rPr>
        <w:t xml:space="preserve"> Լազյանը։</w:t>
      </w:r>
    </w:p>
    <w:p w:rsidR="00820A53" w:rsidRPr="00491B1C" w:rsidRDefault="00820A53" w:rsidP="00491B1C">
      <w:pPr>
        <w:pStyle w:val="a7"/>
        <w:tabs>
          <w:tab w:val="left" w:pos="4551"/>
        </w:tabs>
        <w:jc w:val="both"/>
        <w:rPr>
          <w:rFonts w:ascii="Arial" w:hAnsi="Arial" w:cs="Arial"/>
          <w:lang w:val="hy-AM"/>
        </w:rPr>
      </w:pPr>
      <w:r w:rsidRPr="00491B1C">
        <w:rPr>
          <w:rFonts w:ascii="Arial" w:hAnsi="Arial" w:cs="Arial"/>
          <w:lang w:val="hy-AM"/>
        </w:rPr>
        <w:t>Արգելվում էր խիզախության համար  շքանշաններ կրել,բացի Կարմիր դրոշի շքանշանից։</w:t>
      </w:r>
    </w:p>
    <w:p w:rsidR="00820A53" w:rsidRPr="00491B1C" w:rsidRDefault="00820A53" w:rsidP="00491B1C">
      <w:pPr>
        <w:pStyle w:val="a7"/>
        <w:tabs>
          <w:tab w:val="left" w:pos="4551"/>
        </w:tabs>
        <w:jc w:val="both"/>
        <w:rPr>
          <w:rFonts w:ascii="Arial" w:hAnsi="Arial" w:cs="Arial"/>
          <w:lang w:val="hy-AM"/>
        </w:rPr>
      </w:pPr>
      <w:r w:rsidRPr="00491B1C">
        <w:rPr>
          <w:rFonts w:ascii="Arial" w:hAnsi="Arial" w:cs="Arial"/>
          <w:lang w:val="hy-AM"/>
        </w:rPr>
        <w:t>ՍՍՀ ռազմական գործերի ժողկոմ Ա</w:t>
      </w:r>
      <w:r w:rsidRPr="00491B1C">
        <w:rPr>
          <w:rFonts w:ascii="Cambria Math" w:hAnsi="Cambria Math" w:cs="Cambria Math"/>
          <w:lang w:val="hy-AM"/>
        </w:rPr>
        <w:t>․</w:t>
      </w:r>
      <w:r w:rsidRPr="00491B1C">
        <w:rPr>
          <w:rFonts w:ascii="Arial" w:hAnsi="Arial" w:cs="Arial"/>
          <w:lang w:val="hy-AM"/>
        </w:rPr>
        <w:t xml:space="preserve"> Մյասնիկյանի հրամանով,Երևանում կա</w:t>
      </w:r>
      <w:r w:rsidR="000D5184" w:rsidRPr="00491B1C">
        <w:rPr>
          <w:rFonts w:ascii="Arial" w:hAnsi="Arial" w:cs="Arial"/>
          <w:lang w:val="hy-AM"/>
        </w:rPr>
        <w:t>զ</w:t>
      </w:r>
      <w:r w:rsidRPr="00491B1C">
        <w:rPr>
          <w:rFonts w:ascii="Arial" w:hAnsi="Arial" w:cs="Arial"/>
          <w:lang w:val="hy-AM"/>
        </w:rPr>
        <w:t>մակերպվեց ռազմական դպրոցներ,որը տվեց հիանալի շրջանավարտներ՝Հ</w:t>
      </w:r>
      <w:r w:rsidRPr="00491B1C">
        <w:rPr>
          <w:rFonts w:ascii="Cambria Math" w:hAnsi="Cambria Math" w:cs="Cambria Math"/>
          <w:lang w:val="hy-AM"/>
        </w:rPr>
        <w:t>․</w:t>
      </w:r>
      <w:r w:rsidRPr="00491B1C">
        <w:rPr>
          <w:rFonts w:ascii="Arial" w:hAnsi="Arial" w:cs="Arial"/>
          <w:lang w:val="hy-AM"/>
        </w:rPr>
        <w:t xml:space="preserve"> </w:t>
      </w:r>
      <w:r w:rsidR="000D5184" w:rsidRPr="00491B1C">
        <w:rPr>
          <w:rFonts w:ascii="Arial" w:hAnsi="Arial" w:cs="Arial"/>
          <w:lang w:val="hy-AM"/>
        </w:rPr>
        <w:t>Բաբաջանյան</w:t>
      </w:r>
      <w:r w:rsidRPr="00491B1C">
        <w:rPr>
          <w:rFonts w:ascii="Arial" w:hAnsi="Arial" w:cs="Arial"/>
          <w:lang w:val="hy-AM"/>
        </w:rPr>
        <w:t>,Բ</w:t>
      </w:r>
      <w:r w:rsidRPr="00491B1C">
        <w:rPr>
          <w:rFonts w:ascii="Cambria Math" w:hAnsi="Cambria Math" w:cs="Cambria Math"/>
          <w:lang w:val="hy-AM"/>
        </w:rPr>
        <w:t>․</w:t>
      </w:r>
      <w:r w:rsidRPr="00491B1C">
        <w:rPr>
          <w:rFonts w:ascii="Arial" w:hAnsi="Arial" w:cs="Arial"/>
          <w:lang w:val="hy-AM"/>
        </w:rPr>
        <w:t>Առուշանյան,</w:t>
      </w:r>
      <w:r w:rsidR="000D5184"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Զաքյան,Ն</w:t>
      </w:r>
      <w:r w:rsidRPr="00491B1C">
        <w:rPr>
          <w:rFonts w:ascii="Cambria Math" w:hAnsi="Cambria Math" w:cs="Cambria Math"/>
          <w:lang w:val="hy-AM"/>
        </w:rPr>
        <w:t>․</w:t>
      </w:r>
      <w:r w:rsidRPr="00491B1C">
        <w:rPr>
          <w:rFonts w:ascii="Arial" w:hAnsi="Arial" w:cs="Arial"/>
          <w:lang w:val="hy-AM"/>
        </w:rPr>
        <w:t xml:space="preserve"> Սաֆարյան և ուրիշներ։</w:t>
      </w:r>
    </w:p>
    <w:p w:rsidR="00820A53" w:rsidRPr="00491B1C" w:rsidRDefault="00820A53" w:rsidP="00491B1C">
      <w:pPr>
        <w:pStyle w:val="a7"/>
        <w:tabs>
          <w:tab w:val="left" w:pos="4551"/>
        </w:tabs>
        <w:jc w:val="both"/>
        <w:rPr>
          <w:rFonts w:ascii="Arial" w:hAnsi="Arial" w:cs="Arial"/>
          <w:lang w:val="hy-AM"/>
        </w:rPr>
      </w:pPr>
      <w:r w:rsidRPr="00491B1C">
        <w:rPr>
          <w:rFonts w:ascii="Arial" w:hAnsi="Arial" w:cs="Arial"/>
          <w:lang w:val="hy-AM"/>
        </w:rPr>
        <w:lastRenderedPageBreak/>
        <w:t>Հայաստանի կարմիր բանակի ամրապնդման գործում մեծ վաստակ ունի Գայը։</w:t>
      </w:r>
    </w:p>
    <w:p w:rsidR="00820A53" w:rsidRPr="00491B1C" w:rsidRDefault="00820A53" w:rsidP="00491B1C">
      <w:pPr>
        <w:pStyle w:val="a7"/>
        <w:tabs>
          <w:tab w:val="left" w:pos="4551"/>
        </w:tabs>
        <w:jc w:val="both"/>
        <w:rPr>
          <w:rFonts w:ascii="Arial" w:hAnsi="Arial" w:cs="Arial"/>
          <w:lang w:val="hy-AM"/>
        </w:rPr>
      </w:pPr>
      <w:r w:rsidRPr="00491B1C">
        <w:rPr>
          <w:rFonts w:ascii="Arial" w:hAnsi="Arial" w:cs="Arial"/>
          <w:lang w:val="hy-AM"/>
        </w:rPr>
        <w:t>Հեղկոմի 1920թ</w:t>
      </w:r>
      <w:r w:rsidRPr="00491B1C">
        <w:rPr>
          <w:rFonts w:ascii="Cambria Math" w:hAnsi="Cambria Math" w:cs="Cambria Math"/>
          <w:lang w:val="hy-AM"/>
        </w:rPr>
        <w:t>․</w:t>
      </w:r>
      <w:r w:rsidRPr="00491B1C">
        <w:rPr>
          <w:rFonts w:ascii="Arial" w:hAnsi="Arial" w:cs="Arial"/>
          <w:lang w:val="hy-AM"/>
        </w:rPr>
        <w:t xml:space="preserve"> դեկտեմբերի 28-ին հրատարակված դեկրետով ազգայնացվեց հողը։</w:t>
      </w:r>
    </w:p>
    <w:p w:rsidR="00820A53" w:rsidRPr="00491B1C" w:rsidRDefault="00820A53" w:rsidP="00491B1C">
      <w:pPr>
        <w:pStyle w:val="a7"/>
        <w:tabs>
          <w:tab w:val="left" w:pos="4551"/>
        </w:tabs>
        <w:jc w:val="both"/>
        <w:rPr>
          <w:rFonts w:ascii="Arial" w:hAnsi="Arial" w:cs="Arial"/>
          <w:lang w:val="hy-AM"/>
        </w:rPr>
      </w:pPr>
      <w:r w:rsidRPr="00491B1C">
        <w:rPr>
          <w:rFonts w:ascii="Arial" w:hAnsi="Arial" w:cs="Arial"/>
          <w:lang w:val="hy-AM"/>
        </w:rPr>
        <w:t xml:space="preserve">Հայաստանի Հեղկոմի դեկտեմբերի 31-ի դեկրետով </w:t>
      </w:r>
      <w:r w:rsidR="00041E65" w:rsidRPr="00491B1C">
        <w:rPr>
          <w:rFonts w:ascii="Arial" w:hAnsi="Arial" w:cs="Arial"/>
          <w:lang w:val="hy-AM"/>
        </w:rPr>
        <w:t>պետականաց</w:t>
      </w:r>
      <w:r w:rsidRPr="00491B1C">
        <w:rPr>
          <w:rFonts w:ascii="Arial" w:hAnsi="Arial" w:cs="Arial"/>
          <w:lang w:val="hy-AM"/>
        </w:rPr>
        <w:t>վում են ջրերը,իսկ 1921թ</w:t>
      </w:r>
      <w:r w:rsidRPr="00491B1C">
        <w:rPr>
          <w:rFonts w:ascii="Cambria Math" w:hAnsi="Cambria Math" w:cs="Cambria Math"/>
          <w:lang w:val="hy-AM"/>
        </w:rPr>
        <w:t>․</w:t>
      </w:r>
      <w:r w:rsidRPr="00491B1C">
        <w:rPr>
          <w:rFonts w:ascii="Arial" w:hAnsi="Arial" w:cs="Arial"/>
          <w:lang w:val="hy-AM"/>
        </w:rPr>
        <w:t xml:space="preserve"> հունվարի 10-ի և 11-ի դեկրետներով անտառները և </w:t>
      </w:r>
      <w:r w:rsidR="00041E65" w:rsidRPr="00491B1C">
        <w:rPr>
          <w:rFonts w:ascii="Arial" w:hAnsi="Arial" w:cs="Arial"/>
          <w:lang w:val="hy-AM"/>
        </w:rPr>
        <w:t>ա</w:t>
      </w:r>
      <w:r w:rsidRPr="00491B1C">
        <w:rPr>
          <w:rFonts w:ascii="Arial" w:hAnsi="Arial" w:cs="Arial"/>
          <w:lang w:val="hy-AM"/>
        </w:rPr>
        <w:t xml:space="preserve">մբողջ հողի ընդերքը։Սովետական </w:t>
      </w:r>
      <w:r w:rsidR="00041E65" w:rsidRPr="00491B1C">
        <w:rPr>
          <w:rFonts w:ascii="Arial" w:hAnsi="Arial" w:cs="Arial"/>
          <w:lang w:val="hy-AM"/>
        </w:rPr>
        <w:t>իշխանությու</w:t>
      </w:r>
      <w:r w:rsidRPr="00491B1C">
        <w:rPr>
          <w:rFonts w:ascii="Arial" w:hAnsi="Arial" w:cs="Arial"/>
          <w:lang w:val="hy-AM"/>
        </w:rPr>
        <w:t>նը ազգայնացրեց մոտ 1,5 միլիոն հեկտար հող։</w:t>
      </w:r>
    </w:p>
    <w:p w:rsidR="00820A53" w:rsidRPr="00491B1C" w:rsidRDefault="00820A53" w:rsidP="00491B1C">
      <w:pPr>
        <w:pStyle w:val="a7"/>
        <w:tabs>
          <w:tab w:val="left" w:pos="4551"/>
        </w:tabs>
        <w:jc w:val="both"/>
        <w:rPr>
          <w:rFonts w:ascii="Arial" w:hAnsi="Arial" w:cs="Arial"/>
          <w:lang w:val="hy-AM"/>
        </w:rPr>
      </w:pPr>
      <w:r w:rsidRPr="00491B1C">
        <w:rPr>
          <w:rFonts w:ascii="Arial" w:hAnsi="Arial" w:cs="Arial"/>
          <w:lang w:val="hy-AM"/>
        </w:rPr>
        <w:t>Աշխատավորների սոցիալական ապահովության գործը կազմակերպելու համար Հեղկոմը ստեղծում է սոցիալական ապահովության ժողովրդական կոմիսարիատ։</w:t>
      </w:r>
    </w:p>
    <w:p w:rsidR="00820A53" w:rsidRPr="00491B1C" w:rsidRDefault="00820A53" w:rsidP="00491B1C">
      <w:pPr>
        <w:pStyle w:val="a7"/>
        <w:tabs>
          <w:tab w:val="left" w:pos="4551"/>
        </w:tabs>
        <w:jc w:val="both"/>
        <w:rPr>
          <w:rFonts w:ascii="Arial" w:hAnsi="Arial" w:cs="Arial"/>
          <w:lang w:val="hy-AM"/>
        </w:rPr>
      </w:pPr>
      <w:r w:rsidRPr="00491B1C">
        <w:rPr>
          <w:rFonts w:ascii="Arial" w:hAnsi="Arial" w:cs="Arial"/>
          <w:lang w:val="hy-AM"/>
        </w:rPr>
        <w:t>Ժողովրդական կոմիսար է նշանակվում Հ</w:t>
      </w:r>
      <w:r w:rsidRPr="00491B1C">
        <w:rPr>
          <w:rFonts w:ascii="Cambria Math" w:hAnsi="Cambria Math" w:cs="Cambria Math"/>
          <w:lang w:val="hy-AM"/>
        </w:rPr>
        <w:t>․</w:t>
      </w:r>
      <w:r w:rsidRPr="00491B1C">
        <w:rPr>
          <w:rFonts w:ascii="Arial" w:hAnsi="Arial" w:cs="Arial"/>
          <w:lang w:val="hy-AM"/>
        </w:rPr>
        <w:t>Կոստանյանը։</w:t>
      </w:r>
    </w:p>
    <w:p w:rsidR="00A150C1" w:rsidRPr="00491B1C" w:rsidRDefault="00A150C1" w:rsidP="00491B1C">
      <w:pPr>
        <w:pStyle w:val="a7"/>
        <w:tabs>
          <w:tab w:val="left" w:pos="4551"/>
        </w:tabs>
        <w:jc w:val="both"/>
        <w:rPr>
          <w:rFonts w:ascii="Arial" w:hAnsi="Arial" w:cs="Arial"/>
          <w:lang w:val="hy-AM"/>
        </w:rPr>
      </w:pPr>
      <w:r w:rsidRPr="00491B1C">
        <w:rPr>
          <w:rFonts w:ascii="Arial" w:hAnsi="Arial" w:cs="Arial"/>
          <w:lang w:val="hy-AM"/>
        </w:rPr>
        <w:t>Ֆինանսների ժողովրդական կոմիսարիատի,որին ղեկավարում էր Ե</w:t>
      </w:r>
      <w:r w:rsidRPr="00491B1C">
        <w:rPr>
          <w:rFonts w:ascii="Cambria Math" w:hAnsi="Cambria Math" w:cs="Cambria Math"/>
          <w:lang w:val="hy-AM"/>
        </w:rPr>
        <w:t>․</w:t>
      </w:r>
      <w:r w:rsidRPr="00491B1C">
        <w:rPr>
          <w:rFonts w:ascii="Arial" w:hAnsi="Arial" w:cs="Arial"/>
          <w:lang w:val="hy-AM"/>
        </w:rPr>
        <w:t xml:space="preserve">Երզնկյանը,դեկտեմբերի 28-ի </w:t>
      </w:r>
      <w:r w:rsidR="00041E65" w:rsidRPr="00491B1C">
        <w:rPr>
          <w:rFonts w:ascii="Arial" w:hAnsi="Arial" w:cs="Arial"/>
          <w:lang w:val="hy-AM"/>
        </w:rPr>
        <w:t xml:space="preserve">և </w:t>
      </w:r>
      <w:r w:rsidRPr="00491B1C">
        <w:rPr>
          <w:rFonts w:ascii="Arial" w:hAnsi="Arial" w:cs="Arial"/>
          <w:lang w:val="hy-AM"/>
        </w:rPr>
        <w:t>31-ի հրամաններով կազմակերպվեց Սովետական պետական բանկը։</w:t>
      </w:r>
    </w:p>
    <w:p w:rsidR="00A150C1" w:rsidRPr="00491B1C" w:rsidRDefault="00A150C1" w:rsidP="00491B1C">
      <w:pPr>
        <w:pStyle w:val="a7"/>
        <w:tabs>
          <w:tab w:val="left" w:pos="4551"/>
        </w:tabs>
        <w:jc w:val="both"/>
        <w:rPr>
          <w:rFonts w:ascii="Arial" w:hAnsi="Arial" w:cs="Arial"/>
          <w:lang w:val="hy-AM"/>
        </w:rPr>
      </w:pPr>
      <w:r w:rsidRPr="00491B1C">
        <w:rPr>
          <w:rFonts w:ascii="Arial" w:hAnsi="Arial" w:cs="Arial"/>
          <w:lang w:val="hy-AM"/>
        </w:rPr>
        <w:t xml:space="preserve">Սովետական </w:t>
      </w:r>
      <w:r w:rsidR="00041E65" w:rsidRPr="00491B1C">
        <w:rPr>
          <w:rFonts w:ascii="Arial" w:hAnsi="Arial" w:cs="Arial"/>
          <w:lang w:val="hy-AM"/>
        </w:rPr>
        <w:t>իշխանությու</w:t>
      </w:r>
      <w:r w:rsidRPr="00491B1C">
        <w:rPr>
          <w:rFonts w:ascii="Arial" w:hAnsi="Arial" w:cs="Arial"/>
          <w:lang w:val="hy-AM"/>
        </w:rPr>
        <w:t xml:space="preserve">նն </w:t>
      </w:r>
      <w:r w:rsidR="00041E65" w:rsidRPr="00491B1C">
        <w:rPr>
          <w:rFonts w:ascii="Arial" w:hAnsi="Arial" w:cs="Arial"/>
          <w:lang w:val="hy-AM"/>
        </w:rPr>
        <w:t>ի</w:t>
      </w:r>
      <w:r w:rsidRPr="00491B1C">
        <w:rPr>
          <w:rFonts w:ascii="Arial" w:hAnsi="Arial" w:cs="Arial"/>
          <w:lang w:val="hy-AM"/>
        </w:rPr>
        <w:t>ր գոյության առաջին իսկ օրերից ուշադրություն դարձրեց լուսավորության</w:t>
      </w:r>
      <w:r w:rsidR="00041E65" w:rsidRPr="00491B1C">
        <w:rPr>
          <w:rFonts w:ascii="Arial" w:hAnsi="Arial" w:cs="Arial"/>
          <w:lang w:val="hy-AM"/>
        </w:rPr>
        <w:t xml:space="preserve"> գործին։Կազմակերպվում է </w:t>
      </w:r>
      <w:r w:rsidRPr="00491B1C">
        <w:rPr>
          <w:rFonts w:ascii="Arial" w:hAnsi="Arial" w:cs="Arial"/>
          <w:lang w:val="hy-AM"/>
        </w:rPr>
        <w:t xml:space="preserve"> ժողովրդական կոմիսարիատ։Ժողովրդական կոմիսար է նշանակվում Աշ</w:t>
      </w:r>
      <w:r w:rsidRPr="00491B1C">
        <w:rPr>
          <w:rFonts w:ascii="Cambria Math" w:hAnsi="Cambria Math" w:cs="Cambria Math"/>
          <w:lang w:val="hy-AM"/>
        </w:rPr>
        <w:t>․</w:t>
      </w:r>
      <w:r w:rsidRPr="00491B1C">
        <w:rPr>
          <w:rFonts w:ascii="Arial" w:hAnsi="Arial" w:cs="Arial"/>
          <w:lang w:val="hy-AM"/>
        </w:rPr>
        <w:t xml:space="preserve"> Հովհաննիսյանը (1887-1972թթ)։Նա ծնվել  է</w:t>
      </w:r>
      <w:r w:rsidR="00746981" w:rsidRPr="00491B1C">
        <w:rPr>
          <w:rFonts w:ascii="Arial" w:hAnsi="Arial" w:cs="Arial"/>
          <w:lang w:val="hy-AM"/>
        </w:rPr>
        <w:t xml:space="preserve"> </w:t>
      </w:r>
      <w:r w:rsidRPr="00491B1C">
        <w:rPr>
          <w:rFonts w:ascii="Arial" w:hAnsi="Arial" w:cs="Arial"/>
          <w:lang w:val="hy-AM"/>
        </w:rPr>
        <w:t>Շուշիում,ավարտել տեղի ռեալական ուսումնարանը,այնուհետև Մյունխենի համալսարանը,ստացել փիլիսոփայության դոկտորի աստիճան։1921-1927թթ</w:t>
      </w:r>
      <w:r w:rsidRPr="00491B1C">
        <w:rPr>
          <w:rFonts w:ascii="Cambria Math" w:hAnsi="Cambria Math" w:cs="Cambria Math"/>
          <w:lang w:val="hy-AM"/>
        </w:rPr>
        <w:t>․</w:t>
      </w:r>
      <w:r w:rsidRPr="00491B1C">
        <w:rPr>
          <w:rFonts w:ascii="Arial" w:hAnsi="Arial" w:cs="Arial"/>
          <w:lang w:val="hy-AM"/>
        </w:rPr>
        <w:t xml:space="preserve"> եղել է ՀԿԿ Կենտկոմի գլխավոր քարտուղարը։</w:t>
      </w:r>
    </w:p>
    <w:p w:rsidR="00A150C1" w:rsidRPr="00491B1C" w:rsidRDefault="00A150C1" w:rsidP="00491B1C">
      <w:pPr>
        <w:pStyle w:val="a7"/>
        <w:tabs>
          <w:tab w:val="left" w:pos="4551"/>
        </w:tabs>
        <w:jc w:val="both"/>
        <w:rPr>
          <w:rFonts w:ascii="Arial" w:hAnsi="Arial" w:cs="Arial"/>
          <w:lang w:val="hy-AM"/>
        </w:rPr>
      </w:pPr>
      <w:r w:rsidRPr="00491B1C">
        <w:rPr>
          <w:rFonts w:ascii="Arial" w:hAnsi="Arial" w:cs="Arial"/>
          <w:lang w:val="hy-AM"/>
        </w:rPr>
        <w:t>Պետականացվեց կուլտուր-կրթական հիմնարկները՝դպրոցները,հնագիտական և ազգագրական թանգարանները,գրադարանները,</w:t>
      </w:r>
      <w:r w:rsidR="00041E65" w:rsidRPr="00491B1C">
        <w:rPr>
          <w:rFonts w:ascii="Arial" w:hAnsi="Arial" w:cs="Arial"/>
          <w:lang w:val="hy-AM"/>
        </w:rPr>
        <w:t>Էջմիածն</w:t>
      </w:r>
      <w:r w:rsidRPr="00491B1C">
        <w:rPr>
          <w:rFonts w:ascii="Arial" w:hAnsi="Arial" w:cs="Arial"/>
          <w:lang w:val="hy-AM"/>
        </w:rPr>
        <w:t xml:space="preserve">ի վանքին պատկանող հարուստ </w:t>
      </w:r>
      <w:r w:rsidR="00041E65" w:rsidRPr="00491B1C">
        <w:rPr>
          <w:rFonts w:ascii="Arial" w:hAnsi="Arial" w:cs="Arial"/>
          <w:lang w:val="hy-AM"/>
        </w:rPr>
        <w:t>ձեռագր</w:t>
      </w:r>
      <w:r w:rsidRPr="00491B1C">
        <w:rPr>
          <w:rFonts w:ascii="Arial" w:hAnsi="Arial" w:cs="Arial"/>
          <w:lang w:val="hy-AM"/>
        </w:rPr>
        <w:t>ատունը,Երևանի պետական համալսարանը։</w:t>
      </w:r>
    </w:p>
    <w:p w:rsidR="00A150C1" w:rsidRPr="00491B1C" w:rsidRDefault="00A150C1" w:rsidP="00491B1C">
      <w:pPr>
        <w:pStyle w:val="a7"/>
        <w:tabs>
          <w:tab w:val="left" w:pos="4551"/>
        </w:tabs>
        <w:jc w:val="both"/>
        <w:rPr>
          <w:rFonts w:ascii="Arial" w:hAnsi="Arial" w:cs="Arial"/>
          <w:lang w:val="hy-AM"/>
        </w:rPr>
      </w:pPr>
      <w:r w:rsidRPr="00491B1C">
        <w:rPr>
          <w:rFonts w:ascii="Arial" w:hAnsi="Arial" w:cs="Arial"/>
          <w:lang w:val="hy-AM"/>
        </w:rPr>
        <w:t>Կազմակերպվեց պարենավորման ժողովրդական կոմիսարիատ,որը ղեկավարում էր Ալ</w:t>
      </w:r>
      <w:r w:rsidRPr="00491B1C">
        <w:rPr>
          <w:rFonts w:ascii="Cambria Math" w:hAnsi="Cambria Math" w:cs="Cambria Math"/>
          <w:lang w:val="hy-AM"/>
        </w:rPr>
        <w:t>․</w:t>
      </w:r>
      <w:r w:rsidRPr="00491B1C">
        <w:rPr>
          <w:rFonts w:ascii="Arial" w:hAnsi="Arial" w:cs="Arial"/>
          <w:lang w:val="hy-AM"/>
        </w:rPr>
        <w:t xml:space="preserve"> Բեգզադյանը։</w:t>
      </w:r>
    </w:p>
    <w:p w:rsidR="00A150C1" w:rsidRPr="00491B1C" w:rsidRDefault="00A150C1" w:rsidP="00491B1C">
      <w:pPr>
        <w:pStyle w:val="a7"/>
        <w:tabs>
          <w:tab w:val="left" w:pos="4551"/>
        </w:tabs>
        <w:jc w:val="both"/>
        <w:rPr>
          <w:rFonts w:ascii="Arial" w:hAnsi="Arial" w:cs="Arial"/>
          <w:lang w:val="hy-AM"/>
        </w:rPr>
      </w:pPr>
      <w:r w:rsidRPr="00491B1C">
        <w:rPr>
          <w:rFonts w:ascii="Arial" w:hAnsi="Arial" w:cs="Arial"/>
          <w:lang w:val="hy-AM"/>
        </w:rPr>
        <w:t>Հեղկոմի 1921թ</w:t>
      </w:r>
      <w:r w:rsidRPr="00491B1C">
        <w:rPr>
          <w:rFonts w:ascii="Cambria Math" w:hAnsi="Cambria Math" w:cs="Cambria Math"/>
          <w:lang w:val="hy-AM"/>
        </w:rPr>
        <w:t>․</w:t>
      </w:r>
      <w:r w:rsidRPr="00491B1C">
        <w:rPr>
          <w:rFonts w:ascii="Arial" w:hAnsi="Arial" w:cs="Arial"/>
          <w:lang w:val="hy-AM"/>
        </w:rPr>
        <w:t xml:space="preserve"> հունվարի 4-ի դեկրետով կազմվում է բանվորա</w:t>
      </w:r>
      <w:r w:rsidR="000D5184" w:rsidRPr="00491B1C">
        <w:rPr>
          <w:rFonts w:ascii="Arial" w:hAnsi="Arial" w:cs="Arial"/>
          <w:lang w:val="hy-AM"/>
        </w:rPr>
        <w:t>-</w:t>
      </w:r>
      <w:r w:rsidRPr="00491B1C">
        <w:rPr>
          <w:rFonts w:ascii="Arial" w:hAnsi="Arial" w:cs="Arial"/>
          <w:lang w:val="hy-AM"/>
        </w:rPr>
        <w:t xml:space="preserve">գյուղացիական </w:t>
      </w:r>
      <w:r w:rsidR="00041E65" w:rsidRPr="00491B1C">
        <w:rPr>
          <w:rFonts w:ascii="Arial" w:hAnsi="Arial" w:cs="Arial"/>
          <w:lang w:val="hy-AM"/>
        </w:rPr>
        <w:t>տնտեսությու</w:t>
      </w:r>
      <w:r w:rsidR="000D5184" w:rsidRPr="00491B1C">
        <w:rPr>
          <w:rFonts w:ascii="Arial" w:hAnsi="Arial" w:cs="Arial"/>
          <w:lang w:val="hy-AM"/>
        </w:rPr>
        <w:t>ն</w:t>
      </w:r>
      <w:r w:rsidR="00041E65" w:rsidRPr="00491B1C">
        <w:rPr>
          <w:rFonts w:ascii="Arial" w:hAnsi="Arial" w:cs="Arial"/>
          <w:lang w:val="hy-AM"/>
        </w:rPr>
        <w:t>ներ,</w:t>
      </w:r>
      <w:r w:rsidR="000D5184" w:rsidRPr="00491B1C">
        <w:rPr>
          <w:rFonts w:ascii="Arial" w:hAnsi="Arial" w:cs="Arial"/>
          <w:lang w:val="hy-AM"/>
        </w:rPr>
        <w:t>որի պարտականություններն  էին՝հետևել Հեղկոմի դեկրետների,որոշումների,ժողովրդական կոմիսարիատների ճիշտ կիրառմանը։</w:t>
      </w:r>
    </w:p>
    <w:p w:rsidR="000D5184" w:rsidRPr="00491B1C" w:rsidRDefault="000D5184" w:rsidP="00491B1C">
      <w:pPr>
        <w:pStyle w:val="a7"/>
        <w:tabs>
          <w:tab w:val="left" w:pos="4551"/>
        </w:tabs>
        <w:jc w:val="both"/>
        <w:rPr>
          <w:rFonts w:ascii="Arial" w:hAnsi="Arial" w:cs="Arial"/>
          <w:lang w:val="hy-AM"/>
        </w:rPr>
      </w:pPr>
      <w:r w:rsidRPr="00491B1C">
        <w:rPr>
          <w:rFonts w:ascii="Arial" w:hAnsi="Arial" w:cs="Arial"/>
          <w:lang w:val="hy-AM"/>
        </w:rPr>
        <w:t>Ձեռնարկված միջոցառուներից մեկն էլ կոմունիստական շաբաթօրյակներն էին։</w:t>
      </w:r>
    </w:p>
    <w:p w:rsidR="000D5184" w:rsidRPr="00491B1C" w:rsidRDefault="000D5184"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դեկտեմբերի 8-ին դեկրետ հրատարակվեց հանրապետությունում ռազմական կոմունիզմ մտցնելու մասին։</w:t>
      </w:r>
    </w:p>
    <w:p w:rsidR="000D5184" w:rsidRPr="00491B1C" w:rsidRDefault="000D5184" w:rsidP="00491B1C">
      <w:pPr>
        <w:pStyle w:val="a7"/>
        <w:tabs>
          <w:tab w:val="left" w:pos="4551"/>
        </w:tabs>
        <w:jc w:val="both"/>
        <w:rPr>
          <w:rFonts w:ascii="Arial" w:hAnsi="Arial" w:cs="Arial"/>
          <w:lang w:val="hy-AM"/>
        </w:rPr>
      </w:pPr>
      <w:r w:rsidRPr="00491B1C">
        <w:rPr>
          <w:rFonts w:ascii="Arial" w:hAnsi="Arial" w:cs="Arial"/>
          <w:lang w:val="hy-AM"/>
        </w:rPr>
        <w:t xml:space="preserve">Թուրքական բանակի կողմից գրավված Կարսի մարզի և Ալեքսանդրապոլի գավառի հայ բնակչությունը հալածվում և </w:t>
      </w:r>
      <w:r w:rsidR="00041E65" w:rsidRPr="00491B1C">
        <w:rPr>
          <w:rFonts w:ascii="Arial" w:hAnsi="Arial" w:cs="Arial"/>
          <w:lang w:val="hy-AM"/>
        </w:rPr>
        <w:t>ոչն</w:t>
      </w:r>
      <w:r w:rsidRPr="00491B1C">
        <w:rPr>
          <w:rFonts w:ascii="Arial" w:hAnsi="Arial" w:cs="Arial"/>
          <w:lang w:val="hy-AM"/>
        </w:rPr>
        <w:t>չացվում էր թուրքական զորքերի կողմից։</w:t>
      </w:r>
    </w:p>
    <w:p w:rsidR="000D5184" w:rsidRPr="00491B1C" w:rsidRDefault="000D5184" w:rsidP="00491B1C">
      <w:pPr>
        <w:pStyle w:val="a7"/>
        <w:tabs>
          <w:tab w:val="left" w:pos="4551"/>
        </w:tabs>
        <w:jc w:val="both"/>
        <w:rPr>
          <w:rFonts w:ascii="Arial" w:hAnsi="Arial" w:cs="Arial"/>
          <w:lang w:val="hy-AM"/>
        </w:rPr>
      </w:pPr>
      <w:r w:rsidRPr="00491B1C">
        <w:rPr>
          <w:rFonts w:ascii="Arial" w:hAnsi="Arial" w:cs="Arial"/>
          <w:lang w:val="hy-AM"/>
        </w:rPr>
        <w:t>Հայաստանի Հեղկոմին ուղարկած իր զեկուցագրում հաղորդ</w:t>
      </w:r>
      <w:r w:rsidR="00746981" w:rsidRPr="00491B1C">
        <w:rPr>
          <w:rFonts w:ascii="Arial" w:hAnsi="Arial" w:cs="Arial"/>
          <w:lang w:val="hy-AM"/>
        </w:rPr>
        <w:t>վ</w:t>
      </w:r>
      <w:r w:rsidRPr="00491B1C">
        <w:rPr>
          <w:rFonts w:ascii="Arial" w:hAnsi="Arial" w:cs="Arial"/>
          <w:lang w:val="hy-AM"/>
        </w:rPr>
        <w:t xml:space="preserve">ում է Քավթառլու գյուղում իննը </w:t>
      </w:r>
      <w:r w:rsidR="00041E65" w:rsidRPr="00491B1C">
        <w:rPr>
          <w:rFonts w:ascii="Arial" w:hAnsi="Arial" w:cs="Arial"/>
          <w:lang w:val="hy-AM"/>
        </w:rPr>
        <w:t>կոմու</w:t>
      </w:r>
      <w:r w:rsidRPr="00491B1C">
        <w:rPr>
          <w:rFonts w:ascii="Arial" w:hAnsi="Arial" w:cs="Arial"/>
          <w:lang w:val="hy-AM"/>
        </w:rPr>
        <w:t>նիստի սպանության մասին։Ալեքսանդրապոլի գավառում սպանվել էին մոտ 30 հզ</w:t>
      </w:r>
      <w:r w:rsidRPr="00491B1C">
        <w:rPr>
          <w:rFonts w:ascii="Cambria Math" w:hAnsi="Cambria Math" w:cs="Cambria Math"/>
          <w:lang w:val="hy-AM"/>
        </w:rPr>
        <w:t>․</w:t>
      </w:r>
      <w:r w:rsidRPr="00491B1C">
        <w:rPr>
          <w:rFonts w:ascii="Arial" w:hAnsi="Arial" w:cs="Arial"/>
          <w:lang w:val="hy-AM"/>
        </w:rPr>
        <w:t xml:space="preserve"> կին և երեխա։Սովից մեռածների թիվը հասել էր 32 հզ</w:t>
      </w:r>
      <w:r w:rsidRPr="00491B1C">
        <w:rPr>
          <w:rFonts w:ascii="Cambria Math" w:hAnsi="Cambria Math" w:cs="Cambria Math"/>
          <w:lang w:val="hy-AM"/>
        </w:rPr>
        <w:t>․</w:t>
      </w:r>
      <w:r w:rsidRPr="00491B1C">
        <w:rPr>
          <w:rFonts w:ascii="Arial" w:hAnsi="Arial" w:cs="Arial"/>
          <w:lang w:val="hy-AM"/>
        </w:rPr>
        <w:t>-ի։</w:t>
      </w:r>
    </w:p>
    <w:p w:rsidR="000D5184" w:rsidRPr="00491B1C" w:rsidRDefault="000D5184" w:rsidP="00491B1C">
      <w:pPr>
        <w:pStyle w:val="a7"/>
        <w:tabs>
          <w:tab w:val="left" w:pos="4551"/>
        </w:tabs>
        <w:jc w:val="both"/>
        <w:rPr>
          <w:rFonts w:ascii="Arial" w:hAnsi="Arial" w:cs="Arial"/>
          <w:lang w:val="hy-AM"/>
        </w:rPr>
      </w:pPr>
      <w:r w:rsidRPr="00491B1C">
        <w:rPr>
          <w:rFonts w:ascii="Arial" w:hAnsi="Arial" w:cs="Arial"/>
          <w:lang w:val="hy-AM"/>
        </w:rPr>
        <w:t>Թուրքիա տանելու համար Նալբանդ կայարանում կենտրոնացվում է հացահատիկի խոշոր պաշար,որի հետևանքով գյուղերի բնակիչները սովի,մահվան են դատապարտվում։</w:t>
      </w:r>
    </w:p>
    <w:p w:rsidR="00C07F30" w:rsidRPr="00491B1C" w:rsidRDefault="00C07F30" w:rsidP="00491B1C">
      <w:pPr>
        <w:pStyle w:val="a7"/>
        <w:tabs>
          <w:tab w:val="left" w:pos="4551"/>
        </w:tabs>
        <w:jc w:val="both"/>
        <w:rPr>
          <w:rFonts w:ascii="Arial" w:hAnsi="Arial" w:cs="Arial"/>
          <w:lang w:val="hy-AM"/>
        </w:rPr>
      </w:pPr>
      <w:r w:rsidRPr="00491B1C">
        <w:rPr>
          <w:rFonts w:ascii="Arial" w:hAnsi="Arial" w:cs="Arial"/>
          <w:lang w:val="hy-AM"/>
        </w:rPr>
        <w:t xml:space="preserve">Այսպիսի դժվարին պայմաններում էին տեղի ունենում </w:t>
      </w:r>
      <w:r w:rsidR="0072079F" w:rsidRPr="00491B1C">
        <w:rPr>
          <w:rFonts w:ascii="Arial" w:hAnsi="Arial" w:cs="Arial"/>
          <w:lang w:val="hy-AM"/>
        </w:rPr>
        <w:t>Հայաս</w:t>
      </w:r>
      <w:r w:rsidRPr="00491B1C">
        <w:rPr>
          <w:rFonts w:ascii="Arial" w:hAnsi="Arial" w:cs="Arial"/>
          <w:lang w:val="hy-AM"/>
        </w:rPr>
        <w:t>տ</w:t>
      </w:r>
      <w:r w:rsidR="0072079F" w:rsidRPr="00491B1C">
        <w:rPr>
          <w:rFonts w:ascii="Arial" w:hAnsi="Arial" w:cs="Arial"/>
          <w:lang w:val="hy-AM"/>
        </w:rPr>
        <w:t>ա</w:t>
      </w:r>
      <w:r w:rsidRPr="00491B1C">
        <w:rPr>
          <w:rFonts w:ascii="Arial" w:hAnsi="Arial" w:cs="Arial"/>
          <w:lang w:val="hy-AM"/>
        </w:rPr>
        <w:t>նում սովետական իշխանության առաջին քայլերը։</w:t>
      </w:r>
    </w:p>
    <w:p w:rsidR="00C07F30" w:rsidRPr="00491B1C" w:rsidRDefault="00C07F30" w:rsidP="00491B1C">
      <w:pPr>
        <w:pStyle w:val="a7"/>
        <w:tabs>
          <w:tab w:val="left" w:pos="4551"/>
        </w:tabs>
        <w:jc w:val="both"/>
        <w:rPr>
          <w:rFonts w:ascii="Arial" w:hAnsi="Arial" w:cs="Arial"/>
          <w:lang w:val="hy-AM"/>
        </w:rPr>
      </w:pPr>
      <w:r w:rsidRPr="00491B1C">
        <w:rPr>
          <w:rFonts w:ascii="Arial" w:hAnsi="Arial" w:cs="Arial"/>
          <w:lang w:val="hy-AM"/>
        </w:rPr>
        <w:t>Վերցնելով իշխանությունը Հայաստանի Հեղկոմը անմիջապես դիմեց բռնաճնշումների։</w:t>
      </w:r>
    </w:p>
    <w:p w:rsidR="00C07F30" w:rsidRPr="00491B1C" w:rsidRDefault="00C07F30" w:rsidP="00491B1C">
      <w:pPr>
        <w:pStyle w:val="a7"/>
        <w:tabs>
          <w:tab w:val="left" w:pos="4551"/>
        </w:tabs>
        <w:jc w:val="both"/>
        <w:rPr>
          <w:rFonts w:ascii="Arial" w:hAnsi="Arial" w:cs="Arial"/>
          <w:lang w:val="hy-AM"/>
        </w:rPr>
      </w:pPr>
      <w:r w:rsidRPr="00491B1C">
        <w:rPr>
          <w:rFonts w:ascii="Arial" w:hAnsi="Arial" w:cs="Arial"/>
          <w:lang w:val="hy-AM"/>
        </w:rPr>
        <w:t>Դեկտեմբերի 6-ին կազմվեց և գործի անցավ Չեկան։Բանտարկվեցին նախկին վարչապետ Հ</w:t>
      </w:r>
      <w:r w:rsidRPr="00491B1C">
        <w:rPr>
          <w:rFonts w:ascii="Cambria Math" w:hAnsi="Cambria Math" w:cs="Cambria Math"/>
          <w:lang w:val="hy-AM"/>
        </w:rPr>
        <w:t>․</w:t>
      </w:r>
      <w:r w:rsidRPr="00491B1C">
        <w:rPr>
          <w:rFonts w:ascii="Arial" w:hAnsi="Arial" w:cs="Arial"/>
          <w:lang w:val="hy-AM"/>
        </w:rPr>
        <w:t>Օհանջանյանը,նախկին նախարար Ռ</w:t>
      </w:r>
      <w:r w:rsidRPr="00491B1C">
        <w:rPr>
          <w:rFonts w:ascii="Cambria Math" w:hAnsi="Cambria Math" w:cs="Cambria Math"/>
          <w:lang w:val="hy-AM"/>
        </w:rPr>
        <w:t>․</w:t>
      </w:r>
      <w:r w:rsidRPr="00491B1C">
        <w:rPr>
          <w:rFonts w:ascii="Arial" w:hAnsi="Arial" w:cs="Arial"/>
          <w:lang w:val="hy-AM"/>
        </w:rPr>
        <w:t>Չիլինգարյանը,խորհրդարանի անդամներ բժիշկ Հ</w:t>
      </w:r>
      <w:r w:rsidRPr="00491B1C">
        <w:rPr>
          <w:rFonts w:ascii="Cambria Math" w:hAnsi="Cambria Math" w:cs="Cambria Math"/>
          <w:lang w:val="hy-AM"/>
        </w:rPr>
        <w:t>․</w:t>
      </w:r>
      <w:r w:rsidRPr="00491B1C">
        <w:rPr>
          <w:rFonts w:ascii="Arial" w:hAnsi="Arial" w:cs="Arial"/>
          <w:lang w:val="hy-AM"/>
        </w:rPr>
        <w:t>Տեր-Դավթյանը,Վ</w:t>
      </w:r>
      <w:r w:rsidRPr="00491B1C">
        <w:rPr>
          <w:rFonts w:ascii="Cambria Math" w:hAnsi="Cambria Math" w:cs="Cambria Math"/>
          <w:lang w:val="hy-AM"/>
        </w:rPr>
        <w:t>․</w:t>
      </w:r>
      <w:r w:rsidRPr="00491B1C">
        <w:rPr>
          <w:rFonts w:ascii="Arial" w:hAnsi="Arial" w:cs="Arial"/>
          <w:lang w:val="hy-AM"/>
        </w:rPr>
        <w:t xml:space="preserve">Բաբայանը,բանտ նետվեցին խորհրդարանի նախագահ Ավետիք Սահակյանը և ուրիշներ,բազմաթիվ բարձրաստիճան զինվորականներ աքսորվեցին Բաքու։Ռուսաստան աքսորվեց Դրոն՝իր զինակիցների </w:t>
      </w:r>
      <w:r w:rsidR="0072079F" w:rsidRPr="00491B1C">
        <w:rPr>
          <w:rFonts w:ascii="Arial" w:hAnsi="Arial" w:cs="Arial"/>
          <w:lang w:val="hy-AM"/>
        </w:rPr>
        <w:t>հետ,Հայաստանի բանակի մնացած սպաները՝1200 հոգի,որոնց մեջ էին սպարապետ Նազարբեկյանը,գեներալներ Սիլիկյանը,Հախվերդյանը,Ղամասյանը։Կատարվում էին բռնագրավումներ՝բնակարան,կարասիներ,հագուստ,ուտելիք և այլն։</w:t>
      </w:r>
    </w:p>
    <w:p w:rsidR="0072079F" w:rsidRPr="00491B1C" w:rsidRDefault="0072079F" w:rsidP="00491B1C">
      <w:pPr>
        <w:pStyle w:val="a7"/>
        <w:tabs>
          <w:tab w:val="left" w:pos="4551"/>
        </w:tabs>
        <w:jc w:val="both"/>
        <w:rPr>
          <w:rFonts w:ascii="Arial" w:hAnsi="Arial" w:cs="Arial"/>
          <w:lang w:val="hy-AM"/>
        </w:rPr>
      </w:pPr>
      <w:r w:rsidRPr="00491B1C">
        <w:rPr>
          <w:rFonts w:ascii="Arial" w:hAnsi="Arial" w:cs="Arial"/>
          <w:lang w:val="hy-AM"/>
        </w:rPr>
        <w:t>Բռնագրավումները չէր կարող չօգտագործվել նաև 1921թ</w:t>
      </w:r>
      <w:r w:rsidRPr="00491B1C">
        <w:rPr>
          <w:rFonts w:ascii="Cambria Math" w:hAnsi="Cambria Math" w:cs="Cambria Math"/>
          <w:lang w:val="hy-AM"/>
        </w:rPr>
        <w:t>․</w:t>
      </w:r>
      <w:r w:rsidRPr="00491B1C">
        <w:rPr>
          <w:rFonts w:ascii="Arial" w:hAnsi="Arial" w:cs="Arial"/>
          <w:lang w:val="hy-AM"/>
        </w:rPr>
        <w:t xml:space="preserve"> փետրվարյան ապստամբության կազմակերպիչների կողմից,որի մասին էլ խոսք կլինի ստորև։</w:t>
      </w:r>
    </w:p>
    <w:p w:rsidR="0047023A" w:rsidRPr="00491B1C" w:rsidRDefault="0047023A" w:rsidP="00491B1C">
      <w:pPr>
        <w:pStyle w:val="a7"/>
        <w:tabs>
          <w:tab w:val="left" w:pos="4551"/>
        </w:tabs>
        <w:jc w:val="both"/>
        <w:rPr>
          <w:rFonts w:ascii="Arial" w:hAnsi="Arial" w:cs="Arial"/>
          <w:lang w:val="hy-AM"/>
        </w:rPr>
      </w:pPr>
    </w:p>
    <w:p w:rsidR="0047023A" w:rsidRPr="00491B1C" w:rsidRDefault="0047023A" w:rsidP="00491B1C">
      <w:pPr>
        <w:pStyle w:val="a7"/>
        <w:tabs>
          <w:tab w:val="left" w:pos="4551"/>
        </w:tabs>
        <w:jc w:val="both"/>
        <w:rPr>
          <w:rFonts w:ascii="Arial" w:hAnsi="Arial" w:cs="Arial"/>
          <w:lang w:val="hy-AM"/>
        </w:rPr>
      </w:pPr>
    </w:p>
    <w:p w:rsidR="0047023A" w:rsidRPr="00491B1C" w:rsidRDefault="0047023A" w:rsidP="00491B1C">
      <w:pPr>
        <w:pStyle w:val="a7"/>
        <w:tabs>
          <w:tab w:val="left" w:pos="4551"/>
        </w:tabs>
        <w:jc w:val="both"/>
        <w:rPr>
          <w:rFonts w:ascii="Arial" w:hAnsi="Arial" w:cs="Arial"/>
          <w:lang w:val="hy-AM"/>
        </w:rPr>
      </w:pPr>
    </w:p>
    <w:p w:rsidR="0047023A" w:rsidRPr="00491B1C" w:rsidRDefault="0047023A" w:rsidP="00491B1C">
      <w:pPr>
        <w:pStyle w:val="a7"/>
        <w:tabs>
          <w:tab w:val="left" w:pos="4551"/>
        </w:tabs>
        <w:jc w:val="both"/>
        <w:rPr>
          <w:rFonts w:ascii="Arial" w:hAnsi="Arial" w:cs="Arial"/>
          <w:lang w:val="hy-AM"/>
        </w:rPr>
      </w:pPr>
    </w:p>
    <w:p w:rsidR="00A54BE3" w:rsidRPr="00491B1C" w:rsidRDefault="00A54BE3" w:rsidP="00491B1C">
      <w:pPr>
        <w:pStyle w:val="a7"/>
        <w:tabs>
          <w:tab w:val="left" w:pos="4551"/>
        </w:tabs>
        <w:jc w:val="both"/>
        <w:rPr>
          <w:rFonts w:ascii="Arial" w:hAnsi="Arial" w:cs="Arial"/>
          <w:lang w:val="hy-AM"/>
        </w:rPr>
      </w:pPr>
    </w:p>
    <w:p w:rsidR="00A54BE3" w:rsidRPr="00491B1C" w:rsidRDefault="00A54BE3" w:rsidP="00491B1C">
      <w:pPr>
        <w:pStyle w:val="a7"/>
        <w:tabs>
          <w:tab w:val="left" w:pos="4551"/>
        </w:tabs>
        <w:jc w:val="both"/>
        <w:rPr>
          <w:rFonts w:ascii="Arial" w:hAnsi="Arial" w:cs="Arial"/>
          <w:lang w:val="hy-AM"/>
        </w:rPr>
      </w:pPr>
    </w:p>
    <w:p w:rsidR="00A54BE3" w:rsidRPr="00491B1C" w:rsidRDefault="00A54BE3" w:rsidP="00491B1C">
      <w:pPr>
        <w:pStyle w:val="a7"/>
        <w:tabs>
          <w:tab w:val="left" w:pos="4551"/>
        </w:tabs>
        <w:jc w:val="both"/>
        <w:rPr>
          <w:rFonts w:ascii="Arial" w:hAnsi="Arial" w:cs="Arial"/>
          <w:lang w:val="hy-AM"/>
        </w:rPr>
      </w:pPr>
    </w:p>
    <w:p w:rsidR="0047023A" w:rsidRPr="00491B1C" w:rsidRDefault="0047023A" w:rsidP="00491B1C">
      <w:pPr>
        <w:pStyle w:val="a7"/>
        <w:tabs>
          <w:tab w:val="left" w:pos="4551"/>
        </w:tabs>
        <w:jc w:val="both"/>
        <w:rPr>
          <w:rFonts w:ascii="Arial" w:hAnsi="Arial" w:cs="Arial"/>
          <w:lang w:val="hy-AM"/>
        </w:rPr>
      </w:pPr>
      <w:r w:rsidRPr="00491B1C">
        <w:rPr>
          <w:rFonts w:ascii="Arial" w:hAnsi="Arial" w:cs="Arial"/>
          <w:lang w:val="hy-AM"/>
        </w:rPr>
        <w:t>Ռազմա-քաղաքական իրադրությունը Հայաստանում 1921թ</w:t>
      </w:r>
      <w:r w:rsidRPr="00491B1C">
        <w:rPr>
          <w:rFonts w:ascii="Cambria Math" w:hAnsi="Cambria Math" w:cs="Cambria Math"/>
          <w:lang w:val="hy-AM"/>
        </w:rPr>
        <w:t>․</w:t>
      </w:r>
    </w:p>
    <w:p w:rsidR="00A54BE3" w:rsidRPr="00491B1C" w:rsidRDefault="00A54BE3" w:rsidP="00491B1C">
      <w:pPr>
        <w:pStyle w:val="a7"/>
        <w:tabs>
          <w:tab w:val="left" w:pos="4551"/>
        </w:tabs>
        <w:jc w:val="both"/>
        <w:rPr>
          <w:rFonts w:ascii="Arial" w:hAnsi="Arial" w:cs="Arial"/>
          <w:lang w:val="hy-AM"/>
        </w:rPr>
      </w:pPr>
    </w:p>
    <w:p w:rsidR="0047023A" w:rsidRPr="00491B1C" w:rsidRDefault="0047023A" w:rsidP="00491B1C">
      <w:pPr>
        <w:pStyle w:val="a7"/>
        <w:tabs>
          <w:tab w:val="left" w:pos="4551"/>
        </w:tabs>
        <w:jc w:val="both"/>
        <w:rPr>
          <w:rFonts w:ascii="Arial" w:hAnsi="Arial" w:cs="Arial"/>
          <w:lang w:val="hy-AM"/>
        </w:rPr>
      </w:pPr>
    </w:p>
    <w:p w:rsidR="0047023A" w:rsidRPr="00491B1C" w:rsidRDefault="0047023A" w:rsidP="00491B1C">
      <w:pPr>
        <w:pStyle w:val="a7"/>
        <w:tabs>
          <w:tab w:val="left" w:pos="4551"/>
        </w:tabs>
        <w:jc w:val="both"/>
        <w:rPr>
          <w:rFonts w:ascii="Arial" w:hAnsi="Arial" w:cs="Arial"/>
          <w:lang w:val="hy-AM"/>
        </w:rPr>
      </w:pPr>
      <w:r w:rsidRPr="00491B1C">
        <w:rPr>
          <w:rFonts w:ascii="Arial" w:hAnsi="Arial" w:cs="Arial"/>
          <w:lang w:val="hy-AM"/>
        </w:rPr>
        <w:t>Լոռու &lt;&lt;Չեզոք գոտու&gt;&gt; ազատագրումը։</w:t>
      </w:r>
      <w:r w:rsidR="00B4386E" w:rsidRPr="00491B1C">
        <w:rPr>
          <w:rFonts w:ascii="Arial" w:hAnsi="Arial" w:cs="Arial"/>
          <w:lang w:val="hy-AM"/>
        </w:rPr>
        <w:t xml:space="preserve">Լոռվա &lt;&lt;չեզոք գոտում&gt;&gt; հայ-վրացական պատերազմից հետո տեր ու տնօրեն էին հանդիսանում անգլիական </w:t>
      </w:r>
      <w:r w:rsidR="009E2800" w:rsidRPr="00491B1C">
        <w:rPr>
          <w:rFonts w:ascii="Arial" w:hAnsi="Arial" w:cs="Arial"/>
          <w:lang w:val="hy-AM"/>
        </w:rPr>
        <w:t>իմպերի</w:t>
      </w:r>
      <w:r w:rsidR="00B4386E" w:rsidRPr="00491B1C">
        <w:rPr>
          <w:rFonts w:ascii="Arial" w:hAnsi="Arial" w:cs="Arial"/>
          <w:lang w:val="hy-AM"/>
        </w:rPr>
        <w:t>ալիստները,իսկ անուհետև՝ վրացական մենշևիկները։</w:t>
      </w:r>
    </w:p>
    <w:p w:rsidR="00B4386E" w:rsidRPr="00491B1C" w:rsidRDefault="003A2279" w:rsidP="00491B1C">
      <w:pPr>
        <w:pStyle w:val="a7"/>
        <w:tabs>
          <w:tab w:val="left" w:pos="4551"/>
        </w:tabs>
        <w:jc w:val="both"/>
        <w:rPr>
          <w:rFonts w:ascii="Arial" w:hAnsi="Arial" w:cs="Arial"/>
          <w:lang w:val="hy-AM"/>
        </w:rPr>
      </w:pPr>
      <w:r w:rsidRPr="00491B1C">
        <w:rPr>
          <w:rFonts w:ascii="Arial" w:hAnsi="Arial" w:cs="Arial"/>
          <w:lang w:val="hy-AM"/>
        </w:rPr>
        <w:t xml:space="preserve">&lt;&lt;Չեզոք գոտու&gt;&gt; մեջ էին մտնում նախկին Բորչալու գավառի </w:t>
      </w:r>
      <w:r w:rsidR="009E2800" w:rsidRPr="00491B1C">
        <w:rPr>
          <w:rFonts w:ascii="Arial" w:hAnsi="Arial" w:cs="Arial"/>
          <w:lang w:val="hy-AM"/>
        </w:rPr>
        <w:t>Ալ</w:t>
      </w:r>
      <w:r w:rsidRPr="00491B1C">
        <w:rPr>
          <w:rFonts w:ascii="Arial" w:hAnsi="Arial" w:cs="Arial"/>
          <w:lang w:val="hy-AM"/>
        </w:rPr>
        <w:t>ավերդու,Ուզունլարի և Վորոնցովկայի շրջանները՝41 գյուղերով։Հետագայում գյուղերի թիվն ավելանում է՝հասնելով 53-ի։</w:t>
      </w:r>
    </w:p>
    <w:p w:rsidR="003A2279" w:rsidRPr="00491B1C" w:rsidRDefault="003A2279"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աշնանը,օգտվելով Հայաստանի համար պատերազմի պատճառով ստեղծված ծանր </w:t>
      </w:r>
      <w:r w:rsidR="009E2800" w:rsidRPr="00491B1C">
        <w:rPr>
          <w:rFonts w:ascii="Arial" w:hAnsi="Arial" w:cs="Arial"/>
          <w:lang w:val="hy-AM"/>
        </w:rPr>
        <w:t>իրադրությու</w:t>
      </w:r>
      <w:r w:rsidRPr="00491B1C">
        <w:rPr>
          <w:rFonts w:ascii="Arial" w:hAnsi="Arial" w:cs="Arial"/>
          <w:lang w:val="hy-AM"/>
        </w:rPr>
        <w:t xml:space="preserve">նից,վրաց մենշևիկները դաշնակցականներից պահանջեցին իրենց զորքերը մտցնել  Լոռվա &lt;&lt;չեզոք գոտին&gt;&gt;։Այդ պատճառով դաշնակցականների և մենշևիկների միջև </w:t>
      </w:r>
      <w:r w:rsidR="009E2800" w:rsidRPr="00491B1C">
        <w:rPr>
          <w:rFonts w:ascii="Arial" w:hAnsi="Arial" w:cs="Arial"/>
          <w:lang w:val="hy-AM"/>
        </w:rPr>
        <w:t>բանակցությու</w:t>
      </w:r>
      <w:r w:rsidRPr="00491B1C">
        <w:rPr>
          <w:rFonts w:ascii="Arial" w:hAnsi="Arial" w:cs="Arial"/>
          <w:lang w:val="hy-AM"/>
        </w:rPr>
        <w:t>ններ են սկսվում,որոնք ավարտվում են 1920թ</w:t>
      </w:r>
      <w:r w:rsidRPr="00491B1C">
        <w:rPr>
          <w:rFonts w:ascii="Cambria Math" w:hAnsi="Cambria Math" w:cs="Cambria Math"/>
          <w:lang w:val="hy-AM"/>
        </w:rPr>
        <w:t>․</w:t>
      </w:r>
      <w:r w:rsidRPr="00491B1C">
        <w:rPr>
          <w:rFonts w:ascii="Arial" w:hAnsi="Arial" w:cs="Arial"/>
          <w:lang w:val="hy-AM"/>
        </w:rPr>
        <w:t xml:space="preserve"> նոյեմբերի 13-ին կնքած համաձայնագրով։</w:t>
      </w:r>
      <w:r w:rsidR="00420C0F" w:rsidRPr="00491B1C">
        <w:rPr>
          <w:rFonts w:ascii="Arial" w:hAnsi="Arial" w:cs="Arial"/>
          <w:lang w:val="hy-AM"/>
        </w:rPr>
        <w:t xml:space="preserve">Ըստ այդ համաձայնագրի Վրաստանի </w:t>
      </w:r>
      <w:r w:rsidR="009E2800" w:rsidRPr="00491B1C">
        <w:rPr>
          <w:rFonts w:ascii="Arial" w:hAnsi="Arial" w:cs="Arial"/>
          <w:lang w:val="hy-AM"/>
        </w:rPr>
        <w:t>կառավարութ</w:t>
      </w:r>
      <w:r w:rsidR="00420C0F" w:rsidRPr="00491B1C">
        <w:rPr>
          <w:rFonts w:ascii="Arial" w:hAnsi="Arial" w:cs="Arial"/>
          <w:lang w:val="hy-AM"/>
        </w:rPr>
        <w:t>յ</w:t>
      </w:r>
      <w:r w:rsidR="009E2800" w:rsidRPr="00491B1C">
        <w:rPr>
          <w:rFonts w:ascii="Arial" w:hAnsi="Arial" w:cs="Arial"/>
          <w:lang w:val="hy-AM"/>
        </w:rPr>
        <w:t>ա</w:t>
      </w:r>
      <w:r w:rsidR="00420C0F" w:rsidRPr="00491B1C">
        <w:rPr>
          <w:rFonts w:ascii="Arial" w:hAnsi="Arial" w:cs="Arial"/>
          <w:lang w:val="hy-AM"/>
        </w:rPr>
        <w:t xml:space="preserve">ն առաջարկով </w:t>
      </w:r>
      <w:r w:rsidR="009E2800" w:rsidRPr="00491B1C">
        <w:rPr>
          <w:rFonts w:ascii="Arial" w:hAnsi="Arial" w:cs="Arial"/>
          <w:lang w:val="hy-AM"/>
        </w:rPr>
        <w:t>Հայաս</w:t>
      </w:r>
      <w:r w:rsidR="00420C0F" w:rsidRPr="00491B1C">
        <w:rPr>
          <w:rFonts w:ascii="Arial" w:hAnsi="Arial" w:cs="Arial"/>
          <w:lang w:val="hy-AM"/>
        </w:rPr>
        <w:t>տ</w:t>
      </w:r>
      <w:r w:rsidR="009E2800" w:rsidRPr="00491B1C">
        <w:rPr>
          <w:rFonts w:ascii="Arial" w:hAnsi="Arial" w:cs="Arial"/>
          <w:lang w:val="hy-AM"/>
        </w:rPr>
        <w:t>ա</w:t>
      </w:r>
      <w:r w:rsidR="00420C0F" w:rsidRPr="00491B1C">
        <w:rPr>
          <w:rFonts w:ascii="Arial" w:hAnsi="Arial" w:cs="Arial"/>
          <w:lang w:val="hy-AM"/>
        </w:rPr>
        <w:t xml:space="preserve">նի </w:t>
      </w:r>
      <w:r w:rsidR="009E2800" w:rsidRPr="00491B1C">
        <w:rPr>
          <w:rFonts w:ascii="Arial" w:hAnsi="Arial" w:cs="Arial"/>
          <w:lang w:val="hy-AM"/>
        </w:rPr>
        <w:t>կառավարությու</w:t>
      </w:r>
      <w:r w:rsidR="00420C0F" w:rsidRPr="00491B1C">
        <w:rPr>
          <w:rFonts w:ascii="Arial" w:hAnsi="Arial" w:cs="Arial"/>
          <w:lang w:val="hy-AM"/>
        </w:rPr>
        <w:t>նը տալիս է համաձայնություն &lt;&lt;չեզոք գոտում&gt;&gt; վրացական զորքերը  մտցնելու մասին</w:t>
      </w:r>
      <w:r w:rsidR="009E2800" w:rsidRPr="00491B1C">
        <w:rPr>
          <w:rFonts w:ascii="Arial" w:hAnsi="Arial" w:cs="Arial"/>
          <w:lang w:val="hy-AM"/>
        </w:rPr>
        <w:t>։Հայաս</w:t>
      </w:r>
      <w:r w:rsidR="00420C0F" w:rsidRPr="00491B1C">
        <w:rPr>
          <w:rFonts w:ascii="Arial" w:hAnsi="Arial" w:cs="Arial"/>
          <w:lang w:val="hy-AM"/>
        </w:rPr>
        <w:t>տ</w:t>
      </w:r>
      <w:r w:rsidR="009E2800" w:rsidRPr="00491B1C">
        <w:rPr>
          <w:rFonts w:ascii="Arial" w:hAnsi="Arial" w:cs="Arial"/>
          <w:lang w:val="hy-AM"/>
        </w:rPr>
        <w:t>ա</w:t>
      </w:r>
      <w:r w:rsidR="00420C0F" w:rsidRPr="00491B1C">
        <w:rPr>
          <w:rFonts w:ascii="Arial" w:hAnsi="Arial" w:cs="Arial"/>
          <w:lang w:val="hy-AM"/>
        </w:rPr>
        <w:t xml:space="preserve">նում սովետական </w:t>
      </w:r>
      <w:r w:rsidR="009E2800" w:rsidRPr="00491B1C">
        <w:rPr>
          <w:rFonts w:ascii="Arial" w:hAnsi="Arial" w:cs="Arial"/>
          <w:lang w:val="hy-AM"/>
        </w:rPr>
        <w:t>իշխանությու</w:t>
      </w:r>
      <w:r w:rsidR="00420C0F" w:rsidRPr="00491B1C">
        <w:rPr>
          <w:rFonts w:ascii="Arial" w:hAnsi="Arial" w:cs="Arial"/>
          <w:lang w:val="hy-AM"/>
        </w:rPr>
        <w:t xml:space="preserve">ն հաստատվելուց </w:t>
      </w:r>
      <w:r w:rsidR="009E2800" w:rsidRPr="00491B1C">
        <w:rPr>
          <w:rFonts w:ascii="Arial" w:hAnsi="Arial" w:cs="Arial"/>
          <w:lang w:val="hy-AM"/>
        </w:rPr>
        <w:t>հե</w:t>
      </w:r>
      <w:r w:rsidR="00420C0F" w:rsidRPr="00491B1C">
        <w:rPr>
          <w:rFonts w:ascii="Arial" w:hAnsi="Arial" w:cs="Arial"/>
          <w:lang w:val="hy-AM"/>
        </w:rPr>
        <w:t>տ</w:t>
      </w:r>
      <w:r w:rsidR="009E2800" w:rsidRPr="00491B1C">
        <w:rPr>
          <w:rFonts w:ascii="Arial" w:hAnsi="Arial" w:cs="Arial"/>
          <w:lang w:val="hy-AM"/>
        </w:rPr>
        <w:t>ո</w:t>
      </w:r>
      <w:r w:rsidR="00420C0F" w:rsidRPr="00491B1C">
        <w:rPr>
          <w:rFonts w:ascii="Arial" w:hAnsi="Arial" w:cs="Arial"/>
          <w:lang w:val="hy-AM"/>
        </w:rPr>
        <w:t xml:space="preserve">,շարունակելով իրենց առաջխաղացումը,վրաց մենշևիկների զորամասերը հասնում են մինչև Շահալի կայարանը և զավթում Ջալալօղլին,Լորուտը,Աթանը և ուրիշ </w:t>
      </w:r>
      <w:r w:rsidR="009E2800" w:rsidRPr="00491B1C">
        <w:rPr>
          <w:rFonts w:ascii="Arial" w:hAnsi="Arial" w:cs="Arial"/>
          <w:lang w:val="hy-AM"/>
        </w:rPr>
        <w:t>գյու</w:t>
      </w:r>
      <w:r w:rsidR="00420C0F" w:rsidRPr="00491B1C">
        <w:rPr>
          <w:rFonts w:ascii="Arial" w:hAnsi="Arial" w:cs="Arial"/>
          <w:lang w:val="hy-AM"/>
        </w:rPr>
        <w:t>ղեր։</w:t>
      </w:r>
    </w:p>
    <w:p w:rsidR="0071416C" w:rsidRPr="00491B1C" w:rsidRDefault="0071416C" w:rsidP="00491B1C">
      <w:pPr>
        <w:pStyle w:val="a7"/>
        <w:tabs>
          <w:tab w:val="left" w:pos="4551"/>
        </w:tabs>
        <w:jc w:val="both"/>
        <w:rPr>
          <w:rFonts w:ascii="Arial" w:hAnsi="Arial" w:cs="Arial"/>
          <w:lang w:val="hy-AM"/>
        </w:rPr>
      </w:pPr>
      <w:r w:rsidRPr="00491B1C">
        <w:rPr>
          <w:rFonts w:ascii="Arial" w:hAnsi="Arial" w:cs="Arial"/>
          <w:lang w:val="hy-AM"/>
        </w:rPr>
        <w:t>&lt;&lt;Չեզոք գոտում&gt;&gt; զինված ապստամբ</w:t>
      </w:r>
      <w:r w:rsidR="009E2800" w:rsidRPr="00491B1C">
        <w:rPr>
          <w:rFonts w:ascii="Arial" w:hAnsi="Arial" w:cs="Arial"/>
          <w:lang w:val="hy-AM"/>
        </w:rPr>
        <w:t>ությու</w:t>
      </w:r>
      <w:r w:rsidRPr="00491B1C">
        <w:rPr>
          <w:rFonts w:ascii="Arial" w:hAnsi="Arial" w:cs="Arial"/>
          <w:lang w:val="hy-AM"/>
        </w:rPr>
        <w:t xml:space="preserve">ն նախապատրաստելու,տեղի </w:t>
      </w:r>
      <w:r w:rsidR="009E2800" w:rsidRPr="00491B1C">
        <w:rPr>
          <w:rFonts w:ascii="Arial" w:hAnsi="Arial" w:cs="Arial"/>
          <w:lang w:val="hy-AM"/>
        </w:rPr>
        <w:t>կոմունիստ</w:t>
      </w:r>
      <w:r w:rsidRPr="00491B1C">
        <w:rPr>
          <w:rFonts w:ascii="Arial" w:hAnsi="Arial" w:cs="Arial"/>
          <w:lang w:val="hy-AM"/>
        </w:rPr>
        <w:t>ակ</w:t>
      </w:r>
      <w:r w:rsidR="009E2800" w:rsidRPr="00491B1C">
        <w:rPr>
          <w:rFonts w:ascii="Arial" w:hAnsi="Arial" w:cs="Arial"/>
          <w:lang w:val="hy-AM"/>
        </w:rPr>
        <w:t>ա</w:t>
      </w:r>
      <w:r w:rsidRPr="00491B1C">
        <w:rPr>
          <w:rFonts w:ascii="Arial" w:hAnsi="Arial" w:cs="Arial"/>
          <w:lang w:val="hy-AM"/>
        </w:rPr>
        <w:t xml:space="preserve">ն </w:t>
      </w:r>
      <w:r w:rsidR="009E2800" w:rsidRPr="00491B1C">
        <w:rPr>
          <w:rFonts w:ascii="Arial" w:hAnsi="Arial" w:cs="Arial"/>
          <w:lang w:val="hy-AM"/>
        </w:rPr>
        <w:t>կազմակերպությու</w:t>
      </w:r>
      <w:r w:rsidRPr="00491B1C">
        <w:rPr>
          <w:rFonts w:ascii="Arial" w:hAnsi="Arial" w:cs="Arial"/>
          <w:lang w:val="hy-AM"/>
        </w:rPr>
        <w:t>ններին օգնելու նպատակով ՌԿ</w:t>
      </w:r>
      <w:r w:rsidR="004472B0" w:rsidRPr="00491B1C">
        <w:rPr>
          <w:rFonts w:ascii="Arial" w:hAnsi="Arial" w:cs="Arial"/>
          <w:lang w:val="hy-AM"/>
        </w:rPr>
        <w:t>(</w:t>
      </w:r>
      <w:r w:rsidRPr="00491B1C">
        <w:rPr>
          <w:rFonts w:ascii="Arial" w:hAnsi="Arial" w:cs="Arial"/>
          <w:lang w:val="hy-AM"/>
        </w:rPr>
        <w:t>բ</w:t>
      </w:r>
      <w:r w:rsidR="004472B0" w:rsidRPr="00491B1C">
        <w:rPr>
          <w:rFonts w:ascii="Arial" w:hAnsi="Arial" w:cs="Arial"/>
          <w:lang w:val="hy-AM"/>
        </w:rPr>
        <w:t>)</w:t>
      </w:r>
      <w:r w:rsidRPr="00491B1C">
        <w:rPr>
          <w:rFonts w:ascii="Arial" w:hAnsi="Arial" w:cs="Arial"/>
          <w:lang w:val="hy-AM"/>
        </w:rPr>
        <w:t xml:space="preserve"> կուսակցության Կենտկոմի կովկասյան </w:t>
      </w:r>
      <w:r w:rsidR="009E2800" w:rsidRPr="00491B1C">
        <w:rPr>
          <w:rFonts w:ascii="Arial" w:hAnsi="Arial" w:cs="Arial"/>
          <w:lang w:val="hy-AM"/>
        </w:rPr>
        <w:t>բյուրոն</w:t>
      </w:r>
      <w:r w:rsidRPr="00491B1C">
        <w:rPr>
          <w:rFonts w:ascii="Arial" w:hAnsi="Arial" w:cs="Arial"/>
          <w:lang w:val="hy-AM"/>
        </w:rPr>
        <w:t xml:space="preserve"> այնտեղ է ուղարկում ղեկավար կուսակցական աշխատողներ՝Գ</w:t>
      </w:r>
      <w:r w:rsidRPr="00491B1C">
        <w:rPr>
          <w:rFonts w:ascii="Cambria Math" w:hAnsi="Cambria Math" w:cs="Cambria Math"/>
          <w:lang w:val="hy-AM"/>
        </w:rPr>
        <w:t>․</w:t>
      </w:r>
      <w:r w:rsidRPr="00491B1C">
        <w:rPr>
          <w:rFonts w:ascii="Arial" w:hAnsi="Arial" w:cs="Arial"/>
          <w:lang w:val="hy-AM"/>
        </w:rPr>
        <w:t>Առուստամյանին,Ս,Լիսինին և ուրիշների։</w:t>
      </w:r>
    </w:p>
    <w:p w:rsidR="004472B0" w:rsidRPr="00491B1C" w:rsidRDefault="004472B0" w:rsidP="00491B1C">
      <w:pPr>
        <w:pStyle w:val="a7"/>
        <w:tabs>
          <w:tab w:val="left" w:pos="4551"/>
        </w:tabs>
        <w:jc w:val="both"/>
        <w:rPr>
          <w:rFonts w:ascii="Arial" w:hAnsi="Arial" w:cs="Arial"/>
          <w:lang w:val="hy-AM"/>
        </w:rPr>
      </w:pPr>
      <w:r w:rsidRPr="00491B1C">
        <w:rPr>
          <w:rFonts w:ascii="Arial" w:hAnsi="Arial" w:cs="Arial"/>
          <w:lang w:val="hy-AM"/>
        </w:rPr>
        <w:t xml:space="preserve">Ծանր էր Լոռու </w:t>
      </w:r>
      <w:r w:rsidR="009E2800" w:rsidRPr="00491B1C">
        <w:rPr>
          <w:rFonts w:ascii="Arial" w:hAnsi="Arial" w:cs="Arial"/>
          <w:lang w:val="hy-AM"/>
        </w:rPr>
        <w:t>աշխատավորութ</w:t>
      </w:r>
      <w:r w:rsidRPr="00491B1C">
        <w:rPr>
          <w:rFonts w:ascii="Arial" w:hAnsi="Arial" w:cs="Arial"/>
          <w:lang w:val="hy-AM"/>
        </w:rPr>
        <w:t>յ</w:t>
      </w:r>
      <w:r w:rsidR="009E2800" w:rsidRPr="00491B1C">
        <w:rPr>
          <w:rFonts w:ascii="Arial" w:hAnsi="Arial" w:cs="Arial"/>
          <w:lang w:val="hy-AM"/>
        </w:rPr>
        <w:t>ա</w:t>
      </w:r>
      <w:r w:rsidRPr="00491B1C">
        <w:rPr>
          <w:rFonts w:ascii="Arial" w:hAnsi="Arial" w:cs="Arial"/>
          <w:lang w:val="hy-AM"/>
        </w:rPr>
        <w:t>ն դրությունը։Այստեղ նույնպես տիրում էին թալանն ու տեռորը։Տեղական կալվածատերերն ու կուլ</w:t>
      </w:r>
      <w:r w:rsidR="009E2800" w:rsidRPr="00491B1C">
        <w:rPr>
          <w:rFonts w:ascii="Arial" w:hAnsi="Arial" w:cs="Arial"/>
          <w:lang w:val="hy-AM"/>
        </w:rPr>
        <w:t>ակ</w:t>
      </w:r>
      <w:r w:rsidRPr="00491B1C">
        <w:rPr>
          <w:rFonts w:ascii="Arial" w:hAnsi="Arial" w:cs="Arial"/>
          <w:lang w:val="hy-AM"/>
        </w:rPr>
        <w:t xml:space="preserve">ները,մենշևիկներն ու դաշնակցականները,անգլո-ամերիկյան զավթիչները կեղեքում էին </w:t>
      </w:r>
      <w:r w:rsidR="009E2800" w:rsidRPr="00491B1C">
        <w:rPr>
          <w:rFonts w:ascii="Arial" w:hAnsi="Arial" w:cs="Arial"/>
          <w:lang w:val="hy-AM"/>
        </w:rPr>
        <w:t>գյու</w:t>
      </w:r>
      <w:r w:rsidRPr="00491B1C">
        <w:rPr>
          <w:rFonts w:ascii="Arial" w:hAnsi="Arial" w:cs="Arial"/>
          <w:lang w:val="hy-AM"/>
        </w:rPr>
        <w:t xml:space="preserve">ղացիներին։Լոռվա աշխատավոր </w:t>
      </w:r>
      <w:r w:rsidR="009E2800" w:rsidRPr="00491B1C">
        <w:rPr>
          <w:rFonts w:ascii="Arial" w:hAnsi="Arial" w:cs="Arial"/>
          <w:lang w:val="hy-AM"/>
        </w:rPr>
        <w:t>գյու</w:t>
      </w:r>
      <w:r w:rsidRPr="00491B1C">
        <w:rPr>
          <w:rFonts w:ascii="Arial" w:hAnsi="Arial" w:cs="Arial"/>
          <w:lang w:val="hy-AM"/>
        </w:rPr>
        <w:t>ղացիներից գանձվում  է ավելի քան 14 տեսակի հարկ։</w:t>
      </w:r>
    </w:p>
    <w:p w:rsidR="006A5425" w:rsidRPr="00491B1C" w:rsidRDefault="006A5425" w:rsidP="00491B1C">
      <w:pPr>
        <w:pStyle w:val="a7"/>
        <w:tabs>
          <w:tab w:val="left" w:pos="4551"/>
        </w:tabs>
        <w:jc w:val="both"/>
        <w:rPr>
          <w:rFonts w:ascii="Arial" w:hAnsi="Arial" w:cs="Arial"/>
          <w:lang w:val="hy-AM"/>
        </w:rPr>
      </w:pPr>
      <w:r w:rsidRPr="00491B1C">
        <w:rPr>
          <w:rFonts w:ascii="Arial" w:hAnsi="Arial" w:cs="Arial"/>
          <w:lang w:val="hy-AM"/>
        </w:rPr>
        <w:t xml:space="preserve">Լոռում  զինված </w:t>
      </w:r>
      <w:r w:rsidR="009E2800" w:rsidRPr="00491B1C">
        <w:rPr>
          <w:rFonts w:ascii="Arial" w:hAnsi="Arial" w:cs="Arial"/>
          <w:lang w:val="hy-AM"/>
        </w:rPr>
        <w:t>ապստամբությու</w:t>
      </w:r>
      <w:r w:rsidRPr="00491B1C">
        <w:rPr>
          <w:rFonts w:ascii="Arial" w:hAnsi="Arial" w:cs="Arial"/>
          <w:lang w:val="hy-AM"/>
        </w:rPr>
        <w:t>նը նախապատրաստելու նպատակով ՌԿ</w:t>
      </w:r>
      <w:r w:rsidR="009E2800" w:rsidRPr="00491B1C">
        <w:rPr>
          <w:rFonts w:ascii="Arial" w:hAnsi="Arial" w:cs="Arial"/>
          <w:lang w:val="hy-AM"/>
        </w:rPr>
        <w:t>(</w:t>
      </w:r>
      <w:r w:rsidRPr="00491B1C">
        <w:rPr>
          <w:rFonts w:ascii="Arial" w:hAnsi="Arial" w:cs="Arial"/>
          <w:lang w:val="hy-AM"/>
        </w:rPr>
        <w:t>բ</w:t>
      </w:r>
      <w:r w:rsidR="009E2800" w:rsidRPr="00491B1C">
        <w:rPr>
          <w:rFonts w:ascii="Arial" w:hAnsi="Arial" w:cs="Arial"/>
          <w:lang w:val="hy-AM"/>
        </w:rPr>
        <w:t>)</w:t>
      </w:r>
      <w:r w:rsidRPr="00491B1C">
        <w:rPr>
          <w:rFonts w:ascii="Arial" w:hAnsi="Arial" w:cs="Arial"/>
          <w:lang w:val="hy-AM"/>
        </w:rPr>
        <w:t>Կ Կենտկոմը 1920թ</w:t>
      </w:r>
      <w:r w:rsidRPr="00491B1C">
        <w:rPr>
          <w:rFonts w:ascii="Cambria Math" w:hAnsi="Cambria Math" w:cs="Cambria Math"/>
          <w:lang w:val="hy-AM"/>
        </w:rPr>
        <w:t>․</w:t>
      </w:r>
      <w:r w:rsidRPr="00491B1C">
        <w:rPr>
          <w:rFonts w:ascii="Arial" w:hAnsi="Arial" w:cs="Arial"/>
          <w:lang w:val="hy-AM"/>
        </w:rPr>
        <w:t xml:space="preserve"> թ</w:t>
      </w:r>
      <w:r w:rsidRPr="00491B1C">
        <w:rPr>
          <w:rFonts w:ascii="Cambria Math" w:hAnsi="Cambria Math" w:cs="Cambria Math"/>
          <w:lang w:val="hy-AM"/>
        </w:rPr>
        <w:t>․</w:t>
      </w:r>
      <w:r w:rsidRPr="00491B1C">
        <w:rPr>
          <w:rFonts w:ascii="Arial" w:hAnsi="Arial" w:cs="Arial"/>
          <w:lang w:val="hy-AM"/>
        </w:rPr>
        <w:t xml:space="preserve"> դեկտեմբերի 20-ին </w:t>
      </w:r>
      <w:r w:rsidR="009E2800" w:rsidRPr="00491B1C">
        <w:rPr>
          <w:rFonts w:ascii="Arial" w:hAnsi="Arial" w:cs="Arial"/>
          <w:lang w:val="hy-AM"/>
        </w:rPr>
        <w:t>Ղարաքիլի</w:t>
      </w:r>
      <w:r w:rsidRPr="00491B1C">
        <w:rPr>
          <w:rFonts w:ascii="Arial" w:hAnsi="Arial" w:cs="Arial"/>
          <w:lang w:val="hy-AM"/>
        </w:rPr>
        <w:t xml:space="preserve">սայում կազմակերպում է </w:t>
      </w:r>
      <w:r w:rsidR="009E2800" w:rsidRPr="00491B1C">
        <w:rPr>
          <w:rFonts w:ascii="Arial" w:hAnsi="Arial" w:cs="Arial"/>
          <w:lang w:val="hy-AM"/>
        </w:rPr>
        <w:t>ապստամբութ</w:t>
      </w:r>
      <w:r w:rsidRPr="00491B1C">
        <w:rPr>
          <w:rFonts w:ascii="Arial" w:hAnsi="Arial" w:cs="Arial"/>
          <w:lang w:val="hy-AM"/>
        </w:rPr>
        <w:t>յ</w:t>
      </w:r>
      <w:r w:rsidR="009E2800" w:rsidRPr="00491B1C">
        <w:rPr>
          <w:rFonts w:ascii="Arial" w:hAnsi="Arial" w:cs="Arial"/>
          <w:lang w:val="hy-AM"/>
        </w:rPr>
        <w:t>ա</w:t>
      </w:r>
      <w:r w:rsidRPr="00491B1C">
        <w:rPr>
          <w:rFonts w:ascii="Arial" w:hAnsi="Arial" w:cs="Arial"/>
          <w:lang w:val="hy-AM"/>
        </w:rPr>
        <w:t>ն շտաբ ՌԿ</w:t>
      </w:r>
      <w:r w:rsidR="009E2800" w:rsidRPr="00491B1C">
        <w:rPr>
          <w:rFonts w:ascii="Arial" w:hAnsi="Arial" w:cs="Arial"/>
          <w:lang w:val="hy-AM"/>
        </w:rPr>
        <w:t>(</w:t>
      </w:r>
      <w:r w:rsidRPr="00491B1C">
        <w:rPr>
          <w:rFonts w:ascii="Arial" w:hAnsi="Arial" w:cs="Arial"/>
          <w:lang w:val="hy-AM"/>
        </w:rPr>
        <w:t>բ</w:t>
      </w:r>
      <w:r w:rsidR="009E2800" w:rsidRPr="00491B1C">
        <w:rPr>
          <w:rFonts w:ascii="Arial" w:hAnsi="Arial" w:cs="Arial"/>
          <w:lang w:val="hy-AM"/>
        </w:rPr>
        <w:t>)</w:t>
      </w:r>
      <w:r w:rsidRPr="00491B1C">
        <w:rPr>
          <w:rFonts w:ascii="Arial" w:hAnsi="Arial" w:cs="Arial"/>
          <w:lang w:val="hy-AM"/>
        </w:rPr>
        <w:t xml:space="preserve">Կ Կենտկոմի կովկասյան բյուրոյի կողմից &lt;&lt;չեզոք գոտուն&gt;&gt; ամրացված ներկայացուցիչ Հովսեփ Լազյանի </w:t>
      </w:r>
      <w:r w:rsidR="009E2800" w:rsidRPr="00491B1C">
        <w:rPr>
          <w:rFonts w:ascii="Arial" w:hAnsi="Arial" w:cs="Arial"/>
          <w:lang w:val="hy-AM"/>
        </w:rPr>
        <w:t>գլխավորությա</w:t>
      </w:r>
      <w:r w:rsidRPr="00491B1C">
        <w:rPr>
          <w:rFonts w:ascii="Arial" w:hAnsi="Arial" w:cs="Arial"/>
          <w:lang w:val="hy-AM"/>
        </w:rPr>
        <w:t>մբ։</w:t>
      </w:r>
      <w:r w:rsidR="009E2800" w:rsidRPr="00491B1C">
        <w:rPr>
          <w:rFonts w:ascii="Arial" w:hAnsi="Arial" w:cs="Arial"/>
          <w:lang w:val="hy-AM"/>
        </w:rPr>
        <w:t>Ապստամբութ</w:t>
      </w:r>
      <w:r w:rsidR="0021355D" w:rsidRPr="00491B1C">
        <w:rPr>
          <w:rFonts w:ascii="Arial" w:hAnsi="Arial" w:cs="Arial"/>
          <w:lang w:val="hy-AM"/>
        </w:rPr>
        <w:t>յ</w:t>
      </w:r>
      <w:r w:rsidR="009E2800" w:rsidRPr="00491B1C">
        <w:rPr>
          <w:rFonts w:ascii="Arial" w:hAnsi="Arial" w:cs="Arial"/>
          <w:lang w:val="hy-AM"/>
        </w:rPr>
        <w:t>ա</w:t>
      </w:r>
      <w:r w:rsidR="0021355D" w:rsidRPr="00491B1C">
        <w:rPr>
          <w:rFonts w:ascii="Arial" w:hAnsi="Arial" w:cs="Arial"/>
          <w:lang w:val="hy-AM"/>
        </w:rPr>
        <w:t xml:space="preserve">ն շտաբն ամբողջ &lt;&lt;չեզոք գոտին&gt;&gt;  </w:t>
      </w:r>
      <w:r w:rsidR="009E2800" w:rsidRPr="00491B1C">
        <w:rPr>
          <w:rFonts w:ascii="Arial" w:hAnsi="Arial" w:cs="Arial"/>
          <w:lang w:val="hy-AM"/>
        </w:rPr>
        <w:t>բաժ</w:t>
      </w:r>
      <w:r w:rsidR="0021355D" w:rsidRPr="00491B1C">
        <w:rPr>
          <w:rFonts w:ascii="Arial" w:hAnsi="Arial" w:cs="Arial"/>
          <w:lang w:val="hy-AM"/>
        </w:rPr>
        <w:t>անում էր 5 գավառամասերի՝Վորոնցովկայի,Դսեղի,Ուզունլարի,Ջալալօղլու և Շնողի։</w:t>
      </w:r>
    </w:p>
    <w:p w:rsidR="0021355D" w:rsidRPr="00491B1C" w:rsidRDefault="0021355D" w:rsidP="00491B1C">
      <w:pPr>
        <w:pStyle w:val="a7"/>
        <w:tabs>
          <w:tab w:val="left" w:pos="4551"/>
        </w:tabs>
        <w:jc w:val="both"/>
        <w:rPr>
          <w:rFonts w:ascii="Arial" w:hAnsi="Arial" w:cs="Arial"/>
          <w:lang w:val="hy-AM"/>
        </w:rPr>
      </w:pPr>
      <w:r w:rsidRPr="00491B1C">
        <w:rPr>
          <w:rFonts w:ascii="Arial" w:hAnsi="Arial" w:cs="Arial"/>
          <w:lang w:val="hy-AM"/>
        </w:rPr>
        <w:t xml:space="preserve">Փետրվարի 7-ին կազմակերպվում է Լոռու ռազմա-հեղափոխական կոմիտեն՝Հովսեփ </w:t>
      </w:r>
      <w:r w:rsidR="009E2800" w:rsidRPr="00491B1C">
        <w:rPr>
          <w:rFonts w:ascii="Arial" w:hAnsi="Arial" w:cs="Arial"/>
          <w:lang w:val="hy-AM"/>
        </w:rPr>
        <w:t>Լ</w:t>
      </w:r>
      <w:r w:rsidRPr="00491B1C">
        <w:rPr>
          <w:rFonts w:ascii="Arial" w:hAnsi="Arial" w:cs="Arial"/>
          <w:lang w:val="hy-AM"/>
        </w:rPr>
        <w:t xml:space="preserve">ազյանի նախագահությամբ։Ռազմա-հեղափոխական </w:t>
      </w:r>
      <w:r w:rsidR="009E2800" w:rsidRPr="00491B1C">
        <w:rPr>
          <w:rFonts w:ascii="Arial" w:hAnsi="Arial" w:cs="Arial"/>
          <w:lang w:val="hy-AM"/>
        </w:rPr>
        <w:t>կոմիտե</w:t>
      </w:r>
      <w:r w:rsidRPr="00491B1C">
        <w:rPr>
          <w:rFonts w:ascii="Arial" w:hAnsi="Arial" w:cs="Arial"/>
          <w:lang w:val="hy-AM"/>
        </w:rPr>
        <w:t xml:space="preserve">ի կազմի մեջ էին մտնում </w:t>
      </w:r>
      <w:r w:rsidR="009E2800" w:rsidRPr="00491B1C">
        <w:rPr>
          <w:rFonts w:ascii="Arial" w:hAnsi="Arial" w:cs="Arial"/>
          <w:lang w:val="hy-AM"/>
        </w:rPr>
        <w:t>Ս</w:t>
      </w:r>
      <w:r w:rsidRPr="00491B1C">
        <w:rPr>
          <w:rFonts w:ascii="Arial" w:hAnsi="Arial" w:cs="Arial"/>
          <w:lang w:val="hy-AM"/>
        </w:rPr>
        <w:t xml:space="preserve">իմոն Էվոյանը և Սեդրակ </w:t>
      </w:r>
      <w:r w:rsidR="009E2800" w:rsidRPr="00491B1C">
        <w:rPr>
          <w:rFonts w:ascii="Arial" w:hAnsi="Arial" w:cs="Arial"/>
          <w:lang w:val="hy-AM"/>
        </w:rPr>
        <w:t>Ս</w:t>
      </w:r>
      <w:r w:rsidRPr="00491B1C">
        <w:rPr>
          <w:rFonts w:ascii="Arial" w:hAnsi="Arial" w:cs="Arial"/>
          <w:lang w:val="hy-AM"/>
        </w:rPr>
        <w:t>արգսյանը։</w:t>
      </w:r>
    </w:p>
    <w:p w:rsidR="0021355D" w:rsidRPr="00491B1C" w:rsidRDefault="0021355D" w:rsidP="00491B1C">
      <w:pPr>
        <w:pStyle w:val="a7"/>
        <w:tabs>
          <w:tab w:val="left" w:pos="4551"/>
        </w:tabs>
        <w:jc w:val="both"/>
        <w:rPr>
          <w:rFonts w:ascii="Arial" w:hAnsi="Arial" w:cs="Arial"/>
          <w:lang w:val="hy-AM"/>
        </w:rPr>
      </w:pPr>
      <w:r w:rsidRPr="00491B1C">
        <w:rPr>
          <w:rFonts w:ascii="Arial" w:hAnsi="Arial" w:cs="Arial"/>
          <w:lang w:val="hy-AM"/>
        </w:rPr>
        <w:t xml:space="preserve">&lt;&lt;Չեզոք գոտում&gt;&gt; </w:t>
      </w:r>
      <w:r w:rsidR="009E2800" w:rsidRPr="00491B1C">
        <w:rPr>
          <w:rFonts w:ascii="Arial" w:hAnsi="Arial" w:cs="Arial"/>
          <w:lang w:val="hy-AM"/>
        </w:rPr>
        <w:t>ապստամբությու</w:t>
      </w:r>
      <w:r w:rsidRPr="00491B1C">
        <w:rPr>
          <w:rFonts w:ascii="Arial" w:hAnsi="Arial" w:cs="Arial"/>
          <w:lang w:val="hy-AM"/>
        </w:rPr>
        <w:t>նը սկսվում է փետրվարի 11-ի լույս 12-ի գիշերը։</w:t>
      </w:r>
    </w:p>
    <w:p w:rsidR="0021355D" w:rsidRPr="00491B1C" w:rsidRDefault="0021355D" w:rsidP="00491B1C">
      <w:pPr>
        <w:pStyle w:val="a7"/>
        <w:tabs>
          <w:tab w:val="left" w:pos="4551"/>
        </w:tabs>
        <w:jc w:val="both"/>
        <w:rPr>
          <w:rFonts w:ascii="Arial" w:hAnsi="Arial" w:cs="Arial"/>
          <w:lang w:val="hy-AM"/>
        </w:rPr>
      </w:pPr>
      <w:r w:rsidRPr="00491B1C">
        <w:rPr>
          <w:rFonts w:ascii="Arial" w:hAnsi="Arial" w:cs="Arial"/>
          <w:lang w:val="hy-AM"/>
        </w:rPr>
        <w:t xml:space="preserve">Լոռվա տափաստանում մենշևիկների ընտրովի զորամասերը ապստամբներին ցույց են տալիս կատաղի </w:t>
      </w:r>
      <w:r w:rsidR="009E2800" w:rsidRPr="00491B1C">
        <w:rPr>
          <w:rFonts w:ascii="Arial" w:hAnsi="Arial" w:cs="Arial"/>
          <w:lang w:val="hy-AM"/>
        </w:rPr>
        <w:t>դիմադրությու</w:t>
      </w:r>
      <w:r w:rsidRPr="00491B1C">
        <w:rPr>
          <w:rFonts w:ascii="Arial" w:hAnsi="Arial" w:cs="Arial"/>
          <w:lang w:val="hy-AM"/>
        </w:rPr>
        <w:t>ն։Նրանք հրետանային կրակով ավերում են Վորոնցովկա,Պրիվոլնոյե և շրջակա գյուղերը։Գ</w:t>
      </w:r>
      <w:r w:rsidRPr="00491B1C">
        <w:rPr>
          <w:rFonts w:ascii="Cambria Math" w:hAnsi="Cambria Math" w:cs="Cambria Math"/>
          <w:lang w:val="hy-AM"/>
        </w:rPr>
        <w:t>․</w:t>
      </w:r>
      <w:r w:rsidRPr="00491B1C">
        <w:rPr>
          <w:rFonts w:ascii="Arial" w:hAnsi="Arial" w:cs="Arial"/>
          <w:lang w:val="hy-AM"/>
        </w:rPr>
        <w:t>Օրջոնոկիձերի կարգադրությամբ 11-րդ բանակի զորամասերը փետրվարի 12-ին անցնում են &lt;&lt;չեզոք գոտու&gt;&gt; սահմանը։</w:t>
      </w:r>
    </w:p>
    <w:p w:rsidR="001205D4" w:rsidRPr="00491B1C" w:rsidRDefault="001205D4" w:rsidP="00491B1C">
      <w:pPr>
        <w:pStyle w:val="a7"/>
        <w:tabs>
          <w:tab w:val="left" w:pos="4551"/>
        </w:tabs>
        <w:jc w:val="both"/>
        <w:rPr>
          <w:rFonts w:ascii="Arial" w:hAnsi="Arial" w:cs="Arial"/>
          <w:lang w:val="hy-AM"/>
        </w:rPr>
      </w:pPr>
      <w:r w:rsidRPr="00491B1C">
        <w:rPr>
          <w:rFonts w:ascii="Arial" w:hAnsi="Arial" w:cs="Arial"/>
          <w:lang w:val="hy-AM"/>
        </w:rPr>
        <w:t xml:space="preserve">Կարմիր բանակը ապահովվեց </w:t>
      </w:r>
      <w:r w:rsidR="009E2800" w:rsidRPr="00491B1C">
        <w:rPr>
          <w:rFonts w:ascii="Arial" w:hAnsi="Arial" w:cs="Arial"/>
          <w:lang w:val="hy-AM"/>
        </w:rPr>
        <w:t>ապստամբութ</w:t>
      </w:r>
      <w:r w:rsidRPr="00491B1C">
        <w:rPr>
          <w:rFonts w:ascii="Arial" w:hAnsi="Arial" w:cs="Arial"/>
          <w:lang w:val="hy-AM"/>
        </w:rPr>
        <w:t>յ</w:t>
      </w:r>
      <w:r w:rsidR="009E2800" w:rsidRPr="00491B1C">
        <w:rPr>
          <w:rFonts w:ascii="Arial" w:hAnsi="Arial" w:cs="Arial"/>
          <w:lang w:val="hy-AM"/>
        </w:rPr>
        <w:t>ա</w:t>
      </w:r>
      <w:r w:rsidRPr="00491B1C">
        <w:rPr>
          <w:rFonts w:ascii="Arial" w:hAnsi="Arial" w:cs="Arial"/>
          <w:lang w:val="hy-AM"/>
        </w:rPr>
        <w:t>ն արագ հաղթանակը &lt;&lt;չեզոք գոտում&gt;&gt;։</w:t>
      </w:r>
    </w:p>
    <w:p w:rsidR="001205D4" w:rsidRPr="00491B1C" w:rsidRDefault="001205D4" w:rsidP="00491B1C">
      <w:pPr>
        <w:pStyle w:val="a7"/>
        <w:tabs>
          <w:tab w:val="left" w:pos="4551"/>
        </w:tabs>
        <w:jc w:val="both"/>
        <w:rPr>
          <w:rFonts w:ascii="Arial" w:hAnsi="Arial" w:cs="Arial"/>
          <w:lang w:val="hy-AM"/>
        </w:rPr>
      </w:pPr>
      <w:r w:rsidRPr="00491B1C">
        <w:rPr>
          <w:rFonts w:ascii="Arial" w:hAnsi="Arial" w:cs="Arial"/>
          <w:lang w:val="hy-AM"/>
        </w:rPr>
        <w:t xml:space="preserve">Շնորհիվ </w:t>
      </w:r>
      <w:r w:rsidR="009E2800" w:rsidRPr="00491B1C">
        <w:rPr>
          <w:rFonts w:ascii="Arial" w:hAnsi="Arial" w:cs="Arial"/>
          <w:lang w:val="hy-AM"/>
        </w:rPr>
        <w:t>ապստամբութ</w:t>
      </w:r>
      <w:r w:rsidRPr="00491B1C">
        <w:rPr>
          <w:rFonts w:ascii="Arial" w:hAnsi="Arial" w:cs="Arial"/>
          <w:lang w:val="hy-AM"/>
        </w:rPr>
        <w:t>յ</w:t>
      </w:r>
      <w:r w:rsidR="009E2800" w:rsidRPr="00491B1C">
        <w:rPr>
          <w:rFonts w:ascii="Arial" w:hAnsi="Arial" w:cs="Arial"/>
          <w:lang w:val="hy-AM"/>
        </w:rPr>
        <w:t>ա</w:t>
      </w:r>
      <w:r w:rsidRPr="00491B1C">
        <w:rPr>
          <w:rFonts w:ascii="Arial" w:hAnsi="Arial" w:cs="Arial"/>
          <w:lang w:val="hy-AM"/>
        </w:rPr>
        <w:t>ն շտաբի լուրջ ձեռնարկումների,Շահալիի կամուրջը գրավված էր։Այդ գործում կարևոր դեր խաղաց Արտաշես Ստեփանյանը,որը խիզախորեն կամուրջը փրկեց ականների պայթյունից և փլուզումից։Ապստամբները ազատում են Շահալին,Կուրթանը,Գյուլագարակը,Ալավերդին,Վորոնցովկան,</w:t>
      </w:r>
      <w:r w:rsidR="009E2800" w:rsidRPr="00491B1C">
        <w:rPr>
          <w:rFonts w:ascii="Arial" w:hAnsi="Arial" w:cs="Arial"/>
          <w:lang w:val="hy-AM"/>
        </w:rPr>
        <w:t>Հ</w:t>
      </w:r>
      <w:r w:rsidRPr="00491B1C">
        <w:rPr>
          <w:rFonts w:ascii="Arial" w:hAnsi="Arial" w:cs="Arial"/>
          <w:lang w:val="hy-AM"/>
        </w:rPr>
        <w:t xml:space="preserve">աղպատը և երկաթուղային մյուս </w:t>
      </w:r>
      <w:r w:rsidR="009E2800" w:rsidRPr="00491B1C">
        <w:rPr>
          <w:rFonts w:ascii="Arial" w:hAnsi="Arial" w:cs="Arial"/>
          <w:lang w:val="hy-AM"/>
        </w:rPr>
        <w:t>կայարաններ</w:t>
      </w:r>
      <w:r w:rsidRPr="00491B1C">
        <w:rPr>
          <w:rFonts w:ascii="Arial" w:hAnsi="Arial" w:cs="Arial"/>
          <w:lang w:val="hy-AM"/>
        </w:rPr>
        <w:t>ն ու գյուղերը։</w:t>
      </w:r>
    </w:p>
    <w:p w:rsidR="0023125A" w:rsidRPr="00491B1C" w:rsidRDefault="0023125A" w:rsidP="00491B1C">
      <w:pPr>
        <w:pStyle w:val="a7"/>
        <w:tabs>
          <w:tab w:val="left" w:pos="4551"/>
        </w:tabs>
        <w:jc w:val="both"/>
        <w:rPr>
          <w:rFonts w:ascii="Arial" w:hAnsi="Arial" w:cs="Arial"/>
          <w:lang w:val="hy-AM"/>
        </w:rPr>
      </w:pPr>
      <w:r w:rsidRPr="00491B1C">
        <w:rPr>
          <w:rFonts w:ascii="Arial" w:hAnsi="Arial" w:cs="Arial"/>
          <w:lang w:val="hy-AM"/>
        </w:rPr>
        <w:t xml:space="preserve">Լոռվա </w:t>
      </w:r>
      <w:r w:rsidR="009E2800" w:rsidRPr="00491B1C">
        <w:rPr>
          <w:rFonts w:ascii="Arial" w:hAnsi="Arial" w:cs="Arial"/>
          <w:lang w:val="hy-AM"/>
        </w:rPr>
        <w:t>ազատագրութ</w:t>
      </w:r>
      <w:r w:rsidRPr="00491B1C">
        <w:rPr>
          <w:rFonts w:ascii="Arial" w:hAnsi="Arial" w:cs="Arial"/>
          <w:lang w:val="hy-AM"/>
        </w:rPr>
        <w:t>յ</w:t>
      </w:r>
      <w:r w:rsidR="009E2800" w:rsidRPr="00491B1C">
        <w:rPr>
          <w:rFonts w:ascii="Arial" w:hAnsi="Arial" w:cs="Arial"/>
          <w:lang w:val="hy-AM"/>
        </w:rPr>
        <w:t>ա</w:t>
      </w:r>
      <w:r w:rsidRPr="00491B1C">
        <w:rPr>
          <w:rFonts w:ascii="Arial" w:hAnsi="Arial" w:cs="Arial"/>
          <w:lang w:val="hy-AM"/>
        </w:rPr>
        <w:t>ն համար մարտերում իրենց քաջագործություններով աչքի ընկան հրամանատարներ Գ</w:t>
      </w:r>
      <w:r w:rsidRPr="00491B1C">
        <w:rPr>
          <w:rFonts w:ascii="Cambria Math" w:hAnsi="Cambria Math" w:cs="Cambria Math"/>
          <w:lang w:val="hy-AM"/>
        </w:rPr>
        <w:t>․</w:t>
      </w:r>
      <w:r w:rsidRPr="00491B1C">
        <w:rPr>
          <w:rFonts w:ascii="Arial" w:hAnsi="Arial" w:cs="Arial"/>
          <w:lang w:val="hy-AM"/>
        </w:rPr>
        <w:t>Օգանեզովը,Վ</w:t>
      </w:r>
      <w:r w:rsidRPr="00491B1C">
        <w:rPr>
          <w:rFonts w:ascii="Cambria Math" w:hAnsi="Cambria Math" w:cs="Cambria Math"/>
          <w:lang w:val="hy-AM"/>
        </w:rPr>
        <w:t>․</w:t>
      </w:r>
      <w:r w:rsidRPr="00491B1C">
        <w:rPr>
          <w:rFonts w:ascii="Arial" w:hAnsi="Arial" w:cs="Arial"/>
          <w:lang w:val="hy-AM"/>
        </w:rPr>
        <w:t>Օդաբաշյանը,Մալումյանը,քաղաքական աշխատողներ Բաբլումյանը,Ավակիմովը,մարտիկներ Փախաչանյանը,Ա</w:t>
      </w:r>
      <w:r w:rsidRPr="00491B1C">
        <w:rPr>
          <w:rFonts w:ascii="Cambria Math" w:hAnsi="Cambria Math" w:cs="Cambria Math"/>
          <w:lang w:val="hy-AM"/>
        </w:rPr>
        <w:t>․</w:t>
      </w:r>
      <w:r w:rsidRPr="00491B1C">
        <w:rPr>
          <w:rFonts w:ascii="Arial" w:hAnsi="Arial" w:cs="Arial"/>
          <w:lang w:val="hy-AM"/>
        </w:rPr>
        <w:t xml:space="preserve"> Մատինյանը,Հարությունյանը,</w:t>
      </w:r>
      <w:r w:rsidR="009E2800" w:rsidRPr="00491B1C">
        <w:rPr>
          <w:rFonts w:ascii="Arial" w:hAnsi="Arial" w:cs="Arial"/>
          <w:lang w:val="hy-AM"/>
        </w:rPr>
        <w:t>Կարապետ</w:t>
      </w:r>
      <w:r w:rsidRPr="00491B1C">
        <w:rPr>
          <w:rFonts w:ascii="Arial" w:hAnsi="Arial" w:cs="Arial"/>
          <w:lang w:val="hy-AM"/>
        </w:rPr>
        <w:t xml:space="preserve">յանը և շատ ուրիշներ։Շուտով զինված </w:t>
      </w:r>
      <w:r w:rsidR="009E2800" w:rsidRPr="00491B1C">
        <w:rPr>
          <w:rFonts w:ascii="Arial" w:hAnsi="Arial" w:cs="Arial"/>
          <w:lang w:val="hy-AM"/>
        </w:rPr>
        <w:t>ապստամբութ</w:t>
      </w:r>
      <w:r w:rsidR="00EA2EEC" w:rsidRPr="00491B1C">
        <w:rPr>
          <w:rFonts w:ascii="Arial" w:hAnsi="Arial" w:cs="Arial"/>
          <w:lang w:val="hy-AM"/>
        </w:rPr>
        <w:t>յու</w:t>
      </w:r>
      <w:r w:rsidRPr="00491B1C">
        <w:rPr>
          <w:rFonts w:ascii="Arial" w:hAnsi="Arial" w:cs="Arial"/>
          <w:lang w:val="hy-AM"/>
        </w:rPr>
        <w:t xml:space="preserve">ն է սկսվում </w:t>
      </w:r>
      <w:r w:rsidRPr="00491B1C">
        <w:rPr>
          <w:rFonts w:ascii="Arial" w:hAnsi="Arial" w:cs="Arial"/>
          <w:lang w:val="hy-AM"/>
        </w:rPr>
        <w:lastRenderedPageBreak/>
        <w:t>Գորիում,Դուշեթում,Գուրիայում,Աբխազիայում,</w:t>
      </w:r>
      <w:r w:rsidR="00EA2EEC" w:rsidRPr="00491B1C">
        <w:rPr>
          <w:rFonts w:ascii="Arial" w:hAnsi="Arial" w:cs="Arial"/>
          <w:lang w:val="hy-AM"/>
        </w:rPr>
        <w:t>Ա</w:t>
      </w:r>
      <w:r w:rsidRPr="00491B1C">
        <w:rPr>
          <w:rFonts w:ascii="Arial" w:hAnsi="Arial" w:cs="Arial"/>
          <w:lang w:val="hy-AM"/>
        </w:rPr>
        <w:t>ջարստանում,Հարավային Օսեթիայում,Լեչխումի գավառում և այլուր։</w:t>
      </w:r>
    </w:p>
    <w:p w:rsidR="0023125A" w:rsidRPr="00491B1C" w:rsidRDefault="0023125A"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փետրվարի 25-ին Վրաստանի մայրաքաղաք Թիֆլիսի վրա ծածանվում է սովետական կարմիր </w:t>
      </w:r>
      <w:r w:rsidR="00EA2EEC" w:rsidRPr="00491B1C">
        <w:rPr>
          <w:rFonts w:ascii="Arial" w:hAnsi="Arial" w:cs="Arial"/>
          <w:lang w:val="hy-AM"/>
        </w:rPr>
        <w:t>դրոշը։Շ</w:t>
      </w:r>
      <w:r w:rsidRPr="00491B1C">
        <w:rPr>
          <w:rFonts w:ascii="Arial" w:hAnsi="Arial" w:cs="Arial"/>
          <w:lang w:val="hy-AM"/>
        </w:rPr>
        <w:t xml:space="preserve">ուտով սովետական </w:t>
      </w:r>
      <w:r w:rsidR="00EA2EEC" w:rsidRPr="00491B1C">
        <w:rPr>
          <w:rFonts w:ascii="Arial" w:hAnsi="Arial" w:cs="Arial"/>
          <w:lang w:val="hy-AM"/>
        </w:rPr>
        <w:t>իշխանությու</w:t>
      </w:r>
      <w:r w:rsidRPr="00491B1C">
        <w:rPr>
          <w:rFonts w:ascii="Arial" w:hAnsi="Arial" w:cs="Arial"/>
          <w:lang w:val="hy-AM"/>
        </w:rPr>
        <w:t>ն է հաստատվում ամբողջ Վրաստանում։</w:t>
      </w:r>
    </w:p>
    <w:p w:rsidR="00C05737" w:rsidRPr="00491B1C" w:rsidRDefault="00C05737"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փետրվարյան ապստամբությունը։</w:t>
      </w:r>
      <w:r w:rsidR="001C44F4" w:rsidRPr="00491B1C">
        <w:rPr>
          <w:rFonts w:ascii="Arial" w:hAnsi="Arial" w:cs="Arial"/>
          <w:lang w:val="hy-AM"/>
        </w:rPr>
        <w:t>Հայաս</w:t>
      </w:r>
      <w:r w:rsidR="004E5274" w:rsidRPr="00491B1C">
        <w:rPr>
          <w:rFonts w:ascii="Arial" w:hAnsi="Arial" w:cs="Arial"/>
          <w:lang w:val="hy-AM"/>
        </w:rPr>
        <w:t>տ</w:t>
      </w:r>
      <w:r w:rsidR="001C44F4" w:rsidRPr="00491B1C">
        <w:rPr>
          <w:rFonts w:ascii="Arial" w:hAnsi="Arial" w:cs="Arial"/>
          <w:lang w:val="hy-AM"/>
        </w:rPr>
        <w:t>ա</w:t>
      </w:r>
      <w:r w:rsidR="004E5274" w:rsidRPr="00491B1C">
        <w:rPr>
          <w:rFonts w:ascii="Arial" w:hAnsi="Arial" w:cs="Arial"/>
          <w:lang w:val="hy-AM"/>
        </w:rPr>
        <w:t xml:space="preserve">նում սովետական </w:t>
      </w:r>
      <w:r w:rsidR="001C44F4" w:rsidRPr="00491B1C">
        <w:rPr>
          <w:rFonts w:ascii="Arial" w:hAnsi="Arial" w:cs="Arial"/>
          <w:lang w:val="hy-AM"/>
        </w:rPr>
        <w:t>իշխանությու</w:t>
      </w:r>
      <w:r w:rsidR="004E5274" w:rsidRPr="00491B1C">
        <w:rPr>
          <w:rFonts w:ascii="Arial" w:hAnsi="Arial" w:cs="Arial"/>
          <w:lang w:val="hy-AM"/>
        </w:rPr>
        <w:t>նը դեռ նոր էր սկսել ամրապնդվել,երբ դաշնակցականները,համախմբելով հակահեղափոխական ուժերը,1921թ</w:t>
      </w:r>
      <w:r w:rsidR="004E5274" w:rsidRPr="00491B1C">
        <w:rPr>
          <w:rFonts w:ascii="Cambria Math" w:hAnsi="Cambria Math" w:cs="Cambria Math"/>
          <w:lang w:val="hy-AM"/>
        </w:rPr>
        <w:t>․</w:t>
      </w:r>
      <w:r w:rsidR="004E5274" w:rsidRPr="00491B1C">
        <w:rPr>
          <w:rFonts w:ascii="Arial" w:hAnsi="Arial" w:cs="Arial"/>
          <w:lang w:val="hy-AM"/>
        </w:rPr>
        <w:t xml:space="preserve"> փետրվարի</w:t>
      </w:r>
      <w:r w:rsidR="00943DB8" w:rsidRPr="00491B1C">
        <w:rPr>
          <w:rFonts w:ascii="Arial" w:hAnsi="Arial" w:cs="Arial"/>
          <w:lang w:val="hy-AM"/>
        </w:rPr>
        <w:t xml:space="preserve">ն զինված </w:t>
      </w:r>
      <w:r w:rsidR="001C44F4" w:rsidRPr="00491B1C">
        <w:rPr>
          <w:rFonts w:ascii="Arial" w:hAnsi="Arial" w:cs="Arial"/>
          <w:lang w:val="hy-AM"/>
        </w:rPr>
        <w:t>խռովությու</w:t>
      </w:r>
      <w:r w:rsidR="00943DB8" w:rsidRPr="00491B1C">
        <w:rPr>
          <w:rFonts w:ascii="Arial" w:hAnsi="Arial" w:cs="Arial"/>
          <w:lang w:val="hy-AM"/>
        </w:rPr>
        <w:t xml:space="preserve">ն բարձրացրին։Բանվորների և գյուղացիների սոցիալիստական </w:t>
      </w:r>
      <w:r w:rsidR="001C44F4" w:rsidRPr="00491B1C">
        <w:rPr>
          <w:rFonts w:ascii="Arial" w:hAnsi="Arial" w:cs="Arial"/>
          <w:lang w:val="hy-AM"/>
        </w:rPr>
        <w:t>պետութ</w:t>
      </w:r>
      <w:r w:rsidR="00943DB8" w:rsidRPr="00491B1C">
        <w:rPr>
          <w:rFonts w:ascii="Arial" w:hAnsi="Arial" w:cs="Arial"/>
          <w:lang w:val="hy-AM"/>
        </w:rPr>
        <w:t>յ</w:t>
      </w:r>
      <w:r w:rsidR="001C44F4" w:rsidRPr="00491B1C">
        <w:rPr>
          <w:rFonts w:ascii="Arial" w:hAnsi="Arial" w:cs="Arial"/>
          <w:lang w:val="hy-AM"/>
        </w:rPr>
        <w:t>ա</w:t>
      </w:r>
      <w:r w:rsidR="00943DB8" w:rsidRPr="00491B1C">
        <w:rPr>
          <w:rFonts w:ascii="Arial" w:hAnsi="Arial" w:cs="Arial"/>
          <w:lang w:val="hy-AM"/>
        </w:rPr>
        <w:t xml:space="preserve">ն դեմ ուղղված այդ </w:t>
      </w:r>
      <w:r w:rsidR="001C44F4" w:rsidRPr="00491B1C">
        <w:rPr>
          <w:rFonts w:ascii="Arial" w:hAnsi="Arial" w:cs="Arial"/>
          <w:lang w:val="hy-AM"/>
        </w:rPr>
        <w:t>հակ</w:t>
      </w:r>
      <w:r w:rsidR="00943DB8" w:rsidRPr="00491B1C">
        <w:rPr>
          <w:rFonts w:ascii="Arial" w:hAnsi="Arial" w:cs="Arial"/>
          <w:lang w:val="hy-AM"/>
        </w:rPr>
        <w:t xml:space="preserve">ահեղափոխական ելույթն ուներ իր որոշակի նպատակը՝տապալել սովետական </w:t>
      </w:r>
      <w:r w:rsidR="001C44F4" w:rsidRPr="00491B1C">
        <w:rPr>
          <w:rFonts w:ascii="Arial" w:hAnsi="Arial" w:cs="Arial"/>
          <w:lang w:val="hy-AM"/>
        </w:rPr>
        <w:t>իշխանությու</w:t>
      </w:r>
      <w:r w:rsidR="00943DB8" w:rsidRPr="00491B1C">
        <w:rPr>
          <w:rFonts w:ascii="Arial" w:hAnsi="Arial" w:cs="Arial"/>
          <w:lang w:val="hy-AM"/>
        </w:rPr>
        <w:t xml:space="preserve">նը </w:t>
      </w:r>
      <w:r w:rsidR="001C44F4" w:rsidRPr="00491B1C">
        <w:rPr>
          <w:rFonts w:ascii="Arial" w:hAnsi="Arial" w:cs="Arial"/>
          <w:lang w:val="hy-AM"/>
        </w:rPr>
        <w:t>Հայաս</w:t>
      </w:r>
      <w:r w:rsidR="00943DB8" w:rsidRPr="00491B1C">
        <w:rPr>
          <w:rFonts w:ascii="Arial" w:hAnsi="Arial" w:cs="Arial"/>
          <w:lang w:val="hy-AM"/>
        </w:rPr>
        <w:t>տ</w:t>
      </w:r>
      <w:r w:rsidR="001C44F4" w:rsidRPr="00491B1C">
        <w:rPr>
          <w:rFonts w:ascii="Arial" w:hAnsi="Arial" w:cs="Arial"/>
          <w:lang w:val="hy-AM"/>
        </w:rPr>
        <w:t>ա</w:t>
      </w:r>
      <w:r w:rsidR="00943DB8" w:rsidRPr="00491B1C">
        <w:rPr>
          <w:rFonts w:ascii="Arial" w:hAnsi="Arial" w:cs="Arial"/>
          <w:lang w:val="hy-AM"/>
        </w:rPr>
        <w:t>նում,</w:t>
      </w:r>
      <w:r w:rsidR="001C44F4" w:rsidRPr="00491B1C">
        <w:rPr>
          <w:rFonts w:ascii="Arial" w:hAnsi="Arial" w:cs="Arial"/>
          <w:lang w:val="hy-AM"/>
        </w:rPr>
        <w:t>վերա</w:t>
      </w:r>
      <w:r w:rsidR="00943DB8" w:rsidRPr="00491B1C">
        <w:rPr>
          <w:rFonts w:ascii="Arial" w:hAnsi="Arial" w:cs="Arial"/>
          <w:lang w:val="hy-AM"/>
        </w:rPr>
        <w:t xml:space="preserve">կանգնել հին կարգերը։Այդ նպատակին հասնելու համար նրանք իրենց շուրջը համախմբեցին երկրի բոլոր </w:t>
      </w:r>
      <w:r w:rsidR="001C44F4" w:rsidRPr="00491B1C">
        <w:rPr>
          <w:rFonts w:ascii="Arial" w:hAnsi="Arial" w:cs="Arial"/>
          <w:lang w:val="hy-AM"/>
        </w:rPr>
        <w:t>հակահեղափոխ</w:t>
      </w:r>
      <w:r w:rsidR="00943DB8" w:rsidRPr="00491B1C">
        <w:rPr>
          <w:rFonts w:ascii="Arial" w:hAnsi="Arial" w:cs="Arial"/>
          <w:lang w:val="hy-AM"/>
        </w:rPr>
        <w:t>ակ</w:t>
      </w:r>
      <w:r w:rsidR="001C44F4" w:rsidRPr="00491B1C">
        <w:rPr>
          <w:rFonts w:ascii="Arial" w:hAnsi="Arial" w:cs="Arial"/>
          <w:lang w:val="hy-AM"/>
        </w:rPr>
        <w:t>ա</w:t>
      </w:r>
      <w:r w:rsidR="00943DB8" w:rsidRPr="00491B1C">
        <w:rPr>
          <w:rFonts w:ascii="Arial" w:hAnsi="Arial" w:cs="Arial"/>
          <w:lang w:val="hy-AM"/>
        </w:rPr>
        <w:t xml:space="preserve">ն ուժերին և ընդհատակյա պայքար սկսեցին սովետական </w:t>
      </w:r>
      <w:r w:rsidR="001C44F4" w:rsidRPr="00491B1C">
        <w:rPr>
          <w:rFonts w:ascii="Arial" w:hAnsi="Arial" w:cs="Arial"/>
          <w:lang w:val="hy-AM"/>
        </w:rPr>
        <w:t>իշ</w:t>
      </w:r>
      <w:r w:rsidR="00943DB8" w:rsidRPr="00491B1C">
        <w:rPr>
          <w:rFonts w:ascii="Arial" w:hAnsi="Arial" w:cs="Arial"/>
          <w:lang w:val="hy-AM"/>
        </w:rPr>
        <w:t>խանության դեմ։Երևանում,Բաշ-Գյառնիում,Աշտարակում,Էջմիածնում,</w:t>
      </w:r>
      <w:r w:rsidR="001C44F4" w:rsidRPr="00491B1C">
        <w:rPr>
          <w:rFonts w:ascii="Arial" w:hAnsi="Arial" w:cs="Arial"/>
          <w:lang w:val="hy-AM"/>
        </w:rPr>
        <w:t>Դ</w:t>
      </w:r>
      <w:r w:rsidR="00943DB8" w:rsidRPr="00491B1C">
        <w:rPr>
          <w:rFonts w:ascii="Arial" w:hAnsi="Arial" w:cs="Arial"/>
          <w:lang w:val="hy-AM"/>
        </w:rPr>
        <w:t xml:space="preserve">արալագյազում և մի քանի շրջաններում </w:t>
      </w:r>
      <w:r w:rsidR="001C44F4" w:rsidRPr="00491B1C">
        <w:rPr>
          <w:rFonts w:ascii="Arial" w:hAnsi="Arial" w:cs="Arial"/>
          <w:lang w:val="hy-AM"/>
        </w:rPr>
        <w:t>ն</w:t>
      </w:r>
      <w:r w:rsidR="00943DB8" w:rsidRPr="00491B1C">
        <w:rPr>
          <w:rFonts w:ascii="Arial" w:hAnsi="Arial" w:cs="Arial"/>
          <w:lang w:val="hy-AM"/>
        </w:rPr>
        <w:t>ր</w:t>
      </w:r>
      <w:r w:rsidR="001C44F4" w:rsidRPr="00491B1C">
        <w:rPr>
          <w:rFonts w:ascii="Arial" w:hAnsi="Arial" w:cs="Arial"/>
          <w:lang w:val="hy-AM"/>
        </w:rPr>
        <w:t>ա</w:t>
      </w:r>
      <w:r w:rsidR="00943DB8" w:rsidRPr="00491B1C">
        <w:rPr>
          <w:rFonts w:ascii="Arial" w:hAnsi="Arial" w:cs="Arial"/>
          <w:lang w:val="hy-AM"/>
        </w:rPr>
        <w:t>նք կազմակերպեցին զինված ջոկատներ։</w:t>
      </w:r>
    </w:p>
    <w:p w:rsidR="00083D0F" w:rsidRPr="00491B1C" w:rsidRDefault="00083D0F" w:rsidP="00491B1C">
      <w:pPr>
        <w:pStyle w:val="a7"/>
        <w:tabs>
          <w:tab w:val="left" w:pos="4551"/>
        </w:tabs>
        <w:jc w:val="both"/>
        <w:rPr>
          <w:rFonts w:ascii="Arial" w:hAnsi="Arial" w:cs="Arial"/>
          <w:lang w:val="hy-AM"/>
        </w:rPr>
      </w:pPr>
      <w:r w:rsidRPr="00491B1C">
        <w:rPr>
          <w:rFonts w:ascii="Arial" w:hAnsi="Arial" w:cs="Arial"/>
          <w:lang w:val="hy-AM"/>
        </w:rPr>
        <w:t>Դրոն իր շուրջն էր համախմբում սովետական իշխանության թշնամիներին</w:t>
      </w:r>
      <w:r w:rsidR="003F6F5C" w:rsidRPr="00491B1C">
        <w:rPr>
          <w:rFonts w:ascii="Arial" w:hAnsi="Arial" w:cs="Arial"/>
          <w:lang w:val="hy-AM"/>
        </w:rPr>
        <w:t>։1921թ</w:t>
      </w:r>
      <w:r w:rsidR="003F6F5C" w:rsidRPr="00491B1C">
        <w:rPr>
          <w:rFonts w:ascii="Cambria Math" w:hAnsi="Cambria Math" w:cs="Cambria Math"/>
          <w:lang w:val="hy-AM"/>
        </w:rPr>
        <w:t>․</w:t>
      </w:r>
      <w:r w:rsidR="003F6F5C" w:rsidRPr="00491B1C">
        <w:rPr>
          <w:rFonts w:ascii="Arial" w:hAnsi="Arial" w:cs="Arial"/>
          <w:lang w:val="hy-AM"/>
        </w:rPr>
        <w:t xml:space="preserve"> փետրվարին Կոտայքի շրջանի Զառ գյուղում Երևանի փրկության </w:t>
      </w:r>
      <w:r w:rsidR="001C44F4" w:rsidRPr="00491B1C">
        <w:rPr>
          <w:rFonts w:ascii="Arial" w:hAnsi="Arial" w:cs="Arial"/>
          <w:lang w:val="hy-AM"/>
        </w:rPr>
        <w:t>կոմիտե</w:t>
      </w:r>
      <w:r w:rsidR="003F6F5C" w:rsidRPr="00491B1C">
        <w:rPr>
          <w:rFonts w:ascii="Arial" w:hAnsi="Arial" w:cs="Arial"/>
          <w:lang w:val="hy-AM"/>
        </w:rPr>
        <w:t>ի նախաձեռնությամբ տեղի է ունենում խորհրդա</w:t>
      </w:r>
      <w:r w:rsidR="001C44F4" w:rsidRPr="00491B1C">
        <w:rPr>
          <w:rFonts w:ascii="Arial" w:hAnsi="Arial" w:cs="Arial"/>
          <w:lang w:val="hy-AM"/>
        </w:rPr>
        <w:t>կցությու</w:t>
      </w:r>
      <w:r w:rsidR="003F6F5C" w:rsidRPr="00491B1C">
        <w:rPr>
          <w:rFonts w:ascii="Arial" w:hAnsi="Arial" w:cs="Arial"/>
          <w:lang w:val="hy-AM"/>
        </w:rPr>
        <w:t xml:space="preserve">ն,որտեղ որոշվում է </w:t>
      </w:r>
      <w:r w:rsidR="001C44F4" w:rsidRPr="00491B1C">
        <w:rPr>
          <w:rFonts w:ascii="Arial" w:hAnsi="Arial" w:cs="Arial"/>
          <w:lang w:val="hy-AM"/>
        </w:rPr>
        <w:t>ապստամբությու</w:t>
      </w:r>
      <w:r w:rsidR="003F6F5C" w:rsidRPr="00491B1C">
        <w:rPr>
          <w:rFonts w:ascii="Arial" w:hAnsi="Arial" w:cs="Arial"/>
          <w:lang w:val="hy-AM"/>
        </w:rPr>
        <w:t xml:space="preserve">ն բարձրացնել։Կուռոն՝Ստյոպա Թարխանյանը,Դրոյի կողմից նշանակվել էր Խորհրդային Հայաստանի կարմիր բանակի շտաբի օպերատիվ բաժնի պետ։Նա նշանակվել էր խռովության մասնակից բոլոր զինված խմբերի ընդհանուր հրամանատար՝սպարապետ Սուրեն </w:t>
      </w:r>
      <w:r w:rsidR="001C44F4" w:rsidRPr="00491B1C">
        <w:rPr>
          <w:rFonts w:ascii="Arial" w:hAnsi="Arial" w:cs="Arial"/>
          <w:lang w:val="hy-AM"/>
        </w:rPr>
        <w:t>անունով։Հ</w:t>
      </w:r>
      <w:r w:rsidR="003F6F5C" w:rsidRPr="00491B1C">
        <w:rPr>
          <w:rFonts w:ascii="Arial" w:hAnsi="Arial" w:cs="Arial"/>
          <w:lang w:val="hy-AM"/>
        </w:rPr>
        <w:t>ակախորհրդային ուժերի թիվը հասնում էր 5000 մարդու։</w:t>
      </w:r>
    </w:p>
    <w:p w:rsidR="00083D0F" w:rsidRPr="00491B1C" w:rsidRDefault="00083D0F"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դեկտեմբերի կեսերին դաշնակցականները Երևանում կազմակերպում են գաղտնի կոմիտե,որի գլուխն է կանգնում Ս</w:t>
      </w:r>
      <w:r w:rsidRPr="00491B1C">
        <w:rPr>
          <w:rFonts w:ascii="Cambria Math" w:hAnsi="Cambria Math" w:cs="Cambria Math"/>
          <w:lang w:val="hy-AM"/>
        </w:rPr>
        <w:t>․</w:t>
      </w:r>
      <w:r w:rsidR="001C44F4" w:rsidRPr="00491B1C">
        <w:rPr>
          <w:rFonts w:ascii="Arial" w:hAnsi="Arial" w:cs="Arial"/>
          <w:lang w:val="hy-AM"/>
        </w:rPr>
        <w:t>Վրացյանը։Ա</w:t>
      </w:r>
      <w:r w:rsidRPr="00491B1C">
        <w:rPr>
          <w:rFonts w:ascii="Arial" w:hAnsi="Arial" w:cs="Arial"/>
          <w:lang w:val="hy-AM"/>
        </w:rPr>
        <w:t xml:space="preserve">պստամբության </w:t>
      </w:r>
      <w:r w:rsidR="001C44F4" w:rsidRPr="00491B1C">
        <w:rPr>
          <w:rFonts w:ascii="Arial" w:hAnsi="Arial" w:cs="Arial"/>
          <w:lang w:val="hy-AM"/>
        </w:rPr>
        <w:t>նախապատրաստությու</w:t>
      </w:r>
      <w:r w:rsidRPr="00491B1C">
        <w:rPr>
          <w:rFonts w:ascii="Arial" w:hAnsi="Arial" w:cs="Arial"/>
          <w:lang w:val="hy-AM"/>
        </w:rPr>
        <w:t>նը վերցնելով իր ձեռքը,այդ կոմիտեն գաղտնի կապեր է հաստատում այն շրջանների հետ,ուր կենտրոնացված էին հակահեղափոխական ուժերը(Բաշ-Գյառնի,Դարալագյազ,Էջմիածին,Աշտարակ և այլն)։</w:t>
      </w:r>
    </w:p>
    <w:p w:rsidR="003F6F5C" w:rsidRPr="00491B1C" w:rsidRDefault="003F6F5C"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հունվարին դաշնակցականներն իրենց զինված բանդաները կենտրոնացնում են Արագածի ստորոտում,Ներքին Ախտայի,Բաշ-Գյառնի</w:t>
      </w:r>
      <w:r w:rsidR="001C44F4" w:rsidRPr="00491B1C">
        <w:rPr>
          <w:rFonts w:ascii="Arial" w:hAnsi="Arial" w:cs="Arial"/>
          <w:lang w:val="hy-AM"/>
        </w:rPr>
        <w:t>ի</w:t>
      </w:r>
      <w:r w:rsidRPr="00491B1C">
        <w:rPr>
          <w:rFonts w:ascii="Arial" w:hAnsi="Arial" w:cs="Arial"/>
          <w:lang w:val="hy-AM"/>
        </w:rPr>
        <w:t>,Նոր Բայազետի և Դարալագյազի շրջաններում։</w:t>
      </w:r>
    </w:p>
    <w:p w:rsidR="00C3020F" w:rsidRPr="00491B1C" w:rsidRDefault="00C3020F" w:rsidP="00491B1C">
      <w:pPr>
        <w:pStyle w:val="a7"/>
        <w:tabs>
          <w:tab w:val="left" w:pos="4551"/>
        </w:tabs>
        <w:jc w:val="both"/>
        <w:rPr>
          <w:rFonts w:ascii="Arial" w:hAnsi="Arial" w:cs="Arial"/>
          <w:lang w:val="hy-AM"/>
        </w:rPr>
      </w:pPr>
      <w:r w:rsidRPr="00491B1C">
        <w:rPr>
          <w:rFonts w:ascii="Arial" w:hAnsi="Arial" w:cs="Arial"/>
          <w:lang w:val="hy-AM"/>
        </w:rPr>
        <w:t>Զինված ելույթի առաջին փորձը դաշնակցականները կատարեցին 1921թ</w:t>
      </w:r>
      <w:r w:rsidRPr="00491B1C">
        <w:rPr>
          <w:rFonts w:ascii="Cambria Math" w:hAnsi="Cambria Math" w:cs="Cambria Math"/>
          <w:lang w:val="hy-AM"/>
        </w:rPr>
        <w:t>․</w:t>
      </w:r>
      <w:r w:rsidRPr="00491B1C">
        <w:rPr>
          <w:rFonts w:ascii="Arial" w:hAnsi="Arial" w:cs="Arial"/>
          <w:lang w:val="hy-AM"/>
        </w:rPr>
        <w:t xml:space="preserve"> հունվարի 22-ին՝Բաշ-Գյառնիում և գրավեցին այն։Երևանից մեկնած կարմիր բանակի ջոկատը աշխատավոր գյուղացիության օգնությամբ,հունվարի 29-ին ճնշեց այդ </w:t>
      </w:r>
      <w:r w:rsidR="001C44F4" w:rsidRPr="00491B1C">
        <w:rPr>
          <w:rFonts w:ascii="Arial" w:hAnsi="Arial" w:cs="Arial"/>
          <w:lang w:val="hy-AM"/>
        </w:rPr>
        <w:t>խռովությու</w:t>
      </w:r>
      <w:r w:rsidRPr="00491B1C">
        <w:rPr>
          <w:rFonts w:ascii="Arial" w:hAnsi="Arial" w:cs="Arial"/>
          <w:lang w:val="hy-AM"/>
        </w:rPr>
        <w:t>նը։</w:t>
      </w:r>
    </w:p>
    <w:p w:rsidR="00D67C84" w:rsidRPr="00491B1C" w:rsidRDefault="00D67C84" w:rsidP="00491B1C">
      <w:pPr>
        <w:pStyle w:val="a7"/>
        <w:tabs>
          <w:tab w:val="left" w:pos="4551"/>
        </w:tabs>
        <w:jc w:val="both"/>
        <w:rPr>
          <w:rFonts w:ascii="Arial" w:hAnsi="Arial" w:cs="Arial"/>
          <w:lang w:val="hy-AM"/>
        </w:rPr>
      </w:pPr>
      <w:r w:rsidRPr="00491B1C">
        <w:rPr>
          <w:rFonts w:ascii="Arial" w:hAnsi="Arial" w:cs="Arial"/>
          <w:lang w:val="hy-AM"/>
        </w:rPr>
        <w:t>Դ</w:t>
      </w:r>
      <w:r w:rsidR="001C44F4" w:rsidRPr="00491B1C">
        <w:rPr>
          <w:rFonts w:ascii="Arial" w:hAnsi="Arial" w:cs="Arial"/>
          <w:lang w:val="hy-AM"/>
        </w:rPr>
        <w:t>աշնակցա</w:t>
      </w:r>
      <w:r w:rsidRPr="00491B1C">
        <w:rPr>
          <w:rFonts w:ascii="Arial" w:hAnsi="Arial" w:cs="Arial"/>
          <w:lang w:val="hy-AM"/>
        </w:rPr>
        <w:t xml:space="preserve">կանների </w:t>
      </w:r>
      <w:r w:rsidR="001C44F4" w:rsidRPr="00491B1C">
        <w:rPr>
          <w:rFonts w:ascii="Arial" w:hAnsi="Arial" w:cs="Arial"/>
          <w:lang w:val="hy-AM"/>
        </w:rPr>
        <w:t>հակահեղափ</w:t>
      </w:r>
      <w:r w:rsidRPr="00491B1C">
        <w:rPr>
          <w:rFonts w:ascii="Arial" w:hAnsi="Arial" w:cs="Arial"/>
          <w:lang w:val="hy-AM"/>
        </w:rPr>
        <w:t xml:space="preserve">ոխական ընդհանուր </w:t>
      </w:r>
      <w:r w:rsidR="001C44F4" w:rsidRPr="00491B1C">
        <w:rPr>
          <w:rFonts w:ascii="Arial" w:hAnsi="Arial" w:cs="Arial"/>
          <w:lang w:val="hy-AM"/>
        </w:rPr>
        <w:t>խռովությու</w:t>
      </w:r>
      <w:r w:rsidRPr="00491B1C">
        <w:rPr>
          <w:rFonts w:ascii="Arial" w:hAnsi="Arial" w:cs="Arial"/>
          <w:lang w:val="hy-AM"/>
        </w:rPr>
        <w:t>նն սկսվեց 1921թ</w:t>
      </w:r>
      <w:r w:rsidRPr="00491B1C">
        <w:rPr>
          <w:rFonts w:ascii="Cambria Math" w:hAnsi="Cambria Math" w:cs="Cambria Math"/>
          <w:lang w:val="hy-AM"/>
        </w:rPr>
        <w:t>․</w:t>
      </w:r>
      <w:r w:rsidRPr="00491B1C">
        <w:rPr>
          <w:rFonts w:ascii="Arial" w:hAnsi="Arial" w:cs="Arial"/>
          <w:lang w:val="hy-AM"/>
        </w:rPr>
        <w:t xml:space="preserve"> փետրվարի 13-</w:t>
      </w:r>
      <w:r w:rsidR="001C44F4" w:rsidRPr="00491B1C">
        <w:rPr>
          <w:rFonts w:ascii="Arial" w:hAnsi="Arial" w:cs="Arial"/>
          <w:lang w:val="hy-AM"/>
        </w:rPr>
        <w:t>ին։Ա</w:t>
      </w:r>
      <w:r w:rsidRPr="00491B1C">
        <w:rPr>
          <w:rFonts w:ascii="Arial" w:hAnsi="Arial" w:cs="Arial"/>
          <w:lang w:val="hy-AM"/>
        </w:rPr>
        <w:t>յդ օրը դաշնակցական զինված ջոկատները</w:t>
      </w:r>
      <w:r w:rsidR="001C44F4" w:rsidRPr="00491B1C">
        <w:rPr>
          <w:rFonts w:ascii="Arial" w:hAnsi="Arial" w:cs="Arial"/>
          <w:lang w:val="hy-AM"/>
        </w:rPr>
        <w:t xml:space="preserve"> </w:t>
      </w:r>
      <w:r w:rsidRPr="00491B1C">
        <w:rPr>
          <w:rFonts w:ascii="Arial" w:hAnsi="Arial" w:cs="Arial"/>
          <w:lang w:val="hy-AM"/>
        </w:rPr>
        <w:t>Զանգեզուրի կողմից հարձակվում են Քեշիշքենդի վրա(այժմ Եղեգնաձոր)</w:t>
      </w:r>
      <w:r w:rsidR="00362E89" w:rsidRPr="00491B1C">
        <w:rPr>
          <w:rFonts w:ascii="Arial" w:hAnsi="Arial" w:cs="Arial"/>
          <w:lang w:val="hy-AM"/>
        </w:rPr>
        <w:t xml:space="preserve"> և սրախողխող անում 11-րդ բանակի 20-րդ դիվիզիայի 180-րդ գնդի շատ մարտիկների ու սպաների,իսկ մնացածներին գերի վերցնում։Գրավելով Դարալագյազը,դաշնակցական ջոկատները խմբապետներ Նժդեհի ու Յապոնի </w:t>
      </w:r>
      <w:r w:rsidR="001C44F4" w:rsidRPr="00491B1C">
        <w:rPr>
          <w:rFonts w:ascii="Arial" w:hAnsi="Arial" w:cs="Arial"/>
          <w:lang w:val="hy-AM"/>
        </w:rPr>
        <w:t>հ</w:t>
      </w:r>
      <w:r w:rsidR="00362E89" w:rsidRPr="00491B1C">
        <w:rPr>
          <w:rFonts w:ascii="Arial" w:hAnsi="Arial" w:cs="Arial"/>
          <w:lang w:val="hy-AM"/>
        </w:rPr>
        <w:t>ր</w:t>
      </w:r>
      <w:r w:rsidR="001C44F4" w:rsidRPr="00491B1C">
        <w:rPr>
          <w:rFonts w:ascii="Arial" w:hAnsi="Arial" w:cs="Arial"/>
          <w:lang w:val="hy-AM"/>
        </w:rPr>
        <w:t>ա</w:t>
      </w:r>
      <w:r w:rsidR="00362E89" w:rsidRPr="00491B1C">
        <w:rPr>
          <w:rFonts w:ascii="Arial" w:hAnsi="Arial" w:cs="Arial"/>
          <w:lang w:val="hy-AM"/>
        </w:rPr>
        <w:t xml:space="preserve">մանատարությամբ շարժվում են դեպի Նոր </w:t>
      </w:r>
      <w:r w:rsidR="001C44F4" w:rsidRPr="00491B1C">
        <w:rPr>
          <w:rFonts w:ascii="Arial" w:hAnsi="Arial" w:cs="Arial"/>
          <w:lang w:val="hy-AM"/>
        </w:rPr>
        <w:t>Բ</w:t>
      </w:r>
      <w:r w:rsidR="00362E89" w:rsidRPr="00491B1C">
        <w:rPr>
          <w:rFonts w:ascii="Arial" w:hAnsi="Arial" w:cs="Arial"/>
          <w:lang w:val="hy-AM"/>
        </w:rPr>
        <w:t>այազետ և գր</w:t>
      </w:r>
      <w:r w:rsidR="001C44F4" w:rsidRPr="00491B1C">
        <w:rPr>
          <w:rFonts w:ascii="Arial" w:hAnsi="Arial" w:cs="Arial"/>
          <w:lang w:val="hy-AM"/>
        </w:rPr>
        <w:t>ա</w:t>
      </w:r>
      <w:r w:rsidR="00362E89" w:rsidRPr="00491B1C">
        <w:rPr>
          <w:rFonts w:ascii="Arial" w:hAnsi="Arial" w:cs="Arial"/>
          <w:lang w:val="hy-AM"/>
        </w:rPr>
        <w:t xml:space="preserve">վում այն։Միաժամանակ զինված ելույթներ են տեղի ունենում Բաշ-Գյառնիում,Ապարանում,Էջմիածնում,Աշտարակում,Ախտայում,Ելենովկայում և այլ </w:t>
      </w:r>
      <w:r w:rsidR="001C44F4" w:rsidRPr="00491B1C">
        <w:rPr>
          <w:rFonts w:ascii="Arial" w:hAnsi="Arial" w:cs="Arial"/>
          <w:lang w:val="hy-AM"/>
        </w:rPr>
        <w:t>վայրերու</w:t>
      </w:r>
      <w:r w:rsidR="00362E89" w:rsidRPr="00491B1C">
        <w:rPr>
          <w:rFonts w:ascii="Arial" w:hAnsi="Arial" w:cs="Arial"/>
          <w:lang w:val="hy-AM"/>
        </w:rPr>
        <w:t>մ։</w:t>
      </w:r>
      <w:r w:rsidR="001C44F4" w:rsidRPr="00491B1C">
        <w:rPr>
          <w:rFonts w:ascii="Arial" w:hAnsi="Arial" w:cs="Arial"/>
          <w:lang w:val="hy-AM"/>
        </w:rPr>
        <w:t>Ա</w:t>
      </w:r>
      <w:r w:rsidR="00362E89" w:rsidRPr="00491B1C">
        <w:rPr>
          <w:rFonts w:ascii="Arial" w:hAnsi="Arial" w:cs="Arial"/>
          <w:lang w:val="hy-AM"/>
        </w:rPr>
        <w:t xml:space="preserve">յսպիսով,դաշնակցականներն իրենց կազմակերպած խռովությամբ երիտասարդ Սովետական Հայաստանը ներքաշեցին </w:t>
      </w:r>
      <w:r w:rsidR="001C44F4" w:rsidRPr="00491B1C">
        <w:rPr>
          <w:rFonts w:ascii="Arial" w:hAnsi="Arial" w:cs="Arial"/>
          <w:lang w:val="hy-AM"/>
        </w:rPr>
        <w:t>քաղա</w:t>
      </w:r>
      <w:r w:rsidR="00362E89" w:rsidRPr="00491B1C">
        <w:rPr>
          <w:rFonts w:ascii="Arial" w:hAnsi="Arial" w:cs="Arial"/>
          <w:lang w:val="hy-AM"/>
        </w:rPr>
        <w:t>ք</w:t>
      </w:r>
      <w:r w:rsidR="001C44F4" w:rsidRPr="00491B1C">
        <w:rPr>
          <w:rFonts w:ascii="Arial" w:hAnsi="Arial" w:cs="Arial"/>
          <w:lang w:val="hy-AM"/>
        </w:rPr>
        <w:t>ա</w:t>
      </w:r>
      <w:r w:rsidR="00362E89" w:rsidRPr="00491B1C">
        <w:rPr>
          <w:rFonts w:ascii="Arial" w:hAnsi="Arial" w:cs="Arial"/>
          <w:lang w:val="hy-AM"/>
        </w:rPr>
        <w:t>ցիական պատերազմի մեջ։</w:t>
      </w:r>
    </w:p>
    <w:p w:rsidR="00362E89" w:rsidRPr="00491B1C" w:rsidRDefault="00172F76" w:rsidP="00491B1C">
      <w:pPr>
        <w:pStyle w:val="a7"/>
        <w:tabs>
          <w:tab w:val="left" w:pos="4551"/>
        </w:tabs>
        <w:jc w:val="both"/>
        <w:rPr>
          <w:rFonts w:ascii="Arial" w:hAnsi="Arial" w:cs="Arial"/>
          <w:lang w:val="hy-AM"/>
        </w:rPr>
      </w:pPr>
      <w:r w:rsidRPr="00491B1C">
        <w:rPr>
          <w:rFonts w:ascii="Arial" w:hAnsi="Arial" w:cs="Arial"/>
          <w:lang w:val="hy-AM"/>
        </w:rPr>
        <w:t>Դաշնակ</w:t>
      </w:r>
      <w:r w:rsidR="00362E89" w:rsidRPr="00491B1C">
        <w:rPr>
          <w:rFonts w:ascii="Arial" w:hAnsi="Arial" w:cs="Arial"/>
          <w:lang w:val="hy-AM"/>
        </w:rPr>
        <w:t xml:space="preserve">ցականների </w:t>
      </w:r>
      <w:r w:rsidRPr="00491B1C">
        <w:rPr>
          <w:rFonts w:ascii="Arial" w:hAnsi="Arial" w:cs="Arial"/>
          <w:lang w:val="hy-AM"/>
        </w:rPr>
        <w:t>զի</w:t>
      </w:r>
      <w:r w:rsidR="00362E89" w:rsidRPr="00491B1C">
        <w:rPr>
          <w:rFonts w:ascii="Arial" w:hAnsi="Arial" w:cs="Arial"/>
          <w:lang w:val="hy-AM"/>
        </w:rPr>
        <w:t xml:space="preserve">նված ուժերի մեջ </w:t>
      </w:r>
      <w:r w:rsidRPr="00491B1C">
        <w:rPr>
          <w:rFonts w:ascii="Arial" w:hAnsi="Arial" w:cs="Arial"/>
          <w:lang w:val="hy-AM"/>
        </w:rPr>
        <w:t>մտնու</w:t>
      </w:r>
      <w:r w:rsidR="00362E89" w:rsidRPr="00491B1C">
        <w:rPr>
          <w:rFonts w:ascii="Arial" w:hAnsi="Arial" w:cs="Arial"/>
          <w:lang w:val="hy-AM"/>
        </w:rPr>
        <w:t xml:space="preserve">մ էին գլխավորապես խմբապետ-մաուզերիստների </w:t>
      </w:r>
      <w:r w:rsidRPr="00491B1C">
        <w:rPr>
          <w:rFonts w:ascii="Arial" w:hAnsi="Arial" w:cs="Arial"/>
          <w:lang w:val="hy-AM"/>
        </w:rPr>
        <w:t>խմբերը</w:t>
      </w:r>
      <w:r w:rsidR="00362E89" w:rsidRPr="00491B1C">
        <w:rPr>
          <w:rFonts w:ascii="Arial" w:hAnsi="Arial" w:cs="Arial"/>
          <w:lang w:val="hy-AM"/>
        </w:rPr>
        <w:t>,որոնց մի մասը Զանգեզուրից տեղափոխվել էր Սովետական Հ</w:t>
      </w:r>
      <w:r w:rsidRPr="00491B1C">
        <w:rPr>
          <w:rFonts w:ascii="Arial" w:hAnsi="Arial" w:cs="Arial"/>
          <w:lang w:val="hy-AM"/>
        </w:rPr>
        <w:t>այաս</w:t>
      </w:r>
      <w:r w:rsidR="00362E89" w:rsidRPr="00491B1C">
        <w:rPr>
          <w:rFonts w:ascii="Arial" w:hAnsi="Arial" w:cs="Arial"/>
          <w:lang w:val="hy-AM"/>
        </w:rPr>
        <w:t>տ</w:t>
      </w:r>
      <w:r w:rsidRPr="00491B1C">
        <w:rPr>
          <w:rFonts w:ascii="Arial" w:hAnsi="Arial" w:cs="Arial"/>
          <w:lang w:val="hy-AM"/>
        </w:rPr>
        <w:t>ա</w:t>
      </w:r>
      <w:r w:rsidR="00362E89" w:rsidRPr="00491B1C">
        <w:rPr>
          <w:rFonts w:ascii="Arial" w:hAnsi="Arial" w:cs="Arial"/>
          <w:lang w:val="hy-AM"/>
        </w:rPr>
        <w:t>ն։</w:t>
      </w:r>
    </w:p>
    <w:p w:rsidR="00A94A2D" w:rsidRPr="00491B1C" w:rsidRDefault="00172F76" w:rsidP="00491B1C">
      <w:pPr>
        <w:pStyle w:val="a7"/>
        <w:tabs>
          <w:tab w:val="left" w:pos="4551"/>
        </w:tabs>
        <w:jc w:val="both"/>
        <w:rPr>
          <w:rFonts w:ascii="Arial" w:hAnsi="Arial" w:cs="Arial"/>
          <w:lang w:val="hy-AM"/>
        </w:rPr>
      </w:pPr>
      <w:r w:rsidRPr="00491B1C">
        <w:rPr>
          <w:rFonts w:ascii="Arial" w:hAnsi="Arial" w:cs="Arial"/>
          <w:lang w:val="hy-AM"/>
        </w:rPr>
        <w:t>Կարմ</w:t>
      </w:r>
      <w:r w:rsidR="00A94A2D" w:rsidRPr="00491B1C">
        <w:rPr>
          <w:rFonts w:ascii="Arial" w:hAnsi="Arial" w:cs="Arial"/>
          <w:lang w:val="hy-AM"/>
        </w:rPr>
        <w:t>իր բանակի տրամադրո</w:t>
      </w:r>
      <w:r w:rsidRPr="00491B1C">
        <w:rPr>
          <w:rFonts w:ascii="Arial" w:hAnsi="Arial" w:cs="Arial"/>
          <w:lang w:val="hy-AM"/>
        </w:rPr>
        <w:t>ւթ</w:t>
      </w:r>
      <w:r w:rsidR="00A94A2D" w:rsidRPr="00491B1C">
        <w:rPr>
          <w:rFonts w:ascii="Arial" w:hAnsi="Arial" w:cs="Arial"/>
          <w:lang w:val="hy-AM"/>
        </w:rPr>
        <w:t>յ</w:t>
      </w:r>
      <w:r w:rsidRPr="00491B1C">
        <w:rPr>
          <w:rFonts w:ascii="Arial" w:hAnsi="Arial" w:cs="Arial"/>
          <w:lang w:val="hy-AM"/>
        </w:rPr>
        <w:t>ա</w:t>
      </w:r>
      <w:r w:rsidR="00A94A2D" w:rsidRPr="00491B1C">
        <w:rPr>
          <w:rFonts w:ascii="Arial" w:hAnsi="Arial" w:cs="Arial"/>
          <w:lang w:val="hy-AM"/>
        </w:rPr>
        <w:t>ն տակ էին գտնվում &lt;&lt;Մուսայելյան&gt;&gt; (նախկին &lt;&lt;Վարդան զորավար&gt;&gt;) և &lt;&lt;Ազատամարտ&gt;&gt; զրահագնացքները։</w:t>
      </w:r>
      <w:r w:rsidRPr="00491B1C">
        <w:rPr>
          <w:rFonts w:ascii="Arial" w:hAnsi="Arial" w:cs="Arial"/>
          <w:lang w:val="hy-AM"/>
        </w:rPr>
        <w:t>Հանրա</w:t>
      </w:r>
      <w:r w:rsidR="00A94A2D" w:rsidRPr="00491B1C">
        <w:rPr>
          <w:rFonts w:ascii="Arial" w:hAnsi="Arial" w:cs="Arial"/>
          <w:lang w:val="hy-AM"/>
        </w:rPr>
        <w:t>պետո</w:t>
      </w:r>
      <w:r w:rsidRPr="00491B1C">
        <w:rPr>
          <w:rFonts w:ascii="Arial" w:hAnsi="Arial" w:cs="Arial"/>
          <w:lang w:val="hy-AM"/>
        </w:rPr>
        <w:t>ւ</w:t>
      </w:r>
      <w:r w:rsidR="00A94A2D" w:rsidRPr="00491B1C">
        <w:rPr>
          <w:rFonts w:ascii="Arial" w:hAnsi="Arial" w:cs="Arial"/>
          <w:lang w:val="hy-AM"/>
        </w:rPr>
        <w:t>թյան կարմիր բանակի հարամանատարն էր Մ</w:t>
      </w:r>
      <w:r w:rsidR="00A94A2D" w:rsidRPr="00491B1C">
        <w:rPr>
          <w:rFonts w:ascii="Cambria Math" w:hAnsi="Cambria Math" w:cs="Cambria Math"/>
          <w:lang w:val="hy-AM"/>
        </w:rPr>
        <w:t>․</w:t>
      </w:r>
      <w:r w:rsidR="00A94A2D" w:rsidRPr="00491B1C">
        <w:rPr>
          <w:rFonts w:ascii="Arial" w:hAnsi="Arial" w:cs="Arial"/>
          <w:lang w:val="hy-AM"/>
        </w:rPr>
        <w:t xml:space="preserve"> Մոկլաչանովը,կոմիսարն էր Ի</w:t>
      </w:r>
      <w:r w:rsidR="00A94A2D" w:rsidRPr="00491B1C">
        <w:rPr>
          <w:rFonts w:ascii="Cambria Math" w:hAnsi="Cambria Math" w:cs="Cambria Math"/>
          <w:lang w:val="hy-AM"/>
        </w:rPr>
        <w:t>․</w:t>
      </w:r>
      <w:r w:rsidR="00A94A2D" w:rsidRPr="00491B1C">
        <w:rPr>
          <w:rFonts w:ascii="Arial" w:hAnsi="Arial" w:cs="Arial"/>
          <w:lang w:val="hy-AM"/>
        </w:rPr>
        <w:t>Սվիրիդովը։</w:t>
      </w:r>
    </w:p>
    <w:p w:rsidR="000A2B51" w:rsidRPr="00491B1C" w:rsidRDefault="000A2B51" w:rsidP="00491B1C">
      <w:pPr>
        <w:pStyle w:val="a7"/>
        <w:tabs>
          <w:tab w:val="left" w:pos="4551"/>
        </w:tabs>
        <w:jc w:val="both"/>
        <w:rPr>
          <w:rFonts w:ascii="Arial" w:hAnsi="Arial" w:cs="Arial"/>
          <w:lang w:val="hy-AM"/>
        </w:rPr>
      </w:pPr>
      <w:r w:rsidRPr="00491B1C">
        <w:rPr>
          <w:rFonts w:ascii="Arial" w:hAnsi="Arial" w:cs="Arial"/>
          <w:lang w:val="hy-AM"/>
        </w:rPr>
        <w:t>Փետրվարի 26-ին Քարվանսարա,Սև Քար,Աչաջուր և այլ գյուղերի աշխատավորներից կազմված կոմունիստական գումարտակը մեկնեց Դիլիջա</w:t>
      </w:r>
      <w:r w:rsidR="00172F76" w:rsidRPr="00491B1C">
        <w:rPr>
          <w:rFonts w:ascii="Arial" w:hAnsi="Arial" w:cs="Arial"/>
          <w:lang w:val="hy-AM"/>
        </w:rPr>
        <w:t>ն</w:t>
      </w:r>
      <w:r w:rsidRPr="00491B1C">
        <w:rPr>
          <w:rFonts w:ascii="Arial" w:hAnsi="Arial" w:cs="Arial"/>
          <w:lang w:val="hy-AM"/>
        </w:rPr>
        <w:t xml:space="preserve">-Ելենովկա՝օգնելու դաշնակցականների դեմ կռվող կարմիր բանակի զորամասերին։Այդպես են վարվում նաև </w:t>
      </w:r>
      <w:r w:rsidRPr="00491B1C">
        <w:rPr>
          <w:rFonts w:ascii="Arial" w:hAnsi="Arial" w:cs="Arial"/>
          <w:lang w:val="hy-AM"/>
        </w:rPr>
        <w:lastRenderedPageBreak/>
        <w:t>Դիլիջանի,</w:t>
      </w:r>
      <w:r w:rsidR="00172F76" w:rsidRPr="00491B1C">
        <w:rPr>
          <w:rFonts w:ascii="Arial" w:hAnsi="Arial" w:cs="Arial"/>
          <w:lang w:val="hy-AM"/>
        </w:rPr>
        <w:t>Ղ</w:t>
      </w:r>
      <w:r w:rsidRPr="00491B1C">
        <w:rPr>
          <w:rFonts w:ascii="Arial" w:hAnsi="Arial" w:cs="Arial"/>
          <w:lang w:val="hy-AM"/>
        </w:rPr>
        <w:t>արաքիլիսայի,Ղամարլուի,Վեդիի,Ելենովկայի(Սևանի) և մենշևիկյան լծից նոր ազատագրված &lt;&lt;Լոռու չեզոք&gt;&gt; բանվորներն ու աշխատավոր գյուղացիները։</w:t>
      </w:r>
    </w:p>
    <w:p w:rsidR="000A2B51" w:rsidRPr="00491B1C" w:rsidRDefault="000A2B51" w:rsidP="00491B1C">
      <w:pPr>
        <w:pStyle w:val="a7"/>
        <w:tabs>
          <w:tab w:val="left" w:pos="4551"/>
        </w:tabs>
        <w:jc w:val="both"/>
        <w:rPr>
          <w:rFonts w:ascii="Arial" w:hAnsi="Arial" w:cs="Arial"/>
          <w:lang w:val="hy-AM"/>
        </w:rPr>
      </w:pPr>
      <w:r w:rsidRPr="00491B1C">
        <w:rPr>
          <w:rFonts w:ascii="Arial" w:hAnsi="Arial" w:cs="Arial"/>
          <w:lang w:val="hy-AM"/>
        </w:rPr>
        <w:t xml:space="preserve">Երբ սկսվեց </w:t>
      </w:r>
      <w:r w:rsidR="00172F76" w:rsidRPr="00491B1C">
        <w:rPr>
          <w:rFonts w:ascii="Arial" w:hAnsi="Arial" w:cs="Arial"/>
          <w:lang w:val="hy-AM"/>
        </w:rPr>
        <w:t>ապստամբությու</w:t>
      </w:r>
      <w:r w:rsidRPr="00491B1C">
        <w:rPr>
          <w:rFonts w:ascii="Arial" w:hAnsi="Arial" w:cs="Arial"/>
          <w:lang w:val="hy-AM"/>
        </w:rPr>
        <w:t>նը,Ն</w:t>
      </w:r>
      <w:r w:rsidRPr="00491B1C">
        <w:rPr>
          <w:rFonts w:ascii="Cambria Math" w:hAnsi="Cambria Math" w:cs="Cambria Math"/>
          <w:lang w:val="hy-AM"/>
        </w:rPr>
        <w:t>․</w:t>
      </w:r>
      <w:r w:rsidRPr="00491B1C">
        <w:rPr>
          <w:rFonts w:ascii="Arial" w:hAnsi="Arial" w:cs="Arial"/>
          <w:lang w:val="hy-AM"/>
        </w:rPr>
        <w:t xml:space="preserve">Ախտայի շրջանի Ռնդամալ շրջանի Ռնդամալ և Քարվանսարա գյուղերի աշխատավորները համառ </w:t>
      </w:r>
      <w:r w:rsidR="00172F76" w:rsidRPr="00491B1C">
        <w:rPr>
          <w:rFonts w:ascii="Arial" w:hAnsi="Arial" w:cs="Arial"/>
          <w:lang w:val="hy-AM"/>
        </w:rPr>
        <w:t>դիմադրությու</w:t>
      </w:r>
      <w:r w:rsidRPr="00491B1C">
        <w:rPr>
          <w:rFonts w:ascii="Arial" w:hAnsi="Arial" w:cs="Arial"/>
          <w:lang w:val="hy-AM"/>
        </w:rPr>
        <w:t xml:space="preserve">ն ցույց տվեցին </w:t>
      </w:r>
      <w:r w:rsidR="00172F76" w:rsidRPr="00491B1C">
        <w:rPr>
          <w:rFonts w:ascii="Arial" w:hAnsi="Arial" w:cs="Arial"/>
          <w:lang w:val="hy-AM"/>
        </w:rPr>
        <w:t>դաշնակ</w:t>
      </w:r>
      <w:r w:rsidRPr="00491B1C">
        <w:rPr>
          <w:rFonts w:ascii="Arial" w:hAnsi="Arial" w:cs="Arial"/>
          <w:lang w:val="hy-AM"/>
        </w:rPr>
        <w:t xml:space="preserve">ցականների խմբերին։Երկու օր ուժեղ մարտեր մղելով </w:t>
      </w:r>
      <w:r w:rsidR="00172F76" w:rsidRPr="00491B1C">
        <w:rPr>
          <w:rFonts w:ascii="Arial" w:hAnsi="Arial" w:cs="Arial"/>
          <w:lang w:val="hy-AM"/>
        </w:rPr>
        <w:t>թշ</w:t>
      </w:r>
      <w:r w:rsidRPr="00491B1C">
        <w:rPr>
          <w:rFonts w:ascii="Arial" w:hAnsi="Arial" w:cs="Arial"/>
          <w:lang w:val="hy-AM"/>
        </w:rPr>
        <w:t>ն</w:t>
      </w:r>
      <w:r w:rsidR="00172F76" w:rsidRPr="00491B1C">
        <w:rPr>
          <w:rFonts w:ascii="Arial" w:hAnsi="Arial" w:cs="Arial"/>
          <w:lang w:val="hy-AM"/>
        </w:rPr>
        <w:t>ա</w:t>
      </w:r>
      <w:r w:rsidRPr="00491B1C">
        <w:rPr>
          <w:rFonts w:ascii="Arial" w:hAnsi="Arial" w:cs="Arial"/>
          <w:lang w:val="hy-AM"/>
        </w:rPr>
        <w:t>մու դեմ,այդ գյուղերի պարտիզանական ջոկատը անցնում է Ելենովկա,միանում կարմիր բանակի զորամասերին և շարունակում պայքարը։Պարտիզանական ջոկատներ են կ</w:t>
      </w:r>
      <w:r w:rsidR="00172F76" w:rsidRPr="00491B1C">
        <w:rPr>
          <w:rFonts w:ascii="Arial" w:hAnsi="Arial" w:cs="Arial"/>
          <w:lang w:val="hy-AM"/>
        </w:rPr>
        <w:t>ազմակերպ</w:t>
      </w:r>
      <w:r w:rsidRPr="00491B1C">
        <w:rPr>
          <w:rFonts w:ascii="Arial" w:hAnsi="Arial" w:cs="Arial"/>
          <w:lang w:val="hy-AM"/>
        </w:rPr>
        <w:t>վում նաև մյուս շրջաններում։</w:t>
      </w:r>
    </w:p>
    <w:p w:rsidR="00AE020F" w:rsidRPr="00491B1C" w:rsidRDefault="00AE020F" w:rsidP="00491B1C">
      <w:pPr>
        <w:pStyle w:val="a7"/>
        <w:tabs>
          <w:tab w:val="left" w:pos="4551"/>
        </w:tabs>
        <w:jc w:val="both"/>
        <w:rPr>
          <w:rFonts w:ascii="Arial" w:hAnsi="Arial" w:cs="Arial"/>
          <w:lang w:val="hy-AM"/>
        </w:rPr>
      </w:pPr>
      <w:r w:rsidRPr="00491B1C">
        <w:rPr>
          <w:rFonts w:ascii="Arial" w:hAnsi="Arial" w:cs="Arial"/>
          <w:lang w:val="hy-AM"/>
        </w:rPr>
        <w:t xml:space="preserve">Տիրանալով Կոտայքի,Ախտայի,Նոր </w:t>
      </w:r>
      <w:r w:rsidR="00172F76" w:rsidRPr="00491B1C">
        <w:rPr>
          <w:rFonts w:ascii="Arial" w:hAnsi="Arial" w:cs="Arial"/>
          <w:lang w:val="hy-AM"/>
        </w:rPr>
        <w:t>Բ</w:t>
      </w:r>
      <w:r w:rsidRPr="00491B1C">
        <w:rPr>
          <w:rFonts w:ascii="Arial" w:hAnsi="Arial" w:cs="Arial"/>
          <w:lang w:val="hy-AM"/>
        </w:rPr>
        <w:t xml:space="preserve">այազետի,Աշտարակի և Էջմիածնի շրջաններին,փետրվարի 17-ին խռովարարները հարձակում սկսեցին </w:t>
      </w:r>
      <w:r w:rsidR="00172F76" w:rsidRPr="00491B1C">
        <w:rPr>
          <w:rFonts w:ascii="Arial" w:hAnsi="Arial" w:cs="Arial"/>
          <w:lang w:val="hy-AM"/>
        </w:rPr>
        <w:t>Ե</w:t>
      </w:r>
      <w:r w:rsidRPr="00491B1C">
        <w:rPr>
          <w:rFonts w:ascii="Arial" w:hAnsi="Arial" w:cs="Arial"/>
          <w:lang w:val="hy-AM"/>
        </w:rPr>
        <w:t>րևանի վրա։</w:t>
      </w:r>
    </w:p>
    <w:p w:rsidR="00AE020F" w:rsidRPr="00491B1C" w:rsidRDefault="00AE020F" w:rsidP="00491B1C">
      <w:pPr>
        <w:pStyle w:val="a7"/>
        <w:tabs>
          <w:tab w:val="left" w:pos="4551"/>
        </w:tabs>
        <w:jc w:val="both"/>
        <w:rPr>
          <w:rFonts w:ascii="Arial" w:hAnsi="Arial" w:cs="Arial"/>
          <w:lang w:val="hy-AM"/>
        </w:rPr>
      </w:pPr>
      <w:r w:rsidRPr="00491B1C">
        <w:rPr>
          <w:rFonts w:ascii="Arial" w:hAnsi="Arial" w:cs="Arial"/>
          <w:lang w:val="hy-AM"/>
        </w:rPr>
        <w:t xml:space="preserve">Փետրվարի 17-ին հյուսիսից և արևմուտքից թշնամին շրջապատել էր մայրաքաղաքը։Թշնամու դեմ մարտնչող կարմիր զորամասերին օգնելու նպատակով,փետրվարի 17-ին </w:t>
      </w:r>
      <w:r w:rsidR="00172F76" w:rsidRPr="00491B1C">
        <w:rPr>
          <w:rFonts w:ascii="Arial" w:hAnsi="Arial" w:cs="Arial"/>
          <w:lang w:val="hy-AM"/>
        </w:rPr>
        <w:t>Ե</w:t>
      </w:r>
      <w:r w:rsidRPr="00491B1C">
        <w:rPr>
          <w:rFonts w:ascii="Arial" w:hAnsi="Arial" w:cs="Arial"/>
          <w:lang w:val="hy-AM"/>
        </w:rPr>
        <w:t xml:space="preserve">րմոլենկոյի </w:t>
      </w:r>
      <w:r w:rsidR="00172F76" w:rsidRPr="00491B1C">
        <w:rPr>
          <w:rFonts w:ascii="Arial" w:hAnsi="Arial" w:cs="Arial"/>
          <w:lang w:val="hy-AM"/>
        </w:rPr>
        <w:t>հ</w:t>
      </w:r>
      <w:r w:rsidRPr="00491B1C">
        <w:rPr>
          <w:rFonts w:ascii="Arial" w:hAnsi="Arial" w:cs="Arial"/>
          <w:lang w:val="hy-AM"/>
        </w:rPr>
        <w:t>ր</w:t>
      </w:r>
      <w:r w:rsidR="00172F76" w:rsidRPr="00491B1C">
        <w:rPr>
          <w:rFonts w:ascii="Arial" w:hAnsi="Arial" w:cs="Arial"/>
          <w:lang w:val="hy-AM"/>
        </w:rPr>
        <w:t>ա</w:t>
      </w:r>
      <w:r w:rsidRPr="00491B1C">
        <w:rPr>
          <w:rFonts w:ascii="Arial" w:hAnsi="Arial" w:cs="Arial"/>
          <w:lang w:val="hy-AM"/>
        </w:rPr>
        <w:t xml:space="preserve">մանատարությամբ Երևանից դեպի Քանաքեռ էր մեկնել մի ջոկատ,որը Քանաքեռի տակ շրջապատվում է թշնամու </w:t>
      </w:r>
      <w:r w:rsidR="00172F76" w:rsidRPr="00491B1C">
        <w:rPr>
          <w:rFonts w:ascii="Arial" w:hAnsi="Arial" w:cs="Arial"/>
          <w:lang w:val="hy-AM"/>
        </w:rPr>
        <w:t>կո</w:t>
      </w:r>
      <w:r w:rsidRPr="00491B1C">
        <w:rPr>
          <w:rFonts w:ascii="Arial" w:hAnsi="Arial" w:cs="Arial"/>
          <w:lang w:val="hy-AM"/>
        </w:rPr>
        <w:t>ղ</w:t>
      </w:r>
      <w:r w:rsidR="00172F76" w:rsidRPr="00491B1C">
        <w:rPr>
          <w:rFonts w:ascii="Arial" w:hAnsi="Arial" w:cs="Arial"/>
          <w:lang w:val="hy-AM"/>
        </w:rPr>
        <w:t>մ</w:t>
      </w:r>
      <w:r w:rsidRPr="00491B1C">
        <w:rPr>
          <w:rFonts w:ascii="Arial" w:hAnsi="Arial" w:cs="Arial"/>
          <w:lang w:val="hy-AM"/>
        </w:rPr>
        <w:t xml:space="preserve">ից։Մարտում հերոսաբար ընկնում է ջոկի հրամանատար Երմոլենկոն։Փետրվարի 17-ին մարտեր են տեղի ունենում </w:t>
      </w:r>
      <w:r w:rsidR="00172F76" w:rsidRPr="00491B1C">
        <w:rPr>
          <w:rFonts w:ascii="Arial" w:hAnsi="Arial" w:cs="Arial"/>
          <w:lang w:val="hy-AM"/>
        </w:rPr>
        <w:t>Եր</w:t>
      </w:r>
      <w:r w:rsidRPr="00491B1C">
        <w:rPr>
          <w:rFonts w:ascii="Arial" w:hAnsi="Arial" w:cs="Arial"/>
          <w:lang w:val="hy-AM"/>
        </w:rPr>
        <w:t>և</w:t>
      </w:r>
      <w:r w:rsidR="00172F76" w:rsidRPr="00491B1C">
        <w:rPr>
          <w:rFonts w:ascii="Arial" w:hAnsi="Arial" w:cs="Arial"/>
          <w:lang w:val="hy-AM"/>
        </w:rPr>
        <w:t>ա</w:t>
      </w:r>
      <w:r w:rsidRPr="00491B1C">
        <w:rPr>
          <w:rFonts w:ascii="Arial" w:hAnsi="Arial" w:cs="Arial"/>
          <w:lang w:val="hy-AM"/>
        </w:rPr>
        <w:t xml:space="preserve">նի ծայրամասերում՝Կոնդի շրջակայքում և </w:t>
      </w:r>
      <w:r w:rsidR="00172F76" w:rsidRPr="00491B1C">
        <w:rPr>
          <w:rFonts w:ascii="Arial" w:hAnsi="Arial" w:cs="Arial"/>
          <w:lang w:val="hy-AM"/>
        </w:rPr>
        <w:t>Հրազդան</w:t>
      </w:r>
      <w:r w:rsidRPr="00491B1C">
        <w:rPr>
          <w:rFonts w:ascii="Arial" w:hAnsi="Arial" w:cs="Arial"/>
          <w:lang w:val="hy-AM"/>
        </w:rPr>
        <w:t xml:space="preserve"> գետի կամուրջի մոտ։Թշնամին մտնում  է</w:t>
      </w:r>
      <w:r w:rsidR="00172F76" w:rsidRPr="00491B1C">
        <w:rPr>
          <w:rFonts w:ascii="Arial" w:hAnsi="Arial" w:cs="Arial"/>
          <w:lang w:val="hy-AM"/>
        </w:rPr>
        <w:t xml:space="preserve"> </w:t>
      </w:r>
      <w:r w:rsidRPr="00491B1C">
        <w:rPr>
          <w:rFonts w:ascii="Arial" w:hAnsi="Arial" w:cs="Arial"/>
          <w:lang w:val="hy-AM"/>
        </w:rPr>
        <w:t>քաղաք։Փետրվարի 18-ի վաղ առավոտյան մարտեր են սկսվում Երևանի փողոցներում։</w:t>
      </w:r>
    </w:p>
    <w:p w:rsidR="004C7B09" w:rsidRPr="00491B1C" w:rsidRDefault="004C7B09" w:rsidP="00491B1C">
      <w:pPr>
        <w:pStyle w:val="a7"/>
        <w:tabs>
          <w:tab w:val="left" w:pos="4551"/>
        </w:tabs>
        <w:jc w:val="both"/>
        <w:rPr>
          <w:rFonts w:ascii="Arial" w:hAnsi="Arial" w:cs="Arial"/>
          <w:lang w:val="hy-AM"/>
        </w:rPr>
      </w:pPr>
      <w:r w:rsidRPr="00491B1C">
        <w:rPr>
          <w:rFonts w:ascii="Arial" w:hAnsi="Arial" w:cs="Arial"/>
          <w:lang w:val="hy-AM"/>
        </w:rPr>
        <w:t>Թողնելով Երևանը,</w:t>
      </w:r>
      <w:r w:rsidR="0089263A" w:rsidRPr="00491B1C">
        <w:rPr>
          <w:rFonts w:ascii="Arial" w:hAnsi="Arial" w:cs="Arial"/>
          <w:lang w:val="hy-AM"/>
        </w:rPr>
        <w:t>փետր</w:t>
      </w:r>
      <w:r w:rsidRPr="00491B1C">
        <w:rPr>
          <w:rFonts w:ascii="Arial" w:hAnsi="Arial" w:cs="Arial"/>
          <w:lang w:val="hy-AM"/>
        </w:rPr>
        <w:t>վ</w:t>
      </w:r>
      <w:r w:rsidR="0089263A" w:rsidRPr="00491B1C">
        <w:rPr>
          <w:rFonts w:ascii="Arial" w:hAnsi="Arial" w:cs="Arial"/>
          <w:lang w:val="hy-AM"/>
        </w:rPr>
        <w:t>ա</w:t>
      </w:r>
      <w:r w:rsidRPr="00491B1C">
        <w:rPr>
          <w:rFonts w:ascii="Arial" w:hAnsi="Arial" w:cs="Arial"/>
          <w:lang w:val="hy-AM"/>
        </w:rPr>
        <w:t>րի 18-ին կարմիր բանակի զորամասերը 178-րդ գնդի և &lt;&lt;Ազատամարտ&gt;&gt; ու &lt;&lt;Մուսայելյան&gt;&gt; զրահագնացքների պաշտպանո</w:t>
      </w:r>
      <w:r w:rsidR="00172F76" w:rsidRPr="00491B1C">
        <w:rPr>
          <w:rFonts w:ascii="Arial" w:hAnsi="Arial" w:cs="Arial"/>
          <w:lang w:val="hy-AM"/>
        </w:rPr>
        <w:t>ւ</w:t>
      </w:r>
      <w:r w:rsidRPr="00491B1C">
        <w:rPr>
          <w:rFonts w:ascii="Arial" w:hAnsi="Arial" w:cs="Arial"/>
          <w:lang w:val="hy-AM"/>
        </w:rPr>
        <w:t>թյ</w:t>
      </w:r>
      <w:r w:rsidR="00172F76" w:rsidRPr="00491B1C">
        <w:rPr>
          <w:rFonts w:ascii="Arial" w:hAnsi="Arial" w:cs="Arial"/>
          <w:lang w:val="hy-AM"/>
        </w:rPr>
        <w:t>ա</w:t>
      </w:r>
      <w:r w:rsidRPr="00491B1C">
        <w:rPr>
          <w:rFonts w:ascii="Arial" w:hAnsi="Arial" w:cs="Arial"/>
          <w:lang w:val="hy-AM"/>
        </w:rPr>
        <w:t xml:space="preserve">ն ներքո սկսում են ետ քաշվել դեպի </w:t>
      </w:r>
      <w:r w:rsidR="00172F76" w:rsidRPr="00491B1C">
        <w:rPr>
          <w:rFonts w:ascii="Arial" w:hAnsi="Arial" w:cs="Arial"/>
          <w:lang w:val="hy-AM"/>
        </w:rPr>
        <w:t>Ղ</w:t>
      </w:r>
      <w:r w:rsidRPr="00491B1C">
        <w:rPr>
          <w:rFonts w:ascii="Arial" w:hAnsi="Arial" w:cs="Arial"/>
          <w:lang w:val="hy-AM"/>
        </w:rPr>
        <w:t>ամարլու։Նրանց հետ էին ՀԿ</w:t>
      </w:r>
      <w:r w:rsidR="00172F76" w:rsidRPr="00491B1C">
        <w:rPr>
          <w:rFonts w:ascii="Arial" w:hAnsi="Arial" w:cs="Arial"/>
          <w:lang w:val="hy-AM"/>
        </w:rPr>
        <w:t>(</w:t>
      </w:r>
      <w:r w:rsidRPr="00491B1C">
        <w:rPr>
          <w:rFonts w:ascii="Arial" w:hAnsi="Arial" w:cs="Arial"/>
          <w:lang w:val="hy-AM"/>
        </w:rPr>
        <w:t>բ</w:t>
      </w:r>
      <w:r w:rsidR="00172F76" w:rsidRPr="00491B1C">
        <w:rPr>
          <w:rFonts w:ascii="Arial" w:hAnsi="Arial" w:cs="Arial"/>
          <w:lang w:val="hy-AM"/>
        </w:rPr>
        <w:t>)</w:t>
      </w:r>
      <w:r w:rsidRPr="00491B1C">
        <w:rPr>
          <w:rFonts w:ascii="Arial" w:hAnsi="Arial" w:cs="Arial"/>
          <w:lang w:val="hy-AM"/>
        </w:rPr>
        <w:t xml:space="preserve">Կ Կենտկոմը և </w:t>
      </w:r>
      <w:r w:rsidR="00172F76" w:rsidRPr="00491B1C">
        <w:rPr>
          <w:rFonts w:ascii="Arial" w:hAnsi="Arial" w:cs="Arial"/>
          <w:lang w:val="hy-AM"/>
        </w:rPr>
        <w:t>Հայաս</w:t>
      </w:r>
      <w:r w:rsidRPr="00491B1C">
        <w:rPr>
          <w:rFonts w:ascii="Arial" w:hAnsi="Arial" w:cs="Arial"/>
          <w:lang w:val="hy-AM"/>
        </w:rPr>
        <w:t>տ</w:t>
      </w:r>
      <w:r w:rsidR="00172F76" w:rsidRPr="00491B1C">
        <w:rPr>
          <w:rFonts w:ascii="Arial" w:hAnsi="Arial" w:cs="Arial"/>
          <w:lang w:val="hy-AM"/>
        </w:rPr>
        <w:t>ա</w:t>
      </w:r>
      <w:r w:rsidRPr="00491B1C">
        <w:rPr>
          <w:rFonts w:ascii="Arial" w:hAnsi="Arial" w:cs="Arial"/>
          <w:lang w:val="hy-AM"/>
        </w:rPr>
        <w:t>նի Հեղկոմը։</w:t>
      </w:r>
      <w:r w:rsidR="00D808C8" w:rsidRPr="00491B1C">
        <w:rPr>
          <w:rFonts w:ascii="Arial" w:hAnsi="Arial" w:cs="Arial"/>
          <w:lang w:val="hy-AM"/>
        </w:rPr>
        <w:t xml:space="preserve">Երևանից նահանջելու նախօրյակին բոլշևիկները </w:t>
      </w:r>
      <w:r w:rsidR="00B9375D" w:rsidRPr="00491B1C">
        <w:rPr>
          <w:rFonts w:ascii="Arial" w:hAnsi="Arial" w:cs="Arial"/>
          <w:lang w:val="hy-AM"/>
        </w:rPr>
        <w:t>Եր</w:t>
      </w:r>
      <w:r w:rsidR="00D808C8" w:rsidRPr="00491B1C">
        <w:rPr>
          <w:rFonts w:ascii="Arial" w:hAnsi="Arial" w:cs="Arial"/>
          <w:lang w:val="hy-AM"/>
        </w:rPr>
        <w:t>և</w:t>
      </w:r>
      <w:r w:rsidR="00B9375D" w:rsidRPr="00491B1C">
        <w:rPr>
          <w:rFonts w:ascii="Arial" w:hAnsi="Arial" w:cs="Arial"/>
          <w:lang w:val="hy-AM"/>
        </w:rPr>
        <w:t>ա</w:t>
      </w:r>
      <w:r w:rsidR="00D808C8" w:rsidRPr="00491B1C">
        <w:rPr>
          <w:rFonts w:ascii="Arial" w:hAnsi="Arial" w:cs="Arial"/>
          <w:lang w:val="hy-AM"/>
        </w:rPr>
        <w:t>նի բանտում կացնահարում են շուրջ 40 բանտարկյալների,այդ թվում Համազասպ Սրվանձտյանին,գնդապետ Գ</w:t>
      </w:r>
      <w:r w:rsidR="00D808C8" w:rsidRPr="00491B1C">
        <w:rPr>
          <w:rFonts w:ascii="Cambria Math" w:hAnsi="Cambria Math" w:cs="Cambria Math"/>
          <w:lang w:val="hy-AM"/>
        </w:rPr>
        <w:t>․</w:t>
      </w:r>
      <w:r w:rsidR="00D808C8" w:rsidRPr="00491B1C">
        <w:rPr>
          <w:rFonts w:ascii="Arial" w:hAnsi="Arial" w:cs="Arial"/>
          <w:lang w:val="hy-AM"/>
        </w:rPr>
        <w:t xml:space="preserve"> Ղորղանյանին,խմբապետ Մակեդոնին և այլոց։</w:t>
      </w:r>
    </w:p>
    <w:p w:rsidR="004C7B09" w:rsidRPr="00491B1C" w:rsidRDefault="004C7B09" w:rsidP="00491B1C">
      <w:pPr>
        <w:pStyle w:val="a7"/>
        <w:tabs>
          <w:tab w:val="left" w:pos="4551"/>
        </w:tabs>
        <w:jc w:val="both"/>
        <w:rPr>
          <w:rFonts w:ascii="Arial" w:hAnsi="Arial" w:cs="Arial"/>
          <w:lang w:val="hy-AM"/>
        </w:rPr>
      </w:pPr>
      <w:r w:rsidRPr="00491B1C">
        <w:rPr>
          <w:rFonts w:ascii="Arial" w:hAnsi="Arial" w:cs="Arial"/>
          <w:lang w:val="hy-AM"/>
        </w:rPr>
        <w:t xml:space="preserve">Սկսվում է Ղամարլու—Վեդիում մեկուսացած հակառակորդի ուժերով </w:t>
      </w:r>
      <w:r w:rsidR="00172F76" w:rsidRPr="00491B1C">
        <w:rPr>
          <w:rFonts w:ascii="Arial" w:hAnsi="Arial" w:cs="Arial"/>
          <w:lang w:val="hy-AM"/>
        </w:rPr>
        <w:t>շր</w:t>
      </w:r>
      <w:r w:rsidRPr="00491B1C">
        <w:rPr>
          <w:rFonts w:ascii="Arial" w:hAnsi="Arial" w:cs="Arial"/>
          <w:lang w:val="hy-AM"/>
        </w:rPr>
        <w:t xml:space="preserve">ջապատված կարմիր </w:t>
      </w:r>
      <w:r w:rsidR="00172F76" w:rsidRPr="00491B1C">
        <w:rPr>
          <w:rFonts w:ascii="Arial" w:hAnsi="Arial" w:cs="Arial"/>
          <w:lang w:val="hy-AM"/>
        </w:rPr>
        <w:t>բ</w:t>
      </w:r>
      <w:r w:rsidRPr="00491B1C">
        <w:rPr>
          <w:rFonts w:ascii="Arial" w:hAnsi="Arial" w:cs="Arial"/>
          <w:lang w:val="hy-AM"/>
        </w:rPr>
        <w:t>ան</w:t>
      </w:r>
      <w:r w:rsidR="00172F76" w:rsidRPr="00491B1C">
        <w:rPr>
          <w:rFonts w:ascii="Arial" w:hAnsi="Arial" w:cs="Arial"/>
          <w:lang w:val="hy-AM"/>
        </w:rPr>
        <w:t>ա</w:t>
      </w:r>
      <w:r w:rsidRPr="00491B1C">
        <w:rPr>
          <w:rFonts w:ascii="Arial" w:hAnsi="Arial" w:cs="Arial"/>
          <w:lang w:val="hy-AM"/>
        </w:rPr>
        <w:t xml:space="preserve">կի զորամասերի հերոսական </w:t>
      </w:r>
      <w:r w:rsidR="00172F76" w:rsidRPr="00491B1C">
        <w:rPr>
          <w:rFonts w:ascii="Arial" w:hAnsi="Arial" w:cs="Arial"/>
          <w:lang w:val="hy-AM"/>
        </w:rPr>
        <w:t>գործողությու</w:t>
      </w:r>
      <w:r w:rsidRPr="00491B1C">
        <w:rPr>
          <w:rFonts w:ascii="Arial" w:hAnsi="Arial" w:cs="Arial"/>
          <w:lang w:val="hy-AM"/>
        </w:rPr>
        <w:t xml:space="preserve">ններով հարուստ 45-օրյա </w:t>
      </w:r>
      <w:r w:rsidR="00172F76" w:rsidRPr="00491B1C">
        <w:rPr>
          <w:rFonts w:ascii="Arial" w:hAnsi="Arial" w:cs="Arial"/>
          <w:lang w:val="hy-AM"/>
        </w:rPr>
        <w:t>մարտ</w:t>
      </w:r>
      <w:r w:rsidRPr="00491B1C">
        <w:rPr>
          <w:rFonts w:ascii="Arial" w:hAnsi="Arial" w:cs="Arial"/>
          <w:lang w:val="hy-AM"/>
        </w:rPr>
        <w:t>երի շրջանը։</w:t>
      </w:r>
    </w:p>
    <w:p w:rsidR="00140305" w:rsidRPr="00491B1C" w:rsidRDefault="00172F76" w:rsidP="00491B1C">
      <w:pPr>
        <w:pStyle w:val="a7"/>
        <w:tabs>
          <w:tab w:val="left" w:pos="4551"/>
        </w:tabs>
        <w:jc w:val="both"/>
        <w:rPr>
          <w:rFonts w:ascii="Arial" w:hAnsi="Arial" w:cs="Arial"/>
          <w:lang w:val="hy-AM"/>
        </w:rPr>
      </w:pPr>
      <w:r w:rsidRPr="00491B1C">
        <w:rPr>
          <w:rFonts w:ascii="Arial" w:hAnsi="Arial" w:cs="Arial"/>
          <w:lang w:val="hy-AM"/>
        </w:rPr>
        <w:t>Սովետ</w:t>
      </w:r>
      <w:r w:rsidR="00140305" w:rsidRPr="00491B1C">
        <w:rPr>
          <w:rFonts w:ascii="Arial" w:hAnsi="Arial" w:cs="Arial"/>
          <w:lang w:val="hy-AM"/>
        </w:rPr>
        <w:t>ակ</w:t>
      </w:r>
      <w:r w:rsidRPr="00491B1C">
        <w:rPr>
          <w:rFonts w:ascii="Arial" w:hAnsi="Arial" w:cs="Arial"/>
          <w:lang w:val="hy-AM"/>
        </w:rPr>
        <w:t>ա</w:t>
      </w:r>
      <w:r w:rsidR="00140305" w:rsidRPr="00491B1C">
        <w:rPr>
          <w:rFonts w:ascii="Arial" w:hAnsi="Arial" w:cs="Arial"/>
          <w:lang w:val="hy-AM"/>
        </w:rPr>
        <w:t xml:space="preserve">ն </w:t>
      </w:r>
      <w:r w:rsidRPr="00491B1C">
        <w:rPr>
          <w:rFonts w:ascii="Arial" w:hAnsi="Arial" w:cs="Arial"/>
          <w:lang w:val="hy-AM"/>
        </w:rPr>
        <w:t>իշխանությու</w:t>
      </w:r>
      <w:r w:rsidR="00140305" w:rsidRPr="00491B1C">
        <w:rPr>
          <w:rFonts w:ascii="Arial" w:hAnsi="Arial" w:cs="Arial"/>
          <w:lang w:val="hy-AM"/>
        </w:rPr>
        <w:t>նը կանգուն մնաց Ղամարլուում,Վեդիում,Ղարաքիլիսայում,Դիլիջանում,Իջևանում և Շամշադինում,որոն</w:t>
      </w:r>
      <w:r w:rsidRPr="00491B1C">
        <w:rPr>
          <w:rFonts w:ascii="Arial" w:hAnsi="Arial" w:cs="Arial"/>
          <w:lang w:val="hy-AM"/>
        </w:rPr>
        <w:t>ց</w:t>
      </w:r>
      <w:r w:rsidR="00140305" w:rsidRPr="00491B1C">
        <w:rPr>
          <w:rFonts w:ascii="Arial" w:hAnsi="Arial" w:cs="Arial"/>
          <w:lang w:val="hy-AM"/>
        </w:rPr>
        <w:t xml:space="preserve"> միացավ Լոռին։</w:t>
      </w:r>
    </w:p>
    <w:p w:rsidR="00140305" w:rsidRPr="00491B1C" w:rsidRDefault="00172F76" w:rsidP="00491B1C">
      <w:pPr>
        <w:pStyle w:val="a7"/>
        <w:tabs>
          <w:tab w:val="left" w:pos="4551"/>
        </w:tabs>
        <w:jc w:val="both"/>
        <w:rPr>
          <w:rFonts w:ascii="Arial" w:hAnsi="Arial" w:cs="Arial"/>
          <w:lang w:val="hy-AM"/>
        </w:rPr>
      </w:pPr>
      <w:r w:rsidRPr="00491B1C">
        <w:rPr>
          <w:rFonts w:ascii="Arial" w:hAnsi="Arial" w:cs="Arial"/>
          <w:lang w:val="hy-AM"/>
        </w:rPr>
        <w:t>Ծ</w:t>
      </w:r>
      <w:r w:rsidR="00140305" w:rsidRPr="00491B1C">
        <w:rPr>
          <w:rFonts w:ascii="Arial" w:hAnsi="Arial" w:cs="Arial"/>
          <w:lang w:val="hy-AM"/>
        </w:rPr>
        <w:t xml:space="preserve">անր մարտեր մղելով,կարմիր բանակի զորամասերը առաջ շարժվեցին դեպի </w:t>
      </w:r>
      <w:r w:rsidR="006C4ECB" w:rsidRPr="00491B1C">
        <w:rPr>
          <w:rFonts w:ascii="Arial" w:hAnsi="Arial" w:cs="Arial"/>
          <w:lang w:val="hy-AM"/>
        </w:rPr>
        <w:t>Եր</w:t>
      </w:r>
      <w:r w:rsidR="00140305" w:rsidRPr="00491B1C">
        <w:rPr>
          <w:rFonts w:ascii="Arial" w:hAnsi="Arial" w:cs="Arial"/>
          <w:lang w:val="hy-AM"/>
        </w:rPr>
        <w:t>և</w:t>
      </w:r>
      <w:r w:rsidR="006C4ECB" w:rsidRPr="00491B1C">
        <w:rPr>
          <w:rFonts w:ascii="Arial" w:hAnsi="Arial" w:cs="Arial"/>
          <w:lang w:val="hy-AM"/>
        </w:rPr>
        <w:t>ա</w:t>
      </w:r>
      <w:r w:rsidR="00140305" w:rsidRPr="00491B1C">
        <w:rPr>
          <w:rFonts w:ascii="Arial" w:hAnsi="Arial" w:cs="Arial"/>
          <w:lang w:val="hy-AM"/>
        </w:rPr>
        <w:t>ն և հասան քաղաքից մի քանի կիլոմետր հեռավորության վրա գտնվող Վ</w:t>
      </w:r>
      <w:r w:rsidR="00140305" w:rsidRPr="00491B1C">
        <w:rPr>
          <w:rFonts w:ascii="Cambria Math" w:hAnsi="Cambria Math" w:cs="Cambria Math"/>
          <w:lang w:val="hy-AM"/>
        </w:rPr>
        <w:t>․</w:t>
      </w:r>
      <w:r w:rsidR="00140305" w:rsidRPr="00491B1C">
        <w:rPr>
          <w:rFonts w:ascii="Arial" w:hAnsi="Arial" w:cs="Arial"/>
          <w:lang w:val="hy-AM"/>
        </w:rPr>
        <w:t>Շենգավիթ և Չարբախ գյուղերը։</w:t>
      </w:r>
    </w:p>
    <w:p w:rsidR="00140305" w:rsidRPr="00491B1C" w:rsidRDefault="00140305" w:rsidP="00491B1C">
      <w:pPr>
        <w:pStyle w:val="a7"/>
        <w:tabs>
          <w:tab w:val="left" w:pos="4551"/>
        </w:tabs>
        <w:jc w:val="both"/>
        <w:rPr>
          <w:rFonts w:ascii="Arial" w:hAnsi="Arial" w:cs="Arial"/>
          <w:lang w:val="hy-AM"/>
        </w:rPr>
      </w:pPr>
      <w:r w:rsidRPr="00491B1C">
        <w:rPr>
          <w:rFonts w:ascii="Arial" w:hAnsi="Arial" w:cs="Arial"/>
          <w:lang w:val="hy-AM"/>
        </w:rPr>
        <w:t xml:space="preserve">Հույս </w:t>
      </w:r>
      <w:r w:rsidR="006C4ECB" w:rsidRPr="00491B1C">
        <w:rPr>
          <w:rFonts w:ascii="Arial" w:hAnsi="Arial" w:cs="Arial"/>
          <w:lang w:val="hy-AM"/>
        </w:rPr>
        <w:t>ունեն</w:t>
      </w:r>
      <w:r w:rsidRPr="00491B1C">
        <w:rPr>
          <w:rFonts w:ascii="Arial" w:hAnsi="Arial" w:cs="Arial"/>
          <w:lang w:val="hy-AM"/>
        </w:rPr>
        <w:t>ա</w:t>
      </w:r>
      <w:r w:rsidR="006C4ECB" w:rsidRPr="00491B1C">
        <w:rPr>
          <w:rFonts w:ascii="Arial" w:hAnsi="Arial" w:cs="Arial"/>
          <w:lang w:val="hy-AM"/>
        </w:rPr>
        <w:t>լ</w:t>
      </w:r>
      <w:r w:rsidRPr="00491B1C">
        <w:rPr>
          <w:rFonts w:ascii="Arial" w:hAnsi="Arial" w:cs="Arial"/>
          <w:lang w:val="hy-AM"/>
        </w:rPr>
        <w:t xml:space="preserve">ով մինչև 11-րդ բանակի ուժերի գալը լիկվիդացնել Ղամարլուի ճակատը,դաշնակցականները մարտի 8-ին </w:t>
      </w:r>
      <w:r w:rsidR="006C4ECB" w:rsidRPr="00491B1C">
        <w:rPr>
          <w:rFonts w:ascii="Arial" w:hAnsi="Arial" w:cs="Arial"/>
          <w:lang w:val="hy-AM"/>
        </w:rPr>
        <w:t>Եր</w:t>
      </w:r>
      <w:r w:rsidRPr="00491B1C">
        <w:rPr>
          <w:rFonts w:ascii="Arial" w:hAnsi="Arial" w:cs="Arial"/>
          <w:lang w:val="hy-AM"/>
        </w:rPr>
        <w:t>և</w:t>
      </w:r>
      <w:r w:rsidR="006C4ECB" w:rsidRPr="00491B1C">
        <w:rPr>
          <w:rFonts w:ascii="Arial" w:hAnsi="Arial" w:cs="Arial"/>
          <w:lang w:val="hy-AM"/>
        </w:rPr>
        <w:t>ա</w:t>
      </w:r>
      <w:r w:rsidRPr="00491B1C">
        <w:rPr>
          <w:rFonts w:ascii="Arial" w:hAnsi="Arial" w:cs="Arial"/>
          <w:lang w:val="hy-AM"/>
        </w:rPr>
        <w:t>նի կողմից հարձակվում են Փոքր Վեդի գյուղի վրա և Խոր Վիրապի վրա։</w:t>
      </w:r>
      <w:r w:rsidR="003E29CA" w:rsidRPr="00491B1C">
        <w:rPr>
          <w:rFonts w:ascii="Arial" w:hAnsi="Arial" w:cs="Arial"/>
          <w:lang w:val="hy-AM"/>
        </w:rPr>
        <w:t xml:space="preserve">Այդ </w:t>
      </w:r>
      <w:r w:rsidR="006C4ECB" w:rsidRPr="00491B1C">
        <w:rPr>
          <w:rFonts w:ascii="Arial" w:hAnsi="Arial" w:cs="Arial"/>
          <w:lang w:val="hy-AM"/>
        </w:rPr>
        <w:t>մարտերում խիզախությու</w:t>
      </w:r>
      <w:r w:rsidR="003E29CA" w:rsidRPr="00491B1C">
        <w:rPr>
          <w:rFonts w:ascii="Arial" w:hAnsi="Arial" w:cs="Arial"/>
          <w:lang w:val="hy-AM"/>
        </w:rPr>
        <w:t>ն է ցուցաբերում հայկական բրիգադի մարտական կոմիսար Լիպարիտ Մխչյանը,որը ծանր վիրավորվում է մարտի դաշտում և ապրիլի 16-ին մահանում Երևանում։</w:t>
      </w:r>
    </w:p>
    <w:p w:rsidR="003E29CA" w:rsidRPr="00491B1C" w:rsidRDefault="003E29CA" w:rsidP="00491B1C">
      <w:pPr>
        <w:pStyle w:val="a7"/>
        <w:tabs>
          <w:tab w:val="left" w:pos="4551"/>
        </w:tabs>
        <w:jc w:val="both"/>
        <w:rPr>
          <w:rFonts w:ascii="Arial" w:hAnsi="Arial" w:cs="Arial"/>
          <w:lang w:val="hy-AM"/>
        </w:rPr>
      </w:pPr>
      <w:r w:rsidRPr="00491B1C">
        <w:rPr>
          <w:rFonts w:ascii="Arial" w:hAnsi="Arial" w:cs="Arial"/>
          <w:lang w:val="hy-AM"/>
        </w:rPr>
        <w:t xml:space="preserve">Հայաստանի բանվորների ու գյուղացիների դեմ կռիվը </w:t>
      </w:r>
      <w:r w:rsidR="006C4ECB" w:rsidRPr="00491B1C">
        <w:rPr>
          <w:rFonts w:ascii="Arial" w:hAnsi="Arial" w:cs="Arial"/>
          <w:lang w:val="hy-AM"/>
        </w:rPr>
        <w:t>շարու</w:t>
      </w:r>
      <w:r w:rsidRPr="00491B1C">
        <w:rPr>
          <w:rFonts w:ascii="Arial" w:hAnsi="Arial" w:cs="Arial"/>
          <w:lang w:val="hy-AM"/>
        </w:rPr>
        <w:t>ն</w:t>
      </w:r>
      <w:r w:rsidR="006C4ECB" w:rsidRPr="00491B1C">
        <w:rPr>
          <w:rFonts w:ascii="Arial" w:hAnsi="Arial" w:cs="Arial"/>
          <w:lang w:val="hy-AM"/>
        </w:rPr>
        <w:t>ա</w:t>
      </w:r>
      <w:r w:rsidRPr="00491B1C">
        <w:rPr>
          <w:rFonts w:ascii="Arial" w:hAnsi="Arial" w:cs="Arial"/>
          <w:lang w:val="hy-AM"/>
        </w:rPr>
        <w:t>կելու նպատակով Ս</w:t>
      </w:r>
      <w:r w:rsidRPr="00491B1C">
        <w:rPr>
          <w:rFonts w:ascii="Cambria Math" w:hAnsi="Cambria Math" w:cs="Cambria Math"/>
          <w:lang w:val="hy-AM"/>
        </w:rPr>
        <w:t>․</w:t>
      </w:r>
      <w:r w:rsidRPr="00491B1C">
        <w:rPr>
          <w:rFonts w:ascii="Arial" w:hAnsi="Arial" w:cs="Arial"/>
          <w:lang w:val="hy-AM"/>
        </w:rPr>
        <w:t>Վրացյանը &lt;&lt;Հայրենիքի փրկության կոմիտեի&gt;&gt; անունից դիմում է Թուրքիայի օգնությանը։</w:t>
      </w:r>
      <w:r w:rsidR="00F65872" w:rsidRPr="00491B1C">
        <w:rPr>
          <w:rFonts w:ascii="Arial" w:hAnsi="Arial" w:cs="Arial"/>
          <w:lang w:val="hy-AM"/>
        </w:rPr>
        <w:t xml:space="preserve">Հայրենիքի </w:t>
      </w:r>
      <w:r w:rsidR="0089263A" w:rsidRPr="00491B1C">
        <w:rPr>
          <w:rFonts w:ascii="Arial" w:hAnsi="Arial" w:cs="Arial"/>
          <w:lang w:val="hy-AM"/>
        </w:rPr>
        <w:t>փրկութ</w:t>
      </w:r>
      <w:r w:rsidR="00F65872" w:rsidRPr="00491B1C">
        <w:rPr>
          <w:rFonts w:ascii="Arial" w:hAnsi="Arial" w:cs="Arial"/>
          <w:lang w:val="hy-AM"/>
        </w:rPr>
        <w:t>յ</w:t>
      </w:r>
      <w:r w:rsidR="0089263A" w:rsidRPr="00491B1C">
        <w:rPr>
          <w:rFonts w:ascii="Arial" w:hAnsi="Arial" w:cs="Arial"/>
          <w:lang w:val="hy-AM"/>
        </w:rPr>
        <w:t>ա</w:t>
      </w:r>
      <w:r w:rsidR="00F65872" w:rsidRPr="00491B1C">
        <w:rPr>
          <w:rFonts w:ascii="Arial" w:hAnsi="Arial" w:cs="Arial"/>
          <w:lang w:val="hy-AM"/>
        </w:rPr>
        <w:t xml:space="preserve">ն կոմիտեն </w:t>
      </w:r>
      <w:r w:rsidR="0089263A" w:rsidRPr="00491B1C">
        <w:rPr>
          <w:rFonts w:ascii="Arial" w:hAnsi="Arial" w:cs="Arial"/>
          <w:lang w:val="hy-AM"/>
        </w:rPr>
        <w:t>գլխավորում էր ՀՀ վերջին վարչապետ Սիմոն Վրացյանը։Նա արտաքին գործերի,գյուղատնտեսության և պետական գործերի վարիչն էր,զինվորական գործերի վարիչ նշանակվեց Արշակ Հովհաննիսյանը,ներքին գործերի՝Կարո Սասունին,արդարադատության Ա,Խոնդկարյանը և այլն։Սիմոն Վրացյանը</w:t>
      </w:r>
      <w:r w:rsidRPr="00491B1C">
        <w:rPr>
          <w:rFonts w:ascii="Arial" w:hAnsi="Arial" w:cs="Arial"/>
          <w:lang w:val="hy-AM"/>
        </w:rPr>
        <w:t xml:space="preserve"> սկսում է տեսակցություններ ունենալ </w:t>
      </w:r>
      <w:r w:rsidR="006C4ECB" w:rsidRPr="00491B1C">
        <w:rPr>
          <w:rFonts w:ascii="Arial" w:hAnsi="Arial" w:cs="Arial"/>
          <w:lang w:val="hy-AM"/>
        </w:rPr>
        <w:t>Թ</w:t>
      </w:r>
      <w:r w:rsidRPr="00491B1C">
        <w:rPr>
          <w:rFonts w:ascii="Arial" w:hAnsi="Arial" w:cs="Arial"/>
          <w:lang w:val="hy-AM"/>
        </w:rPr>
        <w:t>ուրքիայի արևելյան ճակատի հրամանատար Քյազիմ Կարաբեքիր փաշայի Երևանի ներկայացուցիչ Բահաեդդինի հետ։</w:t>
      </w:r>
    </w:p>
    <w:p w:rsidR="003E29CA" w:rsidRPr="00491B1C" w:rsidRDefault="003E29CA" w:rsidP="00491B1C">
      <w:pPr>
        <w:pStyle w:val="a7"/>
        <w:tabs>
          <w:tab w:val="left" w:pos="4551"/>
        </w:tabs>
        <w:jc w:val="both"/>
        <w:rPr>
          <w:rFonts w:ascii="Arial" w:hAnsi="Arial" w:cs="Arial"/>
          <w:lang w:val="hy-AM"/>
        </w:rPr>
      </w:pPr>
      <w:r w:rsidRPr="00491B1C">
        <w:rPr>
          <w:rFonts w:ascii="Arial" w:hAnsi="Arial" w:cs="Arial"/>
          <w:lang w:val="hy-AM"/>
        </w:rPr>
        <w:t>Դաշնակցական</w:t>
      </w:r>
      <w:r w:rsidR="00E7519C" w:rsidRPr="00491B1C">
        <w:rPr>
          <w:rFonts w:ascii="Arial" w:hAnsi="Arial" w:cs="Arial"/>
          <w:lang w:val="hy-AM"/>
        </w:rPr>
        <w:t>ն</w:t>
      </w:r>
      <w:r w:rsidRPr="00491B1C">
        <w:rPr>
          <w:rFonts w:ascii="Arial" w:hAnsi="Arial" w:cs="Arial"/>
          <w:lang w:val="hy-AM"/>
        </w:rPr>
        <w:t>երը օգ</w:t>
      </w:r>
      <w:r w:rsidR="006C4ECB" w:rsidRPr="00491B1C">
        <w:rPr>
          <w:rFonts w:ascii="Arial" w:hAnsi="Arial" w:cs="Arial"/>
          <w:lang w:val="hy-AM"/>
        </w:rPr>
        <w:t>նու</w:t>
      </w:r>
      <w:r w:rsidRPr="00491B1C">
        <w:rPr>
          <w:rFonts w:ascii="Arial" w:hAnsi="Arial" w:cs="Arial"/>
          <w:lang w:val="hy-AM"/>
        </w:rPr>
        <w:t xml:space="preserve">թյուն են խնդրում նաև արևմտյան </w:t>
      </w:r>
      <w:r w:rsidR="006C4ECB" w:rsidRPr="00491B1C">
        <w:rPr>
          <w:rFonts w:ascii="Arial" w:hAnsi="Arial" w:cs="Arial"/>
          <w:lang w:val="hy-AM"/>
        </w:rPr>
        <w:t>տերությու</w:t>
      </w:r>
      <w:r w:rsidRPr="00491B1C">
        <w:rPr>
          <w:rFonts w:ascii="Arial" w:hAnsi="Arial" w:cs="Arial"/>
          <w:lang w:val="hy-AM"/>
        </w:rPr>
        <w:t>ններից,ինչպես և Իրանի խաներից։</w:t>
      </w:r>
    </w:p>
    <w:p w:rsidR="002B42BD" w:rsidRPr="00491B1C" w:rsidRDefault="002B42BD" w:rsidP="00491B1C">
      <w:pPr>
        <w:pStyle w:val="a7"/>
        <w:tabs>
          <w:tab w:val="left" w:pos="4551"/>
        </w:tabs>
        <w:jc w:val="both"/>
        <w:rPr>
          <w:rFonts w:ascii="Arial" w:hAnsi="Arial" w:cs="Arial"/>
          <w:lang w:val="hy-AM"/>
        </w:rPr>
      </w:pPr>
      <w:r w:rsidRPr="00491B1C">
        <w:rPr>
          <w:rFonts w:ascii="Arial" w:hAnsi="Arial" w:cs="Arial"/>
          <w:lang w:val="hy-AM"/>
        </w:rPr>
        <w:t>Հայաստանի հյուսիսային գավառներում սովետական աշխատանքները գլխավորելու և հակահեղափոխության դեմ պայքարը կազմակերպելու նպատակով 1921թ</w:t>
      </w:r>
      <w:r w:rsidRPr="00491B1C">
        <w:rPr>
          <w:rFonts w:ascii="Cambria Math" w:hAnsi="Cambria Math" w:cs="Cambria Math"/>
          <w:lang w:val="hy-AM"/>
        </w:rPr>
        <w:t>․</w:t>
      </w:r>
      <w:r w:rsidRPr="00491B1C">
        <w:rPr>
          <w:rFonts w:ascii="Arial" w:hAnsi="Arial" w:cs="Arial"/>
          <w:lang w:val="hy-AM"/>
        </w:rPr>
        <w:t xml:space="preserve"> փետրվարի 26-ին Դիլիջանում կազմակերպվում է Դիլիջան-Ղարաքիլիսա գավառների ռազմա-հեղափոխական կոմիտե՝Գ</w:t>
      </w:r>
      <w:r w:rsidRPr="00491B1C">
        <w:rPr>
          <w:rFonts w:ascii="Cambria Math" w:hAnsi="Cambria Math" w:cs="Cambria Math"/>
          <w:lang w:val="hy-AM"/>
        </w:rPr>
        <w:t>․</w:t>
      </w:r>
      <w:r w:rsidRPr="00491B1C">
        <w:rPr>
          <w:rFonts w:ascii="Arial" w:hAnsi="Arial" w:cs="Arial"/>
          <w:lang w:val="hy-AM"/>
        </w:rPr>
        <w:t xml:space="preserve">Աթարբեկյանի </w:t>
      </w:r>
      <w:r w:rsidR="000E5303" w:rsidRPr="00491B1C">
        <w:rPr>
          <w:rFonts w:ascii="Arial" w:hAnsi="Arial" w:cs="Arial"/>
          <w:lang w:val="hy-AM"/>
        </w:rPr>
        <w:t>գլխավորութ</w:t>
      </w:r>
      <w:r w:rsidRPr="00491B1C">
        <w:rPr>
          <w:rFonts w:ascii="Arial" w:hAnsi="Arial" w:cs="Arial"/>
          <w:lang w:val="hy-AM"/>
        </w:rPr>
        <w:t>յ</w:t>
      </w:r>
      <w:r w:rsidR="000E5303" w:rsidRPr="00491B1C">
        <w:rPr>
          <w:rFonts w:ascii="Arial" w:hAnsi="Arial" w:cs="Arial"/>
          <w:lang w:val="hy-AM"/>
        </w:rPr>
        <w:t>ա</w:t>
      </w:r>
      <w:r w:rsidRPr="00491B1C">
        <w:rPr>
          <w:rFonts w:ascii="Arial" w:hAnsi="Arial" w:cs="Arial"/>
          <w:lang w:val="hy-AM"/>
        </w:rPr>
        <w:t>մբ։Ռազմա-</w:t>
      </w:r>
      <w:r w:rsidR="000E5303" w:rsidRPr="00491B1C">
        <w:rPr>
          <w:rFonts w:ascii="Arial" w:hAnsi="Arial" w:cs="Arial"/>
          <w:lang w:val="hy-AM"/>
        </w:rPr>
        <w:t>հեղափոխ</w:t>
      </w:r>
      <w:r w:rsidRPr="00491B1C">
        <w:rPr>
          <w:rFonts w:ascii="Arial" w:hAnsi="Arial" w:cs="Arial"/>
          <w:lang w:val="hy-AM"/>
        </w:rPr>
        <w:t>ակ</w:t>
      </w:r>
      <w:r w:rsidR="000E5303" w:rsidRPr="00491B1C">
        <w:rPr>
          <w:rFonts w:ascii="Arial" w:hAnsi="Arial" w:cs="Arial"/>
          <w:lang w:val="hy-AM"/>
        </w:rPr>
        <w:t>ա</w:t>
      </w:r>
      <w:r w:rsidRPr="00491B1C">
        <w:rPr>
          <w:rFonts w:ascii="Arial" w:hAnsi="Arial" w:cs="Arial"/>
          <w:lang w:val="hy-AM"/>
        </w:rPr>
        <w:t xml:space="preserve">ն </w:t>
      </w:r>
      <w:r w:rsidRPr="00491B1C">
        <w:rPr>
          <w:rFonts w:ascii="Arial" w:hAnsi="Arial" w:cs="Arial"/>
          <w:lang w:val="hy-AM"/>
        </w:rPr>
        <w:lastRenderedPageBreak/>
        <w:t>կոմիտեի կազմի մեջ մտնում էին Գ</w:t>
      </w:r>
      <w:r w:rsidRPr="00491B1C">
        <w:rPr>
          <w:rFonts w:ascii="Cambria Math" w:hAnsi="Cambria Math" w:cs="Cambria Math"/>
          <w:lang w:val="hy-AM"/>
        </w:rPr>
        <w:t>․</w:t>
      </w:r>
      <w:r w:rsidRPr="00491B1C">
        <w:rPr>
          <w:rFonts w:ascii="Arial" w:hAnsi="Arial" w:cs="Arial"/>
          <w:lang w:val="hy-AM"/>
        </w:rPr>
        <w:t>Ալիխանյանը,Ա</w:t>
      </w:r>
      <w:r w:rsidRPr="00491B1C">
        <w:rPr>
          <w:rFonts w:ascii="Cambria Math" w:hAnsi="Cambria Math" w:cs="Cambria Math"/>
          <w:lang w:val="hy-AM"/>
        </w:rPr>
        <w:t>․</w:t>
      </w:r>
      <w:r w:rsidRPr="00491B1C">
        <w:rPr>
          <w:rFonts w:ascii="Arial" w:hAnsi="Arial" w:cs="Arial"/>
          <w:lang w:val="hy-AM"/>
        </w:rPr>
        <w:t>Մռավյանը,Ե</w:t>
      </w:r>
      <w:r w:rsidRPr="00491B1C">
        <w:rPr>
          <w:rFonts w:ascii="Cambria Math" w:hAnsi="Cambria Math" w:cs="Cambria Math"/>
          <w:lang w:val="hy-AM"/>
        </w:rPr>
        <w:t>․</w:t>
      </w:r>
      <w:r w:rsidRPr="00491B1C">
        <w:rPr>
          <w:rFonts w:ascii="Arial" w:hAnsi="Arial" w:cs="Arial"/>
          <w:lang w:val="hy-AM"/>
        </w:rPr>
        <w:t>Շամախյանը,Գ</w:t>
      </w:r>
      <w:r w:rsidRPr="00491B1C">
        <w:rPr>
          <w:rFonts w:ascii="Cambria Math" w:hAnsi="Cambria Math" w:cs="Cambria Math"/>
          <w:lang w:val="hy-AM"/>
        </w:rPr>
        <w:t>․</w:t>
      </w:r>
      <w:r w:rsidRPr="00491B1C">
        <w:rPr>
          <w:rFonts w:ascii="Arial" w:hAnsi="Arial" w:cs="Arial"/>
          <w:lang w:val="hy-AM"/>
        </w:rPr>
        <w:t>Թովմասյանը և Ա</w:t>
      </w:r>
      <w:r w:rsidRPr="00491B1C">
        <w:rPr>
          <w:rFonts w:ascii="Cambria Math" w:hAnsi="Cambria Math" w:cs="Cambria Math"/>
          <w:lang w:val="hy-AM"/>
        </w:rPr>
        <w:t>․</w:t>
      </w:r>
      <w:r w:rsidRPr="00491B1C">
        <w:rPr>
          <w:rFonts w:ascii="Arial" w:hAnsi="Arial" w:cs="Arial"/>
          <w:lang w:val="hy-AM"/>
        </w:rPr>
        <w:t>Պոլյանսկին։</w:t>
      </w:r>
    </w:p>
    <w:p w:rsidR="00674148" w:rsidRPr="00491B1C" w:rsidRDefault="00674148" w:rsidP="00491B1C">
      <w:pPr>
        <w:pStyle w:val="a7"/>
        <w:tabs>
          <w:tab w:val="left" w:pos="4551"/>
        </w:tabs>
        <w:jc w:val="both"/>
        <w:rPr>
          <w:rFonts w:ascii="Arial" w:hAnsi="Arial" w:cs="Arial"/>
          <w:lang w:val="hy-AM"/>
        </w:rPr>
      </w:pPr>
      <w:r w:rsidRPr="00491B1C">
        <w:rPr>
          <w:rFonts w:ascii="Arial" w:hAnsi="Arial" w:cs="Arial"/>
          <w:lang w:val="hy-AM"/>
        </w:rPr>
        <w:t xml:space="preserve">Դաշնակցականների խռովությունը լիկվիդացնելու համար սկսվում են կարմիր բանակի զորամասերի և Հայաստանի բանվորների ու գյուղացիների պարտիզանական ջոկատների մարտական </w:t>
      </w:r>
      <w:r w:rsidR="000E5303" w:rsidRPr="00491B1C">
        <w:rPr>
          <w:rFonts w:ascii="Arial" w:hAnsi="Arial" w:cs="Arial"/>
          <w:lang w:val="hy-AM"/>
        </w:rPr>
        <w:t>գործողությու</w:t>
      </w:r>
      <w:r w:rsidRPr="00491B1C">
        <w:rPr>
          <w:rFonts w:ascii="Arial" w:hAnsi="Arial" w:cs="Arial"/>
          <w:lang w:val="hy-AM"/>
        </w:rPr>
        <w:t>նները։Կարմիր բան</w:t>
      </w:r>
      <w:r w:rsidR="00437169" w:rsidRPr="00491B1C">
        <w:rPr>
          <w:rFonts w:ascii="Arial" w:hAnsi="Arial" w:cs="Arial"/>
          <w:lang w:val="hy-AM"/>
        </w:rPr>
        <w:t>ա</w:t>
      </w:r>
      <w:r w:rsidR="000E5303" w:rsidRPr="00491B1C">
        <w:rPr>
          <w:rFonts w:ascii="Arial" w:hAnsi="Arial" w:cs="Arial"/>
          <w:lang w:val="hy-AM"/>
        </w:rPr>
        <w:t>կը</w:t>
      </w:r>
      <w:r w:rsidRPr="00491B1C">
        <w:rPr>
          <w:rFonts w:ascii="Arial" w:hAnsi="Arial" w:cs="Arial"/>
          <w:lang w:val="hy-AM"/>
        </w:rPr>
        <w:t xml:space="preserve"> Ղամարլուում գտնվող փետրվարի 24-ի լույս 25-ի գիշերն անցնում է հարձակման։Հարձակվող զորամասերն ընդհուպ մոտենում են </w:t>
      </w:r>
      <w:r w:rsidR="000E5303" w:rsidRPr="00491B1C">
        <w:rPr>
          <w:rFonts w:ascii="Arial" w:hAnsi="Arial" w:cs="Arial"/>
          <w:lang w:val="hy-AM"/>
        </w:rPr>
        <w:t>Երևանին</w:t>
      </w:r>
      <w:r w:rsidRPr="00491B1C">
        <w:rPr>
          <w:rFonts w:ascii="Arial" w:hAnsi="Arial" w:cs="Arial"/>
          <w:lang w:val="hy-AM"/>
        </w:rPr>
        <w:t>։</w:t>
      </w:r>
    </w:p>
    <w:p w:rsidR="00674148" w:rsidRPr="00491B1C" w:rsidRDefault="00674148" w:rsidP="00491B1C">
      <w:pPr>
        <w:pStyle w:val="a7"/>
        <w:tabs>
          <w:tab w:val="left" w:pos="4551"/>
        </w:tabs>
        <w:jc w:val="both"/>
        <w:rPr>
          <w:rFonts w:ascii="Arial" w:hAnsi="Arial" w:cs="Arial"/>
          <w:lang w:val="hy-AM"/>
        </w:rPr>
      </w:pPr>
      <w:r w:rsidRPr="00491B1C">
        <w:rPr>
          <w:rFonts w:ascii="Arial" w:hAnsi="Arial" w:cs="Arial"/>
          <w:lang w:val="hy-AM"/>
        </w:rPr>
        <w:t xml:space="preserve">&lt;&lt;Կարմիր տաբորը&gt;,որը գործում էր Աբաս-կուլի Շադլինսկու </w:t>
      </w:r>
      <w:r w:rsidR="000E5303" w:rsidRPr="00491B1C">
        <w:rPr>
          <w:rFonts w:ascii="Arial" w:hAnsi="Arial" w:cs="Arial"/>
          <w:lang w:val="hy-AM"/>
        </w:rPr>
        <w:t>ղեկավարութ</w:t>
      </w:r>
      <w:r w:rsidRPr="00491B1C">
        <w:rPr>
          <w:rFonts w:ascii="Arial" w:hAnsi="Arial" w:cs="Arial"/>
          <w:lang w:val="hy-AM"/>
        </w:rPr>
        <w:t>յ</w:t>
      </w:r>
      <w:r w:rsidR="000E5303" w:rsidRPr="00491B1C">
        <w:rPr>
          <w:rFonts w:ascii="Arial" w:hAnsi="Arial" w:cs="Arial"/>
          <w:lang w:val="hy-AM"/>
        </w:rPr>
        <w:t>ա</w:t>
      </w:r>
      <w:r w:rsidRPr="00491B1C">
        <w:rPr>
          <w:rFonts w:ascii="Arial" w:hAnsi="Arial" w:cs="Arial"/>
          <w:lang w:val="hy-AM"/>
        </w:rPr>
        <w:t>մբ և բաղկացած էր 400 մարտիկներից,ետ շպրտելով բանդաներին ու գրավելով կարևոր ստրատեգիական կետեր,մինչև վերջ հերոսաբար պաշ</w:t>
      </w:r>
      <w:r w:rsidR="000E5303" w:rsidRPr="00491B1C">
        <w:rPr>
          <w:rFonts w:ascii="Arial" w:hAnsi="Arial" w:cs="Arial"/>
          <w:lang w:val="hy-AM"/>
        </w:rPr>
        <w:t>տ</w:t>
      </w:r>
      <w:r w:rsidRPr="00491B1C">
        <w:rPr>
          <w:rFonts w:ascii="Arial" w:hAnsi="Arial" w:cs="Arial"/>
          <w:lang w:val="hy-AM"/>
        </w:rPr>
        <w:t xml:space="preserve">պանում է </w:t>
      </w:r>
      <w:r w:rsidR="000E5303" w:rsidRPr="00491B1C">
        <w:rPr>
          <w:rFonts w:ascii="Arial" w:hAnsi="Arial" w:cs="Arial"/>
          <w:lang w:val="hy-AM"/>
        </w:rPr>
        <w:t>Ղ</w:t>
      </w:r>
      <w:r w:rsidRPr="00491B1C">
        <w:rPr>
          <w:rFonts w:ascii="Arial" w:hAnsi="Arial" w:cs="Arial"/>
          <w:lang w:val="hy-AM"/>
        </w:rPr>
        <w:t>ամարլու-Վեդիի շրջանում ամրացած սովետական զորամասերի թիկունքը։</w:t>
      </w:r>
      <w:r w:rsidR="000E5303" w:rsidRPr="00491B1C">
        <w:rPr>
          <w:rFonts w:ascii="Arial" w:hAnsi="Arial" w:cs="Arial"/>
          <w:lang w:val="hy-AM"/>
        </w:rPr>
        <w:t>Դ</w:t>
      </w:r>
      <w:r w:rsidR="007B0014" w:rsidRPr="00491B1C">
        <w:rPr>
          <w:rFonts w:ascii="Arial" w:hAnsi="Arial" w:cs="Arial"/>
          <w:lang w:val="hy-AM"/>
        </w:rPr>
        <w:t xml:space="preserve">րանով նա դաշնակցականների Դարալագյազի խմբերին զրկեց Երևանում գտվող &lt;&lt;Հայրենիքի փրկության կոմիտեի&gt;&gt; ուժերին միանալու </w:t>
      </w:r>
      <w:r w:rsidR="000E5303" w:rsidRPr="00491B1C">
        <w:rPr>
          <w:rFonts w:ascii="Arial" w:hAnsi="Arial" w:cs="Arial"/>
          <w:lang w:val="hy-AM"/>
        </w:rPr>
        <w:t>հնարավորությու</w:t>
      </w:r>
      <w:r w:rsidR="007B0014" w:rsidRPr="00491B1C">
        <w:rPr>
          <w:rFonts w:ascii="Arial" w:hAnsi="Arial" w:cs="Arial"/>
          <w:lang w:val="hy-AM"/>
        </w:rPr>
        <w:t>նից։</w:t>
      </w:r>
    </w:p>
    <w:p w:rsidR="007B0014" w:rsidRPr="00491B1C" w:rsidRDefault="007B0014" w:rsidP="00491B1C">
      <w:pPr>
        <w:pStyle w:val="a7"/>
        <w:tabs>
          <w:tab w:val="left" w:pos="4551"/>
        </w:tabs>
        <w:jc w:val="both"/>
        <w:rPr>
          <w:rFonts w:ascii="Arial" w:hAnsi="Arial" w:cs="Arial"/>
          <w:lang w:val="hy-AM"/>
        </w:rPr>
      </w:pPr>
      <w:r w:rsidRPr="00491B1C">
        <w:rPr>
          <w:rFonts w:ascii="Arial" w:hAnsi="Arial" w:cs="Arial"/>
          <w:lang w:val="hy-AM"/>
        </w:rPr>
        <w:t>Մարտի 8-ին թշնամին Երևանի կողմից սեղմելով կարմիր բանակի զորամասերի ձախ թևը,հանկարածակի ուժեղ հարձակում է սկսում Քյուչուկ-Վեդի գյուղի և Խոր-Վիրապի վրա։Սակայն,ենթարկվելով հայկական առաջին բրիգադի վճռական հակագրոհներին,հակառակորդը մեծ կորուստներ կրելով,խուճապահար նահանջում է։Այդ մարտերում կոմիսար Լ</w:t>
      </w:r>
      <w:r w:rsidRPr="00491B1C">
        <w:rPr>
          <w:rFonts w:ascii="Cambria Math" w:hAnsi="Cambria Math" w:cs="Cambria Math"/>
          <w:lang w:val="hy-AM"/>
        </w:rPr>
        <w:t>․</w:t>
      </w:r>
      <w:r w:rsidRPr="00491B1C">
        <w:rPr>
          <w:rFonts w:ascii="Arial" w:hAnsi="Arial" w:cs="Arial"/>
          <w:lang w:val="hy-AM"/>
        </w:rPr>
        <w:t>Մխչյանը անձամբ գլխավորում է զրահապատ գնացքի դեսանտային ջոկատը։Մարտի ժամանակ նա ծանր վիրավորովում է և 1921թ</w:t>
      </w:r>
      <w:r w:rsidRPr="00491B1C">
        <w:rPr>
          <w:rFonts w:ascii="Cambria Math" w:hAnsi="Cambria Math" w:cs="Cambria Math"/>
          <w:lang w:val="hy-AM"/>
        </w:rPr>
        <w:t>․</w:t>
      </w:r>
      <w:r w:rsidRPr="00491B1C">
        <w:rPr>
          <w:rFonts w:ascii="Arial" w:hAnsi="Arial" w:cs="Arial"/>
          <w:lang w:val="hy-AM"/>
        </w:rPr>
        <w:t xml:space="preserve"> ապրիլի 16-ին մահանում Երևանում։</w:t>
      </w:r>
    </w:p>
    <w:p w:rsidR="007B0014" w:rsidRPr="00491B1C" w:rsidRDefault="007B0014" w:rsidP="00491B1C">
      <w:pPr>
        <w:pStyle w:val="a7"/>
        <w:tabs>
          <w:tab w:val="left" w:pos="4551"/>
        </w:tabs>
        <w:jc w:val="both"/>
        <w:rPr>
          <w:rFonts w:ascii="Arial" w:hAnsi="Arial" w:cs="Arial"/>
          <w:lang w:val="hy-AM"/>
        </w:rPr>
      </w:pPr>
      <w:r w:rsidRPr="00491B1C">
        <w:rPr>
          <w:rFonts w:ascii="Arial" w:hAnsi="Arial" w:cs="Arial"/>
          <w:lang w:val="hy-AM"/>
        </w:rPr>
        <w:t>Ղամարլուի ռազմաճակատում</w:t>
      </w:r>
      <w:r w:rsidR="00203AC1" w:rsidRPr="00491B1C">
        <w:rPr>
          <w:rFonts w:ascii="Arial" w:hAnsi="Arial" w:cs="Arial"/>
          <w:lang w:val="hy-AM"/>
        </w:rPr>
        <w:t xml:space="preserve"> </w:t>
      </w:r>
      <w:r w:rsidRPr="00491B1C">
        <w:rPr>
          <w:rFonts w:ascii="Arial" w:hAnsi="Arial" w:cs="Arial"/>
          <w:lang w:val="hy-AM"/>
        </w:rPr>
        <w:t xml:space="preserve">կռվում էին  նշանավոր բանաստեղծ </w:t>
      </w:r>
      <w:r w:rsidR="00203AC1" w:rsidRPr="00491B1C">
        <w:rPr>
          <w:rFonts w:ascii="Arial" w:hAnsi="Arial" w:cs="Arial"/>
          <w:lang w:val="hy-AM"/>
        </w:rPr>
        <w:t>Ե</w:t>
      </w:r>
      <w:r w:rsidR="00203AC1" w:rsidRPr="00491B1C">
        <w:rPr>
          <w:rFonts w:ascii="Cambria Math" w:hAnsi="Cambria Math" w:cs="Cambria Math"/>
          <w:lang w:val="hy-AM"/>
        </w:rPr>
        <w:t>․</w:t>
      </w:r>
      <w:r w:rsidR="00203AC1" w:rsidRPr="00491B1C">
        <w:rPr>
          <w:rFonts w:ascii="Arial" w:hAnsi="Arial" w:cs="Arial"/>
          <w:lang w:val="hy-AM"/>
        </w:rPr>
        <w:t>Չարենցը,հայտնի ճարտարապետ Կ</w:t>
      </w:r>
      <w:r w:rsidR="00203AC1" w:rsidRPr="00491B1C">
        <w:rPr>
          <w:rFonts w:ascii="Cambria Math" w:hAnsi="Cambria Math" w:cs="Cambria Math"/>
          <w:lang w:val="hy-AM"/>
        </w:rPr>
        <w:t>․</w:t>
      </w:r>
      <w:r w:rsidR="00203AC1" w:rsidRPr="00491B1C">
        <w:rPr>
          <w:rFonts w:ascii="Arial" w:hAnsi="Arial" w:cs="Arial"/>
          <w:lang w:val="hy-AM"/>
        </w:rPr>
        <w:t>Հալաբյանը,արտակարգ հանձնաժողովի նախագահի տեղակալ Մելիք-Օսիպովը և շատ այլ պատասխանատու աշխատողներ։</w:t>
      </w:r>
    </w:p>
    <w:p w:rsidR="00203AC1" w:rsidRPr="00491B1C" w:rsidRDefault="00203AC1" w:rsidP="00491B1C">
      <w:pPr>
        <w:pStyle w:val="a7"/>
        <w:tabs>
          <w:tab w:val="left" w:pos="4551"/>
        </w:tabs>
        <w:jc w:val="both"/>
        <w:rPr>
          <w:rFonts w:ascii="Arial" w:hAnsi="Arial" w:cs="Arial"/>
          <w:lang w:val="hy-AM"/>
        </w:rPr>
      </w:pPr>
      <w:r w:rsidRPr="00491B1C">
        <w:rPr>
          <w:rFonts w:ascii="Arial" w:hAnsi="Arial" w:cs="Arial"/>
          <w:lang w:val="hy-AM"/>
        </w:rPr>
        <w:t xml:space="preserve">Այդ ռազմաճակատում ակտիվ աշխատանք էին կատարում Սովետական </w:t>
      </w:r>
      <w:r w:rsidR="000E5303" w:rsidRPr="00491B1C">
        <w:rPr>
          <w:rFonts w:ascii="Arial" w:hAnsi="Arial" w:cs="Arial"/>
          <w:lang w:val="hy-AM"/>
        </w:rPr>
        <w:t>Հայաս</w:t>
      </w:r>
      <w:r w:rsidRPr="00491B1C">
        <w:rPr>
          <w:rFonts w:ascii="Arial" w:hAnsi="Arial" w:cs="Arial"/>
          <w:lang w:val="hy-AM"/>
        </w:rPr>
        <w:t>տ</w:t>
      </w:r>
      <w:r w:rsidR="000E5303" w:rsidRPr="00491B1C">
        <w:rPr>
          <w:rFonts w:ascii="Arial" w:hAnsi="Arial" w:cs="Arial"/>
          <w:lang w:val="hy-AM"/>
        </w:rPr>
        <w:t>ա</w:t>
      </w:r>
      <w:r w:rsidRPr="00491B1C">
        <w:rPr>
          <w:rFonts w:ascii="Arial" w:hAnsi="Arial" w:cs="Arial"/>
          <w:lang w:val="hy-AM"/>
        </w:rPr>
        <w:t xml:space="preserve">նի կուսակցական և </w:t>
      </w:r>
      <w:r w:rsidR="000E5303" w:rsidRPr="00491B1C">
        <w:rPr>
          <w:rFonts w:ascii="Arial" w:hAnsi="Arial" w:cs="Arial"/>
          <w:lang w:val="hy-AM"/>
        </w:rPr>
        <w:t>պետ</w:t>
      </w:r>
      <w:r w:rsidRPr="00491B1C">
        <w:rPr>
          <w:rFonts w:ascii="Arial" w:hAnsi="Arial" w:cs="Arial"/>
          <w:lang w:val="hy-AM"/>
        </w:rPr>
        <w:t>ակ</w:t>
      </w:r>
      <w:r w:rsidR="000E5303" w:rsidRPr="00491B1C">
        <w:rPr>
          <w:rFonts w:ascii="Arial" w:hAnsi="Arial" w:cs="Arial"/>
          <w:lang w:val="hy-AM"/>
        </w:rPr>
        <w:t>ա</w:t>
      </w:r>
      <w:r w:rsidRPr="00491B1C">
        <w:rPr>
          <w:rFonts w:ascii="Arial" w:hAnsi="Arial" w:cs="Arial"/>
          <w:lang w:val="hy-AM"/>
        </w:rPr>
        <w:t>ն գործիչներ Ս</w:t>
      </w:r>
      <w:r w:rsidRPr="00491B1C">
        <w:rPr>
          <w:rFonts w:ascii="Cambria Math" w:hAnsi="Cambria Math" w:cs="Cambria Math"/>
          <w:lang w:val="hy-AM"/>
        </w:rPr>
        <w:t>․</w:t>
      </w:r>
      <w:r w:rsidRPr="00491B1C">
        <w:rPr>
          <w:rFonts w:ascii="Arial" w:hAnsi="Arial" w:cs="Arial"/>
          <w:lang w:val="hy-AM"/>
        </w:rPr>
        <w:t>Կասյանը,Ա</w:t>
      </w:r>
      <w:r w:rsidRPr="00491B1C">
        <w:rPr>
          <w:rFonts w:ascii="Cambria Math" w:hAnsi="Cambria Math" w:cs="Cambria Math"/>
          <w:lang w:val="hy-AM"/>
        </w:rPr>
        <w:t>․</w:t>
      </w:r>
      <w:r w:rsidRPr="00491B1C">
        <w:rPr>
          <w:rFonts w:ascii="Arial" w:hAnsi="Arial" w:cs="Arial"/>
          <w:lang w:val="hy-AM"/>
        </w:rPr>
        <w:t>Նուրիջանյանը,Դ</w:t>
      </w:r>
      <w:r w:rsidRPr="00491B1C">
        <w:rPr>
          <w:rFonts w:ascii="Cambria Math" w:hAnsi="Cambria Math" w:cs="Cambria Math"/>
          <w:lang w:val="hy-AM"/>
        </w:rPr>
        <w:t>․</w:t>
      </w:r>
      <w:r w:rsidRPr="00491B1C">
        <w:rPr>
          <w:rFonts w:ascii="Arial" w:hAnsi="Arial" w:cs="Arial"/>
          <w:lang w:val="hy-AM"/>
        </w:rPr>
        <w:t>Տեր-Սիմոնյանը,Աշ Հովհաննիսյանը և ուրիշներ։</w:t>
      </w:r>
    </w:p>
    <w:p w:rsidR="00203AC1" w:rsidRPr="00491B1C" w:rsidRDefault="00203AC1" w:rsidP="00491B1C">
      <w:pPr>
        <w:pStyle w:val="a7"/>
        <w:tabs>
          <w:tab w:val="left" w:pos="4551"/>
        </w:tabs>
        <w:jc w:val="both"/>
        <w:rPr>
          <w:rFonts w:ascii="Arial" w:hAnsi="Arial" w:cs="Arial"/>
          <w:lang w:val="hy-AM"/>
        </w:rPr>
      </w:pPr>
      <w:r w:rsidRPr="00491B1C">
        <w:rPr>
          <w:rFonts w:ascii="Arial" w:hAnsi="Arial" w:cs="Arial"/>
          <w:lang w:val="hy-AM"/>
        </w:rPr>
        <w:t xml:space="preserve">Կարմիր </w:t>
      </w:r>
      <w:r w:rsidR="000E5303" w:rsidRPr="00491B1C">
        <w:rPr>
          <w:rFonts w:ascii="Arial" w:hAnsi="Arial" w:cs="Arial"/>
          <w:lang w:val="hy-AM"/>
        </w:rPr>
        <w:t>բ</w:t>
      </w:r>
      <w:r w:rsidRPr="00491B1C">
        <w:rPr>
          <w:rFonts w:ascii="Arial" w:hAnsi="Arial" w:cs="Arial"/>
          <w:lang w:val="hy-AM"/>
        </w:rPr>
        <w:t>ան</w:t>
      </w:r>
      <w:r w:rsidR="000E5303" w:rsidRPr="00491B1C">
        <w:rPr>
          <w:rFonts w:ascii="Arial" w:hAnsi="Arial" w:cs="Arial"/>
          <w:lang w:val="hy-AM"/>
        </w:rPr>
        <w:t>ա</w:t>
      </w:r>
      <w:r w:rsidRPr="00491B1C">
        <w:rPr>
          <w:rFonts w:ascii="Arial" w:hAnsi="Arial" w:cs="Arial"/>
          <w:lang w:val="hy-AM"/>
        </w:rPr>
        <w:t xml:space="preserve">կի հաղթանակն ապահովելու </w:t>
      </w:r>
      <w:r w:rsidR="000E5303" w:rsidRPr="00491B1C">
        <w:rPr>
          <w:rFonts w:ascii="Arial" w:hAnsi="Arial" w:cs="Arial"/>
          <w:lang w:val="hy-AM"/>
        </w:rPr>
        <w:t>հ</w:t>
      </w:r>
      <w:r w:rsidRPr="00491B1C">
        <w:rPr>
          <w:rFonts w:ascii="Arial" w:hAnsi="Arial" w:cs="Arial"/>
          <w:lang w:val="hy-AM"/>
        </w:rPr>
        <w:t>ամ</w:t>
      </w:r>
      <w:r w:rsidR="000E5303" w:rsidRPr="00491B1C">
        <w:rPr>
          <w:rFonts w:ascii="Arial" w:hAnsi="Arial" w:cs="Arial"/>
          <w:lang w:val="hy-AM"/>
        </w:rPr>
        <w:t>ա</w:t>
      </w:r>
      <w:r w:rsidRPr="00491B1C">
        <w:rPr>
          <w:rFonts w:ascii="Arial" w:hAnsi="Arial" w:cs="Arial"/>
          <w:lang w:val="hy-AM"/>
        </w:rPr>
        <w:t>ր անձնուրաց աշխատանք էին տանում կոմունիստ Աղվանի Բուդումյանը,Սիրուշ Հակոբյանը,Մարո Թումանյանը և ուրիշներ։</w:t>
      </w:r>
    </w:p>
    <w:p w:rsidR="00437169" w:rsidRPr="00491B1C" w:rsidRDefault="00437169" w:rsidP="00491B1C">
      <w:pPr>
        <w:pStyle w:val="a7"/>
        <w:tabs>
          <w:tab w:val="left" w:pos="4551"/>
        </w:tabs>
        <w:jc w:val="both"/>
        <w:rPr>
          <w:rFonts w:ascii="Arial" w:hAnsi="Arial" w:cs="Arial"/>
          <w:lang w:val="hy-AM"/>
        </w:rPr>
      </w:pPr>
      <w:r w:rsidRPr="00491B1C">
        <w:rPr>
          <w:rFonts w:ascii="Arial" w:hAnsi="Arial" w:cs="Arial"/>
          <w:lang w:val="hy-AM"/>
        </w:rPr>
        <w:t xml:space="preserve">Հակառակորդը մեծ կորուստներ կրելով,մարտի 16-ին դարձյալ դուրս է </w:t>
      </w:r>
      <w:r w:rsidR="000E5303" w:rsidRPr="00491B1C">
        <w:rPr>
          <w:rFonts w:ascii="Arial" w:hAnsi="Arial" w:cs="Arial"/>
          <w:lang w:val="hy-AM"/>
        </w:rPr>
        <w:t>շպրտ</w:t>
      </w:r>
      <w:r w:rsidRPr="00491B1C">
        <w:rPr>
          <w:rFonts w:ascii="Arial" w:hAnsi="Arial" w:cs="Arial"/>
          <w:lang w:val="hy-AM"/>
        </w:rPr>
        <w:t xml:space="preserve">վում Նոր </w:t>
      </w:r>
      <w:r w:rsidR="000E5303" w:rsidRPr="00491B1C">
        <w:rPr>
          <w:rFonts w:ascii="Arial" w:hAnsi="Arial" w:cs="Arial"/>
          <w:lang w:val="hy-AM"/>
        </w:rPr>
        <w:t>Բ</w:t>
      </w:r>
      <w:r w:rsidRPr="00491B1C">
        <w:rPr>
          <w:rFonts w:ascii="Arial" w:hAnsi="Arial" w:cs="Arial"/>
          <w:lang w:val="hy-AM"/>
        </w:rPr>
        <w:t>այազետից և նահանջում դեպի Ղարանլուղ(Մարտունի)։Մարտի 16-ին նրանք ազատագրեցին Ներքին և Վերին Ախտաները,Քաղսին և շարունակում էին հետապնդել թշնամուն։</w:t>
      </w:r>
    </w:p>
    <w:p w:rsidR="00437169" w:rsidRPr="00491B1C" w:rsidRDefault="00437169" w:rsidP="00491B1C">
      <w:pPr>
        <w:pStyle w:val="a7"/>
        <w:tabs>
          <w:tab w:val="left" w:pos="4551"/>
        </w:tabs>
        <w:jc w:val="both"/>
        <w:rPr>
          <w:rFonts w:ascii="Arial" w:hAnsi="Arial" w:cs="Arial"/>
          <w:lang w:val="hy-AM"/>
        </w:rPr>
      </w:pPr>
      <w:r w:rsidRPr="00491B1C">
        <w:rPr>
          <w:rFonts w:ascii="Arial" w:hAnsi="Arial" w:cs="Arial"/>
          <w:lang w:val="hy-AM"/>
        </w:rPr>
        <w:t xml:space="preserve">Մարտի 25-ին կարմիր բանակի </w:t>
      </w:r>
      <w:r w:rsidR="000E5303" w:rsidRPr="00491B1C">
        <w:rPr>
          <w:rFonts w:ascii="Arial" w:hAnsi="Arial" w:cs="Arial"/>
          <w:lang w:val="hy-AM"/>
        </w:rPr>
        <w:t>զոր</w:t>
      </w:r>
      <w:r w:rsidRPr="00491B1C">
        <w:rPr>
          <w:rFonts w:ascii="Arial" w:hAnsi="Arial" w:cs="Arial"/>
          <w:lang w:val="hy-AM"/>
        </w:rPr>
        <w:t>ամ</w:t>
      </w:r>
      <w:r w:rsidR="000E5303" w:rsidRPr="00491B1C">
        <w:rPr>
          <w:rFonts w:ascii="Arial" w:hAnsi="Arial" w:cs="Arial"/>
          <w:lang w:val="hy-AM"/>
        </w:rPr>
        <w:t>ա</w:t>
      </w:r>
      <w:r w:rsidRPr="00491B1C">
        <w:rPr>
          <w:rFonts w:ascii="Arial" w:hAnsi="Arial" w:cs="Arial"/>
          <w:lang w:val="hy-AM"/>
        </w:rPr>
        <w:t xml:space="preserve">սերը և </w:t>
      </w:r>
      <w:r w:rsidR="000E5303" w:rsidRPr="00491B1C">
        <w:rPr>
          <w:rFonts w:ascii="Arial" w:hAnsi="Arial" w:cs="Arial"/>
          <w:lang w:val="hy-AM"/>
        </w:rPr>
        <w:t>պարտի</w:t>
      </w:r>
      <w:r w:rsidRPr="00491B1C">
        <w:rPr>
          <w:rFonts w:ascii="Arial" w:hAnsi="Arial" w:cs="Arial"/>
          <w:lang w:val="hy-AM"/>
        </w:rPr>
        <w:t xml:space="preserve">զանական ջոկատները գրոհ սկսեցին Երևանի </w:t>
      </w:r>
      <w:r w:rsidR="000E5303" w:rsidRPr="00491B1C">
        <w:rPr>
          <w:rFonts w:ascii="Arial" w:hAnsi="Arial" w:cs="Arial"/>
          <w:lang w:val="hy-AM"/>
        </w:rPr>
        <w:t>վրա</w:t>
      </w:r>
      <w:r w:rsidRPr="00491B1C">
        <w:rPr>
          <w:rFonts w:ascii="Arial" w:hAnsi="Arial" w:cs="Arial"/>
          <w:lang w:val="hy-AM"/>
        </w:rPr>
        <w:t>։Երևանում գտնվող իրենց ուժերին օժանդակելու նպատակով դաշնակցականները Դարալագյազի կողմից հարձակման անցան Վեդի-Ղամարլու ուղղությամբ։</w:t>
      </w:r>
    </w:p>
    <w:p w:rsidR="00772CEA" w:rsidRPr="00491B1C" w:rsidRDefault="00772CEA" w:rsidP="00491B1C">
      <w:pPr>
        <w:pStyle w:val="a7"/>
        <w:tabs>
          <w:tab w:val="left" w:pos="4551"/>
        </w:tabs>
        <w:jc w:val="both"/>
        <w:rPr>
          <w:rFonts w:ascii="Arial" w:hAnsi="Arial" w:cs="Arial"/>
          <w:lang w:val="hy-AM"/>
        </w:rPr>
      </w:pPr>
      <w:r w:rsidRPr="00491B1C">
        <w:rPr>
          <w:rFonts w:ascii="Arial" w:hAnsi="Arial" w:cs="Arial"/>
          <w:lang w:val="hy-AM"/>
        </w:rPr>
        <w:t>11-րդ բանակի ռազմա-</w:t>
      </w:r>
      <w:r w:rsidR="000E5303" w:rsidRPr="00491B1C">
        <w:rPr>
          <w:rFonts w:ascii="Arial" w:hAnsi="Arial" w:cs="Arial"/>
          <w:lang w:val="hy-AM"/>
        </w:rPr>
        <w:t>հեղափոխ</w:t>
      </w:r>
      <w:r w:rsidRPr="00491B1C">
        <w:rPr>
          <w:rFonts w:ascii="Arial" w:hAnsi="Arial" w:cs="Arial"/>
          <w:lang w:val="hy-AM"/>
        </w:rPr>
        <w:t>ակ</w:t>
      </w:r>
      <w:r w:rsidR="000E5303" w:rsidRPr="00491B1C">
        <w:rPr>
          <w:rFonts w:ascii="Arial" w:hAnsi="Arial" w:cs="Arial"/>
          <w:lang w:val="hy-AM"/>
        </w:rPr>
        <w:t>ա</w:t>
      </w:r>
      <w:r w:rsidRPr="00491B1C">
        <w:rPr>
          <w:rFonts w:ascii="Arial" w:hAnsi="Arial" w:cs="Arial"/>
          <w:lang w:val="hy-AM"/>
        </w:rPr>
        <w:t>ն խորհուրդը,անձամբ Գ</w:t>
      </w:r>
      <w:r w:rsidRPr="00491B1C">
        <w:rPr>
          <w:rFonts w:ascii="Cambria Math" w:hAnsi="Cambria Math" w:cs="Cambria Math"/>
          <w:lang w:val="hy-AM"/>
        </w:rPr>
        <w:t>․</w:t>
      </w:r>
      <w:r w:rsidRPr="00491B1C">
        <w:rPr>
          <w:rFonts w:ascii="Arial" w:hAnsi="Arial" w:cs="Arial"/>
          <w:lang w:val="hy-AM"/>
        </w:rPr>
        <w:t>Օրջոնոկիձեն ձեռք են առնում կտրուկ միջոցառումներ։</w:t>
      </w:r>
    </w:p>
    <w:p w:rsidR="000835FE" w:rsidRPr="00491B1C" w:rsidRDefault="000835FE"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մարտի 25-ին,դժվարին պայմաններում,</w:t>
      </w:r>
      <w:r w:rsidR="000E5303" w:rsidRPr="00491B1C">
        <w:rPr>
          <w:rFonts w:ascii="Arial" w:hAnsi="Arial" w:cs="Arial"/>
          <w:lang w:val="hy-AM"/>
        </w:rPr>
        <w:t>սովետ</w:t>
      </w:r>
      <w:r w:rsidRPr="00491B1C">
        <w:rPr>
          <w:rFonts w:ascii="Arial" w:hAnsi="Arial" w:cs="Arial"/>
          <w:lang w:val="hy-AM"/>
        </w:rPr>
        <w:t>ակ</w:t>
      </w:r>
      <w:r w:rsidR="000E5303" w:rsidRPr="00491B1C">
        <w:rPr>
          <w:rFonts w:ascii="Arial" w:hAnsi="Arial" w:cs="Arial"/>
          <w:lang w:val="hy-AM"/>
        </w:rPr>
        <w:t>ա</w:t>
      </w:r>
      <w:r w:rsidRPr="00491B1C">
        <w:rPr>
          <w:rFonts w:ascii="Arial" w:hAnsi="Arial" w:cs="Arial"/>
          <w:lang w:val="hy-AM"/>
        </w:rPr>
        <w:t xml:space="preserve">ն ինքնաթիռը թռչում է Թիֆլիսից դեպի Արարատյան </w:t>
      </w:r>
      <w:r w:rsidR="000E5303" w:rsidRPr="00491B1C">
        <w:rPr>
          <w:rFonts w:ascii="Arial" w:hAnsi="Arial" w:cs="Arial"/>
          <w:lang w:val="hy-AM"/>
        </w:rPr>
        <w:t>դաշտ։Հայաս</w:t>
      </w:r>
      <w:r w:rsidRPr="00491B1C">
        <w:rPr>
          <w:rFonts w:ascii="Arial" w:hAnsi="Arial" w:cs="Arial"/>
          <w:lang w:val="hy-AM"/>
        </w:rPr>
        <w:t>տ</w:t>
      </w:r>
      <w:r w:rsidR="000E5303" w:rsidRPr="00491B1C">
        <w:rPr>
          <w:rFonts w:ascii="Arial" w:hAnsi="Arial" w:cs="Arial"/>
          <w:lang w:val="hy-AM"/>
        </w:rPr>
        <w:t>ա</w:t>
      </w:r>
      <w:r w:rsidRPr="00491B1C">
        <w:rPr>
          <w:rFonts w:ascii="Arial" w:hAnsi="Arial" w:cs="Arial"/>
          <w:lang w:val="hy-AM"/>
        </w:rPr>
        <w:t xml:space="preserve">նի լեռների ու կիրճերի վրայով,մառախուխը ճեղքելով,ինքնաթիռը վայրէջք է կատարում </w:t>
      </w:r>
      <w:r w:rsidR="000E5303" w:rsidRPr="00491B1C">
        <w:rPr>
          <w:rFonts w:ascii="Arial" w:hAnsi="Arial" w:cs="Arial"/>
          <w:lang w:val="hy-AM"/>
        </w:rPr>
        <w:t>Ա</w:t>
      </w:r>
      <w:r w:rsidRPr="00491B1C">
        <w:rPr>
          <w:rFonts w:ascii="Arial" w:hAnsi="Arial" w:cs="Arial"/>
          <w:lang w:val="hy-AM"/>
        </w:rPr>
        <w:t>րարատյան դաշտում-Արաքսի ափին և փայլուն կերպով կատարում մարտական առաջադրանքը։Սովետական ինքնաթիռը վարում էին քաջարի օդաչուներ Վ</w:t>
      </w:r>
      <w:r w:rsidRPr="00491B1C">
        <w:rPr>
          <w:rFonts w:ascii="Cambria Math" w:hAnsi="Cambria Math" w:cs="Cambria Math"/>
          <w:lang w:val="hy-AM"/>
        </w:rPr>
        <w:t>․</w:t>
      </w:r>
      <w:r w:rsidRPr="00491B1C">
        <w:rPr>
          <w:rFonts w:ascii="Arial" w:hAnsi="Arial" w:cs="Arial"/>
          <w:lang w:val="hy-AM"/>
        </w:rPr>
        <w:t>Լ</w:t>
      </w:r>
      <w:r w:rsidRPr="00491B1C">
        <w:rPr>
          <w:rFonts w:ascii="Cambria Math" w:hAnsi="Cambria Math" w:cs="Cambria Math"/>
          <w:lang w:val="hy-AM"/>
        </w:rPr>
        <w:t>․</w:t>
      </w:r>
      <w:r w:rsidRPr="00491B1C">
        <w:rPr>
          <w:rFonts w:ascii="Arial" w:hAnsi="Arial" w:cs="Arial"/>
          <w:lang w:val="hy-AM"/>
        </w:rPr>
        <w:t>Մելնիկովը և Բ</w:t>
      </w:r>
      <w:r w:rsidRPr="00491B1C">
        <w:rPr>
          <w:rFonts w:ascii="Cambria Math" w:hAnsi="Cambria Math" w:cs="Cambria Math"/>
          <w:lang w:val="hy-AM"/>
        </w:rPr>
        <w:t>․</w:t>
      </w:r>
      <w:r w:rsidRPr="00491B1C">
        <w:rPr>
          <w:rFonts w:ascii="Arial" w:hAnsi="Arial" w:cs="Arial"/>
          <w:lang w:val="hy-AM"/>
        </w:rPr>
        <w:t>Կուդրինը։</w:t>
      </w:r>
    </w:p>
    <w:p w:rsidR="000835FE" w:rsidRPr="00491B1C" w:rsidRDefault="000835FE" w:rsidP="00491B1C">
      <w:pPr>
        <w:pStyle w:val="a7"/>
        <w:tabs>
          <w:tab w:val="left" w:pos="4551"/>
        </w:tabs>
        <w:jc w:val="both"/>
        <w:rPr>
          <w:rFonts w:ascii="Arial" w:hAnsi="Arial" w:cs="Arial"/>
          <w:lang w:val="hy-AM"/>
        </w:rPr>
      </w:pPr>
      <w:r w:rsidRPr="00491B1C">
        <w:rPr>
          <w:rFonts w:ascii="Arial" w:hAnsi="Arial" w:cs="Arial"/>
          <w:lang w:val="hy-AM"/>
        </w:rPr>
        <w:t>Վեդի-</w:t>
      </w:r>
      <w:r w:rsidR="00634A82" w:rsidRPr="00491B1C">
        <w:rPr>
          <w:rFonts w:ascii="Arial" w:hAnsi="Arial" w:cs="Arial"/>
          <w:lang w:val="hy-AM"/>
        </w:rPr>
        <w:t>Ղ</w:t>
      </w:r>
      <w:r w:rsidRPr="00491B1C">
        <w:rPr>
          <w:rFonts w:ascii="Arial" w:hAnsi="Arial" w:cs="Arial"/>
          <w:lang w:val="hy-AM"/>
        </w:rPr>
        <w:t xml:space="preserve">ամարլուում մարտնչող զորքերի համար ինքնաթիռը </w:t>
      </w:r>
      <w:r w:rsidR="00634A82" w:rsidRPr="00491B1C">
        <w:rPr>
          <w:rFonts w:ascii="Arial" w:hAnsi="Arial" w:cs="Arial"/>
          <w:lang w:val="hy-AM"/>
        </w:rPr>
        <w:t>փո</w:t>
      </w:r>
      <w:r w:rsidRPr="00491B1C">
        <w:rPr>
          <w:rFonts w:ascii="Arial" w:hAnsi="Arial" w:cs="Arial"/>
          <w:lang w:val="hy-AM"/>
        </w:rPr>
        <w:t>խադրում է 47 կիլոգրամ (5000 հատ )ոսկի,որով կենսամթերքներ են ձեռք բերվում։</w:t>
      </w:r>
    </w:p>
    <w:p w:rsidR="001D7537" w:rsidRPr="00491B1C" w:rsidRDefault="001D7537" w:rsidP="00491B1C">
      <w:pPr>
        <w:pStyle w:val="a7"/>
        <w:tabs>
          <w:tab w:val="left" w:pos="4551"/>
        </w:tabs>
        <w:jc w:val="both"/>
        <w:rPr>
          <w:rFonts w:ascii="Arial" w:hAnsi="Arial" w:cs="Arial"/>
          <w:lang w:val="hy-AM"/>
        </w:rPr>
      </w:pPr>
      <w:r w:rsidRPr="00491B1C">
        <w:rPr>
          <w:rFonts w:ascii="Arial" w:hAnsi="Arial" w:cs="Arial"/>
          <w:lang w:val="hy-AM"/>
        </w:rPr>
        <w:t xml:space="preserve">Կարմիր դրոշի շքանշանով </w:t>
      </w:r>
      <w:r w:rsidR="00634A82" w:rsidRPr="00491B1C">
        <w:rPr>
          <w:rFonts w:ascii="Arial" w:hAnsi="Arial" w:cs="Arial"/>
          <w:lang w:val="hy-AM"/>
        </w:rPr>
        <w:t>պարգևատր</w:t>
      </w:r>
      <w:r w:rsidRPr="00491B1C">
        <w:rPr>
          <w:rFonts w:ascii="Arial" w:hAnsi="Arial" w:cs="Arial"/>
          <w:lang w:val="hy-AM"/>
        </w:rPr>
        <w:t xml:space="preserve">վում են 126 հոգի և թանկարժեք նվերներով՝87 հոգի։Կարմիր դրոշի շքանշանով պարգևատրվածների թվումն էին հրետանու </w:t>
      </w:r>
      <w:r w:rsidR="00634A82" w:rsidRPr="00491B1C">
        <w:rPr>
          <w:rFonts w:ascii="Arial" w:hAnsi="Arial" w:cs="Arial"/>
          <w:lang w:val="hy-AM"/>
        </w:rPr>
        <w:t>հ</w:t>
      </w:r>
      <w:r w:rsidRPr="00491B1C">
        <w:rPr>
          <w:rFonts w:ascii="Arial" w:hAnsi="Arial" w:cs="Arial"/>
          <w:lang w:val="hy-AM"/>
        </w:rPr>
        <w:t>ր</w:t>
      </w:r>
      <w:r w:rsidR="00634A82" w:rsidRPr="00491B1C">
        <w:rPr>
          <w:rFonts w:ascii="Arial" w:hAnsi="Arial" w:cs="Arial"/>
          <w:lang w:val="hy-AM"/>
        </w:rPr>
        <w:t>ա</w:t>
      </w:r>
      <w:r w:rsidRPr="00491B1C">
        <w:rPr>
          <w:rFonts w:ascii="Arial" w:hAnsi="Arial" w:cs="Arial"/>
          <w:lang w:val="hy-AM"/>
        </w:rPr>
        <w:t xml:space="preserve">մանատար Նիկոլայ Կրիչը,&lt;&lt;Մուսայելյան&gt;&gt; զրահագնացքի </w:t>
      </w:r>
      <w:r w:rsidR="00634A82" w:rsidRPr="00491B1C">
        <w:rPr>
          <w:rFonts w:ascii="Arial" w:hAnsi="Arial" w:cs="Arial"/>
          <w:lang w:val="hy-AM"/>
        </w:rPr>
        <w:t>հ</w:t>
      </w:r>
      <w:r w:rsidRPr="00491B1C">
        <w:rPr>
          <w:rFonts w:ascii="Arial" w:hAnsi="Arial" w:cs="Arial"/>
          <w:lang w:val="hy-AM"/>
        </w:rPr>
        <w:t>րամանատար  Մանուկ Աղաբաբյանը,</w:t>
      </w:r>
      <w:r w:rsidR="00634A82" w:rsidRPr="00491B1C">
        <w:rPr>
          <w:rFonts w:ascii="Arial" w:hAnsi="Arial" w:cs="Arial"/>
          <w:lang w:val="hy-AM"/>
        </w:rPr>
        <w:t>զ</w:t>
      </w:r>
      <w:r w:rsidRPr="00491B1C">
        <w:rPr>
          <w:rFonts w:ascii="Arial" w:hAnsi="Arial" w:cs="Arial"/>
          <w:lang w:val="hy-AM"/>
        </w:rPr>
        <w:t xml:space="preserve">րահագնացքի նշանառուներ Աղասի </w:t>
      </w:r>
      <w:r w:rsidR="00634A82" w:rsidRPr="00491B1C">
        <w:rPr>
          <w:rFonts w:ascii="Arial" w:hAnsi="Arial" w:cs="Arial"/>
          <w:lang w:val="hy-AM"/>
        </w:rPr>
        <w:t>Պ</w:t>
      </w:r>
      <w:r w:rsidRPr="00491B1C">
        <w:rPr>
          <w:rFonts w:ascii="Arial" w:hAnsi="Arial" w:cs="Arial"/>
          <w:lang w:val="hy-AM"/>
        </w:rPr>
        <w:t xml:space="preserve">ետրոսյանը,Համբարձում Ավագյանը,3-րդ գնդի </w:t>
      </w:r>
      <w:r w:rsidR="00634A82" w:rsidRPr="00491B1C">
        <w:rPr>
          <w:rFonts w:ascii="Arial" w:hAnsi="Arial" w:cs="Arial"/>
          <w:lang w:val="hy-AM"/>
        </w:rPr>
        <w:t>հ</w:t>
      </w:r>
      <w:r w:rsidRPr="00491B1C">
        <w:rPr>
          <w:rFonts w:ascii="Arial" w:hAnsi="Arial" w:cs="Arial"/>
          <w:lang w:val="hy-AM"/>
        </w:rPr>
        <w:t>րամանատար Արմենակ Բաղդաս</w:t>
      </w:r>
      <w:r w:rsidR="00634A82" w:rsidRPr="00491B1C">
        <w:rPr>
          <w:rFonts w:ascii="Arial" w:hAnsi="Arial" w:cs="Arial"/>
          <w:lang w:val="hy-AM"/>
        </w:rPr>
        <w:t>ա</w:t>
      </w:r>
      <w:r w:rsidRPr="00491B1C">
        <w:rPr>
          <w:rFonts w:ascii="Arial" w:hAnsi="Arial" w:cs="Arial"/>
          <w:lang w:val="hy-AM"/>
        </w:rPr>
        <w:t>րյանը,դասակի հրամանատարներ Ստեփան Ստեփանյանը,Ստեփան Գալանովը,Իվան Խառլամովը և այ</w:t>
      </w:r>
      <w:r w:rsidR="00634A82" w:rsidRPr="00491B1C">
        <w:rPr>
          <w:rFonts w:ascii="Arial" w:hAnsi="Arial" w:cs="Arial"/>
          <w:lang w:val="hy-AM"/>
        </w:rPr>
        <w:t>լ</w:t>
      </w:r>
      <w:r w:rsidRPr="00491B1C">
        <w:rPr>
          <w:rFonts w:ascii="Arial" w:hAnsi="Arial" w:cs="Arial"/>
          <w:lang w:val="hy-AM"/>
        </w:rPr>
        <w:t>ոք։</w:t>
      </w:r>
    </w:p>
    <w:p w:rsidR="001D7537" w:rsidRPr="00491B1C" w:rsidRDefault="001D7537" w:rsidP="00491B1C">
      <w:pPr>
        <w:pStyle w:val="a7"/>
        <w:tabs>
          <w:tab w:val="left" w:pos="4551"/>
        </w:tabs>
        <w:jc w:val="both"/>
        <w:rPr>
          <w:rFonts w:ascii="Arial" w:hAnsi="Arial" w:cs="Arial"/>
          <w:lang w:val="hy-AM"/>
        </w:rPr>
      </w:pPr>
      <w:r w:rsidRPr="00491B1C">
        <w:rPr>
          <w:rFonts w:ascii="Arial" w:hAnsi="Arial" w:cs="Arial"/>
          <w:lang w:val="hy-AM"/>
        </w:rPr>
        <w:t xml:space="preserve">Թշնամին դուրս է շպրտվում </w:t>
      </w:r>
      <w:r w:rsidR="00634A82" w:rsidRPr="00491B1C">
        <w:rPr>
          <w:rFonts w:ascii="Arial" w:hAnsi="Arial" w:cs="Arial"/>
          <w:lang w:val="hy-AM"/>
        </w:rPr>
        <w:t>Եր</w:t>
      </w:r>
      <w:r w:rsidRPr="00491B1C">
        <w:rPr>
          <w:rFonts w:ascii="Arial" w:hAnsi="Arial" w:cs="Arial"/>
          <w:lang w:val="hy-AM"/>
        </w:rPr>
        <w:t>և</w:t>
      </w:r>
      <w:r w:rsidR="00634A82" w:rsidRPr="00491B1C">
        <w:rPr>
          <w:rFonts w:ascii="Arial" w:hAnsi="Arial" w:cs="Arial"/>
          <w:lang w:val="hy-AM"/>
        </w:rPr>
        <w:t>ա</w:t>
      </w:r>
      <w:r w:rsidRPr="00491B1C">
        <w:rPr>
          <w:rFonts w:ascii="Arial" w:hAnsi="Arial" w:cs="Arial"/>
          <w:lang w:val="hy-AM"/>
        </w:rPr>
        <w:t xml:space="preserve">նից,ապրիլի 3-ին ազատագրվում է </w:t>
      </w:r>
      <w:r w:rsidR="009136FC" w:rsidRPr="00491B1C">
        <w:rPr>
          <w:rFonts w:ascii="Arial" w:hAnsi="Arial" w:cs="Arial"/>
          <w:lang w:val="hy-AM"/>
        </w:rPr>
        <w:t xml:space="preserve">Էջմիածինը,ապրիլի 4-ին Երևան է մտնում նաև Վեդի-Ղամարլվում գտնվող հայկական կարմիր </w:t>
      </w:r>
      <w:r w:rsidR="00634A82" w:rsidRPr="00491B1C">
        <w:rPr>
          <w:rFonts w:ascii="Arial" w:hAnsi="Arial" w:cs="Arial"/>
          <w:lang w:val="hy-AM"/>
        </w:rPr>
        <w:t>բ</w:t>
      </w:r>
      <w:r w:rsidR="009136FC" w:rsidRPr="00491B1C">
        <w:rPr>
          <w:rFonts w:ascii="Arial" w:hAnsi="Arial" w:cs="Arial"/>
          <w:lang w:val="hy-AM"/>
        </w:rPr>
        <w:t>ան</w:t>
      </w:r>
      <w:r w:rsidR="00634A82" w:rsidRPr="00491B1C">
        <w:rPr>
          <w:rFonts w:ascii="Arial" w:hAnsi="Arial" w:cs="Arial"/>
          <w:lang w:val="hy-AM"/>
        </w:rPr>
        <w:t>ա</w:t>
      </w:r>
      <w:r w:rsidR="009136FC" w:rsidRPr="00491B1C">
        <w:rPr>
          <w:rFonts w:ascii="Arial" w:hAnsi="Arial" w:cs="Arial"/>
          <w:lang w:val="hy-AM"/>
        </w:rPr>
        <w:t xml:space="preserve">կի </w:t>
      </w:r>
      <w:r w:rsidR="009136FC" w:rsidRPr="00491B1C">
        <w:rPr>
          <w:rFonts w:ascii="Arial" w:hAnsi="Arial" w:cs="Arial"/>
          <w:lang w:val="hy-AM"/>
        </w:rPr>
        <w:lastRenderedPageBreak/>
        <w:t>զորամասերը։Հետապնդելով հակառակորդին,կարմիր բանակի զորամասերը ապրիլի 7-ին ազատագրում են Բաշ-Գյառնին,իսկ մինչև 15-ը Ղարանլուղի,Բասարգեչարի և Դարալագյազի շրջանները։</w:t>
      </w:r>
    </w:p>
    <w:p w:rsidR="009136FC" w:rsidRPr="00491B1C" w:rsidRDefault="00AD72BD" w:rsidP="00491B1C">
      <w:pPr>
        <w:pStyle w:val="a7"/>
        <w:tabs>
          <w:tab w:val="left" w:pos="4551"/>
        </w:tabs>
        <w:jc w:val="both"/>
        <w:rPr>
          <w:rFonts w:ascii="Arial" w:hAnsi="Arial" w:cs="Arial"/>
          <w:lang w:val="hy-AM"/>
        </w:rPr>
      </w:pPr>
      <w:r w:rsidRPr="00491B1C">
        <w:rPr>
          <w:rFonts w:ascii="Arial" w:hAnsi="Arial" w:cs="Arial"/>
          <w:lang w:val="hy-AM"/>
        </w:rPr>
        <w:t xml:space="preserve">1921թ, մարտի 25-ին,երբ  կարմիր բանակը </w:t>
      </w:r>
      <w:r w:rsidR="00634A82" w:rsidRPr="00491B1C">
        <w:rPr>
          <w:rFonts w:ascii="Arial" w:hAnsi="Arial" w:cs="Arial"/>
          <w:lang w:val="hy-AM"/>
        </w:rPr>
        <w:t>մ</w:t>
      </w:r>
      <w:r w:rsidRPr="00491B1C">
        <w:rPr>
          <w:rFonts w:ascii="Arial" w:hAnsi="Arial" w:cs="Arial"/>
          <w:lang w:val="hy-AM"/>
        </w:rPr>
        <w:t xml:space="preserve">ոտենում է  </w:t>
      </w:r>
      <w:r w:rsidR="00634A82" w:rsidRPr="00491B1C">
        <w:rPr>
          <w:rFonts w:ascii="Arial" w:hAnsi="Arial" w:cs="Arial"/>
          <w:lang w:val="hy-AM"/>
        </w:rPr>
        <w:t>Եր</w:t>
      </w:r>
      <w:r w:rsidRPr="00491B1C">
        <w:rPr>
          <w:rFonts w:ascii="Arial" w:hAnsi="Arial" w:cs="Arial"/>
          <w:lang w:val="hy-AM"/>
        </w:rPr>
        <w:t>և</w:t>
      </w:r>
      <w:r w:rsidR="00634A82" w:rsidRPr="00491B1C">
        <w:rPr>
          <w:rFonts w:ascii="Arial" w:hAnsi="Arial" w:cs="Arial"/>
          <w:lang w:val="hy-AM"/>
        </w:rPr>
        <w:t>ա</w:t>
      </w:r>
      <w:r w:rsidRPr="00491B1C">
        <w:rPr>
          <w:rFonts w:ascii="Arial" w:hAnsi="Arial" w:cs="Arial"/>
          <w:lang w:val="hy-AM"/>
        </w:rPr>
        <w:t>նին,</w:t>
      </w:r>
      <w:r w:rsidR="00634A82" w:rsidRPr="00491B1C">
        <w:rPr>
          <w:rFonts w:ascii="Arial" w:hAnsi="Arial" w:cs="Arial"/>
          <w:lang w:val="hy-AM"/>
        </w:rPr>
        <w:t>դաշնակ</w:t>
      </w:r>
      <w:r w:rsidRPr="00491B1C">
        <w:rPr>
          <w:rFonts w:ascii="Arial" w:hAnsi="Arial" w:cs="Arial"/>
          <w:lang w:val="hy-AM"/>
        </w:rPr>
        <w:t xml:space="preserve">ցականները </w:t>
      </w:r>
      <w:r w:rsidR="00634A82" w:rsidRPr="00491B1C">
        <w:rPr>
          <w:rFonts w:ascii="Arial" w:hAnsi="Arial" w:cs="Arial"/>
          <w:lang w:val="hy-AM"/>
        </w:rPr>
        <w:t>Եր</w:t>
      </w:r>
      <w:r w:rsidRPr="00491B1C">
        <w:rPr>
          <w:rFonts w:ascii="Arial" w:hAnsi="Arial" w:cs="Arial"/>
          <w:lang w:val="hy-AM"/>
        </w:rPr>
        <w:t>և</w:t>
      </w:r>
      <w:r w:rsidR="00634A82" w:rsidRPr="00491B1C">
        <w:rPr>
          <w:rFonts w:ascii="Arial" w:hAnsi="Arial" w:cs="Arial"/>
          <w:lang w:val="hy-AM"/>
        </w:rPr>
        <w:t>ա</w:t>
      </w:r>
      <w:r w:rsidRPr="00491B1C">
        <w:rPr>
          <w:rFonts w:ascii="Arial" w:hAnsi="Arial" w:cs="Arial"/>
          <w:lang w:val="hy-AM"/>
        </w:rPr>
        <w:t>նի բանտից առանձացնում և պահակային ուժեղ հսկողութայն տակ դեպի Բաշ-Գյառնի են տ</w:t>
      </w:r>
      <w:r w:rsidR="00634A82" w:rsidRPr="00491B1C">
        <w:rPr>
          <w:rFonts w:ascii="Arial" w:hAnsi="Arial" w:cs="Arial"/>
          <w:lang w:val="hy-AM"/>
        </w:rPr>
        <w:t>ա</w:t>
      </w:r>
      <w:r w:rsidRPr="00491B1C">
        <w:rPr>
          <w:rFonts w:ascii="Arial" w:hAnsi="Arial" w:cs="Arial"/>
          <w:lang w:val="hy-AM"/>
        </w:rPr>
        <w:t>նում 63 հեղափոխական մարտիկների։</w:t>
      </w:r>
    </w:p>
    <w:p w:rsidR="00AD72BD" w:rsidRPr="00491B1C" w:rsidRDefault="00AD72BD" w:rsidP="00491B1C">
      <w:pPr>
        <w:pStyle w:val="a7"/>
        <w:tabs>
          <w:tab w:val="left" w:pos="4551"/>
        </w:tabs>
        <w:jc w:val="both"/>
        <w:rPr>
          <w:rFonts w:ascii="Arial" w:hAnsi="Arial" w:cs="Arial"/>
          <w:lang w:val="hy-AM"/>
        </w:rPr>
      </w:pPr>
      <w:r w:rsidRPr="00491B1C">
        <w:rPr>
          <w:rFonts w:ascii="Arial" w:hAnsi="Arial" w:cs="Arial"/>
          <w:lang w:val="hy-AM"/>
        </w:rPr>
        <w:t xml:space="preserve">Ապրիլի 3-ին </w:t>
      </w:r>
      <w:r w:rsidR="00634A82" w:rsidRPr="00491B1C">
        <w:rPr>
          <w:rFonts w:ascii="Arial" w:hAnsi="Arial" w:cs="Arial"/>
          <w:lang w:val="hy-AM"/>
        </w:rPr>
        <w:t>Բ</w:t>
      </w:r>
      <w:r w:rsidRPr="00491B1C">
        <w:rPr>
          <w:rFonts w:ascii="Arial" w:hAnsi="Arial" w:cs="Arial"/>
          <w:lang w:val="hy-AM"/>
        </w:rPr>
        <w:t xml:space="preserve">աշ-Գյառնիի մոտ դաշնակցականները ձորի ափին ցած են նետում երեք հիվանդների։Ապրլի 5-ին </w:t>
      </w:r>
      <w:r w:rsidR="00634A82" w:rsidRPr="00491B1C">
        <w:rPr>
          <w:rFonts w:ascii="Arial" w:hAnsi="Arial" w:cs="Arial"/>
          <w:lang w:val="hy-AM"/>
        </w:rPr>
        <w:t>Ա</w:t>
      </w:r>
      <w:r w:rsidRPr="00491B1C">
        <w:rPr>
          <w:rFonts w:ascii="Arial" w:hAnsi="Arial" w:cs="Arial"/>
          <w:lang w:val="hy-AM"/>
        </w:rPr>
        <w:t>րմեկի դաշտում նրանք սվինահար են անում Հայաստանի կոմերտմիության Կենտկոմի քարտուղար Արմենակ Բուդաղյանին և բանվոր Տ</w:t>
      </w:r>
      <w:r w:rsidRPr="00491B1C">
        <w:rPr>
          <w:rFonts w:ascii="Cambria Math" w:hAnsi="Cambria Math" w:cs="Cambria Math"/>
          <w:lang w:val="hy-AM"/>
        </w:rPr>
        <w:t>․</w:t>
      </w:r>
      <w:r w:rsidRPr="00491B1C">
        <w:rPr>
          <w:rFonts w:ascii="Arial" w:hAnsi="Arial" w:cs="Arial"/>
          <w:lang w:val="hy-AM"/>
        </w:rPr>
        <w:t>Թաղիանոսյանին։</w:t>
      </w:r>
    </w:p>
    <w:p w:rsidR="003B7EE7" w:rsidRPr="00491B1C" w:rsidRDefault="003B7EE7" w:rsidP="00491B1C">
      <w:pPr>
        <w:pStyle w:val="a7"/>
        <w:tabs>
          <w:tab w:val="left" w:pos="4551"/>
        </w:tabs>
        <w:jc w:val="both"/>
        <w:rPr>
          <w:rFonts w:ascii="Arial" w:hAnsi="Arial" w:cs="Arial"/>
          <w:lang w:val="hy-AM"/>
        </w:rPr>
      </w:pPr>
      <w:r w:rsidRPr="00491B1C">
        <w:rPr>
          <w:rFonts w:ascii="Arial" w:hAnsi="Arial" w:cs="Arial"/>
          <w:lang w:val="hy-AM"/>
        </w:rPr>
        <w:t xml:space="preserve">Քեշիշքենդում հեղափոխական մարտիկների այս խմբին </w:t>
      </w:r>
      <w:r w:rsidR="00634A82" w:rsidRPr="00491B1C">
        <w:rPr>
          <w:rFonts w:ascii="Arial" w:hAnsi="Arial" w:cs="Arial"/>
          <w:lang w:val="hy-AM"/>
        </w:rPr>
        <w:t>մի</w:t>
      </w:r>
      <w:r w:rsidRPr="00491B1C">
        <w:rPr>
          <w:rFonts w:ascii="Arial" w:hAnsi="Arial" w:cs="Arial"/>
          <w:lang w:val="hy-AM"/>
        </w:rPr>
        <w:t>ացվում են 40 բանտարկյալներ։Ապրիլի 13-ին բանտարկյալներին հասցնում են Գնդևազ գյուղը։</w:t>
      </w:r>
    </w:p>
    <w:p w:rsidR="003B7EE7" w:rsidRPr="00491B1C" w:rsidRDefault="003B7EE7" w:rsidP="00491B1C">
      <w:pPr>
        <w:pStyle w:val="a7"/>
        <w:tabs>
          <w:tab w:val="left" w:pos="4551"/>
        </w:tabs>
        <w:jc w:val="both"/>
        <w:rPr>
          <w:rFonts w:ascii="Arial" w:hAnsi="Arial" w:cs="Arial"/>
          <w:lang w:val="hy-AM"/>
        </w:rPr>
      </w:pPr>
      <w:r w:rsidRPr="00491B1C">
        <w:rPr>
          <w:rFonts w:ascii="Arial" w:hAnsi="Arial" w:cs="Arial"/>
          <w:lang w:val="hy-AM"/>
        </w:rPr>
        <w:t>Բանտարկյալներին տանելով դեպի Տաթև,Անգեղակոթում դաշնակցականները սպանում են 16 հոգու,Լծին գյուղում՝17 հոգու և այլն։</w:t>
      </w:r>
    </w:p>
    <w:p w:rsidR="003B7EE7" w:rsidRPr="00491B1C" w:rsidRDefault="003B7EE7" w:rsidP="00491B1C">
      <w:pPr>
        <w:pStyle w:val="a7"/>
        <w:tabs>
          <w:tab w:val="left" w:pos="4551"/>
        </w:tabs>
        <w:jc w:val="both"/>
        <w:rPr>
          <w:rFonts w:ascii="Arial" w:hAnsi="Arial" w:cs="Arial"/>
          <w:lang w:val="hy-AM"/>
        </w:rPr>
      </w:pPr>
      <w:r w:rsidRPr="00491B1C">
        <w:rPr>
          <w:rFonts w:ascii="Arial" w:hAnsi="Arial" w:cs="Arial"/>
          <w:lang w:val="hy-AM"/>
        </w:rPr>
        <w:t xml:space="preserve">Այսպիսով 203 </w:t>
      </w:r>
      <w:r w:rsidR="00634A82" w:rsidRPr="00491B1C">
        <w:rPr>
          <w:rFonts w:ascii="Arial" w:hAnsi="Arial" w:cs="Arial"/>
          <w:lang w:val="hy-AM"/>
        </w:rPr>
        <w:t>հեղափոխ</w:t>
      </w:r>
      <w:r w:rsidRPr="00491B1C">
        <w:rPr>
          <w:rFonts w:ascii="Arial" w:hAnsi="Arial" w:cs="Arial"/>
          <w:lang w:val="hy-AM"/>
        </w:rPr>
        <w:t>ակ</w:t>
      </w:r>
      <w:r w:rsidR="00634A82" w:rsidRPr="00491B1C">
        <w:rPr>
          <w:rFonts w:ascii="Arial" w:hAnsi="Arial" w:cs="Arial"/>
          <w:lang w:val="hy-AM"/>
        </w:rPr>
        <w:t>ա</w:t>
      </w:r>
      <w:r w:rsidRPr="00491B1C">
        <w:rPr>
          <w:rFonts w:ascii="Arial" w:hAnsi="Arial" w:cs="Arial"/>
          <w:lang w:val="hy-AM"/>
        </w:rPr>
        <w:t xml:space="preserve">ն </w:t>
      </w:r>
      <w:r w:rsidR="00634A82" w:rsidRPr="00491B1C">
        <w:rPr>
          <w:rFonts w:ascii="Arial" w:hAnsi="Arial" w:cs="Arial"/>
          <w:lang w:val="hy-AM"/>
        </w:rPr>
        <w:t>մարտիկ</w:t>
      </w:r>
      <w:r w:rsidRPr="00491B1C">
        <w:rPr>
          <w:rFonts w:ascii="Arial" w:hAnsi="Arial" w:cs="Arial"/>
          <w:lang w:val="hy-AM"/>
        </w:rPr>
        <w:t xml:space="preserve">ներից ճանապարհին </w:t>
      </w:r>
      <w:r w:rsidR="00634A82" w:rsidRPr="00491B1C">
        <w:rPr>
          <w:rFonts w:ascii="Arial" w:hAnsi="Arial" w:cs="Arial"/>
          <w:lang w:val="hy-AM"/>
        </w:rPr>
        <w:t>ոչնչացվ</w:t>
      </w:r>
      <w:r w:rsidRPr="00491B1C">
        <w:rPr>
          <w:rFonts w:ascii="Arial" w:hAnsi="Arial" w:cs="Arial"/>
          <w:lang w:val="hy-AM"/>
        </w:rPr>
        <w:t xml:space="preserve">ում են 91-ը,երկու հոգու հաջողվում է փախչել,իսկ մնացած 110 բանտարկյալները հասցվում են Տաթև։Այստեղ,Նժդեհի </w:t>
      </w:r>
      <w:r w:rsidR="00634A82" w:rsidRPr="00491B1C">
        <w:rPr>
          <w:rFonts w:ascii="Arial" w:hAnsi="Arial" w:cs="Arial"/>
          <w:lang w:val="hy-AM"/>
        </w:rPr>
        <w:t>կարգադրութ</w:t>
      </w:r>
      <w:r w:rsidRPr="00491B1C">
        <w:rPr>
          <w:rFonts w:ascii="Arial" w:hAnsi="Arial" w:cs="Arial"/>
          <w:lang w:val="hy-AM"/>
        </w:rPr>
        <w:t>յ</w:t>
      </w:r>
      <w:r w:rsidR="00634A82" w:rsidRPr="00491B1C">
        <w:rPr>
          <w:rFonts w:ascii="Arial" w:hAnsi="Arial" w:cs="Arial"/>
          <w:lang w:val="hy-AM"/>
        </w:rPr>
        <w:t>ա</w:t>
      </w:r>
      <w:r w:rsidRPr="00491B1C">
        <w:rPr>
          <w:rFonts w:ascii="Arial" w:hAnsi="Arial" w:cs="Arial"/>
          <w:lang w:val="hy-AM"/>
        </w:rPr>
        <w:t>մբ 104 հեղափոխական մարտիկներ ցած են նետվում Տաթևի ժայռից։</w:t>
      </w:r>
    </w:p>
    <w:p w:rsidR="003B7EE7" w:rsidRPr="00491B1C" w:rsidRDefault="00F65872" w:rsidP="00491B1C">
      <w:pPr>
        <w:pStyle w:val="a7"/>
        <w:tabs>
          <w:tab w:val="left" w:pos="4551"/>
        </w:tabs>
        <w:jc w:val="both"/>
        <w:rPr>
          <w:rFonts w:ascii="Arial" w:hAnsi="Arial" w:cs="Arial"/>
          <w:lang w:val="hy-AM"/>
        </w:rPr>
      </w:pPr>
      <w:r w:rsidRPr="00491B1C">
        <w:rPr>
          <w:rFonts w:ascii="Arial" w:hAnsi="Arial" w:cs="Arial"/>
          <w:lang w:val="hy-AM"/>
        </w:rPr>
        <w:t xml:space="preserve">Զանգեզուր տանող ճանապարհը բռնեց շուրջ 500 </w:t>
      </w:r>
      <w:r w:rsidR="00634A82" w:rsidRPr="00491B1C">
        <w:rPr>
          <w:rFonts w:ascii="Arial" w:hAnsi="Arial" w:cs="Arial"/>
          <w:lang w:val="hy-AM"/>
        </w:rPr>
        <w:t>ապս</w:t>
      </w:r>
      <w:r w:rsidRPr="00491B1C">
        <w:rPr>
          <w:rFonts w:ascii="Arial" w:hAnsi="Arial" w:cs="Arial"/>
          <w:lang w:val="hy-AM"/>
        </w:rPr>
        <w:t>տ</w:t>
      </w:r>
      <w:r w:rsidR="00634A82" w:rsidRPr="00491B1C">
        <w:rPr>
          <w:rFonts w:ascii="Arial" w:hAnsi="Arial" w:cs="Arial"/>
          <w:lang w:val="hy-AM"/>
        </w:rPr>
        <w:t>ա</w:t>
      </w:r>
      <w:r w:rsidRPr="00491B1C">
        <w:rPr>
          <w:rFonts w:ascii="Arial" w:hAnsi="Arial" w:cs="Arial"/>
          <w:lang w:val="hy-AM"/>
        </w:rPr>
        <w:t>մբ զինվորներ և մոտ 8000 քաղա</w:t>
      </w:r>
      <w:r w:rsidR="00634A82" w:rsidRPr="00491B1C">
        <w:rPr>
          <w:rFonts w:ascii="Arial" w:hAnsi="Arial" w:cs="Arial"/>
          <w:lang w:val="hy-AM"/>
        </w:rPr>
        <w:t>ք</w:t>
      </w:r>
      <w:r w:rsidRPr="00491B1C">
        <w:rPr>
          <w:rFonts w:ascii="Arial" w:hAnsi="Arial" w:cs="Arial"/>
          <w:lang w:val="hy-AM"/>
        </w:rPr>
        <w:t xml:space="preserve">ացիական անձինք։Նրանց թվում էին </w:t>
      </w:r>
      <w:r w:rsidR="00634A82" w:rsidRPr="00491B1C">
        <w:rPr>
          <w:rFonts w:ascii="Arial" w:hAnsi="Arial" w:cs="Arial"/>
          <w:lang w:val="hy-AM"/>
        </w:rPr>
        <w:t>Հովհ</w:t>
      </w:r>
      <w:r w:rsidRPr="00491B1C">
        <w:rPr>
          <w:rFonts w:ascii="Cambria Math" w:hAnsi="Cambria Math" w:cs="Cambria Math"/>
          <w:lang w:val="hy-AM"/>
        </w:rPr>
        <w:t>․</w:t>
      </w:r>
      <w:r w:rsidRPr="00491B1C">
        <w:rPr>
          <w:rFonts w:ascii="Arial" w:hAnsi="Arial" w:cs="Arial"/>
          <w:lang w:val="hy-AM"/>
        </w:rPr>
        <w:t xml:space="preserve">Քաջազնունին,Սիմոն Վրացյանը,Նիկոլ </w:t>
      </w:r>
      <w:r w:rsidR="00634A82" w:rsidRPr="00491B1C">
        <w:rPr>
          <w:rFonts w:ascii="Arial" w:hAnsi="Arial" w:cs="Arial"/>
          <w:lang w:val="hy-AM"/>
        </w:rPr>
        <w:t>Աղբալյ</w:t>
      </w:r>
      <w:r w:rsidRPr="00491B1C">
        <w:rPr>
          <w:rFonts w:ascii="Arial" w:hAnsi="Arial" w:cs="Arial"/>
          <w:lang w:val="hy-AM"/>
        </w:rPr>
        <w:t>ա</w:t>
      </w:r>
      <w:r w:rsidR="00634A82" w:rsidRPr="00491B1C">
        <w:rPr>
          <w:rFonts w:ascii="Arial" w:hAnsi="Arial" w:cs="Arial"/>
          <w:lang w:val="hy-AM"/>
        </w:rPr>
        <w:t>ն</w:t>
      </w:r>
      <w:r w:rsidRPr="00491B1C">
        <w:rPr>
          <w:rFonts w:ascii="Arial" w:hAnsi="Arial" w:cs="Arial"/>
          <w:lang w:val="hy-AM"/>
        </w:rPr>
        <w:t>ը,Լևոն Շանթը</w:t>
      </w:r>
      <w:r w:rsidR="00634A82" w:rsidRPr="00491B1C">
        <w:rPr>
          <w:rFonts w:ascii="Arial" w:hAnsi="Arial" w:cs="Arial"/>
          <w:lang w:val="hy-AM"/>
        </w:rPr>
        <w:t>,</w:t>
      </w:r>
      <w:r w:rsidRPr="00491B1C">
        <w:rPr>
          <w:rFonts w:ascii="Arial" w:hAnsi="Arial" w:cs="Arial"/>
          <w:lang w:val="hy-AM"/>
        </w:rPr>
        <w:t xml:space="preserve"> Լեռ Կամսարը և ուրիշներ։</w:t>
      </w:r>
    </w:p>
    <w:p w:rsidR="00073249" w:rsidRPr="00491B1C" w:rsidRDefault="0024472A" w:rsidP="00491B1C">
      <w:pPr>
        <w:pStyle w:val="a7"/>
        <w:tabs>
          <w:tab w:val="left" w:pos="4551"/>
        </w:tabs>
        <w:jc w:val="both"/>
        <w:rPr>
          <w:rFonts w:ascii="Arial" w:hAnsi="Arial" w:cs="Arial"/>
          <w:lang w:val="hy-AM"/>
        </w:rPr>
      </w:pPr>
      <w:r w:rsidRPr="00491B1C">
        <w:rPr>
          <w:rFonts w:ascii="Arial" w:hAnsi="Arial" w:cs="Arial"/>
          <w:lang w:val="hy-AM"/>
        </w:rPr>
        <w:t>Արցախյան հիմնահարցը</w:t>
      </w:r>
      <w:r w:rsidR="00307883" w:rsidRPr="00491B1C">
        <w:rPr>
          <w:rFonts w:ascii="Arial" w:hAnsi="Arial" w:cs="Arial"/>
          <w:lang w:val="hy-AM"/>
        </w:rPr>
        <w:t>,իրավիճակը Զանգեզուրում</w:t>
      </w:r>
      <w:r w:rsidRPr="00491B1C">
        <w:rPr>
          <w:rFonts w:ascii="Arial" w:hAnsi="Arial" w:cs="Arial"/>
          <w:lang w:val="hy-AM"/>
        </w:rPr>
        <w:t>։</w:t>
      </w:r>
      <w:r w:rsidR="00073249" w:rsidRPr="00491B1C">
        <w:rPr>
          <w:rFonts w:ascii="Arial" w:hAnsi="Arial" w:cs="Arial"/>
          <w:lang w:val="hy-AM"/>
        </w:rPr>
        <w:t>Արցախը երբեք և ոչ մի դարում չի եղել ադրբեջանական հող։1813թ</w:t>
      </w:r>
      <w:r w:rsidR="00073249" w:rsidRPr="00491B1C">
        <w:rPr>
          <w:rFonts w:ascii="Cambria Math" w:hAnsi="Cambria Math" w:cs="Cambria Math"/>
          <w:lang w:val="hy-AM"/>
        </w:rPr>
        <w:t>․</w:t>
      </w:r>
      <w:r w:rsidR="00073249" w:rsidRPr="00491B1C">
        <w:rPr>
          <w:rFonts w:ascii="Arial" w:hAnsi="Arial" w:cs="Arial"/>
          <w:lang w:val="hy-AM"/>
        </w:rPr>
        <w:t xml:space="preserve"> Արցախը մտավ Ռուսաստանի կազմի մեջ։</w:t>
      </w:r>
    </w:p>
    <w:p w:rsidR="00035F71" w:rsidRPr="00491B1C" w:rsidRDefault="00073249" w:rsidP="00491B1C">
      <w:pPr>
        <w:pStyle w:val="a7"/>
        <w:tabs>
          <w:tab w:val="left" w:pos="4551"/>
        </w:tabs>
        <w:jc w:val="both"/>
        <w:rPr>
          <w:rFonts w:ascii="Arial" w:hAnsi="Arial" w:cs="Arial"/>
          <w:lang w:val="hy-AM"/>
        </w:rPr>
      </w:pPr>
      <w:r w:rsidRPr="00491B1C">
        <w:rPr>
          <w:rFonts w:ascii="Arial" w:hAnsi="Arial" w:cs="Arial"/>
          <w:lang w:val="hy-AM"/>
        </w:rPr>
        <w:t>1918թ</w:t>
      </w:r>
      <w:r w:rsidRPr="00491B1C">
        <w:rPr>
          <w:rFonts w:ascii="Cambria Math" w:hAnsi="Cambria Math" w:cs="Cambria Math"/>
          <w:lang w:val="hy-AM"/>
        </w:rPr>
        <w:t>․</w:t>
      </w:r>
      <w:r w:rsidRPr="00491B1C">
        <w:rPr>
          <w:rFonts w:ascii="Arial" w:hAnsi="Arial" w:cs="Arial"/>
          <w:lang w:val="hy-AM"/>
        </w:rPr>
        <w:t xml:space="preserve"> հուլիսի 22-26-ին </w:t>
      </w:r>
      <w:r w:rsidR="00E37399" w:rsidRPr="00491B1C">
        <w:rPr>
          <w:rFonts w:ascii="Arial" w:hAnsi="Arial" w:cs="Arial"/>
          <w:lang w:val="hy-AM"/>
        </w:rPr>
        <w:t>Շուշ</w:t>
      </w:r>
      <w:r w:rsidRPr="00491B1C">
        <w:rPr>
          <w:rFonts w:ascii="Arial" w:hAnsi="Arial" w:cs="Arial"/>
          <w:lang w:val="hy-AM"/>
        </w:rPr>
        <w:t xml:space="preserve">իում </w:t>
      </w:r>
      <w:r w:rsidR="00E37399" w:rsidRPr="00491B1C">
        <w:rPr>
          <w:rFonts w:ascii="Arial" w:hAnsi="Arial" w:cs="Arial"/>
          <w:lang w:val="hy-AM"/>
        </w:rPr>
        <w:t>անցկացվե</w:t>
      </w:r>
      <w:r w:rsidRPr="00491B1C">
        <w:rPr>
          <w:rFonts w:ascii="Arial" w:hAnsi="Arial" w:cs="Arial"/>
          <w:lang w:val="hy-AM"/>
        </w:rPr>
        <w:t xml:space="preserve">ց Ղարաբաղի </w:t>
      </w:r>
      <w:r w:rsidR="00E37399" w:rsidRPr="00491B1C">
        <w:rPr>
          <w:rFonts w:ascii="Arial" w:hAnsi="Arial" w:cs="Arial"/>
          <w:lang w:val="hy-AM"/>
        </w:rPr>
        <w:t>հայությ</w:t>
      </w:r>
      <w:r w:rsidRPr="00491B1C">
        <w:rPr>
          <w:rFonts w:ascii="Arial" w:hAnsi="Arial" w:cs="Arial"/>
          <w:lang w:val="hy-AM"/>
        </w:rPr>
        <w:t xml:space="preserve">ան առաջին </w:t>
      </w:r>
      <w:r w:rsidR="00E37399" w:rsidRPr="00491B1C">
        <w:rPr>
          <w:rFonts w:ascii="Arial" w:hAnsi="Arial" w:cs="Arial"/>
          <w:lang w:val="hy-AM"/>
        </w:rPr>
        <w:t>համագումարը։Ա</w:t>
      </w:r>
      <w:r w:rsidRPr="00491B1C">
        <w:rPr>
          <w:rFonts w:ascii="Arial" w:hAnsi="Arial" w:cs="Arial"/>
          <w:lang w:val="hy-AM"/>
        </w:rPr>
        <w:t>յն Լեռնային Ղարաբաղը հայտարարեց անկախ վարչական միավոր</w:t>
      </w:r>
      <w:r w:rsidR="00035F71" w:rsidRPr="00491B1C">
        <w:rPr>
          <w:rFonts w:ascii="Arial" w:hAnsi="Arial" w:cs="Arial"/>
          <w:lang w:val="hy-AM"/>
        </w:rPr>
        <w:t>1918թ</w:t>
      </w:r>
      <w:r w:rsidR="00035F71" w:rsidRPr="00491B1C">
        <w:rPr>
          <w:rFonts w:ascii="Cambria Math" w:hAnsi="Cambria Math" w:cs="Cambria Math"/>
          <w:lang w:val="hy-AM"/>
        </w:rPr>
        <w:t>․</w:t>
      </w:r>
      <w:r w:rsidR="00035F71" w:rsidRPr="00491B1C">
        <w:rPr>
          <w:rFonts w:ascii="Arial" w:hAnsi="Arial" w:cs="Arial"/>
          <w:lang w:val="hy-AM"/>
        </w:rPr>
        <w:t xml:space="preserve"> սեպտեմբերի 22-ին թուրքական բանակը մտավ Լեռնային Ղարաբաղ՝ավերելով Ասկերանի շրջանի Նախիջևանիկ,Խրամորթ,Խանաբադ,Քարագլուխ և այլ գյուղեր և սեպտեմբերի 24-ին </w:t>
      </w:r>
      <w:r w:rsidR="00E37399" w:rsidRPr="00491B1C">
        <w:rPr>
          <w:rFonts w:ascii="Arial" w:hAnsi="Arial" w:cs="Arial"/>
          <w:lang w:val="hy-AM"/>
        </w:rPr>
        <w:t>մտավ</w:t>
      </w:r>
      <w:r w:rsidR="00035F71" w:rsidRPr="00491B1C">
        <w:rPr>
          <w:rFonts w:ascii="Arial" w:hAnsi="Arial" w:cs="Arial"/>
          <w:lang w:val="hy-AM"/>
        </w:rPr>
        <w:t xml:space="preserve"> Շուշի։</w:t>
      </w:r>
    </w:p>
    <w:p w:rsidR="00035F71" w:rsidRPr="00491B1C" w:rsidRDefault="00035F71" w:rsidP="00491B1C">
      <w:pPr>
        <w:pStyle w:val="a7"/>
        <w:tabs>
          <w:tab w:val="left" w:pos="4551"/>
        </w:tabs>
        <w:jc w:val="both"/>
        <w:rPr>
          <w:rFonts w:ascii="Arial" w:hAnsi="Arial" w:cs="Arial"/>
          <w:lang w:val="hy-AM"/>
        </w:rPr>
      </w:pPr>
      <w:r w:rsidRPr="00491B1C">
        <w:rPr>
          <w:rFonts w:ascii="Arial" w:hAnsi="Arial" w:cs="Arial"/>
          <w:lang w:val="hy-AM"/>
        </w:rPr>
        <w:t xml:space="preserve">Նրանք լուծարքի </w:t>
      </w:r>
      <w:r w:rsidR="00812F21" w:rsidRPr="00491B1C">
        <w:rPr>
          <w:rFonts w:ascii="Arial" w:hAnsi="Arial" w:cs="Arial"/>
          <w:lang w:val="hy-AM"/>
        </w:rPr>
        <w:t>ենթարկ</w:t>
      </w:r>
      <w:r w:rsidRPr="00491B1C">
        <w:rPr>
          <w:rFonts w:ascii="Arial" w:hAnsi="Arial" w:cs="Arial"/>
          <w:lang w:val="hy-AM"/>
        </w:rPr>
        <w:t xml:space="preserve">եցին Ղարաբաղի </w:t>
      </w:r>
      <w:r w:rsidR="00E37399" w:rsidRPr="00491B1C">
        <w:rPr>
          <w:rFonts w:ascii="Arial" w:hAnsi="Arial" w:cs="Arial"/>
          <w:lang w:val="hy-AM"/>
        </w:rPr>
        <w:t>կառ</w:t>
      </w:r>
      <w:r w:rsidRPr="00491B1C">
        <w:rPr>
          <w:rFonts w:ascii="Arial" w:hAnsi="Arial" w:cs="Arial"/>
          <w:lang w:val="hy-AM"/>
        </w:rPr>
        <w:t>ավ</w:t>
      </w:r>
      <w:r w:rsidR="00E37399" w:rsidRPr="00491B1C">
        <w:rPr>
          <w:rFonts w:ascii="Arial" w:hAnsi="Arial" w:cs="Arial"/>
          <w:lang w:val="hy-AM"/>
        </w:rPr>
        <w:t>արությու</w:t>
      </w:r>
      <w:r w:rsidRPr="00491B1C">
        <w:rPr>
          <w:rFonts w:ascii="Arial" w:hAnsi="Arial" w:cs="Arial"/>
          <w:lang w:val="hy-AM"/>
        </w:rPr>
        <w:t>նը</w:t>
      </w:r>
      <w:r w:rsidR="00E37399" w:rsidRPr="00491B1C">
        <w:rPr>
          <w:rFonts w:ascii="Arial" w:hAnsi="Arial" w:cs="Arial"/>
          <w:lang w:val="hy-AM"/>
        </w:rPr>
        <w:t>,</w:t>
      </w:r>
      <w:r w:rsidRPr="00491B1C">
        <w:rPr>
          <w:rFonts w:ascii="Arial" w:hAnsi="Arial" w:cs="Arial"/>
          <w:lang w:val="hy-AM"/>
        </w:rPr>
        <w:t xml:space="preserve"> ձերբակալեցին 30 մտավորականներ,</w:t>
      </w:r>
      <w:r w:rsidR="00E37399" w:rsidRPr="00491B1C">
        <w:rPr>
          <w:rFonts w:ascii="Arial" w:hAnsi="Arial" w:cs="Arial"/>
          <w:lang w:val="hy-AM"/>
        </w:rPr>
        <w:t>նետ</w:t>
      </w:r>
      <w:r w:rsidRPr="00491B1C">
        <w:rPr>
          <w:rFonts w:ascii="Arial" w:hAnsi="Arial" w:cs="Arial"/>
          <w:lang w:val="hy-AM"/>
        </w:rPr>
        <w:t>եցին բանտ։</w:t>
      </w:r>
    </w:p>
    <w:p w:rsidR="00035F71" w:rsidRPr="00491B1C" w:rsidRDefault="00035F71" w:rsidP="00491B1C">
      <w:pPr>
        <w:pStyle w:val="a7"/>
        <w:tabs>
          <w:tab w:val="left" w:pos="4551"/>
        </w:tabs>
        <w:jc w:val="both"/>
        <w:rPr>
          <w:rFonts w:ascii="Arial" w:hAnsi="Arial" w:cs="Arial"/>
          <w:lang w:val="hy-AM"/>
        </w:rPr>
      </w:pPr>
      <w:r w:rsidRPr="00491B1C">
        <w:rPr>
          <w:rFonts w:ascii="Arial" w:hAnsi="Arial" w:cs="Arial"/>
          <w:lang w:val="hy-AM"/>
        </w:rPr>
        <w:t>Արցախի վրա հարձակումը սկսվեց 1920թ</w:t>
      </w:r>
      <w:r w:rsidRPr="00491B1C">
        <w:rPr>
          <w:rFonts w:ascii="Cambria Math" w:hAnsi="Cambria Math" w:cs="Cambria Math"/>
          <w:lang w:val="hy-AM"/>
        </w:rPr>
        <w:t>․</w:t>
      </w:r>
      <w:r w:rsidRPr="00491B1C">
        <w:rPr>
          <w:rFonts w:ascii="Arial" w:hAnsi="Arial" w:cs="Arial"/>
          <w:lang w:val="hy-AM"/>
        </w:rPr>
        <w:t xml:space="preserve"> մարտի 22-ին։Քյաթուկ գյուղի </w:t>
      </w:r>
      <w:r w:rsidR="00E37399" w:rsidRPr="00491B1C">
        <w:rPr>
          <w:rFonts w:ascii="Arial" w:hAnsi="Arial" w:cs="Arial"/>
          <w:lang w:val="hy-AM"/>
        </w:rPr>
        <w:t>կո</w:t>
      </w:r>
      <w:r w:rsidRPr="00491B1C">
        <w:rPr>
          <w:rFonts w:ascii="Arial" w:hAnsi="Arial" w:cs="Arial"/>
          <w:lang w:val="hy-AM"/>
        </w:rPr>
        <w:t>ղ</w:t>
      </w:r>
      <w:r w:rsidR="00E37399" w:rsidRPr="00491B1C">
        <w:rPr>
          <w:rFonts w:ascii="Arial" w:hAnsi="Arial" w:cs="Arial"/>
          <w:lang w:val="hy-AM"/>
        </w:rPr>
        <w:t>մ</w:t>
      </w:r>
      <w:r w:rsidRPr="00491B1C">
        <w:rPr>
          <w:rFonts w:ascii="Arial" w:hAnsi="Arial" w:cs="Arial"/>
          <w:lang w:val="hy-AM"/>
        </w:rPr>
        <w:t xml:space="preserve">ից </w:t>
      </w:r>
      <w:r w:rsidR="00E37399" w:rsidRPr="00491B1C">
        <w:rPr>
          <w:rFonts w:ascii="Arial" w:hAnsi="Arial" w:cs="Arial"/>
          <w:lang w:val="hy-AM"/>
        </w:rPr>
        <w:t>թշ</w:t>
      </w:r>
      <w:r w:rsidRPr="00491B1C">
        <w:rPr>
          <w:rFonts w:ascii="Arial" w:hAnsi="Arial" w:cs="Arial"/>
          <w:lang w:val="hy-AM"/>
        </w:rPr>
        <w:t>ն</w:t>
      </w:r>
      <w:r w:rsidR="00E37399" w:rsidRPr="00491B1C">
        <w:rPr>
          <w:rFonts w:ascii="Arial" w:hAnsi="Arial" w:cs="Arial"/>
          <w:lang w:val="hy-AM"/>
        </w:rPr>
        <w:t>ա</w:t>
      </w:r>
      <w:r w:rsidRPr="00491B1C">
        <w:rPr>
          <w:rFonts w:ascii="Arial" w:hAnsi="Arial" w:cs="Arial"/>
          <w:lang w:val="hy-AM"/>
        </w:rPr>
        <w:t xml:space="preserve">մու վրա է </w:t>
      </w:r>
      <w:r w:rsidR="00E37399" w:rsidRPr="00491B1C">
        <w:rPr>
          <w:rFonts w:ascii="Arial" w:hAnsi="Arial" w:cs="Arial"/>
          <w:lang w:val="hy-AM"/>
        </w:rPr>
        <w:t>գր</w:t>
      </w:r>
      <w:r w:rsidRPr="00491B1C">
        <w:rPr>
          <w:rFonts w:ascii="Arial" w:hAnsi="Arial" w:cs="Arial"/>
          <w:lang w:val="hy-AM"/>
        </w:rPr>
        <w:t>ոհում Դալի ղազարի 35-անոց ջոկատը</w:t>
      </w:r>
      <w:r w:rsidR="00E37399" w:rsidRPr="00491B1C">
        <w:rPr>
          <w:rFonts w:ascii="Arial" w:hAnsi="Arial" w:cs="Arial"/>
          <w:lang w:val="hy-AM"/>
        </w:rPr>
        <w:t>։Թշնա</w:t>
      </w:r>
      <w:r w:rsidRPr="00491B1C">
        <w:rPr>
          <w:rFonts w:ascii="Arial" w:hAnsi="Arial" w:cs="Arial"/>
          <w:lang w:val="hy-AM"/>
        </w:rPr>
        <w:t>մին ճեղքում է ճակատը,Դալի Ղազարը ստիպված էր նահանջել։</w:t>
      </w:r>
    </w:p>
    <w:p w:rsidR="00035F71" w:rsidRPr="00491B1C" w:rsidRDefault="00035F71" w:rsidP="00491B1C">
      <w:pPr>
        <w:pStyle w:val="a7"/>
        <w:tabs>
          <w:tab w:val="left" w:pos="4551"/>
        </w:tabs>
        <w:jc w:val="both"/>
        <w:rPr>
          <w:rFonts w:ascii="Arial" w:hAnsi="Arial" w:cs="Arial"/>
          <w:lang w:val="hy-AM"/>
        </w:rPr>
      </w:pPr>
      <w:r w:rsidRPr="00491B1C">
        <w:rPr>
          <w:rFonts w:ascii="Arial" w:hAnsi="Arial" w:cs="Arial"/>
          <w:lang w:val="hy-AM"/>
        </w:rPr>
        <w:t xml:space="preserve">Խանքենդի ուղղությամբ գնդապետ </w:t>
      </w:r>
      <w:r w:rsidR="00E37399" w:rsidRPr="00491B1C">
        <w:rPr>
          <w:rFonts w:ascii="Arial" w:hAnsi="Arial" w:cs="Arial"/>
          <w:lang w:val="hy-AM"/>
        </w:rPr>
        <w:t>Զ</w:t>
      </w:r>
      <w:r w:rsidR="00E37399" w:rsidRPr="00491B1C">
        <w:rPr>
          <w:rFonts w:ascii="Cambria Math" w:hAnsi="Cambria Math" w:cs="Cambria Math"/>
          <w:lang w:val="hy-AM"/>
        </w:rPr>
        <w:t>․</w:t>
      </w:r>
      <w:r w:rsidRPr="00491B1C">
        <w:rPr>
          <w:rFonts w:ascii="Arial" w:hAnsi="Arial" w:cs="Arial"/>
          <w:lang w:val="hy-AM"/>
        </w:rPr>
        <w:t xml:space="preserve">Մեսյանի ջոկատը գրավում  </w:t>
      </w:r>
      <w:r w:rsidR="00E37399" w:rsidRPr="00491B1C">
        <w:rPr>
          <w:rFonts w:ascii="Arial" w:hAnsi="Arial" w:cs="Arial"/>
          <w:lang w:val="hy-AM"/>
        </w:rPr>
        <w:t>Խ</w:t>
      </w:r>
      <w:r w:rsidRPr="00491B1C">
        <w:rPr>
          <w:rFonts w:ascii="Arial" w:hAnsi="Arial" w:cs="Arial"/>
          <w:lang w:val="hy-AM"/>
        </w:rPr>
        <w:t>անքենդը։</w:t>
      </w:r>
    </w:p>
    <w:p w:rsidR="00035F71" w:rsidRPr="00491B1C" w:rsidRDefault="00035F71" w:rsidP="00491B1C">
      <w:pPr>
        <w:pStyle w:val="a7"/>
        <w:tabs>
          <w:tab w:val="left" w:pos="4551"/>
        </w:tabs>
        <w:jc w:val="both"/>
        <w:rPr>
          <w:rFonts w:ascii="Arial" w:hAnsi="Arial" w:cs="Arial"/>
          <w:lang w:val="hy-AM"/>
        </w:rPr>
      </w:pPr>
      <w:r w:rsidRPr="00491B1C">
        <w:rPr>
          <w:rFonts w:ascii="Arial" w:hAnsi="Arial" w:cs="Arial"/>
          <w:lang w:val="hy-AM"/>
        </w:rPr>
        <w:t xml:space="preserve">Դիզակի ուղղությամբ հրամանատար էր Հովակ Ստեփանյանը,որը կարողանում է </w:t>
      </w:r>
      <w:r w:rsidR="00E37399" w:rsidRPr="00491B1C">
        <w:rPr>
          <w:rFonts w:ascii="Arial" w:hAnsi="Arial" w:cs="Arial"/>
          <w:lang w:val="hy-AM"/>
        </w:rPr>
        <w:t>ճ</w:t>
      </w:r>
      <w:r w:rsidRPr="00491B1C">
        <w:rPr>
          <w:rFonts w:ascii="Arial" w:hAnsi="Arial" w:cs="Arial"/>
          <w:lang w:val="hy-AM"/>
        </w:rPr>
        <w:t>անապարհ բացել դեպի Զանգեզուր։</w:t>
      </w:r>
    </w:p>
    <w:p w:rsidR="00035F71" w:rsidRPr="00491B1C" w:rsidRDefault="00035F71" w:rsidP="00491B1C">
      <w:pPr>
        <w:pStyle w:val="a7"/>
        <w:tabs>
          <w:tab w:val="left" w:pos="4551"/>
        </w:tabs>
        <w:jc w:val="both"/>
        <w:rPr>
          <w:rFonts w:ascii="Arial" w:hAnsi="Arial" w:cs="Arial"/>
          <w:lang w:val="hy-AM"/>
        </w:rPr>
      </w:pPr>
      <w:r w:rsidRPr="00491B1C">
        <w:rPr>
          <w:rFonts w:ascii="Arial" w:hAnsi="Arial" w:cs="Arial"/>
          <w:lang w:val="hy-AM"/>
        </w:rPr>
        <w:t xml:space="preserve">ՀՀ </w:t>
      </w:r>
      <w:r w:rsidR="00E37399" w:rsidRPr="00491B1C">
        <w:rPr>
          <w:rFonts w:ascii="Arial" w:hAnsi="Arial" w:cs="Arial"/>
          <w:lang w:val="hy-AM"/>
        </w:rPr>
        <w:t>կառավարութ</w:t>
      </w:r>
      <w:r w:rsidRPr="00491B1C">
        <w:rPr>
          <w:rFonts w:ascii="Arial" w:hAnsi="Arial" w:cs="Arial"/>
          <w:lang w:val="hy-AM"/>
        </w:rPr>
        <w:t>յան կարգադրությամբ 1920թ</w:t>
      </w:r>
      <w:r w:rsidRPr="00491B1C">
        <w:rPr>
          <w:rFonts w:ascii="Cambria Math" w:hAnsi="Cambria Math" w:cs="Cambria Math"/>
          <w:lang w:val="hy-AM"/>
        </w:rPr>
        <w:t>․</w:t>
      </w:r>
      <w:r w:rsidRPr="00491B1C">
        <w:rPr>
          <w:rFonts w:ascii="Arial" w:hAnsi="Arial" w:cs="Arial"/>
          <w:lang w:val="hy-AM"/>
        </w:rPr>
        <w:t xml:space="preserve"> ապրիլի 17-ին Զանգեզուրի կողմից Վարանդա մտան Դրոյի և Ղափանի կողմից Դիզակ մտան Նժդեհի զորամասերը։</w:t>
      </w:r>
    </w:p>
    <w:p w:rsidR="00513F49" w:rsidRPr="00491B1C" w:rsidRDefault="00035F71" w:rsidP="00491B1C">
      <w:pPr>
        <w:pStyle w:val="a7"/>
        <w:tabs>
          <w:tab w:val="left" w:pos="4551"/>
        </w:tabs>
        <w:jc w:val="both"/>
        <w:rPr>
          <w:rFonts w:ascii="Arial" w:hAnsi="Arial" w:cs="Arial"/>
          <w:lang w:val="hy-AM"/>
        </w:rPr>
      </w:pPr>
      <w:r w:rsidRPr="00491B1C">
        <w:rPr>
          <w:rFonts w:ascii="Arial" w:hAnsi="Arial" w:cs="Arial"/>
          <w:lang w:val="hy-AM"/>
        </w:rPr>
        <w:t>Արցախը վերա</w:t>
      </w:r>
      <w:r w:rsidR="00513F49" w:rsidRPr="00491B1C">
        <w:rPr>
          <w:rFonts w:ascii="Arial" w:hAnsi="Arial" w:cs="Arial"/>
          <w:lang w:val="hy-AM"/>
        </w:rPr>
        <w:t xml:space="preserve">միավորվեց մայր հայրենիքի հետ։Կամզվեց Արցախի ժամանակավոր </w:t>
      </w:r>
      <w:r w:rsidR="00E37399" w:rsidRPr="00491B1C">
        <w:rPr>
          <w:rFonts w:ascii="Arial" w:hAnsi="Arial" w:cs="Arial"/>
          <w:lang w:val="hy-AM"/>
        </w:rPr>
        <w:t>կառավարությու</w:t>
      </w:r>
      <w:r w:rsidR="00513F49" w:rsidRPr="00491B1C">
        <w:rPr>
          <w:rFonts w:ascii="Arial" w:hAnsi="Arial" w:cs="Arial"/>
          <w:lang w:val="hy-AM"/>
        </w:rPr>
        <w:t>ն։</w:t>
      </w:r>
    </w:p>
    <w:p w:rsidR="00513F49" w:rsidRPr="00491B1C" w:rsidRDefault="00513F49"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մայիսին 11-րդ հրաձգային դիվիզիայի զորամասերը Եվլախից շարժվեցին դեպի Արցախ։1921թ</w:t>
      </w:r>
      <w:r w:rsidRPr="00491B1C">
        <w:rPr>
          <w:rFonts w:ascii="Cambria Math" w:hAnsi="Cambria Math" w:cs="Cambria Math"/>
          <w:lang w:val="hy-AM"/>
        </w:rPr>
        <w:t>․</w:t>
      </w:r>
      <w:r w:rsidRPr="00491B1C">
        <w:rPr>
          <w:rFonts w:ascii="Arial" w:hAnsi="Arial" w:cs="Arial"/>
          <w:lang w:val="hy-AM"/>
        </w:rPr>
        <w:t xml:space="preserve"> հունիսի 3-ին տեղի ունեցավ ՌԿ</w:t>
      </w:r>
      <w:r w:rsidR="00E37399" w:rsidRPr="00491B1C">
        <w:rPr>
          <w:rFonts w:ascii="Arial" w:hAnsi="Arial" w:cs="Arial"/>
          <w:lang w:val="hy-AM"/>
        </w:rPr>
        <w:t>(</w:t>
      </w:r>
      <w:r w:rsidRPr="00491B1C">
        <w:rPr>
          <w:rFonts w:ascii="Arial" w:hAnsi="Arial" w:cs="Arial"/>
          <w:lang w:val="hy-AM"/>
        </w:rPr>
        <w:t>բ</w:t>
      </w:r>
      <w:r w:rsidR="00E37399" w:rsidRPr="00491B1C">
        <w:rPr>
          <w:rFonts w:ascii="Arial" w:hAnsi="Arial" w:cs="Arial"/>
          <w:lang w:val="hy-AM"/>
        </w:rPr>
        <w:t>)</w:t>
      </w:r>
      <w:r w:rsidRPr="00491B1C">
        <w:rPr>
          <w:rFonts w:ascii="Arial" w:hAnsi="Arial" w:cs="Arial"/>
          <w:lang w:val="hy-AM"/>
        </w:rPr>
        <w:t>Կ Կովկասյան բյուրոյի պլենումը,որին մասն</w:t>
      </w:r>
      <w:r w:rsidR="00E37399" w:rsidRPr="00491B1C">
        <w:rPr>
          <w:rFonts w:ascii="Arial" w:hAnsi="Arial" w:cs="Arial"/>
          <w:lang w:val="hy-AM"/>
        </w:rPr>
        <w:t>ա</w:t>
      </w:r>
      <w:r w:rsidRPr="00491B1C">
        <w:rPr>
          <w:rFonts w:ascii="Arial" w:hAnsi="Arial" w:cs="Arial"/>
          <w:lang w:val="hy-AM"/>
        </w:rPr>
        <w:t xml:space="preserve">կցում էին Օրջոնոկիձեն,Ֆիլիպ </w:t>
      </w:r>
      <w:r w:rsidR="00E37399" w:rsidRPr="00491B1C">
        <w:rPr>
          <w:rFonts w:ascii="Arial" w:hAnsi="Arial" w:cs="Arial"/>
          <w:lang w:val="hy-AM"/>
        </w:rPr>
        <w:t>Մ</w:t>
      </w:r>
      <w:r w:rsidRPr="00491B1C">
        <w:rPr>
          <w:rFonts w:ascii="Arial" w:hAnsi="Arial" w:cs="Arial"/>
          <w:lang w:val="hy-AM"/>
        </w:rPr>
        <w:t>ախարաձեն,Նարիմանովը,Ա</w:t>
      </w:r>
      <w:r w:rsidRPr="00491B1C">
        <w:rPr>
          <w:rFonts w:ascii="Cambria Math" w:hAnsi="Cambria Math" w:cs="Cambria Math"/>
          <w:lang w:val="hy-AM"/>
        </w:rPr>
        <w:t>․</w:t>
      </w:r>
      <w:r w:rsidRPr="00491B1C">
        <w:rPr>
          <w:rFonts w:ascii="Arial" w:hAnsi="Arial" w:cs="Arial"/>
          <w:lang w:val="hy-AM"/>
        </w:rPr>
        <w:t>Մյասնիկյանը և ուրիշներ։</w:t>
      </w:r>
    </w:p>
    <w:p w:rsidR="00513F49" w:rsidRPr="00491B1C" w:rsidRDefault="00513F49" w:rsidP="00491B1C">
      <w:pPr>
        <w:pStyle w:val="a7"/>
        <w:tabs>
          <w:tab w:val="left" w:pos="4551"/>
        </w:tabs>
        <w:jc w:val="both"/>
        <w:rPr>
          <w:rFonts w:ascii="Arial" w:hAnsi="Arial" w:cs="Arial"/>
          <w:lang w:val="hy-AM"/>
        </w:rPr>
      </w:pPr>
      <w:r w:rsidRPr="00491B1C">
        <w:rPr>
          <w:rFonts w:ascii="Arial" w:hAnsi="Arial" w:cs="Arial"/>
          <w:lang w:val="hy-AM"/>
        </w:rPr>
        <w:t>Որոշվում է,որ Լեռնային Ղարաբաղը պատկանում է Հայաստանին։</w:t>
      </w:r>
    </w:p>
    <w:p w:rsidR="00513F49" w:rsidRPr="00491B1C" w:rsidRDefault="00513F49"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հո</w:t>
      </w:r>
      <w:r w:rsidR="00E37399" w:rsidRPr="00491B1C">
        <w:rPr>
          <w:rFonts w:ascii="Arial" w:hAnsi="Arial" w:cs="Arial"/>
          <w:lang w:val="hy-AM"/>
        </w:rPr>
        <w:t>ւ</w:t>
      </w:r>
      <w:r w:rsidRPr="00491B1C">
        <w:rPr>
          <w:rFonts w:ascii="Arial" w:hAnsi="Arial" w:cs="Arial"/>
          <w:lang w:val="hy-AM"/>
        </w:rPr>
        <w:t>լիսի 4-ին հրավիրվեց ՌԿ</w:t>
      </w:r>
      <w:r w:rsidR="00E37399" w:rsidRPr="00491B1C">
        <w:rPr>
          <w:rFonts w:ascii="Arial" w:hAnsi="Arial" w:cs="Arial"/>
          <w:lang w:val="hy-AM"/>
        </w:rPr>
        <w:t>(</w:t>
      </w:r>
      <w:r w:rsidRPr="00491B1C">
        <w:rPr>
          <w:rFonts w:ascii="Arial" w:hAnsi="Arial" w:cs="Arial"/>
          <w:lang w:val="hy-AM"/>
        </w:rPr>
        <w:t>բ</w:t>
      </w:r>
      <w:r w:rsidR="00E37399" w:rsidRPr="00491B1C">
        <w:rPr>
          <w:rFonts w:ascii="Arial" w:hAnsi="Arial" w:cs="Arial"/>
          <w:lang w:val="hy-AM"/>
        </w:rPr>
        <w:t>)</w:t>
      </w:r>
      <w:r w:rsidRPr="00491B1C">
        <w:rPr>
          <w:rFonts w:ascii="Arial" w:hAnsi="Arial" w:cs="Arial"/>
          <w:lang w:val="hy-AM"/>
        </w:rPr>
        <w:t xml:space="preserve">կ Կովկասյան բյուրոյի նիստ,որին մասնակցելու համար Թիֆլիս ժամանեց </w:t>
      </w:r>
      <w:r w:rsidR="00E37399" w:rsidRPr="00491B1C">
        <w:rPr>
          <w:rFonts w:ascii="Arial" w:hAnsi="Arial" w:cs="Arial"/>
          <w:lang w:val="hy-AM"/>
        </w:rPr>
        <w:t>ՌԽֆՍ</w:t>
      </w:r>
      <w:r w:rsidRPr="00491B1C">
        <w:rPr>
          <w:rFonts w:ascii="Arial" w:hAnsi="Arial" w:cs="Arial"/>
          <w:lang w:val="hy-AM"/>
        </w:rPr>
        <w:t xml:space="preserve">Հ </w:t>
      </w:r>
      <w:r w:rsidR="00E37399" w:rsidRPr="00491B1C">
        <w:rPr>
          <w:rFonts w:ascii="Arial" w:hAnsi="Arial" w:cs="Arial"/>
          <w:lang w:val="hy-AM"/>
        </w:rPr>
        <w:t>ազ</w:t>
      </w:r>
      <w:r w:rsidRPr="00491B1C">
        <w:rPr>
          <w:rFonts w:ascii="Arial" w:hAnsi="Arial" w:cs="Arial"/>
          <w:lang w:val="hy-AM"/>
        </w:rPr>
        <w:t>գային գործերի կոմիսար Ստալինը։Հուլիսի 5-ին որոշվեց Լեռնային Ղարաբաղը թողնել Ադրբեջանի կազմում։Այս որոշումն ընդունվեց Ստալինի ճնշման տակ։1923թ</w:t>
      </w:r>
      <w:r w:rsidRPr="00491B1C">
        <w:rPr>
          <w:rFonts w:ascii="Cambria Math" w:hAnsi="Cambria Math" w:cs="Cambria Math"/>
          <w:lang w:val="hy-AM"/>
        </w:rPr>
        <w:t>․</w:t>
      </w:r>
      <w:r w:rsidRPr="00491B1C">
        <w:rPr>
          <w:rFonts w:ascii="Arial" w:hAnsi="Arial" w:cs="Arial"/>
          <w:lang w:val="hy-AM"/>
        </w:rPr>
        <w:t xml:space="preserve"> հուլիսի 7-ին </w:t>
      </w:r>
      <w:r w:rsidR="00E37399" w:rsidRPr="00491B1C">
        <w:rPr>
          <w:rFonts w:ascii="Arial" w:hAnsi="Arial" w:cs="Arial"/>
          <w:lang w:val="hy-AM"/>
        </w:rPr>
        <w:t>Ա</w:t>
      </w:r>
      <w:r w:rsidRPr="00491B1C">
        <w:rPr>
          <w:rFonts w:ascii="Arial" w:hAnsi="Arial" w:cs="Arial"/>
          <w:lang w:val="hy-AM"/>
        </w:rPr>
        <w:t xml:space="preserve">դրբեջանի Կենտգործկոմի նախագահի տեղակալ Կասումովի </w:t>
      </w:r>
      <w:r w:rsidR="00E37399" w:rsidRPr="00491B1C">
        <w:rPr>
          <w:rFonts w:ascii="Arial" w:hAnsi="Arial" w:cs="Arial"/>
          <w:lang w:val="hy-AM"/>
        </w:rPr>
        <w:t>ստորագրութ</w:t>
      </w:r>
      <w:r w:rsidRPr="00491B1C">
        <w:rPr>
          <w:rFonts w:ascii="Arial" w:hAnsi="Arial" w:cs="Arial"/>
          <w:lang w:val="hy-AM"/>
        </w:rPr>
        <w:t>յ</w:t>
      </w:r>
      <w:r w:rsidR="00E37399" w:rsidRPr="00491B1C">
        <w:rPr>
          <w:rFonts w:ascii="Arial" w:hAnsi="Arial" w:cs="Arial"/>
          <w:lang w:val="hy-AM"/>
        </w:rPr>
        <w:t>ա</w:t>
      </w:r>
      <w:r w:rsidRPr="00491B1C">
        <w:rPr>
          <w:rFonts w:ascii="Arial" w:hAnsi="Arial" w:cs="Arial"/>
          <w:lang w:val="hy-AM"/>
        </w:rPr>
        <w:t xml:space="preserve">մբ </w:t>
      </w:r>
      <w:r w:rsidR="00E37399" w:rsidRPr="00491B1C">
        <w:rPr>
          <w:rFonts w:ascii="Arial" w:hAnsi="Arial" w:cs="Arial"/>
          <w:lang w:val="hy-AM"/>
        </w:rPr>
        <w:t>հրապարակ</w:t>
      </w:r>
      <w:r w:rsidRPr="00491B1C">
        <w:rPr>
          <w:rFonts w:ascii="Arial" w:hAnsi="Arial" w:cs="Arial"/>
          <w:lang w:val="hy-AM"/>
        </w:rPr>
        <w:t xml:space="preserve">վեց դեկրետ՝&lt;&lt;Լեռնային </w:t>
      </w:r>
      <w:r w:rsidR="00E37399" w:rsidRPr="00491B1C">
        <w:rPr>
          <w:rFonts w:ascii="Arial" w:hAnsi="Arial" w:cs="Arial"/>
          <w:lang w:val="hy-AM"/>
        </w:rPr>
        <w:t>Ղ</w:t>
      </w:r>
      <w:r w:rsidRPr="00491B1C">
        <w:rPr>
          <w:rFonts w:ascii="Arial" w:hAnsi="Arial" w:cs="Arial"/>
          <w:lang w:val="hy-AM"/>
        </w:rPr>
        <w:t>արաբաղի Ինքնավար մարզ կազմելու մասին&gt;&gt;</w:t>
      </w:r>
      <w:r w:rsidR="00E37399" w:rsidRPr="00491B1C">
        <w:rPr>
          <w:rFonts w:ascii="Arial" w:hAnsi="Arial" w:cs="Arial"/>
          <w:lang w:val="hy-AM"/>
        </w:rPr>
        <w:t>։</w:t>
      </w:r>
      <w:r w:rsidRPr="00491B1C">
        <w:rPr>
          <w:rFonts w:ascii="Arial" w:hAnsi="Arial" w:cs="Arial"/>
          <w:lang w:val="hy-AM"/>
        </w:rPr>
        <w:t>Մարզի ժամանակավոր հեղկոմի նախագահ դարձավ Ա</w:t>
      </w:r>
      <w:r w:rsidRPr="00491B1C">
        <w:rPr>
          <w:rFonts w:ascii="Cambria Math" w:hAnsi="Cambria Math" w:cs="Cambria Math"/>
          <w:lang w:val="hy-AM"/>
        </w:rPr>
        <w:t>․</w:t>
      </w:r>
      <w:r w:rsidRPr="00491B1C">
        <w:rPr>
          <w:rFonts w:ascii="Arial" w:hAnsi="Arial" w:cs="Arial"/>
          <w:lang w:val="hy-AM"/>
        </w:rPr>
        <w:t>Ղարագյոզյանը։</w:t>
      </w:r>
    </w:p>
    <w:p w:rsidR="0024472A" w:rsidRPr="00491B1C" w:rsidRDefault="00513F49" w:rsidP="00491B1C">
      <w:pPr>
        <w:pStyle w:val="a7"/>
        <w:tabs>
          <w:tab w:val="left" w:pos="4551"/>
        </w:tabs>
        <w:jc w:val="both"/>
        <w:rPr>
          <w:rFonts w:ascii="Arial" w:hAnsi="Arial" w:cs="Arial"/>
          <w:lang w:val="hy-AM"/>
        </w:rPr>
      </w:pPr>
      <w:r w:rsidRPr="00491B1C">
        <w:rPr>
          <w:rFonts w:ascii="Arial" w:hAnsi="Arial" w:cs="Arial"/>
          <w:lang w:val="hy-AM"/>
        </w:rPr>
        <w:lastRenderedPageBreak/>
        <w:t>1923թ</w:t>
      </w:r>
      <w:r w:rsidRPr="00491B1C">
        <w:rPr>
          <w:rFonts w:ascii="Cambria Math" w:hAnsi="Cambria Math" w:cs="Cambria Math"/>
          <w:lang w:val="hy-AM"/>
        </w:rPr>
        <w:t>․</w:t>
      </w:r>
      <w:r w:rsidRPr="00491B1C">
        <w:rPr>
          <w:rFonts w:ascii="Arial" w:hAnsi="Arial" w:cs="Arial"/>
          <w:lang w:val="hy-AM"/>
        </w:rPr>
        <w:t xml:space="preserve"> սեպտեմբերի 30-ին Խանքենդը,որը վերանվանվեց </w:t>
      </w:r>
      <w:r w:rsidR="00E37399" w:rsidRPr="00491B1C">
        <w:rPr>
          <w:rFonts w:ascii="Arial" w:hAnsi="Arial" w:cs="Arial"/>
          <w:lang w:val="hy-AM"/>
        </w:rPr>
        <w:t>Ստեփանակ</w:t>
      </w:r>
      <w:r w:rsidRPr="00491B1C">
        <w:rPr>
          <w:rFonts w:ascii="Arial" w:hAnsi="Arial" w:cs="Arial"/>
          <w:lang w:val="hy-AM"/>
        </w:rPr>
        <w:t>երտ,դարձավ մարզի կենտրոնը։</w:t>
      </w:r>
      <w:r w:rsidR="00035F71" w:rsidRPr="00491B1C">
        <w:rPr>
          <w:rFonts w:ascii="Arial" w:hAnsi="Arial" w:cs="Arial"/>
          <w:lang w:val="hy-AM"/>
        </w:rPr>
        <w:t>։</w:t>
      </w:r>
      <w:r w:rsidR="00876F6E" w:rsidRPr="00491B1C">
        <w:rPr>
          <w:rFonts w:ascii="Arial" w:hAnsi="Arial" w:cs="Arial"/>
          <w:lang w:val="hy-AM"/>
        </w:rPr>
        <w:t>1917թ</w:t>
      </w:r>
      <w:r w:rsidR="00876F6E" w:rsidRPr="00491B1C">
        <w:rPr>
          <w:rFonts w:ascii="Cambria Math" w:hAnsi="Cambria Math" w:cs="Cambria Math"/>
          <w:lang w:val="hy-AM"/>
        </w:rPr>
        <w:t>․</w:t>
      </w:r>
      <w:r w:rsidR="00876F6E" w:rsidRPr="00491B1C">
        <w:rPr>
          <w:rFonts w:ascii="Arial" w:hAnsi="Arial" w:cs="Arial"/>
          <w:lang w:val="hy-AM"/>
        </w:rPr>
        <w:t xml:space="preserve"> փետրվարյան հեղափոխությունից հետո Գանձակից անկախ կազմվեց Ղարաբաղ-Զանգեզուր շրջանային կոմիտե։1918թ</w:t>
      </w:r>
      <w:r w:rsidR="00876F6E" w:rsidRPr="00491B1C">
        <w:rPr>
          <w:rFonts w:ascii="Cambria Math" w:hAnsi="Cambria Math" w:cs="Cambria Math"/>
          <w:lang w:val="hy-AM"/>
        </w:rPr>
        <w:t>․</w:t>
      </w:r>
      <w:r w:rsidR="00876F6E" w:rsidRPr="00491B1C">
        <w:rPr>
          <w:rFonts w:ascii="Arial" w:hAnsi="Arial" w:cs="Arial"/>
          <w:lang w:val="hy-AM"/>
        </w:rPr>
        <w:t xml:space="preserve"> հուլիսին Անդրանիկը մտավ Զանգեզուր և անցավ տեղի </w:t>
      </w:r>
      <w:r w:rsidR="00E37399" w:rsidRPr="00491B1C">
        <w:rPr>
          <w:rFonts w:ascii="Arial" w:hAnsi="Arial" w:cs="Arial"/>
          <w:lang w:val="hy-AM"/>
        </w:rPr>
        <w:t>ինքնապաշտպանթյա</w:t>
      </w:r>
      <w:r w:rsidR="00876F6E" w:rsidRPr="00491B1C">
        <w:rPr>
          <w:rFonts w:ascii="Arial" w:hAnsi="Arial" w:cs="Arial"/>
          <w:lang w:val="hy-AM"/>
        </w:rPr>
        <w:t>ն գլուխ։</w:t>
      </w:r>
    </w:p>
    <w:p w:rsidR="00876F6E" w:rsidRPr="00491B1C" w:rsidRDefault="00876F6E" w:rsidP="00491B1C">
      <w:pPr>
        <w:pStyle w:val="a7"/>
        <w:tabs>
          <w:tab w:val="left" w:pos="4551"/>
        </w:tabs>
        <w:jc w:val="both"/>
        <w:rPr>
          <w:rFonts w:ascii="Arial" w:hAnsi="Arial" w:cs="Arial"/>
          <w:lang w:val="hy-AM"/>
        </w:rPr>
      </w:pPr>
      <w:r w:rsidRPr="00491B1C">
        <w:rPr>
          <w:rFonts w:ascii="Arial" w:hAnsi="Arial" w:cs="Arial"/>
          <w:lang w:val="hy-AM"/>
        </w:rPr>
        <w:t>1919թ</w:t>
      </w:r>
      <w:r w:rsidRPr="00491B1C">
        <w:rPr>
          <w:rFonts w:ascii="Cambria Math" w:hAnsi="Cambria Math" w:cs="Cambria Math"/>
          <w:lang w:val="hy-AM"/>
        </w:rPr>
        <w:t>․</w:t>
      </w:r>
      <w:r w:rsidRPr="00491B1C">
        <w:rPr>
          <w:rFonts w:ascii="Arial" w:hAnsi="Arial" w:cs="Arial"/>
          <w:lang w:val="hy-AM"/>
        </w:rPr>
        <w:t xml:space="preserve"> մարտի 6-ին Գորիս հասավ Հայաստանի Հանրապետո</w:t>
      </w:r>
      <w:r w:rsidR="00D967FD" w:rsidRPr="00491B1C">
        <w:rPr>
          <w:rFonts w:ascii="Arial" w:hAnsi="Arial" w:cs="Arial"/>
          <w:lang w:val="hy-AM"/>
        </w:rPr>
        <w:t>ւթ</w:t>
      </w:r>
      <w:r w:rsidRPr="00491B1C">
        <w:rPr>
          <w:rFonts w:ascii="Arial" w:hAnsi="Arial" w:cs="Arial"/>
          <w:lang w:val="hy-AM"/>
        </w:rPr>
        <w:t>յ</w:t>
      </w:r>
      <w:r w:rsidR="00D967FD" w:rsidRPr="00491B1C">
        <w:rPr>
          <w:rFonts w:ascii="Arial" w:hAnsi="Arial" w:cs="Arial"/>
          <w:lang w:val="hy-AM"/>
        </w:rPr>
        <w:t>ա</w:t>
      </w:r>
      <w:r w:rsidRPr="00491B1C">
        <w:rPr>
          <w:rFonts w:ascii="Arial" w:hAnsi="Arial" w:cs="Arial"/>
          <w:lang w:val="hy-AM"/>
        </w:rPr>
        <w:t>ն նշանակած Զանգեզուրի ընդհանուր կոմիսարը՝փոխգնդապետ Արսեն Շահմազյանը։Գավառապետ նշանակվեց Ն</w:t>
      </w:r>
      <w:r w:rsidRPr="00491B1C">
        <w:rPr>
          <w:rFonts w:ascii="Cambria Math" w:hAnsi="Cambria Math" w:cs="Cambria Math"/>
          <w:lang w:val="hy-AM"/>
        </w:rPr>
        <w:t>․</w:t>
      </w:r>
      <w:r w:rsidRPr="00491B1C">
        <w:rPr>
          <w:rFonts w:ascii="Arial" w:hAnsi="Arial" w:cs="Arial"/>
          <w:lang w:val="hy-AM"/>
        </w:rPr>
        <w:t>Հովսեփյանը,վարչապետ և ներքին գործերի  վարիչ նշանակվեց Ա</w:t>
      </w:r>
      <w:r w:rsidRPr="00491B1C">
        <w:rPr>
          <w:rFonts w:ascii="Cambria Math" w:hAnsi="Cambria Math" w:cs="Cambria Math"/>
          <w:lang w:val="hy-AM"/>
        </w:rPr>
        <w:t>․</w:t>
      </w:r>
      <w:r w:rsidRPr="00491B1C">
        <w:rPr>
          <w:rFonts w:ascii="Arial" w:hAnsi="Arial" w:cs="Arial"/>
          <w:lang w:val="hy-AM"/>
        </w:rPr>
        <w:t xml:space="preserve">Շիրինյանը,որը կազմեց </w:t>
      </w:r>
      <w:r w:rsidR="00D967FD" w:rsidRPr="00491B1C">
        <w:rPr>
          <w:rFonts w:ascii="Arial" w:hAnsi="Arial" w:cs="Arial"/>
          <w:lang w:val="hy-AM"/>
        </w:rPr>
        <w:t>վարչությու</w:t>
      </w:r>
      <w:r w:rsidRPr="00491B1C">
        <w:rPr>
          <w:rFonts w:ascii="Arial" w:hAnsi="Arial" w:cs="Arial"/>
          <w:lang w:val="hy-AM"/>
        </w:rPr>
        <w:t>ն։</w:t>
      </w:r>
    </w:p>
    <w:p w:rsidR="00876F6E" w:rsidRPr="00491B1C" w:rsidRDefault="00876F6E" w:rsidP="00491B1C">
      <w:pPr>
        <w:pStyle w:val="a7"/>
        <w:tabs>
          <w:tab w:val="left" w:pos="4551"/>
        </w:tabs>
        <w:jc w:val="both"/>
        <w:rPr>
          <w:rFonts w:ascii="Arial" w:hAnsi="Arial" w:cs="Arial"/>
          <w:lang w:val="hy-AM"/>
        </w:rPr>
      </w:pPr>
      <w:r w:rsidRPr="00491B1C">
        <w:rPr>
          <w:rFonts w:ascii="Arial" w:hAnsi="Arial" w:cs="Arial"/>
          <w:lang w:val="hy-AM"/>
        </w:rPr>
        <w:t>1919թ</w:t>
      </w:r>
      <w:r w:rsidRPr="00491B1C">
        <w:rPr>
          <w:rFonts w:ascii="Cambria Math" w:hAnsi="Cambria Math" w:cs="Cambria Math"/>
          <w:lang w:val="hy-AM"/>
        </w:rPr>
        <w:t>․</w:t>
      </w:r>
      <w:r w:rsidRPr="00491B1C">
        <w:rPr>
          <w:rFonts w:ascii="Arial" w:hAnsi="Arial" w:cs="Arial"/>
          <w:lang w:val="hy-AM"/>
        </w:rPr>
        <w:t xml:space="preserve"> նոյեմբերի 1-ին ադրբեջանական զորքերը Զաբուղից,Կարյագինոյի կողմից,Նախիջևանից ու Դարալագյազից սկսեցին ընդհանուր հարձակում։Թշնամին գրավեց Խնածախ,Խոզնավար,Բայանդուր,Կոռնիձոր գյուղերն ու սպառնում էր Գորիսին։</w:t>
      </w:r>
    </w:p>
    <w:p w:rsidR="00876F6E" w:rsidRPr="00491B1C" w:rsidRDefault="00876F6E" w:rsidP="00491B1C">
      <w:pPr>
        <w:pStyle w:val="a7"/>
        <w:tabs>
          <w:tab w:val="left" w:pos="4551"/>
        </w:tabs>
        <w:jc w:val="both"/>
        <w:rPr>
          <w:rFonts w:ascii="Arial" w:hAnsi="Arial" w:cs="Arial"/>
          <w:lang w:val="hy-AM"/>
        </w:rPr>
      </w:pPr>
      <w:r w:rsidRPr="00491B1C">
        <w:rPr>
          <w:rFonts w:ascii="Arial" w:hAnsi="Arial" w:cs="Arial"/>
          <w:lang w:val="hy-AM"/>
        </w:rPr>
        <w:t xml:space="preserve">Սակայն նոյեմբերի 4-ին </w:t>
      </w:r>
      <w:r w:rsidR="00D967FD" w:rsidRPr="00491B1C">
        <w:rPr>
          <w:rFonts w:ascii="Arial" w:hAnsi="Arial" w:cs="Arial"/>
          <w:lang w:val="hy-AM"/>
        </w:rPr>
        <w:t>զանգ</w:t>
      </w:r>
      <w:r w:rsidRPr="00491B1C">
        <w:rPr>
          <w:rFonts w:ascii="Arial" w:hAnsi="Arial" w:cs="Arial"/>
          <w:lang w:val="hy-AM"/>
        </w:rPr>
        <w:t>եզուրցիները Արսեն Շահմազյանի հրամանատարությամբ կանգնեցրին թշնամու առաջխաղացումը։</w:t>
      </w:r>
    </w:p>
    <w:p w:rsidR="00073249" w:rsidRPr="00491B1C" w:rsidRDefault="00073249" w:rsidP="00491B1C">
      <w:pPr>
        <w:pStyle w:val="a7"/>
        <w:tabs>
          <w:tab w:val="left" w:pos="4551"/>
        </w:tabs>
        <w:jc w:val="both"/>
        <w:rPr>
          <w:rFonts w:ascii="Arial" w:hAnsi="Arial" w:cs="Arial"/>
          <w:lang w:val="hy-AM"/>
        </w:rPr>
      </w:pPr>
      <w:r w:rsidRPr="00491B1C">
        <w:rPr>
          <w:rFonts w:ascii="Arial" w:hAnsi="Arial" w:cs="Arial"/>
          <w:lang w:val="hy-AM"/>
        </w:rPr>
        <w:t>1919թ</w:t>
      </w:r>
      <w:r w:rsidRPr="00491B1C">
        <w:rPr>
          <w:rFonts w:ascii="Cambria Math" w:hAnsi="Cambria Math" w:cs="Cambria Math"/>
          <w:lang w:val="hy-AM"/>
        </w:rPr>
        <w:t>․</w:t>
      </w:r>
      <w:r w:rsidRPr="00491B1C">
        <w:rPr>
          <w:rFonts w:ascii="Arial" w:hAnsi="Arial" w:cs="Arial"/>
          <w:lang w:val="hy-AM"/>
        </w:rPr>
        <w:t xml:space="preserve"> նոյեմբերի 20-ին գնդապետ Ռեյի առանձնասենյակում տեղի ունեցավ վարչապետներ Ա</w:t>
      </w:r>
      <w:r w:rsidRPr="00491B1C">
        <w:rPr>
          <w:rFonts w:ascii="Cambria Math" w:hAnsi="Cambria Math" w:cs="Cambria Math"/>
          <w:lang w:val="hy-AM"/>
        </w:rPr>
        <w:t>․</w:t>
      </w:r>
      <w:r w:rsidRPr="00491B1C">
        <w:rPr>
          <w:rFonts w:ascii="Arial" w:hAnsi="Arial" w:cs="Arial"/>
          <w:lang w:val="hy-AM"/>
        </w:rPr>
        <w:t xml:space="preserve">Խատիսյանի և Ուսուպբեկովի հանդիպումը։Ստորագրվեց համաձայնագիր,ըստ որի </w:t>
      </w:r>
      <w:r w:rsidR="00D967FD" w:rsidRPr="00491B1C">
        <w:rPr>
          <w:rFonts w:ascii="Arial" w:hAnsi="Arial" w:cs="Arial"/>
          <w:lang w:val="hy-AM"/>
        </w:rPr>
        <w:t>գործողությու</w:t>
      </w:r>
      <w:r w:rsidRPr="00491B1C">
        <w:rPr>
          <w:rFonts w:ascii="Arial" w:hAnsi="Arial" w:cs="Arial"/>
          <w:lang w:val="hy-AM"/>
        </w:rPr>
        <w:t xml:space="preserve">նները </w:t>
      </w:r>
      <w:r w:rsidR="00D967FD" w:rsidRPr="00491B1C">
        <w:rPr>
          <w:rFonts w:ascii="Arial" w:hAnsi="Arial" w:cs="Arial"/>
          <w:lang w:val="hy-AM"/>
        </w:rPr>
        <w:t>դադ</w:t>
      </w:r>
      <w:r w:rsidRPr="00491B1C">
        <w:rPr>
          <w:rFonts w:ascii="Arial" w:hAnsi="Arial" w:cs="Arial"/>
          <w:lang w:val="hy-AM"/>
        </w:rPr>
        <w:t>ա</w:t>
      </w:r>
      <w:r w:rsidR="00D967FD" w:rsidRPr="00491B1C">
        <w:rPr>
          <w:rFonts w:ascii="Arial" w:hAnsi="Arial" w:cs="Arial"/>
          <w:lang w:val="hy-AM"/>
        </w:rPr>
        <w:t>ր</w:t>
      </w:r>
      <w:r w:rsidRPr="00491B1C">
        <w:rPr>
          <w:rFonts w:ascii="Arial" w:hAnsi="Arial" w:cs="Arial"/>
          <w:lang w:val="hy-AM"/>
        </w:rPr>
        <w:t xml:space="preserve">եցվում էին։Սակայն նոյեմբերի վերջերին Զանգեզուր հասավ Երևանից ուղարկված Գարեգին Նժդեհը,որի </w:t>
      </w:r>
      <w:r w:rsidR="00D967FD" w:rsidRPr="00491B1C">
        <w:rPr>
          <w:rFonts w:ascii="Arial" w:hAnsi="Arial" w:cs="Arial"/>
          <w:lang w:val="hy-AM"/>
        </w:rPr>
        <w:t>գլխավորութ</w:t>
      </w:r>
      <w:r w:rsidRPr="00491B1C">
        <w:rPr>
          <w:rFonts w:ascii="Arial" w:hAnsi="Arial" w:cs="Arial"/>
          <w:lang w:val="hy-AM"/>
        </w:rPr>
        <w:t>յ</w:t>
      </w:r>
      <w:r w:rsidR="00D967FD" w:rsidRPr="00491B1C">
        <w:rPr>
          <w:rFonts w:ascii="Arial" w:hAnsi="Arial" w:cs="Arial"/>
          <w:lang w:val="hy-AM"/>
        </w:rPr>
        <w:t>ամբ</w:t>
      </w:r>
      <w:r w:rsidRPr="00491B1C">
        <w:rPr>
          <w:rFonts w:ascii="Arial" w:hAnsi="Arial" w:cs="Arial"/>
          <w:lang w:val="hy-AM"/>
        </w:rPr>
        <w:t xml:space="preserve"> ղափանցիները </w:t>
      </w:r>
      <w:r w:rsidR="00D967FD" w:rsidRPr="00491B1C">
        <w:rPr>
          <w:rFonts w:ascii="Arial" w:hAnsi="Arial" w:cs="Arial"/>
          <w:lang w:val="hy-AM"/>
        </w:rPr>
        <w:t>ադրբեջանցին</w:t>
      </w:r>
      <w:r w:rsidRPr="00491B1C">
        <w:rPr>
          <w:rFonts w:ascii="Arial" w:hAnsi="Arial" w:cs="Arial"/>
          <w:lang w:val="hy-AM"/>
        </w:rPr>
        <w:t xml:space="preserve">երից մաքրեցին Ողջի գետի շրջանը,նաև Գեղվաձորի 40 ադրբեջանաբնակ </w:t>
      </w:r>
      <w:r w:rsidR="00D967FD" w:rsidRPr="00491B1C">
        <w:rPr>
          <w:rFonts w:ascii="Arial" w:hAnsi="Arial" w:cs="Arial"/>
          <w:lang w:val="hy-AM"/>
        </w:rPr>
        <w:t>գյու</w:t>
      </w:r>
      <w:r w:rsidR="00307883" w:rsidRPr="00491B1C">
        <w:rPr>
          <w:rFonts w:ascii="Arial" w:hAnsi="Arial" w:cs="Arial"/>
          <w:lang w:val="hy-AM"/>
        </w:rPr>
        <w:t>ղեր։</w:t>
      </w:r>
    </w:p>
    <w:p w:rsidR="003E3124" w:rsidRPr="00491B1C" w:rsidRDefault="003E3124" w:rsidP="00491B1C">
      <w:pPr>
        <w:pStyle w:val="a7"/>
        <w:tabs>
          <w:tab w:val="left" w:pos="4551"/>
        </w:tabs>
        <w:jc w:val="both"/>
        <w:rPr>
          <w:rFonts w:ascii="Arial" w:hAnsi="Arial" w:cs="Arial"/>
          <w:lang w:val="hy-AM"/>
        </w:rPr>
      </w:pPr>
      <w:r w:rsidRPr="00491B1C">
        <w:rPr>
          <w:rFonts w:ascii="Arial" w:hAnsi="Arial" w:cs="Arial"/>
          <w:lang w:val="hy-AM"/>
        </w:rPr>
        <w:t>Դեռևս 1919թ</w:t>
      </w:r>
      <w:r w:rsidRPr="00491B1C">
        <w:rPr>
          <w:rFonts w:ascii="Cambria Math" w:hAnsi="Cambria Math" w:cs="Cambria Math"/>
          <w:lang w:val="hy-AM"/>
        </w:rPr>
        <w:t>․</w:t>
      </w:r>
      <w:r w:rsidRPr="00491B1C">
        <w:rPr>
          <w:rFonts w:ascii="Arial" w:hAnsi="Arial" w:cs="Arial"/>
          <w:lang w:val="hy-AM"/>
        </w:rPr>
        <w:t xml:space="preserve"> նոյեմբերին Արսեն </w:t>
      </w:r>
      <w:r w:rsidR="00D967FD" w:rsidRPr="00491B1C">
        <w:rPr>
          <w:rFonts w:ascii="Arial" w:hAnsi="Arial" w:cs="Arial"/>
          <w:lang w:val="hy-AM"/>
        </w:rPr>
        <w:t>Շ</w:t>
      </w:r>
      <w:r w:rsidRPr="00491B1C">
        <w:rPr>
          <w:rFonts w:ascii="Arial" w:hAnsi="Arial" w:cs="Arial"/>
          <w:lang w:val="hy-AM"/>
        </w:rPr>
        <w:t>ահմազյանին փոխարինել էին Սերգեյ Մելիք-</w:t>
      </w:r>
      <w:r w:rsidR="00D967FD" w:rsidRPr="00491B1C">
        <w:rPr>
          <w:rFonts w:ascii="Arial" w:hAnsi="Arial" w:cs="Arial"/>
          <w:lang w:val="hy-AM"/>
        </w:rPr>
        <w:t>Յոլչյանը՝որ</w:t>
      </w:r>
      <w:r w:rsidRPr="00491B1C">
        <w:rPr>
          <w:rFonts w:ascii="Arial" w:hAnsi="Arial" w:cs="Arial"/>
          <w:lang w:val="hy-AM"/>
        </w:rPr>
        <w:t>պես քաղաք</w:t>
      </w:r>
      <w:r w:rsidR="00D967FD" w:rsidRPr="00491B1C">
        <w:rPr>
          <w:rFonts w:ascii="Arial" w:hAnsi="Arial" w:cs="Arial"/>
          <w:lang w:val="hy-AM"/>
        </w:rPr>
        <w:t>ա</w:t>
      </w:r>
      <w:r w:rsidRPr="00491B1C">
        <w:rPr>
          <w:rFonts w:ascii="Arial" w:hAnsi="Arial" w:cs="Arial"/>
          <w:lang w:val="hy-AM"/>
        </w:rPr>
        <w:t>ցիական մասի կոմիսար և մայոր Ն</w:t>
      </w:r>
      <w:r w:rsidRPr="00491B1C">
        <w:rPr>
          <w:rFonts w:ascii="Cambria Math" w:hAnsi="Cambria Math" w:cs="Cambria Math"/>
          <w:lang w:val="hy-AM"/>
        </w:rPr>
        <w:t>․</w:t>
      </w:r>
      <w:r w:rsidRPr="00491B1C">
        <w:rPr>
          <w:rFonts w:ascii="Arial" w:hAnsi="Arial" w:cs="Arial"/>
          <w:lang w:val="hy-AM"/>
        </w:rPr>
        <w:t>Ղազարյանը՝իբրև զինվորական հրամանատար։</w:t>
      </w:r>
    </w:p>
    <w:p w:rsidR="003E3124" w:rsidRPr="00491B1C" w:rsidRDefault="003E3124" w:rsidP="00491B1C">
      <w:pPr>
        <w:pStyle w:val="a7"/>
        <w:tabs>
          <w:tab w:val="left" w:pos="4551"/>
        </w:tabs>
        <w:jc w:val="both"/>
        <w:rPr>
          <w:rFonts w:ascii="Arial" w:hAnsi="Arial" w:cs="Arial"/>
          <w:lang w:val="hy-AM"/>
        </w:rPr>
      </w:pPr>
      <w:r w:rsidRPr="00491B1C">
        <w:rPr>
          <w:rFonts w:ascii="Arial" w:hAnsi="Arial" w:cs="Arial"/>
          <w:lang w:val="hy-AM"/>
        </w:rPr>
        <w:t>Ամբողջ Զանգեզուրը բաժանվեց երկու գավառի՝Զանգեզուրի գավառ,որի մեջ մտնում էին բուն Զանգեզուրը՝Գորիսը,Տաթևը և Սիսիանը և Կապարգողթ,որի մեջ մտնում էին Ղափանը,Գեղվաձորը,Մեղրին։</w:t>
      </w:r>
    </w:p>
    <w:p w:rsidR="00706991" w:rsidRPr="00491B1C" w:rsidRDefault="00706991" w:rsidP="00491B1C">
      <w:pPr>
        <w:pStyle w:val="a7"/>
        <w:tabs>
          <w:tab w:val="left" w:pos="4551"/>
        </w:tabs>
        <w:jc w:val="both"/>
        <w:rPr>
          <w:rFonts w:ascii="Arial" w:hAnsi="Arial" w:cs="Arial"/>
          <w:lang w:val="hy-AM"/>
        </w:rPr>
      </w:pPr>
      <w:r w:rsidRPr="00491B1C">
        <w:rPr>
          <w:rFonts w:ascii="Arial" w:hAnsi="Arial" w:cs="Arial"/>
          <w:lang w:val="hy-AM"/>
        </w:rPr>
        <w:t xml:space="preserve">Զինվորական առումով </w:t>
      </w:r>
      <w:r w:rsidR="00D967FD" w:rsidRPr="00491B1C">
        <w:rPr>
          <w:rFonts w:ascii="Arial" w:hAnsi="Arial" w:cs="Arial"/>
          <w:lang w:val="hy-AM"/>
        </w:rPr>
        <w:t>շր</w:t>
      </w:r>
      <w:r w:rsidRPr="00491B1C">
        <w:rPr>
          <w:rFonts w:ascii="Arial" w:hAnsi="Arial" w:cs="Arial"/>
          <w:lang w:val="hy-AM"/>
        </w:rPr>
        <w:t>ջանը բաժանվեց 3 մասի</w:t>
      </w:r>
      <w:r w:rsidRPr="00491B1C">
        <w:rPr>
          <w:rFonts w:ascii="Cambria Math" w:hAnsi="Cambria Math" w:cs="Cambria Math"/>
          <w:lang w:val="hy-AM"/>
        </w:rPr>
        <w:t>․</w:t>
      </w:r>
    </w:p>
    <w:p w:rsidR="00706991" w:rsidRPr="00491B1C" w:rsidRDefault="00706991" w:rsidP="00491B1C">
      <w:pPr>
        <w:pStyle w:val="a7"/>
        <w:tabs>
          <w:tab w:val="left" w:pos="4551"/>
        </w:tabs>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Սիսիան</w:t>
      </w:r>
      <w:r w:rsidRPr="00491B1C">
        <w:rPr>
          <w:rFonts w:ascii="Cambria Math" w:hAnsi="Cambria Math" w:cs="Cambria Math"/>
          <w:lang w:val="hy-AM"/>
        </w:rPr>
        <w:t>․</w:t>
      </w:r>
      <w:r w:rsidRPr="00491B1C">
        <w:rPr>
          <w:rFonts w:ascii="Arial" w:hAnsi="Arial" w:cs="Arial"/>
          <w:lang w:val="hy-AM"/>
        </w:rPr>
        <w:t>հրամանատար՝Պողոս Տեր-Դավթյան</w:t>
      </w:r>
    </w:p>
    <w:p w:rsidR="00706991" w:rsidRPr="00491B1C" w:rsidRDefault="00706991" w:rsidP="00491B1C">
      <w:pPr>
        <w:pStyle w:val="a7"/>
        <w:tabs>
          <w:tab w:val="left" w:pos="4551"/>
        </w:tabs>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00D967FD" w:rsidRPr="00491B1C">
        <w:rPr>
          <w:rFonts w:ascii="Arial" w:hAnsi="Arial" w:cs="Arial"/>
          <w:lang w:val="hy-AM"/>
        </w:rPr>
        <w:t>Կ</w:t>
      </w:r>
      <w:r w:rsidRPr="00491B1C">
        <w:rPr>
          <w:rFonts w:ascii="Arial" w:hAnsi="Arial" w:cs="Arial"/>
          <w:lang w:val="hy-AM"/>
        </w:rPr>
        <w:t>ապարգողթ</w:t>
      </w:r>
      <w:r w:rsidR="00D967FD" w:rsidRPr="00491B1C">
        <w:rPr>
          <w:rFonts w:ascii="Cambria Math" w:hAnsi="Cambria Math" w:cs="Cambria Math"/>
          <w:lang w:val="hy-AM"/>
        </w:rPr>
        <w:t>․</w:t>
      </w:r>
      <w:r w:rsidRPr="00491B1C">
        <w:rPr>
          <w:rFonts w:ascii="Arial" w:hAnsi="Arial" w:cs="Arial"/>
          <w:lang w:val="hy-AM"/>
        </w:rPr>
        <w:t>հրամանատար՝Գարեգին Նժդեհ</w:t>
      </w:r>
    </w:p>
    <w:p w:rsidR="00706991" w:rsidRPr="00491B1C" w:rsidRDefault="00706991" w:rsidP="00491B1C">
      <w:pPr>
        <w:pStyle w:val="a7"/>
        <w:tabs>
          <w:tab w:val="left" w:pos="4551"/>
        </w:tabs>
        <w:jc w:val="both"/>
        <w:rPr>
          <w:rFonts w:ascii="Arial" w:hAnsi="Arial" w:cs="Arial"/>
          <w:lang w:val="hy-AM"/>
        </w:rPr>
      </w:pPr>
      <w:r w:rsidRPr="00491B1C">
        <w:rPr>
          <w:rFonts w:ascii="Arial" w:hAnsi="Arial" w:cs="Arial"/>
          <w:lang w:val="hy-AM"/>
        </w:rPr>
        <w:t xml:space="preserve">3Բուն </w:t>
      </w:r>
      <w:r w:rsidR="00D967FD" w:rsidRPr="00491B1C">
        <w:rPr>
          <w:rFonts w:ascii="Arial" w:hAnsi="Arial" w:cs="Arial"/>
          <w:lang w:val="hy-AM"/>
        </w:rPr>
        <w:t>Զ</w:t>
      </w:r>
      <w:r w:rsidRPr="00491B1C">
        <w:rPr>
          <w:rFonts w:ascii="Arial" w:hAnsi="Arial" w:cs="Arial"/>
          <w:lang w:val="hy-AM"/>
        </w:rPr>
        <w:t>անգեզուր</w:t>
      </w:r>
      <w:r w:rsidRPr="00491B1C">
        <w:rPr>
          <w:rFonts w:ascii="Cambria Math" w:hAnsi="Cambria Math" w:cs="Cambria Math"/>
          <w:lang w:val="hy-AM"/>
        </w:rPr>
        <w:t>․</w:t>
      </w:r>
      <w:r w:rsidRPr="00491B1C">
        <w:rPr>
          <w:rFonts w:ascii="Arial" w:hAnsi="Arial" w:cs="Arial"/>
          <w:lang w:val="hy-AM"/>
        </w:rPr>
        <w:t>հրամանատար՝գեներալ Ն</w:t>
      </w:r>
      <w:r w:rsidRPr="00491B1C">
        <w:rPr>
          <w:rFonts w:ascii="Cambria Math" w:hAnsi="Cambria Math" w:cs="Cambria Math"/>
          <w:lang w:val="hy-AM"/>
        </w:rPr>
        <w:t>․</w:t>
      </w:r>
      <w:r w:rsidRPr="00491B1C">
        <w:rPr>
          <w:rFonts w:ascii="Arial" w:hAnsi="Arial" w:cs="Arial"/>
          <w:lang w:val="hy-AM"/>
        </w:rPr>
        <w:t>Ղազարյան։Առաջին երկուսի հրամանատարները ենթակա էին գեներալ Ն</w:t>
      </w:r>
      <w:r w:rsidRPr="00491B1C">
        <w:rPr>
          <w:rFonts w:ascii="Cambria Math" w:hAnsi="Cambria Math" w:cs="Cambria Math"/>
          <w:lang w:val="hy-AM"/>
        </w:rPr>
        <w:t>․</w:t>
      </w:r>
      <w:r w:rsidRPr="00491B1C">
        <w:rPr>
          <w:rFonts w:ascii="Arial" w:hAnsi="Arial" w:cs="Arial"/>
          <w:lang w:val="hy-AM"/>
        </w:rPr>
        <w:t>Ղազարյանին։</w:t>
      </w:r>
    </w:p>
    <w:p w:rsidR="00706991" w:rsidRPr="00491B1C" w:rsidRDefault="00706991" w:rsidP="00491B1C">
      <w:pPr>
        <w:pStyle w:val="a7"/>
        <w:tabs>
          <w:tab w:val="left" w:pos="4551"/>
        </w:tabs>
        <w:jc w:val="both"/>
        <w:rPr>
          <w:rFonts w:ascii="Arial" w:hAnsi="Arial" w:cs="Arial"/>
          <w:lang w:val="hy-AM"/>
        </w:rPr>
      </w:pPr>
      <w:r w:rsidRPr="00491B1C">
        <w:rPr>
          <w:rFonts w:ascii="Arial" w:hAnsi="Arial" w:cs="Arial"/>
          <w:lang w:val="hy-AM"/>
        </w:rPr>
        <w:t xml:space="preserve">Չնայած Գարեգին Նժդեհը ի պաշտոնե միայն Կապարգողթի հրամանատարն </w:t>
      </w:r>
      <w:r w:rsidR="00D967FD" w:rsidRPr="00491B1C">
        <w:rPr>
          <w:rFonts w:ascii="Arial" w:hAnsi="Arial" w:cs="Arial"/>
          <w:lang w:val="hy-AM"/>
        </w:rPr>
        <w:t>էր,</w:t>
      </w:r>
      <w:r w:rsidRPr="00491B1C">
        <w:rPr>
          <w:rFonts w:ascii="Arial" w:hAnsi="Arial" w:cs="Arial"/>
          <w:lang w:val="hy-AM"/>
        </w:rPr>
        <w:t>1919թ</w:t>
      </w:r>
      <w:r w:rsidRPr="00491B1C">
        <w:rPr>
          <w:rFonts w:ascii="Cambria Math" w:hAnsi="Cambria Math" w:cs="Cambria Math"/>
          <w:lang w:val="hy-AM"/>
        </w:rPr>
        <w:t>․</w:t>
      </w:r>
      <w:r w:rsidRPr="00491B1C">
        <w:rPr>
          <w:rFonts w:ascii="Arial" w:hAnsi="Arial" w:cs="Arial"/>
          <w:lang w:val="hy-AM"/>
        </w:rPr>
        <w:t xml:space="preserve"> նոյեմբերից սկսած նա էր կանգնել Զանգեզուրի ինքնապաշտպանու</w:t>
      </w:r>
      <w:r w:rsidR="00D967FD" w:rsidRPr="00491B1C">
        <w:rPr>
          <w:rFonts w:ascii="Arial" w:hAnsi="Arial" w:cs="Arial"/>
          <w:lang w:val="hy-AM"/>
        </w:rPr>
        <w:t>թ</w:t>
      </w:r>
      <w:r w:rsidRPr="00491B1C">
        <w:rPr>
          <w:rFonts w:ascii="Arial" w:hAnsi="Arial" w:cs="Arial"/>
          <w:lang w:val="hy-AM"/>
        </w:rPr>
        <w:t>յ</w:t>
      </w:r>
      <w:r w:rsidR="00D967FD" w:rsidRPr="00491B1C">
        <w:rPr>
          <w:rFonts w:ascii="Arial" w:hAnsi="Arial" w:cs="Arial"/>
          <w:lang w:val="hy-AM"/>
        </w:rPr>
        <w:t>ա</w:t>
      </w:r>
      <w:r w:rsidRPr="00491B1C">
        <w:rPr>
          <w:rFonts w:ascii="Arial" w:hAnsi="Arial" w:cs="Arial"/>
          <w:lang w:val="hy-AM"/>
        </w:rPr>
        <w:t>ն գլուխ։</w:t>
      </w:r>
    </w:p>
    <w:p w:rsidR="00706991" w:rsidRPr="00491B1C" w:rsidRDefault="00706991" w:rsidP="00491B1C">
      <w:pPr>
        <w:pStyle w:val="a7"/>
        <w:tabs>
          <w:tab w:val="left" w:pos="4551"/>
        </w:tabs>
        <w:jc w:val="both"/>
        <w:rPr>
          <w:rFonts w:ascii="Arial" w:hAnsi="Arial" w:cs="Arial"/>
          <w:lang w:val="hy-AM"/>
        </w:rPr>
      </w:pPr>
      <w:r w:rsidRPr="00491B1C">
        <w:rPr>
          <w:rFonts w:ascii="Arial" w:hAnsi="Arial" w:cs="Arial"/>
          <w:lang w:val="hy-AM"/>
        </w:rPr>
        <w:t xml:space="preserve">Գարեգին Նժդեհը </w:t>
      </w:r>
      <w:r w:rsidR="00D967FD" w:rsidRPr="00491B1C">
        <w:rPr>
          <w:rFonts w:ascii="Arial" w:hAnsi="Arial" w:cs="Arial"/>
          <w:lang w:val="hy-AM"/>
        </w:rPr>
        <w:t>(</w:t>
      </w:r>
      <w:r w:rsidRPr="00491B1C">
        <w:rPr>
          <w:rFonts w:ascii="Arial" w:hAnsi="Arial" w:cs="Arial"/>
          <w:lang w:val="hy-AM"/>
        </w:rPr>
        <w:t>Գարեգին Եղիշեի Տեր-Հարությունյան,1886-1955թթ</w:t>
      </w:r>
      <w:r w:rsidRPr="00491B1C">
        <w:rPr>
          <w:rFonts w:ascii="Cambria Math" w:hAnsi="Cambria Math" w:cs="Cambria Math"/>
          <w:lang w:val="hy-AM"/>
        </w:rPr>
        <w:t>․</w:t>
      </w:r>
      <w:r w:rsidR="00D967FD" w:rsidRPr="00491B1C">
        <w:rPr>
          <w:rFonts w:ascii="Arial" w:hAnsi="Arial" w:cs="Arial"/>
          <w:lang w:val="hy-AM"/>
        </w:rPr>
        <w:t>)</w:t>
      </w:r>
      <w:r w:rsidRPr="00491B1C">
        <w:rPr>
          <w:rFonts w:ascii="Arial" w:hAnsi="Arial" w:cs="Arial"/>
          <w:lang w:val="hy-AM"/>
        </w:rPr>
        <w:t xml:space="preserve"> ծնվել է 1886թ</w:t>
      </w:r>
      <w:r w:rsidRPr="00491B1C">
        <w:rPr>
          <w:rFonts w:ascii="Cambria Math" w:hAnsi="Cambria Math" w:cs="Cambria Math"/>
          <w:lang w:val="hy-AM"/>
        </w:rPr>
        <w:t>․</w:t>
      </w:r>
      <w:r w:rsidRPr="00491B1C">
        <w:rPr>
          <w:rFonts w:ascii="Arial" w:hAnsi="Arial" w:cs="Arial"/>
          <w:lang w:val="hy-AM"/>
        </w:rPr>
        <w:t xml:space="preserve"> հունվարի 1-ին Նախիջևանի գավառի Կզնութ գյուղում՝քահանայի ընտանիքում։Նժդեհ նշանակում է պանդուխտ,</w:t>
      </w:r>
      <w:r w:rsidR="00D967FD" w:rsidRPr="00491B1C">
        <w:rPr>
          <w:rFonts w:ascii="Arial" w:hAnsi="Arial" w:cs="Arial"/>
          <w:lang w:val="hy-AM"/>
        </w:rPr>
        <w:t>օտարու</w:t>
      </w:r>
      <w:r w:rsidRPr="00491B1C">
        <w:rPr>
          <w:rFonts w:ascii="Arial" w:hAnsi="Arial" w:cs="Arial"/>
          <w:lang w:val="hy-AM"/>
        </w:rPr>
        <w:t>թյան մեջ ապրող։</w:t>
      </w:r>
    </w:p>
    <w:p w:rsidR="00706991" w:rsidRPr="00491B1C" w:rsidRDefault="00706991" w:rsidP="00491B1C">
      <w:pPr>
        <w:pStyle w:val="a7"/>
        <w:tabs>
          <w:tab w:val="left" w:pos="4551"/>
        </w:tabs>
        <w:jc w:val="both"/>
        <w:rPr>
          <w:rFonts w:ascii="Arial" w:hAnsi="Arial" w:cs="Arial"/>
          <w:lang w:val="hy-AM"/>
        </w:rPr>
      </w:pPr>
      <w:r w:rsidRPr="00491B1C">
        <w:rPr>
          <w:rFonts w:ascii="Arial" w:hAnsi="Arial" w:cs="Arial"/>
          <w:lang w:val="hy-AM"/>
        </w:rPr>
        <w:t>1902թ</w:t>
      </w:r>
      <w:r w:rsidRPr="00491B1C">
        <w:rPr>
          <w:rFonts w:ascii="Cambria Math" w:hAnsi="Cambria Math" w:cs="Cambria Math"/>
          <w:lang w:val="hy-AM"/>
        </w:rPr>
        <w:t>․</w:t>
      </w:r>
      <w:r w:rsidRPr="00491B1C">
        <w:rPr>
          <w:rFonts w:ascii="Arial" w:hAnsi="Arial" w:cs="Arial"/>
          <w:lang w:val="hy-AM"/>
        </w:rPr>
        <w:t xml:space="preserve"> ընդունվում է Պետերբուրգի համալսարանի իրավաբանական ֆակուլտետը։1904թ</w:t>
      </w:r>
      <w:r w:rsidRPr="00491B1C">
        <w:rPr>
          <w:rFonts w:ascii="Cambria Math" w:hAnsi="Cambria Math" w:cs="Cambria Math"/>
          <w:lang w:val="hy-AM"/>
        </w:rPr>
        <w:t>․</w:t>
      </w:r>
      <w:r w:rsidRPr="00491B1C">
        <w:rPr>
          <w:rFonts w:ascii="Arial" w:hAnsi="Arial" w:cs="Arial"/>
          <w:lang w:val="hy-AM"/>
        </w:rPr>
        <w:t>,համալսարանը չավարտած,</w:t>
      </w:r>
      <w:r w:rsidR="00D967FD" w:rsidRPr="00491B1C">
        <w:rPr>
          <w:rFonts w:ascii="Arial" w:hAnsi="Arial" w:cs="Arial"/>
          <w:lang w:val="hy-AM"/>
        </w:rPr>
        <w:t>ՀՀԴ</w:t>
      </w:r>
      <w:r w:rsidRPr="00491B1C">
        <w:rPr>
          <w:rFonts w:ascii="Arial" w:hAnsi="Arial" w:cs="Arial"/>
          <w:lang w:val="hy-AM"/>
        </w:rPr>
        <w:t xml:space="preserve"> մարմնի հանձնարարությամբ </w:t>
      </w:r>
      <w:r w:rsidR="00D967FD" w:rsidRPr="00491B1C">
        <w:rPr>
          <w:rFonts w:ascii="Arial" w:hAnsi="Arial" w:cs="Arial"/>
          <w:lang w:val="hy-AM"/>
        </w:rPr>
        <w:t>մեկն</w:t>
      </w:r>
      <w:r w:rsidRPr="00491B1C">
        <w:rPr>
          <w:rFonts w:ascii="Arial" w:hAnsi="Arial" w:cs="Arial"/>
          <w:lang w:val="hy-AM"/>
        </w:rPr>
        <w:t>ում է Պարսկաստան՝Սալմաստ,կուսակցակլան քարոզչության։</w:t>
      </w:r>
    </w:p>
    <w:p w:rsidR="00706991" w:rsidRPr="00491B1C" w:rsidRDefault="00706991" w:rsidP="00491B1C">
      <w:pPr>
        <w:pStyle w:val="a7"/>
        <w:tabs>
          <w:tab w:val="left" w:pos="4551"/>
        </w:tabs>
        <w:jc w:val="both"/>
        <w:rPr>
          <w:rFonts w:ascii="Arial" w:hAnsi="Arial" w:cs="Arial"/>
          <w:lang w:val="hy-AM"/>
        </w:rPr>
      </w:pPr>
      <w:r w:rsidRPr="00491B1C">
        <w:rPr>
          <w:rFonts w:ascii="Arial" w:hAnsi="Arial" w:cs="Arial"/>
          <w:lang w:val="hy-AM"/>
        </w:rPr>
        <w:t>1906թ</w:t>
      </w:r>
      <w:r w:rsidRPr="00491B1C">
        <w:rPr>
          <w:rFonts w:ascii="Cambria Math" w:hAnsi="Cambria Math" w:cs="Cambria Math"/>
          <w:lang w:val="hy-AM"/>
        </w:rPr>
        <w:t>․</w:t>
      </w:r>
      <w:r w:rsidRPr="00491B1C">
        <w:rPr>
          <w:rFonts w:ascii="Arial" w:hAnsi="Arial" w:cs="Arial"/>
          <w:lang w:val="hy-AM"/>
        </w:rPr>
        <w:t xml:space="preserve"> անցնում է Բուլղարիա և </w:t>
      </w:r>
      <w:r w:rsidR="00D967FD" w:rsidRPr="00491B1C">
        <w:rPr>
          <w:rFonts w:ascii="Arial" w:hAnsi="Arial" w:cs="Arial"/>
          <w:lang w:val="hy-AM"/>
        </w:rPr>
        <w:t>ըն</w:t>
      </w:r>
      <w:r w:rsidRPr="00491B1C">
        <w:rPr>
          <w:rFonts w:ascii="Arial" w:hAnsi="Arial" w:cs="Arial"/>
          <w:lang w:val="hy-AM"/>
        </w:rPr>
        <w:t xml:space="preserve">դունվում Սոֆիայի սպայական դպրոցը,որը գերազանցությամբ </w:t>
      </w:r>
      <w:r w:rsidR="00D967FD" w:rsidRPr="00491B1C">
        <w:rPr>
          <w:rFonts w:ascii="Arial" w:hAnsi="Arial" w:cs="Arial"/>
          <w:lang w:val="hy-AM"/>
        </w:rPr>
        <w:t>ավարտե</w:t>
      </w:r>
      <w:r w:rsidRPr="00491B1C">
        <w:rPr>
          <w:rFonts w:ascii="Arial" w:hAnsi="Arial" w:cs="Arial"/>
          <w:lang w:val="hy-AM"/>
        </w:rPr>
        <w:t>լուց հետո վերադառնում է Կովկաս,որտեղից Սեբաստացի</w:t>
      </w:r>
      <w:r w:rsidR="00DF4EBA" w:rsidRPr="00491B1C">
        <w:rPr>
          <w:rFonts w:ascii="Arial" w:hAnsi="Arial" w:cs="Arial"/>
          <w:lang w:val="hy-AM"/>
        </w:rPr>
        <w:t xml:space="preserve"> Մուրադի </w:t>
      </w:r>
      <w:r w:rsidRPr="00491B1C">
        <w:rPr>
          <w:rFonts w:ascii="Arial" w:hAnsi="Arial" w:cs="Arial"/>
          <w:lang w:val="hy-AM"/>
        </w:rPr>
        <w:t>հայդուկային խմբի հետ մտնում է Արևմտյան Հայաստան։</w:t>
      </w:r>
    </w:p>
    <w:p w:rsidR="00706991" w:rsidRPr="00491B1C" w:rsidRDefault="00706991" w:rsidP="00491B1C">
      <w:pPr>
        <w:pStyle w:val="a7"/>
        <w:tabs>
          <w:tab w:val="left" w:pos="4551"/>
        </w:tabs>
        <w:jc w:val="both"/>
        <w:rPr>
          <w:rFonts w:ascii="Arial" w:hAnsi="Arial" w:cs="Arial"/>
          <w:lang w:val="hy-AM"/>
        </w:rPr>
      </w:pPr>
      <w:r w:rsidRPr="00491B1C">
        <w:rPr>
          <w:rFonts w:ascii="Arial" w:hAnsi="Arial" w:cs="Arial"/>
          <w:lang w:val="hy-AM"/>
        </w:rPr>
        <w:t>1909թ</w:t>
      </w:r>
      <w:r w:rsidRPr="00491B1C">
        <w:rPr>
          <w:rFonts w:ascii="Cambria Math" w:hAnsi="Cambria Math" w:cs="Cambria Math"/>
          <w:lang w:val="hy-AM"/>
        </w:rPr>
        <w:t>․</w:t>
      </w:r>
      <w:r w:rsidRPr="00491B1C">
        <w:rPr>
          <w:rFonts w:ascii="Arial" w:hAnsi="Arial" w:cs="Arial"/>
          <w:lang w:val="hy-AM"/>
        </w:rPr>
        <w:t xml:space="preserve"> վերադառնում է Կովկաս՝զենք ու զինամթերք Թավրիզ </w:t>
      </w:r>
      <w:r w:rsidR="00DF4EBA" w:rsidRPr="00491B1C">
        <w:rPr>
          <w:rFonts w:ascii="Arial" w:hAnsi="Arial" w:cs="Arial"/>
          <w:lang w:val="hy-AM"/>
        </w:rPr>
        <w:t>տեղափ</w:t>
      </w:r>
      <w:r w:rsidRPr="00491B1C">
        <w:rPr>
          <w:rFonts w:ascii="Arial" w:hAnsi="Arial" w:cs="Arial"/>
          <w:lang w:val="hy-AM"/>
        </w:rPr>
        <w:t xml:space="preserve">ոխելու նպատակով,սակայն Արաքսն անցնելիս Ջուլֆայի մոտ ձերբակալվում է,երեք տարի անցկացնում Նախիջևանի </w:t>
      </w:r>
      <w:r w:rsidR="00DF4EBA" w:rsidRPr="00491B1C">
        <w:rPr>
          <w:rFonts w:ascii="Arial" w:hAnsi="Arial" w:cs="Arial"/>
          <w:lang w:val="hy-AM"/>
        </w:rPr>
        <w:t>և</w:t>
      </w:r>
      <w:r w:rsidRPr="00491B1C">
        <w:rPr>
          <w:rFonts w:ascii="Arial" w:hAnsi="Arial" w:cs="Arial"/>
          <w:lang w:val="hy-AM"/>
        </w:rPr>
        <w:t xml:space="preserve"> Երևանի բանտերում։</w:t>
      </w:r>
    </w:p>
    <w:p w:rsidR="00706991" w:rsidRPr="00491B1C" w:rsidRDefault="00706991" w:rsidP="00491B1C">
      <w:pPr>
        <w:pStyle w:val="a7"/>
        <w:tabs>
          <w:tab w:val="left" w:pos="4551"/>
        </w:tabs>
        <w:jc w:val="both"/>
        <w:rPr>
          <w:rFonts w:ascii="Arial" w:hAnsi="Arial" w:cs="Arial"/>
          <w:lang w:val="hy-AM"/>
        </w:rPr>
      </w:pPr>
      <w:r w:rsidRPr="00491B1C">
        <w:rPr>
          <w:rFonts w:ascii="Arial" w:hAnsi="Arial" w:cs="Arial"/>
          <w:lang w:val="hy-AM"/>
        </w:rPr>
        <w:t>1911թ</w:t>
      </w:r>
      <w:r w:rsidRPr="00491B1C">
        <w:rPr>
          <w:rFonts w:ascii="Cambria Math" w:hAnsi="Cambria Math" w:cs="Cambria Math"/>
          <w:lang w:val="hy-AM"/>
        </w:rPr>
        <w:t>․</w:t>
      </w:r>
      <w:r w:rsidRPr="00491B1C">
        <w:rPr>
          <w:rFonts w:ascii="Arial" w:hAnsi="Arial" w:cs="Arial"/>
          <w:lang w:val="hy-AM"/>
        </w:rPr>
        <w:t xml:space="preserve"> ազատվում է,մեկնում է Բուլղարիա և </w:t>
      </w:r>
      <w:r w:rsidR="00DF4EBA" w:rsidRPr="00491B1C">
        <w:rPr>
          <w:rFonts w:ascii="Arial" w:hAnsi="Arial" w:cs="Arial"/>
          <w:lang w:val="hy-AM"/>
        </w:rPr>
        <w:t>իբր</w:t>
      </w:r>
      <w:r w:rsidRPr="00491B1C">
        <w:rPr>
          <w:rFonts w:ascii="Arial" w:hAnsi="Arial" w:cs="Arial"/>
          <w:lang w:val="hy-AM"/>
        </w:rPr>
        <w:t xml:space="preserve">և սպա </w:t>
      </w:r>
      <w:r w:rsidR="00DF4EBA" w:rsidRPr="00491B1C">
        <w:rPr>
          <w:rFonts w:ascii="Arial" w:hAnsi="Arial" w:cs="Arial"/>
          <w:lang w:val="hy-AM"/>
        </w:rPr>
        <w:t>ծառայութ</w:t>
      </w:r>
      <w:r w:rsidRPr="00491B1C">
        <w:rPr>
          <w:rFonts w:ascii="Arial" w:hAnsi="Arial" w:cs="Arial"/>
          <w:lang w:val="hy-AM"/>
        </w:rPr>
        <w:t>յ</w:t>
      </w:r>
      <w:r w:rsidR="00DF4EBA" w:rsidRPr="00491B1C">
        <w:rPr>
          <w:rFonts w:ascii="Arial" w:hAnsi="Arial" w:cs="Arial"/>
          <w:lang w:val="hy-AM"/>
        </w:rPr>
        <w:t>ա</w:t>
      </w:r>
      <w:r w:rsidRPr="00491B1C">
        <w:rPr>
          <w:rFonts w:ascii="Arial" w:hAnsi="Arial" w:cs="Arial"/>
          <w:lang w:val="hy-AM"/>
        </w:rPr>
        <w:t>ն անցնում բուլղարական բանակում։</w:t>
      </w:r>
    </w:p>
    <w:p w:rsidR="001F508E" w:rsidRPr="00491B1C" w:rsidRDefault="00AE73E5" w:rsidP="00491B1C">
      <w:pPr>
        <w:pStyle w:val="a7"/>
        <w:tabs>
          <w:tab w:val="left" w:pos="4551"/>
        </w:tabs>
        <w:jc w:val="both"/>
        <w:rPr>
          <w:rFonts w:ascii="Arial" w:hAnsi="Arial" w:cs="Arial"/>
          <w:lang w:val="hy-AM"/>
        </w:rPr>
      </w:pPr>
      <w:r w:rsidRPr="00491B1C">
        <w:rPr>
          <w:rFonts w:ascii="Arial" w:hAnsi="Arial" w:cs="Arial"/>
          <w:lang w:val="hy-AM"/>
        </w:rPr>
        <w:t>1918թ</w:t>
      </w:r>
      <w:r w:rsidRPr="00491B1C">
        <w:rPr>
          <w:rFonts w:ascii="Cambria Math" w:hAnsi="Cambria Math" w:cs="Cambria Math"/>
          <w:lang w:val="hy-AM"/>
        </w:rPr>
        <w:t>․</w:t>
      </w:r>
      <w:r w:rsidR="00DF4EBA" w:rsidRPr="00491B1C">
        <w:rPr>
          <w:rFonts w:ascii="Arial" w:hAnsi="Arial" w:cs="Arial"/>
          <w:lang w:val="hy-AM"/>
        </w:rPr>
        <w:t xml:space="preserve"> </w:t>
      </w:r>
      <w:r w:rsidRPr="00491B1C">
        <w:rPr>
          <w:rFonts w:ascii="Arial" w:hAnsi="Arial" w:cs="Arial"/>
          <w:lang w:val="hy-AM"/>
        </w:rPr>
        <w:t>մայիսին Նժդեհն իր զորամասով մասնակցում է Ղարաքիլիսայի հերոսամարտին և վիրավորվում։</w:t>
      </w:r>
    </w:p>
    <w:p w:rsidR="00490555" w:rsidRPr="00491B1C" w:rsidRDefault="00490555" w:rsidP="00491B1C">
      <w:pPr>
        <w:pStyle w:val="a7"/>
        <w:tabs>
          <w:tab w:val="left" w:pos="4551"/>
        </w:tabs>
        <w:jc w:val="both"/>
        <w:rPr>
          <w:rFonts w:ascii="Arial" w:hAnsi="Arial" w:cs="Arial"/>
          <w:lang w:val="hy-AM"/>
        </w:rPr>
      </w:pPr>
      <w:r w:rsidRPr="00491B1C">
        <w:rPr>
          <w:rFonts w:ascii="Arial" w:hAnsi="Arial" w:cs="Arial"/>
          <w:lang w:val="hy-AM"/>
        </w:rPr>
        <w:t>1919թ</w:t>
      </w:r>
      <w:r w:rsidRPr="00491B1C">
        <w:rPr>
          <w:rFonts w:ascii="Cambria Math" w:hAnsi="Cambria Math" w:cs="Cambria Math"/>
          <w:lang w:val="hy-AM"/>
        </w:rPr>
        <w:t>․</w:t>
      </w:r>
      <w:r w:rsidRPr="00491B1C">
        <w:rPr>
          <w:rFonts w:ascii="Arial" w:hAnsi="Arial" w:cs="Arial"/>
          <w:lang w:val="hy-AM"/>
        </w:rPr>
        <w:t xml:space="preserve"> նոյեմբերին Նժդեհը նշանակվում է Կապարգողթի՝Կապանի,</w:t>
      </w:r>
      <w:r w:rsidR="00DF4EBA" w:rsidRPr="00491B1C">
        <w:rPr>
          <w:rFonts w:ascii="Arial" w:hAnsi="Arial" w:cs="Arial"/>
          <w:lang w:val="hy-AM"/>
        </w:rPr>
        <w:t>Արև</w:t>
      </w:r>
      <w:r w:rsidRPr="00491B1C">
        <w:rPr>
          <w:rFonts w:ascii="Arial" w:hAnsi="Arial" w:cs="Arial"/>
          <w:lang w:val="hy-AM"/>
        </w:rPr>
        <w:t xml:space="preserve">իքի և Նախիջևանի </w:t>
      </w:r>
      <w:r w:rsidR="00DF4EBA" w:rsidRPr="00491B1C">
        <w:rPr>
          <w:rFonts w:ascii="Arial" w:hAnsi="Arial" w:cs="Arial"/>
          <w:lang w:val="hy-AM"/>
        </w:rPr>
        <w:t>Գ</w:t>
      </w:r>
      <w:r w:rsidRPr="00491B1C">
        <w:rPr>
          <w:rFonts w:ascii="Arial" w:hAnsi="Arial" w:cs="Arial"/>
          <w:lang w:val="hy-AM"/>
        </w:rPr>
        <w:t>ողթան գավառակի հայկական զինված ուժերի հրամանատար,որտեղ կար շուրջ 60 հազար հայություն։</w:t>
      </w:r>
    </w:p>
    <w:p w:rsidR="001F508E" w:rsidRPr="00491B1C" w:rsidRDefault="001F508E"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Դաշնակցականների </w:t>
      </w:r>
      <w:r w:rsidR="00DF4EBA" w:rsidRPr="00491B1C">
        <w:rPr>
          <w:rFonts w:ascii="Arial" w:hAnsi="Arial" w:cs="Arial"/>
          <w:lang w:val="hy-AM"/>
        </w:rPr>
        <w:t>իշխանութ</w:t>
      </w:r>
      <w:r w:rsidRPr="00491B1C">
        <w:rPr>
          <w:rFonts w:ascii="Arial" w:hAnsi="Arial" w:cs="Arial"/>
          <w:lang w:val="hy-AM"/>
        </w:rPr>
        <w:t>յ</w:t>
      </w:r>
      <w:r w:rsidR="00DF4EBA" w:rsidRPr="00491B1C">
        <w:rPr>
          <w:rFonts w:ascii="Arial" w:hAnsi="Arial" w:cs="Arial"/>
          <w:lang w:val="hy-AM"/>
        </w:rPr>
        <w:t>ա</w:t>
      </w:r>
      <w:r w:rsidRPr="00491B1C">
        <w:rPr>
          <w:rFonts w:ascii="Arial" w:hAnsi="Arial" w:cs="Arial"/>
          <w:lang w:val="hy-AM"/>
        </w:rPr>
        <w:t xml:space="preserve">ն տարիներին ծանր էր </w:t>
      </w:r>
      <w:r w:rsidR="00DF4EBA" w:rsidRPr="00491B1C">
        <w:rPr>
          <w:rFonts w:ascii="Arial" w:hAnsi="Arial" w:cs="Arial"/>
          <w:lang w:val="hy-AM"/>
        </w:rPr>
        <w:t>Զ</w:t>
      </w:r>
      <w:r w:rsidRPr="00491B1C">
        <w:rPr>
          <w:rFonts w:ascii="Arial" w:hAnsi="Arial" w:cs="Arial"/>
          <w:lang w:val="hy-AM"/>
        </w:rPr>
        <w:t xml:space="preserve">անգեզուրի </w:t>
      </w:r>
      <w:r w:rsidR="00DF4EBA" w:rsidRPr="00491B1C">
        <w:rPr>
          <w:rFonts w:ascii="Arial" w:hAnsi="Arial" w:cs="Arial"/>
          <w:lang w:val="hy-AM"/>
        </w:rPr>
        <w:t xml:space="preserve">աշխատավորության </w:t>
      </w:r>
      <w:r w:rsidRPr="00491B1C">
        <w:rPr>
          <w:rFonts w:ascii="Arial" w:hAnsi="Arial" w:cs="Arial"/>
          <w:lang w:val="hy-AM"/>
        </w:rPr>
        <w:t xml:space="preserve"> </w:t>
      </w:r>
      <w:r w:rsidR="00DF4EBA" w:rsidRPr="00491B1C">
        <w:rPr>
          <w:rFonts w:ascii="Arial" w:hAnsi="Arial" w:cs="Arial"/>
          <w:lang w:val="hy-AM"/>
        </w:rPr>
        <w:t>դրությու</w:t>
      </w:r>
      <w:r w:rsidRPr="00491B1C">
        <w:rPr>
          <w:rFonts w:ascii="Arial" w:hAnsi="Arial" w:cs="Arial"/>
          <w:lang w:val="hy-AM"/>
        </w:rPr>
        <w:t xml:space="preserve">նը։Քայքայվել էր գավառի տնտեսական կյանքը։Չէին </w:t>
      </w:r>
      <w:r w:rsidR="00DF4EBA" w:rsidRPr="00491B1C">
        <w:rPr>
          <w:rFonts w:ascii="Arial" w:hAnsi="Arial" w:cs="Arial"/>
          <w:lang w:val="hy-AM"/>
        </w:rPr>
        <w:t>ա</w:t>
      </w:r>
      <w:r w:rsidRPr="00491B1C">
        <w:rPr>
          <w:rFonts w:ascii="Arial" w:hAnsi="Arial" w:cs="Arial"/>
          <w:lang w:val="hy-AM"/>
        </w:rPr>
        <w:t>շխատում պղնձահանքերը,պղնձաձուլարանը,մոլեգնում էր սովն ու համաճարակը։</w:t>
      </w:r>
    </w:p>
    <w:p w:rsidR="00B510C8" w:rsidRPr="00491B1C" w:rsidRDefault="00B510C8"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դեկտեմբերի 1-ին հրավիրվեց Բաքվի խորհրդի նիստ,որտեղ </w:t>
      </w:r>
      <w:r w:rsidR="00DF4EBA" w:rsidRPr="00491B1C">
        <w:rPr>
          <w:rFonts w:ascii="Arial" w:hAnsi="Arial" w:cs="Arial"/>
          <w:lang w:val="hy-AM"/>
        </w:rPr>
        <w:t>Ա</w:t>
      </w:r>
      <w:r w:rsidRPr="00491B1C">
        <w:rPr>
          <w:rFonts w:ascii="Arial" w:hAnsi="Arial" w:cs="Arial"/>
          <w:lang w:val="hy-AM"/>
        </w:rPr>
        <w:t>դրբեջանի հեղկոմի նախագահ Նարիման  Նարիմանովը հրապարակեց Ադրհեղկոմի դեկլարացիան,որտեղ ասված էր,որ Զանգեզուրի և Նախիջևանի գավառների տարածքները Խորհրդային Հայաստանի անբաժանելի մասն են։</w:t>
      </w:r>
    </w:p>
    <w:p w:rsidR="00B510C8" w:rsidRPr="00491B1C" w:rsidRDefault="00B510C8" w:rsidP="00491B1C">
      <w:pPr>
        <w:pStyle w:val="a7"/>
        <w:tabs>
          <w:tab w:val="left" w:pos="4551"/>
        </w:tabs>
        <w:jc w:val="both"/>
        <w:rPr>
          <w:rFonts w:ascii="Arial" w:hAnsi="Arial" w:cs="Arial"/>
          <w:lang w:val="hy-AM"/>
        </w:rPr>
      </w:pPr>
      <w:r w:rsidRPr="00491B1C">
        <w:rPr>
          <w:rFonts w:ascii="Arial" w:hAnsi="Arial" w:cs="Arial"/>
          <w:lang w:val="hy-AM"/>
        </w:rPr>
        <w:t xml:space="preserve">Դեկտեմբերի 2-ին Օրջոնոկիձեն հեռագիր է ուղարկում Լենինին Հայաստանում Խորհրդային </w:t>
      </w:r>
      <w:r w:rsidR="00DF4EBA" w:rsidRPr="00491B1C">
        <w:rPr>
          <w:rFonts w:ascii="Arial" w:hAnsi="Arial" w:cs="Arial"/>
          <w:lang w:val="hy-AM"/>
        </w:rPr>
        <w:t>իշխանութ</w:t>
      </w:r>
      <w:r w:rsidRPr="00491B1C">
        <w:rPr>
          <w:rFonts w:ascii="Arial" w:hAnsi="Arial" w:cs="Arial"/>
          <w:lang w:val="hy-AM"/>
        </w:rPr>
        <w:t>յ</w:t>
      </w:r>
      <w:r w:rsidR="00DF4EBA" w:rsidRPr="00491B1C">
        <w:rPr>
          <w:rFonts w:ascii="Arial" w:hAnsi="Arial" w:cs="Arial"/>
          <w:lang w:val="hy-AM"/>
        </w:rPr>
        <w:t>ա</w:t>
      </w:r>
      <w:r w:rsidRPr="00491B1C">
        <w:rPr>
          <w:rFonts w:ascii="Arial" w:hAnsi="Arial" w:cs="Arial"/>
          <w:lang w:val="hy-AM"/>
        </w:rPr>
        <w:t xml:space="preserve">ն հաստատման և </w:t>
      </w:r>
      <w:r w:rsidR="00DF4EBA" w:rsidRPr="00491B1C">
        <w:rPr>
          <w:rFonts w:ascii="Arial" w:hAnsi="Arial" w:cs="Arial"/>
          <w:lang w:val="hy-AM"/>
        </w:rPr>
        <w:t>Ադրբեջ</w:t>
      </w:r>
      <w:r w:rsidRPr="00491B1C">
        <w:rPr>
          <w:rFonts w:ascii="Arial" w:hAnsi="Arial" w:cs="Arial"/>
          <w:lang w:val="hy-AM"/>
        </w:rPr>
        <w:t xml:space="preserve">անի </w:t>
      </w:r>
      <w:r w:rsidR="00DF4EBA" w:rsidRPr="00491B1C">
        <w:rPr>
          <w:rFonts w:ascii="Arial" w:hAnsi="Arial" w:cs="Arial"/>
          <w:lang w:val="hy-AM"/>
        </w:rPr>
        <w:t>Նախիջ</w:t>
      </w:r>
      <w:r w:rsidRPr="00491B1C">
        <w:rPr>
          <w:rFonts w:ascii="Arial" w:hAnsi="Arial" w:cs="Arial"/>
          <w:lang w:val="hy-AM"/>
        </w:rPr>
        <w:t>ևանը,</w:t>
      </w:r>
      <w:r w:rsidR="00DF4EBA" w:rsidRPr="00491B1C">
        <w:rPr>
          <w:rFonts w:ascii="Arial" w:hAnsi="Arial" w:cs="Arial"/>
          <w:lang w:val="hy-AM"/>
        </w:rPr>
        <w:t>Զ</w:t>
      </w:r>
      <w:r w:rsidRPr="00491B1C">
        <w:rPr>
          <w:rFonts w:ascii="Arial" w:hAnsi="Arial" w:cs="Arial"/>
          <w:lang w:val="hy-AM"/>
        </w:rPr>
        <w:t xml:space="preserve">անգեզուրը և Լեռնային Ղարաբաղը Խորհրդային Հայաստանին հանձնելու </w:t>
      </w:r>
      <w:r w:rsidR="00DF4EBA" w:rsidRPr="00491B1C">
        <w:rPr>
          <w:rFonts w:ascii="Arial" w:hAnsi="Arial" w:cs="Arial"/>
          <w:lang w:val="hy-AM"/>
        </w:rPr>
        <w:t>հայտարարութ</w:t>
      </w:r>
      <w:r w:rsidRPr="00491B1C">
        <w:rPr>
          <w:rFonts w:ascii="Arial" w:hAnsi="Arial" w:cs="Arial"/>
          <w:lang w:val="hy-AM"/>
        </w:rPr>
        <w:t>յ</w:t>
      </w:r>
      <w:r w:rsidR="00DF4EBA" w:rsidRPr="00491B1C">
        <w:rPr>
          <w:rFonts w:ascii="Arial" w:hAnsi="Arial" w:cs="Arial"/>
          <w:lang w:val="hy-AM"/>
        </w:rPr>
        <w:t>ա</w:t>
      </w:r>
      <w:r w:rsidRPr="00491B1C">
        <w:rPr>
          <w:rFonts w:ascii="Arial" w:hAnsi="Arial" w:cs="Arial"/>
          <w:lang w:val="hy-AM"/>
        </w:rPr>
        <w:t>ն մասին։</w:t>
      </w:r>
    </w:p>
    <w:p w:rsidR="00B510C8" w:rsidRPr="00491B1C" w:rsidRDefault="00DF4EBA" w:rsidP="00491B1C">
      <w:pPr>
        <w:pStyle w:val="a7"/>
        <w:tabs>
          <w:tab w:val="left" w:pos="4551"/>
        </w:tabs>
        <w:jc w:val="both"/>
        <w:rPr>
          <w:rFonts w:ascii="Arial" w:hAnsi="Arial" w:cs="Arial"/>
          <w:lang w:val="hy-AM"/>
        </w:rPr>
      </w:pPr>
      <w:r w:rsidRPr="00491B1C">
        <w:rPr>
          <w:rFonts w:ascii="Arial" w:hAnsi="Arial" w:cs="Arial"/>
          <w:lang w:val="hy-AM"/>
        </w:rPr>
        <w:t>Հայ</w:t>
      </w:r>
      <w:r w:rsidR="00B510C8" w:rsidRPr="00491B1C">
        <w:rPr>
          <w:rFonts w:ascii="Arial" w:hAnsi="Arial" w:cs="Arial"/>
          <w:lang w:val="hy-AM"/>
        </w:rPr>
        <w:t xml:space="preserve">աստանի կոմունիստական </w:t>
      </w:r>
      <w:r w:rsidRPr="00491B1C">
        <w:rPr>
          <w:rFonts w:ascii="Arial" w:hAnsi="Arial" w:cs="Arial"/>
          <w:lang w:val="hy-AM"/>
        </w:rPr>
        <w:t>կուսակցութ</w:t>
      </w:r>
      <w:r w:rsidR="00B510C8" w:rsidRPr="00491B1C">
        <w:rPr>
          <w:rFonts w:ascii="Arial" w:hAnsi="Arial" w:cs="Arial"/>
          <w:lang w:val="hy-AM"/>
        </w:rPr>
        <w:t>յ</w:t>
      </w:r>
      <w:r w:rsidRPr="00491B1C">
        <w:rPr>
          <w:rFonts w:ascii="Arial" w:hAnsi="Arial" w:cs="Arial"/>
          <w:lang w:val="hy-AM"/>
        </w:rPr>
        <w:t>ա</w:t>
      </w:r>
      <w:r w:rsidR="00B510C8" w:rsidRPr="00491B1C">
        <w:rPr>
          <w:rFonts w:ascii="Arial" w:hAnsi="Arial" w:cs="Arial"/>
          <w:lang w:val="hy-AM"/>
        </w:rPr>
        <w:t xml:space="preserve">ն Կենտկոմը և </w:t>
      </w:r>
      <w:r w:rsidRPr="00491B1C">
        <w:rPr>
          <w:rFonts w:ascii="Arial" w:hAnsi="Arial" w:cs="Arial"/>
          <w:lang w:val="hy-AM"/>
        </w:rPr>
        <w:t>Ժող</w:t>
      </w:r>
      <w:r w:rsidR="00B510C8" w:rsidRPr="00491B1C">
        <w:rPr>
          <w:rFonts w:ascii="Arial" w:hAnsi="Arial" w:cs="Arial"/>
          <w:lang w:val="hy-AM"/>
        </w:rPr>
        <w:t xml:space="preserve">ովրդական կոմիսարների սովետը </w:t>
      </w:r>
      <w:r w:rsidRPr="00491B1C">
        <w:rPr>
          <w:rFonts w:ascii="Arial" w:hAnsi="Arial" w:cs="Arial"/>
          <w:lang w:val="hy-AM"/>
        </w:rPr>
        <w:t>հանրապետությու</w:t>
      </w:r>
      <w:r w:rsidR="00B510C8" w:rsidRPr="00491B1C">
        <w:rPr>
          <w:rFonts w:ascii="Arial" w:hAnsi="Arial" w:cs="Arial"/>
          <w:lang w:val="hy-AM"/>
        </w:rPr>
        <w:t xml:space="preserve">նում կազմակերպելով և գլխավորելով խաղաղ </w:t>
      </w:r>
      <w:r w:rsidRPr="00491B1C">
        <w:rPr>
          <w:rFonts w:ascii="Arial" w:hAnsi="Arial" w:cs="Arial"/>
          <w:lang w:val="hy-AM"/>
        </w:rPr>
        <w:t>շինարար</w:t>
      </w:r>
      <w:r w:rsidR="00B510C8" w:rsidRPr="00491B1C">
        <w:rPr>
          <w:rFonts w:ascii="Arial" w:hAnsi="Arial" w:cs="Arial"/>
          <w:lang w:val="hy-AM"/>
        </w:rPr>
        <w:t xml:space="preserve">ական աշխատանքները,միաժամանակ հոգ էին տանում Զանգեզուրը </w:t>
      </w:r>
      <w:r w:rsidRPr="00491B1C">
        <w:rPr>
          <w:rFonts w:ascii="Arial" w:hAnsi="Arial" w:cs="Arial"/>
          <w:lang w:val="hy-AM"/>
        </w:rPr>
        <w:t>դաշնակցականն</w:t>
      </w:r>
      <w:r w:rsidR="00B510C8" w:rsidRPr="00491B1C">
        <w:rPr>
          <w:rFonts w:ascii="Arial" w:hAnsi="Arial" w:cs="Arial"/>
          <w:lang w:val="hy-AM"/>
        </w:rPr>
        <w:t>երից ազատագրելու մասին։Զանգեզուրի ապստամբ ուժերը որոշեցին մինչև վերջ պայքարել Խորհրդային Հայաստանի դեմ։</w:t>
      </w:r>
    </w:p>
    <w:p w:rsidR="00B510C8" w:rsidRPr="00491B1C" w:rsidRDefault="00B510C8"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դեկտեմբերի 25-ին Տաթևի վանքում տեղի ունեցավ դաշնակցականների և հակահեղափոխական մյուս </w:t>
      </w:r>
      <w:r w:rsidR="00DF4EBA" w:rsidRPr="00491B1C">
        <w:rPr>
          <w:rFonts w:ascii="Arial" w:hAnsi="Arial" w:cs="Arial"/>
          <w:lang w:val="hy-AM"/>
        </w:rPr>
        <w:t>կուսակցությու</w:t>
      </w:r>
      <w:r w:rsidRPr="00491B1C">
        <w:rPr>
          <w:rFonts w:ascii="Arial" w:hAnsi="Arial" w:cs="Arial"/>
          <w:lang w:val="hy-AM"/>
        </w:rPr>
        <w:t>նների,հոգևորականների ու կուլակների համագումար,որտեղ Զանգեզուրը հայտ</w:t>
      </w:r>
      <w:r w:rsidR="00DF4EBA" w:rsidRPr="00491B1C">
        <w:rPr>
          <w:rFonts w:ascii="Arial" w:hAnsi="Arial" w:cs="Arial"/>
          <w:lang w:val="hy-AM"/>
        </w:rPr>
        <w:t>ա</w:t>
      </w:r>
      <w:r w:rsidRPr="00491B1C">
        <w:rPr>
          <w:rFonts w:ascii="Arial" w:hAnsi="Arial" w:cs="Arial"/>
          <w:lang w:val="hy-AM"/>
        </w:rPr>
        <w:t>րարվեց &lt;&lt;Ինքնավար Սյունիք&gt;&gt;։</w:t>
      </w:r>
      <w:r w:rsidR="00AA54D0" w:rsidRPr="00491B1C">
        <w:rPr>
          <w:rFonts w:ascii="Arial" w:hAnsi="Arial" w:cs="Arial"/>
          <w:lang w:val="hy-AM"/>
        </w:rPr>
        <w:t>Տաթևի համագումարին</w:t>
      </w:r>
      <w:r w:rsidR="00DF4EBA" w:rsidRPr="00491B1C">
        <w:rPr>
          <w:rFonts w:ascii="Arial" w:hAnsi="Arial" w:cs="Arial"/>
          <w:lang w:val="hy-AM"/>
        </w:rPr>
        <w:t xml:space="preserve"> </w:t>
      </w:r>
      <w:r w:rsidR="00AA54D0" w:rsidRPr="00491B1C">
        <w:rPr>
          <w:rFonts w:ascii="Arial" w:hAnsi="Arial" w:cs="Arial"/>
          <w:lang w:val="hy-AM"/>
        </w:rPr>
        <w:t>ներկա էին 118 մարդ։Նախագահ ընտրվեց Գեդեոն Տեր-Մինասյանը։</w:t>
      </w:r>
      <w:r w:rsidR="007F01E2" w:rsidRPr="00491B1C">
        <w:rPr>
          <w:rFonts w:ascii="Arial" w:hAnsi="Arial" w:cs="Arial"/>
          <w:lang w:val="hy-AM"/>
        </w:rPr>
        <w:t xml:space="preserve">Այստեղ </w:t>
      </w:r>
      <w:r w:rsidR="00DF4EBA" w:rsidRPr="00491B1C">
        <w:rPr>
          <w:rFonts w:ascii="Arial" w:hAnsi="Arial" w:cs="Arial"/>
          <w:lang w:val="hy-AM"/>
        </w:rPr>
        <w:t>Գ</w:t>
      </w:r>
      <w:r w:rsidR="00DF4EBA" w:rsidRPr="00491B1C">
        <w:rPr>
          <w:rFonts w:ascii="Cambria Math" w:hAnsi="Cambria Math" w:cs="Cambria Math"/>
          <w:lang w:val="hy-AM"/>
        </w:rPr>
        <w:t>․</w:t>
      </w:r>
      <w:r w:rsidR="007F01E2" w:rsidRPr="00491B1C">
        <w:rPr>
          <w:rFonts w:ascii="Arial" w:hAnsi="Arial" w:cs="Arial"/>
          <w:lang w:val="hy-AM"/>
        </w:rPr>
        <w:t>Նժդեհը,որպես ռազմական դիկտատոր,հռչակվեց &lt;&lt;Սյունյաց սպարապետ&gt;&gt;։Սյունիքը բաժանվեց 6 շրջանի՝բուն Զանգեզուր,Տաթևի ձոր,Ղափան,Դարբասի ձոր,Սիսիան և Գենվազ։</w:t>
      </w:r>
    </w:p>
    <w:p w:rsidR="007F01E2" w:rsidRPr="00491B1C" w:rsidRDefault="007F01E2"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ապրիլի 21-ին Տաթևում գումարվեց </w:t>
      </w:r>
      <w:r w:rsidR="00DF4EBA" w:rsidRPr="00491B1C">
        <w:rPr>
          <w:rFonts w:ascii="Arial" w:hAnsi="Arial" w:cs="Arial"/>
          <w:lang w:val="hy-AM"/>
        </w:rPr>
        <w:t>Եր</w:t>
      </w:r>
      <w:r w:rsidRPr="00491B1C">
        <w:rPr>
          <w:rFonts w:ascii="Arial" w:hAnsi="Arial" w:cs="Arial"/>
          <w:lang w:val="hy-AM"/>
        </w:rPr>
        <w:t>և</w:t>
      </w:r>
      <w:r w:rsidR="00DF4EBA" w:rsidRPr="00491B1C">
        <w:rPr>
          <w:rFonts w:ascii="Arial" w:hAnsi="Arial" w:cs="Arial"/>
          <w:lang w:val="hy-AM"/>
        </w:rPr>
        <w:t>ա</w:t>
      </w:r>
      <w:r w:rsidRPr="00491B1C">
        <w:rPr>
          <w:rFonts w:ascii="Arial" w:hAnsi="Arial" w:cs="Arial"/>
          <w:lang w:val="hy-AM"/>
        </w:rPr>
        <w:t xml:space="preserve">նից փախած նախարարների ժողով,որտեղ &lt;&lt;Հայրենիքի փրկության կոմիտեն&gt;&gt; լուծարքի ենթարկվեց։Ապրիլի 26-ին Տաթևի վանքում դաշնակցականների գումարած </w:t>
      </w:r>
      <w:r w:rsidR="00DF4EBA" w:rsidRPr="00491B1C">
        <w:rPr>
          <w:rFonts w:ascii="Arial" w:hAnsi="Arial" w:cs="Arial"/>
          <w:lang w:val="hy-AM"/>
        </w:rPr>
        <w:t>երկ</w:t>
      </w:r>
      <w:r w:rsidRPr="00491B1C">
        <w:rPr>
          <w:rFonts w:ascii="Arial" w:hAnsi="Arial" w:cs="Arial"/>
          <w:lang w:val="hy-AM"/>
        </w:rPr>
        <w:t>րո</w:t>
      </w:r>
      <w:r w:rsidR="00DF4EBA" w:rsidRPr="00491B1C">
        <w:rPr>
          <w:rFonts w:ascii="Arial" w:hAnsi="Arial" w:cs="Arial"/>
          <w:lang w:val="hy-AM"/>
        </w:rPr>
        <w:t>ր</w:t>
      </w:r>
      <w:r w:rsidRPr="00491B1C">
        <w:rPr>
          <w:rFonts w:ascii="Arial" w:hAnsi="Arial" w:cs="Arial"/>
          <w:lang w:val="hy-AM"/>
        </w:rPr>
        <w:t>դ համագումարը որոշում է&lt;&lt;Ինքնավար Սյունիքը&gt;&gt; վերանվանել Լեռնահայաստան՝Գորիս մայրաքաղաքով։Համագումարը իրեն հայտարարում է պառլամենտ,իսկ իր պատգամավորներին՝նախարարներ։</w:t>
      </w:r>
    </w:p>
    <w:p w:rsidR="00A42D9A" w:rsidRPr="00491B1C" w:rsidRDefault="00A42D9A"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մարտին Խոսրով բեկ Սուլթանովը վերջնագիր ներկայացրեց արցախահայերին՝պահանջելով զինաթափվել։Մերժում </w:t>
      </w:r>
      <w:r w:rsidR="00DF4EBA" w:rsidRPr="00491B1C">
        <w:rPr>
          <w:rFonts w:ascii="Arial" w:hAnsi="Arial" w:cs="Arial"/>
          <w:lang w:val="hy-AM"/>
        </w:rPr>
        <w:t>ստանալով՝ադրբեջան</w:t>
      </w:r>
      <w:r w:rsidRPr="00491B1C">
        <w:rPr>
          <w:rFonts w:ascii="Arial" w:hAnsi="Arial" w:cs="Arial"/>
          <w:lang w:val="hy-AM"/>
        </w:rPr>
        <w:t xml:space="preserve">ական զորքերը կրակի մատնեցին Արցախի շուրջ 20 հայկական </w:t>
      </w:r>
      <w:r w:rsidR="00DF4EBA" w:rsidRPr="00491B1C">
        <w:rPr>
          <w:rFonts w:ascii="Arial" w:hAnsi="Arial" w:cs="Arial"/>
          <w:lang w:val="hy-AM"/>
        </w:rPr>
        <w:t>գյուղեր։Հրղեհ</w:t>
      </w:r>
      <w:r w:rsidRPr="00491B1C">
        <w:rPr>
          <w:rFonts w:ascii="Arial" w:hAnsi="Arial" w:cs="Arial"/>
          <w:lang w:val="hy-AM"/>
        </w:rPr>
        <w:t>վեցին Շուշիի հայկական թաղերը,սրի մատնվեցին հազարավոր հայեր։</w:t>
      </w:r>
    </w:p>
    <w:p w:rsidR="00A42D9A" w:rsidRPr="00491B1C" w:rsidRDefault="00A42D9A" w:rsidP="00491B1C">
      <w:pPr>
        <w:pStyle w:val="a7"/>
        <w:tabs>
          <w:tab w:val="left" w:pos="4551"/>
        </w:tabs>
        <w:jc w:val="both"/>
        <w:rPr>
          <w:rFonts w:ascii="Arial" w:hAnsi="Arial" w:cs="Arial"/>
          <w:lang w:val="hy-AM"/>
        </w:rPr>
      </w:pPr>
      <w:r w:rsidRPr="00491B1C">
        <w:rPr>
          <w:rFonts w:ascii="Arial" w:hAnsi="Arial" w:cs="Arial"/>
          <w:lang w:val="hy-AM"/>
        </w:rPr>
        <w:t>Մտնելով Շուշի՝Դրոն 1920թ</w:t>
      </w:r>
      <w:r w:rsidRPr="00491B1C">
        <w:rPr>
          <w:rFonts w:ascii="Cambria Math" w:hAnsi="Cambria Math" w:cs="Cambria Math"/>
          <w:lang w:val="hy-AM"/>
        </w:rPr>
        <w:t>․</w:t>
      </w:r>
      <w:r w:rsidRPr="00491B1C">
        <w:rPr>
          <w:rFonts w:ascii="Arial" w:hAnsi="Arial" w:cs="Arial"/>
          <w:lang w:val="hy-AM"/>
        </w:rPr>
        <w:t xml:space="preserve"> ապրլի 26-ին հայրենասիրական կոչով դիմեց արցախահայերին՝կռվել մինչև հաղթանակ։</w:t>
      </w:r>
    </w:p>
    <w:p w:rsidR="00A42D9A" w:rsidRPr="00491B1C" w:rsidRDefault="00A42D9A" w:rsidP="00491B1C">
      <w:pPr>
        <w:pStyle w:val="a7"/>
        <w:tabs>
          <w:tab w:val="left" w:pos="4551"/>
        </w:tabs>
        <w:jc w:val="both"/>
        <w:rPr>
          <w:rFonts w:ascii="Arial" w:hAnsi="Arial" w:cs="Arial"/>
          <w:lang w:val="hy-AM"/>
        </w:rPr>
      </w:pPr>
      <w:r w:rsidRPr="00491B1C">
        <w:rPr>
          <w:rFonts w:ascii="Arial" w:hAnsi="Arial" w:cs="Arial"/>
          <w:lang w:val="hy-AM"/>
        </w:rPr>
        <w:t>Ադրբեջանի խորհրդայանցումը և 11-րդ բանակի զորամասերի՝Վրաստանի և Հայաստանի սահմաննե</w:t>
      </w:r>
      <w:r w:rsidR="00DF4EBA" w:rsidRPr="00491B1C">
        <w:rPr>
          <w:rFonts w:ascii="Arial" w:hAnsi="Arial" w:cs="Arial"/>
          <w:lang w:val="hy-AM"/>
        </w:rPr>
        <w:t>ր</w:t>
      </w:r>
      <w:r w:rsidRPr="00491B1C">
        <w:rPr>
          <w:rFonts w:ascii="Arial" w:hAnsi="Arial" w:cs="Arial"/>
          <w:lang w:val="hy-AM"/>
        </w:rPr>
        <w:t xml:space="preserve">ին մոտենալը </w:t>
      </w:r>
      <w:r w:rsidR="00DF4EBA" w:rsidRPr="00491B1C">
        <w:rPr>
          <w:rFonts w:ascii="Arial" w:hAnsi="Arial" w:cs="Arial"/>
          <w:lang w:val="hy-AM"/>
        </w:rPr>
        <w:t>կտրուկ</w:t>
      </w:r>
      <w:r w:rsidRPr="00491B1C">
        <w:rPr>
          <w:rFonts w:ascii="Arial" w:hAnsi="Arial" w:cs="Arial"/>
          <w:lang w:val="hy-AM"/>
        </w:rPr>
        <w:t xml:space="preserve"> փոխեցին </w:t>
      </w:r>
      <w:r w:rsidR="00DF4EBA" w:rsidRPr="00491B1C">
        <w:rPr>
          <w:rFonts w:ascii="Arial" w:hAnsi="Arial" w:cs="Arial"/>
          <w:lang w:val="hy-AM"/>
        </w:rPr>
        <w:t>իրադրությու</w:t>
      </w:r>
      <w:r w:rsidRPr="00491B1C">
        <w:rPr>
          <w:rFonts w:ascii="Arial" w:hAnsi="Arial" w:cs="Arial"/>
          <w:lang w:val="hy-AM"/>
        </w:rPr>
        <w:t>ն</w:t>
      </w:r>
      <w:r w:rsidR="00DF4EBA" w:rsidRPr="00491B1C">
        <w:rPr>
          <w:rFonts w:ascii="Arial" w:hAnsi="Arial" w:cs="Arial"/>
          <w:lang w:val="hy-AM"/>
        </w:rPr>
        <w:t>ն</w:t>
      </w:r>
      <w:r w:rsidRPr="00491B1C">
        <w:rPr>
          <w:rFonts w:ascii="Arial" w:hAnsi="Arial" w:cs="Arial"/>
          <w:lang w:val="hy-AM"/>
        </w:rPr>
        <w:t xml:space="preserve"> </w:t>
      </w:r>
      <w:r w:rsidR="00DF4EBA" w:rsidRPr="00491B1C">
        <w:rPr>
          <w:rFonts w:ascii="Arial" w:hAnsi="Arial" w:cs="Arial"/>
          <w:lang w:val="hy-AM"/>
        </w:rPr>
        <w:t>Անդրկովկ</w:t>
      </w:r>
      <w:r w:rsidRPr="00491B1C">
        <w:rPr>
          <w:rFonts w:ascii="Arial" w:hAnsi="Arial" w:cs="Arial"/>
          <w:lang w:val="hy-AM"/>
        </w:rPr>
        <w:t>ասում։</w:t>
      </w:r>
    </w:p>
    <w:p w:rsidR="003348FB" w:rsidRPr="00491B1C" w:rsidRDefault="003348FB" w:rsidP="00491B1C">
      <w:pPr>
        <w:pStyle w:val="a7"/>
        <w:tabs>
          <w:tab w:val="left" w:pos="4551"/>
        </w:tabs>
        <w:jc w:val="both"/>
        <w:rPr>
          <w:rFonts w:ascii="Arial" w:hAnsi="Arial" w:cs="Arial"/>
          <w:lang w:val="hy-AM"/>
        </w:rPr>
      </w:pPr>
      <w:r w:rsidRPr="00491B1C">
        <w:rPr>
          <w:rFonts w:ascii="Arial" w:hAnsi="Arial" w:cs="Arial"/>
          <w:lang w:val="hy-AM"/>
        </w:rPr>
        <w:t xml:space="preserve">Նույն օրը՝մայիսի 1-ին,ՀՀ </w:t>
      </w:r>
      <w:r w:rsidR="00DF4EBA" w:rsidRPr="00491B1C">
        <w:rPr>
          <w:rFonts w:ascii="Arial" w:hAnsi="Arial" w:cs="Arial"/>
          <w:lang w:val="hy-AM"/>
        </w:rPr>
        <w:t>կառավարությու</w:t>
      </w:r>
      <w:r w:rsidRPr="00491B1C">
        <w:rPr>
          <w:rFonts w:ascii="Arial" w:hAnsi="Arial" w:cs="Arial"/>
          <w:lang w:val="hy-AM"/>
        </w:rPr>
        <w:t xml:space="preserve">նը սպառնալից </w:t>
      </w:r>
      <w:r w:rsidR="001975FF" w:rsidRPr="00491B1C">
        <w:rPr>
          <w:rFonts w:ascii="Arial" w:hAnsi="Arial" w:cs="Arial"/>
          <w:lang w:val="hy-AM"/>
        </w:rPr>
        <w:t>վերջ</w:t>
      </w:r>
      <w:r w:rsidRPr="00491B1C">
        <w:rPr>
          <w:rFonts w:ascii="Arial" w:hAnsi="Arial" w:cs="Arial"/>
          <w:lang w:val="hy-AM"/>
        </w:rPr>
        <w:t xml:space="preserve">նագիր ստացավ 11-րդ Կարմիր բանակի </w:t>
      </w:r>
      <w:r w:rsidR="001975FF" w:rsidRPr="00491B1C">
        <w:rPr>
          <w:rFonts w:ascii="Arial" w:hAnsi="Arial" w:cs="Arial"/>
          <w:lang w:val="hy-AM"/>
        </w:rPr>
        <w:t>հրամանատարությունի</w:t>
      </w:r>
      <w:r w:rsidRPr="00491B1C">
        <w:rPr>
          <w:rFonts w:ascii="Arial" w:hAnsi="Arial" w:cs="Arial"/>
          <w:lang w:val="hy-AM"/>
        </w:rPr>
        <w:t xml:space="preserve">ց,որով պահանջվում էր 24 ժամվա </w:t>
      </w:r>
      <w:r w:rsidR="001975FF" w:rsidRPr="00491B1C">
        <w:rPr>
          <w:rFonts w:ascii="Arial" w:hAnsi="Arial" w:cs="Arial"/>
          <w:lang w:val="hy-AM"/>
        </w:rPr>
        <w:t>ը</w:t>
      </w:r>
      <w:r w:rsidRPr="00491B1C">
        <w:rPr>
          <w:rFonts w:ascii="Arial" w:hAnsi="Arial" w:cs="Arial"/>
          <w:lang w:val="hy-AM"/>
        </w:rPr>
        <w:t>նթացքում Ադրբեջանին հանձնել Ղարաբաղը և Զանգեզուրը։Վերջնագիրը ստորագրել էին Կովկասյան ռազմաճակատի ռազմհեղկոմի անդամ Օրջոնոկիձեն,11-րդ բանակի ռազմհեղկոմի անդամներ Կիրովը,Մեխանոշինը,Լևանդովսկին։</w:t>
      </w:r>
    </w:p>
    <w:p w:rsidR="003348FB" w:rsidRPr="00491B1C" w:rsidRDefault="001975FF" w:rsidP="00491B1C">
      <w:pPr>
        <w:pStyle w:val="a7"/>
        <w:tabs>
          <w:tab w:val="left" w:pos="4551"/>
        </w:tabs>
        <w:jc w:val="both"/>
        <w:rPr>
          <w:rFonts w:ascii="Arial" w:hAnsi="Arial" w:cs="Arial"/>
          <w:lang w:val="hy-AM"/>
        </w:rPr>
      </w:pPr>
      <w:r w:rsidRPr="00491B1C">
        <w:rPr>
          <w:rFonts w:ascii="Arial" w:hAnsi="Arial" w:cs="Arial"/>
          <w:lang w:val="hy-AM"/>
        </w:rPr>
        <w:t>Բանկացությու</w:t>
      </w:r>
      <w:r w:rsidR="003348FB" w:rsidRPr="00491B1C">
        <w:rPr>
          <w:rFonts w:ascii="Arial" w:hAnsi="Arial" w:cs="Arial"/>
          <w:lang w:val="hy-AM"/>
        </w:rPr>
        <w:t xml:space="preserve">ններն արդյունք </w:t>
      </w:r>
      <w:r w:rsidRPr="00491B1C">
        <w:rPr>
          <w:rFonts w:ascii="Arial" w:hAnsi="Arial" w:cs="Arial"/>
          <w:lang w:val="hy-AM"/>
        </w:rPr>
        <w:t>չտվեցի</w:t>
      </w:r>
      <w:r w:rsidR="003348FB" w:rsidRPr="00491B1C">
        <w:rPr>
          <w:rFonts w:ascii="Arial" w:hAnsi="Arial" w:cs="Arial"/>
          <w:lang w:val="hy-AM"/>
        </w:rPr>
        <w:t>ն,և 11-րդ Կարմիր բանակի հրամանատ</w:t>
      </w:r>
      <w:r w:rsidRPr="00491B1C">
        <w:rPr>
          <w:rFonts w:ascii="Arial" w:hAnsi="Arial" w:cs="Arial"/>
          <w:lang w:val="hy-AM"/>
        </w:rPr>
        <w:t>արությու</w:t>
      </w:r>
      <w:r w:rsidR="003348FB" w:rsidRPr="00491B1C">
        <w:rPr>
          <w:rFonts w:ascii="Arial" w:hAnsi="Arial" w:cs="Arial"/>
          <w:lang w:val="hy-AM"/>
        </w:rPr>
        <w:t>նը հրամայեց 32-րդ դիվիզիայի հրամանատար Շտեյգերին՝գրավել Լեռնային Ղարաբաղը և շարժվել դեպի Զանգեզուր։</w:t>
      </w:r>
    </w:p>
    <w:p w:rsidR="003348FB" w:rsidRPr="00491B1C" w:rsidRDefault="003348FB" w:rsidP="00491B1C">
      <w:pPr>
        <w:pStyle w:val="a7"/>
        <w:tabs>
          <w:tab w:val="left" w:pos="4551"/>
        </w:tabs>
        <w:jc w:val="both"/>
        <w:rPr>
          <w:rFonts w:ascii="Arial" w:hAnsi="Arial" w:cs="Arial"/>
          <w:lang w:val="hy-AM"/>
        </w:rPr>
      </w:pPr>
      <w:r w:rsidRPr="00491B1C">
        <w:rPr>
          <w:rFonts w:ascii="Arial" w:hAnsi="Arial" w:cs="Arial"/>
          <w:lang w:val="hy-AM"/>
        </w:rPr>
        <w:t xml:space="preserve">Շուտով 32-րդ հրաձգային դիվիզիան մտավ Շուշի։11-րդ </w:t>
      </w:r>
      <w:r w:rsidR="001975FF" w:rsidRPr="00491B1C">
        <w:rPr>
          <w:rFonts w:ascii="Arial" w:hAnsi="Arial" w:cs="Arial"/>
          <w:lang w:val="hy-AM"/>
        </w:rPr>
        <w:t>բ</w:t>
      </w:r>
      <w:r w:rsidRPr="00491B1C">
        <w:rPr>
          <w:rFonts w:ascii="Arial" w:hAnsi="Arial" w:cs="Arial"/>
          <w:lang w:val="hy-AM"/>
        </w:rPr>
        <w:t>ան</w:t>
      </w:r>
      <w:r w:rsidR="001975FF" w:rsidRPr="00491B1C">
        <w:rPr>
          <w:rFonts w:ascii="Arial" w:hAnsi="Arial" w:cs="Arial"/>
          <w:lang w:val="hy-AM"/>
        </w:rPr>
        <w:t>ա</w:t>
      </w:r>
      <w:r w:rsidRPr="00491B1C">
        <w:rPr>
          <w:rFonts w:ascii="Arial" w:hAnsi="Arial" w:cs="Arial"/>
          <w:lang w:val="hy-AM"/>
        </w:rPr>
        <w:t>կի հրամանատար Մ</w:t>
      </w:r>
      <w:r w:rsidRPr="00491B1C">
        <w:rPr>
          <w:rFonts w:ascii="Cambria Math" w:hAnsi="Cambria Math" w:cs="Cambria Math"/>
          <w:lang w:val="hy-AM"/>
        </w:rPr>
        <w:t>․</w:t>
      </w:r>
      <w:r w:rsidRPr="00491B1C">
        <w:rPr>
          <w:rFonts w:ascii="Arial" w:hAnsi="Arial" w:cs="Arial"/>
          <w:lang w:val="hy-AM"/>
        </w:rPr>
        <w:t>Լևանդովսկու և ռազմհեղկոմի լիազոր Ս</w:t>
      </w:r>
      <w:r w:rsidRPr="00491B1C">
        <w:rPr>
          <w:rFonts w:ascii="Cambria Math" w:hAnsi="Cambria Math" w:cs="Cambria Math"/>
          <w:lang w:val="hy-AM"/>
        </w:rPr>
        <w:t>․</w:t>
      </w:r>
      <w:r w:rsidRPr="00491B1C">
        <w:rPr>
          <w:rFonts w:ascii="Arial" w:hAnsi="Arial" w:cs="Arial"/>
          <w:lang w:val="hy-AM"/>
        </w:rPr>
        <w:t>Տեր-Գաբրիելյանի հետ եկավ նաև Ս</w:t>
      </w:r>
      <w:r w:rsidRPr="00491B1C">
        <w:rPr>
          <w:rFonts w:ascii="Cambria Math" w:hAnsi="Cambria Math" w:cs="Cambria Math"/>
          <w:lang w:val="hy-AM"/>
        </w:rPr>
        <w:t>․</w:t>
      </w:r>
      <w:r w:rsidRPr="00491B1C">
        <w:rPr>
          <w:rFonts w:ascii="Arial" w:hAnsi="Arial" w:cs="Arial"/>
          <w:lang w:val="hy-AM"/>
        </w:rPr>
        <w:t xml:space="preserve">Օրջոնոկիձեն։Շուշին </w:t>
      </w:r>
      <w:r w:rsidR="001975FF" w:rsidRPr="00491B1C">
        <w:rPr>
          <w:rFonts w:ascii="Arial" w:hAnsi="Arial" w:cs="Arial"/>
          <w:lang w:val="hy-AM"/>
        </w:rPr>
        <w:t>հայտա</w:t>
      </w:r>
      <w:r w:rsidRPr="00491B1C">
        <w:rPr>
          <w:rFonts w:ascii="Arial" w:hAnsi="Arial" w:cs="Arial"/>
          <w:lang w:val="hy-AM"/>
        </w:rPr>
        <w:t>րա</w:t>
      </w:r>
      <w:r w:rsidR="001975FF" w:rsidRPr="00491B1C">
        <w:rPr>
          <w:rFonts w:ascii="Arial" w:hAnsi="Arial" w:cs="Arial"/>
          <w:lang w:val="hy-AM"/>
        </w:rPr>
        <w:t>ր</w:t>
      </w:r>
      <w:r w:rsidRPr="00491B1C">
        <w:rPr>
          <w:rFonts w:ascii="Arial" w:hAnsi="Arial" w:cs="Arial"/>
          <w:lang w:val="hy-AM"/>
        </w:rPr>
        <w:t xml:space="preserve">վեց խորհրդային,և </w:t>
      </w:r>
      <w:r w:rsidR="001975FF" w:rsidRPr="00491B1C">
        <w:rPr>
          <w:rFonts w:ascii="Arial" w:hAnsi="Arial" w:cs="Arial"/>
          <w:lang w:val="hy-AM"/>
        </w:rPr>
        <w:t>Դ</w:t>
      </w:r>
      <w:r w:rsidRPr="00491B1C">
        <w:rPr>
          <w:rFonts w:ascii="Arial" w:hAnsi="Arial" w:cs="Arial"/>
          <w:lang w:val="hy-AM"/>
        </w:rPr>
        <w:t>րոյին առաջարկեց հեռանալ Ղարաբաղից։</w:t>
      </w:r>
    </w:p>
    <w:p w:rsidR="003348FB" w:rsidRPr="00491B1C" w:rsidRDefault="003348FB" w:rsidP="00491B1C">
      <w:pPr>
        <w:pStyle w:val="a7"/>
        <w:tabs>
          <w:tab w:val="left" w:pos="4551"/>
        </w:tabs>
        <w:jc w:val="both"/>
        <w:rPr>
          <w:rFonts w:ascii="Arial" w:hAnsi="Arial" w:cs="Arial"/>
          <w:lang w:val="hy-AM"/>
        </w:rPr>
      </w:pPr>
      <w:r w:rsidRPr="00491B1C">
        <w:rPr>
          <w:rFonts w:ascii="Arial" w:hAnsi="Arial" w:cs="Arial"/>
          <w:lang w:val="hy-AM"/>
        </w:rPr>
        <w:t xml:space="preserve">Մայիսի 24-ին Ավետարանոց գյուղում Դրոն </w:t>
      </w:r>
      <w:r w:rsidR="001975FF" w:rsidRPr="00491B1C">
        <w:rPr>
          <w:rFonts w:ascii="Arial" w:hAnsi="Arial" w:cs="Arial"/>
          <w:lang w:val="hy-AM"/>
        </w:rPr>
        <w:t>խորհրդակցությու</w:t>
      </w:r>
      <w:r w:rsidRPr="00491B1C">
        <w:rPr>
          <w:rFonts w:ascii="Arial" w:hAnsi="Arial" w:cs="Arial"/>
          <w:lang w:val="hy-AM"/>
        </w:rPr>
        <w:t xml:space="preserve">ն </w:t>
      </w:r>
      <w:r w:rsidR="001975FF" w:rsidRPr="00491B1C">
        <w:rPr>
          <w:rFonts w:ascii="Arial" w:hAnsi="Arial" w:cs="Arial"/>
          <w:lang w:val="hy-AM"/>
        </w:rPr>
        <w:t>հրավիրեց</w:t>
      </w:r>
      <w:r w:rsidRPr="00491B1C">
        <w:rPr>
          <w:rFonts w:ascii="Arial" w:hAnsi="Arial" w:cs="Arial"/>
          <w:lang w:val="hy-AM"/>
        </w:rPr>
        <w:t xml:space="preserve"> և հայտնեց,որ ՀՀ </w:t>
      </w:r>
      <w:r w:rsidR="001975FF" w:rsidRPr="00491B1C">
        <w:rPr>
          <w:rFonts w:ascii="Arial" w:hAnsi="Arial" w:cs="Arial"/>
          <w:lang w:val="hy-AM"/>
        </w:rPr>
        <w:t>կառավարությու</w:t>
      </w:r>
      <w:r w:rsidRPr="00491B1C">
        <w:rPr>
          <w:rFonts w:ascii="Arial" w:hAnsi="Arial" w:cs="Arial"/>
          <w:lang w:val="hy-AM"/>
        </w:rPr>
        <w:t xml:space="preserve">նը </w:t>
      </w:r>
      <w:r w:rsidR="001975FF" w:rsidRPr="00491B1C">
        <w:rPr>
          <w:rFonts w:ascii="Arial" w:hAnsi="Arial" w:cs="Arial"/>
          <w:lang w:val="hy-AM"/>
        </w:rPr>
        <w:t>հ</w:t>
      </w:r>
      <w:r w:rsidRPr="00491B1C">
        <w:rPr>
          <w:rFonts w:ascii="Arial" w:hAnsi="Arial" w:cs="Arial"/>
          <w:lang w:val="hy-AM"/>
        </w:rPr>
        <w:t>ամաձայն  է</w:t>
      </w:r>
      <w:r w:rsidR="001975FF" w:rsidRPr="00491B1C">
        <w:rPr>
          <w:rFonts w:ascii="Arial" w:hAnsi="Arial" w:cs="Arial"/>
          <w:lang w:val="hy-AM"/>
        </w:rPr>
        <w:t xml:space="preserve"> </w:t>
      </w:r>
      <w:r w:rsidRPr="00491B1C">
        <w:rPr>
          <w:rFonts w:ascii="Arial" w:hAnsi="Arial" w:cs="Arial"/>
          <w:lang w:val="hy-AM"/>
        </w:rPr>
        <w:t>զո</w:t>
      </w:r>
      <w:r w:rsidR="00FA592B" w:rsidRPr="00491B1C">
        <w:rPr>
          <w:rFonts w:ascii="Arial" w:hAnsi="Arial" w:cs="Arial"/>
          <w:lang w:val="hy-AM"/>
        </w:rPr>
        <w:t>րք</w:t>
      </w:r>
      <w:r w:rsidRPr="00491B1C">
        <w:rPr>
          <w:rFonts w:ascii="Arial" w:hAnsi="Arial" w:cs="Arial"/>
          <w:lang w:val="hy-AM"/>
        </w:rPr>
        <w:t xml:space="preserve">երը հանել Ղարաբաղից։Դրան խստորեն հակառակվում է Նժդեհը,անգամ </w:t>
      </w:r>
      <w:r w:rsidR="001975FF" w:rsidRPr="00491B1C">
        <w:rPr>
          <w:rFonts w:ascii="Arial" w:hAnsi="Arial" w:cs="Arial"/>
          <w:lang w:val="hy-AM"/>
        </w:rPr>
        <w:t>մեն</w:t>
      </w:r>
      <w:r w:rsidRPr="00491B1C">
        <w:rPr>
          <w:rFonts w:ascii="Arial" w:hAnsi="Arial" w:cs="Arial"/>
          <w:lang w:val="hy-AM"/>
        </w:rPr>
        <w:t>ամարտի կանչում Դրոյին և արժանանում վերջինիս &lt;&lt;Դերասան շան որդի&gt;&gt; որակավորմանը։</w:t>
      </w:r>
    </w:p>
    <w:p w:rsidR="003348FB" w:rsidRPr="00491B1C" w:rsidRDefault="003348FB" w:rsidP="00491B1C">
      <w:pPr>
        <w:pStyle w:val="a7"/>
        <w:tabs>
          <w:tab w:val="left" w:pos="4551"/>
        </w:tabs>
        <w:jc w:val="both"/>
        <w:rPr>
          <w:rFonts w:ascii="Arial" w:hAnsi="Arial" w:cs="Arial"/>
          <w:lang w:val="hy-AM"/>
        </w:rPr>
      </w:pPr>
      <w:r w:rsidRPr="00491B1C">
        <w:rPr>
          <w:rFonts w:ascii="Arial" w:hAnsi="Arial" w:cs="Arial"/>
          <w:lang w:val="hy-AM"/>
        </w:rPr>
        <w:lastRenderedPageBreak/>
        <w:t>Մայիսի 25-ին Դրոն իր զորամասով հեռացավ Ղարաբա</w:t>
      </w:r>
      <w:r w:rsidR="001975FF" w:rsidRPr="00491B1C">
        <w:rPr>
          <w:rFonts w:ascii="Arial" w:hAnsi="Arial" w:cs="Arial"/>
          <w:lang w:val="hy-AM"/>
        </w:rPr>
        <w:t>ղի</w:t>
      </w:r>
      <w:r w:rsidRPr="00491B1C">
        <w:rPr>
          <w:rFonts w:ascii="Arial" w:hAnsi="Arial" w:cs="Arial"/>
          <w:lang w:val="hy-AM"/>
        </w:rPr>
        <w:t>ց և ամբողջ եր</w:t>
      </w:r>
      <w:r w:rsidR="00910DE4" w:rsidRPr="00491B1C">
        <w:rPr>
          <w:rFonts w:ascii="Arial" w:hAnsi="Arial" w:cs="Arial"/>
          <w:lang w:val="hy-AM"/>
        </w:rPr>
        <w:t>կրամասը դարձավ խորհրդային։</w:t>
      </w:r>
    </w:p>
    <w:p w:rsidR="00910DE4" w:rsidRPr="00491B1C" w:rsidRDefault="00910DE4"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ապրիլի 26-ին Տաթևի վանքում </w:t>
      </w:r>
      <w:r w:rsidR="001975FF" w:rsidRPr="00491B1C">
        <w:rPr>
          <w:rFonts w:ascii="Arial" w:hAnsi="Arial" w:cs="Arial"/>
          <w:lang w:val="hy-AM"/>
        </w:rPr>
        <w:t>հր</w:t>
      </w:r>
      <w:r w:rsidRPr="00491B1C">
        <w:rPr>
          <w:rFonts w:ascii="Arial" w:hAnsi="Arial" w:cs="Arial"/>
          <w:lang w:val="hy-AM"/>
        </w:rPr>
        <w:t>ավիր</w:t>
      </w:r>
      <w:r w:rsidR="001975FF" w:rsidRPr="00491B1C">
        <w:rPr>
          <w:rFonts w:ascii="Arial" w:hAnsi="Arial" w:cs="Arial"/>
          <w:lang w:val="hy-AM"/>
        </w:rPr>
        <w:t>վե</w:t>
      </w:r>
      <w:r w:rsidRPr="00491B1C">
        <w:rPr>
          <w:rFonts w:ascii="Arial" w:hAnsi="Arial" w:cs="Arial"/>
          <w:lang w:val="hy-AM"/>
        </w:rPr>
        <w:t xml:space="preserve">ց Սյունիքի </w:t>
      </w:r>
      <w:r w:rsidR="001975FF" w:rsidRPr="00491B1C">
        <w:rPr>
          <w:rFonts w:ascii="Arial" w:hAnsi="Arial" w:cs="Arial"/>
          <w:lang w:val="hy-AM"/>
        </w:rPr>
        <w:t>երկր</w:t>
      </w:r>
      <w:r w:rsidRPr="00491B1C">
        <w:rPr>
          <w:rFonts w:ascii="Arial" w:hAnsi="Arial" w:cs="Arial"/>
          <w:lang w:val="hy-AM"/>
        </w:rPr>
        <w:t>ո</w:t>
      </w:r>
      <w:r w:rsidR="001975FF" w:rsidRPr="00491B1C">
        <w:rPr>
          <w:rFonts w:ascii="Arial" w:hAnsi="Arial" w:cs="Arial"/>
          <w:lang w:val="hy-AM"/>
        </w:rPr>
        <w:t>ր</w:t>
      </w:r>
      <w:r w:rsidRPr="00491B1C">
        <w:rPr>
          <w:rFonts w:ascii="Arial" w:hAnsi="Arial" w:cs="Arial"/>
          <w:lang w:val="hy-AM"/>
        </w:rPr>
        <w:t xml:space="preserve">դ </w:t>
      </w:r>
      <w:r w:rsidR="001975FF" w:rsidRPr="00491B1C">
        <w:rPr>
          <w:rFonts w:ascii="Arial" w:hAnsi="Arial" w:cs="Arial"/>
          <w:lang w:val="hy-AM"/>
        </w:rPr>
        <w:t>հ</w:t>
      </w:r>
      <w:r w:rsidRPr="00491B1C">
        <w:rPr>
          <w:rFonts w:ascii="Arial" w:hAnsi="Arial" w:cs="Arial"/>
          <w:lang w:val="hy-AM"/>
        </w:rPr>
        <w:t>ամ</w:t>
      </w:r>
      <w:r w:rsidR="001975FF" w:rsidRPr="00491B1C">
        <w:rPr>
          <w:rFonts w:ascii="Arial" w:hAnsi="Arial" w:cs="Arial"/>
          <w:lang w:val="hy-AM"/>
        </w:rPr>
        <w:t>ա</w:t>
      </w:r>
      <w:r w:rsidRPr="00491B1C">
        <w:rPr>
          <w:rFonts w:ascii="Arial" w:hAnsi="Arial" w:cs="Arial"/>
          <w:lang w:val="hy-AM"/>
        </w:rPr>
        <w:t xml:space="preserve">գումարը,որի նախագահ ընտրվեց Սերգեյ Մելիք </w:t>
      </w:r>
      <w:r w:rsidR="001975FF" w:rsidRPr="00491B1C">
        <w:rPr>
          <w:rFonts w:ascii="Arial" w:hAnsi="Arial" w:cs="Arial"/>
          <w:lang w:val="hy-AM"/>
        </w:rPr>
        <w:t>Յոլչյանը։</w:t>
      </w:r>
      <w:r w:rsidRPr="00491B1C">
        <w:rPr>
          <w:rFonts w:ascii="Arial" w:hAnsi="Arial" w:cs="Arial"/>
          <w:lang w:val="hy-AM"/>
        </w:rPr>
        <w:t xml:space="preserve">Որոշվեց Սյունիքը հայտարարել անկախ </w:t>
      </w:r>
      <w:r w:rsidR="001975FF" w:rsidRPr="00491B1C">
        <w:rPr>
          <w:rFonts w:ascii="Arial" w:hAnsi="Arial" w:cs="Arial"/>
          <w:lang w:val="hy-AM"/>
        </w:rPr>
        <w:t>պետությու</w:t>
      </w:r>
      <w:r w:rsidRPr="00491B1C">
        <w:rPr>
          <w:rFonts w:ascii="Arial" w:hAnsi="Arial" w:cs="Arial"/>
          <w:lang w:val="hy-AM"/>
        </w:rPr>
        <w:t>ն և այն վերանվանել Լեռնահայաստան,որի մեջ մտնում են Զանգեզուրը,Վայոց Ձորը և Լեռնային Ղարաբաղը։Գորիսը հա</w:t>
      </w:r>
      <w:r w:rsidR="00D34A36" w:rsidRPr="00491B1C">
        <w:rPr>
          <w:rFonts w:ascii="Arial" w:hAnsi="Arial" w:cs="Arial"/>
          <w:lang w:val="hy-AM"/>
        </w:rPr>
        <w:t xml:space="preserve">մարվեց Լեռնահայաստանի մայրաքաղաք։Հայտարարվեց </w:t>
      </w:r>
      <w:r w:rsidR="001975FF" w:rsidRPr="00491B1C">
        <w:rPr>
          <w:rFonts w:ascii="Arial" w:hAnsi="Arial" w:cs="Arial"/>
          <w:lang w:val="hy-AM"/>
        </w:rPr>
        <w:t>Լեռ</w:t>
      </w:r>
      <w:r w:rsidR="00D34A36" w:rsidRPr="00491B1C">
        <w:rPr>
          <w:rFonts w:ascii="Arial" w:hAnsi="Arial" w:cs="Arial"/>
          <w:lang w:val="hy-AM"/>
        </w:rPr>
        <w:t xml:space="preserve">նահայաստանի </w:t>
      </w:r>
      <w:r w:rsidR="001975FF" w:rsidRPr="00491B1C">
        <w:rPr>
          <w:rFonts w:ascii="Arial" w:hAnsi="Arial" w:cs="Arial"/>
          <w:lang w:val="hy-AM"/>
        </w:rPr>
        <w:t>վարչապետությու</w:t>
      </w:r>
      <w:r w:rsidR="00D34A36" w:rsidRPr="00491B1C">
        <w:rPr>
          <w:rFonts w:ascii="Arial" w:hAnsi="Arial" w:cs="Arial"/>
          <w:lang w:val="hy-AM"/>
        </w:rPr>
        <w:t>ն՝նախարարների խորհուրդ,</w:t>
      </w:r>
      <w:r w:rsidR="001975FF" w:rsidRPr="00491B1C">
        <w:rPr>
          <w:rFonts w:ascii="Arial" w:hAnsi="Arial" w:cs="Arial"/>
          <w:lang w:val="hy-AM"/>
        </w:rPr>
        <w:t xml:space="preserve">որոշվեց </w:t>
      </w:r>
      <w:r w:rsidR="00D34A36" w:rsidRPr="00491B1C">
        <w:rPr>
          <w:rFonts w:ascii="Arial" w:hAnsi="Arial" w:cs="Arial"/>
          <w:lang w:val="hy-AM"/>
        </w:rPr>
        <w:t xml:space="preserve">վարչապետ ընտրել սպարարպետին։Որոշվեց Նժդեհին շնորհել զորավարի աստիճան և </w:t>
      </w:r>
      <w:r w:rsidR="001975FF" w:rsidRPr="00491B1C">
        <w:rPr>
          <w:rFonts w:ascii="Arial" w:hAnsi="Arial" w:cs="Arial"/>
          <w:lang w:val="hy-AM"/>
        </w:rPr>
        <w:t>ն</w:t>
      </w:r>
      <w:r w:rsidR="00D34A36" w:rsidRPr="00491B1C">
        <w:rPr>
          <w:rFonts w:ascii="Arial" w:hAnsi="Arial" w:cs="Arial"/>
          <w:lang w:val="hy-AM"/>
        </w:rPr>
        <w:t>ր</w:t>
      </w:r>
      <w:r w:rsidR="001975FF" w:rsidRPr="00491B1C">
        <w:rPr>
          <w:rFonts w:ascii="Arial" w:hAnsi="Arial" w:cs="Arial"/>
          <w:lang w:val="hy-AM"/>
        </w:rPr>
        <w:t>ա</w:t>
      </w:r>
      <w:r w:rsidR="00D34A36" w:rsidRPr="00491B1C">
        <w:rPr>
          <w:rFonts w:ascii="Arial" w:hAnsi="Arial" w:cs="Arial"/>
          <w:lang w:val="hy-AM"/>
        </w:rPr>
        <w:t>ն պարգևատրել &lt;&lt;Խո</w:t>
      </w:r>
      <w:r w:rsidR="001975FF" w:rsidRPr="00491B1C">
        <w:rPr>
          <w:rFonts w:ascii="Arial" w:hAnsi="Arial" w:cs="Arial"/>
          <w:lang w:val="hy-AM"/>
        </w:rPr>
        <w:t>ւ</w:t>
      </w:r>
      <w:r w:rsidR="00D34A36" w:rsidRPr="00491B1C">
        <w:rPr>
          <w:rFonts w:ascii="Arial" w:hAnsi="Arial" w:cs="Arial"/>
          <w:lang w:val="hy-AM"/>
        </w:rPr>
        <w:t>ստուփյան արծիվ&gt;&gt; երկաթի շքանշանով։</w:t>
      </w:r>
    </w:p>
    <w:p w:rsidR="00D34A36" w:rsidRPr="00491B1C" w:rsidRDefault="00D34A36" w:rsidP="00491B1C">
      <w:pPr>
        <w:pStyle w:val="a7"/>
        <w:tabs>
          <w:tab w:val="left" w:pos="4551"/>
        </w:tabs>
        <w:jc w:val="both"/>
        <w:rPr>
          <w:rFonts w:ascii="Arial" w:hAnsi="Arial" w:cs="Arial"/>
          <w:lang w:val="hy-AM"/>
        </w:rPr>
      </w:pPr>
      <w:r w:rsidRPr="00491B1C">
        <w:rPr>
          <w:rFonts w:ascii="Arial" w:hAnsi="Arial" w:cs="Arial"/>
          <w:lang w:val="hy-AM"/>
        </w:rPr>
        <w:t xml:space="preserve">Կազմվեց </w:t>
      </w:r>
      <w:r w:rsidR="001975FF" w:rsidRPr="00491B1C">
        <w:rPr>
          <w:rFonts w:ascii="Arial" w:hAnsi="Arial" w:cs="Arial"/>
          <w:lang w:val="hy-AM"/>
        </w:rPr>
        <w:t>կառավարություն՝հետևյա</w:t>
      </w:r>
      <w:r w:rsidRPr="00491B1C">
        <w:rPr>
          <w:rFonts w:ascii="Arial" w:hAnsi="Arial" w:cs="Arial"/>
          <w:lang w:val="hy-AM"/>
        </w:rPr>
        <w:t>լ կազմով</w:t>
      </w:r>
      <w:r w:rsidRPr="00491B1C">
        <w:rPr>
          <w:rFonts w:ascii="Cambria Math" w:hAnsi="Cambria Math" w:cs="Cambria Math"/>
          <w:lang w:val="hy-AM"/>
        </w:rPr>
        <w:t>․</w:t>
      </w:r>
      <w:r w:rsidRPr="00491B1C">
        <w:rPr>
          <w:rFonts w:ascii="Arial" w:hAnsi="Arial" w:cs="Arial"/>
          <w:lang w:val="hy-AM"/>
        </w:rPr>
        <w:t>Գ</w:t>
      </w:r>
      <w:r w:rsidRPr="00491B1C">
        <w:rPr>
          <w:rFonts w:ascii="Cambria Math" w:hAnsi="Cambria Math" w:cs="Cambria Math"/>
          <w:lang w:val="hy-AM"/>
        </w:rPr>
        <w:t>․</w:t>
      </w:r>
      <w:r w:rsidRPr="00491B1C">
        <w:rPr>
          <w:rFonts w:ascii="Arial" w:hAnsi="Arial" w:cs="Arial"/>
          <w:lang w:val="hy-AM"/>
        </w:rPr>
        <w:t xml:space="preserve">Նժդեհ՝վարչապետ և </w:t>
      </w:r>
      <w:r w:rsidR="001975FF" w:rsidRPr="00491B1C">
        <w:rPr>
          <w:rFonts w:ascii="Arial" w:hAnsi="Arial" w:cs="Arial"/>
          <w:lang w:val="hy-AM"/>
        </w:rPr>
        <w:t>արտգործնախ</w:t>
      </w:r>
      <w:r w:rsidRPr="00491B1C">
        <w:rPr>
          <w:rFonts w:ascii="Arial" w:hAnsi="Arial" w:cs="Arial"/>
          <w:lang w:val="hy-AM"/>
        </w:rPr>
        <w:t>ար</w:t>
      </w:r>
      <w:r w:rsidR="001975FF" w:rsidRPr="00491B1C">
        <w:rPr>
          <w:rFonts w:ascii="Arial" w:hAnsi="Arial" w:cs="Arial"/>
          <w:lang w:val="hy-AM"/>
        </w:rPr>
        <w:t xml:space="preserve">ար, </w:t>
      </w: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 xml:space="preserve"> Մելիք-Յոլչյան՝ներքին գործոց նախարար,Հ</w:t>
      </w:r>
      <w:r w:rsidRPr="00491B1C">
        <w:rPr>
          <w:rFonts w:ascii="Cambria Math" w:hAnsi="Cambria Math" w:cs="Cambria Math"/>
          <w:lang w:val="hy-AM"/>
        </w:rPr>
        <w:t>․</w:t>
      </w:r>
      <w:r w:rsidRPr="00491B1C">
        <w:rPr>
          <w:rFonts w:ascii="Arial" w:hAnsi="Arial" w:cs="Arial"/>
          <w:lang w:val="hy-AM"/>
        </w:rPr>
        <w:t xml:space="preserve"> Տեր-</w:t>
      </w:r>
      <w:r w:rsidR="00AA1A8C" w:rsidRPr="00491B1C">
        <w:rPr>
          <w:rFonts w:ascii="Arial" w:hAnsi="Arial" w:cs="Arial"/>
          <w:lang w:val="hy-AM"/>
        </w:rPr>
        <w:t>Հակոբյան՝պարենավորման</w:t>
      </w:r>
      <w:r w:rsidRPr="00491B1C">
        <w:rPr>
          <w:rFonts w:ascii="Arial" w:hAnsi="Arial" w:cs="Arial"/>
          <w:lang w:val="hy-AM"/>
        </w:rPr>
        <w:t xml:space="preserve"> և այլն։</w:t>
      </w:r>
    </w:p>
    <w:p w:rsidR="00B01DFF" w:rsidRPr="00491B1C" w:rsidRDefault="00B01DFF" w:rsidP="00491B1C">
      <w:pPr>
        <w:pStyle w:val="a7"/>
        <w:tabs>
          <w:tab w:val="left" w:pos="4551"/>
        </w:tabs>
        <w:jc w:val="both"/>
        <w:rPr>
          <w:rFonts w:ascii="Arial" w:hAnsi="Arial" w:cs="Arial"/>
          <w:lang w:val="hy-AM"/>
        </w:rPr>
      </w:pPr>
      <w:r w:rsidRPr="00491B1C">
        <w:rPr>
          <w:rFonts w:ascii="Arial" w:hAnsi="Arial" w:cs="Arial"/>
          <w:lang w:val="hy-AM"/>
        </w:rPr>
        <w:t>Լեռանահայ</w:t>
      </w:r>
      <w:r w:rsidR="00AA1A8C" w:rsidRPr="00491B1C">
        <w:rPr>
          <w:rFonts w:ascii="Arial" w:hAnsi="Arial" w:cs="Arial"/>
          <w:lang w:val="hy-AM"/>
        </w:rPr>
        <w:t>ա</w:t>
      </w:r>
      <w:r w:rsidRPr="00491B1C">
        <w:rPr>
          <w:rFonts w:ascii="Arial" w:hAnsi="Arial" w:cs="Arial"/>
          <w:lang w:val="hy-AM"/>
        </w:rPr>
        <w:t>ստանը ուներ 12</w:t>
      </w:r>
      <w:r w:rsidRPr="00491B1C">
        <w:rPr>
          <w:rFonts w:ascii="Cambria Math" w:hAnsi="Cambria Math" w:cs="Cambria Math"/>
          <w:lang w:val="hy-AM"/>
        </w:rPr>
        <w:t>․</w:t>
      </w:r>
      <w:r w:rsidRPr="00491B1C">
        <w:rPr>
          <w:rFonts w:ascii="Arial" w:hAnsi="Arial" w:cs="Arial"/>
          <w:lang w:val="hy-AM"/>
        </w:rPr>
        <w:t xml:space="preserve">000 զորք,16 հրանոթ,100 գնդացիր։Դեռևս </w:t>
      </w:r>
      <w:r w:rsidR="004810CC" w:rsidRPr="00491B1C">
        <w:rPr>
          <w:rFonts w:ascii="Arial" w:hAnsi="Arial" w:cs="Arial"/>
          <w:lang w:val="hy-AM"/>
        </w:rPr>
        <w:t>1920թ</w:t>
      </w:r>
      <w:r w:rsidR="004810CC" w:rsidRPr="00491B1C">
        <w:rPr>
          <w:rFonts w:ascii="Cambria Math" w:hAnsi="Cambria Math" w:cs="Cambria Math"/>
          <w:lang w:val="hy-AM"/>
        </w:rPr>
        <w:t>․</w:t>
      </w:r>
      <w:r w:rsidR="004810CC" w:rsidRPr="00491B1C">
        <w:rPr>
          <w:rFonts w:ascii="Arial" w:hAnsi="Arial" w:cs="Arial"/>
          <w:lang w:val="hy-AM"/>
        </w:rPr>
        <w:t xml:space="preserve"> մայիսի 5-ին Գորիսում կազմակերպվել էր ՌԿ</w:t>
      </w:r>
      <w:r w:rsidR="00AA1A8C" w:rsidRPr="00491B1C">
        <w:rPr>
          <w:rFonts w:ascii="Arial" w:hAnsi="Arial" w:cs="Arial"/>
          <w:lang w:val="hy-AM"/>
        </w:rPr>
        <w:t>(</w:t>
      </w:r>
      <w:r w:rsidR="004810CC" w:rsidRPr="00491B1C">
        <w:rPr>
          <w:rFonts w:ascii="Arial" w:hAnsi="Arial" w:cs="Arial"/>
          <w:lang w:val="hy-AM"/>
        </w:rPr>
        <w:t>բ</w:t>
      </w:r>
      <w:r w:rsidR="00AA1A8C" w:rsidRPr="00491B1C">
        <w:rPr>
          <w:rFonts w:ascii="Arial" w:hAnsi="Arial" w:cs="Arial"/>
          <w:lang w:val="hy-AM"/>
        </w:rPr>
        <w:t>)</w:t>
      </w:r>
      <w:r w:rsidR="004810CC" w:rsidRPr="00491B1C">
        <w:rPr>
          <w:rFonts w:ascii="Arial" w:hAnsi="Arial" w:cs="Arial"/>
          <w:lang w:val="hy-AM"/>
        </w:rPr>
        <w:t xml:space="preserve">Կ </w:t>
      </w:r>
      <w:r w:rsidR="00AA1A8C" w:rsidRPr="00491B1C">
        <w:rPr>
          <w:rFonts w:ascii="Arial" w:hAnsi="Arial" w:cs="Arial"/>
          <w:lang w:val="hy-AM"/>
        </w:rPr>
        <w:t>Զ</w:t>
      </w:r>
      <w:r w:rsidR="004810CC" w:rsidRPr="00491B1C">
        <w:rPr>
          <w:rFonts w:ascii="Arial" w:hAnsi="Arial" w:cs="Arial"/>
          <w:lang w:val="hy-AM"/>
        </w:rPr>
        <w:t xml:space="preserve">անգեզուրի ժամանակավոր Կենտրոնական կոմիտե,որի նախագահն էր Հակոբ </w:t>
      </w:r>
      <w:r w:rsidR="00AA1A8C" w:rsidRPr="00491B1C">
        <w:rPr>
          <w:rFonts w:ascii="Arial" w:hAnsi="Arial" w:cs="Arial"/>
          <w:lang w:val="hy-AM"/>
        </w:rPr>
        <w:t>Կ</w:t>
      </w:r>
      <w:r w:rsidR="004810CC" w:rsidRPr="00491B1C">
        <w:rPr>
          <w:rFonts w:ascii="Arial" w:hAnsi="Arial" w:cs="Arial"/>
          <w:lang w:val="hy-AM"/>
        </w:rPr>
        <w:t>ամարին,անդա</w:t>
      </w:r>
      <w:r w:rsidR="00AA1A8C" w:rsidRPr="00491B1C">
        <w:rPr>
          <w:rFonts w:ascii="Arial" w:hAnsi="Arial" w:cs="Arial"/>
          <w:lang w:val="hy-AM"/>
        </w:rPr>
        <w:t>մ</w:t>
      </w:r>
      <w:r w:rsidR="004810CC" w:rsidRPr="00491B1C">
        <w:rPr>
          <w:rFonts w:ascii="Arial" w:hAnsi="Arial" w:cs="Arial"/>
          <w:lang w:val="hy-AM"/>
        </w:rPr>
        <w:t>ներն էին Երեմիա Բակունցը,Քրիստափոր Մկրտչյանը,Մակիչ Մաշուրյանը,</w:t>
      </w:r>
      <w:r w:rsidR="00AA1A8C" w:rsidRPr="00491B1C">
        <w:rPr>
          <w:rFonts w:ascii="Arial" w:hAnsi="Arial" w:cs="Arial"/>
          <w:lang w:val="hy-AM"/>
        </w:rPr>
        <w:t>Բ</w:t>
      </w:r>
      <w:r w:rsidR="004810CC" w:rsidRPr="00491B1C">
        <w:rPr>
          <w:rFonts w:ascii="Arial" w:hAnsi="Arial" w:cs="Arial"/>
          <w:lang w:val="hy-AM"/>
        </w:rPr>
        <w:t xml:space="preserve">ագրատ </w:t>
      </w:r>
      <w:r w:rsidR="00FA592B" w:rsidRPr="00491B1C">
        <w:rPr>
          <w:rFonts w:ascii="Arial" w:hAnsi="Arial" w:cs="Arial"/>
          <w:lang w:val="hy-AM"/>
        </w:rPr>
        <w:t>Հարությունյանը։Մ</w:t>
      </w:r>
      <w:r w:rsidR="00AA1A8C" w:rsidRPr="00491B1C">
        <w:rPr>
          <w:rFonts w:ascii="Arial" w:hAnsi="Arial" w:cs="Arial"/>
          <w:lang w:val="hy-AM"/>
        </w:rPr>
        <w:t>այ</w:t>
      </w:r>
      <w:r w:rsidR="004810CC" w:rsidRPr="00491B1C">
        <w:rPr>
          <w:rFonts w:ascii="Arial" w:hAnsi="Arial" w:cs="Arial"/>
          <w:lang w:val="hy-AM"/>
        </w:rPr>
        <w:t>իս</w:t>
      </w:r>
      <w:r w:rsidR="00AA1A8C" w:rsidRPr="00491B1C">
        <w:rPr>
          <w:rFonts w:ascii="Arial" w:hAnsi="Arial" w:cs="Arial"/>
          <w:lang w:val="hy-AM"/>
        </w:rPr>
        <w:t>ի</w:t>
      </w:r>
      <w:r w:rsidR="004810CC" w:rsidRPr="00491B1C">
        <w:rPr>
          <w:rFonts w:ascii="Arial" w:hAnsi="Arial" w:cs="Arial"/>
          <w:lang w:val="hy-AM"/>
        </w:rPr>
        <w:t xml:space="preserve"> 18-ին </w:t>
      </w:r>
      <w:r w:rsidR="00AA1A8C" w:rsidRPr="00491B1C">
        <w:rPr>
          <w:rFonts w:ascii="Arial" w:hAnsi="Arial" w:cs="Arial"/>
          <w:lang w:val="hy-AM"/>
        </w:rPr>
        <w:t>զինված</w:t>
      </w:r>
      <w:r w:rsidR="004810CC" w:rsidRPr="00491B1C">
        <w:rPr>
          <w:rFonts w:ascii="Arial" w:hAnsi="Arial" w:cs="Arial"/>
          <w:lang w:val="hy-AM"/>
        </w:rPr>
        <w:t xml:space="preserve"> ելույթներ եղան Սիսիանի շրջանի </w:t>
      </w:r>
      <w:r w:rsidR="00AA1A8C" w:rsidRPr="00491B1C">
        <w:rPr>
          <w:rFonts w:ascii="Arial" w:hAnsi="Arial" w:cs="Arial"/>
          <w:lang w:val="hy-AM"/>
        </w:rPr>
        <w:t>Բռն</w:t>
      </w:r>
      <w:r w:rsidR="004810CC" w:rsidRPr="00491B1C">
        <w:rPr>
          <w:rFonts w:ascii="Arial" w:hAnsi="Arial" w:cs="Arial"/>
          <w:lang w:val="hy-AM"/>
        </w:rPr>
        <w:t>ակոթ,Ախլաթյան,</w:t>
      </w:r>
      <w:r w:rsidR="00AA1A8C" w:rsidRPr="00491B1C">
        <w:rPr>
          <w:rFonts w:ascii="Arial" w:hAnsi="Arial" w:cs="Arial"/>
          <w:lang w:val="hy-AM"/>
        </w:rPr>
        <w:t>Ղա</w:t>
      </w:r>
      <w:r w:rsidR="004810CC" w:rsidRPr="00491B1C">
        <w:rPr>
          <w:rFonts w:ascii="Arial" w:hAnsi="Arial" w:cs="Arial"/>
          <w:lang w:val="hy-AM"/>
        </w:rPr>
        <w:t xml:space="preserve">րաքիլիսա և </w:t>
      </w:r>
      <w:r w:rsidR="00AA1A8C" w:rsidRPr="00491B1C">
        <w:rPr>
          <w:rFonts w:ascii="Arial" w:hAnsi="Arial" w:cs="Arial"/>
          <w:lang w:val="hy-AM"/>
        </w:rPr>
        <w:t>այլ</w:t>
      </w:r>
      <w:r w:rsidR="004810CC" w:rsidRPr="00491B1C">
        <w:rPr>
          <w:rFonts w:ascii="Arial" w:hAnsi="Arial" w:cs="Arial"/>
          <w:lang w:val="hy-AM"/>
        </w:rPr>
        <w:t xml:space="preserve"> </w:t>
      </w:r>
      <w:r w:rsidR="00AA1A8C" w:rsidRPr="00491B1C">
        <w:rPr>
          <w:rFonts w:ascii="Arial" w:hAnsi="Arial" w:cs="Arial"/>
          <w:lang w:val="hy-AM"/>
        </w:rPr>
        <w:t>գյուղերում։Ապստամբությու</w:t>
      </w:r>
      <w:r w:rsidR="004810CC" w:rsidRPr="00491B1C">
        <w:rPr>
          <w:rFonts w:ascii="Arial" w:hAnsi="Arial" w:cs="Arial"/>
          <w:lang w:val="hy-AM"/>
        </w:rPr>
        <w:t>նը լայն</w:t>
      </w:r>
      <w:r w:rsidR="00AA1A8C" w:rsidRPr="00491B1C">
        <w:rPr>
          <w:rFonts w:ascii="Arial" w:hAnsi="Arial" w:cs="Arial"/>
          <w:lang w:val="hy-AM"/>
        </w:rPr>
        <w:t>ա</w:t>
      </w:r>
      <w:r w:rsidR="004810CC" w:rsidRPr="00491B1C">
        <w:rPr>
          <w:rFonts w:ascii="Arial" w:hAnsi="Arial" w:cs="Arial"/>
          <w:lang w:val="hy-AM"/>
        </w:rPr>
        <w:t xml:space="preserve">ծավալ </w:t>
      </w:r>
      <w:r w:rsidR="00AA1A8C" w:rsidRPr="00491B1C">
        <w:rPr>
          <w:rFonts w:ascii="Arial" w:hAnsi="Arial" w:cs="Arial"/>
          <w:lang w:val="hy-AM"/>
        </w:rPr>
        <w:t xml:space="preserve">բնույթ </w:t>
      </w:r>
      <w:r w:rsidR="004810CC" w:rsidRPr="00491B1C">
        <w:rPr>
          <w:rFonts w:ascii="Arial" w:hAnsi="Arial" w:cs="Arial"/>
          <w:lang w:val="hy-AM"/>
        </w:rPr>
        <w:t xml:space="preserve">ընդունեց հատկապես Գորիսի շրջանի Խնձորեսկ </w:t>
      </w:r>
      <w:r w:rsidR="00AA1A8C" w:rsidRPr="00491B1C">
        <w:rPr>
          <w:rFonts w:ascii="Arial" w:hAnsi="Arial" w:cs="Arial"/>
          <w:lang w:val="hy-AM"/>
        </w:rPr>
        <w:t>գյու</w:t>
      </w:r>
      <w:r w:rsidR="004810CC" w:rsidRPr="00491B1C">
        <w:rPr>
          <w:rFonts w:ascii="Arial" w:hAnsi="Arial" w:cs="Arial"/>
          <w:lang w:val="hy-AM"/>
        </w:rPr>
        <w:t>ղում։</w:t>
      </w:r>
      <w:r w:rsidR="00E01C30" w:rsidRPr="00491B1C">
        <w:rPr>
          <w:rFonts w:ascii="Arial" w:hAnsi="Arial" w:cs="Arial"/>
          <w:lang w:val="hy-AM"/>
        </w:rPr>
        <w:t xml:space="preserve">Վիճակը ծանր էր </w:t>
      </w:r>
      <w:r w:rsidR="00AA1A8C" w:rsidRPr="00491B1C">
        <w:rPr>
          <w:rFonts w:ascii="Arial" w:hAnsi="Arial" w:cs="Arial"/>
          <w:lang w:val="hy-AM"/>
        </w:rPr>
        <w:t>Նախիջևանի</w:t>
      </w:r>
      <w:r w:rsidR="00E01C30" w:rsidRPr="00491B1C">
        <w:rPr>
          <w:rFonts w:ascii="Arial" w:hAnsi="Arial" w:cs="Arial"/>
          <w:lang w:val="hy-AM"/>
        </w:rPr>
        <w:t xml:space="preserve"> </w:t>
      </w:r>
      <w:r w:rsidR="00AA1A8C" w:rsidRPr="00491B1C">
        <w:rPr>
          <w:rFonts w:ascii="Arial" w:hAnsi="Arial" w:cs="Arial"/>
          <w:lang w:val="hy-AM"/>
        </w:rPr>
        <w:t>գ</w:t>
      </w:r>
      <w:r w:rsidR="00E01C30" w:rsidRPr="00491B1C">
        <w:rPr>
          <w:rFonts w:ascii="Arial" w:hAnsi="Arial" w:cs="Arial"/>
          <w:lang w:val="hy-AM"/>
        </w:rPr>
        <w:t>ավ</w:t>
      </w:r>
      <w:r w:rsidR="00AA1A8C" w:rsidRPr="00491B1C">
        <w:rPr>
          <w:rFonts w:ascii="Arial" w:hAnsi="Arial" w:cs="Arial"/>
          <w:lang w:val="hy-AM"/>
        </w:rPr>
        <w:t>ա</w:t>
      </w:r>
      <w:r w:rsidR="00E01C30" w:rsidRPr="00491B1C">
        <w:rPr>
          <w:rFonts w:ascii="Arial" w:hAnsi="Arial" w:cs="Arial"/>
          <w:lang w:val="hy-AM"/>
        </w:rPr>
        <w:t>ռում։Դեռևս 1919թ</w:t>
      </w:r>
      <w:r w:rsidR="00E01C30" w:rsidRPr="00491B1C">
        <w:rPr>
          <w:rFonts w:ascii="Cambria Math" w:hAnsi="Cambria Math" w:cs="Cambria Math"/>
          <w:lang w:val="hy-AM"/>
        </w:rPr>
        <w:t>․</w:t>
      </w:r>
      <w:r w:rsidR="00E01C30" w:rsidRPr="00491B1C">
        <w:rPr>
          <w:rFonts w:ascii="Arial" w:hAnsi="Arial" w:cs="Arial"/>
          <w:lang w:val="hy-AM"/>
        </w:rPr>
        <w:t xml:space="preserve"> ամռանը այստեղ մուսավաթականները թուրքական զորքերի օժանդակությամբ </w:t>
      </w:r>
      <w:r w:rsidR="00AA1A8C" w:rsidRPr="00491B1C">
        <w:rPr>
          <w:rFonts w:ascii="Arial" w:hAnsi="Arial" w:cs="Arial"/>
          <w:lang w:val="hy-AM"/>
        </w:rPr>
        <w:t>ապստամբությու</w:t>
      </w:r>
      <w:r w:rsidR="00E01C30" w:rsidRPr="00491B1C">
        <w:rPr>
          <w:rFonts w:ascii="Arial" w:hAnsi="Arial" w:cs="Arial"/>
          <w:lang w:val="hy-AM"/>
        </w:rPr>
        <w:t xml:space="preserve">ն էին բարձրացրել և գավառն </w:t>
      </w:r>
      <w:r w:rsidR="00FA592B" w:rsidRPr="00491B1C">
        <w:rPr>
          <w:rFonts w:ascii="Arial" w:hAnsi="Arial" w:cs="Arial"/>
          <w:lang w:val="hy-AM"/>
        </w:rPr>
        <w:t>անջ</w:t>
      </w:r>
      <w:r w:rsidR="00E01C30" w:rsidRPr="00491B1C">
        <w:rPr>
          <w:rFonts w:ascii="Arial" w:hAnsi="Arial" w:cs="Arial"/>
          <w:lang w:val="hy-AM"/>
        </w:rPr>
        <w:t>ատել ՀՀ-ից։ՀՀ բանակը շարու</w:t>
      </w:r>
      <w:r w:rsidR="00AA1A8C" w:rsidRPr="00491B1C">
        <w:rPr>
          <w:rFonts w:ascii="Arial" w:hAnsi="Arial" w:cs="Arial"/>
          <w:lang w:val="hy-AM"/>
        </w:rPr>
        <w:t>նակ</w:t>
      </w:r>
      <w:r w:rsidR="00E01C30" w:rsidRPr="00491B1C">
        <w:rPr>
          <w:rFonts w:ascii="Arial" w:hAnsi="Arial" w:cs="Arial"/>
          <w:lang w:val="hy-AM"/>
        </w:rPr>
        <w:t xml:space="preserve">ում էր կռիվը Նախիջևանը վերագրավելու </w:t>
      </w:r>
      <w:r w:rsidR="00AA1A8C" w:rsidRPr="00491B1C">
        <w:rPr>
          <w:rFonts w:ascii="Arial" w:hAnsi="Arial" w:cs="Arial"/>
          <w:lang w:val="hy-AM"/>
        </w:rPr>
        <w:t>հ</w:t>
      </w:r>
      <w:r w:rsidR="00E01C30" w:rsidRPr="00491B1C">
        <w:rPr>
          <w:rFonts w:ascii="Arial" w:hAnsi="Arial" w:cs="Arial"/>
          <w:lang w:val="hy-AM"/>
        </w:rPr>
        <w:t>ամ</w:t>
      </w:r>
      <w:r w:rsidR="00AA1A8C" w:rsidRPr="00491B1C">
        <w:rPr>
          <w:rFonts w:ascii="Arial" w:hAnsi="Arial" w:cs="Arial"/>
          <w:lang w:val="hy-AM"/>
        </w:rPr>
        <w:t>ա</w:t>
      </w:r>
      <w:r w:rsidR="00E01C30" w:rsidRPr="00491B1C">
        <w:rPr>
          <w:rFonts w:ascii="Arial" w:hAnsi="Arial" w:cs="Arial"/>
          <w:lang w:val="hy-AM"/>
        </w:rPr>
        <w:t>ր։1920թ</w:t>
      </w:r>
      <w:r w:rsidR="00E01C30" w:rsidRPr="00491B1C">
        <w:rPr>
          <w:rFonts w:ascii="Cambria Math" w:hAnsi="Cambria Math" w:cs="Cambria Math"/>
          <w:lang w:val="hy-AM"/>
        </w:rPr>
        <w:t>․</w:t>
      </w:r>
      <w:r w:rsidR="00E01C30" w:rsidRPr="00491B1C">
        <w:rPr>
          <w:rFonts w:ascii="Arial" w:hAnsi="Arial" w:cs="Arial"/>
          <w:lang w:val="hy-AM"/>
        </w:rPr>
        <w:t xml:space="preserve"> մայիսի 26-ին Գյանջայում սկսվեց մուս</w:t>
      </w:r>
      <w:r w:rsidR="00AA1A8C" w:rsidRPr="00491B1C">
        <w:rPr>
          <w:rFonts w:ascii="Arial" w:hAnsi="Arial" w:cs="Arial"/>
          <w:lang w:val="hy-AM"/>
        </w:rPr>
        <w:t>ա</w:t>
      </w:r>
      <w:r w:rsidR="00E01C30" w:rsidRPr="00491B1C">
        <w:rPr>
          <w:rFonts w:ascii="Arial" w:hAnsi="Arial" w:cs="Arial"/>
          <w:lang w:val="hy-AM"/>
        </w:rPr>
        <w:t xml:space="preserve">վաթական հակախորհրդային </w:t>
      </w:r>
      <w:r w:rsidR="00AA1A8C" w:rsidRPr="00491B1C">
        <w:rPr>
          <w:rFonts w:ascii="Arial" w:hAnsi="Arial" w:cs="Arial"/>
          <w:lang w:val="hy-AM"/>
        </w:rPr>
        <w:t>ապստամբությու</w:t>
      </w:r>
      <w:r w:rsidR="00E01C30" w:rsidRPr="00491B1C">
        <w:rPr>
          <w:rFonts w:ascii="Arial" w:hAnsi="Arial" w:cs="Arial"/>
          <w:lang w:val="hy-AM"/>
        </w:rPr>
        <w:t>ն,որը գլխավորում էր թուրք գեներալ Նուրի փաշան։1920թ</w:t>
      </w:r>
      <w:r w:rsidR="00E01C30" w:rsidRPr="00491B1C">
        <w:rPr>
          <w:rFonts w:ascii="Cambria Math" w:hAnsi="Cambria Math" w:cs="Cambria Math"/>
          <w:lang w:val="hy-AM"/>
        </w:rPr>
        <w:t>․</w:t>
      </w:r>
      <w:r w:rsidR="00E01C30" w:rsidRPr="00491B1C">
        <w:rPr>
          <w:rFonts w:ascii="Arial" w:hAnsi="Arial" w:cs="Arial"/>
          <w:lang w:val="hy-AM"/>
        </w:rPr>
        <w:t xml:space="preserve"> </w:t>
      </w:r>
      <w:r w:rsidR="00AA1A8C" w:rsidRPr="00491B1C">
        <w:rPr>
          <w:rFonts w:ascii="Arial" w:hAnsi="Arial" w:cs="Arial"/>
          <w:lang w:val="hy-AM"/>
        </w:rPr>
        <w:t>հունի</w:t>
      </w:r>
      <w:r w:rsidR="00E01C30" w:rsidRPr="00491B1C">
        <w:rPr>
          <w:rFonts w:ascii="Arial" w:hAnsi="Arial" w:cs="Arial"/>
          <w:lang w:val="hy-AM"/>
        </w:rPr>
        <w:t>ս</w:t>
      </w:r>
      <w:r w:rsidR="00AA1A8C" w:rsidRPr="00491B1C">
        <w:rPr>
          <w:rFonts w:ascii="Arial" w:hAnsi="Arial" w:cs="Arial"/>
          <w:lang w:val="hy-AM"/>
        </w:rPr>
        <w:t>ի</w:t>
      </w:r>
      <w:r w:rsidR="00E01C30" w:rsidRPr="00491B1C">
        <w:rPr>
          <w:rFonts w:ascii="Arial" w:hAnsi="Arial" w:cs="Arial"/>
          <w:lang w:val="hy-AM"/>
        </w:rPr>
        <w:t xml:space="preserve"> 3-ին մուսավաթականները գրավեցին Շուշին,որտեղ խորհ</w:t>
      </w:r>
      <w:r w:rsidR="00AA1A8C" w:rsidRPr="00491B1C">
        <w:rPr>
          <w:rFonts w:ascii="Arial" w:hAnsi="Arial" w:cs="Arial"/>
          <w:lang w:val="hy-AM"/>
        </w:rPr>
        <w:t>ր</w:t>
      </w:r>
      <w:r w:rsidR="00E01C30" w:rsidRPr="00491B1C">
        <w:rPr>
          <w:rFonts w:ascii="Arial" w:hAnsi="Arial" w:cs="Arial"/>
          <w:lang w:val="hy-AM"/>
        </w:rPr>
        <w:t xml:space="preserve">դային </w:t>
      </w:r>
      <w:r w:rsidR="00AA1A8C" w:rsidRPr="00491B1C">
        <w:rPr>
          <w:rFonts w:ascii="Arial" w:hAnsi="Arial" w:cs="Arial"/>
          <w:lang w:val="hy-AM"/>
        </w:rPr>
        <w:t>իշխանությու</w:t>
      </w:r>
      <w:r w:rsidR="00E01C30" w:rsidRPr="00491B1C">
        <w:rPr>
          <w:rFonts w:ascii="Arial" w:hAnsi="Arial" w:cs="Arial"/>
          <w:lang w:val="hy-AM"/>
        </w:rPr>
        <w:t>նը տապալվեց։</w:t>
      </w:r>
    </w:p>
    <w:p w:rsidR="006E2985" w:rsidRPr="00491B1C" w:rsidRDefault="006E2985" w:rsidP="00491B1C">
      <w:pPr>
        <w:pStyle w:val="a7"/>
        <w:tabs>
          <w:tab w:val="left" w:pos="4551"/>
        </w:tabs>
        <w:jc w:val="both"/>
        <w:rPr>
          <w:rFonts w:ascii="Arial" w:hAnsi="Arial" w:cs="Arial"/>
          <w:lang w:val="hy-AM"/>
        </w:rPr>
      </w:pPr>
      <w:r w:rsidRPr="00491B1C">
        <w:rPr>
          <w:rFonts w:ascii="Arial" w:hAnsi="Arial" w:cs="Arial"/>
          <w:lang w:val="hy-AM"/>
        </w:rPr>
        <w:t xml:space="preserve">Թուրք-մուսավաթական հակախորհրդային </w:t>
      </w:r>
      <w:r w:rsidR="00AA1A8C" w:rsidRPr="00491B1C">
        <w:rPr>
          <w:rFonts w:ascii="Arial" w:hAnsi="Arial" w:cs="Arial"/>
          <w:lang w:val="hy-AM"/>
        </w:rPr>
        <w:t>խռովությու</w:t>
      </w:r>
      <w:r w:rsidRPr="00491B1C">
        <w:rPr>
          <w:rFonts w:ascii="Arial" w:hAnsi="Arial" w:cs="Arial"/>
          <w:lang w:val="hy-AM"/>
        </w:rPr>
        <w:t xml:space="preserve">նը ճնշելու համար Կարմիր բանակի զորամասերը դիմեցին վճռական </w:t>
      </w:r>
      <w:r w:rsidR="00AA1A8C" w:rsidRPr="00491B1C">
        <w:rPr>
          <w:rFonts w:ascii="Arial" w:hAnsi="Arial" w:cs="Arial"/>
          <w:lang w:val="hy-AM"/>
        </w:rPr>
        <w:t>գործողությու</w:t>
      </w:r>
      <w:r w:rsidRPr="00491B1C">
        <w:rPr>
          <w:rFonts w:ascii="Arial" w:hAnsi="Arial" w:cs="Arial"/>
          <w:lang w:val="hy-AM"/>
        </w:rPr>
        <w:t>նների։Ղարաբաղ ուղարկվեց Շտեյգերի 32-րդ հրաձգային դիվիզիան և Կուրիշկոյի 18-րդ հրաձգային դիվիզիան,Լունիևիչի ավիացիոն ջոկատը։Հունիսի 15-ին կարմիր զորքերը վեարգրավեցին Շուշին։</w:t>
      </w:r>
    </w:p>
    <w:p w:rsidR="006E2985" w:rsidRPr="00491B1C" w:rsidRDefault="00AA1A8C" w:rsidP="00491B1C">
      <w:pPr>
        <w:pStyle w:val="a7"/>
        <w:tabs>
          <w:tab w:val="left" w:pos="4551"/>
        </w:tabs>
        <w:jc w:val="both"/>
        <w:rPr>
          <w:rFonts w:ascii="Arial" w:hAnsi="Arial" w:cs="Arial"/>
          <w:lang w:val="hy-AM"/>
        </w:rPr>
      </w:pPr>
      <w:r w:rsidRPr="00491B1C">
        <w:rPr>
          <w:rFonts w:ascii="Arial" w:hAnsi="Arial" w:cs="Arial"/>
          <w:lang w:val="hy-AM"/>
        </w:rPr>
        <w:t>Հու</w:t>
      </w:r>
      <w:r w:rsidR="006E2985" w:rsidRPr="00491B1C">
        <w:rPr>
          <w:rFonts w:ascii="Arial" w:hAnsi="Arial" w:cs="Arial"/>
          <w:lang w:val="hy-AM"/>
        </w:rPr>
        <w:t xml:space="preserve">լիսի 5-ին 32-րդ դիվիզիայի հեծյալ բրիգադի զորամասերը մտան Գորիս և Զանգեզուրը հայտարարվեց խորհրդային։Նույն օրը հուլիսի 5-ին,Գորիսում ստեղծվեց Զանգեզուրի գավառի հեղկոմ՝Հակոբ </w:t>
      </w:r>
      <w:r w:rsidRPr="00491B1C">
        <w:rPr>
          <w:rFonts w:ascii="Arial" w:hAnsi="Arial" w:cs="Arial"/>
          <w:lang w:val="hy-AM"/>
        </w:rPr>
        <w:t>Կ</w:t>
      </w:r>
      <w:r w:rsidR="006E2985" w:rsidRPr="00491B1C">
        <w:rPr>
          <w:rFonts w:ascii="Arial" w:hAnsi="Arial" w:cs="Arial"/>
          <w:lang w:val="hy-AM"/>
        </w:rPr>
        <w:t>ամարու նախագահությամբ։</w:t>
      </w:r>
    </w:p>
    <w:p w:rsidR="006E2985" w:rsidRPr="00491B1C" w:rsidRDefault="006E2985" w:rsidP="00491B1C">
      <w:pPr>
        <w:pStyle w:val="a7"/>
        <w:tabs>
          <w:tab w:val="left" w:pos="4551"/>
        </w:tabs>
        <w:jc w:val="both"/>
        <w:rPr>
          <w:rFonts w:ascii="Arial" w:hAnsi="Arial" w:cs="Arial"/>
          <w:lang w:val="hy-AM"/>
        </w:rPr>
      </w:pPr>
      <w:r w:rsidRPr="00491B1C">
        <w:rPr>
          <w:rFonts w:ascii="Arial" w:hAnsi="Arial" w:cs="Arial"/>
          <w:lang w:val="hy-AM"/>
        </w:rPr>
        <w:t xml:space="preserve">Տեղեկանալով Կարմիր բանակի կողմից Զանգեզուրի կենտրոն Գորիսը </w:t>
      </w:r>
      <w:r w:rsidR="00AA1A8C" w:rsidRPr="00491B1C">
        <w:rPr>
          <w:rFonts w:ascii="Arial" w:hAnsi="Arial" w:cs="Arial"/>
          <w:lang w:val="hy-AM"/>
        </w:rPr>
        <w:t>գ</w:t>
      </w:r>
      <w:r w:rsidRPr="00491B1C">
        <w:rPr>
          <w:rFonts w:ascii="Arial" w:hAnsi="Arial" w:cs="Arial"/>
          <w:lang w:val="hy-AM"/>
        </w:rPr>
        <w:t>ր</w:t>
      </w:r>
      <w:r w:rsidR="00AA1A8C" w:rsidRPr="00491B1C">
        <w:rPr>
          <w:rFonts w:ascii="Arial" w:hAnsi="Arial" w:cs="Arial"/>
          <w:lang w:val="hy-AM"/>
        </w:rPr>
        <w:t>ա</w:t>
      </w:r>
      <w:r w:rsidRPr="00491B1C">
        <w:rPr>
          <w:rFonts w:ascii="Arial" w:hAnsi="Arial" w:cs="Arial"/>
          <w:lang w:val="hy-AM"/>
        </w:rPr>
        <w:t>վելու մասին,Ղափանի հ</w:t>
      </w:r>
      <w:r w:rsidR="00AA1A8C" w:rsidRPr="00491B1C">
        <w:rPr>
          <w:rFonts w:ascii="Arial" w:hAnsi="Arial" w:cs="Arial"/>
          <w:lang w:val="hy-AM"/>
        </w:rPr>
        <w:t>ա</w:t>
      </w:r>
      <w:r w:rsidRPr="00491B1C">
        <w:rPr>
          <w:rFonts w:ascii="Arial" w:hAnsi="Arial" w:cs="Arial"/>
          <w:lang w:val="hy-AM"/>
        </w:rPr>
        <w:t xml:space="preserve">նքերում գտնվող Գարեգին Նժդեհը շտապ </w:t>
      </w:r>
      <w:r w:rsidR="00AA1A8C" w:rsidRPr="00491B1C">
        <w:rPr>
          <w:rFonts w:ascii="Arial" w:hAnsi="Arial" w:cs="Arial"/>
          <w:lang w:val="hy-AM"/>
        </w:rPr>
        <w:t>հ</w:t>
      </w:r>
      <w:r w:rsidRPr="00491B1C">
        <w:rPr>
          <w:rFonts w:ascii="Arial" w:hAnsi="Arial" w:cs="Arial"/>
          <w:lang w:val="hy-AM"/>
        </w:rPr>
        <w:t>ր</w:t>
      </w:r>
      <w:r w:rsidR="00AA1A8C" w:rsidRPr="00491B1C">
        <w:rPr>
          <w:rFonts w:ascii="Arial" w:hAnsi="Arial" w:cs="Arial"/>
          <w:lang w:val="hy-AM"/>
        </w:rPr>
        <w:t>ա</w:t>
      </w:r>
      <w:r w:rsidRPr="00491B1C">
        <w:rPr>
          <w:rFonts w:ascii="Arial" w:hAnsi="Arial" w:cs="Arial"/>
          <w:lang w:val="hy-AM"/>
        </w:rPr>
        <w:t xml:space="preserve">վիրեց </w:t>
      </w:r>
      <w:r w:rsidR="00AA1A8C" w:rsidRPr="00491B1C">
        <w:rPr>
          <w:rFonts w:ascii="Arial" w:hAnsi="Arial" w:cs="Arial"/>
          <w:lang w:val="hy-AM"/>
        </w:rPr>
        <w:t>շր</w:t>
      </w:r>
      <w:r w:rsidRPr="00491B1C">
        <w:rPr>
          <w:rFonts w:ascii="Arial" w:hAnsi="Arial" w:cs="Arial"/>
          <w:lang w:val="hy-AM"/>
        </w:rPr>
        <w:t>ջ</w:t>
      </w:r>
      <w:r w:rsidR="00AA1A8C" w:rsidRPr="00491B1C">
        <w:rPr>
          <w:rFonts w:ascii="Arial" w:hAnsi="Arial" w:cs="Arial"/>
          <w:lang w:val="hy-AM"/>
        </w:rPr>
        <w:t>ա</w:t>
      </w:r>
      <w:r w:rsidRPr="00491B1C">
        <w:rPr>
          <w:rFonts w:ascii="Arial" w:hAnsi="Arial" w:cs="Arial"/>
          <w:lang w:val="hy-AM"/>
        </w:rPr>
        <w:t>նի 37 գյուղերի նե</w:t>
      </w:r>
      <w:r w:rsidR="00AA1A8C" w:rsidRPr="00491B1C">
        <w:rPr>
          <w:rFonts w:ascii="Arial" w:hAnsi="Arial" w:cs="Arial"/>
          <w:lang w:val="hy-AM"/>
        </w:rPr>
        <w:t>ր</w:t>
      </w:r>
      <w:r w:rsidRPr="00491B1C">
        <w:rPr>
          <w:rFonts w:ascii="Arial" w:hAnsi="Arial" w:cs="Arial"/>
          <w:lang w:val="hy-AM"/>
        </w:rPr>
        <w:t xml:space="preserve">կայացուցիչների </w:t>
      </w:r>
      <w:r w:rsidR="00AA1A8C" w:rsidRPr="00491B1C">
        <w:rPr>
          <w:rFonts w:ascii="Arial" w:hAnsi="Arial" w:cs="Arial"/>
          <w:lang w:val="hy-AM"/>
        </w:rPr>
        <w:t>ժողով։Ն</w:t>
      </w:r>
      <w:r w:rsidRPr="00491B1C">
        <w:rPr>
          <w:rFonts w:ascii="Arial" w:hAnsi="Arial" w:cs="Arial"/>
          <w:lang w:val="hy-AM"/>
        </w:rPr>
        <w:t>ր</w:t>
      </w:r>
      <w:r w:rsidR="00AA1A8C" w:rsidRPr="00491B1C">
        <w:rPr>
          <w:rFonts w:ascii="Arial" w:hAnsi="Arial" w:cs="Arial"/>
          <w:lang w:val="hy-AM"/>
        </w:rPr>
        <w:t>ա</w:t>
      </w:r>
      <w:r w:rsidRPr="00491B1C">
        <w:rPr>
          <w:rFonts w:ascii="Arial" w:hAnsi="Arial" w:cs="Arial"/>
          <w:lang w:val="hy-AM"/>
        </w:rPr>
        <w:t xml:space="preserve"> մասնակիցները միաձայն որոշեցին կարմիր զորքերին դիմադրել և կռվել մինչև վերջ։</w:t>
      </w:r>
    </w:p>
    <w:p w:rsidR="006E2985" w:rsidRPr="00491B1C" w:rsidRDefault="006E2985" w:rsidP="00491B1C">
      <w:pPr>
        <w:pStyle w:val="a7"/>
        <w:tabs>
          <w:tab w:val="left" w:pos="4551"/>
        </w:tabs>
        <w:jc w:val="both"/>
        <w:rPr>
          <w:rFonts w:ascii="Arial" w:hAnsi="Arial" w:cs="Arial"/>
          <w:lang w:val="hy-AM"/>
        </w:rPr>
      </w:pPr>
      <w:r w:rsidRPr="00491B1C">
        <w:rPr>
          <w:rFonts w:ascii="Arial" w:hAnsi="Arial" w:cs="Arial"/>
          <w:lang w:val="hy-AM"/>
        </w:rPr>
        <w:t xml:space="preserve">Հուլիսի 10-ին Կարմիր </w:t>
      </w:r>
      <w:r w:rsidR="00AA1A8C" w:rsidRPr="00491B1C">
        <w:rPr>
          <w:rFonts w:ascii="Arial" w:hAnsi="Arial" w:cs="Arial"/>
          <w:lang w:val="hy-AM"/>
        </w:rPr>
        <w:t>բ</w:t>
      </w:r>
      <w:r w:rsidRPr="00491B1C">
        <w:rPr>
          <w:rFonts w:ascii="Arial" w:hAnsi="Arial" w:cs="Arial"/>
          <w:lang w:val="hy-AM"/>
        </w:rPr>
        <w:t>ան</w:t>
      </w:r>
      <w:r w:rsidR="00AA1A8C" w:rsidRPr="00491B1C">
        <w:rPr>
          <w:rFonts w:ascii="Arial" w:hAnsi="Arial" w:cs="Arial"/>
          <w:lang w:val="hy-AM"/>
        </w:rPr>
        <w:t>ա</w:t>
      </w:r>
      <w:r w:rsidRPr="00491B1C">
        <w:rPr>
          <w:rFonts w:ascii="Arial" w:hAnsi="Arial" w:cs="Arial"/>
          <w:lang w:val="hy-AM"/>
        </w:rPr>
        <w:t xml:space="preserve">կի մի հեծյալ գունդ </w:t>
      </w:r>
      <w:r w:rsidR="00AA1A8C" w:rsidRPr="00491B1C">
        <w:rPr>
          <w:rFonts w:ascii="Arial" w:hAnsi="Arial" w:cs="Arial"/>
          <w:lang w:val="hy-AM"/>
        </w:rPr>
        <w:t>գ</w:t>
      </w:r>
      <w:r w:rsidRPr="00491B1C">
        <w:rPr>
          <w:rFonts w:ascii="Arial" w:hAnsi="Arial" w:cs="Arial"/>
          <w:lang w:val="hy-AM"/>
        </w:rPr>
        <w:t>ր</w:t>
      </w:r>
      <w:r w:rsidR="00AA1A8C" w:rsidRPr="00491B1C">
        <w:rPr>
          <w:rFonts w:ascii="Arial" w:hAnsi="Arial" w:cs="Arial"/>
          <w:lang w:val="hy-AM"/>
        </w:rPr>
        <w:t>ա</w:t>
      </w:r>
      <w:r w:rsidRPr="00491B1C">
        <w:rPr>
          <w:rFonts w:ascii="Arial" w:hAnsi="Arial" w:cs="Arial"/>
          <w:lang w:val="hy-AM"/>
        </w:rPr>
        <w:t xml:space="preserve">վեց Խոտանան </w:t>
      </w:r>
      <w:r w:rsidR="00AA1A8C" w:rsidRPr="00491B1C">
        <w:rPr>
          <w:rFonts w:ascii="Arial" w:hAnsi="Arial" w:cs="Arial"/>
          <w:lang w:val="hy-AM"/>
        </w:rPr>
        <w:t>գյու</w:t>
      </w:r>
      <w:r w:rsidRPr="00491B1C">
        <w:rPr>
          <w:rFonts w:ascii="Arial" w:hAnsi="Arial" w:cs="Arial"/>
          <w:lang w:val="hy-AM"/>
        </w:rPr>
        <w:t>ղը,</w:t>
      </w:r>
      <w:r w:rsidR="00AA1A8C" w:rsidRPr="00491B1C">
        <w:rPr>
          <w:rFonts w:ascii="Arial" w:hAnsi="Arial" w:cs="Arial"/>
          <w:lang w:val="hy-AM"/>
        </w:rPr>
        <w:t>այնուհ</w:t>
      </w:r>
      <w:r w:rsidRPr="00491B1C">
        <w:rPr>
          <w:rFonts w:ascii="Arial" w:hAnsi="Arial" w:cs="Arial"/>
          <w:lang w:val="hy-AM"/>
        </w:rPr>
        <w:t>ետև Կավարտ և Առաջաձոր գյուղերը։</w:t>
      </w:r>
    </w:p>
    <w:p w:rsidR="003379F0" w:rsidRPr="00491B1C" w:rsidRDefault="00140C3D" w:rsidP="00491B1C">
      <w:pPr>
        <w:pStyle w:val="a7"/>
        <w:tabs>
          <w:tab w:val="left" w:pos="4551"/>
        </w:tabs>
        <w:jc w:val="both"/>
        <w:rPr>
          <w:rFonts w:ascii="Arial" w:hAnsi="Arial" w:cs="Arial"/>
          <w:lang w:val="hy-AM"/>
        </w:rPr>
      </w:pPr>
      <w:r w:rsidRPr="00491B1C">
        <w:rPr>
          <w:rFonts w:ascii="Arial" w:hAnsi="Arial" w:cs="Arial"/>
          <w:lang w:val="hy-AM"/>
        </w:rPr>
        <w:t>Հու</w:t>
      </w:r>
      <w:r w:rsidR="003379F0" w:rsidRPr="00491B1C">
        <w:rPr>
          <w:rFonts w:ascii="Arial" w:hAnsi="Arial" w:cs="Arial"/>
          <w:lang w:val="hy-AM"/>
        </w:rPr>
        <w:t xml:space="preserve">լիսի 12-ին </w:t>
      </w:r>
      <w:r w:rsidRPr="00491B1C">
        <w:rPr>
          <w:rFonts w:ascii="Arial" w:hAnsi="Arial" w:cs="Arial"/>
          <w:lang w:val="hy-AM"/>
        </w:rPr>
        <w:t>Ղ</w:t>
      </w:r>
      <w:r w:rsidR="003379F0" w:rsidRPr="00491B1C">
        <w:rPr>
          <w:rFonts w:ascii="Arial" w:hAnsi="Arial" w:cs="Arial"/>
          <w:lang w:val="hy-AM"/>
        </w:rPr>
        <w:t>ափանի Ազգային խորհուրդը Առաջաձոր գյուղում հրավիրեց երկրորդ արտակարգ ժողովը,որին</w:t>
      </w:r>
      <w:r w:rsidRPr="00491B1C">
        <w:rPr>
          <w:rFonts w:ascii="Arial" w:hAnsi="Arial" w:cs="Arial"/>
          <w:lang w:val="hy-AM"/>
        </w:rPr>
        <w:t xml:space="preserve"> </w:t>
      </w:r>
      <w:r w:rsidR="003379F0" w:rsidRPr="00491B1C">
        <w:rPr>
          <w:rFonts w:ascii="Arial" w:hAnsi="Arial" w:cs="Arial"/>
          <w:lang w:val="hy-AM"/>
        </w:rPr>
        <w:t>մասնակցում էին յու</w:t>
      </w:r>
      <w:r w:rsidRPr="00491B1C">
        <w:rPr>
          <w:rFonts w:ascii="Arial" w:hAnsi="Arial" w:cs="Arial"/>
          <w:lang w:val="hy-AM"/>
        </w:rPr>
        <w:t>րա</w:t>
      </w:r>
      <w:r w:rsidR="003379F0" w:rsidRPr="00491B1C">
        <w:rPr>
          <w:rFonts w:ascii="Arial" w:hAnsi="Arial" w:cs="Arial"/>
          <w:lang w:val="hy-AM"/>
        </w:rPr>
        <w:t xml:space="preserve">քանչյուր գյուղից երկուական </w:t>
      </w:r>
      <w:r w:rsidRPr="00491B1C">
        <w:rPr>
          <w:rFonts w:ascii="Arial" w:hAnsi="Arial" w:cs="Arial"/>
          <w:lang w:val="hy-AM"/>
        </w:rPr>
        <w:t>ներ</w:t>
      </w:r>
      <w:r w:rsidR="003379F0" w:rsidRPr="00491B1C">
        <w:rPr>
          <w:rFonts w:ascii="Arial" w:hAnsi="Arial" w:cs="Arial"/>
          <w:lang w:val="hy-AM"/>
        </w:rPr>
        <w:t>կ</w:t>
      </w:r>
      <w:r w:rsidRPr="00491B1C">
        <w:rPr>
          <w:rFonts w:ascii="Arial" w:hAnsi="Arial" w:cs="Arial"/>
          <w:lang w:val="hy-AM"/>
        </w:rPr>
        <w:t>այացու</w:t>
      </w:r>
      <w:r w:rsidR="003379F0" w:rsidRPr="00491B1C">
        <w:rPr>
          <w:rFonts w:ascii="Arial" w:hAnsi="Arial" w:cs="Arial"/>
          <w:lang w:val="hy-AM"/>
        </w:rPr>
        <w:t xml:space="preserve">ցիչ։Նժդեհի զգայացունց ելույթից հետո ժողովը </w:t>
      </w:r>
      <w:r w:rsidRPr="00491B1C">
        <w:rPr>
          <w:rFonts w:ascii="Arial" w:hAnsi="Arial" w:cs="Arial"/>
          <w:lang w:val="hy-AM"/>
        </w:rPr>
        <w:t>միաձայնութ</w:t>
      </w:r>
      <w:r w:rsidR="003379F0" w:rsidRPr="00491B1C">
        <w:rPr>
          <w:rFonts w:ascii="Arial" w:hAnsi="Arial" w:cs="Arial"/>
          <w:lang w:val="hy-AM"/>
        </w:rPr>
        <w:t>յ</w:t>
      </w:r>
      <w:r w:rsidRPr="00491B1C">
        <w:rPr>
          <w:rFonts w:ascii="Arial" w:hAnsi="Arial" w:cs="Arial"/>
          <w:lang w:val="hy-AM"/>
        </w:rPr>
        <w:t>ա</w:t>
      </w:r>
      <w:r w:rsidR="003379F0" w:rsidRPr="00491B1C">
        <w:rPr>
          <w:rFonts w:ascii="Arial" w:hAnsi="Arial" w:cs="Arial"/>
          <w:lang w:val="hy-AM"/>
        </w:rPr>
        <w:t xml:space="preserve">մբ որոշեց կարմիրներին </w:t>
      </w:r>
      <w:r w:rsidRPr="00491B1C">
        <w:rPr>
          <w:rFonts w:ascii="Arial" w:hAnsi="Arial" w:cs="Arial"/>
          <w:lang w:val="hy-AM"/>
        </w:rPr>
        <w:t>թույլ</w:t>
      </w:r>
      <w:r w:rsidR="003379F0" w:rsidRPr="00491B1C">
        <w:rPr>
          <w:rFonts w:ascii="Arial" w:hAnsi="Arial" w:cs="Arial"/>
          <w:lang w:val="hy-AM"/>
        </w:rPr>
        <w:t xml:space="preserve"> չտալ </w:t>
      </w:r>
      <w:r w:rsidRPr="00491B1C">
        <w:rPr>
          <w:rFonts w:ascii="Arial" w:hAnsi="Arial" w:cs="Arial"/>
          <w:lang w:val="hy-AM"/>
        </w:rPr>
        <w:t>մ</w:t>
      </w:r>
      <w:r w:rsidR="003379F0" w:rsidRPr="00491B1C">
        <w:rPr>
          <w:rFonts w:ascii="Arial" w:hAnsi="Arial" w:cs="Arial"/>
          <w:lang w:val="hy-AM"/>
        </w:rPr>
        <w:t xml:space="preserve">տնել </w:t>
      </w:r>
      <w:r w:rsidR="00FA592B" w:rsidRPr="00491B1C">
        <w:rPr>
          <w:rFonts w:ascii="Arial" w:hAnsi="Arial" w:cs="Arial"/>
          <w:lang w:val="hy-AM"/>
        </w:rPr>
        <w:t>Ղափան։</w:t>
      </w:r>
    </w:p>
    <w:p w:rsidR="00110C93" w:rsidRPr="00491B1C" w:rsidRDefault="00110C93"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w:t>
      </w:r>
      <w:r w:rsidR="00140C3D" w:rsidRPr="00491B1C">
        <w:rPr>
          <w:rFonts w:ascii="Arial" w:hAnsi="Arial" w:cs="Arial"/>
          <w:lang w:val="hy-AM"/>
        </w:rPr>
        <w:t>հուլ</w:t>
      </w:r>
      <w:r w:rsidRPr="00491B1C">
        <w:rPr>
          <w:rFonts w:ascii="Arial" w:hAnsi="Arial" w:cs="Arial"/>
          <w:lang w:val="hy-AM"/>
        </w:rPr>
        <w:t>իսին Լեռնային Ղարաբաղում,Զանգեզուրում և Նախիջևանում հաստատվեցին խորհ</w:t>
      </w:r>
      <w:r w:rsidR="00140C3D" w:rsidRPr="00491B1C">
        <w:rPr>
          <w:rFonts w:ascii="Arial" w:hAnsi="Arial" w:cs="Arial"/>
          <w:lang w:val="hy-AM"/>
        </w:rPr>
        <w:t>ր</w:t>
      </w:r>
      <w:r w:rsidRPr="00491B1C">
        <w:rPr>
          <w:rFonts w:ascii="Arial" w:hAnsi="Arial" w:cs="Arial"/>
          <w:lang w:val="hy-AM"/>
        </w:rPr>
        <w:t>դային կարգեր։</w:t>
      </w:r>
    </w:p>
    <w:p w:rsidR="00110C93" w:rsidRPr="00491B1C" w:rsidRDefault="00110C93" w:rsidP="00491B1C">
      <w:pPr>
        <w:pStyle w:val="a7"/>
        <w:tabs>
          <w:tab w:val="left" w:pos="4551"/>
        </w:tabs>
        <w:jc w:val="both"/>
        <w:rPr>
          <w:rFonts w:ascii="Arial" w:hAnsi="Arial" w:cs="Arial"/>
          <w:lang w:val="hy-AM"/>
        </w:rPr>
      </w:pPr>
      <w:r w:rsidRPr="00491B1C">
        <w:rPr>
          <w:rFonts w:ascii="Arial" w:hAnsi="Arial" w:cs="Arial"/>
          <w:lang w:val="hy-AM"/>
        </w:rPr>
        <w:t>Օգոս</w:t>
      </w:r>
      <w:r w:rsidR="00140C3D" w:rsidRPr="00491B1C">
        <w:rPr>
          <w:rFonts w:ascii="Arial" w:hAnsi="Arial" w:cs="Arial"/>
          <w:lang w:val="hy-AM"/>
        </w:rPr>
        <w:t>տո</w:t>
      </w:r>
      <w:r w:rsidRPr="00491B1C">
        <w:rPr>
          <w:rFonts w:ascii="Arial" w:hAnsi="Arial" w:cs="Arial"/>
          <w:lang w:val="hy-AM"/>
        </w:rPr>
        <w:t>սի 3-ին Դրոն գրավեց Գորիսը։Կարմիր զորամա</w:t>
      </w:r>
      <w:r w:rsidR="00140C3D" w:rsidRPr="00491B1C">
        <w:rPr>
          <w:rFonts w:ascii="Arial" w:hAnsi="Arial" w:cs="Arial"/>
          <w:lang w:val="hy-AM"/>
        </w:rPr>
        <w:t>ս</w:t>
      </w:r>
      <w:r w:rsidRPr="00491B1C">
        <w:rPr>
          <w:rFonts w:ascii="Arial" w:hAnsi="Arial" w:cs="Arial"/>
          <w:lang w:val="hy-AM"/>
        </w:rPr>
        <w:t xml:space="preserve">երը </w:t>
      </w:r>
      <w:r w:rsidR="00140C3D" w:rsidRPr="00491B1C">
        <w:rPr>
          <w:rFonts w:ascii="Arial" w:hAnsi="Arial" w:cs="Arial"/>
          <w:lang w:val="hy-AM"/>
        </w:rPr>
        <w:t>նահա</w:t>
      </w:r>
      <w:r w:rsidRPr="00491B1C">
        <w:rPr>
          <w:rFonts w:ascii="Arial" w:hAnsi="Arial" w:cs="Arial"/>
          <w:lang w:val="hy-AM"/>
        </w:rPr>
        <w:t>ն</w:t>
      </w:r>
      <w:r w:rsidR="00140C3D" w:rsidRPr="00491B1C">
        <w:rPr>
          <w:rFonts w:ascii="Arial" w:hAnsi="Arial" w:cs="Arial"/>
          <w:lang w:val="hy-AM"/>
        </w:rPr>
        <w:t>ջ</w:t>
      </w:r>
      <w:r w:rsidRPr="00491B1C">
        <w:rPr>
          <w:rFonts w:ascii="Arial" w:hAnsi="Arial" w:cs="Arial"/>
          <w:lang w:val="hy-AM"/>
        </w:rPr>
        <w:t>եցին և անցան Ադրբեջան։</w:t>
      </w:r>
    </w:p>
    <w:p w:rsidR="00110C93" w:rsidRPr="00491B1C" w:rsidRDefault="00110C93" w:rsidP="00491B1C">
      <w:pPr>
        <w:pStyle w:val="a7"/>
        <w:tabs>
          <w:tab w:val="left" w:pos="4551"/>
        </w:tabs>
        <w:jc w:val="both"/>
        <w:rPr>
          <w:rFonts w:ascii="Arial" w:hAnsi="Arial" w:cs="Arial"/>
          <w:lang w:val="hy-AM"/>
        </w:rPr>
      </w:pPr>
      <w:r w:rsidRPr="00491B1C">
        <w:rPr>
          <w:rFonts w:ascii="Arial" w:hAnsi="Arial" w:cs="Arial"/>
          <w:lang w:val="hy-AM"/>
        </w:rPr>
        <w:t xml:space="preserve">Սիսիանում և </w:t>
      </w:r>
      <w:r w:rsidR="00140C3D" w:rsidRPr="00491B1C">
        <w:rPr>
          <w:rFonts w:ascii="Arial" w:hAnsi="Arial" w:cs="Arial"/>
          <w:lang w:val="hy-AM"/>
        </w:rPr>
        <w:t>Գ</w:t>
      </w:r>
      <w:r w:rsidRPr="00491B1C">
        <w:rPr>
          <w:rFonts w:ascii="Arial" w:hAnsi="Arial" w:cs="Arial"/>
          <w:lang w:val="hy-AM"/>
        </w:rPr>
        <w:t xml:space="preserve">որիսում Դրոյի հաղթանակը </w:t>
      </w:r>
      <w:r w:rsidR="00140C3D" w:rsidRPr="00491B1C">
        <w:rPr>
          <w:rFonts w:ascii="Arial" w:hAnsi="Arial" w:cs="Arial"/>
          <w:lang w:val="hy-AM"/>
        </w:rPr>
        <w:t>եր</w:t>
      </w:r>
      <w:r w:rsidRPr="00491B1C">
        <w:rPr>
          <w:rFonts w:ascii="Arial" w:hAnsi="Arial" w:cs="Arial"/>
          <w:lang w:val="hy-AM"/>
        </w:rPr>
        <w:t>կ</w:t>
      </w:r>
      <w:r w:rsidR="00140C3D" w:rsidRPr="00491B1C">
        <w:rPr>
          <w:rFonts w:ascii="Arial" w:hAnsi="Arial" w:cs="Arial"/>
          <w:lang w:val="hy-AM"/>
        </w:rPr>
        <w:t>ա</w:t>
      </w:r>
      <w:r w:rsidRPr="00491B1C">
        <w:rPr>
          <w:rFonts w:ascii="Arial" w:hAnsi="Arial" w:cs="Arial"/>
          <w:lang w:val="hy-AM"/>
        </w:rPr>
        <w:t>ր չտևեց։1920թ</w:t>
      </w:r>
      <w:r w:rsidRPr="00491B1C">
        <w:rPr>
          <w:rFonts w:ascii="Cambria Math" w:hAnsi="Cambria Math" w:cs="Cambria Math"/>
          <w:lang w:val="hy-AM"/>
        </w:rPr>
        <w:t>․</w:t>
      </w:r>
      <w:r w:rsidRPr="00491B1C">
        <w:rPr>
          <w:rFonts w:ascii="Arial" w:hAnsi="Arial" w:cs="Arial"/>
          <w:lang w:val="hy-AM"/>
        </w:rPr>
        <w:t xml:space="preserve"> օգոստոսի 7-ին Գորիսի շրջանի Տեղ գյուղի շրջակայքում </w:t>
      </w:r>
      <w:r w:rsidR="00CE4539" w:rsidRPr="00491B1C">
        <w:rPr>
          <w:rFonts w:ascii="Arial" w:hAnsi="Arial" w:cs="Arial"/>
          <w:lang w:val="hy-AM"/>
        </w:rPr>
        <w:t>Կարմ</w:t>
      </w:r>
      <w:r w:rsidRPr="00491B1C">
        <w:rPr>
          <w:rFonts w:ascii="Arial" w:hAnsi="Arial" w:cs="Arial"/>
          <w:lang w:val="hy-AM"/>
        </w:rPr>
        <w:t>իր բանակի զորամասերը կռվի բռն</w:t>
      </w:r>
      <w:r w:rsidR="00CE4539" w:rsidRPr="00491B1C">
        <w:rPr>
          <w:rFonts w:ascii="Arial" w:hAnsi="Arial" w:cs="Arial"/>
          <w:lang w:val="hy-AM"/>
        </w:rPr>
        <w:t>վ</w:t>
      </w:r>
      <w:r w:rsidRPr="00491B1C">
        <w:rPr>
          <w:rFonts w:ascii="Arial" w:hAnsi="Arial" w:cs="Arial"/>
          <w:lang w:val="hy-AM"/>
        </w:rPr>
        <w:t>եցին հայկական զորամասերի հետ,որոնք չդիմացան և նահանջեցին Գոր</w:t>
      </w:r>
      <w:r w:rsidR="00CE4539" w:rsidRPr="00491B1C">
        <w:rPr>
          <w:rFonts w:ascii="Arial" w:hAnsi="Arial" w:cs="Arial"/>
          <w:lang w:val="hy-AM"/>
        </w:rPr>
        <w:t>իս</w:t>
      </w:r>
      <w:r w:rsidRPr="00491B1C">
        <w:rPr>
          <w:rFonts w:ascii="Arial" w:hAnsi="Arial" w:cs="Arial"/>
          <w:lang w:val="hy-AM"/>
        </w:rPr>
        <w:t>,այնտեղ</w:t>
      </w:r>
      <w:r w:rsidR="00CE4539" w:rsidRPr="00491B1C">
        <w:rPr>
          <w:rFonts w:ascii="Arial" w:hAnsi="Arial" w:cs="Arial"/>
          <w:lang w:val="hy-AM"/>
        </w:rPr>
        <w:t xml:space="preserve">ից </w:t>
      </w:r>
      <w:r w:rsidRPr="00491B1C">
        <w:rPr>
          <w:rFonts w:ascii="Arial" w:hAnsi="Arial" w:cs="Arial"/>
          <w:lang w:val="hy-AM"/>
        </w:rPr>
        <w:t xml:space="preserve"> էլ՝Սիսիան։</w:t>
      </w:r>
    </w:p>
    <w:p w:rsidR="00110C93" w:rsidRPr="00491B1C" w:rsidRDefault="00CE4539" w:rsidP="00491B1C">
      <w:pPr>
        <w:pStyle w:val="a7"/>
        <w:tabs>
          <w:tab w:val="left" w:pos="4551"/>
        </w:tabs>
        <w:jc w:val="both"/>
        <w:rPr>
          <w:rFonts w:ascii="Arial" w:hAnsi="Arial" w:cs="Arial"/>
          <w:lang w:val="hy-AM"/>
        </w:rPr>
      </w:pPr>
      <w:r w:rsidRPr="00491B1C">
        <w:rPr>
          <w:rFonts w:ascii="Arial" w:hAnsi="Arial" w:cs="Arial"/>
          <w:lang w:val="hy-AM"/>
        </w:rPr>
        <w:t>Օգոս</w:t>
      </w:r>
      <w:r w:rsidR="00110C93" w:rsidRPr="00491B1C">
        <w:rPr>
          <w:rFonts w:ascii="Arial" w:hAnsi="Arial" w:cs="Arial"/>
          <w:lang w:val="hy-AM"/>
        </w:rPr>
        <w:t>տ</w:t>
      </w:r>
      <w:r w:rsidRPr="00491B1C">
        <w:rPr>
          <w:rFonts w:ascii="Arial" w:hAnsi="Arial" w:cs="Arial"/>
          <w:lang w:val="hy-AM"/>
        </w:rPr>
        <w:t>ո</w:t>
      </w:r>
      <w:r w:rsidR="00110C93" w:rsidRPr="00491B1C">
        <w:rPr>
          <w:rFonts w:ascii="Arial" w:hAnsi="Arial" w:cs="Arial"/>
          <w:lang w:val="hy-AM"/>
        </w:rPr>
        <w:t>սի 8-ին խորհ</w:t>
      </w:r>
      <w:r w:rsidRPr="00491B1C">
        <w:rPr>
          <w:rFonts w:ascii="Arial" w:hAnsi="Arial" w:cs="Arial"/>
          <w:lang w:val="hy-AM"/>
        </w:rPr>
        <w:t>ր</w:t>
      </w:r>
      <w:r w:rsidR="00110C93" w:rsidRPr="00491B1C">
        <w:rPr>
          <w:rFonts w:ascii="Arial" w:hAnsi="Arial" w:cs="Arial"/>
          <w:lang w:val="hy-AM"/>
        </w:rPr>
        <w:t xml:space="preserve">դային զորամասերը վերագրավեցին Գորիսը,իսկ 9ին՝Սիսիանը և </w:t>
      </w:r>
      <w:r w:rsidRPr="00491B1C">
        <w:rPr>
          <w:rFonts w:ascii="Arial" w:hAnsi="Arial" w:cs="Arial"/>
          <w:lang w:val="hy-AM"/>
        </w:rPr>
        <w:t>Դ</w:t>
      </w:r>
      <w:r w:rsidR="00110C93" w:rsidRPr="00491B1C">
        <w:rPr>
          <w:rFonts w:ascii="Arial" w:hAnsi="Arial" w:cs="Arial"/>
          <w:lang w:val="hy-AM"/>
        </w:rPr>
        <w:t xml:space="preserve">րոն նորից նահանջեց Դարալագյազ։Այսպիսով 3-4 օրվա ընթացքում Գորիսի և Սիսիանի </w:t>
      </w:r>
      <w:r w:rsidRPr="00491B1C">
        <w:rPr>
          <w:rFonts w:ascii="Arial" w:hAnsi="Arial" w:cs="Arial"/>
          <w:lang w:val="hy-AM"/>
        </w:rPr>
        <w:t>շր</w:t>
      </w:r>
      <w:r w:rsidR="00110C93" w:rsidRPr="00491B1C">
        <w:rPr>
          <w:rFonts w:ascii="Arial" w:hAnsi="Arial" w:cs="Arial"/>
          <w:lang w:val="hy-AM"/>
        </w:rPr>
        <w:t xml:space="preserve">ջաններում խորհրդային </w:t>
      </w:r>
      <w:r w:rsidRPr="00491B1C">
        <w:rPr>
          <w:rFonts w:ascii="Arial" w:hAnsi="Arial" w:cs="Arial"/>
          <w:lang w:val="hy-AM"/>
        </w:rPr>
        <w:t>իշխանությու</w:t>
      </w:r>
      <w:r w:rsidR="00110C93" w:rsidRPr="00491B1C">
        <w:rPr>
          <w:rFonts w:ascii="Arial" w:hAnsi="Arial" w:cs="Arial"/>
          <w:lang w:val="hy-AM"/>
        </w:rPr>
        <w:t>նը</w:t>
      </w:r>
      <w:r w:rsidR="00056419" w:rsidRPr="00491B1C">
        <w:rPr>
          <w:rFonts w:ascii="Arial" w:hAnsi="Arial" w:cs="Arial"/>
          <w:lang w:val="hy-AM"/>
        </w:rPr>
        <w:t xml:space="preserve"> վերահաստատվեց։</w:t>
      </w:r>
    </w:p>
    <w:p w:rsidR="00B01DFF" w:rsidRPr="00491B1C" w:rsidRDefault="00B01DFF" w:rsidP="00491B1C">
      <w:pPr>
        <w:pStyle w:val="a7"/>
        <w:tabs>
          <w:tab w:val="left" w:pos="4551"/>
        </w:tabs>
        <w:jc w:val="both"/>
        <w:rPr>
          <w:rFonts w:ascii="Arial" w:hAnsi="Arial" w:cs="Arial"/>
          <w:lang w:val="hy-AM"/>
        </w:rPr>
      </w:pPr>
      <w:r w:rsidRPr="00491B1C">
        <w:rPr>
          <w:rFonts w:ascii="Arial" w:hAnsi="Arial" w:cs="Arial"/>
          <w:lang w:val="hy-AM"/>
        </w:rPr>
        <w:lastRenderedPageBreak/>
        <w:t>1921թ</w:t>
      </w:r>
      <w:r w:rsidRPr="00491B1C">
        <w:rPr>
          <w:rFonts w:ascii="Cambria Math" w:hAnsi="Cambria Math" w:cs="Cambria Math"/>
          <w:lang w:val="hy-AM"/>
        </w:rPr>
        <w:t>․</w:t>
      </w:r>
      <w:r w:rsidRPr="00491B1C">
        <w:rPr>
          <w:rFonts w:ascii="Arial" w:hAnsi="Arial" w:cs="Arial"/>
          <w:lang w:val="hy-AM"/>
        </w:rPr>
        <w:t xml:space="preserve"> հունիսի 29-ին կարմիր </w:t>
      </w:r>
      <w:r w:rsidR="00CE4539" w:rsidRPr="00491B1C">
        <w:rPr>
          <w:rFonts w:ascii="Arial" w:hAnsi="Arial" w:cs="Arial"/>
          <w:lang w:val="hy-AM"/>
        </w:rPr>
        <w:t>զորամ</w:t>
      </w:r>
      <w:r w:rsidRPr="00491B1C">
        <w:rPr>
          <w:rFonts w:ascii="Arial" w:hAnsi="Arial" w:cs="Arial"/>
          <w:lang w:val="hy-AM"/>
        </w:rPr>
        <w:t xml:space="preserve">ասերը գրավեցին Անգեղակոթը,Ղարաքիլիսա,Ուզ,Վաղուդի գյուղերը,որով ռազմական </w:t>
      </w:r>
      <w:r w:rsidR="00CE4539" w:rsidRPr="00491B1C">
        <w:rPr>
          <w:rFonts w:ascii="Arial" w:hAnsi="Arial" w:cs="Arial"/>
          <w:lang w:val="hy-AM"/>
        </w:rPr>
        <w:t>գործողությու</w:t>
      </w:r>
      <w:r w:rsidRPr="00491B1C">
        <w:rPr>
          <w:rFonts w:ascii="Arial" w:hAnsi="Arial" w:cs="Arial"/>
          <w:lang w:val="hy-AM"/>
        </w:rPr>
        <w:t>նները Սիսիանում ավարտվեցին։</w:t>
      </w:r>
    </w:p>
    <w:p w:rsidR="00056419" w:rsidRPr="00491B1C" w:rsidRDefault="00056419" w:rsidP="00491B1C">
      <w:pPr>
        <w:pStyle w:val="a7"/>
        <w:tabs>
          <w:tab w:val="left" w:pos="4551"/>
        </w:tabs>
        <w:jc w:val="both"/>
        <w:rPr>
          <w:rFonts w:ascii="Arial" w:hAnsi="Arial" w:cs="Arial"/>
          <w:lang w:val="hy-AM"/>
        </w:rPr>
      </w:pPr>
      <w:r w:rsidRPr="00491B1C">
        <w:rPr>
          <w:rFonts w:ascii="Arial" w:hAnsi="Arial" w:cs="Arial"/>
          <w:lang w:val="hy-AM"/>
        </w:rPr>
        <w:t xml:space="preserve">Հուլիսի 2-ին Խորհրդային զորքերը գրավեցին Խնածախ,Բայանդուր,Խոզնավար գյուղերը և մտան Գորիս։Հուլիսի 5-ին </w:t>
      </w:r>
      <w:r w:rsidR="00CE4539" w:rsidRPr="00491B1C">
        <w:rPr>
          <w:rFonts w:ascii="Arial" w:hAnsi="Arial" w:cs="Arial"/>
          <w:lang w:val="hy-AM"/>
        </w:rPr>
        <w:t>ն</w:t>
      </w:r>
      <w:r w:rsidRPr="00491B1C">
        <w:rPr>
          <w:rFonts w:ascii="Arial" w:hAnsi="Arial" w:cs="Arial"/>
          <w:lang w:val="hy-AM"/>
        </w:rPr>
        <w:t>րանք գրավեցին Զեյվա,Տանձավեր,իսկ հուլիսի 6-ին</w:t>
      </w:r>
      <w:r w:rsidR="00CE4539" w:rsidRPr="00491B1C">
        <w:rPr>
          <w:rFonts w:ascii="Arial" w:hAnsi="Arial" w:cs="Arial"/>
          <w:lang w:val="hy-AM"/>
        </w:rPr>
        <w:t>՝</w:t>
      </w:r>
      <w:r w:rsidRPr="00491B1C">
        <w:rPr>
          <w:rFonts w:ascii="Arial" w:hAnsi="Arial" w:cs="Arial"/>
          <w:lang w:val="hy-AM"/>
        </w:rPr>
        <w:t xml:space="preserve"> Եղվարդ,Ագարակ,</w:t>
      </w:r>
      <w:r w:rsidR="00CE4539" w:rsidRPr="00491B1C">
        <w:rPr>
          <w:rFonts w:ascii="Arial" w:hAnsi="Arial" w:cs="Arial"/>
          <w:lang w:val="hy-AM"/>
        </w:rPr>
        <w:t>Խդրան</w:t>
      </w:r>
      <w:r w:rsidRPr="00491B1C">
        <w:rPr>
          <w:rFonts w:ascii="Arial" w:hAnsi="Arial" w:cs="Arial"/>
          <w:lang w:val="hy-AM"/>
        </w:rPr>
        <w:t xml:space="preserve">ց,Ուժանիս </w:t>
      </w:r>
      <w:r w:rsidR="00CE4539" w:rsidRPr="00491B1C">
        <w:rPr>
          <w:rFonts w:ascii="Arial" w:hAnsi="Arial" w:cs="Arial"/>
          <w:lang w:val="hy-AM"/>
        </w:rPr>
        <w:t>գյու</w:t>
      </w:r>
      <w:r w:rsidRPr="00491B1C">
        <w:rPr>
          <w:rFonts w:ascii="Arial" w:hAnsi="Arial" w:cs="Arial"/>
          <w:lang w:val="hy-AM"/>
        </w:rPr>
        <w:t>ղերը։</w:t>
      </w:r>
    </w:p>
    <w:p w:rsidR="00056419" w:rsidRPr="00491B1C" w:rsidRDefault="00056419" w:rsidP="00491B1C">
      <w:pPr>
        <w:pStyle w:val="a7"/>
        <w:tabs>
          <w:tab w:val="left" w:pos="4551"/>
        </w:tabs>
        <w:jc w:val="both"/>
        <w:rPr>
          <w:rFonts w:ascii="Arial" w:hAnsi="Arial" w:cs="Arial"/>
          <w:lang w:val="hy-AM"/>
        </w:rPr>
      </w:pPr>
      <w:r w:rsidRPr="00491B1C">
        <w:rPr>
          <w:rFonts w:ascii="Arial" w:hAnsi="Arial" w:cs="Arial"/>
          <w:lang w:val="hy-AM"/>
        </w:rPr>
        <w:t>Հուլիսին խորհ</w:t>
      </w:r>
      <w:r w:rsidR="00CE4539" w:rsidRPr="00491B1C">
        <w:rPr>
          <w:rFonts w:ascii="Arial" w:hAnsi="Arial" w:cs="Arial"/>
          <w:lang w:val="hy-AM"/>
        </w:rPr>
        <w:t>ր</w:t>
      </w:r>
      <w:r w:rsidRPr="00491B1C">
        <w:rPr>
          <w:rFonts w:ascii="Arial" w:hAnsi="Arial" w:cs="Arial"/>
          <w:lang w:val="hy-AM"/>
        </w:rPr>
        <w:t>դային զո</w:t>
      </w:r>
      <w:r w:rsidR="00CE4539" w:rsidRPr="00491B1C">
        <w:rPr>
          <w:rFonts w:ascii="Arial" w:hAnsi="Arial" w:cs="Arial"/>
          <w:lang w:val="hy-AM"/>
        </w:rPr>
        <w:t>րք</w:t>
      </w:r>
      <w:r w:rsidRPr="00491B1C">
        <w:rPr>
          <w:rFonts w:ascii="Arial" w:hAnsi="Arial" w:cs="Arial"/>
          <w:lang w:val="hy-AM"/>
        </w:rPr>
        <w:t>ե</w:t>
      </w:r>
      <w:r w:rsidR="00CE4539" w:rsidRPr="00491B1C">
        <w:rPr>
          <w:rFonts w:ascii="Arial" w:hAnsi="Arial" w:cs="Arial"/>
          <w:lang w:val="hy-AM"/>
        </w:rPr>
        <w:t>ր</w:t>
      </w:r>
      <w:r w:rsidRPr="00491B1C">
        <w:rPr>
          <w:rFonts w:ascii="Arial" w:hAnsi="Arial" w:cs="Arial"/>
          <w:lang w:val="hy-AM"/>
        </w:rPr>
        <w:t xml:space="preserve">ը </w:t>
      </w:r>
      <w:r w:rsidR="00CE4539" w:rsidRPr="00491B1C">
        <w:rPr>
          <w:rFonts w:ascii="Arial" w:hAnsi="Arial" w:cs="Arial"/>
          <w:lang w:val="hy-AM"/>
        </w:rPr>
        <w:t>գ</w:t>
      </w:r>
      <w:r w:rsidRPr="00491B1C">
        <w:rPr>
          <w:rFonts w:ascii="Arial" w:hAnsi="Arial" w:cs="Arial"/>
          <w:lang w:val="hy-AM"/>
        </w:rPr>
        <w:t>ր</w:t>
      </w:r>
      <w:r w:rsidR="00CE4539" w:rsidRPr="00491B1C">
        <w:rPr>
          <w:rFonts w:ascii="Arial" w:hAnsi="Arial" w:cs="Arial"/>
          <w:lang w:val="hy-AM"/>
        </w:rPr>
        <w:t>ավե</w:t>
      </w:r>
      <w:r w:rsidRPr="00491B1C">
        <w:rPr>
          <w:rFonts w:ascii="Arial" w:hAnsi="Arial" w:cs="Arial"/>
          <w:lang w:val="hy-AM"/>
        </w:rPr>
        <w:t>լով Բաղաբուրջ,</w:t>
      </w:r>
      <w:r w:rsidR="00CE4539" w:rsidRPr="00491B1C">
        <w:rPr>
          <w:rFonts w:ascii="Arial" w:hAnsi="Arial" w:cs="Arial"/>
          <w:lang w:val="hy-AM"/>
        </w:rPr>
        <w:t>Վ</w:t>
      </w:r>
      <w:r w:rsidRPr="00491B1C">
        <w:rPr>
          <w:rFonts w:ascii="Arial" w:hAnsi="Arial" w:cs="Arial"/>
          <w:lang w:val="hy-AM"/>
        </w:rPr>
        <w:t>աչագան,Բեխ,Քաջարան և</w:t>
      </w:r>
      <w:r w:rsidR="00CE4539" w:rsidRPr="00491B1C">
        <w:rPr>
          <w:rFonts w:ascii="Arial" w:hAnsi="Arial" w:cs="Arial"/>
          <w:lang w:val="hy-AM"/>
        </w:rPr>
        <w:t xml:space="preserve"> </w:t>
      </w:r>
      <w:r w:rsidRPr="00491B1C">
        <w:rPr>
          <w:rFonts w:ascii="Arial" w:hAnsi="Arial" w:cs="Arial"/>
          <w:lang w:val="hy-AM"/>
        </w:rPr>
        <w:t>այլ գյուղեր՝ուղղություն վերցրին դեպի Մեղրի։</w:t>
      </w:r>
    </w:p>
    <w:p w:rsidR="00056419" w:rsidRPr="00491B1C" w:rsidRDefault="00056419" w:rsidP="00491B1C">
      <w:pPr>
        <w:pStyle w:val="a7"/>
        <w:tabs>
          <w:tab w:val="left" w:pos="4551"/>
        </w:tabs>
        <w:jc w:val="both"/>
        <w:rPr>
          <w:rFonts w:ascii="Arial" w:hAnsi="Arial" w:cs="Arial"/>
          <w:lang w:val="hy-AM"/>
        </w:rPr>
      </w:pPr>
      <w:r w:rsidRPr="00491B1C">
        <w:rPr>
          <w:rFonts w:ascii="Arial" w:hAnsi="Arial" w:cs="Arial"/>
          <w:lang w:val="hy-AM"/>
        </w:rPr>
        <w:t xml:space="preserve">Նժդեհի </w:t>
      </w:r>
      <w:r w:rsidR="00CE4539" w:rsidRPr="00491B1C">
        <w:rPr>
          <w:rFonts w:ascii="Arial" w:hAnsi="Arial" w:cs="Arial"/>
          <w:lang w:val="hy-AM"/>
        </w:rPr>
        <w:t>կառ</w:t>
      </w:r>
      <w:r w:rsidRPr="00491B1C">
        <w:rPr>
          <w:rFonts w:ascii="Arial" w:hAnsi="Arial" w:cs="Arial"/>
          <w:lang w:val="hy-AM"/>
        </w:rPr>
        <w:t>ավ</w:t>
      </w:r>
      <w:r w:rsidR="00CE4539" w:rsidRPr="00491B1C">
        <w:rPr>
          <w:rFonts w:ascii="Arial" w:hAnsi="Arial" w:cs="Arial"/>
          <w:lang w:val="hy-AM"/>
        </w:rPr>
        <w:t>արությու</w:t>
      </w:r>
      <w:r w:rsidRPr="00491B1C">
        <w:rPr>
          <w:rFonts w:ascii="Arial" w:hAnsi="Arial" w:cs="Arial"/>
          <w:lang w:val="hy-AM"/>
        </w:rPr>
        <w:t xml:space="preserve">նը անցավ </w:t>
      </w:r>
      <w:r w:rsidR="00CE4539" w:rsidRPr="00491B1C">
        <w:rPr>
          <w:rFonts w:ascii="Arial" w:hAnsi="Arial" w:cs="Arial"/>
          <w:lang w:val="hy-AM"/>
        </w:rPr>
        <w:t>Պ</w:t>
      </w:r>
      <w:r w:rsidRPr="00491B1C">
        <w:rPr>
          <w:rFonts w:ascii="Arial" w:hAnsi="Arial" w:cs="Arial"/>
          <w:lang w:val="hy-AM"/>
        </w:rPr>
        <w:t xml:space="preserve">արսակստան,իսկ </w:t>
      </w:r>
      <w:r w:rsidR="00CE4539" w:rsidRPr="00491B1C">
        <w:rPr>
          <w:rFonts w:ascii="Arial" w:hAnsi="Arial" w:cs="Arial"/>
          <w:lang w:val="hy-AM"/>
        </w:rPr>
        <w:t>խորհրդային</w:t>
      </w:r>
      <w:r w:rsidRPr="00491B1C">
        <w:rPr>
          <w:rFonts w:ascii="Arial" w:hAnsi="Arial" w:cs="Arial"/>
          <w:lang w:val="hy-AM"/>
        </w:rPr>
        <w:t xml:space="preserve"> զորքերը հուլիսի 13-ին գրավեցին Մեղրին։Զանգեզուրում </w:t>
      </w:r>
      <w:r w:rsidR="00CE4539" w:rsidRPr="00491B1C">
        <w:rPr>
          <w:rFonts w:ascii="Arial" w:hAnsi="Arial" w:cs="Arial"/>
          <w:lang w:val="hy-AM"/>
        </w:rPr>
        <w:t>խո</w:t>
      </w:r>
      <w:r w:rsidRPr="00491B1C">
        <w:rPr>
          <w:rFonts w:ascii="Arial" w:hAnsi="Arial" w:cs="Arial"/>
          <w:lang w:val="hy-AM"/>
        </w:rPr>
        <w:t xml:space="preserve">րհրդային կարգը </w:t>
      </w:r>
      <w:r w:rsidR="00CE4539" w:rsidRPr="00491B1C">
        <w:rPr>
          <w:rFonts w:ascii="Arial" w:hAnsi="Arial" w:cs="Arial"/>
          <w:lang w:val="hy-AM"/>
        </w:rPr>
        <w:t>վե</w:t>
      </w:r>
      <w:r w:rsidRPr="00491B1C">
        <w:rPr>
          <w:rFonts w:ascii="Arial" w:hAnsi="Arial" w:cs="Arial"/>
          <w:lang w:val="hy-AM"/>
        </w:rPr>
        <w:t>ր</w:t>
      </w:r>
      <w:r w:rsidR="00CE4539" w:rsidRPr="00491B1C">
        <w:rPr>
          <w:rFonts w:ascii="Arial" w:hAnsi="Arial" w:cs="Arial"/>
          <w:lang w:val="hy-AM"/>
        </w:rPr>
        <w:t>ա</w:t>
      </w:r>
      <w:r w:rsidRPr="00491B1C">
        <w:rPr>
          <w:rFonts w:ascii="Arial" w:hAnsi="Arial" w:cs="Arial"/>
          <w:lang w:val="hy-AM"/>
        </w:rPr>
        <w:t>կանգնվեց։</w:t>
      </w:r>
    </w:p>
    <w:p w:rsidR="00FF7E52" w:rsidRPr="00491B1C" w:rsidRDefault="00FF7E52" w:rsidP="00491B1C">
      <w:pPr>
        <w:pStyle w:val="a7"/>
        <w:tabs>
          <w:tab w:val="left" w:pos="4551"/>
        </w:tabs>
        <w:jc w:val="both"/>
        <w:rPr>
          <w:rFonts w:ascii="Arial" w:hAnsi="Arial" w:cs="Arial"/>
          <w:lang w:val="hy-AM"/>
        </w:rPr>
      </w:pPr>
      <w:r w:rsidRPr="00491B1C">
        <w:rPr>
          <w:rFonts w:ascii="Arial" w:hAnsi="Arial" w:cs="Arial"/>
          <w:lang w:val="hy-AM"/>
        </w:rPr>
        <w:t>Քաղաքացիական կռիվներում կարմիր զորամասերը և դաշնակցական զորքերը տվեցին բազմաթիվ հերոսներ։Այդ հերոսներից էին  կարմիր բանակի առաջին բրիգադի զինվորական կոմիսար Լ</w:t>
      </w:r>
      <w:r w:rsidRPr="00491B1C">
        <w:rPr>
          <w:rFonts w:ascii="Cambria Math" w:hAnsi="Cambria Math" w:cs="Cambria Math"/>
          <w:lang w:val="hy-AM"/>
        </w:rPr>
        <w:t>․</w:t>
      </w:r>
      <w:r w:rsidRPr="00491B1C">
        <w:rPr>
          <w:rFonts w:ascii="Arial" w:hAnsi="Arial" w:cs="Arial"/>
          <w:lang w:val="hy-AM"/>
        </w:rPr>
        <w:t>Մխչյանը,Ա</w:t>
      </w:r>
      <w:r w:rsidRPr="00491B1C">
        <w:rPr>
          <w:rFonts w:ascii="Cambria Math" w:hAnsi="Cambria Math" w:cs="Cambria Math"/>
          <w:lang w:val="hy-AM"/>
        </w:rPr>
        <w:t>․</w:t>
      </w:r>
      <w:r w:rsidRPr="00491B1C">
        <w:rPr>
          <w:rFonts w:ascii="Arial" w:hAnsi="Arial" w:cs="Arial"/>
          <w:lang w:val="hy-AM"/>
        </w:rPr>
        <w:t>Ֆիշիլևիչը,Երմոլենկոն,դաշնակցական ջոկատի հրամանատար Ս</w:t>
      </w:r>
      <w:r w:rsidRPr="00491B1C">
        <w:rPr>
          <w:rFonts w:ascii="Cambria Math" w:hAnsi="Cambria Math" w:cs="Cambria Math"/>
          <w:lang w:val="hy-AM"/>
        </w:rPr>
        <w:t>․</w:t>
      </w:r>
      <w:r w:rsidR="005B4563" w:rsidRPr="00491B1C">
        <w:rPr>
          <w:rFonts w:ascii="Arial" w:hAnsi="Arial" w:cs="Arial"/>
          <w:lang w:val="hy-AM"/>
        </w:rPr>
        <w:t>Մ</w:t>
      </w:r>
      <w:r w:rsidRPr="00491B1C">
        <w:rPr>
          <w:rFonts w:ascii="Arial" w:hAnsi="Arial" w:cs="Arial"/>
          <w:lang w:val="hy-AM"/>
        </w:rPr>
        <w:t>ակարյանը և ուրիշներ։</w:t>
      </w:r>
    </w:p>
    <w:p w:rsidR="006B5600" w:rsidRPr="00491B1C" w:rsidRDefault="006B5600" w:rsidP="00491B1C">
      <w:pPr>
        <w:pStyle w:val="a7"/>
        <w:tabs>
          <w:tab w:val="left" w:pos="4551"/>
        </w:tabs>
        <w:jc w:val="both"/>
        <w:rPr>
          <w:rFonts w:ascii="Arial" w:hAnsi="Arial" w:cs="Arial"/>
          <w:lang w:val="hy-AM"/>
        </w:rPr>
      </w:pPr>
      <w:r w:rsidRPr="00491B1C">
        <w:rPr>
          <w:rFonts w:ascii="Arial" w:hAnsi="Arial" w:cs="Arial"/>
          <w:lang w:val="hy-AM"/>
        </w:rPr>
        <w:t>1828թ Թուրքմենչայի պայմանագրով Ռուսաստանին միացվեցին Նախիջևանը և Շարուրը։1918թ</w:t>
      </w:r>
      <w:r w:rsidRPr="00491B1C">
        <w:rPr>
          <w:rFonts w:ascii="Cambria Math" w:hAnsi="Cambria Math" w:cs="Cambria Math"/>
          <w:lang w:val="hy-AM"/>
        </w:rPr>
        <w:t>․</w:t>
      </w:r>
      <w:r w:rsidRPr="00491B1C">
        <w:rPr>
          <w:rFonts w:ascii="Arial" w:hAnsi="Arial" w:cs="Arial"/>
          <w:lang w:val="hy-AM"/>
        </w:rPr>
        <w:t xml:space="preserve"> թուրքերի հսկողության տակ անցան Նախիջևանն ու Շարուրը։</w:t>
      </w:r>
    </w:p>
    <w:p w:rsidR="006B5600" w:rsidRPr="00491B1C" w:rsidRDefault="006B5600" w:rsidP="00491B1C">
      <w:pPr>
        <w:pStyle w:val="a7"/>
        <w:tabs>
          <w:tab w:val="left" w:pos="4551"/>
        </w:tabs>
        <w:jc w:val="both"/>
        <w:rPr>
          <w:rFonts w:ascii="Arial" w:hAnsi="Arial" w:cs="Arial"/>
          <w:lang w:val="hy-AM"/>
        </w:rPr>
      </w:pPr>
      <w:r w:rsidRPr="00491B1C">
        <w:rPr>
          <w:rFonts w:ascii="Arial" w:hAnsi="Arial" w:cs="Arial"/>
          <w:lang w:val="hy-AM"/>
        </w:rPr>
        <w:t>Գողթանի,Նախիջևանի,Շարուրի շրջանների հայությունը կենաց ու մահու կռիվներ էր մղում մահմեդական ավազակախմբերի ու թուրք ասկյարների դեմ։Հայաստանի կառավարության կողմից Նախիջևանի նահանգապետ նշանակվեց Գ</w:t>
      </w:r>
      <w:r w:rsidRPr="00491B1C">
        <w:rPr>
          <w:rFonts w:ascii="Cambria Math" w:hAnsi="Cambria Math" w:cs="Cambria Math"/>
          <w:lang w:val="hy-AM"/>
        </w:rPr>
        <w:t>․</w:t>
      </w:r>
      <w:r w:rsidRPr="00491B1C">
        <w:rPr>
          <w:rFonts w:ascii="Arial" w:hAnsi="Arial" w:cs="Arial"/>
          <w:lang w:val="hy-AM"/>
        </w:rPr>
        <w:t>Վարշամյանը։</w:t>
      </w:r>
    </w:p>
    <w:p w:rsidR="006B5600" w:rsidRPr="00491B1C" w:rsidRDefault="006B5600" w:rsidP="00491B1C">
      <w:pPr>
        <w:pStyle w:val="a7"/>
        <w:tabs>
          <w:tab w:val="left" w:pos="4551"/>
        </w:tabs>
        <w:jc w:val="both"/>
        <w:rPr>
          <w:rFonts w:ascii="Arial" w:hAnsi="Arial" w:cs="Arial"/>
          <w:lang w:val="hy-AM"/>
        </w:rPr>
      </w:pPr>
      <w:r w:rsidRPr="00491B1C">
        <w:rPr>
          <w:rFonts w:ascii="Arial" w:hAnsi="Arial" w:cs="Arial"/>
          <w:lang w:val="hy-AM"/>
        </w:rPr>
        <w:t>Խորհրդային Ռուսաստանի և Թուրքիայի զորքերը Թարխանովի գլխավորությամբ գրավում են Նախիջևան քաղաքը։</w:t>
      </w:r>
    </w:p>
    <w:p w:rsidR="006B5600" w:rsidRPr="00491B1C" w:rsidRDefault="006B5600" w:rsidP="00491B1C">
      <w:pPr>
        <w:pStyle w:val="a7"/>
        <w:tabs>
          <w:tab w:val="left" w:pos="4551"/>
        </w:tabs>
        <w:jc w:val="both"/>
        <w:rPr>
          <w:rFonts w:ascii="Arial" w:hAnsi="Arial" w:cs="Arial"/>
          <w:lang w:val="hy-AM"/>
        </w:rPr>
      </w:pPr>
      <w:r w:rsidRPr="00491B1C">
        <w:rPr>
          <w:rFonts w:ascii="Arial" w:hAnsi="Arial" w:cs="Arial"/>
          <w:lang w:val="hy-AM"/>
        </w:rPr>
        <w:t>Նախիջ</w:t>
      </w:r>
      <w:r w:rsidR="00503FC1" w:rsidRPr="00491B1C">
        <w:rPr>
          <w:rFonts w:ascii="Arial" w:hAnsi="Arial" w:cs="Arial"/>
          <w:lang w:val="hy-AM"/>
        </w:rPr>
        <w:t>ևանի</w:t>
      </w:r>
      <w:r w:rsidRPr="00491B1C">
        <w:rPr>
          <w:rFonts w:ascii="Arial" w:hAnsi="Arial" w:cs="Arial"/>
          <w:lang w:val="hy-AM"/>
        </w:rPr>
        <w:t>,</w:t>
      </w:r>
      <w:r w:rsidR="00503FC1" w:rsidRPr="00491B1C">
        <w:rPr>
          <w:rFonts w:ascii="Arial" w:hAnsi="Arial" w:cs="Arial"/>
          <w:lang w:val="hy-AM"/>
        </w:rPr>
        <w:t>Շարուրի</w:t>
      </w:r>
      <w:r w:rsidRPr="00491B1C">
        <w:rPr>
          <w:rFonts w:ascii="Arial" w:hAnsi="Arial" w:cs="Arial"/>
          <w:lang w:val="hy-AM"/>
        </w:rPr>
        <w:t xml:space="preserve"> և </w:t>
      </w:r>
      <w:r w:rsidR="00503FC1" w:rsidRPr="00491B1C">
        <w:rPr>
          <w:rFonts w:ascii="Arial" w:hAnsi="Arial" w:cs="Arial"/>
          <w:lang w:val="hy-AM"/>
        </w:rPr>
        <w:t>Շ</w:t>
      </w:r>
      <w:r w:rsidRPr="00491B1C">
        <w:rPr>
          <w:rFonts w:ascii="Arial" w:hAnsi="Arial" w:cs="Arial"/>
          <w:lang w:val="hy-AM"/>
        </w:rPr>
        <w:t xml:space="preserve">ահթախթի շրջանը ժամանակավորապես թողնվեց Թուրքիայի </w:t>
      </w:r>
      <w:r w:rsidR="00503FC1" w:rsidRPr="00491B1C">
        <w:rPr>
          <w:rFonts w:ascii="Arial" w:hAnsi="Arial" w:cs="Arial"/>
          <w:lang w:val="hy-AM"/>
        </w:rPr>
        <w:t>պաշտպանութ</w:t>
      </w:r>
      <w:r w:rsidRPr="00491B1C">
        <w:rPr>
          <w:rFonts w:ascii="Arial" w:hAnsi="Arial" w:cs="Arial"/>
          <w:lang w:val="hy-AM"/>
        </w:rPr>
        <w:t>յ</w:t>
      </w:r>
      <w:r w:rsidR="00503FC1" w:rsidRPr="00491B1C">
        <w:rPr>
          <w:rFonts w:ascii="Arial" w:hAnsi="Arial" w:cs="Arial"/>
          <w:lang w:val="hy-AM"/>
        </w:rPr>
        <w:t>ա</w:t>
      </w:r>
      <w:r w:rsidRPr="00491B1C">
        <w:rPr>
          <w:rFonts w:ascii="Arial" w:hAnsi="Arial" w:cs="Arial"/>
          <w:lang w:val="hy-AM"/>
        </w:rPr>
        <w:t>ն տակ։</w:t>
      </w:r>
    </w:p>
    <w:p w:rsidR="007072A5" w:rsidRPr="00491B1C" w:rsidRDefault="007072A5" w:rsidP="00491B1C">
      <w:pPr>
        <w:pStyle w:val="a7"/>
        <w:tabs>
          <w:tab w:val="left" w:pos="4551"/>
        </w:tabs>
        <w:jc w:val="both"/>
        <w:rPr>
          <w:rFonts w:ascii="Arial" w:hAnsi="Arial" w:cs="Arial"/>
          <w:lang w:val="hy-AM"/>
        </w:rPr>
      </w:pPr>
      <w:r w:rsidRPr="00491B1C">
        <w:rPr>
          <w:rFonts w:ascii="Arial" w:hAnsi="Arial" w:cs="Arial"/>
          <w:lang w:val="hy-AM"/>
        </w:rPr>
        <w:t>1917թ</w:t>
      </w:r>
      <w:r w:rsidRPr="00491B1C">
        <w:rPr>
          <w:rFonts w:ascii="Cambria Math" w:hAnsi="Cambria Math" w:cs="Cambria Math"/>
          <w:lang w:val="hy-AM"/>
        </w:rPr>
        <w:t>․</w:t>
      </w:r>
      <w:r w:rsidRPr="00491B1C">
        <w:rPr>
          <w:rFonts w:ascii="Arial" w:hAnsi="Arial" w:cs="Arial"/>
          <w:lang w:val="hy-AM"/>
        </w:rPr>
        <w:t xml:space="preserve"> գարնանից Պետրոգրադում իրավաբան Զուրաբ Ավալովի </w:t>
      </w:r>
      <w:r w:rsidR="00FA592B" w:rsidRPr="00491B1C">
        <w:rPr>
          <w:rFonts w:ascii="Arial" w:hAnsi="Arial" w:cs="Arial"/>
          <w:lang w:val="hy-AM"/>
        </w:rPr>
        <w:t>գլխավորոււ</w:t>
      </w:r>
      <w:r w:rsidRPr="00491B1C">
        <w:rPr>
          <w:rFonts w:ascii="Arial" w:hAnsi="Arial" w:cs="Arial"/>
          <w:lang w:val="hy-AM"/>
        </w:rPr>
        <w:t>թյ</w:t>
      </w:r>
      <w:r w:rsidR="004B61A3" w:rsidRPr="00491B1C">
        <w:rPr>
          <w:rFonts w:ascii="Arial" w:hAnsi="Arial" w:cs="Arial"/>
          <w:lang w:val="hy-AM"/>
        </w:rPr>
        <w:t>ա</w:t>
      </w:r>
      <w:r w:rsidRPr="00491B1C">
        <w:rPr>
          <w:rFonts w:ascii="Arial" w:hAnsi="Arial" w:cs="Arial"/>
          <w:lang w:val="hy-AM"/>
        </w:rPr>
        <w:t xml:space="preserve">մբ գործող </w:t>
      </w:r>
      <w:r w:rsidR="004B61A3" w:rsidRPr="00491B1C">
        <w:rPr>
          <w:rFonts w:ascii="Arial" w:hAnsi="Arial" w:cs="Arial"/>
          <w:lang w:val="hy-AM"/>
        </w:rPr>
        <w:t>հատուկ</w:t>
      </w:r>
      <w:r w:rsidRPr="00491B1C">
        <w:rPr>
          <w:rFonts w:ascii="Arial" w:hAnsi="Arial" w:cs="Arial"/>
          <w:lang w:val="hy-AM"/>
        </w:rPr>
        <w:t xml:space="preserve"> պետական հանձնաժողովը,որը որոշում ընդունեց Բորչալուի և </w:t>
      </w:r>
      <w:r w:rsidR="004B61A3" w:rsidRPr="00491B1C">
        <w:rPr>
          <w:rFonts w:ascii="Arial" w:hAnsi="Arial" w:cs="Arial"/>
          <w:lang w:val="hy-AM"/>
        </w:rPr>
        <w:t>Ախալքալ</w:t>
      </w:r>
      <w:r w:rsidRPr="00491B1C">
        <w:rPr>
          <w:rFonts w:ascii="Arial" w:hAnsi="Arial" w:cs="Arial"/>
          <w:lang w:val="hy-AM"/>
        </w:rPr>
        <w:t>աքի գավառներն Թիֆլիսի նահանգից հանելու և Ալեքսանդրապոլի նահանգին միացնելու մասին։Բայց վրաց քաղաքական ուժերը հանդես եկան դրա դեմ։1918թ</w:t>
      </w:r>
      <w:r w:rsidRPr="00491B1C">
        <w:rPr>
          <w:rFonts w:ascii="Cambria Math" w:hAnsi="Cambria Math" w:cs="Cambria Math"/>
          <w:lang w:val="hy-AM"/>
        </w:rPr>
        <w:t>․</w:t>
      </w:r>
      <w:r w:rsidRPr="00491B1C">
        <w:rPr>
          <w:rFonts w:ascii="Arial" w:hAnsi="Arial" w:cs="Arial"/>
          <w:lang w:val="hy-AM"/>
        </w:rPr>
        <w:t xml:space="preserve"> մայիսի 20-ին թուրքական զորքերը ներխուժեցին Ախալքալաքի գավառ։</w:t>
      </w:r>
    </w:p>
    <w:p w:rsidR="007072A5" w:rsidRPr="00491B1C" w:rsidRDefault="007072A5" w:rsidP="00491B1C">
      <w:pPr>
        <w:pStyle w:val="a7"/>
        <w:tabs>
          <w:tab w:val="left" w:pos="4551"/>
        </w:tabs>
        <w:jc w:val="both"/>
        <w:rPr>
          <w:rFonts w:ascii="Arial" w:hAnsi="Arial" w:cs="Arial"/>
          <w:lang w:val="hy-AM"/>
        </w:rPr>
      </w:pPr>
      <w:r w:rsidRPr="00491B1C">
        <w:rPr>
          <w:rFonts w:ascii="Arial" w:hAnsi="Arial" w:cs="Arial"/>
          <w:lang w:val="hy-AM"/>
        </w:rPr>
        <w:t xml:space="preserve">Գավառի հյուսիսային </w:t>
      </w:r>
      <w:r w:rsidR="004B61A3" w:rsidRPr="00491B1C">
        <w:rPr>
          <w:rFonts w:ascii="Arial" w:hAnsi="Arial" w:cs="Arial"/>
          <w:lang w:val="hy-AM"/>
        </w:rPr>
        <w:t>գյու</w:t>
      </w:r>
      <w:r w:rsidRPr="00491B1C">
        <w:rPr>
          <w:rFonts w:ascii="Arial" w:hAnsi="Arial" w:cs="Arial"/>
          <w:lang w:val="hy-AM"/>
        </w:rPr>
        <w:t xml:space="preserve">ղերի </w:t>
      </w:r>
      <w:r w:rsidR="004B61A3" w:rsidRPr="00491B1C">
        <w:rPr>
          <w:rFonts w:ascii="Arial" w:hAnsi="Arial" w:cs="Arial"/>
          <w:lang w:val="hy-AM"/>
        </w:rPr>
        <w:t>բնակչությու</w:t>
      </w:r>
      <w:r w:rsidRPr="00491B1C">
        <w:rPr>
          <w:rFonts w:ascii="Arial" w:hAnsi="Arial" w:cs="Arial"/>
          <w:lang w:val="hy-AM"/>
        </w:rPr>
        <w:t>նը գաղթեց դեպի Բակուրիան,իսկ հարավայինը՝հիմնականում Ծալկա։</w:t>
      </w:r>
    </w:p>
    <w:p w:rsidR="007072A5" w:rsidRPr="00491B1C" w:rsidRDefault="007072A5" w:rsidP="00491B1C">
      <w:pPr>
        <w:pStyle w:val="a7"/>
        <w:tabs>
          <w:tab w:val="left" w:pos="4551"/>
        </w:tabs>
        <w:jc w:val="both"/>
        <w:rPr>
          <w:rFonts w:ascii="Arial" w:hAnsi="Arial" w:cs="Arial"/>
          <w:lang w:val="hy-AM"/>
        </w:rPr>
      </w:pPr>
      <w:r w:rsidRPr="00491B1C">
        <w:rPr>
          <w:rFonts w:ascii="Arial" w:hAnsi="Arial" w:cs="Arial"/>
          <w:lang w:val="hy-AM"/>
        </w:rPr>
        <w:t xml:space="preserve">Հայոց  ազգային խորհրդի աջակցությամբ </w:t>
      </w:r>
      <w:r w:rsidR="004B61A3" w:rsidRPr="00491B1C">
        <w:rPr>
          <w:rFonts w:ascii="Arial" w:hAnsi="Arial" w:cs="Arial"/>
          <w:lang w:val="hy-AM"/>
        </w:rPr>
        <w:t>թիֆլ</w:t>
      </w:r>
      <w:r w:rsidRPr="00491B1C">
        <w:rPr>
          <w:rFonts w:ascii="Arial" w:hAnsi="Arial" w:cs="Arial"/>
          <w:lang w:val="hy-AM"/>
        </w:rPr>
        <w:t xml:space="preserve">իսաբնակ ջավախքեցիներից կամզկերպվեց &lt;&lt;Ախալքալաքի հայրենյաց </w:t>
      </w:r>
      <w:r w:rsidR="004B61A3" w:rsidRPr="00491B1C">
        <w:rPr>
          <w:rFonts w:ascii="Arial" w:hAnsi="Arial" w:cs="Arial"/>
          <w:lang w:val="hy-AM"/>
        </w:rPr>
        <w:t>միությու</w:t>
      </w:r>
      <w:r w:rsidRPr="00491B1C">
        <w:rPr>
          <w:rFonts w:ascii="Arial" w:hAnsi="Arial" w:cs="Arial"/>
          <w:lang w:val="hy-AM"/>
        </w:rPr>
        <w:t>նը&gt;&gt;,որի մեջ մտան Բ</w:t>
      </w:r>
      <w:r w:rsidRPr="00491B1C">
        <w:rPr>
          <w:rFonts w:ascii="Cambria Math" w:hAnsi="Cambria Math" w:cs="Cambria Math"/>
          <w:lang w:val="hy-AM"/>
        </w:rPr>
        <w:t>․</w:t>
      </w:r>
      <w:r w:rsidRPr="00491B1C">
        <w:rPr>
          <w:rFonts w:ascii="Arial" w:hAnsi="Arial" w:cs="Arial"/>
          <w:lang w:val="hy-AM"/>
        </w:rPr>
        <w:t>Օհանջանյանը,Գր</w:t>
      </w:r>
      <w:r w:rsidRPr="00491B1C">
        <w:rPr>
          <w:rFonts w:ascii="Cambria Math" w:hAnsi="Cambria Math" w:cs="Cambria Math"/>
          <w:lang w:val="hy-AM"/>
        </w:rPr>
        <w:t>․</w:t>
      </w:r>
      <w:r w:rsidRPr="00491B1C">
        <w:rPr>
          <w:rFonts w:ascii="Arial" w:hAnsi="Arial" w:cs="Arial"/>
          <w:lang w:val="hy-AM"/>
        </w:rPr>
        <w:t>Պապոյանը,Պողոս Աբելյանը և ուրիշներ։</w:t>
      </w:r>
    </w:p>
    <w:p w:rsidR="007072A5" w:rsidRPr="00491B1C" w:rsidRDefault="007072A5" w:rsidP="00491B1C">
      <w:pPr>
        <w:pStyle w:val="a7"/>
        <w:tabs>
          <w:tab w:val="left" w:pos="4551"/>
        </w:tabs>
        <w:jc w:val="both"/>
        <w:rPr>
          <w:rFonts w:ascii="Arial" w:hAnsi="Arial" w:cs="Arial"/>
          <w:lang w:val="hy-AM"/>
        </w:rPr>
      </w:pPr>
      <w:r w:rsidRPr="00491B1C">
        <w:rPr>
          <w:rFonts w:ascii="Arial" w:hAnsi="Arial" w:cs="Arial"/>
          <w:lang w:val="hy-AM"/>
        </w:rPr>
        <w:t>1918թ</w:t>
      </w:r>
      <w:r w:rsidRPr="00491B1C">
        <w:rPr>
          <w:rFonts w:ascii="Cambria Math" w:hAnsi="Cambria Math" w:cs="Cambria Math"/>
          <w:lang w:val="hy-AM"/>
        </w:rPr>
        <w:t>․</w:t>
      </w:r>
      <w:r w:rsidRPr="00491B1C">
        <w:rPr>
          <w:rFonts w:ascii="Arial" w:hAnsi="Arial" w:cs="Arial"/>
          <w:lang w:val="hy-AM"/>
        </w:rPr>
        <w:t xml:space="preserve"> նոյեմբերից համաշխարհային պատերազմում պարտված Թուրիքան իր զորքերը հետ էր քաշում </w:t>
      </w:r>
      <w:r w:rsidR="004B61A3" w:rsidRPr="00491B1C">
        <w:rPr>
          <w:rFonts w:ascii="Arial" w:hAnsi="Arial" w:cs="Arial"/>
          <w:lang w:val="hy-AM"/>
        </w:rPr>
        <w:t>Ջ</w:t>
      </w:r>
      <w:r w:rsidRPr="00491B1C">
        <w:rPr>
          <w:rFonts w:ascii="Arial" w:hAnsi="Arial" w:cs="Arial"/>
          <w:lang w:val="hy-AM"/>
        </w:rPr>
        <w:t xml:space="preserve">ավախքից։Վրաստանը </w:t>
      </w:r>
      <w:r w:rsidR="004B61A3" w:rsidRPr="00491B1C">
        <w:rPr>
          <w:rFonts w:ascii="Arial" w:hAnsi="Arial" w:cs="Arial"/>
          <w:lang w:val="hy-AM"/>
        </w:rPr>
        <w:t>զորք մտցրեց Ախալքալաք։</w:t>
      </w:r>
    </w:p>
    <w:p w:rsidR="004B61A3" w:rsidRPr="00491B1C" w:rsidRDefault="004B61A3" w:rsidP="00491B1C">
      <w:pPr>
        <w:pStyle w:val="a7"/>
        <w:tabs>
          <w:tab w:val="left" w:pos="4551"/>
        </w:tabs>
        <w:jc w:val="both"/>
        <w:rPr>
          <w:rFonts w:ascii="Arial" w:hAnsi="Arial" w:cs="Arial"/>
          <w:lang w:val="hy-AM"/>
        </w:rPr>
      </w:pPr>
      <w:r w:rsidRPr="00491B1C">
        <w:rPr>
          <w:rFonts w:ascii="Arial" w:hAnsi="Arial" w:cs="Arial"/>
          <w:lang w:val="hy-AM"/>
        </w:rPr>
        <w:t>1918թ</w:t>
      </w:r>
      <w:r w:rsidRPr="00491B1C">
        <w:rPr>
          <w:rFonts w:ascii="Cambria Math" w:hAnsi="Cambria Math" w:cs="Cambria Math"/>
          <w:lang w:val="hy-AM"/>
        </w:rPr>
        <w:t>․</w:t>
      </w:r>
      <w:r w:rsidRPr="00491B1C">
        <w:rPr>
          <w:rFonts w:ascii="Arial" w:hAnsi="Arial" w:cs="Arial"/>
          <w:lang w:val="hy-AM"/>
        </w:rPr>
        <w:t xml:space="preserve"> դեկտեմբերին ծագեց հայ-վրացական պատերազմը։1919թ</w:t>
      </w:r>
      <w:r w:rsidRPr="00491B1C">
        <w:rPr>
          <w:rFonts w:ascii="Cambria Math" w:hAnsi="Cambria Math" w:cs="Cambria Math"/>
          <w:lang w:val="hy-AM"/>
        </w:rPr>
        <w:t>․</w:t>
      </w:r>
      <w:r w:rsidRPr="00491B1C">
        <w:rPr>
          <w:rFonts w:ascii="Arial" w:hAnsi="Arial" w:cs="Arial"/>
          <w:lang w:val="hy-AM"/>
        </w:rPr>
        <w:t xml:space="preserve"> հունվարի 9-17-ը Լոռին հայտարարվեց չեզոք գոտի,իսկ Ախալքալաքի հարցը մնաց առկախ։</w:t>
      </w:r>
    </w:p>
    <w:p w:rsidR="004B61A3" w:rsidRPr="00491B1C" w:rsidRDefault="004B61A3"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փետրվարի վերջին Ախալքալաքը ենթարկվեց թուրքերի հարձակմանը։Ախալքալաքի գավառը կորցրեց իր հայ բնակչության 45 տոկոսը։</w:t>
      </w:r>
    </w:p>
    <w:p w:rsidR="0024472A" w:rsidRPr="00491B1C" w:rsidRDefault="0024472A" w:rsidP="00491B1C">
      <w:pPr>
        <w:pStyle w:val="a7"/>
        <w:tabs>
          <w:tab w:val="left" w:pos="4551"/>
        </w:tabs>
        <w:jc w:val="both"/>
        <w:rPr>
          <w:rFonts w:ascii="Arial" w:hAnsi="Arial" w:cs="Arial"/>
          <w:lang w:val="hy-AM"/>
        </w:rPr>
      </w:pPr>
    </w:p>
    <w:p w:rsidR="0024472A" w:rsidRPr="00491B1C" w:rsidRDefault="0024472A" w:rsidP="00491B1C">
      <w:pPr>
        <w:pStyle w:val="a7"/>
        <w:tabs>
          <w:tab w:val="left" w:pos="4551"/>
        </w:tabs>
        <w:jc w:val="both"/>
        <w:rPr>
          <w:rFonts w:ascii="Arial" w:hAnsi="Arial" w:cs="Arial"/>
          <w:lang w:val="hy-AM"/>
        </w:rPr>
      </w:pPr>
    </w:p>
    <w:p w:rsidR="0024472A" w:rsidRPr="00491B1C" w:rsidRDefault="0024472A" w:rsidP="00491B1C">
      <w:pPr>
        <w:pStyle w:val="a7"/>
        <w:tabs>
          <w:tab w:val="left" w:pos="4551"/>
        </w:tabs>
        <w:jc w:val="both"/>
        <w:rPr>
          <w:rFonts w:ascii="Arial" w:hAnsi="Arial" w:cs="Arial"/>
          <w:lang w:val="hy-AM"/>
        </w:rPr>
      </w:pPr>
      <w:r w:rsidRPr="00491B1C">
        <w:rPr>
          <w:rFonts w:ascii="Arial" w:hAnsi="Arial" w:cs="Arial"/>
          <w:lang w:val="hy-AM"/>
        </w:rPr>
        <w:t>ՀԽՍՀ տարածքային հիմնախնդիրների և հայկական հարցի քննարկումները 1921-1923թթ</w:t>
      </w:r>
      <w:r w:rsidRPr="00491B1C">
        <w:rPr>
          <w:rFonts w:ascii="Cambria Math" w:hAnsi="Cambria Math" w:cs="Cambria Math"/>
          <w:lang w:val="hy-AM"/>
        </w:rPr>
        <w:t>․</w:t>
      </w:r>
    </w:p>
    <w:p w:rsidR="0024472A" w:rsidRPr="00491B1C" w:rsidRDefault="0024472A"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Մոսկվայի պայմանագիրը։Հայաստանի Հեղկոմի կարևորագույն քայլերից մեկը եղավ այն,որ նա չճանաչեց դեկտեմբերի 2-ին Ալեքսանդրապոլում դաշնակցականների կնքած ապօրինի պայմանագիրը։Դեկտեմբերի 10-ին նոտայով թուրքական </w:t>
      </w:r>
      <w:r w:rsidR="00E93C21" w:rsidRPr="00491B1C">
        <w:rPr>
          <w:rFonts w:ascii="Arial" w:hAnsi="Arial" w:cs="Arial"/>
          <w:lang w:val="hy-AM"/>
        </w:rPr>
        <w:t>կառավարությա</w:t>
      </w:r>
      <w:r w:rsidRPr="00491B1C">
        <w:rPr>
          <w:rFonts w:ascii="Arial" w:hAnsi="Arial" w:cs="Arial"/>
          <w:lang w:val="hy-AM"/>
        </w:rPr>
        <w:t>ն</w:t>
      </w:r>
      <w:r w:rsidR="00E93C21" w:rsidRPr="00491B1C">
        <w:rPr>
          <w:rFonts w:ascii="Arial" w:hAnsi="Arial" w:cs="Arial"/>
          <w:lang w:val="hy-AM"/>
        </w:rPr>
        <w:t>ն</w:t>
      </w:r>
      <w:r w:rsidRPr="00491B1C">
        <w:rPr>
          <w:rFonts w:ascii="Arial" w:hAnsi="Arial" w:cs="Arial"/>
          <w:lang w:val="hy-AM"/>
        </w:rPr>
        <w:t xml:space="preserve"> առաջարկվեց հրավիրել նոր կոնֆերանս։</w:t>
      </w:r>
    </w:p>
    <w:p w:rsidR="0024472A" w:rsidRPr="00491B1C" w:rsidRDefault="0024472A"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նոյեմբերի 27-ին ՌԿ</w:t>
      </w:r>
      <w:r w:rsidR="00E93C21" w:rsidRPr="00491B1C">
        <w:rPr>
          <w:rFonts w:ascii="Arial" w:hAnsi="Arial" w:cs="Arial"/>
          <w:lang w:val="hy-AM"/>
        </w:rPr>
        <w:t>(</w:t>
      </w:r>
      <w:r w:rsidRPr="00491B1C">
        <w:rPr>
          <w:rFonts w:ascii="Arial" w:hAnsi="Arial" w:cs="Arial"/>
          <w:lang w:val="hy-AM"/>
        </w:rPr>
        <w:t>բ</w:t>
      </w:r>
      <w:r w:rsidR="00E93C21" w:rsidRPr="00491B1C">
        <w:rPr>
          <w:rFonts w:ascii="Arial" w:hAnsi="Arial" w:cs="Arial"/>
          <w:lang w:val="hy-AM"/>
        </w:rPr>
        <w:t>)</w:t>
      </w:r>
      <w:r w:rsidRPr="00491B1C">
        <w:rPr>
          <w:rFonts w:ascii="Arial" w:hAnsi="Arial" w:cs="Arial"/>
          <w:lang w:val="hy-AM"/>
        </w:rPr>
        <w:t xml:space="preserve">Կ Կենտկոմի </w:t>
      </w:r>
      <w:r w:rsidR="00E93C21" w:rsidRPr="00491B1C">
        <w:rPr>
          <w:rFonts w:ascii="Arial" w:hAnsi="Arial" w:cs="Arial"/>
          <w:lang w:val="hy-AM"/>
        </w:rPr>
        <w:t>քաղբյու</w:t>
      </w:r>
      <w:r w:rsidRPr="00491B1C">
        <w:rPr>
          <w:rFonts w:ascii="Arial" w:hAnsi="Arial" w:cs="Arial"/>
          <w:lang w:val="hy-AM"/>
        </w:rPr>
        <w:t xml:space="preserve">րոն </w:t>
      </w:r>
      <w:r w:rsidR="00E93C21" w:rsidRPr="00491B1C">
        <w:rPr>
          <w:rFonts w:ascii="Arial" w:hAnsi="Arial" w:cs="Arial"/>
          <w:lang w:val="hy-AM"/>
        </w:rPr>
        <w:t>համաձայնությու</w:t>
      </w:r>
      <w:r w:rsidRPr="00491B1C">
        <w:rPr>
          <w:rFonts w:ascii="Arial" w:hAnsi="Arial" w:cs="Arial"/>
          <w:lang w:val="hy-AM"/>
        </w:rPr>
        <w:t xml:space="preserve">ն տվեց Մուստաֆա Քեմալի առաջարկությանը՝Մոսկվայում ռուս-թուրքական </w:t>
      </w:r>
      <w:r w:rsidR="004124B2" w:rsidRPr="00491B1C">
        <w:rPr>
          <w:rFonts w:ascii="Arial" w:hAnsi="Arial" w:cs="Arial"/>
          <w:lang w:val="hy-AM"/>
        </w:rPr>
        <w:t>խորհրդաժողով հրավիրելու մասին։</w:t>
      </w:r>
    </w:p>
    <w:p w:rsidR="004124B2" w:rsidRPr="00491B1C" w:rsidRDefault="004124B2"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դեկտեմբերի 8-ին Թուրքիայի կառավարությունը հայտնեց Մոսկվա ուղարկելու պատվիրակության կազմը՝Յուսուֆ Քեմալ</w:t>
      </w:r>
      <w:r w:rsidRPr="00491B1C">
        <w:rPr>
          <w:rFonts w:ascii="Cambria Math" w:hAnsi="Cambria Math" w:cs="Cambria Math"/>
          <w:lang w:val="hy-AM"/>
        </w:rPr>
        <w:t>․</w:t>
      </w:r>
      <w:r w:rsidRPr="00491B1C">
        <w:rPr>
          <w:rFonts w:ascii="Arial" w:hAnsi="Arial" w:cs="Arial"/>
          <w:lang w:val="hy-AM"/>
        </w:rPr>
        <w:t>Ռիզա Նուրի,Ալի Ֆուադ։</w:t>
      </w:r>
    </w:p>
    <w:p w:rsidR="004124B2" w:rsidRPr="00491B1C" w:rsidRDefault="004124B2" w:rsidP="00491B1C">
      <w:pPr>
        <w:pStyle w:val="a7"/>
        <w:tabs>
          <w:tab w:val="left" w:pos="4551"/>
        </w:tabs>
        <w:jc w:val="both"/>
        <w:rPr>
          <w:rFonts w:ascii="Arial" w:hAnsi="Arial" w:cs="Arial"/>
          <w:lang w:val="hy-AM"/>
        </w:rPr>
      </w:pPr>
      <w:r w:rsidRPr="00491B1C">
        <w:rPr>
          <w:rFonts w:ascii="Arial" w:hAnsi="Arial" w:cs="Arial"/>
          <w:lang w:val="hy-AM"/>
        </w:rPr>
        <w:t xml:space="preserve">Մենշևիկյան Վրաստանը </w:t>
      </w:r>
      <w:r w:rsidR="00F876D5" w:rsidRPr="00491B1C">
        <w:rPr>
          <w:rFonts w:ascii="Arial" w:hAnsi="Arial" w:cs="Arial"/>
          <w:lang w:val="hy-AM"/>
        </w:rPr>
        <w:t>չհ</w:t>
      </w:r>
      <w:r w:rsidRPr="00491B1C">
        <w:rPr>
          <w:rFonts w:ascii="Arial" w:hAnsi="Arial" w:cs="Arial"/>
          <w:lang w:val="hy-AM"/>
        </w:rPr>
        <w:t>ր</w:t>
      </w:r>
      <w:r w:rsidR="00F876D5" w:rsidRPr="00491B1C">
        <w:rPr>
          <w:rFonts w:ascii="Arial" w:hAnsi="Arial" w:cs="Arial"/>
          <w:lang w:val="hy-AM"/>
        </w:rPr>
        <w:t>ա</w:t>
      </w:r>
      <w:r w:rsidRPr="00491B1C">
        <w:rPr>
          <w:rFonts w:ascii="Arial" w:hAnsi="Arial" w:cs="Arial"/>
          <w:lang w:val="hy-AM"/>
        </w:rPr>
        <w:t xml:space="preserve">վիրվեց մասնակցելու ռուս-թուրքական </w:t>
      </w:r>
      <w:r w:rsidR="00F876D5" w:rsidRPr="00491B1C">
        <w:rPr>
          <w:rFonts w:ascii="Arial" w:hAnsi="Arial" w:cs="Arial"/>
          <w:lang w:val="hy-AM"/>
        </w:rPr>
        <w:t>բանակցությու</w:t>
      </w:r>
      <w:r w:rsidRPr="00491B1C">
        <w:rPr>
          <w:rFonts w:ascii="Arial" w:hAnsi="Arial" w:cs="Arial"/>
          <w:lang w:val="hy-AM"/>
        </w:rPr>
        <w:t xml:space="preserve">ններին։Ռուսաստանի </w:t>
      </w:r>
      <w:r w:rsidR="00F876D5" w:rsidRPr="00491B1C">
        <w:rPr>
          <w:rFonts w:ascii="Arial" w:hAnsi="Arial" w:cs="Arial"/>
          <w:lang w:val="hy-AM"/>
        </w:rPr>
        <w:t>կառավարությու</w:t>
      </w:r>
      <w:r w:rsidRPr="00491B1C">
        <w:rPr>
          <w:rFonts w:ascii="Arial" w:hAnsi="Arial" w:cs="Arial"/>
          <w:lang w:val="hy-AM"/>
        </w:rPr>
        <w:t xml:space="preserve">նը Մոսկվա ուղարկեց </w:t>
      </w:r>
      <w:r w:rsidR="00F876D5" w:rsidRPr="00491B1C">
        <w:rPr>
          <w:rFonts w:ascii="Arial" w:hAnsi="Arial" w:cs="Arial"/>
          <w:lang w:val="hy-AM"/>
        </w:rPr>
        <w:lastRenderedPageBreak/>
        <w:t>պատվ</w:t>
      </w:r>
      <w:r w:rsidRPr="00491B1C">
        <w:rPr>
          <w:rFonts w:ascii="Arial" w:hAnsi="Arial" w:cs="Arial"/>
          <w:lang w:val="hy-AM"/>
        </w:rPr>
        <w:t>իրա</w:t>
      </w:r>
      <w:r w:rsidR="00F876D5" w:rsidRPr="00491B1C">
        <w:rPr>
          <w:rFonts w:ascii="Arial" w:hAnsi="Arial" w:cs="Arial"/>
          <w:lang w:val="hy-AM"/>
        </w:rPr>
        <w:t>կությու</w:t>
      </w:r>
      <w:r w:rsidRPr="00491B1C">
        <w:rPr>
          <w:rFonts w:ascii="Arial" w:hAnsi="Arial" w:cs="Arial"/>
          <w:lang w:val="hy-AM"/>
        </w:rPr>
        <w:t xml:space="preserve">ն </w:t>
      </w:r>
      <w:r w:rsidR="00F876D5" w:rsidRPr="00491B1C">
        <w:rPr>
          <w:rFonts w:ascii="Arial" w:hAnsi="Arial" w:cs="Arial"/>
          <w:lang w:val="hy-AM"/>
        </w:rPr>
        <w:t>հե</w:t>
      </w:r>
      <w:r w:rsidRPr="00491B1C">
        <w:rPr>
          <w:rFonts w:ascii="Arial" w:hAnsi="Arial" w:cs="Arial"/>
          <w:lang w:val="hy-AM"/>
        </w:rPr>
        <w:t>տևյալ կազմով,Ա</w:t>
      </w:r>
      <w:r w:rsidRPr="00491B1C">
        <w:rPr>
          <w:rFonts w:ascii="Cambria Math" w:hAnsi="Cambria Math" w:cs="Cambria Math"/>
          <w:lang w:val="hy-AM"/>
        </w:rPr>
        <w:t>․</w:t>
      </w:r>
      <w:r w:rsidRPr="00491B1C">
        <w:rPr>
          <w:rFonts w:ascii="Arial" w:hAnsi="Arial" w:cs="Arial"/>
          <w:lang w:val="hy-AM"/>
        </w:rPr>
        <w:t xml:space="preserve"> Բեկզադյան </w:t>
      </w:r>
      <w:r w:rsidR="00F876D5" w:rsidRPr="00491B1C">
        <w:rPr>
          <w:rFonts w:ascii="Arial" w:hAnsi="Arial" w:cs="Arial"/>
          <w:lang w:val="hy-AM"/>
        </w:rPr>
        <w:t>պատվիրակութ</w:t>
      </w:r>
      <w:r w:rsidRPr="00491B1C">
        <w:rPr>
          <w:rFonts w:ascii="Arial" w:hAnsi="Arial" w:cs="Arial"/>
          <w:lang w:val="hy-AM"/>
        </w:rPr>
        <w:t>յ</w:t>
      </w:r>
      <w:r w:rsidR="00F876D5" w:rsidRPr="00491B1C">
        <w:rPr>
          <w:rFonts w:ascii="Arial" w:hAnsi="Arial" w:cs="Arial"/>
          <w:lang w:val="hy-AM"/>
        </w:rPr>
        <w:t>ա</w:t>
      </w:r>
      <w:r w:rsidRPr="00491B1C">
        <w:rPr>
          <w:rFonts w:ascii="Arial" w:hAnsi="Arial" w:cs="Arial"/>
          <w:lang w:val="hy-AM"/>
        </w:rPr>
        <w:t>ն ղեկավար Ա</w:t>
      </w:r>
      <w:r w:rsidRPr="00491B1C">
        <w:rPr>
          <w:rFonts w:ascii="Cambria Math" w:hAnsi="Cambria Math" w:cs="Cambria Math"/>
          <w:lang w:val="hy-AM"/>
        </w:rPr>
        <w:t>․</w:t>
      </w:r>
      <w:r w:rsidRPr="00491B1C">
        <w:rPr>
          <w:rFonts w:ascii="Arial" w:hAnsi="Arial" w:cs="Arial"/>
          <w:lang w:val="hy-AM"/>
        </w:rPr>
        <w:t>Կարինյան,Ս</w:t>
      </w:r>
      <w:r w:rsidRPr="00491B1C">
        <w:rPr>
          <w:rFonts w:ascii="Cambria Math" w:hAnsi="Cambria Math" w:cs="Cambria Math"/>
          <w:lang w:val="hy-AM"/>
        </w:rPr>
        <w:t>․</w:t>
      </w:r>
      <w:r w:rsidR="00397F9B" w:rsidRPr="00491B1C">
        <w:rPr>
          <w:rFonts w:ascii="Arial" w:hAnsi="Arial" w:cs="Arial"/>
          <w:lang w:val="hy-AM"/>
        </w:rPr>
        <w:t xml:space="preserve">Տեր-Գաբրիելյան։Ռուս-թուրքական </w:t>
      </w:r>
      <w:r w:rsidR="00F876D5" w:rsidRPr="00491B1C">
        <w:rPr>
          <w:rFonts w:ascii="Arial" w:hAnsi="Arial" w:cs="Arial"/>
          <w:lang w:val="hy-AM"/>
        </w:rPr>
        <w:t>բանակցությու</w:t>
      </w:r>
      <w:r w:rsidR="00397F9B" w:rsidRPr="00491B1C">
        <w:rPr>
          <w:rFonts w:ascii="Arial" w:hAnsi="Arial" w:cs="Arial"/>
          <w:lang w:val="hy-AM"/>
        </w:rPr>
        <w:t>նները սկսվեցին փետրվարի 26-</w:t>
      </w:r>
      <w:r w:rsidR="00F876D5" w:rsidRPr="00491B1C">
        <w:rPr>
          <w:rFonts w:ascii="Arial" w:hAnsi="Arial" w:cs="Arial"/>
          <w:lang w:val="hy-AM"/>
        </w:rPr>
        <w:t>ին։Առաջ</w:t>
      </w:r>
      <w:r w:rsidR="00397F9B" w:rsidRPr="00491B1C">
        <w:rPr>
          <w:rFonts w:ascii="Arial" w:hAnsi="Arial" w:cs="Arial"/>
          <w:lang w:val="hy-AM"/>
        </w:rPr>
        <w:t>ին նիստը բացեց Գ</w:t>
      </w:r>
      <w:r w:rsidR="00397F9B" w:rsidRPr="00491B1C">
        <w:rPr>
          <w:rFonts w:ascii="Cambria Math" w:hAnsi="Cambria Math" w:cs="Cambria Math"/>
          <w:lang w:val="hy-AM"/>
        </w:rPr>
        <w:t>․</w:t>
      </w:r>
      <w:r w:rsidR="00397F9B" w:rsidRPr="00491B1C">
        <w:rPr>
          <w:rFonts w:ascii="Arial" w:hAnsi="Arial" w:cs="Arial"/>
          <w:lang w:val="hy-AM"/>
        </w:rPr>
        <w:t xml:space="preserve">Չիչերինը։Թուրքերը առաջարկեցին քննարկել Նախիջևանի </w:t>
      </w:r>
      <w:r w:rsidR="00F876D5" w:rsidRPr="00491B1C">
        <w:rPr>
          <w:rFonts w:ascii="Arial" w:hAnsi="Arial" w:cs="Arial"/>
          <w:lang w:val="hy-AM"/>
        </w:rPr>
        <w:t>ինքնավարութ</w:t>
      </w:r>
      <w:r w:rsidR="00397F9B" w:rsidRPr="00491B1C">
        <w:rPr>
          <w:rFonts w:ascii="Arial" w:hAnsi="Arial" w:cs="Arial"/>
          <w:lang w:val="hy-AM"/>
        </w:rPr>
        <w:t>յ</w:t>
      </w:r>
      <w:r w:rsidR="00F876D5" w:rsidRPr="00491B1C">
        <w:rPr>
          <w:rFonts w:ascii="Arial" w:hAnsi="Arial" w:cs="Arial"/>
          <w:lang w:val="hy-AM"/>
        </w:rPr>
        <w:t>ա</w:t>
      </w:r>
      <w:r w:rsidR="00397F9B" w:rsidRPr="00491B1C">
        <w:rPr>
          <w:rFonts w:ascii="Arial" w:hAnsi="Arial" w:cs="Arial"/>
          <w:lang w:val="hy-AM"/>
        </w:rPr>
        <w:t xml:space="preserve">ն հարցը՝Ադրբեջանի </w:t>
      </w:r>
      <w:r w:rsidR="00F876D5" w:rsidRPr="00491B1C">
        <w:rPr>
          <w:rFonts w:ascii="Arial" w:hAnsi="Arial" w:cs="Arial"/>
          <w:lang w:val="hy-AM"/>
        </w:rPr>
        <w:t>հովանավորութ</w:t>
      </w:r>
      <w:r w:rsidR="00397F9B" w:rsidRPr="00491B1C">
        <w:rPr>
          <w:rFonts w:ascii="Arial" w:hAnsi="Arial" w:cs="Arial"/>
          <w:lang w:val="hy-AM"/>
        </w:rPr>
        <w:t>յ</w:t>
      </w:r>
      <w:r w:rsidR="00F876D5" w:rsidRPr="00491B1C">
        <w:rPr>
          <w:rFonts w:ascii="Arial" w:hAnsi="Arial" w:cs="Arial"/>
          <w:lang w:val="hy-AM"/>
        </w:rPr>
        <w:t>ա</w:t>
      </w:r>
      <w:r w:rsidR="00397F9B" w:rsidRPr="00491B1C">
        <w:rPr>
          <w:rFonts w:ascii="Arial" w:hAnsi="Arial" w:cs="Arial"/>
          <w:lang w:val="hy-AM"/>
        </w:rPr>
        <w:t>ն տակ։Քննարկվեց նաև Ախալքալաքի և Ախալցխայի հարցը,թուրքական զորքերը դուրս բերվեցին այդ տարածքներից։</w:t>
      </w:r>
    </w:p>
    <w:p w:rsidR="00397F9B" w:rsidRPr="00491B1C" w:rsidRDefault="00397F9B"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մարտի 16-ին ստորագրվեց պայմանագիր Ռուսաստանի և Թուրքիայի միջև,որը </w:t>
      </w:r>
      <w:r w:rsidR="00F876D5" w:rsidRPr="00491B1C">
        <w:rPr>
          <w:rFonts w:ascii="Arial" w:hAnsi="Arial" w:cs="Arial"/>
          <w:lang w:val="hy-AM"/>
        </w:rPr>
        <w:t>ՌԽ</w:t>
      </w:r>
      <w:r w:rsidRPr="00491B1C">
        <w:rPr>
          <w:rFonts w:ascii="Arial" w:hAnsi="Arial" w:cs="Arial"/>
          <w:lang w:val="hy-AM"/>
        </w:rPr>
        <w:t>ՍՀ կողմից ստորագրել էին Գ</w:t>
      </w:r>
      <w:r w:rsidRPr="00491B1C">
        <w:rPr>
          <w:rFonts w:ascii="Cambria Math" w:hAnsi="Cambria Math" w:cs="Cambria Math"/>
          <w:lang w:val="hy-AM"/>
        </w:rPr>
        <w:t>․</w:t>
      </w:r>
      <w:r w:rsidRPr="00491B1C">
        <w:rPr>
          <w:rFonts w:ascii="Arial" w:hAnsi="Arial" w:cs="Arial"/>
          <w:lang w:val="hy-AM"/>
        </w:rPr>
        <w:t xml:space="preserve">Չիչերինը,Կորկմասովը,Թուրքիայի </w:t>
      </w:r>
      <w:r w:rsidR="00F876D5" w:rsidRPr="00491B1C">
        <w:rPr>
          <w:rFonts w:ascii="Arial" w:hAnsi="Arial" w:cs="Arial"/>
          <w:lang w:val="hy-AM"/>
        </w:rPr>
        <w:t>կո</w:t>
      </w:r>
      <w:r w:rsidRPr="00491B1C">
        <w:rPr>
          <w:rFonts w:ascii="Arial" w:hAnsi="Arial" w:cs="Arial"/>
          <w:lang w:val="hy-AM"/>
        </w:rPr>
        <w:t>ղ</w:t>
      </w:r>
      <w:r w:rsidR="00F876D5" w:rsidRPr="00491B1C">
        <w:rPr>
          <w:rFonts w:ascii="Arial" w:hAnsi="Arial" w:cs="Arial"/>
          <w:lang w:val="hy-AM"/>
        </w:rPr>
        <w:t>մ</w:t>
      </w:r>
      <w:r w:rsidRPr="00491B1C">
        <w:rPr>
          <w:rFonts w:ascii="Arial" w:hAnsi="Arial" w:cs="Arial"/>
          <w:lang w:val="hy-AM"/>
        </w:rPr>
        <w:t>ից Յուսուֆ Քեմալ բեյը,դոկտոր Ռիզա Նուրի բեյը,Ալի Ֆուադ փաշան։</w:t>
      </w:r>
    </w:p>
    <w:p w:rsidR="00397F9B" w:rsidRPr="00491B1C" w:rsidRDefault="00397F9B" w:rsidP="00491B1C">
      <w:pPr>
        <w:pStyle w:val="a7"/>
        <w:tabs>
          <w:tab w:val="left" w:pos="4551"/>
        </w:tabs>
        <w:jc w:val="both"/>
        <w:rPr>
          <w:rFonts w:ascii="Arial" w:hAnsi="Arial" w:cs="Arial"/>
          <w:lang w:val="hy-AM"/>
        </w:rPr>
      </w:pPr>
      <w:r w:rsidRPr="00491B1C">
        <w:rPr>
          <w:rFonts w:ascii="Arial" w:hAnsi="Arial" w:cs="Arial"/>
          <w:lang w:val="hy-AM"/>
        </w:rPr>
        <w:t>Այդ բաղկացած էր 16 հոդվածներից։</w:t>
      </w:r>
    </w:p>
    <w:p w:rsidR="0024472A" w:rsidRPr="00491B1C" w:rsidRDefault="00397F9B" w:rsidP="00491B1C">
      <w:pPr>
        <w:pStyle w:val="a7"/>
        <w:tabs>
          <w:tab w:val="left" w:pos="4551"/>
        </w:tabs>
        <w:jc w:val="both"/>
        <w:rPr>
          <w:rFonts w:ascii="Arial" w:hAnsi="Arial" w:cs="Arial"/>
          <w:lang w:val="hy-AM"/>
        </w:rPr>
      </w:pPr>
      <w:r w:rsidRPr="00491B1C">
        <w:rPr>
          <w:rFonts w:ascii="Arial" w:hAnsi="Arial" w:cs="Arial"/>
          <w:lang w:val="hy-AM"/>
        </w:rPr>
        <w:t xml:space="preserve">Առաջին հոդվածով </w:t>
      </w:r>
      <w:r w:rsidR="00F876D5" w:rsidRPr="00491B1C">
        <w:rPr>
          <w:rFonts w:ascii="Arial" w:hAnsi="Arial" w:cs="Arial"/>
          <w:lang w:val="hy-AM"/>
        </w:rPr>
        <w:t>Խոր</w:t>
      </w:r>
      <w:r w:rsidRPr="00491B1C">
        <w:rPr>
          <w:rFonts w:ascii="Arial" w:hAnsi="Arial" w:cs="Arial"/>
          <w:lang w:val="hy-AM"/>
        </w:rPr>
        <w:t xml:space="preserve">հրդային Ռուսաստանը չէր ճանաչում Սևրի </w:t>
      </w:r>
      <w:r w:rsidR="00F876D5" w:rsidRPr="00491B1C">
        <w:rPr>
          <w:rFonts w:ascii="Arial" w:hAnsi="Arial" w:cs="Arial"/>
          <w:lang w:val="hy-AM"/>
        </w:rPr>
        <w:t>պայմանագիրը։Թուրքի</w:t>
      </w:r>
      <w:r w:rsidRPr="00491B1C">
        <w:rPr>
          <w:rFonts w:ascii="Arial" w:hAnsi="Arial" w:cs="Arial"/>
          <w:lang w:val="hy-AM"/>
        </w:rPr>
        <w:t>ային էր զիջվում նաև 1920թ</w:t>
      </w:r>
      <w:r w:rsidRPr="00491B1C">
        <w:rPr>
          <w:rFonts w:ascii="Cambria Math" w:hAnsi="Cambria Math" w:cs="Cambria Math"/>
          <w:lang w:val="hy-AM"/>
        </w:rPr>
        <w:t>․</w:t>
      </w:r>
      <w:r w:rsidRPr="00491B1C">
        <w:rPr>
          <w:rFonts w:ascii="Arial" w:hAnsi="Arial" w:cs="Arial"/>
          <w:lang w:val="hy-AM"/>
        </w:rPr>
        <w:t xml:space="preserve"> հայ-թուրքական պատերազմի ժամանակ զավթված տարածքների մեծ մասը։</w:t>
      </w:r>
    </w:p>
    <w:p w:rsidR="00397F9B" w:rsidRPr="00491B1C" w:rsidRDefault="00397F9B" w:rsidP="00491B1C">
      <w:pPr>
        <w:pStyle w:val="a7"/>
        <w:tabs>
          <w:tab w:val="left" w:pos="4551"/>
        </w:tabs>
        <w:jc w:val="both"/>
        <w:rPr>
          <w:rFonts w:ascii="Arial" w:hAnsi="Arial" w:cs="Arial"/>
          <w:lang w:val="hy-AM"/>
        </w:rPr>
      </w:pPr>
      <w:r w:rsidRPr="00491B1C">
        <w:rPr>
          <w:rFonts w:ascii="Arial" w:hAnsi="Arial" w:cs="Arial"/>
          <w:lang w:val="hy-AM"/>
        </w:rPr>
        <w:t xml:space="preserve">Երկրոդ հոդվածով Թուրքիան </w:t>
      </w:r>
      <w:r w:rsidR="00F876D5" w:rsidRPr="00491B1C">
        <w:rPr>
          <w:rFonts w:ascii="Arial" w:hAnsi="Arial" w:cs="Arial"/>
          <w:lang w:val="hy-AM"/>
        </w:rPr>
        <w:t>Վր</w:t>
      </w:r>
      <w:r w:rsidRPr="00491B1C">
        <w:rPr>
          <w:rFonts w:ascii="Arial" w:hAnsi="Arial" w:cs="Arial"/>
          <w:lang w:val="hy-AM"/>
        </w:rPr>
        <w:t xml:space="preserve">աստանին էր զիջում </w:t>
      </w:r>
      <w:r w:rsidR="00F876D5" w:rsidRPr="00491B1C">
        <w:rPr>
          <w:rFonts w:ascii="Arial" w:hAnsi="Arial" w:cs="Arial"/>
          <w:lang w:val="hy-AM"/>
        </w:rPr>
        <w:t>Բաթումի մարզը։</w:t>
      </w:r>
    </w:p>
    <w:p w:rsidR="00397F9B" w:rsidRPr="00491B1C" w:rsidRDefault="00397F9B" w:rsidP="00491B1C">
      <w:pPr>
        <w:pStyle w:val="a7"/>
        <w:tabs>
          <w:tab w:val="left" w:pos="4551"/>
        </w:tabs>
        <w:jc w:val="both"/>
        <w:rPr>
          <w:rFonts w:ascii="Arial" w:hAnsi="Arial" w:cs="Arial"/>
          <w:lang w:val="hy-AM"/>
        </w:rPr>
      </w:pPr>
      <w:r w:rsidRPr="00491B1C">
        <w:rPr>
          <w:rFonts w:ascii="Arial" w:hAnsi="Arial" w:cs="Arial"/>
          <w:lang w:val="hy-AM"/>
        </w:rPr>
        <w:t xml:space="preserve">Երկրորդ հոդվածով </w:t>
      </w:r>
      <w:r w:rsidR="00F876D5" w:rsidRPr="00491B1C">
        <w:rPr>
          <w:rFonts w:ascii="Arial" w:hAnsi="Arial" w:cs="Arial"/>
          <w:lang w:val="hy-AM"/>
        </w:rPr>
        <w:t>Ն</w:t>
      </w:r>
      <w:r w:rsidRPr="00491B1C">
        <w:rPr>
          <w:rFonts w:ascii="Arial" w:hAnsi="Arial" w:cs="Arial"/>
          <w:lang w:val="hy-AM"/>
        </w:rPr>
        <w:t>ախիջևանի մարզը կազմելու է ինքնավար տարածք՝Ադրբեջանի խնամակալության ներքը։</w:t>
      </w:r>
    </w:p>
    <w:p w:rsidR="00397F9B" w:rsidRPr="00491B1C" w:rsidRDefault="00F876D5" w:rsidP="00491B1C">
      <w:pPr>
        <w:pStyle w:val="a7"/>
        <w:tabs>
          <w:tab w:val="left" w:pos="4551"/>
        </w:tabs>
        <w:jc w:val="both"/>
        <w:rPr>
          <w:rFonts w:ascii="Arial" w:hAnsi="Arial" w:cs="Arial"/>
          <w:lang w:val="hy-AM"/>
        </w:rPr>
      </w:pPr>
      <w:r w:rsidRPr="00491B1C">
        <w:rPr>
          <w:rFonts w:ascii="Arial" w:hAnsi="Arial" w:cs="Arial"/>
          <w:lang w:val="hy-AM"/>
        </w:rPr>
        <w:t>Մ</w:t>
      </w:r>
      <w:r w:rsidR="00397F9B" w:rsidRPr="00491B1C">
        <w:rPr>
          <w:rFonts w:ascii="Arial" w:hAnsi="Arial" w:cs="Arial"/>
          <w:lang w:val="hy-AM"/>
        </w:rPr>
        <w:t>ն</w:t>
      </w:r>
      <w:r w:rsidRPr="00491B1C">
        <w:rPr>
          <w:rFonts w:ascii="Arial" w:hAnsi="Arial" w:cs="Arial"/>
          <w:lang w:val="hy-AM"/>
        </w:rPr>
        <w:t>ա</w:t>
      </w:r>
      <w:r w:rsidR="00397F9B" w:rsidRPr="00491B1C">
        <w:rPr>
          <w:rFonts w:ascii="Arial" w:hAnsi="Arial" w:cs="Arial"/>
          <w:lang w:val="hy-AM"/>
        </w:rPr>
        <w:t xml:space="preserve">ցած հոդվածները վերաբերում էին սևծովյան նեղուցների շահագործման,երկաթուղային հեռագրային և </w:t>
      </w:r>
      <w:r w:rsidRPr="00491B1C">
        <w:rPr>
          <w:rFonts w:ascii="Arial" w:hAnsi="Arial" w:cs="Arial"/>
          <w:lang w:val="hy-AM"/>
        </w:rPr>
        <w:t>հաղորդակցությա</w:t>
      </w:r>
      <w:r w:rsidR="00397F9B" w:rsidRPr="00491B1C">
        <w:rPr>
          <w:rFonts w:ascii="Arial" w:hAnsi="Arial" w:cs="Arial"/>
          <w:lang w:val="hy-AM"/>
        </w:rPr>
        <w:t xml:space="preserve">ն այլ միջոցներին </w:t>
      </w:r>
      <w:r w:rsidRPr="00491B1C">
        <w:rPr>
          <w:rFonts w:ascii="Arial" w:hAnsi="Arial" w:cs="Arial"/>
          <w:lang w:val="hy-AM"/>
        </w:rPr>
        <w:t>և</w:t>
      </w:r>
      <w:r w:rsidR="00397F9B" w:rsidRPr="00491B1C">
        <w:rPr>
          <w:rFonts w:ascii="Arial" w:hAnsi="Arial" w:cs="Arial"/>
          <w:lang w:val="hy-AM"/>
        </w:rPr>
        <w:t xml:space="preserve"> այլն։</w:t>
      </w:r>
    </w:p>
    <w:p w:rsidR="00397F9B" w:rsidRPr="00491B1C" w:rsidRDefault="00F876D5" w:rsidP="00491B1C">
      <w:pPr>
        <w:pStyle w:val="a7"/>
        <w:tabs>
          <w:tab w:val="left" w:pos="4551"/>
        </w:tabs>
        <w:jc w:val="both"/>
        <w:rPr>
          <w:rFonts w:ascii="Arial" w:hAnsi="Arial" w:cs="Arial"/>
          <w:lang w:val="hy-AM"/>
        </w:rPr>
      </w:pPr>
      <w:r w:rsidRPr="00491B1C">
        <w:rPr>
          <w:rFonts w:ascii="Arial" w:hAnsi="Arial" w:cs="Arial"/>
          <w:lang w:val="hy-AM"/>
        </w:rPr>
        <w:t>Ռուսաս</w:t>
      </w:r>
      <w:r w:rsidR="00397F9B" w:rsidRPr="00491B1C">
        <w:rPr>
          <w:rFonts w:ascii="Arial" w:hAnsi="Arial" w:cs="Arial"/>
          <w:lang w:val="hy-AM"/>
        </w:rPr>
        <w:t>տ</w:t>
      </w:r>
      <w:r w:rsidRPr="00491B1C">
        <w:rPr>
          <w:rFonts w:ascii="Arial" w:hAnsi="Arial" w:cs="Arial"/>
          <w:lang w:val="hy-AM"/>
        </w:rPr>
        <w:t>ա</w:t>
      </w:r>
      <w:r w:rsidR="00397F9B" w:rsidRPr="00491B1C">
        <w:rPr>
          <w:rFonts w:ascii="Arial" w:hAnsi="Arial" w:cs="Arial"/>
          <w:lang w:val="hy-AM"/>
        </w:rPr>
        <w:t>նը զրկվեց Նախիջևանից,Կարսի մարզից՝Օլթիի,Արդահանի,Սարիղամիշի,Կաղզվանի գավառներից,Սուրմալուի գավառից։</w:t>
      </w:r>
    </w:p>
    <w:p w:rsidR="00397F9B" w:rsidRPr="00491B1C" w:rsidRDefault="00E93C21" w:rsidP="00491B1C">
      <w:pPr>
        <w:pStyle w:val="a7"/>
        <w:tabs>
          <w:tab w:val="left" w:pos="4551"/>
        </w:tabs>
        <w:jc w:val="both"/>
        <w:rPr>
          <w:rFonts w:ascii="Arial" w:hAnsi="Arial" w:cs="Arial"/>
          <w:lang w:val="hy-AM"/>
        </w:rPr>
      </w:pPr>
      <w:r w:rsidRPr="00491B1C">
        <w:rPr>
          <w:rFonts w:ascii="Arial" w:hAnsi="Arial" w:cs="Arial"/>
          <w:lang w:val="hy-AM"/>
        </w:rPr>
        <w:t>Պայմանագիրը Հայաստանում ընդունվեց դժգոհությամբ։Այն ունեցավ այն դրական հետևանքը,որ չեղյալ հայտարա</w:t>
      </w:r>
      <w:r w:rsidR="00F876D5" w:rsidRPr="00491B1C">
        <w:rPr>
          <w:rFonts w:ascii="Arial" w:hAnsi="Arial" w:cs="Arial"/>
          <w:lang w:val="hy-AM"/>
        </w:rPr>
        <w:t>ր</w:t>
      </w:r>
      <w:r w:rsidRPr="00491B1C">
        <w:rPr>
          <w:rFonts w:ascii="Arial" w:hAnsi="Arial" w:cs="Arial"/>
          <w:lang w:val="hy-AM"/>
        </w:rPr>
        <w:t>վեց Ալեքսանդրապոլի 1920թ</w:t>
      </w:r>
      <w:r w:rsidRPr="00491B1C">
        <w:rPr>
          <w:rFonts w:ascii="Cambria Math" w:hAnsi="Cambria Math" w:cs="Cambria Math"/>
          <w:lang w:val="hy-AM"/>
        </w:rPr>
        <w:t>․</w:t>
      </w:r>
      <w:r w:rsidRPr="00491B1C">
        <w:rPr>
          <w:rFonts w:ascii="Arial" w:hAnsi="Arial" w:cs="Arial"/>
          <w:lang w:val="hy-AM"/>
        </w:rPr>
        <w:t xml:space="preserve"> </w:t>
      </w:r>
      <w:r w:rsidR="00F876D5" w:rsidRPr="00491B1C">
        <w:rPr>
          <w:rFonts w:ascii="Arial" w:hAnsi="Arial" w:cs="Arial"/>
          <w:lang w:val="hy-AM"/>
        </w:rPr>
        <w:t>դեկտ</w:t>
      </w:r>
      <w:r w:rsidRPr="00491B1C">
        <w:rPr>
          <w:rFonts w:ascii="Arial" w:hAnsi="Arial" w:cs="Arial"/>
          <w:lang w:val="hy-AM"/>
        </w:rPr>
        <w:t>ե</w:t>
      </w:r>
      <w:r w:rsidR="00F876D5" w:rsidRPr="00491B1C">
        <w:rPr>
          <w:rFonts w:ascii="Arial" w:hAnsi="Arial" w:cs="Arial"/>
          <w:lang w:val="hy-AM"/>
        </w:rPr>
        <w:t>մ</w:t>
      </w:r>
      <w:r w:rsidRPr="00491B1C">
        <w:rPr>
          <w:rFonts w:ascii="Arial" w:hAnsi="Arial" w:cs="Arial"/>
          <w:lang w:val="hy-AM"/>
        </w:rPr>
        <w:t>բերի 2-ի հայ-թուրքական պայմանագիրը։</w:t>
      </w:r>
    </w:p>
    <w:p w:rsidR="00E93C21" w:rsidRPr="00491B1C" w:rsidRDefault="00E93C21" w:rsidP="00491B1C">
      <w:pPr>
        <w:pStyle w:val="a7"/>
        <w:tabs>
          <w:tab w:val="left" w:pos="4551"/>
        </w:tabs>
        <w:jc w:val="both"/>
        <w:rPr>
          <w:rFonts w:ascii="Arial" w:hAnsi="Arial" w:cs="Arial"/>
          <w:lang w:val="hy-AM"/>
        </w:rPr>
      </w:pPr>
      <w:r w:rsidRPr="00491B1C">
        <w:rPr>
          <w:rFonts w:ascii="Arial" w:hAnsi="Arial" w:cs="Arial"/>
          <w:lang w:val="hy-AM"/>
        </w:rPr>
        <w:t>Կարսի կոնֆերանսը։Պայմանագրի ստոր</w:t>
      </w:r>
      <w:r w:rsidR="00F876D5" w:rsidRPr="00491B1C">
        <w:rPr>
          <w:rFonts w:ascii="Arial" w:hAnsi="Arial" w:cs="Arial"/>
          <w:lang w:val="hy-AM"/>
        </w:rPr>
        <w:t>ա</w:t>
      </w:r>
      <w:r w:rsidRPr="00491B1C">
        <w:rPr>
          <w:rFonts w:ascii="Arial" w:hAnsi="Arial" w:cs="Arial"/>
          <w:lang w:val="hy-AM"/>
        </w:rPr>
        <w:t>գրումից հետո Խորհրդային Ռուսաստանի կառավարությանն առաջարկ</w:t>
      </w:r>
      <w:r w:rsidR="00F876D5" w:rsidRPr="00491B1C">
        <w:rPr>
          <w:rFonts w:ascii="Arial" w:hAnsi="Arial" w:cs="Arial"/>
          <w:lang w:val="hy-AM"/>
        </w:rPr>
        <w:t>վ</w:t>
      </w:r>
      <w:r w:rsidRPr="00491B1C">
        <w:rPr>
          <w:rFonts w:ascii="Arial" w:hAnsi="Arial" w:cs="Arial"/>
          <w:lang w:val="hy-AM"/>
        </w:rPr>
        <w:t>եց դրա հիման վրա համապատասխան պայմանագրեր կնքել Անդրկովկասի հանրապետո</w:t>
      </w:r>
      <w:r w:rsidR="00F876D5" w:rsidRPr="00491B1C">
        <w:rPr>
          <w:rFonts w:ascii="Arial" w:hAnsi="Arial" w:cs="Arial"/>
          <w:lang w:val="hy-AM"/>
        </w:rPr>
        <w:t>ւթյ</w:t>
      </w:r>
      <w:r w:rsidRPr="00491B1C">
        <w:rPr>
          <w:rFonts w:ascii="Arial" w:hAnsi="Arial" w:cs="Arial"/>
          <w:lang w:val="hy-AM"/>
        </w:rPr>
        <w:t>նների հետ։Թուրք-անդրկովկասյան կոնֆերանսին նախապատրաստվելու նպատակով 1921թ</w:t>
      </w:r>
      <w:r w:rsidRPr="00491B1C">
        <w:rPr>
          <w:rFonts w:ascii="Cambria Math" w:hAnsi="Cambria Math" w:cs="Cambria Math"/>
          <w:lang w:val="hy-AM"/>
        </w:rPr>
        <w:t>․</w:t>
      </w:r>
      <w:r w:rsidRPr="00491B1C">
        <w:rPr>
          <w:rFonts w:ascii="Arial" w:hAnsi="Arial" w:cs="Arial"/>
          <w:lang w:val="hy-AM"/>
        </w:rPr>
        <w:t xml:space="preserve"> մայիսի 7-ին Բաքվում </w:t>
      </w:r>
      <w:r w:rsidR="00F876D5" w:rsidRPr="00491B1C">
        <w:rPr>
          <w:rFonts w:ascii="Arial" w:hAnsi="Arial" w:cs="Arial"/>
          <w:lang w:val="hy-AM"/>
        </w:rPr>
        <w:t>հրավիր</w:t>
      </w:r>
      <w:r w:rsidRPr="00491B1C">
        <w:rPr>
          <w:rFonts w:ascii="Arial" w:hAnsi="Arial" w:cs="Arial"/>
          <w:lang w:val="hy-AM"/>
        </w:rPr>
        <w:t xml:space="preserve">վեց անդրկովկասյան 3 հանրապետությունների ներկայացուցիչների </w:t>
      </w:r>
      <w:r w:rsidR="00F876D5" w:rsidRPr="00491B1C">
        <w:rPr>
          <w:rFonts w:ascii="Arial" w:hAnsi="Arial" w:cs="Arial"/>
          <w:lang w:val="hy-AM"/>
        </w:rPr>
        <w:t>խորհրդակցություն</w:t>
      </w:r>
      <w:r w:rsidRPr="00491B1C">
        <w:rPr>
          <w:rFonts w:ascii="Arial" w:hAnsi="Arial" w:cs="Arial"/>
          <w:lang w:val="hy-AM"/>
        </w:rPr>
        <w:t>։Հայաստանից մասնակցում էր Ալ</w:t>
      </w:r>
      <w:r w:rsidRPr="00491B1C">
        <w:rPr>
          <w:rFonts w:ascii="Cambria Math" w:hAnsi="Cambria Math" w:cs="Cambria Math"/>
          <w:lang w:val="hy-AM"/>
        </w:rPr>
        <w:t>․</w:t>
      </w:r>
      <w:r w:rsidRPr="00491B1C">
        <w:rPr>
          <w:rFonts w:ascii="Arial" w:hAnsi="Arial" w:cs="Arial"/>
          <w:lang w:val="hy-AM"/>
        </w:rPr>
        <w:t>Բեկզադյանը,Վրաստանից՝Մ</w:t>
      </w:r>
      <w:r w:rsidRPr="00491B1C">
        <w:rPr>
          <w:rFonts w:ascii="Cambria Math" w:hAnsi="Cambria Math" w:cs="Cambria Math"/>
          <w:lang w:val="hy-AM"/>
        </w:rPr>
        <w:t>․</w:t>
      </w:r>
      <w:r w:rsidRPr="00491B1C">
        <w:rPr>
          <w:rFonts w:ascii="Arial" w:hAnsi="Arial" w:cs="Arial"/>
          <w:lang w:val="hy-AM"/>
        </w:rPr>
        <w:t xml:space="preserve"> Օրեխաշվիլին,</w:t>
      </w:r>
      <w:r w:rsidR="00F876D5" w:rsidRPr="00491B1C">
        <w:rPr>
          <w:rFonts w:ascii="Arial" w:hAnsi="Arial" w:cs="Arial"/>
          <w:lang w:val="hy-AM"/>
        </w:rPr>
        <w:t>Ադրբեջ</w:t>
      </w:r>
      <w:r w:rsidRPr="00491B1C">
        <w:rPr>
          <w:rFonts w:ascii="Arial" w:hAnsi="Arial" w:cs="Arial"/>
          <w:lang w:val="hy-AM"/>
        </w:rPr>
        <w:t>անից՝Մ</w:t>
      </w:r>
      <w:r w:rsidRPr="00491B1C">
        <w:rPr>
          <w:rFonts w:ascii="Cambria Math" w:hAnsi="Cambria Math" w:cs="Cambria Math"/>
          <w:lang w:val="hy-AM"/>
        </w:rPr>
        <w:t>․</w:t>
      </w:r>
      <w:r w:rsidRPr="00491B1C">
        <w:rPr>
          <w:rFonts w:ascii="Arial" w:hAnsi="Arial" w:cs="Arial"/>
          <w:lang w:val="hy-AM"/>
        </w:rPr>
        <w:t>Հուսեյնովը,նաև ՌԿ</w:t>
      </w:r>
      <w:r w:rsidR="00F876D5" w:rsidRPr="00491B1C">
        <w:rPr>
          <w:rFonts w:ascii="Arial" w:hAnsi="Arial" w:cs="Arial"/>
          <w:lang w:val="hy-AM"/>
        </w:rPr>
        <w:t>(</w:t>
      </w:r>
      <w:r w:rsidRPr="00491B1C">
        <w:rPr>
          <w:rFonts w:ascii="Arial" w:hAnsi="Arial" w:cs="Arial"/>
          <w:lang w:val="hy-AM"/>
        </w:rPr>
        <w:t>բ</w:t>
      </w:r>
      <w:r w:rsidR="00F876D5" w:rsidRPr="00491B1C">
        <w:rPr>
          <w:rFonts w:ascii="Arial" w:hAnsi="Arial" w:cs="Arial"/>
          <w:lang w:val="hy-AM"/>
        </w:rPr>
        <w:t>)</w:t>
      </w:r>
      <w:r w:rsidRPr="00491B1C">
        <w:rPr>
          <w:rFonts w:ascii="Arial" w:hAnsi="Arial" w:cs="Arial"/>
          <w:lang w:val="hy-AM"/>
        </w:rPr>
        <w:t>կ ԿԿ անդամ Գ</w:t>
      </w:r>
      <w:r w:rsidRPr="00491B1C">
        <w:rPr>
          <w:rFonts w:ascii="Cambria Math" w:hAnsi="Cambria Math" w:cs="Cambria Math"/>
          <w:lang w:val="hy-AM"/>
        </w:rPr>
        <w:t>․</w:t>
      </w:r>
      <w:r w:rsidRPr="00491B1C">
        <w:rPr>
          <w:rFonts w:ascii="Arial" w:hAnsi="Arial" w:cs="Arial"/>
          <w:lang w:val="hy-AM"/>
        </w:rPr>
        <w:t xml:space="preserve"> </w:t>
      </w:r>
      <w:r w:rsidR="00F876D5" w:rsidRPr="00491B1C">
        <w:rPr>
          <w:rFonts w:ascii="Arial" w:hAnsi="Arial" w:cs="Arial"/>
          <w:lang w:val="hy-AM"/>
        </w:rPr>
        <w:t>Օ</w:t>
      </w:r>
      <w:r w:rsidRPr="00491B1C">
        <w:rPr>
          <w:rFonts w:ascii="Arial" w:hAnsi="Arial" w:cs="Arial"/>
          <w:lang w:val="hy-AM"/>
        </w:rPr>
        <w:t xml:space="preserve">րջոնոկիձեն և Անդրկովկասում </w:t>
      </w:r>
      <w:r w:rsidR="00F876D5" w:rsidRPr="00491B1C">
        <w:rPr>
          <w:rFonts w:ascii="Arial" w:hAnsi="Arial" w:cs="Arial"/>
          <w:lang w:val="hy-AM"/>
        </w:rPr>
        <w:t>Ռ</w:t>
      </w:r>
      <w:r w:rsidRPr="00491B1C">
        <w:rPr>
          <w:rFonts w:ascii="Arial" w:hAnsi="Arial" w:cs="Arial"/>
          <w:lang w:val="hy-AM"/>
        </w:rPr>
        <w:t>ԽֆՍՀ լի</w:t>
      </w:r>
      <w:r w:rsidR="00F876D5" w:rsidRPr="00491B1C">
        <w:rPr>
          <w:rFonts w:ascii="Arial" w:hAnsi="Arial" w:cs="Arial"/>
          <w:lang w:val="hy-AM"/>
        </w:rPr>
        <w:t>ա</w:t>
      </w:r>
      <w:r w:rsidRPr="00491B1C">
        <w:rPr>
          <w:rFonts w:ascii="Arial" w:hAnsi="Arial" w:cs="Arial"/>
          <w:lang w:val="hy-AM"/>
        </w:rPr>
        <w:t xml:space="preserve">զոր </w:t>
      </w:r>
      <w:r w:rsidR="00F876D5" w:rsidRPr="00491B1C">
        <w:rPr>
          <w:rFonts w:ascii="Arial" w:hAnsi="Arial" w:cs="Arial"/>
          <w:lang w:val="hy-AM"/>
        </w:rPr>
        <w:t>ներ</w:t>
      </w:r>
      <w:r w:rsidRPr="00491B1C">
        <w:rPr>
          <w:rFonts w:ascii="Arial" w:hAnsi="Arial" w:cs="Arial"/>
          <w:lang w:val="hy-AM"/>
        </w:rPr>
        <w:t>կայ</w:t>
      </w:r>
      <w:r w:rsidR="00F876D5" w:rsidRPr="00491B1C">
        <w:rPr>
          <w:rFonts w:ascii="Arial" w:hAnsi="Arial" w:cs="Arial"/>
          <w:lang w:val="hy-AM"/>
        </w:rPr>
        <w:t>ա</w:t>
      </w:r>
      <w:r w:rsidRPr="00491B1C">
        <w:rPr>
          <w:rFonts w:ascii="Arial" w:hAnsi="Arial" w:cs="Arial"/>
          <w:lang w:val="hy-AM"/>
        </w:rPr>
        <w:t>ցուցիչ Բ</w:t>
      </w:r>
      <w:r w:rsidRPr="00491B1C">
        <w:rPr>
          <w:rFonts w:ascii="Cambria Math" w:hAnsi="Cambria Math" w:cs="Cambria Math"/>
          <w:lang w:val="hy-AM"/>
        </w:rPr>
        <w:t>․</w:t>
      </w:r>
      <w:r w:rsidR="00F876D5" w:rsidRPr="00491B1C">
        <w:rPr>
          <w:rFonts w:ascii="Arial" w:hAnsi="Arial" w:cs="Arial"/>
          <w:lang w:val="hy-AM"/>
        </w:rPr>
        <w:t>Լեգրանը։Խորհդ</w:t>
      </w:r>
      <w:r w:rsidRPr="00491B1C">
        <w:rPr>
          <w:rFonts w:ascii="Arial" w:hAnsi="Arial" w:cs="Arial"/>
          <w:lang w:val="hy-AM"/>
        </w:rPr>
        <w:t>ակցությունը գտավ,որ կոնֆերանսը կարող է գումարվել Բաքվում,Թիֆլիսում կ</w:t>
      </w:r>
      <w:r w:rsidR="00F876D5" w:rsidRPr="00491B1C">
        <w:rPr>
          <w:rFonts w:ascii="Arial" w:hAnsi="Arial" w:cs="Arial"/>
          <w:lang w:val="hy-AM"/>
        </w:rPr>
        <w:t>ա</w:t>
      </w:r>
      <w:r w:rsidRPr="00491B1C">
        <w:rPr>
          <w:rFonts w:ascii="Arial" w:hAnsi="Arial" w:cs="Arial"/>
          <w:lang w:val="hy-AM"/>
        </w:rPr>
        <w:t>մ Կարսում։</w:t>
      </w:r>
    </w:p>
    <w:p w:rsidR="00092C57" w:rsidRPr="00491B1C" w:rsidRDefault="00092C57" w:rsidP="00491B1C">
      <w:pPr>
        <w:pStyle w:val="a7"/>
        <w:tabs>
          <w:tab w:val="left" w:pos="4551"/>
        </w:tabs>
        <w:jc w:val="both"/>
        <w:rPr>
          <w:rFonts w:ascii="Arial" w:hAnsi="Arial" w:cs="Arial"/>
          <w:lang w:val="hy-AM"/>
        </w:rPr>
      </w:pPr>
      <w:r w:rsidRPr="00491B1C">
        <w:rPr>
          <w:rFonts w:ascii="Arial" w:hAnsi="Arial" w:cs="Arial"/>
          <w:lang w:val="hy-AM"/>
        </w:rPr>
        <w:t>Կարսի կոնֆերանսը սկսվեց 1921թ</w:t>
      </w:r>
      <w:r w:rsidRPr="00491B1C">
        <w:rPr>
          <w:rFonts w:ascii="Cambria Math" w:hAnsi="Cambria Math" w:cs="Cambria Math"/>
          <w:lang w:val="hy-AM"/>
        </w:rPr>
        <w:t>․</w:t>
      </w:r>
      <w:r w:rsidRPr="00491B1C">
        <w:rPr>
          <w:rFonts w:ascii="Arial" w:hAnsi="Arial" w:cs="Arial"/>
          <w:lang w:val="hy-AM"/>
        </w:rPr>
        <w:t xml:space="preserve"> սեպտեմբերի 26-ին։Խորհրդային Հայաստանի պատվիրա</w:t>
      </w:r>
      <w:r w:rsidR="000E369D" w:rsidRPr="00491B1C">
        <w:rPr>
          <w:rFonts w:ascii="Arial" w:hAnsi="Arial" w:cs="Arial"/>
          <w:lang w:val="hy-AM"/>
        </w:rPr>
        <w:t>կութ</w:t>
      </w:r>
      <w:r w:rsidRPr="00491B1C">
        <w:rPr>
          <w:rFonts w:ascii="Arial" w:hAnsi="Arial" w:cs="Arial"/>
          <w:lang w:val="hy-AM"/>
        </w:rPr>
        <w:t>յ</w:t>
      </w:r>
      <w:r w:rsidR="000E369D" w:rsidRPr="00491B1C">
        <w:rPr>
          <w:rFonts w:ascii="Arial" w:hAnsi="Arial" w:cs="Arial"/>
          <w:lang w:val="hy-AM"/>
        </w:rPr>
        <w:t>ա</w:t>
      </w:r>
      <w:r w:rsidRPr="00491B1C">
        <w:rPr>
          <w:rFonts w:ascii="Arial" w:hAnsi="Arial" w:cs="Arial"/>
          <w:lang w:val="hy-AM"/>
        </w:rPr>
        <w:t>ն նախագահն էր արտգործժողկոմ Ասքանազ Մռավյանը,</w:t>
      </w:r>
      <w:r w:rsidR="000E369D" w:rsidRPr="00491B1C">
        <w:rPr>
          <w:rFonts w:ascii="Arial" w:hAnsi="Arial" w:cs="Arial"/>
          <w:lang w:val="hy-AM"/>
        </w:rPr>
        <w:t>անդամների</w:t>
      </w:r>
      <w:r w:rsidRPr="00491B1C">
        <w:rPr>
          <w:rFonts w:ascii="Arial" w:hAnsi="Arial" w:cs="Arial"/>
          <w:lang w:val="hy-AM"/>
        </w:rPr>
        <w:t xml:space="preserve">ց էր ներքգործժողկոմ Պողոս </w:t>
      </w:r>
      <w:r w:rsidR="000E369D" w:rsidRPr="00491B1C">
        <w:rPr>
          <w:rFonts w:ascii="Arial" w:hAnsi="Arial" w:cs="Arial"/>
          <w:lang w:val="hy-AM"/>
        </w:rPr>
        <w:t>Մ</w:t>
      </w:r>
      <w:r w:rsidRPr="00491B1C">
        <w:rPr>
          <w:rFonts w:ascii="Arial" w:hAnsi="Arial" w:cs="Arial"/>
          <w:lang w:val="hy-AM"/>
        </w:rPr>
        <w:t>ակինցյանը։</w:t>
      </w:r>
    </w:p>
    <w:p w:rsidR="00092C57" w:rsidRPr="00491B1C" w:rsidRDefault="00092C57" w:rsidP="00491B1C">
      <w:pPr>
        <w:pStyle w:val="a7"/>
        <w:tabs>
          <w:tab w:val="left" w:pos="4551"/>
        </w:tabs>
        <w:jc w:val="both"/>
        <w:rPr>
          <w:rFonts w:ascii="Arial" w:hAnsi="Arial" w:cs="Arial"/>
          <w:lang w:val="hy-AM"/>
        </w:rPr>
      </w:pPr>
      <w:r w:rsidRPr="00491B1C">
        <w:rPr>
          <w:rFonts w:ascii="Arial" w:hAnsi="Arial" w:cs="Arial"/>
          <w:lang w:val="hy-AM"/>
        </w:rPr>
        <w:t>Կարսի պայմանագիրն ստորագրվեց 1921թ</w:t>
      </w:r>
      <w:r w:rsidRPr="00491B1C">
        <w:rPr>
          <w:rFonts w:ascii="Cambria Math" w:hAnsi="Cambria Math" w:cs="Cambria Math"/>
          <w:lang w:val="hy-AM"/>
        </w:rPr>
        <w:t>․</w:t>
      </w:r>
      <w:r w:rsidRPr="00491B1C">
        <w:rPr>
          <w:rFonts w:ascii="Arial" w:hAnsi="Arial" w:cs="Arial"/>
          <w:lang w:val="hy-AM"/>
        </w:rPr>
        <w:t xml:space="preserve"> հոկտեմբերի 13-ին։Այն բանղկացած էր 20 հոդվածներից և 2 հավելվածներից։ՀԽՍՀ կողմից ստորագրեցին Ա</w:t>
      </w:r>
      <w:r w:rsidRPr="00491B1C">
        <w:rPr>
          <w:rFonts w:ascii="Cambria Math" w:hAnsi="Cambria Math" w:cs="Cambria Math"/>
          <w:lang w:val="hy-AM"/>
        </w:rPr>
        <w:t>․</w:t>
      </w:r>
      <w:r w:rsidRPr="00491B1C">
        <w:rPr>
          <w:rFonts w:ascii="Arial" w:hAnsi="Arial" w:cs="Arial"/>
          <w:lang w:val="hy-AM"/>
        </w:rPr>
        <w:t>Մռավյանը և Պ</w:t>
      </w:r>
      <w:r w:rsidRPr="00491B1C">
        <w:rPr>
          <w:rFonts w:ascii="Cambria Math" w:hAnsi="Cambria Math" w:cs="Cambria Math"/>
          <w:lang w:val="hy-AM"/>
        </w:rPr>
        <w:t>․</w:t>
      </w:r>
      <w:r w:rsidRPr="00491B1C">
        <w:rPr>
          <w:rFonts w:ascii="Arial" w:hAnsi="Arial" w:cs="Arial"/>
          <w:lang w:val="hy-AM"/>
        </w:rPr>
        <w:t>Մակինցյանը,Վրաստանի կողմից՝Շ</w:t>
      </w:r>
      <w:r w:rsidRPr="00491B1C">
        <w:rPr>
          <w:rFonts w:ascii="Cambria Math" w:hAnsi="Cambria Math" w:cs="Cambria Math"/>
          <w:lang w:val="hy-AM"/>
        </w:rPr>
        <w:t>․</w:t>
      </w:r>
      <w:r w:rsidRPr="00491B1C">
        <w:rPr>
          <w:rFonts w:ascii="Arial" w:hAnsi="Arial" w:cs="Arial"/>
          <w:lang w:val="hy-AM"/>
        </w:rPr>
        <w:t>Էլիավան և Ա</w:t>
      </w:r>
      <w:r w:rsidRPr="00491B1C">
        <w:rPr>
          <w:rFonts w:ascii="Cambria Math" w:hAnsi="Cambria Math" w:cs="Cambria Math"/>
          <w:lang w:val="hy-AM"/>
        </w:rPr>
        <w:t>․</w:t>
      </w:r>
      <w:r w:rsidRPr="00491B1C">
        <w:rPr>
          <w:rFonts w:ascii="Arial" w:hAnsi="Arial" w:cs="Arial"/>
          <w:lang w:val="hy-AM"/>
        </w:rPr>
        <w:t>Սվանիձեն,Ադրբեջանի կողմից՝Բ</w:t>
      </w:r>
      <w:r w:rsidRPr="00491B1C">
        <w:rPr>
          <w:rFonts w:ascii="Cambria Math" w:hAnsi="Cambria Math" w:cs="Cambria Math"/>
          <w:lang w:val="hy-AM"/>
        </w:rPr>
        <w:t>․</w:t>
      </w:r>
      <w:r w:rsidRPr="00491B1C">
        <w:rPr>
          <w:rFonts w:ascii="Arial" w:hAnsi="Arial" w:cs="Arial"/>
          <w:lang w:val="hy-AM"/>
        </w:rPr>
        <w:t>Շահթախթինսկին,Թուրքիայի կոմղից՝Քյազիմ Կարաբեքիրը,ՌԽՖՍՀ կողմից Յակով Գանեցկին։</w:t>
      </w:r>
    </w:p>
    <w:p w:rsidR="00092C57" w:rsidRPr="00491B1C" w:rsidRDefault="00092C57" w:rsidP="00491B1C">
      <w:pPr>
        <w:pStyle w:val="a7"/>
        <w:tabs>
          <w:tab w:val="left" w:pos="4551"/>
        </w:tabs>
        <w:jc w:val="both"/>
        <w:rPr>
          <w:rFonts w:ascii="Arial" w:hAnsi="Arial" w:cs="Arial"/>
          <w:lang w:val="hy-AM"/>
        </w:rPr>
      </w:pPr>
      <w:r w:rsidRPr="00491B1C">
        <w:rPr>
          <w:rFonts w:ascii="Arial" w:hAnsi="Arial" w:cs="Arial"/>
          <w:lang w:val="hy-AM"/>
        </w:rPr>
        <w:t>Կարսի պայմանագրի շատ հոդվածներ կրկնում էին Մ</w:t>
      </w:r>
      <w:r w:rsidR="000E369D" w:rsidRPr="00491B1C">
        <w:rPr>
          <w:rFonts w:ascii="Arial" w:hAnsi="Arial" w:cs="Arial"/>
          <w:lang w:val="hy-AM"/>
        </w:rPr>
        <w:t>ո</w:t>
      </w:r>
      <w:r w:rsidRPr="00491B1C">
        <w:rPr>
          <w:rFonts w:ascii="Arial" w:hAnsi="Arial" w:cs="Arial"/>
          <w:lang w:val="hy-AM"/>
        </w:rPr>
        <w:t>սկվայի պայմանագրի համապատասխան հոդվածները։</w:t>
      </w:r>
    </w:p>
    <w:p w:rsidR="00092C57" w:rsidRPr="00491B1C" w:rsidRDefault="00092C57" w:rsidP="00491B1C">
      <w:pPr>
        <w:pStyle w:val="a7"/>
        <w:tabs>
          <w:tab w:val="left" w:pos="4551"/>
        </w:tabs>
        <w:jc w:val="both"/>
        <w:rPr>
          <w:rFonts w:ascii="Arial" w:hAnsi="Arial" w:cs="Arial"/>
          <w:lang w:val="hy-AM"/>
        </w:rPr>
      </w:pPr>
      <w:r w:rsidRPr="00491B1C">
        <w:rPr>
          <w:rFonts w:ascii="Arial" w:hAnsi="Arial" w:cs="Arial"/>
          <w:lang w:val="hy-AM"/>
        </w:rPr>
        <w:t>Կարսի պայմանագրի շատ հոդվածներ կրկնում էին Մոսկվայի պայմանագրի համապատասխան հոդվածները։</w:t>
      </w:r>
    </w:p>
    <w:p w:rsidR="00092C57" w:rsidRPr="00491B1C" w:rsidRDefault="00092C57" w:rsidP="00491B1C">
      <w:pPr>
        <w:pStyle w:val="a7"/>
        <w:tabs>
          <w:tab w:val="left" w:pos="4551"/>
        </w:tabs>
        <w:jc w:val="both"/>
        <w:rPr>
          <w:rFonts w:ascii="Arial" w:hAnsi="Arial" w:cs="Arial"/>
          <w:lang w:val="hy-AM"/>
        </w:rPr>
      </w:pPr>
      <w:r w:rsidRPr="00491B1C">
        <w:rPr>
          <w:rFonts w:ascii="Arial" w:hAnsi="Arial" w:cs="Arial"/>
          <w:lang w:val="hy-AM"/>
        </w:rPr>
        <w:t>Լոնդոնի կոնֆերանսը։Սևրի պայմանագիրը վերանայելու և Մոսկվայում կայանալիք ռուս-թուրքական կոնֆերասնին հակակշռելու նպատակով 1921թ</w:t>
      </w:r>
      <w:r w:rsidRPr="00491B1C">
        <w:rPr>
          <w:rFonts w:ascii="Cambria Math" w:hAnsi="Cambria Math" w:cs="Cambria Math"/>
          <w:lang w:val="hy-AM"/>
        </w:rPr>
        <w:t>․</w:t>
      </w:r>
      <w:r w:rsidRPr="00491B1C">
        <w:rPr>
          <w:rFonts w:ascii="Arial" w:hAnsi="Arial" w:cs="Arial"/>
          <w:lang w:val="hy-AM"/>
        </w:rPr>
        <w:t xml:space="preserve"> փետրվարի 21-մարտի 14-ին Լոնդոնում կայացավ խորհրդաժողով,որին </w:t>
      </w:r>
      <w:r w:rsidR="007447A8" w:rsidRPr="00491B1C">
        <w:rPr>
          <w:rFonts w:ascii="Arial" w:hAnsi="Arial" w:cs="Arial"/>
          <w:lang w:val="hy-AM"/>
        </w:rPr>
        <w:t>մասնա</w:t>
      </w:r>
      <w:r w:rsidRPr="00491B1C">
        <w:rPr>
          <w:rFonts w:ascii="Arial" w:hAnsi="Arial" w:cs="Arial"/>
          <w:lang w:val="hy-AM"/>
        </w:rPr>
        <w:t>կցում էին Մեծ Բրիտանիան</w:t>
      </w:r>
      <w:r w:rsidR="00C71948" w:rsidRPr="00491B1C">
        <w:rPr>
          <w:rFonts w:ascii="Arial" w:hAnsi="Arial" w:cs="Arial"/>
          <w:lang w:val="hy-AM"/>
        </w:rPr>
        <w:t xml:space="preserve">,Ֆրանսիան,Իտալիան,Ճապոնիան,Հունաստանը,Բելգիան,Գերմանիան և Թուրքական  տեսակետը </w:t>
      </w:r>
      <w:r w:rsidR="007447A8" w:rsidRPr="00491B1C">
        <w:rPr>
          <w:rFonts w:ascii="Arial" w:hAnsi="Arial" w:cs="Arial"/>
          <w:lang w:val="hy-AM"/>
        </w:rPr>
        <w:t>հետև</w:t>
      </w:r>
      <w:r w:rsidR="00C71948" w:rsidRPr="00491B1C">
        <w:rPr>
          <w:rFonts w:ascii="Arial" w:hAnsi="Arial" w:cs="Arial"/>
          <w:lang w:val="hy-AM"/>
        </w:rPr>
        <w:t>յալն էր</w:t>
      </w:r>
      <w:r w:rsidR="00C71948" w:rsidRPr="00491B1C">
        <w:rPr>
          <w:rFonts w:ascii="Cambria Math" w:hAnsi="Cambria Math" w:cs="Cambria Math"/>
          <w:lang w:val="hy-AM"/>
        </w:rPr>
        <w:t>․</w:t>
      </w:r>
      <w:r w:rsidR="007447A8" w:rsidRPr="00491B1C">
        <w:rPr>
          <w:rFonts w:ascii="Arial" w:hAnsi="Arial" w:cs="Arial"/>
          <w:lang w:val="hy-AM"/>
        </w:rPr>
        <w:t>Ա</w:t>
      </w:r>
      <w:r w:rsidR="00C71948" w:rsidRPr="00491B1C">
        <w:rPr>
          <w:rFonts w:ascii="Arial" w:hAnsi="Arial" w:cs="Arial"/>
          <w:lang w:val="hy-AM"/>
        </w:rPr>
        <w:t xml:space="preserve">րևելյան Թրակիայի վերադարձը Թուրքիային,Կիլիկիայի վերադարձը </w:t>
      </w:r>
      <w:r w:rsidR="007447A8" w:rsidRPr="00491B1C">
        <w:rPr>
          <w:rFonts w:ascii="Arial" w:hAnsi="Arial" w:cs="Arial"/>
          <w:lang w:val="hy-AM"/>
        </w:rPr>
        <w:t>Թուր</w:t>
      </w:r>
      <w:r w:rsidR="00C71948" w:rsidRPr="00491B1C">
        <w:rPr>
          <w:rFonts w:ascii="Arial" w:hAnsi="Arial" w:cs="Arial"/>
          <w:lang w:val="hy-AM"/>
        </w:rPr>
        <w:t>ք</w:t>
      </w:r>
      <w:r w:rsidR="007447A8" w:rsidRPr="00491B1C">
        <w:rPr>
          <w:rFonts w:ascii="Arial" w:hAnsi="Arial" w:cs="Arial"/>
          <w:lang w:val="hy-AM"/>
        </w:rPr>
        <w:t>ի</w:t>
      </w:r>
      <w:r w:rsidR="00C71948" w:rsidRPr="00491B1C">
        <w:rPr>
          <w:rFonts w:ascii="Arial" w:hAnsi="Arial" w:cs="Arial"/>
          <w:lang w:val="hy-AM"/>
        </w:rPr>
        <w:t>ային,Ա</w:t>
      </w:r>
      <w:r w:rsidR="007447A8" w:rsidRPr="00491B1C">
        <w:rPr>
          <w:rFonts w:ascii="Arial" w:hAnsi="Arial" w:cs="Arial"/>
          <w:lang w:val="hy-AM"/>
        </w:rPr>
        <w:t xml:space="preserve">լեքսանդրապոլի </w:t>
      </w:r>
      <w:r w:rsidR="00C71948" w:rsidRPr="00491B1C">
        <w:rPr>
          <w:rFonts w:ascii="Arial" w:hAnsi="Arial" w:cs="Arial"/>
          <w:lang w:val="hy-AM"/>
        </w:rPr>
        <w:t>պայմանագրով գծված սահմանի պահպանում,Զմյուռնիայի մարզի վերադարձը Թուրքիային։</w:t>
      </w:r>
    </w:p>
    <w:p w:rsidR="00C71948" w:rsidRPr="00491B1C" w:rsidRDefault="00C71948"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փետրվարի 26-ին Լոնդոնում </w:t>
      </w:r>
      <w:r w:rsidR="007447A8" w:rsidRPr="00491B1C">
        <w:rPr>
          <w:rFonts w:ascii="Arial" w:hAnsi="Arial" w:cs="Arial"/>
          <w:lang w:val="hy-AM"/>
        </w:rPr>
        <w:t>արտգործ</w:t>
      </w:r>
      <w:r w:rsidRPr="00491B1C">
        <w:rPr>
          <w:rFonts w:ascii="Arial" w:hAnsi="Arial" w:cs="Arial"/>
          <w:lang w:val="hy-AM"/>
        </w:rPr>
        <w:t xml:space="preserve">նախարար լորդ Քերզոնի առանձնասենյակում </w:t>
      </w:r>
      <w:r w:rsidR="007447A8" w:rsidRPr="00491B1C">
        <w:rPr>
          <w:rFonts w:ascii="Arial" w:hAnsi="Arial" w:cs="Arial"/>
          <w:lang w:val="hy-AM"/>
        </w:rPr>
        <w:t>գումա</w:t>
      </w:r>
      <w:r w:rsidRPr="00491B1C">
        <w:rPr>
          <w:rFonts w:ascii="Arial" w:hAnsi="Arial" w:cs="Arial"/>
          <w:lang w:val="hy-AM"/>
        </w:rPr>
        <w:t xml:space="preserve">րված </w:t>
      </w:r>
      <w:r w:rsidR="007447A8" w:rsidRPr="00491B1C">
        <w:rPr>
          <w:rFonts w:ascii="Arial" w:hAnsi="Arial" w:cs="Arial"/>
          <w:lang w:val="hy-AM"/>
        </w:rPr>
        <w:t>դաշնակց</w:t>
      </w:r>
      <w:r w:rsidRPr="00491B1C">
        <w:rPr>
          <w:rFonts w:ascii="Arial" w:hAnsi="Arial" w:cs="Arial"/>
          <w:lang w:val="hy-AM"/>
        </w:rPr>
        <w:t xml:space="preserve">ային կոնֆերանսին մասնակցում էին Անգլիայից լորդ </w:t>
      </w:r>
      <w:r w:rsidRPr="00491B1C">
        <w:rPr>
          <w:rFonts w:ascii="Arial" w:hAnsi="Arial" w:cs="Arial"/>
          <w:lang w:val="hy-AM"/>
        </w:rPr>
        <w:lastRenderedPageBreak/>
        <w:t xml:space="preserve">Քերզոնը,Ֆրանսիայից Բերտելոն,Իտալիայից՝կոմս Սկորցան,Թուրքիայից՝Բեքիր Սամի բեյը հրավիրվեցին </w:t>
      </w:r>
      <w:r w:rsidR="007447A8" w:rsidRPr="00491B1C">
        <w:rPr>
          <w:rFonts w:ascii="Arial" w:hAnsi="Arial" w:cs="Arial"/>
          <w:lang w:val="hy-AM"/>
        </w:rPr>
        <w:t>նա</w:t>
      </w:r>
      <w:r w:rsidRPr="00491B1C">
        <w:rPr>
          <w:rFonts w:ascii="Arial" w:hAnsi="Arial" w:cs="Arial"/>
          <w:lang w:val="hy-AM"/>
        </w:rPr>
        <w:t>և Պողոս Նուբար փաշան,Ավետիս Ահարոնյանը,գեներալ Հ</w:t>
      </w:r>
      <w:r w:rsidRPr="00491B1C">
        <w:rPr>
          <w:rFonts w:ascii="Cambria Math" w:hAnsi="Cambria Math" w:cs="Cambria Math"/>
          <w:lang w:val="hy-AM"/>
        </w:rPr>
        <w:t>․</w:t>
      </w:r>
      <w:r w:rsidRPr="00491B1C">
        <w:rPr>
          <w:rFonts w:ascii="Arial" w:hAnsi="Arial" w:cs="Arial"/>
          <w:lang w:val="hy-AM"/>
        </w:rPr>
        <w:t>Բագրատունին և հայազգի Մալքոլմը։</w:t>
      </w:r>
    </w:p>
    <w:p w:rsidR="00220092" w:rsidRPr="00491B1C" w:rsidRDefault="00220092" w:rsidP="00491B1C">
      <w:pPr>
        <w:pStyle w:val="a7"/>
        <w:tabs>
          <w:tab w:val="left" w:pos="4551"/>
        </w:tabs>
        <w:jc w:val="both"/>
        <w:rPr>
          <w:rFonts w:ascii="Arial" w:hAnsi="Arial" w:cs="Arial"/>
          <w:lang w:val="hy-AM"/>
        </w:rPr>
      </w:pPr>
      <w:r w:rsidRPr="00491B1C">
        <w:rPr>
          <w:rFonts w:ascii="Arial" w:hAnsi="Arial" w:cs="Arial"/>
          <w:lang w:val="hy-AM"/>
        </w:rPr>
        <w:t>Լորդ Քերզոնը հայկական պատվիրակություններին ուղղեց հետևյալ հարցերը</w:t>
      </w:r>
      <w:r w:rsidR="008A0B8C" w:rsidRPr="00491B1C">
        <w:rPr>
          <w:rFonts w:ascii="Arial" w:hAnsi="Arial" w:cs="Arial"/>
          <w:lang w:val="hy-AM"/>
        </w:rPr>
        <w:t>.</w:t>
      </w:r>
      <w:r w:rsidRPr="00491B1C">
        <w:rPr>
          <w:rFonts w:ascii="Arial" w:hAnsi="Arial" w:cs="Arial"/>
          <w:lang w:val="hy-AM"/>
        </w:rPr>
        <w:t xml:space="preserve">Ո՞րոնք են </w:t>
      </w:r>
      <w:r w:rsidR="007447A8" w:rsidRPr="00491B1C">
        <w:rPr>
          <w:rFonts w:ascii="Arial" w:hAnsi="Arial" w:cs="Arial"/>
          <w:lang w:val="hy-AM"/>
        </w:rPr>
        <w:t>Հայաս</w:t>
      </w:r>
      <w:r w:rsidRPr="00491B1C">
        <w:rPr>
          <w:rFonts w:ascii="Arial" w:hAnsi="Arial" w:cs="Arial"/>
          <w:lang w:val="hy-AM"/>
        </w:rPr>
        <w:t>տ</w:t>
      </w:r>
      <w:r w:rsidR="007447A8" w:rsidRPr="00491B1C">
        <w:rPr>
          <w:rFonts w:ascii="Arial" w:hAnsi="Arial" w:cs="Arial"/>
          <w:lang w:val="hy-AM"/>
        </w:rPr>
        <w:t>ա</w:t>
      </w:r>
      <w:r w:rsidRPr="00491B1C">
        <w:rPr>
          <w:rFonts w:ascii="Arial" w:hAnsi="Arial" w:cs="Arial"/>
          <w:lang w:val="hy-AM"/>
        </w:rPr>
        <w:t xml:space="preserve">նի </w:t>
      </w:r>
      <w:r w:rsidR="007447A8" w:rsidRPr="00491B1C">
        <w:rPr>
          <w:rFonts w:ascii="Arial" w:hAnsi="Arial" w:cs="Arial"/>
          <w:lang w:val="hy-AM"/>
        </w:rPr>
        <w:t>անհ</w:t>
      </w:r>
      <w:r w:rsidRPr="00491B1C">
        <w:rPr>
          <w:rFonts w:ascii="Arial" w:hAnsi="Arial" w:cs="Arial"/>
          <w:lang w:val="hy-AM"/>
        </w:rPr>
        <w:t>ր</w:t>
      </w:r>
      <w:r w:rsidR="007447A8" w:rsidRPr="00491B1C">
        <w:rPr>
          <w:rFonts w:ascii="Arial" w:hAnsi="Arial" w:cs="Arial"/>
          <w:lang w:val="hy-AM"/>
        </w:rPr>
        <w:t>ա</w:t>
      </w:r>
      <w:r w:rsidRPr="00491B1C">
        <w:rPr>
          <w:rFonts w:ascii="Arial" w:hAnsi="Arial" w:cs="Arial"/>
          <w:lang w:val="hy-AM"/>
        </w:rPr>
        <w:t>ժեշտ սահման</w:t>
      </w:r>
      <w:r w:rsidR="007447A8" w:rsidRPr="00491B1C">
        <w:rPr>
          <w:rFonts w:ascii="Arial" w:hAnsi="Arial" w:cs="Arial"/>
          <w:lang w:val="hy-AM"/>
        </w:rPr>
        <w:t>ն</w:t>
      </w:r>
      <w:r w:rsidRPr="00491B1C">
        <w:rPr>
          <w:rFonts w:ascii="Arial" w:hAnsi="Arial" w:cs="Arial"/>
          <w:lang w:val="hy-AM"/>
        </w:rPr>
        <w:t xml:space="preserve">երը,որոնք </w:t>
      </w:r>
      <w:r w:rsidR="007447A8" w:rsidRPr="00491B1C">
        <w:rPr>
          <w:rFonts w:ascii="Arial" w:hAnsi="Arial" w:cs="Arial"/>
          <w:lang w:val="hy-AM"/>
        </w:rPr>
        <w:t>խնդ</w:t>
      </w:r>
      <w:r w:rsidRPr="00491B1C">
        <w:rPr>
          <w:rFonts w:ascii="Arial" w:hAnsi="Arial" w:cs="Arial"/>
          <w:lang w:val="hy-AM"/>
        </w:rPr>
        <w:t xml:space="preserve">րում են երկու պատվիրակությունները և ո՞րոնք են </w:t>
      </w:r>
      <w:r w:rsidR="007447A8" w:rsidRPr="00491B1C">
        <w:rPr>
          <w:rFonts w:ascii="Arial" w:hAnsi="Arial" w:cs="Arial"/>
          <w:lang w:val="hy-AM"/>
        </w:rPr>
        <w:t>մա</w:t>
      </w:r>
      <w:r w:rsidRPr="00491B1C">
        <w:rPr>
          <w:rFonts w:ascii="Arial" w:hAnsi="Arial" w:cs="Arial"/>
          <w:lang w:val="hy-AM"/>
        </w:rPr>
        <w:t xml:space="preserve">րդկային և դրամական այն աղբյուրները,որոնք կկարողանա տրամադրել Հայաստանը՝իր անկախությունը ձեռք բերելու </w:t>
      </w:r>
      <w:r w:rsidR="007447A8" w:rsidRPr="00491B1C">
        <w:rPr>
          <w:rFonts w:ascii="Arial" w:hAnsi="Arial" w:cs="Arial"/>
          <w:lang w:val="hy-AM"/>
        </w:rPr>
        <w:t>հ</w:t>
      </w:r>
      <w:r w:rsidRPr="00491B1C">
        <w:rPr>
          <w:rFonts w:ascii="Arial" w:hAnsi="Arial" w:cs="Arial"/>
          <w:lang w:val="hy-AM"/>
        </w:rPr>
        <w:t>ամ</w:t>
      </w:r>
      <w:r w:rsidR="007447A8" w:rsidRPr="00491B1C">
        <w:rPr>
          <w:rFonts w:ascii="Arial" w:hAnsi="Arial" w:cs="Arial"/>
          <w:lang w:val="hy-AM"/>
        </w:rPr>
        <w:t>ա</w:t>
      </w:r>
      <w:r w:rsidRPr="00491B1C">
        <w:rPr>
          <w:rFonts w:ascii="Arial" w:hAnsi="Arial" w:cs="Arial"/>
          <w:lang w:val="hy-AM"/>
        </w:rPr>
        <w:t>ր։</w:t>
      </w:r>
    </w:p>
    <w:p w:rsidR="00220092" w:rsidRPr="00491B1C" w:rsidRDefault="00220092" w:rsidP="00491B1C">
      <w:pPr>
        <w:pStyle w:val="a7"/>
        <w:tabs>
          <w:tab w:val="left" w:pos="4551"/>
        </w:tabs>
        <w:jc w:val="both"/>
        <w:rPr>
          <w:rFonts w:ascii="Arial" w:hAnsi="Arial" w:cs="Arial"/>
          <w:lang w:val="hy-AM"/>
        </w:rPr>
      </w:pPr>
      <w:r w:rsidRPr="00491B1C">
        <w:rPr>
          <w:rFonts w:ascii="Arial" w:hAnsi="Arial" w:cs="Arial"/>
          <w:lang w:val="hy-AM"/>
        </w:rPr>
        <w:t xml:space="preserve">Պողոս Նուբար փաշան պատասխանեց,որ նախագահ Վիլսոնի մասին հայկական </w:t>
      </w:r>
      <w:r w:rsidR="007447A8" w:rsidRPr="00491B1C">
        <w:rPr>
          <w:rFonts w:ascii="Arial" w:hAnsi="Arial" w:cs="Arial"/>
          <w:lang w:val="hy-AM"/>
        </w:rPr>
        <w:t>պատվիրակութ</w:t>
      </w:r>
      <w:r w:rsidRPr="00491B1C">
        <w:rPr>
          <w:rFonts w:ascii="Arial" w:hAnsi="Arial" w:cs="Arial"/>
          <w:lang w:val="hy-AM"/>
        </w:rPr>
        <w:t>յ</w:t>
      </w:r>
      <w:r w:rsidR="007447A8" w:rsidRPr="00491B1C">
        <w:rPr>
          <w:rFonts w:ascii="Arial" w:hAnsi="Arial" w:cs="Arial"/>
          <w:lang w:val="hy-AM"/>
        </w:rPr>
        <w:t>ա</w:t>
      </w:r>
      <w:r w:rsidRPr="00491B1C">
        <w:rPr>
          <w:rFonts w:ascii="Arial" w:hAnsi="Arial" w:cs="Arial"/>
          <w:lang w:val="hy-AM"/>
        </w:rPr>
        <w:t xml:space="preserve">նը չի </w:t>
      </w:r>
      <w:r w:rsidR="007447A8" w:rsidRPr="00491B1C">
        <w:rPr>
          <w:rFonts w:ascii="Arial" w:hAnsi="Arial" w:cs="Arial"/>
          <w:lang w:val="hy-AM"/>
        </w:rPr>
        <w:t>տեղեկացվել։Հ</w:t>
      </w:r>
      <w:r w:rsidRPr="00491B1C">
        <w:rPr>
          <w:rFonts w:ascii="Arial" w:hAnsi="Arial" w:cs="Arial"/>
          <w:lang w:val="hy-AM"/>
        </w:rPr>
        <w:t xml:space="preserve">այերն </w:t>
      </w:r>
      <w:r w:rsidR="007447A8" w:rsidRPr="00491B1C">
        <w:rPr>
          <w:rFonts w:ascii="Arial" w:hAnsi="Arial" w:cs="Arial"/>
          <w:lang w:val="hy-AM"/>
        </w:rPr>
        <w:t>իր</w:t>
      </w:r>
      <w:r w:rsidRPr="00491B1C">
        <w:rPr>
          <w:rFonts w:ascii="Arial" w:hAnsi="Arial" w:cs="Arial"/>
          <w:lang w:val="hy-AM"/>
        </w:rPr>
        <w:t>ե</w:t>
      </w:r>
      <w:r w:rsidR="007447A8" w:rsidRPr="00491B1C">
        <w:rPr>
          <w:rFonts w:ascii="Arial" w:hAnsi="Arial" w:cs="Arial"/>
          <w:lang w:val="hy-AM"/>
        </w:rPr>
        <w:t>ն</w:t>
      </w:r>
      <w:r w:rsidRPr="00491B1C">
        <w:rPr>
          <w:rFonts w:ascii="Arial" w:hAnsi="Arial" w:cs="Arial"/>
          <w:lang w:val="hy-AM"/>
        </w:rPr>
        <w:t xml:space="preserve">ք երբեք </w:t>
      </w:r>
      <w:r w:rsidR="007447A8" w:rsidRPr="00491B1C">
        <w:rPr>
          <w:rFonts w:ascii="Arial" w:hAnsi="Arial" w:cs="Arial"/>
          <w:lang w:val="hy-AM"/>
        </w:rPr>
        <w:t>Տրապ</w:t>
      </w:r>
      <w:r w:rsidRPr="00491B1C">
        <w:rPr>
          <w:rFonts w:ascii="Arial" w:hAnsi="Arial" w:cs="Arial"/>
          <w:lang w:val="hy-AM"/>
        </w:rPr>
        <w:t>իզոնը չեն պահանջել,հայերի պահանջը միայն Տրապիզոնի վրայով դեպի ծով ելք ունենալն է։</w:t>
      </w:r>
    </w:p>
    <w:p w:rsidR="00220092" w:rsidRPr="00491B1C" w:rsidRDefault="00220092" w:rsidP="00491B1C">
      <w:pPr>
        <w:pStyle w:val="a7"/>
        <w:tabs>
          <w:tab w:val="left" w:pos="4551"/>
        </w:tabs>
        <w:jc w:val="both"/>
        <w:rPr>
          <w:rFonts w:ascii="Arial" w:hAnsi="Arial" w:cs="Arial"/>
          <w:lang w:val="hy-AM"/>
        </w:rPr>
      </w:pPr>
      <w:r w:rsidRPr="00491B1C">
        <w:rPr>
          <w:rFonts w:ascii="Arial" w:hAnsi="Arial" w:cs="Arial"/>
          <w:lang w:val="hy-AM"/>
        </w:rPr>
        <w:t xml:space="preserve">Լոնդոնի խորհդաժողովում դաշնակից տերությունները ճանաչեցին Մուստաֆա Քեմալի </w:t>
      </w:r>
      <w:r w:rsidR="007447A8" w:rsidRPr="00491B1C">
        <w:rPr>
          <w:rFonts w:ascii="Arial" w:hAnsi="Arial" w:cs="Arial"/>
          <w:lang w:val="hy-AM"/>
        </w:rPr>
        <w:t>կառավարությու</w:t>
      </w:r>
      <w:r w:rsidRPr="00491B1C">
        <w:rPr>
          <w:rFonts w:ascii="Arial" w:hAnsi="Arial" w:cs="Arial"/>
          <w:lang w:val="hy-AM"/>
        </w:rPr>
        <w:t>նը  և այլևս չպնդեցին ուժի մեջ պահելու Սևրի պայմանագիրը։</w:t>
      </w:r>
    </w:p>
    <w:p w:rsidR="00220092" w:rsidRPr="00491B1C" w:rsidRDefault="00220092" w:rsidP="00491B1C">
      <w:pPr>
        <w:pStyle w:val="a7"/>
        <w:tabs>
          <w:tab w:val="left" w:pos="4551"/>
        </w:tabs>
        <w:jc w:val="both"/>
        <w:rPr>
          <w:rFonts w:ascii="Arial" w:hAnsi="Arial" w:cs="Arial"/>
          <w:lang w:val="hy-AM"/>
        </w:rPr>
      </w:pPr>
      <w:r w:rsidRPr="00491B1C">
        <w:rPr>
          <w:rFonts w:ascii="Arial" w:hAnsi="Arial" w:cs="Arial"/>
          <w:lang w:val="hy-AM"/>
        </w:rPr>
        <w:t xml:space="preserve">Այն </w:t>
      </w:r>
      <w:r w:rsidR="007447A8" w:rsidRPr="00491B1C">
        <w:rPr>
          <w:rFonts w:ascii="Arial" w:hAnsi="Arial" w:cs="Arial"/>
          <w:lang w:val="hy-AM"/>
        </w:rPr>
        <w:t>անհաջողությ</w:t>
      </w:r>
      <w:r w:rsidRPr="00491B1C">
        <w:rPr>
          <w:rFonts w:ascii="Arial" w:hAnsi="Arial" w:cs="Arial"/>
          <w:lang w:val="hy-AM"/>
        </w:rPr>
        <w:t xml:space="preserve">ամբ ավարտվեց,չարդարացրեց ոչ քեմալականների,ոչ էլ </w:t>
      </w:r>
      <w:r w:rsidR="007447A8" w:rsidRPr="00491B1C">
        <w:rPr>
          <w:rFonts w:ascii="Arial" w:hAnsi="Arial" w:cs="Arial"/>
          <w:lang w:val="hy-AM"/>
        </w:rPr>
        <w:t>ն</w:t>
      </w:r>
      <w:r w:rsidRPr="00491B1C">
        <w:rPr>
          <w:rFonts w:ascii="Arial" w:hAnsi="Arial" w:cs="Arial"/>
          <w:lang w:val="hy-AM"/>
        </w:rPr>
        <w:t>ր</w:t>
      </w:r>
      <w:r w:rsidR="007447A8" w:rsidRPr="00491B1C">
        <w:rPr>
          <w:rFonts w:ascii="Arial" w:hAnsi="Arial" w:cs="Arial"/>
          <w:lang w:val="hy-AM"/>
        </w:rPr>
        <w:t>ան</w:t>
      </w:r>
      <w:r w:rsidRPr="00491B1C">
        <w:rPr>
          <w:rFonts w:ascii="Arial" w:hAnsi="Arial" w:cs="Arial"/>
          <w:lang w:val="hy-AM"/>
        </w:rPr>
        <w:t>ց հետ համաձայնության ձգտող իմպերիալիստական շրջանների հույսերը։</w:t>
      </w:r>
    </w:p>
    <w:p w:rsidR="00220092" w:rsidRPr="00491B1C" w:rsidRDefault="00220092" w:rsidP="00491B1C">
      <w:pPr>
        <w:pStyle w:val="a7"/>
        <w:tabs>
          <w:tab w:val="left" w:pos="4551"/>
        </w:tabs>
        <w:jc w:val="both"/>
        <w:rPr>
          <w:rFonts w:ascii="Arial" w:hAnsi="Arial" w:cs="Arial"/>
          <w:lang w:val="hy-AM"/>
        </w:rPr>
      </w:pPr>
      <w:r w:rsidRPr="00491B1C">
        <w:rPr>
          <w:rFonts w:ascii="Arial" w:hAnsi="Arial" w:cs="Arial"/>
          <w:lang w:val="hy-AM"/>
        </w:rPr>
        <w:t>Լոզանի կոնֆերանսը։</w:t>
      </w:r>
      <w:r w:rsidR="00695382" w:rsidRPr="00491B1C">
        <w:rPr>
          <w:rFonts w:ascii="Arial" w:hAnsi="Arial" w:cs="Arial"/>
          <w:lang w:val="hy-AM"/>
        </w:rPr>
        <w:t>Հունա-թուրքական  պատերազմը ավարտվեց 1922թ</w:t>
      </w:r>
      <w:r w:rsidR="00695382" w:rsidRPr="00491B1C">
        <w:rPr>
          <w:rFonts w:ascii="Cambria Math" w:hAnsi="Cambria Math" w:cs="Cambria Math"/>
          <w:lang w:val="hy-AM"/>
        </w:rPr>
        <w:t>․</w:t>
      </w:r>
      <w:r w:rsidR="00695382" w:rsidRPr="00491B1C">
        <w:rPr>
          <w:rFonts w:ascii="Arial" w:hAnsi="Arial" w:cs="Arial"/>
          <w:lang w:val="hy-AM"/>
        </w:rPr>
        <w:t xml:space="preserve"> </w:t>
      </w:r>
      <w:r w:rsidR="007447A8" w:rsidRPr="00491B1C">
        <w:rPr>
          <w:rFonts w:ascii="Arial" w:hAnsi="Arial" w:cs="Arial"/>
          <w:lang w:val="hy-AM"/>
        </w:rPr>
        <w:t>հոկ</w:t>
      </w:r>
      <w:r w:rsidR="00695382" w:rsidRPr="00491B1C">
        <w:rPr>
          <w:rFonts w:ascii="Arial" w:hAnsi="Arial" w:cs="Arial"/>
          <w:lang w:val="hy-AM"/>
        </w:rPr>
        <w:t>տ</w:t>
      </w:r>
      <w:r w:rsidR="007447A8" w:rsidRPr="00491B1C">
        <w:rPr>
          <w:rFonts w:ascii="Arial" w:hAnsi="Arial" w:cs="Arial"/>
          <w:lang w:val="hy-AM"/>
        </w:rPr>
        <w:t>եմ</w:t>
      </w:r>
      <w:r w:rsidR="00695382" w:rsidRPr="00491B1C">
        <w:rPr>
          <w:rFonts w:ascii="Arial" w:hAnsi="Arial" w:cs="Arial"/>
          <w:lang w:val="hy-AM"/>
        </w:rPr>
        <w:t>բերի 11-ին Մուդանիայի զինադադարով,որն էլ դարձավ Լոզանի կոնֆերանսի նախերգանքը։</w:t>
      </w:r>
    </w:p>
    <w:p w:rsidR="00695382" w:rsidRPr="00491B1C" w:rsidRDefault="00695382" w:rsidP="00491B1C">
      <w:pPr>
        <w:pStyle w:val="a7"/>
        <w:tabs>
          <w:tab w:val="left" w:pos="4551"/>
        </w:tabs>
        <w:jc w:val="both"/>
        <w:rPr>
          <w:rFonts w:ascii="Arial" w:hAnsi="Arial" w:cs="Arial"/>
          <w:lang w:val="hy-AM"/>
        </w:rPr>
      </w:pPr>
      <w:r w:rsidRPr="00491B1C">
        <w:rPr>
          <w:rFonts w:ascii="Arial" w:hAnsi="Arial" w:cs="Arial"/>
          <w:lang w:val="hy-AM"/>
        </w:rPr>
        <w:t>1922թ</w:t>
      </w:r>
      <w:r w:rsidRPr="00491B1C">
        <w:rPr>
          <w:rFonts w:ascii="Cambria Math" w:hAnsi="Cambria Math" w:cs="Cambria Math"/>
          <w:lang w:val="hy-AM"/>
        </w:rPr>
        <w:t>․</w:t>
      </w:r>
      <w:r w:rsidRPr="00491B1C">
        <w:rPr>
          <w:rFonts w:ascii="Arial" w:hAnsi="Arial" w:cs="Arial"/>
          <w:lang w:val="hy-AM"/>
        </w:rPr>
        <w:t xml:space="preserve"> սեպտեմբերի 23-ին Անգլիայի,Ֆրանսիայի և </w:t>
      </w:r>
      <w:r w:rsidR="008A0B8C" w:rsidRPr="00491B1C">
        <w:rPr>
          <w:rFonts w:ascii="Arial" w:hAnsi="Arial" w:cs="Arial"/>
          <w:lang w:val="hy-AM"/>
        </w:rPr>
        <w:t>Իտալի</w:t>
      </w:r>
      <w:r w:rsidRPr="00491B1C">
        <w:rPr>
          <w:rFonts w:ascii="Arial" w:hAnsi="Arial" w:cs="Arial"/>
          <w:lang w:val="hy-AM"/>
        </w:rPr>
        <w:t>ա</w:t>
      </w:r>
      <w:r w:rsidR="008A0B8C" w:rsidRPr="00491B1C">
        <w:rPr>
          <w:rFonts w:ascii="Arial" w:hAnsi="Arial" w:cs="Arial"/>
          <w:lang w:val="hy-AM"/>
        </w:rPr>
        <w:t>j</w:t>
      </w:r>
      <w:r w:rsidRPr="00491B1C">
        <w:rPr>
          <w:rFonts w:ascii="Arial" w:hAnsi="Arial" w:cs="Arial"/>
          <w:lang w:val="hy-AM"/>
        </w:rPr>
        <w:t xml:space="preserve">ի </w:t>
      </w:r>
      <w:r w:rsidR="007447A8" w:rsidRPr="00491B1C">
        <w:rPr>
          <w:rFonts w:ascii="Arial" w:hAnsi="Arial" w:cs="Arial"/>
          <w:lang w:val="hy-AM"/>
        </w:rPr>
        <w:t>կառ</w:t>
      </w:r>
      <w:r w:rsidRPr="00491B1C">
        <w:rPr>
          <w:rFonts w:ascii="Arial" w:hAnsi="Arial" w:cs="Arial"/>
          <w:lang w:val="hy-AM"/>
        </w:rPr>
        <w:t>ավ</w:t>
      </w:r>
      <w:r w:rsidR="007447A8" w:rsidRPr="00491B1C">
        <w:rPr>
          <w:rFonts w:ascii="Arial" w:hAnsi="Arial" w:cs="Arial"/>
          <w:lang w:val="hy-AM"/>
        </w:rPr>
        <w:t>ա</w:t>
      </w:r>
      <w:r w:rsidRPr="00491B1C">
        <w:rPr>
          <w:rFonts w:ascii="Arial" w:hAnsi="Arial" w:cs="Arial"/>
          <w:lang w:val="hy-AM"/>
        </w:rPr>
        <w:t>րությունները հուշագիր ուղարկեցին Մուստաֆա Քեմալին,որով թուրքերին հրավիրում էին կոնֆերանսի</w:t>
      </w:r>
      <w:r w:rsidR="007447A8" w:rsidRPr="00491B1C">
        <w:rPr>
          <w:rFonts w:ascii="Arial" w:hAnsi="Arial" w:cs="Arial"/>
          <w:lang w:val="hy-AM"/>
        </w:rPr>
        <w:t>՝</w:t>
      </w:r>
      <w:r w:rsidRPr="00491B1C">
        <w:rPr>
          <w:rFonts w:ascii="Arial" w:hAnsi="Arial" w:cs="Arial"/>
          <w:lang w:val="hy-AM"/>
        </w:rPr>
        <w:t xml:space="preserve"> Թուրքիայի,Հունաստանի և դաշնակից </w:t>
      </w:r>
      <w:r w:rsidR="007447A8" w:rsidRPr="00491B1C">
        <w:rPr>
          <w:rFonts w:ascii="Arial" w:hAnsi="Arial" w:cs="Arial"/>
          <w:lang w:val="hy-AM"/>
        </w:rPr>
        <w:t>տերությու</w:t>
      </w:r>
      <w:r w:rsidRPr="00491B1C">
        <w:rPr>
          <w:rFonts w:ascii="Arial" w:hAnsi="Arial" w:cs="Arial"/>
          <w:lang w:val="hy-AM"/>
        </w:rPr>
        <w:t xml:space="preserve">նների միջև հաշտության պայմանագիր կնքելու </w:t>
      </w:r>
      <w:r w:rsidR="007447A8" w:rsidRPr="00491B1C">
        <w:rPr>
          <w:rFonts w:ascii="Arial" w:hAnsi="Arial" w:cs="Arial"/>
          <w:lang w:val="hy-AM"/>
        </w:rPr>
        <w:t>հ</w:t>
      </w:r>
      <w:r w:rsidRPr="00491B1C">
        <w:rPr>
          <w:rFonts w:ascii="Arial" w:hAnsi="Arial" w:cs="Arial"/>
          <w:lang w:val="hy-AM"/>
        </w:rPr>
        <w:t>ամ</w:t>
      </w:r>
      <w:r w:rsidR="007447A8" w:rsidRPr="00491B1C">
        <w:rPr>
          <w:rFonts w:ascii="Arial" w:hAnsi="Arial" w:cs="Arial"/>
          <w:lang w:val="hy-AM"/>
        </w:rPr>
        <w:t>ա</w:t>
      </w:r>
      <w:r w:rsidRPr="00491B1C">
        <w:rPr>
          <w:rFonts w:ascii="Arial" w:hAnsi="Arial" w:cs="Arial"/>
          <w:lang w:val="hy-AM"/>
        </w:rPr>
        <w:t>ր։Կոնֆերանսին պետք է մասնակցեին Անգլիան,Ֆրանսիան,Իտալիան,Ճապոնիան և այլն։</w:t>
      </w:r>
    </w:p>
    <w:p w:rsidR="00695382" w:rsidRPr="00491B1C" w:rsidRDefault="00695382" w:rsidP="00491B1C">
      <w:pPr>
        <w:pStyle w:val="a7"/>
        <w:tabs>
          <w:tab w:val="left" w:pos="4551"/>
        </w:tabs>
        <w:jc w:val="both"/>
        <w:rPr>
          <w:rFonts w:ascii="Arial" w:hAnsi="Arial" w:cs="Arial"/>
          <w:lang w:val="hy-AM"/>
        </w:rPr>
      </w:pPr>
      <w:r w:rsidRPr="00491B1C">
        <w:rPr>
          <w:rFonts w:ascii="Arial" w:hAnsi="Arial" w:cs="Arial"/>
          <w:lang w:val="hy-AM"/>
        </w:rPr>
        <w:t>Լոզանի կոնֆերանսը բացվեց 1922թ</w:t>
      </w:r>
      <w:r w:rsidRPr="00491B1C">
        <w:rPr>
          <w:rFonts w:ascii="Cambria Math" w:hAnsi="Cambria Math" w:cs="Cambria Math"/>
          <w:lang w:val="hy-AM"/>
        </w:rPr>
        <w:t>․</w:t>
      </w:r>
      <w:r w:rsidRPr="00491B1C">
        <w:rPr>
          <w:rFonts w:ascii="Arial" w:hAnsi="Arial" w:cs="Arial"/>
          <w:lang w:val="hy-AM"/>
        </w:rPr>
        <w:t xml:space="preserve"> նոյեմբերի 20-ին,լորդ Քերզոնի նախագահությամբ։Ստեղծվեցին 3 հանձնաժողովներ՝քաղաքական,իրավաբանական և տնտեսական։</w:t>
      </w:r>
    </w:p>
    <w:p w:rsidR="00695382" w:rsidRPr="00491B1C" w:rsidRDefault="00695382" w:rsidP="00491B1C">
      <w:pPr>
        <w:pStyle w:val="a7"/>
        <w:tabs>
          <w:tab w:val="left" w:pos="4551"/>
        </w:tabs>
        <w:jc w:val="both"/>
        <w:rPr>
          <w:rFonts w:ascii="Arial" w:hAnsi="Arial" w:cs="Arial"/>
          <w:lang w:val="hy-AM"/>
        </w:rPr>
      </w:pPr>
      <w:r w:rsidRPr="00491B1C">
        <w:rPr>
          <w:rFonts w:ascii="Arial" w:hAnsi="Arial" w:cs="Arial"/>
          <w:lang w:val="hy-AM"/>
        </w:rPr>
        <w:t>Ազգային պատվիրակության կողմից Լոզան մեկնեցին Գ</w:t>
      </w:r>
      <w:r w:rsidRPr="00491B1C">
        <w:rPr>
          <w:rFonts w:ascii="Cambria Math" w:hAnsi="Cambria Math" w:cs="Cambria Math"/>
          <w:lang w:val="hy-AM"/>
        </w:rPr>
        <w:t>․</w:t>
      </w:r>
      <w:r w:rsidRPr="00491B1C">
        <w:rPr>
          <w:rFonts w:ascii="Arial" w:hAnsi="Arial" w:cs="Arial"/>
          <w:lang w:val="hy-AM"/>
        </w:rPr>
        <w:t>Նորատունկյանն ու Գ</w:t>
      </w:r>
      <w:r w:rsidRPr="00491B1C">
        <w:rPr>
          <w:rFonts w:ascii="Cambria Math" w:hAnsi="Cambria Math" w:cs="Cambria Math"/>
          <w:lang w:val="hy-AM"/>
        </w:rPr>
        <w:t>․</w:t>
      </w:r>
      <w:r w:rsidRPr="00491B1C">
        <w:rPr>
          <w:rFonts w:ascii="Arial" w:hAnsi="Arial" w:cs="Arial"/>
          <w:lang w:val="hy-AM"/>
        </w:rPr>
        <w:t>Սինապյանը,ՀՀ պատվիրակության կողմից՝Ա</w:t>
      </w:r>
      <w:r w:rsidRPr="00491B1C">
        <w:rPr>
          <w:rFonts w:ascii="Cambria Math" w:hAnsi="Cambria Math" w:cs="Cambria Math"/>
          <w:lang w:val="hy-AM"/>
        </w:rPr>
        <w:t>․</w:t>
      </w:r>
      <w:r w:rsidRPr="00491B1C">
        <w:rPr>
          <w:rFonts w:ascii="Arial" w:hAnsi="Arial" w:cs="Arial"/>
          <w:lang w:val="hy-AM"/>
        </w:rPr>
        <w:t>Ահարոնյանն ու Ալ</w:t>
      </w:r>
      <w:r w:rsidRPr="00491B1C">
        <w:rPr>
          <w:rFonts w:ascii="Cambria Math" w:hAnsi="Cambria Math" w:cs="Cambria Math"/>
          <w:lang w:val="hy-AM"/>
        </w:rPr>
        <w:t>․</w:t>
      </w:r>
      <w:r w:rsidRPr="00491B1C">
        <w:rPr>
          <w:rFonts w:ascii="Arial" w:hAnsi="Arial" w:cs="Arial"/>
          <w:lang w:val="hy-AM"/>
        </w:rPr>
        <w:t xml:space="preserve"> </w:t>
      </w:r>
      <w:r w:rsidR="007447A8" w:rsidRPr="00491B1C">
        <w:rPr>
          <w:rFonts w:ascii="Arial" w:hAnsi="Arial" w:cs="Arial"/>
          <w:lang w:val="hy-AM"/>
        </w:rPr>
        <w:t>Խատիսյանը։Ն</w:t>
      </w:r>
      <w:r w:rsidRPr="00491B1C">
        <w:rPr>
          <w:rFonts w:ascii="Arial" w:hAnsi="Arial" w:cs="Arial"/>
          <w:lang w:val="hy-AM"/>
        </w:rPr>
        <w:t>ր</w:t>
      </w:r>
      <w:r w:rsidR="007447A8" w:rsidRPr="00491B1C">
        <w:rPr>
          <w:rFonts w:ascii="Arial" w:hAnsi="Arial" w:cs="Arial"/>
          <w:lang w:val="hy-AM"/>
        </w:rPr>
        <w:t>ա</w:t>
      </w:r>
      <w:r w:rsidRPr="00491B1C">
        <w:rPr>
          <w:rFonts w:ascii="Arial" w:hAnsi="Arial" w:cs="Arial"/>
          <w:lang w:val="hy-AM"/>
        </w:rPr>
        <w:t>նք Լոզանում մ</w:t>
      </w:r>
      <w:r w:rsidR="007447A8" w:rsidRPr="00491B1C">
        <w:rPr>
          <w:rFonts w:ascii="Arial" w:hAnsi="Arial" w:cs="Arial"/>
          <w:lang w:val="hy-AM"/>
        </w:rPr>
        <w:t>ի</w:t>
      </w:r>
      <w:r w:rsidRPr="00491B1C">
        <w:rPr>
          <w:rFonts w:ascii="Arial" w:hAnsi="Arial" w:cs="Arial"/>
          <w:lang w:val="hy-AM"/>
        </w:rPr>
        <w:t xml:space="preserve">ացան և ստեղծեցին ընդհանուր գրասենյակ՝հայ գրող Լևոն Բաշալյանի ղեկավարությամբ,որը դարձավ միացյալ պատվիրակության </w:t>
      </w:r>
      <w:r w:rsidR="009910AF" w:rsidRPr="00491B1C">
        <w:rPr>
          <w:rFonts w:ascii="Arial" w:hAnsi="Arial" w:cs="Arial"/>
          <w:lang w:val="hy-AM"/>
        </w:rPr>
        <w:t>խորհրդ</w:t>
      </w:r>
      <w:r w:rsidR="007447A8" w:rsidRPr="00491B1C">
        <w:rPr>
          <w:rFonts w:ascii="Arial" w:hAnsi="Arial" w:cs="Arial"/>
          <w:lang w:val="hy-AM"/>
        </w:rPr>
        <w:t>ականը։Հ</w:t>
      </w:r>
      <w:r w:rsidRPr="00491B1C">
        <w:rPr>
          <w:rFonts w:ascii="Arial" w:hAnsi="Arial" w:cs="Arial"/>
          <w:lang w:val="hy-AM"/>
        </w:rPr>
        <w:t xml:space="preserve">այկական միացյալ </w:t>
      </w:r>
      <w:r w:rsidR="007447A8" w:rsidRPr="00491B1C">
        <w:rPr>
          <w:rFonts w:ascii="Arial" w:hAnsi="Arial" w:cs="Arial"/>
          <w:lang w:val="hy-AM"/>
        </w:rPr>
        <w:t>պատվիրակությու</w:t>
      </w:r>
      <w:r w:rsidRPr="00491B1C">
        <w:rPr>
          <w:rFonts w:ascii="Arial" w:hAnsi="Arial" w:cs="Arial"/>
          <w:lang w:val="hy-AM"/>
        </w:rPr>
        <w:t xml:space="preserve">նը կոնֆերանսին ներկայացրեց հուշագիր՝հայկական </w:t>
      </w:r>
      <w:r w:rsidR="007447A8" w:rsidRPr="00491B1C">
        <w:rPr>
          <w:rFonts w:ascii="Arial" w:hAnsi="Arial" w:cs="Arial"/>
          <w:lang w:val="hy-AM"/>
        </w:rPr>
        <w:t>պահ</w:t>
      </w:r>
      <w:r w:rsidRPr="00491B1C">
        <w:rPr>
          <w:rFonts w:ascii="Arial" w:hAnsi="Arial" w:cs="Arial"/>
          <w:lang w:val="hy-AM"/>
        </w:rPr>
        <w:t>անջների մասին։Հուշագրում ասվում էր,որ պատերազմի հետևանքով</w:t>
      </w:r>
      <w:r w:rsidR="000E369D" w:rsidRPr="00491B1C">
        <w:rPr>
          <w:rFonts w:ascii="Arial" w:hAnsi="Arial" w:cs="Arial"/>
          <w:lang w:val="hy-AM"/>
        </w:rPr>
        <w:t xml:space="preserve"> բոլորից շատ տուժել են հայերը՝2,5 միլիոն հայերից ոչնչացվել է 1 միլիոն 250 հզ-ը։Երկարացվում էր </w:t>
      </w:r>
      <w:r w:rsidR="007447A8" w:rsidRPr="00491B1C">
        <w:rPr>
          <w:rFonts w:ascii="Arial" w:hAnsi="Arial" w:cs="Arial"/>
          <w:lang w:val="hy-AM"/>
        </w:rPr>
        <w:t>Թ</w:t>
      </w:r>
      <w:r w:rsidR="000E369D" w:rsidRPr="00491B1C">
        <w:rPr>
          <w:rFonts w:ascii="Arial" w:hAnsi="Arial" w:cs="Arial"/>
          <w:lang w:val="hy-AM"/>
        </w:rPr>
        <w:t xml:space="preserve">ուրքիայի հայկական հողերի վրա հայկական օջախ ստեղծելու պահանջ։Հայկական </w:t>
      </w:r>
      <w:r w:rsidR="007447A8" w:rsidRPr="00491B1C">
        <w:rPr>
          <w:rFonts w:ascii="Arial" w:hAnsi="Arial" w:cs="Arial"/>
          <w:lang w:val="hy-AM"/>
        </w:rPr>
        <w:t>պատվիրակությու</w:t>
      </w:r>
      <w:r w:rsidR="000E369D" w:rsidRPr="00491B1C">
        <w:rPr>
          <w:rFonts w:ascii="Arial" w:hAnsi="Arial" w:cs="Arial"/>
          <w:lang w:val="hy-AM"/>
        </w:rPr>
        <w:t xml:space="preserve">նը ներկայացնում է հետևյալ վիճակագրական </w:t>
      </w:r>
      <w:r w:rsidR="00934809" w:rsidRPr="00491B1C">
        <w:rPr>
          <w:rFonts w:ascii="Arial" w:hAnsi="Arial" w:cs="Arial"/>
          <w:lang w:val="hy-AM"/>
        </w:rPr>
        <w:t>տվյալ</w:t>
      </w:r>
      <w:r w:rsidR="000E369D" w:rsidRPr="00491B1C">
        <w:rPr>
          <w:rFonts w:ascii="Arial" w:hAnsi="Arial" w:cs="Arial"/>
          <w:lang w:val="hy-AM"/>
        </w:rPr>
        <w:t>ները հայերի թվի վերաբերյալ</w:t>
      </w:r>
      <w:r w:rsidR="000E369D" w:rsidRPr="00491B1C">
        <w:rPr>
          <w:rFonts w:ascii="Cambria Math" w:hAnsi="Cambria Math" w:cs="Cambria Math"/>
          <w:lang w:val="hy-AM"/>
        </w:rPr>
        <w:t>․</w:t>
      </w:r>
      <w:r w:rsidR="000E369D" w:rsidRPr="00491B1C">
        <w:rPr>
          <w:rFonts w:ascii="Arial" w:hAnsi="Arial" w:cs="Arial"/>
          <w:lang w:val="hy-AM"/>
        </w:rPr>
        <w:t>աշխարհում 3 միլիոն 4000։</w:t>
      </w:r>
    </w:p>
    <w:p w:rsidR="000E369D" w:rsidRPr="00491B1C" w:rsidRDefault="000E369D" w:rsidP="00491B1C">
      <w:pPr>
        <w:pStyle w:val="a7"/>
        <w:tabs>
          <w:tab w:val="left" w:pos="4551"/>
        </w:tabs>
        <w:jc w:val="both"/>
        <w:rPr>
          <w:rFonts w:ascii="Arial" w:hAnsi="Arial" w:cs="Arial"/>
          <w:lang w:val="hy-AM"/>
        </w:rPr>
      </w:pPr>
      <w:r w:rsidRPr="00491B1C">
        <w:rPr>
          <w:rFonts w:ascii="Arial" w:hAnsi="Arial" w:cs="Arial"/>
          <w:lang w:val="hy-AM"/>
        </w:rPr>
        <w:t xml:space="preserve">Հայ դատի արդարացի լուծման </w:t>
      </w:r>
      <w:r w:rsidR="00934809" w:rsidRPr="00491B1C">
        <w:rPr>
          <w:rFonts w:ascii="Arial" w:hAnsi="Arial" w:cs="Arial"/>
          <w:lang w:val="hy-AM"/>
        </w:rPr>
        <w:t>հ</w:t>
      </w:r>
      <w:r w:rsidRPr="00491B1C">
        <w:rPr>
          <w:rFonts w:ascii="Arial" w:hAnsi="Arial" w:cs="Arial"/>
          <w:lang w:val="hy-AM"/>
        </w:rPr>
        <w:t>ամ</w:t>
      </w:r>
      <w:r w:rsidR="00934809" w:rsidRPr="00491B1C">
        <w:rPr>
          <w:rFonts w:ascii="Arial" w:hAnsi="Arial" w:cs="Arial"/>
          <w:lang w:val="hy-AM"/>
        </w:rPr>
        <w:t>ա</w:t>
      </w:r>
      <w:r w:rsidRPr="00491B1C">
        <w:rPr>
          <w:rFonts w:ascii="Arial" w:hAnsi="Arial" w:cs="Arial"/>
          <w:lang w:val="hy-AM"/>
        </w:rPr>
        <w:t xml:space="preserve">ր կոնֆերանսին դիմումներ ուղարկեցին Անդրեյ </w:t>
      </w:r>
      <w:r w:rsidR="00934809" w:rsidRPr="00491B1C">
        <w:rPr>
          <w:rFonts w:ascii="Arial" w:hAnsi="Arial" w:cs="Arial"/>
          <w:lang w:val="hy-AM"/>
        </w:rPr>
        <w:t>Մ</w:t>
      </w:r>
      <w:r w:rsidRPr="00491B1C">
        <w:rPr>
          <w:rFonts w:ascii="Arial" w:hAnsi="Arial" w:cs="Arial"/>
          <w:lang w:val="hy-AM"/>
        </w:rPr>
        <w:t xml:space="preserve">անդելշտամը,Ֆրիտյոֆ Նանսենը,Մոնգոմերին և ուրիշներ։Իսմեթ փաշան հայտարարեց,թե հայերը կարիք չունեն ազգային օջախի և եթե </w:t>
      </w:r>
      <w:r w:rsidR="00934809" w:rsidRPr="00491B1C">
        <w:rPr>
          <w:rFonts w:ascii="Arial" w:hAnsi="Arial" w:cs="Arial"/>
          <w:lang w:val="hy-AM"/>
        </w:rPr>
        <w:t>պատ</w:t>
      </w:r>
      <w:r w:rsidRPr="00491B1C">
        <w:rPr>
          <w:rFonts w:ascii="Arial" w:hAnsi="Arial" w:cs="Arial"/>
          <w:lang w:val="hy-AM"/>
        </w:rPr>
        <w:t>ե</w:t>
      </w:r>
      <w:r w:rsidR="00934809" w:rsidRPr="00491B1C">
        <w:rPr>
          <w:rFonts w:ascii="Arial" w:hAnsi="Arial" w:cs="Arial"/>
          <w:lang w:val="hy-AM"/>
        </w:rPr>
        <w:t>ր</w:t>
      </w:r>
      <w:r w:rsidRPr="00491B1C">
        <w:rPr>
          <w:rFonts w:ascii="Arial" w:hAnsi="Arial" w:cs="Arial"/>
          <w:lang w:val="hy-AM"/>
        </w:rPr>
        <w:t>ազմի ժամանակ եղան որոշ անախորժություններ,ապա դրա հանցավորները իրենք հայերն են և ն</w:t>
      </w:r>
      <w:r w:rsidR="00934809" w:rsidRPr="00491B1C">
        <w:rPr>
          <w:rFonts w:ascii="Arial" w:hAnsi="Arial" w:cs="Arial"/>
          <w:lang w:val="hy-AM"/>
        </w:rPr>
        <w:t>րա</w:t>
      </w:r>
      <w:r w:rsidRPr="00491B1C">
        <w:rPr>
          <w:rFonts w:ascii="Arial" w:hAnsi="Arial" w:cs="Arial"/>
          <w:lang w:val="hy-AM"/>
        </w:rPr>
        <w:t>նց օգնող ռուսները։</w:t>
      </w:r>
    </w:p>
    <w:p w:rsidR="000E369D" w:rsidRPr="00491B1C" w:rsidRDefault="000E369D" w:rsidP="00491B1C">
      <w:pPr>
        <w:pStyle w:val="a7"/>
        <w:tabs>
          <w:tab w:val="left" w:pos="4551"/>
        </w:tabs>
        <w:jc w:val="both"/>
        <w:rPr>
          <w:rFonts w:ascii="Arial" w:hAnsi="Arial" w:cs="Arial"/>
          <w:lang w:val="hy-AM"/>
        </w:rPr>
      </w:pPr>
      <w:r w:rsidRPr="00491B1C">
        <w:rPr>
          <w:rFonts w:ascii="Arial" w:hAnsi="Arial" w:cs="Arial"/>
          <w:lang w:val="hy-AM"/>
        </w:rPr>
        <w:t xml:space="preserve">Լոզանի կոնֆերանսը հաղթանակ բերեց </w:t>
      </w:r>
      <w:r w:rsidR="00934809" w:rsidRPr="00491B1C">
        <w:rPr>
          <w:rFonts w:ascii="Arial" w:hAnsi="Arial" w:cs="Arial"/>
          <w:lang w:val="hy-AM"/>
        </w:rPr>
        <w:t>Թուր</w:t>
      </w:r>
      <w:r w:rsidRPr="00491B1C">
        <w:rPr>
          <w:rFonts w:ascii="Arial" w:hAnsi="Arial" w:cs="Arial"/>
          <w:lang w:val="hy-AM"/>
        </w:rPr>
        <w:t>ք</w:t>
      </w:r>
      <w:r w:rsidR="00934809" w:rsidRPr="00491B1C">
        <w:rPr>
          <w:rFonts w:ascii="Arial" w:hAnsi="Arial" w:cs="Arial"/>
          <w:lang w:val="hy-AM"/>
        </w:rPr>
        <w:t>ի</w:t>
      </w:r>
      <w:r w:rsidRPr="00491B1C">
        <w:rPr>
          <w:rFonts w:ascii="Arial" w:hAnsi="Arial" w:cs="Arial"/>
          <w:lang w:val="hy-AM"/>
        </w:rPr>
        <w:t>ային,ճանաչվեց նրա ամբողջությունը։</w:t>
      </w:r>
    </w:p>
    <w:p w:rsidR="004C56F5" w:rsidRPr="00491B1C" w:rsidRDefault="004C56F5" w:rsidP="00491B1C">
      <w:pPr>
        <w:pStyle w:val="a7"/>
        <w:tabs>
          <w:tab w:val="left" w:pos="4551"/>
        </w:tabs>
        <w:jc w:val="both"/>
        <w:rPr>
          <w:rFonts w:ascii="Arial" w:hAnsi="Arial" w:cs="Arial"/>
          <w:lang w:val="hy-AM"/>
        </w:rPr>
      </w:pPr>
    </w:p>
    <w:p w:rsidR="004C56F5" w:rsidRPr="00491B1C" w:rsidRDefault="004C56F5" w:rsidP="00491B1C">
      <w:pPr>
        <w:pStyle w:val="a7"/>
        <w:tabs>
          <w:tab w:val="left" w:pos="4551"/>
        </w:tabs>
        <w:jc w:val="both"/>
        <w:rPr>
          <w:rFonts w:ascii="Arial" w:hAnsi="Arial" w:cs="Arial"/>
          <w:lang w:val="hy-AM"/>
        </w:rPr>
      </w:pPr>
    </w:p>
    <w:p w:rsidR="004C56F5" w:rsidRPr="00491B1C" w:rsidRDefault="004C56F5" w:rsidP="00491B1C">
      <w:pPr>
        <w:pStyle w:val="a7"/>
        <w:tabs>
          <w:tab w:val="left" w:pos="4551"/>
        </w:tabs>
        <w:jc w:val="both"/>
        <w:rPr>
          <w:rFonts w:ascii="Arial" w:hAnsi="Arial" w:cs="Arial"/>
          <w:lang w:val="hy-AM"/>
        </w:rPr>
      </w:pPr>
    </w:p>
    <w:p w:rsidR="004C56F5" w:rsidRPr="00491B1C" w:rsidRDefault="004C56F5" w:rsidP="00491B1C">
      <w:pPr>
        <w:pStyle w:val="a7"/>
        <w:tabs>
          <w:tab w:val="left" w:pos="4551"/>
        </w:tabs>
        <w:jc w:val="both"/>
        <w:rPr>
          <w:rFonts w:ascii="Arial" w:hAnsi="Arial" w:cs="Arial"/>
          <w:lang w:val="hy-AM"/>
        </w:rPr>
      </w:pPr>
    </w:p>
    <w:p w:rsidR="004C56F5" w:rsidRPr="00491B1C" w:rsidRDefault="004C56F5" w:rsidP="00491B1C">
      <w:pPr>
        <w:pStyle w:val="a7"/>
        <w:tabs>
          <w:tab w:val="left" w:pos="4551"/>
        </w:tabs>
        <w:jc w:val="both"/>
        <w:rPr>
          <w:rFonts w:ascii="Arial" w:hAnsi="Arial" w:cs="Arial"/>
          <w:lang w:val="hy-AM"/>
        </w:rPr>
      </w:pPr>
      <w:r w:rsidRPr="00491B1C">
        <w:rPr>
          <w:rFonts w:ascii="Arial" w:hAnsi="Arial" w:cs="Arial"/>
          <w:lang w:val="hy-AM"/>
        </w:rPr>
        <w:t>Անցում  նոր տնտեսական քաղաքականության</w:t>
      </w:r>
      <w:r w:rsidR="008129F6" w:rsidRPr="00491B1C">
        <w:rPr>
          <w:rFonts w:ascii="Arial" w:hAnsi="Arial" w:cs="Arial"/>
          <w:lang w:val="hy-AM"/>
        </w:rPr>
        <w:t>:</w:t>
      </w:r>
      <w:r w:rsidRPr="00491B1C">
        <w:rPr>
          <w:rFonts w:ascii="Arial" w:hAnsi="Arial" w:cs="Arial"/>
          <w:lang w:val="hy-AM"/>
        </w:rPr>
        <w:t>Խաղաղ շինարարության առաջին հաջողությունները։</w:t>
      </w:r>
    </w:p>
    <w:p w:rsidR="004C56F5" w:rsidRPr="00491B1C" w:rsidRDefault="004C56F5" w:rsidP="00491B1C">
      <w:pPr>
        <w:pStyle w:val="a7"/>
        <w:tabs>
          <w:tab w:val="left" w:pos="4551"/>
        </w:tabs>
        <w:jc w:val="both"/>
        <w:rPr>
          <w:rFonts w:ascii="Arial" w:hAnsi="Arial" w:cs="Arial"/>
          <w:lang w:val="hy-AM"/>
        </w:rPr>
      </w:pPr>
    </w:p>
    <w:p w:rsidR="004C56F5" w:rsidRPr="00491B1C" w:rsidRDefault="004C56F5" w:rsidP="00491B1C">
      <w:pPr>
        <w:pStyle w:val="a7"/>
        <w:tabs>
          <w:tab w:val="left" w:pos="4551"/>
        </w:tabs>
        <w:jc w:val="both"/>
        <w:rPr>
          <w:rFonts w:ascii="Arial" w:hAnsi="Arial" w:cs="Arial"/>
          <w:lang w:val="hy-AM"/>
        </w:rPr>
      </w:pPr>
      <w:r w:rsidRPr="00491B1C">
        <w:rPr>
          <w:rFonts w:ascii="Arial" w:hAnsi="Arial" w:cs="Arial"/>
          <w:lang w:val="hy-AM"/>
        </w:rPr>
        <w:t>Սովետական Հայաստանի դրությունը քաղա</w:t>
      </w:r>
      <w:r w:rsidR="009714DB" w:rsidRPr="00491B1C">
        <w:rPr>
          <w:rFonts w:ascii="Arial" w:hAnsi="Arial" w:cs="Arial"/>
          <w:lang w:val="hy-AM"/>
        </w:rPr>
        <w:t>քա</w:t>
      </w:r>
      <w:r w:rsidRPr="00491B1C">
        <w:rPr>
          <w:rFonts w:ascii="Arial" w:hAnsi="Arial" w:cs="Arial"/>
          <w:lang w:val="hy-AM"/>
        </w:rPr>
        <w:t>ցիական կռիվներից հետո։Խաղաղ շինարարական աշխատանքների սկիզբը։</w:t>
      </w:r>
      <w:r w:rsidR="009714DB" w:rsidRPr="00491B1C">
        <w:rPr>
          <w:rFonts w:ascii="Arial" w:hAnsi="Arial" w:cs="Arial"/>
          <w:lang w:val="hy-AM"/>
        </w:rPr>
        <w:t>Ա</w:t>
      </w:r>
      <w:r w:rsidR="005E6D3D" w:rsidRPr="00491B1C">
        <w:rPr>
          <w:rFonts w:ascii="Arial" w:hAnsi="Arial" w:cs="Arial"/>
          <w:lang w:val="hy-AM"/>
        </w:rPr>
        <w:t>ռաջին համաշխարհային պատերազմը քայքայեց պատերազմող բոլոր երկրների,</w:t>
      </w:r>
      <w:r w:rsidR="009714DB" w:rsidRPr="00491B1C">
        <w:rPr>
          <w:rFonts w:ascii="Arial" w:hAnsi="Arial" w:cs="Arial"/>
          <w:lang w:val="hy-AM"/>
        </w:rPr>
        <w:t>նույնպ</w:t>
      </w:r>
      <w:r w:rsidR="005E6D3D" w:rsidRPr="00491B1C">
        <w:rPr>
          <w:rFonts w:ascii="Arial" w:hAnsi="Arial" w:cs="Arial"/>
          <w:lang w:val="hy-AM"/>
        </w:rPr>
        <w:t xml:space="preserve">ես և </w:t>
      </w:r>
      <w:r w:rsidR="009714DB" w:rsidRPr="00491B1C">
        <w:rPr>
          <w:rFonts w:ascii="Arial" w:hAnsi="Arial" w:cs="Arial"/>
          <w:lang w:val="hy-AM"/>
        </w:rPr>
        <w:t>ցարա</w:t>
      </w:r>
      <w:r w:rsidR="005E6D3D" w:rsidRPr="00491B1C">
        <w:rPr>
          <w:rFonts w:ascii="Arial" w:hAnsi="Arial" w:cs="Arial"/>
          <w:lang w:val="hy-AM"/>
        </w:rPr>
        <w:t>կ</w:t>
      </w:r>
      <w:r w:rsidR="009714DB" w:rsidRPr="00491B1C">
        <w:rPr>
          <w:rFonts w:ascii="Arial" w:hAnsi="Arial" w:cs="Arial"/>
          <w:lang w:val="hy-AM"/>
        </w:rPr>
        <w:t>ա</w:t>
      </w:r>
      <w:r w:rsidR="005E6D3D" w:rsidRPr="00491B1C">
        <w:rPr>
          <w:rFonts w:ascii="Arial" w:hAnsi="Arial" w:cs="Arial"/>
          <w:lang w:val="hy-AM"/>
        </w:rPr>
        <w:t xml:space="preserve">ն Ռուսաստանի ու նրա գաղութը հանդիսացող Հայաստանի </w:t>
      </w:r>
      <w:r w:rsidR="009714DB" w:rsidRPr="00491B1C">
        <w:rPr>
          <w:rFonts w:ascii="Arial" w:hAnsi="Arial" w:cs="Arial"/>
          <w:lang w:val="hy-AM"/>
        </w:rPr>
        <w:t>տնտեսությու</w:t>
      </w:r>
      <w:r w:rsidR="005E6D3D" w:rsidRPr="00491B1C">
        <w:rPr>
          <w:rFonts w:ascii="Arial" w:hAnsi="Arial" w:cs="Arial"/>
          <w:lang w:val="hy-AM"/>
        </w:rPr>
        <w:t xml:space="preserve">նը։Քայքայվել ու կանգ էին </w:t>
      </w:r>
      <w:r w:rsidR="009714DB" w:rsidRPr="00491B1C">
        <w:rPr>
          <w:rFonts w:ascii="Arial" w:hAnsi="Arial" w:cs="Arial"/>
          <w:lang w:val="hy-AM"/>
        </w:rPr>
        <w:t>ա</w:t>
      </w:r>
      <w:r w:rsidR="005E6D3D" w:rsidRPr="00491B1C">
        <w:rPr>
          <w:rFonts w:ascii="Arial" w:hAnsi="Arial" w:cs="Arial"/>
          <w:lang w:val="hy-AM"/>
        </w:rPr>
        <w:t xml:space="preserve">ռել պղնձահանքերն ու պղնձի մշակման </w:t>
      </w:r>
      <w:r w:rsidR="009714DB" w:rsidRPr="00491B1C">
        <w:rPr>
          <w:rFonts w:ascii="Arial" w:hAnsi="Arial" w:cs="Arial"/>
          <w:lang w:val="hy-AM"/>
        </w:rPr>
        <w:t>ձեռնարկությու</w:t>
      </w:r>
      <w:r w:rsidR="005E6D3D" w:rsidRPr="00491B1C">
        <w:rPr>
          <w:rFonts w:ascii="Arial" w:hAnsi="Arial" w:cs="Arial"/>
          <w:lang w:val="hy-AM"/>
        </w:rPr>
        <w:t>նները Ալավերդ</w:t>
      </w:r>
      <w:r w:rsidR="009714DB" w:rsidRPr="00491B1C">
        <w:rPr>
          <w:rFonts w:ascii="Arial" w:hAnsi="Arial" w:cs="Arial"/>
          <w:lang w:val="hy-AM"/>
        </w:rPr>
        <w:t>ի</w:t>
      </w:r>
      <w:r w:rsidR="005E6D3D" w:rsidRPr="00491B1C">
        <w:rPr>
          <w:rFonts w:ascii="Arial" w:hAnsi="Arial" w:cs="Arial"/>
          <w:lang w:val="hy-AM"/>
        </w:rPr>
        <w:t xml:space="preserve">ում և Ղափանում։Համարյա նույն վիճակում էին գինու-կոնյակի արտադրությունը,բամբակի </w:t>
      </w:r>
      <w:r w:rsidR="009714DB" w:rsidRPr="00491B1C">
        <w:rPr>
          <w:rFonts w:ascii="Arial" w:hAnsi="Arial" w:cs="Arial"/>
          <w:lang w:val="hy-AM"/>
        </w:rPr>
        <w:t>մշակությու</w:t>
      </w:r>
      <w:r w:rsidR="005E6D3D" w:rsidRPr="00491B1C">
        <w:rPr>
          <w:rFonts w:ascii="Arial" w:hAnsi="Arial" w:cs="Arial"/>
          <w:lang w:val="hy-AM"/>
        </w:rPr>
        <w:t>նը։Էլ ավելի ծանր հարված հասցրեց երկրի ամբողջ տնտեսությանը 1920թ</w:t>
      </w:r>
      <w:r w:rsidR="005E6D3D" w:rsidRPr="00491B1C">
        <w:rPr>
          <w:rFonts w:ascii="Cambria Math" w:hAnsi="Cambria Math" w:cs="Cambria Math"/>
          <w:lang w:val="hy-AM"/>
        </w:rPr>
        <w:t>․</w:t>
      </w:r>
      <w:r w:rsidR="005E6D3D" w:rsidRPr="00491B1C">
        <w:rPr>
          <w:rFonts w:ascii="Arial" w:hAnsi="Arial" w:cs="Arial"/>
          <w:lang w:val="hy-AM"/>
        </w:rPr>
        <w:t xml:space="preserve"> թուրքական արշավանքը։</w:t>
      </w:r>
      <w:r w:rsidR="009714DB" w:rsidRPr="00491B1C">
        <w:rPr>
          <w:rFonts w:ascii="Arial" w:hAnsi="Arial" w:cs="Arial"/>
          <w:lang w:val="hy-AM"/>
        </w:rPr>
        <w:t>Ե</w:t>
      </w:r>
      <w:r w:rsidR="005E6D3D" w:rsidRPr="00491B1C">
        <w:rPr>
          <w:rFonts w:ascii="Arial" w:hAnsi="Arial" w:cs="Arial"/>
          <w:lang w:val="hy-AM"/>
        </w:rPr>
        <w:t xml:space="preserve">րկրի </w:t>
      </w:r>
      <w:r w:rsidR="005E6D3D" w:rsidRPr="00491B1C">
        <w:rPr>
          <w:rFonts w:ascii="Arial" w:hAnsi="Arial" w:cs="Arial"/>
          <w:lang w:val="hy-AM"/>
        </w:rPr>
        <w:lastRenderedPageBreak/>
        <w:t xml:space="preserve">ժողովրդական </w:t>
      </w:r>
      <w:r w:rsidR="009714DB" w:rsidRPr="00491B1C">
        <w:rPr>
          <w:rFonts w:ascii="Arial" w:hAnsi="Arial" w:cs="Arial"/>
          <w:lang w:val="hy-AM"/>
        </w:rPr>
        <w:t>տնտեսութ</w:t>
      </w:r>
      <w:r w:rsidR="005E6D3D" w:rsidRPr="00491B1C">
        <w:rPr>
          <w:rFonts w:ascii="Arial" w:hAnsi="Arial" w:cs="Arial"/>
          <w:lang w:val="hy-AM"/>
        </w:rPr>
        <w:t>յ</w:t>
      </w:r>
      <w:r w:rsidR="009714DB" w:rsidRPr="00491B1C">
        <w:rPr>
          <w:rFonts w:ascii="Arial" w:hAnsi="Arial" w:cs="Arial"/>
          <w:lang w:val="hy-AM"/>
        </w:rPr>
        <w:t>ա</w:t>
      </w:r>
      <w:r w:rsidR="005E6D3D" w:rsidRPr="00491B1C">
        <w:rPr>
          <w:rFonts w:ascii="Arial" w:hAnsi="Arial" w:cs="Arial"/>
          <w:lang w:val="hy-AM"/>
        </w:rPr>
        <w:t xml:space="preserve">նը մեծ վնաս պատճառեց նաև դաշնակցականների փետրվարյան </w:t>
      </w:r>
      <w:r w:rsidR="009714DB" w:rsidRPr="00491B1C">
        <w:rPr>
          <w:rFonts w:ascii="Arial" w:hAnsi="Arial" w:cs="Arial"/>
          <w:lang w:val="hy-AM"/>
        </w:rPr>
        <w:t>խռովությու</w:t>
      </w:r>
      <w:r w:rsidR="005E6D3D" w:rsidRPr="00491B1C">
        <w:rPr>
          <w:rFonts w:ascii="Arial" w:hAnsi="Arial" w:cs="Arial"/>
          <w:lang w:val="hy-AM"/>
        </w:rPr>
        <w:t>նը։</w:t>
      </w:r>
    </w:p>
    <w:p w:rsidR="005E6D3D" w:rsidRPr="00491B1C" w:rsidRDefault="005E6D3D" w:rsidP="00491B1C">
      <w:pPr>
        <w:pStyle w:val="a7"/>
        <w:tabs>
          <w:tab w:val="left" w:pos="4551"/>
        </w:tabs>
        <w:jc w:val="both"/>
        <w:rPr>
          <w:rFonts w:ascii="Arial" w:hAnsi="Arial" w:cs="Arial"/>
          <w:lang w:val="hy-AM"/>
        </w:rPr>
      </w:pPr>
      <w:r w:rsidRPr="00491B1C">
        <w:rPr>
          <w:rFonts w:ascii="Arial" w:hAnsi="Arial" w:cs="Arial"/>
          <w:lang w:val="hy-AM"/>
        </w:rPr>
        <w:t xml:space="preserve">Դաշնակցականների </w:t>
      </w:r>
      <w:r w:rsidR="009714DB" w:rsidRPr="00491B1C">
        <w:rPr>
          <w:rFonts w:ascii="Arial" w:hAnsi="Arial" w:cs="Arial"/>
          <w:lang w:val="hy-AM"/>
        </w:rPr>
        <w:t>տիրապետությա</w:t>
      </w:r>
      <w:r w:rsidRPr="00491B1C">
        <w:rPr>
          <w:rFonts w:ascii="Arial" w:hAnsi="Arial" w:cs="Arial"/>
          <w:lang w:val="hy-AM"/>
        </w:rPr>
        <w:t>ն ժամանակ գյուղատնտեսությունը ծայրահեղ անկում ապրեց։</w:t>
      </w:r>
    </w:p>
    <w:p w:rsidR="005E6D3D" w:rsidRPr="00491B1C" w:rsidRDefault="005E6D3D" w:rsidP="00491B1C">
      <w:pPr>
        <w:pStyle w:val="a7"/>
        <w:tabs>
          <w:tab w:val="left" w:pos="4551"/>
        </w:tabs>
        <w:jc w:val="both"/>
        <w:rPr>
          <w:rFonts w:ascii="Arial" w:hAnsi="Arial" w:cs="Arial"/>
          <w:lang w:val="hy-AM"/>
        </w:rPr>
      </w:pPr>
      <w:r w:rsidRPr="00491B1C">
        <w:rPr>
          <w:rFonts w:ascii="Arial" w:hAnsi="Arial" w:cs="Arial"/>
          <w:lang w:val="hy-AM"/>
        </w:rPr>
        <w:t xml:space="preserve">Հայաստանի </w:t>
      </w:r>
      <w:r w:rsidR="009714DB" w:rsidRPr="00491B1C">
        <w:rPr>
          <w:rFonts w:ascii="Arial" w:hAnsi="Arial" w:cs="Arial"/>
          <w:lang w:val="hy-AM"/>
        </w:rPr>
        <w:t>գյուղատնտեսութ</w:t>
      </w:r>
      <w:r w:rsidRPr="00491B1C">
        <w:rPr>
          <w:rFonts w:ascii="Arial" w:hAnsi="Arial" w:cs="Arial"/>
          <w:lang w:val="hy-AM"/>
        </w:rPr>
        <w:t>յ</w:t>
      </w:r>
      <w:r w:rsidR="009714DB" w:rsidRPr="00491B1C">
        <w:rPr>
          <w:rFonts w:ascii="Arial" w:hAnsi="Arial" w:cs="Arial"/>
          <w:lang w:val="hy-AM"/>
        </w:rPr>
        <w:t>ա</w:t>
      </w:r>
      <w:r w:rsidRPr="00491B1C">
        <w:rPr>
          <w:rFonts w:ascii="Arial" w:hAnsi="Arial" w:cs="Arial"/>
          <w:lang w:val="hy-AM"/>
        </w:rPr>
        <w:t>ն ամբողջ արտադրանքը 1913թ</w:t>
      </w:r>
      <w:r w:rsidRPr="00491B1C">
        <w:rPr>
          <w:rFonts w:ascii="Cambria Math" w:hAnsi="Cambria Math" w:cs="Cambria Math"/>
          <w:lang w:val="hy-AM"/>
        </w:rPr>
        <w:t>․</w:t>
      </w:r>
      <w:r w:rsidRPr="00491B1C">
        <w:rPr>
          <w:rFonts w:ascii="Arial" w:hAnsi="Arial" w:cs="Arial"/>
          <w:lang w:val="hy-AM"/>
        </w:rPr>
        <w:t xml:space="preserve"> 65,8 միլիոն </w:t>
      </w:r>
      <w:r w:rsidR="00A104C4" w:rsidRPr="00491B1C">
        <w:rPr>
          <w:rFonts w:ascii="Arial" w:hAnsi="Arial" w:cs="Arial"/>
          <w:lang w:val="hy-AM"/>
        </w:rPr>
        <w:t>ռուբլուց 1919թ</w:t>
      </w:r>
      <w:r w:rsidR="00A104C4" w:rsidRPr="00491B1C">
        <w:rPr>
          <w:rFonts w:ascii="Cambria Math" w:hAnsi="Cambria Math" w:cs="Cambria Math"/>
          <w:lang w:val="hy-AM"/>
        </w:rPr>
        <w:t>․</w:t>
      </w:r>
      <w:r w:rsidR="00A104C4" w:rsidRPr="00491B1C">
        <w:rPr>
          <w:rFonts w:ascii="Arial" w:hAnsi="Arial" w:cs="Arial"/>
          <w:lang w:val="hy-AM"/>
        </w:rPr>
        <w:t xml:space="preserve"> նվազել էր մինչև 11,3 միլիոն ռուբլու ,անա</w:t>
      </w:r>
      <w:r w:rsidR="009714DB" w:rsidRPr="00491B1C">
        <w:rPr>
          <w:rFonts w:ascii="Arial" w:hAnsi="Arial" w:cs="Arial"/>
          <w:lang w:val="hy-AM"/>
        </w:rPr>
        <w:t>սնապահությա</w:t>
      </w:r>
      <w:r w:rsidR="00A104C4" w:rsidRPr="00491B1C">
        <w:rPr>
          <w:rFonts w:ascii="Arial" w:hAnsi="Arial" w:cs="Arial"/>
          <w:lang w:val="hy-AM"/>
        </w:rPr>
        <w:t>ն արտադրանքը 27,0 միլիոն ռուբլուց իջել էր մինչև 4,3 միլիոն ռուբլու։</w:t>
      </w:r>
    </w:p>
    <w:p w:rsidR="00A104C4" w:rsidRPr="00491B1C" w:rsidRDefault="009714DB" w:rsidP="00491B1C">
      <w:pPr>
        <w:pStyle w:val="a7"/>
        <w:tabs>
          <w:tab w:val="left" w:pos="4551"/>
        </w:tabs>
        <w:jc w:val="both"/>
        <w:rPr>
          <w:rFonts w:ascii="Arial" w:hAnsi="Arial" w:cs="Arial"/>
          <w:lang w:val="hy-AM"/>
        </w:rPr>
      </w:pPr>
      <w:r w:rsidRPr="00491B1C">
        <w:rPr>
          <w:rFonts w:ascii="Arial" w:hAnsi="Arial" w:cs="Arial"/>
          <w:lang w:val="hy-AM"/>
        </w:rPr>
        <w:t>Հանրապետությու</w:t>
      </w:r>
      <w:r w:rsidR="00A104C4" w:rsidRPr="00491B1C">
        <w:rPr>
          <w:rFonts w:ascii="Arial" w:hAnsi="Arial" w:cs="Arial"/>
          <w:lang w:val="hy-AM"/>
        </w:rPr>
        <w:t>նում կար 200 հզ</w:t>
      </w:r>
      <w:r w:rsidR="00A104C4" w:rsidRPr="00491B1C">
        <w:rPr>
          <w:rFonts w:ascii="Cambria Math" w:hAnsi="Cambria Math" w:cs="Cambria Math"/>
          <w:lang w:val="hy-AM"/>
        </w:rPr>
        <w:t>․</w:t>
      </w:r>
      <w:r w:rsidR="00A104C4" w:rsidRPr="00491B1C">
        <w:rPr>
          <w:rFonts w:ascii="Arial" w:hAnsi="Arial" w:cs="Arial"/>
          <w:lang w:val="hy-AM"/>
        </w:rPr>
        <w:t xml:space="preserve"> գաղթական,որի գերակշռող մասը դեռ նոր էր տեղավորվում և հողով ու աշխատանքով ապահովվում։Որբանոցներում կար 50 հզ</w:t>
      </w:r>
      <w:r w:rsidR="00A104C4" w:rsidRPr="00491B1C">
        <w:rPr>
          <w:rFonts w:ascii="Cambria Math" w:hAnsi="Cambria Math" w:cs="Cambria Math"/>
          <w:lang w:val="hy-AM"/>
        </w:rPr>
        <w:t>․</w:t>
      </w:r>
      <w:r w:rsidR="00A104C4" w:rsidRPr="00491B1C">
        <w:rPr>
          <w:rFonts w:ascii="Arial" w:hAnsi="Arial" w:cs="Arial"/>
          <w:lang w:val="hy-AM"/>
        </w:rPr>
        <w:t xml:space="preserve"> երեխա և պատանի։Աշխատավոր </w:t>
      </w:r>
      <w:r w:rsidRPr="00491B1C">
        <w:rPr>
          <w:rFonts w:ascii="Arial" w:hAnsi="Arial" w:cs="Arial"/>
          <w:lang w:val="hy-AM"/>
        </w:rPr>
        <w:t>բնակչությու</w:t>
      </w:r>
      <w:r w:rsidR="00A104C4" w:rsidRPr="00491B1C">
        <w:rPr>
          <w:rFonts w:ascii="Arial" w:hAnsi="Arial" w:cs="Arial"/>
          <w:lang w:val="hy-AM"/>
        </w:rPr>
        <w:t>նը գտնվում էր ծայրահեղ աղքատ վիճակում։</w:t>
      </w:r>
    </w:p>
    <w:p w:rsidR="00A104C4" w:rsidRPr="00491B1C" w:rsidRDefault="00A104C4" w:rsidP="00491B1C">
      <w:pPr>
        <w:pStyle w:val="a7"/>
        <w:tabs>
          <w:tab w:val="left" w:pos="4551"/>
        </w:tabs>
        <w:jc w:val="both"/>
        <w:rPr>
          <w:rFonts w:ascii="Arial" w:hAnsi="Arial" w:cs="Arial"/>
          <w:lang w:val="hy-AM"/>
        </w:rPr>
      </w:pPr>
      <w:r w:rsidRPr="00491B1C">
        <w:rPr>
          <w:rFonts w:ascii="Arial" w:hAnsi="Arial" w:cs="Arial"/>
          <w:lang w:val="hy-AM"/>
        </w:rPr>
        <w:t xml:space="preserve">Սուր բնույթ էր ընդունել դասակարգային պայքարը ինչպես քաղաքում,այնպես էլ գյուղում։Չնայած փետրվարյան </w:t>
      </w:r>
      <w:r w:rsidR="009714DB" w:rsidRPr="00491B1C">
        <w:rPr>
          <w:rFonts w:ascii="Arial" w:hAnsi="Arial" w:cs="Arial"/>
          <w:lang w:val="hy-AM"/>
        </w:rPr>
        <w:t>ապստամբութ</w:t>
      </w:r>
      <w:r w:rsidRPr="00491B1C">
        <w:rPr>
          <w:rFonts w:ascii="Arial" w:hAnsi="Arial" w:cs="Arial"/>
          <w:lang w:val="hy-AM"/>
        </w:rPr>
        <w:t>յ</w:t>
      </w:r>
      <w:r w:rsidR="009714DB" w:rsidRPr="00491B1C">
        <w:rPr>
          <w:rFonts w:ascii="Arial" w:hAnsi="Arial" w:cs="Arial"/>
          <w:lang w:val="hy-AM"/>
        </w:rPr>
        <w:t>ա</w:t>
      </w:r>
      <w:r w:rsidRPr="00491B1C">
        <w:rPr>
          <w:rFonts w:ascii="Arial" w:hAnsi="Arial" w:cs="Arial"/>
          <w:lang w:val="hy-AM"/>
        </w:rPr>
        <w:t>ն լիկվիդացումով սո</w:t>
      </w:r>
      <w:r w:rsidR="009714DB" w:rsidRPr="00491B1C">
        <w:rPr>
          <w:rFonts w:ascii="Arial" w:hAnsi="Arial" w:cs="Arial"/>
          <w:lang w:val="hy-AM"/>
        </w:rPr>
        <w:t>վետ</w:t>
      </w:r>
      <w:r w:rsidRPr="00491B1C">
        <w:rPr>
          <w:rFonts w:ascii="Arial" w:hAnsi="Arial" w:cs="Arial"/>
          <w:lang w:val="hy-AM"/>
        </w:rPr>
        <w:t>ակ</w:t>
      </w:r>
      <w:r w:rsidR="009714DB" w:rsidRPr="00491B1C">
        <w:rPr>
          <w:rFonts w:ascii="Arial" w:hAnsi="Arial" w:cs="Arial"/>
          <w:lang w:val="hy-AM"/>
        </w:rPr>
        <w:t>ա</w:t>
      </w:r>
      <w:r w:rsidRPr="00491B1C">
        <w:rPr>
          <w:rFonts w:ascii="Arial" w:hAnsi="Arial" w:cs="Arial"/>
          <w:lang w:val="hy-AM"/>
        </w:rPr>
        <w:t xml:space="preserve">ն </w:t>
      </w:r>
      <w:r w:rsidR="009714DB" w:rsidRPr="00491B1C">
        <w:rPr>
          <w:rFonts w:ascii="Arial" w:hAnsi="Arial" w:cs="Arial"/>
          <w:lang w:val="hy-AM"/>
        </w:rPr>
        <w:t>իշխանությու</w:t>
      </w:r>
      <w:r w:rsidRPr="00491B1C">
        <w:rPr>
          <w:rFonts w:ascii="Arial" w:hAnsi="Arial" w:cs="Arial"/>
          <w:lang w:val="hy-AM"/>
        </w:rPr>
        <w:t xml:space="preserve">նը ջախջախիչ </w:t>
      </w:r>
      <w:r w:rsidR="009714DB" w:rsidRPr="00491B1C">
        <w:rPr>
          <w:rFonts w:ascii="Arial" w:hAnsi="Arial" w:cs="Arial"/>
          <w:lang w:val="hy-AM"/>
        </w:rPr>
        <w:t>հար</w:t>
      </w:r>
      <w:r w:rsidRPr="00491B1C">
        <w:rPr>
          <w:rFonts w:ascii="Arial" w:hAnsi="Arial" w:cs="Arial"/>
          <w:lang w:val="hy-AM"/>
        </w:rPr>
        <w:t>ված էր հասցրել սոցիալիզմի թշնամիներին՝դաշնակցականներին,էսեռներին,մենշևիկներին,</w:t>
      </w:r>
      <w:r w:rsidR="009714DB" w:rsidRPr="00491B1C">
        <w:rPr>
          <w:rFonts w:ascii="Arial" w:hAnsi="Arial" w:cs="Arial"/>
          <w:lang w:val="hy-AM"/>
        </w:rPr>
        <w:t>սպեցիֆ</w:t>
      </w:r>
      <w:r w:rsidRPr="00491B1C">
        <w:rPr>
          <w:rFonts w:ascii="Arial" w:hAnsi="Arial" w:cs="Arial"/>
          <w:lang w:val="hy-AM"/>
        </w:rPr>
        <w:t xml:space="preserve">կներին </w:t>
      </w:r>
      <w:r w:rsidR="009714DB" w:rsidRPr="00491B1C">
        <w:rPr>
          <w:rFonts w:ascii="Arial" w:hAnsi="Arial" w:cs="Arial"/>
          <w:lang w:val="hy-AM"/>
        </w:rPr>
        <w:t xml:space="preserve">և </w:t>
      </w:r>
      <w:r w:rsidRPr="00491B1C">
        <w:rPr>
          <w:rFonts w:ascii="Arial" w:hAnsi="Arial" w:cs="Arial"/>
          <w:lang w:val="hy-AM"/>
        </w:rPr>
        <w:t>հակասովետական մյուս տարրե</w:t>
      </w:r>
      <w:r w:rsidR="009714DB" w:rsidRPr="00491B1C">
        <w:rPr>
          <w:rFonts w:ascii="Arial" w:hAnsi="Arial" w:cs="Arial"/>
          <w:lang w:val="hy-AM"/>
        </w:rPr>
        <w:t>ր</w:t>
      </w:r>
      <w:r w:rsidRPr="00491B1C">
        <w:rPr>
          <w:rFonts w:ascii="Arial" w:hAnsi="Arial" w:cs="Arial"/>
          <w:lang w:val="hy-AM"/>
        </w:rPr>
        <w:t>ին,սակայն դրանց թաքնված մնացորդները,</w:t>
      </w:r>
      <w:r w:rsidR="0056028A" w:rsidRPr="00491B1C">
        <w:rPr>
          <w:rFonts w:ascii="Arial" w:hAnsi="Arial" w:cs="Arial"/>
          <w:lang w:val="hy-AM"/>
        </w:rPr>
        <w:t xml:space="preserve">օգտագործելով </w:t>
      </w:r>
      <w:r w:rsidR="009714DB" w:rsidRPr="00491B1C">
        <w:rPr>
          <w:rFonts w:ascii="Arial" w:hAnsi="Arial" w:cs="Arial"/>
          <w:lang w:val="hy-AM"/>
        </w:rPr>
        <w:t>հանրապետութ</w:t>
      </w:r>
      <w:r w:rsidR="0056028A" w:rsidRPr="00491B1C">
        <w:rPr>
          <w:rFonts w:ascii="Arial" w:hAnsi="Arial" w:cs="Arial"/>
          <w:lang w:val="hy-AM"/>
        </w:rPr>
        <w:t>յ</w:t>
      </w:r>
      <w:r w:rsidR="009714DB" w:rsidRPr="00491B1C">
        <w:rPr>
          <w:rFonts w:ascii="Arial" w:hAnsi="Arial" w:cs="Arial"/>
          <w:lang w:val="hy-AM"/>
        </w:rPr>
        <w:t>ա</w:t>
      </w:r>
      <w:r w:rsidR="0056028A" w:rsidRPr="00491B1C">
        <w:rPr>
          <w:rFonts w:ascii="Arial" w:hAnsi="Arial" w:cs="Arial"/>
          <w:lang w:val="hy-AM"/>
        </w:rPr>
        <w:t xml:space="preserve">ն ներքին տնտեսական-քաղաքական </w:t>
      </w:r>
      <w:r w:rsidR="009714DB" w:rsidRPr="00491B1C">
        <w:rPr>
          <w:rFonts w:ascii="Arial" w:hAnsi="Arial" w:cs="Arial"/>
          <w:lang w:val="hy-AM"/>
        </w:rPr>
        <w:t>դժվարությու</w:t>
      </w:r>
      <w:r w:rsidR="0056028A" w:rsidRPr="00491B1C">
        <w:rPr>
          <w:rFonts w:ascii="Arial" w:hAnsi="Arial" w:cs="Arial"/>
          <w:lang w:val="hy-AM"/>
        </w:rPr>
        <w:t xml:space="preserve">նները,միանալով </w:t>
      </w:r>
      <w:r w:rsidR="009714DB" w:rsidRPr="00491B1C">
        <w:rPr>
          <w:rFonts w:ascii="Arial" w:hAnsi="Arial" w:cs="Arial"/>
          <w:lang w:val="hy-AM"/>
        </w:rPr>
        <w:t>կու</w:t>
      </w:r>
      <w:r w:rsidR="0056028A" w:rsidRPr="00491B1C">
        <w:rPr>
          <w:rFonts w:ascii="Arial" w:hAnsi="Arial" w:cs="Arial"/>
          <w:lang w:val="hy-AM"/>
        </w:rPr>
        <w:t>լակային ուժերին,կատաղի պայքար էին տանում սովետական իշխանության դեմ։</w:t>
      </w:r>
    </w:p>
    <w:p w:rsidR="0056028A" w:rsidRPr="00491B1C" w:rsidRDefault="0056028A" w:rsidP="00491B1C">
      <w:pPr>
        <w:pStyle w:val="a7"/>
        <w:tabs>
          <w:tab w:val="left" w:pos="4551"/>
        </w:tabs>
        <w:jc w:val="both"/>
        <w:rPr>
          <w:rFonts w:ascii="Arial" w:hAnsi="Arial" w:cs="Arial"/>
          <w:lang w:val="hy-AM"/>
        </w:rPr>
      </w:pPr>
      <w:r w:rsidRPr="00491B1C">
        <w:rPr>
          <w:rFonts w:ascii="Arial" w:hAnsi="Arial" w:cs="Arial"/>
          <w:lang w:val="hy-AM"/>
        </w:rPr>
        <w:t>Սովետական կառա</w:t>
      </w:r>
      <w:r w:rsidR="009714DB" w:rsidRPr="00491B1C">
        <w:rPr>
          <w:rFonts w:ascii="Arial" w:hAnsi="Arial" w:cs="Arial"/>
          <w:lang w:val="hy-AM"/>
        </w:rPr>
        <w:t>վարութ</w:t>
      </w:r>
      <w:r w:rsidRPr="00491B1C">
        <w:rPr>
          <w:rFonts w:ascii="Arial" w:hAnsi="Arial" w:cs="Arial"/>
          <w:lang w:val="hy-AM"/>
        </w:rPr>
        <w:t>յ</w:t>
      </w:r>
      <w:r w:rsidR="009714DB" w:rsidRPr="00491B1C">
        <w:rPr>
          <w:rFonts w:ascii="Arial" w:hAnsi="Arial" w:cs="Arial"/>
          <w:lang w:val="hy-AM"/>
        </w:rPr>
        <w:t>ա</w:t>
      </w:r>
      <w:r w:rsidRPr="00491B1C">
        <w:rPr>
          <w:rFonts w:ascii="Arial" w:hAnsi="Arial" w:cs="Arial"/>
          <w:lang w:val="hy-AM"/>
        </w:rPr>
        <w:t xml:space="preserve">ն և Հայաստանի կոմունիստական </w:t>
      </w:r>
      <w:r w:rsidR="009714DB" w:rsidRPr="00491B1C">
        <w:rPr>
          <w:rFonts w:ascii="Arial" w:hAnsi="Arial" w:cs="Arial"/>
          <w:lang w:val="hy-AM"/>
        </w:rPr>
        <w:t>կուսակց</w:t>
      </w:r>
      <w:r w:rsidRPr="00491B1C">
        <w:rPr>
          <w:rFonts w:ascii="Arial" w:hAnsi="Arial" w:cs="Arial"/>
          <w:lang w:val="hy-AM"/>
        </w:rPr>
        <w:t xml:space="preserve">ութայն ձեռք առած վճռական </w:t>
      </w:r>
      <w:r w:rsidR="009714DB" w:rsidRPr="00491B1C">
        <w:rPr>
          <w:rFonts w:ascii="Arial" w:hAnsi="Arial" w:cs="Arial"/>
          <w:lang w:val="hy-AM"/>
        </w:rPr>
        <w:t>միջ</w:t>
      </w:r>
      <w:r w:rsidRPr="00491B1C">
        <w:rPr>
          <w:rFonts w:ascii="Arial" w:hAnsi="Arial" w:cs="Arial"/>
          <w:lang w:val="hy-AM"/>
        </w:rPr>
        <w:t>ոցների ու աշխատավորության ակտիվ պայքարի շնորհիվ Հայաստանում բանդիտիզմը շուտով լիկվիդացվեց։</w:t>
      </w:r>
    </w:p>
    <w:p w:rsidR="0056028A" w:rsidRPr="00491B1C" w:rsidRDefault="0056028A" w:rsidP="00491B1C">
      <w:pPr>
        <w:pStyle w:val="a7"/>
        <w:tabs>
          <w:tab w:val="left" w:pos="4551"/>
        </w:tabs>
        <w:jc w:val="both"/>
        <w:rPr>
          <w:rFonts w:ascii="Arial" w:hAnsi="Arial" w:cs="Arial"/>
          <w:lang w:val="hy-AM"/>
        </w:rPr>
      </w:pPr>
      <w:r w:rsidRPr="00491B1C">
        <w:rPr>
          <w:rFonts w:ascii="Arial" w:hAnsi="Arial" w:cs="Arial"/>
          <w:lang w:val="hy-AM"/>
        </w:rPr>
        <w:t xml:space="preserve">Սկսեցին արտադրանք տալ </w:t>
      </w:r>
      <w:r w:rsidR="009714DB" w:rsidRPr="00491B1C">
        <w:rPr>
          <w:rFonts w:ascii="Arial" w:hAnsi="Arial" w:cs="Arial"/>
          <w:lang w:val="hy-AM"/>
        </w:rPr>
        <w:t>Ե</w:t>
      </w:r>
      <w:r w:rsidRPr="00491B1C">
        <w:rPr>
          <w:rFonts w:ascii="Arial" w:hAnsi="Arial" w:cs="Arial"/>
          <w:lang w:val="hy-AM"/>
        </w:rPr>
        <w:t>րևանի գինու-կոնյակի,կաշվի նախնական վերամշակման,պահածոների  և մի քանի այլ գործարաններ։Մեծ արդյունք էին տալիս մասսայական շաբաթօրյակներ</w:t>
      </w:r>
      <w:r w:rsidR="002C073E" w:rsidRPr="00491B1C">
        <w:rPr>
          <w:rFonts w:ascii="Arial" w:hAnsi="Arial" w:cs="Arial"/>
          <w:lang w:val="hy-AM"/>
        </w:rPr>
        <w:t xml:space="preserve">ը,որոնց կազմակերպման գործում առանձին </w:t>
      </w:r>
      <w:r w:rsidR="009714DB" w:rsidRPr="00491B1C">
        <w:rPr>
          <w:rFonts w:ascii="Arial" w:hAnsi="Arial" w:cs="Arial"/>
          <w:lang w:val="hy-AM"/>
        </w:rPr>
        <w:t>ակտիվությու</w:t>
      </w:r>
      <w:r w:rsidR="002C073E" w:rsidRPr="00491B1C">
        <w:rPr>
          <w:rFonts w:ascii="Arial" w:hAnsi="Arial" w:cs="Arial"/>
          <w:lang w:val="hy-AM"/>
        </w:rPr>
        <w:t xml:space="preserve">ն էին ցուցաբերում կուսակցական,արհմիութենական և կոմերիտական </w:t>
      </w:r>
      <w:r w:rsidR="009714DB" w:rsidRPr="00491B1C">
        <w:rPr>
          <w:rFonts w:ascii="Arial" w:hAnsi="Arial" w:cs="Arial"/>
          <w:lang w:val="hy-AM"/>
        </w:rPr>
        <w:t>կազմակերպությու</w:t>
      </w:r>
      <w:r w:rsidR="002C073E" w:rsidRPr="00491B1C">
        <w:rPr>
          <w:rFonts w:ascii="Arial" w:hAnsi="Arial" w:cs="Arial"/>
          <w:lang w:val="hy-AM"/>
        </w:rPr>
        <w:t>նները։</w:t>
      </w:r>
    </w:p>
    <w:p w:rsidR="002C073E" w:rsidRPr="00491B1C" w:rsidRDefault="002C073E" w:rsidP="00491B1C">
      <w:pPr>
        <w:pStyle w:val="a7"/>
        <w:tabs>
          <w:tab w:val="left" w:pos="4551"/>
        </w:tabs>
        <w:jc w:val="both"/>
        <w:rPr>
          <w:rFonts w:ascii="Arial" w:hAnsi="Arial" w:cs="Arial"/>
          <w:lang w:val="hy-AM"/>
        </w:rPr>
      </w:pPr>
      <w:r w:rsidRPr="00491B1C">
        <w:rPr>
          <w:rFonts w:ascii="Arial" w:hAnsi="Arial" w:cs="Arial"/>
          <w:lang w:val="hy-AM"/>
        </w:rPr>
        <w:t xml:space="preserve">Գյուղի և քաղաքի միջև </w:t>
      </w:r>
      <w:r w:rsidR="009714DB" w:rsidRPr="00491B1C">
        <w:rPr>
          <w:rFonts w:ascii="Arial" w:hAnsi="Arial" w:cs="Arial"/>
          <w:lang w:val="hy-AM"/>
        </w:rPr>
        <w:t>ապրանքափոխանակությու</w:t>
      </w:r>
      <w:r w:rsidRPr="00491B1C">
        <w:rPr>
          <w:rFonts w:ascii="Arial" w:hAnsi="Arial" w:cs="Arial"/>
          <w:lang w:val="hy-AM"/>
        </w:rPr>
        <w:t xml:space="preserve">նը ծավալելու </w:t>
      </w:r>
      <w:r w:rsidR="009714DB" w:rsidRPr="00491B1C">
        <w:rPr>
          <w:rFonts w:ascii="Arial" w:hAnsi="Arial" w:cs="Arial"/>
          <w:lang w:val="hy-AM"/>
        </w:rPr>
        <w:t>նպ</w:t>
      </w:r>
      <w:r w:rsidRPr="00491B1C">
        <w:rPr>
          <w:rFonts w:ascii="Arial" w:hAnsi="Arial" w:cs="Arial"/>
          <w:lang w:val="hy-AM"/>
        </w:rPr>
        <w:t>ատակով 1921թ</w:t>
      </w:r>
      <w:r w:rsidRPr="00491B1C">
        <w:rPr>
          <w:rFonts w:ascii="Cambria Math" w:hAnsi="Cambria Math" w:cs="Cambria Math"/>
          <w:lang w:val="hy-AM"/>
        </w:rPr>
        <w:t>․</w:t>
      </w:r>
      <w:r w:rsidRPr="00491B1C">
        <w:rPr>
          <w:rFonts w:ascii="Arial" w:hAnsi="Arial" w:cs="Arial"/>
          <w:lang w:val="hy-AM"/>
        </w:rPr>
        <w:t xml:space="preserve"> հունիսին ստեղծվեց Սովետական </w:t>
      </w:r>
      <w:r w:rsidR="009714DB" w:rsidRPr="00491B1C">
        <w:rPr>
          <w:rFonts w:ascii="Arial" w:hAnsi="Arial" w:cs="Arial"/>
          <w:lang w:val="hy-AM"/>
        </w:rPr>
        <w:t>Հայաս</w:t>
      </w:r>
      <w:r w:rsidRPr="00491B1C">
        <w:rPr>
          <w:rFonts w:ascii="Arial" w:hAnsi="Arial" w:cs="Arial"/>
          <w:lang w:val="hy-AM"/>
        </w:rPr>
        <w:t>տ</w:t>
      </w:r>
      <w:r w:rsidR="009714DB" w:rsidRPr="00491B1C">
        <w:rPr>
          <w:rFonts w:ascii="Arial" w:hAnsi="Arial" w:cs="Arial"/>
          <w:lang w:val="hy-AM"/>
        </w:rPr>
        <w:t>ա</w:t>
      </w:r>
      <w:r w:rsidRPr="00491B1C">
        <w:rPr>
          <w:rFonts w:ascii="Arial" w:hAnsi="Arial" w:cs="Arial"/>
          <w:lang w:val="hy-AM"/>
        </w:rPr>
        <w:t>նի սպառողական կոոպերացիա՝Հայկոոպ։</w:t>
      </w:r>
    </w:p>
    <w:p w:rsidR="002F6170" w:rsidRPr="00491B1C" w:rsidRDefault="002C073E" w:rsidP="00491B1C">
      <w:pPr>
        <w:pStyle w:val="a7"/>
        <w:tabs>
          <w:tab w:val="left" w:pos="4551"/>
        </w:tabs>
        <w:jc w:val="both"/>
        <w:rPr>
          <w:rFonts w:ascii="Arial" w:hAnsi="Arial" w:cs="Arial"/>
          <w:lang w:val="hy-AM"/>
        </w:rPr>
      </w:pPr>
      <w:r w:rsidRPr="00491B1C">
        <w:rPr>
          <w:rFonts w:ascii="Arial" w:hAnsi="Arial" w:cs="Arial"/>
          <w:lang w:val="hy-AM"/>
        </w:rPr>
        <w:t xml:space="preserve">Խաղաղ շինարարության անցնելու գործին նպաստեց նաև դիվանագիտական ու տնտեսական </w:t>
      </w:r>
      <w:r w:rsidR="009714DB" w:rsidRPr="00491B1C">
        <w:rPr>
          <w:rFonts w:ascii="Arial" w:hAnsi="Arial" w:cs="Arial"/>
          <w:lang w:val="hy-AM"/>
        </w:rPr>
        <w:t>հարաբերությու</w:t>
      </w:r>
      <w:r w:rsidRPr="00491B1C">
        <w:rPr>
          <w:rFonts w:ascii="Arial" w:hAnsi="Arial" w:cs="Arial"/>
          <w:lang w:val="hy-AM"/>
        </w:rPr>
        <w:t>նների հաստատումը Իրանի և Թուրքիայի հետ։1921թ</w:t>
      </w:r>
      <w:r w:rsidRPr="00491B1C">
        <w:rPr>
          <w:rFonts w:ascii="Cambria Math" w:hAnsi="Cambria Math" w:cs="Cambria Math"/>
          <w:lang w:val="hy-AM"/>
        </w:rPr>
        <w:t>․</w:t>
      </w:r>
      <w:r w:rsidRPr="00491B1C">
        <w:rPr>
          <w:rFonts w:ascii="Arial" w:hAnsi="Arial" w:cs="Arial"/>
          <w:lang w:val="hy-AM"/>
        </w:rPr>
        <w:t xml:space="preserve"> հուլիսին այդ երկրների և Անդրկովկասի երկաթուղային </w:t>
      </w:r>
      <w:r w:rsidR="009714DB" w:rsidRPr="00491B1C">
        <w:rPr>
          <w:rFonts w:ascii="Arial" w:hAnsi="Arial" w:cs="Arial"/>
          <w:lang w:val="hy-AM"/>
        </w:rPr>
        <w:t>վարչությու</w:t>
      </w:r>
      <w:r w:rsidRPr="00491B1C">
        <w:rPr>
          <w:rFonts w:ascii="Arial" w:hAnsi="Arial" w:cs="Arial"/>
          <w:lang w:val="hy-AM"/>
        </w:rPr>
        <w:t>նների միջև կնքվեց համաձայնագիր,որով ուղիղ երկաթուղային հաղորդա</w:t>
      </w:r>
      <w:r w:rsidR="001E386F" w:rsidRPr="00491B1C">
        <w:rPr>
          <w:rFonts w:ascii="Arial" w:hAnsi="Arial" w:cs="Arial"/>
          <w:lang w:val="hy-AM"/>
        </w:rPr>
        <w:t>կցությու</w:t>
      </w:r>
      <w:r w:rsidRPr="00491B1C">
        <w:rPr>
          <w:rFonts w:ascii="Arial" w:hAnsi="Arial" w:cs="Arial"/>
          <w:lang w:val="hy-AM"/>
        </w:rPr>
        <w:t xml:space="preserve">ն էր սկսվում Անդրկովկասի և Իրանի միջև՝Ջուլֆայով,և </w:t>
      </w:r>
      <w:r w:rsidR="001E386F" w:rsidRPr="00491B1C">
        <w:rPr>
          <w:rFonts w:ascii="Arial" w:hAnsi="Arial" w:cs="Arial"/>
          <w:lang w:val="hy-AM"/>
        </w:rPr>
        <w:t>Անդրկով</w:t>
      </w:r>
      <w:r w:rsidRPr="00491B1C">
        <w:rPr>
          <w:rFonts w:ascii="Arial" w:hAnsi="Arial" w:cs="Arial"/>
          <w:lang w:val="hy-AM"/>
        </w:rPr>
        <w:t>կ</w:t>
      </w:r>
      <w:r w:rsidR="001E386F" w:rsidRPr="00491B1C">
        <w:rPr>
          <w:rFonts w:ascii="Arial" w:hAnsi="Arial" w:cs="Arial"/>
          <w:lang w:val="hy-AM"/>
        </w:rPr>
        <w:t>ա</w:t>
      </w:r>
      <w:r w:rsidRPr="00491B1C">
        <w:rPr>
          <w:rFonts w:ascii="Arial" w:hAnsi="Arial" w:cs="Arial"/>
          <w:lang w:val="hy-AM"/>
        </w:rPr>
        <w:t xml:space="preserve">սի ու </w:t>
      </w:r>
      <w:r w:rsidR="001E386F" w:rsidRPr="00491B1C">
        <w:rPr>
          <w:rFonts w:ascii="Arial" w:hAnsi="Arial" w:cs="Arial"/>
          <w:lang w:val="hy-AM"/>
        </w:rPr>
        <w:t>Թ</w:t>
      </w:r>
      <w:r w:rsidRPr="00491B1C">
        <w:rPr>
          <w:rFonts w:ascii="Arial" w:hAnsi="Arial" w:cs="Arial"/>
          <w:lang w:val="hy-AM"/>
        </w:rPr>
        <w:t>ուրքիայի միջև՝Ալեքսանդրապոլով։</w:t>
      </w:r>
    </w:p>
    <w:p w:rsidR="00202AB0" w:rsidRPr="00491B1C" w:rsidRDefault="00202AB0" w:rsidP="00491B1C">
      <w:pPr>
        <w:pStyle w:val="a7"/>
        <w:tabs>
          <w:tab w:val="left" w:pos="4551"/>
        </w:tabs>
        <w:jc w:val="both"/>
        <w:rPr>
          <w:rFonts w:ascii="Arial" w:hAnsi="Arial" w:cs="Arial"/>
          <w:lang w:val="hy-AM"/>
        </w:rPr>
      </w:pPr>
      <w:r w:rsidRPr="00491B1C">
        <w:rPr>
          <w:rFonts w:ascii="Arial" w:hAnsi="Arial" w:cs="Arial"/>
          <w:lang w:val="hy-AM"/>
        </w:rPr>
        <w:t>Անցում նոր տնտեսական քաղականության։Վ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Լենինի 1921թ</w:t>
      </w:r>
      <w:r w:rsidRPr="00491B1C">
        <w:rPr>
          <w:rFonts w:ascii="Cambria Math" w:hAnsi="Cambria Math" w:cs="Cambria Math"/>
          <w:lang w:val="hy-AM"/>
        </w:rPr>
        <w:t>․</w:t>
      </w:r>
      <w:r w:rsidRPr="00491B1C">
        <w:rPr>
          <w:rFonts w:ascii="Arial" w:hAnsi="Arial" w:cs="Arial"/>
          <w:lang w:val="hy-AM"/>
        </w:rPr>
        <w:t xml:space="preserve"> ապրիլի 14-ի նամակը։1920թ</w:t>
      </w:r>
      <w:r w:rsidRPr="00491B1C">
        <w:rPr>
          <w:rFonts w:ascii="Cambria Math" w:hAnsi="Cambria Math" w:cs="Cambria Math"/>
          <w:lang w:val="hy-AM"/>
        </w:rPr>
        <w:t>․</w:t>
      </w:r>
      <w:r w:rsidRPr="00491B1C">
        <w:rPr>
          <w:rFonts w:ascii="Arial" w:hAnsi="Arial" w:cs="Arial"/>
          <w:lang w:val="hy-AM"/>
        </w:rPr>
        <w:t xml:space="preserve"> վերջերին Սովետական Ռուսաստանում քաղաքացիական կռիվները հիմնականում ավարտվել էին։Ջախջախվել և մեր երկրի սահմաններից դուրս էին քշվել օտարերկրյա </w:t>
      </w:r>
      <w:r w:rsidR="00076AB1" w:rsidRPr="00491B1C">
        <w:rPr>
          <w:rFonts w:ascii="Arial" w:hAnsi="Arial" w:cs="Arial"/>
          <w:lang w:val="hy-AM"/>
        </w:rPr>
        <w:t>իմպերիալիստ</w:t>
      </w:r>
      <w:r w:rsidRPr="00491B1C">
        <w:rPr>
          <w:rFonts w:ascii="Arial" w:hAnsi="Arial" w:cs="Arial"/>
          <w:lang w:val="hy-AM"/>
        </w:rPr>
        <w:t>ների օկուպացիոն զորքերը։</w:t>
      </w:r>
    </w:p>
    <w:p w:rsidR="00202AB0" w:rsidRPr="00491B1C" w:rsidRDefault="00202AB0" w:rsidP="00491B1C">
      <w:pPr>
        <w:pStyle w:val="a7"/>
        <w:tabs>
          <w:tab w:val="left" w:pos="4551"/>
        </w:tabs>
        <w:jc w:val="both"/>
        <w:rPr>
          <w:rFonts w:ascii="Arial" w:hAnsi="Arial" w:cs="Arial"/>
          <w:lang w:val="hy-AM"/>
        </w:rPr>
      </w:pPr>
      <w:r w:rsidRPr="00491B1C">
        <w:rPr>
          <w:rFonts w:ascii="Arial" w:hAnsi="Arial" w:cs="Arial"/>
          <w:lang w:val="hy-AM"/>
        </w:rPr>
        <w:t xml:space="preserve">Կարևոր հաջողությունների էր հասել սովետական </w:t>
      </w:r>
      <w:r w:rsidR="00076AB1" w:rsidRPr="00491B1C">
        <w:rPr>
          <w:rFonts w:ascii="Arial" w:hAnsi="Arial" w:cs="Arial"/>
          <w:lang w:val="hy-AM"/>
        </w:rPr>
        <w:t>դիվանագիտությու</w:t>
      </w:r>
      <w:r w:rsidRPr="00491B1C">
        <w:rPr>
          <w:rFonts w:ascii="Arial" w:hAnsi="Arial" w:cs="Arial"/>
          <w:lang w:val="hy-AM"/>
        </w:rPr>
        <w:t>նը։</w:t>
      </w:r>
    </w:p>
    <w:p w:rsidR="00D97202" w:rsidRPr="00491B1C" w:rsidRDefault="00D97202" w:rsidP="00491B1C">
      <w:pPr>
        <w:pStyle w:val="a7"/>
        <w:tabs>
          <w:tab w:val="left" w:pos="4551"/>
        </w:tabs>
        <w:jc w:val="both"/>
        <w:rPr>
          <w:rFonts w:ascii="Arial" w:hAnsi="Arial" w:cs="Arial"/>
          <w:lang w:val="hy-AM"/>
        </w:rPr>
      </w:pPr>
      <w:r w:rsidRPr="00491B1C">
        <w:rPr>
          <w:rFonts w:ascii="Arial" w:hAnsi="Arial" w:cs="Arial"/>
          <w:lang w:val="hy-AM"/>
        </w:rPr>
        <w:t xml:space="preserve">Այդ ժամանակաշրջանում երկրի </w:t>
      </w:r>
      <w:r w:rsidR="00076AB1" w:rsidRPr="00491B1C">
        <w:rPr>
          <w:rFonts w:ascii="Arial" w:hAnsi="Arial" w:cs="Arial"/>
          <w:lang w:val="hy-AM"/>
        </w:rPr>
        <w:t>նե</w:t>
      </w:r>
      <w:r w:rsidRPr="00491B1C">
        <w:rPr>
          <w:rFonts w:ascii="Arial" w:hAnsi="Arial" w:cs="Arial"/>
          <w:lang w:val="hy-AM"/>
        </w:rPr>
        <w:t>րքին կյանքի բնորոշ կողմն այն էր,որ դեռևս շարունակ</w:t>
      </w:r>
      <w:r w:rsidR="00076AB1" w:rsidRPr="00491B1C">
        <w:rPr>
          <w:rFonts w:ascii="Arial" w:hAnsi="Arial" w:cs="Arial"/>
          <w:lang w:val="hy-AM"/>
        </w:rPr>
        <w:t>վ</w:t>
      </w:r>
      <w:r w:rsidRPr="00491B1C">
        <w:rPr>
          <w:rFonts w:ascii="Arial" w:hAnsi="Arial" w:cs="Arial"/>
          <w:lang w:val="hy-AM"/>
        </w:rPr>
        <w:t xml:space="preserve">ում էր ռազմական կոմունիզմի </w:t>
      </w:r>
      <w:r w:rsidR="00076AB1" w:rsidRPr="00491B1C">
        <w:rPr>
          <w:rFonts w:ascii="Arial" w:hAnsi="Arial" w:cs="Arial"/>
          <w:lang w:val="hy-AM"/>
        </w:rPr>
        <w:t>քաղաքականությու</w:t>
      </w:r>
      <w:r w:rsidRPr="00491B1C">
        <w:rPr>
          <w:rFonts w:ascii="Arial" w:hAnsi="Arial" w:cs="Arial"/>
          <w:lang w:val="hy-AM"/>
        </w:rPr>
        <w:t xml:space="preserve">նը,որը լինելով միակ ճիշտ </w:t>
      </w:r>
      <w:r w:rsidR="00076AB1" w:rsidRPr="00491B1C">
        <w:rPr>
          <w:rFonts w:ascii="Arial" w:hAnsi="Arial" w:cs="Arial"/>
          <w:lang w:val="hy-AM"/>
        </w:rPr>
        <w:t>քաղաքականությու</w:t>
      </w:r>
      <w:r w:rsidRPr="00491B1C">
        <w:rPr>
          <w:rFonts w:ascii="Arial" w:hAnsi="Arial" w:cs="Arial"/>
          <w:lang w:val="hy-AM"/>
        </w:rPr>
        <w:t>նը</w:t>
      </w:r>
      <w:r w:rsidR="00A46293" w:rsidRPr="00491B1C">
        <w:rPr>
          <w:rFonts w:ascii="Arial" w:hAnsi="Arial" w:cs="Arial"/>
          <w:lang w:val="hy-AM"/>
        </w:rPr>
        <w:t xml:space="preserve"> </w:t>
      </w:r>
      <w:r w:rsidR="00076AB1" w:rsidRPr="00491B1C">
        <w:rPr>
          <w:rFonts w:ascii="Arial" w:hAnsi="Arial" w:cs="Arial"/>
          <w:lang w:val="hy-AM"/>
        </w:rPr>
        <w:t>օտ</w:t>
      </w:r>
      <w:r w:rsidR="00A46293" w:rsidRPr="00491B1C">
        <w:rPr>
          <w:rFonts w:ascii="Arial" w:hAnsi="Arial" w:cs="Arial"/>
          <w:lang w:val="hy-AM"/>
        </w:rPr>
        <w:t xml:space="preserve">արերկրյա ռազմական ինտերվենցիայի և </w:t>
      </w:r>
      <w:r w:rsidR="00076AB1" w:rsidRPr="00491B1C">
        <w:rPr>
          <w:rFonts w:ascii="Arial" w:hAnsi="Arial" w:cs="Arial"/>
          <w:lang w:val="hy-AM"/>
        </w:rPr>
        <w:t>քաղ</w:t>
      </w:r>
      <w:r w:rsidR="00A46293" w:rsidRPr="00491B1C">
        <w:rPr>
          <w:rFonts w:ascii="Arial" w:hAnsi="Arial" w:cs="Arial"/>
          <w:lang w:val="hy-AM"/>
        </w:rPr>
        <w:t xml:space="preserve">ացիական կռիվների տարիներին,այլևս չէր համապատասխանում </w:t>
      </w:r>
      <w:r w:rsidR="00076AB1" w:rsidRPr="00491B1C">
        <w:rPr>
          <w:rFonts w:ascii="Arial" w:hAnsi="Arial" w:cs="Arial"/>
          <w:lang w:val="hy-AM"/>
        </w:rPr>
        <w:t>սովետ</w:t>
      </w:r>
      <w:r w:rsidR="00A46293" w:rsidRPr="00491B1C">
        <w:rPr>
          <w:rFonts w:ascii="Arial" w:hAnsi="Arial" w:cs="Arial"/>
          <w:lang w:val="hy-AM"/>
        </w:rPr>
        <w:t>ակ</w:t>
      </w:r>
      <w:r w:rsidR="00076AB1" w:rsidRPr="00491B1C">
        <w:rPr>
          <w:rFonts w:ascii="Arial" w:hAnsi="Arial" w:cs="Arial"/>
          <w:lang w:val="hy-AM"/>
        </w:rPr>
        <w:t>ա</w:t>
      </w:r>
      <w:r w:rsidR="00A46293" w:rsidRPr="00491B1C">
        <w:rPr>
          <w:rFonts w:ascii="Arial" w:hAnsi="Arial" w:cs="Arial"/>
          <w:lang w:val="hy-AM"/>
        </w:rPr>
        <w:t>ն երկրի խաղաղ զարգացման պայմաններին։</w:t>
      </w:r>
    </w:p>
    <w:p w:rsidR="00A46293" w:rsidRPr="00491B1C" w:rsidRDefault="00A46293" w:rsidP="00491B1C">
      <w:pPr>
        <w:pStyle w:val="a7"/>
        <w:tabs>
          <w:tab w:val="left" w:pos="4551"/>
        </w:tabs>
        <w:jc w:val="both"/>
        <w:rPr>
          <w:rFonts w:ascii="Arial" w:hAnsi="Arial" w:cs="Arial"/>
          <w:lang w:val="hy-AM"/>
        </w:rPr>
      </w:pPr>
      <w:r w:rsidRPr="00491B1C">
        <w:rPr>
          <w:rFonts w:ascii="Arial" w:hAnsi="Arial" w:cs="Arial"/>
          <w:lang w:val="hy-AM"/>
        </w:rPr>
        <w:t xml:space="preserve">Քաղաքացիական կռիվների ավարտից հետո գյուղացիության մեջ դժգոհություններ են սկսվում ռազմական կոմունիզմի </w:t>
      </w:r>
      <w:r w:rsidR="00076AB1" w:rsidRPr="00491B1C">
        <w:rPr>
          <w:rFonts w:ascii="Arial" w:hAnsi="Arial" w:cs="Arial"/>
          <w:lang w:val="hy-AM"/>
        </w:rPr>
        <w:t>քաղաքականությու</w:t>
      </w:r>
      <w:r w:rsidRPr="00491B1C">
        <w:rPr>
          <w:rFonts w:ascii="Arial" w:hAnsi="Arial" w:cs="Arial"/>
          <w:lang w:val="hy-AM"/>
        </w:rPr>
        <w:t xml:space="preserve">նից,առանձնապես պարենմասնատրումից։Եվ իրոք,նոր խաղաղ պայմաններում աշխատավոր </w:t>
      </w:r>
      <w:r w:rsidR="00076AB1" w:rsidRPr="00491B1C">
        <w:rPr>
          <w:rFonts w:ascii="Arial" w:hAnsi="Arial" w:cs="Arial"/>
          <w:lang w:val="hy-AM"/>
        </w:rPr>
        <w:t>գյուղացիութ</w:t>
      </w:r>
      <w:r w:rsidRPr="00491B1C">
        <w:rPr>
          <w:rFonts w:ascii="Arial" w:hAnsi="Arial" w:cs="Arial"/>
          <w:lang w:val="hy-AM"/>
        </w:rPr>
        <w:t>յ</w:t>
      </w:r>
      <w:r w:rsidR="00076AB1" w:rsidRPr="00491B1C">
        <w:rPr>
          <w:rFonts w:ascii="Arial" w:hAnsi="Arial" w:cs="Arial"/>
          <w:lang w:val="hy-AM"/>
        </w:rPr>
        <w:t>ա</w:t>
      </w:r>
      <w:r w:rsidRPr="00491B1C">
        <w:rPr>
          <w:rFonts w:ascii="Arial" w:hAnsi="Arial" w:cs="Arial"/>
          <w:lang w:val="hy-AM"/>
        </w:rPr>
        <w:t xml:space="preserve">ն շահերը պահանջում էին,որ փոխվի այդ </w:t>
      </w:r>
      <w:r w:rsidR="00076AB1" w:rsidRPr="00491B1C">
        <w:rPr>
          <w:rFonts w:ascii="Arial" w:hAnsi="Arial" w:cs="Arial"/>
          <w:lang w:val="hy-AM"/>
        </w:rPr>
        <w:t>քաղաքականությու</w:t>
      </w:r>
      <w:r w:rsidRPr="00491B1C">
        <w:rPr>
          <w:rFonts w:ascii="Arial" w:hAnsi="Arial" w:cs="Arial"/>
          <w:lang w:val="hy-AM"/>
        </w:rPr>
        <w:t xml:space="preserve">նը,վերացվի </w:t>
      </w:r>
      <w:r w:rsidR="00076AB1" w:rsidRPr="00491B1C">
        <w:rPr>
          <w:rFonts w:ascii="Arial" w:hAnsi="Arial" w:cs="Arial"/>
          <w:lang w:val="hy-AM"/>
        </w:rPr>
        <w:t>պարենմասնատրումը,թույ</w:t>
      </w:r>
      <w:r w:rsidRPr="00491B1C">
        <w:rPr>
          <w:rFonts w:ascii="Arial" w:hAnsi="Arial" w:cs="Arial"/>
          <w:lang w:val="hy-AM"/>
        </w:rPr>
        <w:t xml:space="preserve">լատրվի հացի ազատ առևտուր և </w:t>
      </w:r>
      <w:r w:rsidR="00076AB1" w:rsidRPr="00491B1C">
        <w:rPr>
          <w:rFonts w:ascii="Arial" w:hAnsi="Arial" w:cs="Arial"/>
          <w:lang w:val="hy-AM"/>
        </w:rPr>
        <w:t>ապրանքափոխանակությու</w:t>
      </w:r>
      <w:r w:rsidRPr="00491B1C">
        <w:rPr>
          <w:rFonts w:ascii="Arial" w:hAnsi="Arial" w:cs="Arial"/>
          <w:lang w:val="hy-AM"/>
        </w:rPr>
        <w:t>ն ծավալվի գյուղի և քաղաքի միջև։</w:t>
      </w:r>
    </w:p>
    <w:p w:rsidR="000B7F15" w:rsidRPr="00491B1C" w:rsidRDefault="00076AB1" w:rsidP="00491B1C">
      <w:pPr>
        <w:pStyle w:val="a7"/>
        <w:tabs>
          <w:tab w:val="left" w:pos="4551"/>
        </w:tabs>
        <w:jc w:val="both"/>
        <w:rPr>
          <w:rFonts w:ascii="Arial" w:hAnsi="Arial" w:cs="Arial"/>
          <w:lang w:val="hy-AM"/>
        </w:rPr>
      </w:pPr>
      <w:r w:rsidRPr="00491B1C">
        <w:rPr>
          <w:rFonts w:ascii="Arial" w:hAnsi="Arial" w:cs="Arial"/>
          <w:lang w:val="hy-AM"/>
        </w:rPr>
        <w:t>Սովետ</w:t>
      </w:r>
      <w:r w:rsidR="000B7F15" w:rsidRPr="00491B1C">
        <w:rPr>
          <w:rFonts w:ascii="Arial" w:hAnsi="Arial" w:cs="Arial"/>
          <w:lang w:val="hy-AM"/>
        </w:rPr>
        <w:t>ակ</w:t>
      </w:r>
      <w:r w:rsidRPr="00491B1C">
        <w:rPr>
          <w:rFonts w:ascii="Arial" w:hAnsi="Arial" w:cs="Arial"/>
          <w:lang w:val="hy-AM"/>
        </w:rPr>
        <w:t>ա</w:t>
      </w:r>
      <w:r w:rsidR="000B7F15" w:rsidRPr="00491B1C">
        <w:rPr>
          <w:rFonts w:ascii="Arial" w:hAnsi="Arial" w:cs="Arial"/>
          <w:lang w:val="hy-AM"/>
        </w:rPr>
        <w:t>ն երկրի բանվոր դասակարգը,կրելով քաղաքացի</w:t>
      </w:r>
      <w:r w:rsidRPr="00491B1C">
        <w:rPr>
          <w:rFonts w:ascii="Arial" w:hAnsi="Arial" w:cs="Arial"/>
          <w:lang w:val="hy-AM"/>
        </w:rPr>
        <w:t>ա</w:t>
      </w:r>
      <w:r w:rsidR="000B7F15" w:rsidRPr="00491B1C">
        <w:rPr>
          <w:rFonts w:ascii="Arial" w:hAnsi="Arial" w:cs="Arial"/>
          <w:lang w:val="hy-AM"/>
        </w:rPr>
        <w:t xml:space="preserve">կան կռիվների հիմնական ծանրությունը,այդ կռիվների ավարտից հետո ձեռնամուխ եղավ խաղաղ տնտեսական </w:t>
      </w:r>
      <w:r w:rsidRPr="00491B1C">
        <w:rPr>
          <w:rFonts w:ascii="Arial" w:hAnsi="Arial" w:cs="Arial"/>
          <w:lang w:val="hy-AM"/>
        </w:rPr>
        <w:t>շինարար</w:t>
      </w:r>
      <w:r w:rsidR="000B7F15" w:rsidRPr="00491B1C">
        <w:rPr>
          <w:rFonts w:ascii="Arial" w:hAnsi="Arial" w:cs="Arial"/>
          <w:lang w:val="hy-AM"/>
        </w:rPr>
        <w:t>ության աշխատանքին։</w:t>
      </w:r>
    </w:p>
    <w:p w:rsidR="00790467" w:rsidRPr="00491B1C" w:rsidRDefault="00790467" w:rsidP="00491B1C">
      <w:pPr>
        <w:pStyle w:val="a7"/>
        <w:tabs>
          <w:tab w:val="left" w:pos="4551"/>
        </w:tabs>
        <w:jc w:val="both"/>
        <w:rPr>
          <w:rFonts w:ascii="Arial" w:hAnsi="Arial" w:cs="Arial"/>
          <w:lang w:val="hy-AM"/>
        </w:rPr>
      </w:pPr>
      <w:r w:rsidRPr="00491B1C">
        <w:rPr>
          <w:rFonts w:ascii="Arial" w:hAnsi="Arial" w:cs="Arial"/>
          <w:lang w:val="hy-AM"/>
        </w:rPr>
        <w:t xml:space="preserve">Նոր տնտեսական </w:t>
      </w:r>
      <w:r w:rsidR="00076AB1" w:rsidRPr="00491B1C">
        <w:rPr>
          <w:rFonts w:ascii="Arial" w:hAnsi="Arial" w:cs="Arial"/>
          <w:lang w:val="hy-AM"/>
        </w:rPr>
        <w:t>քաղաքականութ</w:t>
      </w:r>
      <w:r w:rsidRPr="00491B1C">
        <w:rPr>
          <w:rFonts w:ascii="Arial" w:hAnsi="Arial" w:cs="Arial"/>
          <w:lang w:val="hy-AM"/>
        </w:rPr>
        <w:t>յ</w:t>
      </w:r>
      <w:r w:rsidR="00076AB1" w:rsidRPr="00491B1C">
        <w:rPr>
          <w:rFonts w:ascii="Arial" w:hAnsi="Arial" w:cs="Arial"/>
          <w:lang w:val="hy-AM"/>
        </w:rPr>
        <w:t>ա</w:t>
      </w:r>
      <w:r w:rsidRPr="00491B1C">
        <w:rPr>
          <w:rFonts w:ascii="Arial" w:hAnsi="Arial" w:cs="Arial"/>
          <w:lang w:val="hy-AM"/>
        </w:rPr>
        <w:t xml:space="preserve">ն կենսագործման </w:t>
      </w:r>
      <w:r w:rsidR="00076AB1" w:rsidRPr="00491B1C">
        <w:rPr>
          <w:rFonts w:ascii="Arial" w:hAnsi="Arial" w:cs="Arial"/>
          <w:lang w:val="hy-AM"/>
        </w:rPr>
        <w:t>կապակցութ</w:t>
      </w:r>
      <w:r w:rsidRPr="00491B1C">
        <w:rPr>
          <w:rFonts w:ascii="Arial" w:hAnsi="Arial" w:cs="Arial"/>
          <w:lang w:val="hy-AM"/>
        </w:rPr>
        <w:t>յ</w:t>
      </w:r>
      <w:r w:rsidR="00076AB1" w:rsidRPr="00491B1C">
        <w:rPr>
          <w:rFonts w:ascii="Arial" w:hAnsi="Arial" w:cs="Arial"/>
          <w:lang w:val="hy-AM"/>
        </w:rPr>
        <w:t>ա</w:t>
      </w:r>
      <w:r w:rsidRPr="00491B1C">
        <w:rPr>
          <w:rFonts w:ascii="Arial" w:hAnsi="Arial" w:cs="Arial"/>
          <w:lang w:val="hy-AM"/>
        </w:rPr>
        <w:t>մբ 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 xml:space="preserve">Լենինն ընդգծում էր կոոպերացիայի զարգացման </w:t>
      </w:r>
      <w:r w:rsidR="00076AB1" w:rsidRPr="00491B1C">
        <w:rPr>
          <w:rFonts w:ascii="Arial" w:hAnsi="Arial" w:cs="Arial"/>
          <w:lang w:val="hy-AM"/>
        </w:rPr>
        <w:t>անհարժեշտությու</w:t>
      </w:r>
      <w:r w:rsidRPr="00491B1C">
        <w:rPr>
          <w:rFonts w:ascii="Arial" w:hAnsi="Arial" w:cs="Arial"/>
          <w:lang w:val="hy-AM"/>
        </w:rPr>
        <w:t xml:space="preserve">նը,նշելով,որ կոոպերացիան </w:t>
      </w:r>
      <w:r w:rsidRPr="00491B1C">
        <w:rPr>
          <w:rFonts w:ascii="Arial" w:hAnsi="Arial" w:cs="Arial"/>
          <w:lang w:val="hy-AM"/>
        </w:rPr>
        <w:lastRenderedPageBreak/>
        <w:t>հեշտացնում է միլիոնավոր բնակչության կազմակերպումը,ապահովում սոցիալիզմի կառուցումը։</w:t>
      </w:r>
    </w:p>
    <w:p w:rsidR="00790467" w:rsidRPr="00491B1C" w:rsidRDefault="00790467"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մարտին Ռկ(բ)Կ 10-րդ համագումարը,լսելով 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 xml:space="preserve">Լենինի զեկուցումը,որոշեց </w:t>
      </w:r>
      <w:r w:rsidR="00076AB1" w:rsidRPr="00491B1C">
        <w:rPr>
          <w:rFonts w:ascii="Arial" w:hAnsi="Arial" w:cs="Arial"/>
          <w:lang w:val="hy-AM"/>
        </w:rPr>
        <w:t>ռ</w:t>
      </w:r>
      <w:r w:rsidRPr="00491B1C">
        <w:rPr>
          <w:rFonts w:ascii="Arial" w:hAnsi="Arial" w:cs="Arial"/>
          <w:lang w:val="hy-AM"/>
        </w:rPr>
        <w:t xml:space="preserve">ազմական կոմունիզմի </w:t>
      </w:r>
      <w:r w:rsidR="00076AB1" w:rsidRPr="00491B1C">
        <w:rPr>
          <w:rFonts w:ascii="Arial" w:hAnsi="Arial" w:cs="Arial"/>
          <w:lang w:val="hy-AM"/>
        </w:rPr>
        <w:t>քաղաքականությու</w:t>
      </w:r>
      <w:r w:rsidRPr="00491B1C">
        <w:rPr>
          <w:rFonts w:ascii="Arial" w:hAnsi="Arial" w:cs="Arial"/>
          <w:lang w:val="hy-AM"/>
        </w:rPr>
        <w:t>նից անցնել նոր տնտեսական քաղաքականության (ՆԷՊ)։</w:t>
      </w:r>
      <w:r w:rsidR="001A43C4" w:rsidRPr="00491B1C">
        <w:rPr>
          <w:rFonts w:ascii="Arial" w:hAnsi="Arial" w:cs="Arial"/>
          <w:lang w:val="hy-AM"/>
        </w:rPr>
        <w:t>Դա անհր</w:t>
      </w:r>
      <w:r w:rsidR="00076AB1" w:rsidRPr="00491B1C">
        <w:rPr>
          <w:rFonts w:ascii="Arial" w:hAnsi="Arial" w:cs="Arial"/>
          <w:lang w:val="hy-AM"/>
        </w:rPr>
        <w:t>աժ</w:t>
      </w:r>
      <w:r w:rsidR="001A43C4" w:rsidRPr="00491B1C">
        <w:rPr>
          <w:rFonts w:ascii="Arial" w:hAnsi="Arial" w:cs="Arial"/>
          <w:lang w:val="hy-AM"/>
        </w:rPr>
        <w:t>եշտ միջոցառում էր կապիտալիզմից սոցիալիզմին անցնելու ժամանակաշրջանում։Պարենմասնատրումը պարենհարկով փոխարինելու և առևտրի ազ</w:t>
      </w:r>
      <w:r w:rsidR="00076AB1" w:rsidRPr="00491B1C">
        <w:rPr>
          <w:rFonts w:ascii="Arial" w:hAnsi="Arial" w:cs="Arial"/>
          <w:lang w:val="hy-AM"/>
        </w:rPr>
        <w:t>ատությու</w:t>
      </w:r>
      <w:r w:rsidR="001A43C4" w:rsidRPr="00491B1C">
        <w:rPr>
          <w:rFonts w:ascii="Arial" w:hAnsi="Arial" w:cs="Arial"/>
          <w:lang w:val="hy-AM"/>
        </w:rPr>
        <w:t xml:space="preserve">ն թույլ տալու շնորհիվ կծավալվեր աշխույժ </w:t>
      </w:r>
      <w:r w:rsidR="00076AB1" w:rsidRPr="00491B1C">
        <w:rPr>
          <w:rFonts w:ascii="Arial" w:hAnsi="Arial" w:cs="Arial"/>
          <w:lang w:val="hy-AM"/>
        </w:rPr>
        <w:t>ապանքափոխանակությու</w:t>
      </w:r>
      <w:r w:rsidR="001A43C4" w:rsidRPr="00491B1C">
        <w:rPr>
          <w:rFonts w:ascii="Arial" w:hAnsi="Arial" w:cs="Arial"/>
          <w:lang w:val="hy-AM"/>
        </w:rPr>
        <w:t xml:space="preserve">ն գյուղի ու քաղաքի միջև,կխրախուսվեր </w:t>
      </w:r>
      <w:r w:rsidR="00076AB1" w:rsidRPr="00491B1C">
        <w:rPr>
          <w:rFonts w:ascii="Arial" w:hAnsi="Arial" w:cs="Arial"/>
          <w:lang w:val="hy-AM"/>
        </w:rPr>
        <w:t>գյու</w:t>
      </w:r>
      <w:r w:rsidR="001A43C4" w:rsidRPr="00491B1C">
        <w:rPr>
          <w:rFonts w:ascii="Arial" w:hAnsi="Arial" w:cs="Arial"/>
          <w:lang w:val="hy-AM"/>
        </w:rPr>
        <w:t xml:space="preserve">ղատնտեսության և ամբողջ </w:t>
      </w:r>
      <w:r w:rsidR="00076AB1" w:rsidRPr="00491B1C">
        <w:rPr>
          <w:rFonts w:ascii="Arial" w:hAnsi="Arial" w:cs="Arial"/>
          <w:lang w:val="hy-AM"/>
        </w:rPr>
        <w:t>ժողովր</w:t>
      </w:r>
      <w:r w:rsidR="001A43C4" w:rsidRPr="00491B1C">
        <w:rPr>
          <w:rFonts w:ascii="Arial" w:hAnsi="Arial" w:cs="Arial"/>
          <w:lang w:val="hy-AM"/>
        </w:rPr>
        <w:t>դական տնտեսության զարգացումը։</w:t>
      </w:r>
    </w:p>
    <w:p w:rsidR="00757244" w:rsidRPr="00491B1C" w:rsidRDefault="00757244"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ապրիլին հրապարակվեցին </w:t>
      </w:r>
      <w:r w:rsidR="008129F6" w:rsidRPr="00491B1C">
        <w:rPr>
          <w:rFonts w:ascii="Arial" w:hAnsi="Arial" w:cs="Arial"/>
          <w:lang w:val="hy-AM"/>
        </w:rPr>
        <w:t>Ս</w:t>
      </w:r>
      <w:r w:rsidRPr="00491B1C">
        <w:rPr>
          <w:rFonts w:ascii="Arial" w:hAnsi="Arial" w:cs="Arial"/>
          <w:lang w:val="hy-AM"/>
        </w:rPr>
        <w:t>ովետական Հայաստանի պարենային ժողովրդական կոմիսարի &lt;&lt;Պարենային բռնագրավումները վերացնելու մասին&gt;&gt;</w:t>
      </w:r>
      <w:r w:rsidR="00F33987" w:rsidRPr="00491B1C">
        <w:rPr>
          <w:rFonts w:ascii="Arial" w:hAnsi="Arial" w:cs="Arial"/>
          <w:lang w:val="hy-AM"/>
        </w:rPr>
        <w:t>,&lt;&lt;Հանրապետության մեջ բռնագրավումների ամբողջական վերացման մասին&gt;&gt; հրամանները։Նոր տնտեսական քաղաքականության անցնելը ձևակերպվեց Հա</w:t>
      </w:r>
      <w:r w:rsidR="00076AB1" w:rsidRPr="00491B1C">
        <w:rPr>
          <w:rFonts w:ascii="Arial" w:hAnsi="Arial" w:cs="Arial"/>
          <w:lang w:val="hy-AM"/>
        </w:rPr>
        <w:t>յաս</w:t>
      </w:r>
      <w:r w:rsidR="00F33987" w:rsidRPr="00491B1C">
        <w:rPr>
          <w:rFonts w:ascii="Arial" w:hAnsi="Arial" w:cs="Arial"/>
          <w:lang w:val="hy-AM"/>
        </w:rPr>
        <w:t>տ</w:t>
      </w:r>
      <w:r w:rsidR="00076AB1" w:rsidRPr="00491B1C">
        <w:rPr>
          <w:rFonts w:ascii="Arial" w:hAnsi="Arial" w:cs="Arial"/>
          <w:lang w:val="hy-AM"/>
        </w:rPr>
        <w:t>ա</w:t>
      </w:r>
      <w:r w:rsidR="00F33987" w:rsidRPr="00491B1C">
        <w:rPr>
          <w:rFonts w:ascii="Arial" w:hAnsi="Arial" w:cs="Arial"/>
          <w:lang w:val="hy-AM"/>
        </w:rPr>
        <w:t>նի Ժողկոմխորհի 1921թ</w:t>
      </w:r>
      <w:r w:rsidR="00F33987" w:rsidRPr="00491B1C">
        <w:rPr>
          <w:rFonts w:ascii="Cambria Math" w:hAnsi="Cambria Math" w:cs="Cambria Math"/>
          <w:lang w:val="hy-AM"/>
        </w:rPr>
        <w:t>․</w:t>
      </w:r>
      <w:r w:rsidR="00F33987" w:rsidRPr="00491B1C">
        <w:rPr>
          <w:rFonts w:ascii="Arial" w:hAnsi="Arial" w:cs="Arial"/>
          <w:lang w:val="hy-AM"/>
        </w:rPr>
        <w:t xml:space="preserve"> հունիսի 24-ի դեկրետով։Այդ դեկրետի առաջին կետում ասվում էր,որ բանակի բանվորների,սովետական ծառայողների,որբերի և գաղթականների կարիքները բավարարելու համար պահանջվող պարենի մի մասը ծածկելու նպատակով </w:t>
      </w:r>
      <w:r w:rsidR="00F72DBE" w:rsidRPr="00491B1C">
        <w:rPr>
          <w:rFonts w:ascii="Arial" w:hAnsi="Arial" w:cs="Arial"/>
          <w:lang w:val="hy-AM"/>
        </w:rPr>
        <w:t>Սովետ</w:t>
      </w:r>
      <w:r w:rsidR="00F33987" w:rsidRPr="00491B1C">
        <w:rPr>
          <w:rFonts w:ascii="Arial" w:hAnsi="Arial" w:cs="Arial"/>
          <w:lang w:val="hy-AM"/>
        </w:rPr>
        <w:t>ակ</w:t>
      </w:r>
      <w:r w:rsidR="00F72DBE" w:rsidRPr="00491B1C">
        <w:rPr>
          <w:rFonts w:ascii="Arial" w:hAnsi="Arial" w:cs="Arial"/>
          <w:lang w:val="hy-AM"/>
        </w:rPr>
        <w:t>ա</w:t>
      </w:r>
      <w:r w:rsidR="00F33987" w:rsidRPr="00491B1C">
        <w:rPr>
          <w:rFonts w:ascii="Arial" w:hAnsi="Arial" w:cs="Arial"/>
          <w:lang w:val="hy-AM"/>
        </w:rPr>
        <w:t xml:space="preserve">ն </w:t>
      </w:r>
      <w:r w:rsidR="00F72DBE" w:rsidRPr="00491B1C">
        <w:rPr>
          <w:rFonts w:ascii="Arial" w:hAnsi="Arial" w:cs="Arial"/>
          <w:lang w:val="hy-AM"/>
        </w:rPr>
        <w:t>Հայաս</w:t>
      </w:r>
      <w:r w:rsidR="00F33987" w:rsidRPr="00491B1C">
        <w:rPr>
          <w:rFonts w:ascii="Arial" w:hAnsi="Arial" w:cs="Arial"/>
          <w:lang w:val="hy-AM"/>
        </w:rPr>
        <w:t>տ</w:t>
      </w:r>
      <w:r w:rsidR="00F72DBE" w:rsidRPr="00491B1C">
        <w:rPr>
          <w:rFonts w:ascii="Arial" w:hAnsi="Arial" w:cs="Arial"/>
          <w:lang w:val="hy-AM"/>
        </w:rPr>
        <w:t>ա</w:t>
      </w:r>
      <w:r w:rsidR="00F33987" w:rsidRPr="00491B1C">
        <w:rPr>
          <w:rFonts w:ascii="Arial" w:hAnsi="Arial" w:cs="Arial"/>
          <w:lang w:val="hy-AM"/>
        </w:rPr>
        <w:t>նի ամբողջ տարածքում մտցվում է պարենհարկ։</w:t>
      </w:r>
      <w:r w:rsidR="00F72DBE" w:rsidRPr="00491B1C">
        <w:rPr>
          <w:rFonts w:ascii="Arial" w:hAnsi="Arial" w:cs="Arial"/>
          <w:lang w:val="hy-AM"/>
        </w:rPr>
        <w:t>Յուր</w:t>
      </w:r>
      <w:r w:rsidR="00F33987" w:rsidRPr="00491B1C">
        <w:rPr>
          <w:rFonts w:ascii="Arial" w:hAnsi="Arial" w:cs="Arial"/>
          <w:lang w:val="hy-AM"/>
        </w:rPr>
        <w:t>աքանչյուր քաղաքացի,ով զբաղվում է հացահատիկի,կարտոֆիլի,</w:t>
      </w:r>
      <w:r w:rsidR="00F72DBE" w:rsidRPr="00491B1C">
        <w:rPr>
          <w:rFonts w:ascii="Arial" w:hAnsi="Arial" w:cs="Arial"/>
          <w:lang w:val="hy-AM"/>
        </w:rPr>
        <w:t>տեխնիկ</w:t>
      </w:r>
      <w:r w:rsidR="00F33987" w:rsidRPr="00491B1C">
        <w:rPr>
          <w:rFonts w:ascii="Arial" w:hAnsi="Arial" w:cs="Arial"/>
          <w:lang w:val="hy-AM"/>
        </w:rPr>
        <w:t>ական կուլտուրաների մշակմամբ,ինչպես նաև մեղվաբուծությամբ և անասնապահությամբ,պարտավոր է պետությանը վճարել պարենային հարկ։</w:t>
      </w:r>
    </w:p>
    <w:p w:rsidR="00442854" w:rsidRPr="00491B1C" w:rsidRDefault="00442854" w:rsidP="00491B1C">
      <w:pPr>
        <w:pStyle w:val="a7"/>
        <w:tabs>
          <w:tab w:val="left" w:pos="4551"/>
        </w:tabs>
        <w:jc w:val="both"/>
        <w:rPr>
          <w:rFonts w:ascii="Arial" w:hAnsi="Arial" w:cs="Arial"/>
          <w:lang w:val="hy-AM"/>
        </w:rPr>
      </w:pPr>
      <w:r w:rsidRPr="00491B1C">
        <w:rPr>
          <w:rFonts w:ascii="Arial" w:hAnsi="Arial" w:cs="Arial"/>
          <w:lang w:val="hy-AM"/>
        </w:rPr>
        <w:t>Նոր տնտեսական քաղաքականության հաջող իրագործումը պահանջում էր սովետական ապարատի վերակառուցում։</w:t>
      </w:r>
    </w:p>
    <w:p w:rsidR="00442854" w:rsidRPr="00491B1C" w:rsidRDefault="00442854"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w:t>
      </w:r>
      <w:r w:rsidR="00F72DBE" w:rsidRPr="00491B1C">
        <w:rPr>
          <w:rFonts w:ascii="Arial" w:hAnsi="Arial" w:cs="Arial"/>
          <w:lang w:val="hy-AM"/>
        </w:rPr>
        <w:t>հունի</w:t>
      </w:r>
      <w:r w:rsidRPr="00491B1C">
        <w:rPr>
          <w:rFonts w:ascii="Arial" w:hAnsi="Arial" w:cs="Arial"/>
          <w:lang w:val="hy-AM"/>
        </w:rPr>
        <w:t>ս</w:t>
      </w:r>
      <w:r w:rsidR="00F72DBE" w:rsidRPr="00491B1C">
        <w:rPr>
          <w:rFonts w:ascii="Arial" w:hAnsi="Arial" w:cs="Arial"/>
          <w:lang w:val="hy-AM"/>
        </w:rPr>
        <w:t>ի</w:t>
      </w:r>
      <w:r w:rsidRPr="00491B1C">
        <w:rPr>
          <w:rFonts w:ascii="Arial" w:hAnsi="Arial" w:cs="Arial"/>
          <w:lang w:val="hy-AM"/>
        </w:rPr>
        <w:t xml:space="preserve">ն </w:t>
      </w:r>
      <w:r w:rsidR="00F72DBE" w:rsidRPr="00491B1C">
        <w:rPr>
          <w:rFonts w:ascii="Arial" w:hAnsi="Arial" w:cs="Arial"/>
          <w:lang w:val="hy-AM"/>
        </w:rPr>
        <w:t>Եր</w:t>
      </w:r>
      <w:r w:rsidRPr="00491B1C">
        <w:rPr>
          <w:rFonts w:ascii="Arial" w:hAnsi="Arial" w:cs="Arial"/>
          <w:lang w:val="hy-AM"/>
        </w:rPr>
        <w:t>և</w:t>
      </w:r>
      <w:r w:rsidR="00F72DBE" w:rsidRPr="00491B1C">
        <w:rPr>
          <w:rFonts w:ascii="Arial" w:hAnsi="Arial" w:cs="Arial"/>
          <w:lang w:val="hy-AM"/>
        </w:rPr>
        <w:t>ա</w:t>
      </w:r>
      <w:r w:rsidRPr="00491B1C">
        <w:rPr>
          <w:rFonts w:ascii="Arial" w:hAnsi="Arial" w:cs="Arial"/>
          <w:lang w:val="hy-AM"/>
        </w:rPr>
        <w:t xml:space="preserve">նում տեղի ունեցան Սովետական </w:t>
      </w:r>
      <w:r w:rsidR="00F72DBE" w:rsidRPr="00491B1C">
        <w:rPr>
          <w:rFonts w:ascii="Arial" w:hAnsi="Arial" w:cs="Arial"/>
          <w:lang w:val="hy-AM"/>
        </w:rPr>
        <w:t>Հ</w:t>
      </w:r>
      <w:r w:rsidRPr="00491B1C">
        <w:rPr>
          <w:rFonts w:ascii="Arial" w:hAnsi="Arial" w:cs="Arial"/>
          <w:lang w:val="hy-AM"/>
        </w:rPr>
        <w:t>այաստանի աշխատավոր կանանց,օգոստ</w:t>
      </w:r>
      <w:r w:rsidR="00F72DBE" w:rsidRPr="00491B1C">
        <w:rPr>
          <w:rFonts w:ascii="Arial" w:hAnsi="Arial" w:cs="Arial"/>
          <w:lang w:val="hy-AM"/>
        </w:rPr>
        <w:t>ո</w:t>
      </w:r>
      <w:r w:rsidRPr="00491B1C">
        <w:rPr>
          <w:rFonts w:ascii="Arial" w:hAnsi="Arial" w:cs="Arial"/>
          <w:lang w:val="hy-AM"/>
        </w:rPr>
        <w:t>սին՝Հայաստանի կոմերտմիության առաջին համագումարները։</w:t>
      </w:r>
    </w:p>
    <w:p w:rsidR="00442854" w:rsidRPr="00491B1C" w:rsidRDefault="00442854" w:rsidP="00491B1C">
      <w:pPr>
        <w:pStyle w:val="a7"/>
        <w:tabs>
          <w:tab w:val="left" w:pos="4551"/>
        </w:tabs>
        <w:jc w:val="both"/>
        <w:rPr>
          <w:rFonts w:ascii="Arial" w:hAnsi="Arial" w:cs="Arial"/>
          <w:lang w:val="hy-AM"/>
        </w:rPr>
      </w:pPr>
      <w:r w:rsidRPr="00491B1C">
        <w:rPr>
          <w:rFonts w:ascii="Arial" w:hAnsi="Arial" w:cs="Arial"/>
          <w:lang w:val="hy-AM"/>
        </w:rPr>
        <w:t>Պետական ապարատի վերակառուցման ու ամրապնդման գործում մեծ դեր խաղաց բանվորագյուղացիական տեսչության ժողովրդական կոմիսարիատը,որն ստեղծվել էր 1921թ</w:t>
      </w:r>
      <w:r w:rsidRPr="00491B1C">
        <w:rPr>
          <w:rFonts w:ascii="Cambria Math" w:hAnsi="Cambria Math" w:cs="Cambria Math"/>
          <w:lang w:val="hy-AM"/>
        </w:rPr>
        <w:t>․</w:t>
      </w:r>
      <w:r w:rsidRPr="00491B1C">
        <w:rPr>
          <w:rFonts w:ascii="Arial" w:hAnsi="Arial" w:cs="Arial"/>
          <w:lang w:val="hy-AM"/>
        </w:rPr>
        <w:t xml:space="preserve"> հունվարին։</w:t>
      </w:r>
    </w:p>
    <w:p w:rsidR="00361A03" w:rsidRPr="00491B1C" w:rsidRDefault="00361A03" w:rsidP="00491B1C">
      <w:pPr>
        <w:pStyle w:val="a7"/>
        <w:tabs>
          <w:tab w:val="left" w:pos="4551"/>
        </w:tabs>
        <w:jc w:val="both"/>
        <w:rPr>
          <w:rFonts w:ascii="Arial" w:hAnsi="Arial" w:cs="Arial"/>
          <w:lang w:val="hy-AM"/>
        </w:rPr>
      </w:pPr>
      <w:r w:rsidRPr="00491B1C">
        <w:rPr>
          <w:rFonts w:ascii="Arial" w:hAnsi="Arial" w:cs="Arial"/>
          <w:lang w:val="hy-AM"/>
        </w:rPr>
        <w:t xml:space="preserve">Քայքայված ժողովրդական </w:t>
      </w:r>
      <w:r w:rsidR="00F72DBE" w:rsidRPr="00491B1C">
        <w:rPr>
          <w:rFonts w:ascii="Arial" w:hAnsi="Arial" w:cs="Arial"/>
          <w:lang w:val="hy-AM"/>
        </w:rPr>
        <w:t>տնտեսությու</w:t>
      </w:r>
      <w:r w:rsidRPr="00491B1C">
        <w:rPr>
          <w:rFonts w:ascii="Arial" w:hAnsi="Arial" w:cs="Arial"/>
          <w:lang w:val="hy-AM"/>
        </w:rPr>
        <w:t xml:space="preserve">նը վերականգնելու և սոցիալիզմի կառուցման գործում Կովկասի,այդ թվում նաև </w:t>
      </w:r>
      <w:r w:rsidR="00F72DBE" w:rsidRPr="00491B1C">
        <w:rPr>
          <w:rFonts w:ascii="Arial" w:hAnsi="Arial" w:cs="Arial"/>
          <w:lang w:val="hy-AM"/>
        </w:rPr>
        <w:t>Հայաս</w:t>
      </w:r>
      <w:r w:rsidRPr="00491B1C">
        <w:rPr>
          <w:rFonts w:ascii="Arial" w:hAnsi="Arial" w:cs="Arial"/>
          <w:lang w:val="hy-AM"/>
        </w:rPr>
        <w:t>տ</w:t>
      </w:r>
      <w:r w:rsidR="00F72DBE" w:rsidRPr="00491B1C">
        <w:rPr>
          <w:rFonts w:ascii="Arial" w:hAnsi="Arial" w:cs="Arial"/>
          <w:lang w:val="hy-AM"/>
        </w:rPr>
        <w:t>ա</w:t>
      </w:r>
      <w:r w:rsidRPr="00491B1C">
        <w:rPr>
          <w:rFonts w:ascii="Arial" w:hAnsi="Arial" w:cs="Arial"/>
          <w:lang w:val="hy-AM"/>
        </w:rPr>
        <w:t xml:space="preserve">նի կոմունիստների համար </w:t>
      </w:r>
      <w:r w:rsidR="00F72DBE" w:rsidRPr="00491B1C">
        <w:rPr>
          <w:rFonts w:ascii="Arial" w:hAnsi="Arial" w:cs="Arial"/>
          <w:lang w:val="hy-AM"/>
        </w:rPr>
        <w:t>ուղ</w:t>
      </w:r>
      <w:r w:rsidRPr="00491B1C">
        <w:rPr>
          <w:rFonts w:ascii="Arial" w:hAnsi="Arial" w:cs="Arial"/>
          <w:lang w:val="hy-AM"/>
        </w:rPr>
        <w:t>եցույց հանդիսացան 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Լենինի պատմական ցուցումները։Այդ ցուցումները շարադրված են Ադրբեջանի,Վրաստանի,Հայաստանի,Դաղստանի,</w:t>
      </w:r>
      <w:r w:rsidR="00F72DBE" w:rsidRPr="00491B1C">
        <w:rPr>
          <w:rFonts w:ascii="Arial" w:hAnsi="Arial" w:cs="Arial"/>
          <w:lang w:val="hy-AM"/>
        </w:rPr>
        <w:t>Լեռ</w:t>
      </w:r>
      <w:r w:rsidRPr="00491B1C">
        <w:rPr>
          <w:rFonts w:ascii="Arial" w:hAnsi="Arial" w:cs="Arial"/>
          <w:lang w:val="hy-AM"/>
        </w:rPr>
        <w:t>ն</w:t>
      </w:r>
      <w:r w:rsidR="00F72DBE" w:rsidRPr="00491B1C">
        <w:rPr>
          <w:rFonts w:ascii="Arial" w:hAnsi="Arial" w:cs="Arial"/>
          <w:lang w:val="hy-AM"/>
        </w:rPr>
        <w:t>ա</w:t>
      </w:r>
      <w:r w:rsidRPr="00491B1C">
        <w:rPr>
          <w:rFonts w:ascii="Arial" w:hAnsi="Arial" w:cs="Arial"/>
          <w:lang w:val="hy-AM"/>
        </w:rPr>
        <w:t xml:space="preserve">կանների </w:t>
      </w:r>
      <w:r w:rsidR="00F72DBE" w:rsidRPr="00491B1C">
        <w:rPr>
          <w:rFonts w:ascii="Arial" w:hAnsi="Arial" w:cs="Arial"/>
          <w:lang w:val="hy-AM"/>
        </w:rPr>
        <w:t>հանրապետ</w:t>
      </w:r>
      <w:r w:rsidRPr="00491B1C">
        <w:rPr>
          <w:rFonts w:ascii="Arial" w:hAnsi="Arial" w:cs="Arial"/>
          <w:lang w:val="hy-AM"/>
        </w:rPr>
        <w:t>ության կոմունիստներին ուղղված 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Լենինի 1921թ</w:t>
      </w:r>
      <w:r w:rsidRPr="00491B1C">
        <w:rPr>
          <w:rFonts w:ascii="Cambria Math" w:hAnsi="Cambria Math" w:cs="Cambria Math"/>
          <w:lang w:val="hy-AM"/>
        </w:rPr>
        <w:t>․</w:t>
      </w:r>
      <w:r w:rsidRPr="00491B1C">
        <w:rPr>
          <w:rFonts w:ascii="Arial" w:hAnsi="Arial" w:cs="Arial"/>
          <w:lang w:val="hy-AM"/>
        </w:rPr>
        <w:t xml:space="preserve"> ապրիլի 14-ի նամակում,որն իր հետ Կովկաս բերեց Ա</w:t>
      </w:r>
      <w:r w:rsidRPr="00491B1C">
        <w:rPr>
          <w:rFonts w:ascii="Cambria Math" w:hAnsi="Cambria Math" w:cs="Cambria Math"/>
          <w:lang w:val="hy-AM"/>
        </w:rPr>
        <w:t>․</w:t>
      </w:r>
      <w:r w:rsidRPr="00491B1C">
        <w:rPr>
          <w:rFonts w:ascii="Arial" w:hAnsi="Arial" w:cs="Arial"/>
          <w:lang w:val="hy-AM"/>
        </w:rPr>
        <w:t>Մյասնիկյանը։Նա այդ նամակը բերում է իր հետ և շուտով հրատարակում մամուլում։</w:t>
      </w:r>
    </w:p>
    <w:p w:rsidR="00361A03" w:rsidRPr="00491B1C" w:rsidRDefault="00361A03" w:rsidP="00491B1C">
      <w:pPr>
        <w:pStyle w:val="a7"/>
        <w:tabs>
          <w:tab w:val="left" w:pos="4551"/>
        </w:tabs>
        <w:jc w:val="both"/>
        <w:rPr>
          <w:rFonts w:ascii="Arial" w:hAnsi="Arial" w:cs="Arial"/>
          <w:lang w:val="hy-AM"/>
        </w:rPr>
      </w:pPr>
      <w:r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Լենինի այդ ծրագրային նամակում հանճարեղ խորաթափանցությամբ շարադրված են նոր տնտեսական քաղաքականությանն անցնելու կոնկրետ ձևերն ու մեթոդները։</w:t>
      </w:r>
    </w:p>
    <w:p w:rsidR="00361A03" w:rsidRPr="00491B1C" w:rsidRDefault="00361A03" w:rsidP="00491B1C">
      <w:pPr>
        <w:pStyle w:val="a7"/>
        <w:tabs>
          <w:tab w:val="left" w:pos="4551"/>
        </w:tabs>
        <w:jc w:val="both"/>
        <w:rPr>
          <w:rFonts w:ascii="Arial" w:hAnsi="Arial" w:cs="Arial"/>
          <w:lang w:val="hy-AM"/>
        </w:rPr>
      </w:pPr>
      <w:r w:rsidRPr="00491B1C">
        <w:rPr>
          <w:rFonts w:ascii="Arial" w:hAnsi="Arial" w:cs="Arial"/>
          <w:lang w:val="hy-AM"/>
        </w:rPr>
        <w:t xml:space="preserve">ԲՆութագրելով Կովկասի սովետական </w:t>
      </w:r>
      <w:r w:rsidR="00F72DBE" w:rsidRPr="00491B1C">
        <w:rPr>
          <w:rFonts w:ascii="Arial" w:hAnsi="Arial" w:cs="Arial"/>
          <w:lang w:val="hy-AM"/>
        </w:rPr>
        <w:t>հանրապետությու</w:t>
      </w:r>
      <w:r w:rsidRPr="00491B1C">
        <w:rPr>
          <w:rFonts w:ascii="Arial" w:hAnsi="Arial" w:cs="Arial"/>
          <w:lang w:val="hy-AM"/>
        </w:rPr>
        <w:t xml:space="preserve">նների </w:t>
      </w:r>
      <w:r w:rsidR="00F72DBE" w:rsidRPr="00491B1C">
        <w:rPr>
          <w:rFonts w:ascii="Arial" w:hAnsi="Arial" w:cs="Arial"/>
          <w:lang w:val="hy-AM"/>
        </w:rPr>
        <w:t>դրութ</w:t>
      </w:r>
      <w:r w:rsidRPr="00491B1C">
        <w:rPr>
          <w:rFonts w:ascii="Arial" w:hAnsi="Arial" w:cs="Arial"/>
          <w:lang w:val="hy-AM"/>
        </w:rPr>
        <w:t>յ</w:t>
      </w:r>
      <w:r w:rsidR="00F72DBE" w:rsidRPr="00491B1C">
        <w:rPr>
          <w:rFonts w:ascii="Arial" w:hAnsi="Arial" w:cs="Arial"/>
          <w:lang w:val="hy-AM"/>
        </w:rPr>
        <w:t>ա</w:t>
      </w:r>
      <w:r w:rsidRPr="00491B1C">
        <w:rPr>
          <w:rFonts w:ascii="Arial" w:hAnsi="Arial" w:cs="Arial"/>
          <w:lang w:val="hy-AM"/>
        </w:rPr>
        <w:t xml:space="preserve">ն </w:t>
      </w:r>
      <w:r w:rsidR="00F72DBE" w:rsidRPr="00491B1C">
        <w:rPr>
          <w:rFonts w:ascii="Arial" w:hAnsi="Arial" w:cs="Arial"/>
          <w:lang w:val="hy-AM"/>
        </w:rPr>
        <w:t>յուրօրինակությու</w:t>
      </w:r>
      <w:r w:rsidRPr="00491B1C">
        <w:rPr>
          <w:rFonts w:ascii="Arial" w:hAnsi="Arial" w:cs="Arial"/>
          <w:lang w:val="hy-AM"/>
        </w:rPr>
        <w:t xml:space="preserve">նը Ռուսաստանի </w:t>
      </w:r>
      <w:r w:rsidR="00F72DBE" w:rsidRPr="00491B1C">
        <w:rPr>
          <w:rFonts w:ascii="Arial" w:hAnsi="Arial" w:cs="Arial"/>
          <w:lang w:val="hy-AM"/>
        </w:rPr>
        <w:t>համեմատությա</w:t>
      </w:r>
      <w:r w:rsidRPr="00491B1C">
        <w:rPr>
          <w:rFonts w:ascii="Arial" w:hAnsi="Arial" w:cs="Arial"/>
          <w:lang w:val="hy-AM"/>
        </w:rPr>
        <w:t>մբ</w:t>
      </w:r>
      <w:r w:rsidR="00223F80" w:rsidRPr="00491B1C">
        <w:rPr>
          <w:rFonts w:ascii="Arial" w:hAnsi="Arial" w:cs="Arial"/>
          <w:lang w:val="hy-AM"/>
        </w:rPr>
        <w:t>,Վ</w:t>
      </w:r>
      <w:r w:rsidR="00223F80" w:rsidRPr="00491B1C">
        <w:rPr>
          <w:rFonts w:ascii="Cambria Math" w:hAnsi="Cambria Math" w:cs="Cambria Math"/>
          <w:lang w:val="hy-AM"/>
        </w:rPr>
        <w:t>․</w:t>
      </w:r>
      <w:r w:rsidR="00223F80" w:rsidRPr="00491B1C">
        <w:rPr>
          <w:rFonts w:ascii="Arial" w:hAnsi="Arial" w:cs="Arial"/>
          <w:lang w:val="hy-AM"/>
        </w:rPr>
        <w:t>Ի</w:t>
      </w:r>
      <w:r w:rsidR="00223F80" w:rsidRPr="00491B1C">
        <w:rPr>
          <w:rFonts w:ascii="Cambria Math" w:hAnsi="Cambria Math" w:cs="Cambria Math"/>
          <w:lang w:val="hy-AM"/>
        </w:rPr>
        <w:t>․</w:t>
      </w:r>
      <w:r w:rsidR="00223F80" w:rsidRPr="00491B1C">
        <w:rPr>
          <w:rFonts w:ascii="Arial" w:hAnsi="Arial" w:cs="Arial"/>
          <w:lang w:val="hy-AM"/>
        </w:rPr>
        <w:t>Լենինը նշում է չորս հիմնական տարբ</w:t>
      </w:r>
      <w:r w:rsidR="00F72DBE" w:rsidRPr="00491B1C">
        <w:rPr>
          <w:rFonts w:ascii="Arial" w:hAnsi="Arial" w:cs="Arial"/>
          <w:lang w:val="hy-AM"/>
        </w:rPr>
        <w:t>երությու</w:t>
      </w:r>
      <w:r w:rsidR="00223F80" w:rsidRPr="00491B1C">
        <w:rPr>
          <w:rFonts w:ascii="Arial" w:hAnsi="Arial" w:cs="Arial"/>
          <w:lang w:val="hy-AM"/>
        </w:rPr>
        <w:t>ն</w:t>
      </w:r>
      <w:r w:rsidR="00223F80" w:rsidRPr="00491B1C">
        <w:rPr>
          <w:rFonts w:ascii="Cambria Math" w:hAnsi="Cambria Math" w:cs="Cambria Math"/>
          <w:lang w:val="hy-AM"/>
        </w:rPr>
        <w:t>․</w:t>
      </w:r>
    </w:p>
    <w:p w:rsidR="00223F80" w:rsidRPr="00491B1C" w:rsidRDefault="00223F80" w:rsidP="00491B1C">
      <w:pPr>
        <w:pStyle w:val="a7"/>
        <w:tabs>
          <w:tab w:val="left" w:pos="4551"/>
        </w:tabs>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 xml:space="preserve">Սովետական Ռուսաստանը ոչ մի տեղից ռազմական ու քաղաքական </w:t>
      </w:r>
      <w:r w:rsidR="00F72DBE" w:rsidRPr="00491B1C">
        <w:rPr>
          <w:rFonts w:ascii="Arial" w:hAnsi="Arial" w:cs="Arial"/>
          <w:lang w:val="hy-AM"/>
        </w:rPr>
        <w:t>օգնությու</w:t>
      </w:r>
      <w:r w:rsidRPr="00491B1C">
        <w:rPr>
          <w:rFonts w:ascii="Arial" w:hAnsi="Arial" w:cs="Arial"/>
          <w:lang w:val="hy-AM"/>
        </w:rPr>
        <w:t>ն չէր ստանում,թեև նա տարիներ շարունակ հարկադրված էր կռվել Անտանտի ռազմական արշավա</w:t>
      </w:r>
      <w:r w:rsidR="00F72DBE" w:rsidRPr="00491B1C">
        <w:rPr>
          <w:rFonts w:ascii="Arial" w:hAnsi="Arial" w:cs="Arial"/>
          <w:lang w:val="hy-AM"/>
        </w:rPr>
        <w:t>ն</w:t>
      </w:r>
      <w:r w:rsidRPr="00491B1C">
        <w:rPr>
          <w:rFonts w:ascii="Arial" w:hAnsi="Arial" w:cs="Arial"/>
          <w:lang w:val="hy-AM"/>
        </w:rPr>
        <w:t xml:space="preserve">քների ու բլոկադայի դեմ,իսկ Կովկասի սովետական </w:t>
      </w:r>
      <w:r w:rsidR="00F72DBE" w:rsidRPr="00491B1C">
        <w:rPr>
          <w:rFonts w:ascii="Arial" w:hAnsi="Arial" w:cs="Arial"/>
          <w:lang w:val="hy-AM"/>
        </w:rPr>
        <w:t>հանրապետությու</w:t>
      </w:r>
      <w:r w:rsidRPr="00491B1C">
        <w:rPr>
          <w:rFonts w:ascii="Arial" w:hAnsi="Arial" w:cs="Arial"/>
          <w:lang w:val="hy-AM"/>
        </w:rPr>
        <w:t xml:space="preserve">նները քաղաքական և ռազմական </w:t>
      </w:r>
      <w:r w:rsidR="00F72DBE" w:rsidRPr="00491B1C">
        <w:rPr>
          <w:rFonts w:ascii="Arial" w:hAnsi="Arial" w:cs="Arial"/>
          <w:lang w:val="hy-AM"/>
        </w:rPr>
        <w:t>օժանդակությու</w:t>
      </w:r>
      <w:r w:rsidRPr="00491B1C">
        <w:rPr>
          <w:rFonts w:ascii="Arial" w:hAnsi="Arial" w:cs="Arial"/>
          <w:lang w:val="hy-AM"/>
        </w:rPr>
        <w:t>ն էին ստանում Սովետական Ռուսաստանից։</w:t>
      </w:r>
    </w:p>
    <w:p w:rsidR="00223F80" w:rsidRPr="00491B1C" w:rsidRDefault="00223F80" w:rsidP="00491B1C">
      <w:pPr>
        <w:pStyle w:val="a7"/>
        <w:tabs>
          <w:tab w:val="left" w:pos="4551"/>
        </w:tabs>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 xml:space="preserve">Կովկասյան </w:t>
      </w:r>
      <w:r w:rsidR="00F72DBE" w:rsidRPr="00491B1C">
        <w:rPr>
          <w:rFonts w:ascii="Arial" w:hAnsi="Arial" w:cs="Arial"/>
          <w:lang w:val="hy-AM"/>
        </w:rPr>
        <w:t>սովետ</w:t>
      </w:r>
      <w:r w:rsidRPr="00491B1C">
        <w:rPr>
          <w:rFonts w:ascii="Arial" w:hAnsi="Arial" w:cs="Arial"/>
          <w:lang w:val="hy-AM"/>
        </w:rPr>
        <w:t>ակ</w:t>
      </w:r>
      <w:r w:rsidR="00F72DBE" w:rsidRPr="00491B1C">
        <w:rPr>
          <w:rFonts w:ascii="Arial" w:hAnsi="Arial" w:cs="Arial"/>
          <w:lang w:val="hy-AM"/>
        </w:rPr>
        <w:t>ա</w:t>
      </w:r>
      <w:r w:rsidRPr="00491B1C">
        <w:rPr>
          <w:rFonts w:ascii="Arial" w:hAnsi="Arial" w:cs="Arial"/>
          <w:lang w:val="hy-AM"/>
        </w:rPr>
        <w:t xml:space="preserve">ն </w:t>
      </w:r>
      <w:r w:rsidR="00F72DBE" w:rsidRPr="00491B1C">
        <w:rPr>
          <w:rFonts w:ascii="Arial" w:hAnsi="Arial" w:cs="Arial"/>
          <w:lang w:val="hy-AM"/>
        </w:rPr>
        <w:t>հանրապետությու</w:t>
      </w:r>
      <w:r w:rsidRPr="00491B1C">
        <w:rPr>
          <w:rFonts w:ascii="Arial" w:hAnsi="Arial" w:cs="Arial"/>
          <w:lang w:val="hy-AM"/>
        </w:rPr>
        <w:t xml:space="preserve">նները կարող են </w:t>
      </w:r>
      <w:r w:rsidR="00F72DBE" w:rsidRPr="00491B1C">
        <w:rPr>
          <w:rFonts w:ascii="Arial" w:hAnsi="Arial" w:cs="Arial"/>
          <w:lang w:val="hy-AM"/>
        </w:rPr>
        <w:t>չվախեն</w:t>
      </w:r>
      <w:r w:rsidRPr="00491B1C">
        <w:rPr>
          <w:rFonts w:ascii="Arial" w:hAnsi="Arial" w:cs="Arial"/>
          <w:lang w:val="hy-AM"/>
        </w:rPr>
        <w:t xml:space="preserve">ալ Անտանտից և կովկասյան սպիտակգվարդիականներին նրա ցույց տված </w:t>
      </w:r>
      <w:r w:rsidR="00F72DBE" w:rsidRPr="00491B1C">
        <w:rPr>
          <w:rFonts w:ascii="Arial" w:hAnsi="Arial" w:cs="Arial"/>
          <w:lang w:val="hy-AM"/>
        </w:rPr>
        <w:t>ռազմ</w:t>
      </w:r>
      <w:r w:rsidRPr="00491B1C">
        <w:rPr>
          <w:rFonts w:ascii="Arial" w:hAnsi="Arial" w:cs="Arial"/>
          <w:lang w:val="hy-AM"/>
        </w:rPr>
        <w:t>ակ</w:t>
      </w:r>
      <w:r w:rsidR="00F72DBE" w:rsidRPr="00491B1C">
        <w:rPr>
          <w:rFonts w:ascii="Arial" w:hAnsi="Arial" w:cs="Arial"/>
          <w:lang w:val="hy-AM"/>
        </w:rPr>
        <w:t>ա</w:t>
      </w:r>
      <w:r w:rsidRPr="00491B1C">
        <w:rPr>
          <w:rFonts w:ascii="Arial" w:hAnsi="Arial" w:cs="Arial"/>
          <w:lang w:val="hy-AM"/>
        </w:rPr>
        <w:t>ն օ</w:t>
      </w:r>
      <w:r w:rsidR="00F72DBE" w:rsidRPr="00491B1C">
        <w:rPr>
          <w:rFonts w:ascii="Arial" w:hAnsi="Arial" w:cs="Arial"/>
          <w:lang w:val="hy-AM"/>
        </w:rPr>
        <w:t>ժանդակությու</w:t>
      </w:r>
      <w:r w:rsidRPr="00491B1C">
        <w:rPr>
          <w:rFonts w:ascii="Arial" w:hAnsi="Arial" w:cs="Arial"/>
          <w:lang w:val="hy-AM"/>
        </w:rPr>
        <w:t>նից։</w:t>
      </w:r>
    </w:p>
    <w:p w:rsidR="00223F80" w:rsidRPr="00491B1C" w:rsidRDefault="00223F80" w:rsidP="00491B1C">
      <w:pPr>
        <w:pStyle w:val="a7"/>
        <w:tabs>
          <w:tab w:val="left" w:pos="4551"/>
        </w:tabs>
        <w:jc w:val="both"/>
        <w:rPr>
          <w:rFonts w:ascii="Arial" w:hAnsi="Arial" w:cs="Arial"/>
          <w:lang w:val="hy-AM"/>
        </w:rPr>
      </w:pPr>
      <w:r w:rsidRPr="00491B1C">
        <w:rPr>
          <w:rFonts w:ascii="Arial" w:hAnsi="Arial" w:cs="Arial"/>
          <w:lang w:val="hy-AM"/>
        </w:rPr>
        <w:t>3</w:t>
      </w:r>
      <w:r w:rsidRPr="00491B1C">
        <w:rPr>
          <w:rFonts w:ascii="Cambria Math" w:hAnsi="Cambria Math" w:cs="Cambria Math"/>
          <w:lang w:val="hy-AM"/>
        </w:rPr>
        <w:t>․</w:t>
      </w:r>
      <w:r w:rsidRPr="00491B1C">
        <w:rPr>
          <w:rFonts w:ascii="Arial" w:hAnsi="Arial" w:cs="Arial"/>
          <w:lang w:val="hy-AM"/>
        </w:rPr>
        <w:t xml:space="preserve">Կովկասյան </w:t>
      </w:r>
      <w:r w:rsidR="00F72DBE" w:rsidRPr="00491B1C">
        <w:rPr>
          <w:rFonts w:ascii="Arial" w:hAnsi="Arial" w:cs="Arial"/>
          <w:lang w:val="hy-AM"/>
        </w:rPr>
        <w:t>հանրապետությու</w:t>
      </w:r>
      <w:r w:rsidRPr="00491B1C">
        <w:rPr>
          <w:rFonts w:ascii="Arial" w:hAnsi="Arial" w:cs="Arial"/>
          <w:lang w:val="hy-AM"/>
        </w:rPr>
        <w:t xml:space="preserve">ններն առավել գյուղացիական </w:t>
      </w:r>
      <w:r w:rsidR="00F72DBE" w:rsidRPr="00491B1C">
        <w:rPr>
          <w:rFonts w:ascii="Arial" w:hAnsi="Arial" w:cs="Arial"/>
          <w:lang w:val="hy-AM"/>
        </w:rPr>
        <w:t xml:space="preserve">երկրներ </w:t>
      </w:r>
      <w:r w:rsidRPr="00491B1C">
        <w:rPr>
          <w:rFonts w:ascii="Arial" w:hAnsi="Arial" w:cs="Arial"/>
          <w:lang w:val="hy-AM"/>
        </w:rPr>
        <w:t xml:space="preserve"> են,քան Ռուսաստանը։</w:t>
      </w:r>
    </w:p>
    <w:p w:rsidR="00223F80" w:rsidRPr="00491B1C" w:rsidRDefault="00223F80" w:rsidP="00491B1C">
      <w:pPr>
        <w:pStyle w:val="a7"/>
        <w:tabs>
          <w:tab w:val="left" w:pos="4551"/>
        </w:tabs>
        <w:jc w:val="both"/>
        <w:rPr>
          <w:rFonts w:ascii="Arial" w:hAnsi="Arial" w:cs="Arial"/>
          <w:lang w:val="hy-AM"/>
        </w:rPr>
      </w:pPr>
      <w:r w:rsidRPr="00491B1C">
        <w:rPr>
          <w:rFonts w:ascii="Arial" w:hAnsi="Arial" w:cs="Arial"/>
          <w:lang w:val="hy-AM"/>
        </w:rPr>
        <w:t>4</w:t>
      </w:r>
      <w:r w:rsidRPr="00491B1C">
        <w:rPr>
          <w:rFonts w:ascii="Cambria Math" w:hAnsi="Cambria Math" w:cs="Cambria Math"/>
          <w:lang w:val="hy-AM"/>
        </w:rPr>
        <w:t>․</w:t>
      </w:r>
      <w:r w:rsidRPr="00491B1C">
        <w:rPr>
          <w:rFonts w:ascii="Arial" w:hAnsi="Arial" w:cs="Arial"/>
          <w:lang w:val="hy-AM"/>
        </w:rPr>
        <w:t>Տնտեսապես Ռուսա</w:t>
      </w:r>
      <w:r w:rsidR="00F72DBE" w:rsidRPr="00491B1C">
        <w:rPr>
          <w:rFonts w:ascii="Arial" w:hAnsi="Arial" w:cs="Arial"/>
          <w:lang w:val="hy-AM"/>
        </w:rPr>
        <w:t>ս</w:t>
      </w:r>
      <w:r w:rsidRPr="00491B1C">
        <w:rPr>
          <w:rFonts w:ascii="Arial" w:hAnsi="Arial" w:cs="Arial"/>
          <w:lang w:val="hy-AM"/>
        </w:rPr>
        <w:t>տանը կտրված էր և զգալի չափով կտրված է մնում առաջավոր կապիտալիստական երկրներից,</w:t>
      </w:r>
      <w:r w:rsidR="00F72DBE" w:rsidRPr="00491B1C">
        <w:rPr>
          <w:rFonts w:ascii="Arial" w:hAnsi="Arial" w:cs="Arial"/>
          <w:lang w:val="hy-AM"/>
        </w:rPr>
        <w:t>իսկ</w:t>
      </w:r>
      <w:r w:rsidRPr="00491B1C">
        <w:rPr>
          <w:rFonts w:ascii="Arial" w:hAnsi="Arial" w:cs="Arial"/>
          <w:lang w:val="hy-AM"/>
        </w:rPr>
        <w:t xml:space="preserve"> Կովկասը կարող է ավելի արագ ու ավելի հեշտ կերպով կազմակերպել ապրանքա-փոխանա</w:t>
      </w:r>
      <w:r w:rsidR="007E47BF" w:rsidRPr="00491B1C">
        <w:rPr>
          <w:rFonts w:ascii="Arial" w:hAnsi="Arial" w:cs="Arial"/>
          <w:lang w:val="hy-AM"/>
        </w:rPr>
        <w:t>կությու</w:t>
      </w:r>
      <w:r w:rsidRPr="00491B1C">
        <w:rPr>
          <w:rFonts w:ascii="Arial" w:hAnsi="Arial" w:cs="Arial"/>
          <w:lang w:val="hy-AM"/>
        </w:rPr>
        <w:t>ն կապիտալիստական Արևմուտքի հետ։</w:t>
      </w:r>
    </w:p>
    <w:p w:rsidR="00223F80" w:rsidRPr="00491B1C" w:rsidRDefault="00223F80" w:rsidP="00491B1C">
      <w:pPr>
        <w:pStyle w:val="a7"/>
        <w:tabs>
          <w:tab w:val="left" w:pos="4551"/>
        </w:tabs>
        <w:jc w:val="both"/>
        <w:rPr>
          <w:rFonts w:ascii="Arial" w:hAnsi="Arial" w:cs="Arial"/>
          <w:lang w:val="hy-AM"/>
        </w:rPr>
      </w:pPr>
      <w:r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 xml:space="preserve">Լենինը իր նամակում առաջ է քաշում նաև ազգային </w:t>
      </w:r>
      <w:r w:rsidR="007E47BF" w:rsidRPr="00491B1C">
        <w:rPr>
          <w:rFonts w:ascii="Arial" w:hAnsi="Arial" w:cs="Arial"/>
          <w:lang w:val="hy-AM"/>
        </w:rPr>
        <w:t>խաղաղությու</w:t>
      </w:r>
      <w:r w:rsidRPr="00491B1C">
        <w:rPr>
          <w:rFonts w:ascii="Arial" w:hAnsi="Arial" w:cs="Arial"/>
          <w:lang w:val="hy-AM"/>
        </w:rPr>
        <w:t xml:space="preserve">ն և ժողովուրդների ինտերնացիոնալ </w:t>
      </w:r>
      <w:r w:rsidR="007E47BF" w:rsidRPr="00491B1C">
        <w:rPr>
          <w:rFonts w:ascii="Arial" w:hAnsi="Arial" w:cs="Arial"/>
          <w:lang w:val="hy-AM"/>
        </w:rPr>
        <w:t>բարե</w:t>
      </w:r>
      <w:r w:rsidRPr="00491B1C">
        <w:rPr>
          <w:rFonts w:ascii="Arial" w:hAnsi="Arial" w:cs="Arial"/>
          <w:lang w:val="hy-AM"/>
        </w:rPr>
        <w:t>կ</w:t>
      </w:r>
      <w:r w:rsidR="007E47BF" w:rsidRPr="00491B1C">
        <w:rPr>
          <w:rFonts w:ascii="Arial" w:hAnsi="Arial" w:cs="Arial"/>
          <w:lang w:val="hy-AM"/>
        </w:rPr>
        <w:t>ամությու</w:t>
      </w:r>
      <w:r w:rsidRPr="00491B1C">
        <w:rPr>
          <w:rFonts w:ascii="Arial" w:hAnsi="Arial" w:cs="Arial"/>
          <w:lang w:val="hy-AM"/>
        </w:rPr>
        <w:t xml:space="preserve">ն </w:t>
      </w:r>
      <w:r w:rsidR="007E47BF" w:rsidRPr="00491B1C">
        <w:rPr>
          <w:rFonts w:ascii="Arial" w:hAnsi="Arial" w:cs="Arial"/>
          <w:lang w:val="hy-AM"/>
        </w:rPr>
        <w:t>ստեղծելու</w:t>
      </w:r>
      <w:r w:rsidRPr="00491B1C">
        <w:rPr>
          <w:rFonts w:ascii="Arial" w:hAnsi="Arial" w:cs="Arial"/>
          <w:lang w:val="hy-AM"/>
        </w:rPr>
        <w:t xml:space="preserve"> հարցը,որը սոցիալիզմի կառուցման կարևորագույն </w:t>
      </w:r>
      <w:r w:rsidR="00076AB1" w:rsidRPr="00491B1C">
        <w:rPr>
          <w:rFonts w:ascii="Arial" w:hAnsi="Arial" w:cs="Arial"/>
          <w:lang w:val="hy-AM"/>
        </w:rPr>
        <w:t>պայմաններից մեկն է։</w:t>
      </w:r>
    </w:p>
    <w:p w:rsidR="001F4CD3" w:rsidRPr="00491B1C" w:rsidRDefault="001F4CD3"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Խաղաղ </w:t>
      </w:r>
      <w:r w:rsidR="009D2D87" w:rsidRPr="00491B1C">
        <w:rPr>
          <w:rFonts w:ascii="Arial" w:hAnsi="Arial" w:cs="Arial"/>
          <w:lang w:val="hy-AM"/>
        </w:rPr>
        <w:t>շինարարութ</w:t>
      </w:r>
      <w:r w:rsidRPr="00491B1C">
        <w:rPr>
          <w:rFonts w:ascii="Arial" w:hAnsi="Arial" w:cs="Arial"/>
          <w:lang w:val="hy-AM"/>
        </w:rPr>
        <w:t>յ</w:t>
      </w:r>
      <w:r w:rsidR="009D2D87" w:rsidRPr="00491B1C">
        <w:rPr>
          <w:rFonts w:ascii="Arial" w:hAnsi="Arial" w:cs="Arial"/>
          <w:lang w:val="hy-AM"/>
        </w:rPr>
        <w:t>ա</w:t>
      </w:r>
      <w:r w:rsidRPr="00491B1C">
        <w:rPr>
          <w:rFonts w:ascii="Arial" w:hAnsi="Arial" w:cs="Arial"/>
          <w:lang w:val="hy-AM"/>
        </w:rPr>
        <w:t xml:space="preserve">ն </w:t>
      </w:r>
      <w:r w:rsidR="00992F2E" w:rsidRPr="00491B1C">
        <w:rPr>
          <w:rFonts w:ascii="Arial" w:hAnsi="Arial" w:cs="Arial"/>
          <w:lang w:val="hy-AM"/>
        </w:rPr>
        <w:t>հաջողությունները։Ն</w:t>
      </w:r>
      <w:r w:rsidR="00210468" w:rsidRPr="00491B1C">
        <w:rPr>
          <w:rFonts w:ascii="Arial" w:hAnsi="Arial" w:cs="Arial"/>
          <w:lang w:val="hy-AM"/>
        </w:rPr>
        <w:t>Է</w:t>
      </w:r>
      <w:r w:rsidRPr="00491B1C">
        <w:rPr>
          <w:rFonts w:ascii="Arial" w:hAnsi="Arial" w:cs="Arial"/>
          <w:lang w:val="hy-AM"/>
        </w:rPr>
        <w:t xml:space="preserve">ՊԻ </w:t>
      </w:r>
      <w:r w:rsidR="00992F2E" w:rsidRPr="00491B1C">
        <w:rPr>
          <w:rFonts w:ascii="Arial" w:hAnsi="Arial" w:cs="Arial"/>
          <w:lang w:val="hy-AM"/>
        </w:rPr>
        <w:t>առաջին</w:t>
      </w:r>
      <w:r w:rsidRPr="00491B1C">
        <w:rPr>
          <w:rFonts w:ascii="Arial" w:hAnsi="Arial" w:cs="Arial"/>
          <w:lang w:val="hy-AM"/>
        </w:rPr>
        <w:t xml:space="preserve"> արդյունքները։</w:t>
      </w:r>
      <w:r w:rsidR="00E050DD" w:rsidRPr="00491B1C">
        <w:rPr>
          <w:rFonts w:ascii="Arial" w:hAnsi="Arial" w:cs="Arial"/>
          <w:lang w:val="hy-AM"/>
        </w:rPr>
        <w:t xml:space="preserve">Այդ ժամանակաշրջանում ներքին տնտեսական շինարարութայն գծով ամենակարևոր և միաժամանակ ամենադժվարին հարցերից </w:t>
      </w:r>
      <w:r w:rsidR="00992F2E" w:rsidRPr="00491B1C">
        <w:rPr>
          <w:rFonts w:ascii="Arial" w:hAnsi="Arial" w:cs="Arial"/>
          <w:lang w:val="hy-AM"/>
        </w:rPr>
        <w:t xml:space="preserve">մեկը </w:t>
      </w:r>
      <w:r w:rsidR="00E050DD" w:rsidRPr="00491B1C">
        <w:rPr>
          <w:rFonts w:ascii="Arial" w:hAnsi="Arial" w:cs="Arial"/>
          <w:lang w:val="hy-AM"/>
        </w:rPr>
        <w:t>1921թ</w:t>
      </w:r>
      <w:r w:rsidR="00E050DD" w:rsidRPr="00491B1C">
        <w:rPr>
          <w:rFonts w:ascii="Cambria Math" w:hAnsi="Cambria Math" w:cs="Cambria Math"/>
          <w:lang w:val="hy-AM"/>
        </w:rPr>
        <w:t>․</w:t>
      </w:r>
      <w:r w:rsidR="00E050DD" w:rsidRPr="00491B1C">
        <w:rPr>
          <w:rFonts w:ascii="Arial" w:hAnsi="Arial" w:cs="Arial"/>
          <w:lang w:val="hy-AM"/>
        </w:rPr>
        <w:t xml:space="preserve"> գարնանացանի կատարման ու բերքահավաքի կազմակերպման խնդիրն էր։Գյուղացիական շատ </w:t>
      </w:r>
      <w:r w:rsidR="00992F2E" w:rsidRPr="00491B1C">
        <w:rPr>
          <w:rFonts w:ascii="Arial" w:hAnsi="Arial" w:cs="Arial"/>
          <w:lang w:val="hy-AM"/>
        </w:rPr>
        <w:t>տնտեսությու</w:t>
      </w:r>
      <w:r w:rsidR="00E050DD" w:rsidRPr="00491B1C">
        <w:rPr>
          <w:rFonts w:ascii="Arial" w:hAnsi="Arial" w:cs="Arial"/>
          <w:lang w:val="hy-AM"/>
        </w:rPr>
        <w:t xml:space="preserve">ններ </w:t>
      </w:r>
      <w:r w:rsidR="00992F2E" w:rsidRPr="00491B1C">
        <w:rPr>
          <w:rFonts w:ascii="Arial" w:hAnsi="Arial" w:cs="Arial"/>
          <w:lang w:val="hy-AM"/>
        </w:rPr>
        <w:t>պետությու</w:t>
      </w:r>
      <w:r w:rsidR="00E050DD" w:rsidRPr="00491B1C">
        <w:rPr>
          <w:rFonts w:ascii="Arial" w:hAnsi="Arial" w:cs="Arial"/>
          <w:lang w:val="hy-AM"/>
        </w:rPr>
        <w:t xml:space="preserve">նից ստացան սերմացու,գործիքներ և ֆինանսական </w:t>
      </w:r>
      <w:r w:rsidR="00992F2E" w:rsidRPr="00491B1C">
        <w:rPr>
          <w:rFonts w:ascii="Arial" w:hAnsi="Arial" w:cs="Arial"/>
          <w:lang w:val="hy-AM"/>
        </w:rPr>
        <w:t>օգնությու</w:t>
      </w:r>
      <w:r w:rsidR="00E050DD" w:rsidRPr="00491B1C">
        <w:rPr>
          <w:rFonts w:ascii="Arial" w:hAnsi="Arial" w:cs="Arial"/>
          <w:lang w:val="hy-AM"/>
        </w:rPr>
        <w:t>ն։</w:t>
      </w:r>
    </w:p>
    <w:p w:rsidR="00E050DD" w:rsidRPr="00491B1C" w:rsidRDefault="00E050DD" w:rsidP="00491B1C">
      <w:pPr>
        <w:pStyle w:val="a7"/>
        <w:tabs>
          <w:tab w:val="left" w:pos="4551"/>
        </w:tabs>
        <w:jc w:val="both"/>
        <w:rPr>
          <w:rFonts w:ascii="Arial" w:hAnsi="Arial" w:cs="Arial"/>
          <w:lang w:val="hy-AM"/>
        </w:rPr>
      </w:pPr>
      <w:r w:rsidRPr="00491B1C">
        <w:rPr>
          <w:rFonts w:ascii="Arial" w:hAnsi="Arial" w:cs="Arial"/>
          <w:lang w:val="hy-AM"/>
        </w:rPr>
        <w:t>Ա</w:t>
      </w:r>
      <w:r w:rsidR="00992F2E" w:rsidRPr="00491B1C">
        <w:rPr>
          <w:rFonts w:ascii="Arial" w:hAnsi="Arial" w:cs="Arial"/>
          <w:lang w:val="hy-AM"/>
        </w:rPr>
        <w:t>նհրաժեշտությու</w:t>
      </w:r>
      <w:r w:rsidRPr="00491B1C">
        <w:rPr>
          <w:rFonts w:ascii="Arial" w:hAnsi="Arial" w:cs="Arial"/>
          <w:lang w:val="hy-AM"/>
        </w:rPr>
        <w:t>ն զգացվեց Հայաստանում իրականացնել վարչական նոր վերաբաժանում։1921թ</w:t>
      </w:r>
      <w:r w:rsidRPr="00491B1C">
        <w:rPr>
          <w:rFonts w:ascii="Cambria Math" w:hAnsi="Cambria Math" w:cs="Cambria Math"/>
          <w:lang w:val="hy-AM"/>
        </w:rPr>
        <w:t>․</w:t>
      </w:r>
      <w:r w:rsidRPr="00491B1C">
        <w:rPr>
          <w:rFonts w:ascii="Arial" w:hAnsi="Arial" w:cs="Arial"/>
          <w:lang w:val="hy-AM"/>
        </w:rPr>
        <w:t xml:space="preserve"> հուլիսի 20-ին ՀԽՍՀ Ժողկոմսովետը ղեկրետ ընդունեց &lt;&lt;</w:t>
      </w:r>
      <w:r w:rsidR="00992F2E" w:rsidRPr="00491B1C">
        <w:rPr>
          <w:rFonts w:ascii="Arial" w:hAnsi="Arial" w:cs="Arial"/>
          <w:lang w:val="hy-AM"/>
        </w:rPr>
        <w:t>ՀԽՍ</w:t>
      </w:r>
      <w:r w:rsidRPr="00491B1C">
        <w:rPr>
          <w:rFonts w:ascii="Arial" w:hAnsi="Arial" w:cs="Arial"/>
          <w:lang w:val="hy-AM"/>
        </w:rPr>
        <w:t xml:space="preserve">Հ վարչական վերաբաժանումների մասին&gt;&gt;։Ըստ այդ դեկրետի </w:t>
      </w:r>
      <w:r w:rsidR="00992F2E" w:rsidRPr="00491B1C">
        <w:rPr>
          <w:rFonts w:ascii="Arial" w:hAnsi="Arial" w:cs="Arial"/>
          <w:lang w:val="hy-AM"/>
        </w:rPr>
        <w:t>հանրապետությու</w:t>
      </w:r>
      <w:r w:rsidRPr="00491B1C">
        <w:rPr>
          <w:rFonts w:ascii="Arial" w:hAnsi="Arial" w:cs="Arial"/>
          <w:lang w:val="hy-AM"/>
        </w:rPr>
        <w:t>նում կազմակերպեցին Երևանի,Էջմիածնի,Ալեքսանդրապոլի,Ղարաքիլիսայի</w:t>
      </w:r>
      <w:r w:rsidRPr="00491B1C">
        <w:rPr>
          <w:rFonts w:ascii="Cambria Math" w:hAnsi="Cambria Math" w:cs="Cambria Math"/>
          <w:lang w:val="hy-AM"/>
        </w:rPr>
        <w:t>․</w:t>
      </w:r>
      <w:r w:rsidR="00992F2E" w:rsidRPr="00491B1C">
        <w:rPr>
          <w:rFonts w:ascii="Arial" w:hAnsi="Arial" w:cs="Arial"/>
          <w:lang w:val="hy-AM"/>
        </w:rPr>
        <w:t>Լոռ</w:t>
      </w:r>
      <w:r w:rsidRPr="00491B1C">
        <w:rPr>
          <w:rFonts w:ascii="Arial" w:hAnsi="Arial" w:cs="Arial"/>
          <w:lang w:val="hy-AM"/>
        </w:rPr>
        <w:t xml:space="preserve">ու,Իջևանի,Նոր Բայազետի և </w:t>
      </w:r>
      <w:r w:rsidR="00992F2E" w:rsidRPr="00491B1C">
        <w:rPr>
          <w:rFonts w:ascii="Arial" w:hAnsi="Arial" w:cs="Arial"/>
          <w:lang w:val="hy-AM"/>
        </w:rPr>
        <w:t>Դարալ</w:t>
      </w:r>
      <w:r w:rsidRPr="00491B1C">
        <w:rPr>
          <w:rFonts w:ascii="Arial" w:hAnsi="Arial" w:cs="Arial"/>
          <w:lang w:val="hy-AM"/>
        </w:rPr>
        <w:t xml:space="preserve">ագյազի գավառները,որոնք իրենց հերթին բաժանվեցին </w:t>
      </w:r>
      <w:r w:rsidR="00992F2E" w:rsidRPr="00491B1C">
        <w:rPr>
          <w:rFonts w:ascii="Arial" w:hAnsi="Arial" w:cs="Arial"/>
          <w:lang w:val="hy-AM"/>
        </w:rPr>
        <w:t>գավ</w:t>
      </w:r>
      <w:r w:rsidRPr="00491B1C">
        <w:rPr>
          <w:rFonts w:ascii="Arial" w:hAnsi="Arial" w:cs="Arial"/>
          <w:lang w:val="hy-AM"/>
        </w:rPr>
        <w:t>առակների(շրջանների)։Բոլոր այդ ութ գավառների մեջ մտնում էին 33 գավառակ։</w:t>
      </w:r>
    </w:p>
    <w:p w:rsidR="00B62456" w:rsidRPr="00491B1C" w:rsidRDefault="005D3693" w:rsidP="00491B1C">
      <w:pPr>
        <w:pStyle w:val="a7"/>
        <w:tabs>
          <w:tab w:val="left" w:pos="4551"/>
        </w:tabs>
        <w:jc w:val="both"/>
        <w:rPr>
          <w:rFonts w:ascii="Arial" w:hAnsi="Arial" w:cs="Arial"/>
          <w:lang w:val="hy-AM"/>
        </w:rPr>
      </w:pPr>
      <w:r w:rsidRPr="00491B1C">
        <w:rPr>
          <w:rFonts w:ascii="Arial" w:hAnsi="Arial" w:cs="Arial"/>
          <w:lang w:val="hy-AM"/>
        </w:rPr>
        <w:t>Նէ</w:t>
      </w:r>
      <w:r w:rsidR="00B62456" w:rsidRPr="00491B1C">
        <w:rPr>
          <w:rFonts w:ascii="Arial" w:hAnsi="Arial" w:cs="Arial"/>
          <w:lang w:val="hy-AM"/>
        </w:rPr>
        <w:t>պին անցնելու առաջին շրջանում կոմունիստական կուսակցության և սովետական իշխանության ձեռք առած միջոցառումների շնորհիվ միջակ գյուղա</w:t>
      </w:r>
      <w:r w:rsidR="00992F2E" w:rsidRPr="00491B1C">
        <w:rPr>
          <w:rFonts w:ascii="Arial" w:hAnsi="Arial" w:cs="Arial"/>
          <w:lang w:val="hy-AM"/>
        </w:rPr>
        <w:t>ցիությու</w:t>
      </w:r>
      <w:r w:rsidR="00B62456" w:rsidRPr="00491B1C">
        <w:rPr>
          <w:rFonts w:ascii="Arial" w:hAnsi="Arial" w:cs="Arial"/>
          <w:lang w:val="hy-AM"/>
        </w:rPr>
        <w:t xml:space="preserve">նը վճռական </w:t>
      </w:r>
      <w:r w:rsidR="00992F2E" w:rsidRPr="00491B1C">
        <w:rPr>
          <w:rFonts w:ascii="Arial" w:hAnsi="Arial" w:cs="Arial"/>
          <w:lang w:val="hy-AM"/>
        </w:rPr>
        <w:t>շր</w:t>
      </w:r>
      <w:r w:rsidR="00B62456" w:rsidRPr="00491B1C">
        <w:rPr>
          <w:rFonts w:ascii="Arial" w:hAnsi="Arial" w:cs="Arial"/>
          <w:lang w:val="hy-AM"/>
        </w:rPr>
        <w:t>ջ</w:t>
      </w:r>
      <w:r w:rsidR="00992F2E" w:rsidRPr="00491B1C">
        <w:rPr>
          <w:rFonts w:ascii="Arial" w:hAnsi="Arial" w:cs="Arial"/>
          <w:lang w:val="hy-AM"/>
        </w:rPr>
        <w:t>ա</w:t>
      </w:r>
      <w:r w:rsidR="00B62456" w:rsidRPr="00491B1C">
        <w:rPr>
          <w:rFonts w:ascii="Arial" w:hAnsi="Arial" w:cs="Arial"/>
          <w:lang w:val="hy-AM"/>
        </w:rPr>
        <w:t xml:space="preserve">դարձ կատարեց դեպի սովետական </w:t>
      </w:r>
      <w:r w:rsidR="00992F2E" w:rsidRPr="00491B1C">
        <w:rPr>
          <w:rFonts w:ascii="Arial" w:hAnsi="Arial" w:cs="Arial"/>
          <w:lang w:val="hy-AM"/>
        </w:rPr>
        <w:t>իշխանությու</w:t>
      </w:r>
      <w:r w:rsidR="00B62456" w:rsidRPr="00491B1C">
        <w:rPr>
          <w:rFonts w:ascii="Arial" w:hAnsi="Arial" w:cs="Arial"/>
          <w:lang w:val="hy-AM"/>
        </w:rPr>
        <w:t>նը։Դրան նպաստեցին հետևյալ հանգամանքները</w:t>
      </w:r>
      <w:r w:rsidR="00B62456" w:rsidRPr="00491B1C">
        <w:rPr>
          <w:rFonts w:ascii="Cambria Math" w:hAnsi="Cambria Math" w:cs="Cambria Math"/>
          <w:lang w:val="hy-AM"/>
        </w:rPr>
        <w:t>․</w:t>
      </w:r>
      <w:r w:rsidR="00B62456" w:rsidRPr="00491B1C">
        <w:rPr>
          <w:rFonts w:ascii="Arial" w:hAnsi="Arial" w:cs="Arial"/>
          <w:lang w:val="hy-AM"/>
        </w:rPr>
        <w:t xml:space="preserve">սովետական </w:t>
      </w:r>
      <w:r w:rsidR="00992F2E" w:rsidRPr="00491B1C">
        <w:rPr>
          <w:rFonts w:ascii="Arial" w:hAnsi="Arial" w:cs="Arial"/>
          <w:lang w:val="hy-AM"/>
        </w:rPr>
        <w:t>իշխանությու</w:t>
      </w:r>
      <w:r w:rsidR="00B62456" w:rsidRPr="00491B1C">
        <w:rPr>
          <w:rFonts w:ascii="Arial" w:hAnsi="Arial" w:cs="Arial"/>
          <w:lang w:val="hy-AM"/>
        </w:rPr>
        <w:t xml:space="preserve">նը կարողացավ լուծել հողային հարցը,որի համար դարեր շարունակ պայքարել </w:t>
      </w:r>
      <w:r w:rsidR="00992F2E" w:rsidRPr="00491B1C">
        <w:rPr>
          <w:rFonts w:ascii="Arial" w:hAnsi="Arial" w:cs="Arial"/>
          <w:lang w:val="hy-AM"/>
        </w:rPr>
        <w:t>էի</w:t>
      </w:r>
      <w:r w:rsidR="00B62456" w:rsidRPr="00491B1C">
        <w:rPr>
          <w:rFonts w:ascii="Arial" w:hAnsi="Arial" w:cs="Arial"/>
          <w:lang w:val="hy-AM"/>
        </w:rPr>
        <w:t xml:space="preserve">ն </w:t>
      </w:r>
      <w:r w:rsidR="00992F2E" w:rsidRPr="00491B1C">
        <w:rPr>
          <w:rFonts w:ascii="Arial" w:hAnsi="Arial" w:cs="Arial"/>
          <w:lang w:val="hy-AM"/>
        </w:rPr>
        <w:t>գյուղացիությունը,պետությու</w:t>
      </w:r>
      <w:r w:rsidR="00B62456" w:rsidRPr="00491B1C">
        <w:rPr>
          <w:rFonts w:ascii="Arial" w:hAnsi="Arial" w:cs="Arial"/>
          <w:lang w:val="hy-AM"/>
        </w:rPr>
        <w:t xml:space="preserve">նն աշխատավոր գյուղացիությանն ապահովեց </w:t>
      </w:r>
      <w:r w:rsidR="003F20C0" w:rsidRPr="00491B1C">
        <w:rPr>
          <w:rFonts w:ascii="Arial" w:hAnsi="Arial" w:cs="Arial"/>
          <w:lang w:val="hy-AM"/>
        </w:rPr>
        <w:t>հողով,ն</w:t>
      </w:r>
      <w:r w:rsidR="00B62456" w:rsidRPr="00491B1C">
        <w:rPr>
          <w:rFonts w:ascii="Arial" w:hAnsi="Arial" w:cs="Arial"/>
          <w:lang w:val="hy-AM"/>
        </w:rPr>
        <w:t>որ տնտեսական քաղաքականությանն անցնելով,սովետական իշխ</w:t>
      </w:r>
      <w:r w:rsidR="003F20C0" w:rsidRPr="00491B1C">
        <w:rPr>
          <w:rFonts w:ascii="Arial" w:hAnsi="Arial" w:cs="Arial"/>
          <w:lang w:val="hy-AM"/>
        </w:rPr>
        <w:t>անությու</w:t>
      </w:r>
      <w:r w:rsidR="00B62456" w:rsidRPr="00491B1C">
        <w:rPr>
          <w:rFonts w:ascii="Arial" w:hAnsi="Arial" w:cs="Arial"/>
          <w:lang w:val="hy-AM"/>
        </w:rPr>
        <w:t xml:space="preserve">նը ամենալայն </w:t>
      </w:r>
      <w:r w:rsidR="003F20C0" w:rsidRPr="00491B1C">
        <w:rPr>
          <w:rFonts w:ascii="Arial" w:hAnsi="Arial" w:cs="Arial"/>
          <w:lang w:val="hy-AM"/>
        </w:rPr>
        <w:t>օգնությու</w:t>
      </w:r>
      <w:r w:rsidR="00B62456" w:rsidRPr="00491B1C">
        <w:rPr>
          <w:rFonts w:ascii="Arial" w:hAnsi="Arial" w:cs="Arial"/>
          <w:lang w:val="hy-AM"/>
        </w:rPr>
        <w:t>ն կազմակերպեց աշխատավոր գյուղացիությա</w:t>
      </w:r>
      <w:r w:rsidR="003F20C0" w:rsidRPr="00491B1C">
        <w:rPr>
          <w:rFonts w:ascii="Arial" w:hAnsi="Arial" w:cs="Arial"/>
          <w:lang w:val="hy-AM"/>
        </w:rPr>
        <w:t>նը,պետությու</w:t>
      </w:r>
      <w:r w:rsidR="00B62456" w:rsidRPr="00491B1C">
        <w:rPr>
          <w:rFonts w:ascii="Arial" w:hAnsi="Arial" w:cs="Arial"/>
          <w:lang w:val="hy-AM"/>
        </w:rPr>
        <w:t xml:space="preserve">նը գյուղացիներին տվեց սերմացու,վարկ,գյուղատնտեսական </w:t>
      </w:r>
      <w:r w:rsidR="003F20C0" w:rsidRPr="00491B1C">
        <w:rPr>
          <w:rFonts w:ascii="Arial" w:hAnsi="Arial" w:cs="Arial"/>
          <w:lang w:val="hy-AM"/>
        </w:rPr>
        <w:t>գործիքներ,գ</w:t>
      </w:r>
      <w:r w:rsidR="00B62456" w:rsidRPr="00491B1C">
        <w:rPr>
          <w:rFonts w:ascii="Arial" w:hAnsi="Arial" w:cs="Arial"/>
          <w:lang w:val="hy-AM"/>
        </w:rPr>
        <w:t xml:space="preserve">յուղատնտեսական և </w:t>
      </w:r>
      <w:r w:rsidR="003F20C0" w:rsidRPr="00491B1C">
        <w:rPr>
          <w:rFonts w:ascii="Arial" w:hAnsi="Arial" w:cs="Arial"/>
          <w:lang w:val="hy-AM"/>
        </w:rPr>
        <w:t>արդյունաբեր</w:t>
      </w:r>
      <w:r w:rsidR="00B62456" w:rsidRPr="00491B1C">
        <w:rPr>
          <w:rFonts w:ascii="Arial" w:hAnsi="Arial" w:cs="Arial"/>
          <w:lang w:val="hy-AM"/>
        </w:rPr>
        <w:t>ակ</w:t>
      </w:r>
      <w:r w:rsidR="003F20C0" w:rsidRPr="00491B1C">
        <w:rPr>
          <w:rFonts w:ascii="Arial" w:hAnsi="Arial" w:cs="Arial"/>
          <w:lang w:val="hy-AM"/>
        </w:rPr>
        <w:t>ա</w:t>
      </w:r>
      <w:r w:rsidR="00B62456" w:rsidRPr="00491B1C">
        <w:rPr>
          <w:rFonts w:ascii="Arial" w:hAnsi="Arial" w:cs="Arial"/>
          <w:lang w:val="hy-AM"/>
        </w:rPr>
        <w:t xml:space="preserve">ն ապրանքների գների սովետական </w:t>
      </w:r>
      <w:r w:rsidR="003F20C0" w:rsidRPr="00491B1C">
        <w:rPr>
          <w:rFonts w:ascii="Arial" w:hAnsi="Arial" w:cs="Arial"/>
          <w:lang w:val="hy-AM"/>
        </w:rPr>
        <w:t>քաղաքականությու</w:t>
      </w:r>
      <w:r w:rsidR="00B62456" w:rsidRPr="00491B1C">
        <w:rPr>
          <w:rFonts w:ascii="Arial" w:hAnsi="Arial" w:cs="Arial"/>
          <w:lang w:val="hy-AM"/>
        </w:rPr>
        <w:t xml:space="preserve">նը,որի նպատակն էր մոտեցնել մկրատի ծայրերը,ավելի ամրապնդեց բանվոր </w:t>
      </w:r>
      <w:r w:rsidR="003F20C0" w:rsidRPr="00491B1C">
        <w:rPr>
          <w:rFonts w:ascii="Arial" w:hAnsi="Arial" w:cs="Arial"/>
          <w:lang w:val="hy-AM"/>
        </w:rPr>
        <w:t>դաս</w:t>
      </w:r>
      <w:r w:rsidR="00B62456" w:rsidRPr="00491B1C">
        <w:rPr>
          <w:rFonts w:ascii="Arial" w:hAnsi="Arial" w:cs="Arial"/>
          <w:lang w:val="hy-AM"/>
        </w:rPr>
        <w:t>ակարգի և գյուղացիության դաշինքը։</w:t>
      </w:r>
    </w:p>
    <w:p w:rsidR="00B62456" w:rsidRPr="00491B1C" w:rsidRDefault="00A547ED" w:rsidP="00491B1C">
      <w:pPr>
        <w:pStyle w:val="a7"/>
        <w:tabs>
          <w:tab w:val="left" w:pos="4551"/>
        </w:tabs>
        <w:jc w:val="both"/>
        <w:rPr>
          <w:rFonts w:ascii="Arial" w:hAnsi="Arial" w:cs="Arial"/>
          <w:lang w:val="hy-AM"/>
        </w:rPr>
      </w:pPr>
      <w:r w:rsidRPr="00491B1C">
        <w:rPr>
          <w:rFonts w:ascii="Arial" w:hAnsi="Arial" w:cs="Arial"/>
          <w:lang w:val="hy-AM"/>
        </w:rPr>
        <w:t xml:space="preserve">Սակայն վերականգնման շրջանի սկզբում գյուղատնտեսության զարգացմանն արգելակում էին մի շարք լուրջ </w:t>
      </w:r>
      <w:r w:rsidR="003F20C0" w:rsidRPr="00491B1C">
        <w:rPr>
          <w:rFonts w:ascii="Arial" w:hAnsi="Arial" w:cs="Arial"/>
          <w:lang w:val="hy-AM"/>
        </w:rPr>
        <w:t>դժվարությու</w:t>
      </w:r>
      <w:r w:rsidRPr="00491B1C">
        <w:rPr>
          <w:rFonts w:ascii="Arial" w:hAnsi="Arial" w:cs="Arial"/>
          <w:lang w:val="hy-AM"/>
        </w:rPr>
        <w:t>ններ։Հայաստանում գյուղատ</w:t>
      </w:r>
      <w:r w:rsidR="003F20C0" w:rsidRPr="00491B1C">
        <w:rPr>
          <w:rFonts w:ascii="Arial" w:hAnsi="Arial" w:cs="Arial"/>
          <w:lang w:val="hy-AM"/>
        </w:rPr>
        <w:t>նտեսությու</w:t>
      </w:r>
      <w:r w:rsidRPr="00491B1C">
        <w:rPr>
          <w:rFonts w:ascii="Arial" w:hAnsi="Arial" w:cs="Arial"/>
          <w:lang w:val="hy-AM"/>
        </w:rPr>
        <w:t xml:space="preserve">նը բավականին հետամնաց էր,մշակման </w:t>
      </w:r>
      <w:r w:rsidR="003F20C0" w:rsidRPr="00491B1C">
        <w:rPr>
          <w:rFonts w:ascii="Arial" w:hAnsi="Arial" w:cs="Arial"/>
          <w:lang w:val="hy-AM"/>
        </w:rPr>
        <w:t>գործիքները՝պրի</w:t>
      </w:r>
      <w:r w:rsidRPr="00491B1C">
        <w:rPr>
          <w:rFonts w:ascii="Arial" w:hAnsi="Arial" w:cs="Arial"/>
          <w:lang w:val="hy-AM"/>
        </w:rPr>
        <w:t>միտիվ,ցանքերը կատարվում էին մեծ մասամբ առանց սերմազտման և առանջ պարարտացման։</w:t>
      </w:r>
    </w:p>
    <w:p w:rsidR="00A547ED" w:rsidRPr="00491B1C" w:rsidRDefault="00A547ED" w:rsidP="00491B1C">
      <w:pPr>
        <w:pStyle w:val="a7"/>
        <w:tabs>
          <w:tab w:val="left" w:pos="4551"/>
        </w:tabs>
        <w:jc w:val="both"/>
        <w:rPr>
          <w:rFonts w:ascii="Arial" w:hAnsi="Arial" w:cs="Arial"/>
          <w:lang w:val="hy-AM"/>
        </w:rPr>
      </w:pPr>
      <w:r w:rsidRPr="00491B1C">
        <w:rPr>
          <w:rFonts w:ascii="Arial" w:hAnsi="Arial" w:cs="Arial"/>
          <w:lang w:val="hy-AM"/>
        </w:rPr>
        <w:t xml:space="preserve">Խոշոր նշանակություն ունեցան Հայկական </w:t>
      </w:r>
      <w:r w:rsidR="003F20C0" w:rsidRPr="00491B1C">
        <w:rPr>
          <w:rFonts w:ascii="Arial" w:hAnsi="Arial" w:cs="Arial"/>
          <w:lang w:val="hy-AM"/>
        </w:rPr>
        <w:t>ՍՍ</w:t>
      </w:r>
      <w:r w:rsidRPr="00491B1C">
        <w:rPr>
          <w:rFonts w:ascii="Arial" w:hAnsi="Arial" w:cs="Arial"/>
          <w:lang w:val="hy-AM"/>
        </w:rPr>
        <w:t>Հ Ժողովրդական կոմիսարների սովետի 1921թ</w:t>
      </w:r>
      <w:r w:rsidRPr="00491B1C">
        <w:rPr>
          <w:rFonts w:ascii="Cambria Math" w:hAnsi="Cambria Math" w:cs="Cambria Math"/>
          <w:lang w:val="hy-AM"/>
        </w:rPr>
        <w:t>․</w:t>
      </w:r>
      <w:r w:rsidRPr="00491B1C">
        <w:rPr>
          <w:rFonts w:ascii="Arial" w:hAnsi="Arial" w:cs="Arial"/>
          <w:lang w:val="hy-AM"/>
        </w:rPr>
        <w:t xml:space="preserve"> հունիսի 3-ի և նոյեմբերի 24-ի դեկրետները։Հունիսի 3-ի դեկրետը սահմանում էր,որ Հայկոոպի ցանցում ընդգրկված սպառողական կոոպերացիան իրավունք </w:t>
      </w:r>
      <w:r w:rsidR="003F20C0" w:rsidRPr="00491B1C">
        <w:rPr>
          <w:rFonts w:ascii="Arial" w:hAnsi="Arial" w:cs="Arial"/>
          <w:lang w:val="hy-AM"/>
        </w:rPr>
        <w:t>ունի՝փոխ</w:t>
      </w:r>
      <w:r w:rsidRPr="00491B1C">
        <w:rPr>
          <w:rFonts w:ascii="Arial" w:hAnsi="Arial" w:cs="Arial"/>
          <w:lang w:val="hy-AM"/>
        </w:rPr>
        <w:t>ան</w:t>
      </w:r>
      <w:r w:rsidR="003F20C0" w:rsidRPr="00491B1C">
        <w:rPr>
          <w:rFonts w:ascii="Arial" w:hAnsi="Arial" w:cs="Arial"/>
          <w:lang w:val="hy-AM"/>
        </w:rPr>
        <w:t>ա</w:t>
      </w:r>
      <w:r w:rsidRPr="00491B1C">
        <w:rPr>
          <w:rFonts w:ascii="Arial" w:hAnsi="Arial" w:cs="Arial"/>
          <w:lang w:val="hy-AM"/>
        </w:rPr>
        <w:t xml:space="preserve">կել,գնել և վաճառել թե </w:t>
      </w:r>
      <w:r w:rsidR="003F20C0" w:rsidRPr="00491B1C">
        <w:rPr>
          <w:rFonts w:ascii="Arial" w:hAnsi="Arial" w:cs="Arial"/>
          <w:lang w:val="hy-AM"/>
        </w:rPr>
        <w:t>գյու</w:t>
      </w:r>
      <w:r w:rsidRPr="00491B1C">
        <w:rPr>
          <w:rFonts w:ascii="Arial" w:hAnsi="Arial" w:cs="Arial"/>
          <w:lang w:val="hy-AM"/>
        </w:rPr>
        <w:t xml:space="preserve">ղատնտեսական արտադրության մթերքներ,թե մասնավոր </w:t>
      </w:r>
      <w:r w:rsidR="003F20C0" w:rsidRPr="00491B1C">
        <w:rPr>
          <w:rFonts w:ascii="Arial" w:hAnsi="Arial" w:cs="Arial"/>
          <w:lang w:val="hy-AM"/>
        </w:rPr>
        <w:t>արդյու</w:t>
      </w:r>
      <w:r w:rsidRPr="00491B1C">
        <w:rPr>
          <w:rFonts w:ascii="Arial" w:hAnsi="Arial" w:cs="Arial"/>
          <w:lang w:val="hy-AM"/>
        </w:rPr>
        <w:t xml:space="preserve">նաբերական ձեռնարկությունների արտադրած ապրանքներ և թե </w:t>
      </w:r>
      <w:r w:rsidR="003F20C0" w:rsidRPr="00491B1C">
        <w:rPr>
          <w:rFonts w:ascii="Arial" w:hAnsi="Arial" w:cs="Arial"/>
          <w:lang w:val="hy-AM"/>
        </w:rPr>
        <w:t>տն</w:t>
      </w:r>
      <w:r w:rsidRPr="00491B1C">
        <w:rPr>
          <w:rFonts w:ascii="Arial" w:hAnsi="Arial" w:cs="Arial"/>
          <w:lang w:val="hy-AM"/>
        </w:rPr>
        <w:t xml:space="preserve">այնագործական </w:t>
      </w:r>
      <w:r w:rsidR="003F20C0" w:rsidRPr="00491B1C">
        <w:rPr>
          <w:rFonts w:ascii="Arial" w:hAnsi="Arial" w:cs="Arial"/>
          <w:lang w:val="hy-AM"/>
        </w:rPr>
        <w:t>արտադրանք,</w:t>
      </w:r>
      <w:r w:rsidR="00532FD1" w:rsidRPr="00491B1C">
        <w:rPr>
          <w:rFonts w:ascii="Arial" w:hAnsi="Arial" w:cs="Arial"/>
          <w:lang w:val="hy-AM"/>
        </w:rPr>
        <w:t xml:space="preserve">կնքել </w:t>
      </w:r>
      <w:r w:rsidR="003F20C0" w:rsidRPr="00491B1C">
        <w:rPr>
          <w:rFonts w:ascii="Arial" w:hAnsi="Arial" w:cs="Arial"/>
          <w:lang w:val="hy-AM"/>
        </w:rPr>
        <w:t>պայմանագրեր</w:t>
      </w:r>
      <w:r w:rsidR="00532FD1" w:rsidRPr="00491B1C">
        <w:rPr>
          <w:rFonts w:ascii="Arial" w:hAnsi="Arial" w:cs="Arial"/>
          <w:lang w:val="hy-AM"/>
        </w:rPr>
        <w:t xml:space="preserve"> </w:t>
      </w:r>
      <w:r w:rsidR="003F20C0" w:rsidRPr="00491B1C">
        <w:rPr>
          <w:rFonts w:ascii="Arial" w:hAnsi="Arial" w:cs="Arial"/>
          <w:lang w:val="hy-AM"/>
        </w:rPr>
        <w:t>գյու</w:t>
      </w:r>
      <w:r w:rsidR="00532FD1" w:rsidRPr="00491B1C">
        <w:rPr>
          <w:rFonts w:ascii="Arial" w:hAnsi="Arial" w:cs="Arial"/>
          <w:lang w:val="hy-AM"/>
        </w:rPr>
        <w:t>ղատնտեսական և քաղաքային արտադրող խմբերի,նաև կոոպերատիվների հետ՝մթերքների և առարկաների պա</w:t>
      </w:r>
      <w:r w:rsidR="003F20C0" w:rsidRPr="00491B1C">
        <w:rPr>
          <w:rFonts w:ascii="Arial" w:hAnsi="Arial" w:cs="Arial"/>
          <w:lang w:val="hy-AM"/>
        </w:rPr>
        <w:t xml:space="preserve">տրաստման, </w:t>
      </w:r>
      <w:r w:rsidR="00532FD1" w:rsidRPr="00491B1C">
        <w:rPr>
          <w:rFonts w:ascii="Arial" w:hAnsi="Arial" w:cs="Arial"/>
          <w:lang w:val="hy-AM"/>
        </w:rPr>
        <w:t xml:space="preserve">վերամշակման,գնման ու վաճառքի </w:t>
      </w:r>
      <w:r w:rsidR="003F20C0" w:rsidRPr="00491B1C">
        <w:rPr>
          <w:rFonts w:ascii="Arial" w:hAnsi="Arial" w:cs="Arial"/>
          <w:lang w:val="hy-AM"/>
        </w:rPr>
        <w:t>մասին,</w:t>
      </w:r>
      <w:r w:rsidR="00532FD1" w:rsidRPr="00491B1C">
        <w:rPr>
          <w:rFonts w:ascii="Arial" w:hAnsi="Arial" w:cs="Arial"/>
          <w:lang w:val="hy-AM"/>
        </w:rPr>
        <w:t>կազմակերպել մթերքների ձեռք բերման և վերամշակման արտադրական ձեռնարկություններ և այլն։1921թ</w:t>
      </w:r>
      <w:r w:rsidR="00532FD1" w:rsidRPr="00491B1C">
        <w:rPr>
          <w:rFonts w:ascii="Cambria Math" w:hAnsi="Cambria Math" w:cs="Cambria Math"/>
          <w:lang w:val="hy-AM"/>
        </w:rPr>
        <w:t>․</w:t>
      </w:r>
      <w:r w:rsidR="00532FD1" w:rsidRPr="00491B1C">
        <w:rPr>
          <w:rFonts w:ascii="Arial" w:hAnsi="Arial" w:cs="Arial"/>
          <w:lang w:val="hy-AM"/>
        </w:rPr>
        <w:t xml:space="preserve"> Հակոոպի ցանցը իր մեջ ընդգրկում էր 121 միավոր։Այն իր բաժանմունքներն ուներ սովետական </w:t>
      </w:r>
      <w:r w:rsidR="003F20C0" w:rsidRPr="00491B1C">
        <w:rPr>
          <w:rFonts w:ascii="Arial" w:hAnsi="Arial" w:cs="Arial"/>
          <w:lang w:val="hy-AM"/>
        </w:rPr>
        <w:t>հանրապետությու</w:t>
      </w:r>
      <w:r w:rsidR="00532FD1" w:rsidRPr="00491B1C">
        <w:rPr>
          <w:rFonts w:ascii="Arial" w:hAnsi="Arial" w:cs="Arial"/>
          <w:lang w:val="hy-AM"/>
        </w:rPr>
        <w:t>նների տարբեր քաղաքներում՝Թբիլիսում,Բաթումում,Սուխումում և այլն։</w:t>
      </w:r>
    </w:p>
    <w:p w:rsidR="00532FD1" w:rsidRPr="00491B1C" w:rsidRDefault="00532FD1"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սեպտեմբերին կազմակերպվում է Հայպետառը,որի առջև խնդիր է դրվում միավորել </w:t>
      </w:r>
      <w:r w:rsidR="003F20C0" w:rsidRPr="00491B1C">
        <w:rPr>
          <w:rFonts w:ascii="Arial" w:hAnsi="Arial" w:cs="Arial"/>
          <w:lang w:val="hy-AM"/>
        </w:rPr>
        <w:t>Սովետ</w:t>
      </w:r>
      <w:r w:rsidRPr="00491B1C">
        <w:rPr>
          <w:rFonts w:ascii="Arial" w:hAnsi="Arial" w:cs="Arial"/>
          <w:lang w:val="hy-AM"/>
        </w:rPr>
        <w:t>ակ</w:t>
      </w:r>
      <w:r w:rsidR="003F20C0" w:rsidRPr="00491B1C">
        <w:rPr>
          <w:rFonts w:ascii="Arial" w:hAnsi="Arial" w:cs="Arial"/>
          <w:lang w:val="hy-AM"/>
        </w:rPr>
        <w:t>ա</w:t>
      </w:r>
      <w:r w:rsidRPr="00491B1C">
        <w:rPr>
          <w:rFonts w:ascii="Arial" w:hAnsi="Arial" w:cs="Arial"/>
          <w:lang w:val="hy-AM"/>
        </w:rPr>
        <w:t>ն Հայաստանի ամբողջ պետական առևտուրը և լայնորեն ծավալել այն։</w:t>
      </w:r>
    </w:p>
    <w:p w:rsidR="00532FD1" w:rsidRPr="00491B1C" w:rsidRDefault="00532FD1" w:rsidP="00491B1C">
      <w:pPr>
        <w:pStyle w:val="a7"/>
        <w:tabs>
          <w:tab w:val="left" w:pos="4551"/>
        </w:tabs>
        <w:jc w:val="both"/>
        <w:rPr>
          <w:rFonts w:ascii="Arial" w:hAnsi="Arial" w:cs="Arial"/>
          <w:lang w:val="hy-AM"/>
        </w:rPr>
      </w:pPr>
      <w:r w:rsidRPr="00491B1C">
        <w:rPr>
          <w:rFonts w:ascii="Arial" w:hAnsi="Arial" w:cs="Arial"/>
          <w:lang w:val="hy-AM"/>
        </w:rPr>
        <w:t>1922թ</w:t>
      </w:r>
      <w:r w:rsidRPr="00491B1C">
        <w:rPr>
          <w:rFonts w:ascii="Cambria Math" w:hAnsi="Cambria Math" w:cs="Cambria Math"/>
          <w:lang w:val="hy-AM"/>
        </w:rPr>
        <w:t>․</w:t>
      </w:r>
      <w:r w:rsidRPr="00491B1C">
        <w:rPr>
          <w:rFonts w:ascii="Arial" w:hAnsi="Arial" w:cs="Arial"/>
          <w:lang w:val="hy-AM"/>
        </w:rPr>
        <w:t xml:space="preserve"> հոկտեմբերին սկսվում է Շիրակի ջրանցքի շինարարությունը,որը առաջին խոշոր կառուցումն էր ոռոգման բնագավառում։</w:t>
      </w:r>
    </w:p>
    <w:p w:rsidR="00532FD1" w:rsidRPr="00491B1C" w:rsidRDefault="00532FD1" w:rsidP="00491B1C">
      <w:pPr>
        <w:pStyle w:val="a7"/>
        <w:tabs>
          <w:tab w:val="left" w:pos="4551"/>
        </w:tabs>
        <w:jc w:val="both"/>
        <w:rPr>
          <w:rFonts w:ascii="Arial" w:hAnsi="Arial" w:cs="Arial"/>
          <w:lang w:val="hy-AM"/>
        </w:rPr>
      </w:pPr>
      <w:r w:rsidRPr="00491B1C">
        <w:rPr>
          <w:rFonts w:ascii="Arial" w:hAnsi="Arial" w:cs="Arial"/>
          <w:lang w:val="hy-AM"/>
        </w:rPr>
        <w:t>1921-1922թթ</w:t>
      </w:r>
      <w:r w:rsidRPr="00491B1C">
        <w:rPr>
          <w:rFonts w:ascii="Cambria Math" w:hAnsi="Cambria Math" w:cs="Cambria Math"/>
          <w:lang w:val="hy-AM"/>
        </w:rPr>
        <w:t>․</w:t>
      </w:r>
      <w:r w:rsidRPr="00491B1C">
        <w:rPr>
          <w:rFonts w:ascii="Arial" w:hAnsi="Arial" w:cs="Arial"/>
          <w:lang w:val="hy-AM"/>
        </w:rPr>
        <w:t xml:space="preserve"> սկսում են աշխատել Երևանի գինու-կոնյակի &lt;&lt;Արարատ&gt;&gt; գործարանը,երկու կաշեգործարանները և ուրիշ ձեռնարկություններ։</w:t>
      </w:r>
    </w:p>
    <w:p w:rsidR="00725A3E" w:rsidRPr="00491B1C" w:rsidRDefault="00725A3E" w:rsidP="00491B1C">
      <w:pPr>
        <w:pStyle w:val="a7"/>
        <w:tabs>
          <w:tab w:val="left" w:pos="4551"/>
        </w:tabs>
        <w:jc w:val="both"/>
        <w:rPr>
          <w:rFonts w:ascii="Arial" w:hAnsi="Arial" w:cs="Arial"/>
          <w:lang w:val="hy-AM"/>
        </w:rPr>
      </w:pPr>
      <w:r w:rsidRPr="00491B1C">
        <w:rPr>
          <w:rFonts w:ascii="Arial" w:hAnsi="Arial" w:cs="Arial"/>
          <w:lang w:val="hy-AM"/>
        </w:rPr>
        <w:t>1922թ</w:t>
      </w:r>
      <w:r w:rsidRPr="00491B1C">
        <w:rPr>
          <w:rFonts w:ascii="Cambria Math" w:hAnsi="Cambria Math" w:cs="Cambria Math"/>
          <w:lang w:val="hy-AM"/>
        </w:rPr>
        <w:t>․</w:t>
      </w:r>
      <w:r w:rsidRPr="00491B1C">
        <w:rPr>
          <w:rFonts w:ascii="Arial" w:hAnsi="Arial" w:cs="Arial"/>
          <w:lang w:val="hy-AM"/>
        </w:rPr>
        <w:t xml:space="preserve"> հիմնադրվում  </w:t>
      </w:r>
      <w:r w:rsidR="009D2D87" w:rsidRPr="00491B1C">
        <w:rPr>
          <w:rFonts w:ascii="Arial" w:hAnsi="Arial" w:cs="Arial"/>
          <w:lang w:val="hy-AM"/>
        </w:rPr>
        <w:t xml:space="preserve">է </w:t>
      </w:r>
      <w:r w:rsidR="00EA116B" w:rsidRPr="00491B1C">
        <w:rPr>
          <w:rFonts w:ascii="Arial" w:hAnsi="Arial" w:cs="Arial"/>
          <w:lang w:val="hy-AM"/>
        </w:rPr>
        <w:t>Ա</w:t>
      </w:r>
      <w:r w:rsidRPr="00491B1C">
        <w:rPr>
          <w:rFonts w:ascii="Arial" w:hAnsi="Arial" w:cs="Arial"/>
          <w:lang w:val="hy-AM"/>
        </w:rPr>
        <w:t xml:space="preserve">լեքսանդրապոլի տեքստիլ գործարանը՝Սովետական Հայաստանի նորաստեղծ </w:t>
      </w:r>
      <w:r w:rsidR="00EA116B" w:rsidRPr="00491B1C">
        <w:rPr>
          <w:rFonts w:ascii="Arial" w:hAnsi="Arial" w:cs="Arial"/>
          <w:lang w:val="hy-AM"/>
        </w:rPr>
        <w:t>արդյունաբերութ</w:t>
      </w:r>
      <w:r w:rsidRPr="00491B1C">
        <w:rPr>
          <w:rFonts w:ascii="Arial" w:hAnsi="Arial" w:cs="Arial"/>
          <w:lang w:val="hy-AM"/>
        </w:rPr>
        <w:t>յ</w:t>
      </w:r>
      <w:r w:rsidR="00EA116B" w:rsidRPr="00491B1C">
        <w:rPr>
          <w:rFonts w:ascii="Arial" w:hAnsi="Arial" w:cs="Arial"/>
          <w:lang w:val="hy-AM"/>
        </w:rPr>
        <w:t>ա</w:t>
      </w:r>
      <w:r w:rsidRPr="00491B1C">
        <w:rPr>
          <w:rFonts w:ascii="Arial" w:hAnsi="Arial" w:cs="Arial"/>
          <w:lang w:val="hy-AM"/>
        </w:rPr>
        <w:t>ն առաջին ձեռնարկություններից մեկը։</w:t>
      </w:r>
    </w:p>
    <w:p w:rsidR="00725A3E" w:rsidRPr="00491B1C" w:rsidRDefault="00725A3E" w:rsidP="00491B1C">
      <w:pPr>
        <w:pStyle w:val="a7"/>
        <w:tabs>
          <w:tab w:val="left" w:pos="4551"/>
        </w:tabs>
        <w:jc w:val="both"/>
        <w:rPr>
          <w:rFonts w:ascii="Arial" w:hAnsi="Arial" w:cs="Arial"/>
          <w:lang w:val="hy-AM"/>
        </w:rPr>
      </w:pPr>
      <w:r w:rsidRPr="00491B1C">
        <w:rPr>
          <w:rFonts w:ascii="Arial" w:hAnsi="Arial" w:cs="Arial"/>
          <w:lang w:val="hy-AM"/>
        </w:rPr>
        <w:t>1922թ</w:t>
      </w:r>
      <w:r w:rsidRPr="00491B1C">
        <w:rPr>
          <w:rFonts w:ascii="Cambria Math" w:hAnsi="Cambria Math" w:cs="Cambria Math"/>
          <w:lang w:val="hy-AM"/>
        </w:rPr>
        <w:t>․</w:t>
      </w:r>
      <w:r w:rsidRPr="00491B1C">
        <w:rPr>
          <w:rFonts w:ascii="Arial" w:hAnsi="Arial" w:cs="Arial"/>
          <w:lang w:val="hy-AM"/>
        </w:rPr>
        <w:t xml:space="preserve"> նոյեմբերին Երևանում գումարվում է Հայաստանի գյուղացիական առաջին համագումարը,որին </w:t>
      </w:r>
      <w:r w:rsidR="00EA116B" w:rsidRPr="00491B1C">
        <w:rPr>
          <w:rFonts w:ascii="Arial" w:hAnsi="Arial" w:cs="Arial"/>
          <w:lang w:val="hy-AM"/>
        </w:rPr>
        <w:t>մասն</w:t>
      </w:r>
      <w:r w:rsidRPr="00491B1C">
        <w:rPr>
          <w:rFonts w:ascii="Arial" w:hAnsi="Arial" w:cs="Arial"/>
          <w:lang w:val="hy-AM"/>
        </w:rPr>
        <w:t xml:space="preserve">ակցում էին բոլոր </w:t>
      </w:r>
      <w:r w:rsidR="00EA116B" w:rsidRPr="00491B1C">
        <w:rPr>
          <w:rFonts w:ascii="Arial" w:hAnsi="Arial" w:cs="Arial"/>
          <w:lang w:val="hy-AM"/>
        </w:rPr>
        <w:t>գա</w:t>
      </w:r>
      <w:r w:rsidRPr="00491B1C">
        <w:rPr>
          <w:rFonts w:ascii="Arial" w:hAnsi="Arial" w:cs="Arial"/>
          <w:lang w:val="hy-AM"/>
        </w:rPr>
        <w:t>վառների ներկայացուցիչները։</w:t>
      </w:r>
    </w:p>
    <w:p w:rsidR="00725A3E" w:rsidRPr="00491B1C" w:rsidRDefault="00725A3E"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թ</w:t>
      </w:r>
      <w:r w:rsidRPr="00491B1C">
        <w:rPr>
          <w:rFonts w:ascii="Cambria Math" w:hAnsi="Cambria Math" w:cs="Cambria Math"/>
          <w:lang w:val="hy-AM"/>
        </w:rPr>
        <w:t>․</w:t>
      </w:r>
      <w:r w:rsidRPr="00491B1C">
        <w:rPr>
          <w:rFonts w:ascii="Arial" w:hAnsi="Arial" w:cs="Arial"/>
          <w:lang w:val="hy-AM"/>
        </w:rPr>
        <w:t xml:space="preserve"> նոյեմբերի 16-ին լույս տեսավ Հայկական </w:t>
      </w:r>
      <w:r w:rsidR="00EA116B" w:rsidRPr="00491B1C">
        <w:rPr>
          <w:rFonts w:ascii="Arial" w:hAnsi="Arial" w:cs="Arial"/>
          <w:lang w:val="hy-AM"/>
        </w:rPr>
        <w:t>ՍՍ</w:t>
      </w:r>
      <w:r w:rsidRPr="00491B1C">
        <w:rPr>
          <w:rFonts w:ascii="Arial" w:hAnsi="Arial" w:cs="Arial"/>
          <w:lang w:val="hy-AM"/>
        </w:rPr>
        <w:t>Հ Ժողովրդական կոմիսարների սովետի դեկրետը 1920թ</w:t>
      </w:r>
      <w:r w:rsidRPr="00491B1C">
        <w:rPr>
          <w:rFonts w:ascii="Cambria Math" w:hAnsi="Cambria Math" w:cs="Cambria Math"/>
          <w:lang w:val="hy-AM"/>
        </w:rPr>
        <w:t>․</w:t>
      </w:r>
      <w:r w:rsidRPr="00491B1C">
        <w:rPr>
          <w:rFonts w:ascii="Arial" w:hAnsi="Arial" w:cs="Arial"/>
          <w:lang w:val="hy-AM"/>
        </w:rPr>
        <w:t xml:space="preserve"> նոյեմբերի 29-ը ՝դաշնակցականների հակաժողովրդական </w:t>
      </w:r>
      <w:r w:rsidR="00EA116B" w:rsidRPr="00491B1C">
        <w:rPr>
          <w:rFonts w:ascii="Arial" w:hAnsi="Arial" w:cs="Arial"/>
          <w:lang w:val="hy-AM"/>
        </w:rPr>
        <w:t>իշխանութ</w:t>
      </w:r>
      <w:r w:rsidRPr="00491B1C">
        <w:rPr>
          <w:rFonts w:ascii="Arial" w:hAnsi="Arial" w:cs="Arial"/>
          <w:lang w:val="hy-AM"/>
        </w:rPr>
        <w:t>յ</w:t>
      </w:r>
      <w:r w:rsidR="00EA116B" w:rsidRPr="00491B1C">
        <w:rPr>
          <w:rFonts w:ascii="Arial" w:hAnsi="Arial" w:cs="Arial"/>
          <w:lang w:val="hy-AM"/>
        </w:rPr>
        <w:t>ա</w:t>
      </w:r>
      <w:r w:rsidRPr="00491B1C">
        <w:rPr>
          <w:rFonts w:ascii="Arial" w:hAnsi="Arial" w:cs="Arial"/>
          <w:lang w:val="hy-AM"/>
        </w:rPr>
        <w:t>ն տապալման և Հայաստանում սովետական կարգերի հաստատման օրը,Հայաստանի բանվորների և գյուղացիների համաժողովրդական տոն հայտարարելու մասին։</w:t>
      </w:r>
    </w:p>
    <w:p w:rsidR="00725A3E" w:rsidRPr="00491B1C" w:rsidRDefault="00EA116B" w:rsidP="00491B1C">
      <w:pPr>
        <w:pStyle w:val="a7"/>
        <w:tabs>
          <w:tab w:val="left" w:pos="4551"/>
        </w:tabs>
        <w:jc w:val="both"/>
        <w:rPr>
          <w:rFonts w:ascii="Arial" w:hAnsi="Arial" w:cs="Arial"/>
          <w:lang w:val="hy-AM"/>
        </w:rPr>
      </w:pPr>
      <w:r w:rsidRPr="00491B1C">
        <w:rPr>
          <w:rFonts w:ascii="Arial" w:hAnsi="Arial" w:cs="Arial"/>
          <w:lang w:val="hy-AM"/>
        </w:rPr>
        <w:lastRenderedPageBreak/>
        <w:t>Հայաս</w:t>
      </w:r>
      <w:r w:rsidR="00725A3E" w:rsidRPr="00491B1C">
        <w:rPr>
          <w:rFonts w:ascii="Arial" w:hAnsi="Arial" w:cs="Arial"/>
          <w:lang w:val="hy-AM"/>
        </w:rPr>
        <w:t>տ</w:t>
      </w:r>
      <w:r w:rsidRPr="00491B1C">
        <w:rPr>
          <w:rFonts w:ascii="Arial" w:hAnsi="Arial" w:cs="Arial"/>
          <w:lang w:val="hy-AM"/>
        </w:rPr>
        <w:t>ա</w:t>
      </w:r>
      <w:r w:rsidR="00725A3E" w:rsidRPr="00491B1C">
        <w:rPr>
          <w:rFonts w:ascii="Arial" w:hAnsi="Arial" w:cs="Arial"/>
          <w:lang w:val="hy-AM"/>
        </w:rPr>
        <w:t xml:space="preserve">նի գաղթական և սովյալ բնակչությանն </w:t>
      </w:r>
      <w:r w:rsidRPr="00491B1C">
        <w:rPr>
          <w:rFonts w:ascii="Arial" w:hAnsi="Arial" w:cs="Arial"/>
          <w:lang w:val="hy-AM"/>
        </w:rPr>
        <w:t>օգնությու</w:t>
      </w:r>
      <w:r w:rsidR="00725A3E" w:rsidRPr="00491B1C">
        <w:rPr>
          <w:rFonts w:ascii="Arial" w:hAnsi="Arial" w:cs="Arial"/>
          <w:lang w:val="hy-AM"/>
        </w:rPr>
        <w:t xml:space="preserve">ն </w:t>
      </w:r>
      <w:r w:rsidRPr="00491B1C">
        <w:rPr>
          <w:rFonts w:ascii="Arial" w:hAnsi="Arial" w:cs="Arial"/>
          <w:lang w:val="hy-AM"/>
        </w:rPr>
        <w:t>կազմակերպելու</w:t>
      </w:r>
      <w:r w:rsidR="00725A3E" w:rsidRPr="00491B1C">
        <w:rPr>
          <w:rFonts w:ascii="Arial" w:hAnsi="Arial" w:cs="Arial"/>
          <w:lang w:val="hy-AM"/>
        </w:rPr>
        <w:t xml:space="preserve"> և </w:t>
      </w:r>
      <w:r w:rsidRPr="00491B1C">
        <w:rPr>
          <w:rFonts w:ascii="Arial" w:hAnsi="Arial" w:cs="Arial"/>
          <w:lang w:val="hy-AM"/>
        </w:rPr>
        <w:t>հանրապետությու</w:t>
      </w:r>
      <w:r w:rsidR="00725A3E" w:rsidRPr="00491B1C">
        <w:rPr>
          <w:rFonts w:ascii="Arial" w:hAnsi="Arial" w:cs="Arial"/>
          <w:lang w:val="hy-AM"/>
        </w:rPr>
        <w:t>նում սկսված շինարարական աշխատանքներին օժանդակելու համար 1921թ</w:t>
      </w:r>
      <w:r w:rsidR="00725A3E" w:rsidRPr="00491B1C">
        <w:rPr>
          <w:rFonts w:ascii="Cambria Math" w:hAnsi="Cambria Math" w:cs="Cambria Math"/>
          <w:lang w:val="hy-AM"/>
        </w:rPr>
        <w:t>․</w:t>
      </w:r>
      <w:r w:rsidR="00725A3E" w:rsidRPr="00491B1C">
        <w:rPr>
          <w:rFonts w:ascii="Arial" w:hAnsi="Arial" w:cs="Arial"/>
          <w:lang w:val="hy-AM"/>
        </w:rPr>
        <w:t xml:space="preserve"> </w:t>
      </w:r>
      <w:r w:rsidRPr="00491B1C">
        <w:rPr>
          <w:rFonts w:ascii="Arial" w:hAnsi="Arial" w:cs="Arial"/>
          <w:lang w:val="hy-AM"/>
        </w:rPr>
        <w:t>սեպտ</w:t>
      </w:r>
      <w:r w:rsidR="00725A3E" w:rsidRPr="00491B1C">
        <w:rPr>
          <w:rFonts w:ascii="Arial" w:hAnsi="Arial" w:cs="Arial"/>
          <w:lang w:val="hy-AM"/>
        </w:rPr>
        <w:t xml:space="preserve">եմբերին </w:t>
      </w:r>
      <w:r w:rsidRPr="00491B1C">
        <w:rPr>
          <w:rFonts w:ascii="Arial" w:hAnsi="Arial" w:cs="Arial"/>
          <w:lang w:val="hy-AM"/>
        </w:rPr>
        <w:t>Եր</w:t>
      </w:r>
      <w:r w:rsidR="00725A3E" w:rsidRPr="00491B1C">
        <w:rPr>
          <w:rFonts w:ascii="Arial" w:hAnsi="Arial" w:cs="Arial"/>
          <w:lang w:val="hy-AM"/>
        </w:rPr>
        <w:t>և</w:t>
      </w:r>
      <w:r w:rsidRPr="00491B1C">
        <w:rPr>
          <w:rFonts w:ascii="Arial" w:hAnsi="Arial" w:cs="Arial"/>
          <w:lang w:val="hy-AM"/>
        </w:rPr>
        <w:t>ա</w:t>
      </w:r>
      <w:r w:rsidR="00725A3E" w:rsidRPr="00491B1C">
        <w:rPr>
          <w:rFonts w:ascii="Arial" w:hAnsi="Arial" w:cs="Arial"/>
          <w:lang w:val="hy-AM"/>
        </w:rPr>
        <w:t xml:space="preserve">նում հիմնվեց Հայաստանի </w:t>
      </w:r>
      <w:r w:rsidRPr="00491B1C">
        <w:rPr>
          <w:rFonts w:ascii="Arial" w:hAnsi="Arial" w:cs="Arial"/>
          <w:lang w:val="hy-AM"/>
        </w:rPr>
        <w:t>օգնութ</w:t>
      </w:r>
      <w:r w:rsidR="00725A3E" w:rsidRPr="00491B1C">
        <w:rPr>
          <w:rFonts w:ascii="Arial" w:hAnsi="Arial" w:cs="Arial"/>
          <w:lang w:val="hy-AM"/>
        </w:rPr>
        <w:t>յ</w:t>
      </w:r>
      <w:r w:rsidRPr="00491B1C">
        <w:rPr>
          <w:rFonts w:ascii="Arial" w:hAnsi="Arial" w:cs="Arial"/>
          <w:lang w:val="hy-AM"/>
        </w:rPr>
        <w:t>ա</w:t>
      </w:r>
      <w:r w:rsidR="00725A3E" w:rsidRPr="00491B1C">
        <w:rPr>
          <w:rFonts w:ascii="Arial" w:hAnsi="Arial" w:cs="Arial"/>
          <w:lang w:val="hy-AM"/>
        </w:rPr>
        <w:t>ն կոմիտե</w:t>
      </w:r>
      <w:r w:rsidR="00883243" w:rsidRPr="00491B1C">
        <w:rPr>
          <w:rFonts w:ascii="Arial" w:hAnsi="Arial" w:cs="Arial"/>
          <w:lang w:val="hy-AM"/>
        </w:rPr>
        <w:t>(</w:t>
      </w:r>
      <w:r w:rsidR="00725A3E" w:rsidRPr="00491B1C">
        <w:rPr>
          <w:rFonts w:ascii="Arial" w:hAnsi="Arial" w:cs="Arial"/>
          <w:lang w:val="hy-AM"/>
        </w:rPr>
        <w:t xml:space="preserve"> ՀՕԿ) </w:t>
      </w:r>
      <w:r w:rsidR="00883243" w:rsidRPr="00491B1C">
        <w:rPr>
          <w:rFonts w:ascii="Arial" w:hAnsi="Arial" w:cs="Arial"/>
          <w:lang w:val="hy-AM"/>
        </w:rPr>
        <w:t xml:space="preserve">,որի կենտրոնական վարչութայն նախագահ ընտրվեց մեծ բանաստեղծ Հովհաննես </w:t>
      </w:r>
      <w:r w:rsidRPr="00491B1C">
        <w:rPr>
          <w:rFonts w:ascii="Arial" w:hAnsi="Arial" w:cs="Arial"/>
          <w:lang w:val="hy-AM"/>
        </w:rPr>
        <w:t>Թումանյանը։ՀՕԿ</w:t>
      </w:r>
      <w:r w:rsidR="00883243" w:rsidRPr="00491B1C">
        <w:rPr>
          <w:rFonts w:ascii="Arial" w:hAnsi="Arial" w:cs="Arial"/>
          <w:lang w:val="hy-AM"/>
        </w:rPr>
        <w:t xml:space="preserve">-ի մասնաճյուղեր ստեղծվեցին Անդրկովկասի մյուս </w:t>
      </w:r>
      <w:r w:rsidRPr="00491B1C">
        <w:rPr>
          <w:rFonts w:ascii="Arial" w:hAnsi="Arial" w:cs="Arial"/>
          <w:lang w:val="hy-AM"/>
        </w:rPr>
        <w:t>հանրապետությու</w:t>
      </w:r>
      <w:r w:rsidR="00883243" w:rsidRPr="00491B1C">
        <w:rPr>
          <w:rFonts w:ascii="Arial" w:hAnsi="Arial" w:cs="Arial"/>
          <w:lang w:val="hy-AM"/>
        </w:rPr>
        <w:t>ններում,Ռուսաստանում,Ուկրաինայում,Միջին Ասիայում,Հունաստանում,</w:t>
      </w:r>
      <w:r w:rsidRPr="00491B1C">
        <w:rPr>
          <w:rFonts w:ascii="Arial" w:hAnsi="Arial" w:cs="Arial"/>
          <w:lang w:val="hy-AM"/>
        </w:rPr>
        <w:t>Ֆ</w:t>
      </w:r>
      <w:r w:rsidR="00883243" w:rsidRPr="00491B1C">
        <w:rPr>
          <w:rFonts w:ascii="Arial" w:hAnsi="Arial" w:cs="Arial"/>
          <w:lang w:val="hy-AM"/>
        </w:rPr>
        <w:t xml:space="preserve">րանսիայում </w:t>
      </w:r>
      <w:r w:rsidRPr="00491B1C">
        <w:rPr>
          <w:rFonts w:ascii="Arial" w:hAnsi="Arial" w:cs="Arial"/>
          <w:lang w:val="hy-AM"/>
        </w:rPr>
        <w:t>և</w:t>
      </w:r>
      <w:r w:rsidR="00883243" w:rsidRPr="00491B1C">
        <w:rPr>
          <w:rFonts w:ascii="Arial" w:hAnsi="Arial" w:cs="Arial"/>
          <w:lang w:val="hy-AM"/>
        </w:rPr>
        <w:t xml:space="preserve"> այլ երկրներում։Մինչև 1923թ</w:t>
      </w:r>
      <w:r w:rsidR="00883243" w:rsidRPr="00491B1C">
        <w:rPr>
          <w:rFonts w:ascii="Cambria Math" w:hAnsi="Cambria Math" w:cs="Cambria Math"/>
          <w:lang w:val="hy-AM"/>
        </w:rPr>
        <w:t>․</w:t>
      </w:r>
      <w:r w:rsidR="00883243" w:rsidRPr="00491B1C">
        <w:rPr>
          <w:rFonts w:ascii="Arial" w:hAnsi="Arial" w:cs="Arial"/>
          <w:lang w:val="hy-AM"/>
        </w:rPr>
        <w:t xml:space="preserve"> վերջը </w:t>
      </w:r>
      <w:r w:rsidRPr="00491B1C">
        <w:rPr>
          <w:rFonts w:ascii="Arial" w:hAnsi="Arial" w:cs="Arial"/>
          <w:lang w:val="hy-AM"/>
        </w:rPr>
        <w:t>Հայաս</w:t>
      </w:r>
      <w:r w:rsidR="00883243" w:rsidRPr="00491B1C">
        <w:rPr>
          <w:rFonts w:ascii="Arial" w:hAnsi="Arial" w:cs="Arial"/>
          <w:lang w:val="hy-AM"/>
        </w:rPr>
        <w:t>տ</w:t>
      </w:r>
      <w:r w:rsidRPr="00491B1C">
        <w:rPr>
          <w:rFonts w:ascii="Arial" w:hAnsi="Arial" w:cs="Arial"/>
          <w:lang w:val="hy-AM"/>
        </w:rPr>
        <w:t>ա</w:t>
      </w:r>
      <w:r w:rsidR="00883243" w:rsidRPr="00491B1C">
        <w:rPr>
          <w:rFonts w:ascii="Arial" w:hAnsi="Arial" w:cs="Arial"/>
          <w:lang w:val="hy-AM"/>
        </w:rPr>
        <w:t xml:space="preserve">նում </w:t>
      </w:r>
      <w:r w:rsidRPr="00491B1C">
        <w:rPr>
          <w:rFonts w:ascii="Arial" w:hAnsi="Arial" w:cs="Arial"/>
          <w:lang w:val="hy-AM"/>
        </w:rPr>
        <w:t>ՀՕԿ</w:t>
      </w:r>
      <w:r w:rsidR="00883243" w:rsidRPr="00491B1C">
        <w:rPr>
          <w:rFonts w:ascii="Arial" w:hAnsi="Arial" w:cs="Arial"/>
          <w:lang w:val="hy-AM"/>
        </w:rPr>
        <w:t xml:space="preserve">-ի արտասահմանյան </w:t>
      </w:r>
      <w:r w:rsidRPr="00491B1C">
        <w:rPr>
          <w:rFonts w:ascii="Arial" w:hAnsi="Arial" w:cs="Arial"/>
          <w:lang w:val="hy-AM"/>
        </w:rPr>
        <w:t>մասնաճ</w:t>
      </w:r>
      <w:r w:rsidR="00883243" w:rsidRPr="00491B1C">
        <w:rPr>
          <w:rFonts w:ascii="Arial" w:hAnsi="Arial" w:cs="Arial"/>
          <w:lang w:val="hy-AM"/>
        </w:rPr>
        <w:t>յուղերից ստացվել է 42հզ</w:t>
      </w:r>
      <w:r w:rsidR="00883243" w:rsidRPr="00491B1C">
        <w:rPr>
          <w:rFonts w:ascii="Cambria Math" w:hAnsi="Cambria Math" w:cs="Cambria Math"/>
          <w:lang w:val="hy-AM"/>
        </w:rPr>
        <w:t>․</w:t>
      </w:r>
      <w:r w:rsidR="00883243" w:rsidRPr="00491B1C">
        <w:rPr>
          <w:rFonts w:ascii="Arial" w:hAnsi="Arial" w:cs="Arial"/>
          <w:lang w:val="hy-AM"/>
        </w:rPr>
        <w:t xml:space="preserve"> փութ ալյուր,30 հզ</w:t>
      </w:r>
      <w:r w:rsidR="00883243" w:rsidRPr="00491B1C">
        <w:rPr>
          <w:rFonts w:ascii="Cambria Math" w:hAnsi="Cambria Math" w:cs="Cambria Math"/>
          <w:lang w:val="hy-AM"/>
        </w:rPr>
        <w:t>․</w:t>
      </w:r>
      <w:r w:rsidR="00883243" w:rsidRPr="00491B1C">
        <w:rPr>
          <w:rFonts w:ascii="Arial" w:hAnsi="Arial" w:cs="Arial"/>
          <w:lang w:val="hy-AM"/>
        </w:rPr>
        <w:t xml:space="preserve"> փութ սերմացու,266 հզ</w:t>
      </w:r>
      <w:r w:rsidR="00883243" w:rsidRPr="00491B1C">
        <w:rPr>
          <w:rFonts w:ascii="Cambria Math" w:hAnsi="Cambria Math" w:cs="Cambria Math"/>
          <w:lang w:val="hy-AM"/>
        </w:rPr>
        <w:t>․</w:t>
      </w:r>
      <w:r w:rsidR="00883243" w:rsidRPr="00491B1C">
        <w:rPr>
          <w:rFonts w:ascii="Arial" w:hAnsi="Arial" w:cs="Arial"/>
          <w:lang w:val="hy-AM"/>
        </w:rPr>
        <w:t xml:space="preserve"> ռուբլու հագուստեղեն,կոշկեղեն,դեղորայք և այլն։</w:t>
      </w:r>
    </w:p>
    <w:p w:rsidR="00883243" w:rsidRPr="00491B1C" w:rsidRDefault="00883243" w:rsidP="00491B1C">
      <w:pPr>
        <w:pStyle w:val="a7"/>
        <w:tabs>
          <w:tab w:val="left" w:pos="4551"/>
        </w:tabs>
        <w:jc w:val="both"/>
        <w:rPr>
          <w:rFonts w:ascii="Arial" w:hAnsi="Arial" w:cs="Arial"/>
          <w:lang w:val="hy-AM"/>
        </w:rPr>
      </w:pPr>
      <w:r w:rsidRPr="00491B1C">
        <w:rPr>
          <w:rFonts w:ascii="Arial" w:hAnsi="Arial" w:cs="Arial"/>
          <w:lang w:val="hy-AM"/>
        </w:rPr>
        <w:t xml:space="preserve">Զարկ տրվեց </w:t>
      </w:r>
      <w:r w:rsidR="00EA116B" w:rsidRPr="00491B1C">
        <w:rPr>
          <w:rFonts w:ascii="Arial" w:hAnsi="Arial" w:cs="Arial"/>
          <w:lang w:val="hy-AM"/>
        </w:rPr>
        <w:t>անասնապահութ</w:t>
      </w:r>
      <w:r w:rsidRPr="00491B1C">
        <w:rPr>
          <w:rFonts w:ascii="Arial" w:hAnsi="Arial" w:cs="Arial"/>
          <w:lang w:val="hy-AM"/>
        </w:rPr>
        <w:t>յ</w:t>
      </w:r>
      <w:r w:rsidR="00EA116B" w:rsidRPr="00491B1C">
        <w:rPr>
          <w:rFonts w:ascii="Arial" w:hAnsi="Arial" w:cs="Arial"/>
          <w:lang w:val="hy-AM"/>
        </w:rPr>
        <w:t>ա</w:t>
      </w:r>
      <w:r w:rsidRPr="00491B1C">
        <w:rPr>
          <w:rFonts w:ascii="Arial" w:hAnsi="Arial" w:cs="Arial"/>
          <w:lang w:val="hy-AM"/>
        </w:rPr>
        <w:t>նը։1921թ</w:t>
      </w:r>
      <w:r w:rsidRPr="00491B1C">
        <w:rPr>
          <w:rFonts w:ascii="Cambria Math" w:hAnsi="Cambria Math" w:cs="Cambria Math"/>
          <w:lang w:val="hy-AM"/>
        </w:rPr>
        <w:t>․</w:t>
      </w:r>
      <w:r w:rsidRPr="00491B1C">
        <w:rPr>
          <w:rFonts w:ascii="Arial" w:hAnsi="Arial" w:cs="Arial"/>
          <w:lang w:val="hy-AM"/>
        </w:rPr>
        <w:t xml:space="preserve"> </w:t>
      </w:r>
      <w:r w:rsidR="00EA116B" w:rsidRPr="00491B1C">
        <w:rPr>
          <w:rFonts w:ascii="Arial" w:hAnsi="Arial" w:cs="Arial"/>
          <w:lang w:val="hy-AM"/>
        </w:rPr>
        <w:t>Վորոնցո</w:t>
      </w:r>
      <w:r w:rsidRPr="00491B1C">
        <w:rPr>
          <w:rFonts w:ascii="Arial" w:hAnsi="Arial" w:cs="Arial"/>
          <w:lang w:val="hy-AM"/>
        </w:rPr>
        <w:t>վկայում կազմակերպվեց կաթնատնտե</w:t>
      </w:r>
      <w:r w:rsidR="00EA116B" w:rsidRPr="00491B1C">
        <w:rPr>
          <w:rFonts w:ascii="Arial" w:hAnsi="Arial" w:cs="Arial"/>
          <w:lang w:val="hy-AM"/>
        </w:rPr>
        <w:t>ս</w:t>
      </w:r>
      <w:r w:rsidRPr="00491B1C">
        <w:rPr>
          <w:rFonts w:ascii="Arial" w:hAnsi="Arial" w:cs="Arial"/>
          <w:lang w:val="hy-AM"/>
        </w:rPr>
        <w:t>ական ֆերմա,իսկ Երևանում պետական սերմնաբուծական և շերամապահութայն կայան։</w:t>
      </w:r>
    </w:p>
    <w:p w:rsidR="0032088B" w:rsidRPr="00491B1C" w:rsidRDefault="0032088B" w:rsidP="00491B1C">
      <w:pPr>
        <w:pStyle w:val="a7"/>
        <w:tabs>
          <w:tab w:val="left" w:pos="4551"/>
        </w:tabs>
        <w:jc w:val="both"/>
        <w:rPr>
          <w:rFonts w:ascii="Arial" w:hAnsi="Arial" w:cs="Arial"/>
          <w:lang w:val="hy-AM"/>
        </w:rPr>
      </w:pPr>
      <w:r w:rsidRPr="00491B1C">
        <w:rPr>
          <w:rFonts w:ascii="Arial" w:hAnsi="Arial" w:cs="Arial"/>
          <w:lang w:val="hy-AM"/>
        </w:rPr>
        <w:t>1922թ</w:t>
      </w:r>
      <w:r w:rsidRPr="00491B1C">
        <w:rPr>
          <w:rFonts w:ascii="Cambria Math" w:hAnsi="Cambria Math" w:cs="Cambria Math"/>
          <w:lang w:val="hy-AM"/>
        </w:rPr>
        <w:t>․</w:t>
      </w:r>
      <w:r w:rsidRPr="00491B1C">
        <w:rPr>
          <w:rFonts w:ascii="Arial" w:hAnsi="Arial" w:cs="Arial"/>
          <w:lang w:val="hy-AM"/>
        </w:rPr>
        <w:t xml:space="preserve"> նոյեմբերի 29-ին շահագործման հանձնվեց Էջմիածնի Լենինի անվան ջրանցքը 23 կմ</w:t>
      </w:r>
      <w:r w:rsidRPr="00491B1C">
        <w:rPr>
          <w:rFonts w:ascii="Cambria Math" w:hAnsi="Cambria Math" w:cs="Cambria Math"/>
          <w:lang w:val="hy-AM"/>
        </w:rPr>
        <w:t>․</w:t>
      </w:r>
      <w:r w:rsidRPr="00491B1C">
        <w:rPr>
          <w:rFonts w:ascii="Arial" w:hAnsi="Arial" w:cs="Arial"/>
          <w:lang w:val="hy-AM"/>
        </w:rPr>
        <w:t xml:space="preserve"> </w:t>
      </w:r>
      <w:r w:rsidR="00EA116B" w:rsidRPr="00491B1C">
        <w:rPr>
          <w:rFonts w:ascii="Arial" w:hAnsi="Arial" w:cs="Arial"/>
          <w:lang w:val="hy-AM"/>
        </w:rPr>
        <w:t>ե</w:t>
      </w:r>
      <w:r w:rsidRPr="00491B1C">
        <w:rPr>
          <w:rFonts w:ascii="Arial" w:hAnsi="Arial" w:cs="Arial"/>
          <w:lang w:val="hy-AM"/>
        </w:rPr>
        <w:t>րկարությամբ,որը ոռոգելի դարձրեց ավելի քան հազար հեկտար հող։1923թ</w:t>
      </w:r>
      <w:r w:rsidRPr="00491B1C">
        <w:rPr>
          <w:rFonts w:ascii="Cambria Math" w:hAnsi="Cambria Math" w:cs="Cambria Math"/>
          <w:lang w:val="hy-AM"/>
        </w:rPr>
        <w:t>․</w:t>
      </w:r>
      <w:r w:rsidR="00EA116B" w:rsidRPr="00491B1C">
        <w:rPr>
          <w:rFonts w:ascii="Arial" w:hAnsi="Arial" w:cs="Arial"/>
          <w:lang w:val="hy-AM"/>
        </w:rPr>
        <w:t xml:space="preserve"> </w:t>
      </w:r>
      <w:r w:rsidRPr="00491B1C">
        <w:rPr>
          <w:rFonts w:ascii="Arial" w:hAnsi="Arial" w:cs="Arial"/>
          <w:lang w:val="hy-AM"/>
        </w:rPr>
        <w:t>մայիսին շահագործման հանձնվեց Երևանի Շահումյանի անվան ջրանցքը,1924թ</w:t>
      </w:r>
      <w:r w:rsidRPr="00491B1C">
        <w:rPr>
          <w:rFonts w:ascii="Cambria Math" w:hAnsi="Cambria Math" w:cs="Cambria Math"/>
          <w:lang w:val="hy-AM"/>
        </w:rPr>
        <w:t>․</w:t>
      </w:r>
      <w:r w:rsidRPr="00491B1C">
        <w:rPr>
          <w:rFonts w:ascii="Arial" w:hAnsi="Arial" w:cs="Arial"/>
          <w:lang w:val="hy-AM"/>
        </w:rPr>
        <w:t xml:space="preserve"> ապրիլին՝էվջիլարի ջրանցքը։</w:t>
      </w:r>
    </w:p>
    <w:p w:rsidR="0032088B" w:rsidRPr="00491B1C" w:rsidRDefault="00EA116B" w:rsidP="00491B1C">
      <w:pPr>
        <w:pStyle w:val="a7"/>
        <w:tabs>
          <w:tab w:val="left" w:pos="4551"/>
        </w:tabs>
        <w:jc w:val="both"/>
        <w:rPr>
          <w:rFonts w:ascii="Arial" w:hAnsi="Arial" w:cs="Arial"/>
          <w:lang w:val="hy-AM"/>
        </w:rPr>
      </w:pPr>
      <w:r w:rsidRPr="00491B1C">
        <w:rPr>
          <w:rFonts w:ascii="Arial" w:hAnsi="Arial" w:cs="Arial"/>
          <w:lang w:val="hy-AM"/>
        </w:rPr>
        <w:t>Գյու</w:t>
      </w:r>
      <w:r w:rsidR="0032088B" w:rsidRPr="00491B1C">
        <w:rPr>
          <w:rFonts w:ascii="Arial" w:hAnsi="Arial" w:cs="Arial"/>
          <w:lang w:val="hy-AM"/>
        </w:rPr>
        <w:t xml:space="preserve">ղատնտեսության զարգացման գործում զգալի դեր խաղացին պետական </w:t>
      </w:r>
      <w:r w:rsidRPr="00491B1C">
        <w:rPr>
          <w:rFonts w:ascii="Arial" w:hAnsi="Arial" w:cs="Arial"/>
          <w:lang w:val="hy-AM"/>
        </w:rPr>
        <w:t>տնտեսությու</w:t>
      </w:r>
      <w:r w:rsidR="0032088B" w:rsidRPr="00491B1C">
        <w:rPr>
          <w:rFonts w:ascii="Arial" w:hAnsi="Arial" w:cs="Arial"/>
          <w:lang w:val="hy-AM"/>
        </w:rPr>
        <w:t xml:space="preserve">նները՝սովխոզները,որոնք ստեղծվեցին Հայաստանում սովետական </w:t>
      </w:r>
      <w:r w:rsidRPr="00491B1C">
        <w:rPr>
          <w:rFonts w:ascii="Arial" w:hAnsi="Arial" w:cs="Arial"/>
          <w:lang w:val="hy-AM"/>
        </w:rPr>
        <w:t>իշխան</w:t>
      </w:r>
      <w:r w:rsidR="0032088B" w:rsidRPr="00491B1C">
        <w:rPr>
          <w:rFonts w:ascii="Arial" w:hAnsi="Arial" w:cs="Arial"/>
          <w:lang w:val="hy-AM"/>
        </w:rPr>
        <w:t xml:space="preserve">ության հաստատման առաջին տարում նախկին </w:t>
      </w:r>
      <w:r w:rsidRPr="00491B1C">
        <w:rPr>
          <w:rFonts w:ascii="Arial" w:hAnsi="Arial" w:cs="Arial"/>
          <w:lang w:val="hy-AM"/>
        </w:rPr>
        <w:t>կալվածատ</w:t>
      </w:r>
      <w:r w:rsidR="0032088B" w:rsidRPr="00491B1C">
        <w:rPr>
          <w:rFonts w:ascii="Arial" w:hAnsi="Arial" w:cs="Arial"/>
          <w:lang w:val="hy-AM"/>
        </w:rPr>
        <w:t>իրական հողերի բազայի վրա։1923թ</w:t>
      </w:r>
      <w:r w:rsidR="0032088B" w:rsidRPr="00491B1C">
        <w:rPr>
          <w:rFonts w:ascii="Cambria Math" w:hAnsi="Cambria Math" w:cs="Cambria Math"/>
          <w:lang w:val="hy-AM"/>
        </w:rPr>
        <w:t>․</w:t>
      </w:r>
      <w:r w:rsidR="0032088B" w:rsidRPr="00491B1C">
        <w:rPr>
          <w:rFonts w:ascii="Arial" w:hAnsi="Arial" w:cs="Arial"/>
          <w:lang w:val="hy-AM"/>
        </w:rPr>
        <w:t xml:space="preserve"> Հայաստանում գործում էր չորս </w:t>
      </w:r>
      <w:r w:rsidRPr="00491B1C">
        <w:rPr>
          <w:rFonts w:ascii="Arial" w:hAnsi="Arial" w:cs="Arial"/>
          <w:lang w:val="hy-AM"/>
        </w:rPr>
        <w:t>սովխոզ՝Եր</w:t>
      </w:r>
      <w:r w:rsidR="0032088B" w:rsidRPr="00491B1C">
        <w:rPr>
          <w:rFonts w:ascii="Arial" w:hAnsi="Arial" w:cs="Arial"/>
          <w:lang w:val="hy-AM"/>
        </w:rPr>
        <w:t>և</w:t>
      </w:r>
      <w:r w:rsidRPr="00491B1C">
        <w:rPr>
          <w:rFonts w:ascii="Arial" w:hAnsi="Arial" w:cs="Arial"/>
          <w:lang w:val="hy-AM"/>
        </w:rPr>
        <w:t>ա</w:t>
      </w:r>
      <w:r w:rsidR="0032088B" w:rsidRPr="00491B1C">
        <w:rPr>
          <w:rFonts w:ascii="Arial" w:hAnsi="Arial" w:cs="Arial"/>
          <w:lang w:val="hy-AM"/>
        </w:rPr>
        <w:t xml:space="preserve">նում,Կոտայքի,Էջմիածնի ու Լոռու </w:t>
      </w:r>
      <w:r w:rsidRPr="00491B1C">
        <w:rPr>
          <w:rFonts w:ascii="Arial" w:hAnsi="Arial" w:cs="Arial"/>
          <w:lang w:val="hy-AM"/>
        </w:rPr>
        <w:t>շրջաններու</w:t>
      </w:r>
      <w:r w:rsidR="0032088B" w:rsidRPr="00491B1C">
        <w:rPr>
          <w:rFonts w:ascii="Arial" w:hAnsi="Arial" w:cs="Arial"/>
          <w:lang w:val="hy-AM"/>
        </w:rPr>
        <w:t>մ։</w:t>
      </w:r>
    </w:p>
    <w:p w:rsidR="0032088B" w:rsidRPr="00491B1C" w:rsidRDefault="00EA116B" w:rsidP="00491B1C">
      <w:pPr>
        <w:pStyle w:val="a7"/>
        <w:tabs>
          <w:tab w:val="left" w:pos="4551"/>
        </w:tabs>
        <w:jc w:val="both"/>
        <w:rPr>
          <w:rFonts w:ascii="Arial" w:hAnsi="Arial" w:cs="Arial"/>
          <w:lang w:val="hy-AM"/>
        </w:rPr>
      </w:pPr>
      <w:r w:rsidRPr="00491B1C">
        <w:rPr>
          <w:rFonts w:ascii="Arial" w:hAnsi="Arial" w:cs="Arial"/>
          <w:lang w:val="hy-AM"/>
        </w:rPr>
        <w:t>Սոցիալիս</w:t>
      </w:r>
      <w:r w:rsidR="0032088B" w:rsidRPr="00491B1C">
        <w:rPr>
          <w:rFonts w:ascii="Arial" w:hAnsi="Arial" w:cs="Arial"/>
          <w:lang w:val="hy-AM"/>
        </w:rPr>
        <w:t>տակ</w:t>
      </w:r>
      <w:r w:rsidR="00ED4A64" w:rsidRPr="00491B1C">
        <w:rPr>
          <w:rFonts w:ascii="Arial" w:hAnsi="Arial" w:cs="Arial"/>
          <w:lang w:val="hy-AM"/>
        </w:rPr>
        <w:t>ա</w:t>
      </w:r>
      <w:r w:rsidR="0032088B" w:rsidRPr="00491B1C">
        <w:rPr>
          <w:rFonts w:ascii="Arial" w:hAnsi="Arial" w:cs="Arial"/>
          <w:lang w:val="hy-AM"/>
        </w:rPr>
        <w:t xml:space="preserve">ն </w:t>
      </w:r>
      <w:r w:rsidRPr="00491B1C">
        <w:rPr>
          <w:rFonts w:ascii="Arial" w:hAnsi="Arial" w:cs="Arial"/>
          <w:lang w:val="hy-AM"/>
        </w:rPr>
        <w:t>շի</w:t>
      </w:r>
      <w:r w:rsidR="0032088B" w:rsidRPr="00491B1C">
        <w:rPr>
          <w:rFonts w:ascii="Arial" w:hAnsi="Arial" w:cs="Arial"/>
          <w:lang w:val="hy-AM"/>
        </w:rPr>
        <w:t>ն</w:t>
      </w:r>
      <w:r w:rsidRPr="00491B1C">
        <w:rPr>
          <w:rFonts w:ascii="Arial" w:hAnsi="Arial" w:cs="Arial"/>
          <w:lang w:val="hy-AM"/>
        </w:rPr>
        <w:t>արար</w:t>
      </w:r>
      <w:r w:rsidR="00ED4A64" w:rsidRPr="00491B1C">
        <w:rPr>
          <w:rFonts w:ascii="Arial" w:hAnsi="Arial" w:cs="Arial"/>
          <w:lang w:val="hy-AM"/>
        </w:rPr>
        <w:t>ութ</w:t>
      </w:r>
      <w:r w:rsidR="0032088B" w:rsidRPr="00491B1C">
        <w:rPr>
          <w:rFonts w:ascii="Arial" w:hAnsi="Arial" w:cs="Arial"/>
          <w:lang w:val="hy-AM"/>
        </w:rPr>
        <w:t>յ</w:t>
      </w:r>
      <w:r w:rsidR="00ED4A64" w:rsidRPr="00491B1C">
        <w:rPr>
          <w:rFonts w:ascii="Arial" w:hAnsi="Arial" w:cs="Arial"/>
          <w:lang w:val="hy-AM"/>
        </w:rPr>
        <w:t>ա</w:t>
      </w:r>
      <w:r w:rsidR="0032088B" w:rsidRPr="00491B1C">
        <w:rPr>
          <w:rFonts w:ascii="Arial" w:hAnsi="Arial" w:cs="Arial"/>
          <w:lang w:val="hy-AM"/>
        </w:rPr>
        <w:t>ն բնագավառում առավել աչքի ընկած կոլեկտիվներին և անձանց պարգևատրելու համար 1923թ</w:t>
      </w:r>
      <w:r w:rsidR="0032088B" w:rsidRPr="00491B1C">
        <w:rPr>
          <w:rFonts w:ascii="Cambria Math" w:hAnsi="Cambria Math" w:cs="Cambria Math"/>
          <w:lang w:val="hy-AM"/>
        </w:rPr>
        <w:t>․</w:t>
      </w:r>
      <w:r w:rsidR="0032088B" w:rsidRPr="00491B1C">
        <w:rPr>
          <w:rFonts w:ascii="Arial" w:hAnsi="Arial" w:cs="Arial"/>
          <w:lang w:val="hy-AM"/>
        </w:rPr>
        <w:t xml:space="preserve"> </w:t>
      </w:r>
      <w:r w:rsidRPr="00491B1C">
        <w:rPr>
          <w:rFonts w:ascii="Arial" w:hAnsi="Arial" w:cs="Arial"/>
          <w:lang w:val="hy-AM"/>
        </w:rPr>
        <w:t>հու</w:t>
      </w:r>
      <w:r w:rsidR="0032088B" w:rsidRPr="00491B1C">
        <w:rPr>
          <w:rFonts w:ascii="Arial" w:hAnsi="Arial" w:cs="Arial"/>
          <w:lang w:val="hy-AM"/>
        </w:rPr>
        <w:t xml:space="preserve">լիսին ՀՍՍՀ Կենտգործկոմը սահմանեց ՀՍՍՀ Աշխատանքային </w:t>
      </w:r>
      <w:r w:rsidRPr="00491B1C">
        <w:rPr>
          <w:rFonts w:ascii="Arial" w:hAnsi="Arial" w:cs="Arial"/>
          <w:lang w:val="hy-AM"/>
        </w:rPr>
        <w:t>կարմիր</w:t>
      </w:r>
      <w:r w:rsidR="0032088B" w:rsidRPr="00491B1C">
        <w:rPr>
          <w:rFonts w:ascii="Arial" w:hAnsi="Arial" w:cs="Arial"/>
          <w:lang w:val="hy-AM"/>
        </w:rPr>
        <w:t xml:space="preserve"> դրոշի շքանշան։</w:t>
      </w:r>
    </w:p>
    <w:p w:rsidR="00C01FF3" w:rsidRPr="00491B1C" w:rsidRDefault="00C01FF3" w:rsidP="00491B1C">
      <w:pPr>
        <w:pStyle w:val="a7"/>
        <w:tabs>
          <w:tab w:val="left" w:pos="4551"/>
        </w:tabs>
        <w:jc w:val="both"/>
        <w:rPr>
          <w:rFonts w:ascii="Arial" w:hAnsi="Arial" w:cs="Arial"/>
          <w:lang w:val="hy-AM"/>
        </w:rPr>
      </w:pPr>
      <w:r w:rsidRPr="00491B1C">
        <w:rPr>
          <w:rFonts w:ascii="Arial" w:hAnsi="Arial" w:cs="Arial"/>
          <w:lang w:val="hy-AM"/>
        </w:rPr>
        <w:t>Սովետական Ռուսաստանի օգնությունը։</w:t>
      </w:r>
      <w:r w:rsidR="00556063" w:rsidRPr="00491B1C">
        <w:rPr>
          <w:rFonts w:ascii="Arial" w:hAnsi="Arial" w:cs="Arial"/>
          <w:lang w:val="hy-AM"/>
        </w:rPr>
        <w:t xml:space="preserve">Հանրապետության ժողովրդական </w:t>
      </w:r>
      <w:r w:rsidR="00A72B0A" w:rsidRPr="00491B1C">
        <w:rPr>
          <w:rFonts w:ascii="Arial" w:hAnsi="Arial" w:cs="Arial"/>
          <w:lang w:val="hy-AM"/>
        </w:rPr>
        <w:t>տնտեսու</w:t>
      </w:r>
      <w:r w:rsidR="00556063" w:rsidRPr="00491B1C">
        <w:rPr>
          <w:rFonts w:ascii="Arial" w:hAnsi="Arial" w:cs="Arial"/>
          <w:lang w:val="hy-AM"/>
        </w:rPr>
        <w:t xml:space="preserve">թյունը վերականգնելու գործում Սովետական Հայաստանի </w:t>
      </w:r>
      <w:r w:rsidR="00A72B0A" w:rsidRPr="00491B1C">
        <w:rPr>
          <w:rFonts w:ascii="Arial" w:hAnsi="Arial" w:cs="Arial"/>
          <w:lang w:val="hy-AM"/>
        </w:rPr>
        <w:t>բանվ</w:t>
      </w:r>
      <w:r w:rsidR="00556063" w:rsidRPr="00491B1C">
        <w:rPr>
          <w:rFonts w:ascii="Arial" w:hAnsi="Arial" w:cs="Arial"/>
          <w:lang w:val="hy-AM"/>
        </w:rPr>
        <w:t xml:space="preserve">որներին ու </w:t>
      </w:r>
      <w:r w:rsidR="00A72B0A" w:rsidRPr="00491B1C">
        <w:rPr>
          <w:rFonts w:ascii="Arial" w:hAnsi="Arial" w:cs="Arial"/>
          <w:lang w:val="hy-AM"/>
        </w:rPr>
        <w:t>գյու</w:t>
      </w:r>
      <w:r w:rsidR="00556063" w:rsidRPr="00491B1C">
        <w:rPr>
          <w:rFonts w:ascii="Arial" w:hAnsi="Arial" w:cs="Arial"/>
          <w:lang w:val="hy-AM"/>
        </w:rPr>
        <w:t>ղացիներին եղբայրական անշահ</w:t>
      </w:r>
      <w:r w:rsidR="00A72B0A" w:rsidRPr="00491B1C">
        <w:rPr>
          <w:rFonts w:ascii="Arial" w:hAnsi="Arial" w:cs="Arial"/>
          <w:lang w:val="hy-AM"/>
        </w:rPr>
        <w:t>ա</w:t>
      </w:r>
      <w:r w:rsidR="00556063" w:rsidRPr="00491B1C">
        <w:rPr>
          <w:rFonts w:ascii="Arial" w:hAnsi="Arial" w:cs="Arial"/>
          <w:lang w:val="hy-AM"/>
        </w:rPr>
        <w:t xml:space="preserve">խնդիր օգնություն ցույց տվեցին բոլոր սովետական </w:t>
      </w:r>
      <w:r w:rsidR="00A72B0A" w:rsidRPr="00491B1C">
        <w:rPr>
          <w:rFonts w:ascii="Arial" w:hAnsi="Arial" w:cs="Arial"/>
          <w:lang w:val="hy-AM"/>
        </w:rPr>
        <w:t>հանրապետությու</w:t>
      </w:r>
      <w:r w:rsidR="00556063" w:rsidRPr="00491B1C">
        <w:rPr>
          <w:rFonts w:ascii="Arial" w:hAnsi="Arial" w:cs="Arial"/>
          <w:lang w:val="hy-AM"/>
        </w:rPr>
        <w:t>նները,առաջին հերթին Սովետական Ռուսաստանը։</w:t>
      </w:r>
    </w:p>
    <w:p w:rsidR="00556063" w:rsidRPr="00491B1C" w:rsidRDefault="00556063"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դեկտեմբերի կեսերին սովետական </w:t>
      </w:r>
      <w:r w:rsidR="00A72B0A" w:rsidRPr="00491B1C">
        <w:rPr>
          <w:rFonts w:ascii="Arial" w:hAnsi="Arial" w:cs="Arial"/>
          <w:lang w:val="hy-AM"/>
        </w:rPr>
        <w:t>կառավարութ</w:t>
      </w:r>
      <w:r w:rsidRPr="00491B1C">
        <w:rPr>
          <w:rFonts w:ascii="Arial" w:hAnsi="Arial" w:cs="Arial"/>
          <w:lang w:val="hy-AM"/>
        </w:rPr>
        <w:t>յ</w:t>
      </w:r>
      <w:r w:rsidR="00A72B0A" w:rsidRPr="00491B1C">
        <w:rPr>
          <w:rFonts w:ascii="Arial" w:hAnsi="Arial" w:cs="Arial"/>
          <w:lang w:val="hy-AM"/>
        </w:rPr>
        <w:t>ա</w:t>
      </w:r>
      <w:r w:rsidRPr="00491B1C">
        <w:rPr>
          <w:rFonts w:ascii="Arial" w:hAnsi="Arial" w:cs="Arial"/>
          <w:lang w:val="hy-AM"/>
        </w:rPr>
        <w:t xml:space="preserve">ն ցուցումով 11-րդ բանակի ֆոնդից </w:t>
      </w:r>
      <w:r w:rsidR="00A72B0A" w:rsidRPr="00491B1C">
        <w:rPr>
          <w:rFonts w:ascii="Arial" w:hAnsi="Arial" w:cs="Arial"/>
          <w:lang w:val="hy-AM"/>
        </w:rPr>
        <w:t>առ</w:t>
      </w:r>
      <w:r w:rsidRPr="00491B1C">
        <w:rPr>
          <w:rFonts w:ascii="Arial" w:hAnsi="Arial" w:cs="Arial"/>
          <w:lang w:val="hy-AM"/>
        </w:rPr>
        <w:t xml:space="preserve">անձնացվեց և Բաքվից </w:t>
      </w:r>
      <w:r w:rsidR="00A72B0A" w:rsidRPr="00491B1C">
        <w:rPr>
          <w:rFonts w:ascii="Arial" w:hAnsi="Arial" w:cs="Arial"/>
          <w:lang w:val="hy-AM"/>
        </w:rPr>
        <w:t>Հայաս</w:t>
      </w:r>
      <w:r w:rsidRPr="00491B1C">
        <w:rPr>
          <w:rFonts w:ascii="Arial" w:hAnsi="Arial" w:cs="Arial"/>
          <w:lang w:val="hy-AM"/>
        </w:rPr>
        <w:t>տ</w:t>
      </w:r>
      <w:r w:rsidR="00A72B0A" w:rsidRPr="00491B1C">
        <w:rPr>
          <w:rFonts w:ascii="Arial" w:hAnsi="Arial" w:cs="Arial"/>
          <w:lang w:val="hy-AM"/>
        </w:rPr>
        <w:t>ա</w:t>
      </w:r>
      <w:r w:rsidRPr="00491B1C">
        <w:rPr>
          <w:rFonts w:ascii="Arial" w:hAnsi="Arial" w:cs="Arial"/>
          <w:lang w:val="hy-AM"/>
        </w:rPr>
        <w:t>ն ուղարկվեց 40 վագոն հացահատիկ։</w:t>
      </w:r>
    </w:p>
    <w:p w:rsidR="00556063" w:rsidRPr="00491B1C" w:rsidRDefault="00556063"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դեկտեմբերի 13-ին 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Լենինը Սովետական Հայաստանի Հեղկոմի անդամներ Ա</w:t>
      </w:r>
      <w:r w:rsidRPr="00491B1C">
        <w:rPr>
          <w:rFonts w:ascii="Cambria Math" w:hAnsi="Cambria Math" w:cs="Cambria Math"/>
          <w:lang w:val="hy-AM"/>
        </w:rPr>
        <w:t>․</w:t>
      </w:r>
      <w:r w:rsidRPr="00491B1C">
        <w:rPr>
          <w:rFonts w:ascii="Arial" w:hAnsi="Arial" w:cs="Arial"/>
          <w:lang w:val="hy-AM"/>
        </w:rPr>
        <w:t>Մռավյանի և Ս</w:t>
      </w:r>
      <w:r w:rsidRPr="00491B1C">
        <w:rPr>
          <w:rFonts w:ascii="Cambria Math" w:hAnsi="Cambria Math" w:cs="Cambria Math"/>
          <w:lang w:val="hy-AM"/>
        </w:rPr>
        <w:t>․</w:t>
      </w:r>
      <w:r w:rsidRPr="00491B1C">
        <w:rPr>
          <w:rFonts w:ascii="Arial" w:hAnsi="Arial" w:cs="Arial"/>
          <w:lang w:val="hy-AM"/>
        </w:rPr>
        <w:t>Տեր-Գաբրիելյանի հետ ունեցած զրույցի ժամանակ</w:t>
      </w:r>
      <w:r w:rsidR="00A06C97" w:rsidRPr="00491B1C">
        <w:rPr>
          <w:rFonts w:ascii="Arial" w:hAnsi="Arial" w:cs="Arial"/>
          <w:lang w:val="hy-AM"/>
        </w:rPr>
        <w:t xml:space="preserve"> հավաստիացնում է,որ հայ ժողովրդին ցույց կտրվի ամեն տեսակի </w:t>
      </w:r>
      <w:r w:rsidR="00A72B0A" w:rsidRPr="00491B1C">
        <w:rPr>
          <w:rFonts w:ascii="Arial" w:hAnsi="Arial" w:cs="Arial"/>
          <w:lang w:val="hy-AM"/>
        </w:rPr>
        <w:t>օգնությու</w:t>
      </w:r>
      <w:r w:rsidR="00A06C97" w:rsidRPr="00491B1C">
        <w:rPr>
          <w:rFonts w:ascii="Arial" w:hAnsi="Arial" w:cs="Arial"/>
          <w:lang w:val="hy-AM"/>
        </w:rPr>
        <w:t xml:space="preserve">ն։&lt;&lt;Մենք ինքներս դժվարին </w:t>
      </w:r>
      <w:r w:rsidR="00A72B0A" w:rsidRPr="00491B1C">
        <w:rPr>
          <w:rFonts w:ascii="Arial" w:hAnsi="Arial" w:cs="Arial"/>
          <w:lang w:val="hy-AM"/>
        </w:rPr>
        <w:t>դրութ</w:t>
      </w:r>
      <w:r w:rsidR="00A06C97" w:rsidRPr="00491B1C">
        <w:rPr>
          <w:rFonts w:ascii="Arial" w:hAnsi="Arial" w:cs="Arial"/>
          <w:lang w:val="hy-AM"/>
        </w:rPr>
        <w:t>յ</w:t>
      </w:r>
      <w:r w:rsidR="00A72B0A" w:rsidRPr="00491B1C">
        <w:rPr>
          <w:rFonts w:ascii="Arial" w:hAnsi="Arial" w:cs="Arial"/>
          <w:lang w:val="hy-AM"/>
        </w:rPr>
        <w:t>ա</w:t>
      </w:r>
      <w:r w:rsidR="00A06C97" w:rsidRPr="00491B1C">
        <w:rPr>
          <w:rFonts w:ascii="Arial" w:hAnsi="Arial" w:cs="Arial"/>
          <w:lang w:val="hy-AM"/>
        </w:rPr>
        <w:t>ն մեջ ենք,-ասել է Վ</w:t>
      </w:r>
      <w:r w:rsidR="00A06C97" w:rsidRPr="00491B1C">
        <w:rPr>
          <w:rFonts w:ascii="Cambria Math" w:hAnsi="Cambria Math" w:cs="Cambria Math"/>
          <w:lang w:val="hy-AM"/>
        </w:rPr>
        <w:t>․</w:t>
      </w:r>
      <w:r w:rsidR="00A06C97" w:rsidRPr="00491B1C">
        <w:rPr>
          <w:rFonts w:ascii="Arial" w:hAnsi="Arial" w:cs="Arial"/>
          <w:lang w:val="hy-AM"/>
        </w:rPr>
        <w:t>Ի</w:t>
      </w:r>
      <w:r w:rsidR="00A06C97" w:rsidRPr="00491B1C">
        <w:rPr>
          <w:rFonts w:ascii="Cambria Math" w:hAnsi="Cambria Math" w:cs="Cambria Math"/>
          <w:lang w:val="hy-AM"/>
        </w:rPr>
        <w:t>․</w:t>
      </w:r>
      <w:r w:rsidR="00A06C97" w:rsidRPr="00491B1C">
        <w:rPr>
          <w:rFonts w:ascii="Arial" w:hAnsi="Arial" w:cs="Arial"/>
          <w:lang w:val="hy-AM"/>
        </w:rPr>
        <w:t xml:space="preserve">Լենինը,-բայց </w:t>
      </w:r>
      <w:r w:rsidR="00A72B0A" w:rsidRPr="00491B1C">
        <w:rPr>
          <w:rFonts w:ascii="Arial" w:hAnsi="Arial" w:cs="Arial"/>
          <w:lang w:val="hy-AM"/>
        </w:rPr>
        <w:t>Սովե</w:t>
      </w:r>
      <w:r w:rsidR="00A06C97" w:rsidRPr="00491B1C">
        <w:rPr>
          <w:rFonts w:ascii="Arial" w:hAnsi="Arial" w:cs="Arial"/>
          <w:lang w:val="hy-AM"/>
        </w:rPr>
        <w:t>տական Հայաստանին կօգնենք ամեն կերպ&gt;&gt;։</w:t>
      </w:r>
    </w:p>
    <w:p w:rsidR="00A06C97" w:rsidRPr="00491B1C" w:rsidRDefault="00A06C97" w:rsidP="00491B1C">
      <w:pPr>
        <w:pStyle w:val="a7"/>
        <w:tabs>
          <w:tab w:val="left" w:pos="4551"/>
        </w:tabs>
        <w:jc w:val="both"/>
        <w:rPr>
          <w:rFonts w:ascii="Arial" w:hAnsi="Arial" w:cs="Arial"/>
          <w:lang w:val="hy-AM"/>
        </w:rPr>
      </w:pPr>
      <w:r w:rsidRPr="00491B1C">
        <w:rPr>
          <w:rFonts w:ascii="Arial" w:hAnsi="Arial" w:cs="Arial"/>
          <w:lang w:val="hy-AM"/>
        </w:rPr>
        <w:t xml:space="preserve">Նույն օրը </w:t>
      </w:r>
      <w:r w:rsidR="00A72B0A" w:rsidRPr="00491B1C">
        <w:rPr>
          <w:rFonts w:ascii="Arial" w:hAnsi="Arial" w:cs="Arial"/>
          <w:lang w:val="hy-AM"/>
        </w:rPr>
        <w:t>Սովետ</w:t>
      </w:r>
      <w:r w:rsidRPr="00491B1C">
        <w:rPr>
          <w:rFonts w:ascii="Arial" w:hAnsi="Arial" w:cs="Arial"/>
          <w:lang w:val="hy-AM"/>
        </w:rPr>
        <w:t>ակ</w:t>
      </w:r>
      <w:r w:rsidR="00A72B0A" w:rsidRPr="00491B1C">
        <w:rPr>
          <w:rFonts w:ascii="Arial" w:hAnsi="Arial" w:cs="Arial"/>
          <w:lang w:val="hy-AM"/>
        </w:rPr>
        <w:t>ա</w:t>
      </w:r>
      <w:r w:rsidRPr="00491B1C">
        <w:rPr>
          <w:rFonts w:ascii="Arial" w:hAnsi="Arial" w:cs="Arial"/>
          <w:lang w:val="hy-AM"/>
        </w:rPr>
        <w:t xml:space="preserve">ն Ռուսաստանի </w:t>
      </w:r>
      <w:r w:rsidR="00A72B0A" w:rsidRPr="00491B1C">
        <w:rPr>
          <w:rFonts w:ascii="Arial" w:hAnsi="Arial" w:cs="Arial"/>
          <w:lang w:val="hy-AM"/>
        </w:rPr>
        <w:t>կառավարությու</w:t>
      </w:r>
      <w:r w:rsidRPr="00491B1C">
        <w:rPr>
          <w:rFonts w:ascii="Arial" w:hAnsi="Arial" w:cs="Arial"/>
          <w:lang w:val="hy-AM"/>
        </w:rPr>
        <w:t xml:space="preserve">նը,որպես առաջին </w:t>
      </w:r>
      <w:r w:rsidR="00A72B0A" w:rsidRPr="00491B1C">
        <w:rPr>
          <w:rFonts w:ascii="Arial" w:hAnsi="Arial" w:cs="Arial"/>
          <w:lang w:val="hy-AM"/>
        </w:rPr>
        <w:t>օգնությու</w:t>
      </w:r>
      <w:r w:rsidRPr="00491B1C">
        <w:rPr>
          <w:rFonts w:ascii="Arial" w:hAnsi="Arial" w:cs="Arial"/>
          <w:lang w:val="hy-AM"/>
        </w:rPr>
        <w:t xml:space="preserve">ն,որոշեց Սովետական Հայաստանին բաց </w:t>
      </w:r>
      <w:r w:rsidR="00A72B0A" w:rsidRPr="00491B1C">
        <w:rPr>
          <w:rFonts w:ascii="Arial" w:hAnsi="Arial" w:cs="Arial"/>
          <w:lang w:val="hy-AM"/>
        </w:rPr>
        <w:t>թո</w:t>
      </w:r>
      <w:r w:rsidRPr="00491B1C">
        <w:rPr>
          <w:rFonts w:ascii="Arial" w:hAnsi="Arial" w:cs="Arial"/>
          <w:lang w:val="hy-AM"/>
        </w:rPr>
        <w:t xml:space="preserve">ղնել երեք միլիարդ ռուբլի սովետական թղթադրամ։Պարենժողկոմատի </w:t>
      </w:r>
      <w:r w:rsidR="00A72B0A" w:rsidRPr="00491B1C">
        <w:rPr>
          <w:rFonts w:ascii="Arial" w:hAnsi="Arial" w:cs="Arial"/>
          <w:lang w:val="hy-AM"/>
        </w:rPr>
        <w:t>կարգադրութ</w:t>
      </w:r>
      <w:r w:rsidRPr="00491B1C">
        <w:rPr>
          <w:rFonts w:ascii="Arial" w:hAnsi="Arial" w:cs="Arial"/>
          <w:lang w:val="hy-AM"/>
        </w:rPr>
        <w:t>յ</w:t>
      </w:r>
      <w:r w:rsidR="00A72B0A" w:rsidRPr="00491B1C">
        <w:rPr>
          <w:rFonts w:ascii="Arial" w:hAnsi="Arial" w:cs="Arial"/>
          <w:lang w:val="hy-AM"/>
        </w:rPr>
        <w:t>ա</w:t>
      </w:r>
      <w:r w:rsidRPr="00491B1C">
        <w:rPr>
          <w:rFonts w:ascii="Arial" w:hAnsi="Arial" w:cs="Arial"/>
          <w:lang w:val="hy-AM"/>
        </w:rPr>
        <w:t xml:space="preserve">մբ Հայաստանին տրամադրվեց մեծ </w:t>
      </w:r>
      <w:r w:rsidR="00A72B0A" w:rsidRPr="00491B1C">
        <w:rPr>
          <w:rFonts w:ascii="Arial" w:hAnsi="Arial" w:cs="Arial"/>
          <w:lang w:val="hy-AM"/>
        </w:rPr>
        <w:t>քանակութ</w:t>
      </w:r>
      <w:r w:rsidRPr="00491B1C">
        <w:rPr>
          <w:rFonts w:ascii="Arial" w:hAnsi="Arial" w:cs="Arial"/>
          <w:lang w:val="hy-AM"/>
        </w:rPr>
        <w:t>յ</w:t>
      </w:r>
      <w:r w:rsidR="00A72B0A" w:rsidRPr="00491B1C">
        <w:rPr>
          <w:rFonts w:ascii="Arial" w:hAnsi="Arial" w:cs="Arial"/>
          <w:lang w:val="hy-AM"/>
        </w:rPr>
        <w:t>ա</w:t>
      </w:r>
      <w:r w:rsidRPr="00491B1C">
        <w:rPr>
          <w:rFonts w:ascii="Arial" w:hAnsi="Arial" w:cs="Arial"/>
          <w:lang w:val="hy-AM"/>
        </w:rPr>
        <w:t xml:space="preserve">մբ </w:t>
      </w:r>
      <w:r w:rsidR="00A72B0A" w:rsidRPr="00491B1C">
        <w:rPr>
          <w:rFonts w:ascii="Arial" w:hAnsi="Arial" w:cs="Arial"/>
          <w:lang w:val="hy-AM"/>
        </w:rPr>
        <w:t>սնն</w:t>
      </w:r>
      <w:r w:rsidRPr="00491B1C">
        <w:rPr>
          <w:rFonts w:ascii="Arial" w:hAnsi="Arial" w:cs="Arial"/>
          <w:lang w:val="hy-AM"/>
        </w:rPr>
        <w:t xml:space="preserve">դամթերք և </w:t>
      </w:r>
      <w:r w:rsidR="00A72B0A" w:rsidRPr="00491B1C">
        <w:rPr>
          <w:rFonts w:ascii="Arial" w:hAnsi="Arial" w:cs="Arial"/>
          <w:lang w:val="hy-AM"/>
        </w:rPr>
        <w:t>արդյունաբեր</w:t>
      </w:r>
      <w:r w:rsidRPr="00491B1C">
        <w:rPr>
          <w:rFonts w:ascii="Arial" w:hAnsi="Arial" w:cs="Arial"/>
          <w:lang w:val="hy-AM"/>
        </w:rPr>
        <w:t>ակ</w:t>
      </w:r>
      <w:r w:rsidR="00A72B0A" w:rsidRPr="00491B1C">
        <w:rPr>
          <w:rFonts w:ascii="Arial" w:hAnsi="Arial" w:cs="Arial"/>
          <w:lang w:val="hy-AM"/>
        </w:rPr>
        <w:t>ա</w:t>
      </w:r>
      <w:r w:rsidRPr="00491B1C">
        <w:rPr>
          <w:rFonts w:ascii="Arial" w:hAnsi="Arial" w:cs="Arial"/>
          <w:lang w:val="hy-AM"/>
        </w:rPr>
        <w:t>ն ապրանքն</w:t>
      </w:r>
      <w:r w:rsidR="00A72B0A" w:rsidRPr="00491B1C">
        <w:rPr>
          <w:rFonts w:ascii="Arial" w:hAnsi="Arial" w:cs="Arial"/>
          <w:lang w:val="hy-AM"/>
        </w:rPr>
        <w:t>եր։</w:t>
      </w:r>
      <w:r w:rsidRPr="00491B1C">
        <w:rPr>
          <w:rFonts w:ascii="Arial" w:hAnsi="Arial" w:cs="Arial"/>
          <w:lang w:val="hy-AM"/>
        </w:rPr>
        <w:t xml:space="preserve">Սովետական Հայաստան ուղարկվեցին նաև </w:t>
      </w:r>
      <w:r w:rsidR="009B3325" w:rsidRPr="00491B1C">
        <w:rPr>
          <w:rFonts w:ascii="Arial" w:hAnsi="Arial" w:cs="Arial"/>
          <w:lang w:val="hy-AM"/>
        </w:rPr>
        <w:t>գյու</w:t>
      </w:r>
      <w:r w:rsidRPr="00491B1C">
        <w:rPr>
          <w:rFonts w:ascii="Arial" w:hAnsi="Arial" w:cs="Arial"/>
          <w:lang w:val="hy-AM"/>
        </w:rPr>
        <w:t>ղատնտեսական գործիքներ,սերմացու և այլն։</w:t>
      </w:r>
    </w:p>
    <w:p w:rsidR="00A06C97" w:rsidRPr="00491B1C" w:rsidRDefault="00A06C97"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մայիս-նոյեմբեր ամիսների ընթացքում Սովետական </w:t>
      </w:r>
      <w:r w:rsidR="009B3325" w:rsidRPr="00491B1C">
        <w:rPr>
          <w:rFonts w:ascii="Arial" w:hAnsi="Arial" w:cs="Arial"/>
          <w:lang w:val="hy-AM"/>
        </w:rPr>
        <w:t>Ռուսաստանի</w:t>
      </w:r>
      <w:r w:rsidRPr="00491B1C">
        <w:rPr>
          <w:rFonts w:ascii="Arial" w:hAnsi="Arial" w:cs="Arial"/>
          <w:lang w:val="hy-AM"/>
        </w:rPr>
        <w:t>ց օգնության կարգով Հայաստան է ուղարկվել 1</w:t>
      </w:r>
      <w:r w:rsidRPr="00491B1C">
        <w:rPr>
          <w:rFonts w:ascii="Cambria Math" w:hAnsi="Cambria Math" w:cs="Cambria Math"/>
          <w:lang w:val="hy-AM"/>
        </w:rPr>
        <w:t>․</w:t>
      </w:r>
      <w:r w:rsidRPr="00491B1C">
        <w:rPr>
          <w:rFonts w:ascii="Arial" w:hAnsi="Arial" w:cs="Arial"/>
          <w:lang w:val="hy-AM"/>
        </w:rPr>
        <w:t>545 հազար ռուբլի ոսկեդրամ,426 հազար փութ հացահատիկ և այլուր,50 հազար փութ ձուկ,7000 փութ շաքար,7 վագոն բրինձ,1,5 միլիոն արշին մանուֆակտուրա,12 վագոն դեղորայք և այլն։</w:t>
      </w:r>
      <w:r w:rsidR="00D608A6" w:rsidRPr="00491B1C">
        <w:rPr>
          <w:rFonts w:ascii="Arial" w:hAnsi="Arial" w:cs="Arial"/>
          <w:lang w:val="hy-AM"/>
        </w:rPr>
        <w:t>Սովետական Ադրբեջանից ստացվեց 1 միլիոն 177 հազար փութ վառելանյութ(նավթ,բենզին,մազութ և այլն)։</w:t>
      </w:r>
    </w:p>
    <w:p w:rsidR="00D608A6" w:rsidRPr="00491B1C" w:rsidRDefault="00D608A6" w:rsidP="00491B1C">
      <w:pPr>
        <w:pStyle w:val="a7"/>
        <w:tabs>
          <w:tab w:val="left" w:pos="4551"/>
        </w:tabs>
        <w:jc w:val="both"/>
        <w:rPr>
          <w:rFonts w:ascii="Arial" w:hAnsi="Arial" w:cs="Arial"/>
          <w:lang w:val="hy-AM"/>
        </w:rPr>
      </w:pPr>
      <w:r w:rsidRPr="00491B1C">
        <w:rPr>
          <w:rFonts w:ascii="Arial" w:hAnsi="Arial" w:cs="Arial"/>
          <w:lang w:val="hy-AM"/>
        </w:rPr>
        <w:t>1922թ</w:t>
      </w:r>
      <w:r w:rsidRPr="00491B1C">
        <w:rPr>
          <w:rFonts w:ascii="Cambria Math" w:hAnsi="Cambria Math" w:cs="Cambria Math"/>
          <w:lang w:val="hy-AM"/>
        </w:rPr>
        <w:t>․</w:t>
      </w:r>
      <w:r w:rsidRPr="00491B1C">
        <w:rPr>
          <w:rFonts w:ascii="Arial" w:hAnsi="Arial" w:cs="Arial"/>
          <w:lang w:val="hy-AM"/>
        </w:rPr>
        <w:t xml:space="preserve"> վերջերին Իվանովո-Վոզնեսենսկի տեքստիլագործ բանվորները Սովետական </w:t>
      </w:r>
      <w:r w:rsidR="009B3325" w:rsidRPr="00491B1C">
        <w:rPr>
          <w:rFonts w:ascii="Arial" w:hAnsi="Arial" w:cs="Arial"/>
          <w:lang w:val="hy-AM"/>
        </w:rPr>
        <w:t>Հ</w:t>
      </w:r>
      <w:r w:rsidRPr="00491B1C">
        <w:rPr>
          <w:rFonts w:ascii="Arial" w:hAnsi="Arial" w:cs="Arial"/>
          <w:lang w:val="hy-AM"/>
        </w:rPr>
        <w:t xml:space="preserve">այասատնին նվիրեցին մեծ </w:t>
      </w:r>
      <w:r w:rsidR="009B3325" w:rsidRPr="00491B1C">
        <w:rPr>
          <w:rFonts w:ascii="Arial" w:hAnsi="Arial" w:cs="Arial"/>
          <w:lang w:val="hy-AM"/>
        </w:rPr>
        <w:t>քանակութ</w:t>
      </w:r>
      <w:r w:rsidRPr="00491B1C">
        <w:rPr>
          <w:rFonts w:ascii="Arial" w:hAnsi="Arial" w:cs="Arial"/>
          <w:lang w:val="hy-AM"/>
        </w:rPr>
        <w:t>յ</w:t>
      </w:r>
      <w:r w:rsidR="009B3325" w:rsidRPr="00491B1C">
        <w:rPr>
          <w:rFonts w:ascii="Arial" w:hAnsi="Arial" w:cs="Arial"/>
          <w:lang w:val="hy-AM"/>
        </w:rPr>
        <w:t>ա</w:t>
      </w:r>
      <w:r w:rsidRPr="00491B1C">
        <w:rPr>
          <w:rFonts w:ascii="Arial" w:hAnsi="Arial" w:cs="Arial"/>
          <w:lang w:val="hy-AM"/>
        </w:rPr>
        <w:t xml:space="preserve">մբ մանող մեքենաներ և գործող հաստոցներ,որոնց հիմքի վրա հետագայում կառուցվեց Լենինականի տեքստիլ ֆաբրիկան՝Սովետական </w:t>
      </w:r>
      <w:r w:rsidR="009B3325" w:rsidRPr="00491B1C">
        <w:rPr>
          <w:rFonts w:ascii="Arial" w:hAnsi="Arial" w:cs="Arial"/>
          <w:lang w:val="hy-AM"/>
        </w:rPr>
        <w:t>Հայաս</w:t>
      </w:r>
      <w:r w:rsidRPr="00491B1C">
        <w:rPr>
          <w:rFonts w:ascii="Arial" w:hAnsi="Arial" w:cs="Arial"/>
          <w:lang w:val="hy-AM"/>
        </w:rPr>
        <w:t>տ</w:t>
      </w:r>
      <w:r w:rsidR="009B3325" w:rsidRPr="00491B1C">
        <w:rPr>
          <w:rFonts w:ascii="Arial" w:hAnsi="Arial" w:cs="Arial"/>
          <w:lang w:val="hy-AM"/>
        </w:rPr>
        <w:t>ա</w:t>
      </w:r>
      <w:r w:rsidRPr="00491B1C">
        <w:rPr>
          <w:rFonts w:ascii="Arial" w:hAnsi="Arial" w:cs="Arial"/>
          <w:lang w:val="hy-AM"/>
        </w:rPr>
        <w:t xml:space="preserve">նի տեքստիլ </w:t>
      </w:r>
      <w:r w:rsidR="009B3325" w:rsidRPr="00491B1C">
        <w:rPr>
          <w:rFonts w:ascii="Arial" w:hAnsi="Arial" w:cs="Arial"/>
          <w:lang w:val="hy-AM"/>
        </w:rPr>
        <w:t>արդյունաբերութ</w:t>
      </w:r>
      <w:r w:rsidRPr="00491B1C">
        <w:rPr>
          <w:rFonts w:ascii="Arial" w:hAnsi="Arial" w:cs="Arial"/>
          <w:lang w:val="hy-AM"/>
        </w:rPr>
        <w:t>յ</w:t>
      </w:r>
      <w:r w:rsidR="009B3325" w:rsidRPr="00491B1C">
        <w:rPr>
          <w:rFonts w:ascii="Arial" w:hAnsi="Arial" w:cs="Arial"/>
          <w:lang w:val="hy-AM"/>
        </w:rPr>
        <w:t>ա</w:t>
      </w:r>
      <w:r w:rsidRPr="00491B1C">
        <w:rPr>
          <w:rFonts w:ascii="Arial" w:hAnsi="Arial" w:cs="Arial"/>
          <w:lang w:val="hy-AM"/>
        </w:rPr>
        <w:t>ն առաջնեկը։</w:t>
      </w:r>
    </w:p>
    <w:p w:rsidR="00D608A6" w:rsidRPr="00491B1C" w:rsidRDefault="00D608A6" w:rsidP="00491B1C">
      <w:pPr>
        <w:pStyle w:val="a7"/>
        <w:tabs>
          <w:tab w:val="left" w:pos="4551"/>
        </w:tabs>
        <w:jc w:val="both"/>
        <w:rPr>
          <w:rFonts w:ascii="Arial" w:hAnsi="Arial" w:cs="Arial"/>
          <w:lang w:val="hy-AM"/>
        </w:rPr>
      </w:pPr>
      <w:r w:rsidRPr="00491B1C">
        <w:rPr>
          <w:rFonts w:ascii="Arial" w:hAnsi="Arial" w:cs="Arial"/>
          <w:lang w:val="hy-AM"/>
        </w:rPr>
        <w:t>Սովետական Հայ</w:t>
      </w:r>
      <w:r w:rsidR="009B3325" w:rsidRPr="00491B1C">
        <w:rPr>
          <w:rFonts w:ascii="Arial" w:hAnsi="Arial" w:cs="Arial"/>
          <w:lang w:val="hy-AM"/>
        </w:rPr>
        <w:t>ա</w:t>
      </w:r>
      <w:r w:rsidRPr="00491B1C">
        <w:rPr>
          <w:rFonts w:ascii="Arial" w:hAnsi="Arial" w:cs="Arial"/>
          <w:lang w:val="hy-AM"/>
        </w:rPr>
        <w:t>ստանի Ժողովրդական կոմիսարների սովետի 1922թ</w:t>
      </w:r>
      <w:r w:rsidRPr="00491B1C">
        <w:rPr>
          <w:rFonts w:ascii="Cambria Math" w:hAnsi="Cambria Math" w:cs="Cambria Math"/>
          <w:lang w:val="hy-AM"/>
        </w:rPr>
        <w:t>․</w:t>
      </w:r>
      <w:r w:rsidRPr="00491B1C">
        <w:rPr>
          <w:rFonts w:ascii="Arial" w:hAnsi="Arial" w:cs="Arial"/>
          <w:lang w:val="hy-AM"/>
        </w:rPr>
        <w:t xml:space="preserve"> փետրվարի 8-ի որոշմամբ </w:t>
      </w:r>
      <w:r w:rsidR="009B3325" w:rsidRPr="00491B1C">
        <w:rPr>
          <w:rFonts w:ascii="Arial" w:hAnsi="Arial" w:cs="Arial"/>
          <w:lang w:val="hy-AM"/>
        </w:rPr>
        <w:t>Սովետ</w:t>
      </w:r>
      <w:r w:rsidRPr="00491B1C">
        <w:rPr>
          <w:rFonts w:ascii="Arial" w:hAnsi="Arial" w:cs="Arial"/>
          <w:lang w:val="hy-AM"/>
        </w:rPr>
        <w:t>ակ</w:t>
      </w:r>
      <w:r w:rsidR="009B3325" w:rsidRPr="00491B1C">
        <w:rPr>
          <w:rFonts w:ascii="Arial" w:hAnsi="Arial" w:cs="Arial"/>
          <w:lang w:val="hy-AM"/>
        </w:rPr>
        <w:t>ա</w:t>
      </w:r>
      <w:r w:rsidRPr="00491B1C">
        <w:rPr>
          <w:rFonts w:ascii="Arial" w:hAnsi="Arial" w:cs="Arial"/>
          <w:lang w:val="hy-AM"/>
        </w:rPr>
        <w:t xml:space="preserve">ն Ռուսաստանի կողմից </w:t>
      </w:r>
      <w:r w:rsidR="009B3325" w:rsidRPr="00491B1C">
        <w:rPr>
          <w:rFonts w:ascii="Arial" w:hAnsi="Arial" w:cs="Arial"/>
          <w:lang w:val="hy-AM"/>
        </w:rPr>
        <w:t>օգնութ</w:t>
      </w:r>
      <w:r w:rsidRPr="00491B1C">
        <w:rPr>
          <w:rFonts w:ascii="Arial" w:hAnsi="Arial" w:cs="Arial"/>
          <w:lang w:val="hy-AM"/>
        </w:rPr>
        <w:t>յ</w:t>
      </w:r>
      <w:r w:rsidR="009B3325" w:rsidRPr="00491B1C">
        <w:rPr>
          <w:rFonts w:ascii="Arial" w:hAnsi="Arial" w:cs="Arial"/>
          <w:lang w:val="hy-AM"/>
        </w:rPr>
        <w:t>ա</w:t>
      </w:r>
      <w:r w:rsidRPr="00491B1C">
        <w:rPr>
          <w:rFonts w:ascii="Arial" w:hAnsi="Arial" w:cs="Arial"/>
          <w:lang w:val="hy-AM"/>
        </w:rPr>
        <w:t xml:space="preserve">ն կարգով Հայաստան ուղարկված 75 հազար ռուբլին(ոսկով) </w:t>
      </w:r>
      <w:r w:rsidR="009B3325" w:rsidRPr="00491B1C">
        <w:rPr>
          <w:rFonts w:ascii="Arial" w:hAnsi="Arial" w:cs="Arial"/>
          <w:lang w:val="hy-AM"/>
        </w:rPr>
        <w:t>հատկ</w:t>
      </w:r>
      <w:r w:rsidRPr="00491B1C">
        <w:rPr>
          <w:rFonts w:ascii="Arial" w:hAnsi="Arial" w:cs="Arial"/>
          <w:lang w:val="hy-AM"/>
        </w:rPr>
        <w:t>ացվում է սովյալներին օգնելու ֆոնդին։</w:t>
      </w:r>
    </w:p>
    <w:p w:rsidR="00A72B0A" w:rsidRPr="00491B1C" w:rsidRDefault="00A72B0A" w:rsidP="00491B1C">
      <w:pPr>
        <w:pStyle w:val="a7"/>
        <w:tabs>
          <w:tab w:val="left" w:pos="4551"/>
        </w:tabs>
        <w:jc w:val="both"/>
        <w:rPr>
          <w:rFonts w:ascii="Arial" w:hAnsi="Arial" w:cs="Arial"/>
          <w:lang w:val="hy-AM"/>
        </w:rPr>
      </w:pPr>
      <w:r w:rsidRPr="00491B1C">
        <w:rPr>
          <w:rFonts w:ascii="Arial" w:hAnsi="Arial" w:cs="Arial"/>
          <w:lang w:val="hy-AM"/>
        </w:rPr>
        <w:t>1922թ</w:t>
      </w:r>
      <w:r w:rsidRPr="00491B1C">
        <w:rPr>
          <w:rFonts w:ascii="Cambria Math" w:hAnsi="Cambria Math" w:cs="Cambria Math"/>
          <w:lang w:val="hy-AM"/>
        </w:rPr>
        <w:t>․</w:t>
      </w:r>
      <w:r w:rsidRPr="00491B1C">
        <w:rPr>
          <w:rFonts w:ascii="Arial" w:hAnsi="Arial" w:cs="Arial"/>
          <w:lang w:val="hy-AM"/>
        </w:rPr>
        <w:t xml:space="preserve"> գարնանը </w:t>
      </w:r>
      <w:r w:rsidR="009B3325" w:rsidRPr="00491B1C">
        <w:rPr>
          <w:rFonts w:ascii="Arial" w:hAnsi="Arial" w:cs="Arial"/>
          <w:lang w:val="hy-AM"/>
        </w:rPr>
        <w:t>Եր</w:t>
      </w:r>
      <w:r w:rsidRPr="00491B1C">
        <w:rPr>
          <w:rFonts w:ascii="Arial" w:hAnsi="Arial" w:cs="Arial"/>
          <w:lang w:val="hy-AM"/>
        </w:rPr>
        <w:t>և</w:t>
      </w:r>
      <w:r w:rsidR="009B3325" w:rsidRPr="00491B1C">
        <w:rPr>
          <w:rFonts w:ascii="Arial" w:hAnsi="Arial" w:cs="Arial"/>
          <w:lang w:val="hy-AM"/>
        </w:rPr>
        <w:t>ա</w:t>
      </w:r>
      <w:r w:rsidRPr="00491B1C">
        <w:rPr>
          <w:rFonts w:ascii="Arial" w:hAnsi="Arial" w:cs="Arial"/>
          <w:lang w:val="hy-AM"/>
        </w:rPr>
        <w:t xml:space="preserve">ն փոխադրվեց առաջին համաշխարհային պատերազմի ժամանակ Մոսկվա տեղափոխված էջմիածնի մատենադարանի գույքը,հատկապես հայ ժողովրդի </w:t>
      </w:r>
      <w:r w:rsidRPr="00491B1C">
        <w:rPr>
          <w:rFonts w:ascii="Arial" w:hAnsi="Arial" w:cs="Arial"/>
          <w:lang w:val="hy-AM"/>
        </w:rPr>
        <w:lastRenderedPageBreak/>
        <w:t>հոգևոր մշակույթի մասունքները՝շուրջ 5 հազար հին ձեռագիր մատյաններ։Երևան փոխադրվեցին նաև Լազարյան ճեմարանի թանգարանը,</w:t>
      </w:r>
      <w:r w:rsidR="009B3325" w:rsidRPr="00491B1C">
        <w:rPr>
          <w:rFonts w:ascii="Arial" w:hAnsi="Arial" w:cs="Arial"/>
          <w:lang w:val="hy-AM"/>
        </w:rPr>
        <w:t>գր</w:t>
      </w:r>
      <w:r w:rsidRPr="00491B1C">
        <w:rPr>
          <w:rFonts w:ascii="Arial" w:hAnsi="Arial" w:cs="Arial"/>
          <w:lang w:val="hy-AM"/>
        </w:rPr>
        <w:t>ադարանը,Նոր Նախիջևանի թանգարանը,</w:t>
      </w:r>
      <w:r w:rsidR="009B3325" w:rsidRPr="00491B1C">
        <w:rPr>
          <w:rFonts w:ascii="Arial" w:hAnsi="Arial" w:cs="Arial"/>
          <w:lang w:val="hy-AM"/>
        </w:rPr>
        <w:t>բազ</w:t>
      </w:r>
      <w:r w:rsidRPr="00491B1C">
        <w:rPr>
          <w:rFonts w:ascii="Arial" w:hAnsi="Arial" w:cs="Arial"/>
          <w:lang w:val="hy-AM"/>
        </w:rPr>
        <w:t>մ</w:t>
      </w:r>
      <w:r w:rsidR="009B3325" w:rsidRPr="00491B1C">
        <w:rPr>
          <w:rFonts w:ascii="Arial" w:hAnsi="Arial" w:cs="Arial"/>
          <w:lang w:val="hy-AM"/>
        </w:rPr>
        <w:t>ա</w:t>
      </w:r>
      <w:r w:rsidRPr="00491B1C">
        <w:rPr>
          <w:rFonts w:ascii="Arial" w:hAnsi="Arial" w:cs="Arial"/>
          <w:lang w:val="hy-AM"/>
        </w:rPr>
        <w:t>թիվ հայկական ձեռագրեր Ռուսաստանի տարբեր գաղթօջախներից։</w:t>
      </w:r>
    </w:p>
    <w:p w:rsidR="00A72B0A" w:rsidRPr="00491B1C" w:rsidRDefault="00A72B0A" w:rsidP="00491B1C">
      <w:pPr>
        <w:pStyle w:val="a7"/>
        <w:tabs>
          <w:tab w:val="left" w:pos="4551"/>
        </w:tabs>
        <w:jc w:val="both"/>
        <w:rPr>
          <w:rFonts w:ascii="Arial" w:hAnsi="Arial" w:cs="Arial"/>
          <w:lang w:val="hy-AM"/>
        </w:rPr>
      </w:pPr>
      <w:r w:rsidRPr="00491B1C">
        <w:rPr>
          <w:rFonts w:ascii="Arial" w:hAnsi="Arial" w:cs="Arial"/>
          <w:lang w:val="hy-AM"/>
        </w:rPr>
        <w:t xml:space="preserve">Սովետական Ռուսաստանի և մյուս </w:t>
      </w:r>
      <w:r w:rsidR="009B3325" w:rsidRPr="00491B1C">
        <w:rPr>
          <w:rFonts w:ascii="Arial" w:hAnsi="Arial" w:cs="Arial"/>
          <w:lang w:val="hy-AM"/>
        </w:rPr>
        <w:t>հանրապետությու</w:t>
      </w:r>
      <w:r w:rsidRPr="00491B1C">
        <w:rPr>
          <w:rFonts w:ascii="Arial" w:hAnsi="Arial" w:cs="Arial"/>
          <w:lang w:val="hy-AM"/>
        </w:rPr>
        <w:t xml:space="preserve">նների եղբայրական </w:t>
      </w:r>
      <w:r w:rsidR="009B3325" w:rsidRPr="00491B1C">
        <w:rPr>
          <w:rFonts w:ascii="Arial" w:hAnsi="Arial" w:cs="Arial"/>
          <w:lang w:val="hy-AM"/>
        </w:rPr>
        <w:t>օգնությու</w:t>
      </w:r>
      <w:r w:rsidRPr="00491B1C">
        <w:rPr>
          <w:rFonts w:ascii="Arial" w:hAnsi="Arial" w:cs="Arial"/>
          <w:lang w:val="hy-AM"/>
        </w:rPr>
        <w:t xml:space="preserve">նը ավելի էր ոգևորում </w:t>
      </w:r>
      <w:r w:rsidR="009B3325" w:rsidRPr="00491B1C">
        <w:rPr>
          <w:rFonts w:ascii="Arial" w:hAnsi="Arial" w:cs="Arial"/>
          <w:lang w:val="hy-AM"/>
        </w:rPr>
        <w:t>Հայաս</w:t>
      </w:r>
      <w:r w:rsidRPr="00491B1C">
        <w:rPr>
          <w:rFonts w:ascii="Arial" w:hAnsi="Arial" w:cs="Arial"/>
          <w:lang w:val="hy-AM"/>
        </w:rPr>
        <w:t>տ</w:t>
      </w:r>
      <w:r w:rsidR="009B3325" w:rsidRPr="00491B1C">
        <w:rPr>
          <w:rFonts w:ascii="Arial" w:hAnsi="Arial" w:cs="Arial"/>
          <w:lang w:val="hy-AM"/>
        </w:rPr>
        <w:t>ա</w:t>
      </w:r>
      <w:r w:rsidRPr="00491B1C">
        <w:rPr>
          <w:rFonts w:ascii="Arial" w:hAnsi="Arial" w:cs="Arial"/>
          <w:lang w:val="hy-AM"/>
        </w:rPr>
        <w:t>նի աշխատավորներին սոցիալիզմի համար մղվող պայքարում։</w:t>
      </w:r>
    </w:p>
    <w:p w:rsidR="00F316D2" w:rsidRPr="00491B1C" w:rsidRDefault="00F316D2" w:rsidP="00491B1C">
      <w:pPr>
        <w:pStyle w:val="a7"/>
        <w:tabs>
          <w:tab w:val="left" w:pos="4551"/>
        </w:tabs>
        <w:jc w:val="both"/>
        <w:rPr>
          <w:rFonts w:ascii="Arial" w:hAnsi="Arial" w:cs="Arial"/>
          <w:lang w:val="hy-AM"/>
        </w:rPr>
      </w:pPr>
    </w:p>
    <w:p w:rsidR="00F316D2" w:rsidRPr="00491B1C" w:rsidRDefault="00F316D2" w:rsidP="00491B1C">
      <w:pPr>
        <w:pStyle w:val="a7"/>
        <w:tabs>
          <w:tab w:val="left" w:pos="4551"/>
        </w:tabs>
        <w:jc w:val="both"/>
        <w:rPr>
          <w:rFonts w:ascii="Arial" w:hAnsi="Arial" w:cs="Arial"/>
          <w:lang w:val="hy-AM"/>
        </w:rPr>
      </w:pPr>
    </w:p>
    <w:p w:rsidR="00ED4A64" w:rsidRPr="00491B1C" w:rsidRDefault="00ED4A64" w:rsidP="00491B1C">
      <w:pPr>
        <w:pStyle w:val="a7"/>
        <w:tabs>
          <w:tab w:val="left" w:pos="4551"/>
        </w:tabs>
        <w:jc w:val="both"/>
        <w:rPr>
          <w:rFonts w:ascii="Arial" w:hAnsi="Arial" w:cs="Arial"/>
          <w:lang w:val="hy-AM"/>
        </w:rPr>
      </w:pPr>
    </w:p>
    <w:p w:rsidR="00F316D2" w:rsidRPr="00491B1C" w:rsidRDefault="00F316D2" w:rsidP="00491B1C">
      <w:pPr>
        <w:pStyle w:val="a7"/>
        <w:tabs>
          <w:tab w:val="left" w:pos="4551"/>
        </w:tabs>
        <w:jc w:val="both"/>
        <w:rPr>
          <w:rFonts w:ascii="Arial" w:hAnsi="Arial" w:cs="Arial"/>
          <w:lang w:val="hy-AM"/>
        </w:rPr>
      </w:pPr>
      <w:r w:rsidRPr="00491B1C">
        <w:rPr>
          <w:rFonts w:ascii="Arial" w:hAnsi="Arial" w:cs="Arial"/>
          <w:lang w:val="hy-AM"/>
        </w:rPr>
        <w:t xml:space="preserve">Հայկական ՍՍՀ սահմանադրության ընդունումը։Անդրկովկասյան ֆեդերացիայի </w:t>
      </w:r>
      <w:r w:rsidR="00ED4A64" w:rsidRPr="00491B1C">
        <w:rPr>
          <w:rFonts w:ascii="Arial" w:hAnsi="Arial" w:cs="Arial"/>
          <w:lang w:val="hy-AM"/>
        </w:rPr>
        <w:t xml:space="preserve">             </w:t>
      </w:r>
      <w:r w:rsidR="00DC3640" w:rsidRPr="00491B1C">
        <w:rPr>
          <w:rFonts w:ascii="Arial" w:hAnsi="Arial" w:cs="Arial"/>
          <w:lang w:val="hy-AM"/>
        </w:rPr>
        <w:t>ստեղծումը։ՍՍՀՄ</w:t>
      </w:r>
      <w:r w:rsidRPr="00491B1C">
        <w:rPr>
          <w:rFonts w:ascii="Arial" w:hAnsi="Arial" w:cs="Arial"/>
          <w:lang w:val="hy-AM"/>
        </w:rPr>
        <w:t>-ի կազմավորումը</w:t>
      </w:r>
    </w:p>
    <w:p w:rsidR="00ED4A64" w:rsidRPr="00491B1C" w:rsidRDefault="00ED4A64" w:rsidP="00491B1C">
      <w:pPr>
        <w:pStyle w:val="a7"/>
        <w:tabs>
          <w:tab w:val="left" w:pos="4551"/>
        </w:tabs>
        <w:jc w:val="both"/>
        <w:rPr>
          <w:rFonts w:ascii="Arial" w:hAnsi="Arial" w:cs="Arial"/>
          <w:lang w:val="hy-AM"/>
        </w:rPr>
      </w:pPr>
    </w:p>
    <w:p w:rsidR="00F316D2" w:rsidRPr="00491B1C" w:rsidRDefault="00F316D2" w:rsidP="00491B1C">
      <w:pPr>
        <w:pStyle w:val="a7"/>
        <w:tabs>
          <w:tab w:val="left" w:pos="4551"/>
        </w:tabs>
        <w:jc w:val="both"/>
        <w:rPr>
          <w:rFonts w:ascii="Arial" w:hAnsi="Arial" w:cs="Arial"/>
          <w:lang w:val="hy-AM"/>
        </w:rPr>
      </w:pPr>
    </w:p>
    <w:p w:rsidR="00F316D2" w:rsidRPr="00491B1C" w:rsidRDefault="00F316D2" w:rsidP="00491B1C">
      <w:pPr>
        <w:pStyle w:val="a7"/>
        <w:tabs>
          <w:tab w:val="left" w:pos="4551"/>
        </w:tabs>
        <w:jc w:val="both"/>
        <w:rPr>
          <w:rFonts w:ascii="Arial" w:hAnsi="Arial" w:cs="Arial"/>
          <w:lang w:val="hy-AM"/>
        </w:rPr>
      </w:pPr>
      <w:r w:rsidRPr="00491B1C">
        <w:rPr>
          <w:rFonts w:ascii="Arial" w:hAnsi="Arial" w:cs="Arial"/>
          <w:lang w:val="hy-AM"/>
        </w:rPr>
        <w:t>Սովետական շինարարությունը Հայաստանում։</w:t>
      </w:r>
      <w:r w:rsidR="00C83C5E" w:rsidRPr="00491B1C">
        <w:rPr>
          <w:rFonts w:ascii="Arial" w:hAnsi="Arial" w:cs="Arial"/>
          <w:lang w:val="hy-AM"/>
        </w:rPr>
        <w:t>Հայաստանում սովետական իշխանության հաստատման առաջին իսկ օրից,որպես ի</w:t>
      </w:r>
      <w:r w:rsidR="00DC3640" w:rsidRPr="00491B1C">
        <w:rPr>
          <w:rFonts w:ascii="Arial" w:hAnsi="Arial" w:cs="Arial"/>
          <w:lang w:val="hy-AM"/>
        </w:rPr>
        <w:t>շ</w:t>
      </w:r>
      <w:r w:rsidR="00C83C5E" w:rsidRPr="00491B1C">
        <w:rPr>
          <w:rFonts w:ascii="Arial" w:hAnsi="Arial" w:cs="Arial"/>
          <w:lang w:val="hy-AM"/>
        </w:rPr>
        <w:t>խանության պետական օրգաններ,</w:t>
      </w:r>
      <w:r w:rsidR="00DC3640" w:rsidRPr="00491B1C">
        <w:rPr>
          <w:rFonts w:ascii="Arial" w:hAnsi="Arial" w:cs="Arial"/>
          <w:lang w:val="hy-AM"/>
        </w:rPr>
        <w:t>կազմակերպ</w:t>
      </w:r>
      <w:r w:rsidR="00C83C5E" w:rsidRPr="00491B1C">
        <w:rPr>
          <w:rFonts w:ascii="Arial" w:hAnsi="Arial" w:cs="Arial"/>
          <w:lang w:val="hy-AM"/>
        </w:rPr>
        <w:t>վել էին հեղափոխական կոմիտեներ։</w:t>
      </w:r>
    </w:p>
    <w:p w:rsidR="00C27E4A" w:rsidRPr="00491B1C" w:rsidRDefault="00C27E4A" w:rsidP="00491B1C">
      <w:pPr>
        <w:pStyle w:val="a7"/>
        <w:tabs>
          <w:tab w:val="left" w:pos="4551"/>
        </w:tabs>
        <w:jc w:val="both"/>
        <w:rPr>
          <w:rFonts w:ascii="Arial" w:hAnsi="Arial" w:cs="Arial"/>
          <w:lang w:val="hy-AM"/>
        </w:rPr>
      </w:pPr>
      <w:r w:rsidRPr="00491B1C">
        <w:rPr>
          <w:rFonts w:ascii="Arial" w:hAnsi="Arial" w:cs="Arial"/>
          <w:lang w:val="hy-AM"/>
        </w:rPr>
        <w:t xml:space="preserve">Երկրի ներքին գործերի բարձրագույն վարչական մարմնի </w:t>
      </w:r>
      <w:r w:rsidR="00DC3640" w:rsidRPr="00491B1C">
        <w:rPr>
          <w:rFonts w:ascii="Arial" w:hAnsi="Arial" w:cs="Arial"/>
          <w:lang w:val="hy-AM"/>
        </w:rPr>
        <w:t>պարտականությու</w:t>
      </w:r>
      <w:r w:rsidRPr="00491B1C">
        <w:rPr>
          <w:rFonts w:ascii="Arial" w:hAnsi="Arial" w:cs="Arial"/>
          <w:lang w:val="hy-AM"/>
        </w:rPr>
        <w:t>նը դրված էր ներքին գործերի ժողովրդական կոմիսարիատի վրա,որն իրականացնում էր իշխանության կազմակերպումը տեղերում,ղեկավարում էր բոլոր տեղական,գավառային և քաղաքային հեղկոմները։</w:t>
      </w:r>
    </w:p>
    <w:p w:rsidR="00C27E4A" w:rsidRPr="00491B1C" w:rsidRDefault="00C27E4A"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հունիսի 20-ին </w:t>
      </w:r>
      <w:r w:rsidR="00DC3640" w:rsidRPr="00491B1C">
        <w:rPr>
          <w:rFonts w:ascii="Arial" w:hAnsi="Arial" w:cs="Arial"/>
          <w:lang w:val="hy-AM"/>
        </w:rPr>
        <w:t>հրապարակ</w:t>
      </w:r>
      <w:r w:rsidRPr="00491B1C">
        <w:rPr>
          <w:rFonts w:ascii="Arial" w:hAnsi="Arial" w:cs="Arial"/>
          <w:lang w:val="hy-AM"/>
        </w:rPr>
        <w:t xml:space="preserve">վեց Հայկական </w:t>
      </w:r>
      <w:r w:rsidR="001F4BDB" w:rsidRPr="00491B1C">
        <w:rPr>
          <w:rFonts w:ascii="Arial" w:hAnsi="Arial" w:cs="Arial"/>
          <w:lang w:val="hy-AM"/>
        </w:rPr>
        <w:t>ՍՍ</w:t>
      </w:r>
      <w:r w:rsidRPr="00491B1C">
        <w:rPr>
          <w:rFonts w:ascii="Arial" w:hAnsi="Arial" w:cs="Arial"/>
          <w:lang w:val="hy-AM"/>
        </w:rPr>
        <w:t xml:space="preserve">Հ ժողովրդական կոմիսարների սովետի դեկրետը գյուղական,գավառային և գավառակային հեղկոմների մասին,որն </w:t>
      </w:r>
      <w:r w:rsidR="00DC3640" w:rsidRPr="00491B1C">
        <w:rPr>
          <w:rFonts w:ascii="Arial" w:hAnsi="Arial" w:cs="Arial"/>
          <w:lang w:val="hy-AM"/>
        </w:rPr>
        <w:t>օրենսդ</w:t>
      </w:r>
      <w:r w:rsidRPr="00491B1C">
        <w:rPr>
          <w:rFonts w:ascii="Arial" w:hAnsi="Arial" w:cs="Arial"/>
          <w:lang w:val="hy-AM"/>
        </w:rPr>
        <w:t xml:space="preserve">րական կարգով հաստատեց հեղկոմների,որպես սովետական </w:t>
      </w:r>
      <w:r w:rsidR="00DC3640" w:rsidRPr="00491B1C">
        <w:rPr>
          <w:rFonts w:ascii="Arial" w:hAnsi="Arial" w:cs="Arial"/>
          <w:lang w:val="hy-AM"/>
        </w:rPr>
        <w:t>իշխանութ</w:t>
      </w:r>
      <w:r w:rsidRPr="00491B1C">
        <w:rPr>
          <w:rFonts w:ascii="Arial" w:hAnsi="Arial" w:cs="Arial"/>
          <w:lang w:val="hy-AM"/>
        </w:rPr>
        <w:t>յ</w:t>
      </w:r>
      <w:r w:rsidR="00DC3640" w:rsidRPr="00491B1C">
        <w:rPr>
          <w:rFonts w:ascii="Arial" w:hAnsi="Arial" w:cs="Arial"/>
          <w:lang w:val="hy-AM"/>
        </w:rPr>
        <w:t>ա</w:t>
      </w:r>
      <w:r w:rsidRPr="00491B1C">
        <w:rPr>
          <w:rFonts w:ascii="Arial" w:hAnsi="Arial" w:cs="Arial"/>
          <w:lang w:val="hy-AM"/>
        </w:rPr>
        <w:t>ն կառավարման տեղական օրգանների գոյությունը։</w:t>
      </w:r>
    </w:p>
    <w:p w:rsidR="00D41A52" w:rsidRPr="00491B1C" w:rsidRDefault="001F4BDB" w:rsidP="00491B1C">
      <w:pPr>
        <w:pStyle w:val="a7"/>
        <w:tabs>
          <w:tab w:val="left" w:pos="4551"/>
        </w:tabs>
        <w:jc w:val="both"/>
        <w:rPr>
          <w:rFonts w:ascii="Arial" w:hAnsi="Arial" w:cs="Arial"/>
          <w:lang w:val="hy-AM"/>
        </w:rPr>
      </w:pPr>
      <w:r w:rsidRPr="00491B1C">
        <w:rPr>
          <w:rFonts w:ascii="Arial" w:hAnsi="Arial" w:cs="Arial"/>
          <w:lang w:val="hy-AM"/>
        </w:rPr>
        <w:t>&lt;&lt;</w:t>
      </w:r>
      <w:r w:rsidR="00D41A52" w:rsidRPr="00491B1C">
        <w:rPr>
          <w:rFonts w:ascii="Arial" w:hAnsi="Arial" w:cs="Arial"/>
          <w:lang w:val="hy-AM"/>
        </w:rPr>
        <w:t xml:space="preserve">Մինչև </w:t>
      </w:r>
      <w:r w:rsidR="00DC3640" w:rsidRPr="00491B1C">
        <w:rPr>
          <w:rFonts w:ascii="Arial" w:hAnsi="Arial" w:cs="Arial"/>
          <w:lang w:val="hy-AM"/>
        </w:rPr>
        <w:t>ՀԽՍ</w:t>
      </w:r>
      <w:r w:rsidR="00D41A52" w:rsidRPr="00491B1C">
        <w:rPr>
          <w:rFonts w:ascii="Arial" w:hAnsi="Arial" w:cs="Arial"/>
          <w:lang w:val="hy-AM"/>
        </w:rPr>
        <w:t xml:space="preserve">Հ </w:t>
      </w:r>
      <w:r w:rsidR="00DC3640" w:rsidRPr="00491B1C">
        <w:rPr>
          <w:rFonts w:ascii="Arial" w:hAnsi="Arial" w:cs="Arial"/>
          <w:lang w:val="hy-AM"/>
        </w:rPr>
        <w:t>սահմանադրութ</w:t>
      </w:r>
      <w:r w:rsidR="00D41A52" w:rsidRPr="00491B1C">
        <w:rPr>
          <w:rFonts w:ascii="Arial" w:hAnsi="Arial" w:cs="Arial"/>
          <w:lang w:val="hy-AM"/>
        </w:rPr>
        <w:t>յ</w:t>
      </w:r>
      <w:r w:rsidR="00DC3640" w:rsidRPr="00491B1C">
        <w:rPr>
          <w:rFonts w:ascii="Arial" w:hAnsi="Arial" w:cs="Arial"/>
          <w:lang w:val="hy-AM"/>
        </w:rPr>
        <w:t>ա</w:t>
      </w:r>
      <w:r w:rsidR="00D41A52" w:rsidRPr="00491B1C">
        <w:rPr>
          <w:rFonts w:ascii="Arial" w:hAnsi="Arial" w:cs="Arial"/>
          <w:lang w:val="hy-AM"/>
        </w:rPr>
        <w:t>ն մշակումը,-ասված էր</w:t>
      </w:r>
      <w:r w:rsidR="00DC3640" w:rsidRPr="00491B1C">
        <w:rPr>
          <w:rFonts w:ascii="Arial" w:hAnsi="Arial" w:cs="Arial"/>
          <w:lang w:val="hy-AM"/>
        </w:rPr>
        <w:t xml:space="preserve"> դ</w:t>
      </w:r>
      <w:r w:rsidR="00D41A52" w:rsidRPr="00491B1C">
        <w:rPr>
          <w:rFonts w:ascii="Arial" w:hAnsi="Arial" w:cs="Arial"/>
          <w:lang w:val="hy-AM"/>
        </w:rPr>
        <w:t>եկրետում,-կազմակերպվում են տեղական հեղափոխական կոմիտեներ(հեղկոմներ) հետևյալ հիմունքներով։</w:t>
      </w:r>
    </w:p>
    <w:p w:rsidR="00D41A52" w:rsidRPr="00491B1C" w:rsidRDefault="00D41A52" w:rsidP="00491B1C">
      <w:pPr>
        <w:pStyle w:val="a7"/>
        <w:tabs>
          <w:tab w:val="left" w:pos="4551"/>
        </w:tabs>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 xml:space="preserve">Հեղկոմները ժամանակավոր ստորադասական կարգով նշանակովի </w:t>
      </w:r>
      <w:r w:rsidR="00DC3640" w:rsidRPr="00491B1C">
        <w:rPr>
          <w:rFonts w:ascii="Arial" w:hAnsi="Arial" w:cs="Arial"/>
          <w:lang w:val="hy-AM"/>
        </w:rPr>
        <w:t>իշխանությու</w:t>
      </w:r>
      <w:r w:rsidRPr="00491B1C">
        <w:rPr>
          <w:rFonts w:ascii="Arial" w:hAnsi="Arial" w:cs="Arial"/>
          <w:lang w:val="hy-AM"/>
        </w:rPr>
        <w:t>ններ են</w:t>
      </w:r>
      <w:r w:rsidRPr="00491B1C">
        <w:rPr>
          <w:rFonts w:ascii="Cambria Math" w:hAnsi="Cambria Math" w:cs="Cambria Math"/>
          <w:lang w:val="hy-AM"/>
        </w:rPr>
        <w:t>․</w:t>
      </w:r>
    </w:p>
    <w:p w:rsidR="00D41A52" w:rsidRPr="00491B1C" w:rsidRDefault="00D41A52" w:rsidP="00491B1C">
      <w:pPr>
        <w:pStyle w:val="a7"/>
        <w:tabs>
          <w:tab w:val="left" w:pos="4551"/>
        </w:tabs>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Հեղոմների նպատակն է՝</w:t>
      </w:r>
    </w:p>
    <w:p w:rsidR="00D41A52" w:rsidRPr="00491B1C" w:rsidRDefault="00D41A52" w:rsidP="00491B1C">
      <w:pPr>
        <w:pStyle w:val="a7"/>
        <w:tabs>
          <w:tab w:val="left" w:pos="4551"/>
        </w:tabs>
        <w:jc w:val="both"/>
        <w:rPr>
          <w:rFonts w:ascii="Arial" w:hAnsi="Arial" w:cs="Arial"/>
          <w:lang w:val="hy-AM"/>
        </w:rPr>
      </w:pPr>
      <w:r w:rsidRPr="00491B1C">
        <w:rPr>
          <w:rFonts w:ascii="Arial" w:hAnsi="Arial" w:cs="Arial"/>
          <w:lang w:val="hy-AM"/>
        </w:rPr>
        <w:t>ա)</w:t>
      </w:r>
      <w:r w:rsidR="00DC3640" w:rsidRPr="00491B1C">
        <w:rPr>
          <w:rFonts w:ascii="Arial" w:hAnsi="Arial" w:cs="Arial"/>
          <w:lang w:val="hy-AM"/>
        </w:rPr>
        <w:t>Խորհրդային</w:t>
      </w:r>
      <w:r w:rsidRPr="00491B1C">
        <w:rPr>
          <w:rFonts w:ascii="Arial" w:hAnsi="Arial" w:cs="Arial"/>
          <w:lang w:val="hy-AM"/>
        </w:rPr>
        <w:t xml:space="preserve"> իշխանության ամրապնդումը տեղերում։</w:t>
      </w:r>
    </w:p>
    <w:p w:rsidR="00D41A52" w:rsidRPr="00491B1C" w:rsidRDefault="00D41A52" w:rsidP="00491B1C">
      <w:pPr>
        <w:pStyle w:val="a7"/>
        <w:tabs>
          <w:tab w:val="left" w:pos="4551"/>
        </w:tabs>
        <w:jc w:val="both"/>
        <w:rPr>
          <w:rFonts w:ascii="Arial" w:hAnsi="Arial" w:cs="Arial"/>
          <w:lang w:val="hy-AM"/>
        </w:rPr>
      </w:pPr>
      <w:r w:rsidRPr="00491B1C">
        <w:rPr>
          <w:rFonts w:ascii="Arial" w:hAnsi="Arial" w:cs="Arial"/>
          <w:lang w:val="hy-AM"/>
        </w:rPr>
        <w:t>բ</w:t>
      </w:r>
      <w:r w:rsidR="00DC3640" w:rsidRPr="00491B1C">
        <w:rPr>
          <w:rFonts w:ascii="Arial" w:hAnsi="Arial" w:cs="Arial"/>
          <w:lang w:val="hy-AM"/>
        </w:rPr>
        <w:t>)</w:t>
      </w:r>
      <w:r w:rsidRPr="00491B1C">
        <w:rPr>
          <w:rFonts w:ascii="Arial" w:hAnsi="Arial" w:cs="Arial"/>
          <w:lang w:val="hy-AM"/>
        </w:rPr>
        <w:t xml:space="preserve">Խորհուրդների ընտրությունների </w:t>
      </w:r>
      <w:r w:rsidR="00DC3640" w:rsidRPr="00491B1C">
        <w:rPr>
          <w:rFonts w:ascii="Arial" w:hAnsi="Arial" w:cs="Arial"/>
          <w:lang w:val="hy-AM"/>
        </w:rPr>
        <w:t>և</w:t>
      </w:r>
      <w:r w:rsidRPr="00491B1C">
        <w:rPr>
          <w:rFonts w:ascii="Arial" w:hAnsi="Arial" w:cs="Arial"/>
          <w:lang w:val="hy-AM"/>
        </w:rPr>
        <w:t xml:space="preserve"> համագումարների </w:t>
      </w:r>
      <w:r w:rsidR="00DC3640" w:rsidRPr="00491B1C">
        <w:rPr>
          <w:rFonts w:ascii="Arial" w:hAnsi="Arial" w:cs="Arial"/>
          <w:lang w:val="hy-AM"/>
        </w:rPr>
        <w:t>նախապատրաստությու</w:t>
      </w:r>
      <w:r w:rsidRPr="00491B1C">
        <w:rPr>
          <w:rFonts w:ascii="Arial" w:hAnsi="Arial" w:cs="Arial"/>
          <w:lang w:val="hy-AM"/>
        </w:rPr>
        <w:t>նը։</w:t>
      </w:r>
    </w:p>
    <w:p w:rsidR="00D41A52" w:rsidRPr="00491B1C" w:rsidRDefault="00D41A52" w:rsidP="00491B1C">
      <w:pPr>
        <w:pStyle w:val="a7"/>
        <w:tabs>
          <w:tab w:val="left" w:pos="4551"/>
        </w:tabs>
        <w:jc w:val="both"/>
        <w:rPr>
          <w:rFonts w:ascii="Arial" w:hAnsi="Arial" w:cs="Arial"/>
          <w:lang w:val="hy-AM"/>
        </w:rPr>
      </w:pPr>
      <w:r w:rsidRPr="00491B1C">
        <w:rPr>
          <w:rFonts w:ascii="Arial" w:hAnsi="Arial" w:cs="Arial"/>
          <w:lang w:val="hy-AM"/>
        </w:rPr>
        <w:t>գ</w:t>
      </w:r>
      <w:r w:rsidR="00DC3640" w:rsidRPr="00491B1C">
        <w:rPr>
          <w:rFonts w:ascii="Arial" w:hAnsi="Arial" w:cs="Arial"/>
          <w:lang w:val="hy-AM"/>
        </w:rPr>
        <w:t>)</w:t>
      </w:r>
      <w:r w:rsidRPr="00491B1C">
        <w:rPr>
          <w:rFonts w:ascii="Arial" w:hAnsi="Arial" w:cs="Arial"/>
          <w:lang w:val="hy-AM"/>
        </w:rPr>
        <w:t xml:space="preserve"> երկրի կառավարելը,մինչև որ կկազմակերպվեն ընտրովի խորհրդային մարմիններ։</w:t>
      </w:r>
    </w:p>
    <w:p w:rsidR="00D41A52" w:rsidRPr="00491B1C" w:rsidRDefault="00D41A52" w:rsidP="00491B1C">
      <w:pPr>
        <w:pStyle w:val="a7"/>
        <w:tabs>
          <w:tab w:val="left" w:pos="4551"/>
        </w:tabs>
        <w:jc w:val="both"/>
        <w:rPr>
          <w:rFonts w:ascii="Arial" w:hAnsi="Arial" w:cs="Arial"/>
          <w:lang w:val="hy-AM"/>
        </w:rPr>
      </w:pPr>
      <w:r w:rsidRPr="00491B1C">
        <w:rPr>
          <w:rFonts w:ascii="Arial" w:hAnsi="Arial" w:cs="Arial"/>
          <w:lang w:val="hy-AM"/>
        </w:rPr>
        <w:t>3</w:t>
      </w:r>
      <w:r w:rsidRPr="00491B1C">
        <w:rPr>
          <w:rFonts w:ascii="Cambria Math" w:hAnsi="Cambria Math" w:cs="Cambria Math"/>
          <w:lang w:val="hy-AM"/>
        </w:rPr>
        <w:t>․</w:t>
      </w:r>
      <w:r w:rsidRPr="00491B1C">
        <w:rPr>
          <w:rFonts w:ascii="Arial" w:hAnsi="Arial" w:cs="Arial"/>
          <w:lang w:val="hy-AM"/>
        </w:rPr>
        <w:t xml:space="preserve">Հեղկոմները,ըստ ստորադասական կարգի բաժանվում են </w:t>
      </w:r>
      <w:r w:rsidR="00DC3640" w:rsidRPr="00491B1C">
        <w:rPr>
          <w:rFonts w:ascii="Arial" w:hAnsi="Arial" w:cs="Arial"/>
          <w:lang w:val="hy-AM"/>
        </w:rPr>
        <w:t>գյու</w:t>
      </w:r>
      <w:r w:rsidRPr="00491B1C">
        <w:rPr>
          <w:rFonts w:ascii="Arial" w:hAnsi="Arial" w:cs="Arial"/>
          <w:lang w:val="hy-AM"/>
        </w:rPr>
        <w:t>ղական,գավառակային և գավառային հեղկոմների&gt;&gt;։</w:t>
      </w:r>
    </w:p>
    <w:p w:rsidR="00D41A52" w:rsidRPr="00491B1C" w:rsidRDefault="00D41A52" w:rsidP="00491B1C">
      <w:pPr>
        <w:pStyle w:val="a7"/>
        <w:tabs>
          <w:tab w:val="left" w:pos="4551"/>
        </w:tabs>
        <w:jc w:val="both"/>
        <w:rPr>
          <w:rFonts w:ascii="Arial" w:hAnsi="Arial" w:cs="Arial"/>
          <w:lang w:val="hy-AM"/>
        </w:rPr>
      </w:pPr>
      <w:r w:rsidRPr="00491B1C">
        <w:rPr>
          <w:rFonts w:ascii="Arial" w:hAnsi="Arial" w:cs="Arial"/>
          <w:lang w:val="hy-AM"/>
        </w:rPr>
        <w:t xml:space="preserve">Այդ հեղկոմների աշխատանքներին օժանդակելու համար </w:t>
      </w:r>
      <w:r w:rsidR="00DC3640" w:rsidRPr="00491B1C">
        <w:rPr>
          <w:rFonts w:ascii="Arial" w:hAnsi="Arial" w:cs="Arial"/>
          <w:lang w:val="hy-AM"/>
        </w:rPr>
        <w:t>գյու</w:t>
      </w:r>
      <w:r w:rsidRPr="00491B1C">
        <w:rPr>
          <w:rFonts w:ascii="Arial" w:hAnsi="Arial" w:cs="Arial"/>
          <w:lang w:val="hy-AM"/>
        </w:rPr>
        <w:t>ղի աշխատավորության մասնակցությամբ</w:t>
      </w:r>
      <w:r w:rsidR="005A6512" w:rsidRPr="00491B1C">
        <w:rPr>
          <w:rFonts w:ascii="Arial" w:hAnsi="Arial" w:cs="Arial"/>
          <w:lang w:val="hy-AM"/>
        </w:rPr>
        <w:t xml:space="preserve"> կազմակերպվում էին գյուղական տնտեսության,կուլտուր-կրթական,ժողովրդական </w:t>
      </w:r>
      <w:r w:rsidR="00DC3640" w:rsidRPr="00491B1C">
        <w:rPr>
          <w:rFonts w:ascii="Arial" w:hAnsi="Arial" w:cs="Arial"/>
          <w:lang w:val="hy-AM"/>
        </w:rPr>
        <w:t>սեփականութ</w:t>
      </w:r>
      <w:r w:rsidR="005A6512" w:rsidRPr="00491B1C">
        <w:rPr>
          <w:rFonts w:ascii="Arial" w:hAnsi="Arial" w:cs="Arial"/>
          <w:lang w:val="hy-AM"/>
        </w:rPr>
        <w:t>յ</w:t>
      </w:r>
      <w:r w:rsidR="00DC3640" w:rsidRPr="00491B1C">
        <w:rPr>
          <w:rFonts w:ascii="Arial" w:hAnsi="Arial" w:cs="Arial"/>
          <w:lang w:val="hy-AM"/>
        </w:rPr>
        <w:t>ա</w:t>
      </w:r>
      <w:r w:rsidR="005A6512" w:rsidRPr="00491B1C">
        <w:rPr>
          <w:rFonts w:ascii="Arial" w:hAnsi="Arial" w:cs="Arial"/>
          <w:lang w:val="hy-AM"/>
        </w:rPr>
        <w:t xml:space="preserve">ն պահպանության,կարմիրբանակայինների ընտանիքներին օժանդակող,ճանապարհների </w:t>
      </w:r>
      <w:r w:rsidR="00DC3640" w:rsidRPr="00491B1C">
        <w:rPr>
          <w:rFonts w:ascii="Arial" w:hAnsi="Arial" w:cs="Arial"/>
          <w:lang w:val="hy-AM"/>
        </w:rPr>
        <w:t>պահպա</w:t>
      </w:r>
      <w:r w:rsidR="005A6512" w:rsidRPr="00491B1C">
        <w:rPr>
          <w:rFonts w:ascii="Arial" w:hAnsi="Arial" w:cs="Arial"/>
          <w:lang w:val="hy-AM"/>
        </w:rPr>
        <w:t>նության,առողջապահության,</w:t>
      </w:r>
      <w:r w:rsidR="00DC3640" w:rsidRPr="00491B1C">
        <w:rPr>
          <w:rFonts w:ascii="Arial" w:hAnsi="Arial" w:cs="Arial"/>
          <w:lang w:val="hy-AM"/>
        </w:rPr>
        <w:t>բ</w:t>
      </w:r>
      <w:r w:rsidR="005A6512" w:rsidRPr="00491B1C">
        <w:rPr>
          <w:rFonts w:ascii="Arial" w:hAnsi="Arial" w:cs="Arial"/>
          <w:lang w:val="hy-AM"/>
        </w:rPr>
        <w:t>անվորա-</w:t>
      </w:r>
      <w:r w:rsidR="00DC3640" w:rsidRPr="00491B1C">
        <w:rPr>
          <w:rFonts w:ascii="Arial" w:hAnsi="Arial" w:cs="Arial"/>
          <w:lang w:val="hy-AM"/>
        </w:rPr>
        <w:t>գյու</w:t>
      </w:r>
      <w:r w:rsidR="005A6512" w:rsidRPr="00491B1C">
        <w:rPr>
          <w:rFonts w:ascii="Arial" w:hAnsi="Arial" w:cs="Arial"/>
          <w:lang w:val="hy-AM"/>
        </w:rPr>
        <w:t xml:space="preserve">ղացիական </w:t>
      </w:r>
      <w:r w:rsidR="00DC3640" w:rsidRPr="00491B1C">
        <w:rPr>
          <w:rFonts w:ascii="Arial" w:hAnsi="Arial" w:cs="Arial"/>
          <w:lang w:val="hy-AM"/>
        </w:rPr>
        <w:t>տեսչութ</w:t>
      </w:r>
      <w:r w:rsidR="005A6512" w:rsidRPr="00491B1C">
        <w:rPr>
          <w:rFonts w:ascii="Arial" w:hAnsi="Arial" w:cs="Arial"/>
          <w:lang w:val="hy-AM"/>
        </w:rPr>
        <w:t>յ</w:t>
      </w:r>
      <w:r w:rsidR="00DC3640" w:rsidRPr="00491B1C">
        <w:rPr>
          <w:rFonts w:ascii="Arial" w:hAnsi="Arial" w:cs="Arial"/>
          <w:lang w:val="hy-AM"/>
        </w:rPr>
        <w:t>ա</w:t>
      </w:r>
      <w:r w:rsidR="005A6512" w:rsidRPr="00491B1C">
        <w:rPr>
          <w:rFonts w:ascii="Arial" w:hAnsi="Arial" w:cs="Arial"/>
          <w:lang w:val="hy-AM"/>
        </w:rPr>
        <w:t>նն աջակոց</w:t>
      </w:r>
      <w:r w:rsidR="00DC3640" w:rsidRPr="00491B1C">
        <w:rPr>
          <w:rFonts w:ascii="Arial" w:hAnsi="Arial" w:cs="Arial"/>
          <w:lang w:val="hy-AM"/>
        </w:rPr>
        <w:t>ո</w:t>
      </w:r>
      <w:r w:rsidR="005A6512" w:rsidRPr="00491B1C">
        <w:rPr>
          <w:rFonts w:ascii="Arial" w:hAnsi="Arial" w:cs="Arial"/>
          <w:lang w:val="hy-AM"/>
        </w:rPr>
        <w:t>ղ հանձնաժողովներ։</w:t>
      </w:r>
    </w:p>
    <w:p w:rsidR="005A6512" w:rsidRPr="00491B1C" w:rsidRDefault="005A6512" w:rsidP="00491B1C">
      <w:pPr>
        <w:pStyle w:val="a7"/>
        <w:tabs>
          <w:tab w:val="left" w:pos="4551"/>
        </w:tabs>
        <w:jc w:val="both"/>
        <w:rPr>
          <w:rFonts w:ascii="Arial" w:hAnsi="Arial" w:cs="Arial"/>
          <w:lang w:val="hy-AM"/>
        </w:rPr>
      </w:pPr>
      <w:r w:rsidRPr="00491B1C">
        <w:rPr>
          <w:rFonts w:ascii="Arial" w:hAnsi="Arial" w:cs="Arial"/>
          <w:lang w:val="hy-AM"/>
        </w:rPr>
        <w:t xml:space="preserve">Գավառակային հեղկոմները միավորում  և ղեկավարում էին իրենց ենթակա բոլոր գյուղական հեղկոմների </w:t>
      </w:r>
      <w:r w:rsidR="00DC3640" w:rsidRPr="00491B1C">
        <w:rPr>
          <w:rFonts w:ascii="Arial" w:hAnsi="Arial" w:cs="Arial"/>
          <w:lang w:val="hy-AM"/>
        </w:rPr>
        <w:t>աշխատանք</w:t>
      </w:r>
      <w:r w:rsidR="001F4BDB" w:rsidRPr="00491B1C">
        <w:rPr>
          <w:rFonts w:ascii="Arial" w:hAnsi="Arial" w:cs="Arial"/>
          <w:lang w:val="hy-AM"/>
        </w:rPr>
        <w:t>ն</w:t>
      </w:r>
      <w:r w:rsidR="00DC3640" w:rsidRPr="00491B1C">
        <w:rPr>
          <w:rFonts w:ascii="Arial" w:hAnsi="Arial" w:cs="Arial"/>
          <w:lang w:val="hy-AM"/>
        </w:rPr>
        <w:t>եր</w:t>
      </w:r>
      <w:r w:rsidRPr="00491B1C">
        <w:rPr>
          <w:rFonts w:ascii="Arial" w:hAnsi="Arial" w:cs="Arial"/>
          <w:lang w:val="hy-AM"/>
        </w:rPr>
        <w:t>ը։Գավառակային հեղկոմներն ունեին հետևյալ բաժինները</w:t>
      </w:r>
      <w:r w:rsidRPr="00491B1C">
        <w:rPr>
          <w:rFonts w:ascii="Cambria Math" w:hAnsi="Cambria Math" w:cs="Cambria Math"/>
          <w:lang w:val="hy-AM"/>
        </w:rPr>
        <w:t>․</w:t>
      </w:r>
      <w:r w:rsidRPr="00491B1C">
        <w:rPr>
          <w:rFonts w:ascii="Arial" w:hAnsi="Arial" w:cs="Arial"/>
          <w:lang w:val="hy-AM"/>
        </w:rPr>
        <w:t>վարչական,ժողովրդական լուսավորության, գյուղական տնտեսության, պարենավորման և զինվորական։</w:t>
      </w:r>
    </w:p>
    <w:p w:rsidR="005A6512" w:rsidRPr="00491B1C" w:rsidRDefault="005A6512" w:rsidP="00491B1C">
      <w:pPr>
        <w:pStyle w:val="a7"/>
        <w:tabs>
          <w:tab w:val="left" w:pos="4551"/>
        </w:tabs>
        <w:jc w:val="both"/>
        <w:rPr>
          <w:rFonts w:ascii="Arial" w:hAnsi="Arial" w:cs="Arial"/>
          <w:lang w:val="hy-AM"/>
        </w:rPr>
      </w:pPr>
      <w:r w:rsidRPr="00491B1C">
        <w:rPr>
          <w:rFonts w:ascii="Arial" w:hAnsi="Arial" w:cs="Arial"/>
          <w:lang w:val="hy-AM"/>
        </w:rPr>
        <w:t>Գավ</w:t>
      </w:r>
      <w:r w:rsidR="00DC3640" w:rsidRPr="00491B1C">
        <w:rPr>
          <w:rFonts w:ascii="Arial" w:hAnsi="Arial" w:cs="Arial"/>
          <w:lang w:val="hy-AM"/>
        </w:rPr>
        <w:t>ա</w:t>
      </w:r>
      <w:r w:rsidRPr="00491B1C">
        <w:rPr>
          <w:rFonts w:ascii="Arial" w:hAnsi="Arial" w:cs="Arial"/>
          <w:lang w:val="hy-AM"/>
        </w:rPr>
        <w:t xml:space="preserve">ռային հեղկոմների </w:t>
      </w:r>
      <w:r w:rsidR="00DC3640" w:rsidRPr="00491B1C">
        <w:rPr>
          <w:rFonts w:ascii="Arial" w:hAnsi="Arial" w:cs="Arial"/>
          <w:lang w:val="hy-AM"/>
        </w:rPr>
        <w:t>մասի</w:t>
      </w:r>
      <w:r w:rsidRPr="00491B1C">
        <w:rPr>
          <w:rFonts w:ascii="Arial" w:hAnsi="Arial" w:cs="Arial"/>
          <w:lang w:val="hy-AM"/>
        </w:rPr>
        <w:t>ն դեկրետում ասված էր</w:t>
      </w:r>
      <w:r w:rsidRPr="00491B1C">
        <w:rPr>
          <w:rFonts w:ascii="Cambria Math" w:hAnsi="Cambria Math" w:cs="Cambria Math"/>
          <w:lang w:val="hy-AM"/>
        </w:rPr>
        <w:t>․</w:t>
      </w:r>
      <w:r w:rsidRPr="00491B1C">
        <w:rPr>
          <w:rFonts w:ascii="Arial" w:hAnsi="Arial" w:cs="Arial"/>
          <w:lang w:val="hy-AM"/>
        </w:rPr>
        <w:t xml:space="preserve">&lt;&lt;Յուրաքանչյուր գավառում կազմակերպվում է  գավառական Հեղկոմ,որը գավառի բարձր իշխանությունն է և ենթակա է ՀԽՍՀ ժողկոմների </w:t>
      </w:r>
      <w:r w:rsidR="00DC3640" w:rsidRPr="00491B1C">
        <w:rPr>
          <w:rFonts w:ascii="Arial" w:hAnsi="Arial" w:cs="Arial"/>
          <w:lang w:val="hy-AM"/>
        </w:rPr>
        <w:t>խորհրդին։Գավառ</w:t>
      </w:r>
      <w:r w:rsidRPr="00491B1C">
        <w:rPr>
          <w:rFonts w:ascii="Arial" w:hAnsi="Arial" w:cs="Arial"/>
          <w:lang w:val="hy-AM"/>
        </w:rPr>
        <w:t>ային հե</w:t>
      </w:r>
      <w:r w:rsidR="00DC3640" w:rsidRPr="00491B1C">
        <w:rPr>
          <w:rFonts w:ascii="Arial" w:hAnsi="Arial" w:cs="Arial"/>
          <w:lang w:val="hy-AM"/>
        </w:rPr>
        <w:t>ղկ</w:t>
      </w:r>
      <w:r w:rsidRPr="00491B1C">
        <w:rPr>
          <w:rFonts w:ascii="Arial" w:hAnsi="Arial" w:cs="Arial"/>
          <w:lang w:val="hy-AM"/>
        </w:rPr>
        <w:t xml:space="preserve">ոմների </w:t>
      </w:r>
      <w:r w:rsidR="00DC3640" w:rsidRPr="00491B1C">
        <w:rPr>
          <w:rFonts w:ascii="Arial" w:hAnsi="Arial" w:cs="Arial"/>
          <w:lang w:val="hy-AM"/>
        </w:rPr>
        <w:t>պարտականությու</w:t>
      </w:r>
      <w:r w:rsidRPr="00491B1C">
        <w:rPr>
          <w:rFonts w:ascii="Arial" w:hAnsi="Arial" w:cs="Arial"/>
          <w:lang w:val="hy-AM"/>
        </w:rPr>
        <w:t xml:space="preserve">նն է միացնել,հսկել և ղեկավարել իրենց ենթակա գավառակային և գյուղական հեղկոմների </w:t>
      </w:r>
      <w:r w:rsidR="005B616C" w:rsidRPr="00491B1C">
        <w:rPr>
          <w:rFonts w:ascii="Arial" w:hAnsi="Arial" w:cs="Arial"/>
          <w:lang w:val="hy-AM"/>
        </w:rPr>
        <w:t>գործունեությու</w:t>
      </w:r>
      <w:r w:rsidRPr="00491B1C">
        <w:rPr>
          <w:rFonts w:ascii="Arial" w:hAnsi="Arial" w:cs="Arial"/>
          <w:lang w:val="hy-AM"/>
        </w:rPr>
        <w:t>նը։Գավառային հեղկոմներն ունեին վարչական,</w:t>
      </w:r>
      <w:r w:rsidR="005B616C" w:rsidRPr="00491B1C">
        <w:rPr>
          <w:rFonts w:ascii="Arial" w:hAnsi="Arial" w:cs="Arial"/>
          <w:lang w:val="hy-AM"/>
        </w:rPr>
        <w:t>զինվոր</w:t>
      </w:r>
      <w:r w:rsidRPr="00491B1C">
        <w:rPr>
          <w:rFonts w:ascii="Arial" w:hAnsi="Arial" w:cs="Arial"/>
          <w:lang w:val="hy-AM"/>
        </w:rPr>
        <w:t>ակ</w:t>
      </w:r>
      <w:r w:rsidR="005B616C" w:rsidRPr="00491B1C">
        <w:rPr>
          <w:rFonts w:ascii="Arial" w:hAnsi="Arial" w:cs="Arial"/>
          <w:lang w:val="hy-AM"/>
        </w:rPr>
        <w:t>ա</w:t>
      </w:r>
      <w:r w:rsidRPr="00491B1C">
        <w:rPr>
          <w:rFonts w:ascii="Arial" w:hAnsi="Arial" w:cs="Arial"/>
          <w:lang w:val="hy-AM"/>
        </w:rPr>
        <w:t>ն,քաղաքական,սոցիալական ապահովության և այլն,ընդամենը 13 բաժին։</w:t>
      </w:r>
    </w:p>
    <w:p w:rsidR="005A6512" w:rsidRPr="00491B1C" w:rsidRDefault="005A6512" w:rsidP="00491B1C">
      <w:pPr>
        <w:pStyle w:val="a7"/>
        <w:tabs>
          <w:tab w:val="left" w:pos="4551"/>
        </w:tabs>
        <w:jc w:val="both"/>
        <w:rPr>
          <w:rFonts w:ascii="Arial" w:hAnsi="Arial" w:cs="Arial"/>
          <w:lang w:val="hy-AM"/>
        </w:rPr>
      </w:pPr>
      <w:r w:rsidRPr="00491B1C">
        <w:rPr>
          <w:rFonts w:ascii="Arial" w:hAnsi="Arial" w:cs="Arial"/>
          <w:lang w:val="hy-AM"/>
        </w:rPr>
        <w:t xml:space="preserve">Գյուղական հեղկոմների </w:t>
      </w:r>
      <w:r w:rsidR="005E289F" w:rsidRPr="00491B1C">
        <w:rPr>
          <w:rFonts w:ascii="Arial" w:hAnsi="Arial" w:cs="Arial"/>
          <w:lang w:val="hy-AM"/>
        </w:rPr>
        <w:t>կազմը նշանակվում էր գավառակային Հեղկոմի կողմից,գավառակայինը՝գավառային Հեղկոմի,գավառայինը՝Հայաստանի Հեղկոմի,իսկ 1921թ</w:t>
      </w:r>
      <w:r w:rsidR="005E289F" w:rsidRPr="00491B1C">
        <w:rPr>
          <w:rFonts w:ascii="Cambria Math" w:hAnsi="Cambria Math" w:cs="Cambria Math"/>
          <w:lang w:val="hy-AM"/>
        </w:rPr>
        <w:t>․</w:t>
      </w:r>
      <w:r w:rsidR="005E289F" w:rsidRPr="00491B1C">
        <w:rPr>
          <w:rFonts w:ascii="Arial" w:hAnsi="Arial" w:cs="Arial"/>
          <w:lang w:val="hy-AM"/>
        </w:rPr>
        <w:t xml:space="preserve"> մայիսի 21-ին՝Հեղկոմին փոխարինած Հայկական </w:t>
      </w:r>
      <w:r w:rsidR="005B616C" w:rsidRPr="00491B1C">
        <w:rPr>
          <w:rFonts w:ascii="Arial" w:hAnsi="Arial" w:cs="Arial"/>
          <w:lang w:val="hy-AM"/>
        </w:rPr>
        <w:t>ՍՍ</w:t>
      </w:r>
      <w:r w:rsidR="005E289F" w:rsidRPr="00491B1C">
        <w:rPr>
          <w:rFonts w:ascii="Arial" w:hAnsi="Arial" w:cs="Arial"/>
          <w:lang w:val="hy-AM"/>
        </w:rPr>
        <w:t>Հ Ժողովրդական կոմիսարների սովետի կողմից։</w:t>
      </w:r>
    </w:p>
    <w:p w:rsidR="005E289F" w:rsidRPr="00491B1C" w:rsidRDefault="005E289F" w:rsidP="00491B1C">
      <w:pPr>
        <w:pStyle w:val="a7"/>
        <w:tabs>
          <w:tab w:val="left" w:pos="4551"/>
        </w:tabs>
        <w:jc w:val="both"/>
        <w:rPr>
          <w:rFonts w:ascii="Arial" w:hAnsi="Arial" w:cs="Arial"/>
          <w:lang w:val="hy-AM"/>
        </w:rPr>
      </w:pPr>
      <w:r w:rsidRPr="00491B1C">
        <w:rPr>
          <w:rFonts w:ascii="Arial" w:hAnsi="Arial" w:cs="Arial"/>
          <w:lang w:val="hy-AM"/>
        </w:rPr>
        <w:lastRenderedPageBreak/>
        <w:t>1921թ</w:t>
      </w:r>
      <w:r w:rsidRPr="00491B1C">
        <w:rPr>
          <w:rFonts w:ascii="Cambria Math" w:hAnsi="Cambria Math" w:cs="Cambria Math"/>
          <w:lang w:val="hy-AM"/>
        </w:rPr>
        <w:t>․</w:t>
      </w:r>
      <w:r w:rsidRPr="00491B1C">
        <w:rPr>
          <w:rFonts w:ascii="Arial" w:hAnsi="Arial" w:cs="Arial"/>
          <w:lang w:val="hy-AM"/>
        </w:rPr>
        <w:t xml:space="preserve"> վերջերին հեղկոմներն այլևս չէին ապահովում խաղաղ շինարարության բազմապիսի խնդիրների կենսագործումը։Այժմ անհրաժեշտ էր հեղկոմները փոխարինել ընտրովի,հետևաբար ավելի դեմոկրատական օրգաններով՝բանվորների,</w:t>
      </w:r>
      <w:r w:rsidR="005B616C" w:rsidRPr="00491B1C">
        <w:rPr>
          <w:rFonts w:ascii="Arial" w:hAnsi="Arial" w:cs="Arial"/>
          <w:lang w:val="hy-AM"/>
        </w:rPr>
        <w:t>գյու</w:t>
      </w:r>
      <w:r w:rsidRPr="00491B1C">
        <w:rPr>
          <w:rFonts w:ascii="Arial" w:hAnsi="Arial" w:cs="Arial"/>
          <w:lang w:val="hy-AM"/>
        </w:rPr>
        <w:t>ղացիների և կարմիրբանակայինների դեպուտատների սովետներով։</w:t>
      </w:r>
    </w:p>
    <w:p w:rsidR="005E289F" w:rsidRPr="00491B1C" w:rsidRDefault="005E289F"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դեկտեմբերի 1-ին Սովետական </w:t>
      </w:r>
      <w:r w:rsidR="005B616C" w:rsidRPr="00491B1C">
        <w:rPr>
          <w:rFonts w:ascii="Arial" w:hAnsi="Arial" w:cs="Arial"/>
          <w:lang w:val="hy-AM"/>
        </w:rPr>
        <w:t>Հայաս</w:t>
      </w:r>
      <w:r w:rsidRPr="00491B1C">
        <w:rPr>
          <w:rFonts w:ascii="Arial" w:hAnsi="Arial" w:cs="Arial"/>
          <w:lang w:val="hy-AM"/>
        </w:rPr>
        <w:t>տ</w:t>
      </w:r>
      <w:r w:rsidR="005B616C" w:rsidRPr="00491B1C">
        <w:rPr>
          <w:rFonts w:ascii="Arial" w:hAnsi="Arial" w:cs="Arial"/>
          <w:lang w:val="hy-AM"/>
        </w:rPr>
        <w:t>ա</w:t>
      </w:r>
      <w:r w:rsidRPr="00491B1C">
        <w:rPr>
          <w:rFonts w:ascii="Arial" w:hAnsi="Arial" w:cs="Arial"/>
          <w:lang w:val="hy-AM"/>
        </w:rPr>
        <w:t xml:space="preserve">նի </w:t>
      </w:r>
      <w:r w:rsidR="005B616C" w:rsidRPr="00491B1C">
        <w:rPr>
          <w:rFonts w:ascii="Arial" w:hAnsi="Arial" w:cs="Arial"/>
          <w:lang w:val="hy-AM"/>
        </w:rPr>
        <w:t>քաղաքներու</w:t>
      </w:r>
      <w:r w:rsidRPr="00491B1C">
        <w:rPr>
          <w:rFonts w:ascii="Arial" w:hAnsi="Arial" w:cs="Arial"/>
          <w:lang w:val="hy-AM"/>
        </w:rPr>
        <w:t>մ,գյուղերում,</w:t>
      </w:r>
      <w:r w:rsidR="005B616C" w:rsidRPr="00491B1C">
        <w:rPr>
          <w:rFonts w:ascii="Arial" w:hAnsi="Arial" w:cs="Arial"/>
          <w:lang w:val="hy-AM"/>
        </w:rPr>
        <w:t>գավառամասերու</w:t>
      </w:r>
      <w:r w:rsidRPr="00491B1C">
        <w:rPr>
          <w:rFonts w:ascii="Arial" w:hAnsi="Arial" w:cs="Arial"/>
          <w:lang w:val="hy-AM"/>
        </w:rPr>
        <w:t>մ և գավառներում տեղի են ունենում դեպուտատների սովետների  առաջին ընտրությունները,որոնք ավարտվեցին 1922թ</w:t>
      </w:r>
      <w:r w:rsidRPr="00491B1C">
        <w:rPr>
          <w:rFonts w:ascii="Cambria Math" w:hAnsi="Cambria Math" w:cs="Cambria Math"/>
          <w:lang w:val="hy-AM"/>
        </w:rPr>
        <w:t>․</w:t>
      </w:r>
      <w:r w:rsidRPr="00491B1C">
        <w:rPr>
          <w:rFonts w:ascii="Arial" w:hAnsi="Arial" w:cs="Arial"/>
          <w:lang w:val="hy-AM"/>
        </w:rPr>
        <w:t xml:space="preserve"> հունվարի կեսերին։</w:t>
      </w:r>
    </w:p>
    <w:p w:rsidR="005E289F" w:rsidRPr="00491B1C" w:rsidRDefault="005E289F"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w:t>
      </w:r>
      <w:r w:rsidR="005B616C" w:rsidRPr="00491B1C">
        <w:rPr>
          <w:rFonts w:ascii="Arial" w:hAnsi="Arial" w:cs="Arial"/>
          <w:lang w:val="hy-AM"/>
        </w:rPr>
        <w:t>դեկտեմ</w:t>
      </w:r>
      <w:r w:rsidRPr="00491B1C">
        <w:rPr>
          <w:rFonts w:ascii="Arial" w:hAnsi="Arial" w:cs="Arial"/>
          <w:lang w:val="hy-AM"/>
        </w:rPr>
        <w:t xml:space="preserve">բերի 27-ին Հայաստանում բացվում է Ալեքսանդրապոլ </w:t>
      </w:r>
      <w:r w:rsidR="005B616C" w:rsidRPr="00491B1C">
        <w:rPr>
          <w:rFonts w:ascii="Arial" w:hAnsi="Arial" w:cs="Arial"/>
          <w:lang w:val="hy-AM"/>
        </w:rPr>
        <w:t>քաղ</w:t>
      </w:r>
      <w:r w:rsidRPr="00491B1C">
        <w:rPr>
          <w:rFonts w:ascii="Arial" w:hAnsi="Arial" w:cs="Arial"/>
          <w:lang w:val="hy-AM"/>
        </w:rPr>
        <w:t>աքի բանվորների,գյուղացիների և կարմիրբանակայինների դեպուտատների սովետի նիստը։</w:t>
      </w:r>
    </w:p>
    <w:p w:rsidR="005E289F" w:rsidRPr="00491B1C" w:rsidRDefault="005E289F" w:rsidP="00491B1C">
      <w:pPr>
        <w:pStyle w:val="a7"/>
        <w:tabs>
          <w:tab w:val="left" w:pos="4551"/>
        </w:tabs>
        <w:jc w:val="both"/>
        <w:rPr>
          <w:rFonts w:ascii="Arial" w:hAnsi="Arial" w:cs="Arial"/>
          <w:lang w:val="hy-AM"/>
        </w:rPr>
      </w:pPr>
      <w:r w:rsidRPr="00491B1C">
        <w:rPr>
          <w:rFonts w:ascii="Arial" w:hAnsi="Arial" w:cs="Arial"/>
          <w:lang w:val="hy-AM"/>
        </w:rPr>
        <w:t xml:space="preserve">Երևան քաղաքի բանվորների,գյուղացիների և կարմիրբանակայինների </w:t>
      </w:r>
      <w:r w:rsidR="005B616C" w:rsidRPr="00491B1C">
        <w:rPr>
          <w:rFonts w:ascii="Arial" w:hAnsi="Arial" w:cs="Arial"/>
          <w:lang w:val="hy-AM"/>
        </w:rPr>
        <w:t>դե</w:t>
      </w:r>
      <w:r w:rsidRPr="00491B1C">
        <w:rPr>
          <w:rFonts w:ascii="Arial" w:hAnsi="Arial" w:cs="Arial"/>
          <w:lang w:val="hy-AM"/>
        </w:rPr>
        <w:t>պուտատների սովետի առաջին նիստը բացվում է  1922թ</w:t>
      </w:r>
      <w:r w:rsidRPr="00491B1C">
        <w:rPr>
          <w:rFonts w:ascii="Cambria Math" w:hAnsi="Cambria Math" w:cs="Cambria Math"/>
          <w:lang w:val="hy-AM"/>
        </w:rPr>
        <w:t>․</w:t>
      </w:r>
      <w:r w:rsidRPr="00491B1C">
        <w:rPr>
          <w:rFonts w:ascii="Arial" w:hAnsi="Arial" w:cs="Arial"/>
          <w:lang w:val="hy-AM"/>
        </w:rPr>
        <w:t xml:space="preserve"> հունվարի 1-ին։</w:t>
      </w:r>
    </w:p>
    <w:p w:rsidR="005E289F" w:rsidRPr="00491B1C" w:rsidRDefault="00DC3640" w:rsidP="00491B1C">
      <w:pPr>
        <w:pStyle w:val="a7"/>
        <w:tabs>
          <w:tab w:val="left" w:pos="4551"/>
        </w:tabs>
        <w:jc w:val="both"/>
        <w:rPr>
          <w:rFonts w:ascii="Arial" w:hAnsi="Arial" w:cs="Arial"/>
          <w:lang w:val="hy-AM"/>
        </w:rPr>
      </w:pPr>
      <w:r w:rsidRPr="00491B1C">
        <w:rPr>
          <w:rFonts w:ascii="Arial" w:hAnsi="Arial" w:cs="Arial"/>
          <w:lang w:val="hy-AM"/>
        </w:rPr>
        <w:t xml:space="preserve">Սովետը մայրաքաղաքի բոլոր աշխատավորների անունից արտահայտվում է </w:t>
      </w:r>
      <w:r w:rsidR="005B616C" w:rsidRPr="00491B1C">
        <w:rPr>
          <w:rFonts w:ascii="Arial" w:hAnsi="Arial" w:cs="Arial"/>
          <w:lang w:val="hy-AM"/>
        </w:rPr>
        <w:t>Ա</w:t>
      </w:r>
      <w:r w:rsidRPr="00491B1C">
        <w:rPr>
          <w:rFonts w:ascii="Arial" w:hAnsi="Arial" w:cs="Arial"/>
          <w:lang w:val="hy-AM"/>
        </w:rPr>
        <w:t xml:space="preserve">նդրֆեդերացիայի կազմակերպման </w:t>
      </w:r>
      <w:r w:rsidR="005B616C" w:rsidRPr="00491B1C">
        <w:rPr>
          <w:rFonts w:ascii="Arial" w:hAnsi="Arial" w:cs="Arial"/>
          <w:lang w:val="hy-AM"/>
        </w:rPr>
        <w:t>անհրաժեշտութ</w:t>
      </w:r>
      <w:r w:rsidRPr="00491B1C">
        <w:rPr>
          <w:rFonts w:ascii="Arial" w:hAnsi="Arial" w:cs="Arial"/>
          <w:lang w:val="hy-AM"/>
        </w:rPr>
        <w:t>յան օգտին։</w:t>
      </w:r>
    </w:p>
    <w:p w:rsidR="00DC3640" w:rsidRPr="00491B1C" w:rsidRDefault="005B616C" w:rsidP="00491B1C">
      <w:pPr>
        <w:pStyle w:val="a7"/>
        <w:tabs>
          <w:tab w:val="left" w:pos="4551"/>
        </w:tabs>
        <w:jc w:val="both"/>
        <w:rPr>
          <w:rFonts w:ascii="Arial" w:hAnsi="Arial" w:cs="Arial"/>
          <w:lang w:val="hy-AM"/>
        </w:rPr>
      </w:pPr>
      <w:r w:rsidRPr="00491B1C">
        <w:rPr>
          <w:rFonts w:ascii="Arial" w:hAnsi="Arial" w:cs="Arial"/>
          <w:lang w:val="hy-AM"/>
        </w:rPr>
        <w:t>Հայաս</w:t>
      </w:r>
      <w:r w:rsidR="00DC3640" w:rsidRPr="00491B1C">
        <w:rPr>
          <w:rFonts w:ascii="Arial" w:hAnsi="Arial" w:cs="Arial"/>
          <w:lang w:val="hy-AM"/>
        </w:rPr>
        <w:t>տ</w:t>
      </w:r>
      <w:r w:rsidRPr="00491B1C">
        <w:rPr>
          <w:rFonts w:ascii="Arial" w:hAnsi="Arial" w:cs="Arial"/>
          <w:lang w:val="hy-AM"/>
        </w:rPr>
        <w:t>ա</w:t>
      </w:r>
      <w:r w:rsidR="00DC3640" w:rsidRPr="00491B1C">
        <w:rPr>
          <w:rFonts w:ascii="Arial" w:hAnsi="Arial" w:cs="Arial"/>
          <w:lang w:val="hy-AM"/>
        </w:rPr>
        <w:t xml:space="preserve">նի սովետների առաջին համագումարը։Հայկական ՍՍՀ </w:t>
      </w:r>
      <w:r w:rsidRPr="00491B1C">
        <w:rPr>
          <w:rFonts w:ascii="Arial" w:hAnsi="Arial" w:cs="Arial"/>
          <w:lang w:val="hy-AM"/>
        </w:rPr>
        <w:t>սահմանադ</w:t>
      </w:r>
      <w:r w:rsidR="00DC3640" w:rsidRPr="00491B1C">
        <w:rPr>
          <w:rFonts w:ascii="Arial" w:hAnsi="Arial" w:cs="Arial"/>
          <w:lang w:val="hy-AM"/>
        </w:rPr>
        <w:t>րության ընդունումը։</w:t>
      </w:r>
      <w:r w:rsidR="00600D19" w:rsidRPr="00491B1C">
        <w:rPr>
          <w:rFonts w:ascii="Arial" w:hAnsi="Arial" w:cs="Arial"/>
          <w:lang w:val="hy-AM"/>
        </w:rPr>
        <w:t xml:space="preserve">Սովետների առաջին ընտրությունների ընթացքում </w:t>
      </w:r>
      <w:r w:rsidR="004D4E55" w:rsidRPr="00491B1C">
        <w:rPr>
          <w:rFonts w:ascii="Arial" w:hAnsi="Arial" w:cs="Arial"/>
          <w:lang w:val="hy-AM"/>
        </w:rPr>
        <w:t>Հայաս</w:t>
      </w:r>
      <w:r w:rsidR="00600D19" w:rsidRPr="00491B1C">
        <w:rPr>
          <w:rFonts w:ascii="Arial" w:hAnsi="Arial" w:cs="Arial"/>
          <w:lang w:val="hy-AM"/>
        </w:rPr>
        <w:t>տ</w:t>
      </w:r>
      <w:r w:rsidR="004D4E55" w:rsidRPr="00491B1C">
        <w:rPr>
          <w:rFonts w:ascii="Arial" w:hAnsi="Arial" w:cs="Arial"/>
          <w:lang w:val="hy-AM"/>
        </w:rPr>
        <w:t>ա</w:t>
      </w:r>
      <w:r w:rsidR="00600D19" w:rsidRPr="00491B1C">
        <w:rPr>
          <w:rFonts w:ascii="Arial" w:hAnsi="Arial" w:cs="Arial"/>
          <w:lang w:val="hy-AM"/>
        </w:rPr>
        <w:t xml:space="preserve">նի գյուղերում,գավառներում և գավառակներում հեղկոմների փոխարեն,որպես </w:t>
      </w:r>
      <w:r w:rsidR="004D4E55" w:rsidRPr="00491B1C">
        <w:rPr>
          <w:rFonts w:ascii="Arial" w:hAnsi="Arial" w:cs="Arial"/>
          <w:lang w:val="hy-AM"/>
        </w:rPr>
        <w:t>իշխանութ</w:t>
      </w:r>
      <w:r w:rsidR="00600D19" w:rsidRPr="00491B1C">
        <w:rPr>
          <w:rFonts w:ascii="Arial" w:hAnsi="Arial" w:cs="Arial"/>
          <w:lang w:val="hy-AM"/>
        </w:rPr>
        <w:t>յ</w:t>
      </w:r>
      <w:r w:rsidR="004D4E55" w:rsidRPr="00491B1C">
        <w:rPr>
          <w:rFonts w:ascii="Arial" w:hAnsi="Arial" w:cs="Arial"/>
          <w:lang w:val="hy-AM"/>
        </w:rPr>
        <w:t>ա</w:t>
      </w:r>
      <w:r w:rsidR="00600D19" w:rsidRPr="00491B1C">
        <w:rPr>
          <w:rFonts w:ascii="Arial" w:hAnsi="Arial" w:cs="Arial"/>
          <w:lang w:val="hy-AM"/>
        </w:rPr>
        <w:t>ն տեղական օրգաններ,ընտրվեցին բանվորների,գյուղացիների և կարմիրբանակայինների դեպուտատների սովետները։</w:t>
      </w:r>
    </w:p>
    <w:p w:rsidR="00600D19" w:rsidRPr="00491B1C" w:rsidRDefault="00230BA9" w:rsidP="00491B1C">
      <w:pPr>
        <w:pStyle w:val="a7"/>
        <w:tabs>
          <w:tab w:val="left" w:pos="4551"/>
        </w:tabs>
        <w:jc w:val="both"/>
        <w:rPr>
          <w:rFonts w:ascii="Arial" w:hAnsi="Arial" w:cs="Arial"/>
          <w:lang w:val="hy-AM"/>
        </w:rPr>
      </w:pPr>
      <w:r w:rsidRPr="00491B1C">
        <w:rPr>
          <w:rFonts w:ascii="Arial" w:hAnsi="Arial" w:cs="Arial"/>
          <w:lang w:val="hy-AM"/>
        </w:rPr>
        <w:t>Հանրապե</w:t>
      </w:r>
      <w:r w:rsidR="004D4E55" w:rsidRPr="00491B1C">
        <w:rPr>
          <w:rFonts w:ascii="Arial" w:hAnsi="Arial" w:cs="Arial"/>
          <w:lang w:val="hy-AM"/>
        </w:rPr>
        <w:t>տությա</w:t>
      </w:r>
      <w:r w:rsidRPr="00491B1C">
        <w:rPr>
          <w:rFonts w:ascii="Arial" w:hAnsi="Arial" w:cs="Arial"/>
          <w:lang w:val="hy-AM"/>
        </w:rPr>
        <w:t xml:space="preserve">ն առաջ ծառացած նոր խնդիրները նշելու,երկրի հիմնական օրենքը՝առաջին </w:t>
      </w:r>
      <w:r w:rsidR="004D4E55" w:rsidRPr="00491B1C">
        <w:rPr>
          <w:rFonts w:ascii="Arial" w:hAnsi="Arial" w:cs="Arial"/>
          <w:lang w:val="hy-AM"/>
        </w:rPr>
        <w:t>սահմանադրությու</w:t>
      </w:r>
      <w:r w:rsidRPr="00491B1C">
        <w:rPr>
          <w:rFonts w:ascii="Arial" w:hAnsi="Arial" w:cs="Arial"/>
          <w:lang w:val="hy-AM"/>
        </w:rPr>
        <w:t>նն ընդունելու և Կենտրոնական գործադիր կոմիտեի ընտրությունն իրականացնելու նպատակով անհրաժեշտ էր գումարել Հա</w:t>
      </w:r>
      <w:r w:rsidR="004D4E55" w:rsidRPr="00491B1C">
        <w:rPr>
          <w:rFonts w:ascii="Arial" w:hAnsi="Arial" w:cs="Arial"/>
          <w:lang w:val="hy-AM"/>
        </w:rPr>
        <w:t>յաս</w:t>
      </w:r>
      <w:r w:rsidRPr="00491B1C">
        <w:rPr>
          <w:rFonts w:ascii="Arial" w:hAnsi="Arial" w:cs="Arial"/>
          <w:lang w:val="hy-AM"/>
        </w:rPr>
        <w:t>տ</w:t>
      </w:r>
      <w:r w:rsidR="004D4E55" w:rsidRPr="00491B1C">
        <w:rPr>
          <w:rFonts w:ascii="Arial" w:hAnsi="Arial" w:cs="Arial"/>
          <w:lang w:val="hy-AM"/>
        </w:rPr>
        <w:t>ա</w:t>
      </w:r>
      <w:r w:rsidRPr="00491B1C">
        <w:rPr>
          <w:rFonts w:ascii="Arial" w:hAnsi="Arial" w:cs="Arial"/>
          <w:lang w:val="hy-AM"/>
        </w:rPr>
        <w:t xml:space="preserve">նի բանվորների,գյուղացիների և կարմիրբանակայինների դեպուտատների սովետների առաջին </w:t>
      </w:r>
      <w:r w:rsidR="004D4E55" w:rsidRPr="00491B1C">
        <w:rPr>
          <w:rFonts w:ascii="Arial" w:hAnsi="Arial" w:cs="Arial"/>
          <w:lang w:val="hy-AM"/>
        </w:rPr>
        <w:t>համագումարը,որը կայացավ Երևանում,1922թ</w:t>
      </w:r>
      <w:r w:rsidR="004D4E55" w:rsidRPr="00491B1C">
        <w:rPr>
          <w:rFonts w:ascii="Cambria Math" w:hAnsi="Cambria Math" w:cs="Cambria Math"/>
          <w:lang w:val="hy-AM"/>
        </w:rPr>
        <w:t>․</w:t>
      </w:r>
      <w:r w:rsidR="004D4E55" w:rsidRPr="00491B1C">
        <w:rPr>
          <w:rFonts w:ascii="Arial" w:hAnsi="Arial" w:cs="Arial"/>
          <w:lang w:val="hy-AM"/>
        </w:rPr>
        <w:t xml:space="preserve"> հունվարի 30-ից մինչև փետրվարի 4-ը։Համագումարին մասնակցում էր 252 պատգամավոր։</w:t>
      </w:r>
    </w:p>
    <w:p w:rsidR="004D4E55" w:rsidRPr="00491B1C" w:rsidRDefault="004D4E55" w:rsidP="00491B1C">
      <w:pPr>
        <w:pStyle w:val="a7"/>
        <w:tabs>
          <w:tab w:val="left" w:pos="4551"/>
        </w:tabs>
        <w:jc w:val="both"/>
        <w:rPr>
          <w:rFonts w:ascii="Arial" w:hAnsi="Arial" w:cs="Arial"/>
          <w:lang w:val="hy-AM"/>
        </w:rPr>
      </w:pPr>
      <w:r w:rsidRPr="00491B1C">
        <w:rPr>
          <w:rFonts w:ascii="Arial" w:hAnsi="Arial" w:cs="Arial"/>
          <w:lang w:val="hy-AM"/>
        </w:rPr>
        <w:t xml:space="preserve">Սովետների </w:t>
      </w:r>
      <w:r w:rsidR="000F7A0D" w:rsidRPr="00491B1C">
        <w:rPr>
          <w:rFonts w:ascii="Arial" w:hAnsi="Arial" w:cs="Arial"/>
          <w:lang w:val="hy-AM"/>
        </w:rPr>
        <w:t>հ</w:t>
      </w:r>
      <w:r w:rsidRPr="00491B1C">
        <w:rPr>
          <w:rFonts w:ascii="Arial" w:hAnsi="Arial" w:cs="Arial"/>
          <w:lang w:val="hy-AM"/>
        </w:rPr>
        <w:t>ամ</w:t>
      </w:r>
      <w:r w:rsidR="000F7A0D" w:rsidRPr="00491B1C">
        <w:rPr>
          <w:rFonts w:ascii="Arial" w:hAnsi="Arial" w:cs="Arial"/>
          <w:lang w:val="hy-AM"/>
        </w:rPr>
        <w:t>ա</w:t>
      </w:r>
      <w:r w:rsidRPr="00491B1C">
        <w:rPr>
          <w:rFonts w:ascii="Arial" w:hAnsi="Arial" w:cs="Arial"/>
          <w:lang w:val="hy-AM"/>
        </w:rPr>
        <w:t>գումարը քննության առավ հետևյալ հարցերը</w:t>
      </w:r>
      <w:r w:rsidRPr="00491B1C">
        <w:rPr>
          <w:rFonts w:ascii="Cambria Math" w:hAnsi="Cambria Math" w:cs="Cambria Math"/>
          <w:lang w:val="hy-AM"/>
        </w:rPr>
        <w:t>․</w:t>
      </w:r>
      <w:r w:rsidRPr="00491B1C">
        <w:rPr>
          <w:rFonts w:ascii="Arial" w:hAnsi="Arial" w:cs="Arial"/>
          <w:lang w:val="hy-AM"/>
        </w:rPr>
        <w:t xml:space="preserve">Հայաստանի </w:t>
      </w:r>
      <w:r w:rsidR="000F7A0D" w:rsidRPr="00491B1C">
        <w:rPr>
          <w:rFonts w:ascii="Arial" w:hAnsi="Arial" w:cs="Arial"/>
          <w:lang w:val="hy-AM"/>
        </w:rPr>
        <w:t>ՍՍ</w:t>
      </w:r>
      <w:r w:rsidRPr="00491B1C">
        <w:rPr>
          <w:rFonts w:ascii="Arial" w:hAnsi="Arial" w:cs="Arial"/>
          <w:lang w:val="hy-AM"/>
        </w:rPr>
        <w:t xml:space="preserve">Հ կառավարության </w:t>
      </w:r>
      <w:r w:rsidR="000F7A0D" w:rsidRPr="00491B1C">
        <w:rPr>
          <w:rFonts w:ascii="Arial" w:hAnsi="Arial" w:cs="Arial"/>
          <w:lang w:val="hy-AM"/>
        </w:rPr>
        <w:t>հաշվետվությու</w:t>
      </w:r>
      <w:r w:rsidRPr="00491B1C">
        <w:rPr>
          <w:rFonts w:ascii="Arial" w:hAnsi="Arial" w:cs="Arial"/>
          <w:lang w:val="hy-AM"/>
        </w:rPr>
        <w:t>նը( զեկուցող՝Ա</w:t>
      </w:r>
      <w:r w:rsidRPr="00491B1C">
        <w:rPr>
          <w:rFonts w:ascii="Cambria Math" w:hAnsi="Cambria Math" w:cs="Cambria Math"/>
          <w:lang w:val="hy-AM"/>
        </w:rPr>
        <w:t>․</w:t>
      </w:r>
      <w:r w:rsidRPr="00491B1C">
        <w:rPr>
          <w:rFonts w:ascii="Arial" w:hAnsi="Arial" w:cs="Arial"/>
          <w:lang w:val="hy-AM"/>
        </w:rPr>
        <w:t xml:space="preserve">Մյասնիկյան),Հայաստանի ՍՍՀ </w:t>
      </w:r>
      <w:r w:rsidR="000F7A0D" w:rsidRPr="00491B1C">
        <w:rPr>
          <w:rFonts w:ascii="Arial" w:hAnsi="Arial" w:cs="Arial"/>
          <w:lang w:val="hy-AM"/>
        </w:rPr>
        <w:t>սահմանադրութ</w:t>
      </w:r>
      <w:r w:rsidRPr="00491B1C">
        <w:rPr>
          <w:rFonts w:ascii="Arial" w:hAnsi="Arial" w:cs="Arial"/>
          <w:lang w:val="hy-AM"/>
        </w:rPr>
        <w:t>յ</w:t>
      </w:r>
      <w:r w:rsidR="000F7A0D" w:rsidRPr="00491B1C">
        <w:rPr>
          <w:rFonts w:ascii="Arial" w:hAnsi="Arial" w:cs="Arial"/>
          <w:lang w:val="hy-AM"/>
        </w:rPr>
        <w:t>ա</w:t>
      </w:r>
      <w:r w:rsidRPr="00491B1C">
        <w:rPr>
          <w:rFonts w:ascii="Arial" w:hAnsi="Arial" w:cs="Arial"/>
          <w:lang w:val="hy-AM"/>
        </w:rPr>
        <w:t>ն ընդունումը(զեկուցող` Ա</w:t>
      </w:r>
      <w:r w:rsidRPr="00491B1C">
        <w:rPr>
          <w:rFonts w:ascii="Cambria Math" w:hAnsi="Cambria Math" w:cs="Cambria Math"/>
          <w:lang w:val="hy-AM"/>
        </w:rPr>
        <w:t>․</w:t>
      </w:r>
      <w:r w:rsidRPr="00491B1C">
        <w:rPr>
          <w:rFonts w:ascii="Arial" w:hAnsi="Arial" w:cs="Arial"/>
          <w:lang w:val="hy-AM"/>
        </w:rPr>
        <w:t>Մռավյան)</w:t>
      </w:r>
      <w:r w:rsidR="00C85079" w:rsidRPr="00491B1C">
        <w:rPr>
          <w:rFonts w:ascii="Arial" w:hAnsi="Arial" w:cs="Arial"/>
          <w:lang w:val="hy-AM"/>
        </w:rPr>
        <w:t>,Անդրֆեդերացիայի կազմակերպման հարցը(զեկուցող՝Ա</w:t>
      </w:r>
      <w:r w:rsidR="00C85079" w:rsidRPr="00491B1C">
        <w:rPr>
          <w:rFonts w:ascii="Cambria Math" w:hAnsi="Cambria Math" w:cs="Cambria Math"/>
          <w:lang w:val="hy-AM"/>
        </w:rPr>
        <w:t>․</w:t>
      </w:r>
      <w:r w:rsidR="00C85079" w:rsidRPr="00491B1C">
        <w:rPr>
          <w:rFonts w:ascii="Arial" w:hAnsi="Arial" w:cs="Arial"/>
          <w:lang w:val="hy-AM"/>
        </w:rPr>
        <w:t>Մռավյան),տնտեսական քաղաքականության մասին(զեկուցող՝ Ս</w:t>
      </w:r>
      <w:r w:rsidR="00C85079" w:rsidRPr="00491B1C">
        <w:rPr>
          <w:rFonts w:ascii="Cambria Math" w:hAnsi="Cambria Math" w:cs="Cambria Math"/>
          <w:lang w:val="hy-AM"/>
        </w:rPr>
        <w:t>․</w:t>
      </w:r>
      <w:r w:rsidR="00C85079" w:rsidRPr="00491B1C">
        <w:rPr>
          <w:rFonts w:ascii="Arial" w:hAnsi="Arial" w:cs="Arial"/>
          <w:lang w:val="hy-AM"/>
        </w:rPr>
        <w:t>Լուկաշին),գյուղատնտեսական քաղաքականության մասին (զեկուցող՝Ս</w:t>
      </w:r>
      <w:r w:rsidR="00C85079" w:rsidRPr="00491B1C">
        <w:rPr>
          <w:rFonts w:ascii="Cambria Math" w:hAnsi="Cambria Math" w:cs="Cambria Math"/>
          <w:lang w:val="hy-AM"/>
        </w:rPr>
        <w:t>․</w:t>
      </w:r>
      <w:r w:rsidR="00C85079" w:rsidRPr="00491B1C">
        <w:rPr>
          <w:rFonts w:ascii="Arial" w:hAnsi="Arial" w:cs="Arial"/>
          <w:lang w:val="hy-AM"/>
        </w:rPr>
        <w:t>Լուկաշին),գուղատնտեսության և հողային քաղաքականության մասին (զեկուցող՝Ա</w:t>
      </w:r>
      <w:r w:rsidR="00C85079" w:rsidRPr="00491B1C">
        <w:rPr>
          <w:rFonts w:ascii="Cambria Math" w:hAnsi="Cambria Math" w:cs="Cambria Math"/>
          <w:lang w:val="hy-AM"/>
        </w:rPr>
        <w:t>․</w:t>
      </w:r>
      <w:r w:rsidR="00C85079" w:rsidRPr="00491B1C">
        <w:rPr>
          <w:rFonts w:ascii="Arial" w:hAnsi="Arial" w:cs="Arial"/>
          <w:lang w:val="hy-AM"/>
        </w:rPr>
        <w:t>Երզնկյան)։</w:t>
      </w:r>
    </w:p>
    <w:p w:rsidR="00C85079" w:rsidRPr="00491B1C" w:rsidRDefault="00856FE9" w:rsidP="00491B1C">
      <w:pPr>
        <w:pStyle w:val="a7"/>
        <w:tabs>
          <w:tab w:val="left" w:pos="4551"/>
        </w:tabs>
        <w:jc w:val="both"/>
        <w:rPr>
          <w:rFonts w:ascii="Arial" w:hAnsi="Arial" w:cs="Arial"/>
          <w:lang w:val="hy-AM"/>
        </w:rPr>
      </w:pPr>
      <w:r w:rsidRPr="00491B1C">
        <w:rPr>
          <w:rFonts w:ascii="Arial" w:hAnsi="Arial" w:cs="Arial"/>
          <w:lang w:val="hy-AM"/>
        </w:rPr>
        <w:t>1922թ</w:t>
      </w:r>
      <w:r w:rsidRPr="00491B1C">
        <w:rPr>
          <w:rFonts w:ascii="Cambria Math" w:hAnsi="Cambria Math" w:cs="Cambria Math"/>
          <w:lang w:val="hy-AM"/>
        </w:rPr>
        <w:t>․</w:t>
      </w:r>
      <w:r w:rsidRPr="00491B1C">
        <w:rPr>
          <w:rFonts w:ascii="Arial" w:hAnsi="Arial" w:cs="Arial"/>
          <w:lang w:val="hy-AM"/>
        </w:rPr>
        <w:t xml:space="preserve"> փետրվարին Թիֆլիսում բացվեց Անդրկովկասի կոմունիստական </w:t>
      </w:r>
      <w:r w:rsidR="000F7A0D" w:rsidRPr="00491B1C">
        <w:rPr>
          <w:rFonts w:ascii="Arial" w:hAnsi="Arial" w:cs="Arial"/>
          <w:lang w:val="hy-AM"/>
        </w:rPr>
        <w:t>կազմակերպությու</w:t>
      </w:r>
      <w:r w:rsidRPr="00491B1C">
        <w:rPr>
          <w:rFonts w:ascii="Arial" w:hAnsi="Arial" w:cs="Arial"/>
          <w:lang w:val="hy-AM"/>
        </w:rPr>
        <w:t>նների առաջին համագումարը։Համագումարը ՌԿ</w:t>
      </w:r>
      <w:r w:rsidR="000F7A0D" w:rsidRPr="00491B1C">
        <w:rPr>
          <w:rFonts w:ascii="Arial" w:hAnsi="Arial" w:cs="Arial"/>
          <w:lang w:val="hy-AM"/>
        </w:rPr>
        <w:t>(</w:t>
      </w:r>
      <w:r w:rsidRPr="00491B1C">
        <w:rPr>
          <w:rFonts w:ascii="Arial" w:hAnsi="Arial" w:cs="Arial"/>
          <w:lang w:val="hy-AM"/>
        </w:rPr>
        <w:t>բ</w:t>
      </w:r>
      <w:r w:rsidR="000F7A0D" w:rsidRPr="00491B1C">
        <w:rPr>
          <w:rFonts w:ascii="Arial" w:hAnsi="Arial" w:cs="Arial"/>
          <w:lang w:val="hy-AM"/>
        </w:rPr>
        <w:t>)</w:t>
      </w:r>
      <w:r w:rsidRPr="00491B1C">
        <w:rPr>
          <w:rFonts w:ascii="Arial" w:hAnsi="Arial" w:cs="Arial"/>
          <w:lang w:val="hy-AM"/>
        </w:rPr>
        <w:t xml:space="preserve">Կ Կենտկոմի Կովկասյան բյուրոյի փոխարեն ընտրեց Անդրկովկասի կոմունիստական </w:t>
      </w:r>
      <w:r w:rsidR="000F7A0D" w:rsidRPr="00491B1C">
        <w:rPr>
          <w:rFonts w:ascii="Arial" w:hAnsi="Arial" w:cs="Arial"/>
          <w:lang w:val="hy-AM"/>
        </w:rPr>
        <w:t>կազմակերպությու</w:t>
      </w:r>
      <w:r w:rsidRPr="00491B1C">
        <w:rPr>
          <w:rFonts w:ascii="Arial" w:hAnsi="Arial" w:cs="Arial"/>
          <w:lang w:val="hy-AM"/>
        </w:rPr>
        <w:t xml:space="preserve">նների երկրային կոմիտե՝Անդրերկրոմ,որի առաջին պլենումն ընտրեց Երկրային կոմիտեի </w:t>
      </w:r>
      <w:r w:rsidR="000F7A0D" w:rsidRPr="00491B1C">
        <w:rPr>
          <w:rFonts w:ascii="Arial" w:hAnsi="Arial" w:cs="Arial"/>
          <w:lang w:val="hy-AM"/>
        </w:rPr>
        <w:t>նախագահությու</w:t>
      </w:r>
      <w:r w:rsidRPr="00491B1C">
        <w:rPr>
          <w:rFonts w:ascii="Arial" w:hAnsi="Arial" w:cs="Arial"/>
          <w:lang w:val="hy-AM"/>
        </w:rPr>
        <w:t>ն և քարտուղարություն։Քիչ ուշ Անդրեկրկրոմի քարտուղար ընտրվեց Ա</w:t>
      </w:r>
      <w:r w:rsidRPr="00491B1C">
        <w:rPr>
          <w:rFonts w:ascii="Cambria Math" w:hAnsi="Cambria Math" w:cs="Cambria Math"/>
          <w:lang w:val="hy-AM"/>
        </w:rPr>
        <w:t>․</w:t>
      </w:r>
      <w:r w:rsidRPr="00491B1C">
        <w:rPr>
          <w:rFonts w:ascii="Arial" w:hAnsi="Arial" w:cs="Arial"/>
          <w:lang w:val="hy-AM"/>
        </w:rPr>
        <w:t>Մյասնիկյանը։</w:t>
      </w:r>
    </w:p>
    <w:p w:rsidR="001F76E5" w:rsidRPr="00491B1C" w:rsidRDefault="001F76E5" w:rsidP="00491B1C">
      <w:pPr>
        <w:pStyle w:val="a7"/>
        <w:tabs>
          <w:tab w:val="left" w:pos="4551"/>
        </w:tabs>
        <w:jc w:val="both"/>
        <w:rPr>
          <w:rFonts w:ascii="Arial" w:hAnsi="Arial" w:cs="Arial"/>
          <w:lang w:val="hy-AM"/>
        </w:rPr>
      </w:pPr>
      <w:r w:rsidRPr="00491B1C">
        <w:rPr>
          <w:rFonts w:ascii="Arial" w:hAnsi="Arial" w:cs="Arial"/>
          <w:lang w:val="hy-AM"/>
        </w:rPr>
        <w:t>Հայաստանի սովետների առաջին համագումարի որոշմամբ ընտրվեց Հայաստանի ՍՍՀ Կենտրոնական գործադիր կոմիտե՝բաղկացած 75 անդամից և 17 թեկնածուից։Կենտգործկոմի անդամներ ընտրվեցին Ս</w:t>
      </w:r>
      <w:r w:rsidRPr="00491B1C">
        <w:rPr>
          <w:rFonts w:ascii="Cambria Math" w:hAnsi="Cambria Math" w:cs="Cambria Math"/>
          <w:lang w:val="hy-AM"/>
        </w:rPr>
        <w:t>․</w:t>
      </w:r>
      <w:r w:rsidRPr="00491B1C">
        <w:rPr>
          <w:rFonts w:ascii="Arial" w:hAnsi="Arial" w:cs="Arial"/>
          <w:lang w:val="hy-AM"/>
        </w:rPr>
        <w:t>Օրջոնոկիձեն,Ա</w:t>
      </w:r>
      <w:r w:rsidRPr="00491B1C">
        <w:rPr>
          <w:rFonts w:ascii="Cambria Math" w:hAnsi="Cambria Math" w:cs="Cambria Math"/>
          <w:lang w:val="hy-AM"/>
        </w:rPr>
        <w:t>․</w:t>
      </w:r>
      <w:r w:rsidRPr="00491B1C">
        <w:rPr>
          <w:rFonts w:ascii="Arial" w:hAnsi="Arial" w:cs="Arial"/>
          <w:lang w:val="hy-AM"/>
        </w:rPr>
        <w:t>Մյասնիկյանը,Ա</w:t>
      </w:r>
      <w:r w:rsidRPr="00491B1C">
        <w:rPr>
          <w:rFonts w:ascii="Cambria Math" w:hAnsi="Cambria Math" w:cs="Cambria Math"/>
          <w:lang w:val="hy-AM"/>
        </w:rPr>
        <w:t>․</w:t>
      </w:r>
      <w:r w:rsidRPr="00491B1C">
        <w:rPr>
          <w:rFonts w:ascii="Arial" w:hAnsi="Arial" w:cs="Arial"/>
          <w:lang w:val="hy-AM"/>
        </w:rPr>
        <w:t>Միկոյանը,Ա</w:t>
      </w:r>
      <w:r w:rsidRPr="00491B1C">
        <w:rPr>
          <w:rFonts w:ascii="Cambria Math" w:hAnsi="Cambria Math" w:cs="Cambria Math"/>
          <w:lang w:val="hy-AM"/>
        </w:rPr>
        <w:t>․</w:t>
      </w:r>
      <w:r w:rsidRPr="00491B1C">
        <w:rPr>
          <w:rFonts w:ascii="Arial" w:hAnsi="Arial" w:cs="Arial"/>
          <w:lang w:val="hy-AM"/>
        </w:rPr>
        <w:t>Մռավյանը,Ս</w:t>
      </w:r>
      <w:r w:rsidRPr="00491B1C">
        <w:rPr>
          <w:rFonts w:ascii="Cambria Math" w:hAnsi="Cambria Math" w:cs="Cambria Math"/>
          <w:lang w:val="hy-AM"/>
        </w:rPr>
        <w:t>․</w:t>
      </w:r>
      <w:r w:rsidRPr="00491B1C">
        <w:rPr>
          <w:rFonts w:ascii="Arial" w:hAnsi="Arial" w:cs="Arial"/>
          <w:lang w:val="hy-AM"/>
        </w:rPr>
        <w:t xml:space="preserve"> Լուկաշինը,Ա</w:t>
      </w:r>
      <w:r w:rsidRPr="00491B1C">
        <w:rPr>
          <w:rFonts w:ascii="Cambria Math" w:hAnsi="Cambria Math" w:cs="Cambria Math"/>
          <w:lang w:val="hy-AM"/>
        </w:rPr>
        <w:t>․</w:t>
      </w:r>
      <w:r w:rsidRPr="00491B1C">
        <w:rPr>
          <w:rFonts w:ascii="Arial" w:hAnsi="Arial" w:cs="Arial"/>
          <w:lang w:val="hy-AM"/>
        </w:rPr>
        <w:t>Հովհաննիսյանը և ուրիշներ։</w:t>
      </w:r>
    </w:p>
    <w:p w:rsidR="00A35C78" w:rsidRPr="00491B1C" w:rsidRDefault="00A35C78" w:rsidP="00491B1C">
      <w:pPr>
        <w:pStyle w:val="a7"/>
        <w:tabs>
          <w:tab w:val="left" w:pos="4551"/>
        </w:tabs>
        <w:jc w:val="both"/>
        <w:rPr>
          <w:rFonts w:ascii="Arial" w:hAnsi="Arial" w:cs="Arial"/>
          <w:lang w:val="hy-AM"/>
        </w:rPr>
      </w:pPr>
      <w:r w:rsidRPr="00491B1C">
        <w:rPr>
          <w:rFonts w:ascii="Arial" w:hAnsi="Arial" w:cs="Arial"/>
          <w:lang w:val="hy-AM"/>
        </w:rPr>
        <w:t xml:space="preserve">Սովետների առաջին համագումարը 1922թ, փետրվարի 3-ին հաստատեց ՀՍՍՀ </w:t>
      </w:r>
      <w:r w:rsidR="000F7A0D" w:rsidRPr="00491B1C">
        <w:rPr>
          <w:rFonts w:ascii="Arial" w:hAnsi="Arial" w:cs="Arial"/>
          <w:lang w:val="hy-AM"/>
        </w:rPr>
        <w:t>սահմանադրությու</w:t>
      </w:r>
      <w:r w:rsidRPr="00491B1C">
        <w:rPr>
          <w:rFonts w:ascii="Arial" w:hAnsi="Arial" w:cs="Arial"/>
          <w:lang w:val="hy-AM"/>
        </w:rPr>
        <w:t xml:space="preserve">նը։ՀՍՍՀ </w:t>
      </w:r>
      <w:r w:rsidR="000F7A0D" w:rsidRPr="00491B1C">
        <w:rPr>
          <w:rFonts w:ascii="Arial" w:hAnsi="Arial" w:cs="Arial"/>
          <w:lang w:val="hy-AM"/>
        </w:rPr>
        <w:t>սահմանադրութ</w:t>
      </w:r>
      <w:r w:rsidRPr="00491B1C">
        <w:rPr>
          <w:rFonts w:ascii="Arial" w:hAnsi="Arial" w:cs="Arial"/>
          <w:lang w:val="hy-AM"/>
        </w:rPr>
        <w:t>յ</w:t>
      </w:r>
      <w:r w:rsidR="000F7A0D" w:rsidRPr="00491B1C">
        <w:rPr>
          <w:rFonts w:ascii="Arial" w:hAnsi="Arial" w:cs="Arial"/>
          <w:lang w:val="hy-AM"/>
        </w:rPr>
        <w:t>ա</w:t>
      </w:r>
      <w:r w:rsidRPr="00491B1C">
        <w:rPr>
          <w:rFonts w:ascii="Arial" w:hAnsi="Arial" w:cs="Arial"/>
          <w:lang w:val="hy-AM"/>
        </w:rPr>
        <w:t>ն մասին զեկուցեց Ա</w:t>
      </w:r>
      <w:r w:rsidR="00737D8E" w:rsidRPr="00491B1C">
        <w:rPr>
          <w:rFonts w:ascii="Cambria Math" w:hAnsi="Cambria Math" w:cs="Cambria Math"/>
          <w:lang w:val="hy-AM"/>
        </w:rPr>
        <w:t>․</w:t>
      </w:r>
      <w:r w:rsidRPr="00491B1C">
        <w:rPr>
          <w:rFonts w:ascii="Arial" w:hAnsi="Arial" w:cs="Arial"/>
          <w:lang w:val="hy-AM"/>
        </w:rPr>
        <w:t>Մռավյանը։</w:t>
      </w:r>
    </w:p>
    <w:p w:rsidR="00144001" w:rsidRPr="00491B1C" w:rsidRDefault="00144001" w:rsidP="00491B1C">
      <w:pPr>
        <w:pStyle w:val="a7"/>
        <w:tabs>
          <w:tab w:val="left" w:pos="4551"/>
        </w:tabs>
        <w:jc w:val="both"/>
        <w:rPr>
          <w:rFonts w:ascii="Arial" w:hAnsi="Arial" w:cs="Arial"/>
          <w:lang w:val="hy-AM"/>
        </w:rPr>
      </w:pPr>
      <w:r w:rsidRPr="00491B1C">
        <w:rPr>
          <w:rFonts w:ascii="Arial" w:hAnsi="Arial" w:cs="Arial"/>
          <w:lang w:val="hy-AM"/>
        </w:rPr>
        <w:t xml:space="preserve">&lt;&lt;Ամբողջ </w:t>
      </w:r>
      <w:r w:rsidR="000F7A0D" w:rsidRPr="00491B1C">
        <w:rPr>
          <w:rFonts w:ascii="Arial" w:hAnsi="Arial" w:cs="Arial"/>
          <w:lang w:val="hy-AM"/>
        </w:rPr>
        <w:t>իշխանությու</w:t>
      </w:r>
      <w:r w:rsidRPr="00491B1C">
        <w:rPr>
          <w:rFonts w:ascii="Arial" w:hAnsi="Arial" w:cs="Arial"/>
          <w:lang w:val="hy-AM"/>
        </w:rPr>
        <w:t xml:space="preserve">նը կենտրոնում և տեղերում,-ասված է </w:t>
      </w:r>
      <w:r w:rsidR="000F7A0D" w:rsidRPr="00491B1C">
        <w:rPr>
          <w:rFonts w:ascii="Arial" w:hAnsi="Arial" w:cs="Arial"/>
          <w:lang w:val="hy-AM"/>
        </w:rPr>
        <w:t>սահմանադրութ</w:t>
      </w:r>
      <w:r w:rsidRPr="00491B1C">
        <w:rPr>
          <w:rFonts w:ascii="Arial" w:hAnsi="Arial" w:cs="Arial"/>
          <w:lang w:val="hy-AM"/>
        </w:rPr>
        <w:t>յ</w:t>
      </w:r>
      <w:r w:rsidR="000F7A0D" w:rsidRPr="00491B1C">
        <w:rPr>
          <w:rFonts w:ascii="Arial" w:hAnsi="Arial" w:cs="Arial"/>
          <w:lang w:val="hy-AM"/>
        </w:rPr>
        <w:t>ա</w:t>
      </w:r>
      <w:r w:rsidRPr="00491B1C">
        <w:rPr>
          <w:rFonts w:ascii="Arial" w:hAnsi="Arial" w:cs="Arial"/>
          <w:lang w:val="hy-AM"/>
        </w:rPr>
        <w:t>ն մեջ,-պատկանում է բանվորների,գյուղացիների և կարմիր զինվորների պատգամավորական խորհուրդներին</w:t>
      </w:r>
      <w:r w:rsidR="00737D8E" w:rsidRPr="00491B1C">
        <w:rPr>
          <w:rFonts w:ascii="Arial" w:hAnsi="Arial" w:cs="Arial"/>
          <w:lang w:val="hy-AM"/>
        </w:rPr>
        <w:t>&gt;&gt;</w:t>
      </w:r>
      <w:r w:rsidRPr="00491B1C">
        <w:rPr>
          <w:rFonts w:ascii="Arial" w:hAnsi="Arial" w:cs="Arial"/>
          <w:lang w:val="hy-AM"/>
        </w:rPr>
        <w:t>։</w:t>
      </w:r>
    </w:p>
    <w:p w:rsidR="00144001" w:rsidRPr="00491B1C" w:rsidRDefault="00144001" w:rsidP="00491B1C">
      <w:pPr>
        <w:pStyle w:val="a7"/>
        <w:tabs>
          <w:tab w:val="left" w:pos="4551"/>
        </w:tabs>
        <w:jc w:val="both"/>
        <w:rPr>
          <w:rFonts w:ascii="Arial" w:hAnsi="Arial" w:cs="Arial"/>
          <w:lang w:val="hy-AM"/>
        </w:rPr>
      </w:pPr>
      <w:r w:rsidRPr="00491B1C">
        <w:rPr>
          <w:rFonts w:ascii="Arial" w:hAnsi="Arial" w:cs="Arial"/>
          <w:lang w:val="hy-AM"/>
        </w:rPr>
        <w:t xml:space="preserve">Հայկական ՍՍՀ-ի </w:t>
      </w:r>
      <w:r w:rsidR="000F7A0D" w:rsidRPr="00491B1C">
        <w:rPr>
          <w:rFonts w:ascii="Arial" w:hAnsi="Arial" w:cs="Arial"/>
          <w:lang w:val="hy-AM"/>
        </w:rPr>
        <w:t>սահմանադրությու</w:t>
      </w:r>
      <w:r w:rsidRPr="00491B1C">
        <w:rPr>
          <w:rFonts w:ascii="Arial" w:hAnsi="Arial" w:cs="Arial"/>
          <w:lang w:val="hy-AM"/>
        </w:rPr>
        <w:t>նը մշակվել էր 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 xml:space="preserve">Լենինի &lt;&lt;Աշխատավոր ու շահագործվող ժողովրդի իրավունքների դեկլարացիայի &gt;&gt; դրույթների հիման </w:t>
      </w:r>
      <w:r w:rsidR="000F7A0D" w:rsidRPr="00491B1C">
        <w:rPr>
          <w:rFonts w:ascii="Arial" w:hAnsi="Arial" w:cs="Arial"/>
          <w:lang w:val="hy-AM"/>
        </w:rPr>
        <w:t>վր</w:t>
      </w:r>
      <w:r w:rsidRPr="00491B1C">
        <w:rPr>
          <w:rFonts w:ascii="Arial" w:hAnsi="Arial" w:cs="Arial"/>
          <w:lang w:val="hy-AM"/>
        </w:rPr>
        <w:t>ա և 1918թ</w:t>
      </w:r>
      <w:r w:rsidRPr="00491B1C">
        <w:rPr>
          <w:rFonts w:ascii="Cambria Math" w:hAnsi="Cambria Math" w:cs="Cambria Math"/>
          <w:lang w:val="hy-AM"/>
        </w:rPr>
        <w:t>․</w:t>
      </w:r>
      <w:r w:rsidRPr="00491B1C">
        <w:rPr>
          <w:rFonts w:ascii="Arial" w:hAnsi="Arial" w:cs="Arial"/>
          <w:lang w:val="hy-AM"/>
        </w:rPr>
        <w:t xml:space="preserve"> հուլիսին ընդունված ՌՍՖՍՀ-ի </w:t>
      </w:r>
      <w:r w:rsidR="000F7A0D" w:rsidRPr="00491B1C">
        <w:rPr>
          <w:rFonts w:ascii="Arial" w:hAnsi="Arial" w:cs="Arial"/>
          <w:lang w:val="hy-AM"/>
        </w:rPr>
        <w:t>սահմանադրութ</w:t>
      </w:r>
      <w:r w:rsidRPr="00491B1C">
        <w:rPr>
          <w:rFonts w:ascii="Arial" w:hAnsi="Arial" w:cs="Arial"/>
          <w:lang w:val="hy-AM"/>
        </w:rPr>
        <w:t>յ</w:t>
      </w:r>
      <w:r w:rsidR="000F7A0D" w:rsidRPr="00491B1C">
        <w:rPr>
          <w:rFonts w:ascii="Arial" w:hAnsi="Arial" w:cs="Arial"/>
          <w:lang w:val="hy-AM"/>
        </w:rPr>
        <w:t>ա</w:t>
      </w:r>
      <w:r w:rsidRPr="00491B1C">
        <w:rPr>
          <w:rFonts w:ascii="Arial" w:hAnsi="Arial" w:cs="Arial"/>
          <w:lang w:val="hy-AM"/>
        </w:rPr>
        <w:t xml:space="preserve">ն սկզբունքներով։Հայկական ՍՍՀ առաջին </w:t>
      </w:r>
      <w:r w:rsidR="000F7A0D" w:rsidRPr="00491B1C">
        <w:rPr>
          <w:rFonts w:ascii="Arial" w:hAnsi="Arial" w:cs="Arial"/>
          <w:lang w:val="hy-AM"/>
        </w:rPr>
        <w:t>սահմանադրությու</w:t>
      </w:r>
      <w:r w:rsidRPr="00491B1C">
        <w:rPr>
          <w:rFonts w:ascii="Arial" w:hAnsi="Arial" w:cs="Arial"/>
          <w:lang w:val="hy-AM"/>
        </w:rPr>
        <w:t xml:space="preserve">նը բաղկացած էր 5 </w:t>
      </w:r>
      <w:r w:rsidR="000F7A0D" w:rsidRPr="00491B1C">
        <w:rPr>
          <w:rFonts w:ascii="Arial" w:hAnsi="Arial" w:cs="Arial"/>
          <w:lang w:val="hy-AM"/>
        </w:rPr>
        <w:t>հատվածից,</w:t>
      </w:r>
      <w:r w:rsidRPr="00491B1C">
        <w:rPr>
          <w:rFonts w:ascii="Arial" w:hAnsi="Arial" w:cs="Arial"/>
          <w:lang w:val="hy-AM"/>
        </w:rPr>
        <w:t>ուներ 12 գլուխ և 89 հոդված։</w:t>
      </w:r>
    </w:p>
    <w:p w:rsidR="00C1577E" w:rsidRPr="00491B1C" w:rsidRDefault="00C1577E"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Հողը,նրա ընդերքը,անտառները,բանկերը,երկաթուղիներն ու խոշոր </w:t>
      </w:r>
      <w:r w:rsidR="000F7A0D" w:rsidRPr="00491B1C">
        <w:rPr>
          <w:rFonts w:ascii="Arial" w:hAnsi="Arial" w:cs="Arial"/>
          <w:lang w:val="hy-AM"/>
        </w:rPr>
        <w:t>արդյունաբերությու</w:t>
      </w:r>
      <w:r w:rsidRPr="00491B1C">
        <w:rPr>
          <w:rFonts w:ascii="Arial" w:hAnsi="Arial" w:cs="Arial"/>
          <w:lang w:val="hy-AM"/>
        </w:rPr>
        <w:t xml:space="preserve">նը հայտարարվեցին սոցիալիստական </w:t>
      </w:r>
      <w:r w:rsidR="000F7A0D" w:rsidRPr="00491B1C">
        <w:rPr>
          <w:rFonts w:ascii="Arial" w:hAnsi="Arial" w:cs="Arial"/>
          <w:lang w:val="hy-AM"/>
        </w:rPr>
        <w:t>սեփականություն։Սահմանադրությու</w:t>
      </w:r>
      <w:r w:rsidRPr="00491B1C">
        <w:rPr>
          <w:rFonts w:ascii="Arial" w:hAnsi="Arial" w:cs="Arial"/>
          <w:lang w:val="hy-AM"/>
        </w:rPr>
        <w:t xml:space="preserve">նը աշխատանքը պարտադիր համարեց ՀՍՍՀ բոլոր քաղաքացիների համար։Հաստատվեց եկեղեցու անջատումը </w:t>
      </w:r>
      <w:r w:rsidR="000F7A0D" w:rsidRPr="00491B1C">
        <w:rPr>
          <w:rFonts w:ascii="Arial" w:hAnsi="Arial" w:cs="Arial"/>
          <w:lang w:val="hy-AM"/>
        </w:rPr>
        <w:t>պետությու</w:t>
      </w:r>
      <w:r w:rsidRPr="00491B1C">
        <w:rPr>
          <w:rFonts w:ascii="Arial" w:hAnsi="Arial" w:cs="Arial"/>
          <w:lang w:val="hy-AM"/>
        </w:rPr>
        <w:t>նից,դպրոցի անջատումը եկեղեցուց։Աշխատավորների համար սահմանվեց ձրի կրթություն։Ս</w:t>
      </w:r>
      <w:r w:rsidR="000F7A0D" w:rsidRPr="00491B1C">
        <w:rPr>
          <w:rFonts w:ascii="Arial" w:hAnsi="Arial" w:cs="Arial"/>
          <w:lang w:val="hy-AM"/>
        </w:rPr>
        <w:t>ահմանադրությու</w:t>
      </w:r>
      <w:r w:rsidRPr="00491B1C">
        <w:rPr>
          <w:rFonts w:ascii="Arial" w:hAnsi="Arial" w:cs="Arial"/>
          <w:lang w:val="hy-AM"/>
        </w:rPr>
        <w:t xml:space="preserve">նը բոլոր աշխատավորների համար հռչակեց խոսքի և մամուլի </w:t>
      </w:r>
      <w:r w:rsidR="000F7A0D" w:rsidRPr="00491B1C">
        <w:rPr>
          <w:rFonts w:ascii="Arial" w:hAnsi="Arial" w:cs="Arial"/>
          <w:lang w:val="hy-AM"/>
        </w:rPr>
        <w:t>ազատությու</w:t>
      </w:r>
      <w:r w:rsidRPr="00491B1C">
        <w:rPr>
          <w:rFonts w:ascii="Arial" w:hAnsi="Arial" w:cs="Arial"/>
          <w:lang w:val="hy-AM"/>
        </w:rPr>
        <w:t>ն։</w:t>
      </w:r>
    </w:p>
    <w:p w:rsidR="006E275E" w:rsidRPr="00491B1C" w:rsidRDefault="000F7A0D" w:rsidP="00491B1C">
      <w:pPr>
        <w:pStyle w:val="a7"/>
        <w:tabs>
          <w:tab w:val="left" w:pos="4551"/>
        </w:tabs>
        <w:jc w:val="both"/>
        <w:rPr>
          <w:rFonts w:ascii="Arial" w:hAnsi="Arial" w:cs="Arial"/>
          <w:lang w:val="hy-AM"/>
        </w:rPr>
      </w:pPr>
      <w:r w:rsidRPr="00491B1C">
        <w:rPr>
          <w:rFonts w:ascii="Arial" w:hAnsi="Arial" w:cs="Arial"/>
          <w:lang w:val="hy-AM"/>
        </w:rPr>
        <w:t>Սահմանադրությա</w:t>
      </w:r>
      <w:r w:rsidR="006E275E" w:rsidRPr="00491B1C">
        <w:rPr>
          <w:rFonts w:ascii="Arial" w:hAnsi="Arial" w:cs="Arial"/>
          <w:lang w:val="hy-AM"/>
        </w:rPr>
        <w:t>մբ չեղյալ հայտարարվեցին Հայաստանի վերաբերյալ բոլոր միջազգային պայմանագրերը,որոնք կնքվել էին նախկին կառավարության կողմից։</w:t>
      </w:r>
      <w:r w:rsidR="009E72B8" w:rsidRPr="00491B1C">
        <w:rPr>
          <w:rFonts w:ascii="Arial" w:hAnsi="Arial" w:cs="Arial"/>
          <w:lang w:val="hy-AM"/>
        </w:rPr>
        <w:t xml:space="preserve">Կազմվում է ՀՍՍՀ կարմիր բանակ,բոլորի </w:t>
      </w:r>
      <w:r w:rsidRPr="00491B1C">
        <w:rPr>
          <w:rFonts w:ascii="Arial" w:hAnsi="Arial" w:cs="Arial"/>
          <w:lang w:val="hy-AM"/>
        </w:rPr>
        <w:t>հ</w:t>
      </w:r>
      <w:r w:rsidR="009E72B8" w:rsidRPr="00491B1C">
        <w:rPr>
          <w:rFonts w:ascii="Arial" w:hAnsi="Arial" w:cs="Arial"/>
          <w:lang w:val="hy-AM"/>
        </w:rPr>
        <w:t>ամ</w:t>
      </w:r>
      <w:r w:rsidRPr="00491B1C">
        <w:rPr>
          <w:rFonts w:ascii="Arial" w:hAnsi="Arial" w:cs="Arial"/>
          <w:lang w:val="hy-AM"/>
        </w:rPr>
        <w:t>ա</w:t>
      </w:r>
      <w:r w:rsidR="009E72B8" w:rsidRPr="00491B1C">
        <w:rPr>
          <w:rFonts w:ascii="Arial" w:hAnsi="Arial" w:cs="Arial"/>
          <w:lang w:val="hy-AM"/>
        </w:rPr>
        <w:t xml:space="preserve">ր պարտադիր </w:t>
      </w:r>
      <w:r w:rsidRPr="00491B1C">
        <w:rPr>
          <w:rFonts w:ascii="Arial" w:hAnsi="Arial" w:cs="Arial"/>
          <w:lang w:val="hy-AM"/>
        </w:rPr>
        <w:t>դարձնե</w:t>
      </w:r>
      <w:r w:rsidR="009E72B8" w:rsidRPr="00491B1C">
        <w:rPr>
          <w:rFonts w:ascii="Arial" w:hAnsi="Arial" w:cs="Arial"/>
          <w:lang w:val="hy-AM"/>
        </w:rPr>
        <w:t>լ</w:t>
      </w:r>
      <w:r w:rsidRPr="00491B1C">
        <w:rPr>
          <w:rFonts w:ascii="Arial" w:hAnsi="Arial" w:cs="Arial"/>
          <w:lang w:val="hy-AM"/>
        </w:rPr>
        <w:t>ո</w:t>
      </w:r>
      <w:r w:rsidR="009E72B8" w:rsidRPr="00491B1C">
        <w:rPr>
          <w:rFonts w:ascii="Arial" w:hAnsi="Arial" w:cs="Arial"/>
          <w:lang w:val="hy-AM"/>
        </w:rPr>
        <w:t>վ զի</w:t>
      </w:r>
      <w:r w:rsidRPr="00491B1C">
        <w:rPr>
          <w:rFonts w:ascii="Arial" w:hAnsi="Arial" w:cs="Arial"/>
          <w:lang w:val="hy-AM"/>
        </w:rPr>
        <w:t>ն</w:t>
      </w:r>
      <w:r w:rsidR="009E72B8" w:rsidRPr="00491B1C">
        <w:rPr>
          <w:rFonts w:ascii="Arial" w:hAnsi="Arial" w:cs="Arial"/>
          <w:lang w:val="hy-AM"/>
        </w:rPr>
        <w:t xml:space="preserve">վորական </w:t>
      </w:r>
      <w:r w:rsidRPr="00491B1C">
        <w:rPr>
          <w:rFonts w:ascii="Arial" w:hAnsi="Arial" w:cs="Arial"/>
          <w:lang w:val="hy-AM"/>
        </w:rPr>
        <w:t>ծառայությու</w:t>
      </w:r>
      <w:r w:rsidR="009E72B8" w:rsidRPr="00491B1C">
        <w:rPr>
          <w:rFonts w:ascii="Arial" w:hAnsi="Arial" w:cs="Arial"/>
          <w:lang w:val="hy-AM"/>
        </w:rPr>
        <w:t>նը։</w:t>
      </w:r>
    </w:p>
    <w:p w:rsidR="006E275E" w:rsidRPr="00491B1C" w:rsidRDefault="000F7A0D" w:rsidP="00491B1C">
      <w:pPr>
        <w:pStyle w:val="a7"/>
        <w:tabs>
          <w:tab w:val="left" w:pos="4551"/>
        </w:tabs>
        <w:jc w:val="both"/>
        <w:rPr>
          <w:rFonts w:ascii="Arial" w:hAnsi="Arial" w:cs="Arial"/>
          <w:lang w:val="hy-AM"/>
        </w:rPr>
      </w:pPr>
      <w:r w:rsidRPr="00491B1C">
        <w:rPr>
          <w:rFonts w:ascii="Arial" w:hAnsi="Arial" w:cs="Arial"/>
          <w:lang w:val="hy-AM"/>
        </w:rPr>
        <w:t>Հանրապետությ</w:t>
      </w:r>
      <w:r w:rsidR="00737D8E" w:rsidRPr="00491B1C">
        <w:rPr>
          <w:rFonts w:ascii="Arial" w:hAnsi="Arial" w:cs="Arial"/>
          <w:lang w:val="hy-AM"/>
        </w:rPr>
        <w:t>ա</w:t>
      </w:r>
      <w:r w:rsidR="006E275E" w:rsidRPr="00491B1C">
        <w:rPr>
          <w:rFonts w:ascii="Arial" w:hAnsi="Arial" w:cs="Arial"/>
          <w:lang w:val="hy-AM"/>
        </w:rPr>
        <w:t xml:space="preserve">ն իշխանության գերագույն օրգանը համարվում էր բանվորների,գյուղացիների և կարմիրբանակայանների դեպուտատների </w:t>
      </w:r>
      <w:r w:rsidR="00F917FC" w:rsidRPr="00491B1C">
        <w:rPr>
          <w:rFonts w:ascii="Arial" w:hAnsi="Arial" w:cs="Arial"/>
          <w:lang w:val="hy-AM"/>
        </w:rPr>
        <w:t xml:space="preserve">սովետների համագումարը։Համագումարն ընտրում </w:t>
      </w:r>
      <w:r w:rsidR="009E72B8" w:rsidRPr="00491B1C">
        <w:rPr>
          <w:rFonts w:ascii="Arial" w:hAnsi="Arial" w:cs="Arial"/>
          <w:lang w:val="hy-AM"/>
        </w:rPr>
        <w:t xml:space="preserve">է </w:t>
      </w:r>
      <w:r w:rsidRPr="00491B1C">
        <w:rPr>
          <w:rFonts w:ascii="Arial" w:hAnsi="Arial" w:cs="Arial"/>
          <w:lang w:val="hy-AM"/>
        </w:rPr>
        <w:t>ՀԽ</w:t>
      </w:r>
      <w:r w:rsidR="009E72B8" w:rsidRPr="00491B1C">
        <w:rPr>
          <w:rFonts w:ascii="Arial" w:hAnsi="Arial" w:cs="Arial"/>
          <w:lang w:val="hy-AM"/>
        </w:rPr>
        <w:t xml:space="preserve">ՍՀ Կենտգործկոմ,որը հանդիսանում է </w:t>
      </w:r>
      <w:r w:rsidRPr="00491B1C">
        <w:rPr>
          <w:rFonts w:ascii="Arial" w:hAnsi="Arial" w:cs="Arial"/>
          <w:lang w:val="hy-AM"/>
        </w:rPr>
        <w:t>իշխանութ</w:t>
      </w:r>
      <w:r w:rsidR="009E72B8" w:rsidRPr="00491B1C">
        <w:rPr>
          <w:rFonts w:ascii="Arial" w:hAnsi="Arial" w:cs="Arial"/>
          <w:lang w:val="hy-AM"/>
        </w:rPr>
        <w:t>յ</w:t>
      </w:r>
      <w:r w:rsidRPr="00491B1C">
        <w:rPr>
          <w:rFonts w:ascii="Arial" w:hAnsi="Arial" w:cs="Arial"/>
          <w:lang w:val="hy-AM"/>
        </w:rPr>
        <w:t>ա</w:t>
      </w:r>
      <w:r w:rsidR="009E72B8" w:rsidRPr="00491B1C">
        <w:rPr>
          <w:rFonts w:ascii="Arial" w:hAnsi="Arial" w:cs="Arial"/>
          <w:lang w:val="hy-AM"/>
        </w:rPr>
        <w:t xml:space="preserve">ն օրենսդիր,կարգադիր և ղեկավար օրգանը։Կենտգործկոմը ընտրում է  նախագահություն և կազմում է </w:t>
      </w:r>
      <w:r w:rsidRPr="00491B1C">
        <w:rPr>
          <w:rFonts w:ascii="Arial" w:hAnsi="Arial" w:cs="Arial"/>
          <w:lang w:val="hy-AM"/>
        </w:rPr>
        <w:t>կառավարությու</w:t>
      </w:r>
      <w:r w:rsidR="009E72B8" w:rsidRPr="00491B1C">
        <w:rPr>
          <w:rFonts w:ascii="Arial" w:hAnsi="Arial" w:cs="Arial"/>
          <w:lang w:val="hy-AM"/>
        </w:rPr>
        <w:t>ն՝Ժողովրդական կոմիսարների խորհուրդ։</w:t>
      </w:r>
    </w:p>
    <w:p w:rsidR="009E72B8" w:rsidRPr="00491B1C" w:rsidRDefault="009E72B8" w:rsidP="00491B1C">
      <w:pPr>
        <w:pStyle w:val="a7"/>
        <w:tabs>
          <w:tab w:val="left" w:pos="4551"/>
        </w:tabs>
        <w:jc w:val="both"/>
        <w:rPr>
          <w:rFonts w:ascii="Arial" w:hAnsi="Arial" w:cs="Arial"/>
          <w:lang w:val="hy-AM"/>
        </w:rPr>
      </w:pPr>
      <w:r w:rsidRPr="00491B1C">
        <w:rPr>
          <w:rFonts w:ascii="Arial" w:hAnsi="Arial" w:cs="Arial"/>
          <w:lang w:val="hy-AM"/>
        </w:rPr>
        <w:t xml:space="preserve">Ժողովրդական տնտեսության և կուլտուրական </w:t>
      </w:r>
      <w:r w:rsidR="000F7A0D" w:rsidRPr="00491B1C">
        <w:rPr>
          <w:rFonts w:ascii="Arial" w:hAnsi="Arial" w:cs="Arial"/>
          <w:lang w:val="hy-AM"/>
        </w:rPr>
        <w:t>շինարարությա</w:t>
      </w:r>
      <w:r w:rsidRPr="00491B1C">
        <w:rPr>
          <w:rFonts w:ascii="Arial" w:hAnsi="Arial" w:cs="Arial"/>
          <w:lang w:val="hy-AM"/>
        </w:rPr>
        <w:t xml:space="preserve">ն տարբեր բնագավառները ղեկավարելու համար </w:t>
      </w:r>
      <w:r w:rsidR="000F7A0D" w:rsidRPr="00491B1C">
        <w:rPr>
          <w:rFonts w:ascii="Arial" w:hAnsi="Arial" w:cs="Arial"/>
          <w:lang w:val="hy-AM"/>
        </w:rPr>
        <w:t>սահմանադրությու</w:t>
      </w:r>
      <w:r w:rsidRPr="00491B1C">
        <w:rPr>
          <w:rFonts w:ascii="Arial" w:hAnsi="Arial" w:cs="Arial"/>
          <w:lang w:val="hy-AM"/>
        </w:rPr>
        <w:t>նը հաստատում է հետևյալ կոմիսարիատները՝արտաքին գործերի,ներքին գործերի,</w:t>
      </w:r>
      <w:r w:rsidR="000F7A0D" w:rsidRPr="00491B1C">
        <w:rPr>
          <w:rFonts w:ascii="Arial" w:hAnsi="Arial" w:cs="Arial"/>
          <w:lang w:val="hy-AM"/>
        </w:rPr>
        <w:t>արդարադատութ</w:t>
      </w:r>
      <w:r w:rsidRPr="00491B1C">
        <w:rPr>
          <w:rFonts w:ascii="Arial" w:hAnsi="Arial" w:cs="Arial"/>
          <w:lang w:val="hy-AM"/>
        </w:rPr>
        <w:t>յ</w:t>
      </w:r>
      <w:r w:rsidR="000F7A0D" w:rsidRPr="00491B1C">
        <w:rPr>
          <w:rFonts w:ascii="Arial" w:hAnsi="Arial" w:cs="Arial"/>
          <w:lang w:val="hy-AM"/>
        </w:rPr>
        <w:t>ա</w:t>
      </w:r>
      <w:r w:rsidRPr="00491B1C">
        <w:rPr>
          <w:rFonts w:ascii="Arial" w:hAnsi="Arial" w:cs="Arial"/>
          <w:lang w:val="hy-AM"/>
        </w:rPr>
        <w:t xml:space="preserve">ն,ժողովրդական </w:t>
      </w:r>
      <w:r w:rsidR="000F7A0D" w:rsidRPr="00491B1C">
        <w:rPr>
          <w:rFonts w:ascii="Arial" w:hAnsi="Arial" w:cs="Arial"/>
          <w:lang w:val="hy-AM"/>
        </w:rPr>
        <w:t>լուսավորութ</w:t>
      </w:r>
      <w:r w:rsidRPr="00491B1C">
        <w:rPr>
          <w:rFonts w:ascii="Arial" w:hAnsi="Arial" w:cs="Arial"/>
          <w:lang w:val="hy-AM"/>
        </w:rPr>
        <w:t>յ</w:t>
      </w:r>
      <w:r w:rsidR="000F7A0D" w:rsidRPr="00491B1C">
        <w:rPr>
          <w:rFonts w:ascii="Arial" w:hAnsi="Arial" w:cs="Arial"/>
          <w:lang w:val="hy-AM"/>
        </w:rPr>
        <w:t>ա</w:t>
      </w:r>
      <w:r w:rsidRPr="00491B1C">
        <w:rPr>
          <w:rFonts w:ascii="Arial" w:hAnsi="Arial" w:cs="Arial"/>
          <w:lang w:val="hy-AM"/>
        </w:rPr>
        <w:t xml:space="preserve">ն </w:t>
      </w:r>
      <w:r w:rsidR="00691BC7" w:rsidRPr="00491B1C">
        <w:rPr>
          <w:rFonts w:ascii="Arial" w:hAnsi="Arial" w:cs="Arial"/>
          <w:lang w:val="hy-AM"/>
        </w:rPr>
        <w:t xml:space="preserve"> և այլն։</w:t>
      </w:r>
      <w:r w:rsidR="00C01196" w:rsidRPr="00491B1C">
        <w:rPr>
          <w:rFonts w:ascii="Arial" w:hAnsi="Arial" w:cs="Arial"/>
          <w:lang w:val="hy-AM"/>
        </w:rPr>
        <w:t>Կենտգործկոմի կազմը բաղկացած էր 75 անդամից և 17 թեկնածուից։Կենտրոնական գործադիր կոմիտեի կազմում ընտրվեցին Ալ</w:t>
      </w:r>
      <w:r w:rsidR="00C01196" w:rsidRPr="00491B1C">
        <w:rPr>
          <w:rFonts w:ascii="Cambria Math" w:hAnsi="Cambria Math" w:cs="Cambria Math"/>
          <w:lang w:val="hy-AM"/>
        </w:rPr>
        <w:t>․</w:t>
      </w:r>
      <w:r w:rsidR="00C01196" w:rsidRPr="00491B1C">
        <w:rPr>
          <w:rFonts w:ascii="Arial" w:hAnsi="Arial" w:cs="Arial"/>
          <w:lang w:val="hy-AM"/>
        </w:rPr>
        <w:t>Մյասնիկյանը,Ա</w:t>
      </w:r>
      <w:r w:rsidR="00C01196" w:rsidRPr="00491B1C">
        <w:rPr>
          <w:rFonts w:ascii="Cambria Math" w:hAnsi="Cambria Math" w:cs="Cambria Math"/>
          <w:lang w:val="hy-AM"/>
        </w:rPr>
        <w:t>․</w:t>
      </w:r>
      <w:r w:rsidR="00C01196" w:rsidRPr="00491B1C">
        <w:rPr>
          <w:rFonts w:ascii="Arial" w:hAnsi="Arial" w:cs="Arial"/>
          <w:lang w:val="hy-AM"/>
        </w:rPr>
        <w:t>Միկոյանը,Գ</w:t>
      </w:r>
      <w:r w:rsidR="00C01196" w:rsidRPr="00491B1C">
        <w:rPr>
          <w:rFonts w:ascii="Cambria Math" w:hAnsi="Cambria Math" w:cs="Cambria Math"/>
          <w:lang w:val="hy-AM"/>
        </w:rPr>
        <w:t>․</w:t>
      </w:r>
      <w:r w:rsidR="000F7A0D" w:rsidRPr="00491B1C">
        <w:rPr>
          <w:rFonts w:ascii="Arial" w:hAnsi="Arial" w:cs="Arial"/>
          <w:lang w:val="hy-AM"/>
        </w:rPr>
        <w:t>Օրջոնո</w:t>
      </w:r>
      <w:r w:rsidR="00C01196" w:rsidRPr="00491B1C">
        <w:rPr>
          <w:rFonts w:ascii="Arial" w:hAnsi="Arial" w:cs="Arial"/>
          <w:lang w:val="hy-AM"/>
        </w:rPr>
        <w:t>կիձեն,Ա</w:t>
      </w:r>
      <w:r w:rsidR="00C01196" w:rsidRPr="00491B1C">
        <w:rPr>
          <w:rFonts w:ascii="Cambria Math" w:hAnsi="Cambria Math" w:cs="Cambria Math"/>
          <w:lang w:val="hy-AM"/>
        </w:rPr>
        <w:t>․</w:t>
      </w:r>
      <w:r w:rsidR="00C01196" w:rsidRPr="00491B1C">
        <w:rPr>
          <w:rFonts w:ascii="Arial" w:hAnsi="Arial" w:cs="Arial"/>
          <w:lang w:val="hy-AM"/>
        </w:rPr>
        <w:t>Մռավյանը,Աշ</w:t>
      </w:r>
      <w:r w:rsidR="00C01196" w:rsidRPr="00491B1C">
        <w:rPr>
          <w:rFonts w:ascii="Cambria Math" w:hAnsi="Cambria Math" w:cs="Cambria Math"/>
          <w:lang w:val="hy-AM"/>
        </w:rPr>
        <w:t>․</w:t>
      </w:r>
      <w:r w:rsidR="00C01196" w:rsidRPr="00491B1C">
        <w:rPr>
          <w:rFonts w:ascii="Arial" w:hAnsi="Arial" w:cs="Arial"/>
          <w:lang w:val="hy-AM"/>
        </w:rPr>
        <w:t>Հովհաննիսյանը և ուրիշներ։</w:t>
      </w:r>
    </w:p>
    <w:p w:rsidR="00C01196" w:rsidRPr="00491B1C" w:rsidRDefault="00C01196" w:rsidP="00491B1C">
      <w:pPr>
        <w:pStyle w:val="a7"/>
        <w:tabs>
          <w:tab w:val="left" w:pos="4551"/>
        </w:tabs>
        <w:jc w:val="both"/>
        <w:rPr>
          <w:rFonts w:ascii="Arial" w:hAnsi="Arial" w:cs="Arial"/>
          <w:lang w:val="hy-AM"/>
        </w:rPr>
      </w:pPr>
      <w:r w:rsidRPr="00491B1C">
        <w:rPr>
          <w:rFonts w:ascii="Arial" w:hAnsi="Arial" w:cs="Arial"/>
          <w:lang w:val="hy-AM"/>
        </w:rPr>
        <w:t xml:space="preserve">Սովետներում ընտրելու </w:t>
      </w:r>
      <w:r w:rsidR="000F7A0D" w:rsidRPr="00491B1C">
        <w:rPr>
          <w:rFonts w:ascii="Arial" w:hAnsi="Arial" w:cs="Arial"/>
          <w:lang w:val="hy-AM"/>
        </w:rPr>
        <w:t xml:space="preserve">և </w:t>
      </w:r>
      <w:r w:rsidRPr="00491B1C">
        <w:rPr>
          <w:rFonts w:ascii="Arial" w:hAnsi="Arial" w:cs="Arial"/>
          <w:lang w:val="hy-AM"/>
        </w:rPr>
        <w:t xml:space="preserve">ընտրվելու իրավունք ունեին 18 տարին լրացած ՀՍՍՀ բոլոր աշխատավորները՝անկախ </w:t>
      </w:r>
      <w:r w:rsidR="00DC2E7E" w:rsidRPr="00491B1C">
        <w:rPr>
          <w:rFonts w:ascii="Arial" w:hAnsi="Arial" w:cs="Arial"/>
          <w:lang w:val="hy-AM"/>
        </w:rPr>
        <w:t>ն</w:t>
      </w:r>
      <w:r w:rsidRPr="00491B1C">
        <w:rPr>
          <w:rFonts w:ascii="Arial" w:hAnsi="Arial" w:cs="Arial"/>
          <w:lang w:val="hy-AM"/>
        </w:rPr>
        <w:t>ր</w:t>
      </w:r>
      <w:r w:rsidR="00DC2E7E" w:rsidRPr="00491B1C">
        <w:rPr>
          <w:rFonts w:ascii="Arial" w:hAnsi="Arial" w:cs="Arial"/>
          <w:lang w:val="hy-AM"/>
        </w:rPr>
        <w:t>ա</w:t>
      </w:r>
      <w:r w:rsidRPr="00491B1C">
        <w:rPr>
          <w:rFonts w:ascii="Arial" w:hAnsi="Arial" w:cs="Arial"/>
          <w:lang w:val="hy-AM"/>
        </w:rPr>
        <w:t>նց ազգությունից,դավանանքից,նստակեցությունից և սեռից։Տեղական սովետների ղեկավար օրգանների համար գյուղի 1000 բնակչից ընտրվում էր մեկ  դեպուտատ,իսկ քաղաքի 200 ընտրողից՝մեկ դեպուտատ։Սովետների ընտրությունները բազմաստիճան էին ու բաց։</w:t>
      </w:r>
    </w:p>
    <w:p w:rsidR="00C01196" w:rsidRPr="00491B1C" w:rsidRDefault="00DC2E7E" w:rsidP="00491B1C">
      <w:pPr>
        <w:pStyle w:val="a7"/>
        <w:tabs>
          <w:tab w:val="left" w:pos="4551"/>
        </w:tabs>
        <w:jc w:val="both"/>
        <w:rPr>
          <w:rFonts w:ascii="Arial" w:hAnsi="Arial" w:cs="Arial"/>
          <w:lang w:val="hy-AM"/>
        </w:rPr>
      </w:pPr>
      <w:r w:rsidRPr="00491B1C">
        <w:rPr>
          <w:rFonts w:ascii="Arial" w:hAnsi="Arial" w:cs="Arial"/>
          <w:lang w:val="hy-AM"/>
        </w:rPr>
        <w:t>Սահմանադրութ</w:t>
      </w:r>
      <w:r w:rsidR="00C01196" w:rsidRPr="00491B1C">
        <w:rPr>
          <w:rFonts w:ascii="Arial" w:hAnsi="Arial" w:cs="Arial"/>
          <w:lang w:val="hy-AM"/>
        </w:rPr>
        <w:t>յ</w:t>
      </w:r>
      <w:r w:rsidRPr="00491B1C">
        <w:rPr>
          <w:rFonts w:ascii="Arial" w:hAnsi="Arial" w:cs="Arial"/>
          <w:lang w:val="hy-AM"/>
        </w:rPr>
        <w:t>ա</w:t>
      </w:r>
      <w:r w:rsidR="00C01196" w:rsidRPr="00491B1C">
        <w:rPr>
          <w:rFonts w:ascii="Arial" w:hAnsi="Arial" w:cs="Arial"/>
          <w:lang w:val="hy-AM"/>
        </w:rPr>
        <w:t>ն չորրորդ հատվածը վերաբերում էր բյուջեին,հինգերորդը՝պետական գերբին և դրոշակին։</w:t>
      </w:r>
    </w:p>
    <w:p w:rsidR="0093348F" w:rsidRPr="00491B1C" w:rsidRDefault="0093348F" w:rsidP="00491B1C">
      <w:pPr>
        <w:pStyle w:val="a7"/>
        <w:tabs>
          <w:tab w:val="left" w:pos="4551"/>
        </w:tabs>
        <w:jc w:val="both"/>
        <w:rPr>
          <w:rFonts w:ascii="Arial" w:hAnsi="Arial" w:cs="Arial"/>
          <w:lang w:val="hy-AM"/>
        </w:rPr>
      </w:pPr>
      <w:r w:rsidRPr="00491B1C">
        <w:rPr>
          <w:rFonts w:ascii="Arial" w:hAnsi="Arial" w:cs="Arial"/>
          <w:lang w:val="hy-AM"/>
        </w:rPr>
        <w:t>1922թ</w:t>
      </w:r>
      <w:r w:rsidRPr="00491B1C">
        <w:rPr>
          <w:rFonts w:ascii="Cambria Math" w:hAnsi="Cambria Math" w:cs="Cambria Math"/>
          <w:lang w:val="hy-AM"/>
        </w:rPr>
        <w:t>․</w:t>
      </w:r>
      <w:r w:rsidRPr="00491B1C">
        <w:rPr>
          <w:rFonts w:ascii="Arial" w:hAnsi="Arial" w:cs="Arial"/>
          <w:lang w:val="hy-AM"/>
        </w:rPr>
        <w:t xml:space="preserve"> հունվարի 26-ին Երևանում բացվեց </w:t>
      </w:r>
      <w:r w:rsidR="00DC2E7E" w:rsidRPr="00491B1C">
        <w:rPr>
          <w:rFonts w:ascii="Arial" w:hAnsi="Arial" w:cs="Arial"/>
          <w:lang w:val="hy-AM"/>
        </w:rPr>
        <w:t>Հայաս</w:t>
      </w:r>
      <w:r w:rsidRPr="00491B1C">
        <w:rPr>
          <w:rFonts w:ascii="Arial" w:hAnsi="Arial" w:cs="Arial"/>
          <w:lang w:val="hy-AM"/>
        </w:rPr>
        <w:t>տ</w:t>
      </w:r>
      <w:r w:rsidR="00DC2E7E" w:rsidRPr="00491B1C">
        <w:rPr>
          <w:rFonts w:ascii="Arial" w:hAnsi="Arial" w:cs="Arial"/>
          <w:lang w:val="hy-AM"/>
        </w:rPr>
        <w:t>ա</w:t>
      </w:r>
      <w:r w:rsidRPr="00491B1C">
        <w:rPr>
          <w:rFonts w:ascii="Arial" w:hAnsi="Arial" w:cs="Arial"/>
          <w:lang w:val="hy-AM"/>
        </w:rPr>
        <w:t xml:space="preserve">նի </w:t>
      </w:r>
      <w:r w:rsidR="00DC2E7E" w:rsidRPr="00491B1C">
        <w:rPr>
          <w:rFonts w:ascii="Arial" w:hAnsi="Arial" w:cs="Arial"/>
          <w:lang w:val="hy-AM"/>
        </w:rPr>
        <w:t>կոմուն</w:t>
      </w:r>
      <w:r w:rsidRPr="00491B1C">
        <w:rPr>
          <w:rFonts w:ascii="Arial" w:hAnsi="Arial" w:cs="Arial"/>
          <w:lang w:val="hy-AM"/>
        </w:rPr>
        <w:t xml:space="preserve">իստական </w:t>
      </w:r>
      <w:r w:rsidR="00DC2E7E" w:rsidRPr="00491B1C">
        <w:rPr>
          <w:rFonts w:ascii="Arial" w:hAnsi="Arial" w:cs="Arial"/>
          <w:lang w:val="hy-AM"/>
        </w:rPr>
        <w:t>կուսակցութ</w:t>
      </w:r>
      <w:r w:rsidRPr="00491B1C">
        <w:rPr>
          <w:rFonts w:ascii="Arial" w:hAnsi="Arial" w:cs="Arial"/>
          <w:lang w:val="hy-AM"/>
        </w:rPr>
        <w:t>յ</w:t>
      </w:r>
      <w:r w:rsidR="00DC2E7E" w:rsidRPr="00491B1C">
        <w:rPr>
          <w:rFonts w:ascii="Arial" w:hAnsi="Arial" w:cs="Arial"/>
          <w:lang w:val="hy-AM"/>
        </w:rPr>
        <w:t>ա</w:t>
      </w:r>
      <w:r w:rsidRPr="00491B1C">
        <w:rPr>
          <w:rFonts w:ascii="Arial" w:hAnsi="Arial" w:cs="Arial"/>
          <w:lang w:val="hy-AM"/>
        </w:rPr>
        <w:t xml:space="preserve">ն 1-ին համագումարը,որը քննարկեց մի շարք հրատապ </w:t>
      </w:r>
      <w:r w:rsidR="00DC2E7E" w:rsidRPr="00491B1C">
        <w:rPr>
          <w:rFonts w:ascii="Arial" w:hAnsi="Arial" w:cs="Arial"/>
          <w:lang w:val="hy-AM"/>
        </w:rPr>
        <w:t>հարցեր։Համագում</w:t>
      </w:r>
      <w:r w:rsidRPr="00491B1C">
        <w:rPr>
          <w:rFonts w:ascii="Arial" w:hAnsi="Arial" w:cs="Arial"/>
          <w:lang w:val="hy-AM"/>
        </w:rPr>
        <w:t>արը լսեց Կետ</w:t>
      </w:r>
      <w:r w:rsidR="00DC2E7E" w:rsidRPr="00491B1C">
        <w:rPr>
          <w:rFonts w:ascii="Arial" w:hAnsi="Arial" w:cs="Arial"/>
          <w:lang w:val="hy-AM"/>
        </w:rPr>
        <w:t>ն</w:t>
      </w:r>
      <w:r w:rsidRPr="00491B1C">
        <w:rPr>
          <w:rFonts w:ascii="Arial" w:hAnsi="Arial" w:cs="Arial"/>
          <w:lang w:val="hy-AM"/>
        </w:rPr>
        <w:t>կոմի առաջին քարտուղար Ս</w:t>
      </w:r>
      <w:r w:rsidRPr="00491B1C">
        <w:rPr>
          <w:rFonts w:ascii="Cambria Math" w:hAnsi="Cambria Math" w:cs="Cambria Math"/>
          <w:lang w:val="hy-AM"/>
        </w:rPr>
        <w:t>․</w:t>
      </w:r>
      <w:r w:rsidRPr="00491B1C">
        <w:rPr>
          <w:rFonts w:ascii="Arial" w:hAnsi="Arial" w:cs="Arial"/>
          <w:lang w:val="hy-AM"/>
        </w:rPr>
        <w:t xml:space="preserve">Լուկաշինի զեկուցումը ՀԿ(բ)Կ Կենտկոմի քաղաքական հաշվետվության մասին։ՌԿ(բ)Կ 11-րդ կոնֆերանսի արդյունքների և սովետական </w:t>
      </w:r>
      <w:r w:rsidR="00DC2E7E" w:rsidRPr="00491B1C">
        <w:rPr>
          <w:rFonts w:ascii="Arial" w:hAnsi="Arial" w:cs="Arial"/>
          <w:lang w:val="hy-AM"/>
        </w:rPr>
        <w:t>շինարարութ</w:t>
      </w:r>
      <w:r w:rsidRPr="00491B1C">
        <w:rPr>
          <w:rFonts w:ascii="Arial" w:hAnsi="Arial" w:cs="Arial"/>
          <w:lang w:val="hy-AM"/>
        </w:rPr>
        <w:t>յ</w:t>
      </w:r>
      <w:r w:rsidR="00DC2E7E" w:rsidRPr="00491B1C">
        <w:rPr>
          <w:rFonts w:ascii="Arial" w:hAnsi="Arial" w:cs="Arial"/>
          <w:lang w:val="hy-AM"/>
        </w:rPr>
        <w:t>ա</w:t>
      </w:r>
      <w:r w:rsidRPr="00491B1C">
        <w:rPr>
          <w:rFonts w:ascii="Arial" w:hAnsi="Arial" w:cs="Arial"/>
          <w:lang w:val="hy-AM"/>
        </w:rPr>
        <w:t>ն ու Անդրֆեդերացիայի վերաբերյալ զեկուցումներով հանդես եկավ Ա</w:t>
      </w:r>
      <w:r w:rsidRPr="00491B1C">
        <w:rPr>
          <w:rFonts w:ascii="Cambria Math" w:hAnsi="Cambria Math" w:cs="Cambria Math"/>
          <w:lang w:val="hy-AM"/>
        </w:rPr>
        <w:t>․</w:t>
      </w:r>
      <w:r w:rsidRPr="00491B1C">
        <w:rPr>
          <w:rFonts w:ascii="Arial" w:hAnsi="Arial" w:cs="Arial"/>
          <w:lang w:val="hy-AM"/>
        </w:rPr>
        <w:t>Մյասնիկյանը։Գյուղում կատարվող աշխատանքի մասին զեկուցեց հողագործության ժողովրդական կոմիսար Ար</w:t>
      </w:r>
      <w:r w:rsidRPr="00491B1C">
        <w:rPr>
          <w:rFonts w:ascii="Cambria Math" w:hAnsi="Cambria Math" w:cs="Cambria Math"/>
          <w:lang w:val="hy-AM"/>
        </w:rPr>
        <w:t>․</w:t>
      </w:r>
      <w:r w:rsidRPr="00491B1C">
        <w:rPr>
          <w:rFonts w:ascii="Arial" w:hAnsi="Arial" w:cs="Arial"/>
          <w:lang w:val="hy-AM"/>
        </w:rPr>
        <w:t>Երզնկյանը։</w:t>
      </w:r>
    </w:p>
    <w:p w:rsidR="0093348F" w:rsidRPr="00491B1C" w:rsidRDefault="0093348F" w:rsidP="00491B1C">
      <w:pPr>
        <w:pStyle w:val="a7"/>
        <w:tabs>
          <w:tab w:val="left" w:pos="4551"/>
        </w:tabs>
        <w:jc w:val="both"/>
        <w:rPr>
          <w:rFonts w:ascii="Arial" w:hAnsi="Arial" w:cs="Arial"/>
          <w:lang w:val="hy-AM"/>
        </w:rPr>
      </w:pPr>
      <w:r w:rsidRPr="00491B1C">
        <w:rPr>
          <w:rFonts w:ascii="Arial" w:hAnsi="Arial" w:cs="Arial"/>
          <w:lang w:val="hy-AM"/>
        </w:rPr>
        <w:t>Համագումարում Հայաստանի կոմունիստական կուսակցության Կենտրոնական կոմիտեի անդամներ ընտրվեցին Ալ</w:t>
      </w:r>
      <w:r w:rsidRPr="00491B1C">
        <w:rPr>
          <w:rFonts w:ascii="Cambria Math" w:hAnsi="Cambria Math" w:cs="Cambria Math"/>
          <w:lang w:val="hy-AM"/>
        </w:rPr>
        <w:t>․</w:t>
      </w:r>
      <w:r w:rsidRPr="00491B1C">
        <w:rPr>
          <w:rFonts w:ascii="Arial" w:hAnsi="Arial" w:cs="Arial"/>
          <w:lang w:val="hy-AM"/>
        </w:rPr>
        <w:t>Մյասնիկյանը,Ս</w:t>
      </w:r>
      <w:r w:rsidRPr="00491B1C">
        <w:rPr>
          <w:rFonts w:ascii="Cambria Math" w:hAnsi="Cambria Math" w:cs="Cambria Math"/>
          <w:lang w:val="hy-AM"/>
        </w:rPr>
        <w:t>․</w:t>
      </w:r>
      <w:r w:rsidRPr="00491B1C">
        <w:rPr>
          <w:rFonts w:ascii="Arial" w:hAnsi="Arial" w:cs="Arial"/>
          <w:lang w:val="hy-AM"/>
        </w:rPr>
        <w:t>Լուկաշինը,</w:t>
      </w:r>
      <w:r w:rsidR="00F14D94" w:rsidRPr="00491B1C">
        <w:rPr>
          <w:rFonts w:ascii="Arial" w:hAnsi="Arial" w:cs="Arial"/>
          <w:lang w:val="hy-AM"/>
        </w:rPr>
        <w:t>Աշ</w:t>
      </w:r>
      <w:r w:rsidR="00F14D94" w:rsidRPr="00491B1C">
        <w:rPr>
          <w:rFonts w:ascii="Cambria Math" w:hAnsi="Cambria Math" w:cs="Cambria Math"/>
          <w:lang w:val="hy-AM"/>
        </w:rPr>
        <w:t>․</w:t>
      </w:r>
      <w:r w:rsidR="00F14D94" w:rsidRPr="00491B1C">
        <w:rPr>
          <w:rFonts w:ascii="Arial" w:hAnsi="Arial" w:cs="Arial"/>
          <w:lang w:val="hy-AM"/>
        </w:rPr>
        <w:t>Հովհաննիսյանը և ուրիշներ,թվով 17 հոգի։Կենտկոմի քարտուղար է ընտրվում Աշ</w:t>
      </w:r>
      <w:r w:rsidR="00F14D94" w:rsidRPr="00491B1C">
        <w:rPr>
          <w:rFonts w:ascii="Cambria Math" w:hAnsi="Cambria Math" w:cs="Cambria Math"/>
          <w:lang w:val="hy-AM"/>
        </w:rPr>
        <w:t>․</w:t>
      </w:r>
      <w:r w:rsidR="00F14D94" w:rsidRPr="00491B1C">
        <w:rPr>
          <w:rFonts w:ascii="Arial" w:hAnsi="Arial" w:cs="Arial"/>
          <w:lang w:val="hy-AM"/>
        </w:rPr>
        <w:t>Հովհաննիսյանը։</w:t>
      </w:r>
    </w:p>
    <w:p w:rsidR="00F14D94" w:rsidRPr="00491B1C" w:rsidRDefault="00F14D94" w:rsidP="00491B1C">
      <w:pPr>
        <w:pStyle w:val="a7"/>
        <w:tabs>
          <w:tab w:val="left" w:pos="4551"/>
        </w:tabs>
        <w:jc w:val="both"/>
        <w:rPr>
          <w:rFonts w:ascii="Arial" w:hAnsi="Arial" w:cs="Arial"/>
          <w:lang w:val="hy-AM"/>
        </w:rPr>
      </w:pPr>
      <w:r w:rsidRPr="00491B1C">
        <w:rPr>
          <w:rFonts w:ascii="Arial" w:hAnsi="Arial" w:cs="Arial"/>
          <w:lang w:val="hy-AM"/>
        </w:rPr>
        <w:t xml:space="preserve">Անդրկովկասյան ֆեդերացիայի ստեղծումը։Անդրկովկասում սովետական իշխանություն հաստատվելուց հետո կոմունիստական </w:t>
      </w:r>
      <w:r w:rsidR="00DC2E7E" w:rsidRPr="00491B1C">
        <w:rPr>
          <w:rFonts w:ascii="Arial" w:hAnsi="Arial" w:cs="Arial"/>
          <w:lang w:val="hy-AM"/>
        </w:rPr>
        <w:t>կուսակցությու</w:t>
      </w:r>
      <w:r w:rsidRPr="00491B1C">
        <w:rPr>
          <w:rFonts w:ascii="Arial" w:hAnsi="Arial" w:cs="Arial"/>
          <w:lang w:val="hy-AM"/>
        </w:rPr>
        <w:t>նը խնդիր դրեց տնտեսական և քաղաքական ամուր դաշինք ստեղծել Անդրկովկասի երեք հանրապետությունների միջև։</w:t>
      </w:r>
    </w:p>
    <w:p w:rsidR="00F14D94" w:rsidRPr="00491B1C" w:rsidRDefault="00F14D94" w:rsidP="00491B1C">
      <w:pPr>
        <w:pStyle w:val="a7"/>
        <w:tabs>
          <w:tab w:val="left" w:pos="4551"/>
        </w:tabs>
        <w:jc w:val="both"/>
        <w:rPr>
          <w:rFonts w:ascii="Arial" w:hAnsi="Arial" w:cs="Arial"/>
          <w:lang w:val="hy-AM"/>
        </w:rPr>
      </w:pPr>
      <w:r w:rsidRPr="00491B1C">
        <w:rPr>
          <w:rFonts w:ascii="Arial" w:hAnsi="Arial" w:cs="Arial"/>
          <w:lang w:val="hy-AM"/>
        </w:rPr>
        <w:t xml:space="preserve">Ղեկավարվելով ազգությունների </w:t>
      </w:r>
      <w:r w:rsidR="00DC2E7E" w:rsidRPr="00491B1C">
        <w:rPr>
          <w:rFonts w:ascii="Arial" w:hAnsi="Arial" w:cs="Arial"/>
          <w:lang w:val="hy-AM"/>
        </w:rPr>
        <w:t>իրավահավասարութ</w:t>
      </w:r>
      <w:r w:rsidRPr="00491B1C">
        <w:rPr>
          <w:rFonts w:ascii="Arial" w:hAnsi="Arial" w:cs="Arial"/>
          <w:lang w:val="hy-AM"/>
        </w:rPr>
        <w:t>յ</w:t>
      </w:r>
      <w:r w:rsidR="00DC2E7E" w:rsidRPr="00491B1C">
        <w:rPr>
          <w:rFonts w:ascii="Arial" w:hAnsi="Arial" w:cs="Arial"/>
          <w:lang w:val="hy-AM"/>
        </w:rPr>
        <w:t>ա</w:t>
      </w:r>
      <w:r w:rsidRPr="00491B1C">
        <w:rPr>
          <w:rFonts w:ascii="Arial" w:hAnsi="Arial" w:cs="Arial"/>
          <w:lang w:val="hy-AM"/>
        </w:rPr>
        <w:t xml:space="preserve">ն,բարեկամության և եղբայրական համագործակցության լենինյան </w:t>
      </w:r>
      <w:r w:rsidR="00AE01AD" w:rsidRPr="00491B1C">
        <w:rPr>
          <w:rFonts w:ascii="Arial" w:hAnsi="Arial" w:cs="Arial"/>
          <w:lang w:val="hy-AM"/>
        </w:rPr>
        <w:t>սկզբունքնե</w:t>
      </w:r>
      <w:r w:rsidRPr="00491B1C">
        <w:rPr>
          <w:rFonts w:ascii="Arial" w:hAnsi="Arial" w:cs="Arial"/>
          <w:lang w:val="hy-AM"/>
        </w:rPr>
        <w:t>ր</w:t>
      </w:r>
      <w:r w:rsidR="00AE01AD" w:rsidRPr="00491B1C">
        <w:rPr>
          <w:rFonts w:ascii="Arial" w:hAnsi="Arial" w:cs="Arial"/>
          <w:lang w:val="hy-AM"/>
        </w:rPr>
        <w:t>ո</w:t>
      </w:r>
      <w:r w:rsidRPr="00491B1C">
        <w:rPr>
          <w:rFonts w:ascii="Arial" w:hAnsi="Arial" w:cs="Arial"/>
          <w:lang w:val="hy-AM"/>
        </w:rPr>
        <w:t>վ,Սովետական համառուսաստանյան 3-րդ համագումարը</w:t>
      </w:r>
      <w:r w:rsidR="007E51D9" w:rsidRPr="00491B1C">
        <w:rPr>
          <w:rFonts w:ascii="Arial" w:hAnsi="Arial" w:cs="Arial"/>
          <w:lang w:val="hy-AM"/>
        </w:rPr>
        <w:t xml:space="preserve"> 1918թ</w:t>
      </w:r>
      <w:r w:rsidR="007E51D9" w:rsidRPr="00491B1C">
        <w:rPr>
          <w:rFonts w:ascii="Cambria Math" w:hAnsi="Cambria Math" w:cs="Cambria Math"/>
          <w:lang w:val="hy-AM"/>
        </w:rPr>
        <w:t>․</w:t>
      </w:r>
      <w:r w:rsidR="007E51D9" w:rsidRPr="00491B1C">
        <w:rPr>
          <w:rFonts w:ascii="Arial" w:hAnsi="Arial" w:cs="Arial"/>
          <w:lang w:val="hy-AM"/>
        </w:rPr>
        <w:t xml:space="preserve"> հունվարին ստեղծեց առաջին սովետական ֆեդերացիան՝ՌՍՖՍՀ։</w:t>
      </w:r>
    </w:p>
    <w:p w:rsidR="007E51D9" w:rsidRPr="00491B1C" w:rsidRDefault="007E51D9" w:rsidP="00491B1C">
      <w:pPr>
        <w:pStyle w:val="a7"/>
        <w:tabs>
          <w:tab w:val="left" w:pos="4551"/>
        </w:tabs>
        <w:jc w:val="both"/>
        <w:rPr>
          <w:rFonts w:ascii="Arial" w:hAnsi="Arial" w:cs="Arial"/>
          <w:lang w:val="hy-AM"/>
        </w:rPr>
      </w:pPr>
      <w:r w:rsidRPr="00491B1C">
        <w:rPr>
          <w:rFonts w:ascii="Arial" w:hAnsi="Arial" w:cs="Arial"/>
          <w:lang w:val="hy-AM"/>
        </w:rPr>
        <w:t xml:space="preserve">Անդրկովկասյան Ֆեդերացիայի ստեղծման </w:t>
      </w:r>
      <w:r w:rsidR="00DC2E7E" w:rsidRPr="00491B1C">
        <w:rPr>
          <w:rFonts w:ascii="Arial" w:hAnsi="Arial" w:cs="Arial"/>
          <w:lang w:val="hy-AM"/>
        </w:rPr>
        <w:t>ան</w:t>
      </w:r>
      <w:r w:rsidRPr="00491B1C">
        <w:rPr>
          <w:rFonts w:ascii="Arial" w:hAnsi="Arial" w:cs="Arial"/>
          <w:lang w:val="hy-AM"/>
        </w:rPr>
        <w:t>հրաժեշտությունը պայմանավորված էր տնտեսական և քաղաքական մի շարք նկատառումներով։</w:t>
      </w:r>
    </w:p>
    <w:p w:rsidR="00A67487" w:rsidRPr="00491B1C" w:rsidRDefault="00A67487" w:rsidP="00491B1C">
      <w:pPr>
        <w:pStyle w:val="a7"/>
        <w:tabs>
          <w:tab w:val="left" w:pos="4551"/>
        </w:tabs>
        <w:jc w:val="both"/>
        <w:rPr>
          <w:rFonts w:ascii="Arial" w:hAnsi="Arial" w:cs="Arial"/>
          <w:lang w:val="hy-AM"/>
        </w:rPr>
      </w:pPr>
      <w:r w:rsidRPr="00491B1C">
        <w:rPr>
          <w:rFonts w:ascii="Arial" w:hAnsi="Arial" w:cs="Arial"/>
          <w:lang w:val="hy-AM"/>
        </w:rPr>
        <w:t xml:space="preserve">Ֆեդերացիայի ստեղծումը </w:t>
      </w:r>
      <w:r w:rsidR="00DC2E7E" w:rsidRPr="00491B1C">
        <w:rPr>
          <w:rFonts w:ascii="Arial" w:hAnsi="Arial" w:cs="Arial"/>
          <w:lang w:val="hy-AM"/>
        </w:rPr>
        <w:t>հնարավորությու</w:t>
      </w:r>
      <w:r w:rsidRPr="00491B1C">
        <w:rPr>
          <w:rFonts w:ascii="Arial" w:hAnsi="Arial" w:cs="Arial"/>
          <w:lang w:val="hy-AM"/>
        </w:rPr>
        <w:t xml:space="preserve">ն կտար միավորել Վրաստանի,Ադրբեջանի և Հայաստանի սովետական </w:t>
      </w:r>
      <w:r w:rsidR="00DC2E7E" w:rsidRPr="00491B1C">
        <w:rPr>
          <w:rFonts w:ascii="Arial" w:hAnsi="Arial" w:cs="Arial"/>
          <w:lang w:val="hy-AM"/>
        </w:rPr>
        <w:t>հանրապետությու</w:t>
      </w:r>
      <w:r w:rsidRPr="00491B1C">
        <w:rPr>
          <w:rFonts w:ascii="Arial" w:hAnsi="Arial" w:cs="Arial"/>
          <w:lang w:val="hy-AM"/>
        </w:rPr>
        <w:t>նների ռազմական ուժերը,ամրապնդել նրան</w:t>
      </w:r>
      <w:r w:rsidR="00DC2E7E" w:rsidRPr="00491B1C">
        <w:rPr>
          <w:rFonts w:ascii="Arial" w:hAnsi="Arial" w:cs="Arial"/>
          <w:lang w:val="hy-AM"/>
        </w:rPr>
        <w:t>ց</w:t>
      </w:r>
      <w:r w:rsidRPr="00491B1C">
        <w:rPr>
          <w:rFonts w:ascii="Arial" w:hAnsi="Arial" w:cs="Arial"/>
          <w:lang w:val="hy-AM"/>
        </w:rPr>
        <w:t xml:space="preserve"> դիվանագիտական դաշինքը։</w:t>
      </w:r>
    </w:p>
    <w:p w:rsidR="00A67487" w:rsidRPr="00491B1C" w:rsidRDefault="00A67487" w:rsidP="00491B1C">
      <w:pPr>
        <w:pStyle w:val="a7"/>
        <w:tabs>
          <w:tab w:val="left" w:pos="4551"/>
        </w:tabs>
        <w:jc w:val="both"/>
        <w:rPr>
          <w:rFonts w:ascii="Arial" w:hAnsi="Arial" w:cs="Arial"/>
          <w:lang w:val="hy-AM"/>
        </w:rPr>
      </w:pPr>
      <w:r w:rsidRPr="00491B1C">
        <w:rPr>
          <w:rFonts w:ascii="Arial" w:hAnsi="Arial" w:cs="Arial"/>
          <w:lang w:val="hy-AM"/>
        </w:rPr>
        <w:t>Անդ</w:t>
      </w:r>
      <w:r w:rsidR="00DC2E7E" w:rsidRPr="00491B1C">
        <w:rPr>
          <w:rFonts w:ascii="Arial" w:hAnsi="Arial" w:cs="Arial"/>
          <w:lang w:val="hy-AM"/>
        </w:rPr>
        <w:t>ր</w:t>
      </w:r>
      <w:r w:rsidRPr="00491B1C">
        <w:rPr>
          <w:rFonts w:ascii="Arial" w:hAnsi="Arial" w:cs="Arial"/>
          <w:lang w:val="hy-AM"/>
        </w:rPr>
        <w:t>կովկասի կոմունիստական կազմակերպությունները Գ</w:t>
      </w:r>
      <w:r w:rsidRPr="00491B1C">
        <w:rPr>
          <w:rFonts w:ascii="Cambria Math" w:hAnsi="Cambria Math" w:cs="Cambria Math"/>
          <w:lang w:val="hy-AM"/>
        </w:rPr>
        <w:t>․</w:t>
      </w: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 xml:space="preserve"> Օրջոնոկիձեի,Ս</w:t>
      </w:r>
      <w:r w:rsidRPr="00491B1C">
        <w:rPr>
          <w:rFonts w:ascii="Cambria Math" w:hAnsi="Cambria Math" w:cs="Cambria Math"/>
          <w:lang w:val="hy-AM"/>
        </w:rPr>
        <w:t>․</w:t>
      </w: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 xml:space="preserve"> Կիրովի և Ա</w:t>
      </w:r>
      <w:r w:rsidRPr="00491B1C">
        <w:rPr>
          <w:rFonts w:ascii="Cambria Math" w:hAnsi="Cambria Math" w:cs="Cambria Math"/>
          <w:lang w:val="hy-AM"/>
        </w:rPr>
        <w:t>․</w:t>
      </w:r>
      <w:r w:rsidRPr="00491B1C">
        <w:rPr>
          <w:rFonts w:ascii="Arial" w:hAnsi="Arial" w:cs="Arial"/>
          <w:lang w:val="hy-AM"/>
        </w:rPr>
        <w:t>Ֆ</w:t>
      </w:r>
      <w:r w:rsidRPr="00491B1C">
        <w:rPr>
          <w:rFonts w:ascii="Cambria Math" w:hAnsi="Cambria Math" w:cs="Cambria Math"/>
          <w:lang w:val="hy-AM"/>
        </w:rPr>
        <w:t>․</w:t>
      </w:r>
      <w:r w:rsidRPr="00491B1C">
        <w:rPr>
          <w:rFonts w:ascii="Arial" w:hAnsi="Arial" w:cs="Arial"/>
          <w:lang w:val="hy-AM"/>
        </w:rPr>
        <w:t xml:space="preserve"> Մյասնիկյանի </w:t>
      </w:r>
      <w:r w:rsidR="00DC2E7E" w:rsidRPr="00491B1C">
        <w:rPr>
          <w:rFonts w:ascii="Arial" w:hAnsi="Arial" w:cs="Arial"/>
          <w:lang w:val="hy-AM"/>
        </w:rPr>
        <w:t>ղ</w:t>
      </w:r>
      <w:r w:rsidRPr="00491B1C">
        <w:rPr>
          <w:rFonts w:ascii="Arial" w:hAnsi="Arial" w:cs="Arial"/>
          <w:lang w:val="hy-AM"/>
        </w:rPr>
        <w:t xml:space="preserve">եկավարությամբ մեկ կողմից </w:t>
      </w:r>
      <w:r w:rsidR="00DC2E7E" w:rsidRPr="00491B1C">
        <w:rPr>
          <w:rFonts w:ascii="Arial" w:hAnsi="Arial" w:cs="Arial"/>
          <w:lang w:val="hy-AM"/>
        </w:rPr>
        <w:t>շարու</w:t>
      </w:r>
      <w:r w:rsidRPr="00491B1C">
        <w:rPr>
          <w:rFonts w:ascii="Arial" w:hAnsi="Arial" w:cs="Arial"/>
          <w:lang w:val="hy-AM"/>
        </w:rPr>
        <w:t xml:space="preserve">նակում էին ծավալուն ագիտացիոն-քաղաքական </w:t>
      </w:r>
      <w:r w:rsidR="00DC2E7E" w:rsidRPr="00491B1C">
        <w:rPr>
          <w:rFonts w:ascii="Arial" w:hAnsi="Arial" w:cs="Arial"/>
          <w:lang w:val="hy-AM"/>
        </w:rPr>
        <w:t>աշխ</w:t>
      </w:r>
      <w:r w:rsidRPr="00491B1C">
        <w:rPr>
          <w:rFonts w:ascii="Arial" w:hAnsi="Arial" w:cs="Arial"/>
          <w:lang w:val="hy-AM"/>
        </w:rPr>
        <w:t xml:space="preserve">ատանք հօգուտ ֆեդերացիայի </w:t>
      </w:r>
      <w:r w:rsidR="00DC2E7E" w:rsidRPr="00491B1C">
        <w:rPr>
          <w:rFonts w:ascii="Arial" w:hAnsi="Arial" w:cs="Arial"/>
          <w:lang w:val="hy-AM"/>
        </w:rPr>
        <w:t>կազմակ</w:t>
      </w:r>
      <w:r w:rsidRPr="00491B1C">
        <w:rPr>
          <w:rFonts w:ascii="Arial" w:hAnsi="Arial" w:cs="Arial"/>
          <w:lang w:val="hy-AM"/>
        </w:rPr>
        <w:t>ե</w:t>
      </w:r>
      <w:r w:rsidR="00DC2E7E" w:rsidRPr="00491B1C">
        <w:rPr>
          <w:rFonts w:ascii="Arial" w:hAnsi="Arial" w:cs="Arial"/>
          <w:lang w:val="hy-AM"/>
        </w:rPr>
        <w:t>ր</w:t>
      </w:r>
      <w:r w:rsidRPr="00491B1C">
        <w:rPr>
          <w:rFonts w:ascii="Arial" w:hAnsi="Arial" w:cs="Arial"/>
          <w:lang w:val="hy-AM"/>
        </w:rPr>
        <w:t>պման։</w:t>
      </w:r>
    </w:p>
    <w:p w:rsidR="00A67487" w:rsidRPr="00491B1C" w:rsidRDefault="00A67487"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ապրիլի 20-ին հրապարակվեց Ադրբեջանի,Վրաստանի և Հայաստանի միջև կնքված հ</w:t>
      </w:r>
      <w:r w:rsidR="00DC2E7E" w:rsidRPr="00491B1C">
        <w:rPr>
          <w:rFonts w:ascii="Arial" w:hAnsi="Arial" w:cs="Arial"/>
          <w:lang w:val="hy-AM"/>
        </w:rPr>
        <w:t>ա</w:t>
      </w:r>
      <w:r w:rsidRPr="00491B1C">
        <w:rPr>
          <w:rFonts w:ascii="Arial" w:hAnsi="Arial" w:cs="Arial"/>
          <w:lang w:val="hy-AM"/>
        </w:rPr>
        <w:t>մաձայնագիրը Անդրկովկասի երկաթուղիների միավորման մասին։</w:t>
      </w:r>
    </w:p>
    <w:p w:rsidR="00A67487" w:rsidRPr="00491B1C" w:rsidRDefault="00A67487" w:rsidP="00491B1C">
      <w:pPr>
        <w:pStyle w:val="a7"/>
        <w:tabs>
          <w:tab w:val="left" w:pos="4551"/>
        </w:tabs>
        <w:jc w:val="both"/>
        <w:rPr>
          <w:rFonts w:ascii="Arial" w:hAnsi="Arial" w:cs="Arial"/>
          <w:lang w:val="hy-AM"/>
        </w:rPr>
      </w:pPr>
      <w:r w:rsidRPr="00491B1C">
        <w:rPr>
          <w:rFonts w:ascii="Arial" w:hAnsi="Arial" w:cs="Arial"/>
          <w:lang w:val="hy-AM"/>
        </w:rPr>
        <w:lastRenderedPageBreak/>
        <w:t>1921թ</w:t>
      </w:r>
      <w:r w:rsidRPr="00491B1C">
        <w:rPr>
          <w:rFonts w:ascii="Cambria Math" w:hAnsi="Cambria Math" w:cs="Cambria Math"/>
          <w:lang w:val="hy-AM"/>
        </w:rPr>
        <w:t>․</w:t>
      </w:r>
      <w:r w:rsidRPr="00491B1C">
        <w:rPr>
          <w:rFonts w:ascii="Arial" w:hAnsi="Arial" w:cs="Arial"/>
          <w:lang w:val="hy-AM"/>
        </w:rPr>
        <w:t xml:space="preserve"> հունիսի 25-ին հրապարակվեց Անդրկովկասի երեք </w:t>
      </w:r>
      <w:r w:rsidR="00DC2E7E" w:rsidRPr="00491B1C">
        <w:rPr>
          <w:rFonts w:ascii="Arial" w:hAnsi="Arial" w:cs="Arial"/>
          <w:lang w:val="hy-AM"/>
        </w:rPr>
        <w:t>հանրապետությու</w:t>
      </w:r>
      <w:r w:rsidRPr="00491B1C">
        <w:rPr>
          <w:rFonts w:ascii="Arial" w:hAnsi="Arial" w:cs="Arial"/>
          <w:lang w:val="hy-AM"/>
        </w:rPr>
        <w:t xml:space="preserve">նների արտաքին առևտրի </w:t>
      </w:r>
      <w:r w:rsidR="00DC2E7E" w:rsidRPr="00491B1C">
        <w:rPr>
          <w:rFonts w:ascii="Arial" w:hAnsi="Arial" w:cs="Arial"/>
          <w:lang w:val="hy-AM"/>
        </w:rPr>
        <w:t>միավոր</w:t>
      </w:r>
      <w:r w:rsidRPr="00491B1C">
        <w:rPr>
          <w:rFonts w:ascii="Arial" w:hAnsi="Arial" w:cs="Arial"/>
          <w:lang w:val="hy-AM"/>
        </w:rPr>
        <w:t>մ</w:t>
      </w:r>
      <w:r w:rsidR="00DC2E7E" w:rsidRPr="00491B1C">
        <w:rPr>
          <w:rFonts w:ascii="Arial" w:hAnsi="Arial" w:cs="Arial"/>
          <w:lang w:val="hy-AM"/>
        </w:rPr>
        <w:t>ա</w:t>
      </w:r>
      <w:r w:rsidRPr="00491B1C">
        <w:rPr>
          <w:rFonts w:ascii="Arial" w:hAnsi="Arial" w:cs="Arial"/>
          <w:lang w:val="hy-AM"/>
        </w:rPr>
        <w:t xml:space="preserve">ն համաձայնագիրը,որտեղ արտացոլվել էին </w:t>
      </w:r>
      <w:r w:rsidR="00DC2E7E" w:rsidRPr="00491B1C">
        <w:rPr>
          <w:rFonts w:ascii="Arial" w:hAnsi="Arial" w:cs="Arial"/>
          <w:lang w:val="hy-AM"/>
        </w:rPr>
        <w:t>եղբա</w:t>
      </w:r>
      <w:r w:rsidRPr="00491B1C">
        <w:rPr>
          <w:rFonts w:ascii="Arial" w:hAnsi="Arial" w:cs="Arial"/>
          <w:lang w:val="hy-AM"/>
        </w:rPr>
        <w:t xml:space="preserve">յրական այդ </w:t>
      </w:r>
      <w:r w:rsidR="00DC2E7E" w:rsidRPr="00491B1C">
        <w:rPr>
          <w:rFonts w:ascii="Arial" w:hAnsi="Arial" w:cs="Arial"/>
          <w:lang w:val="hy-AM"/>
        </w:rPr>
        <w:t>հանրապետությու</w:t>
      </w:r>
      <w:r w:rsidRPr="00491B1C">
        <w:rPr>
          <w:rFonts w:ascii="Arial" w:hAnsi="Arial" w:cs="Arial"/>
          <w:lang w:val="hy-AM"/>
        </w:rPr>
        <w:t>նների արտաքին շուկաներում միասնաբար հանդես գալու հիմնական սկզբունքները։</w:t>
      </w:r>
    </w:p>
    <w:p w:rsidR="00327340" w:rsidRPr="00491B1C" w:rsidRDefault="00327340"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նոյ</w:t>
      </w:r>
      <w:r w:rsidR="009927FC" w:rsidRPr="00491B1C">
        <w:rPr>
          <w:rFonts w:ascii="Arial" w:hAnsi="Arial" w:cs="Arial"/>
          <w:lang w:val="hy-AM"/>
        </w:rPr>
        <w:t>եմբ</w:t>
      </w:r>
      <w:r w:rsidRPr="00491B1C">
        <w:rPr>
          <w:rFonts w:ascii="Arial" w:hAnsi="Arial" w:cs="Arial"/>
          <w:lang w:val="hy-AM"/>
        </w:rPr>
        <w:t>երի 7</w:t>
      </w:r>
      <w:r w:rsidR="009927FC" w:rsidRPr="00491B1C">
        <w:rPr>
          <w:rFonts w:ascii="Arial" w:hAnsi="Arial" w:cs="Arial"/>
          <w:lang w:val="hy-AM"/>
        </w:rPr>
        <w:t xml:space="preserve"> </w:t>
      </w:r>
      <w:r w:rsidRPr="00491B1C">
        <w:rPr>
          <w:rFonts w:ascii="Arial" w:hAnsi="Arial" w:cs="Arial"/>
          <w:lang w:val="hy-AM"/>
        </w:rPr>
        <w:t xml:space="preserve">ին Թիֆլիսում տեղի ունեցավ Անդրկովկասի երկրային կուսակցական 2-րդ </w:t>
      </w:r>
      <w:r w:rsidR="009927FC" w:rsidRPr="00491B1C">
        <w:rPr>
          <w:rFonts w:ascii="Arial" w:hAnsi="Arial" w:cs="Arial"/>
          <w:lang w:val="hy-AM"/>
        </w:rPr>
        <w:t>խորհրդակցությու</w:t>
      </w:r>
      <w:r w:rsidRPr="00491B1C">
        <w:rPr>
          <w:rFonts w:ascii="Arial" w:hAnsi="Arial" w:cs="Arial"/>
          <w:lang w:val="hy-AM"/>
        </w:rPr>
        <w:t>նը,որտեղ լսվեց Գ</w:t>
      </w:r>
      <w:r w:rsidRPr="00491B1C">
        <w:rPr>
          <w:rFonts w:ascii="Cambria Math" w:hAnsi="Cambria Math" w:cs="Cambria Math"/>
          <w:lang w:val="hy-AM"/>
        </w:rPr>
        <w:t>․</w:t>
      </w: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Օրջոնոկիձեի զեկուցումը ֆեդերացիայի ստեղծման ուղղությամբ Վրաստանում,Ադրբեջանում և Հայաստանում կատարվող աշխատանք</w:t>
      </w:r>
      <w:r w:rsidR="009927FC" w:rsidRPr="00491B1C">
        <w:rPr>
          <w:rFonts w:ascii="Arial" w:hAnsi="Arial" w:cs="Arial"/>
          <w:lang w:val="hy-AM"/>
        </w:rPr>
        <w:t>ն</w:t>
      </w:r>
      <w:r w:rsidRPr="00491B1C">
        <w:rPr>
          <w:rFonts w:ascii="Arial" w:hAnsi="Arial" w:cs="Arial"/>
          <w:lang w:val="hy-AM"/>
        </w:rPr>
        <w:t>երի ընթացքի մասին։</w:t>
      </w:r>
    </w:p>
    <w:p w:rsidR="00327340" w:rsidRPr="00491B1C" w:rsidRDefault="00327340" w:rsidP="00491B1C">
      <w:pPr>
        <w:pStyle w:val="a7"/>
        <w:tabs>
          <w:tab w:val="left" w:pos="4551"/>
        </w:tabs>
        <w:jc w:val="both"/>
        <w:rPr>
          <w:rFonts w:ascii="Arial" w:hAnsi="Arial" w:cs="Arial"/>
          <w:lang w:val="hy-AM"/>
        </w:rPr>
      </w:pPr>
      <w:r w:rsidRPr="00491B1C">
        <w:rPr>
          <w:rFonts w:ascii="Arial" w:hAnsi="Arial" w:cs="Arial"/>
          <w:lang w:val="hy-AM"/>
        </w:rPr>
        <w:t>Անդրկովկասյան Ֆեդերացիայի կազմակերպման անհրաժե</w:t>
      </w:r>
      <w:r w:rsidR="009927FC" w:rsidRPr="00491B1C">
        <w:rPr>
          <w:rFonts w:ascii="Arial" w:hAnsi="Arial" w:cs="Arial"/>
          <w:lang w:val="hy-AM"/>
        </w:rPr>
        <w:t>շտութ</w:t>
      </w:r>
      <w:r w:rsidRPr="00491B1C">
        <w:rPr>
          <w:rFonts w:ascii="Arial" w:hAnsi="Arial" w:cs="Arial"/>
          <w:lang w:val="hy-AM"/>
        </w:rPr>
        <w:t>յ</w:t>
      </w:r>
      <w:r w:rsidR="009927FC" w:rsidRPr="00491B1C">
        <w:rPr>
          <w:rFonts w:ascii="Arial" w:hAnsi="Arial" w:cs="Arial"/>
          <w:lang w:val="hy-AM"/>
        </w:rPr>
        <w:t>ա</w:t>
      </w:r>
      <w:r w:rsidRPr="00491B1C">
        <w:rPr>
          <w:rFonts w:ascii="Arial" w:hAnsi="Arial" w:cs="Arial"/>
          <w:lang w:val="hy-AM"/>
        </w:rPr>
        <w:t>ն մասին Ռկ</w:t>
      </w:r>
      <w:r w:rsidR="009927FC" w:rsidRPr="00491B1C">
        <w:rPr>
          <w:rFonts w:ascii="Arial" w:hAnsi="Arial" w:cs="Arial"/>
          <w:lang w:val="hy-AM"/>
        </w:rPr>
        <w:t>(</w:t>
      </w:r>
      <w:r w:rsidRPr="00491B1C">
        <w:rPr>
          <w:rFonts w:ascii="Arial" w:hAnsi="Arial" w:cs="Arial"/>
          <w:lang w:val="hy-AM"/>
        </w:rPr>
        <w:t>բ</w:t>
      </w:r>
      <w:r w:rsidR="009927FC" w:rsidRPr="00491B1C">
        <w:rPr>
          <w:rFonts w:ascii="Arial" w:hAnsi="Arial" w:cs="Arial"/>
          <w:lang w:val="hy-AM"/>
        </w:rPr>
        <w:t>)</w:t>
      </w:r>
      <w:r w:rsidRPr="00491B1C">
        <w:rPr>
          <w:rFonts w:ascii="Arial" w:hAnsi="Arial" w:cs="Arial"/>
          <w:lang w:val="hy-AM"/>
        </w:rPr>
        <w:t xml:space="preserve">Կ Կենտկոմի կովկասյան բյուրոյի պլենումի վերոհիշյալ բանաձևը նույն թվականի </w:t>
      </w:r>
      <w:r w:rsidR="009927FC" w:rsidRPr="00491B1C">
        <w:rPr>
          <w:rFonts w:ascii="Arial" w:hAnsi="Arial" w:cs="Arial"/>
          <w:lang w:val="hy-AM"/>
        </w:rPr>
        <w:t>նոյեմբերի</w:t>
      </w:r>
      <w:r w:rsidRPr="00491B1C">
        <w:rPr>
          <w:rFonts w:ascii="Arial" w:hAnsi="Arial" w:cs="Arial"/>
          <w:lang w:val="hy-AM"/>
        </w:rPr>
        <w:t xml:space="preserve"> վերջե</w:t>
      </w:r>
      <w:r w:rsidR="009927FC" w:rsidRPr="00491B1C">
        <w:rPr>
          <w:rFonts w:ascii="Arial" w:hAnsi="Arial" w:cs="Arial"/>
          <w:lang w:val="hy-AM"/>
        </w:rPr>
        <w:t>ր</w:t>
      </w:r>
      <w:r w:rsidRPr="00491B1C">
        <w:rPr>
          <w:rFonts w:ascii="Arial" w:hAnsi="Arial" w:cs="Arial"/>
          <w:lang w:val="hy-AM"/>
        </w:rPr>
        <w:t>ին ներկայացվեց ՌԿ</w:t>
      </w:r>
      <w:r w:rsidR="009927FC" w:rsidRPr="00491B1C">
        <w:rPr>
          <w:rFonts w:ascii="Arial" w:hAnsi="Arial" w:cs="Arial"/>
          <w:lang w:val="hy-AM"/>
        </w:rPr>
        <w:t>(</w:t>
      </w:r>
      <w:r w:rsidRPr="00491B1C">
        <w:rPr>
          <w:rFonts w:ascii="Arial" w:hAnsi="Arial" w:cs="Arial"/>
          <w:lang w:val="hy-AM"/>
        </w:rPr>
        <w:t>բ</w:t>
      </w:r>
      <w:r w:rsidR="009927FC" w:rsidRPr="00491B1C">
        <w:rPr>
          <w:rFonts w:ascii="Arial" w:hAnsi="Arial" w:cs="Arial"/>
          <w:lang w:val="hy-AM"/>
        </w:rPr>
        <w:t>)</w:t>
      </w:r>
      <w:r w:rsidRPr="00491B1C">
        <w:rPr>
          <w:rFonts w:ascii="Arial" w:hAnsi="Arial" w:cs="Arial"/>
          <w:lang w:val="hy-AM"/>
        </w:rPr>
        <w:t xml:space="preserve">Կ Կենտկոմի </w:t>
      </w:r>
      <w:r w:rsidR="009927FC" w:rsidRPr="00491B1C">
        <w:rPr>
          <w:rFonts w:ascii="Arial" w:hAnsi="Arial" w:cs="Arial"/>
          <w:lang w:val="hy-AM"/>
        </w:rPr>
        <w:t>հաստատմ</w:t>
      </w:r>
      <w:r w:rsidRPr="00491B1C">
        <w:rPr>
          <w:rFonts w:ascii="Arial" w:hAnsi="Arial" w:cs="Arial"/>
          <w:lang w:val="hy-AM"/>
        </w:rPr>
        <w:t>ա</w:t>
      </w:r>
      <w:r w:rsidR="009927FC" w:rsidRPr="00491B1C">
        <w:rPr>
          <w:rFonts w:ascii="Arial" w:hAnsi="Arial" w:cs="Arial"/>
          <w:lang w:val="hy-AM"/>
        </w:rPr>
        <w:t>ն</w:t>
      </w:r>
      <w:r w:rsidRPr="00491B1C">
        <w:rPr>
          <w:rFonts w:ascii="Arial" w:hAnsi="Arial" w:cs="Arial"/>
          <w:lang w:val="hy-AM"/>
        </w:rPr>
        <w:t>ը։Վ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 xml:space="preserve">Լենինը ծանոթանալով այդ որոշմանը,Կենտկոմի </w:t>
      </w:r>
      <w:r w:rsidR="009927FC" w:rsidRPr="00491B1C">
        <w:rPr>
          <w:rFonts w:ascii="Arial" w:hAnsi="Arial" w:cs="Arial"/>
          <w:lang w:val="hy-AM"/>
        </w:rPr>
        <w:t xml:space="preserve">քաղբյուրոյի </w:t>
      </w:r>
      <w:r w:rsidRPr="00491B1C">
        <w:rPr>
          <w:rFonts w:ascii="Arial" w:hAnsi="Arial" w:cs="Arial"/>
          <w:lang w:val="hy-AM"/>
        </w:rPr>
        <w:t xml:space="preserve"> </w:t>
      </w:r>
      <w:r w:rsidR="009927FC" w:rsidRPr="00491B1C">
        <w:rPr>
          <w:rFonts w:ascii="Arial" w:hAnsi="Arial" w:cs="Arial"/>
          <w:lang w:val="hy-AM"/>
        </w:rPr>
        <w:t>հաստատմ</w:t>
      </w:r>
      <w:r w:rsidRPr="00491B1C">
        <w:rPr>
          <w:rFonts w:ascii="Arial" w:hAnsi="Arial" w:cs="Arial"/>
          <w:lang w:val="hy-AM"/>
        </w:rPr>
        <w:t>ա</w:t>
      </w:r>
      <w:r w:rsidR="009927FC" w:rsidRPr="00491B1C">
        <w:rPr>
          <w:rFonts w:ascii="Arial" w:hAnsi="Arial" w:cs="Arial"/>
          <w:lang w:val="hy-AM"/>
        </w:rPr>
        <w:t>ն</w:t>
      </w:r>
      <w:r w:rsidRPr="00491B1C">
        <w:rPr>
          <w:rFonts w:ascii="Arial" w:hAnsi="Arial" w:cs="Arial"/>
          <w:lang w:val="hy-AM"/>
        </w:rPr>
        <w:t xml:space="preserve">ը ներկայացնելու նպատակով </w:t>
      </w:r>
      <w:r w:rsidR="00AE01AD" w:rsidRPr="00491B1C">
        <w:rPr>
          <w:rFonts w:ascii="Arial" w:hAnsi="Arial" w:cs="Arial"/>
          <w:lang w:val="hy-AM"/>
        </w:rPr>
        <w:t>նոյեմ</w:t>
      </w:r>
      <w:r w:rsidRPr="00491B1C">
        <w:rPr>
          <w:rFonts w:ascii="Arial" w:hAnsi="Arial" w:cs="Arial"/>
          <w:lang w:val="hy-AM"/>
        </w:rPr>
        <w:t xml:space="preserve">բերի 9-ին կազմում է </w:t>
      </w:r>
      <w:r w:rsidR="00AE01AD" w:rsidRPr="00491B1C">
        <w:rPr>
          <w:rFonts w:ascii="Arial" w:hAnsi="Arial" w:cs="Arial"/>
          <w:lang w:val="hy-AM"/>
        </w:rPr>
        <w:t>Անդկ</w:t>
      </w:r>
      <w:r w:rsidRPr="00491B1C">
        <w:rPr>
          <w:rFonts w:ascii="Arial" w:hAnsi="Arial" w:cs="Arial"/>
          <w:lang w:val="hy-AM"/>
        </w:rPr>
        <w:t xml:space="preserve">ովկասյան </w:t>
      </w:r>
      <w:r w:rsidR="009927FC" w:rsidRPr="00491B1C">
        <w:rPr>
          <w:rFonts w:ascii="Arial" w:hAnsi="Arial" w:cs="Arial"/>
          <w:lang w:val="hy-AM"/>
        </w:rPr>
        <w:t>Հանրապետությու</w:t>
      </w:r>
      <w:r w:rsidRPr="00491B1C">
        <w:rPr>
          <w:rFonts w:ascii="Arial" w:hAnsi="Arial" w:cs="Arial"/>
          <w:lang w:val="hy-AM"/>
        </w:rPr>
        <w:t>նների Ֆեդերացիա կազմակերպելու վերաբերյալ առաջարկի մասին։</w:t>
      </w:r>
    </w:p>
    <w:p w:rsidR="00327340" w:rsidRPr="00491B1C" w:rsidRDefault="00AB23C4" w:rsidP="00491B1C">
      <w:pPr>
        <w:pStyle w:val="a7"/>
        <w:tabs>
          <w:tab w:val="left" w:pos="4551"/>
        </w:tabs>
        <w:jc w:val="both"/>
        <w:rPr>
          <w:rFonts w:ascii="Arial" w:hAnsi="Arial" w:cs="Arial"/>
          <w:lang w:val="hy-AM"/>
        </w:rPr>
      </w:pPr>
      <w:r w:rsidRPr="00491B1C">
        <w:rPr>
          <w:rFonts w:ascii="Arial" w:hAnsi="Arial" w:cs="Arial"/>
          <w:lang w:val="hy-AM"/>
        </w:rPr>
        <w:t>1922թ</w:t>
      </w:r>
      <w:r w:rsidRPr="00491B1C">
        <w:rPr>
          <w:rFonts w:ascii="Cambria Math" w:hAnsi="Cambria Math" w:cs="Cambria Math"/>
          <w:lang w:val="hy-AM"/>
        </w:rPr>
        <w:t>․</w:t>
      </w:r>
      <w:r w:rsidRPr="00491B1C">
        <w:rPr>
          <w:rFonts w:ascii="Arial" w:hAnsi="Arial" w:cs="Arial"/>
          <w:lang w:val="hy-AM"/>
        </w:rPr>
        <w:t xml:space="preserve"> մարտի 12-ին գումարվում է Ադրբեջանի,Հայաստանի և Վրաստանի Սովետական </w:t>
      </w:r>
      <w:r w:rsidR="009927FC" w:rsidRPr="00491B1C">
        <w:rPr>
          <w:rFonts w:ascii="Arial" w:hAnsi="Arial" w:cs="Arial"/>
          <w:lang w:val="hy-AM"/>
        </w:rPr>
        <w:t>Հանրապետությու</w:t>
      </w:r>
      <w:r w:rsidRPr="00491B1C">
        <w:rPr>
          <w:rFonts w:ascii="Arial" w:hAnsi="Arial" w:cs="Arial"/>
          <w:lang w:val="hy-AM"/>
        </w:rPr>
        <w:t xml:space="preserve">նների Կենտրոնական </w:t>
      </w:r>
      <w:r w:rsidR="009927FC" w:rsidRPr="00491B1C">
        <w:rPr>
          <w:rFonts w:ascii="Arial" w:hAnsi="Arial" w:cs="Arial"/>
          <w:lang w:val="hy-AM"/>
        </w:rPr>
        <w:t>գործ</w:t>
      </w:r>
      <w:r w:rsidRPr="00491B1C">
        <w:rPr>
          <w:rFonts w:ascii="Arial" w:hAnsi="Arial" w:cs="Arial"/>
          <w:lang w:val="hy-AM"/>
        </w:rPr>
        <w:t xml:space="preserve">ադիր կոմիտեների լիազոր կոնֆերանսը,որը համագործակցության պայմանագիր է կնքում այդ երեք </w:t>
      </w:r>
      <w:r w:rsidR="009927FC" w:rsidRPr="00491B1C">
        <w:rPr>
          <w:rFonts w:ascii="Arial" w:hAnsi="Arial" w:cs="Arial"/>
          <w:lang w:val="hy-AM"/>
        </w:rPr>
        <w:t>հանրապետությու</w:t>
      </w:r>
      <w:r w:rsidRPr="00491B1C">
        <w:rPr>
          <w:rFonts w:ascii="Arial" w:hAnsi="Arial" w:cs="Arial"/>
          <w:lang w:val="hy-AM"/>
        </w:rPr>
        <w:t xml:space="preserve">նների քաղաքական,տնտեսական ու ռազմական սերտ դաշինքի մասին։Կազմակերպվում է  Ադրբեջանի,Վրաստանի և </w:t>
      </w:r>
      <w:r w:rsidR="009927FC" w:rsidRPr="00491B1C">
        <w:rPr>
          <w:rFonts w:ascii="Arial" w:hAnsi="Arial" w:cs="Arial"/>
          <w:lang w:val="hy-AM"/>
        </w:rPr>
        <w:t>Հայաս</w:t>
      </w:r>
      <w:r w:rsidRPr="00491B1C">
        <w:rPr>
          <w:rFonts w:ascii="Arial" w:hAnsi="Arial" w:cs="Arial"/>
          <w:lang w:val="hy-AM"/>
        </w:rPr>
        <w:t>տ</w:t>
      </w:r>
      <w:r w:rsidR="009927FC" w:rsidRPr="00491B1C">
        <w:rPr>
          <w:rFonts w:ascii="Arial" w:hAnsi="Arial" w:cs="Arial"/>
          <w:lang w:val="hy-AM"/>
        </w:rPr>
        <w:t>ա</w:t>
      </w:r>
      <w:r w:rsidRPr="00491B1C">
        <w:rPr>
          <w:rFonts w:ascii="Arial" w:hAnsi="Arial" w:cs="Arial"/>
          <w:lang w:val="hy-AM"/>
        </w:rPr>
        <w:t xml:space="preserve">նի պետական միությունը։Առաջին </w:t>
      </w:r>
      <w:r w:rsidR="009927FC" w:rsidRPr="00491B1C">
        <w:rPr>
          <w:rFonts w:ascii="Arial" w:hAnsi="Arial" w:cs="Arial"/>
          <w:lang w:val="hy-AM"/>
        </w:rPr>
        <w:t>շր</w:t>
      </w:r>
      <w:r w:rsidRPr="00491B1C">
        <w:rPr>
          <w:rFonts w:ascii="Arial" w:hAnsi="Arial" w:cs="Arial"/>
          <w:lang w:val="hy-AM"/>
        </w:rPr>
        <w:t>ջ</w:t>
      </w:r>
      <w:r w:rsidR="009927FC" w:rsidRPr="00491B1C">
        <w:rPr>
          <w:rFonts w:ascii="Arial" w:hAnsi="Arial" w:cs="Arial"/>
          <w:lang w:val="hy-AM"/>
        </w:rPr>
        <w:t>ա</w:t>
      </w:r>
      <w:r w:rsidRPr="00491B1C">
        <w:rPr>
          <w:rFonts w:ascii="Arial" w:hAnsi="Arial" w:cs="Arial"/>
          <w:lang w:val="hy-AM"/>
        </w:rPr>
        <w:t xml:space="preserve">նում այն </w:t>
      </w:r>
      <w:r w:rsidR="009927FC" w:rsidRPr="00491B1C">
        <w:rPr>
          <w:rFonts w:ascii="Arial" w:hAnsi="Arial" w:cs="Arial"/>
          <w:lang w:val="hy-AM"/>
        </w:rPr>
        <w:t>կո</w:t>
      </w:r>
      <w:r w:rsidRPr="00491B1C">
        <w:rPr>
          <w:rFonts w:ascii="Arial" w:hAnsi="Arial" w:cs="Arial"/>
          <w:lang w:val="hy-AM"/>
        </w:rPr>
        <w:t xml:space="preserve">չվում էր Անդրկովկասյան </w:t>
      </w:r>
      <w:r w:rsidR="009927FC" w:rsidRPr="00491B1C">
        <w:rPr>
          <w:rFonts w:ascii="Arial" w:hAnsi="Arial" w:cs="Arial"/>
          <w:lang w:val="hy-AM"/>
        </w:rPr>
        <w:t>Սովետ</w:t>
      </w:r>
      <w:r w:rsidRPr="00491B1C">
        <w:rPr>
          <w:rFonts w:ascii="Arial" w:hAnsi="Arial" w:cs="Arial"/>
          <w:lang w:val="hy-AM"/>
        </w:rPr>
        <w:t>ակ</w:t>
      </w:r>
      <w:r w:rsidR="009927FC" w:rsidRPr="00491B1C">
        <w:rPr>
          <w:rFonts w:ascii="Arial" w:hAnsi="Arial" w:cs="Arial"/>
          <w:lang w:val="hy-AM"/>
        </w:rPr>
        <w:t>ա</w:t>
      </w:r>
      <w:r w:rsidRPr="00491B1C">
        <w:rPr>
          <w:rFonts w:ascii="Arial" w:hAnsi="Arial" w:cs="Arial"/>
          <w:lang w:val="hy-AM"/>
        </w:rPr>
        <w:t xml:space="preserve">ն </w:t>
      </w:r>
      <w:r w:rsidR="009927FC" w:rsidRPr="00491B1C">
        <w:rPr>
          <w:rFonts w:ascii="Arial" w:hAnsi="Arial" w:cs="Arial"/>
          <w:lang w:val="hy-AM"/>
        </w:rPr>
        <w:t>Սոց</w:t>
      </w:r>
      <w:r w:rsidRPr="00491B1C">
        <w:rPr>
          <w:rFonts w:ascii="Arial" w:hAnsi="Arial" w:cs="Arial"/>
          <w:lang w:val="hy-AM"/>
        </w:rPr>
        <w:t>իա</w:t>
      </w:r>
      <w:r w:rsidR="009927FC" w:rsidRPr="00491B1C">
        <w:rPr>
          <w:rFonts w:ascii="Arial" w:hAnsi="Arial" w:cs="Arial"/>
          <w:lang w:val="hy-AM"/>
        </w:rPr>
        <w:t>լիստ</w:t>
      </w:r>
      <w:r w:rsidRPr="00491B1C">
        <w:rPr>
          <w:rFonts w:ascii="Arial" w:hAnsi="Arial" w:cs="Arial"/>
          <w:lang w:val="hy-AM"/>
        </w:rPr>
        <w:t>ակ</w:t>
      </w:r>
      <w:r w:rsidR="009927FC" w:rsidRPr="00491B1C">
        <w:rPr>
          <w:rFonts w:ascii="Arial" w:hAnsi="Arial" w:cs="Arial"/>
          <w:lang w:val="hy-AM"/>
        </w:rPr>
        <w:t>ա</w:t>
      </w:r>
      <w:r w:rsidRPr="00491B1C">
        <w:rPr>
          <w:rFonts w:ascii="Arial" w:hAnsi="Arial" w:cs="Arial"/>
          <w:lang w:val="hy-AM"/>
        </w:rPr>
        <w:t xml:space="preserve">ն </w:t>
      </w:r>
      <w:r w:rsidR="009927FC" w:rsidRPr="00491B1C">
        <w:rPr>
          <w:rFonts w:ascii="Arial" w:hAnsi="Arial" w:cs="Arial"/>
          <w:lang w:val="hy-AM"/>
        </w:rPr>
        <w:t>Հանրապետությու</w:t>
      </w:r>
      <w:r w:rsidRPr="00491B1C">
        <w:rPr>
          <w:rFonts w:ascii="Arial" w:hAnsi="Arial" w:cs="Arial"/>
          <w:lang w:val="hy-AM"/>
        </w:rPr>
        <w:t xml:space="preserve">նների Ֆեդերատիվ </w:t>
      </w:r>
      <w:r w:rsidR="009927FC" w:rsidRPr="00491B1C">
        <w:rPr>
          <w:rFonts w:ascii="Arial" w:hAnsi="Arial" w:cs="Arial"/>
          <w:lang w:val="hy-AM"/>
        </w:rPr>
        <w:t>Միությու</w:t>
      </w:r>
      <w:r w:rsidRPr="00491B1C">
        <w:rPr>
          <w:rFonts w:ascii="Arial" w:hAnsi="Arial" w:cs="Arial"/>
          <w:lang w:val="hy-AM"/>
        </w:rPr>
        <w:t>ն։</w:t>
      </w:r>
    </w:p>
    <w:p w:rsidR="00AB23C4" w:rsidRPr="00491B1C" w:rsidRDefault="00AB23C4" w:rsidP="00491B1C">
      <w:pPr>
        <w:pStyle w:val="a7"/>
        <w:tabs>
          <w:tab w:val="left" w:pos="4551"/>
        </w:tabs>
        <w:jc w:val="both"/>
        <w:rPr>
          <w:rFonts w:ascii="Arial" w:hAnsi="Arial" w:cs="Arial"/>
          <w:lang w:val="hy-AM"/>
        </w:rPr>
      </w:pPr>
      <w:r w:rsidRPr="00491B1C">
        <w:rPr>
          <w:rFonts w:ascii="Arial" w:hAnsi="Arial" w:cs="Arial"/>
          <w:lang w:val="hy-AM"/>
        </w:rPr>
        <w:t xml:space="preserve">Վերացվեցին մաքսատները մի կողմից Անդրկովկասի սովետական </w:t>
      </w:r>
      <w:r w:rsidR="009927FC" w:rsidRPr="00491B1C">
        <w:rPr>
          <w:rFonts w:ascii="Arial" w:hAnsi="Arial" w:cs="Arial"/>
          <w:lang w:val="hy-AM"/>
        </w:rPr>
        <w:t>հանրապետությու</w:t>
      </w:r>
      <w:r w:rsidRPr="00491B1C">
        <w:rPr>
          <w:rFonts w:ascii="Arial" w:hAnsi="Arial" w:cs="Arial"/>
          <w:lang w:val="hy-AM"/>
        </w:rPr>
        <w:t xml:space="preserve">նների,մյուս կողմից՝Անդրկովկասի ու Սովետական Ռուսաստանի միջև։Միավորվեց </w:t>
      </w:r>
      <w:r w:rsidR="004D5995" w:rsidRPr="00491B1C">
        <w:rPr>
          <w:rFonts w:ascii="Arial" w:hAnsi="Arial" w:cs="Arial"/>
          <w:lang w:val="hy-AM"/>
        </w:rPr>
        <w:t>երկ</w:t>
      </w:r>
      <w:r w:rsidRPr="00491B1C">
        <w:rPr>
          <w:rFonts w:ascii="Arial" w:hAnsi="Arial" w:cs="Arial"/>
          <w:lang w:val="hy-AM"/>
        </w:rPr>
        <w:t xml:space="preserve">րամասի փոստի և հեռագրի </w:t>
      </w:r>
      <w:r w:rsidR="004D5995" w:rsidRPr="00491B1C">
        <w:rPr>
          <w:rFonts w:ascii="Arial" w:hAnsi="Arial" w:cs="Arial"/>
          <w:lang w:val="hy-AM"/>
        </w:rPr>
        <w:t>գործը։Կա</w:t>
      </w:r>
      <w:r w:rsidRPr="00491B1C">
        <w:rPr>
          <w:rFonts w:ascii="Arial" w:hAnsi="Arial" w:cs="Arial"/>
          <w:lang w:val="hy-AM"/>
        </w:rPr>
        <w:t>զ</w:t>
      </w:r>
      <w:r w:rsidR="004D5995" w:rsidRPr="00491B1C">
        <w:rPr>
          <w:rFonts w:ascii="Arial" w:hAnsi="Arial" w:cs="Arial"/>
          <w:lang w:val="hy-AM"/>
        </w:rPr>
        <w:t>մ</w:t>
      </w:r>
      <w:r w:rsidRPr="00491B1C">
        <w:rPr>
          <w:rFonts w:ascii="Arial" w:hAnsi="Arial" w:cs="Arial"/>
          <w:lang w:val="hy-AM"/>
        </w:rPr>
        <w:t>ակերպվեցին Անդրկովկասի Ֆեդերացիայի արտակարգ հանձնաժողով,բանվորա-գյուղացիական տես</w:t>
      </w:r>
      <w:r w:rsidR="004D5995" w:rsidRPr="00491B1C">
        <w:rPr>
          <w:rFonts w:ascii="Arial" w:hAnsi="Arial" w:cs="Arial"/>
          <w:lang w:val="hy-AM"/>
        </w:rPr>
        <w:t>չությու</w:t>
      </w:r>
      <w:r w:rsidRPr="00491B1C">
        <w:rPr>
          <w:rFonts w:ascii="Arial" w:hAnsi="Arial" w:cs="Arial"/>
          <w:lang w:val="hy-AM"/>
        </w:rPr>
        <w:t>ն,</w:t>
      </w:r>
      <w:r w:rsidR="004D5995" w:rsidRPr="00491B1C">
        <w:rPr>
          <w:rFonts w:ascii="Arial" w:hAnsi="Arial" w:cs="Arial"/>
          <w:lang w:val="hy-AM"/>
        </w:rPr>
        <w:t>ռազ</w:t>
      </w:r>
      <w:r w:rsidRPr="00491B1C">
        <w:rPr>
          <w:rFonts w:ascii="Arial" w:hAnsi="Arial" w:cs="Arial"/>
          <w:lang w:val="hy-AM"/>
        </w:rPr>
        <w:t>մ</w:t>
      </w:r>
      <w:r w:rsidR="004D5995" w:rsidRPr="00491B1C">
        <w:rPr>
          <w:rFonts w:ascii="Arial" w:hAnsi="Arial" w:cs="Arial"/>
          <w:lang w:val="hy-AM"/>
        </w:rPr>
        <w:t>ա</w:t>
      </w:r>
      <w:r w:rsidRPr="00491B1C">
        <w:rPr>
          <w:rFonts w:ascii="Arial" w:hAnsi="Arial" w:cs="Arial"/>
          <w:lang w:val="hy-AM"/>
        </w:rPr>
        <w:t>-ծովային գործերի,աշխատանքի ժողովրդական կոմիսարի</w:t>
      </w:r>
      <w:r w:rsidR="004D5995" w:rsidRPr="00491B1C">
        <w:rPr>
          <w:rFonts w:ascii="Arial" w:hAnsi="Arial" w:cs="Arial"/>
          <w:lang w:val="hy-AM"/>
        </w:rPr>
        <w:t>ատ</w:t>
      </w:r>
      <w:r w:rsidRPr="00491B1C">
        <w:rPr>
          <w:rFonts w:ascii="Arial" w:hAnsi="Arial" w:cs="Arial"/>
          <w:lang w:val="hy-AM"/>
        </w:rPr>
        <w:t xml:space="preserve">ներ։Գործնական լուրջ </w:t>
      </w:r>
      <w:r w:rsidR="004D5995" w:rsidRPr="00491B1C">
        <w:rPr>
          <w:rFonts w:ascii="Arial" w:hAnsi="Arial" w:cs="Arial"/>
          <w:lang w:val="hy-AM"/>
        </w:rPr>
        <w:t>քայլ</w:t>
      </w:r>
      <w:r w:rsidRPr="00491B1C">
        <w:rPr>
          <w:rFonts w:ascii="Arial" w:hAnsi="Arial" w:cs="Arial"/>
          <w:lang w:val="hy-AM"/>
        </w:rPr>
        <w:t xml:space="preserve">եր կատարվեցին անդրկովկասյան միասնական դրամ </w:t>
      </w:r>
      <w:r w:rsidR="004D5995" w:rsidRPr="00491B1C">
        <w:rPr>
          <w:rFonts w:ascii="Arial" w:hAnsi="Arial" w:cs="Arial"/>
          <w:lang w:val="hy-AM"/>
        </w:rPr>
        <w:t>ստեղ</w:t>
      </w:r>
      <w:r w:rsidRPr="00491B1C">
        <w:rPr>
          <w:rFonts w:ascii="Arial" w:hAnsi="Arial" w:cs="Arial"/>
          <w:lang w:val="hy-AM"/>
        </w:rPr>
        <w:t xml:space="preserve">ծելու,երեք </w:t>
      </w:r>
      <w:r w:rsidR="004D5995" w:rsidRPr="00491B1C">
        <w:rPr>
          <w:rFonts w:ascii="Arial" w:hAnsi="Arial" w:cs="Arial"/>
          <w:lang w:val="hy-AM"/>
        </w:rPr>
        <w:t>հանրապետությու</w:t>
      </w:r>
      <w:r w:rsidRPr="00491B1C">
        <w:rPr>
          <w:rFonts w:ascii="Arial" w:hAnsi="Arial" w:cs="Arial"/>
          <w:lang w:val="hy-AM"/>
        </w:rPr>
        <w:t xml:space="preserve">նների ֆինանսական կապերը ամրապնդելու </w:t>
      </w:r>
      <w:r w:rsidR="004D5995" w:rsidRPr="00491B1C">
        <w:rPr>
          <w:rFonts w:ascii="Arial" w:hAnsi="Arial" w:cs="Arial"/>
          <w:lang w:val="hy-AM"/>
        </w:rPr>
        <w:t>ուղղութ</w:t>
      </w:r>
      <w:r w:rsidRPr="00491B1C">
        <w:rPr>
          <w:rFonts w:ascii="Arial" w:hAnsi="Arial" w:cs="Arial"/>
          <w:lang w:val="hy-AM"/>
        </w:rPr>
        <w:t>յ</w:t>
      </w:r>
      <w:r w:rsidR="004D5995" w:rsidRPr="00491B1C">
        <w:rPr>
          <w:rFonts w:ascii="Arial" w:hAnsi="Arial" w:cs="Arial"/>
          <w:lang w:val="hy-AM"/>
        </w:rPr>
        <w:t>ա</w:t>
      </w:r>
      <w:r w:rsidRPr="00491B1C">
        <w:rPr>
          <w:rFonts w:ascii="Arial" w:hAnsi="Arial" w:cs="Arial"/>
          <w:lang w:val="hy-AM"/>
        </w:rPr>
        <w:t>մբ։</w:t>
      </w:r>
    </w:p>
    <w:p w:rsidR="00AB23C4" w:rsidRPr="00491B1C" w:rsidRDefault="00AB23C4" w:rsidP="00491B1C">
      <w:pPr>
        <w:pStyle w:val="a7"/>
        <w:tabs>
          <w:tab w:val="left" w:pos="4551"/>
        </w:tabs>
        <w:jc w:val="both"/>
        <w:rPr>
          <w:rFonts w:ascii="Arial" w:hAnsi="Arial" w:cs="Arial"/>
          <w:lang w:val="hy-AM"/>
        </w:rPr>
      </w:pPr>
      <w:r w:rsidRPr="00491B1C">
        <w:rPr>
          <w:rFonts w:ascii="Arial" w:hAnsi="Arial" w:cs="Arial"/>
          <w:lang w:val="hy-AM"/>
        </w:rPr>
        <w:t>Այդ որոշման հիման վրա 1922թ</w:t>
      </w:r>
      <w:r w:rsidRPr="00491B1C">
        <w:rPr>
          <w:rFonts w:ascii="Cambria Math" w:hAnsi="Cambria Math" w:cs="Cambria Math"/>
          <w:lang w:val="hy-AM"/>
        </w:rPr>
        <w:t>․</w:t>
      </w:r>
      <w:r w:rsidRPr="00491B1C">
        <w:rPr>
          <w:rFonts w:ascii="Arial" w:hAnsi="Arial" w:cs="Arial"/>
          <w:lang w:val="hy-AM"/>
        </w:rPr>
        <w:t xml:space="preserve"> դեկտեմբերի 10-13-ը Բաքվում տեղի ունեցավ բանվորների,գյուղացիներ և </w:t>
      </w:r>
      <w:r w:rsidR="004D5995" w:rsidRPr="00491B1C">
        <w:rPr>
          <w:rFonts w:ascii="Arial" w:hAnsi="Arial" w:cs="Arial"/>
          <w:lang w:val="hy-AM"/>
        </w:rPr>
        <w:t>կարմիրբանակայ</w:t>
      </w:r>
      <w:r w:rsidRPr="00491B1C">
        <w:rPr>
          <w:rFonts w:ascii="Arial" w:hAnsi="Arial" w:cs="Arial"/>
          <w:lang w:val="hy-AM"/>
        </w:rPr>
        <w:t>ինների դեպուտա</w:t>
      </w:r>
      <w:r w:rsidR="004D5995" w:rsidRPr="00491B1C">
        <w:rPr>
          <w:rFonts w:ascii="Arial" w:hAnsi="Arial" w:cs="Arial"/>
          <w:lang w:val="hy-AM"/>
        </w:rPr>
        <w:t>տ</w:t>
      </w:r>
      <w:r w:rsidRPr="00491B1C">
        <w:rPr>
          <w:rFonts w:ascii="Arial" w:hAnsi="Arial" w:cs="Arial"/>
          <w:lang w:val="hy-AM"/>
        </w:rPr>
        <w:t>ների սովետների անդրկովկասյան առաջին  համագումարը,</w:t>
      </w:r>
      <w:r w:rsidR="004D5995" w:rsidRPr="00491B1C">
        <w:rPr>
          <w:rFonts w:ascii="Arial" w:hAnsi="Arial" w:cs="Arial"/>
          <w:lang w:val="hy-AM"/>
        </w:rPr>
        <w:t>որը</w:t>
      </w:r>
      <w:r w:rsidRPr="00491B1C">
        <w:rPr>
          <w:rFonts w:ascii="Arial" w:hAnsi="Arial" w:cs="Arial"/>
          <w:lang w:val="hy-AM"/>
        </w:rPr>
        <w:t xml:space="preserve"> նույնպես լիակատար </w:t>
      </w:r>
      <w:r w:rsidR="004D5995" w:rsidRPr="00491B1C">
        <w:rPr>
          <w:rFonts w:ascii="Arial" w:hAnsi="Arial" w:cs="Arial"/>
          <w:lang w:val="hy-AM"/>
        </w:rPr>
        <w:t>հավանությու</w:t>
      </w:r>
      <w:r w:rsidRPr="00491B1C">
        <w:rPr>
          <w:rFonts w:ascii="Arial" w:hAnsi="Arial" w:cs="Arial"/>
          <w:lang w:val="hy-AM"/>
        </w:rPr>
        <w:t>ն տվեց միութենական սովետի գործունեությանը։</w:t>
      </w:r>
    </w:p>
    <w:p w:rsidR="003A1985" w:rsidRPr="00491B1C" w:rsidRDefault="003A1985" w:rsidP="00491B1C">
      <w:pPr>
        <w:pStyle w:val="a7"/>
        <w:tabs>
          <w:tab w:val="left" w:pos="4551"/>
        </w:tabs>
        <w:jc w:val="both"/>
        <w:rPr>
          <w:rFonts w:ascii="Arial" w:hAnsi="Arial" w:cs="Arial"/>
          <w:lang w:val="hy-AM"/>
        </w:rPr>
      </w:pPr>
      <w:r w:rsidRPr="00491B1C">
        <w:rPr>
          <w:rFonts w:ascii="Arial" w:hAnsi="Arial" w:cs="Arial"/>
          <w:lang w:val="hy-AM"/>
        </w:rPr>
        <w:t xml:space="preserve">Համագումարն ընտրեց Անդրֆեդերացիայի գերագույն </w:t>
      </w:r>
      <w:r w:rsidR="004D5995" w:rsidRPr="00491B1C">
        <w:rPr>
          <w:rFonts w:ascii="Arial" w:hAnsi="Arial" w:cs="Arial"/>
          <w:lang w:val="hy-AM"/>
        </w:rPr>
        <w:t>օր</w:t>
      </w:r>
      <w:r w:rsidRPr="00491B1C">
        <w:rPr>
          <w:rFonts w:ascii="Arial" w:hAnsi="Arial" w:cs="Arial"/>
          <w:lang w:val="hy-AM"/>
        </w:rPr>
        <w:t>գ</w:t>
      </w:r>
      <w:r w:rsidR="004D5995" w:rsidRPr="00491B1C">
        <w:rPr>
          <w:rFonts w:ascii="Arial" w:hAnsi="Arial" w:cs="Arial"/>
          <w:lang w:val="hy-AM"/>
        </w:rPr>
        <w:t>ա</w:t>
      </w:r>
      <w:r w:rsidRPr="00491B1C">
        <w:rPr>
          <w:rFonts w:ascii="Arial" w:hAnsi="Arial" w:cs="Arial"/>
          <w:lang w:val="hy-AM"/>
        </w:rPr>
        <w:t xml:space="preserve">ն՝Անդրկովկասյան </w:t>
      </w:r>
      <w:r w:rsidR="004D5995" w:rsidRPr="00491B1C">
        <w:rPr>
          <w:rFonts w:ascii="Arial" w:hAnsi="Arial" w:cs="Arial"/>
          <w:lang w:val="hy-AM"/>
        </w:rPr>
        <w:t>Կենտգործկ</w:t>
      </w:r>
      <w:r w:rsidRPr="00491B1C">
        <w:rPr>
          <w:rFonts w:ascii="Arial" w:hAnsi="Arial" w:cs="Arial"/>
          <w:lang w:val="hy-AM"/>
        </w:rPr>
        <w:t xml:space="preserve">ոմ,որը պետք է </w:t>
      </w:r>
      <w:r w:rsidR="004D5995" w:rsidRPr="00491B1C">
        <w:rPr>
          <w:rFonts w:ascii="Arial" w:hAnsi="Arial" w:cs="Arial"/>
          <w:lang w:val="hy-AM"/>
        </w:rPr>
        <w:t>ղ</w:t>
      </w:r>
      <w:r w:rsidRPr="00491B1C">
        <w:rPr>
          <w:rFonts w:ascii="Arial" w:hAnsi="Arial" w:cs="Arial"/>
          <w:lang w:val="hy-AM"/>
        </w:rPr>
        <w:t>եկավարեր ֆեդերացիայի աշխատա</w:t>
      </w:r>
      <w:r w:rsidR="004D5995" w:rsidRPr="00491B1C">
        <w:rPr>
          <w:rFonts w:ascii="Arial" w:hAnsi="Arial" w:cs="Arial"/>
          <w:lang w:val="hy-AM"/>
        </w:rPr>
        <w:t>ն</w:t>
      </w:r>
      <w:r w:rsidRPr="00491B1C">
        <w:rPr>
          <w:rFonts w:ascii="Arial" w:hAnsi="Arial" w:cs="Arial"/>
          <w:lang w:val="hy-AM"/>
        </w:rPr>
        <w:t xml:space="preserve">քները անդրկովկասյան </w:t>
      </w:r>
      <w:r w:rsidR="004D5995" w:rsidRPr="00491B1C">
        <w:rPr>
          <w:rFonts w:ascii="Arial" w:hAnsi="Arial" w:cs="Arial"/>
          <w:lang w:val="hy-AM"/>
        </w:rPr>
        <w:t>սո</w:t>
      </w:r>
      <w:r w:rsidRPr="00491B1C">
        <w:rPr>
          <w:rFonts w:ascii="Arial" w:hAnsi="Arial" w:cs="Arial"/>
          <w:lang w:val="hy-AM"/>
        </w:rPr>
        <w:t>վետների համագումարների միջև ընկած ժամանակամիջոցում։Հ</w:t>
      </w:r>
      <w:r w:rsidR="004D5995" w:rsidRPr="00491B1C">
        <w:rPr>
          <w:rFonts w:ascii="Arial" w:hAnsi="Arial" w:cs="Arial"/>
          <w:lang w:val="hy-AM"/>
        </w:rPr>
        <w:t>ա</w:t>
      </w:r>
      <w:r w:rsidRPr="00491B1C">
        <w:rPr>
          <w:rFonts w:ascii="Arial" w:hAnsi="Arial" w:cs="Arial"/>
          <w:lang w:val="hy-AM"/>
        </w:rPr>
        <w:t>մագումարն ը</w:t>
      </w:r>
      <w:r w:rsidR="004D5995" w:rsidRPr="00491B1C">
        <w:rPr>
          <w:rFonts w:ascii="Arial" w:hAnsi="Arial" w:cs="Arial"/>
          <w:lang w:val="hy-AM"/>
        </w:rPr>
        <w:t>ն</w:t>
      </w:r>
      <w:r w:rsidRPr="00491B1C">
        <w:rPr>
          <w:rFonts w:ascii="Arial" w:hAnsi="Arial" w:cs="Arial"/>
          <w:lang w:val="hy-AM"/>
        </w:rPr>
        <w:t xml:space="preserve">տրեց նաև </w:t>
      </w:r>
      <w:r w:rsidR="004D5995" w:rsidRPr="00491B1C">
        <w:rPr>
          <w:rFonts w:ascii="Arial" w:hAnsi="Arial" w:cs="Arial"/>
          <w:lang w:val="hy-AM"/>
        </w:rPr>
        <w:t>Սովետ</w:t>
      </w:r>
      <w:r w:rsidRPr="00491B1C">
        <w:rPr>
          <w:rFonts w:ascii="Arial" w:hAnsi="Arial" w:cs="Arial"/>
          <w:lang w:val="hy-AM"/>
        </w:rPr>
        <w:t xml:space="preserve">ների </w:t>
      </w:r>
      <w:r w:rsidR="004D5995" w:rsidRPr="00491B1C">
        <w:rPr>
          <w:rFonts w:ascii="Arial" w:hAnsi="Arial" w:cs="Arial"/>
          <w:lang w:val="hy-AM"/>
        </w:rPr>
        <w:t>համամիութենա</w:t>
      </w:r>
      <w:r w:rsidRPr="00491B1C">
        <w:rPr>
          <w:rFonts w:ascii="Arial" w:hAnsi="Arial" w:cs="Arial"/>
          <w:lang w:val="hy-AM"/>
        </w:rPr>
        <w:t>կան առաջին համագումարի պատգամավորներ։</w:t>
      </w:r>
    </w:p>
    <w:p w:rsidR="003A1985" w:rsidRPr="00491B1C" w:rsidRDefault="003A1985" w:rsidP="00491B1C">
      <w:pPr>
        <w:pStyle w:val="a7"/>
        <w:tabs>
          <w:tab w:val="left" w:pos="4551"/>
        </w:tabs>
        <w:jc w:val="both"/>
        <w:rPr>
          <w:rFonts w:ascii="Arial" w:hAnsi="Arial" w:cs="Arial"/>
          <w:lang w:val="hy-AM"/>
        </w:rPr>
      </w:pPr>
      <w:r w:rsidRPr="00491B1C">
        <w:rPr>
          <w:rFonts w:ascii="Arial" w:hAnsi="Arial" w:cs="Arial"/>
          <w:lang w:val="hy-AM"/>
        </w:rPr>
        <w:t>Շուտով կազմ</w:t>
      </w:r>
      <w:r w:rsidR="004D5995" w:rsidRPr="00491B1C">
        <w:rPr>
          <w:rFonts w:ascii="Arial" w:hAnsi="Arial" w:cs="Arial"/>
          <w:lang w:val="hy-AM"/>
        </w:rPr>
        <w:t>ա</w:t>
      </w:r>
      <w:r w:rsidRPr="00491B1C">
        <w:rPr>
          <w:rFonts w:ascii="Arial" w:hAnsi="Arial" w:cs="Arial"/>
          <w:lang w:val="hy-AM"/>
        </w:rPr>
        <w:t>կերպվում է Անդ</w:t>
      </w:r>
      <w:r w:rsidR="004D5995" w:rsidRPr="00491B1C">
        <w:rPr>
          <w:rFonts w:ascii="Arial" w:hAnsi="Arial" w:cs="Arial"/>
          <w:lang w:val="hy-AM"/>
        </w:rPr>
        <w:t>ր</w:t>
      </w:r>
      <w:r w:rsidRPr="00491B1C">
        <w:rPr>
          <w:rFonts w:ascii="Arial" w:hAnsi="Arial" w:cs="Arial"/>
          <w:lang w:val="hy-AM"/>
        </w:rPr>
        <w:t xml:space="preserve">կովկասյան Ֆեդերացիայի </w:t>
      </w:r>
      <w:r w:rsidR="004D5995" w:rsidRPr="00491B1C">
        <w:rPr>
          <w:rFonts w:ascii="Arial" w:hAnsi="Arial" w:cs="Arial"/>
          <w:lang w:val="hy-AM"/>
        </w:rPr>
        <w:t>կառավարությու</w:t>
      </w:r>
      <w:r w:rsidRPr="00491B1C">
        <w:rPr>
          <w:rFonts w:ascii="Arial" w:hAnsi="Arial" w:cs="Arial"/>
          <w:lang w:val="hy-AM"/>
        </w:rPr>
        <w:t>նը՝Ժողովրդական կոմիսարների սովետը։</w:t>
      </w:r>
      <w:r w:rsidR="00400AB6" w:rsidRPr="00491B1C">
        <w:rPr>
          <w:rFonts w:ascii="Arial" w:hAnsi="Arial" w:cs="Arial"/>
          <w:lang w:val="hy-AM"/>
        </w:rPr>
        <w:t>Միացյալ կ</w:t>
      </w:r>
      <w:r w:rsidR="004D5995" w:rsidRPr="00491B1C">
        <w:rPr>
          <w:rFonts w:ascii="Arial" w:hAnsi="Arial" w:cs="Arial"/>
          <w:lang w:val="hy-AM"/>
        </w:rPr>
        <w:t>առավարութ</w:t>
      </w:r>
      <w:r w:rsidR="00400AB6" w:rsidRPr="00491B1C">
        <w:rPr>
          <w:rFonts w:ascii="Arial" w:hAnsi="Arial" w:cs="Arial"/>
          <w:lang w:val="hy-AM"/>
        </w:rPr>
        <w:t>յ</w:t>
      </w:r>
      <w:r w:rsidR="004D5995" w:rsidRPr="00491B1C">
        <w:rPr>
          <w:rFonts w:ascii="Arial" w:hAnsi="Arial" w:cs="Arial"/>
          <w:lang w:val="hy-AM"/>
        </w:rPr>
        <w:t>ա</w:t>
      </w:r>
      <w:r w:rsidR="00400AB6" w:rsidRPr="00491B1C">
        <w:rPr>
          <w:rFonts w:ascii="Arial" w:hAnsi="Arial" w:cs="Arial"/>
          <w:lang w:val="hy-AM"/>
        </w:rPr>
        <w:t>ն գործադիր մարմինն էր Դաշնակցային խորհուրդը,որի նախագահ հաստատվեց Ա</w:t>
      </w:r>
      <w:r w:rsidR="00400AB6" w:rsidRPr="00491B1C">
        <w:rPr>
          <w:rFonts w:ascii="Cambria Math" w:hAnsi="Cambria Math" w:cs="Cambria Math"/>
          <w:lang w:val="hy-AM"/>
        </w:rPr>
        <w:t>․</w:t>
      </w:r>
      <w:r w:rsidR="00400AB6" w:rsidRPr="00491B1C">
        <w:rPr>
          <w:rFonts w:ascii="Arial" w:hAnsi="Arial" w:cs="Arial"/>
          <w:lang w:val="hy-AM"/>
        </w:rPr>
        <w:t>Մյասնիկյանը։</w:t>
      </w:r>
    </w:p>
    <w:p w:rsidR="003A1985" w:rsidRPr="00491B1C" w:rsidRDefault="003A1985" w:rsidP="00491B1C">
      <w:pPr>
        <w:pStyle w:val="a7"/>
        <w:tabs>
          <w:tab w:val="left" w:pos="4551"/>
        </w:tabs>
        <w:jc w:val="both"/>
        <w:rPr>
          <w:rFonts w:ascii="Arial" w:hAnsi="Arial" w:cs="Arial"/>
          <w:lang w:val="hy-AM"/>
        </w:rPr>
      </w:pPr>
      <w:r w:rsidRPr="00491B1C">
        <w:rPr>
          <w:rFonts w:ascii="Arial" w:hAnsi="Arial" w:cs="Arial"/>
          <w:lang w:val="hy-AM"/>
        </w:rPr>
        <w:t xml:space="preserve">Անդրկովկասյան </w:t>
      </w:r>
      <w:r w:rsidR="004D5995" w:rsidRPr="00491B1C">
        <w:rPr>
          <w:rFonts w:ascii="Arial" w:hAnsi="Arial" w:cs="Arial"/>
          <w:lang w:val="hy-AM"/>
        </w:rPr>
        <w:t>Ֆեդերաց</w:t>
      </w:r>
      <w:r w:rsidRPr="00491B1C">
        <w:rPr>
          <w:rFonts w:ascii="Arial" w:hAnsi="Arial" w:cs="Arial"/>
          <w:lang w:val="hy-AM"/>
        </w:rPr>
        <w:t>ի</w:t>
      </w:r>
      <w:r w:rsidR="004D5995" w:rsidRPr="00491B1C">
        <w:rPr>
          <w:rFonts w:ascii="Arial" w:hAnsi="Arial" w:cs="Arial"/>
          <w:lang w:val="hy-AM"/>
        </w:rPr>
        <w:t>ա</w:t>
      </w:r>
      <w:r w:rsidRPr="00491B1C">
        <w:rPr>
          <w:rFonts w:ascii="Arial" w:hAnsi="Arial" w:cs="Arial"/>
          <w:lang w:val="hy-AM"/>
        </w:rPr>
        <w:t xml:space="preserve">յի ստեղծման </w:t>
      </w:r>
      <w:r w:rsidR="004D5995" w:rsidRPr="00491B1C">
        <w:rPr>
          <w:rFonts w:ascii="Arial" w:hAnsi="Arial" w:cs="Arial"/>
          <w:lang w:val="hy-AM"/>
        </w:rPr>
        <w:t>կապակցութ</w:t>
      </w:r>
      <w:r w:rsidRPr="00491B1C">
        <w:rPr>
          <w:rFonts w:ascii="Arial" w:hAnsi="Arial" w:cs="Arial"/>
          <w:lang w:val="hy-AM"/>
        </w:rPr>
        <w:t>յ</w:t>
      </w:r>
      <w:r w:rsidR="004D5995" w:rsidRPr="00491B1C">
        <w:rPr>
          <w:rFonts w:ascii="Arial" w:hAnsi="Arial" w:cs="Arial"/>
          <w:lang w:val="hy-AM"/>
        </w:rPr>
        <w:t>ա</w:t>
      </w:r>
      <w:r w:rsidRPr="00491B1C">
        <w:rPr>
          <w:rFonts w:ascii="Arial" w:hAnsi="Arial" w:cs="Arial"/>
          <w:lang w:val="hy-AM"/>
        </w:rPr>
        <w:t xml:space="preserve">մբ Հայաստանի Ժողոկոմսովետի նախագահ և </w:t>
      </w:r>
      <w:r w:rsidR="004D5995" w:rsidRPr="00491B1C">
        <w:rPr>
          <w:rFonts w:ascii="Arial" w:hAnsi="Arial" w:cs="Arial"/>
          <w:lang w:val="hy-AM"/>
        </w:rPr>
        <w:t>ռազ</w:t>
      </w:r>
      <w:r w:rsidRPr="00491B1C">
        <w:rPr>
          <w:rFonts w:ascii="Arial" w:hAnsi="Arial" w:cs="Arial"/>
          <w:lang w:val="hy-AM"/>
        </w:rPr>
        <w:t>մական գործերի ժողովրդական կոմիսար Ալ</w:t>
      </w:r>
      <w:r w:rsidRPr="00491B1C">
        <w:rPr>
          <w:rFonts w:ascii="Cambria Math" w:hAnsi="Cambria Math" w:cs="Cambria Math"/>
          <w:lang w:val="hy-AM"/>
        </w:rPr>
        <w:t>․</w:t>
      </w:r>
      <w:r w:rsidRPr="00491B1C">
        <w:rPr>
          <w:rFonts w:ascii="Arial" w:hAnsi="Arial" w:cs="Arial"/>
          <w:lang w:val="hy-AM"/>
        </w:rPr>
        <w:t>Մյասնիկյանը ղեկավար աշխատանքի է փոխադրվում Անդրկովկասյան երկրային կոմիտե։</w:t>
      </w:r>
    </w:p>
    <w:p w:rsidR="003A1985" w:rsidRPr="00491B1C" w:rsidRDefault="003A1985" w:rsidP="00491B1C">
      <w:pPr>
        <w:pStyle w:val="a7"/>
        <w:tabs>
          <w:tab w:val="left" w:pos="4551"/>
        </w:tabs>
        <w:jc w:val="both"/>
        <w:rPr>
          <w:rFonts w:ascii="Arial" w:hAnsi="Arial" w:cs="Arial"/>
          <w:lang w:val="hy-AM"/>
        </w:rPr>
      </w:pPr>
      <w:r w:rsidRPr="00491B1C">
        <w:rPr>
          <w:rFonts w:ascii="Arial" w:hAnsi="Arial" w:cs="Arial"/>
          <w:lang w:val="hy-AM"/>
        </w:rPr>
        <w:t>Հ</w:t>
      </w:r>
      <w:r w:rsidR="004D5995" w:rsidRPr="00491B1C">
        <w:rPr>
          <w:rFonts w:ascii="Arial" w:hAnsi="Arial" w:cs="Arial"/>
          <w:lang w:val="hy-AM"/>
        </w:rPr>
        <w:t>այաս</w:t>
      </w:r>
      <w:r w:rsidRPr="00491B1C">
        <w:rPr>
          <w:rFonts w:ascii="Arial" w:hAnsi="Arial" w:cs="Arial"/>
          <w:lang w:val="hy-AM"/>
        </w:rPr>
        <w:t>տ</w:t>
      </w:r>
      <w:r w:rsidR="004D5995" w:rsidRPr="00491B1C">
        <w:rPr>
          <w:rFonts w:ascii="Arial" w:hAnsi="Arial" w:cs="Arial"/>
          <w:lang w:val="hy-AM"/>
        </w:rPr>
        <w:t>ա</w:t>
      </w:r>
      <w:r w:rsidRPr="00491B1C">
        <w:rPr>
          <w:rFonts w:ascii="Arial" w:hAnsi="Arial" w:cs="Arial"/>
          <w:lang w:val="hy-AM"/>
        </w:rPr>
        <w:t>նի Կենտգործկոմի 1922թ</w:t>
      </w:r>
      <w:r w:rsidRPr="00491B1C">
        <w:rPr>
          <w:rFonts w:ascii="Cambria Math" w:hAnsi="Cambria Math" w:cs="Cambria Math"/>
          <w:lang w:val="hy-AM"/>
        </w:rPr>
        <w:t>․</w:t>
      </w:r>
      <w:r w:rsidRPr="00491B1C">
        <w:rPr>
          <w:rFonts w:ascii="Arial" w:hAnsi="Arial" w:cs="Arial"/>
          <w:lang w:val="hy-AM"/>
        </w:rPr>
        <w:t xml:space="preserve"> հոկտ</w:t>
      </w:r>
      <w:r w:rsidR="004D5995" w:rsidRPr="00491B1C">
        <w:rPr>
          <w:rFonts w:ascii="Arial" w:hAnsi="Arial" w:cs="Arial"/>
          <w:lang w:val="hy-AM"/>
        </w:rPr>
        <w:t>եմ</w:t>
      </w:r>
      <w:r w:rsidRPr="00491B1C">
        <w:rPr>
          <w:rFonts w:ascii="Arial" w:hAnsi="Arial" w:cs="Arial"/>
          <w:lang w:val="hy-AM"/>
        </w:rPr>
        <w:t xml:space="preserve">բերի 17-ի որոշմամբ Սովետական Հայաստանի </w:t>
      </w:r>
      <w:r w:rsidR="004D5995" w:rsidRPr="00491B1C">
        <w:rPr>
          <w:rFonts w:ascii="Arial" w:hAnsi="Arial" w:cs="Arial"/>
          <w:lang w:val="hy-AM"/>
        </w:rPr>
        <w:t>ռազ</w:t>
      </w:r>
      <w:r w:rsidRPr="00491B1C">
        <w:rPr>
          <w:rFonts w:ascii="Arial" w:hAnsi="Arial" w:cs="Arial"/>
          <w:lang w:val="hy-AM"/>
        </w:rPr>
        <w:t>մակ</w:t>
      </w:r>
      <w:r w:rsidR="004D5995" w:rsidRPr="00491B1C">
        <w:rPr>
          <w:rFonts w:ascii="Arial" w:hAnsi="Arial" w:cs="Arial"/>
          <w:lang w:val="hy-AM"/>
        </w:rPr>
        <w:t>ա</w:t>
      </w:r>
      <w:r w:rsidRPr="00491B1C">
        <w:rPr>
          <w:rFonts w:ascii="Arial" w:hAnsi="Arial" w:cs="Arial"/>
          <w:lang w:val="hy-AM"/>
        </w:rPr>
        <w:t>ն գործերի ժողովրդ</w:t>
      </w:r>
      <w:r w:rsidR="004D5995" w:rsidRPr="00491B1C">
        <w:rPr>
          <w:rFonts w:ascii="Arial" w:hAnsi="Arial" w:cs="Arial"/>
          <w:lang w:val="hy-AM"/>
        </w:rPr>
        <w:t>ա</w:t>
      </w:r>
      <w:r w:rsidRPr="00491B1C">
        <w:rPr>
          <w:rFonts w:ascii="Arial" w:hAnsi="Arial" w:cs="Arial"/>
          <w:lang w:val="hy-AM"/>
        </w:rPr>
        <w:t>կան կոմիսար է նշանակվում 1918-1920թթ</w:t>
      </w:r>
      <w:r w:rsidRPr="00491B1C">
        <w:rPr>
          <w:rFonts w:ascii="Cambria Math" w:hAnsi="Cambria Math" w:cs="Cambria Math"/>
          <w:lang w:val="hy-AM"/>
        </w:rPr>
        <w:t>․</w:t>
      </w:r>
      <w:r w:rsidRPr="00491B1C">
        <w:rPr>
          <w:rFonts w:ascii="Arial" w:hAnsi="Arial" w:cs="Arial"/>
          <w:lang w:val="hy-AM"/>
        </w:rPr>
        <w:t xml:space="preserve"> Ռուսաստանի քաղաք</w:t>
      </w:r>
      <w:r w:rsidR="004D5995" w:rsidRPr="00491B1C">
        <w:rPr>
          <w:rFonts w:ascii="Arial" w:hAnsi="Arial" w:cs="Arial"/>
          <w:lang w:val="hy-AM"/>
        </w:rPr>
        <w:t>ա</w:t>
      </w:r>
      <w:r w:rsidRPr="00491B1C">
        <w:rPr>
          <w:rFonts w:ascii="Arial" w:hAnsi="Arial" w:cs="Arial"/>
          <w:lang w:val="hy-AM"/>
        </w:rPr>
        <w:t>ցիական կռիվների լեգենդար հերոս</w:t>
      </w:r>
      <w:r w:rsidR="00400AB6" w:rsidRPr="00491B1C">
        <w:rPr>
          <w:rFonts w:ascii="Arial" w:hAnsi="Arial" w:cs="Arial"/>
          <w:lang w:val="hy-AM"/>
        </w:rPr>
        <w:t xml:space="preserve"> </w:t>
      </w:r>
      <w:r w:rsidRPr="00491B1C">
        <w:rPr>
          <w:rFonts w:ascii="Arial" w:hAnsi="Arial" w:cs="Arial"/>
          <w:lang w:val="hy-AM"/>
        </w:rPr>
        <w:t>Գայը</w:t>
      </w:r>
      <w:r w:rsidR="00400AB6" w:rsidRPr="00491B1C">
        <w:rPr>
          <w:rFonts w:ascii="Arial" w:hAnsi="Arial" w:cs="Arial"/>
          <w:lang w:val="hy-AM"/>
        </w:rPr>
        <w:t>՝Հայկ Դիմիտրի Բժշկյանը։</w:t>
      </w:r>
    </w:p>
    <w:p w:rsidR="00400AB6" w:rsidRPr="00491B1C" w:rsidRDefault="00400AB6" w:rsidP="00491B1C">
      <w:pPr>
        <w:pStyle w:val="a7"/>
        <w:tabs>
          <w:tab w:val="left" w:pos="4551"/>
        </w:tabs>
        <w:jc w:val="both"/>
        <w:rPr>
          <w:rFonts w:ascii="Arial" w:hAnsi="Arial" w:cs="Arial"/>
          <w:lang w:val="hy-AM"/>
        </w:rPr>
      </w:pPr>
      <w:r w:rsidRPr="00491B1C">
        <w:rPr>
          <w:rFonts w:ascii="Arial" w:hAnsi="Arial" w:cs="Arial"/>
          <w:lang w:val="hy-AM"/>
        </w:rPr>
        <w:t>ՍՍՀՄ կազմավորումը։</w:t>
      </w:r>
      <w:r w:rsidR="004D5995" w:rsidRPr="00491B1C">
        <w:rPr>
          <w:rFonts w:ascii="Arial" w:hAnsi="Arial" w:cs="Arial"/>
          <w:lang w:val="hy-AM"/>
        </w:rPr>
        <w:t>Կոմունիս</w:t>
      </w:r>
      <w:r w:rsidR="00FD5210" w:rsidRPr="00491B1C">
        <w:rPr>
          <w:rFonts w:ascii="Arial" w:hAnsi="Arial" w:cs="Arial"/>
          <w:lang w:val="hy-AM"/>
        </w:rPr>
        <w:t>տակ</w:t>
      </w:r>
      <w:r w:rsidR="004D5995" w:rsidRPr="00491B1C">
        <w:rPr>
          <w:rFonts w:ascii="Arial" w:hAnsi="Arial" w:cs="Arial"/>
          <w:lang w:val="hy-AM"/>
        </w:rPr>
        <w:t>ա</w:t>
      </w:r>
      <w:r w:rsidR="00FD5210" w:rsidRPr="00491B1C">
        <w:rPr>
          <w:rFonts w:ascii="Arial" w:hAnsi="Arial" w:cs="Arial"/>
          <w:lang w:val="hy-AM"/>
        </w:rPr>
        <w:t xml:space="preserve">ն կուսակցության լենինյան ազգային </w:t>
      </w:r>
      <w:r w:rsidR="004D5995" w:rsidRPr="00491B1C">
        <w:rPr>
          <w:rFonts w:ascii="Arial" w:hAnsi="Arial" w:cs="Arial"/>
          <w:lang w:val="hy-AM"/>
        </w:rPr>
        <w:t>քաղաքականութ</w:t>
      </w:r>
      <w:r w:rsidR="00FD5210" w:rsidRPr="00491B1C">
        <w:rPr>
          <w:rFonts w:ascii="Arial" w:hAnsi="Arial" w:cs="Arial"/>
          <w:lang w:val="hy-AM"/>
        </w:rPr>
        <w:t>յ</w:t>
      </w:r>
      <w:r w:rsidR="004D5995" w:rsidRPr="00491B1C">
        <w:rPr>
          <w:rFonts w:ascii="Arial" w:hAnsi="Arial" w:cs="Arial"/>
          <w:lang w:val="hy-AM"/>
        </w:rPr>
        <w:t>ա</w:t>
      </w:r>
      <w:r w:rsidR="00FD5210" w:rsidRPr="00491B1C">
        <w:rPr>
          <w:rFonts w:ascii="Arial" w:hAnsi="Arial" w:cs="Arial"/>
          <w:lang w:val="hy-AM"/>
        </w:rPr>
        <w:t xml:space="preserve">ն փայլուն հաղթանակը </w:t>
      </w:r>
      <w:r w:rsidR="004D5995" w:rsidRPr="00491B1C">
        <w:rPr>
          <w:rFonts w:ascii="Arial" w:hAnsi="Arial" w:cs="Arial"/>
          <w:lang w:val="hy-AM"/>
        </w:rPr>
        <w:t>հանդի</w:t>
      </w:r>
      <w:r w:rsidR="00FD5210" w:rsidRPr="00491B1C">
        <w:rPr>
          <w:rFonts w:ascii="Arial" w:hAnsi="Arial" w:cs="Arial"/>
          <w:lang w:val="hy-AM"/>
        </w:rPr>
        <w:t xml:space="preserve">սացավ Սովետական </w:t>
      </w:r>
      <w:r w:rsidR="004D5995" w:rsidRPr="00491B1C">
        <w:rPr>
          <w:rFonts w:ascii="Arial" w:hAnsi="Arial" w:cs="Arial"/>
          <w:lang w:val="hy-AM"/>
        </w:rPr>
        <w:t>Սոցիալիստ</w:t>
      </w:r>
      <w:r w:rsidR="00FD5210" w:rsidRPr="00491B1C">
        <w:rPr>
          <w:rFonts w:ascii="Arial" w:hAnsi="Arial" w:cs="Arial"/>
          <w:lang w:val="hy-AM"/>
        </w:rPr>
        <w:t>ակ</w:t>
      </w:r>
      <w:r w:rsidR="004D5995" w:rsidRPr="00491B1C">
        <w:rPr>
          <w:rFonts w:ascii="Arial" w:hAnsi="Arial" w:cs="Arial"/>
          <w:lang w:val="hy-AM"/>
        </w:rPr>
        <w:t>ա</w:t>
      </w:r>
      <w:r w:rsidR="00FD5210" w:rsidRPr="00491B1C">
        <w:rPr>
          <w:rFonts w:ascii="Arial" w:hAnsi="Arial" w:cs="Arial"/>
          <w:lang w:val="hy-AM"/>
        </w:rPr>
        <w:t>ն Հանրապետության Միության՝ՍՍՀՄ-ի ստեղծումը։</w:t>
      </w:r>
      <w:r w:rsidR="00BB30EE" w:rsidRPr="00491B1C">
        <w:rPr>
          <w:rFonts w:ascii="Arial" w:hAnsi="Arial" w:cs="Arial"/>
          <w:lang w:val="hy-AM"/>
        </w:rPr>
        <w:t>1922թ</w:t>
      </w:r>
      <w:r w:rsidR="00BB30EE" w:rsidRPr="00491B1C">
        <w:rPr>
          <w:rFonts w:ascii="Cambria Math" w:hAnsi="Cambria Math" w:cs="Cambria Math"/>
          <w:lang w:val="hy-AM"/>
        </w:rPr>
        <w:t>․</w:t>
      </w:r>
      <w:r w:rsidR="00BB30EE" w:rsidRPr="00491B1C">
        <w:rPr>
          <w:rFonts w:ascii="Arial" w:hAnsi="Arial" w:cs="Arial"/>
          <w:lang w:val="hy-AM"/>
        </w:rPr>
        <w:t xml:space="preserve"> հոկտ</w:t>
      </w:r>
      <w:r w:rsidR="00C2398B" w:rsidRPr="00491B1C">
        <w:rPr>
          <w:rFonts w:ascii="Arial" w:hAnsi="Arial" w:cs="Arial"/>
          <w:lang w:val="hy-AM"/>
        </w:rPr>
        <w:t>եմ</w:t>
      </w:r>
      <w:r w:rsidR="00BB30EE" w:rsidRPr="00491B1C">
        <w:rPr>
          <w:rFonts w:ascii="Arial" w:hAnsi="Arial" w:cs="Arial"/>
          <w:lang w:val="hy-AM"/>
        </w:rPr>
        <w:t>բերի 6-ին ՌԿ</w:t>
      </w:r>
      <w:r w:rsidR="00C2398B" w:rsidRPr="00491B1C">
        <w:rPr>
          <w:rFonts w:ascii="Arial" w:hAnsi="Arial" w:cs="Arial"/>
          <w:lang w:val="hy-AM"/>
        </w:rPr>
        <w:t>(</w:t>
      </w:r>
      <w:r w:rsidR="00BB30EE" w:rsidRPr="00491B1C">
        <w:rPr>
          <w:rFonts w:ascii="Arial" w:hAnsi="Arial" w:cs="Arial"/>
          <w:lang w:val="hy-AM"/>
        </w:rPr>
        <w:t>բ</w:t>
      </w:r>
      <w:r w:rsidR="00C2398B" w:rsidRPr="00491B1C">
        <w:rPr>
          <w:rFonts w:ascii="Arial" w:hAnsi="Arial" w:cs="Arial"/>
          <w:lang w:val="hy-AM"/>
        </w:rPr>
        <w:t xml:space="preserve">) </w:t>
      </w:r>
      <w:r w:rsidR="00A563D2" w:rsidRPr="00491B1C">
        <w:rPr>
          <w:rFonts w:ascii="Arial" w:hAnsi="Arial" w:cs="Arial"/>
          <w:lang w:val="hy-AM"/>
        </w:rPr>
        <w:t>Կենտկոմի պլենումը ընդունեց Վ</w:t>
      </w:r>
      <w:r w:rsidR="00A563D2" w:rsidRPr="00491B1C">
        <w:rPr>
          <w:rFonts w:ascii="Cambria Math" w:hAnsi="Cambria Math" w:cs="Cambria Math"/>
          <w:lang w:val="hy-AM"/>
        </w:rPr>
        <w:t>․</w:t>
      </w:r>
      <w:r w:rsidR="00A563D2" w:rsidRPr="00491B1C">
        <w:rPr>
          <w:rFonts w:ascii="Arial" w:hAnsi="Arial" w:cs="Arial"/>
          <w:lang w:val="hy-AM"/>
        </w:rPr>
        <w:t>Ի</w:t>
      </w:r>
      <w:r w:rsidR="00A563D2" w:rsidRPr="00491B1C">
        <w:rPr>
          <w:rFonts w:ascii="Cambria Math" w:hAnsi="Cambria Math" w:cs="Cambria Math"/>
          <w:lang w:val="hy-AM"/>
        </w:rPr>
        <w:t>․</w:t>
      </w:r>
      <w:r w:rsidR="00A563D2" w:rsidRPr="00491B1C">
        <w:rPr>
          <w:rFonts w:ascii="Arial" w:hAnsi="Arial" w:cs="Arial"/>
          <w:lang w:val="hy-AM"/>
        </w:rPr>
        <w:t xml:space="preserve">Լենինի </w:t>
      </w:r>
      <w:r w:rsidR="00C2398B" w:rsidRPr="00491B1C">
        <w:rPr>
          <w:rFonts w:ascii="Arial" w:hAnsi="Arial" w:cs="Arial"/>
          <w:lang w:val="hy-AM"/>
        </w:rPr>
        <w:t>առաջարկությու</w:t>
      </w:r>
      <w:r w:rsidR="00A563D2" w:rsidRPr="00491B1C">
        <w:rPr>
          <w:rFonts w:ascii="Arial" w:hAnsi="Arial" w:cs="Arial"/>
          <w:lang w:val="hy-AM"/>
        </w:rPr>
        <w:t>նը ՍՍՀՄ ստեղծելու անհրաժեշտության մասին։</w:t>
      </w:r>
      <w:r w:rsidR="00C2398B" w:rsidRPr="00491B1C">
        <w:rPr>
          <w:rFonts w:ascii="Arial" w:hAnsi="Arial" w:cs="Arial"/>
          <w:lang w:val="hy-AM"/>
        </w:rPr>
        <w:t>Մին</w:t>
      </w:r>
      <w:r w:rsidR="00A563D2" w:rsidRPr="00491B1C">
        <w:rPr>
          <w:rFonts w:ascii="Arial" w:hAnsi="Arial" w:cs="Arial"/>
          <w:lang w:val="hy-AM"/>
        </w:rPr>
        <w:t xml:space="preserve">չ այդ,սեպտեմբերին,ինչպես և դեկտեմբերի վերջին </w:t>
      </w:r>
      <w:r w:rsidR="00C2398B" w:rsidRPr="00491B1C">
        <w:rPr>
          <w:rFonts w:ascii="Arial" w:hAnsi="Arial" w:cs="Arial"/>
          <w:lang w:val="hy-AM"/>
        </w:rPr>
        <w:t>օ</w:t>
      </w:r>
      <w:r w:rsidR="00A563D2" w:rsidRPr="00491B1C">
        <w:rPr>
          <w:rFonts w:ascii="Arial" w:hAnsi="Arial" w:cs="Arial"/>
          <w:lang w:val="hy-AM"/>
        </w:rPr>
        <w:t>րերին ,Վ</w:t>
      </w:r>
      <w:r w:rsidR="00A563D2" w:rsidRPr="00491B1C">
        <w:rPr>
          <w:rFonts w:ascii="Cambria Math" w:hAnsi="Cambria Math" w:cs="Cambria Math"/>
          <w:lang w:val="hy-AM"/>
        </w:rPr>
        <w:t>․</w:t>
      </w:r>
      <w:r w:rsidR="00A563D2" w:rsidRPr="00491B1C">
        <w:rPr>
          <w:rFonts w:ascii="Arial" w:hAnsi="Arial" w:cs="Arial"/>
          <w:lang w:val="hy-AM"/>
        </w:rPr>
        <w:t>Ի</w:t>
      </w:r>
      <w:r w:rsidR="00A563D2" w:rsidRPr="00491B1C">
        <w:rPr>
          <w:rFonts w:ascii="Cambria Math" w:hAnsi="Cambria Math" w:cs="Cambria Math"/>
          <w:lang w:val="hy-AM"/>
        </w:rPr>
        <w:t>․</w:t>
      </w:r>
      <w:r w:rsidR="00A563D2" w:rsidRPr="00491B1C">
        <w:rPr>
          <w:rFonts w:ascii="Arial" w:hAnsi="Arial" w:cs="Arial"/>
          <w:lang w:val="hy-AM"/>
        </w:rPr>
        <w:t xml:space="preserve">Լենինը,որը </w:t>
      </w:r>
      <w:r w:rsidR="00C2398B" w:rsidRPr="00491B1C">
        <w:rPr>
          <w:rFonts w:ascii="Arial" w:hAnsi="Arial" w:cs="Arial"/>
          <w:lang w:val="hy-AM"/>
        </w:rPr>
        <w:t>հիվանդութ</w:t>
      </w:r>
      <w:r w:rsidR="00A563D2" w:rsidRPr="00491B1C">
        <w:rPr>
          <w:rFonts w:ascii="Arial" w:hAnsi="Arial" w:cs="Arial"/>
          <w:lang w:val="hy-AM"/>
        </w:rPr>
        <w:t>յ</w:t>
      </w:r>
      <w:r w:rsidR="00C2398B" w:rsidRPr="00491B1C">
        <w:rPr>
          <w:rFonts w:ascii="Arial" w:hAnsi="Arial" w:cs="Arial"/>
          <w:lang w:val="hy-AM"/>
        </w:rPr>
        <w:t>ա</w:t>
      </w:r>
      <w:r w:rsidR="00A563D2" w:rsidRPr="00491B1C">
        <w:rPr>
          <w:rFonts w:ascii="Arial" w:hAnsi="Arial" w:cs="Arial"/>
          <w:lang w:val="hy-AM"/>
        </w:rPr>
        <w:t xml:space="preserve">ն պատճառով չկարողացավ մասնակցել սովետների 1-ին համագումարին,խիստ </w:t>
      </w:r>
      <w:r w:rsidR="00C2398B" w:rsidRPr="00491B1C">
        <w:rPr>
          <w:rFonts w:ascii="Arial" w:hAnsi="Arial" w:cs="Arial"/>
          <w:lang w:val="hy-AM"/>
        </w:rPr>
        <w:t>քննադատութ</w:t>
      </w:r>
      <w:r w:rsidR="00A563D2" w:rsidRPr="00491B1C">
        <w:rPr>
          <w:rFonts w:ascii="Arial" w:hAnsi="Arial" w:cs="Arial"/>
          <w:lang w:val="hy-AM"/>
        </w:rPr>
        <w:t>յ</w:t>
      </w:r>
      <w:r w:rsidR="00C2398B" w:rsidRPr="00491B1C">
        <w:rPr>
          <w:rFonts w:ascii="Arial" w:hAnsi="Arial" w:cs="Arial"/>
          <w:lang w:val="hy-AM"/>
        </w:rPr>
        <w:t>ա</w:t>
      </w:r>
      <w:r w:rsidR="00A563D2" w:rsidRPr="00491B1C">
        <w:rPr>
          <w:rFonts w:ascii="Arial" w:hAnsi="Arial" w:cs="Arial"/>
          <w:lang w:val="hy-AM"/>
        </w:rPr>
        <w:t>ն ենթարկեց Ի</w:t>
      </w:r>
      <w:r w:rsidR="00A563D2" w:rsidRPr="00491B1C">
        <w:rPr>
          <w:rFonts w:ascii="Cambria Math" w:hAnsi="Cambria Math" w:cs="Cambria Math"/>
          <w:lang w:val="hy-AM"/>
        </w:rPr>
        <w:t>․</w:t>
      </w:r>
      <w:r w:rsidR="00A563D2" w:rsidRPr="00491B1C">
        <w:rPr>
          <w:rFonts w:ascii="Arial" w:hAnsi="Arial" w:cs="Arial"/>
          <w:lang w:val="hy-AM"/>
        </w:rPr>
        <w:t>Վ</w:t>
      </w:r>
      <w:r w:rsidR="00A563D2" w:rsidRPr="00491B1C">
        <w:rPr>
          <w:rFonts w:ascii="Cambria Math" w:hAnsi="Cambria Math" w:cs="Cambria Math"/>
          <w:lang w:val="hy-AM"/>
        </w:rPr>
        <w:t>․</w:t>
      </w:r>
      <w:r w:rsidR="00A563D2" w:rsidRPr="00491B1C">
        <w:rPr>
          <w:rFonts w:ascii="Arial" w:hAnsi="Arial" w:cs="Arial"/>
          <w:lang w:val="hy-AM"/>
        </w:rPr>
        <w:t xml:space="preserve">Ստալինի առաջ քաշած </w:t>
      </w:r>
      <w:r w:rsidR="00A563D2" w:rsidRPr="00491B1C">
        <w:rPr>
          <w:rFonts w:ascii="Arial" w:hAnsi="Arial" w:cs="Arial"/>
          <w:lang w:val="hy-AM"/>
        </w:rPr>
        <w:lastRenderedPageBreak/>
        <w:t>&lt;&lt;ավտոնոմիզացիայի&gt;&gt; սխալ դրույթը,որը փաստորեն անտեսում էր սով</w:t>
      </w:r>
      <w:r w:rsidR="00C2398B" w:rsidRPr="00491B1C">
        <w:rPr>
          <w:rFonts w:ascii="Arial" w:hAnsi="Arial" w:cs="Arial"/>
          <w:lang w:val="hy-AM"/>
        </w:rPr>
        <w:t>ետ</w:t>
      </w:r>
      <w:r w:rsidR="00A563D2" w:rsidRPr="00491B1C">
        <w:rPr>
          <w:rFonts w:ascii="Arial" w:hAnsi="Arial" w:cs="Arial"/>
          <w:lang w:val="hy-AM"/>
        </w:rPr>
        <w:t>ակ</w:t>
      </w:r>
      <w:r w:rsidR="00C2398B" w:rsidRPr="00491B1C">
        <w:rPr>
          <w:rFonts w:ascii="Arial" w:hAnsi="Arial" w:cs="Arial"/>
          <w:lang w:val="hy-AM"/>
        </w:rPr>
        <w:t>ա</w:t>
      </w:r>
      <w:r w:rsidR="00A563D2" w:rsidRPr="00491B1C">
        <w:rPr>
          <w:rFonts w:ascii="Arial" w:hAnsi="Arial" w:cs="Arial"/>
          <w:lang w:val="hy-AM"/>
        </w:rPr>
        <w:t xml:space="preserve">ն ազգային </w:t>
      </w:r>
      <w:r w:rsidR="00C2398B" w:rsidRPr="00491B1C">
        <w:rPr>
          <w:rFonts w:ascii="Arial" w:hAnsi="Arial" w:cs="Arial"/>
          <w:lang w:val="hy-AM"/>
        </w:rPr>
        <w:t>հանրապետությու</w:t>
      </w:r>
      <w:r w:rsidR="00A563D2" w:rsidRPr="00491B1C">
        <w:rPr>
          <w:rFonts w:ascii="Arial" w:hAnsi="Arial" w:cs="Arial"/>
          <w:lang w:val="hy-AM"/>
        </w:rPr>
        <w:t xml:space="preserve">նների լիակատար </w:t>
      </w:r>
      <w:r w:rsidR="00C2398B" w:rsidRPr="00491B1C">
        <w:rPr>
          <w:rFonts w:ascii="Arial" w:hAnsi="Arial" w:cs="Arial"/>
          <w:lang w:val="hy-AM"/>
        </w:rPr>
        <w:t>իրավահավասարութ</w:t>
      </w:r>
      <w:r w:rsidR="00A563D2" w:rsidRPr="00491B1C">
        <w:rPr>
          <w:rFonts w:ascii="Arial" w:hAnsi="Arial" w:cs="Arial"/>
          <w:lang w:val="hy-AM"/>
        </w:rPr>
        <w:t>յ</w:t>
      </w:r>
      <w:r w:rsidR="00C2398B" w:rsidRPr="00491B1C">
        <w:rPr>
          <w:rFonts w:ascii="Arial" w:hAnsi="Arial" w:cs="Arial"/>
          <w:lang w:val="hy-AM"/>
        </w:rPr>
        <w:t>ա</w:t>
      </w:r>
      <w:r w:rsidR="00A563D2" w:rsidRPr="00491B1C">
        <w:rPr>
          <w:rFonts w:ascii="Arial" w:hAnsi="Arial" w:cs="Arial"/>
          <w:lang w:val="hy-AM"/>
        </w:rPr>
        <w:t>ն գաղափարը։</w:t>
      </w:r>
    </w:p>
    <w:p w:rsidR="00DD4EA9" w:rsidRPr="00491B1C" w:rsidRDefault="00990A86" w:rsidP="00491B1C">
      <w:pPr>
        <w:pStyle w:val="a7"/>
        <w:tabs>
          <w:tab w:val="left" w:pos="4551"/>
        </w:tabs>
        <w:jc w:val="both"/>
        <w:rPr>
          <w:rFonts w:ascii="Arial" w:hAnsi="Arial" w:cs="Arial"/>
          <w:lang w:val="hy-AM"/>
        </w:rPr>
      </w:pPr>
      <w:r w:rsidRPr="00491B1C">
        <w:rPr>
          <w:rFonts w:ascii="Arial" w:hAnsi="Arial" w:cs="Arial"/>
          <w:lang w:val="hy-AM"/>
        </w:rPr>
        <w:t>Ս</w:t>
      </w:r>
      <w:r w:rsidR="00C2398B" w:rsidRPr="00491B1C">
        <w:rPr>
          <w:rFonts w:ascii="Arial" w:hAnsi="Arial" w:cs="Arial"/>
          <w:lang w:val="hy-AM"/>
        </w:rPr>
        <w:t>ովետ</w:t>
      </w:r>
      <w:r w:rsidR="00DD4EA9" w:rsidRPr="00491B1C">
        <w:rPr>
          <w:rFonts w:ascii="Arial" w:hAnsi="Arial" w:cs="Arial"/>
          <w:lang w:val="hy-AM"/>
        </w:rPr>
        <w:t xml:space="preserve">ական </w:t>
      </w:r>
      <w:r w:rsidR="00C2398B" w:rsidRPr="00491B1C">
        <w:rPr>
          <w:rFonts w:ascii="Arial" w:hAnsi="Arial" w:cs="Arial"/>
          <w:lang w:val="hy-AM"/>
        </w:rPr>
        <w:t>ազ</w:t>
      </w:r>
      <w:r w:rsidR="00DD4EA9" w:rsidRPr="00491B1C">
        <w:rPr>
          <w:rFonts w:ascii="Arial" w:hAnsi="Arial" w:cs="Arial"/>
          <w:lang w:val="hy-AM"/>
        </w:rPr>
        <w:t>գ</w:t>
      </w:r>
      <w:r w:rsidR="00C2398B" w:rsidRPr="00491B1C">
        <w:rPr>
          <w:rFonts w:ascii="Arial" w:hAnsi="Arial" w:cs="Arial"/>
          <w:lang w:val="hy-AM"/>
        </w:rPr>
        <w:t>ա</w:t>
      </w:r>
      <w:r w:rsidR="00DD4EA9" w:rsidRPr="00491B1C">
        <w:rPr>
          <w:rFonts w:ascii="Arial" w:hAnsi="Arial" w:cs="Arial"/>
          <w:lang w:val="hy-AM"/>
        </w:rPr>
        <w:t xml:space="preserve">յին </w:t>
      </w:r>
      <w:r w:rsidR="00C2398B" w:rsidRPr="00491B1C">
        <w:rPr>
          <w:rFonts w:ascii="Arial" w:hAnsi="Arial" w:cs="Arial"/>
          <w:lang w:val="hy-AM"/>
        </w:rPr>
        <w:t>հանրապե</w:t>
      </w:r>
      <w:r w:rsidR="00DD4EA9" w:rsidRPr="00491B1C">
        <w:rPr>
          <w:rFonts w:ascii="Arial" w:hAnsi="Arial" w:cs="Arial"/>
          <w:lang w:val="hy-AM"/>
        </w:rPr>
        <w:t>տ</w:t>
      </w:r>
      <w:r w:rsidR="00C2398B" w:rsidRPr="00491B1C">
        <w:rPr>
          <w:rFonts w:ascii="Arial" w:hAnsi="Arial" w:cs="Arial"/>
          <w:lang w:val="hy-AM"/>
        </w:rPr>
        <w:t>ությու</w:t>
      </w:r>
      <w:r w:rsidR="00DD4EA9" w:rsidRPr="00491B1C">
        <w:rPr>
          <w:rFonts w:ascii="Arial" w:hAnsi="Arial" w:cs="Arial"/>
          <w:lang w:val="hy-AM"/>
        </w:rPr>
        <w:t xml:space="preserve">նների միջև հաստատված </w:t>
      </w:r>
      <w:r w:rsidR="00C2398B" w:rsidRPr="00491B1C">
        <w:rPr>
          <w:rFonts w:ascii="Arial" w:hAnsi="Arial" w:cs="Arial"/>
          <w:lang w:val="hy-AM"/>
        </w:rPr>
        <w:t>համագործակցությունը</w:t>
      </w:r>
      <w:r w:rsidR="00DD4EA9" w:rsidRPr="00491B1C">
        <w:rPr>
          <w:rFonts w:ascii="Arial" w:hAnsi="Arial" w:cs="Arial"/>
          <w:lang w:val="hy-AM"/>
        </w:rPr>
        <w:t xml:space="preserve"> զարգանալով ու ամրապնդվելով,վեր էր ածվել համաժողովրդական շարժման՝հանուն այդ հանրապետո</w:t>
      </w:r>
      <w:r w:rsidR="00C2398B" w:rsidRPr="00491B1C">
        <w:rPr>
          <w:rFonts w:ascii="Arial" w:hAnsi="Arial" w:cs="Arial"/>
          <w:lang w:val="hy-AM"/>
        </w:rPr>
        <w:t>ւթյու</w:t>
      </w:r>
      <w:r w:rsidR="00DD4EA9" w:rsidRPr="00491B1C">
        <w:rPr>
          <w:rFonts w:ascii="Arial" w:hAnsi="Arial" w:cs="Arial"/>
          <w:lang w:val="hy-AM"/>
        </w:rPr>
        <w:t xml:space="preserve">նների ֆեդերատիվ միավորման՝Սովետական Սոցիալիստական </w:t>
      </w:r>
      <w:r w:rsidR="00C2398B" w:rsidRPr="00491B1C">
        <w:rPr>
          <w:rFonts w:ascii="Arial" w:hAnsi="Arial" w:cs="Arial"/>
          <w:lang w:val="hy-AM"/>
        </w:rPr>
        <w:t>Հանրապետությու</w:t>
      </w:r>
      <w:r w:rsidR="00DD4EA9" w:rsidRPr="00491B1C">
        <w:rPr>
          <w:rFonts w:ascii="Arial" w:hAnsi="Arial" w:cs="Arial"/>
          <w:lang w:val="hy-AM"/>
        </w:rPr>
        <w:t>նների Միության կազմակերպման։</w:t>
      </w:r>
    </w:p>
    <w:p w:rsidR="00DD4EA9" w:rsidRPr="00491B1C" w:rsidRDefault="00DD4EA9" w:rsidP="00491B1C">
      <w:pPr>
        <w:pStyle w:val="a7"/>
        <w:tabs>
          <w:tab w:val="left" w:pos="4551"/>
        </w:tabs>
        <w:jc w:val="both"/>
        <w:rPr>
          <w:rFonts w:ascii="Arial" w:hAnsi="Arial" w:cs="Arial"/>
          <w:lang w:val="hy-AM"/>
        </w:rPr>
      </w:pPr>
      <w:r w:rsidRPr="00491B1C">
        <w:rPr>
          <w:rFonts w:ascii="Arial" w:hAnsi="Arial" w:cs="Arial"/>
          <w:lang w:val="hy-AM"/>
        </w:rPr>
        <w:t>Այդ շարժման առաջին փուլն ընդգրկում է 1918-1921թթ</w:t>
      </w:r>
      <w:r w:rsidRPr="00491B1C">
        <w:rPr>
          <w:rFonts w:ascii="Cambria Math" w:hAnsi="Cambria Math" w:cs="Cambria Math"/>
          <w:lang w:val="hy-AM"/>
        </w:rPr>
        <w:t>․</w:t>
      </w:r>
      <w:r w:rsidRPr="00491B1C">
        <w:rPr>
          <w:rFonts w:ascii="Arial" w:hAnsi="Arial" w:cs="Arial"/>
          <w:lang w:val="hy-AM"/>
        </w:rPr>
        <w:t>,երբ ներքին հակասովետական ուժերի և օտարերկրյա ինտերվենտների դեմ մղվող պայքա</w:t>
      </w:r>
      <w:r w:rsidR="00C2398B" w:rsidRPr="00491B1C">
        <w:rPr>
          <w:rFonts w:ascii="Arial" w:hAnsi="Arial" w:cs="Arial"/>
          <w:lang w:val="hy-AM"/>
        </w:rPr>
        <w:t>րու</w:t>
      </w:r>
      <w:r w:rsidRPr="00491B1C">
        <w:rPr>
          <w:rFonts w:ascii="Arial" w:hAnsi="Arial" w:cs="Arial"/>
          <w:lang w:val="hy-AM"/>
        </w:rPr>
        <w:t xml:space="preserve">մ հաստատվեց սովետական հանրապետությունների ռազմա-քաղաքական դաշինքը,որով </w:t>
      </w:r>
      <w:r w:rsidR="00C2398B" w:rsidRPr="00491B1C">
        <w:rPr>
          <w:rFonts w:ascii="Arial" w:hAnsi="Arial" w:cs="Arial"/>
          <w:lang w:val="hy-AM"/>
        </w:rPr>
        <w:t>ապ</w:t>
      </w:r>
      <w:r w:rsidRPr="00491B1C">
        <w:rPr>
          <w:rFonts w:ascii="Arial" w:hAnsi="Arial" w:cs="Arial"/>
          <w:lang w:val="hy-AM"/>
        </w:rPr>
        <w:t>ահովվեց թշնամու ջախջախումը։Այդ դաշինիքի կոնկրետ արտահայտ</w:t>
      </w:r>
      <w:r w:rsidR="00C2398B" w:rsidRPr="00491B1C">
        <w:rPr>
          <w:rFonts w:ascii="Arial" w:hAnsi="Arial" w:cs="Arial"/>
          <w:lang w:val="hy-AM"/>
        </w:rPr>
        <w:t>ությու</w:t>
      </w:r>
      <w:r w:rsidRPr="00491B1C">
        <w:rPr>
          <w:rFonts w:ascii="Arial" w:hAnsi="Arial" w:cs="Arial"/>
          <w:lang w:val="hy-AM"/>
        </w:rPr>
        <w:t>նը սովետական հանրապետությունների ռազմական ուժերի մի</w:t>
      </w:r>
      <w:r w:rsidR="00C2398B" w:rsidRPr="00491B1C">
        <w:rPr>
          <w:rFonts w:ascii="Arial" w:hAnsi="Arial" w:cs="Arial"/>
          <w:lang w:val="hy-AM"/>
        </w:rPr>
        <w:t>ավո</w:t>
      </w:r>
      <w:r w:rsidRPr="00491B1C">
        <w:rPr>
          <w:rFonts w:ascii="Arial" w:hAnsi="Arial" w:cs="Arial"/>
          <w:lang w:val="hy-AM"/>
        </w:rPr>
        <w:t>րումն էր։</w:t>
      </w:r>
    </w:p>
    <w:p w:rsidR="00F917FC" w:rsidRPr="00491B1C" w:rsidRDefault="00DD4EA9" w:rsidP="00491B1C">
      <w:pPr>
        <w:pStyle w:val="a7"/>
        <w:tabs>
          <w:tab w:val="left" w:pos="4551"/>
        </w:tabs>
        <w:jc w:val="both"/>
        <w:rPr>
          <w:rFonts w:ascii="Arial" w:hAnsi="Arial" w:cs="Arial"/>
          <w:lang w:val="hy-AM"/>
        </w:rPr>
      </w:pPr>
      <w:r w:rsidRPr="00491B1C">
        <w:rPr>
          <w:rFonts w:ascii="Arial" w:hAnsi="Arial" w:cs="Arial"/>
          <w:lang w:val="hy-AM"/>
        </w:rPr>
        <w:t>Սովետական հանրապետությունների միավորման համար ծավալված շարժման երկրորդ փուլը ընդգրկում է 1921թ</w:t>
      </w:r>
      <w:r w:rsidRPr="00491B1C">
        <w:rPr>
          <w:rFonts w:ascii="Cambria Math" w:hAnsi="Cambria Math" w:cs="Cambria Math"/>
          <w:lang w:val="hy-AM"/>
        </w:rPr>
        <w:t>․</w:t>
      </w:r>
      <w:r w:rsidRPr="00491B1C">
        <w:rPr>
          <w:rFonts w:ascii="Arial" w:hAnsi="Arial" w:cs="Arial"/>
          <w:lang w:val="hy-AM"/>
        </w:rPr>
        <w:t xml:space="preserve"> վերջին և 1922թ</w:t>
      </w:r>
      <w:r w:rsidRPr="00491B1C">
        <w:rPr>
          <w:rFonts w:ascii="Cambria Math" w:hAnsi="Cambria Math" w:cs="Cambria Math"/>
          <w:lang w:val="hy-AM"/>
        </w:rPr>
        <w:t>․</w:t>
      </w:r>
      <w:r w:rsidRPr="00491B1C">
        <w:rPr>
          <w:rFonts w:ascii="Arial" w:hAnsi="Arial" w:cs="Arial"/>
          <w:lang w:val="hy-AM"/>
        </w:rPr>
        <w:t xml:space="preserve"> սկիզբն ընկած ժամանակաշրջանը,երբ Սովետական Ռուսաստանի </w:t>
      </w:r>
      <w:r w:rsidR="00C2398B" w:rsidRPr="00491B1C">
        <w:rPr>
          <w:rFonts w:ascii="Arial" w:hAnsi="Arial" w:cs="Arial"/>
          <w:lang w:val="hy-AM"/>
        </w:rPr>
        <w:t>գլխավորութ</w:t>
      </w:r>
      <w:r w:rsidRPr="00491B1C">
        <w:rPr>
          <w:rFonts w:ascii="Arial" w:hAnsi="Arial" w:cs="Arial"/>
          <w:lang w:val="hy-AM"/>
        </w:rPr>
        <w:t>յ</w:t>
      </w:r>
      <w:r w:rsidR="00C2398B" w:rsidRPr="00491B1C">
        <w:rPr>
          <w:rFonts w:ascii="Arial" w:hAnsi="Arial" w:cs="Arial"/>
          <w:lang w:val="hy-AM"/>
        </w:rPr>
        <w:t>ա</w:t>
      </w:r>
      <w:r w:rsidRPr="00491B1C">
        <w:rPr>
          <w:rFonts w:ascii="Arial" w:hAnsi="Arial" w:cs="Arial"/>
          <w:lang w:val="hy-AM"/>
        </w:rPr>
        <w:t xml:space="preserve">մբ ստեղծվեց այդ </w:t>
      </w:r>
      <w:r w:rsidR="00C2398B" w:rsidRPr="00491B1C">
        <w:rPr>
          <w:rFonts w:ascii="Arial" w:hAnsi="Arial" w:cs="Arial"/>
          <w:lang w:val="hy-AM"/>
        </w:rPr>
        <w:t>հանրապետությու</w:t>
      </w:r>
      <w:r w:rsidRPr="00491B1C">
        <w:rPr>
          <w:rFonts w:ascii="Arial" w:hAnsi="Arial" w:cs="Arial"/>
          <w:lang w:val="hy-AM"/>
        </w:rPr>
        <w:t>նների դիվանագիտական դաշինքը</w:t>
      </w:r>
      <w:r w:rsidR="00BB30EE" w:rsidRPr="00491B1C">
        <w:rPr>
          <w:rFonts w:ascii="Arial" w:hAnsi="Arial" w:cs="Arial"/>
          <w:lang w:val="hy-AM"/>
        </w:rPr>
        <w:t xml:space="preserve">։Հիշյալ դաշինքի շնորհիվ Ճենովայի և </w:t>
      </w:r>
      <w:r w:rsidR="003324BB" w:rsidRPr="00491B1C">
        <w:rPr>
          <w:rFonts w:ascii="Arial" w:hAnsi="Arial" w:cs="Arial"/>
          <w:lang w:val="hy-AM"/>
        </w:rPr>
        <w:t>Հա</w:t>
      </w:r>
      <w:r w:rsidR="00BB30EE" w:rsidRPr="00491B1C">
        <w:rPr>
          <w:rFonts w:ascii="Arial" w:hAnsi="Arial" w:cs="Arial"/>
          <w:lang w:val="hy-AM"/>
        </w:rPr>
        <w:t xml:space="preserve">ագայի </w:t>
      </w:r>
      <w:r w:rsidR="00C2398B" w:rsidRPr="00491B1C">
        <w:rPr>
          <w:rFonts w:ascii="Arial" w:hAnsi="Arial" w:cs="Arial"/>
          <w:lang w:val="hy-AM"/>
        </w:rPr>
        <w:t>կոնֆերա</w:t>
      </w:r>
      <w:r w:rsidR="00BB30EE" w:rsidRPr="00491B1C">
        <w:rPr>
          <w:rFonts w:ascii="Arial" w:hAnsi="Arial" w:cs="Arial"/>
          <w:lang w:val="hy-AM"/>
        </w:rPr>
        <w:t>նս</w:t>
      </w:r>
      <w:r w:rsidR="00C2398B" w:rsidRPr="00491B1C">
        <w:rPr>
          <w:rFonts w:ascii="Arial" w:hAnsi="Arial" w:cs="Arial"/>
          <w:lang w:val="hy-AM"/>
        </w:rPr>
        <w:t>ն</w:t>
      </w:r>
      <w:r w:rsidR="00BB30EE" w:rsidRPr="00491B1C">
        <w:rPr>
          <w:rFonts w:ascii="Arial" w:hAnsi="Arial" w:cs="Arial"/>
          <w:lang w:val="hy-AM"/>
        </w:rPr>
        <w:t xml:space="preserve">երում վճռական հակահարված տրվեց Արևմուտքի </w:t>
      </w:r>
      <w:r w:rsidR="00C2398B" w:rsidRPr="00491B1C">
        <w:rPr>
          <w:rFonts w:ascii="Arial" w:hAnsi="Arial" w:cs="Arial"/>
          <w:lang w:val="hy-AM"/>
        </w:rPr>
        <w:t>իմպերիալիստների</w:t>
      </w:r>
      <w:r w:rsidR="00BB30EE" w:rsidRPr="00491B1C">
        <w:rPr>
          <w:rFonts w:ascii="Arial" w:hAnsi="Arial" w:cs="Arial"/>
          <w:lang w:val="hy-AM"/>
        </w:rPr>
        <w:t>ն։</w:t>
      </w:r>
    </w:p>
    <w:p w:rsidR="00BB30EE" w:rsidRPr="00491B1C" w:rsidRDefault="00C2398B" w:rsidP="00491B1C">
      <w:pPr>
        <w:pStyle w:val="a7"/>
        <w:tabs>
          <w:tab w:val="left" w:pos="4551"/>
        </w:tabs>
        <w:jc w:val="both"/>
        <w:rPr>
          <w:rFonts w:ascii="Arial" w:hAnsi="Arial" w:cs="Arial"/>
          <w:lang w:val="hy-AM"/>
        </w:rPr>
      </w:pPr>
      <w:r w:rsidRPr="00491B1C">
        <w:rPr>
          <w:rFonts w:ascii="Arial" w:hAnsi="Arial" w:cs="Arial"/>
          <w:lang w:val="hy-AM"/>
        </w:rPr>
        <w:t>Սովետ</w:t>
      </w:r>
      <w:r w:rsidR="00BB30EE" w:rsidRPr="00491B1C">
        <w:rPr>
          <w:rFonts w:ascii="Arial" w:hAnsi="Arial" w:cs="Arial"/>
          <w:lang w:val="hy-AM"/>
        </w:rPr>
        <w:t>ակ</w:t>
      </w:r>
      <w:r w:rsidRPr="00491B1C">
        <w:rPr>
          <w:rFonts w:ascii="Arial" w:hAnsi="Arial" w:cs="Arial"/>
          <w:lang w:val="hy-AM"/>
        </w:rPr>
        <w:t>ա</w:t>
      </w:r>
      <w:r w:rsidR="00BB30EE" w:rsidRPr="00491B1C">
        <w:rPr>
          <w:rFonts w:ascii="Arial" w:hAnsi="Arial" w:cs="Arial"/>
          <w:lang w:val="hy-AM"/>
        </w:rPr>
        <w:t xml:space="preserve">ն </w:t>
      </w:r>
      <w:r w:rsidRPr="00491B1C">
        <w:rPr>
          <w:rFonts w:ascii="Arial" w:hAnsi="Arial" w:cs="Arial"/>
          <w:lang w:val="hy-AM"/>
        </w:rPr>
        <w:t>հանրապե</w:t>
      </w:r>
      <w:r w:rsidR="00BB30EE" w:rsidRPr="00491B1C">
        <w:rPr>
          <w:rFonts w:ascii="Arial" w:hAnsi="Arial" w:cs="Arial"/>
          <w:lang w:val="hy-AM"/>
        </w:rPr>
        <w:t>տ</w:t>
      </w:r>
      <w:r w:rsidRPr="00491B1C">
        <w:rPr>
          <w:rFonts w:ascii="Arial" w:hAnsi="Arial" w:cs="Arial"/>
          <w:lang w:val="hy-AM"/>
        </w:rPr>
        <w:t>ությու</w:t>
      </w:r>
      <w:r w:rsidR="00BB30EE" w:rsidRPr="00491B1C">
        <w:rPr>
          <w:rFonts w:ascii="Arial" w:hAnsi="Arial" w:cs="Arial"/>
          <w:lang w:val="hy-AM"/>
        </w:rPr>
        <w:t xml:space="preserve">նների </w:t>
      </w:r>
      <w:r w:rsidRPr="00491B1C">
        <w:rPr>
          <w:rFonts w:ascii="Arial" w:hAnsi="Arial" w:cs="Arial"/>
          <w:lang w:val="hy-AM"/>
        </w:rPr>
        <w:t>միավոր</w:t>
      </w:r>
      <w:r w:rsidR="00BB30EE" w:rsidRPr="00491B1C">
        <w:rPr>
          <w:rFonts w:ascii="Arial" w:hAnsi="Arial" w:cs="Arial"/>
          <w:lang w:val="hy-AM"/>
        </w:rPr>
        <w:t>մ</w:t>
      </w:r>
      <w:r w:rsidRPr="00491B1C">
        <w:rPr>
          <w:rFonts w:ascii="Arial" w:hAnsi="Arial" w:cs="Arial"/>
          <w:lang w:val="hy-AM"/>
        </w:rPr>
        <w:t>ա</w:t>
      </w:r>
      <w:r w:rsidR="00BB30EE" w:rsidRPr="00491B1C">
        <w:rPr>
          <w:rFonts w:ascii="Arial" w:hAnsi="Arial" w:cs="Arial"/>
          <w:lang w:val="hy-AM"/>
        </w:rPr>
        <w:t xml:space="preserve">ն </w:t>
      </w:r>
      <w:r w:rsidRPr="00491B1C">
        <w:rPr>
          <w:rFonts w:ascii="Arial" w:hAnsi="Arial" w:cs="Arial"/>
          <w:lang w:val="hy-AM"/>
        </w:rPr>
        <w:t>հ</w:t>
      </w:r>
      <w:r w:rsidR="00BB30EE" w:rsidRPr="00491B1C">
        <w:rPr>
          <w:rFonts w:ascii="Arial" w:hAnsi="Arial" w:cs="Arial"/>
          <w:lang w:val="hy-AM"/>
        </w:rPr>
        <w:t>ամ</w:t>
      </w:r>
      <w:r w:rsidRPr="00491B1C">
        <w:rPr>
          <w:rFonts w:ascii="Arial" w:hAnsi="Arial" w:cs="Arial"/>
          <w:lang w:val="hy-AM"/>
        </w:rPr>
        <w:t>ա</w:t>
      </w:r>
      <w:r w:rsidR="00BB30EE" w:rsidRPr="00491B1C">
        <w:rPr>
          <w:rFonts w:ascii="Arial" w:hAnsi="Arial" w:cs="Arial"/>
          <w:lang w:val="hy-AM"/>
        </w:rPr>
        <w:t>ր համաժողովրդական շարժման նոր,երրորդ փուլը սկսվեց 1922թ</w:t>
      </w:r>
      <w:r w:rsidR="00BB30EE" w:rsidRPr="00491B1C">
        <w:rPr>
          <w:rFonts w:ascii="Cambria Math" w:hAnsi="Cambria Math" w:cs="Cambria Math"/>
          <w:lang w:val="hy-AM"/>
        </w:rPr>
        <w:t>․</w:t>
      </w:r>
      <w:r w:rsidR="00BB30EE" w:rsidRPr="00491B1C">
        <w:rPr>
          <w:rFonts w:ascii="Arial" w:hAnsi="Arial" w:cs="Arial"/>
          <w:lang w:val="hy-AM"/>
        </w:rPr>
        <w:t xml:space="preserve"> </w:t>
      </w:r>
      <w:r w:rsidRPr="00491B1C">
        <w:rPr>
          <w:rFonts w:ascii="Arial" w:hAnsi="Arial" w:cs="Arial"/>
          <w:lang w:val="hy-AM"/>
        </w:rPr>
        <w:t>կ</w:t>
      </w:r>
      <w:r w:rsidR="00BB30EE" w:rsidRPr="00491B1C">
        <w:rPr>
          <w:rFonts w:ascii="Arial" w:hAnsi="Arial" w:cs="Arial"/>
          <w:lang w:val="hy-AM"/>
        </w:rPr>
        <w:t>եսերից,որով և ավարտվեց ՍՍՀՄ-ի կազմավորումը։Այդ շարժումը լայն</w:t>
      </w:r>
      <w:r w:rsidRPr="00491B1C">
        <w:rPr>
          <w:rFonts w:ascii="Arial" w:hAnsi="Arial" w:cs="Arial"/>
          <w:lang w:val="hy-AM"/>
        </w:rPr>
        <w:t>ա</w:t>
      </w:r>
      <w:r w:rsidR="00BB30EE" w:rsidRPr="00491B1C">
        <w:rPr>
          <w:rFonts w:ascii="Arial" w:hAnsi="Arial" w:cs="Arial"/>
          <w:lang w:val="hy-AM"/>
        </w:rPr>
        <w:t xml:space="preserve">ծավալ </w:t>
      </w:r>
      <w:r w:rsidRPr="00491B1C">
        <w:rPr>
          <w:rFonts w:ascii="Arial" w:hAnsi="Arial" w:cs="Arial"/>
          <w:lang w:val="hy-AM"/>
        </w:rPr>
        <w:t xml:space="preserve">բնույթ </w:t>
      </w:r>
      <w:r w:rsidR="00BB30EE" w:rsidRPr="00491B1C">
        <w:rPr>
          <w:rFonts w:ascii="Arial" w:hAnsi="Arial" w:cs="Arial"/>
          <w:lang w:val="hy-AM"/>
        </w:rPr>
        <w:t>ընդունեց Անդրկովկասում,</w:t>
      </w:r>
      <w:r w:rsidRPr="00491B1C">
        <w:rPr>
          <w:rFonts w:ascii="Arial" w:hAnsi="Arial" w:cs="Arial"/>
          <w:lang w:val="hy-AM"/>
        </w:rPr>
        <w:t>Ուկ</w:t>
      </w:r>
      <w:r w:rsidR="00BB30EE" w:rsidRPr="00491B1C">
        <w:rPr>
          <w:rFonts w:ascii="Arial" w:hAnsi="Arial" w:cs="Arial"/>
          <w:lang w:val="hy-AM"/>
        </w:rPr>
        <w:t>րաինայում,</w:t>
      </w:r>
      <w:r w:rsidRPr="00491B1C">
        <w:rPr>
          <w:rFonts w:ascii="Arial" w:hAnsi="Arial" w:cs="Arial"/>
          <w:lang w:val="hy-AM"/>
        </w:rPr>
        <w:t>Բելոռուսի</w:t>
      </w:r>
      <w:r w:rsidR="00BB30EE" w:rsidRPr="00491B1C">
        <w:rPr>
          <w:rFonts w:ascii="Arial" w:hAnsi="Arial" w:cs="Arial"/>
          <w:lang w:val="hy-AM"/>
        </w:rPr>
        <w:t xml:space="preserve">այում և </w:t>
      </w:r>
      <w:r w:rsidRPr="00491B1C">
        <w:rPr>
          <w:rFonts w:ascii="Arial" w:hAnsi="Arial" w:cs="Arial"/>
          <w:lang w:val="hy-AM"/>
        </w:rPr>
        <w:t>Ռուսաս</w:t>
      </w:r>
      <w:r w:rsidR="00BB30EE" w:rsidRPr="00491B1C">
        <w:rPr>
          <w:rFonts w:ascii="Arial" w:hAnsi="Arial" w:cs="Arial"/>
          <w:lang w:val="hy-AM"/>
        </w:rPr>
        <w:t>տ</w:t>
      </w:r>
      <w:r w:rsidRPr="00491B1C">
        <w:rPr>
          <w:rFonts w:ascii="Arial" w:hAnsi="Arial" w:cs="Arial"/>
          <w:lang w:val="hy-AM"/>
        </w:rPr>
        <w:t>ա</w:t>
      </w:r>
      <w:r w:rsidR="00BB30EE" w:rsidRPr="00491B1C">
        <w:rPr>
          <w:rFonts w:ascii="Arial" w:hAnsi="Arial" w:cs="Arial"/>
          <w:lang w:val="hy-AM"/>
        </w:rPr>
        <w:t>նում։Կուսակցական կազմակեր</w:t>
      </w:r>
      <w:r w:rsidR="004F1967" w:rsidRPr="00491B1C">
        <w:rPr>
          <w:rFonts w:ascii="Arial" w:hAnsi="Arial" w:cs="Arial"/>
          <w:lang w:val="hy-AM"/>
        </w:rPr>
        <w:t>պությու</w:t>
      </w:r>
      <w:r w:rsidR="00BB30EE" w:rsidRPr="00491B1C">
        <w:rPr>
          <w:rFonts w:ascii="Arial" w:hAnsi="Arial" w:cs="Arial"/>
          <w:lang w:val="hy-AM"/>
        </w:rPr>
        <w:t>նների ժողովներում</w:t>
      </w:r>
      <w:r w:rsidR="004F1967" w:rsidRPr="00491B1C">
        <w:rPr>
          <w:rFonts w:ascii="Arial" w:hAnsi="Arial" w:cs="Arial"/>
          <w:lang w:val="hy-AM"/>
        </w:rPr>
        <w:t>,</w:t>
      </w:r>
      <w:r w:rsidR="00BB30EE" w:rsidRPr="00491B1C">
        <w:rPr>
          <w:rFonts w:ascii="Arial" w:hAnsi="Arial" w:cs="Arial"/>
          <w:lang w:val="hy-AM"/>
        </w:rPr>
        <w:t xml:space="preserve"> սովետներում,</w:t>
      </w:r>
      <w:r w:rsidR="004F1967" w:rsidRPr="00491B1C">
        <w:rPr>
          <w:rFonts w:ascii="Arial" w:hAnsi="Arial" w:cs="Arial"/>
          <w:lang w:val="hy-AM"/>
        </w:rPr>
        <w:t>աշխատավորութ</w:t>
      </w:r>
      <w:r w:rsidR="00BB30EE" w:rsidRPr="00491B1C">
        <w:rPr>
          <w:rFonts w:ascii="Arial" w:hAnsi="Arial" w:cs="Arial"/>
          <w:lang w:val="hy-AM"/>
        </w:rPr>
        <w:t>յ</w:t>
      </w:r>
      <w:r w:rsidR="004F1967" w:rsidRPr="00491B1C">
        <w:rPr>
          <w:rFonts w:ascii="Arial" w:hAnsi="Arial" w:cs="Arial"/>
          <w:lang w:val="hy-AM"/>
        </w:rPr>
        <w:t>ա</w:t>
      </w:r>
      <w:r w:rsidR="00BB30EE" w:rsidRPr="00491B1C">
        <w:rPr>
          <w:rFonts w:ascii="Arial" w:hAnsi="Arial" w:cs="Arial"/>
          <w:lang w:val="hy-AM"/>
        </w:rPr>
        <w:t xml:space="preserve">ն ժողովներում քննարկվում էր անկախ սովետական </w:t>
      </w:r>
      <w:r w:rsidR="004F1967" w:rsidRPr="00491B1C">
        <w:rPr>
          <w:rFonts w:ascii="Arial" w:hAnsi="Arial" w:cs="Arial"/>
          <w:lang w:val="hy-AM"/>
        </w:rPr>
        <w:t>հանրապետությու</w:t>
      </w:r>
      <w:r w:rsidR="00BB30EE" w:rsidRPr="00491B1C">
        <w:rPr>
          <w:rFonts w:ascii="Arial" w:hAnsi="Arial" w:cs="Arial"/>
          <w:lang w:val="hy-AM"/>
        </w:rPr>
        <w:t xml:space="preserve">նների միավորման,միասնական սոցիալիստական </w:t>
      </w:r>
      <w:r w:rsidR="004F1967" w:rsidRPr="00491B1C">
        <w:rPr>
          <w:rFonts w:ascii="Arial" w:hAnsi="Arial" w:cs="Arial"/>
          <w:lang w:val="hy-AM"/>
        </w:rPr>
        <w:t>պետությա</w:t>
      </w:r>
      <w:r w:rsidR="00BB30EE" w:rsidRPr="00491B1C">
        <w:rPr>
          <w:rFonts w:ascii="Arial" w:hAnsi="Arial" w:cs="Arial"/>
          <w:lang w:val="hy-AM"/>
        </w:rPr>
        <w:t>ն ստեղծման հարցը։</w:t>
      </w:r>
    </w:p>
    <w:p w:rsidR="00117CFE" w:rsidRPr="00491B1C" w:rsidRDefault="00117CFE" w:rsidP="00491B1C">
      <w:pPr>
        <w:pStyle w:val="a7"/>
        <w:tabs>
          <w:tab w:val="left" w:pos="4551"/>
        </w:tabs>
        <w:jc w:val="both"/>
        <w:rPr>
          <w:rFonts w:ascii="Arial" w:hAnsi="Arial" w:cs="Arial"/>
          <w:lang w:val="hy-AM"/>
        </w:rPr>
      </w:pPr>
      <w:r w:rsidRPr="00491B1C">
        <w:rPr>
          <w:rFonts w:ascii="Arial" w:hAnsi="Arial" w:cs="Arial"/>
          <w:lang w:val="hy-AM"/>
        </w:rPr>
        <w:t>1922թ</w:t>
      </w:r>
      <w:r w:rsidRPr="00491B1C">
        <w:rPr>
          <w:rFonts w:ascii="Cambria Math" w:hAnsi="Cambria Math" w:cs="Cambria Math"/>
          <w:lang w:val="hy-AM"/>
        </w:rPr>
        <w:t>․</w:t>
      </w:r>
      <w:r w:rsidRPr="00491B1C">
        <w:rPr>
          <w:rFonts w:ascii="Arial" w:hAnsi="Arial" w:cs="Arial"/>
          <w:lang w:val="hy-AM"/>
        </w:rPr>
        <w:t xml:space="preserve"> դեկտեմբերի 30-ին Մոսկվայում տեղի ունեցավ ՍՍՀՄ սովետների 1-ին </w:t>
      </w:r>
      <w:r w:rsidR="004F1967" w:rsidRPr="00491B1C">
        <w:rPr>
          <w:rFonts w:ascii="Arial" w:hAnsi="Arial" w:cs="Arial"/>
          <w:lang w:val="hy-AM"/>
        </w:rPr>
        <w:t>հ</w:t>
      </w:r>
      <w:r w:rsidRPr="00491B1C">
        <w:rPr>
          <w:rFonts w:ascii="Arial" w:hAnsi="Arial" w:cs="Arial"/>
          <w:lang w:val="hy-AM"/>
        </w:rPr>
        <w:t>ամ</w:t>
      </w:r>
      <w:r w:rsidR="004F1967" w:rsidRPr="00491B1C">
        <w:rPr>
          <w:rFonts w:ascii="Arial" w:hAnsi="Arial" w:cs="Arial"/>
          <w:lang w:val="hy-AM"/>
        </w:rPr>
        <w:t>ա</w:t>
      </w:r>
      <w:r w:rsidRPr="00491B1C">
        <w:rPr>
          <w:rFonts w:ascii="Arial" w:hAnsi="Arial" w:cs="Arial"/>
          <w:lang w:val="hy-AM"/>
        </w:rPr>
        <w:t>գու</w:t>
      </w:r>
      <w:r w:rsidR="004F1967" w:rsidRPr="00491B1C">
        <w:rPr>
          <w:rFonts w:ascii="Arial" w:hAnsi="Arial" w:cs="Arial"/>
          <w:lang w:val="hy-AM"/>
        </w:rPr>
        <w:t>մ</w:t>
      </w:r>
      <w:r w:rsidRPr="00491B1C">
        <w:rPr>
          <w:rFonts w:ascii="Arial" w:hAnsi="Arial" w:cs="Arial"/>
          <w:lang w:val="hy-AM"/>
        </w:rPr>
        <w:t>արը,որին մասնակցում էր 91 պատգամավոր,այդ թվում՝Գ</w:t>
      </w:r>
      <w:r w:rsidRPr="00491B1C">
        <w:rPr>
          <w:rFonts w:ascii="Cambria Math" w:hAnsi="Cambria Math" w:cs="Cambria Math"/>
          <w:lang w:val="hy-AM"/>
        </w:rPr>
        <w:t>․</w:t>
      </w: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Օրջոնոկիձեն,Ա</w:t>
      </w:r>
      <w:r w:rsidRPr="00491B1C">
        <w:rPr>
          <w:rFonts w:ascii="Cambria Math" w:hAnsi="Cambria Math" w:cs="Cambria Math"/>
          <w:lang w:val="hy-AM"/>
        </w:rPr>
        <w:t>․</w:t>
      </w:r>
      <w:r w:rsidRPr="00491B1C">
        <w:rPr>
          <w:rFonts w:ascii="Arial" w:hAnsi="Arial" w:cs="Arial"/>
          <w:lang w:val="hy-AM"/>
        </w:rPr>
        <w:t>Մյասնիկյանը,Ս</w:t>
      </w:r>
      <w:r w:rsidRPr="00491B1C">
        <w:rPr>
          <w:rFonts w:ascii="Cambria Math" w:hAnsi="Cambria Math" w:cs="Cambria Math"/>
          <w:lang w:val="hy-AM"/>
        </w:rPr>
        <w:t>․</w:t>
      </w:r>
      <w:r w:rsidRPr="00491B1C">
        <w:rPr>
          <w:rFonts w:ascii="Arial" w:hAnsi="Arial" w:cs="Arial"/>
          <w:lang w:val="hy-AM"/>
        </w:rPr>
        <w:t>Կիրովը,Մ</w:t>
      </w:r>
      <w:r w:rsidRPr="00491B1C">
        <w:rPr>
          <w:rFonts w:ascii="Cambria Math" w:hAnsi="Cambria Math" w:cs="Cambria Math"/>
          <w:lang w:val="hy-AM"/>
        </w:rPr>
        <w:t>․</w:t>
      </w:r>
      <w:r w:rsidRPr="00491B1C">
        <w:rPr>
          <w:rFonts w:ascii="Arial" w:hAnsi="Arial" w:cs="Arial"/>
          <w:lang w:val="hy-AM"/>
        </w:rPr>
        <w:t>Օրախելաշվիլին,Հ</w:t>
      </w:r>
      <w:r w:rsidRPr="00491B1C">
        <w:rPr>
          <w:rFonts w:ascii="Cambria Math" w:hAnsi="Cambria Math" w:cs="Cambria Math"/>
          <w:lang w:val="hy-AM"/>
        </w:rPr>
        <w:t>․</w:t>
      </w:r>
      <w:r w:rsidRPr="00491B1C">
        <w:rPr>
          <w:rFonts w:ascii="Arial" w:hAnsi="Arial" w:cs="Arial"/>
          <w:lang w:val="hy-AM"/>
        </w:rPr>
        <w:t>Նազարեթյանը և ուրիշներ</w:t>
      </w:r>
      <w:r w:rsidR="004F1967" w:rsidRPr="00491B1C">
        <w:rPr>
          <w:rFonts w:ascii="Arial" w:hAnsi="Arial" w:cs="Arial"/>
          <w:lang w:val="hy-AM"/>
        </w:rPr>
        <w:t>։Հայաս</w:t>
      </w:r>
      <w:r w:rsidRPr="00491B1C">
        <w:rPr>
          <w:rFonts w:ascii="Arial" w:hAnsi="Arial" w:cs="Arial"/>
          <w:lang w:val="hy-AM"/>
        </w:rPr>
        <w:t>տ</w:t>
      </w:r>
      <w:r w:rsidR="004F1967" w:rsidRPr="00491B1C">
        <w:rPr>
          <w:rFonts w:ascii="Arial" w:hAnsi="Arial" w:cs="Arial"/>
          <w:lang w:val="hy-AM"/>
        </w:rPr>
        <w:t>ա</w:t>
      </w:r>
      <w:r w:rsidRPr="00491B1C">
        <w:rPr>
          <w:rFonts w:ascii="Arial" w:hAnsi="Arial" w:cs="Arial"/>
          <w:lang w:val="hy-AM"/>
        </w:rPr>
        <w:t xml:space="preserve">նից որպես պատգամավորներ </w:t>
      </w:r>
      <w:r w:rsidR="004F1967" w:rsidRPr="00491B1C">
        <w:rPr>
          <w:rFonts w:ascii="Arial" w:hAnsi="Arial" w:cs="Arial"/>
          <w:lang w:val="hy-AM"/>
        </w:rPr>
        <w:t>հ</w:t>
      </w:r>
      <w:r w:rsidRPr="00491B1C">
        <w:rPr>
          <w:rFonts w:ascii="Arial" w:hAnsi="Arial" w:cs="Arial"/>
          <w:lang w:val="hy-AM"/>
        </w:rPr>
        <w:t>ամ</w:t>
      </w:r>
      <w:r w:rsidR="004F1967" w:rsidRPr="00491B1C">
        <w:rPr>
          <w:rFonts w:ascii="Arial" w:hAnsi="Arial" w:cs="Arial"/>
          <w:lang w:val="hy-AM"/>
        </w:rPr>
        <w:t>ա</w:t>
      </w:r>
      <w:r w:rsidRPr="00491B1C">
        <w:rPr>
          <w:rFonts w:ascii="Arial" w:hAnsi="Arial" w:cs="Arial"/>
          <w:lang w:val="hy-AM"/>
        </w:rPr>
        <w:t xml:space="preserve">գումարին </w:t>
      </w:r>
      <w:r w:rsidR="004F1967" w:rsidRPr="00491B1C">
        <w:rPr>
          <w:rFonts w:ascii="Arial" w:hAnsi="Arial" w:cs="Arial"/>
          <w:lang w:val="hy-AM"/>
        </w:rPr>
        <w:t>մասնակ</w:t>
      </w:r>
      <w:r w:rsidRPr="00491B1C">
        <w:rPr>
          <w:rFonts w:ascii="Arial" w:hAnsi="Arial" w:cs="Arial"/>
          <w:lang w:val="hy-AM"/>
        </w:rPr>
        <w:t>ցում էին Ս</w:t>
      </w:r>
      <w:r w:rsidRPr="00491B1C">
        <w:rPr>
          <w:rFonts w:ascii="Cambria Math" w:hAnsi="Cambria Math" w:cs="Cambria Math"/>
          <w:lang w:val="hy-AM"/>
        </w:rPr>
        <w:t>․</w:t>
      </w:r>
      <w:r w:rsidRPr="00491B1C">
        <w:rPr>
          <w:rFonts w:ascii="Arial" w:hAnsi="Arial" w:cs="Arial"/>
          <w:lang w:val="hy-AM"/>
        </w:rPr>
        <w:t>Լուակշինը,Ս</w:t>
      </w:r>
      <w:r w:rsidRPr="00491B1C">
        <w:rPr>
          <w:rFonts w:ascii="Cambria Math" w:hAnsi="Cambria Math" w:cs="Cambria Math"/>
          <w:lang w:val="hy-AM"/>
        </w:rPr>
        <w:t>․</w:t>
      </w:r>
      <w:r w:rsidRPr="00491B1C">
        <w:rPr>
          <w:rFonts w:ascii="Arial" w:hAnsi="Arial" w:cs="Arial"/>
          <w:lang w:val="hy-AM"/>
        </w:rPr>
        <w:t>Տեր-Գաբրիելյանը,Ս</w:t>
      </w:r>
      <w:r w:rsidRPr="00491B1C">
        <w:rPr>
          <w:rFonts w:ascii="Cambria Math" w:hAnsi="Cambria Math" w:cs="Cambria Math"/>
          <w:lang w:val="hy-AM"/>
        </w:rPr>
        <w:t>․</w:t>
      </w:r>
      <w:r w:rsidRPr="00491B1C">
        <w:rPr>
          <w:rFonts w:ascii="Arial" w:hAnsi="Arial" w:cs="Arial"/>
          <w:lang w:val="hy-AM"/>
        </w:rPr>
        <w:t xml:space="preserve">Համբարձումյանը և ուրիշներ։Համագումարը հաստատեց </w:t>
      </w:r>
      <w:r w:rsidR="004F1967" w:rsidRPr="00491B1C">
        <w:rPr>
          <w:rFonts w:ascii="Arial" w:hAnsi="Arial" w:cs="Arial"/>
          <w:lang w:val="hy-AM"/>
        </w:rPr>
        <w:t>ՍՍՀՄ</w:t>
      </w:r>
      <w:r w:rsidRPr="00491B1C">
        <w:rPr>
          <w:rFonts w:ascii="Arial" w:hAnsi="Arial" w:cs="Arial"/>
          <w:lang w:val="hy-AM"/>
        </w:rPr>
        <w:t xml:space="preserve"> կազմակերպելու </w:t>
      </w:r>
      <w:r w:rsidR="004F1967" w:rsidRPr="00491B1C">
        <w:rPr>
          <w:rFonts w:ascii="Arial" w:hAnsi="Arial" w:cs="Arial"/>
          <w:lang w:val="hy-AM"/>
        </w:rPr>
        <w:t>վերաբերյ</w:t>
      </w:r>
      <w:r w:rsidRPr="00491B1C">
        <w:rPr>
          <w:rFonts w:ascii="Arial" w:hAnsi="Arial" w:cs="Arial"/>
          <w:lang w:val="hy-AM"/>
        </w:rPr>
        <w:t>ալ դեկլարացիան և պայմանագիրը։Ընտրվեց ՍՍՀՄ Կենտրոնական գործադիր կոմիտե,որի կ</w:t>
      </w:r>
      <w:r w:rsidR="004F1967" w:rsidRPr="00491B1C">
        <w:rPr>
          <w:rFonts w:ascii="Arial" w:hAnsi="Arial" w:cs="Arial"/>
          <w:lang w:val="hy-AM"/>
        </w:rPr>
        <w:t>ա</w:t>
      </w:r>
      <w:r w:rsidRPr="00491B1C">
        <w:rPr>
          <w:rFonts w:ascii="Arial" w:hAnsi="Arial" w:cs="Arial"/>
          <w:lang w:val="hy-AM"/>
        </w:rPr>
        <w:t>զմում ընտրվեցին Ա</w:t>
      </w:r>
      <w:r w:rsidRPr="00491B1C">
        <w:rPr>
          <w:rFonts w:ascii="Cambria Math" w:hAnsi="Cambria Math" w:cs="Cambria Math"/>
          <w:lang w:val="hy-AM"/>
        </w:rPr>
        <w:t>․</w:t>
      </w:r>
      <w:r w:rsidRPr="00491B1C">
        <w:rPr>
          <w:rFonts w:ascii="Arial" w:hAnsi="Arial" w:cs="Arial"/>
          <w:lang w:val="hy-AM"/>
        </w:rPr>
        <w:t>Մյասնիկյանը,Հ</w:t>
      </w:r>
      <w:r w:rsidRPr="00491B1C">
        <w:rPr>
          <w:rFonts w:ascii="Cambria Math" w:hAnsi="Cambria Math" w:cs="Cambria Math"/>
          <w:lang w:val="hy-AM"/>
        </w:rPr>
        <w:t>․</w:t>
      </w:r>
      <w:r w:rsidRPr="00491B1C">
        <w:rPr>
          <w:rFonts w:ascii="Arial" w:hAnsi="Arial" w:cs="Arial"/>
          <w:lang w:val="hy-AM"/>
        </w:rPr>
        <w:t>Նազարեթյանը,Ս</w:t>
      </w:r>
      <w:r w:rsidRPr="00491B1C">
        <w:rPr>
          <w:rFonts w:ascii="Cambria Math" w:hAnsi="Cambria Math" w:cs="Cambria Math"/>
          <w:lang w:val="hy-AM"/>
        </w:rPr>
        <w:t>․</w:t>
      </w:r>
      <w:r w:rsidRPr="00491B1C">
        <w:rPr>
          <w:rFonts w:ascii="Arial" w:hAnsi="Arial" w:cs="Arial"/>
          <w:lang w:val="hy-AM"/>
        </w:rPr>
        <w:t xml:space="preserve">Լուկաշինը և ուրիշներ։Ընտրվեց </w:t>
      </w:r>
      <w:r w:rsidR="004F1967" w:rsidRPr="00491B1C">
        <w:rPr>
          <w:rFonts w:ascii="Arial" w:hAnsi="Arial" w:cs="Arial"/>
          <w:lang w:val="hy-AM"/>
        </w:rPr>
        <w:t>Կենտգործ</w:t>
      </w:r>
      <w:r w:rsidRPr="00491B1C">
        <w:rPr>
          <w:rFonts w:ascii="Arial" w:hAnsi="Arial" w:cs="Arial"/>
          <w:lang w:val="hy-AM"/>
        </w:rPr>
        <w:t xml:space="preserve">կոմի </w:t>
      </w:r>
      <w:r w:rsidR="004F1967" w:rsidRPr="00491B1C">
        <w:rPr>
          <w:rFonts w:ascii="Arial" w:hAnsi="Arial" w:cs="Arial"/>
          <w:lang w:val="hy-AM"/>
        </w:rPr>
        <w:t>նախագահությու</w:t>
      </w:r>
      <w:r w:rsidRPr="00491B1C">
        <w:rPr>
          <w:rFonts w:ascii="Arial" w:hAnsi="Arial" w:cs="Arial"/>
          <w:lang w:val="hy-AM"/>
        </w:rPr>
        <w:t xml:space="preserve">ն։Անդրկովկասից </w:t>
      </w:r>
      <w:r w:rsidR="004F1967" w:rsidRPr="00491B1C">
        <w:rPr>
          <w:rFonts w:ascii="Arial" w:hAnsi="Arial" w:cs="Arial"/>
          <w:lang w:val="hy-AM"/>
        </w:rPr>
        <w:t>նախագահութ</w:t>
      </w:r>
      <w:r w:rsidRPr="00491B1C">
        <w:rPr>
          <w:rFonts w:ascii="Arial" w:hAnsi="Arial" w:cs="Arial"/>
          <w:lang w:val="hy-AM"/>
        </w:rPr>
        <w:t>յ</w:t>
      </w:r>
      <w:r w:rsidR="004F1967" w:rsidRPr="00491B1C">
        <w:rPr>
          <w:rFonts w:ascii="Arial" w:hAnsi="Arial" w:cs="Arial"/>
          <w:lang w:val="hy-AM"/>
        </w:rPr>
        <w:t>ա</w:t>
      </w:r>
      <w:r w:rsidRPr="00491B1C">
        <w:rPr>
          <w:rFonts w:ascii="Arial" w:hAnsi="Arial" w:cs="Arial"/>
          <w:lang w:val="hy-AM"/>
        </w:rPr>
        <w:t>ն անդամ ընտրվեց Ա</w:t>
      </w:r>
      <w:r w:rsidRPr="00491B1C">
        <w:rPr>
          <w:rFonts w:ascii="Cambria Math" w:hAnsi="Cambria Math" w:cs="Cambria Math"/>
          <w:lang w:val="hy-AM"/>
        </w:rPr>
        <w:t>․</w:t>
      </w:r>
      <w:r w:rsidRPr="00491B1C">
        <w:rPr>
          <w:rFonts w:ascii="Arial" w:hAnsi="Arial" w:cs="Arial"/>
          <w:lang w:val="hy-AM"/>
        </w:rPr>
        <w:t>Մյասնիկյանը։</w:t>
      </w:r>
    </w:p>
    <w:p w:rsidR="00117CFE" w:rsidRPr="00491B1C" w:rsidRDefault="00117CFE" w:rsidP="00491B1C">
      <w:pPr>
        <w:pStyle w:val="a7"/>
        <w:tabs>
          <w:tab w:val="left" w:pos="4551"/>
        </w:tabs>
        <w:jc w:val="both"/>
        <w:rPr>
          <w:rFonts w:ascii="Arial" w:hAnsi="Arial" w:cs="Arial"/>
          <w:lang w:val="hy-AM"/>
        </w:rPr>
      </w:pPr>
      <w:r w:rsidRPr="00491B1C">
        <w:rPr>
          <w:rFonts w:ascii="Arial" w:hAnsi="Arial" w:cs="Arial"/>
          <w:lang w:val="hy-AM"/>
        </w:rPr>
        <w:t>Այսպես ստեղծվեց աշխար</w:t>
      </w:r>
      <w:r w:rsidR="003324BB" w:rsidRPr="00491B1C">
        <w:rPr>
          <w:rFonts w:ascii="Arial" w:hAnsi="Arial" w:cs="Arial"/>
          <w:lang w:val="hy-AM"/>
        </w:rPr>
        <w:t>հ</w:t>
      </w:r>
      <w:r w:rsidRPr="00491B1C">
        <w:rPr>
          <w:rFonts w:ascii="Arial" w:hAnsi="Arial" w:cs="Arial"/>
          <w:lang w:val="hy-AM"/>
        </w:rPr>
        <w:t xml:space="preserve">ում առաջին բազմազգ սոցիալիստական </w:t>
      </w:r>
      <w:r w:rsidR="004F1967" w:rsidRPr="00491B1C">
        <w:rPr>
          <w:rFonts w:ascii="Arial" w:hAnsi="Arial" w:cs="Arial"/>
          <w:lang w:val="hy-AM"/>
        </w:rPr>
        <w:t>պետությու</w:t>
      </w:r>
      <w:r w:rsidRPr="00491B1C">
        <w:rPr>
          <w:rFonts w:ascii="Arial" w:hAnsi="Arial" w:cs="Arial"/>
          <w:lang w:val="hy-AM"/>
        </w:rPr>
        <w:t>նը,որը գլխավորում էր ժողովուրդների մեծ առաջնորդ 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Լենինը։</w:t>
      </w:r>
    </w:p>
    <w:p w:rsidR="00117CFE" w:rsidRPr="00491B1C" w:rsidRDefault="004F1967" w:rsidP="00491B1C">
      <w:pPr>
        <w:pStyle w:val="a7"/>
        <w:tabs>
          <w:tab w:val="left" w:pos="4551"/>
        </w:tabs>
        <w:jc w:val="both"/>
        <w:rPr>
          <w:rFonts w:ascii="Arial" w:hAnsi="Arial" w:cs="Arial"/>
          <w:lang w:val="hy-AM"/>
        </w:rPr>
      </w:pPr>
      <w:r w:rsidRPr="00491B1C">
        <w:rPr>
          <w:rFonts w:ascii="Arial" w:hAnsi="Arial" w:cs="Arial"/>
          <w:lang w:val="hy-AM"/>
        </w:rPr>
        <w:t>ՍՍՀՄ</w:t>
      </w:r>
      <w:r w:rsidR="00117CFE" w:rsidRPr="00491B1C">
        <w:rPr>
          <w:rFonts w:ascii="Arial" w:hAnsi="Arial" w:cs="Arial"/>
          <w:lang w:val="hy-AM"/>
        </w:rPr>
        <w:t xml:space="preserve"> ստեղծումով սկսվեց սովետական </w:t>
      </w:r>
      <w:r w:rsidRPr="00491B1C">
        <w:rPr>
          <w:rFonts w:ascii="Arial" w:hAnsi="Arial" w:cs="Arial"/>
          <w:lang w:val="hy-AM"/>
        </w:rPr>
        <w:t>հանրապետությու</w:t>
      </w:r>
      <w:r w:rsidR="00117CFE" w:rsidRPr="00491B1C">
        <w:rPr>
          <w:rFonts w:ascii="Arial" w:hAnsi="Arial" w:cs="Arial"/>
          <w:lang w:val="hy-AM"/>
        </w:rPr>
        <w:t xml:space="preserve">նների միասնական </w:t>
      </w:r>
      <w:r w:rsidRPr="00491B1C">
        <w:rPr>
          <w:rFonts w:ascii="Arial" w:hAnsi="Arial" w:cs="Arial"/>
          <w:lang w:val="hy-AM"/>
        </w:rPr>
        <w:t>հ</w:t>
      </w:r>
      <w:r w:rsidR="00117CFE" w:rsidRPr="00491B1C">
        <w:rPr>
          <w:rFonts w:ascii="Arial" w:hAnsi="Arial" w:cs="Arial"/>
          <w:lang w:val="hy-AM"/>
        </w:rPr>
        <w:t>ամ</w:t>
      </w:r>
      <w:r w:rsidRPr="00491B1C">
        <w:rPr>
          <w:rFonts w:ascii="Arial" w:hAnsi="Arial" w:cs="Arial"/>
          <w:lang w:val="hy-AM"/>
        </w:rPr>
        <w:t>ա</w:t>
      </w:r>
      <w:r w:rsidR="00117CFE" w:rsidRPr="00491B1C">
        <w:rPr>
          <w:rFonts w:ascii="Arial" w:hAnsi="Arial" w:cs="Arial"/>
          <w:lang w:val="hy-AM"/>
        </w:rPr>
        <w:t xml:space="preserve">տեղ </w:t>
      </w:r>
      <w:r w:rsidRPr="00491B1C">
        <w:rPr>
          <w:rFonts w:ascii="Arial" w:hAnsi="Arial" w:cs="Arial"/>
          <w:lang w:val="hy-AM"/>
        </w:rPr>
        <w:t>պետ</w:t>
      </w:r>
      <w:r w:rsidR="00117CFE" w:rsidRPr="00491B1C">
        <w:rPr>
          <w:rFonts w:ascii="Arial" w:hAnsi="Arial" w:cs="Arial"/>
          <w:lang w:val="hy-AM"/>
        </w:rPr>
        <w:t>ակ</w:t>
      </w:r>
      <w:r w:rsidRPr="00491B1C">
        <w:rPr>
          <w:rFonts w:ascii="Arial" w:hAnsi="Arial" w:cs="Arial"/>
          <w:lang w:val="hy-AM"/>
        </w:rPr>
        <w:t>ա</w:t>
      </w:r>
      <w:r w:rsidR="00117CFE" w:rsidRPr="00491B1C">
        <w:rPr>
          <w:rFonts w:ascii="Arial" w:hAnsi="Arial" w:cs="Arial"/>
          <w:lang w:val="hy-AM"/>
        </w:rPr>
        <w:t>ն գոյության ժամանակաշրջանը։1924թ</w:t>
      </w:r>
      <w:r w:rsidR="00117CFE" w:rsidRPr="00491B1C">
        <w:rPr>
          <w:rFonts w:ascii="Cambria Math" w:hAnsi="Cambria Math" w:cs="Cambria Math"/>
          <w:lang w:val="hy-AM"/>
        </w:rPr>
        <w:t>․</w:t>
      </w:r>
      <w:r w:rsidR="00117CFE" w:rsidRPr="00491B1C">
        <w:rPr>
          <w:rFonts w:ascii="Arial" w:hAnsi="Arial" w:cs="Arial"/>
          <w:lang w:val="hy-AM"/>
        </w:rPr>
        <w:t xml:space="preserve"> </w:t>
      </w:r>
      <w:r w:rsidRPr="00491B1C">
        <w:rPr>
          <w:rFonts w:ascii="Arial" w:hAnsi="Arial" w:cs="Arial"/>
          <w:lang w:val="hy-AM"/>
        </w:rPr>
        <w:t>ՍՍ</w:t>
      </w:r>
      <w:r w:rsidR="00117CFE" w:rsidRPr="00491B1C">
        <w:rPr>
          <w:rFonts w:ascii="Arial" w:hAnsi="Arial" w:cs="Arial"/>
          <w:lang w:val="hy-AM"/>
        </w:rPr>
        <w:t xml:space="preserve">ՀՄ սովետների 2-րդ համագումարում ընդունվեց </w:t>
      </w:r>
      <w:r w:rsidR="00C81DEF" w:rsidRPr="00491B1C">
        <w:rPr>
          <w:rFonts w:ascii="Arial" w:hAnsi="Arial" w:cs="Arial"/>
          <w:lang w:val="hy-AM"/>
        </w:rPr>
        <w:t xml:space="preserve">ՍՍՀՄ առաջին </w:t>
      </w:r>
      <w:r w:rsidRPr="00491B1C">
        <w:rPr>
          <w:rFonts w:ascii="Arial" w:hAnsi="Arial" w:cs="Arial"/>
          <w:lang w:val="hy-AM"/>
        </w:rPr>
        <w:t>սահմանադրությու</w:t>
      </w:r>
      <w:r w:rsidR="00C81DEF" w:rsidRPr="00491B1C">
        <w:rPr>
          <w:rFonts w:ascii="Arial" w:hAnsi="Arial" w:cs="Arial"/>
          <w:lang w:val="hy-AM"/>
        </w:rPr>
        <w:t xml:space="preserve">նը՝սովետական </w:t>
      </w:r>
      <w:r w:rsidRPr="00491B1C">
        <w:rPr>
          <w:rFonts w:ascii="Arial" w:hAnsi="Arial" w:cs="Arial"/>
          <w:lang w:val="hy-AM"/>
        </w:rPr>
        <w:t>պետութ</w:t>
      </w:r>
      <w:r w:rsidR="00C81DEF" w:rsidRPr="00491B1C">
        <w:rPr>
          <w:rFonts w:ascii="Arial" w:hAnsi="Arial" w:cs="Arial"/>
          <w:lang w:val="hy-AM"/>
        </w:rPr>
        <w:t>յ</w:t>
      </w:r>
      <w:r w:rsidRPr="00491B1C">
        <w:rPr>
          <w:rFonts w:ascii="Arial" w:hAnsi="Arial" w:cs="Arial"/>
          <w:lang w:val="hy-AM"/>
        </w:rPr>
        <w:t>ա</w:t>
      </w:r>
      <w:r w:rsidR="00C81DEF" w:rsidRPr="00491B1C">
        <w:rPr>
          <w:rFonts w:ascii="Arial" w:hAnsi="Arial" w:cs="Arial"/>
          <w:lang w:val="hy-AM"/>
        </w:rPr>
        <w:t>ն Հիմնական օրենքը։</w:t>
      </w:r>
    </w:p>
    <w:p w:rsidR="00C81DEF" w:rsidRPr="00491B1C" w:rsidRDefault="004F1967" w:rsidP="00491B1C">
      <w:pPr>
        <w:pStyle w:val="a7"/>
        <w:tabs>
          <w:tab w:val="left" w:pos="4551"/>
        </w:tabs>
        <w:jc w:val="both"/>
        <w:rPr>
          <w:rFonts w:ascii="Arial" w:hAnsi="Arial" w:cs="Arial"/>
          <w:lang w:val="hy-AM"/>
        </w:rPr>
      </w:pPr>
      <w:r w:rsidRPr="00491B1C">
        <w:rPr>
          <w:rFonts w:ascii="Arial" w:hAnsi="Arial" w:cs="Arial"/>
          <w:lang w:val="hy-AM"/>
        </w:rPr>
        <w:t>Կուսակցությու</w:t>
      </w:r>
      <w:r w:rsidR="00C81DEF" w:rsidRPr="00491B1C">
        <w:rPr>
          <w:rFonts w:ascii="Arial" w:hAnsi="Arial" w:cs="Arial"/>
          <w:lang w:val="hy-AM"/>
        </w:rPr>
        <w:t xml:space="preserve">նը,սովետական ժողովուրդը,համաշխարհային </w:t>
      </w:r>
      <w:r w:rsidRPr="00491B1C">
        <w:rPr>
          <w:rFonts w:ascii="Arial" w:hAnsi="Arial" w:cs="Arial"/>
          <w:lang w:val="hy-AM"/>
        </w:rPr>
        <w:t>պրոլետար</w:t>
      </w:r>
      <w:r w:rsidR="00C81DEF" w:rsidRPr="00491B1C">
        <w:rPr>
          <w:rFonts w:ascii="Arial" w:hAnsi="Arial" w:cs="Arial"/>
          <w:lang w:val="hy-AM"/>
        </w:rPr>
        <w:t>ի</w:t>
      </w:r>
      <w:r w:rsidRPr="00491B1C">
        <w:rPr>
          <w:rFonts w:ascii="Arial" w:hAnsi="Arial" w:cs="Arial"/>
          <w:lang w:val="hy-AM"/>
        </w:rPr>
        <w:t>ա</w:t>
      </w:r>
      <w:r w:rsidR="00C81DEF" w:rsidRPr="00491B1C">
        <w:rPr>
          <w:rFonts w:ascii="Arial" w:hAnsi="Arial" w:cs="Arial"/>
          <w:lang w:val="hy-AM"/>
        </w:rPr>
        <w:t xml:space="preserve">տը,ամբողջ առաջադեմ </w:t>
      </w:r>
      <w:r w:rsidRPr="00491B1C">
        <w:rPr>
          <w:rFonts w:ascii="Arial" w:hAnsi="Arial" w:cs="Arial"/>
          <w:lang w:val="hy-AM"/>
        </w:rPr>
        <w:t>մարդկությու</w:t>
      </w:r>
      <w:r w:rsidR="00C81DEF" w:rsidRPr="00491B1C">
        <w:rPr>
          <w:rFonts w:ascii="Arial" w:hAnsi="Arial" w:cs="Arial"/>
          <w:lang w:val="hy-AM"/>
        </w:rPr>
        <w:t>նը մեծ կորուստ կրեցին։1924թ</w:t>
      </w:r>
      <w:r w:rsidR="00C81DEF" w:rsidRPr="00491B1C">
        <w:rPr>
          <w:rFonts w:ascii="Cambria Math" w:hAnsi="Cambria Math" w:cs="Cambria Math"/>
          <w:lang w:val="hy-AM"/>
        </w:rPr>
        <w:t>․</w:t>
      </w:r>
      <w:r w:rsidR="00C81DEF" w:rsidRPr="00491B1C">
        <w:rPr>
          <w:rFonts w:ascii="Arial" w:hAnsi="Arial" w:cs="Arial"/>
          <w:lang w:val="hy-AM"/>
        </w:rPr>
        <w:t xml:space="preserve"> հունվարի 21-ին վախճանվեց Վ</w:t>
      </w:r>
      <w:r w:rsidR="00C81DEF" w:rsidRPr="00491B1C">
        <w:rPr>
          <w:rFonts w:ascii="Cambria Math" w:hAnsi="Cambria Math" w:cs="Cambria Math"/>
          <w:lang w:val="hy-AM"/>
        </w:rPr>
        <w:t>․</w:t>
      </w:r>
      <w:r w:rsidR="00C81DEF" w:rsidRPr="00491B1C">
        <w:rPr>
          <w:rFonts w:ascii="Arial" w:hAnsi="Arial" w:cs="Arial"/>
          <w:lang w:val="hy-AM"/>
        </w:rPr>
        <w:t>Ի</w:t>
      </w:r>
      <w:r w:rsidR="00C81DEF" w:rsidRPr="00491B1C">
        <w:rPr>
          <w:rFonts w:ascii="Cambria Math" w:hAnsi="Cambria Math" w:cs="Cambria Math"/>
          <w:lang w:val="hy-AM"/>
        </w:rPr>
        <w:t>․</w:t>
      </w:r>
      <w:r w:rsidR="00C81DEF" w:rsidRPr="00491B1C">
        <w:rPr>
          <w:rFonts w:ascii="Arial" w:hAnsi="Arial" w:cs="Arial"/>
          <w:lang w:val="hy-AM"/>
        </w:rPr>
        <w:t xml:space="preserve">Լենինը։Ի հավերժացումն </w:t>
      </w:r>
      <w:r w:rsidRPr="00491B1C">
        <w:rPr>
          <w:rFonts w:ascii="Arial" w:hAnsi="Arial" w:cs="Arial"/>
          <w:lang w:val="hy-AM"/>
        </w:rPr>
        <w:t>Վ</w:t>
      </w:r>
      <w:r w:rsidR="00C81DEF" w:rsidRPr="00491B1C">
        <w:rPr>
          <w:rFonts w:ascii="Cambria Math" w:hAnsi="Cambria Math" w:cs="Cambria Math"/>
          <w:lang w:val="hy-AM"/>
        </w:rPr>
        <w:t>․</w:t>
      </w:r>
      <w:r w:rsidR="00C81DEF" w:rsidRPr="00491B1C">
        <w:rPr>
          <w:rFonts w:ascii="Arial" w:hAnsi="Arial" w:cs="Arial"/>
          <w:lang w:val="hy-AM"/>
        </w:rPr>
        <w:t>Ի</w:t>
      </w:r>
      <w:r w:rsidR="00C81DEF" w:rsidRPr="00491B1C">
        <w:rPr>
          <w:rFonts w:ascii="Cambria Math" w:hAnsi="Cambria Math" w:cs="Cambria Math"/>
          <w:lang w:val="hy-AM"/>
        </w:rPr>
        <w:t>․</w:t>
      </w:r>
      <w:r w:rsidR="00C81DEF" w:rsidRPr="00491B1C">
        <w:rPr>
          <w:rFonts w:ascii="Arial" w:hAnsi="Arial" w:cs="Arial"/>
          <w:lang w:val="hy-AM"/>
        </w:rPr>
        <w:t xml:space="preserve">Լենինի հիշատակի,հունվարի 26-ին որոշվեց </w:t>
      </w:r>
      <w:r w:rsidRPr="00491B1C">
        <w:rPr>
          <w:rFonts w:ascii="Arial" w:hAnsi="Arial" w:cs="Arial"/>
          <w:lang w:val="hy-AM"/>
        </w:rPr>
        <w:t>Եր</w:t>
      </w:r>
      <w:r w:rsidR="00C81DEF" w:rsidRPr="00491B1C">
        <w:rPr>
          <w:rFonts w:ascii="Arial" w:hAnsi="Arial" w:cs="Arial"/>
          <w:lang w:val="hy-AM"/>
        </w:rPr>
        <w:t>և</w:t>
      </w:r>
      <w:r w:rsidRPr="00491B1C">
        <w:rPr>
          <w:rFonts w:ascii="Arial" w:hAnsi="Arial" w:cs="Arial"/>
          <w:lang w:val="hy-AM"/>
        </w:rPr>
        <w:t>ա</w:t>
      </w:r>
      <w:r w:rsidR="00C81DEF" w:rsidRPr="00491B1C">
        <w:rPr>
          <w:rFonts w:ascii="Arial" w:hAnsi="Arial" w:cs="Arial"/>
          <w:lang w:val="hy-AM"/>
        </w:rPr>
        <w:t xml:space="preserve">նի նախկին պարետային </w:t>
      </w:r>
      <w:r w:rsidRPr="00491B1C">
        <w:rPr>
          <w:rFonts w:ascii="Arial" w:hAnsi="Arial" w:cs="Arial"/>
          <w:lang w:val="hy-AM"/>
        </w:rPr>
        <w:t>վարչութ</w:t>
      </w:r>
      <w:r w:rsidR="00C81DEF" w:rsidRPr="00491B1C">
        <w:rPr>
          <w:rFonts w:ascii="Arial" w:hAnsi="Arial" w:cs="Arial"/>
          <w:lang w:val="hy-AM"/>
        </w:rPr>
        <w:t>յ</w:t>
      </w:r>
      <w:r w:rsidRPr="00491B1C">
        <w:rPr>
          <w:rFonts w:ascii="Arial" w:hAnsi="Arial" w:cs="Arial"/>
          <w:lang w:val="hy-AM"/>
        </w:rPr>
        <w:t>ա</w:t>
      </w:r>
      <w:r w:rsidR="00C81DEF" w:rsidRPr="00491B1C">
        <w:rPr>
          <w:rFonts w:ascii="Arial" w:hAnsi="Arial" w:cs="Arial"/>
          <w:lang w:val="hy-AM"/>
        </w:rPr>
        <w:t xml:space="preserve">ն շենքի առաջ գտնվող հրապարակը կոչել Լենինի անունով։Հաջորդ օրը </w:t>
      </w:r>
      <w:r w:rsidRPr="00491B1C">
        <w:rPr>
          <w:rFonts w:ascii="Arial" w:hAnsi="Arial" w:cs="Arial"/>
          <w:lang w:val="hy-AM"/>
        </w:rPr>
        <w:t>հրապ</w:t>
      </w:r>
      <w:r w:rsidR="00C81DEF" w:rsidRPr="00491B1C">
        <w:rPr>
          <w:rFonts w:ascii="Arial" w:hAnsi="Arial" w:cs="Arial"/>
          <w:lang w:val="hy-AM"/>
        </w:rPr>
        <w:t xml:space="preserve">արակում տեղի ունեցած </w:t>
      </w:r>
      <w:r w:rsidRPr="00491B1C">
        <w:rPr>
          <w:rFonts w:ascii="Arial" w:hAnsi="Arial" w:cs="Arial"/>
          <w:lang w:val="hy-AM"/>
        </w:rPr>
        <w:t>Եր</w:t>
      </w:r>
      <w:r w:rsidR="00C81DEF" w:rsidRPr="00491B1C">
        <w:rPr>
          <w:rFonts w:ascii="Arial" w:hAnsi="Arial" w:cs="Arial"/>
          <w:lang w:val="hy-AM"/>
        </w:rPr>
        <w:t>և</w:t>
      </w:r>
      <w:r w:rsidRPr="00491B1C">
        <w:rPr>
          <w:rFonts w:ascii="Arial" w:hAnsi="Arial" w:cs="Arial"/>
          <w:lang w:val="hy-AM"/>
        </w:rPr>
        <w:t>ա</w:t>
      </w:r>
      <w:r w:rsidR="00C81DEF" w:rsidRPr="00491B1C">
        <w:rPr>
          <w:rFonts w:ascii="Arial" w:hAnsi="Arial" w:cs="Arial"/>
          <w:lang w:val="hy-AM"/>
        </w:rPr>
        <w:t>նի բազմահազար աշխատավորների սգո միտինգում դրվեց Վ</w:t>
      </w:r>
      <w:r w:rsidR="00C81DEF" w:rsidRPr="00491B1C">
        <w:rPr>
          <w:rFonts w:ascii="Cambria Math" w:hAnsi="Cambria Math" w:cs="Cambria Math"/>
          <w:lang w:val="hy-AM"/>
        </w:rPr>
        <w:t>․</w:t>
      </w:r>
      <w:r w:rsidR="00C81DEF" w:rsidRPr="00491B1C">
        <w:rPr>
          <w:rFonts w:ascii="Arial" w:hAnsi="Arial" w:cs="Arial"/>
          <w:lang w:val="hy-AM"/>
        </w:rPr>
        <w:t>Ի</w:t>
      </w:r>
      <w:r w:rsidR="00C81DEF" w:rsidRPr="00491B1C">
        <w:rPr>
          <w:rFonts w:ascii="Cambria Math" w:hAnsi="Cambria Math" w:cs="Cambria Math"/>
          <w:lang w:val="hy-AM"/>
        </w:rPr>
        <w:t>․</w:t>
      </w:r>
      <w:r w:rsidR="00C81DEF" w:rsidRPr="00491B1C">
        <w:rPr>
          <w:rFonts w:ascii="Arial" w:hAnsi="Arial" w:cs="Arial"/>
          <w:lang w:val="hy-AM"/>
        </w:rPr>
        <w:t xml:space="preserve">Լենինի հուշարձանի </w:t>
      </w:r>
      <w:r w:rsidRPr="00491B1C">
        <w:rPr>
          <w:rFonts w:ascii="Arial" w:hAnsi="Arial" w:cs="Arial"/>
          <w:lang w:val="hy-AM"/>
        </w:rPr>
        <w:t>հիմքը։ՍՍՀ</w:t>
      </w:r>
      <w:r w:rsidR="00C81DEF" w:rsidRPr="00491B1C">
        <w:rPr>
          <w:rFonts w:ascii="Arial" w:hAnsi="Arial" w:cs="Arial"/>
          <w:lang w:val="hy-AM"/>
        </w:rPr>
        <w:t>Մ Կենտգործկոմը փետրվարի 26-ին որոշում ընդունեց Ալեքսանդրապոլ քաղաքը Լենինական վերանվանելու մ</w:t>
      </w:r>
      <w:r w:rsidRPr="00491B1C">
        <w:rPr>
          <w:rFonts w:ascii="Arial" w:hAnsi="Arial" w:cs="Arial"/>
          <w:lang w:val="hy-AM"/>
        </w:rPr>
        <w:t>ա</w:t>
      </w:r>
      <w:r w:rsidR="00C81DEF" w:rsidRPr="00491B1C">
        <w:rPr>
          <w:rFonts w:ascii="Arial" w:hAnsi="Arial" w:cs="Arial"/>
          <w:lang w:val="hy-AM"/>
        </w:rPr>
        <w:t>սին։</w:t>
      </w:r>
    </w:p>
    <w:p w:rsidR="005979A2" w:rsidRPr="00491B1C" w:rsidRDefault="005979A2" w:rsidP="00491B1C">
      <w:pPr>
        <w:pStyle w:val="a7"/>
        <w:tabs>
          <w:tab w:val="left" w:pos="4551"/>
        </w:tabs>
        <w:jc w:val="both"/>
        <w:rPr>
          <w:rFonts w:ascii="Arial" w:hAnsi="Arial" w:cs="Arial"/>
          <w:lang w:val="hy-AM"/>
        </w:rPr>
      </w:pPr>
    </w:p>
    <w:p w:rsidR="005979A2" w:rsidRPr="00491B1C" w:rsidRDefault="005979A2" w:rsidP="00491B1C">
      <w:pPr>
        <w:pStyle w:val="a7"/>
        <w:tabs>
          <w:tab w:val="left" w:pos="4551"/>
        </w:tabs>
        <w:jc w:val="both"/>
        <w:rPr>
          <w:rFonts w:ascii="Arial" w:hAnsi="Arial" w:cs="Arial"/>
          <w:lang w:val="hy-AM"/>
        </w:rPr>
      </w:pPr>
    </w:p>
    <w:p w:rsidR="005979A2" w:rsidRPr="00491B1C" w:rsidRDefault="005979A2" w:rsidP="00491B1C">
      <w:pPr>
        <w:pStyle w:val="a7"/>
        <w:tabs>
          <w:tab w:val="left" w:pos="4551"/>
        </w:tabs>
        <w:jc w:val="both"/>
        <w:rPr>
          <w:rFonts w:ascii="Arial" w:hAnsi="Arial" w:cs="Arial"/>
          <w:lang w:val="hy-AM"/>
        </w:rPr>
      </w:pPr>
    </w:p>
    <w:p w:rsidR="005979A2" w:rsidRPr="00491B1C" w:rsidRDefault="005979A2" w:rsidP="00491B1C">
      <w:pPr>
        <w:pStyle w:val="a7"/>
        <w:tabs>
          <w:tab w:val="left" w:pos="4551"/>
        </w:tabs>
        <w:jc w:val="both"/>
        <w:rPr>
          <w:rFonts w:ascii="Arial" w:hAnsi="Arial" w:cs="Arial"/>
          <w:lang w:val="hy-AM"/>
        </w:rPr>
      </w:pPr>
    </w:p>
    <w:p w:rsidR="005979A2" w:rsidRPr="00491B1C" w:rsidRDefault="005979A2" w:rsidP="00491B1C">
      <w:pPr>
        <w:pStyle w:val="a7"/>
        <w:tabs>
          <w:tab w:val="left" w:pos="4551"/>
        </w:tabs>
        <w:jc w:val="both"/>
        <w:rPr>
          <w:rFonts w:ascii="Arial" w:hAnsi="Arial" w:cs="Arial"/>
          <w:lang w:val="hy-AM"/>
        </w:rPr>
      </w:pPr>
      <w:r w:rsidRPr="00491B1C">
        <w:rPr>
          <w:rFonts w:ascii="Arial" w:hAnsi="Arial" w:cs="Arial"/>
          <w:lang w:val="hy-AM"/>
        </w:rPr>
        <w:t>Սովետական Հայաստանի ժողովրդական տնտեսության վերականգնման հիմնական արդյունքները</w:t>
      </w:r>
    </w:p>
    <w:p w:rsidR="005979A2" w:rsidRPr="00491B1C" w:rsidRDefault="005979A2" w:rsidP="00491B1C">
      <w:pPr>
        <w:pStyle w:val="a7"/>
        <w:tabs>
          <w:tab w:val="left" w:pos="4551"/>
        </w:tabs>
        <w:jc w:val="both"/>
        <w:rPr>
          <w:rFonts w:ascii="Arial" w:hAnsi="Arial" w:cs="Arial"/>
          <w:lang w:val="hy-AM"/>
        </w:rPr>
      </w:pPr>
    </w:p>
    <w:p w:rsidR="005979A2" w:rsidRPr="00491B1C" w:rsidRDefault="005979A2" w:rsidP="00491B1C">
      <w:pPr>
        <w:pStyle w:val="a7"/>
        <w:tabs>
          <w:tab w:val="left" w:pos="4551"/>
        </w:tabs>
        <w:jc w:val="both"/>
        <w:rPr>
          <w:rFonts w:ascii="Arial" w:hAnsi="Arial" w:cs="Arial"/>
          <w:lang w:val="hy-AM"/>
        </w:rPr>
      </w:pPr>
      <w:r w:rsidRPr="00491B1C">
        <w:rPr>
          <w:rFonts w:ascii="Arial" w:hAnsi="Arial" w:cs="Arial"/>
          <w:lang w:val="hy-AM"/>
        </w:rPr>
        <w:lastRenderedPageBreak/>
        <w:t>Սոցիաիստական շինարարության հետագա ընթացքը։</w:t>
      </w:r>
      <w:r w:rsidR="0076471D" w:rsidRPr="00491B1C">
        <w:rPr>
          <w:rFonts w:ascii="Arial" w:hAnsi="Arial" w:cs="Arial"/>
          <w:lang w:val="hy-AM"/>
        </w:rPr>
        <w:t xml:space="preserve">ՍՍՀՄ-ի կազմավորումից հետո ժողովրդական </w:t>
      </w:r>
      <w:r w:rsidR="00933646" w:rsidRPr="00491B1C">
        <w:rPr>
          <w:rFonts w:ascii="Arial" w:hAnsi="Arial" w:cs="Arial"/>
          <w:lang w:val="hy-AM"/>
        </w:rPr>
        <w:t>տնտեսութ</w:t>
      </w:r>
      <w:r w:rsidR="0076471D" w:rsidRPr="00491B1C">
        <w:rPr>
          <w:rFonts w:ascii="Arial" w:hAnsi="Arial" w:cs="Arial"/>
          <w:lang w:val="hy-AM"/>
        </w:rPr>
        <w:t>յ</w:t>
      </w:r>
      <w:r w:rsidR="00933646" w:rsidRPr="00491B1C">
        <w:rPr>
          <w:rFonts w:ascii="Arial" w:hAnsi="Arial" w:cs="Arial"/>
          <w:lang w:val="hy-AM"/>
        </w:rPr>
        <w:t>ա</w:t>
      </w:r>
      <w:r w:rsidR="0076471D" w:rsidRPr="00491B1C">
        <w:rPr>
          <w:rFonts w:ascii="Arial" w:hAnsi="Arial" w:cs="Arial"/>
          <w:lang w:val="hy-AM"/>
        </w:rPr>
        <w:t xml:space="preserve">ն վերականգնման </w:t>
      </w:r>
      <w:r w:rsidR="00933646" w:rsidRPr="00491B1C">
        <w:rPr>
          <w:rFonts w:ascii="Arial" w:hAnsi="Arial" w:cs="Arial"/>
          <w:lang w:val="hy-AM"/>
        </w:rPr>
        <w:t>ուղղութ</w:t>
      </w:r>
      <w:r w:rsidR="0076471D" w:rsidRPr="00491B1C">
        <w:rPr>
          <w:rFonts w:ascii="Arial" w:hAnsi="Arial" w:cs="Arial"/>
          <w:lang w:val="hy-AM"/>
        </w:rPr>
        <w:t>յ</w:t>
      </w:r>
      <w:r w:rsidR="00933646" w:rsidRPr="00491B1C">
        <w:rPr>
          <w:rFonts w:ascii="Arial" w:hAnsi="Arial" w:cs="Arial"/>
          <w:lang w:val="hy-AM"/>
        </w:rPr>
        <w:t>ա</w:t>
      </w:r>
      <w:r w:rsidR="0076471D" w:rsidRPr="00491B1C">
        <w:rPr>
          <w:rFonts w:ascii="Arial" w:hAnsi="Arial" w:cs="Arial"/>
          <w:lang w:val="hy-AM"/>
        </w:rPr>
        <w:t xml:space="preserve">մբ տարվող խաղաղ շինարարական աշխատաքներն ավելի լայն ծավալ ստացան։Որպես սոցիալիստական </w:t>
      </w:r>
      <w:r w:rsidR="00933646" w:rsidRPr="00491B1C">
        <w:rPr>
          <w:rFonts w:ascii="Arial" w:hAnsi="Arial" w:cs="Arial"/>
          <w:lang w:val="hy-AM"/>
        </w:rPr>
        <w:t>շինարարութ</w:t>
      </w:r>
      <w:r w:rsidR="0076471D" w:rsidRPr="00491B1C">
        <w:rPr>
          <w:rFonts w:ascii="Arial" w:hAnsi="Arial" w:cs="Arial"/>
          <w:lang w:val="hy-AM"/>
        </w:rPr>
        <w:t>յ</w:t>
      </w:r>
      <w:r w:rsidR="00933646" w:rsidRPr="00491B1C">
        <w:rPr>
          <w:rFonts w:ascii="Arial" w:hAnsi="Arial" w:cs="Arial"/>
          <w:lang w:val="hy-AM"/>
        </w:rPr>
        <w:t>ա</w:t>
      </w:r>
      <w:r w:rsidR="0076471D" w:rsidRPr="00491B1C">
        <w:rPr>
          <w:rFonts w:ascii="Arial" w:hAnsi="Arial" w:cs="Arial"/>
          <w:lang w:val="hy-AM"/>
        </w:rPr>
        <w:t xml:space="preserve">ն կարևորագույն հարց,կոմունիստական </w:t>
      </w:r>
      <w:r w:rsidR="00933646" w:rsidRPr="00491B1C">
        <w:rPr>
          <w:rFonts w:ascii="Arial" w:hAnsi="Arial" w:cs="Arial"/>
          <w:lang w:val="hy-AM"/>
        </w:rPr>
        <w:t>կուսակցությու</w:t>
      </w:r>
      <w:r w:rsidR="0076471D" w:rsidRPr="00491B1C">
        <w:rPr>
          <w:rFonts w:ascii="Arial" w:hAnsi="Arial" w:cs="Arial"/>
          <w:lang w:val="hy-AM"/>
        </w:rPr>
        <w:t>նը դրեց մեր երկրի ժողովուրդների</w:t>
      </w:r>
      <w:r w:rsidR="008F3E59" w:rsidRPr="00491B1C">
        <w:rPr>
          <w:rFonts w:ascii="Arial" w:hAnsi="Arial" w:cs="Arial"/>
          <w:lang w:val="hy-AM"/>
        </w:rPr>
        <w:t xml:space="preserve"> կուլտուրական և տնտեսական փաստական </w:t>
      </w:r>
      <w:r w:rsidR="00933646" w:rsidRPr="00491B1C">
        <w:rPr>
          <w:rFonts w:ascii="Arial" w:hAnsi="Arial" w:cs="Arial"/>
          <w:lang w:val="hy-AM"/>
        </w:rPr>
        <w:t>անհավասարութ</w:t>
      </w:r>
      <w:r w:rsidR="008F3E59" w:rsidRPr="00491B1C">
        <w:rPr>
          <w:rFonts w:ascii="Arial" w:hAnsi="Arial" w:cs="Arial"/>
          <w:lang w:val="hy-AM"/>
        </w:rPr>
        <w:t>յ</w:t>
      </w:r>
      <w:r w:rsidR="00933646" w:rsidRPr="00491B1C">
        <w:rPr>
          <w:rFonts w:ascii="Arial" w:hAnsi="Arial" w:cs="Arial"/>
          <w:lang w:val="hy-AM"/>
        </w:rPr>
        <w:t>ա</w:t>
      </w:r>
      <w:r w:rsidR="008F3E59" w:rsidRPr="00491B1C">
        <w:rPr>
          <w:rFonts w:ascii="Arial" w:hAnsi="Arial" w:cs="Arial"/>
          <w:lang w:val="hy-AM"/>
        </w:rPr>
        <w:t>ն վերացման անհրաժեշտությունը։</w:t>
      </w:r>
    </w:p>
    <w:p w:rsidR="008F3E59" w:rsidRPr="00491B1C" w:rsidRDefault="008F3E59" w:rsidP="00491B1C">
      <w:pPr>
        <w:pStyle w:val="a7"/>
        <w:tabs>
          <w:tab w:val="left" w:pos="4551"/>
        </w:tabs>
        <w:jc w:val="both"/>
        <w:rPr>
          <w:rFonts w:ascii="Arial" w:hAnsi="Arial" w:cs="Arial"/>
          <w:lang w:val="hy-AM"/>
        </w:rPr>
      </w:pPr>
      <w:r w:rsidRPr="00491B1C">
        <w:rPr>
          <w:rFonts w:ascii="Arial" w:hAnsi="Arial" w:cs="Arial"/>
          <w:lang w:val="hy-AM"/>
        </w:rPr>
        <w:t xml:space="preserve">Ազգային հանրապետություններում և մարզերում տնտեսական շինարարությունը հաջողությամբ առաջ տանելու նպատակով խորհրդակցությունն անհրաժեշտ համարեց կարգավորել վերաբնակեցումները,պետական հողային ֆոնդի հաշվին աշխատավոր բնակչությանն ապահովել հողով,տեղական </w:t>
      </w:r>
      <w:r w:rsidR="00933646" w:rsidRPr="00491B1C">
        <w:rPr>
          <w:rFonts w:ascii="Arial" w:hAnsi="Arial" w:cs="Arial"/>
          <w:lang w:val="hy-AM"/>
        </w:rPr>
        <w:t>բնակչությու</w:t>
      </w:r>
      <w:r w:rsidRPr="00491B1C">
        <w:rPr>
          <w:rFonts w:ascii="Arial" w:hAnsi="Arial" w:cs="Arial"/>
          <w:lang w:val="hy-AM"/>
        </w:rPr>
        <w:t xml:space="preserve">նը մատչելի </w:t>
      </w:r>
      <w:r w:rsidR="00F3227F" w:rsidRPr="00491B1C">
        <w:rPr>
          <w:rFonts w:ascii="Arial" w:hAnsi="Arial" w:cs="Arial"/>
          <w:lang w:val="hy-AM"/>
        </w:rPr>
        <w:t>պայմաննե</w:t>
      </w:r>
      <w:r w:rsidRPr="00491B1C">
        <w:rPr>
          <w:rFonts w:ascii="Arial" w:hAnsi="Arial" w:cs="Arial"/>
          <w:lang w:val="hy-AM"/>
        </w:rPr>
        <w:t>ր</w:t>
      </w:r>
      <w:r w:rsidR="00933646" w:rsidRPr="00491B1C">
        <w:rPr>
          <w:rFonts w:ascii="Arial" w:hAnsi="Arial" w:cs="Arial"/>
          <w:lang w:val="hy-AM"/>
        </w:rPr>
        <w:t>ո</w:t>
      </w:r>
      <w:r w:rsidRPr="00491B1C">
        <w:rPr>
          <w:rFonts w:ascii="Arial" w:hAnsi="Arial" w:cs="Arial"/>
          <w:lang w:val="hy-AM"/>
        </w:rPr>
        <w:t>վ հատկացնել գյուղատնտեսական վարկ,ուժեղացնել ոռոգման աշխատանքները,ամեն կերպ օգնել կոոպերացիային,նոր ֆաբրիկաներ և գործարաններ կառուցել հումքի բազաների մոտ,տեղական բնակչության համար կազմակերպել տեխնիկական դպրոցներ,գյուղատնտեսական դասընթացներ։</w:t>
      </w:r>
    </w:p>
    <w:p w:rsidR="008F3E59" w:rsidRPr="00491B1C" w:rsidRDefault="008F3E59" w:rsidP="00491B1C">
      <w:pPr>
        <w:pStyle w:val="a7"/>
        <w:tabs>
          <w:tab w:val="left" w:pos="4551"/>
        </w:tabs>
        <w:jc w:val="both"/>
        <w:rPr>
          <w:rFonts w:ascii="Arial" w:hAnsi="Arial" w:cs="Arial"/>
          <w:lang w:val="hy-AM"/>
        </w:rPr>
      </w:pPr>
      <w:r w:rsidRPr="00491B1C">
        <w:rPr>
          <w:rFonts w:ascii="Arial" w:hAnsi="Arial" w:cs="Arial"/>
          <w:lang w:val="hy-AM"/>
        </w:rPr>
        <w:t xml:space="preserve">Խոշոր աշխատանքներ էին սկսվել Սարդարաբադի,Զանգիբասարի,Վեդիբասարի,Բաշ-Գյառնիի,Կոտայքի,Ապարանի և </w:t>
      </w:r>
      <w:r w:rsidR="00933646" w:rsidRPr="00491B1C">
        <w:rPr>
          <w:rFonts w:ascii="Arial" w:hAnsi="Arial" w:cs="Arial"/>
          <w:lang w:val="hy-AM"/>
        </w:rPr>
        <w:t>հանրապետութ</w:t>
      </w:r>
      <w:r w:rsidRPr="00491B1C">
        <w:rPr>
          <w:rFonts w:ascii="Arial" w:hAnsi="Arial" w:cs="Arial"/>
          <w:lang w:val="hy-AM"/>
        </w:rPr>
        <w:t>յ</w:t>
      </w:r>
      <w:r w:rsidR="00933646" w:rsidRPr="00491B1C">
        <w:rPr>
          <w:rFonts w:ascii="Arial" w:hAnsi="Arial" w:cs="Arial"/>
          <w:lang w:val="hy-AM"/>
        </w:rPr>
        <w:t>ա</w:t>
      </w:r>
      <w:r w:rsidRPr="00491B1C">
        <w:rPr>
          <w:rFonts w:ascii="Arial" w:hAnsi="Arial" w:cs="Arial"/>
          <w:lang w:val="hy-AM"/>
        </w:rPr>
        <w:t xml:space="preserve">ն մյուս շրջանների </w:t>
      </w:r>
      <w:r w:rsidR="00933646" w:rsidRPr="00491B1C">
        <w:rPr>
          <w:rFonts w:ascii="Arial" w:hAnsi="Arial" w:cs="Arial"/>
          <w:lang w:val="hy-AM"/>
        </w:rPr>
        <w:t>ոռո</w:t>
      </w:r>
      <w:r w:rsidRPr="00491B1C">
        <w:rPr>
          <w:rFonts w:ascii="Arial" w:hAnsi="Arial" w:cs="Arial"/>
          <w:lang w:val="hy-AM"/>
        </w:rPr>
        <w:t>գման ցանցի վերանորոգման ուղղությամբ։</w:t>
      </w:r>
    </w:p>
    <w:p w:rsidR="008F3E59" w:rsidRPr="00491B1C" w:rsidRDefault="00D826B7" w:rsidP="00491B1C">
      <w:pPr>
        <w:pStyle w:val="a7"/>
        <w:tabs>
          <w:tab w:val="left" w:pos="4551"/>
        </w:tabs>
        <w:jc w:val="both"/>
        <w:rPr>
          <w:rFonts w:ascii="Arial" w:hAnsi="Arial" w:cs="Arial"/>
          <w:lang w:val="hy-AM"/>
        </w:rPr>
      </w:pPr>
      <w:r w:rsidRPr="00491B1C">
        <w:rPr>
          <w:rFonts w:ascii="Arial" w:hAnsi="Arial" w:cs="Arial"/>
          <w:lang w:val="hy-AM"/>
        </w:rPr>
        <w:t>1923թ</w:t>
      </w:r>
      <w:r w:rsidRPr="00491B1C">
        <w:rPr>
          <w:rFonts w:ascii="Cambria Math" w:hAnsi="Cambria Math" w:cs="Cambria Math"/>
          <w:lang w:val="hy-AM"/>
        </w:rPr>
        <w:t>․</w:t>
      </w:r>
      <w:r w:rsidRPr="00491B1C">
        <w:rPr>
          <w:rFonts w:ascii="Arial" w:hAnsi="Arial" w:cs="Arial"/>
          <w:lang w:val="hy-AM"/>
        </w:rPr>
        <w:t xml:space="preserve"> մարտին Երևանում կայացավ Հայաստանի կոմունիստական կուսակցության 2-րդ </w:t>
      </w:r>
      <w:r w:rsidR="00933646" w:rsidRPr="00491B1C">
        <w:rPr>
          <w:rFonts w:ascii="Arial" w:hAnsi="Arial" w:cs="Arial"/>
          <w:lang w:val="hy-AM"/>
        </w:rPr>
        <w:t>հ</w:t>
      </w:r>
      <w:r w:rsidRPr="00491B1C">
        <w:rPr>
          <w:rFonts w:ascii="Arial" w:hAnsi="Arial" w:cs="Arial"/>
          <w:lang w:val="hy-AM"/>
        </w:rPr>
        <w:t>ամ</w:t>
      </w:r>
      <w:r w:rsidR="00933646" w:rsidRPr="00491B1C">
        <w:rPr>
          <w:rFonts w:ascii="Arial" w:hAnsi="Arial" w:cs="Arial"/>
          <w:lang w:val="hy-AM"/>
        </w:rPr>
        <w:t>ա</w:t>
      </w:r>
      <w:r w:rsidRPr="00491B1C">
        <w:rPr>
          <w:rFonts w:ascii="Arial" w:hAnsi="Arial" w:cs="Arial"/>
          <w:lang w:val="hy-AM"/>
        </w:rPr>
        <w:t>գումարը,որը քննարկեց ՀՀԿ Կենտկոմի քաղաքական և կազմակերպչական հաշվետվությունը։Համագումարը կուսակցական,սովետական,</w:t>
      </w:r>
      <w:r w:rsidR="00933646" w:rsidRPr="00491B1C">
        <w:rPr>
          <w:rFonts w:ascii="Arial" w:hAnsi="Arial" w:cs="Arial"/>
          <w:lang w:val="hy-AM"/>
        </w:rPr>
        <w:t>կոմեր</w:t>
      </w:r>
      <w:r w:rsidRPr="00491B1C">
        <w:rPr>
          <w:rFonts w:ascii="Arial" w:hAnsi="Arial" w:cs="Arial"/>
          <w:lang w:val="hy-AM"/>
        </w:rPr>
        <w:t xml:space="preserve">իտական և </w:t>
      </w:r>
      <w:r w:rsidR="00933646" w:rsidRPr="00491B1C">
        <w:rPr>
          <w:rFonts w:ascii="Arial" w:hAnsi="Arial" w:cs="Arial"/>
          <w:lang w:val="hy-AM"/>
        </w:rPr>
        <w:t>արհմիութ</w:t>
      </w:r>
      <w:r w:rsidRPr="00491B1C">
        <w:rPr>
          <w:rFonts w:ascii="Arial" w:hAnsi="Arial" w:cs="Arial"/>
          <w:lang w:val="hy-AM"/>
        </w:rPr>
        <w:t xml:space="preserve">ենական կազմակերպությունների առջև խնդիր դրեց հատուկ </w:t>
      </w:r>
      <w:r w:rsidR="00933646" w:rsidRPr="00491B1C">
        <w:rPr>
          <w:rFonts w:ascii="Arial" w:hAnsi="Arial" w:cs="Arial"/>
          <w:lang w:val="hy-AM"/>
        </w:rPr>
        <w:t>ուշադրությու</w:t>
      </w:r>
      <w:r w:rsidRPr="00491B1C">
        <w:rPr>
          <w:rFonts w:ascii="Arial" w:hAnsi="Arial" w:cs="Arial"/>
          <w:lang w:val="hy-AM"/>
        </w:rPr>
        <w:t>ն դարձնել անգրագիտության վերացման գործի վրա։</w:t>
      </w:r>
    </w:p>
    <w:p w:rsidR="00D826B7" w:rsidRPr="00491B1C" w:rsidRDefault="00D826B7" w:rsidP="00491B1C">
      <w:pPr>
        <w:pStyle w:val="a7"/>
        <w:tabs>
          <w:tab w:val="left" w:pos="4551"/>
        </w:tabs>
        <w:jc w:val="both"/>
        <w:rPr>
          <w:rFonts w:ascii="Arial" w:hAnsi="Arial" w:cs="Arial"/>
          <w:lang w:val="hy-AM"/>
        </w:rPr>
      </w:pPr>
      <w:r w:rsidRPr="00491B1C">
        <w:rPr>
          <w:rFonts w:ascii="Arial" w:hAnsi="Arial" w:cs="Arial"/>
          <w:lang w:val="hy-AM"/>
        </w:rPr>
        <w:t>Հ</w:t>
      </w:r>
      <w:r w:rsidR="00933646" w:rsidRPr="00491B1C">
        <w:rPr>
          <w:rFonts w:ascii="Arial" w:hAnsi="Arial" w:cs="Arial"/>
          <w:lang w:val="hy-AM"/>
        </w:rPr>
        <w:t>ա</w:t>
      </w:r>
      <w:r w:rsidRPr="00491B1C">
        <w:rPr>
          <w:rFonts w:ascii="Arial" w:hAnsi="Arial" w:cs="Arial"/>
          <w:lang w:val="hy-AM"/>
        </w:rPr>
        <w:t xml:space="preserve">մագումարն ընտրեց ՀԿԿ նոր կազմ,որն իր առաջին պլենումում </w:t>
      </w:r>
      <w:r w:rsidR="00DC73AE" w:rsidRPr="00491B1C">
        <w:rPr>
          <w:rFonts w:ascii="Arial" w:hAnsi="Arial" w:cs="Arial"/>
          <w:lang w:val="hy-AM"/>
        </w:rPr>
        <w:t>ԿԿ</w:t>
      </w:r>
      <w:r w:rsidRPr="00491B1C">
        <w:rPr>
          <w:rFonts w:ascii="Arial" w:hAnsi="Arial" w:cs="Arial"/>
          <w:lang w:val="hy-AM"/>
        </w:rPr>
        <w:t>-ի առաջին քարտուղար ընտրեց Ա</w:t>
      </w:r>
      <w:r w:rsidRPr="00491B1C">
        <w:rPr>
          <w:rFonts w:ascii="Cambria Math" w:hAnsi="Cambria Math" w:cs="Cambria Math"/>
          <w:lang w:val="hy-AM"/>
        </w:rPr>
        <w:t>․</w:t>
      </w:r>
      <w:r w:rsidRPr="00491B1C">
        <w:rPr>
          <w:rFonts w:ascii="Arial" w:hAnsi="Arial" w:cs="Arial"/>
          <w:lang w:val="hy-AM"/>
        </w:rPr>
        <w:t>Գ</w:t>
      </w:r>
      <w:r w:rsidRPr="00491B1C">
        <w:rPr>
          <w:rFonts w:ascii="Cambria Math" w:hAnsi="Cambria Math" w:cs="Cambria Math"/>
          <w:lang w:val="hy-AM"/>
        </w:rPr>
        <w:t>․</w:t>
      </w:r>
      <w:r w:rsidRPr="00491B1C">
        <w:rPr>
          <w:rFonts w:ascii="Arial" w:hAnsi="Arial" w:cs="Arial"/>
          <w:lang w:val="hy-AM"/>
        </w:rPr>
        <w:t>Հովհաննիսյանին,իսկ քարտուղարներ Ա</w:t>
      </w:r>
      <w:r w:rsidRPr="00491B1C">
        <w:rPr>
          <w:rFonts w:ascii="Cambria Math" w:hAnsi="Cambria Math" w:cs="Cambria Math"/>
          <w:lang w:val="hy-AM"/>
        </w:rPr>
        <w:t>․</w:t>
      </w:r>
      <w:r w:rsidRPr="00491B1C">
        <w:rPr>
          <w:rFonts w:ascii="Arial" w:hAnsi="Arial" w:cs="Arial"/>
          <w:lang w:val="hy-AM"/>
        </w:rPr>
        <w:t>Շահսուվարյանին և Ե</w:t>
      </w:r>
      <w:r w:rsidRPr="00491B1C">
        <w:rPr>
          <w:rFonts w:ascii="Cambria Math" w:hAnsi="Cambria Math" w:cs="Cambria Math"/>
          <w:lang w:val="hy-AM"/>
        </w:rPr>
        <w:t>․</w:t>
      </w:r>
      <w:r w:rsidRPr="00491B1C">
        <w:rPr>
          <w:rFonts w:ascii="Arial" w:hAnsi="Arial" w:cs="Arial"/>
          <w:lang w:val="hy-AM"/>
        </w:rPr>
        <w:t>Բակունցին։</w:t>
      </w:r>
    </w:p>
    <w:p w:rsidR="00DC73AE" w:rsidRPr="00491B1C" w:rsidRDefault="00DC73AE" w:rsidP="00491B1C">
      <w:pPr>
        <w:pStyle w:val="a7"/>
        <w:tabs>
          <w:tab w:val="left" w:pos="4551"/>
        </w:tabs>
        <w:jc w:val="both"/>
        <w:rPr>
          <w:rFonts w:ascii="Arial" w:hAnsi="Arial" w:cs="Arial"/>
          <w:lang w:val="hy-AM"/>
        </w:rPr>
      </w:pPr>
      <w:r w:rsidRPr="00491B1C">
        <w:rPr>
          <w:rFonts w:ascii="Arial" w:hAnsi="Arial" w:cs="Arial"/>
          <w:lang w:val="hy-AM"/>
        </w:rPr>
        <w:t xml:space="preserve">Կարևոր հաջողություններ էին ձեռք բերվել հանրապետության </w:t>
      </w:r>
      <w:r w:rsidR="00933646" w:rsidRPr="00491B1C">
        <w:rPr>
          <w:rFonts w:ascii="Arial" w:hAnsi="Arial" w:cs="Arial"/>
          <w:lang w:val="hy-AM"/>
        </w:rPr>
        <w:t>արդյունաբերութ</w:t>
      </w:r>
      <w:r w:rsidRPr="00491B1C">
        <w:rPr>
          <w:rFonts w:ascii="Arial" w:hAnsi="Arial" w:cs="Arial"/>
          <w:lang w:val="hy-AM"/>
        </w:rPr>
        <w:t>յ</w:t>
      </w:r>
      <w:r w:rsidR="00933646" w:rsidRPr="00491B1C">
        <w:rPr>
          <w:rFonts w:ascii="Arial" w:hAnsi="Arial" w:cs="Arial"/>
          <w:lang w:val="hy-AM"/>
        </w:rPr>
        <w:t>ա</w:t>
      </w:r>
      <w:r w:rsidRPr="00491B1C">
        <w:rPr>
          <w:rFonts w:ascii="Arial" w:hAnsi="Arial" w:cs="Arial"/>
          <w:lang w:val="hy-AM"/>
        </w:rPr>
        <w:t xml:space="preserve">ն վերականգնման ուղղությամբ։Վերականգնվել և աշխատում էին կաշվի վերամշակման </w:t>
      </w:r>
      <w:r w:rsidR="00933646" w:rsidRPr="00491B1C">
        <w:rPr>
          <w:rFonts w:ascii="Arial" w:hAnsi="Arial" w:cs="Arial"/>
          <w:lang w:val="hy-AM"/>
        </w:rPr>
        <w:t>Եր</w:t>
      </w:r>
      <w:r w:rsidRPr="00491B1C">
        <w:rPr>
          <w:rFonts w:ascii="Arial" w:hAnsi="Arial" w:cs="Arial"/>
          <w:lang w:val="hy-AM"/>
        </w:rPr>
        <w:t>և</w:t>
      </w:r>
      <w:r w:rsidR="00933646" w:rsidRPr="00491B1C">
        <w:rPr>
          <w:rFonts w:ascii="Arial" w:hAnsi="Arial" w:cs="Arial"/>
          <w:lang w:val="hy-AM"/>
        </w:rPr>
        <w:t>ա</w:t>
      </w:r>
      <w:r w:rsidRPr="00491B1C">
        <w:rPr>
          <w:rFonts w:ascii="Arial" w:hAnsi="Arial" w:cs="Arial"/>
          <w:lang w:val="hy-AM"/>
        </w:rPr>
        <w:t xml:space="preserve">նի երկու </w:t>
      </w:r>
      <w:r w:rsidR="00933646" w:rsidRPr="00491B1C">
        <w:rPr>
          <w:rFonts w:ascii="Arial" w:hAnsi="Arial" w:cs="Arial"/>
          <w:lang w:val="hy-AM"/>
        </w:rPr>
        <w:t>գոր</w:t>
      </w:r>
      <w:r w:rsidRPr="00491B1C">
        <w:rPr>
          <w:rFonts w:ascii="Arial" w:hAnsi="Arial" w:cs="Arial"/>
          <w:lang w:val="hy-AM"/>
        </w:rPr>
        <w:t>ծարաններ,</w:t>
      </w:r>
      <w:r w:rsidR="004D6EC2" w:rsidRPr="00491B1C">
        <w:rPr>
          <w:rFonts w:ascii="Arial" w:hAnsi="Arial" w:cs="Arial"/>
          <w:lang w:val="hy-AM"/>
        </w:rPr>
        <w:t xml:space="preserve">ընդարձակվել և նոր </w:t>
      </w:r>
      <w:r w:rsidR="00F3227F" w:rsidRPr="00491B1C">
        <w:rPr>
          <w:rFonts w:ascii="Arial" w:hAnsi="Arial" w:cs="Arial"/>
          <w:lang w:val="hy-AM"/>
        </w:rPr>
        <w:t>սարքավորումնե</w:t>
      </w:r>
      <w:r w:rsidR="004D6EC2" w:rsidRPr="00491B1C">
        <w:rPr>
          <w:rFonts w:ascii="Arial" w:hAnsi="Arial" w:cs="Arial"/>
          <w:lang w:val="hy-AM"/>
        </w:rPr>
        <w:t>ր</w:t>
      </w:r>
      <w:r w:rsidR="00F3227F" w:rsidRPr="00491B1C">
        <w:rPr>
          <w:rFonts w:ascii="Arial" w:hAnsi="Arial" w:cs="Arial"/>
          <w:lang w:val="hy-AM"/>
        </w:rPr>
        <w:t>ո</w:t>
      </w:r>
      <w:r w:rsidR="004D6EC2" w:rsidRPr="00491B1C">
        <w:rPr>
          <w:rFonts w:ascii="Arial" w:hAnsi="Arial" w:cs="Arial"/>
          <w:lang w:val="hy-AM"/>
        </w:rPr>
        <w:t xml:space="preserve">վ հարստացել էր պոլիգրաֆ </w:t>
      </w:r>
      <w:r w:rsidR="00933646" w:rsidRPr="00491B1C">
        <w:rPr>
          <w:rFonts w:ascii="Arial" w:hAnsi="Arial" w:cs="Arial"/>
          <w:lang w:val="hy-AM"/>
        </w:rPr>
        <w:t>արդյունաբերությու</w:t>
      </w:r>
      <w:r w:rsidR="004D6EC2" w:rsidRPr="00491B1C">
        <w:rPr>
          <w:rFonts w:ascii="Arial" w:hAnsi="Arial" w:cs="Arial"/>
          <w:lang w:val="hy-AM"/>
        </w:rPr>
        <w:t>նը,որի շնորհիվ 1922 թ, համեմատությամբ,1923թ</w:t>
      </w:r>
      <w:r w:rsidR="004D6EC2" w:rsidRPr="00491B1C">
        <w:rPr>
          <w:rFonts w:ascii="Cambria Math" w:hAnsi="Cambria Math" w:cs="Cambria Math"/>
          <w:lang w:val="hy-AM"/>
        </w:rPr>
        <w:t>․</w:t>
      </w:r>
      <w:r w:rsidR="004D6EC2" w:rsidRPr="00491B1C">
        <w:rPr>
          <w:rFonts w:ascii="Arial" w:hAnsi="Arial" w:cs="Arial"/>
          <w:lang w:val="hy-AM"/>
        </w:rPr>
        <w:t xml:space="preserve"> </w:t>
      </w:r>
      <w:r w:rsidR="00933646" w:rsidRPr="00491B1C">
        <w:rPr>
          <w:rFonts w:ascii="Arial" w:hAnsi="Arial" w:cs="Arial"/>
          <w:lang w:val="hy-AM"/>
        </w:rPr>
        <w:t>հանրապ</w:t>
      </w:r>
      <w:r w:rsidR="00627D0F" w:rsidRPr="00491B1C">
        <w:rPr>
          <w:rFonts w:ascii="Arial" w:hAnsi="Arial" w:cs="Arial"/>
          <w:lang w:val="hy-AM"/>
        </w:rPr>
        <w:t>ե</w:t>
      </w:r>
      <w:r w:rsidR="00933646" w:rsidRPr="00491B1C">
        <w:rPr>
          <w:rFonts w:ascii="Arial" w:hAnsi="Arial" w:cs="Arial"/>
          <w:lang w:val="hy-AM"/>
        </w:rPr>
        <w:t>տ</w:t>
      </w:r>
      <w:r w:rsidR="00627D0F" w:rsidRPr="00491B1C">
        <w:rPr>
          <w:rFonts w:ascii="Arial" w:hAnsi="Arial" w:cs="Arial"/>
          <w:lang w:val="hy-AM"/>
        </w:rPr>
        <w:t>ու</w:t>
      </w:r>
      <w:r w:rsidR="00933646" w:rsidRPr="00491B1C">
        <w:rPr>
          <w:rFonts w:ascii="Arial" w:hAnsi="Arial" w:cs="Arial"/>
          <w:lang w:val="hy-AM"/>
        </w:rPr>
        <w:t>թյու</w:t>
      </w:r>
      <w:r w:rsidR="004D6EC2" w:rsidRPr="00491B1C">
        <w:rPr>
          <w:rFonts w:ascii="Arial" w:hAnsi="Arial" w:cs="Arial"/>
          <w:lang w:val="hy-AM"/>
        </w:rPr>
        <w:t xml:space="preserve">նում տպագրված </w:t>
      </w:r>
      <w:r w:rsidR="00627D0F" w:rsidRPr="00491B1C">
        <w:rPr>
          <w:rFonts w:ascii="Arial" w:hAnsi="Arial" w:cs="Arial"/>
          <w:lang w:val="hy-AM"/>
        </w:rPr>
        <w:t>գ</w:t>
      </w:r>
      <w:r w:rsidR="004D6EC2" w:rsidRPr="00491B1C">
        <w:rPr>
          <w:rFonts w:ascii="Arial" w:hAnsi="Arial" w:cs="Arial"/>
          <w:lang w:val="hy-AM"/>
        </w:rPr>
        <w:t xml:space="preserve">րքերի,ամսագրերի և </w:t>
      </w:r>
      <w:r w:rsidR="00627D0F" w:rsidRPr="00491B1C">
        <w:rPr>
          <w:rFonts w:ascii="Arial" w:hAnsi="Arial" w:cs="Arial"/>
          <w:lang w:val="hy-AM"/>
        </w:rPr>
        <w:t>լրագ</w:t>
      </w:r>
      <w:r w:rsidR="004D6EC2" w:rsidRPr="00491B1C">
        <w:rPr>
          <w:rFonts w:ascii="Arial" w:hAnsi="Arial" w:cs="Arial"/>
          <w:lang w:val="hy-AM"/>
        </w:rPr>
        <w:t xml:space="preserve">րերի տպաքանակն ավելացել էր մոտ երկու անգամ։Որոշ չափով ավելացել էր </w:t>
      </w:r>
      <w:r w:rsidR="00627D0F" w:rsidRPr="00491B1C">
        <w:rPr>
          <w:rFonts w:ascii="Arial" w:hAnsi="Arial" w:cs="Arial"/>
          <w:lang w:val="hy-AM"/>
        </w:rPr>
        <w:t>Եր</w:t>
      </w:r>
      <w:r w:rsidR="004D6EC2" w:rsidRPr="00491B1C">
        <w:rPr>
          <w:rFonts w:ascii="Arial" w:hAnsi="Arial" w:cs="Arial"/>
          <w:lang w:val="hy-AM"/>
        </w:rPr>
        <w:t>և</w:t>
      </w:r>
      <w:r w:rsidR="00627D0F" w:rsidRPr="00491B1C">
        <w:rPr>
          <w:rFonts w:ascii="Arial" w:hAnsi="Arial" w:cs="Arial"/>
          <w:lang w:val="hy-AM"/>
        </w:rPr>
        <w:t>ա</w:t>
      </w:r>
      <w:r w:rsidR="004D6EC2" w:rsidRPr="00491B1C">
        <w:rPr>
          <w:rFonts w:ascii="Arial" w:hAnsi="Arial" w:cs="Arial"/>
          <w:lang w:val="hy-AM"/>
        </w:rPr>
        <w:t xml:space="preserve">նի մեխանիկական և &lt;&lt;Արարատ&gt;&gt; գործարանների արտադրանքը։Երևանում և Ալեքսանդրապոլում </w:t>
      </w:r>
      <w:r w:rsidR="00627D0F" w:rsidRPr="00491B1C">
        <w:rPr>
          <w:rFonts w:ascii="Arial" w:hAnsi="Arial" w:cs="Arial"/>
          <w:lang w:val="hy-AM"/>
        </w:rPr>
        <w:t>վե</w:t>
      </w:r>
      <w:r w:rsidR="004D6EC2" w:rsidRPr="00491B1C">
        <w:rPr>
          <w:rFonts w:ascii="Arial" w:hAnsi="Arial" w:cs="Arial"/>
          <w:lang w:val="hy-AM"/>
        </w:rPr>
        <w:t>ր</w:t>
      </w:r>
      <w:r w:rsidR="00627D0F" w:rsidRPr="00491B1C">
        <w:rPr>
          <w:rFonts w:ascii="Arial" w:hAnsi="Arial" w:cs="Arial"/>
          <w:lang w:val="hy-AM"/>
        </w:rPr>
        <w:t>ա</w:t>
      </w:r>
      <w:r w:rsidR="004D6EC2" w:rsidRPr="00491B1C">
        <w:rPr>
          <w:rFonts w:ascii="Arial" w:hAnsi="Arial" w:cs="Arial"/>
          <w:lang w:val="hy-AM"/>
        </w:rPr>
        <w:t xml:space="preserve">կանգվել </w:t>
      </w:r>
      <w:r w:rsidR="00627D0F" w:rsidRPr="00491B1C">
        <w:rPr>
          <w:rFonts w:ascii="Arial" w:hAnsi="Arial" w:cs="Arial"/>
          <w:lang w:val="hy-AM"/>
        </w:rPr>
        <w:t>և</w:t>
      </w:r>
      <w:r w:rsidR="004D6EC2" w:rsidRPr="00491B1C">
        <w:rPr>
          <w:rFonts w:ascii="Arial" w:hAnsi="Arial" w:cs="Arial"/>
          <w:lang w:val="hy-AM"/>
        </w:rPr>
        <w:t xml:space="preserve"> սկսել էին աշխատել մի շարք </w:t>
      </w:r>
      <w:r w:rsidR="00627D0F" w:rsidRPr="00491B1C">
        <w:rPr>
          <w:rFonts w:ascii="Arial" w:hAnsi="Arial" w:cs="Arial"/>
          <w:lang w:val="hy-AM"/>
        </w:rPr>
        <w:t>ձեռնարկությու</w:t>
      </w:r>
      <w:r w:rsidR="004D6EC2" w:rsidRPr="00491B1C">
        <w:rPr>
          <w:rFonts w:ascii="Arial" w:hAnsi="Arial" w:cs="Arial"/>
          <w:lang w:val="hy-AM"/>
        </w:rPr>
        <w:t xml:space="preserve">ններ։Ալեքսանդրապոլում ծավալվել էին </w:t>
      </w:r>
      <w:r w:rsidR="00627D0F" w:rsidRPr="00491B1C">
        <w:rPr>
          <w:rFonts w:ascii="Arial" w:hAnsi="Arial" w:cs="Arial"/>
          <w:lang w:val="hy-AM"/>
        </w:rPr>
        <w:t>տեքստիլ</w:t>
      </w:r>
      <w:r w:rsidR="004D6EC2" w:rsidRPr="00491B1C">
        <w:rPr>
          <w:rFonts w:ascii="Arial" w:hAnsi="Arial" w:cs="Arial"/>
          <w:lang w:val="hy-AM"/>
        </w:rPr>
        <w:t xml:space="preserve"> ֆաբրիկայի </w:t>
      </w:r>
      <w:r w:rsidR="00627D0F" w:rsidRPr="00491B1C">
        <w:rPr>
          <w:rFonts w:ascii="Arial" w:hAnsi="Arial" w:cs="Arial"/>
          <w:lang w:val="hy-AM"/>
        </w:rPr>
        <w:t>շինարարութ</w:t>
      </w:r>
      <w:r w:rsidR="004D6EC2" w:rsidRPr="00491B1C">
        <w:rPr>
          <w:rFonts w:ascii="Arial" w:hAnsi="Arial" w:cs="Arial"/>
          <w:lang w:val="hy-AM"/>
        </w:rPr>
        <w:t>յ</w:t>
      </w:r>
      <w:r w:rsidR="00627D0F" w:rsidRPr="00491B1C">
        <w:rPr>
          <w:rFonts w:ascii="Arial" w:hAnsi="Arial" w:cs="Arial"/>
          <w:lang w:val="hy-AM"/>
        </w:rPr>
        <w:t>ա</w:t>
      </w:r>
      <w:r w:rsidR="004D6EC2" w:rsidRPr="00491B1C">
        <w:rPr>
          <w:rFonts w:ascii="Arial" w:hAnsi="Arial" w:cs="Arial"/>
          <w:lang w:val="hy-AM"/>
        </w:rPr>
        <w:t>ն աշխատանքները։</w:t>
      </w:r>
    </w:p>
    <w:p w:rsidR="004D6EC2" w:rsidRPr="00491B1C" w:rsidRDefault="00627D0F" w:rsidP="00491B1C">
      <w:pPr>
        <w:pStyle w:val="a7"/>
        <w:tabs>
          <w:tab w:val="left" w:pos="4551"/>
        </w:tabs>
        <w:jc w:val="both"/>
        <w:rPr>
          <w:rFonts w:ascii="Arial" w:hAnsi="Arial" w:cs="Arial"/>
          <w:lang w:val="hy-AM"/>
        </w:rPr>
      </w:pPr>
      <w:r w:rsidRPr="00491B1C">
        <w:rPr>
          <w:rFonts w:ascii="Arial" w:hAnsi="Arial" w:cs="Arial"/>
          <w:lang w:val="hy-AM"/>
        </w:rPr>
        <w:t>Ա</w:t>
      </w:r>
      <w:r w:rsidR="004D6EC2" w:rsidRPr="00491B1C">
        <w:rPr>
          <w:rFonts w:ascii="Arial" w:hAnsi="Arial" w:cs="Arial"/>
          <w:lang w:val="hy-AM"/>
        </w:rPr>
        <w:t>րևմտյան իմպերիալիստների օգնությամբ ներքին թշնամիները տնտեսության տարբեր ճյուղերում,հատկապես արդյունաբերության մեջ,տրանսպորտում և գյուղում կազմակերպվում էին սաբոտաժ,</w:t>
      </w:r>
      <w:r w:rsidRPr="00491B1C">
        <w:rPr>
          <w:rFonts w:ascii="Arial" w:hAnsi="Arial" w:cs="Arial"/>
          <w:lang w:val="hy-AM"/>
        </w:rPr>
        <w:t>դիվե</w:t>
      </w:r>
      <w:r w:rsidR="004D6EC2" w:rsidRPr="00491B1C">
        <w:rPr>
          <w:rFonts w:ascii="Arial" w:hAnsi="Arial" w:cs="Arial"/>
          <w:lang w:val="hy-AM"/>
        </w:rPr>
        <w:t xml:space="preserve">րսիա և այլ կարգի </w:t>
      </w:r>
      <w:r w:rsidR="009C4F5B" w:rsidRPr="00491B1C">
        <w:rPr>
          <w:rFonts w:ascii="Arial" w:hAnsi="Arial" w:cs="Arial"/>
          <w:lang w:val="hy-AM"/>
        </w:rPr>
        <w:t>թշնամակ</w:t>
      </w:r>
      <w:r w:rsidR="004D6EC2" w:rsidRPr="00491B1C">
        <w:rPr>
          <w:rFonts w:ascii="Arial" w:hAnsi="Arial" w:cs="Arial"/>
          <w:lang w:val="hy-AM"/>
        </w:rPr>
        <w:t xml:space="preserve">ան </w:t>
      </w:r>
      <w:r w:rsidR="009C4F5B" w:rsidRPr="00491B1C">
        <w:rPr>
          <w:rFonts w:ascii="Arial" w:hAnsi="Arial" w:cs="Arial"/>
          <w:lang w:val="hy-AM"/>
        </w:rPr>
        <w:t xml:space="preserve">գործողություններ։Կուլակային և մյուս հակահեղափոխական ուժերը բանդիտական </w:t>
      </w:r>
      <w:r w:rsidRPr="00491B1C">
        <w:rPr>
          <w:rFonts w:ascii="Arial" w:hAnsi="Arial" w:cs="Arial"/>
          <w:lang w:val="hy-AM"/>
        </w:rPr>
        <w:t>ելույ</w:t>
      </w:r>
      <w:r w:rsidR="009C4F5B" w:rsidRPr="00491B1C">
        <w:rPr>
          <w:rFonts w:ascii="Arial" w:hAnsi="Arial" w:cs="Arial"/>
          <w:lang w:val="hy-AM"/>
        </w:rPr>
        <w:t>թ</w:t>
      </w:r>
      <w:r w:rsidRPr="00491B1C">
        <w:rPr>
          <w:rFonts w:ascii="Arial" w:hAnsi="Arial" w:cs="Arial"/>
          <w:lang w:val="hy-AM"/>
        </w:rPr>
        <w:t>ն</w:t>
      </w:r>
      <w:r w:rsidR="009C4F5B" w:rsidRPr="00491B1C">
        <w:rPr>
          <w:rFonts w:ascii="Arial" w:hAnsi="Arial" w:cs="Arial"/>
          <w:lang w:val="hy-AM"/>
        </w:rPr>
        <w:t xml:space="preserve">եր էին կազմակերպում սովետական </w:t>
      </w:r>
      <w:r w:rsidRPr="00491B1C">
        <w:rPr>
          <w:rFonts w:ascii="Arial" w:hAnsi="Arial" w:cs="Arial"/>
          <w:lang w:val="hy-AM"/>
        </w:rPr>
        <w:t>իշխանութ</w:t>
      </w:r>
      <w:r w:rsidR="009C4F5B" w:rsidRPr="00491B1C">
        <w:rPr>
          <w:rFonts w:ascii="Arial" w:hAnsi="Arial" w:cs="Arial"/>
          <w:lang w:val="hy-AM"/>
        </w:rPr>
        <w:t>յ</w:t>
      </w:r>
      <w:r w:rsidRPr="00491B1C">
        <w:rPr>
          <w:rFonts w:ascii="Arial" w:hAnsi="Arial" w:cs="Arial"/>
          <w:lang w:val="hy-AM"/>
        </w:rPr>
        <w:t>ա</w:t>
      </w:r>
      <w:r w:rsidR="009C4F5B" w:rsidRPr="00491B1C">
        <w:rPr>
          <w:rFonts w:ascii="Arial" w:hAnsi="Arial" w:cs="Arial"/>
          <w:lang w:val="hy-AM"/>
        </w:rPr>
        <w:t>ն դեմ։Հայաստանում 1922-1923թթ</w:t>
      </w:r>
      <w:r w:rsidR="009C4F5B" w:rsidRPr="00491B1C">
        <w:rPr>
          <w:rFonts w:ascii="Cambria Math" w:hAnsi="Cambria Math" w:cs="Cambria Math"/>
          <w:lang w:val="hy-AM"/>
        </w:rPr>
        <w:t>․</w:t>
      </w:r>
      <w:r w:rsidR="009C4F5B" w:rsidRPr="00491B1C">
        <w:rPr>
          <w:rFonts w:ascii="Arial" w:hAnsi="Arial" w:cs="Arial"/>
          <w:lang w:val="hy-AM"/>
        </w:rPr>
        <w:t xml:space="preserve"> </w:t>
      </w:r>
      <w:r w:rsidRPr="00491B1C">
        <w:rPr>
          <w:rFonts w:ascii="Arial" w:hAnsi="Arial" w:cs="Arial"/>
          <w:lang w:val="hy-AM"/>
        </w:rPr>
        <w:t>այ</w:t>
      </w:r>
      <w:r w:rsidR="009C4F5B" w:rsidRPr="00491B1C">
        <w:rPr>
          <w:rFonts w:ascii="Arial" w:hAnsi="Arial" w:cs="Arial"/>
          <w:lang w:val="hy-AM"/>
        </w:rPr>
        <w:t>դպիսի ելույթներ տեղի ունեցան Դարալագյազի,Դիլիջանի և այլ գավառներում։</w:t>
      </w:r>
    </w:p>
    <w:p w:rsidR="009C4F5B" w:rsidRPr="00491B1C" w:rsidRDefault="009C4F5B" w:rsidP="00491B1C">
      <w:pPr>
        <w:pStyle w:val="a7"/>
        <w:tabs>
          <w:tab w:val="left" w:pos="4551"/>
        </w:tabs>
        <w:jc w:val="both"/>
        <w:rPr>
          <w:rFonts w:ascii="Arial" w:hAnsi="Arial" w:cs="Arial"/>
          <w:lang w:val="hy-AM"/>
        </w:rPr>
      </w:pPr>
      <w:r w:rsidRPr="00491B1C">
        <w:rPr>
          <w:rFonts w:ascii="Arial" w:hAnsi="Arial" w:cs="Arial"/>
          <w:lang w:val="hy-AM"/>
        </w:rPr>
        <w:t xml:space="preserve">Իրենց շուրջը համախմբելով չքավոր և միջակ </w:t>
      </w:r>
      <w:r w:rsidR="00627D0F" w:rsidRPr="00491B1C">
        <w:rPr>
          <w:rFonts w:ascii="Arial" w:hAnsi="Arial" w:cs="Arial"/>
          <w:lang w:val="hy-AM"/>
        </w:rPr>
        <w:t>գյու</w:t>
      </w:r>
      <w:r w:rsidRPr="00491B1C">
        <w:rPr>
          <w:rFonts w:ascii="Arial" w:hAnsi="Arial" w:cs="Arial"/>
          <w:lang w:val="hy-AM"/>
        </w:rPr>
        <w:t xml:space="preserve">ղացիությանը,կուսակցական </w:t>
      </w:r>
      <w:r w:rsidR="00627D0F" w:rsidRPr="00491B1C">
        <w:rPr>
          <w:rFonts w:ascii="Arial" w:hAnsi="Arial" w:cs="Arial"/>
          <w:lang w:val="hy-AM"/>
        </w:rPr>
        <w:t>կազմակերպությու</w:t>
      </w:r>
      <w:r w:rsidRPr="00491B1C">
        <w:rPr>
          <w:rFonts w:ascii="Arial" w:hAnsi="Arial" w:cs="Arial"/>
          <w:lang w:val="hy-AM"/>
        </w:rPr>
        <w:t>նները մերկացնում  ու հակահարված էին հասցնում դասակարգային թշնամուն։</w:t>
      </w:r>
    </w:p>
    <w:p w:rsidR="009C4F5B" w:rsidRPr="00491B1C" w:rsidRDefault="009C4F5B" w:rsidP="00491B1C">
      <w:pPr>
        <w:pStyle w:val="a7"/>
        <w:tabs>
          <w:tab w:val="left" w:pos="4551"/>
        </w:tabs>
        <w:jc w:val="both"/>
        <w:rPr>
          <w:rFonts w:ascii="Arial" w:hAnsi="Arial" w:cs="Arial"/>
          <w:lang w:val="hy-AM"/>
        </w:rPr>
      </w:pPr>
      <w:r w:rsidRPr="00491B1C">
        <w:rPr>
          <w:rFonts w:ascii="Arial" w:hAnsi="Arial" w:cs="Arial"/>
          <w:lang w:val="hy-AM"/>
        </w:rPr>
        <w:t>1924թ</w:t>
      </w:r>
      <w:r w:rsidRPr="00491B1C">
        <w:rPr>
          <w:rFonts w:ascii="Cambria Math" w:hAnsi="Cambria Math" w:cs="Cambria Math"/>
          <w:lang w:val="hy-AM"/>
        </w:rPr>
        <w:t>․</w:t>
      </w:r>
      <w:r w:rsidRPr="00491B1C">
        <w:rPr>
          <w:rFonts w:ascii="Arial" w:hAnsi="Arial" w:cs="Arial"/>
          <w:lang w:val="hy-AM"/>
        </w:rPr>
        <w:t xml:space="preserve"> մայիսին </w:t>
      </w:r>
      <w:r w:rsidR="00627D0F" w:rsidRPr="00491B1C">
        <w:rPr>
          <w:rFonts w:ascii="Arial" w:hAnsi="Arial" w:cs="Arial"/>
          <w:lang w:val="hy-AM"/>
        </w:rPr>
        <w:t>Եր</w:t>
      </w:r>
      <w:r w:rsidRPr="00491B1C">
        <w:rPr>
          <w:rFonts w:ascii="Arial" w:hAnsi="Arial" w:cs="Arial"/>
          <w:lang w:val="hy-AM"/>
        </w:rPr>
        <w:t>և</w:t>
      </w:r>
      <w:r w:rsidR="00627D0F" w:rsidRPr="00491B1C">
        <w:rPr>
          <w:rFonts w:ascii="Arial" w:hAnsi="Arial" w:cs="Arial"/>
          <w:lang w:val="hy-AM"/>
        </w:rPr>
        <w:t>ա</w:t>
      </w:r>
      <w:r w:rsidRPr="00491B1C">
        <w:rPr>
          <w:rFonts w:ascii="Arial" w:hAnsi="Arial" w:cs="Arial"/>
          <w:lang w:val="hy-AM"/>
        </w:rPr>
        <w:t xml:space="preserve">նում տեղի ունեցավ </w:t>
      </w:r>
      <w:r w:rsidR="00627D0F" w:rsidRPr="00491B1C">
        <w:rPr>
          <w:rFonts w:ascii="Arial" w:hAnsi="Arial" w:cs="Arial"/>
          <w:lang w:val="hy-AM"/>
        </w:rPr>
        <w:t>Հայաս</w:t>
      </w:r>
      <w:r w:rsidRPr="00491B1C">
        <w:rPr>
          <w:rFonts w:ascii="Arial" w:hAnsi="Arial" w:cs="Arial"/>
          <w:lang w:val="hy-AM"/>
        </w:rPr>
        <w:t>տ</w:t>
      </w:r>
      <w:r w:rsidR="00627D0F" w:rsidRPr="00491B1C">
        <w:rPr>
          <w:rFonts w:ascii="Arial" w:hAnsi="Arial" w:cs="Arial"/>
          <w:lang w:val="hy-AM"/>
        </w:rPr>
        <w:t>ա</w:t>
      </w:r>
      <w:r w:rsidRPr="00491B1C">
        <w:rPr>
          <w:rFonts w:ascii="Arial" w:hAnsi="Arial" w:cs="Arial"/>
          <w:lang w:val="hy-AM"/>
        </w:rPr>
        <w:t xml:space="preserve">նի </w:t>
      </w:r>
      <w:r w:rsidR="00627D0F" w:rsidRPr="00491B1C">
        <w:rPr>
          <w:rFonts w:ascii="Arial" w:hAnsi="Arial" w:cs="Arial"/>
          <w:lang w:val="hy-AM"/>
        </w:rPr>
        <w:t>կոմու</w:t>
      </w:r>
      <w:r w:rsidRPr="00491B1C">
        <w:rPr>
          <w:rFonts w:ascii="Arial" w:hAnsi="Arial" w:cs="Arial"/>
          <w:lang w:val="hy-AM"/>
        </w:rPr>
        <w:t>նիստական կուսակցության 3-րդ համագումարը։</w:t>
      </w:r>
    </w:p>
    <w:p w:rsidR="009C4F5B" w:rsidRPr="00491B1C" w:rsidRDefault="009C4F5B" w:rsidP="00491B1C">
      <w:pPr>
        <w:pStyle w:val="a7"/>
        <w:tabs>
          <w:tab w:val="left" w:pos="4551"/>
        </w:tabs>
        <w:jc w:val="both"/>
        <w:rPr>
          <w:rFonts w:ascii="Arial" w:hAnsi="Arial" w:cs="Arial"/>
          <w:lang w:val="hy-AM"/>
        </w:rPr>
      </w:pPr>
      <w:r w:rsidRPr="00491B1C">
        <w:rPr>
          <w:rFonts w:ascii="Arial" w:hAnsi="Arial" w:cs="Arial"/>
          <w:lang w:val="hy-AM"/>
        </w:rPr>
        <w:t xml:space="preserve">Նշելով Հայաստանի կոմերտմիության շարքերի աճը,համագումարը համարեց ուժեղացնել երիտասարդության </w:t>
      </w:r>
      <w:r w:rsidR="00627D0F" w:rsidRPr="00491B1C">
        <w:rPr>
          <w:rFonts w:ascii="Arial" w:hAnsi="Arial" w:cs="Arial"/>
          <w:lang w:val="hy-AM"/>
        </w:rPr>
        <w:t>շր</w:t>
      </w:r>
      <w:r w:rsidRPr="00491B1C">
        <w:rPr>
          <w:rFonts w:ascii="Arial" w:hAnsi="Arial" w:cs="Arial"/>
          <w:lang w:val="hy-AM"/>
        </w:rPr>
        <w:t>ջ</w:t>
      </w:r>
      <w:r w:rsidR="00627D0F" w:rsidRPr="00491B1C">
        <w:rPr>
          <w:rFonts w:ascii="Arial" w:hAnsi="Arial" w:cs="Arial"/>
          <w:lang w:val="hy-AM"/>
        </w:rPr>
        <w:t>ա</w:t>
      </w:r>
      <w:r w:rsidRPr="00491B1C">
        <w:rPr>
          <w:rFonts w:ascii="Arial" w:hAnsi="Arial" w:cs="Arial"/>
          <w:lang w:val="hy-AM"/>
        </w:rPr>
        <w:t xml:space="preserve">նում կատարվող քաղաքական-դաստիարակչական աշխատանքը,վերացնել </w:t>
      </w:r>
      <w:r w:rsidR="00627D0F" w:rsidRPr="00491B1C">
        <w:rPr>
          <w:rFonts w:ascii="Arial" w:hAnsi="Arial" w:cs="Arial"/>
          <w:lang w:val="hy-AM"/>
        </w:rPr>
        <w:t>անգրագիտությու</w:t>
      </w:r>
      <w:r w:rsidRPr="00491B1C">
        <w:rPr>
          <w:rFonts w:ascii="Arial" w:hAnsi="Arial" w:cs="Arial"/>
          <w:lang w:val="hy-AM"/>
        </w:rPr>
        <w:t xml:space="preserve">նը կոմերտմիության մեջ,ուժեղացնել </w:t>
      </w:r>
      <w:r w:rsidR="00627D0F" w:rsidRPr="00491B1C">
        <w:rPr>
          <w:rFonts w:ascii="Arial" w:hAnsi="Arial" w:cs="Arial"/>
          <w:lang w:val="hy-AM"/>
        </w:rPr>
        <w:t>օգնությու</w:t>
      </w:r>
      <w:r w:rsidRPr="00491B1C">
        <w:rPr>
          <w:rFonts w:ascii="Arial" w:hAnsi="Arial" w:cs="Arial"/>
          <w:lang w:val="hy-AM"/>
        </w:rPr>
        <w:t>նը ժողովրդական կրթության գործին,ապահովել երիտաս</w:t>
      </w:r>
      <w:r w:rsidR="00627D0F" w:rsidRPr="00491B1C">
        <w:rPr>
          <w:rFonts w:ascii="Arial" w:hAnsi="Arial" w:cs="Arial"/>
          <w:lang w:val="hy-AM"/>
        </w:rPr>
        <w:t>արդութ</w:t>
      </w:r>
      <w:r w:rsidRPr="00491B1C">
        <w:rPr>
          <w:rFonts w:ascii="Arial" w:hAnsi="Arial" w:cs="Arial"/>
          <w:lang w:val="hy-AM"/>
        </w:rPr>
        <w:t>յ</w:t>
      </w:r>
      <w:r w:rsidR="00627D0F" w:rsidRPr="00491B1C">
        <w:rPr>
          <w:rFonts w:ascii="Arial" w:hAnsi="Arial" w:cs="Arial"/>
          <w:lang w:val="hy-AM"/>
        </w:rPr>
        <w:t>ա</w:t>
      </w:r>
      <w:r w:rsidRPr="00491B1C">
        <w:rPr>
          <w:rFonts w:ascii="Arial" w:hAnsi="Arial" w:cs="Arial"/>
          <w:lang w:val="hy-AM"/>
        </w:rPr>
        <w:t xml:space="preserve">ն ակտիվ </w:t>
      </w:r>
      <w:r w:rsidR="00627D0F" w:rsidRPr="00491B1C">
        <w:rPr>
          <w:rFonts w:ascii="Arial" w:hAnsi="Arial" w:cs="Arial"/>
          <w:lang w:val="hy-AM"/>
        </w:rPr>
        <w:t>գործունեությու</w:t>
      </w:r>
      <w:r w:rsidRPr="00491B1C">
        <w:rPr>
          <w:rFonts w:ascii="Arial" w:hAnsi="Arial" w:cs="Arial"/>
          <w:lang w:val="hy-AM"/>
        </w:rPr>
        <w:t>նը արդյունաբերության մեջ և ժողովրդական տնտե</w:t>
      </w:r>
      <w:r w:rsidR="00627D0F" w:rsidRPr="00491B1C">
        <w:rPr>
          <w:rFonts w:ascii="Arial" w:hAnsi="Arial" w:cs="Arial"/>
          <w:lang w:val="hy-AM"/>
        </w:rPr>
        <w:t>ս</w:t>
      </w:r>
      <w:r w:rsidRPr="00491B1C">
        <w:rPr>
          <w:rFonts w:ascii="Arial" w:hAnsi="Arial" w:cs="Arial"/>
          <w:lang w:val="hy-AM"/>
        </w:rPr>
        <w:t>ության մյուս բնագավառներում։</w:t>
      </w:r>
    </w:p>
    <w:p w:rsidR="009C4F5B" w:rsidRPr="00491B1C" w:rsidRDefault="009C4F5B" w:rsidP="00491B1C">
      <w:pPr>
        <w:pStyle w:val="a7"/>
        <w:tabs>
          <w:tab w:val="left" w:pos="4551"/>
        </w:tabs>
        <w:jc w:val="both"/>
        <w:rPr>
          <w:rFonts w:ascii="Arial" w:hAnsi="Arial" w:cs="Arial"/>
          <w:lang w:val="hy-AM"/>
        </w:rPr>
      </w:pPr>
      <w:r w:rsidRPr="00491B1C">
        <w:rPr>
          <w:rFonts w:ascii="Arial" w:hAnsi="Arial" w:cs="Arial"/>
          <w:lang w:val="hy-AM"/>
        </w:rPr>
        <w:t>1924թ</w:t>
      </w:r>
      <w:r w:rsidRPr="00491B1C">
        <w:rPr>
          <w:rFonts w:ascii="Cambria Math" w:hAnsi="Cambria Math" w:cs="Cambria Math"/>
          <w:lang w:val="hy-AM"/>
        </w:rPr>
        <w:t>․</w:t>
      </w:r>
      <w:r w:rsidRPr="00491B1C">
        <w:rPr>
          <w:rFonts w:ascii="Arial" w:hAnsi="Arial" w:cs="Arial"/>
          <w:lang w:val="hy-AM"/>
        </w:rPr>
        <w:t xml:space="preserve"> օգոստոսին հրապարակվեց Հայկական ՍՍՀ Կենտգործկոմի և Ժողկոմսովետի դեկրետը </w:t>
      </w:r>
      <w:r w:rsidR="00627D0F" w:rsidRPr="00491B1C">
        <w:rPr>
          <w:rFonts w:ascii="Arial" w:hAnsi="Arial" w:cs="Arial"/>
          <w:lang w:val="hy-AM"/>
        </w:rPr>
        <w:t>գյու</w:t>
      </w:r>
      <w:r w:rsidRPr="00491B1C">
        <w:rPr>
          <w:rFonts w:ascii="Arial" w:hAnsi="Arial" w:cs="Arial"/>
          <w:lang w:val="hy-AM"/>
        </w:rPr>
        <w:t>ղատնտեսական կոոպերացիայի մասին։</w:t>
      </w:r>
    </w:p>
    <w:p w:rsidR="00D853DF" w:rsidRPr="00491B1C" w:rsidRDefault="00D853DF"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Դեկրետում սահմանված էին այդ </w:t>
      </w:r>
      <w:r w:rsidR="00627D0F" w:rsidRPr="00491B1C">
        <w:rPr>
          <w:rFonts w:ascii="Arial" w:hAnsi="Arial" w:cs="Arial"/>
          <w:lang w:val="hy-AM"/>
        </w:rPr>
        <w:t>միությու</w:t>
      </w:r>
      <w:r w:rsidRPr="00491B1C">
        <w:rPr>
          <w:rFonts w:ascii="Arial" w:hAnsi="Arial" w:cs="Arial"/>
          <w:lang w:val="hy-AM"/>
        </w:rPr>
        <w:t xml:space="preserve">նների խնդիրները՝կոոպերատիվ հիմունքներով գյուղատնտեսական </w:t>
      </w:r>
      <w:r w:rsidR="00627D0F" w:rsidRPr="00491B1C">
        <w:rPr>
          <w:rFonts w:ascii="Arial" w:hAnsi="Arial" w:cs="Arial"/>
          <w:lang w:val="hy-AM"/>
        </w:rPr>
        <w:t>արտադրութ</w:t>
      </w:r>
      <w:r w:rsidRPr="00491B1C">
        <w:rPr>
          <w:rFonts w:ascii="Arial" w:hAnsi="Arial" w:cs="Arial"/>
          <w:lang w:val="hy-AM"/>
        </w:rPr>
        <w:t>յ</w:t>
      </w:r>
      <w:r w:rsidR="00627D0F" w:rsidRPr="00491B1C">
        <w:rPr>
          <w:rFonts w:ascii="Arial" w:hAnsi="Arial" w:cs="Arial"/>
          <w:lang w:val="hy-AM"/>
        </w:rPr>
        <w:t>ա</w:t>
      </w:r>
      <w:r w:rsidRPr="00491B1C">
        <w:rPr>
          <w:rFonts w:ascii="Arial" w:hAnsi="Arial" w:cs="Arial"/>
          <w:lang w:val="hy-AM"/>
        </w:rPr>
        <w:t>ն կազմակերպումը,գործիքների,սերմացուի,պարարտանյութերի,ազնվացեղ անասունների և այլ միջոցների հայթայթումը,հողերի բարելավումը և այլն։</w:t>
      </w:r>
    </w:p>
    <w:p w:rsidR="00D853DF" w:rsidRPr="00491B1C" w:rsidRDefault="00D853DF" w:rsidP="00491B1C">
      <w:pPr>
        <w:pStyle w:val="a7"/>
        <w:tabs>
          <w:tab w:val="left" w:pos="4551"/>
        </w:tabs>
        <w:jc w:val="both"/>
        <w:rPr>
          <w:rFonts w:ascii="Arial" w:hAnsi="Arial" w:cs="Arial"/>
          <w:lang w:val="hy-AM"/>
        </w:rPr>
      </w:pPr>
      <w:r w:rsidRPr="00491B1C">
        <w:rPr>
          <w:rFonts w:ascii="Arial" w:hAnsi="Arial" w:cs="Arial"/>
          <w:lang w:val="hy-AM"/>
        </w:rPr>
        <w:t xml:space="preserve">Այդ աշխատանքները </w:t>
      </w:r>
      <w:r w:rsidR="00627D0F" w:rsidRPr="00491B1C">
        <w:rPr>
          <w:rFonts w:ascii="Arial" w:hAnsi="Arial" w:cs="Arial"/>
          <w:lang w:val="hy-AM"/>
        </w:rPr>
        <w:t>կազմակերպելու</w:t>
      </w:r>
      <w:r w:rsidRPr="00491B1C">
        <w:rPr>
          <w:rFonts w:ascii="Arial" w:hAnsi="Arial" w:cs="Arial"/>
          <w:lang w:val="hy-AM"/>
        </w:rPr>
        <w:t xml:space="preserve"> </w:t>
      </w:r>
      <w:r w:rsidR="00627D0F" w:rsidRPr="00491B1C">
        <w:rPr>
          <w:rFonts w:ascii="Arial" w:hAnsi="Arial" w:cs="Arial"/>
          <w:lang w:val="hy-AM"/>
        </w:rPr>
        <w:t>և</w:t>
      </w:r>
      <w:r w:rsidRPr="00491B1C">
        <w:rPr>
          <w:rFonts w:ascii="Arial" w:hAnsi="Arial" w:cs="Arial"/>
          <w:lang w:val="hy-AM"/>
        </w:rPr>
        <w:t xml:space="preserve"> գլխավորելու նպատակով նույն թ</w:t>
      </w:r>
      <w:r w:rsidR="00627D0F" w:rsidRPr="00491B1C">
        <w:rPr>
          <w:rFonts w:ascii="Arial" w:hAnsi="Arial" w:cs="Arial"/>
          <w:lang w:val="hy-AM"/>
        </w:rPr>
        <w:t xml:space="preserve">վականին </w:t>
      </w:r>
      <w:r w:rsidRPr="00491B1C">
        <w:rPr>
          <w:rFonts w:ascii="Arial" w:hAnsi="Arial" w:cs="Arial"/>
          <w:lang w:val="hy-AM"/>
        </w:rPr>
        <w:t xml:space="preserve"> կազմակերպվում է </w:t>
      </w:r>
      <w:r w:rsidR="00627D0F" w:rsidRPr="00491B1C">
        <w:rPr>
          <w:rFonts w:ascii="Arial" w:hAnsi="Arial" w:cs="Arial"/>
          <w:lang w:val="hy-AM"/>
        </w:rPr>
        <w:t>Հայաս</w:t>
      </w:r>
      <w:r w:rsidRPr="00491B1C">
        <w:rPr>
          <w:rFonts w:ascii="Arial" w:hAnsi="Arial" w:cs="Arial"/>
          <w:lang w:val="hy-AM"/>
        </w:rPr>
        <w:t>տ</w:t>
      </w:r>
      <w:r w:rsidR="00627D0F" w:rsidRPr="00491B1C">
        <w:rPr>
          <w:rFonts w:ascii="Arial" w:hAnsi="Arial" w:cs="Arial"/>
          <w:lang w:val="hy-AM"/>
        </w:rPr>
        <w:t>ա</w:t>
      </w:r>
      <w:r w:rsidRPr="00491B1C">
        <w:rPr>
          <w:rFonts w:ascii="Arial" w:hAnsi="Arial" w:cs="Arial"/>
          <w:lang w:val="hy-AM"/>
        </w:rPr>
        <w:t>նի գյուղատնտեսական կոոպերատիվների կենտրոնը(գյուղկոոպկենտրոնը)։</w:t>
      </w:r>
    </w:p>
    <w:p w:rsidR="00D853DF" w:rsidRPr="00491B1C" w:rsidRDefault="00652183" w:rsidP="00491B1C">
      <w:pPr>
        <w:pStyle w:val="a7"/>
        <w:tabs>
          <w:tab w:val="left" w:pos="4551"/>
        </w:tabs>
        <w:jc w:val="both"/>
        <w:rPr>
          <w:rFonts w:ascii="Arial" w:hAnsi="Arial" w:cs="Arial"/>
          <w:lang w:val="hy-AM"/>
        </w:rPr>
      </w:pPr>
      <w:r w:rsidRPr="00491B1C">
        <w:rPr>
          <w:rFonts w:ascii="Arial" w:hAnsi="Arial" w:cs="Arial"/>
          <w:lang w:val="hy-AM"/>
        </w:rPr>
        <w:t xml:space="preserve">Հուլիսից սկսվեցին Ղափանի պղնձահանքերի և մյուս </w:t>
      </w:r>
      <w:r w:rsidR="00627D0F" w:rsidRPr="00491B1C">
        <w:rPr>
          <w:rFonts w:ascii="Arial" w:hAnsi="Arial" w:cs="Arial"/>
          <w:lang w:val="hy-AM"/>
        </w:rPr>
        <w:t>ձեռնարկությու</w:t>
      </w:r>
      <w:r w:rsidRPr="00491B1C">
        <w:rPr>
          <w:rFonts w:ascii="Arial" w:hAnsi="Arial" w:cs="Arial"/>
          <w:lang w:val="hy-AM"/>
        </w:rPr>
        <w:t>նների վերականգնման աշխատանք</w:t>
      </w:r>
      <w:r w:rsidR="00627D0F" w:rsidRPr="00491B1C">
        <w:rPr>
          <w:rFonts w:ascii="Arial" w:hAnsi="Arial" w:cs="Arial"/>
          <w:lang w:val="hy-AM"/>
        </w:rPr>
        <w:t>ն</w:t>
      </w:r>
      <w:r w:rsidRPr="00491B1C">
        <w:rPr>
          <w:rFonts w:ascii="Arial" w:hAnsi="Arial" w:cs="Arial"/>
          <w:lang w:val="hy-AM"/>
        </w:rPr>
        <w:t xml:space="preserve">երը,որի համար </w:t>
      </w:r>
      <w:r w:rsidR="00627D0F" w:rsidRPr="00491B1C">
        <w:rPr>
          <w:rFonts w:ascii="Arial" w:hAnsi="Arial" w:cs="Arial"/>
          <w:lang w:val="hy-AM"/>
        </w:rPr>
        <w:t>կառավարությու</w:t>
      </w:r>
      <w:r w:rsidRPr="00491B1C">
        <w:rPr>
          <w:rFonts w:ascii="Arial" w:hAnsi="Arial" w:cs="Arial"/>
          <w:lang w:val="hy-AM"/>
        </w:rPr>
        <w:t>նը բաց էր թղել 846 հազար ռուբլի։</w:t>
      </w:r>
    </w:p>
    <w:p w:rsidR="00652183" w:rsidRPr="00491B1C" w:rsidRDefault="00652183" w:rsidP="00491B1C">
      <w:pPr>
        <w:pStyle w:val="a7"/>
        <w:tabs>
          <w:tab w:val="left" w:pos="4551"/>
        </w:tabs>
        <w:jc w:val="both"/>
        <w:rPr>
          <w:rFonts w:ascii="Arial" w:hAnsi="Arial" w:cs="Arial"/>
          <w:lang w:val="hy-AM"/>
        </w:rPr>
      </w:pPr>
      <w:r w:rsidRPr="00491B1C">
        <w:rPr>
          <w:rFonts w:ascii="Arial" w:hAnsi="Arial" w:cs="Arial"/>
          <w:lang w:val="hy-AM"/>
        </w:rPr>
        <w:t xml:space="preserve">Ընդարձակվել և մասնակի մեքենայացման էին ենթարկվել </w:t>
      </w:r>
      <w:r w:rsidR="00627D0F" w:rsidRPr="00491B1C">
        <w:rPr>
          <w:rFonts w:ascii="Arial" w:hAnsi="Arial" w:cs="Arial"/>
          <w:lang w:val="hy-AM"/>
        </w:rPr>
        <w:t>Եր</w:t>
      </w:r>
      <w:r w:rsidRPr="00491B1C">
        <w:rPr>
          <w:rFonts w:ascii="Arial" w:hAnsi="Arial" w:cs="Arial"/>
          <w:lang w:val="hy-AM"/>
        </w:rPr>
        <w:t>և</w:t>
      </w:r>
      <w:r w:rsidR="00627D0F" w:rsidRPr="00491B1C">
        <w:rPr>
          <w:rFonts w:ascii="Arial" w:hAnsi="Arial" w:cs="Arial"/>
          <w:lang w:val="hy-AM"/>
        </w:rPr>
        <w:t>ա</w:t>
      </w:r>
      <w:r w:rsidRPr="00491B1C">
        <w:rPr>
          <w:rFonts w:ascii="Arial" w:hAnsi="Arial" w:cs="Arial"/>
          <w:lang w:val="hy-AM"/>
        </w:rPr>
        <w:t>նի կաշվի մշակման երկու գործարանները։</w:t>
      </w:r>
    </w:p>
    <w:p w:rsidR="00652183" w:rsidRPr="00491B1C" w:rsidRDefault="00627D0F" w:rsidP="00491B1C">
      <w:pPr>
        <w:pStyle w:val="a7"/>
        <w:tabs>
          <w:tab w:val="left" w:pos="4551"/>
        </w:tabs>
        <w:jc w:val="both"/>
        <w:rPr>
          <w:rFonts w:ascii="Arial" w:hAnsi="Arial" w:cs="Arial"/>
          <w:lang w:val="hy-AM"/>
        </w:rPr>
      </w:pPr>
      <w:r w:rsidRPr="00491B1C">
        <w:rPr>
          <w:rFonts w:ascii="Arial" w:hAnsi="Arial" w:cs="Arial"/>
          <w:lang w:val="hy-AM"/>
        </w:rPr>
        <w:t>Հայաս</w:t>
      </w:r>
      <w:r w:rsidR="00652183" w:rsidRPr="00491B1C">
        <w:rPr>
          <w:rFonts w:ascii="Arial" w:hAnsi="Arial" w:cs="Arial"/>
          <w:lang w:val="hy-AM"/>
        </w:rPr>
        <w:t>տ</w:t>
      </w:r>
      <w:r w:rsidRPr="00491B1C">
        <w:rPr>
          <w:rFonts w:ascii="Arial" w:hAnsi="Arial" w:cs="Arial"/>
          <w:lang w:val="hy-AM"/>
        </w:rPr>
        <w:t>ա</w:t>
      </w:r>
      <w:r w:rsidR="00652183" w:rsidRPr="00491B1C">
        <w:rPr>
          <w:rFonts w:ascii="Arial" w:hAnsi="Arial" w:cs="Arial"/>
          <w:lang w:val="hy-AM"/>
        </w:rPr>
        <w:t>նի սովետների 4-րդ համագումարում միաժամանակ խնդիր դր</w:t>
      </w:r>
      <w:r w:rsidR="00F3227F" w:rsidRPr="00491B1C">
        <w:rPr>
          <w:rFonts w:ascii="Arial" w:hAnsi="Arial" w:cs="Arial"/>
          <w:lang w:val="hy-AM"/>
        </w:rPr>
        <w:t>վ</w:t>
      </w:r>
      <w:r w:rsidR="00652183" w:rsidRPr="00491B1C">
        <w:rPr>
          <w:rFonts w:ascii="Arial" w:hAnsi="Arial" w:cs="Arial"/>
          <w:lang w:val="hy-AM"/>
        </w:rPr>
        <w:t xml:space="preserve">եց արագացնել Ղափանի և Ալավերդու </w:t>
      </w:r>
      <w:r w:rsidRPr="00491B1C">
        <w:rPr>
          <w:rFonts w:ascii="Arial" w:hAnsi="Arial" w:cs="Arial"/>
          <w:lang w:val="hy-AM"/>
        </w:rPr>
        <w:t>պղնձարդյունաբերությա</w:t>
      </w:r>
      <w:r w:rsidR="00652183" w:rsidRPr="00491B1C">
        <w:rPr>
          <w:rFonts w:ascii="Arial" w:hAnsi="Arial" w:cs="Arial"/>
          <w:lang w:val="hy-AM"/>
        </w:rPr>
        <w:t>ն վերականգնման աշխատանքները։</w:t>
      </w:r>
    </w:p>
    <w:p w:rsidR="00652183" w:rsidRPr="00491B1C" w:rsidRDefault="00652183" w:rsidP="00491B1C">
      <w:pPr>
        <w:pStyle w:val="a7"/>
        <w:tabs>
          <w:tab w:val="left" w:pos="4551"/>
        </w:tabs>
        <w:jc w:val="both"/>
        <w:rPr>
          <w:rFonts w:ascii="Arial" w:hAnsi="Arial" w:cs="Arial"/>
          <w:lang w:val="hy-AM"/>
        </w:rPr>
      </w:pPr>
      <w:r w:rsidRPr="00491B1C">
        <w:rPr>
          <w:rFonts w:ascii="Arial" w:hAnsi="Arial" w:cs="Arial"/>
          <w:lang w:val="hy-AM"/>
        </w:rPr>
        <w:t>Հայաստանի Հեղկոմը դեռևս 1921թ</w:t>
      </w:r>
      <w:r w:rsidRPr="00491B1C">
        <w:rPr>
          <w:rFonts w:ascii="Cambria Math" w:hAnsi="Cambria Math" w:cs="Cambria Math"/>
          <w:lang w:val="hy-AM"/>
        </w:rPr>
        <w:t>․</w:t>
      </w:r>
      <w:r w:rsidRPr="00491B1C">
        <w:rPr>
          <w:rFonts w:ascii="Arial" w:hAnsi="Arial" w:cs="Arial"/>
          <w:lang w:val="hy-AM"/>
        </w:rPr>
        <w:t xml:space="preserve"> հունվարի 4-ին դեկրետ էր հրատարակել Հայկական ՍՍՀ բանվորա-</w:t>
      </w:r>
      <w:r w:rsidR="00627D0F" w:rsidRPr="00491B1C">
        <w:rPr>
          <w:rFonts w:ascii="Arial" w:hAnsi="Arial" w:cs="Arial"/>
          <w:lang w:val="hy-AM"/>
        </w:rPr>
        <w:t>գյու</w:t>
      </w:r>
      <w:r w:rsidRPr="00491B1C">
        <w:rPr>
          <w:rFonts w:ascii="Arial" w:hAnsi="Arial" w:cs="Arial"/>
          <w:lang w:val="hy-AM"/>
        </w:rPr>
        <w:t xml:space="preserve">ղացիական տեսչության ստեղծման մասին,նրան տալով ժողովրդական </w:t>
      </w:r>
      <w:r w:rsidR="00627D0F" w:rsidRPr="00491B1C">
        <w:rPr>
          <w:rFonts w:ascii="Arial" w:hAnsi="Arial" w:cs="Arial"/>
          <w:lang w:val="hy-AM"/>
        </w:rPr>
        <w:t>կոմիսարի</w:t>
      </w:r>
      <w:r w:rsidRPr="00491B1C">
        <w:rPr>
          <w:rFonts w:ascii="Arial" w:hAnsi="Arial" w:cs="Arial"/>
          <w:lang w:val="hy-AM"/>
        </w:rPr>
        <w:t xml:space="preserve">ատի </w:t>
      </w:r>
      <w:r w:rsidR="00627D0F" w:rsidRPr="00491B1C">
        <w:rPr>
          <w:rFonts w:ascii="Arial" w:hAnsi="Arial" w:cs="Arial"/>
          <w:lang w:val="hy-AM"/>
        </w:rPr>
        <w:t>իրավասությու</w:t>
      </w:r>
      <w:r w:rsidR="00644FF8" w:rsidRPr="00491B1C">
        <w:rPr>
          <w:rFonts w:ascii="Arial" w:hAnsi="Arial" w:cs="Arial"/>
          <w:lang w:val="hy-AM"/>
        </w:rPr>
        <w:t xml:space="preserve">ն։Դեկրետում </w:t>
      </w:r>
      <w:r w:rsidR="00627D0F" w:rsidRPr="00491B1C">
        <w:rPr>
          <w:rFonts w:ascii="Arial" w:hAnsi="Arial" w:cs="Arial"/>
          <w:lang w:val="hy-AM"/>
        </w:rPr>
        <w:t>սահմ</w:t>
      </w:r>
      <w:r w:rsidR="00644FF8" w:rsidRPr="00491B1C">
        <w:rPr>
          <w:rFonts w:ascii="Arial" w:hAnsi="Arial" w:cs="Arial"/>
          <w:lang w:val="hy-AM"/>
        </w:rPr>
        <w:t>ա</w:t>
      </w:r>
      <w:r w:rsidR="00627D0F" w:rsidRPr="00491B1C">
        <w:rPr>
          <w:rFonts w:ascii="Arial" w:hAnsi="Arial" w:cs="Arial"/>
          <w:lang w:val="hy-AM"/>
        </w:rPr>
        <w:t>ն</w:t>
      </w:r>
      <w:r w:rsidR="00644FF8" w:rsidRPr="00491B1C">
        <w:rPr>
          <w:rFonts w:ascii="Arial" w:hAnsi="Arial" w:cs="Arial"/>
          <w:lang w:val="hy-AM"/>
        </w:rPr>
        <w:t xml:space="preserve">ված էին բանվորա-գյուղացիական </w:t>
      </w:r>
      <w:r w:rsidR="00627D0F" w:rsidRPr="00491B1C">
        <w:rPr>
          <w:rFonts w:ascii="Arial" w:hAnsi="Arial" w:cs="Arial"/>
          <w:lang w:val="hy-AM"/>
        </w:rPr>
        <w:t>տեսչությա</w:t>
      </w:r>
      <w:r w:rsidR="00644FF8" w:rsidRPr="00491B1C">
        <w:rPr>
          <w:rFonts w:ascii="Arial" w:hAnsi="Arial" w:cs="Arial"/>
          <w:lang w:val="hy-AM"/>
        </w:rPr>
        <w:t>ն խնդիրները</w:t>
      </w:r>
      <w:r w:rsidR="00644FF8" w:rsidRPr="00491B1C">
        <w:rPr>
          <w:rFonts w:ascii="Cambria Math" w:hAnsi="Cambria Math" w:cs="Cambria Math"/>
          <w:lang w:val="hy-AM"/>
        </w:rPr>
        <w:t>․</w:t>
      </w:r>
    </w:p>
    <w:p w:rsidR="00644FF8" w:rsidRPr="00491B1C" w:rsidRDefault="00644FF8" w:rsidP="00491B1C">
      <w:pPr>
        <w:pStyle w:val="a7"/>
        <w:tabs>
          <w:tab w:val="left" w:pos="4551"/>
        </w:tabs>
        <w:jc w:val="both"/>
        <w:rPr>
          <w:rFonts w:ascii="Arial" w:hAnsi="Arial" w:cs="Arial"/>
          <w:lang w:val="hy-AM"/>
        </w:rPr>
      </w:pPr>
      <w:r w:rsidRPr="00491B1C">
        <w:rPr>
          <w:rFonts w:ascii="Arial" w:hAnsi="Arial" w:cs="Arial"/>
          <w:lang w:val="hy-AM"/>
        </w:rPr>
        <w:t xml:space="preserve">ա)պայքարել սովետական </w:t>
      </w:r>
      <w:r w:rsidR="00627D0F" w:rsidRPr="00491B1C">
        <w:rPr>
          <w:rFonts w:ascii="Arial" w:hAnsi="Arial" w:cs="Arial"/>
          <w:lang w:val="hy-AM"/>
        </w:rPr>
        <w:t>հիմնարկությու</w:t>
      </w:r>
      <w:r w:rsidRPr="00491B1C">
        <w:rPr>
          <w:rFonts w:ascii="Arial" w:hAnsi="Arial" w:cs="Arial"/>
          <w:lang w:val="hy-AM"/>
        </w:rPr>
        <w:t xml:space="preserve">ններում տեղ գտած </w:t>
      </w:r>
      <w:r w:rsidR="00157A50" w:rsidRPr="00491B1C">
        <w:rPr>
          <w:rFonts w:ascii="Arial" w:hAnsi="Arial" w:cs="Arial"/>
          <w:lang w:val="hy-AM"/>
        </w:rPr>
        <w:t>բյու</w:t>
      </w:r>
      <w:r w:rsidRPr="00491B1C">
        <w:rPr>
          <w:rFonts w:ascii="Arial" w:hAnsi="Arial" w:cs="Arial"/>
          <w:lang w:val="hy-AM"/>
        </w:rPr>
        <w:t xml:space="preserve">րոկրատիզմի դեմ,վերահսկել </w:t>
      </w:r>
      <w:r w:rsidR="00157A50" w:rsidRPr="00491B1C">
        <w:rPr>
          <w:rFonts w:ascii="Arial" w:hAnsi="Arial" w:cs="Arial"/>
          <w:lang w:val="hy-AM"/>
        </w:rPr>
        <w:t>կառավարությա</w:t>
      </w:r>
      <w:r w:rsidRPr="00491B1C">
        <w:rPr>
          <w:rFonts w:ascii="Arial" w:hAnsi="Arial" w:cs="Arial"/>
          <w:lang w:val="hy-AM"/>
        </w:rPr>
        <w:t>ն դեկրետների ու կենսագործումը,օգնել սո</w:t>
      </w:r>
      <w:r w:rsidR="00157A50" w:rsidRPr="00491B1C">
        <w:rPr>
          <w:rFonts w:ascii="Arial" w:hAnsi="Arial" w:cs="Arial"/>
          <w:lang w:val="hy-AM"/>
        </w:rPr>
        <w:t>վետ</w:t>
      </w:r>
      <w:r w:rsidRPr="00491B1C">
        <w:rPr>
          <w:rFonts w:ascii="Arial" w:hAnsi="Arial" w:cs="Arial"/>
          <w:lang w:val="hy-AM"/>
        </w:rPr>
        <w:t>ակ</w:t>
      </w:r>
      <w:r w:rsidR="00157A50" w:rsidRPr="00491B1C">
        <w:rPr>
          <w:rFonts w:ascii="Arial" w:hAnsi="Arial" w:cs="Arial"/>
          <w:lang w:val="hy-AM"/>
        </w:rPr>
        <w:t>ա</w:t>
      </w:r>
      <w:r w:rsidRPr="00491B1C">
        <w:rPr>
          <w:rFonts w:ascii="Arial" w:hAnsi="Arial" w:cs="Arial"/>
          <w:lang w:val="hy-AM"/>
        </w:rPr>
        <w:t xml:space="preserve">ն </w:t>
      </w:r>
      <w:r w:rsidR="00157A50" w:rsidRPr="00491B1C">
        <w:rPr>
          <w:rFonts w:ascii="Arial" w:hAnsi="Arial" w:cs="Arial"/>
          <w:lang w:val="hy-AM"/>
        </w:rPr>
        <w:t>իշխանությա</w:t>
      </w:r>
      <w:r w:rsidRPr="00491B1C">
        <w:rPr>
          <w:rFonts w:ascii="Arial" w:hAnsi="Arial" w:cs="Arial"/>
          <w:lang w:val="hy-AM"/>
        </w:rPr>
        <w:t>ն օրգաններին՝նրանց աշխատանքների բարելավման համար։</w:t>
      </w:r>
    </w:p>
    <w:p w:rsidR="00644FF8" w:rsidRPr="00491B1C" w:rsidRDefault="00644FF8" w:rsidP="00491B1C">
      <w:pPr>
        <w:pStyle w:val="a7"/>
        <w:tabs>
          <w:tab w:val="left" w:pos="4551"/>
        </w:tabs>
        <w:jc w:val="both"/>
        <w:rPr>
          <w:rFonts w:ascii="Arial" w:hAnsi="Arial" w:cs="Arial"/>
          <w:lang w:val="hy-AM"/>
        </w:rPr>
      </w:pPr>
      <w:r w:rsidRPr="00491B1C">
        <w:rPr>
          <w:rFonts w:ascii="Arial" w:hAnsi="Arial" w:cs="Arial"/>
          <w:lang w:val="hy-AM"/>
        </w:rPr>
        <w:t xml:space="preserve">բ)բոլոր </w:t>
      </w:r>
      <w:r w:rsidR="00157A50" w:rsidRPr="00491B1C">
        <w:rPr>
          <w:rFonts w:ascii="Arial" w:hAnsi="Arial" w:cs="Arial"/>
          <w:lang w:val="hy-AM"/>
        </w:rPr>
        <w:t>հիմնարկություններու</w:t>
      </w:r>
      <w:r w:rsidRPr="00491B1C">
        <w:rPr>
          <w:rFonts w:ascii="Arial" w:hAnsi="Arial" w:cs="Arial"/>
          <w:lang w:val="hy-AM"/>
        </w:rPr>
        <w:t>մ հսկել ամեն կարգի բողոքների ու դիմումների ընդունման և ընթացք տալու գործը։</w:t>
      </w:r>
    </w:p>
    <w:p w:rsidR="00644FF8" w:rsidRPr="00491B1C" w:rsidRDefault="00644FF8" w:rsidP="00491B1C">
      <w:pPr>
        <w:pStyle w:val="a7"/>
        <w:tabs>
          <w:tab w:val="left" w:pos="4551"/>
        </w:tabs>
        <w:jc w:val="both"/>
        <w:rPr>
          <w:rFonts w:ascii="Arial" w:hAnsi="Arial" w:cs="Arial"/>
          <w:lang w:val="hy-AM"/>
        </w:rPr>
      </w:pPr>
      <w:r w:rsidRPr="00491B1C">
        <w:rPr>
          <w:rFonts w:ascii="Arial" w:hAnsi="Arial" w:cs="Arial"/>
          <w:lang w:val="hy-AM"/>
        </w:rPr>
        <w:t xml:space="preserve">գ)կենտրոնական և տեղական </w:t>
      </w:r>
      <w:r w:rsidR="00157A50" w:rsidRPr="00491B1C">
        <w:rPr>
          <w:rFonts w:ascii="Arial" w:hAnsi="Arial" w:cs="Arial"/>
          <w:lang w:val="hy-AM"/>
        </w:rPr>
        <w:t>իշխանություն</w:t>
      </w:r>
      <w:r w:rsidRPr="00491B1C">
        <w:rPr>
          <w:rFonts w:ascii="Arial" w:hAnsi="Arial" w:cs="Arial"/>
          <w:lang w:val="hy-AM"/>
        </w:rPr>
        <w:t xml:space="preserve">ների քննարկմանը ներկայացնել </w:t>
      </w:r>
      <w:r w:rsidR="00157A50" w:rsidRPr="00491B1C">
        <w:rPr>
          <w:rFonts w:ascii="Arial" w:hAnsi="Arial" w:cs="Arial"/>
          <w:lang w:val="hy-AM"/>
        </w:rPr>
        <w:t>գործ</w:t>
      </w:r>
      <w:r w:rsidRPr="00491B1C">
        <w:rPr>
          <w:rFonts w:ascii="Arial" w:hAnsi="Arial" w:cs="Arial"/>
          <w:lang w:val="hy-AM"/>
        </w:rPr>
        <w:t xml:space="preserve">նական </w:t>
      </w:r>
      <w:r w:rsidR="00157A50" w:rsidRPr="00491B1C">
        <w:rPr>
          <w:rFonts w:ascii="Arial" w:hAnsi="Arial" w:cs="Arial"/>
          <w:lang w:val="hy-AM"/>
        </w:rPr>
        <w:t>առաջարկությու</w:t>
      </w:r>
      <w:r w:rsidRPr="00491B1C">
        <w:rPr>
          <w:rFonts w:ascii="Arial" w:hAnsi="Arial" w:cs="Arial"/>
          <w:lang w:val="hy-AM"/>
        </w:rPr>
        <w:t>ններ և միջոցառումներ</w:t>
      </w:r>
      <w:r w:rsidR="00933646" w:rsidRPr="00491B1C">
        <w:rPr>
          <w:rFonts w:ascii="Arial" w:hAnsi="Arial" w:cs="Arial"/>
          <w:lang w:val="hy-AM"/>
        </w:rPr>
        <w:t xml:space="preserve"> ամբողջ վարչական սիստեմը վերակազմելու մասին։</w:t>
      </w:r>
    </w:p>
    <w:p w:rsidR="00933646" w:rsidRPr="00491B1C" w:rsidRDefault="00933646" w:rsidP="00491B1C">
      <w:pPr>
        <w:pStyle w:val="a7"/>
        <w:tabs>
          <w:tab w:val="left" w:pos="4551"/>
        </w:tabs>
        <w:jc w:val="both"/>
        <w:rPr>
          <w:rFonts w:ascii="Arial" w:hAnsi="Arial" w:cs="Arial"/>
          <w:lang w:val="hy-AM"/>
        </w:rPr>
      </w:pPr>
      <w:r w:rsidRPr="00491B1C">
        <w:rPr>
          <w:rFonts w:ascii="Arial" w:hAnsi="Arial" w:cs="Arial"/>
          <w:lang w:val="hy-AM"/>
        </w:rPr>
        <w:t xml:space="preserve">գ)զանցառությունների ու հանցանքների համար դատական </w:t>
      </w:r>
      <w:r w:rsidR="00157A50" w:rsidRPr="00491B1C">
        <w:rPr>
          <w:rFonts w:ascii="Arial" w:hAnsi="Arial" w:cs="Arial"/>
          <w:lang w:val="hy-AM"/>
        </w:rPr>
        <w:t>պատասխանատվութ</w:t>
      </w:r>
      <w:r w:rsidRPr="00491B1C">
        <w:rPr>
          <w:rFonts w:ascii="Arial" w:hAnsi="Arial" w:cs="Arial"/>
          <w:lang w:val="hy-AM"/>
        </w:rPr>
        <w:t>յ</w:t>
      </w:r>
      <w:r w:rsidR="00157A50" w:rsidRPr="00491B1C">
        <w:rPr>
          <w:rFonts w:ascii="Arial" w:hAnsi="Arial" w:cs="Arial"/>
          <w:lang w:val="hy-AM"/>
        </w:rPr>
        <w:t>ա</w:t>
      </w:r>
      <w:r w:rsidRPr="00491B1C">
        <w:rPr>
          <w:rFonts w:ascii="Arial" w:hAnsi="Arial" w:cs="Arial"/>
          <w:lang w:val="hy-AM"/>
        </w:rPr>
        <w:t>ն ներկայացնել պաշտոնական անձանց։</w:t>
      </w:r>
    </w:p>
    <w:p w:rsidR="00993A37" w:rsidRPr="00491B1C" w:rsidRDefault="00834BD2" w:rsidP="00491B1C">
      <w:pPr>
        <w:pStyle w:val="a7"/>
        <w:tabs>
          <w:tab w:val="left" w:pos="4551"/>
        </w:tabs>
        <w:jc w:val="both"/>
        <w:rPr>
          <w:rFonts w:ascii="Arial" w:hAnsi="Arial" w:cs="Arial"/>
          <w:lang w:val="hy-AM"/>
        </w:rPr>
      </w:pPr>
      <w:r w:rsidRPr="00491B1C">
        <w:rPr>
          <w:rFonts w:ascii="Arial" w:hAnsi="Arial" w:cs="Arial"/>
          <w:lang w:val="hy-AM"/>
        </w:rPr>
        <w:t>Գյուղատնտեսությունը</w:t>
      </w:r>
      <w:r w:rsidR="00993A37" w:rsidRPr="00491B1C">
        <w:rPr>
          <w:rFonts w:ascii="Arial" w:hAnsi="Arial" w:cs="Arial"/>
          <w:lang w:val="hy-AM"/>
        </w:rPr>
        <w:t>։Դասակարգային պայքար։Խաղաղ շինարարության հինգ տարիների ընթացքում՝1921-1925թթ</w:t>
      </w:r>
      <w:r w:rsidR="00993A37" w:rsidRPr="00491B1C">
        <w:rPr>
          <w:rFonts w:ascii="Cambria Math" w:hAnsi="Cambria Math" w:cs="Cambria Math"/>
          <w:lang w:val="hy-AM"/>
        </w:rPr>
        <w:t>․</w:t>
      </w:r>
      <w:r w:rsidR="00993A37" w:rsidRPr="00491B1C">
        <w:rPr>
          <w:rFonts w:ascii="Arial" w:hAnsi="Arial" w:cs="Arial"/>
          <w:lang w:val="hy-AM"/>
        </w:rPr>
        <w:t xml:space="preserve">,Սովետական Միությունը հաջողությունների էր հասել ժողովրդական </w:t>
      </w:r>
      <w:r w:rsidR="00740E12" w:rsidRPr="00491B1C">
        <w:rPr>
          <w:rFonts w:ascii="Arial" w:hAnsi="Arial" w:cs="Arial"/>
          <w:lang w:val="hy-AM"/>
        </w:rPr>
        <w:t>տնտեսութ</w:t>
      </w:r>
      <w:r w:rsidR="00993A37" w:rsidRPr="00491B1C">
        <w:rPr>
          <w:rFonts w:ascii="Arial" w:hAnsi="Arial" w:cs="Arial"/>
          <w:lang w:val="hy-AM"/>
        </w:rPr>
        <w:t>յ</w:t>
      </w:r>
      <w:r w:rsidR="00740E12" w:rsidRPr="00491B1C">
        <w:rPr>
          <w:rFonts w:ascii="Arial" w:hAnsi="Arial" w:cs="Arial"/>
          <w:lang w:val="hy-AM"/>
        </w:rPr>
        <w:t>ա</w:t>
      </w:r>
      <w:r w:rsidR="00993A37" w:rsidRPr="00491B1C">
        <w:rPr>
          <w:rFonts w:ascii="Arial" w:hAnsi="Arial" w:cs="Arial"/>
          <w:lang w:val="hy-AM"/>
        </w:rPr>
        <w:t xml:space="preserve">ն վերականգնման ուղղությամբ։Երկրի արդյունաբերությունը և </w:t>
      </w:r>
      <w:r w:rsidR="00740E12" w:rsidRPr="00491B1C">
        <w:rPr>
          <w:rFonts w:ascii="Arial" w:hAnsi="Arial" w:cs="Arial"/>
          <w:lang w:val="hy-AM"/>
        </w:rPr>
        <w:t>գյուղատնտեսությու</w:t>
      </w:r>
      <w:r w:rsidR="00993A37" w:rsidRPr="00491B1C">
        <w:rPr>
          <w:rFonts w:ascii="Arial" w:hAnsi="Arial" w:cs="Arial"/>
          <w:lang w:val="hy-AM"/>
        </w:rPr>
        <w:t>նը մոտեցել էին նախապատերազմյան մակարդակին։</w:t>
      </w:r>
    </w:p>
    <w:p w:rsidR="004209D2" w:rsidRPr="00491B1C" w:rsidRDefault="004209D2" w:rsidP="00491B1C">
      <w:pPr>
        <w:pStyle w:val="a7"/>
        <w:tabs>
          <w:tab w:val="left" w:pos="4551"/>
        </w:tabs>
        <w:jc w:val="both"/>
        <w:rPr>
          <w:rFonts w:ascii="Arial" w:hAnsi="Arial" w:cs="Arial"/>
          <w:lang w:val="hy-AM"/>
        </w:rPr>
      </w:pPr>
      <w:r w:rsidRPr="00491B1C">
        <w:rPr>
          <w:rFonts w:ascii="Arial" w:hAnsi="Arial" w:cs="Arial"/>
          <w:lang w:val="hy-AM"/>
        </w:rPr>
        <w:t>1925թ</w:t>
      </w:r>
      <w:r w:rsidRPr="00491B1C">
        <w:rPr>
          <w:rFonts w:ascii="Cambria Math" w:hAnsi="Cambria Math" w:cs="Cambria Math"/>
          <w:lang w:val="hy-AM"/>
        </w:rPr>
        <w:t>․</w:t>
      </w:r>
      <w:r w:rsidRPr="00491B1C">
        <w:rPr>
          <w:rFonts w:ascii="Arial" w:hAnsi="Arial" w:cs="Arial"/>
          <w:lang w:val="hy-AM"/>
        </w:rPr>
        <w:t xml:space="preserve"> հունիսին շահագործման հանձնվեց Շիրակի ջրանցքը։Սովետական Հայաստանի բազմաթիվ շրջանների պատգ</w:t>
      </w:r>
      <w:r w:rsidR="00740E12" w:rsidRPr="00491B1C">
        <w:rPr>
          <w:rFonts w:ascii="Arial" w:hAnsi="Arial" w:cs="Arial"/>
          <w:lang w:val="hy-AM"/>
        </w:rPr>
        <w:t>ամավորությու</w:t>
      </w:r>
      <w:r w:rsidRPr="00491B1C">
        <w:rPr>
          <w:rFonts w:ascii="Arial" w:hAnsi="Arial" w:cs="Arial"/>
          <w:lang w:val="hy-AM"/>
        </w:rPr>
        <w:t>ններից ու ներկայացուցիչներից բացի հանդեսին ներկա էին եղբայրական սովետական հանրապետությունների ներկայացուցիչները։</w:t>
      </w:r>
      <w:r w:rsidR="009F09D3" w:rsidRPr="00491B1C">
        <w:rPr>
          <w:rFonts w:ascii="Arial" w:hAnsi="Arial" w:cs="Arial"/>
          <w:lang w:val="hy-AM"/>
        </w:rPr>
        <w:t xml:space="preserve">Շիրակի </w:t>
      </w:r>
      <w:r w:rsidR="00740E12" w:rsidRPr="00491B1C">
        <w:rPr>
          <w:rFonts w:ascii="Arial" w:hAnsi="Arial" w:cs="Arial"/>
          <w:lang w:val="hy-AM"/>
        </w:rPr>
        <w:t>ջրանցքի</w:t>
      </w:r>
      <w:r w:rsidR="009F09D3" w:rsidRPr="00491B1C">
        <w:rPr>
          <w:rFonts w:ascii="Arial" w:hAnsi="Arial" w:cs="Arial"/>
          <w:lang w:val="hy-AM"/>
        </w:rPr>
        <w:t xml:space="preserve"> բացմանը մասնակցեց նաև Ֆ</w:t>
      </w:r>
      <w:r w:rsidR="009F09D3" w:rsidRPr="00491B1C">
        <w:rPr>
          <w:rFonts w:ascii="Cambria Math" w:hAnsi="Cambria Math" w:cs="Cambria Math"/>
          <w:lang w:val="hy-AM"/>
        </w:rPr>
        <w:t>․</w:t>
      </w:r>
      <w:r w:rsidR="009F09D3" w:rsidRPr="00491B1C">
        <w:rPr>
          <w:rFonts w:ascii="Arial" w:hAnsi="Arial" w:cs="Arial"/>
          <w:lang w:val="hy-AM"/>
        </w:rPr>
        <w:t>Նանսենը։Խանդավառված այդ հոյակապ հաղթանակով,հայ մեծ բանաստեղծ Հ</w:t>
      </w:r>
      <w:r w:rsidR="009F09D3" w:rsidRPr="00491B1C">
        <w:rPr>
          <w:rFonts w:ascii="Cambria Math" w:hAnsi="Cambria Math" w:cs="Cambria Math"/>
          <w:lang w:val="hy-AM"/>
        </w:rPr>
        <w:t>․</w:t>
      </w:r>
      <w:r w:rsidR="009F09D3" w:rsidRPr="00491B1C">
        <w:rPr>
          <w:rFonts w:ascii="Arial" w:hAnsi="Arial" w:cs="Arial"/>
          <w:lang w:val="hy-AM"/>
        </w:rPr>
        <w:t>Հակոբյանը 1924թ</w:t>
      </w:r>
      <w:r w:rsidR="009F09D3" w:rsidRPr="00491B1C">
        <w:rPr>
          <w:rFonts w:ascii="Cambria Math" w:hAnsi="Cambria Math" w:cs="Cambria Math"/>
          <w:lang w:val="hy-AM"/>
        </w:rPr>
        <w:t>․</w:t>
      </w:r>
      <w:r w:rsidR="009F09D3" w:rsidRPr="00491B1C">
        <w:rPr>
          <w:rFonts w:ascii="Arial" w:hAnsi="Arial" w:cs="Arial"/>
          <w:lang w:val="hy-AM"/>
        </w:rPr>
        <w:t xml:space="preserve"> գրեց &lt;&lt;Բոլշևիկ է Շիր- կանալը&gt;&gt; բանաստեղծությունը։</w:t>
      </w:r>
    </w:p>
    <w:p w:rsidR="009F09D3" w:rsidRPr="00491B1C" w:rsidRDefault="009F09D3" w:rsidP="00491B1C">
      <w:pPr>
        <w:pStyle w:val="a7"/>
        <w:tabs>
          <w:tab w:val="left" w:pos="4551"/>
        </w:tabs>
        <w:jc w:val="both"/>
        <w:rPr>
          <w:rFonts w:ascii="Arial" w:hAnsi="Arial" w:cs="Arial"/>
          <w:lang w:val="hy-AM"/>
        </w:rPr>
      </w:pPr>
      <w:r w:rsidRPr="00491B1C">
        <w:rPr>
          <w:rFonts w:ascii="Arial" w:hAnsi="Arial" w:cs="Arial"/>
          <w:lang w:val="hy-AM"/>
        </w:rPr>
        <w:t>Բարելավվել էր չքավոր և միջակ գյուղացիության դրությունը,1924-1925թթ</w:t>
      </w:r>
      <w:r w:rsidRPr="00491B1C">
        <w:rPr>
          <w:rFonts w:ascii="Cambria Math" w:hAnsi="Cambria Math" w:cs="Cambria Math"/>
          <w:lang w:val="hy-AM"/>
        </w:rPr>
        <w:t>․</w:t>
      </w:r>
      <w:r w:rsidRPr="00491B1C">
        <w:rPr>
          <w:rFonts w:ascii="Arial" w:hAnsi="Arial" w:cs="Arial"/>
          <w:lang w:val="hy-AM"/>
        </w:rPr>
        <w:t xml:space="preserve"> չքավոր և միջակ գյուղացիությանը տրվել էր 4</w:t>
      </w:r>
      <w:r w:rsidRPr="00491B1C">
        <w:rPr>
          <w:rFonts w:ascii="Cambria Math" w:hAnsi="Cambria Math" w:cs="Cambria Math"/>
          <w:lang w:val="hy-AM"/>
        </w:rPr>
        <w:t>․</w:t>
      </w:r>
      <w:r w:rsidRPr="00491B1C">
        <w:rPr>
          <w:rFonts w:ascii="Arial" w:hAnsi="Arial" w:cs="Arial"/>
          <w:lang w:val="hy-AM"/>
        </w:rPr>
        <w:t>416 հզ</w:t>
      </w:r>
      <w:r w:rsidRPr="00491B1C">
        <w:rPr>
          <w:rFonts w:ascii="Cambria Math" w:hAnsi="Cambria Math" w:cs="Cambria Math"/>
          <w:lang w:val="hy-AM"/>
        </w:rPr>
        <w:t>․</w:t>
      </w:r>
      <w:r w:rsidRPr="00491B1C">
        <w:rPr>
          <w:rFonts w:ascii="Arial" w:hAnsi="Arial" w:cs="Arial"/>
          <w:lang w:val="hy-AM"/>
        </w:rPr>
        <w:t xml:space="preserve"> ռուբլի պետական վարկ։</w:t>
      </w:r>
    </w:p>
    <w:p w:rsidR="009F09D3" w:rsidRPr="00491B1C" w:rsidRDefault="00281A81" w:rsidP="00491B1C">
      <w:pPr>
        <w:pStyle w:val="a7"/>
        <w:tabs>
          <w:tab w:val="left" w:pos="4551"/>
        </w:tabs>
        <w:jc w:val="both"/>
        <w:rPr>
          <w:rFonts w:ascii="Arial" w:hAnsi="Arial" w:cs="Arial"/>
          <w:lang w:val="hy-AM"/>
        </w:rPr>
      </w:pPr>
      <w:r w:rsidRPr="00491B1C">
        <w:rPr>
          <w:rFonts w:ascii="Arial" w:hAnsi="Arial" w:cs="Arial"/>
          <w:lang w:val="hy-AM"/>
        </w:rPr>
        <w:t xml:space="preserve">Դասակարգային սուր պայքարը արտահայտվում էր նաև քաղաքում։Այստեղ թշնամին փորձում էր ձախողել </w:t>
      </w:r>
      <w:r w:rsidR="00740E12" w:rsidRPr="00491B1C">
        <w:rPr>
          <w:rFonts w:ascii="Arial" w:hAnsi="Arial" w:cs="Arial"/>
          <w:lang w:val="hy-AM"/>
        </w:rPr>
        <w:t>արդյու</w:t>
      </w:r>
      <w:r w:rsidRPr="00491B1C">
        <w:rPr>
          <w:rFonts w:ascii="Arial" w:hAnsi="Arial" w:cs="Arial"/>
          <w:lang w:val="hy-AM"/>
        </w:rPr>
        <w:t>նաբերական ձեռնարկությունների վերականգնումը։</w:t>
      </w:r>
    </w:p>
    <w:p w:rsidR="00281A81" w:rsidRPr="00491B1C" w:rsidRDefault="00281A81" w:rsidP="00491B1C">
      <w:pPr>
        <w:pStyle w:val="a7"/>
        <w:tabs>
          <w:tab w:val="left" w:pos="4551"/>
        </w:tabs>
        <w:jc w:val="both"/>
        <w:rPr>
          <w:rFonts w:ascii="Arial" w:hAnsi="Arial" w:cs="Arial"/>
          <w:lang w:val="hy-AM"/>
        </w:rPr>
      </w:pPr>
      <w:r w:rsidRPr="00491B1C">
        <w:rPr>
          <w:rFonts w:ascii="Arial" w:hAnsi="Arial" w:cs="Arial"/>
          <w:lang w:val="hy-AM"/>
        </w:rPr>
        <w:t>Սովետական կառավարության որոշմամբ 1925թ</w:t>
      </w:r>
      <w:r w:rsidRPr="00491B1C">
        <w:rPr>
          <w:rFonts w:ascii="Cambria Math" w:hAnsi="Cambria Math" w:cs="Cambria Math"/>
          <w:lang w:val="hy-AM"/>
        </w:rPr>
        <w:t>․</w:t>
      </w:r>
      <w:r w:rsidRPr="00491B1C">
        <w:rPr>
          <w:rFonts w:ascii="Arial" w:hAnsi="Arial" w:cs="Arial"/>
          <w:lang w:val="hy-AM"/>
        </w:rPr>
        <w:t xml:space="preserve"> տեղի ունեցավ գյուղատնտեսական հարկի իջեցում։</w:t>
      </w:r>
    </w:p>
    <w:p w:rsidR="00281A81" w:rsidRPr="00491B1C" w:rsidRDefault="00281A81" w:rsidP="00491B1C">
      <w:pPr>
        <w:pStyle w:val="a7"/>
        <w:tabs>
          <w:tab w:val="left" w:pos="4551"/>
        </w:tabs>
        <w:jc w:val="both"/>
        <w:rPr>
          <w:rFonts w:ascii="Arial" w:hAnsi="Arial" w:cs="Arial"/>
          <w:lang w:val="hy-AM"/>
        </w:rPr>
      </w:pPr>
      <w:r w:rsidRPr="00491B1C">
        <w:rPr>
          <w:rFonts w:ascii="Arial" w:hAnsi="Arial" w:cs="Arial"/>
          <w:lang w:val="hy-AM"/>
        </w:rPr>
        <w:t xml:space="preserve">Գյուղում աշխատանքները </w:t>
      </w:r>
      <w:r w:rsidR="00740E12" w:rsidRPr="00491B1C">
        <w:rPr>
          <w:rFonts w:ascii="Arial" w:hAnsi="Arial" w:cs="Arial"/>
          <w:lang w:val="hy-AM"/>
        </w:rPr>
        <w:t>բ</w:t>
      </w:r>
      <w:r w:rsidRPr="00491B1C">
        <w:rPr>
          <w:rFonts w:ascii="Arial" w:hAnsi="Arial" w:cs="Arial"/>
          <w:lang w:val="hy-AM"/>
        </w:rPr>
        <w:t xml:space="preserve">արելավելու և կուսակցական ղեկավարությունը ամրապնդելու նպատակով կուսակցության 14-րդ կոնֆերանսը որոշեց </w:t>
      </w:r>
      <w:r w:rsidR="00740E12" w:rsidRPr="00491B1C">
        <w:rPr>
          <w:rFonts w:ascii="Arial" w:hAnsi="Arial" w:cs="Arial"/>
          <w:lang w:val="hy-AM"/>
        </w:rPr>
        <w:t xml:space="preserve"> </w:t>
      </w:r>
      <w:r w:rsidRPr="00491B1C">
        <w:rPr>
          <w:rFonts w:ascii="Arial" w:hAnsi="Arial" w:cs="Arial"/>
          <w:lang w:val="hy-AM"/>
        </w:rPr>
        <w:t>քաղաքից գյուղ ուղարկել 3000 պրոպագանդիստ,1000 կուսակցական ղեկավար աշխատող և 2000 կոմերիտական։Լավագույն կոմունիստներին գյուղում աշխատանքի են ուղարկում նաև Լենինականի,Ղարաքիլիսայի,Ղափանի և Ալավերդու կուսակցական կազմակերպությունները։</w:t>
      </w:r>
    </w:p>
    <w:p w:rsidR="00281A81" w:rsidRPr="00491B1C" w:rsidRDefault="00834BD2" w:rsidP="00491B1C">
      <w:pPr>
        <w:pStyle w:val="a7"/>
        <w:tabs>
          <w:tab w:val="left" w:pos="4551"/>
        </w:tabs>
        <w:jc w:val="both"/>
        <w:rPr>
          <w:rFonts w:ascii="Arial" w:hAnsi="Arial" w:cs="Arial"/>
          <w:lang w:val="hy-AM"/>
        </w:rPr>
      </w:pPr>
      <w:r w:rsidRPr="00491B1C">
        <w:rPr>
          <w:rFonts w:ascii="Arial" w:hAnsi="Arial" w:cs="Arial"/>
          <w:lang w:val="hy-AM"/>
        </w:rPr>
        <w:t>1924թ</w:t>
      </w:r>
      <w:r w:rsidRPr="00491B1C">
        <w:rPr>
          <w:rFonts w:ascii="Cambria Math" w:hAnsi="Cambria Math" w:cs="Cambria Math"/>
          <w:lang w:val="hy-AM"/>
        </w:rPr>
        <w:t>․</w:t>
      </w:r>
      <w:r w:rsidRPr="00491B1C">
        <w:rPr>
          <w:rFonts w:ascii="Arial" w:hAnsi="Arial" w:cs="Arial"/>
          <w:lang w:val="hy-AM"/>
        </w:rPr>
        <w:t xml:space="preserve"> օգոստոսին ՀՍՍՀ Ժողկոմխորհը և Կենտգործկոմը որո</w:t>
      </w:r>
      <w:r w:rsidR="00740E12" w:rsidRPr="00491B1C">
        <w:rPr>
          <w:rFonts w:ascii="Arial" w:hAnsi="Arial" w:cs="Arial"/>
          <w:lang w:val="hy-AM"/>
        </w:rPr>
        <w:t>շ</w:t>
      </w:r>
      <w:r w:rsidRPr="00491B1C">
        <w:rPr>
          <w:rFonts w:ascii="Arial" w:hAnsi="Arial" w:cs="Arial"/>
          <w:lang w:val="hy-AM"/>
        </w:rPr>
        <w:t>ում ընդունեցին գյուղատնտեսական կոոպերացիայի մասին։Ստեղծվեց Հայգյուղկոոպ,որը գյուղացիներին միավորում էր արտադրական կոոպերացիայի տարբեր ձևերի մեջ,կազմակերպում էր նրանց գյուղատնտեսական գործիքներով,սերմացուով,պարարտանյութով և ֆինանսական միջոցներով օգնություն ցույց տալու գործը։</w:t>
      </w:r>
    </w:p>
    <w:p w:rsidR="00834BD2" w:rsidRPr="00491B1C" w:rsidRDefault="00834BD2" w:rsidP="00491B1C">
      <w:pPr>
        <w:pStyle w:val="a7"/>
        <w:tabs>
          <w:tab w:val="left" w:pos="4551"/>
        </w:tabs>
        <w:jc w:val="both"/>
        <w:rPr>
          <w:rFonts w:ascii="Arial" w:hAnsi="Arial" w:cs="Arial"/>
          <w:lang w:val="hy-AM"/>
        </w:rPr>
      </w:pPr>
      <w:r w:rsidRPr="00491B1C">
        <w:rPr>
          <w:rFonts w:ascii="Arial" w:hAnsi="Arial" w:cs="Arial"/>
          <w:lang w:val="hy-AM"/>
        </w:rPr>
        <w:lastRenderedPageBreak/>
        <w:t>Արդյունաբերությունը։</w:t>
      </w:r>
      <w:r w:rsidR="00D7176D" w:rsidRPr="00491B1C">
        <w:rPr>
          <w:rFonts w:ascii="Arial" w:hAnsi="Arial" w:cs="Arial"/>
          <w:lang w:val="hy-AM"/>
        </w:rPr>
        <w:t>Հանրապետության արդյունաբերության  կարևոր ճյուղերից մեկը  հանդիսանում է գինեգործությունը։Արագ կերպով առաջ էր գնում պանրագործարանների շինարարությունը։</w:t>
      </w:r>
      <w:r w:rsidR="00E468F0" w:rsidRPr="00491B1C">
        <w:rPr>
          <w:rFonts w:ascii="Arial" w:hAnsi="Arial" w:cs="Arial"/>
          <w:lang w:val="hy-AM"/>
        </w:rPr>
        <w:t>1925-1926թթ</w:t>
      </w:r>
      <w:r w:rsidR="00E468F0" w:rsidRPr="00491B1C">
        <w:rPr>
          <w:rFonts w:ascii="Cambria Math" w:hAnsi="Cambria Math" w:cs="Cambria Math"/>
          <w:lang w:val="hy-AM"/>
        </w:rPr>
        <w:t>․</w:t>
      </w:r>
      <w:r w:rsidR="00E468F0" w:rsidRPr="00491B1C">
        <w:rPr>
          <w:rFonts w:ascii="Arial" w:hAnsi="Arial" w:cs="Arial"/>
          <w:lang w:val="hy-AM"/>
        </w:rPr>
        <w:t xml:space="preserve"> տնտեսական տարում պանրի արտադրանքն արդեն կազմում էր 1913 թ</w:t>
      </w:r>
      <w:r w:rsidR="00E468F0" w:rsidRPr="00491B1C">
        <w:rPr>
          <w:rFonts w:ascii="Cambria Math" w:hAnsi="Cambria Math" w:cs="Cambria Math"/>
          <w:lang w:val="hy-AM"/>
        </w:rPr>
        <w:t>․</w:t>
      </w:r>
      <w:r w:rsidR="00E468F0" w:rsidRPr="00491B1C">
        <w:rPr>
          <w:rFonts w:ascii="Arial" w:hAnsi="Arial" w:cs="Arial"/>
          <w:lang w:val="hy-AM"/>
        </w:rPr>
        <w:t xml:space="preserve"> մակարդակի 111,8 տոկոսը։Ավարտվել էր կաշվի մշակման արդյունաբերության վերականգնումը։</w:t>
      </w:r>
    </w:p>
    <w:p w:rsidR="00E468F0" w:rsidRPr="00491B1C" w:rsidRDefault="00E468F0" w:rsidP="00491B1C">
      <w:pPr>
        <w:pStyle w:val="a7"/>
        <w:tabs>
          <w:tab w:val="left" w:pos="4551"/>
        </w:tabs>
        <w:jc w:val="both"/>
        <w:rPr>
          <w:rFonts w:ascii="Arial" w:hAnsi="Arial" w:cs="Arial"/>
          <w:lang w:val="hy-AM"/>
        </w:rPr>
      </w:pPr>
      <w:r w:rsidRPr="00491B1C">
        <w:rPr>
          <w:rFonts w:ascii="Arial" w:hAnsi="Arial" w:cs="Arial"/>
          <w:lang w:val="hy-AM"/>
        </w:rPr>
        <w:t xml:space="preserve">Էական հաջողություններ էին ձեռք բերվել նաև </w:t>
      </w:r>
      <w:r w:rsidR="00740E12" w:rsidRPr="00491B1C">
        <w:rPr>
          <w:rFonts w:ascii="Arial" w:hAnsi="Arial" w:cs="Arial"/>
          <w:lang w:val="hy-AM"/>
        </w:rPr>
        <w:t>եր</w:t>
      </w:r>
      <w:r w:rsidRPr="00491B1C">
        <w:rPr>
          <w:rFonts w:ascii="Arial" w:hAnsi="Arial" w:cs="Arial"/>
          <w:lang w:val="hy-AM"/>
        </w:rPr>
        <w:t>կ</w:t>
      </w:r>
      <w:r w:rsidR="00740E12" w:rsidRPr="00491B1C">
        <w:rPr>
          <w:rFonts w:ascii="Arial" w:hAnsi="Arial" w:cs="Arial"/>
          <w:lang w:val="hy-AM"/>
        </w:rPr>
        <w:t>ա</w:t>
      </w:r>
      <w:r w:rsidRPr="00491B1C">
        <w:rPr>
          <w:rFonts w:ascii="Arial" w:hAnsi="Arial" w:cs="Arial"/>
          <w:lang w:val="hy-AM"/>
        </w:rPr>
        <w:t>թուղային տրանսպորտի աշխատանքներում։Ավելացել էր վագոնների և շոգեքարշերի քանակը։</w:t>
      </w:r>
      <w:r w:rsidR="00E745C9" w:rsidRPr="00491B1C">
        <w:rPr>
          <w:rFonts w:ascii="Arial" w:hAnsi="Arial" w:cs="Arial"/>
          <w:lang w:val="hy-AM"/>
        </w:rPr>
        <w:t>1924-1925թթ</w:t>
      </w:r>
      <w:r w:rsidR="00E745C9" w:rsidRPr="00491B1C">
        <w:rPr>
          <w:rFonts w:ascii="Cambria Math" w:hAnsi="Cambria Math" w:cs="Cambria Math"/>
          <w:lang w:val="hy-AM"/>
        </w:rPr>
        <w:t>․</w:t>
      </w:r>
      <w:r w:rsidR="00E745C9" w:rsidRPr="00491B1C">
        <w:rPr>
          <w:rFonts w:ascii="Arial" w:hAnsi="Arial" w:cs="Arial"/>
          <w:lang w:val="hy-AM"/>
        </w:rPr>
        <w:t xml:space="preserve"> Երևանի և Սարդարապատի բամբակազտիչ գործարանների գործարկման շնորհիվ 1913թ</w:t>
      </w:r>
      <w:r w:rsidR="00E745C9" w:rsidRPr="00491B1C">
        <w:rPr>
          <w:rFonts w:ascii="Cambria Math" w:hAnsi="Cambria Math" w:cs="Cambria Math"/>
          <w:lang w:val="hy-AM"/>
        </w:rPr>
        <w:t>․</w:t>
      </w:r>
      <w:r w:rsidR="00E745C9" w:rsidRPr="00491B1C">
        <w:rPr>
          <w:rFonts w:ascii="Arial" w:hAnsi="Arial" w:cs="Arial"/>
          <w:lang w:val="hy-AM"/>
        </w:rPr>
        <w:t xml:space="preserve"> համեմատությամբ ավելացավ բամբակի արտադրությունը։Վերականգնվում էր կաշվի արտադրությունը։Մեծ աշխատանք կատարվեց գինու-կոնյակի արտադրության վերականգնման ուղղությամբ։1925թ</w:t>
      </w:r>
      <w:r w:rsidR="00E745C9" w:rsidRPr="00491B1C">
        <w:rPr>
          <w:rFonts w:ascii="Cambria Math" w:hAnsi="Cambria Math" w:cs="Cambria Math"/>
          <w:lang w:val="hy-AM"/>
        </w:rPr>
        <w:t>․</w:t>
      </w:r>
      <w:r w:rsidR="00E745C9" w:rsidRPr="00491B1C">
        <w:rPr>
          <w:rFonts w:ascii="Arial" w:hAnsi="Arial" w:cs="Arial"/>
          <w:lang w:val="hy-AM"/>
        </w:rPr>
        <w:t xml:space="preserve"> Երևանում ստեղծվեց ծխախոտի ֆաբրիկա։</w:t>
      </w:r>
    </w:p>
    <w:p w:rsidR="00E745C9" w:rsidRPr="00491B1C" w:rsidRDefault="00E745C9" w:rsidP="00491B1C">
      <w:pPr>
        <w:pStyle w:val="a7"/>
        <w:tabs>
          <w:tab w:val="left" w:pos="4551"/>
        </w:tabs>
        <w:jc w:val="both"/>
        <w:rPr>
          <w:rFonts w:ascii="Arial" w:hAnsi="Arial" w:cs="Arial"/>
          <w:lang w:val="hy-AM"/>
        </w:rPr>
      </w:pPr>
      <w:r w:rsidRPr="00491B1C">
        <w:rPr>
          <w:rFonts w:ascii="Arial" w:hAnsi="Arial" w:cs="Arial"/>
          <w:lang w:val="hy-AM"/>
        </w:rPr>
        <w:t>1924թ</w:t>
      </w:r>
      <w:r w:rsidRPr="00491B1C">
        <w:rPr>
          <w:rFonts w:ascii="Cambria Math" w:hAnsi="Cambria Math" w:cs="Cambria Math"/>
          <w:lang w:val="hy-AM"/>
        </w:rPr>
        <w:t>․</w:t>
      </w:r>
      <w:r w:rsidRPr="00491B1C">
        <w:rPr>
          <w:rFonts w:ascii="Arial" w:hAnsi="Arial" w:cs="Arial"/>
          <w:lang w:val="hy-AM"/>
        </w:rPr>
        <w:t xml:space="preserve"> նոյեմբերի 7-ին Ղափանում վերսկսվեց պղնձի ձուլումը,որը դադարել էր 1916թ</w:t>
      </w:r>
      <w:r w:rsidRPr="00491B1C">
        <w:rPr>
          <w:rFonts w:ascii="Cambria Math" w:hAnsi="Cambria Math" w:cs="Cambria Math"/>
          <w:lang w:val="hy-AM"/>
        </w:rPr>
        <w:t>․</w:t>
      </w:r>
      <w:r w:rsidRPr="00491B1C">
        <w:rPr>
          <w:rFonts w:ascii="Arial" w:hAnsi="Arial" w:cs="Arial"/>
          <w:lang w:val="hy-AM"/>
        </w:rPr>
        <w:t>։Ղափանում աշխատող բանվորների թիվը հասնում էր 800-ի։Լայն աշխատանքներ  ծավալվեցին նաև Հայաստանի պղնձարդյունաբերության մյուս կենտրոնում՝Ալավերդիում։</w:t>
      </w:r>
    </w:p>
    <w:p w:rsidR="00E745C9" w:rsidRPr="00491B1C" w:rsidRDefault="00E745C9" w:rsidP="00491B1C">
      <w:pPr>
        <w:pStyle w:val="a7"/>
        <w:tabs>
          <w:tab w:val="left" w:pos="4551"/>
        </w:tabs>
        <w:jc w:val="both"/>
        <w:rPr>
          <w:rFonts w:ascii="Arial" w:hAnsi="Arial" w:cs="Arial"/>
          <w:lang w:val="hy-AM"/>
        </w:rPr>
      </w:pPr>
      <w:r w:rsidRPr="00491B1C">
        <w:rPr>
          <w:rFonts w:ascii="Arial" w:hAnsi="Arial" w:cs="Arial"/>
          <w:lang w:val="hy-AM"/>
        </w:rPr>
        <w:t>1925թ</w:t>
      </w:r>
      <w:r w:rsidRPr="00491B1C">
        <w:rPr>
          <w:rFonts w:ascii="Cambria Math" w:hAnsi="Cambria Math" w:cs="Cambria Math"/>
          <w:lang w:val="hy-AM"/>
        </w:rPr>
        <w:t>․</w:t>
      </w:r>
      <w:r w:rsidRPr="00491B1C">
        <w:rPr>
          <w:rFonts w:ascii="Arial" w:hAnsi="Arial" w:cs="Arial"/>
          <w:lang w:val="hy-AM"/>
        </w:rPr>
        <w:t xml:space="preserve"> դրվեցին Երևանի և Լենինականի հիդրոէլեկտրակայանների հիմքերը։Երևանի հիդրոէլեկտրակայանի հիմնադրմանը ներկա էին ՍՍՀՄ կառավարության </w:t>
      </w:r>
      <w:r w:rsidR="000D6454" w:rsidRPr="00491B1C">
        <w:rPr>
          <w:rFonts w:ascii="Arial" w:hAnsi="Arial" w:cs="Arial"/>
          <w:lang w:val="hy-AM"/>
        </w:rPr>
        <w:t>անդամներ՝Գ</w:t>
      </w:r>
      <w:r w:rsidR="000D6454" w:rsidRPr="00491B1C">
        <w:rPr>
          <w:rFonts w:ascii="Cambria Math" w:hAnsi="Cambria Math" w:cs="Cambria Math"/>
          <w:lang w:val="hy-AM"/>
        </w:rPr>
        <w:t>․</w:t>
      </w:r>
      <w:r w:rsidR="000D6454" w:rsidRPr="00491B1C">
        <w:rPr>
          <w:rFonts w:ascii="Arial" w:hAnsi="Arial" w:cs="Arial"/>
          <w:lang w:val="hy-AM"/>
        </w:rPr>
        <w:t>Չիչերինը,Ա</w:t>
      </w:r>
      <w:r w:rsidR="000D6454" w:rsidRPr="00491B1C">
        <w:rPr>
          <w:rFonts w:ascii="Cambria Math" w:hAnsi="Cambria Math" w:cs="Cambria Math"/>
          <w:lang w:val="hy-AM"/>
        </w:rPr>
        <w:t>․</w:t>
      </w:r>
      <w:r w:rsidR="000D6454" w:rsidRPr="00491B1C">
        <w:rPr>
          <w:rFonts w:ascii="Arial" w:hAnsi="Arial" w:cs="Arial"/>
          <w:lang w:val="hy-AM"/>
        </w:rPr>
        <w:t>Միկոյանը,զինվորական գործիչներ Ս</w:t>
      </w:r>
      <w:r w:rsidR="000D6454" w:rsidRPr="00491B1C">
        <w:rPr>
          <w:rFonts w:ascii="Cambria Math" w:hAnsi="Cambria Math" w:cs="Cambria Math"/>
          <w:lang w:val="hy-AM"/>
        </w:rPr>
        <w:t>․</w:t>
      </w:r>
      <w:r w:rsidR="000D6454" w:rsidRPr="00491B1C">
        <w:rPr>
          <w:rFonts w:ascii="Arial" w:hAnsi="Arial" w:cs="Arial"/>
          <w:lang w:val="hy-AM"/>
        </w:rPr>
        <w:t>Բուդյոննին,Ա</w:t>
      </w:r>
      <w:r w:rsidR="000D6454" w:rsidRPr="00491B1C">
        <w:rPr>
          <w:rFonts w:ascii="Cambria Math" w:hAnsi="Cambria Math" w:cs="Cambria Math"/>
          <w:lang w:val="hy-AM"/>
        </w:rPr>
        <w:t>․</w:t>
      </w:r>
      <w:r w:rsidR="000D6454" w:rsidRPr="00491B1C">
        <w:rPr>
          <w:rFonts w:ascii="Arial" w:hAnsi="Arial" w:cs="Arial"/>
          <w:lang w:val="hy-AM"/>
        </w:rPr>
        <w:t>Եգորովը և ուրիշներ։Ժողովրդական տնտեսության կաևոր լծակներից մեկն էր նաև ապրանքաշրջանառության ծավալումը գյուղի և քաղաքի միջև։</w:t>
      </w:r>
    </w:p>
    <w:p w:rsidR="000D6454" w:rsidRPr="00491B1C" w:rsidRDefault="000D6454" w:rsidP="00491B1C">
      <w:pPr>
        <w:pStyle w:val="a7"/>
        <w:tabs>
          <w:tab w:val="left" w:pos="4551"/>
        </w:tabs>
        <w:jc w:val="both"/>
        <w:rPr>
          <w:rFonts w:ascii="Arial" w:hAnsi="Arial" w:cs="Arial"/>
          <w:lang w:val="hy-AM"/>
        </w:rPr>
      </w:pPr>
      <w:r w:rsidRPr="00491B1C">
        <w:rPr>
          <w:rFonts w:ascii="Arial" w:hAnsi="Arial" w:cs="Arial"/>
          <w:lang w:val="hy-AM"/>
        </w:rPr>
        <w:t>Պետական և կոոպերատիվ առևտրի ծավալման շնորհիվ կրճատվեց մասնավոր առևտուրը։</w:t>
      </w:r>
    </w:p>
    <w:p w:rsidR="000D6454" w:rsidRPr="00491B1C" w:rsidRDefault="000D6454" w:rsidP="00491B1C">
      <w:pPr>
        <w:pStyle w:val="a7"/>
        <w:tabs>
          <w:tab w:val="left" w:pos="4551"/>
        </w:tabs>
        <w:jc w:val="both"/>
        <w:rPr>
          <w:rFonts w:ascii="Arial" w:hAnsi="Arial" w:cs="Arial"/>
          <w:lang w:val="hy-AM"/>
        </w:rPr>
      </w:pPr>
      <w:r w:rsidRPr="00491B1C">
        <w:rPr>
          <w:rFonts w:ascii="Arial" w:hAnsi="Arial" w:cs="Arial"/>
          <w:lang w:val="hy-AM"/>
        </w:rPr>
        <w:t>1924թ</w:t>
      </w:r>
      <w:r w:rsidRPr="00491B1C">
        <w:rPr>
          <w:rFonts w:ascii="Cambria Math" w:hAnsi="Cambria Math" w:cs="Cambria Math"/>
          <w:lang w:val="hy-AM"/>
        </w:rPr>
        <w:t>․</w:t>
      </w:r>
      <w:r w:rsidRPr="00491B1C">
        <w:rPr>
          <w:rFonts w:ascii="Arial" w:hAnsi="Arial" w:cs="Arial"/>
          <w:lang w:val="hy-AM"/>
        </w:rPr>
        <w:t xml:space="preserve"> սովետական պետությունը կատարեց դրամական ռեֆորմ։</w:t>
      </w:r>
    </w:p>
    <w:p w:rsidR="000D6454" w:rsidRPr="00491B1C" w:rsidRDefault="000D6454" w:rsidP="00491B1C">
      <w:pPr>
        <w:pStyle w:val="a7"/>
        <w:tabs>
          <w:tab w:val="left" w:pos="4551"/>
        </w:tabs>
        <w:jc w:val="both"/>
        <w:rPr>
          <w:rFonts w:ascii="Arial" w:hAnsi="Arial" w:cs="Arial"/>
          <w:lang w:val="hy-AM"/>
        </w:rPr>
      </w:pPr>
      <w:r w:rsidRPr="00491B1C">
        <w:rPr>
          <w:rFonts w:ascii="Arial" w:hAnsi="Arial" w:cs="Arial"/>
          <w:lang w:val="hy-AM"/>
        </w:rPr>
        <w:t>Աշխատավորների նյութական կենսամակարդակի բարձրացումը։</w:t>
      </w:r>
      <w:r w:rsidR="0040254B" w:rsidRPr="00491B1C">
        <w:rPr>
          <w:rFonts w:ascii="Arial" w:hAnsi="Arial" w:cs="Arial"/>
          <w:lang w:val="hy-AM"/>
        </w:rPr>
        <w:t xml:space="preserve">Ամբողջ Սովետական Միությունում վերացվեցին հին դրամները և սահմանվեց </w:t>
      </w:r>
      <w:r w:rsidR="00E42018" w:rsidRPr="00491B1C">
        <w:rPr>
          <w:rFonts w:ascii="Arial" w:hAnsi="Arial" w:cs="Arial"/>
          <w:lang w:val="hy-AM"/>
        </w:rPr>
        <w:t>միասն</w:t>
      </w:r>
      <w:r w:rsidR="0040254B" w:rsidRPr="00491B1C">
        <w:rPr>
          <w:rFonts w:ascii="Arial" w:hAnsi="Arial" w:cs="Arial"/>
          <w:lang w:val="hy-AM"/>
        </w:rPr>
        <w:t>ակ</w:t>
      </w:r>
      <w:r w:rsidR="00E42018" w:rsidRPr="00491B1C">
        <w:rPr>
          <w:rFonts w:ascii="Arial" w:hAnsi="Arial" w:cs="Arial"/>
          <w:lang w:val="hy-AM"/>
        </w:rPr>
        <w:t>ա</w:t>
      </w:r>
      <w:r w:rsidR="0040254B" w:rsidRPr="00491B1C">
        <w:rPr>
          <w:rFonts w:ascii="Arial" w:hAnsi="Arial" w:cs="Arial"/>
          <w:lang w:val="hy-AM"/>
        </w:rPr>
        <w:t>ն կայուն դրամ՝չերվոնեցը։1924-1925թթ</w:t>
      </w:r>
      <w:r w:rsidR="0040254B" w:rsidRPr="00491B1C">
        <w:rPr>
          <w:rFonts w:ascii="Cambria Math" w:hAnsi="Cambria Math" w:cs="Cambria Math"/>
          <w:lang w:val="hy-AM"/>
        </w:rPr>
        <w:t>․</w:t>
      </w:r>
      <w:r w:rsidR="0040254B" w:rsidRPr="00491B1C">
        <w:rPr>
          <w:rFonts w:ascii="Arial" w:hAnsi="Arial" w:cs="Arial"/>
          <w:lang w:val="hy-AM"/>
        </w:rPr>
        <w:t xml:space="preserve"> </w:t>
      </w:r>
      <w:r w:rsidR="00E42018" w:rsidRPr="00491B1C">
        <w:rPr>
          <w:rFonts w:ascii="Arial" w:hAnsi="Arial" w:cs="Arial"/>
          <w:lang w:val="hy-AM"/>
        </w:rPr>
        <w:t>հանրապետու</w:t>
      </w:r>
      <w:r w:rsidR="001A76DC" w:rsidRPr="00491B1C">
        <w:rPr>
          <w:rFonts w:ascii="Arial" w:hAnsi="Arial" w:cs="Arial"/>
          <w:lang w:val="hy-AM"/>
        </w:rPr>
        <w:t>թ</w:t>
      </w:r>
      <w:r w:rsidR="0040254B" w:rsidRPr="00491B1C">
        <w:rPr>
          <w:rFonts w:ascii="Arial" w:hAnsi="Arial" w:cs="Arial"/>
          <w:lang w:val="hy-AM"/>
        </w:rPr>
        <w:t>յ</w:t>
      </w:r>
      <w:r w:rsidR="001A76DC" w:rsidRPr="00491B1C">
        <w:rPr>
          <w:rFonts w:ascii="Arial" w:hAnsi="Arial" w:cs="Arial"/>
          <w:lang w:val="hy-AM"/>
        </w:rPr>
        <w:t>ա</w:t>
      </w:r>
      <w:r w:rsidR="0040254B" w:rsidRPr="00491B1C">
        <w:rPr>
          <w:rFonts w:ascii="Arial" w:hAnsi="Arial" w:cs="Arial"/>
          <w:lang w:val="hy-AM"/>
        </w:rPr>
        <w:t>ն բյուջեի եկամտային մասը կազմում էր 6</w:t>
      </w:r>
      <w:r w:rsidR="0040254B" w:rsidRPr="00491B1C">
        <w:rPr>
          <w:rFonts w:ascii="Cambria Math" w:hAnsi="Cambria Math" w:cs="Cambria Math"/>
          <w:lang w:val="hy-AM"/>
        </w:rPr>
        <w:t>․</w:t>
      </w:r>
      <w:r w:rsidR="0040254B" w:rsidRPr="00491B1C">
        <w:rPr>
          <w:rFonts w:ascii="Arial" w:hAnsi="Arial" w:cs="Arial"/>
          <w:lang w:val="hy-AM"/>
        </w:rPr>
        <w:t>781 հզ</w:t>
      </w:r>
      <w:r w:rsidR="0040254B" w:rsidRPr="00491B1C">
        <w:rPr>
          <w:rFonts w:ascii="Cambria Math" w:hAnsi="Cambria Math" w:cs="Cambria Math"/>
          <w:lang w:val="hy-AM"/>
        </w:rPr>
        <w:t>․</w:t>
      </w:r>
      <w:r w:rsidR="0040254B" w:rsidRPr="00491B1C">
        <w:rPr>
          <w:rFonts w:ascii="Arial" w:hAnsi="Arial" w:cs="Arial"/>
          <w:lang w:val="hy-AM"/>
        </w:rPr>
        <w:t>ռուբլի։Հաջորդ տնտեսական տարում բյուջեն աճել էր երկու անգամ,հասնելով 14</w:t>
      </w:r>
      <w:r w:rsidR="0040254B" w:rsidRPr="00491B1C">
        <w:rPr>
          <w:rFonts w:ascii="Cambria Math" w:hAnsi="Cambria Math" w:cs="Cambria Math"/>
          <w:lang w:val="hy-AM"/>
        </w:rPr>
        <w:t>․</w:t>
      </w:r>
      <w:r w:rsidR="0040254B" w:rsidRPr="00491B1C">
        <w:rPr>
          <w:rFonts w:ascii="Arial" w:hAnsi="Arial" w:cs="Arial"/>
          <w:lang w:val="hy-AM"/>
        </w:rPr>
        <w:t>667 հզ</w:t>
      </w:r>
      <w:r w:rsidR="0040254B" w:rsidRPr="00491B1C">
        <w:rPr>
          <w:rFonts w:ascii="Cambria Math" w:hAnsi="Cambria Math" w:cs="Cambria Math"/>
          <w:lang w:val="hy-AM"/>
        </w:rPr>
        <w:t>․</w:t>
      </w:r>
      <w:r w:rsidR="0040254B" w:rsidRPr="00491B1C">
        <w:rPr>
          <w:rFonts w:ascii="Arial" w:hAnsi="Arial" w:cs="Arial"/>
          <w:lang w:val="hy-AM"/>
        </w:rPr>
        <w:t xml:space="preserve"> ռուբլու։</w:t>
      </w:r>
    </w:p>
    <w:p w:rsidR="0040254B" w:rsidRPr="00491B1C" w:rsidRDefault="0040254B" w:rsidP="00491B1C">
      <w:pPr>
        <w:pStyle w:val="a7"/>
        <w:tabs>
          <w:tab w:val="left" w:pos="4551"/>
        </w:tabs>
        <w:jc w:val="both"/>
        <w:rPr>
          <w:rFonts w:ascii="Arial" w:hAnsi="Arial" w:cs="Arial"/>
          <w:lang w:val="hy-AM"/>
        </w:rPr>
      </w:pPr>
      <w:r w:rsidRPr="00491B1C">
        <w:rPr>
          <w:rFonts w:ascii="Arial" w:hAnsi="Arial" w:cs="Arial"/>
          <w:lang w:val="hy-AM"/>
        </w:rPr>
        <w:t>Վճռական միջոցառումներ ձեռնարկվեցին գործազրկության դեմ։Պակասեց գործազուրկների թիվը։Աշխատանքային ստաժ ունեցող գործազուրկները ստանում էին պետական նպաստ։Գործազուրկներից կազմակերպվեցին կոշկակարների,ջուլհակների,կառուցողների և այլ աշխատանքային-արտադրական արտելներ։</w:t>
      </w:r>
    </w:p>
    <w:p w:rsidR="0040254B" w:rsidRPr="00491B1C" w:rsidRDefault="0040254B" w:rsidP="00491B1C">
      <w:pPr>
        <w:pStyle w:val="a7"/>
        <w:tabs>
          <w:tab w:val="left" w:pos="4551"/>
        </w:tabs>
        <w:jc w:val="both"/>
        <w:rPr>
          <w:rFonts w:ascii="Arial" w:hAnsi="Arial" w:cs="Arial"/>
          <w:lang w:val="hy-AM"/>
        </w:rPr>
      </w:pPr>
      <w:r w:rsidRPr="00491B1C">
        <w:rPr>
          <w:rFonts w:ascii="Arial" w:hAnsi="Arial" w:cs="Arial"/>
          <w:lang w:val="hy-AM"/>
        </w:rPr>
        <w:t>1923</w:t>
      </w:r>
      <w:r w:rsidR="00E42018" w:rsidRPr="00491B1C">
        <w:rPr>
          <w:rFonts w:ascii="Arial" w:hAnsi="Arial" w:cs="Arial"/>
          <w:lang w:val="hy-AM"/>
        </w:rPr>
        <w:t>-</w:t>
      </w:r>
      <w:r w:rsidRPr="00491B1C">
        <w:rPr>
          <w:rFonts w:ascii="Arial" w:hAnsi="Arial" w:cs="Arial"/>
          <w:lang w:val="hy-AM"/>
        </w:rPr>
        <w:t>1926թթ</w:t>
      </w:r>
      <w:r w:rsidRPr="00491B1C">
        <w:rPr>
          <w:rFonts w:ascii="Cambria Math" w:hAnsi="Cambria Math" w:cs="Cambria Math"/>
          <w:lang w:val="hy-AM"/>
        </w:rPr>
        <w:t>․</w:t>
      </w:r>
      <w:r w:rsidRPr="00491B1C">
        <w:rPr>
          <w:rFonts w:ascii="Arial" w:hAnsi="Arial" w:cs="Arial"/>
          <w:lang w:val="hy-AM"/>
        </w:rPr>
        <w:t xml:space="preserve"> քաղաքատիպ վայրերում կառուցվել էին 3065 բնակարաններ՝61</w:t>
      </w:r>
      <w:r w:rsidRPr="00491B1C">
        <w:rPr>
          <w:rFonts w:ascii="Cambria Math" w:hAnsi="Cambria Math" w:cs="Cambria Math"/>
          <w:lang w:val="hy-AM"/>
        </w:rPr>
        <w:t>․</w:t>
      </w:r>
      <w:r w:rsidRPr="00491B1C">
        <w:rPr>
          <w:rFonts w:ascii="Arial" w:hAnsi="Arial" w:cs="Arial"/>
          <w:lang w:val="hy-AM"/>
        </w:rPr>
        <w:t>575 քառ</w:t>
      </w:r>
      <w:r w:rsidRPr="00491B1C">
        <w:rPr>
          <w:rFonts w:ascii="Cambria Math" w:hAnsi="Cambria Math" w:cs="Cambria Math"/>
          <w:lang w:val="hy-AM"/>
        </w:rPr>
        <w:t>․</w:t>
      </w:r>
      <w:r w:rsidRPr="00491B1C">
        <w:rPr>
          <w:rFonts w:ascii="Arial" w:hAnsi="Arial" w:cs="Arial"/>
          <w:lang w:val="hy-AM"/>
        </w:rPr>
        <w:t xml:space="preserve"> մետր ընդհանուր տարածությամբ։Նշված ժամանակամիջոցում </w:t>
      </w:r>
      <w:r w:rsidR="008708A6" w:rsidRPr="00491B1C">
        <w:rPr>
          <w:rFonts w:ascii="Arial" w:hAnsi="Arial" w:cs="Arial"/>
          <w:lang w:val="hy-AM"/>
        </w:rPr>
        <w:t>կառուցվել էր 3579 շենք։</w:t>
      </w:r>
    </w:p>
    <w:p w:rsidR="008708A6" w:rsidRPr="00491B1C" w:rsidRDefault="008708A6" w:rsidP="00491B1C">
      <w:pPr>
        <w:pStyle w:val="a7"/>
        <w:tabs>
          <w:tab w:val="left" w:pos="4551"/>
        </w:tabs>
        <w:jc w:val="both"/>
        <w:rPr>
          <w:rFonts w:ascii="Arial" w:hAnsi="Arial" w:cs="Arial"/>
          <w:lang w:val="hy-AM"/>
        </w:rPr>
      </w:pPr>
      <w:r w:rsidRPr="00491B1C">
        <w:rPr>
          <w:rFonts w:ascii="Arial" w:hAnsi="Arial" w:cs="Arial"/>
          <w:lang w:val="hy-AM"/>
        </w:rPr>
        <w:t xml:space="preserve">Շինարարական այդ աշխատանքները կատարվել էին </w:t>
      </w:r>
      <w:r w:rsidR="00E42018" w:rsidRPr="00491B1C">
        <w:rPr>
          <w:rFonts w:ascii="Arial" w:hAnsi="Arial" w:cs="Arial"/>
          <w:lang w:val="hy-AM"/>
        </w:rPr>
        <w:t>Եր</w:t>
      </w:r>
      <w:r w:rsidRPr="00491B1C">
        <w:rPr>
          <w:rFonts w:ascii="Arial" w:hAnsi="Arial" w:cs="Arial"/>
          <w:lang w:val="hy-AM"/>
        </w:rPr>
        <w:t>և</w:t>
      </w:r>
      <w:r w:rsidR="00E42018" w:rsidRPr="00491B1C">
        <w:rPr>
          <w:rFonts w:ascii="Arial" w:hAnsi="Arial" w:cs="Arial"/>
          <w:lang w:val="hy-AM"/>
        </w:rPr>
        <w:t>ա</w:t>
      </w:r>
      <w:r w:rsidRPr="00491B1C">
        <w:rPr>
          <w:rFonts w:ascii="Arial" w:hAnsi="Arial" w:cs="Arial"/>
          <w:lang w:val="hy-AM"/>
        </w:rPr>
        <w:t>նում,Լենինականում,Ղարաքիլիսայում,Ղափանում և Ալավերդում։Ճարտարապետ Ալ</w:t>
      </w:r>
      <w:r w:rsidRPr="00491B1C">
        <w:rPr>
          <w:rFonts w:ascii="Cambria Math" w:hAnsi="Cambria Math" w:cs="Cambria Math"/>
          <w:lang w:val="hy-AM"/>
        </w:rPr>
        <w:t>․</w:t>
      </w:r>
      <w:r w:rsidRPr="00491B1C">
        <w:rPr>
          <w:rFonts w:ascii="Arial" w:hAnsi="Arial" w:cs="Arial"/>
          <w:lang w:val="hy-AM"/>
        </w:rPr>
        <w:t>Թամանյանը 1923թ</w:t>
      </w:r>
      <w:r w:rsidRPr="00491B1C">
        <w:rPr>
          <w:rFonts w:ascii="Cambria Math" w:hAnsi="Cambria Math" w:cs="Cambria Math"/>
          <w:lang w:val="hy-AM"/>
        </w:rPr>
        <w:t>․</w:t>
      </w:r>
      <w:r w:rsidRPr="00491B1C">
        <w:rPr>
          <w:rFonts w:ascii="Arial" w:hAnsi="Arial" w:cs="Arial"/>
          <w:lang w:val="hy-AM"/>
        </w:rPr>
        <w:t xml:space="preserve"> տեղափոխվեց մշտական աշխատանքի </w:t>
      </w:r>
      <w:r w:rsidR="001A76DC" w:rsidRPr="00491B1C">
        <w:rPr>
          <w:rFonts w:ascii="Arial" w:hAnsi="Arial" w:cs="Arial"/>
          <w:lang w:val="hy-AM"/>
        </w:rPr>
        <w:t>Հայաստան։Կ</w:t>
      </w:r>
      <w:r w:rsidRPr="00491B1C">
        <w:rPr>
          <w:rFonts w:ascii="Arial" w:hAnsi="Arial" w:cs="Arial"/>
          <w:lang w:val="hy-AM"/>
        </w:rPr>
        <w:t xml:space="preserve">առավարության հանձնարարությամբ նա մշակեց Երևանի վերակառուցման գլխավոր հատակագիծը։Միաժամանակ նախագծեց </w:t>
      </w:r>
      <w:r w:rsidR="00E42018" w:rsidRPr="00491B1C">
        <w:rPr>
          <w:rFonts w:ascii="Arial" w:hAnsi="Arial" w:cs="Arial"/>
          <w:lang w:val="hy-AM"/>
        </w:rPr>
        <w:t>Եր</w:t>
      </w:r>
      <w:r w:rsidRPr="00491B1C">
        <w:rPr>
          <w:rFonts w:ascii="Arial" w:hAnsi="Arial" w:cs="Arial"/>
          <w:lang w:val="hy-AM"/>
        </w:rPr>
        <w:t>և</w:t>
      </w:r>
      <w:r w:rsidR="00E42018" w:rsidRPr="00491B1C">
        <w:rPr>
          <w:rFonts w:ascii="Arial" w:hAnsi="Arial" w:cs="Arial"/>
          <w:lang w:val="hy-AM"/>
        </w:rPr>
        <w:t>ա</w:t>
      </w:r>
      <w:r w:rsidRPr="00491B1C">
        <w:rPr>
          <w:rFonts w:ascii="Arial" w:hAnsi="Arial" w:cs="Arial"/>
          <w:lang w:val="hy-AM"/>
        </w:rPr>
        <w:t>նի առա</w:t>
      </w:r>
      <w:r w:rsidR="00E42018" w:rsidRPr="00491B1C">
        <w:rPr>
          <w:rFonts w:ascii="Arial" w:hAnsi="Arial" w:cs="Arial"/>
          <w:lang w:val="hy-AM"/>
        </w:rPr>
        <w:t>ջ</w:t>
      </w:r>
      <w:r w:rsidRPr="00491B1C">
        <w:rPr>
          <w:rFonts w:ascii="Arial" w:hAnsi="Arial" w:cs="Arial"/>
          <w:lang w:val="hy-AM"/>
        </w:rPr>
        <w:t>ին հիդրոէլեկտրոկայանը,կառավարակ</w:t>
      </w:r>
      <w:r w:rsidR="00E42018" w:rsidRPr="00491B1C">
        <w:rPr>
          <w:rFonts w:ascii="Arial" w:hAnsi="Arial" w:cs="Arial"/>
          <w:lang w:val="hy-AM"/>
        </w:rPr>
        <w:t>ա</w:t>
      </w:r>
      <w:r w:rsidRPr="00491B1C">
        <w:rPr>
          <w:rFonts w:ascii="Arial" w:hAnsi="Arial" w:cs="Arial"/>
          <w:lang w:val="hy-AM"/>
        </w:rPr>
        <w:t>ն տունը,օպերայի թատրոնը,նաև բժշկական ֆիզիոթերապևտիկ ինստիտուտների շենքերը և մի շարք այլ կառույցներ։</w:t>
      </w:r>
    </w:p>
    <w:p w:rsidR="008708A6" w:rsidRPr="00491B1C" w:rsidRDefault="008708A6" w:rsidP="00491B1C">
      <w:pPr>
        <w:pStyle w:val="a7"/>
        <w:tabs>
          <w:tab w:val="left" w:pos="4551"/>
        </w:tabs>
        <w:jc w:val="both"/>
        <w:rPr>
          <w:rFonts w:ascii="Arial" w:hAnsi="Arial" w:cs="Arial"/>
          <w:lang w:val="hy-AM"/>
        </w:rPr>
      </w:pPr>
      <w:r w:rsidRPr="00491B1C">
        <w:rPr>
          <w:rFonts w:ascii="Arial" w:hAnsi="Arial" w:cs="Arial"/>
          <w:lang w:val="hy-AM"/>
        </w:rPr>
        <w:t xml:space="preserve">Խոշոր </w:t>
      </w:r>
      <w:r w:rsidR="00DD4CF2" w:rsidRPr="00491B1C">
        <w:rPr>
          <w:rFonts w:ascii="Arial" w:hAnsi="Arial" w:cs="Arial"/>
          <w:lang w:val="hy-AM"/>
        </w:rPr>
        <w:t xml:space="preserve">միջոցներ հատկացվեցին </w:t>
      </w:r>
      <w:r w:rsidR="00E42018" w:rsidRPr="00491B1C">
        <w:rPr>
          <w:rFonts w:ascii="Arial" w:hAnsi="Arial" w:cs="Arial"/>
          <w:lang w:val="hy-AM"/>
        </w:rPr>
        <w:t>առողջապահութ</w:t>
      </w:r>
      <w:r w:rsidR="00DD4CF2" w:rsidRPr="00491B1C">
        <w:rPr>
          <w:rFonts w:ascii="Arial" w:hAnsi="Arial" w:cs="Arial"/>
          <w:lang w:val="hy-AM"/>
        </w:rPr>
        <w:t>յ</w:t>
      </w:r>
      <w:r w:rsidR="00E42018" w:rsidRPr="00491B1C">
        <w:rPr>
          <w:rFonts w:ascii="Arial" w:hAnsi="Arial" w:cs="Arial"/>
          <w:lang w:val="hy-AM"/>
        </w:rPr>
        <w:t>ա</w:t>
      </w:r>
      <w:r w:rsidR="00DD4CF2" w:rsidRPr="00491B1C">
        <w:rPr>
          <w:rFonts w:ascii="Arial" w:hAnsi="Arial" w:cs="Arial"/>
          <w:lang w:val="hy-AM"/>
        </w:rPr>
        <w:t>նը,որի շնորհիվ ընդարձակվեց նրա ցանցը։1921թ</w:t>
      </w:r>
      <w:r w:rsidR="00DD4CF2" w:rsidRPr="00491B1C">
        <w:rPr>
          <w:rFonts w:ascii="Cambria Math" w:hAnsi="Cambria Math" w:cs="Cambria Math"/>
          <w:lang w:val="hy-AM"/>
        </w:rPr>
        <w:t>․</w:t>
      </w:r>
      <w:r w:rsidR="00DD4CF2" w:rsidRPr="00491B1C">
        <w:rPr>
          <w:rFonts w:ascii="Arial" w:hAnsi="Arial" w:cs="Arial"/>
          <w:lang w:val="hy-AM"/>
        </w:rPr>
        <w:t xml:space="preserve"> դեկտեմբերին Հայաստանում գործել են 77 հաստատություններ՝հիվանդանոցներ,պոլիկլինիկաներ,գիտական ինստիտուտներ,բուժկայաններ,լաբորատորիաներ և այլն։</w:t>
      </w:r>
    </w:p>
    <w:p w:rsidR="00DD4CF2" w:rsidRPr="00491B1C" w:rsidRDefault="00DD4CF2" w:rsidP="00491B1C">
      <w:pPr>
        <w:pStyle w:val="a7"/>
        <w:tabs>
          <w:tab w:val="left" w:pos="4551"/>
        </w:tabs>
        <w:jc w:val="both"/>
        <w:rPr>
          <w:rFonts w:ascii="Arial" w:hAnsi="Arial" w:cs="Arial"/>
          <w:lang w:val="hy-AM"/>
        </w:rPr>
      </w:pPr>
      <w:r w:rsidRPr="00491B1C">
        <w:rPr>
          <w:rFonts w:ascii="Arial" w:hAnsi="Arial" w:cs="Arial"/>
          <w:lang w:val="hy-AM"/>
        </w:rPr>
        <w:t>1925թ</w:t>
      </w:r>
      <w:r w:rsidRPr="00491B1C">
        <w:rPr>
          <w:rFonts w:ascii="Cambria Math" w:hAnsi="Cambria Math" w:cs="Cambria Math"/>
          <w:lang w:val="hy-AM"/>
        </w:rPr>
        <w:t>․</w:t>
      </w:r>
      <w:r w:rsidRPr="00491B1C">
        <w:rPr>
          <w:rFonts w:ascii="Arial" w:hAnsi="Arial" w:cs="Arial"/>
          <w:lang w:val="hy-AM"/>
        </w:rPr>
        <w:t xml:space="preserve"> դեկտեմբերի</w:t>
      </w:r>
      <w:r w:rsidR="00E42018" w:rsidRPr="00491B1C">
        <w:rPr>
          <w:rFonts w:ascii="Arial" w:hAnsi="Arial" w:cs="Arial"/>
          <w:lang w:val="hy-AM"/>
        </w:rPr>
        <w:t xml:space="preserve">ն </w:t>
      </w:r>
      <w:r w:rsidRPr="00491B1C">
        <w:rPr>
          <w:rFonts w:ascii="Arial" w:hAnsi="Arial" w:cs="Arial"/>
          <w:lang w:val="hy-AM"/>
        </w:rPr>
        <w:t xml:space="preserve"> </w:t>
      </w:r>
      <w:r w:rsidR="00E42018" w:rsidRPr="00491B1C">
        <w:rPr>
          <w:rFonts w:ascii="Arial" w:hAnsi="Arial" w:cs="Arial"/>
          <w:lang w:val="hy-AM"/>
        </w:rPr>
        <w:t>առ</w:t>
      </w:r>
      <w:r w:rsidRPr="00491B1C">
        <w:rPr>
          <w:rFonts w:ascii="Arial" w:hAnsi="Arial" w:cs="Arial"/>
          <w:lang w:val="hy-AM"/>
        </w:rPr>
        <w:t>ողջապական հաստատությունների թիվը  հասել էր 151-ի։</w:t>
      </w:r>
    </w:p>
    <w:p w:rsidR="00DD4CF2" w:rsidRPr="00491B1C" w:rsidRDefault="00DD4CF2" w:rsidP="00491B1C">
      <w:pPr>
        <w:pStyle w:val="a7"/>
        <w:tabs>
          <w:tab w:val="left" w:pos="4551"/>
        </w:tabs>
        <w:jc w:val="both"/>
        <w:rPr>
          <w:rFonts w:ascii="Arial" w:hAnsi="Arial" w:cs="Arial"/>
          <w:lang w:val="hy-AM"/>
        </w:rPr>
      </w:pPr>
      <w:r w:rsidRPr="00491B1C">
        <w:rPr>
          <w:rFonts w:ascii="Arial" w:hAnsi="Arial" w:cs="Arial"/>
          <w:lang w:val="hy-AM"/>
        </w:rPr>
        <w:t>1923թ</w:t>
      </w:r>
      <w:r w:rsidRPr="00491B1C">
        <w:rPr>
          <w:rFonts w:ascii="Cambria Math" w:hAnsi="Cambria Math" w:cs="Cambria Math"/>
          <w:lang w:val="hy-AM"/>
        </w:rPr>
        <w:t>․</w:t>
      </w:r>
      <w:r w:rsidRPr="00491B1C">
        <w:rPr>
          <w:rFonts w:ascii="Arial" w:hAnsi="Arial" w:cs="Arial"/>
          <w:lang w:val="hy-AM"/>
        </w:rPr>
        <w:t xml:space="preserve"> Ծաղկաձորում կազմակերպվեց առաջին հանգստյան տունը։1924թ</w:t>
      </w:r>
      <w:r w:rsidRPr="00491B1C">
        <w:rPr>
          <w:rFonts w:ascii="Cambria Math" w:hAnsi="Cambria Math" w:cs="Cambria Math"/>
          <w:lang w:val="hy-AM"/>
        </w:rPr>
        <w:t>․</w:t>
      </w:r>
      <w:r w:rsidRPr="00491B1C">
        <w:rPr>
          <w:rFonts w:ascii="Arial" w:hAnsi="Arial" w:cs="Arial"/>
          <w:lang w:val="hy-AM"/>
        </w:rPr>
        <w:t xml:space="preserve"> սկսեց գործել Դիլիջանի առողջարանը։1926թ</w:t>
      </w:r>
      <w:r w:rsidRPr="00491B1C">
        <w:rPr>
          <w:rFonts w:ascii="Cambria Math" w:hAnsi="Cambria Math" w:cs="Cambria Math"/>
          <w:lang w:val="hy-AM"/>
        </w:rPr>
        <w:t>․</w:t>
      </w:r>
      <w:r w:rsidRPr="00491B1C">
        <w:rPr>
          <w:rFonts w:ascii="Arial" w:hAnsi="Arial" w:cs="Arial"/>
          <w:lang w:val="hy-AM"/>
        </w:rPr>
        <w:t xml:space="preserve"> Հայաստանի բնակչության թիվը հասել էր 881</w:t>
      </w:r>
      <w:r w:rsidRPr="00491B1C">
        <w:rPr>
          <w:rFonts w:ascii="Cambria Math" w:hAnsi="Cambria Math" w:cs="Cambria Math"/>
          <w:lang w:val="hy-AM"/>
        </w:rPr>
        <w:t>․</w:t>
      </w:r>
      <w:r w:rsidRPr="00491B1C">
        <w:rPr>
          <w:rFonts w:ascii="Arial" w:hAnsi="Arial" w:cs="Arial"/>
          <w:lang w:val="hy-AM"/>
        </w:rPr>
        <w:t>290-ի։</w:t>
      </w:r>
    </w:p>
    <w:p w:rsidR="00ED502E" w:rsidRPr="00491B1C" w:rsidRDefault="00ED502E" w:rsidP="00491B1C">
      <w:pPr>
        <w:pStyle w:val="a7"/>
        <w:tabs>
          <w:tab w:val="left" w:pos="4551"/>
        </w:tabs>
        <w:jc w:val="both"/>
        <w:rPr>
          <w:rFonts w:ascii="Arial" w:hAnsi="Arial" w:cs="Arial"/>
          <w:lang w:val="hy-AM"/>
        </w:rPr>
      </w:pPr>
    </w:p>
    <w:p w:rsidR="00ED502E" w:rsidRPr="00491B1C" w:rsidRDefault="00ED502E" w:rsidP="00491B1C">
      <w:pPr>
        <w:pStyle w:val="a7"/>
        <w:tabs>
          <w:tab w:val="left" w:pos="4551"/>
        </w:tabs>
        <w:jc w:val="both"/>
        <w:rPr>
          <w:rFonts w:ascii="Arial" w:hAnsi="Arial" w:cs="Arial"/>
          <w:lang w:val="hy-AM"/>
        </w:rPr>
      </w:pPr>
    </w:p>
    <w:p w:rsidR="00ED502E" w:rsidRPr="00491B1C" w:rsidRDefault="00ED502E" w:rsidP="00491B1C">
      <w:pPr>
        <w:pStyle w:val="a7"/>
        <w:tabs>
          <w:tab w:val="left" w:pos="4551"/>
        </w:tabs>
        <w:jc w:val="both"/>
        <w:rPr>
          <w:rFonts w:ascii="Arial" w:hAnsi="Arial" w:cs="Arial"/>
          <w:lang w:val="hy-AM"/>
        </w:rPr>
      </w:pPr>
    </w:p>
    <w:p w:rsidR="00ED502E" w:rsidRPr="00491B1C" w:rsidRDefault="00ED502E" w:rsidP="00491B1C">
      <w:pPr>
        <w:pStyle w:val="a7"/>
        <w:tabs>
          <w:tab w:val="left" w:pos="4551"/>
        </w:tabs>
        <w:jc w:val="both"/>
        <w:rPr>
          <w:rFonts w:ascii="Arial" w:hAnsi="Arial" w:cs="Arial"/>
          <w:lang w:val="hy-AM"/>
        </w:rPr>
      </w:pPr>
    </w:p>
    <w:p w:rsidR="00ED502E" w:rsidRPr="00491B1C" w:rsidRDefault="00ED502E" w:rsidP="00491B1C">
      <w:pPr>
        <w:pStyle w:val="a7"/>
        <w:tabs>
          <w:tab w:val="left" w:pos="4551"/>
        </w:tabs>
        <w:jc w:val="both"/>
        <w:rPr>
          <w:rFonts w:ascii="Arial" w:hAnsi="Arial" w:cs="Arial"/>
          <w:lang w:val="hy-AM"/>
        </w:rPr>
      </w:pPr>
    </w:p>
    <w:p w:rsidR="001A76DC" w:rsidRPr="00491B1C" w:rsidRDefault="001A76DC" w:rsidP="00491B1C">
      <w:pPr>
        <w:pStyle w:val="a7"/>
        <w:tabs>
          <w:tab w:val="left" w:pos="4551"/>
        </w:tabs>
        <w:jc w:val="both"/>
        <w:rPr>
          <w:rFonts w:ascii="Arial" w:hAnsi="Arial" w:cs="Arial"/>
          <w:lang w:val="hy-AM"/>
        </w:rPr>
      </w:pPr>
    </w:p>
    <w:p w:rsidR="001A76DC" w:rsidRPr="00491B1C" w:rsidRDefault="001A76DC" w:rsidP="00491B1C">
      <w:pPr>
        <w:pStyle w:val="a7"/>
        <w:tabs>
          <w:tab w:val="left" w:pos="4551"/>
        </w:tabs>
        <w:jc w:val="both"/>
        <w:rPr>
          <w:rFonts w:ascii="Arial" w:hAnsi="Arial" w:cs="Arial"/>
          <w:lang w:val="hy-AM"/>
        </w:rPr>
      </w:pPr>
    </w:p>
    <w:p w:rsidR="001A76DC" w:rsidRPr="00491B1C" w:rsidRDefault="001A76DC" w:rsidP="00491B1C">
      <w:pPr>
        <w:pStyle w:val="a7"/>
        <w:tabs>
          <w:tab w:val="left" w:pos="4551"/>
        </w:tabs>
        <w:jc w:val="both"/>
        <w:rPr>
          <w:rFonts w:ascii="Arial" w:hAnsi="Arial" w:cs="Arial"/>
          <w:lang w:val="hy-AM"/>
        </w:rPr>
      </w:pPr>
    </w:p>
    <w:p w:rsidR="00ED502E" w:rsidRPr="00491B1C" w:rsidRDefault="00ED502E" w:rsidP="00491B1C">
      <w:pPr>
        <w:pStyle w:val="a7"/>
        <w:tabs>
          <w:tab w:val="left" w:pos="4551"/>
        </w:tabs>
        <w:jc w:val="both"/>
        <w:rPr>
          <w:rFonts w:ascii="Arial" w:hAnsi="Arial" w:cs="Arial"/>
          <w:lang w:val="hy-AM"/>
        </w:rPr>
      </w:pPr>
      <w:r w:rsidRPr="00491B1C">
        <w:rPr>
          <w:rFonts w:ascii="Arial" w:hAnsi="Arial" w:cs="Arial"/>
          <w:lang w:val="hy-AM"/>
        </w:rPr>
        <w:t>Սոցիալիստական ինդուստրացման և գյուղատնտեսության կոլեկտիվացման առաջին քայլերը Հայաստանում</w:t>
      </w:r>
    </w:p>
    <w:p w:rsidR="00ED502E" w:rsidRPr="00491B1C" w:rsidRDefault="00ED502E" w:rsidP="00491B1C">
      <w:pPr>
        <w:pStyle w:val="a7"/>
        <w:tabs>
          <w:tab w:val="left" w:pos="4551"/>
        </w:tabs>
        <w:jc w:val="both"/>
        <w:rPr>
          <w:rFonts w:ascii="Arial" w:hAnsi="Arial" w:cs="Arial"/>
          <w:lang w:val="hy-AM"/>
        </w:rPr>
      </w:pPr>
    </w:p>
    <w:p w:rsidR="001A76DC" w:rsidRPr="00491B1C" w:rsidRDefault="001A76DC" w:rsidP="00491B1C">
      <w:pPr>
        <w:pStyle w:val="a7"/>
        <w:tabs>
          <w:tab w:val="left" w:pos="4551"/>
        </w:tabs>
        <w:jc w:val="both"/>
        <w:rPr>
          <w:rFonts w:ascii="Arial" w:hAnsi="Arial" w:cs="Arial"/>
          <w:lang w:val="hy-AM"/>
        </w:rPr>
      </w:pPr>
    </w:p>
    <w:p w:rsidR="00ED502E" w:rsidRPr="00491B1C" w:rsidRDefault="00ED502E" w:rsidP="00491B1C">
      <w:pPr>
        <w:pStyle w:val="a7"/>
        <w:tabs>
          <w:tab w:val="left" w:pos="4551"/>
        </w:tabs>
        <w:jc w:val="both"/>
        <w:rPr>
          <w:rFonts w:ascii="Arial" w:hAnsi="Arial" w:cs="Arial"/>
          <w:lang w:val="hy-AM"/>
        </w:rPr>
      </w:pPr>
      <w:r w:rsidRPr="00491B1C">
        <w:rPr>
          <w:rFonts w:ascii="Arial" w:hAnsi="Arial" w:cs="Arial"/>
          <w:lang w:val="hy-AM"/>
        </w:rPr>
        <w:t>Ինդուստրացման սկիզբը Հայաստանում։Ժողովրդական տնտեսության վերականգնումը ավարտելուց հետո Սովետական Միությունը թևակոխեց երկրի սոցիալիստական ինդուստրացման ժամանակաշրջանը։Դա սոցիալիզմի կառուցման համար մղվող պայքարի նոր էտապ էր,երբ խնդիր էր դրվում ստեղծել սոցիալիզմի նյութատեխնիկական բազան։</w:t>
      </w:r>
    </w:p>
    <w:p w:rsidR="00ED502E" w:rsidRPr="00491B1C" w:rsidRDefault="00955941" w:rsidP="00491B1C">
      <w:pPr>
        <w:pStyle w:val="a7"/>
        <w:tabs>
          <w:tab w:val="left" w:pos="4551"/>
        </w:tabs>
        <w:jc w:val="both"/>
        <w:rPr>
          <w:rFonts w:ascii="Arial" w:hAnsi="Arial" w:cs="Arial"/>
          <w:lang w:val="hy-AM"/>
        </w:rPr>
      </w:pPr>
      <w:r w:rsidRPr="00491B1C">
        <w:rPr>
          <w:rFonts w:ascii="Arial" w:hAnsi="Arial" w:cs="Arial"/>
          <w:lang w:val="hy-AM"/>
        </w:rPr>
        <w:t xml:space="preserve">Վերականգնման ժամանակաշրջանի վերջում կոմունիստական կուսակցության 14-րդ համագումարը կուսակցությանը և ժողովրդին կողմնորոշեց դեպի </w:t>
      </w:r>
      <w:r w:rsidR="005D53C8" w:rsidRPr="00491B1C">
        <w:rPr>
          <w:rFonts w:ascii="Arial" w:hAnsi="Arial" w:cs="Arial"/>
          <w:lang w:val="hy-AM"/>
        </w:rPr>
        <w:t>սոցիալիստ</w:t>
      </w:r>
      <w:r w:rsidRPr="00491B1C">
        <w:rPr>
          <w:rFonts w:ascii="Arial" w:hAnsi="Arial" w:cs="Arial"/>
          <w:lang w:val="hy-AM"/>
        </w:rPr>
        <w:t>ակ</w:t>
      </w:r>
      <w:r w:rsidR="005D53C8" w:rsidRPr="00491B1C">
        <w:rPr>
          <w:rFonts w:ascii="Arial" w:hAnsi="Arial" w:cs="Arial"/>
          <w:lang w:val="hy-AM"/>
        </w:rPr>
        <w:t>ա</w:t>
      </w:r>
      <w:r w:rsidRPr="00491B1C">
        <w:rPr>
          <w:rFonts w:ascii="Arial" w:hAnsi="Arial" w:cs="Arial"/>
          <w:lang w:val="hy-AM"/>
        </w:rPr>
        <w:t>ն ինդուստրացման լենինյան պլանի կենսագործումը։</w:t>
      </w:r>
    </w:p>
    <w:p w:rsidR="00955941" w:rsidRPr="00491B1C" w:rsidRDefault="00955941" w:rsidP="00491B1C">
      <w:pPr>
        <w:pStyle w:val="a7"/>
        <w:tabs>
          <w:tab w:val="left" w:pos="4551"/>
        </w:tabs>
        <w:jc w:val="both"/>
        <w:rPr>
          <w:rFonts w:ascii="Arial" w:hAnsi="Arial" w:cs="Arial"/>
          <w:lang w:val="hy-AM"/>
        </w:rPr>
      </w:pPr>
      <w:r w:rsidRPr="00491B1C">
        <w:rPr>
          <w:rFonts w:ascii="Arial" w:hAnsi="Arial" w:cs="Arial"/>
          <w:lang w:val="hy-AM"/>
        </w:rPr>
        <w:t xml:space="preserve">Ինդուստրացնել երկիրը՝նշանակում էր նոր </w:t>
      </w:r>
      <w:r w:rsidR="005D53C8" w:rsidRPr="00491B1C">
        <w:rPr>
          <w:rFonts w:ascii="Arial" w:hAnsi="Arial" w:cs="Arial"/>
          <w:lang w:val="hy-AM"/>
        </w:rPr>
        <w:t>ձեռնարկությու</w:t>
      </w:r>
      <w:r w:rsidRPr="00491B1C">
        <w:rPr>
          <w:rFonts w:ascii="Arial" w:hAnsi="Arial" w:cs="Arial"/>
          <w:lang w:val="hy-AM"/>
        </w:rPr>
        <w:t xml:space="preserve">ններ կառուցելու </w:t>
      </w:r>
      <w:r w:rsidR="005D53C8" w:rsidRPr="00491B1C">
        <w:rPr>
          <w:rFonts w:ascii="Arial" w:hAnsi="Arial" w:cs="Arial"/>
          <w:lang w:val="hy-AM"/>
        </w:rPr>
        <w:t>ճ</w:t>
      </w:r>
      <w:r w:rsidRPr="00491B1C">
        <w:rPr>
          <w:rFonts w:ascii="Arial" w:hAnsi="Arial" w:cs="Arial"/>
          <w:lang w:val="hy-AM"/>
        </w:rPr>
        <w:t>անպարհով հասնել այն բանին,որ համախառն արտադրանքի մեջ արդյունաբերական արտադրանքի ծավալը գերազանցեր գյուղատնտեսականին։</w:t>
      </w:r>
    </w:p>
    <w:p w:rsidR="00955941" w:rsidRPr="00491B1C" w:rsidRDefault="00955941" w:rsidP="00491B1C">
      <w:pPr>
        <w:pStyle w:val="a7"/>
        <w:tabs>
          <w:tab w:val="left" w:pos="4551"/>
        </w:tabs>
        <w:jc w:val="both"/>
        <w:rPr>
          <w:rFonts w:ascii="Arial" w:hAnsi="Arial" w:cs="Arial"/>
          <w:lang w:val="hy-AM"/>
        </w:rPr>
      </w:pPr>
      <w:r w:rsidRPr="00491B1C">
        <w:rPr>
          <w:rFonts w:ascii="Arial" w:hAnsi="Arial" w:cs="Arial"/>
          <w:lang w:val="hy-AM"/>
        </w:rPr>
        <w:t>Մինչդեռ,ինչպես հայտնի է ,կապիտալիստական երկրների ինդուստրացումը սկսվել է թեթև արդյունաբերությունից։</w:t>
      </w:r>
    </w:p>
    <w:p w:rsidR="00955941" w:rsidRPr="00491B1C" w:rsidRDefault="00955941" w:rsidP="00491B1C">
      <w:pPr>
        <w:pStyle w:val="a7"/>
        <w:tabs>
          <w:tab w:val="left" w:pos="4551"/>
        </w:tabs>
        <w:jc w:val="both"/>
        <w:rPr>
          <w:rFonts w:ascii="Arial" w:hAnsi="Arial" w:cs="Arial"/>
          <w:lang w:val="hy-AM"/>
        </w:rPr>
      </w:pPr>
      <w:r w:rsidRPr="00491B1C">
        <w:rPr>
          <w:rFonts w:ascii="Arial" w:hAnsi="Arial" w:cs="Arial"/>
          <w:lang w:val="hy-AM"/>
        </w:rPr>
        <w:t>Սոցիալիստական ինդուստրացումն ու գյուղի կոլեկտիվացման նախապատրաստումը նախադրյալներ էին ստեղծում երկրի տնտեսական վերածնության և բնակչության սոցիալական կառուցվածքի արմատական վերափոխման համար։</w:t>
      </w:r>
    </w:p>
    <w:p w:rsidR="00955941" w:rsidRPr="00491B1C" w:rsidRDefault="00955941" w:rsidP="00491B1C">
      <w:pPr>
        <w:pStyle w:val="a7"/>
        <w:tabs>
          <w:tab w:val="left" w:pos="4551"/>
        </w:tabs>
        <w:jc w:val="both"/>
        <w:rPr>
          <w:rFonts w:ascii="Arial" w:hAnsi="Arial" w:cs="Arial"/>
          <w:lang w:val="hy-AM"/>
        </w:rPr>
      </w:pPr>
      <w:r w:rsidRPr="00491B1C">
        <w:rPr>
          <w:rFonts w:ascii="Arial" w:hAnsi="Arial" w:cs="Arial"/>
          <w:lang w:val="hy-AM"/>
        </w:rPr>
        <w:t>Հայ ժողովուրդը մեծ եռանդով ձեռնամուխ եղավ երկրի սոցիալիստական ինսդուստրացման աշխատանքներին։</w:t>
      </w:r>
    </w:p>
    <w:p w:rsidR="002F1A77" w:rsidRPr="00491B1C" w:rsidRDefault="002F1A77" w:rsidP="00491B1C">
      <w:pPr>
        <w:pStyle w:val="a7"/>
        <w:tabs>
          <w:tab w:val="left" w:pos="4551"/>
        </w:tabs>
        <w:jc w:val="both"/>
        <w:rPr>
          <w:rFonts w:ascii="Arial" w:hAnsi="Arial" w:cs="Arial"/>
          <w:lang w:val="hy-AM"/>
        </w:rPr>
      </w:pPr>
      <w:r w:rsidRPr="00491B1C">
        <w:rPr>
          <w:rFonts w:ascii="Arial" w:hAnsi="Arial" w:cs="Arial"/>
          <w:lang w:val="hy-AM"/>
        </w:rPr>
        <w:t>Նախատեսվեց Հայաստանում ստեղծել պղնձի,քիմիական,շինանյութերի արդյունաբերության ճյուղերը,էլեկտրաէներգիայի արտադրությունը,ինչպես նաև թեթև  սննդի արդյունաբերությունը և այլն։</w:t>
      </w:r>
    </w:p>
    <w:p w:rsidR="002F1A77" w:rsidRPr="00491B1C" w:rsidRDefault="002F1A77" w:rsidP="00491B1C">
      <w:pPr>
        <w:pStyle w:val="a7"/>
        <w:tabs>
          <w:tab w:val="left" w:pos="4551"/>
        </w:tabs>
        <w:jc w:val="both"/>
        <w:rPr>
          <w:rFonts w:ascii="Arial" w:hAnsi="Arial" w:cs="Arial"/>
          <w:lang w:val="hy-AM"/>
        </w:rPr>
      </w:pPr>
      <w:r w:rsidRPr="00491B1C">
        <w:rPr>
          <w:rFonts w:ascii="Arial" w:hAnsi="Arial" w:cs="Arial"/>
          <w:lang w:val="hy-AM"/>
        </w:rPr>
        <w:t>Արդյունաբերության ու գյուղատնտեսության զարգացման խնդիրները քննարկվեցին ՀՍՍՀ սովետների 5-րդ համագումարում,որը կայացավ 1927թ</w:t>
      </w:r>
      <w:r w:rsidRPr="00491B1C">
        <w:rPr>
          <w:rFonts w:ascii="Cambria Math" w:hAnsi="Cambria Math" w:cs="Cambria Math"/>
          <w:lang w:val="hy-AM"/>
        </w:rPr>
        <w:t>․</w:t>
      </w:r>
      <w:r w:rsidRPr="00491B1C">
        <w:rPr>
          <w:rFonts w:ascii="Arial" w:hAnsi="Arial" w:cs="Arial"/>
          <w:lang w:val="hy-AM"/>
        </w:rPr>
        <w:t xml:space="preserve"> թ</w:t>
      </w:r>
      <w:r w:rsidRPr="00491B1C">
        <w:rPr>
          <w:rFonts w:ascii="Cambria Math" w:hAnsi="Cambria Math" w:cs="Cambria Math"/>
          <w:lang w:val="hy-AM"/>
        </w:rPr>
        <w:t>․</w:t>
      </w:r>
      <w:r w:rsidRPr="00491B1C">
        <w:rPr>
          <w:rFonts w:ascii="Arial" w:hAnsi="Arial" w:cs="Arial"/>
          <w:lang w:val="hy-AM"/>
        </w:rPr>
        <w:t xml:space="preserve"> մարտ-ապրիլին։</w:t>
      </w:r>
    </w:p>
    <w:p w:rsidR="002F1A77" w:rsidRPr="00491B1C" w:rsidRDefault="002F1A77" w:rsidP="00491B1C">
      <w:pPr>
        <w:pStyle w:val="a7"/>
        <w:tabs>
          <w:tab w:val="left" w:pos="4551"/>
        </w:tabs>
        <w:jc w:val="both"/>
        <w:rPr>
          <w:rFonts w:ascii="Arial" w:hAnsi="Arial" w:cs="Arial"/>
          <w:lang w:val="hy-AM"/>
        </w:rPr>
      </w:pPr>
      <w:r w:rsidRPr="00491B1C">
        <w:rPr>
          <w:rFonts w:ascii="Arial" w:hAnsi="Arial" w:cs="Arial"/>
          <w:lang w:val="hy-AM"/>
        </w:rPr>
        <w:t xml:space="preserve">Սովետական 5-րդ </w:t>
      </w:r>
      <w:r w:rsidR="005D53C8" w:rsidRPr="00491B1C">
        <w:rPr>
          <w:rFonts w:ascii="Arial" w:hAnsi="Arial" w:cs="Arial"/>
          <w:lang w:val="hy-AM"/>
        </w:rPr>
        <w:t>հ</w:t>
      </w:r>
      <w:r w:rsidRPr="00491B1C">
        <w:rPr>
          <w:rFonts w:ascii="Arial" w:hAnsi="Arial" w:cs="Arial"/>
          <w:lang w:val="hy-AM"/>
        </w:rPr>
        <w:t>ամ</w:t>
      </w:r>
      <w:r w:rsidR="005D53C8" w:rsidRPr="00491B1C">
        <w:rPr>
          <w:rFonts w:ascii="Arial" w:hAnsi="Arial" w:cs="Arial"/>
          <w:lang w:val="hy-AM"/>
        </w:rPr>
        <w:t>ա</w:t>
      </w:r>
      <w:r w:rsidRPr="00491B1C">
        <w:rPr>
          <w:rFonts w:ascii="Arial" w:hAnsi="Arial" w:cs="Arial"/>
          <w:lang w:val="hy-AM"/>
        </w:rPr>
        <w:t>գումարն ընտրեց Կենտգործկոմի նոր կազմ։Կենտգործկոմի անդամների թվում էին Ս</w:t>
      </w:r>
      <w:r w:rsidRPr="00491B1C">
        <w:rPr>
          <w:rFonts w:ascii="Cambria Math" w:hAnsi="Cambria Math" w:cs="Cambria Math"/>
          <w:lang w:val="hy-AM"/>
        </w:rPr>
        <w:t>․</w:t>
      </w:r>
      <w:r w:rsidRPr="00491B1C">
        <w:rPr>
          <w:rFonts w:ascii="Arial" w:hAnsi="Arial" w:cs="Arial"/>
          <w:lang w:val="hy-AM"/>
        </w:rPr>
        <w:t>Լուկաշինը,Աշ</w:t>
      </w:r>
      <w:r w:rsidRPr="00491B1C">
        <w:rPr>
          <w:rFonts w:ascii="Cambria Math" w:hAnsi="Cambria Math" w:cs="Cambria Math"/>
          <w:lang w:val="hy-AM"/>
        </w:rPr>
        <w:t>․</w:t>
      </w:r>
      <w:r w:rsidRPr="00491B1C">
        <w:rPr>
          <w:rFonts w:ascii="Arial" w:hAnsi="Arial" w:cs="Arial"/>
          <w:lang w:val="hy-AM"/>
        </w:rPr>
        <w:t>Հովհաննիսյանը,Ա</w:t>
      </w:r>
      <w:r w:rsidRPr="00491B1C">
        <w:rPr>
          <w:rFonts w:ascii="Cambria Math" w:hAnsi="Cambria Math" w:cs="Cambria Math"/>
          <w:lang w:val="hy-AM"/>
        </w:rPr>
        <w:t>․</w:t>
      </w:r>
      <w:r w:rsidRPr="00491B1C">
        <w:rPr>
          <w:rFonts w:ascii="Arial" w:hAnsi="Arial" w:cs="Arial"/>
          <w:lang w:val="hy-AM"/>
        </w:rPr>
        <w:t>Մռավյանը,Մ</w:t>
      </w:r>
      <w:r w:rsidRPr="00491B1C">
        <w:rPr>
          <w:rFonts w:ascii="Cambria Math" w:hAnsi="Cambria Math" w:cs="Cambria Math"/>
          <w:lang w:val="hy-AM"/>
        </w:rPr>
        <w:t>․</w:t>
      </w:r>
      <w:r w:rsidRPr="00491B1C">
        <w:rPr>
          <w:rFonts w:ascii="Arial" w:hAnsi="Arial" w:cs="Arial"/>
          <w:lang w:val="hy-AM"/>
        </w:rPr>
        <w:t xml:space="preserve"> Աբեղյանը,Բ</w:t>
      </w:r>
      <w:r w:rsidRPr="00491B1C">
        <w:rPr>
          <w:rFonts w:ascii="Cambria Math" w:hAnsi="Cambria Math" w:cs="Cambria Math"/>
          <w:lang w:val="hy-AM"/>
        </w:rPr>
        <w:t>․</w:t>
      </w:r>
      <w:r w:rsidRPr="00491B1C">
        <w:rPr>
          <w:rFonts w:ascii="Arial" w:hAnsi="Arial" w:cs="Arial"/>
          <w:lang w:val="hy-AM"/>
        </w:rPr>
        <w:t>Ներսիսյանը և ուրիշներ։</w:t>
      </w:r>
    </w:p>
    <w:p w:rsidR="002F1A77" w:rsidRPr="00491B1C" w:rsidRDefault="002F1A77" w:rsidP="00491B1C">
      <w:pPr>
        <w:pStyle w:val="a7"/>
        <w:tabs>
          <w:tab w:val="left" w:pos="4551"/>
        </w:tabs>
        <w:jc w:val="both"/>
        <w:rPr>
          <w:rFonts w:ascii="Arial" w:hAnsi="Arial" w:cs="Arial"/>
          <w:lang w:val="hy-AM"/>
        </w:rPr>
      </w:pPr>
      <w:r w:rsidRPr="00491B1C">
        <w:rPr>
          <w:rFonts w:ascii="Arial" w:hAnsi="Arial" w:cs="Arial"/>
          <w:lang w:val="hy-AM"/>
        </w:rPr>
        <w:t xml:space="preserve">Հայաստանի Կենտգործկոմի նստաշրջանը հաստատեց Կենտգործկոմի նախագահության կազմը։Կենտգործկոմի նախագահ վերընտրվեց Արտաշես Կարինյանը,նախագահի տեղակալ՝Հայկ Ազատյանը և </w:t>
      </w:r>
      <w:r w:rsidR="00655521" w:rsidRPr="00491B1C">
        <w:rPr>
          <w:rFonts w:ascii="Arial" w:hAnsi="Arial" w:cs="Arial"/>
          <w:lang w:val="hy-AM"/>
        </w:rPr>
        <w:t>Կ</w:t>
      </w:r>
      <w:r w:rsidRPr="00491B1C">
        <w:rPr>
          <w:rFonts w:ascii="Arial" w:hAnsi="Arial" w:cs="Arial"/>
          <w:lang w:val="hy-AM"/>
        </w:rPr>
        <w:t>ե</w:t>
      </w:r>
      <w:r w:rsidR="005D53C8" w:rsidRPr="00491B1C">
        <w:rPr>
          <w:rFonts w:ascii="Arial" w:hAnsi="Arial" w:cs="Arial"/>
          <w:lang w:val="hy-AM"/>
        </w:rPr>
        <w:t>ն</w:t>
      </w:r>
      <w:r w:rsidRPr="00491B1C">
        <w:rPr>
          <w:rFonts w:ascii="Arial" w:hAnsi="Arial" w:cs="Arial"/>
          <w:lang w:val="hy-AM"/>
        </w:rPr>
        <w:t>տգործկոմի քարտուղար</w:t>
      </w:r>
      <w:r w:rsidR="00655521" w:rsidRPr="00491B1C">
        <w:rPr>
          <w:rFonts w:ascii="Arial" w:hAnsi="Arial" w:cs="Arial"/>
          <w:lang w:val="hy-AM"/>
        </w:rPr>
        <w:t xml:space="preserve">՝Ռուբեն Դաշտոյանը։Նույն </w:t>
      </w:r>
      <w:r w:rsidR="005D53C8" w:rsidRPr="00491B1C">
        <w:rPr>
          <w:rFonts w:ascii="Arial" w:hAnsi="Arial" w:cs="Arial"/>
          <w:lang w:val="hy-AM"/>
        </w:rPr>
        <w:t>նստաշր</w:t>
      </w:r>
      <w:r w:rsidR="00655521" w:rsidRPr="00491B1C">
        <w:rPr>
          <w:rFonts w:ascii="Arial" w:hAnsi="Arial" w:cs="Arial"/>
          <w:lang w:val="hy-AM"/>
        </w:rPr>
        <w:t>ջ</w:t>
      </w:r>
      <w:r w:rsidR="005D53C8" w:rsidRPr="00491B1C">
        <w:rPr>
          <w:rFonts w:ascii="Arial" w:hAnsi="Arial" w:cs="Arial"/>
          <w:lang w:val="hy-AM"/>
        </w:rPr>
        <w:t>ա</w:t>
      </w:r>
      <w:r w:rsidR="00655521" w:rsidRPr="00491B1C">
        <w:rPr>
          <w:rFonts w:ascii="Arial" w:hAnsi="Arial" w:cs="Arial"/>
          <w:lang w:val="hy-AM"/>
        </w:rPr>
        <w:t>նում հաստատվեց ՀՍՍՀ Ժողկոմսովետի կազմը,որի նախագահն էր Սաքո Համբարձումյանը,իսկ նախագահի տեղակալը՝Ասքանազ Մռավյանը։</w:t>
      </w:r>
    </w:p>
    <w:p w:rsidR="004852C7" w:rsidRPr="00491B1C" w:rsidRDefault="004852C7" w:rsidP="00491B1C">
      <w:pPr>
        <w:pStyle w:val="a7"/>
        <w:tabs>
          <w:tab w:val="left" w:pos="4551"/>
        </w:tabs>
        <w:jc w:val="both"/>
        <w:rPr>
          <w:rFonts w:ascii="Arial" w:hAnsi="Arial" w:cs="Arial"/>
          <w:lang w:val="hy-AM"/>
        </w:rPr>
      </w:pPr>
      <w:r w:rsidRPr="00491B1C">
        <w:rPr>
          <w:rFonts w:ascii="Arial" w:hAnsi="Arial" w:cs="Arial"/>
          <w:lang w:val="hy-AM"/>
        </w:rPr>
        <w:t>Ինդուստրացման առաջին տարում ՝1926թ</w:t>
      </w:r>
      <w:r w:rsidRPr="00491B1C">
        <w:rPr>
          <w:rFonts w:ascii="Cambria Math" w:hAnsi="Cambria Math" w:cs="Cambria Math"/>
          <w:lang w:val="hy-AM"/>
        </w:rPr>
        <w:t>․</w:t>
      </w:r>
      <w:r w:rsidRPr="00491B1C">
        <w:rPr>
          <w:rFonts w:ascii="Arial" w:hAnsi="Arial" w:cs="Arial"/>
          <w:lang w:val="hy-AM"/>
        </w:rPr>
        <w:t xml:space="preserve">,շահագործման հանձվեց Երևանի </w:t>
      </w:r>
      <w:r w:rsidR="005D53C8" w:rsidRPr="00491B1C">
        <w:rPr>
          <w:rFonts w:ascii="Arial" w:hAnsi="Arial" w:cs="Arial"/>
          <w:lang w:val="hy-AM"/>
        </w:rPr>
        <w:t>հիդրոէլեկ</w:t>
      </w:r>
      <w:r w:rsidRPr="00491B1C">
        <w:rPr>
          <w:rFonts w:ascii="Arial" w:hAnsi="Arial" w:cs="Arial"/>
          <w:lang w:val="hy-AM"/>
        </w:rPr>
        <w:t xml:space="preserve">տրակայանը։Դրա բացմանը ներկա էին </w:t>
      </w:r>
      <w:r w:rsidR="005D53C8" w:rsidRPr="00491B1C">
        <w:rPr>
          <w:rFonts w:ascii="Arial" w:hAnsi="Arial" w:cs="Arial"/>
          <w:lang w:val="hy-AM"/>
        </w:rPr>
        <w:t>Ա</w:t>
      </w:r>
      <w:r w:rsidRPr="00491B1C">
        <w:rPr>
          <w:rFonts w:ascii="Arial" w:hAnsi="Arial" w:cs="Arial"/>
          <w:lang w:val="hy-AM"/>
        </w:rPr>
        <w:t>նդրկովկասի Ֆեդերացիայի կուսակցական ու պետական ղեկավարներ Գ</w:t>
      </w:r>
      <w:r w:rsidRPr="00491B1C">
        <w:rPr>
          <w:rFonts w:ascii="Cambria Math" w:hAnsi="Cambria Math" w:cs="Cambria Math"/>
          <w:lang w:val="hy-AM"/>
        </w:rPr>
        <w:t>․</w:t>
      </w:r>
      <w:r w:rsidRPr="00491B1C">
        <w:rPr>
          <w:rFonts w:ascii="Arial" w:hAnsi="Arial" w:cs="Arial"/>
          <w:lang w:val="hy-AM"/>
        </w:rPr>
        <w:t>Օրջոնիկիձեն,Ս</w:t>
      </w:r>
      <w:r w:rsidRPr="00491B1C">
        <w:rPr>
          <w:rFonts w:ascii="Cambria Math" w:hAnsi="Cambria Math" w:cs="Cambria Math"/>
          <w:lang w:val="hy-AM"/>
        </w:rPr>
        <w:t>․</w:t>
      </w:r>
      <w:r w:rsidRPr="00491B1C">
        <w:rPr>
          <w:rFonts w:ascii="Arial" w:hAnsi="Arial" w:cs="Arial"/>
          <w:lang w:val="hy-AM"/>
        </w:rPr>
        <w:t>Աղամալի-Օղլին,Շ</w:t>
      </w:r>
      <w:r w:rsidRPr="00491B1C">
        <w:rPr>
          <w:rFonts w:ascii="Cambria Math" w:hAnsi="Cambria Math" w:cs="Cambria Math"/>
          <w:lang w:val="hy-AM"/>
        </w:rPr>
        <w:t>․</w:t>
      </w:r>
      <w:r w:rsidRPr="00491B1C">
        <w:rPr>
          <w:rFonts w:ascii="Arial" w:hAnsi="Arial" w:cs="Arial"/>
          <w:lang w:val="hy-AM"/>
        </w:rPr>
        <w:t>Էլիավան և ուրիշներ։</w:t>
      </w:r>
    </w:p>
    <w:p w:rsidR="004852C7" w:rsidRPr="00491B1C" w:rsidRDefault="004852C7" w:rsidP="00491B1C">
      <w:pPr>
        <w:pStyle w:val="a7"/>
        <w:tabs>
          <w:tab w:val="left" w:pos="4551"/>
        </w:tabs>
        <w:jc w:val="both"/>
        <w:rPr>
          <w:rFonts w:ascii="Arial" w:hAnsi="Arial" w:cs="Arial"/>
          <w:lang w:val="hy-AM"/>
        </w:rPr>
      </w:pPr>
      <w:r w:rsidRPr="00491B1C">
        <w:rPr>
          <w:rFonts w:ascii="Arial" w:hAnsi="Arial" w:cs="Arial"/>
          <w:lang w:val="hy-AM"/>
        </w:rPr>
        <w:t>1925թ</w:t>
      </w:r>
      <w:r w:rsidRPr="00491B1C">
        <w:rPr>
          <w:rFonts w:ascii="Cambria Math" w:hAnsi="Cambria Math" w:cs="Cambria Math"/>
          <w:lang w:val="hy-AM"/>
        </w:rPr>
        <w:t>․</w:t>
      </w:r>
      <w:r w:rsidRPr="00491B1C">
        <w:rPr>
          <w:rFonts w:ascii="Arial" w:hAnsi="Arial" w:cs="Arial"/>
          <w:lang w:val="hy-AM"/>
        </w:rPr>
        <w:t xml:space="preserve"> Շիրակի ջրանցքի վրա սկսված Լենինականի հիդրոէլեկտրակայանի կառուցումը ավարտվեց 1928թ</w:t>
      </w:r>
      <w:r w:rsidRPr="00491B1C">
        <w:rPr>
          <w:rFonts w:ascii="Cambria Math" w:hAnsi="Cambria Math" w:cs="Cambria Math"/>
          <w:lang w:val="hy-AM"/>
        </w:rPr>
        <w:t>․</w:t>
      </w:r>
      <w:r w:rsidRPr="00491B1C">
        <w:rPr>
          <w:rFonts w:ascii="Arial" w:hAnsi="Arial" w:cs="Arial"/>
          <w:lang w:val="hy-AM"/>
        </w:rPr>
        <w:t>։Ձորագէսի հիդրոէլեկտրակայանի հիմնադրմանը նվիրված միտնիգում ճառերով հանդես եկան Մ</w:t>
      </w:r>
      <w:r w:rsidRPr="00491B1C">
        <w:rPr>
          <w:rFonts w:ascii="Cambria Math" w:hAnsi="Cambria Math" w:cs="Cambria Math"/>
          <w:lang w:val="hy-AM"/>
        </w:rPr>
        <w:t>․</w:t>
      </w:r>
      <w:r w:rsidRPr="00491B1C">
        <w:rPr>
          <w:rFonts w:ascii="Arial" w:hAnsi="Arial" w:cs="Arial"/>
          <w:lang w:val="hy-AM"/>
        </w:rPr>
        <w:t>Օրախելաշվիլին,Ս</w:t>
      </w:r>
      <w:r w:rsidRPr="00491B1C">
        <w:rPr>
          <w:rFonts w:ascii="Cambria Math" w:hAnsi="Cambria Math" w:cs="Cambria Math"/>
          <w:lang w:val="hy-AM"/>
        </w:rPr>
        <w:t>․</w:t>
      </w:r>
      <w:r w:rsidR="005D53C8" w:rsidRPr="00491B1C">
        <w:rPr>
          <w:rFonts w:ascii="Arial" w:hAnsi="Arial" w:cs="Arial"/>
          <w:lang w:val="hy-AM"/>
        </w:rPr>
        <w:t>Կ</w:t>
      </w:r>
      <w:r w:rsidRPr="00491B1C">
        <w:rPr>
          <w:rFonts w:ascii="Arial" w:hAnsi="Arial" w:cs="Arial"/>
          <w:lang w:val="hy-AM"/>
        </w:rPr>
        <w:t>ասյանը,Ս</w:t>
      </w:r>
      <w:r w:rsidRPr="00491B1C">
        <w:rPr>
          <w:rFonts w:ascii="Cambria Math" w:hAnsi="Cambria Math" w:cs="Cambria Math"/>
          <w:lang w:val="hy-AM"/>
        </w:rPr>
        <w:t>․</w:t>
      </w:r>
      <w:r w:rsidRPr="00491B1C">
        <w:rPr>
          <w:rFonts w:ascii="Arial" w:hAnsi="Arial" w:cs="Arial"/>
          <w:lang w:val="hy-AM"/>
        </w:rPr>
        <w:t>Համբարձումյանը,պրոֆ</w:t>
      </w:r>
      <w:r w:rsidRPr="00491B1C">
        <w:rPr>
          <w:rFonts w:ascii="Cambria Math" w:hAnsi="Cambria Math" w:cs="Cambria Math"/>
          <w:lang w:val="hy-AM"/>
        </w:rPr>
        <w:t>․</w:t>
      </w:r>
      <w:r w:rsidRPr="00491B1C">
        <w:rPr>
          <w:rFonts w:ascii="Arial" w:hAnsi="Arial" w:cs="Arial"/>
          <w:lang w:val="hy-AM"/>
        </w:rPr>
        <w:t xml:space="preserve"> Մ</w:t>
      </w:r>
      <w:r w:rsidRPr="00491B1C">
        <w:rPr>
          <w:rFonts w:ascii="Cambria Math" w:hAnsi="Cambria Math" w:cs="Cambria Math"/>
          <w:lang w:val="hy-AM"/>
        </w:rPr>
        <w:t>․</w:t>
      </w:r>
      <w:r w:rsidRPr="00491B1C">
        <w:rPr>
          <w:rFonts w:ascii="Arial" w:hAnsi="Arial" w:cs="Arial"/>
          <w:lang w:val="hy-AM"/>
        </w:rPr>
        <w:t>Աբեղյանը և ուրիշներ։</w:t>
      </w:r>
    </w:p>
    <w:p w:rsidR="004852C7" w:rsidRPr="00491B1C" w:rsidRDefault="004852C7" w:rsidP="00491B1C">
      <w:pPr>
        <w:pStyle w:val="a7"/>
        <w:tabs>
          <w:tab w:val="left" w:pos="4551"/>
        </w:tabs>
        <w:jc w:val="both"/>
        <w:rPr>
          <w:rFonts w:ascii="Arial" w:hAnsi="Arial" w:cs="Arial"/>
          <w:lang w:val="hy-AM"/>
        </w:rPr>
      </w:pPr>
      <w:r w:rsidRPr="00491B1C">
        <w:rPr>
          <w:rFonts w:ascii="Arial" w:hAnsi="Arial" w:cs="Arial"/>
          <w:lang w:val="hy-AM"/>
        </w:rPr>
        <w:t>Կայանի կառուցման աշխատանքները ղեկավարում էր ինժեներ Հովսեփ Տեր-Աստվածատրյանը։</w:t>
      </w:r>
      <w:r w:rsidR="00B64A57" w:rsidRPr="00491B1C">
        <w:rPr>
          <w:rFonts w:ascii="Arial" w:hAnsi="Arial" w:cs="Arial"/>
          <w:lang w:val="hy-AM"/>
        </w:rPr>
        <w:t>1928թ</w:t>
      </w:r>
      <w:r w:rsidR="00B64A57" w:rsidRPr="00491B1C">
        <w:rPr>
          <w:rFonts w:ascii="Cambria Math" w:hAnsi="Cambria Math" w:cs="Cambria Math"/>
          <w:lang w:val="hy-AM"/>
        </w:rPr>
        <w:t>․</w:t>
      </w:r>
      <w:r w:rsidR="00B64A57" w:rsidRPr="00491B1C">
        <w:rPr>
          <w:rFonts w:ascii="Arial" w:hAnsi="Arial" w:cs="Arial"/>
          <w:lang w:val="hy-AM"/>
        </w:rPr>
        <w:t xml:space="preserve"> նոյեմբերի 26-ի որոշումով </w:t>
      </w:r>
      <w:r w:rsidR="005D53C8" w:rsidRPr="00491B1C">
        <w:rPr>
          <w:rFonts w:ascii="Arial" w:hAnsi="Arial" w:cs="Arial"/>
          <w:lang w:val="hy-AM"/>
        </w:rPr>
        <w:t>հանրապետությու</w:t>
      </w:r>
      <w:r w:rsidR="00B64A57" w:rsidRPr="00491B1C">
        <w:rPr>
          <w:rFonts w:ascii="Arial" w:hAnsi="Arial" w:cs="Arial"/>
          <w:lang w:val="hy-AM"/>
        </w:rPr>
        <w:t>նում առաջինը նրան պարգևատրեց &lt;&lt;Աշխատանքային կարմիր դրոշի&gt;&gt;  շքանշանով։</w:t>
      </w:r>
    </w:p>
    <w:p w:rsidR="00B64A57" w:rsidRPr="00491B1C" w:rsidRDefault="00B64A57" w:rsidP="00491B1C">
      <w:pPr>
        <w:pStyle w:val="a7"/>
        <w:tabs>
          <w:tab w:val="left" w:pos="4551"/>
        </w:tabs>
        <w:jc w:val="both"/>
        <w:rPr>
          <w:rFonts w:ascii="Arial" w:hAnsi="Arial" w:cs="Arial"/>
          <w:lang w:val="hy-AM"/>
        </w:rPr>
      </w:pPr>
      <w:r w:rsidRPr="00491B1C">
        <w:rPr>
          <w:rFonts w:ascii="Arial" w:hAnsi="Arial" w:cs="Arial"/>
          <w:lang w:val="hy-AM"/>
        </w:rPr>
        <w:t>Գյուղական էլեկտրակայաններ գործարկվեցին Ղարաքիլիսայում,Նոր Բայազետում,Մեղրիում,Իջևանում և այլ վայրերում։Մինչև 1928թ</w:t>
      </w:r>
      <w:r w:rsidRPr="00491B1C">
        <w:rPr>
          <w:rFonts w:ascii="Cambria Math" w:hAnsi="Cambria Math" w:cs="Cambria Math"/>
          <w:lang w:val="hy-AM"/>
        </w:rPr>
        <w:t>․</w:t>
      </w:r>
      <w:r w:rsidRPr="00491B1C">
        <w:rPr>
          <w:rFonts w:ascii="Arial" w:hAnsi="Arial" w:cs="Arial"/>
          <w:lang w:val="hy-AM"/>
        </w:rPr>
        <w:t xml:space="preserve"> շահագործման հանձնվեցին Զանգեզուրի( Լենինյան,Շահումյանի անվան) հանքերը և Շամլուղի ու Ալավերդու հանքերի մեծ մասը։</w:t>
      </w:r>
    </w:p>
    <w:p w:rsidR="00483008" w:rsidRPr="00491B1C" w:rsidRDefault="00B64A57" w:rsidP="00491B1C">
      <w:pPr>
        <w:pStyle w:val="a7"/>
        <w:tabs>
          <w:tab w:val="left" w:pos="4551"/>
        </w:tabs>
        <w:jc w:val="both"/>
        <w:rPr>
          <w:rFonts w:ascii="Arial" w:hAnsi="Arial" w:cs="Arial"/>
          <w:lang w:val="hy-AM"/>
        </w:rPr>
      </w:pPr>
      <w:r w:rsidRPr="00491B1C">
        <w:rPr>
          <w:rFonts w:ascii="Arial" w:hAnsi="Arial" w:cs="Arial"/>
          <w:lang w:val="hy-AM"/>
        </w:rPr>
        <w:lastRenderedPageBreak/>
        <w:t>1927թ</w:t>
      </w:r>
      <w:r w:rsidRPr="00491B1C">
        <w:rPr>
          <w:rFonts w:ascii="Cambria Math" w:hAnsi="Cambria Math" w:cs="Cambria Math"/>
          <w:lang w:val="hy-AM"/>
        </w:rPr>
        <w:t>․</w:t>
      </w:r>
      <w:r w:rsidRPr="00491B1C">
        <w:rPr>
          <w:rFonts w:ascii="Arial" w:hAnsi="Arial" w:cs="Arial"/>
          <w:lang w:val="hy-AM"/>
        </w:rPr>
        <w:t xml:space="preserve"> շահագործման հանձվեց Երևանի կարբիդի գործարանը</w:t>
      </w:r>
      <w:r w:rsidR="00D66457" w:rsidRPr="00491B1C">
        <w:rPr>
          <w:rFonts w:ascii="Arial" w:hAnsi="Arial" w:cs="Arial"/>
          <w:lang w:val="hy-AM"/>
        </w:rPr>
        <w:t xml:space="preserve">։Սովետական իշխանության տարիներին սկսվեցին շինարարական քարերի և նյութերի </w:t>
      </w:r>
      <w:r w:rsidR="00483008" w:rsidRPr="00491B1C">
        <w:rPr>
          <w:rFonts w:ascii="Arial" w:hAnsi="Arial" w:cs="Arial"/>
          <w:lang w:val="hy-AM"/>
        </w:rPr>
        <w:t xml:space="preserve">տեսակների հանքապաշարների </w:t>
      </w:r>
      <w:r w:rsidR="00204E3A" w:rsidRPr="00491B1C">
        <w:rPr>
          <w:rFonts w:ascii="Arial" w:hAnsi="Arial" w:cs="Arial"/>
          <w:lang w:val="hy-AM"/>
        </w:rPr>
        <w:t>հետախուզությու</w:t>
      </w:r>
      <w:r w:rsidR="00483008" w:rsidRPr="00491B1C">
        <w:rPr>
          <w:rFonts w:ascii="Arial" w:hAnsi="Arial" w:cs="Arial"/>
          <w:lang w:val="hy-AM"/>
        </w:rPr>
        <w:t>նը և շահագործման աշխատանքները։</w:t>
      </w:r>
    </w:p>
    <w:p w:rsidR="00483008" w:rsidRPr="00491B1C" w:rsidRDefault="00483008" w:rsidP="00491B1C">
      <w:pPr>
        <w:pStyle w:val="a7"/>
        <w:tabs>
          <w:tab w:val="left" w:pos="4551"/>
        </w:tabs>
        <w:jc w:val="both"/>
        <w:rPr>
          <w:rFonts w:ascii="Arial" w:hAnsi="Arial" w:cs="Arial"/>
          <w:lang w:val="hy-AM"/>
        </w:rPr>
      </w:pPr>
      <w:r w:rsidRPr="00491B1C">
        <w:rPr>
          <w:rFonts w:ascii="Arial" w:hAnsi="Arial" w:cs="Arial"/>
          <w:lang w:val="hy-AM"/>
        </w:rPr>
        <w:t>1926-1929թթ</w:t>
      </w:r>
      <w:r w:rsidRPr="00491B1C">
        <w:rPr>
          <w:rFonts w:ascii="Cambria Math" w:hAnsi="Cambria Math" w:cs="Cambria Math"/>
          <w:lang w:val="hy-AM"/>
        </w:rPr>
        <w:t>․</w:t>
      </w:r>
      <w:r w:rsidRPr="00491B1C">
        <w:rPr>
          <w:rFonts w:ascii="Arial" w:hAnsi="Arial" w:cs="Arial"/>
          <w:lang w:val="hy-AM"/>
        </w:rPr>
        <w:t xml:space="preserve"> կառուցվեց Ձերժինսկու անվան մեխանիկական գործարանը,որն ուներ ձուլման ցեխ և հիմնականում արտադրում էր գյուղատնտեսական գործիքներ,կատարում էր վերանորոգման աշխատանքներ և այլն։Որոշ </w:t>
      </w:r>
      <w:r w:rsidR="005D53C8" w:rsidRPr="00491B1C">
        <w:rPr>
          <w:rFonts w:ascii="Arial" w:hAnsi="Arial" w:cs="Arial"/>
          <w:lang w:val="hy-AM"/>
        </w:rPr>
        <w:t>զար</w:t>
      </w:r>
      <w:r w:rsidRPr="00491B1C">
        <w:rPr>
          <w:rFonts w:ascii="Arial" w:hAnsi="Arial" w:cs="Arial"/>
          <w:lang w:val="hy-AM"/>
        </w:rPr>
        <w:t xml:space="preserve">գացում ապրեց կաշվի </w:t>
      </w:r>
      <w:r w:rsidR="005D53C8" w:rsidRPr="00491B1C">
        <w:rPr>
          <w:rFonts w:ascii="Arial" w:hAnsi="Arial" w:cs="Arial"/>
          <w:lang w:val="hy-AM"/>
        </w:rPr>
        <w:t>արդյունաբերությու</w:t>
      </w:r>
      <w:r w:rsidRPr="00491B1C">
        <w:rPr>
          <w:rFonts w:ascii="Arial" w:hAnsi="Arial" w:cs="Arial"/>
          <w:lang w:val="hy-AM"/>
        </w:rPr>
        <w:t>նը։</w:t>
      </w:r>
    </w:p>
    <w:p w:rsidR="00483008" w:rsidRPr="00491B1C" w:rsidRDefault="00483008" w:rsidP="00491B1C">
      <w:pPr>
        <w:pStyle w:val="a7"/>
        <w:tabs>
          <w:tab w:val="left" w:pos="4551"/>
        </w:tabs>
        <w:jc w:val="both"/>
        <w:rPr>
          <w:rFonts w:ascii="Arial" w:hAnsi="Arial" w:cs="Arial"/>
          <w:lang w:val="hy-AM"/>
        </w:rPr>
      </w:pPr>
      <w:r w:rsidRPr="00491B1C">
        <w:rPr>
          <w:rFonts w:ascii="Arial" w:hAnsi="Arial" w:cs="Arial"/>
          <w:lang w:val="hy-AM"/>
        </w:rPr>
        <w:t>1926թ</w:t>
      </w:r>
      <w:r w:rsidRPr="00491B1C">
        <w:rPr>
          <w:rFonts w:ascii="Cambria Math" w:hAnsi="Cambria Math" w:cs="Cambria Math"/>
          <w:lang w:val="hy-AM"/>
        </w:rPr>
        <w:t>․</w:t>
      </w:r>
      <w:r w:rsidRPr="00491B1C">
        <w:rPr>
          <w:rFonts w:ascii="Arial" w:hAnsi="Arial" w:cs="Arial"/>
          <w:lang w:val="hy-AM"/>
        </w:rPr>
        <w:t xml:space="preserve"> </w:t>
      </w:r>
      <w:r w:rsidR="005D53C8" w:rsidRPr="00491B1C">
        <w:rPr>
          <w:rFonts w:ascii="Arial" w:hAnsi="Arial" w:cs="Arial"/>
          <w:lang w:val="hy-AM"/>
        </w:rPr>
        <w:t>հոկտեմ</w:t>
      </w:r>
      <w:r w:rsidRPr="00491B1C">
        <w:rPr>
          <w:rFonts w:ascii="Arial" w:hAnsi="Arial" w:cs="Arial"/>
          <w:lang w:val="hy-AM"/>
        </w:rPr>
        <w:t>բ</w:t>
      </w:r>
      <w:r w:rsidR="005D53C8" w:rsidRPr="00491B1C">
        <w:rPr>
          <w:rFonts w:ascii="Arial" w:hAnsi="Arial" w:cs="Arial"/>
          <w:lang w:val="hy-AM"/>
        </w:rPr>
        <w:t>ե</w:t>
      </w:r>
      <w:r w:rsidRPr="00491B1C">
        <w:rPr>
          <w:rFonts w:ascii="Arial" w:hAnsi="Arial" w:cs="Arial"/>
          <w:lang w:val="hy-AM"/>
        </w:rPr>
        <w:t xml:space="preserve">րի 22-ին տեղի ունեցավ ուժեղ երկրաշարժ,որը մեծ վնաս հասցրեց Լենինական քաղաքին և </w:t>
      </w:r>
      <w:r w:rsidR="005D53C8" w:rsidRPr="00491B1C">
        <w:rPr>
          <w:rFonts w:ascii="Arial" w:hAnsi="Arial" w:cs="Arial"/>
          <w:lang w:val="hy-AM"/>
        </w:rPr>
        <w:t>շր</w:t>
      </w:r>
      <w:r w:rsidRPr="00491B1C">
        <w:rPr>
          <w:rFonts w:ascii="Arial" w:hAnsi="Arial" w:cs="Arial"/>
          <w:lang w:val="hy-AM"/>
        </w:rPr>
        <w:t>ջ</w:t>
      </w:r>
      <w:r w:rsidR="005D53C8" w:rsidRPr="00491B1C">
        <w:rPr>
          <w:rFonts w:ascii="Arial" w:hAnsi="Arial" w:cs="Arial"/>
          <w:lang w:val="hy-AM"/>
        </w:rPr>
        <w:t>ա</w:t>
      </w:r>
      <w:r w:rsidRPr="00491B1C">
        <w:rPr>
          <w:rFonts w:ascii="Arial" w:hAnsi="Arial" w:cs="Arial"/>
          <w:lang w:val="hy-AM"/>
        </w:rPr>
        <w:t xml:space="preserve">կա գյուղերին։Սովետական Միության եղբայրական ժողովուրդների և միութենական </w:t>
      </w:r>
      <w:r w:rsidR="005D53C8" w:rsidRPr="00491B1C">
        <w:rPr>
          <w:rFonts w:ascii="Arial" w:hAnsi="Arial" w:cs="Arial"/>
          <w:lang w:val="hy-AM"/>
        </w:rPr>
        <w:t xml:space="preserve">կառավարության </w:t>
      </w:r>
      <w:r w:rsidRPr="00491B1C">
        <w:rPr>
          <w:rFonts w:ascii="Arial" w:hAnsi="Arial" w:cs="Arial"/>
          <w:lang w:val="hy-AM"/>
        </w:rPr>
        <w:t xml:space="preserve"> </w:t>
      </w:r>
      <w:r w:rsidR="005D53C8" w:rsidRPr="00491B1C">
        <w:rPr>
          <w:rFonts w:ascii="Arial" w:hAnsi="Arial" w:cs="Arial"/>
          <w:lang w:val="hy-AM"/>
        </w:rPr>
        <w:t>օգնութ</w:t>
      </w:r>
      <w:r w:rsidRPr="00491B1C">
        <w:rPr>
          <w:rFonts w:ascii="Arial" w:hAnsi="Arial" w:cs="Arial"/>
          <w:lang w:val="hy-AM"/>
        </w:rPr>
        <w:t>յ</w:t>
      </w:r>
      <w:r w:rsidR="005D53C8" w:rsidRPr="00491B1C">
        <w:rPr>
          <w:rFonts w:ascii="Arial" w:hAnsi="Arial" w:cs="Arial"/>
          <w:lang w:val="hy-AM"/>
        </w:rPr>
        <w:t>ա</w:t>
      </w:r>
      <w:r w:rsidRPr="00491B1C">
        <w:rPr>
          <w:rFonts w:ascii="Arial" w:hAnsi="Arial" w:cs="Arial"/>
          <w:lang w:val="hy-AM"/>
        </w:rPr>
        <w:t xml:space="preserve">մբ </w:t>
      </w:r>
      <w:r w:rsidR="005D53C8" w:rsidRPr="00491B1C">
        <w:rPr>
          <w:rFonts w:ascii="Arial" w:hAnsi="Arial" w:cs="Arial"/>
          <w:lang w:val="hy-AM"/>
        </w:rPr>
        <w:t>Հայաս</w:t>
      </w:r>
      <w:r w:rsidRPr="00491B1C">
        <w:rPr>
          <w:rFonts w:ascii="Arial" w:hAnsi="Arial" w:cs="Arial"/>
          <w:lang w:val="hy-AM"/>
        </w:rPr>
        <w:t>տ</w:t>
      </w:r>
      <w:r w:rsidR="005D53C8" w:rsidRPr="00491B1C">
        <w:rPr>
          <w:rFonts w:ascii="Arial" w:hAnsi="Arial" w:cs="Arial"/>
          <w:lang w:val="hy-AM"/>
        </w:rPr>
        <w:t>ա</w:t>
      </w:r>
      <w:r w:rsidRPr="00491B1C">
        <w:rPr>
          <w:rFonts w:ascii="Arial" w:hAnsi="Arial" w:cs="Arial"/>
          <w:lang w:val="hy-AM"/>
        </w:rPr>
        <w:t>նի աշխատավորները ձեռնամուխ եղան տուժած շրջանների վերականգնմանը։</w:t>
      </w:r>
    </w:p>
    <w:p w:rsidR="00483008" w:rsidRPr="00491B1C" w:rsidRDefault="00483008" w:rsidP="00491B1C">
      <w:pPr>
        <w:pStyle w:val="a7"/>
        <w:tabs>
          <w:tab w:val="left" w:pos="4551"/>
        </w:tabs>
        <w:jc w:val="both"/>
        <w:rPr>
          <w:rFonts w:ascii="Arial" w:hAnsi="Arial" w:cs="Arial"/>
          <w:lang w:val="hy-AM"/>
        </w:rPr>
      </w:pPr>
      <w:r w:rsidRPr="00491B1C">
        <w:rPr>
          <w:rFonts w:ascii="Arial" w:hAnsi="Arial" w:cs="Arial"/>
          <w:lang w:val="hy-AM"/>
        </w:rPr>
        <w:t>1927թ</w:t>
      </w:r>
      <w:r w:rsidRPr="00491B1C">
        <w:rPr>
          <w:rFonts w:ascii="Cambria Math" w:hAnsi="Cambria Math" w:cs="Cambria Math"/>
          <w:lang w:val="hy-AM"/>
        </w:rPr>
        <w:t>․</w:t>
      </w:r>
      <w:r w:rsidRPr="00491B1C">
        <w:rPr>
          <w:rFonts w:ascii="Arial" w:hAnsi="Arial" w:cs="Arial"/>
          <w:lang w:val="hy-AM"/>
        </w:rPr>
        <w:t xml:space="preserve"> Հունիսին </w:t>
      </w:r>
      <w:r w:rsidR="005D53C8" w:rsidRPr="00491B1C">
        <w:rPr>
          <w:rFonts w:ascii="Arial" w:hAnsi="Arial" w:cs="Arial"/>
          <w:lang w:val="hy-AM"/>
        </w:rPr>
        <w:t xml:space="preserve">ՍՍՀՄ </w:t>
      </w:r>
      <w:r w:rsidRPr="00491B1C">
        <w:rPr>
          <w:rFonts w:ascii="Arial" w:hAnsi="Arial" w:cs="Arial"/>
          <w:lang w:val="hy-AM"/>
        </w:rPr>
        <w:t>Կենտգործկոմի նախագահ Կալինինը ժամանեց Լենինական։Նա ծանոթացավ երկրաշարժից տուժած քաղաքի և գյուղերի վերականգման ընթացքին։</w:t>
      </w:r>
    </w:p>
    <w:p w:rsidR="007E54E2" w:rsidRPr="00491B1C" w:rsidRDefault="007E54E2" w:rsidP="00491B1C">
      <w:pPr>
        <w:pStyle w:val="a7"/>
        <w:tabs>
          <w:tab w:val="left" w:pos="4551"/>
        </w:tabs>
        <w:jc w:val="both"/>
        <w:rPr>
          <w:rFonts w:ascii="Arial" w:hAnsi="Arial" w:cs="Arial"/>
          <w:lang w:val="hy-AM"/>
        </w:rPr>
      </w:pPr>
      <w:r w:rsidRPr="00491B1C">
        <w:rPr>
          <w:rFonts w:ascii="Arial" w:hAnsi="Arial" w:cs="Arial"/>
          <w:lang w:val="hy-AM"/>
        </w:rPr>
        <w:t>1929թ</w:t>
      </w:r>
      <w:r w:rsidRPr="00491B1C">
        <w:rPr>
          <w:rFonts w:ascii="Cambria Math" w:hAnsi="Cambria Math" w:cs="Cambria Math"/>
          <w:lang w:val="hy-AM"/>
        </w:rPr>
        <w:t>․</w:t>
      </w:r>
      <w:r w:rsidRPr="00491B1C">
        <w:rPr>
          <w:rFonts w:ascii="Arial" w:hAnsi="Arial" w:cs="Arial"/>
          <w:lang w:val="hy-AM"/>
        </w:rPr>
        <w:t xml:space="preserve"> ֆաբրիկա-գործարանային  ուսումնարան</w:t>
      </w:r>
      <w:r w:rsidR="005D53C8" w:rsidRPr="00491B1C">
        <w:rPr>
          <w:rFonts w:ascii="Arial" w:hAnsi="Arial" w:cs="Arial"/>
          <w:lang w:val="hy-AM"/>
        </w:rPr>
        <w:t>ն</w:t>
      </w:r>
      <w:r w:rsidRPr="00491B1C">
        <w:rPr>
          <w:rFonts w:ascii="Arial" w:hAnsi="Arial" w:cs="Arial"/>
          <w:lang w:val="hy-AM"/>
        </w:rPr>
        <w:t xml:space="preserve">եր </w:t>
      </w:r>
      <w:r w:rsidR="005D53C8" w:rsidRPr="00491B1C">
        <w:rPr>
          <w:rFonts w:ascii="Arial" w:hAnsi="Arial" w:cs="Arial"/>
          <w:lang w:val="hy-AM"/>
        </w:rPr>
        <w:t>բացվե</w:t>
      </w:r>
      <w:r w:rsidRPr="00491B1C">
        <w:rPr>
          <w:rFonts w:ascii="Arial" w:hAnsi="Arial" w:cs="Arial"/>
          <w:lang w:val="hy-AM"/>
        </w:rPr>
        <w:t>ցին Ալավերդում և Լենինականի տեքստիլ գործարանում։</w:t>
      </w:r>
    </w:p>
    <w:p w:rsidR="007E54E2" w:rsidRPr="00491B1C" w:rsidRDefault="007E54E2" w:rsidP="00491B1C">
      <w:pPr>
        <w:pStyle w:val="a7"/>
        <w:tabs>
          <w:tab w:val="left" w:pos="4551"/>
        </w:tabs>
        <w:jc w:val="both"/>
        <w:rPr>
          <w:rFonts w:ascii="Arial" w:hAnsi="Arial" w:cs="Arial"/>
          <w:lang w:val="hy-AM"/>
        </w:rPr>
      </w:pPr>
      <w:r w:rsidRPr="00491B1C">
        <w:rPr>
          <w:rFonts w:ascii="Arial" w:hAnsi="Arial" w:cs="Arial"/>
          <w:lang w:val="hy-AM"/>
        </w:rPr>
        <w:t xml:space="preserve">Երևանի պետական </w:t>
      </w:r>
      <w:r w:rsidR="005D53C8" w:rsidRPr="00491B1C">
        <w:rPr>
          <w:rFonts w:ascii="Arial" w:hAnsi="Arial" w:cs="Arial"/>
          <w:lang w:val="hy-AM"/>
        </w:rPr>
        <w:t>համալ</w:t>
      </w:r>
      <w:r w:rsidRPr="00491B1C">
        <w:rPr>
          <w:rFonts w:ascii="Arial" w:hAnsi="Arial" w:cs="Arial"/>
          <w:lang w:val="hy-AM"/>
        </w:rPr>
        <w:t xml:space="preserve">սարանի </w:t>
      </w:r>
      <w:r w:rsidR="005D53C8" w:rsidRPr="00491B1C">
        <w:rPr>
          <w:rFonts w:ascii="Arial" w:hAnsi="Arial" w:cs="Arial"/>
          <w:lang w:val="hy-AM"/>
        </w:rPr>
        <w:t>տեխնի</w:t>
      </w:r>
      <w:r w:rsidRPr="00491B1C">
        <w:rPr>
          <w:rFonts w:ascii="Arial" w:hAnsi="Arial" w:cs="Arial"/>
          <w:lang w:val="hy-AM"/>
        </w:rPr>
        <w:t xml:space="preserve">կական ֆակուլտետը տալիս էր </w:t>
      </w:r>
      <w:r w:rsidR="005D53C8" w:rsidRPr="00491B1C">
        <w:rPr>
          <w:rFonts w:ascii="Arial" w:hAnsi="Arial" w:cs="Arial"/>
          <w:lang w:val="hy-AM"/>
        </w:rPr>
        <w:t>հիմ</w:t>
      </w:r>
      <w:r w:rsidRPr="00491B1C">
        <w:rPr>
          <w:rFonts w:ascii="Arial" w:hAnsi="Arial" w:cs="Arial"/>
          <w:lang w:val="hy-AM"/>
        </w:rPr>
        <w:t>ն</w:t>
      </w:r>
      <w:r w:rsidR="005D53C8" w:rsidRPr="00491B1C">
        <w:rPr>
          <w:rFonts w:ascii="Arial" w:hAnsi="Arial" w:cs="Arial"/>
          <w:lang w:val="hy-AM"/>
        </w:rPr>
        <w:t>ա</w:t>
      </w:r>
      <w:r w:rsidRPr="00491B1C">
        <w:rPr>
          <w:rFonts w:ascii="Arial" w:hAnsi="Arial" w:cs="Arial"/>
          <w:lang w:val="hy-AM"/>
        </w:rPr>
        <w:t xml:space="preserve">կանում </w:t>
      </w:r>
      <w:r w:rsidR="005D53C8" w:rsidRPr="00491B1C">
        <w:rPr>
          <w:rFonts w:ascii="Arial" w:hAnsi="Arial" w:cs="Arial"/>
          <w:lang w:val="hy-AM"/>
        </w:rPr>
        <w:t>շի</w:t>
      </w:r>
      <w:r w:rsidRPr="00491B1C">
        <w:rPr>
          <w:rFonts w:ascii="Arial" w:hAnsi="Arial" w:cs="Arial"/>
          <w:lang w:val="hy-AM"/>
        </w:rPr>
        <w:t>նարար-</w:t>
      </w:r>
      <w:r w:rsidR="005D53C8" w:rsidRPr="00491B1C">
        <w:rPr>
          <w:rFonts w:ascii="Arial" w:hAnsi="Arial" w:cs="Arial"/>
          <w:lang w:val="hy-AM"/>
        </w:rPr>
        <w:t>ինժեն</w:t>
      </w:r>
      <w:r w:rsidRPr="00491B1C">
        <w:rPr>
          <w:rFonts w:ascii="Arial" w:hAnsi="Arial" w:cs="Arial"/>
          <w:lang w:val="hy-AM"/>
        </w:rPr>
        <w:t>երներ։1929-1930թթ</w:t>
      </w:r>
      <w:r w:rsidRPr="00491B1C">
        <w:rPr>
          <w:rFonts w:ascii="Cambria Math" w:hAnsi="Cambria Math" w:cs="Cambria Math"/>
          <w:lang w:val="hy-AM"/>
        </w:rPr>
        <w:t>․</w:t>
      </w:r>
      <w:r w:rsidRPr="00491B1C">
        <w:rPr>
          <w:rFonts w:ascii="Arial" w:hAnsi="Arial" w:cs="Arial"/>
          <w:lang w:val="hy-AM"/>
        </w:rPr>
        <w:t xml:space="preserve"> ուսումնական տարում հիշյալ </w:t>
      </w:r>
      <w:r w:rsidR="005D53C8" w:rsidRPr="00491B1C">
        <w:rPr>
          <w:rFonts w:ascii="Arial" w:hAnsi="Arial" w:cs="Arial"/>
          <w:lang w:val="hy-AM"/>
        </w:rPr>
        <w:t>ֆակուլ</w:t>
      </w:r>
      <w:r w:rsidRPr="00491B1C">
        <w:rPr>
          <w:rFonts w:ascii="Arial" w:hAnsi="Arial" w:cs="Arial"/>
          <w:lang w:val="hy-AM"/>
        </w:rPr>
        <w:t>տետին կից բացվեց նաև քիմիական բաժին։</w:t>
      </w:r>
    </w:p>
    <w:p w:rsidR="007E54E2" w:rsidRPr="00491B1C" w:rsidRDefault="007E54E2" w:rsidP="00491B1C">
      <w:pPr>
        <w:pStyle w:val="a7"/>
        <w:tabs>
          <w:tab w:val="left" w:pos="4551"/>
        </w:tabs>
        <w:jc w:val="both"/>
        <w:rPr>
          <w:rFonts w:ascii="Arial" w:hAnsi="Arial" w:cs="Arial"/>
          <w:lang w:val="hy-AM"/>
        </w:rPr>
      </w:pPr>
      <w:r w:rsidRPr="00491B1C">
        <w:rPr>
          <w:rFonts w:ascii="Arial" w:hAnsi="Arial" w:cs="Arial"/>
          <w:lang w:val="hy-AM"/>
        </w:rPr>
        <w:t xml:space="preserve">Ինդուստրացման տարիներին արագորեն աճեց բանվոր </w:t>
      </w:r>
      <w:r w:rsidR="005D53C8" w:rsidRPr="00491B1C">
        <w:rPr>
          <w:rFonts w:ascii="Arial" w:hAnsi="Arial" w:cs="Arial"/>
          <w:lang w:val="hy-AM"/>
        </w:rPr>
        <w:t>դասա</w:t>
      </w:r>
      <w:r w:rsidRPr="00491B1C">
        <w:rPr>
          <w:rFonts w:ascii="Arial" w:hAnsi="Arial" w:cs="Arial"/>
          <w:lang w:val="hy-AM"/>
        </w:rPr>
        <w:t>կարգը։1929թ</w:t>
      </w:r>
      <w:r w:rsidRPr="00491B1C">
        <w:rPr>
          <w:rFonts w:ascii="Cambria Math" w:hAnsi="Cambria Math" w:cs="Cambria Math"/>
          <w:lang w:val="hy-AM"/>
        </w:rPr>
        <w:t>․</w:t>
      </w:r>
      <w:r w:rsidRPr="00491B1C">
        <w:rPr>
          <w:rFonts w:ascii="Arial" w:hAnsi="Arial" w:cs="Arial"/>
          <w:lang w:val="hy-AM"/>
        </w:rPr>
        <w:t xml:space="preserve"> </w:t>
      </w:r>
      <w:r w:rsidR="005D53C8" w:rsidRPr="00491B1C">
        <w:rPr>
          <w:rFonts w:ascii="Arial" w:hAnsi="Arial" w:cs="Arial"/>
          <w:lang w:val="hy-AM"/>
        </w:rPr>
        <w:t>բանվոր</w:t>
      </w:r>
      <w:r w:rsidRPr="00491B1C">
        <w:rPr>
          <w:rFonts w:ascii="Arial" w:hAnsi="Arial" w:cs="Arial"/>
          <w:lang w:val="hy-AM"/>
        </w:rPr>
        <w:t>ն</w:t>
      </w:r>
      <w:r w:rsidR="005D53C8" w:rsidRPr="00491B1C">
        <w:rPr>
          <w:rFonts w:ascii="Arial" w:hAnsi="Arial" w:cs="Arial"/>
          <w:lang w:val="hy-AM"/>
        </w:rPr>
        <w:t>ե</w:t>
      </w:r>
      <w:r w:rsidRPr="00491B1C">
        <w:rPr>
          <w:rFonts w:ascii="Arial" w:hAnsi="Arial" w:cs="Arial"/>
          <w:lang w:val="hy-AM"/>
        </w:rPr>
        <w:t>րի և ծառայո</w:t>
      </w:r>
      <w:r w:rsidR="005D53C8" w:rsidRPr="00491B1C">
        <w:rPr>
          <w:rFonts w:ascii="Arial" w:hAnsi="Arial" w:cs="Arial"/>
          <w:lang w:val="hy-AM"/>
        </w:rPr>
        <w:t>ղ</w:t>
      </w:r>
      <w:r w:rsidRPr="00491B1C">
        <w:rPr>
          <w:rFonts w:ascii="Arial" w:hAnsi="Arial" w:cs="Arial"/>
          <w:lang w:val="hy-AM"/>
        </w:rPr>
        <w:t xml:space="preserve">ների թիվը հասնում էր մոտ 55 հազարի։Պղնձարդյունաբերության վերականգնման գործում աչքի ընկնող </w:t>
      </w:r>
      <w:r w:rsidR="005D53C8" w:rsidRPr="00491B1C">
        <w:rPr>
          <w:rFonts w:ascii="Arial" w:hAnsi="Arial" w:cs="Arial"/>
          <w:lang w:val="hy-AM"/>
        </w:rPr>
        <w:t>ծառայությու</w:t>
      </w:r>
      <w:r w:rsidRPr="00491B1C">
        <w:rPr>
          <w:rFonts w:ascii="Arial" w:hAnsi="Arial" w:cs="Arial"/>
          <w:lang w:val="hy-AM"/>
        </w:rPr>
        <w:t xml:space="preserve">ն են մատուցել </w:t>
      </w:r>
      <w:r w:rsidR="006470CF" w:rsidRPr="00491B1C">
        <w:rPr>
          <w:rFonts w:ascii="Arial" w:hAnsi="Arial" w:cs="Arial"/>
          <w:lang w:val="hy-AM"/>
        </w:rPr>
        <w:t>երկ</w:t>
      </w:r>
      <w:r w:rsidRPr="00491B1C">
        <w:rPr>
          <w:rFonts w:ascii="Arial" w:hAnsi="Arial" w:cs="Arial"/>
          <w:lang w:val="hy-AM"/>
        </w:rPr>
        <w:t>րաբան Հ</w:t>
      </w:r>
      <w:r w:rsidRPr="00491B1C">
        <w:rPr>
          <w:rFonts w:ascii="Cambria Math" w:hAnsi="Cambria Math" w:cs="Cambria Math"/>
          <w:lang w:val="hy-AM"/>
        </w:rPr>
        <w:t>․</w:t>
      </w:r>
      <w:r w:rsidRPr="00491B1C">
        <w:rPr>
          <w:rFonts w:ascii="Arial" w:hAnsi="Arial" w:cs="Arial"/>
          <w:lang w:val="hy-AM"/>
        </w:rPr>
        <w:t>Կարապետյանը,ինժեներներ Վ</w:t>
      </w:r>
      <w:r w:rsidRPr="00491B1C">
        <w:rPr>
          <w:rFonts w:ascii="Cambria Math" w:hAnsi="Cambria Math" w:cs="Cambria Math"/>
          <w:lang w:val="hy-AM"/>
        </w:rPr>
        <w:t>․</w:t>
      </w:r>
      <w:r w:rsidRPr="00491B1C">
        <w:rPr>
          <w:rFonts w:ascii="Arial" w:hAnsi="Arial" w:cs="Arial"/>
          <w:lang w:val="hy-AM"/>
        </w:rPr>
        <w:t>Զարապովը,Հ</w:t>
      </w:r>
      <w:r w:rsidRPr="00491B1C">
        <w:rPr>
          <w:rFonts w:ascii="Cambria Math" w:hAnsi="Cambria Math" w:cs="Cambria Math"/>
          <w:lang w:val="hy-AM"/>
        </w:rPr>
        <w:t>․</w:t>
      </w:r>
      <w:r w:rsidRPr="00491B1C">
        <w:rPr>
          <w:rFonts w:ascii="Arial" w:hAnsi="Arial" w:cs="Arial"/>
          <w:lang w:val="hy-AM"/>
        </w:rPr>
        <w:t>Մելիք-Աղամիրյանը և ուրիշներ։Հայաստանում քիմիական արդյունաբերության ստեղծման նախաձեռնողներից էին Գ</w:t>
      </w:r>
      <w:r w:rsidRPr="00491B1C">
        <w:rPr>
          <w:rFonts w:ascii="Cambria Math" w:hAnsi="Cambria Math" w:cs="Cambria Math"/>
          <w:lang w:val="hy-AM"/>
        </w:rPr>
        <w:t>․</w:t>
      </w:r>
      <w:r w:rsidRPr="00491B1C">
        <w:rPr>
          <w:rFonts w:ascii="Arial" w:hAnsi="Arial" w:cs="Arial"/>
          <w:lang w:val="hy-AM"/>
        </w:rPr>
        <w:t xml:space="preserve"> Գուրգենյանը,պրոֆեսորներ Ս</w:t>
      </w:r>
      <w:r w:rsidRPr="00491B1C">
        <w:rPr>
          <w:rFonts w:ascii="Cambria Math" w:hAnsi="Cambria Math" w:cs="Cambria Math"/>
          <w:lang w:val="hy-AM"/>
        </w:rPr>
        <w:t>․</w:t>
      </w:r>
      <w:r w:rsidRPr="00491B1C">
        <w:rPr>
          <w:rFonts w:ascii="Arial" w:hAnsi="Arial" w:cs="Arial"/>
          <w:lang w:val="hy-AM"/>
        </w:rPr>
        <w:t>Ղամբարյանը և Լ</w:t>
      </w:r>
      <w:r w:rsidRPr="00491B1C">
        <w:rPr>
          <w:rFonts w:ascii="Cambria Math" w:hAnsi="Cambria Math" w:cs="Cambria Math"/>
          <w:lang w:val="hy-AM"/>
        </w:rPr>
        <w:t>․</w:t>
      </w:r>
      <w:r w:rsidR="006470CF" w:rsidRPr="00491B1C">
        <w:rPr>
          <w:rFonts w:ascii="Arial" w:hAnsi="Arial" w:cs="Arial"/>
          <w:lang w:val="hy-AM"/>
        </w:rPr>
        <w:t>Ռոտին</w:t>
      </w:r>
      <w:r w:rsidRPr="00491B1C">
        <w:rPr>
          <w:rFonts w:ascii="Arial" w:hAnsi="Arial" w:cs="Arial"/>
          <w:lang w:val="hy-AM"/>
        </w:rPr>
        <w:t>յ</w:t>
      </w:r>
      <w:r w:rsidR="006470CF" w:rsidRPr="00491B1C">
        <w:rPr>
          <w:rFonts w:ascii="Arial" w:hAnsi="Arial" w:cs="Arial"/>
          <w:lang w:val="hy-AM"/>
        </w:rPr>
        <w:t>ա</w:t>
      </w:r>
      <w:r w:rsidRPr="00491B1C">
        <w:rPr>
          <w:rFonts w:ascii="Arial" w:hAnsi="Arial" w:cs="Arial"/>
          <w:lang w:val="hy-AM"/>
        </w:rPr>
        <w:t>նը։</w:t>
      </w:r>
      <w:r w:rsidR="009D0675" w:rsidRPr="00491B1C">
        <w:rPr>
          <w:rFonts w:ascii="Arial" w:hAnsi="Arial" w:cs="Arial"/>
          <w:lang w:val="hy-AM"/>
        </w:rPr>
        <w:t>Էլեկտրաֆիկացիայի և ոռոգման ուղղ</w:t>
      </w:r>
      <w:r w:rsidR="006470CF" w:rsidRPr="00491B1C">
        <w:rPr>
          <w:rFonts w:ascii="Arial" w:hAnsi="Arial" w:cs="Arial"/>
          <w:lang w:val="hy-AM"/>
        </w:rPr>
        <w:t>ու</w:t>
      </w:r>
      <w:r w:rsidR="009D0675" w:rsidRPr="00491B1C">
        <w:rPr>
          <w:rFonts w:ascii="Arial" w:hAnsi="Arial" w:cs="Arial"/>
          <w:lang w:val="hy-AM"/>
        </w:rPr>
        <w:t>թյամբ մեծ աշխատանք կատարեցին Հ</w:t>
      </w:r>
      <w:r w:rsidR="009D0675" w:rsidRPr="00491B1C">
        <w:rPr>
          <w:rFonts w:ascii="Cambria Math" w:hAnsi="Cambria Math" w:cs="Cambria Math"/>
          <w:lang w:val="hy-AM"/>
        </w:rPr>
        <w:t>․</w:t>
      </w:r>
      <w:r w:rsidR="009D0675" w:rsidRPr="00491B1C">
        <w:rPr>
          <w:rFonts w:ascii="Arial" w:hAnsi="Arial" w:cs="Arial"/>
          <w:lang w:val="hy-AM"/>
        </w:rPr>
        <w:t>Տեր-Աստվածատրյանը և Գ</w:t>
      </w:r>
      <w:r w:rsidR="009D0675" w:rsidRPr="00491B1C">
        <w:rPr>
          <w:rFonts w:ascii="Cambria Math" w:hAnsi="Cambria Math" w:cs="Cambria Math"/>
          <w:lang w:val="hy-AM"/>
        </w:rPr>
        <w:t>․</w:t>
      </w:r>
      <w:r w:rsidR="006470CF" w:rsidRPr="00491B1C">
        <w:rPr>
          <w:rFonts w:ascii="Arial" w:hAnsi="Arial" w:cs="Arial"/>
          <w:lang w:val="hy-AM"/>
        </w:rPr>
        <w:t>Շիրմազանյանը։Հայաս</w:t>
      </w:r>
      <w:r w:rsidR="009D0675" w:rsidRPr="00491B1C">
        <w:rPr>
          <w:rFonts w:ascii="Arial" w:hAnsi="Arial" w:cs="Arial"/>
          <w:lang w:val="hy-AM"/>
        </w:rPr>
        <w:t>տ</w:t>
      </w:r>
      <w:r w:rsidR="006470CF" w:rsidRPr="00491B1C">
        <w:rPr>
          <w:rFonts w:ascii="Arial" w:hAnsi="Arial" w:cs="Arial"/>
          <w:lang w:val="hy-AM"/>
        </w:rPr>
        <w:t>ա</w:t>
      </w:r>
      <w:r w:rsidR="009D0675" w:rsidRPr="00491B1C">
        <w:rPr>
          <w:rFonts w:ascii="Arial" w:hAnsi="Arial" w:cs="Arial"/>
          <w:lang w:val="hy-AM"/>
        </w:rPr>
        <w:t>նի մասնագետները համագործակցում և օգնութ</w:t>
      </w:r>
      <w:r w:rsidR="006470CF" w:rsidRPr="00491B1C">
        <w:rPr>
          <w:rFonts w:ascii="Arial" w:hAnsi="Arial" w:cs="Arial"/>
          <w:lang w:val="hy-AM"/>
        </w:rPr>
        <w:t>յու</w:t>
      </w:r>
      <w:r w:rsidR="009D0675" w:rsidRPr="00491B1C">
        <w:rPr>
          <w:rFonts w:ascii="Arial" w:hAnsi="Arial" w:cs="Arial"/>
          <w:lang w:val="hy-AM"/>
        </w:rPr>
        <w:t xml:space="preserve">ն էին ստանում Մոսկվայի,Լենինգրադի և այլ </w:t>
      </w:r>
      <w:r w:rsidR="006470CF" w:rsidRPr="00491B1C">
        <w:rPr>
          <w:rFonts w:ascii="Arial" w:hAnsi="Arial" w:cs="Arial"/>
          <w:lang w:val="hy-AM"/>
        </w:rPr>
        <w:t>կե</w:t>
      </w:r>
      <w:r w:rsidR="009D0675" w:rsidRPr="00491B1C">
        <w:rPr>
          <w:rFonts w:ascii="Arial" w:hAnsi="Arial" w:cs="Arial"/>
          <w:lang w:val="hy-AM"/>
        </w:rPr>
        <w:t>ն</w:t>
      </w:r>
      <w:r w:rsidR="006470CF" w:rsidRPr="00491B1C">
        <w:rPr>
          <w:rFonts w:ascii="Arial" w:hAnsi="Arial" w:cs="Arial"/>
          <w:lang w:val="hy-AM"/>
        </w:rPr>
        <w:t>տ</w:t>
      </w:r>
      <w:r w:rsidR="009D0675" w:rsidRPr="00491B1C">
        <w:rPr>
          <w:rFonts w:ascii="Arial" w:hAnsi="Arial" w:cs="Arial"/>
          <w:lang w:val="hy-AM"/>
        </w:rPr>
        <w:t>րոնների գիտնականներից ու ինժեներներից։</w:t>
      </w:r>
    </w:p>
    <w:p w:rsidR="009D0675" w:rsidRPr="00491B1C" w:rsidRDefault="009D0675" w:rsidP="00491B1C">
      <w:pPr>
        <w:pStyle w:val="a7"/>
        <w:tabs>
          <w:tab w:val="left" w:pos="4551"/>
        </w:tabs>
        <w:jc w:val="both"/>
        <w:rPr>
          <w:rFonts w:ascii="Arial" w:hAnsi="Arial" w:cs="Arial"/>
          <w:lang w:val="hy-AM"/>
        </w:rPr>
      </w:pPr>
      <w:r w:rsidRPr="00491B1C">
        <w:rPr>
          <w:rFonts w:ascii="Arial" w:hAnsi="Arial" w:cs="Arial"/>
          <w:lang w:val="hy-AM"/>
        </w:rPr>
        <w:t>1926-1927թթ</w:t>
      </w:r>
      <w:r w:rsidRPr="00491B1C">
        <w:rPr>
          <w:rFonts w:ascii="Cambria Math" w:hAnsi="Cambria Math" w:cs="Cambria Math"/>
          <w:lang w:val="hy-AM"/>
        </w:rPr>
        <w:t>․</w:t>
      </w:r>
      <w:r w:rsidRPr="00491B1C">
        <w:rPr>
          <w:rFonts w:ascii="Arial" w:hAnsi="Arial" w:cs="Arial"/>
          <w:lang w:val="hy-AM"/>
        </w:rPr>
        <w:t xml:space="preserve"> </w:t>
      </w:r>
      <w:r w:rsidR="006470CF" w:rsidRPr="00491B1C">
        <w:rPr>
          <w:rFonts w:ascii="Arial" w:hAnsi="Arial" w:cs="Arial"/>
          <w:lang w:val="hy-AM"/>
        </w:rPr>
        <w:t>տն</w:t>
      </w:r>
      <w:r w:rsidRPr="00491B1C">
        <w:rPr>
          <w:rFonts w:ascii="Arial" w:hAnsi="Arial" w:cs="Arial"/>
          <w:lang w:val="hy-AM"/>
        </w:rPr>
        <w:t>տ</w:t>
      </w:r>
      <w:r w:rsidR="006470CF" w:rsidRPr="00491B1C">
        <w:rPr>
          <w:rFonts w:ascii="Arial" w:hAnsi="Arial" w:cs="Arial"/>
          <w:lang w:val="hy-AM"/>
        </w:rPr>
        <w:t>ե</w:t>
      </w:r>
      <w:r w:rsidRPr="00491B1C">
        <w:rPr>
          <w:rFonts w:ascii="Arial" w:hAnsi="Arial" w:cs="Arial"/>
          <w:lang w:val="hy-AM"/>
        </w:rPr>
        <w:t xml:space="preserve">սական տարում Հայաստանի </w:t>
      </w:r>
      <w:r w:rsidR="006470CF" w:rsidRPr="00491B1C">
        <w:rPr>
          <w:rFonts w:ascii="Arial" w:hAnsi="Arial" w:cs="Arial"/>
          <w:lang w:val="hy-AM"/>
        </w:rPr>
        <w:t>արդյունաբերու</w:t>
      </w:r>
      <w:r w:rsidRPr="00491B1C">
        <w:rPr>
          <w:rFonts w:ascii="Arial" w:hAnsi="Arial" w:cs="Arial"/>
          <w:lang w:val="hy-AM"/>
        </w:rPr>
        <w:t xml:space="preserve">թյան մեջ </w:t>
      </w:r>
      <w:r w:rsidR="006470CF" w:rsidRPr="00491B1C">
        <w:rPr>
          <w:rFonts w:ascii="Arial" w:hAnsi="Arial" w:cs="Arial"/>
          <w:lang w:val="hy-AM"/>
        </w:rPr>
        <w:t>կա</w:t>
      </w:r>
      <w:r w:rsidRPr="00491B1C">
        <w:rPr>
          <w:rFonts w:ascii="Arial" w:hAnsi="Arial" w:cs="Arial"/>
          <w:lang w:val="hy-AM"/>
        </w:rPr>
        <w:t>պիտալ ներդրումները կազմեցին 18 միլիոն ռուբլի,որի մեծագույն մասը հատկացվեց էլեկտրիֆիկացիային և լեռնահանքային արդյունաբերությանը։1928թ</w:t>
      </w:r>
      <w:r w:rsidRPr="00491B1C">
        <w:rPr>
          <w:rFonts w:ascii="Cambria Math" w:hAnsi="Cambria Math" w:cs="Cambria Math"/>
          <w:lang w:val="hy-AM"/>
        </w:rPr>
        <w:t>․</w:t>
      </w:r>
      <w:r w:rsidRPr="00491B1C">
        <w:rPr>
          <w:rFonts w:ascii="Arial" w:hAnsi="Arial" w:cs="Arial"/>
          <w:lang w:val="hy-AM"/>
        </w:rPr>
        <w:t xml:space="preserve"> շահագործման հանձնվեց մարմարի վերամշակման առաջին գործարանը </w:t>
      </w:r>
      <w:r w:rsidR="006470CF" w:rsidRPr="00491B1C">
        <w:rPr>
          <w:rFonts w:ascii="Arial" w:hAnsi="Arial" w:cs="Arial"/>
          <w:lang w:val="hy-AM"/>
        </w:rPr>
        <w:t>Եր</w:t>
      </w:r>
      <w:r w:rsidRPr="00491B1C">
        <w:rPr>
          <w:rFonts w:ascii="Arial" w:hAnsi="Arial" w:cs="Arial"/>
          <w:lang w:val="hy-AM"/>
        </w:rPr>
        <w:t>և</w:t>
      </w:r>
      <w:r w:rsidR="006470CF" w:rsidRPr="00491B1C">
        <w:rPr>
          <w:rFonts w:ascii="Arial" w:hAnsi="Arial" w:cs="Arial"/>
          <w:lang w:val="hy-AM"/>
        </w:rPr>
        <w:t>ա</w:t>
      </w:r>
      <w:r w:rsidRPr="00491B1C">
        <w:rPr>
          <w:rFonts w:ascii="Arial" w:hAnsi="Arial" w:cs="Arial"/>
          <w:lang w:val="hy-AM"/>
        </w:rPr>
        <w:t>նում։</w:t>
      </w:r>
    </w:p>
    <w:p w:rsidR="009221D6" w:rsidRPr="00491B1C" w:rsidRDefault="006470CF" w:rsidP="00491B1C">
      <w:pPr>
        <w:pStyle w:val="a7"/>
        <w:tabs>
          <w:tab w:val="left" w:pos="4551"/>
        </w:tabs>
        <w:jc w:val="both"/>
        <w:rPr>
          <w:rFonts w:ascii="Arial" w:hAnsi="Arial" w:cs="Arial"/>
          <w:lang w:val="hy-AM"/>
        </w:rPr>
      </w:pPr>
      <w:r w:rsidRPr="00491B1C">
        <w:rPr>
          <w:rFonts w:ascii="Arial" w:hAnsi="Arial" w:cs="Arial"/>
          <w:lang w:val="hy-AM"/>
        </w:rPr>
        <w:t>Պղնձարդյունաբերու</w:t>
      </w:r>
      <w:r w:rsidR="009D0675" w:rsidRPr="00491B1C">
        <w:rPr>
          <w:rFonts w:ascii="Arial" w:hAnsi="Arial" w:cs="Arial"/>
          <w:lang w:val="hy-AM"/>
        </w:rPr>
        <w:t xml:space="preserve">թյան </w:t>
      </w:r>
      <w:r w:rsidRPr="00491B1C">
        <w:rPr>
          <w:rFonts w:ascii="Arial" w:hAnsi="Arial" w:cs="Arial"/>
          <w:lang w:val="hy-AM"/>
        </w:rPr>
        <w:t>զար</w:t>
      </w:r>
      <w:r w:rsidR="009D0675" w:rsidRPr="00491B1C">
        <w:rPr>
          <w:rFonts w:ascii="Arial" w:hAnsi="Arial" w:cs="Arial"/>
          <w:lang w:val="hy-AM"/>
        </w:rPr>
        <w:t xml:space="preserve">գացումն ապահովելու համար կազմակերպվեց ԽՍՀՄ Ժողտնտխորհին ենթակա &lt;&lt;Հայպղինձ&gt;&gt; </w:t>
      </w:r>
      <w:r w:rsidR="009221D6" w:rsidRPr="00491B1C">
        <w:rPr>
          <w:rFonts w:ascii="Arial" w:hAnsi="Arial" w:cs="Arial"/>
          <w:lang w:val="hy-AM"/>
        </w:rPr>
        <w:t>տրեստը։</w:t>
      </w:r>
    </w:p>
    <w:p w:rsidR="009221D6" w:rsidRPr="00491B1C" w:rsidRDefault="006470CF" w:rsidP="00491B1C">
      <w:pPr>
        <w:pStyle w:val="a7"/>
        <w:tabs>
          <w:tab w:val="left" w:pos="4551"/>
        </w:tabs>
        <w:jc w:val="both"/>
        <w:rPr>
          <w:rFonts w:ascii="Arial" w:hAnsi="Arial" w:cs="Arial"/>
          <w:lang w:val="hy-AM"/>
        </w:rPr>
      </w:pPr>
      <w:r w:rsidRPr="00491B1C">
        <w:rPr>
          <w:rFonts w:ascii="Arial" w:hAnsi="Arial" w:cs="Arial"/>
          <w:lang w:val="hy-AM"/>
        </w:rPr>
        <w:t>Պլանավոր</w:t>
      </w:r>
      <w:r w:rsidR="009221D6" w:rsidRPr="00491B1C">
        <w:rPr>
          <w:rFonts w:ascii="Arial" w:hAnsi="Arial" w:cs="Arial"/>
          <w:lang w:val="hy-AM"/>
        </w:rPr>
        <w:t>վեց 1932թ</w:t>
      </w:r>
      <w:r w:rsidR="009221D6" w:rsidRPr="00491B1C">
        <w:rPr>
          <w:rFonts w:ascii="Cambria Math" w:hAnsi="Cambria Math" w:cs="Cambria Math"/>
          <w:lang w:val="hy-AM"/>
        </w:rPr>
        <w:t>․</w:t>
      </w:r>
      <w:r w:rsidR="009221D6" w:rsidRPr="00491B1C">
        <w:rPr>
          <w:rFonts w:ascii="Arial" w:hAnsi="Arial" w:cs="Arial"/>
          <w:lang w:val="hy-AM"/>
        </w:rPr>
        <w:t xml:space="preserve"> սկսել Ալավերդու պղնձաձուլական գործարանի,Ղափանի հարստացուցիչ ֆաբրիկայի,Օխչի գետի վրա կառուցվող Ղափանի Էլեկտարակայանի </w:t>
      </w:r>
      <w:r w:rsidRPr="00491B1C">
        <w:rPr>
          <w:rFonts w:ascii="Arial" w:hAnsi="Arial" w:cs="Arial"/>
          <w:lang w:val="hy-AM"/>
        </w:rPr>
        <w:t>շինարարությու</w:t>
      </w:r>
      <w:r w:rsidR="009221D6" w:rsidRPr="00491B1C">
        <w:rPr>
          <w:rFonts w:ascii="Arial" w:hAnsi="Arial" w:cs="Arial"/>
          <w:lang w:val="hy-AM"/>
        </w:rPr>
        <w:t>նը։</w:t>
      </w:r>
    </w:p>
    <w:p w:rsidR="009221D6" w:rsidRPr="00491B1C" w:rsidRDefault="009221D6" w:rsidP="00491B1C">
      <w:pPr>
        <w:pStyle w:val="a7"/>
        <w:tabs>
          <w:tab w:val="left" w:pos="4551"/>
        </w:tabs>
        <w:jc w:val="both"/>
        <w:rPr>
          <w:rFonts w:ascii="Arial" w:hAnsi="Arial" w:cs="Arial"/>
          <w:lang w:val="hy-AM"/>
        </w:rPr>
      </w:pPr>
      <w:r w:rsidRPr="00491B1C">
        <w:rPr>
          <w:rFonts w:ascii="Arial" w:hAnsi="Arial" w:cs="Arial"/>
          <w:lang w:val="hy-AM"/>
        </w:rPr>
        <w:t xml:space="preserve">Սրվում էին կապիտալիստական երկրների և հատկապես </w:t>
      </w:r>
      <w:r w:rsidR="00204E3A" w:rsidRPr="00491B1C">
        <w:rPr>
          <w:rFonts w:ascii="Arial" w:hAnsi="Arial" w:cs="Arial"/>
          <w:lang w:val="hy-AM"/>
        </w:rPr>
        <w:t>ԱՄՆ</w:t>
      </w:r>
      <w:r w:rsidRPr="00491B1C">
        <w:rPr>
          <w:rFonts w:ascii="Arial" w:hAnsi="Arial" w:cs="Arial"/>
          <w:lang w:val="hy-AM"/>
        </w:rPr>
        <w:t xml:space="preserve">-ի ու Անգլիայի </w:t>
      </w:r>
      <w:r w:rsidR="006470CF" w:rsidRPr="00491B1C">
        <w:rPr>
          <w:rFonts w:ascii="Arial" w:hAnsi="Arial" w:cs="Arial"/>
          <w:lang w:val="hy-AM"/>
        </w:rPr>
        <w:t>հարաբերությու</w:t>
      </w:r>
      <w:r w:rsidRPr="00491B1C">
        <w:rPr>
          <w:rFonts w:ascii="Arial" w:hAnsi="Arial" w:cs="Arial"/>
          <w:lang w:val="hy-AM"/>
        </w:rPr>
        <w:t>նները,հասունանում էին հեղափոխական մարտերը։Գլուխ բարձրացրին Կովկասի սահմաններից վռնդված բուրժուա-նացիոնալիստական տարրերը։</w:t>
      </w:r>
    </w:p>
    <w:p w:rsidR="009221D6" w:rsidRPr="00491B1C" w:rsidRDefault="009221D6" w:rsidP="00491B1C">
      <w:pPr>
        <w:pStyle w:val="a7"/>
        <w:tabs>
          <w:tab w:val="left" w:pos="4551"/>
        </w:tabs>
        <w:jc w:val="both"/>
        <w:rPr>
          <w:rFonts w:ascii="Arial" w:hAnsi="Arial" w:cs="Arial"/>
          <w:lang w:val="hy-AM"/>
        </w:rPr>
      </w:pPr>
      <w:r w:rsidRPr="00491B1C">
        <w:rPr>
          <w:rFonts w:ascii="Arial" w:hAnsi="Arial" w:cs="Arial"/>
          <w:lang w:val="hy-AM"/>
        </w:rPr>
        <w:t xml:space="preserve">Կովկասում նախկին ֆրանսիական գերագույն կոմիսար գնդապետ </w:t>
      </w:r>
      <w:r w:rsidR="006470CF"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 xml:space="preserve">Շեվալյեի </w:t>
      </w:r>
      <w:r w:rsidR="006470CF" w:rsidRPr="00491B1C">
        <w:rPr>
          <w:rFonts w:ascii="Arial" w:hAnsi="Arial" w:cs="Arial"/>
          <w:lang w:val="hy-AM"/>
        </w:rPr>
        <w:t>ղեկավարութ</w:t>
      </w:r>
      <w:r w:rsidRPr="00491B1C">
        <w:rPr>
          <w:rFonts w:ascii="Arial" w:hAnsi="Arial" w:cs="Arial"/>
          <w:lang w:val="hy-AM"/>
        </w:rPr>
        <w:t>յ</w:t>
      </w:r>
      <w:r w:rsidR="006470CF" w:rsidRPr="00491B1C">
        <w:rPr>
          <w:rFonts w:ascii="Arial" w:hAnsi="Arial" w:cs="Arial"/>
          <w:lang w:val="hy-AM"/>
        </w:rPr>
        <w:t>ա</w:t>
      </w:r>
      <w:r w:rsidRPr="00491B1C">
        <w:rPr>
          <w:rFonts w:ascii="Arial" w:hAnsi="Arial" w:cs="Arial"/>
          <w:lang w:val="hy-AM"/>
        </w:rPr>
        <w:t xml:space="preserve">մբ Ռամիշվիլին,Ժորդանիան,Խոսրով բեկ Սուլթանովը,Ռասուլ Զադեն,Վրացյանը,Խատիսյանը և Անդրկովկասի ու Հյուսիսային Կովկասի ժողովուրդների մյուս դավաճանները,հույս </w:t>
      </w:r>
      <w:r w:rsidR="006470CF" w:rsidRPr="00491B1C">
        <w:rPr>
          <w:rFonts w:ascii="Arial" w:hAnsi="Arial" w:cs="Arial"/>
          <w:lang w:val="hy-AM"/>
        </w:rPr>
        <w:t>ունենալո</w:t>
      </w:r>
      <w:r w:rsidRPr="00491B1C">
        <w:rPr>
          <w:rFonts w:ascii="Arial" w:hAnsi="Arial" w:cs="Arial"/>
          <w:lang w:val="hy-AM"/>
        </w:rPr>
        <w:t>վ,թե անգլիական իմպե</w:t>
      </w:r>
      <w:r w:rsidR="006470CF" w:rsidRPr="00491B1C">
        <w:rPr>
          <w:rFonts w:ascii="Arial" w:hAnsi="Arial" w:cs="Arial"/>
          <w:lang w:val="hy-AM"/>
        </w:rPr>
        <w:t>րիալիստ</w:t>
      </w:r>
      <w:r w:rsidRPr="00491B1C">
        <w:rPr>
          <w:rFonts w:ascii="Arial" w:hAnsi="Arial" w:cs="Arial"/>
          <w:lang w:val="hy-AM"/>
        </w:rPr>
        <w:t>ները,լեհական և մյուս հակասովետական ուժերը կհարձակվեն Սովետական Միության վրա,իրենք ևս նախապատրաստում էին Կովկասի &lt;&lt;ազատագրումը&gt;&gt;։</w:t>
      </w:r>
    </w:p>
    <w:p w:rsidR="00014A53" w:rsidRPr="00491B1C" w:rsidRDefault="00014A53" w:rsidP="00491B1C">
      <w:pPr>
        <w:pStyle w:val="a7"/>
        <w:tabs>
          <w:tab w:val="left" w:pos="4551"/>
        </w:tabs>
        <w:jc w:val="both"/>
        <w:rPr>
          <w:rFonts w:ascii="Arial" w:hAnsi="Arial" w:cs="Arial"/>
          <w:lang w:val="hy-AM"/>
        </w:rPr>
      </w:pPr>
      <w:r w:rsidRPr="00491B1C">
        <w:rPr>
          <w:rFonts w:ascii="Arial" w:hAnsi="Arial" w:cs="Arial"/>
          <w:lang w:val="hy-AM"/>
        </w:rPr>
        <w:t xml:space="preserve">Ամրաապնդվում էին </w:t>
      </w:r>
      <w:r w:rsidR="006470CF" w:rsidRPr="00491B1C">
        <w:rPr>
          <w:rFonts w:ascii="Arial" w:hAnsi="Arial" w:cs="Arial"/>
          <w:lang w:val="hy-AM"/>
        </w:rPr>
        <w:t>Սովետական</w:t>
      </w:r>
      <w:r w:rsidR="00204E3A" w:rsidRPr="00491B1C">
        <w:rPr>
          <w:rFonts w:ascii="Arial" w:hAnsi="Arial" w:cs="Arial"/>
          <w:lang w:val="hy-AM"/>
        </w:rPr>
        <w:t xml:space="preserve"> </w:t>
      </w:r>
      <w:r w:rsidR="006470CF" w:rsidRPr="00491B1C">
        <w:rPr>
          <w:rFonts w:ascii="Arial" w:hAnsi="Arial" w:cs="Arial"/>
          <w:lang w:val="hy-AM"/>
        </w:rPr>
        <w:t>Միութ</w:t>
      </w:r>
      <w:r w:rsidRPr="00491B1C">
        <w:rPr>
          <w:rFonts w:ascii="Arial" w:hAnsi="Arial" w:cs="Arial"/>
          <w:lang w:val="hy-AM"/>
        </w:rPr>
        <w:t>յ</w:t>
      </w:r>
      <w:r w:rsidR="006470CF" w:rsidRPr="00491B1C">
        <w:rPr>
          <w:rFonts w:ascii="Arial" w:hAnsi="Arial" w:cs="Arial"/>
          <w:lang w:val="hy-AM"/>
        </w:rPr>
        <w:t>ա</w:t>
      </w:r>
      <w:r w:rsidRPr="00491B1C">
        <w:rPr>
          <w:rFonts w:ascii="Arial" w:hAnsi="Arial" w:cs="Arial"/>
          <w:lang w:val="hy-AM"/>
        </w:rPr>
        <w:t xml:space="preserve">ն միջազգային </w:t>
      </w:r>
      <w:r w:rsidR="006470CF" w:rsidRPr="00491B1C">
        <w:rPr>
          <w:rFonts w:ascii="Arial" w:hAnsi="Arial" w:cs="Arial"/>
          <w:lang w:val="hy-AM"/>
        </w:rPr>
        <w:t>հեղինակությու</w:t>
      </w:r>
      <w:r w:rsidRPr="00491B1C">
        <w:rPr>
          <w:rFonts w:ascii="Arial" w:hAnsi="Arial" w:cs="Arial"/>
          <w:lang w:val="hy-AM"/>
        </w:rPr>
        <w:t>նը և կապերը համաշխարհային պրոլետարիատի հետ։</w:t>
      </w:r>
    </w:p>
    <w:p w:rsidR="00014A53" w:rsidRPr="00491B1C" w:rsidRDefault="00014A53" w:rsidP="00491B1C">
      <w:pPr>
        <w:pStyle w:val="a7"/>
        <w:tabs>
          <w:tab w:val="left" w:pos="4551"/>
        </w:tabs>
        <w:jc w:val="both"/>
        <w:rPr>
          <w:rFonts w:ascii="Arial" w:hAnsi="Arial" w:cs="Arial"/>
          <w:lang w:val="hy-AM"/>
        </w:rPr>
      </w:pPr>
      <w:r w:rsidRPr="00491B1C">
        <w:rPr>
          <w:rFonts w:ascii="Arial" w:hAnsi="Arial" w:cs="Arial"/>
          <w:lang w:val="hy-AM"/>
        </w:rPr>
        <w:t>1927թ</w:t>
      </w:r>
      <w:r w:rsidRPr="00491B1C">
        <w:rPr>
          <w:rFonts w:ascii="Cambria Math" w:hAnsi="Cambria Math" w:cs="Cambria Math"/>
          <w:lang w:val="hy-AM"/>
        </w:rPr>
        <w:t>․</w:t>
      </w:r>
      <w:r w:rsidRPr="00491B1C">
        <w:rPr>
          <w:rFonts w:ascii="Arial" w:hAnsi="Arial" w:cs="Arial"/>
          <w:lang w:val="hy-AM"/>
        </w:rPr>
        <w:t xml:space="preserve"> </w:t>
      </w:r>
      <w:r w:rsidR="006470CF" w:rsidRPr="00491B1C">
        <w:rPr>
          <w:rFonts w:ascii="Arial" w:hAnsi="Arial" w:cs="Arial"/>
          <w:lang w:val="hy-AM"/>
        </w:rPr>
        <w:t>հոկտեմ</w:t>
      </w:r>
      <w:r w:rsidRPr="00491B1C">
        <w:rPr>
          <w:rFonts w:ascii="Arial" w:hAnsi="Arial" w:cs="Arial"/>
          <w:lang w:val="hy-AM"/>
        </w:rPr>
        <w:t xml:space="preserve">բերին հայ ժողովրդին հյուր եկավ ականավոր </w:t>
      </w:r>
      <w:r w:rsidR="006470CF" w:rsidRPr="00491B1C">
        <w:rPr>
          <w:rFonts w:ascii="Arial" w:hAnsi="Arial" w:cs="Arial"/>
          <w:lang w:val="hy-AM"/>
        </w:rPr>
        <w:t>գր</w:t>
      </w:r>
      <w:r w:rsidRPr="00491B1C">
        <w:rPr>
          <w:rFonts w:ascii="Arial" w:hAnsi="Arial" w:cs="Arial"/>
          <w:lang w:val="hy-AM"/>
        </w:rPr>
        <w:t>ող,</w:t>
      </w:r>
      <w:r w:rsidR="006470CF" w:rsidRPr="00491B1C">
        <w:rPr>
          <w:rFonts w:ascii="Arial" w:hAnsi="Arial" w:cs="Arial"/>
          <w:lang w:val="hy-AM"/>
        </w:rPr>
        <w:t>ՍՍ</w:t>
      </w:r>
      <w:r w:rsidRPr="00491B1C">
        <w:rPr>
          <w:rFonts w:ascii="Arial" w:hAnsi="Arial" w:cs="Arial"/>
          <w:lang w:val="hy-AM"/>
        </w:rPr>
        <w:t>ՀՄ-ի մեծ բարեկամ Հանրի Բարբյուսը։</w:t>
      </w:r>
    </w:p>
    <w:p w:rsidR="00014A53" w:rsidRPr="00491B1C" w:rsidRDefault="00014A53" w:rsidP="00491B1C">
      <w:pPr>
        <w:pStyle w:val="a7"/>
        <w:tabs>
          <w:tab w:val="left" w:pos="4551"/>
        </w:tabs>
        <w:jc w:val="both"/>
        <w:rPr>
          <w:rFonts w:ascii="Arial" w:hAnsi="Arial" w:cs="Arial"/>
          <w:lang w:val="hy-AM"/>
        </w:rPr>
      </w:pPr>
      <w:r w:rsidRPr="00491B1C">
        <w:rPr>
          <w:rFonts w:ascii="Arial" w:hAnsi="Arial" w:cs="Arial"/>
          <w:lang w:val="hy-AM"/>
        </w:rPr>
        <w:t>1926թ</w:t>
      </w:r>
      <w:r w:rsidRPr="00491B1C">
        <w:rPr>
          <w:rFonts w:ascii="Cambria Math" w:hAnsi="Cambria Math" w:cs="Cambria Math"/>
          <w:lang w:val="hy-AM"/>
        </w:rPr>
        <w:t>․</w:t>
      </w:r>
      <w:r w:rsidRPr="00491B1C">
        <w:rPr>
          <w:rFonts w:ascii="Arial" w:hAnsi="Arial" w:cs="Arial"/>
          <w:lang w:val="hy-AM"/>
        </w:rPr>
        <w:t xml:space="preserve"> ամռանը տրոցկիստները,զինովևականները և օպոզիցիոն մյուս խմբերի մնացորդները միավորվեցին հակակուսակցական բլոկի </w:t>
      </w:r>
      <w:r w:rsidR="006470CF" w:rsidRPr="00491B1C">
        <w:rPr>
          <w:rFonts w:ascii="Arial" w:hAnsi="Arial" w:cs="Arial"/>
          <w:lang w:val="hy-AM"/>
        </w:rPr>
        <w:t>մեջ։Տրոցկ</w:t>
      </w:r>
      <w:r w:rsidRPr="00491B1C">
        <w:rPr>
          <w:rFonts w:ascii="Arial" w:hAnsi="Arial" w:cs="Arial"/>
          <w:lang w:val="hy-AM"/>
        </w:rPr>
        <w:t xml:space="preserve">իստական-զինովևական բլոկը ժխտում էր սոցիալիզմի </w:t>
      </w:r>
      <w:r w:rsidR="006470CF" w:rsidRPr="00491B1C">
        <w:rPr>
          <w:rFonts w:ascii="Arial" w:hAnsi="Arial" w:cs="Arial"/>
          <w:lang w:val="hy-AM"/>
        </w:rPr>
        <w:t>հա</w:t>
      </w:r>
      <w:r w:rsidRPr="00491B1C">
        <w:rPr>
          <w:rFonts w:ascii="Arial" w:hAnsi="Arial" w:cs="Arial"/>
          <w:lang w:val="hy-AM"/>
        </w:rPr>
        <w:t xml:space="preserve">ղթանակի </w:t>
      </w:r>
      <w:r w:rsidR="006470CF" w:rsidRPr="00491B1C">
        <w:rPr>
          <w:rFonts w:ascii="Arial" w:hAnsi="Arial" w:cs="Arial"/>
          <w:lang w:val="hy-AM"/>
        </w:rPr>
        <w:t>հնարավորությու</w:t>
      </w:r>
      <w:r w:rsidRPr="00491B1C">
        <w:rPr>
          <w:rFonts w:ascii="Arial" w:hAnsi="Arial" w:cs="Arial"/>
          <w:lang w:val="hy-AM"/>
        </w:rPr>
        <w:t>նը մեր</w:t>
      </w:r>
      <w:r w:rsidR="00925737" w:rsidRPr="00491B1C">
        <w:rPr>
          <w:rFonts w:ascii="Arial" w:hAnsi="Arial" w:cs="Arial"/>
          <w:lang w:val="hy-AM"/>
        </w:rPr>
        <w:t xml:space="preserve"> </w:t>
      </w:r>
      <w:r w:rsidRPr="00491B1C">
        <w:rPr>
          <w:rFonts w:ascii="Arial" w:hAnsi="Arial" w:cs="Arial"/>
          <w:lang w:val="hy-AM"/>
        </w:rPr>
        <w:t>երկրում։</w:t>
      </w:r>
    </w:p>
    <w:p w:rsidR="00014A53" w:rsidRPr="00491B1C" w:rsidRDefault="00014A53" w:rsidP="00491B1C">
      <w:pPr>
        <w:pStyle w:val="a7"/>
        <w:tabs>
          <w:tab w:val="left" w:pos="4551"/>
        </w:tabs>
        <w:jc w:val="both"/>
        <w:rPr>
          <w:rFonts w:ascii="Arial" w:hAnsi="Arial" w:cs="Arial"/>
          <w:lang w:val="hy-AM"/>
        </w:rPr>
      </w:pPr>
      <w:r w:rsidRPr="00491B1C">
        <w:rPr>
          <w:rFonts w:ascii="Arial" w:hAnsi="Arial" w:cs="Arial"/>
          <w:lang w:val="hy-AM"/>
        </w:rPr>
        <w:lastRenderedPageBreak/>
        <w:t>Հինգերորդ համագումարի Կենտկոմի առաջին պլենումը ՀԿ</w:t>
      </w:r>
      <w:r w:rsidR="006470CF" w:rsidRPr="00491B1C">
        <w:rPr>
          <w:rFonts w:ascii="Arial" w:hAnsi="Arial" w:cs="Arial"/>
          <w:lang w:val="hy-AM"/>
        </w:rPr>
        <w:t>(</w:t>
      </w:r>
      <w:r w:rsidRPr="00491B1C">
        <w:rPr>
          <w:rFonts w:ascii="Arial" w:hAnsi="Arial" w:cs="Arial"/>
          <w:lang w:val="hy-AM"/>
        </w:rPr>
        <w:t>բ</w:t>
      </w:r>
      <w:r w:rsidR="006470CF" w:rsidRPr="00491B1C">
        <w:rPr>
          <w:rFonts w:ascii="Arial" w:hAnsi="Arial" w:cs="Arial"/>
          <w:lang w:val="hy-AM"/>
        </w:rPr>
        <w:t>)</w:t>
      </w:r>
      <w:r w:rsidRPr="00491B1C">
        <w:rPr>
          <w:rFonts w:ascii="Arial" w:hAnsi="Arial" w:cs="Arial"/>
          <w:lang w:val="hy-AM"/>
        </w:rPr>
        <w:t>Կ Կենտկոմի քարտուղար ընտրեց Հա</w:t>
      </w:r>
      <w:r w:rsidR="006470CF" w:rsidRPr="00491B1C">
        <w:rPr>
          <w:rFonts w:ascii="Arial" w:hAnsi="Arial" w:cs="Arial"/>
          <w:lang w:val="hy-AM"/>
        </w:rPr>
        <w:t>յ</w:t>
      </w:r>
      <w:r w:rsidRPr="00491B1C">
        <w:rPr>
          <w:rFonts w:ascii="Arial" w:hAnsi="Arial" w:cs="Arial"/>
          <w:lang w:val="hy-AM"/>
        </w:rPr>
        <w:t>կ Հովսեփյանին։ՀԿ</w:t>
      </w:r>
      <w:r w:rsidR="006470CF" w:rsidRPr="00491B1C">
        <w:rPr>
          <w:rFonts w:ascii="Arial" w:hAnsi="Arial" w:cs="Arial"/>
          <w:lang w:val="hy-AM"/>
        </w:rPr>
        <w:t>(</w:t>
      </w:r>
      <w:r w:rsidRPr="00491B1C">
        <w:rPr>
          <w:rFonts w:ascii="Arial" w:hAnsi="Arial" w:cs="Arial"/>
          <w:lang w:val="hy-AM"/>
        </w:rPr>
        <w:t>բ</w:t>
      </w:r>
      <w:r w:rsidR="006470CF" w:rsidRPr="00491B1C">
        <w:rPr>
          <w:rFonts w:ascii="Arial" w:hAnsi="Arial" w:cs="Arial"/>
          <w:lang w:val="hy-AM"/>
        </w:rPr>
        <w:t>)</w:t>
      </w:r>
      <w:r w:rsidRPr="00491B1C">
        <w:rPr>
          <w:rFonts w:ascii="Arial" w:hAnsi="Arial" w:cs="Arial"/>
          <w:lang w:val="hy-AM"/>
        </w:rPr>
        <w:t>Կ Կենտկոմի 1928թ</w:t>
      </w:r>
      <w:r w:rsidRPr="00491B1C">
        <w:rPr>
          <w:rFonts w:ascii="Cambria Math" w:hAnsi="Cambria Math" w:cs="Cambria Math"/>
          <w:lang w:val="hy-AM"/>
        </w:rPr>
        <w:t>․</w:t>
      </w:r>
      <w:r w:rsidRPr="00491B1C">
        <w:rPr>
          <w:rFonts w:ascii="Arial" w:hAnsi="Arial" w:cs="Arial"/>
          <w:lang w:val="hy-AM"/>
        </w:rPr>
        <w:t xml:space="preserve"> ապրիլյան պլենումը Հայկ Հովսեփյանի փոխարեն Կենտկոմի առաջին քարտուղար </w:t>
      </w:r>
      <w:r w:rsidR="006470CF" w:rsidRPr="00491B1C">
        <w:rPr>
          <w:rFonts w:ascii="Arial" w:hAnsi="Arial" w:cs="Arial"/>
          <w:lang w:val="hy-AM"/>
        </w:rPr>
        <w:t>ընտր</w:t>
      </w:r>
      <w:r w:rsidRPr="00491B1C">
        <w:rPr>
          <w:rFonts w:ascii="Arial" w:hAnsi="Arial" w:cs="Arial"/>
          <w:lang w:val="hy-AM"/>
        </w:rPr>
        <w:t>եց Հայկազ Կոստանյանին։</w:t>
      </w:r>
    </w:p>
    <w:p w:rsidR="00925737" w:rsidRPr="00491B1C" w:rsidRDefault="006E6C12" w:rsidP="00491B1C">
      <w:pPr>
        <w:pStyle w:val="a7"/>
        <w:tabs>
          <w:tab w:val="left" w:pos="4551"/>
        </w:tabs>
        <w:jc w:val="both"/>
        <w:rPr>
          <w:rFonts w:ascii="Arial" w:hAnsi="Arial" w:cs="Arial"/>
          <w:lang w:val="hy-AM"/>
        </w:rPr>
      </w:pPr>
      <w:r w:rsidRPr="00491B1C">
        <w:rPr>
          <w:rFonts w:ascii="Arial" w:hAnsi="Arial" w:cs="Arial"/>
          <w:lang w:val="hy-AM"/>
        </w:rPr>
        <w:t xml:space="preserve">Կոլեկտիվացման առաջին քայլերը։Սոցիալիստական խոշոր </w:t>
      </w:r>
      <w:r w:rsidR="00E12E43" w:rsidRPr="00491B1C">
        <w:rPr>
          <w:rFonts w:ascii="Arial" w:hAnsi="Arial" w:cs="Arial"/>
          <w:lang w:val="hy-AM"/>
        </w:rPr>
        <w:t>արդյունաբերությու</w:t>
      </w:r>
      <w:r w:rsidRPr="00491B1C">
        <w:rPr>
          <w:rFonts w:ascii="Arial" w:hAnsi="Arial" w:cs="Arial"/>
          <w:lang w:val="hy-AM"/>
        </w:rPr>
        <w:t xml:space="preserve">նը արագ զարգացման </w:t>
      </w:r>
      <w:r w:rsidR="00E12E43" w:rsidRPr="00491B1C">
        <w:rPr>
          <w:rFonts w:ascii="Arial" w:hAnsi="Arial" w:cs="Arial"/>
          <w:lang w:val="hy-AM"/>
        </w:rPr>
        <w:t>պայմաններ</w:t>
      </w:r>
      <w:r w:rsidRPr="00491B1C">
        <w:rPr>
          <w:rFonts w:ascii="Arial" w:hAnsi="Arial" w:cs="Arial"/>
          <w:lang w:val="hy-AM"/>
        </w:rPr>
        <w:t xml:space="preserve">ում ակնառու դարձավ </w:t>
      </w:r>
      <w:r w:rsidR="00E12E43" w:rsidRPr="00491B1C">
        <w:rPr>
          <w:rFonts w:ascii="Arial" w:hAnsi="Arial" w:cs="Arial"/>
          <w:lang w:val="hy-AM"/>
        </w:rPr>
        <w:t>գյուղատնտեսութ</w:t>
      </w:r>
      <w:r w:rsidRPr="00491B1C">
        <w:rPr>
          <w:rFonts w:ascii="Arial" w:hAnsi="Arial" w:cs="Arial"/>
          <w:lang w:val="hy-AM"/>
        </w:rPr>
        <w:t>յ</w:t>
      </w:r>
      <w:r w:rsidR="00E12E43" w:rsidRPr="00491B1C">
        <w:rPr>
          <w:rFonts w:ascii="Arial" w:hAnsi="Arial" w:cs="Arial"/>
          <w:lang w:val="hy-AM"/>
        </w:rPr>
        <w:t>ա</w:t>
      </w:r>
      <w:r w:rsidRPr="00491B1C">
        <w:rPr>
          <w:rFonts w:ascii="Arial" w:hAnsi="Arial" w:cs="Arial"/>
          <w:lang w:val="hy-AM"/>
        </w:rPr>
        <w:t xml:space="preserve">ն </w:t>
      </w:r>
      <w:r w:rsidR="00925737" w:rsidRPr="00491B1C">
        <w:rPr>
          <w:rFonts w:ascii="Arial" w:hAnsi="Arial" w:cs="Arial"/>
          <w:lang w:val="hy-AM"/>
        </w:rPr>
        <w:t>ե</w:t>
      </w:r>
      <w:r w:rsidR="00E12E43" w:rsidRPr="00491B1C">
        <w:rPr>
          <w:rFonts w:ascii="Arial" w:hAnsi="Arial" w:cs="Arial"/>
          <w:lang w:val="hy-AM"/>
        </w:rPr>
        <w:t>տ</w:t>
      </w:r>
      <w:r w:rsidRPr="00491B1C">
        <w:rPr>
          <w:rFonts w:ascii="Arial" w:hAnsi="Arial" w:cs="Arial"/>
          <w:lang w:val="hy-AM"/>
        </w:rPr>
        <w:t xml:space="preserve"> մնալը։Ժամանակակից տեխնիկայի բազայի վրա </w:t>
      </w:r>
      <w:r w:rsidR="00E12E43" w:rsidRPr="00491B1C">
        <w:rPr>
          <w:rFonts w:ascii="Arial" w:hAnsi="Arial" w:cs="Arial"/>
          <w:lang w:val="hy-AM"/>
        </w:rPr>
        <w:t>մանրգյուղա</w:t>
      </w:r>
      <w:r w:rsidRPr="00491B1C">
        <w:rPr>
          <w:rFonts w:ascii="Arial" w:hAnsi="Arial" w:cs="Arial"/>
          <w:lang w:val="hy-AM"/>
        </w:rPr>
        <w:t xml:space="preserve">ցիական </w:t>
      </w:r>
      <w:r w:rsidR="000F323D" w:rsidRPr="00491B1C">
        <w:rPr>
          <w:rFonts w:ascii="Arial" w:hAnsi="Arial" w:cs="Arial"/>
          <w:lang w:val="hy-AM"/>
        </w:rPr>
        <w:t>տնտեսութունները խոշոր սոցիալիստական տնտեսու</w:t>
      </w:r>
      <w:r w:rsidR="00E12E43" w:rsidRPr="00491B1C">
        <w:rPr>
          <w:rFonts w:ascii="Arial" w:hAnsi="Arial" w:cs="Arial"/>
          <w:lang w:val="hy-AM"/>
        </w:rPr>
        <w:t>թյու</w:t>
      </w:r>
      <w:r w:rsidR="000F323D" w:rsidRPr="00491B1C">
        <w:rPr>
          <w:rFonts w:ascii="Arial" w:hAnsi="Arial" w:cs="Arial"/>
          <w:lang w:val="hy-AM"/>
        </w:rPr>
        <w:t xml:space="preserve">նների մեջ միավորելը,գյուղատնտեսության կոլեկտիվացման </w:t>
      </w:r>
      <w:r w:rsidR="00E12E43" w:rsidRPr="00491B1C">
        <w:rPr>
          <w:rFonts w:ascii="Arial" w:hAnsi="Arial" w:cs="Arial"/>
          <w:lang w:val="hy-AM"/>
        </w:rPr>
        <w:t>ծ</w:t>
      </w:r>
      <w:r w:rsidR="000F323D" w:rsidRPr="00491B1C">
        <w:rPr>
          <w:rFonts w:ascii="Arial" w:hAnsi="Arial" w:cs="Arial"/>
          <w:lang w:val="hy-AM"/>
        </w:rPr>
        <w:t>ավ</w:t>
      </w:r>
      <w:r w:rsidR="00E12E43" w:rsidRPr="00491B1C">
        <w:rPr>
          <w:rFonts w:ascii="Arial" w:hAnsi="Arial" w:cs="Arial"/>
          <w:lang w:val="hy-AM"/>
        </w:rPr>
        <w:t>ա</w:t>
      </w:r>
      <w:r w:rsidR="000F323D" w:rsidRPr="00491B1C">
        <w:rPr>
          <w:rFonts w:ascii="Arial" w:hAnsi="Arial" w:cs="Arial"/>
          <w:lang w:val="hy-AM"/>
        </w:rPr>
        <w:t xml:space="preserve">լումը դիտվեց որպես կուսակցության </w:t>
      </w:r>
      <w:r w:rsidR="00925737" w:rsidRPr="00491B1C">
        <w:rPr>
          <w:rFonts w:ascii="Arial" w:hAnsi="Arial" w:cs="Arial"/>
          <w:lang w:val="hy-AM"/>
        </w:rPr>
        <w:t>հիմնական խնդիրը գյուղում։</w:t>
      </w:r>
    </w:p>
    <w:p w:rsidR="00925737" w:rsidRPr="00491B1C" w:rsidRDefault="00925737" w:rsidP="00491B1C">
      <w:pPr>
        <w:pStyle w:val="a7"/>
        <w:tabs>
          <w:tab w:val="left" w:pos="4551"/>
        </w:tabs>
        <w:jc w:val="both"/>
        <w:rPr>
          <w:rFonts w:ascii="Arial" w:hAnsi="Arial" w:cs="Arial"/>
          <w:lang w:val="hy-AM"/>
        </w:rPr>
      </w:pPr>
      <w:r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 xml:space="preserve">Լենինը </w:t>
      </w:r>
      <w:r w:rsidR="00E12E43" w:rsidRPr="00491B1C">
        <w:rPr>
          <w:rFonts w:ascii="Arial" w:hAnsi="Arial" w:cs="Arial"/>
          <w:lang w:val="hy-AM"/>
        </w:rPr>
        <w:t>սովորեցնու</w:t>
      </w:r>
      <w:r w:rsidRPr="00491B1C">
        <w:rPr>
          <w:rFonts w:ascii="Arial" w:hAnsi="Arial" w:cs="Arial"/>
          <w:lang w:val="hy-AM"/>
        </w:rPr>
        <w:t>մ էր</w:t>
      </w:r>
      <w:r w:rsidR="00E12E43" w:rsidRPr="00491B1C">
        <w:rPr>
          <w:rFonts w:ascii="Arial" w:hAnsi="Arial" w:cs="Arial"/>
          <w:lang w:val="hy-AM"/>
        </w:rPr>
        <w:t xml:space="preserve">,որ </w:t>
      </w:r>
      <w:r w:rsidRPr="00491B1C">
        <w:rPr>
          <w:rFonts w:ascii="Arial" w:hAnsi="Arial" w:cs="Arial"/>
          <w:lang w:val="hy-AM"/>
        </w:rPr>
        <w:t xml:space="preserve"> </w:t>
      </w:r>
      <w:r w:rsidR="00E12E43" w:rsidRPr="00491B1C">
        <w:rPr>
          <w:rFonts w:ascii="Arial" w:hAnsi="Arial" w:cs="Arial"/>
          <w:lang w:val="hy-AM"/>
        </w:rPr>
        <w:t>կո</w:t>
      </w:r>
      <w:r w:rsidRPr="00491B1C">
        <w:rPr>
          <w:rFonts w:ascii="Arial" w:hAnsi="Arial" w:cs="Arial"/>
          <w:lang w:val="hy-AM"/>
        </w:rPr>
        <w:t>տ</w:t>
      </w:r>
      <w:r w:rsidR="003A2DC0" w:rsidRPr="00491B1C">
        <w:rPr>
          <w:rFonts w:ascii="Arial" w:hAnsi="Arial" w:cs="Arial"/>
          <w:lang w:val="hy-AM"/>
        </w:rPr>
        <w:t>ո</w:t>
      </w:r>
      <w:r w:rsidRPr="00491B1C">
        <w:rPr>
          <w:rFonts w:ascii="Arial" w:hAnsi="Arial" w:cs="Arial"/>
          <w:lang w:val="hy-AM"/>
        </w:rPr>
        <w:t xml:space="preserve">րակված </w:t>
      </w:r>
      <w:r w:rsidR="00E12E43" w:rsidRPr="00491B1C">
        <w:rPr>
          <w:rFonts w:ascii="Arial" w:hAnsi="Arial" w:cs="Arial"/>
          <w:lang w:val="hy-AM"/>
        </w:rPr>
        <w:t>ման</w:t>
      </w:r>
      <w:r w:rsidRPr="00491B1C">
        <w:rPr>
          <w:rFonts w:ascii="Arial" w:hAnsi="Arial" w:cs="Arial"/>
          <w:lang w:val="hy-AM"/>
        </w:rPr>
        <w:t>ր տ</w:t>
      </w:r>
      <w:r w:rsidR="00E12E43" w:rsidRPr="00491B1C">
        <w:rPr>
          <w:rFonts w:ascii="Arial" w:hAnsi="Arial" w:cs="Arial"/>
          <w:lang w:val="hy-AM"/>
        </w:rPr>
        <w:t>ն</w:t>
      </w:r>
      <w:r w:rsidRPr="00491B1C">
        <w:rPr>
          <w:rFonts w:ascii="Arial" w:hAnsi="Arial" w:cs="Arial"/>
          <w:lang w:val="hy-AM"/>
        </w:rPr>
        <w:t xml:space="preserve">տեսությունից հասարակական արտադրության անցնելը մի քանի անգամ կբարձրացնի աշխատանքի </w:t>
      </w:r>
      <w:r w:rsidR="00E12E43" w:rsidRPr="00491B1C">
        <w:rPr>
          <w:rFonts w:ascii="Arial" w:hAnsi="Arial" w:cs="Arial"/>
          <w:lang w:val="hy-AM"/>
        </w:rPr>
        <w:t>արտադրողականություն</w:t>
      </w:r>
      <w:r w:rsidRPr="00491B1C">
        <w:rPr>
          <w:rFonts w:ascii="Arial" w:hAnsi="Arial" w:cs="Arial"/>
          <w:lang w:val="hy-AM"/>
        </w:rPr>
        <w:t>ը,կխնայի մարդկային աշխատանքը,</w:t>
      </w:r>
      <w:r w:rsidR="00E12E43" w:rsidRPr="00491B1C">
        <w:rPr>
          <w:rFonts w:ascii="Arial" w:hAnsi="Arial" w:cs="Arial"/>
          <w:lang w:val="hy-AM"/>
        </w:rPr>
        <w:t>գյուղա</w:t>
      </w:r>
      <w:r w:rsidRPr="00491B1C">
        <w:rPr>
          <w:rFonts w:ascii="Arial" w:hAnsi="Arial" w:cs="Arial"/>
          <w:lang w:val="hy-AM"/>
        </w:rPr>
        <w:t xml:space="preserve">ցիներին ընդմիշտ դուրս կբերի խավարից,կմոտեցնի </w:t>
      </w:r>
      <w:r w:rsidR="00E12E43" w:rsidRPr="00491B1C">
        <w:rPr>
          <w:rFonts w:ascii="Arial" w:hAnsi="Arial" w:cs="Arial"/>
          <w:lang w:val="hy-AM"/>
        </w:rPr>
        <w:t>կուլ</w:t>
      </w:r>
      <w:r w:rsidRPr="00491B1C">
        <w:rPr>
          <w:rFonts w:ascii="Arial" w:hAnsi="Arial" w:cs="Arial"/>
          <w:lang w:val="hy-AM"/>
        </w:rPr>
        <w:t xml:space="preserve">տուրական կյանքին և </w:t>
      </w:r>
      <w:r w:rsidR="00E12E43" w:rsidRPr="00491B1C">
        <w:rPr>
          <w:rFonts w:ascii="Arial" w:hAnsi="Arial" w:cs="Arial"/>
          <w:lang w:val="hy-AM"/>
        </w:rPr>
        <w:t>ն</w:t>
      </w:r>
      <w:r w:rsidRPr="00491B1C">
        <w:rPr>
          <w:rFonts w:ascii="Arial" w:hAnsi="Arial" w:cs="Arial"/>
          <w:lang w:val="hy-AM"/>
        </w:rPr>
        <w:t>րանց քաղաքացիների հետ կդնի հավասար վիճակում։</w:t>
      </w:r>
      <w:r w:rsidR="00C24AEC" w:rsidRPr="00491B1C">
        <w:rPr>
          <w:rFonts w:ascii="Arial" w:hAnsi="Arial" w:cs="Arial"/>
          <w:lang w:val="hy-AM"/>
        </w:rPr>
        <w:t>Ելնելով լենինյան ցուցումներից,ՀամԿ</w:t>
      </w:r>
      <w:r w:rsidR="00E12E43" w:rsidRPr="00491B1C">
        <w:rPr>
          <w:rFonts w:ascii="Arial" w:hAnsi="Arial" w:cs="Arial"/>
          <w:lang w:val="hy-AM"/>
        </w:rPr>
        <w:t>(</w:t>
      </w:r>
      <w:r w:rsidR="00C24AEC" w:rsidRPr="00491B1C">
        <w:rPr>
          <w:rFonts w:ascii="Arial" w:hAnsi="Arial" w:cs="Arial"/>
          <w:lang w:val="hy-AM"/>
        </w:rPr>
        <w:t>բ</w:t>
      </w:r>
      <w:r w:rsidR="00E12E43" w:rsidRPr="00491B1C">
        <w:rPr>
          <w:rFonts w:ascii="Arial" w:hAnsi="Arial" w:cs="Arial"/>
          <w:lang w:val="hy-AM"/>
        </w:rPr>
        <w:t>)</w:t>
      </w:r>
      <w:r w:rsidR="00C24AEC" w:rsidRPr="00491B1C">
        <w:rPr>
          <w:rFonts w:ascii="Arial" w:hAnsi="Arial" w:cs="Arial"/>
          <w:lang w:val="hy-AM"/>
        </w:rPr>
        <w:t>Կ 15-րդ համագումարը,որը տեղի ունեցավ 1927թ</w:t>
      </w:r>
      <w:r w:rsidR="00C24AEC" w:rsidRPr="00491B1C">
        <w:rPr>
          <w:rFonts w:ascii="Cambria Math" w:hAnsi="Cambria Math" w:cs="Cambria Math"/>
          <w:lang w:val="hy-AM"/>
        </w:rPr>
        <w:t>․</w:t>
      </w:r>
      <w:r w:rsidR="00C24AEC" w:rsidRPr="00491B1C">
        <w:rPr>
          <w:rFonts w:ascii="Arial" w:hAnsi="Arial" w:cs="Arial"/>
          <w:lang w:val="hy-AM"/>
        </w:rPr>
        <w:t xml:space="preserve"> </w:t>
      </w:r>
      <w:r w:rsidR="00E12E43" w:rsidRPr="00491B1C">
        <w:rPr>
          <w:rFonts w:ascii="Arial" w:hAnsi="Arial" w:cs="Arial"/>
          <w:lang w:val="hy-AM"/>
        </w:rPr>
        <w:t>դեկտեմ</w:t>
      </w:r>
      <w:r w:rsidR="00C24AEC" w:rsidRPr="00491B1C">
        <w:rPr>
          <w:rFonts w:ascii="Arial" w:hAnsi="Arial" w:cs="Arial"/>
          <w:lang w:val="hy-AM"/>
        </w:rPr>
        <w:t>բ</w:t>
      </w:r>
      <w:r w:rsidR="00E12E43" w:rsidRPr="00491B1C">
        <w:rPr>
          <w:rFonts w:ascii="Arial" w:hAnsi="Arial" w:cs="Arial"/>
          <w:lang w:val="hy-AM"/>
        </w:rPr>
        <w:t>ե</w:t>
      </w:r>
      <w:r w:rsidR="00C24AEC" w:rsidRPr="00491B1C">
        <w:rPr>
          <w:rFonts w:ascii="Arial" w:hAnsi="Arial" w:cs="Arial"/>
          <w:lang w:val="hy-AM"/>
        </w:rPr>
        <w:t xml:space="preserve">րին,ամբողջ </w:t>
      </w:r>
      <w:r w:rsidR="00E12E43" w:rsidRPr="00491B1C">
        <w:rPr>
          <w:rFonts w:ascii="Arial" w:hAnsi="Arial" w:cs="Arial"/>
          <w:lang w:val="hy-AM"/>
        </w:rPr>
        <w:t>սրութ</w:t>
      </w:r>
      <w:r w:rsidR="00C24AEC" w:rsidRPr="00491B1C">
        <w:rPr>
          <w:rFonts w:ascii="Arial" w:hAnsi="Arial" w:cs="Arial"/>
          <w:lang w:val="hy-AM"/>
        </w:rPr>
        <w:t>յ</w:t>
      </w:r>
      <w:r w:rsidR="00E12E43" w:rsidRPr="00491B1C">
        <w:rPr>
          <w:rFonts w:ascii="Arial" w:hAnsi="Arial" w:cs="Arial"/>
          <w:lang w:val="hy-AM"/>
        </w:rPr>
        <w:t>ա</w:t>
      </w:r>
      <w:r w:rsidR="00C24AEC" w:rsidRPr="00491B1C">
        <w:rPr>
          <w:rFonts w:ascii="Arial" w:hAnsi="Arial" w:cs="Arial"/>
          <w:lang w:val="hy-AM"/>
        </w:rPr>
        <w:t xml:space="preserve">մբ առաջ քաշեց </w:t>
      </w:r>
      <w:r w:rsidR="00E12E43" w:rsidRPr="00491B1C">
        <w:rPr>
          <w:rFonts w:ascii="Arial" w:hAnsi="Arial" w:cs="Arial"/>
          <w:lang w:val="hy-AM"/>
        </w:rPr>
        <w:t>գյու</w:t>
      </w:r>
      <w:r w:rsidR="00C24AEC" w:rsidRPr="00491B1C">
        <w:rPr>
          <w:rFonts w:ascii="Arial" w:hAnsi="Arial" w:cs="Arial"/>
          <w:lang w:val="hy-AM"/>
        </w:rPr>
        <w:t>ղատնտ</w:t>
      </w:r>
      <w:r w:rsidR="00E12E43" w:rsidRPr="00491B1C">
        <w:rPr>
          <w:rFonts w:ascii="Arial" w:hAnsi="Arial" w:cs="Arial"/>
          <w:lang w:val="hy-AM"/>
        </w:rPr>
        <w:t>ե</w:t>
      </w:r>
      <w:r w:rsidR="00C24AEC" w:rsidRPr="00491B1C">
        <w:rPr>
          <w:rFonts w:ascii="Arial" w:hAnsi="Arial" w:cs="Arial"/>
          <w:lang w:val="hy-AM"/>
        </w:rPr>
        <w:t>սության</w:t>
      </w:r>
      <w:r w:rsidR="00E12E43" w:rsidRPr="00491B1C">
        <w:rPr>
          <w:rFonts w:ascii="Arial" w:hAnsi="Arial" w:cs="Arial"/>
          <w:lang w:val="hy-AM"/>
        </w:rPr>
        <w:t xml:space="preserve"> </w:t>
      </w:r>
      <w:r w:rsidR="00C24AEC" w:rsidRPr="00491B1C">
        <w:rPr>
          <w:rFonts w:ascii="Arial" w:hAnsi="Arial" w:cs="Arial"/>
          <w:lang w:val="hy-AM"/>
        </w:rPr>
        <w:t xml:space="preserve"> կոլեկտիվացման հարցը։ՀՍՍՀ Ժողկոմխորհի </w:t>
      </w:r>
      <w:r w:rsidR="00E12E43" w:rsidRPr="00491B1C">
        <w:rPr>
          <w:rFonts w:ascii="Arial" w:hAnsi="Arial" w:cs="Arial"/>
          <w:lang w:val="hy-AM"/>
        </w:rPr>
        <w:t>որոշմամ</w:t>
      </w:r>
      <w:r w:rsidR="00C24AEC" w:rsidRPr="00491B1C">
        <w:rPr>
          <w:rFonts w:ascii="Arial" w:hAnsi="Arial" w:cs="Arial"/>
          <w:lang w:val="hy-AM"/>
        </w:rPr>
        <w:t>բ 1926թ</w:t>
      </w:r>
      <w:r w:rsidR="00C24AEC" w:rsidRPr="00491B1C">
        <w:rPr>
          <w:rFonts w:ascii="Cambria Math" w:hAnsi="Cambria Math" w:cs="Cambria Math"/>
          <w:lang w:val="hy-AM"/>
        </w:rPr>
        <w:t>․</w:t>
      </w:r>
      <w:r w:rsidR="00C24AEC" w:rsidRPr="00491B1C">
        <w:rPr>
          <w:rFonts w:ascii="Arial" w:hAnsi="Arial" w:cs="Arial"/>
          <w:lang w:val="hy-AM"/>
        </w:rPr>
        <w:t xml:space="preserve"> կազմակերպվեց </w:t>
      </w:r>
      <w:r w:rsidR="00E12E43" w:rsidRPr="00491B1C">
        <w:rPr>
          <w:rFonts w:ascii="Arial" w:hAnsi="Arial" w:cs="Arial"/>
          <w:lang w:val="hy-AM"/>
        </w:rPr>
        <w:t>Հայաս</w:t>
      </w:r>
      <w:r w:rsidR="00C24AEC" w:rsidRPr="00491B1C">
        <w:rPr>
          <w:rFonts w:ascii="Arial" w:hAnsi="Arial" w:cs="Arial"/>
          <w:lang w:val="hy-AM"/>
        </w:rPr>
        <w:t>տ</w:t>
      </w:r>
      <w:r w:rsidR="00E12E43" w:rsidRPr="00491B1C">
        <w:rPr>
          <w:rFonts w:ascii="Arial" w:hAnsi="Arial" w:cs="Arial"/>
          <w:lang w:val="hy-AM"/>
        </w:rPr>
        <w:t>ա</w:t>
      </w:r>
      <w:r w:rsidR="00C24AEC" w:rsidRPr="00491B1C">
        <w:rPr>
          <w:rFonts w:ascii="Arial" w:hAnsi="Arial" w:cs="Arial"/>
          <w:lang w:val="hy-AM"/>
        </w:rPr>
        <w:t xml:space="preserve">նի </w:t>
      </w:r>
      <w:r w:rsidR="00204E3A" w:rsidRPr="00491B1C">
        <w:rPr>
          <w:rFonts w:ascii="Arial" w:hAnsi="Arial" w:cs="Arial"/>
          <w:lang w:val="hy-AM"/>
        </w:rPr>
        <w:t>տն</w:t>
      </w:r>
      <w:r w:rsidR="00C24AEC" w:rsidRPr="00491B1C">
        <w:rPr>
          <w:rFonts w:ascii="Arial" w:hAnsi="Arial" w:cs="Arial"/>
          <w:lang w:val="hy-AM"/>
        </w:rPr>
        <w:t xml:space="preserve">այնարհեսագործական կոոպերատիվների </w:t>
      </w:r>
      <w:r w:rsidR="00E12E43" w:rsidRPr="00491B1C">
        <w:rPr>
          <w:rFonts w:ascii="Arial" w:hAnsi="Arial" w:cs="Arial"/>
          <w:lang w:val="hy-AM"/>
        </w:rPr>
        <w:t>միությու</w:t>
      </w:r>
      <w:r w:rsidR="001F36B1" w:rsidRPr="00491B1C">
        <w:rPr>
          <w:rFonts w:ascii="Arial" w:hAnsi="Arial" w:cs="Arial"/>
          <w:lang w:val="hy-AM"/>
        </w:rPr>
        <w:t>ն՝Հայտնարկո</w:t>
      </w:r>
      <w:r w:rsidR="00C24AEC" w:rsidRPr="00491B1C">
        <w:rPr>
          <w:rFonts w:ascii="Arial" w:hAnsi="Arial" w:cs="Arial"/>
          <w:lang w:val="hy-AM"/>
        </w:rPr>
        <w:t>ոպ։</w:t>
      </w:r>
    </w:p>
    <w:p w:rsidR="00546C08" w:rsidRPr="00491B1C" w:rsidRDefault="00925737" w:rsidP="00491B1C">
      <w:pPr>
        <w:pStyle w:val="a7"/>
        <w:tabs>
          <w:tab w:val="left" w:pos="4551"/>
        </w:tabs>
        <w:jc w:val="both"/>
        <w:rPr>
          <w:rFonts w:ascii="Arial" w:hAnsi="Arial" w:cs="Arial"/>
          <w:lang w:val="hy-AM"/>
        </w:rPr>
      </w:pPr>
      <w:r w:rsidRPr="00491B1C">
        <w:rPr>
          <w:rFonts w:ascii="Arial" w:hAnsi="Arial" w:cs="Arial"/>
          <w:lang w:val="hy-AM"/>
        </w:rPr>
        <w:t xml:space="preserve">Գյուղատնտեսության համախառն արտադրանքը </w:t>
      </w:r>
      <w:r w:rsidR="006E6C12" w:rsidRPr="00491B1C">
        <w:rPr>
          <w:rFonts w:ascii="Arial" w:hAnsi="Arial" w:cs="Arial"/>
          <w:lang w:val="hy-AM"/>
        </w:rPr>
        <w:t xml:space="preserve"> </w:t>
      </w:r>
      <w:r w:rsidRPr="00491B1C">
        <w:rPr>
          <w:rFonts w:ascii="Arial" w:hAnsi="Arial" w:cs="Arial"/>
          <w:lang w:val="hy-AM"/>
        </w:rPr>
        <w:t>1913թ</w:t>
      </w:r>
      <w:r w:rsidRPr="00491B1C">
        <w:rPr>
          <w:rFonts w:ascii="Cambria Math" w:hAnsi="Cambria Math" w:cs="Cambria Math"/>
          <w:lang w:val="hy-AM"/>
        </w:rPr>
        <w:t>․</w:t>
      </w:r>
      <w:r w:rsidRPr="00491B1C">
        <w:rPr>
          <w:rFonts w:ascii="Arial" w:hAnsi="Arial" w:cs="Arial"/>
          <w:lang w:val="hy-AM"/>
        </w:rPr>
        <w:t xml:space="preserve"> 65,8 միլիոն ռուբլու դիմաց 1928թ</w:t>
      </w:r>
      <w:r w:rsidRPr="00491B1C">
        <w:rPr>
          <w:rFonts w:ascii="Cambria Math" w:hAnsi="Cambria Math" w:cs="Cambria Math"/>
          <w:lang w:val="hy-AM"/>
        </w:rPr>
        <w:t>․</w:t>
      </w:r>
      <w:r w:rsidRPr="00491B1C">
        <w:rPr>
          <w:rFonts w:ascii="Arial" w:hAnsi="Arial" w:cs="Arial"/>
          <w:lang w:val="hy-AM"/>
        </w:rPr>
        <w:t xml:space="preserve"> կազմեց 72,4 միլիոն ռուբլի։</w:t>
      </w:r>
    </w:p>
    <w:p w:rsidR="00925737" w:rsidRPr="00491B1C" w:rsidRDefault="00925737" w:rsidP="00491B1C">
      <w:pPr>
        <w:pStyle w:val="a7"/>
        <w:tabs>
          <w:tab w:val="left" w:pos="4551"/>
        </w:tabs>
        <w:jc w:val="both"/>
        <w:rPr>
          <w:rFonts w:ascii="Arial" w:hAnsi="Arial" w:cs="Arial"/>
          <w:lang w:val="hy-AM"/>
        </w:rPr>
      </w:pPr>
      <w:r w:rsidRPr="00491B1C">
        <w:rPr>
          <w:rFonts w:ascii="Arial" w:hAnsi="Arial" w:cs="Arial"/>
          <w:lang w:val="hy-AM"/>
        </w:rPr>
        <w:t>1927թ</w:t>
      </w:r>
      <w:r w:rsidRPr="00491B1C">
        <w:rPr>
          <w:rFonts w:ascii="Cambria Math" w:hAnsi="Cambria Math" w:cs="Cambria Math"/>
          <w:lang w:val="hy-AM"/>
        </w:rPr>
        <w:t>․</w:t>
      </w:r>
      <w:r w:rsidRPr="00491B1C">
        <w:rPr>
          <w:rFonts w:ascii="Arial" w:hAnsi="Arial" w:cs="Arial"/>
          <w:lang w:val="hy-AM"/>
        </w:rPr>
        <w:t xml:space="preserve"> հիմնականում ավարտվեցին </w:t>
      </w:r>
      <w:r w:rsidR="00456758" w:rsidRPr="00491B1C">
        <w:rPr>
          <w:rFonts w:ascii="Arial" w:hAnsi="Arial" w:cs="Arial"/>
          <w:lang w:val="hy-AM"/>
        </w:rPr>
        <w:t>մի</w:t>
      </w:r>
      <w:r w:rsidRPr="00491B1C">
        <w:rPr>
          <w:rFonts w:ascii="Arial" w:hAnsi="Arial" w:cs="Arial"/>
          <w:lang w:val="hy-AM"/>
        </w:rPr>
        <w:t xml:space="preserve">ջգյուղային և ներքին </w:t>
      </w:r>
      <w:r w:rsidR="00456758" w:rsidRPr="00491B1C">
        <w:rPr>
          <w:rFonts w:ascii="Arial" w:hAnsi="Arial" w:cs="Arial"/>
          <w:lang w:val="hy-AM"/>
        </w:rPr>
        <w:t>հողաշի</w:t>
      </w:r>
      <w:r w:rsidRPr="00491B1C">
        <w:rPr>
          <w:rFonts w:ascii="Arial" w:hAnsi="Arial" w:cs="Arial"/>
          <w:lang w:val="hy-AM"/>
        </w:rPr>
        <w:t>նարարության աշխատանքները,որոնց շնորհիվ վերացվեցին հին կարգերից ժառան</w:t>
      </w:r>
      <w:r w:rsidR="00456758" w:rsidRPr="00491B1C">
        <w:rPr>
          <w:rFonts w:ascii="Arial" w:hAnsi="Arial" w:cs="Arial"/>
          <w:lang w:val="hy-AM"/>
        </w:rPr>
        <w:t>գությու</w:t>
      </w:r>
      <w:r w:rsidRPr="00491B1C">
        <w:rPr>
          <w:rFonts w:ascii="Arial" w:hAnsi="Arial" w:cs="Arial"/>
          <w:lang w:val="hy-AM"/>
        </w:rPr>
        <w:t>ն մնացած անասելի խճճվածու</w:t>
      </w:r>
      <w:r w:rsidR="00456758" w:rsidRPr="00491B1C">
        <w:rPr>
          <w:rFonts w:ascii="Arial" w:hAnsi="Arial" w:cs="Arial"/>
          <w:lang w:val="hy-AM"/>
        </w:rPr>
        <w:t>թյու</w:t>
      </w:r>
      <w:r w:rsidRPr="00491B1C">
        <w:rPr>
          <w:rFonts w:ascii="Arial" w:hAnsi="Arial" w:cs="Arial"/>
          <w:lang w:val="hy-AM"/>
        </w:rPr>
        <w:t xml:space="preserve">նն ու </w:t>
      </w:r>
      <w:r w:rsidR="00456758" w:rsidRPr="00491B1C">
        <w:rPr>
          <w:rFonts w:ascii="Arial" w:hAnsi="Arial" w:cs="Arial"/>
          <w:lang w:val="hy-AM"/>
        </w:rPr>
        <w:t>անարդարությու</w:t>
      </w:r>
      <w:r w:rsidRPr="00491B1C">
        <w:rPr>
          <w:rFonts w:ascii="Arial" w:hAnsi="Arial" w:cs="Arial"/>
          <w:lang w:val="hy-AM"/>
        </w:rPr>
        <w:t>նները,</w:t>
      </w:r>
      <w:r w:rsidR="00045970" w:rsidRPr="00491B1C">
        <w:rPr>
          <w:rFonts w:ascii="Arial" w:hAnsi="Arial" w:cs="Arial"/>
          <w:lang w:val="hy-AM"/>
        </w:rPr>
        <w:t>բավար</w:t>
      </w:r>
      <w:r w:rsidRPr="00491B1C">
        <w:rPr>
          <w:rFonts w:ascii="Arial" w:hAnsi="Arial" w:cs="Arial"/>
          <w:lang w:val="hy-AM"/>
        </w:rPr>
        <w:t>ա</w:t>
      </w:r>
      <w:r w:rsidR="00045970" w:rsidRPr="00491B1C">
        <w:rPr>
          <w:rFonts w:ascii="Arial" w:hAnsi="Arial" w:cs="Arial"/>
          <w:lang w:val="hy-AM"/>
        </w:rPr>
        <w:t>ր</w:t>
      </w:r>
      <w:r w:rsidRPr="00491B1C">
        <w:rPr>
          <w:rFonts w:ascii="Arial" w:hAnsi="Arial" w:cs="Arial"/>
          <w:lang w:val="hy-AM"/>
        </w:rPr>
        <w:t xml:space="preserve">վեցին </w:t>
      </w:r>
      <w:r w:rsidR="00045970" w:rsidRPr="00491B1C">
        <w:rPr>
          <w:rFonts w:ascii="Arial" w:hAnsi="Arial" w:cs="Arial"/>
          <w:lang w:val="hy-AM"/>
        </w:rPr>
        <w:t xml:space="preserve">հողազուրկ և սակավահող </w:t>
      </w:r>
      <w:r w:rsidR="00456758" w:rsidRPr="00491B1C">
        <w:rPr>
          <w:rFonts w:ascii="Arial" w:hAnsi="Arial" w:cs="Arial"/>
          <w:lang w:val="hy-AM"/>
        </w:rPr>
        <w:t>տնտեսությու</w:t>
      </w:r>
      <w:r w:rsidR="00045970" w:rsidRPr="00491B1C">
        <w:rPr>
          <w:rFonts w:ascii="Arial" w:hAnsi="Arial" w:cs="Arial"/>
          <w:lang w:val="hy-AM"/>
        </w:rPr>
        <w:t>նները,խոշորացվեցին հողակտորները,</w:t>
      </w:r>
      <w:r w:rsidR="00456758" w:rsidRPr="00491B1C">
        <w:rPr>
          <w:rFonts w:ascii="Arial" w:hAnsi="Arial" w:cs="Arial"/>
          <w:lang w:val="hy-AM"/>
        </w:rPr>
        <w:t>կարգ</w:t>
      </w:r>
      <w:r w:rsidR="00045970" w:rsidRPr="00491B1C">
        <w:rPr>
          <w:rFonts w:ascii="Arial" w:hAnsi="Arial" w:cs="Arial"/>
          <w:lang w:val="hy-AM"/>
        </w:rPr>
        <w:t>ավորվեց ազգային փոքրամասնությունների հողօգտագործումը։</w:t>
      </w:r>
    </w:p>
    <w:p w:rsidR="002C0143" w:rsidRPr="00491B1C" w:rsidRDefault="00456758" w:rsidP="00491B1C">
      <w:pPr>
        <w:pStyle w:val="a7"/>
        <w:tabs>
          <w:tab w:val="left" w:pos="4551"/>
        </w:tabs>
        <w:jc w:val="both"/>
        <w:rPr>
          <w:rFonts w:ascii="Arial" w:hAnsi="Arial" w:cs="Arial"/>
          <w:lang w:val="hy-AM"/>
        </w:rPr>
      </w:pPr>
      <w:r w:rsidRPr="00491B1C">
        <w:rPr>
          <w:rFonts w:ascii="Arial" w:hAnsi="Arial" w:cs="Arial"/>
          <w:lang w:val="hy-AM"/>
        </w:rPr>
        <w:t>Հայաս</w:t>
      </w:r>
      <w:r w:rsidR="002C0143" w:rsidRPr="00491B1C">
        <w:rPr>
          <w:rFonts w:ascii="Arial" w:hAnsi="Arial" w:cs="Arial"/>
          <w:lang w:val="hy-AM"/>
        </w:rPr>
        <w:t>տ</w:t>
      </w:r>
      <w:r w:rsidRPr="00491B1C">
        <w:rPr>
          <w:rFonts w:ascii="Arial" w:hAnsi="Arial" w:cs="Arial"/>
          <w:lang w:val="hy-AM"/>
        </w:rPr>
        <w:t>ա</w:t>
      </w:r>
      <w:r w:rsidR="002C0143" w:rsidRPr="00491B1C">
        <w:rPr>
          <w:rFonts w:ascii="Arial" w:hAnsi="Arial" w:cs="Arial"/>
          <w:lang w:val="hy-AM"/>
        </w:rPr>
        <w:t xml:space="preserve">նի կոմունիստական </w:t>
      </w:r>
      <w:r w:rsidRPr="00491B1C">
        <w:rPr>
          <w:rFonts w:ascii="Arial" w:hAnsi="Arial" w:cs="Arial"/>
          <w:lang w:val="hy-AM"/>
        </w:rPr>
        <w:t>կուսակցությու</w:t>
      </w:r>
      <w:r w:rsidR="002C0143" w:rsidRPr="00491B1C">
        <w:rPr>
          <w:rFonts w:ascii="Arial" w:hAnsi="Arial" w:cs="Arial"/>
          <w:lang w:val="hy-AM"/>
        </w:rPr>
        <w:t xml:space="preserve">նը և </w:t>
      </w:r>
      <w:r w:rsidRPr="00491B1C">
        <w:rPr>
          <w:rFonts w:ascii="Arial" w:hAnsi="Arial" w:cs="Arial"/>
          <w:lang w:val="hy-AM"/>
        </w:rPr>
        <w:t>կառավարությու</w:t>
      </w:r>
      <w:r w:rsidR="002C0143" w:rsidRPr="00491B1C">
        <w:rPr>
          <w:rFonts w:ascii="Arial" w:hAnsi="Arial" w:cs="Arial"/>
          <w:lang w:val="hy-AM"/>
        </w:rPr>
        <w:t xml:space="preserve">նը մոբիլիզացրին </w:t>
      </w:r>
      <w:r w:rsidRPr="00491B1C">
        <w:rPr>
          <w:rFonts w:ascii="Arial" w:hAnsi="Arial" w:cs="Arial"/>
          <w:lang w:val="hy-AM"/>
        </w:rPr>
        <w:t>հանրապետու</w:t>
      </w:r>
      <w:r w:rsidR="002C0143" w:rsidRPr="00491B1C">
        <w:rPr>
          <w:rFonts w:ascii="Arial" w:hAnsi="Arial" w:cs="Arial"/>
          <w:lang w:val="hy-AM"/>
        </w:rPr>
        <w:t>թ</w:t>
      </w:r>
      <w:r w:rsidRPr="00491B1C">
        <w:rPr>
          <w:rFonts w:ascii="Arial" w:hAnsi="Arial" w:cs="Arial"/>
          <w:lang w:val="hy-AM"/>
        </w:rPr>
        <w:t>յ</w:t>
      </w:r>
      <w:r w:rsidR="002C0143" w:rsidRPr="00491B1C">
        <w:rPr>
          <w:rFonts w:ascii="Arial" w:hAnsi="Arial" w:cs="Arial"/>
          <w:lang w:val="hy-AM"/>
        </w:rPr>
        <w:t xml:space="preserve">ան աշխատավորների ուժերը գյուղատնտեսության կոլեկտիվացումը </w:t>
      </w:r>
      <w:r w:rsidRPr="00491B1C">
        <w:rPr>
          <w:rFonts w:ascii="Arial" w:hAnsi="Arial" w:cs="Arial"/>
          <w:lang w:val="hy-AM"/>
        </w:rPr>
        <w:t>նախապատրաստելու</w:t>
      </w:r>
      <w:r w:rsidR="002C0143" w:rsidRPr="00491B1C">
        <w:rPr>
          <w:rFonts w:ascii="Arial" w:hAnsi="Arial" w:cs="Arial"/>
          <w:lang w:val="hy-AM"/>
        </w:rPr>
        <w:t xml:space="preserve"> համար։</w:t>
      </w:r>
    </w:p>
    <w:p w:rsidR="002C0143" w:rsidRPr="00491B1C" w:rsidRDefault="00456758" w:rsidP="00491B1C">
      <w:pPr>
        <w:pStyle w:val="a7"/>
        <w:tabs>
          <w:tab w:val="left" w:pos="4551"/>
        </w:tabs>
        <w:jc w:val="both"/>
        <w:rPr>
          <w:rFonts w:ascii="Arial" w:hAnsi="Arial" w:cs="Arial"/>
          <w:lang w:val="hy-AM"/>
        </w:rPr>
      </w:pPr>
      <w:r w:rsidRPr="00491B1C">
        <w:rPr>
          <w:rFonts w:ascii="Arial" w:hAnsi="Arial" w:cs="Arial"/>
          <w:lang w:val="hy-AM"/>
        </w:rPr>
        <w:t>Գյուղատնտեսութ</w:t>
      </w:r>
      <w:r w:rsidR="002C0143" w:rsidRPr="00491B1C">
        <w:rPr>
          <w:rFonts w:ascii="Arial" w:hAnsi="Arial" w:cs="Arial"/>
          <w:lang w:val="hy-AM"/>
        </w:rPr>
        <w:t>յ</w:t>
      </w:r>
      <w:r w:rsidRPr="00491B1C">
        <w:rPr>
          <w:rFonts w:ascii="Arial" w:hAnsi="Arial" w:cs="Arial"/>
          <w:lang w:val="hy-AM"/>
        </w:rPr>
        <w:t>ա</w:t>
      </w:r>
      <w:r w:rsidR="002C0143" w:rsidRPr="00491B1C">
        <w:rPr>
          <w:rFonts w:ascii="Arial" w:hAnsi="Arial" w:cs="Arial"/>
          <w:lang w:val="hy-AM"/>
        </w:rPr>
        <w:t xml:space="preserve">ն </w:t>
      </w:r>
      <w:r w:rsidRPr="00491B1C">
        <w:rPr>
          <w:rFonts w:ascii="Arial" w:hAnsi="Arial" w:cs="Arial"/>
          <w:lang w:val="hy-AM"/>
        </w:rPr>
        <w:t>սոցիալիստ</w:t>
      </w:r>
      <w:r w:rsidR="002C0143" w:rsidRPr="00491B1C">
        <w:rPr>
          <w:rFonts w:ascii="Arial" w:hAnsi="Arial" w:cs="Arial"/>
          <w:lang w:val="hy-AM"/>
        </w:rPr>
        <w:t>ակ</w:t>
      </w:r>
      <w:r w:rsidRPr="00491B1C">
        <w:rPr>
          <w:rFonts w:ascii="Arial" w:hAnsi="Arial" w:cs="Arial"/>
          <w:lang w:val="hy-AM"/>
        </w:rPr>
        <w:t>ա</w:t>
      </w:r>
      <w:r w:rsidR="002C0143" w:rsidRPr="00491B1C">
        <w:rPr>
          <w:rFonts w:ascii="Arial" w:hAnsi="Arial" w:cs="Arial"/>
          <w:lang w:val="hy-AM"/>
        </w:rPr>
        <w:t>ն վերակառուցմանն էին ծառայում կոոպերացիան,</w:t>
      </w:r>
      <w:r w:rsidR="00BE1368" w:rsidRPr="00491B1C">
        <w:rPr>
          <w:rFonts w:ascii="Arial" w:hAnsi="Arial" w:cs="Arial"/>
          <w:lang w:val="hy-AM"/>
        </w:rPr>
        <w:t>վա</w:t>
      </w:r>
      <w:r w:rsidR="002C0143" w:rsidRPr="00491B1C">
        <w:rPr>
          <w:rFonts w:ascii="Arial" w:hAnsi="Arial" w:cs="Arial"/>
          <w:lang w:val="hy-AM"/>
        </w:rPr>
        <w:t>ր</w:t>
      </w:r>
      <w:r w:rsidR="00BE1368" w:rsidRPr="00491B1C">
        <w:rPr>
          <w:rFonts w:ascii="Arial" w:hAnsi="Arial" w:cs="Arial"/>
          <w:lang w:val="hy-AM"/>
        </w:rPr>
        <w:t>կ</w:t>
      </w:r>
      <w:r w:rsidR="002C0143" w:rsidRPr="00491B1C">
        <w:rPr>
          <w:rFonts w:ascii="Arial" w:hAnsi="Arial" w:cs="Arial"/>
          <w:lang w:val="hy-AM"/>
        </w:rPr>
        <w:t xml:space="preserve">ավորումը,կոնտրակտացիան,շեֆական ու </w:t>
      </w:r>
      <w:r w:rsidRPr="00491B1C">
        <w:rPr>
          <w:rFonts w:ascii="Arial" w:hAnsi="Arial" w:cs="Arial"/>
          <w:lang w:val="hy-AM"/>
        </w:rPr>
        <w:t>կուլտու</w:t>
      </w:r>
      <w:r w:rsidR="002C0143" w:rsidRPr="00491B1C">
        <w:rPr>
          <w:rFonts w:ascii="Arial" w:hAnsi="Arial" w:cs="Arial"/>
          <w:lang w:val="hy-AM"/>
        </w:rPr>
        <w:t>րական աշխատանքը։</w:t>
      </w:r>
    </w:p>
    <w:p w:rsidR="002C0143" w:rsidRPr="00491B1C" w:rsidRDefault="002C0143" w:rsidP="00491B1C">
      <w:pPr>
        <w:pStyle w:val="a7"/>
        <w:tabs>
          <w:tab w:val="left" w:pos="4551"/>
        </w:tabs>
        <w:jc w:val="both"/>
        <w:rPr>
          <w:rFonts w:ascii="Arial" w:hAnsi="Arial" w:cs="Arial"/>
          <w:lang w:val="hy-AM"/>
        </w:rPr>
      </w:pPr>
      <w:r w:rsidRPr="00491B1C">
        <w:rPr>
          <w:rFonts w:ascii="Arial" w:hAnsi="Arial" w:cs="Arial"/>
          <w:lang w:val="hy-AM"/>
        </w:rPr>
        <w:t xml:space="preserve">Ուժեղացվեց գյուղում </w:t>
      </w:r>
      <w:r w:rsidR="00456758" w:rsidRPr="00491B1C">
        <w:rPr>
          <w:rFonts w:ascii="Arial" w:hAnsi="Arial" w:cs="Arial"/>
          <w:lang w:val="hy-AM"/>
        </w:rPr>
        <w:t>տարվող</w:t>
      </w:r>
      <w:r w:rsidRPr="00491B1C">
        <w:rPr>
          <w:rFonts w:ascii="Arial" w:hAnsi="Arial" w:cs="Arial"/>
          <w:lang w:val="hy-AM"/>
        </w:rPr>
        <w:t xml:space="preserve"> քաղաքական-դաստիրակչական աշխատանքը,որն անմիջապես ընկած էր </w:t>
      </w:r>
      <w:r w:rsidR="00456758" w:rsidRPr="00491B1C">
        <w:rPr>
          <w:rFonts w:ascii="Arial" w:hAnsi="Arial" w:cs="Arial"/>
          <w:lang w:val="hy-AM"/>
        </w:rPr>
        <w:t>գյու</w:t>
      </w:r>
      <w:r w:rsidRPr="00491B1C">
        <w:rPr>
          <w:rFonts w:ascii="Arial" w:hAnsi="Arial" w:cs="Arial"/>
          <w:lang w:val="hy-AM"/>
        </w:rPr>
        <w:t>ղական կուսակցական,</w:t>
      </w:r>
      <w:r w:rsidR="00456758" w:rsidRPr="00491B1C">
        <w:rPr>
          <w:rFonts w:ascii="Arial" w:hAnsi="Arial" w:cs="Arial"/>
          <w:lang w:val="hy-AM"/>
        </w:rPr>
        <w:t>կոմերի</w:t>
      </w:r>
      <w:r w:rsidRPr="00491B1C">
        <w:rPr>
          <w:rFonts w:ascii="Arial" w:hAnsi="Arial" w:cs="Arial"/>
          <w:lang w:val="hy-AM"/>
        </w:rPr>
        <w:t>տ</w:t>
      </w:r>
      <w:r w:rsidR="00456758" w:rsidRPr="00491B1C">
        <w:rPr>
          <w:rFonts w:ascii="Arial" w:hAnsi="Arial" w:cs="Arial"/>
          <w:lang w:val="hy-AM"/>
        </w:rPr>
        <w:t>ա</w:t>
      </w:r>
      <w:r w:rsidRPr="00491B1C">
        <w:rPr>
          <w:rFonts w:ascii="Arial" w:hAnsi="Arial" w:cs="Arial"/>
          <w:lang w:val="hy-AM"/>
        </w:rPr>
        <w:t xml:space="preserve">կան </w:t>
      </w:r>
      <w:r w:rsidR="00456758" w:rsidRPr="00491B1C">
        <w:rPr>
          <w:rFonts w:ascii="Arial" w:hAnsi="Arial" w:cs="Arial"/>
          <w:lang w:val="hy-AM"/>
        </w:rPr>
        <w:t>բջիջն</w:t>
      </w:r>
      <w:r w:rsidRPr="00491B1C">
        <w:rPr>
          <w:rFonts w:ascii="Arial" w:hAnsi="Arial" w:cs="Arial"/>
          <w:lang w:val="hy-AM"/>
        </w:rPr>
        <w:t xml:space="preserve">երի,սովետների և արհեստակցական </w:t>
      </w:r>
      <w:r w:rsidR="00456758" w:rsidRPr="00491B1C">
        <w:rPr>
          <w:rFonts w:ascii="Arial" w:hAnsi="Arial" w:cs="Arial"/>
          <w:lang w:val="hy-AM"/>
        </w:rPr>
        <w:t>միությու</w:t>
      </w:r>
      <w:r w:rsidRPr="00491B1C">
        <w:rPr>
          <w:rFonts w:ascii="Arial" w:hAnsi="Arial" w:cs="Arial"/>
          <w:lang w:val="hy-AM"/>
        </w:rPr>
        <w:t>նների վրա։</w:t>
      </w:r>
    </w:p>
    <w:p w:rsidR="002C0143" w:rsidRPr="00491B1C" w:rsidRDefault="00456758" w:rsidP="00491B1C">
      <w:pPr>
        <w:pStyle w:val="a7"/>
        <w:tabs>
          <w:tab w:val="left" w:pos="4551"/>
        </w:tabs>
        <w:jc w:val="both"/>
        <w:rPr>
          <w:rFonts w:ascii="Arial" w:hAnsi="Arial" w:cs="Arial"/>
          <w:lang w:val="hy-AM"/>
        </w:rPr>
      </w:pPr>
      <w:r w:rsidRPr="00491B1C">
        <w:rPr>
          <w:rFonts w:ascii="Arial" w:hAnsi="Arial" w:cs="Arial"/>
          <w:lang w:val="hy-AM"/>
        </w:rPr>
        <w:t>Հայաս</w:t>
      </w:r>
      <w:r w:rsidR="002C0143" w:rsidRPr="00491B1C">
        <w:rPr>
          <w:rFonts w:ascii="Arial" w:hAnsi="Arial" w:cs="Arial"/>
          <w:lang w:val="hy-AM"/>
        </w:rPr>
        <w:t>տ</w:t>
      </w:r>
      <w:r w:rsidRPr="00491B1C">
        <w:rPr>
          <w:rFonts w:ascii="Arial" w:hAnsi="Arial" w:cs="Arial"/>
          <w:lang w:val="hy-AM"/>
        </w:rPr>
        <w:t>ա</w:t>
      </w:r>
      <w:r w:rsidR="002C0143" w:rsidRPr="00491B1C">
        <w:rPr>
          <w:rFonts w:ascii="Arial" w:hAnsi="Arial" w:cs="Arial"/>
          <w:lang w:val="hy-AM"/>
        </w:rPr>
        <w:t>նում գյուղատնտեսական կոոպերացիան սկսեց զարգանալ հատկապես 1924թ</w:t>
      </w:r>
      <w:r w:rsidR="002C0143" w:rsidRPr="00491B1C">
        <w:rPr>
          <w:rFonts w:ascii="Cambria Math" w:hAnsi="Cambria Math" w:cs="Cambria Math"/>
          <w:lang w:val="hy-AM"/>
        </w:rPr>
        <w:t>․</w:t>
      </w:r>
      <w:r w:rsidR="002C0143" w:rsidRPr="00491B1C">
        <w:rPr>
          <w:rFonts w:ascii="Arial" w:hAnsi="Arial" w:cs="Arial"/>
          <w:lang w:val="hy-AM"/>
        </w:rPr>
        <w:t xml:space="preserve"> հետո,երբ տեղի ունեցավ գյուղատնտեսական կոոոպերատիվների </w:t>
      </w:r>
      <w:r w:rsidR="009307E3" w:rsidRPr="00491B1C">
        <w:rPr>
          <w:rFonts w:ascii="Arial" w:hAnsi="Arial" w:cs="Arial"/>
          <w:lang w:val="hy-AM"/>
        </w:rPr>
        <w:t xml:space="preserve">առաջին </w:t>
      </w:r>
      <w:r w:rsidRPr="00491B1C">
        <w:rPr>
          <w:rFonts w:ascii="Arial" w:hAnsi="Arial" w:cs="Arial"/>
          <w:lang w:val="hy-AM"/>
        </w:rPr>
        <w:t>հ</w:t>
      </w:r>
      <w:r w:rsidR="009307E3" w:rsidRPr="00491B1C">
        <w:rPr>
          <w:rFonts w:ascii="Arial" w:hAnsi="Arial" w:cs="Arial"/>
          <w:lang w:val="hy-AM"/>
        </w:rPr>
        <w:t>ամ</w:t>
      </w:r>
      <w:r w:rsidRPr="00491B1C">
        <w:rPr>
          <w:rFonts w:ascii="Arial" w:hAnsi="Arial" w:cs="Arial"/>
          <w:lang w:val="hy-AM"/>
        </w:rPr>
        <w:t>ագու</w:t>
      </w:r>
      <w:r w:rsidR="009307E3" w:rsidRPr="00491B1C">
        <w:rPr>
          <w:rFonts w:ascii="Arial" w:hAnsi="Arial" w:cs="Arial"/>
          <w:lang w:val="hy-AM"/>
        </w:rPr>
        <w:t>մ</w:t>
      </w:r>
      <w:r w:rsidRPr="00491B1C">
        <w:rPr>
          <w:rFonts w:ascii="Arial" w:hAnsi="Arial" w:cs="Arial"/>
          <w:lang w:val="hy-AM"/>
        </w:rPr>
        <w:t>ա</w:t>
      </w:r>
      <w:r w:rsidR="009307E3" w:rsidRPr="00491B1C">
        <w:rPr>
          <w:rFonts w:ascii="Arial" w:hAnsi="Arial" w:cs="Arial"/>
          <w:lang w:val="hy-AM"/>
        </w:rPr>
        <w:t xml:space="preserve">րը,որտեղ ձևավորվեց Հայաստանի </w:t>
      </w:r>
      <w:r w:rsidRPr="00491B1C">
        <w:rPr>
          <w:rFonts w:ascii="Arial" w:hAnsi="Arial" w:cs="Arial"/>
          <w:lang w:val="hy-AM"/>
        </w:rPr>
        <w:t>գյու</w:t>
      </w:r>
      <w:r w:rsidR="009307E3" w:rsidRPr="00491B1C">
        <w:rPr>
          <w:rFonts w:ascii="Arial" w:hAnsi="Arial" w:cs="Arial"/>
          <w:lang w:val="hy-AM"/>
        </w:rPr>
        <w:t xml:space="preserve">ղատնտեսական կոոպերատիվների </w:t>
      </w:r>
      <w:r w:rsidRPr="00491B1C">
        <w:rPr>
          <w:rFonts w:ascii="Arial" w:hAnsi="Arial" w:cs="Arial"/>
          <w:lang w:val="hy-AM"/>
        </w:rPr>
        <w:t>միությու</w:t>
      </w:r>
      <w:r w:rsidR="009307E3" w:rsidRPr="00491B1C">
        <w:rPr>
          <w:rFonts w:ascii="Arial" w:hAnsi="Arial" w:cs="Arial"/>
          <w:lang w:val="hy-AM"/>
        </w:rPr>
        <w:t>նը՝Հայգուղկոոպը։</w:t>
      </w:r>
    </w:p>
    <w:p w:rsidR="009307E3" w:rsidRPr="00491B1C" w:rsidRDefault="00D3391D" w:rsidP="00491B1C">
      <w:pPr>
        <w:pStyle w:val="a7"/>
        <w:tabs>
          <w:tab w:val="left" w:pos="4551"/>
        </w:tabs>
        <w:jc w:val="both"/>
        <w:rPr>
          <w:rFonts w:ascii="Arial" w:hAnsi="Arial" w:cs="Arial"/>
          <w:lang w:val="hy-AM"/>
        </w:rPr>
      </w:pPr>
      <w:r w:rsidRPr="00491B1C">
        <w:rPr>
          <w:rFonts w:ascii="Arial" w:hAnsi="Arial" w:cs="Arial"/>
          <w:lang w:val="hy-AM"/>
        </w:rPr>
        <w:t>1927թ</w:t>
      </w:r>
      <w:r w:rsidRPr="00491B1C">
        <w:rPr>
          <w:rFonts w:ascii="Cambria Math" w:hAnsi="Cambria Math" w:cs="Cambria Math"/>
          <w:lang w:val="hy-AM"/>
        </w:rPr>
        <w:t>․</w:t>
      </w:r>
      <w:r w:rsidRPr="00491B1C">
        <w:rPr>
          <w:rFonts w:ascii="Arial" w:hAnsi="Arial" w:cs="Arial"/>
          <w:lang w:val="hy-AM"/>
        </w:rPr>
        <w:t>սկսած Հ</w:t>
      </w:r>
      <w:r w:rsidR="00456758" w:rsidRPr="00491B1C">
        <w:rPr>
          <w:rFonts w:ascii="Arial" w:hAnsi="Arial" w:cs="Arial"/>
          <w:lang w:val="hy-AM"/>
        </w:rPr>
        <w:t>այգյուղկ</w:t>
      </w:r>
      <w:r w:rsidRPr="00491B1C">
        <w:rPr>
          <w:rFonts w:ascii="Arial" w:hAnsi="Arial" w:cs="Arial"/>
          <w:lang w:val="hy-AM"/>
        </w:rPr>
        <w:t>ոոպը մթերման և վաճառահ</w:t>
      </w:r>
      <w:r w:rsidR="00456758" w:rsidRPr="00491B1C">
        <w:rPr>
          <w:rFonts w:ascii="Arial" w:hAnsi="Arial" w:cs="Arial"/>
          <w:lang w:val="hy-AM"/>
        </w:rPr>
        <w:t>ա</w:t>
      </w:r>
      <w:r w:rsidRPr="00491B1C">
        <w:rPr>
          <w:rFonts w:ascii="Arial" w:hAnsi="Arial" w:cs="Arial"/>
          <w:lang w:val="hy-AM"/>
        </w:rPr>
        <w:t xml:space="preserve">նման </w:t>
      </w:r>
      <w:r w:rsidR="00456758" w:rsidRPr="00491B1C">
        <w:rPr>
          <w:rFonts w:ascii="Arial" w:hAnsi="Arial" w:cs="Arial"/>
          <w:lang w:val="hy-AM"/>
        </w:rPr>
        <w:t>բնագավ</w:t>
      </w:r>
      <w:r w:rsidRPr="00491B1C">
        <w:rPr>
          <w:rFonts w:ascii="Arial" w:hAnsi="Arial" w:cs="Arial"/>
          <w:lang w:val="hy-AM"/>
        </w:rPr>
        <w:t xml:space="preserve">առում օգտագործում էր կոնտրակցիան,որը գյուղատնտեսական մթերքների սիստեմ է։Երբ պետական  ու կոոպերատիվ կազմակերպությունները պայմանագրային </w:t>
      </w:r>
      <w:r w:rsidR="00456758" w:rsidRPr="00491B1C">
        <w:rPr>
          <w:rFonts w:ascii="Arial" w:hAnsi="Arial" w:cs="Arial"/>
          <w:lang w:val="hy-AM"/>
        </w:rPr>
        <w:t>հարաբերությու</w:t>
      </w:r>
      <w:r w:rsidRPr="00491B1C">
        <w:rPr>
          <w:rFonts w:ascii="Arial" w:hAnsi="Arial" w:cs="Arial"/>
          <w:lang w:val="hy-AM"/>
        </w:rPr>
        <w:t xml:space="preserve">նների մեջ են մտնում անհատական </w:t>
      </w:r>
      <w:r w:rsidR="00456758" w:rsidRPr="00491B1C">
        <w:rPr>
          <w:rFonts w:ascii="Arial" w:hAnsi="Arial" w:cs="Arial"/>
          <w:lang w:val="hy-AM"/>
        </w:rPr>
        <w:t>գյու</w:t>
      </w:r>
      <w:r w:rsidRPr="00491B1C">
        <w:rPr>
          <w:rFonts w:ascii="Arial" w:hAnsi="Arial" w:cs="Arial"/>
          <w:lang w:val="hy-AM"/>
        </w:rPr>
        <w:t xml:space="preserve">ղացիական և </w:t>
      </w:r>
      <w:r w:rsidR="00456758" w:rsidRPr="00491B1C">
        <w:rPr>
          <w:rFonts w:ascii="Arial" w:hAnsi="Arial" w:cs="Arial"/>
          <w:lang w:val="hy-AM"/>
        </w:rPr>
        <w:t>կոլեկտ</w:t>
      </w:r>
      <w:r w:rsidRPr="00491B1C">
        <w:rPr>
          <w:rFonts w:ascii="Arial" w:hAnsi="Arial" w:cs="Arial"/>
          <w:lang w:val="hy-AM"/>
        </w:rPr>
        <w:t>իվ տ</w:t>
      </w:r>
      <w:r w:rsidR="00456758" w:rsidRPr="00491B1C">
        <w:rPr>
          <w:rFonts w:ascii="Arial" w:hAnsi="Arial" w:cs="Arial"/>
          <w:lang w:val="hy-AM"/>
        </w:rPr>
        <w:t>ն</w:t>
      </w:r>
      <w:r w:rsidRPr="00491B1C">
        <w:rPr>
          <w:rFonts w:ascii="Arial" w:hAnsi="Arial" w:cs="Arial"/>
          <w:lang w:val="hy-AM"/>
        </w:rPr>
        <w:t xml:space="preserve">տեսությունների հետ,կոչվում է կոնտրակտցիա։Պայմանագրի համաձայն վերջիններս պարտավորվում էին </w:t>
      </w:r>
      <w:r w:rsidR="00456758" w:rsidRPr="00491B1C">
        <w:rPr>
          <w:rFonts w:ascii="Arial" w:hAnsi="Arial" w:cs="Arial"/>
          <w:lang w:val="hy-AM"/>
        </w:rPr>
        <w:t>սահմանված</w:t>
      </w:r>
      <w:r w:rsidRPr="00491B1C">
        <w:rPr>
          <w:rFonts w:ascii="Arial" w:hAnsi="Arial" w:cs="Arial"/>
          <w:lang w:val="hy-AM"/>
        </w:rPr>
        <w:t xml:space="preserve">ներով ու որոշակի </w:t>
      </w:r>
      <w:r w:rsidR="00456758" w:rsidRPr="00491B1C">
        <w:rPr>
          <w:rFonts w:ascii="Arial" w:hAnsi="Arial" w:cs="Arial"/>
          <w:lang w:val="hy-AM"/>
        </w:rPr>
        <w:t>ժա</w:t>
      </w:r>
      <w:r w:rsidRPr="00491B1C">
        <w:rPr>
          <w:rFonts w:ascii="Arial" w:hAnsi="Arial" w:cs="Arial"/>
          <w:lang w:val="hy-AM"/>
        </w:rPr>
        <w:t xml:space="preserve">մկետներում նշված քանակությամբ և համապատասխան որակով գյուղատնտեսական </w:t>
      </w:r>
      <w:r w:rsidR="00456758" w:rsidRPr="00491B1C">
        <w:rPr>
          <w:rFonts w:ascii="Arial" w:hAnsi="Arial" w:cs="Arial"/>
          <w:lang w:val="hy-AM"/>
        </w:rPr>
        <w:t>մթ</w:t>
      </w:r>
      <w:r w:rsidRPr="00491B1C">
        <w:rPr>
          <w:rFonts w:ascii="Arial" w:hAnsi="Arial" w:cs="Arial"/>
          <w:lang w:val="hy-AM"/>
        </w:rPr>
        <w:t xml:space="preserve">երքներ հանձներ </w:t>
      </w:r>
      <w:r w:rsidR="00456758" w:rsidRPr="00491B1C">
        <w:rPr>
          <w:rFonts w:ascii="Arial" w:hAnsi="Arial" w:cs="Arial"/>
          <w:lang w:val="hy-AM"/>
        </w:rPr>
        <w:t>պետու</w:t>
      </w:r>
      <w:r w:rsidRPr="00491B1C">
        <w:rPr>
          <w:rFonts w:ascii="Arial" w:hAnsi="Arial" w:cs="Arial"/>
          <w:lang w:val="hy-AM"/>
        </w:rPr>
        <w:t>թյանը։</w:t>
      </w:r>
    </w:p>
    <w:p w:rsidR="00D3391D" w:rsidRPr="00491B1C" w:rsidRDefault="00D3391D" w:rsidP="00491B1C">
      <w:pPr>
        <w:pStyle w:val="a7"/>
        <w:tabs>
          <w:tab w:val="left" w:pos="4551"/>
        </w:tabs>
        <w:jc w:val="both"/>
        <w:rPr>
          <w:rFonts w:ascii="Arial" w:hAnsi="Arial" w:cs="Arial"/>
          <w:lang w:val="hy-AM"/>
        </w:rPr>
      </w:pPr>
      <w:r w:rsidRPr="00491B1C">
        <w:rPr>
          <w:rFonts w:ascii="Arial" w:hAnsi="Arial" w:cs="Arial"/>
          <w:lang w:val="hy-AM"/>
        </w:rPr>
        <w:t>Հանրապետության գյուղատնտեսակ</w:t>
      </w:r>
      <w:r w:rsidR="00456758" w:rsidRPr="00491B1C">
        <w:rPr>
          <w:rFonts w:ascii="Arial" w:hAnsi="Arial" w:cs="Arial"/>
          <w:lang w:val="hy-AM"/>
        </w:rPr>
        <w:t>ա</w:t>
      </w:r>
      <w:r w:rsidRPr="00491B1C">
        <w:rPr>
          <w:rFonts w:ascii="Arial" w:hAnsi="Arial" w:cs="Arial"/>
          <w:lang w:val="hy-AM"/>
        </w:rPr>
        <w:t>ն Հայգյուղկոոպի միջոցով</w:t>
      </w:r>
      <w:r w:rsidR="00742141" w:rsidRPr="00491B1C">
        <w:rPr>
          <w:rFonts w:ascii="Arial" w:hAnsi="Arial" w:cs="Arial"/>
          <w:lang w:val="hy-AM"/>
        </w:rPr>
        <w:t xml:space="preserve"> 1927-192</w:t>
      </w:r>
      <w:r w:rsidRPr="00491B1C">
        <w:rPr>
          <w:rFonts w:ascii="Arial" w:hAnsi="Arial" w:cs="Arial"/>
          <w:lang w:val="hy-AM"/>
        </w:rPr>
        <w:t>9թթ</w:t>
      </w:r>
      <w:r w:rsidRPr="00491B1C">
        <w:rPr>
          <w:rFonts w:ascii="Cambria Math" w:hAnsi="Cambria Math" w:cs="Cambria Math"/>
          <w:lang w:val="hy-AM"/>
        </w:rPr>
        <w:t>․</w:t>
      </w:r>
      <w:r w:rsidRPr="00491B1C">
        <w:rPr>
          <w:rFonts w:ascii="Arial" w:hAnsi="Arial" w:cs="Arial"/>
          <w:lang w:val="hy-AM"/>
        </w:rPr>
        <w:t xml:space="preserve"> ստացել էր 85 տրակտոր,7,146 </w:t>
      </w:r>
      <w:r w:rsidR="00742141" w:rsidRPr="00491B1C">
        <w:rPr>
          <w:rFonts w:ascii="Arial" w:hAnsi="Arial" w:cs="Arial"/>
          <w:lang w:val="hy-AM"/>
        </w:rPr>
        <w:t>գու</w:t>
      </w:r>
      <w:r w:rsidRPr="00491B1C">
        <w:rPr>
          <w:rFonts w:ascii="Arial" w:hAnsi="Arial" w:cs="Arial"/>
          <w:lang w:val="hy-AM"/>
        </w:rPr>
        <w:t xml:space="preserve">թան,580 տարբեր տեսակի </w:t>
      </w:r>
      <w:r w:rsidR="00742141" w:rsidRPr="00491B1C">
        <w:rPr>
          <w:rFonts w:ascii="Arial" w:hAnsi="Arial" w:cs="Arial"/>
          <w:lang w:val="hy-AM"/>
        </w:rPr>
        <w:t>շարքա</w:t>
      </w:r>
      <w:r w:rsidRPr="00491B1C">
        <w:rPr>
          <w:rFonts w:ascii="Arial" w:hAnsi="Arial" w:cs="Arial"/>
          <w:lang w:val="hy-AM"/>
        </w:rPr>
        <w:t xml:space="preserve">ցան,ավելի քան երկու հարյուր սերմազտիչ և </w:t>
      </w:r>
      <w:r w:rsidR="00742141" w:rsidRPr="00491B1C">
        <w:rPr>
          <w:rFonts w:ascii="Arial" w:hAnsi="Arial" w:cs="Arial"/>
          <w:lang w:val="hy-AM"/>
        </w:rPr>
        <w:t>գյուղատն</w:t>
      </w:r>
      <w:r w:rsidRPr="00491B1C">
        <w:rPr>
          <w:rFonts w:ascii="Arial" w:hAnsi="Arial" w:cs="Arial"/>
          <w:lang w:val="hy-AM"/>
        </w:rPr>
        <w:t>տ</w:t>
      </w:r>
      <w:r w:rsidR="00742141" w:rsidRPr="00491B1C">
        <w:rPr>
          <w:rFonts w:ascii="Arial" w:hAnsi="Arial" w:cs="Arial"/>
          <w:lang w:val="hy-AM"/>
        </w:rPr>
        <w:t>ե</w:t>
      </w:r>
      <w:r w:rsidRPr="00491B1C">
        <w:rPr>
          <w:rFonts w:ascii="Arial" w:hAnsi="Arial" w:cs="Arial"/>
          <w:lang w:val="hy-AM"/>
        </w:rPr>
        <w:t xml:space="preserve">սական </w:t>
      </w:r>
      <w:r w:rsidR="00742141" w:rsidRPr="00491B1C">
        <w:rPr>
          <w:rFonts w:ascii="Arial" w:hAnsi="Arial" w:cs="Arial"/>
          <w:lang w:val="hy-AM"/>
        </w:rPr>
        <w:t>այլ</w:t>
      </w:r>
      <w:r w:rsidRPr="00491B1C">
        <w:rPr>
          <w:rFonts w:ascii="Arial" w:hAnsi="Arial" w:cs="Arial"/>
          <w:lang w:val="hy-AM"/>
        </w:rPr>
        <w:t xml:space="preserve"> գործիքներ։</w:t>
      </w:r>
      <w:r w:rsidR="00742141" w:rsidRPr="00491B1C">
        <w:rPr>
          <w:rFonts w:ascii="Arial" w:hAnsi="Arial" w:cs="Arial"/>
          <w:lang w:val="hy-AM"/>
        </w:rPr>
        <w:t>192</w:t>
      </w:r>
      <w:r w:rsidRPr="00491B1C">
        <w:rPr>
          <w:rFonts w:ascii="Arial" w:hAnsi="Arial" w:cs="Arial"/>
          <w:lang w:val="hy-AM"/>
        </w:rPr>
        <w:t>9թ</w:t>
      </w:r>
      <w:r w:rsidRPr="00491B1C">
        <w:rPr>
          <w:rFonts w:ascii="Cambria Math" w:hAnsi="Cambria Math" w:cs="Cambria Math"/>
          <w:lang w:val="hy-AM"/>
        </w:rPr>
        <w:t>․</w:t>
      </w:r>
      <w:r w:rsidRPr="00491B1C">
        <w:rPr>
          <w:rFonts w:ascii="Arial" w:hAnsi="Arial" w:cs="Arial"/>
          <w:lang w:val="hy-AM"/>
        </w:rPr>
        <w:t xml:space="preserve"> հոկտ</w:t>
      </w:r>
      <w:r w:rsidR="00742141" w:rsidRPr="00491B1C">
        <w:rPr>
          <w:rFonts w:ascii="Arial" w:hAnsi="Arial" w:cs="Arial"/>
          <w:lang w:val="hy-AM"/>
        </w:rPr>
        <w:t>եմ</w:t>
      </w:r>
      <w:r w:rsidRPr="00491B1C">
        <w:rPr>
          <w:rFonts w:ascii="Arial" w:hAnsi="Arial" w:cs="Arial"/>
          <w:lang w:val="hy-AM"/>
        </w:rPr>
        <w:t xml:space="preserve">բերի 1-ի </w:t>
      </w:r>
      <w:r w:rsidR="00742141" w:rsidRPr="00491B1C">
        <w:rPr>
          <w:rFonts w:ascii="Arial" w:hAnsi="Arial" w:cs="Arial"/>
          <w:lang w:val="hy-AM"/>
        </w:rPr>
        <w:t>դրութ</w:t>
      </w:r>
      <w:r w:rsidRPr="00491B1C">
        <w:rPr>
          <w:rFonts w:ascii="Arial" w:hAnsi="Arial" w:cs="Arial"/>
          <w:lang w:val="hy-AM"/>
        </w:rPr>
        <w:t>յ</w:t>
      </w:r>
      <w:r w:rsidR="00742141" w:rsidRPr="00491B1C">
        <w:rPr>
          <w:rFonts w:ascii="Arial" w:hAnsi="Arial" w:cs="Arial"/>
          <w:lang w:val="hy-AM"/>
        </w:rPr>
        <w:t>ա</w:t>
      </w:r>
      <w:r w:rsidRPr="00491B1C">
        <w:rPr>
          <w:rFonts w:ascii="Arial" w:hAnsi="Arial" w:cs="Arial"/>
          <w:lang w:val="hy-AM"/>
        </w:rPr>
        <w:t xml:space="preserve">մբ </w:t>
      </w:r>
      <w:r w:rsidR="00742141" w:rsidRPr="00491B1C">
        <w:rPr>
          <w:rFonts w:ascii="Arial" w:hAnsi="Arial" w:cs="Arial"/>
          <w:lang w:val="hy-AM"/>
        </w:rPr>
        <w:t>Հայաս</w:t>
      </w:r>
      <w:r w:rsidRPr="00491B1C">
        <w:rPr>
          <w:rFonts w:ascii="Arial" w:hAnsi="Arial" w:cs="Arial"/>
          <w:lang w:val="hy-AM"/>
        </w:rPr>
        <w:t>տ</w:t>
      </w:r>
      <w:r w:rsidR="00742141" w:rsidRPr="00491B1C">
        <w:rPr>
          <w:rFonts w:ascii="Arial" w:hAnsi="Arial" w:cs="Arial"/>
          <w:lang w:val="hy-AM"/>
        </w:rPr>
        <w:t>ա</w:t>
      </w:r>
      <w:r w:rsidRPr="00491B1C">
        <w:rPr>
          <w:rFonts w:ascii="Arial" w:hAnsi="Arial" w:cs="Arial"/>
          <w:lang w:val="hy-AM"/>
        </w:rPr>
        <w:t>նում կար 228 տրակտոր։</w:t>
      </w:r>
    </w:p>
    <w:p w:rsidR="00D3391D" w:rsidRPr="00491B1C" w:rsidRDefault="00D3391D" w:rsidP="00491B1C">
      <w:pPr>
        <w:pStyle w:val="a7"/>
        <w:tabs>
          <w:tab w:val="left" w:pos="4551"/>
        </w:tabs>
        <w:jc w:val="both"/>
        <w:rPr>
          <w:rFonts w:ascii="Arial" w:hAnsi="Arial" w:cs="Arial"/>
          <w:lang w:val="hy-AM"/>
        </w:rPr>
      </w:pPr>
      <w:r w:rsidRPr="00491B1C">
        <w:rPr>
          <w:rFonts w:ascii="Arial" w:hAnsi="Arial" w:cs="Arial"/>
          <w:lang w:val="hy-AM"/>
        </w:rPr>
        <w:t>1928-1929թթ</w:t>
      </w:r>
      <w:r w:rsidRPr="00491B1C">
        <w:rPr>
          <w:rFonts w:ascii="Cambria Math" w:hAnsi="Cambria Math" w:cs="Cambria Math"/>
          <w:lang w:val="hy-AM"/>
        </w:rPr>
        <w:t>․</w:t>
      </w:r>
      <w:r w:rsidRPr="00491B1C">
        <w:rPr>
          <w:rFonts w:ascii="Arial" w:hAnsi="Arial" w:cs="Arial"/>
          <w:lang w:val="hy-AM"/>
        </w:rPr>
        <w:t xml:space="preserve"> </w:t>
      </w:r>
      <w:r w:rsidR="00742141" w:rsidRPr="00491B1C">
        <w:rPr>
          <w:rFonts w:ascii="Arial" w:hAnsi="Arial" w:cs="Arial"/>
          <w:lang w:val="hy-AM"/>
        </w:rPr>
        <w:t>Հայաս</w:t>
      </w:r>
      <w:r w:rsidRPr="00491B1C">
        <w:rPr>
          <w:rFonts w:ascii="Arial" w:hAnsi="Arial" w:cs="Arial"/>
          <w:lang w:val="hy-AM"/>
        </w:rPr>
        <w:t>տ</w:t>
      </w:r>
      <w:r w:rsidR="00742141" w:rsidRPr="00491B1C">
        <w:rPr>
          <w:rFonts w:ascii="Arial" w:hAnsi="Arial" w:cs="Arial"/>
          <w:lang w:val="hy-AM"/>
        </w:rPr>
        <w:t>ա</w:t>
      </w:r>
      <w:r w:rsidRPr="00491B1C">
        <w:rPr>
          <w:rFonts w:ascii="Arial" w:hAnsi="Arial" w:cs="Arial"/>
          <w:lang w:val="hy-AM"/>
        </w:rPr>
        <w:t xml:space="preserve">նի առաջին պետական </w:t>
      </w:r>
      <w:r w:rsidR="00742141" w:rsidRPr="00491B1C">
        <w:rPr>
          <w:rFonts w:ascii="Arial" w:hAnsi="Arial" w:cs="Arial"/>
          <w:lang w:val="hy-AM"/>
        </w:rPr>
        <w:t>տնտես</w:t>
      </w:r>
      <w:r w:rsidRPr="00491B1C">
        <w:rPr>
          <w:rFonts w:ascii="Arial" w:hAnsi="Arial" w:cs="Arial"/>
          <w:lang w:val="hy-AM"/>
        </w:rPr>
        <w:t xml:space="preserve">ություններին ավելացան </w:t>
      </w:r>
      <w:r w:rsidR="00742141" w:rsidRPr="00491B1C">
        <w:rPr>
          <w:rFonts w:ascii="Arial" w:hAnsi="Arial" w:cs="Arial"/>
          <w:lang w:val="hy-AM"/>
        </w:rPr>
        <w:t>նորերը՝Դիլիջ</w:t>
      </w:r>
      <w:r w:rsidRPr="00491B1C">
        <w:rPr>
          <w:rFonts w:ascii="Arial" w:hAnsi="Arial" w:cs="Arial"/>
          <w:lang w:val="hy-AM"/>
        </w:rPr>
        <w:t>անի,Սեմյոնովկայի,</w:t>
      </w:r>
      <w:r w:rsidR="00742141" w:rsidRPr="00491B1C">
        <w:rPr>
          <w:rFonts w:ascii="Arial" w:hAnsi="Arial" w:cs="Arial"/>
          <w:lang w:val="hy-AM"/>
        </w:rPr>
        <w:t>Յ</w:t>
      </w:r>
      <w:r w:rsidRPr="00491B1C">
        <w:rPr>
          <w:rFonts w:ascii="Arial" w:hAnsi="Arial" w:cs="Arial"/>
          <w:lang w:val="hy-AM"/>
        </w:rPr>
        <w:t>անըղի կաթնաանասնապահական,Ալագյազի ոչխարաբուծական ֆերմաները և Լենինականի հացահա</w:t>
      </w:r>
      <w:r w:rsidR="00031129" w:rsidRPr="00491B1C">
        <w:rPr>
          <w:rFonts w:ascii="Arial" w:hAnsi="Arial" w:cs="Arial"/>
          <w:lang w:val="hy-AM"/>
        </w:rPr>
        <w:t>հատիկային-ճակնդեղական ու Զոդի անասնաբուծական սովխոզները։1929թ</w:t>
      </w:r>
      <w:r w:rsidR="00031129" w:rsidRPr="00491B1C">
        <w:rPr>
          <w:rFonts w:ascii="Cambria Math" w:hAnsi="Cambria Math" w:cs="Cambria Math"/>
          <w:lang w:val="hy-AM"/>
        </w:rPr>
        <w:t>․</w:t>
      </w:r>
      <w:r w:rsidR="00031129" w:rsidRPr="00491B1C">
        <w:rPr>
          <w:rFonts w:ascii="Arial" w:hAnsi="Arial" w:cs="Arial"/>
          <w:lang w:val="hy-AM"/>
        </w:rPr>
        <w:t xml:space="preserve"> </w:t>
      </w:r>
      <w:r w:rsidR="00742141" w:rsidRPr="00491B1C">
        <w:rPr>
          <w:rFonts w:ascii="Arial" w:hAnsi="Arial" w:cs="Arial"/>
          <w:lang w:val="hy-AM"/>
        </w:rPr>
        <w:t>հանրապե</w:t>
      </w:r>
      <w:r w:rsidR="00031129" w:rsidRPr="00491B1C">
        <w:rPr>
          <w:rFonts w:ascii="Arial" w:hAnsi="Arial" w:cs="Arial"/>
          <w:lang w:val="hy-AM"/>
        </w:rPr>
        <w:t>տ</w:t>
      </w:r>
      <w:r w:rsidR="00742141" w:rsidRPr="00491B1C">
        <w:rPr>
          <w:rFonts w:ascii="Arial" w:hAnsi="Arial" w:cs="Arial"/>
          <w:lang w:val="hy-AM"/>
        </w:rPr>
        <w:t>ութ</w:t>
      </w:r>
      <w:r w:rsidR="00031129" w:rsidRPr="00491B1C">
        <w:rPr>
          <w:rFonts w:ascii="Arial" w:hAnsi="Arial" w:cs="Arial"/>
          <w:lang w:val="hy-AM"/>
        </w:rPr>
        <w:t>յ</w:t>
      </w:r>
      <w:r w:rsidR="00742141" w:rsidRPr="00491B1C">
        <w:rPr>
          <w:rFonts w:ascii="Arial" w:hAnsi="Arial" w:cs="Arial"/>
          <w:lang w:val="hy-AM"/>
        </w:rPr>
        <w:t>ա</w:t>
      </w:r>
      <w:r w:rsidR="00031129" w:rsidRPr="00491B1C">
        <w:rPr>
          <w:rFonts w:ascii="Arial" w:hAnsi="Arial" w:cs="Arial"/>
          <w:lang w:val="hy-AM"/>
        </w:rPr>
        <w:t xml:space="preserve">ն սովխոզների թիվը հասնում էր 41-ի,որոնք ունեին այգեգործական,անասնաբուծական և դաշտավարական </w:t>
      </w:r>
      <w:r w:rsidR="00742141" w:rsidRPr="00491B1C">
        <w:rPr>
          <w:rFonts w:ascii="Arial" w:hAnsi="Arial" w:cs="Arial"/>
          <w:lang w:val="hy-AM"/>
        </w:rPr>
        <w:t>ուղղությու</w:t>
      </w:r>
      <w:r w:rsidR="00031129" w:rsidRPr="00491B1C">
        <w:rPr>
          <w:rFonts w:ascii="Arial" w:hAnsi="Arial" w:cs="Arial"/>
          <w:lang w:val="hy-AM"/>
        </w:rPr>
        <w:t>ն։</w:t>
      </w:r>
    </w:p>
    <w:p w:rsidR="00031129" w:rsidRPr="00491B1C" w:rsidRDefault="00031129"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Սովխոզները </w:t>
      </w:r>
      <w:r w:rsidR="00742141" w:rsidRPr="00491B1C">
        <w:rPr>
          <w:rFonts w:ascii="Arial" w:hAnsi="Arial" w:cs="Arial"/>
          <w:lang w:val="hy-AM"/>
        </w:rPr>
        <w:t>գյուղացին</w:t>
      </w:r>
      <w:r w:rsidRPr="00491B1C">
        <w:rPr>
          <w:rFonts w:ascii="Arial" w:hAnsi="Arial" w:cs="Arial"/>
          <w:lang w:val="hy-AM"/>
        </w:rPr>
        <w:t xml:space="preserve">երին մատակարարում էին տեսակավոր սերմեր,ազնվացեղ </w:t>
      </w:r>
      <w:r w:rsidR="00742141" w:rsidRPr="00491B1C">
        <w:rPr>
          <w:rFonts w:ascii="Arial" w:hAnsi="Arial" w:cs="Arial"/>
          <w:lang w:val="hy-AM"/>
        </w:rPr>
        <w:t>անաս</w:t>
      </w:r>
      <w:r w:rsidRPr="00491B1C">
        <w:rPr>
          <w:rFonts w:ascii="Arial" w:hAnsi="Arial" w:cs="Arial"/>
          <w:lang w:val="hy-AM"/>
        </w:rPr>
        <w:t xml:space="preserve">ուններ,խաղողի վազի ու պտղատու ծառերի մատեր,օգնում էին պայքարելու </w:t>
      </w:r>
      <w:r w:rsidR="00742141" w:rsidRPr="00491B1C">
        <w:rPr>
          <w:rFonts w:ascii="Arial" w:hAnsi="Arial" w:cs="Arial"/>
          <w:lang w:val="hy-AM"/>
        </w:rPr>
        <w:t>գյու</w:t>
      </w:r>
      <w:r w:rsidRPr="00491B1C">
        <w:rPr>
          <w:rFonts w:ascii="Arial" w:hAnsi="Arial" w:cs="Arial"/>
          <w:lang w:val="hy-AM"/>
        </w:rPr>
        <w:t>ղատն</w:t>
      </w:r>
      <w:r w:rsidR="00742141" w:rsidRPr="00491B1C">
        <w:rPr>
          <w:rFonts w:ascii="Arial" w:hAnsi="Arial" w:cs="Arial"/>
          <w:lang w:val="hy-AM"/>
        </w:rPr>
        <w:t>տե</w:t>
      </w:r>
      <w:r w:rsidRPr="00491B1C">
        <w:rPr>
          <w:rFonts w:ascii="Arial" w:hAnsi="Arial" w:cs="Arial"/>
          <w:lang w:val="hy-AM"/>
        </w:rPr>
        <w:t xml:space="preserve">սական </w:t>
      </w:r>
      <w:r w:rsidR="00742141" w:rsidRPr="00491B1C">
        <w:rPr>
          <w:rFonts w:ascii="Arial" w:hAnsi="Arial" w:cs="Arial"/>
          <w:lang w:val="hy-AM"/>
        </w:rPr>
        <w:t>հիվանդու</w:t>
      </w:r>
      <w:r w:rsidRPr="00491B1C">
        <w:rPr>
          <w:rFonts w:ascii="Arial" w:hAnsi="Arial" w:cs="Arial"/>
          <w:lang w:val="hy-AM"/>
        </w:rPr>
        <w:t>թ</w:t>
      </w:r>
      <w:r w:rsidR="00742141" w:rsidRPr="00491B1C">
        <w:rPr>
          <w:rFonts w:ascii="Arial" w:hAnsi="Arial" w:cs="Arial"/>
          <w:lang w:val="hy-AM"/>
        </w:rPr>
        <w:t>յ</w:t>
      </w:r>
      <w:r w:rsidRPr="00491B1C">
        <w:rPr>
          <w:rFonts w:ascii="Arial" w:hAnsi="Arial" w:cs="Arial"/>
          <w:lang w:val="hy-AM"/>
        </w:rPr>
        <w:t xml:space="preserve">ունների ու վնասատուների դեմ,մշակելու հողամասերը,կալսելու հացահատիկը և </w:t>
      </w:r>
      <w:r w:rsidR="00BE1368" w:rsidRPr="00491B1C">
        <w:rPr>
          <w:rFonts w:ascii="Arial" w:hAnsi="Arial" w:cs="Arial"/>
          <w:lang w:val="hy-AM"/>
        </w:rPr>
        <w:t>այ</w:t>
      </w:r>
      <w:r w:rsidRPr="00491B1C">
        <w:rPr>
          <w:rFonts w:ascii="Arial" w:hAnsi="Arial" w:cs="Arial"/>
          <w:lang w:val="hy-AM"/>
        </w:rPr>
        <w:t>լն։</w:t>
      </w:r>
    </w:p>
    <w:p w:rsidR="00031129" w:rsidRPr="00491B1C" w:rsidRDefault="00031129" w:rsidP="00491B1C">
      <w:pPr>
        <w:pStyle w:val="a7"/>
        <w:tabs>
          <w:tab w:val="left" w:pos="4551"/>
        </w:tabs>
        <w:jc w:val="both"/>
        <w:rPr>
          <w:rFonts w:ascii="Arial" w:hAnsi="Arial" w:cs="Arial"/>
          <w:lang w:val="hy-AM"/>
        </w:rPr>
      </w:pPr>
      <w:r w:rsidRPr="00491B1C">
        <w:rPr>
          <w:rFonts w:ascii="Arial" w:hAnsi="Arial" w:cs="Arial"/>
          <w:lang w:val="hy-AM"/>
        </w:rPr>
        <w:t>Այսպիսով,</w:t>
      </w:r>
      <w:r w:rsidR="00742141" w:rsidRPr="00491B1C">
        <w:rPr>
          <w:rFonts w:ascii="Arial" w:hAnsi="Arial" w:cs="Arial"/>
          <w:lang w:val="hy-AM"/>
        </w:rPr>
        <w:t>սոցիալ</w:t>
      </w:r>
      <w:r w:rsidRPr="00491B1C">
        <w:rPr>
          <w:rFonts w:ascii="Arial" w:hAnsi="Arial" w:cs="Arial"/>
          <w:lang w:val="hy-AM"/>
        </w:rPr>
        <w:t xml:space="preserve">ական </w:t>
      </w:r>
      <w:r w:rsidR="00742141" w:rsidRPr="00491B1C">
        <w:rPr>
          <w:rFonts w:ascii="Arial" w:hAnsi="Arial" w:cs="Arial"/>
          <w:lang w:val="hy-AM"/>
        </w:rPr>
        <w:t>ին</w:t>
      </w:r>
      <w:r w:rsidRPr="00491B1C">
        <w:rPr>
          <w:rFonts w:ascii="Arial" w:hAnsi="Arial" w:cs="Arial"/>
          <w:lang w:val="hy-AM"/>
        </w:rPr>
        <w:t>դուստրացման առաջին տարիներին,</w:t>
      </w:r>
      <w:r w:rsidR="00742141" w:rsidRPr="00491B1C">
        <w:rPr>
          <w:rFonts w:ascii="Arial" w:hAnsi="Arial" w:cs="Arial"/>
          <w:lang w:val="hy-AM"/>
        </w:rPr>
        <w:t>գյուղատնտես</w:t>
      </w:r>
      <w:r w:rsidRPr="00491B1C">
        <w:rPr>
          <w:rFonts w:ascii="Arial" w:hAnsi="Arial" w:cs="Arial"/>
          <w:lang w:val="hy-AM"/>
        </w:rPr>
        <w:t>ա</w:t>
      </w:r>
      <w:r w:rsidR="00CD70D3" w:rsidRPr="00491B1C">
        <w:rPr>
          <w:rFonts w:ascii="Arial" w:hAnsi="Arial" w:cs="Arial"/>
          <w:lang w:val="hy-AM"/>
        </w:rPr>
        <w:t>կա</w:t>
      </w:r>
      <w:r w:rsidRPr="00491B1C">
        <w:rPr>
          <w:rFonts w:ascii="Arial" w:hAnsi="Arial" w:cs="Arial"/>
          <w:lang w:val="hy-AM"/>
        </w:rPr>
        <w:t>ն կոոպերացիայի միջոցով,նոր տեխն</w:t>
      </w:r>
      <w:r w:rsidR="00742141" w:rsidRPr="00491B1C">
        <w:rPr>
          <w:rFonts w:ascii="Arial" w:hAnsi="Arial" w:cs="Arial"/>
          <w:lang w:val="hy-AM"/>
        </w:rPr>
        <w:t>իկ</w:t>
      </w:r>
      <w:r w:rsidRPr="00491B1C">
        <w:rPr>
          <w:rFonts w:ascii="Arial" w:hAnsi="Arial" w:cs="Arial"/>
          <w:lang w:val="hy-AM"/>
        </w:rPr>
        <w:t xml:space="preserve">այի բազայի վրա </w:t>
      </w:r>
      <w:r w:rsidR="00742141" w:rsidRPr="00491B1C">
        <w:rPr>
          <w:rFonts w:ascii="Arial" w:hAnsi="Arial" w:cs="Arial"/>
          <w:lang w:val="hy-AM"/>
        </w:rPr>
        <w:t>նախապատր</w:t>
      </w:r>
      <w:r w:rsidRPr="00491B1C">
        <w:rPr>
          <w:rFonts w:ascii="Arial" w:hAnsi="Arial" w:cs="Arial"/>
          <w:lang w:val="hy-AM"/>
        </w:rPr>
        <w:t>ա</w:t>
      </w:r>
      <w:r w:rsidR="00742141" w:rsidRPr="00491B1C">
        <w:rPr>
          <w:rFonts w:ascii="Arial" w:hAnsi="Arial" w:cs="Arial"/>
          <w:lang w:val="hy-AM"/>
        </w:rPr>
        <w:t>ս</w:t>
      </w:r>
      <w:r w:rsidRPr="00491B1C">
        <w:rPr>
          <w:rFonts w:ascii="Arial" w:hAnsi="Arial" w:cs="Arial"/>
          <w:lang w:val="hy-AM"/>
        </w:rPr>
        <w:t xml:space="preserve">տվում էր </w:t>
      </w:r>
      <w:r w:rsidR="00742141" w:rsidRPr="00491B1C">
        <w:rPr>
          <w:rFonts w:ascii="Arial" w:hAnsi="Arial" w:cs="Arial"/>
          <w:lang w:val="hy-AM"/>
        </w:rPr>
        <w:t>գյու</w:t>
      </w:r>
      <w:r w:rsidRPr="00491B1C">
        <w:rPr>
          <w:rFonts w:ascii="Arial" w:hAnsi="Arial" w:cs="Arial"/>
          <w:lang w:val="hy-AM"/>
        </w:rPr>
        <w:t>ղի սոցիալիստական վերափոխումը։</w:t>
      </w:r>
    </w:p>
    <w:p w:rsidR="00EE36C2" w:rsidRPr="00491B1C" w:rsidRDefault="00031129" w:rsidP="00491B1C">
      <w:pPr>
        <w:pStyle w:val="a7"/>
        <w:tabs>
          <w:tab w:val="left" w:pos="4551"/>
        </w:tabs>
        <w:jc w:val="both"/>
        <w:rPr>
          <w:rFonts w:ascii="Arial" w:hAnsi="Arial" w:cs="Arial"/>
          <w:lang w:val="hy-AM"/>
        </w:rPr>
      </w:pPr>
      <w:r w:rsidRPr="00491B1C">
        <w:rPr>
          <w:rFonts w:ascii="Arial" w:hAnsi="Arial" w:cs="Arial"/>
          <w:lang w:val="hy-AM"/>
        </w:rPr>
        <w:t>Գյուղատնտ</w:t>
      </w:r>
      <w:r w:rsidR="00742141" w:rsidRPr="00491B1C">
        <w:rPr>
          <w:rFonts w:ascii="Arial" w:hAnsi="Arial" w:cs="Arial"/>
          <w:lang w:val="hy-AM"/>
        </w:rPr>
        <w:t>եսութ</w:t>
      </w:r>
      <w:r w:rsidRPr="00491B1C">
        <w:rPr>
          <w:rFonts w:ascii="Arial" w:hAnsi="Arial" w:cs="Arial"/>
          <w:lang w:val="hy-AM"/>
        </w:rPr>
        <w:t>յ</w:t>
      </w:r>
      <w:r w:rsidR="00742141" w:rsidRPr="00491B1C">
        <w:rPr>
          <w:rFonts w:ascii="Arial" w:hAnsi="Arial" w:cs="Arial"/>
          <w:lang w:val="hy-AM"/>
        </w:rPr>
        <w:t>ա</w:t>
      </w:r>
      <w:r w:rsidRPr="00491B1C">
        <w:rPr>
          <w:rFonts w:ascii="Arial" w:hAnsi="Arial" w:cs="Arial"/>
          <w:lang w:val="hy-AM"/>
        </w:rPr>
        <w:t xml:space="preserve">ն </w:t>
      </w:r>
      <w:r w:rsidR="00742141" w:rsidRPr="00491B1C">
        <w:rPr>
          <w:rFonts w:ascii="Arial" w:hAnsi="Arial" w:cs="Arial"/>
          <w:lang w:val="hy-AM"/>
        </w:rPr>
        <w:t>կ</w:t>
      </w:r>
      <w:r w:rsidRPr="00491B1C">
        <w:rPr>
          <w:rFonts w:ascii="Arial" w:hAnsi="Arial" w:cs="Arial"/>
          <w:lang w:val="hy-AM"/>
        </w:rPr>
        <w:t xml:space="preserve">ոլեկտիվացումը նախապատրաստելու բնագավառում նոր </w:t>
      </w:r>
      <w:r w:rsidR="00742141" w:rsidRPr="00491B1C">
        <w:rPr>
          <w:rFonts w:ascii="Arial" w:hAnsi="Arial" w:cs="Arial"/>
          <w:lang w:val="hy-AM"/>
        </w:rPr>
        <w:t>հաջողությու</w:t>
      </w:r>
      <w:r w:rsidRPr="00491B1C">
        <w:rPr>
          <w:rFonts w:ascii="Arial" w:hAnsi="Arial" w:cs="Arial"/>
          <w:lang w:val="hy-AM"/>
        </w:rPr>
        <w:t>ններ ձեռք բերվեցին 1929թ</w:t>
      </w:r>
      <w:r w:rsidRPr="00491B1C">
        <w:rPr>
          <w:rFonts w:ascii="Cambria Math" w:hAnsi="Cambria Math" w:cs="Cambria Math"/>
          <w:lang w:val="hy-AM"/>
        </w:rPr>
        <w:t>․</w:t>
      </w:r>
      <w:r w:rsidRPr="00491B1C">
        <w:rPr>
          <w:rFonts w:ascii="Arial" w:hAnsi="Arial" w:cs="Arial"/>
          <w:lang w:val="hy-AM"/>
        </w:rPr>
        <w:t>,երբ գյուղը ընդհուպ մոտեցավ մասսայական կոլեկտիվացմանը։</w:t>
      </w:r>
    </w:p>
    <w:p w:rsidR="00EE36C2" w:rsidRPr="00491B1C" w:rsidRDefault="00EE36C2" w:rsidP="00491B1C">
      <w:pPr>
        <w:pStyle w:val="a7"/>
        <w:tabs>
          <w:tab w:val="left" w:pos="4551"/>
        </w:tabs>
        <w:jc w:val="both"/>
        <w:rPr>
          <w:rFonts w:ascii="Arial" w:hAnsi="Arial" w:cs="Arial"/>
          <w:lang w:val="hy-AM"/>
        </w:rPr>
      </w:pPr>
      <w:r w:rsidRPr="00491B1C">
        <w:rPr>
          <w:rFonts w:ascii="Arial" w:hAnsi="Arial" w:cs="Arial"/>
          <w:lang w:val="hy-AM"/>
        </w:rPr>
        <w:t xml:space="preserve">Գյուղատնտեսական կոոպերացիայի ցանցի </w:t>
      </w:r>
      <w:r w:rsidR="00A34F41" w:rsidRPr="00491B1C">
        <w:rPr>
          <w:rFonts w:ascii="Arial" w:hAnsi="Arial" w:cs="Arial"/>
          <w:lang w:val="hy-AM"/>
        </w:rPr>
        <w:t>ընդարձակ</w:t>
      </w:r>
      <w:r w:rsidRPr="00491B1C">
        <w:rPr>
          <w:rFonts w:ascii="Arial" w:hAnsi="Arial" w:cs="Arial"/>
          <w:lang w:val="hy-AM"/>
        </w:rPr>
        <w:t>ման հետ միասին,հայգյուղկոոպի սիստեմում կ</w:t>
      </w:r>
      <w:r w:rsidR="00A34F41" w:rsidRPr="00491B1C">
        <w:rPr>
          <w:rFonts w:ascii="Arial" w:hAnsi="Arial" w:cs="Arial"/>
          <w:lang w:val="hy-AM"/>
        </w:rPr>
        <w:t>ա</w:t>
      </w:r>
      <w:r w:rsidRPr="00491B1C">
        <w:rPr>
          <w:rFonts w:ascii="Arial" w:hAnsi="Arial" w:cs="Arial"/>
          <w:lang w:val="hy-AM"/>
        </w:rPr>
        <w:t>զմակերպվեցին մ</w:t>
      </w:r>
      <w:r w:rsidR="00A34F41" w:rsidRPr="00491B1C">
        <w:rPr>
          <w:rFonts w:ascii="Arial" w:hAnsi="Arial" w:cs="Arial"/>
          <w:lang w:val="hy-AM"/>
        </w:rPr>
        <w:t>ա</w:t>
      </w:r>
      <w:r w:rsidRPr="00491B1C">
        <w:rPr>
          <w:rFonts w:ascii="Arial" w:hAnsi="Arial" w:cs="Arial"/>
          <w:lang w:val="hy-AM"/>
        </w:rPr>
        <w:t xml:space="preserve">սնագիտական </w:t>
      </w:r>
      <w:r w:rsidR="00AF1BAD" w:rsidRPr="00491B1C">
        <w:rPr>
          <w:rFonts w:ascii="Arial" w:hAnsi="Arial" w:cs="Arial"/>
          <w:lang w:val="hy-AM"/>
        </w:rPr>
        <w:t>կենտ</w:t>
      </w:r>
      <w:r w:rsidRPr="00491B1C">
        <w:rPr>
          <w:rFonts w:ascii="Arial" w:hAnsi="Arial" w:cs="Arial"/>
          <w:lang w:val="hy-AM"/>
        </w:rPr>
        <w:t>ր</w:t>
      </w:r>
      <w:r w:rsidR="00AF1BAD" w:rsidRPr="00491B1C">
        <w:rPr>
          <w:rFonts w:ascii="Arial" w:hAnsi="Arial" w:cs="Arial"/>
          <w:lang w:val="hy-AM"/>
        </w:rPr>
        <w:t>ո</w:t>
      </w:r>
      <w:r w:rsidRPr="00491B1C">
        <w:rPr>
          <w:rFonts w:ascii="Arial" w:hAnsi="Arial" w:cs="Arial"/>
          <w:lang w:val="hy-AM"/>
        </w:rPr>
        <w:t>ններ՝Պանիրյուղկենտրոն</w:t>
      </w:r>
      <w:r w:rsidR="00AF1BAD" w:rsidRPr="00491B1C">
        <w:rPr>
          <w:rFonts w:ascii="Arial" w:hAnsi="Arial" w:cs="Arial"/>
          <w:lang w:val="hy-AM"/>
        </w:rPr>
        <w:t>,</w:t>
      </w:r>
      <w:r w:rsidRPr="00491B1C">
        <w:rPr>
          <w:rFonts w:ascii="Arial" w:hAnsi="Arial" w:cs="Arial"/>
          <w:lang w:val="hy-AM"/>
        </w:rPr>
        <w:t>Բամբակմիություն։ՀՍՍՀ Ժողկոմխորհի որոշմամբ 1926թ</w:t>
      </w:r>
      <w:r w:rsidRPr="00491B1C">
        <w:rPr>
          <w:rFonts w:ascii="Cambria Math" w:hAnsi="Cambria Math" w:cs="Cambria Math"/>
          <w:lang w:val="hy-AM"/>
        </w:rPr>
        <w:t>․</w:t>
      </w:r>
      <w:r w:rsidRPr="00491B1C">
        <w:rPr>
          <w:rFonts w:ascii="Arial" w:hAnsi="Arial" w:cs="Arial"/>
          <w:lang w:val="hy-AM"/>
        </w:rPr>
        <w:t xml:space="preserve"> կազմ</w:t>
      </w:r>
      <w:r w:rsidR="00A34F41" w:rsidRPr="00491B1C">
        <w:rPr>
          <w:rFonts w:ascii="Arial" w:hAnsi="Arial" w:cs="Arial"/>
          <w:lang w:val="hy-AM"/>
        </w:rPr>
        <w:t>ա</w:t>
      </w:r>
      <w:r w:rsidRPr="00491B1C">
        <w:rPr>
          <w:rFonts w:ascii="Arial" w:hAnsi="Arial" w:cs="Arial"/>
          <w:lang w:val="hy-AM"/>
        </w:rPr>
        <w:t xml:space="preserve">կերպվեց </w:t>
      </w:r>
      <w:r w:rsidR="00121926" w:rsidRPr="00491B1C">
        <w:rPr>
          <w:rFonts w:ascii="Arial" w:hAnsi="Arial" w:cs="Arial"/>
          <w:lang w:val="hy-AM"/>
        </w:rPr>
        <w:t>Հ</w:t>
      </w:r>
      <w:r w:rsidR="00A34F41" w:rsidRPr="00491B1C">
        <w:rPr>
          <w:rFonts w:ascii="Arial" w:hAnsi="Arial" w:cs="Arial"/>
          <w:lang w:val="hy-AM"/>
        </w:rPr>
        <w:t>այաս</w:t>
      </w:r>
      <w:r w:rsidRPr="00491B1C">
        <w:rPr>
          <w:rFonts w:ascii="Arial" w:hAnsi="Arial" w:cs="Arial"/>
          <w:lang w:val="hy-AM"/>
        </w:rPr>
        <w:t>տ</w:t>
      </w:r>
      <w:r w:rsidR="00A34F41" w:rsidRPr="00491B1C">
        <w:rPr>
          <w:rFonts w:ascii="Arial" w:hAnsi="Arial" w:cs="Arial"/>
          <w:lang w:val="hy-AM"/>
        </w:rPr>
        <w:t>ա</w:t>
      </w:r>
      <w:r w:rsidRPr="00491B1C">
        <w:rPr>
          <w:rFonts w:ascii="Arial" w:hAnsi="Arial" w:cs="Arial"/>
          <w:lang w:val="hy-AM"/>
        </w:rPr>
        <w:t xml:space="preserve">նի տնայնաարհետսագործական կոոպերատիվների </w:t>
      </w:r>
      <w:r w:rsidR="00A34F41" w:rsidRPr="00491B1C">
        <w:rPr>
          <w:rFonts w:ascii="Arial" w:hAnsi="Arial" w:cs="Arial"/>
          <w:lang w:val="hy-AM"/>
        </w:rPr>
        <w:t>միությու</w:t>
      </w:r>
      <w:r w:rsidRPr="00491B1C">
        <w:rPr>
          <w:rFonts w:ascii="Arial" w:hAnsi="Arial" w:cs="Arial"/>
          <w:lang w:val="hy-AM"/>
        </w:rPr>
        <w:t>ն՝Հայտնարկոոպ</w:t>
      </w:r>
    </w:p>
    <w:p w:rsidR="00EE36C2" w:rsidRPr="00491B1C" w:rsidRDefault="00A34F41" w:rsidP="00491B1C">
      <w:pPr>
        <w:pStyle w:val="a7"/>
        <w:tabs>
          <w:tab w:val="left" w:pos="4551"/>
        </w:tabs>
        <w:jc w:val="both"/>
        <w:rPr>
          <w:rFonts w:ascii="Arial" w:hAnsi="Arial" w:cs="Arial"/>
          <w:lang w:val="hy-AM"/>
        </w:rPr>
      </w:pPr>
      <w:r w:rsidRPr="00491B1C">
        <w:rPr>
          <w:rFonts w:ascii="Arial" w:hAnsi="Arial" w:cs="Arial"/>
          <w:lang w:val="hy-AM"/>
        </w:rPr>
        <w:t>Կուսակցությու</w:t>
      </w:r>
      <w:r w:rsidR="00EE36C2" w:rsidRPr="00491B1C">
        <w:rPr>
          <w:rFonts w:ascii="Arial" w:hAnsi="Arial" w:cs="Arial"/>
          <w:lang w:val="hy-AM"/>
        </w:rPr>
        <w:t xml:space="preserve">նը և </w:t>
      </w:r>
      <w:r w:rsidRPr="00491B1C">
        <w:rPr>
          <w:rFonts w:ascii="Arial" w:hAnsi="Arial" w:cs="Arial"/>
          <w:lang w:val="hy-AM"/>
        </w:rPr>
        <w:t>սովետ</w:t>
      </w:r>
      <w:r w:rsidR="00EE36C2" w:rsidRPr="00491B1C">
        <w:rPr>
          <w:rFonts w:ascii="Arial" w:hAnsi="Arial" w:cs="Arial"/>
          <w:lang w:val="hy-AM"/>
        </w:rPr>
        <w:t>ակ</w:t>
      </w:r>
      <w:r w:rsidRPr="00491B1C">
        <w:rPr>
          <w:rFonts w:ascii="Arial" w:hAnsi="Arial" w:cs="Arial"/>
          <w:lang w:val="hy-AM"/>
        </w:rPr>
        <w:t>ա</w:t>
      </w:r>
      <w:r w:rsidR="00EE36C2" w:rsidRPr="00491B1C">
        <w:rPr>
          <w:rFonts w:ascii="Arial" w:hAnsi="Arial" w:cs="Arial"/>
          <w:lang w:val="hy-AM"/>
        </w:rPr>
        <w:t xml:space="preserve">ն </w:t>
      </w:r>
      <w:r w:rsidRPr="00491B1C">
        <w:rPr>
          <w:rFonts w:ascii="Arial" w:hAnsi="Arial" w:cs="Arial"/>
          <w:lang w:val="hy-AM"/>
        </w:rPr>
        <w:t>կառավարությու</w:t>
      </w:r>
      <w:r w:rsidR="00EE36C2" w:rsidRPr="00491B1C">
        <w:rPr>
          <w:rFonts w:ascii="Arial" w:hAnsi="Arial" w:cs="Arial"/>
          <w:lang w:val="hy-AM"/>
        </w:rPr>
        <w:t xml:space="preserve">նը </w:t>
      </w:r>
      <w:r w:rsidRPr="00491B1C">
        <w:rPr>
          <w:rFonts w:ascii="Arial" w:hAnsi="Arial" w:cs="Arial"/>
          <w:lang w:val="hy-AM"/>
        </w:rPr>
        <w:t>հատ</w:t>
      </w:r>
      <w:r w:rsidR="00EE36C2" w:rsidRPr="00491B1C">
        <w:rPr>
          <w:rFonts w:ascii="Arial" w:hAnsi="Arial" w:cs="Arial"/>
          <w:lang w:val="hy-AM"/>
        </w:rPr>
        <w:t xml:space="preserve">տւկ </w:t>
      </w:r>
      <w:r w:rsidRPr="00491B1C">
        <w:rPr>
          <w:rFonts w:ascii="Arial" w:hAnsi="Arial" w:cs="Arial"/>
          <w:lang w:val="hy-AM"/>
        </w:rPr>
        <w:t>ուշադրությու</w:t>
      </w:r>
      <w:r w:rsidR="00EE36C2" w:rsidRPr="00491B1C">
        <w:rPr>
          <w:rFonts w:ascii="Arial" w:hAnsi="Arial" w:cs="Arial"/>
          <w:lang w:val="hy-AM"/>
        </w:rPr>
        <w:t xml:space="preserve">ն էին դարձնում սովխոզային </w:t>
      </w:r>
      <w:r w:rsidRPr="00491B1C">
        <w:rPr>
          <w:rFonts w:ascii="Arial" w:hAnsi="Arial" w:cs="Arial"/>
          <w:lang w:val="hy-AM"/>
        </w:rPr>
        <w:t>շինարարությա</w:t>
      </w:r>
      <w:r w:rsidR="00EE36C2" w:rsidRPr="00491B1C">
        <w:rPr>
          <w:rFonts w:ascii="Arial" w:hAnsi="Arial" w:cs="Arial"/>
          <w:lang w:val="hy-AM"/>
        </w:rPr>
        <w:t xml:space="preserve">նը։Սովխոզները հանդիսանում էր </w:t>
      </w:r>
      <w:r w:rsidRPr="00491B1C">
        <w:rPr>
          <w:rFonts w:ascii="Arial" w:hAnsi="Arial" w:cs="Arial"/>
          <w:lang w:val="hy-AM"/>
        </w:rPr>
        <w:t>գյուղատնես</w:t>
      </w:r>
      <w:r w:rsidR="00EE36C2" w:rsidRPr="00491B1C">
        <w:rPr>
          <w:rFonts w:ascii="Arial" w:hAnsi="Arial" w:cs="Arial"/>
          <w:lang w:val="hy-AM"/>
        </w:rPr>
        <w:t xml:space="preserve">ության </w:t>
      </w:r>
      <w:r w:rsidRPr="00491B1C">
        <w:rPr>
          <w:rFonts w:ascii="Arial" w:hAnsi="Arial" w:cs="Arial"/>
          <w:lang w:val="hy-AM"/>
        </w:rPr>
        <w:t>սոցիալիստ</w:t>
      </w:r>
      <w:r w:rsidR="00EE36C2" w:rsidRPr="00491B1C">
        <w:rPr>
          <w:rFonts w:ascii="Arial" w:hAnsi="Arial" w:cs="Arial"/>
          <w:lang w:val="hy-AM"/>
        </w:rPr>
        <w:t>ակ</w:t>
      </w:r>
      <w:r w:rsidRPr="00491B1C">
        <w:rPr>
          <w:rFonts w:ascii="Arial" w:hAnsi="Arial" w:cs="Arial"/>
          <w:lang w:val="hy-AM"/>
        </w:rPr>
        <w:t>ա</w:t>
      </w:r>
      <w:r w:rsidR="00EE36C2" w:rsidRPr="00491B1C">
        <w:rPr>
          <w:rFonts w:ascii="Arial" w:hAnsi="Arial" w:cs="Arial"/>
          <w:lang w:val="hy-AM"/>
        </w:rPr>
        <w:t>ն վերակառուցման լավագույն բազաներ։</w:t>
      </w:r>
    </w:p>
    <w:p w:rsidR="00EE36C2" w:rsidRPr="00491B1C" w:rsidRDefault="00EE36C2" w:rsidP="00491B1C">
      <w:pPr>
        <w:pStyle w:val="a7"/>
        <w:tabs>
          <w:tab w:val="left" w:pos="4551"/>
        </w:tabs>
        <w:jc w:val="both"/>
        <w:rPr>
          <w:rFonts w:ascii="Arial" w:hAnsi="Arial" w:cs="Arial"/>
          <w:lang w:val="hy-AM"/>
        </w:rPr>
      </w:pPr>
      <w:r w:rsidRPr="00491B1C">
        <w:rPr>
          <w:rFonts w:ascii="Arial" w:hAnsi="Arial" w:cs="Arial"/>
          <w:lang w:val="hy-AM"/>
        </w:rPr>
        <w:t xml:space="preserve">Ժողովրդական </w:t>
      </w:r>
      <w:r w:rsidR="00A34F41" w:rsidRPr="00491B1C">
        <w:rPr>
          <w:rFonts w:ascii="Arial" w:hAnsi="Arial" w:cs="Arial"/>
          <w:lang w:val="hy-AM"/>
        </w:rPr>
        <w:t>տնտես</w:t>
      </w:r>
      <w:r w:rsidRPr="00491B1C">
        <w:rPr>
          <w:rFonts w:ascii="Arial" w:hAnsi="Arial" w:cs="Arial"/>
          <w:lang w:val="hy-AM"/>
        </w:rPr>
        <w:t xml:space="preserve">ության </w:t>
      </w:r>
      <w:r w:rsidR="00A34F41" w:rsidRPr="00491B1C">
        <w:rPr>
          <w:rFonts w:ascii="Arial" w:hAnsi="Arial" w:cs="Arial"/>
          <w:lang w:val="hy-AM"/>
        </w:rPr>
        <w:t>սոցիալիստ</w:t>
      </w:r>
      <w:r w:rsidRPr="00491B1C">
        <w:rPr>
          <w:rFonts w:ascii="Arial" w:hAnsi="Arial" w:cs="Arial"/>
          <w:lang w:val="hy-AM"/>
        </w:rPr>
        <w:t>ակ</w:t>
      </w:r>
      <w:r w:rsidR="00A34F41" w:rsidRPr="00491B1C">
        <w:rPr>
          <w:rFonts w:ascii="Arial" w:hAnsi="Arial" w:cs="Arial"/>
          <w:lang w:val="hy-AM"/>
        </w:rPr>
        <w:t>ա</w:t>
      </w:r>
      <w:r w:rsidRPr="00491B1C">
        <w:rPr>
          <w:rFonts w:ascii="Arial" w:hAnsi="Arial" w:cs="Arial"/>
          <w:lang w:val="hy-AM"/>
        </w:rPr>
        <w:t xml:space="preserve">ն </w:t>
      </w:r>
      <w:r w:rsidR="00A34F41" w:rsidRPr="00491B1C">
        <w:rPr>
          <w:rFonts w:ascii="Arial" w:hAnsi="Arial" w:cs="Arial"/>
          <w:lang w:val="hy-AM"/>
        </w:rPr>
        <w:t>վեր</w:t>
      </w:r>
      <w:r w:rsidRPr="00491B1C">
        <w:rPr>
          <w:rFonts w:ascii="Arial" w:hAnsi="Arial" w:cs="Arial"/>
          <w:lang w:val="hy-AM"/>
        </w:rPr>
        <w:t xml:space="preserve">ակառուցման </w:t>
      </w:r>
      <w:r w:rsidR="00A34F41" w:rsidRPr="00491B1C">
        <w:rPr>
          <w:rFonts w:ascii="Arial" w:hAnsi="Arial" w:cs="Arial"/>
          <w:lang w:val="hy-AM"/>
        </w:rPr>
        <w:t>քաղաքականությու</w:t>
      </w:r>
      <w:r w:rsidRPr="00491B1C">
        <w:rPr>
          <w:rFonts w:ascii="Arial" w:hAnsi="Arial" w:cs="Arial"/>
          <w:lang w:val="hy-AM"/>
        </w:rPr>
        <w:t>նը հ</w:t>
      </w:r>
      <w:r w:rsidR="00A34F41" w:rsidRPr="00491B1C">
        <w:rPr>
          <w:rFonts w:ascii="Arial" w:hAnsi="Arial" w:cs="Arial"/>
          <w:lang w:val="hy-AM"/>
        </w:rPr>
        <w:t>ա</w:t>
      </w:r>
      <w:r w:rsidRPr="00491B1C">
        <w:rPr>
          <w:rFonts w:ascii="Arial" w:hAnsi="Arial" w:cs="Arial"/>
          <w:lang w:val="hy-AM"/>
        </w:rPr>
        <w:t xml:space="preserve">նդիպեց </w:t>
      </w:r>
      <w:r w:rsidR="00A34F41" w:rsidRPr="00491B1C">
        <w:rPr>
          <w:rFonts w:ascii="Arial" w:hAnsi="Arial" w:cs="Arial"/>
          <w:lang w:val="hy-AM"/>
        </w:rPr>
        <w:t>գյու</w:t>
      </w:r>
      <w:r w:rsidRPr="00491B1C">
        <w:rPr>
          <w:rFonts w:ascii="Arial" w:hAnsi="Arial" w:cs="Arial"/>
          <w:lang w:val="hy-AM"/>
        </w:rPr>
        <w:t xml:space="preserve">ղի և քաղաքի </w:t>
      </w:r>
      <w:r w:rsidR="00A34F41" w:rsidRPr="00491B1C">
        <w:rPr>
          <w:rFonts w:ascii="Arial" w:hAnsi="Arial" w:cs="Arial"/>
          <w:lang w:val="hy-AM"/>
        </w:rPr>
        <w:t>կապիտալիս</w:t>
      </w:r>
      <w:r w:rsidRPr="00491B1C">
        <w:rPr>
          <w:rFonts w:ascii="Arial" w:hAnsi="Arial" w:cs="Arial"/>
          <w:lang w:val="hy-AM"/>
        </w:rPr>
        <w:t>տակ</w:t>
      </w:r>
      <w:r w:rsidR="00A34F41" w:rsidRPr="00491B1C">
        <w:rPr>
          <w:rFonts w:ascii="Arial" w:hAnsi="Arial" w:cs="Arial"/>
          <w:lang w:val="hy-AM"/>
        </w:rPr>
        <w:t>ա</w:t>
      </w:r>
      <w:r w:rsidRPr="00491B1C">
        <w:rPr>
          <w:rFonts w:ascii="Arial" w:hAnsi="Arial" w:cs="Arial"/>
          <w:lang w:val="hy-AM"/>
        </w:rPr>
        <w:t>ն տարրերի կատաղի դիմ</w:t>
      </w:r>
      <w:r w:rsidR="00CD70D3" w:rsidRPr="00491B1C">
        <w:rPr>
          <w:rFonts w:ascii="Arial" w:hAnsi="Arial" w:cs="Arial"/>
          <w:lang w:val="hy-AM"/>
        </w:rPr>
        <w:t>ա</w:t>
      </w:r>
      <w:r w:rsidRPr="00491B1C">
        <w:rPr>
          <w:rFonts w:ascii="Arial" w:hAnsi="Arial" w:cs="Arial"/>
          <w:lang w:val="hy-AM"/>
        </w:rPr>
        <w:t>դրությանը։</w:t>
      </w:r>
    </w:p>
    <w:p w:rsidR="00D97F67" w:rsidRPr="00491B1C" w:rsidRDefault="00D97F67" w:rsidP="00491B1C">
      <w:pPr>
        <w:pStyle w:val="a7"/>
        <w:tabs>
          <w:tab w:val="left" w:pos="4551"/>
        </w:tabs>
        <w:jc w:val="both"/>
        <w:rPr>
          <w:rFonts w:ascii="Arial" w:hAnsi="Arial" w:cs="Arial"/>
          <w:lang w:val="hy-AM"/>
        </w:rPr>
      </w:pPr>
      <w:r w:rsidRPr="00491B1C">
        <w:rPr>
          <w:rFonts w:ascii="Arial" w:hAnsi="Arial" w:cs="Arial"/>
          <w:lang w:val="hy-AM"/>
        </w:rPr>
        <w:t xml:space="preserve">Առաջին հնգամյա պլանը։Սոցիալիստական մրցության ծավալումը։Նոր տեխնիկայի բազայի վրա ամբողջ ժողովրդական </w:t>
      </w:r>
      <w:r w:rsidR="004930F1" w:rsidRPr="00491B1C">
        <w:rPr>
          <w:rFonts w:ascii="Arial" w:hAnsi="Arial" w:cs="Arial"/>
          <w:lang w:val="hy-AM"/>
        </w:rPr>
        <w:t>տնտեսությու</w:t>
      </w:r>
      <w:r w:rsidRPr="00491B1C">
        <w:rPr>
          <w:rFonts w:ascii="Arial" w:hAnsi="Arial" w:cs="Arial"/>
          <w:lang w:val="hy-AM"/>
        </w:rPr>
        <w:t>նը վերակառուցելու,սոցիալիզմի նյութա-տեխնիկական հիմք ստեղծելու համար անհրաժեշտ դարձավ համընդհանուր հեռանկարային պլանի մշակումը։</w:t>
      </w:r>
    </w:p>
    <w:p w:rsidR="00D97F67" w:rsidRPr="00491B1C" w:rsidRDefault="00D97F67" w:rsidP="00491B1C">
      <w:pPr>
        <w:pStyle w:val="a7"/>
        <w:tabs>
          <w:tab w:val="left" w:pos="4551"/>
        </w:tabs>
        <w:jc w:val="both"/>
        <w:rPr>
          <w:rFonts w:ascii="Arial" w:hAnsi="Arial" w:cs="Arial"/>
          <w:lang w:val="hy-AM"/>
        </w:rPr>
      </w:pPr>
      <w:r w:rsidRPr="00491B1C">
        <w:rPr>
          <w:rFonts w:ascii="Arial" w:hAnsi="Arial" w:cs="Arial"/>
          <w:lang w:val="hy-AM"/>
        </w:rPr>
        <w:t>Դեռևս 1927թ</w:t>
      </w:r>
      <w:r w:rsidRPr="00491B1C">
        <w:rPr>
          <w:rFonts w:ascii="Cambria Math" w:hAnsi="Cambria Math" w:cs="Cambria Math"/>
          <w:lang w:val="hy-AM"/>
        </w:rPr>
        <w:t>․</w:t>
      </w:r>
      <w:r w:rsidRPr="00491B1C">
        <w:rPr>
          <w:rFonts w:ascii="Arial" w:hAnsi="Arial" w:cs="Arial"/>
          <w:lang w:val="hy-AM"/>
        </w:rPr>
        <w:t xml:space="preserve"> դեկտեմբերին կուսակցության 15-րդ համագումարը ընդունել էր հնգամյա պլան մշակելու մասին դիրեկտիվներ։</w:t>
      </w:r>
    </w:p>
    <w:p w:rsidR="00D97F67" w:rsidRPr="00491B1C" w:rsidRDefault="00D97F67" w:rsidP="00491B1C">
      <w:pPr>
        <w:pStyle w:val="a7"/>
        <w:tabs>
          <w:tab w:val="left" w:pos="4551"/>
        </w:tabs>
        <w:jc w:val="both"/>
        <w:rPr>
          <w:rFonts w:ascii="Arial" w:hAnsi="Arial" w:cs="Arial"/>
          <w:lang w:val="hy-AM"/>
        </w:rPr>
      </w:pPr>
      <w:r w:rsidRPr="00491B1C">
        <w:rPr>
          <w:rFonts w:ascii="Arial" w:hAnsi="Arial" w:cs="Arial"/>
          <w:lang w:val="hy-AM"/>
        </w:rPr>
        <w:t>1929թ</w:t>
      </w:r>
      <w:r w:rsidRPr="00491B1C">
        <w:rPr>
          <w:rFonts w:ascii="Cambria Math" w:hAnsi="Cambria Math" w:cs="Cambria Math"/>
          <w:lang w:val="hy-AM"/>
        </w:rPr>
        <w:t>․</w:t>
      </w:r>
      <w:r w:rsidRPr="00491B1C">
        <w:rPr>
          <w:rFonts w:ascii="Arial" w:hAnsi="Arial" w:cs="Arial"/>
          <w:lang w:val="hy-AM"/>
        </w:rPr>
        <w:t xml:space="preserve"> մարտին ՍՍՀՄ Ժողկոմսովետի և Աշխատանքի ու պաշտպանության խորհրդի </w:t>
      </w:r>
      <w:r w:rsidR="004930F1" w:rsidRPr="00491B1C">
        <w:rPr>
          <w:rFonts w:ascii="Arial" w:hAnsi="Arial" w:cs="Arial"/>
          <w:lang w:val="hy-AM"/>
        </w:rPr>
        <w:t>հ</w:t>
      </w:r>
      <w:r w:rsidRPr="00491B1C">
        <w:rPr>
          <w:rFonts w:ascii="Arial" w:hAnsi="Arial" w:cs="Arial"/>
          <w:lang w:val="hy-AM"/>
        </w:rPr>
        <w:t>ամ</w:t>
      </w:r>
      <w:r w:rsidR="004930F1" w:rsidRPr="00491B1C">
        <w:rPr>
          <w:rFonts w:ascii="Arial" w:hAnsi="Arial" w:cs="Arial"/>
          <w:lang w:val="hy-AM"/>
        </w:rPr>
        <w:t>ա</w:t>
      </w:r>
      <w:r w:rsidRPr="00491B1C">
        <w:rPr>
          <w:rFonts w:ascii="Arial" w:hAnsi="Arial" w:cs="Arial"/>
          <w:lang w:val="hy-AM"/>
        </w:rPr>
        <w:t xml:space="preserve">տեղ նիստը,սովետական </w:t>
      </w:r>
      <w:r w:rsidR="004930F1" w:rsidRPr="00491B1C">
        <w:rPr>
          <w:rFonts w:ascii="Arial" w:hAnsi="Arial" w:cs="Arial"/>
          <w:lang w:val="hy-AM"/>
        </w:rPr>
        <w:t>հանրապետությու</w:t>
      </w:r>
      <w:r w:rsidRPr="00491B1C">
        <w:rPr>
          <w:rFonts w:ascii="Arial" w:hAnsi="Arial" w:cs="Arial"/>
          <w:lang w:val="hy-AM"/>
        </w:rPr>
        <w:t>նների ներկայացուցիչների մասնակցությամբ քննարկեց հնգամյա պլանի նախագիծը։</w:t>
      </w:r>
    </w:p>
    <w:p w:rsidR="00D97F67" w:rsidRPr="00491B1C" w:rsidRDefault="00D97F67" w:rsidP="00491B1C">
      <w:pPr>
        <w:pStyle w:val="a7"/>
        <w:tabs>
          <w:tab w:val="left" w:pos="4551"/>
        </w:tabs>
        <w:jc w:val="both"/>
        <w:rPr>
          <w:rFonts w:ascii="Arial" w:hAnsi="Arial" w:cs="Arial"/>
          <w:lang w:val="hy-AM"/>
        </w:rPr>
      </w:pPr>
      <w:r w:rsidRPr="00491B1C">
        <w:rPr>
          <w:rFonts w:ascii="Arial" w:hAnsi="Arial" w:cs="Arial"/>
          <w:lang w:val="hy-AM"/>
        </w:rPr>
        <w:t>1929թ</w:t>
      </w:r>
      <w:r w:rsidRPr="00491B1C">
        <w:rPr>
          <w:rFonts w:ascii="Cambria Math" w:hAnsi="Cambria Math" w:cs="Cambria Math"/>
          <w:lang w:val="hy-AM"/>
        </w:rPr>
        <w:t>․</w:t>
      </w:r>
      <w:r w:rsidRPr="00491B1C">
        <w:rPr>
          <w:rFonts w:ascii="Arial" w:hAnsi="Arial" w:cs="Arial"/>
          <w:lang w:val="hy-AM"/>
        </w:rPr>
        <w:t xml:space="preserve"> ապր</w:t>
      </w:r>
      <w:r w:rsidR="001E3CDD" w:rsidRPr="00491B1C">
        <w:rPr>
          <w:rFonts w:ascii="Arial" w:hAnsi="Arial" w:cs="Arial"/>
          <w:lang w:val="hy-AM"/>
        </w:rPr>
        <w:t>ի</w:t>
      </w:r>
      <w:r w:rsidRPr="00491B1C">
        <w:rPr>
          <w:rFonts w:ascii="Arial" w:hAnsi="Arial" w:cs="Arial"/>
          <w:lang w:val="hy-AM"/>
        </w:rPr>
        <w:t>լին ՀամԿ</w:t>
      </w:r>
      <w:r w:rsidR="004930F1" w:rsidRPr="00491B1C">
        <w:rPr>
          <w:rFonts w:ascii="Arial" w:hAnsi="Arial" w:cs="Arial"/>
          <w:lang w:val="hy-AM"/>
        </w:rPr>
        <w:t>(</w:t>
      </w:r>
      <w:r w:rsidRPr="00491B1C">
        <w:rPr>
          <w:rFonts w:ascii="Arial" w:hAnsi="Arial" w:cs="Arial"/>
          <w:lang w:val="hy-AM"/>
        </w:rPr>
        <w:t>բ</w:t>
      </w:r>
      <w:r w:rsidR="004930F1" w:rsidRPr="00491B1C">
        <w:rPr>
          <w:rFonts w:ascii="Arial" w:hAnsi="Arial" w:cs="Arial"/>
          <w:lang w:val="hy-AM"/>
        </w:rPr>
        <w:t>)</w:t>
      </w:r>
      <w:r w:rsidRPr="00491B1C">
        <w:rPr>
          <w:rFonts w:ascii="Arial" w:hAnsi="Arial" w:cs="Arial"/>
          <w:lang w:val="hy-AM"/>
        </w:rPr>
        <w:t xml:space="preserve">Կ 16-րդ կոնֆերանսը հավանություն տվեց </w:t>
      </w:r>
      <w:r w:rsidR="004930F1" w:rsidRPr="00491B1C">
        <w:rPr>
          <w:rFonts w:ascii="Arial" w:hAnsi="Arial" w:cs="Arial"/>
          <w:lang w:val="hy-AM"/>
        </w:rPr>
        <w:t>ՍՍ</w:t>
      </w:r>
      <w:r w:rsidR="001E3CDD" w:rsidRPr="00491B1C">
        <w:rPr>
          <w:rFonts w:ascii="Arial" w:hAnsi="Arial" w:cs="Arial"/>
          <w:lang w:val="hy-AM"/>
        </w:rPr>
        <w:t>ՀՄ</w:t>
      </w:r>
      <w:r w:rsidRPr="00491B1C">
        <w:rPr>
          <w:rFonts w:ascii="Arial" w:hAnsi="Arial" w:cs="Arial"/>
          <w:lang w:val="hy-AM"/>
        </w:rPr>
        <w:t xml:space="preserve"> </w:t>
      </w:r>
      <w:r w:rsidR="004930F1" w:rsidRPr="00491B1C">
        <w:rPr>
          <w:rFonts w:ascii="Arial" w:hAnsi="Arial" w:cs="Arial"/>
          <w:lang w:val="hy-AM"/>
        </w:rPr>
        <w:t>զ</w:t>
      </w:r>
      <w:r w:rsidRPr="00491B1C">
        <w:rPr>
          <w:rFonts w:ascii="Arial" w:hAnsi="Arial" w:cs="Arial"/>
          <w:lang w:val="hy-AM"/>
        </w:rPr>
        <w:t>արգացման առաջին հնգամյա պլանին՝1928/1929-1932/1933 թթ</w:t>
      </w:r>
      <w:r w:rsidRPr="00491B1C">
        <w:rPr>
          <w:rFonts w:ascii="Cambria Math" w:hAnsi="Cambria Math" w:cs="Cambria Math"/>
          <w:lang w:val="hy-AM"/>
        </w:rPr>
        <w:t>․</w:t>
      </w:r>
      <w:r w:rsidRPr="00491B1C">
        <w:rPr>
          <w:rFonts w:ascii="Arial" w:hAnsi="Arial" w:cs="Arial"/>
          <w:lang w:val="hy-AM"/>
        </w:rPr>
        <w:t xml:space="preserve"> համար,իսկ մեկ ամիս հետո այն հաստատվեց ՍՍՀՄ սովետների 5-րդ համագումարում։</w:t>
      </w:r>
    </w:p>
    <w:p w:rsidR="00D97F67" w:rsidRPr="00491B1C" w:rsidRDefault="00D97F67" w:rsidP="00491B1C">
      <w:pPr>
        <w:pStyle w:val="a7"/>
        <w:tabs>
          <w:tab w:val="left" w:pos="4551"/>
        </w:tabs>
        <w:jc w:val="both"/>
        <w:rPr>
          <w:rFonts w:ascii="Arial" w:hAnsi="Arial" w:cs="Arial"/>
          <w:lang w:val="hy-AM"/>
        </w:rPr>
      </w:pPr>
      <w:r w:rsidRPr="00491B1C">
        <w:rPr>
          <w:rFonts w:ascii="Arial" w:hAnsi="Arial" w:cs="Arial"/>
          <w:lang w:val="hy-AM"/>
        </w:rPr>
        <w:t>1929թ</w:t>
      </w:r>
      <w:r w:rsidRPr="00491B1C">
        <w:rPr>
          <w:rFonts w:ascii="Cambria Math" w:hAnsi="Cambria Math" w:cs="Cambria Math"/>
          <w:lang w:val="hy-AM"/>
        </w:rPr>
        <w:t>․</w:t>
      </w:r>
      <w:r w:rsidRPr="00491B1C">
        <w:rPr>
          <w:rFonts w:ascii="Arial" w:hAnsi="Arial" w:cs="Arial"/>
          <w:lang w:val="hy-AM"/>
        </w:rPr>
        <w:t xml:space="preserve"> ապրիլի 29-ին ՀամԿ</w:t>
      </w:r>
      <w:r w:rsidR="004930F1" w:rsidRPr="00491B1C">
        <w:rPr>
          <w:rFonts w:ascii="Arial" w:hAnsi="Arial" w:cs="Arial"/>
          <w:lang w:val="hy-AM"/>
        </w:rPr>
        <w:t>(</w:t>
      </w:r>
      <w:r w:rsidRPr="00491B1C">
        <w:rPr>
          <w:rFonts w:ascii="Arial" w:hAnsi="Arial" w:cs="Arial"/>
          <w:lang w:val="hy-AM"/>
        </w:rPr>
        <w:t>բ</w:t>
      </w:r>
      <w:r w:rsidR="004930F1" w:rsidRPr="00491B1C">
        <w:rPr>
          <w:rFonts w:ascii="Arial" w:hAnsi="Arial" w:cs="Arial"/>
          <w:lang w:val="hy-AM"/>
        </w:rPr>
        <w:t>)</w:t>
      </w:r>
      <w:r w:rsidRPr="00491B1C">
        <w:rPr>
          <w:rFonts w:ascii="Arial" w:hAnsi="Arial" w:cs="Arial"/>
          <w:lang w:val="hy-AM"/>
        </w:rPr>
        <w:t xml:space="preserve">Կ 16-րդ կոնֆերանսն ընդունեց </w:t>
      </w:r>
      <w:r w:rsidR="004930F1" w:rsidRPr="00491B1C">
        <w:rPr>
          <w:rFonts w:ascii="Arial" w:hAnsi="Arial" w:cs="Arial"/>
          <w:lang w:val="hy-AM"/>
        </w:rPr>
        <w:t>ՍՍ</w:t>
      </w:r>
      <w:r w:rsidRPr="00491B1C">
        <w:rPr>
          <w:rFonts w:ascii="Arial" w:hAnsi="Arial" w:cs="Arial"/>
          <w:lang w:val="hy-AM"/>
        </w:rPr>
        <w:t xml:space="preserve">հՄ բոլոր աշխատավորներին ուղղված դիմում,որում կոչ էր արվում սոցիալիստական </w:t>
      </w:r>
      <w:r w:rsidR="004930F1" w:rsidRPr="00491B1C">
        <w:rPr>
          <w:rFonts w:ascii="Arial" w:hAnsi="Arial" w:cs="Arial"/>
          <w:lang w:val="hy-AM"/>
        </w:rPr>
        <w:t>մրցությու</w:t>
      </w:r>
      <w:r w:rsidRPr="00491B1C">
        <w:rPr>
          <w:rFonts w:ascii="Arial" w:hAnsi="Arial" w:cs="Arial"/>
          <w:lang w:val="hy-AM"/>
        </w:rPr>
        <w:t>ն ծավալել հնգամյա պլանը հաջողությամբ կատարելու համար։</w:t>
      </w:r>
    </w:p>
    <w:p w:rsidR="00D97F67" w:rsidRPr="00491B1C" w:rsidRDefault="004930F1" w:rsidP="00491B1C">
      <w:pPr>
        <w:pStyle w:val="a7"/>
        <w:tabs>
          <w:tab w:val="left" w:pos="4551"/>
        </w:tabs>
        <w:jc w:val="both"/>
        <w:rPr>
          <w:rFonts w:ascii="Arial" w:hAnsi="Arial" w:cs="Arial"/>
          <w:lang w:val="hy-AM"/>
        </w:rPr>
      </w:pPr>
      <w:r w:rsidRPr="00491B1C">
        <w:rPr>
          <w:rFonts w:ascii="Arial" w:hAnsi="Arial" w:cs="Arial"/>
          <w:lang w:val="hy-AM"/>
        </w:rPr>
        <w:t>Հանրապետութ</w:t>
      </w:r>
      <w:r w:rsidR="00D97F67" w:rsidRPr="00491B1C">
        <w:rPr>
          <w:rFonts w:ascii="Arial" w:hAnsi="Arial" w:cs="Arial"/>
          <w:lang w:val="hy-AM"/>
        </w:rPr>
        <w:t>յ</w:t>
      </w:r>
      <w:r w:rsidRPr="00491B1C">
        <w:rPr>
          <w:rFonts w:ascii="Arial" w:hAnsi="Arial" w:cs="Arial"/>
          <w:lang w:val="hy-AM"/>
        </w:rPr>
        <w:t>ա</w:t>
      </w:r>
      <w:r w:rsidR="00D97F67" w:rsidRPr="00491B1C">
        <w:rPr>
          <w:rFonts w:ascii="Arial" w:hAnsi="Arial" w:cs="Arial"/>
          <w:lang w:val="hy-AM"/>
        </w:rPr>
        <w:t xml:space="preserve">ն </w:t>
      </w:r>
      <w:r w:rsidRPr="00491B1C">
        <w:rPr>
          <w:rFonts w:ascii="Arial" w:hAnsi="Arial" w:cs="Arial"/>
          <w:lang w:val="hy-AM"/>
        </w:rPr>
        <w:t>ժողովրդ</w:t>
      </w:r>
      <w:r w:rsidR="00D97F67" w:rsidRPr="00491B1C">
        <w:rPr>
          <w:rFonts w:ascii="Arial" w:hAnsi="Arial" w:cs="Arial"/>
          <w:lang w:val="hy-AM"/>
        </w:rPr>
        <w:t>ա</w:t>
      </w:r>
      <w:r w:rsidRPr="00491B1C">
        <w:rPr>
          <w:rFonts w:ascii="Arial" w:hAnsi="Arial" w:cs="Arial"/>
          <w:lang w:val="hy-AM"/>
        </w:rPr>
        <w:t>կ</w:t>
      </w:r>
      <w:r w:rsidR="00D97F67" w:rsidRPr="00491B1C">
        <w:rPr>
          <w:rFonts w:ascii="Arial" w:hAnsi="Arial" w:cs="Arial"/>
          <w:lang w:val="hy-AM"/>
        </w:rPr>
        <w:t xml:space="preserve">ան տնտեսության զարգացմանը մեծ </w:t>
      </w:r>
      <w:r w:rsidRPr="00491B1C">
        <w:rPr>
          <w:rFonts w:ascii="Arial" w:hAnsi="Arial" w:cs="Arial"/>
          <w:lang w:val="hy-AM"/>
        </w:rPr>
        <w:t>ուշադրությու</w:t>
      </w:r>
      <w:r w:rsidR="00D97F67" w:rsidRPr="00491B1C">
        <w:rPr>
          <w:rFonts w:ascii="Arial" w:hAnsi="Arial" w:cs="Arial"/>
          <w:lang w:val="hy-AM"/>
        </w:rPr>
        <w:t xml:space="preserve">ն նվիրեց </w:t>
      </w:r>
      <w:r w:rsidRPr="00491B1C">
        <w:rPr>
          <w:rFonts w:ascii="Arial" w:hAnsi="Arial" w:cs="Arial"/>
          <w:lang w:val="hy-AM"/>
        </w:rPr>
        <w:t>Հայաս</w:t>
      </w:r>
      <w:r w:rsidR="00D97F67" w:rsidRPr="00491B1C">
        <w:rPr>
          <w:rFonts w:ascii="Arial" w:hAnsi="Arial" w:cs="Arial"/>
          <w:lang w:val="hy-AM"/>
        </w:rPr>
        <w:t>տ</w:t>
      </w:r>
      <w:r w:rsidRPr="00491B1C">
        <w:rPr>
          <w:rFonts w:ascii="Arial" w:hAnsi="Arial" w:cs="Arial"/>
          <w:lang w:val="hy-AM"/>
        </w:rPr>
        <w:t>ա</w:t>
      </w:r>
      <w:r w:rsidR="00D97F67" w:rsidRPr="00491B1C">
        <w:rPr>
          <w:rFonts w:ascii="Arial" w:hAnsi="Arial" w:cs="Arial"/>
          <w:lang w:val="hy-AM"/>
        </w:rPr>
        <w:t xml:space="preserve">նի կոմկուսի 6-րդ </w:t>
      </w:r>
      <w:r w:rsidRPr="00491B1C">
        <w:rPr>
          <w:rFonts w:ascii="Arial" w:hAnsi="Arial" w:cs="Arial"/>
          <w:lang w:val="hy-AM"/>
        </w:rPr>
        <w:t>հ</w:t>
      </w:r>
      <w:r w:rsidR="00D97F67" w:rsidRPr="00491B1C">
        <w:rPr>
          <w:rFonts w:ascii="Arial" w:hAnsi="Arial" w:cs="Arial"/>
          <w:lang w:val="hy-AM"/>
        </w:rPr>
        <w:t>ամ</w:t>
      </w:r>
      <w:r w:rsidRPr="00491B1C">
        <w:rPr>
          <w:rFonts w:ascii="Arial" w:hAnsi="Arial" w:cs="Arial"/>
          <w:lang w:val="hy-AM"/>
        </w:rPr>
        <w:t>ա</w:t>
      </w:r>
      <w:r w:rsidR="00D97F67" w:rsidRPr="00491B1C">
        <w:rPr>
          <w:rFonts w:ascii="Arial" w:hAnsi="Arial" w:cs="Arial"/>
          <w:lang w:val="hy-AM"/>
        </w:rPr>
        <w:t>գումարը,որը քննարկեց Կենտկոմի հաշվետվությունը(զեկուցող՝ՀԿԿ Կենտկոմի քարտուղար Հ</w:t>
      </w:r>
      <w:r w:rsidRPr="00491B1C">
        <w:rPr>
          <w:rFonts w:ascii="Cambria Math" w:hAnsi="Cambria Math" w:cs="Cambria Math"/>
          <w:lang w:val="hy-AM"/>
        </w:rPr>
        <w:t>․</w:t>
      </w:r>
      <w:r w:rsidR="00D97F67" w:rsidRPr="00491B1C">
        <w:rPr>
          <w:rFonts w:ascii="Arial" w:hAnsi="Arial" w:cs="Arial"/>
          <w:lang w:val="hy-AM"/>
        </w:rPr>
        <w:t>Կոստանյան),</w:t>
      </w:r>
      <w:r w:rsidRPr="00491B1C">
        <w:rPr>
          <w:rFonts w:ascii="Arial" w:hAnsi="Arial" w:cs="Arial"/>
          <w:lang w:val="hy-AM"/>
        </w:rPr>
        <w:t>հանր</w:t>
      </w:r>
      <w:r w:rsidR="00D97F67" w:rsidRPr="00491B1C">
        <w:rPr>
          <w:rFonts w:ascii="Arial" w:hAnsi="Arial" w:cs="Arial"/>
          <w:lang w:val="hy-AM"/>
        </w:rPr>
        <w:t>ապետության հնգամյա պլանի նախագիծը( զեկուցող ժողկոմսովետի նախագահ Ս</w:t>
      </w:r>
      <w:r w:rsidR="00D97F67" w:rsidRPr="00491B1C">
        <w:rPr>
          <w:rFonts w:ascii="Cambria Math" w:hAnsi="Cambria Math" w:cs="Cambria Math"/>
          <w:lang w:val="hy-AM"/>
        </w:rPr>
        <w:t>․</w:t>
      </w:r>
      <w:r w:rsidR="00D97F67" w:rsidRPr="00491B1C">
        <w:rPr>
          <w:rFonts w:ascii="Arial" w:hAnsi="Arial" w:cs="Arial"/>
          <w:lang w:val="hy-AM"/>
        </w:rPr>
        <w:t>Տեր-Գաբրիե</w:t>
      </w:r>
      <w:r w:rsidRPr="00491B1C">
        <w:rPr>
          <w:rFonts w:ascii="Arial" w:hAnsi="Arial" w:cs="Arial"/>
          <w:lang w:val="hy-AM"/>
        </w:rPr>
        <w:t>լ</w:t>
      </w:r>
      <w:r w:rsidR="00D97F67" w:rsidRPr="00491B1C">
        <w:rPr>
          <w:rFonts w:ascii="Arial" w:hAnsi="Arial" w:cs="Arial"/>
          <w:lang w:val="hy-AM"/>
        </w:rPr>
        <w:t>յան)։Գյուղում տարվող աշխատանքների մասին զեկուցումով հանդես եկավ Կենտկոմի քարտուղար Ա</w:t>
      </w:r>
      <w:r w:rsidR="00D97F67" w:rsidRPr="00491B1C">
        <w:rPr>
          <w:rFonts w:ascii="Cambria Math" w:hAnsi="Cambria Math" w:cs="Cambria Math"/>
          <w:lang w:val="hy-AM"/>
        </w:rPr>
        <w:t>․</w:t>
      </w:r>
      <w:r w:rsidR="00D97F67" w:rsidRPr="00491B1C">
        <w:rPr>
          <w:rFonts w:ascii="Arial" w:hAnsi="Arial" w:cs="Arial"/>
          <w:lang w:val="hy-AM"/>
        </w:rPr>
        <w:t>Խանջյանը։</w:t>
      </w:r>
    </w:p>
    <w:p w:rsidR="00D97F67" w:rsidRPr="00491B1C" w:rsidRDefault="00D97F67" w:rsidP="00491B1C">
      <w:pPr>
        <w:pStyle w:val="a7"/>
        <w:tabs>
          <w:tab w:val="left" w:pos="4551"/>
        </w:tabs>
        <w:jc w:val="both"/>
        <w:rPr>
          <w:rFonts w:ascii="Arial" w:hAnsi="Arial" w:cs="Arial"/>
          <w:lang w:val="hy-AM"/>
        </w:rPr>
      </w:pPr>
      <w:r w:rsidRPr="00491B1C">
        <w:rPr>
          <w:rFonts w:ascii="Arial" w:hAnsi="Arial" w:cs="Arial"/>
          <w:lang w:val="hy-AM"/>
        </w:rPr>
        <w:t xml:space="preserve">ՀՍՍՀ Ժողկոմսովետը և </w:t>
      </w:r>
      <w:r w:rsidR="004930F1" w:rsidRPr="00491B1C">
        <w:rPr>
          <w:rFonts w:ascii="Arial" w:hAnsi="Arial" w:cs="Arial"/>
          <w:lang w:val="hy-AM"/>
        </w:rPr>
        <w:t>Ժող</w:t>
      </w:r>
      <w:r w:rsidRPr="00491B1C">
        <w:rPr>
          <w:rFonts w:ascii="Arial" w:hAnsi="Arial" w:cs="Arial"/>
          <w:lang w:val="hy-AM"/>
        </w:rPr>
        <w:t xml:space="preserve">տնտխորհը պլանը ներկայացրին </w:t>
      </w:r>
      <w:r w:rsidR="004930F1" w:rsidRPr="00491B1C">
        <w:rPr>
          <w:rFonts w:ascii="Arial" w:hAnsi="Arial" w:cs="Arial"/>
          <w:lang w:val="hy-AM"/>
        </w:rPr>
        <w:t>հանրա</w:t>
      </w:r>
      <w:r w:rsidRPr="00491B1C">
        <w:rPr>
          <w:rFonts w:ascii="Arial" w:hAnsi="Arial" w:cs="Arial"/>
          <w:lang w:val="hy-AM"/>
        </w:rPr>
        <w:t>պետո</w:t>
      </w:r>
      <w:r w:rsidR="004930F1" w:rsidRPr="00491B1C">
        <w:rPr>
          <w:rFonts w:ascii="Arial" w:hAnsi="Arial" w:cs="Arial"/>
          <w:lang w:val="hy-AM"/>
        </w:rPr>
        <w:t xml:space="preserve">ւթյան </w:t>
      </w:r>
      <w:r w:rsidRPr="00491B1C">
        <w:rPr>
          <w:rFonts w:ascii="Arial" w:hAnsi="Arial" w:cs="Arial"/>
          <w:lang w:val="hy-AM"/>
        </w:rPr>
        <w:t xml:space="preserve"> </w:t>
      </w:r>
      <w:r w:rsidR="004930F1" w:rsidRPr="00491B1C">
        <w:rPr>
          <w:rFonts w:ascii="Arial" w:hAnsi="Arial" w:cs="Arial"/>
          <w:lang w:val="hy-AM"/>
        </w:rPr>
        <w:t>ս</w:t>
      </w:r>
      <w:r w:rsidRPr="00491B1C">
        <w:rPr>
          <w:rFonts w:ascii="Arial" w:hAnsi="Arial" w:cs="Arial"/>
          <w:lang w:val="hy-AM"/>
        </w:rPr>
        <w:t xml:space="preserve">ովետների 6-րդ </w:t>
      </w:r>
      <w:r w:rsidR="004930F1" w:rsidRPr="00491B1C">
        <w:rPr>
          <w:rFonts w:ascii="Arial" w:hAnsi="Arial" w:cs="Arial"/>
          <w:lang w:val="hy-AM"/>
        </w:rPr>
        <w:t>հ</w:t>
      </w:r>
      <w:r w:rsidRPr="00491B1C">
        <w:rPr>
          <w:rFonts w:ascii="Arial" w:hAnsi="Arial" w:cs="Arial"/>
          <w:lang w:val="hy-AM"/>
        </w:rPr>
        <w:t>ամգումարին,որը հրավիրվեց 1929թ</w:t>
      </w:r>
      <w:r w:rsidRPr="00491B1C">
        <w:rPr>
          <w:rFonts w:ascii="Cambria Math" w:hAnsi="Cambria Math" w:cs="Cambria Math"/>
          <w:lang w:val="hy-AM"/>
        </w:rPr>
        <w:t>․</w:t>
      </w:r>
      <w:r w:rsidRPr="00491B1C">
        <w:rPr>
          <w:rFonts w:ascii="Arial" w:hAnsi="Arial" w:cs="Arial"/>
          <w:lang w:val="hy-AM"/>
        </w:rPr>
        <w:t xml:space="preserve"> ապրիլին։</w:t>
      </w:r>
    </w:p>
    <w:p w:rsidR="00D97F67" w:rsidRPr="00491B1C" w:rsidRDefault="00D97F67" w:rsidP="00491B1C">
      <w:pPr>
        <w:pStyle w:val="a7"/>
        <w:tabs>
          <w:tab w:val="left" w:pos="4551"/>
        </w:tabs>
        <w:jc w:val="both"/>
        <w:rPr>
          <w:rFonts w:ascii="Arial" w:hAnsi="Arial" w:cs="Arial"/>
          <w:lang w:val="hy-AM"/>
        </w:rPr>
      </w:pPr>
      <w:r w:rsidRPr="00491B1C">
        <w:rPr>
          <w:rFonts w:ascii="Arial" w:hAnsi="Arial" w:cs="Arial"/>
          <w:lang w:val="hy-AM"/>
        </w:rPr>
        <w:t xml:space="preserve">Սովետների 6-րդ </w:t>
      </w:r>
      <w:r w:rsidR="004930F1" w:rsidRPr="00491B1C">
        <w:rPr>
          <w:rFonts w:ascii="Arial" w:hAnsi="Arial" w:cs="Arial"/>
          <w:lang w:val="hy-AM"/>
        </w:rPr>
        <w:t xml:space="preserve">համագումարի </w:t>
      </w:r>
      <w:r w:rsidRPr="00491B1C">
        <w:rPr>
          <w:rFonts w:ascii="Arial" w:hAnsi="Arial" w:cs="Arial"/>
          <w:lang w:val="hy-AM"/>
        </w:rPr>
        <w:t xml:space="preserve"> կենտրոնական հարցը </w:t>
      </w:r>
      <w:r w:rsidR="004930F1" w:rsidRPr="00491B1C">
        <w:rPr>
          <w:rFonts w:ascii="Arial" w:hAnsi="Arial" w:cs="Arial"/>
          <w:lang w:val="hy-AM"/>
        </w:rPr>
        <w:t>հանրապետութ</w:t>
      </w:r>
      <w:r w:rsidRPr="00491B1C">
        <w:rPr>
          <w:rFonts w:ascii="Arial" w:hAnsi="Arial" w:cs="Arial"/>
          <w:lang w:val="hy-AM"/>
        </w:rPr>
        <w:t>յ</w:t>
      </w:r>
      <w:r w:rsidR="004930F1" w:rsidRPr="00491B1C">
        <w:rPr>
          <w:rFonts w:ascii="Arial" w:hAnsi="Arial" w:cs="Arial"/>
          <w:lang w:val="hy-AM"/>
        </w:rPr>
        <w:t>ա</w:t>
      </w:r>
      <w:r w:rsidRPr="00491B1C">
        <w:rPr>
          <w:rFonts w:ascii="Arial" w:hAnsi="Arial" w:cs="Arial"/>
          <w:lang w:val="hy-AM"/>
        </w:rPr>
        <w:t xml:space="preserve">ն առաջին հնգամյա պլանն էր,որի մասին զեկուցեց ՀՍՍՀ </w:t>
      </w:r>
      <w:r w:rsidR="004930F1" w:rsidRPr="00491B1C">
        <w:rPr>
          <w:rFonts w:ascii="Arial" w:hAnsi="Arial" w:cs="Arial"/>
          <w:lang w:val="hy-AM"/>
        </w:rPr>
        <w:t>Ժողկ</w:t>
      </w:r>
      <w:r w:rsidRPr="00491B1C">
        <w:rPr>
          <w:rFonts w:ascii="Arial" w:hAnsi="Arial" w:cs="Arial"/>
          <w:lang w:val="hy-AM"/>
        </w:rPr>
        <w:t>ո</w:t>
      </w:r>
      <w:r w:rsidR="004930F1" w:rsidRPr="00491B1C">
        <w:rPr>
          <w:rFonts w:ascii="Arial" w:hAnsi="Arial" w:cs="Arial"/>
          <w:lang w:val="hy-AM"/>
        </w:rPr>
        <w:t>մսո</w:t>
      </w:r>
      <w:r w:rsidRPr="00491B1C">
        <w:rPr>
          <w:rFonts w:ascii="Arial" w:hAnsi="Arial" w:cs="Arial"/>
          <w:lang w:val="hy-AM"/>
        </w:rPr>
        <w:t>վետի նախագահի տեղակալ և պետպլանի նախագահ Մ</w:t>
      </w:r>
      <w:r w:rsidRPr="00491B1C">
        <w:rPr>
          <w:rFonts w:ascii="Cambria Math" w:hAnsi="Cambria Math" w:cs="Cambria Math"/>
          <w:lang w:val="hy-AM"/>
        </w:rPr>
        <w:t>․</w:t>
      </w:r>
      <w:r w:rsidRPr="00491B1C">
        <w:rPr>
          <w:rFonts w:ascii="Arial" w:hAnsi="Arial" w:cs="Arial"/>
          <w:lang w:val="hy-AM"/>
        </w:rPr>
        <w:t xml:space="preserve">Սահակյանը։Նախատեսվում էր զարգացնել լեռնային և լեռնագործարանային </w:t>
      </w:r>
      <w:r w:rsidR="004930F1" w:rsidRPr="00491B1C">
        <w:rPr>
          <w:rFonts w:ascii="Arial" w:hAnsi="Arial" w:cs="Arial"/>
          <w:lang w:val="hy-AM"/>
        </w:rPr>
        <w:t>արդյունաբերությու</w:t>
      </w:r>
      <w:r w:rsidRPr="00491B1C">
        <w:rPr>
          <w:rFonts w:ascii="Arial" w:hAnsi="Arial" w:cs="Arial"/>
          <w:lang w:val="hy-AM"/>
        </w:rPr>
        <w:t xml:space="preserve">նը,զարկ տալ քիմիական արդյունաբերության զարգացմանը,ոռոգման և էլեկտրիֆիկացիայի նպատակով առավելագույն չափով օգտագործել </w:t>
      </w:r>
      <w:r w:rsidR="004930F1" w:rsidRPr="00491B1C">
        <w:rPr>
          <w:rFonts w:ascii="Arial" w:hAnsi="Arial" w:cs="Arial"/>
          <w:lang w:val="hy-AM"/>
        </w:rPr>
        <w:t>ջ</w:t>
      </w:r>
      <w:r w:rsidRPr="00491B1C">
        <w:rPr>
          <w:rFonts w:ascii="Arial" w:hAnsi="Arial" w:cs="Arial"/>
          <w:lang w:val="hy-AM"/>
        </w:rPr>
        <w:t>րային պաշարները։</w:t>
      </w:r>
    </w:p>
    <w:p w:rsidR="00D97F67" w:rsidRPr="00491B1C" w:rsidRDefault="00D97F67" w:rsidP="00491B1C">
      <w:pPr>
        <w:pStyle w:val="a7"/>
        <w:tabs>
          <w:tab w:val="left" w:pos="4551"/>
        </w:tabs>
        <w:jc w:val="both"/>
        <w:rPr>
          <w:rFonts w:ascii="Arial" w:hAnsi="Arial" w:cs="Arial"/>
          <w:lang w:val="hy-AM"/>
        </w:rPr>
      </w:pPr>
      <w:r w:rsidRPr="00491B1C">
        <w:rPr>
          <w:rFonts w:ascii="Arial" w:hAnsi="Arial" w:cs="Arial"/>
          <w:lang w:val="hy-AM"/>
        </w:rPr>
        <w:t xml:space="preserve">Ամբողջ ժողովրդական </w:t>
      </w:r>
      <w:r w:rsidR="004930F1" w:rsidRPr="00491B1C">
        <w:rPr>
          <w:rFonts w:ascii="Arial" w:hAnsi="Arial" w:cs="Arial"/>
          <w:lang w:val="hy-AM"/>
        </w:rPr>
        <w:t xml:space="preserve">տնտեսության </w:t>
      </w:r>
      <w:r w:rsidRPr="00491B1C">
        <w:rPr>
          <w:rFonts w:ascii="Arial" w:hAnsi="Arial" w:cs="Arial"/>
          <w:lang w:val="hy-AM"/>
        </w:rPr>
        <w:t xml:space="preserve"> մեջ հինգ տարվա ընթացքում </w:t>
      </w:r>
      <w:r w:rsidR="002F43E5" w:rsidRPr="00491B1C">
        <w:rPr>
          <w:rFonts w:ascii="Arial" w:hAnsi="Arial" w:cs="Arial"/>
          <w:lang w:val="hy-AM"/>
        </w:rPr>
        <w:t>նախատեսվու</w:t>
      </w:r>
      <w:r w:rsidRPr="00491B1C">
        <w:rPr>
          <w:rFonts w:ascii="Arial" w:hAnsi="Arial" w:cs="Arial"/>
          <w:lang w:val="hy-AM"/>
        </w:rPr>
        <w:t>մ էր ներդնել մոտ 227 մի</w:t>
      </w:r>
      <w:r w:rsidR="002F43E5" w:rsidRPr="00491B1C">
        <w:rPr>
          <w:rFonts w:ascii="Arial" w:hAnsi="Arial" w:cs="Arial"/>
          <w:lang w:val="hy-AM"/>
        </w:rPr>
        <w:t>լ</w:t>
      </w:r>
      <w:r w:rsidRPr="00491B1C">
        <w:rPr>
          <w:rFonts w:ascii="Arial" w:hAnsi="Arial" w:cs="Arial"/>
          <w:lang w:val="hy-AM"/>
        </w:rPr>
        <w:t xml:space="preserve">իոն,այդ թվում միայն </w:t>
      </w:r>
      <w:r w:rsidR="002F43E5" w:rsidRPr="00491B1C">
        <w:rPr>
          <w:rFonts w:ascii="Arial" w:hAnsi="Arial" w:cs="Arial"/>
          <w:lang w:val="hy-AM"/>
        </w:rPr>
        <w:t xml:space="preserve">արդյունաբերության </w:t>
      </w:r>
      <w:r w:rsidRPr="00491B1C">
        <w:rPr>
          <w:rFonts w:ascii="Arial" w:hAnsi="Arial" w:cs="Arial"/>
          <w:lang w:val="hy-AM"/>
        </w:rPr>
        <w:t xml:space="preserve"> մեջ՝մոտ 118 միլիոն ռուբլի։</w:t>
      </w:r>
    </w:p>
    <w:p w:rsidR="00D97F67" w:rsidRPr="00491B1C" w:rsidRDefault="00D97F67" w:rsidP="00491B1C">
      <w:pPr>
        <w:pStyle w:val="a7"/>
        <w:tabs>
          <w:tab w:val="left" w:pos="4551"/>
        </w:tabs>
        <w:jc w:val="both"/>
        <w:rPr>
          <w:rFonts w:ascii="Arial" w:hAnsi="Arial" w:cs="Arial"/>
          <w:lang w:val="hy-AM"/>
        </w:rPr>
      </w:pPr>
      <w:r w:rsidRPr="00491B1C">
        <w:rPr>
          <w:rFonts w:ascii="Arial" w:hAnsi="Arial" w:cs="Arial"/>
          <w:lang w:val="hy-AM"/>
        </w:rPr>
        <w:t xml:space="preserve">Համագումարը </w:t>
      </w:r>
      <w:r w:rsidR="002F43E5" w:rsidRPr="00491B1C">
        <w:rPr>
          <w:rFonts w:ascii="Arial" w:hAnsi="Arial" w:cs="Arial"/>
          <w:lang w:val="hy-AM"/>
        </w:rPr>
        <w:t>ընտր</w:t>
      </w:r>
      <w:r w:rsidRPr="00491B1C">
        <w:rPr>
          <w:rFonts w:ascii="Arial" w:hAnsi="Arial" w:cs="Arial"/>
          <w:lang w:val="hy-AM"/>
        </w:rPr>
        <w:t>եց ՀՍՍՀ Կենտգործկոմի նոր կազմ,բաղկացած 220 մարդուց։Բանվորների,աշխատավոր գյուղացիների,ին</w:t>
      </w:r>
      <w:r w:rsidR="00F35FA5" w:rsidRPr="00491B1C">
        <w:rPr>
          <w:rFonts w:ascii="Arial" w:hAnsi="Arial" w:cs="Arial"/>
          <w:lang w:val="hy-AM"/>
        </w:rPr>
        <w:t>տ</w:t>
      </w:r>
      <w:r w:rsidRPr="00491B1C">
        <w:rPr>
          <w:rFonts w:ascii="Arial" w:hAnsi="Arial" w:cs="Arial"/>
          <w:lang w:val="hy-AM"/>
        </w:rPr>
        <w:t xml:space="preserve">ելիգենցիայի </w:t>
      </w:r>
      <w:r w:rsidR="002F43E5" w:rsidRPr="00491B1C">
        <w:rPr>
          <w:rFonts w:ascii="Arial" w:hAnsi="Arial" w:cs="Arial"/>
          <w:lang w:val="hy-AM"/>
        </w:rPr>
        <w:t>ըն</w:t>
      </w:r>
      <w:r w:rsidRPr="00491B1C">
        <w:rPr>
          <w:rFonts w:ascii="Arial" w:hAnsi="Arial" w:cs="Arial"/>
          <w:lang w:val="hy-AM"/>
        </w:rPr>
        <w:t xml:space="preserve">տրյալների թվում </w:t>
      </w:r>
      <w:r w:rsidRPr="00491B1C">
        <w:rPr>
          <w:rFonts w:ascii="Arial" w:hAnsi="Arial" w:cs="Arial"/>
          <w:lang w:val="hy-AM"/>
        </w:rPr>
        <w:lastRenderedPageBreak/>
        <w:t xml:space="preserve">էին Սարգիս Կասյանը,Մանուկ Աբեղյանը,Ստեփան Զորյանը,Ալեքսանդր Թամանյանը,Կարո Հալաբյանը,Մարտիրոս Սարյանը և ուրիշներ։Կենտգործկոմի նստաշրջանը </w:t>
      </w:r>
      <w:r w:rsidR="002F43E5" w:rsidRPr="00491B1C">
        <w:rPr>
          <w:rFonts w:ascii="Arial" w:hAnsi="Arial" w:cs="Arial"/>
          <w:lang w:val="hy-AM"/>
        </w:rPr>
        <w:t>Սարգի</w:t>
      </w:r>
      <w:r w:rsidRPr="00491B1C">
        <w:rPr>
          <w:rFonts w:ascii="Arial" w:hAnsi="Arial" w:cs="Arial"/>
          <w:lang w:val="hy-AM"/>
        </w:rPr>
        <w:t xml:space="preserve">ս Կասյանին ընտրեց </w:t>
      </w:r>
      <w:r w:rsidR="002F43E5" w:rsidRPr="00491B1C">
        <w:rPr>
          <w:rFonts w:ascii="Arial" w:hAnsi="Arial" w:cs="Arial"/>
          <w:lang w:val="hy-AM"/>
        </w:rPr>
        <w:t>ՀՍՍ</w:t>
      </w:r>
      <w:r w:rsidRPr="00491B1C">
        <w:rPr>
          <w:rFonts w:ascii="Arial" w:hAnsi="Arial" w:cs="Arial"/>
          <w:lang w:val="hy-AM"/>
        </w:rPr>
        <w:t xml:space="preserve">Հ </w:t>
      </w:r>
      <w:r w:rsidR="002F43E5" w:rsidRPr="00491B1C">
        <w:rPr>
          <w:rFonts w:ascii="Arial" w:hAnsi="Arial" w:cs="Arial"/>
          <w:lang w:val="hy-AM"/>
        </w:rPr>
        <w:t>Կենտգործկ</w:t>
      </w:r>
      <w:r w:rsidRPr="00491B1C">
        <w:rPr>
          <w:rFonts w:ascii="Arial" w:hAnsi="Arial" w:cs="Arial"/>
          <w:lang w:val="hy-AM"/>
        </w:rPr>
        <w:t xml:space="preserve">ոմի նախագահ և </w:t>
      </w:r>
      <w:r w:rsidR="002F43E5" w:rsidRPr="00491B1C">
        <w:rPr>
          <w:rFonts w:ascii="Arial" w:hAnsi="Arial" w:cs="Arial"/>
          <w:lang w:val="hy-AM"/>
        </w:rPr>
        <w:t>հաստա</w:t>
      </w:r>
      <w:r w:rsidRPr="00491B1C">
        <w:rPr>
          <w:rFonts w:ascii="Arial" w:hAnsi="Arial" w:cs="Arial"/>
          <w:lang w:val="hy-AM"/>
        </w:rPr>
        <w:t>տեց Ժողկոմսովետի կազմը՝Սահակ Տեր-Գաբրիելյանի նախագահությամբ։</w:t>
      </w:r>
    </w:p>
    <w:p w:rsidR="00D97F67" w:rsidRPr="00491B1C" w:rsidRDefault="00D97F67" w:rsidP="00491B1C">
      <w:pPr>
        <w:pStyle w:val="a7"/>
        <w:tabs>
          <w:tab w:val="left" w:pos="4551"/>
        </w:tabs>
        <w:jc w:val="both"/>
        <w:rPr>
          <w:rFonts w:ascii="Arial" w:hAnsi="Arial" w:cs="Arial"/>
          <w:lang w:val="hy-AM"/>
        </w:rPr>
      </w:pPr>
      <w:r w:rsidRPr="00491B1C">
        <w:rPr>
          <w:rFonts w:ascii="Arial" w:hAnsi="Arial" w:cs="Arial"/>
          <w:lang w:val="hy-AM"/>
        </w:rPr>
        <w:t>1929թ</w:t>
      </w:r>
      <w:r w:rsidRPr="00491B1C">
        <w:rPr>
          <w:rFonts w:ascii="Cambria Math" w:hAnsi="Cambria Math" w:cs="Cambria Math"/>
          <w:lang w:val="hy-AM"/>
        </w:rPr>
        <w:t>․</w:t>
      </w:r>
      <w:r w:rsidRPr="00491B1C">
        <w:rPr>
          <w:rFonts w:ascii="Arial" w:hAnsi="Arial" w:cs="Arial"/>
          <w:lang w:val="hy-AM"/>
        </w:rPr>
        <w:t xml:space="preserve"> հունվարի 26-ին &lt;&lt;Կոմսոմոլսկայա Պրավդան&gt;&gt; դիմեց Սովետական Միության բոլոր կոմերիտականներին՝համամիութենական սոցիալիստական մրցում կազմակերպելու կոչով։Նույնպիսի կոչով մարտի 31-ին հանդես եկավ ՀամԼԿԵՄ </w:t>
      </w:r>
      <w:r w:rsidR="002F43E5" w:rsidRPr="00491B1C">
        <w:rPr>
          <w:rFonts w:ascii="Arial" w:hAnsi="Arial" w:cs="Arial"/>
          <w:lang w:val="hy-AM"/>
        </w:rPr>
        <w:t>Կեն</w:t>
      </w:r>
      <w:r w:rsidRPr="00491B1C">
        <w:rPr>
          <w:rFonts w:ascii="Arial" w:hAnsi="Arial" w:cs="Arial"/>
          <w:lang w:val="hy-AM"/>
        </w:rPr>
        <w:t>տկոմը։</w:t>
      </w:r>
    </w:p>
    <w:p w:rsidR="00D97F67" w:rsidRPr="00491B1C" w:rsidRDefault="00D97F67" w:rsidP="00491B1C">
      <w:pPr>
        <w:pStyle w:val="a7"/>
        <w:tabs>
          <w:tab w:val="left" w:pos="4551"/>
        </w:tabs>
        <w:jc w:val="both"/>
        <w:rPr>
          <w:rFonts w:ascii="Arial" w:hAnsi="Arial" w:cs="Arial"/>
          <w:lang w:val="hy-AM"/>
        </w:rPr>
      </w:pPr>
      <w:r w:rsidRPr="00491B1C">
        <w:rPr>
          <w:rFonts w:ascii="Arial" w:hAnsi="Arial" w:cs="Arial"/>
          <w:lang w:val="hy-AM"/>
        </w:rPr>
        <w:t xml:space="preserve">Այս բոլորին հաջորդեց երիտասարդական հարվածային բրիգադների կազմակերպումը և </w:t>
      </w:r>
      <w:r w:rsidR="002F43E5" w:rsidRPr="00491B1C">
        <w:rPr>
          <w:rFonts w:ascii="Arial" w:hAnsi="Arial" w:cs="Arial"/>
          <w:lang w:val="hy-AM"/>
        </w:rPr>
        <w:t>արտադր</w:t>
      </w:r>
      <w:r w:rsidRPr="00491B1C">
        <w:rPr>
          <w:rFonts w:ascii="Arial" w:hAnsi="Arial" w:cs="Arial"/>
          <w:lang w:val="hy-AM"/>
        </w:rPr>
        <w:t>ակ</w:t>
      </w:r>
      <w:r w:rsidR="002F43E5" w:rsidRPr="00491B1C">
        <w:rPr>
          <w:rFonts w:ascii="Arial" w:hAnsi="Arial" w:cs="Arial"/>
          <w:lang w:val="hy-AM"/>
        </w:rPr>
        <w:t>ա</w:t>
      </w:r>
      <w:r w:rsidRPr="00491B1C">
        <w:rPr>
          <w:rFonts w:ascii="Arial" w:hAnsi="Arial" w:cs="Arial"/>
          <w:lang w:val="hy-AM"/>
        </w:rPr>
        <w:t xml:space="preserve">ն </w:t>
      </w:r>
      <w:r w:rsidR="002F43E5" w:rsidRPr="00491B1C">
        <w:rPr>
          <w:rFonts w:ascii="Arial" w:hAnsi="Arial" w:cs="Arial"/>
          <w:lang w:val="hy-AM"/>
        </w:rPr>
        <w:t>ձեռնարկությու</w:t>
      </w:r>
      <w:r w:rsidRPr="00491B1C">
        <w:rPr>
          <w:rFonts w:ascii="Arial" w:hAnsi="Arial" w:cs="Arial"/>
          <w:lang w:val="hy-AM"/>
        </w:rPr>
        <w:t xml:space="preserve">նների կողմից միմյանց </w:t>
      </w:r>
      <w:r w:rsidR="002F43E5" w:rsidRPr="00491B1C">
        <w:rPr>
          <w:rFonts w:ascii="Arial" w:hAnsi="Arial" w:cs="Arial"/>
          <w:lang w:val="hy-AM"/>
        </w:rPr>
        <w:t>սոցիալիստ</w:t>
      </w:r>
      <w:r w:rsidRPr="00491B1C">
        <w:rPr>
          <w:rFonts w:ascii="Arial" w:hAnsi="Arial" w:cs="Arial"/>
          <w:lang w:val="hy-AM"/>
        </w:rPr>
        <w:t>ական մրցման հրավիրումը։</w:t>
      </w:r>
    </w:p>
    <w:p w:rsidR="00D97F67" w:rsidRPr="00491B1C" w:rsidRDefault="00D97F67" w:rsidP="00491B1C">
      <w:pPr>
        <w:pStyle w:val="a7"/>
        <w:tabs>
          <w:tab w:val="left" w:pos="4551"/>
        </w:tabs>
        <w:jc w:val="both"/>
        <w:rPr>
          <w:rFonts w:ascii="Arial" w:hAnsi="Arial" w:cs="Arial"/>
          <w:lang w:val="hy-AM"/>
        </w:rPr>
      </w:pPr>
      <w:r w:rsidRPr="00491B1C">
        <w:rPr>
          <w:rFonts w:ascii="Arial" w:hAnsi="Arial" w:cs="Arial"/>
          <w:lang w:val="hy-AM"/>
        </w:rPr>
        <w:t xml:space="preserve">Սոցիալիստական մրցումը և </w:t>
      </w:r>
      <w:r w:rsidR="002F43E5" w:rsidRPr="00491B1C">
        <w:rPr>
          <w:rFonts w:ascii="Arial" w:hAnsi="Arial" w:cs="Arial"/>
          <w:lang w:val="hy-AM"/>
        </w:rPr>
        <w:t>հարվածայնությու</w:t>
      </w:r>
      <w:r w:rsidRPr="00491B1C">
        <w:rPr>
          <w:rFonts w:ascii="Arial" w:hAnsi="Arial" w:cs="Arial"/>
          <w:lang w:val="hy-AM"/>
        </w:rPr>
        <w:t xml:space="preserve">նը Սովետական </w:t>
      </w:r>
      <w:r w:rsidR="002F43E5" w:rsidRPr="00491B1C">
        <w:rPr>
          <w:rFonts w:ascii="Arial" w:hAnsi="Arial" w:cs="Arial"/>
          <w:lang w:val="hy-AM"/>
        </w:rPr>
        <w:t>Հայաս</w:t>
      </w:r>
      <w:r w:rsidRPr="00491B1C">
        <w:rPr>
          <w:rFonts w:ascii="Arial" w:hAnsi="Arial" w:cs="Arial"/>
          <w:lang w:val="hy-AM"/>
        </w:rPr>
        <w:t>տ</w:t>
      </w:r>
      <w:r w:rsidR="002F43E5" w:rsidRPr="00491B1C">
        <w:rPr>
          <w:rFonts w:ascii="Arial" w:hAnsi="Arial" w:cs="Arial"/>
          <w:lang w:val="hy-AM"/>
        </w:rPr>
        <w:t>ա</w:t>
      </w:r>
      <w:r w:rsidRPr="00491B1C">
        <w:rPr>
          <w:rFonts w:ascii="Arial" w:hAnsi="Arial" w:cs="Arial"/>
          <w:lang w:val="hy-AM"/>
        </w:rPr>
        <w:t>նում սկսեց տարածվել ապրիլ-մարտ ամիսներին։</w:t>
      </w:r>
    </w:p>
    <w:p w:rsidR="00D97F67" w:rsidRPr="00491B1C" w:rsidRDefault="00D97F67" w:rsidP="00491B1C">
      <w:pPr>
        <w:pStyle w:val="a7"/>
        <w:tabs>
          <w:tab w:val="left" w:pos="4551"/>
        </w:tabs>
        <w:jc w:val="both"/>
        <w:rPr>
          <w:rFonts w:ascii="Arial" w:hAnsi="Arial" w:cs="Arial"/>
          <w:lang w:val="hy-AM"/>
        </w:rPr>
      </w:pPr>
      <w:r w:rsidRPr="00491B1C">
        <w:rPr>
          <w:rFonts w:ascii="Arial" w:hAnsi="Arial" w:cs="Arial"/>
          <w:lang w:val="hy-AM"/>
        </w:rPr>
        <w:t>Լենինգրադի &lt;&lt;Կրասնի վիրոբեժ&gt;&gt; գործարանի կոլեկտիվը մարտի 5-ին սոցի</w:t>
      </w:r>
      <w:r w:rsidR="002F43E5" w:rsidRPr="00491B1C">
        <w:rPr>
          <w:rFonts w:ascii="Arial" w:hAnsi="Arial" w:cs="Arial"/>
          <w:lang w:val="hy-AM"/>
        </w:rPr>
        <w:t>ա</w:t>
      </w:r>
      <w:r w:rsidRPr="00491B1C">
        <w:rPr>
          <w:rFonts w:ascii="Arial" w:hAnsi="Arial" w:cs="Arial"/>
          <w:lang w:val="hy-AM"/>
        </w:rPr>
        <w:t xml:space="preserve">լիստական մրցման հրավիրեց Սովետական </w:t>
      </w:r>
      <w:r w:rsidR="002F43E5" w:rsidRPr="00491B1C">
        <w:rPr>
          <w:rFonts w:ascii="Arial" w:hAnsi="Arial" w:cs="Arial"/>
          <w:lang w:val="hy-AM"/>
        </w:rPr>
        <w:t>Մի</w:t>
      </w:r>
      <w:r w:rsidRPr="00491B1C">
        <w:rPr>
          <w:rFonts w:ascii="Arial" w:hAnsi="Arial" w:cs="Arial"/>
          <w:lang w:val="hy-AM"/>
        </w:rPr>
        <w:t xml:space="preserve">ության բոլոր արդյունաբերական </w:t>
      </w:r>
      <w:r w:rsidR="002F43E5" w:rsidRPr="00491B1C">
        <w:rPr>
          <w:rFonts w:ascii="Arial" w:hAnsi="Arial" w:cs="Arial"/>
          <w:lang w:val="hy-AM"/>
        </w:rPr>
        <w:t>ձեռնարկությու</w:t>
      </w:r>
      <w:r w:rsidRPr="00491B1C">
        <w:rPr>
          <w:rFonts w:ascii="Arial" w:hAnsi="Arial" w:cs="Arial"/>
          <w:lang w:val="hy-AM"/>
        </w:rPr>
        <w:t xml:space="preserve">ններին։Երևանի </w:t>
      </w:r>
      <w:r w:rsidR="002F43E5" w:rsidRPr="00491B1C">
        <w:rPr>
          <w:rFonts w:ascii="Arial" w:hAnsi="Arial" w:cs="Arial"/>
          <w:lang w:val="hy-AM"/>
        </w:rPr>
        <w:t>կարբիդագործ</w:t>
      </w:r>
      <w:r w:rsidRPr="00491B1C">
        <w:rPr>
          <w:rFonts w:ascii="Arial" w:hAnsi="Arial" w:cs="Arial"/>
          <w:lang w:val="hy-AM"/>
        </w:rPr>
        <w:t xml:space="preserve">ները առաջինը </w:t>
      </w:r>
      <w:r w:rsidR="002F43E5" w:rsidRPr="00491B1C">
        <w:rPr>
          <w:rFonts w:ascii="Arial" w:hAnsi="Arial" w:cs="Arial"/>
          <w:lang w:val="hy-AM"/>
        </w:rPr>
        <w:t>Հայաս</w:t>
      </w:r>
      <w:r w:rsidRPr="00491B1C">
        <w:rPr>
          <w:rFonts w:ascii="Arial" w:hAnsi="Arial" w:cs="Arial"/>
          <w:lang w:val="hy-AM"/>
        </w:rPr>
        <w:t>տ</w:t>
      </w:r>
      <w:r w:rsidR="002F43E5" w:rsidRPr="00491B1C">
        <w:rPr>
          <w:rFonts w:ascii="Arial" w:hAnsi="Arial" w:cs="Arial"/>
          <w:lang w:val="hy-AM"/>
        </w:rPr>
        <w:t>ա</w:t>
      </w:r>
      <w:r w:rsidRPr="00491B1C">
        <w:rPr>
          <w:rFonts w:ascii="Arial" w:hAnsi="Arial" w:cs="Arial"/>
          <w:lang w:val="hy-AM"/>
        </w:rPr>
        <w:t xml:space="preserve">նում ընդունեցին </w:t>
      </w:r>
      <w:r w:rsidR="002F43E5" w:rsidRPr="00491B1C">
        <w:rPr>
          <w:rFonts w:ascii="Arial" w:hAnsi="Arial" w:cs="Arial"/>
          <w:lang w:val="hy-AM"/>
        </w:rPr>
        <w:t>լենինգրա</w:t>
      </w:r>
      <w:r w:rsidRPr="00491B1C">
        <w:rPr>
          <w:rFonts w:ascii="Arial" w:hAnsi="Arial" w:cs="Arial"/>
          <w:lang w:val="hy-AM"/>
        </w:rPr>
        <w:t xml:space="preserve">դցիների մրցահրավերը։Կարբիդագործները կատարեցին իրենց խոստումը։Իրենց </w:t>
      </w:r>
      <w:r w:rsidR="002F43E5" w:rsidRPr="00491B1C">
        <w:rPr>
          <w:rFonts w:ascii="Arial" w:hAnsi="Arial" w:cs="Arial"/>
          <w:lang w:val="hy-AM"/>
        </w:rPr>
        <w:t>արտադր</w:t>
      </w:r>
      <w:r w:rsidRPr="00491B1C">
        <w:rPr>
          <w:rFonts w:ascii="Arial" w:hAnsi="Arial" w:cs="Arial"/>
          <w:lang w:val="hy-AM"/>
        </w:rPr>
        <w:t>ակ</w:t>
      </w:r>
      <w:r w:rsidR="002F43E5" w:rsidRPr="00491B1C">
        <w:rPr>
          <w:rFonts w:ascii="Arial" w:hAnsi="Arial" w:cs="Arial"/>
          <w:lang w:val="hy-AM"/>
        </w:rPr>
        <w:t>ա</w:t>
      </w:r>
      <w:r w:rsidRPr="00491B1C">
        <w:rPr>
          <w:rFonts w:ascii="Arial" w:hAnsi="Arial" w:cs="Arial"/>
          <w:lang w:val="hy-AM"/>
        </w:rPr>
        <w:t xml:space="preserve">ն </w:t>
      </w:r>
      <w:r w:rsidR="002F43E5" w:rsidRPr="00491B1C">
        <w:rPr>
          <w:rFonts w:ascii="Arial" w:hAnsi="Arial" w:cs="Arial"/>
          <w:lang w:val="hy-AM"/>
        </w:rPr>
        <w:t>պ</w:t>
      </w:r>
      <w:r w:rsidRPr="00491B1C">
        <w:rPr>
          <w:rFonts w:ascii="Arial" w:hAnsi="Arial" w:cs="Arial"/>
          <w:lang w:val="hy-AM"/>
        </w:rPr>
        <w:t>լ</w:t>
      </w:r>
      <w:r w:rsidR="002F43E5" w:rsidRPr="00491B1C">
        <w:rPr>
          <w:rFonts w:ascii="Arial" w:hAnsi="Arial" w:cs="Arial"/>
          <w:lang w:val="hy-AM"/>
        </w:rPr>
        <w:t>ա</w:t>
      </w:r>
      <w:r w:rsidRPr="00491B1C">
        <w:rPr>
          <w:rFonts w:ascii="Arial" w:hAnsi="Arial" w:cs="Arial"/>
          <w:lang w:val="hy-AM"/>
        </w:rPr>
        <w:t>նները գերակատարում էին բանվորներ Ա</w:t>
      </w:r>
      <w:r w:rsidRPr="00491B1C">
        <w:rPr>
          <w:rFonts w:ascii="Cambria Math" w:hAnsi="Cambria Math" w:cs="Cambria Math"/>
          <w:lang w:val="hy-AM"/>
        </w:rPr>
        <w:t>․</w:t>
      </w:r>
      <w:r w:rsidRPr="00491B1C">
        <w:rPr>
          <w:rFonts w:ascii="Arial" w:hAnsi="Arial" w:cs="Arial"/>
          <w:lang w:val="hy-AM"/>
        </w:rPr>
        <w:t>Գևորգյանը,Մ</w:t>
      </w:r>
      <w:r w:rsidRPr="00491B1C">
        <w:rPr>
          <w:rFonts w:ascii="Cambria Math" w:hAnsi="Cambria Math" w:cs="Cambria Math"/>
          <w:lang w:val="hy-AM"/>
        </w:rPr>
        <w:t>․</w:t>
      </w:r>
      <w:r w:rsidRPr="00491B1C">
        <w:rPr>
          <w:rFonts w:ascii="Arial" w:hAnsi="Arial" w:cs="Arial"/>
          <w:lang w:val="hy-AM"/>
        </w:rPr>
        <w:t>Ուլոյանը,Մ</w:t>
      </w:r>
      <w:r w:rsidRPr="00491B1C">
        <w:rPr>
          <w:rFonts w:ascii="Cambria Math" w:hAnsi="Cambria Math" w:cs="Cambria Math"/>
          <w:lang w:val="hy-AM"/>
        </w:rPr>
        <w:t>․</w:t>
      </w:r>
      <w:r w:rsidRPr="00491B1C">
        <w:rPr>
          <w:rFonts w:ascii="Arial" w:hAnsi="Arial" w:cs="Arial"/>
          <w:lang w:val="hy-AM"/>
        </w:rPr>
        <w:t>Միրաբյանը,Մ</w:t>
      </w:r>
      <w:r w:rsidRPr="00491B1C">
        <w:rPr>
          <w:rFonts w:ascii="Cambria Math" w:hAnsi="Cambria Math" w:cs="Cambria Math"/>
          <w:lang w:val="hy-AM"/>
        </w:rPr>
        <w:t>․</w:t>
      </w:r>
      <w:r w:rsidR="002F43E5" w:rsidRPr="00491B1C">
        <w:rPr>
          <w:rFonts w:ascii="Arial" w:hAnsi="Arial" w:cs="Arial"/>
          <w:lang w:val="hy-AM"/>
        </w:rPr>
        <w:t>Մկրտչյան</w:t>
      </w:r>
      <w:r w:rsidRPr="00491B1C">
        <w:rPr>
          <w:rFonts w:ascii="Arial" w:hAnsi="Arial" w:cs="Arial"/>
          <w:lang w:val="hy-AM"/>
        </w:rPr>
        <w:t>ը և ուրիշներ։</w:t>
      </w:r>
    </w:p>
    <w:p w:rsidR="00D97F67" w:rsidRPr="00491B1C" w:rsidRDefault="00D97F67" w:rsidP="00491B1C">
      <w:pPr>
        <w:pStyle w:val="a7"/>
        <w:tabs>
          <w:tab w:val="left" w:pos="4551"/>
        </w:tabs>
        <w:jc w:val="both"/>
        <w:rPr>
          <w:rFonts w:ascii="Arial" w:hAnsi="Arial" w:cs="Arial"/>
          <w:lang w:val="hy-AM"/>
        </w:rPr>
      </w:pPr>
      <w:r w:rsidRPr="00491B1C">
        <w:rPr>
          <w:rFonts w:ascii="Arial" w:hAnsi="Arial" w:cs="Arial"/>
          <w:lang w:val="hy-AM"/>
        </w:rPr>
        <w:t xml:space="preserve">Շուտով սոցիալիստական մրցումն ու </w:t>
      </w:r>
      <w:r w:rsidR="002F43E5" w:rsidRPr="00491B1C">
        <w:rPr>
          <w:rFonts w:ascii="Arial" w:hAnsi="Arial" w:cs="Arial"/>
          <w:lang w:val="hy-AM"/>
        </w:rPr>
        <w:t>հարվածայնությու</w:t>
      </w:r>
      <w:r w:rsidRPr="00491B1C">
        <w:rPr>
          <w:rFonts w:ascii="Arial" w:hAnsi="Arial" w:cs="Arial"/>
          <w:lang w:val="hy-AM"/>
        </w:rPr>
        <w:t xml:space="preserve">նը տարածվեց </w:t>
      </w:r>
      <w:r w:rsidR="002F43E5" w:rsidRPr="00491B1C">
        <w:rPr>
          <w:rFonts w:ascii="Arial" w:hAnsi="Arial" w:cs="Arial"/>
          <w:lang w:val="hy-AM"/>
        </w:rPr>
        <w:t>Հայաս</w:t>
      </w:r>
      <w:r w:rsidRPr="00491B1C">
        <w:rPr>
          <w:rFonts w:ascii="Arial" w:hAnsi="Arial" w:cs="Arial"/>
          <w:lang w:val="hy-AM"/>
        </w:rPr>
        <w:t>տ</w:t>
      </w:r>
      <w:r w:rsidR="002F43E5" w:rsidRPr="00491B1C">
        <w:rPr>
          <w:rFonts w:ascii="Arial" w:hAnsi="Arial" w:cs="Arial"/>
          <w:lang w:val="hy-AM"/>
        </w:rPr>
        <w:t>ա</w:t>
      </w:r>
      <w:r w:rsidRPr="00491B1C">
        <w:rPr>
          <w:rFonts w:ascii="Arial" w:hAnsi="Arial" w:cs="Arial"/>
          <w:lang w:val="hy-AM"/>
        </w:rPr>
        <w:t xml:space="preserve">նի բոլոր </w:t>
      </w:r>
      <w:r w:rsidR="002F43E5" w:rsidRPr="00491B1C">
        <w:rPr>
          <w:rFonts w:ascii="Arial" w:hAnsi="Arial" w:cs="Arial"/>
          <w:lang w:val="hy-AM"/>
        </w:rPr>
        <w:t>գործարաններու</w:t>
      </w:r>
      <w:r w:rsidRPr="00491B1C">
        <w:rPr>
          <w:rFonts w:ascii="Arial" w:hAnsi="Arial" w:cs="Arial"/>
          <w:lang w:val="hy-AM"/>
        </w:rPr>
        <w:t xml:space="preserve">մ և </w:t>
      </w:r>
      <w:r w:rsidR="002F43E5" w:rsidRPr="00491B1C">
        <w:rPr>
          <w:rFonts w:ascii="Arial" w:hAnsi="Arial" w:cs="Arial"/>
          <w:lang w:val="hy-AM"/>
        </w:rPr>
        <w:t>եր</w:t>
      </w:r>
      <w:r w:rsidRPr="00491B1C">
        <w:rPr>
          <w:rFonts w:ascii="Arial" w:hAnsi="Arial" w:cs="Arial"/>
          <w:lang w:val="hy-AM"/>
        </w:rPr>
        <w:t>կ</w:t>
      </w:r>
      <w:r w:rsidR="002F43E5" w:rsidRPr="00491B1C">
        <w:rPr>
          <w:rFonts w:ascii="Arial" w:hAnsi="Arial" w:cs="Arial"/>
          <w:lang w:val="hy-AM"/>
        </w:rPr>
        <w:t>ա</w:t>
      </w:r>
      <w:r w:rsidRPr="00491B1C">
        <w:rPr>
          <w:rFonts w:ascii="Arial" w:hAnsi="Arial" w:cs="Arial"/>
          <w:lang w:val="hy-AM"/>
        </w:rPr>
        <w:t>թուղային տրանսպորտում։</w:t>
      </w:r>
    </w:p>
    <w:p w:rsidR="00D97F67" w:rsidRPr="00491B1C" w:rsidRDefault="00D97F67" w:rsidP="00491B1C">
      <w:pPr>
        <w:pStyle w:val="a7"/>
        <w:tabs>
          <w:tab w:val="left" w:pos="4551"/>
        </w:tabs>
        <w:jc w:val="both"/>
        <w:rPr>
          <w:rFonts w:ascii="Arial" w:hAnsi="Arial" w:cs="Arial"/>
          <w:lang w:val="hy-AM"/>
        </w:rPr>
      </w:pPr>
      <w:r w:rsidRPr="00491B1C">
        <w:rPr>
          <w:rFonts w:ascii="Arial" w:hAnsi="Arial" w:cs="Arial"/>
          <w:lang w:val="hy-AM"/>
        </w:rPr>
        <w:t xml:space="preserve">Ալավերդում սկզբում մրցում էին երեք ցեխ և տաս բրիգադ,Շամլուղում՝տաս հարվածային բրիգադ։Նոյեմբերին ամբողջ կոմբինատում մրցող բրիգադների թիվը հասավ 60-ի։Շամլուղում վերականգնվեց &lt;&lt;Կույր&gt;&gt; հանքահորը,որը վերանվանվեց Մայիսի 1-ի </w:t>
      </w:r>
      <w:r w:rsidR="002F43E5" w:rsidRPr="00491B1C">
        <w:rPr>
          <w:rFonts w:ascii="Arial" w:hAnsi="Arial" w:cs="Arial"/>
          <w:lang w:val="hy-AM"/>
        </w:rPr>
        <w:t>անվան։Հան</w:t>
      </w:r>
      <w:r w:rsidRPr="00491B1C">
        <w:rPr>
          <w:rFonts w:ascii="Arial" w:hAnsi="Arial" w:cs="Arial"/>
          <w:lang w:val="hy-AM"/>
        </w:rPr>
        <w:t xml:space="preserve">քահորը </w:t>
      </w:r>
      <w:r w:rsidR="002F43E5" w:rsidRPr="00491B1C">
        <w:rPr>
          <w:rFonts w:ascii="Arial" w:hAnsi="Arial" w:cs="Arial"/>
          <w:lang w:val="hy-AM"/>
        </w:rPr>
        <w:t>վերակ</w:t>
      </w:r>
      <w:r w:rsidRPr="00491B1C">
        <w:rPr>
          <w:rFonts w:ascii="Arial" w:hAnsi="Arial" w:cs="Arial"/>
          <w:lang w:val="hy-AM"/>
        </w:rPr>
        <w:t xml:space="preserve">անգնելու գործում </w:t>
      </w:r>
      <w:r w:rsidR="002F43E5" w:rsidRPr="00491B1C">
        <w:rPr>
          <w:rFonts w:ascii="Arial" w:hAnsi="Arial" w:cs="Arial"/>
          <w:lang w:val="hy-AM"/>
        </w:rPr>
        <w:t>աչ</w:t>
      </w:r>
      <w:r w:rsidRPr="00491B1C">
        <w:rPr>
          <w:rFonts w:ascii="Arial" w:hAnsi="Arial" w:cs="Arial"/>
          <w:lang w:val="hy-AM"/>
        </w:rPr>
        <w:t>քի ընկավ Ս</w:t>
      </w:r>
      <w:r w:rsidRPr="00491B1C">
        <w:rPr>
          <w:rFonts w:ascii="Cambria Math" w:hAnsi="Cambria Math" w:cs="Cambria Math"/>
          <w:lang w:val="hy-AM"/>
        </w:rPr>
        <w:t>․</w:t>
      </w:r>
      <w:r w:rsidRPr="00491B1C">
        <w:rPr>
          <w:rFonts w:ascii="Arial" w:hAnsi="Arial" w:cs="Arial"/>
          <w:lang w:val="hy-AM"/>
        </w:rPr>
        <w:t>Բաբայանի բրիգադը,որն այդտեղ էր փոխադրվել արտադրական խորհրդակ</w:t>
      </w:r>
      <w:r w:rsidR="002F43E5" w:rsidRPr="00491B1C">
        <w:rPr>
          <w:rFonts w:ascii="Arial" w:hAnsi="Arial" w:cs="Arial"/>
          <w:lang w:val="hy-AM"/>
        </w:rPr>
        <w:t>ցութ</w:t>
      </w:r>
      <w:r w:rsidRPr="00491B1C">
        <w:rPr>
          <w:rFonts w:ascii="Arial" w:hAnsi="Arial" w:cs="Arial"/>
          <w:lang w:val="hy-AM"/>
        </w:rPr>
        <w:t>յ</w:t>
      </w:r>
      <w:r w:rsidR="002F43E5" w:rsidRPr="00491B1C">
        <w:rPr>
          <w:rFonts w:ascii="Arial" w:hAnsi="Arial" w:cs="Arial"/>
          <w:lang w:val="hy-AM"/>
        </w:rPr>
        <w:t>ա</w:t>
      </w:r>
      <w:r w:rsidRPr="00491B1C">
        <w:rPr>
          <w:rFonts w:ascii="Arial" w:hAnsi="Arial" w:cs="Arial"/>
          <w:lang w:val="hy-AM"/>
        </w:rPr>
        <w:t xml:space="preserve">ն որոշմամբ։Աշխատանքի արտադրողականությունը </w:t>
      </w:r>
      <w:r w:rsidR="00240CF0" w:rsidRPr="00491B1C">
        <w:rPr>
          <w:rFonts w:ascii="Arial" w:hAnsi="Arial" w:cs="Arial"/>
          <w:lang w:val="hy-AM"/>
        </w:rPr>
        <w:t>բարձրացնելու</w:t>
      </w:r>
      <w:r w:rsidRPr="00491B1C">
        <w:rPr>
          <w:rFonts w:ascii="Arial" w:hAnsi="Arial" w:cs="Arial"/>
          <w:lang w:val="hy-AM"/>
        </w:rPr>
        <w:t xml:space="preserve"> պլանը գերակատարում էին Ա</w:t>
      </w:r>
      <w:r w:rsidRPr="00491B1C">
        <w:rPr>
          <w:rFonts w:ascii="Cambria Math" w:hAnsi="Cambria Math" w:cs="Cambria Math"/>
          <w:lang w:val="hy-AM"/>
        </w:rPr>
        <w:t>․</w:t>
      </w:r>
      <w:r w:rsidR="00240CF0" w:rsidRPr="00491B1C">
        <w:rPr>
          <w:rFonts w:ascii="Arial" w:hAnsi="Arial" w:cs="Arial"/>
          <w:lang w:val="hy-AM"/>
        </w:rPr>
        <w:t>Մահմուդ</w:t>
      </w:r>
      <w:r w:rsidRPr="00491B1C">
        <w:rPr>
          <w:rFonts w:ascii="Arial" w:hAnsi="Arial" w:cs="Arial"/>
          <w:lang w:val="hy-AM"/>
        </w:rPr>
        <w:t>ովի,Մ,Փափախչյանի,Սամարչևի,Վախանելովի,Ա</w:t>
      </w:r>
      <w:r w:rsidRPr="00491B1C">
        <w:rPr>
          <w:rFonts w:ascii="Cambria Math" w:hAnsi="Cambria Math" w:cs="Cambria Math"/>
          <w:lang w:val="hy-AM"/>
        </w:rPr>
        <w:t>․</w:t>
      </w:r>
      <w:r w:rsidRPr="00491B1C">
        <w:rPr>
          <w:rFonts w:ascii="Arial" w:hAnsi="Arial" w:cs="Arial"/>
          <w:lang w:val="hy-AM"/>
        </w:rPr>
        <w:t xml:space="preserve">Մադոյանի և </w:t>
      </w:r>
      <w:r w:rsidR="00240CF0" w:rsidRPr="00491B1C">
        <w:rPr>
          <w:rFonts w:ascii="Arial" w:hAnsi="Arial" w:cs="Arial"/>
          <w:lang w:val="hy-AM"/>
        </w:rPr>
        <w:t xml:space="preserve">մյուսների </w:t>
      </w:r>
      <w:r w:rsidRPr="00491B1C">
        <w:rPr>
          <w:rFonts w:ascii="Arial" w:hAnsi="Arial" w:cs="Arial"/>
          <w:lang w:val="hy-AM"/>
        </w:rPr>
        <w:t>բրիգադները։</w:t>
      </w:r>
    </w:p>
    <w:p w:rsidR="00D97F67" w:rsidRPr="00491B1C" w:rsidRDefault="00D97F67" w:rsidP="00491B1C">
      <w:pPr>
        <w:pStyle w:val="a7"/>
        <w:tabs>
          <w:tab w:val="left" w:pos="4551"/>
        </w:tabs>
        <w:jc w:val="both"/>
        <w:rPr>
          <w:rFonts w:ascii="Arial" w:hAnsi="Arial" w:cs="Arial"/>
          <w:lang w:val="hy-AM"/>
        </w:rPr>
      </w:pPr>
      <w:r w:rsidRPr="00491B1C">
        <w:rPr>
          <w:rFonts w:ascii="Arial" w:hAnsi="Arial" w:cs="Arial"/>
          <w:lang w:val="hy-AM"/>
        </w:rPr>
        <w:t xml:space="preserve">Միմյանց սոցիալիստական </w:t>
      </w:r>
      <w:r w:rsidR="00240CF0" w:rsidRPr="00491B1C">
        <w:rPr>
          <w:rFonts w:ascii="Arial" w:hAnsi="Arial" w:cs="Arial"/>
          <w:lang w:val="hy-AM"/>
        </w:rPr>
        <w:t>մրցութ</w:t>
      </w:r>
      <w:r w:rsidRPr="00491B1C">
        <w:rPr>
          <w:rFonts w:ascii="Arial" w:hAnsi="Arial" w:cs="Arial"/>
          <w:lang w:val="hy-AM"/>
        </w:rPr>
        <w:t>յ</w:t>
      </w:r>
      <w:r w:rsidR="00240CF0" w:rsidRPr="00491B1C">
        <w:rPr>
          <w:rFonts w:ascii="Arial" w:hAnsi="Arial" w:cs="Arial"/>
          <w:lang w:val="hy-AM"/>
        </w:rPr>
        <w:t>ա</w:t>
      </w:r>
      <w:r w:rsidRPr="00491B1C">
        <w:rPr>
          <w:rFonts w:ascii="Arial" w:hAnsi="Arial" w:cs="Arial"/>
          <w:lang w:val="hy-AM"/>
        </w:rPr>
        <w:t xml:space="preserve">ն </w:t>
      </w:r>
      <w:r w:rsidR="00240CF0" w:rsidRPr="00491B1C">
        <w:rPr>
          <w:rFonts w:ascii="Arial" w:hAnsi="Arial" w:cs="Arial"/>
          <w:lang w:val="hy-AM"/>
        </w:rPr>
        <w:t>հրավի</w:t>
      </w:r>
      <w:r w:rsidRPr="00491B1C">
        <w:rPr>
          <w:rFonts w:ascii="Arial" w:hAnsi="Arial" w:cs="Arial"/>
          <w:lang w:val="hy-AM"/>
        </w:rPr>
        <w:t>ր</w:t>
      </w:r>
      <w:r w:rsidR="00240CF0" w:rsidRPr="00491B1C">
        <w:rPr>
          <w:rFonts w:ascii="Arial" w:hAnsi="Arial" w:cs="Arial"/>
          <w:lang w:val="hy-AM"/>
        </w:rPr>
        <w:t>ե</w:t>
      </w:r>
      <w:r w:rsidRPr="00491B1C">
        <w:rPr>
          <w:rFonts w:ascii="Arial" w:hAnsi="Arial" w:cs="Arial"/>
          <w:lang w:val="hy-AM"/>
        </w:rPr>
        <w:t xml:space="preserve">ցին Հայաստանի,Վրաստանի,Ադրբեջանի և սովետական մյուս </w:t>
      </w:r>
      <w:r w:rsidR="00240CF0" w:rsidRPr="00491B1C">
        <w:rPr>
          <w:rFonts w:ascii="Arial" w:hAnsi="Arial" w:cs="Arial"/>
          <w:lang w:val="hy-AM"/>
        </w:rPr>
        <w:t>հանրապետությու</w:t>
      </w:r>
      <w:r w:rsidRPr="00491B1C">
        <w:rPr>
          <w:rFonts w:ascii="Arial" w:hAnsi="Arial" w:cs="Arial"/>
          <w:lang w:val="hy-AM"/>
        </w:rPr>
        <w:t>նների մի շարք ֆաբրիկաների ու գործարանների կոլեկտիվներ,երկաթուղայիններ ու շինարարներ։</w:t>
      </w:r>
    </w:p>
    <w:p w:rsidR="00D97F67" w:rsidRPr="00491B1C" w:rsidRDefault="00D97F67" w:rsidP="00491B1C">
      <w:pPr>
        <w:pStyle w:val="a7"/>
        <w:tabs>
          <w:tab w:val="left" w:pos="4551"/>
        </w:tabs>
        <w:jc w:val="both"/>
        <w:rPr>
          <w:rFonts w:ascii="Arial" w:hAnsi="Arial" w:cs="Arial"/>
          <w:lang w:val="hy-AM"/>
        </w:rPr>
      </w:pPr>
      <w:r w:rsidRPr="00491B1C">
        <w:rPr>
          <w:rFonts w:ascii="Arial" w:hAnsi="Arial" w:cs="Arial"/>
          <w:lang w:val="hy-AM"/>
        </w:rPr>
        <w:t xml:space="preserve">Ինդուստրացման և </w:t>
      </w:r>
      <w:r w:rsidR="00240CF0" w:rsidRPr="00491B1C">
        <w:rPr>
          <w:rFonts w:ascii="Arial" w:hAnsi="Arial" w:cs="Arial"/>
          <w:lang w:val="hy-AM"/>
        </w:rPr>
        <w:t>սոցի</w:t>
      </w:r>
      <w:r w:rsidRPr="00491B1C">
        <w:rPr>
          <w:rFonts w:ascii="Arial" w:hAnsi="Arial" w:cs="Arial"/>
          <w:lang w:val="hy-AM"/>
        </w:rPr>
        <w:t xml:space="preserve">ալիզմի գործին </w:t>
      </w:r>
      <w:r w:rsidR="00240CF0" w:rsidRPr="00491B1C">
        <w:rPr>
          <w:rFonts w:ascii="Arial" w:hAnsi="Arial" w:cs="Arial"/>
          <w:lang w:val="hy-AM"/>
        </w:rPr>
        <w:t>նվիրվածութ</w:t>
      </w:r>
      <w:r w:rsidRPr="00491B1C">
        <w:rPr>
          <w:rFonts w:ascii="Arial" w:hAnsi="Arial" w:cs="Arial"/>
          <w:lang w:val="hy-AM"/>
        </w:rPr>
        <w:t>յ</w:t>
      </w:r>
      <w:r w:rsidR="00240CF0" w:rsidRPr="00491B1C">
        <w:rPr>
          <w:rFonts w:ascii="Arial" w:hAnsi="Arial" w:cs="Arial"/>
          <w:lang w:val="hy-AM"/>
        </w:rPr>
        <w:t>ա</w:t>
      </w:r>
      <w:r w:rsidRPr="00491B1C">
        <w:rPr>
          <w:rFonts w:ascii="Arial" w:hAnsi="Arial" w:cs="Arial"/>
          <w:lang w:val="hy-AM"/>
        </w:rPr>
        <w:t xml:space="preserve">ն վառ օրինակ էին նաև </w:t>
      </w:r>
      <w:r w:rsidR="00240CF0" w:rsidRPr="00491B1C">
        <w:rPr>
          <w:rFonts w:ascii="Arial" w:hAnsi="Arial" w:cs="Arial"/>
          <w:lang w:val="hy-AM"/>
        </w:rPr>
        <w:t>շաբաթօրյա</w:t>
      </w:r>
      <w:r w:rsidRPr="00491B1C">
        <w:rPr>
          <w:rFonts w:ascii="Arial" w:hAnsi="Arial" w:cs="Arial"/>
          <w:lang w:val="hy-AM"/>
        </w:rPr>
        <w:t>կները։1929թ</w:t>
      </w:r>
      <w:r w:rsidRPr="00491B1C">
        <w:rPr>
          <w:rFonts w:ascii="Cambria Math" w:hAnsi="Cambria Math" w:cs="Cambria Math"/>
          <w:lang w:val="hy-AM"/>
        </w:rPr>
        <w:t>․</w:t>
      </w:r>
      <w:r w:rsidRPr="00491B1C">
        <w:rPr>
          <w:rFonts w:ascii="Arial" w:hAnsi="Arial" w:cs="Arial"/>
          <w:lang w:val="hy-AM"/>
        </w:rPr>
        <w:t xml:space="preserve"> փետրվարին </w:t>
      </w:r>
      <w:r w:rsidR="00240CF0" w:rsidRPr="00491B1C">
        <w:rPr>
          <w:rFonts w:ascii="Arial" w:hAnsi="Arial" w:cs="Arial"/>
          <w:lang w:val="hy-AM"/>
        </w:rPr>
        <w:t>կոմերտմիութ</w:t>
      </w:r>
      <w:r w:rsidRPr="00491B1C">
        <w:rPr>
          <w:rFonts w:ascii="Arial" w:hAnsi="Arial" w:cs="Arial"/>
          <w:lang w:val="hy-AM"/>
        </w:rPr>
        <w:t>յ</w:t>
      </w:r>
      <w:r w:rsidR="00240CF0" w:rsidRPr="00491B1C">
        <w:rPr>
          <w:rFonts w:ascii="Arial" w:hAnsi="Arial" w:cs="Arial"/>
          <w:lang w:val="hy-AM"/>
        </w:rPr>
        <w:t>ա</w:t>
      </w:r>
      <w:r w:rsidRPr="00491B1C">
        <w:rPr>
          <w:rFonts w:ascii="Arial" w:hAnsi="Arial" w:cs="Arial"/>
          <w:lang w:val="hy-AM"/>
        </w:rPr>
        <w:t>ն Լոռի-</w:t>
      </w:r>
      <w:r w:rsidR="00240CF0" w:rsidRPr="00491B1C">
        <w:rPr>
          <w:rFonts w:ascii="Arial" w:hAnsi="Arial" w:cs="Arial"/>
          <w:lang w:val="hy-AM"/>
        </w:rPr>
        <w:t>Փ</w:t>
      </w:r>
      <w:r w:rsidRPr="00491B1C">
        <w:rPr>
          <w:rFonts w:ascii="Arial" w:hAnsi="Arial" w:cs="Arial"/>
          <w:lang w:val="hy-AM"/>
        </w:rPr>
        <w:t xml:space="preserve">ամբակի գավկոմը ՀԼԿԵՄ Կենտկոմին հայտնել է,որ գավառի </w:t>
      </w:r>
      <w:r w:rsidR="00240CF0" w:rsidRPr="00491B1C">
        <w:rPr>
          <w:rFonts w:ascii="Arial" w:hAnsi="Arial" w:cs="Arial"/>
          <w:lang w:val="hy-AM"/>
        </w:rPr>
        <w:t>շաբաթօրյա</w:t>
      </w:r>
      <w:r w:rsidRPr="00491B1C">
        <w:rPr>
          <w:rFonts w:ascii="Arial" w:hAnsi="Arial" w:cs="Arial"/>
          <w:lang w:val="hy-AM"/>
        </w:rPr>
        <w:t xml:space="preserve">կներին մասնակցել են 1500 երիտասարդներ,այդ թվում 1200 կոմերիտականներ։Նրանք աշխատել են Ալավերդում,Ձորագէսի թունելի </w:t>
      </w:r>
      <w:r w:rsidR="00240CF0" w:rsidRPr="00491B1C">
        <w:rPr>
          <w:rFonts w:ascii="Arial" w:hAnsi="Arial" w:cs="Arial"/>
          <w:lang w:val="hy-AM"/>
        </w:rPr>
        <w:t>շինարարությու</w:t>
      </w:r>
      <w:r w:rsidRPr="00491B1C">
        <w:rPr>
          <w:rFonts w:ascii="Arial" w:hAnsi="Arial" w:cs="Arial"/>
          <w:lang w:val="hy-AM"/>
        </w:rPr>
        <w:t>նում,</w:t>
      </w:r>
      <w:r w:rsidR="00240CF0" w:rsidRPr="00491B1C">
        <w:rPr>
          <w:rFonts w:ascii="Arial" w:hAnsi="Arial" w:cs="Arial"/>
          <w:lang w:val="hy-AM"/>
        </w:rPr>
        <w:t>վերան</w:t>
      </w:r>
      <w:r w:rsidRPr="00491B1C">
        <w:rPr>
          <w:rFonts w:ascii="Arial" w:hAnsi="Arial" w:cs="Arial"/>
          <w:lang w:val="hy-AM"/>
        </w:rPr>
        <w:t>որոգել են կամուրջներ ու ճանապարհներ և այլն։</w:t>
      </w:r>
    </w:p>
    <w:p w:rsidR="00D97F67" w:rsidRPr="00491B1C" w:rsidRDefault="00D97F67" w:rsidP="00491B1C">
      <w:pPr>
        <w:pStyle w:val="a7"/>
        <w:tabs>
          <w:tab w:val="left" w:pos="4551"/>
        </w:tabs>
        <w:jc w:val="both"/>
        <w:rPr>
          <w:rFonts w:ascii="Arial" w:hAnsi="Arial" w:cs="Arial"/>
          <w:lang w:val="hy-AM"/>
        </w:rPr>
      </w:pPr>
      <w:r w:rsidRPr="00491B1C">
        <w:rPr>
          <w:rFonts w:ascii="Arial" w:hAnsi="Arial" w:cs="Arial"/>
          <w:lang w:val="hy-AM"/>
        </w:rPr>
        <w:t>Կազմակերպվեցին տասնյակ նոր կոլտն</w:t>
      </w:r>
      <w:r w:rsidR="00240CF0" w:rsidRPr="00491B1C">
        <w:rPr>
          <w:rFonts w:ascii="Arial" w:hAnsi="Arial" w:cs="Arial"/>
          <w:lang w:val="hy-AM"/>
        </w:rPr>
        <w:t>տ</w:t>
      </w:r>
      <w:r w:rsidRPr="00491B1C">
        <w:rPr>
          <w:rFonts w:ascii="Arial" w:hAnsi="Arial" w:cs="Arial"/>
          <w:lang w:val="hy-AM"/>
        </w:rPr>
        <w:t>ե</w:t>
      </w:r>
      <w:r w:rsidR="00240CF0" w:rsidRPr="00491B1C">
        <w:rPr>
          <w:rFonts w:ascii="Arial" w:hAnsi="Arial" w:cs="Arial"/>
          <w:lang w:val="hy-AM"/>
        </w:rPr>
        <w:t>սությու</w:t>
      </w:r>
      <w:r w:rsidRPr="00491B1C">
        <w:rPr>
          <w:rFonts w:ascii="Arial" w:hAnsi="Arial" w:cs="Arial"/>
          <w:lang w:val="hy-AM"/>
        </w:rPr>
        <w:t>ններ։1928-1929թթ</w:t>
      </w:r>
      <w:r w:rsidRPr="00491B1C">
        <w:rPr>
          <w:rFonts w:ascii="Cambria Math" w:hAnsi="Cambria Math" w:cs="Cambria Math"/>
          <w:lang w:val="hy-AM"/>
        </w:rPr>
        <w:t>․</w:t>
      </w:r>
      <w:r w:rsidRPr="00491B1C">
        <w:rPr>
          <w:rFonts w:ascii="Arial" w:hAnsi="Arial" w:cs="Arial"/>
          <w:lang w:val="hy-AM"/>
        </w:rPr>
        <w:t xml:space="preserve"> ընթացքում </w:t>
      </w:r>
      <w:r w:rsidR="00240CF0" w:rsidRPr="00491B1C">
        <w:rPr>
          <w:rFonts w:ascii="Arial" w:hAnsi="Arial" w:cs="Arial"/>
          <w:lang w:val="hy-AM"/>
        </w:rPr>
        <w:t>ստե</w:t>
      </w:r>
      <w:r w:rsidRPr="00491B1C">
        <w:rPr>
          <w:rFonts w:ascii="Arial" w:hAnsi="Arial" w:cs="Arial"/>
          <w:lang w:val="hy-AM"/>
        </w:rPr>
        <w:t>ղծվեցին 170 նոր կոլտնտ</w:t>
      </w:r>
      <w:r w:rsidR="00240CF0" w:rsidRPr="00491B1C">
        <w:rPr>
          <w:rFonts w:ascii="Arial" w:hAnsi="Arial" w:cs="Arial"/>
          <w:lang w:val="hy-AM"/>
        </w:rPr>
        <w:t>ե</w:t>
      </w:r>
      <w:r w:rsidRPr="00491B1C">
        <w:rPr>
          <w:rFonts w:ascii="Arial" w:hAnsi="Arial" w:cs="Arial"/>
          <w:lang w:val="hy-AM"/>
        </w:rPr>
        <w:t>սություններ,իսկ հների մեջ մտան բազմաթիվ նոր անդամներ։1929թ</w:t>
      </w:r>
      <w:r w:rsidRPr="00491B1C">
        <w:rPr>
          <w:rFonts w:ascii="Cambria Math" w:hAnsi="Cambria Math" w:cs="Cambria Math"/>
          <w:lang w:val="hy-AM"/>
        </w:rPr>
        <w:t>․</w:t>
      </w:r>
      <w:r w:rsidRPr="00491B1C">
        <w:rPr>
          <w:rFonts w:ascii="Arial" w:hAnsi="Arial" w:cs="Arial"/>
          <w:lang w:val="hy-AM"/>
        </w:rPr>
        <w:t xml:space="preserve"> հոկտեմբերի 1-ի դրությամբ </w:t>
      </w:r>
      <w:r w:rsidR="00240CF0" w:rsidRPr="00491B1C">
        <w:rPr>
          <w:rFonts w:ascii="Arial" w:hAnsi="Arial" w:cs="Arial"/>
          <w:lang w:val="hy-AM"/>
        </w:rPr>
        <w:t>Հայաս</w:t>
      </w:r>
      <w:r w:rsidRPr="00491B1C">
        <w:rPr>
          <w:rFonts w:ascii="Arial" w:hAnsi="Arial" w:cs="Arial"/>
          <w:lang w:val="hy-AM"/>
        </w:rPr>
        <w:t>տ</w:t>
      </w:r>
      <w:r w:rsidR="00240CF0" w:rsidRPr="00491B1C">
        <w:rPr>
          <w:rFonts w:ascii="Arial" w:hAnsi="Arial" w:cs="Arial"/>
          <w:lang w:val="hy-AM"/>
        </w:rPr>
        <w:t>ան</w:t>
      </w:r>
      <w:r w:rsidRPr="00491B1C">
        <w:rPr>
          <w:rFonts w:ascii="Arial" w:hAnsi="Arial" w:cs="Arial"/>
          <w:lang w:val="hy-AM"/>
        </w:rPr>
        <w:t xml:space="preserve">ում կոլեկտիվ </w:t>
      </w:r>
      <w:r w:rsidR="00240CF0" w:rsidRPr="00491B1C">
        <w:rPr>
          <w:rFonts w:ascii="Arial" w:hAnsi="Arial" w:cs="Arial"/>
          <w:lang w:val="hy-AM"/>
        </w:rPr>
        <w:t>տնտեսությու</w:t>
      </w:r>
      <w:r w:rsidRPr="00491B1C">
        <w:rPr>
          <w:rFonts w:ascii="Arial" w:hAnsi="Arial" w:cs="Arial"/>
          <w:lang w:val="hy-AM"/>
        </w:rPr>
        <w:t>նների թիվը հասել էր 245-ի՝6300 տն</w:t>
      </w:r>
      <w:r w:rsidR="00240CF0" w:rsidRPr="00491B1C">
        <w:rPr>
          <w:rFonts w:ascii="Arial" w:hAnsi="Arial" w:cs="Arial"/>
          <w:lang w:val="hy-AM"/>
        </w:rPr>
        <w:t>տ</w:t>
      </w:r>
      <w:r w:rsidRPr="00491B1C">
        <w:rPr>
          <w:rFonts w:ascii="Arial" w:hAnsi="Arial" w:cs="Arial"/>
          <w:lang w:val="hy-AM"/>
        </w:rPr>
        <w:t xml:space="preserve">եսությամբ,որը կազմում էր </w:t>
      </w:r>
      <w:r w:rsidR="00240CF0" w:rsidRPr="00491B1C">
        <w:rPr>
          <w:rFonts w:ascii="Arial" w:hAnsi="Arial" w:cs="Arial"/>
          <w:lang w:val="hy-AM"/>
        </w:rPr>
        <w:t>գյու</w:t>
      </w:r>
      <w:r w:rsidRPr="00491B1C">
        <w:rPr>
          <w:rFonts w:ascii="Arial" w:hAnsi="Arial" w:cs="Arial"/>
          <w:lang w:val="hy-AM"/>
        </w:rPr>
        <w:t xml:space="preserve">ղացիական բոլոր </w:t>
      </w:r>
      <w:r w:rsidR="00240CF0" w:rsidRPr="00491B1C">
        <w:rPr>
          <w:rFonts w:ascii="Arial" w:hAnsi="Arial" w:cs="Arial"/>
          <w:lang w:val="hy-AM"/>
        </w:rPr>
        <w:t>տնտեսությու</w:t>
      </w:r>
      <w:r w:rsidRPr="00491B1C">
        <w:rPr>
          <w:rFonts w:ascii="Arial" w:hAnsi="Arial" w:cs="Arial"/>
          <w:lang w:val="hy-AM"/>
        </w:rPr>
        <w:t>նների 4 տոկոսը։</w:t>
      </w:r>
    </w:p>
    <w:p w:rsidR="00D97F67" w:rsidRPr="00491B1C" w:rsidRDefault="00D97F67" w:rsidP="00491B1C">
      <w:pPr>
        <w:pStyle w:val="a7"/>
        <w:tabs>
          <w:tab w:val="left" w:pos="4551"/>
        </w:tabs>
        <w:jc w:val="both"/>
        <w:rPr>
          <w:rFonts w:ascii="Arial" w:hAnsi="Arial" w:cs="Arial"/>
          <w:lang w:val="hy-AM"/>
        </w:rPr>
      </w:pPr>
      <w:r w:rsidRPr="00491B1C">
        <w:rPr>
          <w:rFonts w:ascii="Arial" w:hAnsi="Arial" w:cs="Arial"/>
          <w:lang w:val="hy-AM"/>
        </w:rPr>
        <w:t>Այսպիսով,</w:t>
      </w:r>
      <w:r w:rsidR="00240CF0" w:rsidRPr="00491B1C">
        <w:rPr>
          <w:rFonts w:ascii="Arial" w:hAnsi="Arial" w:cs="Arial"/>
          <w:lang w:val="hy-AM"/>
        </w:rPr>
        <w:t>Սովետ</w:t>
      </w:r>
      <w:r w:rsidRPr="00491B1C">
        <w:rPr>
          <w:rFonts w:ascii="Arial" w:hAnsi="Arial" w:cs="Arial"/>
          <w:lang w:val="hy-AM"/>
        </w:rPr>
        <w:t>ակ</w:t>
      </w:r>
      <w:r w:rsidR="00240CF0" w:rsidRPr="00491B1C">
        <w:rPr>
          <w:rFonts w:ascii="Arial" w:hAnsi="Arial" w:cs="Arial"/>
          <w:lang w:val="hy-AM"/>
        </w:rPr>
        <w:t>ա</w:t>
      </w:r>
      <w:r w:rsidRPr="00491B1C">
        <w:rPr>
          <w:rFonts w:ascii="Arial" w:hAnsi="Arial" w:cs="Arial"/>
          <w:lang w:val="hy-AM"/>
        </w:rPr>
        <w:t xml:space="preserve">ն </w:t>
      </w:r>
      <w:r w:rsidR="00240CF0" w:rsidRPr="00491B1C">
        <w:rPr>
          <w:rFonts w:ascii="Arial" w:hAnsi="Arial" w:cs="Arial"/>
          <w:lang w:val="hy-AM"/>
        </w:rPr>
        <w:t>Հայաս</w:t>
      </w:r>
      <w:r w:rsidRPr="00491B1C">
        <w:rPr>
          <w:rFonts w:ascii="Arial" w:hAnsi="Arial" w:cs="Arial"/>
          <w:lang w:val="hy-AM"/>
        </w:rPr>
        <w:t>տ</w:t>
      </w:r>
      <w:r w:rsidR="00240CF0" w:rsidRPr="00491B1C">
        <w:rPr>
          <w:rFonts w:ascii="Arial" w:hAnsi="Arial" w:cs="Arial"/>
          <w:lang w:val="hy-AM"/>
        </w:rPr>
        <w:t>ա</w:t>
      </w:r>
      <w:r w:rsidRPr="00491B1C">
        <w:rPr>
          <w:rFonts w:ascii="Arial" w:hAnsi="Arial" w:cs="Arial"/>
          <w:lang w:val="hy-AM"/>
        </w:rPr>
        <w:t xml:space="preserve">նում,ավելի  </w:t>
      </w:r>
      <w:r w:rsidR="00240CF0" w:rsidRPr="00491B1C">
        <w:rPr>
          <w:rFonts w:ascii="Arial" w:hAnsi="Arial" w:cs="Arial"/>
          <w:lang w:val="hy-AM"/>
        </w:rPr>
        <w:t>ճիշ</w:t>
      </w:r>
      <w:r w:rsidRPr="00491B1C">
        <w:rPr>
          <w:rFonts w:ascii="Arial" w:hAnsi="Arial" w:cs="Arial"/>
          <w:lang w:val="hy-AM"/>
        </w:rPr>
        <w:t>տ,</w:t>
      </w:r>
      <w:r w:rsidR="00240CF0" w:rsidRPr="00491B1C">
        <w:rPr>
          <w:rFonts w:ascii="Arial" w:hAnsi="Arial" w:cs="Arial"/>
          <w:lang w:val="hy-AM"/>
        </w:rPr>
        <w:t>հանրապե</w:t>
      </w:r>
      <w:r w:rsidRPr="00491B1C">
        <w:rPr>
          <w:rFonts w:ascii="Arial" w:hAnsi="Arial" w:cs="Arial"/>
          <w:lang w:val="hy-AM"/>
        </w:rPr>
        <w:t>տ</w:t>
      </w:r>
      <w:r w:rsidR="00240CF0" w:rsidRPr="00491B1C">
        <w:rPr>
          <w:rFonts w:ascii="Arial" w:hAnsi="Arial" w:cs="Arial"/>
          <w:lang w:val="hy-AM"/>
        </w:rPr>
        <w:t>ությա</w:t>
      </w:r>
      <w:r w:rsidRPr="00491B1C">
        <w:rPr>
          <w:rFonts w:ascii="Arial" w:hAnsi="Arial" w:cs="Arial"/>
          <w:lang w:val="hy-AM"/>
        </w:rPr>
        <w:t xml:space="preserve">ն մի շարք </w:t>
      </w:r>
      <w:r w:rsidR="00240CF0" w:rsidRPr="00491B1C">
        <w:rPr>
          <w:rFonts w:ascii="Arial" w:hAnsi="Arial" w:cs="Arial"/>
          <w:lang w:val="hy-AM"/>
        </w:rPr>
        <w:t>շրջաններու</w:t>
      </w:r>
      <w:r w:rsidRPr="00491B1C">
        <w:rPr>
          <w:rFonts w:ascii="Arial" w:hAnsi="Arial" w:cs="Arial"/>
          <w:lang w:val="hy-AM"/>
        </w:rPr>
        <w:t>մ 1929թ</w:t>
      </w:r>
      <w:r w:rsidRPr="00491B1C">
        <w:rPr>
          <w:rFonts w:ascii="Cambria Math" w:hAnsi="Cambria Math" w:cs="Cambria Math"/>
          <w:lang w:val="hy-AM"/>
        </w:rPr>
        <w:t>․</w:t>
      </w:r>
      <w:r w:rsidRPr="00491B1C">
        <w:rPr>
          <w:rFonts w:ascii="Arial" w:hAnsi="Arial" w:cs="Arial"/>
          <w:lang w:val="hy-AM"/>
        </w:rPr>
        <w:t xml:space="preserve"> երկրորդ կեսին սկսվեց մասսայական կոլեկտիվացումը։Դա գյուղի սոցիալիստական զարգացումը նախապատրաստելու՝կոմունիստական </w:t>
      </w:r>
      <w:r w:rsidR="00EA0C3D" w:rsidRPr="00491B1C">
        <w:rPr>
          <w:rFonts w:ascii="Arial" w:hAnsi="Arial" w:cs="Arial"/>
          <w:lang w:val="hy-AM"/>
        </w:rPr>
        <w:t>կուս</w:t>
      </w:r>
      <w:r w:rsidRPr="00491B1C">
        <w:rPr>
          <w:rFonts w:ascii="Arial" w:hAnsi="Arial" w:cs="Arial"/>
          <w:lang w:val="hy-AM"/>
        </w:rPr>
        <w:t>ակցության և սովետական կա</w:t>
      </w:r>
      <w:r w:rsidR="00EA0C3D" w:rsidRPr="00491B1C">
        <w:rPr>
          <w:rFonts w:ascii="Arial" w:hAnsi="Arial" w:cs="Arial"/>
          <w:lang w:val="hy-AM"/>
        </w:rPr>
        <w:t>ռավարութ</w:t>
      </w:r>
      <w:r w:rsidRPr="00491B1C">
        <w:rPr>
          <w:rFonts w:ascii="Arial" w:hAnsi="Arial" w:cs="Arial"/>
          <w:lang w:val="hy-AM"/>
        </w:rPr>
        <w:t>յ</w:t>
      </w:r>
      <w:r w:rsidR="00EA0C3D" w:rsidRPr="00491B1C">
        <w:rPr>
          <w:rFonts w:ascii="Arial" w:hAnsi="Arial" w:cs="Arial"/>
          <w:lang w:val="hy-AM"/>
        </w:rPr>
        <w:t>ա</w:t>
      </w:r>
      <w:r w:rsidRPr="00491B1C">
        <w:rPr>
          <w:rFonts w:ascii="Arial" w:hAnsi="Arial" w:cs="Arial"/>
          <w:lang w:val="hy-AM"/>
        </w:rPr>
        <w:t>ն քաղաքականության հ</w:t>
      </w:r>
      <w:r w:rsidR="00EA0C3D" w:rsidRPr="00491B1C">
        <w:rPr>
          <w:rFonts w:ascii="Arial" w:hAnsi="Arial" w:cs="Arial"/>
          <w:lang w:val="hy-AM"/>
        </w:rPr>
        <w:t>ա</w:t>
      </w:r>
      <w:r w:rsidRPr="00491B1C">
        <w:rPr>
          <w:rFonts w:ascii="Arial" w:hAnsi="Arial" w:cs="Arial"/>
          <w:lang w:val="hy-AM"/>
        </w:rPr>
        <w:t>ղթանակն էր։</w:t>
      </w:r>
    </w:p>
    <w:p w:rsidR="00D97F67" w:rsidRPr="00491B1C" w:rsidRDefault="00EA0C3D" w:rsidP="00491B1C">
      <w:pPr>
        <w:pStyle w:val="a7"/>
        <w:tabs>
          <w:tab w:val="left" w:pos="4551"/>
        </w:tabs>
        <w:jc w:val="both"/>
        <w:rPr>
          <w:rFonts w:ascii="Arial" w:hAnsi="Arial" w:cs="Arial"/>
          <w:lang w:val="hy-AM"/>
        </w:rPr>
      </w:pPr>
      <w:r w:rsidRPr="00491B1C">
        <w:rPr>
          <w:rFonts w:ascii="Arial" w:hAnsi="Arial" w:cs="Arial"/>
          <w:lang w:val="hy-AM"/>
        </w:rPr>
        <w:t>Հաջողութ</w:t>
      </w:r>
      <w:r w:rsidR="00D97F67" w:rsidRPr="00491B1C">
        <w:rPr>
          <w:rFonts w:ascii="Arial" w:hAnsi="Arial" w:cs="Arial"/>
          <w:lang w:val="hy-AM"/>
        </w:rPr>
        <w:t>յ</w:t>
      </w:r>
      <w:r w:rsidRPr="00491B1C">
        <w:rPr>
          <w:rFonts w:ascii="Arial" w:hAnsi="Arial" w:cs="Arial"/>
          <w:lang w:val="hy-AM"/>
        </w:rPr>
        <w:t>ա</w:t>
      </w:r>
      <w:r w:rsidR="00D97F67" w:rsidRPr="00491B1C">
        <w:rPr>
          <w:rFonts w:ascii="Arial" w:hAnsi="Arial" w:cs="Arial"/>
          <w:lang w:val="hy-AM"/>
        </w:rPr>
        <w:t xml:space="preserve">մբ մրցում էին Ձորահէկի և Ռիոնհէկի կառուցողները,հայբամբակկոմի </w:t>
      </w:r>
      <w:r w:rsidRPr="00491B1C">
        <w:rPr>
          <w:rFonts w:ascii="Arial" w:hAnsi="Arial" w:cs="Arial"/>
          <w:lang w:val="hy-AM"/>
        </w:rPr>
        <w:t>Եր</w:t>
      </w:r>
      <w:r w:rsidR="00D97F67" w:rsidRPr="00491B1C">
        <w:rPr>
          <w:rFonts w:ascii="Arial" w:hAnsi="Arial" w:cs="Arial"/>
          <w:lang w:val="hy-AM"/>
        </w:rPr>
        <w:t>և</w:t>
      </w:r>
      <w:r w:rsidRPr="00491B1C">
        <w:rPr>
          <w:rFonts w:ascii="Arial" w:hAnsi="Arial" w:cs="Arial"/>
          <w:lang w:val="hy-AM"/>
        </w:rPr>
        <w:t>ա</w:t>
      </w:r>
      <w:r w:rsidR="00D97F67" w:rsidRPr="00491B1C">
        <w:rPr>
          <w:rFonts w:ascii="Arial" w:hAnsi="Arial" w:cs="Arial"/>
          <w:lang w:val="hy-AM"/>
        </w:rPr>
        <w:t>նի</w:t>
      </w:r>
      <w:r w:rsidRPr="00491B1C">
        <w:rPr>
          <w:rFonts w:ascii="Arial" w:hAnsi="Arial" w:cs="Arial"/>
          <w:lang w:val="hy-AM"/>
        </w:rPr>
        <w:t xml:space="preserve"> </w:t>
      </w:r>
      <w:r w:rsidR="00D97F67" w:rsidRPr="00491B1C">
        <w:rPr>
          <w:rFonts w:ascii="Arial" w:hAnsi="Arial" w:cs="Arial"/>
          <w:lang w:val="hy-AM"/>
        </w:rPr>
        <w:t>և Գյանջայի ձեթ-օճառի գործարանների,</w:t>
      </w:r>
      <w:r w:rsidRPr="00491B1C">
        <w:rPr>
          <w:rFonts w:ascii="Arial" w:hAnsi="Arial" w:cs="Arial"/>
          <w:lang w:val="hy-AM"/>
        </w:rPr>
        <w:t>Եր</w:t>
      </w:r>
      <w:r w:rsidR="00D97F67" w:rsidRPr="00491B1C">
        <w:rPr>
          <w:rFonts w:ascii="Arial" w:hAnsi="Arial" w:cs="Arial"/>
          <w:lang w:val="hy-AM"/>
        </w:rPr>
        <w:t>և</w:t>
      </w:r>
      <w:r w:rsidRPr="00491B1C">
        <w:rPr>
          <w:rFonts w:ascii="Arial" w:hAnsi="Arial" w:cs="Arial"/>
          <w:lang w:val="hy-AM"/>
        </w:rPr>
        <w:t>ա</w:t>
      </w:r>
      <w:r w:rsidR="00D97F67" w:rsidRPr="00491B1C">
        <w:rPr>
          <w:rFonts w:ascii="Arial" w:hAnsi="Arial" w:cs="Arial"/>
          <w:lang w:val="hy-AM"/>
        </w:rPr>
        <w:t>նի ու Բաքվի Ֆ,Ձերժինսկու անվան</w:t>
      </w:r>
    </w:p>
    <w:p w:rsidR="00D97F67" w:rsidRPr="00491B1C" w:rsidRDefault="00D97F67" w:rsidP="00491B1C">
      <w:pPr>
        <w:pStyle w:val="a7"/>
        <w:tabs>
          <w:tab w:val="left" w:pos="4551"/>
        </w:tabs>
        <w:jc w:val="both"/>
        <w:rPr>
          <w:rFonts w:ascii="Arial" w:hAnsi="Arial" w:cs="Arial"/>
          <w:lang w:val="hy-AM"/>
        </w:rPr>
      </w:pPr>
      <w:r w:rsidRPr="00491B1C">
        <w:rPr>
          <w:rFonts w:ascii="Arial" w:hAnsi="Arial" w:cs="Arial"/>
          <w:lang w:val="hy-AM"/>
        </w:rPr>
        <w:t>մեխանիկական գործարանների կոլեկտիվները</w:t>
      </w:r>
      <w:r w:rsidRPr="00491B1C">
        <w:rPr>
          <w:rFonts w:ascii="Cambria Math" w:hAnsi="Cambria Math" w:cs="Cambria Math"/>
          <w:lang w:val="hy-AM"/>
        </w:rPr>
        <w:t>․</w:t>
      </w:r>
      <w:r w:rsidR="00EA0C3D" w:rsidRPr="00491B1C">
        <w:rPr>
          <w:rFonts w:ascii="Arial" w:hAnsi="Arial" w:cs="Arial"/>
          <w:lang w:val="hy-AM"/>
        </w:rPr>
        <w:t>Լենի</w:t>
      </w:r>
      <w:r w:rsidRPr="00491B1C">
        <w:rPr>
          <w:rFonts w:ascii="Arial" w:hAnsi="Arial" w:cs="Arial"/>
          <w:lang w:val="hy-AM"/>
        </w:rPr>
        <w:t>նականի,Բաքվի,Խաշուրիի երկաթուղայինները և ուրիշներ։</w:t>
      </w:r>
    </w:p>
    <w:p w:rsidR="00D97F67" w:rsidRPr="00491B1C" w:rsidRDefault="00D97F67" w:rsidP="00491B1C">
      <w:pPr>
        <w:pStyle w:val="a7"/>
        <w:tabs>
          <w:tab w:val="left" w:pos="4551"/>
        </w:tabs>
        <w:jc w:val="both"/>
        <w:rPr>
          <w:rFonts w:ascii="Arial" w:hAnsi="Arial" w:cs="Arial"/>
          <w:lang w:val="hy-AM"/>
        </w:rPr>
      </w:pPr>
      <w:r w:rsidRPr="00491B1C">
        <w:rPr>
          <w:rFonts w:ascii="Arial" w:hAnsi="Arial" w:cs="Arial"/>
          <w:lang w:val="hy-AM"/>
        </w:rPr>
        <w:t>1929թ</w:t>
      </w:r>
      <w:r w:rsidRPr="00491B1C">
        <w:rPr>
          <w:rFonts w:ascii="Cambria Math" w:hAnsi="Cambria Math" w:cs="Cambria Math"/>
          <w:lang w:val="hy-AM"/>
        </w:rPr>
        <w:t>․</w:t>
      </w:r>
      <w:r w:rsidRPr="00491B1C">
        <w:rPr>
          <w:rFonts w:ascii="Arial" w:hAnsi="Arial" w:cs="Arial"/>
          <w:lang w:val="hy-AM"/>
        </w:rPr>
        <w:t xml:space="preserve"> մեր հայրենիքի </w:t>
      </w:r>
      <w:r w:rsidR="00EA0C3D" w:rsidRPr="00491B1C">
        <w:rPr>
          <w:rFonts w:ascii="Arial" w:hAnsi="Arial" w:cs="Arial"/>
          <w:lang w:val="hy-AM"/>
        </w:rPr>
        <w:t>պատմու</w:t>
      </w:r>
      <w:r w:rsidRPr="00491B1C">
        <w:rPr>
          <w:rFonts w:ascii="Arial" w:hAnsi="Arial" w:cs="Arial"/>
          <w:lang w:val="hy-AM"/>
        </w:rPr>
        <w:t>թյան մեջ մտավ որպես մեծ բեկման տարի։</w:t>
      </w:r>
    </w:p>
    <w:p w:rsidR="00D97F67" w:rsidRPr="00491B1C" w:rsidRDefault="00EA0C3D" w:rsidP="00491B1C">
      <w:pPr>
        <w:pStyle w:val="a7"/>
        <w:tabs>
          <w:tab w:val="left" w:pos="4551"/>
        </w:tabs>
        <w:jc w:val="both"/>
        <w:rPr>
          <w:rFonts w:ascii="Arial" w:hAnsi="Arial" w:cs="Arial"/>
          <w:lang w:val="hy-AM"/>
        </w:rPr>
      </w:pPr>
      <w:r w:rsidRPr="00491B1C">
        <w:rPr>
          <w:rFonts w:ascii="Arial" w:hAnsi="Arial" w:cs="Arial"/>
          <w:lang w:val="hy-AM"/>
        </w:rPr>
        <w:t>Սովետ</w:t>
      </w:r>
      <w:r w:rsidR="00D97F67" w:rsidRPr="00491B1C">
        <w:rPr>
          <w:rFonts w:ascii="Arial" w:hAnsi="Arial" w:cs="Arial"/>
          <w:lang w:val="hy-AM"/>
        </w:rPr>
        <w:t>ակ</w:t>
      </w:r>
      <w:r w:rsidRPr="00491B1C">
        <w:rPr>
          <w:rFonts w:ascii="Arial" w:hAnsi="Arial" w:cs="Arial"/>
          <w:lang w:val="hy-AM"/>
        </w:rPr>
        <w:t>ա</w:t>
      </w:r>
      <w:r w:rsidR="00D97F67" w:rsidRPr="00491B1C">
        <w:rPr>
          <w:rFonts w:ascii="Arial" w:hAnsi="Arial" w:cs="Arial"/>
          <w:lang w:val="hy-AM"/>
        </w:rPr>
        <w:t xml:space="preserve">ն </w:t>
      </w:r>
      <w:r w:rsidRPr="00491B1C">
        <w:rPr>
          <w:rFonts w:ascii="Arial" w:hAnsi="Arial" w:cs="Arial"/>
          <w:lang w:val="hy-AM"/>
        </w:rPr>
        <w:t>Միությու</w:t>
      </w:r>
      <w:r w:rsidR="00D97F67" w:rsidRPr="00491B1C">
        <w:rPr>
          <w:rFonts w:ascii="Arial" w:hAnsi="Arial" w:cs="Arial"/>
          <w:lang w:val="hy-AM"/>
        </w:rPr>
        <w:t>նը թևակոխեց պատմական զարգացման նոր՝ժողովրդական տն</w:t>
      </w:r>
      <w:r w:rsidRPr="00491B1C">
        <w:rPr>
          <w:rFonts w:ascii="Arial" w:hAnsi="Arial" w:cs="Arial"/>
          <w:lang w:val="hy-AM"/>
        </w:rPr>
        <w:t>տեսու</w:t>
      </w:r>
      <w:r w:rsidR="00D97F67" w:rsidRPr="00491B1C">
        <w:rPr>
          <w:rFonts w:ascii="Arial" w:hAnsi="Arial" w:cs="Arial"/>
          <w:lang w:val="hy-AM"/>
        </w:rPr>
        <w:t>թյան ամբողջ ճակատով սոցիալիզմի ծավալուն հարձակման ժամանակաշրջանը։</w:t>
      </w:r>
    </w:p>
    <w:p w:rsidR="003E49F0" w:rsidRPr="00491B1C" w:rsidRDefault="003E49F0" w:rsidP="00491B1C">
      <w:pPr>
        <w:pStyle w:val="a7"/>
        <w:tabs>
          <w:tab w:val="left" w:pos="4551"/>
        </w:tabs>
        <w:jc w:val="both"/>
        <w:rPr>
          <w:rFonts w:ascii="Arial" w:hAnsi="Arial" w:cs="Arial"/>
          <w:lang w:val="hy-AM"/>
        </w:rPr>
      </w:pPr>
    </w:p>
    <w:p w:rsidR="003E49F0" w:rsidRPr="00491B1C" w:rsidRDefault="003E49F0" w:rsidP="00491B1C">
      <w:pPr>
        <w:pStyle w:val="a7"/>
        <w:tabs>
          <w:tab w:val="left" w:pos="4551"/>
        </w:tabs>
        <w:jc w:val="both"/>
        <w:rPr>
          <w:rFonts w:ascii="Arial" w:hAnsi="Arial" w:cs="Arial"/>
          <w:lang w:val="hy-AM"/>
        </w:rPr>
      </w:pPr>
    </w:p>
    <w:p w:rsidR="003E49F0" w:rsidRPr="00491B1C" w:rsidRDefault="003E49F0" w:rsidP="00491B1C">
      <w:pPr>
        <w:pStyle w:val="a7"/>
        <w:tabs>
          <w:tab w:val="left" w:pos="4551"/>
        </w:tabs>
        <w:jc w:val="both"/>
        <w:rPr>
          <w:rFonts w:ascii="Arial" w:hAnsi="Arial" w:cs="Arial"/>
          <w:lang w:val="hy-AM"/>
        </w:rPr>
      </w:pPr>
    </w:p>
    <w:p w:rsidR="003E49F0" w:rsidRPr="00491B1C" w:rsidRDefault="003E49F0" w:rsidP="00491B1C">
      <w:pPr>
        <w:pStyle w:val="a7"/>
        <w:tabs>
          <w:tab w:val="left" w:pos="4551"/>
        </w:tabs>
        <w:jc w:val="both"/>
        <w:rPr>
          <w:rFonts w:ascii="Arial" w:hAnsi="Arial" w:cs="Arial"/>
          <w:lang w:val="hy-AM"/>
        </w:rPr>
      </w:pPr>
    </w:p>
    <w:p w:rsidR="003E49F0" w:rsidRPr="00491B1C" w:rsidRDefault="003E49F0" w:rsidP="00491B1C">
      <w:pPr>
        <w:pStyle w:val="a7"/>
        <w:tabs>
          <w:tab w:val="left" w:pos="4551"/>
        </w:tabs>
        <w:jc w:val="both"/>
        <w:rPr>
          <w:rFonts w:ascii="Arial" w:hAnsi="Arial" w:cs="Arial"/>
          <w:lang w:val="hy-AM"/>
        </w:rPr>
      </w:pPr>
    </w:p>
    <w:p w:rsidR="003E49F0" w:rsidRPr="00491B1C" w:rsidRDefault="003E49F0" w:rsidP="00491B1C">
      <w:pPr>
        <w:pStyle w:val="a7"/>
        <w:tabs>
          <w:tab w:val="left" w:pos="4551"/>
        </w:tabs>
        <w:jc w:val="both"/>
        <w:rPr>
          <w:rFonts w:ascii="Arial" w:hAnsi="Arial" w:cs="Arial"/>
          <w:lang w:val="hy-AM"/>
        </w:rPr>
      </w:pPr>
    </w:p>
    <w:p w:rsidR="003E49F0" w:rsidRPr="00491B1C" w:rsidRDefault="003E49F0" w:rsidP="00491B1C">
      <w:pPr>
        <w:pStyle w:val="a7"/>
        <w:tabs>
          <w:tab w:val="left" w:pos="4551"/>
        </w:tabs>
        <w:jc w:val="both"/>
        <w:rPr>
          <w:rFonts w:ascii="Arial" w:hAnsi="Arial" w:cs="Arial"/>
          <w:lang w:val="hy-AM"/>
        </w:rPr>
      </w:pPr>
    </w:p>
    <w:p w:rsidR="003E49F0" w:rsidRPr="00491B1C" w:rsidRDefault="003E49F0" w:rsidP="00491B1C">
      <w:pPr>
        <w:pStyle w:val="a7"/>
        <w:tabs>
          <w:tab w:val="left" w:pos="4551"/>
        </w:tabs>
        <w:jc w:val="both"/>
        <w:rPr>
          <w:rFonts w:ascii="Arial" w:hAnsi="Arial" w:cs="Arial"/>
          <w:lang w:val="hy-AM"/>
        </w:rPr>
      </w:pPr>
    </w:p>
    <w:p w:rsidR="003E49F0" w:rsidRPr="00491B1C" w:rsidRDefault="003E49F0" w:rsidP="00491B1C">
      <w:pPr>
        <w:pStyle w:val="a7"/>
        <w:tabs>
          <w:tab w:val="left" w:pos="4551"/>
        </w:tabs>
        <w:jc w:val="both"/>
        <w:rPr>
          <w:rFonts w:ascii="Arial" w:hAnsi="Arial" w:cs="Arial"/>
          <w:lang w:val="hy-AM"/>
        </w:rPr>
      </w:pPr>
      <w:r w:rsidRPr="00491B1C">
        <w:rPr>
          <w:rFonts w:ascii="Arial" w:hAnsi="Arial" w:cs="Arial"/>
          <w:lang w:val="hy-AM"/>
        </w:rPr>
        <w:t>Մասսայական կոլտնտեսային շարժման սկիզբը Հայաստանում։Արմատական հեղաշրջումը գյուղատնտեսության մեջ</w:t>
      </w:r>
    </w:p>
    <w:p w:rsidR="003E49F0" w:rsidRPr="00491B1C" w:rsidRDefault="003E49F0" w:rsidP="00491B1C">
      <w:pPr>
        <w:pStyle w:val="a7"/>
        <w:tabs>
          <w:tab w:val="left" w:pos="4551"/>
        </w:tabs>
        <w:jc w:val="both"/>
        <w:rPr>
          <w:rFonts w:ascii="Arial" w:hAnsi="Arial" w:cs="Arial"/>
          <w:lang w:val="hy-AM"/>
        </w:rPr>
      </w:pPr>
    </w:p>
    <w:p w:rsidR="003E49F0" w:rsidRPr="00491B1C" w:rsidRDefault="003E49F0" w:rsidP="00491B1C">
      <w:pPr>
        <w:pStyle w:val="a7"/>
        <w:tabs>
          <w:tab w:val="left" w:pos="4551"/>
        </w:tabs>
        <w:jc w:val="both"/>
        <w:rPr>
          <w:rFonts w:ascii="Arial" w:hAnsi="Arial" w:cs="Arial"/>
          <w:lang w:val="hy-AM"/>
        </w:rPr>
      </w:pPr>
      <w:r w:rsidRPr="00491B1C">
        <w:rPr>
          <w:rFonts w:ascii="Arial" w:hAnsi="Arial" w:cs="Arial"/>
          <w:lang w:val="hy-AM"/>
        </w:rPr>
        <w:t>Համատարած կոլեկտիվացման սկիզբը։Սովետական Միության գյուղատնտեսության զարգացումը 1929թ</w:t>
      </w:r>
      <w:r w:rsidRPr="00491B1C">
        <w:rPr>
          <w:rFonts w:ascii="Cambria Math" w:hAnsi="Cambria Math" w:cs="Cambria Math"/>
          <w:lang w:val="hy-AM"/>
        </w:rPr>
        <w:t>․</w:t>
      </w:r>
      <w:r w:rsidRPr="00491B1C">
        <w:rPr>
          <w:rFonts w:ascii="Arial" w:hAnsi="Arial" w:cs="Arial"/>
          <w:lang w:val="hy-AM"/>
        </w:rPr>
        <w:t xml:space="preserve"> աշնանից թևակոխեց նոր էտապ։Գյուղի բազմամիլիոն աշխատավորները սկսեցին միավորվել կոլեկտիվ տնտեսությունների մեջ։Երկիրը անցավ սոցիալիստական խոշոր հողագործության ստեղծման գործին։</w:t>
      </w:r>
    </w:p>
    <w:p w:rsidR="003E49F0" w:rsidRPr="00491B1C" w:rsidRDefault="003E49F0" w:rsidP="00491B1C">
      <w:pPr>
        <w:pStyle w:val="a7"/>
        <w:tabs>
          <w:tab w:val="left" w:pos="4551"/>
        </w:tabs>
        <w:jc w:val="both"/>
        <w:rPr>
          <w:rFonts w:ascii="Arial" w:hAnsi="Arial" w:cs="Arial"/>
          <w:lang w:val="hy-AM"/>
        </w:rPr>
      </w:pPr>
      <w:r w:rsidRPr="00491B1C">
        <w:rPr>
          <w:rFonts w:ascii="Arial" w:hAnsi="Arial" w:cs="Arial"/>
          <w:lang w:val="hy-AM"/>
        </w:rPr>
        <w:t>Միլիոնավոր մանրգյուղացիական տնտեսությունների գոյությունը,որոնք զուրկ էին ընդլայնված վերարտադրության հնարավորությունից,ոչ միայն դանդաղեցնում էին արտադրողական ուժերի զարգացումը,այլև արգելակում էին սոցիալիստական արդյունաբերության արագ զարգացումը։Գյուղատնտեսությունը իր զարգացման տեմպերով չափազանց ետ էր մնում սոցիալիստական ինդուստրիայի զարգացման տեմպերից՝գյուղը-քաղաքից։</w:t>
      </w:r>
    </w:p>
    <w:p w:rsidR="003E49F0" w:rsidRPr="00491B1C" w:rsidRDefault="003E49F0" w:rsidP="00491B1C">
      <w:pPr>
        <w:pStyle w:val="a7"/>
        <w:tabs>
          <w:tab w:val="left" w:pos="4551"/>
        </w:tabs>
        <w:jc w:val="both"/>
        <w:rPr>
          <w:rFonts w:ascii="Arial" w:hAnsi="Arial" w:cs="Arial"/>
          <w:lang w:val="hy-AM"/>
        </w:rPr>
      </w:pPr>
      <w:r w:rsidRPr="00491B1C">
        <w:rPr>
          <w:rFonts w:ascii="Arial" w:hAnsi="Arial" w:cs="Arial"/>
          <w:lang w:val="hy-AM"/>
        </w:rPr>
        <w:t>Իմպերիալիստական պետությունների շրջապատման պայմաններում պրոլետարական դիկտատուրայի միակ երկրի՝Սովետական Միության հզորացման,ժողովրդական տնտեսության արագ զարգացման և սոցիալիզմի կառուցման շահերը թելադրում էին արդյունաբերությունը,տրանսպորտը և գյուղատնտեսությունը ենթարկել արմատական տեխնիկական վերակառուցման։Այդ խնդիրների լուծման գործում վճռական նշանակություն ուներ ժողովրդական տնտեսության զարգացման առաջին հնգամյա պլանը,որի առաջին տարվա ծրագրային նախագծումների կենսագործման արդյունքները որոշակի նախադրյալներ ստեղծեցին արդյունաբերության հետագա բուռն զարգացման և մասսայական կոլտնտեսային շարժման ծավալման համար։</w:t>
      </w:r>
    </w:p>
    <w:p w:rsidR="003E49F0" w:rsidRPr="00491B1C" w:rsidRDefault="003E49F0" w:rsidP="00491B1C">
      <w:pPr>
        <w:pStyle w:val="a7"/>
        <w:tabs>
          <w:tab w:val="left" w:pos="4551"/>
        </w:tabs>
        <w:jc w:val="both"/>
        <w:rPr>
          <w:rFonts w:ascii="Arial" w:hAnsi="Arial" w:cs="Arial"/>
          <w:lang w:val="hy-AM"/>
        </w:rPr>
      </w:pPr>
      <w:r w:rsidRPr="00491B1C">
        <w:rPr>
          <w:rFonts w:ascii="Arial" w:hAnsi="Arial" w:cs="Arial"/>
          <w:lang w:val="hy-AM"/>
        </w:rPr>
        <w:t>ՀԿ(բ)Կ Կենտկոմի 1929թ</w:t>
      </w:r>
      <w:r w:rsidRPr="00491B1C">
        <w:rPr>
          <w:rFonts w:ascii="Cambria Math" w:hAnsi="Cambria Math" w:cs="Cambria Math"/>
          <w:lang w:val="hy-AM"/>
        </w:rPr>
        <w:t>․</w:t>
      </w:r>
      <w:r w:rsidRPr="00491B1C">
        <w:rPr>
          <w:rFonts w:ascii="Arial" w:hAnsi="Arial" w:cs="Arial"/>
          <w:lang w:val="hy-AM"/>
        </w:rPr>
        <w:t xml:space="preserve"> նոյեմբերյան պլենումը զբաղվեց Հայաստանի գյուղատնտեսության սոցիալիստական վերակառուցման ընթացքով և առաջիկա խնդիրներով։Պլենումը արձանագրեց,որ կոլտնտեսային շարժումը Հայաստանի գյուղերում ևս աննախընթաց վերելք է ապրում և որ 1929թ կեսերից այն արդեն լայնորեն ծավալվել է աշխատավոր գյուղացիության մեջ։Պլենումը առաջ քաշեց կոլտնտեսությունների խոշորացման հարցը,ինչպես նոր անդամների ներգրավման,այնպես էլ առանձին փոքր կոլտնտեսությունները միաձուլելու ճանապարհով։</w:t>
      </w:r>
    </w:p>
    <w:p w:rsidR="003E49F0" w:rsidRPr="00491B1C" w:rsidRDefault="003E49F0" w:rsidP="00491B1C">
      <w:pPr>
        <w:pStyle w:val="a7"/>
        <w:tabs>
          <w:tab w:val="left" w:pos="4551"/>
        </w:tabs>
        <w:jc w:val="both"/>
        <w:rPr>
          <w:rFonts w:ascii="Arial" w:hAnsi="Arial" w:cs="Arial"/>
          <w:lang w:val="hy-AM"/>
        </w:rPr>
      </w:pPr>
      <w:r w:rsidRPr="00491B1C">
        <w:rPr>
          <w:rFonts w:ascii="Arial" w:hAnsi="Arial" w:cs="Arial"/>
          <w:lang w:val="hy-AM"/>
        </w:rPr>
        <w:t>Բացի Ղուրդուղուլու շրջանից համատարած կոլեկտիվացման համար նախադրյալներ ունեցող վայրերի թվին դասվեցին նաև Վաղարշապատի,Հրազդանի,Ղամարլուի և Դուզքենդի շրջանները։</w:t>
      </w:r>
    </w:p>
    <w:p w:rsidR="003E49F0" w:rsidRPr="00491B1C" w:rsidRDefault="003E49F0" w:rsidP="00491B1C">
      <w:pPr>
        <w:pStyle w:val="a7"/>
        <w:tabs>
          <w:tab w:val="left" w:pos="4551"/>
        </w:tabs>
        <w:jc w:val="both"/>
        <w:rPr>
          <w:rFonts w:ascii="Arial" w:hAnsi="Arial" w:cs="Arial"/>
          <w:lang w:val="hy-AM"/>
        </w:rPr>
      </w:pPr>
      <w:r w:rsidRPr="00491B1C">
        <w:rPr>
          <w:rFonts w:ascii="Arial" w:hAnsi="Arial" w:cs="Arial"/>
          <w:lang w:val="hy-AM"/>
        </w:rPr>
        <w:t>Կոլտնտեսային շարժումը ինչպես իր թափով,այնպես էլ ծավալով առանձնապես աչքի էր ընկնում Միության հացահատիկային առաջավոր շրջաններում։</w:t>
      </w:r>
    </w:p>
    <w:p w:rsidR="003E49F0" w:rsidRPr="00491B1C" w:rsidRDefault="003E49F0" w:rsidP="00491B1C">
      <w:pPr>
        <w:pStyle w:val="a7"/>
        <w:tabs>
          <w:tab w:val="left" w:pos="4551"/>
        </w:tabs>
        <w:jc w:val="both"/>
        <w:rPr>
          <w:rFonts w:ascii="Arial" w:hAnsi="Arial" w:cs="Arial"/>
          <w:lang w:val="hy-AM"/>
        </w:rPr>
      </w:pPr>
      <w:r w:rsidRPr="00491B1C">
        <w:rPr>
          <w:rFonts w:ascii="Arial" w:hAnsi="Arial" w:cs="Arial"/>
          <w:lang w:val="hy-AM"/>
        </w:rPr>
        <w:t>Կարևոր նշանակություն տալով կոլտնտեսությունները կադրերով ապահովելու խնդրին,Կենտկոմը անհրաժեշտ համարեց նրանց պատրաստման համար կազմակերպել կարճատև դասընթացների լայն ցանց։</w:t>
      </w:r>
    </w:p>
    <w:p w:rsidR="003E49F0" w:rsidRPr="00491B1C" w:rsidRDefault="003E49F0" w:rsidP="00491B1C">
      <w:pPr>
        <w:pStyle w:val="a7"/>
        <w:tabs>
          <w:tab w:val="left" w:pos="4551"/>
        </w:tabs>
        <w:jc w:val="both"/>
        <w:rPr>
          <w:rFonts w:ascii="Arial" w:hAnsi="Arial" w:cs="Arial"/>
          <w:lang w:val="hy-AM"/>
        </w:rPr>
      </w:pPr>
      <w:r w:rsidRPr="00491B1C">
        <w:rPr>
          <w:rFonts w:ascii="Arial" w:hAnsi="Arial" w:cs="Arial"/>
          <w:lang w:val="hy-AM"/>
        </w:rPr>
        <w:t>1930թ</w:t>
      </w:r>
      <w:r w:rsidRPr="00491B1C">
        <w:rPr>
          <w:rFonts w:ascii="Cambria Math" w:hAnsi="Cambria Math" w:cs="Cambria Math"/>
          <w:lang w:val="hy-AM"/>
        </w:rPr>
        <w:t>․</w:t>
      </w:r>
      <w:r w:rsidRPr="00491B1C">
        <w:rPr>
          <w:rFonts w:ascii="Arial" w:hAnsi="Arial" w:cs="Arial"/>
          <w:lang w:val="hy-AM"/>
        </w:rPr>
        <w:t xml:space="preserve"> հունվարի 5-ին ՀամԿ(բ)Կ Կենտկոմը ընդունեց &lt;&lt;Կոլեկտիվացման տեմպի ու կոլտնտեսային շինարարությանը պետության կողմից օգնելու միջոցառումների մասին&gt;&gt; որոշումը,որը դրվեց գյուղում կուսակցության և սովետական իշխանության քաղաքականության հիմքում։Այն պահանջում էր՝ավարտել գյուղացիական տնտեսությունների համատարած կոլեկտիվացումը և այդ հիման վրա վերացնել կուլակությունը որպես դասակարգ։</w:t>
      </w:r>
    </w:p>
    <w:p w:rsidR="003E49F0" w:rsidRPr="00491B1C" w:rsidRDefault="003E49F0" w:rsidP="00491B1C">
      <w:pPr>
        <w:pStyle w:val="a7"/>
        <w:tabs>
          <w:tab w:val="left" w:pos="4551"/>
        </w:tabs>
        <w:jc w:val="both"/>
        <w:rPr>
          <w:rFonts w:ascii="Arial" w:hAnsi="Arial" w:cs="Arial"/>
          <w:lang w:val="hy-AM"/>
        </w:rPr>
      </w:pPr>
      <w:r w:rsidRPr="00491B1C">
        <w:rPr>
          <w:rFonts w:ascii="Arial" w:hAnsi="Arial" w:cs="Arial"/>
          <w:lang w:val="hy-AM"/>
        </w:rPr>
        <w:lastRenderedPageBreak/>
        <w:t>Որպես մոտակա գործնական խնդիր Կենտկոմի նախագահությունը անհրաժեշտ համարեց համատարած կոլեկտիվացում սկսել Բասարգեչարի,Դուզքենդի շրջաններում և Երևանի ամբողջ օկրուգում։</w:t>
      </w:r>
    </w:p>
    <w:p w:rsidR="003E49F0" w:rsidRPr="00491B1C" w:rsidRDefault="003E49F0" w:rsidP="00491B1C">
      <w:pPr>
        <w:pStyle w:val="a7"/>
        <w:tabs>
          <w:tab w:val="left" w:pos="4551"/>
        </w:tabs>
        <w:jc w:val="both"/>
        <w:rPr>
          <w:rFonts w:ascii="Arial" w:hAnsi="Arial" w:cs="Arial"/>
          <w:lang w:val="hy-AM"/>
        </w:rPr>
      </w:pPr>
      <w:r w:rsidRPr="00491B1C">
        <w:rPr>
          <w:rFonts w:ascii="Arial" w:hAnsi="Arial" w:cs="Arial"/>
          <w:lang w:val="hy-AM"/>
        </w:rPr>
        <w:t>Դարալագյազի,Կոտայքի,Վեդու,Աշտարակի շրջանների գուղերի վրա չէր կարելի տարածել համատարած կոլեկտիվացման մասին որոշումը։</w:t>
      </w:r>
    </w:p>
    <w:p w:rsidR="003E49F0" w:rsidRPr="00491B1C" w:rsidRDefault="003E49F0" w:rsidP="00491B1C">
      <w:pPr>
        <w:pStyle w:val="a7"/>
        <w:tabs>
          <w:tab w:val="left" w:pos="4551"/>
        </w:tabs>
        <w:jc w:val="both"/>
        <w:rPr>
          <w:rFonts w:ascii="Arial" w:hAnsi="Arial" w:cs="Arial"/>
          <w:lang w:val="hy-AM"/>
        </w:rPr>
      </w:pPr>
      <w:r w:rsidRPr="00491B1C">
        <w:rPr>
          <w:rFonts w:ascii="Arial" w:hAnsi="Arial" w:cs="Arial"/>
          <w:lang w:val="hy-AM"/>
        </w:rPr>
        <w:t>Կոլեկտիվացումը հիմնականում ավարտվել էր Փոքր Շահրիար,Քյալագյարխ,Մեծ Շահրիար,Արջարխ գյուղերում։Հունվարի վերջերին Ղուրդուղուլու և Ղամարլուի շրջաններում կոլեկտիվացումը արդեն հիմնականում ավարտվել էր։Այն զգալի ծավալ էր ընդունել նաև Մեղրու,Էջմիածնի,Երևանի,Լենինականի,Լոռու,Սևանի օկրուգների առանձին շրջանների մի շարք գյուղերում։Զանգեզուրում,Աղբաբայի,Ապարանի,Մարտունու,Շամշադինի,Կոտայքի,Ախտայի և լեռնային մյուս շրջաններում կոլեկտիվացումն չէր ծավալվել,որը պայմանավորված էր այդ վայրերի առանձնահատկություններով։</w:t>
      </w:r>
    </w:p>
    <w:p w:rsidR="003E49F0" w:rsidRPr="00491B1C" w:rsidRDefault="003E49F0" w:rsidP="00491B1C">
      <w:pPr>
        <w:pStyle w:val="a7"/>
        <w:tabs>
          <w:tab w:val="left" w:pos="4551"/>
        </w:tabs>
        <w:jc w:val="both"/>
        <w:rPr>
          <w:rFonts w:ascii="Arial" w:hAnsi="Arial" w:cs="Arial"/>
          <w:lang w:val="hy-AM"/>
        </w:rPr>
      </w:pPr>
      <w:r w:rsidRPr="00491B1C">
        <w:rPr>
          <w:rFonts w:ascii="Arial" w:hAnsi="Arial" w:cs="Arial"/>
          <w:lang w:val="hy-AM"/>
        </w:rPr>
        <w:t>Հանրապետության մի շարք առաջավոր Ղուրդուղուլու,Ղամարլուի,Հրազդանի,Էջմիածնի և մի քանի այլ շրջանների համատարած կոլեկտիվացումը փետրվարի կեսերին ավարտվել էր։</w:t>
      </w:r>
    </w:p>
    <w:p w:rsidR="003E49F0" w:rsidRPr="00491B1C" w:rsidRDefault="003E49F0" w:rsidP="00491B1C">
      <w:pPr>
        <w:pStyle w:val="a7"/>
        <w:tabs>
          <w:tab w:val="left" w:pos="4551"/>
        </w:tabs>
        <w:jc w:val="both"/>
        <w:rPr>
          <w:rFonts w:ascii="Arial" w:hAnsi="Arial" w:cs="Arial"/>
          <w:lang w:val="hy-AM"/>
        </w:rPr>
      </w:pPr>
      <w:r w:rsidRPr="00491B1C">
        <w:rPr>
          <w:rFonts w:ascii="Arial" w:hAnsi="Arial" w:cs="Arial"/>
          <w:lang w:val="hy-AM"/>
        </w:rPr>
        <w:t>1930թ</w:t>
      </w:r>
      <w:r w:rsidRPr="00491B1C">
        <w:rPr>
          <w:rFonts w:ascii="Cambria Math" w:hAnsi="Cambria Math" w:cs="Cambria Math"/>
          <w:lang w:val="hy-AM"/>
        </w:rPr>
        <w:t>․</w:t>
      </w:r>
      <w:r w:rsidRPr="00491B1C">
        <w:rPr>
          <w:rFonts w:ascii="Arial" w:hAnsi="Arial" w:cs="Arial"/>
          <w:lang w:val="hy-AM"/>
        </w:rPr>
        <w:t xml:space="preserve"> հու</w:t>
      </w:r>
      <w:r w:rsidR="00917765" w:rsidRPr="00491B1C">
        <w:rPr>
          <w:rFonts w:ascii="Arial" w:hAnsi="Arial" w:cs="Arial"/>
          <w:lang w:val="hy-AM"/>
        </w:rPr>
        <w:t>ն</w:t>
      </w:r>
      <w:r w:rsidRPr="00491B1C">
        <w:rPr>
          <w:rFonts w:ascii="Arial" w:hAnsi="Arial" w:cs="Arial"/>
          <w:lang w:val="hy-AM"/>
        </w:rPr>
        <w:t>վարի 1-ին Հայաստանում կար 300 կոլտնտեսություն,իսկ փետրվարի վերջերին դրանց թիվը հասավ 668-ի։Գյուղատնտեսությունը սոցիալիստական ուղու վրա փոխադրելու հզոր լծակ հանդիսացան մեքենատրակտորային կայանները։1930թ</w:t>
      </w:r>
      <w:r w:rsidRPr="00491B1C">
        <w:rPr>
          <w:rFonts w:ascii="Cambria Math" w:hAnsi="Cambria Math" w:cs="Cambria Math"/>
          <w:lang w:val="hy-AM"/>
        </w:rPr>
        <w:t>․</w:t>
      </w:r>
      <w:r w:rsidRPr="00491B1C">
        <w:rPr>
          <w:rFonts w:ascii="Arial" w:hAnsi="Arial" w:cs="Arial"/>
          <w:lang w:val="hy-AM"/>
        </w:rPr>
        <w:t xml:space="preserve"> մարտի 1-ին Սարդարապատում սկսեց գործել հանրապետության առաջին մեքենատրակտորային կայանը։</w:t>
      </w:r>
    </w:p>
    <w:p w:rsidR="003E49F0" w:rsidRPr="00491B1C" w:rsidRDefault="003E49F0" w:rsidP="00491B1C">
      <w:pPr>
        <w:pStyle w:val="a7"/>
        <w:tabs>
          <w:tab w:val="left" w:pos="4551"/>
        </w:tabs>
        <w:jc w:val="both"/>
        <w:rPr>
          <w:rFonts w:ascii="Arial" w:hAnsi="Arial" w:cs="Arial"/>
          <w:lang w:val="hy-AM"/>
        </w:rPr>
      </w:pPr>
      <w:r w:rsidRPr="00491B1C">
        <w:rPr>
          <w:rFonts w:ascii="Arial" w:hAnsi="Arial" w:cs="Arial"/>
          <w:lang w:val="hy-AM"/>
        </w:rPr>
        <w:t>Կուլակության վերացումը կապված էր մասսայական կոլեկտիվացման հետ,այն կարող էր իրականացվել միայն համատարած կոլեկտիվացման հիման վրա։Կուլակությունը,որպես դասակարգի,լիկվիդացնելու քաղաքականությունն իր օրենսդրական ձևակերպումն ստացավ ԽՍՀՄ Կենտգործկոմի և Ժողկոմխորհի 1930թ</w:t>
      </w:r>
      <w:r w:rsidRPr="00491B1C">
        <w:rPr>
          <w:rFonts w:ascii="Cambria Math" w:hAnsi="Cambria Math" w:cs="Cambria Math"/>
          <w:lang w:val="hy-AM"/>
        </w:rPr>
        <w:t>․</w:t>
      </w:r>
      <w:r w:rsidRPr="00491B1C">
        <w:rPr>
          <w:rFonts w:ascii="Arial" w:hAnsi="Arial" w:cs="Arial"/>
          <w:lang w:val="hy-AM"/>
        </w:rPr>
        <w:t xml:space="preserve"> փետրվարի 1-ի որոշմամբ,որը վերացրեց մինչ այդ գործող այն օրենքը,ըստ  որի անհատ տնտեսությանը թույլատրվում էր հողի վարձակալում և վարձու աշխատանքի օգտագործում։Այդ որոշումը տեղական իշխանության օրգաններին իրավունք էր վերապահում կոլեկտիվացման վայրերում բռնագրավել կուլակային տնտեսության արտադրական միջոցները,տնտեսական կառույցները։Գյուղի հասարակության և իշխանության որոշումով նրանցից առավել թշնամաբար տրամադրվածները արտաքսվում էին հեռավոր վայրեր կամ տվյալ մարզի սահմաններից դուրս։</w:t>
      </w:r>
    </w:p>
    <w:p w:rsidR="003E49F0" w:rsidRPr="00491B1C" w:rsidRDefault="003E49F0" w:rsidP="00491B1C">
      <w:pPr>
        <w:pStyle w:val="a7"/>
        <w:tabs>
          <w:tab w:val="left" w:pos="4551"/>
        </w:tabs>
        <w:jc w:val="both"/>
        <w:rPr>
          <w:rFonts w:ascii="Arial" w:hAnsi="Arial" w:cs="Arial"/>
          <w:lang w:val="hy-AM"/>
        </w:rPr>
      </w:pPr>
      <w:r w:rsidRPr="00491B1C">
        <w:rPr>
          <w:rFonts w:ascii="Arial" w:hAnsi="Arial" w:cs="Arial"/>
          <w:lang w:val="hy-AM"/>
        </w:rPr>
        <w:t>1930թ</w:t>
      </w:r>
      <w:r w:rsidRPr="00491B1C">
        <w:rPr>
          <w:rFonts w:ascii="Cambria Math" w:hAnsi="Cambria Math" w:cs="Cambria Math"/>
          <w:lang w:val="hy-AM"/>
        </w:rPr>
        <w:t>․</w:t>
      </w:r>
      <w:r w:rsidRPr="00491B1C">
        <w:rPr>
          <w:rFonts w:ascii="Arial" w:hAnsi="Arial" w:cs="Arial"/>
          <w:lang w:val="hy-AM"/>
        </w:rPr>
        <w:t xml:space="preserve"> սկզբներին կուլակային տարրերը Հայաստանի մի շարք շրջաններում դիմեցին տեռորիստական ակտերի՝ուղղված կոլտնտեսային շարժման ակտիվ մասնակիցների դեմ։Իսկ Դարալագյազի,Վեդու,Մարտունու,Շամշադինի շրջաններում տեղի ունեցան բանդիտական ելույթներ։Նրանք հրդեհեցին Իջևան,Դսեղ,Ջարխեջ ու մի քանի այլ գյուղերի կոլտնտեսությունների և Մարտունու շրջանի վարկային ընկերության անասնակերը։</w:t>
      </w:r>
    </w:p>
    <w:p w:rsidR="003E49F0" w:rsidRPr="00491B1C" w:rsidRDefault="003E49F0" w:rsidP="00491B1C">
      <w:pPr>
        <w:pStyle w:val="a7"/>
        <w:tabs>
          <w:tab w:val="left" w:pos="4551"/>
        </w:tabs>
        <w:jc w:val="both"/>
        <w:rPr>
          <w:rFonts w:ascii="Arial" w:hAnsi="Arial" w:cs="Arial"/>
          <w:lang w:val="hy-AM"/>
        </w:rPr>
      </w:pPr>
      <w:r w:rsidRPr="00491B1C">
        <w:rPr>
          <w:rFonts w:ascii="Arial" w:hAnsi="Arial" w:cs="Arial"/>
          <w:lang w:val="hy-AM"/>
        </w:rPr>
        <w:t>Կոլեկտիվ տնտեսության շինարարության ասպարեզում,թե նրա շարժման ծավալմանն աջակցելու գործում,թե նրանում կատարված սխալների վերացման ուղղությամբ հսկայական դեր կատարեց բանվոր դասակարգը՝էլ ավելի ամրապնդելով իր դաշինքը գյուղի աշխատավորության հետ։</w:t>
      </w:r>
    </w:p>
    <w:p w:rsidR="009A4E58" w:rsidRPr="00491B1C" w:rsidRDefault="009A4E58" w:rsidP="00491B1C">
      <w:pPr>
        <w:pStyle w:val="a7"/>
        <w:tabs>
          <w:tab w:val="left" w:pos="4551"/>
        </w:tabs>
        <w:jc w:val="both"/>
        <w:rPr>
          <w:rFonts w:ascii="Arial" w:hAnsi="Arial" w:cs="Arial"/>
          <w:lang w:val="hy-AM"/>
        </w:rPr>
      </w:pPr>
      <w:r w:rsidRPr="00491B1C">
        <w:rPr>
          <w:rFonts w:ascii="Arial" w:hAnsi="Arial" w:cs="Arial"/>
          <w:lang w:val="hy-AM"/>
        </w:rPr>
        <w:t xml:space="preserve">Կոլտնտեսային շինարարությունը և բանվոր դասակարգի ու </w:t>
      </w:r>
      <w:r w:rsidR="008B68B3" w:rsidRPr="00491B1C">
        <w:rPr>
          <w:rFonts w:ascii="Arial" w:hAnsi="Arial" w:cs="Arial"/>
          <w:lang w:val="hy-AM"/>
        </w:rPr>
        <w:t>գյուղացիութ</w:t>
      </w:r>
      <w:r w:rsidRPr="00491B1C">
        <w:rPr>
          <w:rFonts w:ascii="Arial" w:hAnsi="Arial" w:cs="Arial"/>
          <w:lang w:val="hy-AM"/>
        </w:rPr>
        <w:t>յ</w:t>
      </w:r>
      <w:r w:rsidR="008B68B3" w:rsidRPr="00491B1C">
        <w:rPr>
          <w:rFonts w:ascii="Arial" w:hAnsi="Arial" w:cs="Arial"/>
          <w:lang w:val="hy-AM"/>
        </w:rPr>
        <w:t>ա</w:t>
      </w:r>
      <w:r w:rsidRPr="00491B1C">
        <w:rPr>
          <w:rFonts w:ascii="Arial" w:hAnsi="Arial" w:cs="Arial"/>
          <w:lang w:val="hy-AM"/>
        </w:rPr>
        <w:t>ն դաշինքի հետագա ամրապնդումը։Մանրատված հողագործության սոցիալիստական վերակառուցումը շատ ջանքեր էր պահանջում նաև բանվոր դասակ</w:t>
      </w:r>
      <w:r w:rsidR="008B68B3" w:rsidRPr="00491B1C">
        <w:rPr>
          <w:rFonts w:ascii="Arial" w:hAnsi="Arial" w:cs="Arial"/>
          <w:lang w:val="hy-AM"/>
        </w:rPr>
        <w:t>ար</w:t>
      </w:r>
      <w:r w:rsidRPr="00491B1C">
        <w:rPr>
          <w:rFonts w:ascii="Arial" w:hAnsi="Arial" w:cs="Arial"/>
          <w:lang w:val="hy-AM"/>
        </w:rPr>
        <w:t>գից։</w:t>
      </w:r>
    </w:p>
    <w:p w:rsidR="009A4E58" w:rsidRPr="00491B1C" w:rsidRDefault="009A4E58" w:rsidP="00491B1C">
      <w:pPr>
        <w:pStyle w:val="a7"/>
        <w:tabs>
          <w:tab w:val="left" w:pos="4551"/>
        </w:tabs>
        <w:jc w:val="both"/>
        <w:rPr>
          <w:rFonts w:ascii="Arial" w:hAnsi="Arial" w:cs="Arial"/>
          <w:lang w:val="hy-AM"/>
        </w:rPr>
      </w:pPr>
      <w:r w:rsidRPr="00491B1C">
        <w:rPr>
          <w:rFonts w:ascii="Arial" w:hAnsi="Arial" w:cs="Arial"/>
          <w:lang w:val="hy-AM"/>
        </w:rPr>
        <w:t xml:space="preserve">Կոմունիստական </w:t>
      </w:r>
      <w:r w:rsidR="008B68B3" w:rsidRPr="00491B1C">
        <w:rPr>
          <w:rFonts w:ascii="Arial" w:hAnsi="Arial" w:cs="Arial"/>
          <w:lang w:val="hy-AM"/>
        </w:rPr>
        <w:t>կուսակցութ</w:t>
      </w:r>
      <w:r w:rsidRPr="00491B1C">
        <w:rPr>
          <w:rFonts w:ascii="Arial" w:hAnsi="Arial" w:cs="Arial"/>
          <w:lang w:val="hy-AM"/>
        </w:rPr>
        <w:t>յ</w:t>
      </w:r>
      <w:r w:rsidR="008B68B3" w:rsidRPr="00491B1C">
        <w:rPr>
          <w:rFonts w:ascii="Arial" w:hAnsi="Arial" w:cs="Arial"/>
          <w:lang w:val="hy-AM"/>
        </w:rPr>
        <w:t>ա</w:t>
      </w:r>
      <w:r w:rsidRPr="00491B1C">
        <w:rPr>
          <w:rFonts w:ascii="Arial" w:hAnsi="Arial" w:cs="Arial"/>
          <w:lang w:val="hy-AM"/>
        </w:rPr>
        <w:t>ն Կենտկոմի 1929թ</w:t>
      </w:r>
      <w:r w:rsidRPr="00491B1C">
        <w:rPr>
          <w:rFonts w:ascii="Cambria Math" w:hAnsi="Cambria Math" w:cs="Cambria Math"/>
          <w:lang w:val="hy-AM"/>
        </w:rPr>
        <w:t>․</w:t>
      </w:r>
      <w:r w:rsidRPr="00491B1C">
        <w:rPr>
          <w:rFonts w:ascii="Arial" w:hAnsi="Arial" w:cs="Arial"/>
          <w:lang w:val="hy-AM"/>
        </w:rPr>
        <w:t xml:space="preserve"> նոյեմբերյան պլենումը որոշեց կառուցել տրակտորային և գյուղատնտեսական բարդ տեխնիկայի </w:t>
      </w:r>
      <w:r w:rsidR="008B68B3" w:rsidRPr="00491B1C">
        <w:rPr>
          <w:rFonts w:ascii="Arial" w:hAnsi="Arial" w:cs="Arial"/>
          <w:lang w:val="hy-AM"/>
        </w:rPr>
        <w:t>արտադրութ</w:t>
      </w:r>
      <w:r w:rsidRPr="00491B1C">
        <w:rPr>
          <w:rFonts w:ascii="Arial" w:hAnsi="Arial" w:cs="Arial"/>
          <w:lang w:val="hy-AM"/>
        </w:rPr>
        <w:t>յ</w:t>
      </w:r>
      <w:r w:rsidR="008B68B3" w:rsidRPr="00491B1C">
        <w:rPr>
          <w:rFonts w:ascii="Arial" w:hAnsi="Arial" w:cs="Arial"/>
          <w:lang w:val="hy-AM"/>
        </w:rPr>
        <w:t>ա</w:t>
      </w:r>
      <w:r w:rsidRPr="00491B1C">
        <w:rPr>
          <w:rFonts w:ascii="Arial" w:hAnsi="Arial" w:cs="Arial"/>
          <w:lang w:val="hy-AM"/>
        </w:rPr>
        <w:t xml:space="preserve">ն </w:t>
      </w:r>
      <w:r w:rsidR="008B68B3" w:rsidRPr="00491B1C">
        <w:rPr>
          <w:rFonts w:ascii="Arial" w:hAnsi="Arial" w:cs="Arial"/>
          <w:lang w:val="hy-AM"/>
        </w:rPr>
        <w:t>մի</w:t>
      </w:r>
      <w:r w:rsidRPr="00491B1C">
        <w:rPr>
          <w:rFonts w:ascii="Arial" w:hAnsi="Arial" w:cs="Arial"/>
          <w:lang w:val="hy-AM"/>
        </w:rPr>
        <w:t xml:space="preserve"> շարք գործարաններ։Կառուցվեցին Ստալինգրադի,Խարկովի,Չելյանբինսկի տրակտորային,Ռոստովի,Սարատովի և այլ գյուղատնտեսական </w:t>
      </w:r>
      <w:r w:rsidR="008B68B3" w:rsidRPr="00491B1C">
        <w:rPr>
          <w:rFonts w:ascii="Arial" w:hAnsi="Arial" w:cs="Arial"/>
          <w:lang w:val="hy-AM"/>
        </w:rPr>
        <w:t>մեքենաշինութ</w:t>
      </w:r>
      <w:r w:rsidRPr="00491B1C">
        <w:rPr>
          <w:rFonts w:ascii="Arial" w:hAnsi="Arial" w:cs="Arial"/>
          <w:lang w:val="hy-AM"/>
        </w:rPr>
        <w:t>յ</w:t>
      </w:r>
      <w:r w:rsidR="008B68B3" w:rsidRPr="00491B1C">
        <w:rPr>
          <w:rFonts w:ascii="Arial" w:hAnsi="Arial" w:cs="Arial"/>
          <w:lang w:val="hy-AM"/>
        </w:rPr>
        <w:t>ա</w:t>
      </w:r>
      <w:r w:rsidRPr="00491B1C">
        <w:rPr>
          <w:rFonts w:ascii="Arial" w:hAnsi="Arial" w:cs="Arial"/>
          <w:lang w:val="hy-AM"/>
        </w:rPr>
        <w:t xml:space="preserve">ն գործարանները,որոնք սոցիալիստական </w:t>
      </w:r>
      <w:r w:rsidR="008B68B3" w:rsidRPr="00491B1C">
        <w:rPr>
          <w:rFonts w:ascii="Arial" w:hAnsi="Arial" w:cs="Arial"/>
          <w:lang w:val="hy-AM"/>
        </w:rPr>
        <w:t>գյուղատնտեսությու</w:t>
      </w:r>
      <w:r w:rsidRPr="00491B1C">
        <w:rPr>
          <w:rFonts w:ascii="Arial" w:hAnsi="Arial" w:cs="Arial"/>
          <w:lang w:val="hy-AM"/>
        </w:rPr>
        <w:t>նը զինեցին առաջավոր տեխնիկայով։</w:t>
      </w:r>
    </w:p>
    <w:p w:rsidR="009A4E58" w:rsidRPr="00491B1C" w:rsidRDefault="009A4E58" w:rsidP="00491B1C">
      <w:pPr>
        <w:pStyle w:val="a7"/>
        <w:tabs>
          <w:tab w:val="left" w:pos="4551"/>
        </w:tabs>
        <w:jc w:val="both"/>
        <w:rPr>
          <w:rFonts w:ascii="Arial" w:hAnsi="Arial" w:cs="Arial"/>
          <w:lang w:val="hy-AM"/>
        </w:rPr>
      </w:pPr>
      <w:r w:rsidRPr="00491B1C">
        <w:rPr>
          <w:rFonts w:ascii="Arial" w:hAnsi="Arial" w:cs="Arial"/>
          <w:lang w:val="hy-AM"/>
        </w:rPr>
        <w:t xml:space="preserve">Սոցիալիստական </w:t>
      </w:r>
      <w:r w:rsidR="008B68B3" w:rsidRPr="00491B1C">
        <w:rPr>
          <w:rFonts w:ascii="Arial" w:hAnsi="Arial" w:cs="Arial"/>
          <w:lang w:val="hy-AM"/>
        </w:rPr>
        <w:t>գյուղատնտեսությու</w:t>
      </w:r>
      <w:r w:rsidRPr="00491B1C">
        <w:rPr>
          <w:rFonts w:ascii="Arial" w:hAnsi="Arial" w:cs="Arial"/>
          <w:lang w:val="hy-AM"/>
        </w:rPr>
        <w:t xml:space="preserve">նը ղեկավարող </w:t>
      </w:r>
      <w:r w:rsidR="008B68B3" w:rsidRPr="00491B1C">
        <w:rPr>
          <w:rFonts w:ascii="Arial" w:hAnsi="Arial" w:cs="Arial"/>
          <w:lang w:val="hy-AM"/>
        </w:rPr>
        <w:t>կադրե</w:t>
      </w:r>
      <w:r w:rsidRPr="00491B1C">
        <w:rPr>
          <w:rFonts w:ascii="Arial" w:hAnsi="Arial" w:cs="Arial"/>
          <w:lang w:val="hy-AM"/>
        </w:rPr>
        <w:t>ր</w:t>
      </w:r>
      <w:r w:rsidR="008B68B3" w:rsidRPr="00491B1C">
        <w:rPr>
          <w:rFonts w:ascii="Arial" w:hAnsi="Arial" w:cs="Arial"/>
          <w:lang w:val="hy-AM"/>
        </w:rPr>
        <w:t>ո</w:t>
      </w:r>
      <w:r w:rsidRPr="00491B1C">
        <w:rPr>
          <w:rFonts w:ascii="Arial" w:hAnsi="Arial" w:cs="Arial"/>
          <w:lang w:val="hy-AM"/>
        </w:rPr>
        <w:t xml:space="preserve">վ </w:t>
      </w:r>
      <w:r w:rsidR="00C12F77" w:rsidRPr="00491B1C">
        <w:rPr>
          <w:rFonts w:ascii="Arial" w:hAnsi="Arial" w:cs="Arial"/>
          <w:lang w:val="hy-AM"/>
        </w:rPr>
        <w:t xml:space="preserve">ապահովելու </w:t>
      </w:r>
      <w:r w:rsidR="008B68B3" w:rsidRPr="00491B1C">
        <w:rPr>
          <w:rFonts w:ascii="Arial" w:hAnsi="Arial" w:cs="Arial"/>
          <w:lang w:val="hy-AM"/>
        </w:rPr>
        <w:t>անհրաժեշտությու</w:t>
      </w:r>
      <w:r w:rsidR="00C12F77" w:rsidRPr="00491B1C">
        <w:rPr>
          <w:rFonts w:ascii="Arial" w:hAnsi="Arial" w:cs="Arial"/>
          <w:lang w:val="hy-AM"/>
        </w:rPr>
        <w:t>նից ելնելով ՀամԿ</w:t>
      </w:r>
      <w:r w:rsidR="008B68B3" w:rsidRPr="00491B1C">
        <w:rPr>
          <w:rFonts w:ascii="Arial" w:hAnsi="Arial" w:cs="Arial"/>
          <w:lang w:val="hy-AM"/>
        </w:rPr>
        <w:t>(</w:t>
      </w:r>
      <w:r w:rsidR="00C12F77" w:rsidRPr="00491B1C">
        <w:rPr>
          <w:rFonts w:ascii="Arial" w:hAnsi="Arial" w:cs="Arial"/>
          <w:lang w:val="hy-AM"/>
        </w:rPr>
        <w:t>բ</w:t>
      </w:r>
      <w:r w:rsidR="008B68B3" w:rsidRPr="00491B1C">
        <w:rPr>
          <w:rFonts w:ascii="Arial" w:hAnsi="Arial" w:cs="Arial"/>
          <w:lang w:val="hy-AM"/>
        </w:rPr>
        <w:t>)</w:t>
      </w:r>
      <w:r w:rsidR="00C12F77" w:rsidRPr="00491B1C">
        <w:rPr>
          <w:rFonts w:ascii="Arial" w:hAnsi="Arial" w:cs="Arial"/>
          <w:lang w:val="hy-AM"/>
        </w:rPr>
        <w:t xml:space="preserve">Կ Կենտկոմի նոյեմբերյան պլենումը անհարժեշտ համարեց մոտակա ամիսների ընթացքում գյուղ ուղարկել կազմակերպչական-քաղաքական </w:t>
      </w:r>
      <w:r w:rsidR="00C12F77" w:rsidRPr="00491B1C">
        <w:rPr>
          <w:rFonts w:ascii="Arial" w:hAnsi="Arial" w:cs="Arial"/>
          <w:lang w:val="hy-AM"/>
        </w:rPr>
        <w:lastRenderedPageBreak/>
        <w:t>փորձ ունեցող 25 հազար բանվոր՝կոլտ</w:t>
      </w:r>
      <w:r w:rsidR="008B68B3" w:rsidRPr="00491B1C">
        <w:rPr>
          <w:rFonts w:ascii="Arial" w:hAnsi="Arial" w:cs="Arial"/>
          <w:lang w:val="hy-AM"/>
        </w:rPr>
        <w:t>նտեսությու</w:t>
      </w:r>
      <w:r w:rsidR="00C12F77" w:rsidRPr="00491B1C">
        <w:rPr>
          <w:rFonts w:ascii="Arial" w:hAnsi="Arial" w:cs="Arial"/>
          <w:lang w:val="hy-AM"/>
        </w:rPr>
        <w:t xml:space="preserve">ններում,մեքենա-տրակտորային </w:t>
      </w:r>
      <w:r w:rsidR="008B68B3" w:rsidRPr="00491B1C">
        <w:rPr>
          <w:rFonts w:ascii="Arial" w:hAnsi="Arial" w:cs="Arial"/>
          <w:lang w:val="hy-AM"/>
        </w:rPr>
        <w:t>կայաններու</w:t>
      </w:r>
      <w:r w:rsidR="00C12F77" w:rsidRPr="00491B1C">
        <w:rPr>
          <w:rFonts w:ascii="Arial" w:hAnsi="Arial" w:cs="Arial"/>
          <w:lang w:val="hy-AM"/>
        </w:rPr>
        <w:t>մ,փնջային միավոր</w:t>
      </w:r>
      <w:r w:rsidR="008B68B3" w:rsidRPr="00491B1C">
        <w:rPr>
          <w:rFonts w:ascii="Arial" w:hAnsi="Arial" w:cs="Arial"/>
          <w:lang w:val="hy-AM"/>
        </w:rPr>
        <w:t>ումներու</w:t>
      </w:r>
      <w:r w:rsidR="00C12F77" w:rsidRPr="00491B1C">
        <w:rPr>
          <w:rFonts w:ascii="Arial" w:hAnsi="Arial" w:cs="Arial"/>
          <w:lang w:val="hy-AM"/>
        </w:rPr>
        <w:t xml:space="preserve">մ և </w:t>
      </w:r>
      <w:r w:rsidR="008B68B3" w:rsidRPr="00491B1C">
        <w:rPr>
          <w:rFonts w:ascii="Arial" w:hAnsi="Arial" w:cs="Arial"/>
          <w:lang w:val="hy-AM"/>
        </w:rPr>
        <w:t>այլ</w:t>
      </w:r>
      <w:r w:rsidR="00C12F77" w:rsidRPr="00491B1C">
        <w:rPr>
          <w:rFonts w:ascii="Arial" w:hAnsi="Arial" w:cs="Arial"/>
          <w:lang w:val="hy-AM"/>
        </w:rPr>
        <w:t xml:space="preserve"> բնագավ</w:t>
      </w:r>
      <w:r w:rsidR="008B68B3" w:rsidRPr="00491B1C">
        <w:rPr>
          <w:rFonts w:ascii="Arial" w:hAnsi="Arial" w:cs="Arial"/>
          <w:lang w:val="hy-AM"/>
        </w:rPr>
        <w:t>ա</w:t>
      </w:r>
      <w:r w:rsidR="00C12F77" w:rsidRPr="00491B1C">
        <w:rPr>
          <w:rFonts w:ascii="Arial" w:hAnsi="Arial" w:cs="Arial"/>
          <w:lang w:val="hy-AM"/>
        </w:rPr>
        <w:t>ռներում աշխատելու համար։</w:t>
      </w:r>
    </w:p>
    <w:p w:rsidR="00C12F77" w:rsidRPr="00491B1C" w:rsidRDefault="008B68B3" w:rsidP="00491B1C">
      <w:pPr>
        <w:pStyle w:val="a7"/>
        <w:tabs>
          <w:tab w:val="left" w:pos="4551"/>
        </w:tabs>
        <w:jc w:val="both"/>
        <w:rPr>
          <w:rFonts w:ascii="Arial" w:hAnsi="Arial" w:cs="Arial"/>
          <w:lang w:val="hy-AM"/>
        </w:rPr>
      </w:pPr>
      <w:r w:rsidRPr="00491B1C">
        <w:rPr>
          <w:rFonts w:ascii="Arial" w:hAnsi="Arial" w:cs="Arial"/>
          <w:lang w:val="hy-AM"/>
        </w:rPr>
        <w:t>Գյու</w:t>
      </w:r>
      <w:r w:rsidR="00C12F77" w:rsidRPr="00491B1C">
        <w:rPr>
          <w:rFonts w:ascii="Arial" w:hAnsi="Arial" w:cs="Arial"/>
          <w:lang w:val="hy-AM"/>
        </w:rPr>
        <w:t xml:space="preserve">ղ ուղարկվող բանվորական բրիգադների կազմակերպումը լայն թափ ստացավ։Երևանի,Լենինականի,Ալավերդու,Ղափանի արդյունաբերական ձեռնարկությունների և երկաթուղու բանվորների նախաձեռնությամբ </w:t>
      </w:r>
      <w:r w:rsidRPr="00491B1C">
        <w:rPr>
          <w:rFonts w:ascii="Arial" w:hAnsi="Arial" w:cs="Arial"/>
          <w:lang w:val="hy-AM"/>
        </w:rPr>
        <w:t>առանձնացվեցին</w:t>
      </w:r>
      <w:r w:rsidR="00C12F77" w:rsidRPr="00491B1C">
        <w:rPr>
          <w:rFonts w:ascii="Arial" w:hAnsi="Arial" w:cs="Arial"/>
          <w:lang w:val="hy-AM"/>
        </w:rPr>
        <w:t xml:space="preserve"> բազմաթիվ բրիգադներ։</w:t>
      </w:r>
    </w:p>
    <w:p w:rsidR="00C12F77" w:rsidRPr="00491B1C" w:rsidRDefault="00C12F77" w:rsidP="00491B1C">
      <w:pPr>
        <w:pStyle w:val="a7"/>
        <w:tabs>
          <w:tab w:val="left" w:pos="4551"/>
        </w:tabs>
        <w:jc w:val="both"/>
        <w:rPr>
          <w:rFonts w:ascii="Arial" w:hAnsi="Arial" w:cs="Arial"/>
          <w:lang w:val="hy-AM"/>
        </w:rPr>
      </w:pPr>
      <w:r w:rsidRPr="00491B1C">
        <w:rPr>
          <w:rFonts w:ascii="Arial" w:hAnsi="Arial" w:cs="Arial"/>
          <w:lang w:val="hy-AM"/>
        </w:rPr>
        <w:t xml:space="preserve">Ընդունելով այդ </w:t>
      </w:r>
      <w:r w:rsidR="008B68B3" w:rsidRPr="00491B1C">
        <w:rPr>
          <w:rFonts w:ascii="Arial" w:hAnsi="Arial" w:cs="Arial"/>
          <w:lang w:val="hy-AM"/>
        </w:rPr>
        <w:t>առաջարկությու</w:t>
      </w:r>
      <w:r w:rsidRPr="00491B1C">
        <w:rPr>
          <w:rFonts w:ascii="Arial" w:hAnsi="Arial" w:cs="Arial"/>
          <w:lang w:val="hy-AM"/>
        </w:rPr>
        <w:t>նները,</w:t>
      </w:r>
      <w:r w:rsidR="008B68B3" w:rsidRPr="00491B1C">
        <w:rPr>
          <w:rFonts w:ascii="Arial" w:hAnsi="Arial" w:cs="Arial"/>
          <w:lang w:val="hy-AM"/>
        </w:rPr>
        <w:t>ն</w:t>
      </w:r>
      <w:r w:rsidRPr="00491B1C">
        <w:rPr>
          <w:rFonts w:ascii="Arial" w:hAnsi="Arial" w:cs="Arial"/>
          <w:lang w:val="hy-AM"/>
        </w:rPr>
        <w:t>ր</w:t>
      </w:r>
      <w:r w:rsidR="008B68B3" w:rsidRPr="00491B1C">
        <w:rPr>
          <w:rFonts w:ascii="Arial" w:hAnsi="Arial" w:cs="Arial"/>
          <w:lang w:val="hy-AM"/>
        </w:rPr>
        <w:t>ա</w:t>
      </w:r>
      <w:r w:rsidRPr="00491B1C">
        <w:rPr>
          <w:rFonts w:ascii="Arial" w:hAnsi="Arial" w:cs="Arial"/>
          <w:lang w:val="hy-AM"/>
        </w:rPr>
        <w:t>նք մրցման հրավիրեցին Լենինականի տեքստիլ կոմբինատի,</w:t>
      </w:r>
      <w:r w:rsidR="008B68B3" w:rsidRPr="00491B1C">
        <w:rPr>
          <w:rFonts w:ascii="Arial" w:hAnsi="Arial" w:cs="Arial"/>
          <w:lang w:val="hy-AM"/>
        </w:rPr>
        <w:t>մեխանի</w:t>
      </w:r>
      <w:r w:rsidRPr="00491B1C">
        <w:rPr>
          <w:rFonts w:ascii="Arial" w:hAnsi="Arial" w:cs="Arial"/>
          <w:lang w:val="hy-AM"/>
        </w:rPr>
        <w:t>կական գործարանի,</w:t>
      </w:r>
      <w:r w:rsidR="008B68B3" w:rsidRPr="00491B1C">
        <w:rPr>
          <w:rFonts w:ascii="Arial" w:hAnsi="Arial" w:cs="Arial"/>
          <w:lang w:val="hy-AM"/>
        </w:rPr>
        <w:t>Ա</w:t>
      </w:r>
      <w:r w:rsidRPr="00491B1C">
        <w:rPr>
          <w:rFonts w:ascii="Arial" w:hAnsi="Arial" w:cs="Arial"/>
          <w:lang w:val="hy-AM"/>
        </w:rPr>
        <w:t xml:space="preserve">լավերդու և Ղափանի պղնձագործ,Երևանի &lt;&lt;Արարատ&gt;&gt;,մեխանիկական և հանրապետության մյուս ձեռնարկությունների բանվորներին՝իրենց օրինակով </w:t>
      </w:r>
      <w:r w:rsidR="008B68B3" w:rsidRPr="00491B1C">
        <w:rPr>
          <w:rFonts w:ascii="Arial" w:hAnsi="Arial" w:cs="Arial"/>
          <w:lang w:val="hy-AM"/>
        </w:rPr>
        <w:t>օգնությու</w:t>
      </w:r>
      <w:r w:rsidRPr="00491B1C">
        <w:rPr>
          <w:rFonts w:ascii="Arial" w:hAnsi="Arial" w:cs="Arial"/>
          <w:lang w:val="hy-AM"/>
        </w:rPr>
        <w:t xml:space="preserve">ն կազմակերպել կոլեկտիվ </w:t>
      </w:r>
      <w:r w:rsidR="008B68B3" w:rsidRPr="00491B1C">
        <w:rPr>
          <w:rFonts w:ascii="Arial" w:hAnsi="Arial" w:cs="Arial"/>
          <w:lang w:val="hy-AM"/>
        </w:rPr>
        <w:t>շարժմ</w:t>
      </w:r>
      <w:r w:rsidRPr="00491B1C">
        <w:rPr>
          <w:rFonts w:ascii="Arial" w:hAnsi="Arial" w:cs="Arial"/>
          <w:lang w:val="hy-AM"/>
        </w:rPr>
        <w:t>ան գործին։</w:t>
      </w:r>
    </w:p>
    <w:p w:rsidR="00BE13C2" w:rsidRPr="00491B1C" w:rsidRDefault="00BE13C2" w:rsidP="00491B1C">
      <w:pPr>
        <w:pStyle w:val="a7"/>
        <w:tabs>
          <w:tab w:val="left" w:pos="4551"/>
        </w:tabs>
        <w:jc w:val="both"/>
        <w:rPr>
          <w:rFonts w:ascii="Arial" w:hAnsi="Arial" w:cs="Arial"/>
          <w:lang w:val="hy-AM"/>
        </w:rPr>
      </w:pPr>
      <w:r w:rsidRPr="00491B1C">
        <w:rPr>
          <w:rFonts w:ascii="Arial" w:hAnsi="Arial" w:cs="Arial"/>
          <w:lang w:val="hy-AM"/>
        </w:rPr>
        <w:t>Հայաստանի կոմկուսի Կենտկոմը 1930թ</w:t>
      </w:r>
      <w:r w:rsidRPr="00491B1C">
        <w:rPr>
          <w:rFonts w:ascii="Cambria Math" w:hAnsi="Cambria Math" w:cs="Cambria Math"/>
          <w:lang w:val="hy-AM"/>
        </w:rPr>
        <w:t>․</w:t>
      </w:r>
      <w:r w:rsidRPr="00491B1C">
        <w:rPr>
          <w:rFonts w:ascii="Arial" w:hAnsi="Arial" w:cs="Arial"/>
          <w:lang w:val="hy-AM"/>
        </w:rPr>
        <w:t xml:space="preserve"> հունվարին որոշում ընդունեց կոլտնտեսային  </w:t>
      </w:r>
      <w:r w:rsidR="005F3ADA" w:rsidRPr="00491B1C">
        <w:rPr>
          <w:rFonts w:ascii="Arial" w:hAnsi="Arial" w:cs="Arial"/>
          <w:lang w:val="hy-AM"/>
        </w:rPr>
        <w:t>շինարարությու</w:t>
      </w:r>
      <w:r w:rsidRPr="00491B1C">
        <w:rPr>
          <w:rFonts w:ascii="Arial" w:hAnsi="Arial" w:cs="Arial"/>
          <w:lang w:val="hy-AM"/>
        </w:rPr>
        <w:t xml:space="preserve">նը կադրերով ապահովելու մասին։Կազմակերպվեցին մի շարք կուրսեր ու դասընթացներ,որոնք ընդգրկում էին մի քանի հազար </w:t>
      </w:r>
      <w:r w:rsidR="005F3ADA" w:rsidRPr="00491B1C">
        <w:rPr>
          <w:rFonts w:ascii="Arial" w:hAnsi="Arial" w:cs="Arial"/>
          <w:lang w:val="hy-AM"/>
        </w:rPr>
        <w:t>մարդ։Կ</w:t>
      </w:r>
      <w:r w:rsidRPr="00491B1C">
        <w:rPr>
          <w:rFonts w:ascii="Arial" w:hAnsi="Arial" w:cs="Arial"/>
          <w:lang w:val="hy-AM"/>
        </w:rPr>
        <w:t xml:space="preserve">ազմակերպվեցին կոլտնտեսային հաշվային աշխատողների կուրսեր՝200 </w:t>
      </w:r>
      <w:r w:rsidR="005F3ADA" w:rsidRPr="00491B1C">
        <w:rPr>
          <w:rFonts w:ascii="Arial" w:hAnsi="Arial" w:cs="Arial"/>
          <w:lang w:val="hy-AM"/>
        </w:rPr>
        <w:t>ունկն</w:t>
      </w:r>
      <w:r w:rsidRPr="00491B1C">
        <w:rPr>
          <w:rFonts w:ascii="Arial" w:hAnsi="Arial" w:cs="Arial"/>
          <w:lang w:val="hy-AM"/>
        </w:rPr>
        <w:t>դ</w:t>
      </w:r>
      <w:r w:rsidR="005F3ADA" w:rsidRPr="00491B1C">
        <w:rPr>
          <w:rFonts w:ascii="Arial" w:hAnsi="Arial" w:cs="Arial"/>
          <w:lang w:val="hy-AM"/>
        </w:rPr>
        <w:t>ի</w:t>
      </w:r>
      <w:r w:rsidRPr="00491B1C">
        <w:rPr>
          <w:rFonts w:ascii="Arial" w:hAnsi="Arial" w:cs="Arial"/>
          <w:lang w:val="hy-AM"/>
        </w:rPr>
        <w:t xml:space="preserve">րներով։Մեկամսյա կուրսեր դասընթացի միջոցով պատրաստվեց խոշոր </w:t>
      </w:r>
      <w:r w:rsidR="005F3ADA" w:rsidRPr="00491B1C">
        <w:rPr>
          <w:rFonts w:ascii="Arial" w:hAnsi="Arial" w:cs="Arial"/>
          <w:lang w:val="hy-AM"/>
        </w:rPr>
        <w:t>կոլտնտեսությու</w:t>
      </w:r>
      <w:r w:rsidRPr="00491B1C">
        <w:rPr>
          <w:rFonts w:ascii="Arial" w:hAnsi="Arial" w:cs="Arial"/>
          <w:lang w:val="hy-AM"/>
        </w:rPr>
        <w:t>նների 60 նախագահ։</w:t>
      </w:r>
    </w:p>
    <w:p w:rsidR="00BE13C2" w:rsidRPr="00491B1C" w:rsidRDefault="00BE13C2" w:rsidP="00491B1C">
      <w:pPr>
        <w:pStyle w:val="a7"/>
        <w:tabs>
          <w:tab w:val="left" w:pos="4551"/>
        </w:tabs>
        <w:jc w:val="both"/>
        <w:rPr>
          <w:rFonts w:ascii="Arial" w:hAnsi="Arial" w:cs="Arial"/>
          <w:lang w:val="hy-AM"/>
        </w:rPr>
      </w:pPr>
      <w:r w:rsidRPr="00491B1C">
        <w:rPr>
          <w:rFonts w:ascii="Arial" w:hAnsi="Arial" w:cs="Arial"/>
          <w:lang w:val="hy-AM"/>
        </w:rPr>
        <w:t>Կոլտն</w:t>
      </w:r>
      <w:r w:rsidR="003F246D" w:rsidRPr="00491B1C">
        <w:rPr>
          <w:rFonts w:ascii="Arial" w:hAnsi="Arial" w:cs="Arial"/>
          <w:lang w:val="hy-AM"/>
        </w:rPr>
        <w:t>տ</w:t>
      </w:r>
      <w:r w:rsidRPr="00491B1C">
        <w:rPr>
          <w:rFonts w:ascii="Arial" w:hAnsi="Arial" w:cs="Arial"/>
          <w:lang w:val="hy-AM"/>
        </w:rPr>
        <w:t xml:space="preserve">եսային </w:t>
      </w:r>
      <w:r w:rsidR="005F3ADA" w:rsidRPr="00491B1C">
        <w:rPr>
          <w:rFonts w:ascii="Arial" w:hAnsi="Arial" w:cs="Arial"/>
          <w:lang w:val="hy-AM"/>
        </w:rPr>
        <w:t>շինարարությու</w:t>
      </w:r>
      <w:r w:rsidRPr="00491B1C">
        <w:rPr>
          <w:rFonts w:ascii="Arial" w:hAnsi="Arial" w:cs="Arial"/>
          <w:lang w:val="hy-AM"/>
        </w:rPr>
        <w:t xml:space="preserve">նը փորձված կադրերով ապահովելու համար կարևոր </w:t>
      </w:r>
      <w:r w:rsidR="005F3ADA" w:rsidRPr="00491B1C">
        <w:rPr>
          <w:rFonts w:ascii="Arial" w:hAnsi="Arial" w:cs="Arial"/>
          <w:lang w:val="hy-AM"/>
        </w:rPr>
        <w:t>նշանակությու</w:t>
      </w:r>
      <w:r w:rsidRPr="00491B1C">
        <w:rPr>
          <w:rFonts w:ascii="Arial" w:hAnsi="Arial" w:cs="Arial"/>
          <w:lang w:val="hy-AM"/>
        </w:rPr>
        <w:t>ն ունեցավ 25-հազարականների շարժումը։Գյուղ մեկնեցին 66 քսանհինգհազարականներ,որոնցից 36-ը հաստատվեցին կոլտնտե</w:t>
      </w:r>
      <w:r w:rsidR="005F3ADA" w:rsidRPr="00491B1C">
        <w:rPr>
          <w:rFonts w:ascii="Arial" w:hAnsi="Arial" w:cs="Arial"/>
          <w:lang w:val="hy-AM"/>
        </w:rPr>
        <w:t>ս</w:t>
      </w:r>
      <w:r w:rsidRPr="00491B1C">
        <w:rPr>
          <w:rFonts w:ascii="Arial" w:hAnsi="Arial" w:cs="Arial"/>
          <w:lang w:val="hy-AM"/>
        </w:rPr>
        <w:t xml:space="preserve">ային նախագահներ,հինգը՝նախագահի տեղակալներ,իսկ մյուսները վարում էին կոլտնտեսային </w:t>
      </w:r>
      <w:r w:rsidR="005F3ADA" w:rsidRPr="00491B1C">
        <w:rPr>
          <w:rFonts w:ascii="Arial" w:hAnsi="Arial" w:cs="Arial"/>
          <w:lang w:val="hy-AM"/>
        </w:rPr>
        <w:t>վարչութ</w:t>
      </w:r>
      <w:r w:rsidRPr="00491B1C">
        <w:rPr>
          <w:rFonts w:ascii="Arial" w:hAnsi="Arial" w:cs="Arial"/>
          <w:lang w:val="hy-AM"/>
        </w:rPr>
        <w:t>յ</w:t>
      </w:r>
      <w:r w:rsidR="005F3ADA" w:rsidRPr="00491B1C">
        <w:rPr>
          <w:rFonts w:ascii="Arial" w:hAnsi="Arial" w:cs="Arial"/>
          <w:lang w:val="hy-AM"/>
        </w:rPr>
        <w:t>ա</w:t>
      </w:r>
      <w:r w:rsidRPr="00491B1C">
        <w:rPr>
          <w:rFonts w:ascii="Arial" w:hAnsi="Arial" w:cs="Arial"/>
          <w:lang w:val="hy-AM"/>
        </w:rPr>
        <w:t xml:space="preserve">ն անդամների և </w:t>
      </w:r>
      <w:r w:rsidR="005F3ADA" w:rsidRPr="00491B1C">
        <w:rPr>
          <w:rFonts w:ascii="Arial" w:hAnsi="Arial" w:cs="Arial"/>
          <w:lang w:val="hy-AM"/>
        </w:rPr>
        <w:t>այլ</w:t>
      </w:r>
      <w:r w:rsidRPr="00491B1C">
        <w:rPr>
          <w:rFonts w:ascii="Arial" w:hAnsi="Arial" w:cs="Arial"/>
          <w:lang w:val="hy-AM"/>
        </w:rPr>
        <w:t xml:space="preserve"> պարտականություններ։</w:t>
      </w:r>
    </w:p>
    <w:p w:rsidR="00BE13C2" w:rsidRPr="00491B1C" w:rsidRDefault="00BE13C2" w:rsidP="00491B1C">
      <w:pPr>
        <w:pStyle w:val="a7"/>
        <w:tabs>
          <w:tab w:val="left" w:pos="4551"/>
        </w:tabs>
        <w:jc w:val="both"/>
        <w:rPr>
          <w:rFonts w:ascii="Arial" w:hAnsi="Arial" w:cs="Arial"/>
          <w:lang w:val="hy-AM"/>
        </w:rPr>
      </w:pPr>
      <w:r w:rsidRPr="00491B1C">
        <w:rPr>
          <w:rFonts w:ascii="Arial" w:hAnsi="Arial" w:cs="Arial"/>
          <w:lang w:val="hy-AM"/>
        </w:rPr>
        <w:t xml:space="preserve">Մի շարք կոմունիստներ </w:t>
      </w:r>
      <w:r w:rsidR="005F3ADA" w:rsidRPr="00491B1C">
        <w:rPr>
          <w:rFonts w:ascii="Arial" w:hAnsi="Arial" w:cs="Arial"/>
          <w:lang w:val="hy-AM"/>
        </w:rPr>
        <w:t>կազմակերպությու</w:t>
      </w:r>
      <w:r w:rsidRPr="00491B1C">
        <w:rPr>
          <w:rFonts w:ascii="Arial" w:hAnsi="Arial" w:cs="Arial"/>
          <w:lang w:val="hy-AM"/>
        </w:rPr>
        <w:t xml:space="preserve">նների միջոցով </w:t>
      </w:r>
      <w:r w:rsidR="005F3ADA" w:rsidRPr="00491B1C">
        <w:rPr>
          <w:rFonts w:ascii="Arial" w:hAnsi="Arial" w:cs="Arial"/>
          <w:lang w:val="hy-AM"/>
        </w:rPr>
        <w:t>կոլտնտեսությու</w:t>
      </w:r>
      <w:r w:rsidRPr="00491B1C">
        <w:rPr>
          <w:rFonts w:ascii="Arial" w:hAnsi="Arial" w:cs="Arial"/>
          <w:lang w:val="hy-AM"/>
        </w:rPr>
        <w:t xml:space="preserve">նների համար </w:t>
      </w:r>
      <w:r w:rsidR="005F3ADA" w:rsidRPr="00491B1C">
        <w:rPr>
          <w:rFonts w:ascii="Arial" w:hAnsi="Arial" w:cs="Arial"/>
          <w:lang w:val="hy-AM"/>
        </w:rPr>
        <w:t>գն</w:t>
      </w:r>
      <w:r w:rsidRPr="00491B1C">
        <w:rPr>
          <w:rFonts w:ascii="Arial" w:hAnsi="Arial" w:cs="Arial"/>
          <w:lang w:val="hy-AM"/>
        </w:rPr>
        <w:t xml:space="preserve">եցին նաև </w:t>
      </w:r>
      <w:r w:rsidR="005F3ADA" w:rsidRPr="00491B1C">
        <w:rPr>
          <w:rFonts w:ascii="Arial" w:hAnsi="Arial" w:cs="Arial"/>
          <w:lang w:val="hy-AM"/>
        </w:rPr>
        <w:t>գյու</w:t>
      </w:r>
      <w:r w:rsidRPr="00491B1C">
        <w:rPr>
          <w:rFonts w:ascii="Arial" w:hAnsi="Arial" w:cs="Arial"/>
          <w:lang w:val="hy-AM"/>
        </w:rPr>
        <w:t>ղատնտեսական այլ մեքենաներ ու գործիքն</w:t>
      </w:r>
      <w:r w:rsidR="005F3ADA" w:rsidRPr="00491B1C">
        <w:rPr>
          <w:rFonts w:ascii="Arial" w:hAnsi="Arial" w:cs="Arial"/>
          <w:lang w:val="hy-AM"/>
        </w:rPr>
        <w:t>եր։Լենի</w:t>
      </w:r>
      <w:r w:rsidRPr="00491B1C">
        <w:rPr>
          <w:rFonts w:ascii="Arial" w:hAnsi="Arial" w:cs="Arial"/>
          <w:lang w:val="hy-AM"/>
        </w:rPr>
        <w:t>ն</w:t>
      </w:r>
      <w:r w:rsidR="005F3ADA" w:rsidRPr="00491B1C">
        <w:rPr>
          <w:rFonts w:ascii="Arial" w:hAnsi="Arial" w:cs="Arial"/>
          <w:lang w:val="hy-AM"/>
        </w:rPr>
        <w:t>ա</w:t>
      </w:r>
      <w:r w:rsidRPr="00491B1C">
        <w:rPr>
          <w:rFonts w:ascii="Arial" w:hAnsi="Arial" w:cs="Arial"/>
          <w:lang w:val="hy-AM"/>
        </w:rPr>
        <w:t xml:space="preserve">կանի կազմակերպությունը,օրինակ,հատուկ ֆոնդ ստեղծեց 10 սերմազտիչ և 15 գութան ձեռք բերելու համար։Սիսիանի շրջանի կոմերիտական բջիջները գնեցին </w:t>
      </w:r>
      <w:r w:rsidR="00A51E10" w:rsidRPr="00491B1C">
        <w:rPr>
          <w:rFonts w:ascii="Arial" w:hAnsi="Arial" w:cs="Arial"/>
          <w:lang w:val="hy-AM"/>
        </w:rPr>
        <w:t>և կոլտն</w:t>
      </w:r>
      <w:r w:rsidR="005F3ADA" w:rsidRPr="00491B1C">
        <w:rPr>
          <w:rFonts w:ascii="Arial" w:hAnsi="Arial" w:cs="Arial"/>
          <w:lang w:val="hy-AM"/>
        </w:rPr>
        <w:t>տե</w:t>
      </w:r>
      <w:r w:rsidR="00A51E10" w:rsidRPr="00491B1C">
        <w:rPr>
          <w:rFonts w:ascii="Arial" w:hAnsi="Arial" w:cs="Arial"/>
          <w:lang w:val="hy-AM"/>
        </w:rPr>
        <w:t xml:space="preserve">սություններին հանձնեցին 12 գութան,Ղափանի </w:t>
      </w:r>
      <w:r w:rsidR="005F3ADA" w:rsidRPr="00491B1C">
        <w:rPr>
          <w:rFonts w:ascii="Arial" w:hAnsi="Arial" w:cs="Arial"/>
          <w:lang w:val="hy-AM"/>
        </w:rPr>
        <w:t>կազմակերպությու</w:t>
      </w:r>
      <w:r w:rsidR="00A51E10" w:rsidRPr="00491B1C">
        <w:rPr>
          <w:rFonts w:ascii="Arial" w:hAnsi="Arial" w:cs="Arial"/>
          <w:lang w:val="hy-AM"/>
        </w:rPr>
        <w:t>նը՝9 գութան և այլն։</w:t>
      </w:r>
    </w:p>
    <w:p w:rsidR="00830C7C" w:rsidRPr="00491B1C" w:rsidRDefault="00830C7C" w:rsidP="00491B1C">
      <w:pPr>
        <w:pStyle w:val="a7"/>
        <w:tabs>
          <w:tab w:val="left" w:pos="4551"/>
        </w:tabs>
        <w:jc w:val="both"/>
        <w:rPr>
          <w:rFonts w:ascii="Arial" w:hAnsi="Arial" w:cs="Arial"/>
          <w:lang w:val="hy-AM"/>
        </w:rPr>
      </w:pPr>
      <w:r w:rsidRPr="00491B1C">
        <w:rPr>
          <w:rFonts w:ascii="Arial" w:hAnsi="Arial" w:cs="Arial"/>
          <w:lang w:val="hy-AM"/>
        </w:rPr>
        <w:t>1930թ</w:t>
      </w:r>
      <w:r w:rsidRPr="00491B1C">
        <w:rPr>
          <w:rFonts w:ascii="Cambria Math" w:hAnsi="Cambria Math" w:cs="Cambria Math"/>
          <w:lang w:val="hy-AM"/>
        </w:rPr>
        <w:t>․</w:t>
      </w:r>
      <w:r w:rsidRPr="00491B1C">
        <w:rPr>
          <w:rFonts w:ascii="Arial" w:hAnsi="Arial" w:cs="Arial"/>
          <w:lang w:val="hy-AM"/>
        </w:rPr>
        <w:t xml:space="preserve"> փետրվարին Ղուրդուղուլու,</w:t>
      </w:r>
      <w:r w:rsidR="005F3ADA" w:rsidRPr="00491B1C">
        <w:rPr>
          <w:rFonts w:ascii="Arial" w:hAnsi="Arial" w:cs="Arial"/>
          <w:lang w:val="hy-AM"/>
        </w:rPr>
        <w:t>Ղ</w:t>
      </w:r>
      <w:r w:rsidRPr="00491B1C">
        <w:rPr>
          <w:rFonts w:ascii="Arial" w:hAnsi="Arial" w:cs="Arial"/>
          <w:lang w:val="hy-AM"/>
        </w:rPr>
        <w:t>ամարլվի,</w:t>
      </w:r>
      <w:r w:rsidR="005F3ADA" w:rsidRPr="00491B1C">
        <w:rPr>
          <w:rFonts w:ascii="Arial" w:hAnsi="Arial" w:cs="Arial"/>
          <w:lang w:val="hy-AM"/>
        </w:rPr>
        <w:t>Հ</w:t>
      </w:r>
      <w:r w:rsidRPr="00491B1C">
        <w:rPr>
          <w:rFonts w:ascii="Arial" w:hAnsi="Arial" w:cs="Arial"/>
          <w:lang w:val="hy-AM"/>
        </w:rPr>
        <w:t>ր</w:t>
      </w:r>
      <w:r w:rsidR="005F3ADA" w:rsidRPr="00491B1C">
        <w:rPr>
          <w:rFonts w:ascii="Arial" w:hAnsi="Arial" w:cs="Arial"/>
          <w:lang w:val="hy-AM"/>
        </w:rPr>
        <w:t>ա</w:t>
      </w:r>
      <w:r w:rsidRPr="00491B1C">
        <w:rPr>
          <w:rFonts w:ascii="Arial" w:hAnsi="Arial" w:cs="Arial"/>
          <w:lang w:val="hy-AM"/>
        </w:rPr>
        <w:t xml:space="preserve">զդանի,Էջմիածնի,Աշտարակի,Կոտայքի,Վեդու,Մեղրու շրջանների կոմերիտականների ավելի քան 90 տոկոսը գտնվում էր </w:t>
      </w:r>
      <w:r w:rsidR="005F3ADA" w:rsidRPr="00491B1C">
        <w:rPr>
          <w:rFonts w:ascii="Arial" w:hAnsi="Arial" w:cs="Arial"/>
          <w:lang w:val="hy-AM"/>
        </w:rPr>
        <w:t>կոլտնտեսությու</w:t>
      </w:r>
      <w:r w:rsidRPr="00491B1C">
        <w:rPr>
          <w:rFonts w:ascii="Arial" w:hAnsi="Arial" w:cs="Arial"/>
          <w:lang w:val="hy-AM"/>
        </w:rPr>
        <w:t>նների մեջ։</w:t>
      </w:r>
    </w:p>
    <w:p w:rsidR="00830C7C" w:rsidRPr="00491B1C" w:rsidRDefault="005F3ADA" w:rsidP="00491B1C">
      <w:pPr>
        <w:pStyle w:val="a7"/>
        <w:tabs>
          <w:tab w:val="left" w:pos="4551"/>
        </w:tabs>
        <w:jc w:val="both"/>
        <w:rPr>
          <w:rFonts w:ascii="Arial" w:hAnsi="Arial" w:cs="Arial"/>
          <w:lang w:val="hy-AM"/>
        </w:rPr>
      </w:pPr>
      <w:r w:rsidRPr="00491B1C">
        <w:rPr>
          <w:rFonts w:ascii="Arial" w:hAnsi="Arial" w:cs="Arial"/>
          <w:lang w:val="hy-AM"/>
        </w:rPr>
        <w:t>Պա</w:t>
      </w:r>
      <w:r w:rsidR="00830C7C" w:rsidRPr="00491B1C">
        <w:rPr>
          <w:rFonts w:ascii="Arial" w:hAnsi="Arial" w:cs="Arial"/>
          <w:lang w:val="hy-AM"/>
        </w:rPr>
        <w:t>յքարելով գյուղական սովետների դերը թուլացնելու,կամ այն նսեմացնելու բոլոր տեսակի տենդեցների դեմ,</w:t>
      </w:r>
      <w:r w:rsidRPr="00491B1C">
        <w:rPr>
          <w:rFonts w:ascii="Arial" w:hAnsi="Arial" w:cs="Arial"/>
          <w:lang w:val="hy-AM"/>
        </w:rPr>
        <w:t>կուսակցությու</w:t>
      </w:r>
      <w:r w:rsidR="00830C7C" w:rsidRPr="00491B1C">
        <w:rPr>
          <w:rFonts w:ascii="Arial" w:hAnsi="Arial" w:cs="Arial"/>
          <w:lang w:val="hy-AM"/>
        </w:rPr>
        <w:t>նը և կառավա</w:t>
      </w:r>
      <w:r w:rsidRPr="00491B1C">
        <w:rPr>
          <w:rFonts w:ascii="Arial" w:hAnsi="Arial" w:cs="Arial"/>
          <w:lang w:val="hy-AM"/>
        </w:rPr>
        <w:t>րությու</w:t>
      </w:r>
      <w:r w:rsidR="00830C7C" w:rsidRPr="00491B1C">
        <w:rPr>
          <w:rFonts w:ascii="Arial" w:hAnsi="Arial" w:cs="Arial"/>
          <w:lang w:val="hy-AM"/>
        </w:rPr>
        <w:t xml:space="preserve">նը լուրջ միջոցներ ձեռնարկեցին </w:t>
      </w:r>
      <w:r w:rsidRPr="00491B1C">
        <w:rPr>
          <w:rFonts w:ascii="Arial" w:hAnsi="Arial" w:cs="Arial"/>
          <w:lang w:val="hy-AM"/>
        </w:rPr>
        <w:t>գյու</w:t>
      </w:r>
      <w:r w:rsidR="00830C7C" w:rsidRPr="00491B1C">
        <w:rPr>
          <w:rFonts w:ascii="Arial" w:hAnsi="Arial" w:cs="Arial"/>
          <w:lang w:val="hy-AM"/>
        </w:rPr>
        <w:t>ղական սովետների աշխատա</w:t>
      </w:r>
      <w:r w:rsidRPr="00491B1C">
        <w:rPr>
          <w:rFonts w:ascii="Arial" w:hAnsi="Arial" w:cs="Arial"/>
          <w:lang w:val="hy-AM"/>
        </w:rPr>
        <w:t>նք</w:t>
      </w:r>
      <w:r w:rsidR="00830C7C" w:rsidRPr="00491B1C">
        <w:rPr>
          <w:rFonts w:ascii="Arial" w:hAnsi="Arial" w:cs="Arial"/>
          <w:lang w:val="hy-AM"/>
        </w:rPr>
        <w:t xml:space="preserve">ը վերակառուցելու,նրանց դերը ուժեղացնելու </w:t>
      </w:r>
      <w:r w:rsidRPr="00491B1C">
        <w:rPr>
          <w:rFonts w:ascii="Arial" w:hAnsi="Arial" w:cs="Arial"/>
          <w:lang w:val="hy-AM"/>
        </w:rPr>
        <w:t>ուղղութ</w:t>
      </w:r>
      <w:r w:rsidR="00830C7C" w:rsidRPr="00491B1C">
        <w:rPr>
          <w:rFonts w:ascii="Arial" w:hAnsi="Arial" w:cs="Arial"/>
          <w:lang w:val="hy-AM"/>
        </w:rPr>
        <w:t>յ</w:t>
      </w:r>
      <w:r w:rsidRPr="00491B1C">
        <w:rPr>
          <w:rFonts w:ascii="Arial" w:hAnsi="Arial" w:cs="Arial"/>
          <w:lang w:val="hy-AM"/>
        </w:rPr>
        <w:t>ա</w:t>
      </w:r>
      <w:r w:rsidR="00830C7C" w:rsidRPr="00491B1C">
        <w:rPr>
          <w:rFonts w:ascii="Arial" w:hAnsi="Arial" w:cs="Arial"/>
          <w:lang w:val="hy-AM"/>
        </w:rPr>
        <w:t>մբ։</w:t>
      </w:r>
    </w:p>
    <w:p w:rsidR="00830C7C" w:rsidRPr="00491B1C" w:rsidRDefault="00830C7C" w:rsidP="00491B1C">
      <w:pPr>
        <w:pStyle w:val="a7"/>
        <w:tabs>
          <w:tab w:val="left" w:pos="4551"/>
        </w:tabs>
        <w:jc w:val="both"/>
        <w:rPr>
          <w:rFonts w:ascii="Arial" w:hAnsi="Arial" w:cs="Arial"/>
          <w:lang w:val="hy-AM"/>
        </w:rPr>
      </w:pPr>
      <w:r w:rsidRPr="00491B1C">
        <w:rPr>
          <w:rFonts w:ascii="Arial" w:hAnsi="Arial" w:cs="Arial"/>
          <w:lang w:val="hy-AM"/>
        </w:rPr>
        <w:t xml:space="preserve">Պայքար </w:t>
      </w:r>
      <w:r w:rsidR="005F3ADA" w:rsidRPr="00491B1C">
        <w:rPr>
          <w:rFonts w:ascii="Arial" w:hAnsi="Arial" w:cs="Arial"/>
          <w:lang w:val="hy-AM"/>
        </w:rPr>
        <w:t>կոլտն</w:t>
      </w:r>
      <w:r w:rsidR="003F246D" w:rsidRPr="00491B1C">
        <w:rPr>
          <w:rFonts w:ascii="Arial" w:hAnsi="Arial" w:cs="Arial"/>
          <w:lang w:val="hy-AM"/>
        </w:rPr>
        <w:t>տ</w:t>
      </w:r>
      <w:r w:rsidR="005F3ADA" w:rsidRPr="00491B1C">
        <w:rPr>
          <w:rFonts w:ascii="Arial" w:hAnsi="Arial" w:cs="Arial"/>
          <w:lang w:val="hy-AM"/>
        </w:rPr>
        <w:t>եսությու</w:t>
      </w:r>
      <w:r w:rsidRPr="00491B1C">
        <w:rPr>
          <w:rFonts w:ascii="Arial" w:hAnsi="Arial" w:cs="Arial"/>
          <w:lang w:val="hy-AM"/>
        </w:rPr>
        <w:t xml:space="preserve">նները շարժման </w:t>
      </w:r>
      <w:r w:rsidR="005F3ADA" w:rsidRPr="00491B1C">
        <w:rPr>
          <w:rFonts w:ascii="Arial" w:hAnsi="Arial" w:cs="Arial"/>
          <w:lang w:val="hy-AM"/>
        </w:rPr>
        <w:t>դժվարությու</w:t>
      </w:r>
      <w:r w:rsidRPr="00491B1C">
        <w:rPr>
          <w:rFonts w:ascii="Arial" w:hAnsi="Arial" w:cs="Arial"/>
          <w:lang w:val="hy-AM"/>
        </w:rPr>
        <w:t>նների հաղթահարման և սխալների վերացման համար։</w:t>
      </w:r>
    </w:p>
    <w:p w:rsidR="00B536B9" w:rsidRPr="00491B1C" w:rsidRDefault="00B536B9" w:rsidP="00491B1C">
      <w:pPr>
        <w:pStyle w:val="a7"/>
        <w:tabs>
          <w:tab w:val="left" w:pos="4551"/>
        </w:tabs>
        <w:jc w:val="both"/>
        <w:rPr>
          <w:rFonts w:ascii="Arial" w:hAnsi="Arial" w:cs="Arial"/>
          <w:lang w:val="hy-AM"/>
        </w:rPr>
      </w:pPr>
      <w:r w:rsidRPr="00491B1C">
        <w:rPr>
          <w:rFonts w:ascii="Arial" w:hAnsi="Arial" w:cs="Arial"/>
          <w:lang w:val="hy-AM"/>
        </w:rPr>
        <w:t>1930թ</w:t>
      </w:r>
      <w:r w:rsidRPr="00491B1C">
        <w:rPr>
          <w:rFonts w:ascii="Cambria Math" w:hAnsi="Cambria Math" w:cs="Cambria Math"/>
          <w:lang w:val="hy-AM"/>
        </w:rPr>
        <w:t>․</w:t>
      </w:r>
      <w:r w:rsidRPr="00491B1C">
        <w:rPr>
          <w:rFonts w:ascii="Arial" w:hAnsi="Arial" w:cs="Arial"/>
          <w:lang w:val="hy-AM"/>
        </w:rPr>
        <w:t xml:space="preserve"> փետրվարի 20-ին ՀամԿ</w:t>
      </w:r>
      <w:r w:rsidR="005F3ADA" w:rsidRPr="00491B1C">
        <w:rPr>
          <w:rFonts w:ascii="Arial" w:hAnsi="Arial" w:cs="Arial"/>
          <w:lang w:val="hy-AM"/>
        </w:rPr>
        <w:t>(</w:t>
      </w:r>
      <w:r w:rsidRPr="00491B1C">
        <w:rPr>
          <w:rFonts w:ascii="Arial" w:hAnsi="Arial" w:cs="Arial"/>
          <w:lang w:val="hy-AM"/>
        </w:rPr>
        <w:t>բ</w:t>
      </w:r>
      <w:r w:rsidR="005F3ADA" w:rsidRPr="00491B1C">
        <w:rPr>
          <w:rFonts w:ascii="Arial" w:hAnsi="Arial" w:cs="Arial"/>
          <w:lang w:val="hy-AM"/>
        </w:rPr>
        <w:t>)</w:t>
      </w:r>
      <w:r w:rsidRPr="00491B1C">
        <w:rPr>
          <w:rFonts w:ascii="Arial" w:hAnsi="Arial" w:cs="Arial"/>
          <w:lang w:val="hy-AM"/>
        </w:rPr>
        <w:t xml:space="preserve">Կ Կենտկոմի կողմից հրավիրված </w:t>
      </w:r>
      <w:r w:rsidR="005F3ADA" w:rsidRPr="00491B1C">
        <w:rPr>
          <w:rFonts w:ascii="Arial" w:hAnsi="Arial" w:cs="Arial"/>
          <w:lang w:val="hy-AM"/>
        </w:rPr>
        <w:t>երկ</w:t>
      </w:r>
      <w:r w:rsidRPr="00491B1C">
        <w:rPr>
          <w:rFonts w:ascii="Arial" w:hAnsi="Arial" w:cs="Arial"/>
          <w:lang w:val="hy-AM"/>
        </w:rPr>
        <w:t xml:space="preserve">րամասային և նահանգային մի շարք կուսակցական </w:t>
      </w:r>
      <w:r w:rsidR="005F3ADA" w:rsidRPr="00491B1C">
        <w:rPr>
          <w:rFonts w:ascii="Arial" w:hAnsi="Arial" w:cs="Arial"/>
          <w:lang w:val="hy-AM"/>
        </w:rPr>
        <w:t>կազմակերպությու</w:t>
      </w:r>
      <w:r w:rsidRPr="00491B1C">
        <w:rPr>
          <w:rFonts w:ascii="Arial" w:hAnsi="Arial" w:cs="Arial"/>
          <w:lang w:val="hy-AM"/>
        </w:rPr>
        <w:t xml:space="preserve">նների </w:t>
      </w:r>
      <w:r w:rsidR="005F3ADA" w:rsidRPr="00491B1C">
        <w:rPr>
          <w:rFonts w:ascii="Arial" w:hAnsi="Arial" w:cs="Arial"/>
          <w:lang w:val="hy-AM"/>
        </w:rPr>
        <w:t>ղ</w:t>
      </w:r>
      <w:r w:rsidRPr="00491B1C">
        <w:rPr>
          <w:rFonts w:ascii="Arial" w:hAnsi="Arial" w:cs="Arial"/>
          <w:lang w:val="hy-AM"/>
        </w:rPr>
        <w:t>եկավարների խորհ</w:t>
      </w:r>
      <w:r w:rsidR="005F3ADA" w:rsidRPr="00491B1C">
        <w:rPr>
          <w:rFonts w:ascii="Arial" w:hAnsi="Arial" w:cs="Arial"/>
          <w:lang w:val="hy-AM"/>
        </w:rPr>
        <w:t>րդակցությու</w:t>
      </w:r>
      <w:r w:rsidRPr="00491B1C">
        <w:rPr>
          <w:rFonts w:ascii="Arial" w:hAnsi="Arial" w:cs="Arial"/>
          <w:lang w:val="hy-AM"/>
        </w:rPr>
        <w:t xml:space="preserve">նը դատապարտեց կոլտնտեսային շարժման մեջ դրսևորված </w:t>
      </w:r>
      <w:r w:rsidR="005F3ADA" w:rsidRPr="00491B1C">
        <w:rPr>
          <w:rFonts w:ascii="Arial" w:hAnsi="Arial" w:cs="Arial"/>
          <w:lang w:val="hy-AM"/>
        </w:rPr>
        <w:t>շտապողականությու</w:t>
      </w:r>
      <w:r w:rsidRPr="00491B1C">
        <w:rPr>
          <w:rFonts w:ascii="Arial" w:hAnsi="Arial" w:cs="Arial"/>
          <w:lang w:val="hy-AM"/>
        </w:rPr>
        <w:t xml:space="preserve">նը և պահանջեց </w:t>
      </w:r>
      <w:r w:rsidR="00DA3FEB" w:rsidRPr="00491B1C">
        <w:rPr>
          <w:rFonts w:ascii="Arial" w:hAnsi="Arial" w:cs="Arial"/>
          <w:lang w:val="hy-AM"/>
        </w:rPr>
        <w:t>իրականաց</w:t>
      </w:r>
      <w:r w:rsidRPr="00491B1C">
        <w:rPr>
          <w:rFonts w:ascii="Arial" w:hAnsi="Arial" w:cs="Arial"/>
          <w:lang w:val="hy-AM"/>
        </w:rPr>
        <w:t>նել անհետաձգելի ձ</w:t>
      </w:r>
      <w:r w:rsidR="00DA3FEB" w:rsidRPr="00491B1C">
        <w:rPr>
          <w:rFonts w:ascii="Arial" w:hAnsi="Arial" w:cs="Arial"/>
          <w:lang w:val="hy-AM"/>
        </w:rPr>
        <w:t>եռնա</w:t>
      </w:r>
      <w:r w:rsidRPr="00491B1C">
        <w:rPr>
          <w:rFonts w:ascii="Arial" w:hAnsi="Arial" w:cs="Arial"/>
          <w:lang w:val="hy-AM"/>
        </w:rPr>
        <w:t xml:space="preserve">րկումներ՝կոլտնտեսային </w:t>
      </w:r>
      <w:r w:rsidR="00DA3FEB" w:rsidRPr="00491B1C">
        <w:rPr>
          <w:rFonts w:ascii="Arial" w:hAnsi="Arial" w:cs="Arial"/>
          <w:lang w:val="hy-AM"/>
        </w:rPr>
        <w:t>շինարարությու</w:t>
      </w:r>
      <w:r w:rsidRPr="00491B1C">
        <w:rPr>
          <w:rFonts w:ascii="Arial" w:hAnsi="Arial" w:cs="Arial"/>
          <w:lang w:val="hy-AM"/>
        </w:rPr>
        <w:t xml:space="preserve">նը ճիշտ հունի </w:t>
      </w:r>
      <w:r w:rsidR="00DA3FEB" w:rsidRPr="00491B1C">
        <w:rPr>
          <w:rFonts w:ascii="Arial" w:hAnsi="Arial" w:cs="Arial"/>
          <w:lang w:val="hy-AM"/>
        </w:rPr>
        <w:t>մ</w:t>
      </w:r>
      <w:r w:rsidRPr="00491B1C">
        <w:rPr>
          <w:rFonts w:ascii="Arial" w:hAnsi="Arial" w:cs="Arial"/>
          <w:lang w:val="hy-AM"/>
        </w:rPr>
        <w:t xml:space="preserve">եջ դնելու համար։Կուսակցության Կենտկոմը փետրվարի վերջերին որոշում ընդունեց տնտեսապես հետամնաց ազգային </w:t>
      </w:r>
      <w:r w:rsidR="00DA3FEB" w:rsidRPr="00491B1C">
        <w:rPr>
          <w:rFonts w:ascii="Arial" w:hAnsi="Arial" w:cs="Arial"/>
          <w:lang w:val="hy-AM"/>
        </w:rPr>
        <w:t>հանրապետությու</w:t>
      </w:r>
      <w:r w:rsidRPr="00491B1C">
        <w:rPr>
          <w:rFonts w:ascii="Arial" w:hAnsi="Arial" w:cs="Arial"/>
          <w:lang w:val="hy-AM"/>
        </w:rPr>
        <w:t>նների և մարզերի,այդ թվում նաև Անդրկովկասի կոլեկտիվացման հարցի մասին։</w:t>
      </w:r>
    </w:p>
    <w:p w:rsidR="00B536B9" w:rsidRPr="00491B1C" w:rsidRDefault="00DA3FEB" w:rsidP="00491B1C">
      <w:pPr>
        <w:pStyle w:val="a7"/>
        <w:tabs>
          <w:tab w:val="left" w:pos="4551"/>
        </w:tabs>
        <w:jc w:val="both"/>
        <w:rPr>
          <w:rFonts w:ascii="Arial" w:hAnsi="Arial" w:cs="Arial"/>
          <w:lang w:val="hy-AM"/>
        </w:rPr>
      </w:pPr>
      <w:r w:rsidRPr="00491B1C">
        <w:rPr>
          <w:rFonts w:ascii="Arial" w:hAnsi="Arial" w:cs="Arial"/>
          <w:lang w:val="hy-AM"/>
        </w:rPr>
        <w:t>Գյու</w:t>
      </w:r>
      <w:r w:rsidR="00B536B9" w:rsidRPr="00491B1C">
        <w:rPr>
          <w:rFonts w:ascii="Arial" w:hAnsi="Arial" w:cs="Arial"/>
          <w:lang w:val="hy-AM"/>
        </w:rPr>
        <w:t>ղատնտեսության սոցիալական վերակառուցման գործում թույլ տված սխալների ուղղման և կոլտնտեսությունների ամրապնդման համար կարևոր նշ</w:t>
      </w:r>
      <w:r w:rsidRPr="00491B1C">
        <w:rPr>
          <w:rFonts w:ascii="Arial" w:hAnsi="Arial" w:cs="Arial"/>
          <w:lang w:val="hy-AM"/>
        </w:rPr>
        <w:t>անակությու</w:t>
      </w:r>
      <w:r w:rsidR="00B536B9" w:rsidRPr="00491B1C">
        <w:rPr>
          <w:rFonts w:ascii="Arial" w:hAnsi="Arial" w:cs="Arial"/>
          <w:lang w:val="hy-AM"/>
        </w:rPr>
        <w:t>ն ունեցավ 1930թ</w:t>
      </w:r>
      <w:r w:rsidR="00B536B9" w:rsidRPr="00491B1C">
        <w:rPr>
          <w:rFonts w:ascii="Cambria Math" w:hAnsi="Cambria Math" w:cs="Cambria Math"/>
          <w:lang w:val="hy-AM"/>
        </w:rPr>
        <w:t>․</w:t>
      </w:r>
      <w:r w:rsidR="00B536B9" w:rsidRPr="00491B1C">
        <w:rPr>
          <w:rFonts w:ascii="Arial" w:hAnsi="Arial" w:cs="Arial"/>
          <w:lang w:val="hy-AM"/>
        </w:rPr>
        <w:t xml:space="preserve"> մարտի 2-ին հրապարակված </w:t>
      </w:r>
      <w:r w:rsidRPr="00491B1C">
        <w:rPr>
          <w:rFonts w:ascii="Arial" w:hAnsi="Arial" w:cs="Arial"/>
          <w:lang w:val="hy-AM"/>
        </w:rPr>
        <w:t>գյու</w:t>
      </w:r>
      <w:r w:rsidR="00B536B9" w:rsidRPr="00491B1C">
        <w:rPr>
          <w:rFonts w:ascii="Arial" w:hAnsi="Arial" w:cs="Arial"/>
          <w:lang w:val="hy-AM"/>
        </w:rPr>
        <w:t>ղատնտես</w:t>
      </w:r>
      <w:r w:rsidRPr="00491B1C">
        <w:rPr>
          <w:rFonts w:ascii="Arial" w:hAnsi="Arial" w:cs="Arial"/>
          <w:lang w:val="hy-AM"/>
        </w:rPr>
        <w:t>ա</w:t>
      </w:r>
      <w:r w:rsidR="00B536B9" w:rsidRPr="00491B1C">
        <w:rPr>
          <w:rFonts w:ascii="Arial" w:hAnsi="Arial" w:cs="Arial"/>
          <w:lang w:val="hy-AM"/>
        </w:rPr>
        <w:t xml:space="preserve">կան արտելի նոր </w:t>
      </w:r>
      <w:r w:rsidRPr="00491B1C">
        <w:rPr>
          <w:rFonts w:ascii="Arial" w:hAnsi="Arial" w:cs="Arial"/>
          <w:lang w:val="hy-AM"/>
        </w:rPr>
        <w:t>կանոնադրությու</w:t>
      </w:r>
      <w:r w:rsidR="00B536B9" w:rsidRPr="00491B1C">
        <w:rPr>
          <w:rFonts w:ascii="Arial" w:hAnsi="Arial" w:cs="Arial"/>
          <w:lang w:val="hy-AM"/>
        </w:rPr>
        <w:t>նը։Այդ կանոնադրության մեջ արդեն հաշվի էր առնված գյուղացիների արտադրական միջոցների համայնացման հարցի մեջ պարզություն մտցնելու պահանջը։</w:t>
      </w:r>
    </w:p>
    <w:p w:rsidR="00B536B9" w:rsidRPr="00491B1C" w:rsidRDefault="00B536B9" w:rsidP="00491B1C">
      <w:pPr>
        <w:pStyle w:val="a7"/>
        <w:tabs>
          <w:tab w:val="left" w:pos="4551"/>
        </w:tabs>
        <w:jc w:val="both"/>
        <w:rPr>
          <w:rFonts w:ascii="Arial" w:hAnsi="Arial" w:cs="Arial"/>
          <w:lang w:val="hy-AM"/>
        </w:rPr>
      </w:pPr>
      <w:r w:rsidRPr="00491B1C">
        <w:rPr>
          <w:rFonts w:ascii="Arial" w:hAnsi="Arial" w:cs="Arial"/>
          <w:lang w:val="hy-AM"/>
        </w:rPr>
        <w:t>1930թ</w:t>
      </w:r>
      <w:r w:rsidRPr="00491B1C">
        <w:rPr>
          <w:rFonts w:ascii="Cambria Math" w:hAnsi="Cambria Math" w:cs="Cambria Math"/>
          <w:lang w:val="hy-AM"/>
        </w:rPr>
        <w:t>․</w:t>
      </w:r>
      <w:r w:rsidRPr="00491B1C">
        <w:rPr>
          <w:rFonts w:ascii="Arial" w:hAnsi="Arial" w:cs="Arial"/>
          <w:lang w:val="hy-AM"/>
        </w:rPr>
        <w:t xml:space="preserve"> </w:t>
      </w:r>
      <w:r w:rsidR="00DA3FEB" w:rsidRPr="00491B1C">
        <w:rPr>
          <w:rFonts w:ascii="Arial" w:hAnsi="Arial" w:cs="Arial"/>
          <w:lang w:val="hy-AM"/>
        </w:rPr>
        <w:t>մարտի</w:t>
      </w:r>
      <w:r w:rsidRPr="00491B1C">
        <w:rPr>
          <w:rFonts w:ascii="Arial" w:hAnsi="Arial" w:cs="Arial"/>
          <w:lang w:val="hy-AM"/>
        </w:rPr>
        <w:t xml:space="preserve"> 9-ին և 14-ին ՀամԿ</w:t>
      </w:r>
      <w:r w:rsidR="00DA3FEB" w:rsidRPr="00491B1C">
        <w:rPr>
          <w:rFonts w:ascii="Arial" w:hAnsi="Arial" w:cs="Arial"/>
          <w:lang w:val="hy-AM"/>
        </w:rPr>
        <w:t>(</w:t>
      </w:r>
      <w:r w:rsidRPr="00491B1C">
        <w:rPr>
          <w:rFonts w:ascii="Arial" w:hAnsi="Arial" w:cs="Arial"/>
          <w:lang w:val="hy-AM"/>
        </w:rPr>
        <w:t>բ</w:t>
      </w:r>
      <w:r w:rsidR="00DA3FEB" w:rsidRPr="00491B1C">
        <w:rPr>
          <w:rFonts w:ascii="Arial" w:hAnsi="Arial" w:cs="Arial"/>
          <w:lang w:val="hy-AM"/>
        </w:rPr>
        <w:t>)</w:t>
      </w:r>
      <w:r w:rsidRPr="00491B1C">
        <w:rPr>
          <w:rFonts w:ascii="Arial" w:hAnsi="Arial" w:cs="Arial"/>
          <w:lang w:val="hy-AM"/>
        </w:rPr>
        <w:t xml:space="preserve">Կ Կենտկոմը կարևոր </w:t>
      </w:r>
      <w:r w:rsidR="00DA3FEB" w:rsidRPr="00491B1C">
        <w:rPr>
          <w:rFonts w:ascii="Arial" w:hAnsi="Arial" w:cs="Arial"/>
          <w:lang w:val="hy-AM"/>
        </w:rPr>
        <w:t>որոշումն</w:t>
      </w:r>
      <w:r w:rsidRPr="00491B1C">
        <w:rPr>
          <w:rFonts w:ascii="Arial" w:hAnsi="Arial" w:cs="Arial"/>
          <w:lang w:val="hy-AM"/>
        </w:rPr>
        <w:t>եր ընդունեց ուղղված կոլտնտեսային շարժման բնագավ</w:t>
      </w:r>
      <w:r w:rsidR="00DA3FEB" w:rsidRPr="00491B1C">
        <w:rPr>
          <w:rFonts w:ascii="Arial" w:hAnsi="Arial" w:cs="Arial"/>
          <w:lang w:val="hy-AM"/>
        </w:rPr>
        <w:t>ա</w:t>
      </w:r>
      <w:r w:rsidRPr="00491B1C">
        <w:rPr>
          <w:rFonts w:ascii="Arial" w:hAnsi="Arial" w:cs="Arial"/>
          <w:lang w:val="hy-AM"/>
        </w:rPr>
        <w:t xml:space="preserve">ռում կատարված սխալների բացահայտման ու դրանց </w:t>
      </w:r>
      <w:r w:rsidR="00DA3FEB" w:rsidRPr="00491B1C">
        <w:rPr>
          <w:rFonts w:ascii="Arial" w:hAnsi="Arial" w:cs="Arial"/>
          <w:lang w:val="hy-AM"/>
        </w:rPr>
        <w:t>դ</w:t>
      </w:r>
      <w:r w:rsidRPr="00491B1C">
        <w:rPr>
          <w:rFonts w:ascii="Arial" w:hAnsi="Arial" w:cs="Arial"/>
          <w:lang w:val="hy-AM"/>
        </w:rPr>
        <w:t>եմ մղվող պայքարի կազմակերպմանը։</w:t>
      </w:r>
    </w:p>
    <w:p w:rsidR="00BB7835" w:rsidRPr="00491B1C" w:rsidRDefault="00BB7835" w:rsidP="00491B1C">
      <w:pPr>
        <w:pStyle w:val="a7"/>
        <w:tabs>
          <w:tab w:val="left" w:pos="4551"/>
        </w:tabs>
        <w:jc w:val="both"/>
        <w:rPr>
          <w:rFonts w:ascii="Arial" w:hAnsi="Arial" w:cs="Arial"/>
          <w:lang w:val="hy-AM"/>
        </w:rPr>
      </w:pPr>
      <w:r w:rsidRPr="00491B1C">
        <w:rPr>
          <w:rFonts w:ascii="Arial" w:hAnsi="Arial" w:cs="Arial"/>
          <w:lang w:val="hy-AM"/>
        </w:rPr>
        <w:lastRenderedPageBreak/>
        <w:t>1930թ</w:t>
      </w:r>
      <w:r w:rsidRPr="00491B1C">
        <w:rPr>
          <w:rFonts w:ascii="Cambria Math" w:hAnsi="Cambria Math" w:cs="Cambria Math"/>
          <w:lang w:val="hy-AM"/>
        </w:rPr>
        <w:t>․</w:t>
      </w:r>
      <w:r w:rsidRPr="00491B1C">
        <w:rPr>
          <w:rFonts w:ascii="Arial" w:hAnsi="Arial" w:cs="Arial"/>
          <w:lang w:val="hy-AM"/>
        </w:rPr>
        <w:t xml:space="preserve"> ընթացքում </w:t>
      </w:r>
      <w:r w:rsidR="00DA3FEB" w:rsidRPr="00491B1C">
        <w:rPr>
          <w:rFonts w:ascii="Arial" w:hAnsi="Arial" w:cs="Arial"/>
          <w:lang w:val="hy-AM"/>
        </w:rPr>
        <w:t>կոլտնտեսությու</w:t>
      </w:r>
      <w:r w:rsidRPr="00491B1C">
        <w:rPr>
          <w:rFonts w:ascii="Arial" w:hAnsi="Arial" w:cs="Arial"/>
          <w:lang w:val="hy-AM"/>
        </w:rPr>
        <w:t xml:space="preserve">ններին 500 միլիոն ռուբլու վարկ տրամադրելու վերաբերյալ Միության Կենտգործկոմի և </w:t>
      </w:r>
      <w:r w:rsidR="00DA3FEB" w:rsidRPr="00491B1C">
        <w:rPr>
          <w:rFonts w:ascii="Arial" w:hAnsi="Arial" w:cs="Arial"/>
          <w:lang w:val="hy-AM"/>
        </w:rPr>
        <w:t>Ժող</w:t>
      </w:r>
      <w:r w:rsidRPr="00491B1C">
        <w:rPr>
          <w:rFonts w:ascii="Arial" w:hAnsi="Arial" w:cs="Arial"/>
          <w:lang w:val="hy-AM"/>
        </w:rPr>
        <w:t>կ</w:t>
      </w:r>
      <w:r w:rsidR="00DA3FEB" w:rsidRPr="00491B1C">
        <w:rPr>
          <w:rFonts w:ascii="Arial" w:hAnsi="Arial" w:cs="Arial"/>
          <w:lang w:val="hy-AM"/>
        </w:rPr>
        <w:t>ոմ</w:t>
      </w:r>
      <w:r w:rsidRPr="00491B1C">
        <w:rPr>
          <w:rFonts w:ascii="Arial" w:hAnsi="Arial" w:cs="Arial"/>
          <w:lang w:val="hy-AM"/>
        </w:rPr>
        <w:t xml:space="preserve">խորհի որոշումը հանդիսացավ </w:t>
      </w:r>
      <w:r w:rsidR="00DA3FEB" w:rsidRPr="00491B1C">
        <w:rPr>
          <w:rFonts w:ascii="Arial" w:hAnsi="Arial" w:cs="Arial"/>
          <w:lang w:val="hy-AM"/>
        </w:rPr>
        <w:t>կարևո</w:t>
      </w:r>
      <w:r w:rsidRPr="00491B1C">
        <w:rPr>
          <w:rFonts w:ascii="Arial" w:hAnsi="Arial" w:cs="Arial"/>
          <w:lang w:val="hy-AM"/>
        </w:rPr>
        <w:t xml:space="preserve">ր ազդակներից </w:t>
      </w:r>
      <w:r w:rsidR="00DA3FEB" w:rsidRPr="00491B1C">
        <w:rPr>
          <w:rFonts w:ascii="Arial" w:hAnsi="Arial" w:cs="Arial"/>
          <w:lang w:val="hy-AM"/>
        </w:rPr>
        <w:t>մեկը՝կոլտն</w:t>
      </w:r>
      <w:r w:rsidRPr="00491B1C">
        <w:rPr>
          <w:rFonts w:ascii="Arial" w:hAnsi="Arial" w:cs="Arial"/>
          <w:lang w:val="hy-AM"/>
        </w:rPr>
        <w:t>տ</w:t>
      </w:r>
      <w:r w:rsidR="00DA3FEB" w:rsidRPr="00491B1C">
        <w:rPr>
          <w:rFonts w:ascii="Arial" w:hAnsi="Arial" w:cs="Arial"/>
          <w:lang w:val="hy-AM"/>
        </w:rPr>
        <w:t>ե</w:t>
      </w:r>
      <w:r w:rsidRPr="00491B1C">
        <w:rPr>
          <w:rFonts w:ascii="Arial" w:hAnsi="Arial" w:cs="Arial"/>
          <w:lang w:val="hy-AM"/>
        </w:rPr>
        <w:t xml:space="preserve">սային </w:t>
      </w:r>
      <w:r w:rsidR="00FE42E1" w:rsidRPr="00491B1C">
        <w:rPr>
          <w:rFonts w:ascii="Arial" w:hAnsi="Arial" w:cs="Arial"/>
          <w:lang w:val="hy-AM"/>
        </w:rPr>
        <w:t>շի</w:t>
      </w:r>
      <w:r w:rsidR="00DA3FEB" w:rsidRPr="00491B1C">
        <w:rPr>
          <w:rFonts w:ascii="Arial" w:hAnsi="Arial" w:cs="Arial"/>
          <w:lang w:val="hy-AM"/>
        </w:rPr>
        <w:t>նարարութ</w:t>
      </w:r>
      <w:r w:rsidRPr="00491B1C">
        <w:rPr>
          <w:rFonts w:ascii="Arial" w:hAnsi="Arial" w:cs="Arial"/>
          <w:lang w:val="hy-AM"/>
        </w:rPr>
        <w:t>յ</w:t>
      </w:r>
      <w:r w:rsidR="00DA3FEB" w:rsidRPr="00491B1C">
        <w:rPr>
          <w:rFonts w:ascii="Arial" w:hAnsi="Arial" w:cs="Arial"/>
          <w:lang w:val="hy-AM"/>
        </w:rPr>
        <w:t>ա</w:t>
      </w:r>
      <w:r w:rsidRPr="00491B1C">
        <w:rPr>
          <w:rFonts w:ascii="Arial" w:hAnsi="Arial" w:cs="Arial"/>
          <w:lang w:val="hy-AM"/>
        </w:rPr>
        <w:t xml:space="preserve">ն զարգացմանը </w:t>
      </w:r>
      <w:r w:rsidR="00DA3FEB" w:rsidRPr="00491B1C">
        <w:rPr>
          <w:rFonts w:ascii="Arial" w:hAnsi="Arial" w:cs="Arial"/>
          <w:lang w:val="hy-AM"/>
        </w:rPr>
        <w:t>նոր</w:t>
      </w:r>
      <w:r w:rsidRPr="00491B1C">
        <w:rPr>
          <w:rFonts w:ascii="Arial" w:hAnsi="Arial" w:cs="Arial"/>
          <w:lang w:val="hy-AM"/>
        </w:rPr>
        <w:t xml:space="preserve"> թափ հաղորդելու և նրա </w:t>
      </w:r>
      <w:r w:rsidR="00DA3FEB" w:rsidRPr="00491B1C">
        <w:rPr>
          <w:rFonts w:ascii="Arial" w:hAnsi="Arial" w:cs="Arial"/>
          <w:lang w:val="hy-AM"/>
        </w:rPr>
        <w:t>հ</w:t>
      </w:r>
      <w:r w:rsidRPr="00491B1C">
        <w:rPr>
          <w:rFonts w:ascii="Arial" w:hAnsi="Arial" w:cs="Arial"/>
          <w:lang w:val="hy-AM"/>
        </w:rPr>
        <w:t>ամ</w:t>
      </w:r>
      <w:r w:rsidR="00DA3FEB" w:rsidRPr="00491B1C">
        <w:rPr>
          <w:rFonts w:ascii="Arial" w:hAnsi="Arial" w:cs="Arial"/>
          <w:lang w:val="hy-AM"/>
        </w:rPr>
        <w:t>ա</w:t>
      </w:r>
      <w:r w:rsidRPr="00491B1C">
        <w:rPr>
          <w:rFonts w:ascii="Arial" w:hAnsi="Arial" w:cs="Arial"/>
          <w:lang w:val="hy-AM"/>
        </w:rPr>
        <w:t>ր նոր վերելք խթանելու ու</w:t>
      </w:r>
      <w:r w:rsidR="00DA3FEB" w:rsidRPr="00491B1C">
        <w:rPr>
          <w:rFonts w:ascii="Arial" w:hAnsi="Arial" w:cs="Arial"/>
          <w:lang w:val="hy-AM"/>
        </w:rPr>
        <w:t>ղղութ</w:t>
      </w:r>
      <w:r w:rsidRPr="00491B1C">
        <w:rPr>
          <w:rFonts w:ascii="Arial" w:hAnsi="Arial" w:cs="Arial"/>
          <w:lang w:val="hy-AM"/>
        </w:rPr>
        <w:t>յ</w:t>
      </w:r>
      <w:r w:rsidR="00DA3FEB" w:rsidRPr="00491B1C">
        <w:rPr>
          <w:rFonts w:ascii="Arial" w:hAnsi="Arial" w:cs="Arial"/>
          <w:lang w:val="hy-AM"/>
        </w:rPr>
        <w:t>ա</w:t>
      </w:r>
      <w:r w:rsidRPr="00491B1C">
        <w:rPr>
          <w:rFonts w:ascii="Arial" w:hAnsi="Arial" w:cs="Arial"/>
          <w:lang w:val="hy-AM"/>
        </w:rPr>
        <w:t>մբ։</w:t>
      </w:r>
    </w:p>
    <w:p w:rsidR="00BB7835" w:rsidRPr="00491B1C" w:rsidRDefault="00BB7835" w:rsidP="00491B1C">
      <w:pPr>
        <w:pStyle w:val="a7"/>
        <w:tabs>
          <w:tab w:val="left" w:pos="4551"/>
        </w:tabs>
        <w:jc w:val="both"/>
        <w:rPr>
          <w:rFonts w:ascii="Arial" w:hAnsi="Arial" w:cs="Arial"/>
          <w:lang w:val="hy-AM"/>
        </w:rPr>
      </w:pPr>
      <w:r w:rsidRPr="00491B1C">
        <w:rPr>
          <w:rFonts w:ascii="Arial" w:hAnsi="Arial" w:cs="Arial"/>
          <w:lang w:val="hy-AM"/>
        </w:rPr>
        <w:t>Զգալի թվով նոր ձեռնահաս կադրերով ուժեղացվեց շրջանային և գյուղական սովետների ղեկավար կազմը։</w:t>
      </w:r>
    </w:p>
    <w:p w:rsidR="00BB7835" w:rsidRPr="00491B1C" w:rsidRDefault="00BB7835" w:rsidP="00491B1C">
      <w:pPr>
        <w:pStyle w:val="a7"/>
        <w:tabs>
          <w:tab w:val="left" w:pos="4551"/>
        </w:tabs>
        <w:jc w:val="both"/>
        <w:rPr>
          <w:rFonts w:ascii="Arial" w:hAnsi="Arial" w:cs="Arial"/>
          <w:lang w:val="hy-AM"/>
        </w:rPr>
      </w:pPr>
      <w:r w:rsidRPr="00491B1C">
        <w:rPr>
          <w:rFonts w:ascii="Arial" w:hAnsi="Arial" w:cs="Arial"/>
          <w:lang w:val="hy-AM"/>
        </w:rPr>
        <w:t xml:space="preserve">Շատ </w:t>
      </w:r>
      <w:r w:rsidR="00DA3FEB" w:rsidRPr="00491B1C">
        <w:rPr>
          <w:rFonts w:ascii="Arial" w:hAnsi="Arial" w:cs="Arial"/>
          <w:lang w:val="hy-AM"/>
        </w:rPr>
        <w:t>կոլտն</w:t>
      </w:r>
      <w:r w:rsidR="00FE42E1" w:rsidRPr="00491B1C">
        <w:rPr>
          <w:rFonts w:ascii="Arial" w:hAnsi="Arial" w:cs="Arial"/>
          <w:lang w:val="hy-AM"/>
        </w:rPr>
        <w:t>տ</w:t>
      </w:r>
      <w:r w:rsidR="00DA3FEB" w:rsidRPr="00491B1C">
        <w:rPr>
          <w:rFonts w:ascii="Arial" w:hAnsi="Arial" w:cs="Arial"/>
          <w:lang w:val="hy-AM"/>
        </w:rPr>
        <w:t>եսությու</w:t>
      </w:r>
      <w:r w:rsidRPr="00491B1C">
        <w:rPr>
          <w:rFonts w:ascii="Arial" w:hAnsi="Arial" w:cs="Arial"/>
          <w:lang w:val="hy-AM"/>
        </w:rPr>
        <w:t xml:space="preserve">ններ քայքայվեցին։Զգալի թվով </w:t>
      </w:r>
      <w:r w:rsidR="00DA3FEB" w:rsidRPr="00491B1C">
        <w:rPr>
          <w:rFonts w:ascii="Arial" w:hAnsi="Arial" w:cs="Arial"/>
          <w:lang w:val="hy-AM"/>
        </w:rPr>
        <w:t>կոլտնտեսությու</w:t>
      </w:r>
      <w:r w:rsidRPr="00491B1C">
        <w:rPr>
          <w:rFonts w:ascii="Arial" w:hAnsi="Arial" w:cs="Arial"/>
          <w:lang w:val="hy-AM"/>
        </w:rPr>
        <w:t xml:space="preserve">ններ էլ </w:t>
      </w:r>
      <w:r w:rsidR="00DA3FEB" w:rsidRPr="00491B1C">
        <w:rPr>
          <w:rFonts w:ascii="Arial" w:hAnsi="Arial" w:cs="Arial"/>
          <w:lang w:val="hy-AM"/>
        </w:rPr>
        <w:t>վերացվեցին։Կոլտնտեսությու</w:t>
      </w:r>
      <w:r w:rsidRPr="00491B1C">
        <w:rPr>
          <w:rFonts w:ascii="Arial" w:hAnsi="Arial" w:cs="Arial"/>
          <w:lang w:val="hy-AM"/>
        </w:rPr>
        <w:t>նները մեծ մաղում տվեցի</w:t>
      </w:r>
      <w:r w:rsidR="0094756E" w:rsidRPr="00491B1C">
        <w:rPr>
          <w:rFonts w:ascii="Arial" w:hAnsi="Arial" w:cs="Arial"/>
          <w:lang w:val="hy-AM"/>
        </w:rPr>
        <w:t>ն Թալինում,Վեդ</w:t>
      </w:r>
      <w:r w:rsidR="00FE42E1" w:rsidRPr="00491B1C">
        <w:rPr>
          <w:rFonts w:ascii="Arial" w:hAnsi="Arial" w:cs="Arial"/>
          <w:lang w:val="hy-AM"/>
        </w:rPr>
        <w:t>ի</w:t>
      </w:r>
      <w:r w:rsidR="0094756E" w:rsidRPr="00491B1C">
        <w:rPr>
          <w:rFonts w:ascii="Arial" w:hAnsi="Arial" w:cs="Arial"/>
          <w:lang w:val="hy-AM"/>
        </w:rPr>
        <w:t xml:space="preserve">ում,Ազիզբեկովում,Քեշիշքենդում,Աղբաբայում,Ապարանում,Բասարգեչարում  և այլ </w:t>
      </w:r>
      <w:r w:rsidR="00DA3FEB" w:rsidRPr="00491B1C">
        <w:rPr>
          <w:rFonts w:ascii="Arial" w:hAnsi="Arial" w:cs="Arial"/>
          <w:lang w:val="hy-AM"/>
        </w:rPr>
        <w:t>շրջաննե</w:t>
      </w:r>
      <w:r w:rsidR="0094756E" w:rsidRPr="00491B1C">
        <w:rPr>
          <w:rFonts w:ascii="Arial" w:hAnsi="Arial" w:cs="Arial"/>
          <w:lang w:val="hy-AM"/>
        </w:rPr>
        <w:t>ր</w:t>
      </w:r>
      <w:r w:rsidR="00DA3FEB" w:rsidRPr="00491B1C">
        <w:rPr>
          <w:rFonts w:ascii="Arial" w:hAnsi="Arial" w:cs="Arial"/>
          <w:lang w:val="hy-AM"/>
        </w:rPr>
        <w:t>ու</w:t>
      </w:r>
      <w:r w:rsidR="0094756E" w:rsidRPr="00491B1C">
        <w:rPr>
          <w:rFonts w:ascii="Arial" w:hAnsi="Arial" w:cs="Arial"/>
          <w:lang w:val="hy-AM"/>
        </w:rPr>
        <w:t>մ։</w:t>
      </w:r>
    </w:p>
    <w:p w:rsidR="0094756E" w:rsidRPr="00491B1C" w:rsidRDefault="0094756E" w:rsidP="00491B1C">
      <w:pPr>
        <w:pStyle w:val="a7"/>
        <w:tabs>
          <w:tab w:val="left" w:pos="4551"/>
        </w:tabs>
        <w:jc w:val="both"/>
        <w:rPr>
          <w:rFonts w:ascii="Arial" w:hAnsi="Arial" w:cs="Arial"/>
          <w:lang w:val="hy-AM"/>
        </w:rPr>
      </w:pPr>
      <w:r w:rsidRPr="00491B1C">
        <w:rPr>
          <w:rFonts w:ascii="Arial" w:hAnsi="Arial" w:cs="Arial"/>
          <w:lang w:val="hy-AM"/>
        </w:rPr>
        <w:t>Հ</w:t>
      </w:r>
      <w:r w:rsidR="00DA3FEB" w:rsidRPr="00491B1C">
        <w:rPr>
          <w:rFonts w:ascii="Arial" w:hAnsi="Arial" w:cs="Arial"/>
          <w:lang w:val="hy-AM"/>
        </w:rPr>
        <w:t>անրապետութ</w:t>
      </w:r>
      <w:r w:rsidRPr="00491B1C">
        <w:rPr>
          <w:rFonts w:ascii="Arial" w:hAnsi="Arial" w:cs="Arial"/>
          <w:lang w:val="hy-AM"/>
        </w:rPr>
        <w:t>յ</w:t>
      </w:r>
      <w:r w:rsidR="00DA3FEB" w:rsidRPr="00491B1C">
        <w:rPr>
          <w:rFonts w:ascii="Arial" w:hAnsi="Arial" w:cs="Arial"/>
          <w:lang w:val="hy-AM"/>
        </w:rPr>
        <w:t>ա</w:t>
      </w:r>
      <w:r w:rsidRPr="00491B1C">
        <w:rPr>
          <w:rFonts w:ascii="Arial" w:hAnsi="Arial" w:cs="Arial"/>
          <w:lang w:val="hy-AM"/>
        </w:rPr>
        <w:t xml:space="preserve">ն առաջավոր,համայնական </w:t>
      </w:r>
      <w:r w:rsidR="00DA3FEB" w:rsidRPr="00491B1C">
        <w:rPr>
          <w:rFonts w:ascii="Arial" w:hAnsi="Arial" w:cs="Arial"/>
          <w:lang w:val="hy-AM"/>
        </w:rPr>
        <w:t>տնտեսութ</w:t>
      </w:r>
      <w:r w:rsidRPr="00491B1C">
        <w:rPr>
          <w:rFonts w:ascii="Arial" w:hAnsi="Arial" w:cs="Arial"/>
          <w:lang w:val="hy-AM"/>
        </w:rPr>
        <w:t>յ</w:t>
      </w:r>
      <w:r w:rsidR="00DA3FEB" w:rsidRPr="00491B1C">
        <w:rPr>
          <w:rFonts w:ascii="Arial" w:hAnsi="Arial" w:cs="Arial"/>
          <w:lang w:val="hy-AM"/>
        </w:rPr>
        <w:t>ա</w:t>
      </w:r>
      <w:r w:rsidRPr="00491B1C">
        <w:rPr>
          <w:rFonts w:ascii="Arial" w:hAnsi="Arial" w:cs="Arial"/>
          <w:lang w:val="hy-AM"/>
        </w:rPr>
        <w:t xml:space="preserve">ն համար զգալի չափով նախապատրաստված Ղուրդուղուլու,Ղամարլուի,Էջմիածնի </w:t>
      </w:r>
      <w:r w:rsidR="00DA3FEB" w:rsidRPr="00491B1C">
        <w:rPr>
          <w:rFonts w:ascii="Arial" w:hAnsi="Arial" w:cs="Arial"/>
          <w:lang w:val="hy-AM"/>
        </w:rPr>
        <w:t>շրջաններու</w:t>
      </w:r>
      <w:r w:rsidRPr="00491B1C">
        <w:rPr>
          <w:rFonts w:ascii="Arial" w:hAnsi="Arial" w:cs="Arial"/>
          <w:lang w:val="hy-AM"/>
        </w:rPr>
        <w:t>մ,ամբողջ կոլտն</w:t>
      </w:r>
      <w:r w:rsidR="00DA3FEB" w:rsidRPr="00491B1C">
        <w:rPr>
          <w:rFonts w:ascii="Arial" w:hAnsi="Arial" w:cs="Arial"/>
          <w:lang w:val="hy-AM"/>
        </w:rPr>
        <w:t>տեսությու</w:t>
      </w:r>
      <w:r w:rsidRPr="00491B1C">
        <w:rPr>
          <w:rFonts w:ascii="Arial" w:hAnsi="Arial" w:cs="Arial"/>
          <w:lang w:val="hy-AM"/>
        </w:rPr>
        <w:t xml:space="preserve">նների տարերայնորեն քայքայման </w:t>
      </w:r>
      <w:r w:rsidR="003F246D" w:rsidRPr="00491B1C">
        <w:rPr>
          <w:rFonts w:ascii="Arial" w:hAnsi="Arial" w:cs="Arial"/>
          <w:lang w:val="hy-AM"/>
        </w:rPr>
        <w:t xml:space="preserve">դեպքեր </w:t>
      </w:r>
      <w:r w:rsidRPr="00491B1C">
        <w:rPr>
          <w:rFonts w:ascii="Arial" w:hAnsi="Arial" w:cs="Arial"/>
          <w:lang w:val="hy-AM"/>
        </w:rPr>
        <w:t xml:space="preserve"> համարյա տեղի չունեցան։</w:t>
      </w:r>
    </w:p>
    <w:p w:rsidR="0094756E" w:rsidRPr="00491B1C" w:rsidRDefault="008164A2" w:rsidP="00491B1C">
      <w:pPr>
        <w:pStyle w:val="a7"/>
        <w:tabs>
          <w:tab w:val="left" w:pos="4551"/>
        </w:tabs>
        <w:jc w:val="both"/>
        <w:rPr>
          <w:rFonts w:ascii="Arial" w:hAnsi="Arial" w:cs="Arial"/>
          <w:lang w:val="hy-AM"/>
        </w:rPr>
      </w:pPr>
      <w:r w:rsidRPr="00491B1C">
        <w:rPr>
          <w:rFonts w:ascii="Arial" w:hAnsi="Arial" w:cs="Arial"/>
          <w:lang w:val="hy-AM"/>
        </w:rPr>
        <w:t>1930թ</w:t>
      </w:r>
      <w:r w:rsidRPr="00491B1C">
        <w:rPr>
          <w:rFonts w:ascii="Cambria Math" w:hAnsi="Cambria Math" w:cs="Cambria Math"/>
          <w:lang w:val="hy-AM"/>
        </w:rPr>
        <w:t>․</w:t>
      </w:r>
      <w:r w:rsidRPr="00491B1C">
        <w:rPr>
          <w:rFonts w:ascii="Arial" w:hAnsi="Arial" w:cs="Arial"/>
          <w:lang w:val="hy-AM"/>
        </w:rPr>
        <w:t xml:space="preserve"> մայիսի 24-28-ը տեղի </w:t>
      </w:r>
      <w:r w:rsidR="00FE42E1" w:rsidRPr="00491B1C">
        <w:rPr>
          <w:rFonts w:ascii="Arial" w:hAnsi="Arial" w:cs="Arial"/>
          <w:lang w:val="hy-AM"/>
        </w:rPr>
        <w:t>ունեցան</w:t>
      </w:r>
      <w:r w:rsidRPr="00491B1C">
        <w:rPr>
          <w:rFonts w:ascii="Arial" w:hAnsi="Arial" w:cs="Arial"/>
          <w:lang w:val="hy-AM"/>
        </w:rPr>
        <w:t xml:space="preserve"> ՀԿ</w:t>
      </w:r>
      <w:r w:rsidR="00DA3FEB" w:rsidRPr="00491B1C">
        <w:rPr>
          <w:rFonts w:ascii="Arial" w:hAnsi="Arial" w:cs="Arial"/>
          <w:lang w:val="hy-AM"/>
        </w:rPr>
        <w:t>(</w:t>
      </w:r>
      <w:r w:rsidRPr="00491B1C">
        <w:rPr>
          <w:rFonts w:ascii="Arial" w:hAnsi="Arial" w:cs="Arial"/>
          <w:lang w:val="hy-AM"/>
        </w:rPr>
        <w:t>բ</w:t>
      </w:r>
      <w:r w:rsidR="00DA3FEB" w:rsidRPr="00491B1C">
        <w:rPr>
          <w:rFonts w:ascii="Arial" w:hAnsi="Arial" w:cs="Arial"/>
          <w:lang w:val="hy-AM"/>
        </w:rPr>
        <w:t>)</w:t>
      </w:r>
      <w:r w:rsidRPr="00491B1C">
        <w:rPr>
          <w:rFonts w:ascii="Arial" w:hAnsi="Arial" w:cs="Arial"/>
          <w:lang w:val="hy-AM"/>
        </w:rPr>
        <w:t xml:space="preserve">Կ 7-րդ </w:t>
      </w:r>
      <w:r w:rsidR="00DA3FEB" w:rsidRPr="00491B1C">
        <w:rPr>
          <w:rFonts w:ascii="Arial" w:hAnsi="Arial" w:cs="Arial"/>
          <w:lang w:val="hy-AM"/>
        </w:rPr>
        <w:t>հ</w:t>
      </w:r>
      <w:r w:rsidRPr="00491B1C">
        <w:rPr>
          <w:rFonts w:ascii="Arial" w:hAnsi="Arial" w:cs="Arial"/>
          <w:lang w:val="hy-AM"/>
        </w:rPr>
        <w:t>ամ</w:t>
      </w:r>
      <w:r w:rsidR="00DA3FEB" w:rsidRPr="00491B1C">
        <w:rPr>
          <w:rFonts w:ascii="Arial" w:hAnsi="Arial" w:cs="Arial"/>
          <w:lang w:val="hy-AM"/>
        </w:rPr>
        <w:t>ա</w:t>
      </w:r>
      <w:r w:rsidRPr="00491B1C">
        <w:rPr>
          <w:rFonts w:ascii="Arial" w:hAnsi="Arial" w:cs="Arial"/>
          <w:lang w:val="hy-AM"/>
        </w:rPr>
        <w:t>գումարը։</w:t>
      </w:r>
    </w:p>
    <w:p w:rsidR="008164A2" w:rsidRPr="00491B1C" w:rsidRDefault="008164A2" w:rsidP="00491B1C">
      <w:pPr>
        <w:pStyle w:val="a7"/>
        <w:tabs>
          <w:tab w:val="left" w:pos="4551"/>
        </w:tabs>
        <w:jc w:val="both"/>
        <w:rPr>
          <w:rFonts w:ascii="Arial" w:hAnsi="Arial" w:cs="Arial"/>
          <w:lang w:val="hy-AM"/>
        </w:rPr>
      </w:pPr>
      <w:r w:rsidRPr="00491B1C">
        <w:rPr>
          <w:rFonts w:ascii="Arial" w:hAnsi="Arial" w:cs="Arial"/>
          <w:lang w:val="hy-AM"/>
        </w:rPr>
        <w:t>Համագումարը ՀԿ</w:t>
      </w:r>
      <w:r w:rsidR="00DA3FEB" w:rsidRPr="00491B1C">
        <w:rPr>
          <w:rFonts w:ascii="Arial" w:hAnsi="Arial" w:cs="Arial"/>
          <w:lang w:val="hy-AM"/>
        </w:rPr>
        <w:t>(</w:t>
      </w:r>
      <w:r w:rsidRPr="00491B1C">
        <w:rPr>
          <w:rFonts w:ascii="Arial" w:hAnsi="Arial" w:cs="Arial"/>
          <w:lang w:val="hy-AM"/>
        </w:rPr>
        <w:t>բ</w:t>
      </w:r>
      <w:r w:rsidR="00DA3FEB" w:rsidRPr="00491B1C">
        <w:rPr>
          <w:rFonts w:ascii="Arial" w:hAnsi="Arial" w:cs="Arial"/>
          <w:lang w:val="hy-AM"/>
        </w:rPr>
        <w:t>)</w:t>
      </w:r>
      <w:r w:rsidRPr="00491B1C">
        <w:rPr>
          <w:rFonts w:ascii="Arial" w:hAnsi="Arial" w:cs="Arial"/>
          <w:lang w:val="hy-AM"/>
        </w:rPr>
        <w:t>Կ Կենտկոմի հաշվետվությամբ հանդես եկավ Կենտկոմի առաջին քարտուղար Ա</w:t>
      </w:r>
      <w:r w:rsidRPr="00491B1C">
        <w:rPr>
          <w:rFonts w:ascii="Cambria Math" w:hAnsi="Cambria Math" w:cs="Cambria Math"/>
          <w:lang w:val="hy-AM"/>
        </w:rPr>
        <w:t>․</w:t>
      </w:r>
      <w:r w:rsidRPr="00491B1C">
        <w:rPr>
          <w:rFonts w:ascii="Arial" w:hAnsi="Arial" w:cs="Arial"/>
          <w:lang w:val="hy-AM"/>
        </w:rPr>
        <w:t>Խանջյանը։Համագումարը քննեց նաև գյուղատն</w:t>
      </w:r>
      <w:r w:rsidR="00DA3FEB" w:rsidRPr="00491B1C">
        <w:rPr>
          <w:rFonts w:ascii="Arial" w:hAnsi="Arial" w:cs="Arial"/>
          <w:lang w:val="hy-AM"/>
        </w:rPr>
        <w:t>տեսու</w:t>
      </w:r>
      <w:r w:rsidRPr="00491B1C">
        <w:rPr>
          <w:rFonts w:ascii="Arial" w:hAnsi="Arial" w:cs="Arial"/>
          <w:lang w:val="hy-AM"/>
        </w:rPr>
        <w:t xml:space="preserve">թյան վերելքի և կոլտնտեսային </w:t>
      </w:r>
      <w:r w:rsidR="00DA3FEB" w:rsidRPr="00491B1C">
        <w:rPr>
          <w:rFonts w:ascii="Arial" w:hAnsi="Arial" w:cs="Arial"/>
          <w:lang w:val="hy-AM"/>
        </w:rPr>
        <w:t>շի</w:t>
      </w:r>
      <w:r w:rsidRPr="00491B1C">
        <w:rPr>
          <w:rFonts w:ascii="Arial" w:hAnsi="Arial" w:cs="Arial"/>
          <w:lang w:val="hy-AM"/>
        </w:rPr>
        <w:t>ն</w:t>
      </w:r>
      <w:r w:rsidR="00DA3FEB" w:rsidRPr="00491B1C">
        <w:rPr>
          <w:rFonts w:ascii="Arial" w:hAnsi="Arial" w:cs="Arial"/>
          <w:lang w:val="hy-AM"/>
        </w:rPr>
        <w:t>արարութ</w:t>
      </w:r>
      <w:r w:rsidRPr="00491B1C">
        <w:rPr>
          <w:rFonts w:ascii="Arial" w:hAnsi="Arial" w:cs="Arial"/>
          <w:lang w:val="hy-AM"/>
        </w:rPr>
        <w:t>յ</w:t>
      </w:r>
      <w:r w:rsidR="00DA3FEB" w:rsidRPr="00491B1C">
        <w:rPr>
          <w:rFonts w:ascii="Arial" w:hAnsi="Arial" w:cs="Arial"/>
          <w:lang w:val="hy-AM"/>
        </w:rPr>
        <w:t>ա</w:t>
      </w:r>
      <w:r w:rsidRPr="00491B1C">
        <w:rPr>
          <w:rFonts w:ascii="Arial" w:hAnsi="Arial" w:cs="Arial"/>
          <w:lang w:val="hy-AM"/>
        </w:rPr>
        <w:t>ն խնդի</w:t>
      </w:r>
      <w:r w:rsidR="004048B6" w:rsidRPr="00491B1C">
        <w:rPr>
          <w:rFonts w:ascii="Arial" w:hAnsi="Arial" w:cs="Arial"/>
          <w:lang w:val="hy-AM"/>
        </w:rPr>
        <w:t>ր</w:t>
      </w:r>
      <w:r w:rsidRPr="00491B1C">
        <w:rPr>
          <w:rFonts w:ascii="Arial" w:hAnsi="Arial" w:cs="Arial"/>
          <w:lang w:val="hy-AM"/>
        </w:rPr>
        <w:t>ները(զեկուցող Ս</w:t>
      </w:r>
      <w:r w:rsidRPr="00491B1C">
        <w:rPr>
          <w:rFonts w:ascii="Cambria Math" w:hAnsi="Cambria Math" w:cs="Cambria Math"/>
          <w:lang w:val="hy-AM"/>
        </w:rPr>
        <w:t>․</w:t>
      </w:r>
      <w:r w:rsidRPr="00491B1C">
        <w:rPr>
          <w:rFonts w:ascii="Arial" w:hAnsi="Arial" w:cs="Arial"/>
          <w:lang w:val="hy-AM"/>
        </w:rPr>
        <w:t>Կասյան),</w:t>
      </w:r>
      <w:r w:rsidR="004048B6" w:rsidRPr="00491B1C">
        <w:rPr>
          <w:rFonts w:ascii="Arial" w:hAnsi="Arial" w:cs="Arial"/>
          <w:lang w:val="hy-AM"/>
        </w:rPr>
        <w:t>երի</w:t>
      </w:r>
      <w:r w:rsidRPr="00491B1C">
        <w:rPr>
          <w:rFonts w:ascii="Arial" w:hAnsi="Arial" w:cs="Arial"/>
          <w:lang w:val="hy-AM"/>
        </w:rPr>
        <w:t>տ</w:t>
      </w:r>
      <w:r w:rsidR="004048B6" w:rsidRPr="00491B1C">
        <w:rPr>
          <w:rFonts w:ascii="Arial" w:hAnsi="Arial" w:cs="Arial"/>
          <w:lang w:val="hy-AM"/>
        </w:rPr>
        <w:t>ասարդությա</w:t>
      </w:r>
      <w:r w:rsidRPr="00491B1C">
        <w:rPr>
          <w:rFonts w:ascii="Arial" w:hAnsi="Arial" w:cs="Arial"/>
          <w:lang w:val="hy-AM"/>
        </w:rPr>
        <w:t xml:space="preserve">ն մեջ տարվող աշխատանքը և այլ </w:t>
      </w:r>
      <w:r w:rsidR="004048B6" w:rsidRPr="00491B1C">
        <w:rPr>
          <w:rFonts w:ascii="Arial" w:hAnsi="Arial" w:cs="Arial"/>
          <w:lang w:val="hy-AM"/>
        </w:rPr>
        <w:t>հար</w:t>
      </w:r>
      <w:r w:rsidRPr="00491B1C">
        <w:rPr>
          <w:rFonts w:ascii="Arial" w:hAnsi="Arial" w:cs="Arial"/>
          <w:lang w:val="hy-AM"/>
        </w:rPr>
        <w:t>ցեր։</w:t>
      </w:r>
    </w:p>
    <w:p w:rsidR="008164A2" w:rsidRPr="00491B1C" w:rsidRDefault="008164A2" w:rsidP="00491B1C">
      <w:pPr>
        <w:pStyle w:val="a7"/>
        <w:tabs>
          <w:tab w:val="left" w:pos="4551"/>
        </w:tabs>
        <w:jc w:val="both"/>
        <w:rPr>
          <w:rFonts w:ascii="Arial" w:hAnsi="Arial" w:cs="Arial"/>
          <w:lang w:val="hy-AM"/>
        </w:rPr>
      </w:pPr>
      <w:r w:rsidRPr="00491B1C">
        <w:rPr>
          <w:rFonts w:ascii="Arial" w:hAnsi="Arial" w:cs="Arial"/>
          <w:lang w:val="hy-AM"/>
        </w:rPr>
        <w:t>Եթե 1930թ</w:t>
      </w:r>
      <w:r w:rsidRPr="00491B1C">
        <w:rPr>
          <w:rFonts w:ascii="Cambria Math" w:hAnsi="Cambria Math" w:cs="Cambria Math"/>
          <w:lang w:val="hy-AM"/>
        </w:rPr>
        <w:t>․</w:t>
      </w:r>
      <w:r w:rsidRPr="00491B1C">
        <w:rPr>
          <w:rFonts w:ascii="Arial" w:hAnsi="Arial" w:cs="Arial"/>
          <w:lang w:val="hy-AM"/>
        </w:rPr>
        <w:t xml:space="preserve"> հուլիսին </w:t>
      </w:r>
      <w:r w:rsidR="004048B6" w:rsidRPr="00491B1C">
        <w:rPr>
          <w:rFonts w:ascii="Arial" w:hAnsi="Arial" w:cs="Arial"/>
          <w:lang w:val="hy-AM"/>
        </w:rPr>
        <w:t>Հայաս</w:t>
      </w:r>
      <w:r w:rsidRPr="00491B1C">
        <w:rPr>
          <w:rFonts w:ascii="Arial" w:hAnsi="Arial" w:cs="Arial"/>
          <w:lang w:val="hy-AM"/>
        </w:rPr>
        <w:t>տ</w:t>
      </w:r>
      <w:r w:rsidR="004048B6" w:rsidRPr="00491B1C">
        <w:rPr>
          <w:rFonts w:ascii="Arial" w:hAnsi="Arial" w:cs="Arial"/>
          <w:lang w:val="hy-AM"/>
        </w:rPr>
        <w:t>ա</w:t>
      </w:r>
      <w:r w:rsidRPr="00491B1C">
        <w:rPr>
          <w:rFonts w:ascii="Arial" w:hAnsi="Arial" w:cs="Arial"/>
          <w:lang w:val="hy-AM"/>
        </w:rPr>
        <w:t xml:space="preserve">նում գոյություն </w:t>
      </w:r>
      <w:r w:rsidR="004048B6" w:rsidRPr="00491B1C">
        <w:rPr>
          <w:rFonts w:ascii="Arial" w:hAnsi="Arial" w:cs="Arial"/>
          <w:lang w:val="hy-AM"/>
        </w:rPr>
        <w:t xml:space="preserve">ուներ </w:t>
      </w:r>
      <w:r w:rsidRPr="00491B1C">
        <w:rPr>
          <w:rFonts w:ascii="Arial" w:hAnsi="Arial" w:cs="Arial"/>
          <w:lang w:val="hy-AM"/>
        </w:rPr>
        <w:t xml:space="preserve">380 </w:t>
      </w:r>
      <w:r w:rsidR="004048B6" w:rsidRPr="00491B1C">
        <w:rPr>
          <w:rFonts w:ascii="Arial" w:hAnsi="Arial" w:cs="Arial"/>
          <w:lang w:val="hy-AM"/>
        </w:rPr>
        <w:t>կոլտնտեսությու</w:t>
      </w:r>
      <w:r w:rsidRPr="00491B1C">
        <w:rPr>
          <w:rFonts w:ascii="Arial" w:hAnsi="Arial" w:cs="Arial"/>
          <w:lang w:val="hy-AM"/>
        </w:rPr>
        <w:t>ն,ապա դեկտեմբերի 15-ի տվյալներով դրանց թիվը հասավ 458-ի։</w:t>
      </w:r>
    </w:p>
    <w:p w:rsidR="000A3207" w:rsidRPr="00491B1C" w:rsidRDefault="000A3207" w:rsidP="00491B1C">
      <w:pPr>
        <w:pStyle w:val="a7"/>
        <w:tabs>
          <w:tab w:val="left" w:pos="4551"/>
        </w:tabs>
        <w:jc w:val="both"/>
        <w:rPr>
          <w:rFonts w:ascii="Arial" w:hAnsi="Arial" w:cs="Arial"/>
          <w:lang w:val="hy-AM"/>
        </w:rPr>
      </w:pPr>
    </w:p>
    <w:p w:rsidR="000A3207" w:rsidRPr="00491B1C" w:rsidRDefault="000A3207" w:rsidP="00491B1C">
      <w:pPr>
        <w:pStyle w:val="a7"/>
        <w:tabs>
          <w:tab w:val="left" w:pos="4551"/>
        </w:tabs>
        <w:jc w:val="both"/>
        <w:rPr>
          <w:rFonts w:ascii="Arial" w:hAnsi="Arial" w:cs="Arial"/>
          <w:lang w:val="hy-AM"/>
        </w:rPr>
      </w:pPr>
    </w:p>
    <w:p w:rsidR="000A3207" w:rsidRPr="00491B1C" w:rsidRDefault="000A3207" w:rsidP="00491B1C">
      <w:pPr>
        <w:pStyle w:val="a7"/>
        <w:tabs>
          <w:tab w:val="left" w:pos="4551"/>
        </w:tabs>
        <w:jc w:val="both"/>
        <w:rPr>
          <w:rFonts w:ascii="Arial" w:hAnsi="Arial" w:cs="Arial"/>
          <w:lang w:val="hy-AM"/>
        </w:rPr>
      </w:pPr>
    </w:p>
    <w:p w:rsidR="000A3207" w:rsidRPr="00491B1C" w:rsidRDefault="000A3207" w:rsidP="00491B1C">
      <w:pPr>
        <w:pStyle w:val="a7"/>
        <w:tabs>
          <w:tab w:val="left" w:pos="4551"/>
        </w:tabs>
        <w:jc w:val="both"/>
        <w:rPr>
          <w:rFonts w:ascii="Arial" w:hAnsi="Arial" w:cs="Arial"/>
          <w:lang w:val="hy-AM"/>
        </w:rPr>
      </w:pPr>
      <w:r w:rsidRPr="00491B1C">
        <w:rPr>
          <w:rFonts w:ascii="Arial" w:hAnsi="Arial" w:cs="Arial"/>
          <w:lang w:val="hy-AM"/>
        </w:rPr>
        <w:t>Հայաստանի աշխատավորների պայքարը սոցիալիզմի տնտեսական հիմքի կառուցման համար</w:t>
      </w:r>
    </w:p>
    <w:p w:rsidR="000A3207" w:rsidRPr="00491B1C" w:rsidRDefault="000A3207" w:rsidP="00491B1C">
      <w:pPr>
        <w:pStyle w:val="a7"/>
        <w:tabs>
          <w:tab w:val="left" w:pos="4551"/>
        </w:tabs>
        <w:jc w:val="both"/>
        <w:rPr>
          <w:rFonts w:ascii="Arial" w:hAnsi="Arial" w:cs="Arial"/>
          <w:lang w:val="hy-AM"/>
        </w:rPr>
      </w:pPr>
    </w:p>
    <w:p w:rsidR="000A3207" w:rsidRPr="00491B1C" w:rsidRDefault="000A3207" w:rsidP="00491B1C">
      <w:pPr>
        <w:pStyle w:val="a7"/>
        <w:tabs>
          <w:tab w:val="left" w:pos="4551"/>
        </w:tabs>
        <w:jc w:val="both"/>
        <w:rPr>
          <w:rFonts w:ascii="Arial" w:hAnsi="Arial" w:cs="Arial"/>
          <w:lang w:val="hy-AM"/>
        </w:rPr>
      </w:pPr>
    </w:p>
    <w:p w:rsidR="00546C08" w:rsidRPr="00491B1C" w:rsidRDefault="000A3207" w:rsidP="00491B1C">
      <w:pPr>
        <w:pStyle w:val="a7"/>
        <w:tabs>
          <w:tab w:val="left" w:pos="4551"/>
        </w:tabs>
        <w:jc w:val="both"/>
        <w:rPr>
          <w:rFonts w:ascii="Arial" w:hAnsi="Arial" w:cs="Arial"/>
          <w:lang w:val="hy-AM"/>
        </w:rPr>
      </w:pPr>
      <w:r w:rsidRPr="00491B1C">
        <w:rPr>
          <w:rFonts w:ascii="Arial" w:hAnsi="Arial" w:cs="Arial"/>
          <w:lang w:val="hy-AM"/>
        </w:rPr>
        <w:t>Պայքար առաջին հնգամյա պլանի կատարման համար։Հայաստանի սովետների 7-րդ համագումարը։</w:t>
      </w:r>
      <w:r w:rsidR="00125BAF" w:rsidRPr="00491B1C">
        <w:rPr>
          <w:rFonts w:ascii="Arial" w:hAnsi="Arial" w:cs="Arial"/>
          <w:lang w:val="hy-AM"/>
        </w:rPr>
        <w:t xml:space="preserve">Առաջին հնգամյա պլանի խնդիրն էր սոցիալիզմի տնտեսական հիմքի կառուցման ավարտումը և ամբողջ ժողովրդական տնտեսության </w:t>
      </w:r>
      <w:r w:rsidR="00AE436D" w:rsidRPr="00491B1C">
        <w:rPr>
          <w:rFonts w:ascii="Arial" w:hAnsi="Arial" w:cs="Arial"/>
          <w:lang w:val="hy-AM"/>
        </w:rPr>
        <w:t xml:space="preserve">սոցիալիստական </w:t>
      </w:r>
      <w:r w:rsidR="00125BAF" w:rsidRPr="00491B1C">
        <w:rPr>
          <w:rFonts w:ascii="Arial" w:hAnsi="Arial" w:cs="Arial"/>
          <w:lang w:val="hy-AM"/>
        </w:rPr>
        <w:t xml:space="preserve"> վերակառուցման համար առաջավոր տեխնիկական բազայի ստեղծումը։Երկրում մեծ թափով ծավալվում էր սոցիալիստական </w:t>
      </w:r>
      <w:r w:rsidR="00AE436D" w:rsidRPr="00491B1C">
        <w:rPr>
          <w:rFonts w:ascii="Arial" w:hAnsi="Arial" w:cs="Arial"/>
          <w:lang w:val="hy-AM"/>
        </w:rPr>
        <w:t>շինարարությու</w:t>
      </w:r>
      <w:r w:rsidR="00125BAF" w:rsidRPr="00491B1C">
        <w:rPr>
          <w:rFonts w:ascii="Arial" w:hAnsi="Arial" w:cs="Arial"/>
          <w:lang w:val="hy-AM"/>
        </w:rPr>
        <w:t>նը։1930թ</w:t>
      </w:r>
      <w:r w:rsidR="00125BAF" w:rsidRPr="00491B1C">
        <w:rPr>
          <w:rFonts w:ascii="Cambria Math" w:hAnsi="Cambria Math" w:cs="Cambria Math"/>
          <w:lang w:val="hy-AM"/>
        </w:rPr>
        <w:t>․</w:t>
      </w:r>
      <w:r w:rsidR="00125BAF" w:rsidRPr="00491B1C">
        <w:rPr>
          <w:rFonts w:ascii="Arial" w:hAnsi="Arial" w:cs="Arial"/>
          <w:lang w:val="hy-AM"/>
        </w:rPr>
        <w:t xml:space="preserve"> սկսվեց Քանաքեռի խոշոր հիդրոէլեկտարակայանի,Ալավերդու քիմիական,Դավալուի ցեմենտի գործարանների,Երևանի սննդի կոմբինատի,Ղափանի պղնձահանքային կոմբինատի </w:t>
      </w:r>
      <w:r w:rsidR="00AE436D" w:rsidRPr="00491B1C">
        <w:rPr>
          <w:rFonts w:ascii="Arial" w:hAnsi="Arial" w:cs="Arial"/>
          <w:lang w:val="hy-AM"/>
        </w:rPr>
        <w:t>ֆլոտացիո</w:t>
      </w:r>
      <w:r w:rsidR="00125BAF" w:rsidRPr="00491B1C">
        <w:rPr>
          <w:rFonts w:ascii="Arial" w:hAnsi="Arial" w:cs="Arial"/>
          <w:lang w:val="hy-AM"/>
        </w:rPr>
        <w:t>ն ֆաբրիկայի,Երևանի ծխախոտի և Իջևանի փայտամշակման գործարանների կառուցումը։</w:t>
      </w:r>
    </w:p>
    <w:p w:rsidR="00125BAF" w:rsidRPr="00491B1C" w:rsidRDefault="00125BAF" w:rsidP="00491B1C">
      <w:pPr>
        <w:pStyle w:val="a7"/>
        <w:tabs>
          <w:tab w:val="left" w:pos="4551"/>
        </w:tabs>
        <w:jc w:val="both"/>
        <w:rPr>
          <w:rFonts w:ascii="Arial" w:hAnsi="Arial" w:cs="Arial"/>
          <w:lang w:val="hy-AM"/>
        </w:rPr>
      </w:pPr>
      <w:r w:rsidRPr="00491B1C">
        <w:rPr>
          <w:rFonts w:ascii="Arial" w:hAnsi="Arial" w:cs="Arial"/>
          <w:lang w:val="hy-AM"/>
        </w:rPr>
        <w:t xml:space="preserve">Հայ ժողովրդի հաղթանակների փառապանծ տասնամյակը Սովետական Միութայն ԿԳԿ </w:t>
      </w:r>
      <w:r w:rsidR="00AE436D" w:rsidRPr="00491B1C">
        <w:rPr>
          <w:rFonts w:ascii="Arial" w:hAnsi="Arial" w:cs="Arial"/>
          <w:lang w:val="hy-AM"/>
        </w:rPr>
        <w:t>նախագահութ</w:t>
      </w:r>
      <w:r w:rsidRPr="00491B1C">
        <w:rPr>
          <w:rFonts w:ascii="Arial" w:hAnsi="Arial" w:cs="Arial"/>
          <w:lang w:val="hy-AM"/>
        </w:rPr>
        <w:t>յ</w:t>
      </w:r>
      <w:r w:rsidR="00AE436D" w:rsidRPr="00491B1C">
        <w:rPr>
          <w:rFonts w:ascii="Arial" w:hAnsi="Arial" w:cs="Arial"/>
          <w:lang w:val="hy-AM"/>
        </w:rPr>
        <w:t>ա</w:t>
      </w:r>
      <w:r w:rsidRPr="00491B1C">
        <w:rPr>
          <w:rFonts w:ascii="Arial" w:hAnsi="Arial" w:cs="Arial"/>
          <w:lang w:val="hy-AM"/>
        </w:rPr>
        <w:t>ն անունից ողջունեց նրա նախագահ Մ</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 xml:space="preserve"> Կալինինը։</w:t>
      </w:r>
    </w:p>
    <w:p w:rsidR="00125BAF" w:rsidRPr="00491B1C" w:rsidRDefault="00125BAF" w:rsidP="00491B1C">
      <w:pPr>
        <w:pStyle w:val="a7"/>
        <w:tabs>
          <w:tab w:val="left" w:pos="4551"/>
        </w:tabs>
        <w:jc w:val="both"/>
        <w:rPr>
          <w:rFonts w:ascii="Arial" w:hAnsi="Arial" w:cs="Arial"/>
          <w:lang w:val="hy-AM"/>
        </w:rPr>
      </w:pPr>
      <w:r w:rsidRPr="00491B1C">
        <w:rPr>
          <w:rFonts w:ascii="Arial" w:hAnsi="Arial" w:cs="Arial"/>
          <w:lang w:val="hy-AM"/>
        </w:rPr>
        <w:t>Հայաստանի բանվորներին,նրանց հաղթանակների տասնամյակի առթիվ ջերմ ողջույն հղեց Ֆրանսիայի կոմկուսի</w:t>
      </w:r>
      <w:r w:rsidR="007967FF" w:rsidRPr="00491B1C">
        <w:rPr>
          <w:rFonts w:ascii="Arial" w:hAnsi="Arial" w:cs="Arial"/>
          <w:lang w:val="hy-AM"/>
        </w:rPr>
        <w:t xml:space="preserve"> առանորդ Մ</w:t>
      </w:r>
      <w:r w:rsidR="007967FF" w:rsidRPr="00491B1C">
        <w:rPr>
          <w:rFonts w:ascii="Cambria Math" w:hAnsi="Cambria Math" w:cs="Cambria Math"/>
          <w:lang w:val="hy-AM"/>
        </w:rPr>
        <w:t>․</w:t>
      </w:r>
      <w:r w:rsidR="007967FF" w:rsidRPr="00491B1C">
        <w:rPr>
          <w:rFonts w:ascii="Arial" w:hAnsi="Arial" w:cs="Arial"/>
          <w:lang w:val="hy-AM"/>
        </w:rPr>
        <w:t>Թորեզը։</w:t>
      </w:r>
    </w:p>
    <w:p w:rsidR="007967FF" w:rsidRPr="00491B1C" w:rsidRDefault="00AE436D" w:rsidP="00491B1C">
      <w:pPr>
        <w:pStyle w:val="a7"/>
        <w:tabs>
          <w:tab w:val="left" w:pos="4551"/>
        </w:tabs>
        <w:jc w:val="both"/>
        <w:rPr>
          <w:rFonts w:ascii="Arial" w:hAnsi="Arial" w:cs="Arial"/>
          <w:lang w:val="hy-AM"/>
        </w:rPr>
      </w:pPr>
      <w:r w:rsidRPr="00491B1C">
        <w:rPr>
          <w:rFonts w:ascii="Arial" w:hAnsi="Arial" w:cs="Arial"/>
          <w:lang w:val="hy-AM"/>
        </w:rPr>
        <w:t>Հայաս</w:t>
      </w:r>
      <w:r w:rsidR="007967FF" w:rsidRPr="00491B1C">
        <w:rPr>
          <w:rFonts w:ascii="Arial" w:hAnsi="Arial" w:cs="Arial"/>
          <w:lang w:val="hy-AM"/>
        </w:rPr>
        <w:t>տ</w:t>
      </w:r>
      <w:r w:rsidRPr="00491B1C">
        <w:rPr>
          <w:rFonts w:ascii="Arial" w:hAnsi="Arial" w:cs="Arial"/>
          <w:lang w:val="hy-AM"/>
        </w:rPr>
        <w:t>ա</w:t>
      </w:r>
      <w:r w:rsidR="007967FF" w:rsidRPr="00491B1C">
        <w:rPr>
          <w:rFonts w:ascii="Arial" w:hAnsi="Arial" w:cs="Arial"/>
          <w:lang w:val="hy-AM"/>
        </w:rPr>
        <w:t>նի աշխատավորները 1930թ</w:t>
      </w:r>
      <w:r w:rsidR="007967FF" w:rsidRPr="00491B1C">
        <w:rPr>
          <w:rFonts w:ascii="Cambria Math" w:hAnsi="Cambria Math" w:cs="Cambria Math"/>
          <w:lang w:val="hy-AM"/>
        </w:rPr>
        <w:t>․</w:t>
      </w:r>
      <w:r w:rsidR="007967FF" w:rsidRPr="00491B1C">
        <w:rPr>
          <w:rFonts w:ascii="Arial" w:hAnsi="Arial" w:cs="Arial"/>
          <w:lang w:val="hy-AM"/>
        </w:rPr>
        <w:t xml:space="preserve"> սկսեցին նախապատրաստվել </w:t>
      </w:r>
      <w:r w:rsidRPr="00491B1C">
        <w:rPr>
          <w:rFonts w:ascii="Arial" w:hAnsi="Arial" w:cs="Arial"/>
          <w:lang w:val="hy-AM"/>
        </w:rPr>
        <w:t>իշխանությա</w:t>
      </w:r>
      <w:r w:rsidR="007967FF" w:rsidRPr="00491B1C">
        <w:rPr>
          <w:rFonts w:ascii="Arial" w:hAnsi="Arial" w:cs="Arial"/>
          <w:lang w:val="hy-AM"/>
        </w:rPr>
        <w:t>ն տեղական օրգանների՝սովետների վերընտրություններին։</w:t>
      </w:r>
    </w:p>
    <w:p w:rsidR="007967FF" w:rsidRPr="00491B1C" w:rsidRDefault="007967FF" w:rsidP="00491B1C">
      <w:pPr>
        <w:pStyle w:val="a7"/>
        <w:tabs>
          <w:tab w:val="left" w:pos="4551"/>
        </w:tabs>
        <w:jc w:val="both"/>
        <w:rPr>
          <w:rFonts w:ascii="Arial" w:hAnsi="Arial" w:cs="Arial"/>
          <w:lang w:val="hy-AM"/>
        </w:rPr>
      </w:pPr>
      <w:r w:rsidRPr="00491B1C">
        <w:rPr>
          <w:rFonts w:ascii="Arial" w:hAnsi="Arial" w:cs="Arial"/>
          <w:lang w:val="hy-AM"/>
        </w:rPr>
        <w:t xml:space="preserve">Ինչպես </w:t>
      </w:r>
      <w:r w:rsidR="00AE436D" w:rsidRPr="00491B1C">
        <w:rPr>
          <w:rFonts w:ascii="Arial" w:hAnsi="Arial" w:cs="Arial"/>
          <w:lang w:val="hy-AM"/>
        </w:rPr>
        <w:t>քաղաքներու</w:t>
      </w:r>
      <w:r w:rsidRPr="00491B1C">
        <w:rPr>
          <w:rFonts w:ascii="Arial" w:hAnsi="Arial" w:cs="Arial"/>
          <w:lang w:val="hy-AM"/>
        </w:rPr>
        <w:t xml:space="preserve">մ,այնպես էլ </w:t>
      </w:r>
      <w:r w:rsidR="00AE436D" w:rsidRPr="00491B1C">
        <w:rPr>
          <w:rFonts w:ascii="Arial" w:hAnsi="Arial" w:cs="Arial"/>
          <w:lang w:val="hy-AM"/>
        </w:rPr>
        <w:t>գյու</w:t>
      </w:r>
      <w:r w:rsidRPr="00491B1C">
        <w:rPr>
          <w:rFonts w:ascii="Arial" w:hAnsi="Arial" w:cs="Arial"/>
          <w:lang w:val="hy-AM"/>
        </w:rPr>
        <w:t xml:space="preserve">ղական վայրերում սովետների հաշվետու-ընտրական ժողովներին ընտրողների </w:t>
      </w:r>
      <w:r w:rsidR="00AE436D" w:rsidRPr="00491B1C">
        <w:rPr>
          <w:rFonts w:ascii="Arial" w:hAnsi="Arial" w:cs="Arial"/>
          <w:lang w:val="hy-AM"/>
        </w:rPr>
        <w:t>մասնակցությու</w:t>
      </w:r>
      <w:r w:rsidRPr="00491B1C">
        <w:rPr>
          <w:rFonts w:ascii="Arial" w:hAnsi="Arial" w:cs="Arial"/>
          <w:lang w:val="hy-AM"/>
        </w:rPr>
        <w:t>նը բարձր էր,քան 1929թ</w:t>
      </w:r>
      <w:r w:rsidRPr="00491B1C">
        <w:rPr>
          <w:rFonts w:ascii="Cambria Math" w:hAnsi="Cambria Math" w:cs="Cambria Math"/>
          <w:lang w:val="hy-AM"/>
        </w:rPr>
        <w:t>․</w:t>
      </w:r>
      <w:r w:rsidRPr="00491B1C">
        <w:rPr>
          <w:rFonts w:ascii="Arial" w:hAnsi="Arial" w:cs="Arial"/>
          <w:lang w:val="hy-AM"/>
        </w:rPr>
        <w:t xml:space="preserve"> ընտրությունների </w:t>
      </w:r>
      <w:r w:rsidR="00AE436D" w:rsidRPr="00491B1C">
        <w:rPr>
          <w:rFonts w:ascii="Arial" w:hAnsi="Arial" w:cs="Arial"/>
          <w:lang w:val="hy-AM"/>
        </w:rPr>
        <w:t>ժամանակ։</w:t>
      </w:r>
      <w:r w:rsidRPr="00491B1C">
        <w:rPr>
          <w:rFonts w:ascii="Arial" w:hAnsi="Arial" w:cs="Arial"/>
          <w:lang w:val="hy-AM"/>
        </w:rPr>
        <w:t>Ընտրողների թվում կանայք կազմում էին 27,5 տոկոս,իսկ կոլտնտեսականները՝63,2 տոկոս։</w:t>
      </w:r>
    </w:p>
    <w:p w:rsidR="007967FF" w:rsidRPr="00491B1C" w:rsidRDefault="00AE436D" w:rsidP="00491B1C">
      <w:pPr>
        <w:pStyle w:val="a7"/>
        <w:tabs>
          <w:tab w:val="left" w:pos="4551"/>
        </w:tabs>
        <w:jc w:val="both"/>
        <w:rPr>
          <w:rFonts w:ascii="Arial" w:hAnsi="Arial" w:cs="Arial"/>
          <w:lang w:val="hy-AM"/>
        </w:rPr>
      </w:pPr>
      <w:r w:rsidRPr="00491B1C">
        <w:rPr>
          <w:rFonts w:ascii="Arial" w:hAnsi="Arial" w:cs="Arial"/>
          <w:lang w:val="hy-AM"/>
        </w:rPr>
        <w:t>ՀՍԽՀ</w:t>
      </w:r>
      <w:r w:rsidR="007967FF" w:rsidRPr="00491B1C">
        <w:rPr>
          <w:rFonts w:ascii="Arial" w:hAnsi="Arial" w:cs="Arial"/>
          <w:lang w:val="hy-AM"/>
        </w:rPr>
        <w:t xml:space="preserve"> Կենտգործկոմի որոշմամբ,1931թ</w:t>
      </w:r>
      <w:r w:rsidR="007967FF" w:rsidRPr="00491B1C">
        <w:rPr>
          <w:rFonts w:ascii="Cambria Math" w:hAnsi="Cambria Math" w:cs="Cambria Math"/>
          <w:lang w:val="hy-AM"/>
        </w:rPr>
        <w:t>․</w:t>
      </w:r>
      <w:r w:rsidR="007967FF" w:rsidRPr="00491B1C">
        <w:rPr>
          <w:rFonts w:ascii="Arial" w:hAnsi="Arial" w:cs="Arial"/>
          <w:lang w:val="hy-AM"/>
        </w:rPr>
        <w:t xml:space="preserve">  փետրվարի 14-ին </w:t>
      </w:r>
      <w:r w:rsidRPr="00491B1C">
        <w:rPr>
          <w:rFonts w:ascii="Arial" w:hAnsi="Arial" w:cs="Arial"/>
          <w:lang w:val="hy-AM"/>
        </w:rPr>
        <w:t>Ե</w:t>
      </w:r>
      <w:r w:rsidR="007967FF" w:rsidRPr="00491B1C">
        <w:rPr>
          <w:rFonts w:ascii="Arial" w:hAnsi="Arial" w:cs="Arial"/>
          <w:lang w:val="hy-AM"/>
        </w:rPr>
        <w:t xml:space="preserve">րևանում գումարվեց </w:t>
      </w:r>
      <w:r w:rsidRPr="00491B1C">
        <w:rPr>
          <w:rFonts w:ascii="Arial" w:hAnsi="Arial" w:cs="Arial"/>
          <w:lang w:val="hy-AM"/>
        </w:rPr>
        <w:t>Հայաստանի</w:t>
      </w:r>
      <w:r w:rsidR="007967FF" w:rsidRPr="00491B1C">
        <w:rPr>
          <w:rFonts w:ascii="Arial" w:hAnsi="Arial" w:cs="Arial"/>
          <w:lang w:val="hy-AM"/>
        </w:rPr>
        <w:t xml:space="preserve"> </w:t>
      </w:r>
      <w:r w:rsidR="00E36975" w:rsidRPr="00491B1C">
        <w:rPr>
          <w:rFonts w:ascii="Arial" w:hAnsi="Arial" w:cs="Arial"/>
          <w:lang w:val="hy-AM"/>
        </w:rPr>
        <w:t>ս</w:t>
      </w:r>
      <w:r w:rsidR="007967FF" w:rsidRPr="00491B1C">
        <w:rPr>
          <w:rFonts w:ascii="Arial" w:hAnsi="Arial" w:cs="Arial"/>
          <w:lang w:val="hy-AM"/>
        </w:rPr>
        <w:t xml:space="preserve">ովետների </w:t>
      </w:r>
      <w:r w:rsidR="00E36975" w:rsidRPr="00491B1C">
        <w:rPr>
          <w:rFonts w:ascii="Arial" w:hAnsi="Arial" w:cs="Arial"/>
          <w:lang w:val="hy-AM"/>
        </w:rPr>
        <w:t xml:space="preserve">7-րդ համագումարը։Վճռական ձայնի իրավունքով համագումարին մասնակցում </w:t>
      </w:r>
      <w:r w:rsidRPr="00491B1C">
        <w:rPr>
          <w:rFonts w:ascii="Arial" w:hAnsi="Arial" w:cs="Arial"/>
          <w:lang w:val="hy-AM"/>
        </w:rPr>
        <w:t>էի</w:t>
      </w:r>
      <w:r w:rsidR="00E36975" w:rsidRPr="00491B1C">
        <w:rPr>
          <w:rFonts w:ascii="Arial" w:hAnsi="Arial" w:cs="Arial"/>
          <w:lang w:val="hy-AM"/>
        </w:rPr>
        <w:t>ն 476 պատգամավորներ։</w:t>
      </w:r>
    </w:p>
    <w:p w:rsidR="00E36975" w:rsidRPr="00491B1C" w:rsidRDefault="00E36975" w:rsidP="00491B1C">
      <w:pPr>
        <w:pStyle w:val="a7"/>
        <w:tabs>
          <w:tab w:val="left" w:pos="4551"/>
        </w:tabs>
        <w:jc w:val="both"/>
        <w:rPr>
          <w:rFonts w:ascii="Arial" w:hAnsi="Arial" w:cs="Arial"/>
          <w:lang w:val="hy-AM"/>
        </w:rPr>
      </w:pPr>
      <w:r w:rsidRPr="00491B1C">
        <w:rPr>
          <w:rFonts w:ascii="Arial" w:hAnsi="Arial" w:cs="Arial"/>
          <w:lang w:val="hy-AM"/>
        </w:rPr>
        <w:t>Համագումարը քննարկեց Անդրֆեդերացիայի կառավարութ</w:t>
      </w:r>
      <w:r w:rsidR="00AE436D" w:rsidRPr="00491B1C">
        <w:rPr>
          <w:rFonts w:ascii="Arial" w:hAnsi="Arial" w:cs="Arial"/>
          <w:lang w:val="hy-AM"/>
        </w:rPr>
        <w:t>յ</w:t>
      </w:r>
      <w:r w:rsidRPr="00491B1C">
        <w:rPr>
          <w:rFonts w:ascii="Arial" w:hAnsi="Arial" w:cs="Arial"/>
          <w:lang w:val="hy-AM"/>
        </w:rPr>
        <w:t>ան զեկուցումը</w:t>
      </w:r>
      <w:r w:rsidR="00AE436D" w:rsidRPr="00491B1C">
        <w:rPr>
          <w:rFonts w:ascii="Arial" w:hAnsi="Arial" w:cs="Arial"/>
          <w:lang w:val="hy-AM"/>
        </w:rPr>
        <w:t>(</w:t>
      </w:r>
      <w:r w:rsidRPr="00491B1C">
        <w:rPr>
          <w:rFonts w:ascii="Arial" w:hAnsi="Arial" w:cs="Arial"/>
          <w:lang w:val="hy-AM"/>
        </w:rPr>
        <w:t>զեկուցող՝Ա</w:t>
      </w:r>
      <w:r w:rsidRPr="00491B1C">
        <w:rPr>
          <w:rFonts w:ascii="Cambria Math" w:hAnsi="Cambria Math" w:cs="Cambria Math"/>
          <w:lang w:val="hy-AM"/>
        </w:rPr>
        <w:t>․</w:t>
      </w:r>
      <w:r w:rsidRPr="00491B1C">
        <w:rPr>
          <w:rFonts w:ascii="Arial" w:hAnsi="Arial" w:cs="Arial"/>
          <w:lang w:val="hy-AM"/>
        </w:rPr>
        <w:t>Փիրումյան</w:t>
      </w:r>
      <w:r w:rsidR="00AE436D" w:rsidRPr="00491B1C">
        <w:rPr>
          <w:rFonts w:ascii="Arial" w:hAnsi="Arial" w:cs="Arial"/>
          <w:lang w:val="hy-AM"/>
        </w:rPr>
        <w:t>)</w:t>
      </w:r>
      <w:r w:rsidRPr="00491B1C">
        <w:rPr>
          <w:rFonts w:ascii="Arial" w:hAnsi="Arial" w:cs="Arial"/>
          <w:lang w:val="hy-AM"/>
        </w:rPr>
        <w:t xml:space="preserve">,Հայաստանի </w:t>
      </w:r>
      <w:r w:rsidR="00AE436D" w:rsidRPr="00491B1C">
        <w:rPr>
          <w:rFonts w:ascii="Arial" w:hAnsi="Arial" w:cs="Arial"/>
          <w:lang w:val="hy-AM"/>
        </w:rPr>
        <w:t>կառավարութ</w:t>
      </w:r>
      <w:r w:rsidRPr="00491B1C">
        <w:rPr>
          <w:rFonts w:ascii="Arial" w:hAnsi="Arial" w:cs="Arial"/>
          <w:lang w:val="hy-AM"/>
        </w:rPr>
        <w:t>յ</w:t>
      </w:r>
      <w:r w:rsidR="00AE436D" w:rsidRPr="00491B1C">
        <w:rPr>
          <w:rFonts w:ascii="Arial" w:hAnsi="Arial" w:cs="Arial"/>
          <w:lang w:val="hy-AM"/>
        </w:rPr>
        <w:t>ա</w:t>
      </w:r>
      <w:r w:rsidRPr="00491B1C">
        <w:rPr>
          <w:rFonts w:ascii="Arial" w:hAnsi="Arial" w:cs="Arial"/>
          <w:lang w:val="hy-AM"/>
        </w:rPr>
        <w:t xml:space="preserve">ն հաշվետվությունը </w:t>
      </w:r>
      <w:r w:rsidR="00AE436D" w:rsidRPr="00491B1C">
        <w:rPr>
          <w:rFonts w:ascii="Arial" w:hAnsi="Arial" w:cs="Arial"/>
          <w:lang w:val="hy-AM"/>
        </w:rPr>
        <w:t>(</w:t>
      </w:r>
      <w:r w:rsidRPr="00491B1C">
        <w:rPr>
          <w:rFonts w:ascii="Arial" w:hAnsi="Arial" w:cs="Arial"/>
          <w:lang w:val="hy-AM"/>
        </w:rPr>
        <w:t>զեկուցող՝Ս</w:t>
      </w:r>
      <w:r w:rsidRPr="00491B1C">
        <w:rPr>
          <w:rFonts w:ascii="Cambria Math" w:hAnsi="Cambria Math" w:cs="Cambria Math"/>
          <w:lang w:val="hy-AM"/>
        </w:rPr>
        <w:t>․</w:t>
      </w:r>
      <w:r w:rsidRPr="00491B1C">
        <w:rPr>
          <w:rFonts w:ascii="Arial" w:hAnsi="Arial" w:cs="Arial"/>
          <w:lang w:val="hy-AM"/>
        </w:rPr>
        <w:t>Տեր-Գաբրիելյան</w:t>
      </w:r>
      <w:r w:rsidR="00AE436D" w:rsidRPr="00491B1C">
        <w:rPr>
          <w:rFonts w:ascii="Arial" w:hAnsi="Arial" w:cs="Arial"/>
          <w:lang w:val="hy-AM"/>
        </w:rPr>
        <w:t>)</w:t>
      </w:r>
      <w:r w:rsidRPr="00491B1C">
        <w:rPr>
          <w:rFonts w:ascii="Arial" w:hAnsi="Arial" w:cs="Arial"/>
          <w:lang w:val="hy-AM"/>
        </w:rPr>
        <w:t>,</w:t>
      </w:r>
      <w:r w:rsidR="00AE436D" w:rsidRPr="00491B1C">
        <w:rPr>
          <w:rFonts w:ascii="Arial" w:hAnsi="Arial" w:cs="Arial"/>
          <w:lang w:val="hy-AM"/>
        </w:rPr>
        <w:t>հանրապետութ</w:t>
      </w:r>
      <w:r w:rsidRPr="00491B1C">
        <w:rPr>
          <w:rFonts w:ascii="Arial" w:hAnsi="Arial" w:cs="Arial"/>
          <w:lang w:val="hy-AM"/>
        </w:rPr>
        <w:t>յ</w:t>
      </w:r>
      <w:r w:rsidR="00AE436D" w:rsidRPr="00491B1C">
        <w:rPr>
          <w:rFonts w:ascii="Arial" w:hAnsi="Arial" w:cs="Arial"/>
          <w:lang w:val="hy-AM"/>
        </w:rPr>
        <w:t>ա</w:t>
      </w:r>
      <w:r w:rsidRPr="00491B1C">
        <w:rPr>
          <w:rFonts w:ascii="Arial" w:hAnsi="Arial" w:cs="Arial"/>
          <w:lang w:val="hy-AM"/>
        </w:rPr>
        <w:t xml:space="preserve">ն </w:t>
      </w:r>
      <w:r w:rsidR="00AE436D" w:rsidRPr="00491B1C">
        <w:rPr>
          <w:rFonts w:ascii="Arial" w:hAnsi="Arial" w:cs="Arial"/>
          <w:lang w:val="hy-AM"/>
        </w:rPr>
        <w:t>գյուղատնտեսութ</w:t>
      </w:r>
      <w:r w:rsidRPr="00491B1C">
        <w:rPr>
          <w:rFonts w:ascii="Arial" w:hAnsi="Arial" w:cs="Arial"/>
          <w:lang w:val="hy-AM"/>
        </w:rPr>
        <w:t>յ</w:t>
      </w:r>
      <w:r w:rsidR="00AE436D" w:rsidRPr="00491B1C">
        <w:rPr>
          <w:rFonts w:ascii="Arial" w:hAnsi="Arial" w:cs="Arial"/>
          <w:lang w:val="hy-AM"/>
        </w:rPr>
        <w:t>ա</w:t>
      </w:r>
      <w:r w:rsidRPr="00491B1C">
        <w:rPr>
          <w:rFonts w:ascii="Arial" w:hAnsi="Arial" w:cs="Arial"/>
          <w:lang w:val="hy-AM"/>
        </w:rPr>
        <w:t>ն</w:t>
      </w:r>
      <w:r w:rsidR="00AE436D" w:rsidRPr="00491B1C">
        <w:rPr>
          <w:rFonts w:ascii="Arial" w:hAnsi="Arial" w:cs="Arial"/>
          <w:lang w:val="hy-AM"/>
        </w:rPr>
        <w:t xml:space="preserve"> </w:t>
      </w:r>
      <w:r w:rsidRPr="00491B1C">
        <w:rPr>
          <w:rFonts w:ascii="Arial" w:hAnsi="Arial" w:cs="Arial"/>
          <w:lang w:val="hy-AM"/>
        </w:rPr>
        <w:t xml:space="preserve">վերելքը և նրա սոցիալիստական վերակառուցման </w:t>
      </w:r>
      <w:r w:rsidR="00AE436D" w:rsidRPr="00491B1C">
        <w:rPr>
          <w:rFonts w:ascii="Arial" w:hAnsi="Arial" w:cs="Arial"/>
          <w:lang w:val="hy-AM"/>
        </w:rPr>
        <w:t>խնդիր</w:t>
      </w:r>
      <w:r w:rsidRPr="00491B1C">
        <w:rPr>
          <w:rFonts w:ascii="Arial" w:hAnsi="Arial" w:cs="Arial"/>
          <w:lang w:val="hy-AM"/>
        </w:rPr>
        <w:t>ն</w:t>
      </w:r>
      <w:r w:rsidR="00AE436D" w:rsidRPr="00491B1C">
        <w:rPr>
          <w:rFonts w:ascii="Arial" w:hAnsi="Arial" w:cs="Arial"/>
          <w:lang w:val="hy-AM"/>
        </w:rPr>
        <w:t>ե</w:t>
      </w:r>
      <w:r w:rsidRPr="00491B1C">
        <w:rPr>
          <w:rFonts w:ascii="Arial" w:hAnsi="Arial" w:cs="Arial"/>
          <w:lang w:val="hy-AM"/>
        </w:rPr>
        <w:t>րը</w:t>
      </w:r>
      <w:r w:rsidR="00AE436D" w:rsidRPr="00491B1C">
        <w:rPr>
          <w:rFonts w:ascii="Arial" w:hAnsi="Arial" w:cs="Arial"/>
          <w:lang w:val="hy-AM"/>
        </w:rPr>
        <w:t>(</w:t>
      </w:r>
      <w:r w:rsidRPr="00491B1C">
        <w:rPr>
          <w:rFonts w:ascii="Arial" w:hAnsi="Arial" w:cs="Arial"/>
          <w:lang w:val="hy-AM"/>
        </w:rPr>
        <w:t>զեկուցող՝Ա</w:t>
      </w:r>
      <w:r w:rsidRPr="00491B1C">
        <w:rPr>
          <w:rFonts w:ascii="Cambria Math" w:hAnsi="Cambria Math" w:cs="Cambria Math"/>
          <w:lang w:val="hy-AM"/>
        </w:rPr>
        <w:t>․</w:t>
      </w:r>
      <w:r w:rsidRPr="00491B1C">
        <w:rPr>
          <w:rFonts w:ascii="Arial" w:hAnsi="Arial" w:cs="Arial"/>
          <w:lang w:val="hy-AM"/>
        </w:rPr>
        <w:t>Գուլոյան</w:t>
      </w:r>
      <w:r w:rsidR="00AE436D" w:rsidRPr="00491B1C">
        <w:rPr>
          <w:rFonts w:ascii="Arial" w:hAnsi="Arial" w:cs="Arial"/>
          <w:lang w:val="hy-AM"/>
        </w:rPr>
        <w:t>)</w:t>
      </w:r>
      <w:r w:rsidRPr="00491B1C">
        <w:rPr>
          <w:rFonts w:ascii="Arial" w:hAnsi="Arial" w:cs="Arial"/>
          <w:lang w:val="hy-AM"/>
        </w:rPr>
        <w:t xml:space="preserve">,ընդհանուր </w:t>
      </w:r>
      <w:r w:rsidRPr="00491B1C">
        <w:rPr>
          <w:rFonts w:ascii="Arial" w:hAnsi="Arial" w:cs="Arial"/>
          <w:lang w:val="hy-AM"/>
        </w:rPr>
        <w:lastRenderedPageBreak/>
        <w:t xml:space="preserve">պարտադիր ուսումը և </w:t>
      </w:r>
      <w:r w:rsidR="00AE436D" w:rsidRPr="00491B1C">
        <w:rPr>
          <w:rFonts w:ascii="Arial" w:hAnsi="Arial" w:cs="Arial"/>
          <w:lang w:val="hy-AM"/>
        </w:rPr>
        <w:t>անգրագիտութ</w:t>
      </w:r>
      <w:r w:rsidRPr="00491B1C">
        <w:rPr>
          <w:rFonts w:ascii="Arial" w:hAnsi="Arial" w:cs="Arial"/>
          <w:lang w:val="hy-AM"/>
        </w:rPr>
        <w:t>յ</w:t>
      </w:r>
      <w:r w:rsidR="00AE436D" w:rsidRPr="00491B1C">
        <w:rPr>
          <w:rFonts w:ascii="Arial" w:hAnsi="Arial" w:cs="Arial"/>
          <w:lang w:val="hy-AM"/>
        </w:rPr>
        <w:t>ա</w:t>
      </w:r>
      <w:r w:rsidRPr="00491B1C">
        <w:rPr>
          <w:rFonts w:ascii="Arial" w:hAnsi="Arial" w:cs="Arial"/>
          <w:lang w:val="hy-AM"/>
        </w:rPr>
        <w:t>ն վերացումը</w:t>
      </w:r>
      <w:r w:rsidR="00AE436D" w:rsidRPr="00491B1C">
        <w:rPr>
          <w:rFonts w:ascii="Arial" w:hAnsi="Arial" w:cs="Arial"/>
          <w:lang w:val="hy-AM"/>
        </w:rPr>
        <w:t>(</w:t>
      </w:r>
      <w:r w:rsidRPr="00491B1C">
        <w:rPr>
          <w:rFonts w:ascii="Arial" w:hAnsi="Arial" w:cs="Arial"/>
          <w:lang w:val="hy-AM"/>
        </w:rPr>
        <w:t>զեկուցող Ա</w:t>
      </w:r>
      <w:r w:rsidRPr="00491B1C">
        <w:rPr>
          <w:rFonts w:ascii="Cambria Math" w:hAnsi="Cambria Math" w:cs="Cambria Math"/>
          <w:lang w:val="hy-AM"/>
        </w:rPr>
        <w:t>․</w:t>
      </w:r>
      <w:r w:rsidRPr="00491B1C">
        <w:rPr>
          <w:rFonts w:ascii="Arial" w:hAnsi="Arial" w:cs="Arial"/>
          <w:lang w:val="hy-AM"/>
        </w:rPr>
        <w:t>Եղիազարյան</w:t>
      </w:r>
      <w:r w:rsidR="00AE436D" w:rsidRPr="00491B1C">
        <w:rPr>
          <w:rFonts w:ascii="Arial" w:hAnsi="Arial" w:cs="Arial"/>
          <w:lang w:val="hy-AM"/>
        </w:rPr>
        <w:t>)</w:t>
      </w:r>
      <w:r w:rsidRPr="00491B1C">
        <w:rPr>
          <w:rFonts w:ascii="Arial" w:hAnsi="Arial" w:cs="Arial"/>
          <w:lang w:val="hy-AM"/>
        </w:rPr>
        <w:t xml:space="preserve"> և այլ հարցեր։</w:t>
      </w:r>
    </w:p>
    <w:p w:rsidR="00E36975" w:rsidRPr="00491B1C" w:rsidRDefault="005363CE" w:rsidP="00491B1C">
      <w:pPr>
        <w:pStyle w:val="a7"/>
        <w:tabs>
          <w:tab w:val="left" w:pos="4551"/>
        </w:tabs>
        <w:jc w:val="both"/>
        <w:rPr>
          <w:rFonts w:ascii="Arial" w:hAnsi="Arial" w:cs="Arial"/>
          <w:lang w:val="hy-AM"/>
        </w:rPr>
      </w:pPr>
      <w:r w:rsidRPr="00491B1C">
        <w:rPr>
          <w:rFonts w:ascii="Arial" w:hAnsi="Arial" w:cs="Arial"/>
          <w:lang w:val="hy-AM"/>
        </w:rPr>
        <w:t>Հանրապետութ</w:t>
      </w:r>
      <w:r w:rsidR="00E36975" w:rsidRPr="00491B1C">
        <w:rPr>
          <w:rFonts w:ascii="Arial" w:hAnsi="Arial" w:cs="Arial"/>
          <w:lang w:val="hy-AM"/>
        </w:rPr>
        <w:t>յ</w:t>
      </w:r>
      <w:r w:rsidRPr="00491B1C">
        <w:rPr>
          <w:rFonts w:ascii="Arial" w:hAnsi="Arial" w:cs="Arial"/>
          <w:lang w:val="hy-AM"/>
        </w:rPr>
        <w:t>ա</w:t>
      </w:r>
      <w:r w:rsidR="00E36975" w:rsidRPr="00491B1C">
        <w:rPr>
          <w:rFonts w:ascii="Arial" w:hAnsi="Arial" w:cs="Arial"/>
          <w:lang w:val="hy-AM"/>
        </w:rPr>
        <w:t xml:space="preserve">ն Ժողովրդական կոմիսարների խորհրդի նախագահ </w:t>
      </w:r>
      <w:r w:rsidRPr="00491B1C">
        <w:rPr>
          <w:rFonts w:ascii="Arial" w:hAnsi="Arial" w:cs="Arial"/>
          <w:lang w:val="hy-AM"/>
        </w:rPr>
        <w:t>Ս</w:t>
      </w:r>
      <w:r w:rsidR="00E36975" w:rsidRPr="00491B1C">
        <w:rPr>
          <w:rFonts w:ascii="Cambria Math" w:hAnsi="Cambria Math" w:cs="Cambria Math"/>
          <w:lang w:val="hy-AM"/>
        </w:rPr>
        <w:t>․</w:t>
      </w:r>
      <w:r w:rsidR="00E36975" w:rsidRPr="00491B1C">
        <w:rPr>
          <w:rFonts w:ascii="Arial" w:hAnsi="Arial" w:cs="Arial"/>
          <w:lang w:val="hy-AM"/>
        </w:rPr>
        <w:t>Տեր-Գաբրիելյանն իր հաշվետվության մեջ հանգամանորեն վերլուծեց հանրապետությ</w:t>
      </w:r>
      <w:r w:rsidRPr="00491B1C">
        <w:rPr>
          <w:rFonts w:ascii="Arial" w:hAnsi="Arial" w:cs="Arial"/>
          <w:lang w:val="hy-AM"/>
        </w:rPr>
        <w:t>ա</w:t>
      </w:r>
      <w:r w:rsidR="00E36975" w:rsidRPr="00491B1C">
        <w:rPr>
          <w:rFonts w:ascii="Arial" w:hAnsi="Arial" w:cs="Arial"/>
          <w:lang w:val="hy-AM"/>
        </w:rPr>
        <w:t xml:space="preserve">ն </w:t>
      </w:r>
      <w:r w:rsidRPr="00491B1C">
        <w:rPr>
          <w:rFonts w:ascii="Arial" w:hAnsi="Arial" w:cs="Arial"/>
          <w:lang w:val="hy-AM"/>
        </w:rPr>
        <w:t>ժողովրդ</w:t>
      </w:r>
      <w:r w:rsidR="00E36975" w:rsidRPr="00491B1C">
        <w:rPr>
          <w:rFonts w:ascii="Arial" w:hAnsi="Arial" w:cs="Arial"/>
          <w:lang w:val="hy-AM"/>
        </w:rPr>
        <w:t xml:space="preserve">ական </w:t>
      </w:r>
      <w:r w:rsidRPr="00491B1C">
        <w:rPr>
          <w:rFonts w:ascii="Arial" w:hAnsi="Arial" w:cs="Arial"/>
          <w:lang w:val="hy-AM"/>
        </w:rPr>
        <w:t>տնտեսութ</w:t>
      </w:r>
      <w:r w:rsidR="00E36975" w:rsidRPr="00491B1C">
        <w:rPr>
          <w:rFonts w:ascii="Arial" w:hAnsi="Arial" w:cs="Arial"/>
          <w:lang w:val="hy-AM"/>
        </w:rPr>
        <w:t>յ</w:t>
      </w:r>
      <w:r w:rsidRPr="00491B1C">
        <w:rPr>
          <w:rFonts w:ascii="Arial" w:hAnsi="Arial" w:cs="Arial"/>
          <w:lang w:val="hy-AM"/>
        </w:rPr>
        <w:t>ա</w:t>
      </w:r>
      <w:r w:rsidR="00E36975" w:rsidRPr="00491B1C">
        <w:rPr>
          <w:rFonts w:ascii="Arial" w:hAnsi="Arial" w:cs="Arial"/>
          <w:lang w:val="hy-AM"/>
        </w:rPr>
        <w:t>ն զարգացման ընթացքը,առանձնահատուկ տեղ տալով հնգամյա պլանի իրականացման ուղղությամբ ձեռք բերված հաջողո</w:t>
      </w:r>
      <w:r w:rsidRPr="00491B1C">
        <w:rPr>
          <w:rFonts w:ascii="Arial" w:hAnsi="Arial" w:cs="Arial"/>
          <w:lang w:val="hy-AM"/>
        </w:rPr>
        <w:t>ւթյու</w:t>
      </w:r>
      <w:r w:rsidR="00E36975" w:rsidRPr="00491B1C">
        <w:rPr>
          <w:rFonts w:ascii="Arial" w:hAnsi="Arial" w:cs="Arial"/>
          <w:lang w:val="hy-AM"/>
        </w:rPr>
        <w:t xml:space="preserve">նների և </w:t>
      </w:r>
      <w:r w:rsidRPr="00491B1C">
        <w:rPr>
          <w:rFonts w:ascii="Arial" w:hAnsi="Arial" w:cs="Arial"/>
          <w:lang w:val="hy-AM"/>
        </w:rPr>
        <w:t>թերությու</w:t>
      </w:r>
      <w:r w:rsidR="00E36975" w:rsidRPr="00491B1C">
        <w:rPr>
          <w:rFonts w:ascii="Arial" w:hAnsi="Arial" w:cs="Arial"/>
          <w:lang w:val="hy-AM"/>
        </w:rPr>
        <w:t>նների լուսաբանման խնդիրներին։</w:t>
      </w:r>
    </w:p>
    <w:p w:rsidR="00E36975" w:rsidRPr="00491B1C" w:rsidRDefault="00E36975" w:rsidP="00491B1C">
      <w:pPr>
        <w:pStyle w:val="a7"/>
        <w:tabs>
          <w:tab w:val="left" w:pos="4551"/>
        </w:tabs>
        <w:jc w:val="both"/>
        <w:rPr>
          <w:rFonts w:ascii="Arial" w:hAnsi="Arial" w:cs="Arial"/>
          <w:lang w:val="hy-AM"/>
        </w:rPr>
      </w:pPr>
      <w:r w:rsidRPr="00491B1C">
        <w:rPr>
          <w:rFonts w:ascii="Arial" w:hAnsi="Arial" w:cs="Arial"/>
          <w:lang w:val="hy-AM"/>
        </w:rPr>
        <w:t xml:space="preserve">Համագումարը քննության առավ Հայաստանի գյուղատնտեսության </w:t>
      </w:r>
      <w:r w:rsidR="005363CE" w:rsidRPr="00491B1C">
        <w:rPr>
          <w:rFonts w:ascii="Arial" w:hAnsi="Arial" w:cs="Arial"/>
          <w:lang w:val="hy-AM"/>
        </w:rPr>
        <w:t>դրու</w:t>
      </w:r>
      <w:r w:rsidRPr="00491B1C">
        <w:rPr>
          <w:rFonts w:ascii="Arial" w:hAnsi="Arial" w:cs="Arial"/>
          <w:lang w:val="hy-AM"/>
        </w:rPr>
        <w:t xml:space="preserve">թյունը,նրա </w:t>
      </w:r>
      <w:r w:rsidR="005363CE" w:rsidRPr="00491B1C">
        <w:rPr>
          <w:rFonts w:ascii="Arial" w:hAnsi="Arial" w:cs="Arial"/>
          <w:lang w:val="hy-AM"/>
        </w:rPr>
        <w:t>սոցիալի</w:t>
      </w:r>
      <w:r w:rsidRPr="00491B1C">
        <w:rPr>
          <w:rFonts w:ascii="Arial" w:hAnsi="Arial" w:cs="Arial"/>
          <w:lang w:val="hy-AM"/>
        </w:rPr>
        <w:t xml:space="preserve">ստական վերակառուցման ընթացը,ինչպես նաև տարրական ընդհանուր պարտադիր ուսման և </w:t>
      </w:r>
      <w:r w:rsidR="005363CE" w:rsidRPr="00491B1C">
        <w:rPr>
          <w:rFonts w:ascii="Arial" w:hAnsi="Arial" w:cs="Arial"/>
          <w:lang w:val="hy-AM"/>
        </w:rPr>
        <w:t>անգրագիտութ</w:t>
      </w:r>
      <w:r w:rsidRPr="00491B1C">
        <w:rPr>
          <w:rFonts w:ascii="Arial" w:hAnsi="Arial" w:cs="Arial"/>
          <w:lang w:val="hy-AM"/>
        </w:rPr>
        <w:t>յ</w:t>
      </w:r>
      <w:r w:rsidR="005363CE" w:rsidRPr="00491B1C">
        <w:rPr>
          <w:rFonts w:ascii="Arial" w:hAnsi="Arial" w:cs="Arial"/>
          <w:lang w:val="hy-AM"/>
        </w:rPr>
        <w:t>ա</w:t>
      </w:r>
      <w:r w:rsidRPr="00491B1C">
        <w:rPr>
          <w:rFonts w:ascii="Arial" w:hAnsi="Arial" w:cs="Arial"/>
          <w:lang w:val="hy-AM"/>
        </w:rPr>
        <w:t>ն վերացման խնդիրները։</w:t>
      </w:r>
    </w:p>
    <w:p w:rsidR="00E36975" w:rsidRPr="00491B1C" w:rsidRDefault="00E36975" w:rsidP="00491B1C">
      <w:pPr>
        <w:pStyle w:val="a7"/>
        <w:tabs>
          <w:tab w:val="left" w:pos="4551"/>
        </w:tabs>
        <w:jc w:val="both"/>
        <w:rPr>
          <w:rFonts w:ascii="Arial" w:hAnsi="Arial" w:cs="Arial"/>
          <w:lang w:val="hy-AM"/>
        </w:rPr>
      </w:pPr>
      <w:r w:rsidRPr="00491B1C">
        <w:rPr>
          <w:rFonts w:ascii="Arial" w:hAnsi="Arial" w:cs="Arial"/>
          <w:lang w:val="hy-AM"/>
        </w:rPr>
        <w:t xml:space="preserve">Պետական </w:t>
      </w:r>
      <w:r w:rsidR="005363CE" w:rsidRPr="00491B1C">
        <w:rPr>
          <w:rFonts w:ascii="Arial" w:hAnsi="Arial" w:cs="Arial"/>
          <w:lang w:val="hy-AM"/>
        </w:rPr>
        <w:t>արդյունաբերութ</w:t>
      </w:r>
      <w:r w:rsidRPr="00491B1C">
        <w:rPr>
          <w:rFonts w:ascii="Arial" w:hAnsi="Arial" w:cs="Arial"/>
          <w:lang w:val="hy-AM"/>
        </w:rPr>
        <w:t>յ</w:t>
      </w:r>
      <w:r w:rsidR="005363CE" w:rsidRPr="00491B1C">
        <w:rPr>
          <w:rFonts w:ascii="Arial" w:hAnsi="Arial" w:cs="Arial"/>
          <w:lang w:val="hy-AM"/>
        </w:rPr>
        <w:t>ա</w:t>
      </w:r>
      <w:r w:rsidRPr="00491B1C">
        <w:rPr>
          <w:rFonts w:ascii="Arial" w:hAnsi="Arial" w:cs="Arial"/>
          <w:lang w:val="hy-AM"/>
        </w:rPr>
        <w:t>ն մեջ 1931թ</w:t>
      </w:r>
      <w:r w:rsidRPr="00491B1C">
        <w:rPr>
          <w:rFonts w:ascii="Cambria Math" w:hAnsi="Cambria Math" w:cs="Cambria Math"/>
          <w:lang w:val="hy-AM"/>
        </w:rPr>
        <w:t>․</w:t>
      </w:r>
      <w:r w:rsidRPr="00491B1C">
        <w:rPr>
          <w:rFonts w:ascii="Arial" w:hAnsi="Arial" w:cs="Arial"/>
          <w:lang w:val="hy-AM"/>
        </w:rPr>
        <w:t xml:space="preserve"> ներդրվելիք կապիտալ միջոցների չափը սահմանվեց 25 միլիոն</w:t>
      </w:r>
      <w:r w:rsidR="00E27D22" w:rsidRPr="00491B1C">
        <w:rPr>
          <w:rFonts w:ascii="Arial" w:hAnsi="Arial" w:cs="Arial"/>
          <w:lang w:val="hy-AM"/>
        </w:rPr>
        <w:t>,իսկ էլեկտրիֆիկացիայի հիմնական ներդրումները՝16 միլիոն ռուբլի։</w:t>
      </w:r>
    </w:p>
    <w:p w:rsidR="00E27D22" w:rsidRPr="00491B1C" w:rsidRDefault="00E27D22" w:rsidP="00491B1C">
      <w:pPr>
        <w:pStyle w:val="a7"/>
        <w:tabs>
          <w:tab w:val="left" w:pos="4551"/>
        </w:tabs>
        <w:jc w:val="both"/>
        <w:rPr>
          <w:rFonts w:ascii="Arial" w:hAnsi="Arial" w:cs="Arial"/>
          <w:lang w:val="hy-AM"/>
        </w:rPr>
      </w:pPr>
      <w:r w:rsidRPr="00491B1C">
        <w:rPr>
          <w:rFonts w:ascii="Arial" w:hAnsi="Arial" w:cs="Arial"/>
          <w:lang w:val="hy-AM"/>
        </w:rPr>
        <w:t>1931թ</w:t>
      </w:r>
      <w:r w:rsidRPr="00491B1C">
        <w:rPr>
          <w:rFonts w:ascii="Cambria Math" w:hAnsi="Cambria Math" w:cs="Cambria Math"/>
          <w:lang w:val="hy-AM"/>
        </w:rPr>
        <w:t>․</w:t>
      </w:r>
      <w:r w:rsidRPr="00491B1C">
        <w:rPr>
          <w:rFonts w:ascii="Arial" w:hAnsi="Arial" w:cs="Arial"/>
          <w:lang w:val="hy-AM"/>
        </w:rPr>
        <w:t xml:space="preserve"> փետրվարի 1-ի տվյալներով կոլտնտեսությունների թիվը </w:t>
      </w:r>
      <w:r w:rsidR="005363CE" w:rsidRPr="00491B1C">
        <w:rPr>
          <w:rFonts w:ascii="Arial" w:hAnsi="Arial" w:cs="Arial"/>
          <w:lang w:val="hy-AM"/>
        </w:rPr>
        <w:t>հանրապետությու</w:t>
      </w:r>
      <w:r w:rsidRPr="00491B1C">
        <w:rPr>
          <w:rFonts w:ascii="Arial" w:hAnsi="Arial" w:cs="Arial"/>
          <w:lang w:val="hy-AM"/>
        </w:rPr>
        <w:t>նում արդեն հասնում էր 544-ի։</w:t>
      </w:r>
    </w:p>
    <w:p w:rsidR="00E27D22" w:rsidRPr="00491B1C" w:rsidRDefault="005363CE" w:rsidP="00491B1C">
      <w:pPr>
        <w:pStyle w:val="a7"/>
        <w:tabs>
          <w:tab w:val="left" w:pos="4551"/>
        </w:tabs>
        <w:jc w:val="both"/>
        <w:rPr>
          <w:rFonts w:ascii="Arial" w:hAnsi="Arial" w:cs="Arial"/>
          <w:lang w:val="hy-AM"/>
        </w:rPr>
      </w:pPr>
      <w:r w:rsidRPr="00491B1C">
        <w:rPr>
          <w:rFonts w:ascii="Arial" w:hAnsi="Arial" w:cs="Arial"/>
          <w:lang w:val="hy-AM"/>
        </w:rPr>
        <w:t>Հնգամյա</w:t>
      </w:r>
      <w:r w:rsidR="00E27D22" w:rsidRPr="00491B1C">
        <w:rPr>
          <w:rFonts w:ascii="Arial" w:hAnsi="Arial" w:cs="Arial"/>
          <w:lang w:val="hy-AM"/>
        </w:rPr>
        <w:t xml:space="preserve">կի երրորդ տարում </w:t>
      </w:r>
      <w:r w:rsidRPr="00491B1C">
        <w:rPr>
          <w:rFonts w:ascii="Arial" w:hAnsi="Arial" w:cs="Arial"/>
          <w:lang w:val="hy-AM"/>
        </w:rPr>
        <w:t>հանրապետութ</w:t>
      </w:r>
      <w:r w:rsidR="00E27D22" w:rsidRPr="00491B1C">
        <w:rPr>
          <w:rFonts w:ascii="Arial" w:hAnsi="Arial" w:cs="Arial"/>
          <w:lang w:val="hy-AM"/>
        </w:rPr>
        <w:t>յ</w:t>
      </w:r>
      <w:r w:rsidRPr="00491B1C">
        <w:rPr>
          <w:rFonts w:ascii="Arial" w:hAnsi="Arial" w:cs="Arial"/>
          <w:lang w:val="hy-AM"/>
        </w:rPr>
        <w:t>ա</w:t>
      </w:r>
      <w:r w:rsidR="00E27D22" w:rsidRPr="00491B1C">
        <w:rPr>
          <w:rFonts w:ascii="Arial" w:hAnsi="Arial" w:cs="Arial"/>
          <w:lang w:val="hy-AM"/>
        </w:rPr>
        <w:t xml:space="preserve">ն </w:t>
      </w:r>
      <w:r w:rsidRPr="00491B1C">
        <w:rPr>
          <w:rFonts w:ascii="Arial" w:hAnsi="Arial" w:cs="Arial"/>
          <w:lang w:val="hy-AM"/>
        </w:rPr>
        <w:t>գյուղատնտեսությու</w:t>
      </w:r>
      <w:r w:rsidR="00E27D22" w:rsidRPr="00491B1C">
        <w:rPr>
          <w:rFonts w:ascii="Arial" w:hAnsi="Arial" w:cs="Arial"/>
          <w:lang w:val="hy-AM"/>
        </w:rPr>
        <w:t xml:space="preserve">նը,բացի տրակտորային պարկի նկատելի ավելացումից,ստացավ զգալի </w:t>
      </w:r>
      <w:r w:rsidRPr="00491B1C">
        <w:rPr>
          <w:rFonts w:ascii="Arial" w:hAnsi="Arial" w:cs="Arial"/>
          <w:lang w:val="hy-AM"/>
        </w:rPr>
        <w:t>քանակութ</w:t>
      </w:r>
      <w:r w:rsidR="00E27D22" w:rsidRPr="00491B1C">
        <w:rPr>
          <w:rFonts w:ascii="Arial" w:hAnsi="Arial" w:cs="Arial"/>
          <w:lang w:val="hy-AM"/>
        </w:rPr>
        <w:t>յ</w:t>
      </w:r>
      <w:r w:rsidRPr="00491B1C">
        <w:rPr>
          <w:rFonts w:ascii="Arial" w:hAnsi="Arial" w:cs="Arial"/>
          <w:lang w:val="hy-AM"/>
        </w:rPr>
        <w:t>ա</w:t>
      </w:r>
      <w:r w:rsidR="00E27D22" w:rsidRPr="00491B1C">
        <w:rPr>
          <w:rFonts w:ascii="Arial" w:hAnsi="Arial" w:cs="Arial"/>
          <w:lang w:val="hy-AM"/>
        </w:rPr>
        <w:t xml:space="preserve">մբ </w:t>
      </w:r>
      <w:r w:rsidRPr="00491B1C">
        <w:rPr>
          <w:rFonts w:ascii="Arial" w:hAnsi="Arial" w:cs="Arial"/>
          <w:lang w:val="hy-AM"/>
        </w:rPr>
        <w:t>գյու</w:t>
      </w:r>
      <w:r w:rsidR="00E27D22" w:rsidRPr="00491B1C">
        <w:rPr>
          <w:rFonts w:ascii="Arial" w:hAnsi="Arial" w:cs="Arial"/>
          <w:lang w:val="hy-AM"/>
        </w:rPr>
        <w:t>ղատնտեսական այլ մեքենաներ և գործիքներ,որոնց մեծ մասը տրվեց աշխատավոր մենատնտեսների օգտագործման։</w:t>
      </w:r>
    </w:p>
    <w:p w:rsidR="003E44AE" w:rsidRPr="00491B1C" w:rsidRDefault="003E44AE" w:rsidP="00491B1C">
      <w:pPr>
        <w:pStyle w:val="a7"/>
        <w:tabs>
          <w:tab w:val="left" w:pos="4551"/>
        </w:tabs>
        <w:jc w:val="both"/>
        <w:rPr>
          <w:rFonts w:ascii="Arial" w:hAnsi="Arial" w:cs="Arial"/>
          <w:lang w:val="hy-AM"/>
        </w:rPr>
      </w:pPr>
      <w:r w:rsidRPr="00491B1C">
        <w:rPr>
          <w:rFonts w:ascii="Arial" w:hAnsi="Arial" w:cs="Arial"/>
          <w:lang w:val="hy-AM"/>
        </w:rPr>
        <w:t xml:space="preserve">Այդ նպատակներից </w:t>
      </w:r>
      <w:r w:rsidR="00C44887" w:rsidRPr="00491B1C">
        <w:rPr>
          <w:rFonts w:ascii="Arial" w:hAnsi="Arial" w:cs="Arial"/>
          <w:lang w:val="hy-AM"/>
        </w:rPr>
        <w:t>ելնել</w:t>
      </w:r>
      <w:r w:rsidRPr="00491B1C">
        <w:rPr>
          <w:rFonts w:ascii="Arial" w:hAnsi="Arial" w:cs="Arial"/>
          <w:lang w:val="hy-AM"/>
        </w:rPr>
        <w:t xml:space="preserve">ով Հայաստանի սովետների 7-ր համագումարը մատնանշեց,որ </w:t>
      </w:r>
      <w:r w:rsidR="00C44887" w:rsidRPr="00491B1C">
        <w:rPr>
          <w:rFonts w:ascii="Arial" w:hAnsi="Arial" w:cs="Arial"/>
          <w:lang w:val="hy-AM"/>
        </w:rPr>
        <w:t>գյու</w:t>
      </w:r>
      <w:r w:rsidRPr="00491B1C">
        <w:rPr>
          <w:rFonts w:ascii="Arial" w:hAnsi="Arial" w:cs="Arial"/>
          <w:lang w:val="hy-AM"/>
        </w:rPr>
        <w:t xml:space="preserve">ղացիական </w:t>
      </w:r>
      <w:r w:rsidR="00C44887" w:rsidRPr="00491B1C">
        <w:rPr>
          <w:rFonts w:ascii="Arial" w:hAnsi="Arial" w:cs="Arial"/>
          <w:lang w:val="hy-AM"/>
        </w:rPr>
        <w:t>տնտեսությու</w:t>
      </w:r>
      <w:r w:rsidRPr="00491B1C">
        <w:rPr>
          <w:rFonts w:ascii="Arial" w:hAnsi="Arial" w:cs="Arial"/>
          <w:lang w:val="hy-AM"/>
        </w:rPr>
        <w:t>ններում հետզհետե արորը պետք է փոխարինել գութանով և առավելաագույ</w:t>
      </w:r>
      <w:r w:rsidR="00C44887" w:rsidRPr="00491B1C">
        <w:rPr>
          <w:rFonts w:ascii="Arial" w:hAnsi="Arial" w:cs="Arial"/>
          <w:lang w:val="hy-AM"/>
        </w:rPr>
        <w:t>ն</w:t>
      </w:r>
      <w:r w:rsidRPr="00491B1C">
        <w:rPr>
          <w:rFonts w:ascii="Arial" w:hAnsi="Arial" w:cs="Arial"/>
          <w:lang w:val="hy-AM"/>
        </w:rPr>
        <w:t xml:space="preserve"> չափով պետք է օգտագործվեն մեքենայացված գործիքները։</w:t>
      </w:r>
    </w:p>
    <w:p w:rsidR="003E44AE" w:rsidRPr="00491B1C" w:rsidRDefault="003E44AE" w:rsidP="00491B1C">
      <w:pPr>
        <w:pStyle w:val="a7"/>
        <w:tabs>
          <w:tab w:val="left" w:pos="4551"/>
        </w:tabs>
        <w:jc w:val="both"/>
        <w:rPr>
          <w:rFonts w:ascii="Arial" w:hAnsi="Arial" w:cs="Arial"/>
          <w:lang w:val="hy-AM"/>
        </w:rPr>
      </w:pPr>
      <w:r w:rsidRPr="00491B1C">
        <w:rPr>
          <w:rFonts w:ascii="Arial" w:hAnsi="Arial" w:cs="Arial"/>
          <w:lang w:val="hy-AM"/>
        </w:rPr>
        <w:t>Հանրապետության Կենտգործկոմի 7-րդ գումարման առաջին սեսիան ընտրեց ԿԳԿ նախագահություն՝բաղկացած 15 անդամից և 5 թեկնածուից։ԿԳԿ նախագահության նախագահ ընտրվեց Ա</w:t>
      </w:r>
      <w:r w:rsidRPr="00491B1C">
        <w:rPr>
          <w:rFonts w:ascii="Cambria Math" w:hAnsi="Cambria Math" w:cs="Cambria Math"/>
          <w:lang w:val="hy-AM"/>
        </w:rPr>
        <w:t>․</w:t>
      </w:r>
      <w:r w:rsidRPr="00491B1C">
        <w:rPr>
          <w:rFonts w:ascii="Arial" w:hAnsi="Arial" w:cs="Arial"/>
          <w:lang w:val="hy-AM"/>
        </w:rPr>
        <w:t>Անանյանը,քարտուղար՝Ռ</w:t>
      </w:r>
      <w:r w:rsidRPr="00491B1C">
        <w:rPr>
          <w:rFonts w:ascii="Cambria Math" w:hAnsi="Cambria Math" w:cs="Cambria Math"/>
          <w:lang w:val="hy-AM"/>
        </w:rPr>
        <w:t>․</w:t>
      </w:r>
      <w:r w:rsidRPr="00491B1C">
        <w:rPr>
          <w:rFonts w:ascii="Arial" w:hAnsi="Arial" w:cs="Arial"/>
          <w:lang w:val="hy-AM"/>
        </w:rPr>
        <w:t>Դաշտոյանը»։Նախագահության անդամների թվում ընտրվեցին նաև Ա</w:t>
      </w:r>
      <w:r w:rsidRPr="00491B1C">
        <w:rPr>
          <w:rFonts w:ascii="Cambria Math" w:hAnsi="Cambria Math" w:cs="Cambria Math"/>
          <w:lang w:val="hy-AM"/>
        </w:rPr>
        <w:t>․</w:t>
      </w:r>
      <w:r w:rsidRPr="00491B1C">
        <w:rPr>
          <w:rFonts w:ascii="Arial" w:hAnsi="Arial" w:cs="Arial"/>
          <w:lang w:val="hy-AM"/>
        </w:rPr>
        <w:t>Գալոյանը,Կ</w:t>
      </w:r>
      <w:r w:rsidRPr="00491B1C">
        <w:rPr>
          <w:rFonts w:ascii="Cambria Math" w:hAnsi="Cambria Math" w:cs="Cambria Math"/>
          <w:lang w:val="hy-AM"/>
        </w:rPr>
        <w:t>․</w:t>
      </w:r>
      <w:r w:rsidRPr="00491B1C">
        <w:rPr>
          <w:rFonts w:ascii="Arial" w:hAnsi="Arial" w:cs="Arial"/>
          <w:lang w:val="hy-AM"/>
        </w:rPr>
        <w:t>Այվազյանը,Ա</w:t>
      </w:r>
      <w:r w:rsidRPr="00491B1C">
        <w:rPr>
          <w:rFonts w:ascii="Cambria Math" w:hAnsi="Cambria Math" w:cs="Cambria Math"/>
          <w:lang w:val="hy-AM"/>
        </w:rPr>
        <w:t>․</w:t>
      </w:r>
      <w:r w:rsidRPr="00491B1C">
        <w:rPr>
          <w:rFonts w:ascii="Arial" w:hAnsi="Arial" w:cs="Arial"/>
          <w:lang w:val="hy-AM"/>
        </w:rPr>
        <w:t>Երզնկյանը,Ա</w:t>
      </w:r>
      <w:r w:rsidRPr="00491B1C">
        <w:rPr>
          <w:rFonts w:ascii="Cambria Math" w:hAnsi="Cambria Math" w:cs="Cambria Math"/>
          <w:lang w:val="hy-AM"/>
        </w:rPr>
        <w:t>․</w:t>
      </w:r>
      <w:r w:rsidRPr="00491B1C">
        <w:rPr>
          <w:rFonts w:ascii="Arial" w:hAnsi="Arial" w:cs="Arial"/>
          <w:lang w:val="hy-AM"/>
        </w:rPr>
        <w:t>Խանջյանը և ուրիշներ։Սեսիան հաստատեց կառավարության կազմը։Ժողկոմսովետի նախագահ հաստատվեց Ս</w:t>
      </w:r>
      <w:r w:rsidRPr="00491B1C">
        <w:rPr>
          <w:rFonts w:ascii="Cambria Math" w:hAnsi="Cambria Math" w:cs="Cambria Math"/>
          <w:lang w:val="hy-AM"/>
        </w:rPr>
        <w:t>․</w:t>
      </w:r>
      <w:r w:rsidRPr="00491B1C">
        <w:rPr>
          <w:rFonts w:ascii="Arial" w:hAnsi="Arial" w:cs="Arial"/>
          <w:lang w:val="hy-AM"/>
        </w:rPr>
        <w:t>Տեր-Գաբրիելյանը,առաջին տեղակալ՝Ա</w:t>
      </w:r>
      <w:r w:rsidRPr="00491B1C">
        <w:rPr>
          <w:rFonts w:ascii="Cambria Math" w:hAnsi="Cambria Math" w:cs="Cambria Math"/>
          <w:lang w:val="hy-AM"/>
        </w:rPr>
        <w:t>․</w:t>
      </w:r>
      <w:r w:rsidRPr="00491B1C">
        <w:rPr>
          <w:rFonts w:ascii="Arial" w:hAnsi="Arial" w:cs="Arial"/>
          <w:lang w:val="hy-AM"/>
        </w:rPr>
        <w:t>Երզնկյանը,երկրորդ տեղակալ՝Սուսաննա Շահվերդյանը։</w:t>
      </w:r>
      <w:r w:rsidR="00942DBB" w:rsidRPr="00491B1C">
        <w:rPr>
          <w:rFonts w:ascii="Arial" w:hAnsi="Arial" w:cs="Arial"/>
          <w:lang w:val="hy-AM"/>
        </w:rPr>
        <w:t>Սոցիալիստական մրցության առաջավոր ձևերի և աշխատանքի հարվածային մեթոդների արմատավորման շնորհիվ մի շարք ձեռնարկություններ և շինարարական օբյեկտներ 1931թ</w:t>
      </w:r>
      <w:r w:rsidR="00942DBB" w:rsidRPr="00491B1C">
        <w:rPr>
          <w:rFonts w:ascii="Cambria Math" w:hAnsi="Cambria Math" w:cs="Cambria Math"/>
          <w:lang w:val="hy-AM"/>
        </w:rPr>
        <w:t>․</w:t>
      </w:r>
      <w:r w:rsidR="00942DBB" w:rsidRPr="00491B1C">
        <w:rPr>
          <w:rFonts w:ascii="Arial" w:hAnsi="Arial" w:cs="Arial"/>
          <w:lang w:val="hy-AM"/>
        </w:rPr>
        <w:t xml:space="preserve"> իրենց արտադրա-ֆինանսական առաջադրանքների կատարման ուղղությամբ հասել էին զգալի հաջողությունների։</w:t>
      </w:r>
    </w:p>
    <w:p w:rsidR="000115C0" w:rsidRPr="00491B1C" w:rsidRDefault="000115C0" w:rsidP="00491B1C">
      <w:pPr>
        <w:pStyle w:val="a7"/>
        <w:tabs>
          <w:tab w:val="left" w:pos="4551"/>
        </w:tabs>
        <w:jc w:val="both"/>
        <w:rPr>
          <w:rFonts w:ascii="Arial" w:hAnsi="Arial" w:cs="Arial"/>
          <w:lang w:val="hy-AM"/>
        </w:rPr>
      </w:pPr>
      <w:r w:rsidRPr="00491B1C">
        <w:rPr>
          <w:rFonts w:ascii="Arial" w:hAnsi="Arial" w:cs="Arial"/>
          <w:lang w:val="hy-AM"/>
        </w:rPr>
        <w:t xml:space="preserve">Անընդհատ զարգացող արդյունաբերությունը,տրանսպորտը,նոր կառուցվող </w:t>
      </w:r>
      <w:r w:rsidR="00C44887" w:rsidRPr="00491B1C">
        <w:rPr>
          <w:rFonts w:ascii="Arial" w:hAnsi="Arial" w:cs="Arial"/>
          <w:lang w:val="hy-AM"/>
        </w:rPr>
        <w:t>ձեռնարկությու</w:t>
      </w:r>
      <w:r w:rsidRPr="00491B1C">
        <w:rPr>
          <w:rFonts w:ascii="Arial" w:hAnsi="Arial" w:cs="Arial"/>
          <w:lang w:val="hy-AM"/>
        </w:rPr>
        <w:t>նների,հիդրոէլեկտրակայանների,քաղաքային և կոմունալ շինարարությունը բանվորական ուժի մեծ պահանջ էր առաջադրում։Այդ բոլորի շնորհիվ գործազրկութոյւնը 1931թ</w:t>
      </w:r>
      <w:r w:rsidRPr="00491B1C">
        <w:rPr>
          <w:rFonts w:ascii="Cambria Math" w:hAnsi="Cambria Math" w:cs="Cambria Math"/>
          <w:lang w:val="hy-AM"/>
        </w:rPr>
        <w:t>․</w:t>
      </w:r>
      <w:r w:rsidRPr="00491B1C">
        <w:rPr>
          <w:rFonts w:ascii="Arial" w:hAnsi="Arial" w:cs="Arial"/>
          <w:lang w:val="hy-AM"/>
        </w:rPr>
        <w:t xml:space="preserve"> արդեն վերացել էր։</w:t>
      </w:r>
    </w:p>
    <w:p w:rsidR="000115C0" w:rsidRPr="00491B1C" w:rsidRDefault="000115C0" w:rsidP="00491B1C">
      <w:pPr>
        <w:pStyle w:val="a7"/>
        <w:tabs>
          <w:tab w:val="left" w:pos="4551"/>
        </w:tabs>
        <w:jc w:val="both"/>
        <w:rPr>
          <w:rFonts w:ascii="Arial" w:hAnsi="Arial" w:cs="Arial"/>
          <w:lang w:val="hy-AM"/>
        </w:rPr>
      </w:pPr>
      <w:r w:rsidRPr="00491B1C">
        <w:rPr>
          <w:rFonts w:ascii="Arial" w:hAnsi="Arial" w:cs="Arial"/>
          <w:lang w:val="hy-AM"/>
        </w:rPr>
        <w:t>Զգալի չափով բարձրացավ էլեկտրաէներգիայի արտադրությունը,որի տարեկան աճը կազմեց 24,4 տոկոս։</w:t>
      </w:r>
    </w:p>
    <w:p w:rsidR="00616D0B" w:rsidRPr="00491B1C" w:rsidRDefault="00616D0B" w:rsidP="00491B1C">
      <w:pPr>
        <w:pStyle w:val="a7"/>
        <w:tabs>
          <w:tab w:val="left" w:pos="4551"/>
        </w:tabs>
        <w:jc w:val="both"/>
        <w:rPr>
          <w:rFonts w:ascii="Arial" w:hAnsi="Arial" w:cs="Arial"/>
          <w:lang w:val="hy-AM"/>
        </w:rPr>
      </w:pPr>
      <w:r w:rsidRPr="00491B1C">
        <w:rPr>
          <w:rFonts w:ascii="Arial" w:hAnsi="Arial" w:cs="Arial"/>
          <w:lang w:val="hy-AM"/>
        </w:rPr>
        <w:t>1931թ</w:t>
      </w:r>
      <w:r w:rsidRPr="00491B1C">
        <w:rPr>
          <w:rFonts w:ascii="Cambria Math" w:hAnsi="Cambria Math" w:cs="Cambria Math"/>
          <w:lang w:val="hy-AM"/>
        </w:rPr>
        <w:t>․</w:t>
      </w:r>
      <w:r w:rsidRPr="00491B1C">
        <w:rPr>
          <w:rFonts w:ascii="Arial" w:hAnsi="Arial" w:cs="Arial"/>
          <w:lang w:val="hy-AM"/>
        </w:rPr>
        <w:t xml:space="preserve"> հուլիսի 1-ի տվյալներով </w:t>
      </w:r>
      <w:r w:rsidR="00DF69D7" w:rsidRPr="00491B1C">
        <w:rPr>
          <w:rFonts w:ascii="Arial" w:hAnsi="Arial" w:cs="Arial"/>
          <w:lang w:val="hy-AM"/>
        </w:rPr>
        <w:t>հանրապե</w:t>
      </w:r>
      <w:r w:rsidRPr="00491B1C">
        <w:rPr>
          <w:rFonts w:ascii="Arial" w:hAnsi="Arial" w:cs="Arial"/>
          <w:lang w:val="hy-AM"/>
        </w:rPr>
        <w:t>տ</w:t>
      </w:r>
      <w:r w:rsidR="00DF69D7" w:rsidRPr="00491B1C">
        <w:rPr>
          <w:rFonts w:ascii="Arial" w:hAnsi="Arial" w:cs="Arial"/>
          <w:lang w:val="hy-AM"/>
        </w:rPr>
        <w:t>ությու</w:t>
      </w:r>
      <w:r w:rsidRPr="00491B1C">
        <w:rPr>
          <w:rFonts w:ascii="Arial" w:hAnsi="Arial" w:cs="Arial"/>
          <w:lang w:val="hy-AM"/>
        </w:rPr>
        <w:t xml:space="preserve">նում կոլտնտեսությունների թիվը հասել էր 724-ի,որոնք </w:t>
      </w:r>
      <w:r w:rsidR="00DF69D7" w:rsidRPr="00491B1C">
        <w:rPr>
          <w:rFonts w:ascii="Arial" w:hAnsi="Arial" w:cs="Arial"/>
          <w:lang w:val="hy-AM"/>
        </w:rPr>
        <w:t>միավոր</w:t>
      </w:r>
      <w:r w:rsidRPr="00491B1C">
        <w:rPr>
          <w:rFonts w:ascii="Arial" w:hAnsi="Arial" w:cs="Arial"/>
          <w:lang w:val="hy-AM"/>
        </w:rPr>
        <w:t>ում էին 40,6 հազար տնտեսութ</w:t>
      </w:r>
      <w:r w:rsidR="00DF69D7" w:rsidRPr="00491B1C">
        <w:rPr>
          <w:rFonts w:ascii="Arial" w:hAnsi="Arial" w:cs="Arial"/>
          <w:lang w:val="hy-AM"/>
        </w:rPr>
        <w:t>ու</w:t>
      </w:r>
      <w:r w:rsidRPr="00491B1C">
        <w:rPr>
          <w:rFonts w:ascii="Arial" w:hAnsi="Arial" w:cs="Arial"/>
          <w:lang w:val="hy-AM"/>
        </w:rPr>
        <w:t>ն,կամ գյուղացիական տնտեսությունների 21,6 տոկոսը։</w:t>
      </w:r>
    </w:p>
    <w:p w:rsidR="00616D0B" w:rsidRPr="00491B1C" w:rsidRDefault="00616D0B" w:rsidP="00491B1C">
      <w:pPr>
        <w:pStyle w:val="a7"/>
        <w:tabs>
          <w:tab w:val="left" w:pos="4551"/>
        </w:tabs>
        <w:jc w:val="both"/>
        <w:rPr>
          <w:rFonts w:ascii="Arial" w:hAnsi="Arial" w:cs="Arial"/>
          <w:lang w:val="hy-AM"/>
        </w:rPr>
      </w:pPr>
      <w:r w:rsidRPr="00491B1C">
        <w:rPr>
          <w:rFonts w:ascii="Arial" w:hAnsi="Arial" w:cs="Arial"/>
          <w:lang w:val="hy-AM"/>
        </w:rPr>
        <w:t>1931թ</w:t>
      </w:r>
      <w:r w:rsidRPr="00491B1C">
        <w:rPr>
          <w:rFonts w:ascii="Cambria Math" w:hAnsi="Cambria Math" w:cs="Cambria Math"/>
          <w:lang w:val="hy-AM"/>
        </w:rPr>
        <w:t>․</w:t>
      </w:r>
      <w:r w:rsidRPr="00491B1C">
        <w:rPr>
          <w:rFonts w:ascii="Arial" w:hAnsi="Arial" w:cs="Arial"/>
          <w:lang w:val="hy-AM"/>
        </w:rPr>
        <w:t xml:space="preserve"> գործում էր չորս մեքենատրակտորային կայան,որոնք ունեին 168 տրակտոր</w:t>
      </w:r>
      <w:r w:rsidR="00155C62" w:rsidRPr="00491B1C">
        <w:rPr>
          <w:rFonts w:ascii="Arial" w:hAnsi="Arial" w:cs="Arial"/>
          <w:lang w:val="hy-AM"/>
        </w:rPr>
        <w:t xml:space="preserve"> և զգալի </w:t>
      </w:r>
      <w:r w:rsidR="00C44887" w:rsidRPr="00491B1C">
        <w:rPr>
          <w:rFonts w:ascii="Arial" w:hAnsi="Arial" w:cs="Arial"/>
          <w:lang w:val="hy-AM"/>
        </w:rPr>
        <w:t>չ</w:t>
      </w:r>
      <w:r w:rsidR="00155C62" w:rsidRPr="00491B1C">
        <w:rPr>
          <w:rFonts w:ascii="Arial" w:hAnsi="Arial" w:cs="Arial"/>
          <w:lang w:val="hy-AM"/>
        </w:rPr>
        <w:t>ափի հասնող գյուղատնտեսական այլ մեքենաների պարկ։ՄՏԿ-ները սպասարկում էին 153 կոլտնտեսություն։</w:t>
      </w:r>
      <w:r w:rsidR="00524D98" w:rsidRPr="00491B1C">
        <w:rPr>
          <w:rFonts w:ascii="Arial" w:hAnsi="Arial" w:cs="Arial"/>
          <w:lang w:val="hy-AM"/>
        </w:rPr>
        <w:t>1929թ</w:t>
      </w:r>
      <w:r w:rsidR="00524D98" w:rsidRPr="00491B1C">
        <w:rPr>
          <w:rFonts w:ascii="Cambria Math" w:hAnsi="Cambria Math" w:cs="Cambria Math"/>
          <w:lang w:val="hy-AM"/>
        </w:rPr>
        <w:t>․</w:t>
      </w:r>
      <w:r w:rsidR="00524D98" w:rsidRPr="00491B1C">
        <w:rPr>
          <w:rFonts w:ascii="Arial" w:hAnsi="Arial" w:cs="Arial"/>
          <w:lang w:val="hy-AM"/>
        </w:rPr>
        <w:t xml:space="preserve"> հանրապետությունում կար &lt;&lt;Ֆորդզոն&gt;&gt;,&lt;&lt;Ինտերնացիոնալ&gt;&gt;,&lt;&lt;Քեյ&gt;&gt;,&lt;&lt;Պուտիլովեց&gt;&gt; մակնիշների 163 տրակտոր։Մեքենատրակտորային կայանները (ՄՏԿ) 1931 ունեին 168 տրակտոր։</w:t>
      </w:r>
    </w:p>
    <w:p w:rsidR="00155C62" w:rsidRPr="00491B1C" w:rsidRDefault="00155C62" w:rsidP="00491B1C">
      <w:pPr>
        <w:pStyle w:val="a7"/>
        <w:tabs>
          <w:tab w:val="left" w:pos="4551"/>
        </w:tabs>
        <w:jc w:val="both"/>
        <w:rPr>
          <w:rFonts w:ascii="Arial" w:hAnsi="Arial" w:cs="Arial"/>
          <w:lang w:val="hy-AM"/>
        </w:rPr>
      </w:pPr>
      <w:r w:rsidRPr="00491B1C">
        <w:rPr>
          <w:rFonts w:ascii="Arial" w:hAnsi="Arial" w:cs="Arial"/>
          <w:lang w:val="hy-AM"/>
        </w:rPr>
        <w:t>Առաջին հնգամյա պլանի կատարման արդյունքները։Սոցիալիզմի տնտեսական հիմքի կառուցման ավարտը։Սովետական աշխատավորությունը հաջողությամբ կատարելով հնգամյակի առաջին երեք տարիների ծրագրային առաջադրանքները,ձեռնամուխ եղավ հնգամյակի չորրորդ տարվա՝1932 թ</w:t>
      </w:r>
      <w:r w:rsidRPr="00491B1C">
        <w:rPr>
          <w:rFonts w:ascii="Cambria Math" w:hAnsi="Cambria Math" w:cs="Cambria Math"/>
          <w:lang w:val="hy-AM"/>
        </w:rPr>
        <w:t>․</w:t>
      </w:r>
      <w:r w:rsidRPr="00491B1C">
        <w:rPr>
          <w:rFonts w:ascii="Arial" w:hAnsi="Arial" w:cs="Arial"/>
          <w:lang w:val="hy-AM"/>
        </w:rPr>
        <w:t xml:space="preserve"> տնտեսական և կուլտուրական </w:t>
      </w:r>
      <w:r w:rsidR="00710585" w:rsidRPr="00491B1C">
        <w:rPr>
          <w:rFonts w:ascii="Arial" w:hAnsi="Arial" w:cs="Arial"/>
          <w:lang w:val="hy-AM"/>
        </w:rPr>
        <w:t>շինարարութ</w:t>
      </w:r>
      <w:r w:rsidRPr="00491B1C">
        <w:rPr>
          <w:rFonts w:ascii="Arial" w:hAnsi="Arial" w:cs="Arial"/>
          <w:lang w:val="hy-AM"/>
        </w:rPr>
        <w:t>յ</w:t>
      </w:r>
      <w:r w:rsidR="00710585" w:rsidRPr="00491B1C">
        <w:rPr>
          <w:rFonts w:ascii="Arial" w:hAnsi="Arial" w:cs="Arial"/>
          <w:lang w:val="hy-AM"/>
        </w:rPr>
        <w:t>ա</w:t>
      </w:r>
      <w:r w:rsidRPr="00491B1C">
        <w:rPr>
          <w:rFonts w:ascii="Arial" w:hAnsi="Arial" w:cs="Arial"/>
          <w:lang w:val="hy-AM"/>
        </w:rPr>
        <w:t>ն խնդիրների կենսագործմանը։</w:t>
      </w:r>
      <w:r w:rsidR="00AC2EEA" w:rsidRPr="00491B1C">
        <w:rPr>
          <w:rFonts w:ascii="Arial" w:hAnsi="Arial" w:cs="Arial"/>
          <w:lang w:val="hy-AM"/>
        </w:rPr>
        <w:t>1932թ</w:t>
      </w:r>
      <w:r w:rsidR="00AC2EEA" w:rsidRPr="00491B1C">
        <w:rPr>
          <w:rFonts w:ascii="Cambria Math" w:hAnsi="Cambria Math" w:cs="Cambria Math"/>
          <w:lang w:val="hy-AM"/>
        </w:rPr>
        <w:t>․</w:t>
      </w:r>
      <w:r w:rsidR="00AC2EEA" w:rsidRPr="00491B1C">
        <w:rPr>
          <w:rFonts w:ascii="Arial" w:hAnsi="Arial" w:cs="Arial"/>
          <w:lang w:val="hy-AM"/>
        </w:rPr>
        <w:t xml:space="preserve"> ամբողջ ժողովրդական </w:t>
      </w:r>
      <w:r w:rsidR="00710585" w:rsidRPr="00491B1C">
        <w:rPr>
          <w:rFonts w:ascii="Arial" w:hAnsi="Arial" w:cs="Arial"/>
          <w:lang w:val="hy-AM"/>
        </w:rPr>
        <w:t>տնտեսութ</w:t>
      </w:r>
      <w:r w:rsidR="00AC2EEA" w:rsidRPr="00491B1C">
        <w:rPr>
          <w:rFonts w:ascii="Arial" w:hAnsi="Arial" w:cs="Arial"/>
          <w:lang w:val="hy-AM"/>
        </w:rPr>
        <w:t>յ</w:t>
      </w:r>
      <w:r w:rsidR="00710585" w:rsidRPr="00491B1C">
        <w:rPr>
          <w:rFonts w:ascii="Arial" w:hAnsi="Arial" w:cs="Arial"/>
          <w:lang w:val="hy-AM"/>
        </w:rPr>
        <w:t>ա</w:t>
      </w:r>
      <w:r w:rsidR="00AC2EEA" w:rsidRPr="00491B1C">
        <w:rPr>
          <w:rFonts w:ascii="Arial" w:hAnsi="Arial" w:cs="Arial"/>
          <w:lang w:val="hy-AM"/>
        </w:rPr>
        <w:t>ն պլանի հիմնական խնդիրը կոնֆերանսը համարեց սև մետալուրգիայի,ածխի և մեքենաշինության արտադրական ու շինարարական ծրագրի կատարումը։</w:t>
      </w:r>
    </w:p>
    <w:p w:rsidR="00AC2EEA" w:rsidRPr="00491B1C" w:rsidRDefault="00AC2EEA"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Այդ իսկ նկատառումով անհրաժեշտ համարվեց </w:t>
      </w:r>
      <w:r w:rsidR="00710585" w:rsidRPr="00491B1C">
        <w:rPr>
          <w:rFonts w:ascii="Arial" w:hAnsi="Arial" w:cs="Arial"/>
          <w:lang w:val="hy-AM"/>
        </w:rPr>
        <w:t>հ</w:t>
      </w:r>
      <w:r w:rsidRPr="00491B1C">
        <w:rPr>
          <w:rFonts w:ascii="Arial" w:hAnsi="Arial" w:cs="Arial"/>
          <w:lang w:val="hy-AM"/>
        </w:rPr>
        <w:t xml:space="preserve">իմնական կապիտալ հատկացումներն ու շինարարական մյուս կարգի միջոցները կենտրոնացնել առավել </w:t>
      </w:r>
      <w:r w:rsidR="00710585" w:rsidRPr="00491B1C">
        <w:rPr>
          <w:rFonts w:ascii="Arial" w:hAnsi="Arial" w:cs="Arial"/>
          <w:lang w:val="hy-AM"/>
        </w:rPr>
        <w:t>կարևորությու</w:t>
      </w:r>
      <w:r w:rsidRPr="00491B1C">
        <w:rPr>
          <w:rFonts w:ascii="Arial" w:hAnsi="Arial" w:cs="Arial"/>
          <w:lang w:val="hy-AM"/>
        </w:rPr>
        <w:t>ն ներկայացնող կառույցներում։Ընդ որում,խնդիր դրվեց 1932թ</w:t>
      </w:r>
      <w:r w:rsidRPr="00491B1C">
        <w:rPr>
          <w:rFonts w:ascii="Cambria Math" w:hAnsi="Cambria Math" w:cs="Cambria Math"/>
          <w:lang w:val="hy-AM"/>
        </w:rPr>
        <w:t>․</w:t>
      </w:r>
      <w:r w:rsidRPr="00491B1C">
        <w:rPr>
          <w:rFonts w:ascii="Arial" w:hAnsi="Arial" w:cs="Arial"/>
          <w:lang w:val="hy-AM"/>
        </w:rPr>
        <w:t xml:space="preserve"> անպայման ավարտել և շահագործման հանձնել Ղարաքիլիսայի քիմիական և Դավալուի ցեմենտի գործարանները,Ձորագէսի </w:t>
      </w:r>
      <w:r w:rsidR="00A4300F" w:rsidRPr="00491B1C">
        <w:rPr>
          <w:rFonts w:ascii="Arial" w:hAnsi="Arial" w:cs="Arial"/>
          <w:lang w:val="hy-AM"/>
        </w:rPr>
        <w:t xml:space="preserve">և </w:t>
      </w:r>
      <w:r w:rsidR="00710585" w:rsidRPr="00491B1C">
        <w:rPr>
          <w:rFonts w:ascii="Arial" w:hAnsi="Arial" w:cs="Arial"/>
          <w:lang w:val="hy-AM"/>
        </w:rPr>
        <w:t>Եր</w:t>
      </w:r>
      <w:r w:rsidR="00A4300F" w:rsidRPr="00491B1C">
        <w:rPr>
          <w:rFonts w:ascii="Arial" w:hAnsi="Arial" w:cs="Arial"/>
          <w:lang w:val="hy-AM"/>
        </w:rPr>
        <w:t>և</w:t>
      </w:r>
      <w:r w:rsidR="00710585" w:rsidRPr="00491B1C">
        <w:rPr>
          <w:rFonts w:ascii="Arial" w:hAnsi="Arial" w:cs="Arial"/>
          <w:lang w:val="hy-AM"/>
        </w:rPr>
        <w:t>ա</w:t>
      </w:r>
      <w:r w:rsidR="00A4300F" w:rsidRPr="00491B1C">
        <w:rPr>
          <w:rFonts w:ascii="Arial" w:hAnsi="Arial" w:cs="Arial"/>
          <w:lang w:val="hy-AM"/>
        </w:rPr>
        <w:t>նի հիդրոէլեկտարակայանները,արագացնել Քանաքեռի հիդրոկայանի կառուցման աշխատանքները։</w:t>
      </w:r>
    </w:p>
    <w:p w:rsidR="00A4300F" w:rsidRPr="00491B1C" w:rsidRDefault="00A4300F" w:rsidP="00491B1C">
      <w:pPr>
        <w:pStyle w:val="a7"/>
        <w:tabs>
          <w:tab w:val="left" w:pos="4551"/>
        </w:tabs>
        <w:jc w:val="both"/>
        <w:rPr>
          <w:rFonts w:ascii="Arial" w:hAnsi="Arial" w:cs="Arial"/>
          <w:lang w:val="hy-AM"/>
        </w:rPr>
      </w:pPr>
      <w:r w:rsidRPr="00491B1C">
        <w:rPr>
          <w:rFonts w:ascii="Arial" w:hAnsi="Arial" w:cs="Arial"/>
          <w:lang w:val="hy-AM"/>
        </w:rPr>
        <w:t>Պլանավորվեց 1932թ</w:t>
      </w:r>
      <w:r w:rsidRPr="00491B1C">
        <w:rPr>
          <w:rFonts w:ascii="Cambria Math" w:hAnsi="Cambria Math" w:cs="Cambria Math"/>
          <w:lang w:val="hy-AM"/>
        </w:rPr>
        <w:t>․</w:t>
      </w:r>
      <w:r w:rsidRPr="00491B1C">
        <w:rPr>
          <w:rFonts w:ascii="Arial" w:hAnsi="Arial" w:cs="Arial"/>
          <w:lang w:val="hy-AM"/>
        </w:rPr>
        <w:t xml:space="preserve"> սկսել Ալավերդու պղնձաձուլական գործարանի,Ղափանի հարստացուցիչ ֆաբրիկայի,Օխչի գետի վրա կառուցվող Ղափանի էլեկտրակայանի շինարարությունը։</w:t>
      </w:r>
    </w:p>
    <w:p w:rsidR="00A4300F" w:rsidRPr="00491B1C" w:rsidRDefault="00A4300F" w:rsidP="00491B1C">
      <w:pPr>
        <w:pStyle w:val="a7"/>
        <w:tabs>
          <w:tab w:val="left" w:pos="4551"/>
        </w:tabs>
        <w:jc w:val="both"/>
        <w:rPr>
          <w:rFonts w:ascii="Arial" w:hAnsi="Arial" w:cs="Arial"/>
          <w:lang w:val="hy-AM"/>
        </w:rPr>
      </w:pPr>
      <w:r w:rsidRPr="00491B1C">
        <w:rPr>
          <w:rFonts w:ascii="Arial" w:hAnsi="Arial" w:cs="Arial"/>
          <w:lang w:val="hy-AM"/>
        </w:rPr>
        <w:t>1932թ</w:t>
      </w:r>
      <w:r w:rsidRPr="00491B1C">
        <w:rPr>
          <w:rFonts w:ascii="Cambria Math" w:hAnsi="Cambria Math" w:cs="Cambria Math"/>
          <w:lang w:val="hy-AM"/>
        </w:rPr>
        <w:t>․</w:t>
      </w:r>
      <w:r w:rsidRPr="00491B1C">
        <w:rPr>
          <w:rFonts w:ascii="Arial" w:hAnsi="Arial" w:cs="Arial"/>
          <w:lang w:val="hy-AM"/>
        </w:rPr>
        <w:t xml:space="preserve"> պլանային </w:t>
      </w:r>
      <w:r w:rsidR="00710585" w:rsidRPr="00491B1C">
        <w:rPr>
          <w:rFonts w:ascii="Arial" w:hAnsi="Arial" w:cs="Arial"/>
          <w:lang w:val="hy-AM"/>
        </w:rPr>
        <w:t>առաջադրանքնե</w:t>
      </w:r>
      <w:r w:rsidRPr="00491B1C">
        <w:rPr>
          <w:rFonts w:ascii="Arial" w:hAnsi="Arial" w:cs="Arial"/>
          <w:lang w:val="hy-AM"/>
        </w:rPr>
        <w:t xml:space="preserve">րում պատշաճ տեղ հատկացվեց </w:t>
      </w:r>
      <w:r w:rsidR="00710585" w:rsidRPr="00491B1C">
        <w:rPr>
          <w:rFonts w:ascii="Arial" w:hAnsi="Arial" w:cs="Arial"/>
          <w:lang w:val="hy-AM"/>
        </w:rPr>
        <w:t>գյու</w:t>
      </w:r>
      <w:r w:rsidRPr="00491B1C">
        <w:rPr>
          <w:rFonts w:ascii="Arial" w:hAnsi="Arial" w:cs="Arial"/>
          <w:lang w:val="hy-AM"/>
        </w:rPr>
        <w:t>ղական էլեկտարակայանների շինարարությանը։Առանձնապես կարևոր էր Մեղրու,Դ</w:t>
      </w:r>
      <w:r w:rsidR="00710585" w:rsidRPr="00491B1C">
        <w:rPr>
          <w:rFonts w:ascii="Arial" w:hAnsi="Arial" w:cs="Arial"/>
          <w:lang w:val="hy-AM"/>
        </w:rPr>
        <w:t>իլ</w:t>
      </w:r>
      <w:r w:rsidRPr="00491B1C">
        <w:rPr>
          <w:rFonts w:ascii="Arial" w:hAnsi="Arial" w:cs="Arial"/>
          <w:lang w:val="hy-AM"/>
        </w:rPr>
        <w:t>իջանի և Իջևանի հիդրոէլեկտրակայանների ավարտումը,Շաքիի և Յանզի էլեկտարակայանների կառուցման աշխատանքների ծավալումը։Թեթև արդյուն</w:t>
      </w:r>
      <w:r w:rsidR="00710585" w:rsidRPr="00491B1C">
        <w:rPr>
          <w:rFonts w:ascii="Arial" w:hAnsi="Arial" w:cs="Arial"/>
          <w:lang w:val="hy-AM"/>
        </w:rPr>
        <w:t>աբերութ</w:t>
      </w:r>
      <w:r w:rsidRPr="00491B1C">
        <w:rPr>
          <w:rFonts w:ascii="Arial" w:hAnsi="Arial" w:cs="Arial"/>
          <w:lang w:val="hy-AM"/>
        </w:rPr>
        <w:t>յ</w:t>
      </w:r>
      <w:r w:rsidR="00710585" w:rsidRPr="00491B1C">
        <w:rPr>
          <w:rFonts w:ascii="Arial" w:hAnsi="Arial" w:cs="Arial"/>
          <w:lang w:val="hy-AM"/>
        </w:rPr>
        <w:t>ա</w:t>
      </w:r>
      <w:r w:rsidRPr="00491B1C">
        <w:rPr>
          <w:rFonts w:ascii="Arial" w:hAnsi="Arial" w:cs="Arial"/>
          <w:lang w:val="hy-AM"/>
        </w:rPr>
        <w:t xml:space="preserve">ն զարգացման գծով խնդիր դրվեց լայնացնել </w:t>
      </w:r>
      <w:r w:rsidR="00710585" w:rsidRPr="00491B1C">
        <w:rPr>
          <w:rFonts w:ascii="Arial" w:hAnsi="Arial" w:cs="Arial"/>
          <w:lang w:val="hy-AM"/>
        </w:rPr>
        <w:t>Լենինական</w:t>
      </w:r>
      <w:r w:rsidRPr="00491B1C">
        <w:rPr>
          <w:rFonts w:ascii="Arial" w:hAnsi="Arial" w:cs="Arial"/>
          <w:lang w:val="hy-AM"/>
        </w:rPr>
        <w:t>ի տեքստիլ ֆաբրիկան,հասցնել այն  նրա նախագծային հզորությանը,արագացնել մսի կոմբինատի կառուցումը և այլն։</w:t>
      </w:r>
    </w:p>
    <w:p w:rsidR="00710585" w:rsidRPr="00491B1C" w:rsidRDefault="00710585" w:rsidP="00491B1C">
      <w:pPr>
        <w:pStyle w:val="a7"/>
        <w:tabs>
          <w:tab w:val="left" w:pos="4551"/>
        </w:tabs>
        <w:jc w:val="both"/>
        <w:rPr>
          <w:rFonts w:ascii="Arial" w:hAnsi="Arial" w:cs="Arial"/>
          <w:lang w:val="hy-AM"/>
        </w:rPr>
      </w:pPr>
      <w:r w:rsidRPr="00491B1C">
        <w:rPr>
          <w:rFonts w:ascii="Arial" w:hAnsi="Arial" w:cs="Arial"/>
          <w:lang w:val="hy-AM"/>
        </w:rPr>
        <w:t>Սովետական ժողովուրդը հերոսական աշխատանք էր կատարում առաջին հնգամյա պլանը ժամկետից շուտ կատարելու համար։</w:t>
      </w:r>
      <w:r w:rsidR="00CD75A2" w:rsidRPr="00491B1C">
        <w:rPr>
          <w:rFonts w:ascii="Arial" w:hAnsi="Arial" w:cs="Arial"/>
          <w:lang w:val="hy-AM"/>
        </w:rPr>
        <w:t xml:space="preserve">Ծնվեց </w:t>
      </w:r>
      <w:r w:rsidR="00CD75A2" w:rsidRPr="00491B1C">
        <w:rPr>
          <w:rFonts w:ascii="Arial" w:hAnsi="Arial" w:cs="Arial"/>
          <w:lang w:val="hy-AM"/>
        </w:rPr>
        <w:br/>
        <w:t>&lt;&lt;հնգամյակը  չորս տարում&gt;&gt; լոզունգը։Հնգամյակի երրորդ տարվա պլանները ժամկետից շուտ կատարելու համար ՀՍՍՀ Կենտգործկոմը 1931թ</w:t>
      </w:r>
      <w:r w:rsidR="00CD75A2" w:rsidRPr="00491B1C">
        <w:rPr>
          <w:rFonts w:ascii="Cambria Math" w:hAnsi="Cambria Math" w:cs="Cambria Math"/>
          <w:lang w:val="hy-AM"/>
        </w:rPr>
        <w:t>․</w:t>
      </w:r>
      <w:r w:rsidR="00CD75A2" w:rsidRPr="00491B1C">
        <w:rPr>
          <w:rFonts w:ascii="Arial" w:hAnsi="Arial" w:cs="Arial"/>
          <w:lang w:val="hy-AM"/>
        </w:rPr>
        <w:t xml:space="preserve"> նոյեմբերին ՀՍՍՀ Աշխատանքային կարմիր դրոշի շքանշանով </w:t>
      </w:r>
      <w:r w:rsidR="00DF69D7" w:rsidRPr="00491B1C">
        <w:rPr>
          <w:rFonts w:ascii="Arial" w:hAnsi="Arial" w:cs="Arial"/>
          <w:lang w:val="hy-AM"/>
        </w:rPr>
        <w:t>պար</w:t>
      </w:r>
      <w:r w:rsidR="00CD75A2" w:rsidRPr="00491B1C">
        <w:rPr>
          <w:rFonts w:ascii="Arial" w:hAnsi="Arial" w:cs="Arial"/>
          <w:lang w:val="hy-AM"/>
        </w:rPr>
        <w:t xml:space="preserve">գևատրեց </w:t>
      </w:r>
      <w:r w:rsidR="00DF69D7" w:rsidRPr="00491B1C">
        <w:rPr>
          <w:rFonts w:ascii="Arial" w:hAnsi="Arial" w:cs="Arial"/>
          <w:lang w:val="hy-AM"/>
        </w:rPr>
        <w:t>Եր</w:t>
      </w:r>
      <w:r w:rsidR="00CD75A2" w:rsidRPr="00491B1C">
        <w:rPr>
          <w:rFonts w:ascii="Arial" w:hAnsi="Arial" w:cs="Arial"/>
          <w:lang w:val="hy-AM"/>
        </w:rPr>
        <w:t>և</w:t>
      </w:r>
      <w:r w:rsidR="00DF69D7" w:rsidRPr="00491B1C">
        <w:rPr>
          <w:rFonts w:ascii="Arial" w:hAnsi="Arial" w:cs="Arial"/>
          <w:lang w:val="hy-AM"/>
        </w:rPr>
        <w:t>ա</w:t>
      </w:r>
      <w:r w:rsidR="00CD75A2" w:rsidRPr="00491B1C">
        <w:rPr>
          <w:rFonts w:ascii="Arial" w:hAnsi="Arial" w:cs="Arial"/>
          <w:lang w:val="hy-AM"/>
        </w:rPr>
        <w:t xml:space="preserve">նի կարի ֆաբրիկայի,ձեթ-օճառի </w:t>
      </w:r>
      <w:r w:rsidR="00DF69D7" w:rsidRPr="00491B1C">
        <w:rPr>
          <w:rFonts w:ascii="Arial" w:hAnsi="Arial" w:cs="Arial"/>
          <w:lang w:val="hy-AM"/>
        </w:rPr>
        <w:t>գործարան</w:t>
      </w:r>
      <w:r w:rsidR="00CD75A2" w:rsidRPr="00491B1C">
        <w:rPr>
          <w:rFonts w:ascii="Arial" w:hAnsi="Arial" w:cs="Arial"/>
          <w:lang w:val="hy-AM"/>
        </w:rPr>
        <w:t xml:space="preserve">ի,Անիպեմզայի և հայկինոյի կոլեկտիվներին,ինչպես նաև </w:t>
      </w:r>
      <w:r w:rsidR="00DF69D7" w:rsidRPr="00491B1C">
        <w:rPr>
          <w:rFonts w:ascii="Arial" w:hAnsi="Arial" w:cs="Arial"/>
          <w:lang w:val="hy-AM"/>
        </w:rPr>
        <w:t>հանրապետութ</w:t>
      </w:r>
      <w:r w:rsidR="00CD75A2" w:rsidRPr="00491B1C">
        <w:rPr>
          <w:rFonts w:ascii="Arial" w:hAnsi="Arial" w:cs="Arial"/>
          <w:lang w:val="hy-AM"/>
        </w:rPr>
        <w:t>յ</w:t>
      </w:r>
      <w:r w:rsidR="00DF69D7" w:rsidRPr="00491B1C">
        <w:rPr>
          <w:rFonts w:ascii="Arial" w:hAnsi="Arial" w:cs="Arial"/>
          <w:lang w:val="hy-AM"/>
        </w:rPr>
        <w:t>ա</w:t>
      </w:r>
      <w:r w:rsidR="00CD75A2" w:rsidRPr="00491B1C">
        <w:rPr>
          <w:rFonts w:ascii="Arial" w:hAnsi="Arial" w:cs="Arial"/>
          <w:lang w:val="hy-AM"/>
        </w:rPr>
        <w:t>ն մի շարք աշխատողների։1932թ</w:t>
      </w:r>
      <w:r w:rsidR="00CD75A2" w:rsidRPr="00491B1C">
        <w:rPr>
          <w:rFonts w:ascii="Cambria Math" w:hAnsi="Cambria Math" w:cs="Cambria Math"/>
          <w:lang w:val="hy-AM"/>
        </w:rPr>
        <w:t>․</w:t>
      </w:r>
      <w:r w:rsidR="00CD75A2" w:rsidRPr="00491B1C">
        <w:rPr>
          <w:rFonts w:ascii="Arial" w:hAnsi="Arial" w:cs="Arial"/>
          <w:lang w:val="hy-AM"/>
        </w:rPr>
        <w:t xml:space="preserve"> մարտին Անդրֆեդերացիայի 10-ամյակի առթիվ ԱՍՖՍՀ Աշխատանքային կարմիր դրոշի </w:t>
      </w:r>
      <w:r w:rsidR="00DF69D7" w:rsidRPr="00491B1C">
        <w:rPr>
          <w:rFonts w:ascii="Arial" w:hAnsi="Arial" w:cs="Arial"/>
          <w:lang w:val="hy-AM"/>
        </w:rPr>
        <w:t>շքանշաննե</w:t>
      </w:r>
      <w:r w:rsidR="00CD75A2" w:rsidRPr="00491B1C">
        <w:rPr>
          <w:rFonts w:ascii="Arial" w:hAnsi="Arial" w:cs="Arial"/>
          <w:lang w:val="hy-AM"/>
        </w:rPr>
        <w:t>ր</w:t>
      </w:r>
      <w:r w:rsidR="00DF69D7" w:rsidRPr="00491B1C">
        <w:rPr>
          <w:rFonts w:ascii="Arial" w:hAnsi="Arial" w:cs="Arial"/>
          <w:lang w:val="hy-AM"/>
        </w:rPr>
        <w:t>ո</w:t>
      </w:r>
      <w:r w:rsidR="00CD75A2" w:rsidRPr="00491B1C">
        <w:rPr>
          <w:rFonts w:ascii="Arial" w:hAnsi="Arial" w:cs="Arial"/>
          <w:lang w:val="hy-AM"/>
        </w:rPr>
        <w:t>վ պարգևատրվեցին ՀԿ</w:t>
      </w:r>
      <w:r w:rsidR="00DF69D7" w:rsidRPr="00491B1C">
        <w:rPr>
          <w:rFonts w:ascii="Arial" w:hAnsi="Arial" w:cs="Arial"/>
          <w:lang w:val="hy-AM"/>
        </w:rPr>
        <w:t>(</w:t>
      </w:r>
      <w:r w:rsidR="00CD75A2" w:rsidRPr="00491B1C">
        <w:rPr>
          <w:rFonts w:ascii="Arial" w:hAnsi="Arial" w:cs="Arial"/>
          <w:lang w:val="hy-AM"/>
        </w:rPr>
        <w:t>բ</w:t>
      </w:r>
      <w:r w:rsidR="00DF69D7" w:rsidRPr="00491B1C">
        <w:rPr>
          <w:rFonts w:ascii="Arial" w:hAnsi="Arial" w:cs="Arial"/>
          <w:lang w:val="hy-AM"/>
        </w:rPr>
        <w:t>)</w:t>
      </w:r>
      <w:r w:rsidR="00CD75A2" w:rsidRPr="00491B1C">
        <w:rPr>
          <w:rFonts w:ascii="Arial" w:hAnsi="Arial" w:cs="Arial"/>
          <w:lang w:val="hy-AM"/>
        </w:rPr>
        <w:t>Կ Կենտկոմի առաջին քարտուղար Ա</w:t>
      </w:r>
      <w:r w:rsidR="00CD75A2" w:rsidRPr="00491B1C">
        <w:rPr>
          <w:rFonts w:ascii="Cambria Math" w:hAnsi="Cambria Math" w:cs="Cambria Math"/>
          <w:lang w:val="hy-AM"/>
        </w:rPr>
        <w:t>․</w:t>
      </w:r>
      <w:r w:rsidR="00CD75A2" w:rsidRPr="00491B1C">
        <w:rPr>
          <w:rFonts w:ascii="Arial" w:hAnsi="Arial" w:cs="Arial"/>
          <w:lang w:val="hy-AM"/>
        </w:rPr>
        <w:t>Խանջյանը,Ժողկոմխորհի նախագահ Ս</w:t>
      </w:r>
      <w:r w:rsidR="00CD75A2" w:rsidRPr="00491B1C">
        <w:rPr>
          <w:rFonts w:ascii="Cambria Math" w:hAnsi="Cambria Math" w:cs="Cambria Math"/>
          <w:lang w:val="hy-AM"/>
        </w:rPr>
        <w:t>․</w:t>
      </w:r>
      <w:r w:rsidR="00CD75A2" w:rsidRPr="00491B1C">
        <w:rPr>
          <w:rFonts w:ascii="Arial" w:hAnsi="Arial" w:cs="Arial"/>
          <w:lang w:val="hy-AM"/>
        </w:rPr>
        <w:t>Տեր-Գաբրիելյանը,գրող Դ</w:t>
      </w:r>
      <w:r w:rsidR="00CD75A2" w:rsidRPr="00491B1C">
        <w:rPr>
          <w:rFonts w:ascii="Cambria Math" w:hAnsi="Cambria Math" w:cs="Cambria Math"/>
          <w:lang w:val="hy-AM"/>
        </w:rPr>
        <w:t>․</w:t>
      </w:r>
      <w:r w:rsidR="00CD75A2" w:rsidRPr="00491B1C">
        <w:rPr>
          <w:rFonts w:ascii="Arial" w:hAnsi="Arial" w:cs="Arial"/>
          <w:lang w:val="hy-AM"/>
        </w:rPr>
        <w:t xml:space="preserve">Դեմիրճյանը,ժողովրդական արտիստ </w:t>
      </w:r>
      <w:r w:rsidR="00DF69D7" w:rsidRPr="00491B1C">
        <w:rPr>
          <w:rFonts w:ascii="Arial" w:hAnsi="Arial" w:cs="Arial"/>
          <w:lang w:val="hy-AM"/>
        </w:rPr>
        <w:t>Ա</w:t>
      </w:r>
      <w:r w:rsidR="00CD75A2" w:rsidRPr="00491B1C">
        <w:rPr>
          <w:rFonts w:ascii="Arial" w:hAnsi="Arial" w:cs="Arial"/>
          <w:lang w:val="hy-AM"/>
        </w:rPr>
        <w:t>մո Խարազյանը և ուրիշներ։</w:t>
      </w:r>
      <w:r w:rsidR="00C86FD8" w:rsidRPr="00491B1C">
        <w:rPr>
          <w:rFonts w:ascii="Arial" w:hAnsi="Arial" w:cs="Arial"/>
          <w:lang w:val="hy-AM"/>
        </w:rPr>
        <w:t>Հաջողո</w:t>
      </w:r>
      <w:r w:rsidR="00DF69D7" w:rsidRPr="00491B1C">
        <w:rPr>
          <w:rFonts w:ascii="Arial" w:hAnsi="Arial" w:cs="Arial"/>
          <w:lang w:val="hy-AM"/>
        </w:rPr>
        <w:t>ւ</w:t>
      </w:r>
      <w:r w:rsidR="00C86FD8" w:rsidRPr="00491B1C">
        <w:rPr>
          <w:rFonts w:ascii="Arial" w:hAnsi="Arial" w:cs="Arial"/>
          <w:lang w:val="hy-AM"/>
        </w:rPr>
        <w:t>թյամբ և ժամկետից շուտ կատարվեց առաջին հնգամյա պլանը։</w:t>
      </w:r>
    </w:p>
    <w:p w:rsidR="00C86FD8" w:rsidRPr="00491B1C" w:rsidRDefault="00C86FD8" w:rsidP="00491B1C">
      <w:pPr>
        <w:pStyle w:val="a7"/>
        <w:tabs>
          <w:tab w:val="left" w:pos="4551"/>
        </w:tabs>
        <w:jc w:val="both"/>
        <w:rPr>
          <w:rFonts w:ascii="Arial" w:hAnsi="Arial" w:cs="Arial"/>
          <w:lang w:val="hy-AM"/>
        </w:rPr>
      </w:pPr>
      <w:r w:rsidRPr="00491B1C">
        <w:rPr>
          <w:rFonts w:ascii="Arial" w:hAnsi="Arial" w:cs="Arial"/>
          <w:lang w:val="hy-AM"/>
        </w:rPr>
        <w:t>Առաջին հնգամյակի տար</w:t>
      </w:r>
      <w:r w:rsidR="00DF69D7" w:rsidRPr="00491B1C">
        <w:rPr>
          <w:rFonts w:ascii="Arial" w:hAnsi="Arial" w:cs="Arial"/>
          <w:lang w:val="hy-AM"/>
        </w:rPr>
        <w:t>ի</w:t>
      </w:r>
      <w:r w:rsidRPr="00491B1C">
        <w:rPr>
          <w:rFonts w:ascii="Arial" w:hAnsi="Arial" w:cs="Arial"/>
          <w:lang w:val="hy-AM"/>
        </w:rPr>
        <w:t xml:space="preserve">ներին </w:t>
      </w:r>
      <w:r w:rsidR="00DF69D7" w:rsidRPr="00491B1C">
        <w:rPr>
          <w:rFonts w:ascii="Arial" w:hAnsi="Arial" w:cs="Arial"/>
          <w:lang w:val="hy-AM"/>
        </w:rPr>
        <w:t>հանրապետութ</w:t>
      </w:r>
      <w:r w:rsidRPr="00491B1C">
        <w:rPr>
          <w:rFonts w:ascii="Arial" w:hAnsi="Arial" w:cs="Arial"/>
          <w:lang w:val="hy-AM"/>
        </w:rPr>
        <w:t>յ</w:t>
      </w:r>
      <w:r w:rsidR="00DF69D7" w:rsidRPr="00491B1C">
        <w:rPr>
          <w:rFonts w:ascii="Arial" w:hAnsi="Arial" w:cs="Arial"/>
          <w:lang w:val="hy-AM"/>
        </w:rPr>
        <w:t>ա</w:t>
      </w:r>
      <w:r w:rsidRPr="00491B1C">
        <w:rPr>
          <w:rFonts w:ascii="Arial" w:hAnsi="Arial" w:cs="Arial"/>
          <w:lang w:val="hy-AM"/>
        </w:rPr>
        <w:t xml:space="preserve">ն ժողովրդական </w:t>
      </w:r>
      <w:r w:rsidR="00DF69D7" w:rsidRPr="00491B1C">
        <w:rPr>
          <w:rFonts w:ascii="Arial" w:hAnsi="Arial" w:cs="Arial"/>
          <w:lang w:val="hy-AM"/>
        </w:rPr>
        <w:t>տնտեսութ</w:t>
      </w:r>
      <w:r w:rsidRPr="00491B1C">
        <w:rPr>
          <w:rFonts w:ascii="Arial" w:hAnsi="Arial" w:cs="Arial"/>
          <w:lang w:val="hy-AM"/>
        </w:rPr>
        <w:t>յ</w:t>
      </w:r>
      <w:r w:rsidR="00DF69D7" w:rsidRPr="00491B1C">
        <w:rPr>
          <w:rFonts w:ascii="Arial" w:hAnsi="Arial" w:cs="Arial"/>
          <w:lang w:val="hy-AM"/>
        </w:rPr>
        <w:t>ա</w:t>
      </w:r>
      <w:r w:rsidRPr="00491B1C">
        <w:rPr>
          <w:rFonts w:ascii="Arial" w:hAnsi="Arial" w:cs="Arial"/>
          <w:lang w:val="hy-AM"/>
        </w:rPr>
        <w:t>ն մեջ ներդրվեց 319 միլիոն ռուբլի։Հ</w:t>
      </w:r>
      <w:r w:rsidR="00DF69D7" w:rsidRPr="00491B1C">
        <w:rPr>
          <w:rFonts w:ascii="Arial" w:hAnsi="Arial" w:cs="Arial"/>
          <w:lang w:val="hy-AM"/>
        </w:rPr>
        <w:t>ա</w:t>
      </w:r>
      <w:r w:rsidRPr="00491B1C">
        <w:rPr>
          <w:rFonts w:ascii="Arial" w:hAnsi="Arial" w:cs="Arial"/>
          <w:lang w:val="hy-AM"/>
        </w:rPr>
        <w:t xml:space="preserve">մատարած կոլեկտիվացման հիման վրա վերացվեց շահագործող  դասակարգի վերջին </w:t>
      </w:r>
      <w:r w:rsidR="00C44887" w:rsidRPr="00491B1C">
        <w:rPr>
          <w:rFonts w:ascii="Arial" w:hAnsi="Arial" w:cs="Arial"/>
          <w:lang w:val="hy-AM"/>
        </w:rPr>
        <w:t>մնացորդը՝կուլ</w:t>
      </w:r>
      <w:r w:rsidR="00400A83" w:rsidRPr="00491B1C">
        <w:rPr>
          <w:rFonts w:ascii="Arial" w:hAnsi="Arial" w:cs="Arial"/>
          <w:lang w:val="hy-AM"/>
        </w:rPr>
        <w:t>ակությու</w:t>
      </w:r>
      <w:r w:rsidRPr="00491B1C">
        <w:rPr>
          <w:rFonts w:ascii="Arial" w:hAnsi="Arial" w:cs="Arial"/>
          <w:lang w:val="hy-AM"/>
        </w:rPr>
        <w:t>նը։1932թ</w:t>
      </w:r>
      <w:r w:rsidRPr="00491B1C">
        <w:rPr>
          <w:rFonts w:ascii="Cambria Math" w:hAnsi="Cambria Math" w:cs="Cambria Math"/>
          <w:lang w:val="hy-AM"/>
        </w:rPr>
        <w:t>․</w:t>
      </w:r>
      <w:r w:rsidRPr="00491B1C">
        <w:rPr>
          <w:rFonts w:ascii="Arial" w:hAnsi="Arial" w:cs="Arial"/>
          <w:lang w:val="hy-AM"/>
        </w:rPr>
        <w:t xml:space="preserve"> </w:t>
      </w:r>
      <w:r w:rsidR="00400A83" w:rsidRPr="00491B1C">
        <w:rPr>
          <w:rFonts w:ascii="Arial" w:hAnsi="Arial" w:cs="Arial"/>
          <w:lang w:val="hy-AM"/>
        </w:rPr>
        <w:t>հանրապետութ</w:t>
      </w:r>
      <w:r w:rsidRPr="00491B1C">
        <w:rPr>
          <w:rFonts w:ascii="Arial" w:hAnsi="Arial" w:cs="Arial"/>
          <w:lang w:val="hy-AM"/>
        </w:rPr>
        <w:t>յ</w:t>
      </w:r>
      <w:r w:rsidR="00400A83" w:rsidRPr="00491B1C">
        <w:rPr>
          <w:rFonts w:ascii="Arial" w:hAnsi="Arial" w:cs="Arial"/>
          <w:lang w:val="hy-AM"/>
        </w:rPr>
        <w:t>ա</w:t>
      </w:r>
      <w:r w:rsidRPr="00491B1C">
        <w:rPr>
          <w:rFonts w:ascii="Arial" w:hAnsi="Arial" w:cs="Arial"/>
          <w:lang w:val="hy-AM"/>
        </w:rPr>
        <w:t xml:space="preserve">ն բնակիչների թիվը հասավ մեկ միլիոն 124 հազարի։Խոշոր աշխատանքեր կատարվեցին հատկապես Լենինականում,որը մեծ </w:t>
      </w:r>
      <w:r w:rsidR="00400A83" w:rsidRPr="00491B1C">
        <w:rPr>
          <w:rFonts w:ascii="Arial" w:hAnsi="Arial" w:cs="Arial"/>
          <w:lang w:val="hy-AM"/>
        </w:rPr>
        <w:t>չափով</w:t>
      </w:r>
      <w:r w:rsidRPr="00491B1C">
        <w:rPr>
          <w:rFonts w:ascii="Arial" w:hAnsi="Arial" w:cs="Arial"/>
          <w:lang w:val="hy-AM"/>
        </w:rPr>
        <w:t xml:space="preserve"> տուժել էր 1926թ</w:t>
      </w:r>
      <w:r w:rsidRPr="00491B1C">
        <w:rPr>
          <w:rFonts w:ascii="Cambria Math" w:hAnsi="Cambria Math" w:cs="Cambria Math"/>
          <w:lang w:val="hy-AM"/>
        </w:rPr>
        <w:t>․</w:t>
      </w:r>
      <w:r w:rsidRPr="00491B1C">
        <w:rPr>
          <w:rFonts w:ascii="Arial" w:hAnsi="Arial" w:cs="Arial"/>
          <w:lang w:val="hy-AM"/>
        </w:rPr>
        <w:t xml:space="preserve"> ուժեղ երկարաշարժից։Քաղաքի </w:t>
      </w:r>
      <w:r w:rsidR="00400A83" w:rsidRPr="00491B1C">
        <w:rPr>
          <w:rFonts w:ascii="Arial" w:hAnsi="Arial" w:cs="Arial"/>
          <w:lang w:val="hy-AM"/>
        </w:rPr>
        <w:t>վերաշինութ</w:t>
      </w:r>
      <w:r w:rsidRPr="00491B1C">
        <w:rPr>
          <w:rFonts w:ascii="Arial" w:hAnsi="Arial" w:cs="Arial"/>
          <w:lang w:val="hy-AM"/>
        </w:rPr>
        <w:t>յ</w:t>
      </w:r>
      <w:r w:rsidR="00400A83" w:rsidRPr="00491B1C">
        <w:rPr>
          <w:rFonts w:ascii="Arial" w:hAnsi="Arial" w:cs="Arial"/>
          <w:lang w:val="hy-AM"/>
        </w:rPr>
        <w:t>ա</w:t>
      </w:r>
      <w:r w:rsidRPr="00491B1C">
        <w:rPr>
          <w:rFonts w:ascii="Arial" w:hAnsi="Arial" w:cs="Arial"/>
          <w:lang w:val="hy-AM"/>
        </w:rPr>
        <w:t xml:space="preserve">ն համար միութենական բյուջեից բաց էր թողնվել 6 միլիոն ռուբլի։Շինարարական աշխատանքեր կատարվեցին Զանգեզուրում,ուր </w:t>
      </w:r>
      <w:r w:rsidR="00DF69D7" w:rsidRPr="00491B1C">
        <w:rPr>
          <w:rFonts w:ascii="Arial" w:hAnsi="Arial" w:cs="Arial"/>
          <w:lang w:val="hy-AM"/>
        </w:rPr>
        <w:t>նույնպես ուժեղ երկարաշարժ էր տեղի ունեցել 1931թ</w:t>
      </w:r>
      <w:r w:rsidR="00DF69D7" w:rsidRPr="00491B1C">
        <w:rPr>
          <w:rFonts w:ascii="Cambria Math" w:hAnsi="Cambria Math" w:cs="Cambria Math"/>
          <w:lang w:val="hy-AM"/>
        </w:rPr>
        <w:t>․</w:t>
      </w:r>
      <w:r w:rsidR="00DF69D7" w:rsidRPr="00491B1C">
        <w:rPr>
          <w:rFonts w:ascii="Arial" w:hAnsi="Arial" w:cs="Arial"/>
          <w:lang w:val="hy-AM"/>
        </w:rPr>
        <w:t xml:space="preserve"> գարնանը։1931թ</w:t>
      </w:r>
      <w:r w:rsidR="00DF69D7" w:rsidRPr="00491B1C">
        <w:rPr>
          <w:rFonts w:ascii="Cambria Math" w:hAnsi="Cambria Math" w:cs="Cambria Math"/>
          <w:lang w:val="hy-AM"/>
        </w:rPr>
        <w:t>․</w:t>
      </w:r>
      <w:r w:rsidR="00DF69D7" w:rsidRPr="00491B1C">
        <w:rPr>
          <w:rFonts w:ascii="Arial" w:hAnsi="Arial" w:cs="Arial"/>
          <w:lang w:val="hy-AM"/>
        </w:rPr>
        <w:t xml:space="preserve"> հիմնադրվեց Հոկտեմբերյան քաղաքը։</w:t>
      </w:r>
    </w:p>
    <w:p w:rsidR="00A4300F" w:rsidRPr="00491B1C" w:rsidRDefault="00A4300F" w:rsidP="00491B1C">
      <w:pPr>
        <w:pStyle w:val="a7"/>
        <w:tabs>
          <w:tab w:val="left" w:pos="4551"/>
        </w:tabs>
        <w:jc w:val="both"/>
        <w:rPr>
          <w:rFonts w:ascii="Arial" w:hAnsi="Arial" w:cs="Arial"/>
          <w:lang w:val="hy-AM"/>
        </w:rPr>
      </w:pPr>
      <w:r w:rsidRPr="00491B1C">
        <w:rPr>
          <w:rFonts w:ascii="Arial" w:hAnsi="Arial" w:cs="Arial"/>
          <w:lang w:val="hy-AM"/>
        </w:rPr>
        <w:t>Երևանի Ֆ</w:t>
      </w:r>
      <w:r w:rsidRPr="00491B1C">
        <w:rPr>
          <w:rFonts w:ascii="Cambria Math" w:hAnsi="Cambria Math" w:cs="Cambria Math"/>
          <w:lang w:val="hy-AM"/>
        </w:rPr>
        <w:t>․</w:t>
      </w:r>
      <w:r w:rsidRPr="00491B1C">
        <w:rPr>
          <w:rFonts w:ascii="Arial" w:hAnsi="Arial" w:cs="Arial"/>
          <w:lang w:val="hy-AM"/>
        </w:rPr>
        <w:t>Ձերժինսկու անվան մեխանիկական գործարանի հայտնի խառատ Հ</w:t>
      </w:r>
      <w:r w:rsidRPr="00491B1C">
        <w:rPr>
          <w:rFonts w:ascii="Cambria Math" w:hAnsi="Cambria Math" w:cs="Cambria Math"/>
          <w:lang w:val="hy-AM"/>
        </w:rPr>
        <w:t>․</w:t>
      </w:r>
      <w:r w:rsidRPr="00491B1C">
        <w:rPr>
          <w:rFonts w:ascii="Arial" w:hAnsi="Arial" w:cs="Arial"/>
          <w:lang w:val="hy-AM"/>
        </w:rPr>
        <w:t xml:space="preserve">Դիլանյանը </w:t>
      </w:r>
      <w:r w:rsidR="00400A83" w:rsidRPr="00491B1C">
        <w:rPr>
          <w:rFonts w:ascii="Arial" w:hAnsi="Arial" w:cs="Arial"/>
          <w:lang w:val="hy-AM"/>
        </w:rPr>
        <w:t>հանրապետութ</w:t>
      </w:r>
      <w:r w:rsidRPr="00491B1C">
        <w:rPr>
          <w:rFonts w:ascii="Arial" w:hAnsi="Arial" w:cs="Arial"/>
          <w:lang w:val="hy-AM"/>
        </w:rPr>
        <w:t>յ</w:t>
      </w:r>
      <w:r w:rsidR="00400A83" w:rsidRPr="00491B1C">
        <w:rPr>
          <w:rFonts w:ascii="Arial" w:hAnsi="Arial" w:cs="Arial"/>
          <w:lang w:val="hy-AM"/>
        </w:rPr>
        <w:t>ա</w:t>
      </w:r>
      <w:r w:rsidRPr="00491B1C">
        <w:rPr>
          <w:rFonts w:ascii="Arial" w:hAnsi="Arial" w:cs="Arial"/>
          <w:lang w:val="hy-AM"/>
        </w:rPr>
        <w:t xml:space="preserve">ն </w:t>
      </w:r>
      <w:r w:rsidR="00400A83" w:rsidRPr="00491B1C">
        <w:rPr>
          <w:rFonts w:ascii="Arial" w:hAnsi="Arial" w:cs="Arial"/>
          <w:lang w:val="hy-AM"/>
        </w:rPr>
        <w:t>արդյունաբերութ</w:t>
      </w:r>
      <w:r w:rsidRPr="00491B1C">
        <w:rPr>
          <w:rFonts w:ascii="Arial" w:hAnsi="Arial" w:cs="Arial"/>
          <w:lang w:val="hy-AM"/>
        </w:rPr>
        <w:t>յ</w:t>
      </w:r>
      <w:r w:rsidR="00400A83" w:rsidRPr="00491B1C">
        <w:rPr>
          <w:rFonts w:ascii="Arial" w:hAnsi="Arial" w:cs="Arial"/>
          <w:lang w:val="hy-AM"/>
        </w:rPr>
        <w:t>ա</w:t>
      </w:r>
      <w:r w:rsidRPr="00491B1C">
        <w:rPr>
          <w:rFonts w:ascii="Arial" w:hAnsi="Arial" w:cs="Arial"/>
          <w:lang w:val="hy-AM"/>
        </w:rPr>
        <w:t xml:space="preserve">ն աչքի ընկնող առաջավորներից էր։Նա իր գիտելիքներով և աշխատանքի փորձով դաստիարակել էր տասնյակ երիտասարդների։Նրա օրինակով շատերը դարձան </w:t>
      </w:r>
      <w:r w:rsidR="00400A83" w:rsidRPr="00491B1C">
        <w:rPr>
          <w:rFonts w:ascii="Arial" w:hAnsi="Arial" w:cs="Arial"/>
          <w:lang w:val="hy-AM"/>
        </w:rPr>
        <w:t>արտադրութ</w:t>
      </w:r>
      <w:r w:rsidRPr="00491B1C">
        <w:rPr>
          <w:rFonts w:ascii="Arial" w:hAnsi="Arial" w:cs="Arial"/>
          <w:lang w:val="hy-AM"/>
        </w:rPr>
        <w:t>յ</w:t>
      </w:r>
      <w:r w:rsidR="00400A83" w:rsidRPr="00491B1C">
        <w:rPr>
          <w:rFonts w:ascii="Arial" w:hAnsi="Arial" w:cs="Arial"/>
          <w:lang w:val="hy-AM"/>
        </w:rPr>
        <w:t>ա</w:t>
      </w:r>
      <w:r w:rsidRPr="00491B1C">
        <w:rPr>
          <w:rFonts w:ascii="Arial" w:hAnsi="Arial" w:cs="Arial"/>
          <w:lang w:val="hy-AM"/>
        </w:rPr>
        <w:t>ն առաջավորներ։Իրենց հարվածային,օրինակելի աշխատանքով աչքի ընկնող    խառատ Ա</w:t>
      </w:r>
      <w:r w:rsidRPr="00491B1C">
        <w:rPr>
          <w:rFonts w:ascii="Cambria Math" w:hAnsi="Cambria Math" w:cs="Cambria Math"/>
          <w:lang w:val="hy-AM"/>
        </w:rPr>
        <w:t>․</w:t>
      </w:r>
      <w:r w:rsidRPr="00491B1C">
        <w:rPr>
          <w:rFonts w:ascii="Arial" w:hAnsi="Arial" w:cs="Arial"/>
          <w:lang w:val="hy-AM"/>
        </w:rPr>
        <w:t>Մատինյանը,փականագործներ Մ</w:t>
      </w:r>
      <w:r w:rsidRPr="00491B1C">
        <w:rPr>
          <w:rFonts w:ascii="Cambria Math" w:hAnsi="Cambria Math" w:cs="Cambria Math"/>
          <w:lang w:val="hy-AM"/>
        </w:rPr>
        <w:t>․</w:t>
      </w:r>
      <w:r w:rsidRPr="00491B1C">
        <w:rPr>
          <w:rFonts w:ascii="Arial" w:hAnsi="Arial" w:cs="Arial"/>
          <w:lang w:val="hy-AM"/>
        </w:rPr>
        <w:t>Հովհաննիսյանը և Գ</w:t>
      </w:r>
      <w:r w:rsidRPr="00491B1C">
        <w:rPr>
          <w:rFonts w:ascii="Cambria Math" w:hAnsi="Cambria Math" w:cs="Cambria Math"/>
          <w:lang w:val="hy-AM"/>
        </w:rPr>
        <w:t>․</w:t>
      </w:r>
      <w:r w:rsidRPr="00491B1C">
        <w:rPr>
          <w:rFonts w:ascii="Arial" w:hAnsi="Arial" w:cs="Arial"/>
          <w:lang w:val="hy-AM"/>
        </w:rPr>
        <w:t>Մարտիրոսյանը,հղկող Մ</w:t>
      </w:r>
      <w:r w:rsidRPr="00491B1C">
        <w:rPr>
          <w:rFonts w:ascii="Cambria Math" w:hAnsi="Cambria Math" w:cs="Cambria Math"/>
          <w:lang w:val="hy-AM"/>
        </w:rPr>
        <w:t>․</w:t>
      </w:r>
      <w:r w:rsidRPr="00491B1C">
        <w:rPr>
          <w:rFonts w:ascii="Arial" w:hAnsi="Arial" w:cs="Arial"/>
          <w:lang w:val="hy-AM"/>
        </w:rPr>
        <w:t>Մելքոնյանը և շատ ուրիշներ։</w:t>
      </w:r>
    </w:p>
    <w:p w:rsidR="00C92DE2" w:rsidRPr="00491B1C" w:rsidRDefault="00C92DE2" w:rsidP="00491B1C">
      <w:pPr>
        <w:pStyle w:val="a7"/>
        <w:tabs>
          <w:tab w:val="left" w:pos="4551"/>
        </w:tabs>
        <w:jc w:val="both"/>
        <w:rPr>
          <w:rFonts w:ascii="Arial" w:hAnsi="Arial" w:cs="Arial"/>
          <w:lang w:val="hy-AM"/>
        </w:rPr>
      </w:pPr>
      <w:r w:rsidRPr="00491B1C">
        <w:rPr>
          <w:rFonts w:ascii="Arial" w:hAnsi="Arial" w:cs="Arial"/>
          <w:lang w:val="hy-AM"/>
        </w:rPr>
        <w:t>&lt;&lt;Արարատ&gt;&gt; գործարանի սպիրտի թորման ցեխի անվան մեքենավար Հ</w:t>
      </w:r>
      <w:r w:rsidRPr="00491B1C">
        <w:rPr>
          <w:rFonts w:ascii="Cambria Math" w:hAnsi="Cambria Math" w:cs="Cambria Math"/>
          <w:lang w:val="hy-AM"/>
        </w:rPr>
        <w:t>․</w:t>
      </w:r>
      <w:r w:rsidRPr="00491B1C">
        <w:rPr>
          <w:rFonts w:ascii="Arial" w:hAnsi="Arial" w:cs="Arial"/>
          <w:lang w:val="hy-AM"/>
        </w:rPr>
        <w:t>Հարությունյանը,ծխախոտի գործարանի բարձրորակ վարպետ Հ</w:t>
      </w:r>
      <w:r w:rsidRPr="00491B1C">
        <w:rPr>
          <w:rFonts w:ascii="Cambria Math" w:hAnsi="Cambria Math" w:cs="Cambria Math"/>
          <w:lang w:val="hy-AM"/>
        </w:rPr>
        <w:t>․</w:t>
      </w:r>
      <w:r w:rsidRPr="00491B1C">
        <w:rPr>
          <w:rFonts w:ascii="Arial" w:hAnsi="Arial" w:cs="Arial"/>
          <w:lang w:val="hy-AM"/>
        </w:rPr>
        <w:t xml:space="preserve">Երզնկյանը,պոլիգրաֆ </w:t>
      </w:r>
      <w:r w:rsidR="00400A83" w:rsidRPr="00491B1C">
        <w:rPr>
          <w:rFonts w:ascii="Arial" w:hAnsi="Arial" w:cs="Arial"/>
          <w:lang w:val="hy-AM"/>
        </w:rPr>
        <w:t>արդյունաբերութ</w:t>
      </w:r>
      <w:r w:rsidRPr="00491B1C">
        <w:rPr>
          <w:rFonts w:ascii="Arial" w:hAnsi="Arial" w:cs="Arial"/>
          <w:lang w:val="hy-AM"/>
        </w:rPr>
        <w:t>յ</w:t>
      </w:r>
      <w:r w:rsidR="00400A83" w:rsidRPr="00491B1C">
        <w:rPr>
          <w:rFonts w:ascii="Arial" w:hAnsi="Arial" w:cs="Arial"/>
          <w:lang w:val="hy-AM"/>
        </w:rPr>
        <w:t>ա</w:t>
      </w:r>
      <w:r w:rsidRPr="00491B1C">
        <w:rPr>
          <w:rFonts w:ascii="Arial" w:hAnsi="Arial" w:cs="Arial"/>
          <w:lang w:val="hy-AM"/>
        </w:rPr>
        <w:t>ն հնագույն աշխատող գրաշար Կ</w:t>
      </w:r>
      <w:r w:rsidRPr="00491B1C">
        <w:rPr>
          <w:rFonts w:ascii="Cambria Math" w:hAnsi="Cambria Math" w:cs="Cambria Math"/>
          <w:lang w:val="hy-AM"/>
        </w:rPr>
        <w:t>․</w:t>
      </w:r>
      <w:r w:rsidRPr="00491B1C">
        <w:rPr>
          <w:rFonts w:ascii="Arial" w:hAnsi="Arial" w:cs="Arial"/>
          <w:lang w:val="hy-AM"/>
        </w:rPr>
        <w:t>Եղիկյանը,</w:t>
      </w:r>
      <w:r w:rsidR="00400A83" w:rsidRPr="00491B1C">
        <w:rPr>
          <w:rFonts w:ascii="Arial" w:hAnsi="Arial" w:cs="Arial"/>
          <w:lang w:val="hy-AM"/>
        </w:rPr>
        <w:t>հանրապետութ</w:t>
      </w:r>
      <w:r w:rsidRPr="00491B1C">
        <w:rPr>
          <w:rFonts w:ascii="Arial" w:hAnsi="Arial" w:cs="Arial"/>
          <w:lang w:val="hy-AM"/>
        </w:rPr>
        <w:t>յ</w:t>
      </w:r>
      <w:r w:rsidR="00400A83" w:rsidRPr="00491B1C">
        <w:rPr>
          <w:rFonts w:ascii="Arial" w:hAnsi="Arial" w:cs="Arial"/>
          <w:lang w:val="hy-AM"/>
        </w:rPr>
        <w:t>ա</w:t>
      </w:r>
      <w:r w:rsidRPr="00491B1C">
        <w:rPr>
          <w:rFonts w:ascii="Arial" w:hAnsi="Arial" w:cs="Arial"/>
          <w:lang w:val="hy-AM"/>
        </w:rPr>
        <w:t xml:space="preserve">ն գործարանների ու ֆաբրիկաների հարյուրավոր որակյալ,երկարամյա աշխատանքի փորձ ունեցող բանվորներ </w:t>
      </w:r>
      <w:r w:rsidR="00400A83" w:rsidRPr="00491B1C">
        <w:rPr>
          <w:rFonts w:ascii="Arial" w:hAnsi="Arial" w:cs="Arial"/>
          <w:lang w:val="hy-AM"/>
        </w:rPr>
        <w:t>Սովետա</w:t>
      </w:r>
      <w:r w:rsidRPr="00491B1C">
        <w:rPr>
          <w:rFonts w:ascii="Arial" w:hAnsi="Arial" w:cs="Arial"/>
          <w:lang w:val="hy-AM"/>
        </w:rPr>
        <w:t>կան Հայաստանի բանվոր դասակարգի առաջամարտիկներ էին։</w:t>
      </w:r>
    </w:p>
    <w:p w:rsidR="00C92DE2" w:rsidRPr="00491B1C" w:rsidRDefault="00C92DE2" w:rsidP="00491B1C">
      <w:pPr>
        <w:pStyle w:val="a7"/>
        <w:tabs>
          <w:tab w:val="left" w:pos="4551"/>
        </w:tabs>
        <w:jc w:val="both"/>
        <w:rPr>
          <w:rFonts w:ascii="Arial" w:hAnsi="Arial" w:cs="Arial"/>
          <w:lang w:val="hy-AM"/>
        </w:rPr>
      </w:pPr>
      <w:r w:rsidRPr="00491B1C">
        <w:rPr>
          <w:rFonts w:ascii="Arial" w:hAnsi="Arial" w:cs="Arial"/>
          <w:lang w:val="hy-AM"/>
        </w:rPr>
        <w:t xml:space="preserve">Շինարարների կատարյալ ինտերնացիոնալ </w:t>
      </w:r>
      <w:r w:rsidR="00400A83" w:rsidRPr="00491B1C">
        <w:rPr>
          <w:rFonts w:ascii="Arial" w:hAnsi="Arial" w:cs="Arial"/>
          <w:lang w:val="hy-AM"/>
        </w:rPr>
        <w:t>կոլեկտիվնե</w:t>
      </w:r>
      <w:r w:rsidRPr="00491B1C">
        <w:rPr>
          <w:rFonts w:ascii="Arial" w:hAnsi="Arial" w:cs="Arial"/>
          <w:lang w:val="hy-AM"/>
        </w:rPr>
        <w:t>ր էին Ձորագէսի,Քանաքեռգէսի,</w:t>
      </w:r>
      <w:r w:rsidR="00400A83" w:rsidRPr="00491B1C">
        <w:rPr>
          <w:rFonts w:ascii="Arial" w:hAnsi="Arial" w:cs="Arial"/>
          <w:lang w:val="hy-AM"/>
        </w:rPr>
        <w:t>Դ</w:t>
      </w:r>
      <w:r w:rsidRPr="00491B1C">
        <w:rPr>
          <w:rFonts w:ascii="Arial" w:hAnsi="Arial" w:cs="Arial"/>
          <w:lang w:val="hy-AM"/>
        </w:rPr>
        <w:t xml:space="preserve">ավալուի ցեմենտի,Ղարաքիլիսայի քիմիական ,Երևանի սինթետիկ կաուչուկի </w:t>
      </w:r>
      <w:r w:rsidR="00400A83" w:rsidRPr="00491B1C">
        <w:rPr>
          <w:rFonts w:ascii="Arial" w:hAnsi="Arial" w:cs="Arial"/>
          <w:lang w:val="hy-AM"/>
        </w:rPr>
        <w:t>կոմբինա</w:t>
      </w:r>
      <w:r w:rsidRPr="00491B1C">
        <w:rPr>
          <w:rFonts w:ascii="Arial" w:hAnsi="Arial" w:cs="Arial"/>
          <w:lang w:val="hy-AM"/>
        </w:rPr>
        <w:t>տ</w:t>
      </w:r>
      <w:r w:rsidR="00400A83" w:rsidRPr="00491B1C">
        <w:rPr>
          <w:rFonts w:ascii="Arial" w:hAnsi="Arial" w:cs="Arial"/>
          <w:lang w:val="hy-AM"/>
        </w:rPr>
        <w:t>ն</w:t>
      </w:r>
      <w:r w:rsidRPr="00491B1C">
        <w:rPr>
          <w:rFonts w:ascii="Arial" w:hAnsi="Arial" w:cs="Arial"/>
          <w:lang w:val="hy-AM"/>
        </w:rPr>
        <w:t>երի շինարարները,Ալավերդու և Ղափանի պղնձագործները։</w:t>
      </w:r>
    </w:p>
    <w:p w:rsidR="00702092" w:rsidRPr="00491B1C" w:rsidRDefault="00702092" w:rsidP="00491B1C">
      <w:pPr>
        <w:pStyle w:val="a7"/>
        <w:tabs>
          <w:tab w:val="left" w:pos="4551"/>
        </w:tabs>
        <w:jc w:val="both"/>
        <w:rPr>
          <w:rFonts w:ascii="Arial" w:hAnsi="Arial" w:cs="Arial"/>
          <w:lang w:val="hy-AM"/>
        </w:rPr>
      </w:pPr>
      <w:r w:rsidRPr="00491B1C">
        <w:rPr>
          <w:rFonts w:ascii="Arial" w:hAnsi="Arial" w:cs="Arial"/>
          <w:lang w:val="hy-AM"/>
        </w:rPr>
        <w:t xml:space="preserve">Ահա թե ինչու Հայաստանի ժողովրդական </w:t>
      </w:r>
      <w:r w:rsidR="00400A83" w:rsidRPr="00491B1C">
        <w:rPr>
          <w:rFonts w:ascii="Arial" w:hAnsi="Arial" w:cs="Arial"/>
          <w:lang w:val="hy-AM"/>
        </w:rPr>
        <w:t>տնտեսութ</w:t>
      </w:r>
      <w:r w:rsidRPr="00491B1C">
        <w:rPr>
          <w:rFonts w:ascii="Arial" w:hAnsi="Arial" w:cs="Arial"/>
          <w:lang w:val="hy-AM"/>
        </w:rPr>
        <w:t>յ</w:t>
      </w:r>
      <w:r w:rsidR="00400A83" w:rsidRPr="00491B1C">
        <w:rPr>
          <w:rFonts w:ascii="Arial" w:hAnsi="Arial" w:cs="Arial"/>
          <w:lang w:val="hy-AM"/>
        </w:rPr>
        <w:t>ա</w:t>
      </w:r>
      <w:r w:rsidRPr="00491B1C">
        <w:rPr>
          <w:rFonts w:ascii="Arial" w:hAnsi="Arial" w:cs="Arial"/>
          <w:lang w:val="hy-AM"/>
        </w:rPr>
        <w:t xml:space="preserve">ն մեջ հնգամյակում նախատեսված 276,8  միլիոն ռուբլու </w:t>
      </w:r>
      <w:r w:rsidR="00400A83" w:rsidRPr="00491B1C">
        <w:rPr>
          <w:rFonts w:ascii="Arial" w:hAnsi="Arial" w:cs="Arial"/>
          <w:lang w:val="hy-AM"/>
        </w:rPr>
        <w:t>դի</w:t>
      </w:r>
      <w:r w:rsidRPr="00491B1C">
        <w:rPr>
          <w:rFonts w:ascii="Arial" w:hAnsi="Arial" w:cs="Arial"/>
          <w:lang w:val="hy-AM"/>
        </w:rPr>
        <w:t>մ</w:t>
      </w:r>
      <w:r w:rsidR="00400A83" w:rsidRPr="00491B1C">
        <w:rPr>
          <w:rFonts w:ascii="Arial" w:hAnsi="Arial" w:cs="Arial"/>
          <w:lang w:val="hy-AM"/>
        </w:rPr>
        <w:t>ա</w:t>
      </w:r>
      <w:r w:rsidRPr="00491B1C">
        <w:rPr>
          <w:rFonts w:ascii="Arial" w:hAnsi="Arial" w:cs="Arial"/>
          <w:lang w:val="hy-AM"/>
        </w:rPr>
        <w:t xml:space="preserve">ց փաստացի կապիտալ ներդրումը </w:t>
      </w:r>
      <w:r w:rsidR="00400A83" w:rsidRPr="00491B1C">
        <w:rPr>
          <w:rFonts w:ascii="Arial" w:hAnsi="Arial" w:cs="Arial"/>
          <w:lang w:val="hy-AM"/>
        </w:rPr>
        <w:t xml:space="preserve">կազմեց </w:t>
      </w:r>
      <w:r w:rsidRPr="00491B1C">
        <w:rPr>
          <w:rFonts w:ascii="Arial" w:hAnsi="Arial" w:cs="Arial"/>
          <w:lang w:val="hy-AM"/>
        </w:rPr>
        <w:t>312,3 միլիոն ռուբլի։</w:t>
      </w:r>
    </w:p>
    <w:p w:rsidR="00702092" w:rsidRPr="00491B1C" w:rsidRDefault="00702092"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Շահագործման հանձնված </w:t>
      </w:r>
      <w:r w:rsidR="005876D3" w:rsidRPr="00491B1C">
        <w:rPr>
          <w:rFonts w:ascii="Arial" w:hAnsi="Arial" w:cs="Arial"/>
          <w:lang w:val="hy-AM"/>
        </w:rPr>
        <w:t>նորակառ</w:t>
      </w:r>
      <w:r w:rsidRPr="00491B1C">
        <w:rPr>
          <w:rFonts w:ascii="Arial" w:hAnsi="Arial" w:cs="Arial"/>
          <w:lang w:val="hy-AM"/>
        </w:rPr>
        <w:t>ու</w:t>
      </w:r>
      <w:r w:rsidR="005876D3" w:rsidRPr="00491B1C">
        <w:rPr>
          <w:rFonts w:ascii="Arial" w:hAnsi="Arial" w:cs="Arial"/>
          <w:lang w:val="hy-AM"/>
        </w:rPr>
        <w:t>յ</w:t>
      </w:r>
      <w:r w:rsidRPr="00491B1C">
        <w:rPr>
          <w:rFonts w:ascii="Arial" w:hAnsi="Arial" w:cs="Arial"/>
          <w:lang w:val="hy-AM"/>
        </w:rPr>
        <w:t>ցների թվումն էին Ձոր</w:t>
      </w:r>
      <w:r w:rsidR="005876D3" w:rsidRPr="00491B1C">
        <w:rPr>
          <w:rFonts w:ascii="Arial" w:hAnsi="Arial" w:cs="Arial"/>
          <w:lang w:val="hy-AM"/>
        </w:rPr>
        <w:t>ա</w:t>
      </w:r>
      <w:r w:rsidRPr="00491B1C">
        <w:rPr>
          <w:rFonts w:ascii="Arial" w:hAnsi="Arial" w:cs="Arial"/>
          <w:lang w:val="hy-AM"/>
        </w:rPr>
        <w:t>գէսը,Երևանի երկրորդ ավտոմատ էլեկտարակայանը,</w:t>
      </w:r>
      <w:r w:rsidR="005876D3" w:rsidRPr="00491B1C">
        <w:rPr>
          <w:rFonts w:ascii="Arial" w:hAnsi="Arial" w:cs="Arial"/>
          <w:lang w:val="hy-AM"/>
        </w:rPr>
        <w:t>Լենինական</w:t>
      </w:r>
      <w:r w:rsidRPr="00491B1C">
        <w:rPr>
          <w:rFonts w:ascii="Arial" w:hAnsi="Arial" w:cs="Arial"/>
          <w:lang w:val="hy-AM"/>
        </w:rPr>
        <w:t>ի հիդրոկայանի երկրորդ հերթը,</w:t>
      </w:r>
      <w:r w:rsidR="005876D3" w:rsidRPr="00491B1C">
        <w:rPr>
          <w:rFonts w:ascii="Arial" w:hAnsi="Arial" w:cs="Arial"/>
          <w:lang w:val="hy-AM"/>
        </w:rPr>
        <w:t>Եր</w:t>
      </w:r>
      <w:r w:rsidRPr="00491B1C">
        <w:rPr>
          <w:rFonts w:ascii="Arial" w:hAnsi="Arial" w:cs="Arial"/>
          <w:lang w:val="hy-AM"/>
        </w:rPr>
        <w:t>և</w:t>
      </w:r>
      <w:r w:rsidR="005876D3" w:rsidRPr="00491B1C">
        <w:rPr>
          <w:rFonts w:ascii="Arial" w:hAnsi="Arial" w:cs="Arial"/>
          <w:lang w:val="hy-AM"/>
        </w:rPr>
        <w:t>ա</w:t>
      </w:r>
      <w:r w:rsidRPr="00491B1C">
        <w:rPr>
          <w:rFonts w:ascii="Arial" w:hAnsi="Arial" w:cs="Arial"/>
          <w:lang w:val="hy-AM"/>
        </w:rPr>
        <w:t>նի Ձերժինսկու անվան մեխանիկական ֆե</w:t>
      </w:r>
      <w:r w:rsidR="00C44887" w:rsidRPr="00491B1C">
        <w:rPr>
          <w:rFonts w:ascii="Arial" w:hAnsi="Arial" w:cs="Arial"/>
          <w:lang w:val="hy-AM"/>
        </w:rPr>
        <w:t>ր</w:t>
      </w:r>
      <w:r w:rsidRPr="00491B1C">
        <w:rPr>
          <w:rFonts w:ascii="Arial" w:hAnsi="Arial" w:cs="Arial"/>
          <w:lang w:val="hy-AM"/>
        </w:rPr>
        <w:t>մե</w:t>
      </w:r>
      <w:r w:rsidR="005876D3" w:rsidRPr="00491B1C">
        <w:rPr>
          <w:rFonts w:ascii="Arial" w:hAnsi="Arial" w:cs="Arial"/>
          <w:lang w:val="hy-AM"/>
        </w:rPr>
        <w:t>ն</w:t>
      </w:r>
      <w:r w:rsidRPr="00491B1C">
        <w:rPr>
          <w:rFonts w:ascii="Arial" w:hAnsi="Arial" w:cs="Arial"/>
          <w:lang w:val="hy-AM"/>
        </w:rPr>
        <w:t>տացիոն գործարանները,կարի նոր ֆաբրիկաները Երևանում և Լենինականում,Մինջևան-Ղափան երկաթուղին և այլն։</w:t>
      </w:r>
    </w:p>
    <w:p w:rsidR="005876D3" w:rsidRPr="00491B1C" w:rsidRDefault="005876D3" w:rsidP="00491B1C">
      <w:pPr>
        <w:pStyle w:val="a7"/>
        <w:tabs>
          <w:tab w:val="left" w:pos="4551"/>
        </w:tabs>
        <w:jc w:val="both"/>
        <w:rPr>
          <w:rFonts w:ascii="Arial" w:hAnsi="Arial" w:cs="Arial"/>
          <w:lang w:val="hy-AM"/>
        </w:rPr>
      </w:pPr>
      <w:r w:rsidRPr="00491B1C">
        <w:rPr>
          <w:rFonts w:ascii="Arial" w:hAnsi="Arial" w:cs="Arial"/>
          <w:lang w:val="hy-AM"/>
        </w:rPr>
        <w:t>Այսպիսով,հաջողությամբ կատարվեց երկրի սոցիալիստական ինդուստրացման և գյուղատնտեսության կոլեկտիվացման ծրագիրը՝առաջին հնգամյա պլանը։Կառուցվեց սոցիալիզմի հիմքը մեր երկրում։</w:t>
      </w:r>
    </w:p>
    <w:p w:rsidR="00541828" w:rsidRPr="00491B1C" w:rsidRDefault="00541828" w:rsidP="00491B1C">
      <w:pPr>
        <w:pStyle w:val="a7"/>
        <w:tabs>
          <w:tab w:val="left" w:pos="4551"/>
        </w:tabs>
        <w:jc w:val="both"/>
        <w:rPr>
          <w:rFonts w:ascii="Arial" w:hAnsi="Arial" w:cs="Arial"/>
          <w:lang w:val="hy-AM"/>
        </w:rPr>
      </w:pPr>
      <w:r w:rsidRPr="00491B1C">
        <w:rPr>
          <w:rFonts w:ascii="Arial" w:hAnsi="Arial" w:cs="Arial"/>
          <w:lang w:val="hy-AM"/>
        </w:rPr>
        <w:t>1932թ</w:t>
      </w:r>
      <w:r w:rsidRPr="00491B1C">
        <w:rPr>
          <w:rFonts w:ascii="Cambria Math" w:hAnsi="Cambria Math" w:cs="Cambria Math"/>
          <w:lang w:val="hy-AM"/>
        </w:rPr>
        <w:t>․</w:t>
      </w:r>
      <w:r w:rsidRPr="00491B1C">
        <w:rPr>
          <w:rFonts w:ascii="Arial" w:hAnsi="Arial" w:cs="Arial"/>
          <w:lang w:val="hy-AM"/>
        </w:rPr>
        <w:t xml:space="preserve"> միայն բանվորների թիվը անցնում էր 16 հազարից։</w:t>
      </w:r>
    </w:p>
    <w:p w:rsidR="00541828" w:rsidRPr="00491B1C" w:rsidRDefault="00541828" w:rsidP="00491B1C">
      <w:pPr>
        <w:pStyle w:val="a7"/>
        <w:tabs>
          <w:tab w:val="left" w:pos="4551"/>
        </w:tabs>
        <w:jc w:val="both"/>
        <w:rPr>
          <w:rFonts w:ascii="Arial" w:hAnsi="Arial" w:cs="Arial"/>
          <w:lang w:val="hy-AM"/>
        </w:rPr>
      </w:pPr>
      <w:r w:rsidRPr="00491B1C">
        <w:rPr>
          <w:rFonts w:ascii="Arial" w:hAnsi="Arial" w:cs="Arial"/>
          <w:lang w:val="hy-AM"/>
        </w:rPr>
        <w:t>Հանրապետության բուհերում հնգամյակի սկզբում սովորում էին 1366 ուսանող,իսկ հնգամյակի վերջում՝3526 ուսանող։Տեխնիկումներում սովորողների թիվը համապատասխանաբար՝1852-ից հասնում է 7555-ի,բանֆակներում՝659-ից հասնում է 2644-ի։</w:t>
      </w:r>
    </w:p>
    <w:p w:rsidR="00574790" w:rsidRPr="00491B1C" w:rsidRDefault="00574790" w:rsidP="00491B1C">
      <w:pPr>
        <w:pStyle w:val="a7"/>
        <w:tabs>
          <w:tab w:val="left" w:pos="4551"/>
        </w:tabs>
        <w:jc w:val="both"/>
        <w:rPr>
          <w:rFonts w:ascii="Arial" w:hAnsi="Arial" w:cs="Arial"/>
          <w:lang w:val="hy-AM"/>
        </w:rPr>
      </w:pPr>
      <w:r w:rsidRPr="00491B1C">
        <w:rPr>
          <w:rFonts w:ascii="Arial" w:hAnsi="Arial" w:cs="Arial"/>
          <w:lang w:val="hy-AM"/>
        </w:rPr>
        <w:t>Առաջին հնգամյա պլանի հաջող ավարտումը անհրաժեշտ նյութա-տեխնիկական նախադրյալներ ստեղծեց երկրի արտադրողական ուժերի հետագա լայն զարգացման,սոցիալիստական էկոնոմիկայի կառուցման ավարտումն ապահովելու համար։</w:t>
      </w:r>
    </w:p>
    <w:p w:rsidR="00574790" w:rsidRPr="00491B1C" w:rsidRDefault="00574790" w:rsidP="00491B1C">
      <w:pPr>
        <w:pStyle w:val="a7"/>
        <w:tabs>
          <w:tab w:val="left" w:pos="4551"/>
        </w:tabs>
        <w:jc w:val="both"/>
        <w:rPr>
          <w:rFonts w:ascii="Arial" w:hAnsi="Arial" w:cs="Arial"/>
          <w:lang w:val="hy-AM"/>
        </w:rPr>
      </w:pPr>
    </w:p>
    <w:p w:rsidR="00574790" w:rsidRPr="00491B1C" w:rsidRDefault="00574790" w:rsidP="00491B1C">
      <w:pPr>
        <w:pStyle w:val="a7"/>
        <w:tabs>
          <w:tab w:val="left" w:pos="4551"/>
        </w:tabs>
        <w:jc w:val="both"/>
        <w:rPr>
          <w:rFonts w:ascii="Arial" w:hAnsi="Arial" w:cs="Arial"/>
          <w:lang w:val="hy-AM"/>
        </w:rPr>
      </w:pPr>
    </w:p>
    <w:p w:rsidR="00574790" w:rsidRPr="00491B1C" w:rsidRDefault="00574790" w:rsidP="00491B1C">
      <w:pPr>
        <w:pStyle w:val="a7"/>
        <w:tabs>
          <w:tab w:val="left" w:pos="4551"/>
        </w:tabs>
        <w:jc w:val="both"/>
        <w:rPr>
          <w:rFonts w:ascii="Arial" w:hAnsi="Arial" w:cs="Arial"/>
          <w:lang w:val="hy-AM"/>
        </w:rPr>
      </w:pPr>
      <w:r w:rsidRPr="00491B1C">
        <w:rPr>
          <w:rFonts w:ascii="Arial" w:hAnsi="Arial" w:cs="Arial"/>
          <w:lang w:val="hy-AM"/>
        </w:rPr>
        <w:t>Հայկական ՍՍՀ-ը ժողովրդական տնտեսության զարգացման երկրորդ հնգամյակի տարիներին(1933-1937թթ</w:t>
      </w:r>
      <w:r w:rsidRPr="00491B1C">
        <w:rPr>
          <w:rFonts w:ascii="Cambria Math" w:hAnsi="Cambria Math" w:cs="Cambria Math"/>
          <w:lang w:val="hy-AM"/>
        </w:rPr>
        <w:t>․</w:t>
      </w:r>
      <w:r w:rsidRPr="00491B1C">
        <w:rPr>
          <w:rFonts w:ascii="Arial" w:hAnsi="Arial" w:cs="Arial"/>
          <w:lang w:val="hy-AM"/>
        </w:rPr>
        <w:t>)</w:t>
      </w:r>
    </w:p>
    <w:p w:rsidR="00574790" w:rsidRPr="00491B1C" w:rsidRDefault="00574790" w:rsidP="00491B1C">
      <w:pPr>
        <w:pStyle w:val="a7"/>
        <w:tabs>
          <w:tab w:val="left" w:pos="4551"/>
        </w:tabs>
        <w:jc w:val="both"/>
        <w:rPr>
          <w:rFonts w:ascii="Arial" w:hAnsi="Arial" w:cs="Arial"/>
          <w:lang w:val="hy-AM"/>
        </w:rPr>
      </w:pPr>
    </w:p>
    <w:p w:rsidR="00574790" w:rsidRPr="00491B1C" w:rsidRDefault="00173781" w:rsidP="00491B1C">
      <w:pPr>
        <w:pStyle w:val="a7"/>
        <w:tabs>
          <w:tab w:val="left" w:pos="4551"/>
        </w:tabs>
        <w:jc w:val="both"/>
        <w:rPr>
          <w:rFonts w:ascii="Arial" w:hAnsi="Arial" w:cs="Arial"/>
          <w:lang w:val="hy-AM"/>
        </w:rPr>
      </w:pPr>
      <w:r w:rsidRPr="00491B1C">
        <w:rPr>
          <w:rFonts w:ascii="Arial" w:hAnsi="Arial" w:cs="Arial"/>
          <w:lang w:val="hy-AM"/>
        </w:rPr>
        <w:t xml:space="preserve">Երկրորդ հնգամյա պլանի հիմնական խնդիրները։ՍՍՀՄ-ի ժողովրդական </w:t>
      </w:r>
      <w:r w:rsidR="0044668B" w:rsidRPr="00491B1C">
        <w:rPr>
          <w:rFonts w:ascii="Arial" w:hAnsi="Arial" w:cs="Arial"/>
          <w:lang w:val="hy-AM"/>
        </w:rPr>
        <w:t>տնտեսութ</w:t>
      </w:r>
      <w:r w:rsidRPr="00491B1C">
        <w:rPr>
          <w:rFonts w:ascii="Arial" w:hAnsi="Arial" w:cs="Arial"/>
          <w:lang w:val="hy-AM"/>
        </w:rPr>
        <w:t>յ</w:t>
      </w:r>
      <w:r w:rsidR="0044668B" w:rsidRPr="00491B1C">
        <w:rPr>
          <w:rFonts w:ascii="Arial" w:hAnsi="Arial" w:cs="Arial"/>
          <w:lang w:val="hy-AM"/>
        </w:rPr>
        <w:t>ա</w:t>
      </w:r>
      <w:r w:rsidRPr="00491B1C">
        <w:rPr>
          <w:rFonts w:ascii="Arial" w:hAnsi="Arial" w:cs="Arial"/>
          <w:lang w:val="hy-AM"/>
        </w:rPr>
        <w:t xml:space="preserve">ն զարգացման հնգամյա պլանի իրագործումը տեղի ունեցավ միջազգային բարդ </w:t>
      </w:r>
      <w:r w:rsidR="0044668B" w:rsidRPr="00491B1C">
        <w:rPr>
          <w:rFonts w:ascii="Arial" w:hAnsi="Arial" w:cs="Arial"/>
          <w:lang w:val="hy-AM"/>
        </w:rPr>
        <w:t>իրադրութ</w:t>
      </w:r>
      <w:r w:rsidRPr="00491B1C">
        <w:rPr>
          <w:rFonts w:ascii="Arial" w:hAnsi="Arial" w:cs="Arial"/>
          <w:lang w:val="hy-AM"/>
        </w:rPr>
        <w:t>յ</w:t>
      </w:r>
      <w:r w:rsidR="0044668B" w:rsidRPr="00491B1C">
        <w:rPr>
          <w:rFonts w:ascii="Arial" w:hAnsi="Arial" w:cs="Arial"/>
          <w:lang w:val="hy-AM"/>
        </w:rPr>
        <w:t>ա</w:t>
      </w:r>
      <w:r w:rsidRPr="00491B1C">
        <w:rPr>
          <w:rFonts w:ascii="Arial" w:hAnsi="Arial" w:cs="Arial"/>
          <w:lang w:val="hy-AM"/>
        </w:rPr>
        <w:t>ն պայմաններում։ՍՍՀՄ-ում ստեղծվել էր սոցիալիստական ծանր ինդուստրիա,</w:t>
      </w:r>
      <w:r w:rsidR="0044668B" w:rsidRPr="00491B1C">
        <w:rPr>
          <w:rFonts w:ascii="Arial" w:hAnsi="Arial" w:cs="Arial"/>
          <w:lang w:val="hy-AM"/>
        </w:rPr>
        <w:t>ռազ</w:t>
      </w:r>
      <w:r w:rsidRPr="00491B1C">
        <w:rPr>
          <w:rFonts w:ascii="Arial" w:hAnsi="Arial" w:cs="Arial"/>
          <w:lang w:val="hy-AM"/>
        </w:rPr>
        <w:t xml:space="preserve">մական տեխնիկայի </w:t>
      </w:r>
      <w:r w:rsidR="0044668B" w:rsidRPr="00491B1C">
        <w:rPr>
          <w:rFonts w:ascii="Arial" w:hAnsi="Arial" w:cs="Arial"/>
          <w:lang w:val="hy-AM"/>
        </w:rPr>
        <w:t>արտադրությու</w:t>
      </w:r>
      <w:r w:rsidRPr="00491B1C">
        <w:rPr>
          <w:rFonts w:ascii="Arial" w:hAnsi="Arial" w:cs="Arial"/>
          <w:lang w:val="hy-AM"/>
        </w:rPr>
        <w:t xml:space="preserve">ն և զարգացած թեթև </w:t>
      </w:r>
      <w:r w:rsidR="0044668B" w:rsidRPr="00491B1C">
        <w:rPr>
          <w:rFonts w:ascii="Arial" w:hAnsi="Arial" w:cs="Arial"/>
          <w:lang w:val="hy-AM"/>
        </w:rPr>
        <w:t>արդյունաբերություն։Գ</w:t>
      </w:r>
      <w:r w:rsidRPr="00491B1C">
        <w:rPr>
          <w:rFonts w:ascii="Arial" w:hAnsi="Arial" w:cs="Arial"/>
          <w:lang w:val="hy-AM"/>
        </w:rPr>
        <w:t>յուղա</w:t>
      </w:r>
      <w:r w:rsidR="0044668B" w:rsidRPr="00491B1C">
        <w:rPr>
          <w:rFonts w:ascii="Arial" w:hAnsi="Arial" w:cs="Arial"/>
          <w:lang w:val="hy-AM"/>
        </w:rPr>
        <w:t>տնտեսութ</w:t>
      </w:r>
      <w:r w:rsidRPr="00491B1C">
        <w:rPr>
          <w:rFonts w:ascii="Arial" w:hAnsi="Arial" w:cs="Arial"/>
          <w:lang w:val="hy-AM"/>
        </w:rPr>
        <w:t>յ</w:t>
      </w:r>
      <w:r w:rsidR="0044668B" w:rsidRPr="00491B1C">
        <w:rPr>
          <w:rFonts w:ascii="Arial" w:hAnsi="Arial" w:cs="Arial"/>
          <w:lang w:val="hy-AM"/>
        </w:rPr>
        <w:t>ա</w:t>
      </w:r>
      <w:r w:rsidRPr="00491B1C">
        <w:rPr>
          <w:rFonts w:ascii="Arial" w:hAnsi="Arial" w:cs="Arial"/>
          <w:lang w:val="hy-AM"/>
        </w:rPr>
        <w:t>ն կոլեկտիվացման շնորհիվ,</w:t>
      </w:r>
      <w:r w:rsidR="0044668B" w:rsidRPr="00491B1C">
        <w:rPr>
          <w:rFonts w:ascii="Arial" w:hAnsi="Arial" w:cs="Arial"/>
          <w:lang w:val="hy-AM"/>
        </w:rPr>
        <w:t>արտադրութ</w:t>
      </w:r>
      <w:r w:rsidRPr="00491B1C">
        <w:rPr>
          <w:rFonts w:ascii="Arial" w:hAnsi="Arial" w:cs="Arial"/>
          <w:lang w:val="hy-AM"/>
        </w:rPr>
        <w:t>յ</w:t>
      </w:r>
      <w:r w:rsidR="0044668B" w:rsidRPr="00491B1C">
        <w:rPr>
          <w:rFonts w:ascii="Arial" w:hAnsi="Arial" w:cs="Arial"/>
          <w:lang w:val="hy-AM"/>
        </w:rPr>
        <w:t>ա</w:t>
      </w:r>
      <w:r w:rsidRPr="00491B1C">
        <w:rPr>
          <w:rFonts w:ascii="Arial" w:hAnsi="Arial" w:cs="Arial"/>
          <w:lang w:val="hy-AM"/>
        </w:rPr>
        <w:t xml:space="preserve">ն հիմնական միջոցները կենտրոնացվել էին կոլտնտեսությունների ձեռքում։Սակայն ռազմական </w:t>
      </w:r>
      <w:r w:rsidR="0044668B" w:rsidRPr="00491B1C">
        <w:rPr>
          <w:rFonts w:ascii="Arial" w:hAnsi="Arial" w:cs="Arial"/>
          <w:lang w:val="hy-AM"/>
        </w:rPr>
        <w:t>հարձ</w:t>
      </w:r>
      <w:r w:rsidR="00651B0B" w:rsidRPr="00491B1C">
        <w:rPr>
          <w:rFonts w:ascii="Arial" w:hAnsi="Arial" w:cs="Arial"/>
          <w:lang w:val="hy-AM"/>
        </w:rPr>
        <w:t xml:space="preserve">ակման վտանգի ուժեղացումը պահանջում էր արագ կերպով ավարտել ժողովրդական </w:t>
      </w:r>
      <w:r w:rsidR="0044668B" w:rsidRPr="00491B1C">
        <w:rPr>
          <w:rFonts w:ascii="Arial" w:hAnsi="Arial" w:cs="Arial"/>
          <w:lang w:val="hy-AM"/>
        </w:rPr>
        <w:t>տնտեսութ</w:t>
      </w:r>
      <w:r w:rsidR="00651B0B" w:rsidRPr="00491B1C">
        <w:rPr>
          <w:rFonts w:ascii="Arial" w:hAnsi="Arial" w:cs="Arial"/>
          <w:lang w:val="hy-AM"/>
        </w:rPr>
        <w:t>յ</w:t>
      </w:r>
      <w:r w:rsidR="0044668B" w:rsidRPr="00491B1C">
        <w:rPr>
          <w:rFonts w:ascii="Arial" w:hAnsi="Arial" w:cs="Arial"/>
          <w:lang w:val="hy-AM"/>
        </w:rPr>
        <w:t>ա</w:t>
      </w:r>
      <w:r w:rsidR="00651B0B" w:rsidRPr="00491B1C">
        <w:rPr>
          <w:rFonts w:ascii="Arial" w:hAnsi="Arial" w:cs="Arial"/>
          <w:lang w:val="hy-AM"/>
        </w:rPr>
        <w:t>ն վերակառուցումը և բարձրացնել նրա հզորությունը։</w:t>
      </w:r>
    </w:p>
    <w:p w:rsidR="00651B0B" w:rsidRPr="00491B1C" w:rsidRDefault="00651B0B" w:rsidP="00491B1C">
      <w:pPr>
        <w:pStyle w:val="a7"/>
        <w:tabs>
          <w:tab w:val="left" w:pos="4551"/>
        </w:tabs>
        <w:jc w:val="both"/>
        <w:rPr>
          <w:rFonts w:ascii="Arial" w:hAnsi="Arial" w:cs="Arial"/>
          <w:lang w:val="hy-AM"/>
        </w:rPr>
      </w:pPr>
      <w:r w:rsidRPr="00491B1C">
        <w:rPr>
          <w:rFonts w:ascii="Arial" w:hAnsi="Arial" w:cs="Arial"/>
          <w:lang w:val="hy-AM"/>
        </w:rPr>
        <w:t>1932թ</w:t>
      </w:r>
      <w:r w:rsidRPr="00491B1C">
        <w:rPr>
          <w:rFonts w:ascii="Cambria Math" w:hAnsi="Cambria Math" w:cs="Cambria Math"/>
          <w:lang w:val="hy-AM"/>
        </w:rPr>
        <w:t>․</w:t>
      </w:r>
      <w:r w:rsidRPr="00491B1C">
        <w:rPr>
          <w:rFonts w:ascii="Arial" w:hAnsi="Arial" w:cs="Arial"/>
          <w:lang w:val="hy-AM"/>
        </w:rPr>
        <w:t xml:space="preserve"> հունվարին ՀամԿ</w:t>
      </w:r>
      <w:r w:rsidR="0044668B" w:rsidRPr="00491B1C">
        <w:rPr>
          <w:rFonts w:ascii="Arial" w:hAnsi="Arial" w:cs="Arial"/>
          <w:lang w:val="hy-AM"/>
        </w:rPr>
        <w:t>(</w:t>
      </w:r>
      <w:r w:rsidRPr="00491B1C">
        <w:rPr>
          <w:rFonts w:ascii="Arial" w:hAnsi="Arial" w:cs="Arial"/>
          <w:lang w:val="hy-AM"/>
        </w:rPr>
        <w:t>բ</w:t>
      </w:r>
      <w:r w:rsidR="0044668B" w:rsidRPr="00491B1C">
        <w:rPr>
          <w:rFonts w:ascii="Arial" w:hAnsi="Arial" w:cs="Arial"/>
          <w:lang w:val="hy-AM"/>
        </w:rPr>
        <w:t>)</w:t>
      </w:r>
      <w:r w:rsidRPr="00491B1C">
        <w:rPr>
          <w:rFonts w:ascii="Arial" w:hAnsi="Arial" w:cs="Arial"/>
          <w:lang w:val="hy-AM"/>
        </w:rPr>
        <w:t xml:space="preserve">Կ 17-րդ կոնֆերանսը ընդունեց, &lt;&lt;ՍՍՀՄ ժողովրդական </w:t>
      </w:r>
      <w:r w:rsidR="0044668B" w:rsidRPr="00491B1C">
        <w:rPr>
          <w:rFonts w:ascii="Arial" w:hAnsi="Arial" w:cs="Arial"/>
          <w:lang w:val="hy-AM"/>
        </w:rPr>
        <w:t>տնտեսութ</w:t>
      </w:r>
      <w:r w:rsidRPr="00491B1C">
        <w:rPr>
          <w:rFonts w:ascii="Arial" w:hAnsi="Arial" w:cs="Arial"/>
          <w:lang w:val="hy-AM"/>
        </w:rPr>
        <w:t>յ</w:t>
      </w:r>
      <w:r w:rsidR="0044668B" w:rsidRPr="00491B1C">
        <w:rPr>
          <w:rFonts w:ascii="Arial" w:hAnsi="Arial" w:cs="Arial"/>
          <w:lang w:val="hy-AM"/>
        </w:rPr>
        <w:t>ա</w:t>
      </w:r>
      <w:r w:rsidRPr="00491B1C">
        <w:rPr>
          <w:rFonts w:ascii="Arial" w:hAnsi="Arial" w:cs="Arial"/>
          <w:lang w:val="hy-AM"/>
        </w:rPr>
        <w:t>ն զարգացման երկրորդ հնգամյա պլանը կազմելու դիրեկտիվները&gt;&gt;(1933-1937թթ</w:t>
      </w:r>
      <w:r w:rsidRPr="00491B1C">
        <w:rPr>
          <w:rFonts w:ascii="Cambria Math" w:hAnsi="Cambria Math" w:cs="Cambria Math"/>
          <w:lang w:val="hy-AM"/>
        </w:rPr>
        <w:t>․</w:t>
      </w:r>
      <w:r w:rsidRPr="00491B1C">
        <w:rPr>
          <w:rFonts w:ascii="Arial" w:hAnsi="Arial" w:cs="Arial"/>
          <w:lang w:val="hy-AM"/>
        </w:rPr>
        <w:t xml:space="preserve">)։Կոնֆերանսը հնգամյակի հիմնական քաղաքական ու տնտեսական խնդիրները համարեց ամբողջ ժողովրդական </w:t>
      </w:r>
      <w:r w:rsidR="0044668B" w:rsidRPr="00491B1C">
        <w:rPr>
          <w:rFonts w:ascii="Arial" w:hAnsi="Arial" w:cs="Arial"/>
          <w:lang w:val="hy-AM"/>
        </w:rPr>
        <w:t>տնտեսութ</w:t>
      </w:r>
      <w:r w:rsidRPr="00491B1C">
        <w:rPr>
          <w:rFonts w:ascii="Arial" w:hAnsi="Arial" w:cs="Arial"/>
          <w:lang w:val="hy-AM"/>
        </w:rPr>
        <w:t>յ</w:t>
      </w:r>
      <w:r w:rsidR="0044668B" w:rsidRPr="00491B1C">
        <w:rPr>
          <w:rFonts w:ascii="Arial" w:hAnsi="Arial" w:cs="Arial"/>
          <w:lang w:val="hy-AM"/>
        </w:rPr>
        <w:t>ա</w:t>
      </w:r>
      <w:r w:rsidRPr="00491B1C">
        <w:rPr>
          <w:rFonts w:ascii="Arial" w:hAnsi="Arial" w:cs="Arial"/>
          <w:lang w:val="hy-AM"/>
        </w:rPr>
        <w:t>ն վերակառուցման ա</w:t>
      </w:r>
      <w:r w:rsidR="0044668B" w:rsidRPr="00491B1C">
        <w:rPr>
          <w:rFonts w:ascii="Arial" w:hAnsi="Arial" w:cs="Arial"/>
          <w:lang w:val="hy-AM"/>
        </w:rPr>
        <w:t>վար</w:t>
      </w:r>
      <w:r w:rsidRPr="00491B1C">
        <w:rPr>
          <w:rFonts w:ascii="Arial" w:hAnsi="Arial" w:cs="Arial"/>
          <w:lang w:val="hy-AM"/>
        </w:rPr>
        <w:t>տումը և կապիտալիստական տարրերի վերջնական լիկվիդացումը։</w:t>
      </w:r>
    </w:p>
    <w:p w:rsidR="00534616" w:rsidRPr="00491B1C" w:rsidRDefault="00534616" w:rsidP="00491B1C">
      <w:pPr>
        <w:pStyle w:val="a7"/>
        <w:tabs>
          <w:tab w:val="left" w:pos="4551"/>
        </w:tabs>
        <w:jc w:val="both"/>
        <w:rPr>
          <w:rFonts w:ascii="Arial" w:hAnsi="Arial" w:cs="Arial"/>
          <w:lang w:val="hy-AM"/>
        </w:rPr>
      </w:pPr>
      <w:r w:rsidRPr="00491B1C">
        <w:rPr>
          <w:rFonts w:ascii="Arial" w:hAnsi="Arial" w:cs="Arial"/>
          <w:lang w:val="hy-AM"/>
        </w:rPr>
        <w:t>Համաժողովրդակ</w:t>
      </w:r>
      <w:r w:rsidR="0044668B" w:rsidRPr="00491B1C">
        <w:rPr>
          <w:rFonts w:ascii="Arial" w:hAnsi="Arial" w:cs="Arial"/>
          <w:lang w:val="hy-AM"/>
        </w:rPr>
        <w:t>ա</w:t>
      </w:r>
      <w:r w:rsidRPr="00491B1C">
        <w:rPr>
          <w:rFonts w:ascii="Arial" w:hAnsi="Arial" w:cs="Arial"/>
          <w:lang w:val="hy-AM"/>
        </w:rPr>
        <w:t xml:space="preserve">ն քննարկումից հետո հնգամյա պլանը </w:t>
      </w:r>
      <w:r w:rsidR="0044668B" w:rsidRPr="00491B1C">
        <w:rPr>
          <w:rFonts w:ascii="Arial" w:hAnsi="Arial" w:cs="Arial"/>
          <w:lang w:val="hy-AM"/>
        </w:rPr>
        <w:t>վերջ</w:t>
      </w:r>
      <w:r w:rsidRPr="00491B1C">
        <w:rPr>
          <w:rFonts w:ascii="Arial" w:hAnsi="Arial" w:cs="Arial"/>
          <w:lang w:val="hy-AM"/>
        </w:rPr>
        <w:t>նականապես հաստ</w:t>
      </w:r>
      <w:r w:rsidR="0044668B" w:rsidRPr="00491B1C">
        <w:rPr>
          <w:rFonts w:ascii="Arial" w:hAnsi="Arial" w:cs="Arial"/>
          <w:lang w:val="hy-AM"/>
        </w:rPr>
        <w:t>ատ</w:t>
      </w:r>
      <w:r w:rsidRPr="00491B1C">
        <w:rPr>
          <w:rFonts w:ascii="Arial" w:hAnsi="Arial" w:cs="Arial"/>
          <w:lang w:val="hy-AM"/>
        </w:rPr>
        <w:t>վեց ՀամԿ</w:t>
      </w:r>
      <w:r w:rsidR="0044668B" w:rsidRPr="00491B1C">
        <w:rPr>
          <w:rFonts w:ascii="Arial" w:hAnsi="Arial" w:cs="Arial"/>
          <w:lang w:val="hy-AM"/>
        </w:rPr>
        <w:t>(</w:t>
      </w:r>
      <w:r w:rsidRPr="00491B1C">
        <w:rPr>
          <w:rFonts w:ascii="Arial" w:hAnsi="Arial" w:cs="Arial"/>
          <w:lang w:val="hy-AM"/>
        </w:rPr>
        <w:t>բ</w:t>
      </w:r>
      <w:r w:rsidR="0044668B" w:rsidRPr="00491B1C">
        <w:rPr>
          <w:rFonts w:ascii="Arial" w:hAnsi="Arial" w:cs="Arial"/>
          <w:lang w:val="hy-AM"/>
        </w:rPr>
        <w:t>)</w:t>
      </w:r>
      <w:r w:rsidRPr="00491B1C">
        <w:rPr>
          <w:rFonts w:ascii="Arial" w:hAnsi="Arial" w:cs="Arial"/>
          <w:lang w:val="hy-AM"/>
        </w:rPr>
        <w:t xml:space="preserve">Կ 17-րդ համագումարի կողմից և դարձավ աշխատանքի ու պայքարի ծրագիր։Ամբողջ ժողովրդական տնտեսության համար կապիտալ ներդրումների ծավալը նախատեսվեց 133 միլիարդ ռուբլի,առաջին հնգամյակի </w:t>
      </w:r>
      <w:r w:rsidR="0044668B" w:rsidRPr="00491B1C">
        <w:rPr>
          <w:rFonts w:ascii="Arial" w:hAnsi="Arial" w:cs="Arial"/>
          <w:lang w:val="hy-AM"/>
        </w:rPr>
        <w:t>64</w:t>
      </w:r>
      <w:r w:rsidRPr="00491B1C">
        <w:rPr>
          <w:rFonts w:ascii="Arial" w:hAnsi="Arial" w:cs="Arial"/>
          <w:lang w:val="hy-AM"/>
        </w:rPr>
        <w:t>,5 միլիարդ ռուբլու դիմաց։</w:t>
      </w:r>
    </w:p>
    <w:p w:rsidR="00025C44" w:rsidRPr="00491B1C" w:rsidRDefault="00025C44" w:rsidP="00491B1C">
      <w:pPr>
        <w:pStyle w:val="a7"/>
        <w:tabs>
          <w:tab w:val="left" w:pos="4551"/>
        </w:tabs>
        <w:jc w:val="both"/>
        <w:rPr>
          <w:rFonts w:ascii="Arial" w:hAnsi="Arial" w:cs="Arial"/>
          <w:lang w:val="hy-AM"/>
        </w:rPr>
      </w:pPr>
      <w:r w:rsidRPr="00491B1C">
        <w:rPr>
          <w:rFonts w:ascii="Arial" w:hAnsi="Arial" w:cs="Arial"/>
          <w:lang w:val="hy-AM"/>
        </w:rPr>
        <w:t>1932թ</w:t>
      </w:r>
      <w:r w:rsidRPr="00491B1C">
        <w:rPr>
          <w:rFonts w:ascii="Cambria Math" w:hAnsi="Cambria Math" w:cs="Cambria Math"/>
          <w:lang w:val="hy-AM"/>
        </w:rPr>
        <w:t>․</w:t>
      </w:r>
      <w:r w:rsidRPr="00491B1C">
        <w:rPr>
          <w:rFonts w:ascii="Arial" w:hAnsi="Arial" w:cs="Arial"/>
          <w:lang w:val="hy-AM"/>
        </w:rPr>
        <w:t xml:space="preserve"> մշակվեց նաև Հայկական </w:t>
      </w:r>
      <w:r w:rsidR="0044668B" w:rsidRPr="00491B1C">
        <w:rPr>
          <w:rFonts w:ascii="Arial" w:hAnsi="Arial" w:cs="Arial"/>
          <w:lang w:val="hy-AM"/>
        </w:rPr>
        <w:t>ՍՍՀ</w:t>
      </w:r>
      <w:r w:rsidRPr="00491B1C">
        <w:rPr>
          <w:rFonts w:ascii="Arial" w:hAnsi="Arial" w:cs="Arial"/>
          <w:lang w:val="hy-AM"/>
        </w:rPr>
        <w:t>-ի ժողովրդական տնտեսության զարգացման հնգամյա պլանը։</w:t>
      </w:r>
    </w:p>
    <w:p w:rsidR="00025C44" w:rsidRPr="00491B1C" w:rsidRDefault="00025C44" w:rsidP="00491B1C">
      <w:pPr>
        <w:pStyle w:val="a7"/>
        <w:tabs>
          <w:tab w:val="left" w:pos="4551"/>
        </w:tabs>
        <w:jc w:val="both"/>
        <w:rPr>
          <w:rFonts w:ascii="Arial" w:hAnsi="Arial" w:cs="Arial"/>
          <w:lang w:val="hy-AM"/>
        </w:rPr>
      </w:pPr>
      <w:r w:rsidRPr="00491B1C">
        <w:rPr>
          <w:rFonts w:ascii="Arial" w:hAnsi="Arial" w:cs="Arial"/>
          <w:lang w:val="hy-AM"/>
        </w:rPr>
        <w:t xml:space="preserve">Հայաստանի ժողովրդական </w:t>
      </w:r>
      <w:r w:rsidR="0044668B" w:rsidRPr="00491B1C">
        <w:rPr>
          <w:rFonts w:ascii="Arial" w:hAnsi="Arial" w:cs="Arial"/>
          <w:lang w:val="hy-AM"/>
        </w:rPr>
        <w:t>տնտեսութ</w:t>
      </w:r>
      <w:r w:rsidRPr="00491B1C">
        <w:rPr>
          <w:rFonts w:ascii="Arial" w:hAnsi="Arial" w:cs="Arial"/>
          <w:lang w:val="hy-AM"/>
        </w:rPr>
        <w:t>յ</w:t>
      </w:r>
      <w:r w:rsidR="0044668B" w:rsidRPr="00491B1C">
        <w:rPr>
          <w:rFonts w:ascii="Arial" w:hAnsi="Arial" w:cs="Arial"/>
          <w:lang w:val="hy-AM"/>
        </w:rPr>
        <w:t>ա</w:t>
      </w:r>
      <w:r w:rsidRPr="00491B1C">
        <w:rPr>
          <w:rFonts w:ascii="Arial" w:hAnsi="Arial" w:cs="Arial"/>
          <w:lang w:val="hy-AM"/>
        </w:rPr>
        <w:t>ն զարգացման երկրորդ հնգամյա պլանը նախատեսում էր ժամանակակից տեխնիկայի հիման վրա վերակառուցել ամբողջ ժողովրդական տնտես</w:t>
      </w:r>
      <w:r w:rsidR="0044668B" w:rsidRPr="00491B1C">
        <w:rPr>
          <w:rFonts w:ascii="Arial" w:hAnsi="Arial" w:cs="Arial"/>
          <w:lang w:val="hy-AM"/>
        </w:rPr>
        <w:t>ությու</w:t>
      </w:r>
      <w:r w:rsidRPr="00491B1C">
        <w:rPr>
          <w:rFonts w:ascii="Arial" w:hAnsi="Arial" w:cs="Arial"/>
          <w:lang w:val="hy-AM"/>
        </w:rPr>
        <w:t>նը՝արդյունաբերությունը,</w:t>
      </w:r>
      <w:r w:rsidR="0044668B" w:rsidRPr="00491B1C">
        <w:rPr>
          <w:rFonts w:ascii="Arial" w:hAnsi="Arial" w:cs="Arial"/>
          <w:lang w:val="hy-AM"/>
        </w:rPr>
        <w:t>գյու</w:t>
      </w:r>
      <w:r w:rsidRPr="00491B1C">
        <w:rPr>
          <w:rFonts w:ascii="Arial" w:hAnsi="Arial" w:cs="Arial"/>
          <w:lang w:val="hy-AM"/>
        </w:rPr>
        <w:t xml:space="preserve">ղատնտեսությունն ու տրանսպորտը և </w:t>
      </w:r>
      <w:r w:rsidR="009C54E9" w:rsidRPr="00491B1C">
        <w:rPr>
          <w:rFonts w:ascii="Arial" w:hAnsi="Arial" w:cs="Arial"/>
          <w:lang w:val="hy-AM"/>
        </w:rPr>
        <w:t>վերջ</w:t>
      </w:r>
      <w:r w:rsidRPr="00491B1C">
        <w:rPr>
          <w:rFonts w:ascii="Arial" w:hAnsi="Arial" w:cs="Arial"/>
          <w:lang w:val="hy-AM"/>
        </w:rPr>
        <w:t>նականորեն  լիկվիդացնել  կապիտալիստական տարրերին։</w:t>
      </w:r>
    </w:p>
    <w:p w:rsidR="00025C44" w:rsidRPr="00491B1C" w:rsidRDefault="00025C44" w:rsidP="00491B1C">
      <w:pPr>
        <w:pStyle w:val="a7"/>
        <w:tabs>
          <w:tab w:val="left" w:pos="4551"/>
        </w:tabs>
        <w:jc w:val="both"/>
        <w:rPr>
          <w:rFonts w:ascii="Arial" w:hAnsi="Arial" w:cs="Arial"/>
          <w:lang w:val="hy-AM"/>
        </w:rPr>
      </w:pPr>
      <w:r w:rsidRPr="00491B1C">
        <w:rPr>
          <w:rFonts w:ascii="Arial" w:hAnsi="Arial" w:cs="Arial"/>
          <w:lang w:val="hy-AM"/>
        </w:rPr>
        <w:t xml:space="preserve">Խնդիր էր դրվում ընդարձակել հանրապետության շինանյութերի հիմնական տեսակների՝տուֆի,պեմզայի,մարմարի,բազալտի,ցեմենտի և կրի </w:t>
      </w:r>
      <w:r w:rsidR="0044668B" w:rsidRPr="00491B1C">
        <w:rPr>
          <w:rFonts w:ascii="Arial" w:hAnsi="Arial" w:cs="Arial"/>
          <w:lang w:val="hy-AM"/>
        </w:rPr>
        <w:t>արտադրությու</w:t>
      </w:r>
      <w:r w:rsidRPr="00491B1C">
        <w:rPr>
          <w:rFonts w:ascii="Arial" w:hAnsi="Arial" w:cs="Arial"/>
          <w:lang w:val="hy-AM"/>
        </w:rPr>
        <w:t xml:space="preserve">նը,Դավալուում կազմակերպել նոր տեսակի ցեմենտի </w:t>
      </w:r>
      <w:r w:rsidR="00DF58A1" w:rsidRPr="00491B1C">
        <w:rPr>
          <w:rFonts w:ascii="Arial" w:hAnsi="Arial" w:cs="Arial"/>
          <w:lang w:val="hy-AM"/>
        </w:rPr>
        <w:t>արտադրությու</w:t>
      </w:r>
      <w:r w:rsidRPr="00491B1C">
        <w:rPr>
          <w:rFonts w:ascii="Arial" w:hAnsi="Arial" w:cs="Arial"/>
          <w:lang w:val="hy-AM"/>
        </w:rPr>
        <w:t xml:space="preserve">ն,Երևանում՝կղմինդրի </w:t>
      </w:r>
      <w:r w:rsidR="00DF58A1" w:rsidRPr="00491B1C">
        <w:rPr>
          <w:rFonts w:ascii="Arial" w:hAnsi="Arial" w:cs="Arial"/>
          <w:lang w:val="hy-AM"/>
        </w:rPr>
        <w:t>արտադրությու</w:t>
      </w:r>
      <w:r w:rsidRPr="00491B1C">
        <w:rPr>
          <w:rFonts w:ascii="Arial" w:hAnsi="Arial" w:cs="Arial"/>
          <w:lang w:val="hy-AM"/>
        </w:rPr>
        <w:t>ն,Արթիկում՝տերմո-բետոնային բլոկների,իսկ Դսեղում՝հրակայուն աղյուսի գործարան։</w:t>
      </w:r>
    </w:p>
    <w:p w:rsidR="00276C38" w:rsidRPr="00491B1C" w:rsidRDefault="00276C38" w:rsidP="00491B1C">
      <w:pPr>
        <w:pStyle w:val="a7"/>
        <w:tabs>
          <w:tab w:val="left" w:pos="4551"/>
        </w:tabs>
        <w:jc w:val="both"/>
        <w:rPr>
          <w:rFonts w:ascii="Arial" w:hAnsi="Arial" w:cs="Arial"/>
          <w:lang w:val="hy-AM"/>
        </w:rPr>
      </w:pPr>
      <w:r w:rsidRPr="00491B1C">
        <w:rPr>
          <w:rFonts w:ascii="Arial" w:hAnsi="Arial" w:cs="Arial"/>
          <w:lang w:val="hy-AM"/>
        </w:rPr>
        <w:t xml:space="preserve">Վերակառուցվելու և ընդարձակվելու էին նաև </w:t>
      </w:r>
      <w:r w:rsidR="00DF58A1" w:rsidRPr="00491B1C">
        <w:rPr>
          <w:rFonts w:ascii="Arial" w:hAnsi="Arial" w:cs="Arial"/>
          <w:lang w:val="hy-AM"/>
        </w:rPr>
        <w:t>հանրապետութ</w:t>
      </w:r>
      <w:r w:rsidRPr="00491B1C">
        <w:rPr>
          <w:rFonts w:ascii="Arial" w:hAnsi="Arial" w:cs="Arial"/>
          <w:lang w:val="hy-AM"/>
        </w:rPr>
        <w:t>յ</w:t>
      </w:r>
      <w:r w:rsidR="00DF58A1" w:rsidRPr="00491B1C">
        <w:rPr>
          <w:rFonts w:ascii="Arial" w:hAnsi="Arial" w:cs="Arial"/>
          <w:lang w:val="hy-AM"/>
        </w:rPr>
        <w:t>ա</w:t>
      </w:r>
      <w:r w:rsidRPr="00491B1C">
        <w:rPr>
          <w:rFonts w:ascii="Arial" w:hAnsi="Arial" w:cs="Arial"/>
          <w:lang w:val="hy-AM"/>
        </w:rPr>
        <w:t xml:space="preserve">ն թեթև և սննդի արդյունաբերության </w:t>
      </w:r>
      <w:r w:rsidR="00DF58A1" w:rsidRPr="00491B1C">
        <w:rPr>
          <w:rFonts w:ascii="Arial" w:hAnsi="Arial" w:cs="Arial"/>
          <w:lang w:val="hy-AM"/>
        </w:rPr>
        <w:t>ձեռնարկությու</w:t>
      </w:r>
      <w:r w:rsidRPr="00491B1C">
        <w:rPr>
          <w:rFonts w:ascii="Arial" w:hAnsi="Arial" w:cs="Arial"/>
          <w:lang w:val="hy-AM"/>
        </w:rPr>
        <w:t>նները։</w:t>
      </w:r>
    </w:p>
    <w:p w:rsidR="00276C38" w:rsidRPr="00491B1C" w:rsidRDefault="00276C38" w:rsidP="00491B1C">
      <w:pPr>
        <w:pStyle w:val="a7"/>
        <w:tabs>
          <w:tab w:val="left" w:pos="4551"/>
        </w:tabs>
        <w:jc w:val="both"/>
        <w:rPr>
          <w:rFonts w:ascii="Arial" w:hAnsi="Arial" w:cs="Arial"/>
          <w:lang w:val="hy-AM"/>
        </w:rPr>
      </w:pPr>
      <w:r w:rsidRPr="00491B1C">
        <w:rPr>
          <w:rFonts w:ascii="Arial" w:hAnsi="Arial" w:cs="Arial"/>
          <w:lang w:val="hy-AM"/>
        </w:rPr>
        <w:t xml:space="preserve">Արդյունաբերության տեխնիկական վերակառուցմանը  զուգընթաց,հնգամյա </w:t>
      </w:r>
      <w:r w:rsidR="00DF58A1" w:rsidRPr="00491B1C">
        <w:rPr>
          <w:rFonts w:ascii="Arial" w:hAnsi="Arial" w:cs="Arial"/>
          <w:lang w:val="hy-AM"/>
        </w:rPr>
        <w:t>պ</w:t>
      </w:r>
      <w:r w:rsidRPr="00491B1C">
        <w:rPr>
          <w:rFonts w:ascii="Arial" w:hAnsi="Arial" w:cs="Arial"/>
          <w:lang w:val="hy-AM"/>
        </w:rPr>
        <w:t>լ</w:t>
      </w:r>
      <w:r w:rsidR="00DF58A1" w:rsidRPr="00491B1C">
        <w:rPr>
          <w:rFonts w:ascii="Arial" w:hAnsi="Arial" w:cs="Arial"/>
          <w:lang w:val="hy-AM"/>
        </w:rPr>
        <w:t>ա</w:t>
      </w:r>
      <w:r w:rsidRPr="00491B1C">
        <w:rPr>
          <w:rFonts w:ascii="Arial" w:hAnsi="Arial" w:cs="Arial"/>
          <w:lang w:val="hy-AM"/>
        </w:rPr>
        <w:t xml:space="preserve">նով պետք է ավարտվեր </w:t>
      </w:r>
      <w:r w:rsidR="00DF58A1" w:rsidRPr="00491B1C">
        <w:rPr>
          <w:rFonts w:ascii="Arial" w:hAnsi="Arial" w:cs="Arial"/>
          <w:lang w:val="hy-AM"/>
        </w:rPr>
        <w:t>հանրապետութ</w:t>
      </w:r>
      <w:r w:rsidRPr="00491B1C">
        <w:rPr>
          <w:rFonts w:ascii="Arial" w:hAnsi="Arial" w:cs="Arial"/>
          <w:lang w:val="hy-AM"/>
        </w:rPr>
        <w:t>յ</w:t>
      </w:r>
      <w:r w:rsidR="00DF58A1" w:rsidRPr="00491B1C">
        <w:rPr>
          <w:rFonts w:ascii="Arial" w:hAnsi="Arial" w:cs="Arial"/>
          <w:lang w:val="hy-AM"/>
        </w:rPr>
        <w:t>ա</w:t>
      </w:r>
      <w:r w:rsidRPr="00491B1C">
        <w:rPr>
          <w:rFonts w:ascii="Arial" w:hAnsi="Arial" w:cs="Arial"/>
          <w:lang w:val="hy-AM"/>
        </w:rPr>
        <w:t xml:space="preserve">ն </w:t>
      </w:r>
      <w:r w:rsidR="00DF58A1" w:rsidRPr="00491B1C">
        <w:rPr>
          <w:rFonts w:ascii="Arial" w:hAnsi="Arial" w:cs="Arial"/>
          <w:lang w:val="hy-AM"/>
        </w:rPr>
        <w:t>գյու</w:t>
      </w:r>
      <w:r w:rsidRPr="00491B1C">
        <w:rPr>
          <w:rFonts w:ascii="Arial" w:hAnsi="Arial" w:cs="Arial"/>
          <w:lang w:val="hy-AM"/>
        </w:rPr>
        <w:t>ղատն</w:t>
      </w:r>
      <w:r w:rsidR="00DF58A1" w:rsidRPr="00491B1C">
        <w:rPr>
          <w:rFonts w:ascii="Arial" w:hAnsi="Arial" w:cs="Arial"/>
          <w:lang w:val="hy-AM"/>
        </w:rPr>
        <w:t>տե</w:t>
      </w:r>
      <w:r w:rsidRPr="00491B1C">
        <w:rPr>
          <w:rFonts w:ascii="Arial" w:hAnsi="Arial" w:cs="Arial"/>
          <w:lang w:val="hy-AM"/>
        </w:rPr>
        <w:t>սության սոցի</w:t>
      </w:r>
      <w:r w:rsidR="00DF58A1" w:rsidRPr="00491B1C">
        <w:rPr>
          <w:rFonts w:ascii="Arial" w:hAnsi="Arial" w:cs="Arial"/>
          <w:lang w:val="hy-AM"/>
        </w:rPr>
        <w:t>ալ</w:t>
      </w:r>
      <w:r w:rsidRPr="00491B1C">
        <w:rPr>
          <w:rFonts w:ascii="Arial" w:hAnsi="Arial" w:cs="Arial"/>
          <w:lang w:val="hy-AM"/>
        </w:rPr>
        <w:t>իստական վերակառուցումը։</w:t>
      </w:r>
    </w:p>
    <w:p w:rsidR="00276C38" w:rsidRPr="00491B1C" w:rsidRDefault="00276C38"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Հնգամյակի ընթացքում նախատեսվում էր ընդարձակել </w:t>
      </w:r>
      <w:r w:rsidR="00DF58A1" w:rsidRPr="00491B1C">
        <w:rPr>
          <w:rFonts w:ascii="Arial" w:hAnsi="Arial" w:cs="Arial"/>
          <w:lang w:val="hy-AM"/>
        </w:rPr>
        <w:t>ցանքատարածությու</w:t>
      </w:r>
      <w:r w:rsidRPr="00491B1C">
        <w:rPr>
          <w:rFonts w:ascii="Arial" w:hAnsi="Arial" w:cs="Arial"/>
          <w:lang w:val="hy-AM"/>
        </w:rPr>
        <w:t xml:space="preserve">նները,ավելացնել հացահատիկային ու տեխնիկական կուլտուրաների </w:t>
      </w:r>
      <w:r w:rsidR="00DF58A1" w:rsidRPr="00491B1C">
        <w:rPr>
          <w:rFonts w:ascii="Arial" w:hAnsi="Arial" w:cs="Arial"/>
          <w:lang w:val="hy-AM"/>
        </w:rPr>
        <w:t>բեր</w:t>
      </w:r>
      <w:r w:rsidRPr="00491B1C">
        <w:rPr>
          <w:rFonts w:ascii="Arial" w:hAnsi="Arial" w:cs="Arial"/>
          <w:lang w:val="hy-AM"/>
        </w:rPr>
        <w:t xml:space="preserve">քատվությունը և բարելավել գյուղատնտեսական </w:t>
      </w:r>
      <w:r w:rsidR="00DF58A1" w:rsidRPr="00491B1C">
        <w:rPr>
          <w:rFonts w:ascii="Arial" w:hAnsi="Arial" w:cs="Arial"/>
          <w:lang w:val="hy-AM"/>
        </w:rPr>
        <w:t>աշխ</w:t>
      </w:r>
      <w:r w:rsidRPr="00491B1C">
        <w:rPr>
          <w:rFonts w:ascii="Arial" w:hAnsi="Arial" w:cs="Arial"/>
          <w:lang w:val="hy-AM"/>
        </w:rPr>
        <w:t>ատանք</w:t>
      </w:r>
      <w:r w:rsidR="00DF58A1" w:rsidRPr="00491B1C">
        <w:rPr>
          <w:rFonts w:ascii="Arial" w:hAnsi="Arial" w:cs="Arial"/>
          <w:lang w:val="hy-AM"/>
        </w:rPr>
        <w:t>ն</w:t>
      </w:r>
      <w:r w:rsidRPr="00491B1C">
        <w:rPr>
          <w:rFonts w:ascii="Arial" w:hAnsi="Arial" w:cs="Arial"/>
          <w:lang w:val="hy-AM"/>
        </w:rPr>
        <w:t>երի կազմակե</w:t>
      </w:r>
      <w:r w:rsidR="00DF58A1" w:rsidRPr="00491B1C">
        <w:rPr>
          <w:rFonts w:ascii="Arial" w:hAnsi="Arial" w:cs="Arial"/>
          <w:lang w:val="hy-AM"/>
        </w:rPr>
        <w:t>ր</w:t>
      </w:r>
      <w:r w:rsidRPr="00491B1C">
        <w:rPr>
          <w:rFonts w:ascii="Arial" w:hAnsi="Arial" w:cs="Arial"/>
          <w:lang w:val="hy-AM"/>
        </w:rPr>
        <w:t>պական ղեկավարումը։</w:t>
      </w:r>
    </w:p>
    <w:p w:rsidR="00276C38" w:rsidRPr="00491B1C" w:rsidRDefault="00DF58A1" w:rsidP="00491B1C">
      <w:pPr>
        <w:pStyle w:val="a7"/>
        <w:tabs>
          <w:tab w:val="left" w:pos="4551"/>
        </w:tabs>
        <w:jc w:val="both"/>
        <w:rPr>
          <w:rFonts w:ascii="Arial" w:hAnsi="Arial" w:cs="Arial"/>
          <w:lang w:val="hy-AM"/>
        </w:rPr>
      </w:pPr>
      <w:r w:rsidRPr="00491B1C">
        <w:rPr>
          <w:rFonts w:ascii="Arial" w:hAnsi="Arial" w:cs="Arial"/>
          <w:lang w:val="hy-AM"/>
        </w:rPr>
        <w:t>Հնգամ</w:t>
      </w:r>
      <w:r w:rsidR="00276C38" w:rsidRPr="00491B1C">
        <w:rPr>
          <w:rFonts w:ascii="Arial" w:hAnsi="Arial" w:cs="Arial"/>
          <w:lang w:val="hy-AM"/>
        </w:rPr>
        <w:t>յակի առաջին երկու տարիների ընթացքում գյուղատնտեսական աշխատանք</w:t>
      </w:r>
      <w:r w:rsidRPr="00491B1C">
        <w:rPr>
          <w:rFonts w:ascii="Arial" w:hAnsi="Arial" w:cs="Arial"/>
          <w:lang w:val="hy-AM"/>
        </w:rPr>
        <w:t>ն</w:t>
      </w:r>
      <w:r w:rsidR="00276C38" w:rsidRPr="00491B1C">
        <w:rPr>
          <w:rFonts w:ascii="Arial" w:hAnsi="Arial" w:cs="Arial"/>
          <w:lang w:val="hy-AM"/>
        </w:rPr>
        <w:t xml:space="preserve">երը մեքենայացնելու,հացահատիկային ու տեխնիկական կուլտուրաների բերքատվությունը </w:t>
      </w:r>
      <w:r w:rsidRPr="00491B1C">
        <w:rPr>
          <w:rFonts w:ascii="Arial" w:hAnsi="Arial" w:cs="Arial"/>
          <w:lang w:val="hy-AM"/>
        </w:rPr>
        <w:t>բարձ</w:t>
      </w:r>
      <w:r w:rsidR="00276C38" w:rsidRPr="00491B1C">
        <w:rPr>
          <w:rFonts w:ascii="Arial" w:hAnsi="Arial" w:cs="Arial"/>
          <w:lang w:val="hy-AM"/>
        </w:rPr>
        <w:t>ր</w:t>
      </w:r>
      <w:r w:rsidRPr="00491B1C">
        <w:rPr>
          <w:rFonts w:ascii="Arial" w:hAnsi="Arial" w:cs="Arial"/>
          <w:lang w:val="hy-AM"/>
        </w:rPr>
        <w:t>ա</w:t>
      </w:r>
      <w:r w:rsidR="00276C38" w:rsidRPr="00491B1C">
        <w:rPr>
          <w:rFonts w:ascii="Arial" w:hAnsi="Arial" w:cs="Arial"/>
          <w:lang w:val="hy-AM"/>
        </w:rPr>
        <w:t xml:space="preserve">ցնելու համար հանրապետության </w:t>
      </w:r>
      <w:r w:rsidRPr="00491B1C">
        <w:rPr>
          <w:rFonts w:ascii="Arial" w:hAnsi="Arial" w:cs="Arial"/>
          <w:lang w:val="hy-AM"/>
        </w:rPr>
        <w:t>կոլտնտեսությու</w:t>
      </w:r>
      <w:r w:rsidR="00276C38" w:rsidRPr="00491B1C">
        <w:rPr>
          <w:rFonts w:ascii="Arial" w:hAnsi="Arial" w:cs="Arial"/>
          <w:lang w:val="hy-AM"/>
        </w:rPr>
        <w:t>նների,սովխոզների և ՄՏ կայանների աշխատողները մտան սոցիալիստական մ</w:t>
      </w:r>
      <w:r w:rsidRPr="00491B1C">
        <w:rPr>
          <w:rFonts w:ascii="Arial" w:hAnsi="Arial" w:cs="Arial"/>
          <w:lang w:val="hy-AM"/>
        </w:rPr>
        <w:t>րցությա</w:t>
      </w:r>
      <w:r w:rsidR="00276C38" w:rsidRPr="00491B1C">
        <w:rPr>
          <w:rFonts w:ascii="Arial" w:hAnsi="Arial" w:cs="Arial"/>
          <w:lang w:val="hy-AM"/>
        </w:rPr>
        <w:t>ն  մեջ։</w:t>
      </w:r>
    </w:p>
    <w:p w:rsidR="006D2889" w:rsidRPr="00491B1C" w:rsidRDefault="006D2889" w:rsidP="00491B1C">
      <w:pPr>
        <w:pStyle w:val="a7"/>
        <w:tabs>
          <w:tab w:val="left" w:pos="4551"/>
        </w:tabs>
        <w:jc w:val="both"/>
        <w:rPr>
          <w:rFonts w:ascii="Arial" w:hAnsi="Arial" w:cs="Arial"/>
          <w:lang w:val="hy-AM"/>
        </w:rPr>
      </w:pPr>
      <w:r w:rsidRPr="00491B1C">
        <w:rPr>
          <w:rFonts w:ascii="Arial" w:hAnsi="Arial" w:cs="Arial"/>
          <w:lang w:val="hy-AM"/>
        </w:rPr>
        <w:t>Ղափանում կառուցվեց հարստացուցիչ ֆաբրիկա,ընդարձակվեց Ալավերդու պղնձաձուլական գործարանը,մեքենայացվեցին հանքերի հորատման աշխատանք</w:t>
      </w:r>
      <w:r w:rsidR="00DF58A1" w:rsidRPr="00491B1C">
        <w:rPr>
          <w:rFonts w:ascii="Arial" w:hAnsi="Arial" w:cs="Arial"/>
          <w:lang w:val="hy-AM"/>
        </w:rPr>
        <w:t>ն</w:t>
      </w:r>
      <w:r w:rsidRPr="00491B1C">
        <w:rPr>
          <w:rFonts w:ascii="Arial" w:hAnsi="Arial" w:cs="Arial"/>
          <w:lang w:val="hy-AM"/>
        </w:rPr>
        <w:t>երը,գործարկվեց Ղարաքիլիսայի քիմիական գործարանի առաջին հերթը։Խոշոր աշխատանք</w:t>
      </w:r>
      <w:r w:rsidR="009C54E9" w:rsidRPr="00491B1C">
        <w:rPr>
          <w:rFonts w:ascii="Arial" w:hAnsi="Arial" w:cs="Arial"/>
          <w:lang w:val="hy-AM"/>
        </w:rPr>
        <w:t>ն</w:t>
      </w:r>
      <w:r w:rsidRPr="00491B1C">
        <w:rPr>
          <w:rFonts w:ascii="Arial" w:hAnsi="Arial" w:cs="Arial"/>
          <w:lang w:val="hy-AM"/>
        </w:rPr>
        <w:t>եր կատարվեցին Ալավերդու ծծմ</w:t>
      </w:r>
      <w:r w:rsidR="009C54E9" w:rsidRPr="00491B1C">
        <w:rPr>
          <w:rFonts w:ascii="Arial" w:hAnsi="Arial" w:cs="Arial"/>
          <w:lang w:val="hy-AM"/>
        </w:rPr>
        <w:t>բ</w:t>
      </w:r>
      <w:r w:rsidRPr="00491B1C">
        <w:rPr>
          <w:rFonts w:ascii="Arial" w:hAnsi="Arial" w:cs="Arial"/>
          <w:lang w:val="hy-AM"/>
        </w:rPr>
        <w:t>աթթվի և պղնձաջարսպի գործարանների կառուցման ուղղությամբ։Սկսվեց Երևանի Ս</w:t>
      </w:r>
      <w:r w:rsidRPr="00491B1C">
        <w:rPr>
          <w:rFonts w:ascii="Cambria Math" w:hAnsi="Cambria Math" w:cs="Cambria Math"/>
          <w:lang w:val="hy-AM"/>
        </w:rPr>
        <w:t>․</w:t>
      </w:r>
      <w:r w:rsidRPr="00491B1C">
        <w:rPr>
          <w:rFonts w:ascii="Arial" w:hAnsi="Arial" w:cs="Arial"/>
          <w:lang w:val="hy-AM"/>
        </w:rPr>
        <w:t>Կիրովի անվան սինթետիկ կաուչուկի գործարանի կառուցումը,վերանորոգվեց կարբիդի գործարանը։</w:t>
      </w:r>
    </w:p>
    <w:p w:rsidR="00584031" w:rsidRPr="00491B1C" w:rsidRDefault="00584031" w:rsidP="00491B1C">
      <w:pPr>
        <w:pStyle w:val="a7"/>
        <w:tabs>
          <w:tab w:val="left" w:pos="4551"/>
        </w:tabs>
        <w:jc w:val="both"/>
        <w:rPr>
          <w:rFonts w:ascii="Arial" w:hAnsi="Arial" w:cs="Arial"/>
          <w:lang w:val="hy-AM"/>
        </w:rPr>
      </w:pPr>
      <w:r w:rsidRPr="00491B1C">
        <w:rPr>
          <w:rFonts w:ascii="Arial" w:hAnsi="Arial" w:cs="Arial"/>
          <w:lang w:val="hy-AM"/>
        </w:rPr>
        <w:t>1933թ</w:t>
      </w:r>
      <w:r w:rsidRPr="00491B1C">
        <w:rPr>
          <w:rFonts w:ascii="Cambria Math" w:hAnsi="Cambria Math" w:cs="Cambria Math"/>
          <w:lang w:val="hy-AM"/>
        </w:rPr>
        <w:t>․</w:t>
      </w:r>
      <w:r w:rsidRPr="00491B1C">
        <w:rPr>
          <w:rFonts w:ascii="Arial" w:hAnsi="Arial" w:cs="Arial"/>
          <w:lang w:val="hy-AM"/>
        </w:rPr>
        <w:t xml:space="preserve"> հանրապետության թեթև </w:t>
      </w:r>
      <w:r w:rsidR="004368B1" w:rsidRPr="00491B1C">
        <w:rPr>
          <w:rFonts w:ascii="Arial" w:hAnsi="Arial" w:cs="Arial"/>
          <w:lang w:val="hy-AM"/>
        </w:rPr>
        <w:t>արդյուն</w:t>
      </w:r>
      <w:r w:rsidRPr="00491B1C">
        <w:rPr>
          <w:rFonts w:ascii="Arial" w:hAnsi="Arial" w:cs="Arial"/>
          <w:lang w:val="hy-AM"/>
        </w:rPr>
        <w:t>աբերության ձեռնարկությունները երկրին տվեցին 26 միլիոն ռուբլու արտադրանք։</w:t>
      </w:r>
    </w:p>
    <w:p w:rsidR="00584031" w:rsidRPr="00491B1C" w:rsidRDefault="00584031" w:rsidP="00491B1C">
      <w:pPr>
        <w:pStyle w:val="a7"/>
        <w:tabs>
          <w:tab w:val="left" w:pos="4551"/>
        </w:tabs>
        <w:jc w:val="both"/>
        <w:rPr>
          <w:rFonts w:ascii="Arial" w:hAnsi="Arial" w:cs="Arial"/>
          <w:lang w:val="hy-AM"/>
        </w:rPr>
      </w:pPr>
      <w:r w:rsidRPr="00491B1C">
        <w:rPr>
          <w:rFonts w:ascii="Arial" w:hAnsi="Arial" w:cs="Arial"/>
          <w:lang w:val="hy-AM"/>
        </w:rPr>
        <w:t>1934թ</w:t>
      </w:r>
      <w:r w:rsidRPr="00491B1C">
        <w:rPr>
          <w:rFonts w:ascii="Cambria Math" w:hAnsi="Cambria Math" w:cs="Cambria Math"/>
          <w:lang w:val="hy-AM"/>
        </w:rPr>
        <w:t>․</w:t>
      </w:r>
      <w:r w:rsidRPr="00491B1C">
        <w:rPr>
          <w:rFonts w:ascii="Arial" w:hAnsi="Arial" w:cs="Arial"/>
          <w:lang w:val="hy-AM"/>
        </w:rPr>
        <w:t xml:space="preserve"> հունվարի 10-ից մինչև 13-ը տեղի ունեցավ ՀԿ</w:t>
      </w:r>
      <w:r w:rsidR="009C54E9" w:rsidRPr="00491B1C">
        <w:rPr>
          <w:rFonts w:ascii="Arial" w:hAnsi="Arial" w:cs="Arial"/>
          <w:lang w:val="hy-AM"/>
        </w:rPr>
        <w:t>(</w:t>
      </w:r>
      <w:r w:rsidRPr="00491B1C">
        <w:rPr>
          <w:rFonts w:ascii="Arial" w:hAnsi="Arial" w:cs="Arial"/>
          <w:lang w:val="hy-AM"/>
        </w:rPr>
        <w:t>բ</w:t>
      </w:r>
      <w:r w:rsidR="009C54E9" w:rsidRPr="00491B1C">
        <w:rPr>
          <w:rFonts w:ascii="Arial" w:hAnsi="Arial" w:cs="Arial"/>
          <w:lang w:val="hy-AM"/>
        </w:rPr>
        <w:t>)</w:t>
      </w:r>
      <w:r w:rsidRPr="00491B1C">
        <w:rPr>
          <w:rFonts w:ascii="Arial" w:hAnsi="Arial" w:cs="Arial"/>
          <w:lang w:val="hy-AM"/>
        </w:rPr>
        <w:t>Կ 9-րդ համագումարը։</w:t>
      </w:r>
    </w:p>
    <w:p w:rsidR="00584031" w:rsidRPr="00491B1C" w:rsidRDefault="00584031" w:rsidP="00491B1C">
      <w:pPr>
        <w:pStyle w:val="a7"/>
        <w:tabs>
          <w:tab w:val="left" w:pos="4551"/>
        </w:tabs>
        <w:jc w:val="both"/>
        <w:rPr>
          <w:rFonts w:ascii="Arial" w:hAnsi="Arial" w:cs="Arial"/>
          <w:lang w:val="hy-AM"/>
        </w:rPr>
      </w:pPr>
      <w:r w:rsidRPr="00491B1C">
        <w:rPr>
          <w:rFonts w:ascii="Arial" w:hAnsi="Arial" w:cs="Arial"/>
          <w:lang w:val="hy-AM"/>
        </w:rPr>
        <w:t xml:space="preserve">Համագումարը ընտրեց </w:t>
      </w:r>
      <w:r w:rsidR="004368B1" w:rsidRPr="00491B1C">
        <w:rPr>
          <w:rFonts w:ascii="Arial" w:hAnsi="Arial" w:cs="Arial"/>
          <w:lang w:val="hy-AM"/>
        </w:rPr>
        <w:t>Կեն</w:t>
      </w:r>
      <w:r w:rsidRPr="00491B1C">
        <w:rPr>
          <w:rFonts w:ascii="Arial" w:hAnsi="Arial" w:cs="Arial"/>
          <w:lang w:val="hy-AM"/>
        </w:rPr>
        <w:t xml:space="preserve">տկոմի նոր </w:t>
      </w:r>
      <w:r w:rsidR="004368B1" w:rsidRPr="00491B1C">
        <w:rPr>
          <w:rFonts w:ascii="Arial" w:hAnsi="Arial" w:cs="Arial"/>
          <w:lang w:val="hy-AM"/>
        </w:rPr>
        <w:t>կազմ։Կենտկ</w:t>
      </w:r>
      <w:r w:rsidRPr="00491B1C">
        <w:rPr>
          <w:rFonts w:ascii="Arial" w:hAnsi="Arial" w:cs="Arial"/>
          <w:lang w:val="hy-AM"/>
        </w:rPr>
        <w:t>ոմի առաջին քարտուղար ընտրվեց Ա</w:t>
      </w:r>
      <w:r w:rsidRPr="00491B1C">
        <w:rPr>
          <w:rFonts w:ascii="Cambria Math" w:hAnsi="Cambria Math" w:cs="Cambria Math"/>
          <w:lang w:val="hy-AM"/>
        </w:rPr>
        <w:t>․</w:t>
      </w:r>
      <w:r w:rsidRPr="00491B1C">
        <w:rPr>
          <w:rFonts w:ascii="Arial" w:hAnsi="Arial" w:cs="Arial"/>
          <w:lang w:val="hy-AM"/>
        </w:rPr>
        <w:t>Խանջյանը։</w:t>
      </w:r>
    </w:p>
    <w:p w:rsidR="00EF17C1" w:rsidRPr="00491B1C" w:rsidRDefault="00EF17C1" w:rsidP="00491B1C">
      <w:pPr>
        <w:pStyle w:val="a7"/>
        <w:tabs>
          <w:tab w:val="left" w:pos="4551"/>
        </w:tabs>
        <w:jc w:val="both"/>
        <w:rPr>
          <w:rFonts w:ascii="Arial" w:hAnsi="Arial" w:cs="Arial"/>
          <w:lang w:val="hy-AM"/>
        </w:rPr>
      </w:pPr>
      <w:r w:rsidRPr="00491B1C">
        <w:rPr>
          <w:rFonts w:ascii="Arial" w:hAnsi="Arial" w:cs="Arial"/>
          <w:lang w:val="hy-AM"/>
        </w:rPr>
        <w:t>1935թ</w:t>
      </w:r>
      <w:r w:rsidRPr="00491B1C">
        <w:rPr>
          <w:rFonts w:ascii="Cambria Math" w:hAnsi="Cambria Math" w:cs="Cambria Math"/>
          <w:lang w:val="hy-AM"/>
        </w:rPr>
        <w:t>․</w:t>
      </w:r>
      <w:r w:rsidRPr="00491B1C">
        <w:rPr>
          <w:rFonts w:ascii="Arial" w:hAnsi="Arial" w:cs="Arial"/>
          <w:lang w:val="hy-AM"/>
        </w:rPr>
        <w:t xml:space="preserve"> հունվարի 9-ին Երևանում հրավիրվեց </w:t>
      </w:r>
      <w:r w:rsidR="002D6575" w:rsidRPr="00491B1C">
        <w:rPr>
          <w:rFonts w:ascii="Arial" w:hAnsi="Arial" w:cs="Arial"/>
          <w:lang w:val="hy-AM"/>
        </w:rPr>
        <w:t>ՀՍՍՀ</w:t>
      </w:r>
      <w:r w:rsidRPr="00491B1C">
        <w:rPr>
          <w:rFonts w:ascii="Arial" w:hAnsi="Arial" w:cs="Arial"/>
          <w:lang w:val="hy-AM"/>
        </w:rPr>
        <w:t xml:space="preserve"> սովետների 8-րդ համագումարը,որը հանրագումարի բերեց սովետների </w:t>
      </w:r>
      <w:r w:rsidR="00BB019C" w:rsidRPr="00491B1C">
        <w:rPr>
          <w:rFonts w:ascii="Arial" w:hAnsi="Arial" w:cs="Arial"/>
          <w:lang w:val="hy-AM"/>
        </w:rPr>
        <w:t xml:space="preserve">7-րդ </w:t>
      </w:r>
      <w:r w:rsidR="002D6575" w:rsidRPr="00491B1C">
        <w:rPr>
          <w:rFonts w:ascii="Arial" w:hAnsi="Arial" w:cs="Arial"/>
          <w:lang w:val="hy-AM"/>
        </w:rPr>
        <w:t>համագում</w:t>
      </w:r>
      <w:r w:rsidR="00BB019C" w:rsidRPr="00491B1C">
        <w:rPr>
          <w:rFonts w:ascii="Arial" w:hAnsi="Arial" w:cs="Arial"/>
          <w:lang w:val="hy-AM"/>
        </w:rPr>
        <w:t xml:space="preserve">արից հետո ընկած ժամանակաշրջանում Հայաստանի ժողովրդական </w:t>
      </w:r>
      <w:r w:rsidR="002D6575" w:rsidRPr="00491B1C">
        <w:rPr>
          <w:rFonts w:ascii="Arial" w:hAnsi="Arial" w:cs="Arial"/>
          <w:lang w:val="hy-AM"/>
        </w:rPr>
        <w:t>տնտեսութ</w:t>
      </w:r>
      <w:r w:rsidR="00BB019C" w:rsidRPr="00491B1C">
        <w:rPr>
          <w:rFonts w:ascii="Arial" w:hAnsi="Arial" w:cs="Arial"/>
          <w:lang w:val="hy-AM"/>
        </w:rPr>
        <w:t>յ</w:t>
      </w:r>
      <w:r w:rsidR="002D6575" w:rsidRPr="00491B1C">
        <w:rPr>
          <w:rFonts w:ascii="Arial" w:hAnsi="Arial" w:cs="Arial"/>
          <w:lang w:val="hy-AM"/>
        </w:rPr>
        <w:t>ա</w:t>
      </w:r>
      <w:r w:rsidR="00BB019C" w:rsidRPr="00491B1C">
        <w:rPr>
          <w:rFonts w:ascii="Arial" w:hAnsi="Arial" w:cs="Arial"/>
          <w:lang w:val="hy-AM"/>
        </w:rPr>
        <w:t>ն նվաճումները։</w:t>
      </w:r>
    </w:p>
    <w:p w:rsidR="00BB019C" w:rsidRPr="00491B1C" w:rsidRDefault="00BB019C" w:rsidP="00491B1C">
      <w:pPr>
        <w:pStyle w:val="a7"/>
        <w:tabs>
          <w:tab w:val="left" w:pos="4551"/>
        </w:tabs>
        <w:jc w:val="both"/>
        <w:rPr>
          <w:rFonts w:ascii="Arial" w:hAnsi="Arial" w:cs="Arial"/>
          <w:lang w:val="hy-AM"/>
        </w:rPr>
      </w:pPr>
      <w:r w:rsidRPr="00491B1C">
        <w:rPr>
          <w:rFonts w:ascii="Arial" w:hAnsi="Arial" w:cs="Arial"/>
          <w:lang w:val="hy-AM"/>
        </w:rPr>
        <w:t>Հ</w:t>
      </w:r>
      <w:r w:rsidR="002D6575" w:rsidRPr="00491B1C">
        <w:rPr>
          <w:rFonts w:ascii="Arial" w:hAnsi="Arial" w:cs="Arial"/>
          <w:lang w:val="hy-AM"/>
        </w:rPr>
        <w:t>ա</w:t>
      </w:r>
      <w:r w:rsidRPr="00491B1C">
        <w:rPr>
          <w:rFonts w:ascii="Arial" w:hAnsi="Arial" w:cs="Arial"/>
          <w:lang w:val="hy-AM"/>
        </w:rPr>
        <w:t xml:space="preserve">մագումարը ընտրեց </w:t>
      </w:r>
      <w:r w:rsidR="002D6575" w:rsidRPr="00491B1C">
        <w:rPr>
          <w:rFonts w:ascii="Arial" w:hAnsi="Arial" w:cs="Arial"/>
          <w:lang w:val="hy-AM"/>
        </w:rPr>
        <w:t>ՀՍՍՀ</w:t>
      </w:r>
      <w:r w:rsidRPr="00491B1C">
        <w:rPr>
          <w:rFonts w:ascii="Arial" w:hAnsi="Arial" w:cs="Arial"/>
          <w:lang w:val="hy-AM"/>
        </w:rPr>
        <w:t xml:space="preserve"> Կենտրոնական գործադիր կոմետեի նոր կազմ՝բաղկացած 241 հոգուց։Կենտրոնական գործադիր կոմիտեի նախագահ ընտրվեց Ս</w:t>
      </w:r>
      <w:r w:rsidRPr="00491B1C">
        <w:rPr>
          <w:rFonts w:ascii="Cambria Math" w:hAnsi="Cambria Math" w:cs="Cambria Math"/>
          <w:lang w:val="hy-AM"/>
        </w:rPr>
        <w:t>․</w:t>
      </w:r>
      <w:r w:rsidR="002D6575" w:rsidRPr="00491B1C">
        <w:rPr>
          <w:rFonts w:ascii="Arial" w:hAnsi="Arial" w:cs="Arial"/>
          <w:lang w:val="hy-AM"/>
        </w:rPr>
        <w:t>Մարտիկյ</w:t>
      </w:r>
      <w:r w:rsidRPr="00491B1C">
        <w:rPr>
          <w:rFonts w:ascii="Arial" w:hAnsi="Arial" w:cs="Arial"/>
          <w:lang w:val="hy-AM"/>
        </w:rPr>
        <w:t>ա</w:t>
      </w:r>
      <w:r w:rsidR="002D6575" w:rsidRPr="00491B1C">
        <w:rPr>
          <w:rFonts w:ascii="Arial" w:hAnsi="Arial" w:cs="Arial"/>
          <w:lang w:val="hy-AM"/>
        </w:rPr>
        <w:t>ն</w:t>
      </w:r>
      <w:r w:rsidRPr="00491B1C">
        <w:rPr>
          <w:rFonts w:ascii="Arial" w:hAnsi="Arial" w:cs="Arial"/>
          <w:lang w:val="hy-AM"/>
        </w:rPr>
        <w:t>ը։</w:t>
      </w:r>
    </w:p>
    <w:p w:rsidR="00BB019C" w:rsidRPr="00491B1C" w:rsidRDefault="00BB019C" w:rsidP="00491B1C">
      <w:pPr>
        <w:pStyle w:val="a7"/>
        <w:tabs>
          <w:tab w:val="left" w:pos="4551"/>
        </w:tabs>
        <w:jc w:val="both"/>
        <w:rPr>
          <w:rFonts w:ascii="Arial" w:hAnsi="Arial" w:cs="Arial"/>
          <w:lang w:val="hy-AM"/>
        </w:rPr>
      </w:pPr>
      <w:r w:rsidRPr="00491B1C">
        <w:rPr>
          <w:rFonts w:ascii="Arial" w:hAnsi="Arial" w:cs="Arial"/>
          <w:lang w:val="hy-AM"/>
        </w:rPr>
        <w:t>Հայաստանի աշխատավորների պայքարը երկրորդ հնգամյակի պլանը ժամկետից</w:t>
      </w:r>
    </w:p>
    <w:p w:rsidR="00BB019C" w:rsidRPr="00491B1C" w:rsidRDefault="00BB019C" w:rsidP="00491B1C">
      <w:pPr>
        <w:pStyle w:val="a7"/>
        <w:tabs>
          <w:tab w:val="left" w:pos="4551"/>
        </w:tabs>
        <w:jc w:val="both"/>
        <w:rPr>
          <w:rFonts w:ascii="Arial" w:hAnsi="Arial" w:cs="Arial"/>
          <w:lang w:val="hy-AM"/>
        </w:rPr>
      </w:pPr>
      <w:r w:rsidRPr="00491B1C">
        <w:rPr>
          <w:rFonts w:ascii="Arial" w:hAnsi="Arial" w:cs="Arial"/>
          <w:lang w:val="hy-AM"/>
        </w:rPr>
        <w:t xml:space="preserve">շուտ կատարելու </w:t>
      </w:r>
      <w:r w:rsidR="002D6575" w:rsidRPr="00491B1C">
        <w:rPr>
          <w:rFonts w:ascii="Arial" w:hAnsi="Arial" w:cs="Arial"/>
          <w:lang w:val="hy-AM"/>
        </w:rPr>
        <w:t>հ</w:t>
      </w:r>
      <w:r w:rsidRPr="00491B1C">
        <w:rPr>
          <w:rFonts w:ascii="Arial" w:hAnsi="Arial" w:cs="Arial"/>
          <w:lang w:val="hy-AM"/>
        </w:rPr>
        <w:t>ամ</w:t>
      </w:r>
      <w:r w:rsidR="002D6575" w:rsidRPr="00491B1C">
        <w:rPr>
          <w:rFonts w:ascii="Arial" w:hAnsi="Arial" w:cs="Arial"/>
          <w:lang w:val="hy-AM"/>
        </w:rPr>
        <w:t>ար։Ստախա</w:t>
      </w:r>
      <w:r w:rsidRPr="00491B1C">
        <w:rPr>
          <w:rFonts w:ascii="Arial" w:hAnsi="Arial" w:cs="Arial"/>
          <w:lang w:val="hy-AM"/>
        </w:rPr>
        <w:t>ն</w:t>
      </w:r>
      <w:r w:rsidR="002D6575" w:rsidRPr="00491B1C">
        <w:rPr>
          <w:rFonts w:ascii="Arial" w:hAnsi="Arial" w:cs="Arial"/>
          <w:lang w:val="hy-AM"/>
        </w:rPr>
        <w:t>ովյա</w:t>
      </w:r>
      <w:r w:rsidRPr="00491B1C">
        <w:rPr>
          <w:rFonts w:ascii="Arial" w:hAnsi="Arial" w:cs="Arial"/>
          <w:lang w:val="hy-AM"/>
        </w:rPr>
        <w:t xml:space="preserve">ն շարժման ծավալումը։Ժողովրդական </w:t>
      </w:r>
      <w:r w:rsidR="002D6575" w:rsidRPr="00491B1C">
        <w:rPr>
          <w:rFonts w:ascii="Arial" w:hAnsi="Arial" w:cs="Arial"/>
          <w:lang w:val="hy-AM"/>
        </w:rPr>
        <w:t>տնտեսութ</w:t>
      </w:r>
      <w:r w:rsidRPr="00491B1C">
        <w:rPr>
          <w:rFonts w:ascii="Arial" w:hAnsi="Arial" w:cs="Arial"/>
          <w:lang w:val="hy-AM"/>
        </w:rPr>
        <w:t>յ</w:t>
      </w:r>
      <w:r w:rsidR="002D6575" w:rsidRPr="00491B1C">
        <w:rPr>
          <w:rFonts w:ascii="Arial" w:hAnsi="Arial" w:cs="Arial"/>
          <w:lang w:val="hy-AM"/>
        </w:rPr>
        <w:t>ա</w:t>
      </w:r>
      <w:r w:rsidRPr="00491B1C">
        <w:rPr>
          <w:rFonts w:ascii="Arial" w:hAnsi="Arial" w:cs="Arial"/>
          <w:lang w:val="hy-AM"/>
        </w:rPr>
        <w:t xml:space="preserve">ն զարգացման երկրորդ հնգամյա պլանը ժամկետից շուտ կատարելու նպատակով </w:t>
      </w:r>
      <w:r w:rsidR="002D6575" w:rsidRPr="00491B1C">
        <w:rPr>
          <w:rFonts w:ascii="Arial" w:hAnsi="Arial" w:cs="Arial"/>
          <w:lang w:val="hy-AM"/>
        </w:rPr>
        <w:t>աշխատ</w:t>
      </w:r>
      <w:r w:rsidRPr="00491B1C">
        <w:rPr>
          <w:rFonts w:ascii="Arial" w:hAnsi="Arial" w:cs="Arial"/>
          <w:lang w:val="hy-AM"/>
        </w:rPr>
        <w:t>ավորները 1935թ</w:t>
      </w:r>
      <w:r w:rsidRPr="00491B1C">
        <w:rPr>
          <w:rFonts w:ascii="Cambria Math" w:hAnsi="Cambria Math" w:cs="Cambria Math"/>
          <w:lang w:val="hy-AM"/>
        </w:rPr>
        <w:t>․</w:t>
      </w:r>
      <w:r w:rsidRPr="00491B1C">
        <w:rPr>
          <w:rFonts w:ascii="Arial" w:hAnsi="Arial" w:cs="Arial"/>
          <w:lang w:val="hy-AM"/>
        </w:rPr>
        <w:t xml:space="preserve"> մտան երկրում ծավալված ստախանովյան շարժման մեջ։</w:t>
      </w:r>
    </w:p>
    <w:p w:rsidR="00092A10" w:rsidRPr="00491B1C" w:rsidRDefault="00092A10" w:rsidP="00491B1C">
      <w:pPr>
        <w:pStyle w:val="a7"/>
        <w:tabs>
          <w:tab w:val="left" w:pos="4551"/>
        </w:tabs>
        <w:jc w:val="both"/>
        <w:rPr>
          <w:rFonts w:ascii="Arial" w:hAnsi="Arial" w:cs="Arial"/>
          <w:lang w:val="hy-AM"/>
        </w:rPr>
      </w:pPr>
      <w:r w:rsidRPr="00491B1C">
        <w:rPr>
          <w:rFonts w:ascii="Arial" w:hAnsi="Arial" w:cs="Arial"/>
          <w:lang w:val="hy-AM"/>
        </w:rPr>
        <w:t xml:space="preserve">Այդ շարժումը </w:t>
      </w:r>
      <w:r w:rsidR="002D6575" w:rsidRPr="00491B1C">
        <w:rPr>
          <w:rFonts w:ascii="Arial" w:hAnsi="Arial" w:cs="Arial"/>
          <w:lang w:val="hy-AM"/>
        </w:rPr>
        <w:t>սոցիալիստ</w:t>
      </w:r>
      <w:r w:rsidRPr="00491B1C">
        <w:rPr>
          <w:rFonts w:ascii="Arial" w:hAnsi="Arial" w:cs="Arial"/>
          <w:lang w:val="hy-AM"/>
        </w:rPr>
        <w:t>ակ</w:t>
      </w:r>
      <w:r w:rsidR="002D6575" w:rsidRPr="00491B1C">
        <w:rPr>
          <w:rFonts w:ascii="Arial" w:hAnsi="Arial" w:cs="Arial"/>
          <w:lang w:val="hy-AM"/>
        </w:rPr>
        <w:t>ա</w:t>
      </w:r>
      <w:r w:rsidRPr="00491B1C">
        <w:rPr>
          <w:rFonts w:ascii="Arial" w:hAnsi="Arial" w:cs="Arial"/>
          <w:lang w:val="hy-AM"/>
        </w:rPr>
        <w:t xml:space="preserve">ն </w:t>
      </w:r>
      <w:r w:rsidR="002D6575" w:rsidRPr="00491B1C">
        <w:rPr>
          <w:rFonts w:ascii="Arial" w:hAnsi="Arial" w:cs="Arial"/>
          <w:lang w:val="hy-AM"/>
        </w:rPr>
        <w:t>մրցութ</w:t>
      </w:r>
      <w:r w:rsidRPr="00491B1C">
        <w:rPr>
          <w:rFonts w:ascii="Arial" w:hAnsi="Arial" w:cs="Arial"/>
          <w:lang w:val="hy-AM"/>
        </w:rPr>
        <w:t>յ</w:t>
      </w:r>
      <w:r w:rsidR="002D6575" w:rsidRPr="00491B1C">
        <w:rPr>
          <w:rFonts w:ascii="Arial" w:hAnsi="Arial" w:cs="Arial"/>
          <w:lang w:val="hy-AM"/>
        </w:rPr>
        <w:t>ա</w:t>
      </w:r>
      <w:r w:rsidRPr="00491B1C">
        <w:rPr>
          <w:rFonts w:ascii="Arial" w:hAnsi="Arial" w:cs="Arial"/>
          <w:lang w:val="hy-AM"/>
        </w:rPr>
        <w:t xml:space="preserve">ն հետագա զարգացումն էր։Այն սոցիալիստական </w:t>
      </w:r>
      <w:r w:rsidR="002D6575" w:rsidRPr="00491B1C">
        <w:rPr>
          <w:rFonts w:ascii="Arial" w:hAnsi="Arial" w:cs="Arial"/>
          <w:lang w:val="hy-AM"/>
        </w:rPr>
        <w:t>հասարակութ</w:t>
      </w:r>
      <w:r w:rsidRPr="00491B1C">
        <w:rPr>
          <w:rFonts w:ascii="Arial" w:hAnsi="Arial" w:cs="Arial"/>
          <w:lang w:val="hy-AM"/>
        </w:rPr>
        <w:t>յ</w:t>
      </w:r>
      <w:r w:rsidR="002D6575" w:rsidRPr="00491B1C">
        <w:rPr>
          <w:rFonts w:ascii="Arial" w:hAnsi="Arial" w:cs="Arial"/>
          <w:lang w:val="hy-AM"/>
        </w:rPr>
        <w:t>ա</w:t>
      </w:r>
      <w:r w:rsidRPr="00491B1C">
        <w:rPr>
          <w:rFonts w:ascii="Arial" w:hAnsi="Arial" w:cs="Arial"/>
          <w:lang w:val="hy-AM"/>
        </w:rPr>
        <w:t xml:space="preserve">ն լավագույն </w:t>
      </w:r>
      <w:r w:rsidR="002D6575" w:rsidRPr="00491B1C">
        <w:rPr>
          <w:rFonts w:ascii="Arial" w:hAnsi="Arial" w:cs="Arial"/>
          <w:lang w:val="hy-AM"/>
        </w:rPr>
        <w:t>մարդկ</w:t>
      </w:r>
      <w:r w:rsidRPr="00491B1C">
        <w:rPr>
          <w:rFonts w:ascii="Arial" w:hAnsi="Arial" w:cs="Arial"/>
          <w:lang w:val="hy-AM"/>
        </w:rPr>
        <w:t>անց կողմից տեխնիկապես խորապես տիրապետելու և աշխատանքի նոր ձևերի ու մեթ</w:t>
      </w:r>
      <w:r w:rsidR="002D6575" w:rsidRPr="00491B1C">
        <w:rPr>
          <w:rFonts w:ascii="Arial" w:hAnsi="Arial" w:cs="Arial"/>
          <w:lang w:val="hy-AM"/>
        </w:rPr>
        <w:t>ո</w:t>
      </w:r>
      <w:r w:rsidRPr="00491B1C">
        <w:rPr>
          <w:rFonts w:ascii="Arial" w:hAnsi="Arial" w:cs="Arial"/>
          <w:lang w:val="hy-AM"/>
        </w:rPr>
        <w:t xml:space="preserve">դների կիրառման արդյունք </w:t>
      </w:r>
      <w:r w:rsidR="002D6575" w:rsidRPr="00491B1C">
        <w:rPr>
          <w:rFonts w:ascii="Arial" w:hAnsi="Arial" w:cs="Arial"/>
          <w:lang w:val="hy-AM"/>
        </w:rPr>
        <w:t>էր։Ստախանո</w:t>
      </w:r>
      <w:r w:rsidRPr="00491B1C">
        <w:rPr>
          <w:rFonts w:ascii="Arial" w:hAnsi="Arial" w:cs="Arial"/>
          <w:lang w:val="hy-AM"/>
        </w:rPr>
        <w:t xml:space="preserve">վյան շարժումը համաժողովրդական նոր խթան հանդիսացավ աշխատանքի բարձր </w:t>
      </w:r>
      <w:r w:rsidR="002D6575" w:rsidRPr="00491B1C">
        <w:rPr>
          <w:rFonts w:ascii="Arial" w:hAnsi="Arial" w:cs="Arial"/>
          <w:lang w:val="hy-AM"/>
        </w:rPr>
        <w:t>արտադ</w:t>
      </w:r>
      <w:r w:rsidRPr="00491B1C">
        <w:rPr>
          <w:rFonts w:ascii="Arial" w:hAnsi="Arial" w:cs="Arial"/>
          <w:lang w:val="hy-AM"/>
        </w:rPr>
        <w:t>ր</w:t>
      </w:r>
      <w:r w:rsidR="002D6575" w:rsidRPr="00491B1C">
        <w:rPr>
          <w:rFonts w:ascii="Arial" w:hAnsi="Arial" w:cs="Arial"/>
          <w:lang w:val="hy-AM"/>
        </w:rPr>
        <w:t>ո</w:t>
      </w:r>
      <w:r w:rsidRPr="00491B1C">
        <w:rPr>
          <w:rFonts w:ascii="Arial" w:hAnsi="Arial" w:cs="Arial"/>
          <w:lang w:val="hy-AM"/>
        </w:rPr>
        <w:t>ղականության հասնելու համար։</w:t>
      </w:r>
    </w:p>
    <w:p w:rsidR="00092A10" w:rsidRPr="00491B1C" w:rsidRDefault="00092A10" w:rsidP="00491B1C">
      <w:pPr>
        <w:pStyle w:val="a7"/>
        <w:tabs>
          <w:tab w:val="left" w:pos="4551"/>
        </w:tabs>
        <w:jc w:val="both"/>
        <w:rPr>
          <w:rFonts w:ascii="Arial" w:hAnsi="Arial" w:cs="Arial"/>
          <w:lang w:val="hy-AM"/>
        </w:rPr>
      </w:pPr>
      <w:r w:rsidRPr="00491B1C">
        <w:rPr>
          <w:rFonts w:ascii="Arial" w:hAnsi="Arial" w:cs="Arial"/>
          <w:lang w:val="hy-AM"/>
        </w:rPr>
        <w:t>ՀամԿ</w:t>
      </w:r>
      <w:r w:rsidR="002D6575" w:rsidRPr="00491B1C">
        <w:rPr>
          <w:rFonts w:ascii="Arial" w:hAnsi="Arial" w:cs="Arial"/>
          <w:lang w:val="hy-AM"/>
        </w:rPr>
        <w:t>(</w:t>
      </w:r>
      <w:r w:rsidRPr="00491B1C">
        <w:rPr>
          <w:rFonts w:ascii="Arial" w:hAnsi="Arial" w:cs="Arial"/>
          <w:lang w:val="hy-AM"/>
        </w:rPr>
        <w:t>բ</w:t>
      </w:r>
      <w:r w:rsidR="002D6575" w:rsidRPr="00491B1C">
        <w:rPr>
          <w:rFonts w:ascii="Arial" w:hAnsi="Arial" w:cs="Arial"/>
          <w:lang w:val="hy-AM"/>
        </w:rPr>
        <w:t>)</w:t>
      </w:r>
      <w:r w:rsidRPr="00491B1C">
        <w:rPr>
          <w:rFonts w:ascii="Arial" w:hAnsi="Arial" w:cs="Arial"/>
          <w:lang w:val="hy-AM"/>
        </w:rPr>
        <w:t>Կ Կենտկոմի 1935թ</w:t>
      </w:r>
      <w:r w:rsidRPr="00491B1C">
        <w:rPr>
          <w:rFonts w:ascii="Cambria Math" w:hAnsi="Cambria Math" w:cs="Cambria Math"/>
          <w:lang w:val="hy-AM"/>
        </w:rPr>
        <w:t>․</w:t>
      </w:r>
      <w:r w:rsidRPr="00491B1C">
        <w:rPr>
          <w:rFonts w:ascii="Arial" w:hAnsi="Arial" w:cs="Arial"/>
          <w:lang w:val="hy-AM"/>
        </w:rPr>
        <w:t xml:space="preserve"> դեկտեմբերյան պլենումը խնդիր դրեց բոլոր կուսակցական կազմ</w:t>
      </w:r>
      <w:r w:rsidR="002D6575" w:rsidRPr="00491B1C">
        <w:rPr>
          <w:rFonts w:ascii="Arial" w:hAnsi="Arial" w:cs="Arial"/>
          <w:lang w:val="hy-AM"/>
        </w:rPr>
        <w:t>ակերպությու</w:t>
      </w:r>
      <w:r w:rsidRPr="00491B1C">
        <w:rPr>
          <w:rFonts w:ascii="Arial" w:hAnsi="Arial" w:cs="Arial"/>
          <w:lang w:val="hy-AM"/>
        </w:rPr>
        <w:t xml:space="preserve">նների առաջ՝գլխավորել այդ շարժումը և այն տարածել ժողովրդական </w:t>
      </w:r>
      <w:r w:rsidR="002D6575" w:rsidRPr="00491B1C">
        <w:rPr>
          <w:rFonts w:ascii="Arial" w:hAnsi="Arial" w:cs="Arial"/>
          <w:lang w:val="hy-AM"/>
        </w:rPr>
        <w:t>տնտեսութ</w:t>
      </w:r>
      <w:r w:rsidRPr="00491B1C">
        <w:rPr>
          <w:rFonts w:ascii="Arial" w:hAnsi="Arial" w:cs="Arial"/>
          <w:lang w:val="hy-AM"/>
        </w:rPr>
        <w:t>յ</w:t>
      </w:r>
      <w:r w:rsidR="002D6575" w:rsidRPr="00491B1C">
        <w:rPr>
          <w:rFonts w:ascii="Arial" w:hAnsi="Arial" w:cs="Arial"/>
          <w:lang w:val="hy-AM"/>
        </w:rPr>
        <w:t>ա</w:t>
      </w:r>
      <w:r w:rsidRPr="00491B1C">
        <w:rPr>
          <w:rFonts w:ascii="Arial" w:hAnsi="Arial" w:cs="Arial"/>
          <w:lang w:val="hy-AM"/>
        </w:rPr>
        <w:t>ն բոլոր ճյուղեր։</w:t>
      </w:r>
    </w:p>
    <w:p w:rsidR="00092A10" w:rsidRPr="00491B1C" w:rsidRDefault="002D6575" w:rsidP="00491B1C">
      <w:pPr>
        <w:pStyle w:val="a7"/>
        <w:tabs>
          <w:tab w:val="left" w:pos="4551"/>
        </w:tabs>
        <w:jc w:val="both"/>
        <w:rPr>
          <w:rFonts w:ascii="Arial" w:hAnsi="Arial" w:cs="Arial"/>
          <w:lang w:val="hy-AM"/>
        </w:rPr>
      </w:pPr>
      <w:r w:rsidRPr="00491B1C">
        <w:rPr>
          <w:rFonts w:ascii="Arial" w:hAnsi="Arial" w:cs="Arial"/>
          <w:lang w:val="hy-AM"/>
        </w:rPr>
        <w:t>Հայաս</w:t>
      </w:r>
      <w:r w:rsidR="00092A10" w:rsidRPr="00491B1C">
        <w:rPr>
          <w:rFonts w:ascii="Arial" w:hAnsi="Arial" w:cs="Arial"/>
          <w:lang w:val="hy-AM"/>
        </w:rPr>
        <w:t>տ</w:t>
      </w:r>
      <w:r w:rsidRPr="00491B1C">
        <w:rPr>
          <w:rFonts w:ascii="Arial" w:hAnsi="Arial" w:cs="Arial"/>
          <w:lang w:val="hy-AM"/>
        </w:rPr>
        <w:t>ա</w:t>
      </w:r>
      <w:r w:rsidR="00092A10" w:rsidRPr="00491B1C">
        <w:rPr>
          <w:rFonts w:ascii="Arial" w:hAnsi="Arial" w:cs="Arial"/>
          <w:lang w:val="hy-AM"/>
        </w:rPr>
        <w:t>նում ստախանովյան շարժման առաջին տարածողները դարձան Ալավերդու և Ղափանի բանվորներն ու ինժեներա-տեխնիկական աշխատողները։</w:t>
      </w:r>
    </w:p>
    <w:p w:rsidR="00092A10" w:rsidRPr="00491B1C" w:rsidRDefault="00092A10" w:rsidP="00491B1C">
      <w:pPr>
        <w:pStyle w:val="a7"/>
        <w:tabs>
          <w:tab w:val="left" w:pos="4551"/>
        </w:tabs>
        <w:jc w:val="both"/>
        <w:rPr>
          <w:rFonts w:ascii="Arial" w:hAnsi="Arial" w:cs="Arial"/>
          <w:lang w:val="hy-AM"/>
        </w:rPr>
      </w:pPr>
      <w:r w:rsidRPr="00491B1C">
        <w:rPr>
          <w:rFonts w:ascii="Arial" w:hAnsi="Arial" w:cs="Arial"/>
          <w:lang w:val="hy-AM"/>
        </w:rPr>
        <w:t>Մտնելով ստախանովյան շարժման մեջ,Ղափանի պղնձի կոմբինատի բանվորներ Մ</w:t>
      </w:r>
      <w:r w:rsidRPr="00491B1C">
        <w:rPr>
          <w:rFonts w:ascii="Cambria Math" w:hAnsi="Cambria Math" w:cs="Cambria Math"/>
          <w:lang w:val="hy-AM"/>
        </w:rPr>
        <w:t>․</w:t>
      </w:r>
      <w:r w:rsidRPr="00491B1C">
        <w:rPr>
          <w:rFonts w:ascii="Arial" w:hAnsi="Arial" w:cs="Arial"/>
          <w:lang w:val="hy-AM"/>
        </w:rPr>
        <w:t>Պապյանը,Լ</w:t>
      </w:r>
      <w:r w:rsidRPr="00491B1C">
        <w:rPr>
          <w:rFonts w:ascii="Cambria Math" w:hAnsi="Cambria Math" w:cs="Cambria Math"/>
          <w:lang w:val="hy-AM"/>
        </w:rPr>
        <w:t>․</w:t>
      </w:r>
      <w:r w:rsidRPr="00491B1C">
        <w:rPr>
          <w:rFonts w:ascii="Arial" w:hAnsi="Arial" w:cs="Arial"/>
          <w:lang w:val="hy-AM"/>
        </w:rPr>
        <w:t>Ստեփանյանը և մյուսները օրական կատարում էին կրկնակի արտադրական նորմաներ։</w:t>
      </w:r>
    </w:p>
    <w:p w:rsidR="00092A10" w:rsidRPr="00491B1C" w:rsidRDefault="00092A10" w:rsidP="00491B1C">
      <w:pPr>
        <w:pStyle w:val="a7"/>
        <w:tabs>
          <w:tab w:val="left" w:pos="4551"/>
        </w:tabs>
        <w:jc w:val="both"/>
        <w:rPr>
          <w:rFonts w:ascii="Arial" w:hAnsi="Arial" w:cs="Arial"/>
          <w:lang w:val="hy-AM"/>
        </w:rPr>
      </w:pPr>
      <w:r w:rsidRPr="00491B1C">
        <w:rPr>
          <w:rFonts w:ascii="Arial" w:hAnsi="Arial" w:cs="Arial"/>
          <w:lang w:val="hy-AM"/>
        </w:rPr>
        <w:t>1935թ</w:t>
      </w:r>
      <w:r w:rsidRPr="00491B1C">
        <w:rPr>
          <w:rFonts w:ascii="Cambria Math" w:hAnsi="Cambria Math" w:cs="Cambria Math"/>
          <w:lang w:val="hy-AM"/>
        </w:rPr>
        <w:t>․</w:t>
      </w:r>
      <w:r w:rsidRPr="00491B1C">
        <w:rPr>
          <w:rFonts w:ascii="Arial" w:hAnsi="Arial" w:cs="Arial"/>
          <w:lang w:val="hy-AM"/>
        </w:rPr>
        <w:t>աշնանը Հայաստանի հանքագործային բանվորների հետ միասին ստախանովյան շարժման մեջ մտան Քանաքեռի հիդրոկայանի և Երևանի Ս</w:t>
      </w:r>
      <w:r w:rsidRPr="00491B1C">
        <w:rPr>
          <w:rFonts w:ascii="Cambria Math" w:hAnsi="Cambria Math" w:cs="Cambria Math"/>
          <w:lang w:val="hy-AM"/>
        </w:rPr>
        <w:t>․</w:t>
      </w: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Կիրովի</w:t>
      </w:r>
      <w:r w:rsidR="00584DF0" w:rsidRPr="00491B1C">
        <w:rPr>
          <w:rFonts w:ascii="Arial" w:hAnsi="Arial" w:cs="Arial"/>
          <w:lang w:val="hy-AM"/>
        </w:rPr>
        <w:t xml:space="preserve"> անվան գործարանի շինարարությունների </w:t>
      </w:r>
      <w:r w:rsidR="002D6575" w:rsidRPr="00491B1C">
        <w:rPr>
          <w:rFonts w:ascii="Arial" w:hAnsi="Arial" w:cs="Arial"/>
          <w:lang w:val="hy-AM"/>
        </w:rPr>
        <w:t>բան</w:t>
      </w:r>
      <w:r w:rsidR="00584DF0" w:rsidRPr="00491B1C">
        <w:rPr>
          <w:rFonts w:ascii="Arial" w:hAnsi="Arial" w:cs="Arial"/>
          <w:lang w:val="hy-AM"/>
        </w:rPr>
        <w:t xml:space="preserve">վորներն </w:t>
      </w:r>
      <w:r w:rsidR="002D6575" w:rsidRPr="00491B1C">
        <w:rPr>
          <w:rFonts w:ascii="Arial" w:hAnsi="Arial" w:cs="Arial"/>
          <w:lang w:val="hy-AM"/>
        </w:rPr>
        <w:t>ու</w:t>
      </w:r>
      <w:r w:rsidR="00584DF0" w:rsidRPr="00491B1C">
        <w:rPr>
          <w:rFonts w:ascii="Arial" w:hAnsi="Arial" w:cs="Arial"/>
          <w:lang w:val="hy-AM"/>
        </w:rPr>
        <w:t xml:space="preserve"> </w:t>
      </w:r>
      <w:r w:rsidR="002D6575" w:rsidRPr="00491B1C">
        <w:rPr>
          <w:rFonts w:ascii="Arial" w:hAnsi="Arial" w:cs="Arial"/>
          <w:lang w:val="hy-AM"/>
        </w:rPr>
        <w:t>ինժե</w:t>
      </w:r>
      <w:r w:rsidR="00584DF0" w:rsidRPr="00491B1C">
        <w:rPr>
          <w:rFonts w:ascii="Arial" w:hAnsi="Arial" w:cs="Arial"/>
          <w:lang w:val="hy-AM"/>
        </w:rPr>
        <w:t>ներա-</w:t>
      </w:r>
      <w:r w:rsidR="002D6575" w:rsidRPr="00491B1C">
        <w:rPr>
          <w:rFonts w:ascii="Arial" w:hAnsi="Arial" w:cs="Arial"/>
          <w:lang w:val="hy-AM"/>
        </w:rPr>
        <w:t>տեխնի</w:t>
      </w:r>
      <w:r w:rsidR="00584DF0" w:rsidRPr="00491B1C">
        <w:rPr>
          <w:rFonts w:ascii="Arial" w:hAnsi="Arial" w:cs="Arial"/>
          <w:lang w:val="hy-AM"/>
        </w:rPr>
        <w:t xml:space="preserve">կական </w:t>
      </w:r>
      <w:r w:rsidR="002D6575" w:rsidRPr="00491B1C">
        <w:rPr>
          <w:rFonts w:ascii="Arial" w:hAnsi="Arial" w:cs="Arial"/>
          <w:lang w:val="hy-AM"/>
        </w:rPr>
        <w:t>աշխ</w:t>
      </w:r>
      <w:r w:rsidR="00584DF0" w:rsidRPr="00491B1C">
        <w:rPr>
          <w:rFonts w:ascii="Arial" w:hAnsi="Arial" w:cs="Arial"/>
          <w:lang w:val="hy-AM"/>
        </w:rPr>
        <w:t>ատողները։</w:t>
      </w:r>
    </w:p>
    <w:p w:rsidR="00584DF0" w:rsidRPr="00491B1C" w:rsidRDefault="00584DF0" w:rsidP="00491B1C">
      <w:pPr>
        <w:pStyle w:val="a7"/>
        <w:tabs>
          <w:tab w:val="left" w:pos="4551"/>
        </w:tabs>
        <w:jc w:val="both"/>
        <w:rPr>
          <w:rFonts w:ascii="Arial" w:hAnsi="Arial" w:cs="Arial"/>
          <w:lang w:val="hy-AM"/>
        </w:rPr>
      </w:pPr>
      <w:r w:rsidRPr="00491B1C">
        <w:rPr>
          <w:rFonts w:ascii="Arial" w:hAnsi="Arial" w:cs="Arial"/>
          <w:lang w:val="hy-AM"/>
        </w:rPr>
        <w:t>1935թ</w:t>
      </w:r>
      <w:r w:rsidRPr="00491B1C">
        <w:rPr>
          <w:rFonts w:ascii="Cambria Math" w:hAnsi="Cambria Math" w:cs="Cambria Math"/>
          <w:lang w:val="hy-AM"/>
        </w:rPr>
        <w:t>․</w:t>
      </w:r>
      <w:r w:rsidRPr="00491B1C">
        <w:rPr>
          <w:rFonts w:ascii="Arial" w:hAnsi="Arial" w:cs="Arial"/>
          <w:lang w:val="hy-AM"/>
        </w:rPr>
        <w:t xml:space="preserve"> աշնանը ստախանովյան շարժմանը արձագանքեցին </w:t>
      </w:r>
      <w:r w:rsidR="002D6575" w:rsidRPr="00491B1C">
        <w:rPr>
          <w:rFonts w:ascii="Arial" w:hAnsi="Arial" w:cs="Arial"/>
          <w:lang w:val="hy-AM"/>
        </w:rPr>
        <w:t>Եր</w:t>
      </w:r>
      <w:r w:rsidRPr="00491B1C">
        <w:rPr>
          <w:rFonts w:ascii="Arial" w:hAnsi="Arial" w:cs="Arial"/>
          <w:lang w:val="hy-AM"/>
        </w:rPr>
        <w:t>և</w:t>
      </w:r>
      <w:r w:rsidR="002D6575" w:rsidRPr="00491B1C">
        <w:rPr>
          <w:rFonts w:ascii="Arial" w:hAnsi="Arial" w:cs="Arial"/>
          <w:lang w:val="hy-AM"/>
        </w:rPr>
        <w:t>ա</w:t>
      </w:r>
      <w:r w:rsidRPr="00491B1C">
        <w:rPr>
          <w:rFonts w:ascii="Arial" w:hAnsi="Arial" w:cs="Arial"/>
          <w:lang w:val="hy-AM"/>
        </w:rPr>
        <w:t>նի մեխանիկական,պահածոների,կաշվի գործարանների,ծխախոտի ֆաբրիկայի,Կի</w:t>
      </w:r>
      <w:r w:rsidR="002D6575" w:rsidRPr="00491B1C">
        <w:rPr>
          <w:rFonts w:ascii="Arial" w:hAnsi="Arial" w:cs="Arial"/>
          <w:lang w:val="hy-AM"/>
        </w:rPr>
        <w:t>րովական</w:t>
      </w:r>
      <w:r w:rsidRPr="00491B1C">
        <w:rPr>
          <w:rFonts w:ascii="Arial" w:hAnsi="Arial" w:cs="Arial"/>
          <w:lang w:val="hy-AM"/>
        </w:rPr>
        <w:t>ի քիմիական և Լենինականի տեքստիլ կոմբինատների բանվոր-ծառայողները։</w:t>
      </w:r>
    </w:p>
    <w:p w:rsidR="00584DF0" w:rsidRPr="00491B1C" w:rsidRDefault="00584DF0" w:rsidP="00491B1C">
      <w:pPr>
        <w:pStyle w:val="a7"/>
        <w:tabs>
          <w:tab w:val="left" w:pos="4551"/>
        </w:tabs>
        <w:jc w:val="both"/>
        <w:rPr>
          <w:rFonts w:ascii="Arial" w:hAnsi="Arial" w:cs="Arial"/>
          <w:lang w:val="hy-AM"/>
        </w:rPr>
      </w:pPr>
      <w:r w:rsidRPr="00491B1C">
        <w:rPr>
          <w:rFonts w:ascii="Arial" w:hAnsi="Arial" w:cs="Arial"/>
          <w:lang w:val="hy-AM"/>
        </w:rPr>
        <w:t xml:space="preserve">Հնգամյանկի ընթացքում </w:t>
      </w:r>
      <w:r w:rsidR="002D6575" w:rsidRPr="00491B1C">
        <w:rPr>
          <w:rFonts w:ascii="Arial" w:hAnsi="Arial" w:cs="Arial"/>
          <w:lang w:val="hy-AM"/>
        </w:rPr>
        <w:t>հանրապետութ</w:t>
      </w:r>
      <w:r w:rsidRPr="00491B1C">
        <w:rPr>
          <w:rFonts w:ascii="Arial" w:hAnsi="Arial" w:cs="Arial"/>
          <w:lang w:val="hy-AM"/>
        </w:rPr>
        <w:t>յ</w:t>
      </w:r>
      <w:r w:rsidR="002D6575" w:rsidRPr="00491B1C">
        <w:rPr>
          <w:rFonts w:ascii="Arial" w:hAnsi="Arial" w:cs="Arial"/>
          <w:lang w:val="hy-AM"/>
        </w:rPr>
        <w:t>ա</w:t>
      </w:r>
      <w:r w:rsidRPr="00491B1C">
        <w:rPr>
          <w:rFonts w:ascii="Arial" w:hAnsi="Arial" w:cs="Arial"/>
          <w:lang w:val="hy-AM"/>
        </w:rPr>
        <w:t xml:space="preserve">ն բարձրագույն և միջնակարգ տեխնիկական յոթնամյա ուսումնական </w:t>
      </w:r>
      <w:r w:rsidR="002D6575" w:rsidRPr="00491B1C">
        <w:rPr>
          <w:rFonts w:ascii="Arial" w:hAnsi="Arial" w:cs="Arial"/>
          <w:lang w:val="hy-AM"/>
        </w:rPr>
        <w:t>հաստատությու</w:t>
      </w:r>
      <w:r w:rsidRPr="00491B1C">
        <w:rPr>
          <w:rFonts w:ascii="Arial" w:hAnsi="Arial" w:cs="Arial"/>
          <w:lang w:val="hy-AM"/>
        </w:rPr>
        <w:t xml:space="preserve">նները ժողովրդական </w:t>
      </w:r>
      <w:r w:rsidR="002D6575" w:rsidRPr="00491B1C">
        <w:rPr>
          <w:rFonts w:ascii="Arial" w:hAnsi="Arial" w:cs="Arial"/>
          <w:lang w:val="hy-AM"/>
        </w:rPr>
        <w:t>տնտեսութ</w:t>
      </w:r>
      <w:r w:rsidRPr="00491B1C">
        <w:rPr>
          <w:rFonts w:ascii="Arial" w:hAnsi="Arial" w:cs="Arial"/>
          <w:lang w:val="hy-AM"/>
        </w:rPr>
        <w:t>յ</w:t>
      </w:r>
      <w:r w:rsidR="002D6575" w:rsidRPr="00491B1C">
        <w:rPr>
          <w:rFonts w:ascii="Arial" w:hAnsi="Arial" w:cs="Arial"/>
          <w:lang w:val="hy-AM"/>
        </w:rPr>
        <w:t>ա</w:t>
      </w:r>
      <w:r w:rsidRPr="00491B1C">
        <w:rPr>
          <w:rFonts w:ascii="Arial" w:hAnsi="Arial" w:cs="Arial"/>
          <w:lang w:val="hy-AM"/>
        </w:rPr>
        <w:t>նը տվեցին 9014 մասնագետ կադրեր,որից 3242-ը բարձրագույն,իսկ 5772-ը միջնակարգ տեխնիկական կրթությամբ։</w:t>
      </w:r>
    </w:p>
    <w:p w:rsidR="004368B1" w:rsidRPr="00491B1C" w:rsidRDefault="004368B1" w:rsidP="00491B1C">
      <w:pPr>
        <w:pStyle w:val="a7"/>
        <w:tabs>
          <w:tab w:val="left" w:pos="4551"/>
        </w:tabs>
        <w:jc w:val="both"/>
        <w:rPr>
          <w:rFonts w:ascii="Arial" w:hAnsi="Arial" w:cs="Arial"/>
          <w:lang w:val="hy-AM"/>
        </w:rPr>
      </w:pPr>
      <w:r w:rsidRPr="00491B1C">
        <w:rPr>
          <w:rFonts w:ascii="Arial" w:hAnsi="Arial" w:cs="Arial"/>
          <w:lang w:val="hy-AM"/>
        </w:rPr>
        <w:lastRenderedPageBreak/>
        <w:t>1935թ</w:t>
      </w:r>
      <w:r w:rsidRPr="00491B1C">
        <w:rPr>
          <w:rFonts w:ascii="Cambria Math" w:hAnsi="Cambria Math" w:cs="Cambria Math"/>
          <w:lang w:val="hy-AM"/>
        </w:rPr>
        <w:t>․</w:t>
      </w:r>
      <w:r w:rsidRPr="00491B1C">
        <w:rPr>
          <w:rFonts w:ascii="Arial" w:hAnsi="Arial" w:cs="Arial"/>
          <w:lang w:val="hy-AM"/>
        </w:rPr>
        <w:t xml:space="preserve"> </w:t>
      </w:r>
      <w:r w:rsidR="002D6575" w:rsidRPr="00491B1C">
        <w:rPr>
          <w:rFonts w:ascii="Arial" w:hAnsi="Arial" w:cs="Arial"/>
          <w:lang w:val="hy-AM"/>
        </w:rPr>
        <w:t>կուսակցությու</w:t>
      </w:r>
      <w:r w:rsidRPr="00491B1C">
        <w:rPr>
          <w:rFonts w:ascii="Arial" w:hAnsi="Arial" w:cs="Arial"/>
          <w:lang w:val="hy-AM"/>
        </w:rPr>
        <w:t xml:space="preserve">նն առաջ քաշեց &lt;&lt;Կադրերն են վճռում ամեն ինչ&gt;&gt; լոզունգը։Այն լրացնում էր &lt;&lt;Տեխնիկան է վճռում ամեն ինչ&gt;&gt; </w:t>
      </w:r>
      <w:r w:rsidR="002D6575" w:rsidRPr="00491B1C">
        <w:rPr>
          <w:rFonts w:ascii="Arial" w:hAnsi="Arial" w:cs="Arial"/>
          <w:lang w:val="hy-AM"/>
        </w:rPr>
        <w:t>լ</w:t>
      </w:r>
      <w:r w:rsidRPr="00491B1C">
        <w:rPr>
          <w:rFonts w:ascii="Arial" w:hAnsi="Arial" w:cs="Arial"/>
          <w:lang w:val="hy-AM"/>
        </w:rPr>
        <w:t xml:space="preserve">ոզունգը,որը </w:t>
      </w:r>
      <w:r w:rsidR="002D6575" w:rsidRPr="00491B1C">
        <w:rPr>
          <w:rFonts w:ascii="Arial" w:hAnsi="Arial" w:cs="Arial"/>
          <w:lang w:val="hy-AM"/>
        </w:rPr>
        <w:t>կուսակցությու</w:t>
      </w:r>
      <w:r w:rsidRPr="00491B1C">
        <w:rPr>
          <w:rFonts w:ascii="Arial" w:hAnsi="Arial" w:cs="Arial"/>
          <w:lang w:val="hy-AM"/>
        </w:rPr>
        <w:t xml:space="preserve">նն առաջադրել էր </w:t>
      </w:r>
      <w:r w:rsidR="002D6575" w:rsidRPr="00491B1C">
        <w:rPr>
          <w:rFonts w:ascii="Arial" w:hAnsi="Arial" w:cs="Arial"/>
          <w:lang w:val="hy-AM"/>
        </w:rPr>
        <w:t>վե</w:t>
      </w:r>
      <w:r w:rsidRPr="00491B1C">
        <w:rPr>
          <w:rFonts w:ascii="Arial" w:hAnsi="Arial" w:cs="Arial"/>
          <w:lang w:val="hy-AM"/>
        </w:rPr>
        <w:t>ր</w:t>
      </w:r>
      <w:r w:rsidR="002D6575" w:rsidRPr="00491B1C">
        <w:rPr>
          <w:rFonts w:ascii="Arial" w:hAnsi="Arial" w:cs="Arial"/>
          <w:lang w:val="hy-AM"/>
        </w:rPr>
        <w:t>ա</w:t>
      </w:r>
      <w:r w:rsidRPr="00491B1C">
        <w:rPr>
          <w:rFonts w:ascii="Arial" w:hAnsi="Arial" w:cs="Arial"/>
          <w:lang w:val="hy-AM"/>
        </w:rPr>
        <w:t>կառուցման շրջանի սկզբում,երբ երկիրը ամենից առաջ տեխնիկայի կարիք ուներ։</w:t>
      </w:r>
    </w:p>
    <w:p w:rsidR="00584DF0" w:rsidRPr="00491B1C" w:rsidRDefault="00584DF0" w:rsidP="00491B1C">
      <w:pPr>
        <w:pStyle w:val="a7"/>
        <w:tabs>
          <w:tab w:val="left" w:pos="4551"/>
        </w:tabs>
        <w:jc w:val="both"/>
        <w:rPr>
          <w:rFonts w:ascii="Arial" w:hAnsi="Arial" w:cs="Arial"/>
          <w:lang w:val="hy-AM"/>
        </w:rPr>
      </w:pPr>
      <w:r w:rsidRPr="00491B1C">
        <w:rPr>
          <w:rFonts w:ascii="Arial" w:hAnsi="Arial" w:cs="Arial"/>
          <w:lang w:val="hy-AM"/>
        </w:rPr>
        <w:t>1937թ</w:t>
      </w:r>
      <w:r w:rsidRPr="00491B1C">
        <w:rPr>
          <w:rFonts w:ascii="Cambria Math" w:hAnsi="Cambria Math" w:cs="Cambria Math"/>
          <w:lang w:val="hy-AM"/>
        </w:rPr>
        <w:t>․</w:t>
      </w:r>
      <w:r w:rsidRPr="00491B1C">
        <w:rPr>
          <w:rFonts w:ascii="Arial" w:hAnsi="Arial" w:cs="Arial"/>
          <w:lang w:val="hy-AM"/>
        </w:rPr>
        <w:t xml:space="preserve"> </w:t>
      </w:r>
      <w:r w:rsidR="002D6575" w:rsidRPr="00491B1C">
        <w:rPr>
          <w:rFonts w:ascii="Arial" w:hAnsi="Arial" w:cs="Arial"/>
          <w:lang w:val="hy-AM"/>
        </w:rPr>
        <w:t>հանրապետութ</w:t>
      </w:r>
      <w:r w:rsidRPr="00491B1C">
        <w:rPr>
          <w:rFonts w:ascii="Arial" w:hAnsi="Arial" w:cs="Arial"/>
          <w:lang w:val="hy-AM"/>
        </w:rPr>
        <w:t>յ</w:t>
      </w:r>
      <w:r w:rsidR="002D6575" w:rsidRPr="00491B1C">
        <w:rPr>
          <w:rFonts w:ascii="Arial" w:hAnsi="Arial" w:cs="Arial"/>
          <w:lang w:val="hy-AM"/>
        </w:rPr>
        <w:t>ու</w:t>
      </w:r>
      <w:r w:rsidRPr="00491B1C">
        <w:rPr>
          <w:rFonts w:ascii="Arial" w:hAnsi="Arial" w:cs="Arial"/>
          <w:lang w:val="hy-AM"/>
        </w:rPr>
        <w:t>ն</w:t>
      </w:r>
      <w:r w:rsidR="002D6575" w:rsidRPr="00491B1C">
        <w:rPr>
          <w:rFonts w:ascii="Arial" w:hAnsi="Arial" w:cs="Arial"/>
          <w:lang w:val="hy-AM"/>
        </w:rPr>
        <w:t xml:space="preserve">ում </w:t>
      </w:r>
      <w:r w:rsidRPr="00491B1C">
        <w:rPr>
          <w:rFonts w:ascii="Arial" w:hAnsi="Arial" w:cs="Arial"/>
          <w:lang w:val="hy-AM"/>
        </w:rPr>
        <w:t xml:space="preserve"> գործում էին 57 </w:t>
      </w:r>
      <w:r w:rsidR="002D6575" w:rsidRPr="00491B1C">
        <w:rPr>
          <w:rFonts w:ascii="Arial" w:hAnsi="Arial" w:cs="Arial"/>
          <w:lang w:val="hy-AM"/>
        </w:rPr>
        <w:t>միջն</w:t>
      </w:r>
      <w:r w:rsidRPr="00491B1C">
        <w:rPr>
          <w:rFonts w:ascii="Arial" w:hAnsi="Arial" w:cs="Arial"/>
          <w:lang w:val="hy-AM"/>
        </w:rPr>
        <w:t xml:space="preserve">ակարգ </w:t>
      </w:r>
      <w:r w:rsidR="002D6575" w:rsidRPr="00491B1C">
        <w:rPr>
          <w:rFonts w:ascii="Arial" w:hAnsi="Arial" w:cs="Arial"/>
          <w:lang w:val="hy-AM"/>
        </w:rPr>
        <w:t>մասնագի</w:t>
      </w:r>
      <w:r w:rsidRPr="00491B1C">
        <w:rPr>
          <w:rFonts w:ascii="Arial" w:hAnsi="Arial" w:cs="Arial"/>
          <w:lang w:val="hy-AM"/>
        </w:rPr>
        <w:t>տական տեխնիկումներ,որոնցում սովում էին 10</w:t>
      </w:r>
      <w:r w:rsidRPr="00491B1C">
        <w:rPr>
          <w:rFonts w:ascii="Cambria Math" w:hAnsi="Cambria Math" w:cs="Cambria Math"/>
          <w:lang w:val="hy-AM"/>
        </w:rPr>
        <w:t>․</w:t>
      </w:r>
      <w:r w:rsidRPr="00491B1C">
        <w:rPr>
          <w:rFonts w:ascii="Arial" w:hAnsi="Arial" w:cs="Arial"/>
          <w:lang w:val="hy-AM"/>
        </w:rPr>
        <w:t xml:space="preserve">05 </w:t>
      </w:r>
      <w:r w:rsidR="002D6575" w:rsidRPr="00491B1C">
        <w:rPr>
          <w:rFonts w:ascii="Arial" w:hAnsi="Arial" w:cs="Arial"/>
          <w:lang w:val="hy-AM"/>
        </w:rPr>
        <w:t>ուսան</w:t>
      </w:r>
      <w:r w:rsidRPr="00491B1C">
        <w:rPr>
          <w:rFonts w:ascii="Arial" w:hAnsi="Arial" w:cs="Arial"/>
          <w:lang w:val="hy-AM"/>
        </w:rPr>
        <w:t>ող։</w:t>
      </w:r>
    </w:p>
    <w:p w:rsidR="00584DF0" w:rsidRPr="00491B1C" w:rsidRDefault="00584DF0" w:rsidP="00491B1C">
      <w:pPr>
        <w:pStyle w:val="a7"/>
        <w:tabs>
          <w:tab w:val="left" w:pos="4551"/>
        </w:tabs>
        <w:jc w:val="both"/>
        <w:rPr>
          <w:rFonts w:ascii="Arial" w:hAnsi="Arial" w:cs="Arial"/>
          <w:lang w:val="hy-AM"/>
        </w:rPr>
      </w:pPr>
      <w:r w:rsidRPr="00491B1C">
        <w:rPr>
          <w:rFonts w:ascii="Arial" w:hAnsi="Arial" w:cs="Arial"/>
          <w:lang w:val="hy-AM"/>
        </w:rPr>
        <w:t>Ե</w:t>
      </w:r>
      <w:r w:rsidR="002D6575" w:rsidRPr="00491B1C">
        <w:rPr>
          <w:rFonts w:ascii="Arial" w:hAnsi="Arial" w:cs="Arial"/>
          <w:lang w:val="hy-AM"/>
        </w:rPr>
        <w:t>րկ</w:t>
      </w:r>
      <w:r w:rsidRPr="00491B1C">
        <w:rPr>
          <w:rFonts w:ascii="Arial" w:hAnsi="Arial" w:cs="Arial"/>
          <w:lang w:val="hy-AM"/>
        </w:rPr>
        <w:t>ր</w:t>
      </w:r>
      <w:r w:rsidR="002D6575" w:rsidRPr="00491B1C">
        <w:rPr>
          <w:rFonts w:ascii="Arial" w:hAnsi="Arial" w:cs="Arial"/>
          <w:lang w:val="hy-AM"/>
        </w:rPr>
        <w:t>ո</w:t>
      </w:r>
      <w:r w:rsidRPr="00491B1C">
        <w:rPr>
          <w:rFonts w:ascii="Arial" w:hAnsi="Arial" w:cs="Arial"/>
          <w:lang w:val="hy-AM"/>
        </w:rPr>
        <w:t>րդ հնգամյակի արդյունքները։1937թ</w:t>
      </w:r>
      <w:r w:rsidRPr="00491B1C">
        <w:rPr>
          <w:rFonts w:ascii="Cambria Math" w:hAnsi="Cambria Math" w:cs="Cambria Math"/>
          <w:lang w:val="hy-AM"/>
        </w:rPr>
        <w:t>․</w:t>
      </w:r>
      <w:r w:rsidRPr="00491B1C">
        <w:rPr>
          <w:rFonts w:ascii="Arial" w:hAnsi="Arial" w:cs="Arial"/>
          <w:lang w:val="hy-AM"/>
        </w:rPr>
        <w:t xml:space="preserve"> ավարտվեց </w:t>
      </w:r>
      <w:r w:rsidR="002D6575" w:rsidRPr="00491B1C">
        <w:rPr>
          <w:rFonts w:ascii="Arial" w:hAnsi="Arial" w:cs="Arial"/>
          <w:lang w:val="hy-AM"/>
        </w:rPr>
        <w:t>ՍՍ</w:t>
      </w:r>
      <w:r w:rsidRPr="00491B1C">
        <w:rPr>
          <w:rFonts w:ascii="Arial" w:hAnsi="Arial" w:cs="Arial"/>
          <w:lang w:val="hy-AM"/>
        </w:rPr>
        <w:t xml:space="preserve">ՀՄ ժողովրդական </w:t>
      </w:r>
      <w:r w:rsidR="002D6575" w:rsidRPr="00491B1C">
        <w:rPr>
          <w:rFonts w:ascii="Arial" w:hAnsi="Arial" w:cs="Arial"/>
          <w:lang w:val="hy-AM"/>
        </w:rPr>
        <w:t>տնտեսութ</w:t>
      </w:r>
      <w:r w:rsidRPr="00491B1C">
        <w:rPr>
          <w:rFonts w:ascii="Arial" w:hAnsi="Arial" w:cs="Arial"/>
          <w:lang w:val="hy-AM"/>
        </w:rPr>
        <w:t>յ</w:t>
      </w:r>
      <w:r w:rsidR="002D6575" w:rsidRPr="00491B1C">
        <w:rPr>
          <w:rFonts w:ascii="Arial" w:hAnsi="Arial" w:cs="Arial"/>
          <w:lang w:val="hy-AM"/>
        </w:rPr>
        <w:t>ա</w:t>
      </w:r>
      <w:r w:rsidRPr="00491B1C">
        <w:rPr>
          <w:rFonts w:ascii="Arial" w:hAnsi="Arial" w:cs="Arial"/>
          <w:lang w:val="hy-AM"/>
        </w:rPr>
        <w:t>ն զարգացման երկրորդ հնգամյա պլանի կատարումը։</w:t>
      </w:r>
    </w:p>
    <w:p w:rsidR="00584DF0" w:rsidRPr="00491B1C" w:rsidRDefault="00584DF0" w:rsidP="00491B1C">
      <w:pPr>
        <w:pStyle w:val="a7"/>
        <w:tabs>
          <w:tab w:val="left" w:pos="4551"/>
        </w:tabs>
        <w:jc w:val="both"/>
        <w:rPr>
          <w:rFonts w:ascii="Arial" w:hAnsi="Arial" w:cs="Arial"/>
          <w:lang w:val="hy-AM"/>
        </w:rPr>
      </w:pPr>
      <w:r w:rsidRPr="00491B1C">
        <w:rPr>
          <w:rFonts w:ascii="Arial" w:hAnsi="Arial" w:cs="Arial"/>
          <w:lang w:val="hy-AM"/>
        </w:rPr>
        <w:t xml:space="preserve">Հնգամյա </w:t>
      </w:r>
      <w:r w:rsidR="00080240" w:rsidRPr="00491B1C">
        <w:rPr>
          <w:rFonts w:ascii="Arial" w:hAnsi="Arial" w:cs="Arial"/>
          <w:lang w:val="hy-AM"/>
        </w:rPr>
        <w:t>տարի</w:t>
      </w:r>
      <w:r w:rsidRPr="00491B1C">
        <w:rPr>
          <w:rFonts w:ascii="Arial" w:hAnsi="Arial" w:cs="Arial"/>
          <w:lang w:val="hy-AM"/>
        </w:rPr>
        <w:t xml:space="preserve">ներին շարք մտան արդյունաբերական 4500 նոր </w:t>
      </w:r>
      <w:r w:rsidR="00080240" w:rsidRPr="00491B1C">
        <w:rPr>
          <w:rFonts w:ascii="Arial" w:hAnsi="Arial" w:cs="Arial"/>
          <w:lang w:val="hy-AM"/>
        </w:rPr>
        <w:t>ձեռնարկությու</w:t>
      </w:r>
      <w:r w:rsidRPr="00491B1C">
        <w:rPr>
          <w:rFonts w:ascii="Arial" w:hAnsi="Arial" w:cs="Arial"/>
          <w:lang w:val="hy-AM"/>
        </w:rPr>
        <w:t xml:space="preserve">ններ։Արագ աճեց  ծանր </w:t>
      </w:r>
      <w:r w:rsidR="00080240" w:rsidRPr="00491B1C">
        <w:rPr>
          <w:rFonts w:ascii="Arial" w:hAnsi="Arial" w:cs="Arial"/>
          <w:lang w:val="hy-AM"/>
        </w:rPr>
        <w:t>արդյու</w:t>
      </w:r>
      <w:r w:rsidRPr="00491B1C">
        <w:rPr>
          <w:rFonts w:ascii="Arial" w:hAnsi="Arial" w:cs="Arial"/>
          <w:lang w:val="hy-AM"/>
        </w:rPr>
        <w:t>նաբերության արտադրանքը։</w:t>
      </w:r>
    </w:p>
    <w:p w:rsidR="00584DF0" w:rsidRPr="00491B1C" w:rsidRDefault="00584DF0" w:rsidP="00491B1C">
      <w:pPr>
        <w:pStyle w:val="a7"/>
        <w:tabs>
          <w:tab w:val="left" w:pos="4551"/>
        </w:tabs>
        <w:jc w:val="both"/>
        <w:rPr>
          <w:rFonts w:ascii="Arial" w:hAnsi="Arial" w:cs="Arial"/>
          <w:lang w:val="hy-AM"/>
        </w:rPr>
      </w:pPr>
      <w:r w:rsidRPr="00491B1C">
        <w:rPr>
          <w:rFonts w:ascii="Arial" w:hAnsi="Arial" w:cs="Arial"/>
          <w:lang w:val="hy-AM"/>
        </w:rPr>
        <w:t>Հնգամյակի ընթացքում շահագործման հանձնվեցին Թալինի ու Միկոյանի շրջանային էլեկտարակայանները,վերակառուցվեցին Դիլիջանի,Կիրովականի,Ղափանի ու Գորիսի էլեկտրակայանները։</w:t>
      </w:r>
    </w:p>
    <w:p w:rsidR="00584DF0" w:rsidRPr="00491B1C" w:rsidRDefault="00584DF0" w:rsidP="00491B1C">
      <w:pPr>
        <w:pStyle w:val="a7"/>
        <w:tabs>
          <w:tab w:val="left" w:pos="4551"/>
        </w:tabs>
        <w:jc w:val="both"/>
        <w:rPr>
          <w:rFonts w:ascii="Arial" w:hAnsi="Arial" w:cs="Arial"/>
          <w:lang w:val="hy-AM"/>
        </w:rPr>
      </w:pPr>
      <w:r w:rsidRPr="00491B1C">
        <w:rPr>
          <w:rFonts w:ascii="Arial" w:hAnsi="Arial" w:cs="Arial"/>
          <w:lang w:val="hy-AM"/>
        </w:rPr>
        <w:t>Հնգամյակի վերջին տարում՝1937թ</w:t>
      </w:r>
      <w:r w:rsidRPr="00491B1C">
        <w:rPr>
          <w:rFonts w:ascii="Cambria Math" w:hAnsi="Cambria Math" w:cs="Cambria Math"/>
          <w:lang w:val="hy-AM"/>
        </w:rPr>
        <w:t>․</w:t>
      </w:r>
      <w:r w:rsidRPr="00491B1C">
        <w:rPr>
          <w:rFonts w:ascii="Arial" w:hAnsi="Arial" w:cs="Arial"/>
          <w:lang w:val="hy-AM"/>
        </w:rPr>
        <w:t xml:space="preserve"> </w:t>
      </w:r>
      <w:r w:rsidR="00080240" w:rsidRPr="00491B1C">
        <w:rPr>
          <w:rFonts w:ascii="Arial" w:hAnsi="Arial" w:cs="Arial"/>
          <w:lang w:val="hy-AM"/>
        </w:rPr>
        <w:t>Հայաս</w:t>
      </w:r>
      <w:r w:rsidRPr="00491B1C">
        <w:rPr>
          <w:rFonts w:ascii="Arial" w:hAnsi="Arial" w:cs="Arial"/>
          <w:lang w:val="hy-AM"/>
        </w:rPr>
        <w:t>տ</w:t>
      </w:r>
      <w:r w:rsidR="00080240" w:rsidRPr="00491B1C">
        <w:rPr>
          <w:rFonts w:ascii="Arial" w:hAnsi="Arial" w:cs="Arial"/>
          <w:lang w:val="hy-AM"/>
        </w:rPr>
        <w:t>ա</w:t>
      </w:r>
      <w:r w:rsidRPr="00491B1C">
        <w:rPr>
          <w:rFonts w:ascii="Arial" w:hAnsi="Arial" w:cs="Arial"/>
          <w:lang w:val="hy-AM"/>
        </w:rPr>
        <w:t xml:space="preserve">նում գործում էին տեղական ու </w:t>
      </w:r>
      <w:r w:rsidR="00080240" w:rsidRPr="00491B1C">
        <w:rPr>
          <w:rFonts w:ascii="Arial" w:hAnsi="Arial" w:cs="Arial"/>
          <w:lang w:val="hy-AM"/>
        </w:rPr>
        <w:t>հանրա</w:t>
      </w:r>
      <w:r w:rsidRPr="00491B1C">
        <w:rPr>
          <w:rFonts w:ascii="Arial" w:hAnsi="Arial" w:cs="Arial"/>
          <w:lang w:val="hy-AM"/>
        </w:rPr>
        <w:t xml:space="preserve">պետական </w:t>
      </w:r>
      <w:r w:rsidR="00080240" w:rsidRPr="00491B1C">
        <w:rPr>
          <w:rFonts w:ascii="Arial" w:hAnsi="Arial" w:cs="Arial"/>
          <w:lang w:val="hy-AM"/>
        </w:rPr>
        <w:t>նշանակությու</w:t>
      </w:r>
      <w:r w:rsidRPr="00491B1C">
        <w:rPr>
          <w:rFonts w:ascii="Arial" w:hAnsi="Arial" w:cs="Arial"/>
          <w:lang w:val="hy-AM"/>
        </w:rPr>
        <w:t>ն ունեցաող 48 էլեկտրակայան</w:t>
      </w:r>
      <w:r w:rsidR="007B4780" w:rsidRPr="00491B1C">
        <w:rPr>
          <w:rFonts w:ascii="Arial" w:hAnsi="Arial" w:cs="Arial"/>
          <w:lang w:val="hy-AM"/>
        </w:rPr>
        <w:t xml:space="preserve">ներ,որոնց ընդհանուր </w:t>
      </w:r>
      <w:r w:rsidR="00080240" w:rsidRPr="00491B1C">
        <w:rPr>
          <w:rFonts w:ascii="Arial" w:hAnsi="Arial" w:cs="Arial"/>
          <w:lang w:val="hy-AM"/>
        </w:rPr>
        <w:t>կարողությու</w:t>
      </w:r>
      <w:r w:rsidR="007B4780" w:rsidRPr="00491B1C">
        <w:rPr>
          <w:rFonts w:ascii="Arial" w:hAnsi="Arial" w:cs="Arial"/>
          <w:lang w:val="hy-AM"/>
        </w:rPr>
        <w:t xml:space="preserve">նը կազմում էր 76,8 հազար </w:t>
      </w:r>
      <w:r w:rsidR="00080240" w:rsidRPr="00491B1C">
        <w:rPr>
          <w:rFonts w:ascii="Arial" w:hAnsi="Arial" w:cs="Arial"/>
          <w:lang w:val="hy-AM"/>
        </w:rPr>
        <w:t>կի</w:t>
      </w:r>
      <w:r w:rsidR="007B4780" w:rsidRPr="00491B1C">
        <w:rPr>
          <w:rFonts w:ascii="Arial" w:hAnsi="Arial" w:cs="Arial"/>
          <w:lang w:val="hy-AM"/>
        </w:rPr>
        <w:t>լովատ-ժամ։</w:t>
      </w:r>
    </w:p>
    <w:p w:rsidR="007B4780" w:rsidRPr="00491B1C" w:rsidRDefault="007B4780" w:rsidP="00491B1C">
      <w:pPr>
        <w:pStyle w:val="a7"/>
        <w:tabs>
          <w:tab w:val="left" w:pos="4551"/>
        </w:tabs>
        <w:jc w:val="both"/>
        <w:rPr>
          <w:rFonts w:ascii="Arial" w:hAnsi="Arial" w:cs="Arial"/>
          <w:lang w:val="hy-AM"/>
        </w:rPr>
      </w:pPr>
      <w:r w:rsidRPr="00491B1C">
        <w:rPr>
          <w:rFonts w:ascii="Arial" w:hAnsi="Arial" w:cs="Arial"/>
          <w:lang w:val="hy-AM"/>
        </w:rPr>
        <w:t>Երկրորդ հնգամյակում զգալի կերպով ընդարձակվեց գունավոր մետալուրգիայի հանքային բազան։Նախապատրաստական լուրջ աշխատանքներ կատարեցին մոլիբդենի և պղնձի հ</w:t>
      </w:r>
      <w:r w:rsidR="00080240" w:rsidRPr="00491B1C">
        <w:rPr>
          <w:rFonts w:ascii="Arial" w:hAnsi="Arial" w:cs="Arial"/>
          <w:lang w:val="hy-AM"/>
        </w:rPr>
        <w:t>անքագոր</w:t>
      </w:r>
      <w:r w:rsidRPr="00491B1C">
        <w:rPr>
          <w:rFonts w:ascii="Arial" w:hAnsi="Arial" w:cs="Arial"/>
          <w:lang w:val="hy-AM"/>
        </w:rPr>
        <w:t xml:space="preserve">ծարանային </w:t>
      </w:r>
      <w:r w:rsidR="00080240" w:rsidRPr="00491B1C">
        <w:rPr>
          <w:rFonts w:ascii="Arial" w:hAnsi="Arial" w:cs="Arial"/>
          <w:lang w:val="hy-AM"/>
        </w:rPr>
        <w:t>արտադրությու</w:t>
      </w:r>
      <w:r w:rsidRPr="00491B1C">
        <w:rPr>
          <w:rFonts w:ascii="Arial" w:hAnsi="Arial" w:cs="Arial"/>
          <w:lang w:val="hy-AM"/>
        </w:rPr>
        <w:t xml:space="preserve">ն </w:t>
      </w:r>
      <w:r w:rsidR="00080240" w:rsidRPr="00491B1C">
        <w:rPr>
          <w:rFonts w:ascii="Arial" w:hAnsi="Arial" w:cs="Arial"/>
          <w:lang w:val="hy-AM"/>
        </w:rPr>
        <w:t>ստեղծելու</w:t>
      </w:r>
      <w:r w:rsidRPr="00491B1C">
        <w:rPr>
          <w:rFonts w:ascii="Arial" w:hAnsi="Arial" w:cs="Arial"/>
          <w:lang w:val="hy-AM"/>
        </w:rPr>
        <w:t xml:space="preserve"> </w:t>
      </w:r>
      <w:r w:rsidR="00080240" w:rsidRPr="00491B1C">
        <w:rPr>
          <w:rFonts w:ascii="Arial" w:hAnsi="Arial" w:cs="Arial"/>
          <w:lang w:val="hy-AM"/>
        </w:rPr>
        <w:t>ուղղութ</w:t>
      </w:r>
      <w:r w:rsidRPr="00491B1C">
        <w:rPr>
          <w:rFonts w:ascii="Arial" w:hAnsi="Arial" w:cs="Arial"/>
          <w:lang w:val="hy-AM"/>
        </w:rPr>
        <w:t>յ</w:t>
      </w:r>
      <w:r w:rsidR="00080240" w:rsidRPr="00491B1C">
        <w:rPr>
          <w:rFonts w:ascii="Arial" w:hAnsi="Arial" w:cs="Arial"/>
          <w:lang w:val="hy-AM"/>
        </w:rPr>
        <w:t>ամբ։Շահագործ</w:t>
      </w:r>
      <w:r w:rsidRPr="00491B1C">
        <w:rPr>
          <w:rFonts w:ascii="Arial" w:hAnsi="Arial" w:cs="Arial"/>
          <w:lang w:val="hy-AM"/>
        </w:rPr>
        <w:t>մ</w:t>
      </w:r>
      <w:r w:rsidR="00080240" w:rsidRPr="00491B1C">
        <w:rPr>
          <w:rFonts w:ascii="Arial" w:hAnsi="Arial" w:cs="Arial"/>
          <w:lang w:val="hy-AM"/>
        </w:rPr>
        <w:t>ա</w:t>
      </w:r>
      <w:r w:rsidRPr="00491B1C">
        <w:rPr>
          <w:rFonts w:ascii="Arial" w:hAnsi="Arial" w:cs="Arial"/>
          <w:lang w:val="hy-AM"/>
        </w:rPr>
        <w:t xml:space="preserve">ն </w:t>
      </w:r>
      <w:r w:rsidR="00080240" w:rsidRPr="00491B1C">
        <w:rPr>
          <w:rFonts w:ascii="Arial" w:hAnsi="Arial" w:cs="Arial"/>
          <w:lang w:val="hy-AM"/>
        </w:rPr>
        <w:t>հանձ</w:t>
      </w:r>
      <w:r w:rsidRPr="00491B1C">
        <w:rPr>
          <w:rFonts w:ascii="Arial" w:hAnsi="Arial" w:cs="Arial"/>
          <w:lang w:val="hy-AM"/>
        </w:rPr>
        <w:t>նվեց Ալավերդու պղնձաջարսպի գործարանը,որի արտադրանքը օգտագոր</w:t>
      </w:r>
      <w:r w:rsidR="00080240" w:rsidRPr="00491B1C">
        <w:rPr>
          <w:rFonts w:ascii="Arial" w:hAnsi="Arial" w:cs="Arial"/>
          <w:lang w:val="hy-AM"/>
        </w:rPr>
        <w:t>ծ</w:t>
      </w:r>
      <w:r w:rsidRPr="00491B1C">
        <w:rPr>
          <w:rFonts w:ascii="Arial" w:hAnsi="Arial" w:cs="Arial"/>
          <w:lang w:val="hy-AM"/>
        </w:rPr>
        <w:t xml:space="preserve">վում էր Անդրկովկասի երեք </w:t>
      </w:r>
      <w:r w:rsidR="00080240" w:rsidRPr="00491B1C">
        <w:rPr>
          <w:rFonts w:ascii="Arial" w:hAnsi="Arial" w:cs="Arial"/>
          <w:lang w:val="hy-AM"/>
        </w:rPr>
        <w:t>հանրապե</w:t>
      </w:r>
      <w:r w:rsidRPr="00491B1C">
        <w:rPr>
          <w:rFonts w:ascii="Arial" w:hAnsi="Arial" w:cs="Arial"/>
          <w:lang w:val="hy-AM"/>
        </w:rPr>
        <w:t>տ</w:t>
      </w:r>
      <w:r w:rsidR="00080240" w:rsidRPr="00491B1C">
        <w:rPr>
          <w:rFonts w:ascii="Arial" w:hAnsi="Arial" w:cs="Arial"/>
          <w:lang w:val="hy-AM"/>
        </w:rPr>
        <w:t>ությու</w:t>
      </w:r>
      <w:r w:rsidRPr="00491B1C">
        <w:rPr>
          <w:rFonts w:ascii="Arial" w:hAnsi="Arial" w:cs="Arial"/>
          <w:lang w:val="hy-AM"/>
        </w:rPr>
        <w:t xml:space="preserve">նների </w:t>
      </w:r>
      <w:r w:rsidR="00080240" w:rsidRPr="00491B1C">
        <w:rPr>
          <w:rFonts w:ascii="Arial" w:hAnsi="Arial" w:cs="Arial"/>
          <w:lang w:val="hy-AM"/>
        </w:rPr>
        <w:t>այգեգործութ</w:t>
      </w:r>
      <w:r w:rsidRPr="00491B1C">
        <w:rPr>
          <w:rFonts w:ascii="Arial" w:hAnsi="Arial" w:cs="Arial"/>
          <w:lang w:val="hy-AM"/>
        </w:rPr>
        <w:t>յ</w:t>
      </w:r>
      <w:r w:rsidR="00080240" w:rsidRPr="00491B1C">
        <w:rPr>
          <w:rFonts w:ascii="Arial" w:hAnsi="Arial" w:cs="Arial"/>
          <w:lang w:val="hy-AM"/>
        </w:rPr>
        <w:t>ա</w:t>
      </w:r>
      <w:r w:rsidRPr="00491B1C">
        <w:rPr>
          <w:rFonts w:ascii="Arial" w:hAnsi="Arial" w:cs="Arial"/>
          <w:lang w:val="hy-AM"/>
        </w:rPr>
        <w:t>ն մեջ։</w:t>
      </w:r>
    </w:p>
    <w:p w:rsidR="007B4780" w:rsidRPr="00491B1C" w:rsidRDefault="007B4780" w:rsidP="00491B1C">
      <w:pPr>
        <w:pStyle w:val="a7"/>
        <w:tabs>
          <w:tab w:val="left" w:pos="4551"/>
        </w:tabs>
        <w:jc w:val="both"/>
        <w:rPr>
          <w:rFonts w:ascii="Arial" w:hAnsi="Arial" w:cs="Arial"/>
          <w:lang w:val="hy-AM"/>
        </w:rPr>
      </w:pPr>
      <w:r w:rsidRPr="00491B1C">
        <w:rPr>
          <w:rFonts w:ascii="Arial" w:hAnsi="Arial" w:cs="Arial"/>
          <w:lang w:val="hy-AM"/>
        </w:rPr>
        <w:t xml:space="preserve">Հնգամյակի տարիներին խոշոր տեղաշարժեր կատարվեցին </w:t>
      </w:r>
      <w:r w:rsidR="00080240" w:rsidRPr="00491B1C">
        <w:rPr>
          <w:rFonts w:ascii="Arial" w:hAnsi="Arial" w:cs="Arial"/>
          <w:lang w:val="hy-AM"/>
        </w:rPr>
        <w:t>հանրապետութ</w:t>
      </w:r>
      <w:r w:rsidRPr="00491B1C">
        <w:rPr>
          <w:rFonts w:ascii="Arial" w:hAnsi="Arial" w:cs="Arial"/>
          <w:lang w:val="hy-AM"/>
        </w:rPr>
        <w:t>յ</w:t>
      </w:r>
      <w:r w:rsidR="00080240" w:rsidRPr="00491B1C">
        <w:rPr>
          <w:rFonts w:ascii="Arial" w:hAnsi="Arial" w:cs="Arial"/>
          <w:lang w:val="hy-AM"/>
        </w:rPr>
        <w:t>ա</w:t>
      </w:r>
      <w:r w:rsidRPr="00491B1C">
        <w:rPr>
          <w:rFonts w:ascii="Arial" w:hAnsi="Arial" w:cs="Arial"/>
          <w:lang w:val="hy-AM"/>
        </w:rPr>
        <w:t xml:space="preserve">ն </w:t>
      </w:r>
      <w:r w:rsidR="00080240" w:rsidRPr="00491B1C">
        <w:rPr>
          <w:rFonts w:ascii="Arial" w:hAnsi="Arial" w:cs="Arial"/>
          <w:lang w:val="hy-AM"/>
        </w:rPr>
        <w:t>շինանյութ</w:t>
      </w:r>
      <w:r w:rsidRPr="00491B1C">
        <w:rPr>
          <w:rFonts w:ascii="Arial" w:hAnsi="Arial" w:cs="Arial"/>
          <w:lang w:val="hy-AM"/>
        </w:rPr>
        <w:t>երի արտ</w:t>
      </w:r>
      <w:r w:rsidR="00080240" w:rsidRPr="00491B1C">
        <w:rPr>
          <w:rFonts w:ascii="Arial" w:hAnsi="Arial" w:cs="Arial"/>
          <w:lang w:val="hy-AM"/>
        </w:rPr>
        <w:t>ադրութ</w:t>
      </w:r>
      <w:r w:rsidRPr="00491B1C">
        <w:rPr>
          <w:rFonts w:ascii="Arial" w:hAnsi="Arial" w:cs="Arial"/>
          <w:lang w:val="hy-AM"/>
        </w:rPr>
        <w:t>յ</w:t>
      </w:r>
      <w:r w:rsidR="00080240" w:rsidRPr="00491B1C">
        <w:rPr>
          <w:rFonts w:ascii="Arial" w:hAnsi="Arial" w:cs="Arial"/>
          <w:lang w:val="hy-AM"/>
        </w:rPr>
        <w:t>ա</w:t>
      </w:r>
      <w:r w:rsidRPr="00491B1C">
        <w:rPr>
          <w:rFonts w:ascii="Arial" w:hAnsi="Arial" w:cs="Arial"/>
          <w:lang w:val="hy-AM"/>
        </w:rPr>
        <w:t>ն մեջ։Միջոցառումներ ձեռնարկվեցին հանրապ</w:t>
      </w:r>
      <w:r w:rsidR="00080240" w:rsidRPr="00491B1C">
        <w:rPr>
          <w:rFonts w:ascii="Arial" w:hAnsi="Arial" w:cs="Arial"/>
          <w:lang w:val="hy-AM"/>
        </w:rPr>
        <w:t>ետութ</w:t>
      </w:r>
      <w:r w:rsidRPr="00491B1C">
        <w:rPr>
          <w:rFonts w:ascii="Arial" w:hAnsi="Arial" w:cs="Arial"/>
          <w:lang w:val="hy-AM"/>
        </w:rPr>
        <w:t>յ</w:t>
      </w:r>
      <w:r w:rsidR="00080240" w:rsidRPr="00491B1C">
        <w:rPr>
          <w:rFonts w:ascii="Arial" w:hAnsi="Arial" w:cs="Arial"/>
          <w:lang w:val="hy-AM"/>
        </w:rPr>
        <w:t>ա</w:t>
      </w:r>
      <w:r w:rsidRPr="00491B1C">
        <w:rPr>
          <w:rFonts w:ascii="Arial" w:hAnsi="Arial" w:cs="Arial"/>
          <w:lang w:val="hy-AM"/>
        </w:rPr>
        <w:t xml:space="preserve">ն </w:t>
      </w:r>
      <w:r w:rsidR="00080240" w:rsidRPr="00491B1C">
        <w:rPr>
          <w:rFonts w:ascii="Arial" w:hAnsi="Arial" w:cs="Arial"/>
          <w:lang w:val="hy-AM"/>
        </w:rPr>
        <w:t>շինանյութեր</w:t>
      </w:r>
      <w:r w:rsidRPr="00491B1C">
        <w:rPr>
          <w:rFonts w:ascii="Arial" w:hAnsi="Arial" w:cs="Arial"/>
          <w:lang w:val="hy-AM"/>
        </w:rPr>
        <w:t xml:space="preserve">ի հումքի </w:t>
      </w:r>
      <w:r w:rsidR="00080240" w:rsidRPr="00491B1C">
        <w:rPr>
          <w:rFonts w:ascii="Arial" w:hAnsi="Arial" w:cs="Arial"/>
          <w:lang w:val="hy-AM"/>
        </w:rPr>
        <w:t>աղբյու</w:t>
      </w:r>
      <w:r w:rsidRPr="00491B1C">
        <w:rPr>
          <w:rFonts w:ascii="Arial" w:hAnsi="Arial" w:cs="Arial"/>
          <w:lang w:val="hy-AM"/>
        </w:rPr>
        <w:t xml:space="preserve">րների գիտական ու տեխնիկական </w:t>
      </w:r>
      <w:r w:rsidR="00080240" w:rsidRPr="00491B1C">
        <w:rPr>
          <w:rFonts w:ascii="Arial" w:hAnsi="Arial" w:cs="Arial"/>
          <w:lang w:val="hy-AM"/>
        </w:rPr>
        <w:t>ուսումնասիրությու</w:t>
      </w:r>
      <w:r w:rsidRPr="00491B1C">
        <w:rPr>
          <w:rFonts w:ascii="Arial" w:hAnsi="Arial" w:cs="Arial"/>
          <w:lang w:val="hy-AM"/>
        </w:rPr>
        <w:t xml:space="preserve">ններ </w:t>
      </w:r>
      <w:r w:rsidR="00080240" w:rsidRPr="00491B1C">
        <w:rPr>
          <w:rFonts w:ascii="Arial" w:hAnsi="Arial" w:cs="Arial"/>
          <w:lang w:val="hy-AM"/>
        </w:rPr>
        <w:t>կատարելու</w:t>
      </w:r>
      <w:r w:rsidRPr="00491B1C">
        <w:rPr>
          <w:rFonts w:ascii="Arial" w:hAnsi="Arial" w:cs="Arial"/>
          <w:lang w:val="hy-AM"/>
        </w:rPr>
        <w:t>,,գործող ձեռնարկութոյւնները վերակառուցելու և ընդարձակելու ուղղութայմբ։</w:t>
      </w:r>
    </w:p>
    <w:p w:rsidR="007B4780" w:rsidRPr="00491B1C" w:rsidRDefault="007B4780" w:rsidP="00491B1C">
      <w:pPr>
        <w:pStyle w:val="a7"/>
        <w:tabs>
          <w:tab w:val="left" w:pos="4551"/>
        </w:tabs>
        <w:jc w:val="both"/>
        <w:rPr>
          <w:rFonts w:ascii="Arial" w:hAnsi="Arial" w:cs="Arial"/>
          <w:lang w:val="hy-AM"/>
        </w:rPr>
      </w:pPr>
      <w:r w:rsidRPr="00491B1C">
        <w:rPr>
          <w:rFonts w:ascii="Arial" w:hAnsi="Arial" w:cs="Arial"/>
          <w:lang w:val="hy-AM"/>
        </w:rPr>
        <w:t>Հնգամյակի տար</w:t>
      </w:r>
      <w:r w:rsidR="00080240" w:rsidRPr="00491B1C">
        <w:rPr>
          <w:rFonts w:ascii="Arial" w:hAnsi="Arial" w:cs="Arial"/>
          <w:lang w:val="hy-AM"/>
        </w:rPr>
        <w:t>ի</w:t>
      </w:r>
      <w:r w:rsidRPr="00491B1C">
        <w:rPr>
          <w:rFonts w:ascii="Arial" w:hAnsi="Arial" w:cs="Arial"/>
          <w:lang w:val="hy-AM"/>
        </w:rPr>
        <w:t xml:space="preserve">ներին շահագործման հանձնվեցին ժողովրդական </w:t>
      </w:r>
      <w:r w:rsidR="00080240" w:rsidRPr="00491B1C">
        <w:rPr>
          <w:rFonts w:ascii="Arial" w:hAnsi="Arial" w:cs="Arial"/>
          <w:lang w:val="hy-AM"/>
        </w:rPr>
        <w:t>տնտեսութ</w:t>
      </w:r>
      <w:r w:rsidRPr="00491B1C">
        <w:rPr>
          <w:rFonts w:ascii="Arial" w:hAnsi="Arial" w:cs="Arial"/>
          <w:lang w:val="hy-AM"/>
        </w:rPr>
        <w:t>յ</w:t>
      </w:r>
      <w:r w:rsidR="00080240" w:rsidRPr="00491B1C">
        <w:rPr>
          <w:rFonts w:ascii="Arial" w:hAnsi="Arial" w:cs="Arial"/>
          <w:lang w:val="hy-AM"/>
        </w:rPr>
        <w:t>ա</w:t>
      </w:r>
      <w:r w:rsidRPr="00491B1C">
        <w:rPr>
          <w:rFonts w:ascii="Arial" w:hAnsi="Arial" w:cs="Arial"/>
          <w:lang w:val="hy-AM"/>
        </w:rPr>
        <w:t xml:space="preserve">ն համար կարևոր </w:t>
      </w:r>
      <w:r w:rsidR="00080240" w:rsidRPr="00491B1C">
        <w:rPr>
          <w:rFonts w:ascii="Arial" w:hAnsi="Arial" w:cs="Arial"/>
          <w:lang w:val="hy-AM"/>
        </w:rPr>
        <w:t>նշանակությու</w:t>
      </w:r>
      <w:r w:rsidRPr="00491B1C">
        <w:rPr>
          <w:rFonts w:ascii="Arial" w:hAnsi="Arial" w:cs="Arial"/>
          <w:lang w:val="hy-AM"/>
        </w:rPr>
        <w:t>ն ունեցող Դավալուի ցեմենտի,</w:t>
      </w:r>
      <w:r w:rsidR="00080240" w:rsidRPr="00491B1C">
        <w:rPr>
          <w:rFonts w:ascii="Arial" w:hAnsi="Arial" w:cs="Arial"/>
          <w:lang w:val="hy-AM"/>
        </w:rPr>
        <w:t>Երևա</w:t>
      </w:r>
      <w:r w:rsidRPr="00491B1C">
        <w:rPr>
          <w:rFonts w:ascii="Arial" w:hAnsi="Arial" w:cs="Arial"/>
          <w:lang w:val="hy-AM"/>
        </w:rPr>
        <w:t xml:space="preserve">նի բազալտի,պեմզաբետոնի բլոկների,գրանիտ կտրող և մարմար մշակող </w:t>
      </w:r>
      <w:r w:rsidR="00080240" w:rsidRPr="00491B1C">
        <w:rPr>
          <w:rFonts w:ascii="Arial" w:hAnsi="Arial" w:cs="Arial"/>
          <w:lang w:val="hy-AM"/>
        </w:rPr>
        <w:t>գոր</w:t>
      </w:r>
      <w:r w:rsidRPr="00491B1C">
        <w:rPr>
          <w:rFonts w:ascii="Arial" w:hAnsi="Arial" w:cs="Arial"/>
          <w:lang w:val="hy-AM"/>
        </w:rPr>
        <w:t>ծարանները։</w:t>
      </w:r>
      <w:r w:rsidR="00080240" w:rsidRPr="00491B1C">
        <w:rPr>
          <w:rFonts w:ascii="Arial" w:hAnsi="Arial" w:cs="Arial"/>
          <w:lang w:val="hy-AM"/>
        </w:rPr>
        <w:t>Ընդարձակվ</w:t>
      </w:r>
      <w:r w:rsidRPr="00491B1C">
        <w:rPr>
          <w:rFonts w:ascii="Arial" w:hAnsi="Arial" w:cs="Arial"/>
          <w:lang w:val="hy-AM"/>
        </w:rPr>
        <w:t xml:space="preserve">եցին </w:t>
      </w:r>
      <w:r w:rsidR="00080240" w:rsidRPr="00491B1C">
        <w:rPr>
          <w:rFonts w:ascii="Arial" w:hAnsi="Arial" w:cs="Arial"/>
          <w:lang w:val="hy-AM"/>
        </w:rPr>
        <w:t>Ա</w:t>
      </w:r>
      <w:r w:rsidRPr="00491B1C">
        <w:rPr>
          <w:rFonts w:ascii="Arial" w:hAnsi="Arial" w:cs="Arial"/>
          <w:lang w:val="hy-AM"/>
        </w:rPr>
        <w:t xml:space="preserve">րթիկի տուֆի և </w:t>
      </w:r>
      <w:r w:rsidR="00080240" w:rsidRPr="00491B1C">
        <w:rPr>
          <w:rFonts w:ascii="Arial" w:hAnsi="Arial" w:cs="Arial"/>
          <w:lang w:val="hy-AM"/>
        </w:rPr>
        <w:t>Ա</w:t>
      </w:r>
      <w:r w:rsidRPr="00491B1C">
        <w:rPr>
          <w:rFonts w:ascii="Arial" w:hAnsi="Arial" w:cs="Arial"/>
          <w:lang w:val="hy-AM"/>
        </w:rPr>
        <w:t xml:space="preserve">նի-Պեմզայի </w:t>
      </w:r>
      <w:r w:rsidR="00080240" w:rsidRPr="00491B1C">
        <w:rPr>
          <w:rFonts w:ascii="Arial" w:hAnsi="Arial" w:cs="Arial"/>
          <w:lang w:val="hy-AM"/>
        </w:rPr>
        <w:t>ձեռնարկությու</w:t>
      </w:r>
      <w:r w:rsidRPr="00491B1C">
        <w:rPr>
          <w:rFonts w:ascii="Arial" w:hAnsi="Arial" w:cs="Arial"/>
          <w:lang w:val="hy-AM"/>
        </w:rPr>
        <w:t>նները։</w:t>
      </w:r>
    </w:p>
    <w:p w:rsidR="004368B1" w:rsidRPr="00491B1C" w:rsidRDefault="004368B1" w:rsidP="00491B1C">
      <w:pPr>
        <w:pStyle w:val="a7"/>
        <w:tabs>
          <w:tab w:val="left" w:pos="4551"/>
        </w:tabs>
        <w:jc w:val="both"/>
        <w:rPr>
          <w:rFonts w:ascii="Arial" w:hAnsi="Arial" w:cs="Arial"/>
          <w:lang w:val="hy-AM"/>
        </w:rPr>
      </w:pPr>
      <w:r w:rsidRPr="00491B1C">
        <w:rPr>
          <w:rFonts w:ascii="Arial" w:hAnsi="Arial" w:cs="Arial"/>
          <w:lang w:val="hy-AM"/>
        </w:rPr>
        <w:t xml:space="preserve">Աշխատանքի առաջավոր մեթոդների արմատավորման համար մղված պայքարում լավ </w:t>
      </w:r>
      <w:r w:rsidR="00080240" w:rsidRPr="00491B1C">
        <w:rPr>
          <w:rFonts w:ascii="Arial" w:hAnsi="Arial" w:cs="Arial"/>
          <w:lang w:val="hy-AM"/>
        </w:rPr>
        <w:t>նախաձեռնությու</w:t>
      </w:r>
      <w:r w:rsidRPr="00491B1C">
        <w:rPr>
          <w:rFonts w:ascii="Arial" w:hAnsi="Arial" w:cs="Arial"/>
          <w:lang w:val="hy-AM"/>
        </w:rPr>
        <w:t>ն հանդես բերեցին Ալավերդու պղնձաձուլարանի վարպետներ Սեդրակ Ուլիխանյանը,Հակոբ Մոսինյանը,</w:t>
      </w:r>
      <w:r w:rsidR="0001516A" w:rsidRPr="00491B1C">
        <w:rPr>
          <w:rFonts w:ascii="Arial" w:hAnsi="Arial" w:cs="Arial"/>
          <w:lang w:val="hy-AM"/>
        </w:rPr>
        <w:t>Մ</w:t>
      </w:r>
      <w:r w:rsidRPr="00491B1C">
        <w:rPr>
          <w:rFonts w:ascii="Arial" w:hAnsi="Arial" w:cs="Arial"/>
          <w:lang w:val="hy-AM"/>
        </w:rPr>
        <w:t>անթաշ Սիմոնյանը։Կիրովականի կարբիդագործների բրիգադիր Գևոր</w:t>
      </w:r>
      <w:r w:rsidR="0001516A" w:rsidRPr="00491B1C">
        <w:rPr>
          <w:rFonts w:ascii="Arial" w:hAnsi="Arial" w:cs="Arial"/>
          <w:lang w:val="hy-AM"/>
        </w:rPr>
        <w:t>գ</w:t>
      </w:r>
      <w:r w:rsidRPr="00491B1C">
        <w:rPr>
          <w:rFonts w:ascii="Arial" w:hAnsi="Arial" w:cs="Arial"/>
          <w:lang w:val="hy-AM"/>
        </w:rPr>
        <w:t xml:space="preserve"> Ղազարյանը,որը Անդրկենտգործկոմի անդամ էր,6 ամիս շարունակ իր ձեռքում էր պահում կոմբինատի փոխանցիկ դրոշը։Երկաթուղային տրանսպորտում կրիվոնոսյան շարժմանը առաջինն արձագանքեցին մեքենավար Թորգոմ Պողոսյանը,Գարեգին Աբաջյանը,Բաղդիկ </w:t>
      </w:r>
      <w:r w:rsidR="0001516A" w:rsidRPr="00491B1C">
        <w:rPr>
          <w:rFonts w:ascii="Arial" w:hAnsi="Arial" w:cs="Arial"/>
          <w:lang w:val="hy-AM"/>
        </w:rPr>
        <w:t>Շիգանյ</w:t>
      </w:r>
      <w:r w:rsidRPr="00491B1C">
        <w:rPr>
          <w:rFonts w:ascii="Arial" w:hAnsi="Arial" w:cs="Arial"/>
          <w:lang w:val="hy-AM"/>
        </w:rPr>
        <w:t>ա</w:t>
      </w:r>
      <w:r w:rsidR="0001516A" w:rsidRPr="00491B1C">
        <w:rPr>
          <w:rFonts w:ascii="Arial" w:hAnsi="Arial" w:cs="Arial"/>
          <w:lang w:val="hy-AM"/>
        </w:rPr>
        <w:t>ն</w:t>
      </w:r>
      <w:r w:rsidRPr="00491B1C">
        <w:rPr>
          <w:rFonts w:ascii="Arial" w:hAnsi="Arial" w:cs="Arial"/>
          <w:lang w:val="hy-AM"/>
        </w:rPr>
        <w:t>ը,Անդրանիկ Խաչատրյանը և ուրիշներ։</w:t>
      </w:r>
    </w:p>
    <w:p w:rsidR="002E605D" w:rsidRPr="00491B1C" w:rsidRDefault="002E605D" w:rsidP="00491B1C">
      <w:pPr>
        <w:pStyle w:val="a7"/>
        <w:tabs>
          <w:tab w:val="left" w:pos="4551"/>
        </w:tabs>
        <w:jc w:val="both"/>
        <w:rPr>
          <w:rFonts w:ascii="Arial" w:hAnsi="Arial" w:cs="Arial"/>
          <w:lang w:val="hy-AM"/>
        </w:rPr>
      </w:pPr>
      <w:r w:rsidRPr="00491B1C">
        <w:rPr>
          <w:rFonts w:ascii="Arial" w:hAnsi="Arial" w:cs="Arial"/>
          <w:lang w:val="hy-AM"/>
        </w:rPr>
        <w:t xml:space="preserve">Երկրորդ հնգամյակում վերակառուցվեցին ու ընդարձակվեցին նաև </w:t>
      </w:r>
      <w:r w:rsidR="00C049E6" w:rsidRPr="00491B1C">
        <w:rPr>
          <w:rFonts w:ascii="Arial" w:hAnsi="Arial" w:cs="Arial"/>
          <w:lang w:val="hy-AM"/>
        </w:rPr>
        <w:t>հանրապետւթ</w:t>
      </w:r>
      <w:r w:rsidRPr="00491B1C">
        <w:rPr>
          <w:rFonts w:ascii="Arial" w:hAnsi="Arial" w:cs="Arial"/>
          <w:lang w:val="hy-AM"/>
        </w:rPr>
        <w:t>յ</w:t>
      </w:r>
      <w:r w:rsidR="00C049E6" w:rsidRPr="00491B1C">
        <w:rPr>
          <w:rFonts w:ascii="Arial" w:hAnsi="Arial" w:cs="Arial"/>
          <w:lang w:val="hy-AM"/>
        </w:rPr>
        <w:t>ա</w:t>
      </w:r>
      <w:r w:rsidRPr="00491B1C">
        <w:rPr>
          <w:rFonts w:ascii="Arial" w:hAnsi="Arial" w:cs="Arial"/>
          <w:lang w:val="hy-AM"/>
        </w:rPr>
        <w:t xml:space="preserve">ն </w:t>
      </w:r>
      <w:r w:rsidR="00C049E6" w:rsidRPr="00491B1C">
        <w:rPr>
          <w:rFonts w:ascii="Arial" w:hAnsi="Arial" w:cs="Arial"/>
          <w:lang w:val="hy-AM"/>
        </w:rPr>
        <w:t>սննարդյունաբերութ</w:t>
      </w:r>
      <w:r w:rsidRPr="00491B1C">
        <w:rPr>
          <w:rFonts w:ascii="Arial" w:hAnsi="Arial" w:cs="Arial"/>
          <w:lang w:val="hy-AM"/>
        </w:rPr>
        <w:t>յ</w:t>
      </w:r>
      <w:r w:rsidR="00C049E6" w:rsidRPr="00491B1C">
        <w:rPr>
          <w:rFonts w:ascii="Arial" w:hAnsi="Arial" w:cs="Arial"/>
          <w:lang w:val="hy-AM"/>
        </w:rPr>
        <w:t>ա</w:t>
      </w:r>
      <w:r w:rsidRPr="00491B1C">
        <w:rPr>
          <w:rFonts w:ascii="Arial" w:hAnsi="Arial" w:cs="Arial"/>
          <w:lang w:val="hy-AM"/>
        </w:rPr>
        <w:t xml:space="preserve">ն մի շարք,այդ թվում Երևանի մսի կոմբինատը և &lt;&lt;Արարատ&gt;&gt; տրեստի </w:t>
      </w:r>
      <w:r w:rsidR="00C049E6" w:rsidRPr="00491B1C">
        <w:rPr>
          <w:rFonts w:ascii="Arial" w:hAnsi="Arial" w:cs="Arial"/>
          <w:lang w:val="hy-AM"/>
        </w:rPr>
        <w:t>ձեռնարկությու</w:t>
      </w:r>
      <w:r w:rsidRPr="00491B1C">
        <w:rPr>
          <w:rFonts w:ascii="Arial" w:hAnsi="Arial" w:cs="Arial"/>
          <w:lang w:val="hy-AM"/>
        </w:rPr>
        <w:t>նները։</w:t>
      </w:r>
    </w:p>
    <w:p w:rsidR="002E605D" w:rsidRPr="00491B1C" w:rsidRDefault="002E605D" w:rsidP="00491B1C">
      <w:pPr>
        <w:pStyle w:val="a7"/>
        <w:tabs>
          <w:tab w:val="left" w:pos="4551"/>
        </w:tabs>
        <w:jc w:val="both"/>
        <w:rPr>
          <w:rFonts w:ascii="Arial" w:hAnsi="Arial" w:cs="Arial"/>
          <w:lang w:val="hy-AM"/>
        </w:rPr>
      </w:pPr>
      <w:r w:rsidRPr="00491B1C">
        <w:rPr>
          <w:rFonts w:ascii="Arial" w:hAnsi="Arial" w:cs="Arial"/>
          <w:lang w:val="hy-AM"/>
        </w:rPr>
        <w:t xml:space="preserve">Տեխնիկական վերակառուցման շնորհիվ </w:t>
      </w:r>
      <w:r w:rsidR="00C049E6" w:rsidRPr="00491B1C">
        <w:rPr>
          <w:rFonts w:ascii="Arial" w:hAnsi="Arial" w:cs="Arial"/>
          <w:lang w:val="hy-AM"/>
        </w:rPr>
        <w:t>Ե</w:t>
      </w:r>
      <w:r w:rsidRPr="00491B1C">
        <w:rPr>
          <w:rFonts w:ascii="Arial" w:hAnsi="Arial" w:cs="Arial"/>
          <w:lang w:val="hy-AM"/>
        </w:rPr>
        <w:t xml:space="preserve">րևանի պահածոների գործարանի </w:t>
      </w:r>
      <w:r w:rsidR="00C049E6" w:rsidRPr="00491B1C">
        <w:rPr>
          <w:rFonts w:ascii="Arial" w:hAnsi="Arial" w:cs="Arial"/>
          <w:lang w:val="hy-AM"/>
        </w:rPr>
        <w:t xml:space="preserve">արտադրանքը </w:t>
      </w:r>
      <w:r w:rsidRPr="00491B1C">
        <w:rPr>
          <w:rFonts w:ascii="Arial" w:hAnsi="Arial" w:cs="Arial"/>
          <w:lang w:val="hy-AM"/>
        </w:rPr>
        <w:t>1937թ</w:t>
      </w:r>
      <w:r w:rsidRPr="00491B1C">
        <w:rPr>
          <w:rFonts w:ascii="Cambria Math" w:hAnsi="Cambria Math" w:cs="Cambria Math"/>
          <w:lang w:val="hy-AM"/>
        </w:rPr>
        <w:t>․</w:t>
      </w:r>
      <w:r w:rsidRPr="00491B1C">
        <w:rPr>
          <w:rFonts w:ascii="Arial" w:hAnsi="Arial" w:cs="Arial"/>
          <w:lang w:val="hy-AM"/>
        </w:rPr>
        <w:t xml:space="preserve"> կազմեց մոտ 20 միլիոն պայմանական տուփ։</w:t>
      </w:r>
    </w:p>
    <w:p w:rsidR="00792283" w:rsidRPr="00491B1C" w:rsidRDefault="002E605D" w:rsidP="00491B1C">
      <w:pPr>
        <w:pStyle w:val="a7"/>
        <w:tabs>
          <w:tab w:val="left" w:pos="4551"/>
        </w:tabs>
        <w:jc w:val="both"/>
        <w:rPr>
          <w:rFonts w:ascii="Arial" w:hAnsi="Arial" w:cs="Arial"/>
          <w:lang w:val="hy-AM"/>
        </w:rPr>
      </w:pPr>
      <w:r w:rsidRPr="00491B1C">
        <w:rPr>
          <w:rFonts w:ascii="Arial" w:hAnsi="Arial" w:cs="Arial"/>
          <w:lang w:val="hy-AM"/>
        </w:rPr>
        <w:t xml:space="preserve">Լայն ծավալ ստացավ բնակարանային և կոմունալ </w:t>
      </w:r>
      <w:r w:rsidR="00C049E6" w:rsidRPr="00491B1C">
        <w:rPr>
          <w:rFonts w:ascii="Arial" w:hAnsi="Arial" w:cs="Arial"/>
          <w:lang w:val="hy-AM"/>
        </w:rPr>
        <w:t>շինարարություն</w:t>
      </w:r>
      <w:r w:rsidRPr="00491B1C">
        <w:rPr>
          <w:rFonts w:ascii="Arial" w:hAnsi="Arial" w:cs="Arial"/>
          <w:lang w:val="hy-AM"/>
        </w:rPr>
        <w:t>ը։</w:t>
      </w:r>
      <w:r w:rsidR="00C049E6" w:rsidRPr="00491B1C">
        <w:rPr>
          <w:rFonts w:ascii="Arial" w:hAnsi="Arial" w:cs="Arial"/>
          <w:lang w:val="hy-AM"/>
        </w:rPr>
        <w:t>Հանրապետութ</w:t>
      </w:r>
      <w:r w:rsidRPr="00491B1C">
        <w:rPr>
          <w:rFonts w:ascii="Arial" w:hAnsi="Arial" w:cs="Arial"/>
          <w:lang w:val="hy-AM"/>
        </w:rPr>
        <w:t>յ</w:t>
      </w:r>
      <w:r w:rsidR="00C049E6" w:rsidRPr="00491B1C">
        <w:rPr>
          <w:rFonts w:ascii="Arial" w:hAnsi="Arial" w:cs="Arial"/>
          <w:lang w:val="hy-AM"/>
        </w:rPr>
        <w:t>ա</w:t>
      </w:r>
      <w:r w:rsidRPr="00491B1C">
        <w:rPr>
          <w:rFonts w:ascii="Arial" w:hAnsi="Arial" w:cs="Arial"/>
          <w:lang w:val="hy-AM"/>
        </w:rPr>
        <w:t xml:space="preserve">ն </w:t>
      </w:r>
      <w:r w:rsidR="00C049E6" w:rsidRPr="00491B1C">
        <w:rPr>
          <w:rFonts w:ascii="Arial" w:hAnsi="Arial" w:cs="Arial"/>
          <w:lang w:val="hy-AM"/>
        </w:rPr>
        <w:t>քաղաքներու</w:t>
      </w:r>
      <w:r w:rsidRPr="00491B1C">
        <w:rPr>
          <w:rFonts w:ascii="Arial" w:hAnsi="Arial" w:cs="Arial"/>
          <w:lang w:val="hy-AM"/>
        </w:rPr>
        <w:t>մ և արդյունաբերական այլ կենտրոններում կառուցվեցին հազարավոր նոր բնակելի տներ։1933-1937թթ</w:t>
      </w:r>
      <w:r w:rsidRPr="00491B1C">
        <w:rPr>
          <w:rFonts w:ascii="Cambria Math" w:hAnsi="Cambria Math" w:cs="Cambria Math"/>
          <w:lang w:val="hy-AM"/>
        </w:rPr>
        <w:t>․</w:t>
      </w:r>
      <w:r w:rsidRPr="00491B1C">
        <w:rPr>
          <w:rFonts w:ascii="Arial" w:hAnsi="Arial" w:cs="Arial"/>
          <w:lang w:val="hy-AM"/>
        </w:rPr>
        <w:t xml:space="preserve"> քաղաքներում ու բանվորական  ավաննեորւմ շահագործման հանձնվեց 483 հազար քառ</w:t>
      </w:r>
      <w:r w:rsidRPr="00491B1C">
        <w:rPr>
          <w:rFonts w:ascii="Cambria Math" w:hAnsi="Cambria Math" w:cs="Cambria Math"/>
          <w:lang w:val="hy-AM"/>
        </w:rPr>
        <w:t>․</w:t>
      </w:r>
      <w:r w:rsidRPr="00491B1C">
        <w:rPr>
          <w:rFonts w:ascii="Arial" w:hAnsi="Arial" w:cs="Arial"/>
          <w:lang w:val="hy-AM"/>
        </w:rPr>
        <w:t xml:space="preserve"> մետր բնակելի </w:t>
      </w:r>
      <w:r w:rsidR="00C049E6" w:rsidRPr="00491B1C">
        <w:rPr>
          <w:rFonts w:ascii="Arial" w:hAnsi="Arial" w:cs="Arial"/>
          <w:lang w:val="hy-AM"/>
        </w:rPr>
        <w:t>տարածությու</w:t>
      </w:r>
      <w:r w:rsidRPr="00491B1C">
        <w:rPr>
          <w:rFonts w:ascii="Arial" w:hAnsi="Arial" w:cs="Arial"/>
          <w:lang w:val="hy-AM"/>
        </w:rPr>
        <w:t xml:space="preserve">ն։Բոլոր հիվանդանոցների մահճակալների թիվը 1933 թվականի 1600-ից </w:t>
      </w:r>
      <w:r w:rsidR="00792283" w:rsidRPr="00491B1C">
        <w:rPr>
          <w:rFonts w:ascii="Arial" w:hAnsi="Arial" w:cs="Arial"/>
          <w:lang w:val="hy-AM"/>
        </w:rPr>
        <w:t>1937 թվականին հասավ 2214-ի։</w:t>
      </w:r>
    </w:p>
    <w:p w:rsidR="00792283" w:rsidRPr="00491B1C" w:rsidRDefault="00792283" w:rsidP="00491B1C">
      <w:pPr>
        <w:pStyle w:val="a7"/>
        <w:tabs>
          <w:tab w:val="left" w:pos="4551"/>
        </w:tabs>
        <w:jc w:val="both"/>
        <w:rPr>
          <w:rFonts w:ascii="Arial" w:hAnsi="Arial" w:cs="Arial"/>
          <w:lang w:val="hy-AM"/>
        </w:rPr>
      </w:pPr>
      <w:r w:rsidRPr="00491B1C">
        <w:rPr>
          <w:rFonts w:ascii="Arial" w:hAnsi="Arial" w:cs="Arial"/>
          <w:lang w:val="hy-AM"/>
        </w:rPr>
        <w:t xml:space="preserve">Հնգամյակի վերջում մեր երկրում </w:t>
      </w:r>
      <w:r w:rsidR="00C049E6" w:rsidRPr="00491B1C">
        <w:rPr>
          <w:rFonts w:ascii="Arial" w:hAnsi="Arial" w:cs="Arial"/>
          <w:lang w:val="hy-AM"/>
        </w:rPr>
        <w:t>հիմնական</w:t>
      </w:r>
      <w:r w:rsidRPr="00491B1C">
        <w:rPr>
          <w:rFonts w:ascii="Arial" w:hAnsi="Arial" w:cs="Arial"/>
          <w:lang w:val="hy-AM"/>
        </w:rPr>
        <w:t>ում ավարտվեց սոցիալիզմի կառուցումը։</w:t>
      </w:r>
    </w:p>
    <w:p w:rsidR="00792283" w:rsidRPr="00491B1C" w:rsidRDefault="00792283" w:rsidP="00491B1C">
      <w:pPr>
        <w:pStyle w:val="a7"/>
        <w:tabs>
          <w:tab w:val="left" w:pos="4551"/>
        </w:tabs>
        <w:jc w:val="both"/>
        <w:rPr>
          <w:rFonts w:ascii="Arial" w:hAnsi="Arial" w:cs="Arial"/>
          <w:lang w:val="hy-AM"/>
        </w:rPr>
      </w:pPr>
    </w:p>
    <w:p w:rsidR="00792283" w:rsidRPr="00491B1C" w:rsidRDefault="00792283" w:rsidP="00491B1C">
      <w:pPr>
        <w:pStyle w:val="a7"/>
        <w:tabs>
          <w:tab w:val="left" w:pos="4551"/>
        </w:tabs>
        <w:jc w:val="both"/>
        <w:rPr>
          <w:rFonts w:ascii="Arial" w:hAnsi="Arial" w:cs="Arial"/>
          <w:lang w:val="hy-AM"/>
        </w:rPr>
      </w:pPr>
    </w:p>
    <w:p w:rsidR="00792283" w:rsidRPr="00491B1C" w:rsidRDefault="00792283" w:rsidP="00491B1C">
      <w:pPr>
        <w:pStyle w:val="a7"/>
        <w:tabs>
          <w:tab w:val="left" w:pos="4551"/>
        </w:tabs>
        <w:jc w:val="both"/>
        <w:rPr>
          <w:rFonts w:ascii="Arial" w:hAnsi="Arial" w:cs="Arial"/>
          <w:lang w:val="hy-AM"/>
        </w:rPr>
      </w:pPr>
    </w:p>
    <w:p w:rsidR="00792283" w:rsidRPr="00491B1C" w:rsidRDefault="00792283" w:rsidP="00491B1C">
      <w:pPr>
        <w:pStyle w:val="a7"/>
        <w:tabs>
          <w:tab w:val="left" w:pos="4551"/>
        </w:tabs>
        <w:jc w:val="both"/>
        <w:rPr>
          <w:rFonts w:ascii="Arial" w:hAnsi="Arial" w:cs="Arial"/>
          <w:lang w:val="hy-AM"/>
        </w:rPr>
      </w:pPr>
    </w:p>
    <w:p w:rsidR="00792283" w:rsidRPr="00491B1C" w:rsidRDefault="00792283" w:rsidP="00491B1C">
      <w:pPr>
        <w:pStyle w:val="a7"/>
        <w:tabs>
          <w:tab w:val="left" w:pos="4551"/>
        </w:tabs>
        <w:jc w:val="both"/>
        <w:rPr>
          <w:rFonts w:ascii="Arial" w:hAnsi="Arial" w:cs="Arial"/>
          <w:lang w:val="hy-AM"/>
        </w:rPr>
      </w:pPr>
      <w:r w:rsidRPr="00491B1C">
        <w:rPr>
          <w:rFonts w:ascii="Arial" w:hAnsi="Arial" w:cs="Arial"/>
          <w:lang w:val="hy-AM"/>
        </w:rPr>
        <w:t>Սոցիալ</w:t>
      </w:r>
      <w:r w:rsidR="00C049E6" w:rsidRPr="00491B1C">
        <w:rPr>
          <w:rFonts w:ascii="Arial" w:hAnsi="Arial" w:cs="Arial"/>
          <w:lang w:val="hy-AM"/>
        </w:rPr>
        <w:t>ի</w:t>
      </w:r>
      <w:r w:rsidRPr="00491B1C">
        <w:rPr>
          <w:rFonts w:ascii="Arial" w:hAnsi="Arial" w:cs="Arial"/>
          <w:lang w:val="hy-AM"/>
        </w:rPr>
        <w:t xml:space="preserve">զմի </w:t>
      </w:r>
      <w:r w:rsidR="00C049E6" w:rsidRPr="00491B1C">
        <w:rPr>
          <w:rFonts w:ascii="Arial" w:hAnsi="Arial" w:cs="Arial"/>
          <w:lang w:val="hy-AM"/>
        </w:rPr>
        <w:t>հաղթանակը։ՍՍՀՄ</w:t>
      </w:r>
      <w:r w:rsidRPr="00491B1C">
        <w:rPr>
          <w:rFonts w:ascii="Arial" w:hAnsi="Arial" w:cs="Arial"/>
          <w:lang w:val="hy-AM"/>
        </w:rPr>
        <w:t xml:space="preserve"> նոր </w:t>
      </w:r>
      <w:r w:rsidR="00C049E6" w:rsidRPr="00491B1C">
        <w:rPr>
          <w:rFonts w:ascii="Arial" w:hAnsi="Arial" w:cs="Arial"/>
          <w:lang w:val="hy-AM"/>
        </w:rPr>
        <w:t>սահմանադրությունը</w:t>
      </w:r>
      <w:r w:rsidRPr="00491B1C">
        <w:rPr>
          <w:rFonts w:ascii="Arial" w:hAnsi="Arial" w:cs="Arial"/>
          <w:lang w:val="hy-AM"/>
        </w:rPr>
        <w:t xml:space="preserve">։Սովետական Հայաստանը </w:t>
      </w:r>
      <w:r w:rsidR="00C049E6" w:rsidRPr="00491B1C">
        <w:rPr>
          <w:rFonts w:ascii="Arial" w:hAnsi="Arial" w:cs="Arial"/>
          <w:lang w:val="hy-AM"/>
        </w:rPr>
        <w:t>միութեն</w:t>
      </w:r>
      <w:r w:rsidRPr="00491B1C">
        <w:rPr>
          <w:rFonts w:ascii="Arial" w:hAnsi="Arial" w:cs="Arial"/>
          <w:lang w:val="hy-AM"/>
        </w:rPr>
        <w:t>ակ</w:t>
      </w:r>
      <w:r w:rsidR="00C049E6" w:rsidRPr="00491B1C">
        <w:rPr>
          <w:rFonts w:ascii="Arial" w:hAnsi="Arial" w:cs="Arial"/>
          <w:lang w:val="hy-AM"/>
        </w:rPr>
        <w:t>ա</w:t>
      </w:r>
      <w:r w:rsidRPr="00491B1C">
        <w:rPr>
          <w:rFonts w:ascii="Arial" w:hAnsi="Arial" w:cs="Arial"/>
          <w:lang w:val="hy-AM"/>
        </w:rPr>
        <w:t xml:space="preserve">ն </w:t>
      </w:r>
      <w:r w:rsidR="00C049E6" w:rsidRPr="00491B1C">
        <w:rPr>
          <w:rFonts w:ascii="Arial" w:hAnsi="Arial" w:cs="Arial"/>
          <w:lang w:val="hy-AM"/>
        </w:rPr>
        <w:t>հանրապե</w:t>
      </w:r>
      <w:r w:rsidRPr="00491B1C">
        <w:rPr>
          <w:rFonts w:ascii="Arial" w:hAnsi="Arial" w:cs="Arial"/>
          <w:lang w:val="hy-AM"/>
        </w:rPr>
        <w:t>տ</w:t>
      </w:r>
      <w:r w:rsidR="00C049E6" w:rsidRPr="00491B1C">
        <w:rPr>
          <w:rFonts w:ascii="Arial" w:hAnsi="Arial" w:cs="Arial"/>
          <w:lang w:val="hy-AM"/>
        </w:rPr>
        <w:t>ությու</w:t>
      </w:r>
      <w:r w:rsidRPr="00491B1C">
        <w:rPr>
          <w:rFonts w:ascii="Arial" w:hAnsi="Arial" w:cs="Arial"/>
          <w:lang w:val="hy-AM"/>
        </w:rPr>
        <w:t>ն։</w:t>
      </w:r>
    </w:p>
    <w:p w:rsidR="00792283" w:rsidRPr="00491B1C" w:rsidRDefault="00792283" w:rsidP="00491B1C">
      <w:pPr>
        <w:pStyle w:val="a7"/>
        <w:tabs>
          <w:tab w:val="left" w:pos="4551"/>
        </w:tabs>
        <w:jc w:val="both"/>
        <w:rPr>
          <w:rFonts w:ascii="Arial" w:hAnsi="Arial" w:cs="Arial"/>
          <w:lang w:val="hy-AM"/>
        </w:rPr>
      </w:pPr>
    </w:p>
    <w:p w:rsidR="00792283" w:rsidRPr="00491B1C" w:rsidRDefault="00792283"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Կապիտալիզմից սոցիլաիզմին </w:t>
      </w:r>
      <w:r w:rsidR="00C049E6" w:rsidRPr="00491B1C">
        <w:rPr>
          <w:rFonts w:ascii="Arial" w:hAnsi="Arial" w:cs="Arial"/>
          <w:lang w:val="hy-AM"/>
        </w:rPr>
        <w:t>անցնելու</w:t>
      </w:r>
      <w:r w:rsidRPr="00491B1C">
        <w:rPr>
          <w:rFonts w:ascii="Arial" w:hAnsi="Arial" w:cs="Arial"/>
          <w:lang w:val="hy-AM"/>
        </w:rPr>
        <w:t xml:space="preserve"> ժամանակաշրջանի հիմնական հանրագումարը։Սոցի</w:t>
      </w:r>
      <w:r w:rsidR="00C049E6" w:rsidRPr="00491B1C">
        <w:rPr>
          <w:rFonts w:ascii="Arial" w:hAnsi="Arial" w:cs="Arial"/>
          <w:lang w:val="hy-AM"/>
        </w:rPr>
        <w:t>ալիստ</w:t>
      </w:r>
      <w:r w:rsidRPr="00491B1C">
        <w:rPr>
          <w:rFonts w:ascii="Arial" w:hAnsi="Arial" w:cs="Arial"/>
          <w:lang w:val="hy-AM"/>
        </w:rPr>
        <w:t>ակ</w:t>
      </w:r>
      <w:r w:rsidR="00C049E6" w:rsidRPr="00491B1C">
        <w:rPr>
          <w:rFonts w:ascii="Arial" w:hAnsi="Arial" w:cs="Arial"/>
          <w:lang w:val="hy-AM"/>
        </w:rPr>
        <w:t>ա</w:t>
      </w:r>
      <w:r w:rsidRPr="00491B1C">
        <w:rPr>
          <w:rFonts w:ascii="Arial" w:hAnsi="Arial" w:cs="Arial"/>
          <w:lang w:val="hy-AM"/>
        </w:rPr>
        <w:t xml:space="preserve">ն հայ ազգի ձևավորումը։Երկրի </w:t>
      </w:r>
      <w:r w:rsidR="0038458F" w:rsidRPr="00491B1C">
        <w:rPr>
          <w:rFonts w:ascii="Arial" w:hAnsi="Arial" w:cs="Arial"/>
          <w:lang w:val="hy-AM"/>
        </w:rPr>
        <w:t>ինդուստրացու</w:t>
      </w:r>
      <w:r w:rsidRPr="00491B1C">
        <w:rPr>
          <w:rFonts w:ascii="Arial" w:hAnsi="Arial" w:cs="Arial"/>
          <w:lang w:val="hy-AM"/>
        </w:rPr>
        <w:t xml:space="preserve">մն և կոլտնտեսային կարգերի հաղթանակի շնորհիվ </w:t>
      </w:r>
      <w:r w:rsidR="0038458F" w:rsidRPr="00491B1C">
        <w:rPr>
          <w:rFonts w:ascii="Arial" w:hAnsi="Arial" w:cs="Arial"/>
          <w:lang w:val="hy-AM"/>
        </w:rPr>
        <w:t>ՍՍ</w:t>
      </w:r>
      <w:r w:rsidRPr="00491B1C">
        <w:rPr>
          <w:rFonts w:ascii="Arial" w:hAnsi="Arial" w:cs="Arial"/>
          <w:lang w:val="hy-AM"/>
        </w:rPr>
        <w:t xml:space="preserve">ՀՄ-ը սոցիալիզմի կառուցման բնագավառում վճռական </w:t>
      </w:r>
      <w:r w:rsidR="0038458F" w:rsidRPr="00491B1C">
        <w:rPr>
          <w:rFonts w:ascii="Arial" w:hAnsi="Arial" w:cs="Arial"/>
          <w:lang w:val="hy-AM"/>
        </w:rPr>
        <w:t>հաջողությու</w:t>
      </w:r>
      <w:r w:rsidRPr="00491B1C">
        <w:rPr>
          <w:rFonts w:ascii="Arial" w:hAnsi="Arial" w:cs="Arial"/>
          <w:lang w:val="hy-AM"/>
        </w:rPr>
        <w:t>նների հասավ։</w:t>
      </w:r>
    </w:p>
    <w:p w:rsidR="00792283" w:rsidRPr="00491B1C" w:rsidRDefault="00792283" w:rsidP="00491B1C">
      <w:pPr>
        <w:pStyle w:val="a7"/>
        <w:tabs>
          <w:tab w:val="left" w:pos="4551"/>
        </w:tabs>
        <w:jc w:val="both"/>
        <w:rPr>
          <w:rFonts w:ascii="Arial" w:hAnsi="Arial" w:cs="Arial"/>
          <w:lang w:val="hy-AM"/>
        </w:rPr>
      </w:pPr>
      <w:r w:rsidRPr="00491B1C">
        <w:rPr>
          <w:rFonts w:ascii="Arial" w:hAnsi="Arial" w:cs="Arial"/>
          <w:lang w:val="hy-AM"/>
        </w:rPr>
        <w:t xml:space="preserve">Առաջին հնգամյակի պլանի հաջող կատարումը ապահովեց </w:t>
      </w:r>
      <w:r w:rsidR="0038458F" w:rsidRPr="00491B1C">
        <w:rPr>
          <w:rFonts w:ascii="Arial" w:hAnsi="Arial" w:cs="Arial"/>
          <w:lang w:val="hy-AM"/>
        </w:rPr>
        <w:t>սոցիալի</w:t>
      </w:r>
      <w:r w:rsidRPr="00491B1C">
        <w:rPr>
          <w:rFonts w:ascii="Arial" w:hAnsi="Arial" w:cs="Arial"/>
          <w:lang w:val="hy-AM"/>
        </w:rPr>
        <w:t xml:space="preserve">ստական էկոնոմիկայի հիմքի կառուցումը,նախադրյալներ ստեղծվեցին </w:t>
      </w:r>
      <w:r w:rsidR="0038458F" w:rsidRPr="00491B1C">
        <w:rPr>
          <w:rFonts w:ascii="Arial" w:hAnsi="Arial" w:cs="Arial"/>
          <w:lang w:val="hy-AM"/>
        </w:rPr>
        <w:t>ՍՍ</w:t>
      </w:r>
      <w:r w:rsidRPr="00491B1C">
        <w:rPr>
          <w:rFonts w:ascii="Arial" w:hAnsi="Arial" w:cs="Arial"/>
          <w:lang w:val="hy-AM"/>
        </w:rPr>
        <w:t>ՀՄ-ում սոցի</w:t>
      </w:r>
      <w:r w:rsidR="0038458F" w:rsidRPr="00491B1C">
        <w:rPr>
          <w:rFonts w:ascii="Arial" w:hAnsi="Arial" w:cs="Arial"/>
          <w:lang w:val="hy-AM"/>
        </w:rPr>
        <w:t>ալի</w:t>
      </w:r>
      <w:r w:rsidRPr="00491B1C">
        <w:rPr>
          <w:rFonts w:ascii="Arial" w:hAnsi="Arial" w:cs="Arial"/>
          <w:lang w:val="hy-AM"/>
        </w:rPr>
        <w:t>զմի լիակատար հաղթանակի համար։</w:t>
      </w:r>
    </w:p>
    <w:p w:rsidR="00792283" w:rsidRPr="00491B1C" w:rsidRDefault="00792283" w:rsidP="00491B1C">
      <w:pPr>
        <w:pStyle w:val="a7"/>
        <w:tabs>
          <w:tab w:val="left" w:pos="4551"/>
        </w:tabs>
        <w:jc w:val="both"/>
        <w:rPr>
          <w:rFonts w:ascii="Arial" w:hAnsi="Arial" w:cs="Arial"/>
          <w:lang w:val="hy-AM"/>
        </w:rPr>
      </w:pPr>
      <w:r w:rsidRPr="00491B1C">
        <w:rPr>
          <w:rFonts w:ascii="Arial" w:hAnsi="Arial" w:cs="Arial"/>
          <w:lang w:val="hy-AM"/>
        </w:rPr>
        <w:t>Աշխատավոր լայն մասսաների հե</w:t>
      </w:r>
      <w:r w:rsidR="0038458F" w:rsidRPr="00491B1C">
        <w:rPr>
          <w:rFonts w:ascii="Arial" w:hAnsi="Arial" w:cs="Arial"/>
          <w:lang w:val="hy-AM"/>
        </w:rPr>
        <w:t>րո</w:t>
      </w:r>
      <w:r w:rsidRPr="00491B1C">
        <w:rPr>
          <w:rFonts w:ascii="Arial" w:hAnsi="Arial" w:cs="Arial"/>
          <w:lang w:val="hy-AM"/>
        </w:rPr>
        <w:t xml:space="preserve">սական աշխատանքի շնոհրիվ երկրորդ հնգամյակը ևս կատարվեց </w:t>
      </w:r>
      <w:r w:rsidR="0038458F" w:rsidRPr="00491B1C">
        <w:rPr>
          <w:rFonts w:ascii="Arial" w:hAnsi="Arial" w:cs="Arial"/>
          <w:lang w:val="hy-AM"/>
        </w:rPr>
        <w:t>հաջողությ</w:t>
      </w:r>
      <w:r w:rsidRPr="00491B1C">
        <w:rPr>
          <w:rFonts w:ascii="Arial" w:hAnsi="Arial" w:cs="Arial"/>
          <w:lang w:val="hy-AM"/>
        </w:rPr>
        <w:t>ա</w:t>
      </w:r>
      <w:r w:rsidR="0038458F" w:rsidRPr="00491B1C">
        <w:rPr>
          <w:rFonts w:ascii="Arial" w:hAnsi="Arial" w:cs="Arial"/>
          <w:lang w:val="hy-AM"/>
        </w:rPr>
        <w:t>մ</w:t>
      </w:r>
      <w:r w:rsidRPr="00491B1C">
        <w:rPr>
          <w:rFonts w:ascii="Arial" w:hAnsi="Arial" w:cs="Arial"/>
          <w:lang w:val="hy-AM"/>
        </w:rPr>
        <w:t xml:space="preserve">բ և </w:t>
      </w:r>
      <w:r w:rsidR="0038458F" w:rsidRPr="00491B1C">
        <w:rPr>
          <w:rFonts w:ascii="Arial" w:hAnsi="Arial" w:cs="Arial"/>
          <w:lang w:val="hy-AM"/>
        </w:rPr>
        <w:t>ժամկ</w:t>
      </w:r>
      <w:r w:rsidRPr="00491B1C">
        <w:rPr>
          <w:rFonts w:ascii="Arial" w:hAnsi="Arial" w:cs="Arial"/>
          <w:lang w:val="hy-AM"/>
        </w:rPr>
        <w:t xml:space="preserve">ետից շուտ։Ավարտվեց </w:t>
      </w:r>
      <w:r w:rsidR="0038458F" w:rsidRPr="00491B1C">
        <w:rPr>
          <w:rFonts w:ascii="Arial" w:hAnsi="Arial" w:cs="Arial"/>
          <w:lang w:val="hy-AM"/>
        </w:rPr>
        <w:t>ժ</w:t>
      </w:r>
      <w:r w:rsidRPr="00491B1C">
        <w:rPr>
          <w:rFonts w:ascii="Arial" w:hAnsi="Arial" w:cs="Arial"/>
          <w:lang w:val="hy-AM"/>
        </w:rPr>
        <w:t>ո</w:t>
      </w:r>
      <w:r w:rsidR="0038458F" w:rsidRPr="00491B1C">
        <w:rPr>
          <w:rFonts w:ascii="Arial" w:hAnsi="Arial" w:cs="Arial"/>
          <w:lang w:val="hy-AM"/>
        </w:rPr>
        <w:t>ղո</w:t>
      </w:r>
      <w:r w:rsidRPr="00491B1C">
        <w:rPr>
          <w:rFonts w:ascii="Arial" w:hAnsi="Arial" w:cs="Arial"/>
          <w:lang w:val="hy-AM"/>
        </w:rPr>
        <w:t xml:space="preserve">վրդական միջոցների </w:t>
      </w:r>
      <w:r w:rsidR="0038458F" w:rsidRPr="00491B1C">
        <w:rPr>
          <w:rFonts w:ascii="Arial" w:hAnsi="Arial" w:cs="Arial"/>
          <w:lang w:val="hy-AM"/>
        </w:rPr>
        <w:t>տնտեսութ</w:t>
      </w:r>
      <w:r w:rsidR="007F08B9" w:rsidRPr="00491B1C">
        <w:rPr>
          <w:rFonts w:ascii="Arial" w:hAnsi="Arial" w:cs="Arial"/>
          <w:lang w:val="hy-AM"/>
        </w:rPr>
        <w:t>յ</w:t>
      </w:r>
      <w:r w:rsidR="0038458F" w:rsidRPr="00491B1C">
        <w:rPr>
          <w:rFonts w:ascii="Arial" w:hAnsi="Arial" w:cs="Arial"/>
          <w:lang w:val="hy-AM"/>
        </w:rPr>
        <w:t>ա</w:t>
      </w:r>
      <w:r w:rsidR="007F08B9" w:rsidRPr="00491B1C">
        <w:rPr>
          <w:rFonts w:ascii="Arial" w:hAnsi="Arial" w:cs="Arial"/>
          <w:lang w:val="hy-AM"/>
        </w:rPr>
        <w:t>ն տեխնիկական վերակառուցումը։Երկրում վերացվեցին շահ</w:t>
      </w:r>
      <w:r w:rsidR="0038458F" w:rsidRPr="00491B1C">
        <w:rPr>
          <w:rFonts w:ascii="Arial" w:hAnsi="Arial" w:cs="Arial"/>
          <w:lang w:val="hy-AM"/>
        </w:rPr>
        <w:t>ա</w:t>
      </w:r>
      <w:r w:rsidR="007F08B9" w:rsidRPr="00491B1C">
        <w:rPr>
          <w:rFonts w:ascii="Arial" w:hAnsi="Arial" w:cs="Arial"/>
          <w:lang w:val="hy-AM"/>
        </w:rPr>
        <w:t>գործող դասակարգերը։</w:t>
      </w:r>
    </w:p>
    <w:p w:rsidR="007F08B9" w:rsidRPr="00491B1C" w:rsidRDefault="007F08B9" w:rsidP="00491B1C">
      <w:pPr>
        <w:pStyle w:val="a7"/>
        <w:tabs>
          <w:tab w:val="left" w:pos="4551"/>
        </w:tabs>
        <w:jc w:val="both"/>
        <w:rPr>
          <w:rFonts w:ascii="Arial" w:hAnsi="Arial" w:cs="Arial"/>
          <w:lang w:val="hy-AM"/>
        </w:rPr>
      </w:pPr>
      <w:r w:rsidRPr="00491B1C">
        <w:rPr>
          <w:rFonts w:ascii="Arial" w:hAnsi="Arial" w:cs="Arial"/>
          <w:lang w:val="hy-AM"/>
        </w:rPr>
        <w:t xml:space="preserve">Բարձրացավ ժողովրդի նյութական բարեկեցությունը,զգալիորեն զարգացան </w:t>
      </w:r>
      <w:r w:rsidR="0038458F" w:rsidRPr="00491B1C">
        <w:rPr>
          <w:rFonts w:ascii="Arial" w:hAnsi="Arial" w:cs="Arial"/>
          <w:lang w:val="hy-AM"/>
        </w:rPr>
        <w:t>գիտությու</w:t>
      </w:r>
      <w:r w:rsidRPr="00491B1C">
        <w:rPr>
          <w:rFonts w:ascii="Arial" w:hAnsi="Arial" w:cs="Arial"/>
          <w:lang w:val="hy-AM"/>
        </w:rPr>
        <w:t xml:space="preserve">նը և </w:t>
      </w:r>
      <w:r w:rsidR="0038458F" w:rsidRPr="00491B1C">
        <w:rPr>
          <w:rFonts w:ascii="Arial" w:hAnsi="Arial" w:cs="Arial"/>
          <w:lang w:val="hy-AM"/>
        </w:rPr>
        <w:t>կուլտուր</w:t>
      </w:r>
      <w:r w:rsidRPr="00491B1C">
        <w:rPr>
          <w:rFonts w:ascii="Arial" w:hAnsi="Arial" w:cs="Arial"/>
          <w:lang w:val="hy-AM"/>
        </w:rPr>
        <w:t xml:space="preserve">ան։Ավելի քան երկուևկես անգամ աճեց </w:t>
      </w:r>
      <w:r w:rsidR="0038458F" w:rsidRPr="00491B1C">
        <w:rPr>
          <w:rFonts w:ascii="Arial" w:hAnsi="Arial" w:cs="Arial"/>
          <w:lang w:val="hy-AM"/>
        </w:rPr>
        <w:t>բանվոր</w:t>
      </w:r>
      <w:r w:rsidRPr="00491B1C">
        <w:rPr>
          <w:rFonts w:ascii="Arial" w:hAnsi="Arial" w:cs="Arial"/>
          <w:lang w:val="hy-AM"/>
        </w:rPr>
        <w:t>ն</w:t>
      </w:r>
      <w:r w:rsidR="0038458F" w:rsidRPr="00491B1C">
        <w:rPr>
          <w:rFonts w:ascii="Arial" w:hAnsi="Arial" w:cs="Arial"/>
          <w:lang w:val="hy-AM"/>
        </w:rPr>
        <w:t>ե</w:t>
      </w:r>
      <w:r w:rsidRPr="00491B1C">
        <w:rPr>
          <w:rFonts w:ascii="Arial" w:hAnsi="Arial" w:cs="Arial"/>
          <w:lang w:val="hy-AM"/>
        </w:rPr>
        <w:t xml:space="preserve">րի և </w:t>
      </w:r>
      <w:r w:rsidR="0038458F" w:rsidRPr="00491B1C">
        <w:rPr>
          <w:rFonts w:ascii="Arial" w:hAnsi="Arial" w:cs="Arial"/>
          <w:lang w:val="hy-AM"/>
        </w:rPr>
        <w:t>ծառայողնե</w:t>
      </w:r>
      <w:r w:rsidRPr="00491B1C">
        <w:rPr>
          <w:rFonts w:ascii="Arial" w:hAnsi="Arial" w:cs="Arial"/>
          <w:lang w:val="hy-AM"/>
        </w:rPr>
        <w:t xml:space="preserve">րի աշխատավարձի ֆոնդը,երեք անգամից </w:t>
      </w:r>
      <w:r w:rsidR="0038458F" w:rsidRPr="00491B1C">
        <w:rPr>
          <w:rFonts w:ascii="Arial" w:hAnsi="Arial" w:cs="Arial"/>
          <w:lang w:val="hy-AM"/>
        </w:rPr>
        <w:t>ավելի</w:t>
      </w:r>
      <w:r w:rsidRPr="00491B1C">
        <w:rPr>
          <w:rFonts w:ascii="Arial" w:hAnsi="Arial" w:cs="Arial"/>
          <w:lang w:val="hy-AM"/>
        </w:rPr>
        <w:t>՝կոլտնտեսականների դրամական եկամուտը։</w:t>
      </w:r>
    </w:p>
    <w:p w:rsidR="007F08B9" w:rsidRPr="00491B1C" w:rsidRDefault="007F08B9" w:rsidP="00491B1C">
      <w:pPr>
        <w:pStyle w:val="a7"/>
        <w:tabs>
          <w:tab w:val="left" w:pos="4551"/>
        </w:tabs>
        <w:jc w:val="both"/>
        <w:rPr>
          <w:rFonts w:ascii="Arial" w:hAnsi="Arial" w:cs="Arial"/>
          <w:lang w:val="hy-AM"/>
        </w:rPr>
      </w:pPr>
      <w:r w:rsidRPr="00491B1C">
        <w:rPr>
          <w:rFonts w:ascii="Arial" w:hAnsi="Arial" w:cs="Arial"/>
          <w:lang w:val="hy-AM"/>
        </w:rPr>
        <w:t>1937թ</w:t>
      </w:r>
      <w:r w:rsidRPr="00491B1C">
        <w:rPr>
          <w:rFonts w:ascii="Cambria Math" w:hAnsi="Cambria Math" w:cs="Cambria Math"/>
          <w:lang w:val="hy-AM"/>
        </w:rPr>
        <w:t>․</w:t>
      </w:r>
      <w:r w:rsidR="0038458F" w:rsidRPr="00491B1C">
        <w:rPr>
          <w:rFonts w:ascii="Arial" w:hAnsi="Arial" w:cs="Arial"/>
          <w:lang w:val="hy-AM"/>
        </w:rPr>
        <w:t xml:space="preserve"> ՍՍՀ</w:t>
      </w:r>
      <w:r w:rsidRPr="00491B1C">
        <w:rPr>
          <w:rFonts w:ascii="Arial" w:hAnsi="Arial" w:cs="Arial"/>
          <w:lang w:val="hy-AM"/>
        </w:rPr>
        <w:t xml:space="preserve">Մ նավթի և գազի հանույթի 76 տոկոսը տալիս էր </w:t>
      </w:r>
      <w:r w:rsidR="0038458F" w:rsidRPr="00491B1C">
        <w:rPr>
          <w:rFonts w:ascii="Arial" w:hAnsi="Arial" w:cs="Arial"/>
          <w:lang w:val="hy-AM"/>
        </w:rPr>
        <w:t>Բաքուն։Հանրապետութ</w:t>
      </w:r>
      <w:r w:rsidRPr="00491B1C">
        <w:rPr>
          <w:rFonts w:ascii="Arial" w:hAnsi="Arial" w:cs="Arial"/>
          <w:lang w:val="hy-AM"/>
        </w:rPr>
        <w:t>յ</w:t>
      </w:r>
      <w:r w:rsidR="0038458F" w:rsidRPr="00491B1C">
        <w:rPr>
          <w:rFonts w:ascii="Arial" w:hAnsi="Arial" w:cs="Arial"/>
          <w:lang w:val="hy-AM"/>
        </w:rPr>
        <w:t>ա</w:t>
      </w:r>
      <w:r w:rsidRPr="00491B1C">
        <w:rPr>
          <w:rFonts w:ascii="Arial" w:hAnsi="Arial" w:cs="Arial"/>
          <w:lang w:val="hy-AM"/>
        </w:rPr>
        <w:t xml:space="preserve">ն </w:t>
      </w:r>
      <w:r w:rsidR="0038458F" w:rsidRPr="00491B1C">
        <w:rPr>
          <w:rFonts w:ascii="Arial" w:hAnsi="Arial" w:cs="Arial"/>
          <w:lang w:val="hy-AM"/>
        </w:rPr>
        <w:t>արդյունաբերութ</w:t>
      </w:r>
      <w:r w:rsidRPr="00491B1C">
        <w:rPr>
          <w:rFonts w:ascii="Arial" w:hAnsi="Arial" w:cs="Arial"/>
          <w:lang w:val="hy-AM"/>
        </w:rPr>
        <w:t>յ</w:t>
      </w:r>
      <w:r w:rsidR="0038458F" w:rsidRPr="00491B1C">
        <w:rPr>
          <w:rFonts w:ascii="Arial" w:hAnsi="Arial" w:cs="Arial"/>
          <w:lang w:val="hy-AM"/>
        </w:rPr>
        <w:t>ա</w:t>
      </w:r>
      <w:r w:rsidRPr="00491B1C">
        <w:rPr>
          <w:rFonts w:ascii="Arial" w:hAnsi="Arial" w:cs="Arial"/>
          <w:lang w:val="hy-AM"/>
        </w:rPr>
        <w:t xml:space="preserve">ն տեսակարար կշիռը կազմեց 89,7 տոկոս,Վրացական </w:t>
      </w:r>
      <w:r w:rsidR="0038458F" w:rsidRPr="00491B1C">
        <w:rPr>
          <w:rFonts w:ascii="Arial" w:hAnsi="Arial" w:cs="Arial"/>
          <w:lang w:val="hy-AM"/>
        </w:rPr>
        <w:t>ՍՍ</w:t>
      </w:r>
      <w:r w:rsidRPr="00491B1C">
        <w:rPr>
          <w:rFonts w:ascii="Arial" w:hAnsi="Arial" w:cs="Arial"/>
          <w:lang w:val="hy-AM"/>
        </w:rPr>
        <w:t>Հ-ում՝75 տոկոս,իսկ Հայկական ՍՍՀ-ում՝84 տոկոս։</w:t>
      </w:r>
    </w:p>
    <w:p w:rsidR="007F08B9" w:rsidRPr="00491B1C" w:rsidRDefault="007F08B9" w:rsidP="00491B1C">
      <w:pPr>
        <w:pStyle w:val="a7"/>
        <w:tabs>
          <w:tab w:val="left" w:pos="4551"/>
        </w:tabs>
        <w:jc w:val="both"/>
        <w:rPr>
          <w:rFonts w:ascii="Arial" w:hAnsi="Arial" w:cs="Arial"/>
          <w:lang w:val="hy-AM"/>
        </w:rPr>
      </w:pPr>
      <w:r w:rsidRPr="00491B1C">
        <w:rPr>
          <w:rFonts w:ascii="Arial" w:hAnsi="Arial" w:cs="Arial"/>
          <w:lang w:val="hy-AM"/>
        </w:rPr>
        <w:t xml:space="preserve">Սոցիալիզմի հաղթանակը սովետական </w:t>
      </w:r>
      <w:r w:rsidR="0038458F" w:rsidRPr="00491B1C">
        <w:rPr>
          <w:rFonts w:ascii="Arial" w:hAnsi="Arial" w:cs="Arial"/>
          <w:lang w:val="hy-AM"/>
        </w:rPr>
        <w:t>հասարակութ</w:t>
      </w:r>
      <w:r w:rsidRPr="00491B1C">
        <w:rPr>
          <w:rFonts w:ascii="Arial" w:hAnsi="Arial" w:cs="Arial"/>
          <w:lang w:val="hy-AM"/>
        </w:rPr>
        <w:t>յ</w:t>
      </w:r>
      <w:r w:rsidR="0038458F" w:rsidRPr="00491B1C">
        <w:rPr>
          <w:rFonts w:ascii="Arial" w:hAnsi="Arial" w:cs="Arial"/>
          <w:lang w:val="hy-AM"/>
        </w:rPr>
        <w:t>ա</w:t>
      </w:r>
      <w:r w:rsidRPr="00491B1C">
        <w:rPr>
          <w:rFonts w:ascii="Arial" w:hAnsi="Arial" w:cs="Arial"/>
          <w:lang w:val="hy-AM"/>
        </w:rPr>
        <w:t xml:space="preserve">ն մեջ ընդմիշտ վերացրեց ներքին </w:t>
      </w:r>
      <w:r w:rsidR="0038458F" w:rsidRPr="00491B1C">
        <w:rPr>
          <w:rFonts w:ascii="Arial" w:hAnsi="Arial" w:cs="Arial"/>
          <w:lang w:val="hy-AM"/>
        </w:rPr>
        <w:t>հակադրությու</w:t>
      </w:r>
      <w:r w:rsidRPr="00491B1C">
        <w:rPr>
          <w:rFonts w:ascii="Arial" w:hAnsi="Arial" w:cs="Arial"/>
          <w:lang w:val="hy-AM"/>
        </w:rPr>
        <w:t xml:space="preserve">ններ ծնող բոլոր պատճառները։Դադարեց </w:t>
      </w:r>
      <w:r w:rsidR="0038458F" w:rsidRPr="00491B1C">
        <w:rPr>
          <w:rFonts w:ascii="Arial" w:hAnsi="Arial" w:cs="Arial"/>
          <w:lang w:val="hy-AM"/>
        </w:rPr>
        <w:t>գոյությու</w:t>
      </w:r>
      <w:r w:rsidRPr="00491B1C">
        <w:rPr>
          <w:rFonts w:ascii="Arial" w:hAnsi="Arial" w:cs="Arial"/>
          <w:lang w:val="hy-AM"/>
        </w:rPr>
        <w:t xml:space="preserve">ն ունենալ վերջին շահագործող </w:t>
      </w:r>
      <w:r w:rsidR="0038458F" w:rsidRPr="00491B1C">
        <w:rPr>
          <w:rFonts w:ascii="Arial" w:hAnsi="Arial" w:cs="Arial"/>
          <w:lang w:val="hy-AM"/>
        </w:rPr>
        <w:t>դասակարգը՝կուլակությունը։Բանվոր</w:t>
      </w:r>
      <w:r w:rsidRPr="00491B1C">
        <w:rPr>
          <w:rFonts w:ascii="Arial" w:hAnsi="Arial" w:cs="Arial"/>
          <w:lang w:val="hy-AM"/>
        </w:rPr>
        <w:t>ն</w:t>
      </w:r>
      <w:r w:rsidR="0038458F" w:rsidRPr="00491B1C">
        <w:rPr>
          <w:rFonts w:ascii="Arial" w:hAnsi="Arial" w:cs="Arial"/>
          <w:lang w:val="hy-AM"/>
        </w:rPr>
        <w:t>ե</w:t>
      </w:r>
      <w:r w:rsidRPr="00491B1C">
        <w:rPr>
          <w:rFonts w:ascii="Arial" w:hAnsi="Arial" w:cs="Arial"/>
          <w:lang w:val="hy-AM"/>
        </w:rPr>
        <w:t xml:space="preserve">րի և ծառայողների թիվը </w:t>
      </w:r>
      <w:r w:rsidR="0038458F" w:rsidRPr="00491B1C">
        <w:rPr>
          <w:rFonts w:ascii="Arial" w:hAnsi="Arial" w:cs="Arial"/>
          <w:lang w:val="hy-AM"/>
        </w:rPr>
        <w:t>ՍՍ</w:t>
      </w:r>
      <w:r w:rsidRPr="00491B1C">
        <w:rPr>
          <w:rFonts w:ascii="Arial" w:hAnsi="Arial" w:cs="Arial"/>
          <w:lang w:val="hy-AM"/>
        </w:rPr>
        <w:t>ՀՄ-ում աճեց և 1936թ</w:t>
      </w:r>
      <w:r w:rsidRPr="00491B1C">
        <w:rPr>
          <w:rFonts w:ascii="Cambria Math" w:hAnsi="Cambria Math" w:cs="Cambria Math"/>
          <w:lang w:val="hy-AM"/>
        </w:rPr>
        <w:t>․</w:t>
      </w:r>
      <w:r w:rsidRPr="00491B1C">
        <w:rPr>
          <w:rFonts w:ascii="Arial" w:hAnsi="Arial" w:cs="Arial"/>
          <w:lang w:val="hy-AM"/>
        </w:rPr>
        <w:t xml:space="preserve"> հասավ 25,8 միլիոնի՝1913 թվականի 11,4 միլիոնի դիմաց։</w:t>
      </w:r>
    </w:p>
    <w:p w:rsidR="00A126DA" w:rsidRPr="00491B1C" w:rsidRDefault="00A126DA" w:rsidP="00491B1C">
      <w:pPr>
        <w:pStyle w:val="a7"/>
        <w:tabs>
          <w:tab w:val="left" w:pos="4551"/>
        </w:tabs>
        <w:jc w:val="both"/>
        <w:rPr>
          <w:rFonts w:ascii="Arial" w:hAnsi="Arial" w:cs="Arial"/>
          <w:lang w:val="hy-AM"/>
        </w:rPr>
      </w:pPr>
      <w:r w:rsidRPr="00491B1C">
        <w:rPr>
          <w:rFonts w:ascii="Arial" w:hAnsi="Arial" w:cs="Arial"/>
          <w:lang w:val="hy-AM"/>
        </w:rPr>
        <w:t xml:space="preserve">Զգալի </w:t>
      </w:r>
      <w:r w:rsidR="0038458F" w:rsidRPr="00491B1C">
        <w:rPr>
          <w:rFonts w:ascii="Arial" w:hAnsi="Arial" w:cs="Arial"/>
          <w:lang w:val="hy-AM"/>
        </w:rPr>
        <w:t>փոփոխությու</w:t>
      </w:r>
      <w:r w:rsidRPr="00491B1C">
        <w:rPr>
          <w:rFonts w:ascii="Arial" w:hAnsi="Arial" w:cs="Arial"/>
          <w:lang w:val="hy-AM"/>
        </w:rPr>
        <w:t xml:space="preserve">ն տեղի ունեցավ նաև սովետական ինտելիգենցիայի կյանքում,որն ամբողջովին </w:t>
      </w:r>
      <w:r w:rsidR="0038458F" w:rsidRPr="00491B1C">
        <w:rPr>
          <w:rFonts w:ascii="Arial" w:hAnsi="Arial" w:cs="Arial"/>
          <w:lang w:val="hy-AM"/>
        </w:rPr>
        <w:t>նվիրվ</w:t>
      </w:r>
      <w:r w:rsidRPr="00491B1C">
        <w:rPr>
          <w:rFonts w:ascii="Arial" w:hAnsi="Arial" w:cs="Arial"/>
          <w:lang w:val="hy-AM"/>
        </w:rPr>
        <w:t xml:space="preserve">եց բանվոր </w:t>
      </w:r>
      <w:r w:rsidR="0038458F" w:rsidRPr="00491B1C">
        <w:rPr>
          <w:rFonts w:ascii="Arial" w:hAnsi="Arial" w:cs="Arial"/>
          <w:lang w:val="hy-AM"/>
        </w:rPr>
        <w:t>դաս</w:t>
      </w:r>
      <w:r w:rsidRPr="00491B1C">
        <w:rPr>
          <w:rFonts w:ascii="Arial" w:hAnsi="Arial" w:cs="Arial"/>
          <w:lang w:val="hy-AM"/>
        </w:rPr>
        <w:t>ակ</w:t>
      </w:r>
      <w:r w:rsidR="0038458F" w:rsidRPr="00491B1C">
        <w:rPr>
          <w:rFonts w:ascii="Arial" w:hAnsi="Arial" w:cs="Arial"/>
          <w:lang w:val="hy-AM"/>
        </w:rPr>
        <w:t>ա</w:t>
      </w:r>
      <w:r w:rsidRPr="00491B1C">
        <w:rPr>
          <w:rFonts w:ascii="Arial" w:hAnsi="Arial" w:cs="Arial"/>
          <w:lang w:val="hy-AM"/>
        </w:rPr>
        <w:t xml:space="preserve">րգի և կոլտնտեսային </w:t>
      </w:r>
      <w:r w:rsidR="0038458F" w:rsidRPr="00491B1C">
        <w:rPr>
          <w:rFonts w:ascii="Arial" w:hAnsi="Arial" w:cs="Arial"/>
          <w:lang w:val="hy-AM"/>
        </w:rPr>
        <w:t>գյուղացիութ</w:t>
      </w:r>
      <w:r w:rsidRPr="00491B1C">
        <w:rPr>
          <w:rFonts w:ascii="Arial" w:hAnsi="Arial" w:cs="Arial"/>
          <w:lang w:val="hy-AM"/>
        </w:rPr>
        <w:t>յ</w:t>
      </w:r>
      <w:r w:rsidR="0038458F" w:rsidRPr="00491B1C">
        <w:rPr>
          <w:rFonts w:ascii="Arial" w:hAnsi="Arial" w:cs="Arial"/>
          <w:lang w:val="hy-AM"/>
        </w:rPr>
        <w:t>ա</w:t>
      </w:r>
      <w:r w:rsidRPr="00491B1C">
        <w:rPr>
          <w:rFonts w:ascii="Arial" w:hAnsi="Arial" w:cs="Arial"/>
          <w:lang w:val="hy-AM"/>
        </w:rPr>
        <w:t xml:space="preserve">ն գործին,սոցիալիստական հասարակարգի հաղթանակի գործին։Երկրորդ հնգամյակի </w:t>
      </w:r>
      <w:r w:rsidR="0038458F" w:rsidRPr="00491B1C">
        <w:rPr>
          <w:rFonts w:ascii="Arial" w:hAnsi="Arial" w:cs="Arial"/>
          <w:lang w:val="hy-AM"/>
        </w:rPr>
        <w:t>վեր</w:t>
      </w:r>
      <w:r w:rsidRPr="00491B1C">
        <w:rPr>
          <w:rFonts w:ascii="Arial" w:hAnsi="Arial" w:cs="Arial"/>
          <w:lang w:val="hy-AM"/>
        </w:rPr>
        <w:t>ջ</w:t>
      </w:r>
      <w:r w:rsidR="0038458F" w:rsidRPr="00491B1C">
        <w:rPr>
          <w:rFonts w:ascii="Arial" w:hAnsi="Arial" w:cs="Arial"/>
          <w:lang w:val="hy-AM"/>
        </w:rPr>
        <w:t>ու</w:t>
      </w:r>
      <w:r w:rsidRPr="00491B1C">
        <w:rPr>
          <w:rFonts w:ascii="Arial" w:hAnsi="Arial" w:cs="Arial"/>
          <w:lang w:val="hy-AM"/>
        </w:rPr>
        <w:t>մ սովետական ինտելիգենցիան իր շարքերում հաշվում էր 9,6 միլիոն մարդ,որոնց գերակշռող մասը ծագում էր բանվորներից,գյուղացիներից և մյուս աշխատավոր տարրերից։</w:t>
      </w:r>
    </w:p>
    <w:p w:rsidR="007F32B1" w:rsidRPr="00491B1C" w:rsidRDefault="007F32B1" w:rsidP="00491B1C">
      <w:pPr>
        <w:pStyle w:val="a7"/>
        <w:tabs>
          <w:tab w:val="left" w:pos="4551"/>
        </w:tabs>
        <w:jc w:val="both"/>
        <w:rPr>
          <w:rFonts w:ascii="Arial" w:hAnsi="Arial" w:cs="Arial"/>
          <w:lang w:val="hy-AM"/>
        </w:rPr>
      </w:pPr>
      <w:r w:rsidRPr="00491B1C">
        <w:rPr>
          <w:rFonts w:ascii="Arial" w:hAnsi="Arial" w:cs="Arial"/>
          <w:lang w:val="hy-AM"/>
        </w:rPr>
        <w:t xml:space="preserve">Երկրորդ հնգամյակի </w:t>
      </w:r>
      <w:r w:rsidR="00245090" w:rsidRPr="00491B1C">
        <w:rPr>
          <w:rFonts w:ascii="Arial" w:hAnsi="Arial" w:cs="Arial"/>
          <w:lang w:val="hy-AM"/>
        </w:rPr>
        <w:t>քաղաք</w:t>
      </w:r>
      <w:r w:rsidRPr="00491B1C">
        <w:rPr>
          <w:rFonts w:ascii="Arial" w:hAnsi="Arial" w:cs="Arial"/>
          <w:lang w:val="hy-AM"/>
        </w:rPr>
        <w:t xml:space="preserve">ական և տնտեսական խնդիրների հաջող լուծումը նպաստեց աշխատավորների կենսամակարդակի բարձրացմանը։Բոլոր արդյունաբերական </w:t>
      </w:r>
      <w:r w:rsidR="00245090" w:rsidRPr="00491B1C">
        <w:rPr>
          <w:rFonts w:ascii="Arial" w:hAnsi="Arial" w:cs="Arial"/>
          <w:lang w:val="hy-AM"/>
        </w:rPr>
        <w:t>ձեռնարկությու</w:t>
      </w:r>
      <w:r w:rsidRPr="00491B1C">
        <w:rPr>
          <w:rFonts w:ascii="Arial" w:hAnsi="Arial" w:cs="Arial"/>
          <w:lang w:val="hy-AM"/>
        </w:rPr>
        <w:t xml:space="preserve">ններում մտցվեց 7-ժամյա,առանձին ճյուղերում՝6-ժամյա </w:t>
      </w:r>
      <w:r w:rsidR="00245090" w:rsidRPr="00491B1C">
        <w:rPr>
          <w:rFonts w:ascii="Arial" w:hAnsi="Arial" w:cs="Arial"/>
          <w:lang w:val="hy-AM"/>
        </w:rPr>
        <w:t>աշ</w:t>
      </w:r>
      <w:r w:rsidRPr="00491B1C">
        <w:rPr>
          <w:rFonts w:ascii="Arial" w:hAnsi="Arial" w:cs="Arial"/>
          <w:lang w:val="hy-AM"/>
        </w:rPr>
        <w:t>խտանքային</w:t>
      </w:r>
      <w:r w:rsidR="00245090" w:rsidRPr="00491B1C">
        <w:rPr>
          <w:rFonts w:ascii="Arial" w:hAnsi="Arial" w:cs="Arial"/>
          <w:lang w:val="hy-AM"/>
        </w:rPr>
        <w:t xml:space="preserve"> օր</w:t>
      </w:r>
      <w:r w:rsidRPr="00491B1C">
        <w:rPr>
          <w:rFonts w:ascii="Arial" w:hAnsi="Arial" w:cs="Arial"/>
          <w:lang w:val="hy-AM"/>
        </w:rPr>
        <w:t>։</w:t>
      </w:r>
    </w:p>
    <w:p w:rsidR="00D131A6" w:rsidRPr="00491B1C" w:rsidRDefault="00D131A6" w:rsidP="00491B1C">
      <w:pPr>
        <w:pStyle w:val="a7"/>
        <w:tabs>
          <w:tab w:val="left" w:pos="4551"/>
        </w:tabs>
        <w:jc w:val="both"/>
        <w:rPr>
          <w:rFonts w:ascii="Arial" w:hAnsi="Arial" w:cs="Arial"/>
          <w:lang w:val="hy-AM"/>
        </w:rPr>
      </w:pPr>
      <w:r w:rsidRPr="00491B1C">
        <w:rPr>
          <w:rFonts w:ascii="Arial" w:hAnsi="Arial" w:cs="Arial"/>
          <w:lang w:val="hy-AM"/>
        </w:rPr>
        <w:t xml:space="preserve">Քաղաքի և գյուղի աշխատավորների կուլտուր-կենցաղային </w:t>
      </w:r>
      <w:r w:rsidR="00245090" w:rsidRPr="00491B1C">
        <w:rPr>
          <w:rFonts w:ascii="Arial" w:hAnsi="Arial" w:cs="Arial"/>
          <w:lang w:val="hy-AM"/>
        </w:rPr>
        <w:t>դրութ</w:t>
      </w:r>
      <w:r w:rsidRPr="00491B1C">
        <w:rPr>
          <w:rFonts w:ascii="Arial" w:hAnsi="Arial" w:cs="Arial"/>
          <w:lang w:val="hy-AM"/>
        </w:rPr>
        <w:t>յ</w:t>
      </w:r>
      <w:r w:rsidR="00245090" w:rsidRPr="00491B1C">
        <w:rPr>
          <w:rFonts w:ascii="Arial" w:hAnsi="Arial" w:cs="Arial"/>
          <w:lang w:val="hy-AM"/>
        </w:rPr>
        <w:t>ա</w:t>
      </w:r>
      <w:r w:rsidRPr="00491B1C">
        <w:rPr>
          <w:rFonts w:ascii="Arial" w:hAnsi="Arial" w:cs="Arial"/>
          <w:lang w:val="hy-AM"/>
        </w:rPr>
        <w:t>ն բարելավման,</w:t>
      </w:r>
      <w:r w:rsidR="00245090" w:rsidRPr="00491B1C">
        <w:rPr>
          <w:rFonts w:ascii="Arial" w:hAnsi="Arial" w:cs="Arial"/>
          <w:lang w:val="hy-AM"/>
        </w:rPr>
        <w:t>ն</w:t>
      </w:r>
      <w:r w:rsidRPr="00491B1C">
        <w:rPr>
          <w:rFonts w:ascii="Arial" w:hAnsi="Arial" w:cs="Arial"/>
          <w:lang w:val="hy-AM"/>
        </w:rPr>
        <w:t>ր</w:t>
      </w:r>
      <w:r w:rsidR="00245090" w:rsidRPr="00491B1C">
        <w:rPr>
          <w:rFonts w:ascii="Arial" w:hAnsi="Arial" w:cs="Arial"/>
          <w:lang w:val="hy-AM"/>
        </w:rPr>
        <w:t>ա</w:t>
      </w:r>
      <w:r w:rsidRPr="00491B1C">
        <w:rPr>
          <w:rFonts w:ascii="Arial" w:hAnsi="Arial" w:cs="Arial"/>
          <w:lang w:val="hy-AM"/>
        </w:rPr>
        <w:t xml:space="preserve">նց </w:t>
      </w:r>
      <w:r w:rsidR="00245090" w:rsidRPr="00491B1C">
        <w:rPr>
          <w:rFonts w:ascii="Arial" w:hAnsi="Arial" w:cs="Arial"/>
          <w:lang w:val="hy-AM"/>
        </w:rPr>
        <w:t>լուսավորութ</w:t>
      </w:r>
      <w:r w:rsidRPr="00491B1C">
        <w:rPr>
          <w:rFonts w:ascii="Arial" w:hAnsi="Arial" w:cs="Arial"/>
          <w:lang w:val="hy-AM"/>
        </w:rPr>
        <w:t>յ</w:t>
      </w:r>
      <w:r w:rsidR="00245090" w:rsidRPr="00491B1C">
        <w:rPr>
          <w:rFonts w:ascii="Arial" w:hAnsi="Arial" w:cs="Arial"/>
          <w:lang w:val="hy-AM"/>
        </w:rPr>
        <w:t>ա</w:t>
      </w:r>
      <w:r w:rsidRPr="00491B1C">
        <w:rPr>
          <w:rFonts w:ascii="Arial" w:hAnsi="Arial" w:cs="Arial"/>
          <w:lang w:val="hy-AM"/>
        </w:rPr>
        <w:t>ն,</w:t>
      </w:r>
      <w:r w:rsidR="00245090" w:rsidRPr="00491B1C">
        <w:rPr>
          <w:rFonts w:ascii="Arial" w:hAnsi="Arial" w:cs="Arial"/>
          <w:lang w:val="hy-AM"/>
        </w:rPr>
        <w:t>առոջղապահությա</w:t>
      </w:r>
      <w:r w:rsidRPr="00491B1C">
        <w:rPr>
          <w:rFonts w:ascii="Arial" w:hAnsi="Arial" w:cs="Arial"/>
          <w:lang w:val="hy-AM"/>
        </w:rPr>
        <w:t xml:space="preserve">ն և այլ կարիքների վրա </w:t>
      </w:r>
      <w:r w:rsidR="00245090" w:rsidRPr="00491B1C">
        <w:rPr>
          <w:rFonts w:ascii="Arial" w:hAnsi="Arial" w:cs="Arial"/>
          <w:lang w:val="hy-AM"/>
        </w:rPr>
        <w:t>պետութ</w:t>
      </w:r>
      <w:r w:rsidRPr="00491B1C">
        <w:rPr>
          <w:rFonts w:ascii="Arial" w:hAnsi="Arial" w:cs="Arial"/>
          <w:lang w:val="hy-AM"/>
        </w:rPr>
        <w:t>յ</w:t>
      </w:r>
      <w:r w:rsidR="00245090" w:rsidRPr="00491B1C">
        <w:rPr>
          <w:rFonts w:ascii="Arial" w:hAnsi="Arial" w:cs="Arial"/>
          <w:lang w:val="hy-AM"/>
        </w:rPr>
        <w:t>ա</w:t>
      </w:r>
      <w:r w:rsidRPr="00491B1C">
        <w:rPr>
          <w:rFonts w:ascii="Arial" w:hAnsi="Arial" w:cs="Arial"/>
          <w:lang w:val="hy-AM"/>
        </w:rPr>
        <w:t xml:space="preserve">ն </w:t>
      </w:r>
      <w:r w:rsidR="00245090" w:rsidRPr="00491B1C">
        <w:rPr>
          <w:rFonts w:ascii="Arial" w:hAnsi="Arial" w:cs="Arial"/>
          <w:lang w:val="hy-AM"/>
        </w:rPr>
        <w:t>կատար</w:t>
      </w:r>
      <w:r w:rsidRPr="00491B1C">
        <w:rPr>
          <w:rFonts w:ascii="Arial" w:hAnsi="Arial" w:cs="Arial"/>
          <w:lang w:val="hy-AM"/>
        </w:rPr>
        <w:t>ած ծախսերը 1932թ</w:t>
      </w:r>
      <w:r w:rsidRPr="00491B1C">
        <w:rPr>
          <w:rFonts w:ascii="Cambria Math" w:hAnsi="Cambria Math" w:cs="Cambria Math"/>
          <w:lang w:val="hy-AM"/>
        </w:rPr>
        <w:t>․</w:t>
      </w:r>
      <w:r w:rsidRPr="00491B1C">
        <w:rPr>
          <w:rFonts w:ascii="Arial" w:hAnsi="Arial" w:cs="Arial"/>
          <w:lang w:val="hy-AM"/>
        </w:rPr>
        <w:t xml:space="preserve"> կազմեցին 30,8 միլիարդ ռուբլի։</w:t>
      </w:r>
    </w:p>
    <w:p w:rsidR="00D131A6" w:rsidRPr="00491B1C" w:rsidRDefault="00D131A6" w:rsidP="00491B1C">
      <w:pPr>
        <w:pStyle w:val="a7"/>
        <w:tabs>
          <w:tab w:val="left" w:pos="4551"/>
        </w:tabs>
        <w:jc w:val="both"/>
        <w:rPr>
          <w:rFonts w:ascii="Arial" w:hAnsi="Arial" w:cs="Arial"/>
          <w:lang w:val="hy-AM"/>
        </w:rPr>
      </w:pPr>
      <w:r w:rsidRPr="00491B1C">
        <w:rPr>
          <w:rFonts w:ascii="Arial" w:hAnsi="Arial" w:cs="Arial"/>
          <w:lang w:val="hy-AM"/>
        </w:rPr>
        <w:t>1939թ</w:t>
      </w:r>
      <w:r w:rsidRPr="00491B1C">
        <w:rPr>
          <w:rFonts w:ascii="Cambria Math" w:hAnsi="Cambria Math" w:cs="Cambria Math"/>
          <w:lang w:val="hy-AM"/>
        </w:rPr>
        <w:t>․</w:t>
      </w:r>
      <w:r w:rsidRPr="00491B1C">
        <w:rPr>
          <w:rFonts w:ascii="Arial" w:hAnsi="Arial" w:cs="Arial"/>
          <w:lang w:val="hy-AM"/>
        </w:rPr>
        <w:t xml:space="preserve"> մարդահամարի տվյալներով գրագետ էր 9 տարեկանից բարձր հասակ ունեցողների 81,2 տոկոսը,գյուղական </w:t>
      </w:r>
      <w:r w:rsidR="0000330A" w:rsidRPr="00491B1C">
        <w:rPr>
          <w:rFonts w:ascii="Arial" w:hAnsi="Arial" w:cs="Arial"/>
          <w:lang w:val="hy-AM"/>
        </w:rPr>
        <w:t>բնակչութ</w:t>
      </w:r>
      <w:r w:rsidRPr="00491B1C">
        <w:rPr>
          <w:rFonts w:ascii="Arial" w:hAnsi="Arial" w:cs="Arial"/>
          <w:lang w:val="hy-AM"/>
        </w:rPr>
        <w:t>յ</w:t>
      </w:r>
      <w:r w:rsidR="0000330A" w:rsidRPr="00491B1C">
        <w:rPr>
          <w:rFonts w:ascii="Arial" w:hAnsi="Arial" w:cs="Arial"/>
          <w:lang w:val="hy-AM"/>
        </w:rPr>
        <w:t>ա</w:t>
      </w:r>
      <w:r w:rsidRPr="00491B1C">
        <w:rPr>
          <w:rFonts w:ascii="Arial" w:hAnsi="Arial" w:cs="Arial"/>
          <w:lang w:val="hy-AM"/>
        </w:rPr>
        <w:t>ն 76,8 տոկոսը,</w:t>
      </w:r>
      <w:r w:rsidR="00245090" w:rsidRPr="00491B1C">
        <w:rPr>
          <w:rFonts w:ascii="Arial" w:hAnsi="Arial" w:cs="Arial"/>
          <w:lang w:val="hy-AM"/>
        </w:rPr>
        <w:t>մին</w:t>
      </w:r>
      <w:r w:rsidRPr="00491B1C">
        <w:rPr>
          <w:rFonts w:ascii="Arial" w:hAnsi="Arial" w:cs="Arial"/>
          <w:lang w:val="hy-AM"/>
        </w:rPr>
        <w:t xml:space="preserve">չդեռ 1926 մարդահամարի </w:t>
      </w:r>
      <w:r w:rsidR="00245090" w:rsidRPr="00491B1C">
        <w:rPr>
          <w:rFonts w:ascii="Arial" w:hAnsi="Arial" w:cs="Arial"/>
          <w:lang w:val="hy-AM"/>
        </w:rPr>
        <w:t>տվյալնե</w:t>
      </w:r>
      <w:r w:rsidRPr="00491B1C">
        <w:rPr>
          <w:rFonts w:ascii="Arial" w:hAnsi="Arial" w:cs="Arial"/>
          <w:lang w:val="hy-AM"/>
        </w:rPr>
        <w:t>ր</w:t>
      </w:r>
      <w:r w:rsidR="00245090" w:rsidRPr="00491B1C">
        <w:rPr>
          <w:rFonts w:ascii="Arial" w:hAnsi="Arial" w:cs="Arial"/>
          <w:lang w:val="hy-AM"/>
        </w:rPr>
        <w:t>ո</w:t>
      </w:r>
      <w:r w:rsidRPr="00491B1C">
        <w:rPr>
          <w:rFonts w:ascii="Arial" w:hAnsi="Arial" w:cs="Arial"/>
          <w:lang w:val="hy-AM"/>
        </w:rPr>
        <w:t xml:space="preserve">վ </w:t>
      </w:r>
      <w:r w:rsidR="00245090" w:rsidRPr="00491B1C">
        <w:rPr>
          <w:rFonts w:ascii="Arial" w:hAnsi="Arial" w:cs="Arial"/>
          <w:lang w:val="hy-AM"/>
        </w:rPr>
        <w:t>գ</w:t>
      </w:r>
      <w:r w:rsidRPr="00491B1C">
        <w:rPr>
          <w:rFonts w:ascii="Arial" w:hAnsi="Arial" w:cs="Arial"/>
          <w:lang w:val="hy-AM"/>
        </w:rPr>
        <w:t>ր</w:t>
      </w:r>
      <w:r w:rsidR="00245090" w:rsidRPr="00491B1C">
        <w:rPr>
          <w:rFonts w:ascii="Arial" w:hAnsi="Arial" w:cs="Arial"/>
          <w:lang w:val="hy-AM"/>
        </w:rPr>
        <w:t>ա</w:t>
      </w:r>
      <w:r w:rsidRPr="00491B1C">
        <w:rPr>
          <w:rFonts w:ascii="Arial" w:hAnsi="Arial" w:cs="Arial"/>
          <w:lang w:val="hy-AM"/>
        </w:rPr>
        <w:t xml:space="preserve">գետ էր </w:t>
      </w:r>
      <w:r w:rsidR="00245090" w:rsidRPr="00491B1C">
        <w:rPr>
          <w:rFonts w:ascii="Arial" w:hAnsi="Arial" w:cs="Arial"/>
          <w:lang w:val="hy-AM"/>
        </w:rPr>
        <w:t>բնակչութ</w:t>
      </w:r>
      <w:r w:rsidRPr="00491B1C">
        <w:rPr>
          <w:rFonts w:ascii="Arial" w:hAnsi="Arial" w:cs="Arial"/>
          <w:lang w:val="hy-AM"/>
        </w:rPr>
        <w:t>յ</w:t>
      </w:r>
      <w:r w:rsidR="00245090" w:rsidRPr="00491B1C">
        <w:rPr>
          <w:rFonts w:ascii="Arial" w:hAnsi="Arial" w:cs="Arial"/>
          <w:lang w:val="hy-AM"/>
        </w:rPr>
        <w:t>ա</w:t>
      </w:r>
      <w:r w:rsidRPr="00491B1C">
        <w:rPr>
          <w:rFonts w:ascii="Arial" w:hAnsi="Arial" w:cs="Arial"/>
          <w:lang w:val="hy-AM"/>
        </w:rPr>
        <w:t>ն մի</w:t>
      </w:r>
      <w:r w:rsidR="0000330A" w:rsidRPr="00491B1C">
        <w:rPr>
          <w:rFonts w:ascii="Arial" w:hAnsi="Arial" w:cs="Arial"/>
          <w:lang w:val="hy-AM"/>
        </w:rPr>
        <w:t>այ</w:t>
      </w:r>
      <w:r w:rsidRPr="00491B1C">
        <w:rPr>
          <w:rFonts w:ascii="Arial" w:hAnsi="Arial" w:cs="Arial"/>
          <w:lang w:val="hy-AM"/>
        </w:rPr>
        <w:t xml:space="preserve">ն 51,1 տոկոսը։ՍՍՀՄ ժողովուրդներից 40-ը,որոնք նախկինում չունեին իրենց գիրն ու </w:t>
      </w:r>
      <w:r w:rsidR="00245090" w:rsidRPr="00491B1C">
        <w:rPr>
          <w:rFonts w:ascii="Arial" w:hAnsi="Arial" w:cs="Arial"/>
          <w:lang w:val="hy-AM"/>
        </w:rPr>
        <w:t>գրականությու</w:t>
      </w:r>
      <w:r w:rsidRPr="00491B1C">
        <w:rPr>
          <w:rFonts w:ascii="Arial" w:hAnsi="Arial" w:cs="Arial"/>
          <w:lang w:val="hy-AM"/>
        </w:rPr>
        <w:t xml:space="preserve">նը,այն ստեղծեցին սովետական կարգերի օրոք։Լայն </w:t>
      </w:r>
      <w:r w:rsidR="00245090" w:rsidRPr="00491B1C">
        <w:rPr>
          <w:rFonts w:ascii="Arial" w:hAnsi="Arial" w:cs="Arial"/>
          <w:lang w:val="hy-AM"/>
        </w:rPr>
        <w:t>հեռան</w:t>
      </w:r>
      <w:r w:rsidRPr="00491B1C">
        <w:rPr>
          <w:rFonts w:ascii="Arial" w:hAnsi="Arial" w:cs="Arial"/>
          <w:lang w:val="hy-AM"/>
        </w:rPr>
        <w:t xml:space="preserve">կարներ բացվեցին հայ ժողովրդի հոգևոր ուժերի հետագա ծաղկման համար։Հանրապետության </w:t>
      </w:r>
      <w:r w:rsidR="00EA42D5" w:rsidRPr="00491B1C">
        <w:rPr>
          <w:rFonts w:ascii="Arial" w:hAnsi="Arial" w:cs="Arial"/>
          <w:lang w:val="hy-AM"/>
        </w:rPr>
        <w:t>բնակչությու</w:t>
      </w:r>
      <w:r w:rsidRPr="00491B1C">
        <w:rPr>
          <w:rFonts w:ascii="Arial" w:hAnsi="Arial" w:cs="Arial"/>
          <w:lang w:val="hy-AM"/>
        </w:rPr>
        <w:t>նը 1939թ</w:t>
      </w:r>
      <w:r w:rsidRPr="00491B1C">
        <w:rPr>
          <w:rFonts w:ascii="Cambria Math" w:hAnsi="Cambria Math" w:cs="Cambria Math"/>
          <w:lang w:val="hy-AM"/>
        </w:rPr>
        <w:t>․</w:t>
      </w:r>
      <w:r w:rsidRPr="00491B1C">
        <w:rPr>
          <w:rFonts w:ascii="Arial" w:hAnsi="Arial" w:cs="Arial"/>
          <w:lang w:val="hy-AM"/>
        </w:rPr>
        <w:t xml:space="preserve"> հասավ 1</w:t>
      </w:r>
      <w:r w:rsidRPr="00491B1C">
        <w:rPr>
          <w:rFonts w:ascii="Cambria Math" w:hAnsi="Cambria Math" w:cs="Cambria Math"/>
          <w:lang w:val="hy-AM"/>
        </w:rPr>
        <w:t>․</w:t>
      </w:r>
      <w:r w:rsidRPr="00491B1C">
        <w:rPr>
          <w:rFonts w:ascii="Arial" w:hAnsi="Arial" w:cs="Arial"/>
          <w:lang w:val="hy-AM"/>
        </w:rPr>
        <w:t>281</w:t>
      </w:r>
      <w:r w:rsidRPr="00491B1C">
        <w:rPr>
          <w:rFonts w:ascii="Cambria Math" w:hAnsi="Cambria Math" w:cs="Cambria Math"/>
          <w:lang w:val="hy-AM"/>
        </w:rPr>
        <w:t>․</w:t>
      </w:r>
      <w:r w:rsidRPr="00491B1C">
        <w:rPr>
          <w:rFonts w:ascii="Arial" w:hAnsi="Arial" w:cs="Arial"/>
          <w:lang w:val="hy-AM"/>
        </w:rPr>
        <w:t>599-ի։</w:t>
      </w:r>
    </w:p>
    <w:p w:rsidR="00D131A6" w:rsidRPr="00491B1C" w:rsidRDefault="00D131A6" w:rsidP="00491B1C">
      <w:pPr>
        <w:pStyle w:val="a7"/>
        <w:tabs>
          <w:tab w:val="left" w:pos="4551"/>
        </w:tabs>
        <w:jc w:val="both"/>
        <w:rPr>
          <w:rFonts w:ascii="Arial" w:hAnsi="Arial" w:cs="Arial"/>
          <w:lang w:val="hy-AM"/>
        </w:rPr>
      </w:pPr>
      <w:r w:rsidRPr="00491B1C">
        <w:rPr>
          <w:rFonts w:ascii="Arial" w:hAnsi="Arial" w:cs="Arial"/>
          <w:lang w:val="hy-AM"/>
        </w:rPr>
        <w:t>Սոցի</w:t>
      </w:r>
      <w:r w:rsidR="00EA42D5" w:rsidRPr="00491B1C">
        <w:rPr>
          <w:rFonts w:ascii="Arial" w:hAnsi="Arial" w:cs="Arial"/>
          <w:lang w:val="hy-AM"/>
        </w:rPr>
        <w:t>ալ</w:t>
      </w:r>
      <w:r w:rsidRPr="00491B1C">
        <w:rPr>
          <w:rFonts w:ascii="Arial" w:hAnsi="Arial" w:cs="Arial"/>
          <w:lang w:val="hy-AM"/>
        </w:rPr>
        <w:t xml:space="preserve">իզմի հաղթանակը </w:t>
      </w:r>
      <w:r w:rsidR="00EA42D5" w:rsidRPr="00491B1C">
        <w:rPr>
          <w:rFonts w:ascii="Arial" w:hAnsi="Arial" w:cs="Arial"/>
          <w:lang w:val="hy-AM"/>
        </w:rPr>
        <w:t>տնտեսութ</w:t>
      </w:r>
      <w:r w:rsidRPr="00491B1C">
        <w:rPr>
          <w:rFonts w:ascii="Arial" w:hAnsi="Arial" w:cs="Arial"/>
          <w:lang w:val="hy-AM"/>
        </w:rPr>
        <w:t>յ</w:t>
      </w:r>
      <w:r w:rsidR="00EA42D5" w:rsidRPr="00491B1C">
        <w:rPr>
          <w:rFonts w:ascii="Arial" w:hAnsi="Arial" w:cs="Arial"/>
          <w:lang w:val="hy-AM"/>
        </w:rPr>
        <w:t>ա</w:t>
      </w:r>
      <w:r w:rsidRPr="00491B1C">
        <w:rPr>
          <w:rFonts w:ascii="Arial" w:hAnsi="Arial" w:cs="Arial"/>
          <w:lang w:val="hy-AM"/>
        </w:rPr>
        <w:t xml:space="preserve">ն բնագավառում </w:t>
      </w:r>
      <w:r w:rsidR="002A23EB" w:rsidRPr="00491B1C">
        <w:rPr>
          <w:rFonts w:ascii="Arial" w:hAnsi="Arial" w:cs="Arial"/>
          <w:lang w:val="hy-AM"/>
        </w:rPr>
        <w:t>հիմնովին վերափոխե</w:t>
      </w:r>
      <w:r w:rsidR="00EA42D5" w:rsidRPr="00491B1C">
        <w:rPr>
          <w:rFonts w:ascii="Arial" w:hAnsi="Arial" w:cs="Arial"/>
          <w:lang w:val="hy-AM"/>
        </w:rPr>
        <w:t xml:space="preserve">ց </w:t>
      </w:r>
      <w:r w:rsidR="002A23EB" w:rsidRPr="00491B1C">
        <w:rPr>
          <w:rFonts w:ascii="Arial" w:hAnsi="Arial" w:cs="Arial"/>
          <w:lang w:val="hy-AM"/>
        </w:rPr>
        <w:t xml:space="preserve"> նաև </w:t>
      </w:r>
      <w:r w:rsidR="00EA42D5" w:rsidRPr="00491B1C">
        <w:rPr>
          <w:rFonts w:ascii="Arial" w:hAnsi="Arial" w:cs="Arial"/>
          <w:lang w:val="hy-AM"/>
        </w:rPr>
        <w:t>ՀՍՍՀ</w:t>
      </w:r>
      <w:r w:rsidR="002A23EB" w:rsidRPr="00491B1C">
        <w:rPr>
          <w:rFonts w:ascii="Arial" w:hAnsi="Arial" w:cs="Arial"/>
          <w:lang w:val="hy-AM"/>
        </w:rPr>
        <w:t xml:space="preserve">-ի </w:t>
      </w:r>
      <w:r w:rsidR="00EA42D5" w:rsidRPr="00491B1C">
        <w:rPr>
          <w:rFonts w:ascii="Arial" w:hAnsi="Arial" w:cs="Arial"/>
          <w:lang w:val="hy-AM"/>
        </w:rPr>
        <w:t>բնակչութ</w:t>
      </w:r>
      <w:r w:rsidR="002A23EB" w:rsidRPr="00491B1C">
        <w:rPr>
          <w:rFonts w:ascii="Arial" w:hAnsi="Arial" w:cs="Arial"/>
          <w:lang w:val="hy-AM"/>
        </w:rPr>
        <w:t>յ</w:t>
      </w:r>
      <w:r w:rsidR="00EA42D5" w:rsidRPr="00491B1C">
        <w:rPr>
          <w:rFonts w:ascii="Arial" w:hAnsi="Arial" w:cs="Arial"/>
          <w:lang w:val="hy-AM"/>
        </w:rPr>
        <w:t>ա</w:t>
      </w:r>
      <w:r w:rsidR="002A23EB" w:rsidRPr="00491B1C">
        <w:rPr>
          <w:rFonts w:ascii="Arial" w:hAnsi="Arial" w:cs="Arial"/>
          <w:lang w:val="hy-AM"/>
        </w:rPr>
        <w:t xml:space="preserve">ն դասակարգային կառուցվածքը։Նախկինում </w:t>
      </w:r>
      <w:r w:rsidR="00EA42D5" w:rsidRPr="00491B1C">
        <w:rPr>
          <w:rFonts w:ascii="Arial" w:hAnsi="Arial" w:cs="Arial"/>
          <w:lang w:val="hy-AM"/>
        </w:rPr>
        <w:t>գոյությու</w:t>
      </w:r>
      <w:r w:rsidR="002A23EB" w:rsidRPr="00491B1C">
        <w:rPr>
          <w:rFonts w:ascii="Arial" w:hAnsi="Arial" w:cs="Arial"/>
          <w:lang w:val="hy-AM"/>
        </w:rPr>
        <w:t xml:space="preserve">ն ունեցող շահագործողների </w:t>
      </w:r>
      <w:r w:rsidR="00EA42D5" w:rsidRPr="00491B1C">
        <w:rPr>
          <w:rFonts w:ascii="Arial" w:hAnsi="Arial" w:cs="Arial"/>
          <w:lang w:val="hy-AM"/>
        </w:rPr>
        <w:t>դասա</w:t>
      </w:r>
      <w:r w:rsidR="002A23EB" w:rsidRPr="00491B1C">
        <w:rPr>
          <w:rFonts w:ascii="Arial" w:hAnsi="Arial" w:cs="Arial"/>
          <w:lang w:val="hy-AM"/>
        </w:rPr>
        <w:t xml:space="preserve">կարգը </w:t>
      </w:r>
      <w:r w:rsidR="00EA42D5" w:rsidRPr="00491B1C">
        <w:rPr>
          <w:rFonts w:ascii="Arial" w:hAnsi="Arial" w:cs="Arial"/>
          <w:lang w:val="hy-AM"/>
        </w:rPr>
        <w:t>վ</w:t>
      </w:r>
      <w:r w:rsidR="002A23EB" w:rsidRPr="00491B1C">
        <w:rPr>
          <w:rFonts w:ascii="Arial" w:hAnsi="Arial" w:cs="Arial"/>
          <w:lang w:val="hy-AM"/>
        </w:rPr>
        <w:t>երացվեց։Քաղաքում անհետացան կապիտալիստները,</w:t>
      </w:r>
      <w:r w:rsidR="00EA42D5" w:rsidRPr="00491B1C">
        <w:rPr>
          <w:rFonts w:ascii="Arial" w:hAnsi="Arial" w:cs="Arial"/>
          <w:lang w:val="hy-AM"/>
        </w:rPr>
        <w:t>գյուղում՝կուլակությու</w:t>
      </w:r>
      <w:r w:rsidR="002A23EB" w:rsidRPr="00491B1C">
        <w:rPr>
          <w:rFonts w:ascii="Arial" w:hAnsi="Arial" w:cs="Arial"/>
          <w:lang w:val="hy-AM"/>
        </w:rPr>
        <w:t>նը։</w:t>
      </w:r>
    </w:p>
    <w:p w:rsidR="002A23EB" w:rsidRPr="00491B1C" w:rsidRDefault="002A23EB" w:rsidP="00491B1C">
      <w:pPr>
        <w:pStyle w:val="a7"/>
        <w:tabs>
          <w:tab w:val="left" w:pos="4551"/>
        </w:tabs>
        <w:jc w:val="both"/>
        <w:rPr>
          <w:rFonts w:ascii="Arial" w:hAnsi="Arial" w:cs="Arial"/>
          <w:lang w:val="hy-AM"/>
        </w:rPr>
      </w:pPr>
      <w:r w:rsidRPr="00491B1C">
        <w:rPr>
          <w:rFonts w:ascii="Arial" w:hAnsi="Arial" w:cs="Arial"/>
          <w:lang w:val="hy-AM"/>
        </w:rPr>
        <w:t>Որակական փոփոխութ</w:t>
      </w:r>
      <w:r w:rsidR="00EA42D5" w:rsidRPr="00491B1C">
        <w:rPr>
          <w:rFonts w:ascii="Arial" w:hAnsi="Arial" w:cs="Arial"/>
          <w:lang w:val="hy-AM"/>
        </w:rPr>
        <w:t>յ</w:t>
      </w:r>
      <w:r w:rsidRPr="00491B1C">
        <w:rPr>
          <w:rFonts w:ascii="Arial" w:hAnsi="Arial" w:cs="Arial"/>
          <w:lang w:val="hy-AM"/>
        </w:rPr>
        <w:t xml:space="preserve">ան ենթարկվեց </w:t>
      </w:r>
      <w:r w:rsidR="00EA42D5" w:rsidRPr="00491B1C">
        <w:rPr>
          <w:rFonts w:ascii="Arial" w:hAnsi="Arial" w:cs="Arial"/>
          <w:lang w:val="hy-AM"/>
        </w:rPr>
        <w:t>գյուղացիությու</w:t>
      </w:r>
      <w:r w:rsidRPr="00491B1C">
        <w:rPr>
          <w:rFonts w:ascii="Arial" w:hAnsi="Arial" w:cs="Arial"/>
          <w:lang w:val="hy-AM"/>
        </w:rPr>
        <w:t>նը։Մանր արտադրողների դասակարգից այն  վերափոխվեց կոլտնտեսայինի և իր սոցիալիստական բնույթով</w:t>
      </w:r>
      <w:r w:rsidR="00EA42D5" w:rsidRPr="00491B1C">
        <w:rPr>
          <w:rFonts w:ascii="Arial" w:hAnsi="Arial" w:cs="Arial"/>
          <w:lang w:val="hy-AM"/>
        </w:rPr>
        <w:t xml:space="preserve"> </w:t>
      </w:r>
      <w:r w:rsidRPr="00491B1C">
        <w:rPr>
          <w:rFonts w:ascii="Arial" w:hAnsi="Arial" w:cs="Arial"/>
          <w:lang w:val="hy-AM"/>
        </w:rPr>
        <w:t xml:space="preserve">մերձեցավ բանվոր </w:t>
      </w:r>
      <w:r w:rsidR="00EA42D5" w:rsidRPr="00491B1C">
        <w:rPr>
          <w:rFonts w:ascii="Arial" w:hAnsi="Arial" w:cs="Arial"/>
          <w:lang w:val="hy-AM"/>
        </w:rPr>
        <w:t>դասակ</w:t>
      </w:r>
      <w:r w:rsidRPr="00491B1C">
        <w:rPr>
          <w:rFonts w:ascii="Arial" w:hAnsi="Arial" w:cs="Arial"/>
          <w:lang w:val="hy-AM"/>
        </w:rPr>
        <w:t>ա</w:t>
      </w:r>
      <w:r w:rsidR="00EA42D5" w:rsidRPr="00491B1C">
        <w:rPr>
          <w:rFonts w:ascii="Arial" w:hAnsi="Arial" w:cs="Arial"/>
          <w:lang w:val="hy-AM"/>
        </w:rPr>
        <w:t>ր</w:t>
      </w:r>
      <w:r w:rsidRPr="00491B1C">
        <w:rPr>
          <w:rFonts w:ascii="Arial" w:hAnsi="Arial" w:cs="Arial"/>
          <w:lang w:val="hy-AM"/>
        </w:rPr>
        <w:t xml:space="preserve">գին։Կարևոր </w:t>
      </w:r>
      <w:r w:rsidR="00EA42D5" w:rsidRPr="00491B1C">
        <w:rPr>
          <w:rFonts w:ascii="Arial" w:hAnsi="Arial" w:cs="Arial"/>
          <w:lang w:val="hy-AM"/>
        </w:rPr>
        <w:t>նշանակությու</w:t>
      </w:r>
      <w:r w:rsidRPr="00491B1C">
        <w:rPr>
          <w:rFonts w:ascii="Arial" w:hAnsi="Arial" w:cs="Arial"/>
          <w:lang w:val="hy-AM"/>
        </w:rPr>
        <w:t xml:space="preserve">ն ունեցավ աշխարհով մեկ ցրված վտարանդի հայերի ներգաղթի կազմակերպումը։Գտնվելով Անդրֆեդերացիայի կազմում և նրա միջոցով մտնելով </w:t>
      </w:r>
      <w:r w:rsidR="00EA42D5" w:rsidRPr="00491B1C">
        <w:rPr>
          <w:rFonts w:ascii="Arial" w:hAnsi="Arial" w:cs="Arial"/>
          <w:lang w:val="hy-AM"/>
        </w:rPr>
        <w:t>ՍՍՀ</w:t>
      </w:r>
      <w:r w:rsidRPr="00491B1C">
        <w:rPr>
          <w:rFonts w:ascii="Arial" w:hAnsi="Arial" w:cs="Arial"/>
          <w:lang w:val="hy-AM"/>
        </w:rPr>
        <w:t>Մ-ի կազմի մեջ,հայ պետականո</w:t>
      </w:r>
      <w:r w:rsidR="00EA42D5" w:rsidRPr="00491B1C">
        <w:rPr>
          <w:rFonts w:ascii="Arial" w:hAnsi="Arial" w:cs="Arial"/>
          <w:lang w:val="hy-AM"/>
        </w:rPr>
        <w:t>ւթյու</w:t>
      </w:r>
      <w:r w:rsidRPr="00491B1C">
        <w:rPr>
          <w:rFonts w:ascii="Arial" w:hAnsi="Arial" w:cs="Arial"/>
          <w:lang w:val="hy-AM"/>
        </w:rPr>
        <w:t xml:space="preserve">նը շրջապատված էր բարեկամական ջերմ </w:t>
      </w:r>
      <w:r w:rsidR="00EA42D5" w:rsidRPr="00491B1C">
        <w:rPr>
          <w:rFonts w:ascii="Arial" w:hAnsi="Arial" w:cs="Arial"/>
          <w:lang w:val="hy-AM"/>
        </w:rPr>
        <w:t>հոգատարութ</w:t>
      </w:r>
      <w:r w:rsidRPr="00491B1C">
        <w:rPr>
          <w:rFonts w:ascii="Arial" w:hAnsi="Arial" w:cs="Arial"/>
          <w:lang w:val="hy-AM"/>
        </w:rPr>
        <w:t>յ</w:t>
      </w:r>
      <w:r w:rsidR="00EA42D5" w:rsidRPr="00491B1C">
        <w:rPr>
          <w:rFonts w:ascii="Arial" w:hAnsi="Arial" w:cs="Arial"/>
          <w:lang w:val="hy-AM"/>
        </w:rPr>
        <w:t>ա</w:t>
      </w:r>
      <w:r w:rsidRPr="00491B1C">
        <w:rPr>
          <w:rFonts w:ascii="Arial" w:hAnsi="Arial" w:cs="Arial"/>
          <w:lang w:val="hy-AM"/>
        </w:rPr>
        <w:t xml:space="preserve">մբ,նյութական ու բարոյական </w:t>
      </w:r>
      <w:r w:rsidR="00EA42D5" w:rsidRPr="00491B1C">
        <w:rPr>
          <w:rFonts w:ascii="Arial" w:hAnsi="Arial" w:cs="Arial"/>
          <w:lang w:val="hy-AM"/>
        </w:rPr>
        <w:t>օգնությու</w:t>
      </w:r>
      <w:r w:rsidRPr="00491B1C">
        <w:rPr>
          <w:rFonts w:ascii="Arial" w:hAnsi="Arial" w:cs="Arial"/>
          <w:lang w:val="hy-AM"/>
        </w:rPr>
        <w:t>ն էր ստանում,որի շնորհիվ հայ ժողովուրդը կարողացավ ընթանալ սոցիալիզմի կառուցման ուղիով։</w:t>
      </w:r>
    </w:p>
    <w:p w:rsidR="002A23EB" w:rsidRPr="00491B1C" w:rsidRDefault="002A23EB" w:rsidP="00491B1C">
      <w:pPr>
        <w:pStyle w:val="a7"/>
        <w:tabs>
          <w:tab w:val="left" w:pos="4551"/>
        </w:tabs>
        <w:jc w:val="both"/>
        <w:rPr>
          <w:rFonts w:ascii="Arial" w:hAnsi="Arial" w:cs="Arial"/>
          <w:lang w:val="hy-AM"/>
        </w:rPr>
      </w:pPr>
      <w:r w:rsidRPr="00491B1C">
        <w:rPr>
          <w:rFonts w:ascii="Arial" w:hAnsi="Arial" w:cs="Arial"/>
          <w:lang w:val="hy-AM"/>
        </w:rPr>
        <w:lastRenderedPageBreak/>
        <w:t>Սոցի</w:t>
      </w:r>
      <w:r w:rsidR="00C82FCF" w:rsidRPr="00491B1C">
        <w:rPr>
          <w:rFonts w:ascii="Arial" w:hAnsi="Arial" w:cs="Arial"/>
          <w:lang w:val="hy-AM"/>
        </w:rPr>
        <w:t>ալ</w:t>
      </w:r>
      <w:r w:rsidRPr="00491B1C">
        <w:rPr>
          <w:rFonts w:ascii="Arial" w:hAnsi="Arial" w:cs="Arial"/>
          <w:lang w:val="hy-AM"/>
        </w:rPr>
        <w:t xml:space="preserve">իստական </w:t>
      </w:r>
      <w:r w:rsidR="00EA42D5" w:rsidRPr="00491B1C">
        <w:rPr>
          <w:rFonts w:ascii="Arial" w:hAnsi="Arial" w:cs="Arial"/>
          <w:lang w:val="hy-AM"/>
        </w:rPr>
        <w:t>շինարարութ</w:t>
      </w:r>
      <w:r w:rsidRPr="00491B1C">
        <w:rPr>
          <w:rFonts w:ascii="Arial" w:hAnsi="Arial" w:cs="Arial"/>
          <w:lang w:val="hy-AM"/>
        </w:rPr>
        <w:t>յ</w:t>
      </w:r>
      <w:r w:rsidR="00EA42D5" w:rsidRPr="00491B1C">
        <w:rPr>
          <w:rFonts w:ascii="Arial" w:hAnsi="Arial" w:cs="Arial"/>
          <w:lang w:val="hy-AM"/>
        </w:rPr>
        <w:t>ա</w:t>
      </w:r>
      <w:r w:rsidRPr="00491B1C">
        <w:rPr>
          <w:rFonts w:ascii="Arial" w:hAnsi="Arial" w:cs="Arial"/>
          <w:lang w:val="hy-AM"/>
        </w:rPr>
        <w:t xml:space="preserve">ն </w:t>
      </w:r>
      <w:r w:rsidR="00EA42D5" w:rsidRPr="00491B1C">
        <w:rPr>
          <w:rFonts w:ascii="Arial" w:hAnsi="Arial" w:cs="Arial"/>
          <w:lang w:val="hy-AM"/>
        </w:rPr>
        <w:t>պրոց</w:t>
      </w:r>
      <w:r w:rsidRPr="00491B1C">
        <w:rPr>
          <w:rFonts w:ascii="Arial" w:hAnsi="Arial" w:cs="Arial"/>
          <w:lang w:val="hy-AM"/>
        </w:rPr>
        <w:t xml:space="preserve">եսում աճեց նաև սովետական դարաշրջանի նոր մարդը,որն </w:t>
      </w:r>
      <w:r w:rsidR="00EA42D5" w:rsidRPr="00491B1C">
        <w:rPr>
          <w:rFonts w:ascii="Arial" w:hAnsi="Arial" w:cs="Arial"/>
          <w:lang w:val="hy-AM"/>
        </w:rPr>
        <w:t>օ</w:t>
      </w:r>
      <w:r w:rsidRPr="00491B1C">
        <w:rPr>
          <w:rFonts w:ascii="Arial" w:hAnsi="Arial" w:cs="Arial"/>
          <w:lang w:val="hy-AM"/>
        </w:rPr>
        <w:t xml:space="preserve">ժտված էր ջերմ </w:t>
      </w:r>
      <w:r w:rsidR="00EA42D5" w:rsidRPr="00491B1C">
        <w:rPr>
          <w:rFonts w:ascii="Arial" w:hAnsi="Arial" w:cs="Arial"/>
          <w:lang w:val="hy-AM"/>
        </w:rPr>
        <w:t>հայրենասիրութ</w:t>
      </w:r>
      <w:r w:rsidRPr="00491B1C">
        <w:rPr>
          <w:rFonts w:ascii="Arial" w:hAnsi="Arial" w:cs="Arial"/>
          <w:lang w:val="hy-AM"/>
        </w:rPr>
        <w:t>յ</w:t>
      </w:r>
      <w:r w:rsidR="00EA42D5" w:rsidRPr="00491B1C">
        <w:rPr>
          <w:rFonts w:ascii="Arial" w:hAnsi="Arial" w:cs="Arial"/>
          <w:lang w:val="hy-AM"/>
        </w:rPr>
        <w:t>ա</w:t>
      </w:r>
      <w:r w:rsidRPr="00491B1C">
        <w:rPr>
          <w:rFonts w:ascii="Arial" w:hAnsi="Arial" w:cs="Arial"/>
          <w:lang w:val="hy-AM"/>
        </w:rPr>
        <w:t>մբ,ժողովրդի ընդհանուր գործի նկատմամբ նվիրվածությամբ։</w:t>
      </w:r>
    </w:p>
    <w:p w:rsidR="002A23EB" w:rsidRPr="00491B1C" w:rsidRDefault="002A23EB" w:rsidP="00491B1C">
      <w:pPr>
        <w:pStyle w:val="a7"/>
        <w:tabs>
          <w:tab w:val="left" w:pos="4551"/>
        </w:tabs>
        <w:jc w:val="both"/>
        <w:rPr>
          <w:rFonts w:ascii="Arial" w:hAnsi="Arial" w:cs="Arial"/>
          <w:lang w:val="hy-AM"/>
        </w:rPr>
      </w:pPr>
      <w:r w:rsidRPr="00491B1C">
        <w:rPr>
          <w:rFonts w:ascii="Arial" w:hAnsi="Arial" w:cs="Arial"/>
          <w:lang w:val="hy-AM"/>
        </w:rPr>
        <w:t xml:space="preserve">Գնալով ուժեղացավ կուսակցական </w:t>
      </w:r>
      <w:r w:rsidR="00EA42D5" w:rsidRPr="00491B1C">
        <w:rPr>
          <w:rFonts w:ascii="Arial" w:hAnsi="Arial" w:cs="Arial"/>
          <w:lang w:val="hy-AM"/>
        </w:rPr>
        <w:t>կազմակերպութ</w:t>
      </w:r>
      <w:r w:rsidRPr="00491B1C">
        <w:rPr>
          <w:rFonts w:ascii="Arial" w:hAnsi="Arial" w:cs="Arial"/>
          <w:lang w:val="hy-AM"/>
        </w:rPr>
        <w:t xml:space="preserve">յունների </w:t>
      </w:r>
      <w:r w:rsidR="00EA42D5" w:rsidRPr="00491B1C">
        <w:rPr>
          <w:rFonts w:ascii="Arial" w:hAnsi="Arial" w:cs="Arial"/>
          <w:lang w:val="hy-AM"/>
        </w:rPr>
        <w:t>ազդեցություն</w:t>
      </w:r>
      <w:r w:rsidRPr="00491B1C">
        <w:rPr>
          <w:rFonts w:ascii="Arial" w:hAnsi="Arial" w:cs="Arial"/>
          <w:lang w:val="hy-AM"/>
        </w:rPr>
        <w:t xml:space="preserve">ը մասսաների վրա,նրանց ավանգարդային դերը  ժողովրդական </w:t>
      </w:r>
      <w:r w:rsidR="00EA42D5" w:rsidRPr="00491B1C">
        <w:rPr>
          <w:rFonts w:ascii="Arial" w:hAnsi="Arial" w:cs="Arial"/>
          <w:lang w:val="hy-AM"/>
        </w:rPr>
        <w:t>տնտեսութ</w:t>
      </w:r>
      <w:r w:rsidRPr="00491B1C">
        <w:rPr>
          <w:rFonts w:ascii="Arial" w:hAnsi="Arial" w:cs="Arial"/>
          <w:lang w:val="hy-AM"/>
        </w:rPr>
        <w:t>յ</w:t>
      </w:r>
      <w:r w:rsidR="00EA42D5" w:rsidRPr="00491B1C">
        <w:rPr>
          <w:rFonts w:ascii="Arial" w:hAnsi="Arial" w:cs="Arial"/>
          <w:lang w:val="hy-AM"/>
        </w:rPr>
        <w:t>ա</w:t>
      </w:r>
      <w:r w:rsidRPr="00491B1C">
        <w:rPr>
          <w:rFonts w:ascii="Arial" w:hAnsi="Arial" w:cs="Arial"/>
          <w:lang w:val="hy-AM"/>
        </w:rPr>
        <w:t xml:space="preserve">ն բոլոր </w:t>
      </w:r>
      <w:r w:rsidR="00EA42D5" w:rsidRPr="00491B1C">
        <w:rPr>
          <w:rFonts w:ascii="Arial" w:hAnsi="Arial" w:cs="Arial"/>
          <w:lang w:val="hy-AM"/>
        </w:rPr>
        <w:t>բնագավառներու</w:t>
      </w:r>
      <w:r w:rsidRPr="00491B1C">
        <w:rPr>
          <w:rFonts w:ascii="Arial" w:hAnsi="Arial" w:cs="Arial"/>
          <w:lang w:val="hy-AM"/>
        </w:rPr>
        <w:t>մ։</w:t>
      </w:r>
      <w:r w:rsidR="00045F57" w:rsidRPr="00491B1C">
        <w:rPr>
          <w:rFonts w:ascii="Arial" w:hAnsi="Arial" w:cs="Arial"/>
          <w:lang w:val="hy-AM"/>
        </w:rPr>
        <w:t xml:space="preserve">Այդ </w:t>
      </w:r>
      <w:r w:rsidR="00EA42D5" w:rsidRPr="00491B1C">
        <w:rPr>
          <w:rFonts w:ascii="Arial" w:hAnsi="Arial" w:cs="Arial"/>
          <w:lang w:val="hy-AM"/>
        </w:rPr>
        <w:t>թերությու</w:t>
      </w:r>
      <w:r w:rsidR="00045F57" w:rsidRPr="00491B1C">
        <w:rPr>
          <w:rFonts w:ascii="Arial" w:hAnsi="Arial" w:cs="Arial"/>
          <w:lang w:val="hy-AM"/>
        </w:rPr>
        <w:t xml:space="preserve">նները վերացնելու </w:t>
      </w:r>
      <w:r w:rsidR="00EA42D5" w:rsidRPr="00491B1C">
        <w:rPr>
          <w:rFonts w:ascii="Arial" w:hAnsi="Arial" w:cs="Arial"/>
          <w:lang w:val="hy-AM"/>
        </w:rPr>
        <w:t>հ</w:t>
      </w:r>
      <w:r w:rsidR="00045F57" w:rsidRPr="00491B1C">
        <w:rPr>
          <w:rFonts w:ascii="Arial" w:hAnsi="Arial" w:cs="Arial"/>
          <w:lang w:val="hy-AM"/>
        </w:rPr>
        <w:t>ամ</w:t>
      </w:r>
      <w:r w:rsidR="00EA42D5" w:rsidRPr="00491B1C">
        <w:rPr>
          <w:rFonts w:ascii="Arial" w:hAnsi="Arial" w:cs="Arial"/>
          <w:lang w:val="hy-AM"/>
        </w:rPr>
        <w:t>ա</w:t>
      </w:r>
      <w:r w:rsidR="00045F57" w:rsidRPr="00491B1C">
        <w:rPr>
          <w:rFonts w:ascii="Arial" w:hAnsi="Arial" w:cs="Arial"/>
          <w:lang w:val="hy-AM"/>
        </w:rPr>
        <w:t>ր 1933թ</w:t>
      </w:r>
      <w:r w:rsidR="00045F57" w:rsidRPr="00491B1C">
        <w:rPr>
          <w:rFonts w:ascii="Cambria Math" w:hAnsi="Cambria Math" w:cs="Cambria Math"/>
          <w:lang w:val="hy-AM"/>
        </w:rPr>
        <w:t>․</w:t>
      </w:r>
      <w:r w:rsidR="00045F57" w:rsidRPr="00491B1C">
        <w:rPr>
          <w:rFonts w:ascii="Arial" w:hAnsi="Arial" w:cs="Arial"/>
          <w:lang w:val="hy-AM"/>
        </w:rPr>
        <w:t xml:space="preserve"> հունվարի 12-ին ՀամԿ</w:t>
      </w:r>
      <w:r w:rsidR="00EA42D5" w:rsidRPr="00491B1C">
        <w:rPr>
          <w:rFonts w:ascii="Arial" w:hAnsi="Arial" w:cs="Arial"/>
          <w:lang w:val="hy-AM"/>
        </w:rPr>
        <w:t>(</w:t>
      </w:r>
      <w:r w:rsidR="00045F57" w:rsidRPr="00491B1C">
        <w:rPr>
          <w:rFonts w:ascii="Arial" w:hAnsi="Arial" w:cs="Arial"/>
          <w:lang w:val="hy-AM"/>
        </w:rPr>
        <w:t>բ</w:t>
      </w:r>
      <w:r w:rsidR="00EA42D5" w:rsidRPr="00491B1C">
        <w:rPr>
          <w:rFonts w:ascii="Arial" w:hAnsi="Arial" w:cs="Arial"/>
          <w:lang w:val="hy-AM"/>
        </w:rPr>
        <w:t>)</w:t>
      </w:r>
      <w:r w:rsidR="00045F57" w:rsidRPr="00491B1C">
        <w:rPr>
          <w:rFonts w:ascii="Arial" w:hAnsi="Arial" w:cs="Arial"/>
          <w:lang w:val="hy-AM"/>
        </w:rPr>
        <w:t xml:space="preserve">Կ ԿԿ և </w:t>
      </w:r>
      <w:r w:rsidR="00EA42D5" w:rsidRPr="00491B1C">
        <w:rPr>
          <w:rFonts w:ascii="Arial" w:hAnsi="Arial" w:cs="Arial"/>
          <w:lang w:val="hy-AM"/>
        </w:rPr>
        <w:t>ԿՎՀ</w:t>
      </w:r>
      <w:r w:rsidR="00045F57" w:rsidRPr="00491B1C">
        <w:rPr>
          <w:rFonts w:ascii="Arial" w:hAnsi="Arial" w:cs="Arial"/>
          <w:lang w:val="hy-AM"/>
        </w:rPr>
        <w:t xml:space="preserve"> միացյալ պլենումը որոշում ընդունեց </w:t>
      </w:r>
      <w:r w:rsidR="00EA42D5" w:rsidRPr="00491B1C">
        <w:rPr>
          <w:rFonts w:ascii="Arial" w:hAnsi="Arial" w:cs="Arial"/>
          <w:lang w:val="hy-AM"/>
        </w:rPr>
        <w:t>կուսակցութ</w:t>
      </w:r>
      <w:r w:rsidR="00045F57" w:rsidRPr="00491B1C">
        <w:rPr>
          <w:rFonts w:ascii="Arial" w:hAnsi="Arial" w:cs="Arial"/>
          <w:lang w:val="hy-AM"/>
        </w:rPr>
        <w:t>յ</w:t>
      </w:r>
      <w:r w:rsidR="00EA42D5" w:rsidRPr="00491B1C">
        <w:rPr>
          <w:rFonts w:ascii="Arial" w:hAnsi="Arial" w:cs="Arial"/>
          <w:lang w:val="hy-AM"/>
        </w:rPr>
        <w:t>ա</w:t>
      </w:r>
      <w:r w:rsidR="00045F57" w:rsidRPr="00491B1C">
        <w:rPr>
          <w:rFonts w:ascii="Arial" w:hAnsi="Arial" w:cs="Arial"/>
          <w:lang w:val="hy-AM"/>
        </w:rPr>
        <w:t xml:space="preserve">ն զտման և կուսակցության մեջ </w:t>
      </w:r>
      <w:r w:rsidR="00EA42D5" w:rsidRPr="00491B1C">
        <w:rPr>
          <w:rFonts w:ascii="Arial" w:hAnsi="Arial" w:cs="Arial"/>
          <w:lang w:val="hy-AM"/>
        </w:rPr>
        <w:t>ընդունելու</w:t>
      </w:r>
      <w:r w:rsidR="00045F57" w:rsidRPr="00491B1C">
        <w:rPr>
          <w:rFonts w:ascii="Arial" w:hAnsi="Arial" w:cs="Arial"/>
          <w:lang w:val="hy-AM"/>
        </w:rPr>
        <w:t>թ</w:t>
      </w:r>
      <w:r w:rsidR="00EA42D5" w:rsidRPr="00491B1C">
        <w:rPr>
          <w:rFonts w:ascii="Arial" w:hAnsi="Arial" w:cs="Arial"/>
          <w:lang w:val="hy-AM"/>
        </w:rPr>
        <w:t>յու</w:t>
      </w:r>
      <w:r w:rsidR="00045F57" w:rsidRPr="00491B1C">
        <w:rPr>
          <w:rFonts w:ascii="Arial" w:hAnsi="Arial" w:cs="Arial"/>
          <w:lang w:val="hy-AM"/>
        </w:rPr>
        <w:t>նը ժամանակավորապես դադարեցնելու մասին։</w:t>
      </w:r>
    </w:p>
    <w:p w:rsidR="00A360A8" w:rsidRPr="00491B1C" w:rsidRDefault="00A360A8" w:rsidP="00491B1C">
      <w:pPr>
        <w:pStyle w:val="a7"/>
        <w:tabs>
          <w:tab w:val="left" w:pos="4551"/>
        </w:tabs>
        <w:jc w:val="both"/>
        <w:rPr>
          <w:rFonts w:ascii="Arial" w:hAnsi="Arial" w:cs="Arial"/>
          <w:lang w:val="hy-AM"/>
        </w:rPr>
      </w:pPr>
      <w:r w:rsidRPr="00491B1C">
        <w:rPr>
          <w:rFonts w:ascii="Arial" w:hAnsi="Arial" w:cs="Arial"/>
          <w:lang w:val="hy-AM"/>
        </w:rPr>
        <w:t>ՀամԿ</w:t>
      </w:r>
      <w:r w:rsidR="00EA42D5" w:rsidRPr="00491B1C">
        <w:rPr>
          <w:rFonts w:ascii="Arial" w:hAnsi="Arial" w:cs="Arial"/>
          <w:lang w:val="hy-AM"/>
        </w:rPr>
        <w:t>(</w:t>
      </w:r>
      <w:r w:rsidRPr="00491B1C">
        <w:rPr>
          <w:rFonts w:ascii="Arial" w:hAnsi="Arial" w:cs="Arial"/>
          <w:lang w:val="hy-AM"/>
        </w:rPr>
        <w:t>բ</w:t>
      </w:r>
      <w:r w:rsidR="00EA42D5" w:rsidRPr="00491B1C">
        <w:rPr>
          <w:rFonts w:ascii="Arial" w:hAnsi="Arial" w:cs="Arial"/>
          <w:lang w:val="hy-AM"/>
        </w:rPr>
        <w:t>)</w:t>
      </w:r>
      <w:r w:rsidRPr="00491B1C">
        <w:rPr>
          <w:rFonts w:ascii="Arial" w:hAnsi="Arial" w:cs="Arial"/>
          <w:lang w:val="hy-AM"/>
        </w:rPr>
        <w:t>Կ Կենտկոմի 1938թ</w:t>
      </w:r>
      <w:r w:rsidRPr="00491B1C">
        <w:rPr>
          <w:rFonts w:ascii="Cambria Math" w:hAnsi="Cambria Math" w:cs="Cambria Math"/>
          <w:lang w:val="hy-AM"/>
        </w:rPr>
        <w:t>․</w:t>
      </w:r>
      <w:r w:rsidRPr="00491B1C">
        <w:rPr>
          <w:rFonts w:ascii="Arial" w:hAnsi="Arial" w:cs="Arial"/>
          <w:lang w:val="hy-AM"/>
        </w:rPr>
        <w:t xml:space="preserve"> հունվարյան </w:t>
      </w:r>
      <w:r w:rsidR="00EA42D5" w:rsidRPr="00491B1C">
        <w:rPr>
          <w:rFonts w:ascii="Arial" w:hAnsi="Arial" w:cs="Arial"/>
          <w:lang w:val="hy-AM"/>
        </w:rPr>
        <w:t>պլե</w:t>
      </w:r>
      <w:r w:rsidRPr="00491B1C">
        <w:rPr>
          <w:rFonts w:ascii="Arial" w:hAnsi="Arial" w:cs="Arial"/>
          <w:lang w:val="hy-AM"/>
        </w:rPr>
        <w:t>նում</w:t>
      </w:r>
      <w:r w:rsidR="00EA42D5" w:rsidRPr="00491B1C">
        <w:rPr>
          <w:rFonts w:ascii="Arial" w:hAnsi="Arial" w:cs="Arial"/>
          <w:lang w:val="hy-AM"/>
        </w:rPr>
        <w:t xml:space="preserve">ը </w:t>
      </w:r>
      <w:r w:rsidRPr="00491B1C">
        <w:rPr>
          <w:rFonts w:ascii="Arial" w:hAnsi="Arial" w:cs="Arial"/>
          <w:lang w:val="hy-AM"/>
        </w:rPr>
        <w:t xml:space="preserve"> դատապարտեց կոմունիստների նկատմամբ </w:t>
      </w:r>
      <w:r w:rsidR="00EA42D5" w:rsidRPr="00491B1C">
        <w:rPr>
          <w:rFonts w:ascii="Arial" w:hAnsi="Arial" w:cs="Arial"/>
          <w:lang w:val="hy-AM"/>
        </w:rPr>
        <w:t>ցուցաբեր</w:t>
      </w:r>
      <w:r w:rsidRPr="00491B1C">
        <w:rPr>
          <w:rFonts w:ascii="Arial" w:hAnsi="Arial" w:cs="Arial"/>
          <w:lang w:val="hy-AM"/>
        </w:rPr>
        <w:t xml:space="preserve">ած հախուռն վերաբերմունքը,երբ առանց փաստերի ստուգման հեռացնում էին </w:t>
      </w:r>
      <w:r w:rsidR="00EA42D5" w:rsidRPr="00491B1C">
        <w:rPr>
          <w:rFonts w:ascii="Arial" w:hAnsi="Arial" w:cs="Arial"/>
          <w:lang w:val="hy-AM"/>
        </w:rPr>
        <w:t>կուսակցութ</w:t>
      </w:r>
      <w:r w:rsidRPr="00491B1C">
        <w:rPr>
          <w:rFonts w:ascii="Arial" w:hAnsi="Arial" w:cs="Arial"/>
          <w:lang w:val="hy-AM"/>
        </w:rPr>
        <w:t>յ</w:t>
      </w:r>
      <w:r w:rsidR="00EA42D5" w:rsidRPr="00491B1C">
        <w:rPr>
          <w:rFonts w:ascii="Arial" w:hAnsi="Arial" w:cs="Arial"/>
          <w:lang w:val="hy-AM"/>
        </w:rPr>
        <w:t>ա</w:t>
      </w:r>
      <w:r w:rsidRPr="00491B1C">
        <w:rPr>
          <w:rFonts w:ascii="Arial" w:hAnsi="Arial" w:cs="Arial"/>
          <w:lang w:val="hy-AM"/>
        </w:rPr>
        <w:t>ն շարքերից,</w:t>
      </w:r>
      <w:r w:rsidR="00EA42D5" w:rsidRPr="00491B1C">
        <w:rPr>
          <w:rFonts w:ascii="Arial" w:hAnsi="Arial" w:cs="Arial"/>
          <w:lang w:val="hy-AM"/>
        </w:rPr>
        <w:t>զ</w:t>
      </w:r>
      <w:r w:rsidRPr="00491B1C">
        <w:rPr>
          <w:rFonts w:ascii="Arial" w:hAnsi="Arial" w:cs="Arial"/>
          <w:lang w:val="hy-AM"/>
        </w:rPr>
        <w:t>րկում աշխատանքից,հայտարարում ժողովրդի թշնամի և այլն։Կոմունիստական դեմոկրատիայի կոպիտ խախտումները անհատի պաշտամունքի պայմաններում մեծ վնաս էին հասցնում կուսակցական աշխատանքին։</w:t>
      </w:r>
    </w:p>
    <w:p w:rsidR="00FD6B0D" w:rsidRPr="00491B1C" w:rsidRDefault="00FD6B0D" w:rsidP="00491B1C">
      <w:pPr>
        <w:pStyle w:val="a7"/>
        <w:tabs>
          <w:tab w:val="left" w:pos="4551"/>
        </w:tabs>
        <w:jc w:val="both"/>
        <w:rPr>
          <w:rFonts w:ascii="Arial" w:hAnsi="Arial" w:cs="Arial"/>
          <w:lang w:val="hy-AM"/>
        </w:rPr>
      </w:pPr>
      <w:r w:rsidRPr="00491B1C">
        <w:rPr>
          <w:rFonts w:ascii="Arial" w:hAnsi="Arial" w:cs="Arial"/>
          <w:lang w:val="hy-AM"/>
        </w:rPr>
        <w:t xml:space="preserve">Դասակարգային պայքարը սուր բնույթ ստացավ։Տրոցկիստների ու աջերի պայքարը ծանրացրեց վիճակը։Իմպերիալիստները ցանկանում էին օգտվել ստեղծված </w:t>
      </w:r>
      <w:r w:rsidR="00EA42D5" w:rsidRPr="00491B1C">
        <w:rPr>
          <w:rFonts w:ascii="Arial" w:hAnsi="Arial" w:cs="Arial"/>
          <w:lang w:val="hy-AM"/>
        </w:rPr>
        <w:t>դրությու</w:t>
      </w:r>
      <w:r w:rsidRPr="00491B1C">
        <w:rPr>
          <w:rFonts w:ascii="Arial" w:hAnsi="Arial" w:cs="Arial"/>
          <w:lang w:val="hy-AM"/>
        </w:rPr>
        <w:t>նից և ինտերվենցիա սկսել ՍՍՀՄ-ի դեմ։Պետք էր երկիրը դուրս բերել նման վիճակից։Այ</w:t>
      </w:r>
      <w:r w:rsidR="00EA42D5" w:rsidRPr="00491B1C">
        <w:rPr>
          <w:rFonts w:ascii="Arial" w:hAnsi="Arial" w:cs="Arial"/>
          <w:lang w:val="hy-AM"/>
        </w:rPr>
        <w:t>դ</w:t>
      </w:r>
      <w:r w:rsidRPr="00491B1C">
        <w:rPr>
          <w:rFonts w:ascii="Arial" w:hAnsi="Arial" w:cs="Arial"/>
          <w:lang w:val="hy-AM"/>
        </w:rPr>
        <w:t xml:space="preserve"> պայմաններում ձևավորվեց </w:t>
      </w:r>
      <w:r w:rsidR="00EA42D5" w:rsidRPr="00491B1C">
        <w:rPr>
          <w:rFonts w:ascii="Arial" w:hAnsi="Arial" w:cs="Arial"/>
          <w:lang w:val="hy-AM"/>
        </w:rPr>
        <w:t>Ս</w:t>
      </w:r>
      <w:r w:rsidRPr="00491B1C">
        <w:rPr>
          <w:rFonts w:ascii="Arial" w:hAnsi="Arial" w:cs="Arial"/>
          <w:lang w:val="hy-AM"/>
        </w:rPr>
        <w:t xml:space="preserve">տալինի անձի պաշտամունքը։17-րդ դարում չափազանցվեցին Ստալինի </w:t>
      </w:r>
      <w:r w:rsidR="00EA42D5" w:rsidRPr="00491B1C">
        <w:rPr>
          <w:rFonts w:ascii="Arial" w:hAnsi="Arial" w:cs="Arial"/>
          <w:lang w:val="hy-AM"/>
        </w:rPr>
        <w:t>ծառայությու</w:t>
      </w:r>
      <w:r w:rsidRPr="00491B1C">
        <w:rPr>
          <w:rFonts w:ascii="Arial" w:hAnsi="Arial" w:cs="Arial"/>
          <w:lang w:val="hy-AM"/>
        </w:rPr>
        <w:t>նները։Այդ ժամանակից կ</w:t>
      </w:r>
      <w:r w:rsidR="00EA42D5" w:rsidRPr="00491B1C">
        <w:rPr>
          <w:rFonts w:ascii="Arial" w:hAnsi="Arial" w:cs="Arial"/>
          <w:lang w:val="hy-AM"/>
        </w:rPr>
        <w:t>ուսակցութ</w:t>
      </w:r>
      <w:r w:rsidRPr="00491B1C">
        <w:rPr>
          <w:rFonts w:ascii="Arial" w:hAnsi="Arial" w:cs="Arial"/>
          <w:lang w:val="hy-AM"/>
        </w:rPr>
        <w:t>յ</w:t>
      </w:r>
      <w:r w:rsidR="00EA42D5" w:rsidRPr="00491B1C">
        <w:rPr>
          <w:rFonts w:ascii="Arial" w:hAnsi="Arial" w:cs="Arial"/>
          <w:lang w:val="hy-AM"/>
        </w:rPr>
        <w:t>ա</w:t>
      </w:r>
      <w:r w:rsidRPr="00491B1C">
        <w:rPr>
          <w:rFonts w:ascii="Arial" w:hAnsi="Arial" w:cs="Arial"/>
          <w:lang w:val="hy-AM"/>
        </w:rPr>
        <w:t>ն և սովետական ժողովրդի ձեռք բերած հաջո</w:t>
      </w:r>
      <w:r w:rsidR="00EA42D5" w:rsidRPr="00491B1C">
        <w:rPr>
          <w:rFonts w:ascii="Arial" w:hAnsi="Arial" w:cs="Arial"/>
          <w:lang w:val="hy-AM"/>
        </w:rPr>
        <w:t>ղությու</w:t>
      </w:r>
      <w:r w:rsidRPr="00491B1C">
        <w:rPr>
          <w:rFonts w:ascii="Arial" w:hAnsi="Arial" w:cs="Arial"/>
          <w:lang w:val="hy-AM"/>
        </w:rPr>
        <w:t xml:space="preserve">նները </w:t>
      </w:r>
      <w:r w:rsidR="00EA42D5" w:rsidRPr="00491B1C">
        <w:rPr>
          <w:rFonts w:ascii="Arial" w:hAnsi="Arial" w:cs="Arial"/>
          <w:lang w:val="hy-AM"/>
        </w:rPr>
        <w:t>վերագր</w:t>
      </w:r>
      <w:r w:rsidRPr="00491B1C">
        <w:rPr>
          <w:rFonts w:ascii="Arial" w:hAnsi="Arial" w:cs="Arial"/>
          <w:lang w:val="hy-AM"/>
        </w:rPr>
        <w:t>վեցին Ստալինին։Գնալով Ստալինը չարաշահում էր իր դիրքը։</w:t>
      </w:r>
    </w:p>
    <w:p w:rsidR="00FD6B0D" w:rsidRPr="00491B1C" w:rsidRDefault="00FD6B0D" w:rsidP="00491B1C">
      <w:pPr>
        <w:pStyle w:val="a7"/>
        <w:tabs>
          <w:tab w:val="left" w:pos="4551"/>
        </w:tabs>
        <w:jc w:val="both"/>
        <w:rPr>
          <w:rFonts w:ascii="Arial" w:hAnsi="Arial" w:cs="Arial"/>
          <w:lang w:val="hy-AM"/>
        </w:rPr>
      </w:pPr>
      <w:r w:rsidRPr="00491B1C">
        <w:rPr>
          <w:rFonts w:ascii="Arial" w:hAnsi="Arial" w:cs="Arial"/>
          <w:lang w:val="hy-AM"/>
        </w:rPr>
        <w:t xml:space="preserve">Սակայն կուսակցական գործիչների արդարացի պահանջները որակավորվեցին </w:t>
      </w:r>
      <w:r w:rsidR="00EA42D5" w:rsidRPr="00491B1C">
        <w:rPr>
          <w:rFonts w:ascii="Arial" w:hAnsi="Arial" w:cs="Arial"/>
          <w:lang w:val="hy-AM"/>
        </w:rPr>
        <w:t>որ</w:t>
      </w:r>
      <w:r w:rsidRPr="00491B1C">
        <w:rPr>
          <w:rFonts w:ascii="Arial" w:hAnsi="Arial" w:cs="Arial"/>
          <w:lang w:val="hy-AM"/>
        </w:rPr>
        <w:t xml:space="preserve">պես նահանջ դասակարգային թշնամու հանդեպ,և նրանք շուտով անձի պաշտամունքի զոհ </w:t>
      </w:r>
      <w:r w:rsidR="00EA42D5" w:rsidRPr="00491B1C">
        <w:rPr>
          <w:rFonts w:ascii="Arial" w:hAnsi="Arial" w:cs="Arial"/>
          <w:lang w:val="hy-AM"/>
        </w:rPr>
        <w:t>դարձան։Զգոնությու</w:t>
      </w:r>
      <w:r w:rsidRPr="00491B1C">
        <w:rPr>
          <w:rFonts w:ascii="Arial" w:hAnsi="Arial" w:cs="Arial"/>
          <w:lang w:val="hy-AM"/>
        </w:rPr>
        <w:t xml:space="preserve">նը </w:t>
      </w:r>
      <w:r w:rsidR="00C82FCF" w:rsidRPr="00491B1C">
        <w:rPr>
          <w:rFonts w:ascii="Arial" w:hAnsi="Arial" w:cs="Arial"/>
          <w:lang w:val="hy-AM"/>
        </w:rPr>
        <w:t>բարձրացնելու</w:t>
      </w:r>
      <w:r w:rsidRPr="00491B1C">
        <w:rPr>
          <w:rFonts w:ascii="Arial" w:hAnsi="Arial" w:cs="Arial"/>
          <w:lang w:val="hy-AM"/>
        </w:rPr>
        <w:t xml:space="preserve"> պատրվակով Բերիան և </w:t>
      </w:r>
      <w:r w:rsidR="00EB2047" w:rsidRPr="00491B1C">
        <w:rPr>
          <w:rFonts w:ascii="Arial" w:hAnsi="Arial" w:cs="Arial"/>
          <w:lang w:val="hy-AM"/>
        </w:rPr>
        <w:t>նրա</w:t>
      </w:r>
      <w:r w:rsidRPr="00491B1C">
        <w:rPr>
          <w:rFonts w:ascii="Arial" w:hAnsi="Arial" w:cs="Arial"/>
          <w:lang w:val="hy-AM"/>
        </w:rPr>
        <w:t xml:space="preserve"> դրածոները լենինյան կադրերի ջարդ կազմակերպեցին </w:t>
      </w:r>
      <w:r w:rsidR="00EB2047" w:rsidRPr="00491B1C">
        <w:rPr>
          <w:rFonts w:ascii="Arial" w:hAnsi="Arial" w:cs="Arial"/>
          <w:lang w:val="hy-AM"/>
        </w:rPr>
        <w:t>Հայաստանում։Շ</w:t>
      </w:r>
      <w:r w:rsidRPr="00491B1C">
        <w:rPr>
          <w:rFonts w:ascii="Arial" w:hAnsi="Arial" w:cs="Arial"/>
          <w:lang w:val="hy-AM"/>
        </w:rPr>
        <w:t xml:space="preserve">ինծու մեղադրանքներ հորինվեցին լավագույն </w:t>
      </w:r>
      <w:r w:rsidR="00EB2047" w:rsidRPr="00491B1C">
        <w:rPr>
          <w:rFonts w:ascii="Arial" w:hAnsi="Arial" w:cs="Arial"/>
          <w:lang w:val="hy-AM"/>
        </w:rPr>
        <w:t>կոմունիստն</w:t>
      </w:r>
      <w:r w:rsidRPr="00491B1C">
        <w:rPr>
          <w:rFonts w:ascii="Arial" w:hAnsi="Arial" w:cs="Arial"/>
          <w:lang w:val="hy-AM"/>
        </w:rPr>
        <w:t xml:space="preserve">երի </w:t>
      </w:r>
      <w:r w:rsidR="00EB2047" w:rsidRPr="00491B1C">
        <w:rPr>
          <w:rFonts w:ascii="Arial" w:hAnsi="Arial" w:cs="Arial"/>
          <w:lang w:val="hy-AM"/>
        </w:rPr>
        <w:t>նկա</w:t>
      </w:r>
      <w:r w:rsidRPr="00491B1C">
        <w:rPr>
          <w:rFonts w:ascii="Arial" w:hAnsi="Arial" w:cs="Arial"/>
          <w:lang w:val="hy-AM"/>
        </w:rPr>
        <w:t>տմամբ։</w:t>
      </w:r>
      <w:r w:rsidR="006A56DD" w:rsidRPr="00491B1C">
        <w:rPr>
          <w:rFonts w:ascii="Arial" w:hAnsi="Arial" w:cs="Arial"/>
          <w:lang w:val="hy-AM"/>
        </w:rPr>
        <w:t xml:space="preserve">Կատարեոլվ Բերիայի ցուցումները,կարերիստական տարրերը ջանում էին ցույց տալ,թե իբր </w:t>
      </w:r>
      <w:r w:rsidR="00EB2047" w:rsidRPr="00491B1C">
        <w:rPr>
          <w:rFonts w:ascii="Arial" w:hAnsi="Arial" w:cs="Arial"/>
          <w:lang w:val="hy-AM"/>
        </w:rPr>
        <w:t>Հայաս</w:t>
      </w:r>
      <w:r w:rsidR="006A56DD" w:rsidRPr="00491B1C">
        <w:rPr>
          <w:rFonts w:ascii="Arial" w:hAnsi="Arial" w:cs="Arial"/>
          <w:lang w:val="hy-AM"/>
        </w:rPr>
        <w:t>տ</w:t>
      </w:r>
      <w:r w:rsidR="00EB2047" w:rsidRPr="00491B1C">
        <w:rPr>
          <w:rFonts w:ascii="Arial" w:hAnsi="Arial" w:cs="Arial"/>
          <w:lang w:val="hy-AM"/>
        </w:rPr>
        <w:t>ա</w:t>
      </w:r>
      <w:r w:rsidR="006A56DD" w:rsidRPr="00491B1C">
        <w:rPr>
          <w:rFonts w:ascii="Arial" w:hAnsi="Arial" w:cs="Arial"/>
          <w:lang w:val="hy-AM"/>
        </w:rPr>
        <w:t>նում նացիոնալիստական-տրոցկիստական կազմ</w:t>
      </w:r>
      <w:r w:rsidR="00EB2047" w:rsidRPr="00491B1C">
        <w:rPr>
          <w:rFonts w:ascii="Arial" w:hAnsi="Arial" w:cs="Arial"/>
          <w:lang w:val="hy-AM"/>
        </w:rPr>
        <w:t>ա</w:t>
      </w:r>
      <w:r w:rsidR="006A56DD" w:rsidRPr="00491B1C">
        <w:rPr>
          <w:rFonts w:ascii="Arial" w:hAnsi="Arial" w:cs="Arial"/>
          <w:lang w:val="hy-AM"/>
        </w:rPr>
        <w:t>կերպ</w:t>
      </w:r>
      <w:r w:rsidR="00EB2047" w:rsidRPr="00491B1C">
        <w:rPr>
          <w:rFonts w:ascii="Arial" w:hAnsi="Arial" w:cs="Arial"/>
          <w:lang w:val="hy-AM"/>
        </w:rPr>
        <w:t>ությու</w:t>
      </w:r>
      <w:r w:rsidR="006A56DD" w:rsidRPr="00491B1C">
        <w:rPr>
          <w:rFonts w:ascii="Arial" w:hAnsi="Arial" w:cs="Arial"/>
          <w:lang w:val="hy-AM"/>
        </w:rPr>
        <w:t xml:space="preserve">նների լայն ցանց </w:t>
      </w:r>
      <w:r w:rsidR="00EB2047" w:rsidRPr="00491B1C">
        <w:rPr>
          <w:rFonts w:ascii="Arial" w:hAnsi="Arial" w:cs="Arial"/>
          <w:lang w:val="hy-AM"/>
        </w:rPr>
        <w:t>գոյությու</w:t>
      </w:r>
      <w:r w:rsidR="006A56DD" w:rsidRPr="00491B1C">
        <w:rPr>
          <w:rFonts w:ascii="Arial" w:hAnsi="Arial" w:cs="Arial"/>
          <w:lang w:val="hy-AM"/>
        </w:rPr>
        <w:t>ն ունի։Բերիան 1935թ</w:t>
      </w:r>
      <w:r w:rsidR="006A56DD" w:rsidRPr="00491B1C">
        <w:rPr>
          <w:rFonts w:ascii="Cambria Math" w:hAnsi="Cambria Math" w:cs="Cambria Math"/>
          <w:lang w:val="hy-AM"/>
        </w:rPr>
        <w:t>․</w:t>
      </w:r>
      <w:r w:rsidR="006A56DD" w:rsidRPr="00491B1C">
        <w:rPr>
          <w:rFonts w:ascii="Arial" w:hAnsi="Arial" w:cs="Arial"/>
          <w:lang w:val="hy-AM"/>
        </w:rPr>
        <w:t xml:space="preserve"> շարքից հանեց Հայկական </w:t>
      </w:r>
      <w:r w:rsidR="00EB2047" w:rsidRPr="00491B1C">
        <w:rPr>
          <w:rFonts w:ascii="Arial" w:hAnsi="Arial" w:cs="Arial"/>
          <w:lang w:val="hy-AM"/>
        </w:rPr>
        <w:t>ՍՍ</w:t>
      </w:r>
      <w:r w:rsidR="006A56DD" w:rsidRPr="00491B1C">
        <w:rPr>
          <w:rFonts w:ascii="Arial" w:hAnsi="Arial" w:cs="Arial"/>
          <w:lang w:val="hy-AM"/>
        </w:rPr>
        <w:t>Հ Ժողկոմսովետի նախագահ Ս</w:t>
      </w:r>
      <w:r w:rsidR="006A56DD" w:rsidRPr="00491B1C">
        <w:rPr>
          <w:rFonts w:ascii="Cambria Math" w:hAnsi="Cambria Math" w:cs="Cambria Math"/>
          <w:lang w:val="hy-AM"/>
        </w:rPr>
        <w:t>․</w:t>
      </w:r>
      <w:r w:rsidR="006A56DD" w:rsidRPr="00491B1C">
        <w:rPr>
          <w:rFonts w:ascii="Arial" w:hAnsi="Arial" w:cs="Arial"/>
          <w:lang w:val="hy-AM"/>
        </w:rPr>
        <w:t>Տեր-</w:t>
      </w:r>
      <w:r w:rsidR="00EB2047" w:rsidRPr="00491B1C">
        <w:rPr>
          <w:rFonts w:ascii="Arial" w:hAnsi="Arial" w:cs="Arial"/>
          <w:lang w:val="hy-AM"/>
        </w:rPr>
        <w:t>Գաբրի</w:t>
      </w:r>
      <w:r w:rsidR="006A56DD" w:rsidRPr="00491B1C">
        <w:rPr>
          <w:rFonts w:ascii="Arial" w:hAnsi="Arial" w:cs="Arial"/>
          <w:lang w:val="hy-AM"/>
        </w:rPr>
        <w:t>ե</w:t>
      </w:r>
      <w:r w:rsidR="00EB2047" w:rsidRPr="00491B1C">
        <w:rPr>
          <w:rFonts w:ascii="Arial" w:hAnsi="Arial" w:cs="Arial"/>
          <w:lang w:val="hy-AM"/>
        </w:rPr>
        <w:t>լյ</w:t>
      </w:r>
      <w:r w:rsidR="006A56DD" w:rsidRPr="00491B1C">
        <w:rPr>
          <w:rFonts w:ascii="Arial" w:hAnsi="Arial" w:cs="Arial"/>
          <w:lang w:val="hy-AM"/>
        </w:rPr>
        <w:t>անին,</w:t>
      </w:r>
      <w:r w:rsidR="00EB2047" w:rsidRPr="00491B1C">
        <w:rPr>
          <w:rFonts w:ascii="Arial" w:hAnsi="Arial" w:cs="Arial"/>
          <w:lang w:val="hy-AM"/>
        </w:rPr>
        <w:t>այնու</w:t>
      </w:r>
      <w:r w:rsidR="006A56DD" w:rsidRPr="00491B1C">
        <w:rPr>
          <w:rFonts w:ascii="Arial" w:hAnsi="Arial" w:cs="Arial"/>
          <w:lang w:val="hy-AM"/>
        </w:rPr>
        <w:t xml:space="preserve">հետև անհատի պաշտամունքի </w:t>
      </w:r>
      <w:r w:rsidR="00EB2047" w:rsidRPr="00491B1C">
        <w:rPr>
          <w:rFonts w:ascii="Arial" w:hAnsi="Arial" w:cs="Arial"/>
          <w:lang w:val="hy-AM"/>
        </w:rPr>
        <w:t>կամայականութ</w:t>
      </w:r>
      <w:r w:rsidR="006A56DD" w:rsidRPr="00491B1C">
        <w:rPr>
          <w:rFonts w:ascii="Arial" w:hAnsi="Arial" w:cs="Arial"/>
          <w:lang w:val="hy-AM"/>
        </w:rPr>
        <w:t>յ</w:t>
      </w:r>
      <w:r w:rsidR="00EB2047" w:rsidRPr="00491B1C">
        <w:rPr>
          <w:rFonts w:ascii="Arial" w:hAnsi="Arial" w:cs="Arial"/>
          <w:lang w:val="hy-AM"/>
        </w:rPr>
        <w:t>ա</w:t>
      </w:r>
      <w:r w:rsidR="006A56DD" w:rsidRPr="00491B1C">
        <w:rPr>
          <w:rFonts w:ascii="Arial" w:hAnsi="Arial" w:cs="Arial"/>
          <w:lang w:val="hy-AM"/>
        </w:rPr>
        <w:t>ն զոհ դարձավ ՀԿԿ Կենտկոմի առաջին քարտուղար Աղասի Խանջյանը։Բու</w:t>
      </w:r>
      <w:r w:rsidR="00390856" w:rsidRPr="00491B1C">
        <w:rPr>
          <w:rFonts w:ascii="Arial" w:hAnsi="Arial" w:cs="Arial"/>
          <w:lang w:val="hy-AM"/>
        </w:rPr>
        <w:t>ր</w:t>
      </w:r>
      <w:r w:rsidR="006A56DD" w:rsidRPr="00491B1C">
        <w:rPr>
          <w:rFonts w:ascii="Arial" w:hAnsi="Arial" w:cs="Arial"/>
          <w:lang w:val="hy-AM"/>
        </w:rPr>
        <w:t xml:space="preserve">ժուական նացիոնալիստներ որոնելու մոլուցքով տարված՝նրանք հորինում էին </w:t>
      </w:r>
      <w:r w:rsidR="00EB2047" w:rsidRPr="00491B1C">
        <w:rPr>
          <w:rFonts w:ascii="Arial" w:hAnsi="Arial" w:cs="Arial"/>
          <w:lang w:val="hy-AM"/>
        </w:rPr>
        <w:t>գոյությու</w:t>
      </w:r>
      <w:r w:rsidR="006A56DD" w:rsidRPr="00491B1C">
        <w:rPr>
          <w:rFonts w:ascii="Arial" w:hAnsi="Arial" w:cs="Arial"/>
          <w:lang w:val="hy-AM"/>
        </w:rPr>
        <w:t xml:space="preserve">ն չունեցող </w:t>
      </w:r>
      <w:r w:rsidR="00EB2047" w:rsidRPr="00491B1C">
        <w:rPr>
          <w:rFonts w:ascii="Arial" w:hAnsi="Arial" w:cs="Arial"/>
          <w:lang w:val="hy-AM"/>
        </w:rPr>
        <w:t>կազմակերպությու</w:t>
      </w:r>
      <w:r w:rsidR="006A56DD" w:rsidRPr="00491B1C">
        <w:rPr>
          <w:rFonts w:ascii="Arial" w:hAnsi="Arial" w:cs="Arial"/>
          <w:lang w:val="hy-AM"/>
        </w:rPr>
        <w:t xml:space="preserve">ններ։Մտացածին </w:t>
      </w:r>
      <w:r w:rsidR="00EB2047" w:rsidRPr="00491B1C">
        <w:rPr>
          <w:rFonts w:ascii="Arial" w:hAnsi="Arial" w:cs="Arial"/>
          <w:lang w:val="hy-AM"/>
        </w:rPr>
        <w:t xml:space="preserve"> այդ խմբի </w:t>
      </w:r>
      <w:r w:rsidR="006A56DD" w:rsidRPr="00491B1C">
        <w:rPr>
          <w:rFonts w:ascii="Arial" w:hAnsi="Arial" w:cs="Arial"/>
          <w:lang w:val="hy-AM"/>
        </w:rPr>
        <w:t xml:space="preserve"> անդամներ էին </w:t>
      </w:r>
      <w:r w:rsidR="00EB2047" w:rsidRPr="00491B1C">
        <w:rPr>
          <w:rFonts w:ascii="Arial" w:hAnsi="Arial" w:cs="Arial"/>
          <w:lang w:val="hy-AM"/>
        </w:rPr>
        <w:t>համա</w:t>
      </w:r>
      <w:r w:rsidR="006A56DD" w:rsidRPr="00491B1C">
        <w:rPr>
          <w:rFonts w:ascii="Arial" w:hAnsi="Arial" w:cs="Arial"/>
          <w:lang w:val="hy-AM"/>
        </w:rPr>
        <w:t xml:space="preserve">րվում </w:t>
      </w:r>
      <w:r w:rsidR="00EB2047" w:rsidRPr="00491B1C">
        <w:rPr>
          <w:rFonts w:ascii="Arial" w:hAnsi="Arial" w:cs="Arial"/>
          <w:lang w:val="hy-AM"/>
        </w:rPr>
        <w:t>ակ</w:t>
      </w:r>
      <w:r w:rsidR="006A56DD" w:rsidRPr="00491B1C">
        <w:rPr>
          <w:rFonts w:ascii="Arial" w:hAnsi="Arial" w:cs="Arial"/>
          <w:lang w:val="hy-AM"/>
        </w:rPr>
        <w:t>անավոր սովետական գրողներ Եղիշե Չարենցը,</w:t>
      </w:r>
      <w:r w:rsidR="00EB2047" w:rsidRPr="00491B1C">
        <w:rPr>
          <w:rFonts w:ascii="Arial" w:hAnsi="Arial" w:cs="Arial"/>
          <w:lang w:val="hy-AM"/>
        </w:rPr>
        <w:t>Ա</w:t>
      </w:r>
      <w:r w:rsidR="006A56DD" w:rsidRPr="00491B1C">
        <w:rPr>
          <w:rFonts w:ascii="Arial" w:hAnsi="Arial" w:cs="Arial"/>
          <w:lang w:val="hy-AM"/>
        </w:rPr>
        <w:t>կսել Բակունցը,Գուրգեն Մահարին,Նորենցը և ուրիշներ։</w:t>
      </w:r>
    </w:p>
    <w:p w:rsidR="00807F9F" w:rsidRPr="00491B1C" w:rsidRDefault="00807F9F" w:rsidP="00491B1C">
      <w:pPr>
        <w:pStyle w:val="a7"/>
        <w:tabs>
          <w:tab w:val="left" w:pos="4551"/>
        </w:tabs>
        <w:jc w:val="both"/>
        <w:rPr>
          <w:rFonts w:ascii="Arial" w:hAnsi="Arial" w:cs="Arial"/>
          <w:lang w:val="hy-AM"/>
        </w:rPr>
      </w:pPr>
      <w:r w:rsidRPr="00491B1C">
        <w:rPr>
          <w:rFonts w:ascii="Arial" w:hAnsi="Arial" w:cs="Arial"/>
          <w:lang w:val="hy-AM"/>
        </w:rPr>
        <w:t>Կապված բոլշևիկների կազմակերպած մայիսյան ապստամբության ճնշման հետ՝հակամարտություն սկսվեց դաշնակցություն կուսակցության և բոլշևիկների միջև։Այդ հակամարտություններն ավելի խորացան 1921թ</w:t>
      </w:r>
      <w:r w:rsidRPr="00491B1C">
        <w:rPr>
          <w:rFonts w:ascii="Cambria Math" w:hAnsi="Cambria Math" w:cs="Cambria Math"/>
          <w:lang w:val="hy-AM"/>
        </w:rPr>
        <w:t>․</w:t>
      </w:r>
      <w:r w:rsidRPr="00491B1C">
        <w:rPr>
          <w:rFonts w:ascii="Arial" w:hAnsi="Arial" w:cs="Arial"/>
          <w:lang w:val="hy-AM"/>
        </w:rPr>
        <w:t xml:space="preserve"> փետրվարյան ապստամբությունից հետո։</w:t>
      </w:r>
    </w:p>
    <w:p w:rsidR="00807F9F" w:rsidRPr="00491B1C" w:rsidRDefault="00807F9F" w:rsidP="00491B1C">
      <w:pPr>
        <w:pStyle w:val="a7"/>
        <w:tabs>
          <w:tab w:val="left" w:pos="4551"/>
        </w:tabs>
        <w:jc w:val="both"/>
        <w:rPr>
          <w:rFonts w:ascii="Arial" w:hAnsi="Arial" w:cs="Arial"/>
          <w:lang w:val="hy-AM"/>
        </w:rPr>
      </w:pPr>
      <w:r w:rsidRPr="00491B1C">
        <w:rPr>
          <w:rFonts w:ascii="Arial" w:hAnsi="Arial" w:cs="Arial"/>
          <w:lang w:val="hy-AM"/>
        </w:rPr>
        <w:t>Խորհրդային իշխանության հաստատումից հետո շուրջ 1400 սպաներ արտաքսվեցին Ռյազան քաղաք։Արտաքսվածների թվում էին Թ</w:t>
      </w:r>
      <w:r w:rsidRPr="00491B1C">
        <w:rPr>
          <w:rFonts w:ascii="Cambria Math" w:hAnsi="Cambria Math" w:cs="Cambria Math"/>
          <w:lang w:val="hy-AM"/>
        </w:rPr>
        <w:t>․</w:t>
      </w:r>
      <w:r w:rsidRPr="00491B1C">
        <w:rPr>
          <w:rFonts w:ascii="Arial" w:hAnsi="Arial" w:cs="Arial"/>
          <w:lang w:val="hy-AM"/>
        </w:rPr>
        <w:t>Նազարբեկյանը,գնդապետներ Մելիք-Աղամալովը,Բաբաջանով  եղբայրները։</w:t>
      </w:r>
    </w:p>
    <w:p w:rsidR="00807F9F" w:rsidRPr="00491B1C" w:rsidRDefault="00807F9F" w:rsidP="00491B1C">
      <w:pPr>
        <w:pStyle w:val="a7"/>
        <w:tabs>
          <w:tab w:val="left" w:pos="4551"/>
        </w:tabs>
        <w:jc w:val="both"/>
        <w:rPr>
          <w:rFonts w:ascii="Arial" w:hAnsi="Arial" w:cs="Arial"/>
          <w:lang w:val="hy-AM"/>
        </w:rPr>
      </w:pPr>
      <w:r w:rsidRPr="00491B1C">
        <w:rPr>
          <w:rFonts w:ascii="Arial" w:hAnsi="Arial" w:cs="Arial"/>
          <w:lang w:val="hy-AM"/>
        </w:rPr>
        <w:t>Լենինի մահից հետո կուսակցության առաջնորդի տեղն զբաղեցնելու համար անհաշտ պայքար սկսվեց Իոսիֆ Ստալինի և Լև Տրոցկու միջև,որն ավարտվեց Ստալինի հաղթանակով։Նա տրոցկիզմը հայտարարեց թշնամական գաղափարախոսություն։</w:t>
      </w:r>
    </w:p>
    <w:p w:rsidR="00807F9F" w:rsidRPr="00491B1C" w:rsidRDefault="00807F9F" w:rsidP="00491B1C">
      <w:pPr>
        <w:pStyle w:val="a7"/>
        <w:tabs>
          <w:tab w:val="left" w:pos="4551"/>
        </w:tabs>
        <w:jc w:val="both"/>
        <w:rPr>
          <w:rFonts w:ascii="Arial" w:hAnsi="Arial" w:cs="Arial"/>
          <w:lang w:val="hy-AM"/>
        </w:rPr>
      </w:pPr>
      <w:r w:rsidRPr="00491B1C">
        <w:rPr>
          <w:rFonts w:ascii="Arial" w:hAnsi="Arial" w:cs="Arial"/>
          <w:lang w:val="hy-AM"/>
        </w:rPr>
        <w:t xml:space="preserve">Հայաստանի կոմկուսի ներսում խմբակցային պայքար էր ընթանում,որն արտահայտվում էր դիմումների նշումով ՀամԿ(բ)Կ ղեկավարությանը,որոնցում քննադատում էին Հայաստանի կոմկուսի ղեկավարության </w:t>
      </w:r>
      <w:r w:rsidR="002514C5" w:rsidRPr="00491B1C">
        <w:rPr>
          <w:rFonts w:ascii="Arial" w:hAnsi="Arial" w:cs="Arial"/>
          <w:lang w:val="hy-AM"/>
        </w:rPr>
        <w:t>&lt;&lt;թույլ աշխատանքը&gt;&gt; գաղափարախոսական ճակատում և այլն։</w:t>
      </w:r>
    </w:p>
    <w:p w:rsidR="002514C5" w:rsidRPr="00491B1C" w:rsidRDefault="002514C5" w:rsidP="00491B1C">
      <w:pPr>
        <w:pStyle w:val="a7"/>
        <w:tabs>
          <w:tab w:val="left" w:pos="4551"/>
        </w:tabs>
        <w:jc w:val="both"/>
        <w:rPr>
          <w:rFonts w:ascii="Arial" w:hAnsi="Arial" w:cs="Arial"/>
          <w:lang w:val="hy-AM"/>
        </w:rPr>
      </w:pPr>
      <w:r w:rsidRPr="00491B1C">
        <w:rPr>
          <w:rFonts w:ascii="Arial" w:hAnsi="Arial" w:cs="Arial"/>
          <w:lang w:val="hy-AM"/>
        </w:rPr>
        <w:t xml:space="preserve">Որպես նախկին մենշևիկներ դատապարտվում են Արամայիս Երզնկյանը,Թադևոս Ավդալբեգյանը։Որպես նախկին էսեռներ դատապարտվում են </w:t>
      </w:r>
      <w:r w:rsidR="00390856"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Մարկոսյանը,Գրիգոր Չուբարը և այլն։</w:t>
      </w:r>
    </w:p>
    <w:p w:rsidR="002514C5" w:rsidRPr="00491B1C" w:rsidRDefault="002514C5"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դեկտեմբերի 17-ին Խորհրդային Հայաստանում հրապարակվեց դեկրետներ հոգևոր հաստատություններին պատկանող մշակութային հիմնարկությունների պետականացման մասին։</w:t>
      </w:r>
    </w:p>
    <w:p w:rsidR="002514C5" w:rsidRPr="00491B1C" w:rsidRDefault="002514C5"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Հոգևորականները զրկվեցին ընտրելու-ընտրվելու </w:t>
      </w:r>
      <w:r w:rsidR="00390856" w:rsidRPr="00491B1C">
        <w:rPr>
          <w:rFonts w:ascii="Arial" w:hAnsi="Arial" w:cs="Arial"/>
          <w:lang w:val="hy-AM"/>
        </w:rPr>
        <w:t>իրավունքից։Ե</w:t>
      </w:r>
      <w:r w:rsidRPr="00491B1C">
        <w:rPr>
          <w:rFonts w:ascii="Arial" w:hAnsi="Arial" w:cs="Arial"/>
          <w:lang w:val="hy-AM"/>
        </w:rPr>
        <w:t>կեղեցին անջատվեց պետո</w:t>
      </w:r>
      <w:r w:rsidR="00390856" w:rsidRPr="00491B1C">
        <w:rPr>
          <w:rFonts w:ascii="Arial" w:hAnsi="Arial" w:cs="Arial"/>
          <w:lang w:val="hy-AM"/>
        </w:rPr>
        <w:t>ւ</w:t>
      </w:r>
      <w:r w:rsidRPr="00491B1C">
        <w:rPr>
          <w:rFonts w:ascii="Arial" w:hAnsi="Arial" w:cs="Arial"/>
          <w:lang w:val="hy-AM"/>
        </w:rPr>
        <w:t>թյունից,իսկ դպրոցը եկեղեցուց։1922թ</w:t>
      </w:r>
      <w:r w:rsidRPr="00491B1C">
        <w:rPr>
          <w:rFonts w:ascii="Cambria Math" w:hAnsi="Cambria Math" w:cs="Cambria Math"/>
          <w:lang w:val="hy-AM"/>
        </w:rPr>
        <w:t>․</w:t>
      </w:r>
      <w:r w:rsidRPr="00491B1C">
        <w:rPr>
          <w:rFonts w:ascii="Arial" w:hAnsi="Arial" w:cs="Arial"/>
          <w:lang w:val="hy-AM"/>
        </w:rPr>
        <w:t xml:space="preserve"> հունվարի 6-ի դեկրետի հիման վրա եկեղեցիներից բռնագրավ</w:t>
      </w:r>
      <w:r w:rsidR="00C82FCF" w:rsidRPr="00491B1C">
        <w:rPr>
          <w:rFonts w:ascii="Arial" w:hAnsi="Arial" w:cs="Arial"/>
          <w:lang w:val="hy-AM"/>
        </w:rPr>
        <w:t>վ</w:t>
      </w:r>
      <w:r w:rsidRPr="00491B1C">
        <w:rPr>
          <w:rFonts w:ascii="Arial" w:hAnsi="Arial" w:cs="Arial"/>
          <w:lang w:val="hy-AM"/>
        </w:rPr>
        <w:t>եց շուրջ 300 կգ</w:t>
      </w:r>
      <w:r w:rsidRPr="00491B1C">
        <w:rPr>
          <w:rFonts w:ascii="Cambria Math" w:hAnsi="Cambria Math" w:cs="Cambria Math"/>
          <w:lang w:val="hy-AM"/>
        </w:rPr>
        <w:t>․</w:t>
      </w:r>
      <w:r w:rsidRPr="00491B1C">
        <w:rPr>
          <w:rFonts w:ascii="Arial" w:hAnsi="Arial" w:cs="Arial"/>
          <w:lang w:val="hy-AM"/>
        </w:rPr>
        <w:t xml:space="preserve"> ոսկի,400 տոննա արծաթ և այլն։</w:t>
      </w:r>
    </w:p>
    <w:p w:rsidR="002514C5" w:rsidRPr="00491B1C" w:rsidRDefault="002514C5" w:rsidP="00491B1C">
      <w:pPr>
        <w:pStyle w:val="a7"/>
        <w:tabs>
          <w:tab w:val="left" w:pos="4551"/>
        </w:tabs>
        <w:jc w:val="both"/>
        <w:rPr>
          <w:rFonts w:ascii="Arial" w:hAnsi="Arial" w:cs="Arial"/>
          <w:lang w:val="hy-AM"/>
        </w:rPr>
      </w:pPr>
      <w:r w:rsidRPr="00491B1C">
        <w:rPr>
          <w:rFonts w:ascii="Arial" w:hAnsi="Arial" w:cs="Arial"/>
          <w:lang w:val="hy-AM"/>
        </w:rPr>
        <w:t>1920-1930-ական թթ</w:t>
      </w:r>
      <w:r w:rsidRPr="00491B1C">
        <w:rPr>
          <w:rFonts w:ascii="Cambria Math" w:hAnsi="Cambria Math" w:cs="Cambria Math"/>
          <w:lang w:val="hy-AM"/>
        </w:rPr>
        <w:t>․</w:t>
      </w:r>
      <w:r w:rsidRPr="00491B1C">
        <w:rPr>
          <w:rFonts w:ascii="Arial" w:hAnsi="Arial" w:cs="Arial"/>
          <w:lang w:val="hy-AM"/>
        </w:rPr>
        <w:t xml:space="preserve"> </w:t>
      </w:r>
      <w:r w:rsidR="00C25635" w:rsidRPr="00491B1C">
        <w:rPr>
          <w:rFonts w:ascii="Arial" w:hAnsi="Arial" w:cs="Arial"/>
          <w:lang w:val="hy-AM"/>
        </w:rPr>
        <w:t>դատապարտվել է 1248 մարդ,որից 44-ը գնդակահարվել է։Սահակ Տեր-</w:t>
      </w:r>
      <w:r w:rsidR="00390856" w:rsidRPr="00491B1C">
        <w:rPr>
          <w:rFonts w:ascii="Arial" w:hAnsi="Arial" w:cs="Arial"/>
          <w:lang w:val="hy-AM"/>
        </w:rPr>
        <w:t>Գաբրի</w:t>
      </w:r>
      <w:r w:rsidR="00C25635" w:rsidRPr="00491B1C">
        <w:rPr>
          <w:rFonts w:ascii="Arial" w:hAnsi="Arial" w:cs="Arial"/>
          <w:lang w:val="hy-AM"/>
        </w:rPr>
        <w:t>ե</w:t>
      </w:r>
      <w:r w:rsidR="00390856" w:rsidRPr="00491B1C">
        <w:rPr>
          <w:rFonts w:ascii="Arial" w:hAnsi="Arial" w:cs="Arial"/>
          <w:lang w:val="hy-AM"/>
        </w:rPr>
        <w:t>լ</w:t>
      </w:r>
      <w:r w:rsidR="00C25635" w:rsidRPr="00491B1C">
        <w:rPr>
          <w:rFonts w:ascii="Arial" w:hAnsi="Arial" w:cs="Arial"/>
          <w:lang w:val="hy-AM"/>
        </w:rPr>
        <w:t>յանը ձերբակալվեց Մոսկվայում։1937թ</w:t>
      </w:r>
      <w:r w:rsidR="00C25635" w:rsidRPr="00491B1C">
        <w:rPr>
          <w:rFonts w:ascii="Cambria Math" w:hAnsi="Cambria Math" w:cs="Cambria Math"/>
          <w:lang w:val="hy-AM"/>
        </w:rPr>
        <w:t>․</w:t>
      </w:r>
      <w:r w:rsidR="00C25635" w:rsidRPr="00491B1C">
        <w:rPr>
          <w:rFonts w:ascii="Arial" w:hAnsi="Arial" w:cs="Arial"/>
          <w:lang w:val="hy-AM"/>
        </w:rPr>
        <w:t xml:space="preserve"> օգոստոսի 31-ին Ս</w:t>
      </w:r>
      <w:r w:rsidR="00C25635" w:rsidRPr="00491B1C">
        <w:rPr>
          <w:rFonts w:ascii="Cambria Math" w:hAnsi="Cambria Math" w:cs="Cambria Math"/>
          <w:lang w:val="hy-AM"/>
        </w:rPr>
        <w:t>․</w:t>
      </w:r>
      <w:r w:rsidR="00C25635" w:rsidRPr="00491B1C">
        <w:rPr>
          <w:rFonts w:ascii="Arial" w:hAnsi="Arial" w:cs="Arial"/>
          <w:lang w:val="hy-AM"/>
        </w:rPr>
        <w:t>Տեր-Գաբրիելյանին դուրս նետեցին ՆԳԺԿ 3-րդ հարկի պատուհանից  Հ</w:t>
      </w:r>
      <w:r w:rsidR="00C25635" w:rsidRPr="00491B1C">
        <w:rPr>
          <w:rFonts w:ascii="Cambria Math" w:hAnsi="Cambria Math" w:cs="Cambria Math"/>
          <w:lang w:val="hy-AM"/>
        </w:rPr>
        <w:t>․</w:t>
      </w:r>
      <w:r w:rsidR="00C25635" w:rsidRPr="00491B1C">
        <w:rPr>
          <w:rFonts w:ascii="Arial" w:hAnsi="Arial" w:cs="Arial"/>
          <w:lang w:val="hy-AM"/>
        </w:rPr>
        <w:t>Գևորգովը և Նիկողոսովը։</w:t>
      </w:r>
    </w:p>
    <w:p w:rsidR="005D0C7B" w:rsidRPr="00491B1C" w:rsidRDefault="00C25635" w:rsidP="00491B1C">
      <w:pPr>
        <w:pStyle w:val="a7"/>
        <w:tabs>
          <w:tab w:val="left" w:pos="4551"/>
        </w:tabs>
        <w:jc w:val="both"/>
        <w:rPr>
          <w:rFonts w:ascii="Arial" w:hAnsi="Arial" w:cs="Arial"/>
          <w:lang w:val="hy-AM"/>
        </w:rPr>
      </w:pPr>
      <w:r w:rsidRPr="00491B1C">
        <w:rPr>
          <w:rFonts w:ascii="Arial" w:hAnsi="Arial" w:cs="Arial"/>
          <w:lang w:val="hy-AM"/>
        </w:rPr>
        <w:t>1938թ</w:t>
      </w:r>
      <w:r w:rsidRPr="00491B1C">
        <w:rPr>
          <w:rFonts w:ascii="Cambria Math" w:hAnsi="Cambria Math" w:cs="Cambria Math"/>
          <w:lang w:val="hy-AM"/>
        </w:rPr>
        <w:t>․</w:t>
      </w:r>
      <w:r w:rsidRPr="00491B1C">
        <w:rPr>
          <w:rFonts w:ascii="Arial" w:hAnsi="Arial" w:cs="Arial"/>
          <w:lang w:val="hy-AM"/>
        </w:rPr>
        <w:t xml:space="preserve"> մայիսի 6-ին խոշտանգումներից բանտում մահացավ Ա</w:t>
      </w:r>
      <w:r w:rsidRPr="00491B1C">
        <w:rPr>
          <w:rFonts w:ascii="Cambria Math" w:hAnsi="Cambria Math" w:cs="Cambria Math"/>
          <w:lang w:val="hy-AM"/>
        </w:rPr>
        <w:t>․</w:t>
      </w:r>
      <w:r w:rsidRPr="00491B1C">
        <w:rPr>
          <w:rFonts w:ascii="Arial" w:hAnsi="Arial" w:cs="Arial"/>
          <w:lang w:val="hy-AM"/>
        </w:rPr>
        <w:t xml:space="preserve">Գալոյանը։Բանտում է մահացել նաև </w:t>
      </w:r>
      <w:r w:rsidR="005D0C7B" w:rsidRPr="00491B1C">
        <w:rPr>
          <w:rFonts w:ascii="Arial" w:hAnsi="Arial" w:cs="Arial"/>
          <w:lang w:val="hy-AM"/>
        </w:rPr>
        <w:t>Ա</w:t>
      </w:r>
      <w:r w:rsidR="005D0C7B" w:rsidRPr="00491B1C">
        <w:rPr>
          <w:rFonts w:ascii="Cambria Math" w:hAnsi="Cambria Math" w:cs="Cambria Math"/>
          <w:lang w:val="hy-AM"/>
        </w:rPr>
        <w:t>․</w:t>
      </w:r>
      <w:r w:rsidR="005D0C7B" w:rsidRPr="00491B1C">
        <w:rPr>
          <w:rFonts w:ascii="Arial" w:hAnsi="Arial" w:cs="Arial"/>
          <w:lang w:val="hy-AM"/>
        </w:rPr>
        <w:t>Երզնկյանը։</w:t>
      </w:r>
    </w:p>
    <w:p w:rsidR="005D0C7B" w:rsidRPr="00491B1C" w:rsidRDefault="005D0C7B" w:rsidP="00491B1C">
      <w:pPr>
        <w:pStyle w:val="a7"/>
        <w:tabs>
          <w:tab w:val="left" w:pos="4551"/>
        </w:tabs>
        <w:jc w:val="both"/>
        <w:rPr>
          <w:rFonts w:ascii="Arial" w:hAnsi="Arial" w:cs="Arial"/>
          <w:lang w:val="hy-AM"/>
        </w:rPr>
      </w:pP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Խանջյանի փոխարեն ՀԿ(բ)Կ առաջին քարտուղար դարձավ Ա</w:t>
      </w:r>
      <w:r w:rsidRPr="00491B1C">
        <w:rPr>
          <w:rFonts w:ascii="Cambria Math" w:hAnsi="Cambria Math" w:cs="Cambria Math"/>
          <w:lang w:val="hy-AM"/>
        </w:rPr>
        <w:t>․</w:t>
      </w:r>
      <w:r w:rsidRPr="00491B1C">
        <w:rPr>
          <w:rFonts w:ascii="Arial" w:hAnsi="Arial" w:cs="Arial"/>
          <w:lang w:val="hy-AM"/>
        </w:rPr>
        <w:t>Ամատունին։</w:t>
      </w:r>
    </w:p>
    <w:p w:rsidR="005D0C7B" w:rsidRPr="00491B1C" w:rsidRDefault="005D0C7B" w:rsidP="00491B1C">
      <w:pPr>
        <w:pStyle w:val="a7"/>
        <w:tabs>
          <w:tab w:val="left" w:pos="4551"/>
        </w:tabs>
        <w:jc w:val="both"/>
        <w:rPr>
          <w:rFonts w:ascii="Arial" w:hAnsi="Arial" w:cs="Arial"/>
          <w:lang w:val="hy-AM"/>
        </w:rPr>
      </w:pPr>
      <w:r w:rsidRPr="00491B1C">
        <w:rPr>
          <w:rFonts w:ascii="Arial" w:hAnsi="Arial" w:cs="Arial"/>
          <w:lang w:val="hy-AM"/>
        </w:rPr>
        <w:t>Կենտկոմի կազմից հանվեցին և ձերբակալվեցին Հայաստանի Ժողկոմխորհի նախագահ Ա</w:t>
      </w:r>
      <w:r w:rsidRPr="00491B1C">
        <w:rPr>
          <w:rFonts w:ascii="Cambria Math" w:hAnsi="Cambria Math" w:cs="Cambria Math"/>
          <w:lang w:val="hy-AM"/>
        </w:rPr>
        <w:t>․</w:t>
      </w:r>
      <w:r w:rsidRPr="00491B1C">
        <w:rPr>
          <w:rFonts w:ascii="Arial" w:hAnsi="Arial" w:cs="Arial"/>
          <w:lang w:val="hy-AM"/>
        </w:rPr>
        <w:t>Գուլոյանը,Խ</w:t>
      </w:r>
      <w:r w:rsidRPr="00491B1C">
        <w:rPr>
          <w:rFonts w:ascii="Cambria Math" w:hAnsi="Cambria Math" w:cs="Cambria Math"/>
          <w:lang w:val="hy-AM"/>
        </w:rPr>
        <w:t>․</w:t>
      </w:r>
      <w:r w:rsidRPr="00491B1C">
        <w:rPr>
          <w:rFonts w:ascii="Arial" w:hAnsi="Arial" w:cs="Arial"/>
          <w:lang w:val="hy-AM"/>
        </w:rPr>
        <w:t>Մուղդուսին,Գևորկովը և ուրիշներ։</w:t>
      </w:r>
    </w:p>
    <w:p w:rsidR="005D0C7B" w:rsidRPr="00491B1C" w:rsidRDefault="005D0C7B" w:rsidP="00491B1C">
      <w:pPr>
        <w:pStyle w:val="a7"/>
        <w:tabs>
          <w:tab w:val="left" w:pos="4551"/>
        </w:tabs>
        <w:jc w:val="both"/>
        <w:rPr>
          <w:rFonts w:ascii="Arial" w:hAnsi="Arial" w:cs="Arial"/>
          <w:lang w:val="hy-AM"/>
        </w:rPr>
      </w:pPr>
      <w:r w:rsidRPr="00491B1C">
        <w:rPr>
          <w:rFonts w:ascii="Arial" w:hAnsi="Arial" w:cs="Arial"/>
          <w:lang w:val="hy-AM"/>
        </w:rPr>
        <w:t xml:space="preserve">Մարդ </w:t>
      </w:r>
      <w:r w:rsidR="00390856" w:rsidRPr="00491B1C">
        <w:rPr>
          <w:rFonts w:ascii="Arial" w:hAnsi="Arial" w:cs="Arial"/>
          <w:lang w:val="hy-AM"/>
        </w:rPr>
        <w:t>կա</w:t>
      </w:r>
      <w:r w:rsidRPr="00491B1C">
        <w:rPr>
          <w:rFonts w:ascii="Arial" w:hAnsi="Arial" w:cs="Arial"/>
          <w:lang w:val="hy-AM"/>
        </w:rPr>
        <w:t>րող էր պատիժ-կրել ոչ միայն տվյալ պահին իր կոնկրետ գործողությունների,այլև անցյալում թույլատրած սխալների համար։1921թ</w:t>
      </w:r>
      <w:r w:rsidRPr="00491B1C">
        <w:rPr>
          <w:rFonts w:ascii="Cambria Math" w:hAnsi="Cambria Math" w:cs="Cambria Math"/>
          <w:lang w:val="hy-AM"/>
        </w:rPr>
        <w:t>․</w:t>
      </w:r>
      <w:r w:rsidRPr="00491B1C">
        <w:rPr>
          <w:rFonts w:ascii="Arial" w:hAnsi="Arial" w:cs="Arial"/>
          <w:lang w:val="hy-AM"/>
        </w:rPr>
        <w:t xml:space="preserve"> հունվարին Ռյազանի և Ռուսաստանի այլ համակենտրոնացման ճամբարներ աքսորվեցին շուրջ 1400 սպաներ։Դաշնակցությունը,որպես ընդդիմադիր </w:t>
      </w:r>
      <w:r w:rsidR="0023085D" w:rsidRPr="00491B1C">
        <w:rPr>
          <w:rFonts w:ascii="Arial" w:hAnsi="Arial" w:cs="Arial"/>
          <w:lang w:val="hy-AM"/>
        </w:rPr>
        <w:t>ուժ վերացավ,իրենց գործունեությունը դադարեցրին մյուս ոչ կոմունիստ կուսակցությունները։</w:t>
      </w:r>
    </w:p>
    <w:p w:rsidR="0023085D" w:rsidRPr="00491B1C" w:rsidRDefault="0023085D" w:rsidP="00491B1C">
      <w:pPr>
        <w:pStyle w:val="a7"/>
        <w:tabs>
          <w:tab w:val="left" w:pos="4551"/>
        </w:tabs>
        <w:jc w:val="both"/>
        <w:rPr>
          <w:rFonts w:ascii="Arial" w:hAnsi="Arial" w:cs="Arial"/>
          <w:lang w:val="hy-AM"/>
        </w:rPr>
      </w:pPr>
      <w:r w:rsidRPr="00491B1C">
        <w:rPr>
          <w:rFonts w:ascii="Arial" w:hAnsi="Arial" w:cs="Arial"/>
          <w:lang w:val="hy-AM"/>
        </w:rPr>
        <w:t>1930-1938 թթ</w:t>
      </w:r>
      <w:r w:rsidRPr="00491B1C">
        <w:rPr>
          <w:rFonts w:ascii="Cambria Math" w:hAnsi="Cambria Math" w:cs="Cambria Math"/>
          <w:lang w:val="hy-AM"/>
        </w:rPr>
        <w:t>․</w:t>
      </w:r>
      <w:r w:rsidRPr="00491B1C">
        <w:rPr>
          <w:rFonts w:ascii="Arial" w:hAnsi="Arial" w:cs="Arial"/>
          <w:lang w:val="hy-AM"/>
        </w:rPr>
        <w:t xml:space="preserve"> ձերբակալվեց 164 հոգևորական,որոնցից 90-ը գնդակահարվեց։</w:t>
      </w:r>
    </w:p>
    <w:p w:rsidR="0023085D" w:rsidRPr="00491B1C" w:rsidRDefault="0023085D" w:rsidP="00491B1C">
      <w:pPr>
        <w:pStyle w:val="a7"/>
        <w:tabs>
          <w:tab w:val="left" w:pos="4551"/>
        </w:tabs>
        <w:jc w:val="both"/>
        <w:rPr>
          <w:rFonts w:ascii="Arial" w:hAnsi="Arial" w:cs="Arial"/>
          <w:lang w:val="hy-AM"/>
        </w:rPr>
      </w:pPr>
      <w:r w:rsidRPr="00491B1C">
        <w:rPr>
          <w:rFonts w:ascii="Arial" w:hAnsi="Arial" w:cs="Arial"/>
          <w:lang w:val="hy-AM"/>
        </w:rPr>
        <w:t>1930-ական թթ</w:t>
      </w:r>
      <w:r w:rsidRPr="00491B1C">
        <w:rPr>
          <w:rFonts w:ascii="Cambria Math" w:hAnsi="Cambria Math" w:cs="Cambria Math"/>
          <w:lang w:val="hy-AM"/>
        </w:rPr>
        <w:t>․</w:t>
      </w:r>
      <w:r w:rsidRPr="00491B1C">
        <w:rPr>
          <w:rFonts w:ascii="Arial" w:hAnsi="Arial" w:cs="Arial"/>
          <w:lang w:val="hy-AM"/>
        </w:rPr>
        <w:t xml:space="preserve"> Հայաստանում քաղաքական բռնաճնշումների ենթարկվեց մոտ 25 հզ</w:t>
      </w:r>
      <w:r w:rsidRPr="00491B1C">
        <w:rPr>
          <w:rFonts w:ascii="Cambria Math" w:hAnsi="Cambria Math" w:cs="Cambria Math"/>
          <w:lang w:val="hy-AM"/>
        </w:rPr>
        <w:t>․</w:t>
      </w:r>
      <w:r w:rsidRPr="00491B1C">
        <w:rPr>
          <w:rFonts w:ascii="Arial" w:hAnsi="Arial" w:cs="Arial"/>
          <w:lang w:val="hy-AM"/>
        </w:rPr>
        <w:t xml:space="preserve"> մարդ,որոնց մոտ կեսը գնդակահարվել է։</w:t>
      </w:r>
    </w:p>
    <w:p w:rsidR="0023085D" w:rsidRPr="00491B1C" w:rsidRDefault="0023085D" w:rsidP="00491B1C">
      <w:pPr>
        <w:pStyle w:val="a7"/>
        <w:tabs>
          <w:tab w:val="left" w:pos="4551"/>
        </w:tabs>
        <w:jc w:val="both"/>
        <w:rPr>
          <w:rFonts w:ascii="Arial" w:hAnsi="Arial" w:cs="Arial"/>
          <w:lang w:val="hy-AM"/>
        </w:rPr>
      </w:pPr>
      <w:r w:rsidRPr="00491B1C">
        <w:rPr>
          <w:rFonts w:ascii="Arial" w:hAnsi="Arial" w:cs="Arial"/>
          <w:lang w:val="hy-AM"/>
        </w:rPr>
        <w:t>1936-1937թթ</w:t>
      </w:r>
      <w:r w:rsidRPr="00491B1C">
        <w:rPr>
          <w:rFonts w:ascii="Cambria Math" w:hAnsi="Cambria Math" w:cs="Cambria Math"/>
          <w:lang w:val="hy-AM"/>
        </w:rPr>
        <w:t>․</w:t>
      </w:r>
      <w:r w:rsidRPr="00491B1C">
        <w:rPr>
          <w:rFonts w:ascii="Arial" w:hAnsi="Arial" w:cs="Arial"/>
          <w:lang w:val="hy-AM"/>
        </w:rPr>
        <w:t xml:space="preserve"> ընթացքում շարքից հանվեցին,ռեպրեսիայի ենթարկվեցին </w:t>
      </w:r>
      <w:r w:rsidR="004F0EF7" w:rsidRPr="00491B1C">
        <w:rPr>
          <w:rFonts w:ascii="Arial" w:hAnsi="Arial" w:cs="Arial"/>
          <w:lang w:val="hy-AM"/>
        </w:rPr>
        <w:t>հեղափոխական  շարժման ականավոր ներկայացուցիչներ,հին բոլշևիկներ ՀԿ</w:t>
      </w:r>
      <w:r w:rsidR="00390856" w:rsidRPr="00491B1C">
        <w:rPr>
          <w:rFonts w:ascii="Arial" w:hAnsi="Arial" w:cs="Arial"/>
          <w:lang w:val="hy-AM"/>
        </w:rPr>
        <w:t>(</w:t>
      </w:r>
      <w:r w:rsidR="004F0EF7" w:rsidRPr="00491B1C">
        <w:rPr>
          <w:rFonts w:ascii="Arial" w:hAnsi="Arial" w:cs="Arial"/>
          <w:lang w:val="hy-AM"/>
        </w:rPr>
        <w:t>բ</w:t>
      </w:r>
      <w:r w:rsidR="00390856" w:rsidRPr="00491B1C">
        <w:rPr>
          <w:rFonts w:ascii="Arial" w:hAnsi="Arial" w:cs="Arial"/>
          <w:lang w:val="hy-AM"/>
        </w:rPr>
        <w:t>)</w:t>
      </w:r>
      <w:r w:rsidR="004F0EF7" w:rsidRPr="00491B1C">
        <w:rPr>
          <w:rFonts w:ascii="Arial" w:hAnsi="Arial" w:cs="Arial"/>
          <w:lang w:val="hy-AM"/>
        </w:rPr>
        <w:t>Կ Կենտկոմի նախկին քարտուղարներ Գևորգ Ալիխանյանը,Սարգիս Սրապիոնյանը,Աշոտ Հովհաննիսյանը,Հայ</w:t>
      </w:r>
      <w:r w:rsidR="00390856" w:rsidRPr="00491B1C">
        <w:rPr>
          <w:rFonts w:ascii="Arial" w:hAnsi="Arial" w:cs="Arial"/>
          <w:lang w:val="hy-AM"/>
        </w:rPr>
        <w:t>կ</w:t>
      </w:r>
      <w:r w:rsidR="004F0EF7" w:rsidRPr="00491B1C">
        <w:rPr>
          <w:rFonts w:ascii="Arial" w:hAnsi="Arial" w:cs="Arial"/>
          <w:lang w:val="hy-AM"/>
        </w:rPr>
        <w:t xml:space="preserve"> Հովսեփյանը,Հայկազ Կոստանյանը,Աղասի Խանջյանը,Հայաստանի ռազմա-հեղափոխական կոմիտեի առաջին նախագահ Սարգիս Կասյանը,</w:t>
      </w:r>
      <w:r w:rsidR="00390856" w:rsidRPr="00491B1C">
        <w:rPr>
          <w:rFonts w:ascii="Arial" w:hAnsi="Arial" w:cs="Arial"/>
          <w:lang w:val="hy-AM"/>
        </w:rPr>
        <w:t>ՀՍՍՀ</w:t>
      </w:r>
      <w:r w:rsidR="004F0EF7" w:rsidRPr="00491B1C">
        <w:rPr>
          <w:rFonts w:ascii="Arial" w:hAnsi="Arial" w:cs="Arial"/>
          <w:lang w:val="hy-AM"/>
        </w:rPr>
        <w:t xml:space="preserve"> Կենտգործկոմի նախագահներ Սերգո Մարտիկյանը և Գևորգ Հանեսօղլյանը,լուսժողկոմներ Ներսիկ Ստեփանյանը և Արտո Եղիազարյանը։</w:t>
      </w:r>
    </w:p>
    <w:p w:rsidR="004F0EF7" w:rsidRPr="00491B1C" w:rsidRDefault="004F0EF7" w:rsidP="00491B1C">
      <w:pPr>
        <w:pStyle w:val="a7"/>
        <w:tabs>
          <w:tab w:val="left" w:pos="4551"/>
        </w:tabs>
        <w:jc w:val="both"/>
        <w:rPr>
          <w:rFonts w:ascii="Arial" w:hAnsi="Arial" w:cs="Arial"/>
          <w:lang w:val="hy-AM"/>
        </w:rPr>
      </w:pPr>
      <w:r w:rsidRPr="00491B1C">
        <w:rPr>
          <w:rFonts w:ascii="Arial" w:hAnsi="Arial" w:cs="Arial"/>
          <w:lang w:val="hy-AM"/>
        </w:rPr>
        <w:t xml:space="preserve">Անհատի պաշտամունքի զոհ դարձան նաև գրականության,գիտության և կուլտուրայի շատ </w:t>
      </w:r>
      <w:r w:rsidR="002411AD" w:rsidRPr="00491B1C">
        <w:rPr>
          <w:rFonts w:ascii="Arial" w:hAnsi="Arial" w:cs="Arial"/>
          <w:lang w:val="hy-AM"/>
        </w:rPr>
        <w:t>ա</w:t>
      </w:r>
      <w:r w:rsidRPr="00491B1C">
        <w:rPr>
          <w:rFonts w:ascii="Arial" w:hAnsi="Arial" w:cs="Arial"/>
          <w:lang w:val="hy-AM"/>
        </w:rPr>
        <w:t>չքի ընկնող գործիչներ,</w:t>
      </w:r>
      <w:r w:rsidR="002411AD" w:rsidRPr="00491B1C">
        <w:rPr>
          <w:rFonts w:ascii="Arial" w:hAnsi="Arial" w:cs="Arial"/>
          <w:lang w:val="hy-AM"/>
        </w:rPr>
        <w:t>ն</w:t>
      </w:r>
      <w:r w:rsidRPr="00491B1C">
        <w:rPr>
          <w:rFonts w:ascii="Arial" w:hAnsi="Arial" w:cs="Arial"/>
          <w:lang w:val="hy-AM"/>
        </w:rPr>
        <w:t>ր</w:t>
      </w:r>
      <w:r w:rsidR="002411AD" w:rsidRPr="00491B1C">
        <w:rPr>
          <w:rFonts w:ascii="Arial" w:hAnsi="Arial" w:cs="Arial"/>
          <w:lang w:val="hy-AM"/>
        </w:rPr>
        <w:t>ա</w:t>
      </w:r>
      <w:r w:rsidRPr="00491B1C">
        <w:rPr>
          <w:rFonts w:ascii="Arial" w:hAnsi="Arial" w:cs="Arial"/>
          <w:lang w:val="hy-AM"/>
        </w:rPr>
        <w:t xml:space="preserve">նց </w:t>
      </w:r>
      <w:r w:rsidR="002411AD" w:rsidRPr="00491B1C">
        <w:rPr>
          <w:rFonts w:ascii="Arial" w:hAnsi="Arial" w:cs="Arial"/>
          <w:lang w:val="hy-AM"/>
        </w:rPr>
        <w:t>թվում՝բանաստե</w:t>
      </w:r>
      <w:r w:rsidRPr="00491B1C">
        <w:rPr>
          <w:rFonts w:ascii="Arial" w:hAnsi="Arial" w:cs="Arial"/>
          <w:lang w:val="hy-AM"/>
        </w:rPr>
        <w:t>ղծ Եղիշե Չարենցը,արձակագիր Ակսել Բակունցը,գրականագետ Պ</w:t>
      </w:r>
      <w:r w:rsidR="00CD05A6" w:rsidRPr="00491B1C">
        <w:rPr>
          <w:rFonts w:ascii="Cambria Math" w:hAnsi="Cambria Math" w:cs="Cambria Math"/>
          <w:lang w:val="hy-AM"/>
        </w:rPr>
        <w:t>․</w:t>
      </w:r>
      <w:r w:rsidRPr="00491B1C">
        <w:rPr>
          <w:rFonts w:ascii="Arial" w:hAnsi="Arial" w:cs="Arial"/>
          <w:lang w:val="hy-AM"/>
        </w:rPr>
        <w:t>Մակինցյանը</w:t>
      </w:r>
      <w:r w:rsidR="002411AD" w:rsidRPr="00491B1C">
        <w:rPr>
          <w:rFonts w:ascii="Arial" w:hAnsi="Arial" w:cs="Arial"/>
          <w:lang w:val="hy-AM"/>
        </w:rPr>
        <w:t>։Ձերբակալվեցին Գ</w:t>
      </w:r>
      <w:r w:rsidR="002411AD" w:rsidRPr="00491B1C">
        <w:rPr>
          <w:rFonts w:ascii="Cambria Math" w:hAnsi="Cambria Math" w:cs="Cambria Math"/>
          <w:lang w:val="hy-AM"/>
        </w:rPr>
        <w:t>․</w:t>
      </w:r>
      <w:r w:rsidR="002411AD" w:rsidRPr="00491B1C">
        <w:rPr>
          <w:rFonts w:ascii="Arial" w:hAnsi="Arial" w:cs="Arial"/>
          <w:lang w:val="hy-AM"/>
        </w:rPr>
        <w:t>Մահարին,Վ</w:t>
      </w:r>
      <w:r w:rsidR="002411AD" w:rsidRPr="00491B1C">
        <w:rPr>
          <w:rFonts w:ascii="Cambria Math" w:hAnsi="Cambria Math" w:cs="Cambria Math"/>
          <w:lang w:val="hy-AM"/>
        </w:rPr>
        <w:t>․</w:t>
      </w:r>
      <w:r w:rsidR="002411AD" w:rsidRPr="00491B1C">
        <w:rPr>
          <w:rFonts w:ascii="Arial" w:hAnsi="Arial" w:cs="Arial"/>
          <w:lang w:val="hy-AM"/>
        </w:rPr>
        <w:t>Թոթովենցը,Վ</w:t>
      </w:r>
      <w:r w:rsidR="002411AD" w:rsidRPr="00491B1C">
        <w:rPr>
          <w:rFonts w:ascii="Cambria Math" w:hAnsi="Cambria Math" w:cs="Cambria Math"/>
          <w:lang w:val="hy-AM"/>
        </w:rPr>
        <w:t>․</w:t>
      </w:r>
      <w:r w:rsidR="002411AD" w:rsidRPr="00491B1C">
        <w:rPr>
          <w:rFonts w:ascii="Arial" w:hAnsi="Arial" w:cs="Arial"/>
          <w:lang w:val="hy-AM"/>
        </w:rPr>
        <w:t>Ալազանը,Գևորգ Քոչարը,Երվանդ Քոչարը և ուրիշներ։Քաղաքական բռնաճնշումները շարունակվեցին մինչև 1953</w:t>
      </w:r>
      <w:r w:rsidR="00390856" w:rsidRPr="00491B1C">
        <w:rPr>
          <w:rFonts w:ascii="Arial" w:hAnsi="Arial" w:cs="Arial"/>
          <w:lang w:val="hy-AM"/>
        </w:rPr>
        <w:t>թ՝Ի</w:t>
      </w:r>
      <w:r w:rsidR="002411AD" w:rsidRPr="00491B1C">
        <w:rPr>
          <w:rFonts w:ascii="Cambria Math" w:hAnsi="Cambria Math" w:cs="Cambria Math"/>
          <w:lang w:val="hy-AM"/>
        </w:rPr>
        <w:t>․</w:t>
      </w:r>
      <w:r w:rsidR="002411AD" w:rsidRPr="00491B1C">
        <w:rPr>
          <w:rFonts w:ascii="Arial" w:hAnsi="Arial" w:cs="Arial"/>
          <w:lang w:val="hy-AM"/>
        </w:rPr>
        <w:t>Ստալինի մահը։</w:t>
      </w:r>
    </w:p>
    <w:p w:rsidR="002411AD" w:rsidRPr="00491B1C" w:rsidRDefault="002411AD" w:rsidP="00491B1C">
      <w:pPr>
        <w:pStyle w:val="a7"/>
        <w:tabs>
          <w:tab w:val="left" w:pos="4551"/>
        </w:tabs>
        <w:jc w:val="both"/>
        <w:rPr>
          <w:rFonts w:ascii="Arial" w:hAnsi="Arial" w:cs="Arial"/>
          <w:lang w:val="hy-AM"/>
        </w:rPr>
      </w:pPr>
      <w:r w:rsidRPr="00491B1C">
        <w:rPr>
          <w:rFonts w:ascii="Arial" w:hAnsi="Arial" w:cs="Arial"/>
          <w:lang w:val="hy-AM"/>
        </w:rPr>
        <w:t>1937թ</w:t>
      </w:r>
      <w:r w:rsidRPr="00491B1C">
        <w:rPr>
          <w:rFonts w:ascii="Cambria Math" w:hAnsi="Cambria Math" w:cs="Cambria Math"/>
          <w:lang w:val="hy-AM"/>
        </w:rPr>
        <w:t>․</w:t>
      </w:r>
      <w:r w:rsidRPr="00491B1C">
        <w:rPr>
          <w:rFonts w:ascii="Arial" w:hAnsi="Arial" w:cs="Arial"/>
          <w:lang w:val="hy-AM"/>
        </w:rPr>
        <w:t xml:space="preserve"> սեպտեմբերյան պլենումը ՀԿ(բ)Կ Կենտկոմի առաջին քարտուղար է ընտրում Գ</w:t>
      </w:r>
      <w:r w:rsidRPr="00491B1C">
        <w:rPr>
          <w:rFonts w:ascii="Cambria Math" w:hAnsi="Cambria Math" w:cs="Cambria Math"/>
          <w:lang w:val="hy-AM"/>
        </w:rPr>
        <w:t>․</w:t>
      </w:r>
      <w:r w:rsidRPr="00491B1C">
        <w:rPr>
          <w:rFonts w:ascii="Arial" w:hAnsi="Arial" w:cs="Arial"/>
          <w:lang w:val="hy-AM"/>
        </w:rPr>
        <w:t>Հարությունյանին։</w:t>
      </w:r>
    </w:p>
    <w:p w:rsidR="00390856" w:rsidRPr="00491B1C" w:rsidRDefault="00390856" w:rsidP="00491B1C">
      <w:pPr>
        <w:pStyle w:val="a7"/>
        <w:tabs>
          <w:tab w:val="left" w:pos="4551"/>
        </w:tabs>
        <w:jc w:val="both"/>
        <w:rPr>
          <w:rFonts w:ascii="Arial" w:hAnsi="Arial" w:cs="Arial"/>
          <w:lang w:val="hy-AM"/>
        </w:rPr>
      </w:pPr>
      <w:r w:rsidRPr="00491B1C">
        <w:rPr>
          <w:rFonts w:ascii="Arial" w:hAnsi="Arial" w:cs="Arial"/>
          <w:lang w:val="hy-AM"/>
        </w:rPr>
        <w:t>ՍՍՀՄ նոր սահմանադրության ընդունումը։</w:t>
      </w:r>
      <w:r w:rsidR="004B2525" w:rsidRPr="00491B1C">
        <w:rPr>
          <w:rFonts w:ascii="Arial" w:hAnsi="Arial" w:cs="Arial"/>
          <w:lang w:val="hy-AM"/>
        </w:rPr>
        <w:t xml:space="preserve">Երկորդ հնգամյակի վերջում ազգային հանրապետություները լուծեցին կարևորագույն պրոբլեմներից մեկը՝տեղական ազգային կադրերի ստեղծումը,որը մի կողմից ամրապնդում էր ազգային սովետական պետականությունը և մյուս կողմից՝զարգացնում կապերը մյուս սովետական հանրապետությունների հետ։Այդ ժամանակ սովետական բազմազգ պետությունը բաղկացած էր 7 միութենական,16 ինքնավար հանրապետություններից,16 ինքնավար մարզերից և 10 ազգային շրջաններից։Սոցիալիզմի հաղթանակը փոփոխություններ մտցրեց ոչ միայն երկրի տնտեսական կյանքում,այլև </w:t>
      </w:r>
      <w:r w:rsidR="0060292E" w:rsidRPr="00491B1C">
        <w:rPr>
          <w:rFonts w:ascii="Arial" w:hAnsi="Arial" w:cs="Arial"/>
          <w:lang w:val="hy-AM"/>
        </w:rPr>
        <w:t>հասարակությա</w:t>
      </w:r>
      <w:r w:rsidR="004B2525" w:rsidRPr="00491B1C">
        <w:rPr>
          <w:rFonts w:ascii="Arial" w:hAnsi="Arial" w:cs="Arial"/>
          <w:lang w:val="hy-AM"/>
        </w:rPr>
        <w:t xml:space="preserve">ն </w:t>
      </w:r>
      <w:r w:rsidR="0060292E" w:rsidRPr="00491B1C">
        <w:rPr>
          <w:rFonts w:ascii="Arial" w:hAnsi="Arial" w:cs="Arial"/>
          <w:lang w:val="hy-AM"/>
        </w:rPr>
        <w:t>դասակ</w:t>
      </w:r>
      <w:r w:rsidR="004B2525" w:rsidRPr="00491B1C">
        <w:rPr>
          <w:rFonts w:ascii="Arial" w:hAnsi="Arial" w:cs="Arial"/>
          <w:lang w:val="hy-AM"/>
        </w:rPr>
        <w:t>ա</w:t>
      </w:r>
      <w:r w:rsidR="0060292E" w:rsidRPr="00491B1C">
        <w:rPr>
          <w:rFonts w:ascii="Arial" w:hAnsi="Arial" w:cs="Arial"/>
          <w:lang w:val="hy-AM"/>
        </w:rPr>
        <w:t>ր</w:t>
      </w:r>
      <w:r w:rsidR="004B2525" w:rsidRPr="00491B1C">
        <w:rPr>
          <w:rFonts w:ascii="Arial" w:hAnsi="Arial" w:cs="Arial"/>
          <w:lang w:val="hy-AM"/>
        </w:rPr>
        <w:t>գային կառուցվածքում։Այդ ամենը հրատապ</w:t>
      </w:r>
      <w:r w:rsidR="0060292E" w:rsidRPr="00491B1C">
        <w:rPr>
          <w:rFonts w:ascii="Arial" w:hAnsi="Arial" w:cs="Arial"/>
          <w:lang w:val="hy-AM"/>
        </w:rPr>
        <w:t xml:space="preserve"> պահանջ </w:t>
      </w:r>
      <w:r w:rsidR="004B2525" w:rsidRPr="00491B1C">
        <w:rPr>
          <w:rFonts w:ascii="Arial" w:hAnsi="Arial" w:cs="Arial"/>
          <w:lang w:val="hy-AM"/>
        </w:rPr>
        <w:t xml:space="preserve"> էր դնում որոշ փոփոխություններ մտցնել պետո</w:t>
      </w:r>
      <w:r w:rsidR="0060292E" w:rsidRPr="00491B1C">
        <w:rPr>
          <w:rFonts w:ascii="Arial" w:hAnsi="Arial" w:cs="Arial"/>
          <w:lang w:val="hy-AM"/>
        </w:rPr>
        <w:t>ւ</w:t>
      </w:r>
      <w:r w:rsidR="004B2525" w:rsidRPr="00491B1C">
        <w:rPr>
          <w:rFonts w:ascii="Arial" w:hAnsi="Arial" w:cs="Arial"/>
          <w:lang w:val="hy-AM"/>
        </w:rPr>
        <w:t>թյան կառավարող օրգանների ֆունկցիաների մեջ։</w:t>
      </w:r>
    </w:p>
    <w:p w:rsidR="004F369E" w:rsidRPr="00491B1C" w:rsidRDefault="004F369E" w:rsidP="00491B1C">
      <w:pPr>
        <w:pStyle w:val="a7"/>
        <w:tabs>
          <w:tab w:val="left" w:pos="4551"/>
        </w:tabs>
        <w:jc w:val="both"/>
        <w:rPr>
          <w:rFonts w:ascii="Arial" w:hAnsi="Arial" w:cs="Arial"/>
          <w:lang w:val="hy-AM"/>
        </w:rPr>
      </w:pPr>
      <w:r w:rsidRPr="00491B1C">
        <w:rPr>
          <w:rFonts w:ascii="Arial" w:hAnsi="Arial" w:cs="Arial"/>
          <w:lang w:val="hy-AM"/>
        </w:rPr>
        <w:t>1935թ</w:t>
      </w:r>
      <w:r w:rsidRPr="00491B1C">
        <w:rPr>
          <w:rFonts w:ascii="Cambria Math" w:hAnsi="Cambria Math" w:cs="Cambria Math"/>
          <w:lang w:val="hy-AM"/>
        </w:rPr>
        <w:t>․</w:t>
      </w:r>
      <w:r w:rsidRPr="00491B1C">
        <w:rPr>
          <w:rFonts w:ascii="Arial" w:hAnsi="Arial" w:cs="Arial"/>
          <w:lang w:val="hy-AM"/>
        </w:rPr>
        <w:t xml:space="preserve"> փետրվարի 1-ին ՀամԿ</w:t>
      </w:r>
      <w:r w:rsidR="0060292E" w:rsidRPr="00491B1C">
        <w:rPr>
          <w:rFonts w:ascii="Arial" w:hAnsi="Arial" w:cs="Arial"/>
          <w:lang w:val="hy-AM"/>
        </w:rPr>
        <w:t>(</w:t>
      </w:r>
      <w:r w:rsidRPr="00491B1C">
        <w:rPr>
          <w:rFonts w:ascii="Arial" w:hAnsi="Arial" w:cs="Arial"/>
          <w:lang w:val="hy-AM"/>
        </w:rPr>
        <w:t>բ</w:t>
      </w:r>
      <w:r w:rsidR="0060292E" w:rsidRPr="00491B1C">
        <w:rPr>
          <w:rFonts w:ascii="Arial" w:hAnsi="Arial" w:cs="Arial"/>
          <w:lang w:val="hy-AM"/>
        </w:rPr>
        <w:t>)</w:t>
      </w:r>
      <w:r w:rsidRPr="00491B1C">
        <w:rPr>
          <w:rFonts w:ascii="Arial" w:hAnsi="Arial" w:cs="Arial"/>
          <w:lang w:val="hy-AM"/>
        </w:rPr>
        <w:t xml:space="preserve">Կ Կենտկոմի պլենումը որոշեց սովետների 7-րդ </w:t>
      </w:r>
      <w:r w:rsidR="0060292E" w:rsidRPr="00491B1C">
        <w:rPr>
          <w:rFonts w:ascii="Arial" w:hAnsi="Arial" w:cs="Arial"/>
          <w:lang w:val="hy-AM"/>
        </w:rPr>
        <w:t>հ</w:t>
      </w:r>
      <w:r w:rsidRPr="00491B1C">
        <w:rPr>
          <w:rFonts w:ascii="Arial" w:hAnsi="Arial" w:cs="Arial"/>
          <w:lang w:val="hy-AM"/>
        </w:rPr>
        <w:t>ամ</w:t>
      </w:r>
      <w:r w:rsidR="0060292E" w:rsidRPr="00491B1C">
        <w:rPr>
          <w:rFonts w:ascii="Arial" w:hAnsi="Arial" w:cs="Arial"/>
          <w:lang w:val="hy-AM"/>
        </w:rPr>
        <w:t>ագումա</w:t>
      </w:r>
      <w:r w:rsidRPr="00491B1C">
        <w:rPr>
          <w:rFonts w:ascii="Arial" w:hAnsi="Arial" w:cs="Arial"/>
          <w:lang w:val="hy-AM"/>
        </w:rPr>
        <w:t xml:space="preserve">րում առաջարկել ՍՍՀՄ </w:t>
      </w:r>
      <w:r w:rsidR="0060292E" w:rsidRPr="00491B1C">
        <w:rPr>
          <w:rFonts w:ascii="Arial" w:hAnsi="Arial" w:cs="Arial"/>
          <w:lang w:val="hy-AM"/>
        </w:rPr>
        <w:t>սահմանադրության</w:t>
      </w:r>
      <w:r w:rsidRPr="00491B1C">
        <w:rPr>
          <w:rFonts w:ascii="Arial" w:hAnsi="Arial" w:cs="Arial"/>
          <w:lang w:val="hy-AM"/>
        </w:rPr>
        <w:t xml:space="preserve"> մեջ մի շարք </w:t>
      </w:r>
      <w:r w:rsidR="00CD05A6" w:rsidRPr="00491B1C">
        <w:rPr>
          <w:rFonts w:ascii="Arial" w:hAnsi="Arial" w:cs="Arial"/>
          <w:lang w:val="hy-AM"/>
        </w:rPr>
        <w:t>փոփոխությու</w:t>
      </w:r>
      <w:r w:rsidRPr="00491B1C">
        <w:rPr>
          <w:rFonts w:ascii="Arial" w:hAnsi="Arial" w:cs="Arial"/>
          <w:lang w:val="hy-AM"/>
        </w:rPr>
        <w:t>ններ մտցնելու անհրաժեշտութայն մասին։</w:t>
      </w:r>
    </w:p>
    <w:p w:rsidR="004F369E" w:rsidRPr="00491B1C" w:rsidRDefault="004F369E" w:rsidP="00491B1C">
      <w:pPr>
        <w:pStyle w:val="a7"/>
        <w:tabs>
          <w:tab w:val="left" w:pos="4551"/>
        </w:tabs>
        <w:jc w:val="both"/>
        <w:rPr>
          <w:rFonts w:ascii="Arial" w:hAnsi="Arial" w:cs="Arial"/>
          <w:lang w:val="hy-AM"/>
        </w:rPr>
      </w:pPr>
      <w:r w:rsidRPr="00491B1C">
        <w:rPr>
          <w:rFonts w:ascii="Arial" w:hAnsi="Arial" w:cs="Arial"/>
          <w:lang w:val="hy-AM"/>
        </w:rPr>
        <w:t>1935թ</w:t>
      </w:r>
      <w:r w:rsidRPr="00491B1C">
        <w:rPr>
          <w:rFonts w:ascii="Cambria Math" w:hAnsi="Cambria Math" w:cs="Cambria Math"/>
          <w:lang w:val="hy-AM"/>
        </w:rPr>
        <w:t>․</w:t>
      </w:r>
      <w:r w:rsidRPr="00491B1C">
        <w:rPr>
          <w:rFonts w:ascii="Arial" w:hAnsi="Arial" w:cs="Arial"/>
          <w:lang w:val="hy-AM"/>
        </w:rPr>
        <w:t xml:space="preserve"> փետրվարի 6-ին որոշ</w:t>
      </w:r>
      <w:r w:rsidR="0060292E" w:rsidRPr="00491B1C">
        <w:rPr>
          <w:rFonts w:ascii="Arial" w:hAnsi="Arial" w:cs="Arial"/>
          <w:lang w:val="hy-AM"/>
        </w:rPr>
        <w:t>վ</w:t>
      </w:r>
      <w:r w:rsidRPr="00491B1C">
        <w:rPr>
          <w:rFonts w:ascii="Arial" w:hAnsi="Arial" w:cs="Arial"/>
          <w:lang w:val="hy-AM"/>
        </w:rPr>
        <w:t xml:space="preserve">եց կազմել ՍՍՀՄ նոր </w:t>
      </w:r>
      <w:r w:rsidR="00CD05A6" w:rsidRPr="00491B1C">
        <w:rPr>
          <w:rFonts w:ascii="Arial" w:hAnsi="Arial" w:cs="Arial"/>
          <w:lang w:val="hy-AM"/>
        </w:rPr>
        <w:t>սահ</w:t>
      </w:r>
      <w:r w:rsidRPr="00491B1C">
        <w:rPr>
          <w:rFonts w:ascii="Arial" w:hAnsi="Arial" w:cs="Arial"/>
          <w:lang w:val="hy-AM"/>
        </w:rPr>
        <w:t>ման</w:t>
      </w:r>
      <w:r w:rsidR="00CD05A6" w:rsidRPr="00491B1C">
        <w:rPr>
          <w:rFonts w:ascii="Arial" w:hAnsi="Arial" w:cs="Arial"/>
          <w:lang w:val="hy-AM"/>
        </w:rPr>
        <w:t>ա</w:t>
      </w:r>
      <w:r w:rsidRPr="00491B1C">
        <w:rPr>
          <w:rFonts w:ascii="Arial" w:hAnsi="Arial" w:cs="Arial"/>
          <w:lang w:val="hy-AM"/>
        </w:rPr>
        <w:t xml:space="preserve">դրություն՝հաշվի </w:t>
      </w:r>
      <w:r w:rsidR="0060292E" w:rsidRPr="00491B1C">
        <w:rPr>
          <w:rFonts w:ascii="Arial" w:hAnsi="Arial" w:cs="Arial"/>
          <w:lang w:val="hy-AM"/>
        </w:rPr>
        <w:t>առնե</w:t>
      </w:r>
      <w:r w:rsidRPr="00491B1C">
        <w:rPr>
          <w:rFonts w:ascii="Arial" w:hAnsi="Arial" w:cs="Arial"/>
          <w:lang w:val="hy-AM"/>
        </w:rPr>
        <w:t>լ</w:t>
      </w:r>
      <w:r w:rsidR="0060292E" w:rsidRPr="00491B1C">
        <w:rPr>
          <w:rFonts w:ascii="Arial" w:hAnsi="Arial" w:cs="Arial"/>
          <w:lang w:val="hy-AM"/>
        </w:rPr>
        <w:t>ո</w:t>
      </w:r>
      <w:r w:rsidRPr="00491B1C">
        <w:rPr>
          <w:rFonts w:ascii="Arial" w:hAnsi="Arial" w:cs="Arial"/>
          <w:lang w:val="hy-AM"/>
        </w:rPr>
        <w:t>վ այն փոփոխությունները,որոնք տեղի էին ունեցել մեր երկրի կյան</w:t>
      </w:r>
      <w:r w:rsidR="00CD05A6" w:rsidRPr="00491B1C">
        <w:rPr>
          <w:rFonts w:ascii="Arial" w:hAnsi="Arial" w:cs="Arial"/>
          <w:lang w:val="hy-AM"/>
        </w:rPr>
        <w:t>ք</w:t>
      </w:r>
      <w:r w:rsidRPr="00491B1C">
        <w:rPr>
          <w:rFonts w:ascii="Arial" w:hAnsi="Arial" w:cs="Arial"/>
          <w:lang w:val="hy-AM"/>
        </w:rPr>
        <w:t>ում։</w:t>
      </w:r>
    </w:p>
    <w:p w:rsidR="004F369E" w:rsidRPr="00491B1C" w:rsidRDefault="004F369E" w:rsidP="00491B1C">
      <w:pPr>
        <w:pStyle w:val="a7"/>
        <w:tabs>
          <w:tab w:val="left" w:pos="4551"/>
        </w:tabs>
        <w:jc w:val="both"/>
        <w:rPr>
          <w:rFonts w:ascii="Arial" w:hAnsi="Arial" w:cs="Arial"/>
          <w:lang w:val="hy-AM"/>
        </w:rPr>
      </w:pPr>
      <w:r w:rsidRPr="00491B1C">
        <w:rPr>
          <w:rFonts w:ascii="Arial" w:hAnsi="Arial" w:cs="Arial"/>
          <w:lang w:val="hy-AM"/>
        </w:rPr>
        <w:t>Կատարելով այդ որոշումը,ՍՍՀՄ Կենտգործկոմի սեսիան ընտրեց 31 մարդուց կազմված սահմանադրական հանձնաժողով,որը և ձեռնամուխ եղավ նոր սահ</w:t>
      </w:r>
      <w:r w:rsidR="0060292E" w:rsidRPr="00491B1C">
        <w:rPr>
          <w:rFonts w:ascii="Arial" w:hAnsi="Arial" w:cs="Arial"/>
          <w:lang w:val="hy-AM"/>
        </w:rPr>
        <w:t>մանադրութ</w:t>
      </w:r>
      <w:r w:rsidRPr="00491B1C">
        <w:rPr>
          <w:rFonts w:ascii="Arial" w:hAnsi="Arial" w:cs="Arial"/>
          <w:lang w:val="hy-AM"/>
        </w:rPr>
        <w:t>յ</w:t>
      </w:r>
      <w:r w:rsidR="0060292E" w:rsidRPr="00491B1C">
        <w:rPr>
          <w:rFonts w:ascii="Arial" w:hAnsi="Arial" w:cs="Arial"/>
          <w:lang w:val="hy-AM"/>
        </w:rPr>
        <w:t>ա</w:t>
      </w:r>
      <w:r w:rsidRPr="00491B1C">
        <w:rPr>
          <w:rFonts w:ascii="Arial" w:hAnsi="Arial" w:cs="Arial"/>
          <w:lang w:val="hy-AM"/>
        </w:rPr>
        <w:t>ն նախագծի մշակմանը։</w:t>
      </w:r>
    </w:p>
    <w:p w:rsidR="004F369E" w:rsidRPr="00491B1C" w:rsidRDefault="004F369E" w:rsidP="00491B1C">
      <w:pPr>
        <w:pStyle w:val="a7"/>
        <w:tabs>
          <w:tab w:val="left" w:pos="4551"/>
        </w:tabs>
        <w:jc w:val="both"/>
        <w:rPr>
          <w:rFonts w:ascii="Arial" w:hAnsi="Arial" w:cs="Arial"/>
          <w:lang w:val="hy-AM"/>
        </w:rPr>
      </w:pPr>
      <w:r w:rsidRPr="00491B1C">
        <w:rPr>
          <w:rFonts w:ascii="Arial" w:hAnsi="Arial" w:cs="Arial"/>
          <w:lang w:val="hy-AM"/>
        </w:rPr>
        <w:t>1936թ</w:t>
      </w:r>
      <w:r w:rsidRPr="00491B1C">
        <w:rPr>
          <w:rFonts w:ascii="Cambria Math" w:hAnsi="Cambria Math" w:cs="Cambria Math"/>
          <w:lang w:val="hy-AM"/>
        </w:rPr>
        <w:t>․</w:t>
      </w:r>
      <w:r w:rsidRPr="00491B1C">
        <w:rPr>
          <w:rFonts w:ascii="Arial" w:hAnsi="Arial" w:cs="Arial"/>
          <w:lang w:val="hy-AM"/>
        </w:rPr>
        <w:t xml:space="preserve"> հունիսի սկզբներին նոր սահմանադրութ</w:t>
      </w:r>
      <w:r w:rsidR="0060292E" w:rsidRPr="00491B1C">
        <w:rPr>
          <w:rFonts w:ascii="Arial" w:hAnsi="Arial" w:cs="Arial"/>
          <w:lang w:val="hy-AM"/>
        </w:rPr>
        <w:t>յ</w:t>
      </w:r>
      <w:r w:rsidRPr="00491B1C">
        <w:rPr>
          <w:rFonts w:ascii="Arial" w:hAnsi="Arial" w:cs="Arial"/>
          <w:lang w:val="hy-AM"/>
        </w:rPr>
        <w:t>ան նախագիծը արժանացավ նախ ՀամԿ</w:t>
      </w:r>
      <w:r w:rsidR="0060292E" w:rsidRPr="00491B1C">
        <w:rPr>
          <w:rFonts w:ascii="Arial" w:hAnsi="Arial" w:cs="Arial"/>
          <w:lang w:val="hy-AM"/>
        </w:rPr>
        <w:t>(</w:t>
      </w:r>
      <w:r w:rsidRPr="00491B1C">
        <w:rPr>
          <w:rFonts w:ascii="Arial" w:hAnsi="Arial" w:cs="Arial"/>
          <w:lang w:val="hy-AM"/>
        </w:rPr>
        <w:t>բ</w:t>
      </w:r>
      <w:r w:rsidR="0060292E" w:rsidRPr="00491B1C">
        <w:rPr>
          <w:rFonts w:ascii="Arial" w:hAnsi="Arial" w:cs="Arial"/>
          <w:lang w:val="hy-AM"/>
        </w:rPr>
        <w:t>)</w:t>
      </w:r>
      <w:r w:rsidRPr="00491B1C">
        <w:rPr>
          <w:rFonts w:ascii="Arial" w:hAnsi="Arial" w:cs="Arial"/>
          <w:lang w:val="hy-AM"/>
        </w:rPr>
        <w:t xml:space="preserve">Կ Կենտկոմի պլենումի,ապա ՍՍՀՄ Կենտգործկոմի նախագահության </w:t>
      </w:r>
      <w:r w:rsidRPr="00491B1C">
        <w:rPr>
          <w:rFonts w:ascii="Arial" w:hAnsi="Arial" w:cs="Arial"/>
          <w:lang w:val="hy-AM"/>
        </w:rPr>
        <w:lastRenderedPageBreak/>
        <w:t xml:space="preserve">հավանությանը և </w:t>
      </w:r>
      <w:r w:rsidR="0060292E" w:rsidRPr="00491B1C">
        <w:rPr>
          <w:rFonts w:ascii="Arial" w:hAnsi="Arial" w:cs="Arial"/>
          <w:lang w:val="hy-AM"/>
        </w:rPr>
        <w:t>նույ</w:t>
      </w:r>
      <w:r w:rsidRPr="00491B1C">
        <w:rPr>
          <w:rFonts w:ascii="Arial" w:hAnsi="Arial" w:cs="Arial"/>
          <w:lang w:val="hy-AM"/>
        </w:rPr>
        <w:t xml:space="preserve">ն ամսի 12-ին հրապարակվեց մամուլում՝համաժողովրդական </w:t>
      </w:r>
      <w:r w:rsidR="0060292E" w:rsidRPr="00491B1C">
        <w:rPr>
          <w:rFonts w:ascii="Arial" w:hAnsi="Arial" w:cs="Arial"/>
          <w:lang w:val="hy-AM"/>
        </w:rPr>
        <w:t>քննա</w:t>
      </w:r>
      <w:r w:rsidRPr="00491B1C">
        <w:rPr>
          <w:rFonts w:ascii="Arial" w:hAnsi="Arial" w:cs="Arial"/>
          <w:lang w:val="hy-AM"/>
        </w:rPr>
        <w:t>րկման համար։</w:t>
      </w:r>
    </w:p>
    <w:p w:rsidR="00C17C8E" w:rsidRPr="00491B1C" w:rsidRDefault="004F369E" w:rsidP="00491B1C">
      <w:pPr>
        <w:pStyle w:val="a7"/>
        <w:tabs>
          <w:tab w:val="left" w:pos="4551"/>
        </w:tabs>
        <w:jc w:val="both"/>
        <w:rPr>
          <w:rFonts w:ascii="Arial" w:hAnsi="Arial" w:cs="Arial"/>
          <w:lang w:val="hy-AM"/>
        </w:rPr>
      </w:pPr>
      <w:r w:rsidRPr="00491B1C">
        <w:rPr>
          <w:rFonts w:ascii="Arial" w:hAnsi="Arial" w:cs="Arial"/>
          <w:lang w:val="hy-AM"/>
        </w:rPr>
        <w:t>1936թ</w:t>
      </w:r>
      <w:r w:rsidRPr="00491B1C">
        <w:rPr>
          <w:rFonts w:ascii="Cambria Math" w:hAnsi="Cambria Math" w:cs="Cambria Math"/>
          <w:lang w:val="hy-AM"/>
        </w:rPr>
        <w:t>․</w:t>
      </w:r>
      <w:r w:rsidRPr="00491B1C">
        <w:rPr>
          <w:rFonts w:ascii="Arial" w:hAnsi="Arial" w:cs="Arial"/>
          <w:lang w:val="hy-AM"/>
        </w:rPr>
        <w:t xml:space="preserve"> նոյեմբերի 19-ին բացվեց ՀՍՍՀ սովետների արտակարգ </w:t>
      </w:r>
      <w:r w:rsidR="00C17C8E" w:rsidRPr="00491B1C">
        <w:rPr>
          <w:rFonts w:ascii="Arial" w:hAnsi="Arial" w:cs="Arial"/>
          <w:lang w:val="hy-AM"/>
        </w:rPr>
        <w:t>9-րդ համագումարը,որը լսեց ՀՍՍՀ Կենտգործկոմի նախագահ Գ Հանեսօղլյանի զեկուցումը նոր սահմանադրության նախագծի համաժողովրդական քննարկման արդյունքների մասին։Ամենուրեք այն արժանացել էր մասսաների միահամուռ հավանությանը։</w:t>
      </w:r>
    </w:p>
    <w:p w:rsidR="00C17C8E" w:rsidRPr="00491B1C" w:rsidRDefault="00C17C8E" w:rsidP="00491B1C">
      <w:pPr>
        <w:pStyle w:val="a7"/>
        <w:tabs>
          <w:tab w:val="left" w:pos="4551"/>
        </w:tabs>
        <w:jc w:val="both"/>
        <w:rPr>
          <w:rFonts w:ascii="Arial" w:hAnsi="Arial" w:cs="Arial"/>
          <w:lang w:val="hy-AM"/>
        </w:rPr>
      </w:pPr>
      <w:r w:rsidRPr="00491B1C">
        <w:rPr>
          <w:rFonts w:ascii="Arial" w:hAnsi="Arial" w:cs="Arial"/>
          <w:lang w:val="hy-AM"/>
        </w:rPr>
        <w:t>1936թ</w:t>
      </w:r>
      <w:r w:rsidRPr="00491B1C">
        <w:rPr>
          <w:rFonts w:ascii="Cambria Math" w:hAnsi="Cambria Math" w:cs="Cambria Math"/>
          <w:lang w:val="hy-AM"/>
        </w:rPr>
        <w:t>․</w:t>
      </w:r>
      <w:r w:rsidRPr="00491B1C">
        <w:rPr>
          <w:rFonts w:ascii="Arial" w:hAnsi="Arial" w:cs="Arial"/>
          <w:lang w:val="hy-AM"/>
        </w:rPr>
        <w:t xml:space="preserve"> նոյեմբերի 25-ին Մոսկվայում բացվեց </w:t>
      </w:r>
      <w:r w:rsidR="00320255" w:rsidRPr="00491B1C">
        <w:rPr>
          <w:rFonts w:ascii="Arial" w:hAnsi="Arial" w:cs="Arial"/>
          <w:lang w:val="hy-AM"/>
        </w:rPr>
        <w:t>ՍՍ</w:t>
      </w:r>
      <w:r w:rsidRPr="00491B1C">
        <w:rPr>
          <w:rFonts w:ascii="Arial" w:hAnsi="Arial" w:cs="Arial"/>
          <w:lang w:val="hy-AM"/>
        </w:rPr>
        <w:t>ՀՄ սովետների 8-րդ արտակարգ համագումարը։</w:t>
      </w:r>
    </w:p>
    <w:p w:rsidR="004F369E" w:rsidRPr="00491B1C" w:rsidRDefault="00C17C8E" w:rsidP="00491B1C">
      <w:pPr>
        <w:pStyle w:val="a7"/>
        <w:tabs>
          <w:tab w:val="left" w:pos="4551"/>
        </w:tabs>
        <w:jc w:val="both"/>
        <w:rPr>
          <w:rFonts w:ascii="Arial" w:hAnsi="Arial" w:cs="Arial"/>
          <w:lang w:val="hy-AM"/>
        </w:rPr>
      </w:pPr>
      <w:r w:rsidRPr="00491B1C">
        <w:rPr>
          <w:rFonts w:ascii="Arial" w:hAnsi="Arial" w:cs="Arial"/>
          <w:lang w:val="hy-AM"/>
        </w:rPr>
        <w:t xml:space="preserve">Համագումարին մասնակցում էր 2016  պատգամավոր,որոնք ներկայացնում էին 63 ազգություններ։Համագումարը քննարկեց նոր </w:t>
      </w:r>
      <w:r w:rsidR="00320255" w:rsidRPr="00491B1C">
        <w:rPr>
          <w:rFonts w:ascii="Arial" w:hAnsi="Arial" w:cs="Arial"/>
          <w:lang w:val="hy-AM"/>
        </w:rPr>
        <w:t>սահմանադրութ</w:t>
      </w:r>
      <w:r w:rsidRPr="00491B1C">
        <w:rPr>
          <w:rFonts w:ascii="Arial" w:hAnsi="Arial" w:cs="Arial"/>
          <w:lang w:val="hy-AM"/>
        </w:rPr>
        <w:t>յ</w:t>
      </w:r>
      <w:r w:rsidR="00320255" w:rsidRPr="00491B1C">
        <w:rPr>
          <w:rFonts w:ascii="Arial" w:hAnsi="Arial" w:cs="Arial"/>
          <w:lang w:val="hy-AM"/>
        </w:rPr>
        <w:t>ա</w:t>
      </w:r>
      <w:r w:rsidRPr="00491B1C">
        <w:rPr>
          <w:rFonts w:ascii="Arial" w:hAnsi="Arial" w:cs="Arial"/>
          <w:lang w:val="hy-AM"/>
        </w:rPr>
        <w:t>ն նախագիծը։</w:t>
      </w:r>
      <w:r w:rsidR="0027325C" w:rsidRPr="00491B1C">
        <w:rPr>
          <w:rFonts w:ascii="Arial" w:hAnsi="Arial" w:cs="Arial"/>
          <w:lang w:val="hy-AM"/>
        </w:rPr>
        <w:t xml:space="preserve">Համագումարը </w:t>
      </w:r>
      <w:r w:rsidR="00320255" w:rsidRPr="00491B1C">
        <w:rPr>
          <w:rFonts w:ascii="Arial" w:hAnsi="Arial" w:cs="Arial"/>
          <w:lang w:val="hy-AM"/>
        </w:rPr>
        <w:t>հավանությու</w:t>
      </w:r>
      <w:r w:rsidR="0027325C" w:rsidRPr="00491B1C">
        <w:rPr>
          <w:rFonts w:ascii="Arial" w:hAnsi="Arial" w:cs="Arial"/>
          <w:lang w:val="hy-AM"/>
        </w:rPr>
        <w:t xml:space="preserve">ն տվեց ներկայացված նախագծին,և այն ընդունվեց որպես հիմք։Խմբագրական հանձնաժողովը ուղղումներ և </w:t>
      </w:r>
      <w:r w:rsidR="00320255" w:rsidRPr="00491B1C">
        <w:rPr>
          <w:rFonts w:ascii="Arial" w:hAnsi="Arial" w:cs="Arial"/>
          <w:lang w:val="hy-AM"/>
        </w:rPr>
        <w:t>լ</w:t>
      </w:r>
      <w:r w:rsidR="0027325C" w:rsidRPr="00491B1C">
        <w:rPr>
          <w:rFonts w:ascii="Arial" w:hAnsi="Arial" w:cs="Arial"/>
          <w:lang w:val="hy-AM"/>
        </w:rPr>
        <w:t>րացումներ մտցրեց 38 հոդվածներում։</w:t>
      </w:r>
    </w:p>
    <w:p w:rsidR="0027325C" w:rsidRPr="00491B1C" w:rsidRDefault="0027325C" w:rsidP="00491B1C">
      <w:pPr>
        <w:pStyle w:val="a7"/>
        <w:tabs>
          <w:tab w:val="left" w:pos="4551"/>
        </w:tabs>
        <w:jc w:val="both"/>
        <w:rPr>
          <w:rFonts w:ascii="Arial" w:hAnsi="Arial" w:cs="Arial"/>
          <w:lang w:val="hy-AM"/>
        </w:rPr>
      </w:pPr>
      <w:r w:rsidRPr="00491B1C">
        <w:rPr>
          <w:rFonts w:ascii="Arial" w:hAnsi="Arial" w:cs="Arial"/>
          <w:lang w:val="hy-AM"/>
        </w:rPr>
        <w:t>Ս</w:t>
      </w:r>
      <w:r w:rsidR="00320255" w:rsidRPr="00491B1C">
        <w:rPr>
          <w:rFonts w:ascii="Arial" w:hAnsi="Arial" w:cs="Arial"/>
          <w:lang w:val="hy-AM"/>
        </w:rPr>
        <w:t>ահմանադրությու</w:t>
      </w:r>
      <w:r w:rsidRPr="00491B1C">
        <w:rPr>
          <w:rFonts w:ascii="Arial" w:hAnsi="Arial" w:cs="Arial"/>
          <w:lang w:val="hy-AM"/>
        </w:rPr>
        <w:t>նն ազդարարում էր,որ ՍՍՀՄ-ը բանվորների և գյուղացիների սոցիալիստական պետո</w:t>
      </w:r>
      <w:r w:rsidR="00320255" w:rsidRPr="00491B1C">
        <w:rPr>
          <w:rFonts w:ascii="Arial" w:hAnsi="Arial" w:cs="Arial"/>
          <w:lang w:val="hy-AM"/>
        </w:rPr>
        <w:t>ւ</w:t>
      </w:r>
      <w:r w:rsidRPr="00491B1C">
        <w:rPr>
          <w:rFonts w:ascii="Arial" w:hAnsi="Arial" w:cs="Arial"/>
          <w:lang w:val="hy-AM"/>
        </w:rPr>
        <w:t>թյուն է,որի հիմքը ժողովրդական տնտ</w:t>
      </w:r>
      <w:r w:rsidR="00320255" w:rsidRPr="00491B1C">
        <w:rPr>
          <w:rFonts w:ascii="Arial" w:hAnsi="Arial" w:cs="Arial"/>
          <w:lang w:val="hy-AM"/>
        </w:rPr>
        <w:t>եսութ</w:t>
      </w:r>
      <w:r w:rsidRPr="00491B1C">
        <w:rPr>
          <w:rFonts w:ascii="Arial" w:hAnsi="Arial" w:cs="Arial"/>
          <w:lang w:val="hy-AM"/>
        </w:rPr>
        <w:t>յ</w:t>
      </w:r>
      <w:r w:rsidR="00320255" w:rsidRPr="00491B1C">
        <w:rPr>
          <w:rFonts w:ascii="Arial" w:hAnsi="Arial" w:cs="Arial"/>
          <w:lang w:val="hy-AM"/>
        </w:rPr>
        <w:t>ա</w:t>
      </w:r>
      <w:r w:rsidRPr="00491B1C">
        <w:rPr>
          <w:rFonts w:ascii="Arial" w:hAnsi="Arial" w:cs="Arial"/>
          <w:lang w:val="hy-AM"/>
        </w:rPr>
        <w:t xml:space="preserve">ն </w:t>
      </w:r>
      <w:r w:rsidR="00320255" w:rsidRPr="00491B1C">
        <w:rPr>
          <w:rFonts w:ascii="Arial" w:hAnsi="Arial" w:cs="Arial"/>
          <w:lang w:val="hy-AM"/>
        </w:rPr>
        <w:t>սոցիալիստ</w:t>
      </w:r>
      <w:r w:rsidR="007E3635" w:rsidRPr="00491B1C">
        <w:rPr>
          <w:rFonts w:ascii="Arial" w:hAnsi="Arial" w:cs="Arial"/>
          <w:lang w:val="hy-AM"/>
        </w:rPr>
        <w:t>ական համակարգն է,արտադրական միջոցների ու գործիքների սոցիալիստական սեփականությունը։</w:t>
      </w:r>
    </w:p>
    <w:p w:rsidR="007E3635" w:rsidRPr="00491B1C" w:rsidRDefault="007E3635" w:rsidP="00491B1C">
      <w:pPr>
        <w:pStyle w:val="a7"/>
        <w:tabs>
          <w:tab w:val="left" w:pos="4551"/>
        </w:tabs>
        <w:jc w:val="both"/>
        <w:rPr>
          <w:rFonts w:ascii="Arial" w:hAnsi="Arial" w:cs="Arial"/>
          <w:lang w:val="hy-AM"/>
        </w:rPr>
      </w:pPr>
      <w:r w:rsidRPr="00491B1C">
        <w:rPr>
          <w:rFonts w:ascii="Arial" w:hAnsi="Arial" w:cs="Arial"/>
          <w:lang w:val="hy-AM"/>
        </w:rPr>
        <w:t>Սահմանադրության համաձայն,ազգերի իրավունքների ուղղակի կամ անուղղակի սահմանափակումը պատժվում է</w:t>
      </w:r>
      <w:r w:rsidR="00320255" w:rsidRPr="00491B1C">
        <w:rPr>
          <w:rFonts w:ascii="Arial" w:hAnsi="Arial" w:cs="Arial"/>
          <w:lang w:val="hy-AM"/>
        </w:rPr>
        <w:t xml:space="preserve"> </w:t>
      </w:r>
      <w:r w:rsidRPr="00491B1C">
        <w:rPr>
          <w:rFonts w:ascii="Arial" w:hAnsi="Arial" w:cs="Arial"/>
          <w:lang w:val="hy-AM"/>
        </w:rPr>
        <w:t>որպես հանցագործություն։</w:t>
      </w:r>
    </w:p>
    <w:p w:rsidR="002411AD" w:rsidRPr="00491B1C" w:rsidRDefault="007E3635" w:rsidP="00491B1C">
      <w:pPr>
        <w:pStyle w:val="a7"/>
        <w:tabs>
          <w:tab w:val="left" w:pos="4551"/>
        </w:tabs>
        <w:jc w:val="both"/>
        <w:rPr>
          <w:rFonts w:ascii="Arial" w:hAnsi="Arial" w:cs="Arial"/>
          <w:lang w:val="hy-AM"/>
        </w:rPr>
      </w:pPr>
      <w:r w:rsidRPr="00491B1C">
        <w:rPr>
          <w:rFonts w:ascii="Arial" w:hAnsi="Arial" w:cs="Arial"/>
          <w:lang w:val="hy-AM"/>
        </w:rPr>
        <w:t>Ըստ նոր սահմա</w:t>
      </w:r>
      <w:r w:rsidR="00320255" w:rsidRPr="00491B1C">
        <w:rPr>
          <w:rFonts w:ascii="Arial" w:hAnsi="Arial" w:cs="Arial"/>
          <w:lang w:val="hy-AM"/>
        </w:rPr>
        <w:t>նադրութ</w:t>
      </w:r>
      <w:r w:rsidRPr="00491B1C">
        <w:rPr>
          <w:rFonts w:ascii="Arial" w:hAnsi="Arial" w:cs="Arial"/>
          <w:lang w:val="hy-AM"/>
        </w:rPr>
        <w:t>յ</w:t>
      </w:r>
      <w:r w:rsidR="00320255" w:rsidRPr="00491B1C">
        <w:rPr>
          <w:rFonts w:ascii="Arial" w:hAnsi="Arial" w:cs="Arial"/>
          <w:lang w:val="hy-AM"/>
        </w:rPr>
        <w:t>ա</w:t>
      </w:r>
      <w:r w:rsidRPr="00491B1C">
        <w:rPr>
          <w:rFonts w:ascii="Arial" w:hAnsi="Arial" w:cs="Arial"/>
          <w:lang w:val="hy-AM"/>
        </w:rPr>
        <w:t xml:space="preserve">ն,մեր երկրի պետական </w:t>
      </w:r>
      <w:r w:rsidR="00320255" w:rsidRPr="00491B1C">
        <w:rPr>
          <w:rFonts w:ascii="Arial" w:hAnsi="Arial" w:cs="Arial"/>
          <w:lang w:val="hy-AM"/>
        </w:rPr>
        <w:t>իշխանութ</w:t>
      </w:r>
      <w:r w:rsidRPr="00491B1C">
        <w:rPr>
          <w:rFonts w:ascii="Arial" w:hAnsi="Arial" w:cs="Arial"/>
          <w:lang w:val="hy-AM"/>
        </w:rPr>
        <w:t>յ</w:t>
      </w:r>
      <w:r w:rsidR="00320255" w:rsidRPr="00491B1C">
        <w:rPr>
          <w:rFonts w:ascii="Arial" w:hAnsi="Arial" w:cs="Arial"/>
          <w:lang w:val="hy-AM"/>
        </w:rPr>
        <w:t>ա</w:t>
      </w:r>
      <w:r w:rsidRPr="00491B1C">
        <w:rPr>
          <w:rFonts w:ascii="Arial" w:hAnsi="Arial" w:cs="Arial"/>
          <w:lang w:val="hy-AM"/>
        </w:rPr>
        <w:t xml:space="preserve">ն բարձրագույն օրգանը </w:t>
      </w:r>
      <w:r w:rsidR="00320255" w:rsidRPr="00491B1C">
        <w:rPr>
          <w:rFonts w:ascii="Arial" w:hAnsi="Arial" w:cs="Arial"/>
          <w:lang w:val="hy-AM"/>
        </w:rPr>
        <w:t>ՍՍՀ</w:t>
      </w:r>
      <w:r w:rsidRPr="00491B1C">
        <w:rPr>
          <w:rFonts w:ascii="Arial" w:hAnsi="Arial" w:cs="Arial"/>
          <w:lang w:val="hy-AM"/>
        </w:rPr>
        <w:t xml:space="preserve">Մ Գերագույն սովետն </w:t>
      </w:r>
      <w:r w:rsidR="00320255" w:rsidRPr="00491B1C">
        <w:rPr>
          <w:rFonts w:ascii="Arial" w:hAnsi="Arial" w:cs="Arial"/>
          <w:lang w:val="hy-AM"/>
        </w:rPr>
        <w:t>է</w:t>
      </w:r>
      <w:r w:rsidRPr="00491B1C">
        <w:rPr>
          <w:rFonts w:ascii="Arial" w:hAnsi="Arial" w:cs="Arial"/>
          <w:lang w:val="hy-AM"/>
        </w:rPr>
        <w:t xml:space="preserve">՝կազմված </w:t>
      </w:r>
      <w:r w:rsidR="00320255" w:rsidRPr="00491B1C">
        <w:rPr>
          <w:rFonts w:ascii="Arial" w:hAnsi="Arial" w:cs="Arial"/>
          <w:lang w:val="hy-AM"/>
        </w:rPr>
        <w:t>Միութ</w:t>
      </w:r>
      <w:r w:rsidRPr="00491B1C">
        <w:rPr>
          <w:rFonts w:ascii="Arial" w:hAnsi="Arial" w:cs="Arial"/>
          <w:lang w:val="hy-AM"/>
        </w:rPr>
        <w:t>յ</w:t>
      </w:r>
      <w:r w:rsidR="00320255" w:rsidRPr="00491B1C">
        <w:rPr>
          <w:rFonts w:ascii="Arial" w:hAnsi="Arial" w:cs="Arial"/>
          <w:lang w:val="hy-AM"/>
        </w:rPr>
        <w:t>ա</w:t>
      </w:r>
      <w:r w:rsidRPr="00491B1C">
        <w:rPr>
          <w:rFonts w:ascii="Arial" w:hAnsi="Arial" w:cs="Arial"/>
          <w:lang w:val="hy-AM"/>
        </w:rPr>
        <w:t xml:space="preserve">ն սովետից և Ազգությունների սովետից,որոնք ընտրվում են ՍՍՀՄ քաղաքացիների ուղղակի </w:t>
      </w:r>
      <w:r w:rsidR="00320255" w:rsidRPr="00491B1C">
        <w:rPr>
          <w:rFonts w:ascii="Arial" w:hAnsi="Arial" w:cs="Arial"/>
          <w:lang w:val="hy-AM"/>
        </w:rPr>
        <w:t>ընտրութ</w:t>
      </w:r>
      <w:r w:rsidRPr="00491B1C">
        <w:rPr>
          <w:rFonts w:ascii="Arial" w:hAnsi="Arial" w:cs="Arial"/>
          <w:lang w:val="hy-AM"/>
        </w:rPr>
        <w:t>յ</w:t>
      </w:r>
      <w:r w:rsidR="00320255" w:rsidRPr="00491B1C">
        <w:rPr>
          <w:rFonts w:ascii="Arial" w:hAnsi="Arial" w:cs="Arial"/>
          <w:lang w:val="hy-AM"/>
        </w:rPr>
        <w:t>ա</w:t>
      </w:r>
      <w:r w:rsidRPr="00491B1C">
        <w:rPr>
          <w:rFonts w:ascii="Arial" w:hAnsi="Arial" w:cs="Arial"/>
          <w:lang w:val="hy-AM"/>
        </w:rPr>
        <w:t xml:space="preserve">մբ։Ամեն մի քաղաքացի ունի խղճի,խոսքի և մամուլի,ժողովների ու միտինգների,փողոցային երթերի ու ցույցերի </w:t>
      </w:r>
      <w:r w:rsidR="00320255" w:rsidRPr="00491B1C">
        <w:rPr>
          <w:rFonts w:ascii="Arial" w:hAnsi="Arial" w:cs="Arial"/>
          <w:lang w:val="hy-AM"/>
        </w:rPr>
        <w:t>ազատությու</w:t>
      </w:r>
      <w:r w:rsidRPr="00491B1C">
        <w:rPr>
          <w:rFonts w:ascii="Arial" w:hAnsi="Arial" w:cs="Arial"/>
          <w:lang w:val="hy-AM"/>
        </w:rPr>
        <w:t>ն,հասարակական կազմակե</w:t>
      </w:r>
      <w:r w:rsidR="00320255" w:rsidRPr="00491B1C">
        <w:rPr>
          <w:rFonts w:ascii="Arial" w:hAnsi="Arial" w:cs="Arial"/>
          <w:lang w:val="hy-AM"/>
        </w:rPr>
        <w:t>րպությու</w:t>
      </w:r>
      <w:r w:rsidRPr="00491B1C">
        <w:rPr>
          <w:rFonts w:ascii="Arial" w:hAnsi="Arial" w:cs="Arial"/>
          <w:lang w:val="hy-AM"/>
        </w:rPr>
        <w:t xml:space="preserve">նների մեջ </w:t>
      </w:r>
      <w:r w:rsidR="00320255" w:rsidRPr="00491B1C">
        <w:rPr>
          <w:rFonts w:ascii="Arial" w:hAnsi="Arial" w:cs="Arial"/>
          <w:lang w:val="hy-AM"/>
        </w:rPr>
        <w:t>միավոր</w:t>
      </w:r>
      <w:r w:rsidRPr="00491B1C">
        <w:rPr>
          <w:rFonts w:ascii="Arial" w:hAnsi="Arial" w:cs="Arial"/>
          <w:lang w:val="hy-AM"/>
        </w:rPr>
        <w:t>վելու,անձի անձեռնմխե</w:t>
      </w:r>
      <w:r w:rsidR="00320255" w:rsidRPr="00491B1C">
        <w:rPr>
          <w:rFonts w:ascii="Arial" w:hAnsi="Arial" w:cs="Arial"/>
          <w:lang w:val="hy-AM"/>
        </w:rPr>
        <w:t>լիութ</w:t>
      </w:r>
      <w:r w:rsidRPr="00491B1C">
        <w:rPr>
          <w:rFonts w:ascii="Arial" w:hAnsi="Arial" w:cs="Arial"/>
          <w:lang w:val="hy-AM"/>
        </w:rPr>
        <w:t>յ</w:t>
      </w:r>
      <w:r w:rsidR="00320255" w:rsidRPr="00491B1C">
        <w:rPr>
          <w:rFonts w:ascii="Arial" w:hAnsi="Arial" w:cs="Arial"/>
          <w:lang w:val="hy-AM"/>
        </w:rPr>
        <w:t>ա</w:t>
      </w:r>
      <w:r w:rsidRPr="00491B1C">
        <w:rPr>
          <w:rFonts w:ascii="Arial" w:hAnsi="Arial" w:cs="Arial"/>
          <w:lang w:val="hy-AM"/>
        </w:rPr>
        <w:t>ն իրավունք և այլն։Սահմանադրո</w:t>
      </w:r>
      <w:r w:rsidR="00320255" w:rsidRPr="00491B1C">
        <w:rPr>
          <w:rFonts w:ascii="Arial" w:hAnsi="Arial" w:cs="Arial"/>
          <w:lang w:val="hy-AM"/>
        </w:rPr>
        <w:t>ւթյու</w:t>
      </w:r>
      <w:r w:rsidRPr="00491B1C">
        <w:rPr>
          <w:rFonts w:ascii="Arial" w:hAnsi="Arial" w:cs="Arial"/>
          <w:lang w:val="hy-AM"/>
        </w:rPr>
        <w:t xml:space="preserve">նը </w:t>
      </w:r>
      <w:r w:rsidR="00320255" w:rsidRPr="00491B1C">
        <w:rPr>
          <w:rFonts w:ascii="Arial" w:hAnsi="Arial" w:cs="Arial"/>
          <w:lang w:val="hy-AM"/>
        </w:rPr>
        <w:t>ա</w:t>
      </w:r>
      <w:r w:rsidRPr="00491B1C">
        <w:rPr>
          <w:rFonts w:ascii="Arial" w:hAnsi="Arial" w:cs="Arial"/>
          <w:lang w:val="hy-AM"/>
        </w:rPr>
        <w:t xml:space="preserve">րգելում է մարդու </w:t>
      </w:r>
      <w:r w:rsidR="00320255" w:rsidRPr="00491B1C">
        <w:rPr>
          <w:rFonts w:ascii="Arial" w:hAnsi="Arial" w:cs="Arial"/>
          <w:lang w:val="hy-AM"/>
        </w:rPr>
        <w:t>կ</w:t>
      </w:r>
      <w:r w:rsidRPr="00491B1C">
        <w:rPr>
          <w:rFonts w:ascii="Arial" w:hAnsi="Arial" w:cs="Arial"/>
          <w:lang w:val="hy-AM"/>
        </w:rPr>
        <w:t>ողմից մարդուն շահագ</w:t>
      </w:r>
      <w:r w:rsidR="00320255" w:rsidRPr="00491B1C">
        <w:rPr>
          <w:rFonts w:ascii="Arial" w:hAnsi="Arial" w:cs="Arial"/>
          <w:lang w:val="hy-AM"/>
        </w:rPr>
        <w:t>ործումը։Դ</w:t>
      </w:r>
      <w:r w:rsidRPr="00491B1C">
        <w:rPr>
          <w:rFonts w:ascii="Arial" w:hAnsi="Arial" w:cs="Arial"/>
          <w:lang w:val="hy-AM"/>
        </w:rPr>
        <w:t>ա հաղթանակած սոցիալիզմի սկզբունքներից մեկն էր։</w:t>
      </w:r>
    </w:p>
    <w:p w:rsidR="007E3635" w:rsidRPr="00491B1C" w:rsidRDefault="007E3635" w:rsidP="00491B1C">
      <w:pPr>
        <w:pStyle w:val="a7"/>
        <w:tabs>
          <w:tab w:val="left" w:pos="4551"/>
        </w:tabs>
        <w:jc w:val="both"/>
        <w:rPr>
          <w:rFonts w:ascii="Arial" w:hAnsi="Arial" w:cs="Arial"/>
          <w:lang w:val="hy-AM"/>
        </w:rPr>
      </w:pPr>
      <w:r w:rsidRPr="00491B1C">
        <w:rPr>
          <w:rFonts w:ascii="Arial" w:hAnsi="Arial" w:cs="Arial"/>
          <w:lang w:val="hy-AM"/>
        </w:rPr>
        <w:t xml:space="preserve">ՍՍՀՄ սովետների 8-րդ համագումարի որոշմամբ լիկվիդացիայի ենթարկվեց Անդրֆեդերացիան,որպես իր դերն արդեն կատարած։Ադրբեջանի,Վրաստանի և Հայաստանի Սովետական Սոցիալիստական </w:t>
      </w:r>
      <w:r w:rsidR="00320255" w:rsidRPr="00491B1C">
        <w:rPr>
          <w:rFonts w:ascii="Arial" w:hAnsi="Arial" w:cs="Arial"/>
          <w:lang w:val="hy-AM"/>
        </w:rPr>
        <w:t>Հանրապետ</w:t>
      </w:r>
      <w:r w:rsidRPr="00491B1C">
        <w:rPr>
          <w:rFonts w:ascii="Arial" w:hAnsi="Arial" w:cs="Arial"/>
          <w:lang w:val="hy-AM"/>
        </w:rPr>
        <w:t xml:space="preserve">ությունները նոր </w:t>
      </w:r>
      <w:r w:rsidR="00320255" w:rsidRPr="00491B1C">
        <w:rPr>
          <w:rFonts w:ascii="Arial" w:hAnsi="Arial" w:cs="Arial"/>
          <w:lang w:val="hy-AM"/>
        </w:rPr>
        <w:t>սահմանադրութ</w:t>
      </w:r>
      <w:r w:rsidRPr="00491B1C">
        <w:rPr>
          <w:rFonts w:ascii="Arial" w:hAnsi="Arial" w:cs="Arial"/>
          <w:lang w:val="hy-AM"/>
        </w:rPr>
        <w:t>յ</w:t>
      </w:r>
      <w:r w:rsidR="00320255" w:rsidRPr="00491B1C">
        <w:rPr>
          <w:rFonts w:ascii="Arial" w:hAnsi="Arial" w:cs="Arial"/>
          <w:lang w:val="hy-AM"/>
        </w:rPr>
        <w:t>ա</w:t>
      </w:r>
      <w:r w:rsidRPr="00491B1C">
        <w:rPr>
          <w:rFonts w:ascii="Arial" w:hAnsi="Arial" w:cs="Arial"/>
          <w:lang w:val="hy-AM"/>
        </w:rPr>
        <w:t xml:space="preserve">ն համաձայն,որպես միութենական </w:t>
      </w:r>
      <w:r w:rsidR="00E87003" w:rsidRPr="00491B1C">
        <w:rPr>
          <w:rFonts w:ascii="Arial" w:hAnsi="Arial" w:cs="Arial"/>
          <w:lang w:val="hy-AM"/>
        </w:rPr>
        <w:t>հանրապետությու</w:t>
      </w:r>
      <w:r w:rsidRPr="00491B1C">
        <w:rPr>
          <w:rFonts w:ascii="Arial" w:hAnsi="Arial" w:cs="Arial"/>
          <w:lang w:val="hy-AM"/>
        </w:rPr>
        <w:t>ններ,</w:t>
      </w:r>
      <w:r w:rsidR="00E87003" w:rsidRPr="00491B1C">
        <w:rPr>
          <w:rFonts w:ascii="Arial" w:hAnsi="Arial" w:cs="Arial"/>
          <w:lang w:val="hy-AM"/>
        </w:rPr>
        <w:t>ինքնու</w:t>
      </w:r>
      <w:r w:rsidRPr="00491B1C">
        <w:rPr>
          <w:rFonts w:ascii="Arial" w:hAnsi="Arial" w:cs="Arial"/>
          <w:lang w:val="hy-AM"/>
        </w:rPr>
        <w:t xml:space="preserve">րույն </w:t>
      </w:r>
      <w:r w:rsidR="00E87003" w:rsidRPr="00491B1C">
        <w:rPr>
          <w:rFonts w:ascii="Arial" w:hAnsi="Arial" w:cs="Arial"/>
          <w:lang w:val="hy-AM"/>
        </w:rPr>
        <w:t>կերպ</w:t>
      </w:r>
      <w:r w:rsidRPr="00491B1C">
        <w:rPr>
          <w:rFonts w:ascii="Arial" w:hAnsi="Arial" w:cs="Arial"/>
          <w:lang w:val="hy-AM"/>
        </w:rPr>
        <w:t>ով մտան ՍՍՀՄ կազմի մեջ։</w:t>
      </w:r>
    </w:p>
    <w:p w:rsidR="00D2119C" w:rsidRPr="00491B1C" w:rsidRDefault="00D2119C" w:rsidP="00491B1C">
      <w:pPr>
        <w:pStyle w:val="a7"/>
        <w:tabs>
          <w:tab w:val="left" w:pos="4551"/>
        </w:tabs>
        <w:jc w:val="both"/>
        <w:rPr>
          <w:rFonts w:ascii="Arial" w:hAnsi="Arial" w:cs="Arial"/>
          <w:lang w:val="hy-AM"/>
        </w:rPr>
      </w:pPr>
      <w:r w:rsidRPr="00491B1C">
        <w:rPr>
          <w:rFonts w:ascii="Arial" w:hAnsi="Arial" w:cs="Arial"/>
          <w:lang w:val="hy-AM"/>
        </w:rPr>
        <w:t xml:space="preserve">Հայկական </w:t>
      </w:r>
      <w:r w:rsidR="00E87003" w:rsidRPr="00491B1C">
        <w:rPr>
          <w:rFonts w:ascii="Arial" w:hAnsi="Arial" w:cs="Arial"/>
          <w:lang w:val="hy-AM"/>
        </w:rPr>
        <w:t>ՍՍ</w:t>
      </w:r>
      <w:r w:rsidRPr="00491B1C">
        <w:rPr>
          <w:rFonts w:ascii="Arial" w:hAnsi="Arial" w:cs="Arial"/>
          <w:lang w:val="hy-AM"/>
        </w:rPr>
        <w:t xml:space="preserve">Հ նոր </w:t>
      </w:r>
      <w:r w:rsidR="00E87003" w:rsidRPr="00491B1C">
        <w:rPr>
          <w:rFonts w:ascii="Arial" w:hAnsi="Arial" w:cs="Arial"/>
          <w:lang w:val="hy-AM"/>
        </w:rPr>
        <w:t>սահմանադրությու</w:t>
      </w:r>
      <w:r w:rsidRPr="00491B1C">
        <w:rPr>
          <w:rFonts w:ascii="Arial" w:hAnsi="Arial" w:cs="Arial"/>
          <w:lang w:val="hy-AM"/>
        </w:rPr>
        <w:t>նը։1936թ</w:t>
      </w:r>
      <w:r w:rsidRPr="00491B1C">
        <w:rPr>
          <w:rFonts w:ascii="Cambria Math" w:hAnsi="Cambria Math" w:cs="Cambria Math"/>
          <w:lang w:val="hy-AM"/>
        </w:rPr>
        <w:t>․</w:t>
      </w:r>
      <w:r w:rsidRPr="00491B1C">
        <w:rPr>
          <w:rFonts w:ascii="Arial" w:hAnsi="Arial" w:cs="Arial"/>
          <w:lang w:val="hy-AM"/>
        </w:rPr>
        <w:t xml:space="preserve"> հունիսին,</w:t>
      </w:r>
      <w:r w:rsidR="00E87003" w:rsidRPr="00491B1C">
        <w:rPr>
          <w:rFonts w:ascii="Arial" w:hAnsi="Arial" w:cs="Arial"/>
          <w:lang w:val="hy-AM"/>
        </w:rPr>
        <w:t>ՍՍ</w:t>
      </w:r>
      <w:r w:rsidRPr="00491B1C">
        <w:rPr>
          <w:rFonts w:ascii="Arial" w:hAnsi="Arial" w:cs="Arial"/>
          <w:lang w:val="hy-AM"/>
        </w:rPr>
        <w:t xml:space="preserve">ՀՄ </w:t>
      </w:r>
      <w:r w:rsidR="00E87003" w:rsidRPr="00491B1C">
        <w:rPr>
          <w:rFonts w:ascii="Arial" w:hAnsi="Arial" w:cs="Arial"/>
          <w:lang w:val="hy-AM"/>
        </w:rPr>
        <w:t>սահմանադրութ</w:t>
      </w:r>
      <w:r w:rsidRPr="00491B1C">
        <w:rPr>
          <w:rFonts w:ascii="Arial" w:hAnsi="Arial" w:cs="Arial"/>
          <w:lang w:val="hy-AM"/>
        </w:rPr>
        <w:t>յ</w:t>
      </w:r>
      <w:r w:rsidR="00E87003" w:rsidRPr="00491B1C">
        <w:rPr>
          <w:rFonts w:ascii="Arial" w:hAnsi="Arial" w:cs="Arial"/>
          <w:lang w:val="hy-AM"/>
        </w:rPr>
        <w:t>ա</w:t>
      </w:r>
      <w:r w:rsidRPr="00491B1C">
        <w:rPr>
          <w:rFonts w:ascii="Arial" w:hAnsi="Arial" w:cs="Arial"/>
          <w:lang w:val="hy-AM"/>
        </w:rPr>
        <w:t xml:space="preserve">ն նախագծի </w:t>
      </w:r>
      <w:r w:rsidR="00E87003" w:rsidRPr="00491B1C">
        <w:rPr>
          <w:rFonts w:ascii="Arial" w:hAnsi="Arial" w:cs="Arial"/>
          <w:lang w:val="hy-AM"/>
        </w:rPr>
        <w:t>հրապարակում</w:t>
      </w:r>
      <w:r w:rsidRPr="00491B1C">
        <w:rPr>
          <w:rFonts w:ascii="Arial" w:hAnsi="Arial" w:cs="Arial"/>
          <w:lang w:val="hy-AM"/>
        </w:rPr>
        <w:t>ից հետո,ՀՍՍՀ Կենտգործկոմի որոշմամբ ստեղծված հանձնաժողովը</w:t>
      </w:r>
      <w:r w:rsidR="00CD05A6" w:rsidRPr="00491B1C">
        <w:rPr>
          <w:rFonts w:ascii="Arial" w:hAnsi="Arial" w:cs="Arial"/>
          <w:lang w:val="hy-AM"/>
        </w:rPr>
        <w:t>,</w:t>
      </w:r>
      <w:r w:rsidRPr="00491B1C">
        <w:rPr>
          <w:rFonts w:ascii="Arial" w:hAnsi="Arial" w:cs="Arial"/>
          <w:lang w:val="hy-AM"/>
        </w:rPr>
        <w:t xml:space="preserve"> նախագահ Ա</w:t>
      </w:r>
      <w:r w:rsidRPr="00491B1C">
        <w:rPr>
          <w:rFonts w:ascii="Cambria Math" w:hAnsi="Cambria Math" w:cs="Cambria Math"/>
          <w:lang w:val="hy-AM"/>
        </w:rPr>
        <w:t>․</w:t>
      </w:r>
      <w:r w:rsidR="00CD05A6" w:rsidRPr="00491B1C">
        <w:rPr>
          <w:rFonts w:ascii="Arial" w:hAnsi="Arial" w:cs="Arial"/>
          <w:lang w:val="hy-AM"/>
        </w:rPr>
        <w:t>Խանջյանը</w:t>
      </w:r>
      <w:r w:rsidRPr="00491B1C">
        <w:rPr>
          <w:rFonts w:ascii="Arial" w:hAnsi="Arial" w:cs="Arial"/>
          <w:lang w:val="hy-AM"/>
        </w:rPr>
        <w:t xml:space="preserve">,անդամներ </w:t>
      </w:r>
      <w:r w:rsidR="00E87003"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Մարտիկյան</w:t>
      </w:r>
      <w:r w:rsidR="00CD05A6" w:rsidRPr="00491B1C">
        <w:rPr>
          <w:rFonts w:ascii="Arial" w:hAnsi="Arial" w:cs="Arial"/>
          <w:lang w:val="hy-AM"/>
        </w:rPr>
        <w:t>ը</w:t>
      </w:r>
      <w:r w:rsidRPr="00491B1C">
        <w:rPr>
          <w:rFonts w:ascii="Arial" w:hAnsi="Arial" w:cs="Arial"/>
          <w:lang w:val="hy-AM"/>
        </w:rPr>
        <w:t>,Պ</w:t>
      </w:r>
      <w:r w:rsidRPr="00491B1C">
        <w:rPr>
          <w:rFonts w:ascii="Cambria Math" w:hAnsi="Cambria Math" w:cs="Cambria Math"/>
          <w:lang w:val="hy-AM"/>
        </w:rPr>
        <w:t>․</w:t>
      </w:r>
      <w:r w:rsidRPr="00491B1C">
        <w:rPr>
          <w:rFonts w:ascii="Arial" w:hAnsi="Arial" w:cs="Arial"/>
          <w:lang w:val="hy-AM"/>
        </w:rPr>
        <w:t>Թորոսյան</w:t>
      </w:r>
      <w:r w:rsidR="00CD05A6" w:rsidRPr="00491B1C">
        <w:rPr>
          <w:rFonts w:ascii="Arial" w:hAnsi="Arial" w:cs="Arial"/>
          <w:lang w:val="hy-AM"/>
        </w:rPr>
        <w:t>ը</w:t>
      </w:r>
      <w:r w:rsidRPr="00491B1C">
        <w:rPr>
          <w:rFonts w:ascii="Arial" w:hAnsi="Arial" w:cs="Arial"/>
          <w:lang w:val="hy-AM"/>
        </w:rPr>
        <w:t>,</w:t>
      </w:r>
      <w:r w:rsidR="00E87003" w:rsidRPr="00491B1C">
        <w:rPr>
          <w:rFonts w:ascii="Arial" w:hAnsi="Arial" w:cs="Arial"/>
          <w:lang w:val="hy-AM"/>
        </w:rPr>
        <w:t>Ռ</w:t>
      </w:r>
      <w:r w:rsidRPr="00491B1C">
        <w:rPr>
          <w:rFonts w:ascii="Cambria Math" w:hAnsi="Cambria Math" w:cs="Cambria Math"/>
          <w:lang w:val="hy-AM"/>
        </w:rPr>
        <w:t>․</w:t>
      </w:r>
      <w:r w:rsidRPr="00491B1C">
        <w:rPr>
          <w:rFonts w:ascii="Arial" w:hAnsi="Arial" w:cs="Arial"/>
          <w:lang w:val="hy-AM"/>
        </w:rPr>
        <w:t>Դաշտոյան</w:t>
      </w:r>
      <w:r w:rsidR="00CD05A6" w:rsidRPr="00491B1C">
        <w:rPr>
          <w:rFonts w:ascii="Arial" w:hAnsi="Arial" w:cs="Arial"/>
          <w:lang w:val="hy-AM"/>
        </w:rPr>
        <w:t>ը</w:t>
      </w:r>
      <w:r w:rsidRPr="00491B1C">
        <w:rPr>
          <w:rFonts w:ascii="Arial" w:hAnsi="Arial" w:cs="Arial"/>
          <w:lang w:val="hy-AM"/>
        </w:rPr>
        <w:t xml:space="preserve"> և ուրիշներ մշակեց</w:t>
      </w:r>
      <w:r w:rsidR="00CD05A6" w:rsidRPr="00491B1C">
        <w:rPr>
          <w:rFonts w:ascii="Arial" w:hAnsi="Arial" w:cs="Arial"/>
          <w:lang w:val="hy-AM"/>
        </w:rPr>
        <w:t xml:space="preserve">ին </w:t>
      </w:r>
      <w:r w:rsidRPr="00491B1C">
        <w:rPr>
          <w:rFonts w:ascii="Arial" w:hAnsi="Arial" w:cs="Arial"/>
          <w:lang w:val="hy-AM"/>
        </w:rPr>
        <w:t xml:space="preserve"> </w:t>
      </w:r>
      <w:r w:rsidR="00E87003" w:rsidRPr="00491B1C">
        <w:rPr>
          <w:rFonts w:ascii="Arial" w:hAnsi="Arial" w:cs="Arial"/>
          <w:lang w:val="hy-AM"/>
        </w:rPr>
        <w:t>ՀՍՍ</w:t>
      </w:r>
      <w:r w:rsidRPr="00491B1C">
        <w:rPr>
          <w:rFonts w:ascii="Arial" w:hAnsi="Arial" w:cs="Arial"/>
          <w:lang w:val="hy-AM"/>
        </w:rPr>
        <w:t xml:space="preserve">Հ </w:t>
      </w:r>
      <w:r w:rsidR="00E87003" w:rsidRPr="00491B1C">
        <w:rPr>
          <w:rFonts w:ascii="Arial" w:hAnsi="Arial" w:cs="Arial"/>
          <w:lang w:val="hy-AM"/>
        </w:rPr>
        <w:t>սահմանադրութ</w:t>
      </w:r>
      <w:r w:rsidRPr="00491B1C">
        <w:rPr>
          <w:rFonts w:ascii="Arial" w:hAnsi="Arial" w:cs="Arial"/>
          <w:lang w:val="hy-AM"/>
        </w:rPr>
        <w:t>յ</w:t>
      </w:r>
      <w:r w:rsidR="00E87003" w:rsidRPr="00491B1C">
        <w:rPr>
          <w:rFonts w:ascii="Arial" w:hAnsi="Arial" w:cs="Arial"/>
          <w:lang w:val="hy-AM"/>
        </w:rPr>
        <w:t>ա</w:t>
      </w:r>
      <w:r w:rsidRPr="00491B1C">
        <w:rPr>
          <w:rFonts w:ascii="Arial" w:hAnsi="Arial" w:cs="Arial"/>
          <w:lang w:val="hy-AM"/>
        </w:rPr>
        <w:t xml:space="preserve">ն նախագիծը,որը նույն թվականի </w:t>
      </w:r>
      <w:r w:rsidR="00E87003" w:rsidRPr="00491B1C">
        <w:rPr>
          <w:rFonts w:ascii="Arial" w:hAnsi="Arial" w:cs="Arial"/>
          <w:lang w:val="hy-AM"/>
        </w:rPr>
        <w:t>հոկտ</w:t>
      </w:r>
      <w:r w:rsidRPr="00491B1C">
        <w:rPr>
          <w:rFonts w:ascii="Arial" w:hAnsi="Arial" w:cs="Arial"/>
          <w:lang w:val="hy-AM"/>
        </w:rPr>
        <w:t>ե</w:t>
      </w:r>
      <w:r w:rsidR="00E87003" w:rsidRPr="00491B1C">
        <w:rPr>
          <w:rFonts w:ascii="Arial" w:hAnsi="Arial" w:cs="Arial"/>
          <w:lang w:val="hy-AM"/>
        </w:rPr>
        <w:t>մ</w:t>
      </w:r>
      <w:r w:rsidRPr="00491B1C">
        <w:rPr>
          <w:rFonts w:ascii="Arial" w:hAnsi="Arial" w:cs="Arial"/>
          <w:lang w:val="hy-AM"/>
        </w:rPr>
        <w:t>բերին համաժողովրդական քննարկման համար հրապարակվեց մամուլում։1937թ</w:t>
      </w:r>
      <w:r w:rsidRPr="00491B1C">
        <w:rPr>
          <w:rFonts w:ascii="Cambria Math" w:hAnsi="Cambria Math" w:cs="Cambria Math"/>
          <w:lang w:val="hy-AM"/>
        </w:rPr>
        <w:t>․</w:t>
      </w:r>
      <w:r w:rsidRPr="00491B1C">
        <w:rPr>
          <w:rFonts w:ascii="Arial" w:hAnsi="Arial" w:cs="Arial"/>
          <w:lang w:val="hy-AM"/>
        </w:rPr>
        <w:t xml:space="preserve"> փետրվարի 22-ին ՀՍՍՀ Կենտգործկոմը հավանություն տվեց </w:t>
      </w:r>
      <w:r w:rsidR="00E87003" w:rsidRPr="00491B1C">
        <w:rPr>
          <w:rFonts w:ascii="Arial" w:hAnsi="Arial" w:cs="Arial"/>
          <w:lang w:val="hy-AM"/>
        </w:rPr>
        <w:t>ՍՍ</w:t>
      </w:r>
      <w:r w:rsidRPr="00491B1C">
        <w:rPr>
          <w:rFonts w:ascii="Arial" w:hAnsi="Arial" w:cs="Arial"/>
          <w:lang w:val="hy-AM"/>
        </w:rPr>
        <w:t xml:space="preserve">ՀՄ </w:t>
      </w:r>
      <w:r w:rsidR="00E87003" w:rsidRPr="00491B1C">
        <w:rPr>
          <w:rFonts w:ascii="Arial" w:hAnsi="Arial" w:cs="Arial"/>
          <w:lang w:val="hy-AM"/>
        </w:rPr>
        <w:t>սահմանադրութ</w:t>
      </w:r>
      <w:r w:rsidRPr="00491B1C">
        <w:rPr>
          <w:rFonts w:ascii="Arial" w:hAnsi="Arial" w:cs="Arial"/>
          <w:lang w:val="hy-AM"/>
        </w:rPr>
        <w:t>յ</w:t>
      </w:r>
      <w:r w:rsidR="00E87003" w:rsidRPr="00491B1C">
        <w:rPr>
          <w:rFonts w:ascii="Arial" w:hAnsi="Arial" w:cs="Arial"/>
          <w:lang w:val="hy-AM"/>
        </w:rPr>
        <w:t>ա</w:t>
      </w:r>
      <w:r w:rsidRPr="00491B1C">
        <w:rPr>
          <w:rFonts w:ascii="Arial" w:hAnsi="Arial" w:cs="Arial"/>
          <w:lang w:val="hy-AM"/>
        </w:rPr>
        <w:t>ն հիման վրա կազմված Հայկական ՍՍՀ հիմնական օրենքի նախագծին։</w:t>
      </w:r>
    </w:p>
    <w:p w:rsidR="00E86F01" w:rsidRPr="00491B1C" w:rsidRDefault="00E86F01" w:rsidP="00491B1C">
      <w:pPr>
        <w:pStyle w:val="a7"/>
        <w:tabs>
          <w:tab w:val="left" w:pos="4551"/>
        </w:tabs>
        <w:jc w:val="both"/>
        <w:rPr>
          <w:rFonts w:ascii="Arial" w:hAnsi="Arial" w:cs="Arial"/>
          <w:lang w:val="hy-AM"/>
        </w:rPr>
      </w:pPr>
      <w:r w:rsidRPr="00491B1C">
        <w:rPr>
          <w:rFonts w:ascii="Arial" w:hAnsi="Arial" w:cs="Arial"/>
          <w:lang w:val="hy-AM"/>
        </w:rPr>
        <w:t>Հայաստանի սովետների 9-րդ արտակարգ համագումարը 1937թ</w:t>
      </w:r>
      <w:r w:rsidRPr="00491B1C">
        <w:rPr>
          <w:rFonts w:ascii="Cambria Math" w:hAnsi="Cambria Math" w:cs="Cambria Math"/>
          <w:lang w:val="hy-AM"/>
        </w:rPr>
        <w:t>․</w:t>
      </w:r>
      <w:r w:rsidRPr="00491B1C">
        <w:rPr>
          <w:rFonts w:ascii="Arial" w:hAnsi="Arial" w:cs="Arial"/>
          <w:lang w:val="hy-AM"/>
        </w:rPr>
        <w:t xml:space="preserve"> մարտի 20-ին վերսկսեց իր աշխատանք</w:t>
      </w:r>
      <w:r w:rsidR="00E87003" w:rsidRPr="00491B1C">
        <w:rPr>
          <w:rFonts w:ascii="Arial" w:hAnsi="Arial" w:cs="Arial"/>
          <w:lang w:val="hy-AM"/>
        </w:rPr>
        <w:t>ն</w:t>
      </w:r>
      <w:r w:rsidRPr="00491B1C">
        <w:rPr>
          <w:rFonts w:ascii="Arial" w:hAnsi="Arial" w:cs="Arial"/>
          <w:lang w:val="hy-AM"/>
        </w:rPr>
        <w:t>երը։Հ</w:t>
      </w:r>
      <w:r w:rsidR="00E87003" w:rsidRPr="00491B1C">
        <w:rPr>
          <w:rFonts w:ascii="Arial" w:hAnsi="Arial" w:cs="Arial"/>
          <w:lang w:val="hy-AM"/>
        </w:rPr>
        <w:t>ա</w:t>
      </w:r>
      <w:r w:rsidRPr="00491B1C">
        <w:rPr>
          <w:rFonts w:ascii="Arial" w:hAnsi="Arial" w:cs="Arial"/>
          <w:lang w:val="hy-AM"/>
        </w:rPr>
        <w:t>մագումարի քննարկման էին դրված Հայկական ՍՍՀ 1937թ</w:t>
      </w:r>
      <w:r w:rsidRPr="00491B1C">
        <w:rPr>
          <w:rFonts w:ascii="Cambria Math" w:hAnsi="Cambria Math" w:cs="Cambria Math"/>
          <w:lang w:val="hy-AM"/>
        </w:rPr>
        <w:t>․</w:t>
      </w:r>
      <w:r w:rsidRPr="00491B1C">
        <w:rPr>
          <w:rFonts w:ascii="Arial" w:hAnsi="Arial" w:cs="Arial"/>
          <w:lang w:val="hy-AM"/>
        </w:rPr>
        <w:t xml:space="preserve"> </w:t>
      </w:r>
      <w:r w:rsidR="00E87003" w:rsidRPr="00491B1C">
        <w:rPr>
          <w:rFonts w:ascii="Arial" w:hAnsi="Arial" w:cs="Arial"/>
          <w:lang w:val="hy-AM"/>
        </w:rPr>
        <w:t>սահմանադրութ</w:t>
      </w:r>
      <w:r w:rsidRPr="00491B1C">
        <w:rPr>
          <w:rFonts w:ascii="Arial" w:hAnsi="Arial" w:cs="Arial"/>
          <w:lang w:val="hy-AM"/>
        </w:rPr>
        <w:t>յ</w:t>
      </w:r>
      <w:r w:rsidR="00E87003" w:rsidRPr="00491B1C">
        <w:rPr>
          <w:rFonts w:ascii="Arial" w:hAnsi="Arial" w:cs="Arial"/>
          <w:lang w:val="hy-AM"/>
        </w:rPr>
        <w:t>ա</w:t>
      </w:r>
      <w:r w:rsidRPr="00491B1C">
        <w:rPr>
          <w:rFonts w:ascii="Arial" w:hAnsi="Arial" w:cs="Arial"/>
          <w:lang w:val="hy-AM"/>
        </w:rPr>
        <w:t>ն նախագծի ընդունման,նաև Անդրկովկասյան Ֆեդերացիայի լիկվիդացիայի հարցերը</w:t>
      </w:r>
      <w:r w:rsidR="00E87003" w:rsidRPr="00491B1C">
        <w:rPr>
          <w:rFonts w:ascii="Arial" w:hAnsi="Arial" w:cs="Arial"/>
          <w:lang w:val="hy-AM"/>
        </w:rPr>
        <w:t>։</w:t>
      </w:r>
      <w:r w:rsidRPr="00491B1C">
        <w:rPr>
          <w:rFonts w:ascii="Arial" w:hAnsi="Arial" w:cs="Arial"/>
          <w:lang w:val="hy-AM"/>
        </w:rPr>
        <w:t xml:space="preserve">Համագումարում </w:t>
      </w:r>
      <w:r w:rsidR="00E87003" w:rsidRPr="00491B1C">
        <w:rPr>
          <w:rFonts w:ascii="Arial" w:hAnsi="Arial" w:cs="Arial"/>
          <w:lang w:val="hy-AM"/>
        </w:rPr>
        <w:t>ՀՍՍ</w:t>
      </w:r>
      <w:r w:rsidRPr="00491B1C">
        <w:rPr>
          <w:rFonts w:ascii="Arial" w:hAnsi="Arial" w:cs="Arial"/>
          <w:lang w:val="hy-AM"/>
        </w:rPr>
        <w:t xml:space="preserve">Հ նոր </w:t>
      </w:r>
      <w:r w:rsidR="00E87003" w:rsidRPr="00491B1C">
        <w:rPr>
          <w:rFonts w:ascii="Arial" w:hAnsi="Arial" w:cs="Arial"/>
          <w:lang w:val="hy-AM"/>
        </w:rPr>
        <w:t>սահմանադրութ</w:t>
      </w:r>
      <w:r w:rsidRPr="00491B1C">
        <w:rPr>
          <w:rFonts w:ascii="Arial" w:hAnsi="Arial" w:cs="Arial"/>
          <w:lang w:val="hy-AM"/>
        </w:rPr>
        <w:t>յ</w:t>
      </w:r>
      <w:r w:rsidR="00E87003" w:rsidRPr="00491B1C">
        <w:rPr>
          <w:rFonts w:ascii="Arial" w:hAnsi="Arial" w:cs="Arial"/>
          <w:lang w:val="hy-AM"/>
        </w:rPr>
        <w:t>ա</w:t>
      </w:r>
      <w:r w:rsidRPr="00491B1C">
        <w:rPr>
          <w:rFonts w:ascii="Arial" w:hAnsi="Arial" w:cs="Arial"/>
          <w:lang w:val="hy-AM"/>
        </w:rPr>
        <w:t xml:space="preserve">ն նախագծի մասին զեկուցումով հանդես եկավ </w:t>
      </w:r>
      <w:r w:rsidR="00E87003" w:rsidRPr="00491B1C">
        <w:rPr>
          <w:rFonts w:ascii="Arial" w:hAnsi="Arial" w:cs="Arial"/>
          <w:lang w:val="hy-AM"/>
        </w:rPr>
        <w:t>ՀՍՍՀ</w:t>
      </w:r>
      <w:r w:rsidRPr="00491B1C">
        <w:rPr>
          <w:rFonts w:ascii="Arial" w:hAnsi="Arial" w:cs="Arial"/>
          <w:lang w:val="hy-AM"/>
        </w:rPr>
        <w:t xml:space="preserve"> Կենտգործկոմի նախագահ Գ</w:t>
      </w:r>
      <w:r w:rsidRPr="00491B1C">
        <w:rPr>
          <w:rFonts w:ascii="Cambria Math" w:hAnsi="Cambria Math" w:cs="Cambria Math"/>
          <w:lang w:val="hy-AM"/>
        </w:rPr>
        <w:t>․</w:t>
      </w:r>
      <w:r w:rsidRPr="00491B1C">
        <w:rPr>
          <w:rFonts w:ascii="Arial" w:hAnsi="Arial" w:cs="Arial"/>
          <w:lang w:val="hy-AM"/>
        </w:rPr>
        <w:t>Հանեսօղլյանը։</w:t>
      </w:r>
    </w:p>
    <w:p w:rsidR="00E86F01" w:rsidRPr="00491B1C" w:rsidRDefault="00E86F01" w:rsidP="00491B1C">
      <w:pPr>
        <w:pStyle w:val="a7"/>
        <w:tabs>
          <w:tab w:val="left" w:pos="4551"/>
        </w:tabs>
        <w:jc w:val="both"/>
        <w:rPr>
          <w:rFonts w:ascii="Arial" w:hAnsi="Arial" w:cs="Arial"/>
          <w:lang w:val="hy-AM"/>
        </w:rPr>
      </w:pPr>
      <w:r w:rsidRPr="00491B1C">
        <w:rPr>
          <w:rFonts w:ascii="Arial" w:hAnsi="Arial" w:cs="Arial"/>
          <w:lang w:val="hy-AM"/>
        </w:rPr>
        <w:t xml:space="preserve">Համագումարն իր մարտի 23-ի որոշմամբ հաստատեց </w:t>
      </w:r>
      <w:r w:rsidR="00E87003" w:rsidRPr="00491B1C">
        <w:rPr>
          <w:rFonts w:ascii="Arial" w:hAnsi="Arial" w:cs="Arial"/>
          <w:lang w:val="hy-AM"/>
        </w:rPr>
        <w:t xml:space="preserve">ՀՍՍՀ </w:t>
      </w:r>
      <w:r w:rsidRPr="00491B1C">
        <w:rPr>
          <w:rFonts w:ascii="Arial" w:hAnsi="Arial" w:cs="Arial"/>
          <w:lang w:val="hy-AM"/>
        </w:rPr>
        <w:t xml:space="preserve"> նոր </w:t>
      </w:r>
      <w:r w:rsidR="00E87003" w:rsidRPr="00491B1C">
        <w:rPr>
          <w:rFonts w:ascii="Arial" w:hAnsi="Arial" w:cs="Arial"/>
          <w:lang w:val="hy-AM"/>
        </w:rPr>
        <w:t>սահմանադրությու</w:t>
      </w:r>
      <w:r w:rsidRPr="00491B1C">
        <w:rPr>
          <w:rFonts w:ascii="Arial" w:hAnsi="Arial" w:cs="Arial"/>
          <w:lang w:val="hy-AM"/>
        </w:rPr>
        <w:t>նը։</w:t>
      </w:r>
    </w:p>
    <w:p w:rsidR="00E86F01" w:rsidRPr="00491B1C" w:rsidRDefault="00E86F01" w:rsidP="00491B1C">
      <w:pPr>
        <w:pStyle w:val="a7"/>
        <w:tabs>
          <w:tab w:val="left" w:pos="4551"/>
        </w:tabs>
        <w:jc w:val="both"/>
        <w:rPr>
          <w:rFonts w:ascii="Arial" w:hAnsi="Arial" w:cs="Arial"/>
          <w:lang w:val="hy-AM"/>
        </w:rPr>
      </w:pPr>
      <w:r w:rsidRPr="00491B1C">
        <w:rPr>
          <w:rFonts w:ascii="Arial" w:hAnsi="Arial" w:cs="Arial"/>
          <w:lang w:val="hy-AM"/>
        </w:rPr>
        <w:t xml:space="preserve">Հայկական </w:t>
      </w:r>
      <w:r w:rsidR="00E87003" w:rsidRPr="00491B1C">
        <w:rPr>
          <w:rFonts w:ascii="Arial" w:hAnsi="Arial" w:cs="Arial"/>
          <w:lang w:val="hy-AM"/>
        </w:rPr>
        <w:t xml:space="preserve">ՍՍՀ </w:t>
      </w:r>
      <w:r w:rsidRPr="00491B1C">
        <w:rPr>
          <w:rFonts w:ascii="Arial" w:hAnsi="Arial" w:cs="Arial"/>
          <w:lang w:val="hy-AM"/>
        </w:rPr>
        <w:t>հասարակական կյանքի զարգացումը միանգամայն նոր ընթացք էր ընդունել</w:t>
      </w:r>
      <w:r w:rsidRPr="00491B1C">
        <w:rPr>
          <w:rFonts w:ascii="Cambria Math" w:hAnsi="Cambria Math" w:cs="Cambria Math"/>
          <w:lang w:val="hy-AM"/>
        </w:rPr>
        <w:t>․</w:t>
      </w:r>
      <w:r w:rsidRPr="00491B1C">
        <w:rPr>
          <w:rFonts w:ascii="Arial" w:hAnsi="Arial" w:cs="Arial"/>
          <w:lang w:val="hy-AM"/>
        </w:rPr>
        <w:t xml:space="preserve">վերացվել էին շահագործող դասկարգերը և մարդու կողմից </w:t>
      </w:r>
      <w:r w:rsidR="00E87003" w:rsidRPr="00491B1C">
        <w:rPr>
          <w:rFonts w:ascii="Arial" w:hAnsi="Arial" w:cs="Arial"/>
          <w:lang w:val="hy-AM"/>
        </w:rPr>
        <w:t>մա</w:t>
      </w:r>
      <w:r w:rsidRPr="00491B1C">
        <w:rPr>
          <w:rFonts w:ascii="Arial" w:hAnsi="Arial" w:cs="Arial"/>
          <w:lang w:val="hy-AM"/>
        </w:rPr>
        <w:t xml:space="preserve">րդուն շահագործելու </w:t>
      </w:r>
      <w:r w:rsidR="00E87003" w:rsidRPr="00491B1C">
        <w:rPr>
          <w:rFonts w:ascii="Arial" w:hAnsi="Arial" w:cs="Arial"/>
          <w:lang w:val="hy-AM"/>
        </w:rPr>
        <w:t>հնարավորությու</w:t>
      </w:r>
      <w:r w:rsidRPr="00491B1C">
        <w:rPr>
          <w:rFonts w:ascii="Arial" w:hAnsi="Arial" w:cs="Arial"/>
          <w:lang w:val="hy-AM"/>
        </w:rPr>
        <w:t>նները,</w:t>
      </w:r>
      <w:r w:rsidR="00E87003" w:rsidRPr="00491B1C">
        <w:rPr>
          <w:rFonts w:ascii="Arial" w:hAnsi="Arial" w:cs="Arial"/>
          <w:lang w:val="hy-AM"/>
        </w:rPr>
        <w:t>ապրանքաշր</w:t>
      </w:r>
      <w:r w:rsidRPr="00491B1C">
        <w:rPr>
          <w:rFonts w:ascii="Arial" w:hAnsi="Arial" w:cs="Arial"/>
          <w:lang w:val="hy-AM"/>
        </w:rPr>
        <w:t>ջ</w:t>
      </w:r>
      <w:r w:rsidR="00E87003" w:rsidRPr="00491B1C">
        <w:rPr>
          <w:rFonts w:ascii="Arial" w:hAnsi="Arial" w:cs="Arial"/>
          <w:lang w:val="hy-AM"/>
        </w:rPr>
        <w:t>անառությու</w:t>
      </w:r>
      <w:r w:rsidRPr="00491B1C">
        <w:rPr>
          <w:rFonts w:ascii="Arial" w:hAnsi="Arial" w:cs="Arial"/>
          <w:lang w:val="hy-AM"/>
        </w:rPr>
        <w:t xml:space="preserve">նից դուրս էին մղվել նէպմաններն ու շահագործող մյուս տարրերը։Դրության </w:t>
      </w:r>
      <w:r w:rsidR="0060292E" w:rsidRPr="00491B1C">
        <w:rPr>
          <w:rFonts w:ascii="Arial" w:hAnsi="Arial" w:cs="Arial"/>
          <w:lang w:val="hy-AM"/>
        </w:rPr>
        <w:t>տերը բանվոր ու գյուղացի դաս</w:t>
      </w:r>
      <w:r w:rsidR="00B63825" w:rsidRPr="00491B1C">
        <w:rPr>
          <w:rFonts w:ascii="Arial" w:hAnsi="Arial" w:cs="Arial"/>
          <w:lang w:val="hy-AM"/>
        </w:rPr>
        <w:t>ա</w:t>
      </w:r>
      <w:r w:rsidR="0060292E" w:rsidRPr="00491B1C">
        <w:rPr>
          <w:rFonts w:ascii="Arial" w:hAnsi="Arial" w:cs="Arial"/>
          <w:lang w:val="hy-AM"/>
        </w:rPr>
        <w:t>կարգերն էին և սովետական ինտելիգենցիան։</w:t>
      </w:r>
    </w:p>
    <w:p w:rsidR="0060292E" w:rsidRPr="00491B1C" w:rsidRDefault="00B63825" w:rsidP="00491B1C">
      <w:pPr>
        <w:pStyle w:val="a7"/>
        <w:tabs>
          <w:tab w:val="left" w:pos="4551"/>
        </w:tabs>
        <w:jc w:val="both"/>
        <w:rPr>
          <w:rFonts w:ascii="Arial" w:hAnsi="Arial" w:cs="Arial"/>
          <w:lang w:val="hy-AM"/>
        </w:rPr>
      </w:pPr>
      <w:r w:rsidRPr="00491B1C">
        <w:rPr>
          <w:rFonts w:ascii="Arial" w:hAnsi="Arial" w:cs="Arial"/>
          <w:lang w:val="hy-AM"/>
        </w:rPr>
        <w:t>Սահմանադրությու</w:t>
      </w:r>
      <w:r w:rsidR="0060292E" w:rsidRPr="00491B1C">
        <w:rPr>
          <w:rFonts w:ascii="Arial" w:hAnsi="Arial" w:cs="Arial"/>
          <w:lang w:val="hy-AM"/>
        </w:rPr>
        <w:t>նը հաստատեց,որ Հայկական ՍՍՀ</w:t>
      </w:r>
      <w:r w:rsidRPr="00491B1C">
        <w:rPr>
          <w:rFonts w:ascii="Arial" w:hAnsi="Arial" w:cs="Arial"/>
          <w:lang w:val="hy-AM"/>
        </w:rPr>
        <w:t xml:space="preserve">-ն </w:t>
      </w:r>
      <w:r w:rsidR="0060292E" w:rsidRPr="00491B1C">
        <w:rPr>
          <w:rFonts w:ascii="Arial" w:hAnsi="Arial" w:cs="Arial"/>
          <w:lang w:val="hy-AM"/>
        </w:rPr>
        <w:t xml:space="preserve"> բանվորների և </w:t>
      </w:r>
      <w:r w:rsidRPr="00491B1C">
        <w:rPr>
          <w:rFonts w:ascii="Arial" w:hAnsi="Arial" w:cs="Arial"/>
          <w:lang w:val="hy-AM"/>
        </w:rPr>
        <w:t>գյու</w:t>
      </w:r>
      <w:r w:rsidR="0060292E" w:rsidRPr="00491B1C">
        <w:rPr>
          <w:rFonts w:ascii="Arial" w:hAnsi="Arial" w:cs="Arial"/>
          <w:lang w:val="hy-AM"/>
        </w:rPr>
        <w:t xml:space="preserve">ղացիների սոցիալիստական </w:t>
      </w:r>
      <w:r w:rsidRPr="00491B1C">
        <w:rPr>
          <w:rFonts w:ascii="Arial" w:hAnsi="Arial" w:cs="Arial"/>
          <w:lang w:val="hy-AM"/>
        </w:rPr>
        <w:t>պետությու</w:t>
      </w:r>
      <w:r w:rsidR="0060292E" w:rsidRPr="00491B1C">
        <w:rPr>
          <w:rFonts w:ascii="Arial" w:hAnsi="Arial" w:cs="Arial"/>
          <w:lang w:val="hy-AM"/>
        </w:rPr>
        <w:t>ն է։</w:t>
      </w:r>
    </w:p>
    <w:p w:rsidR="00D05236" w:rsidRPr="00491B1C" w:rsidRDefault="00D05236" w:rsidP="00491B1C">
      <w:pPr>
        <w:pStyle w:val="a7"/>
        <w:tabs>
          <w:tab w:val="left" w:pos="4551"/>
        </w:tabs>
        <w:jc w:val="both"/>
        <w:rPr>
          <w:rFonts w:ascii="Arial" w:hAnsi="Arial" w:cs="Arial"/>
          <w:lang w:val="hy-AM"/>
        </w:rPr>
      </w:pPr>
      <w:r w:rsidRPr="00491B1C">
        <w:rPr>
          <w:rFonts w:ascii="Arial" w:hAnsi="Arial" w:cs="Arial"/>
          <w:lang w:val="hy-AM"/>
        </w:rPr>
        <w:lastRenderedPageBreak/>
        <w:t>Սահմանադրական կարևորագույն երաշխիքներից էր նաև կրթու</w:t>
      </w:r>
      <w:r w:rsidR="00BE05BB" w:rsidRPr="00491B1C">
        <w:rPr>
          <w:rFonts w:ascii="Arial" w:hAnsi="Arial" w:cs="Arial"/>
          <w:lang w:val="hy-AM"/>
        </w:rPr>
        <w:t>թ</w:t>
      </w:r>
      <w:r w:rsidRPr="00491B1C">
        <w:rPr>
          <w:rFonts w:ascii="Arial" w:hAnsi="Arial" w:cs="Arial"/>
          <w:lang w:val="hy-AM"/>
        </w:rPr>
        <w:t>յան իրավունքի հաստատումը,որը ապահով</w:t>
      </w:r>
      <w:r w:rsidR="00385B16" w:rsidRPr="00491B1C">
        <w:rPr>
          <w:rFonts w:ascii="Arial" w:hAnsi="Arial" w:cs="Arial"/>
          <w:lang w:val="hy-AM"/>
        </w:rPr>
        <w:t>վ</w:t>
      </w:r>
      <w:r w:rsidRPr="00491B1C">
        <w:rPr>
          <w:rFonts w:ascii="Arial" w:hAnsi="Arial" w:cs="Arial"/>
          <w:lang w:val="hy-AM"/>
        </w:rPr>
        <w:t>ում էր ձրի,ընդհանուր պարտադիր և պոլիտեխնիկական կրթության զարգացմամբ,դպրոցական լայն ցանցի ստեղծումով։</w:t>
      </w:r>
    </w:p>
    <w:p w:rsidR="00D05236" w:rsidRPr="00491B1C" w:rsidRDefault="00385B16" w:rsidP="00491B1C">
      <w:pPr>
        <w:pStyle w:val="a7"/>
        <w:tabs>
          <w:tab w:val="left" w:pos="4551"/>
        </w:tabs>
        <w:jc w:val="both"/>
        <w:rPr>
          <w:rFonts w:ascii="Arial" w:hAnsi="Arial" w:cs="Arial"/>
          <w:lang w:val="hy-AM"/>
        </w:rPr>
      </w:pPr>
      <w:r w:rsidRPr="00491B1C">
        <w:rPr>
          <w:rFonts w:ascii="Arial" w:hAnsi="Arial" w:cs="Arial"/>
          <w:lang w:val="hy-AM"/>
        </w:rPr>
        <w:t>Սահմանվեց</w:t>
      </w:r>
      <w:r w:rsidR="00D05236" w:rsidRPr="00491B1C">
        <w:rPr>
          <w:rFonts w:ascii="Arial" w:hAnsi="Arial" w:cs="Arial"/>
          <w:lang w:val="hy-AM"/>
        </w:rPr>
        <w:t xml:space="preserve"> նաև,որ ՍՍՀՄ զինված ուժերում ծառայելն ու հայրենիքի </w:t>
      </w:r>
      <w:r w:rsidRPr="00491B1C">
        <w:rPr>
          <w:rFonts w:ascii="Arial" w:hAnsi="Arial" w:cs="Arial"/>
          <w:lang w:val="hy-AM"/>
        </w:rPr>
        <w:t>պաշտպանությու</w:t>
      </w:r>
      <w:r w:rsidR="00D05236" w:rsidRPr="00491B1C">
        <w:rPr>
          <w:rFonts w:ascii="Arial" w:hAnsi="Arial" w:cs="Arial"/>
          <w:lang w:val="hy-AM"/>
        </w:rPr>
        <w:t>նը,</w:t>
      </w:r>
      <w:r w:rsidRPr="00491B1C">
        <w:rPr>
          <w:rFonts w:ascii="Arial" w:hAnsi="Arial" w:cs="Arial"/>
          <w:lang w:val="hy-AM"/>
        </w:rPr>
        <w:t>Հա</w:t>
      </w:r>
      <w:r w:rsidR="00D05236" w:rsidRPr="00491B1C">
        <w:rPr>
          <w:rFonts w:ascii="Arial" w:hAnsi="Arial" w:cs="Arial"/>
          <w:lang w:val="hy-AM"/>
        </w:rPr>
        <w:t xml:space="preserve">յկական </w:t>
      </w:r>
      <w:r w:rsidRPr="00491B1C">
        <w:rPr>
          <w:rFonts w:ascii="Arial" w:hAnsi="Arial" w:cs="Arial"/>
          <w:lang w:val="hy-AM"/>
        </w:rPr>
        <w:t>ՍՍՀ</w:t>
      </w:r>
      <w:r w:rsidR="00D05236" w:rsidRPr="00491B1C">
        <w:rPr>
          <w:rFonts w:ascii="Arial" w:hAnsi="Arial" w:cs="Arial"/>
          <w:lang w:val="hy-AM"/>
        </w:rPr>
        <w:t xml:space="preserve"> յուրաքանչյուր քաղաքացու սրբազան պարտքն է։Հայրենիքի հզորությանը վնաս հասցնելը,լրտեսությունն ու </w:t>
      </w:r>
      <w:r w:rsidRPr="00491B1C">
        <w:rPr>
          <w:rFonts w:ascii="Arial" w:hAnsi="Arial" w:cs="Arial"/>
          <w:lang w:val="hy-AM"/>
        </w:rPr>
        <w:t>դավաճանությու</w:t>
      </w:r>
      <w:r w:rsidR="00D05236" w:rsidRPr="00491B1C">
        <w:rPr>
          <w:rFonts w:ascii="Arial" w:hAnsi="Arial" w:cs="Arial"/>
          <w:lang w:val="hy-AM"/>
        </w:rPr>
        <w:t xml:space="preserve">նը,երդում խախտելն ու թշնամու կողմն անցնելը համարվում էր ծանր </w:t>
      </w:r>
      <w:r w:rsidRPr="00491B1C">
        <w:rPr>
          <w:rFonts w:ascii="Arial" w:hAnsi="Arial" w:cs="Arial"/>
          <w:lang w:val="hy-AM"/>
        </w:rPr>
        <w:t>հանցագործությու</w:t>
      </w:r>
      <w:r w:rsidR="00D05236" w:rsidRPr="00491B1C">
        <w:rPr>
          <w:rFonts w:ascii="Arial" w:hAnsi="Arial" w:cs="Arial"/>
          <w:lang w:val="hy-AM"/>
        </w:rPr>
        <w:t xml:space="preserve">ն և պատժվում օրենքի </w:t>
      </w:r>
      <w:r w:rsidRPr="00491B1C">
        <w:rPr>
          <w:rFonts w:ascii="Arial" w:hAnsi="Arial" w:cs="Arial"/>
          <w:lang w:val="hy-AM"/>
        </w:rPr>
        <w:t>խստութ</w:t>
      </w:r>
      <w:r w:rsidR="00D05236" w:rsidRPr="00491B1C">
        <w:rPr>
          <w:rFonts w:ascii="Arial" w:hAnsi="Arial" w:cs="Arial"/>
          <w:lang w:val="hy-AM"/>
        </w:rPr>
        <w:t>յ</w:t>
      </w:r>
      <w:r w:rsidRPr="00491B1C">
        <w:rPr>
          <w:rFonts w:ascii="Arial" w:hAnsi="Arial" w:cs="Arial"/>
          <w:lang w:val="hy-AM"/>
        </w:rPr>
        <w:t>ամբ։Կնոջը</w:t>
      </w:r>
      <w:r w:rsidR="00D05236" w:rsidRPr="00491B1C">
        <w:rPr>
          <w:rFonts w:ascii="Arial" w:hAnsi="Arial" w:cs="Arial"/>
          <w:lang w:val="hy-AM"/>
        </w:rPr>
        <w:t xml:space="preserve"> տղամարդուն հավասար իրավունք էր տրվում։Բոլոր </w:t>
      </w:r>
      <w:r w:rsidRPr="00491B1C">
        <w:rPr>
          <w:rFonts w:ascii="Arial" w:hAnsi="Arial" w:cs="Arial"/>
          <w:lang w:val="hy-AM"/>
        </w:rPr>
        <w:t xml:space="preserve">քաղաքացիներն </w:t>
      </w:r>
      <w:r w:rsidR="00D05236" w:rsidRPr="00491B1C">
        <w:rPr>
          <w:rFonts w:ascii="Arial" w:hAnsi="Arial" w:cs="Arial"/>
          <w:lang w:val="hy-AM"/>
        </w:rPr>
        <w:t>ապահովվում էին խոսքի,մամուլի,ժողովների,միտինգների,երթերի ու ցույցերի ազատությամբ։</w:t>
      </w:r>
    </w:p>
    <w:p w:rsidR="00D05236" w:rsidRPr="00491B1C" w:rsidRDefault="00385B16" w:rsidP="00491B1C">
      <w:pPr>
        <w:pStyle w:val="a7"/>
        <w:tabs>
          <w:tab w:val="left" w:pos="4551"/>
        </w:tabs>
        <w:jc w:val="both"/>
        <w:rPr>
          <w:rFonts w:ascii="Arial" w:hAnsi="Arial" w:cs="Arial"/>
          <w:lang w:val="hy-AM"/>
        </w:rPr>
      </w:pPr>
      <w:r w:rsidRPr="00491B1C">
        <w:rPr>
          <w:rFonts w:ascii="Arial" w:hAnsi="Arial" w:cs="Arial"/>
          <w:lang w:val="hy-AM"/>
        </w:rPr>
        <w:t>Սահմանադրութ</w:t>
      </w:r>
      <w:r w:rsidR="00D05236" w:rsidRPr="00491B1C">
        <w:rPr>
          <w:rFonts w:ascii="Arial" w:hAnsi="Arial" w:cs="Arial"/>
          <w:lang w:val="hy-AM"/>
        </w:rPr>
        <w:t>յ</w:t>
      </w:r>
      <w:r w:rsidRPr="00491B1C">
        <w:rPr>
          <w:rFonts w:ascii="Arial" w:hAnsi="Arial" w:cs="Arial"/>
          <w:lang w:val="hy-AM"/>
        </w:rPr>
        <w:t>ա</w:t>
      </w:r>
      <w:r w:rsidR="00D05236" w:rsidRPr="00491B1C">
        <w:rPr>
          <w:rFonts w:ascii="Arial" w:hAnsi="Arial" w:cs="Arial"/>
          <w:lang w:val="hy-AM"/>
        </w:rPr>
        <w:t xml:space="preserve">ն մեջ նշվում էր,որ Հայկական </w:t>
      </w:r>
      <w:r w:rsidRPr="00491B1C">
        <w:rPr>
          <w:rFonts w:ascii="Arial" w:hAnsi="Arial" w:cs="Arial"/>
          <w:lang w:val="hy-AM"/>
        </w:rPr>
        <w:t>ՍՍ</w:t>
      </w:r>
      <w:r w:rsidR="00D05236" w:rsidRPr="00491B1C">
        <w:rPr>
          <w:rFonts w:ascii="Arial" w:hAnsi="Arial" w:cs="Arial"/>
          <w:lang w:val="hy-AM"/>
        </w:rPr>
        <w:t xml:space="preserve">Հ-ն իրավահավասար մի </w:t>
      </w:r>
      <w:r w:rsidRPr="00491B1C">
        <w:rPr>
          <w:rFonts w:ascii="Arial" w:hAnsi="Arial" w:cs="Arial"/>
          <w:lang w:val="hy-AM"/>
        </w:rPr>
        <w:t>հանրապետությու</w:t>
      </w:r>
      <w:r w:rsidR="00D05236" w:rsidRPr="00491B1C">
        <w:rPr>
          <w:rFonts w:ascii="Arial" w:hAnsi="Arial" w:cs="Arial"/>
          <w:lang w:val="hy-AM"/>
        </w:rPr>
        <w:t xml:space="preserve">ն է և կամավոր կերպով է մտել </w:t>
      </w:r>
      <w:r w:rsidRPr="00491B1C">
        <w:rPr>
          <w:rFonts w:ascii="Arial" w:hAnsi="Arial" w:cs="Arial"/>
          <w:lang w:val="hy-AM"/>
        </w:rPr>
        <w:t>ՍՍՀՄ</w:t>
      </w:r>
      <w:r w:rsidR="00D05236" w:rsidRPr="00491B1C">
        <w:rPr>
          <w:rFonts w:ascii="Arial" w:hAnsi="Arial" w:cs="Arial"/>
          <w:lang w:val="hy-AM"/>
        </w:rPr>
        <w:t xml:space="preserve"> կազմի մեջ։</w:t>
      </w:r>
    </w:p>
    <w:p w:rsidR="007E6F5B" w:rsidRPr="00491B1C" w:rsidRDefault="00385B16" w:rsidP="00491B1C">
      <w:pPr>
        <w:pStyle w:val="a7"/>
        <w:tabs>
          <w:tab w:val="left" w:pos="4551"/>
        </w:tabs>
        <w:jc w:val="both"/>
        <w:rPr>
          <w:rFonts w:ascii="Arial" w:hAnsi="Arial" w:cs="Arial"/>
          <w:lang w:val="hy-AM"/>
        </w:rPr>
      </w:pPr>
      <w:r w:rsidRPr="00491B1C">
        <w:rPr>
          <w:rFonts w:ascii="Arial" w:hAnsi="Arial" w:cs="Arial"/>
          <w:lang w:val="hy-AM"/>
        </w:rPr>
        <w:t>ՍՍՀ</w:t>
      </w:r>
      <w:r w:rsidR="007E6F5B" w:rsidRPr="00491B1C">
        <w:rPr>
          <w:rFonts w:ascii="Arial" w:hAnsi="Arial" w:cs="Arial"/>
          <w:lang w:val="hy-AM"/>
        </w:rPr>
        <w:t>Մ Կենտգործկոմը</w:t>
      </w:r>
      <w:r w:rsidRPr="00491B1C">
        <w:rPr>
          <w:rFonts w:ascii="Arial" w:hAnsi="Arial" w:cs="Arial"/>
          <w:lang w:val="hy-AM"/>
        </w:rPr>
        <w:t xml:space="preserve"> </w:t>
      </w:r>
      <w:r w:rsidR="007E6F5B" w:rsidRPr="00491B1C">
        <w:rPr>
          <w:rFonts w:ascii="Arial" w:hAnsi="Arial" w:cs="Arial"/>
          <w:lang w:val="hy-AM"/>
        </w:rPr>
        <w:t>իր 1937թ</w:t>
      </w:r>
      <w:r w:rsidR="007E6F5B" w:rsidRPr="00491B1C">
        <w:rPr>
          <w:rFonts w:ascii="Cambria Math" w:hAnsi="Cambria Math" w:cs="Cambria Math"/>
          <w:lang w:val="hy-AM"/>
        </w:rPr>
        <w:t>․</w:t>
      </w:r>
      <w:r w:rsidR="007E6F5B" w:rsidRPr="00491B1C">
        <w:rPr>
          <w:rFonts w:ascii="Arial" w:hAnsi="Arial" w:cs="Arial"/>
          <w:lang w:val="hy-AM"/>
        </w:rPr>
        <w:t xml:space="preserve"> հոկտեմբերի 1-ի որոշմամբ Գերագույն սովետի </w:t>
      </w:r>
      <w:r w:rsidRPr="00491B1C">
        <w:rPr>
          <w:rFonts w:ascii="Arial" w:hAnsi="Arial" w:cs="Arial"/>
          <w:lang w:val="hy-AM"/>
        </w:rPr>
        <w:t>ընտրությու</w:t>
      </w:r>
      <w:r w:rsidR="007E6F5B" w:rsidRPr="00491B1C">
        <w:rPr>
          <w:rFonts w:ascii="Arial" w:hAnsi="Arial" w:cs="Arial"/>
          <w:lang w:val="hy-AM"/>
        </w:rPr>
        <w:t xml:space="preserve">նների օրը նշանակեց </w:t>
      </w:r>
      <w:r w:rsidRPr="00491B1C">
        <w:rPr>
          <w:rFonts w:ascii="Arial" w:hAnsi="Arial" w:cs="Arial"/>
          <w:lang w:val="hy-AM"/>
        </w:rPr>
        <w:t>նույ</w:t>
      </w:r>
      <w:r w:rsidR="007E6F5B" w:rsidRPr="00491B1C">
        <w:rPr>
          <w:rFonts w:ascii="Arial" w:hAnsi="Arial" w:cs="Arial"/>
          <w:lang w:val="hy-AM"/>
        </w:rPr>
        <w:t>ն թվականի դեկտեմբերի 12-ը։</w:t>
      </w:r>
    </w:p>
    <w:p w:rsidR="007E6F5B" w:rsidRPr="00491B1C" w:rsidRDefault="007E6F5B" w:rsidP="00491B1C">
      <w:pPr>
        <w:pStyle w:val="a7"/>
        <w:tabs>
          <w:tab w:val="left" w:pos="4551"/>
        </w:tabs>
        <w:jc w:val="both"/>
        <w:rPr>
          <w:rFonts w:ascii="Arial" w:hAnsi="Arial" w:cs="Arial"/>
          <w:lang w:val="hy-AM"/>
        </w:rPr>
      </w:pPr>
      <w:r w:rsidRPr="00491B1C">
        <w:rPr>
          <w:rFonts w:ascii="Arial" w:hAnsi="Arial" w:cs="Arial"/>
          <w:lang w:val="hy-AM"/>
        </w:rPr>
        <w:t>1937թ</w:t>
      </w:r>
      <w:r w:rsidRPr="00491B1C">
        <w:rPr>
          <w:rFonts w:ascii="Cambria Math" w:hAnsi="Cambria Math" w:cs="Cambria Math"/>
          <w:lang w:val="hy-AM"/>
        </w:rPr>
        <w:t>․</w:t>
      </w:r>
      <w:r w:rsidRPr="00491B1C">
        <w:rPr>
          <w:rFonts w:ascii="Arial" w:hAnsi="Arial" w:cs="Arial"/>
          <w:lang w:val="hy-AM"/>
        </w:rPr>
        <w:t xml:space="preserve"> հոկտեմբերին սկսվեց </w:t>
      </w:r>
      <w:r w:rsidR="00385B16" w:rsidRPr="00491B1C">
        <w:rPr>
          <w:rFonts w:ascii="Arial" w:hAnsi="Arial" w:cs="Arial"/>
          <w:lang w:val="hy-AM"/>
        </w:rPr>
        <w:t>ՍՍ</w:t>
      </w:r>
      <w:r w:rsidRPr="00491B1C">
        <w:rPr>
          <w:rFonts w:ascii="Arial" w:hAnsi="Arial" w:cs="Arial"/>
          <w:lang w:val="hy-AM"/>
        </w:rPr>
        <w:t xml:space="preserve">ՀՄ Գերագույն սովետի </w:t>
      </w:r>
      <w:r w:rsidR="00385B16" w:rsidRPr="00491B1C">
        <w:rPr>
          <w:rFonts w:ascii="Arial" w:hAnsi="Arial" w:cs="Arial"/>
          <w:lang w:val="hy-AM"/>
        </w:rPr>
        <w:t>դեպուտատութ</w:t>
      </w:r>
      <w:r w:rsidRPr="00491B1C">
        <w:rPr>
          <w:rFonts w:ascii="Arial" w:hAnsi="Arial" w:cs="Arial"/>
          <w:lang w:val="hy-AM"/>
        </w:rPr>
        <w:t>յ</w:t>
      </w:r>
      <w:r w:rsidR="00385B16" w:rsidRPr="00491B1C">
        <w:rPr>
          <w:rFonts w:ascii="Arial" w:hAnsi="Arial" w:cs="Arial"/>
          <w:lang w:val="hy-AM"/>
        </w:rPr>
        <w:t>ա</w:t>
      </w:r>
      <w:r w:rsidRPr="00491B1C">
        <w:rPr>
          <w:rFonts w:ascii="Arial" w:hAnsi="Arial" w:cs="Arial"/>
          <w:lang w:val="hy-AM"/>
        </w:rPr>
        <w:t xml:space="preserve">ն </w:t>
      </w:r>
      <w:r w:rsidR="00385B16" w:rsidRPr="00491B1C">
        <w:rPr>
          <w:rFonts w:ascii="Arial" w:hAnsi="Arial" w:cs="Arial"/>
          <w:lang w:val="hy-AM"/>
        </w:rPr>
        <w:t>թեկ</w:t>
      </w:r>
      <w:r w:rsidRPr="00491B1C">
        <w:rPr>
          <w:rFonts w:ascii="Arial" w:hAnsi="Arial" w:cs="Arial"/>
          <w:lang w:val="hy-AM"/>
        </w:rPr>
        <w:t>ն</w:t>
      </w:r>
      <w:r w:rsidR="00385B16" w:rsidRPr="00491B1C">
        <w:rPr>
          <w:rFonts w:ascii="Arial" w:hAnsi="Arial" w:cs="Arial"/>
          <w:lang w:val="hy-AM"/>
        </w:rPr>
        <w:t>ա</w:t>
      </w:r>
      <w:r w:rsidRPr="00491B1C">
        <w:rPr>
          <w:rFonts w:ascii="Arial" w:hAnsi="Arial" w:cs="Arial"/>
          <w:lang w:val="hy-AM"/>
        </w:rPr>
        <w:t xml:space="preserve">ծուների  </w:t>
      </w:r>
      <w:r w:rsidR="00385B16" w:rsidRPr="00491B1C">
        <w:rPr>
          <w:rFonts w:ascii="Arial" w:hAnsi="Arial" w:cs="Arial"/>
          <w:lang w:val="hy-AM"/>
        </w:rPr>
        <w:t>առաջադրումը։Կոմունիստ</w:t>
      </w:r>
      <w:r w:rsidRPr="00491B1C">
        <w:rPr>
          <w:rFonts w:ascii="Arial" w:hAnsi="Arial" w:cs="Arial"/>
          <w:lang w:val="hy-AM"/>
        </w:rPr>
        <w:t>ակ</w:t>
      </w:r>
      <w:r w:rsidR="00385B16" w:rsidRPr="00491B1C">
        <w:rPr>
          <w:rFonts w:ascii="Arial" w:hAnsi="Arial" w:cs="Arial"/>
          <w:lang w:val="hy-AM"/>
        </w:rPr>
        <w:t>ա</w:t>
      </w:r>
      <w:r w:rsidRPr="00491B1C">
        <w:rPr>
          <w:rFonts w:ascii="Arial" w:hAnsi="Arial" w:cs="Arial"/>
          <w:lang w:val="hy-AM"/>
        </w:rPr>
        <w:t xml:space="preserve">ն </w:t>
      </w:r>
      <w:r w:rsidR="00385B16" w:rsidRPr="00491B1C">
        <w:rPr>
          <w:rFonts w:ascii="Arial" w:hAnsi="Arial" w:cs="Arial"/>
          <w:lang w:val="hy-AM"/>
        </w:rPr>
        <w:t>կուսակցությու</w:t>
      </w:r>
      <w:r w:rsidRPr="00491B1C">
        <w:rPr>
          <w:rFonts w:ascii="Arial" w:hAnsi="Arial" w:cs="Arial"/>
          <w:lang w:val="hy-AM"/>
        </w:rPr>
        <w:t xml:space="preserve">նը </w:t>
      </w:r>
      <w:r w:rsidR="002F4A1E" w:rsidRPr="00491B1C">
        <w:rPr>
          <w:rFonts w:ascii="Arial" w:hAnsi="Arial" w:cs="Arial"/>
          <w:lang w:val="hy-AM"/>
        </w:rPr>
        <w:t>անկ</w:t>
      </w:r>
      <w:r w:rsidRPr="00491B1C">
        <w:rPr>
          <w:rFonts w:ascii="Arial" w:hAnsi="Arial" w:cs="Arial"/>
          <w:lang w:val="hy-AM"/>
        </w:rPr>
        <w:t xml:space="preserve">ուսակցականների հետ բլոկ կազմած առաջադրում էր </w:t>
      </w:r>
      <w:r w:rsidR="00385B16" w:rsidRPr="00491B1C">
        <w:rPr>
          <w:rFonts w:ascii="Arial" w:hAnsi="Arial" w:cs="Arial"/>
          <w:lang w:val="hy-AM"/>
        </w:rPr>
        <w:t>արդյու</w:t>
      </w:r>
      <w:r w:rsidRPr="00491B1C">
        <w:rPr>
          <w:rFonts w:ascii="Arial" w:hAnsi="Arial" w:cs="Arial"/>
          <w:lang w:val="hy-AM"/>
        </w:rPr>
        <w:t>ն</w:t>
      </w:r>
      <w:r w:rsidR="00385B16" w:rsidRPr="00491B1C">
        <w:rPr>
          <w:rFonts w:ascii="Arial" w:hAnsi="Arial" w:cs="Arial"/>
          <w:lang w:val="hy-AM"/>
        </w:rPr>
        <w:t>աբերու</w:t>
      </w:r>
      <w:r w:rsidRPr="00491B1C">
        <w:rPr>
          <w:rFonts w:ascii="Arial" w:hAnsi="Arial" w:cs="Arial"/>
          <w:lang w:val="hy-AM"/>
        </w:rPr>
        <w:t>թյան,գյու</w:t>
      </w:r>
      <w:r w:rsidR="00385B16" w:rsidRPr="00491B1C">
        <w:rPr>
          <w:rFonts w:ascii="Arial" w:hAnsi="Arial" w:cs="Arial"/>
          <w:lang w:val="hy-AM"/>
        </w:rPr>
        <w:t>ղատնտեսութ</w:t>
      </w:r>
      <w:r w:rsidRPr="00491B1C">
        <w:rPr>
          <w:rFonts w:ascii="Arial" w:hAnsi="Arial" w:cs="Arial"/>
          <w:lang w:val="hy-AM"/>
        </w:rPr>
        <w:t>յ</w:t>
      </w:r>
      <w:r w:rsidR="00385B16" w:rsidRPr="00491B1C">
        <w:rPr>
          <w:rFonts w:ascii="Arial" w:hAnsi="Arial" w:cs="Arial"/>
          <w:lang w:val="hy-AM"/>
        </w:rPr>
        <w:t>ա</w:t>
      </w:r>
      <w:r w:rsidRPr="00491B1C">
        <w:rPr>
          <w:rFonts w:ascii="Arial" w:hAnsi="Arial" w:cs="Arial"/>
          <w:lang w:val="hy-AM"/>
        </w:rPr>
        <w:t>ն,</w:t>
      </w:r>
      <w:r w:rsidR="00385B16" w:rsidRPr="00491B1C">
        <w:rPr>
          <w:rFonts w:ascii="Arial" w:hAnsi="Arial" w:cs="Arial"/>
          <w:lang w:val="hy-AM"/>
        </w:rPr>
        <w:t>գիտութ</w:t>
      </w:r>
      <w:r w:rsidRPr="00491B1C">
        <w:rPr>
          <w:rFonts w:ascii="Arial" w:hAnsi="Arial" w:cs="Arial"/>
          <w:lang w:val="hy-AM"/>
        </w:rPr>
        <w:t>յ</w:t>
      </w:r>
      <w:r w:rsidR="00385B16" w:rsidRPr="00491B1C">
        <w:rPr>
          <w:rFonts w:ascii="Arial" w:hAnsi="Arial" w:cs="Arial"/>
          <w:lang w:val="hy-AM"/>
        </w:rPr>
        <w:t>ա</w:t>
      </w:r>
      <w:r w:rsidRPr="00491B1C">
        <w:rPr>
          <w:rFonts w:ascii="Arial" w:hAnsi="Arial" w:cs="Arial"/>
          <w:lang w:val="hy-AM"/>
        </w:rPr>
        <w:t>ն ու կուլտուրայի առաջավորների,պետական և կուսակցական ականավոր գործիչների լավագույն ներկայացուցիչներին։</w:t>
      </w:r>
    </w:p>
    <w:p w:rsidR="007E6F5B" w:rsidRPr="00491B1C" w:rsidRDefault="007E6F5B" w:rsidP="00491B1C">
      <w:pPr>
        <w:pStyle w:val="a7"/>
        <w:tabs>
          <w:tab w:val="left" w:pos="4551"/>
        </w:tabs>
        <w:jc w:val="both"/>
        <w:rPr>
          <w:rFonts w:ascii="Arial" w:hAnsi="Arial" w:cs="Arial"/>
          <w:lang w:val="hy-AM"/>
        </w:rPr>
      </w:pPr>
      <w:r w:rsidRPr="00491B1C">
        <w:rPr>
          <w:rFonts w:ascii="Arial" w:hAnsi="Arial" w:cs="Arial"/>
          <w:lang w:val="hy-AM"/>
        </w:rPr>
        <w:t>1937թ</w:t>
      </w:r>
      <w:r w:rsidRPr="00491B1C">
        <w:rPr>
          <w:rFonts w:ascii="Cambria Math" w:hAnsi="Cambria Math" w:cs="Cambria Math"/>
          <w:lang w:val="hy-AM"/>
        </w:rPr>
        <w:t>․</w:t>
      </w:r>
      <w:r w:rsidRPr="00491B1C">
        <w:rPr>
          <w:rFonts w:ascii="Arial" w:hAnsi="Arial" w:cs="Arial"/>
          <w:lang w:val="hy-AM"/>
        </w:rPr>
        <w:t xml:space="preserve"> դեկտեմբերի 12-ին կայացած ընտրությունները մասսաների և </w:t>
      </w:r>
      <w:r w:rsidR="00385B16" w:rsidRPr="00491B1C">
        <w:rPr>
          <w:rFonts w:ascii="Arial" w:hAnsi="Arial" w:cs="Arial"/>
          <w:lang w:val="hy-AM"/>
        </w:rPr>
        <w:t>կուսակցութ</w:t>
      </w:r>
      <w:r w:rsidRPr="00491B1C">
        <w:rPr>
          <w:rFonts w:ascii="Arial" w:hAnsi="Arial" w:cs="Arial"/>
          <w:lang w:val="hy-AM"/>
        </w:rPr>
        <w:t>յ</w:t>
      </w:r>
      <w:r w:rsidR="00385B16" w:rsidRPr="00491B1C">
        <w:rPr>
          <w:rFonts w:ascii="Arial" w:hAnsi="Arial" w:cs="Arial"/>
          <w:lang w:val="hy-AM"/>
        </w:rPr>
        <w:t>ա</w:t>
      </w:r>
      <w:r w:rsidRPr="00491B1C">
        <w:rPr>
          <w:rFonts w:ascii="Arial" w:hAnsi="Arial" w:cs="Arial"/>
          <w:lang w:val="hy-AM"/>
        </w:rPr>
        <w:t xml:space="preserve">ն միջև </w:t>
      </w:r>
      <w:r w:rsidR="00385B16" w:rsidRPr="00491B1C">
        <w:rPr>
          <w:rFonts w:ascii="Arial" w:hAnsi="Arial" w:cs="Arial"/>
          <w:lang w:val="hy-AM"/>
        </w:rPr>
        <w:t>գոյու</w:t>
      </w:r>
      <w:r w:rsidRPr="00491B1C">
        <w:rPr>
          <w:rFonts w:ascii="Arial" w:hAnsi="Arial" w:cs="Arial"/>
          <w:lang w:val="hy-AM"/>
        </w:rPr>
        <w:t xml:space="preserve">թյուն ունեցող </w:t>
      </w:r>
      <w:r w:rsidR="00385B16" w:rsidRPr="00491B1C">
        <w:rPr>
          <w:rFonts w:ascii="Arial" w:hAnsi="Arial" w:cs="Arial"/>
          <w:lang w:val="hy-AM"/>
        </w:rPr>
        <w:t>ս</w:t>
      </w:r>
      <w:r w:rsidRPr="00491B1C">
        <w:rPr>
          <w:rFonts w:ascii="Arial" w:hAnsi="Arial" w:cs="Arial"/>
          <w:lang w:val="hy-AM"/>
        </w:rPr>
        <w:t xml:space="preserve">երտ կապի փայլուն </w:t>
      </w:r>
      <w:r w:rsidR="00385B16" w:rsidRPr="00491B1C">
        <w:rPr>
          <w:rFonts w:ascii="Arial" w:hAnsi="Arial" w:cs="Arial"/>
          <w:lang w:val="hy-AM"/>
        </w:rPr>
        <w:t>արտահայտությու</w:t>
      </w:r>
      <w:r w:rsidRPr="00491B1C">
        <w:rPr>
          <w:rFonts w:ascii="Arial" w:hAnsi="Arial" w:cs="Arial"/>
          <w:lang w:val="hy-AM"/>
        </w:rPr>
        <w:t>նն էին։</w:t>
      </w:r>
    </w:p>
    <w:p w:rsidR="007E6F5B" w:rsidRPr="00491B1C" w:rsidRDefault="007E6F5B" w:rsidP="00491B1C">
      <w:pPr>
        <w:pStyle w:val="a7"/>
        <w:tabs>
          <w:tab w:val="left" w:pos="4551"/>
        </w:tabs>
        <w:jc w:val="both"/>
        <w:rPr>
          <w:rFonts w:ascii="Arial" w:hAnsi="Arial" w:cs="Arial"/>
          <w:lang w:val="hy-AM"/>
        </w:rPr>
      </w:pPr>
      <w:r w:rsidRPr="00491B1C">
        <w:rPr>
          <w:rFonts w:ascii="Arial" w:hAnsi="Arial" w:cs="Arial"/>
          <w:lang w:val="hy-AM"/>
        </w:rPr>
        <w:t xml:space="preserve">Հայկական </w:t>
      </w:r>
      <w:r w:rsidR="008A07D7" w:rsidRPr="00491B1C">
        <w:rPr>
          <w:rFonts w:ascii="Arial" w:hAnsi="Arial" w:cs="Arial"/>
          <w:lang w:val="hy-AM"/>
        </w:rPr>
        <w:t>Ս</w:t>
      </w:r>
      <w:r w:rsidRPr="00491B1C">
        <w:rPr>
          <w:rFonts w:ascii="Arial" w:hAnsi="Arial" w:cs="Arial"/>
          <w:lang w:val="hy-AM"/>
        </w:rPr>
        <w:t xml:space="preserve">ՍՀ-ից </w:t>
      </w:r>
      <w:r w:rsidR="008A07D7" w:rsidRPr="00491B1C">
        <w:rPr>
          <w:rFonts w:ascii="Arial" w:hAnsi="Arial" w:cs="Arial"/>
          <w:lang w:val="hy-AM"/>
        </w:rPr>
        <w:t>ՍՍՀՄ</w:t>
      </w:r>
      <w:r w:rsidRPr="00491B1C">
        <w:rPr>
          <w:rFonts w:ascii="Arial" w:hAnsi="Arial" w:cs="Arial"/>
          <w:lang w:val="hy-AM"/>
        </w:rPr>
        <w:t xml:space="preserve"> Գերագույն սովետի կազմում ընտրվեց 29 դեպուտատ,</w:t>
      </w:r>
      <w:r w:rsidR="008A07D7" w:rsidRPr="00491B1C">
        <w:rPr>
          <w:rFonts w:ascii="Arial" w:hAnsi="Arial" w:cs="Arial"/>
          <w:lang w:val="hy-AM"/>
        </w:rPr>
        <w:t>որո</w:t>
      </w:r>
      <w:r w:rsidRPr="00491B1C">
        <w:rPr>
          <w:rFonts w:ascii="Arial" w:hAnsi="Arial" w:cs="Arial"/>
          <w:lang w:val="hy-AM"/>
        </w:rPr>
        <w:t>նցից չորսը Միության սովետում և քսանհինգը՝Ազգությունների սովետում։Դեպուտատների թվում էին Ա</w:t>
      </w:r>
      <w:r w:rsidRPr="00491B1C">
        <w:rPr>
          <w:rFonts w:ascii="Cambria Math" w:hAnsi="Cambria Math" w:cs="Cambria Math"/>
          <w:lang w:val="hy-AM"/>
        </w:rPr>
        <w:t>․</w:t>
      </w:r>
      <w:r w:rsidRPr="00491B1C">
        <w:rPr>
          <w:rFonts w:ascii="Arial" w:hAnsi="Arial" w:cs="Arial"/>
          <w:lang w:val="hy-AM"/>
        </w:rPr>
        <w:t>Միկոյանը,Կ</w:t>
      </w:r>
      <w:r w:rsidRPr="00491B1C">
        <w:rPr>
          <w:rFonts w:ascii="Cambria Math" w:hAnsi="Cambria Math" w:cs="Cambria Math"/>
          <w:lang w:val="hy-AM"/>
        </w:rPr>
        <w:t>․</w:t>
      </w:r>
      <w:r w:rsidRPr="00491B1C">
        <w:rPr>
          <w:rFonts w:ascii="Arial" w:hAnsi="Arial" w:cs="Arial"/>
          <w:lang w:val="hy-AM"/>
        </w:rPr>
        <w:t>Հալաբյանը,Լ</w:t>
      </w:r>
      <w:r w:rsidRPr="00491B1C">
        <w:rPr>
          <w:rFonts w:ascii="Cambria Math" w:hAnsi="Cambria Math" w:cs="Cambria Math"/>
          <w:lang w:val="hy-AM"/>
        </w:rPr>
        <w:t>․</w:t>
      </w:r>
      <w:r w:rsidRPr="00491B1C">
        <w:rPr>
          <w:rFonts w:ascii="Arial" w:hAnsi="Arial" w:cs="Arial"/>
          <w:lang w:val="hy-AM"/>
        </w:rPr>
        <w:t>Հովսեփյանը,Մացակ Պապյանը,Գ</w:t>
      </w:r>
      <w:r w:rsidRPr="00491B1C">
        <w:rPr>
          <w:rFonts w:ascii="Cambria Math" w:hAnsi="Cambria Math" w:cs="Cambria Math"/>
          <w:lang w:val="hy-AM"/>
        </w:rPr>
        <w:t>․</w:t>
      </w:r>
      <w:r w:rsidRPr="00491B1C">
        <w:rPr>
          <w:rFonts w:ascii="Arial" w:hAnsi="Arial" w:cs="Arial"/>
          <w:lang w:val="hy-AM"/>
        </w:rPr>
        <w:t>Հարությունյանը,Ա</w:t>
      </w:r>
      <w:r w:rsidRPr="00491B1C">
        <w:rPr>
          <w:rFonts w:ascii="Cambria Math" w:hAnsi="Cambria Math" w:cs="Cambria Math"/>
          <w:lang w:val="hy-AM"/>
        </w:rPr>
        <w:t>․</w:t>
      </w:r>
      <w:r w:rsidRPr="00491B1C">
        <w:rPr>
          <w:rFonts w:ascii="Arial" w:hAnsi="Arial" w:cs="Arial"/>
          <w:lang w:val="hy-AM"/>
        </w:rPr>
        <w:t>Փիրուզյանը,Ա</w:t>
      </w:r>
      <w:r w:rsidRPr="00491B1C">
        <w:rPr>
          <w:rFonts w:ascii="Cambria Math" w:hAnsi="Cambria Math" w:cs="Cambria Math"/>
          <w:lang w:val="hy-AM"/>
        </w:rPr>
        <w:t>․</w:t>
      </w:r>
      <w:r w:rsidRPr="00491B1C">
        <w:rPr>
          <w:rFonts w:ascii="Arial" w:hAnsi="Arial" w:cs="Arial"/>
          <w:lang w:val="hy-AM"/>
        </w:rPr>
        <w:t>Ալեքսանյանը,Բ</w:t>
      </w:r>
      <w:r w:rsidRPr="00491B1C">
        <w:rPr>
          <w:rFonts w:ascii="Cambria Math" w:hAnsi="Cambria Math" w:cs="Cambria Math"/>
          <w:lang w:val="hy-AM"/>
        </w:rPr>
        <w:t>․</w:t>
      </w:r>
      <w:r w:rsidRPr="00491B1C">
        <w:rPr>
          <w:rFonts w:ascii="Arial" w:hAnsi="Arial" w:cs="Arial"/>
          <w:lang w:val="hy-AM"/>
        </w:rPr>
        <w:t>Մարտիրոսյանը և ուրիշներ։</w:t>
      </w:r>
    </w:p>
    <w:p w:rsidR="00030DC8" w:rsidRPr="00491B1C" w:rsidRDefault="00030DC8" w:rsidP="00491B1C">
      <w:pPr>
        <w:pStyle w:val="a7"/>
        <w:tabs>
          <w:tab w:val="left" w:pos="4551"/>
        </w:tabs>
        <w:jc w:val="both"/>
        <w:rPr>
          <w:rFonts w:ascii="Arial" w:hAnsi="Arial" w:cs="Arial"/>
          <w:lang w:val="hy-AM"/>
        </w:rPr>
      </w:pPr>
      <w:r w:rsidRPr="00491B1C">
        <w:rPr>
          <w:rFonts w:ascii="Arial" w:hAnsi="Arial" w:cs="Arial"/>
          <w:lang w:val="hy-AM"/>
        </w:rPr>
        <w:t xml:space="preserve">Գերագույն սովետի նոր </w:t>
      </w:r>
      <w:r w:rsidR="008A07D7" w:rsidRPr="00491B1C">
        <w:rPr>
          <w:rFonts w:ascii="Arial" w:hAnsi="Arial" w:cs="Arial"/>
          <w:lang w:val="hy-AM"/>
        </w:rPr>
        <w:t>սահմանադրությունը։Հ</w:t>
      </w:r>
      <w:r w:rsidRPr="00491B1C">
        <w:rPr>
          <w:rFonts w:ascii="Arial" w:hAnsi="Arial" w:cs="Arial"/>
          <w:lang w:val="hy-AM"/>
        </w:rPr>
        <w:t xml:space="preserve">այկական </w:t>
      </w:r>
      <w:r w:rsidR="008A07D7" w:rsidRPr="00491B1C">
        <w:rPr>
          <w:rFonts w:ascii="Arial" w:hAnsi="Arial" w:cs="Arial"/>
          <w:lang w:val="hy-AM"/>
        </w:rPr>
        <w:t>ՍՍ</w:t>
      </w:r>
      <w:r w:rsidRPr="00491B1C">
        <w:rPr>
          <w:rFonts w:ascii="Arial" w:hAnsi="Arial" w:cs="Arial"/>
          <w:lang w:val="hy-AM"/>
        </w:rPr>
        <w:t>Հ  Գերագույն սովետի ը</w:t>
      </w:r>
      <w:r w:rsidR="008A07D7" w:rsidRPr="00491B1C">
        <w:rPr>
          <w:rFonts w:ascii="Arial" w:hAnsi="Arial" w:cs="Arial"/>
          <w:lang w:val="hy-AM"/>
        </w:rPr>
        <w:t>նտրությու</w:t>
      </w:r>
      <w:r w:rsidRPr="00491B1C">
        <w:rPr>
          <w:rFonts w:ascii="Arial" w:hAnsi="Arial" w:cs="Arial"/>
          <w:lang w:val="hy-AM"/>
        </w:rPr>
        <w:t xml:space="preserve">նները,պետական կառուցվածքն </w:t>
      </w:r>
      <w:r w:rsidR="008A07D7" w:rsidRPr="00491B1C">
        <w:rPr>
          <w:rFonts w:ascii="Arial" w:hAnsi="Arial" w:cs="Arial"/>
          <w:lang w:val="hy-AM"/>
        </w:rPr>
        <w:t xml:space="preserve">ու </w:t>
      </w:r>
      <w:r w:rsidRPr="00491B1C">
        <w:rPr>
          <w:rFonts w:ascii="Arial" w:hAnsi="Arial" w:cs="Arial"/>
          <w:lang w:val="hy-AM"/>
        </w:rPr>
        <w:t xml:space="preserve">սուվերեն իրավունքները։Հայկական ՍՍՀ Գերագույն սովետի </w:t>
      </w:r>
      <w:r w:rsidR="008A07D7" w:rsidRPr="00491B1C">
        <w:rPr>
          <w:rFonts w:ascii="Arial" w:hAnsi="Arial" w:cs="Arial"/>
          <w:lang w:val="hy-AM"/>
        </w:rPr>
        <w:t>ընտրությու</w:t>
      </w:r>
      <w:r w:rsidRPr="00491B1C">
        <w:rPr>
          <w:rFonts w:ascii="Arial" w:hAnsi="Arial" w:cs="Arial"/>
          <w:lang w:val="hy-AM"/>
        </w:rPr>
        <w:t>նները նշանակվեցին 1938 թ</w:t>
      </w:r>
      <w:r w:rsidRPr="00491B1C">
        <w:rPr>
          <w:rFonts w:ascii="Cambria Math" w:hAnsi="Cambria Math" w:cs="Cambria Math"/>
          <w:lang w:val="hy-AM"/>
        </w:rPr>
        <w:t>․</w:t>
      </w:r>
      <w:r w:rsidRPr="00491B1C">
        <w:rPr>
          <w:rFonts w:ascii="Arial" w:hAnsi="Arial" w:cs="Arial"/>
          <w:lang w:val="hy-AM"/>
        </w:rPr>
        <w:t xml:space="preserve"> հունիսի 12-</w:t>
      </w:r>
      <w:r w:rsidR="008A07D7" w:rsidRPr="00491B1C">
        <w:rPr>
          <w:rFonts w:ascii="Arial" w:hAnsi="Arial" w:cs="Arial"/>
          <w:lang w:val="hy-AM"/>
        </w:rPr>
        <w:t>ին։Հանրապետութ</w:t>
      </w:r>
      <w:r w:rsidRPr="00491B1C">
        <w:rPr>
          <w:rFonts w:ascii="Arial" w:hAnsi="Arial" w:cs="Arial"/>
          <w:lang w:val="hy-AM"/>
        </w:rPr>
        <w:t>յ</w:t>
      </w:r>
      <w:r w:rsidR="008A07D7" w:rsidRPr="00491B1C">
        <w:rPr>
          <w:rFonts w:ascii="Arial" w:hAnsi="Arial" w:cs="Arial"/>
          <w:lang w:val="hy-AM"/>
        </w:rPr>
        <w:t>ա</w:t>
      </w:r>
      <w:r w:rsidRPr="00491B1C">
        <w:rPr>
          <w:rFonts w:ascii="Arial" w:hAnsi="Arial" w:cs="Arial"/>
          <w:lang w:val="hy-AM"/>
        </w:rPr>
        <w:t>ն 611</w:t>
      </w:r>
      <w:r w:rsidR="00872873" w:rsidRPr="00491B1C">
        <w:rPr>
          <w:rFonts w:ascii="Cambria Math" w:hAnsi="Cambria Math" w:cs="Cambria Math"/>
          <w:lang w:val="hy-AM"/>
        </w:rPr>
        <w:t>․</w:t>
      </w:r>
      <w:r w:rsidRPr="00491B1C">
        <w:rPr>
          <w:rFonts w:ascii="Arial" w:hAnsi="Arial" w:cs="Arial"/>
          <w:lang w:val="hy-AM"/>
        </w:rPr>
        <w:t xml:space="preserve">649 ընտրողներից </w:t>
      </w:r>
      <w:r w:rsidR="008A07D7" w:rsidRPr="00491B1C">
        <w:rPr>
          <w:rFonts w:ascii="Arial" w:hAnsi="Arial" w:cs="Arial"/>
          <w:lang w:val="hy-AM"/>
        </w:rPr>
        <w:t>ընտրությու</w:t>
      </w:r>
      <w:r w:rsidRPr="00491B1C">
        <w:rPr>
          <w:rFonts w:ascii="Arial" w:hAnsi="Arial" w:cs="Arial"/>
          <w:lang w:val="hy-AM"/>
        </w:rPr>
        <w:t>ններին մասնակցեց 605</w:t>
      </w:r>
      <w:r w:rsidR="00872873" w:rsidRPr="00491B1C">
        <w:rPr>
          <w:rFonts w:ascii="Cambria Math" w:hAnsi="Cambria Math" w:cs="Cambria Math"/>
          <w:lang w:val="hy-AM"/>
        </w:rPr>
        <w:t>․</w:t>
      </w:r>
      <w:r w:rsidRPr="00491B1C">
        <w:rPr>
          <w:rFonts w:ascii="Arial" w:hAnsi="Arial" w:cs="Arial"/>
          <w:lang w:val="hy-AM"/>
        </w:rPr>
        <w:t xml:space="preserve">907-ը,այսինքն՝ընտրողների 99,6 </w:t>
      </w:r>
      <w:r w:rsidR="008A07D7" w:rsidRPr="00491B1C">
        <w:rPr>
          <w:rFonts w:ascii="Arial" w:hAnsi="Arial" w:cs="Arial"/>
          <w:lang w:val="hy-AM"/>
        </w:rPr>
        <w:t>տոկոսը։Կոմունիստ</w:t>
      </w:r>
      <w:r w:rsidRPr="00491B1C">
        <w:rPr>
          <w:rFonts w:ascii="Arial" w:hAnsi="Arial" w:cs="Arial"/>
          <w:lang w:val="hy-AM"/>
        </w:rPr>
        <w:t>ն</w:t>
      </w:r>
      <w:r w:rsidR="008A07D7" w:rsidRPr="00491B1C">
        <w:rPr>
          <w:rFonts w:ascii="Arial" w:hAnsi="Arial" w:cs="Arial"/>
          <w:lang w:val="hy-AM"/>
        </w:rPr>
        <w:t>ե</w:t>
      </w:r>
      <w:r w:rsidRPr="00491B1C">
        <w:rPr>
          <w:rFonts w:ascii="Arial" w:hAnsi="Arial" w:cs="Arial"/>
          <w:lang w:val="hy-AM"/>
        </w:rPr>
        <w:t>րի և անկուսակցականների բլոկի թեկ</w:t>
      </w:r>
      <w:r w:rsidR="008A07D7" w:rsidRPr="00491B1C">
        <w:rPr>
          <w:rFonts w:ascii="Arial" w:hAnsi="Arial" w:cs="Arial"/>
          <w:lang w:val="hy-AM"/>
        </w:rPr>
        <w:t>ն</w:t>
      </w:r>
      <w:r w:rsidRPr="00491B1C">
        <w:rPr>
          <w:rFonts w:ascii="Arial" w:hAnsi="Arial" w:cs="Arial"/>
          <w:lang w:val="hy-AM"/>
        </w:rPr>
        <w:t>ածուների օգտին ձայն տվեց ընտրողների 99,67 տոկոսը։</w:t>
      </w:r>
    </w:p>
    <w:p w:rsidR="00030DC8" w:rsidRPr="00491B1C" w:rsidRDefault="00030DC8" w:rsidP="00491B1C">
      <w:pPr>
        <w:pStyle w:val="a7"/>
        <w:tabs>
          <w:tab w:val="left" w:pos="4551"/>
        </w:tabs>
        <w:jc w:val="both"/>
        <w:rPr>
          <w:rFonts w:ascii="Arial" w:hAnsi="Arial" w:cs="Arial"/>
          <w:lang w:val="hy-AM"/>
        </w:rPr>
      </w:pPr>
      <w:r w:rsidRPr="00491B1C">
        <w:rPr>
          <w:rFonts w:ascii="Arial" w:hAnsi="Arial" w:cs="Arial"/>
          <w:lang w:val="hy-AM"/>
        </w:rPr>
        <w:t>Հայ ժողովրդի կուլտուրայի,</w:t>
      </w:r>
      <w:r w:rsidR="008A07D7" w:rsidRPr="00491B1C">
        <w:rPr>
          <w:rFonts w:ascii="Arial" w:hAnsi="Arial" w:cs="Arial"/>
          <w:lang w:val="hy-AM"/>
        </w:rPr>
        <w:t>գիտու</w:t>
      </w:r>
      <w:r w:rsidR="002F4A1E" w:rsidRPr="00491B1C">
        <w:rPr>
          <w:rFonts w:ascii="Arial" w:hAnsi="Arial" w:cs="Arial"/>
          <w:lang w:val="hy-AM"/>
        </w:rPr>
        <w:t>թ</w:t>
      </w:r>
      <w:r w:rsidRPr="00491B1C">
        <w:rPr>
          <w:rFonts w:ascii="Arial" w:hAnsi="Arial" w:cs="Arial"/>
          <w:lang w:val="hy-AM"/>
        </w:rPr>
        <w:t>յ</w:t>
      </w:r>
      <w:r w:rsidR="002F4A1E" w:rsidRPr="00491B1C">
        <w:rPr>
          <w:rFonts w:ascii="Arial" w:hAnsi="Arial" w:cs="Arial"/>
          <w:lang w:val="hy-AM"/>
        </w:rPr>
        <w:t>ա</w:t>
      </w:r>
      <w:r w:rsidRPr="00491B1C">
        <w:rPr>
          <w:rFonts w:ascii="Arial" w:hAnsi="Arial" w:cs="Arial"/>
          <w:lang w:val="hy-AM"/>
        </w:rPr>
        <w:t>ն ու արվեստի գործիչներից դեպուտատների թվումն էին Արազին,</w:t>
      </w:r>
      <w:r w:rsidR="008A07D7" w:rsidRPr="00491B1C">
        <w:rPr>
          <w:rFonts w:ascii="Arial" w:hAnsi="Arial" w:cs="Arial"/>
          <w:lang w:val="hy-AM"/>
        </w:rPr>
        <w:t>Հ</w:t>
      </w:r>
      <w:r w:rsidRPr="00491B1C">
        <w:rPr>
          <w:rFonts w:ascii="Arial" w:hAnsi="Arial" w:cs="Arial"/>
          <w:lang w:val="hy-AM"/>
        </w:rPr>
        <w:t>արո Ստեփանյանը,</w:t>
      </w:r>
      <w:r w:rsidR="008A07D7" w:rsidRPr="00491B1C">
        <w:rPr>
          <w:rFonts w:ascii="Arial" w:hAnsi="Arial" w:cs="Arial"/>
          <w:lang w:val="hy-AM"/>
        </w:rPr>
        <w:t>Հ</w:t>
      </w:r>
      <w:r w:rsidRPr="00491B1C">
        <w:rPr>
          <w:rFonts w:ascii="Arial" w:hAnsi="Arial" w:cs="Arial"/>
          <w:lang w:val="hy-AM"/>
        </w:rPr>
        <w:t xml:space="preserve">այկանուշ Դանիելյանը,Ռուբեն Գյանջունցյանը,Սիմակ </w:t>
      </w:r>
      <w:r w:rsidR="008A07D7" w:rsidRPr="00491B1C">
        <w:rPr>
          <w:rFonts w:ascii="Arial" w:hAnsi="Arial" w:cs="Arial"/>
          <w:lang w:val="hy-AM"/>
        </w:rPr>
        <w:t>Սահակյ</w:t>
      </w:r>
      <w:r w:rsidRPr="00491B1C">
        <w:rPr>
          <w:rFonts w:ascii="Arial" w:hAnsi="Arial" w:cs="Arial"/>
          <w:lang w:val="hy-AM"/>
        </w:rPr>
        <w:t>ա</w:t>
      </w:r>
      <w:r w:rsidR="008A07D7" w:rsidRPr="00491B1C">
        <w:rPr>
          <w:rFonts w:ascii="Arial" w:hAnsi="Arial" w:cs="Arial"/>
          <w:lang w:val="hy-AM"/>
        </w:rPr>
        <w:t>ն</w:t>
      </w:r>
      <w:r w:rsidRPr="00491B1C">
        <w:rPr>
          <w:rFonts w:ascii="Arial" w:hAnsi="Arial" w:cs="Arial"/>
          <w:lang w:val="hy-AM"/>
        </w:rPr>
        <w:t xml:space="preserve">ը,Շարա Տալյանը </w:t>
      </w:r>
      <w:r w:rsidR="003C1103" w:rsidRPr="00491B1C">
        <w:rPr>
          <w:rFonts w:ascii="Arial" w:hAnsi="Arial" w:cs="Arial"/>
          <w:lang w:val="hy-AM"/>
        </w:rPr>
        <w:t xml:space="preserve">և ուրիշներ։Դեպուտատների թվում էին </w:t>
      </w:r>
      <w:r w:rsidR="008A07D7" w:rsidRPr="00491B1C">
        <w:rPr>
          <w:rFonts w:ascii="Arial" w:hAnsi="Arial" w:cs="Arial"/>
          <w:lang w:val="hy-AM"/>
        </w:rPr>
        <w:t>ՍՄ</w:t>
      </w:r>
      <w:r w:rsidR="003C1103" w:rsidRPr="00491B1C">
        <w:rPr>
          <w:rFonts w:ascii="Arial" w:hAnsi="Arial" w:cs="Arial"/>
          <w:lang w:val="hy-AM"/>
        </w:rPr>
        <w:t xml:space="preserve">ԿԿ Կենտկոմի քաղբյուրոյի անդամ Անաստաս </w:t>
      </w:r>
      <w:r w:rsidR="002F4A1E" w:rsidRPr="00491B1C">
        <w:rPr>
          <w:rFonts w:ascii="Arial" w:hAnsi="Arial" w:cs="Arial"/>
          <w:lang w:val="hy-AM"/>
        </w:rPr>
        <w:t>Միկո</w:t>
      </w:r>
      <w:r w:rsidR="003C1103" w:rsidRPr="00491B1C">
        <w:rPr>
          <w:rFonts w:ascii="Arial" w:hAnsi="Arial" w:cs="Arial"/>
          <w:lang w:val="hy-AM"/>
        </w:rPr>
        <w:t>յանը,ՀԿԿ Կենտկոմի քարտուղար Գր</w:t>
      </w:r>
      <w:r w:rsidR="008A07D7" w:rsidRPr="00491B1C">
        <w:rPr>
          <w:rFonts w:ascii="Arial" w:hAnsi="Arial" w:cs="Arial"/>
          <w:lang w:val="hy-AM"/>
        </w:rPr>
        <w:t>ի</w:t>
      </w:r>
      <w:r w:rsidR="003C1103" w:rsidRPr="00491B1C">
        <w:rPr>
          <w:rFonts w:ascii="Arial" w:hAnsi="Arial" w:cs="Arial"/>
          <w:lang w:val="hy-AM"/>
        </w:rPr>
        <w:t>գոր Հարությունյանը,</w:t>
      </w:r>
      <w:r w:rsidR="008A07D7" w:rsidRPr="00491B1C">
        <w:rPr>
          <w:rFonts w:ascii="Arial" w:hAnsi="Arial" w:cs="Arial"/>
          <w:lang w:val="hy-AM"/>
        </w:rPr>
        <w:t>ճարտարապե</w:t>
      </w:r>
      <w:r w:rsidR="003C1103" w:rsidRPr="00491B1C">
        <w:rPr>
          <w:rFonts w:ascii="Arial" w:hAnsi="Arial" w:cs="Arial"/>
          <w:lang w:val="hy-AM"/>
        </w:rPr>
        <w:t>տ</w:t>
      </w:r>
      <w:r w:rsidR="008A07D7" w:rsidRPr="00491B1C">
        <w:rPr>
          <w:rFonts w:ascii="Arial" w:hAnsi="Arial" w:cs="Arial"/>
          <w:lang w:val="hy-AM"/>
        </w:rPr>
        <w:t>ու</w:t>
      </w:r>
      <w:r w:rsidR="003C1103" w:rsidRPr="00491B1C">
        <w:rPr>
          <w:rFonts w:ascii="Arial" w:hAnsi="Arial" w:cs="Arial"/>
          <w:lang w:val="hy-AM"/>
        </w:rPr>
        <w:t>թյ</w:t>
      </w:r>
      <w:r w:rsidR="008A07D7" w:rsidRPr="00491B1C">
        <w:rPr>
          <w:rFonts w:ascii="Arial" w:hAnsi="Arial" w:cs="Arial"/>
          <w:lang w:val="hy-AM"/>
        </w:rPr>
        <w:t>ա</w:t>
      </w:r>
      <w:r w:rsidR="003C1103" w:rsidRPr="00491B1C">
        <w:rPr>
          <w:rFonts w:ascii="Arial" w:hAnsi="Arial" w:cs="Arial"/>
          <w:lang w:val="hy-AM"/>
        </w:rPr>
        <w:t>ն ակադեմիկոս Կարո Հալաբյանը,Ղափանի անվանի հանքափոր Մինաս Պապյանը և ուրիշներ։</w:t>
      </w:r>
    </w:p>
    <w:p w:rsidR="003C1103" w:rsidRPr="00491B1C" w:rsidRDefault="003C1103" w:rsidP="00491B1C">
      <w:pPr>
        <w:pStyle w:val="a7"/>
        <w:tabs>
          <w:tab w:val="left" w:pos="4551"/>
        </w:tabs>
        <w:jc w:val="both"/>
        <w:rPr>
          <w:rFonts w:ascii="Arial" w:hAnsi="Arial" w:cs="Arial"/>
          <w:lang w:val="hy-AM"/>
        </w:rPr>
      </w:pPr>
      <w:r w:rsidRPr="00491B1C">
        <w:rPr>
          <w:rFonts w:ascii="Arial" w:hAnsi="Arial" w:cs="Arial"/>
          <w:lang w:val="hy-AM"/>
        </w:rPr>
        <w:t xml:space="preserve">Հայկական ՍՍՀ Գերագույն սովետի </w:t>
      </w:r>
      <w:r w:rsidR="008A07D7" w:rsidRPr="00491B1C">
        <w:rPr>
          <w:rFonts w:ascii="Arial" w:hAnsi="Arial" w:cs="Arial"/>
          <w:lang w:val="hy-AM"/>
        </w:rPr>
        <w:t>նախագա</w:t>
      </w:r>
      <w:r w:rsidRPr="00491B1C">
        <w:rPr>
          <w:rFonts w:ascii="Arial" w:hAnsi="Arial" w:cs="Arial"/>
          <w:lang w:val="hy-AM"/>
        </w:rPr>
        <w:t xml:space="preserve">հության նախագահ ընտրվեց նախկին բատրակ,հետագայում </w:t>
      </w:r>
      <w:r w:rsidR="008A07D7" w:rsidRPr="00491B1C">
        <w:rPr>
          <w:rFonts w:ascii="Arial" w:hAnsi="Arial" w:cs="Arial"/>
          <w:lang w:val="hy-AM"/>
        </w:rPr>
        <w:t>կոլտնտեսութ</w:t>
      </w:r>
      <w:r w:rsidRPr="00491B1C">
        <w:rPr>
          <w:rFonts w:ascii="Arial" w:hAnsi="Arial" w:cs="Arial"/>
          <w:lang w:val="hy-AM"/>
        </w:rPr>
        <w:t>յ</w:t>
      </w:r>
      <w:r w:rsidR="008A07D7" w:rsidRPr="00491B1C">
        <w:rPr>
          <w:rFonts w:ascii="Arial" w:hAnsi="Arial" w:cs="Arial"/>
          <w:lang w:val="hy-AM"/>
        </w:rPr>
        <w:t>ա</w:t>
      </w:r>
      <w:r w:rsidRPr="00491B1C">
        <w:rPr>
          <w:rFonts w:ascii="Arial" w:hAnsi="Arial" w:cs="Arial"/>
          <w:lang w:val="hy-AM"/>
        </w:rPr>
        <w:t>ն նախագահ Մացակ Պապյանը,իսկ Ժողկոմխորհի ն</w:t>
      </w:r>
      <w:r w:rsidR="008A07D7" w:rsidRPr="00491B1C">
        <w:rPr>
          <w:rFonts w:ascii="Arial" w:hAnsi="Arial" w:cs="Arial"/>
          <w:lang w:val="hy-AM"/>
        </w:rPr>
        <w:t>ախագահ՝հեղափոխ</w:t>
      </w:r>
      <w:r w:rsidRPr="00491B1C">
        <w:rPr>
          <w:rFonts w:ascii="Arial" w:hAnsi="Arial" w:cs="Arial"/>
          <w:lang w:val="hy-AM"/>
        </w:rPr>
        <w:t>ակ</w:t>
      </w:r>
      <w:r w:rsidR="008A07D7" w:rsidRPr="00491B1C">
        <w:rPr>
          <w:rFonts w:ascii="Arial" w:hAnsi="Arial" w:cs="Arial"/>
          <w:lang w:val="hy-AM"/>
        </w:rPr>
        <w:t>ա</w:t>
      </w:r>
      <w:r w:rsidRPr="00491B1C">
        <w:rPr>
          <w:rFonts w:ascii="Arial" w:hAnsi="Arial" w:cs="Arial"/>
          <w:lang w:val="hy-AM"/>
        </w:rPr>
        <w:t>ն բանվորի որդի Արամ Փիրուզյանը։</w:t>
      </w:r>
    </w:p>
    <w:p w:rsidR="003C1103" w:rsidRPr="00491B1C" w:rsidRDefault="003C1103" w:rsidP="00491B1C">
      <w:pPr>
        <w:pStyle w:val="a7"/>
        <w:tabs>
          <w:tab w:val="left" w:pos="4551"/>
        </w:tabs>
        <w:jc w:val="both"/>
        <w:rPr>
          <w:rFonts w:ascii="Arial" w:hAnsi="Arial" w:cs="Arial"/>
          <w:lang w:val="hy-AM"/>
        </w:rPr>
      </w:pPr>
      <w:r w:rsidRPr="00491B1C">
        <w:rPr>
          <w:rFonts w:ascii="Arial" w:hAnsi="Arial" w:cs="Arial"/>
          <w:lang w:val="hy-AM"/>
        </w:rPr>
        <w:t xml:space="preserve">Հայկական ՍՍՀ հիմնական օրենքը սահմանում է,որ </w:t>
      </w:r>
      <w:r w:rsidR="008E01B9" w:rsidRPr="00491B1C">
        <w:rPr>
          <w:rFonts w:ascii="Arial" w:hAnsi="Arial" w:cs="Arial"/>
          <w:lang w:val="hy-AM"/>
        </w:rPr>
        <w:t>հանրապետությու</w:t>
      </w:r>
      <w:r w:rsidRPr="00491B1C">
        <w:rPr>
          <w:rFonts w:ascii="Arial" w:hAnsi="Arial" w:cs="Arial"/>
          <w:lang w:val="hy-AM"/>
        </w:rPr>
        <w:t xml:space="preserve">նն ունի իր </w:t>
      </w:r>
      <w:r w:rsidR="008E01B9" w:rsidRPr="00491B1C">
        <w:rPr>
          <w:rFonts w:ascii="Arial" w:hAnsi="Arial" w:cs="Arial"/>
          <w:lang w:val="hy-AM"/>
        </w:rPr>
        <w:t>ո</w:t>
      </w:r>
      <w:r w:rsidRPr="00491B1C">
        <w:rPr>
          <w:rFonts w:ascii="Arial" w:hAnsi="Arial" w:cs="Arial"/>
          <w:lang w:val="hy-AM"/>
        </w:rPr>
        <w:t>րոշակի տերիտորիան</w:t>
      </w:r>
      <w:r w:rsidRPr="00491B1C">
        <w:rPr>
          <w:rFonts w:ascii="Cambria Math" w:hAnsi="Cambria Math" w:cs="Cambria Math"/>
          <w:lang w:val="hy-AM"/>
        </w:rPr>
        <w:t>․</w:t>
      </w:r>
      <w:r w:rsidRPr="00491B1C">
        <w:rPr>
          <w:rFonts w:ascii="Arial" w:hAnsi="Arial" w:cs="Arial"/>
          <w:lang w:val="hy-AM"/>
        </w:rPr>
        <w:t>այն անձնեռնմխելի է և նրա փոփոխման հարցը որոշում է ինքը՝ժողովուրդը և նրա պետական բարձրագույն մարմինը՝Գերագույն սովետը։</w:t>
      </w:r>
    </w:p>
    <w:p w:rsidR="003C1103" w:rsidRPr="00491B1C" w:rsidRDefault="003C1103" w:rsidP="00491B1C">
      <w:pPr>
        <w:pStyle w:val="a7"/>
        <w:tabs>
          <w:tab w:val="left" w:pos="4551"/>
        </w:tabs>
        <w:jc w:val="both"/>
        <w:rPr>
          <w:rFonts w:ascii="Arial" w:hAnsi="Arial" w:cs="Arial"/>
          <w:lang w:val="hy-AM"/>
        </w:rPr>
      </w:pPr>
      <w:r w:rsidRPr="00491B1C">
        <w:rPr>
          <w:rFonts w:ascii="Arial" w:hAnsi="Arial" w:cs="Arial"/>
          <w:lang w:val="hy-AM"/>
        </w:rPr>
        <w:t>Հանրապե</w:t>
      </w:r>
      <w:r w:rsidR="008E01B9" w:rsidRPr="00491B1C">
        <w:rPr>
          <w:rFonts w:ascii="Arial" w:hAnsi="Arial" w:cs="Arial"/>
          <w:lang w:val="hy-AM"/>
        </w:rPr>
        <w:t>տութ</w:t>
      </w:r>
      <w:r w:rsidRPr="00491B1C">
        <w:rPr>
          <w:rFonts w:ascii="Arial" w:hAnsi="Arial" w:cs="Arial"/>
          <w:lang w:val="hy-AM"/>
        </w:rPr>
        <w:t>յ</w:t>
      </w:r>
      <w:r w:rsidR="008E01B9" w:rsidRPr="00491B1C">
        <w:rPr>
          <w:rFonts w:ascii="Arial" w:hAnsi="Arial" w:cs="Arial"/>
          <w:lang w:val="hy-AM"/>
        </w:rPr>
        <w:t>ա</w:t>
      </w:r>
      <w:r w:rsidRPr="00491B1C">
        <w:rPr>
          <w:rFonts w:ascii="Arial" w:hAnsi="Arial" w:cs="Arial"/>
          <w:lang w:val="hy-AM"/>
        </w:rPr>
        <w:t>ն պետական բարձ</w:t>
      </w:r>
      <w:r w:rsidR="008E01B9" w:rsidRPr="00491B1C">
        <w:rPr>
          <w:rFonts w:ascii="Arial" w:hAnsi="Arial" w:cs="Arial"/>
          <w:lang w:val="hy-AM"/>
        </w:rPr>
        <w:t>ր</w:t>
      </w:r>
      <w:r w:rsidRPr="00491B1C">
        <w:rPr>
          <w:rFonts w:ascii="Arial" w:hAnsi="Arial" w:cs="Arial"/>
          <w:lang w:val="hy-AM"/>
        </w:rPr>
        <w:t xml:space="preserve">ագույն </w:t>
      </w:r>
      <w:r w:rsidR="008E01B9" w:rsidRPr="00491B1C">
        <w:rPr>
          <w:rFonts w:ascii="Arial" w:hAnsi="Arial" w:cs="Arial"/>
          <w:lang w:val="hy-AM"/>
        </w:rPr>
        <w:t>ինք</w:t>
      </w:r>
      <w:r w:rsidRPr="00491B1C">
        <w:rPr>
          <w:rFonts w:ascii="Arial" w:hAnsi="Arial" w:cs="Arial"/>
          <w:lang w:val="hy-AM"/>
        </w:rPr>
        <w:t>նուր</w:t>
      </w:r>
      <w:r w:rsidR="008E01B9" w:rsidRPr="00491B1C">
        <w:rPr>
          <w:rFonts w:ascii="Arial" w:hAnsi="Arial" w:cs="Arial"/>
          <w:lang w:val="hy-AM"/>
        </w:rPr>
        <w:t>ու</w:t>
      </w:r>
      <w:r w:rsidRPr="00491B1C">
        <w:rPr>
          <w:rFonts w:ascii="Arial" w:hAnsi="Arial" w:cs="Arial"/>
          <w:lang w:val="hy-AM"/>
        </w:rPr>
        <w:t>յն մարմիններ էին Հայկական ՍՍՀ Գերագույն սովետը և նրա նախագահութ</w:t>
      </w:r>
      <w:r w:rsidR="008E01B9" w:rsidRPr="00491B1C">
        <w:rPr>
          <w:rFonts w:ascii="Arial" w:hAnsi="Arial" w:cs="Arial"/>
          <w:lang w:val="hy-AM"/>
        </w:rPr>
        <w:t>յ</w:t>
      </w:r>
      <w:r w:rsidRPr="00491B1C">
        <w:rPr>
          <w:rFonts w:ascii="Arial" w:hAnsi="Arial" w:cs="Arial"/>
          <w:lang w:val="hy-AM"/>
        </w:rPr>
        <w:t xml:space="preserve">ունը,Ժողկոմսովետն </w:t>
      </w:r>
      <w:r w:rsidR="008E01B9" w:rsidRPr="00491B1C">
        <w:rPr>
          <w:rFonts w:ascii="Arial" w:hAnsi="Arial" w:cs="Arial"/>
          <w:lang w:val="hy-AM"/>
        </w:rPr>
        <w:t>իր ժ</w:t>
      </w:r>
      <w:r w:rsidRPr="00491B1C">
        <w:rPr>
          <w:rFonts w:ascii="Arial" w:hAnsi="Arial" w:cs="Arial"/>
          <w:lang w:val="hy-AM"/>
        </w:rPr>
        <w:t>ողովրդական կոմիսարիատներով ու գերատես</w:t>
      </w:r>
      <w:r w:rsidR="008E01B9" w:rsidRPr="00491B1C">
        <w:rPr>
          <w:rFonts w:ascii="Arial" w:hAnsi="Arial" w:cs="Arial"/>
          <w:lang w:val="hy-AM"/>
        </w:rPr>
        <w:t>չությու</w:t>
      </w:r>
      <w:r w:rsidRPr="00491B1C">
        <w:rPr>
          <w:rFonts w:ascii="Arial" w:hAnsi="Arial" w:cs="Arial"/>
          <w:lang w:val="hy-AM"/>
        </w:rPr>
        <w:t>նն</w:t>
      </w:r>
      <w:r w:rsidR="008E01B9" w:rsidRPr="00491B1C">
        <w:rPr>
          <w:rFonts w:ascii="Arial" w:hAnsi="Arial" w:cs="Arial"/>
          <w:lang w:val="hy-AM"/>
        </w:rPr>
        <w:t>ե</w:t>
      </w:r>
      <w:r w:rsidRPr="00491B1C">
        <w:rPr>
          <w:rFonts w:ascii="Arial" w:hAnsi="Arial" w:cs="Arial"/>
          <w:lang w:val="hy-AM"/>
        </w:rPr>
        <w:t>րով,</w:t>
      </w:r>
      <w:r w:rsidR="008E01B9" w:rsidRPr="00491B1C">
        <w:rPr>
          <w:rFonts w:ascii="Arial" w:hAnsi="Arial" w:cs="Arial"/>
          <w:lang w:val="hy-AM"/>
        </w:rPr>
        <w:t>դատախազությու</w:t>
      </w:r>
      <w:r w:rsidRPr="00491B1C">
        <w:rPr>
          <w:rFonts w:ascii="Arial" w:hAnsi="Arial" w:cs="Arial"/>
          <w:lang w:val="hy-AM"/>
        </w:rPr>
        <w:t>նը և գերագույն դատարանը։</w:t>
      </w:r>
    </w:p>
    <w:p w:rsidR="00526B0D" w:rsidRPr="00491B1C" w:rsidRDefault="008E01B9" w:rsidP="00491B1C">
      <w:pPr>
        <w:pStyle w:val="a7"/>
        <w:tabs>
          <w:tab w:val="left" w:pos="4551"/>
        </w:tabs>
        <w:jc w:val="both"/>
        <w:rPr>
          <w:rFonts w:ascii="Arial" w:hAnsi="Arial" w:cs="Arial"/>
          <w:lang w:val="hy-AM"/>
        </w:rPr>
      </w:pPr>
      <w:r w:rsidRPr="00491B1C">
        <w:rPr>
          <w:rFonts w:ascii="Arial" w:hAnsi="Arial" w:cs="Arial"/>
          <w:lang w:val="hy-AM"/>
        </w:rPr>
        <w:t>ՀՍՍ</w:t>
      </w:r>
      <w:r w:rsidR="00526B0D" w:rsidRPr="00491B1C">
        <w:rPr>
          <w:rFonts w:ascii="Arial" w:hAnsi="Arial" w:cs="Arial"/>
          <w:lang w:val="hy-AM"/>
        </w:rPr>
        <w:t xml:space="preserve">Հ  ունի իր մայրաքաղաքը,պետական գերբը,դրոշակը և </w:t>
      </w:r>
      <w:r w:rsidRPr="00491B1C">
        <w:rPr>
          <w:rFonts w:ascii="Arial" w:hAnsi="Arial" w:cs="Arial"/>
          <w:lang w:val="hy-AM"/>
        </w:rPr>
        <w:t>պետ</w:t>
      </w:r>
      <w:r w:rsidR="00526B0D" w:rsidRPr="00491B1C">
        <w:rPr>
          <w:rFonts w:ascii="Arial" w:hAnsi="Arial" w:cs="Arial"/>
          <w:lang w:val="hy-AM"/>
        </w:rPr>
        <w:t>ակ</w:t>
      </w:r>
      <w:r w:rsidRPr="00491B1C">
        <w:rPr>
          <w:rFonts w:ascii="Arial" w:hAnsi="Arial" w:cs="Arial"/>
          <w:lang w:val="hy-AM"/>
        </w:rPr>
        <w:t>ա</w:t>
      </w:r>
      <w:r w:rsidR="00526B0D" w:rsidRPr="00491B1C">
        <w:rPr>
          <w:rFonts w:ascii="Arial" w:hAnsi="Arial" w:cs="Arial"/>
          <w:lang w:val="hy-AM"/>
        </w:rPr>
        <w:t xml:space="preserve">ն հիմնը։Պետական զինանշանի հեղինակը Մարտիրոս </w:t>
      </w:r>
      <w:r w:rsidRPr="00491B1C">
        <w:rPr>
          <w:rFonts w:ascii="Arial" w:hAnsi="Arial" w:cs="Arial"/>
          <w:lang w:val="hy-AM"/>
        </w:rPr>
        <w:t>Ս</w:t>
      </w:r>
      <w:r w:rsidR="00526B0D" w:rsidRPr="00491B1C">
        <w:rPr>
          <w:rFonts w:ascii="Arial" w:hAnsi="Arial" w:cs="Arial"/>
          <w:lang w:val="hy-AM"/>
        </w:rPr>
        <w:t>արյանն էր,պետական օրհներգի հեղինակներն էին կոմպոզիտոր Արամ խաչատրյանը և բանաստեղծ Սարմենը,պետական դրոշը կարմիր էր,մեջտեղում կապույտ շերտով,իսկ վերին ձախ անկյունում մուրճ-մանգաղի պատկերն էր՝բանվորագյուղացիական դաշինքի խորհրդանիշը։</w:t>
      </w:r>
    </w:p>
    <w:p w:rsidR="00526B0D" w:rsidRPr="00491B1C" w:rsidRDefault="00526B0D" w:rsidP="00491B1C">
      <w:pPr>
        <w:pStyle w:val="a7"/>
        <w:tabs>
          <w:tab w:val="left" w:pos="4551"/>
        </w:tabs>
        <w:jc w:val="both"/>
        <w:rPr>
          <w:rFonts w:ascii="Arial" w:hAnsi="Arial" w:cs="Arial"/>
          <w:lang w:val="hy-AM"/>
        </w:rPr>
      </w:pPr>
      <w:r w:rsidRPr="00491B1C">
        <w:rPr>
          <w:rFonts w:ascii="Arial" w:hAnsi="Arial" w:cs="Arial"/>
          <w:lang w:val="hy-AM"/>
        </w:rPr>
        <w:lastRenderedPageBreak/>
        <w:t>ՀՍՍՀ Գերագույն սովետը ընտրվում է չորս տարի ժամանակով՝հինգ հազար բնակչից մեկ դեպուտատի նորմայով։</w:t>
      </w:r>
    </w:p>
    <w:p w:rsidR="00526B0D" w:rsidRPr="00491B1C" w:rsidRDefault="00526B0D" w:rsidP="00491B1C">
      <w:pPr>
        <w:pStyle w:val="a7"/>
        <w:tabs>
          <w:tab w:val="left" w:pos="4551"/>
        </w:tabs>
        <w:jc w:val="both"/>
        <w:rPr>
          <w:rFonts w:ascii="Arial" w:hAnsi="Arial" w:cs="Arial"/>
          <w:lang w:val="hy-AM"/>
        </w:rPr>
      </w:pPr>
      <w:r w:rsidRPr="00491B1C">
        <w:rPr>
          <w:rFonts w:ascii="Arial" w:hAnsi="Arial" w:cs="Arial"/>
          <w:lang w:val="hy-AM"/>
        </w:rPr>
        <w:t xml:space="preserve">Հայկական ՍՍՀ Գերագույն սովետը բաղկացած է մեկ պալատից,որն իր կազմում ունենալով մյուս </w:t>
      </w:r>
      <w:r w:rsidR="008E01B9" w:rsidRPr="00491B1C">
        <w:rPr>
          <w:rFonts w:ascii="Arial" w:hAnsi="Arial" w:cs="Arial"/>
          <w:lang w:val="hy-AM"/>
        </w:rPr>
        <w:t>ազգությու</w:t>
      </w:r>
      <w:r w:rsidRPr="00491B1C">
        <w:rPr>
          <w:rFonts w:ascii="Arial" w:hAnsi="Arial" w:cs="Arial"/>
          <w:lang w:val="hy-AM"/>
        </w:rPr>
        <w:t xml:space="preserve">նների ներկայացուցիչներ,լիովին արտահայտում է </w:t>
      </w:r>
      <w:r w:rsidR="008E01B9" w:rsidRPr="00491B1C">
        <w:rPr>
          <w:rFonts w:ascii="Arial" w:hAnsi="Arial" w:cs="Arial"/>
          <w:lang w:val="hy-AM"/>
        </w:rPr>
        <w:t>հանր</w:t>
      </w:r>
      <w:r w:rsidRPr="00491B1C">
        <w:rPr>
          <w:rFonts w:ascii="Arial" w:hAnsi="Arial" w:cs="Arial"/>
          <w:lang w:val="hy-AM"/>
        </w:rPr>
        <w:t xml:space="preserve">ապետությունում ապրող </w:t>
      </w:r>
      <w:r w:rsidR="008E01B9" w:rsidRPr="00491B1C">
        <w:rPr>
          <w:rFonts w:ascii="Arial" w:hAnsi="Arial" w:cs="Arial"/>
          <w:lang w:val="hy-AM"/>
        </w:rPr>
        <w:t>ազգությու</w:t>
      </w:r>
      <w:r w:rsidRPr="00491B1C">
        <w:rPr>
          <w:rFonts w:ascii="Arial" w:hAnsi="Arial" w:cs="Arial"/>
          <w:lang w:val="hy-AM"/>
        </w:rPr>
        <w:t>նների շահերը։</w:t>
      </w:r>
    </w:p>
    <w:p w:rsidR="00526B0D" w:rsidRPr="00491B1C" w:rsidRDefault="00FA6E10" w:rsidP="00491B1C">
      <w:pPr>
        <w:pStyle w:val="a7"/>
        <w:tabs>
          <w:tab w:val="left" w:pos="4551"/>
        </w:tabs>
        <w:jc w:val="both"/>
        <w:rPr>
          <w:rFonts w:ascii="Arial" w:hAnsi="Arial" w:cs="Arial"/>
          <w:lang w:val="hy-AM"/>
        </w:rPr>
      </w:pPr>
      <w:r w:rsidRPr="00491B1C">
        <w:rPr>
          <w:rFonts w:ascii="Arial" w:hAnsi="Arial" w:cs="Arial"/>
          <w:lang w:val="hy-AM"/>
        </w:rPr>
        <w:t>Պետութ</w:t>
      </w:r>
      <w:r w:rsidR="00526B0D" w:rsidRPr="00491B1C">
        <w:rPr>
          <w:rFonts w:ascii="Arial" w:hAnsi="Arial" w:cs="Arial"/>
          <w:lang w:val="hy-AM"/>
        </w:rPr>
        <w:t>յ</w:t>
      </w:r>
      <w:r w:rsidRPr="00491B1C">
        <w:rPr>
          <w:rFonts w:ascii="Arial" w:hAnsi="Arial" w:cs="Arial"/>
          <w:lang w:val="hy-AM"/>
        </w:rPr>
        <w:t>ա</w:t>
      </w:r>
      <w:r w:rsidR="00526B0D" w:rsidRPr="00491B1C">
        <w:rPr>
          <w:rFonts w:ascii="Arial" w:hAnsi="Arial" w:cs="Arial"/>
          <w:lang w:val="hy-AM"/>
        </w:rPr>
        <w:t>ն գործ</w:t>
      </w:r>
      <w:r w:rsidRPr="00491B1C">
        <w:rPr>
          <w:rFonts w:ascii="Arial" w:hAnsi="Arial" w:cs="Arial"/>
          <w:lang w:val="hy-AM"/>
        </w:rPr>
        <w:t>ունեությու</w:t>
      </w:r>
      <w:r w:rsidR="00526B0D" w:rsidRPr="00491B1C">
        <w:rPr>
          <w:rFonts w:ascii="Arial" w:hAnsi="Arial" w:cs="Arial"/>
          <w:lang w:val="hy-AM"/>
        </w:rPr>
        <w:t xml:space="preserve">նը գլխավորելու և օրենքների իրագործումը վերահսկելու գործում մեծ դեր ունի ՀՍՍՀ Գերագույն սովետի </w:t>
      </w:r>
      <w:r w:rsidRPr="00491B1C">
        <w:rPr>
          <w:rFonts w:ascii="Arial" w:hAnsi="Arial" w:cs="Arial"/>
          <w:lang w:val="hy-AM"/>
        </w:rPr>
        <w:t>նախագահությու</w:t>
      </w:r>
      <w:r w:rsidR="00526B0D" w:rsidRPr="00491B1C">
        <w:rPr>
          <w:rFonts w:ascii="Arial" w:hAnsi="Arial" w:cs="Arial"/>
          <w:lang w:val="hy-AM"/>
        </w:rPr>
        <w:t xml:space="preserve">նը,որը բաղկացած է </w:t>
      </w:r>
      <w:r w:rsidR="00BE05BB" w:rsidRPr="00491B1C">
        <w:rPr>
          <w:rFonts w:ascii="Arial" w:hAnsi="Arial" w:cs="Arial"/>
          <w:lang w:val="hy-AM"/>
        </w:rPr>
        <w:t>նախագահից</w:t>
      </w:r>
      <w:r w:rsidRPr="00491B1C">
        <w:rPr>
          <w:rFonts w:ascii="Arial" w:hAnsi="Arial" w:cs="Arial"/>
          <w:lang w:val="hy-AM"/>
        </w:rPr>
        <w:t xml:space="preserve">, նրա </w:t>
      </w:r>
      <w:r w:rsidR="00BE05BB" w:rsidRPr="00491B1C">
        <w:rPr>
          <w:rFonts w:ascii="Arial" w:hAnsi="Arial" w:cs="Arial"/>
          <w:lang w:val="hy-AM"/>
        </w:rPr>
        <w:t xml:space="preserve">երկու տեղակալներից,քարտուղարից և </w:t>
      </w:r>
      <w:r w:rsidRPr="00491B1C">
        <w:rPr>
          <w:rFonts w:ascii="Arial" w:hAnsi="Arial" w:cs="Arial"/>
          <w:lang w:val="hy-AM"/>
        </w:rPr>
        <w:t>նախագահութ</w:t>
      </w:r>
      <w:r w:rsidR="00BE05BB" w:rsidRPr="00491B1C">
        <w:rPr>
          <w:rFonts w:ascii="Arial" w:hAnsi="Arial" w:cs="Arial"/>
          <w:lang w:val="hy-AM"/>
        </w:rPr>
        <w:t>յ</w:t>
      </w:r>
      <w:r w:rsidRPr="00491B1C">
        <w:rPr>
          <w:rFonts w:ascii="Arial" w:hAnsi="Arial" w:cs="Arial"/>
          <w:lang w:val="hy-AM"/>
        </w:rPr>
        <w:t>ա</w:t>
      </w:r>
      <w:r w:rsidR="00BE05BB" w:rsidRPr="00491B1C">
        <w:rPr>
          <w:rFonts w:ascii="Arial" w:hAnsi="Arial" w:cs="Arial"/>
          <w:lang w:val="hy-AM"/>
        </w:rPr>
        <w:t>ն 9 անդամից։</w:t>
      </w:r>
    </w:p>
    <w:p w:rsidR="00BE05BB" w:rsidRPr="00491B1C" w:rsidRDefault="00BE05BB" w:rsidP="00491B1C">
      <w:pPr>
        <w:pStyle w:val="a7"/>
        <w:tabs>
          <w:tab w:val="left" w:pos="4551"/>
        </w:tabs>
        <w:jc w:val="both"/>
        <w:rPr>
          <w:rFonts w:ascii="Arial" w:hAnsi="Arial" w:cs="Arial"/>
          <w:lang w:val="hy-AM"/>
        </w:rPr>
      </w:pPr>
      <w:r w:rsidRPr="00491B1C">
        <w:rPr>
          <w:rFonts w:ascii="Arial" w:hAnsi="Arial" w:cs="Arial"/>
          <w:lang w:val="hy-AM"/>
        </w:rPr>
        <w:t xml:space="preserve">Հիմնական օրենքը սահմանում է,որ Հայկական ՍՍՀ պետական </w:t>
      </w:r>
      <w:r w:rsidR="00FA6E10" w:rsidRPr="00491B1C">
        <w:rPr>
          <w:rFonts w:ascii="Arial" w:hAnsi="Arial" w:cs="Arial"/>
          <w:lang w:val="hy-AM"/>
        </w:rPr>
        <w:t>իշխանութ</w:t>
      </w:r>
      <w:r w:rsidRPr="00491B1C">
        <w:rPr>
          <w:rFonts w:ascii="Arial" w:hAnsi="Arial" w:cs="Arial"/>
          <w:lang w:val="hy-AM"/>
        </w:rPr>
        <w:t>յ</w:t>
      </w:r>
      <w:r w:rsidR="00FA6E10" w:rsidRPr="00491B1C">
        <w:rPr>
          <w:rFonts w:ascii="Arial" w:hAnsi="Arial" w:cs="Arial"/>
          <w:lang w:val="hy-AM"/>
        </w:rPr>
        <w:t>ա</w:t>
      </w:r>
      <w:r w:rsidRPr="00491B1C">
        <w:rPr>
          <w:rFonts w:ascii="Arial" w:hAnsi="Arial" w:cs="Arial"/>
          <w:lang w:val="hy-AM"/>
        </w:rPr>
        <w:t>ն  բարձրագույն կարգադրիչ օրգանը Ժողկոմսովետն է։Այն կազմվում  է Գերագույն սովետի կողմից և հաշվետու է նրա առջև։</w:t>
      </w:r>
    </w:p>
    <w:p w:rsidR="00BE05BB" w:rsidRPr="00491B1C" w:rsidRDefault="00FA6E10" w:rsidP="00491B1C">
      <w:pPr>
        <w:pStyle w:val="a7"/>
        <w:tabs>
          <w:tab w:val="left" w:pos="4551"/>
        </w:tabs>
        <w:jc w:val="both"/>
        <w:rPr>
          <w:rFonts w:ascii="Arial" w:hAnsi="Arial" w:cs="Arial"/>
          <w:lang w:val="hy-AM"/>
        </w:rPr>
      </w:pPr>
      <w:r w:rsidRPr="00491B1C">
        <w:rPr>
          <w:rFonts w:ascii="Arial" w:hAnsi="Arial" w:cs="Arial"/>
          <w:lang w:val="hy-AM"/>
        </w:rPr>
        <w:t>Հանրապե</w:t>
      </w:r>
      <w:r w:rsidR="00BE05BB" w:rsidRPr="00491B1C">
        <w:rPr>
          <w:rFonts w:ascii="Arial" w:hAnsi="Arial" w:cs="Arial"/>
          <w:lang w:val="hy-AM"/>
        </w:rPr>
        <w:t>տ</w:t>
      </w:r>
      <w:r w:rsidRPr="00491B1C">
        <w:rPr>
          <w:rFonts w:ascii="Arial" w:hAnsi="Arial" w:cs="Arial"/>
          <w:lang w:val="hy-AM"/>
        </w:rPr>
        <w:t>ութ</w:t>
      </w:r>
      <w:r w:rsidR="00BE05BB" w:rsidRPr="00491B1C">
        <w:rPr>
          <w:rFonts w:ascii="Arial" w:hAnsi="Arial" w:cs="Arial"/>
          <w:lang w:val="hy-AM"/>
        </w:rPr>
        <w:t>յ</w:t>
      </w:r>
      <w:r w:rsidRPr="00491B1C">
        <w:rPr>
          <w:rFonts w:ascii="Arial" w:hAnsi="Arial" w:cs="Arial"/>
          <w:lang w:val="hy-AM"/>
        </w:rPr>
        <w:t>ա</w:t>
      </w:r>
      <w:r w:rsidR="00BE05BB" w:rsidRPr="00491B1C">
        <w:rPr>
          <w:rFonts w:ascii="Arial" w:hAnsi="Arial" w:cs="Arial"/>
          <w:lang w:val="hy-AM"/>
        </w:rPr>
        <w:t>ն ճյուղային կառավարման բարձրագույն օրգանները ժողկոմներն են,որոնք գլխավորում են Գերագույն սովետի կողմից նշանակված ժո</w:t>
      </w:r>
      <w:r w:rsidRPr="00491B1C">
        <w:rPr>
          <w:rFonts w:ascii="Arial" w:hAnsi="Arial" w:cs="Arial"/>
          <w:lang w:val="hy-AM"/>
        </w:rPr>
        <w:t>ղկոմներով։Ժողկոմներ</w:t>
      </w:r>
      <w:r w:rsidR="00BE05BB" w:rsidRPr="00491B1C">
        <w:rPr>
          <w:rFonts w:ascii="Arial" w:hAnsi="Arial" w:cs="Arial"/>
          <w:lang w:val="hy-AM"/>
        </w:rPr>
        <w:t xml:space="preserve">ը մտնում են Հայկական ՍՍՀ </w:t>
      </w:r>
      <w:r w:rsidRPr="00491B1C">
        <w:rPr>
          <w:rFonts w:ascii="Arial" w:hAnsi="Arial" w:cs="Arial"/>
          <w:lang w:val="hy-AM"/>
        </w:rPr>
        <w:t>կառավարութ</w:t>
      </w:r>
      <w:r w:rsidR="00BE05BB" w:rsidRPr="00491B1C">
        <w:rPr>
          <w:rFonts w:ascii="Arial" w:hAnsi="Arial" w:cs="Arial"/>
          <w:lang w:val="hy-AM"/>
        </w:rPr>
        <w:t>յ</w:t>
      </w:r>
      <w:r w:rsidRPr="00491B1C">
        <w:rPr>
          <w:rFonts w:ascii="Arial" w:hAnsi="Arial" w:cs="Arial"/>
          <w:lang w:val="hy-AM"/>
        </w:rPr>
        <w:t>ա</w:t>
      </w:r>
      <w:r w:rsidR="00BE05BB" w:rsidRPr="00491B1C">
        <w:rPr>
          <w:rFonts w:ascii="Arial" w:hAnsi="Arial" w:cs="Arial"/>
          <w:lang w:val="hy-AM"/>
        </w:rPr>
        <w:t>ն կազմի մեջ։</w:t>
      </w:r>
    </w:p>
    <w:p w:rsidR="00BE05BB" w:rsidRPr="00491B1C" w:rsidRDefault="00BE05BB" w:rsidP="00491B1C">
      <w:pPr>
        <w:pStyle w:val="a7"/>
        <w:tabs>
          <w:tab w:val="left" w:pos="4551"/>
        </w:tabs>
        <w:jc w:val="both"/>
        <w:rPr>
          <w:rFonts w:ascii="Arial" w:hAnsi="Arial" w:cs="Arial"/>
          <w:lang w:val="hy-AM"/>
        </w:rPr>
      </w:pPr>
      <w:r w:rsidRPr="00491B1C">
        <w:rPr>
          <w:rFonts w:ascii="Arial" w:hAnsi="Arial" w:cs="Arial"/>
          <w:lang w:val="hy-AM"/>
        </w:rPr>
        <w:t xml:space="preserve">Այսպիսով, սոցիալիզմի հաղթանակը և նոր հասարակարգի կառուցումը պատմական մեծ </w:t>
      </w:r>
      <w:r w:rsidR="00FA6E10" w:rsidRPr="00491B1C">
        <w:rPr>
          <w:rFonts w:ascii="Arial" w:hAnsi="Arial" w:cs="Arial"/>
          <w:lang w:val="hy-AM"/>
        </w:rPr>
        <w:t>նշանակությու</w:t>
      </w:r>
      <w:r w:rsidRPr="00491B1C">
        <w:rPr>
          <w:rFonts w:ascii="Arial" w:hAnsi="Arial" w:cs="Arial"/>
          <w:lang w:val="hy-AM"/>
        </w:rPr>
        <w:t xml:space="preserve">ն ունեցող ժամանակաշրջան էր մեր </w:t>
      </w:r>
      <w:r w:rsidR="00FA6E10" w:rsidRPr="00491B1C">
        <w:rPr>
          <w:rFonts w:ascii="Arial" w:hAnsi="Arial" w:cs="Arial"/>
          <w:lang w:val="hy-AM"/>
        </w:rPr>
        <w:t>երկ</w:t>
      </w:r>
      <w:r w:rsidRPr="00491B1C">
        <w:rPr>
          <w:rFonts w:ascii="Arial" w:hAnsi="Arial" w:cs="Arial"/>
          <w:lang w:val="hy-AM"/>
        </w:rPr>
        <w:t>րի կյանքում։</w:t>
      </w:r>
    </w:p>
    <w:p w:rsidR="00F979DA" w:rsidRPr="00491B1C" w:rsidRDefault="00F979DA" w:rsidP="00491B1C">
      <w:pPr>
        <w:pStyle w:val="a7"/>
        <w:tabs>
          <w:tab w:val="left" w:pos="4551"/>
        </w:tabs>
        <w:jc w:val="both"/>
        <w:rPr>
          <w:rFonts w:ascii="Arial" w:hAnsi="Arial" w:cs="Arial"/>
          <w:lang w:val="hy-AM"/>
        </w:rPr>
      </w:pPr>
    </w:p>
    <w:p w:rsidR="00F979DA" w:rsidRPr="00491B1C" w:rsidRDefault="00F979DA" w:rsidP="00491B1C">
      <w:pPr>
        <w:pStyle w:val="a7"/>
        <w:tabs>
          <w:tab w:val="left" w:pos="4551"/>
        </w:tabs>
        <w:jc w:val="both"/>
        <w:rPr>
          <w:rFonts w:ascii="Arial" w:hAnsi="Arial" w:cs="Arial"/>
          <w:lang w:val="hy-AM"/>
        </w:rPr>
      </w:pPr>
    </w:p>
    <w:p w:rsidR="00F979DA" w:rsidRPr="00491B1C" w:rsidRDefault="00F979DA" w:rsidP="00491B1C">
      <w:pPr>
        <w:pStyle w:val="a7"/>
        <w:tabs>
          <w:tab w:val="left" w:pos="4551"/>
        </w:tabs>
        <w:jc w:val="both"/>
        <w:rPr>
          <w:rFonts w:ascii="Arial" w:hAnsi="Arial" w:cs="Arial"/>
          <w:lang w:val="hy-AM"/>
        </w:rPr>
      </w:pPr>
    </w:p>
    <w:p w:rsidR="00F979DA" w:rsidRPr="00491B1C" w:rsidRDefault="00F979DA" w:rsidP="00491B1C">
      <w:pPr>
        <w:pStyle w:val="a7"/>
        <w:tabs>
          <w:tab w:val="left" w:pos="4551"/>
        </w:tabs>
        <w:jc w:val="both"/>
        <w:rPr>
          <w:rFonts w:ascii="Arial" w:hAnsi="Arial" w:cs="Arial"/>
          <w:lang w:val="hy-AM"/>
        </w:rPr>
      </w:pPr>
    </w:p>
    <w:p w:rsidR="00F979DA" w:rsidRPr="00491B1C" w:rsidRDefault="00F979DA" w:rsidP="00491B1C">
      <w:pPr>
        <w:pStyle w:val="a7"/>
        <w:tabs>
          <w:tab w:val="left" w:pos="4551"/>
        </w:tabs>
        <w:jc w:val="both"/>
        <w:rPr>
          <w:rFonts w:ascii="Arial" w:hAnsi="Arial" w:cs="Arial"/>
          <w:lang w:val="hy-AM"/>
        </w:rPr>
      </w:pPr>
    </w:p>
    <w:p w:rsidR="00F979DA" w:rsidRPr="00491B1C" w:rsidRDefault="00F979DA" w:rsidP="00491B1C">
      <w:pPr>
        <w:pStyle w:val="a7"/>
        <w:tabs>
          <w:tab w:val="left" w:pos="4551"/>
        </w:tabs>
        <w:jc w:val="both"/>
        <w:rPr>
          <w:rFonts w:ascii="Arial" w:hAnsi="Arial" w:cs="Arial"/>
          <w:lang w:val="hy-AM"/>
        </w:rPr>
      </w:pPr>
    </w:p>
    <w:p w:rsidR="00F979DA" w:rsidRPr="00491B1C" w:rsidRDefault="00F979DA" w:rsidP="00491B1C">
      <w:pPr>
        <w:pStyle w:val="a7"/>
        <w:tabs>
          <w:tab w:val="left" w:pos="4551"/>
        </w:tabs>
        <w:jc w:val="both"/>
        <w:rPr>
          <w:rFonts w:ascii="Arial" w:hAnsi="Arial" w:cs="Arial"/>
          <w:lang w:val="hy-AM"/>
        </w:rPr>
      </w:pPr>
    </w:p>
    <w:p w:rsidR="00F979DA" w:rsidRPr="00491B1C" w:rsidRDefault="00F979DA" w:rsidP="00491B1C">
      <w:pPr>
        <w:pStyle w:val="a7"/>
        <w:tabs>
          <w:tab w:val="left" w:pos="4551"/>
        </w:tabs>
        <w:jc w:val="both"/>
        <w:rPr>
          <w:rFonts w:ascii="Arial" w:hAnsi="Arial" w:cs="Arial"/>
          <w:lang w:val="hy-AM"/>
        </w:rPr>
      </w:pPr>
    </w:p>
    <w:p w:rsidR="00F979DA" w:rsidRPr="00491B1C" w:rsidRDefault="00F979DA" w:rsidP="00491B1C">
      <w:pPr>
        <w:pStyle w:val="a7"/>
        <w:tabs>
          <w:tab w:val="left" w:pos="4551"/>
        </w:tabs>
        <w:jc w:val="both"/>
        <w:rPr>
          <w:rFonts w:ascii="Arial" w:hAnsi="Arial" w:cs="Arial"/>
          <w:lang w:val="hy-AM"/>
        </w:rPr>
      </w:pPr>
    </w:p>
    <w:p w:rsidR="00F979DA" w:rsidRPr="00491B1C" w:rsidRDefault="00F979DA" w:rsidP="00491B1C">
      <w:pPr>
        <w:pStyle w:val="a7"/>
        <w:tabs>
          <w:tab w:val="left" w:pos="4551"/>
        </w:tabs>
        <w:jc w:val="both"/>
        <w:rPr>
          <w:rFonts w:ascii="Arial" w:hAnsi="Arial" w:cs="Arial"/>
          <w:lang w:val="hy-AM"/>
        </w:rPr>
      </w:pPr>
      <w:r w:rsidRPr="00491B1C">
        <w:rPr>
          <w:rFonts w:ascii="Arial" w:hAnsi="Arial" w:cs="Arial"/>
          <w:lang w:val="hy-AM"/>
        </w:rPr>
        <w:t>Ժողովրդական տնտեսության զարգացման երրորդ հնգամյա պլանը։Սովետական Հայաստանը Հայրենական Մեծ պատերազմի նախօրյակին։</w:t>
      </w:r>
    </w:p>
    <w:p w:rsidR="00F979DA" w:rsidRPr="00491B1C" w:rsidRDefault="00F979DA" w:rsidP="00491B1C">
      <w:pPr>
        <w:pStyle w:val="a7"/>
        <w:tabs>
          <w:tab w:val="left" w:pos="4551"/>
        </w:tabs>
        <w:jc w:val="both"/>
        <w:rPr>
          <w:rFonts w:ascii="Arial" w:hAnsi="Arial" w:cs="Arial"/>
          <w:lang w:val="hy-AM"/>
        </w:rPr>
      </w:pPr>
    </w:p>
    <w:p w:rsidR="00F979DA" w:rsidRPr="00491B1C" w:rsidRDefault="00F979DA" w:rsidP="00491B1C">
      <w:pPr>
        <w:pStyle w:val="a7"/>
        <w:tabs>
          <w:tab w:val="left" w:pos="4551"/>
        </w:tabs>
        <w:jc w:val="both"/>
        <w:rPr>
          <w:rFonts w:ascii="Arial" w:hAnsi="Arial" w:cs="Arial"/>
          <w:lang w:val="hy-AM"/>
        </w:rPr>
      </w:pPr>
      <w:r w:rsidRPr="00491B1C">
        <w:rPr>
          <w:rFonts w:ascii="Arial" w:hAnsi="Arial" w:cs="Arial"/>
          <w:lang w:val="hy-AM"/>
        </w:rPr>
        <w:t>Երրո</w:t>
      </w:r>
      <w:r w:rsidR="00817A1C" w:rsidRPr="00491B1C">
        <w:rPr>
          <w:rFonts w:ascii="Arial" w:hAnsi="Arial" w:cs="Arial"/>
          <w:lang w:val="hy-AM"/>
        </w:rPr>
        <w:t>ր</w:t>
      </w:r>
      <w:r w:rsidRPr="00491B1C">
        <w:rPr>
          <w:rFonts w:ascii="Arial" w:hAnsi="Arial" w:cs="Arial"/>
          <w:lang w:val="hy-AM"/>
        </w:rPr>
        <w:t>դ հնգամյա պլանը։1939թ</w:t>
      </w:r>
      <w:r w:rsidRPr="00491B1C">
        <w:rPr>
          <w:rFonts w:ascii="Cambria Math" w:hAnsi="Cambria Math" w:cs="Cambria Math"/>
          <w:lang w:val="hy-AM"/>
        </w:rPr>
        <w:t>․</w:t>
      </w:r>
      <w:r w:rsidRPr="00491B1C">
        <w:rPr>
          <w:rFonts w:ascii="Arial" w:hAnsi="Arial" w:cs="Arial"/>
          <w:lang w:val="hy-AM"/>
        </w:rPr>
        <w:t xml:space="preserve"> հունվարին ՀամԿ</w:t>
      </w:r>
      <w:r w:rsidR="00817A1C" w:rsidRPr="00491B1C">
        <w:rPr>
          <w:rFonts w:ascii="Arial" w:hAnsi="Arial" w:cs="Arial"/>
          <w:lang w:val="hy-AM"/>
        </w:rPr>
        <w:t>(</w:t>
      </w:r>
      <w:r w:rsidRPr="00491B1C">
        <w:rPr>
          <w:rFonts w:ascii="Arial" w:hAnsi="Arial" w:cs="Arial"/>
          <w:lang w:val="hy-AM"/>
        </w:rPr>
        <w:t>բ</w:t>
      </w:r>
      <w:r w:rsidR="00817A1C" w:rsidRPr="00491B1C">
        <w:rPr>
          <w:rFonts w:ascii="Arial" w:hAnsi="Arial" w:cs="Arial"/>
          <w:lang w:val="hy-AM"/>
        </w:rPr>
        <w:t>)</w:t>
      </w:r>
      <w:r w:rsidRPr="00491B1C">
        <w:rPr>
          <w:rFonts w:ascii="Arial" w:hAnsi="Arial" w:cs="Arial"/>
          <w:lang w:val="hy-AM"/>
        </w:rPr>
        <w:t xml:space="preserve">Կ Կենտրոնական կոմիտեն հրապարակեց </w:t>
      </w:r>
      <w:r w:rsidR="00817A1C" w:rsidRPr="00491B1C">
        <w:rPr>
          <w:rFonts w:ascii="Arial" w:hAnsi="Arial" w:cs="Arial"/>
          <w:lang w:val="hy-AM"/>
        </w:rPr>
        <w:t>կուսակցութ</w:t>
      </w:r>
      <w:r w:rsidRPr="00491B1C">
        <w:rPr>
          <w:rFonts w:ascii="Arial" w:hAnsi="Arial" w:cs="Arial"/>
          <w:lang w:val="hy-AM"/>
        </w:rPr>
        <w:t>յ</w:t>
      </w:r>
      <w:r w:rsidR="00817A1C" w:rsidRPr="00491B1C">
        <w:rPr>
          <w:rFonts w:ascii="Arial" w:hAnsi="Arial" w:cs="Arial"/>
          <w:lang w:val="hy-AM"/>
        </w:rPr>
        <w:t>ա</w:t>
      </w:r>
      <w:r w:rsidRPr="00491B1C">
        <w:rPr>
          <w:rFonts w:ascii="Arial" w:hAnsi="Arial" w:cs="Arial"/>
          <w:lang w:val="hy-AM"/>
        </w:rPr>
        <w:t xml:space="preserve">ն հերթական 18-րդ համագումարում քննարկվելիք ՍՍՀՄ ժողովրդական </w:t>
      </w:r>
      <w:r w:rsidR="00E33FAA" w:rsidRPr="00491B1C">
        <w:rPr>
          <w:rFonts w:ascii="Arial" w:hAnsi="Arial" w:cs="Arial"/>
          <w:lang w:val="hy-AM"/>
        </w:rPr>
        <w:t>տնտեսութ</w:t>
      </w:r>
      <w:r w:rsidRPr="00491B1C">
        <w:rPr>
          <w:rFonts w:ascii="Arial" w:hAnsi="Arial" w:cs="Arial"/>
          <w:lang w:val="hy-AM"/>
        </w:rPr>
        <w:t>յ</w:t>
      </w:r>
      <w:r w:rsidR="00E33FAA" w:rsidRPr="00491B1C">
        <w:rPr>
          <w:rFonts w:ascii="Arial" w:hAnsi="Arial" w:cs="Arial"/>
          <w:lang w:val="hy-AM"/>
        </w:rPr>
        <w:t>ա</w:t>
      </w:r>
      <w:r w:rsidRPr="00491B1C">
        <w:rPr>
          <w:rFonts w:ascii="Arial" w:hAnsi="Arial" w:cs="Arial"/>
          <w:lang w:val="hy-AM"/>
        </w:rPr>
        <w:t>ն զարգացման երրորդ հնգամյա պլանի</w:t>
      </w:r>
      <w:r w:rsidR="00E33FAA" w:rsidRPr="00491B1C">
        <w:rPr>
          <w:rFonts w:ascii="Arial" w:hAnsi="Arial" w:cs="Arial"/>
          <w:lang w:val="hy-AM"/>
        </w:rPr>
        <w:t>(</w:t>
      </w:r>
      <w:r w:rsidRPr="00491B1C">
        <w:rPr>
          <w:rFonts w:ascii="Arial" w:hAnsi="Arial" w:cs="Arial"/>
          <w:lang w:val="hy-AM"/>
        </w:rPr>
        <w:t>1938-1942թթ</w:t>
      </w:r>
      <w:r w:rsidRPr="00491B1C">
        <w:rPr>
          <w:rFonts w:ascii="Cambria Math" w:hAnsi="Cambria Math" w:cs="Cambria Math"/>
          <w:lang w:val="hy-AM"/>
        </w:rPr>
        <w:t>․</w:t>
      </w:r>
      <w:r w:rsidR="00E33FAA" w:rsidRPr="00491B1C">
        <w:rPr>
          <w:rFonts w:ascii="Arial" w:hAnsi="Arial" w:cs="Arial"/>
          <w:lang w:val="hy-AM"/>
        </w:rPr>
        <w:t>)</w:t>
      </w:r>
      <w:r w:rsidRPr="00491B1C">
        <w:rPr>
          <w:rFonts w:ascii="Arial" w:hAnsi="Arial" w:cs="Arial"/>
          <w:lang w:val="hy-AM"/>
        </w:rPr>
        <w:t xml:space="preserve"> դիրեկտիվների նախագիծը։</w:t>
      </w:r>
    </w:p>
    <w:p w:rsidR="00F979DA" w:rsidRPr="00491B1C" w:rsidRDefault="00F979DA" w:rsidP="00491B1C">
      <w:pPr>
        <w:pStyle w:val="a7"/>
        <w:tabs>
          <w:tab w:val="left" w:pos="4551"/>
        </w:tabs>
        <w:jc w:val="both"/>
        <w:rPr>
          <w:rFonts w:ascii="Arial" w:hAnsi="Arial" w:cs="Arial"/>
          <w:lang w:val="hy-AM"/>
        </w:rPr>
      </w:pPr>
      <w:r w:rsidRPr="00491B1C">
        <w:rPr>
          <w:rFonts w:ascii="Arial" w:hAnsi="Arial" w:cs="Arial"/>
          <w:lang w:val="hy-AM"/>
        </w:rPr>
        <w:t>1939թ</w:t>
      </w:r>
      <w:r w:rsidRPr="00491B1C">
        <w:rPr>
          <w:rFonts w:ascii="Cambria Math" w:hAnsi="Cambria Math" w:cs="Cambria Math"/>
          <w:lang w:val="hy-AM"/>
        </w:rPr>
        <w:t>․</w:t>
      </w:r>
      <w:r w:rsidRPr="00491B1C">
        <w:rPr>
          <w:rFonts w:ascii="Arial" w:hAnsi="Arial" w:cs="Arial"/>
          <w:lang w:val="hy-AM"/>
        </w:rPr>
        <w:t xml:space="preserve"> փետրվարի 26-ին Երևանում բացվեց ՀԿ</w:t>
      </w:r>
      <w:r w:rsidR="00E33FAA" w:rsidRPr="00491B1C">
        <w:rPr>
          <w:rFonts w:ascii="Arial" w:hAnsi="Arial" w:cs="Arial"/>
          <w:lang w:val="hy-AM"/>
        </w:rPr>
        <w:t>(</w:t>
      </w:r>
      <w:r w:rsidRPr="00491B1C">
        <w:rPr>
          <w:rFonts w:ascii="Arial" w:hAnsi="Arial" w:cs="Arial"/>
          <w:lang w:val="hy-AM"/>
        </w:rPr>
        <w:t>բ</w:t>
      </w:r>
      <w:r w:rsidR="00E33FAA" w:rsidRPr="00491B1C">
        <w:rPr>
          <w:rFonts w:ascii="Arial" w:hAnsi="Arial" w:cs="Arial"/>
          <w:lang w:val="hy-AM"/>
        </w:rPr>
        <w:t>)</w:t>
      </w:r>
      <w:r w:rsidRPr="00491B1C">
        <w:rPr>
          <w:rFonts w:ascii="Arial" w:hAnsi="Arial" w:cs="Arial"/>
          <w:lang w:val="hy-AM"/>
        </w:rPr>
        <w:t xml:space="preserve">Կ 12-րդ </w:t>
      </w:r>
      <w:r w:rsidR="00E33FAA" w:rsidRPr="00491B1C">
        <w:rPr>
          <w:rFonts w:ascii="Arial" w:hAnsi="Arial" w:cs="Arial"/>
          <w:lang w:val="hy-AM"/>
        </w:rPr>
        <w:t>համագումարը։Ե</w:t>
      </w:r>
      <w:r w:rsidRPr="00491B1C">
        <w:rPr>
          <w:rFonts w:ascii="Arial" w:hAnsi="Arial" w:cs="Arial"/>
          <w:lang w:val="hy-AM"/>
        </w:rPr>
        <w:t xml:space="preserve">լնելով </w:t>
      </w:r>
      <w:r w:rsidR="00E33FAA" w:rsidRPr="00491B1C">
        <w:rPr>
          <w:rFonts w:ascii="Arial" w:hAnsi="Arial" w:cs="Arial"/>
          <w:lang w:val="hy-AM"/>
        </w:rPr>
        <w:t>ՍՍՀՄ</w:t>
      </w:r>
      <w:r w:rsidRPr="00491B1C">
        <w:rPr>
          <w:rFonts w:ascii="Arial" w:hAnsi="Arial" w:cs="Arial"/>
          <w:lang w:val="hy-AM"/>
        </w:rPr>
        <w:t xml:space="preserve"> ժողովրդական </w:t>
      </w:r>
      <w:r w:rsidR="00E33FAA" w:rsidRPr="00491B1C">
        <w:rPr>
          <w:rFonts w:ascii="Arial" w:hAnsi="Arial" w:cs="Arial"/>
          <w:lang w:val="hy-AM"/>
        </w:rPr>
        <w:t>տնտեսութ</w:t>
      </w:r>
      <w:r w:rsidRPr="00491B1C">
        <w:rPr>
          <w:rFonts w:ascii="Arial" w:hAnsi="Arial" w:cs="Arial"/>
          <w:lang w:val="hy-AM"/>
        </w:rPr>
        <w:t>յ</w:t>
      </w:r>
      <w:r w:rsidR="00E33FAA" w:rsidRPr="00491B1C">
        <w:rPr>
          <w:rFonts w:ascii="Arial" w:hAnsi="Arial" w:cs="Arial"/>
          <w:lang w:val="hy-AM"/>
        </w:rPr>
        <w:t>ա</w:t>
      </w:r>
      <w:r w:rsidRPr="00491B1C">
        <w:rPr>
          <w:rFonts w:ascii="Arial" w:hAnsi="Arial" w:cs="Arial"/>
          <w:lang w:val="hy-AM"/>
        </w:rPr>
        <w:t xml:space="preserve">ն զարգացման երրորդ հնգամյա </w:t>
      </w:r>
      <w:r w:rsidR="00C2037E" w:rsidRPr="00491B1C">
        <w:rPr>
          <w:rFonts w:ascii="Arial" w:hAnsi="Arial" w:cs="Arial"/>
          <w:lang w:val="hy-AM"/>
        </w:rPr>
        <w:t xml:space="preserve">պլանի դիրեկտիվներից,համագումարը մշակեց Հայաստանի </w:t>
      </w:r>
      <w:r w:rsidR="00E33FAA" w:rsidRPr="00491B1C">
        <w:rPr>
          <w:rFonts w:ascii="Arial" w:hAnsi="Arial" w:cs="Arial"/>
          <w:lang w:val="hy-AM"/>
        </w:rPr>
        <w:t>արդյունաբերութ</w:t>
      </w:r>
      <w:r w:rsidR="00C2037E" w:rsidRPr="00491B1C">
        <w:rPr>
          <w:rFonts w:ascii="Arial" w:hAnsi="Arial" w:cs="Arial"/>
          <w:lang w:val="hy-AM"/>
        </w:rPr>
        <w:t>յ</w:t>
      </w:r>
      <w:r w:rsidR="00E33FAA" w:rsidRPr="00491B1C">
        <w:rPr>
          <w:rFonts w:ascii="Arial" w:hAnsi="Arial" w:cs="Arial"/>
          <w:lang w:val="hy-AM"/>
        </w:rPr>
        <w:t>ա</w:t>
      </w:r>
      <w:r w:rsidR="00C2037E" w:rsidRPr="00491B1C">
        <w:rPr>
          <w:rFonts w:ascii="Arial" w:hAnsi="Arial" w:cs="Arial"/>
          <w:lang w:val="hy-AM"/>
        </w:rPr>
        <w:t>ն,</w:t>
      </w:r>
      <w:r w:rsidR="00E33FAA" w:rsidRPr="00491B1C">
        <w:rPr>
          <w:rFonts w:ascii="Arial" w:hAnsi="Arial" w:cs="Arial"/>
          <w:lang w:val="hy-AM"/>
        </w:rPr>
        <w:t>գյուղատնտեսութ</w:t>
      </w:r>
      <w:r w:rsidR="00C2037E" w:rsidRPr="00491B1C">
        <w:rPr>
          <w:rFonts w:ascii="Arial" w:hAnsi="Arial" w:cs="Arial"/>
          <w:lang w:val="hy-AM"/>
        </w:rPr>
        <w:t>յ</w:t>
      </w:r>
      <w:r w:rsidR="00E33FAA" w:rsidRPr="00491B1C">
        <w:rPr>
          <w:rFonts w:ascii="Arial" w:hAnsi="Arial" w:cs="Arial"/>
          <w:lang w:val="hy-AM"/>
        </w:rPr>
        <w:t>ա</w:t>
      </w:r>
      <w:r w:rsidR="00C2037E" w:rsidRPr="00491B1C">
        <w:rPr>
          <w:rFonts w:ascii="Arial" w:hAnsi="Arial" w:cs="Arial"/>
          <w:lang w:val="hy-AM"/>
        </w:rPr>
        <w:t>ն</w:t>
      </w:r>
      <w:r w:rsidR="00E33FAA" w:rsidRPr="00491B1C">
        <w:rPr>
          <w:rFonts w:ascii="Arial" w:hAnsi="Arial" w:cs="Arial"/>
          <w:lang w:val="hy-AM"/>
        </w:rPr>
        <w:t>,գիտության</w:t>
      </w:r>
      <w:r w:rsidR="00C2037E" w:rsidRPr="00491B1C">
        <w:rPr>
          <w:rFonts w:ascii="Arial" w:hAnsi="Arial" w:cs="Arial"/>
          <w:lang w:val="hy-AM"/>
        </w:rPr>
        <w:t>,կուլտուրայի հետագա զարգացման խնդիրները երրորդ հնգամյակի տարիներին։</w:t>
      </w:r>
    </w:p>
    <w:p w:rsidR="00C2037E" w:rsidRPr="00491B1C" w:rsidRDefault="00C2037E" w:rsidP="00491B1C">
      <w:pPr>
        <w:pStyle w:val="a7"/>
        <w:tabs>
          <w:tab w:val="left" w:pos="4551"/>
        </w:tabs>
        <w:jc w:val="both"/>
        <w:rPr>
          <w:rFonts w:ascii="Arial" w:hAnsi="Arial" w:cs="Arial"/>
          <w:lang w:val="hy-AM"/>
        </w:rPr>
      </w:pPr>
      <w:r w:rsidRPr="00491B1C">
        <w:rPr>
          <w:rFonts w:ascii="Arial" w:hAnsi="Arial" w:cs="Arial"/>
          <w:lang w:val="hy-AM"/>
        </w:rPr>
        <w:t>Նախատեսում էր արագ տեմպերով զարգացնել մեքենաշինությունը,</w:t>
      </w:r>
      <w:r w:rsidR="00E33FAA" w:rsidRPr="00491B1C">
        <w:rPr>
          <w:rFonts w:ascii="Arial" w:hAnsi="Arial" w:cs="Arial"/>
          <w:lang w:val="hy-AM"/>
        </w:rPr>
        <w:t>ածխարդյունաբերությու</w:t>
      </w:r>
      <w:r w:rsidRPr="00491B1C">
        <w:rPr>
          <w:rFonts w:ascii="Arial" w:hAnsi="Arial" w:cs="Arial"/>
          <w:lang w:val="hy-AM"/>
        </w:rPr>
        <w:t xml:space="preserve">նը,ստեղծել </w:t>
      </w:r>
      <w:r w:rsidR="00E33FAA" w:rsidRPr="00491B1C">
        <w:rPr>
          <w:rFonts w:ascii="Arial" w:hAnsi="Arial" w:cs="Arial"/>
          <w:lang w:val="hy-AM"/>
        </w:rPr>
        <w:t>նավթարդյունաբերութ</w:t>
      </w:r>
      <w:r w:rsidRPr="00491B1C">
        <w:rPr>
          <w:rFonts w:ascii="Arial" w:hAnsi="Arial" w:cs="Arial"/>
          <w:lang w:val="hy-AM"/>
        </w:rPr>
        <w:t>յ</w:t>
      </w:r>
      <w:r w:rsidR="00E33FAA" w:rsidRPr="00491B1C">
        <w:rPr>
          <w:rFonts w:ascii="Arial" w:hAnsi="Arial" w:cs="Arial"/>
          <w:lang w:val="hy-AM"/>
        </w:rPr>
        <w:t>ա</w:t>
      </w:r>
      <w:r w:rsidRPr="00491B1C">
        <w:rPr>
          <w:rFonts w:ascii="Arial" w:hAnsi="Arial" w:cs="Arial"/>
          <w:lang w:val="hy-AM"/>
        </w:rPr>
        <w:t>ն նոր բազա՝&lt;&lt;</w:t>
      </w:r>
      <w:r w:rsidR="00E33FAA" w:rsidRPr="00491B1C">
        <w:rPr>
          <w:rFonts w:ascii="Arial" w:hAnsi="Arial" w:cs="Arial"/>
          <w:lang w:val="hy-AM"/>
        </w:rPr>
        <w:t>երկր</w:t>
      </w:r>
      <w:r w:rsidRPr="00491B1C">
        <w:rPr>
          <w:rFonts w:ascii="Arial" w:hAnsi="Arial" w:cs="Arial"/>
          <w:lang w:val="hy-AM"/>
        </w:rPr>
        <w:t>ո</w:t>
      </w:r>
      <w:r w:rsidR="00E33FAA" w:rsidRPr="00491B1C">
        <w:rPr>
          <w:rFonts w:ascii="Arial" w:hAnsi="Arial" w:cs="Arial"/>
          <w:lang w:val="hy-AM"/>
        </w:rPr>
        <w:t>ր</w:t>
      </w:r>
      <w:r w:rsidRPr="00491B1C">
        <w:rPr>
          <w:rFonts w:ascii="Arial" w:hAnsi="Arial" w:cs="Arial"/>
          <w:lang w:val="hy-AM"/>
        </w:rPr>
        <w:t>դ Բաքու&gt;&gt;,</w:t>
      </w:r>
      <w:r w:rsidR="00E33FAA" w:rsidRPr="00491B1C">
        <w:rPr>
          <w:rFonts w:ascii="Arial" w:hAnsi="Arial" w:cs="Arial"/>
          <w:lang w:val="hy-AM"/>
        </w:rPr>
        <w:t>էլեկտ</w:t>
      </w:r>
      <w:r w:rsidRPr="00491B1C">
        <w:rPr>
          <w:rFonts w:ascii="Arial" w:hAnsi="Arial" w:cs="Arial"/>
          <w:lang w:val="hy-AM"/>
        </w:rPr>
        <w:t xml:space="preserve">րակայանների ընդհանուր </w:t>
      </w:r>
      <w:r w:rsidR="00E33FAA" w:rsidRPr="00491B1C">
        <w:rPr>
          <w:rFonts w:ascii="Arial" w:hAnsi="Arial" w:cs="Arial"/>
          <w:lang w:val="hy-AM"/>
        </w:rPr>
        <w:t>հզորությու</w:t>
      </w:r>
      <w:r w:rsidRPr="00491B1C">
        <w:rPr>
          <w:rFonts w:ascii="Arial" w:hAnsi="Arial" w:cs="Arial"/>
          <w:lang w:val="hy-AM"/>
        </w:rPr>
        <w:t xml:space="preserve">նը ավելացնել 2,1 անգամ,քիմիական արդյունաբերությունը դարձնել արդյունաբերական առաջատար </w:t>
      </w:r>
      <w:r w:rsidR="00E33FAA" w:rsidRPr="00491B1C">
        <w:rPr>
          <w:rFonts w:ascii="Arial" w:hAnsi="Arial" w:cs="Arial"/>
          <w:lang w:val="hy-AM"/>
        </w:rPr>
        <w:t>ճյուղ</w:t>
      </w:r>
      <w:r w:rsidRPr="00491B1C">
        <w:rPr>
          <w:rFonts w:ascii="Arial" w:hAnsi="Arial" w:cs="Arial"/>
          <w:lang w:val="hy-AM"/>
        </w:rPr>
        <w:t>երից մեկը։</w:t>
      </w:r>
    </w:p>
    <w:p w:rsidR="00C2037E" w:rsidRPr="00491B1C" w:rsidRDefault="00C2037E" w:rsidP="00491B1C">
      <w:pPr>
        <w:pStyle w:val="a7"/>
        <w:tabs>
          <w:tab w:val="left" w:pos="4551"/>
        </w:tabs>
        <w:jc w:val="both"/>
        <w:rPr>
          <w:rFonts w:ascii="Arial" w:hAnsi="Arial" w:cs="Arial"/>
          <w:lang w:val="hy-AM"/>
        </w:rPr>
      </w:pPr>
      <w:r w:rsidRPr="00491B1C">
        <w:rPr>
          <w:rFonts w:ascii="Arial" w:hAnsi="Arial" w:cs="Arial"/>
          <w:lang w:val="hy-AM"/>
        </w:rPr>
        <w:t>Աճելու էր մեքենատրակտորային կայանների ցանցը,</w:t>
      </w:r>
      <w:r w:rsidR="00E33FAA" w:rsidRPr="00491B1C">
        <w:rPr>
          <w:rFonts w:ascii="Arial" w:hAnsi="Arial" w:cs="Arial"/>
          <w:lang w:val="hy-AM"/>
        </w:rPr>
        <w:t>գյուղատնտեսությու</w:t>
      </w:r>
      <w:r w:rsidRPr="00491B1C">
        <w:rPr>
          <w:rFonts w:ascii="Arial" w:hAnsi="Arial" w:cs="Arial"/>
          <w:lang w:val="hy-AM"/>
        </w:rPr>
        <w:t xml:space="preserve">նը հագեցվելու էր  </w:t>
      </w:r>
      <w:r w:rsidR="002F4A1E" w:rsidRPr="00491B1C">
        <w:rPr>
          <w:rFonts w:ascii="Arial" w:hAnsi="Arial" w:cs="Arial"/>
          <w:lang w:val="hy-AM"/>
        </w:rPr>
        <w:t>ն</w:t>
      </w:r>
      <w:r w:rsidRPr="00491B1C">
        <w:rPr>
          <w:rFonts w:ascii="Arial" w:hAnsi="Arial" w:cs="Arial"/>
          <w:lang w:val="hy-AM"/>
        </w:rPr>
        <w:t>որ տեխնիկայով։Նախագծվում էր խոշոր ջրանցքների կառուցում,որի հիմ</w:t>
      </w:r>
      <w:r w:rsidR="002F4A1E" w:rsidRPr="00491B1C">
        <w:rPr>
          <w:rFonts w:ascii="Arial" w:hAnsi="Arial" w:cs="Arial"/>
          <w:lang w:val="hy-AM"/>
        </w:rPr>
        <w:t>ան</w:t>
      </w:r>
      <w:r w:rsidRPr="00491B1C">
        <w:rPr>
          <w:rFonts w:ascii="Arial" w:hAnsi="Arial" w:cs="Arial"/>
          <w:lang w:val="hy-AM"/>
        </w:rPr>
        <w:t xml:space="preserve"> վրա մեծ չափերով զարգանալու էր </w:t>
      </w:r>
      <w:r w:rsidR="00E33FAA" w:rsidRPr="00491B1C">
        <w:rPr>
          <w:rFonts w:ascii="Arial" w:hAnsi="Arial" w:cs="Arial"/>
          <w:lang w:val="hy-AM"/>
        </w:rPr>
        <w:t>այգեգործությու</w:t>
      </w:r>
      <w:r w:rsidRPr="00491B1C">
        <w:rPr>
          <w:rFonts w:ascii="Arial" w:hAnsi="Arial" w:cs="Arial"/>
          <w:lang w:val="hy-AM"/>
        </w:rPr>
        <w:t xml:space="preserve">նն ու բանջարաբուծությունը։Սահմանվում էին հացահատիկի,բամբակի,ծխախոտի,շաքարի ճակնդեղի,կարտոֆիլի </w:t>
      </w:r>
      <w:r w:rsidR="00E33FAA" w:rsidRPr="00491B1C">
        <w:rPr>
          <w:rFonts w:ascii="Arial" w:hAnsi="Arial" w:cs="Arial"/>
          <w:lang w:val="hy-AM"/>
        </w:rPr>
        <w:t>բերքատվութ</w:t>
      </w:r>
      <w:r w:rsidRPr="00491B1C">
        <w:rPr>
          <w:rFonts w:ascii="Arial" w:hAnsi="Arial" w:cs="Arial"/>
          <w:lang w:val="hy-AM"/>
        </w:rPr>
        <w:t>յ</w:t>
      </w:r>
      <w:r w:rsidR="00E33FAA" w:rsidRPr="00491B1C">
        <w:rPr>
          <w:rFonts w:ascii="Arial" w:hAnsi="Arial" w:cs="Arial"/>
          <w:lang w:val="hy-AM"/>
        </w:rPr>
        <w:t>ա</w:t>
      </w:r>
      <w:r w:rsidRPr="00491B1C">
        <w:rPr>
          <w:rFonts w:ascii="Arial" w:hAnsi="Arial" w:cs="Arial"/>
          <w:lang w:val="hy-AM"/>
        </w:rPr>
        <w:t>ն բարձր ցուցանիշներ։</w:t>
      </w:r>
    </w:p>
    <w:p w:rsidR="00C2037E" w:rsidRPr="00491B1C" w:rsidRDefault="00E33FAA" w:rsidP="00491B1C">
      <w:pPr>
        <w:pStyle w:val="a7"/>
        <w:tabs>
          <w:tab w:val="left" w:pos="4551"/>
        </w:tabs>
        <w:jc w:val="both"/>
        <w:rPr>
          <w:rFonts w:ascii="Arial" w:hAnsi="Arial" w:cs="Arial"/>
          <w:lang w:val="hy-AM"/>
        </w:rPr>
      </w:pPr>
      <w:r w:rsidRPr="00491B1C">
        <w:rPr>
          <w:rFonts w:ascii="Arial" w:hAnsi="Arial" w:cs="Arial"/>
          <w:lang w:val="hy-AM"/>
        </w:rPr>
        <w:t>Շ</w:t>
      </w:r>
      <w:r w:rsidR="00C2037E" w:rsidRPr="00491B1C">
        <w:rPr>
          <w:rFonts w:ascii="Arial" w:hAnsi="Arial" w:cs="Arial"/>
          <w:lang w:val="hy-AM"/>
        </w:rPr>
        <w:t>ամլուղի անվանի հանքափոր,հայկական ՍՍՀ Գերագույն սովետի դեպուտատ Յանգաբուտովը,</w:t>
      </w:r>
      <w:r w:rsidRPr="00491B1C">
        <w:rPr>
          <w:rFonts w:ascii="Arial" w:hAnsi="Arial" w:cs="Arial"/>
          <w:lang w:val="hy-AM"/>
        </w:rPr>
        <w:t>Ա</w:t>
      </w:r>
      <w:r w:rsidR="00C2037E" w:rsidRPr="00491B1C">
        <w:rPr>
          <w:rFonts w:ascii="Arial" w:hAnsi="Arial" w:cs="Arial"/>
          <w:lang w:val="hy-AM"/>
        </w:rPr>
        <w:t xml:space="preserve">լավերդու հանքերից Արշակ Ադամյանը և Արտեմ Անտոնյանը </w:t>
      </w:r>
      <w:r w:rsidRPr="00491B1C">
        <w:rPr>
          <w:rFonts w:ascii="Arial" w:hAnsi="Arial" w:cs="Arial"/>
          <w:lang w:val="hy-AM"/>
        </w:rPr>
        <w:t>կատա</w:t>
      </w:r>
      <w:r w:rsidR="00C2037E" w:rsidRPr="00491B1C">
        <w:rPr>
          <w:rFonts w:ascii="Arial" w:hAnsi="Arial" w:cs="Arial"/>
          <w:lang w:val="hy-AM"/>
        </w:rPr>
        <w:t>րում ու գերակատարում էին իրենց արտադրական նորմաները։</w:t>
      </w:r>
    </w:p>
    <w:p w:rsidR="00C2037E" w:rsidRPr="00491B1C" w:rsidRDefault="00C2037E" w:rsidP="00491B1C">
      <w:pPr>
        <w:pStyle w:val="a7"/>
        <w:tabs>
          <w:tab w:val="left" w:pos="4551"/>
        </w:tabs>
        <w:jc w:val="both"/>
        <w:rPr>
          <w:rFonts w:ascii="Arial" w:hAnsi="Arial" w:cs="Arial"/>
          <w:lang w:val="hy-AM"/>
        </w:rPr>
      </w:pPr>
      <w:r w:rsidRPr="00491B1C">
        <w:rPr>
          <w:rFonts w:ascii="Arial" w:hAnsi="Arial" w:cs="Arial"/>
          <w:lang w:val="hy-AM"/>
        </w:rPr>
        <w:t xml:space="preserve">Կոմերիտական աշխատանքի լավ </w:t>
      </w:r>
      <w:r w:rsidR="002F4A1E" w:rsidRPr="00491B1C">
        <w:rPr>
          <w:rFonts w:ascii="Arial" w:hAnsi="Arial" w:cs="Arial"/>
          <w:lang w:val="hy-AM"/>
        </w:rPr>
        <w:t>օրինակ</w:t>
      </w:r>
      <w:r w:rsidRPr="00491B1C">
        <w:rPr>
          <w:rFonts w:ascii="Arial" w:hAnsi="Arial" w:cs="Arial"/>
          <w:lang w:val="hy-AM"/>
        </w:rPr>
        <w:t xml:space="preserve">ներ էին տալիս նաև Ձերժինսկու անվան մեքենաշինական,Երևանի կաշվի գործարանների,Երգէսի և Լենինականի  </w:t>
      </w:r>
      <w:r w:rsidR="00817A1C" w:rsidRPr="00491B1C">
        <w:rPr>
          <w:rFonts w:ascii="Arial" w:hAnsi="Arial" w:cs="Arial"/>
          <w:lang w:val="hy-AM"/>
        </w:rPr>
        <w:t xml:space="preserve">տեքստիլ կոմբինատի կոմերիտական </w:t>
      </w:r>
      <w:r w:rsidR="00E33FAA" w:rsidRPr="00491B1C">
        <w:rPr>
          <w:rFonts w:ascii="Arial" w:hAnsi="Arial" w:cs="Arial"/>
          <w:lang w:val="hy-AM"/>
        </w:rPr>
        <w:t>կազմակերպությու</w:t>
      </w:r>
      <w:r w:rsidR="00817A1C" w:rsidRPr="00491B1C">
        <w:rPr>
          <w:rFonts w:ascii="Arial" w:hAnsi="Arial" w:cs="Arial"/>
          <w:lang w:val="hy-AM"/>
        </w:rPr>
        <w:t>նները։</w:t>
      </w:r>
    </w:p>
    <w:p w:rsidR="00817A1C" w:rsidRPr="00491B1C" w:rsidRDefault="00817A1C" w:rsidP="00491B1C">
      <w:pPr>
        <w:pStyle w:val="a7"/>
        <w:tabs>
          <w:tab w:val="left" w:pos="4551"/>
        </w:tabs>
        <w:jc w:val="both"/>
        <w:rPr>
          <w:rFonts w:ascii="Arial" w:hAnsi="Arial" w:cs="Arial"/>
          <w:lang w:val="hy-AM"/>
        </w:rPr>
      </w:pPr>
      <w:r w:rsidRPr="00491B1C">
        <w:rPr>
          <w:rFonts w:ascii="Arial" w:hAnsi="Arial" w:cs="Arial"/>
          <w:lang w:val="hy-AM"/>
        </w:rPr>
        <w:lastRenderedPageBreak/>
        <w:t>1939թ</w:t>
      </w:r>
      <w:r w:rsidRPr="00491B1C">
        <w:rPr>
          <w:rFonts w:ascii="Cambria Math" w:hAnsi="Cambria Math" w:cs="Cambria Math"/>
          <w:lang w:val="hy-AM"/>
        </w:rPr>
        <w:t>․</w:t>
      </w:r>
      <w:r w:rsidRPr="00491B1C">
        <w:rPr>
          <w:rFonts w:ascii="Arial" w:hAnsi="Arial" w:cs="Arial"/>
          <w:lang w:val="hy-AM"/>
        </w:rPr>
        <w:t xml:space="preserve"> մարտին ավարտվեց Ս</w:t>
      </w:r>
      <w:r w:rsidRPr="00491B1C">
        <w:rPr>
          <w:rFonts w:ascii="Cambria Math" w:hAnsi="Cambria Math" w:cs="Cambria Math"/>
          <w:lang w:val="hy-AM"/>
        </w:rPr>
        <w:t>․</w:t>
      </w: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 xml:space="preserve"> Կիրովի անվան խոշոր գործարանի </w:t>
      </w:r>
      <w:r w:rsidR="00E33FAA" w:rsidRPr="00491B1C">
        <w:rPr>
          <w:rFonts w:ascii="Arial" w:hAnsi="Arial" w:cs="Arial"/>
          <w:lang w:val="hy-AM"/>
        </w:rPr>
        <w:t>շինարարություն</w:t>
      </w:r>
      <w:r w:rsidRPr="00491B1C">
        <w:rPr>
          <w:rFonts w:ascii="Arial" w:hAnsi="Arial" w:cs="Arial"/>
          <w:lang w:val="hy-AM"/>
        </w:rPr>
        <w:t>ը,որը մեր հանրապետությունում հիմք դրեց սինթետիկ կաուչուկի արտադրո</w:t>
      </w:r>
      <w:r w:rsidR="00E33FAA" w:rsidRPr="00491B1C">
        <w:rPr>
          <w:rFonts w:ascii="Arial" w:hAnsi="Arial" w:cs="Arial"/>
          <w:lang w:val="hy-AM"/>
        </w:rPr>
        <w:t>ւթյու</w:t>
      </w:r>
      <w:r w:rsidRPr="00491B1C">
        <w:rPr>
          <w:rFonts w:ascii="Arial" w:hAnsi="Arial" w:cs="Arial"/>
          <w:lang w:val="hy-AM"/>
        </w:rPr>
        <w:t>նը։</w:t>
      </w:r>
    </w:p>
    <w:p w:rsidR="00817A1C" w:rsidRPr="00491B1C" w:rsidRDefault="00817A1C" w:rsidP="00491B1C">
      <w:pPr>
        <w:pStyle w:val="a7"/>
        <w:tabs>
          <w:tab w:val="left" w:pos="4551"/>
        </w:tabs>
        <w:jc w:val="both"/>
        <w:rPr>
          <w:rFonts w:ascii="Arial" w:hAnsi="Arial" w:cs="Arial"/>
          <w:lang w:val="hy-AM"/>
        </w:rPr>
      </w:pPr>
      <w:r w:rsidRPr="00491B1C">
        <w:rPr>
          <w:rFonts w:ascii="Arial" w:hAnsi="Arial" w:cs="Arial"/>
          <w:lang w:val="hy-AM"/>
        </w:rPr>
        <w:t xml:space="preserve">Արմատապես վերակառուցվեց </w:t>
      </w:r>
      <w:r w:rsidR="00E33FAA" w:rsidRPr="00491B1C">
        <w:rPr>
          <w:rFonts w:ascii="Arial" w:hAnsi="Arial" w:cs="Arial"/>
          <w:lang w:val="hy-AM"/>
        </w:rPr>
        <w:t>Եր</w:t>
      </w:r>
      <w:r w:rsidRPr="00491B1C">
        <w:rPr>
          <w:rFonts w:ascii="Arial" w:hAnsi="Arial" w:cs="Arial"/>
          <w:lang w:val="hy-AM"/>
        </w:rPr>
        <w:t>և</w:t>
      </w:r>
      <w:r w:rsidR="00E33FAA" w:rsidRPr="00491B1C">
        <w:rPr>
          <w:rFonts w:ascii="Arial" w:hAnsi="Arial" w:cs="Arial"/>
          <w:lang w:val="hy-AM"/>
        </w:rPr>
        <w:t>ա</w:t>
      </w:r>
      <w:r w:rsidRPr="00491B1C">
        <w:rPr>
          <w:rFonts w:ascii="Arial" w:hAnsi="Arial" w:cs="Arial"/>
          <w:lang w:val="hy-AM"/>
        </w:rPr>
        <w:t>նի Ձերժինսկու անվան մեքենաշինական գործարանը։</w:t>
      </w:r>
    </w:p>
    <w:p w:rsidR="00B666B1" w:rsidRPr="00491B1C" w:rsidRDefault="00817A1C" w:rsidP="00491B1C">
      <w:pPr>
        <w:pStyle w:val="a7"/>
        <w:tabs>
          <w:tab w:val="left" w:pos="4551"/>
        </w:tabs>
        <w:jc w:val="both"/>
        <w:rPr>
          <w:rFonts w:ascii="Arial" w:hAnsi="Arial" w:cs="Arial"/>
          <w:lang w:val="hy-AM"/>
        </w:rPr>
      </w:pPr>
      <w:r w:rsidRPr="00491B1C">
        <w:rPr>
          <w:rFonts w:ascii="Arial" w:hAnsi="Arial" w:cs="Arial"/>
          <w:lang w:val="hy-AM"/>
        </w:rPr>
        <w:t>Շահագործման հանձնվեցին նաև Լենինականի մանվածքային ֆաբրիկան՝</w:t>
      </w:r>
      <w:r w:rsidR="00872873" w:rsidRPr="00491B1C">
        <w:rPr>
          <w:rFonts w:ascii="Arial" w:hAnsi="Arial" w:cs="Arial"/>
          <w:lang w:val="hy-AM"/>
        </w:rPr>
        <w:t>76</w:t>
      </w:r>
      <w:r w:rsidR="00872873" w:rsidRPr="00491B1C">
        <w:rPr>
          <w:rFonts w:ascii="Cambria Math" w:hAnsi="Cambria Math" w:cs="Cambria Math"/>
          <w:lang w:val="hy-AM"/>
        </w:rPr>
        <w:t>․</w:t>
      </w:r>
      <w:r w:rsidRPr="00491B1C">
        <w:rPr>
          <w:rFonts w:ascii="Arial" w:hAnsi="Arial" w:cs="Arial"/>
          <w:lang w:val="hy-AM"/>
        </w:rPr>
        <w:t>000 իլիկով և գործվածքային ֆաբրիկան՝2272 դազգահով,</w:t>
      </w:r>
      <w:r w:rsidR="00097E6A" w:rsidRPr="00491B1C">
        <w:rPr>
          <w:rFonts w:ascii="Arial" w:hAnsi="Arial" w:cs="Arial"/>
          <w:lang w:val="hy-AM"/>
        </w:rPr>
        <w:t>Եր</w:t>
      </w:r>
      <w:r w:rsidRPr="00491B1C">
        <w:rPr>
          <w:rFonts w:ascii="Arial" w:hAnsi="Arial" w:cs="Arial"/>
          <w:lang w:val="hy-AM"/>
        </w:rPr>
        <w:t>և</w:t>
      </w:r>
      <w:r w:rsidR="00097E6A" w:rsidRPr="00491B1C">
        <w:rPr>
          <w:rFonts w:ascii="Arial" w:hAnsi="Arial" w:cs="Arial"/>
          <w:lang w:val="hy-AM"/>
        </w:rPr>
        <w:t>ա</w:t>
      </w:r>
      <w:r w:rsidRPr="00491B1C">
        <w:rPr>
          <w:rFonts w:ascii="Arial" w:hAnsi="Arial" w:cs="Arial"/>
          <w:lang w:val="hy-AM"/>
        </w:rPr>
        <w:t>նի ալ</w:t>
      </w:r>
      <w:r w:rsidR="00097E6A" w:rsidRPr="00491B1C">
        <w:rPr>
          <w:rFonts w:ascii="Arial" w:hAnsi="Arial" w:cs="Arial"/>
          <w:lang w:val="hy-AM"/>
        </w:rPr>
        <w:t>ր</w:t>
      </w:r>
      <w:r w:rsidRPr="00491B1C">
        <w:rPr>
          <w:rFonts w:ascii="Arial" w:hAnsi="Arial" w:cs="Arial"/>
          <w:lang w:val="hy-AM"/>
        </w:rPr>
        <w:t xml:space="preserve">աղաց կոմբինատը,Քանաքեռգէսի հինգերորդ  և վեցերորդ ագրեգատները և նրանց միացվող ագրեգատները և </w:t>
      </w:r>
      <w:r w:rsidR="00097E6A" w:rsidRPr="00491B1C">
        <w:rPr>
          <w:rFonts w:ascii="Arial" w:hAnsi="Arial" w:cs="Arial"/>
          <w:lang w:val="hy-AM"/>
        </w:rPr>
        <w:t>ն</w:t>
      </w:r>
      <w:r w:rsidRPr="00491B1C">
        <w:rPr>
          <w:rFonts w:ascii="Arial" w:hAnsi="Arial" w:cs="Arial"/>
          <w:lang w:val="hy-AM"/>
        </w:rPr>
        <w:t>ր</w:t>
      </w:r>
      <w:r w:rsidR="00097E6A" w:rsidRPr="00491B1C">
        <w:rPr>
          <w:rFonts w:ascii="Arial" w:hAnsi="Arial" w:cs="Arial"/>
          <w:lang w:val="hy-AM"/>
        </w:rPr>
        <w:t>ա</w:t>
      </w:r>
      <w:r w:rsidRPr="00491B1C">
        <w:rPr>
          <w:rFonts w:ascii="Arial" w:hAnsi="Arial" w:cs="Arial"/>
          <w:lang w:val="hy-AM"/>
        </w:rPr>
        <w:t xml:space="preserve">նց միացվող 326 կիլոմետր բարձրավոլտ </w:t>
      </w:r>
      <w:r w:rsidR="00097E6A" w:rsidRPr="00491B1C">
        <w:rPr>
          <w:rFonts w:ascii="Arial" w:hAnsi="Arial" w:cs="Arial"/>
          <w:lang w:val="hy-AM"/>
        </w:rPr>
        <w:t>հա</w:t>
      </w:r>
      <w:r w:rsidRPr="00491B1C">
        <w:rPr>
          <w:rFonts w:ascii="Arial" w:hAnsi="Arial" w:cs="Arial"/>
          <w:lang w:val="hy-AM"/>
        </w:rPr>
        <w:t>ղորդման գծի կառուցումը։Հնգամյա տարիներին շահագործման հանձնվեցին Այրումի պահածոների գործարանը։</w:t>
      </w:r>
    </w:p>
    <w:p w:rsidR="00CD6155" w:rsidRPr="00491B1C" w:rsidRDefault="00CD6155" w:rsidP="00491B1C">
      <w:pPr>
        <w:pStyle w:val="a7"/>
        <w:tabs>
          <w:tab w:val="left" w:pos="4551"/>
        </w:tabs>
        <w:jc w:val="both"/>
        <w:rPr>
          <w:rFonts w:ascii="Arial" w:hAnsi="Arial" w:cs="Arial"/>
          <w:lang w:val="hy-AM"/>
        </w:rPr>
      </w:pPr>
      <w:r w:rsidRPr="00491B1C">
        <w:rPr>
          <w:rFonts w:ascii="Arial" w:hAnsi="Arial" w:cs="Arial"/>
          <w:lang w:val="hy-AM"/>
        </w:rPr>
        <w:t xml:space="preserve">Հայկական ՍՍՀ Ժողկոմխորհը և </w:t>
      </w:r>
      <w:r w:rsidR="006310AE" w:rsidRPr="00491B1C">
        <w:rPr>
          <w:rFonts w:ascii="Arial" w:hAnsi="Arial" w:cs="Arial"/>
          <w:lang w:val="hy-AM"/>
        </w:rPr>
        <w:t>Հ</w:t>
      </w:r>
      <w:r w:rsidRPr="00491B1C">
        <w:rPr>
          <w:rFonts w:ascii="Arial" w:hAnsi="Arial" w:cs="Arial"/>
          <w:lang w:val="hy-AM"/>
        </w:rPr>
        <w:t xml:space="preserve">այաստանի կոմկուսի Կենտկոմը միջոցառումներ մշակեցին </w:t>
      </w:r>
      <w:r w:rsidR="006310AE" w:rsidRPr="00491B1C">
        <w:rPr>
          <w:rFonts w:ascii="Arial" w:hAnsi="Arial" w:cs="Arial"/>
          <w:lang w:val="hy-AM"/>
        </w:rPr>
        <w:t>կոլտնտեսությու</w:t>
      </w:r>
      <w:r w:rsidRPr="00491B1C">
        <w:rPr>
          <w:rFonts w:ascii="Arial" w:hAnsi="Arial" w:cs="Arial"/>
          <w:lang w:val="hy-AM"/>
        </w:rPr>
        <w:t>ններում հացահատիկային կուլտուրաների,խաղողագործության ու պտղաբուծության զարգացման համար։</w:t>
      </w:r>
    </w:p>
    <w:p w:rsidR="006310AE" w:rsidRPr="00491B1C" w:rsidRDefault="00CD6155" w:rsidP="00491B1C">
      <w:pPr>
        <w:pStyle w:val="a7"/>
        <w:tabs>
          <w:tab w:val="left" w:pos="4551"/>
        </w:tabs>
        <w:jc w:val="both"/>
        <w:rPr>
          <w:rFonts w:ascii="Arial" w:hAnsi="Arial" w:cs="Arial"/>
          <w:lang w:val="hy-AM"/>
        </w:rPr>
      </w:pPr>
      <w:r w:rsidRPr="00491B1C">
        <w:rPr>
          <w:rFonts w:ascii="Arial" w:hAnsi="Arial" w:cs="Arial"/>
          <w:lang w:val="hy-AM"/>
        </w:rPr>
        <w:t>Վարչական նոր վերաբաժանման շնորհիվ 1938թ</w:t>
      </w:r>
      <w:r w:rsidRPr="00491B1C">
        <w:rPr>
          <w:rFonts w:ascii="Cambria Math" w:hAnsi="Cambria Math" w:cs="Cambria Math"/>
          <w:lang w:val="hy-AM"/>
        </w:rPr>
        <w:t>․</w:t>
      </w:r>
      <w:r w:rsidRPr="00491B1C">
        <w:rPr>
          <w:rFonts w:ascii="Arial" w:hAnsi="Arial" w:cs="Arial"/>
          <w:lang w:val="hy-AM"/>
        </w:rPr>
        <w:t xml:space="preserve"> ստեղծվեցին </w:t>
      </w:r>
      <w:r w:rsidR="006310AE" w:rsidRPr="00491B1C">
        <w:rPr>
          <w:rFonts w:ascii="Arial" w:hAnsi="Arial" w:cs="Arial"/>
          <w:lang w:val="hy-AM"/>
        </w:rPr>
        <w:t>Ա</w:t>
      </w:r>
      <w:r w:rsidRPr="00491B1C">
        <w:rPr>
          <w:rFonts w:ascii="Arial" w:hAnsi="Arial" w:cs="Arial"/>
          <w:lang w:val="hy-AM"/>
        </w:rPr>
        <w:t>ղինի,Ալագյազի,Ղուկասյանի,Դյուզքանդի,Զանգիբասարի,Կարաբաղլարի,Կալինինոյի,</w:t>
      </w:r>
    </w:p>
    <w:p w:rsidR="00CD6155" w:rsidRPr="00491B1C" w:rsidRDefault="006310AE" w:rsidP="00491B1C">
      <w:pPr>
        <w:pStyle w:val="a7"/>
        <w:tabs>
          <w:tab w:val="left" w:pos="4551"/>
        </w:tabs>
        <w:jc w:val="both"/>
        <w:rPr>
          <w:rFonts w:ascii="Arial" w:hAnsi="Arial" w:cs="Arial"/>
          <w:lang w:val="hy-AM"/>
        </w:rPr>
      </w:pPr>
      <w:r w:rsidRPr="00491B1C">
        <w:rPr>
          <w:rFonts w:ascii="Arial" w:hAnsi="Arial" w:cs="Arial"/>
          <w:lang w:val="hy-AM"/>
        </w:rPr>
        <w:t>Կրասն</w:t>
      </w:r>
      <w:r w:rsidR="00CD6155" w:rsidRPr="00491B1C">
        <w:rPr>
          <w:rFonts w:ascii="Arial" w:hAnsi="Arial" w:cs="Arial"/>
          <w:lang w:val="hy-AM"/>
        </w:rPr>
        <w:t xml:space="preserve">ոսելսկի,Նոյեմբերյանի,Սևանի և </w:t>
      </w:r>
      <w:r w:rsidRPr="00491B1C">
        <w:rPr>
          <w:rFonts w:ascii="Arial" w:hAnsi="Arial" w:cs="Arial"/>
          <w:lang w:val="hy-AM"/>
        </w:rPr>
        <w:t>Ս</w:t>
      </w:r>
      <w:r w:rsidR="00CD6155" w:rsidRPr="00491B1C">
        <w:rPr>
          <w:rFonts w:ascii="Arial" w:hAnsi="Arial" w:cs="Arial"/>
          <w:lang w:val="hy-AM"/>
        </w:rPr>
        <w:t>պիտակի շրջանները։</w:t>
      </w:r>
    </w:p>
    <w:p w:rsidR="00C13C51" w:rsidRPr="00491B1C" w:rsidRDefault="00C13C51" w:rsidP="00491B1C">
      <w:pPr>
        <w:pStyle w:val="a7"/>
        <w:tabs>
          <w:tab w:val="left" w:pos="4551"/>
        </w:tabs>
        <w:jc w:val="both"/>
        <w:rPr>
          <w:rFonts w:ascii="Arial" w:hAnsi="Arial" w:cs="Arial"/>
          <w:lang w:val="hy-AM"/>
        </w:rPr>
      </w:pPr>
      <w:r w:rsidRPr="00491B1C">
        <w:rPr>
          <w:rFonts w:ascii="Arial" w:hAnsi="Arial" w:cs="Arial"/>
          <w:lang w:val="hy-AM"/>
        </w:rPr>
        <w:t>1940թ</w:t>
      </w:r>
      <w:r w:rsidRPr="00491B1C">
        <w:rPr>
          <w:rFonts w:ascii="Cambria Math" w:hAnsi="Cambria Math" w:cs="Cambria Math"/>
          <w:lang w:val="hy-AM"/>
        </w:rPr>
        <w:t>․</w:t>
      </w:r>
      <w:r w:rsidRPr="00491B1C">
        <w:rPr>
          <w:rFonts w:ascii="Arial" w:hAnsi="Arial" w:cs="Arial"/>
          <w:lang w:val="hy-AM"/>
        </w:rPr>
        <w:t xml:space="preserve"> հունիսին շարք մտավ </w:t>
      </w:r>
      <w:r w:rsidR="00716980" w:rsidRPr="00491B1C">
        <w:rPr>
          <w:rFonts w:ascii="Arial" w:hAnsi="Arial" w:cs="Arial"/>
          <w:lang w:val="hy-AM"/>
        </w:rPr>
        <w:t>Ն</w:t>
      </w:r>
      <w:r w:rsidRPr="00491B1C">
        <w:rPr>
          <w:rFonts w:ascii="Arial" w:hAnsi="Arial" w:cs="Arial"/>
          <w:lang w:val="hy-AM"/>
        </w:rPr>
        <w:t xml:space="preserve">ալբանդի ջրանցքը,որը կառուցվել էր </w:t>
      </w:r>
      <w:r w:rsidR="00716980" w:rsidRPr="00491B1C">
        <w:rPr>
          <w:rFonts w:ascii="Arial" w:hAnsi="Arial" w:cs="Arial"/>
          <w:lang w:val="hy-AM"/>
        </w:rPr>
        <w:t>Ս</w:t>
      </w:r>
      <w:r w:rsidRPr="00491B1C">
        <w:rPr>
          <w:rFonts w:ascii="Arial" w:hAnsi="Arial" w:cs="Arial"/>
          <w:lang w:val="hy-AM"/>
        </w:rPr>
        <w:t xml:space="preserve">պիտակի շրջանի կոլտնտեսությունների միջոցներով և կոլտնտեսականների ակտիվ մասնակցությամբ։Սպիտակի ջրանցքը միաժամանակ արդյունաբերական </w:t>
      </w:r>
      <w:r w:rsidR="00716980" w:rsidRPr="00491B1C">
        <w:rPr>
          <w:rFonts w:ascii="Arial" w:hAnsi="Arial" w:cs="Arial"/>
          <w:lang w:val="hy-AM"/>
        </w:rPr>
        <w:t>նշանակությու</w:t>
      </w:r>
      <w:r w:rsidRPr="00491B1C">
        <w:rPr>
          <w:rFonts w:ascii="Arial" w:hAnsi="Arial" w:cs="Arial"/>
          <w:lang w:val="hy-AM"/>
        </w:rPr>
        <w:t xml:space="preserve">ն ուներ։Նրա ջրերը ոռոգելու էին նաև </w:t>
      </w:r>
      <w:r w:rsidR="00716980" w:rsidRPr="00491B1C">
        <w:rPr>
          <w:rFonts w:ascii="Arial" w:hAnsi="Arial" w:cs="Arial"/>
          <w:lang w:val="hy-AM"/>
        </w:rPr>
        <w:t>Ս</w:t>
      </w:r>
      <w:r w:rsidRPr="00491B1C">
        <w:rPr>
          <w:rFonts w:ascii="Arial" w:hAnsi="Arial" w:cs="Arial"/>
          <w:lang w:val="hy-AM"/>
        </w:rPr>
        <w:t>պիտակի ճակնդեղի դաշտերը,որոնց բերքը մշակվելու էր Համամլուի նոր կառուցվող շաքարի գործարանում։1939թ</w:t>
      </w:r>
      <w:r w:rsidRPr="00491B1C">
        <w:rPr>
          <w:rFonts w:ascii="Cambria Math" w:hAnsi="Cambria Math" w:cs="Cambria Math"/>
          <w:lang w:val="hy-AM"/>
        </w:rPr>
        <w:t>․</w:t>
      </w:r>
      <w:r w:rsidRPr="00491B1C">
        <w:rPr>
          <w:rFonts w:ascii="Arial" w:hAnsi="Arial" w:cs="Arial"/>
          <w:lang w:val="hy-AM"/>
        </w:rPr>
        <w:t xml:space="preserve"> շահագործման հանձնվեց Դալմայի ջրանցքը։</w:t>
      </w:r>
      <w:r w:rsidR="00716980" w:rsidRPr="00491B1C">
        <w:rPr>
          <w:rFonts w:ascii="Arial" w:hAnsi="Arial" w:cs="Arial"/>
          <w:lang w:val="hy-AM"/>
        </w:rPr>
        <w:t>Գյուղատնտեսութ</w:t>
      </w:r>
      <w:r w:rsidRPr="00491B1C">
        <w:rPr>
          <w:rFonts w:ascii="Arial" w:hAnsi="Arial" w:cs="Arial"/>
          <w:lang w:val="hy-AM"/>
        </w:rPr>
        <w:t>յ</w:t>
      </w:r>
      <w:r w:rsidR="00716980" w:rsidRPr="00491B1C">
        <w:rPr>
          <w:rFonts w:ascii="Arial" w:hAnsi="Arial" w:cs="Arial"/>
          <w:lang w:val="hy-AM"/>
        </w:rPr>
        <w:t>ա</w:t>
      </w:r>
      <w:r w:rsidRPr="00491B1C">
        <w:rPr>
          <w:rFonts w:ascii="Arial" w:hAnsi="Arial" w:cs="Arial"/>
          <w:lang w:val="hy-AM"/>
        </w:rPr>
        <w:t>ն կարևոր ճյուղերից էր բամ</w:t>
      </w:r>
      <w:r w:rsidR="00716980" w:rsidRPr="00491B1C">
        <w:rPr>
          <w:rFonts w:ascii="Arial" w:hAnsi="Arial" w:cs="Arial"/>
          <w:lang w:val="hy-AM"/>
        </w:rPr>
        <w:t>բակագործությու</w:t>
      </w:r>
      <w:r w:rsidRPr="00491B1C">
        <w:rPr>
          <w:rFonts w:ascii="Arial" w:hAnsi="Arial" w:cs="Arial"/>
          <w:lang w:val="hy-AM"/>
        </w:rPr>
        <w:t xml:space="preserve">նը,որի </w:t>
      </w:r>
      <w:r w:rsidR="00716980" w:rsidRPr="00491B1C">
        <w:rPr>
          <w:rFonts w:ascii="Arial" w:hAnsi="Arial" w:cs="Arial"/>
          <w:lang w:val="hy-AM"/>
        </w:rPr>
        <w:t>բերքատվությու</w:t>
      </w:r>
      <w:r w:rsidRPr="00491B1C">
        <w:rPr>
          <w:rFonts w:ascii="Arial" w:hAnsi="Arial" w:cs="Arial"/>
          <w:lang w:val="hy-AM"/>
        </w:rPr>
        <w:t>նը զգալիորեն աճեց հնգամյակի տարիներին։</w:t>
      </w:r>
    </w:p>
    <w:p w:rsidR="00C13C51" w:rsidRPr="00491B1C" w:rsidRDefault="00C13C51" w:rsidP="00491B1C">
      <w:pPr>
        <w:pStyle w:val="a7"/>
        <w:tabs>
          <w:tab w:val="left" w:pos="4551"/>
        </w:tabs>
        <w:jc w:val="both"/>
        <w:rPr>
          <w:rFonts w:ascii="Arial" w:hAnsi="Arial" w:cs="Arial"/>
          <w:lang w:val="hy-AM"/>
        </w:rPr>
      </w:pPr>
      <w:r w:rsidRPr="00491B1C">
        <w:rPr>
          <w:rFonts w:ascii="Arial" w:hAnsi="Arial" w:cs="Arial"/>
          <w:lang w:val="hy-AM"/>
        </w:rPr>
        <w:t xml:space="preserve">Էջմիածնի շրջանի Էջմիածին </w:t>
      </w:r>
      <w:r w:rsidR="00716980" w:rsidRPr="00491B1C">
        <w:rPr>
          <w:rFonts w:ascii="Arial" w:hAnsi="Arial" w:cs="Arial"/>
          <w:lang w:val="hy-AM"/>
        </w:rPr>
        <w:t>գյու</w:t>
      </w:r>
      <w:r w:rsidRPr="00491B1C">
        <w:rPr>
          <w:rFonts w:ascii="Arial" w:hAnsi="Arial" w:cs="Arial"/>
          <w:lang w:val="hy-AM"/>
        </w:rPr>
        <w:t xml:space="preserve">ղի &lt;&lt;Անաստված&gt;&gt; </w:t>
      </w:r>
      <w:r w:rsidR="00716980" w:rsidRPr="00491B1C">
        <w:rPr>
          <w:rFonts w:ascii="Arial" w:hAnsi="Arial" w:cs="Arial"/>
          <w:lang w:val="hy-AM"/>
        </w:rPr>
        <w:t>կոլտնտեսությու</w:t>
      </w:r>
      <w:r w:rsidRPr="00491B1C">
        <w:rPr>
          <w:rFonts w:ascii="Arial" w:hAnsi="Arial" w:cs="Arial"/>
          <w:lang w:val="hy-AM"/>
        </w:rPr>
        <w:t xml:space="preserve">նը բամբակի 270 հեկտար տարածության </w:t>
      </w:r>
      <w:r w:rsidR="00716980" w:rsidRPr="00491B1C">
        <w:rPr>
          <w:rFonts w:ascii="Arial" w:hAnsi="Arial" w:cs="Arial"/>
          <w:lang w:val="hy-AM"/>
        </w:rPr>
        <w:t>յու</w:t>
      </w:r>
      <w:r w:rsidRPr="00491B1C">
        <w:rPr>
          <w:rFonts w:ascii="Arial" w:hAnsi="Arial" w:cs="Arial"/>
          <w:lang w:val="hy-AM"/>
        </w:rPr>
        <w:t>րաքանչյուր հեկտարից ստ</w:t>
      </w:r>
      <w:r w:rsidR="00716980" w:rsidRPr="00491B1C">
        <w:rPr>
          <w:rFonts w:ascii="Arial" w:hAnsi="Arial" w:cs="Arial"/>
          <w:lang w:val="hy-AM"/>
        </w:rPr>
        <w:t>ա</w:t>
      </w:r>
      <w:r w:rsidRPr="00491B1C">
        <w:rPr>
          <w:rFonts w:ascii="Arial" w:hAnsi="Arial" w:cs="Arial"/>
          <w:lang w:val="hy-AM"/>
        </w:rPr>
        <w:t>ցել էր 27 ցենտներ։</w:t>
      </w:r>
    </w:p>
    <w:p w:rsidR="00C13C51" w:rsidRPr="00491B1C" w:rsidRDefault="00C13C51" w:rsidP="00491B1C">
      <w:pPr>
        <w:pStyle w:val="a7"/>
        <w:tabs>
          <w:tab w:val="left" w:pos="4551"/>
        </w:tabs>
        <w:jc w:val="both"/>
        <w:rPr>
          <w:rFonts w:ascii="Arial" w:hAnsi="Arial" w:cs="Arial"/>
          <w:lang w:val="hy-AM"/>
        </w:rPr>
      </w:pPr>
      <w:r w:rsidRPr="00491B1C">
        <w:rPr>
          <w:rFonts w:ascii="Arial" w:hAnsi="Arial" w:cs="Arial"/>
          <w:lang w:val="hy-AM"/>
        </w:rPr>
        <w:t xml:space="preserve">Հանրապետությունում տարեցտարի զարգացող տեխնիկական կուլտուրաների շարքում կարևոր տեղ էր գրավում ծխախոտի </w:t>
      </w:r>
      <w:r w:rsidR="00716980" w:rsidRPr="00491B1C">
        <w:rPr>
          <w:rFonts w:ascii="Arial" w:hAnsi="Arial" w:cs="Arial"/>
          <w:lang w:val="hy-AM"/>
        </w:rPr>
        <w:t>մշակությու</w:t>
      </w:r>
      <w:r w:rsidRPr="00491B1C">
        <w:rPr>
          <w:rFonts w:ascii="Arial" w:hAnsi="Arial" w:cs="Arial"/>
          <w:lang w:val="hy-AM"/>
        </w:rPr>
        <w:t>նը։</w:t>
      </w:r>
    </w:p>
    <w:p w:rsidR="00BD2092" w:rsidRPr="00491B1C" w:rsidRDefault="00716980" w:rsidP="00491B1C">
      <w:pPr>
        <w:pStyle w:val="a7"/>
        <w:tabs>
          <w:tab w:val="left" w:pos="4551"/>
        </w:tabs>
        <w:jc w:val="both"/>
        <w:rPr>
          <w:rFonts w:ascii="Arial" w:hAnsi="Arial" w:cs="Arial"/>
          <w:lang w:val="hy-AM"/>
        </w:rPr>
      </w:pPr>
      <w:r w:rsidRPr="00491B1C">
        <w:rPr>
          <w:rFonts w:ascii="Arial" w:hAnsi="Arial" w:cs="Arial"/>
          <w:lang w:val="hy-AM"/>
        </w:rPr>
        <w:t>Հանրապետութ</w:t>
      </w:r>
      <w:r w:rsidR="00BD2092" w:rsidRPr="00491B1C">
        <w:rPr>
          <w:rFonts w:ascii="Arial" w:hAnsi="Arial" w:cs="Arial"/>
          <w:lang w:val="hy-AM"/>
        </w:rPr>
        <w:t>յ</w:t>
      </w:r>
      <w:r w:rsidRPr="00491B1C">
        <w:rPr>
          <w:rFonts w:ascii="Arial" w:hAnsi="Arial" w:cs="Arial"/>
          <w:lang w:val="hy-AM"/>
        </w:rPr>
        <w:t>ա</w:t>
      </w:r>
      <w:r w:rsidR="00BD2092" w:rsidRPr="00491B1C">
        <w:rPr>
          <w:rFonts w:ascii="Arial" w:hAnsi="Arial" w:cs="Arial"/>
          <w:lang w:val="hy-AM"/>
        </w:rPr>
        <w:t xml:space="preserve">ն </w:t>
      </w:r>
      <w:r w:rsidRPr="00491B1C">
        <w:rPr>
          <w:rFonts w:ascii="Arial" w:hAnsi="Arial" w:cs="Arial"/>
          <w:lang w:val="hy-AM"/>
        </w:rPr>
        <w:t>գյուղատնտեսութ</w:t>
      </w:r>
      <w:r w:rsidR="00BD2092" w:rsidRPr="00491B1C">
        <w:rPr>
          <w:rFonts w:ascii="Arial" w:hAnsi="Arial" w:cs="Arial"/>
          <w:lang w:val="hy-AM"/>
        </w:rPr>
        <w:t>յ</w:t>
      </w:r>
      <w:r w:rsidRPr="00491B1C">
        <w:rPr>
          <w:rFonts w:ascii="Arial" w:hAnsi="Arial" w:cs="Arial"/>
          <w:lang w:val="hy-AM"/>
        </w:rPr>
        <w:t>ա</w:t>
      </w:r>
      <w:r w:rsidR="00BD2092" w:rsidRPr="00491B1C">
        <w:rPr>
          <w:rFonts w:ascii="Arial" w:hAnsi="Arial" w:cs="Arial"/>
          <w:lang w:val="hy-AM"/>
        </w:rPr>
        <w:t>ն մեջ արմատավորվեցին նոր տեխնիկական կուլտուրաներ՝շաքարի ճակնդեղը և խորդենին։</w:t>
      </w:r>
    </w:p>
    <w:p w:rsidR="00BD2092" w:rsidRPr="00491B1C" w:rsidRDefault="00716980" w:rsidP="00491B1C">
      <w:pPr>
        <w:pStyle w:val="a7"/>
        <w:tabs>
          <w:tab w:val="left" w:pos="4551"/>
        </w:tabs>
        <w:jc w:val="both"/>
        <w:rPr>
          <w:rFonts w:ascii="Arial" w:hAnsi="Arial" w:cs="Arial"/>
          <w:lang w:val="hy-AM"/>
        </w:rPr>
      </w:pPr>
      <w:r w:rsidRPr="00491B1C">
        <w:rPr>
          <w:rFonts w:ascii="Arial" w:hAnsi="Arial" w:cs="Arial"/>
          <w:lang w:val="hy-AM"/>
        </w:rPr>
        <w:t>Հանրապետութ</w:t>
      </w:r>
      <w:r w:rsidR="00BD2092" w:rsidRPr="00491B1C">
        <w:rPr>
          <w:rFonts w:ascii="Arial" w:hAnsi="Arial" w:cs="Arial"/>
          <w:lang w:val="hy-AM"/>
        </w:rPr>
        <w:t>յ</w:t>
      </w:r>
      <w:r w:rsidRPr="00491B1C">
        <w:rPr>
          <w:rFonts w:ascii="Arial" w:hAnsi="Arial" w:cs="Arial"/>
          <w:lang w:val="hy-AM"/>
        </w:rPr>
        <w:t>ա</w:t>
      </w:r>
      <w:r w:rsidR="00BD2092" w:rsidRPr="00491B1C">
        <w:rPr>
          <w:rFonts w:ascii="Arial" w:hAnsi="Arial" w:cs="Arial"/>
          <w:lang w:val="hy-AM"/>
        </w:rPr>
        <w:t>ն գյուղատնտեսական կուլտուրաներից ամենահետամնացը հացահատիկային կուլտուրաների բնագավառն էր։</w:t>
      </w:r>
    </w:p>
    <w:p w:rsidR="00BD2092" w:rsidRPr="00491B1C" w:rsidRDefault="00BD2092" w:rsidP="00491B1C">
      <w:pPr>
        <w:pStyle w:val="a7"/>
        <w:tabs>
          <w:tab w:val="left" w:pos="4551"/>
        </w:tabs>
        <w:jc w:val="both"/>
        <w:rPr>
          <w:rFonts w:ascii="Arial" w:hAnsi="Arial" w:cs="Arial"/>
          <w:lang w:val="hy-AM"/>
        </w:rPr>
      </w:pPr>
      <w:r w:rsidRPr="00491B1C">
        <w:rPr>
          <w:rFonts w:ascii="Arial" w:hAnsi="Arial" w:cs="Arial"/>
          <w:lang w:val="hy-AM"/>
        </w:rPr>
        <w:t xml:space="preserve">Սովետական Հայաստանի անասնապահները որոշ </w:t>
      </w:r>
      <w:r w:rsidR="00716980" w:rsidRPr="00491B1C">
        <w:rPr>
          <w:rFonts w:ascii="Arial" w:hAnsi="Arial" w:cs="Arial"/>
          <w:lang w:val="hy-AM"/>
        </w:rPr>
        <w:t>արդյու</w:t>
      </w:r>
      <w:r w:rsidRPr="00491B1C">
        <w:rPr>
          <w:rFonts w:ascii="Arial" w:hAnsi="Arial" w:cs="Arial"/>
          <w:lang w:val="hy-AM"/>
        </w:rPr>
        <w:t>նքների հասան անասունների գլխաքանակի ավելացման ու մթերատվության բարձրացման ասպարեզում։</w:t>
      </w:r>
    </w:p>
    <w:p w:rsidR="00BD2092" w:rsidRPr="00491B1C" w:rsidRDefault="00BD2092" w:rsidP="00491B1C">
      <w:pPr>
        <w:pStyle w:val="a7"/>
        <w:tabs>
          <w:tab w:val="left" w:pos="4551"/>
        </w:tabs>
        <w:jc w:val="both"/>
        <w:rPr>
          <w:rFonts w:ascii="Arial" w:hAnsi="Arial" w:cs="Arial"/>
          <w:lang w:val="hy-AM"/>
        </w:rPr>
      </w:pPr>
      <w:r w:rsidRPr="00491B1C">
        <w:rPr>
          <w:rFonts w:ascii="Arial" w:hAnsi="Arial" w:cs="Arial"/>
          <w:lang w:val="hy-AM"/>
        </w:rPr>
        <w:t xml:space="preserve">Երրորդ հնգամյակի տարիներին զգալի տեղաշարժեր կատարվեցին </w:t>
      </w:r>
      <w:r w:rsidR="00716980" w:rsidRPr="00491B1C">
        <w:rPr>
          <w:rFonts w:ascii="Arial" w:hAnsi="Arial" w:cs="Arial"/>
          <w:lang w:val="hy-AM"/>
        </w:rPr>
        <w:t>հանրապետութ</w:t>
      </w:r>
      <w:r w:rsidRPr="00491B1C">
        <w:rPr>
          <w:rFonts w:ascii="Arial" w:hAnsi="Arial" w:cs="Arial"/>
          <w:lang w:val="hy-AM"/>
        </w:rPr>
        <w:t>յ</w:t>
      </w:r>
      <w:r w:rsidR="00716980" w:rsidRPr="00491B1C">
        <w:rPr>
          <w:rFonts w:ascii="Arial" w:hAnsi="Arial" w:cs="Arial"/>
          <w:lang w:val="hy-AM"/>
        </w:rPr>
        <w:t>ա</w:t>
      </w:r>
      <w:r w:rsidRPr="00491B1C">
        <w:rPr>
          <w:rFonts w:ascii="Arial" w:hAnsi="Arial" w:cs="Arial"/>
          <w:lang w:val="hy-AM"/>
        </w:rPr>
        <w:t xml:space="preserve">ն սոցիալիստական </w:t>
      </w:r>
      <w:r w:rsidR="00716980" w:rsidRPr="00491B1C">
        <w:rPr>
          <w:rFonts w:ascii="Arial" w:hAnsi="Arial" w:cs="Arial"/>
          <w:lang w:val="hy-AM"/>
        </w:rPr>
        <w:t>գյուղատնտեսութ</w:t>
      </w:r>
      <w:r w:rsidRPr="00491B1C">
        <w:rPr>
          <w:rFonts w:ascii="Arial" w:hAnsi="Arial" w:cs="Arial"/>
          <w:lang w:val="hy-AM"/>
        </w:rPr>
        <w:t>յ</w:t>
      </w:r>
      <w:r w:rsidR="00716980" w:rsidRPr="00491B1C">
        <w:rPr>
          <w:rFonts w:ascii="Arial" w:hAnsi="Arial" w:cs="Arial"/>
          <w:lang w:val="hy-AM"/>
        </w:rPr>
        <w:t>ա</w:t>
      </w:r>
      <w:r w:rsidRPr="00491B1C">
        <w:rPr>
          <w:rFonts w:ascii="Arial" w:hAnsi="Arial" w:cs="Arial"/>
          <w:lang w:val="hy-AM"/>
        </w:rPr>
        <w:t>ն մեքենայացման գործում։</w:t>
      </w:r>
    </w:p>
    <w:p w:rsidR="00BD2092" w:rsidRPr="00491B1C" w:rsidRDefault="00BD2092" w:rsidP="00491B1C">
      <w:pPr>
        <w:pStyle w:val="a7"/>
        <w:tabs>
          <w:tab w:val="left" w:pos="4551"/>
        </w:tabs>
        <w:jc w:val="both"/>
        <w:rPr>
          <w:rFonts w:ascii="Arial" w:hAnsi="Arial" w:cs="Arial"/>
          <w:lang w:val="hy-AM"/>
        </w:rPr>
      </w:pPr>
      <w:r w:rsidRPr="00491B1C">
        <w:rPr>
          <w:rFonts w:ascii="Arial" w:hAnsi="Arial" w:cs="Arial"/>
          <w:lang w:val="hy-AM"/>
        </w:rPr>
        <w:t>1939թ</w:t>
      </w:r>
      <w:r w:rsidRPr="00491B1C">
        <w:rPr>
          <w:rFonts w:ascii="Cambria Math" w:hAnsi="Cambria Math" w:cs="Cambria Math"/>
          <w:lang w:val="hy-AM"/>
        </w:rPr>
        <w:t>․</w:t>
      </w:r>
      <w:r w:rsidRPr="00491B1C">
        <w:rPr>
          <w:rFonts w:ascii="Arial" w:hAnsi="Arial" w:cs="Arial"/>
          <w:lang w:val="hy-AM"/>
        </w:rPr>
        <w:t xml:space="preserve"> արդեն կար 32 մեքենատրակտորային կայան՝1285 տրակտորով։</w:t>
      </w:r>
    </w:p>
    <w:p w:rsidR="00BD2092" w:rsidRPr="00491B1C" w:rsidRDefault="00BD2092" w:rsidP="00491B1C">
      <w:pPr>
        <w:pStyle w:val="a7"/>
        <w:tabs>
          <w:tab w:val="left" w:pos="4551"/>
        </w:tabs>
        <w:jc w:val="both"/>
        <w:rPr>
          <w:rFonts w:ascii="Arial" w:hAnsi="Arial" w:cs="Arial"/>
          <w:lang w:val="hy-AM"/>
        </w:rPr>
      </w:pPr>
      <w:r w:rsidRPr="00491B1C">
        <w:rPr>
          <w:rFonts w:ascii="Arial" w:hAnsi="Arial" w:cs="Arial"/>
          <w:lang w:val="hy-AM"/>
        </w:rPr>
        <w:t xml:space="preserve">Վրաստանի Մախարաձեի շրջանի Նաթանաբեի գյուղի </w:t>
      </w:r>
      <w:r w:rsidR="0042707E" w:rsidRPr="00491B1C">
        <w:rPr>
          <w:rFonts w:ascii="Arial" w:hAnsi="Arial" w:cs="Arial"/>
          <w:lang w:val="hy-AM"/>
        </w:rPr>
        <w:t xml:space="preserve">կոլտնտեսության հետ սոցիալիստական </w:t>
      </w:r>
      <w:r w:rsidR="00716980" w:rsidRPr="00491B1C">
        <w:rPr>
          <w:rFonts w:ascii="Arial" w:hAnsi="Arial" w:cs="Arial"/>
          <w:lang w:val="hy-AM"/>
        </w:rPr>
        <w:t>մրցութ</w:t>
      </w:r>
      <w:r w:rsidR="0042707E" w:rsidRPr="00491B1C">
        <w:rPr>
          <w:rFonts w:ascii="Arial" w:hAnsi="Arial" w:cs="Arial"/>
          <w:lang w:val="hy-AM"/>
        </w:rPr>
        <w:t>յ</w:t>
      </w:r>
      <w:r w:rsidR="00716980" w:rsidRPr="00491B1C">
        <w:rPr>
          <w:rFonts w:ascii="Arial" w:hAnsi="Arial" w:cs="Arial"/>
          <w:lang w:val="hy-AM"/>
        </w:rPr>
        <w:t>ա</w:t>
      </w:r>
      <w:r w:rsidR="0042707E" w:rsidRPr="00491B1C">
        <w:rPr>
          <w:rFonts w:ascii="Arial" w:hAnsi="Arial" w:cs="Arial"/>
          <w:lang w:val="hy-AM"/>
        </w:rPr>
        <w:t xml:space="preserve">ն մեջ էր Հոկտեմբերյանի շրջանի Մեծ Շահրիար գյուղի </w:t>
      </w:r>
      <w:r w:rsidR="00716980" w:rsidRPr="00491B1C">
        <w:rPr>
          <w:rFonts w:ascii="Arial" w:hAnsi="Arial" w:cs="Arial"/>
          <w:lang w:val="hy-AM"/>
        </w:rPr>
        <w:t>կոլտնտեսությու</w:t>
      </w:r>
      <w:r w:rsidR="0042707E" w:rsidRPr="00491B1C">
        <w:rPr>
          <w:rFonts w:ascii="Arial" w:hAnsi="Arial" w:cs="Arial"/>
          <w:lang w:val="hy-AM"/>
        </w:rPr>
        <w:t>նը։</w:t>
      </w:r>
    </w:p>
    <w:p w:rsidR="0042707E" w:rsidRPr="00491B1C" w:rsidRDefault="0042707E" w:rsidP="00491B1C">
      <w:pPr>
        <w:pStyle w:val="a7"/>
        <w:tabs>
          <w:tab w:val="left" w:pos="4551"/>
        </w:tabs>
        <w:jc w:val="both"/>
        <w:rPr>
          <w:rFonts w:ascii="Arial" w:hAnsi="Arial" w:cs="Arial"/>
          <w:lang w:val="hy-AM"/>
        </w:rPr>
      </w:pPr>
      <w:r w:rsidRPr="00491B1C">
        <w:rPr>
          <w:rFonts w:ascii="Arial" w:hAnsi="Arial" w:cs="Arial"/>
          <w:lang w:val="hy-AM"/>
        </w:rPr>
        <w:t xml:space="preserve">Բարձր </w:t>
      </w:r>
      <w:r w:rsidR="00716980" w:rsidRPr="00491B1C">
        <w:rPr>
          <w:rFonts w:ascii="Arial" w:hAnsi="Arial" w:cs="Arial"/>
          <w:lang w:val="hy-AM"/>
        </w:rPr>
        <w:t>բերքատվութ</w:t>
      </w:r>
      <w:r w:rsidRPr="00491B1C">
        <w:rPr>
          <w:rFonts w:ascii="Arial" w:hAnsi="Arial" w:cs="Arial"/>
          <w:lang w:val="hy-AM"/>
        </w:rPr>
        <w:t>յ</w:t>
      </w:r>
      <w:r w:rsidR="00716980" w:rsidRPr="00491B1C">
        <w:rPr>
          <w:rFonts w:ascii="Arial" w:hAnsi="Arial" w:cs="Arial"/>
          <w:lang w:val="hy-AM"/>
        </w:rPr>
        <w:t>ա</w:t>
      </w:r>
      <w:r w:rsidRPr="00491B1C">
        <w:rPr>
          <w:rFonts w:ascii="Arial" w:hAnsi="Arial" w:cs="Arial"/>
          <w:lang w:val="hy-AM"/>
        </w:rPr>
        <w:t>ն համար Լենինի շքանշանով պարգևատրվեցին Էջմիածնի</w:t>
      </w:r>
    </w:p>
    <w:p w:rsidR="0042707E" w:rsidRPr="00491B1C" w:rsidRDefault="0042707E" w:rsidP="00491B1C">
      <w:pPr>
        <w:pStyle w:val="a7"/>
        <w:tabs>
          <w:tab w:val="left" w:pos="4551"/>
        </w:tabs>
        <w:jc w:val="both"/>
        <w:rPr>
          <w:rFonts w:ascii="Arial" w:hAnsi="Arial" w:cs="Arial"/>
          <w:lang w:val="hy-AM"/>
        </w:rPr>
      </w:pPr>
      <w:r w:rsidRPr="00491B1C">
        <w:rPr>
          <w:rFonts w:ascii="Arial" w:hAnsi="Arial" w:cs="Arial"/>
          <w:lang w:val="hy-AM"/>
        </w:rPr>
        <w:t xml:space="preserve">շրջանի &lt;&lt;Անաստված&gt;&gt; կոլտնտեսությունը և աշխատանքային կարմիր դրոշի շքանշանով՝&lt;&lt;Արտաշատի շրջանի Փարիզյան կոմունայի անվան </w:t>
      </w:r>
      <w:r w:rsidR="00716980" w:rsidRPr="00491B1C">
        <w:rPr>
          <w:rFonts w:ascii="Arial" w:hAnsi="Arial" w:cs="Arial"/>
          <w:lang w:val="hy-AM"/>
        </w:rPr>
        <w:t>կոլտնտեսությու</w:t>
      </w:r>
      <w:r w:rsidRPr="00491B1C">
        <w:rPr>
          <w:rFonts w:ascii="Arial" w:hAnsi="Arial" w:cs="Arial"/>
          <w:lang w:val="hy-AM"/>
        </w:rPr>
        <w:t>նը&gt;&gt;։</w:t>
      </w:r>
    </w:p>
    <w:p w:rsidR="0042707E" w:rsidRPr="00491B1C" w:rsidRDefault="0042707E" w:rsidP="00491B1C">
      <w:pPr>
        <w:pStyle w:val="a7"/>
        <w:tabs>
          <w:tab w:val="left" w:pos="4551"/>
        </w:tabs>
        <w:jc w:val="both"/>
        <w:rPr>
          <w:rFonts w:ascii="Arial" w:hAnsi="Arial" w:cs="Arial"/>
          <w:lang w:val="hy-AM"/>
        </w:rPr>
      </w:pPr>
      <w:r w:rsidRPr="00491B1C">
        <w:rPr>
          <w:rFonts w:ascii="Arial" w:hAnsi="Arial" w:cs="Arial"/>
          <w:lang w:val="hy-AM"/>
        </w:rPr>
        <w:t>1939թ</w:t>
      </w:r>
      <w:r w:rsidRPr="00491B1C">
        <w:rPr>
          <w:rFonts w:ascii="Cambria Math" w:hAnsi="Cambria Math" w:cs="Cambria Math"/>
          <w:lang w:val="hy-AM"/>
        </w:rPr>
        <w:t>․</w:t>
      </w:r>
      <w:r w:rsidRPr="00491B1C">
        <w:rPr>
          <w:rFonts w:ascii="Arial" w:hAnsi="Arial" w:cs="Arial"/>
          <w:lang w:val="hy-AM"/>
        </w:rPr>
        <w:t xml:space="preserve"> դեկտեմբերի 24-ին տեղի ունեցան տեղական սովետների </w:t>
      </w:r>
      <w:r w:rsidR="00716980" w:rsidRPr="00491B1C">
        <w:rPr>
          <w:rFonts w:ascii="Arial" w:hAnsi="Arial" w:cs="Arial"/>
          <w:lang w:val="hy-AM"/>
        </w:rPr>
        <w:t>ընտրությու</w:t>
      </w:r>
      <w:r w:rsidRPr="00491B1C">
        <w:rPr>
          <w:rFonts w:ascii="Arial" w:hAnsi="Arial" w:cs="Arial"/>
          <w:lang w:val="hy-AM"/>
        </w:rPr>
        <w:t>նները։Շրջանային սովետներում ընտրվեցին 1161 դեպուտատ,գյուղական սովետներում՝9726 դեպուտատ։</w:t>
      </w:r>
    </w:p>
    <w:p w:rsidR="0042707E" w:rsidRPr="00491B1C" w:rsidRDefault="0042707E" w:rsidP="00491B1C">
      <w:pPr>
        <w:pStyle w:val="a7"/>
        <w:tabs>
          <w:tab w:val="left" w:pos="4551"/>
        </w:tabs>
        <w:jc w:val="both"/>
        <w:rPr>
          <w:rFonts w:ascii="Arial" w:hAnsi="Arial" w:cs="Arial"/>
          <w:lang w:val="hy-AM"/>
        </w:rPr>
      </w:pPr>
      <w:r w:rsidRPr="00491B1C">
        <w:rPr>
          <w:rFonts w:ascii="Arial" w:hAnsi="Arial" w:cs="Arial"/>
          <w:lang w:val="hy-AM"/>
        </w:rPr>
        <w:t xml:space="preserve">Լենինի շքանշանով  պարգևարտվեցին Կիրովականի շրջանի Հաջիդարա գյուղի </w:t>
      </w:r>
      <w:r w:rsidR="00716980" w:rsidRPr="00491B1C">
        <w:rPr>
          <w:rFonts w:ascii="Arial" w:hAnsi="Arial" w:cs="Arial"/>
          <w:lang w:val="hy-AM"/>
        </w:rPr>
        <w:t>կոլտնտեսութ</w:t>
      </w:r>
      <w:r w:rsidRPr="00491B1C">
        <w:rPr>
          <w:rFonts w:ascii="Arial" w:hAnsi="Arial" w:cs="Arial"/>
          <w:lang w:val="hy-AM"/>
        </w:rPr>
        <w:t>յ</w:t>
      </w:r>
      <w:r w:rsidR="00716980" w:rsidRPr="00491B1C">
        <w:rPr>
          <w:rFonts w:ascii="Arial" w:hAnsi="Arial" w:cs="Arial"/>
          <w:lang w:val="hy-AM"/>
        </w:rPr>
        <w:t>ա</w:t>
      </w:r>
      <w:r w:rsidRPr="00491B1C">
        <w:rPr>
          <w:rFonts w:ascii="Arial" w:hAnsi="Arial" w:cs="Arial"/>
          <w:lang w:val="hy-AM"/>
        </w:rPr>
        <w:t xml:space="preserve">ն պտղաբույծ Մակար </w:t>
      </w:r>
      <w:r w:rsidR="00716980" w:rsidRPr="00491B1C">
        <w:rPr>
          <w:rFonts w:ascii="Arial" w:hAnsi="Arial" w:cs="Arial"/>
          <w:lang w:val="hy-AM"/>
        </w:rPr>
        <w:t>Հ</w:t>
      </w:r>
      <w:r w:rsidRPr="00491B1C">
        <w:rPr>
          <w:rFonts w:ascii="Arial" w:hAnsi="Arial" w:cs="Arial"/>
          <w:lang w:val="hy-AM"/>
        </w:rPr>
        <w:t>ակոբյանը,Էջմիածնի ՄՏԿ տրակտորիստ Գևորգ Զաքարյանը,ՀԿ</w:t>
      </w:r>
      <w:r w:rsidR="00716980" w:rsidRPr="00491B1C">
        <w:rPr>
          <w:rFonts w:ascii="Arial" w:hAnsi="Arial" w:cs="Arial"/>
          <w:lang w:val="hy-AM"/>
        </w:rPr>
        <w:t>(</w:t>
      </w:r>
      <w:r w:rsidRPr="00491B1C">
        <w:rPr>
          <w:rFonts w:ascii="Arial" w:hAnsi="Arial" w:cs="Arial"/>
          <w:lang w:val="hy-AM"/>
        </w:rPr>
        <w:t>բ</w:t>
      </w:r>
      <w:r w:rsidR="00716980" w:rsidRPr="00491B1C">
        <w:rPr>
          <w:rFonts w:ascii="Arial" w:hAnsi="Arial" w:cs="Arial"/>
          <w:lang w:val="hy-AM"/>
        </w:rPr>
        <w:t>)</w:t>
      </w:r>
      <w:r w:rsidRPr="00491B1C">
        <w:rPr>
          <w:rFonts w:ascii="Arial" w:hAnsi="Arial" w:cs="Arial"/>
          <w:lang w:val="hy-AM"/>
        </w:rPr>
        <w:t xml:space="preserve">Կ </w:t>
      </w:r>
      <w:r w:rsidR="00716980" w:rsidRPr="00491B1C">
        <w:rPr>
          <w:rFonts w:ascii="Arial" w:hAnsi="Arial" w:cs="Arial"/>
          <w:lang w:val="hy-AM"/>
        </w:rPr>
        <w:t>Ա</w:t>
      </w:r>
      <w:r w:rsidRPr="00491B1C">
        <w:rPr>
          <w:rFonts w:ascii="Arial" w:hAnsi="Arial" w:cs="Arial"/>
          <w:lang w:val="hy-AM"/>
        </w:rPr>
        <w:t xml:space="preserve">րտաշատի շրջկոմի քարտուղար Սամսոն Ղազարյանը,Կոտայքի </w:t>
      </w:r>
      <w:r w:rsidR="00716980" w:rsidRPr="00491B1C">
        <w:rPr>
          <w:rFonts w:ascii="Arial" w:hAnsi="Arial" w:cs="Arial"/>
          <w:lang w:val="hy-AM"/>
        </w:rPr>
        <w:t xml:space="preserve"> շրջանի Ելղովան  </w:t>
      </w:r>
      <w:r w:rsidRPr="00491B1C">
        <w:rPr>
          <w:rFonts w:ascii="Arial" w:hAnsi="Arial" w:cs="Arial"/>
          <w:lang w:val="hy-AM"/>
        </w:rPr>
        <w:t xml:space="preserve"> գյուղի </w:t>
      </w:r>
      <w:r w:rsidR="00981AB9" w:rsidRPr="00491B1C">
        <w:rPr>
          <w:rFonts w:ascii="Arial" w:hAnsi="Arial" w:cs="Arial"/>
          <w:lang w:val="hy-AM"/>
        </w:rPr>
        <w:t>կոլտնտեսութ</w:t>
      </w:r>
      <w:r w:rsidRPr="00491B1C">
        <w:rPr>
          <w:rFonts w:ascii="Arial" w:hAnsi="Arial" w:cs="Arial"/>
          <w:lang w:val="hy-AM"/>
        </w:rPr>
        <w:t>յ</w:t>
      </w:r>
      <w:r w:rsidR="00981AB9" w:rsidRPr="00491B1C">
        <w:rPr>
          <w:rFonts w:ascii="Arial" w:hAnsi="Arial" w:cs="Arial"/>
          <w:lang w:val="hy-AM"/>
        </w:rPr>
        <w:t>ա</w:t>
      </w:r>
      <w:r w:rsidRPr="00491B1C">
        <w:rPr>
          <w:rFonts w:ascii="Arial" w:hAnsi="Arial" w:cs="Arial"/>
          <w:lang w:val="hy-AM"/>
        </w:rPr>
        <w:t xml:space="preserve">ն օղակավարուհի Վարդուշ </w:t>
      </w:r>
      <w:r w:rsidR="00981AB9" w:rsidRPr="00491B1C">
        <w:rPr>
          <w:rFonts w:ascii="Arial" w:hAnsi="Arial" w:cs="Arial"/>
          <w:lang w:val="hy-AM"/>
        </w:rPr>
        <w:t>Մելիքյ</w:t>
      </w:r>
      <w:r w:rsidRPr="00491B1C">
        <w:rPr>
          <w:rFonts w:ascii="Arial" w:hAnsi="Arial" w:cs="Arial"/>
          <w:lang w:val="hy-AM"/>
        </w:rPr>
        <w:t>ա</w:t>
      </w:r>
      <w:r w:rsidR="00981AB9" w:rsidRPr="00491B1C">
        <w:rPr>
          <w:rFonts w:ascii="Arial" w:hAnsi="Arial" w:cs="Arial"/>
          <w:lang w:val="hy-AM"/>
        </w:rPr>
        <w:t>ն</w:t>
      </w:r>
      <w:r w:rsidRPr="00491B1C">
        <w:rPr>
          <w:rFonts w:ascii="Arial" w:hAnsi="Arial" w:cs="Arial"/>
          <w:lang w:val="hy-AM"/>
        </w:rPr>
        <w:t>ը և Հոկտեմբերյանի շրջանի Մայիսի 1-ի անվան կոլտնտեսության օղակավարուհի Հրանուշ Մխիթարյանը։</w:t>
      </w:r>
    </w:p>
    <w:p w:rsidR="00A80710" w:rsidRPr="00491B1C" w:rsidRDefault="00981AB9" w:rsidP="00491B1C">
      <w:pPr>
        <w:pStyle w:val="a7"/>
        <w:tabs>
          <w:tab w:val="left" w:pos="4551"/>
        </w:tabs>
        <w:jc w:val="both"/>
        <w:rPr>
          <w:rFonts w:ascii="Arial" w:hAnsi="Arial" w:cs="Arial"/>
          <w:lang w:val="hy-AM"/>
        </w:rPr>
      </w:pPr>
      <w:r w:rsidRPr="00491B1C">
        <w:rPr>
          <w:rFonts w:ascii="Arial" w:hAnsi="Arial" w:cs="Arial"/>
          <w:lang w:val="hy-AM"/>
        </w:rPr>
        <w:t>Հանրապե</w:t>
      </w:r>
      <w:r w:rsidR="00A80710" w:rsidRPr="00491B1C">
        <w:rPr>
          <w:rFonts w:ascii="Arial" w:hAnsi="Arial" w:cs="Arial"/>
          <w:lang w:val="hy-AM"/>
        </w:rPr>
        <w:t>տ</w:t>
      </w:r>
      <w:r w:rsidRPr="00491B1C">
        <w:rPr>
          <w:rFonts w:ascii="Arial" w:hAnsi="Arial" w:cs="Arial"/>
          <w:lang w:val="hy-AM"/>
        </w:rPr>
        <w:t>ութ</w:t>
      </w:r>
      <w:r w:rsidR="00A80710" w:rsidRPr="00491B1C">
        <w:rPr>
          <w:rFonts w:ascii="Arial" w:hAnsi="Arial" w:cs="Arial"/>
          <w:lang w:val="hy-AM"/>
        </w:rPr>
        <w:t>յ</w:t>
      </w:r>
      <w:r w:rsidRPr="00491B1C">
        <w:rPr>
          <w:rFonts w:ascii="Arial" w:hAnsi="Arial" w:cs="Arial"/>
          <w:lang w:val="hy-AM"/>
        </w:rPr>
        <w:t>ա</w:t>
      </w:r>
      <w:r w:rsidR="00A80710" w:rsidRPr="00491B1C">
        <w:rPr>
          <w:rFonts w:ascii="Arial" w:hAnsi="Arial" w:cs="Arial"/>
          <w:lang w:val="hy-AM"/>
        </w:rPr>
        <w:t xml:space="preserve">ն </w:t>
      </w:r>
      <w:r w:rsidRPr="00491B1C">
        <w:rPr>
          <w:rFonts w:ascii="Arial" w:hAnsi="Arial" w:cs="Arial"/>
          <w:lang w:val="hy-AM"/>
        </w:rPr>
        <w:t>քաղաքն</w:t>
      </w:r>
      <w:r w:rsidR="00A80710" w:rsidRPr="00491B1C">
        <w:rPr>
          <w:rFonts w:ascii="Arial" w:hAnsi="Arial" w:cs="Arial"/>
          <w:lang w:val="hy-AM"/>
        </w:rPr>
        <w:t xml:space="preserve">երում և գյուղական վայրերում ծավալվեց բնակարանային </w:t>
      </w:r>
      <w:r w:rsidRPr="00491B1C">
        <w:rPr>
          <w:rFonts w:ascii="Arial" w:hAnsi="Arial" w:cs="Arial"/>
          <w:lang w:val="hy-AM"/>
        </w:rPr>
        <w:t>շինարարությու</w:t>
      </w:r>
      <w:r w:rsidR="00DF4DB7" w:rsidRPr="00491B1C">
        <w:rPr>
          <w:rFonts w:ascii="Arial" w:hAnsi="Arial" w:cs="Arial"/>
          <w:lang w:val="hy-AM"/>
        </w:rPr>
        <w:t>նը։Գյուղերում կառուցվեցին բուժարաններ,ակումբներ,դպրոցներ,մանկապարտեզներ ու մանկամսուրներ։</w:t>
      </w:r>
    </w:p>
    <w:p w:rsidR="00DF4DB7" w:rsidRPr="00491B1C" w:rsidRDefault="00DF4DB7" w:rsidP="00491B1C">
      <w:pPr>
        <w:pStyle w:val="a7"/>
        <w:tabs>
          <w:tab w:val="left" w:pos="4551"/>
        </w:tabs>
        <w:jc w:val="both"/>
        <w:rPr>
          <w:rFonts w:ascii="Arial" w:hAnsi="Arial" w:cs="Arial"/>
          <w:lang w:val="hy-AM"/>
        </w:rPr>
      </w:pPr>
      <w:r w:rsidRPr="00491B1C">
        <w:rPr>
          <w:rFonts w:ascii="Arial" w:hAnsi="Arial" w:cs="Arial"/>
          <w:lang w:val="hy-AM"/>
        </w:rPr>
        <w:t xml:space="preserve">Զգալի չափով բարեալվվել էր </w:t>
      </w:r>
      <w:r w:rsidR="00981AB9" w:rsidRPr="00491B1C">
        <w:rPr>
          <w:rFonts w:ascii="Arial" w:hAnsi="Arial" w:cs="Arial"/>
          <w:lang w:val="hy-AM"/>
        </w:rPr>
        <w:t>բնակչութ</w:t>
      </w:r>
      <w:r w:rsidRPr="00491B1C">
        <w:rPr>
          <w:rFonts w:ascii="Arial" w:hAnsi="Arial" w:cs="Arial"/>
          <w:lang w:val="hy-AM"/>
        </w:rPr>
        <w:t>յ</w:t>
      </w:r>
      <w:r w:rsidR="00981AB9" w:rsidRPr="00491B1C">
        <w:rPr>
          <w:rFonts w:ascii="Arial" w:hAnsi="Arial" w:cs="Arial"/>
          <w:lang w:val="hy-AM"/>
        </w:rPr>
        <w:t>ա</w:t>
      </w:r>
      <w:r w:rsidRPr="00491B1C">
        <w:rPr>
          <w:rFonts w:ascii="Arial" w:hAnsi="Arial" w:cs="Arial"/>
          <w:lang w:val="hy-AM"/>
        </w:rPr>
        <w:t>ն բժշկական սպասարկումը։</w:t>
      </w:r>
    </w:p>
    <w:p w:rsidR="00DF4DB7" w:rsidRPr="00491B1C" w:rsidRDefault="00DF4DB7" w:rsidP="00491B1C">
      <w:pPr>
        <w:pStyle w:val="a7"/>
        <w:tabs>
          <w:tab w:val="left" w:pos="4551"/>
        </w:tabs>
        <w:jc w:val="both"/>
        <w:rPr>
          <w:rFonts w:ascii="Arial" w:hAnsi="Arial" w:cs="Arial"/>
          <w:lang w:val="hy-AM"/>
        </w:rPr>
      </w:pPr>
      <w:r w:rsidRPr="00491B1C">
        <w:rPr>
          <w:rFonts w:ascii="Arial" w:hAnsi="Arial" w:cs="Arial"/>
          <w:lang w:val="hy-AM"/>
        </w:rPr>
        <w:lastRenderedPageBreak/>
        <w:t>1940թ</w:t>
      </w:r>
      <w:r w:rsidRPr="00491B1C">
        <w:rPr>
          <w:rFonts w:ascii="Cambria Math" w:hAnsi="Cambria Math" w:cs="Cambria Math"/>
          <w:lang w:val="hy-AM"/>
        </w:rPr>
        <w:t>․</w:t>
      </w:r>
      <w:r w:rsidRPr="00491B1C">
        <w:rPr>
          <w:rFonts w:ascii="Arial" w:hAnsi="Arial" w:cs="Arial"/>
          <w:lang w:val="hy-AM"/>
        </w:rPr>
        <w:t xml:space="preserve"> </w:t>
      </w:r>
      <w:r w:rsidR="00981AB9" w:rsidRPr="00491B1C">
        <w:rPr>
          <w:rFonts w:ascii="Arial" w:hAnsi="Arial" w:cs="Arial"/>
          <w:lang w:val="hy-AM"/>
        </w:rPr>
        <w:t>հանրապե</w:t>
      </w:r>
      <w:r w:rsidRPr="00491B1C">
        <w:rPr>
          <w:rFonts w:ascii="Arial" w:hAnsi="Arial" w:cs="Arial"/>
          <w:lang w:val="hy-AM"/>
        </w:rPr>
        <w:t>տ</w:t>
      </w:r>
      <w:r w:rsidR="00981AB9" w:rsidRPr="00491B1C">
        <w:rPr>
          <w:rFonts w:ascii="Arial" w:hAnsi="Arial" w:cs="Arial"/>
          <w:lang w:val="hy-AM"/>
        </w:rPr>
        <w:t>ութ</w:t>
      </w:r>
      <w:r w:rsidRPr="00491B1C">
        <w:rPr>
          <w:rFonts w:ascii="Arial" w:hAnsi="Arial" w:cs="Arial"/>
          <w:lang w:val="hy-AM"/>
        </w:rPr>
        <w:t>յ</w:t>
      </w:r>
      <w:r w:rsidR="00981AB9" w:rsidRPr="00491B1C">
        <w:rPr>
          <w:rFonts w:ascii="Arial" w:hAnsi="Arial" w:cs="Arial"/>
          <w:lang w:val="hy-AM"/>
        </w:rPr>
        <w:t>ա</w:t>
      </w:r>
      <w:r w:rsidRPr="00491B1C">
        <w:rPr>
          <w:rFonts w:ascii="Arial" w:hAnsi="Arial" w:cs="Arial"/>
          <w:lang w:val="hy-AM"/>
        </w:rPr>
        <w:t>ն բնակչո</w:t>
      </w:r>
      <w:r w:rsidR="00981AB9" w:rsidRPr="00491B1C">
        <w:rPr>
          <w:rFonts w:ascii="Arial" w:hAnsi="Arial" w:cs="Arial"/>
          <w:lang w:val="hy-AM"/>
        </w:rPr>
        <w:t>ւթ</w:t>
      </w:r>
      <w:r w:rsidRPr="00491B1C">
        <w:rPr>
          <w:rFonts w:ascii="Arial" w:hAnsi="Arial" w:cs="Arial"/>
          <w:lang w:val="hy-AM"/>
        </w:rPr>
        <w:t>յ</w:t>
      </w:r>
      <w:r w:rsidR="00981AB9" w:rsidRPr="00491B1C">
        <w:rPr>
          <w:rFonts w:ascii="Arial" w:hAnsi="Arial" w:cs="Arial"/>
          <w:lang w:val="hy-AM"/>
        </w:rPr>
        <w:t>ա</w:t>
      </w:r>
      <w:r w:rsidRPr="00491B1C">
        <w:rPr>
          <w:rFonts w:ascii="Arial" w:hAnsi="Arial" w:cs="Arial"/>
          <w:lang w:val="hy-AM"/>
        </w:rPr>
        <w:t>ն թիվը հասել էր 1,3 միլիոնի։</w:t>
      </w:r>
    </w:p>
    <w:p w:rsidR="00DF4DB7" w:rsidRPr="00491B1C" w:rsidRDefault="00DF4DB7" w:rsidP="00491B1C">
      <w:pPr>
        <w:pStyle w:val="a7"/>
        <w:tabs>
          <w:tab w:val="left" w:pos="4551"/>
        </w:tabs>
        <w:jc w:val="both"/>
        <w:rPr>
          <w:rFonts w:ascii="Arial" w:hAnsi="Arial" w:cs="Arial"/>
          <w:lang w:val="hy-AM"/>
        </w:rPr>
      </w:pPr>
      <w:r w:rsidRPr="00491B1C">
        <w:rPr>
          <w:rFonts w:ascii="Arial" w:hAnsi="Arial" w:cs="Arial"/>
          <w:lang w:val="hy-AM"/>
        </w:rPr>
        <w:t>Բացի Երևանից,որը դարձել էր առաջնակարգ սոցի</w:t>
      </w:r>
      <w:r w:rsidR="00981AB9" w:rsidRPr="00491B1C">
        <w:rPr>
          <w:rFonts w:ascii="Arial" w:hAnsi="Arial" w:cs="Arial"/>
          <w:lang w:val="hy-AM"/>
        </w:rPr>
        <w:t>ա</w:t>
      </w:r>
      <w:r w:rsidRPr="00491B1C">
        <w:rPr>
          <w:rFonts w:ascii="Arial" w:hAnsi="Arial" w:cs="Arial"/>
          <w:lang w:val="hy-AM"/>
        </w:rPr>
        <w:t xml:space="preserve">լիստական քաղաքներից մեկը,բարգավաճում էր </w:t>
      </w:r>
      <w:r w:rsidR="00981AB9" w:rsidRPr="00491B1C">
        <w:rPr>
          <w:rFonts w:ascii="Arial" w:hAnsi="Arial" w:cs="Arial"/>
          <w:lang w:val="hy-AM"/>
        </w:rPr>
        <w:t>հանրապե</w:t>
      </w:r>
      <w:r w:rsidRPr="00491B1C">
        <w:rPr>
          <w:rFonts w:ascii="Arial" w:hAnsi="Arial" w:cs="Arial"/>
          <w:lang w:val="hy-AM"/>
        </w:rPr>
        <w:t>տ</w:t>
      </w:r>
      <w:r w:rsidR="00981AB9" w:rsidRPr="00491B1C">
        <w:rPr>
          <w:rFonts w:ascii="Arial" w:hAnsi="Arial" w:cs="Arial"/>
          <w:lang w:val="hy-AM"/>
        </w:rPr>
        <w:t>ութ</w:t>
      </w:r>
      <w:r w:rsidRPr="00491B1C">
        <w:rPr>
          <w:rFonts w:ascii="Arial" w:hAnsi="Arial" w:cs="Arial"/>
          <w:lang w:val="hy-AM"/>
        </w:rPr>
        <w:t>յ</w:t>
      </w:r>
      <w:r w:rsidR="00981AB9" w:rsidRPr="00491B1C">
        <w:rPr>
          <w:rFonts w:ascii="Arial" w:hAnsi="Arial" w:cs="Arial"/>
          <w:lang w:val="hy-AM"/>
        </w:rPr>
        <w:t>ա</w:t>
      </w:r>
      <w:r w:rsidRPr="00491B1C">
        <w:rPr>
          <w:rFonts w:ascii="Arial" w:hAnsi="Arial" w:cs="Arial"/>
          <w:lang w:val="hy-AM"/>
        </w:rPr>
        <w:t>ն մյուս քաղաքները ևս՝Լենինականը,Կիրովականը,Ալավերդին,նաև Արթիկը,Ղափանը,Գորիսը և այլն։</w:t>
      </w:r>
    </w:p>
    <w:p w:rsidR="00DF4DB7" w:rsidRPr="00491B1C" w:rsidRDefault="00DF4DB7" w:rsidP="00491B1C">
      <w:pPr>
        <w:pStyle w:val="a7"/>
        <w:tabs>
          <w:tab w:val="left" w:pos="4551"/>
        </w:tabs>
        <w:jc w:val="both"/>
        <w:rPr>
          <w:rFonts w:ascii="Arial" w:hAnsi="Arial" w:cs="Arial"/>
          <w:lang w:val="hy-AM"/>
        </w:rPr>
      </w:pPr>
      <w:r w:rsidRPr="00491B1C">
        <w:rPr>
          <w:rFonts w:ascii="Arial" w:hAnsi="Arial" w:cs="Arial"/>
          <w:lang w:val="hy-AM"/>
        </w:rPr>
        <w:t xml:space="preserve">Պայքարի ու </w:t>
      </w:r>
      <w:r w:rsidR="00981AB9" w:rsidRPr="00491B1C">
        <w:rPr>
          <w:rFonts w:ascii="Arial" w:hAnsi="Arial" w:cs="Arial"/>
          <w:lang w:val="hy-AM"/>
        </w:rPr>
        <w:t>հաջողությու</w:t>
      </w:r>
      <w:r w:rsidRPr="00491B1C">
        <w:rPr>
          <w:rFonts w:ascii="Arial" w:hAnsi="Arial" w:cs="Arial"/>
          <w:lang w:val="hy-AM"/>
        </w:rPr>
        <w:t>նների 20 տարին։1940 թ</w:t>
      </w:r>
      <w:r w:rsidRPr="00491B1C">
        <w:rPr>
          <w:rFonts w:ascii="Cambria Math" w:hAnsi="Cambria Math" w:cs="Cambria Math"/>
          <w:lang w:val="hy-AM"/>
        </w:rPr>
        <w:t>․</w:t>
      </w:r>
      <w:r w:rsidRPr="00491B1C">
        <w:rPr>
          <w:rFonts w:ascii="Arial" w:hAnsi="Arial" w:cs="Arial"/>
          <w:lang w:val="hy-AM"/>
        </w:rPr>
        <w:t xml:space="preserve"> նոյեմբերին </w:t>
      </w:r>
      <w:r w:rsidR="00981AB9" w:rsidRPr="00491B1C">
        <w:rPr>
          <w:rFonts w:ascii="Arial" w:hAnsi="Arial" w:cs="Arial"/>
          <w:lang w:val="hy-AM"/>
        </w:rPr>
        <w:t>հանրապետութ</w:t>
      </w:r>
      <w:r w:rsidRPr="00491B1C">
        <w:rPr>
          <w:rFonts w:ascii="Arial" w:hAnsi="Arial" w:cs="Arial"/>
          <w:lang w:val="hy-AM"/>
        </w:rPr>
        <w:t>յ</w:t>
      </w:r>
      <w:r w:rsidR="00981AB9" w:rsidRPr="00491B1C">
        <w:rPr>
          <w:rFonts w:ascii="Arial" w:hAnsi="Arial" w:cs="Arial"/>
          <w:lang w:val="hy-AM"/>
        </w:rPr>
        <w:t>ա</w:t>
      </w:r>
      <w:r w:rsidRPr="00491B1C">
        <w:rPr>
          <w:rFonts w:ascii="Arial" w:hAnsi="Arial" w:cs="Arial"/>
          <w:lang w:val="hy-AM"/>
        </w:rPr>
        <w:t xml:space="preserve">ն աշխատավորները,ամբողջ Սովետական </w:t>
      </w:r>
      <w:r w:rsidR="00981AB9" w:rsidRPr="00491B1C">
        <w:rPr>
          <w:rFonts w:ascii="Arial" w:hAnsi="Arial" w:cs="Arial"/>
          <w:lang w:val="hy-AM"/>
        </w:rPr>
        <w:t>Միութ</w:t>
      </w:r>
      <w:r w:rsidRPr="00491B1C">
        <w:rPr>
          <w:rFonts w:ascii="Arial" w:hAnsi="Arial" w:cs="Arial"/>
          <w:lang w:val="hy-AM"/>
        </w:rPr>
        <w:t>յ</w:t>
      </w:r>
      <w:r w:rsidR="00981AB9" w:rsidRPr="00491B1C">
        <w:rPr>
          <w:rFonts w:ascii="Arial" w:hAnsi="Arial" w:cs="Arial"/>
          <w:lang w:val="hy-AM"/>
        </w:rPr>
        <w:t>ա</w:t>
      </w:r>
      <w:r w:rsidRPr="00491B1C">
        <w:rPr>
          <w:rFonts w:ascii="Arial" w:hAnsi="Arial" w:cs="Arial"/>
          <w:lang w:val="hy-AM"/>
        </w:rPr>
        <w:t xml:space="preserve">ն ժողովուրդների հետ միասին,մեծ </w:t>
      </w:r>
      <w:r w:rsidR="00981AB9" w:rsidRPr="00491B1C">
        <w:rPr>
          <w:rFonts w:ascii="Arial" w:hAnsi="Arial" w:cs="Arial"/>
          <w:lang w:val="hy-AM"/>
        </w:rPr>
        <w:t>հադիսավորութ</w:t>
      </w:r>
      <w:r w:rsidRPr="00491B1C">
        <w:rPr>
          <w:rFonts w:ascii="Arial" w:hAnsi="Arial" w:cs="Arial"/>
          <w:lang w:val="hy-AM"/>
        </w:rPr>
        <w:t>յ</w:t>
      </w:r>
      <w:r w:rsidR="00981AB9" w:rsidRPr="00491B1C">
        <w:rPr>
          <w:rFonts w:ascii="Arial" w:hAnsi="Arial" w:cs="Arial"/>
          <w:lang w:val="hy-AM"/>
        </w:rPr>
        <w:t>ա</w:t>
      </w:r>
      <w:r w:rsidRPr="00491B1C">
        <w:rPr>
          <w:rFonts w:ascii="Arial" w:hAnsi="Arial" w:cs="Arial"/>
          <w:lang w:val="hy-AM"/>
        </w:rPr>
        <w:t xml:space="preserve">մբ նշեցին </w:t>
      </w:r>
      <w:r w:rsidR="00981AB9" w:rsidRPr="00491B1C">
        <w:rPr>
          <w:rFonts w:ascii="Arial" w:hAnsi="Arial" w:cs="Arial"/>
          <w:lang w:val="hy-AM"/>
        </w:rPr>
        <w:t>Հ</w:t>
      </w:r>
      <w:r w:rsidRPr="00491B1C">
        <w:rPr>
          <w:rFonts w:ascii="Arial" w:hAnsi="Arial" w:cs="Arial"/>
          <w:lang w:val="hy-AM"/>
        </w:rPr>
        <w:t xml:space="preserve">այաստանում սովետական </w:t>
      </w:r>
      <w:r w:rsidR="00981AB9" w:rsidRPr="00491B1C">
        <w:rPr>
          <w:rFonts w:ascii="Arial" w:hAnsi="Arial" w:cs="Arial"/>
          <w:lang w:val="hy-AM"/>
        </w:rPr>
        <w:t>իշխանութ</w:t>
      </w:r>
      <w:r w:rsidRPr="00491B1C">
        <w:rPr>
          <w:rFonts w:ascii="Arial" w:hAnsi="Arial" w:cs="Arial"/>
          <w:lang w:val="hy-AM"/>
        </w:rPr>
        <w:t>յ</w:t>
      </w:r>
      <w:r w:rsidR="00981AB9" w:rsidRPr="00491B1C">
        <w:rPr>
          <w:rFonts w:ascii="Arial" w:hAnsi="Arial" w:cs="Arial"/>
          <w:lang w:val="hy-AM"/>
        </w:rPr>
        <w:t>ա</w:t>
      </w:r>
      <w:r w:rsidRPr="00491B1C">
        <w:rPr>
          <w:rFonts w:ascii="Arial" w:hAnsi="Arial" w:cs="Arial"/>
          <w:lang w:val="hy-AM"/>
        </w:rPr>
        <w:t>ն հաստատման քսանամյակը։</w:t>
      </w:r>
    </w:p>
    <w:p w:rsidR="00DF4DB7" w:rsidRPr="00491B1C" w:rsidRDefault="00DF4DB7" w:rsidP="00491B1C">
      <w:pPr>
        <w:pStyle w:val="a7"/>
        <w:tabs>
          <w:tab w:val="left" w:pos="4551"/>
        </w:tabs>
        <w:jc w:val="both"/>
        <w:rPr>
          <w:rFonts w:ascii="Arial" w:hAnsi="Arial" w:cs="Arial"/>
          <w:lang w:val="hy-AM"/>
        </w:rPr>
      </w:pPr>
      <w:r w:rsidRPr="00491B1C">
        <w:rPr>
          <w:rFonts w:ascii="Arial" w:hAnsi="Arial" w:cs="Arial"/>
          <w:lang w:val="hy-AM"/>
        </w:rPr>
        <w:t>Հկ</w:t>
      </w:r>
      <w:r w:rsidR="00716980" w:rsidRPr="00491B1C">
        <w:rPr>
          <w:rFonts w:ascii="Arial" w:hAnsi="Arial" w:cs="Arial"/>
          <w:lang w:val="hy-AM"/>
        </w:rPr>
        <w:t>(</w:t>
      </w:r>
      <w:r w:rsidRPr="00491B1C">
        <w:rPr>
          <w:rFonts w:ascii="Arial" w:hAnsi="Arial" w:cs="Arial"/>
          <w:lang w:val="hy-AM"/>
        </w:rPr>
        <w:t>բ</w:t>
      </w:r>
      <w:r w:rsidR="00716980" w:rsidRPr="00491B1C">
        <w:rPr>
          <w:rFonts w:ascii="Arial" w:hAnsi="Arial" w:cs="Arial"/>
          <w:lang w:val="hy-AM"/>
        </w:rPr>
        <w:t>)</w:t>
      </w:r>
      <w:r w:rsidRPr="00491B1C">
        <w:rPr>
          <w:rFonts w:ascii="Arial" w:hAnsi="Arial" w:cs="Arial"/>
          <w:lang w:val="hy-AM"/>
        </w:rPr>
        <w:t>Կ 13-րդ համագումարը լսեց և քննարկեց ՀԿ</w:t>
      </w:r>
      <w:r w:rsidR="00981AB9" w:rsidRPr="00491B1C">
        <w:rPr>
          <w:rFonts w:ascii="Arial" w:hAnsi="Arial" w:cs="Arial"/>
          <w:lang w:val="hy-AM"/>
        </w:rPr>
        <w:t>(</w:t>
      </w:r>
      <w:r w:rsidRPr="00491B1C">
        <w:rPr>
          <w:rFonts w:ascii="Arial" w:hAnsi="Arial" w:cs="Arial"/>
          <w:lang w:val="hy-AM"/>
        </w:rPr>
        <w:t>բ</w:t>
      </w:r>
      <w:r w:rsidR="00981AB9" w:rsidRPr="00491B1C">
        <w:rPr>
          <w:rFonts w:ascii="Arial" w:hAnsi="Arial" w:cs="Arial"/>
          <w:lang w:val="hy-AM"/>
        </w:rPr>
        <w:t>)</w:t>
      </w:r>
      <w:r w:rsidRPr="00491B1C">
        <w:rPr>
          <w:rFonts w:ascii="Arial" w:hAnsi="Arial" w:cs="Arial"/>
          <w:lang w:val="hy-AM"/>
        </w:rPr>
        <w:t xml:space="preserve">Կ Կենտրոնական կոմիտեի ու վերստուգիչ հանձնաժողովի </w:t>
      </w:r>
      <w:r w:rsidR="00981AB9" w:rsidRPr="00491B1C">
        <w:rPr>
          <w:rFonts w:ascii="Arial" w:hAnsi="Arial" w:cs="Arial"/>
          <w:lang w:val="hy-AM"/>
        </w:rPr>
        <w:t>հաշվետվությու</w:t>
      </w:r>
      <w:r w:rsidRPr="00491B1C">
        <w:rPr>
          <w:rFonts w:ascii="Arial" w:hAnsi="Arial" w:cs="Arial"/>
          <w:lang w:val="hy-AM"/>
        </w:rPr>
        <w:t xml:space="preserve">նները և ընտրեց Հայաստանի կոմկուսի ղեկավար օրգանները։Կենտկոմի </w:t>
      </w:r>
      <w:r w:rsidR="00981AB9" w:rsidRPr="00491B1C">
        <w:rPr>
          <w:rFonts w:ascii="Arial" w:hAnsi="Arial" w:cs="Arial"/>
          <w:lang w:val="hy-AM"/>
        </w:rPr>
        <w:t>հաշվետվութ</w:t>
      </w:r>
      <w:r w:rsidRPr="00491B1C">
        <w:rPr>
          <w:rFonts w:ascii="Arial" w:hAnsi="Arial" w:cs="Arial"/>
          <w:lang w:val="hy-AM"/>
        </w:rPr>
        <w:t>յ</w:t>
      </w:r>
      <w:r w:rsidR="00981AB9" w:rsidRPr="00491B1C">
        <w:rPr>
          <w:rFonts w:ascii="Arial" w:hAnsi="Arial" w:cs="Arial"/>
          <w:lang w:val="hy-AM"/>
        </w:rPr>
        <w:t>ա</w:t>
      </w:r>
      <w:r w:rsidRPr="00491B1C">
        <w:rPr>
          <w:rFonts w:ascii="Arial" w:hAnsi="Arial" w:cs="Arial"/>
          <w:lang w:val="hy-AM"/>
        </w:rPr>
        <w:t xml:space="preserve">մբ </w:t>
      </w:r>
      <w:r w:rsidR="00981AB9" w:rsidRPr="00491B1C">
        <w:rPr>
          <w:rFonts w:ascii="Arial" w:hAnsi="Arial" w:cs="Arial"/>
          <w:lang w:val="hy-AM"/>
        </w:rPr>
        <w:t>համագու</w:t>
      </w:r>
      <w:r w:rsidRPr="00491B1C">
        <w:rPr>
          <w:rFonts w:ascii="Arial" w:hAnsi="Arial" w:cs="Arial"/>
          <w:lang w:val="hy-AM"/>
        </w:rPr>
        <w:t>մարում հանդես եկավ ՀԿ</w:t>
      </w:r>
      <w:r w:rsidR="00981AB9" w:rsidRPr="00491B1C">
        <w:rPr>
          <w:rFonts w:ascii="Arial" w:hAnsi="Arial" w:cs="Arial"/>
          <w:lang w:val="hy-AM"/>
        </w:rPr>
        <w:t>(</w:t>
      </w:r>
      <w:r w:rsidRPr="00491B1C">
        <w:rPr>
          <w:rFonts w:ascii="Arial" w:hAnsi="Arial" w:cs="Arial"/>
          <w:lang w:val="hy-AM"/>
        </w:rPr>
        <w:t>բ</w:t>
      </w:r>
      <w:r w:rsidR="00981AB9" w:rsidRPr="00491B1C">
        <w:rPr>
          <w:rFonts w:ascii="Arial" w:hAnsi="Arial" w:cs="Arial"/>
          <w:lang w:val="hy-AM"/>
        </w:rPr>
        <w:t>)</w:t>
      </w:r>
      <w:r w:rsidRPr="00491B1C">
        <w:rPr>
          <w:rFonts w:ascii="Arial" w:hAnsi="Arial" w:cs="Arial"/>
          <w:lang w:val="hy-AM"/>
        </w:rPr>
        <w:t>Կ Կենտկոմի առաջին քարտուղար Գ</w:t>
      </w:r>
      <w:r w:rsidRPr="00491B1C">
        <w:rPr>
          <w:rFonts w:ascii="Cambria Math" w:hAnsi="Cambria Math" w:cs="Cambria Math"/>
          <w:lang w:val="hy-AM"/>
        </w:rPr>
        <w:t>․</w:t>
      </w: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 xml:space="preserve"> Հարությունյանը,որը վերընտրվեց առաջին քարտուղարի պաշտոնում։</w:t>
      </w:r>
    </w:p>
    <w:p w:rsidR="00DF4DB7" w:rsidRPr="00491B1C" w:rsidRDefault="00DF4DB7" w:rsidP="00491B1C">
      <w:pPr>
        <w:pStyle w:val="a7"/>
        <w:tabs>
          <w:tab w:val="left" w:pos="4551"/>
        </w:tabs>
        <w:jc w:val="both"/>
        <w:rPr>
          <w:rFonts w:ascii="Arial" w:hAnsi="Arial" w:cs="Arial"/>
          <w:lang w:val="hy-AM"/>
        </w:rPr>
      </w:pPr>
      <w:r w:rsidRPr="00491B1C">
        <w:rPr>
          <w:rFonts w:ascii="Arial" w:hAnsi="Arial" w:cs="Arial"/>
          <w:lang w:val="hy-AM"/>
        </w:rPr>
        <w:t>Այդ տար</w:t>
      </w:r>
      <w:r w:rsidR="00981AB9" w:rsidRPr="00491B1C">
        <w:rPr>
          <w:rFonts w:ascii="Arial" w:hAnsi="Arial" w:cs="Arial"/>
          <w:lang w:val="hy-AM"/>
        </w:rPr>
        <w:t>ի</w:t>
      </w:r>
      <w:r w:rsidRPr="00491B1C">
        <w:rPr>
          <w:rFonts w:ascii="Arial" w:hAnsi="Arial" w:cs="Arial"/>
          <w:lang w:val="hy-AM"/>
        </w:rPr>
        <w:t xml:space="preserve">ների ընթացքում </w:t>
      </w:r>
      <w:r w:rsidR="00981AB9" w:rsidRPr="00491B1C">
        <w:rPr>
          <w:rFonts w:ascii="Arial" w:hAnsi="Arial" w:cs="Arial"/>
          <w:lang w:val="hy-AM"/>
        </w:rPr>
        <w:t>հանրապե</w:t>
      </w:r>
      <w:r w:rsidRPr="00491B1C">
        <w:rPr>
          <w:rFonts w:ascii="Arial" w:hAnsi="Arial" w:cs="Arial"/>
          <w:lang w:val="hy-AM"/>
        </w:rPr>
        <w:t>տ</w:t>
      </w:r>
      <w:r w:rsidR="00981AB9" w:rsidRPr="00491B1C">
        <w:rPr>
          <w:rFonts w:ascii="Arial" w:hAnsi="Arial" w:cs="Arial"/>
          <w:lang w:val="hy-AM"/>
        </w:rPr>
        <w:t>ությու</w:t>
      </w:r>
      <w:r w:rsidRPr="00491B1C">
        <w:rPr>
          <w:rFonts w:ascii="Arial" w:hAnsi="Arial" w:cs="Arial"/>
          <w:lang w:val="hy-AM"/>
        </w:rPr>
        <w:t xml:space="preserve">նում կառուցվել էին 25 խոշոր </w:t>
      </w:r>
      <w:r w:rsidR="00981AB9" w:rsidRPr="00491B1C">
        <w:rPr>
          <w:rFonts w:ascii="Arial" w:hAnsi="Arial" w:cs="Arial"/>
          <w:lang w:val="hy-AM"/>
        </w:rPr>
        <w:t>արդյունաբե</w:t>
      </w:r>
      <w:r w:rsidRPr="00491B1C">
        <w:rPr>
          <w:rFonts w:ascii="Arial" w:hAnsi="Arial" w:cs="Arial"/>
          <w:lang w:val="hy-AM"/>
        </w:rPr>
        <w:t>ր</w:t>
      </w:r>
      <w:r w:rsidR="00981AB9" w:rsidRPr="00491B1C">
        <w:rPr>
          <w:rFonts w:ascii="Arial" w:hAnsi="Arial" w:cs="Arial"/>
          <w:lang w:val="hy-AM"/>
        </w:rPr>
        <w:t>ա</w:t>
      </w:r>
      <w:r w:rsidRPr="00491B1C">
        <w:rPr>
          <w:rFonts w:ascii="Arial" w:hAnsi="Arial" w:cs="Arial"/>
          <w:lang w:val="hy-AM"/>
        </w:rPr>
        <w:t>կան ձեռնարկություններ՝Երևանի սինթետիկ կաուչուկի կոմբինատը,</w:t>
      </w:r>
      <w:r w:rsidR="00981AB9" w:rsidRPr="00491B1C">
        <w:rPr>
          <w:rFonts w:ascii="Arial" w:hAnsi="Arial" w:cs="Arial"/>
          <w:lang w:val="hy-AM"/>
        </w:rPr>
        <w:t>Ե</w:t>
      </w:r>
      <w:r w:rsidRPr="00491B1C">
        <w:rPr>
          <w:rFonts w:ascii="Arial" w:hAnsi="Arial" w:cs="Arial"/>
          <w:lang w:val="hy-AM"/>
        </w:rPr>
        <w:t xml:space="preserve">րևանի մեքենաշինական </w:t>
      </w:r>
      <w:r w:rsidR="00981AB9" w:rsidRPr="00491B1C">
        <w:rPr>
          <w:rFonts w:ascii="Arial" w:hAnsi="Arial" w:cs="Arial"/>
          <w:lang w:val="hy-AM"/>
        </w:rPr>
        <w:t>գոր</w:t>
      </w:r>
      <w:r w:rsidRPr="00491B1C">
        <w:rPr>
          <w:rFonts w:ascii="Arial" w:hAnsi="Arial" w:cs="Arial"/>
          <w:lang w:val="hy-AM"/>
        </w:rPr>
        <w:t>ծարանը</w:t>
      </w:r>
      <w:r w:rsidR="008C51B3" w:rsidRPr="00491B1C">
        <w:rPr>
          <w:rFonts w:ascii="Arial" w:hAnsi="Arial" w:cs="Arial"/>
          <w:lang w:val="hy-AM"/>
        </w:rPr>
        <w:t>,Դավալուի ցեմենտի գործարանը և այլն։</w:t>
      </w:r>
    </w:p>
    <w:p w:rsidR="00CA38BB" w:rsidRPr="00491B1C" w:rsidRDefault="00CA38BB" w:rsidP="00491B1C">
      <w:pPr>
        <w:pStyle w:val="a7"/>
        <w:tabs>
          <w:tab w:val="left" w:pos="4551"/>
        </w:tabs>
        <w:jc w:val="both"/>
        <w:rPr>
          <w:rFonts w:ascii="Arial" w:hAnsi="Arial" w:cs="Arial"/>
          <w:lang w:val="hy-AM"/>
        </w:rPr>
      </w:pPr>
      <w:r w:rsidRPr="00491B1C">
        <w:rPr>
          <w:rFonts w:ascii="Arial" w:hAnsi="Arial" w:cs="Arial"/>
          <w:lang w:val="hy-AM"/>
        </w:rPr>
        <w:t xml:space="preserve">Եթե նախկինում գյուղացիները գաղափար չունեին ռադիոյի,թերթի, մասին,ապա այժմ նրանք ունեին ռադիո,ստանում էին թերթեր,ամսագրեր։Կինոնկարի ցուցադրումը </w:t>
      </w:r>
      <w:r w:rsidR="00981AB9" w:rsidRPr="00491B1C">
        <w:rPr>
          <w:rFonts w:ascii="Arial" w:hAnsi="Arial" w:cs="Arial"/>
          <w:lang w:val="hy-AM"/>
        </w:rPr>
        <w:t>գ</w:t>
      </w:r>
      <w:r w:rsidRPr="00491B1C">
        <w:rPr>
          <w:rFonts w:ascii="Arial" w:hAnsi="Arial" w:cs="Arial"/>
          <w:lang w:val="hy-AM"/>
        </w:rPr>
        <w:t>յու</w:t>
      </w:r>
      <w:r w:rsidR="00981AB9" w:rsidRPr="00491B1C">
        <w:rPr>
          <w:rFonts w:ascii="Arial" w:hAnsi="Arial" w:cs="Arial"/>
          <w:lang w:val="hy-AM"/>
        </w:rPr>
        <w:t>ղու</w:t>
      </w:r>
      <w:r w:rsidRPr="00491B1C">
        <w:rPr>
          <w:rFonts w:ascii="Arial" w:hAnsi="Arial" w:cs="Arial"/>
          <w:lang w:val="hy-AM"/>
        </w:rPr>
        <w:t>մ սովորական երևույթ էր դարձել։</w:t>
      </w:r>
      <w:r w:rsidR="00981AB9" w:rsidRPr="00491B1C">
        <w:rPr>
          <w:rFonts w:ascii="Arial" w:hAnsi="Arial" w:cs="Arial"/>
          <w:lang w:val="hy-AM"/>
        </w:rPr>
        <w:t>Փոփոխությու</w:t>
      </w:r>
      <w:r w:rsidR="00B23607" w:rsidRPr="00491B1C">
        <w:rPr>
          <w:rFonts w:ascii="Arial" w:hAnsi="Arial" w:cs="Arial"/>
          <w:lang w:val="hy-AM"/>
        </w:rPr>
        <w:t xml:space="preserve">ններ տեղի ունեցան գյուղատնտեսական </w:t>
      </w:r>
      <w:r w:rsidR="00981AB9" w:rsidRPr="00491B1C">
        <w:rPr>
          <w:rFonts w:ascii="Arial" w:hAnsi="Arial" w:cs="Arial"/>
          <w:lang w:val="hy-AM"/>
        </w:rPr>
        <w:t>արտադրութ</w:t>
      </w:r>
      <w:r w:rsidR="00B23607" w:rsidRPr="00491B1C">
        <w:rPr>
          <w:rFonts w:ascii="Arial" w:hAnsi="Arial" w:cs="Arial"/>
          <w:lang w:val="hy-AM"/>
        </w:rPr>
        <w:t>յ</w:t>
      </w:r>
      <w:r w:rsidR="00981AB9" w:rsidRPr="00491B1C">
        <w:rPr>
          <w:rFonts w:ascii="Arial" w:hAnsi="Arial" w:cs="Arial"/>
          <w:lang w:val="hy-AM"/>
        </w:rPr>
        <w:t>ա</w:t>
      </w:r>
      <w:r w:rsidR="00B23607" w:rsidRPr="00491B1C">
        <w:rPr>
          <w:rFonts w:ascii="Arial" w:hAnsi="Arial" w:cs="Arial"/>
          <w:lang w:val="hy-AM"/>
        </w:rPr>
        <w:t>ն մեջ</w:t>
      </w:r>
      <w:r w:rsidR="00B23607" w:rsidRPr="00491B1C">
        <w:rPr>
          <w:rFonts w:ascii="Cambria Math" w:hAnsi="Cambria Math" w:cs="Cambria Math"/>
          <w:lang w:val="hy-AM"/>
        </w:rPr>
        <w:t>․</w:t>
      </w:r>
      <w:r w:rsidR="00B23607" w:rsidRPr="00491B1C">
        <w:rPr>
          <w:rFonts w:ascii="Arial" w:hAnsi="Arial" w:cs="Arial"/>
          <w:lang w:val="hy-AM"/>
        </w:rPr>
        <w:t xml:space="preserve">կոլտնտեսային դաշտերի մեծ մասը մշակվում էր </w:t>
      </w:r>
      <w:r w:rsidR="00981AB9" w:rsidRPr="00491B1C">
        <w:rPr>
          <w:rFonts w:ascii="Arial" w:hAnsi="Arial" w:cs="Arial"/>
          <w:lang w:val="hy-AM"/>
        </w:rPr>
        <w:t>տրակ</w:t>
      </w:r>
      <w:r w:rsidR="00B23607" w:rsidRPr="00491B1C">
        <w:rPr>
          <w:rFonts w:ascii="Arial" w:hAnsi="Arial" w:cs="Arial"/>
          <w:lang w:val="hy-AM"/>
        </w:rPr>
        <w:t>տ</w:t>
      </w:r>
      <w:r w:rsidR="00981AB9" w:rsidRPr="00491B1C">
        <w:rPr>
          <w:rFonts w:ascii="Arial" w:hAnsi="Arial" w:cs="Arial"/>
          <w:lang w:val="hy-AM"/>
        </w:rPr>
        <w:t>ո</w:t>
      </w:r>
      <w:r w:rsidR="00B23607" w:rsidRPr="00491B1C">
        <w:rPr>
          <w:rFonts w:ascii="Arial" w:hAnsi="Arial" w:cs="Arial"/>
          <w:lang w:val="hy-AM"/>
        </w:rPr>
        <w:t>րներով,կոմբայններով,խոտհնձի և այլ մեքենաներով։</w:t>
      </w:r>
    </w:p>
    <w:p w:rsidR="00B23607" w:rsidRPr="00491B1C" w:rsidRDefault="00B23607" w:rsidP="00491B1C">
      <w:pPr>
        <w:pStyle w:val="a7"/>
        <w:tabs>
          <w:tab w:val="left" w:pos="4551"/>
        </w:tabs>
        <w:jc w:val="both"/>
        <w:rPr>
          <w:rFonts w:ascii="Arial" w:hAnsi="Arial" w:cs="Arial"/>
          <w:lang w:val="hy-AM"/>
        </w:rPr>
      </w:pPr>
      <w:r w:rsidRPr="00491B1C">
        <w:rPr>
          <w:rFonts w:ascii="Arial" w:hAnsi="Arial" w:cs="Arial"/>
          <w:lang w:val="hy-AM"/>
        </w:rPr>
        <w:t>1940-1941թթ</w:t>
      </w:r>
      <w:r w:rsidRPr="00491B1C">
        <w:rPr>
          <w:rFonts w:ascii="Cambria Math" w:hAnsi="Cambria Math" w:cs="Cambria Math"/>
          <w:lang w:val="hy-AM"/>
        </w:rPr>
        <w:t>․</w:t>
      </w:r>
      <w:r w:rsidRPr="00491B1C">
        <w:rPr>
          <w:rFonts w:ascii="Arial" w:hAnsi="Arial" w:cs="Arial"/>
          <w:lang w:val="hy-AM"/>
        </w:rPr>
        <w:t xml:space="preserve"> ուսումնական տարում </w:t>
      </w:r>
      <w:r w:rsidR="00981AB9" w:rsidRPr="00491B1C">
        <w:rPr>
          <w:rFonts w:ascii="Arial" w:hAnsi="Arial" w:cs="Arial"/>
          <w:lang w:val="hy-AM"/>
        </w:rPr>
        <w:t>Սովետ</w:t>
      </w:r>
      <w:r w:rsidRPr="00491B1C">
        <w:rPr>
          <w:rFonts w:ascii="Arial" w:hAnsi="Arial" w:cs="Arial"/>
          <w:lang w:val="hy-AM"/>
        </w:rPr>
        <w:t>ակ</w:t>
      </w:r>
      <w:r w:rsidR="00981AB9" w:rsidRPr="00491B1C">
        <w:rPr>
          <w:rFonts w:ascii="Arial" w:hAnsi="Arial" w:cs="Arial"/>
          <w:lang w:val="hy-AM"/>
        </w:rPr>
        <w:t>ա</w:t>
      </w:r>
      <w:r w:rsidRPr="00491B1C">
        <w:rPr>
          <w:rFonts w:ascii="Arial" w:hAnsi="Arial" w:cs="Arial"/>
          <w:lang w:val="hy-AM"/>
        </w:rPr>
        <w:t xml:space="preserve">ն </w:t>
      </w:r>
      <w:r w:rsidR="00981AB9" w:rsidRPr="00491B1C">
        <w:rPr>
          <w:rFonts w:ascii="Arial" w:hAnsi="Arial" w:cs="Arial"/>
          <w:lang w:val="hy-AM"/>
        </w:rPr>
        <w:t>Հայաս</w:t>
      </w:r>
      <w:r w:rsidRPr="00491B1C">
        <w:rPr>
          <w:rFonts w:ascii="Arial" w:hAnsi="Arial" w:cs="Arial"/>
          <w:lang w:val="hy-AM"/>
        </w:rPr>
        <w:t>տ</w:t>
      </w:r>
      <w:r w:rsidR="00981AB9" w:rsidRPr="00491B1C">
        <w:rPr>
          <w:rFonts w:ascii="Arial" w:hAnsi="Arial" w:cs="Arial"/>
          <w:lang w:val="hy-AM"/>
        </w:rPr>
        <w:t>ա</w:t>
      </w:r>
      <w:r w:rsidRPr="00491B1C">
        <w:rPr>
          <w:rFonts w:ascii="Arial" w:hAnsi="Arial" w:cs="Arial"/>
          <w:lang w:val="hy-AM"/>
        </w:rPr>
        <w:t>նում գործում էր 1155 մասսայական դպրոց,որտեղ սովորում էրն 326</w:t>
      </w:r>
      <w:r w:rsidR="00981AB9" w:rsidRPr="00491B1C">
        <w:rPr>
          <w:rFonts w:ascii="Cambria Math" w:hAnsi="Cambria Math" w:cs="Cambria Math"/>
          <w:lang w:val="hy-AM"/>
        </w:rPr>
        <w:t>․</w:t>
      </w:r>
      <w:r w:rsidRPr="00491B1C">
        <w:rPr>
          <w:rFonts w:ascii="Arial" w:hAnsi="Arial" w:cs="Arial"/>
          <w:lang w:val="hy-AM"/>
        </w:rPr>
        <w:t xml:space="preserve">600 աշակերտ։Միջնակարգ մասնագիտական ուսումնական </w:t>
      </w:r>
      <w:r w:rsidR="00981AB9" w:rsidRPr="00491B1C">
        <w:rPr>
          <w:rFonts w:ascii="Arial" w:hAnsi="Arial" w:cs="Arial"/>
          <w:lang w:val="hy-AM"/>
        </w:rPr>
        <w:t>հաստատությու</w:t>
      </w:r>
      <w:r w:rsidRPr="00491B1C">
        <w:rPr>
          <w:rFonts w:ascii="Arial" w:hAnsi="Arial" w:cs="Arial"/>
          <w:lang w:val="hy-AM"/>
        </w:rPr>
        <w:t xml:space="preserve">ններում սովորում էին 62 հազար ուսանող,9 բարձրագույն ուսումնական </w:t>
      </w:r>
      <w:r w:rsidR="00981AB9" w:rsidRPr="00491B1C">
        <w:rPr>
          <w:rFonts w:ascii="Arial" w:hAnsi="Arial" w:cs="Arial"/>
          <w:lang w:val="hy-AM"/>
        </w:rPr>
        <w:t>հաստատությու</w:t>
      </w:r>
      <w:r w:rsidRPr="00491B1C">
        <w:rPr>
          <w:rFonts w:ascii="Arial" w:hAnsi="Arial" w:cs="Arial"/>
          <w:lang w:val="hy-AM"/>
        </w:rPr>
        <w:t>նում՝11</w:t>
      </w:r>
      <w:r w:rsidR="00981AB9" w:rsidRPr="00491B1C">
        <w:rPr>
          <w:rFonts w:ascii="Cambria Math" w:hAnsi="Cambria Math" w:cs="Cambria Math"/>
          <w:lang w:val="hy-AM"/>
        </w:rPr>
        <w:t>․</w:t>
      </w:r>
      <w:r w:rsidRPr="00491B1C">
        <w:rPr>
          <w:rFonts w:ascii="Arial" w:hAnsi="Arial" w:cs="Arial"/>
          <w:lang w:val="hy-AM"/>
        </w:rPr>
        <w:t>100 ուսանող։</w:t>
      </w:r>
    </w:p>
    <w:p w:rsidR="00B23607" w:rsidRPr="00491B1C" w:rsidRDefault="00B23607" w:rsidP="00491B1C">
      <w:pPr>
        <w:pStyle w:val="a7"/>
        <w:tabs>
          <w:tab w:val="left" w:pos="4551"/>
        </w:tabs>
        <w:jc w:val="both"/>
        <w:rPr>
          <w:rFonts w:ascii="Arial" w:hAnsi="Arial" w:cs="Arial"/>
          <w:lang w:val="hy-AM"/>
        </w:rPr>
      </w:pPr>
      <w:r w:rsidRPr="00491B1C">
        <w:rPr>
          <w:rFonts w:ascii="Arial" w:hAnsi="Arial" w:cs="Arial"/>
          <w:lang w:val="hy-AM"/>
        </w:rPr>
        <w:t>1940թ</w:t>
      </w:r>
      <w:r w:rsidRPr="00491B1C">
        <w:rPr>
          <w:rFonts w:ascii="Cambria Math" w:hAnsi="Cambria Math" w:cs="Cambria Math"/>
          <w:lang w:val="hy-AM"/>
        </w:rPr>
        <w:t>․</w:t>
      </w:r>
      <w:r w:rsidRPr="00491B1C">
        <w:rPr>
          <w:rFonts w:ascii="Arial" w:hAnsi="Arial" w:cs="Arial"/>
          <w:lang w:val="hy-AM"/>
        </w:rPr>
        <w:t xml:space="preserve"> նոյեմբերի 23-ին բացվեց Հայկական Սովետական </w:t>
      </w:r>
      <w:r w:rsidR="00981AB9" w:rsidRPr="00491B1C">
        <w:rPr>
          <w:rFonts w:ascii="Arial" w:hAnsi="Arial" w:cs="Arial"/>
          <w:lang w:val="hy-AM"/>
        </w:rPr>
        <w:t>Սոցիալ</w:t>
      </w:r>
      <w:r w:rsidRPr="00491B1C">
        <w:rPr>
          <w:rFonts w:ascii="Arial" w:hAnsi="Arial" w:cs="Arial"/>
          <w:lang w:val="hy-AM"/>
        </w:rPr>
        <w:t xml:space="preserve">իստական </w:t>
      </w:r>
      <w:r w:rsidR="00981AB9" w:rsidRPr="00491B1C">
        <w:rPr>
          <w:rFonts w:ascii="Arial" w:hAnsi="Arial" w:cs="Arial"/>
          <w:lang w:val="hy-AM"/>
        </w:rPr>
        <w:t>Հանրապե</w:t>
      </w:r>
      <w:r w:rsidRPr="00491B1C">
        <w:rPr>
          <w:rFonts w:ascii="Arial" w:hAnsi="Arial" w:cs="Arial"/>
          <w:lang w:val="hy-AM"/>
        </w:rPr>
        <w:t>տ</w:t>
      </w:r>
      <w:r w:rsidR="00981AB9" w:rsidRPr="00491B1C">
        <w:rPr>
          <w:rFonts w:ascii="Arial" w:hAnsi="Arial" w:cs="Arial"/>
          <w:lang w:val="hy-AM"/>
        </w:rPr>
        <w:t>ութ</w:t>
      </w:r>
      <w:r w:rsidRPr="00491B1C">
        <w:rPr>
          <w:rFonts w:ascii="Arial" w:hAnsi="Arial" w:cs="Arial"/>
          <w:lang w:val="hy-AM"/>
        </w:rPr>
        <w:t>յ</w:t>
      </w:r>
      <w:r w:rsidR="00981AB9" w:rsidRPr="00491B1C">
        <w:rPr>
          <w:rFonts w:ascii="Arial" w:hAnsi="Arial" w:cs="Arial"/>
          <w:lang w:val="hy-AM"/>
        </w:rPr>
        <w:t>ա</w:t>
      </w:r>
      <w:r w:rsidRPr="00491B1C">
        <w:rPr>
          <w:rFonts w:ascii="Arial" w:hAnsi="Arial" w:cs="Arial"/>
          <w:lang w:val="hy-AM"/>
        </w:rPr>
        <w:t xml:space="preserve">ն Գերագույն սովետի հոբելյանական նստաշրջանը,որտեղ &lt;&lt;Սովետական </w:t>
      </w:r>
      <w:r w:rsidR="00485192" w:rsidRPr="00491B1C">
        <w:rPr>
          <w:rFonts w:ascii="Arial" w:hAnsi="Arial" w:cs="Arial"/>
          <w:lang w:val="hy-AM"/>
        </w:rPr>
        <w:t>իշխանութ</w:t>
      </w:r>
      <w:r w:rsidRPr="00491B1C">
        <w:rPr>
          <w:rFonts w:ascii="Arial" w:hAnsi="Arial" w:cs="Arial"/>
          <w:lang w:val="hy-AM"/>
        </w:rPr>
        <w:t>յ</w:t>
      </w:r>
      <w:r w:rsidR="00485192" w:rsidRPr="00491B1C">
        <w:rPr>
          <w:rFonts w:ascii="Arial" w:hAnsi="Arial" w:cs="Arial"/>
          <w:lang w:val="hy-AM"/>
        </w:rPr>
        <w:t>ա</w:t>
      </w:r>
      <w:r w:rsidRPr="00491B1C">
        <w:rPr>
          <w:rFonts w:ascii="Arial" w:hAnsi="Arial" w:cs="Arial"/>
          <w:lang w:val="hy-AM"/>
        </w:rPr>
        <w:t xml:space="preserve">ն քսան տարին </w:t>
      </w:r>
      <w:r w:rsidR="00485192" w:rsidRPr="00491B1C">
        <w:rPr>
          <w:rFonts w:ascii="Arial" w:hAnsi="Arial" w:cs="Arial"/>
          <w:lang w:val="hy-AM"/>
        </w:rPr>
        <w:t>Հայաս</w:t>
      </w:r>
      <w:r w:rsidRPr="00491B1C">
        <w:rPr>
          <w:rFonts w:ascii="Arial" w:hAnsi="Arial" w:cs="Arial"/>
          <w:lang w:val="hy-AM"/>
        </w:rPr>
        <w:t>տ</w:t>
      </w:r>
      <w:r w:rsidR="00485192" w:rsidRPr="00491B1C">
        <w:rPr>
          <w:rFonts w:ascii="Arial" w:hAnsi="Arial" w:cs="Arial"/>
          <w:lang w:val="hy-AM"/>
        </w:rPr>
        <w:t>ա</w:t>
      </w:r>
      <w:r w:rsidRPr="00491B1C">
        <w:rPr>
          <w:rFonts w:ascii="Arial" w:hAnsi="Arial" w:cs="Arial"/>
          <w:lang w:val="hy-AM"/>
        </w:rPr>
        <w:t>նում&gt;&gt; զեկուցումով հանդես եկավ հայկական ՍՍՀ Ժողկոմսովետի նախագահ Ա</w:t>
      </w:r>
      <w:r w:rsidRPr="00491B1C">
        <w:rPr>
          <w:rFonts w:ascii="Cambria Math" w:hAnsi="Cambria Math" w:cs="Cambria Math"/>
          <w:lang w:val="hy-AM"/>
        </w:rPr>
        <w:t>․</w:t>
      </w:r>
      <w:r w:rsidRPr="00491B1C">
        <w:rPr>
          <w:rFonts w:ascii="Arial" w:hAnsi="Arial" w:cs="Arial"/>
          <w:lang w:val="hy-AM"/>
        </w:rPr>
        <w:t>Փիրուզյանը։</w:t>
      </w:r>
    </w:p>
    <w:p w:rsidR="00D95943" w:rsidRPr="00491B1C" w:rsidRDefault="00D95943" w:rsidP="00491B1C">
      <w:pPr>
        <w:pStyle w:val="a7"/>
        <w:tabs>
          <w:tab w:val="left" w:pos="4551"/>
        </w:tabs>
        <w:jc w:val="both"/>
        <w:rPr>
          <w:rFonts w:ascii="Arial" w:hAnsi="Arial" w:cs="Arial"/>
          <w:lang w:val="hy-AM"/>
        </w:rPr>
      </w:pPr>
      <w:r w:rsidRPr="00491B1C">
        <w:rPr>
          <w:rFonts w:ascii="Arial" w:hAnsi="Arial" w:cs="Arial"/>
          <w:lang w:val="hy-AM"/>
        </w:rPr>
        <w:t xml:space="preserve">Գիտության և տեխնիկայի ասպարեզում մատուցած աչքի ընկնող ծառայությունների համար </w:t>
      </w:r>
      <w:r w:rsidR="00694BFF" w:rsidRPr="00491B1C">
        <w:rPr>
          <w:rFonts w:ascii="Arial" w:hAnsi="Arial" w:cs="Arial"/>
          <w:lang w:val="hy-AM"/>
        </w:rPr>
        <w:t>գիտութ</w:t>
      </w:r>
      <w:r w:rsidRPr="00491B1C">
        <w:rPr>
          <w:rFonts w:ascii="Arial" w:hAnsi="Arial" w:cs="Arial"/>
          <w:lang w:val="hy-AM"/>
        </w:rPr>
        <w:t>յ</w:t>
      </w:r>
      <w:r w:rsidR="00694BFF" w:rsidRPr="00491B1C">
        <w:rPr>
          <w:rFonts w:ascii="Arial" w:hAnsi="Arial" w:cs="Arial"/>
          <w:lang w:val="hy-AM"/>
        </w:rPr>
        <w:t>ա</w:t>
      </w:r>
      <w:r w:rsidRPr="00491B1C">
        <w:rPr>
          <w:rFonts w:ascii="Arial" w:hAnsi="Arial" w:cs="Arial"/>
          <w:lang w:val="hy-AM"/>
        </w:rPr>
        <w:t>ն վաստակավոր գործչի պատվավոր կոչում ստացան ակադեմիկոսներ Հ</w:t>
      </w:r>
      <w:r w:rsidRPr="00491B1C">
        <w:rPr>
          <w:rFonts w:ascii="Cambria Math" w:hAnsi="Cambria Math" w:cs="Cambria Math"/>
          <w:lang w:val="hy-AM"/>
        </w:rPr>
        <w:t>․</w:t>
      </w:r>
      <w:r w:rsidRPr="00491B1C">
        <w:rPr>
          <w:rFonts w:ascii="Arial" w:hAnsi="Arial" w:cs="Arial"/>
          <w:lang w:val="hy-AM"/>
        </w:rPr>
        <w:t>Օրբելին,Հ</w:t>
      </w:r>
      <w:r w:rsidRPr="00491B1C">
        <w:rPr>
          <w:rFonts w:ascii="Cambria Math" w:hAnsi="Cambria Math" w:cs="Cambria Math"/>
          <w:lang w:val="hy-AM"/>
        </w:rPr>
        <w:t>․</w:t>
      </w:r>
      <w:r w:rsidRPr="00491B1C">
        <w:rPr>
          <w:rFonts w:ascii="Arial" w:hAnsi="Arial" w:cs="Arial"/>
          <w:lang w:val="hy-AM"/>
        </w:rPr>
        <w:t>Մանանդյանը,պրոֆեսորներ Ա</w:t>
      </w:r>
      <w:r w:rsidRPr="00491B1C">
        <w:rPr>
          <w:rFonts w:ascii="Cambria Math" w:hAnsi="Cambria Math" w:cs="Cambria Math"/>
          <w:lang w:val="hy-AM"/>
        </w:rPr>
        <w:t>․</w:t>
      </w:r>
      <w:r w:rsidRPr="00491B1C">
        <w:rPr>
          <w:rFonts w:ascii="Arial" w:hAnsi="Arial" w:cs="Arial"/>
          <w:lang w:val="hy-AM"/>
        </w:rPr>
        <w:t>Հակոբյանը,</w:t>
      </w:r>
      <w:r w:rsidR="00694BFF"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Վելլերը,</w:t>
      </w:r>
      <w:r w:rsidR="00694BFF" w:rsidRPr="00491B1C">
        <w:rPr>
          <w:rFonts w:ascii="Arial" w:hAnsi="Arial" w:cs="Arial"/>
          <w:lang w:val="hy-AM"/>
        </w:rPr>
        <w:t>Գ</w:t>
      </w:r>
      <w:r w:rsidRPr="00491B1C">
        <w:rPr>
          <w:rFonts w:ascii="Cambria Math" w:hAnsi="Cambria Math" w:cs="Cambria Math"/>
          <w:lang w:val="hy-AM"/>
        </w:rPr>
        <w:t>․</w:t>
      </w:r>
      <w:r w:rsidR="00694BFF" w:rsidRPr="00491B1C">
        <w:rPr>
          <w:rFonts w:ascii="Arial" w:hAnsi="Arial" w:cs="Arial"/>
          <w:lang w:val="hy-AM"/>
        </w:rPr>
        <w:t>Ա</w:t>
      </w:r>
      <w:r w:rsidRPr="00491B1C">
        <w:rPr>
          <w:rFonts w:ascii="Arial" w:hAnsi="Arial" w:cs="Arial"/>
          <w:lang w:val="hy-AM"/>
        </w:rPr>
        <w:t>ղաջանյանը,Հր</w:t>
      </w:r>
      <w:r w:rsidRPr="00491B1C">
        <w:rPr>
          <w:rFonts w:ascii="Cambria Math" w:hAnsi="Cambria Math" w:cs="Cambria Math"/>
          <w:lang w:val="hy-AM"/>
        </w:rPr>
        <w:t>․</w:t>
      </w:r>
      <w:r w:rsidRPr="00491B1C">
        <w:rPr>
          <w:rFonts w:ascii="Arial" w:hAnsi="Arial" w:cs="Arial"/>
          <w:lang w:val="hy-AM"/>
        </w:rPr>
        <w:t>Բունյաթյանը,Ա</w:t>
      </w:r>
      <w:r w:rsidRPr="00491B1C">
        <w:rPr>
          <w:rFonts w:ascii="Cambria Math" w:hAnsi="Cambria Math" w:cs="Cambria Math"/>
          <w:lang w:val="hy-AM"/>
        </w:rPr>
        <w:t>․</w:t>
      </w:r>
      <w:r w:rsidRPr="00491B1C">
        <w:rPr>
          <w:rFonts w:ascii="Arial" w:hAnsi="Arial" w:cs="Arial"/>
          <w:lang w:val="hy-AM"/>
        </w:rPr>
        <w:t>Տերտերյանը,Ավ</w:t>
      </w:r>
      <w:r w:rsidRPr="00491B1C">
        <w:rPr>
          <w:rFonts w:ascii="Cambria Math" w:hAnsi="Cambria Math" w:cs="Cambria Math"/>
          <w:lang w:val="hy-AM"/>
        </w:rPr>
        <w:t>․</w:t>
      </w:r>
      <w:r w:rsidRPr="00491B1C">
        <w:rPr>
          <w:rFonts w:ascii="Arial" w:hAnsi="Arial" w:cs="Arial"/>
          <w:lang w:val="hy-AM"/>
        </w:rPr>
        <w:t>Տեր-Պողոսյանը։</w:t>
      </w:r>
    </w:p>
    <w:p w:rsidR="00D95943" w:rsidRPr="00491B1C" w:rsidRDefault="00D95943" w:rsidP="00491B1C">
      <w:pPr>
        <w:pStyle w:val="a7"/>
        <w:tabs>
          <w:tab w:val="left" w:pos="4551"/>
        </w:tabs>
        <w:jc w:val="both"/>
        <w:rPr>
          <w:rFonts w:ascii="Arial" w:hAnsi="Arial" w:cs="Arial"/>
          <w:lang w:val="hy-AM"/>
        </w:rPr>
      </w:pPr>
      <w:r w:rsidRPr="00491B1C">
        <w:rPr>
          <w:rFonts w:ascii="Arial" w:hAnsi="Arial" w:cs="Arial"/>
          <w:lang w:val="hy-AM"/>
        </w:rPr>
        <w:t>1940թ</w:t>
      </w:r>
      <w:r w:rsidRPr="00491B1C">
        <w:rPr>
          <w:rFonts w:ascii="Cambria Math" w:hAnsi="Cambria Math" w:cs="Cambria Math"/>
          <w:lang w:val="hy-AM"/>
        </w:rPr>
        <w:t>․</w:t>
      </w:r>
      <w:r w:rsidRPr="00491B1C">
        <w:rPr>
          <w:rFonts w:ascii="Arial" w:hAnsi="Arial" w:cs="Arial"/>
          <w:lang w:val="hy-AM"/>
        </w:rPr>
        <w:t xml:space="preserve"> հոկտեմբերին հանդիսավոր կերպով բացվեց Երևանի բուսաբանական այգին,նոյեմբերին շահագործման հանձնվեց </w:t>
      </w:r>
      <w:r w:rsidR="00694BFF"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Մյասնիկյանի անվան պետական հանրային գրադարանի շենքը։</w:t>
      </w:r>
    </w:p>
    <w:p w:rsidR="00D95943" w:rsidRPr="00491B1C" w:rsidRDefault="00D95943" w:rsidP="00491B1C">
      <w:pPr>
        <w:pStyle w:val="a7"/>
        <w:tabs>
          <w:tab w:val="left" w:pos="4551"/>
        </w:tabs>
        <w:jc w:val="both"/>
        <w:rPr>
          <w:rFonts w:ascii="Arial" w:hAnsi="Arial" w:cs="Arial"/>
          <w:lang w:val="hy-AM"/>
        </w:rPr>
      </w:pPr>
      <w:r w:rsidRPr="00491B1C">
        <w:rPr>
          <w:rFonts w:ascii="Arial" w:hAnsi="Arial" w:cs="Arial"/>
          <w:lang w:val="hy-AM"/>
        </w:rPr>
        <w:t>1940թ</w:t>
      </w:r>
      <w:r w:rsidRPr="00491B1C">
        <w:rPr>
          <w:rFonts w:ascii="Cambria Math" w:hAnsi="Cambria Math" w:cs="Cambria Math"/>
          <w:lang w:val="hy-AM"/>
        </w:rPr>
        <w:t>․</w:t>
      </w:r>
      <w:r w:rsidRPr="00491B1C">
        <w:rPr>
          <w:rFonts w:ascii="Arial" w:hAnsi="Arial" w:cs="Arial"/>
          <w:lang w:val="hy-AM"/>
        </w:rPr>
        <w:t xml:space="preserve"> նոյեմբերի 24-ին </w:t>
      </w:r>
      <w:r w:rsidR="00694BFF" w:rsidRPr="00491B1C">
        <w:rPr>
          <w:rFonts w:ascii="Arial" w:hAnsi="Arial" w:cs="Arial"/>
          <w:lang w:val="hy-AM"/>
        </w:rPr>
        <w:t>Ե</w:t>
      </w:r>
      <w:r w:rsidRPr="00491B1C">
        <w:rPr>
          <w:rFonts w:ascii="Arial" w:hAnsi="Arial" w:cs="Arial"/>
          <w:lang w:val="hy-AM"/>
        </w:rPr>
        <w:t xml:space="preserve">րևանի Լենինի հրապարակում մեծ </w:t>
      </w:r>
      <w:r w:rsidR="00694BFF" w:rsidRPr="00491B1C">
        <w:rPr>
          <w:rFonts w:ascii="Arial" w:hAnsi="Arial" w:cs="Arial"/>
          <w:lang w:val="hy-AM"/>
        </w:rPr>
        <w:t>հանդիսավորութ</w:t>
      </w:r>
      <w:r w:rsidRPr="00491B1C">
        <w:rPr>
          <w:rFonts w:ascii="Arial" w:hAnsi="Arial" w:cs="Arial"/>
          <w:lang w:val="hy-AM"/>
        </w:rPr>
        <w:t>յ</w:t>
      </w:r>
      <w:r w:rsidR="00694BFF" w:rsidRPr="00491B1C">
        <w:rPr>
          <w:rFonts w:ascii="Arial" w:hAnsi="Arial" w:cs="Arial"/>
          <w:lang w:val="hy-AM"/>
        </w:rPr>
        <w:t>ա</w:t>
      </w:r>
      <w:r w:rsidRPr="00491B1C">
        <w:rPr>
          <w:rFonts w:ascii="Arial" w:hAnsi="Arial" w:cs="Arial"/>
          <w:lang w:val="hy-AM"/>
        </w:rPr>
        <w:t>մբ բացվեց Վլադիմիր Իլյիչ Լենինի մոնումենտալ հուշարձանը,որի հեղինակն է ականավոր քանդակագործ,</w:t>
      </w:r>
      <w:r w:rsidR="00694BFF" w:rsidRPr="00491B1C">
        <w:rPr>
          <w:rFonts w:ascii="Arial" w:hAnsi="Arial" w:cs="Arial"/>
          <w:lang w:val="hy-AM"/>
        </w:rPr>
        <w:t>ՍՍ</w:t>
      </w:r>
      <w:r w:rsidRPr="00491B1C">
        <w:rPr>
          <w:rFonts w:ascii="Arial" w:hAnsi="Arial" w:cs="Arial"/>
          <w:lang w:val="hy-AM"/>
        </w:rPr>
        <w:t>ՀՄ ժողովրդական նկարիչ Ս</w:t>
      </w:r>
      <w:r w:rsidRPr="00491B1C">
        <w:rPr>
          <w:rFonts w:ascii="Cambria Math" w:hAnsi="Cambria Math" w:cs="Cambria Math"/>
          <w:lang w:val="hy-AM"/>
        </w:rPr>
        <w:t>․</w:t>
      </w:r>
      <w:r w:rsidRPr="00491B1C">
        <w:rPr>
          <w:rFonts w:ascii="Arial" w:hAnsi="Arial" w:cs="Arial"/>
          <w:lang w:val="hy-AM"/>
        </w:rPr>
        <w:t>Մերկուրովը։</w:t>
      </w:r>
    </w:p>
    <w:p w:rsidR="00D95943" w:rsidRPr="00491B1C" w:rsidRDefault="00097615" w:rsidP="00491B1C">
      <w:pPr>
        <w:pStyle w:val="a7"/>
        <w:tabs>
          <w:tab w:val="left" w:pos="4551"/>
        </w:tabs>
        <w:jc w:val="both"/>
        <w:rPr>
          <w:rFonts w:ascii="Arial" w:hAnsi="Arial" w:cs="Arial"/>
          <w:lang w:val="hy-AM"/>
        </w:rPr>
      </w:pPr>
      <w:r w:rsidRPr="00491B1C">
        <w:rPr>
          <w:rFonts w:ascii="Arial" w:hAnsi="Arial" w:cs="Arial"/>
          <w:lang w:val="hy-AM"/>
        </w:rPr>
        <w:t xml:space="preserve">Կապիտալիստական խոշոր երկրները բաժանվել էին երկու հակադիր </w:t>
      </w:r>
      <w:r w:rsidR="00064DBD" w:rsidRPr="00491B1C">
        <w:rPr>
          <w:rFonts w:ascii="Arial" w:hAnsi="Arial" w:cs="Arial"/>
          <w:lang w:val="hy-AM"/>
        </w:rPr>
        <w:t>խմբավ</w:t>
      </w:r>
      <w:r w:rsidRPr="00491B1C">
        <w:rPr>
          <w:rFonts w:ascii="Arial" w:hAnsi="Arial" w:cs="Arial"/>
          <w:lang w:val="hy-AM"/>
        </w:rPr>
        <w:t xml:space="preserve">որումների։Մի խմբավորման մեջ էին Գերմանիան,Ճապոնիան և Իտալիան,իսկ մյուսի </w:t>
      </w:r>
      <w:r w:rsidR="00064DBD" w:rsidRPr="00491B1C">
        <w:rPr>
          <w:rFonts w:ascii="Arial" w:hAnsi="Arial" w:cs="Arial"/>
          <w:lang w:val="hy-AM"/>
        </w:rPr>
        <w:t>մեջ՝ԱՄ</w:t>
      </w:r>
      <w:r w:rsidRPr="00491B1C">
        <w:rPr>
          <w:rFonts w:ascii="Arial" w:hAnsi="Arial" w:cs="Arial"/>
          <w:lang w:val="hy-AM"/>
        </w:rPr>
        <w:t>Ն-ը,Անգլիան և Ֆրանսիան։Աշխարհը վերաբաժանելու նպատակով ֆաշիստական Գերմանիան,Իտալիան և միլիտարիստական Ճապոնիան տենդորեն նախապատրաստվում էին համաշխարհային նոր պատերազմի։</w:t>
      </w:r>
    </w:p>
    <w:p w:rsidR="00097615" w:rsidRPr="00491B1C" w:rsidRDefault="00097615" w:rsidP="00491B1C">
      <w:pPr>
        <w:pStyle w:val="a7"/>
        <w:tabs>
          <w:tab w:val="left" w:pos="4551"/>
        </w:tabs>
        <w:jc w:val="both"/>
        <w:rPr>
          <w:rFonts w:ascii="Arial" w:hAnsi="Arial" w:cs="Arial"/>
          <w:lang w:val="hy-AM"/>
        </w:rPr>
      </w:pPr>
      <w:r w:rsidRPr="00491B1C">
        <w:rPr>
          <w:rFonts w:ascii="Arial" w:hAnsi="Arial" w:cs="Arial"/>
          <w:lang w:val="hy-AM"/>
        </w:rPr>
        <w:t>Գերմանական ֆաշիզմը 1939թ</w:t>
      </w:r>
      <w:r w:rsidRPr="00491B1C">
        <w:rPr>
          <w:rFonts w:ascii="Cambria Math" w:hAnsi="Cambria Math" w:cs="Cambria Math"/>
          <w:lang w:val="hy-AM"/>
        </w:rPr>
        <w:t>․</w:t>
      </w:r>
      <w:r w:rsidRPr="00491B1C">
        <w:rPr>
          <w:rFonts w:ascii="Arial" w:hAnsi="Arial" w:cs="Arial"/>
          <w:lang w:val="hy-AM"/>
        </w:rPr>
        <w:t xml:space="preserve"> սեպտեմբերի 1-ին սկսեց պատերազմ Լեհաստանի դեմ,հսկայական բանակով ներխուժելով վերջինիս տերիտորիան։Անգլիան ու Ֆրանսիան ստիպված էին պատերազմ հայտարարել </w:t>
      </w:r>
      <w:r w:rsidR="00064DBD" w:rsidRPr="00491B1C">
        <w:rPr>
          <w:rFonts w:ascii="Arial" w:hAnsi="Arial" w:cs="Arial"/>
          <w:lang w:val="hy-AM"/>
        </w:rPr>
        <w:t>Գերմանիային։Ս</w:t>
      </w:r>
      <w:r w:rsidRPr="00491B1C">
        <w:rPr>
          <w:rFonts w:ascii="Arial" w:hAnsi="Arial" w:cs="Arial"/>
          <w:lang w:val="hy-AM"/>
        </w:rPr>
        <w:t>կսվեց երկրորդ համաշխարհային պատերամզը։</w:t>
      </w:r>
    </w:p>
    <w:p w:rsidR="00097615" w:rsidRPr="00491B1C" w:rsidRDefault="00097615" w:rsidP="00491B1C">
      <w:pPr>
        <w:pStyle w:val="a7"/>
        <w:tabs>
          <w:tab w:val="left" w:pos="4551"/>
        </w:tabs>
        <w:jc w:val="both"/>
        <w:rPr>
          <w:rFonts w:ascii="Arial" w:hAnsi="Arial" w:cs="Arial"/>
          <w:lang w:val="hy-AM"/>
        </w:rPr>
      </w:pPr>
      <w:r w:rsidRPr="00491B1C">
        <w:rPr>
          <w:rFonts w:ascii="Arial" w:hAnsi="Arial" w:cs="Arial"/>
          <w:lang w:val="hy-AM"/>
        </w:rPr>
        <w:t xml:space="preserve">Գնալով գերմանա-ֆաշիստական </w:t>
      </w:r>
      <w:r w:rsidR="00064DBD" w:rsidRPr="00491B1C">
        <w:rPr>
          <w:rFonts w:ascii="Arial" w:hAnsi="Arial" w:cs="Arial"/>
          <w:lang w:val="hy-AM"/>
        </w:rPr>
        <w:t>ագրեսի</w:t>
      </w:r>
      <w:r w:rsidRPr="00491B1C">
        <w:rPr>
          <w:rFonts w:ascii="Arial" w:hAnsi="Arial" w:cs="Arial"/>
          <w:lang w:val="hy-AM"/>
        </w:rPr>
        <w:t>ան ընդարձակվում էր։1940 թ</w:t>
      </w:r>
      <w:r w:rsidRPr="00491B1C">
        <w:rPr>
          <w:rFonts w:ascii="Cambria Math" w:hAnsi="Cambria Math" w:cs="Cambria Math"/>
          <w:lang w:val="hy-AM"/>
        </w:rPr>
        <w:t>․</w:t>
      </w:r>
      <w:r w:rsidRPr="00491B1C">
        <w:rPr>
          <w:rFonts w:ascii="Arial" w:hAnsi="Arial" w:cs="Arial"/>
          <w:lang w:val="hy-AM"/>
        </w:rPr>
        <w:t xml:space="preserve"> ապր</w:t>
      </w:r>
      <w:r w:rsidR="00064DBD" w:rsidRPr="00491B1C">
        <w:rPr>
          <w:rFonts w:ascii="Arial" w:hAnsi="Arial" w:cs="Arial"/>
          <w:lang w:val="hy-AM"/>
        </w:rPr>
        <w:t>ի</w:t>
      </w:r>
      <w:r w:rsidRPr="00491B1C">
        <w:rPr>
          <w:rFonts w:ascii="Arial" w:hAnsi="Arial" w:cs="Arial"/>
          <w:lang w:val="hy-AM"/>
        </w:rPr>
        <w:t xml:space="preserve">լին ֆաշիստական </w:t>
      </w:r>
      <w:r w:rsidR="00064DBD" w:rsidRPr="00491B1C">
        <w:rPr>
          <w:rFonts w:ascii="Arial" w:hAnsi="Arial" w:cs="Arial"/>
          <w:lang w:val="hy-AM"/>
        </w:rPr>
        <w:t>Գեր</w:t>
      </w:r>
      <w:r w:rsidRPr="00491B1C">
        <w:rPr>
          <w:rFonts w:ascii="Arial" w:hAnsi="Arial" w:cs="Arial"/>
          <w:lang w:val="hy-AM"/>
        </w:rPr>
        <w:t>մ</w:t>
      </w:r>
      <w:r w:rsidR="00064DBD" w:rsidRPr="00491B1C">
        <w:rPr>
          <w:rFonts w:ascii="Arial" w:hAnsi="Arial" w:cs="Arial"/>
          <w:lang w:val="hy-AM"/>
        </w:rPr>
        <w:t>ան</w:t>
      </w:r>
      <w:r w:rsidRPr="00491B1C">
        <w:rPr>
          <w:rFonts w:ascii="Arial" w:hAnsi="Arial" w:cs="Arial"/>
          <w:lang w:val="hy-AM"/>
        </w:rPr>
        <w:t>իան ներխուժեց Սկանդին</w:t>
      </w:r>
      <w:r w:rsidR="00064DBD" w:rsidRPr="00491B1C">
        <w:rPr>
          <w:rFonts w:ascii="Arial" w:hAnsi="Arial" w:cs="Arial"/>
          <w:lang w:val="hy-AM"/>
        </w:rPr>
        <w:t>ավ</w:t>
      </w:r>
      <w:r w:rsidRPr="00491B1C">
        <w:rPr>
          <w:rFonts w:ascii="Arial" w:hAnsi="Arial" w:cs="Arial"/>
          <w:lang w:val="hy-AM"/>
        </w:rPr>
        <w:t xml:space="preserve">յան երկրները,գրավեց Դանիան և Նորվեգիան,այնուհետև Բելգիան ու Հոլանդիան և ներխուժեց </w:t>
      </w:r>
      <w:r w:rsidR="00064DBD" w:rsidRPr="00491B1C">
        <w:rPr>
          <w:rFonts w:ascii="Arial" w:hAnsi="Arial" w:cs="Arial"/>
          <w:lang w:val="hy-AM"/>
        </w:rPr>
        <w:t>Ֆրանսիա։Ջ</w:t>
      </w:r>
      <w:r w:rsidRPr="00491B1C">
        <w:rPr>
          <w:rFonts w:ascii="Arial" w:hAnsi="Arial" w:cs="Arial"/>
          <w:lang w:val="hy-AM"/>
        </w:rPr>
        <w:t>ախջախված ֆրանսիական բանակը հետ նահանջեց։Հայտնի են հրեական ջարդերը</w:t>
      </w:r>
      <w:r w:rsidR="00064DBD" w:rsidRPr="00491B1C">
        <w:rPr>
          <w:rFonts w:ascii="Arial" w:hAnsi="Arial" w:cs="Arial"/>
          <w:lang w:val="hy-AM"/>
        </w:rPr>
        <w:t>,</w:t>
      </w:r>
      <w:r w:rsidRPr="00491B1C">
        <w:rPr>
          <w:rFonts w:ascii="Arial" w:hAnsi="Arial" w:cs="Arial"/>
          <w:lang w:val="hy-AM"/>
        </w:rPr>
        <w:t xml:space="preserve">հիտլերյան ճիվաղները բնաջնջման էին </w:t>
      </w:r>
      <w:r w:rsidR="00064DBD" w:rsidRPr="00491B1C">
        <w:rPr>
          <w:rFonts w:ascii="Arial" w:hAnsi="Arial" w:cs="Arial"/>
          <w:lang w:val="hy-AM"/>
        </w:rPr>
        <w:t>ենթարկ</w:t>
      </w:r>
      <w:r w:rsidRPr="00491B1C">
        <w:rPr>
          <w:rFonts w:ascii="Arial" w:hAnsi="Arial" w:cs="Arial"/>
          <w:lang w:val="hy-AM"/>
        </w:rPr>
        <w:t xml:space="preserve">ում խաղաղ հրեա բնակչությունը։Այդ </w:t>
      </w:r>
      <w:r w:rsidRPr="00491B1C">
        <w:rPr>
          <w:rFonts w:ascii="Arial" w:hAnsi="Arial" w:cs="Arial"/>
          <w:lang w:val="hy-AM"/>
        </w:rPr>
        <w:lastRenderedPageBreak/>
        <w:t>կապակցությամբ,1938թ</w:t>
      </w:r>
      <w:r w:rsidRPr="00491B1C">
        <w:rPr>
          <w:rFonts w:ascii="Cambria Math" w:hAnsi="Cambria Math" w:cs="Cambria Math"/>
          <w:lang w:val="hy-AM"/>
        </w:rPr>
        <w:t>․</w:t>
      </w:r>
      <w:r w:rsidRPr="00491B1C">
        <w:rPr>
          <w:rFonts w:ascii="Arial" w:hAnsi="Arial" w:cs="Arial"/>
          <w:lang w:val="hy-AM"/>
        </w:rPr>
        <w:t xml:space="preserve"> դեկտեմբերի 2-ին,Հայաստանի աշխատավորները միտինգներ գումարեցին </w:t>
      </w:r>
      <w:r w:rsidR="00064DBD" w:rsidRPr="00491B1C">
        <w:rPr>
          <w:rFonts w:ascii="Arial" w:hAnsi="Arial" w:cs="Arial"/>
          <w:lang w:val="hy-AM"/>
        </w:rPr>
        <w:t xml:space="preserve">և </w:t>
      </w:r>
      <w:r w:rsidRPr="00491B1C">
        <w:rPr>
          <w:rFonts w:ascii="Arial" w:hAnsi="Arial" w:cs="Arial"/>
          <w:lang w:val="hy-AM"/>
        </w:rPr>
        <w:t xml:space="preserve">իրենց զայրույթն արտահայտեցին ֆաշիստների </w:t>
      </w:r>
      <w:r w:rsidR="00064DBD" w:rsidRPr="00491B1C">
        <w:rPr>
          <w:rFonts w:ascii="Arial" w:hAnsi="Arial" w:cs="Arial"/>
          <w:lang w:val="hy-AM"/>
        </w:rPr>
        <w:t>նկատմամբ։Ֆրան</w:t>
      </w:r>
      <w:r w:rsidRPr="00491B1C">
        <w:rPr>
          <w:rFonts w:ascii="Arial" w:hAnsi="Arial" w:cs="Arial"/>
          <w:lang w:val="hy-AM"/>
        </w:rPr>
        <w:t xml:space="preserve">սիայի </w:t>
      </w:r>
      <w:r w:rsidR="00064DBD" w:rsidRPr="00491B1C">
        <w:rPr>
          <w:rFonts w:ascii="Arial" w:hAnsi="Arial" w:cs="Arial"/>
          <w:lang w:val="hy-AM"/>
        </w:rPr>
        <w:t>պարտությու</w:t>
      </w:r>
      <w:r w:rsidRPr="00491B1C">
        <w:rPr>
          <w:rFonts w:ascii="Arial" w:hAnsi="Arial" w:cs="Arial"/>
          <w:lang w:val="hy-AM"/>
        </w:rPr>
        <w:t>նից</w:t>
      </w:r>
      <w:r w:rsidR="001C33B2" w:rsidRPr="00491B1C">
        <w:rPr>
          <w:rFonts w:ascii="Arial" w:hAnsi="Arial" w:cs="Arial"/>
          <w:lang w:val="hy-AM"/>
        </w:rPr>
        <w:t xml:space="preserve"> հետո,</w:t>
      </w:r>
      <w:r w:rsidR="00064DBD" w:rsidRPr="00491B1C">
        <w:rPr>
          <w:rFonts w:ascii="Arial" w:hAnsi="Arial" w:cs="Arial"/>
          <w:lang w:val="hy-AM"/>
        </w:rPr>
        <w:t>ֆաշիստակա</w:t>
      </w:r>
      <w:r w:rsidR="001C33B2" w:rsidRPr="00491B1C">
        <w:rPr>
          <w:rFonts w:ascii="Arial" w:hAnsi="Arial" w:cs="Arial"/>
          <w:lang w:val="hy-AM"/>
        </w:rPr>
        <w:t>ն Գերմանիան,1940 թ</w:t>
      </w:r>
      <w:r w:rsidR="001C33B2" w:rsidRPr="00491B1C">
        <w:rPr>
          <w:rFonts w:ascii="Cambria Math" w:hAnsi="Cambria Math" w:cs="Cambria Math"/>
          <w:lang w:val="hy-AM"/>
        </w:rPr>
        <w:t>․</w:t>
      </w:r>
      <w:r w:rsidR="001C33B2" w:rsidRPr="00491B1C">
        <w:rPr>
          <w:rFonts w:ascii="Arial" w:hAnsi="Arial" w:cs="Arial"/>
          <w:lang w:val="hy-AM"/>
        </w:rPr>
        <w:t xml:space="preserve"> երկրորդ կեսից,հիմնական </w:t>
      </w:r>
      <w:r w:rsidR="00064DBD" w:rsidRPr="00491B1C">
        <w:rPr>
          <w:rFonts w:ascii="Arial" w:hAnsi="Arial" w:cs="Arial"/>
          <w:lang w:val="hy-AM"/>
        </w:rPr>
        <w:t>ուշադրությու</w:t>
      </w:r>
      <w:r w:rsidR="001C33B2" w:rsidRPr="00491B1C">
        <w:rPr>
          <w:rFonts w:ascii="Arial" w:hAnsi="Arial" w:cs="Arial"/>
          <w:lang w:val="hy-AM"/>
        </w:rPr>
        <w:t>նը նվիրեց Սովետական Միու</w:t>
      </w:r>
      <w:r w:rsidR="00064DBD" w:rsidRPr="00491B1C">
        <w:rPr>
          <w:rFonts w:ascii="Arial" w:hAnsi="Arial" w:cs="Arial"/>
          <w:lang w:val="hy-AM"/>
        </w:rPr>
        <w:t>թ</w:t>
      </w:r>
      <w:r w:rsidR="001C33B2" w:rsidRPr="00491B1C">
        <w:rPr>
          <w:rFonts w:ascii="Arial" w:hAnsi="Arial" w:cs="Arial"/>
          <w:lang w:val="hy-AM"/>
        </w:rPr>
        <w:t>յ</w:t>
      </w:r>
      <w:r w:rsidR="00064DBD" w:rsidRPr="00491B1C">
        <w:rPr>
          <w:rFonts w:ascii="Arial" w:hAnsi="Arial" w:cs="Arial"/>
          <w:lang w:val="hy-AM"/>
        </w:rPr>
        <w:t>ա</w:t>
      </w:r>
      <w:r w:rsidR="001C33B2" w:rsidRPr="00491B1C">
        <w:rPr>
          <w:rFonts w:ascii="Arial" w:hAnsi="Arial" w:cs="Arial"/>
          <w:lang w:val="hy-AM"/>
        </w:rPr>
        <w:t>ն դեմ պատերազմի նախապատրաստմանը։</w:t>
      </w:r>
    </w:p>
    <w:p w:rsidR="001C33B2" w:rsidRPr="00491B1C" w:rsidRDefault="001C33B2" w:rsidP="00491B1C">
      <w:pPr>
        <w:pStyle w:val="a7"/>
        <w:tabs>
          <w:tab w:val="left" w:pos="4551"/>
        </w:tabs>
        <w:jc w:val="both"/>
        <w:rPr>
          <w:rFonts w:ascii="Arial" w:hAnsi="Arial" w:cs="Arial"/>
          <w:lang w:val="hy-AM"/>
        </w:rPr>
      </w:pPr>
      <w:r w:rsidRPr="00491B1C">
        <w:rPr>
          <w:rFonts w:ascii="Arial" w:hAnsi="Arial" w:cs="Arial"/>
          <w:lang w:val="hy-AM"/>
        </w:rPr>
        <w:t xml:space="preserve">Երրորդ հնգամյակի երեքևկես խաղաղ </w:t>
      </w:r>
      <w:r w:rsidR="00064DBD" w:rsidRPr="00491B1C">
        <w:rPr>
          <w:rFonts w:ascii="Arial" w:hAnsi="Arial" w:cs="Arial"/>
          <w:lang w:val="hy-AM"/>
        </w:rPr>
        <w:t>տար</w:t>
      </w:r>
      <w:r w:rsidRPr="00491B1C">
        <w:rPr>
          <w:rFonts w:ascii="Arial" w:hAnsi="Arial" w:cs="Arial"/>
          <w:lang w:val="hy-AM"/>
        </w:rPr>
        <w:t xml:space="preserve">իների ընթացքում,Հայաստանի աշխատավորներն իրագործեցին այն բոլոր խնդիրները,որոնք առաջադրված էին ժողովրդական </w:t>
      </w:r>
      <w:r w:rsidR="00064DBD" w:rsidRPr="00491B1C">
        <w:rPr>
          <w:rFonts w:ascii="Arial" w:hAnsi="Arial" w:cs="Arial"/>
          <w:lang w:val="hy-AM"/>
        </w:rPr>
        <w:t>տնտեսութ</w:t>
      </w:r>
      <w:r w:rsidRPr="00491B1C">
        <w:rPr>
          <w:rFonts w:ascii="Arial" w:hAnsi="Arial" w:cs="Arial"/>
          <w:lang w:val="hy-AM"/>
        </w:rPr>
        <w:t>յ</w:t>
      </w:r>
      <w:r w:rsidR="00064DBD" w:rsidRPr="00491B1C">
        <w:rPr>
          <w:rFonts w:ascii="Arial" w:hAnsi="Arial" w:cs="Arial"/>
          <w:lang w:val="hy-AM"/>
        </w:rPr>
        <w:t>ան</w:t>
      </w:r>
      <w:r w:rsidRPr="00491B1C">
        <w:rPr>
          <w:rFonts w:ascii="Arial" w:hAnsi="Arial" w:cs="Arial"/>
          <w:lang w:val="hy-AM"/>
        </w:rPr>
        <w:t xml:space="preserve"> վերելքի համար։Սովետական ժողովրդի եղբայրական համերաշխ մեծ ընտանիքում բարգավաճում էր հայ ժողովուրդը։Սակայն ֆաշիստական Գերմանիայի ուխտադրուժ հարձակումը մեր սրբազան հայրենիքի վրա,ընդհատեց ամբողջ սովետական ժողովրդի,այդ թվում և հայ ժողովրդի խաղաղ ստեղծագործական աշխատանքը։</w:t>
      </w:r>
    </w:p>
    <w:p w:rsidR="001C33B2" w:rsidRPr="00491B1C" w:rsidRDefault="001C33B2" w:rsidP="00491B1C">
      <w:pPr>
        <w:pStyle w:val="a7"/>
        <w:tabs>
          <w:tab w:val="left" w:pos="4551"/>
        </w:tabs>
        <w:jc w:val="both"/>
        <w:rPr>
          <w:rFonts w:ascii="Arial" w:hAnsi="Arial" w:cs="Arial"/>
          <w:lang w:val="hy-AM"/>
        </w:rPr>
      </w:pPr>
    </w:p>
    <w:p w:rsidR="001C33B2" w:rsidRPr="00491B1C" w:rsidRDefault="001C33B2" w:rsidP="00491B1C">
      <w:pPr>
        <w:pStyle w:val="a7"/>
        <w:tabs>
          <w:tab w:val="left" w:pos="4551"/>
        </w:tabs>
        <w:jc w:val="both"/>
        <w:rPr>
          <w:rFonts w:ascii="Arial" w:hAnsi="Arial" w:cs="Arial"/>
          <w:lang w:val="hy-AM"/>
        </w:rPr>
      </w:pPr>
    </w:p>
    <w:p w:rsidR="001C33B2" w:rsidRPr="00491B1C" w:rsidRDefault="001C33B2" w:rsidP="00491B1C">
      <w:pPr>
        <w:pStyle w:val="a7"/>
        <w:tabs>
          <w:tab w:val="left" w:pos="4551"/>
        </w:tabs>
        <w:jc w:val="both"/>
        <w:rPr>
          <w:rFonts w:ascii="Arial" w:hAnsi="Arial" w:cs="Arial"/>
          <w:lang w:val="hy-AM"/>
        </w:rPr>
      </w:pPr>
    </w:p>
    <w:p w:rsidR="001C33B2" w:rsidRPr="00491B1C" w:rsidRDefault="001C33B2" w:rsidP="00491B1C">
      <w:pPr>
        <w:pStyle w:val="a7"/>
        <w:tabs>
          <w:tab w:val="left" w:pos="4551"/>
        </w:tabs>
        <w:jc w:val="both"/>
        <w:rPr>
          <w:rFonts w:ascii="Arial" w:hAnsi="Arial" w:cs="Arial"/>
          <w:lang w:val="hy-AM"/>
        </w:rPr>
      </w:pPr>
    </w:p>
    <w:p w:rsidR="001C33B2" w:rsidRPr="00491B1C" w:rsidRDefault="001C33B2" w:rsidP="00491B1C">
      <w:pPr>
        <w:pStyle w:val="a7"/>
        <w:tabs>
          <w:tab w:val="left" w:pos="4551"/>
        </w:tabs>
        <w:jc w:val="both"/>
        <w:rPr>
          <w:rFonts w:ascii="Arial" w:hAnsi="Arial" w:cs="Arial"/>
          <w:lang w:val="hy-AM"/>
        </w:rPr>
      </w:pPr>
      <w:r w:rsidRPr="00491B1C">
        <w:rPr>
          <w:rFonts w:ascii="Arial" w:hAnsi="Arial" w:cs="Arial"/>
          <w:lang w:val="hy-AM"/>
        </w:rPr>
        <w:t>Սովետական Հայաստանի մշակույթը(1920-1940թթ</w:t>
      </w:r>
      <w:r w:rsidRPr="00491B1C">
        <w:rPr>
          <w:rFonts w:ascii="Cambria Math" w:hAnsi="Cambria Math" w:cs="Cambria Math"/>
          <w:lang w:val="hy-AM"/>
        </w:rPr>
        <w:t>․</w:t>
      </w:r>
      <w:r w:rsidRPr="00491B1C">
        <w:rPr>
          <w:rFonts w:ascii="Arial" w:hAnsi="Arial" w:cs="Arial"/>
          <w:lang w:val="hy-AM"/>
        </w:rPr>
        <w:t>)</w:t>
      </w:r>
    </w:p>
    <w:p w:rsidR="001C33B2" w:rsidRPr="00491B1C" w:rsidRDefault="001C33B2" w:rsidP="00491B1C">
      <w:pPr>
        <w:pStyle w:val="a7"/>
        <w:tabs>
          <w:tab w:val="left" w:pos="4551"/>
        </w:tabs>
        <w:jc w:val="both"/>
        <w:rPr>
          <w:rFonts w:ascii="Arial" w:hAnsi="Arial" w:cs="Arial"/>
          <w:lang w:val="hy-AM"/>
        </w:rPr>
      </w:pPr>
    </w:p>
    <w:p w:rsidR="001C33B2" w:rsidRPr="00491B1C" w:rsidRDefault="001C33B2" w:rsidP="00491B1C">
      <w:pPr>
        <w:pStyle w:val="a7"/>
        <w:tabs>
          <w:tab w:val="left" w:pos="4551"/>
        </w:tabs>
        <w:jc w:val="both"/>
        <w:rPr>
          <w:rFonts w:ascii="Arial" w:hAnsi="Arial" w:cs="Arial"/>
          <w:lang w:val="hy-AM"/>
        </w:rPr>
      </w:pPr>
      <w:r w:rsidRPr="00491B1C">
        <w:rPr>
          <w:rFonts w:ascii="Arial" w:hAnsi="Arial" w:cs="Arial"/>
          <w:lang w:val="hy-AM"/>
        </w:rPr>
        <w:t xml:space="preserve">Կուլտուրական հեղափոխությունը </w:t>
      </w:r>
      <w:r w:rsidR="00064DBD" w:rsidRPr="00491B1C">
        <w:rPr>
          <w:rFonts w:ascii="Arial" w:hAnsi="Arial" w:cs="Arial"/>
          <w:lang w:val="hy-AM"/>
        </w:rPr>
        <w:t>Ս</w:t>
      </w:r>
      <w:r w:rsidRPr="00491B1C">
        <w:rPr>
          <w:rFonts w:ascii="Arial" w:hAnsi="Arial" w:cs="Arial"/>
          <w:lang w:val="hy-AM"/>
        </w:rPr>
        <w:t>ովետական Հայաստանում։</w:t>
      </w:r>
    </w:p>
    <w:p w:rsidR="001C33B2" w:rsidRPr="00491B1C" w:rsidRDefault="001C33B2" w:rsidP="00491B1C">
      <w:pPr>
        <w:pStyle w:val="a7"/>
        <w:tabs>
          <w:tab w:val="left" w:pos="4551"/>
        </w:tabs>
        <w:jc w:val="both"/>
        <w:rPr>
          <w:rFonts w:ascii="Arial" w:hAnsi="Arial" w:cs="Arial"/>
          <w:lang w:val="hy-AM"/>
        </w:rPr>
      </w:pPr>
      <w:r w:rsidRPr="00491B1C">
        <w:rPr>
          <w:rFonts w:ascii="Arial" w:hAnsi="Arial" w:cs="Arial"/>
          <w:lang w:val="hy-AM"/>
        </w:rPr>
        <w:t>Առաջին քայլերը։</w:t>
      </w:r>
      <w:r w:rsidR="005369B3" w:rsidRPr="00491B1C">
        <w:rPr>
          <w:rFonts w:ascii="Arial" w:hAnsi="Arial" w:cs="Arial"/>
          <w:lang w:val="hy-AM"/>
        </w:rPr>
        <w:t>Հայաստանում սովետական կարգերի հաստատումը նշանավորեց դար</w:t>
      </w:r>
      <w:r w:rsidR="00064DBD" w:rsidRPr="00491B1C">
        <w:rPr>
          <w:rFonts w:ascii="Arial" w:hAnsi="Arial" w:cs="Arial"/>
          <w:lang w:val="hy-AM"/>
        </w:rPr>
        <w:t>ա</w:t>
      </w:r>
      <w:r w:rsidR="005369B3" w:rsidRPr="00491B1C">
        <w:rPr>
          <w:rFonts w:ascii="Arial" w:hAnsi="Arial" w:cs="Arial"/>
          <w:lang w:val="hy-AM"/>
        </w:rPr>
        <w:t>շրջանի սկիզբը հայ ժողովրդի ոչ</w:t>
      </w:r>
      <w:r w:rsidR="00064DBD" w:rsidRPr="00491B1C">
        <w:rPr>
          <w:rFonts w:ascii="Arial" w:hAnsi="Arial" w:cs="Arial"/>
          <w:lang w:val="hy-AM"/>
        </w:rPr>
        <w:t xml:space="preserve"> մ</w:t>
      </w:r>
      <w:r w:rsidR="005369B3" w:rsidRPr="00491B1C">
        <w:rPr>
          <w:rFonts w:ascii="Arial" w:hAnsi="Arial" w:cs="Arial"/>
          <w:lang w:val="hy-AM"/>
        </w:rPr>
        <w:t xml:space="preserve">իայն քաղաքական ու տնտեսական,այլև նրա հոգևոր կյանքում,մշակույթի </w:t>
      </w:r>
      <w:r w:rsidR="00064DBD" w:rsidRPr="00491B1C">
        <w:rPr>
          <w:rFonts w:ascii="Arial" w:hAnsi="Arial" w:cs="Arial"/>
          <w:lang w:val="hy-AM"/>
        </w:rPr>
        <w:t>ասպար</w:t>
      </w:r>
      <w:r w:rsidR="005369B3" w:rsidRPr="00491B1C">
        <w:rPr>
          <w:rFonts w:ascii="Arial" w:hAnsi="Arial" w:cs="Arial"/>
          <w:lang w:val="hy-AM"/>
        </w:rPr>
        <w:t xml:space="preserve">եզում։Սոցիալիստական </w:t>
      </w:r>
      <w:r w:rsidR="00694BFF" w:rsidRPr="00491B1C">
        <w:rPr>
          <w:rFonts w:ascii="Arial" w:hAnsi="Arial" w:cs="Arial"/>
          <w:lang w:val="hy-AM"/>
        </w:rPr>
        <w:t>նոր մշակույթի ստեղծողը շահագործումից ազատագրված ժողովուրդն էր։</w:t>
      </w:r>
    </w:p>
    <w:p w:rsidR="00694BFF" w:rsidRPr="00491B1C" w:rsidRDefault="00064DBD" w:rsidP="00491B1C">
      <w:pPr>
        <w:pStyle w:val="a7"/>
        <w:tabs>
          <w:tab w:val="left" w:pos="4551"/>
        </w:tabs>
        <w:jc w:val="both"/>
        <w:rPr>
          <w:rFonts w:ascii="Arial" w:hAnsi="Arial" w:cs="Arial"/>
          <w:lang w:val="hy-AM"/>
        </w:rPr>
      </w:pPr>
      <w:r w:rsidRPr="00491B1C">
        <w:rPr>
          <w:rFonts w:ascii="Arial" w:hAnsi="Arial" w:cs="Arial"/>
          <w:lang w:val="hy-AM"/>
        </w:rPr>
        <w:t>Սոցիալ</w:t>
      </w:r>
      <w:r w:rsidR="00694BFF" w:rsidRPr="00491B1C">
        <w:rPr>
          <w:rFonts w:ascii="Arial" w:hAnsi="Arial" w:cs="Arial"/>
          <w:lang w:val="hy-AM"/>
        </w:rPr>
        <w:t xml:space="preserve">իստական </w:t>
      </w:r>
      <w:r w:rsidRPr="00491B1C">
        <w:rPr>
          <w:rFonts w:ascii="Arial" w:hAnsi="Arial" w:cs="Arial"/>
          <w:lang w:val="hy-AM"/>
        </w:rPr>
        <w:t>հասարակութ</w:t>
      </w:r>
      <w:r w:rsidR="00694BFF" w:rsidRPr="00491B1C">
        <w:rPr>
          <w:rFonts w:ascii="Arial" w:hAnsi="Arial" w:cs="Arial"/>
          <w:lang w:val="hy-AM"/>
        </w:rPr>
        <w:t>յ</w:t>
      </w:r>
      <w:r w:rsidRPr="00491B1C">
        <w:rPr>
          <w:rFonts w:ascii="Arial" w:hAnsi="Arial" w:cs="Arial"/>
          <w:lang w:val="hy-AM"/>
        </w:rPr>
        <w:t>ա</w:t>
      </w:r>
      <w:r w:rsidR="00694BFF" w:rsidRPr="00491B1C">
        <w:rPr>
          <w:rFonts w:ascii="Arial" w:hAnsi="Arial" w:cs="Arial"/>
          <w:lang w:val="hy-AM"/>
        </w:rPr>
        <w:t>ն կառուցման նախապատերազմյան շրջանում (1920-1940թթ</w:t>
      </w:r>
      <w:r w:rsidR="00694BFF" w:rsidRPr="00491B1C">
        <w:rPr>
          <w:rFonts w:ascii="Cambria Math" w:hAnsi="Cambria Math" w:cs="Cambria Math"/>
          <w:lang w:val="hy-AM"/>
        </w:rPr>
        <w:t>․</w:t>
      </w:r>
      <w:r w:rsidR="00694BFF" w:rsidRPr="00491B1C">
        <w:rPr>
          <w:rFonts w:ascii="Arial" w:hAnsi="Arial" w:cs="Arial"/>
          <w:lang w:val="hy-AM"/>
        </w:rPr>
        <w:t xml:space="preserve">) Սովետական </w:t>
      </w:r>
      <w:r w:rsidRPr="00491B1C">
        <w:rPr>
          <w:rFonts w:ascii="Arial" w:hAnsi="Arial" w:cs="Arial"/>
          <w:lang w:val="hy-AM"/>
        </w:rPr>
        <w:t>Հայաս</w:t>
      </w:r>
      <w:r w:rsidR="00694BFF" w:rsidRPr="00491B1C">
        <w:rPr>
          <w:rFonts w:ascii="Arial" w:hAnsi="Arial" w:cs="Arial"/>
          <w:lang w:val="hy-AM"/>
        </w:rPr>
        <w:t>տ</w:t>
      </w:r>
      <w:r w:rsidRPr="00491B1C">
        <w:rPr>
          <w:rFonts w:ascii="Arial" w:hAnsi="Arial" w:cs="Arial"/>
          <w:lang w:val="hy-AM"/>
        </w:rPr>
        <w:t>ա</w:t>
      </w:r>
      <w:r w:rsidR="00694BFF" w:rsidRPr="00491B1C">
        <w:rPr>
          <w:rFonts w:ascii="Arial" w:hAnsi="Arial" w:cs="Arial"/>
          <w:lang w:val="hy-AM"/>
        </w:rPr>
        <w:t xml:space="preserve">նում իրականացված կուլտուրական շինարարության </w:t>
      </w:r>
      <w:r w:rsidRPr="00491B1C">
        <w:rPr>
          <w:rFonts w:ascii="Arial" w:hAnsi="Arial" w:cs="Arial"/>
          <w:lang w:val="hy-AM"/>
        </w:rPr>
        <w:t>պատմությու</w:t>
      </w:r>
      <w:r w:rsidR="00694BFF" w:rsidRPr="00491B1C">
        <w:rPr>
          <w:rFonts w:ascii="Arial" w:hAnsi="Arial" w:cs="Arial"/>
          <w:lang w:val="hy-AM"/>
        </w:rPr>
        <w:t>նը բաժանվում է երկու փուլի։Առաջին էտապը սկսվում է 1920թ</w:t>
      </w:r>
      <w:r w:rsidR="00694BFF" w:rsidRPr="00491B1C">
        <w:rPr>
          <w:rFonts w:ascii="Cambria Math" w:hAnsi="Cambria Math" w:cs="Cambria Math"/>
          <w:lang w:val="hy-AM"/>
        </w:rPr>
        <w:t>․</w:t>
      </w:r>
      <w:r w:rsidR="00694BFF" w:rsidRPr="00491B1C">
        <w:rPr>
          <w:rFonts w:ascii="Arial" w:hAnsi="Arial" w:cs="Arial"/>
          <w:lang w:val="hy-AM"/>
        </w:rPr>
        <w:t xml:space="preserve"> </w:t>
      </w:r>
      <w:r w:rsidRPr="00491B1C">
        <w:rPr>
          <w:rFonts w:ascii="Arial" w:hAnsi="Arial" w:cs="Arial"/>
          <w:lang w:val="hy-AM"/>
        </w:rPr>
        <w:t>նոյեմբերին՝Հայաս</w:t>
      </w:r>
      <w:r w:rsidR="00694BFF" w:rsidRPr="00491B1C">
        <w:rPr>
          <w:rFonts w:ascii="Arial" w:hAnsi="Arial" w:cs="Arial"/>
          <w:lang w:val="hy-AM"/>
        </w:rPr>
        <w:t>տ</w:t>
      </w:r>
      <w:r w:rsidRPr="00491B1C">
        <w:rPr>
          <w:rFonts w:ascii="Arial" w:hAnsi="Arial" w:cs="Arial"/>
          <w:lang w:val="hy-AM"/>
        </w:rPr>
        <w:t>ա</w:t>
      </w:r>
      <w:r w:rsidR="00694BFF" w:rsidRPr="00491B1C">
        <w:rPr>
          <w:rFonts w:ascii="Arial" w:hAnsi="Arial" w:cs="Arial"/>
          <w:lang w:val="hy-AM"/>
        </w:rPr>
        <w:t xml:space="preserve">նում սովետական </w:t>
      </w:r>
      <w:r w:rsidRPr="00491B1C">
        <w:rPr>
          <w:rFonts w:ascii="Arial" w:hAnsi="Arial" w:cs="Arial"/>
          <w:lang w:val="hy-AM"/>
        </w:rPr>
        <w:t>իշխանութ</w:t>
      </w:r>
      <w:r w:rsidR="00694BFF" w:rsidRPr="00491B1C">
        <w:rPr>
          <w:rFonts w:ascii="Arial" w:hAnsi="Arial" w:cs="Arial"/>
          <w:lang w:val="hy-AM"/>
        </w:rPr>
        <w:t>յ</w:t>
      </w:r>
      <w:r w:rsidRPr="00491B1C">
        <w:rPr>
          <w:rFonts w:ascii="Arial" w:hAnsi="Arial" w:cs="Arial"/>
          <w:lang w:val="hy-AM"/>
        </w:rPr>
        <w:t>ա</w:t>
      </w:r>
      <w:r w:rsidR="00694BFF" w:rsidRPr="00491B1C">
        <w:rPr>
          <w:rFonts w:ascii="Arial" w:hAnsi="Arial" w:cs="Arial"/>
          <w:lang w:val="hy-AM"/>
        </w:rPr>
        <w:t>ն հաղթանակի պահից և ավարտվում է 1930թ</w:t>
      </w:r>
      <w:r w:rsidR="00694BFF" w:rsidRPr="00491B1C">
        <w:rPr>
          <w:rFonts w:ascii="Cambria Math" w:hAnsi="Cambria Math" w:cs="Cambria Math"/>
          <w:lang w:val="hy-AM"/>
        </w:rPr>
        <w:t>․</w:t>
      </w:r>
      <w:r w:rsidR="00694BFF" w:rsidRPr="00491B1C">
        <w:rPr>
          <w:rFonts w:ascii="Arial" w:hAnsi="Arial" w:cs="Arial"/>
          <w:lang w:val="hy-AM"/>
        </w:rPr>
        <w:t>,</w:t>
      </w:r>
      <w:r w:rsidRPr="00491B1C">
        <w:rPr>
          <w:rFonts w:ascii="Arial" w:hAnsi="Arial" w:cs="Arial"/>
          <w:lang w:val="hy-AM"/>
        </w:rPr>
        <w:t>ե</w:t>
      </w:r>
      <w:r w:rsidR="00694BFF" w:rsidRPr="00491B1C">
        <w:rPr>
          <w:rFonts w:ascii="Arial" w:hAnsi="Arial" w:cs="Arial"/>
          <w:lang w:val="hy-AM"/>
        </w:rPr>
        <w:t xml:space="preserve">րբ </w:t>
      </w:r>
      <w:r w:rsidRPr="00491B1C">
        <w:rPr>
          <w:rFonts w:ascii="Arial" w:hAnsi="Arial" w:cs="Arial"/>
          <w:lang w:val="hy-AM"/>
        </w:rPr>
        <w:t>հանրապետությու</w:t>
      </w:r>
      <w:r w:rsidR="00694BFF" w:rsidRPr="00491B1C">
        <w:rPr>
          <w:rFonts w:ascii="Arial" w:hAnsi="Arial" w:cs="Arial"/>
          <w:lang w:val="hy-AM"/>
        </w:rPr>
        <w:t xml:space="preserve">նում մտցվեց ընդհանուր պարտադիր </w:t>
      </w:r>
      <w:r w:rsidRPr="00491B1C">
        <w:rPr>
          <w:rFonts w:ascii="Arial" w:hAnsi="Arial" w:cs="Arial"/>
          <w:lang w:val="hy-AM"/>
        </w:rPr>
        <w:t>ուսուցում։Ս</w:t>
      </w:r>
      <w:r w:rsidR="00694BFF" w:rsidRPr="00491B1C">
        <w:rPr>
          <w:rFonts w:ascii="Arial" w:hAnsi="Arial" w:cs="Arial"/>
          <w:lang w:val="hy-AM"/>
        </w:rPr>
        <w:t xml:space="preserve">կսվեցին </w:t>
      </w:r>
      <w:r w:rsidRPr="00491B1C">
        <w:rPr>
          <w:rFonts w:ascii="Arial" w:hAnsi="Arial" w:cs="Arial"/>
          <w:lang w:val="hy-AM"/>
        </w:rPr>
        <w:t>անգրագիտութ</w:t>
      </w:r>
      <w:r w:rsidR="00694BFF" w:rsidRPr="00491B1C">
        <w:rPr>
          <w:rFonts w:ascii="Arial" w:hAnsi="Arial" w:cs="Arial"/>
          <w:lang w:val="hy-AM"/>
        </w:rPr>
        <w:t>յ</w:t>
      </w:r>
      <w:r w:rsidRPr="00491B1C">
        <w:rPr>
          <w:rFonts w:ascii="Arial" w:hAnsi="Arial" w:cs="Arial"/>
          <w:lang w:val="hy-AM"/>
        </w:rPr>
        <w:t>ա</w:t>
      </w:r>
      <w:r w:rsidR="00694BFF" w:rsidRPr="00491B1C">
        <w:rPr>
          <w:rFonts w:ascii="Arial" w:hAnsi="Arial" w:cs="Arial"/>
          <w:lang w:val="hy-AM"/>
        </w:rPr>
        <w:t xml:space="preserve">ն վերացման աշխատանքները,դրվեցին նոր,սովետական դպրոցի հիմքերը,ստեղծվեցին առաջին բարձրագույն ուսումնական </w:t>
      </w:r>
      <w:r w:rsidRPr="00491B1C">
        <w:rPr>
          <w:rFonts w:ascii="Arial" w:hAnsi="Arial" w:cs="Arial"/>
          <w:lang w:val="hy-AM"/>
        </w:rPr>
        <w:t>հաստատությու</w:t>
      </w:r>
      <w:r w:rsidR="00694BFF" w:rsidRPr="00491B1C">
        <w:rPr>
          <w:rFonts w:ascii="Arial" w:hAnsi="Arial" w:cs="Arial"/>
          <w:lang w:val="hy-AM"/>
        </w:rPr>
        <w:t>նները։</w:t>
      </w:r>
    </w:p>
    <w:p w:rsidR="00694BFF" w:rsidRPr="00491B1C" w:rsidRDefault="00064DBD" w:rsidP="00491B1C">
      <w:pPr>
        <w:pStyle w:val="a7"/>
        <w:tabs>
          <w:tab w:val="left" w:pos="4551"/>
        </w:tabs>
        <w:jc w:val="both"/>
        <w:rPr>
          <w:rFonts w:ascii="Arial" w:hAnsi="Arial" w:cs="Arial"/>
          <w:lang w:val="hy-AM"/>
        </w:rPr>
      </w:pPr>
      <w:r w:rsidRPr="00491B1C">
        <w:rPr>
          <w:rFonts w:ascii="Arial" w:hAnsi="Arial" w:cs="Arial"/>
          <w:lang w:val="hy-AM"/>
        </w:rPr>
        <w:t>Կուլտուր</w:t>
      </w:r>
      <w:r w:rsidR="00694BFF" w:rsidRPr="00491B1C">
        <w:rPr>
          <w:rFonts w:ascii="Arial" w:hAnsi="Arial" w:cs="Arial"/>
          <w:lang w:val="hy-AM"/>
        </w:rPr>
        <w:t>ակ</w:t>
      </w:r>
      <w:r w:rsidRPr="00491B1C">
        <w:rPr>
          <w:rFonts w:ascii="Arial" w:hAnsi="Arial" w:cs="Arial"/>
          <w:lang w:val="hy-AM"/>
        </w:rPr>
        <w:t>ա</w:t>
      </w:r>
      <w:r w:rsidR="00694BFF" w:rsidRPr="00491B1C">
        <w:rPr>
          <w:rFonts w:ascii="Arial" w:hAnsi="Arial" w:cs="Arial"/>
          <w:lang w:val="hy-AM"/>
        </w:rPr>
        <w:t xml:space="preserve">ն </w:t>
      </w:r>
      <w:r w:rsidRPr="00491B1C">
        <w:rPr>
          <w:rFonts w:ascii="Arial" w:hAnsi="Arial" w:cs="Arial"/>
          <w:lang w:val="hy-AM"/>
        </w:rPr>
        <w:t>շինարարութ</w:t>
      </w:r>
      <w:r w:rsidR="00694BFF" w:rsidRPr="00491B1C">
        <w:rPr>
          <w:rFonts w:ascii="Arial" w:hAnsi="Arial" w:cs="Arial"/>
          <w:lang w:val="hy-AM"/>
        </w:rPr>
        <w:t>յ</w:t>
      </w:r>
      <w:r w:rsidRPr="00491B1C">
        <w:rPr>
          <w:rFonts w:ascii="Arial" w:hAnsi="Arial" w:cs="Arial"/>
          <w:lang w:val="hy-AM"/>
        </w:rPr>
        <w:t>ա</w:t>
      </w:r>
      <w:r w:rsidR="00694BFF" w:rsidRPr="00491B1C">
        <w:rPr>
          <w:rFonts w:ascii="Arial" w:hAnsi="Arial" w:cs="Arial"/>
          <w:lang w:val="hy-AM"/>
        </w:rPr>
        <w:t xml:space="preserve">ն առաջին էտապի վերջերին </w:t>
      </w:r>
      <w:r w:rsidR="008174F0" w:rsidRPr="00491B1C">
        <w:rPr>
          <w:rFonts w:ascii="Arial" w:hAnsi="Arial" w:cs="Arial"/>
          <w:lang w:val="hy-AM"/>
        </w:rPr>
        <w:t>հի</w:t>
      </w:r>
      <w:r w:rsidR="00694BFF" w:rsidRPr="00491B1C">
        <w:rPr>
          <w:rFonts w:ascii="Arial" w:hAnsi="Arial" w:cs="Arial"/>
          <w:lang w:val="hy-AM"/>
        </w:rPr>
        <w:t xml:space="preserve">մնականում ձևավորվեց </w:t>
      </w:r>
      <w:r w:rsidR="001033DF" w:rsidRPr="00491B1C">
        <w:rPr>
          <w:rFonts w:ascii="Arial" w:hAnsi="Arial" w:cs="Arial"/>
          <w:lang w:val="hy-AM"/>
        </w:rPr>
        <w:t>սովետա</w:t>
      </w:r>
      <w:r w:rsidR="00694BFF" w:rsidRPr="00491B1C">
        <w:rPr>
          <w:rFonts w:ascii="Arial" w:hAnsi="Arial" w:cs="Arial"/>
          <w:lang w:val="hy-AM"/>
        </w:rPr>
        <w:t>հայ մտավո</w:t>
      </w:r>
      <w:r w:rsidR="001033DF" w:rsidRPr="00491B1C">
        <w:rPr>
          <w:rFonts w:ascii="Arial" w:hAnsi="Arial" w:cs="Arial"/>
          <w:lang w:val="hy-AM"/>
        </w:rPr>
        <w:t>րականությու</w:t>
      </w:r>
      <w:r w:rsidR="00694BFF" w:rsidRPr="00491B1C">
        <w:rPr>
          <w:rFonts w:ascii="Arial" w:hAnsi="Arial" w:cs="Arial"/>
          <w:lang w:val="hy-AM"/>
        </w:rPr>
        <w:t>նը։</w:t>
      </w:r>
    </w:p>
    <w:p w:rsidR="00694BFF" w:rsidRPr="00491B1C" w:rsidRDefault="00694BFF" w:rsidP="00491B1C">
      <w:pPr>
        <w:pStyle w:val="a7"/>
        <w:tabs>
          <w:tab w:val="left" w:pos="4551"/>
        </w:tabs>
        <w:jc w:val="both"/>
        <w:rPr>
          <w:rFonts w:ascii="Arial" w:hAnsi="Arial" w:cs="Arial"/>
          <w:lang w:val="hy-AM"/>
        </w:rPr>
      </w:pPr>
      <w:r w:rsidRPr="00491B1C">
        <w:rPr>
          <w:rFonts w:ascii="Arial" w:hAnsi="Arial" w:cs="Arial"/>
          <w:lang w:val="hy-AM"/>
        </w:rPr>
        <w:t>Կուլտուրական շինարարության երկրորդ փուլը սկսվեց 1930 թ</w:t>
      </w:r>
      <w:r w:rsidRPr="00491B1C">
        <w:rPr>
          <w:rFonts w:ascii="Cambria Math" w:hAnsi="Cambria Math" w:cs="Cambria Math"/>
          <w:lang w:val="hy-AM"/>
        </w:rPr>
        <w:t>․</w:t>
      </w:r>
      <w:r w:rsidRPr="00491B1C">
        <w:rPr>
          <w:rFonts w:ascii="Arial" w:hAnsi="Arial" w:cs="Arial"/>
          <w:lang w:val="hy-AM"/>
        </w:rPr>
        <w:t xml:space="preserve"> սկզբ</w:t>
      </w:r>
      <w:r w:rsidR="001033DF" w:rsidRPr="00491B1C">
        <w:rPr>
          <w:rFonts w:ascii="Arial" w:hAnsi="Arial" w:cs="Arial"/>
          <w:lang w:val="hy-AM"/>
        </w:rPr>
        <w:t>ն</w:t>
      </w:r>
      <w:r w:rsidRPr="00491B1C">
        <w:rPr>
          <w:rFonts w:ascii="Arial" w:hAnsi="Arial" w:cs="Arial"/>
          <w:lang w:val="hy-AM"/>
        </w:rPr>
        <w:t xml:space="preserve">երից,որն ընդհատեց </w:t>
      </w:r>
      <w:r w:rsidR="001033DF" w:rsidRPr="00491B1C">
        <w:rPr>
          <w:rFonts w:ascii="Arial" w:hAnsi="Arial" w:cs="Arial"/>
          <w:lang w:val="hy-AM"/>
        </w:rPr>
        <w:t>Հայ</w:t>
      </w:r>
      <w:r w:rsidRPr="00491B1C">
        <w:rPr>
          <w:rFonts w:ascii="Arial" w:hAnsi="Arial" w:cs="Arial"/>
          <w:lang w:val="hy-AM"/>
        </w:rPr>
        <w:t>ր</w:t>
      </w:r>
      <w:r w:rsidR="001033DF" w:rsidRPr="00491B1C">
        <w:rPr>
          <w:rFonts w:ascii="Arial" w:hAnsi="Arial" w:cs="Arial"/>
          <w:lang w:val="hy-AM"/>
        </w:rPr>
        <w:t>ե</w:t>
      </w:r>
      <w:r w:rsidRPr="00491B1C">
        <w:rPr>
          <w:rFonts w:ascii="Arial" w:hAnsi="Arial" w:cs="Arial"/>
          <w:lang w:val="hy-AM"/>
        </w:rPr>
        <w:t>նական մեծ պատերազմը։</w:t>
      </w:r>
    </w:p>
    <w:p w:rsidR="008C0F12" w:rsidRPr="00491B1C" w:rsidRDefault="008C0F12"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դեկտեմբերի 6-ին Հայաստանի Հեղկոմը դեկրետ ընդունեց պետական լեզվի մասին,որի համաձայն </w:t>
      </w:r>
      <w:r w:rsidR="00B80739" w:rsidRPr="00491B1C">
        <w:rPr>
          <w:rFonts w:ascii="Arial" w:hAnsi="Arial" w:cs="Arial"/>
          <w:lang w:val="hy-AM"/>
        </w:rPr>
        <w:t>հանրապետութ</w:t>
      </w:r>
      <w:r w:rsidRPr="00491B1C">
        <w:rPr>
          <w:rFonts w:ascii="Arial" w:hAnsi="Arial" w:cs="Arial"/>
          <w:lang w:val="hy-AM"/>
        </w:rPr>
        <w:t>յ</w:t>
      </w:r>
      <w:r w:rsidR="00B80739" w:rsidRPr="00491B1C">
        <w:rPr>
          <w:rFonts w:ascii="Arial" w:hAnsi="Arial" w:cs="Arial"/>
          <w:lang w:val="hy-AM"/>
        </w:rPr>
        <w:t>ա</w:t>
      </w:r>
      <w:r w:rsidRPr="00491B1C">
        <w:rPr>
          <w:rFonts w:ascii="Arial" w:hAnsi="Arial" w:cs="Arial"/>
          <w:lang w:val="hy-AM"/>
        </w:rPr>
        <w:t xml:space="preserve">ն սահմաններում պետական լեզու ճանաչվեց հայերենը։Նույն </w:t>
      </w:r>
      <w:r w:rsidR="00B80739" w:rsidRPr="00491B1C">
        <w:rPr>
          <w:rFonts w:ascii="Arial" w:hAnsi="Arial" w:cs="Arial"/>
          <w:lang w:val="hy-AM"/>
        </w:rPr>
        <w:t>թվականի</w:t>
      </w:r>
      <w:r w:rsidRPr="00491B1C">
        <w:rPr>
          <w:rFonts w:ascii="Arial" w:hAnsi="Arial" w:cs="Arial"/>
          <w:lang w:val="hy-AM"/>
        </w:rPr>
        <w:t xml:space="preserve"> դեկտեմբերի 17-ին Հեղկոմի և լուսժողկոմի դեկրետով ազգայնացվեցին կրոնական </w:t>
      </w:r>
      <w:r w:rsidR="00B80739" w:rsidRPr="00491B1C">
        <w:rPr>
          <w:rFonts w:ascii="Arial" w:hAnsi="Arial" w:cs="Arial"/>
          <w:lang w:val="hy-AM"/>
        </w:rPr>
        <w:t>հաստատություններ</w:t>
      </w:r>
      <w:r w:rsidRPr="00491B1C">
        <w:rPr>
          <w:rFonts w:ascii="Arial" w:hAnsi="Arial" w:cs="Arial"/>
          <w:lang w:val="hy-AM"/>
        </w:rPr>
        <w:t xml:space="preserve">ին </w:t>
      </w:r>
      <w:r w:rsidR="00B80739" w:rsidRPr="00491B1C">
        <w:rPr>
          <w:rFonts w:ascii="Arial" w:hAnsi="Arial" w:cs="Arial"/>
          <w:lang w:val="hy-AM"/>
        </w:rPr>
        <w:t>պ</w:t>
      </w:r>
      <w:r w:rsidRPr="00491B1C">
        <w:rPr>
          <w:rFonts w:ascii="Arial" w:hAnsi="Arial" w:cs="Arial"/>
          <w:lang w:val="hy-AM"/>
        </w:rPr>
        <w:t xml:space="preserve">ատկանող կուլտուր-կրթական </w:t>
      </w:r>
      <w:r w:rsidR="00B80739" w:rsidRPr="00491B1C">
        <w:rPr>
          <w:rFonts w:ascii="Arial" w:hAnsi="Arial" w:cs="Arial"/>
          <w:lang w:val="hy-AM"/>
        </w:rPr>
        <w:t>հիմնարկությու</w:t>
      </w:r>
      <w:r w:rsidRPr="00491B1C">
        <w:rPr>
          <w:rFonts w:ascii="Arial" w:hAnsi="Arial" w:cs="Arial"/>
          <w:lang w:val="hy-AM"/>
        </w:rPr>
        <w:t>նները՝դպրոցները,հնագիտական և ազգագրական թանգարանները,մատենադարաններն ու տպարանները։</w:t>
      </w:r>
    </w:p>
    <w:p w:rsidR="008C0F12" w:rsidRPr="00491B1C" w:rsidRDefault="008C0F12"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հունվարի 8-ին ՀՍՍՀ </w:t>
      </w:r>
      <w:r w:rsidR="00B80739" w:rsidRPr="00491B1C">
        <w:rPr>
          <w:rFonts w:ascii="Arial" w:hAnsi="Arial" w:cs="Arial"/>
          <w:lang w:val="hy-AM"/>
        </w:rPr>
        <w:t>լուսավորութ</w:t>
      </w:r>
      <w:r w:rsidRPr="00491B1C">
        <w:rPr>
          <w:rFonts w:ascii="Arial" w:hAnsi="Arial" w:cs="Arial"/>
          <w:lang w:val="hy-AM"/>
        </w:rPr>
        <w:t>յ</w:t>
      </w:r>
      <w:r w:rsidR="00B80739" w:rsidRPr="00491B1C">
        <w:rPr>
          <w:rFonts w:ascii="Arial" w:hAnsi="Arial" w:cs="Arial"/>
          <w:lang w:val="hy-AM"/>
        </w:rPr>
        <w:t>ա</w:t>
      </w:r>
      <w:r w:rsidRPr="00491B1C">
        <w:rPr>
          <w:rFonts w:ascii="Arial" w:hAnsi="Arial" w:cs="Arial"/>
          <w:lang w:val="hy-AM"/>
        </w:rPr>
        <w:t>ն ժողկոմը հրաման արձակեց՝գեղարվեստական ու հնագիտական արժեք ունեցող հուշարձանները պաշտպանելու մասին։Այդ նպատակով լուսժողկոմատին կից ստեղծվեց &lt;&lt;Հնությանց և գեղարվեստանց պահպանման հանձնաժողով&gt;&gt;։</w:t>
      </w:r>
    </w:p>
    <w:p w:rsidR="00A87CBB" w:rsidRPr="00491B1C" w:rsidRDefault="00A87CBB"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փետրվարի 5-ին </w:t>
      </w:r>
      <w:r w:rsidR="00B80739" w:rsidRPr="00491B1C">
        <w:rPr>
          <w:rFonts w:ascii="Arial" w:hAnsi="Arial" w:cs="Arial"/>
          <w:lang w:val="hy-AM"/>
        </w:rPr>
        <w:t>ՀՍՍ</w:t>
      </w:r>
      <w:r w:rsidRPr="00491B1C">
        <w:rPr>
          <w:rFonts w:ascii="Arial" w:hAnsi="Arial" w:cs="Arial"/>
          <w:lang w:val="hy-AM"/>
        </w:rPr>
        <w:t xml:space="preserve">Հ Հեղկոմի և լուսժողկոմատի կողմից ընդունված դեկրետով </w:t>
      </w:r>
      <w:r w:rsidR="00B80739" w:rsidRPr="00491B1C">
        <w:rPr>
          <w:rFonts w:ascii="Arial" w:hAnsi="Arial" w:cs="Arial"/>
          <w:lang w:val="hy-AM"/>
        </w:rPr>
        <w:t>ազգայնացվ</w:t>
      </w:r>
      <w:r w:rsidRPr="00491B1C">
        <w:rPr>
          <w:rFonts w:ascii="Arial" w:hAnsi="Arial" w:cs="Arial"/>
          <w:lang w:val="hy-AM"/>
        </w:rPr>
        <w:t>եցին և հանրապետո</w:t>
      </w:r>
      <w:r w:rsidR="00B80739" w:rsidRPr="00491B1C">
        <w:rPr>
          <w:rFonts w:ascii="Arial" w:hAnsi="Arial" w:cs="Arial"/>
          <w:lang w:val="hy-AM"/>
        </w:rPr>
        <w:t>ւթ</w:t>
      </w:r>
      <w:r w:rsidRPr="00491B1C">
        <w:rPr>
          <w:rFonts w:ascii="Arial" w:hAnsi="Arial" w:cs="Arial"/>
          <w:lang w:val="hy-AM"/>
        </w:rPr>
        <w:t>յ</w:t>
      </w:r>
      <w:r w:rsidR="00B80739" w:rsidRPr="00491B1C">
        <w:rPr>
          <w:rFonts w:ascii="Arial" w:hAnsi="Arial" w:cs="Arial"/>
          <w:lang w:val="hy-AM"/>
        </w:rPr>
        <w:t>ա</w:t>
      </w:r>
      <w:r w:rsidRPr="00491B1C">
        <w:rPr>
          <w:rFonts w:ascii="Arial" w:hAnsi="Arial" w:cs="Arial"/>
          <w:lang w:val="hy-AM"/>
        </w:rPr>
        <w:t>ն լուսժողկոմատի տնօրին</w:t>
      </w:r>
      <w:r w:rsidR="00B80739" w:rsidRPr="00491B1C">
        <w:rPr>
          <w:rFonts w:ascii="Arial" w:hAnsi="Arial" w:cs="Arial"/>
          <w:lang w:val="hy-AM"/>
        </w:rPr>
        <w:t>ութ</w:t>
      </w:r>
      <w:r w:rsidRPr="00491B1C">
        <w:rPr>
          <w:rFonts w:ascii="Arial" w:hAnsi="Arial" w:cs="Arial"/>
          <w:lang w:val="hy-AM"/>
        </w:rPr>
        <w:t>յ</w:t>
      </w:r>
      <w:r w:rsidR="00B80739" w:rsidRPr="00491B1C">
        <w:rPr>
          <w:rFonts w:ascii="Arial" w:hAnsi="Arial" w:cs="Arial"/>
          <w:lang w:val="hy-AM"/>
        </w:rPr>
        <w:t>ա</w:t>
      </w:r>
      <w:r w:rsidRPr="00491B1C">
        <w:rPr>
          <w:rFonts w:ascii="Arial" w:hAnsi="Arial" w:cs="Arial"/>
          <w:lang w:val="hy-AM"/>
        </w:rPr>
        <w:t xml:space="preserve">նը հանձնվեցին Էջմիածնի կուլտուր-կրթական </w:t>
      </w:r>
      <w:r w:rsidR="00B80739" w:rsidRPr="00491B1C">
        <w:rPr>
          <w:rFonts w:ascii="Arial" w:hAnsi="Arial" w:cs="Arial"/>
          <w:lang w:val="hy-AM"/>
        </w:rPr>
        <w:t>հաստատությու</w:t>
      </w:r>
      <w:r w:rsidRPr="00491B1C">
        <w:rPr>
          <w:rFonts w:ascii="Arial" w:hAnsi="Arial" w:cs="Arial"/>
          <w:lang w:val="hy-AM"/>
        </w:rPr>
        <w:t>նները՝Մատենադարանը,թանգարանը և տպարանը։</w:t>
      </w:r>
    </w:p>
    <w:p w:rsidR="00A87CBB" w:rsidRPr="00491B1C" w:rsidRDefault="00A87CBB" w:rsidP="00491B1C">
      <w:pPr>
        <w:pStyle w:val="a7"/>
        <w:tabs>
          <w:tab w:val="left" w:pos="4551"/>
        </w:tabs>
        <w:jc w:val="both"/>
        <w:rPr>
          <w:rFonts w:ascii="Arial" w:hAnsi="Arial" w:cs="Arial"/>
          <w:lang w:val="hy-AM"/>
        </w:rPr>
      </w:pPr>
      <w:r w:rsidRPr="00491B1C">
        <w:rPr>
          <w:rFonts w:ascii="Arial" w:hAnsi="Arial" w:cs="Arial"/>
          <w:lang w:val="hy-AM"/>
        </w:rPr>
        <w:t xml:space="preserve">Սովետական դպրոցի կազմակերպումն ու զարգացումը։Կոմունիստական </w:t>
      </w:r>
      <w:r w:rsidR="00B80739" w:rsidRPr="00491B1C">
        <w:rPr>
          <w:rFonts w:ascii="Arial" w:hAnsi="Arial" w:cs="Arial"/>
          <w:lang w:val="hy-AM"/>
        </w:rPr>
        <w:t>կուսակցությու</w:t>
      </w:r>
      <w:r w:rsidRPr="00491B1C">
        <w:rPr>
          <w:rFonts w:ascii="Arial" w:hAnsi="Arial" w:cs="Arial"/>
          <w:lang w:val="hy-AM"/>
        </w:rPr>
        <w:t xml:space="preserve">նը ի սկզբանե մեծ </w:t>
      </w:r>
      <w:r w:rsidR="00B80739" w:rsidRPr="00491B1C">
        <w:rPr>
          <w:rFonts w:ascii="Arial" w:hAnsi="Arial" w:cs="Arial"/>
          <w:lang w:val="hy-AM"/>
        </w:rPr>
        <w:t>նշանակությու</w:t>
      </w:r>
      <w:r w:rsidRPr="00491B1C">
        <w:rPr>
          <w:rFonts w:ascii="Arial" w:hAnsi="Arial" w:cs="Arial"/>
          <w:lang w:val="hy-AM"/>
        </w:rPr>
        <w:t xml:space="preserve">ն էր տալիս </w:t>
      </w:r>
      <w:r w:rsidR="00B80739" w:rsidRPr="00491B1C">
        <w:rPr>
          <w:rFonts w:ascii="Arial" w:hAnsi="Arial" w:cs="Arial"/>
          <w:lang w:val="hy-AM"/>
        </w:rPr>
        <w:t>դպրոցներին՝կո</w:t>
      </w:r>
      <w:r w:rsidRPr="00491B1C">
        <w:rPr>
          <w:rFonts w:ascii="Arial" w:hAnsi="Arial" w:cs="Arial"/>
          <w:lang w:val="hy-AM"/>
        </w:rPr>
        <w:t>մո</w:t>
      </w:r>
      <w:r w:rsidR="00B80739" w:rsidRPr="00491B1C">
        <w:rPr>
          <w:rFonts w:ascii="Arial" w:hAnsi="Arial" w:cs="Arial"/>
          <w:lang w:val="hy-AM"/>
        </w:rPr>
        <w:t>ւ</w:t>
      </w:r>
      <w:r w:rsidRPr="00491B1C">
        <w:rPr>
          <w:rFonts w:ascii="Arial" w:hAnsi="Arial" w:cs="Arial"/>
          <w:lang w:val="hy-AM"/>
        </w:rPr>
        <w:t xml:space="preserve">նիստական հասարակարգ կառուցելու </w:t>
      </w:r>
      <w:r w:rsidR="00B80739" w:rsidRPr="00491B1C">
        <w:rPr>
          <w:rFonts w:ascii="Arial" w:hAnsi="Arial" w:cs="Arial"/>
          <w:lang w:val="hy-AM"/>
        </w:rPr>
        <w:t>գործում։Ա</w:t>
      </w:r>
      <w:r w:rsidRPr="00491B1C">
        <w:rPr>
          <w:rFonts w:ascii="Arial" w:hAnsi="Arial" w:cs="Arial"/>
          <w:lang w:val="hy-AM"/>
        </w:rPr>
        <w:t xml:space="preserve">նբավարար էին դպրոցական </w:t>
      </w:r>
      <w:r w:rsidR="00B80739" w:rsidRPr="00491B1C">
        <w:rPr>
          <w:rFonts w:ascii="Arial" w:hAnsi="Arial" w:cs="Arial"/>
          <w:lang w:val="hy-AM"/>
        </w:rPr>
        <w:t>շենքե</w:t>
      </w:r>
      <w:r w:rsidRPr="00491B1C">
        <w:rPr>
          <w:rFonts w:ascii="Arial" w:hAnsi="Arial" w:cs="Arial"/>
          <w:lang w:val="hy-AM"/>
        </w:rPr>
        <w:t>րը,չկային դաս</w:t>
      </w:r>
      <w:r w:rsidR="00B80739" w:rsidRPr="00491B1C">
        <w:rPr>
          <w:rFonts w:ascii="Arial" w:hAnsi="Arial" w:cs="Arial"/>
          <w:lang w:val="hy-AM"/>
        </w:rPr>
        <w:t>ա</w:t>
      </w:r>
      <w:r w:rsidRPr="00491B1C">
        <w:rPr>
          <w:rFonts w:ascii="Arial" w:hAnsi="Arial" w:cs="Arial"/>
          <w:lang w:val="hy-AM"/>
        </w:rPr>
        <w:t>գրքեր,զգացվում էր դասարանների պակաս։1921թ</w:t>
      </w:r>
      <w:r w:rsidRPr="00491B1C">
        <w:rPr>
          <w:rFonts w:ascii="Cambria Math" w:hAnsi="Cambria Math" w:cs="Cambria Math"/>
          <w:lang w:val="hy-AM"/>
        </w:rPr>
        <w:t>․</w:t>
      </w:r>
      <w:r w:rsidRPr="00491B1C">
        <w:rPr>
          <w:rFonts w:ascii="Arial" w:hAnsi="Arial" w:cs="Arial"/>
          <w:lang w:val="hy-AM"/>
        </w:rPr>
        <w:t xml:space="preserve"> մայիսի 25-ին </w:t>
      </w:r>
      <w:r w:rsidR="00DE06C6" w:rsidRPr="00491B1C">
        <w:rPr>
          <w:rFonts w:ascii="Arial" w:hAnsi="Arial" w:cs="Arial"/>
          <w:lang w:val="hy-AM"/>
        </w:rPr>
        <w:t>Քեշիշք</w:t>
      </w:r>
      <w:r w:rsidRPr="00491B1C">
        <w:rPr>
          <w:rFonts w:ascii="Arial" w:hAnsi="Arial" w:cs="Arial"/>
          <w:lang w:val="hy-AM"/>
        </w:rPr>
        <w:t>ե</w:t>
      </w:r>
      <w:r w:rsidR="00DE06C6" w:rsidRPr="00491B1C">
        <w:rPr>
          <w:rFonts w:ascii="Arial" w:hAnsi="Arial" w:cs="Arial"/>
          <w:lang w:val="hy-AM"/>
        </w:rPr>
        <w:t>ն</w:t>
      </w:r>
      <w:r w:rsidRPr="00491B1C">
        <w:rPr>
          <w:rFonts w:ascii="Arial" w:hAnsi="Arial" w:cs="Arial"/>
          <w:lang w:val="hy-AM"/>
        </w:rPr>
        <w:t>դում գումարված գյուղացիական համագումարում Դարալագյազի գավառի 33 գյուղերի ներկայացուցիչները նկատի առնելով գավառում դպրոցների բացակայու</w:t>
      </w:r>
      <w:r w:rsidR="00DE06C6" w:rsidRPr="00491B1C">
        <w:rPr>
          <w:rFonts w:ascii="Arial" w:hAnsi="Arial" w:cs="Arial"/>
          <w:lang w:val="hy-AM"/>
        </w:rPr>
        <w:t>թյու</w:t>
      </w:r>
      <w:r w:rsidRPr="00491B1C">
        <w:rPr>
          <w:rFonts w:ascii="Arial" w:hAnsi="Arial" w:cs="Arial"/>
          <w:lang w:val="hy-AM"/>
        </w:rPr>
        <w:t xml:space="preserve">նը և խորապես գիտակցելով կրթության </w:t>
      </w:r>
      <w:r w:rsidR="00DE06C6" w:rsidRPr="00491B1C">
        <w:rPr>
          <w:rFonts w:ascii="Arial" w:hAnsi="Arial" w:cs="Arial"/>
          <w:lang w:val="hy-AM"/>
        </w:rPr>
        <w:lastRenderedPageBreak/>
        <w:t>նշանակությու</w:t>
      </w:r>
      <w:r w:rsidRPr="00491B1C">
        <w:rPr>
          <w:rFonts w:ascii="Arial" w:hAnsi="Arial" w:cs="Arial"/>
          <w:lang w:val="hy-AM"/>
        </w:rPr>
        <w:t>նը,որոշում են առաջիկա սեպտեմբերին գավառի բոլոր գյուղերում բացել դպրոցներ։</w:t>
      </w:r>
    </w:p>
    <w:p w:rsidR="00A87CBB" w:rsidRPr="00491B1C" w:rsidRDefault="00A87CBB" w:rsidP="00491B1C">
      <w:pPr>
        <w:pStyle w:val="a7"/>
        <w:tabs>
          <w:tab w:val="left" w:pos="4551"/>
        </w:tabs>
        <w:jc w:val="both"/>
        <w:rPr>
          <w:rFonts w:ascii="Arial" w:hAnsi="Arial" w:cs="Arial"/>
          <w:lang w:val="hy-AM"/>
        </w:rPr>
      </w:pPr>
      <w:r w:rsidRPr="00491B1C">
        <w:rPr>
          <w:rFonts w:ascii="Arial" w:hAnsi="Arial" w:cs="Arial"/>
          <w:lang w:val="hy-AM"/>
        </w:rPr>
        <w:t xml:space="preserve">Որոշում ընդունվեց կազմակերպել </w:t>
      </w:r>
      <w:r w:rsidR="00DE06C6" w:rsidRPr="00491B1C">
        <w:rPr>
          <w:rFonts w:ascii="Arial" w:hAnsi="Arial" w:cs="Arial"/>
          <w:lang w:val="hy-AM"/>
        </w:rPr>
        <w:t>դպրոցներ՝արտադրութ</w:t>
      </w:r>
      <w:r w:rsidRPr="00491B1C">
        <w:rPr>
          <w:rFonts w:ascii="Arial" w:hAnsi="Arial" w:cs="Arial"/>
          <w:lang w:val="hy-AM"/>
        </w:rPr>
        <w:t>յ</w:t>
      </w:r>
      <w:r w:rsidR="00DE06C6" w:rsidRPr="00491B1C">
        <w:rPr>
          <w:rFonts w:ascii="Arial" w:hAnsi="Arial" w:cs="Arial"/>
          <w:lang w:val="hy-AM"/>
        </w:rPr>
        <w:t>ա</w:t>
      </w:r>
      <w:r w:rsidRPr="00491B1C">
        <w:rPr>
          <w:rFonts w:ascii="Arial" w:hAnsi="Arial" w:cs="Arial"/>
          <w:lang w:val="hy-AM"/>
        </w:rPr>
        <w:t xml:space="preserve">ն մեջ զբաղված երեխաների համար։Հայկական սովետական դպրոցի ստեղծման </w:t>
      </w:r>
      <w:r w:rsidR="00DE06C6" w:rsidRPr="00491B1C">
        <w:rPr>
          <w:rFonts w:ascii="Arial" w:hAnsi="Arial" w:cs="Arial"/>
          <w:lang w:val="hy-AM"/>
        </w:rPr>
        <w:t>ուղղութ</w:t>
      </w:r>
      <w:r w:rsidRPr="00491B1C">
        <w:rPr>
          <w:rFonts w:ascii="Arial" w:hAnsi="Arial" w:cs="Arial"/>
          <w:lang w:val="hy-AM"/>
        </w:rPr>
        <w:t>յ</w:t>
      </w:r>
      <w:r w:rsidR="00DE06C6" w:rsidRPr="00491B1C">
        <w:rPr>
          <w:rFonts w:ascii="Arial" w:hAnsi="Arial" w:cs="Arial"/>
          <w:lang w:val="hy-AM"/>
        </w:rPr>
        <w:t>ա</w:t>
      </w:r>
      <w:r w:rsidRPr="00491B1C">
        <w:rPr>
          <w:rFonts w:ascii="Arial" w:hAnsi="Arial" w:cs="Arial"/>
          <w:lang w:val="hy-AM"/>
        </w:rPr>
        <w:t>մբ ձեռնարկված ռեֆորմը ա</w:t>
      </w:r>
      <w:r w:rsidR="005A67CC" w:rsidRPr="00491B1C">
        <w:rPr>
          <w:rFonts w:ascii="Arial" w:hAnsi="Arial" w:cs="Arial"/>
          <w:lang w:val="hy-AM"/>
        </w:rPr>
        <w:t>վարտվեց մայրենի լեզվով անցկացնելու և ձրի ուսուցում մտցնելու մասին որոշում</w:t>
      </w:r>
      <w:r w:rsidR="00DE06C6" w:rsidRPr="00491B1C">
        <w:rPr>
          <w:rFonts w:ascii="Arial" w:hAnsi="Arial" w:cs="Arial"/>
          <w:lang w:val="hy-AM"/>
        </w:rPr>
        <w:t>-</w:t>
      </w:r>
      <w:r w:rsidR="005A67CC" w:rsidRPr="00491B1C">
        <w:rPr>
          <w:rFonts w:ascii="Arial" w:hAnsi="Arial" w:cs="Arial"/>
          <w:lang w:val="hy-AM"/>
        </w:rPr>
        <w:t xml:space="preserve"> </w:t>
      </w:r>
      <w:r w:rsidR="00DE06C6" w:rsidRPr="00491B1C">
        <w:rPr>
          <w:rFonts w:ascii="Arial" w:hAnsi="Arial" w:cs="Arial"/>
          <w:lang w:val="hy-AM"/>
        </w:rPr>
        <w:t>ն</w:t>
      </w:r>
      <w:r w:rsidR="005A67CC" w:rsidRPr="00491B1C">
        <w:rPr>
          <w:rFonts w:ascii="Arial" w:hAnsi="Arial" w:cs="Arial"/>
          <w:lang w:val="hy-AM"/>
        </w:rPr>
        <w:t>երով։Գյուղերում պիտի ստեղծվեին նաև գյուղական երիտասարդ</w:t>
      </w:r>
      <w:r w:rsidR="00DE06C6" w:rsidRPr="00491B1C">
        <w:rPr>
          <w:rFonts w:ascii="Arial" w:hAnsi="Arial" w:cs="Arial"/>
          <w:lang w:val="hy-AM"/>
        </w:rPr>
        <w:t>ութ</w:t>
      </w:r>
      <w:r w:rsidR="005A67CC" w:rsidRPr="00491B1C">
        <w:rPr>
          <w:rFonts w:ascii="Arial" w:hAnsi="Arial" w:cs="Arial"/>
          <w:lang w:val="hy-AM"/>
        </w:rPr>
        <w:t>յ</w:t>
      </w:r>
      <w:r w:rsidR="00DE06C6" w:rsidRPr="00491B1C">
        <w:rPr>
          <w:rFonts w:ascii="Arial" w:hAnsi="Arial" w:cs="Arial"/>
          <w:lang w:val="hy-AM"/>
        </w:rPr>
        <w:t>ա</w:t>
      </w:r>
      <w:r w:rsidR="005A67CC" w:rsidRPr="00491B1C">
        <w:rPr>
          <w:rFonts w:ascii="Arial" w:hAnsi="Arial" w:cs="Arial"/>
          <w:lang w:val="hy-AM"/>
        </w:rPr>
        <w:t xml:space="preserve">ն դպրոցներ։Լուրջ </w:t>
      </w:r>
      <w:r w:rsidR="00DE06C6" w:rsidRPr="00491B1C">
        <w:rPr>
          <w:rFonts w:ascii="Arial" w:hAnsi="Arial" w:cs="Arial"/>
          <w:lang w:val="hy-AM"/>
        </w:rPr>
        <w:t>նշանակությու</w:t>
      </w:r>
      <w:r w:rsidR="005A67CC" w:rsidRPr="00491B1C">
        <w:rPr>
          <w:rFonts w:ascii="Arial" w:hAnsi="Arial" w:cs="Arial"/>
          <w:lang w:val="hy-AM"/>
        </w:rPr>
        <w:t>ն էր ստանում կրթության նյութական բազայի ընդլայնումը՝դպրոցական շենքերի կառուցումը և դրանց հագեցումը անհրաժեշտ գույքով</w:t>
      </w:r>
      <w:r w:rsidR="00DE06C6" w:rsidRPr="00491B1C">
        <w:rPr>
          <w:rFonts w:ascii="Arial" w:hAnsi="Arial" w:cs="Arial"/>
          <w:lang w:val="hy-AM"/>
        </w:rPr>
        <w:t>,</w:t>
      </w:r>
      <w:r w:rsidR="005A67CC" w:rsidRPr="00491B1C">
        <w:rPr>
          <w:rFonts w:ascii="Arial" w:hAnsi="Arial" w:cs="Arial"/>
          <w:lang w:val="hy-AM"/>
        </w:rPr>
        <w:t xml:space="preserve"> </w:t>
      </w:r>
      <w:r w:rsidR="00DE06C6" w:rsidRPr="00491B1C">
        <w:rPr>
          <w:rFonts w:ascii="Arial" w:hAnsi="Arial" w:cs="Arial"/>
          <w:lang w:val="hy-AM"/>
        </w:rPr>
        <w:t>սարքավորմամբ։Հի</w:t>
      </w:r>
      <w:r w:rsidR="005A67CC" w:rsidRPr="00491B1C">
        <w:rPr>
          <w:rFonts w:ascii="Arial" w:hAnsi="Arial" w:cs="Arial"/>
          <w:lang w:val="hy-AM"/>
        </w:rPr>
        <w:t xml:space="preserve">մնական </w:t>
      </w:r>
      <w:r w:rsidR="00DE06C6" w:rsidRPr="00491B1C">
        <w:rPr>
          <w:rFonts w:ascii="Arial" w:hAnsi="Arial" w:cs="Arial"/>
          <w:lang w:val="hy-AM"/>
        </w:rPr>
        <w:t>ուշադրությու</w:t>
      </w:r>
      <w:r w:rsidR="005A67CC" w:rsidRPr="00491B1C">
        <w:rPr>
          <w:rFonts w:ascii="Arial" w:hAnsi="Arial" w:cs="Arial"/>
          <w:lang w:val="hy-AM"/>
        </w:rPr>
        <w:t xml:space="preserve">նը դարձվեց </w:t>
      </w:r>
      <w:r w:rsidR="00DE06C6" w:rsidRPr="00491B1C">
        <w:rPr>
          <w:rFonts w:ascii="Arial" w:hAnsi="Arial" w:cs="Arial"/>
          <w:lang w:val="hy-AM"/>
        </w:rPr>
        <w:t>գյու</w:t>
      </w:r>
      <w:r w:rsidR="005A67CC" w:rsidRPr="00491B1C">
        <w:rPr>
          <w:rFonts w:ascii="Arial" w:hAnsi="Arial" w:cs="Arial"/>
          <w:lang w:val="hy-AM"/>
        </w:rPr>
        <w:t xml:space="preserve">ղական շրջանների դպրոցական </w:t>
      </w:r>
      <w:r w:rsidR="00DE06C6" w:rsidRPr="00491B1C">
        <w:rPr>
          <w:rFonts w:ascii="Arial" w:hAnsi="Arial" w:cs="Arial"/>
          <w:lang w:val="hy-AM"/>
        </w:rPr>
        <w:t>շինարարութ</w:t>
      </w:r>
      <w:r w:rsidR="005A67CC" w:rsidRPr="00491B1C">
        <w:rPr>
          <w:rFonts w:ascii="Arial" w:hAnsi="Arial" w:cs="Arial"/>
          <w:lang w:val="hy-AM"/>
        </w:rPr>
        <w:t>յ</w:t>
      </w:r>
      <w:r w:rsidR="00DE06C6" w:rsidRPr="00491B1C">
        <w:rPr>
          <w:rFonts w:ascii="Arial" w:hAnsi="Arial" w:cs="Arial"/>
          <w:lang w:val="hy-AM"/>
        </w:rPr>
        <w:t>ա</w:t>
      </w:r>
      <w:r w:rsidR="005A67CC" w:rsidRPr="00491B1C">
        <w:rPr>
          <w:rFonts w:ascii="Arial" w:hAnsi="Arial" w:cs="Arial"/>
          <w:lang w:val="hy-AM"/>
        </w:rPr>
        <w:t>ն վրա։</w:t>
      </w:r>
    </w:p>
    <w:p w:rsidR="005A67CC" w:rsidRPr="00491B1C" w:rsidRDefault="005A67CC" w:rsidP="00491B1C">
      <w:pPr>
        <w:pStyle w:val="a7"/>
        <w:tabs>
          <w:tab w:val="left" w:pos="4551"/>
        </w:tabs>
        <w:jc w:val="both"/>
        <w:rPr>
          <w:rFonts w:ascii="Arial" w:hAnsi="Arial" w:cs="Arial"/>
          <w:lang w:val="hy-AM"/>
        </w:rPr>
      </w:pPr>
      <w:r w:rsidRPr="00491B1C">
        <w:rPr>
          <w:rFonts w:ascii="Arial" w:hAnsi="Arial" w:cs="Arial"/>
          <w:lang w:val="hy-AM"/>
        </w:rPr>
        <w:t xml:space="preserve">1932-1933 ուսումնական տարում </w:t>
      </w:r>
      <w:r w:rsidR="00DE06C6" w:rsidRPr="00491B1C">
        <w:rPr>
          <w:rFonts w:ascii="Arial" w:hAnsi="Arial" w:cs="Arial"/>
          <w:lang w:val="hy-AM"/>
        </w:rPr>
        <w:t>հանրապետությ</w:t>
      </w:r>
      <w:r w:rsidRPr="00491B1C">
        <w:rPr>
          <w:rFonts w:ascii="Arial" w:hAnsi="Arial" w:cs="Arial"/>
          <w:lang w:val="hy-AM"/>
        </w:rPr>
        <w:t>ունում գործում էր 1099 դպրոց,այդ թվում 782 տարրական,302 յոթնամյա և</w:t>
      </w:r>
      <w:r w:rsidR="00DE06C6" w:rsidRPr="00491B1C">
        <w:rPr>
          <w:rFonts w:ascii="Arial" w:hAnsi="Arial" w:cs="Arial"/>
          <w:lang w:val="hy-AM"/>
        </w:rPr>
        <w:t xml:space="preserve"> 12 մ</w:t>
      </w:r>
      <w:r w:rsidRPr="00491B1C">
        <w:rPr>
          <w:rFonts w:ascii="Arial" w:hAnsi="Arial" w:cs="Arial"/>
          <w:lang w:val="hy-AM"/>
        </w:rPr>
        <w:t xml:space="preserve">իջնակարգ։Նրանցում սովորում էին 179 հազար </w:t>
      </w:r>
      <w:r w:rsidR="00DE06C6" w:rsidRPr="00491B1C">
        <w:rPr>
          <w:rFonts w:ascii="Arial" w:hAnsi="Arial" w:cs="Arial"/>
          <w:lang w:val="hy-AM"/>
        </w:rPr>
        <w:t>աշ</w:t>
      </w:r>
      <w:r w:rsidRPr="00491B1C">
        <w:rPr>
          <w:rFonts w:ascii="Arial" w:hAnsi="Arial" w:cs="Arial"/>
          <w:lang w:val="hy-AM"/>
        </w:rPr>
        <w:t>ակերտներ։</w:t>
      </w:r>
    </w:p>
    <w:p w:rsidR="005A67CC" w:rsidRPr="00491B1C" w:rsidRDefault="005A67CC" w:rsidP="00491B1C">
      <w:pPr>
        <w:pStyle w:val="a7"/>
        <w:tabs>
          <w:tab w:val="left" w:pos="4551"/>
        </w:tabs>
        <w:jc w:val="both"/>
        <w:rPr>
          <w:rFonts w:ascii="Arial" w:hAnsi="Arial" w:cs="Arial"/>
          <w:lang w:val="hy-AM"/>
        </w:rPr>
      </w:pPr>
      <w:r w:rsidRPr="00491B1C">
        <w:rPr>
          <w:rFonts w:ascii="Arial" w:hAnsi="Arial" w:cs="Arial"/>
          <w:lang w:val="hy-AM"/>
        </w:rPr>
        <w:t>1930թ</w:t>
      </w:r>
      <w:r w:rsidRPr="00491B1C">
        <w:rPr>
          <w:rFonts w:ascii="Cambria Math" w:hAnsi="Cambria Math" w:cs="Cambria Math"/>
          <w:lang w:val="hy-AM"/>
        </w:rPr>
        <w:t>․</w:t>
      </w:r>
      <w:r w:rsidRPr="00491B1C">
        <w:rPr>
          <w:rFonts w:ascii="Arial" w:hAnsi="Arial" w:cs="Arial"/>
          <w:lang w:val="hy-AM"/>
        </w:rPr>
        <w:t xml:space="preserve"> հոկտեմբերի 5-ին ՀՍՍՀ Ժողկոմսովետը որոշում ընդունեց </w:t>
      </w:r>
      <w:r w:rsidR="00DE06C6" w:rsidRPr="00491B1C">
        <w:rPr>
          <w:rFonts w:ascii="Arial" w:hAnsi="Arial" w:cs="Arial"/>
          <w:lang w:val="hy-AM"/>
        </w:rPr>
        <w:t>հանրապետությու</w:t>
      </w:r>
      <w:r w:rsidRPr="00491B1C">
        <w:rPr>
          <w:rFonts w:ascii="Arial" w:hAnsi="Arial" w:cs="Arial"/>
          <w:lang w:val="hy-AM"/>
        </w:rPr>
        <w:t>նում ընդհանուր պարտադիր տարրական ուսուցում մտցնելու վերաբերյալ։</w:t>
      </w:r>
    </w:p>
    <w:p w:rsidR="005A67CC" w:rsidRPr="00491B1C" w:rsidRDefault="005A67CC" w:rsidP="00491B1C">
      <w:pPr>
        <w:pStyle w:val="a7"/>
        <w:tabs>
          <w:tab w:val="left" w:pos="4551"/>
        </w:tabs>
        <w:jc w:val="both"/>
        <w:rPr>
          <w:rFonts w:ascii="Arial" w:hAnsi="Arial" w:cs="Arial"/>
          <w:lang w:val="hy-AM"/>
        </w:rPr>
      </w:pPr>
      <w:r w:rsidRPr="00491B1C">
        <w:rPr>
          <w:rFonts w:ascii="Arial" w:hAnsi="Arial" w:cs="Arial"/>
          <w:lang w:val="hy-AM"/>
        </w:rPr>
        <w:t>Ընդհանուր պարտադիր ուսուցման անցնելու կարևորագույն պայմաններից մեկը դպրոցների ապահովումն էր մանկավարժական կադրերով։</w:t>
      </w:r>
      <w:r w:rsidR="000030DB" w:rsidRPr="00491B1C">
        <w:rPr>
          <w:rFonts w:ascii="Arial" w:hAnsi="Arial" w:cs="Arial"/>
          <w:lang w:val="hy-AM"/>
        </w:rPr>
        <w:t>Առաջավոր ուսուցիչների թվում էին Ա</w:t>
      </w:r>
      <w:r w:rsidR="000030DB" w:rsidRPr="00491B1C">
        <w:rPr>
          <w:rFonts w:ascii="Cambria Math" w:hAnsi="Cambria Math" w:cs="Cambria Math"/>
          <w:lang w:val="hy-AM"/>
        </w:rPr>
        <w:t>․</w:t>
      </w:r>
      <w:r w:rsidR="000030DB" w:rsidRPr="00491B1C">
        <w:rPr>
          <w:rFonts w:ascii="Arial" w:hAnsi="Arial" w:cs="Arial"/>
          <w:lang w:val="hy-AM"/>
        </w:rPr>
        <w:t>Տոնոյանը,Վ</w:t>
      </w:r>
      <w:r w:rsidR="000030DB" w:rsidRPr="00491B1C">
        <w:rPr>
          <w:rFonts w:ascii="Cambria Math" w:hAnsi="Cambria Math" w:cs="Cambria Math"/>
          <w:lang w:val="hy-AM"/>
        </w:rPr>
        <w:t>․</w:t>
      </w:r>
      <w:r w:rsidR="000030DB" w:rsidRPr="00491B1C">
        <w:rPr>
          <w:rFonts w:ascii="Arial" w:hAnsi="Arial" w:cs="Arial"/>
          <w:lang w:val="hy-AM"/>
        </w:rPr>
        <w:t>Տեր-</w:t>
      </w:r>
      <w:r w:rsidR="00DE06C6" w:rsidRPr="00491B1C">
        <w:rPr>
          <w:rFonts w:ascii="Arial" w:hAnsi="Arial" w:cs="Arial"/>
          <w:lang w:val="hy-AM"/>
        </w:rPr>
        <w:t>Ս</w:t>
      </w:r>
      <w:r w:rsidR="000030DB" w:rsidRPr="00491B1C">
        <w:rPr>
          <w:rFonts w:ascii="Arial" w:hAnsi="Arial" w:cs="Arial"/>
          <w:lang w:val="hy-AM"/>
        </w:rPr>
        <w:t>ահակյանը,</w:t>
      </w:r>
      <w:r w:rsidR="00DE06C6" w:rsidRPr="00491B1C">
        <w:rPr>
          <w:rFonts w:ascii="Arial" w:hAnsi="Arial" w:cs="Arial"/>
          <w:lang w:val="hy-AM"/>
        </w:rPr>
        <w:t>Ռ</w:t>
      </w:r>
      <w:r w:rsidR="000030DB" w:rsidRPr="00491B1C">
        <w:rPr>
          <w:rFonts w:ascii="Cambria Math" w:hAnsi="Cambria Math" w:cs="Cambria Math"/>
          <w:lang w:val="hy-AM"/>
        </w:rPr>
        <w:t>․</w:t>
      </w:r>
      <w:r w:rsidR="000030DB" w:rsidRPr="00491B1C">
        <w:rPr>
          <w:rFonts w:ascii="Arial" w:hAnsi="Arial" w:cs="Arial"/>
          <w:lang w:val="hy-AM"/>
        </w:rPr>
        <w:t>Մեծատունյանը,Մ</w:t>
      </w:r>
      <w:r w:rsidR="000030DB" w:rsidRPr="00491B1C">
        <w:rPr>
          <w:rFonts w:ascii="Cambria Math" w:hAnsi="Cambria Math" w:cs="Cambria Math"/>
          <w:lang w:val="hy-AM"/>
        </w:rPr>
        <w:t>․</w:t>
      </w:r>
      <w:r w:rsidR="000030DB" w:rsidRPr="00491B1C">
        <w:rPr>
          <w:rFonts w:ascii="Arial" w:hAnsi="Arial" w:cs="Arial"/>
          <w:lang w:val="hy-AM"/>
        </w:rPr>
        <w:t>Մխիթարյանը և ուրիշներ։1930թ</w:t>
      </w:r>
      <w:r w:rsidR="000030DB" w:rsidRPr="00491B1C">
        <w:rPr>
          <w:rFonts w:ascii="Cambria Math" w:hAnsi="Cambria Math" w:cs="Cambria Math"/>
          <w:lang w:val="hy-AM"/>
        </w:rPr>
        <w:t>․</w:t>
      </w:r>
      <w:r w:rsidR="000030DB" w:rsidRPr="00491B1C">
        <w:rPr>
          <w:rFonts w:ascii="Arial" w:hAnsi="Arial" w:cs="Arial"/>
          <w:lang w:val="hy-AM"/>
        </w:rPr>
        <w:t xml:space="preserve"> Հայաստանի </w:t>
      </w:r>
      <w:r w:rsidR="00DE06C6" w:rsidRPr="00491B1C">
        <w:rPr>
          <w:rFonts w:ascii="Arial" w:hAnsi="Arial" w:cs="Arial"/>
          <w:lang w:val="hy-AM"/>
        </w:rPr>
        <w:t>կառավարությու</w:t>
      </w:r>
      <w:r w:rsidR="000030DB" w:rsidRPr="00491B1C">
        <w:rPr>
          <w:rFonts w:ascii="Arial" w:hAnsi="Arial" w:cs="Arial"/>
          <w:lang w:val="hy-AM"/>
        </w:rPr>
        <w:t>նը հ</w:t>
      </w:r>
      <w:r w:rsidR="00DE06C6" w:rsidRPr="00491B1C">
        <w:rPr>
          <w:rFonts w:ascii="Arial" w:hAnsi="Arial" w:cs="Arial"/>
          <w:lang w:val="hy-AM"/>
        </w:rPr>
        <w:t>ա</w:t>
      </w:r>
      <w:r w:rsidR="000030DB" w:rsidRPr="00491B1C">
        <w:rPr>
          <w:rFonts w:ascii="Arial" w:hAnsi="Arial" w:cs="Arial"/>
          <w:lang w:val="hy-AM"/>
        </w:rPr>
        <w:t xml:space="preserve">ստատեց </w:t>
      </w:r>
      <w:r w:rsidR="00DE06C6" w:rsidRPr="00491B1C">
        <w:rPr>
          <w:rFonts w:ascii="Arial" w:hAnsi="Arial" w:cs="Arial"/>
          <w:lang w:val="hy-AM"/>
        </w:rPr>
        <w:t>հանրապե</w:t>
      </w:r>
      <w:r w:rsidR="000030DB" w:rsidRPr="00491B1C">
        <w:rPr>
          <w:rFonts w:ascii="Arial" w:hAnsi="Arial" w:cs="Arial"/>
          <w:lang w:val="hy-AM"/>
        </w:rPr>
        <w:t>տ</w:t>
      </w:r>
      <w:r w:rsidR="00DE06C6" w:rsidRPr="00491B1C">
        <w:rPr>
          <w:rFonts w:ascii="Arial" w:hAnsi="Arial" w:cs="Arial"/>
          <w:lang w:val="hy-AM"/>
        </w:rPr>
        <w:t>ութ</w:t>
      </w:r>
      <w:r w:rsidR="000030DB" w:rsidRPr="00491B1C">
        <w:rPr>
          <w:rFonts w:ascii="Arial" w:hAnsi="Arial" w:cs="Arial"/>
          <w:lang w:val="hy-AM"/>
        </w:rPr>
        <w:t>յ</w:t>
      </w:r>
      <w:r w:rsidR="00DE06C6" w:rsidRPr="00491B1C">
        <w:rPr>
          <w:rFonts w:ascii="Arial" w:hAnsi="Arial" w:cs="Arial"/>
          <w:lang w:val="hy-AM"/>
        </w:rPr>
        <w:t>ա</w:t>
      </w:r>
      <w:r w:rsidR="000030DB" w:rsidRPr="00491B1C">
        <w:rPr>
          <w:rFonts w:ascii="Arial" w:hAnsi="Arial" w:cs="Arial"/>
          <w:lang w:val="hy-AM"/>
        </w:rPr>
        <w:t xml:space="preserve">ն վաստակավոր ուսուցչի պատվավոր կոչումը։Սովետական Հայաստանի առաջին </w:t>
      </w:r>
      <w:r w:rsidR="00DE06C6" w:rsidRPr="00491B1C">
        <w:rPr>
          <w:rFonts w:ascii="Arial" w:hAnsi="Arial" w:cs="Arial"/>
          <w:lang w:val="hy-AM"/>
        </w:rPr>
        <w:t>պ</w:t>
      </w:r>
      <w:r w:rsidR="000030DB" w:rsidRPr="00491B1C">
        <w:rPr>
          <w:rFonts w:ascii="Arial" w:hAnsi="Arial" w:cs="Arial"/>
          <w:lang w:val="hy-AM"/>
        </w:rPr>
        <w:t>ատվավոր ուսուցիչը դարձավ հայ նշանավոր մանկավարժներից  մեկը՝Սիմակ Սահակյանը։</w:t>
      </w:r>
    </w:p>
    <w:p w:rsidR="000030DB" w:rsidRPr="00491B1C" w:rsidRDefault="000030DB" w:rsidP="00491B1C">
      <w:pPr>
        <w:pStyle w:val="a7"/>
        <w:tabs>
          <w:tab w:val="left" w:pos="4551"/>
        </w:tabs>
        <w:jc w:val="both"/>
        <w:rPr>
          <w:rFonts w:ascii="Arial" w:hAnsi="Arial" w:cs="Arial"/>
          <w:lang w:val="hy-AM"/>
        </w:rPr>
      </w:pPr>
      <w:r w:rsidRPr="00491B1C">
        <w:rPr>
          <w:rFonts w:ascii="Arial" w:hAnsi="Arial" w:cs="Arial"/>
          <w:lang w:val="hy-AM"/>
        </w:rPr>
        <w:t xml:space="preserve">Սովետական իշխանության առաջին տարիներին մանկավարժական կադրերը պատրաստվում էին Երևանի </w:t>
      </w:r>
      <w:r w:rsidR="00DE06C6" w:rsidRPr="00491B1C">
        <w:rPr>
          <w:rFonts w:ascii="Arial" w:hAnsi="Arial" w:cs="Arial"/>
          <w:lang w:val="hy-AM"/>
        </w:rPr>
        <w:t>պետ</w:t>
      </w:r>
      <w:r w:rsidRPr="00491B1C">
        <w:rPr>
          <w:rFonts w:ascii="Arial" w:hAnsi="Arial" w:cs="Arial"/>
          <w:lang w:val="hy-AM"/>
        </w:rPr>
        <w:t>ակ</w:t>
      </w:r>
      <w:r w:rsidR="00DE06C6" w:rsidRPr="00491B1C">
        <w:rPr>
          <w:rFonts w:ascii="Arial" w:hAnsi="Arial" w:cs="Arial"/>
          <w:lang w:val="hy-AM"/>
        </w:rPr>
        <w:t>ա</w:t>
      </w:r>
      <w:r w:rsidRPr="00491B1C">
        <w:rPr>
          <w:rFonts w:ascii="Arial" w:hAnsi="Arial" w:cs="Arial"/>
          <w:lang w:val="hy-AM"/>
        </w:rPr>
        <w:t>ն համալսարանում,որտեղ 1921թ</w:t>
      </w:r>
      <w:r w:rsidRPr="00491B1C">
        <w:rPr>
          <w:rFonts w:ascii="Cambria Math" w:hAnsi="Cambria Math" w:cs="Cambria Math"/>
          <w:lang w:val="hy-AM"/>
        </w:rPr>
        <w:t>․</w:t>
      </w:r>
      <w:r w:rsidRPr="00491B1C">
        <w:rPr>
          <w:rFonts w:ascii="Arial" w:hAnsi="Arial" w:cs="Arial"/>
          <w:lang w:val="hy-AM"/>
        </w:rPr>
        <w:t xml:space="preserve"> հոկտեմ</w:t>
      </w:r>
      <w:r w:rsidR="005145F6" w:rsidRPr="00491B1C">
        <w:rPr>
          <w:rFonts w:ascii="Arial" w:hAnsi="Arial" w:cs="Arial"/>
          <w:lang w:val="hy-AM"/>
        </w:rPr>
        <w:t>բերին բացվեց մանկավարժական ֆակուլտետ։Բացի դրանից,տարբեր ժաման</w:t>
      </w:r>
      <w:r w:rsidR="00DE06C6" w:rsidRPr="00491B1C">
        <w:rPr>
          <w:rFonts w:ascii="Arial" w:hAnsi="Arial" w:cs="Arial"/>
          <w:lang w:val="hy-AM"/>
        </w:rPr>
        <w:t>ակներ</w:t>
      </w:r>
      <w:r w:rsidR="005145F6" w:rsidRPr="00491B1C">
        <w:rPr>
          <w:rFonts w:ascii="Arial" w:hAnsi="Arial" w:cs="Arial"/>
          <w:lang w:val="hy-AM"/>
        </w:rPr>
        <w:t>ում հիմնվեցին մանկավարժական տեխնիկումներ Երևանում,Լենինականում,Ստեփանավանում,Գորիսում։1927-1928թթ</w:t>
      </w:r>
      <w:r w:rsidR="005145F6" w:rsidRPr="00491B1C">
        <w:rPr>
          <w:rFonts w:ascii="Cambria Math" w:hAnsi="Cambria Math" w:cs="Cambria Math"/>
          <w:lang w:val="hy-AM"/>
        </w:rPr>
        <w:t>․</w:t>
      </w:r>
      <w:r w:rsidR="005145F6" w:rsidRPr="00491B1C">
        <w:rPr>
          <w:rFonts w:ascii="Arial" w:hAnsi="Arial" w:cs="Arial"/>
          <w:lang w:val="hy-AM"/>
        </w:rPr>
        <w:t xml:space="preserve"> ուսումնական տարում Հայաստանի դպրոցներում աշխատում էր 2</w:t>
      </w:r>
      <w:r w:rsidR="00D33899" w:rsidRPr="00491B1C">
        <w:rPr>
          <w:rFonts w:ascii="Cambria Math" w:hAnsi="Cambria Math" w:cs="Cambria Math"/>
          <w:lang w:val="hy-AM"/>
        </w:rPr>
        <w:t>․</w:t>
      </w:r>
      <w:r w:rsidR="005145F6" w:rsidRPr="00491B1C">
        <w:rPr>
          <w:rFonts w:ascii="Arial" w:hAnsi="Arial" w:cs="Arial"/>
          <w:lang w:val="hy-AM"/>
        </w:rPr>
        <w:t>598 ուսուցիչ։Լուսժողկոմատի 1930թ</w:t>
      </w:r>
      <w:r w:rsidR="005145F6" w:rsidRPr="00491B1C">
        <w:rPr>
          <w:rFonts w:ascii="Cambria Math" w:hAnsi="Cambria Math" w:cs="Cambria Math"/>
          <w:lang w:val="hy-AM"/>
        </w:rPr>
        <w:t>․</w:t>
      </w:r>
      <w:r w:rsidR="005145F6" w:rsidRPr="00491B1C">
        <w:rPr>
          <w:rFonts w:ascii="Arial" w:hAnsi="Arial" w:cs="Arial"/>
          <w:lang w:val="hy-AM"/>
        </w:rPr>
        <w:t xml:space="preserve"> հունիսի 5-ի որոշմամբ մանկավարժական ինստիտուտում բացվեցին նախադպրոցական,կենսաբանական,քիմիական,ֆիզիկո-տեխնիկական,երկրաբանա-աշխարհագրական,լեզվի ու </w:t>
      </w:r>
      <w:r w:rsidR="00DE06C6" w:rsidRPr="00491B1C">
        <w:rPr>
          <w:rFonts w:ascii="Arial" w:hAnsi="Arial" w:cs="Arial"/>
          <w:lang w:val="hy-AM"/>
        </w:rPr>
        <w:t>գրականութ</w:t>
      </w:r>
      <w:r w:rsidR="005145F6" w:rsidRPr="00491B1C">
        <w:rPr>
          <w:rFonts w:ascii="Arial" w:hAnsi="Arial" w:cs="Arial"/>
          <w:lang w:val="hy-AM"/>
        </w:rPr>
        <w:t>յ</w:t>
      </w:r>
      <w:r w:rsidR="00DE06C6" w:rsidRPr="00491B1C">
        <w:rPr>
          <w:rFonts w:ascii="Arial" w:hAnsi="Arial" w:cs="Arial"/>
          <w:lang w:val="hy-AM"/>
        </w:rPr>
        <w:t>ա</w:t>
      </w:r>
      <w:r w:rsidR="005145F6" w:rsidRPr="00491B1C">
        <w:rPr>
          <w:rFonts w:ascii="Arial" w:hAnsi="Arial" w:cs="Arial"/>
          <w:lang w:val="hy-AM"/>
        </w:rPr>
        <w:t xml:space="preserve">ն և </w:t>
      </w:r>
      <w:r w:rsidR="00DE06C6" w:rsidRPr="00491B1C">
        <w:rPr>
          <w:rFonts w:ascii="Arial" w:hAnsi="Arial" w:cs="Arial"/>
          <w:lang w:val="hy-AM"/>
        </w:rPr>
        <w:t>հասարակագիտութ</w:t>
      </w:r>
      <w:r w:rsidR="005145F6" w:rsidRPr="00491B1C">
        <w:rPr>
          <w:rFonts w:ascii="Arial" w:hAnsi="Arial" w:cs="Arial"/>
          <w:lang w:val="hy-AM"/>
        </w:rPr>
        <w:t>յ</w:t>
      </w:r>
      <w:r w:rsidR="00DE06C6" w:rsidRPr="00491B1C">
        <w:rPr>
          <w:rFonts w:ascii="Arial" w:hAnsi="Arial" w:cs="Arial"/>
          <w:lang w:val="hy-AM"/>
        </w:rPr>
        <w:t>ա</w:t>
      </w:r>
      <w:r w:rsidR="005145F6" w:rsidRPr="00491B1C">
        <w:rPr>
          <w:rFonts w:ascii="Arial" w:hAnsi="Arial" w:cs="Arial"/>
          <w:lang w:val="hy-AM"/>
        </w:rPr>
        <w:t xml:space="preserve">ն </w:t>
      </w:r>
      <w:r w:rsidR="00DE06C6" w:rsidRPr="00491B1C">
        <w:rPr>
          <w:rFonts w:ascii="Arial" w:hAnsi="Arial" w:cs="Arial"/>
          <w:lang w:val="hy-AM"/>
        </w:rPr>
        <w:t>ֆակուլ</w:t>
      </w:r>
      <w:r w:rsidR="005145F6" w:rsidRPr="00491B1C">
        <w:rPr>
          <w:rFonts w:ascii="Arial" w:hAnsi="Arial" w:cs="Arial"/>
          <w:lang w:val="hy-AM"/>
        </w:rPr>
        <w:t>տետներ։</w:t>
      </w:r>
    </w:p>
    <w:p w:rsidR="002E2BFB" w:rsidRPr="00491B1C" w:rsidRDefault="002E2BFB" w:rsidP="00491B1C">
      <w:pPr>
        <w:pStyle w:val="a7"/>
        <w:tabs>
          <w:tab w:val="left" w:pos="4551"/>
        </w:tabs>
        <w:jc w:val="both"/>
        <w:rPr>
          <w:rFonts w:ascii="Arial" w:hAnsi="Arial" w:cs="Arial"/>
          <w:lang w:val="hy-AM"/>
        </w:rPr>
      </w:pPr>
      <w:r w:rsidRPr="00491B1C">
        <w:rPr>
          <w:rFonts w:ascii="Arial" w:hAnsi="Arial" w:cs="Arial"/>
          <w:lang w:val="hy-AM"/>
        </w:rPr>
        <w:t>Հիմնվեցին նաև միջնակարգ մասնագիտական դպրոցներ՝տեխնիկումներ,որոնց նպատակն էր առաջին հերթին ժողովրդական տնտեսությանը տալ միջին որակավորման մասնագետներ։Հայաստանի տարբեր</w:t>
      </w:r>
      <w:r w:rsidR="005B69EC" w:rsidRPr="00491B1C">
        <w:rPr>
          <w:rFonts w:ascii="Arial" w:hAnsi="Arial" w:cs="Arial"/>
          <w:lang w:val="hy-AM"/>
        </w:rPr>
        <w:t xml:space="preserve"> վայրերում,առաջին հերթին Երևանում,բացվեցին ինդուստրիալ,գյուղատնտեսական,մանկավարժական,</w:t>
      </w:r>
      <w:r w:rsidR="000935EE" w:rsidRPr="00491B1C">
        <w:rPr>
          <w:rFonts w:ascii="Arial" w:hAnsi="Arial" w:cs="Arial"/>
          <w:lang w:val="hy-AM"/>
        </w:rPr>
        <w:t>գեղարվեստ</w:t>
      </w:r>
      <w:r w:rsidR="005B69EC" w:rsidRPr="00491B1C">
        <w:rPr>
          <w:rFonts w:ascii="Arial" w:hAnsi="Arial" w:cs="Arial"/>
          <w:lang w:val="hy-AM"/>
        </w:rPr>
        <w:t>ակ</w:t>
      </w:r>
      <w:r w:rsidR="000935EE" w:rsidRPr="00491B1C">
        <w:rPr>
          <w:rFonts w:ascii="Arial" w:hAnsi="Arial" w:cs="Arial"/>
          <w:lang w:val="hy-AM"/>
        </w:rPr>
        <w:t>ա</w:t>
      </w:r>
      <w:r w:rsidR="005B69EC" w:rsidRPr="00491B1C">
        <w:rPr>
          <w:rFonts w:ascii="Arial" w:hAnsi="Arial" w:cs="Arial"/>
          <w:lang w:val="hy-AM"/>
        </w:rPr>
        <w:t>ն,քիմիական,լեռնա</w:t>
      </w:r>
      <w:r w:rsidR="000935EE" w:rsidRPr="00491B1C">
        <w:rPr>
          <w:rFonts w:ascii="Arial" w:hAnsi="Arial" w:cs="Arial"/>
          <w:lang w:val="hy-AM"/>
        </w:rPr>
        <w:t>-</w:t>
      </w:r>
      <w:r w:rsidR="005B69EC" w:rsidRPr="00491B1C">
        <w:rPr>
          <w:rFonts w:ascii="Arial" w:hAnsi="Arial" w:cs="Arial"/>
          <w:lang w:val="hy-AM"/>
        </w:rPr>
        <w:t>մետալուրգիական,բժշկական և այլ տեխնիկումներ։</w:t>
      </w:r>
      <w:r w:rsidR="0084627C" w:rsidRPr="00491B1C">
        <w:rPr>
          <w:rFonts w:ascii="Arial" w:hAnsi="Arial" w:cs="Arial"/>
          <w:lang w:val="hy-AM"/>
        </w:rPr>
        <w:t>1931-1932 ո</w:t>
      </w:r>
      <w:r w:rsidR="000935EE" w:rsidRPr="00491B1C">
        <w:rPr>
          <w:rFonts w:ascii="Arial" w:hAnsi="Arial" w:cs="Arial"/>
          <w:lang w:val="hy-AM"/>
        </w:rPr>
        <w:t>ւ</w:t>
      </w:r>
      <w:r w:rsidR="0084627C" w:rsidRPr="00491B1C">
        <w:rPr>
          <w:rFonts w:ascii="Arial" w:hAnsi="Arial" w:cs="Arial"/>
          <w:lang w:val="hy-AM"/>
        </w:rPr>
        <w:t>ս</w:t>
      </w:r>
      <w:r w:rsidR="0084627C" w:rsidRPr="00491B1C">
        <w:rPr>
          <w:rFonts w:ascii="Cambria Math" w:hAnsi="Cambria Math" w:cs="Cambria Math"/>
          <w:lang w:val="hy-AM"/>
        </w:rPr>
        <w:t>․</w:t>
      </w:r>
      <w:r w:rsidR="000935EE" w:rsidRPr="00491B1C">
        <w:rPr>
          <w:rFonts w:ascii="Arial" w:hAnsi="Arial" w:cs="Arial"/>
          <w:lang w:val="hy-AM"/>
        </w:rPr>
        <w:t xml:space="preserve"> </w:t>
      </w:r>
      <w:r w:rsidR="0084627C" w:rsidRPr="00491B1C">
        <w:rPr>
          <w:rFonts w:ascii="Arial" w:hAnsi="Arial" w:cs="Arial"/>
          <w:lang w:val="hy-AM"/>
        </w:rPr>
        <w:t xml:space="preserve">տարում </w:t>
      </w:r>
      <w:r w:rsidR="000935EE" w:rsidRPr="00491B1C">
        <w:rPr>
          <w:rFonts w:ascii="Arial" w:hAnsi="Arial" w:cs="Arial"/>
          <w:lang w:val="hy-AM"/>
        </w:rPr>
        <w:t>Հայաս</w:t>
      </w:r>
      <w:r w:rsidR="0084627C" w:rsidRPr="00491B1C">
        <w:rPr>
          <w:rFonts w:ascii="Arial" w:hAnsi="Arial" w:cs="Arial"/>
          <w:lang w:val="hy-AM"/>
        </w:rPr>
        <w:t>տ</w:t>
      </w:r>
      <w:r w:rsidR="000935EE" w:rsidRPr="00491B1C">
        <w:rPr>
          <w:rFonts w:ascii="Arial" w:hAnsi="Arial" w:cs="Arial"/>
          <w:lang w:val="hy-AM"/>
        </w:rPr>
        <w:t>ա</w:t>
      </w:r>
      <w:r w:rsidR="0084627C" w:rsidRPr="00491B1C">
        <w:rPr>
          <w:rFonts w:ascii="Arial" w:hAnsi="Arial" w:cs="Arial"/>
          <w:lang w:val="hy-AM"/>
        </w:rPr>
        <w:t xml:space="preserve">նում գործում էին 64 տեխնիկում և միջնակարգ մասնագիտական ուսումնական այլ </w:t>
      </w:r>
      <w:r w:rsidR="000935EE" w:rsidRPr="00491B1C">
        <w:rPr>
          <w:rFonts w:ascii="Arial" w:hAnsi="Arial" w:cs="Arial"/>
          <w:lang w:val="hy-AM"/>
        </w:rPr>
        <w:t>հաստատությու</w:t>
      </w:r>
      <w:r w:rsidR="0084627C" w:rsidRPr="00491B1C">
        <w:rPr>
          <w:rFonts w:ascii="Arial" w:hAnsi="Arial" w:cs="Arial"/>
          <w:lang w:val="hy-AM"/>
        </w:rPr>
        <w:t>ններ,որտեղ սովորում էր 6700 երիտասարդ։1931թ</w:t>
      </w:r>
      <w:r w:rsidR="0084627C" w:rsidRPr="00491B1C">
        <w:rPr>
          <w:rFonts w:ascii="Cambria Math" w:hAnsi="Cambria Math" w:cs="Cambria Math"/>
          <w:lang w:val="hy-AM"/>
        </w:rPr>
        <w:t>․</w:t>
      </w:r>
      <w:r w:rsidR="0084627C" w:rsidRPr="00491B1C">
        <w:rPr>
          <w:rFonts w:ascii="Arial" w:hAnsi="Arial" w:cs="Arial"/>
          <w:lang w:val="hy-AM"/>
        </w:rPr>
        <w:t xml:space="preserve"> հունվարին բացվեց աշխարհում միակ քրդական մանկավարժական տեխնիկում</w:t>
      </w:r>
      <w:r w:rsidR="000935EE" w:rsidRPr="00491B1C">
        <w:rPr>
          <w:rFonts w:ascii="Arial" w:hAnsi="Arial" w:cs="Arial"/>
          <w:lang w:val="hy-AM"/>
        </w:rPr>
        <w:t xml:space="preserve">ը </w:t>
      </w:r>
      <w:r w:rsidR="0084627C" w:rsidRPr="00491B1C">
        <w:rPr>
          <w:rFonts w:ascii="Arial" w:hAnsi="Arial" w:cs="Arial"/>
          <w:lang w:val="hy-AM"/>
        </w:rPr>
        <w:t xml:space="preserve"> Երևանում։</w:t>
      </w:r>
    </w:p>
    <w:p w:rsidR="00B023EE" w:rsidRPr="00491B1C" w:rsidRDefault="00B023EE" w:rsidP="00491B1C">
      <w:pPr>
        <w:pStyle w:val="a7"/>
        <w:tabs>
          <w:tab w:val="left" w:pos="4551"/>
        </w:tabs>
        <w:jc w:val="both"/>
        <w:rPr>
          <w:rFonts w:ascii="Arial" w:hAnsi="Arial" w:cs="Arial"/>
          <w:lang w:val="hy-AM"/>
        </w:rPr>
      </w:pPr>
      <w:r w:rsidRPr="00491B1C">
        <w:rPr>
          <w:rFonts w:ascii="Arial" w:hAnsi="Arial" w:cs="Arial"/>
          <w:lang w:val="hy-AM"/>
        </w:rPr>
        <w:t xml:space="preserve">Ստեղծվեցին </w:t>
      </w:r>
      <w:r w:rsidR="000935EE" w:rsidRPr="00491B1C">
        <w:rPr>
          <w:rFonts w:ascii="Arial" w:hAnsi="Arial" w:cs="Arial"/>
          <w:lang w:val="hy-AM"/>
        </w:rPr>
        <w:t>Հայաս</w:t>
      </w:r>
      <w:r w:rsidRPr="00491B1C">
        <w:rPr>
          <w:rFonts w:ascii="Arial" w:hAnsi="Arial" w:cs="Arial"/>
          <w:lang w:val="hy-AM"/>
        </w:rPr>
        <w:t>տ</w:t>
      </w:r>
      <w:r w:rsidR="000935EE" w:rsidRPr="00491B1C">
        <w:rPr>
          <w:rFonts w:ascii="Arial" w:hAnsi="Arial" w:cs="Arial"/>
          <w:lang w:val="hy-AM"/>
        </w:rPr>
        <w:t>ա</w:t>
      </w:r>
      <w:r w:rsidRPr="00491B1C">
        <w:rPr>
          <w:rFonts w:ascii="Arial" w:hAnsi="Arial" w:cs="Arial"/>
          <w:lang w:val="hy-AM"/>
        </w:rPr>
        <w:t>նի պատմութ</w:t>
      </w:r>
      <w:r w:rsidR="000935EE" w:rsidRPr="00491B1C">
        <w:rPr>
          <w:rFonts w:ascii="Arial" w:hAnsi="Arial" w:cs="Arial"/>
          <w:lang w:val="hy-AM"/>
        </w:rPr>
        <w:t>յ</w:t>
      </w:r>
      <w:r w:rsidRPr="00491B1C">
        <w:rPr>
          <w:rFonts w:ascii="Arial" w:hAnsi="Arial" w:cs="Arial"/>
          <w:lang w:val="hy-AM"/>
        </w:rPr>
        <w:t>ան,</w:t>
      </w:r>
      <w:r w:rsidR="000935EE" w:rsidRPr="00491B1C">
        <w:rPr>
          <w:rFonts w:ascii="Arial" w:hAnsi="Arial" w:cs="Arial"/>
          <w:lang w:val="hy-AM"/>
        </w:rPr>
        <w:t>գր</w:t>
      </w:r>
      <w:r w:rsidRPr="00491B1C">
        <w:rPr>
          <w:rFonts w:ascii="Arial" w:hAnsi="Arial" w:cs="Arial"/>
          <w:lang w:val="hy-AM"/>
        </w:rPr>
        <w:t>ակ</w:t>
      </w:r>
      <w:r w:rsidR="000935EE" w:rsidRPr="00491B1C">
        <w:rPr>
          <w:rFonts w:ascii="Arial" w:hAnsi="Arial" w:cs="Arial"/>
          <w:lang w:val="hy-AM"/>
        </w:rPr>
        <w:t>ա</w:t>
      </w:r>
      <w:r w:rsidRPr="00491B1C">
        <w:rPr>
          <w:rFonts w:ascii="Arial" w:hAnsi="Arial" w:cs="Arial"/>
          <w:lang w:val="hy-AM"/>
        </w:rPr>
        <w:t xml:space="preserve">ն և </w:t>
      </w:r>
      <w:r w:rsidR="000935EE" w:rsidRPr="00491B1C">
        <w:rPr>
          <w:rFonts w:ascii="Arial" w:hAnsi="Arial" w:cs="Arial"/>
          <w:lang w:val="hy-AM"/>
        </w:rPr>
        <w:t>կերպ</w:t>
      </w:r>
      <w:r w:rsidRPr="00491B1C">
        <w:rPr>
          <w:rFonts w:ascii="Arial" w:hAnsi="Arial" w:cs="Arial"/>
          <w:lang w:val="hy-AM"/>
        </w:rPr>
        <w:t xml:space="preserve">արվեստի պետական թանգարաններ։1940թ </w:t>
      </w:r>
      <w:r w:rsidR="000935EE" w:rsidRPr="00491B1C">
        <w:rPr>
          <w:rFonts w:ascii="Arial" w:hAnsi="Arial" w:cs="Arial"/>
          <w:lang w:val="hy-AM"/>
        </w:rPr>
        <w:t>Հայաս</w:t>
      </w:r>
      <w:r w:rsidRPr="00491B1C">
        <w:rPr>
          <w:rFonts w:ascii="Arial" w:hAnsi="Arial" w:cs="Arial"/>
          <w:lang w:val="hy-AM"/>
        </w:rPr>
        <w:t>տանում գործում էր 11 թանգարան։1942թ</w:t>
      </w:r>
      <w:r w:rsidRPr="00491B1C">
        <w:rPr>
          <w:rFonts w:ascii="Cambria Math" w:hAnsi="Cambria Math" w:cs="Cambria Math"/>
          <w:lang w:val="hy-AM"/>
        </w:rPr>
        <w:t>․</w:t>
      </w:r>
      <w:r w:rsidRPr="00491B1C">
        <w:rPr>
          <w:rFonts w:ascii="Arial" w:hAnsi="Arial" w:cs="Arial"/>
          <w:lang w:val="hy-AM"/>
        </w:rPr>
        <w:t xml:space="preserve"> անվանի նկարիչ Մ</w:t>
      </w:r>
      <w:r w:rsidRPr="00491B1C">
        <w:rPr>
          <w:rFonts w:ascii="Cambria Math" w:hAnsi="Cambria Math" w:cs="Cambria Math"/>
          <w:lang w:val="hy-AM"/>
        </w:rPr>
        <w:t>․</w:t>
      </w:r>
      <w:r w:rsidRPr="00491B1C">
        <w:rPr>
          <w:rFonts w:ascii="Arial" w:hAnsi="Arial" w:cs="Arial"/>
          <w:lang w:val="hy-AM"/>
        </w:rPr>
        <w:t xml:space="preserve">Սարյանի </w:t>
      </w:r>
      <w:r w:rsidR="000935EE" w:rsidRPr="00491B1C">
        <w:rPr>
          <w:rFonts w:ascii="Arial" w:hAnsi="Arial" w:cs="Arial"/>
          <w:lang w:val="hy-AM"/>
        </w:rPr>
        <w:t>նախագահությա</w:t>
      </w:r>
      <w:r w:rsidRPr="00491B1C">
        <w:rPr>
          <w:rFonts w:ascii="Arial" w:hAnsi="Arial" w:cs="Arial"/>
          <w:lang w:val="hy-AM"/>
        </w:rPr>
        <w:t>մբ կազմակերպ</w:t>
      </w:r>
      <w:r w:rsidR="000935EE" w:rsidRPr="00491B1C">
        <w:rPr>
          <w:rFonts w:ascii="Arial" w:hAnsi="Arial" w:cs="Arial"/>
          <w:lang w:val="hy-AM"/>
        </w:rPr>
        <w:t>վ</w:t>
      </w:r>
      <w:r w:rsidRPr="00491B1C">
        <w:rPr>
          <w:rFonts w:ascii="Arial" w:hAnsi="Arial" w:cs="Arial"/>
          <w:lang w:val="hy-AM"/>
        </w:rPr>
        <w:t xml:space="preserve">եցին &lt;&lt;Գիրք&gt;&gt; հրատարակչական </w:t>
      </w:r>
      <w:r w:rsidR="000935EE" w:rsidRPr="00491B1C">
        <w:rPr>
          <w:rFonts w:ascii="Arial" w:hAnsi="Arial" w:cs="Arial"/>
          <w:lang w:val="hy-AM"/>
        </w:rPr>
        <w:t>ընկերությու</w:t>
      </w:r>
      <w:r w:rsidRPr="00491B1C">
        <w:rPr>
          <w:rFonts w:ascii="Arial" w:hAnsi="Arial" w:cs="Arial"/>
          <w:lang w:val="hy-AM"/>
        </w:rPr>
        <w:t>նը։</w:t>
      </w:r>
    </w:p>
    <w:p w:rsidR="005145F6" w:rsidRPr="00491B1C" w:rsidRDefault="005145F6" w:rsidP="00491B1C">
      <w:pPr>
        <w:pStyle w:val="a7"/>
        <w:tabs>
          <w:tab w:val="left" w:pos="4551"/>
        </w:tabs>
        <w:jc w:val="both"/>
        <w:rPr>
          <w:rFonts w:ascii="Arial" w:hAnsi="Arial" w:cs="Arial"/>
          <w:lang w:val="hy-AM"/>
        </w:rPr>
      </w:pPr>
      <w:r w:rsidRPr="00491B1C">
        <w:rPr>
          <w:rFonts w:ascii="Arial" w:hAnsi="Arial" w:cs="Arial"/>
          <w:lang w:val="hy-AM"/>
        </w:rPr>
        <w:t>Արդեն 1933-1934թթ</w:t>
      </w:r>
      <w:r w:rsidRPr="00491B1C">
        <w:rPr>
          <w:rFonts w:ascii="Cambria Math" w:hAnsi="Cambria Math" w:cs="Cambria Math"/>
          <w:lang w:val="hy-AM"/>
        </w:rPr>
        <w:t>․</w:t>
      </w:r>
      <w:r w:rsidRPr="00491B1C">
        <w:rPr>
          <w:rFonts w:ascii="Arial" w:hAnsi="Arial" w:cs="Arial"/>
          <w:lang w:val="hy-AM"/>
        </w:rPr>
        <w:t xml:space="preserve"> ուսումնական տարում </w:t>
      </w:r>
      <w:r w:rsidR="000935EE" w:rsidRPr="00491B1C">
        <w:rPr>
          <w:rFonts w:ascii="Arial" w:hAnsi="Arial" w:cs="Arial"/>
          <w:lang w:val="hy-AM"/>
        </w:rPr>
        <w:t>հանրապետւթյու</w:t>
      </w:r>
      <w:r w:rsidRPr="00491B1C">
        <w:rPr>
          <w:rFonts w:ascii="Arial" w:hAnsi="Arial" w:cs="Arial"/>
          <w:lang w:val="hy-AM"/>
        </w:rPr>
        <w:t>նում գործում էր 377 յոթնամյա դպրոց։1940-1941 ու</w:t>
      </w:r>
      <w:r w:rsidR="000935EE" w:rsidRPr="00491B1C">
        <w:rPr>
          <w:rFonts w:ascii="Arial" w:hAnsi="Arial" w:cs="Arial"/>
          <w:lang w:val="hy-AM"/>
        </w:rPr>
        <w:t>ս</w:t>
      </w:r>
      <w:r w:rsidRPr="00491B1C">
        <w:rPr>
          <w:rFonts w:ascii="Arial" w:hAnsi="Arial" w:cs="Arial"/>
          <w:lang w:val="hy-AM"/>
        </w:rPr>
        <w:t xml:space="preserve">ումնական տարում </w:t>
      </w:r>
      <w:r w:rsidR="000935EE" w:rsidRPr="00491B1C">
        <w:rPr>
          <w:rFonts w:ascii="Arial" w:hAnsi="Arial" w:cs="Arial"/>
          <w:lang w:val="hy-AM"/>
        </w:rPr>
        <w:t>հանրապետությու</w:t>
      </w:r>
      <w:r w:rsidRPr="00491B1C">
        <w:rPr>
          <w:rFonts w:ascii="Arial" w:hAnsi="Arial" w:cs="Arial"/>
          <w:lang w:val="hy-AM"/>
        </w:rPr>
        <w:t>նում կար 1155 դպրոց,որոնցից  255 տարրական,572 յոթնամյա և 325 միջնակարգ։Բոլոր տիպի դպրոցներում սովորում էր 326</w:t>
      </w:r>
      <w:r w:rsidRPr="00491B1C">
        <w:rPr>
          <w:rFonts w:ascii="Cambria Math" w:hAnsi="Cambria Math" w:cs="Cambria Math"/>
          <w:lang w:val="hy-AM"/>
        </w:rPr>
        <w:t>․</w:t>
      </w:r>
      <w:r w:rsidRPr="00491B1C">
        <w:rPr>
          <w:rFonts w:ascii="Arial" w:hAnsi="Arial" w:cs="Arial"/>
          <w:lang w:val="hy-AM"/>
        </w:rPr>
        <w:t xml:space="preserve">617 աշակերտ։Տվյալ ժամանակաշրջանում գյուղական վայրերում գործում էր 1020,այդ </w:t>
      </w:r>
      <w:r w:rsidR="000935EE" w:rsidRPr="00491B1C">
        <w:rPr>
          <w:rFonts w:ascii="Arial" w:hAnsi="Arial" w:cs="Arial"/>
          <w:lang w:val="hy-AM"/>
        </w:rPr>
        <w:t>թվում</w:t>
      </w:r>
      <w:r w:rsidRPr="00491B1C">
        <w:rPr>
          <w:rFonts w:ascii="Arial" w:hAnsi="Arial" w:cs="Arial"/>
          <w:lang w:val="hy-AM"/>
        </w:rPr>
        <w:t>՝235 տարրական,551 յոթնամյա և 234 միջնակարգ դպրոց։</w:t>
      </w:r>
    </w:p>
    <w:p w:rsidR="00633966" w:rsidRPr="00491B1C" w:rsidRDefault="00633966" w:rsidP="00491B1C">
      <w:pPr>
        <w:pStyle w:val="a7"/>
        <w:tabs>
          <w:tab w:val="left" w:pos="4551"/>
        </w:tabs>
        <w:jc w:val="both"/>
        <w:rPr>
          <w:rFonts w:ascii="Arial" w:hAnsi="Arial" w:cs="Arial"/>
          <w:lang w:val="hy-AM"/>
        </w:rPr>
      </w:pPr>
      <w:r w:rsidRPr="00491B1C">
        <w:rPr>
          <w:rFonts w:ascii="Arial" w:hAnsi="Arial" w:cs="Arial"/>
          <w:lang w:val="hy-AM"/>
        </w:rPr>
        <w:t xml:space="preserve">Հայաստանի </w:t>
      </w:r>
      <w:r w:rsidR="000935EE" w:rsidRPr="00491B1C">
        <w:rPr>
          <w:rFonts w:ascii="Arial" w:hAnsi="Arial" w:cs="Arial"/>
          <w:lang w:val="hy-AM"/>
        </w:rPr>
        <w:t>ժո</w:t>
      </w:r>
      <w:r w:rsidRPr="00491B1C">
        <w:rPr>
          <w:rFonts w:ascii="Arial" w:hAnsi="Arial" w:cs="Arial"/>
          <w:lang w:val="hy-AM"/>
        </w:rPr>
        <w:t>ղովրդակ</w:t>
      </w:r>
      <w:r w:rsidR="000935EE" w:rsidRPr="00491B1C">
        <w:rPr>
          <w:rFonts w:ascii="Arial" w:hAnsi="Arial" w:cs="Arial"/>
          <w:lang w:val="hy-AM"/>
        </w:rPr>
        <w:t>ա</w:t>
      </w:r>
      <w:r w:rsidRPr="00491B1C">
        <w:rPr>
          <w:rFonts w:ascii="Arial" w:hAnsi="Arial" w:cs="Arial"/>
          <w:lang w:val="hy-AM"/>
        </w:rPr>
        <w:t xml:space="preserve">ն </w:t>
      </w:r>
      <w:r w:rsidR="000935EE" w:rsidRPr="00491B1C">
        <w:rPr>
          <w:rFonts w:ascii="Arial" w:hAnsi="Arial" w:cs="Arial"/>
          <w:lang w:val="hy-AM"/>
        </w:rPr>
        <w:t>կրթությա</w:t>
      </w:r>
      <w:r w:rsidRPr="00491B1C">
        <w:rPr>
          <w:rFonts w:ascii="Arial" w:hAnsi="Arial" w:cs="Arial"/>
          <w:lang w:val="hy-AM"/>
        </w:rPr>
        <w:t>նը մեծ վնաս հասցրեցին 1936-1938թթ</w:t>
      </w:r>
      <w:r w:rsidRPr="00491B1C">
        <w:rPr>
          <w:rFonts w:ascii="Cambria Math" w:hAnsi="Cambria Math" w:cs="Cambria Math"/>
          <w:lang w:val="hy-AM"/>
        </w:rPr>
        <w:t>․</w:t>
      </w:r>
      <w:r w:rsidRPr="00491B1C">
        <w:rPr>
          <w:rFonts w:ascii="Arial" w:hAnsi="Arial" w:cs="Arial"/>
          <w:lang w:val="hy-AM"/>
        </w:rPr>
        <w:t xml:space="preserve"> մասսայական  ռեպրեսիաներ</w:t>
      </w:r>
      <w:r w:rsidR="000935EE" w:rsidRPr="00491B1C">
        <w:rPr>
          <w:rFonts w:ascii="Arial" w:hAnsi="Arial" w:cs="Arial"/>
          <w:lang w:val="hy-AM"/>
        </w:rPr>
        <w:t>ը</w:t>
      </w:r>
      <w:r w:rsidRPr="00491B1C">
        <w:rPr>
          <w:rFonts w:ascii="Arial" w:hAnsi="Arial" w:cs="Arial"/>
          <w:lang w:val="hy-AM"/>
        </w:rPr>
        <w:t>։Անհատի պաշտամունքի կամայակ</w:t>
      </w:r>
      <w:r w:rsidR="000935EE" w:rsidRPr="00491B1C">
        <w:rPr>
          <w:rFonts w:ascii="Arial" w:hAnsi="Arial" w:cs="Arial"/>
          <w:lang w:val="hy-AM"/>
        </w:rPr>
        <w:t>անությու</w:t>
      </w:r>
      <w:r w:rsidRPr="00491B1C">
        <w:rPr>
          <w:rFonts w:ascii="Arial" w:hAnsi="Arial" w:cs="Arial"/>
          <w:lang w:val="hy-AM"/>
        </w:rPr>
        <w:t xml:space="preserve">նների հետևանքով ռեպրեսիաների ենթարկվեցին Հայաստանի </w:t>
      </w:r>
      <w:r w:rsidR="000935EE" w:rsidRPr="00491B1C">
        <w:rPr>
          <w:rFonts w:ascii="Arial" w:hAnsi="Arial" w:cs="Arial"/>
          <w:lang w:val="hy-AM"/>
        </w:rPr>
        <w:t>կուլ</w:t>
      </w:r>
      <w:r w:rsidRPr="00491B1C">
        <w:rPr>
          <w:rFonts w:ascii="Arial" w:hAnsi="Arial" w:cs="Arial"/>
          <w:lang w:val="hy-AM"/>
        </w:rPr>
        <w:t xml:space="preserve">տուրական </w:t>
      </w:r>
      <w:r w:rsidR="000935EE" w:rsidRPr="00491B1C">
        <w:rPr>
          <w:rFonts w:ascii="Arial" w:hAnsi="Arial" w:cs="Arial"/>
          <w:lang w:val="hy-AM"/>
        </w:rPr>
        <w:t>շինարարութ</w:t>
      </w:r>
      <w:r w:rsidRPr="00491B1C">
        <w:rPr>
          <w:rFonts w:ascii="Arial" w:hAnsi="Arial" w:cs="Arial"/>
          <w:lang w:val="hy-AM"/>
        </w:rPr>
        <w:t>յ</w:t>
      </w:r>
      <w:r w:rsidR="000935EE" w:rsidRPr="00491B1C">
        <w:rPr>
          <w:rFonts w:ascii="Arial" w:hAnsi="Arial" w:cs="Arial"/>
          <w:lang w:val="hy-AM"/>
        </w:rPr>
        <w:t>ա</w:t>
      </w:r>
      <w:r w:rsidRPr="00491B1C">
        <w:rPr>
          <w:rFonts w:ascii="Arial" w:hAnsi="Arial" w:cs="Arial"/>
          <w:lang w:val="hy-AM"/>
        </w:rPr>
        <w:t xml:space="preserve">ն ականավոր գործիչներ Աշոտ Հովհաննիսյանը,Դրաստամատ Տեր-Սիմոնյանը,Արտավազդ Եղիազարյանը,Ներսիկ Ստեփանյանը։Լենինի շքանշանով պագևատրվեցին Հայկական </w:t>
      </w:r>
      <w:r w:rsidR="000935EE" w:rsidRPr="00491B1C">
        <w:rPr>
          <w:rFonts w:ascii="Arial" w:hAnsi="Arial" w:cs="Arial"/>
          <w:lang w:val="hy-AM"/>
        </w:rPr>
        <w:t>ՍՍՀ</w:t>
      </w:r>
      <w:r w:rsidRPr="00491B1C">
        <w:rPr>
          <w:rFonts w:ascii="Arial" w:hAnsi="Arial" w:cs="Arial"/>
          <w:lang w:val="hy-AM"/>
        </w:rPr>
        <w:t xml:space="preserve"> վաստակավոր ուսուցիչ Սիմակ </w:t>
      </w:r>
      <w:r w:rsidR="000935EE" w:rsidRPr="00491B1C">
        <w:rPr>
          <w:rFonts w:ascii="Arial" w:hAnsi="Arial" w:cs="Arial"/>
          <w:lang w:val="hy-AM"/>
        </w:rPr>
        <w:t>Ս</w:t>
      </w:r>
      <w:r w:rsidRPr="00491B1C">
        <w:rPr>
          <w:rFonts w:ascii="Arial" w:hAnsi="Arial" w:cs="Arial"/>
          <w:lang w:val="hy-AM"/>
        </w:rPr>
        <w:t>ահակյանը,</w:t>
      </w:r>
      <w:r w:rsidR="000935EE" w:rsidRPr="00491B1C">
        <w:rPr>
          <w:rFonts w:ascii="Arial" w:hAnsi="Arial" w:cs="Arial"/>
          <w:lang w:val="hy-AM"/>
        </w:rPr>
        <w:t>Ա</w:t>
      </w:r>
      <w:r w:rsidRPr="00491B1C">
        <w:rPr>
          <w:rFonts w:ascii="Arial" w:hAnsi="Arial" w:cs="Arial"/>
          <w:lang w:val="hy-AM"/>
        </w:rPr>
        <w:t xml:space="preserve">շտարակի տարրական դպրոցի ուսուցչուհի </w:t>
      </w:r>
      <w:r w:rsidRPr="00491B1C">
        <w:rPr>
          <w:rFonts w:ascii="Arial" w:hAnsi="Arial" w:cs="Arial"/>
          <w:lang w:val="hy-AM"/>
        </w:rPr>
        <w:lastRenderedPageBreak/>
        <w:t>Մարիամ Գրիգորյանը,</w:t>
      </w:r>
      <w:r w:rsidR="000935EE" w:rsidRPr="00491B1C">
        <w:rPr>
          <w:rFonts w:ascii="Arial" w:hAnsi="Arial" w:cs="Arial"/>
          <w:lang w:val="hy-AM"/>
        </w:rPr>
        <w:t>Թ</w:t>
      </w:r>
      <w:r w:rsidRPr="00491B1C">
        <w:rPr>
          <w:rFonts w:ascii="Arial" w:hAnsi="Arial" w:cs="Arial"/>
          <w:lang w:val="hy-AM"/>
        </w:rPr>
        <w:t xml:space="preserve">ումանյանի </w:t>
      </w:r>
      <w:r w:rsidR="000935EE" w:rsidRPr="00491B1C">
        <w:rPr>
          <w:rFonts w:ascii="Arial" w:hAnsi="Arial" w:cs="Arial"/>
          <w:lang w:val="hy-AM"/>
        </w:rPr>
        <w:t>մի</w:t>
      </w:r>
      <w:r w:rsidRPr="00491B1C">
        <w:rPr>
          <w:rFonts w:ascii="Arial" w:hAnsi="Arial" w:cs="Arial"/>
          <w:lang w:val="hy-AM"/>
        </w:rPr>
        <w:t xml:space="preserve">ջնակարգ դպրոցի </w:t>
      </w:r>
      <w:r w:rsidR="000935EE" w:rsidRPr="00491B1C">
        <w:rPr>
          <w:rFonts w:ascii="Arial" w:hAnsi="Arial" w:cs="Arial"/>
          <w:lang w:val="hy-AM"/>
        </w:rPr>
        <w:t>ու</w:t>
      </w:r>
      <w:r w:rsidRPr="00491B1C">
        <w:rPr>
          <w:rFonts w:ascii="Arial" w:hAnsi="Arial" w:cs="Arial"/>
          <w:lang w:val="hy-AM"/>
        </w:rPr>
        <w:t>սու</w:t>
      </w:r>
      <w:r w:rsidR="000935EE" w:rsidRPr="00491B1C">
        <w:rPr>
          <w:rFonts w:ascii="Arial" w:hAnsi="Arial" w:cs="Arial"/>
          <w:lang w:val="hy-AM"/>
        </w:rPr>
        <w:t>ց</w:t>
      </w:r>
      <w:r w:rsidRPr="00491B1C">
        <w:rPr>
          <w:rFonts w:ascii="Arial" w:hAnsi="Arial" w:cs="Arial"/>
          <w:lang w:val="hy-AM"/>
        </w:rPr>
        <w:t xml:space="preserve">չուհի Հայկուշ </w:t>
      </w:r>
      <w:r w:rsidR="000935EE" w:rsidRPr="00491B1C">
        <w:rPr>
          <w:rFonts w:ascii="Arial" w:hAnsi="Arial" w:cs="Arial"/>
          <w:lang w:val="hy-AM"/>
        </w:rPr>
        <w:t>Պող</w:t>
      </w:r>
      <w:r w:rsidRPr="00491B1C">
        <w:rPr>
          <w:rFonts w:ascii="Arial" w:hAnsi="Arial" w:cs="Arial"/>
          <w:lang w:val="hy-AM"/>
        </w:rPr>
        <w:t>ոսյանը և Ֆիոլետովոյի միջնակարգ դպրոցի ուսու</w:t>
      </w:r>
      <w:r w:rsidR="000935EE" w:rsidRPr="00491B1C">
        <w:rPr>
          <w:rFonts w:ascii="Arial" w:hAnsi="Arial" w:cs="Arial"/>
          <w:lang w:val="hy-AM"/>
        </w:rPr>
        <w:t>ց</w:t>
      </w:r>
      <w:r w:rsidRPr="00491B1C">
        <w:rPr>
          <w:rFonts w:ascii="Arial" w:hAnsi="Arial" w:cs="Arial"/>
          <w:lang w:val="hy-AM"/>
        </w:rPr>
        <w:t>չուհի Կլավդիա Բաբրովան։</w:t>
      </w:r>
    </w:p>
    <w:p w:rsidR="00E42103" w:rsidRPr="00491B1C" w:rsidRDefault="00E42103" w:rsidP="00491B1C">
      <w:pPr>
        <w:pStyle w:val="a7"/>
        <w:tabs>
          <w:tab w:val="left" w:pos="4551"/>
        </w:tabs>
        <w:jc w:val="both"/>
        <w:rPr>
          <w:rFonts w:ascii="Arial" w:hAnsi="Arial" w:cs="Arial"/>
          <w:lang w:val="hy-AM"/>
        </w:rPr>
      </w:pPr>
      <w:r w:rsidRPr="00491B1C">
        <w:rPr>
          <w:rFonts w:ascii="Arial" w:hAnsi="Arial" w:cs="Arial"/>
          <w:lang w:val="hy-AM"/>
        </w:rPr>
        <w:t xml:space="preserve">Մասսայական անգրագիտության </w:t>
      </w:r>
      <w:r w:rsidR="00D64C09" w:rsidRPr="00491B1C">
        <w:rPr>
          <w:rFonts w:ascii="Arial" w:hAnsi="Arial" w:cs="Arial"/>
          <w:lang w:val="hy-AM"/>
        </w:rPr>
        <w:t>վերացումը։Հայաս</w:t>
      </w:r>
      <w:r w:rsidRPr="00491B1C">
        <w:rPr>
          <w:rFonts w:ascii="Arial" w:hAnsi="Arial" w:cs="Arial"/>
          <w:lang w:val="hy-AM"/>
        </w:rPr>
        <w:t>տ</w:t>
      </w:r>
      <w:r w:rsidR="00D64C09" w:rsidRPr="00491B1C">
        <w:rPr>
          <w:rFonts w:ascii="Arial" w:hAnsi="Arial" w:cs="Arial"/>
          <w:lang w:val="hy-AM"/>
        </w:rPr>
        <w:t>ա</w:t>
      </w:r>
      <w:r w:rsidRPr="00491B1C">
        <w:rPr>
          <w:rFonts w:ascii="Arial" w:hAnsi="Arial" w:cs="Arial"/>
          <w:lang w:val="hy-AM"/>
        </w:rPr>
        <w:t xml:space="preserve">նում կուլտուրական շինարարության երկրորդ կարևոր խնդիրը չափահաս </w:t>
      </w:r>
      <w:r w:rsidR="00D64C09" w:rsidRPr="00491B1C">
        <w:rPr>
          <w:rFonts w:ascii="Arial" w:hAnsi="Arial" w:cs="Arial"/>
          <w:lang w:val="hy-AM"/>
        </w:rPr>
        <w:t>բնակչութ</w:t>
      </w:r>
      <w:r w:rsidRPr="00491B1C">
        <w:rPr>
          <w:rFonts w:ascii="Arial" w:hAnsi="Arial" w:cs="Arial"/>
          <w:lang w:val="hy-AM"/>
        </w:rPr>
        <w:t>յ</w:t>
      </w:r>
      <w:r w:rsidR="00D64C09" w:rsidRPr="00491B1C">
        <w:rPr>
          <w:rFonts w:ascii="Arial" w:hAnsi="Arial" w:cs="Arial"/>
          <w:lang w:val="hy-AM"/>
        </w:rPr>
        <w:t>ա</w:t>
      </w:r>
      <w:r w:rsidRPr="00491B1C">
        <w:rPr>
          <w:rFonts w:ascii="Arial" w:hAnsi="Arial" w:cs="Arial"/>
          <w:lang w:val="hy-AM"/>
        </w:rPr>
        <w:t xml:space="preserve">ն </w:t>
      </w:r>
      <w:r w:rsidR="00D64C09" w:rsidRPr="00491B1C">
        <w:rPr>
          <w:rFonts w:ascii="Arial" w:hAnsi="Arial" w:cs="Arial"/>
          <w:lang w:val="hy-AM"/>
        </w:rPr>
        <w:t>անգրագիտութ</w:t>
      </w:r>
      <w:r w:rsidRPr="00491B1C">
        <w:rPr>
          <w:rFonts w:ascii="Arial" w:hAnsi="Arial" w:cs="Arial"/>
          <w:lang w:val="hy-AM"/>
        </w:rPr>
        <w:t>յ</w:t>
      </w:r>
      <w:r w:rsidR="00D64C09" w:rsidRPr="00491B1C">
        <w:rPr>
          <w:rFonts w:ascii="Arial" w:hAnsi="Arial" w:cs="Arial"/>
          <w:lang w:val="hy-AM"/>
        </w:rPr>
        <w:t>ա</w:t>
      </w:r>
      <w:r w:rsidRPr="00491B1C">
        <w:rPr>
          <w:rFonts w:ascii="Arial" w:hAnsi="Arial" w:cs="Arial"/>
          <w:lang w:val="hy-AM"/>
        </w:rPr>
        <w:t>ն վերացումն էր։1921թ</w:t>
      </w:r>
      <w:r w:rsidRPr="00491B1C">
        <w:rPr>
          <w:rFonts w:ascii="Cambria Math" w:hAnsi="Cambria Math" w:cs="Cambria Math"/>
          <w:lang w:val="hy-AM"/>
        </w:rPr>
        <w:t>․</w:t>
      </w:r>
      <w:r w:rsidRPr="00491B1C">
        <w:rPr>
          <w:rFonts w:ascii="Arial" w:hAnsi="Arial" w:cs="Arial"/>
          <w:lang w:val="hy-AM"/>
        </w:rPr>
        <w:t xml:space="preserve"> սեպտեմբերի 21-ին </w:t>
      </w:r>
      <w:r w:rsidR="00D64C09" w:rsidRPr="00491B1C">
        <w:rPr>
          <w:rFonts w:ascii="Arial" w:hAnsi="Arial" w:cs="Arial"/>
          <w:lang w:val="hy-AM"/>
        </w:rPr>
        <w:t>ՀՍՍ</w:t>
      </w:r>
      <w:r w:rsidRPr="00491B1C">
        <w:rPr>
          <w:rFonts w:ascii="Arial" w:hAnsi="Arial" w:cs="Arial"/>
          <w:lang w:val="hy-AM"/>
        </w:rPr>
        <w:t>Հ Ժողովրդական կոմիսարների սովետն ընդունեց դեկրետ անգրա</w:t>
      </w:r>
      <w:r w:rsidR="00D64C09" w:rsidRPr="00491B1C">
        <w:rPr>
          <w:rFonts w:ascii="Arial" w:hAnsi="Arial" w:cs="Arial"/>
          <w:lang w:val="hy-AM"/>
        </w:rPr>
        <w:t>գիտության</w:t>
      </w:r>
      <w:r w:rsidRPr="00491B1C">
        <w:rPr>
          <w:rFonts w:ascii="Arial" w:hAnsi="Arial" w:cs="Arial"/>
          <w:lang w:val="hy-AM"/>
        </w:rPr>
        <w:t xml:space="preserve"> վերացման </w:t>
      </w:r>
      <w:r w:rsidR="007323C5" w:rsidRPr="00491B1C">
        <w:rPr>
          <w:rFonts w:ascii="Arial" w:hAnsi="Arial" w:cs="Arial"/>
          <w:lang w:val="hy-AM"/>
        </w:rPr>
        <w:t>մասին։Գրագիտութ</w:t>
      </w:r>
      <w:r w:rsidRPr="00491B1C">
        <w:rPr>
          <w:rFonts w:ascii="Arial" w:hAnsi="Arial" w:cs="Arial"/>
          <w:lang w:val="hy-AM"/>
        </w:rPr>
        <w:t>յ</w:t>
      </w:r>
      <w:r w:rsidR="007323C5" w:rsidRPr="00491B1C">
        <w:rPr>
          <w:rFonts w:ascii="Arial" w:hAnsi="Arial" w:cs="Arial"/>
          <w:lang w:val="hy-AM"/>
        </w:rPr>
        <w:t>ա</w:t>
      </w:r>
      <w:r w:rsidRPr="00491B1C">
        <w:rPr>
          <w:rFonts w:ascii="Arial" w:hAnsi="Arial" w:cs="Arial"/>
          <w:lang w:val="hy-AM"/>
        </w:rPr>
        <w:t xml:space="preserve">ն ուսուցումը կատարվում էր </w:t>
      </w:r>
      <w:r w:rsidR="007323C5" w:rsidRPr="00491B1C">
        <w:rPr>
          <w:rFonts w:ascii="Arial" w:hAnsi="Arial" w:cs="Arial"/>
          <w:lang w:val="hy-AM"/>
        </w:rPr>
        <w:t>անգրագիտութ</w:t>
      </w:r>
      <w:r w:rsidRPr="00491B1C">
        <w:rPr>
          <w:rFonts w:ascii="Arial" w:hAnsi="Arial" w:cs="Arial"/>
          <w:lang w:val="hy-AM"/>
        </w:rPr>
        <w:t>յ</w:t>
      </w:r>
      <w:r w:rsidR="007323C5" w:rsidRPr="00491B1C">
        <w:rPr>
          <w:rFonts w:ascii="Arial" w:hAnsi="Arial" w:cs="Arial"/>
          <w:lang w:val="hy-AM"/>
        </w:rPr>
        <w:t>ա</w:t>
      </w:r>
      <w:r w:rsidRPr="00491B1C">
        <w:rPr>
          <w:rFonts w:ascii="Arial" w:hAnsi="Arial" w:cs="Arial"/>
          <w:lang w:val="hy-AM"/>
        </w:rPr>
        <w:t>ն վերացման կետերում,ուսուցման ժամկետ էր սահմանված 3-6 ամիս։1922-1923թթ</w:t>
      </w:r>
      <w:r w:rsidRPr="00491B1C">
        <w:rPr>
          <w:rFonts w:ascii="Cambria Math" w:hAnsi="Cambria Math" w:cs="Cambria Math"/>
          <w:lang w:val="hy-AM"/>
        </w:rPr>
        <w:t>․</w:t>
      </w:r>
      <w:r w:rsidRPr="00491B1C">
        <w:rPr>
          <w:rFonts w:ascii="Arial" w:hAnsi="Arial" w:cs="Arial"/>
          <w:lang w:val="hy-AM"/>
        </w:rPr>
        <w:t xml:space="preserve"> ուսումնական տարում Հայաստանում գործում էր </w:t>
      </w:r>
      <w:r w:rsidR="007323C5" w:rsidRPr="00491B1C">
        <w:rPr>
          <w:rFonts w:ascii="Arial" w:hAnsi="Arial" w:cs="Arial"/>
          <w:lang w:val="hy-AM"/>
        </w:rPr>
        <w:t>անգրագիտութ</w:t>
      </w:r>
      <w:r w:rsidRPr="00491B1C">
        <w:rPr>
          <w:rFonts w:ascii="Arial" w:hAnsi="Arial" w:cs="Arial"/>
          <w:lang w:val="hy-AM"/>
        </w:rPr>
        <w:t>յ</w:t>
      </w:r>
      <w:r w:rsidR="007323C5" w:rsidRPr="00491B1C">
        <w:rPr>
          <w:rFonts w:ascii="Arial" w:hAnsi="Arial" w:cs="Arial"/>
          <w:lang w:val="hy-AM"/>
        </w:rPr>
        <w:t>ա</w:t>
      </w:r>
      <w:r w:rsidRPr="00491B1C">
        <w:rPr>
          <w:rFonts w:ascii="Arial" w:hAnsi="Arial" w:cs="Arial"/>
          <w:lang w:val="hy-AM"/>
        </w:rPr>
        <w:t>ն վերացման 316 կետ՝6400 սովորողներով,1923-1924 ուսումնական տարում՝429 կետ՝85</w:t>
      </w:r>
      <w:r w:rsidRPr="00491B1C">
        <w:rPr>
          <w:rFonts w:ascii="Cambria Math" w:hAnsi="Cambria Math" w:cs="Cambria Math"/>
          <w:lang w:val="hy-AM"/>
        </w:rPr>
        <w:t>․</w:t>
      </w:r>
      <w:r w:rsidRPr="00491B1C">
        <w:rPr>
          <w:rFonts w:ascii="Arial" w:hAnsi="Arial" w:cs="Arial"/>
          <w:lang w:val="hy-AM"/>
        </w:rPr>
        <w:t xml:space="preserve">000 սովորողներով։Կազմակերպվեց &lt;&lt;Կորչի </w:t>
      </w:r>
      <w:r w:rsidR="007323C5" w:rsidRPr="00491B1C">
        <w:rPr>
          <w:rFonts w:ascii="Arial" w:hAnsi="Arial" w:cs="Arial"/>
          <w:lang w:val="hy-AM"/>
        </w:rPr>
        <w:t>անգրագիտությու</w:t>
      </w:r>
      <w:r w:rsidRPr="00491B1C">
        <w:rPr>
          <w:rFonts w:ascii="Arial" w:hAnsi="Arial" w:cs="Arial"/>
          <w:lang w:val="hy-AM"/>
        </w:rPr>
        <w:t xml:space="preserve">նը&gt;&gt; </w:t>
      </w:r>
      <w:r w:rsidR="007323C5" w:rsidRPr="00491B1C">
        <w:rPr>
          <w:rFonts w:ascii="Arial" w:hAnsi="Arial" w:cs="Arial"/>
          <w:lang w:val="hy-AM"/>
        </w:rPr>
        <w:t>ընկ</w:t>
      </w:r>
      <w:r w:rsidRPr="00491B1C">
        <w:rPr>
          <w:rFonts w:ascii="Arial" w:hAnsi="Arial" w:cs="Arial"/>
          <w:lang w:val="hy-AM"/>
        </w:rPr>
        <w:t>ե</w:t>
      </w:r>
      <w:r w:rsidR="00210EB7" w:rsidRPr="00491B1C">
        <w:rPr>
          <w:rFonts w:ascii="Arial" w:hAnsi="Arial" w:cs="Arial"/>
          <w:lang w:val="hy-AM"/>
        </w:rPr>
        <w:t>ր</w:t>
      </w:r>
      <w:r w:rsidRPr="00491B1C">
        <w:rPr>
          <w:rFonts w:ascii="Arial" w:hAnsi="Arial" w:cs="Arial"/>
          <w:lang w:val="hy-AM"/>
        </w:rPr>
        <w:t>ու</w:t>
      </w:r>
      <w:r w:rsidR="00210EB7" w:rsidRPr="00491B1C">
        <w:rPr>
          <w:rFonts w:ascii="Arial" w:hAnsi="Arial" w:cs="Arial"/>
          <w:lang w:val="hy-AM"/>
        </w:rPr>
        <w:t>թյու</w:t>
      </w:r>
      <w:r w:rsidRPr="00491B1C">
        <w:rPr>
          <w:rFonts w:ascii="Arial" w:hAnsi="Arial" w:cs="Arial"/>
          <w:lang w:val="hy-AM"/>
        </w:rPr>
        <w:t>նը։</w:t>
      </w:r>
      <w:r w:rsidR="005F2F11" w:rsidRPr="00491B1C">
        <w:rPr>
          <w:rFonts w:ascii="Arial" w:hAnsi="Arial" w:cs="Arial"/>
          <w:lang w:val="hy-AM"/>
        </w:rPr>
        <w:t xml:space="preserve">Հետագայում </w:t>
      </w:r>
      <w:r w:rsidR="007323C5" w:rsidRPr="00491B1C">
        <w:rPr>
          <w:rFonts w:ascii="Arial" w:hAnsi="Arial" w:cs="Arial"/>
          <w:lang w:val="hy-AM"/>
        </w:rPr>
        <w:t>ընկ</w:t>
      </w:r>
      <w:r w:rsidR="005F2F11" w:rsidRPr="00491B1C">
        <w:rPr>
          <w:rFonts w:ascii="Arial" w:hAnsi="Arial" w:cs="Arial"/>
          <w:lang w:val="hy-AM"/>
        </w:rPr>
        <w:t>ե</w:t>
      </w:r>
      <w:r w:rsidR="007323C5" w:rsidRPr="00491B1C">
        <w:rPr>
          <w:rFonts w:ascii="Arial" w:hAnsi="Arial" w:cs="Arial"/>
          <w:lang w:val="hy-AM"/>
        </w:rPr>
        <w:t>րութ</w:t>
      </w:r>
      <w:r w:rsidR="005F2F11" w:rsidRPr="00491B1C">
        <w:rPr>
          <w:rFonts w:ascii="Arial" w:hAnsi="Arial" w:cs="Arial"/>
          <w:lang w:val="hy-AM"/>
        </w:rPr>
        <w:t>յ</w:t>
      </w:r>
      <w:r w:rsidR="007323C5" w:rsidRPr="00491B1C">
        <w:rPr>
          <w:rFonts w:ascii="Arial" w:hAnsi="Arial" w:cs="Arial"/>
          <w:lang w:val="hy-AM"/>
        </w:rPr>
        <w:t>ա</w:t>
      </w:r>
      <w:r w:rsidR="005F2F11" w:rsidRPr="00491B1C">
        <w:rPr>
          <w:rFonts w:ascii="Arial" w:hAnsi="Arial" w:cs="Arial"/>
          <w:lang w:val="hy-AM"/>
        </w:rPr>
        <w:t xml:space="preserve">ն կենտրոնական խորհրդի մեջ մտան </w:t>
      </w:r>
      <w:r w:rsidR="007323C5" w:rsidRPr="00491B1C">
        <w:rPr>
          <w:rFonts w:ascii="Arial" w:hAnsi="Arial" w:cs="Arial"/>
          <w:lang w:val="hy-AM"/>
        </w:rPr>
        <w:t>ՀՍՍՀ</w:t>
      </w:r>
      <w:r w:rsidR="005F2F11" w:rsidRPr="00491B1C">
        <w:rPr>
          <w:rFonts w:ascii="Arial" w:hAnsi="Arial" w:cs="Arial"/>
          <w:lang w:val="hy-AM"/>
        </w:rPr>
        <w:t xml:space="preserve"> Կենտգործկոմի քարտուղար Ռուբեն </w:t>
      </w:r>
      <w:r w:rsidR="007323C5" w:rsidRPr="00491B1C">
        <w:rPr>
          <w:rFonts w:ascii="Arial" w:hAnsi="Arial" w:cs="Arial"/>
          <w:lang w:val="hy-AM"/>
        </w:rPr>
        <w:t>Դաշտո</w:t>
      </w:r>
      <w:r w:rsidR="005F2F11" w:rsidRPr="00491B1C">
        <w:rPr>
          <w:rFonts w:ascii="Arial" w:hAnsi="Arial" w:cs="Arial"/>
          <w:lang w:val="hy-AM"/>
        </w:rPr>
        <w:t>յանը,</w:t>
      </w:r>
      <w:r w:rsidR="007323C5" w:rsidRPr="00491B1C">
        <w:rPr>
          <w:rFonts w:ascii="Arial" w:hAnsi="Arial" w:cs="Arial"/>
          <w:lang w:val="hy-AM"/>
        </w:rPr>
        <w:t>ո</w:t>
      </w:r>
      <w:r w:rsidR="005F2F11" w:rsidRPr="00491B1C">
        <w:rPr>
          <w:rFonts w:ascii="Arial" w:hAnsi="Arial" w:cs="Arial"/>
          <w:lang w:val="hy-AM"/>
        </w:rPr>
        <w:t>րն ընտրվեց կենտրոնական խորհրդի նախագահ,գրող Ստեփան Զորյանը,</w:t>
      </w:r>
      <w:r w:rsidR="007323C5" w:rsidRPr="00491B1C">
        <w:rPr>
          <w:rFonts w:ascii="Arial" w:hAnsi="Arial" w:cs="Arial"/>
          <w:lang w:val="hy-AM"/>
        </w:rPr>
        <w:t>հանրապետութ</w:t>
      </w:r>
      <w:r w:rsidR="005F2F11" w:rsidRPr="00491B1C">
        <w:rPr>
          <w:rFonts w:ascii="Arial" w:hAnsi="Arial" w:cs="Arial"/>
          <w:lang w:val="hy-AM"/>
        </w:rPr>
        <w:t>յ</w:t>
      </w:r>
      <w:r w:rsidR="007323C5" w:rsidRPr="00491B1C">
        <w:rPr>
          <w:rFonts w:ascii="Arial" w:hAnsi="Arial" w:cs="Arial"/>
          <w:lang w:val="hy-AM"/>
        </w:rPr>
        <w:t>ա</w:t>
      </w:r>
      <w:r w:rsidR="005F2F11" w:rsidRPr="00491B1C">
        <w:rPr>
          <w:rFonts w:ascii="Arial" w:hAnsi="Arial" w:cs="Arial"/>
          <w:lang w:val="hy-AM"/>
        </w:rPr>
        <w:t xml:space="preserve">ն հասարակական գործիչներ Կարո Ղազարյանը,Սերիկ Դավթյանը,Վարդուշ Տարախչյանը և ուրիշներ։Մայրենի լեզվով կրթություն ստանալու </w:t>
      </w:r>
      <w:r w:rsidR="007323C5" w:rsidRPr="00491B1C">
        <w:rPr>
          <w:rFonts w:ascii="Arial" w:hAnsi="Arial" w:cs="Arial"/>
          <w:lang w:val="hy-AM"/>
        </w:rPr>
        <w:t>հնարավոր</w:t>
      </w:r>
      <w:r w:rsidR="005F2F11" w:rsidRPr="00491B1C">
        <w:rPr>
          <w:rFonts w:ascii="Arial" w:hAnsi="Arial" w:cs="Arial"/>
          <w:lang w:val="hy-AM"/>
        </w:rPr>
        <w:t xml:space="preserve">ության ընձեռումը ազգային </w:t>
      </w:r>
      <w:r w:rsidR="007323C5" w:rsidRPr="00491B1C">
        <w:rPr>
          <w:rFonts w:ascii="Arial" w:hAnsi="Arial" w:cs="Arial"/>
          <w:lang w:val="hy-AM"/>
        </w:rPr>
        <w:t>փոքրամասնությու</w:t>
      </w:r>
      <w:r w:rsidR="005F2F11" w:rsidRPr="00491B1C">
        <w:rPr>
          <w:rFonts w:ascii="Arial" w:hAnsi="Arial" w:cs="Arial"/>
          <w:lang w:val="hy-AM"/>
        </w:rPr>
        <w:t>նների համար ստեղծեց ամենաանհրաժեշտ պայմանները նրանց ազգային մշակույթի զարգացման համար առհասարակ։</w:t>
      </w:r>
    </w:p>
    <w:p w:rsidR="005F2F11" w:rsidRPr="00491B1C" w:rsidRDefault="005F2F11" w:rsidP="00491B1C">
      <w:pPr>
        <w:pStyle w:val="a7"/>
        <w:tabs>
          <w:tab w:val="left" w:pos="4551"/>
        </w:tabs>
        <w:jc w:val="both"/>
        <w:rPr>
          <w:rFonts w:ascii="Arial" w:hAnsi="Arial" w:cs="Arial"/>
          <w:lang w:val="hy-AM"/>
        </w:rPr>
      </w:pPr>
      <w:r w:rsidRPr="00491B1C">
        <w:rPr>
          <w:rFonts w:ascii="Arial" w:hAnsi="Arial" w:cs="Arial"/>
          <w:lang w:val="hy-AM"/>
        </w:rPr>
        <w:t xml:space="preserve">Կուլտուրական </w:t>
      </w:r>
      <w:r w:rsidR="007323C5" w:rsidRPr="00491B1C">
        <w:rPr>
          <w:rFonts w:ascii="Arial" w:hAnsi="Arial" w:cs="Arial"/>
          <w:lang w:val="hy-AM"/>
        </w:rPr>
        <w:t>շինարարութ</w:t>
      </w:r>
      <w:r w:rsidRPr="00491B1C">
        <w:rPr>
          <w:rFonts w:ascii="Arial" w:hAnsi="Arial" w:cs="Arial"/>
          <w:lang w:val="hy-AM"/>
        </w:rPr>
        <w:t>յ</w:t>
      </w:r>
      <w:r w:rsidR="007323C5" w:rsidRPr="00491B1C">
        <w:rPr>
          <w:rFonts w:ascii="Arial" w:hAnsi="Arial" w:cs="Arial"/>
          <w:lang w:val="hy-AM"/>
        </w:rPr>
        <w:t>ա</w:t>
      </w:r>
      <w:r w:rsidRPr="00491B1C">
        <w:rPr>
          <w:rFonts w:ascii="Arial" w:hAnsi="Arial" w:cs="Arial"/>
          <w:lang w:val="hy-AM"/>
        </w:rPr>
        <w:t xml:space="preserve">ն բնագավառի մյուս նվաճումը չափահաս </w:t>
      </w:r>
      <w:r w:rsidR="007323C5" w:rsidRPr="00491B1C">
        <w:rPr>
          <w:rFonts w:ascii="Arial" w:hAnsi="Arial" w:cs="Arial"/>
          <w:lang w:val="hy-AM"/>
        </w:rPr>
        <w:t>բնակչութ</w:t>
      </w:r>
      <w:r w:rsidRPr="00491B1C">
        <w:rPr>
          <w:rFonts w:ascii="Arial" w:hAnsi="Arial" w:cs="Arial"/>
          <w:lang w:val="hy-AM"/>
        </w:rPr>
        <w:t>յ</w:t>
      </w:r>
      <w:r w:rsidR="007323C5" w:rsidRPr="00491B1C">
        <w:rPr>
          <w:rFonts w:ascii="Arial" w:hAnsi="Arial" w:cs="Arial"/>
          <w:lang w:val="hy-AM"/>
        </w:rPr>
        <w:t>ա</w:t>
      </w:r>
      <w:r w:rsidRPr="00491B1C">
        <w:rPr>
          <w:rFonts w:ascii="Arial" w:hAnsi="Arial" w:cs="Arial"/>
          <w:lang w:val="hy-AM"/>
        </w:rPr>
        <w:t xml:space="preserve">ն </w:t>
      </w:r>
      <w:r w:rsidR="007323C5" w:rsidRPr="00491B1C">
        <w:rPr>
          <w:rFonts w:ascii="Arial" w:hAnsi="Arial" w:cs="Arial"/>
          <w:lang w:val="hy-AM"/>
        </w:rPr>
        <w:t>անգրագիտութ</w:t>
      </w:r>
      <w:r w:rsidRPr="00491B1C">
        <w:rPr>
          <w:rFonts w:ascii="Arial" w:hAnsi="Arial" w:cs="Arial"/>
          <w:lang w:val="hy-AM"/>
        </w:rPr>
        <w:t>յ</w:t>
      </w:r>
      <w:r w:rsidR="007323C5" w:rsidRPr="00491B1C">
        <w:rPr>
          <w:rFonts w:ascii="Arial" w:hAnsi="Arial" w:cs="Arial"/>
          <w:lang w:val="hy-AM"/>
        </w:rPr>
        <w:t>ա</w:t>
      </w:r>
      <w:r w:rsidRPr="00491B1C">
        <w:rPr>
          <w:rFonts w:ascii="Arial" w:hAnsi="Arial" w:cs="Arial"/>
          <w:lang w:val="hy-AM"/>
        </w:rPr>
        <w:t xml:space="preserve">ն վերացման ավարտումն </w:t>
      </w:r>
      <w:r w:rsidR="007323C5" w:rsidRPr="00491B1C">
        <w:rPr>
          <w:rFonts w:ascii="Arial" w:hAnsi="Arial" w:cs="Arial"/>
          <w:lang w:val="hy-AM"/>
        </w:rPr>
        <w:t>էր։Հայաս</w:t>
      </w:r>
      <w:r w:rsidRPr="00491B1C">
        <w:rPr>
          <w:rFonts w:ascii="Arial" w:hAnsi="Arial" w:cs="Arial"/>
          <w:lang w:val="hy-AM"/>
        </w:rPr>
        <w:t>տ</w:t>
      </w:r>
      <w:r w:rsidR="007323C5" w:rsidRPr="00491B1C">
        <w:rPr>
          <w:rFonts w:ascii="Arial" w:hAnsi="Arial" w:cs="Arial"/>
          <w:lang w:val="hy-AM"/>
        </w:rPr>
        <w:t>ա</w:t>
      </w:r>
      <w:r w:rsidRPr="00491B1C">
        <w:rPr>
          <w:rFonts w:ascii="Arial" w:hAnsi="Arial" w:cs="Arial"/>
          <w:lang w:val="hy-AM"/>
        </w:rPr>
        <w:t>նում անգրագիտության վերացումը անց էր կացվում &lt;&lt;Գրագետ կոլտնտեսականի համար&gt;&gt; լոզունգի ներքո։</w:t>
      </w:r>
    </w:p>
    <w:p w:rsidR="00C75757" w:rsidRPr="00491B1C" w:rsidRDefault="00C75757" w:rsidP="00491B1C">
      <w:pPr>
        <w:pStyle w:val="a7"/>
        <w:tabs>
          <w:tab w:val="left" w:pos="4551"/>
        </w:tabs>
        <w:jc w:val="both"/>
        <w:rPr>
          <w:rFonts w:ascii="Arial" w:hAnsi="Arial" w:cs="Arial"/>
          <w:lang w:val="hy-AM"/>
        </w:rPr>
      </w:pPr>
      <w:r w:rsidRPr="00491B1C">
        <w:rPr>
          <w:rFonts w:ascii="Arial" w:hAnsi="Arial" w:cs="Arial"/>
          <w:lang w:val="hy-AM"/>
        </w:rPr>
        <w:t>Անգրագի</w:t>
      </w:r>
      <w:r w:rsidR="007323C5" w:rsidRPr="00491B1C">
        <w:rPr>
          <w:rFonts w:ascii="Arial" w:hAnsi="Arial" w:cs="Arial"/>
          <w:lang w:val="hy-AM"/>
        </w:rPr>
        <w:t>տութ</w:t>
      </w:r>
      <w:r w:rsidRPr="00491B1C">
        <w:rPr>
          <w:rFonts w:ascii="Arial" w:hAnsi="Arial" w:cs="Arial"/>
          <w:lang w:val="hy-AM"/>
        </w:rPr>
        <w:t>յ</w:t>
      </w:r>
      <w:r w:rsidR="007323C5" w:rsidRPr="00491B1C">
        <w:rPr>
          <w:rFonts w:ascii="Arial" w:hAnsi="Arial" w:cs="Arial"/>
          <w:lang w:val="hy-AM"/>
        </w:rPr>
        <w:t>ա</w:t>
      </w:r>
      <w:r w:rsidRPr="00491B1C">
        <w:rPr>
          <w:rFonts w:ascii="Arial" w:hAnsi="Arial" w:cs="Arial"/>
          <w:lang w:val="hy-AM"/>
        </w:rPr>
        <w:t>ն վեր</w:t>
      </w:r>
      <w:r w:rsidR="007323C5" w:rsidRPr="00491B1C">
        <w:rPr>
          <w:rFonts w:ascii="Arial" w:hAnsi="Arial" w:cs="Arial"/>
          <w:lang w:val="hy-AM"/>
        </w:rPr>
        <w:t>ա</w:t>
      </w:r>
      <w:r w:rsidRPr="00491B1C">
        <w:rPr>
          <w:rFonts w:ascii="Arial" w:hAnsi="Arial" w:cs="Arial"/>
          <w:lang w:val="hy-AM"/>
        </w:rPr>
        <w:t xml:space="preserve">ցման աշխատանքներն ուղեկցվում էր խրճիթ-ընթերցարանների,կարմիր անկյունների,իսկ ավելի ուշ՝կոլտնտեսային </w:t>
      </w:r>
      <w:r w:rsidR="007323C5" w:rsidRPr="00491B1C">
        <w:rPr>
          <w:rFonts w:ascii="Arial" w:hAnsi="Arial" w:cs="Arial"/>
          <w:lang w:val="hy-AM"/>
        </w:rPr>
        <w:t>ակում</w:t>
      </w:r>
      <w:r w:rsidRPr="00491B1C">
        <w:rPr>
          <w:rFonts w:ascii="Arial" w:hAnsi="Arial" w:cs="Arial"/>
          <w:lang w:val="hy-AM"/>
        </w:rPr>
        <w:t xml:space="preserve">բների և կուլտուրայի տների </w:t>
      </w:r>
      <w:r w:rsidR="007323C5" w:rsidRPr="00491B1C">
        <w:rPr>
          <w:rFonts w:ascii="Arial" w:hAnsi="Arial" w:cs="Arial"/>
          <w:lang w:val="hy-AM"/>
        </w:rPr>
        <w:t>կազմակերպմամբ։Անգրագիտ</w:t>
      </w:r>
      <w:r w:rsidRPr="00491B1C">
        <w:rPr>
          <w:rFonts w:ascii="Arial" w:hAnsi="Arial" w:cs="Arial"/>
          <w:lang w:val="hy-AM"/>
        </w:rPr>
        <w:t xml:space="preserve">ության վերացման աշխատանքներն ընթանում էին նաև ակումբներում ու </w:t>
      </w:r>
      <w:r w:rsidR="007323C5" w:rsidRPr="00491B1C">
        <w:rPr>
          <w:rFonts w:ascii="Arial" w:hAnsi="Arial" w:cs="Arial"/>
          <w:lang w:val="hy-AM"/>
        </w:rPr>
        <w:t>գրադարաններու</w:t>
      </w:r>
      <w:r w:rsidRPr="00491B1C">
        <w:rPr>
          <w:rFonts w:ascii="Arial" w:hAnsi="Arial" w:cs="Arial"/>
          <w:lang w:val="hy-AM"/>
        </w:rPr>
        <w:t>մ։</w:t>
      </w:r>
    </w:p>
    <w:p w:rsidR="00C75757" w:rsidRPr="00491B1C" w:rsidRDefault="00C75757" w:rsidP="00491B1C">
      <w:pPr>
        <w:pStyle w:val="a7"/>
        <w:tabs>
          <w:tab w:val="left" w:pos="4551"/>
        </w:tabs>
        <w:jc w:val="both"/>
        <w:rPr>
          <w:rFonts w:ascii="Arial" w:hAnsi="Arial" w:cs="Arial"/>
          <w:lang w:val="hy-AM"/>
        </w:rPr>
      </w:pPr>
      <w:r w:rsidRPr="00491B1C">
        <w:rPr>
          <w:rFonts w:ascii="Arial" w:hAnsi="Arial" w:cs="Arial"/>
          <w:lang w:val="hy-AM"/>
        </w:rPr>
        <w:t xml:space="preserve">Պատմական կարճ ժամանակամիջոցում հայ ժողովուրդը,նվաճելով քաղաքական </w:t>
      </w:r>
      <w:r w:rsidR="007323C5" w:rsidRPr="00491B1C">
        <w:rPr>
          <w:rFonts w:ascii="Arial" w:hAnsi="Arial" w:cs="Arial"/>
          <w:lang w:val="hy-AM"/>
        </w:rPr>
        <w:t>ազատութ</w:t>
      </w:r>
      <w:r w:rsidRPr="00491B1C">
        <w:rPr>
          <w:rFonts w:ascii="Arial" w:hAnsi="Arial" w:cs="Arial"/>
          <w:lang w:val="hy-AM"/>
        </w:rPr>
        <w:t>յ</w:t>
      </w:r>
      <w:r w:rsidR="007323C5" w:rsidRPr="00491B1C">
        <w:rPr>
          <w:rFonts w:ascii="Arial" w:hAnsi="Arial" w:cs="Arial"/>
          <w:lang w:val="hy-AM"/>
        </w:rPr>
        <w:t>ա</w:t>
      </w:r>
      <w:r w:rsidRPr="00491B1C">
        <w:rPr>
          <w:rFonts w:ascii="Arial" w:hAnsi="Arial" w:cs="Arial"/>
          <w:lang w:val="hy-AM"/>
        </w:rPr>
        <w:t>ն և անկաշկանդ զարգացման իրավունք,հաղթահարեց դարավոր չարիքը և թոթափեց խավարի շղթաները։</w:t>
      </w:r>
    </w:p>
    <w:p w:rsidR="00C75757" w:rsidRPr="00491B1C" w:rsidRDefault="00C75757" w:rsidP="00491B1C">
      <w:pPr>
        <w:pStyle w:val="a7"/>
        <w:tabs>
          <w:tab w:val="left" w:pos="4551"/>
        </w:tabs>
        <w:jc w:val="both"/>
        <w:rPr>
          <w:rFonts w:ascii="Arial" w:hAnsi="Arial" w:cs="Arial"/>
          <w:lang w:val="hy-AM"/>
        </w:rPr>
      </w:pPr>
      <w:r w:rsidRPr="00491B1C">
        <w:rPr>
          <w:rFonts w:ascii="Arial" w:hAnsi="Arial" w:cs="Arial"/>
          <w:lang w:val="hy-AM"/>
        </w:rPr>
        <w:t xml:space="preserve">Բարձրագույն դպրոցի ստեղծումը։Սովետական </w:t>
      </w:r>
      <w:r w:rsidR="007323C5" w:rsidRPr="00491B1C">
        <w:rPr>
          <w:rFonts w:ascii="Arial" w:hAnsi="Arial" w:cs="Arial"/>
          <w:lang w:val="hy-AM"/>
        </w:rPr>
        <w:t>իշխանութ</w:t>
      </w:r>
      <w:r w:rsidRPr="00491B1C">
        <w:rPr>
          <w:rFonts w:ascii="Arial" w:hAnsi="Arial" w:cs="Arial"/>
          <w:lang w:val="hy-AM"/>
        </w:rPr>
        <w:t>յ</w:t>
      </w:r>
      <w:r w:rsidR="007323C5" w:rsidRPr="00491B1C">
        <w:rPr>
          <w:rFonts w:ascii="Arial" w:hAnsi="Arial" w:cs="Arial"/>
          <w:lang w:val="hy-AM"/>
        </w:rPr>
        <w:t>ա</w:t>
      </w:r>
      <w:r w:rsidRPr="00491B1C">
        <w:rPr>
          <w:rFonts w:ascii="Arial" w:hAnsi="Arial" w:cs="Arial"/>
          <w:lang w:val="hy-AM"/>
        </w:rPr>
        <w:t>ն առաջին</w:t>
      </w:r>
      <w:r w:rsidR="007323C5" w:rsidRPr="00491B1C">
        <w:rPr>
          <w:rFonts w:ascii="Arial" w:hAnsi="Arial" w:cs="Arial"/>
          <w:lang w:val="hy-AM"/>
        </w:rPr>
        <w:t xml:space="preserve"> </w:t>
      </w:r>
      <w:r w:rsidRPr="00491B1C">
        <w:rPr>
          <w:rFonts w:ascii="Arial" w:hAnsi="Arial" w:cs="Arial"/>
          <w:lang w:val="hy-AM"/>
        </w:rPr>
        <w:t xml:space="preserve">տարիները </w:t>
      </w:r>
      <w:r w:rsidR="007323C5" w:rsidRPr="00491B1C">
        <w:rPr>
          <w:rFonts w:ascii="Arial" w:hAnsi="Arial" w:cs="Arial"/>
          <w:lang w:val="hy-AM"/>
        </w:rPr>
        <w:t>Հայաս</w:t>
      </w:r>
      <w:r w:rsidRPr="00491B1C">
        <w:rPr>
          <w:rFonts w:ascii="Arial" w:hAnsi="Arial" w:cs="Arial"/>
          <w:lang w:val="hy-AM"/>
        </w:rPr>
        <w:t>տ</w:t>
      </w:r>
      <w:r w:rsidR="007323C5" w:rsidRPr="00491B1C">
        <w:rPr>
          <w:rFonts w:ascii="Arial" w:hAnsi="Arial" w:cs="Arial"/>
          <w:lang w:val="hy-AM"/>
        </w:rPr>
        <w:t>ա</w:t>
      </w:r>
      <w:r w:rsidRPr="00491B1C">
        <w:rPr>
          <w:rFonts w:ascii="Arial" w:hAnsi="Arial" w:cs="Arial"/>
          <w:lang w:val="hy-AM"/>
        </w:rPr>
        <w:t>նում բարձրագույն դպրոցների ստեղծման ժամանակաշրջան էր։1920թ</w:t>
      </w:r>
      <w:r w:rsidRPr="00491B1C">
        <w:rPr>
          <w:rFonts w:ascii="Cambria Math" w:hAnsi="Cambria Math" w:cs="Cambria Math"/>
          <w:lang w:val="hy-AM"/>
        </w:rPr>
        <w:t>․</w:t>
      </w:r>
      <w:r w:rsidRPr="00491B1C">
        <w:rPr>
          <w:rFonts w:ascii="Arial" w:hAnsi="Arial" w:cs="Arial"/>
          <w:lang w:val="hy-AM"/>
        </w:rPr>
        <w:t xml:space="preserve"> դեկտեմբերի 28-ին լուսժողկոմատը Երևանի ժողովրդական համալսարանի հիմնադրման համար ստեղծված հանձնաժողովի աշխատանքը համարեց ավարտված և որոշում ընդունեց համալսարանի կազմակերպման մասին։</w:t>
      </w:r>
    </w:p>
    <w:p w:rsidR="00C75757" w:rsidRPr="00491B1C" w:rsidRDefault="00C75757" w:rsidP="00491B1C">
      <w:pPr>
        <w:pStyle w:val="a7"/>
        <w:tabs>
          <w:tab w:val="left" w:pos="4551"/>
        </w:tabs>
        <w:jc w:val="both"/>
        <w:rPr>
          <w:rFonts w:ascii="Arial" w:hAnsi="Arial" w:cs="Arial"/>
          <w:lang w:val="hy-AM"/>
        </w:rPr>
      </w:pPr>
      <w:r w:rsidRPr="00491B1C">
        <w:rPr>
          <w:rFonts w:ascii="Arial" w:hAnsi="Arial" w:cs="Arial"/>
          <w:lang w:val="hy-AM"/>
        </w:rPr>
        <w:t xml:space="preserve">Առաջին հերթին </w:t>
      </w:r>
      <w:r w:rsidR="007323C5" w:rsidRPr="00491B1C">
        <w:rPr>
          <w:rFonts w:ascii="Arial" w:hAnsi="Arial" w:cs="Arial"/>
          <w:lang w:val="hy-AM"/>
        </w:rPr>
        <w:t>համալ</w:t>
      </w:r>
      <w:r w:rsidRPr="00491B1C">
        <w:rPr>
          <w:rFonts w:ascii="Arial" w:hAnsi="Arial" w:cs="Arial"/>
          <w:lang w:val="hy-AM"/>
        </w:rPr>
        <w:t xml:space="preserve">սարան էին ընդունվում բանվորներն ու չքավոր </w:t>
      </w:r>
      <w:r w:rsidR="007323C5" w:rsidRPr="00491B1C">
        <w:rPr>
          <w:rFonts w:ascii="Arial" w:hAnsi="Arial" w:cs="Arial"/>
          <w:lang w:val="hy-AM"/>
        </w:rPr>
        <w:t>գյուղացիները։Ու</w:t>
      </w:r>
      <w:r w:rsidRPr="00491B1C">
        <w:rPr>
          <w:rFonts w:ascii="Arial" w:hAnsi="Arial" w:cs="Arial"/>
          <w:lang w:val="hy-AM"/>
        </w:rPr>
        <w:t>սուցումը համալսարանում անվճար էր։Հետագայում համալսարանում հաստատվեց ուսանողական 50 թոշակ։</w:t>
      </w:r>
      <w:r w:rsidR="007323C5" w:rsidRPr="00491B1C">
        <w:rPr>
          <w:rFonts w:ascii="Arial" w:hAnsi="Arial" w:cs="Arial"/>
          <w:lang w:val="hy-AM"/>
        </w:rPr>
        <w:t>Հի</w:t>
      </w:r>
      <w:r w:rsidR="00D64C09" w:rsidRPr="00491B1C">
        <w:rPr>
          <w:rFonts w:ascii="Arial" w:hAnsi="Arial" w:cs="Arial"/>
          <w:lang w:val="hy-AM"/>
        </w:rPr>
        <w:t xml:space="preserve">մնադրման տարին Երևանի համալսարանն </w:t>
      </w:r>
      <w:r w:rsidR="007323C5" w:rsidRPr="00491B1C">
        <w:rPr>
          <w:rFonts w:ascii="Arial" w:hAnsi="Arial" w:cs="Arial"/>
          <w:lang w:val="hy-AM"/>
        </w:rPr>
        <w:t>ուներ</w:t>
      </w:r>
      <w:r w:rsidR="00D64C09" w:rsidRPr="00491B1C">
        <w:rPr>
          <w:rFonts w:ascii="Arial" w:hAnsi="Arial" w:cs="Arial"/>
          <w:lang w:val="hy-AM"/>
        </w:rPr>
        <w:t xml:space="preserve"> երկու </w:t>
      </w:r>
      <w:r w:rsidR="007323C5" w:rsidRPr="00491B1C">
        <w:rPr>
          <w:rFonts w:ascii="Arial" w:hAnsi="Arial" w:cs="Arial"/>
          <w:lang w:val="hy-AM"/>
        </w:rPr>
        <w:t>ֆակուլտետ՝բնագիտ</w:t>
      </w:r>
      <w:r w:rsidR="00D64C09" w:rsidRPr="00491B1C">
        <w:rPr>
          <w:rFonts w:ascii="Arial" w:hAnsi="Arial" w:cs="Arial"/>
          <w:lang w:val="hy-AM"/>
        </w:rPr>
        <w:t>ակ</w:t>
      </w:r>
      <w:r w:rsidR="007323C5" w:rsidRPr="00491B1C">
        <w:rPr>
          <w:rFonts w:ascii="Arial" w:hAnsi="Arial" w:cs="Arial"/>
          <w:lang w:val="hy-AM"/>
        </w:rPr>
        <w:t>ա</w:t>
      </w:r>
      <w:r w:rsidR="00D64C09" w:rsidRPr="00491B1C">
        <w:rPr>
          <w:rFonts w:ascii="Arial" w:hAnsi="Arial" w:cs="Arial"/>
          <w:lang w:val="hy-AM"/>
        </w:rPr>
        <w:t xml:space="preserve">ն և </w:t>
      </w:r>
      <w:r w:rsidR="007323C5" w:rsidRPr="00491B1C">
        <w:rPr>
          <w:rFonts w:ascii="Arial" w:hAnsi="Arial" w:cs="Arial"/>
          <w:lang w:val="hy-AM"/>
        </w:rPr>
        <w:t>հասարակա</w:t>
      </w:r>
      <w:r w:rsidR="00D64C09" w:rsidRPr="00491B1C">
        <w:rPr>
          <w:rFonts w:ascii="Arial" w:hAnsi="Arial" w:cs="Arial"/>
          <w:lang w:val="hy-AM"/>
        </w:rPr>
        <w:t>գիտական։Համալսարանի հանդիսավոր բացումը տեղի ունեցավ 1921թ</w:t>
      </w:r>
      <w:r w:rsidR="00D64C09" w:rsidRPr="00491B1C">
        <w:rPr>
          <w:rFonts w:ascii="Cambria Math" w:hAnsi="Cambria Math" w:cs="Cambria Math"/>
          <w:lang w:val="hy-AM"/>
        </w:rPr>
        <w:t>․</w:t>
      </w:r>
      <w:r w:rsidR="00D64C09" w:rsidRPr="00491B1C">
        <w:rPr>
          <w:rFonts w:ascii="Arial" w:hAnsi="Arial" w:cs="Arial"/>
          <w:lang w:val="hy-AM"/>
        </w:rPr>
        <w:t xml:space="preserve"> հունվարի 23-ին,իսկ 25-ին սկսվեցին սիստեմատիկ պարապմունքները։Ուս</w:t>
      </w:r>
      <w:r w:rsidR="007323C5" w:rsidRPr="00491B1C">
        <w:rPr>
          <w:rFonts w:ascii="Arial" w:hAnsi="Arial" w:cs="Arial"/>
          <w:lang w:val="hy-AM"/>
        </w:rPr>
        <w:t>անողն</w:t>
      </w:r>
      <w:r w:rsidR="00D64C09" w:rsidRPr="00491B1C">
        <w:rPr>
          <w:rFonts w:ascii="Arial" w:hAnsi="Arial" w:cs="Arial"/>
          <w:lang w:val="hy-AM"/>
        </w:rPr>
        <w:t>երի թիվը 1929-1930թթ</w:t>
      </w:r>
      <w:r w:rsidR="00D64C09" w:rsidRPr="00491B1C">
        <w:rPr>
          <w:rFonts w:ascii="Cambria Math" w:hAnsi="Cambria Math" w:cs="Cambria Math"/>
          <w:lang w:val="hy-AM"/>
        </w:rPr>
        <w:t>․</w:t>
      </w:r>
      <w:r w:rsidR="00D64C09" w:rsidRPr="00491B1C">
        <w:rPr>
          <w:rFonts w:ascii="Arial" w:hAnsi="Arial" w:cs="Arial"/>
          <w:lang w:val="hy-AM"/>
        </w:rPr>
        <w:t xml:space="preserve"> հասավ 1300-ի։</w:t>
      </w:r>
    </w:p>
    <w:p w:rsidR="00D64C09" w:rsidRPr="00491B1C" w:rsidRDefault="00210EB7" w:rsidP="00491B1C">
      <w:pPr>
        <w:pStyle w:val="a7"/>
        <w:tabs>
          <w:tab w:val="left" w:pos="4551"/>
        </w:tabs>
        <w:jc w:val="both"/>
        <w:rPr>
          <w:rFonts w:ascii="Arial" w:hAnsi="Arial" w:cs="Arial"/>
          <w:lang w:val="hy-AM"/>
        </w:rPr>
      </w:pPr>
      <w:r w:rsidRPr="00491B1C">
        <w:rPr>
          <w:rFonts w:ascii="Arial" w:hAnsi="Arial" w:cs="Arial"/>
          <w:lang w:val="hy-AM"/>
        </w:rPr>
        <w:t>Հանրապետութ</w:t>
      </w:r>
      <w:r w:rsidR="00D64C09" w:rsidRPr="00491B1C">
        <w:rPr>
          <w:rFonts w:ascii="Arial" w:hAnsi="Arial" w:cs="Arial"/>
          <w:lang w:val="hy-AM"/>
        </w:rPr>
        <w:t>յ</w:t>
      </w:r>
      <w:r w:rsidRPr="00491B1C">
        <w:rPr>
          <w:rFonts w:ascii="Arial" w:hAnsi="Arial" w:cs="Arial"/>
          <w:lang w:val="hy-AM"/>
        </w:rPr>
        <w:t>ա</w:t>
      </w:r>
      <w:r w:rsidR="00D64C09" w:rsidRPr="00491B1C">
        <w:rPr>
          <w:rFonts w:ascii="Arial" w:hAnsi="Arial" w:cs="Arial"/>
          <w:lang w:val="hy-AM"/>
        </w:rPr>
        <w:t>ն ժողովրդական տնտեսության սկսվող վերականգնումը նոր խ</w:t>
      </w:r>
      <w:r w:rsidR="007323C5" w:rsidRPr="00491B1C">
        <w:rPr>
          <w:rFonts w:ascii="Arial" w:hAnsi="Arial" w:cs="Arial"/>
          <w:lang w:val="hy-AM"/>
        </w:rPr>
        <w:t>նդի</w:t>
      </w:r>
      <w:r w:rsidR="00D64C09" w:rsidRPr="00491B1C">
        <w:rPr>
          <w:rFonts w:ascii="Arial" w:hAnsi="Arial" w:cs="Arial"/>
          <w:lang w:val="hy-AM"/>
        </w:rPr>
        <w:t xml:space="preserve">ր է  դնում համասարանի առջև։Դրանց համապատասխան՝բնագիտական(որը շուտով վերակազմվեց </w:t>
      </w:r>
      <w:r w:rsidR="00B172CE" w:rsidRPr="00491B1C">
        <w:rPr>
          <w:rFonts w:ascii="Arial" w:hAnsi="Arial" w:cs="Arial"/>
          <w:lang w:val="hy-AM"/>
        </w:rPr>
        <w:t>գյու</w:t>
      </w:r>
      <w:r w:rsidR="00D64C09" w:rsidRPr="00491B1C">
        <w:rPr>
          <w:rFonts w:ascii="Arial" w:hAnsi="Arial" w:cs="Arial"/>
          <w:lang w:val="hy-AM"/>
        </w:rPr>
        <w:t xml:space="preserve">ղատնտեսական ինստիտուտի),տեխնիկական,արևելագիտական </w:t>
      </w:r>
      <w:r w:rsidR="00B172CE" w:rsidRPr="00491B1C">
        <w:rPr>
          <w:rFonts w:ascii="Arial" w:hAnsi="Arial" w:cs="Arial"/>
          <w:lang w:val="hy-AM"/>
        </w:rPr>
        <w:t>(</w:t>
      </w:r>
      <w:r w:rsidR="00D64C09" w:rsidRPr="00491B1C">
        <w:rPr>
          <w:rFonts w:ascii="Arial" w:hAnsi="Arial" w:cs="Arial"/>
          <w:lang w:val="hy-AM"/>
        </w:rPr>
        <w:t>հետագայում վերակ</w:t>
      </w:r>
      <w:r w:rsidR="00B172CE" w:rsidRPr="00491B1C">
        <w:rPr>
          <w:rFonts w:ascii="Arial" w:hAnsi="Arial" w:cs="Arial"/>
          <w:lang w:val="hy-AM"/>
        </w:rPr>
        <w:t>ա</w:t>
      </w:r>
      <w:r w:rsidR="00D64C09" w:rsidRPr="00491B1C">
        <w:rPr>
          <w:rFonts w:ascii="Arial" w:hAnsi="Arial" w:cs="Arial"/>
          <w:lang w:val="hy-AM"/>
        </w:rPr>
        <w:t>զմվեց պատմագրական ֆակուլտետի</w:t>
      </w:r>
      <w:r w:rsidR="00B172CE" w:rsidRPr="00491B1C">
        <w:rPr>
          <w:rFonts w:ascii="Arial" w:hAnsi="Arial" w:cs="Arial"/>
          <w:lang w:val="hy-AM"/>
        </w:rPr>
        <w:t>)</w:t>
      </w:r>
      <w:r w:rsidR="00D64C09" w:rsidRPr="00491B1C">
        <w:rPr>
          <w:rFonts w:ascii="Arial" w:hAnsi="Arial" w:cs="Arial"/>
          <w:lang w:val="hy-AM"/>
        </w:rPr>
        <w:t xml:space="preserve">,մանկավարժական և սովետական </w:t>
      </w:r>
      <w:r w:rsidR="00B172CE" w:rsidRPr="00491B1C">
        <w:rPr>
          <w:rFonts w:ascii="Arial" w:hAnsi="Arial" w:cs="Arial"/>
          <w:lang w:val="hy-AM"/>
        </w:rPr>
        <w:t>շինարարութ</w:t>
      </w:r>
      <w:r w:rsidR="00D64C09" w:rsidRPr="00491B1C">
        <w:rPr>
          <w:rFonts w:ascii="Arial" w:hAnsi="Arial" w:cs="Arial"/>
          <w:lang w:val="hy-AM"/>
        </w:rPr>
        <w:t>յ</w:t>
      </w:r>
      <w:r w:rsidR="00B172CE" w:rsidRPr="00491B1C">
        <w:rPr>
          <w:rFonts w:ascii="Arial" w:hAnsi="Arial" w:cs="Arial"/>
          <w:lang w:val="hy-AM"/>
        </w:rPr>
        <w:t>ա</w:t>
      </w:r>
      <w:r w:rsidR="00D64C09" w:rsidRPr="00491B1C">
        <w:rPr>
          <w:rFonts w:ascii="Arial" w:hAnsi="Arial" w:cs="Arial"/>
          <w:lang w:val="hy-AM"/>
        </w:rPr>
        <w:t>ն։Հիշյալ ֆակուլտետները հետագայում ինքնուրույն ինստիտուտների ստեղծման հիմք հանդիսացան։1922թ</w:t>
      </w:r>
      <w:r w:rsidR="00D64C09" w:rsidRPr="00491B1C">
        <w:rPr>
          <w:rFonts w:ascii="Cambria Math" w:hAnsi="Cambria Math" w:cs="Cambria Math"/>
          <w:lang w:val="hy-AM"/>
        </w:rPr>
        <w:t>․</w:t>
      </w:r>
      <w:r w:rsidR="00D64C09" w:rsidRPr="00491B1C">
        <w:rPr>
          <w:rFonts w:ascii="Arial" w:hAnsi="Arial" w:cs="Arial"/>
          <w:lang w:val="hy-AM"/>
        </w:rPr>
        <w:t xml:space="preserve"> Ժողովրդական կոմիսարների սովետի որոշմամբ Երևանի համալսարանին  միացվեց քաղաքային բժշկական դպրոցը և </w:t>
      </w:r>
      <w:r w:rsidR="00B172CE" w:rsidRPr="00491B1C">
        <w:rPr>
          <w:rFonts w:ascii="Arial" w:hAnsi="Arial" w:cs="Arial"/>
          <w:lang w:val="hy-AM"/>
        </w:rPr>
        <w:t>կազմակ</w:t>
      </w:r>
      <w:r w:rsidR="00D64C09" w:rsidRPr="00491B1C">
        <w:rPr>
          <w:rFonts w:ascii="Arial" w:hAnsi="Arial" w:cs="Arial"/>
          <w:lang w:val="hy-AM"/>
        </w:rPr>
        <w:t>ե</w:t>
      </w:r>
      <w:r w:rsidR="00B172CE" w:rsidRPr="00491B1C">
        <w:rPr>
          <w:rFonts w:ascii="Arial" w:hAnsi="Arial" w:cs="Arial"/>
          <w:lang w:val="hy-AM"/>
        </w:rPr>
        <w:t>ր</w:t>
      </w:r>
      <w:r w:rsidR="00D64C09" w:rsidRPr="00491B1C">
        <w:rPr>
          <w:rFonts w:ascii="Arial" w:hAnsi="Arial" w:cs="Arial"/>
          <w:lang w:val="hy-AM"/>
        </w:rPr>
        <w:t>պվեց համալսարանի բժշկական ֆակուլտետը։</w:t>
      </w:r>
    </w:p>
    <w:p w:rsidR="00210EB7" w:rsidRPr="00491B1C" w:rsidRDefault="00D64C09" w:rsidP="00491B1C">
      <w:pPr>
        <w:pStyle w:val="a7"/>
        <w:tabs>
          <w:tab w:val="left" w:pos="4551"/>
        </w:tabs>
        <w:jc w:val="both"/>
        <w:rPr>
          <w:rFonts w:ascii="Arial" w:hAnsi="Arial" w:cs="Arial"/>
          <w:lang w:val="hy-AM"/>
        </w:rPr>
      </w:pPr>
      <w:r w:rsidRPr="00491B1C">
        <w:rPr>
          <w:rFonts w:ascii="Arial" w:hAnsi="Arial" w:cs="Arial"/>
          <w:lang w:val="hy-AM"/>
        </w:rPr>
        <w:t>Հանրապետության կուլտուրական կյանքի կարևոր միջոցառումներից էր բանվորական ֆակուլտետների ստեղծումը։</w:t>
      </w:r>
    </w:p>
    <w:p w:rsidR="00C65FC7" w:rsidRPr="00491B1C" w:rsidRDefault="00B5589D" w:rsidP="00491B1C">
      <w:pPr>
        <w:pStyle w:val="a7"/>
        <w:tabs>
          <w:tab w:val="left" w:pos="4551"/>
        </w:tabs>
        <w:jc w:val="both"/>
        <w:rPr>
          <w:rFonts w:ascii="Arial" w:hAnsi="Arial" w:cs="Arial"/>
          <w:lang w:val="hy-AM"/>
        </w:rPr>
      </w:pPr>
      <w:r w:rsidRPr="00491B1C">
        <w:rPr>
          <w:rFonts w:ascii="Arial" w:hAnsi="Arial" w:cs="Arial"/>
          <w:lang w:val="hy-AM"/>
        </w:rPr>
        <w:t>Հանրապետութ</w:t>
      </w:r>
      <w:r w:rsidR="00C65FC7" w:rsidRPr="00491B1C">
        <w:rPr>
          <w:rFonts w:ascii="Arial" w:hAnsi="Arial" w:cs="Arial"/>
          <w:lang w:val="hy-AM"/>
        </w:rPr>
        <w:t>յ</w:t>
      </w:r>
      <w:r w:rsidRPr="00491B1C">
        <w:rPr>
          <w:rFonts w:ascii="Arial" w:hAnsi="Arial" w:cs="Arial"/>
          <w:lang w:val="hy-AM"/>
        </w:rPr>
        <w:t>ա</w:t>
      </w:r>
      <w:r w:rsidR="00C65FC7" w:rsidRPr="00491B1C">
        <w:rPr>
          <w:rFonts w:ascii="Arial" w:hAnsi="Arial" w:cs="Arial"/>
          <w:lang w:val="hy-AM"/>
        </w:rPr>
        <w:t xml:space="preserve">ն երկրորդ բարձրագույն </w:t>
      </w:r>
      <w:r w:rsidRPr="00491B1C">
        <w:rPr>
          <w:rFonts w:ascii="Arial" w:hAnsi="Arial" w:cs="Arial"/>
          <w:lang w:val="hy-AM"/>
        </w:rPr>
        <w:t>հաստատությու</w:t>
      </w:r>
      <w:r w:rsidR="00C65FC7" w:rsidRPr="00491B1C">
        <w:rPr>
          <w:rFonts w:ascii="Arial" w:hAnsi="Arial" w:cs="Arial"/>
          <w:lang w:val="hy-AM"/>
        </w:rPr>
        <w:t>նը դարձավ Երևանի կոնսերվատորի</w:t>
      </w:r>
      <w:r w:rsidRPr="00491B1C">
        <w:rPr>
          <w:rFonts w:ascii="Arial" w:hAnsi="Arial" w:cs="Arial"/>
          <w:lang w:val="hy-AM"/>
        </w:rPr>
        <w:t>ա</w:t>
      </w:r>
      <w:r w:rsidR="00C65FC7" w:rsidRPr="00491B1C">
        <w:rPr>
          <w:rFonts w:ascii="Arial" w:hAnsi="Arial" w:cs="Arial"/>
          <w:lang w:val="hy-AM"/>
        </w:rPr>
        <w:t>ն,որը հիմնադրվեց 1923թ</w:t>
      </w:r>
      <w:r w:rsidR="00C65FC7" w:rsidRPr="00491B1C">
        <w:rPr>
          <w:rFonts w:ascii="Cambria Math" w:hAnsi="Cambria Math" w:cs="Cambria Math"/>
          <w:lang w:val="hy-AM"/>
        </w:rPr>
        <w:t>․</w:t>
      </w:r>
      <w:r w:rsidR="00C65FC7" w:rsidRPr="00491B1C">
        <w:rPr>
          <w:rFonts w:ascii="Arial" w:hAnsi="Arial" w:cs="Arial"/>
          <w:lang w:val="hy-AM"/>
        </w:rPr>
        <w:t>։1930թ</w:t>
      </w:r>
      <w:r w:rsidR="00C65FC7" w:rsidRPr="00491B1C">
        <w:rPr>
          <w:rFonts w:ascii="Cambria Math" w:hAnsi="Cambria Math" w:cs="Cambria Math"/>
          <w:lang w:val="hy-AM"/>
        </w:rPr>
        <w:t>․</w:t>
      </w:r>
      <w:r w:rsidR="00C65FC7" w:rsidRPr="00491B1C">
        <w:rPr>
          <w:rFonts w:ascii="Arial" w:hAnsi="Arial" w:cs="Arial"/>
          <w:lang w:val="hy-AM"/>
        </w:rPr>
        <w:t xml:space="preserve"> հունիսին Անդրֆեդերացիայի</w:t>
      </w:r>
      <w:r w:rsidR="008443C0" w:rsidRPr="00491B1C">
        <w:rPr>
          <w:rFonts w:ascii="Arial" w:hAnsi="Arial" w:cs="Arial"/>
          <w:lang w:val="hy-AM"/>
        </w:rPr>
        <w:t xml:space="preserve"> որոշմամբ </w:t>
      </w:r>
      <w:r w:rsidR="00C65FC7" w:rsidRPr="00491B1C">
        <w:rPr>
          <w:rFonts w:ascii="Arial" w:hAnsi="Arial" w:cs="Arial"/>
          <w:lang w:val="hy-AM"/>
        </w:rPr>
        <w:t xml:space="preserve">Երևանի համալսարանի համապատասխան </w:t>
      </w:r>
      <w:r w:rsidR="008443C0" w:rsidRPr="00491B1C">
        <w:rPr>
          <w:rFonts w:ascii="Arial" w:hAnsi="Arial" w:cs="Arial"/>
          <w:lang w:val="hy-AM"/>
        </w:rPr>
        <w:t>ֆակուլ</w:t>
      </w:r>
      <w:r w:rsidR="00C65FC7" w:rsidRPr="00491B1C">
        <w:rPr>
          <w:rFonts w:ascii="Arial" w:hAnsi="Arial" w:cs="Arial"/>
          <w:lang w:val="hy-AM"/>
        </w:rPr>
        <w:t xml:space="preserve">տետների հիման վրա կազմակերպվեցին </w:t>
      </w:r>
      <w:r w:rsidR="008443C0" w:rsidRPr="00491B1C">
        <w:rPr>
          <w:rFonts w:ascii="Arial" w:hAnsi="Arial" w:cs="Arial"/>
          <w:lang w:val="hy-AM"/>
        </w:rPr>
        <w:t>գյու</w:t>
      </w:r>
      <w:r w:rsidR="00C65FC7" w:rsidRPr="00491B1C">
        <w:rPr>
          <w:rFonts w:ascii="Arial" w:hAnsi="Arial" w:cs="Arial"/>
          <w:lang w:val="hy-AM"/>
        </w:rPr>
        <w:t>ղատնտեսական,շինարարական,առևտրա-</w:t>
      </w:r>
      <w:r w:rsidR="008443C0" w:rsidRPr="00491B1C">
        <w:rPr>
          <w:rFonts w:ascii="Arial" w:hAnsi="Arial" w:cs="Arial"/>
          <w:lang w:val="hy-AM"/>
        </w:rPr>
        <w:t>կոոպերատի</w:t>
      </w:r>
      <w:r w:rsidR="00C65FC7" w:rsidRPr="00491B1C">
        <w:rPr>
          <w:rFonts w:ascii="Arial" w:hAnsi="Arial" w:cs="Arial"/>
          <w:lang w:val="hy-AM"/>
        </w:rPr>
        <w:t>վ,</w:t>
      </w:r>
      <w:r w:rsidR="008443C0" w:rsidRPr="00491B1C">
        <w:rPr>
          <w:rFonts w:ascii="Arial" w:hAnsi="Arial" w:cs="Arial"/>
          <w:lang w:val="hy-AM"/>
        </w:rPr>
        <w:t>մանկավարժ</w:t>
      </w:r>
      <w:r w:rsidR="00C65FC7" w:rsidRPr="00491B1C">
        <w:rPr>
          <w:rFonts w:ascii="Arial" w:hAnsi="Arial" w:cs="Arial"/>
          <w:lang w:val="hy-AM"/>
        </w:rPr>
        <w:t>ակ</w:t>
      </w:r>
      <w:r w:rsidR="008443C0" w:rsidRPr="00491B1C">
        <w:rPr>
          <w:rFonts w:ascii="Arial" w:hAnsi="Arial" w:cs="Arial"/>
          <w:lang w:val="hy-AM"/>
        </w:rPr>
        <w:t>ա</w:t>
      </w:r>
      <w:r w:rsidR="00C65FC7" w:rsidRPr="00491B1C">
        <w:rPr>
          <w:rFonts w:ascii="Arial" w:hAnsi="Arial" w:cs="Arial"/>
          <w:lang w:val="hy-AM"/>
        </w:rPr>
        <w:t xml:space="preserve">ն և </w:t>
      </w:r>
      <w:r w:rsidR="008443C0" w:rsidRPr="00491B1C">
        <w:rPr>
          <w:rFonts w:ascii="Arial" w:hAnsi="Arial" w:cs="Arial"/>
          <w:lang w:val="hy-AM"/>
        </w:rPr>
        <w:t>բժշկ</w:t>
      </w:r>
      <w:r w:rsidR="00C65FC7" w:rsidRPr="00491B1C">
        <w:rPr>
          <w:rFonts w:ascii="Arial" w:hAnsi="Arial" w:cs="Arial"/>
          <w:lang w:val="hy-AM"/>
        </w:rPr>
        <w:t>ական ինստիտուտները։1931-1932թթ</w:t>
      </w:r>
      <w:r w:rsidR="00C65FC7" w:rsidRPr="00491B1C">
        <w:rPr>
          <w:rFonts w:ascii="Cambria Math" w:hAnsi="Cambria Math" w:cs="Cambria Math"/>
          <w:lang w:val="hy-AM"/>
        </w:rPr>
        <w:t>․</w:t>
      </w:r>
      <w:r w:rsidR="00C65FC7" w:rsidRPr="00491B1C">
        <w:rPr>
          <w:rFonts w:ascii="Arial" w:hAnsi="Arial" w:cs="Arial"/>
          <w:lang w:val="hy-AM"/>
        </w:rPr>
        <w:t xml:space="preserve"> </w:t>
      </w:r>
      <w:r w:rsidR="00C65FC7" w:rsidRPr="00491B1C">
        <w:rPr>
          <w:rFonts w:ascii="Arial" w:hAnsi="Arial" w:cs="Arial"/>
          <w:lang w:val="hy-AM"/>
        </w:rPr>
        <w:lastRenderedPageBreak/>
        <w:t xml:space="preserve">ուսումնական տարում </w:t>
      </w:r>
      <w:r w:rsidR="008443C0" w:rsidRPr="00491B1C">
        <w:rPr>
          <w:rFonts w:ascii="Arial" w:hAnsi="Arial" w:cs="Arial"/>
          <w:lang w:val="hy-AM"/>
        </w:rPr>
        <w:t>հանրապետությու</w:t>
      </w:r>
      <w:r w:rsidR="00C65FC7" w:rsidRPr="00491B1C">
        <w:rPr>
          <w:rFonts w:ascii="Arial" w:hAnsi="Arial" w:cs="Arial"/>
          <w:lang w:val="hy-AM"/>
        </w:rPr>
        <w:t xml:space="preserve">նում գործում էր ութ ուսումնական </w:t>
      </w:r>
      <w:r w:rsidR="008443C0" w:rsidRPr="00491B1C">
        <w:rPr>
          <w:rFonts w:ascii="Arial" w:hAnsi="Arial" w:cs="Arial"/>
          <w:lang w:val="hy-AM"/>
        </w:rPr>
        <w:t>հաստատությու</w:t>
      </w:r>
      <w:r w:rsidR="00C65FC7" w:rsidRPr="00491B1C">
        <w:rPr>
          <w:rFonts w:ascii="Arial" w:hAnsi="Arial" w:cs="Arial"/>
          <w:lang w:val="hy-AM"/>
        </w:rPr>
        <w:t xml:space="preserve">ն,որոնցում սովորում էին 3400 ուսանող։Ի լրումն եղածի՝Երևանում,Լենինականում,Կիրովականում,Գորիսում և </w:t>
      </w:r>
      <w:r w:rsidR="008443C0" w:rsidRPr="00491B1C">
        <w:rPr>
          <w:rFonts w:ascii="Arial" w:hAnsi="Arial" w:cs="Arial"/>
          <w:lang w:val="hy-AM"/>
        </w:rPr>
        <w:t>այ</w:t>
      </w:r>
      <w:r w:rsidR="00C65FC7" w:rsidRPr="00491B1C">
        <w:rPr>
          <w:rFonts w:ascii="Arial" w:hAnsi="Arial" w:cs="Arial"/>
          <w:lang w:val="hy-AM"/>
        </w:rPr>
        <w:t>լուր ստեղծվեցին նորերը՝քիմիական,մեխանիկական,երեք շինարարական,</w:t>
      </w:r>
      <w:r w:rsidR="008443C0" w:rsidRPr="00491B1C">
        <w:rPr>
          <w:rFonts w:ascii="Arial" w:hAnsi="Arial" w:cs="Arial"/>
          <w:lang w:val="hy-AM"/>
        </w:rPr>
        <w:t>լեռնամետալու</w:t>
      </w:r>
      <w:r w:rsidR="00C65FC7" w:rsidRPr="00491B1C">
        <w:rPr>
          <w:rFonts w:ascii="Arial" w:hAnsi="Arial" w:cs="Arial"/>
          <w:lang w:val="hy-AM"/>
        </w:rPr>
        <w:t>րգիական,լեռնա-հետախուզական,ճանապարհային։</w:t>
      </w:r>
    </w:p>
    <w:p w:rsidR="00C65FC7" w:rsidRPr="00491B1C" w:rsidRDefault="00C65FC7" w:rsidP="00491B1C">
      <w:pPr>
        <w:pStyle w:val="a7"/>
        <w:tabs>
          <w:tab w:val="left" w:pos="4551"/>
        </w:tabs>
        <w:jc w:val="both"/>
        <w:rPr>
          <w:rFonts w:ascii="Arial" w:hAnsi="Arial" w:cs="Arial"/>
          <w:lang w:val="hy-AM"/>
        </w:rPr>
      </w:pPr>
      <w:r w:rsidRPr="00491B1C">
        <w:rPr>
          <w:rFonts w:ascii="Arial" w:hAnsi="Arial" w:cs="Arial"/>
          <w:lang w:val="hy-AM"/>
        </w:rPr>
        <w:t>1940-1941թթ</w:t>
      </w:r>
      <w:r w:rsidRPr="00491B1C">
        <w:rPr>
          <w:rFonts w:ascii="Cambria Math" w:hAnsi="Cambria Math" w:cs="Cambria Math"/>
          <w:lang w:val="hy-AM"/>
        </w:rPr>
        <w:t>․</w:t>
      </w:r>
      <w:r w:rsidRPr="00491B1C">
        <w:rPr>
          <w:rFonts w:ascii="Arial" w:hAnsi="Arial" w:cs="Arial"/>
          <w:lang w:val="hy-AM"/>
        </w:rPr>
        <w:t xml:space="preserve"> ուսումնական տարում սովորում էր 11</w:t>
      </w:r>
      <w:r w:rsidRPr="00491B1C">
        <w:rPr>
          <w:rFonts w:ascii="Cambria Math" w:hAnsi="Cambria Math" w:cs="Cambria Math"/>
          <w:lang w:val="hy-AM"/>
        </w:rPr>
        <w:t>․</w:t>
      </w:r>
      <w:r w:rsidRPr="00491B1C">
        <w:rPr>
          <w:rFonts w:ascii="Arial" w:hAnsi="Arial" w:cs="Arial"/>
          <w:lang w:val="hy-AM"/>
        </w:rPr>
        <w:t>120 ուսանող,իսկ տեխնիկումներում՝մոտ 9000։</w:t>
      </w:r>
    </w:p>
    <w:p w:rsidR="00C65FC7" w:rsidRPr="00491B1C" w:rsidRDefault="00C65FC7" w:rsidP="00491B1C">
      <w:pPr>
        <w:pStyle w:val="a7"/>
        <w:tabs>
          <w:tab w:val="left" w:pos="4551"/>
        </w:tabs>
        <w:jc w:val="both"/>
        <w:rPr>
          <w:rFonts w:ascii="Arial" w:hAnsi="Arial" w:cs="Arial"/>
          <w:lang w:val="hy-AM"/>
        </w:rPr>
      </w:pPr>
      <w:r w:rsidRPr="00491B1C">
        <w:rPr>
          <w:rFonts w:ascii="Arial" w:hAnsi="Arial" w:cs="Arial"/>
          <w:lang w:val="hy-AM"/>
        </w:rPr>
        <w:t>Գիտական մտքի զ</w:t>
      </w:r>
      <w:r w:rsidR="004A0511" w:rsidRPr="00491B1C">
        <w:rPr>
          <w:rFonts w:ascii="Arial" w:hAnsi="Arial" w:cs="Arial"/>
          <w:lang w:val="hy-AM"/>
        </w:rPr>
        <w:t>արգացումը։Հանրապետո</w:t>
      </w:r>
      <w:r w:rsidR="008443C0" w:rsidRPr="00491B1C">
        <w:rPr>
          <w:rFonts w:ascii="Arial" w:hAnsi="Arial" w:cs="Arial"/>
          <w:lang w:val="hy-AM"/>
        </w:rPr>
        <w:t>ւթ</w:t>
      </w:r>
      <w:r w:rsidR="004A0511" w:rsidRPr="00491B1C">
        <w:rPr>
          <w:rFonts w:ascii="Arial" w:hAnsi="Arial" w:cs="Arial"/>
          <w:lang w:val="hy-AM"/>
        </w:rPr>
        <w:t>յ</w:t>
      </w:r>
      <w:r w:rsidR="008443C0" w:rsidRPr="00491B1C">
        <w:rPr>
          <w:rFonts w:ascii="Arial" w:hAnsi="Arial" w:cs="Arial"/>
          <w:lang w:val="hy-AM"/>
        </w:rPr>
        <w:t>ա</w:t>
      </w:r>
      <w:r w:rsidR="004A0511" w:rsidRPr="00491B1C">
        <w:rPr>
          <w:rFonts w:ascii="Arial" w:hAnsi="Arial" w:cs="Arial"/>
          <w:lang w:val="hy-AM"/>
        </w:rPr>
        <w:t xml:space="preserve">ն առաջին խոշոր գիտական </w:t>
      </w:r>
      <w:r w:rsidR="008443C0" w:rsidRPr="00491B1C">
        <w:rPr>
          <w:rFonts w:ascii="Arial" w:hAnsi="Arial" w:cs="Arial"/>
          <w:lang w:val="hy-AM"/>
        </w:rPr>
        <w:t>կեն</w:t>
      </w:r>
      <w:r w:rsidR="004A0511" w:rsidRPr="00491B1C">
        <w:rPr>
          <w:rFonts w:ascii="Arial" w:hAnsi="Arial" w:cs="Arial"/>
          <w:lang w:val="hy-AM"/>
        </w:rPr>
        <w:t xml:space="preserve">տրոնը </w:t>
      </w:r>
      <w:r w:rsidR="008443C0" w:rsidRPr="00491B1C">
        <w:rPr>
          <w:rFonts w:ascii="Arial" w:hAnsi="Arial" w:cs="Arial"/>
          <w:lang w:val="hy-AM"/>
        </w:rPr>
        <w:t>ՀՍՍՀ</w:t>
      </w:r>
      <w:r w:rsidR="004A0511" w:rsidRPr="00491B1C">
        <w:rPr>
          <w:rFonts w:ascii="Arial" w:hAnsi="Arial" w:cs="Arial"/>
          <w:lang w:val="hy-AM"/>
        </w:rPr>
        <w:t xml:space="preserve"> </w:t>
      </w:r>
      <w:r w:rsidR="008443C0" w:rsidRPr="00491B1C">
        <w:rPr>
          <w:rFonts w:ascii="Arial" w:hAnsi="Arial" w:cs="Arial"/>
          <w:lang w:val="hy-AM"/>
        </w:rPr>
        <w:t xml:space="preserve">գիտության </w:t>
      </w:r>
      <w:r w:rsidR="004A0511" w:rsidRPr="00491B1C">
        <w:rPr>
          <w:rFonts w:ascii="Arial" w:hAnsi="Arial" w:cs="Arial"/>
          <w:lang w:val="hy-AM"/>
        </w:rPr>
        <w:t xml:space="preserve"> և արվեստի ինստիտուտն էր,որն ակադեմիական սկզբունքներով </w:t>
      </w:r>
      <w:r w:rsidR="008443C0" w:rsidRPr="00491B1C">
        <w:rPr>
          <w:rFonts w:ascii="Arial" w:hAnsi="Arial" w:cs="Arial"/>
          <w:lang w:val="hy-AM"/>
        </w:rPr>
        <w:t>կազմակ</w:t>
      </w:r>
      <w:r w:rsidR="004A0511" w:rsidRPr="00491B1C">
        <w:rPr>
          <w:rFonts w:ascii="Arial" w:hAnsi="Arial" w:cs="Arial"/>
          <w:lang w:val="hy-AM"/>
        </w:rPr>
        <w:t>ե</w:t>
      </w:r>
      <w:r w:rsidR="008443C0" w:rsidRPr="00491B1C">
        <w:rPr>
          <w:rFonts w:ascii="Arial" w:hAnsi="Arial" w:cs="Arial"/>
          <w:lang w:val="hy-AM"/>
        </w:rPr>
        <w:t>ր</w:t>
      </w:r>
      <w:r w:rsidR="004A0511" w:rsidRPr="00491B1C">
        <w:rPr>
          <w:rFonts w:ascii="Arial" w:hAnsi="Arial" w:cs="Arial"/>
          <w:lang w:val="hy-AM"/>
        </w:rPr>
        <w:t>պվեց 1925թ</w:t>
      </w:r>
      <w:r w:rsidR="004A0511" w:rsidRPr="00491B1C">
        <w:rPr>
          <w:rFonts w:ascii="Cambria Math" w:hAnsi="Cambria Math" w:cs="Cambria Math"/>
          <w:lang w:val="hy-AM"/>
        </w:rPr>
        <w:t>․</w:t>
      </w:r>
      <w:r w:rsidR="004A0511" w:rsidRPr="00491B1C">
        <w:rPr>
          <w:rFonts w:ascii="Arial" w:hAnsi="Arial" w:cs="Arial"/>
          <w:lang w:val="hy-AM"/>
        </w:rPr>
        <w:t xml:space="preserve"> հունվարին։</w:t>
      </w:r>
    </w:p>
    <w:p w:rsidR="004A0511" w:rsidRPr="00491B1C" w:rsidRDefault="004A0511" w:rsidP="00491B1C">
      <w:pPr>
        <w:pStyle w:val="a7"/>
        <w:tabs>
          <w:tab w:val="left" w:pos="4551"/>
        </w:tabs>
        <w:jc w:val="both"/>
        <w:rPr>
          <w:rFonts w:ascii="Arial" w:hAnsi="Arial" w:cs="Arial"/>
          <w:lang w:val="hy-AM"/>
        </w:rPr>
      </w:pPr>
      <w:r w:rsidRPr="00491B1C">
        <w:rPr>
          <w:rFonts w:ascii="Arial" w:hAnsi="Arial" w:cs="Arial"/>
          <w:lang w:val="hy-AM"/>
        </w:rPr>
        <w:t>Գիտության և արվեստի ինստիտուտի իսկական անդամներ էին հայ անվանի գիտնականներ</w:t>
      </w:r>
      <w:r w:rsidR="008443C0" w:rsidRPr="00491B1C">
        <w:rPr>
          <w:rFonts w:ascii="Arial" w:hAnsi="Arial" w:cs="Arial"/>
          <w:lang w:val="hy-AM"/>
        </w:rPr>
        <w:t>ը</w:t>
      </w:r>
      <w:r w:rsidRPr="00491B1C">
        <w:rPr>
          <w:rFonts w:ascii="Arial" w:hAnsi="Arial" w:cs="Arial"/>
          <w:lang w:val="hy-AM"/>
        </w:rPr>
        <w:t>,մշակույթի և արվեստի գործիչները։Դրանց թվում էին բնական-մաթեմատիկական բաժանմունքի գծով՝բժիշկներ Գ</w:t>
      </w:r>
      <w:r w:rsidRPr="00491B1C">
        <w:rPr>
          <w:rFonts w:ascii="Cambria Math" w:hAnsi="Cambria Math" w:cs="Cambria Math"/>
          <w:lang w:val="hy-AM"/>
        </w:rPr>
        <w:t>․</w:t>
      </w:r>
      <w:r w:rsidRPr="00491B1C">
        <w:rPr>
          <w:rFonts w:ascii="Arial" w:hAnsi="Arial" w:cs="Arial"/>
          <w:lang w:val="hy-AM"/>
        </w:rPr>
        <w:t>Արեշյանը,</w:t>
      </w:r>
      <w:r w:rsidR="008443C0"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 xml:space="preserve">Արծրունին,մեխանիկ </w:t>
      </w:r>
      <w:r w:rsidR="008443C0"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Հակոբյանը,քիմիկոսներ Լ</w:t>
      </w:r>
      <w:r w:rsidRPr="00491B1C">
        <w:rPr>
          <w:rFonts w:ascii="Cambria Math" w:hAnsi="Cambria Math" w:cs="Cambria Math"/>
          <w:lang w:val="hy-AM"/>
        </w:rPr>
        <w:t>․</w:t>
      </w:r>
      <w:r w:rsidRPr="00491B1C">
        <w:rPr>
          <w:rFonts w:ascii="Arial" w:hAnsi="Arial" w:cs="Arial"/>
          <w:lang w:val="hy-AM"/>
        </w:rPr>
        <w:t>Ռոտինյանը,Ս</w:t>
      </w:r>
      <w:r w:rsidRPr="00491B1C">
        <w:rPr>
          <w:rFonts w:ascii="Cambria Math" w:hAnsi="Cambria Math" w:cs="Cambria Math"/>
          <w:lang w:val="hy-AM"/>
        </w:rPr>
        <w:t>․</w:t>
      </w:r>
      <w:r w:rsidRPr="00491B1C">
        <w:rPr>
          <w:rFonts w:ascii="Arial" w:hAnsi="Arial" w:cs="Arial"/>
          <w:lang w:val="hy-AM"/>
        </w:rPr>
        <w:t>Ղամբարյանը և ուրիշներ,պատմա-հաս</w:t>
      </w:r>
      <w:r w:rsidR="008443C0" w:rsidRPr="00491B1C">
        <w:rPr>
          <w:rFonts w:ascii="Arial" w:hAnsi="Arial" w:cs="Arial"/>
          <w:lang w:val="hy-AM"/>
        </w:rPr>
        <w:t>ա</w:t>
      </w:r>
      <w:r w:rsidRPr="00491B1C">
        <w:rPr>
          <w:rFonts w:ascii="Arial" w:hAnsi="Arial" w:cs="Arial"/>
          <w:lang w:val="hy-AM"/>
        </w:rPr>
        <w:t>րակական բաժանմունքի գծով՝պատմաբաններ Հ</w:t>
      </w:r>
      <w:r w:rsidRPr="00491B1C">
        <w:rPr>
          <w:rFonts w:ascii="Cambria Math" w:hAnsi="Cambria Math" w:cs="Cambria Math"/>
          <w:lang w:val="hy-AM"/>
        </w:rPr>
        <w:t>․</w:t>
      </w:r>
      <w:r w:rsidR="008443C0" w:rsidRPr="00491B1C">
        <w:rPr>
          <w:rFonts w:ascii="Arial" w:hAnsi="Arial" w:cs="Arial"/>
          <w:lang w:val="hy-AM"/>
        </w:rPr>
        <w:t>Մ</w:t>
      </w:r>
      <w:r w:rsidRPr="00491B1C">
        <w:rPr>
          <w:rFonts w:ascii="Arial" w:hAnsi="Arial" w:cs="Arial"/>
          <w:lang w:val="hy-AM"/>
        </w:rPr>
        <w:t>անանդյանը,Լեոն,</w:t>
      </w:r>
      <w:r w:rsidR="008443C0" w:rsidRPr="00491B1C">
        <w:rPr>
          <w:rFonts w:ascii="Arial" w:hAnsi="Arial" w:cs="Arial"/>
          <w:lang w:val="hy-AM"/>
        </w:rPr>
        <w:t>Ա</w:t>
      </w:r>
      <w:r w:rsidRPr="00491B1C">
        <w:rPr>
          <w:rFonts w:ascii="Arial" w:hAnsi="Arial" w:cs="Arial"/>
          <w:lang w:val="hy-AM"/>
        </w:rPr>
        <w:t>շ</w:t>
      </w:r>
      <w:r w:rsidRPr="00491B1C">
        <w:rPr>
          <w:rFonts w:ascii="Cambria Math" w:hAnsi="Cambria Math" w:cs="Cambria Math"/>
          <w:lang w:val="hy-AM"/>
        </w:rPr>
        <w:t>․</w:t>
      </w:r>
      <w:r w:rsidRPr="00491B1C">
        <w:rPr>
          <w:rFonts w:ascii="Arial" w:hAnsi="Arial" w:cs="Arial"/>
          <w:lang w:val="hy-AM"/>
        </w:rPr>
        <w:t>Հովհաննիսյանը,գրականագետներ Ե</w:t>
      </w:r>
      <w:r w:rsidRPr="00491B1C">
        <w:rPr>
          <w:rFonts w:ascii="Cambria Math" w:hAnsi="Cambria Math" w:cs="Cambria Math"/>
          <w:lang w:val="hy-AM"/>
        </w:rPr>
        <w:t>․</w:t>
      </w:r>
      <w:r w:rsidRPr="00491B1C">
        <w:rPr>
          <w:rFonts w:ascii="Arial" w:hAnsi="Arial" w:cs="Arial"/>
          <w:lang w:val="hy-AM"/>
        </w:rPr>
        <w:t>Լալայանը,</w:t>
      </w:r>
      <w:r w:rsidR="008443C0" w:rsidRPr="00491B1C">
        <w:rPr>
          <w:rFonts w:ascii="Arial" w:hAnsi="Arial" w:cs="Arial"/>
          <w:lang w:val="hy-AM"/>
        </w:rPr>
        <w:t>Ա</w:t>
      </w:r>
      <w:r w:rsidRPr="00491B1C">
        <w:rPr>
          <w:rFonts w:ascii="Cambria Math" w:hAnsi="Cambria Math" w:cs="Cambria Math"/>
          <w:lang w:val="hy-AM"/>
        </w:rPr>
        <w:t>․</w:t>
      </w:r>
      <w:r w:rsidR="008443C0" w:rsidRPr="00491B1C">
        <w:rPr>
          <w:rFonts w:ascii="Arial" w:hAnsi="Arial" w:cs="Arial"/>
          <w:lang w:val="hy-AM"/>
        </w:rPr>
        <w:t>Ք</w:t>
      </w:r>
      <w:r w:rsidRPr="00491B1C">
        <w:rPr>
          <w:rFonts w:ascii="Arial" w:hAnsi="Arial" w:cs="Arial"/>
          <w:lang w:val="hy-AM"/>
        </w:rPr>
        <w:t>ալանթարը,լեզվաբաններ Հր</w:t>
      </w:r>
      <w:r w:rsidRPr="00491B1C">
        <w:rPr>
          <w:rFonts w:ascii="Cambria Math" w:hAnsi="Cambria Math" w:cs="Cambria Math"/>
          <w:lang w:val="hy-AM"/>
        </w:rPr>
        <w:t>․</w:t>
      </w:r>
      <w:r w:rsidRPr="00491B1C">
        <w:rPr>
          <w:rFonts w:ascii="Arial" w:hAnsi="Arial" w:cs="Arial"/>
          <w:lang w:val="hy-AM"/>
        </w:rPr>
        <w:t>Աճառյանը,,Գ</w:t>
      </w:r>
      <w:r w:rsidRPr="00491B1C">
        <w:rPr>
          <w:rFonts w:ascii="Cambria Math" w:hAnsi="Cambria Math" w:cs="Cambria Math"/>
          <w:lang w:val="hy-AM"/>
        </w:rPr>
        <w:t>․</w:t>
      </w:r>
      <w:r w:rsidRPr="00491B1C">
        <w:rPr>
          <w:rFonts w:ascii="Arial" w:hAnsi="Arial" w:cs="Arial"/>
          <w:lang w:val="hy-AM"/>
        </w:rPr>
        <w:t>Ղափանցյանը,արվեստի բաժանմունքի գծով՝ճարտարապետներ Թ</w:t>
      </w:r>
      <w:r w:rsidRPr="00491B1C">
        <w:rPr>
          <w:rFonts w:ascii="Cambria Math" w:hAnsi="Cambria Math" w:cs="Cambria Math"/>
          <w:lang w:val="hy-AM"/>
        </w:rPr>
        <w:t>․</w:t>
      </w:r>
      <w:r w:rsidRPr="00491B1C">
        <w:rPr>
          <w:rFonts w:ascii="Arial" w:hAnsi="Arial" w:cs="Arial"/>
          <w:lang w:val="hy-AM"/>
        </w:rPr>
        <w:t>Թորոմանյ</w:t>
      </w:r>
      <w:r w:rsidR="008443C0" w:rsidRPr="00491B1C">
        <w:rPr>
          <w:rFonts w:ascii="Arial" w:hAnsi="Arial" w:cs="Arial"/>
          <w:lang w:val="hy-AM"/>
        </w:rPr>
        <w:t>ան</w:t>
      </w:r>
      <w:r w:rsidRPr="00491B1C">
        <w:rPr>
          <w:rFonts w:ascii="Arial" w:hAnsi="Arial" w:cs="Arial"/>
          <w:lang w:val="hy-AM"/>
        </w:rPr>
        <w:t xml:space="preserve">ը,գրողներ Եղիշե </w:t>
      </w:r>
      <w:r w:rsidR="008443C0" w:rsidRPr="00491B1C">
        <w:rPr>
          <w:rFonts w:ascii="Arial" w:hAnsi="Arial" w:cs="Arial"/>
          <w:lang w:val="hy-AM"/>
        </w:rPr>
        <w:t>Չ</w:t>
      </w:r>
      <w:r w:rsidRPr="00491B1C">
        <w:rPr>
          <w:rFonts w:ascii="Arial" w:hAnsi="Arial" w:cs="Arial"/>
          <w:lang w:val="hy-AM"/>
        </w:rPr>
        <w:t>արենցը,</w:t>
      </w:r>
      <w:r w:rsidR="008443C0" w:rsidRPr="00491B1C">
        <w:rPr>
          <w:rFonts w:ascii="Arial" w:hAnsi="Arial" w:cs="Arial"/>
          <w:lang w:val="hy-AM"/>
        </w:rPr>
        <w:t>Դ</w:t>
      </w:r>
      <w:r w:rsidRPr="00491B1C">
        <w:rPr>
          <w:rFonts w:ascii="Arial" w:hAnsi="Arial" w:cs="Arial"/>
          <w:lang w:val="hy-AM"/>
        </w:rPr>
        <w:t>,Դեմիրճյանը,նկարիչ Մ</w:t>
      </w:r>
      <w:r w:rsidRPr="00491B1C">
        <w:rPr>
          <w:rFonts w:ascii="Cambria Math" w:hAnsi="Cambria Math" w:cs="Cambria Math"/>
          <w:lang w:val="hy-AM"/>
        </w:rPr>
        <w:t>․</w:t>
      </w:r>
      <w:r w:rsidRPr="00491B1C">
        <w:rPr>
          <w:rFonts w:ascii="Arial" w:hAnsi="Arial" w:cs="Arial"/>
          <w:lang w:val="hy-AM"/>
        </w:rPr>
        <w:t xml:space="preserve"> Սարյանը,</w:t>
      </w:r>
      <w:r w:rsidR="008443C0" w:rsidRPr="00491B1C">
        <w:rPr>
          <w:rFonts w:ascii="Arial" w:hAnsi="Arial" w:cs="Arial"/>
          <w:lang w:val="hy-AM"/>
        </w:rPr>
        <w:t>կո</w:t>
      </w:r>
      <w:r w:rsidRPr="00491B1C">
        <w:rPr>
          <w:rFonts w:ascii="Arial" w:hAnsi="Arial" w:cs="Arial"/>
          <w:lang w:val="hy-AM"/>
        </w:rPr>
        <w:t>մպոզիտորներ Ա</w:t>
      </w:r>
      <w:r w:rsidRPr="00491B1C">
        <w:rPr>
          <w:rFonts w:ascii="Cambria Math" w:hAnsi="Cambria Math" w:cs="Cambria Math"/>
          <w:lang w:val="hy-AM"/>
        </w:rPr>
        <w:t>․</w:t>
      </w:r>
      <w:r w:rsidRPr="00491B1C">
        <w:rPr>
          <w:rFonts w:ascii="Arial" w:hAnsi="Arial" w:cs="Arial"/>
          <w:lang w:val="hy-AM"/>
        </w:rPr>
        <w:t>Սպենդիարյանը,Ռ</w:t>
      </w:r>
      <w:r w:rsidRPr="00491B1C">
        <w:rPr>
          <w:rFonts w:ascii="Cambria Math" w:hAnsi="Cambria Math" w:cs="Cambria Math"/>
          <w:lang w:val="hy-AM"/>
        </w:rPr>
        <w:t>․</w:t>
      </w:r>
      <w:r w:rsidRPr="00491B1C">
        <w:rPr>
          <w:rFonts w:ascii="Arial" w:hAnsi="Arial" w:cs="Arial"/>
          <w:lang w:val="hy-AM"/>
        </w:rPr>
        <w:t xml:space="preserve">Մելիքյանը և </w:t>
      </w:r>
      <w:r w:rsidR="008443C0" w:rsidRPr="00491B1C">
        <w:rPr>
          <w:rFonts w:ascii="Arial" w:hAnsi="Arial" w:cs="Arial"/>
          <w:lang w:val="hy-AM"/>
        </w:rPr>
        <w:t>ուրիշ</w:t>
      </w:r>
      <w:r w:rsidRPr="00491B1C">
        <w:rPr>
          <w:rFonts w:ascii="Arial" w:hAnsi="Arial" w:cs="Arial"/>
          <w:lang w:val="hy-AM"/>
        </w:rPr>
        <w:t>ներ։</w:t>
      </w:r>
    </w:p>
    <w:p w:rsidR="004A0511" w:rsidRPr="00491B1C" w:rsidRDefault="004A0511" w:rsidP="00491B1C">
      <w:pPr>
        <w:pStyle w:val="a7"/>
        <w:tabs>
          <w:tab w:val="left" w:pos="4551"/>
        </w:tabs>
        <w:jc w:val="both"/>
        <w:rPr>
          <w:rFonts w:ascii="Arial" w:hAnsi="Arial" w:cs="Arial"/>
          <w:lang w:val="hy-AM"/>
        </w:rPr>
      </w:pPr>
      <w:r w:rsidRPr="00491B1C">
        <w:rPr>
          <w:rFonts w:ascii="Arial" w:hAnsi="Arial" w:cs="Arial"/>
          <w:lang w:val="hy-AM"/>
        </w:rPr>
        <w:t>Հանրապետությունում մի շարք գիտա-հետազոտական հիմնարկներ էին գործում նաև հասարակական գիտո</w:t>
      </w:r>
      <w:r w:rsidR="008443C0" w:rsidRPr="00491B1C">
        <w:rPr>
          <w:rFonts w:ascii="Arial" w:hAnsi="Arial" w:cs="Arial"/>
          <w:lang w:val="hy-AM"/>
        </w:rPr>
        <w:t>ւթյու</w:t>
      </w:r>
      <w:r w:rsidRPr="00491B1C">
        <w:rPr>
          <w:rFonts w:ascii="Arial" w:hAnsi="Arial" w:cs="Arial"/>
          <w:lang w:val="hy-AM"/>
        </w:rPr>
        <w:t xml:space="preserve">նների գծով։Դրանց թվումն էին՝կուլտուրայի </w:t>
      </w:r>
      <w:r w:rsidR="008443C0" w:rsidRPr="00491B1C">
        <w:rPr>
          <w:rFonts w:ascii="Arial" w:hAnsi="Arial" w:cs="Arial"/>
          <w:lang w:val="hy-AM"/>
        </w:rPr>
        <w:t>պատմութ</w:t>
      </w:r>
      <w:r w:rsidRPr="00491B1C">
        <w:rPr>
          <w:rFonts w:ascii="Arial" w:hAnsi="Arial" w:cs="Arial"/>
          <w:lang w:val="hy-AM"/>
        </w:rPr>
        <w:t>յ</w:t>
      </w:r>
      <w:r w:rsidR="008443C0" w:rsidRPr="00491B1C">
        <w:rPr>
          <w:rFonts w:ascii="Arial" w:hAnsi="Arial" w:cs="Arial"/>
          <w:lang w:val="hy-AM"/>
        </w:rPr>
        <w:t>ա</w:t>
      </w:r>
      <w:r w:rsidRPr="00491B1C">
        <w:rPr>
          <w:rFonts w:ascii="Arial" w:hAnsi="Arial" w:cs="Arial"/>
          <w:lang w:val="hy-AM"/>
        </w:rPr>
        <w:t xml:space="preserve">ն ինստիտուտը,պետական պատմական թանգարանը,հեղափոխության թանգարանը,հին ձեռագրերի պահպանման </w:t>
      </w:r>
      <w:r w:rsidR="003069D1" w:rsidRPr="00491B1C">
        <w:rPr>
          <w:rFonts w:ascii="Arial" w:hAnsi="Arial" w:cs="Arial"/>
          <w:lang w:val="hy-AM"/>
        </w:rPr>
        <w:t>ձեռագրատունը։</w:t>
      </w:r>
    </w:p>
    <w:p w:rsidR="003069D1" w:rsidRPr="00491B1C" w:rsidRDefault="003069D1" w:rsidP="00491B1C">
      <w:pPr>
        <w:pStyle w:val="a7"/>
        <w:tabs>
          <w:tab w:val="left" w:pos="4551"/>
        </w:tabs>
        <w:jc w:val="both"/>
        <w:rPr>
          <w:rFonts w:ascii="Arial" w:hAnsi="Arial" w:cs="Arial"/>
          <w:lang w:val="hy-AM"/>
        </w:rPr>
      </w:pPr>
      <w:r w:rsidRPr="00491B1C">
        <w:rPr>
          <w:rFonts w:ascii="Arial" w:hAnsi="Arial" w:cs="Arial"/>
          <w:lang w:val="hy-AM"/>
        </w:rPr>
        <w:t xml:space="preserve">Հայաստանում գիտական աշխատանքի </w:t>
      </w:r>
      <w:r w:rsidR="008443C0" w:rsidRPr="00491B1C">
        <w:rPr>
          <w:rFonts w:ascii="Arial" w:hAnsi="Arial" w:cs="Arial"/>
          <w:lang w:val="hy-AM"/>
        </w:rPr>
        <w:t>կազմակե</w:t>
      </w:r>
      <w:r w:rsidRPr="00491B1C">
        <w:rPr>
          <w:rFonts w:ascii="Arial" w:hAnsi="Arial" w:cs="Arial"/>
          <w:lang w:val="hy-AM"/>
        </w:rPr>
        <w:t xml:space="preserve">րպմանը մեծապես աջակցում էին </w:t>
      </w:r>
      <w:r w:rsidR="008443C0" w:rsidRPr="00491B1C">
        <w:rPr>
          <w:rFonts w:ascii="Arial" w:hAnsi="Arial" w:cs="Arial"/>
          <w:lang w:val="hy-AM"/>
        </w:rPr>
        <w:t>Սով</w:t>
      </w:r>
      <w:r w:rsidRPr="00491B1C">
        <w:rPr>
          <w:rFonts w:ascii="Arial" w:hAnsi="Arial" w:cs="Arial"/>
          <w:lang w:val="hy-AM"/>
        </w:rPr>
        <w:t>ետական Միության մի շարք գիտնականներ,ակադեմիկոսներ՝Ն</w:t>
      </w:r>
      <w:r w:rsidRPr="00491B1C">
        <w:rPr>
          <w:rFonts w:ascii="Cambria Math" w:hAnsi="Cambria Math" w:cs="Cambria Math"/>
          <w:lang w:val="hy-AM"/>
        </w:rPr>
        <w:t>․</w:t>
      </w:r>
      <w:r w:rsidRPr="00491B1C">
        <w:rPr>
          <w:rFonts w:ascii="Arial" w:hAnsi="Arial" w:cs="Arial"/>
          <w:lang w:val="hy-AM"/>
        </w:rPr>
        <w:t>Յա</w:t>
      </w:r>
      <w:r w:rsidRPr="00491B1C">
        <w:rPr>
          <w:rFonts w:ascii="Cambria Math" w:hAnsi="Cambria Math" w:cs="Cambria Math"/>
          <w:lang w:val="hy-AM"/>
        </w:rPr>
        <w:t>․</w:t>
      </w:r>
      <w:r w:rsidRPr="00491B1C">
        <w:rPr>
          <w:rFonts w:ascii="Arial" w:hAnsi="Arial" w:cs="Arial"/>
          <w:lang w:val="hy-AM"/>
        </w:rPr>
        <w:t>Մառը,Վ</w:t>
      </w:r>
      <w:r w:rsidRPr="00491B1C">
        <w:rPr>
          <w:rFonts w:ascii="Cambria Math" w:hAnsi="Cambria Math" w:cs="Cambria Math"/>
          <w:lang w:val="hy-AM"/>
        </w:rPr>
        <w:t>․</w:t>
      </w:r>
      <w:r w:rsidR="008443C0" w:rsidRPr="00491B1C">
        <w:rPr>
          <w:rFonts w:ascii="Arial" w:hAnsi="Arial" w:cs="Arial"/>
          <w:lang w:val="hy-AM"/>
        </w:rPr>
        <w:t>Լ</w:t>
      </w:r>
      <w:r w:rsidRPr="00491B1C">
        <w:rPr>
          <w:rFonts w:ascii="Cambria Math" w:hAnsi="Cambria Math" w:cs="Cambria Math"/>
          <w:lang w:val="hy-AM"/>
        </w:rPr>
        <w:t>․</w:t>
      </w:r>
      <w:r w:rsidRPr="00491B1C">
        <w:rPr>
          <w:rFonts w:ascii="Arial" w:hAnsi="Arial" w:cs="Arial"/>
          <w:lang w:val="hy-AM"/>
        </w:rPr>
        <w:t>Կոմարովը,Հ</w:t>
      </w:r>
      <w:r w:rsidRPr="00491B1C">
        <w:rPr>
          <w:rFonts w:ascii="Cambria Math" w:hAnsi="Cambria Math" w:cs="Cambria Math"/>
          <w:lang w:val="hy-AM"/>
        </w:rPr>
        <w:t>․</w:t>
      </w:r>
      <w:r w:rsidR="008443C0"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Օրբելին և ուրիշներ։1928թ</w:t>
      </w:r>
      <w:r w:rsidRPr="00491B1C">
        <w:rPr>
          <w:rFonts w:ascii="Cambria Math" w:hAnsi="Cambria Math" w:cs="Cambria Math"/>
          <w:lang w:val="hy-AM"/>
        </w:rPr>
        <w:t>․</w:t>
      </w:r>
      <w:r w:rsidRPr="00491B1C">
        <w:rPr>
          <w:rFonts w:ascii="Arial" w:hAnsi="Arial" w:cs="Arial"/>
          <w:lang w:val="hy-AM"/>
        </w:rPr>
        <w:t xml:space="preserve"> Երևանի պետական համասարանին կից բացվեց ասպիրանտուրա։</w:t>
      </w:r>
    </w:p>
    <w:p w:rsidR="003069D1" w:rsidRPr="00491B1C" w:rsidRDefault="003069D1" w:rsidP="00491B1C">
      <w:pPr>
        <w:pStyle w:val="a7"/>
        <w:tabs>
          <w:tab w:val="left" w:pos="4551"/>
        </w:tabs>
        <w:jc w:val="both"/>
        <w:rPr>
          <w:rFonts w:ascii="Arial" w:hAnsi="Arial" w:cs="Arial"/>
          <w:lang w:val="hy-AM"/>
        </w:rPr>
      </w:pPr>
      <w:r w:rsidRPr="00491B1C">
        <w:rPr>
          <w:rFonts w:ascii="Arial" w:hAnsi="Arial" w:cs="Arial"/>
          <w:lang w:val="hy-AM"/>
        </w:rPr>
        <w:t>1935թ</w:t>
      </w:r>
      <w:r w:rsidRPr="00491B1C">
        <w:rPr>
          <w:rFonts w:ascii="Cambria Math" w:hAnsi="Cambria Math" w:cs="Cambria Math"/>
          <w:lang w:val="hy-AM"/>
        </w:rPr>
        <w:t>․</w:t>
      </w:r>
      <w:r w:rsidRPr="00491B1C">
        <w:rPr>
          <w:rFonts w:ascii="Arial" w:hAnsi="Arial" w:cs="Arial"/>
          <w:lang w:val="hy-AM"/>
        </w:rPr>
        <w:t xml:space="preserve"> հուլիսին հիմնադրվեց </w:t>
      </w:r>
      <w:r w:rsidR="008443C0" w:rsidRPr="00491B1C">
        <w:rPr>
          <w:rFonts w:ascii="Arial" w:hAnsi="Arial" w:cs="Arial"/>
          <w:lang w:val="hy-AM"/>
        </w:rPr>
        <w:t>ՍՍՀՄ</w:t>
      </w:r>
      <w:r w:rsidRPr="00491B1C">
        <w:rPr>
          <w:rFonts w:ascii="Arial" w:hAnsi="Arial" w:cs="Arial"/>
          <w:lang w:val="hy-AM"/>
        </w:rPr>
        <w:t xml:space="preserve"> գիտությունների ակադեմիայի հայկական ֆիլիալ,որի առաջին նախագահն էր նշանավոր բնագետ-երկրաբան Ֆ</w:t>
      </w:r>
      <w:r w:rsidRPr="00491B1C">
        <w:rPr>
          <w:rFonts w:ascii="Cambria Math" w:hAnsi="Cambria Math" w:cs="Cambria Math"/>
          <w:lang w:val="hy-AM"/>
        </w:rPr>
        <w:t>․</w:t>
      </w:r>
      <w:r w:rsidR="008443C0" w:rsidRPr="00491B1C">
        <w:rPr>
          <w:rFonts w:ascii="Arial" w:hAnsi="Arial" w:cs="Arial"/>
          <w:lang w:val="hy-AM"/>
        </w:rPr>
        <w:t>Լ</w:t>
      </w:r>
      <w:r w:rsidRPr="00491B1C">
        <w:rPr>
          <w:rFonts w:ascii="Arial" w:hAnsi="Arial" w:cs="Arial"/>
          <w:lang w:val="hy-AM"/>
        </w:rPr>
        <w:t>ևինսոն-Կ</w:t>
      </w:r>
      <w:r w:rsidR="008443C0" w:rsidRPr="00491B1C">
        <w:rPr>
          <w:rFonts w:ascii="Cambria Math" w:hAnsi="Cambria Math" w:cs="Cambria Math"/>
          <w:lang w:val="hy-AM"/>
        </w:rPr>
        <w:t>․</w:t>
      </w:r>
      <w:r w:rsidRPr="00491B1C">
        <w:rPr>
          <w:rFonts w:ascii="Arial" w:hAnsi="Arial" w:cs="Arial"/>
          <w:lang w:val="hy-AM"/>
        </w:rPr>
        <w:t>Լեսսինգը։1938թ</w:t>
      </w:r>
      <w:r w:rsidRPr="00491B1C">
        <w:rPr>
          <w:rFonts w:ascii="Cambria Math" w:hAnsi="Cambria Math" w:cs="Cambria Math"/>
          <w:lang w:val="hy-AM"/>
        </w:rPr>
        <w:t>․</w:t>
      </w:r>
      <w:r w:rsidRPr="00491B1C">
        <w:rPr>
          <w:rFonts w:ascii="Arial" w:hAnsi="Arial" w:cs="Arial"/>
          <w:lang w:val="hy-AM"/>
        </w:rPr>
        <w:t xml:space="preserve"> Արմֆանի նախագահ նշանակվեց արևելագետ Հովսեփ Օրբելին։1941թ</w:t>
      </w:r>
      <w:r w:rsidRPr="00491B1C">
        <w:rPr>
          <w:rFonts w:ascii="Cambria Math" w:hAnsi="Cambria Math" w:cs="Cambria Math"/>
          <w:lang w:val="hy-AM"/>
        </w:rPr>
        <w:t>․</w:t>
      </w:r>
      <w:r w:rsidRPr="00491B1C">
        <w:rPr>
          <w:rFonts w:ascii="Arial" w:hAnsi="Arial" w:cs="Arial"/>
          <w:lang w:val="hy-AM"/>
        </w:rPr>
        <w:t xml:space="preserve"> </w:t>
      </w:r>
      <w:r w:rsidR="008443C0" w:rsidRPr="00491B1C">
        <w:rPr>
          <w:rFonts w:ascii="Arial" w:hAnsi="Arial" w:cs="Arial"/>
          <w:lang w:val="hy-AM"/>
        </w:rPr>
        <w:t>Ա</w:t>
      </w:r>
      <w:r w:rsidRPr="00491B1C">
        <w:rPr>
          <w:rFonts w:ascii="Arial" w:hAnsi="Arial" w:cs="Arial"/>
          <w:lang w:val="hy-AM"/>
        </w:rPr>
        <w:t>րմֆանի կազմում հաշվվում էին 11 գիտա-հետազոտական հիմնարկներ,</w:t>
      </w:r>
      <w:r w:rsidR="009A7140" w:rsidRPr="00491B1C">
        <w:rPr>
          <w:rFonts w:ascii="Arial" w:hAnsi="Arial" w:cs="Arial"/>
          <w:lang w:val="hy-AM"/>
        </w:rPr>
        <w:t>որո</w:t>
      </w:r>
      <w:r w:rsidRPr="00491B1C">
        <w:rPr>
          <w:rFonts w:ascii="Arial" w:hAnsi="Arial" w:cs="Arial"/>
          <w:lang w:val="hy-AM"/>
        </w:rPr>
        <w:t xml:space="preserve">նցում աշխատում էին </w:t>
      </w:r>
      <w:r w:rsidR="0028113B" w:rsidRPr="00491B1C">
        <w:rPr>
          <w:rFonts w:ascii="Arial" w:hAnsi="Arial" w:cs="Arial"/>
          <w:lang w:val="hy-AM"/>
        </w:rPr>
        <w:t xml:space="preserve">180 գիտական </w:t>
      </w:r>
      <w:r w:rsidR="009A7140" w:rsidRPr="00491B1C">
        <w:rPr>
          <w:rFonts w:ascii="Arial" w:hAnsi="Arial" w:cs="Arial"/>
          <w:lang w:val="hy-AM"/>
        </w:rPr>
        <w:t>աշխատողներ։Ա</w:t>
      </w:r>
      <w:r w:rsidR="0028113B" w:rsidRPr="00491B1C">
        <w:rPr>
          <w:rFonts w:ascii="Arial" w:hAnsi="Arial" w:cs="Arial"/>
          <w:lang w:val="hy-AM"/>
        </w:rPr>
        <w:t xml:space="preserve">յստեղ աշխատում էին </w:t>
      </w:r>
      <w:r w:rsidR="009A7140" w:rsidRPr="00491B1C">
        <w:rPr>
          <w:rFonts w:ascii="Arial" w:hAnsi="Arial" w:cs="Arial"/>
          <w:lang w:val="hy-AM"/>
        </w:rPr>
        <w:t>Վ</w:t>
      </w:r>
      <w:r w:rsidR="0028113B" w:rsidRPr="00491B1C">
        <w:rPr>
          <w:rFonts w:ascii="Cambria Math" w:hAnsi="Cambria Math" w:cs="Cambria Math"/>
          <w:lang w:val="hy-AM"/>
        </w:rPr>
        <w:t>․</w:t>
      </w:r>
      <w:r w:rsidR="009A7140" w:rsidRPr="00491B1C">
        <w:rPr>
          <w:rFonts w:ascii="Arial" w:hAnsi="Arial" w:cs="Arial"/>
          <w:lang w:val="hy-AM"/>
        </w:rPr>
        <w:t>Հ</w:t>
      </w:r>
      <w:r w:rsidR="0028113B" w:rsidRPr="00491B1C">
        <w:rPr>
          <w:rFonts w:ascii="Cambria Math" w:hAnsi="Cambria Math" w:cs="Cambria Math"/>
          <w:lang w:val="hy-AM"/>
        </w:rPr>
        <w:t>․</w:t>
      </w:r>
      <w:r w:rsidR="009A7140" w:rsidRPr="00491B1C">
        <w:rPr>
          <w:rFonts w:ascii="Arial" w:hAnsi="Arial" w:cs="Arial"/>
          <w:lang w:val="hy-AM"/>
        </w:rPr>
        <w:t>Համբարձումյ</w:t>
      </w:r>
      <w:r w:rsidR="0028113B" w:rsidRPr="00491B1C">
        <w:rPr>
          <w:rFonts w:ascii="Arial" w:hAnsi="Arial" w:cs="Arial"/>
          <w:lang w:val="hy-AM"/>
        </w:rPr>
        <w:t>ա</w:t>
      </w:r>
      <w:r w:rsidR="009A7140" w:rsidRPr="00491B1C">
        <w:rPr>
          <w:rFonts w:ascii="Arial" w:hAnsi="Arial" w:cs="Arial"/>
          <w:lang w:val="hy-AM"/>
        </w:rPr>
        <w:t>ն</w:t>
      </w:r>
      <w:r w:rsidR="0028113B" w:rsidRPr="00491B1C">
        <w:rPr>
          <w:rFonts w:ascii="Arial" w:hAnsi="Arial" w:cs="Arial"/>
          <w:lang w:val="hy-AM"/>
        </w:rPr>
        <w:t>ը,քիմիկոսներ Վ</w:t>
      </w:r>
      <w:r w:rsidR="0028113B" w:rsidRPr="00491B1C">
        <w:rPr>
          <w:rFonts w:ascii="Cambria Math" w:hAnsi="Cambria Math" w:cs="Cambria Math"/>
          <w:lang w:val="hy-AM"/>
        </w:rPr>
        <w:t>․</w:t>
      </w:r>
      <w:r w:rsidR="0028113B" w:rsidRPr="00491B1C">
        <w:rPr>
          <w:rFonts w:ascii="Arial" w:hAnsi="Arial" w:cs="Arial"/>
          <w:lang w:val="hy-AM"/>
        </w:rPr>
        <w:t>Ի</w:t>
      </w:r>
      <w:r w:rsidR="0028113B" w:rsidRPr="00491B1C">
        <w:rPr>
          <w:rFonts w:ascii="Cambria Math" w:hAnsi="Cambria Math" w:cs="Cambria Math"/>
          <w:lang w:val="hy-AM"/>
        </w:rPr>
        <w:t>․</w:t>
      </w:r>
      <w:r w:rsidR="0028113B" w:rsidRPr="00491B1C">
        <w:rPr>
          <w:rFonts w:ascii="Arial" w:hAnsi="Arial" w:cs="Arial"/>
          <w:lang w:val="hy-AM"/>
        </w:rPr>
        <w:t>Իսագուլյանցը,Ա</w:t>
      </w:r>
      <w:r w:rsidR="0028113B" w:rsidRPr="00491B1C">
        <w:rPr>
          <w:rFonts w:ascii="Cambria Math" w:hAnsi="Cambria Math" w:cs="Cambria Math"/>
          <w:lang w:val="hy-AM"/>
        </w:rPr>
        <w:t>․</w:t>
      </w:r>
      <w:r w:rsidR="0028113B" w:rsidRPr="00491B1C">
        <w:rPr>
          <w:rFonts w:ascii="Arial" w:hAnsi="Arial" w:cs="Arial"/>
          <w:lang w:val="hy-AM"/>
        </w:rPr>
        <w:t>Ի</w:t>
      </w:r>
      <w:r w:rsidR="0028113B" w:rsidRPr="00491B1C">
        <w:rPr>
          <w:rFonts w:ascii="Cambria Math" w:hAnsi="Cambria Math" w:cs="Cambria Math"/>
          <w:lang w:val="hy-AM"/>
        </w:rPr>
        <w:t>․</w:t>
      </w:r>
      <w:r w:rsidR="0028113B" w:rsidRPr="00491B1C">
        <w:rPr>
          <w:rFonts w:ascii="Arial" w:hAnsi="Arial" w:cs="Arial"/>
          <w:lang w:val="hy-AM"/>
        </w:rPr>
        <w:t xml:space="preserve">Ալիխանովը և ուրիշներ։Հայ նշանավոր </w:t>
      </w:r>
      <w:r w:rsidR="009A7140" w:rsidRPr="00491B1C">
        <w:rPr>
          <w:rFonts w:ascii="Arial" w:hAnsi="Arial" w:cs="Arial"/>
          <w:lang w:val="hy-AM"/>
        </w:rPr>
        <w:t>ի</w:t>
      </w:r>
      <w:r w:rsidR="0028113B" w:rsidRPr="00491B1C">
        <w:rPr>
          <w:rFonts w:ascii="Arial" w:hAnsi="Arial" w:cs="Arial"/>
          <w:lang w:val="hy-AM"/>
        </w:rPr>
        <w:t>նժեներ-էներգետիկ Հ</w:t>
      </w:r>
      <w:r w:rsidR="0028113B" w:rsidRPr="00491B1C">
        <w:rPr>
          <w:rFonts w:ascii="Cambria Math" w:hAnsi="Cambria Math" w:cs="Cambria Math"/>
          <w:lang w:val="hy-AM"/>
        </w:rPr>
        <w:t>․</w:t>
      </w:r>
      <w:r w:rsidR="0028113B" w:rsidRPr="00491B1C">
        <w:rPr>
          <w:rFonts w:ascii="Arial" w:hAnsi="Arial" w:cs="Arial"/>
          <w:lang w:val="hy-AM"/>
        </w:rPr>
        <w:t xml:space="preserve">Տեր-Աստվածատրյանը </w:t>
      </w:r>
      <w:r w:rsidR="009A7140" w:rsidRPr="00491B1C">
        <w:rPr>
          <w:rFonts w:ascii="Arial" w:hAnsi="Arial" w:cs="Arial"/>
          <w:lang w:val="hy-AM"/>
        </w:rPr>
        <w:t>գլխ</w:t>
      </w:r>
      <w:r w:rsidR="0028113B" w:rsidRPr="00491B1C">
        <w:rPr>
          <w:rFonts w:ascii="Arial" w:hAnsi="Arial" w:cs="Arial"/>
          <w:lang w:val="hy-AM"/>
        </w:rPr>
        <w:t xml:space="preserve">ավորւմ էր </w:t>
      </w:r>
      <w:r w:rsidR="009A7140" w:rsidRPr="00491B1C">
        <w:rPr>
          <w:rFonts w:ascii="Arial" w:hAnsi="Arial" w:cs="Arial"/>
          <w:lang w:val="hy-AM"/>
        </w:rPr>
        <w:t>Հայաս</w:t>
      </w:r>
      <w:r w:rsidR="0028113B" w:rsidRPr="00491B1C">
        <w:rPr>
          <w:rFonts w:ascii="Arial" w:hAnsi="Arial" w:cs="Arial"/>
          <w:lang w:val="hy-AM"/>
        </w:rPr>
        <w:t>տ</w:t>
      </w:r>
      <w:r w:rsidR="009A7140" w:rsidRPr="00491B1C">
        <w:rPr>
          <w:rFonts w:ascii="Arial" w:hAnsi="Arial" w:cs="Arial"/>
          <w:lang w:val="hy-AM"/>
        </w:rPr>
        <w:t>ան</w:t>
      </w:r>
      <w:r w:rsidR="0028113B" w:rsidRPr="00491B1C">
        <w:rPr>
          <w:rFonts w:ascii="Arial" w:hAnsi="Arial" w:cs="Arial"/>
          <w:lang w:val="hy-AM"/>
        </w:rPr>
        <w:t xml:space="preserve">ի հիդրոտեխնիկական </w:t>
      </w:r>
      <w:r w:rsidR="009A7140" w:rsidRPr="00491B1C">
        <w:rPr>
          <w:rFonts w:ascii="Arial" w:hAnsi="Arial" w:cs="Arial"/>
          <w:lang w:val="hy-AM"/>
        </w:rPr>
        <w:t>շինարարությու</w:t>
      </w:r>
      <w:r w:rsidR="0028113B" w:rsidRPr="00491B1C">
        <w:rPr>
          <w:rFonts w:ascii="Arial" w:hAnsi="Arial" w:cs="Arial"/>
          <w:lang w:val="hy-AM"/>
        </w:rPr>
        <w:t xml:space="preserve">նը։Կիրառական </w:t>
      </w:r>
      <w:r w:rsidR="009A7140" w:rsidRPr="00491B1C">
        <w:rPr>
          <w:rFonts w:ascii="Arial" w:hAnsi="Arial" w:cs="Arial"/>
          <w:lang w:val="hy-AM"/>
        </w:rPr>
        <w:t>հանքաբանութ</w:t>
      </w:r>
      <w:r w:rsidR="0028113B" w:rsidRPr="00491B1C">
        <w:rPr>
          <w:rFonts w:ascii="Arial" w:hAnsi="Arial" w:cs="Arial"/>
          <w:lang w:val="hy-AM"/>
        </w:rPr>
        <w:t>յ</w:t>
      </w:r>
      <w:r w:rsidR="009A7140" w:rsidRPr="00491B1C">
        <w:rPr>
          <w:rFonts w:ascii="Arial" w:hAnsi="Arial" w:cs="Arial"/>
          <w:lang w:val="hy-AM"/>
        </w:rPr>
        <w:t>ա</w:t>
      </w:r>
      <w:r w:rsidR="0028113B" w:rsidRPr="00491B1C">
        <w:rPr>
          <w:rFonts w:ascii="Arial" w:hAnsi="Arial" w:cs="Arial"/>
          <w:lang w:val="hy-AM"/>
        </w:rPr>
        <w:t>ն գծով լայն աշխատանք էր ծավալել երկարաբան Հովհ</w:t>
      </w:r>
      <w:r w:rsidR="0028113B" w:rsidRPr="00491B1C">
        <w:rPr>
          <w:rFonts w:ascii="Cambria Math" w:hAnsi="Cambria Math" w:cs="Cambria Math"/>
          <w:lang w:val="hy-AM"/>
        </w:rPr>
        <w:t>․</w:t>
      </w:r>
      <w:r w:rsidR="009A7140" w:rsidRPr="00491B1C">
        <w:rPr>
          <w:rFonts w:ascii="Arial" w:hAnsi="Arial" w:cs="Arial"/>
          <w:lang w:val="hy-AM"/>
        </w:rPr>
        <w:t>Կ</w:t>
      </w:r>
      <w:r w:rsidR="0028113B" w:rsidRPr="00491B1C">
        <w:rPr>
          <w:rFonts w:ascii="Arial" w:hAnsi="Arial" w:cs="Arial"/>
          <w:lang w:val="hy-AM"/>
        </w:rPr>
        <w:t>արապետյանը։1925թ</w:t>
      </w:r>
      <w:r w:rsidR="0028113B" w:rsidRPr="00491B1C">
        <w:rPr>
          <w:rFonts w:ascii="Cambria Math" w:hAnsi="Cambria Math" w:cs="Cambria Math"/>
          <w:lang w:val="hy-AM"/>
        </w:rPr>
        <w:t>․</w:t>
      </w:r>
      <w:r w:rsidR="0028113B" w:rsidRPr="00491B1C">
        <w:rPr>
          <w:rFonts w:ascii="Arial" w:hAnsi="Arial" w:cs="Arial"/>
          <w:lang w:val="hy-AM"/>
        </w:rPr>
        <w:t xml:space="preserve"> Հովհաննես Ադամյանը աշխարհում առաջինը ստեղծեց եռագույն </w:t>
      </w:r>
      <w:r w:rsidR="009A7140" w:rsidRPr="00491B1C">
        <w:rPr>
          <w:rFonts w:ascii="Arial" w:hAnsi="Arial" w:cs="Arial"/>
          <w:lang w:val="hy-AM"/>
        </w:rPr>
        <w:t>հեռուստատեսութ</w:t>
      </w:r>
      <w:r w:rsidR="0028113B" w:rsidRPr="00491B1C">
        <w:rPr>
          <w:rFonts w:ascii="Arial" w:hAnsi="Arial" w:cs="Arial"/>
          <w:lang w:val="hy-AM"/>
        </w:rPr>
        <w:t>յ</w:t>
      </w:r>
      <w:r w:rsidR="009A7140" w:rsidRPr="00491B1C">
        <w:rPr>
          <w:rFonts w:ascii="Arial" w:hAnsi="Arial" w:cs="Arial"/>
          <w:lang w:val="hy-AM"/>
        </w:rPr>
        <w:t>ա</w:t>
      </w:r>
      <w:r w:rsidR="0028113B" w:rsidRPr="00491B1C">
        <w:rPr>
          <w:rFonts w:ascii="Arial" w:hAnsi="Arial" w:cs="Arial"/>
          <w:lang w:val="hy-AM"/>
        </w:rPr>
        <w:t xml:space="preserve">ն և </w:t>
      </w:r>
      <w:r w:rsidR="009A7140" w:rsidRPr="00491B1C">
        <w:rPr>
          <w:rFonts w:ascii="Arial" w:hAnsi="Arial" w:cs="Arial"/>
          <w:lang w:val="hy-AM"/>
        </w:rPr>
        <w:t>լուսահեռագրութ</w:t>
      </w:r>
      <w:r w:rsidR="0028113B" w:rsidRPr="00491B1C">
        <w:rPr>
          <w:rFonts w:ascii="Arial" w:hAnsi="Arial" w:cs="Arial"/>
          <w:lang w:val="hy-AM"/>
        </w:rPr>
        <w:t>յ</w:t>
      </w:r>
      <w:r w:rsidR="009A7140" w:rsidRPr="00491B1C">
        <w:rPr>
          <w:rFonts w:ascii="Arial" w:hAnsi="Arial" w:cs="Arial"/>
          <w:lang w:val="hy-AM"/>
        </w:rPr>
        <w:t>ա</w:t>
      </w:r>
      <w:r w:rsidR="0028113B" w:rsidRPr="00491B1C">
        <w:rPr>
          <w:rFonts w:ascii="Arial" w:hAnsi="Arial" w:cs="Arial"/>
          <w:lang w:val="hy-AM"/>
        </w:rPr>
        <w:t>ն սարքը։</w:t>
      </w:r>
    </w:p>
    <w:p w:rsidR="008C6F10" w:rsidRPr="00491B1C" w:rsidRDefault="008C6F10" w:rsidP="00491B1C">
      <w:pPr>
        <w:pStyle w:val="a7"/>
        <w:tabs>
          <w:tab w:val="left" w:pos="4551"/>
        </w:tabs>
        <w:jc w:val="both"/>
        <w:rPr>
          <w:rFonts w:ascii="Arial" w:hAnsi="Arial" w:cs="Arial"/>
          <w:lang w:val="hy-AM"/>
        </w:rPr>
      </w:pPr>
      <w:r w:rsidRPr="00491B1C">
        <w:rPr>
          <w:rFonts w:ascii="Arial" w:hAnsi="Arial" w:cs="Arial"/>
          <w:lang w:val="hy-AM"/>
        </w:rPr>
        <w:t xml:space="preserve">Հին Հայաստանի պատմության վերաբերյալ իր արժեքավոր </w:t>
      </w:r>
      <w:r w:rsidR="009A7140" w:rsidRPr="00491B1C">
        <w:rPr>
          <w:rFonts w:ascii="Arial" w:hAnsi="Arial" w:cs="Arial"/>
          <w:lang w:val="hy-AM"/>
        </w:rPr>
        <w:t>աշխատությու</w:t>
      </w:r>
      <w:r w:rsidRPr="00491B1C">
        <w:rPr>
          <w:rFonts w:ascii="Arial" w:hAnsi="Arial" w:cs="Arial"/>
          <w:lang w:val="hy-AM"/>
        </w:rPr>
        <w:t>ններով Հ</w:t>
      </w:r>
      <w:r w:rsidRPr="00491B1C">
        <w:rPr>
          <w:rFonts w:ascii="Cambria Math" w:hAnsi="Cambria Math" w:cs="Cambria Math"/>
          <w:lang w:val="hy-AM"/>
        </w:rPr>
        <w:t>․</w:t>
      </w:r>
      <w:r w:rsidRPr="00491B1C">
        <w:rPr>
          <w:rFonts w:ascii="Arial" w:hAnsi="Arial" w:cs="Arial"/>
          <w:lang w:val="hy-AM"/>
        </w:rPr>
        <w:t xml:space="preserve">Մանանդյանը մեծ </w:t>
      </w:r>
      <w:r w:rsidR="00210EB7" w:rsidRPr="00491B1C">
        <w:rPr>
          <w:rFonts w:ascii="Arial" w:hAnsi="Arial" w:cs="Arial"/>
          <w:lang w:val="hy-AM"/>
        </w:rPr>
        <w:t>ծառայություններ</w:t>
      </w:r>
      <w:r w:rsidRPr="00491B1C">
        <w:rPr>
          <w:rFonts w:ascii="Arial" w:hAnsi="Arial" w:cs="Arial"/>
          <w:lang w:val="hy-AM"/>
        </w:rPr>
        <w:t xml:space="preserve"> մատուցեց։Հայ </w:t>
      </w:r>
      <w:r w:rsidR="009A7140" w:rsidRPr="00491B1C">
        <w:rPr>
          <w:rFonts w:ascii="Arial" w:hAnsi="Arial" w:cs="Arial"/>
          <w:lang w:val="hy-AM"/>
        </w:rPr>
        <w:t>պատմագրութ</w:t>
      </w:r>
      <w:r w:rsidRPr="00491B1C">
        <w:rPr>
          <w:rFonts w:ascii="Arial" w:hAnsi="Arial" w:cs="Arial"/>
          <w:lang w:val="hy-AM"/>
        </w:rPr>
        <w:t>յ</w:t>
      </w:r>
      <w:r w:rsidR="009A7140" w:rsidRPr="00491B1C">
        <w:rPr>
          <w:rFonts w:ascii="Arial" w:hAnsi="Arial" w:cs="Arial"/>
          <w:lang w:val="hy-AM"/>
        </w:rPr>
        <w:t xml:space="preserve">ան </w:t>
      </w:r>
      <w:r w:rsidRPr="00491B1C">
        <w:rPr>
          <w:rFonts w:ascii="Arial" w:hAnsi="Arial" w:cs="Arial"/>
          <w:lang w:val="hy-AM"/>
        </w:rPr>
        <w:t xml:space="preserve">  մշակներից էր պրոֆ</w:t>
      </w:r>
      <w:r w:rsidRPr="00491B1C">
        <w:rPr>
          <w:rFonts w:ascii="Cambria Math" w:hAnsi="Cambria Math" w:cs="Cambria Math"/>
          <w:lang w:val="hy-AM"/>
        </w:rPr>
        <w:t>․</w:t>
      </w:r>
      <w:r w:rsidR="009A7140" w:rsidRPr="00491B1C">
        <w:rPr>
          <w:rFonts w:ascii="Arial" w:hAnsi="Arial" w:cs="Arial"/>
          <w:lang w:val="hy-AM"/>
        </w:rPr>
        <w:t>Լեոն։Աճառյանը</w:t>
      </w:r>
      <w:r w:rsidRPr="00491B1C">
        <w:rPr>
          <w:rFonts w:ascii="Arial" w:hAnsi="Arial" w:cs="Arial"/>
          <w:lang w:val="hy-AM"/>
        </w:rPr>
        <w:t xml:space="preserve"> </w:t>
      </w:r>
      <w:r w:rsidR="009A7140" w:rsidRPr="00491B1C">
        <w:rPr>
          <w:rFonts w:ascii="Arial" w:hAnsi="Arial" w:cs="Arial"/>
          <w:lang w:val="hy-AM"/>
        </w:rPr>
        <w:t>հ</w:t>
      </w:r>
      <w:r w:rsidRPr="00491B1C">
        <w:rPr>
          <w:rFonts w:ascii="Arial" w:hAnsi="Arial" w:cs="Arial"/>
          <w:lang w:val="hy-AM"/>
        </w:rPr>
        <w:t>րատարակեց &lt;&lt;Հայերեն արմատական բառարանը&gt;&gt;,Մ</w:t>
      </w:r>
      <w:r w:rsidRPr="00491B1C">
        <w:rPr>
          <w:rFonts w:ascii="Cambria Math" w:hAnsi="Cambria Math" w:cs="Cambria Math"/>
          <w:lang w:val="hy-AM"/>
        </w:rPr>
        <w:t>․</w:t>
      </w:r>
      <w:r w:rsidRPr="00491B1C">
        <w:rPr>
          <w:rFonts w:ascii="Arial" w:hAnsi="Arial" w:cs="Arial"/>
          <w:lang w:val="hy-AM"/>
        </w:rPr>
        <w:t>Աբեղյանը Կ</w:t>
      </w:r>
      <w:r w:rsidRPr="00491B1C">
        <w:rPr>
          <w:rFonts w:ascii="Cambria Math" w:hAnsi="Cambria Math" w:cs="Cambria Math"/>
          <w:lang w:val="hy-AM"/>
        </w:rPr>
        <w:t>․</w:t>
      </w:r>
      <w:r w:rsidRPr="00491B1C">
        <w:rPr>
          <w:rFonts w:ascii="Arial" w:hAnsi="Arial" w:cs="Arial"/>
          <w:lang w:val="hy-AM"/>
        </w:rPr>
        <w:t xml:space="preserve">Մելիք-Օհանջանյանի հետ մշակեց &lt;&lt;Սասունցի Դավիթ&gt;&gt; էպոսը։Հայ </w:t>
      </w:r>
      <w:r w:rsidR="009A7140" w:rsidRPr="00491B1C">
        <w:rPr>
          <w:rFonts w:ascii="Arial" w:hAnsi="Arial" w:cs="Arial"/>
          <w:lang w:val="hy-AM"/>
        </w:rPr>
        <w:t>լեզվաբանութ</w:t>
      </w:r>
      <w:r w:rsidRPr="00491B1C">
        <w:rPr>
          <w:rFonts w:ascii="Arial" w:hAnsi="Arial" w:cs="Arial"/>
          <w:lang w:val="hy-AM"/>
        </w:rPr>
        <w:t>յ</w:t>
      </w:r>
      <w:r w:rsidR="009A7140" w:rsidRPr="00491B1C">
        <w:rPr>
          <w:rFonts w:ascii="Arial" w:hAnsi="Arial" w:cs="Arial"/>
          <w:lang w:val="hy-AM"/>
        </w:rPr>
        <w:t>ա</w:t>
      </w:r>
      <w:r w:rsidRPr="00491B1C">
        <w:rPr>
          <w:rFonts w:ascii="Arial" w:hAnsi="Arial" w:cs="Arial"/>
          <w:lang w:val="hy-AM"/>
        </w:rPr>
        <w:t xml:space="preserve">ն զարգացման գործում մեծ </w:t>
      </w:r>
      <w:r w:rsidR="009A7140" w:rsidRPr="00491B1C">
        <w:rPr>
          <w:rFonts w:ascii="Arial" w:hAnsi="Arial" w:cs="Arial"/>
          <w:lang w:val="hy-AM"/>
        </w:rPr>
        <w:t>աշխ</w:t>
      </w:r>
      <w:r w:rsidRPr="00491B1C">
        <w:rPr>
          <w:rFonts w:ascii="Arial" w:hAnsi="Arial" w:cs="Arial"/>
          <w:lang w:val="hy-AM"/>
        </w:rPr>
        <w:t xml:space="preserve">ատանք է կատարում նաև Գրիգոր Ղափանցյանը։Մեծ է </w:t>
      </w:r>
      <w:r w:rsidR="009A7140" w:rsidRPr="00491B1C">
        <w:rPr>
          <w:rFonts w:ascii="Arial" w:hAnsi="Arial" w:cs="Arial"/>
          <w:lang w:val="hy-AM"/>
        </w:rPr>
        <w:t>հայ</w:t>
      </w:r>
      <w:r w:rsidRPr="00491B1C">
        <w:rPr>
          <w:rFonts w:ascii="Arial" w:hAnsi="Arial" w:cs="Arial"/>
          <w:lang w:val="hy-AM"/>
        </w:rPr>
        <w:t xml:space="preserve"> </w:t>
      </w:r>
      <w:r w:rsidR="009A7140" w:rsidRPr="00491B1C">
        <w:rPr>
          <w:rFonts w:ascii="Arial" w:hAnsi="Arial" w:cs="Arial"/>
          <w:lang w:val="hy-AM"/>
        </w:rPr>
        <w:t>ճարտարապետութ</w:t>
      </w:r>
      <w:r w:rsidRPr="00491B1C">
        <w:rPr>
          <w:rFonts w:ascii="Arial" w:hAnsi="Arial" w:cs="Arial"/>
          <w:lang w:val="hy-AM"/>
        </w:rPr>
        <w:t>յ</w:t>
      </w:r>
      <w:r w:rsidR="009A7140" w:rsidRPr="00491B1C">
        <w:rPr>
          <w:rFonts w:ascii="Arial" w:hAnsi="Arial" w:cs="Arial"/>
          <w:lang w:val="hy-AM"/>
        </w:rPr>
        <w:t>ա</w:t>
      </w:r>
      <w:r w:rsidRPr="00491B1C">
        <w:rPr>
          <w:rFonts w:ascii="Arial" w:hAnsi="Arial" w:cs="Arial"/>
          <w:lang w:val="hy-AM"/>
        </w:rPr>
        <w:t xml:space="preserve">ն </w:t>
      </w:r>
      <w:r w:rsidR="009A7140" w:rsidRPr="00491B1C">
        <w:rPr>
          <w:rFonts w:ascii="Arial" w:hAnsi="Arial" w:cs="Arial"/>
          <w:lang w:val="hy-AM"/>
        </w:rPr>
        <w:t>պատմութ</w:t>
      </w:r>
      <w:r w:rsidRPr="00491B1C">
        <w:rPr>
          <w:rFonts w:ascii="Arial" w:hAnsi="Arial" w:cs="Arial"/>
          <w:lang w:val="hy-AM"/>
        </w:rPr>
        <w:t>յ</w:t>
      </w:r>
      <w:r w:rsidR="009A7140" w:rsidRPr="00491B1C">
        <w:rPr>
          <w:rFonts w:ascii="Arial" w:hAnsi="Arial" w:cs="Arial"/>
          <w:lang w:val="hy-AM"/>
        </w:rPr>
        <w:t>ա</w:t>
      </w:r>
      <w:r w:rsidRPr="00491B1C">
        <w:rPr>
          <w:rFonts w:ascii="Arial" w:hAnsi="Arial" w:cs="Arial"/>
          <w:lang w:val="hy-AM"/>
        </w:rPr>
        <w:t>ն հետազոտող Թ</w:t>
      </w:r>
      <w:r w:rsidRPr="00491B1C">
        <w:rPr>
          <w:rFonts w:ascii="Cambria Math" w:hAnsi="Cambria Math" w:cs="Cambria Math"/>
          <w:lang w:val="hy-AM"/>
        </w:rPr>
        <w:t>․</w:t>
      </w:r>
      <w:r w:rsidR="009A7140" w:rsidRPr="00491B1C">
        <w:rPr>
          <w:rFonts w:ascii="Arial" w:hAnsi="Arial" w:cs="Arial"/>
          <w:lang w:val="hy-AM"/>
        </w:rPr>
        <w:t>Թորո</w:t>
      </w:r>
      <w:r w:rsidRPr="00491B1C">
        <w:rPr>
          <w:rFonts w:ascii="Arial" w:hAnsi="Arial" w:cs="Arial"/>
          <w:lang w:val="hy-AM"/>
        </w:rPr>
        <w:t>մանյանի վաստակը։</w:t>
      </w:r>
    </w:p>
    <w:p w:rsidR="008C6F10" w:rsidRPr="00491B1C" w:rsidRDefault="008C6F10" w:rsidP="00491B1C">
      <w:pPr>
        <w:pStyle w:val="a7"/>
        <w:tabs>
          <w:tab w:val="left" w:pos="4551"/>
        </w:tabs>
        <w:jc w:val="both"/>
        <w:rPr>
          <w:rFonts w:ascii="Arial" w:hAnsi="Arial" w:cs="Arial"/>
          <w:lang w:val="hy-AM"/>
        </w:rPr>
      </w:pPr>
      <w:r w:rsidRPr="00491B1C">
        <w:rPr>
          <w:rFonts w:ascii="Arial" w:hAnsi="Arial" w:cs="Arial"/>
          <w:lang w:val="hy-AM"/>
        </w:rPr>
        <w:t xml:space="preserve">Մեծ </w:t>
      </w:r>
      <w:r w:rsidR="009A7140" w:rsidRPr="00491B1C">
        <w:rPr>
          <w:rFonts w:ascii="Arial" w:hAnsi="Arial" w:cs="Arial"/>
          <w:lang w:val="hy-AM"/>
        </w:rPr>
        <w:t>դ</w:t>
      </w:r>
      <w:r w:rsidRPr="00491B1C">
        <w:rPr>
          <w:rFonts w:ascii="Arial" w:hAnsi="Arial" w:cs="Arial"/>
          <w:lang w:val="hy-AM"/>
        </w:rPr>
        <w:t xml:space="preserve">եր խաղացին Ամբերդի պեղումները,որոնք </w:t>
      </w:r>
      <w:r w:rsidR="009A7140" w:rsidRPr="00491B1C">
        <w:rPr>
          <w:rFonts w:ascii="Arial" w:hAnsi="Arial" w:cs="Arial"/>
          <w:lang w:val="hy-AM"/>
        </w:rPr>
        <w:t>տեղ</w:t>
      </w:r>
      <w:r w:rsidRPr="00491B1C">
        <w:rPr>
          <w:rFonts w:ascii="Arial" w:hAnsi="Arial" w:cs="Arial"/>
          <w:lang w:val="hy-AM"/>
        </w:rPr>
        <w:t>ի ունեցան 1936թ</w:t>
      </w:r>
      <w:r w:rsidRPr="00491B1C">
        <w:rPr>
          <w:rFonts w:ascii="Cambria Math" w:hAnsi="Cambria Math" w:cs="Cambria Math"/>
          <w:lang w:val="hy-AM"/>
        </w:rPr>
        <w:t>․</w:t>
      </w:r>
      <w:r w:rsidRPr="00491B1C">
        <w:rPr>
          <w:rFonts w:ascii="Arial" w:hAnsi="Arial" w:cs="Arial"/>
          <w:lang w:val="hy-AM"/>
        </w:rPr>
        <w:t xml:space="preserve"> Հ</w:t>
      </w:r>
      <w:r w:rsidRPr="00491B1C">
        <w:rPr>
          <w:rFonts w:ascii="Cambria Math" w:hAnsi="Cambria Math" w:cs="Cambria Math"/>
          <w:lang w:val="hy-AM"/>
        </w:rPr>
        <w:t>․</w:t>
      </w:r>
      <w:r w:rsidRPr="00491B1C">
        <w:rPr>
          <w:rFonts w:ascii="Arial" w:hAnsi="Arial" w:cs="Arial"/>
          <w:lang w:val="hy-AM"/>
        </w:rPr>
        <w:t>Օրբելու գլխավորությամբ,1939թ</w:t>
      </w:r>
      <w:r w:rsidRPr="00491B1C">
        <w:rPr>
          <w:rFonts w:ascii="Cambria Math" w:hAnsi="Cambria Math" w:cs="Cambria Math"/>
          <w:lang w:val="hy-AM"/>
        </w:rPr>
        <w:t>․</w:t>
      </w:r>
      <w:r w:rsidRPr="00491B1C">
        <w:rPr>
          <w:rFonts w:ascii="Arial" w:hAnsi="Arial" w:cs="Arial"/>
          <w:lang w:val="hy-AM"/>
        </w:rPr>
        <w:t xml:space="preserve"> Պիոտրովսկու </w:t>
      </w:r>
      <w:r w:rsidR="009A7140" w:rsidRPr="00491B1C">
        <w:rPr>
          <w:rFonts w:ascii="Arial" w:hAnsi="Arial" w:cs="Arial"/>
          <w:lang w:val="hy-AM"/>
        </w:rPr>
        <w:t>ղեկավարութ</w:t>
      </w:r>
      <w:r w:rsidR="00B26AD3" w:rsidRPr="00491B1C">
        <w:rPr>
          <w:rFonts w:ascii="Arial" w:hAnsi="Arial" w:cs="Arial"/>
          <w:lang w:val="hy-AM"/>
        </w:rPr>
        <w:t>յ</w:t>
      </w:r>
      <w:r w:rsidR="009A7140" w:rsidRPr="00491B1C">
        <w:rPr>
          <w:rFonts w:ascii="Arial" w:hAnsi="Arial" w:cs="Arial"/>
          <w:lang w:val="hy-AM"/>
        </w:rPr>
        <w:t>ա</w:t>
      </w:r>
      <w:r w:rsidR="00B26AD3" w:rsidRPr="00491B1C">
        <w:rPr>
          <w:rFonts w:ascii="Arial" w:hAnsi="Arial" w:cs="Arial"/>
          <w:lang w:val="hy-AM"/>
        </w:rPr>
        <w:t xml:space="preserve">մբ սկսվեցին </w:t>
      </w:r>
      <w:r w:rsidR="009A7140" w:rsidRPr="00491B1C">
        <w:rPr>
          <w:rFonts w:ascii="Arial" w:hAnsi="Arial" w:cs="Arial"/>
          <w:lang w:val="hy-AM"/>
        </w:rPr>
        <w:t>Կարմ</w:t>
      </w:r>
      <w:r w:rsidR="00B26AD3" w:rsidRPr="00491B1C">
        <w:rPr>
          <w:rFonts w:ascii="Arial" w:hAnsi="Arial" w:cs="Arial"/>
          <w:lang w:val="hy-AM"/>
        </w:rPr>
        <w:t>իր-</w:t>
      </w:r>
      <w:r w:rsidR="009A7140" w:rsidRPr="00491B1C">
        <w:rPr>
          <w:rFonts w:ascii="Arial" w:hAnsi="Arial" w:cs="Arial"/>
          <w:lang w:val="hy-AM"/>
        </w:rPr>
        <w:t>բլ</w:t>
      </w:r>
      <w:r w:rsidR="00B26AD3" w:rsidRPr="00491B1C">
        <w:rPr>
          <w:rFonts w:ascii="Arial" w:hAnsi="Arial" w:cs="Arial"/>
          <w:lang w:val="hy-AM"/>
        </w:rPr>
        <w:t>րի՝ուրարտական քաղաք-ամրոց Թեյշեբաինիի պեղումները։</w:t>
      </w:r>
    </w:p>
    <w:p w:rsidR="00B26AD3" w:rsidRPr="00491B1C" w:rsidRDefault="00B26AD3" w:rsidP="00491B1C">
      <w:pPr>
        <w:pStyle w:val="a7"/>
        <w:tabs>
          <w:tab w:val="left" w:pos="4551"/>
        </w:tabs>
        <w:jc w:val="both"/>
        <w:rPr>
          <w:rFonts w:ascii="Arial" w:hAnsi="Arial" w:cs="Arial"/>
          <w:lang w:val="hy-AM"/>
        </w:rPr>
      </w:pPr>
      <w:r w:rsidRPr="00491B1C">
        <w:rPr>
          <w:rFonts w:ascii="Arial" w:hAnsi="Arial" w:cs="Arial"/>
          <w:lang w:val="hy-AM"/>
        </w:rPr>
        <w:t xml:space="preserve">Սովետահայ </w:t>
      </w:r>
      <w:r w:rsidR="009A7140" w:rsidRPr="00491B1C">
        <w:rPr>
          <w:rFonts w:ascii="Arial" w:hAnsi="Arial" w:cs="Arial"/>
          <w:lang w:val="hy-AM"/>
        </w:rPr>
        <w:t>մտավորականութ</w:t>
      </w:r>
      <w:r w:rsidRPr="00491B1C">
        <w:rPr>
          <w:rFonts w:ascii="Arial" w:hAnsi="Arial" w:cs="Arial"/>
          <w:lang w:val="hy-AM"/>
        </w:rPr>
        <w:t>յ</w:t>
      </w:r>
      <w:r w:rsidR="009A7140" w:rsidRPr="00491B1C">
        <w:rPr>
          <w:rFonts w:ascii="Arial" w:hAnsi="Arial" w:cs="Arial"/>
          <w:lang w:val="hy-AM"/>
        </w:rPr>
        <w:t>ա</w:t>
      </w:r>
      <w:r w:rsidRPr="00491B1C">
        <w:rPr>
          <w:rFonts w:ascii="Arial" w:hAnsi="Arial" w:cs="Arial"/>
          <w:lang w:val="hy-AM"/>
        </w:rPr>
        <w:t>ն ձևավորումը։Սովետական մտավորականություն ստեղծելու պրոբլեմը մեր երկրում լուծվեց երկու հիմնական ուղիով</w:t>
      </w:r>
      <w:r w:rsidRPr="00491B1C">
        <w:rPr>
          <w:rFonts w:ascii="Cambria Math" w:hAnsi="Cambria Math" w:cs="Cambria Math"/>
          <w:lang w:val="hy-AM"/>
        </w:rPr>
        <w:t>․</w:t>
      </w:r>
      <w:r w:rsidRPr="00491B1C">
        <w:rPr>
          <w:rFonts w:ascii="Arial" w:hAnsi="Arial" w:cs="Arial"/>
          <w:lang w:val="hy-AM"/>
        </w:rPr>
        <w:t xml:space="preserve">մի կողմից,հին </w:t>
      </w:r>
      <w:r w:rsidR="009A7140" w:rsidRPr="00491B1C">
        <w:rPr>
          <w:rFonts w:ascii="Arial" w:hAnsi="Arial" w:cs="Arial"/>
          <w:lang w:val="hy-AM"/>
        </w:rPr>
        <w:t>մտավորականու</w:t>
      </w:r>
      <w:r w:rsidRPr="00491B1C">
        <w:rPr>
          <w:rFonts w:ascii="Arial" w:hAnsi="Arial" w:cs="Arial"/>
          <w:lang w:val="hy-AM"/>
        </w:rPr>
        <w:t>թ</w:t>
      </w:r>
      <w:r w:rsidR="009A7140" w:rsidRPr="00491B1C">
        <w:rPr>
          <w:rFonts w:ascii="Arial" w:hAnsi="Arial" w:cs="Arial"/>
          <w:lang w:val="hy-AM"/>
        </w:rPr>
        <w:t>յ</w:t>
      </w:r>
      <w:r w:rsidRPr="00491B1C">
        <w:rPr>
          <w:rFonts w:ascii="Arial" w:hAnsi="Arial" w:cs="Arial"/>
          <w:lang w:val="hy-AM"/>
        </w:rPr>
        <w:t>ա</w:t>
      </w:r>
      <w:r w:rsidR="009A7140" w:rsidRPr="00491B1C">
        <w:rPr>
          <w:rFonts w:ascii="Arial" w:hAnsi="Arial" w:cs="Arial"/>
          <w:lang w:val="hy-AM"/>
        </w:rPr>
        <w:t>ն</w:t>
      </w:r>
      <w:r w:rsidRPr="00491B1C">
        <w:rPr>
          <w:rFonts w:ascii="Arial" w:hAnsi="Arial" w:cs="Arial"/>
          <w:lang w:val="hy-AM"/>
        </w:rPr>
        <w:t xml:space="preserve">ը մասնակից դարձնելով սոցիալիստական </w:t>
      </w:r>
      <w:r w:rsidR="009A7140" w:rsidRPr="00491B1C">
        <w:rPr>
          <w:rFonts w:ascii="Arial" w:hAnsi="Arial" w:cs="Arial"/>
          <w:lang w:val="hy-AM"/>
        </w:rPr>
        <w:t>շինարարութ</w:t>
      </w:r>
      <w:r w:rsidRPr="00491B1C">
        <w:rPr>
          <w:rFonts w:ascii="Arial" w:hAnsi="Arial" w:cs="Arial"/>
          <w:lang w:val="hy-AM"/>
        </w:rPr>
        <w:t>յ</w:t>
      </w:r>
      <w:r w:rsidR="009A7140" w:rsidRPr="00491B1C">
        <w:rPr>
          <w:rFonts w:ascii="Arial" w:hAnsi="Arial" w:cs="Arial"/>
          <w:lang w:val="hy-AM"/>
        </w:rPr>
        <w:t>ա</w:t>
      </w:r>
      <w:r w:rsidRPr="00491B1C">
        <w:rPr>
          <w:rFonts w:ascii="Arial" w:hAnsi="Arial" w:cs="Arial"/>
          <w:lang w:val="hy-AM"/>
        </w:rPr>
        <w:t xml:space="preserve">նը,մյուս կողմից՝նոր սովետական </w:t>
      </w:r>
      <w:r w:rsidR="009A7140" w:rsidRPr="00491B1C">
        <w:rPr>
          <w:rFonts w:ascii="Arial" w:hAnsi="Arial" w:cs="Arial"/>
          <w:lang w:val="hy-AM"/>
        </w:rPr>
        <w:t>մտավորականութ</w:t>
      </w:r>
      <w:r w:rsidRPr="00491B1C">
        <w:rPr>
          <w:rFonts w:ascii="Arial" w:hAnsi="Arial" w:cs="Arial"/>
          <w:lang w:val="hy-AM"/>
        </w:rPr>
        <w:t>յ</w:t>
      </w:r>
      <w:r w:rsidR="009A7140" w:rsidRPr="00491B1C">
        <w:rPr>
          <w:rFonts w:ascii="Arial" w:hAnsi="Arial" w:cs="Arial"/>
          <w:lang w:val="hy-AM"/>
        </w:rPr>
        <w:t>ա</w:t>
      </w:r>
      <w:r w:rsidRPr="00491B1C">
        <w:rPr>
          <w:rFonts w:ascii="Arial" w:hAnsi="Arial" w:cs="Arial"/>
          <w:lang w:val="hy-AM"/>
        </w:rPr>
        <w:t>ն ստեղծմամբ։</w:t>
      </w:r>
    </w:p>
    <w:p w:rsidR="00A21BE9" w:rsidRPr="00491B1C" w:rsidRDefault="00A21BE9" w:rsidP="00491B1C">
      <w:pPr>
        <w:pStyle w:val="a7"/>
        <w:tabs>
          <w:tab w:val="left" w:pos="4551"/>
        </w:tabs>
        <w:jc w:val="both"/>
        <w:rPr>
          <w:rFonts w:ascii="Arial" w:hAnsi="Arial" w:cs="Arial"/>
          <w:lang w:val="hy-AM"/>
        </w:rPr>
      </w:pPr>
      <w:r w:rsidRPr="00491B1C">
        <w:rPr>
          <w:rFonts w:ascii="Arial" w:hAnsi="Arial" w:cs="Arial"/>
          <w:lang w:val="hy-AM"/>
        </w:rPr>
        <w:t xml:space="preserve">Հայաստանում  սովետական </w:t>
      </w:r>
      <w:r w:rsidR="00140B2B" w:rsidRPr="00491B1C">
        <w:rPr>
          <w:rFonts w:ascii="Arial" w:hAnsi="Arial" w:cs="Arial"/>
          <w:lang w:val="hy-AM"/>
        </w:rPr>
        <w:t>իշխանութ</w:t>
      </w:r>
      <w:r w:rsidRPr="00491B1C">
        <w:rPr>
          <w:rFonts w:ascii="Arial" w:hAnsi="Arial" w:cs="Arial"/>
          <w:lang w:val="hy-AM"/>
        </w:rPr>
        <w:t>յ</w:t>
      </w:r>
      <w:r w:rsidR="00140B2B" w:rsidRPr="00491B1C">
        <w:rPr>
          <w:rFonts w:ascii="Arial" w:hAnsi="Arial" w:cs="Arial"/>
          <w:lang w:val="hy-AM"/>
        </w:rPr>
        <w:t>ա</w:t>
      </w:r>
      <w:r w:rsidRPr="00491B1C">
        <w:rPr>
          <w:rFonts w:ascii="Arial" w:hAnsi="Arial" w:cs="Arial"/>
          <w:lang w:val="hy-AM"/>
        </w:rPr>
        <w:t xml:space="preserve">ն հաղթանակից հետո հայ հին </w:t>
      </w:r>
      <w:r w:rsidR="00140B2B" w:rsidRPr="00491B1C">
        <w:rPr>
          <w:rFonts w:ascii="Arial" w:hAnsi="Arial" w:cs="Arial"/>
          <w:lang w:val="hy-AM"/>
        </w:rPr>
        <w:t>մտավորականութ</w:t>
      </w:r>
      <w:r w:rsidRPr="00491B1C">
        <w:rPr>
          <w:rFonts w:ascii="Arial" w:hAnsi="Arial" w:cs="Arial"/>
          <w:lang w:val="hy-AM"/>
        </w:rPr>
        <w:t>յ</w:t>
      </w:r>
      <w:r w:rsidR="00140B2B" w:rsidRPr="00491B1C">
        <w:rPr>
          <w:rFonts w:ascii="Arial" w:hAnsi="Arial" w:cs="Arial"/>
          <w:lang w:val="hy-AM"/>
        </w:rPr>
        <w:t>ա</w:t>
      </w:r>
      <w:r w:rsidRPr="00491B1C">
        <w:rPr>
          <w:rFonts w:ascii="Arial" w:hAnsi="Arial" w:cs="Arial"/>
          <w:lang w:val="hy-AM"/>
        </w:rPr>
        <w:t xml:space="preserve">ն ամենաբազմամարդ խավը՝բժիշկները,ուսուցիչները,ծառայողները,իր </w:t>
      </w:r>
      <w:r w:rsidRPr="00491B1C">
        <w:rPr>
          <w:rFonts w:ascii="Arial" w:hAnsi="Arial" w:cs="Arial"/>
          <w:lang w:val="hy-AM"/>
        </w:rPr>
        <w:lastRenderedPageBreak/>
        <w:t xml:space="preserve">հիմնական զանգվածով ձեռք մեկնեց </w:t>
      </w:r>
      <w:r w:rsidR="00140B2B" w:rsidRPr="00491B1C">
        <w:rPr>
          <w:rFonts w:ascii="Arial" w:hAnsi="Arial" w:cs="Arial"/>
          <w:lang w:val="hy-AM"/>
        </w:rPr>
        <w:t>ս</w:t>
      </w:r>
      <w:r w:rsidRPr="00491B1C">
        <w:rPr>
          <w:rFonts w:ascii="Arial" w:hAnsi="Arial" w:cs="Arial"/>
          <w:lang w:val="hy-AM"/>
        </w:rPr>
        <w:t xml:space="preserve">ովետական իշխանությանը և լծվեց </w:t>
      </w:r>
      <w:r w:rsidR="00140B2B" w:rsidRPr="00491B1C">
        <w:rPr>
          <w:rFonts w:ascii="Arial" w:hAnsi="Arial" w:cs="Arial"/>
          <w:lang w:val="hy-AM"/>
        </w:rPr>
        <w:t>սոցիալ</w:t>
      </w:r>
      <w:r w:rsidRPr="00491B1C">
        <w:rPr>
          <w:rFonts w:ascii="Arial" w:hAnsi="Arial" w:cs="Arial"/>
          <w:lang w:val="hy-AM"/>
        </w:rPr>
        <w:t xml:space="preserve">իստական </w:t>
      </w:r>
      <w:r w:rsidR="00140B2B" w:rsidRPr="00491B1C">
        <w:rPr>
          <w:rFonts w:ascii="Arial" w:hAnsi="Arial" w:cs="Arial"/>
          <w:lang w:val="hy-AM"/>
        </w:rPr>
        <w:t>հասարակութ</w:t>
      </w:r>
      <w:r w:rsidRPr="00491B1C">
        <w:rPr>
          <w:rFonts w:ascii="Arial" w:hAnsi="Arial" w:cs="Arial"/>
          <w:lang w:val="hy-AM"/>
        </w:rPr>
        <w:t>յ</w:t>
      </w:r>
      <w:r w:rsidR="00140B2B" w:rsidRPr="00491B1C">
        <w:rPr>
          <w:rFonts w:ascii="Arial" w:hAnsi="Arial" w:cs="Arial"/>
          <w:lang w:val="hy-AM"/>
        </w:rPr>
        <w:t>ա</w:t>
      </w:r>
      <w:r w:rsidRPr="00491B1C">
        <w:rPr>
          <w:rFonts w:ascii="Arial" w:hAnsi="Arial" w:cs="Arial"/>
          <w:lang w:val="hy-AM"/>
        </w:rPr>
        <w:t>ն կառուցմանը։</w:t>
      </w:r>
    </w:p>
    <w:p w:rsidR="00A21BE9" w:rsidRPr="00491B1C" w:rsidRDefault="00A21BE9" w:rsidP="00491B1C">
      <w:pPr>
        <w:pStyle w:val="a7"/>
        <w:tabs>
          <w:tab w:val="left" w:pos="4551"/>
        </w:tabs>
        <w:jc w:val="both"/>
        <w:rPr>
          <w:rFonts w:ascii="Arial" w:hAnsi="Arial" w:cs="Arial"/>
          <w:lang w:val="hy-AM"/>
        </w:rPr>
      </w:pPr>
      <w:r w:rsidRPr="00491B1C">
        <w:rPr>
          <w:rFonts w:ascii="Arial" w:hAnsi="Arial" w:cs="Arial"/>
          <w:lang w:val="hy-AM"/>
        </w:rPr>
        <w:t xml:space="preserve">Ի </w:t>
      </w:r>
      <w:r w:rsidR="00140B2B" w:rsidRPr="00491B1C">
        <w:rPr>
          <w:rFonts w:ascii="Arial" w:hAnsi="Arial" w:cs="Arial"/>
          <w:lang w:val="hy-AM"/>
        </w:rPr>
        <w:t>դեմս</w:t>
      </w:r>
      <w:r w:rsidRPr="00491B1C">
        <w:rPr>
          <w:rFonts w:ascii="Arial" w:hAnsi="Arial" w:cs="Arial"/>
          <w:lang w:val="hy-AM"/>
        </w:rPr>
        <w:t xml:space="preserve"> ուսուցիչների՝սովետական </w:t>
      </w:r>
      <w:r w:rsidR="00140B2B" w:rsidRPr="00491B1C">
        <w:rPr>
          <w:rFonts w:ascii="Arial" w:hAnsi="Arial" w:cs="Arial"/>
          <w:lang w:val="hy-AM"/>
        </w:rPr>
        <w:t>իշխանությու</w:t>
      </w:r>
      <w:r w:rsidRPr="00491B1C">
        <w:rPr>
          <w:rFonts w:ascii="Arial" w:hAnsi="Arial" w:cs="Arial"/>
          <w:lang w:val="hy-AM"/>
        </w:rPr>
        <w:t xml:space="preserve">նը </w:t>
      </w:r>
      <w:r w:rsidR="00140B2B" w:rsidRPr="00491B1C">
        <w:rPr>
          <w:rFonts w:ascii="Arial" w:hAnsi="Arial" w:cs="Arial"/>
          <w:lang w:val="hy-AM"/>
        </w:rPr>
        <w:t>Հայաստանում</w:t>
      </w:r>
      <w:r w:rsidRPr="00491B1C">
        <w:rPr>
          <w:rFonts w:ascii="Arial" w:hAnsi="Arial" w:cs="Arial"/>
          <w:lang w:val="hy-AM"/>
        </w:rPr>
        <w:t xml:space="preserve"> գտավ իր հավատարիմ օգնականին,սոցիալիզմի բարձր </w:t>
      </w:r>
      <w:r w:rsidR="00140B2B" w:rsidRPr="00491B1C">
        <w:rPr>
          <w:rFonts w:ascii="Arial" w:hAnsi="Arial" w:cs="Arial"/>
          <w:lang w:val="hy-AM"/>
        </w:rPr>
        <w:t>գաղափարներ</w:t>
      </w:r>
      <w:r w:rsidRPr="00491B1C">
        <w:rPr>
          <w:rFonts w:ascii="Arial" w:hAnsi="Arial" w:cs="Arial"/>
          <w:lang w:val="hy-AM"/>
        </w:rPr>
        <w:t xml:space="preserve"> տարածողին։</w:t>
      </w:r>
    </w:p>
    <w:p w:rsidR="00A21BE9" w:rsidRPr="00491B1C" w:rsidRDefault="00A21BE9" w:rsidP="00491B1C">
      <w:pPr>
        <w:pStyle w:val="a7"/>
        <w:tabs>
          <w:tab w:val="left" w:pos="4551"/>
        </w:tabs>
        <w:jc w:val="both"/>
        <w:rPr>
          <w:rFonts w:ascii="Arial" w:hAnsi="Arial" w:cs="Arial"/>
          <w:lang w:val="hy-AM"/>
        </w:rPr>
      </w:pPr>
      <w:r w:rsidRPr="00491B1C">
        <w:rPr>
          <w:rFonts w:ascii="Arial" w:hAnsi="Arial" w:cs="Arial"/>
          <w:lang w:val="hy-AM"/>
        </w:rPr>
        <w:t xml:space="preserve">Սովետական իշխանության կողմն անցնելու պրոցեսը մի փոքր բարդ ընթացավ հայ հին մտավորականության բարձր խավի ներկայացուցիչների </w:t>
      </w:r>
      <w:r w:rsidR="00140B2B" w:rsidRPr="00491B1C">
        <w:rPr>
          <w:rFonts w:ascii="Arial" w:hAnsi="Arial" w:cs="Arial"/>
          <w:lang w:val="hy-AM"/>
        </w:rPr>
        <w:t>մոտ։Ա</w:t>
      </w:r>
      <w:r w:rsidRPr="00491B1C">
        <w:rPr>
          <w:rFonts w:ascii="Arial" w:hAnsi="Arial" w:cs="Arial"/>
          <w:lang w:val="hy-AM"/>
        </w:rPr>
        <w:t xml:space="preserve">յդ </w:t>
      </w:r>
      <w:r w:rsidR="00140B2B" w:rsidRPr="00491B1C">
        <w:rPr>
          <w:rFonts w:ascii="Arial" w:hAnsi="Arial" w:cs="Arial"/>
          <w:lang w:val="hy-AM"/>
        </w:rPr>
        <w:t>մտավորականութ</w:t>
      </w:r>
      <w:r w:rsidRPr="00491B1C">
        <w:rPr>
          <w:rFonts w:ascii="Arial" w:hAnsi="Arial" w:cs="Arial"/>
          <w:lang w:val="hy-AM"/>
        </w:rPr>
        <w:t>յ</w:t>
      </w:r>
      <w:r w:rsidR="00140B2B" w:rsidRPr="00491B1C">
        <w:rPr>
          <w:rFonts w:ascii="Arial" w:hAnsi="Arial" w:cs="Arial"/>
          <w:lang w:val="hy-AM"/>
        </w:rPr>
        <w:t>ա</w:t>
      </w:r>
      <w:r w:rsidRPr="00491B1C">
        <w:rPr>
          <w:rFonts w:ascii="Arial" w:hAnsi="Arial" w:cs="Arial"/>
          <w:lang w:val="hy-AM"/>
        </w:rPr>
        <w:t xml:space="preserve">ն մի մասը անմիջապես ճանաչեց սովետական </w:t>
      </w:r>
      <w:r w:rsidR="00140B2B" w:rsidRPr="00491B1C">
        <w:rPr>
          <w:rFonts w:ascii="Arial" w:hAnsi="Arial" w:cs="Arial"/>
          <w:lang w:val="hy-AM"/>
        </w:rPr>
        <w:t>իշխանությու</w:t>
      </w:r>
      <w:r w:rsidRPr="00491B1C">
        <w:rPr>
          <w:rFonts w:ascii="Arial" w:hAnsi="Arial" w:cs="Arial"/>
          <w:lang w:val="hy-AM"/>
        </w:rPr>
        <w:t xml:space="preserve">նը և լծվեց </w:t>
      </w:r>
      <w:r w:rsidR="00140B2B" w:rsidRPr="00491B1C">
        <w:rPr>
          <w:rFonts w:ascii="Arial" w:hAnsi="Arial" w:cs="Arial"/>
          <w:lang w:val="hy-AM"/>
        </w:rPr>
        <w:t>սոցի</w:t>
      </w:r>
      <w:r w:rsidRPr="00491B1C">
        <w:rPr>
          <w:rFonts w:ascii="Arial" w:hAnsi="Arial" w:cs="Arial"/>
          <w:lang w:val="hy-AM"/>
        </w:rPr>
        <w:t xml:space="preserve">ալիստական </w:t>
      </w:r>
      <w:r w:rsidR="00140B2B" w:rsidRPr="00491B1C">
        <w:rPr>
          <w:rFonts w:ascii="Arial" w:hAnsi="Arial" w:cs="Arial"/>
          <w:lang w:val="hy-AM"/>
        </w:rPr>
        <w:t>շինարար</w:t>
      </w:r>
      <w:r w:rsidRPr="00491B1C">
        <w:rPr>
          <w:rFonts w:ascii="Arial" w:hAnsi="Arial" w:cs="Arial"/>
          <w:lang w:val="hy-AM"/>
        </w:rPr>
        <w:t>ությանը։Այդ մասի մեջ էի</w:t>
      </w:r>
      <w:r w:rsidR="00140B2B" w:rsidRPr="00491B1C">
        <w:rPr>
          <w:rFonts w:ascii="Arial" w:hAnsi="Arial" w:cs="Arial"/>
          <w:lang w:val="hy-AM"/>
        </w:rPr>
        <w:t>ն</w:t>
      </w:r>
      <w:r w:rsidRPr="00491B1C">
        <w:rPr>
          <w:rFonts w:ascii="Arial" w:hAnsi="Arial" w:cs="Arial"/>
          <w:lang w:val="hy-AM"/>
        </w:rPr>
        <w:t xml:space="preserve"> մտնում պատմաբաններ Հակոբ Մանանդյանը և Լեոն,գրողներ Հովհ</w:t>
      </w:r>
      <w:r w:rsidRPr="00491B1C">
        <w:rPr>
          <w:rFonts w:ascii="Cambria Math" w:hAnsi="Cambria Math" w:cs="Cambria Math"/>
          <w:lang w:val="hy-AM"/>
        </w:rPr>
        <w:t>․</w:t>
      </w:r>
      <w:r w:rsidRPr="00491B1C">
        <w:rPr>
          <w:rFonts w:ascii="Arial" w:hAnsi="Arial" w:cs="Arial"/>
          <w:lang w:val="hy-AM"/>
        </w:rPr>
        <w:t xml:space="preserve"> Հովհաննիսյանը,Դերենիկ </w:t>
      </w:r>
      <w:r w:rsidR="00140B2B" w:rsidRPr="00491B1C">
        <w:rPr>
          <w:rFonts w:ascii="Arial" w:hAnsi="Arial" w:cs="Arial"/>
          <w:lang w:val="hy-AM"/>
        </w:rPr>
        <w:t>Դեմիրճյ</w:t>
      </w:r>
      <w:r w:rsidRPr="00491B1C">
        <w:rPr>
          <w:rFonts w:ascii="Arial" w:hAnsi="Arial" w:cs="Arial"/>
          <w:lang w:val="hy-AM"/>
        </w:rPr>
        <w:t>ա</w:t>
      </w:r>
      <w:r w:rsidR="00140B2B" w:rsidRPr="00491B1C">
        <w:rPr>
          <w:rFonts w:ascii="Arial" w:hAnsi="Arial" w:cs="Arial"/>
          <w:lang w:val="hy-AM"/>
        </w:rPr>
        <w:t>ն</w:t>
      </w:r>
      <w:r w:rsidRPr="00491B1C">
        <w:rPr>
          <w:rFonts w:ascii="Arial" w:hAnsi="Arial" w:cs="Arial"/>
          <w:lang w:val="hy-AM"/>
        </w:rPr>
        <w:t xml:space="preserve">ը,Նար-Դոսը,կոմպոզիտորներԱլեքսանդր </w:t>
      </w:r>
      <w:r w:rsidR="00140B2B" w:rsidRPr="00491B1C">
        <w:rPr>
          <w:rFonts w:ascii="Arial" w:hAnsi="Arial" w:cs="Arial"/>
          <w:lang w:val="hy-AM"/>
        </w:rPr>
        <w:t>Ս</w:t>
      </w:r>
      <w:r w:rsidRPr="00491B1C">
        <w:rPr>
          <w:rFonts w:ascii="Arial" w:hAnsi="Arial" w:cs="Arial"/>
          <w:lang w:val="hy-AM"/>
        </w:rPr>
        <w:t xml:space="preserve">պենդիարյանը,Ռոմանոս </w:t>
      </w:r>
      <w:r w:rsidR="00140B2B" w:rsidRPr="00491B1C">
        <w:rPr>
          <w:rFonts w:ascii="Arial" w:hAnsi="Arial" w:cs="Arial"/>
          <w:lang w:val="hy-AM"/>
        </w:rPr>
        <w:t>Մելիքյ</w:t>
      </w:r>
      <w:r w:rsidRPr="00491B1C">
        <w:rPr>
          <w:rFonts w:ascii="Arial" w:hAnsi="Arial" w:cs="Arial"/>
          <w:lang w:val="hy-AM"/>
        </w:rPr>
        <w:t>ա</w:t>
      </w:r>
      <w:r w:rsidR="00140B2B" w:rsidRPr="00491B1C">
        <w:rPr>
          <w:rFonts w:ascii="Arial" w:hAnsi="Arial" w:cs="Arial"/>
          <w:lang w:val="hy-AM"/>
        </w:rPr>
        <w:t>ն</w:t>
      </w:r>
      <w:r w:rsidRPr="00491B1C">
        <w:rPr>
          <w:rFonts w:ascii="Arial" w:hAnsi="Arial" w:cs="Arial"/>
          <w:lang w:val="hy-AM"/>
        </w:rPr>
        <w:t>ը,Նիկողայոս Տիգրանյանը,</w:t>
      </w:r>
      <w:r w:rsidR="00140B2B" w:rsidRPr="00491B1C">
        <w:rPr>
          <w:rFonts w:ascii="Arial" w:hAnsi="Arial" w:cs="Arial"/>
          <w:lang w:val="hy-AM"/>
        </w:rPr>
        <w:t>Ս</w:t>
      </w:r>
      <w:r w:rsidRPr="00491B1C">
        <w:rPr>
          <w:rFonts w:ascii="Arial" w:hAnsi="Arial" w:cs="Arial"/>
          <w:lang w:val="hy-AM"/>
        </w:rPr>
        <w:t>պիրիդոն Մելիքյանը,գրականագետներ Մանուկ Աբեղյանը,Ստեփան Մալխասյանը</w:t>
      </w:r>
      <w:r w:rsidR="00312F29" w:rsidRPr="00491B1C">
        <w:rPr>
          <w:rFonts w:ascii="Arial" w:hAnsi="Arial" w:cs="Arial"/>
          <w:lang w:val="hy-AM"/>
        </w:rPr>
        <w:t xml:space="preserve"> և այլն։</w:t>
      </w:r>
    </w:p>
    <w:p w:rsidR="00312F29" w:rsidRPr="00491B1C" w:rsidRDefault="00312F29" w:rsidP="00491B1C">
      <w:pPr>
        <w:pStyle w:val="a7"/>
        <w:tabs>
          <w:tab w:val="left" w:pos="4551"/>
        </w:tabs>
        <w:jc w:val="both"/>
        <w:rPr>
          <w:rFonts w:ascii="Arial" w:hAnsi="Arial" w:cs="Arial"/>
          <w:lang w:val="hy-AM"/>
        </w:rPr>
      </w:pPr>
      <w:r w:rsidRPr="00491B1C">
        <w:rPr>
          <w:rFonts w:ascii="Arial" w:hAnsi="Arial" w:cs="Arial"/>
          <w:lang w:val="hy-AM"/>
        </w:rPr>
        <w:t>Մ</w:t>
      </w:r>
      <w:r w:rsidR="00140B2B" w:rsidRPr="00491B1C">
        <w:rPr>
          <w:rFonts w:ascii="Arial" w:hAnsi="Arial" w:cs="Arial"/>
          <w:lang w:val="hy-AM"/>
        </w:rPr>
        <w:t>տավորականութ</w:t>
      </w:r>
      <w:r w:rsidRPr="00491B1C">
        <w:rPr>
          <w:rFonts w:ascii="Arial" w:hAnsi="Arial" w:cs="Arial"/>
          <w:lang w:val="hy-AM"/>
        </w:rPr>
        <w:t>յ</w:t>
      </w:r>
      <w:r w:rsidR="00140B2B" w:rsidRPr="00491B1C">
        <w:rPr>
          <w:rFonts w:ascii="Arial" w:hAnsi="Arial" w:cs="Arial"/>
          <w:lang w:val="hy-AM"/>
        </w:rPr>
        <w:t>ա</w:t>
      </w:r>
      <w:r w:rsidRPr="00491B1C">
        <w:rPr>
          <w:rFonts w:ascii="Arial" w:hAnsi="Arial" w:cs="Arial"/>
          <w:lang w:val="hy-AM"/>
        </w:rPr>
        <w:t xml:space="preserve">ն կազմը փոփոխելու գործում կարևոր </w:t>
      </w:r>
      <w:r w:rsidR="00140B2B" w:rsidRPr="00491B1C">
        <w:rPr>
          <w:rFonts w:ascii="Arial" w:hAnsi="Arial" w:cs="Arial"/>
          <w:lang w:val="hy-AM"/>
        </w:rPr>
        <w:t>նշանակությու</w:t>
      </w:r>
      <w:r w:rsidRPr="00491B1C">
        <w:rPr>
          <w:rFonts w:ascii="Arial" w:hAnsi="Arial" w:cs="Arial"/>
          <w:lang w:val="hy-AM"/>
        </w:rPr>
        <w:t xml:space="preserve">ն ունեցավ բանֆակների միջոցով կամ ուղղակի՝անմիջական </w:t>
      </w:r>
      <w:r w:rsidR="00140B2B" w:rsidRPr="00491B1C">
        <w:rPr>
          <w:rFonts w:ascii="Arial" w:hAnsi="Arial" w:cs="Arial"/>
          <w:lang w:val="hy-AM"/>
        </w:rPr>
        <w:t>արտադրությու</w:t>
      </w:r>
      <w:r w:rsidRPr="00491B1C">
        <w:rPr>
          <w:rFonts w:ascii="Arial" w:hAnsi="Arial" w:cs="Arial"/>
          <w:lang w:val="hy-AM"/>
        </w:rPr>
        <w:t>նից տնտեսական ու կուսակցական ղեկավար աշխատանքների առաջ քաշելը։</w:t>
      </w:r>
    </w:p>
    <w:p w:rsidR="00312F29" w:rsidRPr="00491B1C" w:rsidRDefault="00312F29" w:rsidP="00491B1C">
      <w:pPr>
        <w:pStyle w:val="a7"/>
        <w:tabs>
          <w:tab w:val="left" w:pos="4551"/>
        </w:tabs>
        <w:jc w:val="both"/>
        <w:rPr>
          <w:rFonts w:ascii="Arial" w:hAnsi="Arial" w:cs="Arial"/>
          <w:lang w:val="hy-AM"/>
        </w:rPr>
      </w:pPr>
      <w:r w:rsidRPr="00491B1C">
        <w:rPr>
          <w:rFonts w:ascii="Arial" w:hAnsi="Arial" w:cs="Arial"/>
          <w:lang w:val="hy-AM"/>
        </w:rPr>
        <w:t xml:space="preserve">Բանվոր դասակարգի և աշխատավոր </w:t>
      </w:r>
      <w:r w:rsidR="00140B2B" w:rsidRPr="00491B1C">
        <w:rPr>
          <w:rFonts w:ascii="Arial" w:hAnsi="Arial" w:cs="Arial"/>
          <w:lang w:val="hy-AM"/>
        </w:rPr>
        <w:t>գյու</w:t>
      </w:r>
      <w:r w:rsidRPr="00491B1C">
        <w:rPr>
          <w:rFonts w:ascii="Arial" w:hAnsi="Arial" w:cs="Arial"/>
          <w:lang w:val="hy-AM"/>
        </w:rPr>
        <w:t>ղացիության հետ միասին Հայաստանի մտավորականությունն իրականացնում էր լենինյան կուսակցության նախանշումները,կառուցում էր սոցիալիստական հասարակարգ։</w:t>
      </w:r>
    </w:p>
    <w:p w:rsidR="00312F29" w:rsidRPr="00491B1C" w:rsidRDefault="00312F29" w:rsidP="00491B1C">
      <w:pPr>
        <w:pStyle w:val="a7"/>
        <w:tabs>
          <w:tab w:val="left" w:pos="4551"/>
        </w:tabs>
        <w:jc w:val="both"/>
        <w:rPr>
          <w:rFonts w:ascii="Arial" w:hAnsi="Arial" w:cs="Arial"/>
          <w:lang w:val="hy-AM"/>
        </w:rPr>
      </w:pPr>
      <w:r w:rsidRPr="00491B1C">
        <w:rPr>
          <w:rFonts w:ascii="Arial" w:hAnsi="Arial" w:cs="Arial"/>
          <w:lang w:val="hy-AM"/>
        </w:rPr>
        <w:t>Մասսաների մեջ տարվող կուլտուր-</w:t>
      </w:r>
      <w:r w:rsidR="00140B2B" w:rsidRPr="00491B1C">
        <w:rPr>
          <w:rFonts w:ascii="Arial" w:hAnsi="Arial" w:cs="Arial"/>
          <w:lang w:val="hy-AM"/>
        </w:rPr>
        <w:t>լուսավոր</w:t>
      </w:r>
      <w:r w:rsidRPr="00491B1C">
        <w:rPr>
          <w:rFonts w:ascii="Arial" w:hAnsi="Arial" w:cs="Arial"/>
          <w:lang w:val="hy-AM"/>
        </w:rPr>
        <w:t>ակ</w:t>
      </w:r>
      <w:r w:rsidR="00140B2B" w:rsidRPr="00491B1C">
        <w:rPr>
          <w:rFonts w:ascii="Arial" w:hAnsi="Arial" w:cs="Arial"/>
          <w:lang w:val="hy-AM"/>
        </w:rPr>
        <w:t>ա</w:t>
      </w:r>
      <w:r w:rsidRPr="00491B1C">
        <w:rPr>
          <w:rFonts w:ascii="Arial" w:hAnsi="Arial" w:cs="Arial"/>
          <w:lang w:val="hy-AM"/>
        </w:rPr>
        <w:t xml:space="preserve">ն աշխատանքը։Սովետական </w:t>
      </w:r>
      <w:r w:rsidR="00140B2B" w:rsidRPr="00491B1C">
        <w:rPr>
          <w:rFonts w:ascii="Arial" w:hAnsi="Arial" w:cs="Arial"/>
          <w:lang w:val="hy-AM"/>
        </w:rPr>
        <w:t>իշխ</w:t>
      </w:r>
      <w:r w:rsidRPr="00491B1C">
        <w:rPr>
          <w:rFonts w:ascii="Arial" w:hAnsi="Arial" w:cs="Arial"/>
          <w:lang w:val="hy-AM"/>
        </w:rPr>
        <w:t>անության առաջին օրերից կարևորագույն խնդիրներից էիր մասսաների դաստիարակումը կոմունիզմի ոգով։</w:t>
      </w:r>
    </w:p>
    <w:p w:rsidR="00312F29" w:rsidRPr="00491B1C" w:rsidRDefault="00312F29" w:rsidP="00491B1C">
      <w:pPr>
        <w:pStyle w:val="a7"/>
        <w:tabs>
          <w:tab w:val="left" w:pos="4551"/>
        </w:tabs>
        <w:jc w:val="both"/>
        <w:rPr>
          <w:rFonts w:ascii="Arial" w:hAnsi="Arial" w:cs="Arial"/>
          <w:lang w:val="hy-AM"/>
        </w:rPr>
      </w:pPr>
      <w:r w:rsidRPr="00491B1C">
        <w:rPr>
          <w:rFonts w:ascii="Arial" w:hAnsi="Arial" w:cs="Arial"/>
          <w:lang w:val="hy-AM"/>
        </w:rPr>
        <w:t xml:space="preserve">Բնականաբար,մասսսաների քաղաքական դաստիարակումը կոմունիզմի ոգով,նոր </w:t>
      </w:r>
      <w:r w:rsidR="00B57568" w:rsidRPr="00491B1C">
        <w:rPr>
          <w:rFonts w:ascii="Arial" w:hAnsi="Arial" w:cs="Arial"/>
          <w:lang w:val="hy-AM"/>
        </w:rPr>
        <w:t>հասարակութ</w:t>
      </w:r>
      <w:r w:rsidRPr="00491B1C">
        <w:rPr>
          <w:rFonts w:ascii="Arial" w:hAnsi="Arial" w:cs="Arial"/>
          <w:lang w:val="hy-AM"/>
        </w:rPr>
        <w:t>յ</w:t>
      </w:r>
      <w:r w:rsidR="00B57568" w:rsidRPr="00491B1C">
        <w:rPr>
          <w:rFonts w:ascii="Arial" w:hAnsi="Arial" w:cs="Arial"/>
          <w:lang w:val="hy-AM"/>
        </w:rPr>
        <w:t>ա</w:t>
      </w:r>
      <w:r w:rsidRPr="00491B1C">
        <w:rPr>
          <w:rFonts w:ascii="Arial" w:hAnsi="Arial" w:cs="Arial"/>
          <w:lang w:val="hy-AM"/>
        </w:rPr>
        <w:t>ն գիտական և ակտիվ կառուցողների դաստիարակումը չափազանց բարդ և բազմակողմանի պրոցես էր։</w:t>
      </w:r>
    </w:p>
    <w:p w:rsidR="00312F29" w:rsidRPr="00491B1C" w:rsidRDefault="00312F29" w:rsidP="00491B1C">
      <w:pPr>
        <w:pStyle w:val="a7"/>
        <w:tabs>
          <w:tab w:val="left" w:pos="4551"/>
        </w:tabs>
        <w:jc w:val="both"/>
        <w:rPr>
          <w:rFonts w:ascii="Arial" w:hAnsi="Arial" w:cs="Arial"/>
          <w:lang w:val="hy-AM"/>
        </w:rPr>
      </w:pPr>
      <w:r w:rsidRPr="00491B1C">
        <w:rPr>
          <w:rFonts w:ascii="Arial" w:hAnsi="Arial" w:cs="Arial"/>
          <w:lang w:val="hy-AM"/>
        </w:rPr>
        <w:t xml:space="preserve">Մասսաների քաղաքական և կուլտուրական </w:t>
      </w:r>
      <w:r w:rsidR="00B57568" w:rsidRPr="00491B1C">
        <w:rPr>
          <w:rFonts w:ascii="Arial" w:hAnsi="Arial" w:cs="Arial"/>
          <w:lang w:val="hy-AM"/>
        </w:rPr>
        <w:t>դաստիարակութ</w:t>
      </w:r>
      <w:r w:rsidRPr="00491B1C">
        <w:rPr>
          <w:rFonts w:ascii="Arial" w:hAnsi="Arial" w:cs="Arial"/>
          <w:lang w:val="hy-AM"/>
        </w:rPr>
        <w:t>յ</w:t>
      </w:r>
      <w:r w:rsidR="00B57568" w:rsidRPr="00491B1C">
        <w:rPr>
          <w:rFonts w:ascii="Arial" w:hAnsi="Arial" w:cs="Arial"/>
          <w:lang w:val="hy-AM"/>
        </w:rPr>
        <w:t>ա</w:t>
      </w:r>
      <w:r w:rsidRPr="00491B1C">
        <w:rPr>
          <w:rFonts w:ascii="Arial" w:hAnsi="Arial" w:cs="Arial"/>
          <w:lang w:val="hy-AM"/>
        </w:rPr>
        <w:t xml:space="preserve">ն կարևոր միջոցներից մեկն էլ մամուլն է։Սովետական </w:t>
      </w:r>
      <w:r w:rsidR="00B57568" w:rsidRPr="00491B1C">
        <w:rPr>
          <w:rFonts w:ascii="Arial" w:hAnsi="Arial" w:cs="Arial"/>
          <w:lang w:val="hy-AM"/>
        </w:rPr>
        <w:t>իշխանութ</w:t>
      </w:r>
      <w:r w:rsidRPr="00491B1C">
        <w:rPr>
          <w:rFonts w:ascii="Arial" w:hAnsi="Arial" w:cs="Arial"/>
          <w:lang w:val="hy-AM"/>
        </w:rPr>
        <w:t>յ</w:t>
      </w:r>
      <w:r w:rsidR="00B57568" w:rsidRPr="00491B1C">
        <w:rPr>
          <w:rFonts w:ascii="Arial" w:hAnsi="Arial" w:cs="Arial"/>
          <w:lang w:val="hy-AM"/>
        </w:rPr>
        <w:t>ա</w:t>
      </w:r>
      <w:r w:rsidRPr="00491B1C">
        <w:rPr>
          <w:rFonts w:ascii="Arial" w:hAnsi="Arial" w:cs="Arial"/>
          <w:lang w:val="hy-AM"/>
        </w:rPr>
        <w:t>ն առաջին իսկ օրերին Հ</w:t>
      </w:r>
      <w:r w:rsidR="00B57568" w:rsidRPr="00491B1C">
        <w:rPr>
          <w:rFonts w:ascii="Arial" w:hAnsi="Arial" w:cs="Arial"/>
          <w:lang w:val="hy-AM"/>
        </w:rPr>
        <w:t>այաս</w:t>
      </w:r>
      <w:r w:rsidRPr="00491B1C">
        <w:rPr>
          <w:rFonts w:ascii="Arial" w:hAnsi="Arial" w:cs="Arial"/>
          <w:lang w:val="hy-AM"/>
        </w:rPr>
        <w:t>տ</w:t>
      </w:r>
      <w:r w:rsidR="00B57568" w:rsidRPr="00491B1C">
        <w:rPr>
          <w:rFonts w:ascii="Arial" w:hAnsi="Arial" w:cs="Arial"/>
          <w:lang w:val="hy-AM"/>
        </w:rPr>
        <w:t>ա</w:t>
      </w:r>
      <w:r w:rsidRPr="00491B1C">
        <w:rPr>
          <w:rFonts w:ascii="Arial" w:hAnsi="Arial" w:cs="Arial"/>
          <w:lang w:val="hy-AM"/>
        </w:rPr>
        <w:t xml:space="preserve">նում փակվեցին բուրժուական բոլոր թերթերը,ազգայնացվեցին </w:t>
      </w:r>
      <w:r w:rsidR="00410B27" w:rsidRPr="00491B1C">
        <w:rPr>
          <w:rFonts w:ascii="Arial" w:hAnsi="Arial" w:cs="Arial"/>
          <w:lang w:val="hy-AM"/>
        </w:rPr>
        <w:t>մասնավոր տպարանները։1920 թ</w:t>
      </w:r>
      <w:r w:rsidR="00410B27" w:rsidRPr="00491B1C">
        <w:rPr>
          <w:rFonts w:ascii="Cambria Math" w:hAnsi="Cambria Math" w:cs="Cambria Math"/>
          <w:lang w:val="hy-AM"/>
        </w:rPr>
        <w:t>․</w:t>
      </w:r>
      <w:r w:rsidR="00410B27" w:rsidRPr="00491B1C">
        <w:rPr>
          <w:rFonts w:ascii="Arial" w:hAnsi="Arial" w:cs="Arial"/>
          <w:lang w:val="hy-AM"/>
        </w:rPr>
        <w:t xml:space="preserve"> դեկտեմբերից Երևանում հայերեն լեզվով սկսեց հրատա</w:t>
      </w:r>
      <w:r w:rsidR="00B57568" w:rsidRPr="00491B1C">
        <w:rPr>
          <w:rFonts w:ascii="Arial" w:hAnsi="Arial" w:cs="Arial"/>
          <w:lang w:val="hy-AM"/>
        </w:rPr>
        <w:t>րա</w:t>
      </w:r>
      <w:r w:rsidR="00410B27" w:rsidRPr="00491B1C">
        <w:rPr>
          <w:rFonts w:ascii="Arial" w:hAnsi="Arial" w:cs="Arial"/>
          <w:lang w:val="hy-AM"/>
        </w:rPr>
        <w:t xml:space="preserve">կվել &lt;&lt;Կոմունիստ&gt;&gt; թերթը՝Հեղկոմի և </w:t>
      </w:r>
      <w:r w:rsidR="00B57568" w:rsidRPr="00491B1C">
        <w:rPr>
          <w:rFonts w:ascii="Arial" w:hAnsi="Arial" w:cs="Arial"/>
          <w:lang w:val="hy-AM"/>
        </w:rPr>
        <w:t>Հ</w:t>
      </w:r>
      <w:r w:rsidR="00410B27" w:rsidRPr="00491B1C">
        <w:rPr>
          <w:rFonts w:ascii="Arial" w:hAnsi="Arial" w:cs="Arial"/>
          <w:lang w:val="hy-AM"/>
        </w:rPr>
        <w:t>այաստանի կուսակցության ԿԿ-ի օրգանը։1921-1926թթ</w:t>
      </w:r>
      <w:r w:rsidR="00410B27" w:rsidRPr="00491B1C">
        <w:rPr>
          <w:rFonts w:ascii="Cambria Math" w:hAnsi="Cambria Math" w:cs="Cambria Math"/>
          <w:lang w:val="hy-AM"/>
        </w:rPr>
        <w:t>․</w:t>
      </w:r>
      <w:r w:rsidR="00410B27" w:rsidRPr="00491B1C">
        <w:rPr>
          <w:rFonts w:ascii="Arial" w:hAnsi="Arial" w:cs="Arial"/>
          <w:lang w:val="hy-AM"/>
        </w:rPr>
        <w:t xml:space="preserve"> Հայաստանում լույս էին տեսնում հանրապետական մի շարք թերթեր՝&lt;&lt;Խորհրդային Հայաստան&gt;&gt;,&lt;&lt;Աշխատանք&gt;&gt;,&lt;&lt;Մաճկալ&gt;&gt;,&lt;&lt;Բանվոր&gt;&gt;,&lt;&lt;Ավանգարդ</w:t>
      </w:r>
      <w:r w:rsidR="00B57568" w:rsidRPr="00491B1C">
        <w:rPr>
          <w:rFonts w:ascii="Arial" w:hAnsi="Arial" w:cs="Arial"/>
          <w:lang w:val="hy-AM"/>
        </w:rPr>
        <w:t>&gt;&gt;</w:t>
      </w:r>
      <w:r w:rsidR="00B57568" w:rsidRPr="00491B1C">
        <w:rPr>
          <w:rFonts w:ascii="Cambria Math" w:hAnsi="Cambria Math" w:cs="Cambria Math"/>
          <w:lang w:val="hy-AM"/>
        </w:rPr>
        <w:t>․</w:t>
      </w:r>
      <w:r w:rsidR="00B57568" w:rsidRPr="00491B1C">
        <w:rPr>
          <w:rFonts w:ascii="Arial" w:hAnsi="Arial" w:cs="Arial"/>
          <w:lang w:val="hy-AM"/>
        </w:rPr>
        <w:t>1928</w:t>
      </w:r>
      <w:r w:rsidR="00410B27" w:rsidRPr="00491B1C">
        <w:rPr>
          <w:rFonts w:ascii="Arial" w:hAnsi="Arial" w:cs="Arial"/>
          <w:lang w:val="hy-AM"/>
        </w:rPr>
        <w:t>թ</w:t>
      </w:r>
      <w:r w:rsidR="00410B27" w:rsidRPr="00491B1C">
        <w:rPr>
          <w:rFonts w:ascii="Cambria Math" w:hAnsi="Cambria Math" w:cs="Cambria Math"/>
          <w:lang w:val="hy-AM"/>
        </w:rPr>
        <w:t>․</w:t>
      </w:r>
      <w:r w:rsidR="00410B27" w:rsidRPr="00491B1C">
        <w:rPr>
          <w:rFonts w:ascii="Arial" w:hAnsi="Arial" w:cs="Arial"/>
          <w:lang w:val="hy-AM"/>
        </w:rPr>
        <w:t xml:space="preserve"> Հայաստանում </w:t>
      </w:r>
      <w:r w:rsidR="00B57568" w:rsidRPr="00491B1C">
        <w:rPr>
          <w:rFonts w:ascii="Arial" w:hAnsi="Arial" w:cs="Arial"/>
          <w:lang w:val="hy-AM"/>
        </w:rPr>
        <w:t>հ</w:t>
      </w:r>
      <w:r w:rsidR="00410B27" w:rsidRPr="00491B1C">
        <w:rPr>
          <w:rFonts w:ascii="Arial" w:hAnsi="Arial" w:cs="Arial"/>
          <w:lang w:val="hy-AM"/>
        </w:rPr>
        <w:t>ր</w:t>
      </w:r>
      <w:r w:rsidR="00B57568" w:rsidRPr="00491B1C">
        <w:rPr>
          <w:rFonts w:ascii="Arial" w:hAnsi="Arial" w:cs="Arial"/>
          <w:lang w:val="hy-AM"/>
        </w:rPr>
        <w:t>ա</w:t>
      </w:r>
      <w:r w:rsidR="00410B27" w:rsidRPr="00491B1C">
        <w:rPr>
          <w:rFonts w:ascii="Arial" w:hAnsi="Arial" w:cs="Arial"/>
          <w:lang w:val="hy-AM"/>
        </w:rPr>
        <w:t>տարակվում էր ինը անուն թերթ և 22 անուն հանդես։</w:t>
      </w:r>
    </w:p>
    <w:p w:rsidR="00410B27" w:rsidRPr="00491B1C" w:rsidRDefault="00410B27" w:rsidP="00491B1C">
      <w:pPr>
        <w:pStyle w:val="a7"/>
        <w:tabs>
          <w:tab w:val="left" w:pos="4551"/>
        </w:tabs>
        <w:jc w:val="both"/>
        <w:rPr>
          <w:rFonts w:ascii="Arial" w:hAnsi="Arial" w:cs="Arial"/>
          <w:lang w:val="hy-AM"/>
        </w:rPr>
      </w:pPr>
      <w:r w:rsidRPr="00491B1C">
        <w:rPr>
          <w:rFonts w:ascii="Arial" w:hAnsi="Arial" w:cs="Arial"/>
          <w:lang w:val="hy-AM"/>
        </w:rPr>
        <w:t>Սկսեցին լույս ընծայվել նաև հայ և ռուս գրականության կլասիկների՝Ալ</w:t>
      </w:r>
      <w:r w:rsidRPr="00491B1C">
        <w:rPr>
          <w:rFonts w:ascii="Cambria Math" w:hAnsi="Cambria Math" w:cs="Cambria Math"/>
          <w:lang w:val="hy-AM"/>
        </w:rPr>
        <w:t>․</w:t>
      </w:r>
      <w:r w:rsidRPr="00491B1C">
        <w:rPr>
          <w:rFonts w:ascii="Arial" w:hAnsi="Arial" w:cs="Arial"/>
          <w:lang w:val="hy-AM"/>
        </w:rPr>
        <w:t>Շիրվանզադեի,</w:t>
      </w:r>
      <w:r w:rsidR="00B57568" w:rsidRPr="00491B1C">
        <w:rPr>
          <w:rFonts w:ascii="Arial" w:hAnsi="Arial" w:cs="Arial"/>
          <w:lang w:val="hy-AM"/>
        </w:rPr>
        <w:t>Գ</w:t>
      </w:r>
      <w:r w:rsidRPr="00491B1C">
        <w:rPr>
          <w:rFonts w:ascii="Cambria Math" w:hAnsi="Cambria Math" w:cs="Cambria Math"/>
          <w:lang w:val="hy-AM"/>
        </w:rPr>
        <w:t>․</w:t>
      </w:r>
      <w:r w:rsidRPr="00491B1C">
        <w:rPr>
          <w:rFonts w:ascii="Arial" w:hAnsi="Arial" w:cs="Arial"/>
          <w:lang w:val="hy-AM"/>
        </w:rPr>
        <w:t>Սունդուկյանի,Հովհ</w:t>
      </w:r>
      <w:r w:rsidRPr="00491B1C">
        <w:rPr>
          <w:rFonts w:ascii="Cambria Math" w:hAnsi="Cambria Math" w:cs="Cambria Math"/>
          <w:lang w:val="hy-AM"/>
        </w:rPr>
        <w:t>․</w:t>
      </w:r>
      <w:r w:rsidRPr="00491B1C">
        <w:rPr>
          <w:rFonts w:ascii="Arial" w:hAnsi="Arial" w:cs="Arial"/>
          <w:lang w:val="hy-AM"/>
        </w:rPr>
        <w:t>Թումանյանի,Լ</w:t>
      </w:r>
      <w:r w:rsidRPr="00491B1C">
        <w:rPr>
          <w:rFonts w:ascii="Cambria Math" w:hAnsi="Cambria Math" w:cs="Cambria Math"/>
          <w:lang w:val="hy-AM"/>
        </w:rPr>
        <w:t>․</w:t>
      </w:r>
      <w:r w:rsidRPr="00491B1C">
        <w:rPr>
          <w:rFonts w:ascii="Arial" w:hAnsi="Arial" w:cs="Arial"/>
          <w:lang w:val="hy-AM"/>
        </w:rPr>
        <w:t>Տոլստոյի,</w:t>
      </w:r>
      <w:r w:rsidR="00B57568"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Չեխովի,</w:t>
      </w:r>
    </w:p>
    <w:p w:rsidR="00410B27" w:rsidRPr="00491B1C" w:rsidRDefault="00410B27" w:rsidP="00491B1C">
      <w:pPr>
        <w:pStyle w:val="a7"/>
        <w:tabs>
          <w:tab w:val="left" w:pos="4551"/>
        </w:tabs>
        <w:jc w:val="both"/>
        <w:rPr>
          <w:rFonts w:ascii="Arial" w:hAnsi="Arial" w:cs="Arial"/>
          <w:lang w:val="hy-AM"/>
        </w:rPr>
      </w:pP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Պուշկինի,Մ</w:t>
      </w:r>
      <w:r w:rsidRPr="00491B1C">
        <w:rPr>
          <w:rFonts w:ascii="Cambria Math" w:hAnsi="Cambria Math" w:cs="Cambria Math"/>
          <w:lang w:val="hy-AM"/>
        </w:rPr>
        <w:t>․</w:t>
      </w:r>
      <w:r w:rsidRPr="00491B1C">
        <w:rPr>
          <w:rFonts w:ascii="Arial" w:hAnsi="Arial" w:cs="Arial"/>
          <w:lang w:val="hy-AM"/>
        </w:rPr>
        <w:t>Գ</w:t>
      </w:r>
      <w:r w:rsidR="00B57568" w:rsidRPr="00491B1C">
        <w:rPr>
          <w:rFonts w:ascii="Arial" w:hAnsi="Arial" w:cs="Arial"/>
          <w:lang w:val="hy-AM"/>
        </w:rPr>
        <w:t>որ</w:t>
      </w:r>
      <w:r w:rsidRPr="00491B1C">
        <w:rPr>
          <w:rFonts w:ascii="Arial" w:hAnsi="Arial" w:cs="Arial"/>
          <w:lang w:val="hy-AM"/>
        </w:rPr>
        <w:t>կու և այլոց գործերը։</w:t>
      </w:r>
    </w:p>
    <w:p w:rsidR="00410B27" w:rsidRPr="00491B1C" w:rsidRDefault="00410B27"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w:t>
      </w:r>
      <w:r w:rsidR="00B57568" w:rsidRPr="00491B1C">
        <w:rPr>
          <w:rFonts w:ascii="Arial" w:hAnsi="Arial" w:cs="Arial"/>
          <w:lang w:val="hy-AM"/>
        </w:rPr>
        <w:t>ՀՍՍ</w:t>
      </w:r>
      <w:r w:rsidRPr="00491B1C">
        <w:rPr>
          <w:rFonts w:ascii="Arial" w:hAnsi="Arial" w:cs="Arial"/>
          <w:lang w:val="hy-AM"/>
        </w:rPr>
        <w:t xml:space="preserve">Հ </w:t>
      </w:r>
      <w:r w:rsidR="00B57568" w:rsidRPr="00491B1C">
        <w:rPr>
          <w:rFonts w:ascii="Arial" w:hAnsi="Arial" w:cs="Arial"/>
          <w:lang w:val="hy-AM"/>
        </w:rPr>
        <w:t>կառավարութ</w:t>
      </w:r>
      <w:r w:rsidRPr="00491B1C">
        <w:rPr>
          <w:rFonts w:ascii="Arial" w:hAnsi="Arial" w:cs="Arial"/>
          <w:lang w:val="hy-AM"/>
        </w:rPr>
        <w:t>յ</w:t>
      </w:r>
      <w:r w:rsidR="00B57568" w:rsidRPr="00491B1C">
        <w:rPr>
          <w:rFonts w:ascii="Arial" w:hAnsi="Arial" w:cs="Arial"/>
          <w:lang w:val="hy-AM"/>
        </w:rPr>
        <w:t>ա</w:t>
      </w:r>
      <w:r w:rsidRPr="00491B1C">
        <w:rPr>
          <w:rFonts w:ascii="Arial" w:hAnsi="Arial" w:cs="Arial"/>
          <w:lang w:val="hy-AM"/>
        </w:rPr>
        <w:t>ն որոշմամբ ստեղծվեց Հայաստանի հանրային գրադարանը,որը հետագայում կոչվեց Ալ</w:t>
      </w:r>
      <w:r w:rsidRPr="00491B1C">
        <w:rPr>
          <w:rFonts w:ascii="Cambria Math" w:hAnsi="Cambria Math" w:cs="Cambria Math"/>
          <w:lang w:val="hy-AM"/>
        </w:rPr>
        <w:t>․</w:t>
      </w:r>
      <w:r w:rsidRPr="00491B1C">
        <w:rPr>
          <w:rFonts w:ascii="Arial" w:hAnsi="Arial" w:cs="Arial"/>
          <w:lang w:val="hy-AM"/>
        </w:rPr>
        <w:t>Մյասնիկյանի անունով։1925թ</w:t>
      </w:r>
      <w:r w:rsidRPr="00491B1C">
        <w:rPr>
          <w:rFonts w:ascii="Cambria Math" w:hAnsi="Cambria Math" w:cs="Cambria Math"/>
          <w:lang w:val="hy-AM"/>
        </w:rPr>
        <w:t>․</w:t>
      </w:r>
      <w:r w:rsidRPr="00491B1C">
        <w:rPr>
          <w:rFonts w:ascii="Arial" w:hAnsi="Arial" w:cs="Arial"/>
          <w:lang w:val="hy-AM"/>
        </w:rPr>
        <w:t xml:space="preserve"> գրադարանում կար 200 հազար գիրք։</w:t>
      </w:r>
    </w:p>
    <w:p w:rsidR="00410B27" w:rsidRPr="00491B1C" w:rsidRDefault="00410B27" w:rsidP="00491B1C">
      <w:pPr>
        <w:pStyle w:val="a7"/>
        <w:tabs>
          <w:tab w:val="left" w:pos="4551"/>
        </w:tabs>
        <w:jc w:val="both"/>
        <w:rPr>
          <w:rFonts w:ascii="Arial" w:hAnsi="Arial" w:cs="Arial"/>
          <w:lang w:val="hy-AM"/>
        </w:rPr>
      </w:pPr>
      <w:r w:rsidRPr="00491B1C">
        <w:rPr>
          <w:rFonts w:ascii="Arial" w:hAnsi="Arial" w:cs="Arial"/>
          <w:lang w:val="hy-AM"/>
        </w:rPr>
        <w:t>Հայաստանում,քաղաքացիական պատերազմի ժամանակ,</w:t>
      </w:r>
      <w:r w:rsidR="00B1233E" w:rsidRPr="00491B1C">
        <w:rPr>
          <w:rFonts w:ascii="Arial" w:hAnsi="Arial" w:cs="Arial"/>
          <w:lang w:val="hy-AM"/>
        </w:rPr>
        <w:t>մաս</w:t>
      </w:r>
      <w:r w:rsidRPr="00491B1C">
        <w:rPr>
          <w:rFonts w:ascii="Arial" w:hAnsi="Arial" w:cs="Arial"/>
          <w:lang w:val="hy-AM"/>
        </w:rPr>
        <w:t>սաների քաղաքական դաստ</w:t>
      </w:r>
      <w:r w:rsidR="00B57568" w:rsidRPr="00491B1C">
        <w:rPr>
          <w:rFonts w:ascii="Arial" w:hAnsi="Arial" w:cs="Arial"/>
          <w:lang w:val="hy-AM"/>
        </w:rPr>
        <w:t>իարակութ</w:t>
      </w:r>
      <w:r w:rsidRPr="00491B1C">
        <w:rPr>
          <w:rFonts w:ascii="Arial" w:hAnsi="Arial" w:cs="Arial"/>
          <w:lang w:val="hy-AM"/>
        </w:rPr>
        <w:t>յ</w:t>
      </w:r>
      <w:r w:rsidR="00B57568" w:rsidRPr="00491B1C">
        <w:rPr>
          <w:rFonts w:ascii="Arial" w:hAnsi="Arial" w:cs="Arial"/>
          <w:lang w:val="hy-AM"/>
        </w:rPr>
        <w:t>ա</w:t>
      </w:r>
      <w:r w:rsidRPr="00491B1C">
        <w:rPr>
          <w:rFonts w:ascii="Arial" w:hAnsi="Arial" w:cs="Arial"/>
          <w:lang w:val="hy-AM"/>
        </w:rPr>
        <w:t>ն գործում մեծ դեր էր խաղում կարմիր բանակը։</w:t>
      </w:r>
    </w:p>
    <w:p w:rsidR="00410B27" w:rsidRPr="00491B1C" w:rsidRDefault="00410B27" w:rsidP="00491B1C">
      <w:pPr>
        <w:pStyle w:val="a7"/>
        <w:tabs>
          <w:tab w:val="left" w:pos="4551"/>
        </w:tabs>
        <w:jc w:val="both"/>
        <w:rPr>
          <w:rFonts w:ascii="Arial" w:hAnsi="Arial" w:cs="Arial"/>
          <w:lang w:val="hy-AM"/>
        </w:rPr>
      </w:pPr>
      <w:r w:rsidRPr="00491B1C">
        <w:rPr>
          <w:rFonts w:ascii="Arial" w:hAnsi="Arial" w:cs="Arial"/>
          <w:lang w:val="hy-AM"/>
        </w:rPr>
        <w:t>1923-1924թթ</w:t>
      </w:r>
      <w:r w:rsidRPr="00491B1C">
        <w:rPr>
          <w:rFonts w:ascii="Cambria Math" w:hAnsi="Cambria Math" w:cs="Cambria Math"/>
          <w:lang w:val="hy-AM"/>
        </w:rPr>
        <w:t>․</w:t>
      </w:r>
      <w:r w:rsidRPr="00491B1C">
        <w:rPr>
          <w:rFonts w:ascii="Arial" w:hAnsi="Arial" w:cs="Arial"/>
          <w:lang w:val="hy-AM"/>
        </w:rPr>
        <w:t xml:space="preserve"> </w:t>
      </w:r>
      <w:r w:rsidR="00140B2B" w:rsidRPr="00491B1C">
        <w:rPr>
          <w:rFonts w:ascii="Arial" w:hAnsi="Arial" w:cs="Arial"/>
          <w:lang w:val="hy-AM"/>
        </w:rPr>
        <w:t>Գ</w:t>
      </w:r>
      <w:r w:rsidRPr="00491B1C">
        <w:rPr>
          <w:rFonts w:ascii="Arial" w:hAnsi="Arial" w:cs="Arial"/>
          <w:lang w:val="hy-AM"/>
        </w:rPr>
        <w:t>լխքա</w:t>
      </w:r>
      <w:r w:rsidR="00140B2B" w:rsidRPr="00491B1C">
        <w:rPr>
          <w:rFonts w:ascii="Arial" w:hAnsi="Arial" w:cs="Arial"/>
          <w:lang w:val="hy-AM"/>
        </w:rPr>
        <w:t>ղ</w:t>
      </w:r>
      <w:r w:rsidRPr="00491B1C">
        <w:rPr>
          <w:rFonts w:ascii="Arial" w:hAnsi="Arial" w:cs="Arial"/>
          <w:lang w:val="hy-AM"/>
        </w:rPr>
        <w:t>լուսի</w:t>
      </w:r>
      <w:r w:rsidR="00140B2B" w:rsidRPr="00491B1C">
        <w:rPr>
          <w:rFonts w:ascii="Arial" w:hAnsi="Arial" w:cs="Arial"/>
          <w:lang w:val="hy-AM"/>
        </w:rPr>
        <w:t xml:space="preserve"> գծով </w:t>
      </w:r>
      <w:r w:rsidR="00B57568" w:rsidRPr="00491B1C">
        <w:rPr>
          <w:rFonts w:ascii="Arial" w:hAnsi="Arial" w:cs="Arial"/>
          <w:lang w:val="hy-AM"/>
        </w:rPr>
        <w:t>հանրապետությու</w:t>
      </w:r>
      <w:r w:rsidR="00140B2B" w:rsidRPr="00491B1C">
        <w:rPr>
          <w:rFonts w:ascii="Arial" w:hAnsi="Arial" w:cs="Arial"/>
          <w:lang w:val="hy-AM"/>
        </w:rPr>
        <w:t>նում կային անգրագիտության վերացման 430 կետ</w:t>
      </w:r>
      <w:r w:rsidR="00140B2B" w:rsidRPr="00491B1C">
        <w:rPr>
          <w:rFonts w:ascii="Cambria Math" w:hAnsi="Cambria Math" w:cs="Cambria Math"/>
          <w:lang w:val="hy-AM"/>
        </w:rPr>
        <w:t>․</w:t>
      </w:r>
      <w:r w:rsidR="00140B2B" w:rsidRPr="00491B1C">
        <w:rPr>
          <w:rFonts w:ascii="Arial" w:hAnsi="Arial" w:cs="Arial"/>
          <w:lang w:val="hy-AM"/>
        </w:rPr>
        <w:t>կիսագրագետների 25 դպրոց,բարձր տիպի 3 դպրոց և 320 խրճիթ-ընթերցարան։</w:t>
      </w:r>
    </w:p>
    <w:p w:rsidR="00E0432B" w:rsidRPr="00491B1C" w:rsidRDefault="00E0432B" w:rsidP="00491B1C">
      <w:pPr>
        <w:pStyle w:val="a7"/>
        <w:tabs>
          <w:tab w:val="left" w:pos="4551"/>
        </w:tabs>
        <w:jc w:val="both"/>
        <w:rPr>
          <w:rFonts w:ascii="Arial" w:hAnsi="Arial" w:cs="Arial"/>
          <w:lang w:val="hy-AM"/>
        </w:rPr>
      </w:pPr>
      <w:r w:rsidRPr="00491B1C">
        <w:rPr>
          <w:rFonts w:ascii="Arial" w:hAnsi="Arial" w:cs="Arial"/>
          <w:lang w:val="hy-AM"/>
        </w:rPr>
        <w:t xml:space="preserve">Հատուկ ուշադրություն դարձվեց </w:t>
      </w:r>
      <w:r w:rsidR="005C3E99" w:rsidRPr="00491B1C">
        <w:rPr>
          <w:rFonts w:ascii="Arial" w:hAnsi="Arial" w:cs="Arial"/>
          <w:lang w:val="hy-AM"/>
        </w:rPr>
        <w:t>գյու</w:t>
      </w:r>
      <w:r w:rsidRPr="00491B1C">
        <w:rPr>
          <w:rFonts w:ascii="Arial" w:hAnsi="Arial" w:cs="Arial"/>
          <w:lang w:val="hy-AM"/>
        </w:rPr>
        <w:t xml:space="preserve">ղական բնակչության կուլտուրական լուսավորման գործին։Այդ նպատակի համար օգտագործվում էին տարբեր միջոցներ՝մամուլը,ռադիոն,գրքերը,կուլտուրական և </w:t>
      </w:r>
      <w:r w:rsidR="005C3E99" w:rsidRPr="00491B1C">
        <w:rPr>
          <w:rFonts w:ascii="Arial" w:hAnsi="Arial" w:cs="Arial"/>
          <w:lang w:val="hy-AM"/>
        </w:rPr>
        <w:t>ագիտացիո</w:t>
      </w:r>
      <w:r w:rsidRPr="00491B1C">
        <w:rPr>
          <w:rFonts w:ascii="Arial" w:hAnsi="Arial" w:cs="Arial"/>
          <w:lang w:val="hy-AM"/>
        </w:rPr>
        <w:t>ն-մասսայական աշխատանքի տարբեր ձևեր։</w:t>
      </w:r>
    </w:p>
    <w:p w:rsidR="00E0432B" w:rsidRPr="00491B1C" w:rsidRDefault="00E0432B" w:rsidP="00491B1C">
      <w:pPr>
        <w:pStyle w:val="a7"/>
        <w:tabs>
          <w:tab w:val="left" w:pos="4551"/>
        </w:tabs>
        <w:jc w:val="both"/>
        <w:rPr>
          <w:rFonts w:ascii="Arial" w:hAnsi="Arial" w:cs="Arial"/>
          <w:lang w:val="hy-AM"/>
        </w:rPr>
      </w:pPr>
      <w:r w:rsidRPr="00491B1C">
        <w:rPr>
          <w:rFonts w:ascii="Arial" w:hAnsi="Arial" w:cs="Arial"/>
          <w:lang w:val="hy-AM"/>
        </w:rPr>
        <w:t>Նախապատերազմյան տար</w:t>
      </w:r>
      <w:r w:rsidR="005C3E99" w:rsidRPr="00491B1C">
        <w:rPr>
          <w:rFonts w:ascii="Arial" w:hAnsi="Arial" w:cs="Arial"/>
          <w:lang w:val="hy-AM"/>
        </w:rPr>
        <w:t>ի</w:t>
      </w:r>
      <w:r w:rsidRPr="00491B1C">
        <w:rPr>
          <w:rFonts w:ascii="Arial" w:hAnsi="Arial" w:cs="Arial"/>
          <w:lang w:val="hy-AM"/>
        </w:rPr>
        <w:t>ներին մեծ տպաքանակով լույս տեսան Խ</w:t>
      </w:r>
      <w:r w:rsidRPr="00491B1C">
        <w:rPr>
          <w:rFonts w:ascii="Cambria Math" w:hAnsi="Cambria Math" w:cs="Cambria Math"/>
          <w:lang w:val="hy-AM"/>
        </w:rPr>
        <w:t>․</w:t>
      </w:r>
      <w:r w:rsidRPr="00491B1C">
        <w:rPr>
          <w:rFonts w:ascii="Arial" w:hAnsi="Arial" w:cs="Arial"/>
          <w:lang w:val="hy-AM"/>
        </w:rPr>
        <w:t>Աբովյանի,Մ</w:t>
      </w:r>
      <w:r w:rsidRPr="00491B1C">
        <w:rPr>
          <w:rFonts w:ascii="Cambria Math" w:hAnsi="Cambria Math" w:cs="Cambria Math"/>
          <w:lang w:val="hy-AM"/>
        </w:rPr>
        <w:t>․</w:t>
      </w:r>
      <w:r w:rsidRPr="00491B1C">
        <w:rPr>
          <w:rFonts w:ascii="Arial" w:hAnsi="Arial" w:cs="Arial"/>
          <w:lang w:val="hy-AM"/>
        </w:rPr>
        <w:t>Նալբանդյանի,Գ</w:t>
      </w:r>
      <w:r w:rsidRPr="00491B1C">
        <w:rPr>
          <w:rFonts w:ascii="Cambria Math" w:hAnsi="Cambria Math" w:cs="Cambria Math"/>
          <w:lang w:val="hy-AM"/>
        </w:rPr>
        <w:t>․</w:t>
      </w:r>
      <w:r w:rsidRPr="00491B1C">
        <w:rPr>
          <w:rFonts w:ascii="Arial" w:hAnsi="Arial" w:cs="Arial"/>
          <w:lang w:val="hy-AM"/>
        </w:rPr>
        <w:t>Սունդուկյանի,նաև սովետահայ գրողներ Ավ</w:t>
      </w:r>
      <w:r w:rsidRPr="00491B1C">
        <w:rPr>
          <w:rFonts w:ascii="Cambria Math" w:hAnsi="Cambria Math" w:cs="Cambria Math"/>
          <w:lang w:val="hy-AM"/>
        </w:rPr>
        <w:t>․</w:t>
      </w:r>
      <w:r w:rsidRPr="00491B1C">
        <w:rPr>
          <w:rFonts w:ascii="Arial" w:hAnsi="Arial" w:cs="Arial"/>
          <w:lang w:val="hy-AM"/>
        </w:rPr>
        <w:t>Իսահակյանի,Ե</w:t>
      </w:r>
      <w:r w:rsidRPr="00491B1C">
        <w:rPr>
          <w:rFonts w:ascii="Cambria Math" w:hAnsi="Cambria Math" w:cs="Cambria Math"/>
          <w:lang w:val="hy-AM"/>
        </w:rPr>
        <w:t>․</w:t>
      </w:r>
      <w:r w:rsidRPr="00491B1C">
        <w:rPr>
          <w:rFonts w:ascii="Arial" w:hAnsi="Arial" w:cs="Arial"/>
          <w:lang w:val="hy-AM"/>
        </w:rPr>
        <w:t>Չարենցի,Ա</w:t>
      </w:r>
      <w:r w:rsidRPr="00491B1C">
        <w:rPr>
          <w:rFonts w:ascii="Cambria Math" w:hAnsi="Cambria Math" w:cs="Cambria Math"/>
          <w:lang w:val="hy-AM"/>
        </w:rPr>
        <w:t>․</w:t>
      </w:r>
      <w:r w:rsidRPr="00491B1C">
        <w:rPr>
          <w:rFonts w:ascii="Arial" w:hAnsi="Arial" w:cs="Arial"/>
          <w:lang w:val="hy-AM"/>
        </w:rPr>
        <w:t xml:space="preserve">Բակունցի և ուրիշների </w:t>
      </w:r>
      <w:r w:rsidR="005C3E99" w:rsidRPr="00491B1C">
        <w:rPr>
          <w:rFonts w:ascii="Arial" w:hAnsi="Arial" w:cs="Arial"/>
          <w:lang w:val="hy-AM"/>
        </w:rPr>
        <w:t>ստեղծագործությու</w:t>
      </w:r>
      <w:r w:rsidRPr="00491B1C">
        <w:rPr>
          <w:rFonts w:ascii="Arial" w:hAnsi="Arial" w:cs="Arial"/>
          <w:lang w:val="hy-AM"/>
        </w:rPr>
        <w:t>նները։Լույս տեսան Պուշկինի,Գոգոլի,Նեկրասովի,Շևեչենկոյի և ուրիշների  գործերը։</w:t>
      </w:r>
    </w:p>
    <w:p w:rsidR="00E0432B" w:rsidRPr="00491B1C" w:rsidRDefault="00E0432B" w:rsidP="00491B1C">
      <w:pPr>
        <w:pStyle w:val="a7"/>
        <w:tabs>
          <w:tab w:val="left" w:pos="4551"/>
        </w:tabs>
        <w:jc w:val="both"/>
        <w:rPr>
          <w:rFonts w:ascii="Arial" w:hAnsi="Arial" w:cs="Arial"/>
          <w:lang w:val="hy-AM"/>
        </w:rPr>
      </w:pPr>
      <w:r w:rsidRPr="00491B1C">
        <w:rPr>
          <w:rFonts w:ascii="Arial" w:hAnsi="Arial" w:cs="Arial"/>
          <w:lang w:val="hy-AM"/>
        </w:rPr>
        <w:t>1940թ</w:t>
      </w:r>
      <w:r w:rsidRPr="00491B1C">
        <w:rPr>
          <w:rFonts w:ascii="Cambria Math" w:hAnsi="Cambria Math" w:cs="Cambria Math"/>
          <w:lang w:val="hy-AM"/>
        </w:rPr>
        <w:t>․</w:t>
      </w:r>
      <w:r w:rsidRPr="00491B1C">
        <w:rPr>
          <w:rFonts w:ascii="Arial" w:hAnsi="Arial" w:cs="Arial"/>
          <w:lang w:val="hy-AM"/>
        </w:rPr>
        <w:t xml:space="preserve"> մասսայական գրադար</w:t>
      </w:r>
      <w:r w:rsidR="005C3E99" w:rsidRPr="00491B1C">
        <w:rPr>
          <w:rFonts w:ascii="Arial" w:hAnsi="Arial" w:cs="Arial"/>
          <w:lang w:val="hy-AM"/>
        </w:rPr>
        <w:t>ա</w:t>
      </w:r>
      <w:r w:rsidRPr="00491B1C">
        <w:rPr>
          <w:rFonts w:ascii="Arial" w:hAnsi="Arial" w:cs="Arial"/>
          <w:lang w:val="hy-AM"/>
        </w:rPr>
        <w:t>նների թիվը աճեց և հասավ 908-ի,որոնց գրքային ֆոնդը հաշվվում էր 711 հազար օրինակ։</w:t>
      </w:r>
    </w:p>
    <w:p w:rsidR="00E0432B" w:rsidRPr="00491B1C" w:rsidRDefault="00E0432B"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Մասսաների </w:t>
      </w:r>
      <w:r w:rsidR="005C3E99" w:rsidRPr="00491B1C">
        <w:rPr>
          <w:rFonts w:ascii="Arial" w:hAnsi="Arial" w:cs="Arial"/>
          <w:lang w:val="hy-AM"/>
        </w:rPr>
        <w:t>կոմունիստ</w:t>
      </w:r>
      <w:r w:rsidRPr="00491B1C">
        <w:rPr>
          <w:rFonts w:ascii="Arial" w:hAnsi="Arial" w:cs="Arial"/>
          <w:lang w:val="hy-AM"/>
        </w:rPr>
        <w:t>ակ</w:t>
      </w:r>
      <w:r w:rsidR="005C3E99" w:rsidRPr="00491B1C">
        <w:rPr>
          <w:rFonts w:ascii="Arial" w:hAnsi="Arial" w:cs="Arial"/>
          <w:lang w:val="hy-AM"/>
        </w:rPr>
        <w:t>ա</w:t>
      </w:r>
      <w:r w:rsidRPr="00491B1C">
        <w:rPr>
          <w:rFonts w:ascii="Arial" w:hAnsi="Arial" w:cs="Arial"/>
          <w:lang w:val="hy-AM"/>
        </w:rPr>
        <w:t xml:space="preserve">ն </w:t>
      </w:r>
      <w:r w:rsidR="002A777D" w:rsidRPr="00491B1C">
        <w:rPr>
          <w:rFonts w:ascii="Arial" w:hAnsi="Arial" w:cs="Arial"/>
          <w:lang w:val="hy-AM"/>
        </w:rPr>
        <w:t>դաստիարակութ</w:t>
      </w:r>
      <w:r w:rsidRPr="00491B1C">
        <w:rPr>
          <w:rFonts w:ascii="Arial" w:hAnsi="Arial" w:cs="Arial"/>
          <w:lang w:val="hy-AM"/>
        </w:rPr>
        <w:t>յ</w:t>
      </w:r>
      <w:r w:rsidR="002A777D" w:rsidRPr="00491B1C">
        <w:rPr>
          <w:rFonts w:ascii="Arial" w:hAnsi="Arial" w:cs="Arial"/>
          <w:lang w:val="hy-AM"/>
        </w:rPr>
        <w:t>ա</w:t>
      </w:r>
      <w:r w:rsidRPr="00491B1C">
        <w:rPr>
          <w:rFonts w:ascii="Arial" w:hAnsi="Arial" w:cs="Arial"/>
          <w:lang w:val="hy-AM"/>
        </w:rPr>
        <w:t>ն գործում կարևոր դեր էին խաղում թանգարանները։</w:t>
      </w:r>
    </w:p>
    <w:p w:rsidR="00E0432B" w:rsidRPr="00491B1C" w:rsidRDefault="005C3E99" w:rsidP="00491B1C">
      <w:pPr>
        <w:pStyle w:val="a7"/>
        <w:tabs>
          <w:tab w:val="left" w:pos="4551"/>
        </w:tabs>
        <w:jc w:val="both"/>
        <w:rPr>
          <w:rFonts w:ascii="Arial" w:hAnsi="Arial" w:cs="Arial"/>
          <w:lang w:val="hy-AM"/>
        </w:rPr>
      </w:pPr>
      <w:r w:rsidRPr="00491B1C">
        <w:rPr>
          <w:rFonts w:ascii="Arial" w:hAnsi="Arial" w:cs="Arial"/>
          <w:lang w:val="hy-AM"/>
        </w:rPr>
        <w:t>Սոցիալ</w:t>
      </w:r>
      <w:r w:rsidR="00E0432B" w:rsidRPr="00491B1C">
        <w:rPr>
          <w:rFonts w:ascii="Arial" w:hAnsi="Arial" w:cs="Arial"/>
          <w:lang w:val="hy-AM"/>
        </w:rPr>
        <w:t xml:space="preserve">իստական </w:t>
      </w:r>
      <w:r w:rsidRPr="00491B1C">
        <w:rPr>
          <w:rFonts w:ascii="Arial" w:hAnsi="Arial" w:cs="Arial"/>
          <w:lang w:val="hy-AM"/>
        </w:rPr>
        <w:t>շինարարութ</w:t>
      </w:r>
      <w:r w:rsidR="00E0432B" w:rsidRPr="00491B1C">
        <w:rPr>
          <w:rFonts w:ascii="Arial" w:hAnsi="Arial" w:cs="Arial"/>
          <w:lang w:val="hy-AM"/>
        </w:rPr>
        <w:t>յ</w:t>
      </w:r>
      <w:r w:rsidRPr="00491B1C">
        <w:rPr>
          <w:rFonts w:ascii="Arial" w:hAnsi="Arial" w:cs="Arial"/>
          <w:lang w:val="hy-AM"/>
        </w:rPr>
        <w:t>ա</w:t>
      </w:r>
      <w:r w:rsidR="00E0432B" w:rsidRPr="00491B1C">
        <w:rPr>
          <w:rFonts w:ascii="Arial" w:hAnsi="Arial" w:cs="Arial"/>
          <w:lang w:val="hy-AM"/>
        </w:rPr>
        <w:t xml:space="preserve">ն նախապատերազմյան տարիներին կուսակցության ծավալած գաղափարական աշխատանքներում կենտրոնական տեղ էր գրավում մարքս-լենինյան </w:t>
      </w:r>
      <w:r w:rsidRPr="00491B1C">
        <w:rPr>
          <w:rFonts w:ascii="Arial" w:hAnsi="Arial" w:cs="Arial"/>
          <w:lang w:val="hy-AM"/>
        </w:rPr>
        <w:t>ուս</w:t>
      </w:r>
      <w:r w:rsidR="00E0432B" w:rsidRPr="00491B1C">
        <w:rPr>
          <w:rFonts w:ascii="Arial" w:hAnsi="Arial" w:cs="Arial"/>
          <w:lang w:val="hy-AM"/>
        </w:rPr>
        <w:t>մունքի պրոպագանդան։Բուհերում մտցվեց մարքսիզմ-լենինիզ</w:t>
      </w:r>
      <w:r w:rsidRPr="00491B1C">
        <w:rPr>
          <w:rFonts w:ascii="Arial" w:hAnsi="Arial" w:cs="Arial"/>
          <w:lang w:val="hy-AM"/>
        </w:rPr>
        <w:t>մ</w:t>
      </w:r>
      <w:r w:rsidR="00E0432B" w:rsidRPr="00491B1C">
        <w:rPr>
          <w:rFonts w:ascii="Arial" w:hAnsi="Arial" w:cs="Arial"/>
          <w:lang w:val="hy-AM"/>
        </w:rPr>
        <w:t>ի առարկայի դասավանդումը։</w:t>
      </w:r>
    </w:p>
    <w:p w:rsidR="00E0432B" w:rsidRPr="00491B1C" w:rsidRDefault="00E0432B" w:rsidP="00491B1C">
      <w:pPr>
        <w:pStyle w:val="a7"/>
        <w:tabs>
          <w:tab w:val="left" w:pos="4551"/>
        </w:tabs>
        <w:jc w:val="both"/>
        <w:rPr>
          <w:rFonts w:ascii="Arial" w:hAnsi="Arial" w:cs="Arial"/>
          <w:lang w:val="hy-AM"/>
        </w:rPr>
      </w:pPr>
      <w:r w:rsidRPr="00491B1C">
        <w:rPr>
          <w:rFonts w:ascii="Arial" w:hAnsi="Arial" w:cs="Arial"/>
          <w:lang w:val="hy-AM"/>
        </w:rPr>
        <w:t xml:space="preserve">Մասսաների կուլտուր-քաղաքական լուսավորման և </w:t>
      </w:r>
      <w:r w:rsidR="005C3E99" w:rsidRPr="00491B1C">
        <w:rPr>
          <w:rFonts w:ascii="Arial" w:hAnsi="Arial" w:cs="Arial"/>
          <w:lang w:val="hy-AM"/>
        </w:rPr>
        <w:t>ն</w:t>
      </w:r>
      <w:r w:rsidRPr="00491B1C">
        <w:rPr>
          <w:rFonts w:ascii="Arial" w:hAnsi="Arial" w:cs="Arial"/>
          <w:lang w:val="hy-AM"/>
        </w:rPr>
        <w:t>ր</w:t>
      </w:r>
      <w:r w:rsidR="005C3E99" w:rsidRPr="00491B1C">
        <w:rPr>
          <w:rFonts w:ascii="Arial" w:hAnsi="Arial" w:cs="Arial"/>
          <w:lang w:val="hy-AM"/>
        </w:rPr>
        <w:t>ա</w:t>
      </w:r>
      <w:r w:rsidRPr="00491B1C">
        <w:rPr>
          <w:rFonts w:ascii="Arial" w:hAnsi="Arial" w:cs="Arial"/>
          <w:lang w:val="hy-AM"/>
        </w:rPr>
        <w:t xml:space="preserve">նց ընդհանուր կուլտուրական </w:t>
      </w:r>
      <w:r w:rsidR="005C3E99" w:rsidRPr="00491B1C">
        <w:rPr>
          <w:rFonts w:ascii="Arial" w:hAnsi="Arial" w:cs="Arial"/>
          <w:lang w:val="hy-AM"/>
        </w:rPr>
        <w:t>մակա</w:t>
      </w:r>
      <w:r w:rsidRPr="00491B1C">
        <w:rPr>
          <w:rFonts w:ascii="Arial" w:hAnsi="Arial" w:cs="Arial"/>
          <w:lang w:val="hy-AM"/>
        </w:rPr>
        <w:t>րդակի բարձրացման գործում,հիրավի,կարևոր դեր կարող էր խաղալ հայկական սովետական հանրագիտարանը։</w:t>
      </w:r>
    </w:p>
    <w:p w:rsidR="00E0432B" w:rsidRPr="00491B1C" w:rsidRDefault="00E0432B" w:rsidP="00491B1C">
      <w:pPr>
        <w:pStyle w:val="a7"/>
        <w:tabs>
          <w:tab w:val="left" w:pos="4551"/>
        </w:tabs>
        <w:jc w:val="both"/>
        <w:rPr>
          <w:rFonts w:ascii="Arial" w:hAnsi="Arial" w:cs="Arial"/>
          <w:lang w:val="hy-AM"/>
        </w:rPr>
      </w:pPr>
      <w:r w:rsidRPr="00491B1C">
        <w:rPr>
          <w:rFonts w:ascii="Arial" w:hAnsi="Arial" w:cs="Arial"/>
          <w:lang w:val="hy-AM"/>
        </w:rPr>
        <w:t>1930-ական թթ</w:t>
      </w:r>
      <w:r w:rsidRPr="00491B1C">
        <w:rPr>
          <w:rFonts w:ascii="Cambria Math" w:hAnsi="Cambria Math" w:cs="Cambria Math"/>
          <w:lang w:val="hy-AM"/>
        </w:rPr>
        <w:t>․</w:t>
      </w:r>
      <w:r w:rsidRPr="00491B1C">
        <w:rPr>
          <w:rFonts w:ascii="Arial" w:hAnsi="Arial" w:cs="Arial"/>
          <w:lang w:val="hy-AM"/>
        </w:rPr>
        <w:t xml:space="preserve"> ընդլայնվում  և ամրապնդվում էին հայ ժողովրդի մշակութային կապերը </w:t>
      </w:r>
      <w:r w:rsidR="005C3E99" w:rsidRPr="00491B1C">
        <w:rPr>
          <w:rFonts w:ascii="Arial" w:hAnsi="Arial" w:cs="Arial"/>
          <w:lang w:val="hy-AM"/>
        </w:rPr>
        <w:t xml:space="preserve">ՍՍՀՄ </w:t>
      </w:r>
      <w:r w:rsidRPr="00491B1C">
        <w:rPr>
          <w:rFonts w:ascii="Arial" w:hAnsi="Arial" w:cs="Arial"/>
          <w:lang w:val="hy-AM"/>
        </w:rPr>
        <w:t>մյուս ժողովուրդների հետ։</w:t>
      </w:r>
      <w:r w:rsidR="005C3E99" w:rsidRPr="00491B1C">
        <w:rPr>
          <w:rFonts w:ascii="Arial" w:hAnsi="Arial" w:cs="Arial"/>
          <w:lang w:val="hy-AM"/>
        </w:rPr>
        <w:t>Ա</w:t>
      </w:r>
      <w:r w:rsidR="000E2F8B" w:rsidRPr="00491B1C">
        <w:rPr>
          <w:rFonts w:ascii="Arial" w:hAnsi="Arial" w:cs="Arial"/>
          <w:lang w:val="hy-AM"/>
        </w:rPr>
        <w:t xml:space="preserve">յդ </w:t>
      </w:r>
      <w:r w:rsidR="005C3E99" w:rsidRPr="00491B1C">
        <w:rPr>
          <w:rFonts w:ascii="Arial" w:hAnsi="Arial" w:cs="Arial"/>
          <w:lang w:val="hy-AM"/>
        </w:rPr>
        <w:t>նպատա</w:t>
      </w:r>
      <w:r w:rsidR="000E2F8B" w:rsidRPr="00491B1C">
        <w:rPr>
          <w:rFonts w:ascii="Arial" w:hAnsi="Arial" w:cs="Arial"/>
          <w:lang w:val="hy-AM"/>
        </w:rPr>
        <w:t xml:space="preserve">կով էլ </w:t>
      </w:r>
      <w:r w:rsidR="005C3E99" w:rsidRPr="00491B1C">
        <w:rPr>
          <w:rFonts w:ascii="Arial" w:hAnsi="Arial" w:cs="Arial"/>
          <w:lang w:val="hy-AM"/>
        </w:rPr>
        <w:t>ՍՍՀ</w:t>
      </w:r>
      <w:r w:rsidR="000E2F8B" w:rsidRPr="00491B1C">
        <w:rPr>
          <w:rFonts w:ascii="Arial" w:hAnsi="Arial" w:cs="Arial"/>
          <w:lang w:val="hy-AM"/>
        </w:rPr>
        <w:t>Մ ժողովուրդների կուլտուրաների ազգային տոները նշվում էին որպես բոլոր ժողովուրդների տոներ։Կարելի է մատնանշել Ա</w:t>
      </w:r>
      <w:r w:rsidR="000E2F8B" w:rsidRPr="00491B1C">
        <w:rPr>
          <w:rFonts w:ascii="Cambria Math" w:hAnsi="Cambria Math" w:cs="Cambria Math"/>
          <w:lang w:val="hy-AM"/>
        </w:rPr>
        <w:t>․</w:t>
      </w:r>
      <w:r w:rsidR="000E2F8B" w:rsidRPr="00491B1C">
        <w:rPr>
          <w:rFonts w:ascii="Arial" w:hAnsi="Arial" w:cs="Arial"/>
          <w:lang w:val="hy-AM"/>
        </w:rPr>
        <w:t>Ս</w:t>
      </w:r>
      <w:r w:rsidR="000E2F8B" w:rsidRPr="00491B1C">
        <w:rPr>
          <w:rFonts w:ascii="Cambria Math" w:hAnsi="Cambria Math" w:cs="Cambria Math"/>
          <w:lang w:val="hy-AM"/>
        </w:rPr>
        <w:t>․</w:t>
      </w:r>
      <w:r w:rsidR="000E2F8B" w:rsidRPr="00491B1C">
        <w:rPr>
          <w:rFonts w:ascii="Arial" w:hAnsi="Arial" w:cs="Arial"/>
          <w:lang w:val="hy-AM"/>
        </w:rPr>
        <w:t>Պուշկինի մահվան 100-ամյա հոբելյանի անցկացումը։</w:t>
      </w:r>
    </w:p>
    <w:p w:rsidR="000E2F8B" w:rsidRPr="00491B1C" w:rsidRDefault="000E2F8B" w:rsidP="00491B1C">
      <w:pPr>
        <w:pStyle w:val="a7"/>
        <w:tabs>
          <w:tab w:val="left" w:pos="4551"/>
        </w:tabs>
        <w:jc w:val="both"/>
        <w:rPr>
          <w:rFonts w:ascii="Arial" w:hAnsi="Arial" w:cs="Arial"/>
          <w:lang w:val="hy-AM"/>
        </w:rPr>
      </w:pPr>
      <w:r w:rsidRPr="00491B1C">
        <w:rPr>
          <w:rFonts w:ascii="Arial" w:hAnsi="Arial" w:cs="Arial"/>
          <w:lang w:val="hy-AM"/>
        </w:rPr>
        <w:t>Հայաստանի աշխատավորները 1937թ</w:t>
      </w:r>
      <w:r w:rsidRPr="00491B1C">
        <w:rPr>
          <w:rFonts w:ascii="Cambria Math" w:hAnsi="Cambria Math" w:cs="Cambria Math"/>
          <w:lang w:val="hy-AM"/>
        </w:rPr>
        <w:t>․</w:t>
      </w:r>
      <w:r w:rsidRPr="00491B1C">
        <w:rPr>
          <w:rFonts w:ascii="Arial" w:hAnsi="Arial" w:cs="Arial"/>
          <w:lang w:val="hy-AM"/>
        </w:rPr>
        <w:t xml:space="preserve">  նշեցին Շոթա Ռուսթավելու 750-ամյակը։Լույս ընծայվեց </w:t>
      </w:r>
      <w:r w:rsidR="005C3E99" w:rsidRPr="00491B1C">
        <w:rPr>
          <w:rFonts w:ascii="Arial" w:hAnsi="Arial" w:cs="Arial"/>
          <w:lang w:val="hy-AM"/>
        </w:rPr>
        <w:t>Շ</w:t>
      </w:r>
      <w:r w:rsidRPr="00491B1C">
        <w:rPr>
          <w:rFonts w:ascii="Cambria Math" w:hAnsi="Cambria Math" w:cs="Cambria Math"/>
          <w:lang w:val="hy-AM"/>
        </w:rPr>
        <w:t>․</w:t>
      </w:r>
      <w:r w:rsidRPr="00491B1C">
        <w:rPr>
          <w:rFonts w:ascii="Arial" w:hAnsi="Arial" w:cs="Arial"/>
          <w:lang w:val="hy-AM"/>
        </w:rPr>
        <w:t>Ռուսթավելու &lt;&lt;Վագրենավորը&gt;&gt; հայերեն Գ</w:t>
      </w:r>
      <w:r w:rsidRPr="00491B1C">
        <w:rPr>
          <w:rFonts w:ascii="Cambria Math" w:hAnsi="Cambria Math" w:cs="Cambria Math"/>
          <w:lang w:val="hy-AM"/>
        </w:rPr>
        <w:t>․</w:t>
      </w:r>
      <w:r w:rsidRPr="00491B1C">
        <w:rPr>
          <w:rFonts w:ascii="Arial" w:hAnsi="Arial" w:cs="Arial"/>
          <w:lang w:val="hy-AM"/>
        </w:rPr>
        <w:t>Ասատուրի թար</w:t>
      </w:r>
      <w:r w:rsidR="005C3E99" w:rsidRPr="00491B1C">
        <w:rPr>
          <w:rFonts w:ascii="Arial" w:hAnsi="Arial" w:cs="Arial"/>
          <w:lang w:val="hy-AM"/>
        </w:rPr>
        <w:t>գմանութ</w:t>
      </w:r>
      <w:r w:rsidRPr="00491B1C">
        <w:rPr>
          <w:rFonts w:ascii="Arial" w:hAnsi="Arial" w:cs="Arial"/>
          <w:lang w:val="hy-AM"/>
        </w:rPr>
        <w:t>յ</w:t>
      </w:r>
      <w:r w:rsidR="005C3E99" w:rsidRPr="00491B1C">
        <w:rPr>
          <w:rFonts w:ascii="Arial" w:hAnsi="Arial" w:cs="Arial"/>
          <w:lang w:val="hy-AM"/>
        </w:rPr>
        <w:t>ա</w:t>
      </w:r>
      <w:r w:rsidRPr="00491B1C">
        <w:rPr>
          <w:rFonts w:ascii="Arial" w:hAnsi="Arial" w:cs="Arial"/>
          <w:lang w:val="hy-AM"/>
        </w:rPr>
        <w:t>մբ։1939թ</w:t>
      </w:r>
      <w:r w:rsidRPr="00491B1C">
        <w:rPr>
          <w:rFonts w:ascii="Cambria Math" w:hAnsi="Cambria Math" w:cs="Cambria Math"/>
          <w:lang w:val="hy-AM"/>
        </w:rPr>
        <w:t>․</w:t>
      </w:r>
      <w:r w:rsidRPr="00491B1C">
        <w:rPr>
          <w:rFonts w:ascii="Arial" w:hAnsi="Arial" w:cs="Arial"/>
          <w:lang w:val="hy-AM"/>
        </w:rPr>
        <w:t xml:space="preserve"> որպես առաջավոր մշակույթի,որպես ՍՍՀՄ ժողովուրդների տոն,նշվեց հայկական ժողովրդական էպոս &lt;&lt;Սասունցի Դավթի&gt;&gt; 1000-ամյակը։</w:t>
      </w:r>
    </w:p>
    <w:p w:rsidR="000E2F8B" w:rsidRPr="00491B1C" w:rsidRDefault="000E2F8B" w:rsidP="00491B1C">
      <w:pPr>
        <w:pStyle w:val="a7"/>
        <w:tabs>
          <w:tab w:val="left" w:pos="4551"/>
        </w:tabs>
        <w:jc w:val="both"/>
        <w:rPr>
          <w:rFonts w:ascii="Arial" w:hAnsi="Arial" w:cs="Arial"/>
          <w:lang w:val="hy-AM"/>
        </w:rPr>
      </w:pPr>
      <w:r w:rsidRPr="00491B1C">
        <w:rPr>
          <w:rFonts w:ascii="Arial" w:hAnsi="Arial" w:cs="Arial"/>
          <w:lang w:val="hy-AM"/>
        </w:rPr>
        <w:t xml:space="preserve">Հայ ժողովրդի կարիքների հանդեպ ունեցած </w:t>
      </w:r>
      <w:r w:rsidR="005C3E99" w:rsidRPr="00491B1C">
        <w:rPr>
          <w:rFonts w:ascii="Arial" w:hAnsi="Arial" w:cs="Arial"/>
          <w:lang w:val="hy-AM"/>
        </w:rPr>
        <w:t>ուշադրութ</w:t>
      </w:r>
      <w:r w:rsidRPr="00491B1C">
        <w:rPr>
          <w:rFonts w:ascii="Arial" w:hAnsi="Arial" w:cs="Arial"/>
          <w:lang w:val="hy-AM"/>
        </w:rPr>
        <w:t>յ</w:t>
      </w:r>
      <w:r w:rsidR="005C3E99" w:rsidRPr="00491B1C">
        <w:rPr>
          <w:rFonts w:ascii="Arial" w:hAnsi="Arial" w:cs="Arial"/>
          <w:lang w:val="hy-AM"/>
        </w:rPr>
        <w:t>ա</w:t>
      </w:r>
      <w:r w:rsidRPr="00491B1C">
        <w:rPr>
          <w:rFonts w:ascii="Arial" w:hAnsi="Arial" w:cs="Arial"/>
          <w:lang w:val="hy-AM"/>
        </w:rPr>
        <w:t xml:space="preserve">ն և կոմունիստական </w:t>
      </w:r>
      <w:r w:rsidR="005C3E99" w:rsidRPr="00491B1C">
        <w:rPr>
          <w:rFonts w:ascii="Arial" w:hAnsi="Arial" w:cs="Arial"/>
          <w:lang w:val="hy-AM"/>
        </w:rPr>
        <w:t>կուսակցութ</w:t>
      </w:r>
      <w:r w:rsidRPr="00491B1C">
        <w:rPr>
          <w:rFonts w:ascii="Arial" w:hAnsi="Arial" w:cs="Arial"/>
          <w:lang w:val="hy-AM"/>
        </w:rPr>
        <w:t>յ</w:t>
      </w:r>
      <w:r w:rsidR="005C3E99" w:rsidRPr="00491B1C">
        <w:rPr>
          <w:rFonts w:ascii="Arial" w:hAnsi="Arial" w:cs="Arial"/>
          <w:lang w:val="hy-AM"/>
        </w:rPr>
        <w:t>ա</w:t>
      </w:r>
      <w:r w:rsidRPr="00491B1C">
        <w:rPr>
          <w:rFonts w:ascii="Arial" w:hAnsi="Arial" w:cs="Arial"/>
          <w:lang w:val="hy-AM"/>
        </w:rPr>
        <w:t xml:space="preserve">ն մշտական </w:t>
      </w:r>
      <w:r w:rsidR="005C3E99" w:rsidRPr="00491B1C">
        <w:rPr>
          <w:rFonts w:ascii="Arial" w:hAnsi="Arial" w:cs="Arial"/>
          <w:lang w:val="hy-AM"/>
        </w:rPr>
        <w:t xml:space="preserve">հոգատարության  </w:t>
      </w:r>
      <w:r w:rsidRPr="00491B1C">
        <w:rPr>
          <w:rFonts w:ascii="Arial" w:hAnsi="Arial" w:cs="Arial"/>
          <w:lang w:val="hy-AM"/>
        </w:rPr>
        <w:t xml:space="preserve"> շնորհիվ Սովետական </w:t>
      </w:r>
      <w:r w:rsidR="005C3E99" w:rsidRPr="00491B1C">
        <w:rPr>
          <w:rFonts w:ascii="Arial" w:hAnsi="Arial" w:cs="Arial"/>
          <w:lang w:val="hy-AM"/>
        </w:rPr>
        <w:t>Հ</w:t>
      </w:r>
      <w:r w:rsidRPr="00491B1C">
        <w:rPr>
          <w:rFonts w:ascii="Arial" w:hAnsi="Arial" w:cs="Arial"/>
          <w:lang w:val="hy-AM"/>
        </w:rPr>
        <w:t xml:space="preserve">այաստանը հասավ տնտեսական ու կուլտուրական զարգացման բարձր </w:t>
      </w:r>
      <w:r w:rsidR="006647D9" w:rsidRPr="00491B1C">
        <w:rPr>
          <w:rFonts w:ascii="Arial" w:hAnsi="Arial" w:cs="Arial"/>
          <w:lang w:val="hy-AM"/>
        </w:rPr>
        <w:t>մակար</w:t>
      </w:r>
      <w:r w:rsidRPr="00491B1C">
        <w:rPr>
          <w:rFonts w:ascii="Arial" w:hAnsi="Arial" w:cs="Arial"/>
          <w:lang w:val="hy-AM"/>
        </w:rPr>
        <w:t>դակի։</w:t>
      </w:r>
    </w:p>
    <w:p w:rsidR="000E2F8B" w:rsidRPr="00491B1C" w:rsidRDefault="000E2F8B" w:rsidP="00491B1C">
      <w:pPr>
        <w:pStyle w:val="a7"/>
        <w:tabs>
          <w:tab w:val="left" w:pos="4551"/>
        </w:tabs>
        <w:jc w:val="both"/>
        <w:rPr>
          <w:rFonts w:ascii="Arial" w:hAnsi="Arial" w:cs="Arial"/>
          <w:lang w:val="hy-AM"/>
        </w:rPr>
      </w:pPr>
      <w:r w:rsidRPr="00491B1C">
        <w:rPr>
          <w:rFonts w:ascii="Arial" w:hAnsi="Arial" w:cs="Arial"/>
          <w:lang w:val="hy-AM"/>
        </w:rPr>
        <w:t xml:space="preserve">Սովետահայ </w:t>
      </w:r>
      <w:r w:rsidR="005C3E99" w:rsidRPr="00491B1C">
        <w:rPr>
          <w:rFonts w:ascii="Arial" w:hAnsi="Arial" w:cs="Arial"/>
          <w:lang w:val="hy-AM"/>
        </w:rPr>
        <w:t>գրականությու</w:t>
      </w:r>
      <w:r w:rsidRPr="00491B1C">
        <w:rPr>
          <w:rFonts w:ascii="Arial" w:hAnsi="Arial" w:cs="Arial"/>
          <w:lang w:val="hy-AM"/>
        </w:rPr>
        <w:t xml:space="preserve">նը։Սովետահայ </w:t>
      </w:r>
      <w:r w:rsidR="005C3E99" w:rsidRPr="00491B1C">
        <w:rPr>
          <w:rFonts w:ascii="Arial" w:hAnsi="Arial" w:cs="Arial"/>
          <w:lang w:val="hy-AM"/>
        </w:rPr>
        <w:t>գրականութ</w:t>
      </w:r>
      <w:r w:rsidRPr="00491B1C">
        <w:rPr>
          <w:rFonts w:ascii="Arial" w:hAnsi="Arial" w:cs="Arial"/>
          <w:lang w:val="hy-AM"/>
        </w:rPr>
        <w:t>յ</w:t>
      </w:r>
      <w:r w:rsidR="005C3E99" w:rsidRPr="00491B1C">
        <w:rPr>
          <w:rFonts w:ascii="Arial" w:hAnsi="Arial" w:cs="Arial"/>
          <w:lang w:val="hy-AM"/>
        </w:rPr>
        <w:t>ա</w:t>
      </w:r>
      <w:r w:rsidRPr="00491B1C">
        <w:rPr>
          <w:rFonts w:ascii="Arial" w:hAnsi="Arial" w:cs="Arial"/>
          <w:lang w:val="hy-AM"/>
        </w:rPr>
        <w:t xml:space="preserve">ն ձևավորումը։Բազմադարյան հայ </w:t>
      </w:r>
      <w:r w:rsidR="00965F10" w:rsidRPr="00491B1C">
        <w:rPr>
          <w:rFonts w:ascii="Arial" w:hAnsi="Arial" w:cs="Arial"/>
          <w:lang w:val="hy-AM"/>
        </w:rPr>
        <w:t>գրականությու</w:t>
      </w:r>
      <w:r w:rsidRPr="00491B1C">
        <w:rPr>
          <w:rFonts w:ascii="Arial" w:hAnsi="Arial" w:cs="Arial"/>
          <w:lang w:val="hy-AM"/>
        </w:rPr>
        <w:t xml:space="preserve">նը զարգացման նոր շրջան թևակոխեց </w:t>
      </w:r>
      <w:r w:rsidR="00965F10" w:rsidRPr="00491B1C">
        <w:rPr>
          <w:rFonts w:ascii="Arial" w:hAnsi="Arial" w:cs="Arial"/>
          <w:lang w:val="hy-AM"/>
        </w:rPr>
        <w:t>Հայաս</w:t>
      </w:r>
      <w:r w:rsidRPr="00491B1C">
        <w:rPr>
          <w:rFonts w:ascii="Arial" w:hAnsi="Arial" w:cs="Arial"/>
          <w:lang w:val="hy-AM"/>
        </w:rPr>
        <w:t>տ</w:t>
      </w:r>
      <w:r w:rsidR="00965F10" w:rsidRPr="00491B1C">
        <w:rPr>
          <w:rFonts w:ascii="Arial" w:hAnsi="Arial" w:cs="Arial"/>
          <w:lang w:val="hy-AM"/>
        </w:rPr>
        <w:t>ա</w:t>
      </w:r>
      <w:r w:rsidRPr="00491B1C">
        <w:rPr>
          <w:rFonts w:ascii="Arial" w:hAnsi="Arial" w:cs="Arial"/>
          <w:lang w:val="hy-AM"/>
        </w:rPr>
        <w:t xml:space="preserve">նում սովետական </w:t>
      </w:r>
      <w:r w:rsidR="00965F10" w:rsidRPr="00491B1C">
        <w:rPr>
          <w:rFonts w:ascii="Arial" w:hAnsi="Arial" w:cs="Arial"/>
          <w:lang w:val="hy-AM"/>
        </w:rPr>
        <w:t>իշխանութ</w:t>
      </w:r>
      <w:r w:rsidRPr="00491B1C">
        <w:rPr>
          <w:rFonts w:ascii="Arial" w:hAnsi="Arial" w:cs="Arial"/>
          <w:lang w:val="hy-AM"/>
        </w:rPr>
        <w:t>յ</w:t>
      </w:r>
      <w:r w:rsidR="00965F10" w:rsidRPr="00491B1C">
        <w:rPr>
          <w:rFonts w:ascii="Arial" w:hAnsi="Arial" w:cs="Arial"/>
          <w:lang w:val="hy-AM"/>
        </w:rPr>
        <w:t>ա</w:t>
      </w:r>
      <w:r w:rsidRPr="00491B1C">
        <w:rPr>
          <w:rFonts w:ascii="Arial" w:hAnsi="Arial" w:cs="Arial"/>
          <w:lang w:val="hy-AM"/>
        </w:rPr>
        <w:t>ն հաստատումից հետո։</w:t>
      </w:r>
    </w:p>
    <w:p w:rsidR="000E2F8B" w:rsidRPr="00491B1C" w:rsidRDefault="000E2F8B" w:rsidP="00491B1C">
      <w:pPr>
        <w:pStyle w:val="a7"/>
        <w:tabs>
          <w:tab w:val="left" w:pos="4551"/>
        </w:tabs>
        <w:jc w:val="both"/>
        <w:rPr>
          <w:rFonts w:ascii="Arial" w:hAnsi="Arial" w:cs="Arial"/>
          <w:lang w:val="hy-AM"/>
        </w:rPr>
      </w:pPr>
      <w:r w:rsidRPr="00491B1C">
        <w:rPr>
          <w:rFonts w:ascii="Arial" w:hAnsi="Arial" w:cs="Arial"/>
          <w:lang w:val="hy-AM"/>
        </w:rPr>
        <w:t>Հովհաննես Թումանյան</w:t>
      </w:r>
      <w:r w:rsidR="00965F10" w:rsidRPr="00491B1C">
        <w:rPr>
          <w:rFonts w:ascii="Arial" w:hAnsi="Arial" w:cs="Arial"/>
          <w:lang w:val="hy-AM"/>
        </w:rPr>
        <w:t>ն</w:t>
      </w:r>
      <w:r w:rsidRPr="00491B1C">
        <w:rPr>
          <w:rFonts w:ascii="Arial" w:hAnsi="Arial" w:cs="Arial"/>
          <w:lang w:val="hy-AM"/>
        </w:rPr>
        <w:t xml:space="preserve"> ու Հովհաննես Հովհաննիսյանը,</w:t>
      </w:r>
      <w:r w:rsidR="00965F10" w:rsidRPr="00491B1C">
        <w:rPr>
          <w:rFonts w:ascii="Arial" w:hAnsi="Arial" w:cs="Arial"/>
          <w:lang w:val="hy-AM"/>
        </w:rPr>
        <w:t>Ա</w:t>
      </w:r>
      <w:r w:rsidRPr="00491B1C">
        <w:rPr>
          <w:rFonts w:ascii="Arial" w:hAnsi="Arial" w:cs="Arial"/>
          <w:lang w:val="hy-AM"/>
        </w:rPr>
        <w:t xml:space="preserve">վետիք Իսահակյանն ու Ալեքսանդր </w:t>
      </w:r>
      <w:r w:rsidR="00965F10" w:rsidRPr="00491B1C">
        <w:rPr>
          <w:rFonts w:ascii="Arial" w:hAnsi="Arial" w:cs="Arial"/>
          <w:lang w:val="hy-AM"/>
        </w:rPr>
        <w:t>Շիրվան</w:t>
      </w:r>
      <w:r w:rsidRPr="00491B1C">
        <w:rPr>
          <w:rFonts w:ascii="Arial" w:hAnsi="Arial" w:cs="Arial"/>
          <w:lang w:val="hy-AM"/>
        </w:rPr>
        <w:t>զադեն,</w:t>
      </w:r>
      <w:r w:rsidR="00965F10" w:rsidRPr="00491B1C">
        <w:rPr>
          <w:rFonts w:ascii="Arial" w:hAnsi="Arial" w:cs="Arial"/>
          <w:lang w:val="hy-AM"/>
        </w:rPr>
        <w:t>Ն</w:t>
      </w:r>
      <w:r w:rsidRPr="00491B1C">
        <w:rPr>
          <w:rFonts w:ascii="Arial" w:hAnsi="Arial" w:cs="Arial"/>
          <w:lang w:val="hy-AM"/>
        </w:rPr>
        <w:t xml:space="preserve">ար-Դոսն ու Դերենիկ Դեմիրճյանը՝գեղարվեստական խոսքի ճանաչված վարպետները և </w:t>
      </w:r>
      <w:r w:rsidR="00965F10" w:rsidRPr="00491B1C">
        <w:rPr>
          <w:rFonts w:ascii="Arial" w:hAnsi="Arial" w:cs="Arial"/>
          <w:lang w:val="hy-AM"/>
        </w:rPr>
        <w:t>ն</w:t>
      </w:r>
      <w:r w:rsidRPr="00491B1C">
        <w:rPr>
          <w:rFonts w:ascii="Arial" w:hAnsi="Arial" w:cs="Arial"/>
          <w:lang w:val="hy-AM"/>
        </w:rPr>
        <w:t>ր</w:t>
      </w:r>
      <w:r w:rsidR="00965F10" w:rsidRPr="00491B1C">
        <w:rPr>
          <w:rFonts w:ascii="Arial" w:hAnsi="Arial" w:cs="Arial"/>
          <w:lang w:val="hy-AM"/>
        </w:rPr>
        <w:t>ա</w:t>
      </w:r>
      <w:r w:rsidRPr="00491B1C">
        <w:rPr>
          <w:rFonts w:ascii="Arial" w:hAnsi="Arial" w:cs="Arial"/>
          <w:lang w:val="hy-AM"/>
        </w:rPr>
        <w:t>նց հետ շատերը խորին հավատով զինվորագրվեցին &lt;&lt;մուրճի և մանգաղի&gt;&gt; իշխանությանը։</w:t>
      </w:r>
    </w:p>
    <w:p w:rsidR="005C3E99" w:rsidRPr="00491B1C" w:rsidRDefault="005C3E99" w:rsidP="00491B1C">
      <w:pPr>
        <w:pStyle w:val="a7"/>
        <w:tabs>
          <w:tab w:val="left" w:pos="4551"/>
        </w:tabs>
        <w:jc w:val="both"/>
        <w:rPr>
          <w:rFonts w:ascii="Arial" w:hAnsi="Arial" w:cs="Arial"/>
          <w:lang w:val="hy-AM"/>
        </w:rPr>
      </w:pPr>
      <w:r w:rsidRPr="00491B1C">
        <w:rPr>
          <w:rFonts w:ascii="Arial" w:hAnsi="Arial" w:cs="Arial"/>
          <w:lang w:val="hy-AM"/>
        </w:rPr>
        <w:t>1921-1925թթ</w:t>
      </w:r>
      <w:r w:rsidRPr="00491B1C">
        <w:rPr>
          <w:rFonts w:ascii="Cambria Math" w:hAnsi="Cambria Math" w:cs="Cambria Math"/>
          <w:lang w:val="hy-AM"/>
        </w:rPr>
        <w:t>․</w:t>
      </w:r>
      <w:r w:rsidRPr="00491B1C">
        <w:rPr>
          <w:rFonts w:ascii="Arial" w:hAnsi="Arial" w:cs="Arial"/>
          <w:lang w:val="hy-AM"/>
        </w:rPr>
        <w:t xml:space="preserve"> ընթացքում սովետական </w:t>
      </w:r>
      <w:r w:rsidR="00965F10" w:rsidRPr="00491B1C">
        <w:rPr>
          <w:rFonts w:ascii="Arial" w:hAnsi="Arial" w:cs="Arial"/>
          <w:lang w:val="hy-AM"/>
        </w:rPr>
        <w:t>իշխանութ</w:t>
      </w:r>
      <w:r w:rsidRPr="00491B1C">
        <w:rPr>
          <w:rFonts w:ascii="Arial" w:hAnsi="Arial" w:cs="Arial"/>
          <w:lang w:val="hy-AM"/>
        </w:rPr>
        <w:t>յ</w:t>
      </w:r>
      <w:r w:rsidR="00965F10" w:rsidRPr="00491B1C">
        <w:rPr>
          <w:rFonts w:ascii="Arial" w:hAnsi="Arial" w:cs="Arial"/>
          <w:lang w:val="hy-AM"/>
        </w:rPr>
        <w:t>ա</w:t>
      </w:r>
      <w:r w:rsidRPr="00491B1C">
        <w:rPr>
          <w:rFonts w:ascii="Arial" w:hAnsi="Arial" w:cs="Arial"/>
          <w:lang w:val="hy-AM"/>
        </w:rPr>
        <w:t>ն պաշտպանությամբ հանդես եկան Ե</w:t>
      </w:r>
      <w:r w:rsidRPr="00491B1C">
        <w:rPr>
          <w:rFonts w:ascii="Cambria Math" w:hAnsi="Cambria Math" w:cs="Cambria Math"/>
          <w:lang w:val="hy-AM"/>
        </w:rPr>
        <w:t>․</w:t>
      </w:r>
      <w:r w:rsidRPr="00491B1C">
        <w:rPr>
          <w:rFonts w:ascii="Arial" w:hAnsi="Arial" w:cs="Arial"/>
          <w:lang w:val="hy-AM"/>
        </w:rPr>
        <w:t>Օտյանը,Վ</w:t>
      </w:r>
      <w:r w:rsidRPr="00491B1C">
        <w:rPr>
          <w:rFonts w:ascii="Cambria Math" w:hAnsi="Cambria Math" w:cs="Cambria Math"/>
          <w:lang w:val="hy-AM"/>
        </w:rPr>
        <w:t>․</w:t>
      </w:r>
      <w:r w:rsidRPr="00491B1C">
        <w:rPr>
          <w:rFonts w:ascii="Arial" w:hAnsi="Arial" w:cs="Arial"/>
          <w:lang w:val="hy-AM"/>
        </w:rPr>
        <w:t>Թեքեյանը,Ա</w:t>
      </w:r>
      <w:r w:rsidRPr="00491B1C">
        <w:rPr>
          <w:rFonts w:ascii="Cambria Math" w:hAnsi="Cambria Math" w:cs="Cambria Math"/>
          <w:lang w:val="hy-AM"/>
        </w:rPr>
        <w:t>․</w:t>
      </w:r>
      <w:r w:rsidRPr="00491B1C">
        <w:rPr>
          <w:rFonts w:ascii="Arial" w:hAnsi="Arial" w:cs="Arial"/>
          <w:lang w:val="hy-AM"/>
        </w:rPr>
        <w:t xml:space="preserve"> Չոպանյանը,Զ</w:t>
      </w:r>
      <w:r w:rsidRPr="00491B1C">
        <w:rPr>
          <w:rFonts w:ascii="Cambria Math" w:hAnsi="Cambria Math" w:cs="Cambria Math"/>
          <w:lang w:val="hy-AM"/>
        </w:rPr>
        <w:t>․</w:t>
      </w:r>
      <w:r w:rsidR="00965F10" w:rsidRPr="00491B1C">
        <w:rPr>
          <w:rFonts w:ascii="Arial" w:hAnsi="Arial" w:cs="Arial"/>
          <w:lang w:val="hy-AM"/>
        </w:rPr>
        <w:t>Եսայան</w:t>
      </w:r>
      <w:r w:rsidRPr="00491B1C">
        <w:rPr>
          <w:rFonts w:ascii="Arial" w:hAnsi="Arial" w:cs="Arial"/>
          <w:lang w:val="hy-AM"/>
        </w:rPr>
        <w:t>ը և ուրիշներ։</w:t>
      </w:r>
    </w:p>
    <w:p w:rsidR="00AD0DF5" w:rsidRPr="00491B1C" w:rsidRDefault="00AD0DF5" w:rsidP="00491B1C">
      <w:pPr>
        <w:pStyle w:val="a7"/>
        <w:tabs>
          <w:tab w:val="left" w:pos="4551"/>
        </w:tabs>
        <w:jc w:val="both"/>
        <w:rPr>
          <w:rFonts w:ascii="Arial" w:hAnsi="Arial" w:cs="Arial"/>
          <w:lang w:val="hy-AM"/>
        </w:rPr>
      </w:pPr>
      <w:r w:rsidRPr="00491B1C">
        <w:rPr>
          <w:rFonts w:ascii="Arial" w:hAnsi="Arial" w:cs="Arial"/>
          <w:lang w:val="hy-AM"/>
        </w:rPr>
        <w:t>Սոցիալիստական գրականության կերտմանը լծվեցին հեղափոխությունից առաջ արդեն ճանաչված գրողները( Մ</w:t>
      </w:r>
      <w:r w:rsidRPr="00491B1C">
        <w:rPr>
          <w:rFonts w:ascii="Cambria Math" w:hAnsi="Cambria Math" w:cs="Cambria Math"/>
          <w:lang w:val="hy-AM"/>
        </w:rPr>
        <w:t>․</w:t>
      </w:r>
      <w:r w:rsidRPr="00491B1C">
        <w:rPr>
          <w:rFonts w:ascii="Arial" w:hAnsi="Arial" w:cs="Arial"/>
          <w:lang w:val="hy-AM"/>
        </w:rPr>
        <w:t>Մանվելյան,Կ</w:t>
      </w:r>
      <w:r w:rsidRPr="00491B1C">
        <w:rPr>
          <w:rFonts w:ascii="Cambria Math" w:hAnsi="Cambria Math" w:cs="Cambria Math"/>
          <w:lang w:val="hy-AM"/>
        </w:rPr>
        <w:t>․</w:t>
      </w:r>
      <w:r w:rsidRPr="00491B1C">
        <w:rPr>
          <w:rFonts w:ascii="Arial" w:hAnsi="Arial" w:cs="Arial"/>
          <w:lang w:val="hy-AM"/>
        </w:rPr>
        <w:t>Միքայելյան,</w:t>
      </w:r>
      <w:r w:rsidR="00E348A7" w:rsidRPr="00491B1C">
        <w:rPr>
          <w:rFonts w:ascii="Arial" w:hAnsi="Arial" w:cs="Arial"/>
          <w:lang w:val="hy-AM"/>
        </w:rPr>
        <w:t>Ս</w:t>
      </w:r>
      <w:r w:rsidRPr="00491B1C">
        <w:rPr>
          <w:rFonts w:ascii="Arial" w:hAnsi="Arial" w:cs="Arial"/>
          <w:lang w:val="hy-AM"/>
        </w:rPr>
        <w:t>տ,Զորյան,</w:t>
      </w:r>
      <w:r w:rsidR="00E348A7"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Թոթովենց),նաև &lt;&lt;</w:t>
      </w:r>
      <w:r w:rsidR="00E348A7" w:rsidRPr="00491B1C">
        <w:rPr>
          <w:rFonts w:ascii="Arial" w:hAnsi="Arial" w:cs="Arial"/>
          <w:lang w:val="hy-AM"/>
        </w:rPr>
        <w:t>գյու</w:t>
      </w:r>
      <w:r w:rsidRPr="00491B1C">
        <w:rPr>
          <w:rFonts w:ascii="Arial" w:hAnsi="Arial" w:cs="Arial"/>
          <w:lang w:val="hy-AM"/>
        </w:rPr>
        <w:t>ղացիական գրողները&gt;&gt; (Աթ</w:t>
      </w:r>
      <w:r w:rsidRPr="00491B1C">
        <w:rPr>
          <w:rFonts w:ascii="Cambria Math" w:hAnsi="Cambria Math" w:cs="Cambria Math"/>
          <w:lang w:val="hy-AM"/>
        </w:rPr>
        <w:t>․</w:t>
      </w:r>
      <w:r w:rsidRPr="00491B1C">
        <w:rPr>
          <w:rFonts w:ascii="Arial" w:hAnsi="Arial" w:cs="Arial"/>
          <w:lang w:val="hy-AM"/>
        </w:rPr>
        <w:t>Խնկոյան,Վ</w:t>
      </w:r>
      <w:r w:rsidRPr="00491B1C">
        <w:rPr>
          <w:rFonts w:ascii="Cambria Math" w:hAnsi="Cambria Math" w:cs="Cambria Math"/>
          <w:lang w:val="hy-AM"/>
        </w:rPr>
        <w:t>․</w:t>
      </w:r>
      <w:r w:rsidRPr="00491B1C">
        <w:rPr>
          <w:rFonts w:ascii="Arial" w:hAnsi="Arial" w:cs="Arial"/>
          <w:lang w:val="hy-AM"/>
        </w:rPr>
        <w:t>Միրաքյան,Մ</w:t>
      </w:r>
      <w:r w:rsidRPr="00491B1C">
        <w:rPr>
          <w:rFonts w:ascii="Cambria Math" w:hAnsi="Cambria Math" w:cs="Cambria Math"/>
          <w:lang w:val="hy-AM"/>
        </w:rPr>
        <w:t>․</w:t>
      </w:r>
      <w:r w:rsidRPr="00491B1C">
        <w:rPr>
          <w:rFonts w:ascii="Arial" w:hAnsi="Arial" w:cs="Arial"/>
          <w:lang w:val="hy-AM"/>
        </w:rPr>
        <w:t xml:space="preserve">Դարբինյան և ուրիշներ)։Պրոլետարական գրական շարժման ներկայացուցիչներն էին Սուրեն Սպանդարյանը և Ստեփան </w:t>
      </w:r>
      <w:r w:rsidR="00E348A7" w:rsidRPr="00491B1C">
        <w:rPr>
          <w:rFonts w:ascii="Arial" w:hAnsi="Arial" w:cs="Arial"/>
          <w:lang w:val="hy-AM"/>
        </w:rPr>
        <w:t>Շահումյ</w:t>
      </w:r>
      <w:r w:rsidRPr="00491B1C">
        <w:rPr>
          <w:rFonts w:ascii="Arial" w:hAnsi="Arial" w:cs="Arial"/>
          <w:lang w:val="hy-AM"/>
        </w:rPr>
        <w:t>ա</w:t>
      </w:r>
      <w:r w:rsidR="00E348A7" w:rsidRPr="00491B1C">
        <w:rPr>
          <w:rFonts w:ascii="Arial" w:hAnsi="Arial" w:cs="Arial"/>
          <w:lang w:val="hy-AM"/>
        </w:rPr>
        <w:t>ն</w:t>
      </w:r>
      <w:r w:rsidRPr="00491B1C">
        <w:rPr>
          <w:rFonts w:ascii="Arial" w:hAnsi="Arial" w:cs="Arial"/>
          <w:lang w:val="hy-AM"/>
        </w:rPr>
        <w:t xml:space="preserve">ը։Տեղ գրավեցին նաև </w:t>
      </w:r>
      <w:r w:rsidR="00E348A7" w:rsidRPr="00491B1C">
        <w:rPr>
          <w:rFonts w:ascii="Arial" w:hAnsi="Arial" w:cs="Arial"/>
          <w:lang w:val="hy-AM"/>
        </w:rPr>
        <w:t>գյու</w:t>
      </w:r>
      <w:r w:rsidRPr="00491B1C">
        <w:rPr>
          <w:rFonts w:ascii="Arial" w:hAnsi="Arial" w:cs="Arial"/>
          <w:lang w:val="hy-AM"/>
        </w:rPr>
        <w:t>ղական ու բանվորական միջավայրից եկած երիտասարդ գրողները՝Ա</w:t>
      </w:r>
      <w:r w:rsidRPr="00491B1C">
        <w:rPr>
          <w:rFonts w:ascii="Cambria Math" w:hAnsi="Cambria Math" w:cs="Cambria Math"/>
          <w:lang w:val="hy-AM"/>
        </w:rPr>
        <w:t>․</w:t>
      </w:r>
      <w:r w:rsidRPr="00491B1C">
        <w:rPr>
          <w:rFonts w:ascii="Arial" w:hAnsi="Arial" w:cs="Arial"/>
          <w:lang w:val="hy-AM"/>
        </w:rPr>
        <w:t>Բակունցը,Գ</w:t>
      </w:r>
      <w:r w:rsidRPr="00491B1C">
        <w:rPr>
          <w:rFonts w:ascii="Cambria Math" w:hAnsi="Cambria Math" w:cs="Cambria Math"/>
          <w:lang w:val="hy-AM"/>
        </w:rPr>
        <w:t>․</w:t>
      </w:r>
      <w:r w:rsidRPr="00491B1C">
        <w:rPr>
          <w:rFonts w:ascii="Arial" w:hAnsi="Arial" w:cs="Arial"/>
          <w:lang w:val="hy-AM"/>
        </w:rPr>
        <w:t>Մահարին,Վ</w:t>
      </w:r>
      <w:r w:rsidRPr="00491B1C">
        <w:rPr>
          <w:rFonts w:ascii="Cambria Math" w:hAnsi="Cambria Math" w:cs="Cambria Math"/>
          <w:lang w:val="hy-AM"/>
        </w:rPr>
        <w:t>․</w:t>
      </w:r>
      <w:r w:rsidRPr="00491B1C">
        <w:rPr>
          <w:rFonts w:ascii="Arial" w:hAnsi="Arial" w:cs="Arial"/>
          <w:lang w:val="hy-AM"/>
        </w:rPr>
        <w:t>ԱլազանըՆ</w:t>
      </w:r>
      <w:r w:rsidRPr="00491B1C">
        <w:rPr>
          <w:rFonts w:ascii="Cambria Math" w:hAnsi="Cambria Math" w:cs="Cambria Math"/>
          <w:lang w:val="hy-AM"/>
        </w:rPr>
        <w:t>․</w:t>
      </w:r>
      <w:r w:rsidRPr="00491B1C">
        <w:rPr>
          <w:rFonts w:ascii="Arial" w:hAnsi="Arial" w:cs="Arial"/>
          <w:lang w:val="hy-AM"/>
        </w:rPr>
        <w:t>Զարյանը,Սարմենը և ուրիշներ։</w:t>
      </w:r>
    </w:p>
    <w:p w:rsidR="006B2D72" w:rsidRPr="00491B1C" w:rsidRDefault="006B2D72" w:rsidP="00491B1C">
      <w:pPr>
        <w:pStyle w:val="a7"/>
        <w:tabs>
          <w:tab w:val="left" w:pos="4551"/>
        </w:tabs>
        <w:jc w:val="both"/>
        <w:rPr>
          <w:rFonts w:ascii="Arial" w:hAnsi="Arial" w:cs="Arial"/>
          <w:lang w:val="hy-AM"/>
        </w:rPr>
      </w:pPr>
      <w:r w:rsidRPr="00491B1C">
        <w:rPr>
          <w:rFonts w:ascii="Arial" w:hAnsi="Arial" w:cs="Arial"/>
          <w:lang w:val="hy-AM"/>
        </w:rPr>
        <w:t xml:space="preserve">Սովետական </w:t>
      </w:r>
      <w:r w:rsidR="00E348A7" w:rsidRPr="00491B1C">
        <w:rPr>
          <w:rFonts w:ascii="Arial" w:hAnsi="Arial" w:cs="Arial"/>
          <w:lang w:val="hy-AM"/>
        </w:rPr>
        <w:t>իշխանությու</w:t>
      </w:r>
      <w:r w:rsidRPr="00491B1C">
        <w:rPr>
          <w:rFonts w:ascii="Arial" w:hAnsi="Arial" w:cs="Arial"/>
          <w:lang w:val="hy-AM"/>
        </w:rPr>
        <w:t xml:space="preserve">նը շրջապատեց </w:t>
      </w:r>
      <w:r w:rsidR="006647D9" w:rsidRPr="00491B1C">
        <w:rPr>
          <w:rFonts w:ascii="Arial" w:hAnsi="Arial" w:cs="Arial"/>
          <w:lang w:val="hy-AM"/>
        </w:rPr>
        <w:t>գրականութ</w:t>
      </w:r>
      <w:r w:rsidRPr="00491B1C">
        <w:rPr>
          <w:rFonts w:ascii="Arial" w:hAnsi="Arial" w:cs="Arial"/>
          <w:lang w:val="hy-AM"/>
        </w:rPr>
        <w:t>յ</w:t>
      </w:r>
      <w:r w:rsidR="006647D9" w:rsidRPr="00491B1C">
        <w:rPr>
          <w:rFonts w:ascii="Arial" w:hAnsi="Arial" w:cs="Arial"/>
          <w:lang w:val="hy-AM"/>
        </w:rPr>
        <w:t>ա</w:t>
      </w:r>
      <w:r w:rsidRPr="00491B1C">
        <w:rPr>
          <w:rFonts w:ascii="Arial" w:hAnsi="Arial" w:cs="Arial"/>
          <w:lang w:val="hy-AM"/>
        </w:rPr>
        <w:t>ն &lt;&lt;հին&gt;&gt; ու &lt;&lt;</w:t>
      </w:r>
      <w:r w:rsidR="00E348A7" w:rsidRPr="00491B1C">
        <w:rPr>
          <w:rFonts w:ascii="Arial" w:hAnsi="Arial" w:cs="Arial"/>
          <w:lang w:val="hy-AM"/>
        </w:rPr>
        <w:t>նոր</w:t>
      </w:r>
      <w:r w:rsidRPr="00491B1C">
        <w:rPr>
          <w:rFonts w:ascii="Arial" w:hAnsi="Arial" w:cs="Arial"/>
          <w:lang w:val="hy-AM"/>
        </w:rPr>
        <w:t>&gt;&gt; գործիչներին,</w:t>
      </w:r>
      <w:r w:rsidR="00E348A7" w:rsidRPr="00491B1C">
        <w:rPr>
          <w:rFonts w:ascii="Arial" w:hAnsi="Arial" w:cs="Arial"/>
          <w:lang w:val="hy-AM"/>
        </w:rPr>
        <w:t>նյու</w:t>
      </w:r>
      <w:r w:rsidRPr="00491B1C">
        <w:rPr>
          <w:rFonts w:ascii="Arial" w:hAnsi="Arial" w:cs="Arial"/>
          <w:lang w:val="hy-AM"/>
        </w:rPr>
        <w:t xml:space="preserve">թական ու բարոյական լայն </w:t>
      </w:r>
      <w:r w:rsidR="00E348A7" w:rsidRPr="00491B1C">
        <w:rPr>
          <w:rFonts w:ascii="Arial" w:hAnsi="Arial" w:cs="Arial"/>
          <w:lang w:val="hy-AM"/>
        </w:rPr>
        <w:t>հնարավորությու</w:t>
      </w:r>
      <w:r w:rsidRPr="00491B1C">
        <w:rPr>
          <w:rFonts w:ascii="Arial" w:hAnsi="Arial" w:cs="Arial"/>
          <w:lang w:val="hy-AM"/>
        </w:rPr>
        <w:t xml:space="preserve">ններ ստեղծեց նրանց ստեղծագործական աճման համար։Կենսաթոշակ նշանակվեց </w:t>
      </w:r>
      <w:r w:rsidR="00E348A7" w:rsidRPr="00491B1C">
        <w:rPr>
          <w:rFonts w:ascii="Arial" w:hAnsi="Arial" w:cs="Arial"/>
          <w:lang w:val="hy-AM"/>
        </w:rPr>
        <w:t>Ա</w:t>
      </w:r>
      <w:r w:rsidRPr="00491B1C">
        <w:rPr>
          <w:rFonts w:ascii="Arial" w:hAnsi="Arial" w:cs="Arial"/>
          <w:lang w:val="hy-AM"/>
        </w:rPr>
        <w:t>նդրկովկասում և արտասահմ</w:t>
      </w:r>
      <w:r w:rsidR="00E348A7" w:rsidRPr="00491B1C">
        <w:rPr>
          <w:rFonts w:ascii="Arial" w:hAnsi="Arial" w:cs="Arial"/>
          <w:lang w:val="hy-AM"/>
        </w:rPr>
        <w:t>ան</w:t>
      </w:r>
      <w:r w:rsidRPr="00491B1C">
        <w:rPr>
          <w:rFonts w:ascii="Arial" w:hAnsi="Arial" w:cs="Arial"/>
          <w:lang w:val="hy-AM"/>
        </w:rPr>
        <w:t>ում գտնվող բոլոր նշանավոր հայ գրողներին։</w:t>
      </w:r>
    </w:p>
    <w:p w:rsidR="006B2D72" w:rsidRPr="00491B1C" w:rsidRDefault="006B2D72" w:rsidP="00491B1C">
      <w:pPr>
        <w:pStyle w:val="a7"/>
        <w:tabs>
          <w:tab w:val="left" w:pos="4551"/>
        </w:tabs>
        <w:jc w:val="both"/>
        <w:rPr>
          <w:rFonts w:ascii="Arial" w:hAnsi="Arial" w:cs="Arial"/>
          <w:lang w:val="hy-AM"/>
        </w:rPr>
      </w:pPr>
      <w:r w:rsidRPr="00491B1C">
        <w:rPr>
          <w:rFonts w:ascii="Arial" w:hAnsi="Arial" w:cs="Arial"/>
          <w:lang w:val="hy-AM"/>
        </w:rPr>
        <w:t xml:space="preserve">Գեղարվեստական </w:t>
      </w:r>
      <w:r w:rsidR="00E348A7" w:rsidRPr="00491B1C">
        <w:rPr>
          <w:rFonts w:ascii="Arial" w:hAnsi="Arial" w:cs="Arial"/>
          <w:lang w:val="hy-AM"/>
        </w:rPr>
        <w:t>գրականութ</w:t>
      </w:r>
      <w:r w:rsidRPr="00491B1C">
        <w:rPr>
          <w:rFonts w:ascii="Arial" w:hAnsi="Arial" w:cs="Arial"/>
          <w:lang w:val="hy-AM"/>
        </w:rPr>
        <w:t>յ</w:t>
      </w:r>
      <w:r w:rsidR="00E348A7" w:rsidRPr="00491B1C">
        <w:rPr>
          <w:rFonts w:ascii="Arial" w:hAnsi="Arial" w:cs="Arial"/>
          <w:lang w:val="hy-AM"/>
        </w:rPr>
        <w:t>ա</w:t>
      </w:r>
      <w:r w:rsidRPr="00491B1C">
        <w:rPr>
          <w:rFonts w:ascii="Arial" w:hAnsi="Arial" w:cs="Arial"/>
          <w:lang w:val="hy-AM"/>
        </w:rPr>
        <w:t>ն զարգացման կարևոր լծակներ դարձան գրական-գեղարվեստական,քաղաքական-հ</w:t>
      </w:r>
      <w:r w:rsidR="00E348A7" w:rsidRPr="00491B1C">
        <w:rPr>
          <w:rFonts w:ascii="Arial" w:hAnsi="Arial" w:cs="Arial"/>
          <w:lang w:val="hy-AM"/>
        </w:rPr>
        <w:t>ասար</w:t>
      </w:r>
      <w:r w:rsidRPr="00491B1C">
        <w:rPr>
          <w:rFonts w:ascii="Arial" w:hAnsi="Arial" w:cs="Arial"/>
          <w:lang w:val="hy-AM"/>
        </w:rPr>
        <w:t>ակական հանդեսները</w:t>
      </w:r>
      <w:r w:rsidR="00EA22AA" w:rsidRPr="00491B1C">
        <w:rPr>
          <w:rFonts w:ascii="Arial" w:hAnsi="Arial" w:cs="Arial"/>
          <w:lang w:val="hy-AM"/>
        </w:rPr>
        <w:t xml:space="preserve"> (</w:t>
      </w:r>
      <w:r w:rsidRPr="00491B1C">
        <w:rPr>
          <w:rFonts w:ascii="Arial" w:hAnsi="Arial" w:cs="Arial"/>
          <w:lang w:val="hy-AM"/>
        </w:rPr>
        <w:t>&lt;&lt;Նորք&gt;&gt;,&lt;&lt;Դարբնոց&gt;&gt;,&lt;&lt;Մուրճ&gt;&gt;,&lt;&lt;Նոր ուղի&gt;&gt;</w:t>
      </w:r>
      <w:r w:rsidR="00EA22AA" w:rsidRPr="00491B1C">
        <w:rPr>
          <w:rFonts w:ascii="Arial" w:hAnsi="Arial" w:cs="Arial"/>
          <w:lang w:val="hy-AM"/>
        </w:rPr>
        <w:t>)</w:t>
      </w:r>
      <w:r w:rsidRPr="00491B1C">
        <w:rPr>
          <w:rFonts w:ascii="Arial" w:hAnsi="Arial" w:cs="Arial"/>
          <w:lang w:val="hy-AM"/>
        </w:rPr>
        <w:t xml:space="preserve"> և այլ օրաթերթերը </w:t>
      </w:r>
      <w:r w:rsidR="00EA22AA" w:rsidRPr="00491B1C">
        <w:rPr>
          <w:rFonts w:ascii="Arial" w:hAnsi="Arial" w:cs="Arial"/>
          <w:lang w:val="hy-AM"/>
        </w:rPr>
        <w:t>(&lt;&lt;</w:t>
      </w:r>
      <w:r w:rsidRPr="00491B1C">
        <w:rPr>
          <w:rFonts w:ascii="Arial" w:hAnsi="Arial" w:cs="Arial"/>
          <w:lang w:val="hy-AM"/>
        </w:rPr>
        <w:t>Խորհրդային Հայաստան</w:t>
      </w:r>
      <w:r w:rsidR="00EA22AA" w:rsidRPr="00491B1C">
        <w:rPr>
          <w:rFonts w:ascii="Arial" w:hAnsi="Arial" w:cs="Arial"/>
          <w:lang w:val="hy-AM"/>
        </w:rPr>
        <w:t>&gt;&gt;</w:t>
      </w:r>
      <w:r w:rsidRPr="00491B1C">
        <w:rPr>
          <w:rFonts w:ascii="Arial" w:hAnsi="Arial" w:cs="Arial"/>
          <w:lang w:val="hy-AM"/>
        </w:rPr>
        <w:t>,</w:t>
      </w:r>
      <w:r w:rsidR="00EA22AA" w:rsidRPr="00491B1C">
        <w:rPr>
          <w:rFonts w:ascii="Arial" w:hAnsi="Arial" w:cs="Arial"/>
          <w:lang w:val="hy-AM"/>
        </w:rPr>
        <w:t>&lt;&lt;</w:t>
      </w:r>
      <w:r w:rsidRPr="00491B1C">
        <w:rPr>
          <w:rFonts w:ascii="Arial" w:hAnsi="Arial" w:cs="Arial"/>
          <w:lang w:val="hy-AM"/>
        </w:rPr>
        <w:t>Մարտակոչ</w:t>
      </w:r>
      <w:r w:rsidR="00EA22AA" w:rsidRPr="00491B1C">
        <w:rPr>
          <w:rFonts w:ascii="Arial" w:hAnsi="Arial" w:cs="Arial"/>
          <w:lang w:val="hy-AM"/>
        </w:rPr>
        <w:t>&gt;&gt;</w:t>
      </w:r>
      <w:r w:rsidRPr="00491B1C">
        <w:rPr>
          <w:rFonts w:ascii="Arial" w:hAnsi="Arial" w:cs="Arial"/>
          <w:lang w:val="hy-AM"/>
        </w:rPr>
        <w:t>,</w:t>
      </w:r>
      <w:r w:rsidR="00EA22AA" w:rsidRPr="00491B1C">
        <w:rPr>
          <w:rFonts w:ascii="Arial" w:hAnsi="Arial" w:cs="Arial"/>
          <w:lang w:val="hy-AM"/>
        </w:rPr>
        <w:t>&lt;&lt;</w:t>
      </w:r>
      <w:r w:rsidRPr="00491B1C">
        <w:rPr>
          <w:rFonts w:ascii="Arial" w:hAnsi="Arial" w:cs="Arial"/>
          <w:lang w:val="hy-AM"/>
        </w:rPr>
        <w:t>Պրոլետար</w:t>
      </w:r>
      <w:r w:rsidR="00EA22AA" w:rsidRPr="00491B1C">
        <w:rPr>
          <w:rFonts w:ascii="Arial" w:hAnsi="Arial" w:cs="Arial"/>
          <w:lang w:val="hy-AM"/>
        </w:rPr>
        <w:t>&gt;&gt;)</w:t>
      </w:r>
      <w:r w:rsidRPr="00491B1C">
        <w:rPr>
          <w:rFonts w:ascii="Arial" w:hAnsi="Arial" w:cs="Arial"/>
          <w:lang w:val="hy-AM"/>
        </w:rPr>
        <w:t xml:space="preserve"> գրական հավելվածները,մանկական և երիտասարդական պարբերականները</w:t>
      </w:r>
      <w:r w:rsidR="00EA22AA" w:rsidRPr="00491B1C">
        <w:rPr>
          <w:rFonts w:ascii="Arial" w:hAnsi="Arial" w:cs="Arial"/>
          <w:lang w:val="hy-AM"/>
        </w:rPr>
        <w:t xml:space="preserve"> (</w:t>
      </w:r>
      <w:r w:rsidRPr="00491B1C">
        <w:rPr>
          <w:rFonts w:ascii="Arial" w:hAnsi="Arial" w:cs="Arial"/>
          <w:lang w:val="hy-AM"/>
        </w:rPr>
        <w:t>&lt;&lt;Պատկոմ&gt;&gt;,&lt;&lt;Կարմիր ծիլեր&gt;&gt;,&lt;&lt;Պիոներ</w:t>
      </w:r>
      <w:r w:rsidR="00E348A7" w:rsidRPr="00491B1C">
        <w:rPr>
          <w:rFonts w:ascii="Arial" w:hAnsi="Arial" w:cs="Arial"/>
          <w:lang w:val="hy-AM"/>
        </w:rPr>
        <w:t>&gt;&gt;,</w:t>
      </w:r>
      <w:r w:rsidRPr="00491B1C">
        <w:rPr>
          <w:rFonts w:ascii="Arial" w:hAnsi="Arial" w:cs="Arial"/>
          <w:lang w:val="hy-AM"/>
        </w:rPr>
        <w:t>&lt;Երիտասարդ բոլշևիկ&gt;&gt;,&lt;&lt;Ավանգարդ&gt;&gt;</w:t>
      </w:r>
      <w:r w:rsidR="00EA22AA" w:rsidRPr="00491B1C">
        <w:rPr>
          <w:rFonts w:ascii="Arial" w:hAnsi="Arial" w:cs="Arial"/>
          <w:lang w:val="hy-AM"/>
        </w:rPr>
        <w:t>)</w:t>
      </w:r>
      <w:r w:rsidRPr="00491B1C">
        <w:rPr>
          <w:rFonts w:ascii="Arial" w:hAnsi="Arial" w:cs="Arial"/>
          <w:lang w:val="hy-AM"/>
        </w:rPr>
        <w:t xml:space="preserve"> և </w:t>
      </w:r>
      <w:r w:rsidR="00E348A7" w:rsidRPr="00491B1C">
        <w:rPr>
          <w:rFonts w:ascii="Arial" w:hAnsi="Arial" w:cs="Arial"/>
          <w:lang w:val="hy-AM"/>
        </w:rPr>
        <w:t>երգիծ</w:t>
      </w:r>
      <w:r w:rsidRPr="00491B1C">
        <w:rPr>
          <w:rFonts w:ascii="Arial" w:hAnsi="Arial" w:cs="Arial"/>
          <w:lang w:val="hy-AM"/>
        </w:rPr>
        <w:t>ակ</w:t>
      </w:r>
      <w:r w:rsidR="00E348A7" w:rsidRPr="00491B1C">
        <w:rPr>
          <w:rFonts w:ascii="Arial" w:hAnsi="Arial" w:cs="Arial"/>
          <w:lang w:val="hy-AM"/>
        </w:rPr>
        <w:t>ա</w:t>
      </w:r>
      <w:r w:rsidRPr="00491B1C">
        <w:rPr>
          <w:rFonts w:ascii="Arial" w:hAnsi="Arial" w:cs="Arial"/>
          <w:lang w:val="hy-AM"/>
        </w:rPr>
        <w:t>ն մամուլի օրգանները։</w:t>
      </w:r>
    </w:p>
    <w:p w:rsidR="006B2D72" w:rsidRPr="00491B1C" w:rsidRDefault="006B2D72" w:rsidP="00491B1C">
      <w:pPr>
        <w:pStyle w:val="a7"/>
        <w:tabs>
          <w:tab w:val="left" w:pos="4551"/>
        </w:tabs>
        <w:jc w:val="both"/>
        <w:rPr>
          <w:rFonts w:ascii="Arial" w:hAnsi="Arial" w:cs="Arial"/>
          <w:lang w:val="hy-AM"/>
        </w:rPr>
      </w:pPr>
      <w:r w:rsidRPr="00491B1C">
        <w:rPr>
          <w:rFonts w:ascii="Arial" w:hAnsi="Arial" w:cs="Arial"/>
          <w:lang w:val="hy-AM"/>
        </w:rPr>
        <w:t>20-ական թթ</w:t>
      </w:r>
      <w:r w:rsidRPr="00491B1C">
        <w:rPr>
          <w:rFonts w:ascii="Cambria Math" w:hAnsi="Cambria Math" w:cs="Cambria Math"/>
          <w:lang w:val="hy-AM"/>
        </w:rPr>
        <w:t>․</w:t>
      </w:r>
      <w:r w:rsidRPr="00491B1C">
        <w:rPr>
          <w:rFonts w:ascii="Arial" w:hAnsi="Arial" w:cs="Arial"/>
          <w:lang w:val="hy-AM"/>
        </w:rPr>
        <w:t xml:space="preserve"> գրաքննադատության բնագավառում արդյունավետ աշխատանք կատարեցին Ալ</w:t>
      </w:r>
      <w:r w:rsidRPr="00491B1C">
        <w:rPr>
          <w:rFonts w:ascii="Cambria Math" w:hAnsi="Cambria Math" w:cs="Cambria Math"/>
          <w:lang w:val="hy-AM"/>
        </w:rPr>
        <w:t>․</w:t>
      </w:r>
      <w:r w:rsidRPr="00491B1C">
        <w:rPr>
          <w:rFonts w:ascii="Arial" w:hAnsi="Arial" w:cs="Arial"/>
          <w:lang w:val="hy-AM"/>
        </w:rPr>
        <w:t xml:space="preserve"> </w:t>
      </w:r>
      <w:r w:rsidR="00E348A7" w:rsidRPr="00491B1C">
        <w:rPr>
          <w:rFonts w:ascii="Arial" w:hAnsi="Arial" w:cs="Arial"/>
          <w:lang w:val="hy-AM"/>
        </w:rPr>
        <w:t>Մյասնիկյ</w:t>
      </w:r>
      <w:r w:rsidRPr="00491B1C">
        <w:rPr>
          <w:rFonts w:ascii="Arial" w:hAnsi="Arial" w:cs="Arial"/>
          <w:lang w:val="hy-AM"/>
        </w:rPr>
        <w:t>ա</w:t>
      </w:r>
      <w:r w:rsidR="00E348A7" w:rsidRPr="00491B1C">
        <w:rPr>
          <w:rFonts w:ascii="Arial" w:hAnsi="Arial" w:cs="Arial"/>
          <w:lang w:val="hy-AM"/>
        </w:rPr>
        <w:t>ն</w:t>
      </w:r>
      <w:r w:rsidRPr="00491B1C">
        <w:rPr>
          <w:rFonts w:ascii="Arial" w:hAnsi="Arial" w:cs="Arial"/>
          <w:lang w:val="hy-AM"/>
        </w:rPr>
        <w:t>ը</w:t>
      </w:r>
      <w:r w:rsidR="00EA22AA" w:rsidRPr="00491B1C">
        <w:rPr>
          <w:rFonts w:ascii="Arial" w:hAnsi="Arial" w:cs="Arial"/>
          <w:lang w:val="hy-AM"/>
        </w:rPr>
        <w:t>,Ա</w:t>
      </w:r>
      <w:r w:rsidR="00EA22AA" w:rsidRPr="00491B1C">
        <w:rPr>
          <w:rFonts w:ascii="Cambria Math" w:hAnsi="Cambria Math" w:cs="Cambria Math"/>
          <w:lang w:val="hy-AM"/>
        </w:rPr>
        <w:t>․</w:t>
      </w:r>
      <w:r w:rsidR="00EA22AA" w:rsidRPr="00491B1C">
        <w:rPr>
          <w:rFonts w:ascii="Arial" w:hAnsi="Arial" w:cs="Arial"/>
          <w:lang w:val="hy-AM"/>
        </w:rPr>
        <w:t>Կարինյանը,</w:t>
      </w:r>
      <w:r w:rsidR="00E348A7" w:rsidRPr="00491B1C">
        <w:rPr>
          <w:rFonts w:ascii="Arial" w:hAnsi="Arial" w:cs="Arial"/>
          <w:lang w:val="hy-AM"/>
        </w:rPr>
        <w:t>Ա</w:t>
      </w:r>
      <w:r w:rsidR="00EA22AA" w:rsidRPr="00491B1C">
        <w:rPr>
          <w:rFonts w:ascii="Arial" w:hAnsi="Arial" w:cs="Arial"/>
          <w:lang w:val="hy-AM"/>
        </w:rPr>
        <w:t>շ</w:t>
      </w:r>
      <w:r w:rsidR="00EA22AA" w:rsidRPr="00491B1C">
        <w:rPr>
          <w:rFonts w:ascii="Cambria Math" w:hAnsi="Cambria Math" w:cs="Cambria Math"/>
          <w:lang w:val="hy-AM"/>
        </w:rPr>
        <w:t>․</w:t>
      </w:r>
      <w:r w:rsidR="00EA22AA" w:rsidRPr="00491B1C">
        <w:rPr>
          <w:rFonts w:ascii="Arial" w:hAnsi="Arial" w:cs="Arial"/>
          <w:lang w:val="hy-AM"/>
        </w:rPr>
        <w:t>Հովհաննիսյանը,</w:t>
      </w:r>
      <w:r w:rsidR="00E348A7" w:rsidRPr="00491B1C">
        <w:rPr>
          <w:rFonts w:ascii="Arial" w:hAnsi="Arial" w:cs="Arial"/>
          <w:lang w:val="hy-AM"/>
        </w:rPr>
        <w:t>Ա</w:t>
      </w:r>
      <w:r w:rsidR="00EA22AA" w:rsidRPr="00491B1C">
        <w:rPr>
          <w:rFonts w:ascii="Cambria Math" w:hAnsi="Cambria Math" w:cs="Cambria Math"/>
          <w:lang w:val="hy-AM"/>
        </w:rPr>
        <w:t>․</w:t>
      </w:r>
      <w:r w:rsidR="00EA22AA" w:rsidRPr="00491B1C">
        <w:rPr>
          <w:rFonts w:ascii="Arial" w:hAnsi="Arial" w:cs="Arial"/>
          <w:lang w:val="hy-AM"/>
        </w:rPr>
        <w:t>Տերտերյանը և ուրիշներ։</w:t>
      </w:r>
    </w:p>
    <w:p w:rsidR="00EA22AA" w:rsidRPr="00491B1C" w:rsidRDefault="00EA22AA" w:rsidP="00491B1C">
      <w:pPr>
        <w:pStyle w:val="a7"/>
        <w:tabs>
          <w:tab w:val="left" w:pos="4551"/>
        </w:tabs>
        <w:jc w:val="both"/>
        <w:rPr>
          <w:rFonts w:ascii="Arial" w:hAnsi="Arial" w:cs="Arial"/>
          <w:lang w:val="hy-AM"/>
        </w:rPr>
      </w:pPr>
      <w:r w:rsidRPr="00491B1C">
        <w:rPr>
          <w:rFonts w:ascii="Arial" w:hAnsi="Arial" w:cs="Arial"/>
          <w:lang w:val="hy-AM"/>
        </w:rPr>
        <w:t>Եղիշե Չարենցի առաջին ստեղծագործությունը,որտեղ արտահայտվեց հեղափոխական նոր էպոսի կերտման պահանջը,դարձավ նրա &lt;&lt;Ամենապոեմը&gt;&gt;։</w:t>
      </w:r>
    </w:p>
    <w:p w:rsidR="00EA22AA" w:rsidRPr="00491B1C" w:rsidRDefault="00EA22AA" w:rsidP="00491B1C">
      <w:pPr>
        <w:pStyle w:val="a7"/>
        <w:tabs>
          <w:tab w:val="left" w:pos="4551"/>
        </w:tabs>
        <w:jc w:val="both"/>
        <w:rPr>
          <w:rFonts w:ascii="Arial" w:hAnsi="Arial" w:cs="Arial"/>
          <w:lang w:val="hy-AM"/>
        </w:rPr>
      </w:pPr>
      <w:r w:rsidRPr="00491B1C">
        <w:rPr>
          <w:rFonts w:ascii="Arial" w:hAnsi="Arial" w:cs="Arial"/>
          <w:lang w:val="hy-AM"/>
        </w:rPr>
        <w:t>Չարենցն այստեղ խոսում է ժողովրդի մասին,որը բանաստեղծներից մեծագույնն է,</w:t>
      </w:r>
      <w:r w:rsidR="00E348A7" w:rsidRPr="00491B1C">
        <w:rPr>
          <w:rFonts w:ascii="Arial" w:hAnsi="Arial" w:cs="Arial"/>
          <w:lang w:val="hy-AM"/>
        </w:rPr>
        <w:t>նյու</w:t>
      </w:r>
      <w:r w:rsidRPr="00491B1C">
        <w:rPr>
          <w:rFonts w:ascii="Arial" w:hAnsi="Arial" w:cs="Arial"/>
          <w:lang w:val="hy-AM"/>
        </w:rPr>
        <w:t>թական և հոգևոր բոլոր արժեքների ստեղծողը,բոլոր էպոսների հեղինակը։</w:t>
      </w:r>
      <w:r w:rsidR="00DB6D6A" w:rsidRPr="00491B1C">
        <w:rPr>
          <w:rFonts w:ascii="Arial" w:hAnsi="Arial" w:cs="Arial"/>
          <w:lang w:val="hy-AM"/>
        </w:rPr>
        <w:t xml:space="preserve">Այդ </w:t>
      </w:r>
      <w:r w:rsidR="00DB6D6A" w:rsidRPr="00491B1C">
        <w:rPr>
          <w:rFonts w:ascii="Arial" w:hAnsi="Arial" w:cs="Arial"/>
          <w:lang w:val="hy-AM"/>
        </w:rPr>
        <w:lastRenderedPageBreak/>
        <w:t>տարիներին նա գրել էր &lt;&lt;Ամբոխները խելագարված&gt;&gt; պոեմը,գրեց մի շարք նոր երկեր,ինչպես ռադիոպոեմները,&lt;&lt;Ես իմ անուշ Հայաստանի&gt;&gt; և հայրենասիրական այլ բանաստեղծությունների հայտնի շարքը,&lt;&lt;Խմբապետ Շավարշը&gt;&gt; սատիրական պոեմը,&lt;&lt;</w:t>
      </w:r>
      <w:r w:rsidR="009745F8" w:rsidRPr="00491B1C">
        <w:rPr>
          <w:rFonts w:ascii="Arial" w:hAnsi="Arial" w:cs="Arial"/>
          <w:lang w:val="hy-AM"/>
        </w:rPr>
        <w:t>Ե</w:t>
      </w:r>
      <w:r w:rsidR="00DB6D6A" w:rsidRPr="00491B1C">
        <w:rPr>
          <w:rFonts w:ascii="Arial" w:hAnsi="Arial" w:cs="Arial"/>
          <w:lang w:val="hy-AM"/>
        </w:rPr>
        <w:t>րկիր Նաիրի&gt;&gt; վեպը։Նա հրատարակեց &lt;&lt;Գիրք ճանապարհի&gt;&gt; ժողովածուն։</w:t>
      </w:r>
    </w:p>
    <w:p w:rsidR="00DB6D6A" w:rsidRPr="00491B1C" w:rsidRDefault="00DB6D6A" w:rsidP="00491B1C">
      <w:pPr>
        <w:pStyle w:val="a7"/>
        <w:tabs>
          <w:tab w:val="left" w:pos="4551"/>
        </w:tabs>
        <w:jc w:val="both"/>
        <w:rPr>
          <w:rFonts w:ascii="Arial" w:hAnsi="Arial" w:cs="Arial"/>
          <w:lang w:val="hy-AM"/>
        </w:rPr>
      </w:pPr>
      <w:r w:rsidRPr="00491B1C">
        <w:rPr>
          <w:rFonts w:ascii="Arial" w:hAnsi="Arial" w:cs="Arial"/>
          <w:lang w:val="hy-AM"/>
        </w:rPr>
        <w:t>Նշանավոր երկերից է Ն</w:t>
      </w:r>
      <w:r w:rsidRPr="00491B1C">
        <w:rPr>
          <w:rFonts w:ascii="Cambria Math" w:hAnsi="Cambria Math" w:cs="Cambria Math"/>
          <w:lang w:val="hy-AM"/>
        </w:rPr>
        <w:t>․</w:t>
      </w:r>
      <w:r w:rsidRPr="00491B1C">
        <w:rPr>
          <w:rFonts w:ascii="Arial" w:hAnsi="Arial" w:cs="Arial"/>
          <w:lang w:val="hy-AM"/>
        </w:rPr>
        <w:t>Զարյանի &lt;&lt;Ռուշանի քարափը&gt;&gt; պոեմը,որի մեջ պատկերված է գյուղի կոլեկտիվացումը։</w:t>
      </w:r>
    </w:p>
    <w:p w:rsidR="00DB6D6A" w:rsidRPr="00491B1C" w:rsidRDefault="00DB6D6A" w:rsidP="00491B1C">
      <w:pPr>
        <w:pStyle w:val="a7"/>
        <w:tabs>
          <w:tab w:val="left" w:pos="4551"/>
        </w:tabs>
        <w:jc w:val="both"/>
        <w:rPr>
          <w:rFonts w:ascii="Arial" w:hAnsi="Arial" w:cs="Arial"/>
          <w:lang w:val="hy-AM"/>
        </w:rPr>
      </w:pPr>
      <w:r w:rsidRPr="00491B1C">
        <w:rPr>
          <w:rFonts w:ascii="Arial" w:hAnsi="Arial" w:cs="Arial"/>
          <w:lang w:val="hy-AM"/>
        </w:rPr>
        <w:t>Այդ ժամանակաշրջանում են գրված Ստ</w:t>
      </w:r>
      <w:r w:rsidRPr="00491B1C">
        <w:rPr>
          <w:rFonts w:ascii="Cambria Math" w:hAnsi="Cambria Math" w:cs="Cambria Math"/>
          <w:lang w:val="hy-AM"/>
        </w:rPr>
        <w:t>․</w:t>
      </w:r>
      <w:r w:rsidRPr="00491B1C">
        <w:rPr>
          <w:rFonts w:ascii="Arial" w:hAnsi="Arial" w:cs="Arial"/>
          <w:lang w:val="hy-AM"/>
        </w:rPr>
        <w:t xml:space="preserve">Զորյանի &lt;&lt;Մի կյանքի </w:t>
      </w:r>
      <w:r w:rsidR="009745F8" w:rsidRPr="00491B1C">
        <w:rPr>
          <w:rFonts w:ascii="Arial" w:hAnsi="Arial" w:cs="Arial"/>
          <w:lang w:val="hy-AM"/>
        </w:rPr>
        <w:t>պատմությու</w:t>
      </w:r>
      <w:r w:rsidRPr="00491B1C">
        <w:rPr>
          <w:rFonts w:ascii="Arial" w:hAnsi="Arial" w:cs="Arial"/>
          <w:lang w:val="hy-AM"/>
        </w:rPr>
        <w:t>ն&gt;&gt; վեպը,Մ</w:t>
      </w:r>
      <w:r w:rsidRPr="00491B1C">
        <w:rPr>
          <w:rFonts w:ascii="Cambria Math" w:hAnsi="Cambria Math" w:cs="Cambria Math"/>
          <w:lang w:val="hy-AM"/>
        </w:rPr>
        <w:t>․</w:t>
      </w:r>
      <w:r w:rsidRPr="00491B1C">
        <w:rPr>
          <w:rFonts w:ascii="Arial" w:hAnsi="Arial" w:cs="Arial"/>
          <w:lang w:val="hy-AM"/>
        </w:rPr>
        <w:t>Արմնեի &lt;&lt;Հեղնար աղբյուր&gt;&gt; պատմվածքը,Գ</w:t>
      </w:r>
      <w:r w:rsidRPr="00491B1C">
        <w:rPr>
          <w:rFonts w:ascii="Cambria Math" w:hAnsi="Cambria Math" w:cs="Cambria Math"/>
          <w:lang w:val="hy-AM"/>
        </w:rPr>
        <w:t>․</w:t>
      </w:r>
      <w:r w:rsidRPr="00491B1C">
        <w:rPr>
          <w:rFonts w:ascii="Arial" w:hAnsi="Arial" w:cs="Arial"/>
          <w:lang w:val="hy-AM"/>
        </w:rPr>
        <w:t>Մահարու &lt;&lt;Մանկություն&gt;&gt; և &lt;&lt;Պատանեկություն&gt;&gt; վիպակները։Գյուղի սոցիալիստական վերակառուցումը ռեալիստորեն արտացոլված է Ն</w:t>
      </w:r>
      <w:r w:rsidRPr="00491B1C">
        <w:rPr>
          <w:rFonts w:ascii="Cambria Math" w:hAnsi="Cambria Math" w:cs="Cambria Math"/>
          <w:lang w:val="hy-AM"/>
        </w:rPr>
        <w:t>․</w:t>
      </w:r>
      <w:r w:rsidRPr="00491B1C">
        <w:rPr>
          <w:rFonts w:ascii="Arial" w:hAnsi="Arial" w:cs="Arial"/>
          <w:lang w:val="hy-AM"/>
        </w:rPr>
        <w:t>Զարյանի &lt;&lt;Հացավան&gt;&gt; վեպում։</w:t>
      </w:r>
    </w:p>
    <w:p w:rsidR="00EA22AA" w:rsidRPr="00491B1C" w:rsidRDefault="00942EEA" w:rsidP="00491B1C">
      <w:pPr>
        <w:pStyle w:val="a7"/>
        <w:tabs>
          <w:tab w:val="left" w:pos="4551"/>
        </w:tabs>
        <w:jc w:val="both"/>
        <w:rPr>
          <w:rFonts w:ascii="Arial" w:hAnsi="Arial" w:cs="Arial"/>
          <w:lang w:val="hy-AM"/>
        </w:rPr>
      </w:pPr>
      <w:r w:rsidRPr="00491B1C">
        <w:rPr>
          <w:rFonts w:ascii="Arial" w:hAnsi="Arial" w:cs="Arial"/>
          <w:lang w:val="hy-AM"/>
        </w:rPr>
        <w:t xml:space="preserve">Դրամատիկական ուժով,հերոսական </w:t>
      </w:r>
      <w:r w:rsidR="00E348A7" w:rsidRPr="00491B1C">
        <w:rPr>
          <w:rFonts w:ascii="Arial" w:hAnsi="Arial" w:cs="Arial"/>
          <w:lang w:val="hy-AM"/>
        </w:rPr>
        <w:t>տարեգրությու</w:t>
      </w:r>
      <w:r w:rsidRPr="00491B1C">
        <w:rPr>
          <w:rFonts w:ascii="Arial" w:hAnsi="Arial" w:cs="Arial"/>
          <w:lang w:val="hy-AM"/>
        </w:rPr>
        <w:t xml:space="preserve">նների ոճով իր բալլադներում Չարենցը </w:t>
      </w:r>
      <w:r w:rsidR="00E348A7" w:rsidRPr="00491B1C">
        <w:rPr>
          <w:rFonts w:ascii="Arial" w:hAnsi="Arial" w:cs="Arial"/>
          <w:lang w:val="hy-AM"/>
        </w:rPr>
        <w:t>ցուցա</w:t>
      </w:r>
      <w:r w:rsidRPr="00491B1C">
        <w:rPr>
          <w:rFonts w:ascii="Arial" w:hAnsi="Arial" w:cs="Arial"/>
          <w:lang w:val="hy-AM"/>
        </w:rPr>
        <w:t xml:space="preserve">դրեց հեղափոխության նահատակների՝հայկական հրաձգային բրիգադի անձնվեր կոմիսար </w:t>
      </w:r>
      <w:r w:rsidR="00E348A7" w:rsidRPr="00491B1C">
        <w:rPr>
          <w:rFonts w:ascii="Arial" w:hAnsi="Arial" w:cs="Arial"/>
          <w:lang w:val="hy-AM"/>
        </w:rPr>
        <w:t>Լ</w:t>
      </w:r>
      <w:r w:rsidRPr="00491B1C">
        <w:rPr>
          <w:rFonts w:ascii="Arial" w:hAnsi="Arial" w:cs="Arial"/>
          <w:lang w:val="hy-AM"/>
        </w:rPr>
        <w:t>իպարիտ Մխչյանի,Բաքվի կոմունայի ղեկավար Ստեփան Շահումյանի ու նրա ընկերների,Վրաստանի կոմերտմիության հիմնադիր Բորիս Ձնելաձեի կերպարները։</w:t>
      </w:r>
    </w:p>
    <w:p w:rsidR="00942EEA" w:rsidRPr="00491B1C" w:rsidRDefault="00942EEA" w:rsidP="00491B1C">
      <w:pPr>
        <w:pStyle w:val="a7"/>
        <w:tabs>
          <w:tab w:val="left" w:pos="4551"/>
        </w:tabs>
        <w:jc w:val="both"/>
        <w:rPr>
          <w:rFonts w:ascii="Arial" w:hAnsi="Arial" w:cs="Arial"/>
          <w:lang w:val="hy-AM"/>
        </w:rPr>
      </w:pPr>
      <w:r w:rsidRPr="00491B1C">
        <w:rPr>
          <w:rFonts w:ascii="Arial" w:hAnsi="Arial" w:cs="Arial"/>
          <w:lang w:val="hy-AM"/>
        </w:rPr>
        <w:t xml:space="preserve">Այցելելով Շիրակի խոշոր ջրանցքի </w:t>
      </w:r>
      <w:r w:rsidR="00E348A7" w:rsidRPr="00491B1C">
        <w:rPr>
          <w:rFonts w:ascii="Arial" w:hAnsi="Arial" w:cs="Arial"/>
          <w:lang w:val="hy-AM"/>
        </w:rPr>
        <w:t>շինարարութ</w:t>
      </w:r>
      <w:r w:rsidRPr="00491B1C">
        <w:rPr>
          <w:rFonts w:ascii="Arial" w:hAnsi="Arial" w:cs="Arial"/>
          <w:lang w:val="hy-AM"/>
        </w:rPr>
        <w:t>յ</w:t>
      </w:r>
      <w:r w:rsidR="00E348A7" w:rsidRPr="00491B1C">
        <w:rPr>
          <w:rFonts w:ascii="Arial" w:hAnsi="Arial" w:cs="Arial"/>
          <w:lang w:val="hy-AM"/>
        </w:rPr>
        <w:t>ա</w:t>
      </w:r>
      <w:r w:rsidRPr="00491B1C">
        <w:rPr>
          <w:rFonts w:ascii="Arial" w:hAnsi="Arial" w:cs="Arial"/>
          <w:lang w:val="hy-AM"/>
        </w:rPr>
        <w:t>ն վայրը,Հակոբ Հակոբյանը գրեց &lt;&lt;Բալշևիկ է Շիրկանալը&gt;&gt; պոեմը։Նրան հետևեցին Գ</w:t>
      </w:r>
      <w:r w:rsidRPr="00491B1C">
        <w:rPr>
          <w:rFonts w:ascii="Cambria Math" w:hAnsi="Cambria Math" w:cs="Cambria Math"/>
          <w:lang w:val="hy-AM"/>
        </w:rPr>
        <w:t>․</w:t>
      </w:r>
      <w:r w:rsidRPr="00491B1C">
        <w:rPr>
          <w:rFonts w:ascii="Arial" w:hAnsi="Arial" w:cs="Arial"/>
          <w:lang w:val="hy-AM"/>
        </w:rPr>
        <w:t>Սարյանը (&lt;&lt;Շիրակի հարսանիքը&gt;&gt;),Սարմենը (&lt;&lt;Դաշտերը ժպտում են&gt;&gt;),Ն</w:t>
      </w:r>
      <w:r w:rsidRPr="00491B1C">
        <w:rPr>
          <w:rFonts w:ascii="Cambria Math" w:hAnsi="Cambria Math" w:cs="Cambria Math"/>
          <w:lang w:val="hy-AM"/>
        </w:rPr>
        <w:t>․</w:t>
      </w:r>
      <w:r w:rsidRPr="00491B1C">
        <w:rPr>
          <w:rFonts w:ascii="Arial" w:hAnsi="Arial" w:cs="Arial"/>
          <w:lang w:val="hy-AM"/>
        </w:rPr>
        <w:t>Զարյանը(&lt;&lt;Ջրանցքի կապույտ երկրում&gt;&gt;) և ուրիշներ։</w:t>
      </w:r>
    </w:p>
    <w:p w:rsidR="00942EEA" w:rsidRPr="00491B1C" w:rsidRDefault="00942EEA" w:rsidP="00491B1C">
      <w:pPr>
        <w:pStyle w:val="a7"/>
        <w:tabs>
          <w:tab w:val="left" w:pos="4551"/>
        </w:tabs>
        <w:jc w:val="both"/>
        <w:rPr>
          <w:rFonts w:ascii="Arial" w:hAnsi="Arial" w:cs="Arial"/>
          <w:lang w:val="hy-AM"/>
        </w:rPr>
      </w:pP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 xml:space="preserve">Խնկոյանը երկար տարիներ աշխատակցում էր </w:t>
      </w:r>
      <w:r w:rsidR="00E348A7" w:rsidRPr="00491B1C">
        <w:rPr>
          <w:rFonts w:ascii="Arial" w:hAnsi="Arial" w:cs="Arial"/>
          <w:lang w:val="hy-AM"/>
        </w:rPr>
        <w:t>գյու</w:t>
      </w:r>
      <w:r w:rsidRPr="00491B1C">
        <w:rPr>
          <w:rFonts w:ascii="Arial" w:hAnsi="Arial" w:cs="Arial"/>
          <w:lang w:val="hy-AM"/>
        </w:rPr>
        <w:t>ղացիական &lt;&lt;Մաճկալ&gt;&gt; թերթին,որը հրատարակվում էր բացառապես գեղջուկ ընթերցողների համար։</w:t>
      </w:r>
    </w:p>
    <w:p w:rsidR="004162FD" w:rsidRPr="00491B1C" w:rsidRDefault="004162FD" w:rsidP="00491B1C">
      <w:pPr>
        <w:pStyle w:val="a7"/>
        <w:tabs>
          <w:tab w:val="left" w:pos="4551"/>
        </w:tabs>
        <w:jc w:val="both"/>
        <w:rPr>
          <w:rFonts w:ascii="Arial" w:hAnsi="Arial" w:cs="Arial"/>
          <w:lang w:val="hy-AM"/>
        </w:rPr>
      </w:pPr>
      <w:r w:rsidRPr="00491B1C">
        <w:rPr>
          <w:rFonts w:ascii="Arial" w:hAnsi="Arial" w:cs="Arial"/>
          <w:lang w:val="hy-AM"/>
        </w:rPr>
        <w:t xml:space="preserve">Դեռևս հեղափոխությունից առաջ </w:t>
      </w:r>
      <w:r w:rsidR="009745F8" w:rsidRPr="00491B1C">
        <w:rPr>
          <w:rFonts w:ascii="Arial" w:hAnsi="Arial" w:cs="Arial"/>
          <w:lang w:val="hy-AM"/>
        </w:rPr>
        <w:t>իր</w:t>
      </w:r>
      <w:r w:rsidRPr="00491B1C">
        <w:rPr>
          <w:rFonts w:ascii="Arial" w:hAnsi="Arial" w:cs="Arial"/>
          <w:lang w:val="hy-AM"/>
        </w:rPr>
        <w:t>ե</w:t>
      </w:r>
      <w:r w:rsidR="009745F8" w:rsidRPr="00491B1C">
        <w:rPr>
          <w:rFonts w:ascii="Arial" w:hAnsi="Arial" w:cs="Arial"/>
          <w:lang w:val="hy-AM"/>
        </w:rPr>
        <w:t>ն</w:t>
      </w:r>
      <w:r w:rsidRPr="00491B1C">
        <w:rPr>
          <w:rFonts w:ascii="Arial" w:hAnsi="Arial" w:cs="Arial"/>
          <w:lang w:val="hy-AM"/>
        </w:rPr>
        <w:t>ց կյանքը սկսած արձակարգիրների Ալ</w:t>
      </w:r>
      <w:r w:rsidRPr="00491B1C">
        <w:rPr>
          <w:rFonts w:ascii="Cambria Math" w:hAnsi="Cambria Math" w:cs="Cambria Math"/>
          <w:lang w:val="hy-AM"/>
        </w:rPr>
        <w:t>․</w:t>
      </w:r>
      <w:r w:rsidRPr="00491B1C">
        <w:rPr>
          <w:rFonts w:ascii="Arial" w:hAnsi="Arial" w:cs="Arial"/>
          <w:lang w:val="hy-AM"/>
        </w:rPr>
        <w:t>Շիրվանզադե,Նար-Դոս,Դ</w:t>
      </w:r>
      <w:r w:rsidRPr="00491B1C">
        <w:rPr>
          <w:rFonts w:ascii="Cambria Math" w:hAnsi="Cambria Math" w:cs="Cambria Math"/>
          <w:lang w:val="hy-AM"/>
        </w:rPr>
        <w:t>․</w:t>
      </w:r>
      <w:r w:rsidRPr="00491B1C">
        <w:rPr>
          <w:rFonts w:ascii="Arial" w:hAnsi="Arial" w:cs="Arial"/>
          <w:lang w:val="hy-AM"/>
        </w:rPr>
        <w:t>Դեմիրճյան,Ստ</w:t>
      </w:r>
      <w:r w:rsidRPr="00491B1C">
        <w:rPr>
          <w:rFonts w:ascii="Cambria Math" w:hAnsi="Cambria Math" w:cs="Cambria Math"/>
          <w:lang w:val="hy-AM"/>
        </w:rPr>
        <w:t>․</w:t>
      </w:r>
      <w:r w:rsidRPr="00491B1C">
        <w:rPr>
          <w:rFonts w:ascii="Arial" w:hAnsi="Arial" w:cs="Arial"/>
          <w:lang w:val="hy-AM"/>
        </w:rPr>
        <w:t>Զորյան,Մ</w:t>
      </w:r>
      <w:r w:rsidRPr="00491B1C">
        <w:rPr>
          <w:rFonts w:ascii="Cambria Math" w:hAnsi="Cambria Math" w:cs="Cambria Math"/>
          <w:lang w:val="hy-AM"/>
        </w:rPr>
        <w:t>․</w:t>
      </w:r>
      <w:r w:rsidRPr="00491B1C">
        <w:rPr>
          <w:rFonts w:ascii="Arial" w:hAnsi="Arial" w:cs="Arial"/>
          <w:lang w:val="hy-AM"/>
        </w:rPr>
        <w:t>Մանվելյան,Վ</w:t>
      </w:r>
      <w:r w:rsidRPr="00491B1C">
        <w:rPr>
          <w:rFonts w:ascii="Cambria Math" w:hAnsi="Cambria Math" w:cs="Cambria Math"/>
          <w:lang w:val="hy-AM"/>
        </w:rPr>
        <w:t>․</w:t>
      </w:r>
      <w:r w:rsidRPr="00491B1C">
        <w:rPr>
          <w:rFonts w:ascii="Arial" w:hAnsi="Arial" w:cs="Arial"/>
          <w:lang w:val="hy-AM"/>
        </w:rPr>
        <w:t>Թոթովենց կողքին հանդես եկան նոր հեղինակներ,որոնց միացյալ ջանքերով հաստատվեց արձակի գաղափարական-թեմատիկական և ժանրային-ոճային նկարագիրը։</w:t>
      </w:r>
    </w:p>
    <w:p w:rsidR="004162FD" w:rsidRPr="00491B1C" w:rsidRDefault="004162FD" w:rsidP="00491B1C">
      <w:pPr>
        <w:pStyle w:val="a7"/>
        <w:tabs>
          <w:tab w:val="left" w:pos="4551"/>
        </w:tabs>
        <w:jc w:val="both"/>
        <w:rPr>
          <w:rFonts w:ascii="Arial" w:hAnsi="Arial" w:cs="Arial"/>
          <w:lang w:val="hy-AM"/>
        </w:rPr>
      </w:pPr>
      <w:r w:rsidRPr="00491B1C">
        <w:rPr>
          <w:rFonts w:ascii="Arial" w:hAnsi="Arial" w:cs="Arial"/>
          <w:lang w:val="hy-AM"/>
        </w:rPr>
        <w:t>1922-1925թթ</w:t>
      </w:r>
      <w:r w:rsidRPr="00491B1C">
        <w:rPr>
          <w:rFonts w:ascii="Cambria Math" w:hAnsi="Cambria Math" w:cs="Cambria Math"/>
          <w:lang w:val="hy-AM"/>
        </w:rPr>
        <w:t>․</w:t>
      </w:r>
      <w:r w:rsidRPr="00491B1C">
        <w:rPr>
          <w:rFonts w:ascii="Arial" w:hAnsi="Arial" w:cs="Arial"/>
          <w:lang w:val="hy-AM"/>
        </w:rPr>
        <w:t xml:space="preserve"> &lt;&lt;Նորք&gt;&gt; հանդ</w:t>
      </w:r>
      <w:r w:rsidR="00272BBE" w:rsidRPr="00491B1C">
        <w:rPr>
          <w:rFonts w:ascii="Arial" w:hAnsi="Arial" w:cs="Arial"/>
          <w:lang w:val="hy-AM"/>
        </w:rPr>
        <w:t>ե</w:t>
      </w:r>
      <w:r w:rsidRPr="00491B1C">
        <w:rPr>
          <w:rFonts w:ascii="Arial" w:hAnsi="Arial" w:cs="Arial"/>
          <w:lang w:val="hy-AM"/>
        </w:rPr>
        <w:t xml:space="preserve">սի մի քանի </w:t>
      </w:r>
      <w:r w:rsidR="00272BBE" w:rsidRPr="00491B1C">
        <w:rPr>
          <w:rFonts w:ascii="Arial" w:hAnsi="Arial" w:cs="Arial"/>
          <w:lang w:val="hy-AM"/>
        </w:rPr>
        <w:t>համար</w:t>
      </w:r>
      <w:r w:rsidRPr="00491B1C">
        <w:rPr>
          <w:rFonts w:ascii="Arial" w:hAnsi="Arial" w:cs="Arial"/>
          <w:lang w:val="hy-AM"/>
        </w:rPr>
        <w:t>ներում տպագրվեց Ե</w:t>
      </w:r>
      <w:r w:rsidRPr="00491B1C">
        <w:rPr>
          <w:rFonts w:ascii="Cambria Math" w:hAnsi="Cambria Math" w:cs="Cambria Math"/>
          <w:lang w:val="hy-AM"/>
        </w:rPr>
        <w:t>․</w:t>
      </w:r>
      <w:r w:rsidRPr="00491B1C">
        <w:rPr>
          <w:rFonts w:ascii="Arial" w:hAnsi="Arial" w:cs="Arial"/>
          <w:lang w:val="hy-AM"/>
        </w:rPr>
        <w:t>Չարենցի &lt;&lt;Երկրի Նաիրի&gt;&gt; երգիծական վեպը։</w:t>
      </w:r>
    </w:p>
    <w:p w:rsidR="004162FD" w:rsidRPr="00491B1C" w:rsidRDefault="004162FD" w:rsidP="00491B1C">
      <w:pPr>
        <w:pStyle w:val="a7"/>
        <w:tabs>
          <w:tab w:val="left" w:pos="4551"/>
        </w:tabs>
        <w:jc w:val="both"/>
        <w:rPr>
          <w:rFonts w:ascii="Arial" w:hAnsi="Arial" w:cs="Arial"/>
          <w:lang w:val="hy-AM"/>
        </w:rPr>
      </w:pPr>
      <w:r w:rsidRPr="00491B1C">
        <w:rPr>
          <w:rFonts w:ascii="Arial" w:hAnsi="Arial" w:cs="Arial"/>
          <w:lang w:val="hy-AM"/>
        </w:rPr>
        <w:t xml:space="preserve">&lt;&lt;Երկիր </w:t>
      </w:r>
      <w:r w:rsidR="009745F8" w:rsidRPr="00491B1C">
        <w:rPr>
          <w:rFonts w:ascii="Arial" w:hAnsi="Arial" w:cs="Arial"/>
          <w:lang w:val="hy-AM"/>
        </w:rPr>
        <w:t>Ն</w:t>
      </w:r>
      <w:r w:rsidRPr="00491B1C">
        <w:rPr>
          <w:rFonts w:ascii="Arial" w:hAnsi="Arial" w:cs="Arial"/>
          <w:lang w:val="hy-AM"/>
        </w:rPr>
        <w:t xml:space="preserve">աիրին&gt;&gt; հայ գրականության,ներառյալ նաև դասական անցյալը,երգիծական էջերից մեկը լինելով,հետաքրքրություն էր </w:t>
      </w:r>
      <w:r w:rsidR="00272BBE" w:rsidRPr="00491B1C">
        <w:rPr>
          <w:rFonts w:ascii="Arial" w:hAnsi="Arial" w:cs="Arial"/>
          <w:lang w:val="hy-AM"/>
        </w:rPr>
        <w:t>ներ</w:t>
      </w:r>
      <w:r w:rsidRPr="00491B1C">
        <w:rPr>
          <w:rFonts w:ascii="Arial" w:hAnsi="Arial" w:cs="Arial"/>
          <w:lang w:val="hy-AM"/>
        </w:rPr>
        <w:t xml:space="preserve">կայացնում նաև հայ ժողովրդի պատմական ուղիների վերաբերյալ արտահայտած խոր ու ճշմարտացի </w:t>
      </w:r>
      <w:r w:rsidR="00272BBE" w:rsidRPr="00491B1C">
        <w:rPr>
          <w:rFonts w:ascii="Arial" w:hAnsi="Arial" w:cs="Arial"/>
          <w:lang w:val="hy-AM"/>
        </w:rPr>
        <w:t>կոնցեպցիայ</w:t>
      </w:r>
      <w:r w:rsidRPr="00491B1C">
        <w:rPr>
          <w:rFonts w:ascii="Arial" w:hAnsi="Arial" w:cs="Arial"/>
          <w:lang w:val="hy-AM"/>
        </w:rPr>
        <w:t xml:space="preserve">ում,պատմական </w:t>
      </w:r>
      <w:r w:rsidR="00272BBE" w:rsidRPr="00491B1C">
        <w:rPr>
          <w:rFonts w:ascii="Arial" w:hAnsi="Arial" w:cs="Arial"/>
          <w:lang w:val="hy-AM"/>
        </w:rPr>
        <w:t>իրադարձությու</w:t>
      </w:r>
      <w:r w:rsidRPr="00491B1C">
        <w:rPr>
          <w:rFonts w:ascii="Arial" w:hAnsi="Arial" w:cs="Arial"/>
          <w:lang w:val="hy-AM"/>
        </w:rPr>
        <w:t>նները երգիծանքի միջոցով ընդհանրացնելու ուժով,երգիծական տիպականացման արվեստով։</w:t>
      </w:r>
    </w:p>
    <w:p w:rsidR="004162FD" w:rsidRPr="00491B1C" w:rsidRDefault="00492D5B" w:rsidP="00491B1C">
      <w:pPr>
        <w:pStyle w:val="a7"/>
        <w:tabs>
          <w:tab w:val="left" w:pos="4551"/>
        </w:tabs>
        <w:jc w:val="both"/>
        <w:rPr>
          <w:rFonts w:ascii="Arial" w:hAnsi="Arial" w:cs="Arial"/>
          <w:lang w:val="hy-AM"/>
        </w:rPr>
      </w:pPr>
      <w:r w:rsidRPr="00491B1C">
        <w:rPr>
          <w:rFonts w:ascii="Arial" w:hAnsi="Arial" w:cs="Arial"/>
          <w:lang w:val="hy-AM"/>
        </w:rPr>
        <w:t>20-ական թթ</w:t>
      </w:r>
      <w:r w:rsidRPr="00491B1C">
        <w:rPr>
          <w:rFonts w:ascii="Cambria Math" w:hAnsi="Cambria Math" w:cs="Cambria Math"/>
          <w:lang w:val="hy-AM"/>
        </w:rPr>
        <w:t>․</w:t>
      </w:r>
      <w:r w:rsidRPr="00491B1C">
        <w:rPr>
          <w:rFonts w:ascii="Arial" w:hAnsi="Arial" w:cs="Arial"/>
          <w:lang w:val="hy-AM"/>
        </w:rPr>
        <w:t xml:space="preserve"> </w:t>
      </w:r>
      <w:r w:rsidR="00272BBE" w:rsidRPr="00491B1C">
        <w:rPr>
          <w:rFonts w:ascii="Arial" w:hAnsi="Arial" w:cs="Arial"/>
          <w:lang w:val="hy-AM"/>
        </w:rPr>
        <w:t>երգի</w:t>
      </w:r>
      <w:r w:rsidRPr="00491B1C">
        <w:rPr>
          <w:rFonts w:ascii="Arial" w:hAnsi="Arial" w:cs="Arial"/>
          <w:lang w:val="hy-AM"/>
        </w:rPr>
        <w:t>ծանքի բնագավառում աչքի ընկնող դեր խաղացին Լեռ-</w:t>
      </w:r>
      <w:r w:rsidR="00272BBE" w:rsidRPr="00491B1C">
        <w:rPr>
          <w:rFonts w:ascii="Arial" w:hAnsi="Arial" w:cs="Arial"/>
          <w:lang w:val="hy-AM"/>
        </w:rPr>
        <w:t>Կ</w:t>
      </w:r>
      <w:r w:rsidRPr="00491B1C">
        <w:rPr>
          <w:rFonts w:ascii="Arial" w:hAnsi="Arial" w:cs="Arial"/>
          <w:lang w:val="hy-AM"/>
        </w:rPr>
        <w:t>ամսարը,</w:t>
      </w:r>
      <w:r w:rsidR="00272BBE" w:rsidRPr="00491B1C">
        <w:rPr>
          <w:rFonts w:ascii="Arial" w:hAnsi="Arial" w:cs="Arial"/>
          <w:lang w:val="hy-AM"/>
        </w:rPr>
        <w:t>Դ</w:t>
      </w:r>
      <w:r w:rsidRPr="00491B1C">
        <w:rPr>
          <w:rFonts w:ascii="Cambria Math" w:hAnsi="Cambria Math" w:cs="Cambria Math"/>
          <w:lang w:val="hy-AM"/>
        </w:rPr>
        <w:t>․</w:t>
      </w:r>
      <w:r w:rsidR="00272BBE" w:rsidRPr="00491B1C">
        <w:rPr>
          <w:rFonts w:ascii="Arial" w:hAnsi="Arial" w:cs="Arial"/>
          <w:lang w:val="hy-AM"/>
        </w:rPr>
        <w:t>Դեմիրչճ</w:t>
      </w:r>
      <w:r w:rsidRPr="00491B1C">
        <w:rPr>
          <w:rFonts w:ascii="Arial" w:hAnsi="Arial" w:cs="Arial"/>
          <w:lang w:val="hy-AM"/>
        </w:rPr>
        <w:t>անը,էդ</w:t>
      </w:r>
      <w:r w:rsidRPr="00491B1C">
        <w:rPr>
          <w:rFonts w:ascii="Cambria Math" w:hAnsi="Cambria Math" w:cs="Cambria Math"/>
          <w:lang w:val="hy-AM"/>
        </w:rPr>
        <w:t>․</w:t>
      </w:r>
      <w:r w:rsidRPr="00491B1C">
        <w:rPr>
          <w:rFonts w:ascii="Arial" w:hAnsi="Arial" w:cs="Arial"/>
          <w:lang w:val="hy-AM"/>
        </w:rPr>
        <w:t>Խոճիկը,Վ</w:t>
      </w:r>
      <w:r w:rsidRPr="00491B1C">
        <w:rPr>
          <w:rFonts w:ascii="Cambria Math" w:hAnsi="Cambria Math" w:cs="Cambria Math"/>
          <w:lang w:val="hy-AM"/>
        </w:rPr>
        <w:t>․</w:t>
      </w:r>
      <w:r w:rsidRPr="00491B1C">
        <w:rPr>
          <w:rFonts w:ascii="Arial" w:hAnsi="Arial" w:cs="Arial"/>
          <w:lang w:val="hy-AM"/>
        </w:rPr>
        <w:t>Թոթովենցը՝իրենց ֆելիետոններով։</w:t>
      </w:r>
    </w:p>
    <w:p w:rsidR="002E2BFB" w:rsidRPr="00491B1C" w:rsidRDefault="00272BBE" w:rsidP="00491B1C">
      <w:pPr>
        <w:pStyle w:val="a7"/>
        <w:tabs>
          <w:tab w:val="left" w:pos="4551"/>
        </w:tabs>
        <w:jc w:val="both"/>
        <w:rPr>
          <w:rFonts w:ascii="Arial" w:hAnsi="Arial" w:cs="Arial"/>
          <w:lang w:val="hy-AM"/>
        </w:rPr>
      </w:pPr>
      <w:r w:rsidRPr="00491B1C">
        <w:rPr>
          <w:rFonts w:ascii="Arial" w:hAnsi="Arial" w:cs="Arial"/>
          <w:lang w:val="hy-AM"/>
        </w:rPr>
        <w:t>Պ</w:t>
      </w:r>
      <w:r w:rsidR="00492D5B" w:rsidRPr="00491B1C">
        <w:rPr>
          <w:rFonts w:ascii="Arial" w:hAnsi="Arial" w:cs="Arial"/>
          <w:lang w:val="hy-AM"/>
        </w:rPr>
        <w:t>այքարող հերոսների կերպարներ գծեց Ակսել Բակունցն իր մի շարք պատմվածքներում (&lt;&lt;Բրուտի տղան&gt;&gt;</w:t>
      </w:r>
      <w:r w:rsidRPr="00491B1C">
        <w:rPr>
          <w:rFonts w:ascii="Arial" w:hAnsi="Arial" w:cs="Arial"/>
          <w:lang w:val="hy-AM"/>
        </w:rPr>
        <w:t>,&lt;&lt;</w:t>
      </w:r>
      <w:r w:rsidR="00492D5B" w:rsidRPr="00491B1C">
        <w:rPr>
          <w:rFonts w:ascii="Arial" w:hAnsi="Arial" w:cs="Arial"/>
          <w:lang w:val="hy-AM"/>
        </w:rPr>
        <w:t>Սև ցելերի սերմնացանը&gt;&gt;)։Պատմա-հեղափոխական գրվածքներով հանդես եկան նաև Մ</w:t>
      </w:r>
      <w:r w:rsidR="00492D5B" w:rsidRPr="00491B1C">
        <w:rPr>
          <w:rFonts w:ascii="Cambria Math" w:hAnsi="Cambria Math" w:cs="Cambria Math"/>
          <w:lang w:val="hy-AM"/>
        </w:rPr>
        <w:t>․</w:t>
      </w:r>
      <w:r w:rsidR="00492D5B" w:rsidRPr="00491B1C">
        <w:rPr>
          <w:rFonts w:ascii="Arial" w:hAnsi="Arial" w:cs="Arial"/>
          <w:lang w:val="hy-AM"/>
        </w:rPr>
        <w:t>Դարբինյանը (&lt;&lt;Կիկոսը&gt;&gt;,&lt;&lt;Ջաղացպան Անտոնը&gt;&gt;),Ծ</w:t>
      </w:r>
      <w:r w:rsidR="00492D5B" w:rsidRPr="00491B1C">
        <w:rPr>
          <w:rFonts w:ascii="Cambria Math" w:hAnsi="Cambria Math" w:cs="Cambria Math"/>
          <w:lang w:val="hy-AM"/>
        </w:rPr>
        <w:t>․</w:t>
      </w:r>
      <w:r w:rsidR="00492D5B" w:rsidRPr="00491B1C">
        <w:rPr>
          <w:rFonts w:ascii="Arial" w:hAnsi="Arial" w:cs="Arial"/>
          <w:lang w:val="hy-AM"/>
        </w:rPr>
        <w:t>Թորգոմյանը (&lt;&lt;Հորձանքում&gt;&gt;),Հ</w:t>
      </w:r>
      <w:r w:rsidR="00492D5B" w:rsidRPr="00491B1C">
        <w:rPr>
          <w:rFonts w:ascii="Cambria Math" w:hAnsi="Cambria Math" w:cs="Cambria Math"/>
          <w:lang w:val="hy-AM"/>
        </w:rPr>
        <w:t>․</w:t>
      </w:r>
      <w:r w:rsidRPr="00491B1C">
        <w:rPr>
          <w:rFonts w:ascii="Arial" w:hAnsi="Arial" w:cs="Arial"/>
          <w:lang w:val="hy-AM"/>
        </w:rPr>
        <w:t>Հ</w:t>
      </w:r>
      <w:r w:rsidR="00492D5B" w:rsidRPr="00491B1C">
        <w:rPr>
          <w:rFonts w:ascii="Arial" w:hAnsi="Arial" w:cs="Arial"/>
          <w:lang w:val="hy-AM"/>
        </w:rPr>
        <w:t>ակոբյանը (&lt;&lt;Ագիտատորի հուշերից&gt;&gt;)։</w:t>
      </w:r>
    </w:p>
    <w:p w:rsidR="00492D5B" w:rsidRPr="00491B1C" w:rsidRDefault="00272BBE" w:rsidP="00491B1C">
      <w:pPr>
        <w:pStyle w:val="a7"/>
        <w:tabs>
          <w:tab w:val="left" w:pos="4551"/>
        </w:tabs>
        <w:jc w:val="both"/>
        <w:rPr>
          <w:rFonts w:ascii="Arial" w:hAnsi="Arial" w:cs="Arial"/>
          <w:lang w:val="hy-AM"/>
        </w:rPr>
      </w:pPr>
      <w:r w:rsidRPr="00491B1C">
        <w:rPr>
          <w:rFonts w:ascii="Arial" w:hAnsi="Arial" w:cs="Arial"/>
          <w:lang w:val="hy-AM"/>
        </w:rPr>
        <w:t>Մյ</w:t>
      </w:r>
      <w:r w:rsidR="00492D5B" w:rsidRPr="00491B1C">
        <w:rPr>
          <w:rFonts w:ascii="Arial" w:hAnsi="Arial" w:cs="Arial"/>
          <w:lang w:val="hy-AM"/>
        </w:rPr>
        <w:t xml:space="preserve">ուս պրոբլեմը նոր մարդու </w:t>
      </w:r>
      <w:r w:rsidRPr="00491B1C">
        <w:rPr>
          <w:rFonts w:ascii="Arial" w:hAnsi="Arial" w:cs="Arial"/>
          <w:lang w:val="hy-AM"/>
        </w:rPr>
        <w:t>անհատականութ</w:t>
      </w:r>
      <w:r w:rsidR="00492D5B" w:rsidRPr="00491B1C">
        <w:rPr>
          <w:rFonts w:ascii="Arial" w:hAnsi="Arial" w:cs="Arial"/>
          <w:lang w:val="hy-AM"/>
        </w:rPr>
        <w:t>յ</w:t>
      </w:r>
      <w:r w:rsidRPr="00491B1C">
        <w:rPr>
          <w:rFonts w:ascii="Arial" w:hAnsi="Arial" w:cs="Arial"/>
          <w:lang w:val="hy-AM"/>
        </w:rPr>
        <w:t>ա</w:t>
      </w:r>
      <w:r w:rsidR="00492D5B" w:rsidRPr="00491B1C">
        <w:rPr>
          <w:rFonts w:ascii="Arial" w:hAnsi="Arial" w:cs="Arial"/>
          <w:lang w:val="hy-AM"/>
        </w:rPr>
        <w:t>ն կազմավորման ընթաքցի պատկերումն է,որ ցայտուն արտահայտվեց Դ</w:t>
      </w:r>
      <w:r w:rsidR="00492D5B" w:rsidRPr="00491B1C">
        <w:rPr>
          <w:rFonts w:ascii="Cambria Math" w:hAnsi="Cambria Math" w:cs="Cambria Math"/>
          <w:lang w:val="hy-AM"/>
        </w:rPr>
        <w:t>․</w:t>
      </w:r>
      <w:r w:rsidR="00492D5B" w:rsidRPr="00491B1C">
        <w:rPr>
          <w:rFonts w:ascii="Arial" w:hAnsi="Arial" w:cs="Arial"/>
          <w:lang w:val="hy-AM"/>
        </w:rPr>
        <w:t>Դեմիրճյանի (&lt;&lt;</w:t>
      </w:r>
      <w:r w:rsidRPr="00491B1C">
        <w:rPr>
          <w:rFonts w:ascii="Arial" w:hAnsi="Arial" w:cs="Arial"/>
          <w:lang w:val="hy-AM"/>
        </w:rPr>
        <w:t>Ս</w:t>
      </w:r>
      <w:r w:rsidR="00492D5B" w:rsidRPr="00491B1C">
        <w:rPr>
          <w:rFonts w:ascii="Arial" w:hAnsi="Arial" w:cs="Arial"/>
          <w:lang w:val="hy-AM"/>
        </w:rPr>
        <w:t>աթոն&gt;&gt;,&lt;&lt;Աբդուլ&gt;&gt;,&lt;&lt;Կայարանի Ակոբը&gt;&gt;,&lt;&lt;Մերկեն&gt;&gt;),</w:t>
      </w:r>
      <w:r w:rsidRPr="00491B1C">
        <w:rPr>
          <w:rFonts w:ascii="Arial" w:hAnsi="Arial" w:cs="Arial"/>
          <w:lang w:val="hy-AM"/>
        </w:rPr>
        <w:t>Ա</w:t>
      </w:r>
      <w:r w:rsidR="00492D5B" w:rsidRPr="00491B1C">
        <w:rPr>
          <w:rFonts w:ascii="Arial" w:hAnsi="Arial" w:cs="Arial"/>
          <w:lang w:val="hy-AM"/>
        </w:rPr>
        <w:t>րազու( &lt;&lt;Ընկեր Մուկուչը&gt;&gt;,&lt;&lt;</w:t>
      </w:r>
      <w:r w:rsidRPr="00491B1C">
        <w:rPr>
          <w:rFonts w:ascii="Arial" w:hAnsi="Arial" w:cs="Arial"/>
          <w:lang w:val="hy-AM"/>
        </w:rPr>
        <w:t>Ա</w:t>
      </w:r>
      <w:r w:rsidR="00492D5B" w:rsidRPr="00491B1C">
        <w:rPr>
          <w:rFonts w:ascii="Arial" w:hAnsi="Arial" w:cs="Arial"/>
          <w:lang w:val="hy-AM"/>
        </w:rPr>
        <w:t>չքը վախեցած Հանեսը&gt;&gt;) պատմվածքներում։</w:t>
      </w:r>
    </w:p>
    <w:p w:rsidR="00492D5B" w:rsidRPr="00491B1C" w:rsidRDefault="00492D5B" w:rsidP="00491B1C">
      <w:pPr>
        <w:pStyle w:val="a7"/>
        <w:tabs>
          <w:tab w:val="left" w:pos="4551"/>
        </w:tabs>
        <w:jc w:val="both"/>
        <w:rPr>
          <w:rFonts w:ascii="Arial" w:hAnsi="Arial" w:cs="Arial"/>
          <w:lang w:val="hy-AM"/>
        </w:rPr>
      </w:pPr>
      <w:r w:rsidRPr="00491B1C">
        <w:rPr>
          <w:rFonts w:ascii="Arial" w:hAnsi="Arial" w:cs="Arial"/>
          <w:lang w:val="hy-AM"/>
        </w:rPr>
        <w:t>Վահան Թոթովենցը սկսեց &lt;&lt;Բաքու&gt;&gt;</w:t>
      </w:r>
      <w:r w:rsidR="007F7DBC" w:rsidRPr="00491B1C">
        <w:rPr>
          <w:rFonts w:ascii="Arial" w:hAnsi="Arial" w:cs="Arial"/>
          <w:lang w:val="hy-AM"/>
        </w:rPr>
        <w:t xml:space="preserve"> պատմա-</w:t>
      </w:r>
      <w:r w:rsidR="00272BBE" w:rsidRPr="00491B1C">
        <w:rPr>
          <w:rFonts w:ascii="Arial" w:hAnsi="Arial" w:cs="Arial"/>
          <w:lang w:val="hy-AM"/>
        </w:rPr>
        <w:t>հեղափոխ</w:t>
      </w:r>
      <w:r w:rsidR="007F7DBC" w:rsidRPr="00491B1C">
        <w:rPr>
          <w:rFonts w:ascii="Arial" w:hAnsi="Arial" w:cs="Arial"/>
          <w:lang w:val="hy-AM"/>
        </w:rPr>
        <w:t>ակ</w:t>
      </w:r>
      <w:r w:rsidR="00272BBE" w:rsidRPr="00491B1C">
        <w:rPr>
          <w:rFonts w:ascii="Arial" w:hAnsi="Arial" w:cs="Arial"/>
          <w:lang w:val="hy-AM"/>
        </w:rPr>
        <w:t>ա</w:t>
      </w:r>
      <w:r w:rsidR="007F7DBC" w:rsidRPr="00491B1C">
        <w:rPr>
          <w:rFonts w:ascii="Arial" w:hAnsi="Arial" w:cs="Arial"/>
          <w:lang w:val="hy-AM"/>
        </w:rPr>
        <w:t xml:space="preserve">ն եռահատոր վեպը՝Անդրկովկասի պրոլետարիատի </w:t>
      </w:r>
      <w:r w:rsidR="00272BBE" w:rsidRPr="00491B1C">
        <w:rPr>
          <w:rFonts w:ascii="Arial" w:hAnsi="Arial" w:cs="Arial"/>
          <w:lang w:val="hy-AM"/>
        </w:rPr>
        <w:t>պատմութ</w:t>
      </w:r>
      <w:r w:rsidR="007F7DBC" w:rsidRPr="00491B1C">
        <w:rPr>
          <w:rFonts w:ascii="Arial" w:hAnsi="Arial" w:cs="Arial"/>
          <w:lang w:val="hy-AM"/>
        </w:rPr>
        <w:t>յ</w:t>
      </w:r>
      <w:r w:rsidR="00272BBE" w:rsidRPr="00491B1C">
        <w:rPr>
          <w:rFonts w:ascii="Arial" w:hAnsi="Arial" w:cs="Arial"/>
          <w:lang w:val="hy-AM"/>
        </w:rPr>
        <w:t>ա</w:t>
      </w:r>
      <w:r w:rsidR="007F7DBC" w:rsidRPr="00491B1C">
        <w:rPr>
          <w:rFonts w:ascii="Arial" w:hAnsi="Arial" w:cs="Arial"/>
          <w:lang w:val="hy-AM"/>
        </w:rPr>
        <w:t>ն մասին,</w:t>
      </w:r>
      <w:r w:rsidR="00272BBE" w:rsidRPr="00491B1C">
        <w:rPr>
          <w:rFonts w:ascii="Arial" w:hAnsi="Arial" w:cs="Arial"/>
          <w:lang w:val="hy-AM"/>
        </w:rPr>
        <w:t>Ա</w:t>
      </w:r>
      <w:r w:rsidR="007F7DBC" w:rsidRPr="00491B1C">
        <w:rPr>
          <w:rFonts w:ascii="Cambria Math" w:hAnsi="Cambria Math" w:cs="Cambria Math"/>
          <w:lang w:val="hy-AM"/>
        </w:rPr>
        <w:t>․</w:t>
      </w:r>
      <w:r w:rsidR="007F7DBC" w:rsidRPr="00491B1C">
        <w:rPr>
          <w:rFonts w:ascii="Arial" w:hAnsi="Arial" w:cs="Arial"/>
          <w:lang w:val="hy-AM"/>
        </w:rPr>
        <w:t>Բակունցը գրեց &lt;&lt;Կարմրաքար&gt;&gt; էպոպեայի առաջին գլուխները։</w:t>
      </w:r>
    </w:p>
    <w:p w:rsidR="007F7DBC" w:rsidRPr="00491B1C" w:rsidRDefault="007F7DBC" w:rsidP="00491B1C">
      <w:pPr>
        <w:pStyle w:val="a7"/>
        <w:tabs>
          <w:tab w:val="left" w:pos="4551"/>
        </w:tabs>
        <w:jc w:val="both"/>
        <w:rPr>
          <w:rFonts w:ascii="Arial" w:hAnsi="Arial" w:cs="Arial"/>
          <w:lang w:val="hy-AM"/>
        </w:rPr>
      </w:pPr>
      <w:r w:rsidRPr="00491B1C">
        <w:rPr>
          <w:rFonts w:ascii="Arial" w:hAnsi="Arial" w:cs="Arial"/>
          <w:lang w:val="hy-AM"/>
        </w:rPr>
        <w:t xml:space="preserve">Հրապարակ եկան </w:t>
      </w:r>
      <w:r w:rsidR="00272BBE" w:rsidRPr="00491B1C">
        <w:rPr>
          <w:rFonts w:ascii="Arial" w:hAnsi="Arial" w:cs="Arial"/>
          <w:lang w:val="hy-AM"/>
        </w:rPr>
        <w:t>Դ</w:t>
      </w:r>
      <w:r w:rsidRPr="00491B1C">
        <w:rPr>
          <w:rFonts w:ascii="Cambria Math" w:hAnsi="Cambria Math" w:cs="Cambria Math"/>
          <w:lang w:val="hy-AM"/>
        </w:rPr>
        <w:t>․</w:t>
      </w:r>
      <w:r w:rsidRPr="00491B1C">
        <w:rPr>
          <w:rFonts w:ascii="Arial" w:hAnsi="Arial" w:cs="Arial"/>
          <w:lang w:val="hy-AM"/>
        </w:rPr>
        <w:t xml:space="preserve">Դեմիրճյանի &lt;&lt;Քաջ Նազար&gt;&gt;,Շիրվանզադեի &lt;&lt;Մորգանի խնամին&gt;&gt; </w:t>
      </w:r>
      <w:r w:rsidR="009745F8" w:rsidRPr="00491B1C">
        <w:rPr>
          <w:rFonts w:ascii="Arial" w:hAnsi="Arial" w:cs="Arial"/>
          <w:lang w:val="hy-AM"/>
        </w:rPr>
        <w:t>կատակ</w:t>
      </w:r>
      <w:r w:rsidR="00272BBE" w:rsidRPr="00491B1C">
        <w:rPr>
          <w:rFonts w:ascii="Arial" w:hAnsi="Arial" w:cs="Arial"/>
          <w:lang w:val="hy-AM"/>
        </w:rPr>
        <w:t>երգությու</w:t>
      </w:r>
      <w:r w:rsidRPr="00491B1C">
        <w:rPr>
          <w:rFonts w:ascii="Arial" w:hAnsi="Arial" w:cs="Arial"/>
          <w:lang w:val="hy-AM"/>
        </w:rPr>
        <w:t>նները։</w:t>
      </w:r>
    </w:p>
    <w:p w:rsidR="007F7DBC" w:rsidRPr="00491B1C" w:rsidRDefault="007F7DBC" w:rsidP="00491B1C">
      <w:pPr>
        <w:pStyle w:val="a7"/>
        <w:tabs>
          <w:tab w:val="left" w:pos="4551"/>
        </w:tabs>
        <w:jc w:val="both"/>
        <w:rPr>
          <w:rFonts w:ascii="Arial" w:hAnsi="Arial" w:cs="Arial"/>
          <w:lang w:val="hy-AM"/>
        </w:rPr>
      </w:pPr>
      <w:r w:rsidRPr="00491B1C">
        <w:rPr>
          <w:rFonts w:ascii="Arial" w:hAnsi="Arial" w:cs="Arial"/>
          <w:lang w:val="hy-AM"/>
        </w:rPr>
        <w:t xml:space="preserve">20-ական թթ դրամատուրգիայում հայտնվեցին նաև հեղափոխական ու </w:t>
      </w:r>
      <w:r w:rsidR="00272BBE" w:rsidRPr="00491B1C">
        <w:rPr>
          <w:rFonts w:ascii="Arial" w:hAnsi="Arial" w:cs="Arial"/>
          <w:lang w:val="hy-AM"/>
        </w:rPr>
        <w:t>քաղ</w:t>
      </w:r>
      <w:r w:rsidRPr="00491B1C">
        <w:rPr>
          <w:rFonts w:ascii="Arial" w:hAnsi="Arial" w:cs="Arial"/>
          <w:lang w:val="hy-AM"/>
        </w:rPr>
        <w:t>ա</w:t>
      </w:r>
      <w:r w:rsidR="00272BBE" w:rsidRPr="00491B1C">
        <w:rPr>
          <w:rFonts w:ascii="Arial" w:hAnsi="Arial" w:cs="Arial"/>
          <w:lang w:val="hy-AM"/>
        </w:rPr>
        <w:t>քա</w:t>
      </w:r>
      <w:r w:rsidRPr="00491B1C">
        <w:rPr>
          <w:rFonts w:ascii="Arial" w:hAnsi="Arial" w:cs="Arial"/>
          <w:lang w:val="hy-AM"/>
        </w:rPr>
        <w:t>ցիական պատերազմի մասնակիցները( Դ</w:t>
      </w:r>
      <w:r w:rsidRPr="00491B1C">
        <w:rPr>
          <w:rFonts w:ascii="Cambria Math" w:hAnsi="Cambria Math" w:cs="Cambria Math"/>
          <w:lang w:val="hy-AM"/>
        </w:rPr>
        <w:t>․</w:t>
      </w:r>
      <w:r w:rsidRPr="00491B1C">
        <w:rPr>
          <w:rFonts w:ascii="Arial" w:hAnsi="Arial" w:cs="Arial"/>
          <w:lang w:val="hy-AM"/>
        </w:rPr>
        <w:t>Դեմիրճյան</w:t>
      </w:r>
      <w:r w:rsidRPr="00491B1C">
        <w:rPr>
          <w:rFonts w:ascii="Cambria Math" w:hAnsi="Cambria Math" w:cs="Cambria Math"/>
          <w:lang w:val="hy-AM"/>
        </w:rPr>
        <w:t>․</w:t>
      </w:r>
      <w:r w:rsidRPr="00491B1C">
        <w:rPr>
          <w:rFonts w:ascii="Arial" w:hAnsi="Arial" w:cs="Arial"/>
          <w:lang w:val="hy-AM"/>
        </w:rPr>
        <w:t>&lt;&lt;</w:t>
      </w:r>
      <w:r w:rsidR="00272BBE" w:rsidRPr="00491B1C">
        <w:rPr>
          <w:rFonts w:ascii="Arial" w:hAnsi="Arial" w:cs="Arial"/>
          <w:lang w:val="hy-AM"/>
        </w:rPr>
        <w:t>Հ</w:t>
      </w:r>
      <w:r w:rsidRPr="00491B1C">
        <w:rPr>
          <w:rFonts w:ascii="Arial" w:hAnsi="Arial" w:cs="Arial"/>
          <w:lang w:val="hy-AM"/>
        </w:rPr>
        <w:t>աղթական սիրո երգը&gt;&gt;,Վ</w:t>
      </w:r>
      <w:r w:rsidRPr="00491B1C">
        <w:rPr>
          <w:rFonts w:ascii="Cambria Math" w:hAnsi="Cambria Math" w:cs="Cambria Math"/>
          <w:lang w:val="hy-AM"/>
        </w:rPr>
        <w:t>․</w:t>
      </w:r>
      <w:r w:rsidRPr="00491B1C">
        <w:rPr>
          <w:rFonts w:ascii="Arial" w:hAnsi="Arial" w:cs="Arial"/>
          <w:lang w:val="hy-AM"/>
        </w:rPr>
        <w:t>Թոթովենց</w:t>
      </w:r>
      <w:r w:rsidRPr="00491B1C">
        <w:rPr>
          <w:rFonts w:ascii="Cambria Math" w:hAnsi="Cambria Math" w:cs="Cambria Math"/>
          <w:lang w:val="hy-AM"/>
        </w:rPr>
        <w:t>․</w:t>
      </w:r>
      <w:r w:rsidRPr="00491B1C">
        <w:rPr>
          <w:rFonts w:ascii="Arial" w:hAnsi="Arial" w:cs="Arial"/>
          <w:lang w:val="hy-AM"/>
        </w:rPr>
        <w:t>&lt;&lt;Հրդեհ&gt;&gt;,Ա</w:t>
      </w:r>
      <w:r w:rsidRPr="00491B1C">
        <w:rPr>
          <w:rFonts w:ascii="Cambria Math" w:hAnsi="Cambria Math" w:cs="Cambria Math"/>
          <w:lang w:val="hy-AM"/>
        </w:rPr>
        <w:t>․</w:t>
      </w:r>
      <w:r w:rsidRPr="00491B1C">
        <w:rPr>
          <w:rFonts w:ascii="Arial" w:hAnsi="Arial" w:cs="Arial"/>
          <w:lang w:val="hy-AM"/>
        </w:rPr>
        <w:t>Վարդանյան</w:t>
      </w:r>
      <w:r w:rsidRPr="00491B1C">
        <w:rPr>
          <w:rFonts w:ascii="Cambria Math" w:hAnsi="Cambria Math" w:cs="Cambria Math"/>
          <w:lang w:val="hy-AM"/>
        </w:rPr>
        <w:t>․</w:t>
      </w:r>
      <w:r w:rsidRPr="00491B1C">
        <w:rPr>
          <w:rFonts w:ascii="Arial" w:hAnsi="Arial" w:cs="Arial"/>
          <w:lang w:val="hy-AM"/>
        </w:rPr>
        <w:t>,&lt;&lt;Կարմիր աստղիկ&gt;&gt;,</w:t>
      </w:r>
      <w:r w:rsidR="00272BBE" w:rsidRPr="00491B1C">
        <w:rPr>
          <w:rFonts w:ascii="Arial" w:hAnsi="Arial" w:cs="Arial"/>
          <w:lang w:val="hy-AM"/>
        </w:rPr>
        <w:t>Վ</w:t>
      </w:r>
      <w:r w:rsidRPr="00491B1C">
        <w:rPr>
          <w:rFonts w:ascii="Cambria Math" w:hAnsi="Cambria Math" w:cs="Cambria Math"/>
          <w:lang w:val="hy-AM"/>
        </w:rPr>
        <w:t>․</w:t>
      </w:r>
      <w:r w:rsidR="00272BBE" w:rsidRPr="00491B1C">
        <w:rPr>
          <w:rFonts w:ascii="Arial" w:hAnsi="Arial" w:cs="Arial"/>
          <w:lang w:val="hy-AM"/>
        </w:rPr>
        <w:t>Վ</w:t>
      </w:r>
      <w:r w:rsidRPr="00491B1C">
        <w:rPr>
          <w:rFonts w:ascii="Arial" w:hAnsi="Arial" w:cs="Arial"/>
          <w:lang w:val="hy-AM"/>
        </w:rPr>
        <w:t>աղարշյան</w:t>
      </w:r>
      <w:r w:rsidRPr="00491B1C">
        <w:rPr>
          <w:rFonts w:ascii="Cambria Math" w:hAnsi="Cambria Math" w:cs="Cambria Math"/>
          <w:lang w:val="hy-AM"/>
        </w:rPr>
        <w:t>․</w:t>
      </w:r>
      <w:r w:rsidRPr="00491B1C">
        <w:rPr>
          <w:rFonts w:ascii="Arial" w:hAnsi="Arial" w:cs="Arial"/>
          <w:lang w:val="hy-AM"/>
        </w:rPr>
        <w:t>&lt;&lt;Նավթ&gt;&gt;):</w:t>
      </w:r>
    </w:p>
    <w:p w:rsidR="007F7DBC" w:rsidRPr="00491B1C" w:rsidRDefault="007F7DBC" w:rsidP="00491B1C">
      <w:pPr>
        <w:pStyle w:val="a7"/>
        <w:tabs>
          <w:tab w:val="left" w:pos="4551"/>
        </w:tabs>
        <w:jc w:val="both"/>
        <w:rPr>
          <w:rFonts w:ascii="Arial" w:hAnsi="Arial" w:cs="Arial"/>
          <w:lang w:val="hy-AM"/>
        </w:rPr>
      </w:pPr>
      <w:r w:rsidRPr="00491B1C">
        <w:rPr>
          <w:rFonts w:ascii="Arial" w:hAnsi="Arial" w:cs="Arial"/>
          <w:lang w:val="hy-AM"/>
        </w:rPr>
        <w:t>Սոցիալիզմի ռեալական մեթոդի հաստատումը։1934թ</w:t>
      </w:r>
      <w:r w:rsidRPr="00491B1C">
        <w:rPr>
          <w:rFonts w:ascii="Cambria Math" w:hAnsi="Cambria Math" w:cs="Cambria Math"/>
          <w:lang w:val="hy-AM"/>
        </w:rPr>
        <w:t>․</w:t>
      </w:r>
      <w:r w:rsidRPr="00491B1C">
        <w:rPr>
          <w:rFonts w:ascii="Arial" w:hAnsi="Arial" w:cs="Arial"/>
          <w:lang w:val="hy-AM"/>
        </w:rPr>
        <w:t xml:space="preserve"> օգոստոսին կայացավ Հայաստանի </w:t>
      </w:r>
      <w:r w:rsidR="009745F8" w:rsidRPr="00491B1C">
        <w:rPr>
          <w:rFonts w:ascii="Arial" w:hAnsi="Arial" w:cs="Arial"/>
          <w:lang w:val="hy-AM"/>
        </w:rPr>
        <w:t>գ</w:t>
      </w:r>
      <w:r w:rsidRPr="00491B1C">
        <w:rPr>
          <w:rFonts w:ascii="Arial" w:hAnsi="Arial" w:cs="Arial"/>
          <w:lang w:val="hy-AM"/>
        </w:rPr>
        <w:t>ր</w:t>
      </w:r>
      <w:r w:rsidR="009745F8" w:rsidRPr="00491B1C">
        <w:rPr>
          <w:rFonts w:ascii="Arial" w:hAnsi="Arial" w:cs="Arial"/>
          <w:lang w:val="hy-AM"/>
        </w:rPr>
        <w:t>ո</w:t>
      </w:r>
      <w:r w:rsidRPr="00491B1C">
        <w:rPr>
          <w:rFonts w:ascii="Arial" w:hAnsi="Arial" w:cs="Arial"/>
          <w:lang w:val="hy-AM"/>
        </w:rPr>
        <w:t>ղների առաջին համագումարը։</w:t>
      </w:r>
    </w:p>
    <w:p w:rsidR="007F7DBC" w:rsidRPr="00491B1C" w:rsidRDefault="007F7DBC"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Հայաստանի </w:t>
      </w:r>
      <w:r w:rsidR="00272BBE" w:rsidRPr="00491B1C">
        <w:rPr>
          <w:rFonts w:ascii="Arial" w:hAnsi="Arial" w:cs="Arial"/>
          <w:lang w:val="hy-AM"/>
        </w:rPr>
        <w:t xml:space="preserve">գրականության </w:t>
      </w:r>
      <w:r w:rsidRPr="00491B1C">
        <w:rPr>
          <w:rFonts w:ascii="Arial" w:hAnsi="Arial" w:cs="Arial"/>
          <w:lang w:val="hy-AM"/>
        </w:rPr>
        <w:t xml:space="preserve"> մասին տրված հարակից զեկուցման մեջ</w:t>
      </w:r>
      <w:r w:rsidR="00A152C6" w:rsidRPr="00491B1C">
        <w:rPr>
          <w:rFonts w:ascii="Arial" w:hAnsi="Arial" w:cs="Arial"/>
          <w:lang w:val="hy-AM"/>
        </w:rPr>
        <w:t>(</w:t>
      </w:r>
      <w:r w:rsidRPr="00491B1C">
        <w:rPr>
          <w:rFonts w:ascii="Arial" w:hAnsi="Arial" w:cs="Arial"/>
          <w:lang w:val="hy-AM"/>
        </w:rPr>
        <w:t xml:space="preserve"> Դր</w:t>
      </w:r>
      <w:r w:rsidRPr="00491B1C">
        <w:rPr>
          <w:rFonts w:ascii="Cambria Math" w:hAnsi="Cambria Math" w:cs="Cambria Math"/>
          <w:lang w:val="hy-AM"/>
        </w:rPr>
        <w:t>․</w:t>
      </w:r>
      <w:r w:rsidRPr="00491B1C">
        <w:rPr>
          <w:rFonts w:ascii="Arial" w:hAnsi="Arial" w:cs="Arial"/>
          <w:lang w:val="hy-AM"/>
        </w:rPr>
        <w:t>Տեր-Սիմոնյան</w:t>
      </w:r>
      <w:r w:rsidR="00A152C6" w:rsidRPr="00491B1C">
        <w:rPr>
          <w:rFonts w:ascii="Arial" w:hAnsi="Arial" w:cs="Arial"/>
          <w:lang w:val="hy-AM"/>
        </w:rPr>
        <w:t>)</w:t>
      </w:r>
      <w:r w:rsidRPr="00491B1C">
        <w:rPr>
          <w:rFonts w:ascii="Arial" w:hAnsi="Arial" w:cs="Arial"/>
          <w:lang w:val="hy-AM"/>
        </w:rPr>
        <w:t xml:space="preserve"> և համագումարի պատգամավորների </w:t>
      </w:r>
      <w:r w:rsidR="00A152C6" w:rsidRPr="00491B1C">
        <w:rPr>
          <w:rFonts w:ascii="Arial" w:hAnsi="Arial" w:cs="Arial"/>
          <w:lang w:val="hy-AM"/>
        </w:rPr>
        <w:t>(</w:t>
      </w:r>
      <w:r w:rsidRPr="00491B1C">
        <w:rPr>
          <w:rFonts w:ascii="Arial" w:hAnsi="Arial" w:cs="Arial"/>
          <w:lang w:val="hy-AM"/>
        </w:rPr>
        <w:t>Ե</w:t>
      </w:r>
      <w:r w:rsidRPr="00491B1C">
        <w:rPr>
          <w:rFonts w:ascii="Cambria Math" w:hAnsi="Cambria Math" w:cs="Cambria Math"/>
          <w:lang w:val="hy-AM"/>
        </w:rPr>
        <w:t>․</w:t>
      </w:r>
      <w:r w:rsidR="00272BBE" w:rsidRPr="00491B1C">
        <w:rPr>
          <w:rFonts w:ascii="Arial" w:hAnsi="Arial" w:cs="Arial"/>
          <w:lang w:val="hy-AM"/>
        </w:rPr>
        <w:t>Չ</w:t>
      </w:r>
      <w:r w:rsidRPr="00491B1C">
        <w:rPr>
          <w:rFonts w:ascii="Arial" w:hAnsi="Arial" w:cs="Arial"/>
          <w:lang w:val="hy-AM"/>
        </w:rPr>
        <w:t>արենց,Դ</w:t>
      </w:r>
      <w:r w:rsidRPr="00491B1C">
        <w:rPr>
          <w:rFonts w:ascii="Cambria Math" w:hAnsi="Cambria Math" w:cs="Cambria Math"/>
          <w:lang w:val="hy-AM"/>
        </w:rPr>
        <w:t>․</w:t>
      </w:r>
      <w:r w:rsidRPr="00491B1C">
        <w:rPr>
          <w:rFonts w:ascii="Arial" w:hAnsi="Arial" w:cs="Arial"/>
          <w:lang w:val="hy-AM"/>
        </w:rPr>
        <w:t>Դեմիրճյան,Ա</w:t>
      </w:r>
      <w:r w:rsidRPr="00491B1C">
        <w:rPr>
          <w:rFonts w:ascii="Cambria Math" w:hAnsi="Cambria Math" w:cs="Cambria Math"/>
          <w:lang w:val="hy-AM"/>
        </w:rPr>
        <w:t>․</w:t>
      </w:r>
      <w:r w:rsidRPr="00491B1C">
        <w:rPr>
          <w:rFonts w:ascii="Arial" w:hAnsi="Arial" w:cs="Arial"/>
          <w:lang w:val="hy-AM"/>
        </w:rPr>
        <w:t>Բակունց,Զ</w:t>
      </w:r>
      <w:r w:rsidRPr="00491B1C">
        <w:rPr>
          <w:rFonts w:ascii="Cambria Math" w:hAnsi="Cambria Math" w:cs="Cambria Math"/>
          <w:lang w:val="hy-AM"/>
        </w:rPr>
        <w:t>․</w:t>
      </w:r>
      <w:r w:rsidRPr="00491B1C">
        <w:rPr>
          <w:rFonts w:ascii="Arial" w:hAnsi="Arial" w:cs="Arial"/>
          <w:lang w:val="hy-AM"/>
        </w:rPr>
        <w:t>Եսայան,Ալ</w:t>
      </w:r>
      <w:r w:rsidRPr="00491B1C">
        <w:rPr>
          <w:rFonts w:ascii="Cambria Math" w:hAnsi="Cambria Math" w:cs="Cambria Math"/>
          <w:lang w:val="hy-AM"/>
        </w:rPr>
        <w:t>․</w:t>
      </w:r>
      <w:r w:rsidRPr="00491B1C">
        <w:rPr>
          <w:rFonts w:ascii="Arial" w:hAnsi="Arial" w:cs="Arial"/>
          <w:lang w:val="hy-AM"/>
        </w:rPr>
        <w:t>Շիրվանզադե</w:t>
      </w:r>
      <w:r w:rsidR="00A152C6" w:rsidRPr="00491B1C">
        <w:rPr>
          <w:rFonts w:ascii="Arial" w:hAnsi="Arial" w:cs="Arial"/>
          <w:lang w:val="hy-AM"/>
        </w:rPr>
        <w:t>)</w:t>
      </w:r>
      <w:r w:rsidRPr="00491B1C">
        <w:rPr>
          <w:rFonts w:ascii="Arial" w:hAnsi="Arial" w:cs="Arial"/>
          <w:lang w:val="hy-AM"/>
        </w:rPr>
        <w:t xml:space="preserve"> </w:t>
      </w:r>
      <w:r w:rsidR="00272BBE" w:rsidRPr="00491B1C">
        <w:rPr>
          <w:rFonts w:ascii="Arial" w:hAnsi="Arial" w:cs="Arial"/>
          <w:lang w:val="hy-AM"/>
        </w:rPr>
        <w:t>ելույ</w:t>
      </w:r>
      <w:r w:rsidRPr="00491B1C">
        <w:rPr>
          <w:rFonts w:ascii="Arial" w:hAnsi="Arial" w:cs="Arial"/>
          <w:lang w:val="hy-AM"/>
        </w:rPr>
        <w:t>թ</w:t>
      </w:r>
      <w:r w:rsidR="00272BBE" w:rsidRPr="00491B1C">
        <w:rPr>
          <w:rFonts w:ascii="Arial" w:hAnsi="Arial" w:cs="Arial"/>
          <w:lang w:val="hy-AM"/>
        </w:rPr>
        <w:t>ն</w:t>
      </w:r>
      <w:r w:rsidRPr="00491B1C">
        <w:rPr>
          <w:rFonts w:ascii="Arial" w:hAnsi="Arial" w:cs="Arial"/>
          <w:lang w:val="hy-AM"/>
        </w:rPr>
        <w:t xml:space="preserve">երում ընդգծեց սովետահայ </w:t>
      </w:r>
      <w:r w:rsidR="00272BBE" w:rsidRPr="00491B1C">
        <w:rPr>
          <w:rFonts w:ascii="Arial" w:hAnsi="Arial" w:cs="Arial"/>
          <w:lang w:val="hy-AM"/>
        </w:rPr>
        <w:t>գրականութ</w:t>
      </w:r>
      <w:r w:rsidRPr="00491B1C">
        <w:rPr>
          <w:rFonts w:ascii="Arial" w:hAnsi="Arial" w:cs="Arial"/>
          <w:lang w:val="hy-AM"/>
        </w:rPr>
        <w:t>յ</w:t>
      </w:r>
      <w:r w:rsidR="00272BBE" w:rsidRPr="00491B1C">
        <w:rPr>
          <w:rFonts w:ascii="Arial" w:hAnsi="Arial" w:cs="Arial"/>
          <w:lang w:val="hy-AM"/>
        </w:rPr>
        <w:t>ա</w:t>
      </w:r>
      <w:r w:rsidRPr="00491B1C">
        <w:rPr>
          <w:rFonts w:ascii="Arial" w:hAnsi="Arial" w:cs="Arial"/>
          <w:lang w:val="hy-AM"/>
        </w:rPr>
        <w:t xml:space="preserve">ն գաղափարա-գեղարվեստական </w:t>
      </w:r>
      <w:r w:rsidR="00272BBE" w:rsidRPr="00491B1C">
        <w:rPr>
          <w:rFonts w:ascii="Arial" w:hAnsi="Arial" w:cs="Arial"/>
          <w:lang w:val="hy-AM"/>
        </w:rPr>
        <w:t>նորարարությու</w:t>
      </w:r>
      <w:r w:rsidRPr="00491B1C">
        <w:rPr>
          <w:rFonts w:ascii="Arial" w:hAnsi="Arial" w:cs="Arial"/>
          <w:lang w:val="hy-AM"/>
        </w:rPr>
        <w:t xml:space="preserve">նն ու նրա զարգացման ուղիների </w:t>
      </w:r>
      <w:r w:rsidR="00272BBE" w:rsidRPr="00491B1C">
        <w:rPr>
          <w:rFonts w:ascii="Arial" w:hAnsi="Arial" w:cs="Arial"/>
          <w:lang w:val="hy-AM"/>
        </w:rPr>
        <w:t>կենսունակությու</w:t>
      </w:r>
      <w:r w:rsidRPr="00491B1C">
        <w:rPr>
          <w:rFonts w:ascii="Arial" w:hAnsi="Arial" w:cs="Arial"/>
          <w:lang w:val="hy-AM"/>
        </w:rPr>
        <w:t>նը։</w:t>
      </w:r>
    </w:p>
    <w:p w:rsidR="00A152C6" w:rsidRPr="00491B1C" w:rsidRDefault="00A152C6" w:rsidP="00491B1C">
      <w:pPr>
        <w:pStyle w:val="a7"/>
        <w:tabs>
          <w:tab w:val="left" w:pos="4551"/>
        </w:tabs>
        <w:jc w:val="both"/>
        <w:rPr>
          <w:rFonts w:ascii="Arial" w:hAnsi="Arial" w:cs="Arial"/>
          <w:lang w:val="hy-AM"/>
        </w:rPr>
      </w:pPr>
      <w:r w:rsidRPr="00491B1C">
        <w:rPr>
          <w:rFonts w:ascii="Arial" w:hAnsi="Arial" w:cs="Arial"/>
          <w:lang w:val="hy-AM"/>
        </w:rPr>
        <w:t>1941թ</w:t>
      </w:r>
      <w:r w:rsidRPr="00491B1C">
        <w:rPr>
          <w:rFonts w:ascii="Cambria Math" w:hAnsi="Cambria Math" w:cs="Cambria Math"/>
          <w:lang w:val="hy-AM"/>
        </w:rPr>
        <w:t>․</w:t>
      </w:r>
      <w:r w:rsidRPr="00491B1C">
        <w:rPr>
          <w:rFonts w:ascii="Arial" w:hAnsi="Arial" w:cs="Arial"/>
          <w:lang w:val="hy-AM"/>
        </w:rPr>
        <w:t xml:space="preserve"> մայիսի 10-20-ը Մոսկվայում տեղի ունեցավ հայ </w:t>
      </w:r>
      <w:r w:rsidR="00272BBE" w:rsidRPr="00491B1C">
        <w:rPr>
          <w:rFonts w:ascii="Arial" w:hAnsi="Arial" w:cs="Arial"/>
          <w:lang w:val="hy-AM"/>
        </w:rPr>
        <w:t>գրականութ</w:t>
      </w:r>
      <w:r w:rsidRPr="00491B1C">
        <w:rPr>
          <w:rFonts w:ascii="Arial" w:hAnsi="Arial" w:cs="Arial"/>
          <w:lang w:val="hy-AM"/>
        </w:rPr>
        <w:t>յ</w:t>
      </w:r>
      <w:r w:rsidR="00272BBE" w:rsidRPr="00491B1C">
        <w:rPr>
          <w:rFonts w:ascii="Arial" w:hAnsi="Arial" w:cs="Arial"/>
          <w:lang w:val="hy-AM"/>
        </w:rPr>
        <w:t>ա</w:t>
      </w:r>
      <w:r w:rsidRPr="00491B1C">
        <w:rPr>
          <w:rFonts w:ascii="Arial" w:hAnsi="Arial" w:cs="Arial"/>
          <w:lang w:val="hy-AM"/>
        </w:rPr>
        <w:t xml:space="preserve">ն տասնօրյակը,որը հանդիսացավ աշխարհի հնագույն </w:t>
      </w:r>
      <w:r w:rsidR="00272BBE" w:rsidRPr="00491B1C">
        <w:rPr>
          <w:rFonts w:ascii="Arial" w:hAnsi="Arial" w:cs="Arial"/>
          <w:lang w:val="hy-AM"/>
        </w:rPr>
        <w:t>գ</w:t>
      </w:r>
      <w:r w:rsidRPr="00491B1C">
        <w:rPr>
          <w:rFonts w:ascii="Arial" w:hAnsi="Arial" w:cs="Arial"/>
          <w:lang w:val="hy-AM"/>
        </w:rPr>
        <w:t>ր</w:t>
      </w:r>
      <w:r w:rsidR="00272BBE" w:rsidRPr="00491B1C">
        <w:rPr>
          <w:rFonts w:ascii="Arial" w:hAnsi="Arial" w:cs="Arial"/>
          <w:lang w:val="hy-AM"/>
        </w:rPr>
        <w:t>ականութ</w:t>
      </w:r>
      <w:r w:rsidRPr="00491B1C">
        <w:rPr>
          <w:rFonts w:ascii="Arial" w:hAnsi="Arial" w:cs="Arial"/>
          <w:lang w:val="hy-AM"/>
        </w:rPr>
        <w:t>յ</w:t>
      </w:r>
      <w:r w:rsidR="00272BBE" w:rsidRPr="00491B1C">
        <w:rPr>
          <w:rFonts w:ascii="Arial" w:hAnsi="Arial" w:cs="Arial"/>
          <w:lang w:val="hy-AM"/>
        </w:rPr>
        <w:t>ա</w:t>
      </w:r>
      <w:r w:rsidRPr="00491B1C">
        <w:rPr>
          <w:rFonts w:ascii="Arial" w:hAnsi="Arial" w:cs="Arial"/>
          <w:lang w:val="hy-AM"/>
        </w:rPr>
        <w:t>ն մեկի դասական ու նոր արժեքների ստուգատեսը։</w:t>
      </w:r>
    </w:p>
    <w:p w:rsidR="00A152C6" w:rsidRPr="00491B1C" w:rsidRDefault="00A152C6" w:rsidP="00491B1C">
      <w:pPr>
        <w:pStyle w:val="a7"/>
        <w:tabs>
          <w:tab w:val="left" w:pos="4551"/>
        </w:tabs>
        <w:jc w:val="both"/>
        <w:rPr>
          <w:rFonts w:ascii="Arial" w:hAnsi="Arial" w:cs="Arial"/>
          <w:lang w:val="hy-AM"/>
        </w:rPr>
      </w:pPr>
      <w:r w:rsidRPr="00491B1C">
        <w:rPr>
          <w:rFonts w:ascii="Arial" w:hAnsi="Arial" w:cs="Arial"/>
          <w:lang w:val="hy-AM"/>
        </w:rPr>
        <w:t xml:space="preserve">Գրական շարժման </w:t>
      </w:r>
      <w:r w:rsidR="00272BBE" w:rsidRPr="00491B1C">
        <w:rPr>
          <w:rFonts w:ascii="Arial" w:hAnsi="Arial" w:cs="Arial"/>
          <w:lang w:val="hy-AM"/>
        </w:rPr>
        <w:t>պարագլուխը՝Ե</w:t>
      </w:r>
      <w:r w:rsidRPr="00491B1C">
        <w:rPr>
          <w:rFonts w:ascii="Arial" w:hAnsi="Arial" w:cs="Arial"/>
          <w:lang w:val="hy-AM"/>
        </w:rPr>
        <w:t xml:space="preserve">ղիշե </w:t>
      </w:r>
      <w:r w:rsidR="00272BBE" w:rsidRPr="00491B1C">
        <w:rPr>
          <w:rFonts w:ascii="Arial" w:hAnsi="Arial" w:cs="Arial"/>
          <w:lang w:val="hy-AM"/>
        </w:rPr>
        <w:t>Չ</w:t>
      </w:r>
      <w:r w:rsidRPr="00491B1C">
        <w:rPr>
          <w:rFonts w:ascii="Arial" w:hAnsi="Arial" w:cs="Arial"/>
          <w:lang w:val="hy-AM"/>
        </w:rPr>
        <w:t>արենցը,հանդես եկավ &lt;&lt;Էպիկական լուսաբաց&gt;&gt; ծրագրային գրքով։</w:t>
      </w:r>
    </w:p>
    <w:p w:rsidR="00A152C6" w:rsidRPr="00491B1C" w:rsidRDefault="00272BBE" w:rsidP="00491B1C">
      <w:pPr>
        <w:pStyle w:val="a7"/>
        <w:tabs>
          <w:tab w:val="left" w:pos="4551"/>
        </w:tabs>
        <w:jc w:val="both"/>
        <w:rPr>
          <w:rFonts w:ascii="Arial" w:hAnsi="Arial" w:cs="Arial"/>
          <w:lang w:val="hy-AM"/>
        </w:rPr>
      </w:pPr>
      <w:r w:rsidRPr="00491B1C">
        <w:rPr>
          <w:rFonts w:ascii="Arial" w:hAnsi="Arial" w:cs="Arial"/>
          <w:lang w:val="hy-AM"/>
        </w:rPr>
        <w:t>Կյ</w:t>
      </w:r>
      <w:r w:rsidR="00A152C6" w:rsidRPr="00491B1C">
        <w:rPr>
          <w:rFonts w:ascii="Arial" w:hAnsi="Arial" w:cs="Arial"/>
          <w:lang w:val="hy-AM"/>
        </w:rPr>
        <w:t>ա</w:t>
      </w:r>
      <w:r w:rsidRPr="00491B1C">
        <w:rPr>
          <w:rFonts w:ascii="Arial" w:hAnsi="Arial" w:cs="Arial"/>
          <w:lang w:val="hy-AM"/>
        </w:rPr>
        <w:t>ն</w:t>
      </w:r>
      <w:r w:rsidR="00A152C6" w:rsidRPr="00491B1C">
        <w:rPr>
          <w:rFonts w:ascii="Arial" w:hAnsi="Arial" w:cs="Arial"/>
          <w:lang w:val="hy-AM"/>
        </w:rPr>
        <w:t xml:space="preserve">քի նոր երևույթներին առաջինը արձագանքեց պոեզիան՝հրապարակ բերելով այնպիսի </w:t>
      </w:r>
      <w:r w:rsidRPr="00491B1C">
        <w:rPr>
          <w:rFonts w:ascii="Arial" w:hAnsi="Arial" w:cs="Arial"/>
          <w:lang w:val="hy-AM"/>
        </w:rPr>
        <w:t>ստեղծագործու</w:t>
      </w:r>
      <w:r w:rsidR="00A152C6" w:rsidRPr="00491B1C">
        <w:rPr>
          <w:rFonts w:ascii="Arial" w:hAnsi="Arial" w:cs="Arial"/>
          <w:lang w:val="hy-AM"/>
        </w:rPr>
        <w:t>թ</w:t>
      </w:r>
      <w:r w:rsidRPr="00491B1C">
        <w:rPr>
          <w:rFonts w:ascii="Arial" w:hAnsi="Arial" w:cs="Arial"/>
          <w:lang w:val="hy-AM"/>
        </w:rPr>
        <w:t>յու</w:t>
      </w:r>
      <w:r w:rsidR="00A152C6" w:rsidRPr="00491B1C">
        <w:rPr>
          <w:rFonts w:ascii="Arial" w:hAnsi="Arial" w:cs="Arial"/>
          <w:lang w:val="hy-AM"/>
        </w:rPr>
        <w:t>ն,ինչպես Ն</w:t>
      </w:r>
      <w:r w:rsidR="00A152C6" w:rsidRPr="00491B1C">
        <w:rPr>
          <w:rFonts w:ascii="Cambria Math" w:hAnsi="Cambria Math" w:cs="Cambria Math"/>
          <w:lang w:val="hy-AM"/>
        </w:rPr>
        <w:t>․</w:t>
      </w:r>
      <w:r w:rsidR="00A152C6" w:rsidRPr="00491B1C">
        <w:rPr>
          <w:rFonts w:ascii="Arial" w:hAnsi="Arial" w:cs="Arial"/>
          <w:lang w:val="hy-AM"/>
        </w:rPr>
        <w:t>Զարյանի &lt;&lt;Ռուշանի քարափը&gt;&gt; էպիկական պոեմը։</w:t>
      </w:r>
    </w:p>
    <w:p w:rsidR="00A152C6" w:rsidRPr="00491B1C" w:rsidRDefault="00A152C6" w:rsidP="00491B1C">
      <w:pPr>
        <w:pStyle w:val="a7"/>
        <w:tabs>
          <w:tab w:val="left" w:pos="4551"/>
        </w:tabs>
        <w:jc w:val="both"/>
        <w:rPr>
          <w:rFonts w:ascii="Arial" w:hAnsi="Arial" w:cs="Arial"/>
          <w:lang w:val="hy-AM"/>
        </w:rPr>
      </w:pPr>
      <w:r w:rsidRPr="00491B1C">
        <w:rPr>
          <w:rFonts w:ascii="Arial" w:hAnsi="Arial" w:cs="Arial"/>
          <w:lang w:val="hy-AM"/>
        </w:rPr>
        <w:t>Ն</w:t>
      </w:r>
      <w:r w:rsidRPr="00491B1C">
        <w:rPr>
          <w:rFonts w:ascii="Cambria Math" w:hAnsi="Cambria Math" w:cs="Cambria Math"/>
          <w:lang w:val="hy-AM"/>
        </w:rPr>
        <w:t>․</w:t>
      </w:r>
      <w:r w:rsidRPr="00491B1C">
        <w:rPr>
          <w:rFonts w:ascii="Arial" w:hAnsi="Arial" w:cs="Arial"/>
          <w:lang w:val="hy-AM"/>
        </w:rPr>
        <w:t>Զարյանը գրեց նաև &lt;&lt;</w:t>
      </w:r>
      <w:r w:rsidR="00272BBE" w:rsidRPr="00491B1C">
        <w:rPr>
          <w:rFonts w:ascii="Arial" w:hAnsi="Arial" w:cs="Arial"/>
          <w:lang w:val="hy-AM"/>
        </w:rPr>
        <w:t>Ս</w:t>
      </w:r>
      <w:r w:rsidRPr="00491B1C">
        <w:rPr>
          <w:rFonts w:ascii="Arial" w:hAnsi="Arial" w:cs="Arial"/>
          <w:lang w:val="hy-AM"/>
        </w:rPr>
        <w:t>աքո Միկինյան&gt;&gt; ու &lt;&lt;</w:t>
      </w:r>
      <w:r w:rsidR="00272BBE" w:rsidRPr="00491B1C">
        <w:rPr>
          <w:rFonts w:ascii="Arial" w:hAnsi="Arial" w:cs="Arial"/>
          <w:lang w:val="hy-AM"/>
        </w:rPr>
        <w:t>Կ</w:t>
      </w:r>
      <w:r w:rsidRPr="00491B1C">
        <w:rPr>
          <w:rFonts w:ascii="Arial" w:hAnsi="Arial" w:cs="Arial"/>
          <w:lang w:val="hy-AM"/>
        </w:rPr>
        <w:t xml:space="preserve">արինե&gt;&gt; պոեմները,նյութ ունենալով հայ գյուղացու վերաբերմունքը աշխատանքի հանդեպ,նոր հոգեբանության մշակման </w:t>
      </w:r>
      <w:r w:rsidR="00272BBE" w:rsidRPr="00491B1C">
        <w:rPr>
          <w:rFonts w:ascii="Arial" w:hAnsi="Arial" w:cs="Arial"/>
          <w:lang w:val="hy-AM"/>
        </w:rPr>
        <w:t>ըն</w:t>
      </w:r>
      <w:r w:rsidRPr="00491B1C">
        <w:rPr>
          <w:rFonts w:ascii="Arial" w:hAnsi="Arial" w:cs="Arial"/>
          <w:lang w:val="hy-AM"/>
        </w:rPr>
        <w:t>թացքը։</w:t>
      </w:r>
    </w:p>
    <w:p w:rsidR="00A152C6" w:rsidRPr="00491B1C" w:rsidRDefault="00A152C6" w:rsidP="00491B1C">
      <w:pPr>
        <w:pStyle w:val="a7"/>
        <w:tabs>
          <w:tab w:val="left" w:pos="4551"/>
        </w:tabs>
        <w:jc w:val="both"/>
        <w:rPr>
          <w:rFonts w:ascii="Arial" w:hAnsi="Arial" w:cs="Arial"/>
          <w:lang w:val="hy-AM"/>
        </w:rPr>
      </w:pPr>
      <w:r w:rsidRPr="00491B1C">
        <w:rPr>
          <w:rFonts w:ascii="Arial" w:hAnsi="Arial" w:cs="Arial"/>
          <w:lang w:val="hy-AM"/>
        </w:rPr>
        <w:t>Ն</w:t>
      </w:r>
      <w:r w:rsidRPr="00491B1C">
        <w:rPr>
          <w:rFonts w:ascii="Cambria Math" w:hAnsi="Cambria Math" w:cs="Cambria Math"/>
          <w:lang w:val="hy-AM"/>
        </w:rPr>
        <w:t>․</w:t>
      </w:r>
      <w:r w:rsidRPr="00491B1C">
        <w:rPr>
          <w:rFonts w:ascii="Arial" w:hAnsi="Arial" w:cs="Arial"/>
          <w:lang w:val="hy-AM"/>
        </w:rPr>
        <w:t xml:space="preserve">Զարյանի &lt;&lt;Վերածնունդը&gt;&gt; գործում </w:t>
      </w:r>
      <w:r w:rsidR="00272BBE" w:rsidRPr="00491B1C">
        <w:rPr>
          <w:rFonts w:ascii="Arial" w:hAnsi="Arial" w:cs="Arial"/>
          <w:lang w:val="hy-AM"/>
        </w:rPr>
        <w:t>պատմութ</w:t>
      </w:r>
      <w:r w:rsidRPr="00491B1C">
        <w:rPr>
          <w:rFonts w:ascii="Arial" w:hAnsi="Arial" w:cs="Arial"/>
          <w:lang w:val="hy-AM"/>
        </w:rPr>
        <w:t>յ</w:t>
      </w:r>
      <w:r w:rsidR="00272BBE" w:rsidRPr="00491B1C">
        <w:rPr>
          <w:rFonts w:ascii="Arial" w:hAnsi="Arial" w:cs="Arial"/>
          <w:lang w:val="hy-AM"/>
        </w:rPr>
        <w:t>ա</w:t>
      </w:r>
      <w:r w:rsidRPr="00491B1C">
        <w:rPr>
          <w:rFonts w:ascii="Arial" w:hAnsi="Arial" w:cs="Arial"/>
          <w:lang w:val="hy-AM"/>
        </w:rPr>
        <w:t xml:space="preserve">ն բոլոր հողմերին դիմացած,հավերժորեն կենդանի ու կենսունակ ծաղկի կերպարով բացահայտվում է </w:t>
      </w:r>
      <w:r w:rsidR="00DE6466" w:rsidRPr="00491B1C">
        <w:rPr>
          <w:rFonts w:ascii="Arial" w:hAnsi="Arial" w:cs="Arial"/>
          <w:lang w:val="hy-AM"/>
        </w:rPr>
        <w:t>ժողով</w:t>
      </w:r>
      <w:r w:rsidRPr="00491B1C">
        <w:rPr>
          <w:rFonts w:ascii="Arial" w:hAnsi="Arial" w:cs="Arial"/>
          <w:lang w:val="hy-AM"/>
        </w:rPr>
        <w:t xml:space="preserve">րդի </w:t>
      </w:r>
      <w:r w:rsidR="00DE6466" w:rsidRPr="00491B1C">
        <w:rPr>
          <w:rFonts w:ascii="Arial" w:hAnsi="Arial" w:cs="Arial"/>
          <w:lang w:val="hy-AM"/>
        </w:rPr>
        <w:t>վերածնութ</w:t>
      </w:r>
      <w:r w:rsidRPr="00491B1C">
        <w:rPr>
          <w:rFonts w:ascii="Arial" w:hAnsi="Arial" w:cs="Arial"/>
          <w:lang w:val="hy-AM"/>
        </w:rPr>
        <w:t>յ</w:t>
      </w:r>
      <w:r w:rsidR="00DE6466" w:rsidRPr="00491B1C">
        <w:rPr>
          <w:rFonts w:ascii="Arial" w:hAnsi="Arial" w:cs="Arial"/>
          <w:lang w:val="hy-AM"/>
        </w:rPr>
        <w:t>ա</w:t>
      </w:r>
      <w:r w:rsidRPr="00491B1C">
        <w:rPr>
          <w:rFonts w:ascii="Arial" w:hAnsi="Arial" w:cs="Arial"/>
          <w:lang w:val="hy-AM"/>
        </w:rPr>
        <w:t>ն իմաստը։</w:t>
      </w:r>
    </w:p>
    <w:p w:rsidR="00A152C6" w:rsidRPr="00491B1C" w:rsidRDefault="00A152C6" w:rsidP="00491B1C">
      <w:pPr>
        <w:pStyle w:val="a7"/>
        <w:tabs>
          <w:tab w:val="left" w:pos="4551"/>
        </w:tabs>
        <w:jc w:val="both"/>
        <w:rPr>
          <w:rFonts w:ascii="Arial" w:hAnsi="Arial" w:cs="Arial"/>
          <w:lang w:val="hy-AM"/>
        </w:rPr>
      </w:pPr>
      <w:r w:rsidRPr="00491B1C">
        <w:rPr>
          <w:rFonts w:ascii="Arial" w:hAnsi="Arial" w:cs="Arial"/>
          <w:lang w:val="hy-AM"/>
        </w:rPr>
        <w:t>Արդիական</w:t>
      </w:r>
      <w:r w:rsidR="00DE6466" w:rsidRPr="00491B1C">
        <w:rPr>
          <w:rFonts w:ascii="Arial" w:hAnsi="Arial" w:cs="Arial"/>
          <w:lang w:val="hy-AM"/>
        </w:rPr>
        <w:t xml:space="preserve"> </w:t>
      </w:r>
      <w:r w:rsidRPr="00491B1C">
        <w:rPr>
          <w:rFonts w:ascii="Arial" w:hAnsi="Arial" w:cs="Arial"/>
          <w:lang w:val="hy-AM"/>
        </w:rPr>
        <w:t xml:space="preserve">վեպի ձևավորման ընթացքի մեջ կաևոր </w:t>
      </w:r>
      <w:r w:rsidR="00DE6466" w:rsidRPr="00491B1C">
        <w:rPr>
          <w:rFonts w:ascii="Arial" w:hAnsi="Arial" w:cs="Arial"/>
          <w:lang w:val="hy-AM"/>
        </w:rPr>
        <w:t>նշանակությու</w:t>
      </w:r>
      <w:r w:rsidRPr="00491B1C">
        <w:rPr>
          <w:rFonts w:ascii="Arial" w:hAnsi="Arial" w:cs="Arial"/>
          <w:lang w:val="hy-AM"/>
        </w:rPr>
        <w:t>ն ունեցավ Ն</w:t>
      </w:r>
      <w:r w:rsidRPr="00491B1C">
        <w:rPr>
          <w:rFonts w:ascii="Cambria Math" w:hAnsi="Cambria Math" w:cs="Cambria Math"/>
          <w:lang w:val="hy-AM"/>
        </w:rPr>
        <w:t>․</w:t>
      </w:r>
      <w:r w:rsidRPr="00491B1C">
        <w:rPr>
          <w:rFonts w:ascii="Arial" w:hAnsi="Arial" w:cs="Arial"/>
          <w:lang w:val="hy-AM"/>
        </w:rPr>
        <w:t>Զարյանի &lt;&lt;Հացավանը&gt;&gt;։</w:t>
      </w:r>
    </w:p>
    <w:p w:rsidR="007272F7" w:rsidRPr="00491B1C" w:rsidRDefault="00DE6466" w:rsidP="00491B1C">
      <w:pPr>
        <w:pStyle w:val="a7"/>
        <w:tabs>
          <w:tab w:val="left" w:pos="4551"/>
        </w:tabs>
        <w:jc w:val="both"/>
        <w:rPr>
          <w:rFonts w:ascii="Arial" w:hAnsi="Arial" w:cs="Arial"/>
          <w:lang w:val="hy-AM"/>
        </w:rPr>
      </w:pPr>
      <w:r w:rsidRPr="00491B1C">
        <w:rPr>
          <w:rFonts w:ascii="Arial" w:hAnsi="Arial" w:cs="Arial"/>
          <w:lang w:val="hy-AM"/>
        </w:rPr>
        <w:t>Արդիականութ</w:t>
      </w:r>
      <w:r w:rsidR="007272F7" w:rsidRPr="00491B1C">
        <w:rPr>
          <w:rFonts w:ascii="Arial" w:hAnsi="Arial" w:cs="Arial"/>
          <w:lang w:val="hy-AM"/>
        </w:rPr>
        <w:t>յ</w:t>
      </w:r>
      <w:r w:rsidRPr="00491B1C">
        <w:rPr>
          <w:rFonts w:ascii="Arial" w:hAnsi="Arial" w:cs="Arial"/>
          <w:lang w:val="hy-AM"/>
        </w:rPr>
        <w:t>ա</w:t>
      </w:r>
      <w:r w:rsidR="007272F7" w:rsidRPr="00491B1C">
        <w:rPr>
          <w:rFonts w:ascii="Arial" w:hAnsi="Arial" w:cs="Arial"/>
          <w:lang w:val="hy-AM"/>
        </w:rPr>
        <w:t xml:space="preserve">ն խոր բովանդակությունը փիլիսոփայորեն </w:t>
      </w:r>
      <w:r w:rsidRPr="00491B1C">
        <w:rPr>
          <w:rFonts w:ascii="Arial" w:hAnsi="Arial" w:cs="Arial"/>
          <w:lang w:val="hy-AM"/>
        </w:rPr>
        <w:t>հայտնագոր</w:t>
      </w:r>
      <w:r w:rsidR="007272F7" w:rsidRPr="00491B1C">
        <w:rPr>
          <w:rFonts w:ascii="Arial" w:hAnsi="Arial" w:cs="Arial"/>
          <w:lang w:val="hy-AM"/>
        </w:rPr>
        <w:t>ծելու ճանապարհով գնաց Ա</w:t>
      </w:r>
      <w:r w:rsidR="007272F7" w:rsidRPr="00491B1C">
        <w:rPr>
          <w:rFonts w:ascii="Cambria Math" w:hAnsi="Cambria Math" w:cs="Cambria Math"/>
          <w:lang w:val="hy-AM"/>
        </w:rPr>
        <w:t>․</w:t>
      </w:r>
      <w:r w:rsidRPr="00491B1C">
        <w:rPr>
          <w:rFonts w:ascii="Arial" w:hAnsi="Arial" w:cs="Arial"/>
          <w:lang w:val="hy-AM"/>
        </w:rPr>
        <w:t>Բ</w:t>
      </w:r>
      <w:r w:rsidR="007272F7" w:rsidRPr="00491B1C">
        <w:rPr>
          <w:rFonts w:ascii="Arial" w:hAnsi="Arial" w:cs="Arial"/>
          <w:lang w:val="hy-AM"/>
        </w:rPr>
        <w:t>ակունցը,</w:t>
      </w:r>
      <w:r w:rsidRPr="00491B1C">
        <w:rPr>
          <w:rFonts w:ascii="Arial" w:hAnsi="Arial" w:cs="Arial"/>
          <w:lang w:val="hy-AM"/>
        </w:rPr>
        <w:t>գրե</w:t>
      </w:r>
      <w:r w:rsidR="007272F7" w:rsidRPr="00491B1C">
        <w:rPr>
          <w:rFonts w:ascii="Arial" w:hAnsi="Arial" w:cs="Arial"/>
          <w:lang w:val="hy-AM"/>
        </w:rPr>
        <w:t xml:space="preserve">լով &lt;&lt;Պրովինցիայի մայրամուտը&gt;&gt;՝իմաստային նրբերանգներով հարուստ մի </w:t>
      </w:r>
      <w:r w:rsidRPr="00491B1C">
        <w:rPr>
          <w:rFonts w:ascii="Arial" w:hAnsi="Arial" w:cs="Arial"/>
          <w:lang w:val="hy-AM"/>
        </w:rPr>
        <w:t>վի</w:t>
      </w:r>
      <w:r w:rsidR="007272F7" w:rsidRPr="00491B1C">
        <w:rPr>
          <w:rFonts w:ascii="Arial" w:hAnsi="Arial" w:cs="Arial"/>
          <w:lang w:val="hy-AM"/>
        </w:rPr>
        <w:t>պակ։</w:t>
      </w:r>
    </w:p>
    <w:p w:rsidR="007272F7" w:rsidRPr="00491B1C" w:rsidRDefault="007272F7" w:rsidP="00491B1C">
      <w:pPr>
        <w:pStyle w:val="a7"/>
        <w:tabs>
          <w:tab w:val="left" w:pos="4551"/>
        </w:tabs>
        <w:jc w:val="both"/>
        <w:rPr>
          <w:rFonts w:ascii="Arial" w:hAnsi="Arial" w:cs="Arial"/>
          <w:lang w:val="hy-AM"/>
        </w:rPr>
      </w:pPr>
      <w:r w:rsidRPr="00491B1C">
        <w:rPr>
          <w:rFonts w:ascii="Arial" w:hAnsi="Arial" w:cs="Arial"/>
          <w:lang w:val="hy-AM"/>
        </w:rPr>
        <w:t xml:space="preserve">Ժողովրդի մոտավոր անցյալին էր նվիրված Մովսես Արազու &lt;&lt;Այրվող հորիզոնը&gt;&gt;,որտեղ ցուցադրվում է հայ </w:t>
      </w:r>
      <w:r w:rsidR="00DE6466" w:rsidRPr="00491B1C">
        <w:rPr>
          <w:rFonts w:ascii="Arial" w:hAnsi="Arial" w:cs="Arial"/>
          <w:lang w:val="hy-AM"/>
        </w:rPr>
        <w:t>ուսանողութ</w:t>
      </w:r>
      <w:r w:rsidRPr="00491B1C">
        <w:rPr>
          <w:rFonts w:ascii="Arial" w:hAnsi="Arial" w:cs="Arial"/>
          <w:lang w:val="hy-AM"/>
        </w:rPr>
        <w:t>յ</w:t>
      </w:r>
      <w:r w:rsidR="00DE6466" w:rsidRPr="00491B1C">
        <w:rPr>
          <w:rFonts w:ascii="Arial" w:hAnsi="Arial" w:cs="Arial"/>
          <w:lang w:val="hy-AM"/>
        </w:rPr>
        <w:t>ա</w:t>
      </w:r>
      <w:r w:rsidRPr="00491B1C">
        <w:rPr>
          <w:rFonts w:ascii="Arial" w:hAnsi="Arial" w:cs="Arial"/>
          <w:lang w:val="hy-AM"/>
        </w:rPr>
        <w:t xml:space="preserve">ն </w:t>
      </w:r>
      <w:r w:rsidR="00DE6466" w:rsidRPr="00491B1C">
        <w:rPr>
          <w:rFonts w:ascii="Arial" w:hAnsi="Arial" w:cs="Arial"/>
          <w:lang w:val="hy-AM"/>
        </w:rPr>
        <w:t>մասնակցությու</w:t>
      </w:r>
      <w:r w:rsidRPr="00491B1C">
        <w:rPr>
          <w:rFonts w:ascii="Arial" w:hAnsi="Arial" w:cs="Arial"/>
          <w:lang w:val="hy-AM"/>
        </w:rPr>
        <w:t>նը համառուսական հեղափոխական շարժումներին,</w:t>
      </w:r>
      <w:r w:rsidR="00DE6466"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Թոթովենցի &lt;&lt;Բաքու&gt;&gt; վեպը,Մ</w:t>
      </w:r>
      <w:r w:rsidRPr="00491B1C">
        <w:rPr>
          <w:rFonts w:ascii="Cambria Math" w:hAnsi="Cambria Math" w:cs="Cambria Math"/>
          <w:lang w:val="hy-AM"/>
        </w:rPr>
        <w:t>․</w:t>
      </w:r>
      <w:r w:rsidRPr="00491B1C">
        <w:rPr>
          <w:rFonts w:ascii="Arial" w:hAnsi="Arial" w:cs="Arial"/>
          <w:lang w:val="hy-AM"/>
        </w:rPr>
        <w:t xml:space="preserve"> Արմենի &lt;&lt;</w:t>
      </w:r>
      <w:r w:rsidR="00DE6466" w:rsidRPr="00491B1C">
        <w:rPr>
          <w:rFonts w:ascii="Arial" w:hAnsi="Arial" w:cs="Arial"/>
          <w:lang w:val="hy-AM"/>
        </w:rPr>
        <w:t>Ս</w:t>
      </w:r>
      <w:r w:rsidRPr="00491B1C">
        <w:rPr>
          <w:rFonts w:ascii="Arial" w:hAnsi="Arial" w:cs="Arial"/>
          <w:lang w:val="hy-AM"/>
        </w:rPr>
        <w:t xml:space="preserve">կաուտ 89&gt;&gt; և &lt;&lt;Պատկոմներ&gt;&gt; գրքերը,որոնցով սկզբնավորվում է պատանեկան  վիպակի ժանրը սովետահայ </w:t>
      </w:r>
      <w:r w:rsidR="00DE6466" w:rsidRPr="00491B1C">
        <w:rPr>
          <w:rFonts w:ascii="Arial" w:hAnsi="Arial" w:cs="Arial"/>
          <w:lang w:val="hy-AM"/>
        </w:rPr>
        <w:t>գրականութ</w:t>
      </w:r>
      <w:r w:rsidRPr="00491B1C">
        <w:rPr>
          <w:rFonts w:ascii="Arial" w:hAnsi="Arial" w:cs="Arial"/>
          <w:lang w:val="hy-AM"/>
        </w:rPr>
        <w:t>յ</w:t>
      </w:r>
      <w:r w:rsidR="00DE6466" w:rsidRPr="00491B1C">
        <w:rPr>
          <w:rFonts w:ascii="Arial" w:hAnsi="Arial" w:cs="Arial"/>
          <w:lang w:val="hy-AM"/>
        </w:rPr>
        <w:t>ա</w:t>
      </w:r>
      <w:r w:rsidRPr="00491B1C">
        <w:rPr>
          <w:rFonts w:ascii="Arial" w:hAnsi="Arial" w:cs="Arial"/>
          <w:lang w:val="hy-AM"/>
        </w:rPr>
        <w:t>ն մեջ։</w:t>
      </w:r>
    </w:p>
    <w:p w:rsidR="007272F7" w:rsidRPr="00491B1C" w:rsidRDefault="007272F7" w:rsidP="00491B1C">
      <w:pPr>
        <w:pStyle w:val="a7"/>
        <w:tabs>
          <w:tab w:val="left" w:pos="4551"/>
        </w:tabs>
        <w:jc w:val="both"/>
        <w:rPr>
          <w:rFonts w:ascii="Arial" w:hAnsi="Arial" w:cs="Arial"/>
          <w:lang w:val="hy-AM"/>
        </w:rPr>
      </w:pPr>
      <w:r w:rsidRPr="00491B1C">
        <w:rPr>
          <w:rFonts w:ascii="Arial" w:hAnsi="Arial" w:cs="Arial"/>
          <w:lang w:val="hy-AM"/>
        </w:rPr>
        <w:t>Ստեղծվեցին այնպիսի երկեր,ինչպես Մ</w:t>
      </w:r>
      <w:r w:rsidRPr="00491B1C">
        <w:rPr>
          <w:rFonts w:ascii="Cambria Math" w:hAnsi="Cambria Math" w:cs="Cambria Math"/>
          <w:lang w:val="hy-AM"/>
        </w:rPr>
        <w:t>․</w:t>
      </w:r>
      <w:r w:rsidR="00DE6466" w:rsidRPr="00491B1C">
        <w:rPr>
          <w:rFonts w:ascii="Arial" w:hAnsi="Arial" w:cs="Arial"/>
          <w:lang w:val="hy-AM"/>
        </w:rPr>
        <w:t>Ա</w:t>
      </w:r>
      <w:r w:rsidRPr="00491B1C">
        <w:rPr>
          <w:rFonts w:ascii="Arial" w:hAnsi="Arial" w:cs="Arial"/>
          <w:lang w:val="hy-AM"/>
        </w:rPr>
        <w:t>րմենի &lt;&lt;Հեղնար աղբյուր&gt;&gt; վիպակը,</w:t>
      </w:r>
      <w:r w:rsidR="00DE6466" w:rsidRPr="00491B1C">
        <w:rPr>
          <w:rFonts w:ascii="Arial" w:hAnsi="Arial" w:cs="Arial"/>
          <w:lang w:val="hy-AM"/>
        </w:rPr>
        <w:t>Ա</w:t>
      </w:r>
      <w:r w:rsidR="00DE6466" w:rsidRPr="00491B1C">
        <w:rPr>
          <w:rFonts w:ascii="Cambria Math" w:hAnsi="Cambria Math" w:cs="Cambria Math"/>
          <w:lang w:val="hy-AM"/>
        </w:rPr>
        <w:t>․</w:t>
      </w:r>
      <w:r w:rsidRPr="00491B1C">
        <w:rPr>
          <w:rFonts w:ascii="Arial" w:hAnsi="Arial" w:cs="Arial"/>
          <w:lang w:val="hy-AM"/>
        </w:rPr>
        <w:t>Բակունցի &lt;&lt;Կյուրեսը</w:t>
      </w:r>
      <w:r w:rsidR="00DE6466" w:rsidRPr="00491B1C">
        <w:rPr>
          <w:rFonts w:ascii="Arial" w:hAnsi="Arial" w:cs="Arial"/>
          <w:lang w:val="hy-AM"/>
        </w:rPr>
        <w:t>&gt;&gt;</w:t>
      </w:r>
      <w:r w:rsidRPr="00491B1C">
        <w:rPr>
          <w:rFonts w:ascii="Arial" w:hAnsi="Arial" w:cs="Arial"/>
          <w:lang w:val="hy-AM"/>
        </w:rPr>
        <w:t xml:space="preserve">՝գավառական </w:t>
      </w:r>
      <w:r w:rsidR="00DE6466" w:rsidRPr="00491B1C">
        <w:rPr>
          <w:rFonts w:ascii="Arial" w:hAnsi="Arial" w:cs="Arial"/>
          <w:lang w:val="hy-AM"/>
        </w:rPr>
        <w:t>կ</w:t>
      </w:r>
      <w:r w:rsidRPr="00491B1C">
        <w:rPr>
          <w:rFonts w:ascii="Arial" w:hAnsi="Arial" w:cs="Arial"/>
          <w:lang w:val="hy-AM"/>
        </w:rPr>
        <w:t>յանքի երգիծական տարեգրութ</w:t>
      </w:r>
      <w:r w:rsidR="00DE6466" w:rsidRPr="00491B1C">
        <w:rPr>
          <w:rFonts w:ascii="Arial" w:hAnsi="Arial" w:cs="Arial"/>
          <w:lang w:val="hy-AM"/>
        </w:rPr>
        <w:t>յու</w:t>
      </w:r>
      <w:r w:rsidRPr="00491B1C">
        <w:rPr>
          <w:rFonts w:ascii="Arial" w:hAnsi="Arial" w:cs="Arial"/>
          <w:lang w:val="hy-AM"/>
        </w:rPr>
        <w:t>նը և այ</w:t>
      </w:r>
      <w:r w:rsidR="00DE6466" w:rsidRPr="00491B1C">
        <w:rPr>
          <w:rFonts w:ascii="Arial" w:hAnsi="Arial" w:cs="Arial"/>
          <w:lang w:val="hy-AM"/>
        </w:rPr>
        <w:t>լ</w:t>
      </w:r>
      <w:r w:rsidRPr="00491B1C">
        <w:rPr>
          <w:rFonts w:ascii="Arial" w:hAnsi="Arial" w:cs="Arial"/>
          <w:lang w:val="hy-AM"/>
        </w:rPr>
        <w:t>ն։</w:t>
      </w:r>
    </w:p>
    <w:p w:rsidR="007272F7" w:rsidRPr="00491B1C" w:rsidRDefault="007272F7" w:rsidP="00491B1C">
      <w:pPr>
        <w:pStyle w:val="a7"/>
        <w:tabs>
          <w:tab w:val="left" w:pos="4551"/>
        </w:tabs>
        <w:jc w:val="both"/>
        <w:rPr>
          <w:rFonts w:ascii="Arial" w:hAnsi="Arial" w:cs="Arial"/>
          <w:lang w:val="hy-AM"/>
        </w:rPr>
      </w:pPr>
      <w:r w:rsidRPr="00491B1C">
        <w:rPr>
          <w:rFonts w:ascii="Arial" w:hAnsi="Arial" w:cs="Arial"/>
          <w:lang w:val="hy-AM"/>
        </w:rPr>
        <w:t>30-ական թթ</w:t>
      </w:r>
      <w:r w:rsidRPr="00491B1C">
        <w:rPr>
          <w:rFonts w:ascii="Cambria Math" w:hAnsi="Cambria Math" w:cs="Cambria Math"/>
          <w:lang w:val="hy-AM"/>
        </w:rPr>
        <w:t>․</w:t>
      </w:r>
      <w:r w:rsidRPr="00491B1C">
        <w:rPr>
          <w:rFonts w:ascii="Arial" w:hAnsi="Arial" w:cs="Arial"/>
          <w:lang w:val="hy-AM"/>
        </w:rPr>
        <w:t xml:space="preserve"> </w:t>
      </w:r>
      <w:r w:rsidR="00DE6466" w:rsidRPr="00491B1C">
        <w:rPr>
          <w:rFonts w:ascii="Arial" w:hAnsi="Arial" w:cs="Arial"/>
          <w:lang w:val="hy-AM"/>
        </w:rPr>
        <w:t>գրականութ</w:t>
      </w:r>
      <w:r w:rsidRPr="00491B1C">
        <w:rPr>
          <w:rFonts w:ascii="Arial" w:hAnsi="Arial" w:cs="Arial"/>
          <w:lang w:val="hy-AM"/>
        </w:rPr>
        <w:t>յ</w:t>
      </w:r>
      <w:r w:rsidR="00DE6466" w:rsidRPr="00491B1C">
        <w:rPr>
          <w:rFonts w:ascii="Arial" w:hAnsi="Arial" w:cs="Arial"/>
          <w:lang w:val="hy-AM"/>
        </w:rPr>
        <w:t>ա</w:t>
      </w:r>
      <w:r w:rsidRPr="00491B1C">
        <w:rPr>
          <w:rFonts w:ascii="Arial" w:hAnsi="Arial" w:cs="Arial"/>
          <w:lang w:val="hy-AM"/>
        </w:rPr>
        <w:t xml:space="preserve">ն բոլոր ժանրերում լայն արձագանք գտավ </w:t>
      </w:r>
      <w:r w:rsidR="00DE6466" w:rsidRPr="00491B1C">
        <w:rPr>
          <w:rFonts w:ascii="Arial" w:hAnsi="Arial" w:cs="Arial"/>
          <w:lang w:val="hy-AM"/>
        </w:rPr>
        <w:t>սովետ</w:t>
      </w:r>
      <w:r w:rsidRPr="00491B1C">
        <w:rPr>
          <w:rFonts w:ascii="Arial" w:hAnsi="Arial" w:cs="Arial"/>
          <w:lang w:val="hy-AM"/>
        </w:rPr>
        <w:t>ակ</w:t>
      </w:r>
      <w:r w:rsidR="00DE6466" w:rsidRPr="00491B1C">
        <w:rPr>
          <w:rFonts w:ascii="Arial" w:hAnsi="Arial" w:cs="Arial"/>
          <w:lang w:val="hy-AM"/>
        </w:rPr>
        <w:t>ա</w:t>
      </w:r>
      <w:r w:rsidRPr="00491B1C">
        <w:rPr>
          <w:rFonts w:ascii="Arial" w:hAnsi="Arial" w:cs="Arial"/>
          <w:lang w:val="hy-AM"/>
        </w:rPr>
        <w:t>ն հայրենասիրո</w:t>
      </w:r>
      <w:r w:rsidR="00DE6466" w:rsidRPr="00491B1C">
        <w:rPr>
          <w:rFonts w:ascii="Arial" w:hAnsi="Arial" w:cs="Arial"/>
          <w:lang w:val="hy-AM"/>
        </w:rPr>
        <w:t>ւթ</w:t>
      </w:r>
      <w:r w:rsidRPr="00491B1C">
        <w:rPr>
          <w:rFonts w:ascii="Arial" w:hAnsi="Arial" w:cs="Arial"/>
          <w:lang w:val="hy-AM"/>
        </w:rPr>
        <w:t>յ</w:t>
      </w:r>
      <w:r w:rsidR="00DE6466" w:rsidRPr="00491B1C">
        <w:rPr>
          <w:rFonts w:ascii="Arial" w:hAnsi="Arial" w:cs="Arial"/>
          <w:lang w:val="hy-AM"/>
        </w:rPr>
        <w:t>ա</w:t>
      </w:r>
      <w:r w:rsidRPr="00491B1C">
        <w:rPr>
          <w:rFonts w:ascii="Arial" w:hAnsi="Arial" w:cs="Arial"/>
          <w:lang w:val="hy-AM"/>
        </w:rPr>
        <w:t>ն մոտիվը։</w:t>
      </w:r>
    </w:p>
    <w:p w:rsidR="006F2FFD" w:rsidRPr="00491B1C" w:rsidRDefault="006F2FFD" w:rsidP="00491B1C">
      <w:pPr>
        <w:pStyle w:val="a7"/>
        <w:tabs>
          <w:tab w:val="left" w:pos="4551"/>
        </w:tabs>
        <w:jc w:val="both"/>
        <w:rPr>
          <w:rFonts w:ascii="Arial" w:hAnsi="Arial" w:cs="Arial"/>
          <w:lang w:val="hy-AM"/>
        </w:rPr>
      </w:pPr>
      <w:r w:rsidRPr="00491B1C">
        <w:rPr>
          <w:rFonts w:ascii="Arial" w:hAnsi="Arial" w:cs="Arial"/>
          <w:lang w:val="hy-AM"/>
        </w:rPr>
        <w:t>Սովետահայ արվեստը։Թատրոնն ու կինոարվեստը։Սոցիալիստական նոր իրավակարգը հնարավորություններ ընձեռեց թատրոնի բուռն զարգացման համար։Հայաստանում սովետական կարգեր հաստատվելու շնորհիվ,թատրոնն արժանացավ պետական հոգատարության։</w:t>
      </w:r>
    </w:p>
    <w:p w:rsidR="006F2FFD" w:rsidRPr="00491B1C" w:rsidRDefault="006F2FFD" w:rsidP="00491B1C">
      <w:pPr>
        <w:pStyle w:val="a7"/>
        <w:tabs>
          <w:tab w:val="left" w:pos="4551"/>
        </w:tabs>
        <w:jc w:val="both"/>
        <w:rPr>
          <w:rFonts w:ascii="Arial" w:hAnsi="Arial" w:cs="Arial"/>
          <w:lang w:val="hy-AM"/>
        </w:rPr>
      </w:pPr>
      <w:r w:rsidRPr="00491B1C">
        <w:rPr>
          <w:rFonts w:ascii="Arial" w:hAnsi="Arial" w:cs="Arial"/>
          <w:lang w:val="hy-AM"/>
        </w:rPr>
        <w:t>Վահան Տերյանի գործուն մասնակցությամբ 1918թ</w:t>
      </w:r>
      <w:r w:rsidRPr="00491B1C">
        <w:rPr>
          <w:rFonts w:ascii="Cambria Math" w:hAnsi="Cambria Math" w:cs="Cambria Math"/>
          <w:lang w:val="hy-AM"/>
        </w:rPr>
        <w:t>․</w:t>
      </w:r>
      <w:r w:rsidRPr="00491B1C">
        <w:rPr>
          <w:rFonts w:ascii="Arial" w:hAnsi="Arial" w:cs="Arial"/>
          <w:lang w:val="hy-AM"/>
        </w:rPr>
        <w:t xml:space="preserve"> Հյուսիսային Կովկասի Պյատիգորսկ քաղաքում կազմակերպվեց թատերական</w:t>
      </w:r>
      <w:r w:rsidR="00E23ABB" w:rsidRPr="00491B1C">
        <w:rPr>
          <w:rFonts w:ascii="Arial" w:hAnsi="Arial" w:cs="Arial"/>
          <w:lang w:val="hy-AM"/>
        </w:rPr>
        <w:t xml:space="preserve"> սեկցիա,որը ղեկավարում էր </w:t>
      </w:r>
      <w:r w:rsidRPr="00491B1C">
        <w:rPr>
          <w:rFonts w:ascii="Arial" w:hAnsi="Arial" w:cs="Arial"/>
          <w:lang w:val="hy-AM"/>
        </w:rPr>
        <w:t xml:space="preserve"> </w:t>
      </w:r>
      <w:r w:rsidR="00E23ABB" w:rsidRPr="00491B1C">
        <w:rPr>
          <w:rFonts w:ascii="Arial" w:hAnsi="Arial" w:cs="Arial"/>
          <w:lang w:val="hy-AM"/>
        </w:rPr>
        <w:t xml:space="preserve">թատերական </w:t>
      </w:r>
      <w:r w:rsidRPr="00491B1C">
        <w:rPr>
          <w:rFonts w:ascii="Arial" w:hAnsi="Arial" w:cs="Arial"/>
          <w:lang w:val="hy-AM"/>
        </w:rPr>
        <w:t>նշանավոր գործիչ Օվի Սևումյանը։</w:t>
      </w:r>
    </w:p>
    <w:p w:rsidR="004A7905" w:rsidRPr="00491B1C" w:rsidRDefault="004A7905" w:rsidP="00491B1C">
      <w:pPr>
        <w:pStyle w:val="a7"/>
        <w:tabs>
          <w:tab w:val="left" w:pos="4551"/>
        </w:tabs>
        <w:jc w:val="both"/>
        <w:rPr>
          <w:rFonts w:ascii="Arial" w:hAnsi="Arial" w:cs="Arial"/>
          <w:lang w:val="hy-AM"/>
        </w:rPr>
      </w:pPr>
      <w:r w:rsidRPr="00491B1C">
        <w:rPr>
          <w:rFonts w:ascii="Arial" w:hAnsi="Arial" w:cs="Arial"/>
          <w:lang w:val="hy-AM"/>
        </w:rPr>
        <w:t xml:space="preserve">Սովետական և կուսակցական աջակցությամբ հետագայում նման թատերախմբեր </w:t>
      </w:r>
      <w:r w:rsidR="00E07F63" w:rsidRPr="00491B1C">
        <w:rPr>
          <w:rFonts w:ascii="Arial" w:hAnsi="Arial" w:cs="Arial"/>
          <w:lang w:val="hy-AM"/>
        </w:rPr>
        <w:t>կազմակ</w:t>
      </w:r>
      <w:r w:rsidRPr="00491B1C">
        <w:rPr>
          <w:rFonts w:ascii="Arial" w:hAnsi="Arial" w:cs="Arial"/>
          <w:lang w:val="hy-AM"/>
        </w:rPr>
        <w:t>ե</w:t>
      </w:r>
      <w:r w:rsidR="00E07F63" w:rsidRPr="00491B1C">
        <w:rPr>
          <w:rFonts w:ascii="Arial" w:hAnsi="Arial" w:cs="Arial"/>
          <w:lang w:val="hy-AM"/>
        </w:rPr>
        <w:t>ր</w:t>
      </w:r>
      <w:r w:rsidRPr="00491B1C">
        <w:rPr>
          <w:rFonts w:ascii="Arial" w:hAnsi="Arial" w:cs="Arial"/>
          <w:lang w:val="hy-AM"/>
        </w:rPr>
        <w:t>պվեցին նախ Կրա</w:t>
      </w:r>
      <w:r w:rsidR="00E07F63" w:rsidRPr="00491B1C">
        <w:rPr>
          <w:rFonts w:ascii="Arial" w:hAnsi="Arial" w:cs="Arial"/>
          <w:lang w:val="hy-AM"/>
        </w:rPr>
        <w:t>ս</w:t>
      </w:r>
      <w:r w:rsidRPr="00491B1C">
        <w:rPr>
          <w:rFonts w:ascii="Arial" w:hAnsi="Arial" w:cs="Arial"/>
          <w:lang w:val="hy-AM"/>
        </w:rPr>
        <w:t xml:space="preserve">նոդարում </w:t>
      </w:r>
      <w:r w:rsidR="00E07F63" w:rsidRPr="00491B1C">
        <w:rPr>
          <w:rFonts w:ascii="Arial" w:hAnsi="Arial" w:cs="Arial"/>
          <w:lang w:val="hy-AM"/>
        </w:rPr>
        <w:t>(</w:t>
      </w:r>
      <w:r w:rsidRPr="00491B1C">
        <w:rPr>
          <w:rFonts w:ascii="Arial" w:hAnsi="Arial" w:cs="Arial"/>
          <w:lang w:val="hy-AM"/>
        </w:rPr>
        <w:t>&lt;&lt;Կոմունա&gt;&gt;</w:t>
      </w:r>
      <w:r w:rsidR="00E07F63" w:rsidRPr="00491B1C">
        <w:rPr>
          <w:rFonts w:ascii="Arial" w:hAnsi="Arial" w:cs="Arial"/>
          <w:lang w:val="hy-AM"/>
        </w:rPr>
        <w:t>)</w:t>
      </w:r>
      <w:r w:rsidRPr="00491B1C">
        <w:rPr>
          <w:rFonts w:ascii="Arial" w:hAnsi="Arial" w:cs="Arial"/>
          <w:lang w:val="hy-AM"/>
        </w:rPr>
        <w:t xml:space="preserve"> </w:t>
      </w:r>
      <w:r w:rsidR="00E07F63" w:rsidRPr="00491B1C">
        <w:rPr>
          <w:rFonts w:ascii="Arial" w:hAnsi="Arial" w:cs="Arial"/>
          <w:lang w:val="hy-AM"/>
        </w:rPr>
        <w:t>անու</w:t>
      </w:r>
      <w:r w:rsidRPr="00491B1C">
        <w:rPr>
          <w:rFonts w:ascii="Arial" w:hAnsi="Arial" w:cs="Arial"/>
          <w:lang w:val="hy-AM"/>
        </w:rPr>
        <w:t xml:space="preserve">նով,Դոնի </w:t>
      </w:r>
      <w:r w:rsidR="00E07F63" w:rsidRPr="00491B1C">
        <w:rPr>
          <w:rFonts w:ascii="Arial" w:hAnsi="Arial" w:cs="Arial"/>
          <w:lang w:val="hy-AM"/>
        </w:rPr>
        <w:t>Ռ</w:t>
      </w:r>
      <w:r w:rsidRPr="00491B1C">
        <w:rPr>
          <w:rFonts w:ascii="Arial" w:hAnsi="Arial" w:cs="Arial"/>
          <w:lang w:val="hy-AM"/>
        </w:rPr>
        <w:t xml:space="preserve">ոստովում՝Պետրոս Ադամյանի անվան,Աստրախանում,Ստավորոպոլում,ապա նաև Ուկրաինայի և Ղրիմի մի շարք հայաբնակ </w:t>
      </w:r>
      <w:r w:rsidR="00E07F63" w:rsidRPr="00491B1C">
        <w:rPr>
          <w:rFonts w:ascii="Arial" w:hAnsi="Arial" w:cs="Arial"/>
          <w:lang w:val="hy-AM"/>
        </w:rPr>
        <w:t>քաղաքներու</w:t>
      </w:r>
      <w:r w:rsidRPr="00491B1C">
        <w:rPr>
          <w:rFonts w:ascii="Arial" w:hAnsi="Arial" w:cs="Arial"/>
          <w:lang w:val="hy-AM"/>
        </w:rPr>
        <w:t>մ։</w:t>
      </w:r>
    </w:p>
    <w:p w:rsidR="004A7905" w:rsidRPr="00491B1C" w:rsidRDefault="004A7905" w:rsidP="00491B1C">
      <w:pPr>
        <w:pStyle w:val="a7"/>
        <w:tabs>
          <w:tab w:val="left" w:pos="4551"/>
        </w:tabs>
        <w:jc w:val="both"/>
        <w:rPr>
          <w:rFonts w:ascii="Arial" w:hAnsi="Arial" w:cs="Arial"/>
          <w:lang w:val="hy-AM"/>
        </w:rPr>
      </w:pPr>
      <w:r w:rsidRPr="00491B1C">
        <w:rPr>
          <w:rFonts w:ascii="Arial" w:hAnsi="Arial" w:cs="Arial"/>
          <w:lang w:val="hy-AM"/>
        </w:rPr>
        <w:t>Անդ</w:t>
      </w:r>
      <w:r w:rsidR="00E23ABB" w:rsidRPr="00491B1C">
        <w:rPr>
          <w:rFonts w:ascii="Arial" w:hAnsi="Arial" w:cs="Arial"/>
          <w:lang w:val="hy-AM"/>
        </w:rPr>
        <w:t>ր</w:t>
      </w:r>
      <w:r w:rsidRPr="00491B1C">
        <w:rPr>
          <w:rFonts w:ascii="Arial" w:hAnsi="Arial" w:cs="Arial"/>
          <w:lang w:val="hy-AM"/>
        </w:rPr>
        <w:t xml:space="preserve">կովկասի հայկական թատրոնների ստեղծագործական խմբերը համալրելու նկատառումով,Հայկական գործերի կոմիսարիատի </w:t>
      </w:r>
      <w:r w:rsidR="00E07F63" w:rsidRPr="00491B1C">
        <w:rPr>
          <w:rFonts w:ascii="Arial" w:hAnsi="Arial" w:cs="Arial"/>
          <w:lang w:val="hy-AM"/>
        </w:rPr>
        <w:t>նախաձեռնությամբ,1919թ</w:t>
      </w:r>
      <w:r w:rsidR="00E07F63" w:rsidRPr="00491B1C">
        <w:rPr>
          <w:rFonts w:ascii="Cambria Math" w:hAnsi="Cambria Math" w:cs="Cambria Math"/>
          <w:lang w:val="hy-AM"/>
        </w:rPr>
        <w:t>․</w:t>
      </w:r>
      <w:r w:rsidR="00E07F63" w:rsidRPr="00491B1C">
        <w:rPr>
          <w:rFonts w:ascii="Arial" w:hAnsi="Arial" w:cs="Arial"/>
          <w:lang w:val="hy-AM"/>
        </w:rPr>
        <w:t xml:space="preserve"> Մոսկվայի հայկական կուլտուրայի տանը սկսեց գործել դրամատիկական ստուդիան,որի գեղարվեստական ղեկավարը երկար տարիներ նշանավոր ռեժիսյոր Ռուբեն Սիմոնովն էր,իսկ </w:t>
      </w:r>
      <w:r w:rsidR="00726150" w:rsidRPr="00491B1C">
        <w:rPr>
          <w:rFonts w:ascii="Arial" w:hAnsi="Arial" w:cs="Arial"/>
          <w:lang w:val="hy-AM"/>
        </w:rPr>
        <w:t>կազմակ</w:t>
      </w:r>
      <w:r w:rsidR="00E07F63" w:rsidRPr="00491B1C">
        <w:rPr>
          <w:rFonts w:ascii="Arial" w:hAnsi="Arial" w:cs="Arial"/>
          <w:lang w:val="hy-AM"/>
        </w:rPr>
        <w:t>ե</w:t>
      </w:r>
      <w:r w:rsidR="00726150" w:rsidRPr="00491B1C">
        <w:rPr>
          <w:rFonts w:ascii="Arial" w:hAnsi="Arial" w:cs="Arial"/>
          <w:lang w:val="hy-AM"/>
        </w:rPr>
        <w:t>ր</w:t>
      </w:r>
      <w:r w:rsidR="00E07F63" w:rsidRPr="00491B1C">
        <w:rPr>
          <w:rFonts w:ascii="Arial" w:hAnsi="Arial" w:cs="Arial"/>
          <w:lang w:val="hy-AM"/>
        </w:rPr>
        <w:t>պիչը՝Սուրեն Խաչատրյանը։</w:t>
      </w:r>
    </w:p>
    <w:p w:rsidR="00E07F63" w:rsidRPr="00491B1C" w:rsidRDefault="00E07F63" w:rsidP="00491B1C">
      <w:pPr>
        <w:pStyle w:val="a7"/>
        <w:tabs>
          <w:tab w:val="left" w:pos="4551"/>
        </w:tabs>
        <w:jc w:val="both"/>
        <w:rPr>
          <w:rFonts w:ascii="Arial" w:hAnsi="Arial" w:cs="Arial"/>
          <w:lang w:val="hy-AM"/>
        </w:rPr>
      </w:pPr>
      <w:r w:rsidRPr="00491B1C">
        <w:rPr>
          <w:rFonts w:ascii="Arial" w:hAnsi="Arial" w:cs="Arial"/>
          <w:lang w:val="hy-AM"/>
        </w:rPr>
        <w:t>Հայ ազգային խմբարվեստի իսկական զարթոնքը կապված է Երևանի առաջին պետական թատրոնի կազմակերպման հետ,որի գործունեությունը սկսվեց 1922թ հունվարի 25-ին,Գ</w:t>
      </w:r>
      <w:r w:rsidRPr="00491B1C">
        <w:rPr>
          <w:rFonts w:ascii="Cambria Math" w:hAnsi="Cambria Math" w:cs="Cambria Math"/>
          <w:lang w:val="hy-AM"/>
        </w:rPr>
        <w:t>․</w:t>
      </w:r>
      <w:r w:rsidRPr="00491B1C">
        <w:rPr>
          <w:rFonts w:ascii="Arial" w:hAnsi="Arial" w:cs="Arial"/>
          <w:lang w:val="hy-AM"/>
        </w:rPr>
        <w:t>Սունդուկյանի &lt;&lt;Պեպո&gt;&gt; պիեսի բեմադրությամբ։</w:t>
      </w:r>
      <w:r w:rsidR="002525B6" w:rsidRPr="00491B1C">
        <w:rPr>
          <w:rFonts w:ascii="Arial" w:hAnsi="Arial" w:cs="Arial"/>
          <w:lang w:val="hy-AM"/>
        </w:rPr>
        <w:t xml:space="preserve">Թատրոնի առաջին գլխավոր ռեժիսյոր Լևոն Քալանթարյանի ղեկավարությամբ խմբում գործում էին փորձված ու անվանի մի շարք դերասաններ,այդ թվում Հասմիկը,Միքայել Մանվելյանը,Արուս Ոսկանյանը,Հրաչյա </w:t>
      </w:r>
      <w:r w:rsidR="002525B6" w:rsidRPr="00491B1C">
        <w:rPr>
          <w:rFonts w:ascii="Arial" w:hAnsi="Arial" w:cs="Arial"/>
          <w:lang w:val="hy-AM"/>
        </w:rPr>
        <w:lastRenderedPageBreak/>
        <w:t>Ներսիսյանը,Վահրամ Փափազյանը,Օլգա Գուլազյանը,</w:t>
      </w:r>
      <w:r w:rsidR="00527F8E" w:rsidRPr="00491B1C">
        <w:rPr>
          <w:rFonts w:ascii="Arial" w:hAnsi="Arial" w:cs="Arial"/>
          <w:lang w:val="hy-AM"/>
        </w:rPr>
        <w:t>Վաղարշ Վաղարշյանը,Ավետ Ավետիսյանը և ուրիշներ։</w:t>
      </w:r>
    </w:p>
    <w:p w:rsidR="00527F8E" w:rsidRPr="00491B1C" w:rsidRDefault="00527F8E" w:rsidP="00491B1C">
      <w:pPr>
        <w:pStyle w:val="a7"/>
        <w:tabs>
          <w:tab w:val="left" w:pos="4551"/>
        </w:tabs>
        <w:jc w:val="both"/>
        <w:rPr>
          <w:rFonts w:ascii="Arial" w:hAnsi="Arial" w:cs="Arial"/>
          <w:lang w:val="hy-AM"/>
        </w:rPr>
      </w:pPr>
      <w:r w:rsidRPr="00491B1C">
        <w:rPr>
          <w:rFonts w:ascii="Arial" w:hAnsi="Arial" w:cs="Arial"/>
          <w:lang w:val="hy-AM"/>
        </w:rPr>
        <w:t>Դ</w:t>
      </w:r>
      <w:r w:rsidRPr="00491B1C">
        <w:rPr>
          <w:rFonts w:ascii="Cambria Math" w:hAnsi="Cambria Math" w:cs="Cambria Math"/>
          <w:lang w:val="hy-AM"/>
        </w:rPr>
        <w:t>․</w:t>
      </w:r>
      <w:r w:rsidRPr="00491B1C">
        <w:rPr>
          <w:rFonts w:ascii="Arial" w:hAnsi="Arial" w:cs="Arial"/>
          <w:lang w:val="hy-AM"/>
        </w:rPr>
        <w:t>Դեմիրճյանի &lt;&lt;Քաջ Նազար&gt;&gt; և Շիրվանզադեի &lt;&lt;Մորգան խնամին&gt;&gt; կատակերգությունները նոր լիցք հաղորդեցին հայ բեմի խաղացանկին։&lt;&lt;Երևակայական հիվանդ&gt;&gt;,&lt;&lt;Պարտիզպանի շունը&gt;&gt;,&lt;&lt;Օթելլո&gt;&gt; և այլ գործերի բեմադրությամբ աչքի ընկավ ռեժիսյոր Արշակ Բուրջալյանը։</w:t>
      </w:r>
      <w:r w:rsidR="00DB0B9E" w:rsidRPr="00491B1C">
        <w:rPr>
          <w:rFonts w:ascii="Arial" w:hAnsi="Arial" w:cs="Arial"/>
          <w:lang w:val="hy-AM"/>
        </w:rPr>
        <w:t>1925թ</w:t>
      </w:r>
      <w:r w:rsidR="00DB0B9E" w:rsidRPr="00491B1C">
        <w:rPr>
          <w:rFonts w:ascii="Cambria Math" w:hAnsi="Cambria Math" w:cs="Cambria Math"/>
          <w:lang w:val="hy-AM"/>
        </w:rPr>
        <w:t>․</w:t>
      </w:r>
      <w:r w:rsidR="00DB0B9E" w:rsidRPr="00491B1C">
        <w:rPr>
          <w:rFonts w:ascii="Arial" w:hAnsi="Arial" w:cs="Arial"/>
          <w:lang w:val="hy-AM"/>
        </w:rPr>
        <w:t xml:space="preserve"> Սովետական Հայաստանի կառավարության հրավերով հայրենիք վերադարձավ Հովհաննես Աբելյանը և ստեղծագործեց՝կատարելով Բարխուդարի( &lt;&lt;Նամուս&gt;&gt;),Էլիզբարովի (&lt;&lt;Պատվի համար&gt;&gt;),Գիժ Դանիելի( &lt;&lt;Չար ոգի&gt;&gt; )դերերը։</w:t>
      </w:r>
    </w:p>
    <w:p w:rsidR="00DB0B9E" w:rsidRPr="00491B1C" w:rsidRDefault="00DB0B9E" w:rsidP="00491B1C">
      <w:pPr>
        <w:pStyle w:val="a7"/>
        <w:tabs>
          <w:tab w:val="left" w:pos="4551"/>
        </w:tabs>
        <w:jc w:val="both"/>
        <w:rPr>
          <w:rFonts w:ascii="Arial" w:hAnsi="Arial" w:cs="Arial"/>
          <w:lang w:val="hy-AM"/>
        </w:rPr>
      </w:pPr>
      <w:r w:rsidRPr="00491B1C">
        <w:rPr>
          <w:rFonts w:ascii="Arial" w:hAnsi="Arial" w:cs="Arial"/>
          <w:lang w:val="hy-AM"/>
        </w:rPr>
        <w:t>1928թ</w:t>
      </w:r>
      <w:r w:rsidRPr="00491B1C">
        <w:rPr>
          <w:rFonts w:ascii="Cambria Math" w:hAnsi="Cambria Math" w:cs="Cambria Math"/>
          <w:lang w:val="hy-AM"/>
        </w:rPr>
        <w:t>․</w:t>
      </w:r>
      <w:r w:rsidRPr="00491B1C">
        <w:rPr>
          <w:rFonts w:ascii="Arial" w:hAnsi="Arial" w:cs="Arial"/>
          <w:lang w:val="hy-AM"/>
        </w:rPr>
        <w:t xml:space="preserve"> կազմակերպվեց պետական շրջիկ թատրոն,որի ղեկավարությունը ստանձնեց Ամո Խարազյանը։Հանրապետությունում գործում էին նաև ադրբեջանական և քրդական թատրոններ։Բեմ բարձրացան Վ</w:t>
      </w:r>
      <w:r w:rsidRPr="00491B1C">
        <w:rPr>
          <w:rFonts w:ascii="Cambria Math" w:hAnsi="Cambria Math" w:cs="Cambria Math"/>
          <w:lang w:val="hy-AM"/>
        </w:rPr>
        <w:t>․</w:t>
      </w:r>
      <w:r w:rsidRPr="00491B1C">
        <w:rPr>
          <w:rFonts w:ascii="Arial" w:hAnsi="Arial" w:cs="Arial"/>
          <w:lang w:val="hy-AM"/>
        </w:rPr>
        <w:t>Վաղարշյանի &lt;&lt;Օղակում&gt;&gt; դրաման,Մ</w:t>
      </w:r>
      <w:r w:rsidRPr="00491B1C">
        <w:rPr>
          <w:rFonts w:ascii="Cambria Math" w:hAnsi="Cambria Math" w:cs="Cambria Math"/>
          <w:lang w:val="hy-AM"/>
        </w:rPr>
        <w:t>․</w:t>
      </w:r>
      <w:r w:rsidRPr="00491B1C">
        <w:rPr>
          <w:rFonts w:ascii="Arial" w:hAnsi="Arial" w:cs="Arial"/>
          <w:lang w:val="hy-AM"/>
        </w:rPr>
        <w:t>Գորկու &lt;&lt;Եգոր Բուլըչևը և ուրիշներ&gt;&gt;,Ա</w:t>
      </w:r>
      <w:r w:rsidRPr="00491B1C">
        <w:rPr>
          <w:rFonts w:ascii="Cambria Math" w:hAnsi="Cambria Math" w:cs="Cambria Math"/>
          <w:lang w:val="hy-AM"/>
        </w:rPr>
        <w:t>․</w:t>
      </w:r>
      <w:r w:rsidRPr="00491B1C">
        <w:rPr>
          <w:rFonts w:ascii="Arial" w:hAnsi="Arial" w:cs="Arial"/>
          <w:lang w:val="hy-AM"/>
        </w:rPr>
        <w:t>Օստորվսկու &lt;&lt;Ամպրոպը&gt;&gt; և այլ ստեղծագործություններ։</w:t>
      </w:r>
    </w:p>
    <w:p w:rsidR="00EE3896" w:rsidRPr="00491B1C" w:rsidRDefault="00EE3896" w:rsidP="00491B1C">
      <w:pPr>
        <w:pStyle w:val="a7"/>
        <w:tabs>
          <w:tab w:val="left" w:pos="4551"/>
        </w:tabs>
        <w:jc w:val="both"/>
        <w:rPr>
          <w:rFonts w:ascii="Arial" w:hAnsi="Arial" w:cs="Arial"/>
          <w:lang w:val="hy-AM"/>
        </w:rPr>
      </w:pPr>
      <w:r w:rsidRPr="00491B1C">
        <w:rPr>
          <w:rFonts w:ascii="Arial" w:hAnsi="Arial" w:cs="Arial"/>
          <w:lang w:val="hy-AM"/>
        </w:rPr>
        <w:t>Սովետահայ մշակույթի մեջ,որպես նոր և ինքնուրույն բնագավառ,իր կարևոր տեղն է  գրավում կինոարվեստը։</w:t>
      </w:r>
    </w:p>
    <w:p w:rsidR="00EE3896" w:rsidRPr="00491B1C" w:rsidRDefault="00EE3896" w:rsidP="00491B1C">
      <w:pPr>
        <w:pStyle w:val="a7"/>
        <w:tabs>
          <w:tab w:val="left" w:pos="4551"/>
        </w:tabs>
        <w:jc w:val="both"/>
        <w:rPr>
          <w:rFonts w:ascii="Arial" w:hAnsi="Arial" w:cs="Arial"/>
          <w:lang w:val="hy-AM"/>
        </w:rPr>
      </w:pPr>
      <w:r w:rsidRPr="00491B1C">
        <w:rPr>
          <w:rFonts w:ascii="Arial" w:hAnsi="Arial" w:cs="Arial"/>
          <w:lang w:val="hy-AM"/>
        </w:rPr>
        <w:t>1924թ</w:t>
      </w:r>
      <w:r w:rsidRPr="00491B1C">
        <w:rPr>
          <w:rFonts w:ascii="Cambria Math" w:hAnsi="Cambria Math" w:cs="Cambria Math"/>
          <w:lang w:val="hy-AM"/>
        </w:rPr>
        <w:t>․</w:t>
      </w:r>
      <w:r w:rsidRPr="00491B1C">
        <w:rPr>
          <w:rFonts w:ascii="Arial" w:hAnsi="Arial" w:cs="Arial"/>
          <w:lang w:val="hy-AM"/>
        </w:rPr>
        <w:t xml:space="preserve"> էկրան բարձրացավ &lt;&lt;Խորհրդային Հայաստան&gt;&gt;առաջին կինոակնարկը։1925թ</w:t>
      </w:r>
      <w:r w:rsidRPr="00491B1C">
        <w:rPr>
          <w:rFonts w:ascii="Cambria Math" w:hAnsi="Cambria Math" w:cs="Cambria Math"/>
          <w:lang w:val="hy-AM"/>
        </w:rPr>
        <w:t>․</w:t>
      </w:r>
      <w:r w:rsidRPr="00491B1C">
        <w:rPr>
          <w:rFonts w:ascii="Arial" w:hAnsi="Arial" w:cs="Arial"/>
          <w:lang w:val="hy-AM"/>
        </w:rPr>
        <w:t xml:space="preserve"> ցուցադրվեց հայկական գեղարվեստական կինոմատոգրաֆիայի առաջնեկը՝&lt;&lt;Նամուսը&gt;&gt;,&lt;&lt;Խաս-</w:t>
      </w:r>
      <w:r w:rsidR="00E23ABB" w:rsidRPr="00491B1C">
        <w:rPr>
          <w:rFonts w:ascii="Arial" w:hAnsi="Arial" w:cs="Arial"/>
          <w:lang w:val="hy-AM"/>
        </w:rPr>
        <w:t>փու</w:t>
      </w:r>
      <w:r w:rsidRPr="00491B1C">
        <w:rPr>
          <w:rFonts w:ascii="Arial" w:hAnsi="Arial" w:cs="Arial"/>
          <w:lang w:val="hy-AM"/>
        </w:rPr>
        <w:t xml:space="preserve">շ&gt;&gt; </w:t>
      </w:r>
      <w:r w:rsidR="00E23ABB" w:rsidRPr="00491B1C">
        <w:rPr>
          <w:rFonts w:ascii="Arial" w:hAnsi="Arial" w:cs="Arial"/>
          <w:lang w:val="hy-AM"/>
        </w:rPr>
        <w:t>նկարները։Վերոհիշյալ</w:t>
      </w:r>
      <w:r w:rsidRPr="00491B1C">
        <w:rPr>
          <w:rFonts w:ascii="Arial" w:hAnsi="Arial" w:cs="Arial"/>
          <w:lang w:val="hy-AM"/>
        </w:rPr>
        <w:t xml:space="preserve"> կինոնկարների ու </w:t>
      </w:r>
      <w:r w:rsidR="00E23ABB" w:rsidRPr="00491B1C">
        <w:rPr>
          <w:rFonts w:ascii="Arial" w:hAnsi="Arial" w:cs="Arial"/>
          <w:lang w:val="hy-AM"/>
        </w:rPr>
        <w:t>ն</w:t>
      </w:r>
      <w:r w:rsidRPr="00491B1C">
        <w:rPr>
          <w:rFonts w:ascii="Arial" w:hAnsi="Arial" w:cs="Arial"/>
          <w:lang w:val="hy-AM"/>
        </w:rPr>
        <w:t>ր</w:t>
      </w:r>
      <w:r w:rsidR="00E23ABB" w:rsidRPr="00491B1C">
        <w:rPr>
          <w:rFonts w:ascii="Arial" w:hAnsi="Arial" w:cs="Arial"/>
          <w:lang w:val="hy-AM"/>
        </w:rPr>
        <w:t>ա</w:t>
      </w:r>
      <w:r w:rsidRPr="00491B1C">
        <w:rPr>
          <w:rFonts w:ascii="Arial" w:hAnsi="Arial" w:cs="Arial"/>
          <w:lang w:val="hy-AM"/>
        </w:rPr>
        <w:t>նց սցենարների,ինչպես նաև &lt;&lt;Շոր և Շորշոր&gt;&gt; կինոկոմեդիայի հեղինակը հայ ազգայի</w:t>
      </w:r>
      <w:r w:rsidR="00E23ABB" w:rsidRPr="00491B1C">
        <w:rPr>
          <w:rFonts w:ascii="Arial" w:hAnsi="Arial" w:cs="Arial"/>
          <w:lang w:val="hy-AM"/>
        </w:rPr>
        <w:t>ն</w:t>
      </w:r>
      <w:r w:rsidRPr="00491B1C">
        <w:rPr>
          <w:rFonts w:ascii="Arial" w:hAnsi="Arial" w:cs="Arial"/>
          <w:lang w:val="hy-AM"/>
        </w:rPr>
        <w:t xml:space="preserve"> կինոարվեստի սկզբնավորող Համո Բեկնազարյանն էր։&lt;&lt;Զամալու&gt;&gt;,&lt;&lt;Տունը </w:t>
      </w:r>
      <w:r w:rsidR="00E23ABB" w:rsidRPr="00491B1C">
        <w:rPr>
          <w:rFonts w:ascii="Arial" w:hAnsi="Arial" w:cs="Arial"/>
          <w:lang w:val="hy-AM"/>
        </w:rPr>
        <w:t>հ</w:t>
      </w:r>
      <w:r w:rsidRPr="00491B1C">
        <w:rPr>
          <w:rFonts w:ascii="Arial" w:hAnsi="Arial" w:cs="Arial"/>
          <w:lang w:val="hy-AM"/>
        </w:rPr>
        <w:t>ր</w:t>
      </w:r>
      <w:r w:rsidR="00E23ABB" w:rsidRPr="00491B1C">
        <w:rPr>
          <w:rFonts w:ascii="Arial" w:hAnsi="Arial" w:cs="Arial"/>
          <w:lang w:val="hy-AM"/>
        </w:rPr>
        <w:t>ա</w:t>
      </w:r>
      <w:r w:rsidRPr="00491B1C">
        <w:rPr>
          <w:rFonts w:ascii="Arial" w:hAnsi="Arial" w:cs="Arial"/>
          <w:lang w:val="hy-AM"/>
        </w:rPr>
        <w:t xml:space="preserve">բխի վրա&gt;&gt;,&lt;&lt;Երկու </w:t>
      </w:r>
      <w:r w:rsidR="00E23ABB" w:rsidRPr="00491B1C">
        <w:rPr>
          <w:rFonts w:ascii="Arial" w:hAnsi="Arial" w:cs="Arial"/>
          <w:lang w:val="hy-AM"/>
        </w:rPr>
        <w:t>գի</w:t>
      </w:r>
      <w:r w:rsidRPr="00491B1C">
        <w:rPr>
          <w:rFonts w:ascii="Arial" w:hAnsi="Arial" w:cs="Arial"/>
          <w:lang w:val="hy-AM"/>
        </w:rPr>
        <w:t>շեր&gt;&gt;,&lt;&lt;Սև թևի տակ&gt;&gt; և այլ ֆիլմեր արտացոլում էին հայ ժողովրդի մոտիկ անցյալի հերոսական դրվագները։</w:t>
      </w:r>
      <w:r w:rsidR="009F64F7" w:rsidRPr="00491B1C">
        <w:rPr>
          <w:rFonts w:ascii="Arial" w:hAnsi="Arial" w:cs="Arial"/>
          <w:lang w:val="hy-AM"/>
        </w:rPr>
        <w:t>1923թ</w:t>
      </w:r>
      <w:r w:rsidR="009F64F7" w:rsidRPr="00491B1C">
        <w:rPr>
          <w:rFonts w:ascii="Cambria Math" w:hAnsi="Cambria Math" w:cs="Cambria Math"/>
          <w:lang w:val="hy-AM"/>
        </w:rPr>
        <w:t>․</w:t>
      </w:r>
      <w:r w:rsidR="009F64F7" w:rsidRPr="00491B1C">
        <w:rPr>
          <w:rFonts w:ascii="Arial" w:hAnsi="Arial" w:cs="Arial"/>
          <w:lang w:val="hy-AM"/>
        </w:rPr>
        <w:t>Երևանում ստեղծվեց Հայաստանի &lt;&lt;Պետկինոն&gt;&gt;(1926թ՝&lt;&lt;Հայկինո&gt;&gt;,իսկ 1957թ</w:t>
      </w:r>
      <w:r w:rsidR="009F64F7" w:rsidRPr="00491B1C">
        <w:rPr>
          <w:rFonts w:ascii="Cambria Math" w:hAnsi="Cambria Math" w:cs="Cambria Math"/>
          <w:lang w:val="hy-AM"/>
        </w:rPr>
        <w:t>․</w:t>
      </w:r>
      <w:r w:rsidR="009F64F7" w:rsidRPr="00491B1C">
        <w:rPr>
          <w:rFonts w:ascii="Arial" w:hAnsi="Arial" w:cs="Arial"/>
          <w:lang w:val="hy-AM"/>
        </w:rPr>
        <w:t>՝&lt;&lt;Հայֆիլմ&gt;&gt; կինոստուդիա)</w:t>
      </w:r>
      <w:r w:rsidR="00726150" w:rsidRPr="00491B1C">
        <w:rPr>
          <w:rFonts w:ascii="Arial" w:hAnsi="Arial" w:cs="Arial"/>
          <w:lang w:val="hy-AM"/>
        </w:rPr>
        <w:t>։</w:t>
      </w:r>
    </w:p>
    <w:p w:rsidR="00EE3896" w:rsidRPr="00491B1C" w:rsidRDefault="00EE3896" w:rsidP="00491B1C">
      <w:pPr>
        <w:pStyle w:val="a7"/>
        <w:tabs>
          <w:tab w:val="left" w:pos="4551"/>
        </w:tabs>
        <w:jc w:val="both"/>
        <w:rPr>
          <w:rFonts w:ascii="Arial" w:hAnsi="Arial" w:cs="Arial"/>
          <w:lang w:val="hy-AM"/>
        </w:rPr>
      </w:pPr>
      <w:r w:rsidRPr="00491B1C">
        <w:rPr>
          <w:rFonts w:ascii="Arial" w:hAnsi="Arial" w:cs="Arial"/>
          <w:lang w:val="hy-AM"/>
        </w:rPr>
        <w:t>1935թ</w:t>
      </w:r>
      <w:r w:rsidRPr="00491B1C">
        <w:rPr>
          <w:rFonts w:ascii="Cambria Math" w:hAnsi="Cambria Math" w:cs="Cambria Math"/>
          <w:lang w:val="hy-AM"/>
        </w:rPr>
        <w:t>․</w:t>
      </w:r>
      <w:r w:rsidRPr="00491B1C">
        <w:rPr>
          <w:rFonts w:ascii="Arial" w:hAnsi="Arial" w:cs="Arial"/>
          <w:lang w:val="hy-AM"/>
        </w:rPr>
        <w:t xml:space="preserve"> ստեղծվեց հայ </w:t>
      </w:r>
      <w:r w:rsidR="00E23ABB" w:rsidRPr="00491B1C">
        <w:rPr>
          <w:rFonts w:ascii="Arial" w:hAnsi="Arial" w:cs="Arial"/>
          <w:lang w:val="hy-AM"/>
        </w:rPr>
        <w:t>ազ</w:t>
      </w:r>
      <w:r w:rsidRPr="00491B1C">
        <w:rPr>
          <w:rFonts w:ascii="Arial" w:hAnsi="Arial" w:cs="Arial"/>
          <w:lang w:val="hy-AM"/>
        </w:rPr>
        <w:t>գ</w:t>
      </w:r>
      <w:r w:rsidR="00E23ABB" w:rsidRPr="00491B1C">
        <w:rPr>
          <w:rFonts w:ascii="Arial" w:hAnsi="Arial" w:cs="Arial"/>
          <w:lang w:val="hy-AM"/>
        </w:rPr>
        <w:t>ա</w:t>
      </w:r>
      <w:r w:rsidRPr="00491B1C">
        <w:rPr>
          <w:rFonts w:ascii="Arial" w:hAnsi="Arial" w:cs="Arial"/>
          <w:lang w:val="hy-AM"/>
        </w:rPr>
        <w:t xml:space="preserve">յին </w:t>
      </w:r>
      <w:r w:rsidR="00E23ABB" w:rsidRPr="00491B1C">
        <w:rPr>
          <w:rFonts w:ascii="Arial" w:hAnsi="Arial" w:cs="Arial"/>
          <w:lang w:val="hy-AM"/>
        </w:rPr>
        <w:t>կինեմատոգրաֆի</w:t>
      </w:r>
      <w:r w:rsidRPr="00491B1C">
        <w:rPr>
          <w:rFonts w:ascii="Arial" w:hAnsi="Arial" w:cs="Arial"/>
          <w:lang w:val="hy-AM"/>
        </w:rPr>
        <w:t>այի գլուխգործոցը՝առաջին հնչուն ֆիլմ &lt;&lt;Պեպոն&gt;&gt;։</w:t>
      </w:r>
      <w:r w:rsidR="0025287A" w:rsidRPr="00491B1C">
        <w:rPr>
          <w:rFonts w:ascii="Arial" w:hAnsi="Arial" w:cs="Arial"/>
          <w:lang w:val="hy-AM"/>
        </w:rPr>
        <w:t>Դրանից հետո էկրան բարձրացան &lt;&lt;</w:t>
      </w:r>
      <w:r w:rsidR="00E23ABB" w:rsidRPr="00491B1C">
        <w:rPr>
          <w:rFonts w:ascii="Arial" w:hAnsi="Arial" w:cs="Arial"/>
          <w:lang w:val="hy-AM"/>
        </w:rPr>
        <w:t>Զանգե</w:t>
      </w:r>
      <w:r w:rsidR="0025287A" w:rsidRPr="00491B1C">
        <w:rPr>
          <w:rFonts w:ascii="Arial" w:hAnsi="Arial" w:cs="Arial"/>
          <w:lang w:val="hy-AM"/>
        </w:rPr>
        <w:t xml:space="preserve">զուր&gt;&gt;,&lt;&lt;&lt;Սևանի ձկնորսները&gt;&gt;,&lt;&lt;Լեռնային արշավ&gt;&gt; ֆիլմերը։Մինչև Հայրենական մեծ պատերազմը </w:t>
      </w:r>
      <w:r w:rsidR="00726150" w:rsidRPr="00491B1C">
        <w:rPr>
          <w:rFonts w:ascii="Arial" w:hAnsi="Arial" w:cs="Arial"/>
          <w:lang w:val="hy-AM"/>
        </w:rPr>
        <w:t>Հայ</w:t>
      </w:r>
      <w:r w:rsidR="0025287A" w:rsidRPr="00491B1C">
        <w:rPr>
          <w:rFonts w:ascii="Arial" w:hAnsi="Arial" w:cs="Arial"/>
          <w:lang w:val="hy-AM"/>
        </w:rPr>
        <w:t xml:space="preserve">կինոն թողարկեց գեղարվեստական 40 </w:t>
      </w:r>
      <w:r w:rsidR="00E23ABB" w:rsidRPr="00491B1C">
        <w:rPr>
          <w:rFonts w:ascii="Arial" w:hAnsi="Arial" w:cs="Arial"/>
          <w:lang w:val="hy-AM"/>
        </w:rPr>
        <w:t>կիոնոն</w:t>
      </w:r>
      <w:r w:rsidR="0025287A" w:rsidRPr="00491B1C">
        <w:rPr>
          <w:rFonts w:ascii="Arial" w:hAnsi="Arial" w:cs="Arial"/>
          <w:lang w:val="hy-AM"/>
        </w:rPr>
        <w:t>կար և շուրջ 70 անուն վավերագրական ակնարկ ու մուլտիպլիկացիոն ֆիլմ։</w:t>
      </w:r>
    </w:p>
    <w:p w:rsidR="0025287A" w:rsidRPr="00491B1C" w:rsidRDefault="0025287A" w:rsidP="00491B1C">
      <w:pPr>
        <w:pStyle w:val="a7"/>
        <w:tabs>
          <w:tab w:val="left" w:pos="4551"/>
        </w:tabs>
        <w:jc w:val="both"/>
        <w:rPr>
          <w:rFonts w:ascii="Arial" w:hAnsi="Arial" w:cs="Arial"/>
          <w:lang w:val="hy-AM"/>
        </w:rPr>
      </w:pPr>
      <w:r w:rsidRPr="00491B1C">
        <w:rPr>
          <w:rFonts w:ascii="Arial" w:hAnsi="Arial" w:cs="Arial"/>
          <w:lang w:val="hy-AM"/>
        </w:rPr>
        <w:t xml:space="preserve">Երաժշտական </w:t>
      </w:r>
      <w:r w:rsidR="00E23ABB" w:rsidRPr="00491B1C">
        <w:rPr>
          <w:rFonts w:ascii="Arial" w:hAnsi="Arial" w:cs="Arial"/>
          <w:lang w:val="hy-AM"/>
        </w:rPr>
        <w:t>կուլտուրան։Հանրապետությու</w:t>
      </w:r>
      <w:r w:rsidRPr="00491B1C">
        <w:rPr>
          <w:rFonts w:ascii="Arial" w:hAnsi="Arial" w:cs="Arial"/>
          <w:lang w:val="hy-AM"/>
        </w:rPr>
        <w:t>նում ե</w:t>
      </w:r>
      <w:r w:rsidR="00E23ABB" w:rsidRPr="00491B1C">
        <w:rPr>
          <w:rFonts w:ascii="Arial" w:hAnsi="Arial" w:cs="Arial"/>
          <w:lang w:val="hy-AM"/>
        </w:rPr>
        <w:t>րա</w:t>
      </w:r>
      <w:r w:rsidRPr="00491B1C">
        <w:rPr>
          <w:rFonts w:ascii="Arial" w:hAnsi="Arial" w:cs="Arial"/>
          <w:lang w:val="hy-AM"/>
        </w:rPr>
        <w:t xml:space="preserve">ժշտական կրթության կազմակերպման գործում եռանդուն </w:t>
      </w:r>
      <w:r w:rsidR="00E23ABB" w:rsidRPr="00491B1C">
        <w:rPr>
          <w:rFonts w:ascii="Arial" w:hAnsi="Arial" w:cs="Arial"/>
          <w:lang w:val="hy-AM"/>
        </w:rPr>
        <w:t>մասնակցությու</w:t>
      </w:r>
      <w:r w:rsidRPr="00491B1C">
        <w:rPr>
          <w:rFonts w:ascii="Arial" w:hAnsi="Arial" w:cs="Arial"/>
          <w:lang w:val="hy-AM"/>
        </w:rPr>
        <w:t xml:space="preserve">ն ցուցաբերեց կոմպոզիտոր </w:t>
      </w:r>
      <w:r w:rsidR="00E23ABB" w:rsidRPr="00491B1C">
        <w:rPr>
          <w:rFonts w:ascii="Arial" w:hAnsi="Arial" w:cs="Arial"/>
          <w:lang w:val="hy-AM"/>
        </w:rPr>
        <w:t>Ռ</w:t>
      </w:r>
      <w:r w:rsidRPr="00491B1C">
        <w:rPr>
          <w:rFonts w:ascii="Arial" w:hAnsi="Arial" w:cs="Arial"/>
          <w:lang w:val="hy-AM"/>
        </w:rPr>
        <w:t>ոմանոս Մելիքյանը։</w:t>
      </w:r>
    </w:p>
    <w:p w:rsidR="0025287A" w:rsidRPr="00491B1C" w:rsidRDefault="0025287A" w:rsidP="00491B1C">
      <w:pPr>
        <w:pStyle w:val="a7"/>
        <w:tabs>
          <w:tab w:val="left" w:pos="4551"/>
        </w:tabs>
        <w:jc w:val="both"/>
        <w:rPr>
          <w:rFonts w:ascii="Arial" w:hAnsi="Arial" w:cs="Arial"/>
          <w:lang w:val="hy-AM"/>
        </w:rPr>
      </w:pPr>
      <w:r w:rsidRPr="00491B1C">
        <w:rPr>
          <w:rFonts w:ascii="Arial" w:hAnsi="Arial" w:cs="Arial"/>
          <w:lang w:val="hy-AM"/>
        </w:rPr>
        <w:t xml:space="preserve">Վերածնունդ ապրեց գուսանական արվեստը,այդ թվում նշանավոր Գուսան Շերամի </w:t>
      </w:r>
      <w:r w:rsidR="00E23ABB" w:rsidRPr="00491B1C">
        <w:rPr>
          <w:rFonts w:ascii="Arial" w:hAnsi="Arial" w:cs="Arial"/>
          <w:lang w:val="hy-AM"/>
        </w:rPr>
        <w:t>ստեղծագործությու</w:t>
      </w:r>
      <w:r w:rsidRPr="00491B1C">
        <w:rPr>
          <w:rFonts w:ascii="Arial" w:hAnsi="Arial" w:cs="Arial"/>
          <w:lang w:val="hy-AM"/>
        </w:rPr>
        <w:t>նը։1924թ</w:t>
      </w:r>
      <w:r w:rsidRPr="00491B1C">
        <w:rPr>
          <w:rFonts w:ascii="Cambria Math" w:hAnsi="Cambria Math" w:cs="Cambria Math"/>
          <w:lang w:val="hy-AM"/>
        </w:rPr>
        <w:t>․</w:t>
      </w:r>
      <w:r w:rsidRPr="00491B1C">
        <w:rPr>
          <w:rFonts w:ascii="Arial" w:hAnsi="Arial" w:cs="Arial"/>
          <w:lang w:val="hy-AM"/>
        </w:rPr>
        <w:t xml:space="preserve"> Հայաստան եկավ Ալեքսանդր </w:t>
      </w:r>
      <w:r w:rsidR="00E23ABB" w:rsidRPr="00491B1C">
        <w:rPr>
          <w:rFonts w:ascii="Arial" w:hAnsi="Arial" w:cs="Arial"/>
          <w:lang w:val="hy-AM"/>
        </w:rPr>
        <w:t>Սպենդիար</w:t>
      </w:r>
      <w:r w:rsidRPr="00491B1C">
        <w:rPr>
          <w:rFonts w:ascii="Arial" w:hAnsi="Arial" w:cs="Arial"/>
          <w:lang w:val="hy-AM"/>
        </w:rPr>
        <w:t xml:space="preserve">յանը։Նա գրեց &lt;&lt;Երևանյան էտյուդներ&gt;&gt; սիմֆոնիկ նվագախմբի համար և &lt;&lt;Ալմաստ&gt;&gt; </w:t>
      </w:r>
      <w:r w:rsidR="00E23ABB" w:rsidRPr="00491B1C">
        <w:rPr>
          <w:rFonts w:ascii="Arial" w:hAnsi="Arial" w:cs="Arial"/>
          <w:lang w:val="hy-AM"/>
        </w:rPr>
        <w:t>օպերան՝</w:t>
      </w:r>
      <w:r w:rsidRPr="00491B1C">
        <w:rPr>
          <w:rFonts w:ascii="Arial" w:hAnsi="Arial" w:cs="Arial"/>
          <w:lang w:val="hy-AM"/>
        </w:rPr>
        <w:t>դիմելով Հովհ</w:t>
      </w:r>
      <w:r w:rsidRPr="00491B1C">
        <w:rPr>
          <w:rFonts w:ascii="Cambria Math" w:hAnsi="Cambria Math" w:cs="Cambria Math"/>
          <w:lang w:val="hy-AM"/>
        </w:rPr>
        <w:t>․</w:t>
      </w:r>
      <w:r w:rsidRPr="00491B1C">
        <w:rPr>
          <w:rFonts w:ascii="Arial" w:hAnsi="Arial" w:cs="Arial"/>
          <w:lang w:val="hy-AM"/>
        </w:rPr>
        <w:t xml:space="preserve"> Թումանյանի &lt;&lt;Թմկաբերդի </w:t>
      </w:r>
      <w:r w:rsidR="00E23ABB" w:rsidRPr="00491B1C">
        <w:rPr>
          <w:rFonts w:ascii="Arial" w:hAnsi="Arial" w:cs="Arial"/>
          <w:lang w:val="hy-AM"/>
        </w:rPr>
        <w:t>առու</w:t>
      </w:r>
      <w:r w:rsidRPr="00491B1C">
        <w:rPr>
          <w:rFonts w:ascii="Arial" w:hAnsi="Arial" w:cs="Arial"/>
          <w:lang w:val="hy-AM"/>
        </w:rPr>
        <w:t>մը&gt;&gt; պոեմի սյուժեին։</w:t>
      </w:r>
      <w:r w:rsidR="003B4262" w:rsidRPr="00491B1C">
        <w:rPr>
          <w:rFonts w:ascii="Arial" w:hAnsi="Arial" w:cs="Arial"/>
          <w:lang w:val="hy-AM"/>
        </w:rPr>
        <w:t>Անուշավան Տեր-Ղևոնդյանը գրեց &lt;&lt;Սեդա&gt;&gt; օպերան</w:t>
      </w:r>
      <w:r w:rsidR="00E23ABB" w:rsidRPr="00491B1C">
        <w:rPr>
          <w:rFonts w:ascii="Arial" w:hAnsi="Arial" w:cs="Arial"/>
          <w:lang w:val="hy-AM"/>
        </w:rPr>
        <w:t>(</w:t>
      </w:r>
      <w:r w:rsidR="003B4262" w:rsidRPr="00491B1C">
        <w:rPr>
          <w:rFonts w:ascii="Arial" w:hAnsi="Arial" w:cs="Arial"/>
          <w:lang w:val="hy-AM"/>
        </w:rPr>
        <w:t>ըստ Շանթի &lt;&lt;Հին աստվածներ&gt;&gt; դրամայի</w:t>
      </w:r>
      <w:r w:rsidR="00E23ABB" w:rsidRPr="00491B1C">
        <w:rPr>
          <w:rFonts w:ascii="Arial" w:hAnsi="Arial" w:cs="Arial"/>
          <w:lang w:val="hy-AM"/>
        </w:rPr>
        <w:t>)</w:t>
      </w:r>
      <w:r w:rsidR="003B4262" w:rsidRPr="00491B1C">
        <w:rPr>
          <w:rFonts w:ascii="Arial" w:hAnsi="Arial" w:cs="Arial"/>
          <w:lang w:val="hy-AM"/>
        </w:rPr>
        <w:t xml:space="preserve"> և &lt;&lt;Ախթամար&gt;&gt; սիմֆոնիկ ծրագրային պոեմը։</w:t>
      </w:r>
    </w:p>
    <w:p w:rsidR="003B4262" w:rsidRPr="00491B1C" w:rsidRDefault="00E23ABB" w:rsidP="00491B1C">
      <w:pPr>
        <w:pStyle w:val="a7"/>
        <w:tabs>
          <w:tab w:val="left" w:pos="4551"/>
        </w:tabs>
        <w:jc w:val="both"/>
        <w:rPr>
          <w:rFonts w:ascii="Arial" w:hAnsi="Arial" w:cs="Arial"/>
          <w:lang w:val="hy-AM"/>
        </w:rPr>
      </w:pPr>
      <w:r w:rsidRPr="00491B1C">
        <w:rPr>
          <w:rFonts w:ascii="Arial" w:hAnsi="Arial" w:cs="Arial"/>
          <w:lang w:val="hy-AM"/>
        </w:rPr>
        <w:t>Ռ</w:t>
      </w:r>
      <w:r w:rsidR="003B4262" w:rsidRPr="00491B1C">
        <w:rPr>
          <w:rFonts w:ascii="Cambria Math" w:hAnsi="Cambria Math" w:cs="Cambria Math"/>
          <w:lang w:val="hy-AM"/>
        </w:rPr>
        <w:t>․</w:t>
      </w:r>
      <w:r w:rsidR="003B4262" w:rsidRPr="00491B1C">
        <w:rPr>
          <w:rFonts w:ascii="Arial" w:hAnsi="Arial" w:cs="Arial"/>
          <w:lang w:val="hy-AM"/>
        </w:rPr>
        <w:t>Մելիքյանի</w:t>
      </w:r>
      <w:r w:rsidR="00080EDC" w:rsidRPr="00491B1C">
        <w:rPr>
          <w:rFonts w:ascii="Arial" w:hAnsi="Arial" w:cs="Arial"/>
          <w:lang w:val="hy-AM"/>
        </w:rPr>
        <w:t xml:space="preserve"> </w:t>
      </w:r>
      <w:r w:rsidR="003B4262" w:rsidRPr="00491B1C">
        <w:rPr>
          <w:rFonts w:ascii="Arial" w:hAnsi="Arial" w:cs="Arial"/>
          <w:lang w:val="hy-AM"/>
        </w:rPr>
        <w:t xml:space="preserve"> &lt;&lt;Ջառ-վառ&gt;&gt; </w:t>
      </w:r>
      <w:r w:rsidR="00080EDC" w:rsidRPr="00491B1C">
        <w:rPr>
          <w:rFonts w:ascii="Arial" w:hAnsi="Arial" w:cs="Arial"/>
          <w:lang w:val="hy-AM"/>
        </w:rPr>
        <w:t>շարք</w:t>
      </w:r>
      <w:r w:rsidR="003B4262" w:rsidRPr="00491B1C">
        <w:rPr>
          <w:rFonts w:ascii="Arial" w:hAnsi="Arial" w:cs="Arial"/>
          <w:lang w:val="hy-AM"/>
        </w:rPr>
        <w:t>ի երգերն ու</w:t>
      </w:r>
      <w:r w:rsidRPr="00491B1C">
        <w:rPr>
          <w:rFonts w:ascii="Arial" w:hAnsi="Arial" w:cs="Arial"/>
          <w:lang w:val="hy-AM"/>
        </w:rPr>
        <w:t xml:space="preserve"> </w:t>
      </w:r>
      <w:r w:rsidR="003B4262" w:rsidRPr="00491B1C">
        <w:rPr>
          <w:rFonts w:ascii="Arial" w:hAnsi="Arial" w:cs="Arial"/>
          <w:lang w:val="hy-AM"/>
        </w:rPr>
        <w:t xml:space="preserve">ռոմանսները </w:t>
      </w:r>
      <w:r w:rsidRPr="00491B1C">
        <w:rPr>
          <w:rFonts w:ascii="Arial" w:hAnsi="Arial" w:cs="Arial"/>
          <w:lang w:val="hy-AM"/>
        </w:rPr>
        <w:t>ազ</w:t>
      </w:r>
      <w:r w:rsidR="003B4262" w:rsidRPr="00491B1C">
        <w:rPr>
          <w:rFonts w:ascii="Arial" w:hAnsi="Arial" w:cs="Arial"/>
          <w:lang w:val="hy-AM"/>
        </w:rPr>
        <w:t>գ</w:t>
      </w:r>
      <w:r w:rsidRPr="00491B1C">
        <w:rPr>
          <w:rFonts w:ascii="Arial" w:hAnsi="Arial" w:cs="Arial"/>
          <w:lang w:val="hy-AM"/>
        </w:rPr>
        <w:t>ա</w:t>
      </w:r>
      <w:r w:rsidR="003B4262" w:rsidRPr="00491B1C">
        <w:rPr>
          <w:rFonts w:ascii="Arial" w:hAnsi="Arial" w:cs="Arial"/>
          <w:lang w:val="hy-AM"/>
        </w:rPr>
        <w:t>յին վոկալ լիրիկայի մարգարիտներ են։</w:t>
      </w:r>
    </w:p>
    <w:p w:rsidR="00080EDC" w:rsidRPr="00491B1C" w:rsidRDefault="003B4262" w:rsidP="00491B1C">
      <w:pPr>
        <w:pStyle w:val="a7"/>
        <w:tabs>
          <w:tab w:val="left" w:pos="4551"/>
        </w:tabs>
        <w:jc w:val="both"/>
        <w:rPr>
          <w:rFonts w:ascii="Arial" w:hAnsi="Arial" w:cs="Arial"/>
          <w:lang w:val="hy-AM"/>
        </w:rPr>
      </w:pPr>
      <w:r w:rsidRPr="00491B1C">
        <w:rPr>
          <w:rFonts w:ascii="Arial" w:hAnsi="Arial" w:cs="Arial"/>
          <w:lang w:val="hy-AM"/>
        </w:rPr>
        <w:t>20-րդ դարի վերջերին երևան եկան Ռ</w:t>
      </w:r>
      <w:r w:rsidRPr="00491B1C">
        <w:rPr>
          <w:rFonts w:ascii="Cambria Math" w:hAnsi="Cambria Math" w:cs="Cambria Math"/>
          <w:lang w:val="hy-AM"/>
        </w:rPr>
        <w:t>․</w:t>
      </w:r>
      <w:r w:rsidRPr="00491B1C">
        <w:rPr>
          <w:rFonts w:ascii="Arial" w:hAnsi="Arial" w:cs="Arial"/>
          <w:lang w:val="hy-AM"/>
        </w:rPr>
        <w:t>Մելիքյանի,Մ</w:t>
      </w:r>
      <w:r w:rsidRPr="00491B1C">
        <w:rPr>
          <w:rFonts w:ascii="Cambria Math" w:hAnsi="Cambria Math" w:cs="Cambria Math"/>
          <w:lang w:val="hy-AM"/>
        </w:rPr>
        <w:t>․</w:t>
      </w:r>
      <w:r w:rsidRPr="00491B1C">
        <w:rPr>
          <w:rFonts w:ascii="Arial" w:hAnsi="Arial" w:cs="Arial"/>
          <w:lang w:val="hy-AM"/>
        </w:rPr>
        <w:t>Միրզոյանի</w:t>
      </w:r>
      <w:r w:rsidRPr="00491B1C">
        <w:rPr>
          <w:rFonts w:ascii="Cambria Math" w:hAnsi="Cambria Math" w:cs="Cambria Math"/>
          <w:lang w:val="hy-AM"/>
        </w:rPr>
        <w:t>․</w:t>
      </w:r>
      <w:r w:rsidR="009A6F6D"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Տեր-</w:t>
      </w:r>
      <w:r w:rsidR="009A6F6D" w:rsidRPr="00491B1C">
        <w:rPr>
          <w:rFonts w:ascii="Arial" w:hAnsi="Arial" w:cs="Arial"/>
          <w:lang w:val="hy-AM"/>
        </w:rPr>
        <w:t>Ղևոն</w:t>
      </w:r>
      <w:r w:rsidRPr="00491B1C">
        <w:rPr>
          <w:rFonts w:ascii="Arial" w:hAnsi="Arial" w:cs="Arial"/>
          <w:lang w:val="hy-AM"/>
        </w:rPr>
        <w:t>դյանի,</w:t>
      </w:r>
      <w:r w:rsidR="009A6F6D" w:rsidRPr="00491B1C">
        <w:rPr>
          <w:rFonts w:ascii="Arial" w:hAnsi="Arial" w:cs="Arial"/>
          <w:lang w:val="hy-AM"/>
        </w:rPr>
        <w:t>Կ</w:t>
      </w:r>
      <w:r w:rsidRPr="00491B1C">
        <w:rPr>
          <w:rFonts w:ascii="Cambria Math" w:hAnsi="Cambria Math" w:cs="Cambria Math"/>
          <w:lang w:val="hy-AM"/>
        </w:rPr>
        <w:t>․</w:t>
      </w:r>
      <w:r w:rsidR="009A6F6D" w:rsidRPr="00491B1C">
        <w:rPr>
          <w:rFonts w:ascii="Arial" w:hAnsi="Arial" w:cs="Arial"/>
          <w:lang w:val="hy-AM"/>
        </w:rPr>
        <w:t>Զ</w:t>
      </w:r>
      <w:r w:rsidRPr="00491B1C">
        <w:rPr>
          <w:rFonts w:ascii="Arial" w:hAnsi="Arial" w:cs="Arial"/>
          <w:lang w:val="hy-AM"/>
        </w:rPr>
        <w:t>աքարյանի առաջին երգերը,որոն</w:t>
      </w:r>
      <w:r w:rsidR="009A6F6D" w:rsidRPr="00491B1C">
        <w:rPr>
          <w:rFonts w:ascii="Arial" w:hAnsi="Arial" w:cs="Arial"/>
          <w:lang w:val="hy-AM"/>
        </w:rPr>
        <w:t>ք գովեր</w:t>
      </w:r>
      <w:r w:rsidRPr="00491B1C">
        <w:rPr>
          <w:rFonts w:ascii="Arial" w:hAnsi="Arial" w:cs="Arial"/>
          <w:lang w:val="hy-AM"/>
        </w:rPr>
        <w:t xml:space="preserve">գում էին նոր կյանքը,ժողովուրդների </w:t>
      </w:r>
      <w:r w:rsidR="009A6F6D" w:rsidRPr="00491B1C">
        <w:rPr>
          <w:rFonts w:ascii="Arial" w:hAnsi="Arial" w:cs="Arial"/>
          <w:lang w:val="hy-AM"/>
        </w:rPr>
        <w:t>բարեկամությու</w:t>
      </w:r>
      <w:r w:rsidRPr="00491B1C">
        <w:rPr>
          <w:rFonts w:ascii="Arial" w:hAnsi="Arial" w:cs="Arial"/>
          <w:lang w:val="hy-AM"/>
        </w:rPr>
        <w:t>նը։</w:t>
      </w:r>
    </w:p>
    <w:p w:rsidR="00BB4A45" w:rsidRPr="00491B1C" w:rsidRDefault="0025174A" w:rsidP="00491B1C">
      <w:pPr>
        <w:pStyle w:val="a7"/>
        <w:tabs>
          <w:tab w:val="left" w:pos="4551"/>
        </w:tabs>
        <w:jc w:val="both"/>
        <w:rPr>
          <w:rFonts w:ascii="Arial" w:hAnsi="Arial" w:cs="Arial"/>
          <w:lang w:val="hy-AM"/>
        </w:rPr>
      </w:pPr>
      <w:r w:rsidRPr="00491B1C">
        <w:rPr>
          <w:rFonts w:ascii="Arial" w:hAnsi="Arial" w:cs="Arial"/>
          <w:lang w:val="hy-AM"/>
        </w:rPr>
        <w:t>-</w:t>
      </w:r>
      <w:r w:rsidR="00BB4A45" w:rsidRPr="00491B1C">
        <w:rPr>
          <w:rFonts w:ascii="Arial" w:hAnsi="Arial" w:cs="Arial"/>
          <w:lang w:val="hy-AM"/>
        </w:rPr>
        <w:t>Ստեղծվեցին երաժ</w:t>
      </w:r>
      <w:r w:rsidR="00A304A6" w:rsidRPr="00491B1C">
        <w:rPr>
          <w:rFonts w:ascii="Arial" w:hAnsi="Arial" w:cs="Arial"/>
          <w:lang w:val="hy-AM"/>
        </w:rPr>
        <w:t>շ</w:t>
      </w:r>
      <w:r w:rsidR="00BB4A45" w:rsidRPr="00491B1C">
        <w:rPr>
          <w:rFonts w:ascii="Arial" w:hAnsi="Arial" w:cs="Arial"/>
          <w:lang w:val="hy-AM"/>
        </w:rPr>
        <w:t>տական կուլտո</w:t>
      </w:r>
      <w:r w:rsidR="00A304A6" w:rsidRPr="00491B1C">
        <w:rPr>
          <w:rFonts w:ascii="Arial" w:hAnsi="Arial" w:cs="Arial"/>
          <w:lang w:val="hy-AM"/>
        </w:rPr>
        <w:t>ւրա</w:t>
      </w:r>
      <w:r w:rsidR="00BB4A45" w:rsidRPr="00491B1C">
        <w:rPr>
          <w:rFonts w:ascii="Arial" w:hAnsi="Arial" w:cs="Arial"/>
          <w:lang w:val="hy-AM"/>
        </w:rPr>
        <w:t>յի նոր օջախներ,որոնց շարքում մեծ տեղ է գրավում Ալ</w:t>
      </w:r>
      <w:r w:rsidR="00BB4A45" w:rsidRPr="00491B1C">
        <w:rPr>
          <w:rFonts w:ascii="Cambria Math" w:hAnsi="Cambria Math" w:cs="Cambria Math"/>
          <w:lang w:val="hy-AM"/>
        </w:rPr>
        <w:t>․</w:t>
      </w:r>
      <w:r w:rsidR="00A304A6" w:rsidRPr="00491B1C">
        <w:rPr>
          <w:rFonts w:ascii="Arial" w:hAnsi="Arial" w:cs="Arial"/>
          <w:lang w:val="hy-AM"/>
        </w:rPr>
        <w:t>Սպե</w:t>
      </w:r>
      <w:r w:rsidR="00BB4A45" w:rsidRPr="00491B1C">
        <w:rPr>
          <w:rFonts w:ascii="Arial" w:hAnsi="Arial" w:cs="Arial"/>
          <w:lang w:val="hy-AM"/>
        </w:rPr>
        <w:t xml:space="preserve">նդիարյանի անվան օպերայի և բալետի </w:t>
      </w:r>
      <w:r w:rsidR="00A304A6" w:rsidRPr="00491B1C">
        <w:rPr>
          <w:rFonts w:ascii="Arial" w:hAnsi="Arial" w:cs="Arial"/>
          <w:lang w:val="hy-AM"/>
        </w:rPr>
        <w:t>պետ</w:t>
      </w:r>
      <w:r w:rsidR="00BB4A45" w:rsidRPr="00491B1C">
        <w:rPr>
          <w:rFonts w:ascii="Arial" w:hAnsi="Arial" w:cs="Arial"/>
          <w:lang w:val="hy-AM"/>
        </w:rPr>
        <w:t>ակ</w:t>
      </w:r>
      <w:r w:rsidR="00A304A6" w:rsidRPr="00491B1C">
        <w:rPr>
          <w:rFonts w:ascii="Arial" w:hAnsi="Arial" w:cs="Arial"/>
          <w:lang w:val="hy-AM"/>
        </w:rPr>
        <w:t>ա</w:t>
      </w:r>
      <w:r w:rsidR="00BB4A45" w:rsidRPr="00491B1C">
        <w:rPr>
          <w:rFonts w:ascii="Arial" w:hAnsi="Arial" w:cs="Arial"/>
          <w:lang w:val="hy-AM"/>
        </w:rPr>
        <w:t xml:space="preserve">ն </w:t>
      </w:r>
      <w:r w:rsidR="00A304A6" w:rsidRPr="00491B1C">
        <w:rPr>
          <w:rFonts w:ascii="Arial" w:hAnsi="Arial" w:cs="Arial"/>
          <w:lang w:val="hy-AM"/>
        </w:rPr>
        <w:t>թ</w:t>
      </w:r>
      <w:r w:rsidR="00BB4A45" w:rsidRPr="00491B1C">
        <w:rPr>
          <w:rFonts w:ascii="Arial" w:hAnsi="Arial" w:cs="Arial"/>
          <w:lang w:val="hy-AM"/>
        </w:rPr>
        <w:t xml:space="preserve">ատրոնը,որի բացումը տեղի </w:t>
      </w:r>
      <w:r w:rsidR="00A304A6" w:rsidRPr="00491B1C">
        <w:rPr>
          <w:rFonts w:ascii="Arial" w:hAnsi="Arial" w:cs="Arial"/>
          <w:lang w:val="hy-AM"/>
        </w:rPr>
        <w:t>ունեց</w:t>
      </w:r>
      <w:r w:rsidR="00BB4A45" w:rsidRPr="00491B1C">
        <w:rPr>
          <w:rFonts w:ascii="Arial" w:hAnsi="Arial" w:cs="Arial"/>
          <w:lang w:val="hy-AM"/>
        </w:rPr>
        <w:t>ա</w:t>
      </w:r>
      <w:r w:rsidR="00A304A6" w:rsidRPr="00491B1C">
        <w:rPr>
          <w:rFonts w:ascii="Arial" w:hAnsi="Arial" w:cs="Arial"/>
          <w:lang w:val="hy-AM"/>
        </w:rPr>
        <w:t>վ</w:t>
      </w:r>
      <w:r w:rsidR="00BB4A45" w:rsidRPr="00491B1C">
        <w:rPr>
          <w:rFonts w:ascii="Arial" w:hAnsi="Arial" w:cs="Arial"/>
          <w:lang w:val="hy-AM"/>
        </w:rPr>
        <w:t xml:space="preserve"> 1933 թ</w:t>
      </w:r>
      <w:r w:rsidR="00BB4A45" w:rsidRPr="00491B1C">
        <w:rPr>
          <w:rFonts w:ascii="Cambria Math" w:hAnsi="Cambria Math" w:cs="Cambria Math"/>
          <w:lang w:val="hy-AM"/>
        </w:rPr>
        <w:t>․</w:t>
      </w:r>
      <w:r w:rsidR="00BB4A45" w:rsidRPr="00491B1C">
        <w:rPr>
          <w:rFonts w:ascii="Arial" w:hAnsi="Arial" w:cs="Arial"/>
          <w:lang w:val="hy-AM"/>
        </w:rPr>
        <w:t xml:space="preserve"> հունվարի 20-ին՝&lt;&lt;Ալմաստ&gt;&gt; օպերայի ներկայացմամբ։Կարևոր </w:t>
      </w:r>
      <w:r w:rsidR="00A304A6" w:rsidRPr="00491B1C">
        <w:rPr>
          <w:rFonts w:ascii="Arial" w:hAnsi="Arial" w:cs="Arial"/>
          <w:lang w:val="hy-AM"/>
        </w:rPr>
        <w:t>նշանակությու</w:t>
      </w:r>
      <w:r w:rsidR="00BB4A45" w:rsidRPr="00491B1C">
        <w:rPr>
          <w:rFonts w:ascii="Arial" w:hAnsi="Arial" w:cs="Arial"/>
          <w:lang w:val="hy-AM"/>
        </w:rPr>
        <w:t xml:space="preserve">ն ունեցավ նաև </w:t>
      </w:r>
      <w:r w:rsidR="00A304A6" w:rsidRPr="00491B1C">
        <w:rPr>
          <w:rFonts w:ascii="Arial" w:hAnsi="Arial" w:cs="Arial"/>
          <w:lang w:val="hy-AM"/>
        </w:rPr>
        <w:t>Ա</w:t>
      </w:r>
      <w:r w:rsidR="00BB4A45" w:rsidRPr="00491B1C">
        <w:rPr>
          <w:rFonts w:ascii="Cambria Math" w:hAnsi="Cambria Math" w:cs="Cambria Math"/>
          <w:lang w:val="hy-AM"/>
        </w:rPr>
        <w:t>․</w:t>
      </w:r>
      <w:r w:rsidR="00A304A6" w:rsidRPr="00491B1C">
        <w:rPr>
          <w:rFonts w:ascii="Arial" w:hAnsi="Arial" w:cs="Arial"/>
          <w:lang w:val="hy-AM"/>
        </w:rPr>
        <w:t>Տիգրան</w:t>
      </w:r>
      <w:r w:rsidR="00BB4A45" w:rsidRPr="00491B1C">
        <w:rPr>
          <w:rFonts w:ascii="Arial" w:hAnsi="Arial" w:cs="Arial"/>
          <w:lang w:val="hy-AM"/>
        </w:rPr>
        <w:t xml:space="preserve">յանի՝&lt;&lt;Անուշի&gt;&gt; </w:t>
      </w:r>
      <w:r w:rsidR="00A304A6" w:rsidRPr="00491B1C">
        <w:rPr>
          <w:rFonts w:ascii="Arial" w:hAnsi="Arial" w:cs="Arial"/>
          <w:lang w:val="hy-AM"/>
        </w:rPr>
        <w:t>նե</w:t>
      </w:r>
      <w:r w:rsidR="00BB4A45" w:rsidRPr="00491B1C">
        <w:rPr>
          <w:rFonts w:ascii="Arial" w:hAnsi="Arial" w:cs="Arial"/>
          <w:lang w:val="hy-AM"/>
        </w:rPr>
        <w:t xml:space="preserve">րկայացումը։Հայկական,ռուսական և </w:t>
      </w:r>
      <w:r w:rsidR="00A304A6" w:rsidRPr="00491B1C">
        <w:rPr>
          <w:rFonts w:ascii="Arial" w:hAnsi="Arial" w:cs="Arial"/>
          <w:lang w:val="hy-AM"/>
        </w:rPr>
        <w:t>արևմտաեվ</w:t>
      </w:r>
      <w:r w:rsidR="00BB4A45" w:rsidRPr="00491B1C">
        <w:rPr>
          <w:rFonts w:ascii="Arial" w:hAnsi="Arial" w:cs="Arial"/>
          <w:lang w:val="hy-AM"/>
        </w:rPr>
        <w:t xml:space="preserve">րոպական կոմպոզիտորների օպերաներում անմոռաց կերպարներ էր կերտում նշանավոր երգչուհի Հայկանուշ Դանիելյանը։Նրան շնորհվեց </w:t>
      </w:r>
      <w:r w:rsidR="00A304A6" w:rsidRPr="00491B1C">
        <w:rPr>
          <w:rFonts w:ascii="Arial" w:hAnsi="Arial" w:cs="Arial"/>
          <w:lang w:val="hy-AM"/>
        </w:rPr>
        <w:t>սովետ</w:t>
      </w:r>
      <w:r w:rsidR="00BB4A45" w:rsidRPr="00491B1C">
        <w:rPr>
          <w:rFonts w:ascii="Arial" w:hAnsi="Arial" w:cs="Arial"/>
          <w:lang w:val="hy-AM"/>
        </w:rPr>
        <w:t>ակ</w:t>
      </w:r>
      <w:r w:rsidR="00A304A6" w:rsidRPr="00491B1C">
        <w:rPr>
          <w:rFonts w:ascii="Arial" w:hAnsi="Arial" w:cs="Arial"/>
          <w:lang w:val="hy-AM"/>
        </w:rPr>
        <w:t>ա</w:t>
      </w:r>
      <w:r w:rsidR="00BB4A45" w:rsidRPr="00491B1C">
        <w:rPr>
          <w:rFonts w:ascii="Arial" w:hAnsi="Arial" w:cs="Arial"/>
          <w:lang w:val="hy-AM"/>
        </w:rPr>
        <w:t xml:space="preserve">ն </w:t>
      </w:r>
      <w:r w:rsidR="00A304A6" w:rsidRPr="00491B1C">
        <w:rPr>
          <w:rFonts w:ascii="Arial" w:hAnsi="Arial" w:cs="Arial"/>
          <w:lang w:val="hy-AM"/>
        </w:rPr>
        <w:t>միութ</w:t>
      </w:r>
      <w:r w:rsidR="00BB4A45" w:rsidRPr="00491B1C">
        <w:rPr>
          <w:rFonts w:ascii="Arial" w:hAnsi="Arial" w:cs="Arial"/>
          <w:lang w:val="hy-AM"/>
        </w:rPr>
        <w:t>յ</w:t>
      </w:r>
      <w:r w:rsidR="00A304A6" w:rsidRPr="00491B1C">
        <w:rPr>
          <w:rFonts w:ascii="Arial" w:hAnsi="Arial" w:cs="Arial"/>
          <w:lang w:val="hy-AM"/>
        </w:rPr>
        <w:t>ա</w:t>
      </w:r>
      <w:r w:rsidR="00BB4A45" w:rsidRPr="00491B1C">
        <w:rPr>
          <w:rFonts w:ascii="Arial" w:hAnsi="Arial" w:cs="Arial"/>
          <w:lang w:val="hy-AM"/>
        </w:rPr>
        <w:t>ն ժողովրդական արտիստուհու կոչում։</w:t>
      </w:r>
    </w:p>
    <w:p w:rsidR="00BB4A45" w:rsidRPr="00491B1C" w:rsidRDefault="00BB4A45" w:rsidP="00491B1C">
      <w:pPr>
        <w:pStyle w:val="a7"/>
        <w:tabs>
          <w:tab w:val="left" w:pos="4551"/>
        </w:tabs>
        <w:jc w:val="both"/>
        <w:rPr>
          <w:rFonts w:ascii="Arial" w:hAnsi="Arial" w:cs="Arial"/>
          <w:lang w:val="hy-AM"/>
        </w:rPr>
      </w:pPr>
      <w:r w:rsidRPr="00491B1C">
        <w:rPr>
          <w:rFonts w:ascii="Arial" w:hAnsi="Arial" w:cs="Arial"/>
          <w:lang w:val="hy-AM"/>
        </w:rPr>
        <w:t>Ծաղկեց երգիչ Շարա Տալյանի ինքանտիպ տ</w:t>
      </w:r>
      <w:r w:rsidR="00A304A6" w:rsidRPr="00491B1C">
        <w:rPr>
          <w:rFonts w:ascii="Arial" w:hAnsi="Arial" w:cs="Arial"/>
          <w:lang w:val="hy-AM"/>
        </w:rPr>
        <w:t>ա</w:t>
      </w:r>
      <w:r w:rsidRPr="00491B1C">
        <w:rPr>
          <w:rFonts w:ascii="Arial" w:hAnsi="Arial" w:cs="Arial"/>
          <w:lang w:val="hy-AM"/>
        </w:rPr>
        <w:t>ղանդը։Աչքի էր ընկնում Թաթուլ Ալթունյանի գլխավորած Հայկական ժողովրդական երգի ու պարի անսամբլը։</w:t>
      </w:r>
    </w:p>
    <w:p w:rsidR="00093F7B" w:rsidRPr="00491B1C" w:rsidRDefault="00093F7B"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Ժողովրդական երգի մյուս կոլեկտիվի </w:t>
      </w:r>
      <w:r w:rsidR="00A304A6" w:rsidRPr="00491B1C">
        <w:rPr>
          <w:rFonts w:ascii="Arial" w:hAnsi="Arial" w:cs="Arial"/>
          <w:lang w:val="hy-AM"/>
        </w:rPr>
        <w:t>՝գուսան</w:t>
      </w:r>
      <w:r w:rsidRPr="00491B1C">
        <w:rPr>
          <w:rFonts w:ascii="Arial" w:hAnsi="Arial" w:cs="Arial"/>
          <w:lang w:val="hy-AM"/>
        </w:rPr>
        <w:t>ակ</w:t>
      </w:r>
      <w:r w:rsidR="00A304A6" w:rsidRPr="00491B1C">
        <w:rPr>
          <w:rFonts w:ascii="Arial" w:hAnsi="Arial" w:cs="Arial"/>
          <w:lang w:val="hy-AM"/>
        </w:rPr>
        <w:t>ա</w:t>
      </w:r>
      <w:r w:rsidRPr="00491B1C">
        <w:rPr>
          <w:rFonts w:ascii="Arial" w:hAnsi="Arial" w:cs="Arial"/>
          <w:lang w:val="hy-AM"/>
        </w:rPr>
        <w:t xml:space="preserve">ն երգի անսամբլի հիմքում ընկած էին հայտնի </w:t>
      </w:r>
      <w:r w:rsidR="00A304A6" w:rsidRPr="00491B1C">
        <w:rPr>
          <w:rFonts w:ascii="Arial" w:hAnsi="Arial" w:cs="Arial"/>
          <w:lang w:val="hy-AM"/>
        </w:rPr>
        <w:t>աշու</w:t>
      </w:r>
      <w:r w:rsidRPr="00491B1C">
        <w:rPr>
          <w:rFonts w:ascii="Arial" w:hAnsi="Arial" w:cs="Arial"/>
          <w:lang w:val="hy-AM"/>
        </w:rPr>
        <w:t>ղներ և գուսաններ Սայաթ-Նովայի,</w:t>
      </w:r>
      <w:r w:rsidR="00A304A6" w:rsidRPr="00491B1C">
        <w:rPr>
          <w:rFonts w:ascii="Arial" w:hAnsi="Arial" w:cs="Arial"/>
          <w:lang w:val="hy-AM"/>
        </w:rPr>
        <w:t>Ջիվա</w:t>
      </w:r>
      <w:r w:rsidRPr="00491B1C">
        <w:rPr>
          <w:rFonts w:ascii="Arial" w:hAnsi="Arial" w:cs="Arial"/>
          <w:lang w:val="hy-AM"/>
        </w:rPr>
        <w:t>նու,Շերամի,</w:t>
      </w:r>
      <w:r w:rsidR="00A304A6" w:rsidRPr="00491B1C">
        <w:rPr>
          <w:rFonts w:ascii="Arial" w:hAnsi="Arial" w:cs="Arial"/>
          <w:lang w:val="hy-AM"/>
        </w:rPr>
        <w:t>Հավաս</w:t>
      </w:r>
      <w:r w:rsidRPr="00491B1C">
        <w:rPr>
          <w:rFonts w:ascii="Arial" w:hAnsi="Arial" w:cs="Arial"/>
          <w:lang w:val="hy-AM"/>
        </w:rPr>
        <w:t xml:space="preserve">ու և </w:t>
      </w:r>
      <w:r w:rsidR="00A304A6" w:rsidRPr="00491B1C">
        <w:rPr>
          <w:rFonts w:ascii="Arial" w:hAnsi="Arial" w:cs="Arial"/>
          <w:lang w:val="hy-AM"/>
        </w:rPr>
        <w:t>այլ</w:t>
      </w:r>
      <w:r w:rsidRPr="00491B1C">
        <w:rPr>
          <w:rFonts w:ascii="Arial" w:hAnsi="Arial" w:cs="Arial"/>
          <w:lang w:val="hy-AM"/>
        </w:rPr>
        <w:t>ոց երգերը։</w:t>
      </w:r>
    </w:p>
    <w:p w:rsidR="00093F7B" w:rsidRPr="00491B1C" w:rsidRDefault="00093F7B" w:rsidP="00491B1C">
      <w:pPr>
        <w:pStyle w:val="a7"/>
        <w:tabs>
          <w:tab w:val="left" w:pos="4551"/>
        </w:tabs>
        <w:jc w:val="both"/>
        <w:rPr>
          <w:rFonts w:ascii="Arial" w:hAnsi="Arial" w:cs="Arial"/>
          <w:lang w:val="hy-AM"/>
        </w:rPr>
      </w:pPr>
      <w:r w:rsidRPr="00491B1C">
        <w:rPr>
          <w:rFonts w:ascii="Arial" w:hAnsi="Arial" w:cs="Arial"/>
          <w:lang w:val="hy-AM"/>
        </w:rPr>
        <w:t xml:space="preserve">Հայ </w:t>
      </w:r>
      <w:r w:rsidR="00A304A6" w:rsidRPr="00491B1C">
        <w:rPr>
          <w:rFonts w:ascii="Arial" w:hAnsi="Arial" w:cs="Arial"/>
          <w:lang w:val="hy-AM"/>
        </w:rPr>
        <w:t>երաժշտութ</w:t>
      </w:r>
      <w:r w:rsidRPr="00491B1C">
        <w:rPr>
          <w:rFonts w:ascii="Arial" w:hAnsi="Arial" w:cs="Arial"/>
          <w:lang w:val="hy-AM"/>
        </w:rPr>
        <w:t>յ</w:t>
      </w:r>
      <w:r w:rsidR="00A304A6" w:rsidRPr="00491B1C">
        <w:rPr>
          <w:rFonts w:ascii="Arial" w:hAnsi="Arial" w:cs="Arial"/>
          <w:lang w:val="hy-AM"/>
        </w:rPr>
        <w:t>ա</w:t>
      </w:r>
      <w:r w:rsidRPr="00491B1C">
        <w:rPr>
          <w:rFonts w:ascii="Arial" w:hAnsi="Arial" w:cs="Arial"/>
          <w:lang w:val="hy-AM"/>
        </w:rPr>
        <w:t xml:space="preserve">ն ձեռք բերած մեծ </w:t>
      </w:r>
      <w:r w:rsidR="00A304A6" w:rsidRPr="00491B1C">
        <w:rPr>
          <w:rFonts w:ascii="Arial" w:hAnsi="Arial" w:cs="Arial"/>
          <w:lang w:val="hy-AM"/>
        </w:rPr>
        <w:t>հաջողությու</w:t>
      </w:r>
      <w:r w:rsidRPr="00491B1C">
        <w:rPr>
          <w:rFonts w:ascii="Arial" w:hAnsi="Arial" w:cs="Arial"/>
          <w:lang w:val="hy-AM"/>
        </w:rPr>
        <w:t xml:space="preserve">նները </w:t>
      </w:r>
      <w:r w:rsidR="00A304A6" w:rsidRPr="00491B1C">
        <w:rPr>
          <w:rFonts w:ascii="Arial" w:hAnsi="Arial" w:cs="Arial"/>
          <w:lang w:val="hy-AM"/>
        </w:rPr>
        <w:t>հանրագում</w:t>
      </w:r>
      <w:r w:rsidRPr="00491B1C">
        <w:rPr>
          <w:rFonts w:ascii="Arial" w:hAnsi="Arial" w:cs="Arial"/>
          <w:lang w:val="hy-AM"/>
        </w:rPr>
        <w:t xml:space="preserve">արի բերվեցին </w:t>
      </w:r>
      <w:r w:rsidR="00A304A6" w:rsidRPr="00491B1C">
        <w:rPr>
          <w:rFonts w:ascii="Arial" w:hAnsi="Arial" w:cs="Arial"/>
          <w:lang w:val="hy-AM"/>
        </w:rPr>
        <w:t>Մոսկ</w:t>
      </w:r>
      <w:r w:rsidRPr="00491B1C">
        <w:rPr>
          <w:rFonts w:ascii="Arial" w:hAnsi="Arial" w:cs="Arial"/>
          <w:lang w:val="hy-AM"/>
        </w:rPr>
        <w:t>վայի հայ արվեստի առաջին տասնօրյակի ժամանակ 1939թ</w:t>
      </w:r>
      <w:r w:rsidRPr="00491B1C">
        <w:rPr>
          <w:rFonts w:ascii="Cambria Math" w:hAnsi="Cambria Math" w:cs="Cambria Math"/>
          <w:lang w:val="hy-AM"/>
        </w:rPr>
        <w:t>․</w:t>
      </w:r>
      <w:r w:rsidRPr="00491B1C">
        <w:rPr>
          <w:rFonts w:ascii="Arial" w:hAnsi="Arial" w:cs="Arial"/>
          <w:lang w:val="hy-AM"/>
        </w:rPr>
        <w:t>։Տասնօրյակում ներկայացվեցին Ալ</w:t>
      </w:r>
      <w:r w:rsidRPr="00491B1C">
        <w:rPr>
          <w:rFonts w:ascii="Cambria Math" w:hAnsi="Cambria Math" w:cs="Cambria Math"/>
          <w:lang w:val="hy-AM"/>
        </w:rPr>
        <w:t>․</w:t>
      </w:r>
      <w:r w:rsidR="00A304A6" w:rsidRPr="00491B1C">
        <w:rPr>
          <w:rFonts w:ascii="Arial" w:hAnsi="Arial" w:cs="Arial"/>
          <w:lang w:val="hy-AM"/>
        </w:rPr>
        <w:t>Սպենդիարյ</w:t>
      </w:r>
      <w:r w:rsidRPr="00491B1C">
        <w:rPr>
          <w:rFonts w:ascii="Arial" w:hAnsi="Arial" w:cs="Arial"/>
          <w:lang w:val="hy-AM"/>
        </w:rPr>
        <w:t>անի &lt;&lt;Ալմաստ&gt;&gt;,Ա</w:t>
      </w:r>
      <w:r w:rsidRPr="00491B1C">
        <w:rPr>
          <w:rFonts w:ascii="Cambria Math" w:hAnsi="Cambria Math" w:cs="Cambria Math"/>
          <w:lang w:val="hy-AM"/>
        </w:rPr>
        <w:t>․</w:t>
      </w:r>
      <w:r w:rsidRPr="00491B1C">
        <w:rPr>
          <w:rFonts w:ascii="Arial" w:hAnsi="Arial" w:cs="Arial"/>
          <w:lang w:val="hy-AM"/>
        </w:rPr>
        <w:t>Տիգրանյանի &lt;&lt;Անուշ&gt;&gt;,Հ</w:t>
      </w:r>
      <w:r w:rsidRPr="00491B1C">
        <w:rPr>
          <w:rFonts w:ascii="Cambria Math" w:hAnsi="Cambria Math" w:cs="Cambria Math"/>
          <w:lang w:val="hy-AM"/>
        </w:rPr>
        <w:t>․</w:t>
      </w:r>
      <w:r w:rsidRPr="00491B1C">
        <w:rPr>
          <w:rFonts w:ascii="Arial" w:hAnsi="Arial" w:cs="Arial"/>
          <w:lang w:val="hy-AM"/>
        </w:rPr>
        <w:t xml:space="preserve">Ստեփանյանի &lt;&lt;Լուսաբացին&gt;&gt; օպերաները և Արամ </w:t>
      </w:r>
      <w:r w:rsidR="00080EDC" w:rsidRPr="00491B1C">
        <w:rPr>
          <w:rFonts w:ascii="Arial" w:hAnsi="Arial" w:cs="Arial"/>
          <w:lang w:val="hy-AM"/>
        </w:rPr>
        <w:t>Խ</w:t>
      </w:r>
      <w:r w:rsidRPr="00491B1C">
        <w:rPr>
          <w:rFonts w:ascii="Arial" w:hAnsi="Arial" w:cs="Arial"/>
          <w:lang w:val="hy-AM"/>
        </w:rPr>
        <w:t>աչատ</w:t>
      </w:r>
      <w:r w:rsidR="00080EDC" w:rsidRPr="00491B1C">
        <w:rPr>
          <w:rFonts w:ascii="Arial" w:hAnsi="Arial" w:cs="Arial"/>
          <w:lang w:val="hy-AM"/>
        </w:rPr>
        <w:t>ր</w:t>
      </w:r>
      <w:r w:rsidRPr="00491B1C">
        <w:rPr>
          <w:rFonts w:ascii="Arial" w:hAnsi="Arial" w:cs="Arial"/>
          <w:lang w:val="hy-AM"/>
        </w:rPr>
        <w:t>յանի &lt;&lt;</w:t>
      </w:r>
      <w:r w:rsidR="00A304A6" w:rsidRPr="00491B1C">
        <w:rPr>
          <w:rFonts w:ascii="Arial" w:hAnsi="Arial" w:cs="Arial"/>
          <w:lang w:val="hy-AM"/>
        </w:rPr>
        <w:t>Երջանկությու</w:t>
      </w:r>
      <w:r w:rsidRPr="00491B1C">
        <w:rPr>
          <w:rFonts w:ascii="Arial" w:hAnsi="Arial" w:cs="Arial"/>
          <w:lang w:val="hy-AM"/>
        </w:rPr>
        <w:t>ն&gt;&gt; բալետը։</w:t>
      </w:r>
    </w:p>
    <w:p w:rsidR="00093F7B" w:rsidRPr="00491B1C" w:rsidRDefault="00093F7B" w:rsidP="00491B1C">
      <w:pPr>
        <w:pStyle w:val="a7"/>
        <w:tabs>
          <w:tab w:val="left" w:pos="4551"/>
        </w:tabs>
        <w:jc w:val="both"/>
        <w:rPr>
          <w:rFonts w:ascii="Arial" w:hAnsi="Arial" w:cs="Arial"/>
          <w:lang w:val="hy-AM"/>
        </w:rPr>
      </w:pPr>
      <w:r w:rsidRPr="00491B1C">
        <w:rPr>
          <w:rFonts w:ascii="Arial" w:hAnsi="Arial" w:cs="Arial"/>
          <w:lang w:val="hy-AM"/>
        </w:rPr>
        <w:t xml:space="preserve">Արամ Խաչատրյանի արվեստը </w:t>
      </w:r>
      <w:r w:rsidR="006301C3" w:rsidRPr="00491B1C">
        <w:rPr>
          <w:rFonts w:ascii="Arial" w:hAnsi="Arial" w:cs="Arial"/>
          <w:lang w:val="hy-AM"/>
        </w:rPr>
        <w:t>դար</w:t>
      </w:r>
      <w:r w:rsidRPr="00491B1C">
        <w:rPr>
          <w:rFonts w:ascii="Arial" w:hAnsi="Arial" w:cs="Arial"/>
          <w:lang w:val="hy-AM"/>
        </w:rPr>
        <w:t xml:space="preserve">ձավ աչքի ընկնող երևույթ սովետական </w:t>
      </w:r>
      <w:r w:rsidR="006301C3" w:rsidRPr="00491B1C">
        <w:rPr>
          <w:rFonts w:ascii="Arial" w:hAnsi="Arial" w:cs="Arial"/>
          <w:lang w:val="hy-AM"/>
        </w:rPr>
        <w:t>երաժշտութ</w:t>
      </w:r>
      <w:r w:rsidRPr="00491B1C">
        <w:rPr>
          <w:rFonts w:ascii="Arial" w:hAnsi="Arial" w:cs="Arial"/>
          <w:lang w:val="hy-AM"/>
        </w:rPr>
        <w:t>յ</w:t>
      </w:r>
      <w:r w:rsidR="006301C3" w:rsidRPr="00491B1C">
        <w:rPr>
          <w:rFonts w:ascii="Arial" w:hAnsi="Arial" w:cs="Arial"/>
          <w:lang w:val="hy-AM"/>
        </w:rPr>
        <w:t>ա</w:t>
      </w:r>
      <w:r w:rsidRPr="00491B1C">
        <w:rPr>
          <w:rFonts w:ascii="Arial" w:hAnsi="Arial" w:cs="Arial"/>
          <w:lang w:val="hy-AM"/>
        </w:rPr>
        <w:t>ն մեջ։</w:t>
      </w:r>
    </w:p>
    <w:p w:rsidR="00262EC0" w:rsidRPr="00491B1C" w:rsidRDefault="00093F7B" w:rsidP="00491B1C">
      <w:pPr>
        <w:pStyle w:val="a7"/>
        <w:tabs>
          <w:tab w:val="left" w:pos="4551"/>
        </w:tabs>
        <w:jc w:val="both"/>
        <w:rPr>
          <w:rFonts w:ascii="Arial" w:hAnsi="Arial" w:cs="Arial"/>
          <w:lang w:val="hy-AM"/>
        </w:rPr>
      </w:pPr>
      <w:r w:rsidRPr="00491B1C">
        <w:rPr>
          <w:rFonts w:ascii="Arial" w:hAnsi="Arial" w:cs="Arial"/>
          <w:lang w:val="hy-AM"/>
        </w:rPr>
        <w:t xml:space="preserve">Առաջին սիմֆոնիան  նշանավորեց </w:t>
      </w:r>
      <w:r w:rsidR="00080EDC" w:rsidRPr="00491B1C">
        <w:rPr>
          <w:rFonts w:ascii="Arial" w:hAnsi="Arial" w:cs="Arial"/>
          <w:lang w:val="hy-AM"/>
        </w:rPr>
        <w:t>Խ</w:t>
      </w:r>
      <w:r w:rsidRPr="00491B1C">
        <w:rPr>
          <w:rFonts w:ascii="Arial" w:hAnsi="Arial" w:cs="Arial"/>
          <w:lang w:val="hy-AM"/>
        </w:rPr>
        <w:t>աչատ</w:t>
      </w:r>
      <w:r w:rsidR="006301C3" w:rsidRPr="00491B1C">
        <w:rPr>
          <w:rFonts w:ascii="Arial" w:hAnsi="Arial" w:cs="Arial"/>
          <w:lang w:val="hy-AM"/>
        </w:rPr>
        <w:t>ր</w:t>
      </w:r>
      <w:r w:rsidRPr="00491B1C">
        <w:rPr>
          <w:rFonts w:ascii="Arial" w:hAnsi="Arial" w:cs="Arial"/>
          <w:lang w:val="hy-AM"/>
        </w:rPr>
        <w:t xml:space="preserve">յանի </w:t>
      </w:r>
      <w:r w:rsidR="006301C3" w:rsidRPr="00491B1C">
        <w:rPr>
          <w:rFonts w:ascii="Arial" w:hAnsi="Arial" w:cs="Arial"/>
          <w:lang w:val="hy-AM"/>
        </w:rPr>
        <w:t>ստեղծագործության</w:t>
      </w:r>
      <w:r w:rsidRPr="00491B1C">
        <w:rPr>
          <w:rFonts w:ascii="Arial" w:hAnsi="Arial" w:cs="Arial"/>
          <w:lang w:val="hy-AM"/>
        </w:rPr>
        <w:t xml:space="preserve"> հասունության գարունը։Կոմպոզիտորն այն նվիրեց Հայաստանի սովետականացման 15-</w:t>
      </w:r>
      <w:r w:rsidR="006301C3" w:rsidRPr="00491B1C">
        <w:rPr>
          <w:rFonts w:ascii="Arial" w:hAnsi="Arial" w:cs="Arial"/>
          <w:lang w:val="hy-AM"/>
        </w:rPr>
        <w:t>ամյա</w:t>
      </w:r>
      <w:r w:rsidRPr="00491B1C">
        <w:rPr>
          <w:rFonts w:ascii="Arial" w:hAnsi="Arial" w:cs="Arial"/>
          <w:lang w:val="hy-AM"/>
        </w:rPr>
        <w:t>կին։</w:t>
      </w:r>
    </w:p>
    <w:p w:rsidR="00262EC0" w:rsidRPr="00491B1C" w:rsidRDefault="00262EC0" w:rsidP="00491B1C">
      <w:pPr>
        <w:pStyle w:val="a7"/>
        <w:tabs>
          <w:tab w:val="left" w:pos="4551"/>
        </w:tabs>
        <w:jc w:val="both"/>
        <w:rPr>
          <w:rFonts w:ascii="Arial" w:hAnsi="Arial" w:cs="Arial"/>
          <w:lang w:val="hy-AM"/>
        </w:rPr>
      </w:pPr>
      <w:r w:rsidRPr="00491B1C">
        <w:rPr>
          <w:rFonts w:ascii="Arial" w:hAnsi="Arial" w:cs="Arial"/>
          <w:lang w:val="hy-AM"/>
        </w:rPr>
        <w:t>Կոմպոզիտորին համաշխարհային ճանաչում բերեց դաշնամուրի համար գրված կոնցերտը։</w:t>
      </w:r>
    </w:p>
    <w:p w:rsidR="00262EC0" w:rsidRPr="00491B1C" w:rsidRDefault="006301C3" w:rsidP="00491B1C">
      <w:pPr>
        <w:pStyle w:val="a7"/>
        <w:tabs>
          <w:tab w:val="left" w:pos="4551"/>
        </w:tabs>
        <w:jc w:val="both"/>
        <w:rPr>
          <w:rFonts w:ascii="Arial" w:hAnsi="Arial" w:cs="Arial"/>
          <w:lang w:val="hy-AM"/>
        </w:rPr>
      </w:pPr>
      <w:r w:rsidRPr="00491B1C">
        <w:rPr>
          <w:rFonts w:ascii="Arial" w:hAnsi="Arial" w:cs="Arial"/>
          <w:lang w:val="hy-AM"/>
        </w:rPr>
        <w:t>Կոմպո</w:t>
      </w:r>
      <w:r w:rsidR="00080EDC" w:rsidRPr="00491B1C">
        <w:rPr>
          <w:rFonts w:ascii="Arial" w:hAnsi="Arial" w:cs="Arial"/>
          <w:lang w:val="hy-AM"/>
        </w:rPr>
        <w:t>զիտորի</w:t>
      </w:r>
      <w:r w:rsidR="00262EC0" w:rsidRPr="00491B1C">
        <w:rPr>
          <w:rFonts w:ascii="Arial" w:hAnsi="Arial" w:cs="Arial"/>
          <w:lang w:val="hy-AM"/>
        </w:rPr>
        <w:t xml:space="preserve"> 30-ական թթ</w:t>
      </w:r>
      <w:r w:rsidR="00262EC0" w:rsidRPr="00491B1C">
        <w:rPr>
          <w:rFonts w:ascii="Cambria Math" w:hAnsi="Cambria Math" w:cs="Cambria Math"/>
          <w:lang w:val="hy-AM"/>
        </w:rPr>
        <w:t>․</w:t>
      </w:r>
      <w:r w:rsidR="00262EC0" w:rsidRPr="00491B1C">
        <w:rPr>
          <w:rFonts w:ascii="Arial" w:hAnsi="Arial" w:cs="Arial"/>
          <w:lang w:val="hy-AM"/>
        </w:rPr>
        <w:t xml:space="preserve"> ստեղծագործական որոնումներն ավարտվեցին &lt;&lt;Գայանե&gt;&gt; բալետով։</w:t>
      </w:r>
    </w:p>
    <w:p w:rsidR="00262EC0" w:rsidRPr="00491B1C" w:rsidRDefault="00262EC0" w:rsidP="00491B1C">
      <w:pPr>
        <w:pStyle w:val="a7"/>
        <w:tabs>
          <w:tab w:val="left" w:pos="4551"/>
        </w:tabs>
        <w:jc w:val="both"/>
        <w:rPr>
          <w:rFonts w:ascii="Arial" w:hAnsi="Arial" w:cs="Arial"/>
          <w:lang w:val="hy-AM"/>
        </w:rPr>
      </w:pPr>
      <w:r w:rsidRPr="00491B1C">
        <w:rPr>
          <w:rFonts w:ascii="Arial" w:hAnsi="Arial" w:cs="Arial"/>
          <w:lang w:val="hy-AM"/>
        </w:rPr>
        <w:t xml:space="preserve">Երաժշտական թատրոնի ասպարեզում հաջող </w:t>
      </w:r>
      <w:r w:rsidR="006301C3" w:rsidRPr="00491B1C">
        <w:rPr>
          <w:rFonts w:ascii="Arial" w:hAnsi="Arial" w:cs="Arial"/>
          <w:lang w:val="hy-AM"/>
        </w:rPr>
        <w:t>գործունեություն</w:t>
      </w:r>
      <w:r w:rsidRPr="00491B1C">
        <w:rPr>
          <w:rFonts w:ascii="Arial" w:hAnsi="Arial" w:cs="Arial"/>
          <w:lang w:val="hy-AM"/>
        </w:rPr>
        <w:t xml:space="preserve"> էր ծավալել կոմպոզիտոր Հարո </w:t>
      </w:r>
      <w:r w:rsidR="006301C3" w:rsidRPr="00491B1C">
        <w:rPr>
          <w:rFonts w:ascii="Arial" w:hAnsi="Arial" w:cs="Arial"/>
          <w:lang w:val="hy-AM"/>
        </w:rPr>
        <w:t>Ստեփանյանը։Նր</w:t>
      </w:r>
      <w:r w:rsidRPr="00491B1C">
        <w:rPr>
          <w:rFonts w:ascii="Arial" w:hAnsi="Arial" w:cs="Arial"/>
          <w:lang w:val="hy-AM"/>
        </w:rPr>
        <w:t xml:space="preserve">ա առաջին օպերային </w:t>
      </w:r>
      <w:r w:rsidR="006301C3" w:rsidRPr="00491B1C">
        <w:rPr>
          <w:rFonts w:ascii="Arial" w:hAnsi="Arial" w:cs="Arial"/>
          <w:lang w:val="hy-AM"/>
        </w:rPr>
        <w:t>ստեղծագործությու</w:t>
      </w:r>
      <w:r w:rsidRPr="00491B1C">
        <w:rPr>
          <w:rFonts w:ascii="Arial" w:hAnsi="Arial" w:cs="Arial"/>
          <w:lang w:val="hy-AM"/>
        </w:rPr>
        <w:t xml:space="preserve">նը՝&lt;&lt;Քաջ </w:t>
      </w:r>
      <w:r w:rsidR="006301C3" w:rsidRPr="00491B1C">
        <w:rPr>
          <w:rFonts w:ascii="Arial" w:hAnsi="Arial" w:cs="Arial"/>
          <w:lang w:val="hy-AM"/>
        </w:rPr>
        <w:t>Ն</w:t>
      </w:r>
      <w:r w:rsidRPr="00491B1C">
        <w:rPr>
          <w:rFonts w:ascii="Arial" w:hAnsi="Arial" w:cs="Arial"/>
          <w:lang w:val="hy-AM"/>
        </w:rPr>
        <w:t>ազարը&gt;&gt; հետ</w:t>
      </w:r>
      <w:r w:rsidR="006301C3" w:rsidRPr="00491B1C">
        <w:rPr>
          <w:rFonts w:ascii="Arial" w:hAnsi="Arial" w:cs="Arial"/>
          <w:lang w:val="hy-AM"/>
        </w:rPr>
        <w:t>աքր</w:t>
      </w:r>
      <w:r w:rsidRPr="00491B1C">
        <w:rPr>
          <w:rFonts w:ascii="Arial" w:hAnsi="Arial" w:cs="Arial"/>
          <w:lang w:val="hy-AM"/>
        </w:rPr>
        <w:t xml:space="preserve">քիր մի փորձ էր ազգային երգիծական </w:t>
      </w:r>
      <w:r w:rsidR="006301C3" w:rsidRPr="00491B1C">
        <w:rPr>
          <w:rFonts w:ascii="Arial" w:hAnsi="Arial" w:cs="Arial"/>
          <w:lang w:val="hy-AM"/>
        </w:rPr>
        <w:t>օ</w:t>
      </w:r>
      <w:r w:rsidRPr="00491B1C">
        <w:rPr>
          <w:rFonts w:ascii="Arial" w:hAnsi="Arial" w:cs="Arial"/>
          <w:lang w:val="hy-AM"/>
        </w:rPr>
        <w:t>պ</w:t>
      </w:r>
      <w:r w:rsidR="006301C3" w:rsidRPr="00491B1C">
        <w:rPr>
          <w:rFonts w:ascii="Arial" w:hAnsi="Arial" w:cs="Arial"/>
          <w:lang w:val="hy-AM"/>
        </w:rPr>
        <w:t>ե</w:t>
      </w:r>
      <w:r w:rsidRPr="00491B1C">
        <w:rPr>
          <w:rFonts w:ascii="Arial" w:hAnsi="Arial" w:cs="Arial"/>
          <w:lang w:val="hy-AM"/>
        </w:rPr>
        <w:t>րայի ստեղծման ուղղությամբ։</w:t>
      </w:r>
    </w:p>
    <w:p w:rsidR="00501FF1" w:rsidRPr="00491B1C" w:rsidRDefault="00262EC0" w:rsidP="00491B1C">
      <w:pPr>
        <w:pStyle w:val="a7"/>
        <w:tabs>
          <w:tab w:val="left" w:pos="4551"/>
        </w:tabs>
        <w:jc w:val="both"/>
        <w:rPr>
          <w:rFonts w:ascii="Arial" w:hAnsi="Arial" w:cs="Arial"/>
          <w:lang w:val="hy-AM"/>
        </w:rPr>
      </w:pPr>
      <w:r w:rsidRPr="00491B1C">
        <w:rPr>
          <w:rFonts w:ascii="Arial" w:hAnsi="Arial" w:cs="Arial"/>
          <w:lang w:val="hy-AM"/>
        </w:rPr>
        <w:t>Հայ ժողով</w:t>
      </w:r>
      <w:r w:rsidR="006301C3" w:rsidRPr="00491B1C">
        <w:rPr>
          <w:rFonts w:ascii="Arial" w:hAnsi="Arial" w:cs="Arial"/>
          <w:lang w:val="hy-AM"/>
        </w:rPr>
        <w:t>ր</w:t>
      </w:r>
      <w:r w:rsidRPr="00491B1C">
        <w:rPr>
          <w:rFonts w:ascii="Arial" w:hAnsi="Arial" w:cs="Arial"/>
          <w:lang w:val="hy-AM"/>
        </w:rPr>
        <w:t>դրի հանրաճանաչ էպոսի մոտիվներով է գրված Ստեփանյանի &lt;&lt;Սասունցի Դավիթ&gt;&gt; օպերան։Ճանաչում ստացավ Հ</w:t>
      </w:r>
      <w:r w:rsidRPr="00491B1C">
        <w:rPr>
          <w:rFonts w:ascii="Cambria Math" w:hAnsi="Cambria Math" w:cs="Cambria Math"/>
          <w:lang w:val="hy-AM"/>
        </w:rPr>
        <w:t>․</w:t>
      </w:r>
      <w:r w:rsidRPr="00491B1C">
        <w:rPr>
          <w:rFonts w:ascii="Arial" w:hAnsi="Arial" w:cs="Arial"/>
          <w:lang w:val="hy-AM"/>
        </w:rPr>
        <w:t>Ստեփանյանի &lt;&lt;Լուսաբացին&gt;&gt; օպերան։</w:t>
      </w:r>
      <w:r w:rsidR="00501FF1" w:rsidRPr="00491B1C">
        <w:rPr>
          <w:rFonts w:ascii="Arial" w:hAnsi="Arial" w:cs="Arial"/>
          <w:lang w:val="hy-AM"/>
        </w:rPr>
        <w:t>Պ</w:t>
      </w:r>
      <w:r w:rsidR="006301C3" w:rsidRPr="00491B1C">
        <w:rPr>
          <w:rFonts w:ascii="Arial" w:hAnsi="Arial" w:cs="Arial"/>
          <w:lang w:val="hy-AM"/>
        </w:rPr>
        <w:t>ա</w:t>
      </w:r>
      <w:r w:rsidR="00501FF1" w:rsidRPr="00491B1C">
        <w:rPr>
          <w:rFonts w:ascii="Arial" w:hAnsi="Arial" w:cs="Arial"/>
          <w:lang w:val="hy-AM"/>
        </w:rPr>
        <w:t>տմա-հեղափոխական թեմային</w:t>
      </w:r>
      <w:r w:rsidR="006301C3" w:rsidRPr="00491B1C">
        <w:rPr>
          <w:rFonts w:ascii="Arial" w:hAnsi="Arial" w:cs="Arial"/>
          <w:lang w:val="hy-AM"/>
        </w:rPr>
        <w:t xml:space="preserve"> </w:t>
      </w:r>
      <w:r w:rsidR="00501FF1" w:rsidRPr="00491B1C">
        <w:rPr>
          <w:rFonts w:ascii="Arial" w:hAnsi="Arial" w:cs="Arial"/>
          <w:lang w:val="hy-AM"/>
        </w:rPr>
        <w:t>դիմեց նաև Կ</w:t>
      </w:r>
      <w:r w:rsidR="00501FF1" w:rsidRPr="00491B1C">
        <w:rPr>
          <w:rFonts w:ascii="Cambria Math" w:hAnsi="Cambria Math" w:cs="Cambria Math"/>
          <w:lang w:val="hy-AM"/>
        </w:rPr>
        <w:t>․</w:t>
      </w:r>
      <w:r w:rsidR="00501FF1" w:rsidRPr="00491B1C">
        <w:rPr>
          <w:rFonts w:ascii="Arial" w:hAnsi="Arial" w:cs="Arial"/>
          <w:lang w:val="hy-AM"/>
        </w:rPr>
        <w:t>Զաքարյան</w:t>
      </w:r>
      <w:r w:rsidR="006301C3" w:rsidRPr="00491B1C">
        <w:rPr>
          <w:rFonts w:ascii="Arial" w:hAnsi="Arial" w:cs="Arial"/>
          <w:lang w:val="hy-AM"/>
        </w:rPr>
        <w:t>ն</w:t>
      </w:r>
      <w:r w:rsidR="00501FF1" w:rsidRPr="00491B1C">
        <w:rPr>
          <w:rFonts w:ascii="Arial" w:hAnsi="Arial" w:cs="Arial"/>
          <w:lang w:val="hy-AM"/>
        </w:rPr>
        <w:t xml:space="preserve"> իր &lt;&lt;</w:t>
      </w:r>
      <w:r w:rsidR="00080EDC" w:rsidRPr="00491B1C">
        <w:rPr>
          <w:rFonts w:ascii="Arial" w:hAnsi="Arial" w:cs="Arial"/>
          <w:lang w:val="hy-AM"/>
        </w:rPr>
        <w:t>Մ</w:t>
      </w:r>
      <w:r w:rsidR="006301C3" w:rsidRPr="00491B1C">
        <w:rPr>
          <w:rFonts w:ascii="Arial" w:hAnsi="Arial" w:cs="Arial"/>
          <w:lang w:val="hy-AM"/>
        </w:rPr>
        <w:t>ա</w:t>
      </w:r>
      <w:r w:rsidR="00501FF1" w:rsidRPr="00491B1C">
        <w:rPr>
          <w:rFonts w:ascii="Arial" w:hAnsi="Arial" w:cs="Arial"/>
          <w:lang w:val="hy-AM"/>
        </w:rPr>
        <w:t>րջան&gt;&gt; օպերայում։</w:t>
      </w:r>
    </w:p>
    <w:p w:rsidR="00501FF1" w:rsidRPr="00491B1C" w:rsidRDefault="00501FF1" w:rsidP="00491B1C">
      <w:pPr>
        <w:pStyle w:val="a7"/>
        <w:tabs>
          <w:tab w:val="left" w:pos="4551"/>
        </w:tabs>
        <w:jc w:val="both"/>
        <w:rPr>
          <w:rFonts w:ascii="Arial" w:hAnsi="Arial" w:cs="Arial"/>
          <w:lang w:val="hy-AM"/>
        </w:rPr>
      </w:pPr>
      <w:r w:rsidRPr="00491B1C">
        <w:rPr>
          <w:rFonts w:ascii="Arial" w:hAnsi="Arial" w:cs="Arial"/>
          <w:lang w:val="hy-AM"/>
        </w:rPr>
        <w:t xml:space="preserve">Ազգային բալետ </w:t>
      </w:r>
      <w:r w:rsidR="006301C3" w:rsidRPr="00491B1C">
        <w:rPr>
          <w:rFonts w:ascii="Arial" w:hAnsi="Arial" w:cs="Arial"/>
          <w:lang w:val="hy-AM"/>
        </w:rPr>
        <w:t>ստեղծելու</w:t>
      </w:r>
      <w:r w:rsidRPr="00491B1C">
        <w:rPr>
          <w:rFonts w:ascii="Arial" w:hAnsi="Arial" w:cs="Arial"/>
          <w:lang w:val="hy-AM"/>
        </w:rPr>
        <w:t xml:space="preserve"> փորձերի թվում </w:t>
      </w:r>
      <w:r w:rsidR="006301C3" w:rsidRPr="00491B1C">
        <w:rPr>
          <w:rFonts w:ascii="Arial" w:hAnsi="Arial" w:cs="Arial"/>
          <w:lang w:val="hy-AM"/>
        </w:rPr>
        <w:t>էի</w:t>
      </w:r>
      <w:r w:rsidRPr="00491B1C">
        <w:rPr>
          <w:rFonts w:ascii="Arial" w:hAnsi="Arial" w:cs="Arial"/>
          <w:lang w:val="hy-AM"/>
        </w:rPr>
        <w:t>ն Ս</w:t>
      </w:r>
      <w:r w:rsidRPr="00491B1C">
        <w:rPr>
          <w:rFonts w:ascii="Cambria Math" w:hAnsi="Cambria Math" w:cs="Cambria Math"/>
          <w:lang w:val="hy-AM"/>
        </w:rPr>
        <w:t>․</w:t>
      </w:r>
      <w:r w:rsidR="006301C3" w:rsidRPr="00491B1C">
        <w:rPr>
          <w:rFonts w:ascii="Arial" w:hAnsi="Arial" w:cs="Arial"/>
          <w:lang w:val="hy-AM"/>
        </w:rPr>
        <w:t>Բարխուդար</w:t>
      </w:r>
      <w:r w:rsidRPr="00491B1C">
        <w:rPr>
          <w:rFonts w:ascii="Arial" w:hAnsi="Arial" w:cs="Arial"/>
          <w:lang w:val="hy-AM"/>
        </w:rPr>
        <w:t>անի &lt;&lt;Նարինեն&gt;&gt; և Ա</w:t>
      </w:r>
      <w:r w:rsidRPr="00491B1C">
        <w:rPr>
          <w:rFonts w:ascii="Cambria Math" w:hAnsi="Cambria Math" w:cs="Cambria Math"/>
          <w:lang w:val="hy-AM"/>
        </w:rPr>
        <w:t>․</w:t>
      </w:r>
      <w:r w:rsidRPr="00491B1C">
        <w:rPr>
          <w:rFonts w:ascii="Arial" w:hAnsi="Arial" w:cs="Arial"/>
          <w:lang w:val="hy-AM"/>
        </w:rPr>
        <w:t>Տեր-Ղևոնդյանի &lt;&lt;Անահիտը&gt;&gt;,որոնք գրված են հայ ժողովրդական հեքիաթների սյուժետային մոտիվներով։</w:t>
      </w:r>
    </w:p>
    <w:p w:rsidR="00501FF1" w:rsidRPr="00491B1C" w:rsidRDefault="006301C3" w:rsidP="00491B1C">
      <w:pPr>
        <w:pStyle w:val="a7"/>
        <w:tabs>
          <w:tab w:val="left" w:pos="4551"/>
        </w:tabs>
        <w:jc w:val="both"/>
        <w:rPr>
          <w:rFonts w:ascii="Arial" w:hAnsi="Arial" w:cs="Arial"/>
          <w:lang w:val="hy-AM"/>
        </w:rPr>
      </w:pPr>
      <w:r w:rsidRPr="00491B1C">
        <w:rPr>
          <w:rFonts w:ascii="Arial" w:hAnsi="Arial" w:cs="Arial"/>
          <w:lang w:val="hy-AM"/>
        </w:rPr>
        <w:t>Կերպարվեստը։Հ</w:t>
      </w:r>
      <w:r w:rsidR="00080EDC" w:rsidRPr="00491B1C">
        <w:rPr>
          <w:rFonts w:ascii="Arial" w:hAnsi="Arial" w:cs="Arial"/>
          <w:lang w:val="hy-AM"/>
        </w:rPr>
        <w:t>այաս</w:t>
      </w:r>
      <w:r w:rsidR="00501FF1" w:rsidRPr="00491B1C">
        <w:rPr>
          <w:rFonts w:ascii="Arial" w:hAnsi="Arial" w:cs="Arial"/>
          <w:lang w:val="hy-AM"/>
        </w:rPr>
        <w:t>տ</w:t>
      </w:r>
      <w:r w:rsidR="00080EDC" w:rsidRPr="00491B1C">
        <w:rPr>
          <w:rFonts w:ascii="Arial" w:hAnsi="Arial" w:cs="Arial"/>
          <w:lang w:val="hy-AM"/>
        </w:rPr>
        <w:t>ա</w:t>
      </w:r>
      <w:r w:rsidR="00501FF1" w:rsidRPr="00491B1C">
        <w:rPr>
          <w:rFonts w:ascii="Arial" w:hAnsi="Arial" w:cs="Arial"/>
          <w:lang w:val="hy-AM"/>
        </w:rPr>
        <w:t xml:space="preserve">նում </w:t>
      </w:r>
      <w:r w:rsidRPr="00491B1C">
        <w:rPr>
          <w:rFonts w:ascii="Arial" w:hAnsi="Arial" w:cs="Arial"/>
          <w:lang w:val="hy-AM"/>
        </w:rPr>
        <w:t>սովետ</w:t>
      </w:r>
      <w:r w:rsidR="00501FF1" w:rsidRPr="00491B1C">
        <w:rPr>
          <w:rFonts w:ascii="Arial" w:hAnsi="Arial" w:cs="Arial"/>
          <w:lang w:val="hy-AM"/>
        </w:rPr>
        <w:t>ակ</w:t>
      </w:r>
      <w:r w:rsidRPr="00491B1C">
        <w:rPr>
          <w:rFonts w:ascii="Arial" w:hAnsi="Arial" w:cs="Arial"/>
          <w:lang w:val="hy-AM"/>
        </w:rPr>
        <w:t>ա</w:t>
      </w:r>
      <w:r w:rsidR="00501FF1" w:rsidRPr="00491B1C">
        <w:rPr>
          <w:rFonts w:ascii="Arial" w:hAnsi="Arial" w:cs="Arial"/>
          <w:lang w:val="hy-AM"/>
        </w:rPr>
        <w:t xml:space="preserve">ն </w:t>
      </w:r>
      <w:r w:rsidRPr="00491B1C">
        <w:rPr>
          <w:rFonts w:ascii="Arial" w:hAnsi="Arial" w:cs="Arial"/>
          <w:lang w:val="hy-AM"/>
        </w:rPr>
        <w:t>իշխա</w:t>
      </w:r>
      <w:r w:rsidR="00501FF1" w:rsidRPr="00491B1C">
        <w:rPr>
          <w:rFonts w:ascii="Arial" w:hAnsi="Arial" w:cs="Arial"/>
          <w:lang w:val="hy-AM"/>
        </w:rPr>
        <w:t>նու</w:t>
      </w:r>
      <w:r w:rsidRPr="00491B1C">
        <w:rPr>
          <w:rFonts w:ascii="Arial" w:hAnsi="Arial" w:cs="Arial"/>
          <w:lang w:val="hy-AM"/>
        </w:rPr>
        <w:t>թ</w:t>
      </w:r>
      <w:r w:rsidR="00501FF1" w:rsidRPr="00491B1C">
        <w:rPr>
          <w:rFonts w:ascii="Arial" w:hAnsi="Arial" w:cs="Arial"/>
          <w:lang w:val="hy-AM"/>
        </w:rPr>
        <w:t xml:space="preserve">յուն հաստատվելուց հետո հայ կերպարվեստը թևակոխեց զարգացման </w:t>
      </w:r>
      <w:r w:rsidRPr="00491B1C">
        <w:rPr>
          <w:rFonts w:ascii="Arial" w:hAnsi="Arial" w:cs="Arial"/>
          <w:lang w:val="hy-AM"/>
        </w:rPr>
        <w:t>նո</w:t>
      </w:r>
      <w:r w:rsidR="00501FF1" w:rsidRPr="00491B1C">
        <w:rPr>
          <w:rFonts w:ascii="Arial" w:hAnsi="Arial" w:cs="Arial"/>
          <w:lang w:val="hy-AM"/>
        </w:rPr>
        <w:t>ր և աննախընթաց շրջան։</w:t>
      </w:r>
    </w:p>
    <w:p w:rsidR="00501FF1" w:rsidRPr="00491B1C" w:rsidRDefault="00501FF1"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հուլիսին Երևանում բացվեց &lt;&lt;Հայ կերպարվեստագետների </w:t>
      </w:r>
      <w:r w:rsidR="006301C3" w:rsidRPr="00491B1C">
        <w:rPr>
          <w:rFonts w:ascii="Arial" w:hAnsi="Arial" w:cs="Arial"/>
          <w:lang w:val="hy-AM"/>
        </w:rPr>
        <w:t>միութ</w:t>
      </w:r>
      <w:r w:rsidRPr="00491B1C">
        <w:rPr>
          <w:rFonts w:ascii="Arial" w:hAnsi="Arial" w:cs="Arial"/>
          <w:lang w:val="hy-AM"/>
        </w:rPr>
        <w:t>յ</w:t>
      </w:r>
      <w:r w:rsidR="006301C3" w:rsidRPr="00491B1C">
        <w:rPr>
          <w:rFonts w:ascii="Arial" w:hAnsi="Arial" w:cs="Arial"/>
          <w:lang w:val="hy-AM"/>
        </w:rPr>
        <w:t>ա</w:t>
      </w:r>
      <w:r w:rsidRPr="00491B1C">
        <w:rPr>
          <w:rFonts w:ascii="Arial" w:hAnsi="Arial" w:cs="Arial"/>
          <w:lang w:val="hy-AM"/>
        </w:rPr>
        <w:t>ն&gt;&gt; ցուցահանդեսը,որը փաստորեն դարձավ մինչև այդ տարբեր երկրներ ցրվ</w:t>
      </w:r>
      <w:r w:rsidR="006301C3" w:rsidRPr="00491B1C">
        <w:rPr>
          <w:rFonts w:ascii="Arial" w:hAnsi="Arial" w:cs="Arial"/>
          <w:lang w:val="hy-AM"/>
        </w:rPr>
        <w:t>ա</w:t>
      </w:r>
      <w:r w:rsidRPr="00491B1C">
        <w:rPr>
          <w:rFonts w:ascii="Arial" w:hAnsi="Arial" w:cs="Arial"/>
          <w:lang w:val="hy-AM"/>
        </w:rPr>
        <w:t>ծ հայ նկարիչներին և քանդակագործներին Սովետական Հայաստանի շուրջը համախմբելու լուրջ փորձ։</w:t>
      </w:r>
    </w:p>
    <w:p w:rsidR="000B2299" w:rsidRPr="00491B1C" w:rsidRDefault="00501FF1" w:rsidP="00491B1C">
      <w:pPr>
        <w:pStyle w:val="a7"/>
        <w:tabs>
          <w:tab w:val="left" w:pos="4551"/>
        </w:tabs>
        <w:jc w:val="both"/>
        <w:rPr>
          <w:rFonts w:ascii="Arial" w:hAnsi="Arial" w:cs="Arial"/>
          <w:lang w:val="hy-AM"/>
        </w:rPr>
      </w:pPr>
      <w:r w:rsidRPr="00491B1C">
        <w:rPr>
          <w:rFonts w:ascii="Arial" w:hAnsi="Arial" w:cs="Arial"/>
          <w:lang w:val="hy-AM"/>
        </w:rPr>
        <w:t>Դրանից հետո Հայաստան տեղափոխվեցին մի շրաք պրոֆեսիոնալ նկարիչներ և քանդակագործներ,այդ թվում Մ</w:t>
      </w:r>
      <w:r w:rsidRPr="00491B1C">
        <w:rPr>
          <w:rFonts w:ascii="Cambria Math" w:hAnsi="Cambria Math" w:cs="Cambria Math"/>
          <w:lang w:val="hy-AM"/>
        </w:rPr>
        <w:t>․</w:t>
      </w:r>
      <w:r w:rsidRPr="00491B1C">
        <w:rPr>
          <w:rFonts w:ascii="Arial" w:hAnsi="Arial" w:cs="Arial"/>
          <w:lang w:val="hy-AM"/>
        </w:rPr>
        <w:t>Սարյանը,Վ</w:t>
      </w:r>
      <w:r w:rsidRPr="00491B1C">
        <w:rPr>
          <w:rFonts w:ascii="Cambria Math" w:hAnsi="Cambria Math" w:cs="Cambria Math"/>
          <w:lang w:val="hy-AM"/>
        </w:rPr>
        <w:t>․</w:t>
      </w:r>
      <w:r w:rsidRPr="00491B1C">
        <w:rPr>
          <w:rFonts w:ascii="Arial" w:hAnsi="Arial" w:cs="Arial"/>
          <w:lang w:val="hy-AM"/>
        </w:rPr>
        <w:t>Ախիկյանը,Ս</w:t>
      </w:r>
      <w:r w:rsidRPr="00491B1C">
        <w:rPr>
          <w:rFonts w:ascii="Cambria Math" w:hAnsi="Cambria Math" w:cs="Cambria Math"/>
          <w:lang w:val="hy-AM"/>
        </w:rPr>
        <w:t>․</w:t>
      </w:r>
      <w:r w:rsidRPr="00491B1C">
        <w:rPr>
          <w:rFonts w:ascii="Arial" w:hAnsi="Arial" w:cs="Arial"/>
          <w:lang w:val="hy-AM"/>
        </w:rPr>
        <w:t>Ալաջաջյանը,Գ</w:t>
      </w:r>
      <w:r w:rsidRPr="00491B1C">
        <w:rPr>
          <w:rFonts w:ascii="Cambria Math" w:hAnsi="Cambria Math" w:cs="Cambria Math"/>
          <w:lang w:val="hy-AM"/>
        </w:rPr>
        <w:t>․</w:t>
      </w:r>
      <w:r w:rsidRPr="00491B1C">
        <w:rPr>
          <w:rFonts w:ascii="Arial" w:hAnsi="Arial" w:cs="Arial"/>
          <w:lang w:val="hy-AM"/>
        </w:rPr>
        <w:t>Գյուրջյանը,Վ</w:t>
      </w:r>
      <w:r w:rsidRPr="00491B1C">
        <w:rPr>
          <w:rFonts w:ascii="Cambria Math" w:hAnsi="Cambria Math" w:cs="Cambria Math"/>
          <w:lang w:val="hy-AM"/>
        </w:rPr>
        <w:t>․</w:t>
      </w:r>
      <w:r w:rsidR="000B2299" w:rsidRPr="00491B1C">
        <w:rPr>
          <w:rFonts w:ascii="Arial" w:hAnsi="Arial" w:cs="Arial"/>
          <w:lang w:val="hy-AM"/>
        </w:rPr>
        <w:t xml:space="preserve">Գաֆեճյանը,որոնք </w:t>
      </w:r>
      <w:r w:rsidR="006301C3" w:rsidRPr="00491B1C">
        <w:rPr>
          <w:rFonts w:ascii="Arial" w:hAnsi="Arial" w:cs="Arial"/>
          <w:lang w:val="hy-AM"/>
        </w:rPr>
        <w:t>մինչ</w:t>
      </w:r>
      <w:r w:rsidR="000B2299" w:rsidRPr="00491B1C">
        <w:rPr>
          <w:rFonts w:ascii="Arial" w:hAnsi="Arial" w:cs="Arial"/>
          <w:lang w:val="hy-AM"/>
        </w:rPr>
        <w:t xml:space="preserve"> այդ </w:t>
      </w:r>
      <w:r w:rsidR="006301C3" w:rsidRPr="00491B1C">
        <w:rPr>
          <w:rFonts w:ascii="Arial" w:hAnsi="Arial" w:cs="Arial"/>
          <w:lang w:val="hy-AM"/>
        </w:rPr>
        <w:t xml:space="preserve">Հայաստանում </w:t>
      </w:r>
      <w:r w:rsidR="000B2299" w:rsidRPr="00491B1C">
        <w:rPr>
          <w:rFonts w:ascii="Arial" w:hAnsi="Arial" w:cs="Arial"/>
          <w:lang w:val="hy-AM"/>
        </w:rPr>
        <w:t xml:space="preserve"> </w:t>
      </w:r>
      <w:r w:rsidR="006301C3" w:rsidRPr="00491B1C">
        <w:rPr>
          <w:rFonts w:ascii="Arial" w:hAnsi="Arial" w:cs="Arial"/>
          <w:lang w:val="hy-AM"/>
        </w:rPr>
        <w:t>ապր</w:t>
      </w:r>
      <w:r w:rsidR="000B2299" w:rsidRPr="00491B1C">
        <w:rPr>
          <w:rFonts w:ascii="Arial" w:hAnsi="Arial" w:cs="Arial"/>
          <w:lang w:val="hy-AM"/>
        </w:rPr>
        <w:t xml:space="preserve">ող նկարիչների հետ,ինչպես Թիֆլիսում մշտական </w:t>
      </w:r>
      <w:r w:rsidR="006301C3" w:rsidRPr="00491B1C">
        <w:rPr>
          <w:rFonts w:ascii="Arial" w:hAnsi="Arial" w:cs="Arial"/>
          <w:lang w:val="hy-AM"/>
        </w:rPr>
        <w:t>բնակ</w:t>
      </w:r>
      <w:r w:rsidR="000B2299" w:rsidRPr="00491B1C">
        <w:rPr>
          <w:rFonts w:ascii="Arial" w:hAnsi="Arial" w:cs="Arial"/>
          <w:lang w:val="hy-AM"/>
        </w:rPr>
        <w:t>ություն հաստատած Գ</w:t>
      </w:r>
      <w:r w:rsidR="000B2299" w:rsidRPr="00491B1C">
        <w:rPr>
          <w:rFonts w:ascii="Cambria Math" w:hAnsi="Cambria Math" w:cs="Cambria Math"/>
          <w:lang w:val="hy-AM"/>
        </w:rPr>
        <w:t>․</w:t>
      </w:r>
      <w:r w:rsidR="006301C3" w:rsidRPr="00491B1C">
        <w:rPr>
          <w:rFonts w:ascii="Arial" w:hAnsi="Arial" w:cs="Arial"/>
          <w:lang w:val="hy-AM"/>
        </w:rPr>
        <w:t>Բ</w:t>
      </w:r>
      <w:r w:rsidR="000B2299" w:rsidRPr="00491B1C">
        <w:rPr>
          <w:rFonts w:ascii="Arial" w:hAnsi="Arial" w:cs="Arial"/>
          <w:lang w:val="hy-AM"/>
        </w:rPr>
        <w:t>աշինջաղյանի,Ե</w:t>
      </w:r>
      <w:r w:rsidR="000B2299" w:rsidRPr="00491B1C">
        <w:rPr>
          <w:rFonts w:ascii="Cambria Math" w:hAnsi="Cambria Math" w:cs="Cambria Math"/>
          <w:lang w:val="hy-AM"/>
        </w:rPr>
        <w:t>․</w:t>
      </w:r>
      <w:r w:rsidR="006301C3" w:rsidRPr="00491B1C">
        <w:rPr>
          <w:rFonts w:ascii="Arial" w:hAnsi="Arial" w:cs="Arial"/>
          <w:lang w:val="hy-AM"/>
        </w:rPr>
        <w:t>Թ</w:t>
      </w:r>
      <w:r w:rsidR="000B2299" w:rsidRPr="00491B1C">
        <w:rPr>
          <w:rFonts w:ascii="Arial" w:hAnsi="Arial" w:cs="Arial"/>
          <w:lang w:val="hy-AM"/>
        </w:rPr>
        <w:t>ադևոսյանի,Ա</w:t>
      </w:r>
      <w:r w:rsidR="000B2299" w:rsidRPr="00491B1C">
        <w:rPr>
          <w:rFonts w:ascii="Cambria Math" w:hAnsi="Cambria Math" w:cs="Cambria Math"/>
          <w:lang w:val="hy-AM"/>
        </w:rPr>
        <w:t>․</w:t>
      </w:r>
      <w:r w:rsidR="006301C3" w:rsidRPr="00491B1C">
        <w:rPr>
          <w:rFonts w:ascii="Arial" w:hAnsi="Arial" w:cs="Arial"/>
          <w:lang w:val="hy-AM"/>
        </w:rPr>
        <w:t>Բաժբեու</w:t>
      </w:r>
      <w:r w:rsidR="000B2299" w:rsidRPr="00491B1C">
        <w:rPr>
          <w:rFonts w:ascii="Arial" w:hAnsi="Arial" w:cs="Arial"/>
          <w:lang w:val="hy-AM"/>
        </w:rPr>
        <w:t>կ-Մելիքյանի և քանդակագործ Մ</w:t>
      </w:r>
      <w:r w:rsidR="000B2299" w:rsidRPr="00491B1C">
        <w:rPr>
          <w:rFonts w:ascii="Cambria Math" w:hAnsi="Cambria Math" w:cs="Cambria Math"/>
          <w:lang w:val="hy-AM"/>
        </w:rPr>
        <w:t>․</w:t>
      </w:r>
      <w:r w:rsidR="000B2299" w:rsidRPr="00491B1C">
        <w:rPr>
          <w:rFonts w:ascii="Arial" w:hAnsi="Arial" w:cs="Arial"/>
          <w:lang w:val="hy-AM"/>
        </w:rPr>
        <w:t xml:space="preserve">Միքայելյանի  </w:t>
      </w:r>
      <w:r w:rsidR="006301C3" w:rsidRPr="00491B1C">
        <w:rPr>
          <w:rFonts w:ascii="Arial" w:hAnsi="Arial" w:cs="Arial"/>
          <w:lang w:val="hy-AM"/>
        </w:rPr>
        <w:t>մասնակցութ</w:t>
      </w:r>
      <w:r w:rsidR="000B2299" w:rsidRPr="00491B1C">
        <w:rPr>
          <w:rFonts w:ascii="Arial" w:hAnsi="Arial" w:cs="Arial"/>
          <w:lang w:val="hy-AM"/>
        </w:rPr>
        <w:t>յ</w:t>
      </w:r>
      <w:r w:rsidR="006301C3" w:rsidRPr="00491B1C">
        <w:rPr>
          <w:rFonts w:ascii="Arial" w:hAnsi="Arial" w:cs="Arial"/>
          <w:lang w:val="hy-AM"/>
        </w:rPr>
        <w:t>ա</w:t>
      </w:r>
      <w:r w:rsidR="000B2299" w:rsidRPr="00491B1C">
        <w:rPr>
          <w:rFonts w:ascii="Arial" w:hAnsi="Arial" w:cs="Arial"/>
          <w:lang w:val="hy-AM"/>
        </w:rPr>
        <w:t>մբ ձեռնամուխ եղան սովետահայ կերպարվեստի ստեղծման</w:t>
      </w:r>
      <w:r w:rsidR="006301C3" w:rsidRPr="00491B1C">
        <w:rPr>
          <w:rFonts w:ascii="Arial" w:hAnsi="Arial" w:cs="Arial"/>
          <w:lang w:val="hy-AM"/>
        </w:rPr>
        <w:t>ն</w:t>
      </w:r>
      <w:r w:rsidR="000B2299" w:rsidRPr="00491B1C">
        <w:rPr>
          <w:rFonts w:ascii="Arial" w:hAnsi="Arial" w:cs="Arial"/>
          <w:lang w:val="hy-AM"/>
        </w:rPr>
        <w:t xml:space="preserve"> ու</w:t>
      </w:r>
      <w:r w:rsidR="006301C3" w:rsidRPr="00491B1C">
        <w:rPr>
          <w:rFonts w:ascii="Arial" w:hAnsi="Arial" w:cs="Arial"/>
          <w:lang w:val="hy-AM"/>
        </w:rPr>
        <w:t xml:space="preserve"> </w:t>
      </w:r>
      <w:r w:rsidR="000B2299" w:rsidRPr="00491B1C">
        <w:rPr>
          <w:rFonts w:ascii="Arial" w:hAnsi="Arial" w:cs="Arial"/>
          <w:lang w:val="hy-AM"/>
        </w:rPr>
        <w:t>զարգացմանը։</w:t>
      </w:r>
    </w:p>
    <w:p w:rsidR="008F1B2C" w:rsidRPr="00491B1C" w:rsidRDefault="000B2299" w:rsidP="00491B1C">
      <w:pPr>
        <w:pStyle w:val="a7"/>
        <w:tabs>
          <w:tab w:val="left" w:pos="4551"/>
        </w:tabs>
        <w:jc w:val="both"/>
        <w:rPr>
          <w:rFonts w:ascii="Arial" w:hAnsi="Arial" w:cs="Arial"/>
          <w:lang w:val="hy-AM"/>
        </w:rPr>
      </w:pPr>
      <w:r w:rsidRPr="00491B1C">
        <w:rPr>
          <w:rFonts w:ascii="Arial" w:hAnsi="Arial" w:cs="Arial"/>
          <w:lang w:val="hy-AM"/>
        </w:rPr>
        <w:t xml:space="preserve">Կերպարվեստի առաջընթացը </w:t>
      </w:r>
      <w:r w:rsidR="006301C3" w:rsidRPr="00491B1C">
        <w:rPr>
          <w:rFonts w:ascii="Arial" w:hAnsi="Arial" w:cs="Arial"/>
          <w:lang w:val="hy-AM"/>
        </w:rPr>
        <w:t>ղեկավարելու</w:t>
      </w:r>
      <w:r w:rsidRPr="00491B1C">
        <w:rPr>
          <w:rFonts w:ascii="Arial" w:hAnsi="Arial" w:cs="Arial"/>
          <w:lang w:val="hy-AM"/>
        </w:rPr>
        <w:t xml:space="preserve"> </w:t>
      </w:r>
      <w:r w:rsidR="006301C3" w:rsidRPr="00491B1C">
        <w:rPr>
          <w:rFonts w:ascii="Arial" w:hAnsi="Arial" w:cs="Arial"/>
          <w:lang w:val="hy-AM"/>
        </w:rPr>
        <w:t>հ</w:t>
      </w:r>
      <w:r w:rsidRPr="00491B1C">
        <w:rPr>
          <w:rFonts w:ascii="Arial" w:hAnsi="Arial" w:cs="Arial"/>
          <w:lang w:val="hy-AM"/>
        </w:rPr>
        <w:t>ամ</w:t>
      </w:r>
      <w:r w:rsidR="006301C3" w:rsidRPr="00491B1C">
        <w:rPr>
          <w:rFonts w:ascii="Arial" w:hAnsi="Arial" w:cs="Arial"/>
          <w:lang w:val="hy-AM"/>
        </w:rPr>
        <w:t>ա</w:t>
      </w:r>
      <w:r w:rsidRPr="00491B1C">
        <w:rPr>
          <w:rFonts w:ascii="Arial" w:hAnsi="Arial" w:cs="Arial"/>
          <w:lang w:val="hy-AM"/>
        </w:rPr>
        <w:t>ր 1923թ</w:t>
      </w:r>
      <w:r w:rsidRPr="00491B1C">
        <w:rPr>
          <w:rFonts w:ascii="Cambria Math" w:hAnsi="Cambria Math" w:cs="Cambria Math"/>
          <w:lang w:val="hy-AM"/>
        </w:rPr>
        <w:t>․</w:t>
      </w:r>
      <w:r w:rsidRPr="00491B1C">
        <w:rPr>
          <w:rFonts w:ascii="Arial" w:hAnsi="Arial" w:cs="Arial"/>
          <w:lang w:val="hy-AM"/>
        </w:rPr>
        <w:t xml:space="preserve"> դեկտեմբերի</w:t>
      </w:r>
      <w:r w:rsidR="006301C3" w:rsidRPr="00491B1C">
        <w:rPr>
          <w:rFonts w:ascii="Arial" w:hAnsi="Arial" w:cs="Arial"/>
          <w:lang w:val="hy-AM"/>
        </w:rPr>
        <w:t>ն</w:t>
      </w:r>
      <w:r w:rsidRPr="00491B1C">
        <w:rPr>
          <w:rFonts w:ascii="Arial" w:hAnsi="Arial" w:cs="Arial"/>
          <w:lang w:val="hy-AM"/>
        </w:rPr>
        <w:t xml:space="preserve"> </w:t>
      </w:r>
      <w:r w:rsidR="006301C3" w:rsidRPr="00491B1C">
        <w:rPr>
          <w:rFonts w:ascii="Arial" w:hAnsi="Arial" w:cs="Arial"/>
          <w:lang w:val="hy-AM"/>
        </w:rPr>
        <w:t>Եր</w:t>
      </w:r>
      <w:r w:rsidRPr="00491B1C">
        <w:rPr>
          <w:rFonts w:ascii="Arial" w:hAnsi="Arial" w:cs="Arial"/>
          <w:lang w:val="hy-AM"/>
        </w:rPr>
        <w:t>և</w:t>
      </w:r>
      <w:r w:rsidR="006301C3" w:rsidRPr="00491B1C">
        <w:rPr>
          <w:rFonts w:ascii="Arial" w:hAnsi="Arial" w:cs="Arial"/>
          <w:lang w:val="hy-AM"/>
        </w:rPr>
        <w:t>ա</w:t>
      </w:r>
      <w:r w:rsidRPr="00491B1C">
        <w:rPr>
          <w:rFonts w:ascii="Arial" w:hAnsi="Arial" w:cs="Arial"/>
          <w:lang w:val="hy-AM"/>
        </w:rPr>
        <w:t>նում կազմակերպվեց &lt;&lt;</w:t>
      </w:r>
      <w:r w:rsidR="006301C3" w:rsidRPr="00491B1C">
        <w:rPr>
          <w:rFonts w:ascii="Arial" w:hAnsi="Arial" w:cs="Arial"/>
          <w:lang w:val="hy-AM"/>
        </w:rPr>
        <w:t>Հայաս</w:t>
      </w:r>
      <w:r w:rsidRPr="00491B1C">
        <w:rPr>
          <w:rFonts w:ascii="Arial" w:hAnsi="Arial" w:cs="Arial"/>
          <w:lang w:val="hy-AM"/>
        </w:rPr>
        <w:t>տ</w:t>
      </w:r>
      <w:r w:rsidR="006301C3" w:rsidRPr="00491B1C">
        <w:rPr>
          <w:rFonts w:ascii="Arial" w:hAnsi="Arial" w:cs="Arial"/>
          <w:lang w:val="hy-AM"/>
        </w:rPr>
        <w:t>ա</w:t>
      </w:r>
      <w:r w:rsidRPr="00491B1C">
        <w:rPr>
          <w:rFonts w:ascii="Arial" w:hAnsi="Arial" w:cs="Arial"/>
          <w:lang w:val="hy-AM"/>
        </w:rPr>
        <w:t xml:space="preserve">նի կերպարվեստի </w:t>
      </w:r>
      <w:r w:rsidR="006301C3" w:rsidRPr="00491B1C">
        <w:rPr>
          <w:rFonts w:ascii="Arial" w:hAnsi="Arial" w:cs="Arial"/>
          <w:lang w:val="hy-AM"/>
        </w:rPr>
        <w:t>աշ</w:t>
      </w:r>
      <w:r w:rsidRPr="00491B1C">
        <w:rPr>
          <w:rFonts w:ascii="Arial" w:hAnsi="Arial" w:cs="Arial"/>
          <w:lang w:val="hy-AM"/>
        </w:rPr>
        <w:t>խատավո</w:t>
      </w:r>
      <w:r w:rsidR="006301C3" w:rsidRPr="00491B1C">
        <w:rPr>
          <w:rFonts w:ascii="Arial" w:hAnsi="Arial" w:cs="Arial"/>
          <w:lang w:val="hy-AM"/>
        </w:rPr>
        <w:t>ր</w:t>
      </w:r>
      <w:r w:rsidRPr="00491B1C">
        <w:rPr>
          <w:rFonts w:ascii="Arial" w:hAnsi="Arial" w:cs="Arial"/>
          <w:lang w:val="hy-AM"/>
        </w:rPr>
        <w:t xml:space="preserve">ների </w:t>
      </w:r>
      <w:r w:rsidR="0075177A" w:rsidRPr="00491B1C">
        <w:rPr>
          <w:rFonts w:ascii="Arial" w:hAnsi="Arial" w:cs="Arial"/>
          <w:lang w:val="hy-AM"/>
        </w:rPr>
        <w:t>ընկեր</w:t>
      </w:r>
      <w:r w:rsidRPr="00491B1C">
        <w:rPr>
          <w:rFonts w:ascii="Arial" w:hAnsi="Arial" w:cs="Arial"/>
          <w:lang w:val="hy-AM"/>
        </w:rPr>
        <w:t>ո</w:t>
      </w:r>
      <w:r w:rsidR="0075177A" w:rsidRPr="00491B1C">
        <w:rPr>
          <w:rFonts w:ascii="Arial" w:hAnsi="Arial" w:cs="Arial"/>
          <w:lang w:val="hy-AM"/>
        </w:rPr>
        <w:t>ւթ</w:t>
      </w:r>
      <w:r w:rsidRPr="00491B1C">
        <w:rPr>
          <w:rFonts w:ascii="Arial" w:hAnsi="Arial" w:cs="Arial"/>
          <w:lang w:val="hy-AM"/>
        </w:rPr>
        <w:t>յուն&gt;&gt;</w:t>
      </w:r>
      <w:r w:rsidR="0075177A" w:rsidRPr="00491B1C">
        <w:rPr>
          <w:rFonts w:ascii="Arial" w:hAnsi="Arial" w:cs="Arial"/>
          <w:lang w:val="hy-AM"/>
        </w:rPr>
        <w:t>՝ճարտարապե</w:t>
      </w:r>
      <w:r w:rsidRPr="00491B1C">
        <w:rPr>
          <w:rFonts w:ascii="Arial" w:hAnsi="Arial" w:cs="Arial"/>
          <w:lang w:val="hy-AM"/>
        </w:rPr>
        <w:t>տ</w:t>
      </w:r>
      <w:r w:rsidR="0075177A" w:rsidRPr="00491B1C">
        <w:rPr>
          <w:rFonts w:ascii="Arial" w:hAnsi="Arial" w:cs="Arial"/>
          <w:lang w:val="hy-AM"/>
        </w:rPr>
        <w:t>ութ</w:t>
      </w:r>
      <w:r w:rsidRPr="00491B1C">
        <w:rPr>
          <w:rFonts w:ascii="Arial" w:hAnsi="Arial" w:cs="Arial"/>
          <w:lang w:val="hy-AM"/>
        </w:rPr>
        <w:t>յ</w:t>
      </w:r>
      <w:r w:rsidR="0075177A" w:rsidRPr="00491B1C">
        <w:rPr>
          <w:rFonts w:ascii="Arial" w:hAnsi="Arial" w:cs="Arial"/>
          <w:lang w:val="hy-AM"/>
        </w:rPr>
        <w:t>ա</w:t>
      </w:r>
      <w:r w:rsidRPr="00491B1C">
        <w:rPr>
          <w:rFonts w:ascii="Arial" w:hAnsi="Arial" w:cs="Arial"/>
          <w:lang w:val="hy-AM"/>
        </w:rPr>
        <w:t>ն ակադեմիկոս Ալ</w:t>
      </w:r>
      <w:r w:rsidRPr="00491B1C">
        <w:rPr>
          <w:rFonts w:ascii="Cambria Math" w:hAnsi="Cambria Math" w:cs="Cambria Math"/>
          <w:lang w:val="hy-AM"/>
        </w:rPr>
        <w:t>․</w:t>
      </w:r>
      <w:r w:rsidRPr="00491B1C">
        <w:rPr>
          <w:rFonts w:ascii="Arial" w:hAnsi="Arial" w:cs="Arial"/>
          <w:lang w:val="hy-AM"/>
        </w:rPr>
        <w:t>Թամանյանի նախագահո</w:t>
      </w:r>
      <w:r w:rsidR="0075177A" w:rsidRPr="00491B1C">
        <w:rPr>
          <w:rFonts w:ascii="Arial" w:hAnsi="Arial" w:cs="Arial"/>
          <w:lang w:val="hy-AM"/>
        </w:rPr>
        <w:t>ւթ</w:t>
      </w:r>
      <w:r w:rsidRPr="00491B1C">
        <w:rPr>
          <w:rFonts w:ascii="Arial" w:hAnsi="Arial" w:cs="Arial"/>
          <w:lang w:val="hy-AM"/>
        </w:rPr>
        <w:t>յ</w:t>
      </w:r>
      <w:r w:rsidR="0075177A" w:rsidRPr="00491B1C">
        <w:rPr>
          <w:rFonts w:ascii="Arial" w:hAnsi="Arial" w:cs="Arial"/>
          <w:lang w:val="hy-AM"/>
        </w:rPr>
        <w:t>ա</w:t>
      </w:r>
      <w:r w:rsidRPr="00491B1C">
        <w:rPr>
          <w:rFonts w:ascii="Arial" w:hAnsi="Arial" w:cs="Arial"/>
          <w:lang w:val="hy-AM"/>
        </w:rPr>
        <w:t>մբ։</w:t>
      </w:r>
    </w:p>
    <w:p w:rsidR="00093F7B" w:rsidRPr="00491B1C" w:rsidRDefault="008F1B2C" w:rsidP="00491B1C">
      <w:pPr>
        <w:pStyle w:val="a7"/>
        <w:tabs>
          <w:tab w:val="left" w:pos="4551"/>
        </w:tabs>
        <w:jc w:val="both"/>
        <w:rPr>
          <w:rFonts w:ascii="Arial" w:hAnsi="Arial" w:cs="Arial"/>
          <w:lang w:val="hy-AM"/>
        </w:rPr>
      </w:pPr>
      <w:r w:rsidRPr="00491B1C">
        <w:rPr>
          <w:rFonts w:ascii="Arial" w:hAnsi="Arial" w:cs="Arial"/>
          <w:lang w:val="hy-AM"/>
        </w:rPr>
        <w:t xml:space="preserve">Սովետահայ </w:t>
      </w:r>
      <w:r w:rsidR="0075177A" w:rsidRPr="00491B1C">
        <w:rPr>
          <w:rFonts w:ascii="Arial" w:hAnsi="Arial" w:cs="Arial"/>
          <w:lang w:val="hy-AM"/>
        </w:rPr>
        <w:t>նկարչությա</w:t>
      </w:r>
      <w:r w:rsidRPr="00491B1C">
        <w:rPr>
          <w:rFonts w:ascii="Arial" w:hAnsi="Arial" w:cs="Arial"/>
          <w:lang w:val="hy-AM"/>
        </w:rPr>
        <w:t>ն սկզբնավորման ու զարգացման գործում խոշոր է մեր ժամանակի նկարիչ Մ</w:t>
      </w:r>
      <w:r w:rsidRPr="00491B1C">
        <w:rPr>
          <w:rFonts w:ascii="Cambria Math" w:hAnsi="Cambria Math" w:cs="Cambria Math"/>
          <w:lang w:val="hy-AM"/>
        </w:rPr>
        <w:t>․</w:t>
      </w:r>
      <w:r w:rsidRPr="00491B1C">
        <w:rPr>
          <w:rFonts w:ascii="Arial" w:hAnsi="Arial" w:cs="Arial"/>
          <w:lang w:val="hy-AM"/>
        </w:rPr>
        <w:t xml:space="preserve">Սարյանի դերը։Նա </w:t>
      </w:r>
      <w:r w:rsidR="0075177A" w:rsidRPr="00491B1C">
        <w:rPr>
          <w:rFonts w:ascii="Arial" w:hAnsi="Arial" w:cs="Arial"/>
          <w:lang w:val="hy-AM"/>
        </w:rPr>
        <w:t>կեր</w:t>
      </w:r>
      <w:r w:rsidRPr="00491B1C">
        <w:rPr>
          <w:rFonts w:ascii="Arial" w:hAnsi="Arial" w:cs="Arial"/>
          <w:lang w:val="hy-AM"/>
        </w:rPr>
        <w:t xml:space="preserve">տեց </w:t>
      </w:r>
      <w:r w:rsidR="0075177A" w:rsidRPr="00491B1C">
        <w:rPr>
          <w:rFonts w:ascii="Arial" w:hAnsi="Arial" w:cs="Arial"/>
          <w:lang w:val="hy-AM"/>
        </w:rPr>
        <w:t>Ս</w:t>
      </w:r>
      <w:r w:rsidRPr="00491B1C">
        <w:rPr>
          <w:rFonts w:ascii="Arial" w:hAnsi="Arial" w:cs="Arial"/>
          <w:lang w:val="hy-AM"/>
        </w:rPr>
        <w:t>ո</w:t>
      </w:r>
      <w:r w:rsidR="0075177A" w:rsidRPr="00491B1C">
        <w:rPr>
          <w:rFonts w:ascii="Arial" w:hAnsi="Arial" w:cs="Arial"/>
          <w:lang w:val="hy-AM"/>
        </w:rPr>
        <w:t>վ</w:t>
      </w:r>
      <w:r w:rsidRPr="00491B1C">
        <w:rPr>
          <w:rFonts w:ascii="Arial" w:hAnsi="Arial" w:cs="Arial"/>
          <w:lang w:val="hy-AM"/>
        </w:rPr>
        <w:t xml:space="preserve">ետական </w:t>
      </w:r>
      <w:r w:rsidR="0075177A" w:rsidRPr="00491B1C">
        <w:rPr>
          <w:rFonts w:ascii="Arial" w:hAnsi="Arial" w:cs="Arial"/>
          <w:lang w:val="hy-AM"/>
        </w:rPr>
        <w:t>Հ</w:t>
      </w:r>
      <w:r w:rsidRPr="00491B1C">
        <w:rPr>
          <w:rFonts w:ascii="Arial" w:hAnsi="Arial" w:cs="Arial"/>
          <w:lang w:val="hy-AM"/>
        </w:rPr>
        <w:t xml:space="preserve">այաստանի </w:t>
      </w:r>
      <w:r w:rsidR="0075177A" w:rsidRPr="00491B1C">
        <w:rPr>
          <w:rFonts w:ascii="Arial" w:hAnsi="Arial" w:cs="Arial"/>
          <w:lang w:val="hy-AM"/>
        </w:rPr>
        <w:t>բնու</w:t>
      </w:r>
      <w:r w:rsidRPr="00491B1C">
        <w:rPr>
          <w:rFonts w:ascii="Arial" w:hAnsi="Arial" w:cs="Arial"/>
          <w:lang w:val="hy-AM"/>
        </w:rPr>
        <w:t xml:space="preserve">թյան և առաջավոր մարդկանց </w:t>
      </w:r>
      <w:r w:rsidR="0075177A" w:rsidRPr="00491B1C">
        <w:rPr>
          <w:rFonts w:ascii="Arial" w:hAnsi="Arial" w:cs="Arial"/>
          <w:lang w:val="hy-AM"/>
        </w:rPr>
        <w:t>բարձ</w:t>
      </w:r>
      <w:r w:rsidRPr="00491B1C">
        <w:rPr>
          <w:rFonts w:ascii="Arial" w:hAnsi="Arial" w:cs="Arial"/>
          <w:lang w:val="hy-AM"/>
        </w:rPr>
        <w:t>րա</w:t>
      </w:r>
      <w:r w:rsidR="0075177A" w:rsidRPr="00491B1C">
        <w:rPr>
          <w:rFonts w:ascii="Arial" w:hAnsi="Arial" w:cs="Arial"/>
          <w:lang w:val="hy-AM"/>
        </w:rPr>
        <w:t>ր</w:t>
      </w:r>
      <w:r w:rsidRPr="00491B1C">
        <w:rPr>
          <w:rFonts w:ascii="Arial" w:hAnsi="Arial" w:cs="Arial"/>
          <w:lang w:val="hy-AM"/>
        </w:rPr>
        <w:t>վեստ կերպարներ,որոնցից &lt;&lt;Լեռներ&gt;&gt;,&lt;&lt;</w:t>
      </w:r>
      <w:r w:rsidR="0075177A" w:rsidRPr="00491B1C">
        <w:rPr>
          <w:rFonts w:ascii="Arial" w:hAnsi="Arial" w:cs="Arial"/>
          <w:lang w:val="hy-AM"/>
        </w:rPr>
        <w:t>Հ</w:t>
      </w:r>
      <w:r w:rsidRPr="00491B1C">
        <w:rPr>
          <w:rFonts w:ascii="Arial" w:hAnsi="Arial" w:cs="Arial"/>
          <w:lang w:val="hy-AM"/>
        </w:rPr>
        <w:t>այաստան&gt;&gt;,&lt;&lt;</w:t>
      </w:r>
      <w:r w:rsidR="0075177A" w:rsidRPr="00491B1C">
        <w:rPr>
          <w:rFonts w:ascii="Arial" w:hAnsi="Arial" w:cs="Arial"/>
          <w:lang w:val="hy-AM"/>
        </w:rPr>
        <w:t>Գա</w:t>
      </w:r>
      <w:r w:rsidRPr="00491B1C">
        <w:rPr>
          <w:rFonts w:ascii="Arial" w:hAnsi="Arial" w:cs="Arial"/>
          <w:lang w:val="hy-AM"/>
        </w:rPr>
        <w:t>րուն&gt;&gt;,&lt;&lt;</w:t>
      </w:r>
      <w:r w:rsidR="0075177A" w:rsidRPr="00491B1C">
        <w:rPr>
          <w:rFonts w:ascii="Arial" w:hAnsi="Arial" w:cs="Arial"/>
          <w:lang w:val="hy-AM"/>
        </w:rPr>
        <w:t>Ալավե</w:t>
      </w:r>
      <w:r w:rsidRPr="00491B1C">
        <w:rPr>
          <w:rFonts w:ascii="Arial" w:hAnsi="Arial" w:cs="Arial"/>
          <w:lang w:val="hy-AM"/>
        </w:rPr>
        <w:t xml:space="preserve">րդի&gt;&gt;,կենսահայ </w:t>
      </w:r>
      <w:r w:rsidR="0075177A" w:rsidRPr="00491B1C">
        <w:rPr>
          <w:rFonts w:ascii="Arial" w:hAnsi="Arial" w:cs="Arial"/>
          <w:lang w:val="hy-AM"/>
        </w:rPr>
        <w:t>լավատեսութ</w:t>
      </w:r>
      <w:r w:rsidRPr="00491B1C">
        <w:rPr>
          <w:rFonts w:ascii="Arial" w:hAnsi="Arial" w:cs="Arial"/>
          <w:lang w:val="hy-AM"/>
        </w:rPr>
        <w:t>յ</w:t>
      </w:r>
      <w:r w:rsidR="0075177A" w:rsidRPr="00491B1C">
        <w:rPr>
          <w:rFonts w:ascii="Arial" w:hAnsi="Arial" w:cs="Arial"/>
          <w:lang w:val="hy-AM"/>
        </w:rPr>
        <w:t>ա</w:t>
      </w:r>
      <w:r w:rsidRPr="00491B1C">
        <w:rPr>
          <w:rFonts w:ascii="Arial" w:hAnsi="Arial" w:cs="Arial"/>
          <w:lang w:val="hy-AM"/>
        </w:rPr>
        <w:t>մբ հագեցված բնանկարները և բանաստեղծ Ե</w:t>
      </w:r>
      <w:r w:rsidRPr="00491B1C">
        <w:rPr>
          <w:rFonts w:ascii="Cambria Math" w:hAnsi="Cambria Math" w:cs="Cambria Math"/>
          <w:lang w:val="hy-AM"/>
        </w:rPr>
        <w:t>․</w:t>
      </w:r>
      <w:r w:rsidR="0075177A" w:rsidRPr="00491B1C">
        <w:rPr>
          <w:rFonts w:ascii="Arial" w:hAnsi="Arial" w:cs="Arial"/>
          <w:lang w:val="hy-AM"/>
        </w:rPr>
        <w:t>Չ</w:t>
      </w:r>
      <w:r w:rsidRPr="00491B1C">
        <w:rPr>
          <w:rFonts w:ascii="Arial" w:hAnsi="Arial" w:cs="Arial"/>
          <w:lang w:val="hy-AM"/>
        </w:rPr>
        <w:t>արենցի,արտիստուհի Ա</w:t>
      </w:r>
      <w:r w:rsidRPr="00491B1C">
        <w:rPr>
          <w:rFonts w:ascii="Cambria Math" w:hAnsi="Cambria Math" w:cs="Cambria Math"/>
          <w:lang w:val="hy-AM"/>
        </w:rPr>
        <w:t>․</w:t>
      </w:r>
      <w:r w:rsidRPr="00491B1C">
        <w:rPr>
          <w:rFonts w:ascii="Arial" w:hAnsi="Arial" w:cs="Arial"/>
          <w:lang w:val="hy-AM"/>
        </w:rPr>
        <w:t>Ոսկանյանի ճարտարապետ Ալ</w:t>
      </w:r>
      <w:r w:rsidRPr="00491B1C">
        <w:rPr>
          <w:rFonts w:ascii="Cambria Math" w:hAnsi="Cambria Math" w:cs="Cambria Math"/>
          <w:lang w:val="hy-AM"/>
        </w:rPr>
        <w:t>․</w:t>
      </w:r>
      <w:r w:rsidRPr="00491B1C">
        <w:rPr>
          <w:rFonts w:ascii="Arial" w:hAnsi="Arial" w:cs="Arial"/>
          <w:lang w:val="hy-AM"/>
        </w:rPr>
        <w:t>Թամանյանի,արտիստ Ռ</w:t>
      </w:r>
      <w:r w:rsidRPr="00491B1C">
        <w:rPr>
          <w:rFonts w:ascii="Cambria Math" w:hAnsi="Cambria Math" w:cs="Cambria Math"/>
          <w:lang w:val="hy-AM"/>
        </w:rPr>
        <w:t>․</w:t>
      </w:r>
      <w:r w:rsidR="000E1546" w:rsidRPr="00491B1C">
        <w:rPr>
          <w:rFonts w:ascii="Arial" w:hAnsi="Arial" w:cs="Arial"/>
          <w:lang w:val="hy-AM"/>
        </w:rPr>
        <w:t>Սիմոնովի</w:t>
      </w:r>
      <w:r w:rsidRPr="00491B1C">
        <w:rPr>
          <w:rFonts w:ascii="Arial" w:hAnsi="Arial" w:cs="Arial"/>
          <w:lang w:val="hy-AM"/>
        </w:rPr>
        <w:t>,բանաստեղծ Ավ</w:t>
      </w:r>
      <w:r w:rsidRPr="00491B1C">
        <w:rPr>
          <w:rFonts w:ascii="Cambria Math" w:hAnsi="Cambria Math" w:cs="Cambria Math"/>
          <w:lang w:val="hy-AM"/>
        </w:rPr>
        <w:t>․</w:t>
      </w:r>
      <w:r w:rsidRPr="00491B1C">
        <w:rPr>
          <w:rFonts w:ascii="Arial" w:hAnsi="Arial" w:cs="Arial"/>
          <w:lang w:val="hy-AM"/>
        </w:rPr>
        <w:t xml:space="preserve">Իսահակյանի դիմանկարները </w:t>
      </w:r>
      <w:r w:rsidR="00093F7B" w:rsidRPr="00491B1C">
        <w:rPr>
          <w:rFonts w:ascii="Arial" w:hAnsi="Arial" w:cs="Arial"/>
          <w:lang w:val="hy-AM"/>
        </w:rPr>
        <w:t xml:space="preserve"> </w:t>
      </w:r>
      <w:r w:rsidR="0075177A" w:rsidRPr="00491B1C">
        <w:rPr>
          <w:rFonts w:ascii="Arial" w:hAnsi="Arial" w:cs="Arial"/>
          <w:lang w:val="hy-AM"/>
        </w:rPr>
        <w:t>սկզբ</w:t>
      </w:r>
      <w:r w:rsidR="000E1546" w:rsidRPr="00491B1C">
        <w:rPr>
          <w:rFonts w:ascii="Arial" w:hAnsi="Arial" w:cs="Arial"/>
          <w:lang w:val="hy-AM"/>
        </w:rPr>
        <w:t>ն</w:t>
      </w:r>
      <w:r w:rsidR="0075177A" w:rsidRPr="00491B1C">
        <w:rPr>
          <w:rFonts w:ascii="Arial" w:hAnsi="Arial" w:cs="Arial"/>
          <w:lang w:val="hy-AM"/>
        </w:rPr>
        <w:t>ա</w:t>
      </w:r>
      <w:r w:rsidR="000E1546" w:rsidRPr="00491B1C">
        <w:rPr>
          <w:rFonts w:ascii="Arial" w:hAnsi="Arial" w:cs="Arial"/>
          <w:lang w:val="hy-AM"/>
        </w:rPr>
        <w:t xml:space="preserve">վորեցին սովետահայ </w:t>
      </w:r>
      <w:r w:rsidR="0075177A" w:rsidRPr="00491B1C">
        <w:rPr>
          <w:rFonts w:ascii="Arial" w:hAnsi="Arial" w:cs="Arial"/>
          <w:lang w:val="hy-AM"/>
        </w:rPr>
        <w:t>նկարչությու</w:t>
      </w:r>
      <w:r w:rsidR="000E1546" w:rsidRPr="00491B1C">
        <w:rPr>
          <w:rFonts w:ascii="Arial" w:hAnsi="Arial" w:cs="Arial"/>
          <w:lang w:val="hy-AM"/>
        </w:rPr>
        <w:t>նը։</w:t>
      </w:r>
    </w:p>
    <w:p w:rsidR="000E1546" w:rsidRPr="00491B1C" w:rsidRDefault="000E1546" w:rsidP="00491B1C">
      <w:pPr>
        <w:pStyle w:val="a7"/>
        <w:tabs>
          <w:tab w:val="left" w:pos="4551"/>
        </w:tabs>
        <w:jc w:val="both"/>
        <w:rPr>
          <w:rFonts w:ascii="Arial" w:hAnsi="Arial" w:cs="Arial"/>
          <w:lang w:val="hy-AM"/>
        </w:rPr>
      </w:pPr>
      <w:r w:rsidRPr="00491B1C">
        <w:rPr>
          <w:rFonts w:ascii="Arial" w:hAnsi="Arial" w:cs="Arial"/>
          <w:lang w:val="hy-AM"/>
        </w:rPr>
        <w:t xml:space="preserve">Եղիշե Թադևոսյանը նկարեց &lt;&lt;Մեր փողոցը Էջմիածնում&gt;&gt; կենցաղային </w:t>
      </w:r>
      <w:r w:rsidR="0075177A" w:rsidRPr="00491B1C">
        <w:rPr>
          <w:rFonts w:ascii="Arial" w:hAnsi="Arial" w:cs="Arial"/>
          <w:lang w:val="hy-AM"/>
        </w:rPr>
        <w:t>մոտիվ</w:t>
      </w:r>
      <w:r w:rsidRPr="00491B1C">
        <w:rPr>
          <w:rFonts w:ascii="Arial" w:hAnsi="Arial" w:cs="Arial"/>
          <w:lang w:val="hy-AM"/>
        </w:rPr>
        <w:t>ն</w:t>
      </w:r>
      <w:r w:rsidR="0075177A" w:rsidRPr="00491B1C">
        <w:rPr>
          <w:rFonts w:ascii="Arial" w:hAnsi="Arial" w:cs="Arial"/>
          <w:lang w:val="hy-AM"/>
        </w:rPr>
        <w:t>ե</w:t>
      </w:r>
      <w:r w:rsidRPr="00491B1C">
        <w:rPr>
          <w:rFonts w:ascii="Arial" w:hAnsi="Arial" w:cs="Arial"/>
          <w:lang w:val="hy-AM"/>
        </w:rPr>
        <w:t>ր պարունակող պատկերը։</w:t>
      </w:r>
    </w:p>
    <w:p w:rsidR="000E1546" w:rsidRPr="00491B1C" w:rsidRDefault="0075177A" w:rsidP="00491B1C">
      <w:pPr>
        <w:pStyle w:val="a7"/>
        <w:tabs>
          <w:tab w:val="left" w:pos="4551"/>
        </w:tabs>
        <w:jc w:val="both"/>
        <w:rPr>
          <w:rFonts w:ascii="Arial" w:hAnsi="Arial" w:cs="Arial"/>
          <w:lang w:val="hy-AM"/>
        </w:rPr>
      </w:pPr>
      <w:r w:rsidRPr="00491B1C">
        <w:rPr>
          <w:rFonts w:ascii="Arial" w:hAnsi="Arial" w:cs="Arial"/>
          <w:lang w:val="hy-AM"/>
        </w:rPr>
        <w:t>Արդյունաբեր</w:t>
      </w:r>
      <w:r w:rsidR="000E1546" w:rsidRPr="00491B1C">
        <w:rPr>
          <w:rFonts w:ascii="Arial" w:hAnsi="Arial" w:cs="Arial"/>
          <w:lang w:val="hy-AM"/>
        </w:rPr>
        <w:t>ակ</w:t>
      </w:r>
      <w:r w:rsidRPr="00491B1C">
        <w:rPr>
          <w:rFonts w:ascii="Arial" w:hAnsi="Arial" w:cs="Arial"/>
          <w:lang w:val="hy-AM"/>
        </w:rPr>
        <w:t>ա</w:t>
      </w:r>
      <w:r w:rsidR="000E1546" w:rsidRPr="00491B1C">
        <w:rPr>
          <w:rFonts w:ascii="Arial" w:hAnsi="Arial" w:cs="Arial"/>
          <w:lang w:val="hy-AM"/>
        </w:rPr>
        <w:t>ն,կոլտնտեսային ու կուլտուր-</w:t>
      </w:r>
      <w:r w:rsidRPr="00491B1C">
        <w:rPr>
          <w:rFonts w:ascii="Arial" w:hAnsi="Arial" w:cs="Arial"/>
          <w:lang w:val="hy-AM"/>
        </w:rPr>
        <w:t>լուսավոր</w:t>
      </w:r>
      <w:r w:rsidR="000E1546" w:rsidRPr="00491B1C">
        <w:rPr>
          <w:rFonts w:ascii="Arial" w:hAnsi="Arial" w:cs="Arial"/>
          <w:lang w:val="hy-AM"/>
        </w:rPr>
        <w:t>ակ</w:t>
      </w:r>
      <w:r w:rsidRPr="00491B1C">
        <w:rPr>
          <w:rFonts w:ascii="Arial" w:hAnsi="Arial" w:cs="Arial"/>
          <w:lang w:val="hy-AM"/>
        </w:rPr>
        <w:t>ա</w:t>
      </w:r>
      <w:r w:rsidR="000E1546" w:rsidRPr="00491B1C">
        <w:rPr>
          <w:rFonts w:ascii="Arial" w:hAnsi="Arial" w:cs="Arial"/>
          <w:lang w:val="hy-AM"/>
        </w:rPr>
        <w:t xml:space="preserve">ն թեմաներով </w:t>
      </w:r>
      <w:r w:rsidRPr="00491B1C">
        <w:rPr>
          <w:rFonts w:ascii="Arial" w:hAnsi="Arial" w:cs="Arial"/>
          <w:lang w:val="hy-AM"/>
        </w:rPr>
        <w:t>ն</w:t>
      </w:r>
      <w:r w:rsidR="000E1546" w:rsidRPr="00491B1C">
        <w:rPr>
          <w:rFonts w:ascii="Arial" w:hAnsi="Arial" w:cs="Arial"/>
          <w:lang w:val="hy-AM"/>
        </w:rPr>
        <w:t>ր</w:t>
      </w:r>
      <w:r w:rsidRPr="00491B1C">
        <w:rPr>
          <w:rFonts w:ascii="Arial" w:hAnsi="Arial" w:cs="Arial"/>
          <w:lang w:val="hy-AM"/>
        </w:rPr>
        <w:t>ա</w:t>
      </w:r>
      <w:r w:rsidR="000E1546" w:rsidRPr="00491B1C">
        <w:rPr>
          <w:rFonts w:ascii="Arial" w:hAnsi="Arial" w:cs="Arial"/>
          <w:lang w:val="hy-AM"/>
        </w:rPr>
        <w:t xml:space="preserve"> </w:t>
      </w:r>
      <w:r w:rsidRPr="00491B1C">
        <w:rPr>
          <w:rFonts w:ascii="Arial" w:hAnsi="Arial" w:cs="Arial"/>
          <w:lang w:val="hy-AM"/>
        </w:rPr>
        <w:t>պատկ</w:t>
      </w:r>
      <w:r w:rsidR="000E1546" w:rsidRPr="00491B1C">
        <w:rPr>
          <w:rFonts w:ascii="Arial" w:hAnsi="Arial" w:cs="Arial"/>
          <w:lang w:val="hy-AM"/>
        </w:rPr>
        <w:t>ե</w:t>
      </w:r>
      <w:r w:rsidRPr="00491B1C">
        <w:rPr>
          <w:rFonts w:ascii="Arial" w:hAnsi="Arial" w:cs="Arial"/>
          <w:lang w:val="hy-AM"/>
        </w:rPr>
        <w:t>ր</w:t>
      </w:r>
      <w:r w:rsidR="000E1546" w:rsidRPr="00491B1C">
        <w:rPr>
          <w:rFonts w:ascii="Arial" w:hAnsi="Arial" w:cs="Arial"/>
          <w:lang w:val="hy-AM"/>
        </w:rPr>
        <w:t>ները (&lt;&lt;Սևանի ձկնորսները&gt;&gt;,&lt;&lt;</w:t>
      </w:r>
      <w:r w:rsidRPr="00491B1C">
        <w:rPr>
          <w:rFonts w:ascii="Arial" w:hAnsi="Arial" w:cs="Arial"/>
          <w:lang w:val="hy-AM"/>
        </w:rPr>
        <w:t>Կուլտուրա</w:t>
      </w:r>
      <w:r w:rsidR="000E1546" w:rsidRPr="00491B1C">
        <w:rPr>
          <w:rFonts w:ascii="Arial" w:hAnsi="Arial" w:cs="Arial"/>
          <w:lang w:val="hy-AM"/>
        </w:rPr>
        <w:t>ն լեռներում&gt;&gt; արտացոլելով ժամանակակից կանքը,միաժամանակ նպաստեցին սյուժետային նկարչության զարգացմանը։</w:t>
      </w:r>
    </w:p>
    <w:p w:rsidR="000E1546" w:rsidRPr="00491B1C" w:rsidRDefault="000E1546"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Սովետահայ ռեալիստական </w:t>
      </w:r>
      <w:r w:rsidR="0075177A" w:rsidRPr="00491B1C">
        <w:rPr>
          <w:rFonts w:ascii="Arial" w:hAnsi="Arial" w:cs="Arial"/>
          <w:lang w:val="hy-AM"/>
        </w:rPr>
        <w:t>դիմանկարչութ</w:t>
      </w:r>
      <w:r w:rsidRPr="00491B1C">
        <w:rPr>
          <w:rFonts w:ascii="Arial" w:hAnsi="Arial" w:cs="Arial"/>
          <w:lang w:val="hy-AM"/>
        </w:rPr>
        <w:t>յ</w:t>
      </w:r>
      <w:r w:rsidR="0075177A" w:rsidRPr="00491B1C">
        <w:rPr>
          <w:rFonts w:ascii="Arial" w:hAnsi="Arial" w:cs="Arial"/>
          <w:lang w:val="hy-AM"/>
        </w:rPr>
        <w:t>ա</w:t>
      </w:r>
      <w:r w:rsidRPr="00491B1C">
        <w:rPr>
          <w:rFonts w:ascii="Arial" w:hAnsi="Arial" w:cs="Arial"/>
          <w:lang w:val="hy-AM"/>
        </w:rPr>
        <w:t xml:space="preserve">ն ականավոր վարպետներից էր Ստեփան Աղաջանյանը։Աղաջանյանը </w:t>
      </w:r>
      <w:r w:rsidR="0075177A" w:rsidRPr="00491B1C">
        <w:rPr>
          <w:rFonts w:ascii="Arial" w:hAnsi="Arial" w:cs="Arial"/>
          <w:lang w:val="hy-AM"/>
        </w:rPr>
        <w:t>ն</w:t>
      </w:r>
      <w:r w:rsidRPr="00491B1C">
        <w:rPr>
          <w:rFonts w:ascii="Arial" w:hAnsi="Arial" w:cs="Arial"/>
          <w:lang w:val="hy-AM"/>
        </w:rPr>
        <w:t>կ</w:t>
      </w:r>
      <w:r w:rsidR="0075177A" w:rsidRPr="00491B1C">
        <w:rPr>
          <w:rFonts w:ascii="Arial" w:hAnsi="Arial" w:cs="Arial"/>
          <w:lang w:val="hy-AM"/>
        </w:rPr>
        <w:t>ա</w:t>
      </w:r>
      <w:r w:rsidRPr="00491B1C">
        <w:rPr>
          <w:rFonts w:ascii="Arial" w:hAnsi="Arial" w:cs="Arial"/>
          <w:lang w:val="hy-AM"/>
        </w:rPr>
        <w:t xml:space="preserve">րեց </w:t>
      </w:r>
      <w:r w:rsidR="0075177A" w:rsidRPr="00491B1C">
        <w:rPr>
          <w:rFonts w:ascii="Arial" w:hAnsi="Arial" w:cs="Arial"/>
          <w:lang w:val="hy-AM"/>
        </w:rPr>
        <w:t>հ</w:t>
      </w:r>
      <w:r w:rsidRPr="00491B1C">
        <w:rPr>
          <w:rFonts w:ascii="Arial" w:hAnsi="Arial" w:cs="Arial"/>
          <w:lang w:val="hy-AM"/>
        </w:rPr>
        <w:t>ին և նոր սերնդի մարդկանց տիպական կերպարներ (&lt;&lt;Գուլպա գործող կինը&gt;&gt;,&lt;&lt;Վասիլը&gt;&gt;,&lt;&lt;Սեդրակ բիձա&gt;&gt;,&lt;&lt;Պիոներուհին&gt;&gt;,&lt;&lt;</w:t>
      </w:r>
      <w:r w:rsidR="0075177A" w:rsidRPr="00491B1C">
        <w:rPr>
          <w:rFonts w:ascii="Arial" w:hAnsi="Arial" w:cs="Arial"/>
          <w:lang w:val="hy-AM"/>
        </w:rPr>
        <w:t>Կոմերիտ</w:t>
      </w:r>
      <w:r w:rsidRPr="00491B1C">
        <w:rPr>
          <w:rFonts w:ascii="Arial" w:hAnsi="Arial" w:cs="Arial"/>
          <w:lang w:val="hy-AM"/>
        </w:rPr>
        <w:t>ակ</w:t>
      </w:r>
      <w:r w:rsidR="0075177A" w:rsidRPr="00491B1C">
        <w:rPr>
          <w:rFonts w:ascii="Arial" w:hAnsi="Arial" w:cs="Arial"/>
          <w:lang w:val="hy-AM"/>
        </w:rPr>
        <w:t>ա</w:t>
      </w:r>
      <w:r w:rsidRPr="00491B1C">
        <w:rPr>
          <w:rFonts w:ascii="Arial" w:hAnsi="Arial" w:cs="Arial"/>
          <w:lang w:val="hy-AM"/>
        </w:rPr>
        <w:t>ն աղջիկը&gt;&gt;,տալով յուրաքանչյուրի հոգեբանական բնութագիրը։</w:t>
      </w:r>
    </w:p>
    <w:p w:rsidR="00EA0457" w:rsidRPr="00491B1C" w:rsidRDefault="00EA0457" w:rsidP="00491B1C">
      <w:pPr>
        <w:pStyle w:val="a7"/>
        <w:tabs>
          <w:tab w:val="left" w:pos="4551"/>
        </w:tabs>
        <w:jc w:val="both"/>
        <w:rPr>
          <w:rFonts w:ascii="Arial" w:hAnsi="Arial" w:cs="Arial"/>
          <w:lang w:val="hy-AM"/>
        </w:rPr>
      </w:pPr>
      <w:r w:rsidRPr="00491B1C">
        <w:rPr>
          <w:rFonts w:ascii="Arial" w:hAnsi="Arial" w:cs="Arial"/>
          <w:lang w:val="hy-AM"/>
        </w:rPr>
        <w:t>1928թ</w:t>
      </w:r>
      <w:r w:rsidRPr="00491B1C">
        <w:rPr>
          <w:rFonts w:ascii="Cambria Math" w:hAnsi="Cambria Math" w:cs="Cambria Math"/>
          <w:lang w:val="hy-AM"/>
        </w:rPr>
        <w:t>․</w:t>
      </w:r>
      <w:r w:rsidRPr="00491B1C">
        <w:rPr>
          <w:rFonts w:ascii="Arial" w:hAnsi="Arial" w:cs="Arial"/>
          <w:lang w:val="hy-AM"/>
        </w:rPr>
        <w:t xml:space="preserve"> Ամերիկայից Սովետական </w:t>
      </w:r>
      <w:r w:rsidR="0075177A" w:rsidRPr="00491B1C">
        <w:rPr>
          <w:rFonts w:ascii="Arial" w:hAnsi="Arial" w:cs="Arial"/>
          <w:lang w:val="hy-AM"/>
        </w:rPr>
        <w:t>Հ</w:t>
      </w:r>
      <w:r w:rsidRPr="00491B1C">
        <w:rPr>
          <w:rFonts w:ascii="Arial" w:hAnsi="Arial" w:cs="Arial"/>
          <w:lang w:val="hy-AM"/>
        </w:rPr>
        <w:t xml:space="preserve">այաստան </w:t>
      </w:r>
      <w:r w:rsidR="0075177A" w:rsidRPr="00491B1C">
        <w:rPr>
          <w:rFonts w:ascii="Arial" w:hAnsi="Arial" w:cs="Arial"/>
          <w:lang w:val="hy-AM"/>
        </w:rPr>
        <w:t>վերադարձած</w:t>
      </w:r>
      <w:r w:rsidRPr="00491B1C">
        <w:rPr>
          <w:rFonts w:ascii="Arial" w:hAnsi="Arial" w:cs="Arial"/>
          <w:lang w:val="hy-AM"/>
        </w:rPr>
        <w:t xml:space="preserve"> Փանոս Թերլեմեզյանը(1867-1940թթ</w:t>
      </w:r>
      <w:r w:rsidRPr="00491B1C">
        <w:rPr>
          <w:rFonts w:ascii="Cambria Math" w:hAnsi="Cambria Math" w:cs="Cambria Math"/>
          <w:lang w:val="hy-AM"/>
        </w:rPr>
        <w:t>․</w:t>
      </w:r>
      <w:r w:rsidRPr="00491B1C">
        <w:rPr>
          <w:rFonts w:ascii="Arial" w:hAnsi="Arial" w:cs="Arial"/>
          <w:lang w:val="hy-AM"/>
        </w:rPr>
        <w:t xml:space="preserve">) հայրենիքի նկատմամբ իր անհուն սերն արտահայտող բազմաթիվ բնանկարների հետ </w:t>
      </w:r>
      <w:r w:rsidR="0075177A" w:rsidRPr="00491B1C">
        <w:rPr>
          <w:rFonts w:ascii="Arial" w:hAnsi="Arial" w:cs="Arial"/>
          <w:lang w:val="hy-AM"/>
        </w:rPr>
        <w:t>ստեղծ</w:t>
      </w:r>
      <w:r w:rsidRPr="00491B1C">
        <w:rPr>
          <w:rFonts w:ascii="Arial" w:hAnsi="Arial" w:cs="Arial"/>
          <w:lang w:val="hy-AM"/>
        </w:rPr>
        <w:t xml:space="preserve">եց </w:t>
      </w:r>
      <w:r w:rsidR="0075177A" w:rsidRPr="00491B1C">
        <w:rPr>
          <w:rFonts w:ascii="Arial" w:hAnsi="Arial" w:cs="Arial"/>
          <w:lang w:val="hy-AM"/>
        </w:rPr>
        <w:t>արդյունաբեր</w:t>
      </w:r>
      <w:r w:rsidRPr="00491B1C">
        <w:rPr>
          <w:rFonts w:ascii="Arial" w:hAnsi="Arial" w:cs="Arial"/>
          <w:lang w:val="hy-AM"/>
        </w:rPr>
        <w:t>ակ</w:t>
      </w:r>
      <w:r w:rsidR="0075177A" w:rsidRPr="00491B1C">
        <w:rPr>
          <w:rFonts w:ascii="Arial" w:hAnsi="Arial" w:cs="Arial"/>
          <w:lang w:val="hy-AM"/>
        </w:rPr>
        <w:t>ա</w:t>
      </w:r>
      <w:r w:rsidRPr="00491B1C">
        <w:rPr>
          <w:rFonts w:ascii="Arial" w:hAnsi="Arial" w:cs="Arial"/>
          <w:lang w:val="hy-AM"/>
        </w:rPr>
        <w:t xml:space="preserve">ն օբյեկտների ու </w:t>
      </w:r>
      <w:r w:rsidR="0075177A" w:rsidRPr="00491B1C">
        <w:rPr>
          <w:rFonts w:ascii="Arial" w:hAnsi="Arial" w:cs="Arial"/>
          <w:lang w:val="hy-AM"/>
        </w:rPr>
        <w:t>նորակառու</w:t>
      </w:r>
      <w:r w:rsidRPr="00491B1C">
        <w:rPr>
          <w:rFonts w:ascii="Arial" w:hAnsi="Arial" w:cs="Arial"/>
          <w:lang w:val="hy-AM"/>
        </w:rPr>
        <w:t xml:space="preserve">յցների մի </w:t>
      </w:r>
      <w:r w:rsidR="0075177A" w:rsidRPr="00491B1C">
        <w:rPr>
          <w:rFonts w:ascii="Arial" w:hAnsi="Arial" w:cs="Arial"/>
          <w:lang w:val="hy-AM"/>
        </w:rPr>
        <w:t>շար</w:t>
      </w:r>
      <w:r w:rsidRPr="00491B1C">
        <w:rPr>
          <w:rFonts w:ascii="Arial" w:hAnsi="Arial" w:cs="Arial"/>
          <w:lang w:val="hy-AM"/>
        </w:rPr>
        <w:t>ք ուշագրավ պատկերներ(&lt;&lt;Ղափան&gt;&gt;,&lt;&lt;</w:t>
      </w:r>
      <w:r w:rsidR="0075177A" w:rsidRPr="00491B1C">
        <w:rPr>
          <w:rFonts w:ascii="Arial" w:hAnsi="Arial" w:cs="Arial"/>
          <w:lang w:val="hy-AM"/>
        </w:rPr>
        <w:t>Արդյունաբեր</w:t>
      </w:r>
      <w:r w:rsidRPr="00491B1C">
        <w:rPr>
          <w:rFonts w:ascii="Arial" w:hAnsi="Arial" w:cs="Arial"/>
          <w:lang w:val="hy-AM"/>
        </w:rPr>
        <w:t>ակ</w:t>
      </w:r>
      <w:r w:rsidR="0075177A" w:rsidRPr="00491B1C">
        <w:rPr>
          <w:rFonts w:ascii="Arial" w:hAnsi="Arial" w:cs="Arial"/>
          <w:lang w:val="hy-AM"/>
        </w:rPr>
        <w:t>ա</w:t>
      </w:r>
      <w:r w:rsidRPr="00491B1C">
        <w:rPr>
          <w:rFonts w:ascii="Arial" w:hAnsi="Arial" w:cs="Arial"/>
          <w:lang w:val="hy-AM"/>
        </w:rPr>
        <w:t xml:space="preserve">ն </w:t>
      </w:r>
      <w:r w:rsidR="0075177A" w:rsidRPr="00491B1C">
        <w:rPr>
          <w:rFonts w:ascii="Arial" w:hAnsi="Arial" w:cs="Arial"/>
          <w:lang w:val="hy-AM"/>
        </w:rPr>
        <w:t>Եր</w:t>
      </w:r>
      <w:r w:rsidRPr="00491B1C">
        <w:rPr>
          <w:rFonts w:ascii="Arial" w:hAnsi="Arial" w:cs="Arial"/>
          <w:lang w:val="hy-AM"/>
        </w:rPr>
        <w:t>և</w:t>
      </w:r>
      <w:r w:rsidR="0075177A" w:rsidRPr="00491B1C">
        <w:rPr>
          <w:rFonts w:ascii="Arial" w:hAnsi="Arial" w:cs="Arial"/>
          <w:lang w:val="hy-AM"/>
        </w:rPr>
        <w:t>ա</w:t>
      </w:r>
      <w:r w:rsidRPr="00491B1C">
        <w:rPr>
          <w:rFonts w:ascii="Arial" w:hAnsi="Arial" w:cs="Arial"/>
          <w:lang w:val="hy-AM"/>
        </w:rPr>
        <w:t xml:space="preserve">նը&gt;&gt; և </w:t>
      </w:r>
      <w:r w:rsidR="0075177A" w:rsidRPr="00491B1C">
        <w:rPr>
          <w:rFonts w:ascii="Arial" w:hAnsi="Arial" w:cs="Arial"/>
          <w:lang w:val="hy-AM"/>
        </w:rPr>
        <w:t>այ</w:t>
      </w:r>
      <w:r w:rsidRPr="00491B1C">
        <w:rPr>
          <w:rFonts w:ascii="Arial" w:hAnsi="Arial" w:cs="Arial"/>
          <w:lang w:val="hy-AM"/>
        </w:rPr>
        <w:t>լն),որոնք բացահայտում են այն նորը,որը հանդ</w:t>
      </w:r>
      <w:r w:rsidR="0075177A" w:rsidRPr="00491B1C">
        <w:rPr>
          <w:rFonts w:ascii="Arial" w:hAnsi="Arial" w:cs="Arial"/>
          <w:lang w:val="hy-AM"/>
        </w:rPr>
        <w:t>ե</w:t>
      </w:r>
      <w:r w:rsidRPr="00491B1C">
        <w:rPr>
          <w:rFonts w:ascii="Arial" w:hAnsi="Arial" w:cs="Arial"/>
          <w:lang w:val="hy-AM"/>
        </w:rPr>
        <w:t xml:space="preserve">ս է </w:t>
      </w:r>
      <w:r w:rsidR="0075177A" w:rsidRPr="00491B1C">
        <w:rPr>
          <w:rFonts w:ascii="Arial" w:hAnsi="Arial" w:cs="Arial"/>
          <w:lang w:val="hy-AM"/>
        </w:rPr>
        <w:t>եկ</w:t>
      </w:r>
      <w:r w:rsidRPr="00491B1C">
        <w:rPr>
          <w:rFonts w:ascii="Arial" w:hAnsi="Arial" w:cs="Arial"/>
          <w:lang w:val="hy-AM"/>
        </w:rPr>
        <w:t xml:space="preserve">ել սովետական </w:t>
      </w:r>
      <w:r w:rsidR="0075177A" w:rsidRPr="00491B1C">
        <w:rPr>
          <w:rFonts w:ascii="Arial" w:hAnsi="Arial" w:cs="Arial"/>
          <w:lang w:val="hy-AM"/>
        </w:rPr>
        <w:t>իշխանութ</w:t>
      </w:r>
      <w:r w:rsidRPr="00491B1C">
        <w:rPr>
          <w:rFonts w:ascii="Arial" w:hAnsi="Arial" w:cs="Arial"/>
          <w:lang w:val="hy-AM"/>
        </w:rPr>
        <w:t>յ</w:t>
      </w:r>
      <w:r w:rsidR="0075177A" w:rsidRPr="00491B1C">
        <w:rPr>
          <w:rFonts w:ascii="Arial" w:hAnsi="Arial" w:cs="Arial"/>
          <w:lang w:val="hy-AM"/>
        </w:rPr>
        <w:t>ա</w:t>
      </w:r>
      <w:r w:rsidRPr="00491B1C">
        <w:rPr>
          <w:rFonts w:ascii="Arial" w:hAnsi="Arial" w:cs="Arial"/>
          <w:lang w:val="hy-AM"/>
        </w:rPr>
        <w:t>ն տարիներին։</w:t>
      </w:r>
    </w:p>
    <w:p w:rsidR="00EA0457" w:rsidRPr="00491B1C" w:rsidRDefault="00EA0457" w:rsidP="00491B1C">
      <w:pPr>
        <w:pStyle w:val="a7"/>
        <w:tabs>
          <w:tab w:val="left" w:pos="4551"/>
        </w:tabs>
        <w:jc w:val="both"/>
        <w:rPr>
          <w:rFonts w:ascii="Arial" w:hAnsi="Arial" w:cs="Arial"/>
          <w:lang w:val="hy-AM"/>
        </w:rPr>
      </w:pPr>
      <w:r w:rsidRPr="00491B1C">
        <w:rPr>
          <w:rFonts w:ascii="Arial" w:hAnsi="Arial" w:cs="Arial"/>
          <w:lang w:val="hy-AM"/>
        </w:rPr>
        <w:t>Սովետահայ նկարչական արվեստի զարգացմանը զգալիորեն նպաստել են նաև Վ</w:t>
      </w:r>
      <w:r w:rsidRPr="00491B1C">
        <w:rPr>
          <w:rFonts w:ascii="Cambria Math" w:hAnsi="Cambria Math" w:cs="Cambria Math"/>
          <w:lang w:val="hy-AM"/>
        </w:rPr>
        <w:t>․</w:t>
      </w:r>
      <w:r w:rsidR="0075177A" w:rsidRPr="00491B1C">
        <w:rPr>
          <w:rFonts w:ascii="Arial" w:hAnsi="Arial" w:cs="Arial"/>
          <w:lang w:val="hy-AM"/>
        </w:rPr>
        <w:t>Ախիկյ</w:t>
      </w:r>
      <w:r w:rsidRPr="00491B1C">
        <w:rPr>
          <w:rFonts w:ascii="Arial" w:hAnsi="Arial" w:cs="Arial"/>
          <w:lang w:val="hy-AM"/>
        </w:rPr>
        <w:t>ա</w:t>
      </w:r>
      <w:r w:rsidR="0075177A" w:rsidRPr="00491B1C">
        <w:rPr>
          <w:rFonts w:ascii="Arial" w:hAnsi="Arial" w:cs="Arial"/>
          <w:lang w:val="hy-AM"/>
        </w:rPr>
        <w:t>ն</w:t>
      </w:r>
      <w:r w:rsidRPr="00491B1C">
        <w:rPr>
          <w:rFonts w:ascii="Arial" w:hAnsi="Arial" w:cs="Arial"/>
          <w:lang w:val="hy-AM"/>
        </w:rPr>
        <w:t>ը,Վ</w:t>
      </w:r>
      <w:r w:rsidRPr="00491B1C">
        <w:rPr>
          <w:rFonts w:ascii="Cambria Math" w:hAnsi="Cambria Math" w:cs="Cambria Math"/>
          <w:lang w:val="hy-AM"/>
        </w:rPr>
        <w:t>․</w:t>
      </w:r>
      <w:r w:rsidRPr="00491B1C">
        <w:rPr>
          <w:rFonts w:ascii="Arial" w:hAnsi="Arial" w:cs="Arial"/>
          <w:lang w:val="hy-AM"/>
        </w:rPr>
        <w:t>Գայֆեճյանը,Ա</w:t>
      </w:r>
      <w:r w:rsidRPr="00491B1C">
        <w:rPr>
          <w:rFonts w:ascii="Cambria Math" w:hAnsi="Cambria Math" w:cs="Cambria Math"/>
          <w:lang w:val="hy-AM"/>
        </w:rPr>
        <w:t>․</w:t>
      </w:r>
      <w:r w:rsidRPr="00491B1C">
        <w:rPr>
          <w:rFonts w:ascii="Arial" w:hAnsi="Arial" w:cs="Arial"/>
          <w:lang w:val="hy-AM"/>
        </w:rPr>
        <w:t>Բաժբեուկ-Մելիքյանը և ուրիշներ։</w:t>
      </w:r>
    </w:p>
    <w:p w:rsidR="00EA0457" w:rsidRPr="00491B1C" w:rsidRDefault="00EA0457" w:rsidP="00491B1C">
      <w:pPr>
        <w:pStyle w:val="a7"/>
        <w:tabs>
          <w:tab w:val="left" w:pos="4551"/>
        </w:tabs>
        <w:jc w:val="both"/>
        <w:rPr>
          <w:rFonts w:ascii="Arial" w:hAnsi="Arial" w:cs="Arial"/>
          <w:lang w:val="hy-AM"/>
        </w:rPr>
      </w:pPr>
      <w:r w:rsidRPr="00491B1C">
        <w:rPr>
          <w:rFonts w:ascii="Arial" w:hAnsi="Arial" w:cs="Arial"/>
          <w:lang w:val="hy-AM"/>
        </w:rPr>
        <w:t>Քանդակագործներ Վաղարշակ Մելիք-Հակոբյանը1879-1954թթ</w:t>
      </w:r>
      <w:r w:rsidRPr="00491B1C">
        <w:rPr>
          <w:rFonts w:ascii="Cambria Math" w:hAnsi="Cambria Math" w:cs="Cambria Math"/>
          <w:lang w:val="hy-AM"/>
        </w:rPr>
        <w:t>․</w:t>
      </w:r>
      <w:r w:rsidRPr="00491B1C">
        <w:rPr>
          <w:rFonts w:ascii="Arial" w:hAnsi="Arial" w:cs="Arial"/>
          <w:lang w:val="hy-AM"/>
        </w:rPr>
        <w:t xml:space="preserve">) և Կարո </w:t>
      </w:r>
      <w:r w:rsidR="0075177A" w:rsidRPr="00491B1C">
        <w:rPr>
          <w:rFonts w:ascii="Arial" w:hAnsi="Arial" w:cs="Arial"/>
          <w:lang w:val="hy-AM"/>
        </w:rPr>
        <w:t>Հ</w:t>
      </w:r>
      <w:r w:rsidRPr="00491B1C">
        <w:rPr>
          <w:rFonts w:ascii="Arial" w:hAnsi="Arial" w:cs="Arial"/>
          <w:lang w:val="hy-AM"/>
        </w:rPr>
        <w:t>ալաբյանը (1897-1959թթ</w:t>
      </w:r>
      <w:r w:rsidRPr="00491B1C">
        <w:rPr>
          <w:rFonts w:ascii="Cambria Math" w:hAnsi="Cambria Math" w:cs="Cambria Math"/>
          <w:lang w:val="hy-AM"/>
        </w:rPr>
        <w:t>․</w:t>
      </w:r>
      <w:r w:rsidRPr="00491B1C">
        <w:rPr>
          <w:rFonts w:ascii="Arial" w:hAnsi="Arial" w:cs="Arial"/>
          <w:lang w:val="hy-AM"/>
        </w:rPr>
        <w:t>) ստեղծեցին Կ</w:t>
      </w:r>
      <w:r w:rsidRPr="00491B1C">
        <w:rPr>
          <w:rFonts w:ascii="Cambria Math" w:hAnsi="Cambria Math" w:cs="Cambria Math"/>
          <w:lang w:val="hy-AM"/>
        </w:rPr>
        <w:t>․</w:t>
      </w:r>
      <w:r w:rsidR="0075177A" w:rsidRPr="00491B1C">
        <w:rPr>
          <w:rFonts w:ascii="Arial" w:hAnsi="Arial" w:cs="Arial"/>
          <w:lang w:val="hy-AM"/>
        </w:rPr>
        <w:t>Մարքսի</w:t>
      </w:r>
      <w:r w:rsidRPr="00491B1C">
        <w:rPr>
          <w:rFonts w:ascii="Arial" w:hAnsi="Arial" w:cs="Arial"/>
          <w:lang w:val="hy-AM"/>
        </w:rPr>
        <w:t xml:space="preserve"> և Ֆ</w:t>
      </w:r>
      <w:r w:rsidRPr="00491B1C">
        <w:rPr>
          <w:rFonts w:ascii="Cambria Math" w:hAnsi="Cambria Math" w:cs="Cambria Math"/>
          <w:lang w:val="hy-AM"/>
        </w:rPr>
        <w:t>․</w:t>
      </w:r>
      <w:r w:rsidRPr="00491B1C">
        <w:rPr>
          <w:rFonts w:ascii="Arial" w:hAnsi="Arial" w:cs="Arial"/>
          <w:lang w:val="hy-AM"/>
        </w:rPr>
        <w:t>Էնգելսի,Վ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Լենինի,Ստ</w:t>
      </w:r>
      <w:r w:rsidRPr="00491B1C">
        <w:rPr>
          <w:rFonts w:ascii="Cambria Math" w:hAnsi="Cambria Math" w:cs="Cambria Math"/>
          <w:lang w:val="hy-AM"/>
        </w:rPr>
        <w:t>․</w:t>
      </w:r>
      <w:r w:rsidRPr="00491B1C">
        <w:rPr>
          <w:rFonts w:ascii="Arial" w:hAnsi="Arial" w:cs="Arial"/>
          <w:lang w:val="hy-AM"/>
        </w:rPr>
        <w:t>Շահումյանի,Ալ</w:t>
      </w:r>
      <w:r w:rsidRPr="00491B1C">
        <w:rPr>
          <w:rFonts w:ascii="Cambria Math" w:hAnsi="Cambria Math" w:cs="Cambria Math"/>
          <w:lang w:val="hy-AM"/>
        </w:rPr>
        <w:t>․</w:t>
      </w:r>
      <w:r w:rsidRPr="00491B1C">
        <w:rPr>
          <w:rFonts w:ascii="Arial" w:hAnsi="Arial" w:cs="Arial"/>
          <w:lang w:val="hy-AM"/>
        </w:rPr>
        <w:t>Սպենդիարյանի կիսանդրիները։</w:t>
      </w:r>
    </w:p>
    <w:p w:rsidR="000D0347" w:rsidRPr="00491B1C" w:rsidRDefault="000D0347" w:rsidP="00491B1C">
      <w:pPr>
        <w:pStyle w:val="a7"/>
        <w:tabs>
          <w:tab w:val="left" w:pos="4551"/>
        </w:tabs>
        <w:jc w:val="both"/>
        <w:rPr>
          <w:rFonts w:ascii="Arial" w:hAnsi="Arial" w:cs="Arial"/>
          <w:lang w:val="hy-AM"/>
        </w:rPr>
      </w:pPr>
      <w:r w:rsidRPr="00491B1C">
        <w:rPr>
          <w:rFonts w:ascii="Arial" w:hAnsi="Arial" w:cs="Arial"/>
          <w:lang w:val="hy-AM"/>
        </w:rPr>
        <w:t xml:space="preserve">Հայկական </w:t>
      </w:r>
      <w:r w:rsidR="00C70646" w:rsidRPr="00491B1C">
        <w:rPr>
          <w:rFonts w:ascii="Arial" w:hAnsi="Arial" w:cs="Arial"/>
          <w:lang w:val="hy-AM"/>
        </w:rPr>
        <w:t>ՍՍ</w:t>
      </w:r>
      <w:r w:rsidRPr="00491B1C">
        <w:rPr>
          <w:rFonts w:ascii="Arial" w:hAnsi="Arial" w:cs="Arial"/>
          <w:lang w:val="hy-AM"/>
        </w:rPr>
        <w:t>Հ ժողովրդական նկարիչ-քանդակագործ Սերգեյ Մերկուրովը(1881-1952թթ</w:t>
      </w:r>
      <w:r w:rsidRPr="00491B1C">
        <w:rPr>
          <w:rFonts w:ascii="Cambria Math" w:hAnsi="Cambria Math" w:cs="Cambria Math"/>
          <w:lang w:val="hy-AM"/>
        </w:rPr>
        <w:t>․</w:t>
      </w:r>
      <w:r w:rsidRPr="00491B1C">
        <w:rPr>
          <w:rFonts w:ascii="Arial" w:hAnsi="Arial" w:cs="Arial"/>
          <w:lang w:val="hy-AM"/>
        </w:rPr>
        <w:t xml:space="preserve">) ստեղծեց և Երևանում </w:t>
      </w:r>
      <w:r w:rsidR="00C70646" w:rsidRPr="00491B1C">
        <w:rPr>
          <w:rFonts w:ascii="Arial" w:hAnsi="Arial" w:cs="Arial"/>
          <w:lang w:val="hy-AM"/>
        </w:rPr>
        <w:t>կանգնե</w:t>
      </w:r>
      <w:r w:rsidRPr="00491B1C">
        <w:rPr>
          <w:rFonts w:ascii="Arial" w:hAnsi="Arial" w:cs="Arial"/>
          <w:lang w:val="hy-AM"/>
        </w:rPr>
        <w:t>ց</w:t>
      </w:r>
      <w:r w:rsidR="00C70646" w:rsidRPr="00491B1C">
        <w:rPr>
          <w:rFonts w:ascii="Arial" w:hAnsi="Arial" w:cs="Arial"/>
          <w:lang w:val="hy-AM"/>
        </w:rPr>
        <w:t>րե</w:t>
      </w:r>
      <w:r w:rsidRPr="00491B1C">
        <w:rPr>
          <w:rFonts w:ascii="Arial" w:hAnsi="Arial" w:cs="Arial"/>
          <w:lang w:val="hy-AM"/>
        </w:rPr>
        <w:t xml:space="preserve">ց երկու մեծածավալ </w:t>
      </w:r>
      <w:r w:rsidR="00C70646" w:rsidRPr="00491B1C">
        <w:rPr>
          <w:rFonts w:ascii="Arial" w:hAnsi="Arial" w:cs="Arial"/>
          <w:lang w:val="hy-AM"/>
        </w:rPr>
        <w:t>հուշարձան՝Ս</w:t>
      </w:r>
      <w:r w:rsidRPr="00491B1C">
        <w:rPr>
          <w:rFonts w:ascii="Arial" w:hAnsi="Arial" w:cs="Arial"/>
          <w:lang w:val="hy-AM"/>
        </w:rPr>
        <w:t>տ</w:t>
      </w:r>
      <w:r w:rsidRPr="00491B1C">
        <w:rPr>
          <w:rFonts w:ascii="Cambria Math" w:hAnsi="Cambria Math" w:cs="Cambria Math"/>
          <w:lang w:val="hy-AM"/>
        </w:rPr>
        <w:t>․</w:t>
      </w:r>
      <w:r w:rsidRPr="00491B1C">
        <w:rPr>
          <w:rFonts w:ascii="Arial" w:hAnsi="Arial" w:cs="Arial"/>
          <w:lang w:val="hy-AM"/>
        </w:rPr>
        <w:t>Շահումյանի և 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Լենինի հոյակապ մոնումենտները։</w:t>
      </w:r>
    </w:p>
    <w:p w:rsidR="000D0347" w:rsidRPr="00491B1C" w:rsidRDefault="000D0347" w:rsidP="00491B1C">
      <w:pPr>
        <w:pStyle w:val="a7"/>
        <w:tabs>
          <w:tab w:val="left" w:pos="4551"/>
        </w:tabs>
        <w:jc w:val="both"/>
        <w:rPr>
          <w:rFonts w:ascii="Arial" w:hAnsi="Arial" w:cs="Arial"/>
          <w:lang w:val="hy-AM"/>
        </w:rPr>
      </w:pPr>
      <w:r w:rsidRPr="00491B1C">
        <w:rPr>
          <w:rFonts w:ascii="Arial" w:hAnsi="Arial" w:cs="Arial"/>
          <w:lang w:val="hy-AM"/>
        </w:rPr>
        <w:t>Արա Սարգսյանը ստեղծեց Ս</w:t>
      </w:r>
      <w:r w:rsidRPr="00491B1C">
        <w:rPr>
          <w:rFonts w:ascii="Cambria Math" w:hAnsi="Cambria Math" w:cs="Cambria Math"/>
          <w:lang w:val="hy-AM"/>
        </w:rPr>
        <w:t>․</w:t>
      </w:r>
      <w:r w:rsidR="00C70646" w:rsidRPr="00491B1C">
        <w:rPr>
          <w:rFonts w:ascii="Arial" w:hAnsi="Arial" w:cs="Arial"/>
          <w:lang w:val="hy-AM"/>
        </w:rPr>
        <w:t>Ս</w:t>
      </w:r>
      <w:r w:rsidRPr="00491B1C">
        <w:rPr>
          <w:rFonts w:ascii="Arial" w:hAnsi="Arial" w:cs="Arial"/>
          <w:lang w:val="hy-AM"/>
        </w:rPr>
        <w:t xml:space="preserve">պանդարյանի,Ա, Ջափարիձեի հուշարձանները Երևանում,Մայիսյան </w:t>
      </w:r>
      <w:r w:rsidR="00C70646" w:rsidRPr="00491B1C">
        <w:rPr>
          <w:rFonts w:ascii="Arial" w:hAnsi="Arial" w:cs="Arial"/>
          <w:lang w:val="hy-AM"/>
        </w:rPr>
        <w:t>ապստամբութ</w:t>
      </w:r>
      <w:r w:rsidRPr="00491B1C">
        <w:rPr>
          <w:rFonts w:ascii="Arial" w:hAnsi="Arial" w:cs="Arial"/>
          <w:lang w:val="hy-AM"/>
        </w:rPr>
        <w:t>յ</w:t>
      </w:r>
      <w:r w:rsidR="00C70646" w:rsidRPr="00491B1C">
        <w:rPr>
          <w:rFonts w:ascii="Arial" w:hAnsi="Arial" w:cs="Arial"/>
          <w:lang w:val="hy-AM"/>
        </w:rPr>
        <w:t>ա</w:t>
      </w:r>
      <w:r w:rsidRPr="00491B1C">
        <w:rPr>
          <w:rFonts w:ascii="Arial" w:hAnsi="Arial" w:cs="Arial"/>
          <w:lang w:val="hy-AM"/>
        </w:rPr>
        <w:t>ն հերոսների հիշատակին նվիրված հուշարձանը Լենինականում և կոմպոզիտոր Ն</w:t>
      </w:r>
      <w:r w:rsidR="00C70646" w:rsidRPr="00491B1C">
        <w:rPr>
          <w:rFonts w:ascii="Cambria Math" w:hAnsi="Cambria Math" w:cs="Cambria Math"/>
          <w:lang w:val="hy-AM"/>
        </w:rPr>
        <w:t>․</w:t>
      </w:r>
      <w:r w:rsidR="00C70646" w:rsidRPr="00491B1C">
        <w:rPr>
          <w:rFonts w:ascii="Arial" w:hAnsi="Arial" w:cs="Arial"/>
          <w:lang w:val="hy-AM"/>
        </w:rPr>
        <w:t>Տիգրանյ</w:t>
      </w:r>
      <w:r w:rsidRPr="00491B1C">
        <w:rPr>
          <w:rFonts w:ascii="Arial" w:hAnsi="Arial" w:cs="Arial"/>
          <w:lang w:val="hy-AM"/>
        </w:rPr>
        <w:t>ա</w:t>
      </w:r>
      <w:r w:rsidR="00C70646" w:rsidRPr="00491B1C">
        <w:rPr>
          <w:rFonts w:ascii="Arial" w:hAnsi="Arial" w:cs="Arial"/>
          <w:lang w:val="hy-AM"/>
        </w:rPr>
        <w:t>ն</w:t>
      </w:r>
      <w:r w:rsidRPr="00491B1C">
        <w:rPr>
          <w:rFonts w:ascii="Arial" w:hAnsi="Arial" w:cs="Arial"/>
          <w:lang w:val="hy-AM"/>
        </w:rPr>
        <w:t>ի դիմաքանդակը։Սուրեն Ստեփանյանը կերտեց Մ</w:t>
      </w:r>
      <w:r w:rsidRPr="00491B1C">
        <w:rPr>
          <w:rFonts w:ascii="Cambria Math" w:hAnsi="Cambria Math" w:cs="Cambria Math"/>
          <w:lang w:val="hy-AM"/>
        </w:rPr>
        <w:t>․</w:t>
      </w:r>
      <w:r w:rsidRPr="00491B1C">
        <w:rPr>
          <w:rFonts w:ascii="Arial" w:hAnsi="Arial" w:cs="Arial"/>
          <w:lang w:val="hy-AM"/>
        </w:rPr>
        <w:t>Ազիզբեկովի և Ղուկաս Ղուկասյանի հուշարձանները և Լենինի մեծածավալ հուշարձանը (Գորիս)</w:t>
      </w:r>
      <w:r w:rsidR="00C70646" w:rsidRPr="00491B1C">
        <w:rPr>
          <w:rFonts w:ascii="Arial" w:hAnsi="Arial" w:cs="Arial"/>
          <w:lang w:val="hy-AM"/>
        </w:rPr>
        <w:t>։Ա</w:t>
      </w:r>
      <w:r w:rsidRPr="00491B1C">
        <w:rPr>
          <w:rFonts w:ascii="Arial" w:hAnsi="Arial" w:cs="Arial"/>
          <w:lang w:val="hy-AM"/>
        </w:rPr>
        <w:t>յծեմնիկ Ուրարտուն կերտեց &lt;&lt;</w:t>
      </w:r>
      <w:r w:rsidR="00C70646" w:rsidRPr="00491B1C">
        <w:rPr>
          <w:rFonts w:ascii="Arial" w:hAnsi="Arial" w:cs="Arial"/>
          <w:lang w:val="hy-AM"/>
        </w:rPr>
        <w:t>Հ</w:t>
      </w:r>
      <w:r w:rsidRPr="00491B1C">
        <w:rPr>
          <w:rFonts w:ascii="Arial" w:hAnsi="Arial" w:cs="Arial"/>
          <w:lang w:val="hy-AM"/>
        </w:rPr>
        <w:t xml:space="preserve">այուհու գլուխ&gt;&gt;,&lt;&lt;Ապարանցի կինը&gt;&gt;,&lt;&lt;Կժով աղջիկը&gt;&gt; արձանային </w:t>
      </w:r>
      <w:r w:rsidR="00C70646" w:rsidRPr="00491B1C">
        <w:rPr>
          <w:rFonts w:ascii="Arial" w:hAnsi="Arial" w:cs="Arial"/>
          <w:lang w:val="hy-AM"/>
        </w:rPr>
        <w:t>ստեղծագործությու</w:t>
      </w:r>
      <w:r w:rsidRPr="00491B1C">
        <w:rPr>
          <w:rFonts w:ascii="Arial" w:hAnsi="Arial" w:cs="Arial"/>
          <w:lang w:val="hy-AM"/>
        </w:rPr>
        <w:t>նները։</w:t>
      </w:r>
    </w:p>
    <w:p w:rsidR="000D0347" w:rsidRPr="00491B1C" w:rsidRDefault="000D0347" w:rsidP="00491B1C">
      <w:pPr>
        <w:pStyle w:val="a7"/>
        <w:tabs>
          <w:tab w:val="left" w:pos="4551"/>
        </w:tabs>
        <w:jc w:val="both"/>
        <w:rPr>
          <w:rFonts w:ascii="Arial" w:hAnsi="Arial" w:cs="Arial"/>
          <w:lang w:val="hy-AM"/>
        </w:rPr>
      </w:pPr>
      <w:r w:rsidRPr="00491B1C">
        <w:rPr>
          <w:rFonts w:ascii="Arial" w:hAnsi="Arial" w:cs="Arial"/>
          <w:lang w:val="hy-AM"/>
        </w:rPr>
        <w:t xml:space="preserve">Հակոբ Կոջոյանը </w:t>
      </w:r>
      <w:r w:rsidR="00C70646" w:rsidRPr="00491B1C">
        <w:rPr>
          <w:rFonts w:ascii="Arial" w:hAnsi="Arial" w:cs="Arial"/>
          <w:lang w:val="hy-AM"/>
        </w:rPr>
        <w:t>(</w:t>
      </w:r>
      <w:r w:rsidRPr="00491B1C">
        <w:rPr>
          <w:rFonts w:ascii="Arial" w:hAnsi="Arial" w:cs="Arial"/>
          <w:lang w:val="hy-AM"/>
        </w:rPr>
        <w:t>1883-1959թթ</w:t>
      </w:r>
      <w:r w:rsidR="00C70646" w:rsidRPr="00491B1C">
        <w:rPr>
          <w:rFonts w:ascii="Arial" w:hAnsi="Arial" w:cs="Arial"/>
          <w:lang w:val="hy-AM"/>
        </w:rPr>
        <w:t>)</w:t>
      </w:r>
      <w:r w:rsidRPr="00491B1C">
        <w:rPr>
          <w:rFonts w:ascii="Cambria Math" w:hAnsi="Cambria Math" w:cs="Cambria Math"/>
          <w:lang w:val="hy-AM"/>
        </w:rPr>
        <w:t>․</w:t>
      </w:r>
      <w:r w:rsidRPr="00491B1C">
        <w:rPr>
          <w:rFonts w:ascii="Arial" w:hAnsi="Arial" w:cs="Arial"/>
          <w:lang w:val="hy-AM"/>
        </w:rPr>
        <w:t xml:space="preserve"> ստեղծեց &lt;&lt;Սասունցի </w:t>
      </w:r>
      <w:r w:rsidR="00C70646" w:rsidRPr="00491B1C">
        <w:rPr>
          <w:rFonts w:ascii="Arial" w:hAnsi="Arial" w:cs="Arial"/>
          <w:lang w:val="hy-AM"/>
        </w:rPr>
        <w:t>Դ</w:t>
      </w:r>
      <w:r w:rsidRPr="00491B1C">
        <w:rPr>
          <w:rFonts w:ascii="Arial" w:hAnsi="Arial" w:cs="Arial"/>
          <w:lang w:val="hy-AM"/>
        </w:rPr>
        <w:t>ավիթ&gt;&gt; էպոսի,&lt;&lt;Հազարան բլբուլ&gt;&gt; հեքիաթի նկարազարդումները։</w:t>
      </w:r>
    </w:p>
    <w:p w:rsidR="000D0347" w:rsidRPr="00491B1C" w:rsidRDefault="00C70646" w:rsidP="00491B1C">
      <w:pPr>
        <w:pStyle w:val="a7"/>
        <w:tabs>
          <w:tab w:val="left" w:pos="4551"/>
        </w:tabs>
        <w:jc w:val="both"/>
        <w:rPr>
          <w:rFonts w:ascii="Arial" w:hAnsi="Arial" w:cs="Arial"/>
          <w:lang w:val="hy-AM"/>
        </w:rPr>
      </w:pPr>
      <w:r w:rsidRPr="00491B1C">
        <w:rPr>
          <w:rFonts w:ascii="Arial" w:hAnsi="Arial" w:cs="Arial"/>
          <w:lang w:val="hy-AM"/>
        </w:rPr>
        <w:t>Ճարտարապե</w:t>
      </w:r>
      <w:r w:rsidR="000D0347" w:rsidRPr="00491B1C">
        <w:rPr>
          <w:rFonts w:ascii="Arial" w:hAnsi="Arial" w:cs="Arial"/>
          <w:lang w:val="hy-AM"/>
        </w:rPr>
        <w:t>տ</w:t>
      </w:r>
      <w:r w:rsidRPr="00491B1C">
        <w:rPr>
          <w:rFonts w:ascii="Arial" w:hAnsi="Arial" w:cs="Arial"/>
          <w:lang w:val="hy-AM"/>
        </w:rPr>
        <w:t>ությու</w:t>
      </w:r>
      <w:r w:rsidR="000D0347" w:rsidRPr="00491B1C">
        <w:rPr>
          <w:rFonts w:ascii="Arial" w:hAnsi="Arial" w:cs="Arial"/>
          <w:lang w:val="hy-AM"/>
        </w:rPr>
        <w:t>ն։</w:t>
      </w:r>
      <w:r w:rsidR="0028143D" w:rsidRPr="00491B1C">
        <w:rPr>
          <w:rFonts w:ascii="Arial" w:hAnsi="Arial" w:cs="Arial"/>
          <w:lang w:val="hy-AM"/>
        </w:rPr>
        <w:t xml:space="preserve">Սովետահայ </w:t>
      </w:r>
      <w:r w:rsidRPr="00491B1C">
        <w:rPr>
          <w:rFonts w:ascii="Arial" w:hAnsi="Arial" w:cs="Arial"/>
          <w:lang w:val="hy-AM"/>
        </w:rPr>
        <w:t>ճարտարապե</w:t>
      </w:r>
      <w:r w:rsidR="0028143D" w:rsidRPr="00491B1C">
        <w:rPr>
          <w:rFonts w:ascii="Arial" w:hAnsi="Arial" w:cs="Arial"/>
          <w:lang w:val="hy-AM"/>
        </w:rPr>
        <w:t>տ</w:t>
      </w:r>
      <w:r w:rsidRPr="00491B1C">
        <w:rPr>
          <w:rFonts w:ascii="Arial" w:hAnsi="Arial" w:cs="Arial"/>
          <w:lang w:val="hy-AM"/>
        </w:rPr>
        <w:t>ությա</w:t>
      </w:r>
      <w:r w:rsidR="0028143D" w:rsidRPr="00491B1C">
        <w:rPr>
          <w:rFonts w:ascii="Arial" w:hAnsi="Arial" w:cs="Arial"/>
          <w:lang w:val="hy-AM"/>
        </w:rPr>
        <w:t xml:space="preserve">ն զարգացման մեջ առաջատար </w:t>
      </w:r>
      <w:r w:rsidRPr="00491B1C">
        <w:rPr>
          <w:rFonts w:ascii="Arial" w:hAnsi="Arial" w:cs="Arial"/>
          <w:lang w:val="hy-AM"/>
        </w:rPr>
        <w:t>տ</w:t>
      </w:r>
      <w:r w:rsidR="0028143D" w:rsidRPr="00491B1C">
        <w:rPr>
          <w:rFonts w:ascii="Arial" w:hAnsi="Arial" w:cs="Arial"/>
          <w:lang w:val="hy-AM"/>
        </w:rPr>
        <w:t xml:space="preserve">եղ գրավեց ճարտարապետ ակադեմիկոս Ալեքսանդր Թամանյանը։Երևան քաղաքի նրա </w:t>
      </w:r>
      <w:r w:rsidRPr="00491B1C">
        <w:rPr>
          <w:rFonts w:ascii="Arial" w:hAnsi="Arial" w:cs="Arial"/>
          <w:lang w:val="hy-AM"/>
        </w:rPr>
        <w:t>հ</w:t>
      </w:r>
      <w:r w:rsidR="0028143D" w:rsidRPr="00491B1C">
        <w:rPr>
          <w:rFonts w:ascii="Arial" w:hAnsi="Arial" w:cs="Arial"/>
          <w:lang w:val="hy-AM"/>
        </w:rPr>
        <w:t xml:space="preserve">եղինակած գլխավոր </w:t>
      </w:r>
      <w:r w:rsidRPr="00491B1C">
        <w:rPr>
          <w:rFonts w:ascii="Arial" w:hAnsi="Arial" w:cs="Arial"/>
          <w:lang w:val="hy-AM"/>
        </w:rPr>
        <w:t>հատակագիծ</w:t>
      </w:r>
      <w:r w:rsidR="0028143D" w:rsidRPr="00491B1C">
        <w:rPr>
          <w:rFonts w:ascii="Arial" w:hAnsi="Arial" w:cs="Arial"/>
          <w:lang w:val="hy-AM"/>
        </w:rPr>
        <w:t>ը 1924թ</w:t>
      </w:r>
      <w:r w:rsidR="0028143D" w:rsidRPr="00491B1C">
        <w:rPr>
          <w:rFonts w:ascii="Cambria Math" w:hAnsi="Cambria Math" w:cs="Cambria Math"/>
          <w:lang w:val="hy-AM"/>
        </w:rPr>
        <w:t>․</w:t>
      </w:r>
      <w:r w:rsidR="0028143D" w:rsidRPr="00491B1C">
        <w:rPr>
          <w:rFonts w:ascii="Arial" w:hAnsi="Arial" w:cs="Arial"/>
          <w:lang w:val="hy-AM"/>
        </w:rPr>
        <w:t>,քսանական թթ</w:t>
      </w:r>
      <w:r w:rsidR="0028143D" w:rsidRPr="00491B1C">
        <w:rPr>
          <w:rFonts w:ascii="Cambria Math" w:hAnsi="Cambria Math" w:cs="Cambria Math"/>
          <w:lang w:val="hy-AM"/>
        </w:rPr>
        <w:t>․</w:t>
      </w:r>
      <w:r w:rsidR="0028143D" w:rsidRPr="00491B1C">
        <w:rPr>
          <w:rFonts w:ascii="Arial" w:hAnsi="Arial" w:cs="Arial"/>
          <w:lang w:val="hy-AM"/>
        </w:rPr>
        <w:t xml:space="preserve"> քաղաքաշինական առավել ուշագրավ գործերից  է և հանդիսանում է քաղաքների </w:t>
      </w:r>
      <w:r w:rsidRPr="00491B1C">
        <w:rPr>
          <w:rFonts w:ascii="Arial" w:hAnsi="Arial" w:cs="Arial"/>
          <w:lang w:val="hy-AM"/>
        </w:rPr>
        <w:t>սոցիալիստ</w:t>
      </w:r>
      <w:r w:rsidR="0028143D" w:rsidRPr="00491B1C">
        <w:rPr>
          <w:rFonts w:ascii="Arial" w:hAnsi="Arial" w:cs="Arial"/>
          <w:lang w:val="hy-AM"/>
        </w:rPr>
        <w:t>ակ</w:t>
      </w:r>
      <w:r w:rsidRPr="00491B1C">
        <w:rPr>
          <w:rFonts w:ascii="Arial" w:hAnsi="Arial" w:cs="Arial"/>
          <w:lang w:val="hy-AM"/>
        </w:rPr>
        <w:t>ա</w:t>
      </w:r>
      <w:r w:rsidR="0028143D" w:rsidRPr="00491B1C">
        <w:rPr>
          <w:rFonts w:ascii="Arial" w:hAnsi="Arial" w:cs="Arial"/>
          <w:lang w:val="hy-AM"/>
        </w:rPr>
        <w:t>ն  վերակառուցման առաջին փորձերից մեկը։</w:t>
      </w:r>
    </w:p>
    <w:p w:rsidR="0028143D" w:rsidRPr="00491B1C" w:rsidRDefault="0028143D" w:rsidP="00491B1C">
      <w:pPr>
        <w:pStyle w:val="a7"/>
        <w:tabs>
          <w:tab w:val="left" w:pos="4551"/>
        </w:tabs>
        <w:jc w:val="both"/>
        <w:rPr>
          <w:rFonts w:ascii="Arial" w:hAnsi="Arial" w:cs="Arial"/>
          <w:lang w:val="hy-AM"/>
        </w:rPr>
      </w:pPr>
      <w:r w:rsidRPr="00491B1C">
        <w:rPr>
          <w:rFonts w:ascii="Arial" w:hAnsi="Arial" w:cs="Arial"/>
          <w:lang w:val="hy-AM"/>
        </w:rPr>
        <w:t xml:space="preserve">Բնակելի տների նոր տիպերի ձևավորման և հետագա </w:t>
      </w:r>
      <w:r w:rsidR="00C70646" w:rsidRPr="00491B1C">
        <w:rPr>
          <w:rFonts w:ascii="Arial" w:hAnsi="Arial" w:cs="Arial"/>
          <w:lang w:val="hy-AM"/>
        </w:rPr>
        <w:t>շի</w:t>
      </w:r>
      <w:r w:rsidRPr="00491B1C">
        <w:rPr>
          <w:rFonts w:ascii="Arial" w:hAnsi="Arial" w:cs="Arial"/>
          <w:lang w:val="hy-AM"/>
        </w:rPr>
        <w:t>ն</w:t>
      </w:r>
      <w:r w:rsidR="00C70646" w:rsidRPr="00491B1C">
        <w:rPr>
          <w:rFonts w:ascii="Arial" w:hAnsi="Arial" w:cs="Arial"/>
          <w:lang w:val="hy-AM"/>
        </w:rPr>
        <w:t>արա</w:t>
      </w:r>
      <w:r w:rsidRPr="00491B1C">
        <w:rPr>
          <w:rFonts w:ascii="Arial" w:hAnsi="Arial" w:cs="Arial"/>
          <w:lang w:val="hy-AM"/>
        </w:rPr>
        <w:t xml:space="preserve">րության մեջ մեծ </w:t>
      </w:r>
      <w:r w:rsidR="00C70646" w:rsidRPr="00491B1C">
        <w:rPr>
          <w:rFonts w:ascii="Arial" w:hAnsi="Arial" w:cs="Arial"/>
          <w:lang w:val="hy-AM"/>
        </w:rPr>
        <w:t>դ</w:t>
      </w:r>
      <w:r w:rsidRPr="00491B1C">
        <w:rPr>
          <w:rFonts w:ascii="Arial" w:hAnsi="Arial" w:cs="Arial"/>
          <w:lang w:val="hy-AM"/>
        </w:rPr>
        <w:t>եր խաղացին ավագ սերնդի ճարտարապետներ Ն</w:t>
      </w:r>
      <w:r w:rsidRPr="00491B1C">
        <w:rPr>
          <w:rFonts w:ascii="Cambria Math" w:hAnsi="Cambria Math" w:cs="Cambria Math"/>
          <w:lang w:val="hy-AM"/>
        </w:rPr>
        <w:t>․</w:t>
      </w:r>
      <w:r w:rsidRPr="00491B1C">
        <w:rPr>
          <w:rFonts w:ascii="Arial" w:hAnsi="Arial" w:cs="Arial"/>
          <w:lang w:val="hy-AM"/>
        </w:rPr>
        <w:t>Բունիաթյանը,Բ</w:t>
      </w:r>
      <w:r w:rsidRPr="00491B1C">
        <w:rPr>
          <w:rFonts w:ascii="Cambria Math" w:hAnsi="Cambria Math" w:cs="Cambria Math"/>
          <w:lang w:val="hy-AM"/>
        </w:rPr>
        <w:t>․</w:t>
      </w:r>
      <w:r w:rsidR="00C70646" w:rsidRPr="00491B1C">
        <w:rPr>
          <w:rFonts w:ascii="Arial" w:hAnsi="Arial" w:cs="Arial"/>
          <w:lang w:val="hy-AM"/>
        </w:rPr>
        <w:t>Ա</w:t>
      </w:r>
      <w:r w:rsidRPr="00491B1C">
        <w:rPr>
          <w:rFonts w:ascii="Arial" w:hAnsi="Arial" w:cs="Arial"/>
          <w:lang w:val="hy-AM"/>
        </w:rPr>
        <w:t>րազյանը,</w:t>
      </w:r>
      <w:r w:rsidR="00C70646" w:rsidRPr="00491B1C">
        <w:rPr>
          <w:rFonts w:ascii="Arial" w:hAnsi="Arial" w:cs="Arial"/>
          <w:lang w:val="hy-AM"/>
        </w:rPr>
        <w:t>ինչ</w:t>
      </w:r>
      <w:r w:rsidRPr="00491B1C">
        <w:rPr>
          <w:rFonts w:ascii="Arial" w:hAnsi="Arial" w:cs="Arial"/>
          <w:lang w:val="hy-AM"/>
        </w:rPr>
        <w:t>պես նաև Ա</w:t>
      </w:r>
      <w:r w:rsidRPr="00491B1C">
        <w:rPr>
          <w:rFonts w:ascii="Cambria Math" w:hAnsi="Cambria Math" w:cs="Cambria Math"/>
          <w:lang w:val="hy-AM"/>
        </w:rPr>
        <w:t>․</w:t>
      </w:r>
      <w:r w:rsidR="00C70646" w:rsidRPr="00491B1C">
        <w:rPr>
          <w:rFonts w:ascii="Arial" w:hAnsi="Arial" w:cs="Arial"/>
          <w:lang w:val="hy-AM"/>
        </w:rPr>
        <w:t>Ահարոն</w:t>
      </w:r>
      <w:r w:rsidRPr="00491B1C">
        <w:rPr>
          <w:rFonts w:ascii="Arial" w:hAnsi="Arial" w:cs="Arial"/>
          <w:lang w:val="hy-AM"/>
        </w:rPr>
        <w:t>յ</w:t>
      </w:r>
      <w:r w:rsidR="00C70646" w:rsidRPr="00491B1C">
        <w:rPr>
          <w:rFonts w:ascii="Arial" w:hAnsi="Arial" w:cs="Arial"/>
          <w:lang w:val="hy-AM"/>
        </w:rPr>
        <w:t>ա</w:t>
      </w:r>
      <w:r w:rsidRPr="00491B1C">
        <w:rPr>
          <w:rFonts w:ascii="Arial" w:hAnsi="Arial" w:cs="Arial"/>
          <w:lang w:val="hy-AM"/>
        </w:rPr>
        <w:t>նը,Կ</w:t>
      </w:r>
      <w:r w:rsidRPr="00491B1C">
        <w:rPr>
          <w:rFonts w:ascii="Cambria Math" w:hAnsi="Cambria Math" w:cs="Cambria Math"/>
          <w:lang w:val="hy-AM"/>
        </w:rPr>
        <w:t>․</w:t>
      </w:r>
      <w:r w:rsidRPr="00491B1C">
        <w:rPr>
          <w:rFonts w:ascii="Arial" w:hAnsi="Arial" w:cs="Arial"/>
          <w:lang w:val="hy-AM"/>
        </w:rPr>
        <w:t>Հալաբյանը,</w:t>
      </w:r>
      <w:r w:rsidR="00C70646" w:rsidRPr="00491B1C">
        <w:rPr>
          <w:rFonts w:ascii="Arial" w:hAnsi="Arial" w:cs="Arial"/>
          <w:lang w:val="hy-AM"/>
        </w:rPr>
        <w:t>Գ</w:t>
      </w:r>
      <w:r w:rsidRPr="00491B1C">
        <w:rPr>
          <w:rFonts w:ascii="Cambria Math" w:hAnsi="Cambria Math" w:cs="Cambria Math"/>
          <w:lang w:val="hy-AM"/>
        </w:rPr>
        <w:t>․</w:t>
      </w:r>
      <w:r w:rsidRPr="00491B1C">
        <w:rPr>
          <w:rFonts w:ascii="Arial" w:hAnsi="Arial" w:cs="Arial"/>
          <w:lang w:val="hy-AM"/>
        </w:rPr>
        <w:t>Քոչարը և այլն։</w:t>
      </w:r>
    </w:p>
    <w:p w:rsidR="0028143D" w:rsidRPr="00491B1C" w:rsidRDefault="0028143D" w:rsidP="00491B1C">
      <w:pPr>
        <w:pStyle w:val="a7"/>
        <w:tabs>
          <w:tab w:val="left" w:pos="4551"/>
        </w:tabs>
        <w:jc w:val="both"/>
        <w:rPr>
          <w:rFonts w:ascii="Arial" w:hAnsi="Arial" w:cs="Arial"/>
          <w:lang w:val="hy-AM"/>
        </w:rPr>
      </w:pPr>
      <w:r w:rsidRPr="00491B1C">
        <w:rPr>
          <w:rFonts w:ascii="Arial" w:hAnsi="Arial" w:cs="Arial"/>
          <w:lang w:val="hy-AM"/>
        </w:rPr>
        <w:t xml:space="preserve">Դրանք են Երևանի առաջին </w:t>
      </w:r>
      <w:r w:rsidR="00C70646" w:rsidRPr="00491B1C">
        <w:rPr>
          <w:rFonts w:ascii="Arial" w:hAnsi="Arial" w:cs="Arial"/>
          <w:lang w:val="hy-AM"/>
        </w:rPr>
        <w:t>հիդրոէլեկտրակ</w:t>
      </w:r>
      <w:r w:rsidRPr="00491B1C">
        <w:rPr>
          <w:rFonts w:ascii="Arial" w:hAnsi="Arial" w:cs="Arial"/>
          <w:lang w:val="hy-AM"/>
        </w:rPr>
        <w:t>ա</w:t>
      </w:r>
      <w:r w:rsidR="00C70646" w:rsidRPr="00491B1C">
        <w:rPr>
          <w:rFonts w:ascii="Arial" w:hAnsi="Arial" w:cs="Arial"/>
          <w:lang w:val="hy-AM"/>
        </w:rPr>
        <w:t>յա</w:t>
      </w:r>
      <w:r w:rsidRPr="00491B1C">
        <w:rPr>
          <w:rFonts w:ascii="Arial" w:hAnsi="Arial" w:cs="Arial"/>
          <w:lang w:val="hy-AM"/>
        </w:rPr>
        <w:t xml:space="preserve">նի,օպերայի և բալետի թատրոնի և Հայկական </w:t>
      </w:r>
      <w:r w:rsidR="00C70646" w:rsidRPr="00491B1C">
        <w:rPr>
          <w:rFonts w:ascii="Arial" w:hAnsi="Arial" w:cs="Arial"/>
          <w:lang w:val="hy-AM"/>
        </w:rPr>
        <w:t>ՍՍ</w:t>
      </w:r>
      <w:r w:rsidRPr="00491B1C">
        <w:rPr>
          <w:rFonts w:ascii="Arial" w:hAnsi="Arial" w:cs="Arial"/>
          <w:lang w:val="hy-AM"/>
        </w:rPr>
        <w:t xml:space="preserve">Հ </w:t>
      </w:r>
      <w:r w:rsidR="00C70646" w:rsidRPr="00491B1C">
        <w:rPr>
          <w:rFonts w:ascii="Arial" w:hAnsi="Arial" w:cs="Arial"/>
          <w:lang w:val="hy-AM"/>
        </w:rPr>
        <w:t>կառավարու</w:t>
      </w:r>
      <w:r w:rsidRPr="00491B1C">
        <w:rPr>
          <w:rFonts w:ascii="Arial" w:hAnsi="Arial" w:cs="Arial"/>
          <w:lang w:val="hy-AM"/>
        </w:rPr>
        <w:t xml:space="preserve">թյան տան </w:t>
      </w:r>
      <w:r w:rsidR="00C70646" w:rsidRPr="00491B1C">
        <w:rPr>
          <w:rFonts w:ascii="Arial" w:hAnsi="Arial" w:cs="Arial"/>
          <w:lang w:val="hy-AM"/>
        </w:rPr>
        <w:t>շենքերը։Պրո</w:t>
      </w:r>
      <w:r w:rsidRPr="00491B1C">
        <w:rPr>
          <w:rFonts w:ascii="Arial" w:hAnsi="Arial" w:cs="Arial"/>
          <w:lang w:val="hy-AM"/>
        </w:rPr>
        <w:t xml:space="preserve">ֆեսոր </w:t>
      </w:r>
      <w:r w:rsidR="00C70646"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 xml:space="preserve">Մալոզեմովի </w:t>
      </w:r>
      <w:r w:rsidR="00C70646" w:rsidRPr="00491B1C">
        <w:rPr>
          <w:rFonts w:ascii="Arial" w:hAnsi="Arial" w:cs="Arial"/>
          <w:lang w:val="hy-AM"/>
        </w:rPr>
        <w:t>ղեկավարութ</w:t>
      </w:r>
      <w:r w:rsidRPr="00491B1C">
        <w:rPr>
          <w:rFonts w:ascii="Arial" w:hAnsi="Arial" w:cs="Arial"/>
          <w:lang w:val="hy-AM"/>
        </w:rPr>
        <w:t>յ</w:t>
      </w:r>
      <w:r w:rsidR="00C70646" w:rsidRPr="00491B1C">
        <w:rPr>
          <w:rFonts w:ascii="Arial" w:hAnsi="Arial" w:cs="Arial"/>
          <w:lang w:val="hy-AM"/>
        </w:rPr>
        <w:t>ա</w:t>
      </w:r>
      <w:r w:rsidRPr="00491B1C">
        <w:rPr>
          <w:rFonts w:ascii="Arial" w:hAnsi="Arial" w:cs="Arial"/>
          <w:lang w:val="hy-AM"/>
        </w:rPr>
        <w:t xml:space="preserve">մբ և Երևանի մասնագետների </w:t>
      </w:r>
      <w:r w:rsidR="00C70646" w:rsidRPr="00491B1C">
        <w:rPr>
          <w:rFonts w:ascii="Arial" w:hAnsi="Arial" w:cs="Arial"/>
          <w:lang w:val="hy-AM"/>
        </w:rPr>
        <w:t>մասնակցութ</w:t>
      </w:r>
      <w:r w:rsidRPr="00491B1C">
        <w:rPr>
          <w:rFonts w:ascii="Arial" w:hAnsi="Arial" w:cs="Arial"/>
          <w:lang w:val="hy-AM"/>
        </w:rPr>
        <w:t>յ</w:t>
      </w:r>
      <w:r w:rsidR="00C70646" w:rsidRPr="00491B1C">
        <w:rPr>
          <w:rFonts w:ascii="Arial" w:hAnsi="Arial" w:cs="Arial"/>
          <w:lang w:val="hy-AM"/>
        </w:rPr>
        <w:t>ա</w:t>
      </w:r>
      <w:r w:rsidRPr="00491B1C">
        <w:rPr>
          <w:rFonts w:ascii="Arial" w:hAnsi="Arial" w:cs="Arial"/>
          <w:lang w:val="hy-AM"/>
        </w:rPr>
        <w:t>մբ։Երևանի &lt;&lt;Հայպետնախագծում&gt;&gt; մշակվեցին Լենինական,Կիրովական,էջմիածին</w:t>
      </w:r>
      <w:r w:rsidR="00C70646" w:rsidRPr="00491B1C">
        <w:rPr>
          <w:rFonts w:ascii="Arial" w:hAnsi="Arial" w:cs="Arial"/>
          <w:lang w:val="hy-AM"/>
        </w:rPr>
        <w:t xml:space="preserve"> </w:t>
      </w:r>
      <w:r w:rsidRPr="00491B1C">
        <w:rPr>
          <w:rFonts w:ascii="Arial" w:hAnsi="Arial" w:cs="Arial"/>
          <w:lang w:val="hy-AM"/>
        </w:rPr>
        <w:t>քաղա</w:t>
      </w:r>
      <w:r w:rsidR="00C70646" w:rsidRPr="00491B1C">
        <w:rPr>
          <w:rFonts w:ascii="Arial" w:hAnsi="Arial" w:cs="Arial"/>
          <w:lang w:val="hy-AM"/>
        </w:rPr>
        <w:t>ք</w:t>
      </w:r>
      <w:r w:rsidRPr="00491B1C">
        <w:rPr>
          <w:rFonts w:ascii="Arial" w:hAnsi="Arial" w:cs="Arial"/>
          <w:lang w:val="hy-AM"/>
        </w:rPr>
        <w:t>ների,</w:t>
      </w:r>
      <w:r w:rsidR="00C70646" w:rsidRPr="00491B1C">
        <w:rPr>
          <w:rFonts w:ascii="Arial" w:hAnsi="Arial" w:cs="Arial"/>
          <w:lang w:val="hy-AM"/>
        </w:rPr>
        <w:t>Ա</w:t>
      </w:r>
      <w:r w:rsidRPr="00491B1C">
        <w:rPr>
          <w:rFonts w:ascii="Arial" w:hAnsi="Arial" w:cs="Arial"/>
          <w:lang w:val="hy-AM"/>
        </w:rPr>
        <w:t>րզնի և Դիլիջանի առո</w:t>
      </w:r>
      <w:r w:rsidR="00C70646" w:rsidRPr="00491B1C">
        <w:rPr>
          <w:rFonts w:ascii="Arial" w:hAnsi="Arial" w:cs="Arial"/>
          <w:lang w:val="hy-AM"/>
        </w:rPr>
        <w:t>ղջ</w:t>
      </w:r>
      <w:r w:rsidRPr="00491B1C">
        <w:rPr>
          <w:rFonts w:ascii="Arial" w:hAnsi="Arial" w:cs="Arial"/>
          <w:lang w:val="hy-AM"/>
        </w:rPr>
        <w:t>արանների հատակագծերը։</w:t>
      </w:r>
    </w:p>
    <w:p w:rsidR="005F38B0" w:rsidRPr="00491B1C" w:rsidRDefault="005F38B0" w:rsidP="00491B1C">
      <w:pPr>
        <w:pStyle w:val="a7"/>
        <w:tabs>
          <w:tab w:val="left" w:pos="4551"/>
        </w:tabs>
        <w:jc w:val="both"/>
        <w:rPr>
          <w:rFonts w:ascii="Arial" w:hAnsi="Arial" w:cs="Arial"/>
          <w:lang w:val="hy-AM"/>
        </w:rPr>
      </w:pPr>
      <w:r w:rsidRPr="00491B1C">
        <w:rPr>
          <w:rFonts w:ascii="Arial" w:hAnsi="Arial" w:cs="Arial"/>
          <w:lang w:val="hy-AM"/>
        </w:rPr>
        <w:t>Աճող քաղաքն ըն</w:t>
      </w:r>
      <w:r w:rsidR="003232AE" w:rsidRPr="00491B1C">
        <w:rPr>
          <w:rFonts w:ascii="Arial" w:hAnsi="Arial" w:cs="Arial"/>
          <w:lang w:val="hy-AM"/>
        </w:rPr>
        <w:t>դ</w:t>
      </w:r>
      <w:r w:rsidRPr="00491B1C">
        <w:rPr>
          <w:rFonts w:ascii="Arial" w:hAnsi="Arial" w:cs="Arial"/>
          <w:lang w:val="hy-AM"/>
        </w:rPr>
        <w:t>գրկեց Նորք արվարձանը,Քանաքեռի բարձրավանդակն ու Քանաքեռ գյուղը,</w:t>
      </w:r>
      <w:r w:rsidR="003232AE" w:rsidRPr="00491B1C">
        <w:rPr>
          <w:rFonts w:ascii="Arial" w:hAnsi="Arial" w:cs="Arial"/>
          <w:lang w:val="hy-AM"/>
        </w:rPr>
        <w:t>որո</w:t>
      </w:r>
      <w:r w:rsidRPr="00491B1C">
        <w:rPr>
          <w:rFonts w:ascii="Arial" w:hAnsi="Arial" w:cs="Arial"/>
          <w:lang w:val="hy-AM"/>
        </w:rPr>
        <w:t xml:space="preserve">նց տերիտորիաները նպատակահարմար էին բնակելի </w:t>
      </w:r>
      <w:r w:rsidR="003232AE" w:rsidRPr="00491B1C">
        <w:rPr>
          <w:rFonts w:ascii="Arial" w:hAnsi="Arial" w:cs="Arial"/>
          <w:lang w:val="hy-AM"/>
        </w:rPr>
        <w:t>շինարարութ</w:t>
      </w:r>
      <w:r w:rsidRPr="00491B1C">
        <w:rPr>
          <w:rFonts w:ascii="Arial" w:hAnsi="Arial" w:cs="Arial"/>
          <w:lang w:val="hy-AM"/>
        </w:rPr>
        <w:t>յ</w:t>
      </w:r>
      <w:r w:rsidR="003232AE" w:rsidRPr="00491B1C">
        <w:rPr>
          <w:rFonts w:ascii="Arial" w:hAnsi="Arial" w:cs="Arial"/>
          <w:lang w:val="hy-AM"/>
        </w:rPr>
        <w:t>ա</w:t>
      </w:r>
      <w:r w:rsidRPr="00491B1C">
        <w:rPr>
          <w:rFonts w:ascii="Arial" w:hAnsi="Arial" w:cs="Arial"/>
          <w:lang w:val="hy-AM"/>
        </w:rPr>
        <w:t>ն համար։</w:t>
      </w:r>
    </w:p>
    <w:p w:rsidR="005F38B0" w:rsidRPr="00491B1C" w:rsidRDefault="005F38B0" w:rsidP="00491B1C">
      <w:pPr>
        <w:pStyle w:val="a7"/>
        <w:tabs>
          <w:tab w:val="left" w:pos="4551"/>
        </w:tabs>
        <w:jc w:val="both"/>
        <w:rPr>
          <w:rFonts w:ascii="Arial" w:hAnsi="Arial" w:cs="Arial"/>
          <w:lang w:val="hy-AM"/>
        </w:rPr>
      </w:pPr>
      <w:r w:rsidRPr="00491B1C">
        <w:rPr>
          <w:rFonts w:ascii="Arial" w:hAnsi="Arial" w:cs="Arial"/>
          <w:lang w:val="hy-AM"/>
        </w:rPr>
        <w:t>Լենինականի գլխավոր հատակագծում,որ 1931-1937թթ</w:t>
      </w:r>
      <w:r w:rsidRPr="00491B1C">
        <w:rPr>
          <w:rFonts w:ascii="Cambria Math" w:hAnsi="Cambria Math" w:cs="Cambria Math"/>
          <w:lang w:val="hy-AM"/>
        </w:rPr>
        <w:t>․</w:t>
      </w:r>
      <w:r w:rsidRPr="00491B1C">
        <w:rPr>
          <w:rFonts w:ascii="Arial" w:hAnsi="Arial" w:cs="Arial"/>
          <w:lang w:val="hy-AM"/>
        </w:rPr>
        <w:t xml:space="preserve"> </w:t>
      </w:r>
      <w:r w:rsidR="003232AE" w:rsidRPr="00491B1C">
        <w:rPr>
          <w:rFonts w:ascii="Arial" w:hAnsi="Arial" w:cs="Arial"/>
          <w:lang w:val="hy-AM"/>
        </w:rPr>
        <w:t>մշակ</w:t>
      </w:r>
      <w:r w:rsidRPr="00491B1C">
        <w:rPr>
          <w:rFonts w:ascii="Arial" w:hAnsi="Arial" w:cs="Arial"/>
          <w:lang w:val="hy-AM"/>
        </w:rPr>
        <w:t>ել էին ճարտարապետներ Մ</w:t>
      </w:r>
      <w:r w:rsidRPr="00491B1C">
        <w:rPr>
          <w:rFonts w:ascii="Cambria Math" w:hAnsi="Cambria Math" w:cs="Cambria Math"/>
          <w:lang w:val="hy-AM"/>
        </w:rPr>
        <w:t>․</w:t>
      </w:r>
      <w:r w:rsidR="003232AE" w:rsidRPr="00491B1C">
        <w:rPr>
          <w:rFonts w:ascii="Arial" w:hAnsi="Arial" w:cs="Arial"/>
          <w:lang w:val="hy-AM"/>
        </w:rPr>
        <w:t>Մ</w:t>
      </w:r>
      <w:r w:rsidRPr="00491B1C">
        <w:rPr>
          <w:rFonts w:ascii="Arial" w:hAnsi="Arial" w:cs="Arial"/>
          <w:lang w:val="hy-AM"/>
        </w:rPr>
        <w:t>ազմանյանը ղեկավար,Փ</w:t>
      </w:r>
      <w:r w:rsidRPr="00491B1C">
        <w:rPr>
          <w:rFonts w:ascii="Cambria Math" w:hAnsi="Cambria Math" w:cs="Cambria Math"/>
          <w:lang w:val="hy-AM"/>
        </w:rPr>
        <w:t>․</w:t>
      </w:r>
      <w:r w:rsidR="003232AE" w:rsidRPr="00491B1C">
        <w:rPr>
          <w:rFonts w:ascii="Arial" w:hAnsi="Arial" w:cs="Arial"/>
          <w:lang w:val="hy-AM"/>
        </w:rPr>
        <w:t>Մանուկյա</w:t>
      </w:r>
      <w:r w:rsidRPr="00491B1C">
        <w:rPr>
          <w:rFonts w:ascii="Arial" w:hAnsi="Arial" w:cs="Arial"/>
          <w:lang w:val="hy-AM"/>
        </w:rPr>
        <w:t>նը և Գ</w:t>
      </w:r>
      <w:r w:rsidRPr="00491B1C">
        <w:rPr>
          <w:rFonts w:ascii="Cambria Math" w:hAnsi="Cambria Math" w:cs="Cambria Math"/>
          <w:lang w:val="hy-AM"/>
        </w:rPr>
        <w:t>․</w:t>
      </w:r>
      <w:r w:rsidRPr="00491B1C">
        <w:rPr>
          <w:rFonts w:ascii="Arial" w:hAnsi="Arial" w:cs="Arial"/>
          <w:lang w:val="hy-AM"/>
        </w:rPr>
        <w:t xml:space="preserve">Մուրզան,կատարվեցին լրացումներ և մասնակի </w:t>
      </w:r>
      <w:r w:rsidR="003232AE" w:rsidRPr="00491B1C">
        <w:rPr>
          <w:rFonts w:ascii="Arial" w:hAnsi="Arial" w:cs="Arial"/>
          <w:lang w:val="hy-AM"/>
        </w:rPr>
        <w:t>փոփոխությու</w:t>
      </w:r>
      <w:r w:rsidRPr="00491B1C">
        <w:rPr>
          <w:rFonts w:ascii="Arial" w:hAnsi="Arial" w:cs="Arial"/>
          <w:lang w:val="hy-AM"/>
        </w:rPr>
        <w:t>ններ։</w:t>
      </w:r>
    </w:p>
    <w:p w:rsidR="005F38B0" w:rsidRPr="00491B1C" w:rsidRDefault="005F38B0" w:rsidP="00491B1C">
      <w:pPr>
        <w:pStyle w:val="a7"/>
        <w:tabs>
          <w:tab w:val="left" w:pos="4551"/>
        </w:tabs>
        <w:jc w:val="both"/>
        <w:rPr>
          <w:rFonts w:ascii="Arial" w:hAnsi="Arial" w:cs="Arial"/>
          <w:lang w:val="hy-AM"/>
        </w:rPr>
      </w:pPr>
      <w:r w:rsidRPr="00491B1C">
        <w:rPr>
          <w:rFonts w:ascii="Arial" w:hAnsi="Arial" w:cs="Arial"/>
          <w:lang w:val="hy-AM"/>
        </w:rPr>
        <w:t>Հայաստանի երրորդ քաղաքի՝Կիրովականի հատակագծումը,սկսած 1929թ</w:t>
      </w:r>
      <w:r w:rsidRPr="00491B1C">
        <w:rPr>
          <w:rFonts w:ascii="Cambria Math" w:hAnsi="Cambria Math" w:cs="Cambria Math"/>
          <w:lang w:val="hy-AM"/>
        </w:rPr>
        <w:t>․</w:t>
      </w:r>
      <w:r w:rsidRPr="00491B1C">
        <w:rPr>
          <w:rFonts w:ascii="Arial" w:hAnsi="Arial" w:cs="Arial"/>
          <w:lang w:val="hy-AM"/>
        </w:rPr>
        <w:t xml:space="preserve">,մի քանի փուլ է </w:t>
      </w:r>
      <w:r w:rsidR="003232AE" w:rsidRPr="00491B1C">
        <w:rPr>
          <w:rFonts w:ascii="Arial" w:hAnsi="Arial" w:cs="Arial"/>
          <w:lang w:val="hy-AM"/>
        </w:rPr>
        <w:t>ունե</w:t>
      </w:r>
      <w:r w:rsidRPr="00491B1C">
        <w:rPr>
          <w:rFonts w:ascii="Arial" w:hAnsi="Arial" w:cs="Arial"/>
          <w:lang w:val="hy-AM"/>
        </w:rPr>
        <w:t>ցել։Նախապատերազմյան գլխավոր հատակագիծը,որ 1939թ</w:t>
      </w:r>
      <w:r w:rsidRPr="00491B1C">
        <w:rPr>
          <w:rFonts w:ascii="Cambria Math" w:hAnsi="Cambria Math" w:cs="Cambria Math"/>
          <w:lang w:val="hy-AM"/>
        </w:rPr>
        <w:t>․</w:t>
      </w:r>
      <w:r w:rsidRPr="00491B1C">
        <w:rPr>
          <w:rFonts w:ascii="Arial" w:hAnsi="Arial" w:cs="Arial"/>
          <w:lang w:val="hy-AM"/>
        </w:rPr>
        <w:t xml:space="preserve"> </w:t>
      </w:r>
      <w:r w:rsidR="00975C99" w:rsidRPr="00491B1C">
        <w:rPr>
          <w:rFonts w:ascii="Arial" w:hAnsi="Arial" w:cs="Arial"/>
          <w:lang w:val="hy-AM"/>
        </w:rPr>
        <w:t>կազմ</w:t>
      </w:r>
      <w:r w:rsidRPr="00491B1C">
        <w:rPr>
          <w:rFonts w:ascii="Arial" w:hAnsi="Arial" w:cs="Arial"/>
          <w:lang w:val="hy-AM"/>
        </w:rPr>
        <w:t>ել են Ն</w:t>
      </w:r>
      <w:r w:rsidRPr="00491B1C">
        <w:rPr>
          <w:rFonts w:ascii="Cambria Math" w:hAnsi="Cambria Math" w:cs="Cambria Math"/>
          <w:lang w:val="hy-AM"/>
        </w:rPr>
        <w:t>․</w:t>
      </w:r>
      <w:r w:rsidRPr="00491B1C">
        <w:rPr>
          <w:rFonts w:ascii="Arial" w:hAnsi="Arial" w:cs="Arial"/>
          <w:lang w:val="hy-AM"/>
        </w:rPr>
        <w:t>Զարգարյանը և Ա</w:t>
      </w:r>
      <w:r w:rsidRPr="00491B1C">
        <w:rPr>
          <w:rFonts w:ascii="Cambria Math" w:hAnsi="Cambria Math" w:cs="Cambria Math"/>
          <w:lang w:val="hy-AM"/>
        </w:rPr>
        <w:t>․</w:t>
      </w:r>
      <w:r w:rsidRPr="00491B1C">
        <w:rPr>
          <w:rFonts w:ascii="Arial" w:hAnsi="Arial" w:cs="Arial"/>
          <w:lang w:val="hy-AM"/>
        </w:rPr>
        <w:t>Մինասյանը,ճիշտ արտահայտել է քաղաքի արդյունաբերական բնույթը։</w:t>
      </w:r>
    </w:p>
    <w:p w:rsidR="005F38B0" w:rsidRPr="00491B1C" w:rsidRDefault="005F38B0" w:rsidP="00491B1C">
      <w:pPr>
        <w:pStyle w:val="a7"/>
        <w:tabs>
          <w:tab w:val="left" w:pos="4551"/>
        </w:tabs>
        <w:jc w:val="both"/>
        <w:rPr>
          <w:rFonts w:ascii="Arial" w:hAnsi="Arial" w:cs="Arial"/>
          <w:lang w:val="hy-AM"/>
        </w:rPr>
      </w:pPr>
      <w:r w:rsidRPr="00491B1C">
        <w:rPr>
          <w:rFonts w:ascii="Arial" w:hAnsi="Arial" w:cs="Arial"/>
          <w:lang w:val="hy-AM"/>
        </w:rPr>
        <w:t xml:space="preserve">Կազմվեց նաև Էջմիածին քաղաքի </w:t>
      </w:r>
      <w:r w:rsidR="003232AE" w:rsidRPr="00491B1C">
        <w:rPr>
          <w:rFonts w:ascii="Arial" w:hAnsi="Arial" w:cs="Arial"/>
          <w:lang w:val="hy-AM"/>
        </w:rPr>
        <w:t>գլխա</w:t>
      </w:r>
      <w:r w:rsidRPr="00491B1C">
        <w:rPr>
          <w:rFonts w:ascii="Arial" w:hAnsi="Arial" w:cs="Arial"/>
          <w:lang w:val="hy-AM"/>
        </w:rPr>
        <w:t>վոր հատակագիծը (ճարտարապետ Ս</w:t>
      </w:r>
      <w:r w:rsidRPr="00491B1C">
        <w:rPr>
          <w:rFonts w:ascii="Cambria Math" w:hAnsi="Cambria Math" w:cs="Cambria Math"/>
          <w:lang w:val="hy-AM"/>
        </w:rPr>
        <w:t>․</w:t>
      </w:r>
      <w:r w:rsidRPr="00491B1C">
        <w:rPr>
          <w:rFonts w:ascii="Arial" w:hAnsi="Arial" w:cs="Arial"/>
          <w:lang w:val="hy-AM"/>
        </w:rPr>
        <w:t>Մանուկյան,կոնսուլտանտ՝պրոֆեսոր Լ</w:t>
      </w:r>
      <w:r w:rsidRPr="00491B1C">
        <w:rPr>
          <w:rFonts w:ascii="Cambria Math" w:hAnsi="Cambria Math" w:cs="Cambria Math"/>
          <w:lang w:val="hy-AM"/>
        </w:rPr>
        <w:t>․</w:t>
      </w:r>
      <w:r w:rsidRPr="00491B1C">
        <w:rPr>
          <w:rFonts w:ascii="Arial" w:hAnsi="Arial" w:cs="Arial"/>
          <w:lang w:val="hy-AM"/>
        </w:rPr>
        <w:t xml:space="preserve">Իլյին)։Կենտրոնական ունիվերմագի </w:t>
      </w:r>
      <w:r w:rsidR="008A2838" w:rsidRPr="00491B1C">
        <w:rPr>
          <w:rFonts w:ascii="Arial" w:hAnsi="Arial" w:cs="Arial"/>
          <w:lang w:val="hy-AM"/>
        </w:rPr>
        <w:t>(</w:t>
      </w:r>
      <w:r w:rsidRPr="00491B1C">
        <w:rPr>
          <w:rFonts w:ascii="Arial" w:hAnsi="Arial" w:cs="Arial"/>
          <w:lang w:val="hy-AM"/>
        </w:rPr>
        <w:t>ճարտարապետներ՝Ա</w:t>
      </w:r>
      <w:r w:rsidRPr="00491B1C">
        <w:rPr>
          <w:rFonts w:ascii="Cambria Math" w:hAnsi="Cambria Math" w:cs="Cambria Math"/>
          <w:lang w:val="hy-AM"/>
        </w:rPr>
        <w:t>․</w:t>
      </w:r>
      <w:r w:rsidRPr="00491B1C">
        <w:rPr>
          <w:rFonts w:ascii="Arial" w:hAnsi="Arial" w:cs="Arial"/>
          <w:lang w:val="hy-AM"/>
        </w:rPr>
        <w:t>Ահարոնյան,Մ</w:t>
      </w:r>
      <w:r w:rsidRPr="00491B1C">
        <w:rPr>
          <w:rFonts w:ascii="Cambria Math" w:hAnsi="Cambria Math" w:cs="Cambria Math"/>
          <w:lang w:val="hy-AM"/>
        </w:rPr>
        <w:t>․</w:t>
      </w:r>
      <w:r w:rsidRPr="00491B1C">
        <w:rPr>
          <w:rFonts w:ascii="Arial" w:hAnsi="Arial" w:cs="Arial"/>
          <w:lang w:val="hy-AM"/>
        </w:rPr>
        <w:t>Մազմանյան,</w:t>
      </w:r>
      <w:r w:rsidR="003232AE" w:rsidRPr="00491B1C">
        <w:rPr>
          <w:rFonts w:ascii="Arial" w:hAnsi="Arial" w:cs="Arial"/>
          <w:lang w:val="hy-AM"/>
        </w:rPr>
        <w:t>Հ</w:t>
      </w:r>
      <w:r w:rsidRPr="00491B1C">
        <w:rPr>
          <w:rFonts w:ascii="Cambria Math" w:hAnsi="Cambria Math" w:cs="Cambria Math"/>
          <w:lang w:val="hy-AM"/>
        </w:rPr>
        <w:t>․</w:t>
      </w:r>
      <w:r w:rsidR="008A2838" w:rsidRPr="00491B1C">
        <w:rPr>
          <w:rFonts w:ascii="Arial" w:hAnsi="Arial" w:cs="Arial"/>
          <w:lang w:val="hy-AM"/>
        </w:rPr>
        <w:t>Ս</w:t>
      </w:r>
      <w:r w:rsidRPr="00491B1C">
        <w:rPr>
          <w:rFonts w:ascii="Arial" w:hAnsi="Arial" w:cs="Arial"/>
          <w:lang w:val="hy-AM"/>
        </w:rPr>
        <w:t>արգսյան և Գ</w:t>
      </w:r>
      <w:r w:rsidRPr="00491B1C">
        <w:rPr>
          <w:rFonts w:ascii="Cambria Math" w:hAnsi="Cambria Math" w:cs="Cambria Math"/>
          <w:lang w:val="hy-AM"/>
        </w:rPr>
        <w:t>․</w:t>
      </w:r>
      <w:r w:rsidRPr="00491B1C">
        <w:rPr>
          <w:rFonts w:ascii="Arial" w:hAnsi="Arial" w:cs="Arial"/>
          <w:lang w:val="hy-AM"/>
        </w:rPr>
        <w:t>Քոչար</w:t>
      </w:r>
      <w:r w:rsidR="008A2838" w:rsidRPr="00491B1C">
        <w:rPr>
          <w:rFonts w:ascii="Arial" w:hAnsi="Arial" w:cs="Arial"/>
          <w:lang w:val="hy-AM"/>
        </w:rPr>
        <w:t xml:space="preserve">),բժշկական և </w:t>
      </w:r>
      <w:r w:rsidR="003232AE" w:rsidRPr="00491B1C">
        <w:rPr>
          <w:rFonts w:ascii="Arial" w:hAnsi="Arial" w:cs="Arial"/>
          <w:lang w:val="hy-AM"/>
        </w:rPr>
        <w:t>գյու</w:t>
      </w:r>
      <w:r w:rsidR="008A2838" w:rsidRPr="00491B1C">
        <w:rPr>
          <w:rFonts w:ascii="Arial" w:hAnsi="Arial" w:cs="Arial"/>
          <w:lang w:val="hy-AM"/>
        </w:rPr>
        <w:t>ղատնտեսական ինստիտուտների (</w:t>
      </w:r>
      <w:r w:rsidR="003232AE" w:rsidRPr="00491B1C">
        <w:rPr>
          <w:rFonts w:ascii="Arial" w:hAnsi="Arial" w:cs="Arial"/>
          <w:lang w:val="hy-AM"/>
        </w:rPr>
        <w:t>ճարտարապետ՝Ս</w:t>
      </w:r>
      <w:r w:rsidR="008A2838" w:rsidRPr="00491B1C">
        <w:rPr>
          <w:rFonts w:ascii="Cambria Math" w:hAnsi="Cambria Math" w:cs="Cambria Math"/>
          <w:lang w:val="hy-AM"/>
        </w:rPr>
        <w:t>․</w:t>
      </w:r>
      <w:r w:rsidR="008A2838" w:rsidRPr="00491B1C">
        <w:rPr>
          <w:rFonts w:ascii="Arial" w:hAnsi="Arial" w:cs="Arial"/>
          <w:lang w:val="hy-AM"/>
        </w:rPr>
        <w:t>Սաֆարյան),գրքի պալատի ճարտարապետներ՝(Մ</w:t>
      </w:r>
      <w:r w:rsidR="008A2838" w:rsidRPr="00491B1C">
        <w:rPr>
          <w:rFonts w:ascii="Cambria Math" w:hAnsi="Cambria Math" w:cs="Cambria Math"/>
          <w:lang w:val="hy-AM"/>
        </w:rPr>
        <w:t>․</w:t>
      </w:r>
      <w:r w:rsidR="003232AE" w:rsidRPr="00491B1C">
        <w:rPr>
          <w:rFonts w:ascii="Arial" w:hAnsi="Arial" w:cs="Arial"/>
          <w:lang w:val="hy-AM"/>
        </w:rPr>
        <w:t>Մ</w:t>
      </w:r>
      <w:r w:rsidR="008A2838" w:rsidRPr="00491B1C">
        <w:rPr>
          <w:rFonts w:ascii="Arial" w:hAnsi="Arial" w:cs="Arial"/>
          <w:lang w:val="hy-AM"/>
        </w:rPr>
        <w:t>ազմանյան և Հ</w:t>
      </w:r>
      <w:r w:rsidR="008A2838" w:rsidRPr="00491B1C">
        <w:rPr>
          <w:rFonts w:ascii="Cambria Math" w:hAnsi="Cambria Math" w:cs="Cambria Math"/>
          <w:lang w:val="hy-AM"/>
        </w:rPr>
        <w:t>․</w:t>
      </w:r>
      <w:r w:rsidR="008A2838" w:rsidRPr="00491B1C">
        <w:rPr>
          <w:rFonts w:ascii="Arial" w:hAnsi="Arial" w:cs="Arial"/>
          <w:lang w:val="hy-AM"/>
        </w:rPr>
        <w:t xml:space="preserve">Մարգարյան),&lt;&lt;Մոսկվա&gt;&gt; կինոթատրոնի </w:t>
      </w:r>
      <w:r w:rsidR="008A2838" w:rsidRPr="00491B1C">
        <w:rPr>
          <w:rFonts w:ascii="Arial" w:hAnsi="Arial" w:cs="Arial"/>
          <w:lang w:val="hy-AM"/>
        </w:rPr>
        <w:lastRenderedPageBreak/>
        <w:t>(ճարտարապետներ՝Տ</w:t>
      </w:r>
      <w:r w:rsidR="003232AE" w:rsidRPr="00491B1C">
        <w:rPr>
          <w:rFonts w:ascii="Cambria Math" w:hAnsi="Cambria Math" w:cs="Cambria Math"/>
          <w:lang w:val="hy-AM"/>
        </w:rPr>
        <w:t>․</w:t>
      </w:r>
      <w:r w:rsidR="008A2838" w:rsidRPr="00491B1C">
        <w:rPr>
          <w:rFonts w:ascii="Arial" w:hAnsi="Arial" w:cs="Arial"/>
          <w:lang w:val="hy-AM"/>
        </w:rPr>
        <w:t>Երկանյան,Գ</w:t>
      </w:r>
      <w:r w:rsidR="008A2838" w:rsidRPr="00491B1C">
        <w:rPr>
          <w:rFonts w:ascii="Cambria Math" w:hAnsi="Cambria Math" w:cs="Cambria Math"/>
          <w:lang w:val="hy-AM"/>
        </w:rPr>
        <w:t>․</w:t>
      </w:r>
      <w:r w:rsidR="008A2838" w:rsidRPr="00491B1C">
        <w:rPr>
          <w:rFonts w:ascii="Arial" w:hAnsi="Arial" w:cs="Arial"/>
          <w:lang w:val="hy-AM"/>
        </w:rPr>
        <w:t>Քոչար) և մի շարք այլ շենքեր,նոր փուլ ձևավորեցին սոցիալիստական ռեալիզմի մեթոդին տիրապետելու ճանապարհին։</w:t>
      </w:r>
    </w:p>
    <w:p w:rsidR="008A2838" w:rsidRPr="00491B1C" w:rsidRDefault="008A2838" w:rsidP="00491B1C">
      <w:pPr>
        <w:pStyle w:val="a7"/>
        <w:tabs>
          <w:tab w:val="left" w:pos="4551"/>
        </w:tabs>
        <w:jc w:val="both"/>
        <w:rPr>
          <w:rFonts w:ascii="Arial" w:hAnsi="Arial" w:cs="Arial"/>
          <w:lang w:val="hy-AM"/>
        </w:rPr>
      </w:pPr>
      <w:r w:rsidRPr="00491B1C">
        <w:rPr>
          <w:rFonts w:ascii="Arial" w:hAnsi="Arial" w:cs="Arial"/>
          <w:lang w:val="hy-AM"/>
        </w:rPr>
        <w:t>Այս առումով նշանակալից դեր խաղաց նաև &lt;&lt;Արարատ&gt;&gt; տրեստի մառանների կոմ</w:t>
      </w:r>
      <w:r w:rsidR="003232AE" w:rsidRPr="00491B1C">
        <w:rPr>
          <w:rFonts w:ascii="Arial" w:hAnsi="Arial" w:cs="Arial"/>
          <w:lang w:val="hy-AM"/>
        </w:rPr>
        <w:t>պ</w:t>
      </w:r>
      <w:r w:rsidRPr="00491B1C">
        <w:rPr>
          <w:rFonts w:ascii="Arial" w:hAnsi="Arial" w:cs="Arial"/>
          <w:lang w:val="hy-AM"/>
        </w:rPr>
        <w:t>լեքսը (սկզբնական մ</w:t>
      </w:r>
      <w:r w:rsidR="003232AE" w:rsidRPr="00491B1C">
        <w:rPr>
          <w:rFonts w:ascii="Arial" w:hAnsi="Arial" w:cs="Arial"/>
          <w:lang w:val="hy-AM"/>
        </w:rPr>
        <w:t>ա</w:t>
      </w:r>
      <w:r w:rsidRPr="00491B1C">
        <w:rPr>
          <w:rFonts w:ascii="Arial" w:hAnsi="Arial" w:cs="Arial"/>
          <w:lang w:val="hy-AM"/>
        </w:rPr>
        <w:t xml:space="preserve">սը </w:t>
      </w:r>
      <w:r w:rsidR="003232AE" w:rsidRPr="00491B1C">
        <w:rPr>
          <w:rFonts w:ascii="Arial" w:hAnsi="Arial" w:cs="Arial"/>
          <w:lang w:val="hy-AM"/>
        </w:rPr>
        <w:t>ճարտարապետներ՝Գ</w:t>
      </w:r>
      <w:r w:rsidRPr="00491B1C">
        <w:rPr>
          <w:rFonts w:ascii="Cambria Math" w:hAnsi="Cambria Math" w:cs="Cambria Math"/>
          <w:lang w:val="hy-AM"/>
        </w:rPr>
        <w:t>․</w:t>
      </w:r>
      <w:r w:rsidRPr="00491B1C">
        <w:rPr>
          <w:rFonts w:ascii="Arial" w:hAnsi="Arial" w:cs="Arial"/>
          <w:lang w:val="hy-AM"/>
        </w:rPr>
        <w:t>Քոչար,</w:t>
      </w:r>
      <w:r w:rsidR="003232AE" w:rsidRPr="00491B1C">
        <w:rPr>
          <w:rFonts w:ascii="Arial" w:hAnsi="Arial" w:cs="Arial"/>
          <w:lang w:val="hy-AM"/>
        </w:rPr>
        <w:t>Ռ</w:t>
      </w:r>
      <w:r w:rsidRPr="00491B1C">
        <w:rPr>
          <w:rFonts w:ascii="Cambria Math" w:hAnsi="Cambria Math" w:cs="Cambria Math"/>
          <w:lang w:val="hy-AM"/>
        </w:rPr>
        <w:t>․</w:t>
      </w:r>
      <w:r w:rsidRPr="00491B1C">
        <w:rPr>
          <w:rFonts w:ascii="Arial" w:hAnsi="Arial" w:cs="Arial"/>
          <w:lang w:val="hy-AM"/>
        </w:rPr>
        <w:t>Իսրայելյան,ինժ</w:t>
      </w:r>
      <w:r w:rsidR="003232AE" w:rsidRPr="00491B1C">
        <w:rPr>
          <w:rFonts w:ascii="Arial" w:hAnsi="Arial" w:cs="Arial"/>
          <w:lang w:val="hy-AM"/>
        </w:rPr>
        <w:t>են</w:t>
      </w:r>
      <w:r w:rsidRPr="00491B1C">
        <w:rPr>
          <w:rFonts w:ascii="Arial" w:hAnsi="Arial" w:cs="Arial"/>
          <w:lang w:val="hy-AM"/>
        </w:rPr>
        <w:t>եր՝Ա</w:t>
      </w:r>
      <w:r w:rsidRPr="00491B1C">
        <w:rPr>
          <w:rFonts w:ascii="Cambria Math" w:hAnsi="Cambria Math" w:cs="Cambria Math"/>
          <w:lang w:val="hy-AM"/>
        </w:rPr>
        <w:t>․</w:t>
      </w:r>
      <w:r w:rsidRPr="00491B1C">
        <w:rPr>
          <w:rFonts w:ascii="Arial" w:hAnsi="Arial" w:cs="Arial"/>
          <w:lang w:val="hy-AM"/>
        </w:rPr>
        <w:t xml:space="preserve">Մարտիրոսյան) և հանդիսավոր արժեքավոր ավանդ </w:t>
      </w:r>
      <w:r w:rsidR="00975C99" w:rsidRPr="00491B1C">
        <w:rPr>
          <w:rFonts w:ascii="Arial" w:hAnsi="Arial" w:cs="Arial"/>
          <w:lang w:val="hy-AM"/>
        </w:rPr>
        <w:t xml:space="preserve">ունեցավ </w:t>
      </w:r>
      <w:r w:rsidRPr="00491B1C">
        <w:rPr>
          <w:rFonts w:ascii="Arial" w:hAnsi="Arial" w:cs="Arial"/>
          <w:lang w:val="hy-AM"/>
        </w:rPr>
        <w:t xml:space="preserve">Սովետական Հայաստանի </w:t>
      </w:r>
      <w:r w:rsidR="003232AE" w:rsidRPr="00491B1C">
        <w:rPr>
          <w:rFonts w:ascii="Arial" w:hAnsi="Arial" w:cs="Arial"/>
          <w:lang w:val="hy-AM"/>
        </w:rPr>
        <w:t>ճարտարապե</w:t>
      </w:r>
      <w:r w:rsidRPr="00491B1C">
        <w:rPr>
          <w:rFonts w:ascii="Arial" w:hAnsi="Arial" w:cs="Arial"/>
          <w:lang w:val="hy-AM"/>
        </w:rPr>
        <w:t>տ</w:t>
      </w:r>
      <w:r w:rsidR="003232AE" w:rsidRPr="00491B1C">
        <w:rPr>
          <w:rFonts w:ascii="Arial" w:hAnsi="Arial" w:cs="Arial"/>
          <w:lang w:val="hy-AM"/>
        </w:rPr>
        <w:t>ութ</w:t>
      </w:r>
      <w:r w:rsidRPr="00491B1C">
        <w:rPr>
          <w:rFonts w:ascii="Arial" w:hAnsi="Arial" w:cs="Arial"/>
          <w:lang w:val="hy-AM"/>
        </w:rPr>
        <w:t>յ</w:t>
      </w:r>
      <w:r w:rsidR="003232AE" w:rsidRPr="00491B1C">
        <w:rPr>
          <w:rFonts w:ascii="Arial" w:hAnsi="Arial" w:cs="Arial"/>
          <w:lang w:val="hy-AM"/>
        </w:rPr>
        <w:t>ա</w:t>
      </w:r>
      <w:r w:rsidRPr="00491B1C">
        <w:rPr>
          <w:rFonts w:ascii="Arial" w:hAnsi="Arial" w:cs="Arial"/>
          <w:lang w:val="hy-AM"/>
        </w:rPr>
        <w:t>ն մեջ։</w:t>
      </w:r>
    </w:p>
    <w:p w:rsidR="008A2838" w:rsidRPr="00491B1C" w:rsidRDefault="008A2838" w:rsidP="00491B1C">
      <w:pPr>
        <w:pStyle w:val="a7"/>
        <w:tabs>
          <w:tab w:val="left" w:pos="4551"/>
        </w:tabs>
        <w:jc w:val="both"/>
        <w:rPr>
          <w:rFonts w:ascii="Arial" w:hAnsi="Arial" w:cs="Arial"/>
          <w:lang w:val="hy-AM"/>
        </w:rPr>
      </w:pPr>
      <w:r w:rsidRPr="00491B1C">
        <w:rPr>
          <w:rFonts w:ascii="Arial" w:hAnsi="Arial" w:cs="Arial"/>
          <w:lang w:val="hy-AM"/>
        </w:rPr>
        <w:t xml:space="preserve">Կարելի է նշել կինոթատրոնների շենքները՝Կիրովականում և </w:t>
      </w:r>
      <w:r w:rsidR="000D39D8" w:rsidRPr="00491B1C">
        <w:rPr>
          <w:rFonts w:ascii="Arial" w:hAnsi="Arial" w:cs="Arial"/>
          <w:lang w:val="hy-AM"/>
        </w:rPr>
        <w:t>Դիլի</w:t>
      </w:r>
      <w:r w:rsidRPr="00491B1C">
        <w:rPr>
          <w:rFonts w:ascii="Arial" w:hAnsi="Arial" w:cs="Arial"/>
          <w:lang w:val="hy-AM"/>
        </w:rPr>
        <w:t xml:space="preserve">ջանում( ճարտարապետ </w:t>
      </w:r>
      <w:r w:rsidR="000D39D8" w:rsidRPr="00491B1C">
        <w:rPr>
          <w:rFonts w:ascii="Arial" w:hAnsi="Arial" w:cs="Arial"/>
          <w:lang w:val="hy-AM"/>
        </w:rPr>
        <w:t>Գ</w:t>
      </w:r>
      <w:r w:rsidRPr="00491B1C">
        <w:rPr>
          <w:rFonts w:ascii="Cambria Math" w:hAnsi="Cambria Math" w:cs="Cambria Math"/>
          <w:lang w:val="hy-AM"/>
        </w:rPr>
        <w:t>․</w:t>
      </w:r>
      <w:r w:rsidRPr="00491B1C">
        <w:rPr>
          <w:rFonts w:ascii="Arial" w:hAnsi="Arial" w:cs="Arial"/>
          <w:lang w:val="hy-AM"/>
        </w:rPr>
        <w:t>Քոչար),Կոտայքի և Էջմիածնի շրջսովետի գործկոմի շենքները( ճարտարապետ Զ</w:t>
      </w:r>
      <w:r w:rsidRPr="00491B1C">
        <w:rPr>
          <w:rFonts w:ascii="Cambria Math" w:hAnsi="Cambria Math" w:cs="Cambria Math"/>
          <w:lang w:val="hy-AM"/>
        </w:rPr>
        <w:t>․</w:t>
      </w:r>
      <w:r w:rsidRPr="00491B1C">
        <w:rPr>
          <w:rFonts w:ascii="Arial" w:hAnsi="Arial" w:cs="Arial"/>
          <w:lang w:val="hy-AM"/>
        </w:rPr>
        <w:t>Բախշինյան) և այլն։</w:t>
      </w:r>
    </w:p>
    <w:p w:rsidR="00CF1F9D" w:rsidRPr="00491B1C" w:rsidRDefault="000D39D8" w:rsidP="00491B1C">
      <w:pPr>
        <w:pStyle w:val="a7"/>
        <w:tabs>
          <w:tab w:val="left" w:pos="4551"/>
        </w:tabs>
        <w:jc w:val="both"/>
        <w:rPr>
          <w:rFonts w:ascii="Arial" w:hAnsi="Arial" w:cs="Arial"/>
          <w:lang w:val="hy-AM"/>
        </w:rPr>
      </w:pPr>
      <w:r w:rsidRPr="00491B1C">
        <w:rPr>
          <w:rFonts w:ascii="Arial" w:hAnsi="Arial" w:cs="Arial"/>
          <w:lang w:val="hy-AM"/>
        </w:rPr>
        <w:t>Երեսն</w:t>
      </w:r>
      <w:r w:rsidR="00CF1F9D" w:rsidRPr="00491B1C">
        <w:rPr>
          <w:rFonts w:ascii="Arial" w:hAnsi="Arial" w:cs="Arial"/>
          <w:lang w:val="hy-AM"/>
        </w:rPr>
        <w:t>ակ</w:t>
      </w:r>
      <w:r w:rsidRPr="00491B1C">
        <w:rPr>
          <w:rFonts w:ascii="Arial" w:hAnsi="Arial" w:cs="Arial"/>
          <w:lang w:val="hy-AM"/>
        </w:rPr>
        <w:t>ա</w:t>
      </w:r>
      <w:r w:rsidR="00CF1F9D" w:rsidRPr="00491B1C">
        <w:rPr>
          <w:rFonts w:ascii="Arial" w:hAnsi="Arial" w:cs="Arial"/>
          <w:lang w:val="hy-AM"/>
        </w:rPr>
        <w:t>ն թթ</w:t>
      </w:r>
      <w:r w:rsidR="00CF1F9D" w:rsidRPr="00491B1C">
        <w:rPr>
          <w:rFonts w:ascii="Cambria Math" w:hAnsi="Cambria Math" w:cs="Cambria Math"/>
          <w:lang w:val="hy-AM"/>
        </w:rPr>
        <w:t>․</w:t>
      </w:r>
      <w:r w:rsidR="00CF1F9D" w:rsidRPr="00491B1C">
        <w:rPr>
          <w:rFonts w:ascii="Arial" w:hAnsi="Arial" w:cs="Arial"/>
          <w:lang w:val="hy-AM"/>
        </w:rPr>
        <w:t xml:space="preserve"> կազմված գյուղական </w:t>
      </w:r>
      <w:r w:rsidRPr="00491B1C">
        <w:rPr>
          <w:rFonts w:ascii="Arial" w:hAnsi="Arial" w:cs="Arial"/>
          <w:lang w:val="hy-AM"/>
        </w:rPr>
        <w:t>բ</w:t>
      </w:r>
      <w:r w:rsidR="00CF1F9D" w:rsidRPr="00491B1C">
        <w:rPr>
          <w:rFonts w:ascii="Arial" w:hAnsi="Arial" w:cs="Arial"/>
          <w:lang w:val="hy-AM"/>
        </w:rPr>
        <w:t>ն</w:t>
      </w:r>
      <w:r w:rsidRPr="00491B1C">
        <w:rPr>
          <w:rFonts w:ascii="Arial" w:hAnsi="Arial" w:cs="Arial"/>
          <w:lang w:val="hy-AM"/>
        </w:rPr>
        <w:t>ակավայ</w:t>
      </w:r>
      <w:r w:rsidR="00CF1F9D" w:rsidRPr="00491B1C">
        <w:rPr>
          <w:rFonts w:ascii="Arial" w:hAnsi="Arial" w:cs="Arial"/>
          <w:lang w:val="hy-AM"/>
        </w:rPr>
        <w:t>ր</w:t>
      </w:r>
      <w:r w:rsidRPr="00491B1C">
        <w:rPr>
          <w:rFonts w:ascii="Arial" w:hAnsi="Arial" w:cs="Arial"/>
          <w:lang w:val="hy-AM"/>
        </w:rPr>
        <w:t>ե</w:t>
      </w:r>
      <w:r w:rsidR="00CF1F9D" w:rsidRPr="00491B1C">
        <w:rPr>
          <w:rFonts w:ascii="Arial" w:hAnsi="Arial" w:cs="Arial"/>
          <w:lang w:val="hy-AM"/>
        </w:rPr>
        <w:t>րի հատակարգծերից կարելի է հիշատակել օրինակ՝Գյոդակլու և Վերին Արտաշատ (հեղինակներ Գ</w:t>
      </w:r>
      <w:r w:rsidR="00CF1F9D" w:rsidRPr="00491B1C">
        <w:rPr>
          <w:rFonts w:ascii="Cambria Math" w:hAnsi="Cambria Math" w:cs="Cambria Math"/>
          <w:lang w:val="hy-AM"/>
        </w:rPr>
        <w:t>․</w:t>
      </w:r>
      <w:r w:rsidR="00CF1F9D" w:rsidRPr="00491B1C">
        <w:rPr>
          <w:rFonts w:ascii="Arial" w:hAnsi="Arial" w:cs="Arial"/>
          <w:lang w:val="hy-AM"/>
        </w:rPr>
        <w:t xml:space="preserve">Քոչար և </w:t>
      </w:r>
      <w:r w:rsidRPr="00491B1C">
        <w:rPr>
          <w:rFonts w:ascii="Arial" w:hAnsi="Arial" w:cs="Arial"/>
          <w:lang w:val="hy-AM"/>
        </w:rPr>
        <w:t>Տ</w:t>
      </w:r>
      <w:r w:rsidR="00CF1F9D" w:rsidRPr="00491B1C">
        <w:rPr>
          <w:rFonts w:ascii="Cambria Math" w:hAnsi="Cambria Math" w:cs="Cambria Math"/>
          <w:lang w:val="hy-AM"/>
        </w:rPr>
        <w:t>․</w:t>
      </w:r>
      <w:r w:rsidR="00CF1F9D" w:rsidRPr="00491B1C">
        <w:rPr>
          <w:rFonts w:ascii="Arial" w:hAnsi="Arial" w:cs="Arial"/>
          <w:lang w:val="hy-AM"/>
        </w:rPr>
        <w:t>Մարության),Ֆանտան (հեղինակ՝Ռ</w:t>
      </w:r>
      <w:r w:rsidR="00CF1F9D" w:rsidRPr="00491B1C">
        <w:rPr>
          <w:rFonts w:ascii="Cambria Math" w:hAnsi="Cambria Math" w:cs="Cambria Math"/>
          <w:lang w:val="hy-AM"/>
        </w:rPr>
        <w:t>․</w:t>
      </w:r>
      <w:r w:rsidR="00CF1F9D" w:rsidRPr="00491B1C">
        <w:rPr>
          <w:rFonts w:ascii="Arial" w:hAnsi="Arial" w:cs="Arial"/>
          <w:lang w:val="hy-AM"/>
        </w:rPr>
        <w:t xml:space="preserve">Գրիգորյան),Արմավիր (հեղինակ </w:t>
      </w:r>
      <w:r w:rsidRPr="00491B1C">
        <w:rPr>
          <w:rFonts w:ascii="Arial" w:hAnsi="Arial" w:cs="Arial"/>
          <w:lang w:val="hy-AM"/>
        </w:rPr>
        <w:t>Ս</w:t>
      </w:r>
      <w:r w:rsidR="00CF1F9D" w:rsidRPr="00491B1C">
        <w:rPr>
          <w:rFonts w:ascii="Cambria Math" w:hAnsi="Cambria Math" w:cs="Cambria Math"/>
          <w:lang w:val="hy-AM"/>
        </w:rPr>
        <w:t>․</w:t>
      </w:r>
      <w:r w:rsidR="00CF1F9D" w:rsidRPr="00491B1C">
        <w:rPr>
          <w:rFonts w:ascii="Arial" w:hAnsi="Arial" w:cs="Arial"/>
          <w:lang w:val="hy-AM"/>
        </w:rPr>
        <w:t>Ասոյան),Փարաքար,</w:t>
      </w:r>
      <w:r w:rsidRPr="00491B1C">
        <w:rPr>
          <w:rFonts w:ascii="Arial" w:hAnsi="Arial" w:cs="Arial"/>
          <w:lang w:val="hy-AM"/>
        </w:rPr>
        <w:t>Նորագյու</w:t>
      </w:r>
      <w:r w:rsidR="00CF1F9D" w:rsidRPr="00491B1C">
        <w:rPr>
          <w:rFonts w:ascii="Arial" w:hAnsi="Arial" w:cs="Arial"/>
          <w:lang w:val="hy-AM"/>
        </w:rPr>
        <w:t>ղ (հեղինակ Մ</w:t>
      </w:r>
      <w:r w:rsidR="00CF1F9D" w:rsidRPr="00491B1C">
        <w:rPr>
          <w:rFonts w:ascii="Cambria Math" w:hAnsi="Cambria Math" w:cs="Cambria Math"/>
          <w:lang w:val="hy-AM"/>
        </w:rPr>
        <w:t>․</w:t>
      </w:r>
      <w:r w:rsidR="00CF1F9D" w:rsidRPr="00491B1C">
        <w:rPr>
          <w:rFonts w:ascii="Arial" w:hAnsi="Arial" w:cs="Arial"/>
          <w:lang w:val="hy-AM"/>
        </w:rPr>
        <w:t>Մազմանյան) և այլ գյուղերի գլխավոր հատակագծերը։</w:t>
      </w:r>
      <w:r w:rsidRPr="00491B1C">
        <w:rPr>
          <w:rFonts w:ascii="Arial" w:hAnsi="Arial" w:cs="Arial"/>
          <w:lang w:val="hy-AM"/>
        </w:rPr>
        <w:t>Հնությու</w:t>
      </w:r>
      <w:r w:rsidR="00A24AA0" w:rsidRPr="00491B1C">
        <w:rPr>
          <w:rFonts w:ascii="Arial" w:hAnsi="Arial" w:cs="Arial"/>
          <w:lang w:val="hy-AM"/>
        </w:rPr>
        <w:t>նների պահպանման կոմիտեում</w:t>
      </w:r>
      <w:r w:rsidR="003232AE" w:rsidRPr="00491B1C">
        <w:rPr>
          <w:rFonts w:ascii="Arial" w:hAnsi="Arial" w:cs="Arial"/>
          <w:lang w:val="hy-AM"/>
        </w:rPr>
        <w:t xml:space="preserve">,պատմության թանգարանում և </w:t>
      </w:r>
      <w:r w:rsidRPr="00491B1C">
        <w:rPr>
          <w:rFonts w:ascii="Arial" w:hAnsi="Arial" w:cs="Arial"/>
          <w:lang w:val="hy-AM"/>
        </w:rPr>
        <w:t>գիտութ</w:t>
      </w:r>
      <w:r w:rsidR="003232AE" w:rsidRPr="00491B1C">
        <w:rPr>
          <w:rFonts w:ascii="Arial" w:hAnsi="Arial" w:cs="Arial"/>
          <w:lang w:val="hy-AM"/>
        </w:rPr>
        <w:t>յ</w:t>
      </w:r>
      <w:r w:rsidRPr="00491B1C">
        <w:rPr>
          <w:rFonts w:ascii="Arial" w:hAnsi="Arial" w:cs="Arial"/>
          <w:lang w:val="hy-AM"/>
        </w:rPr>
        <w:t>ա</w:t>
      </w:r>
      <w:r w:rsidR="003232AE" w:rsidRPr="00491B1C">
        <w:rPr>
          <w:rFonts w:ascii="Arial" w:hAnsi="Arial" w:cs="Arial"/>
          <w:lang w:val="hy-AM"/>
        </w:rPr>
        <w:t>ն ու արվեստի ինստիտո</w:t>
      </w:r>
      <w:r w:rsidRPr="00491B1C">
        <w:rPr>
          <w:rFonts w:ascii="Arial" w:hAnsi="Arial" w:cs="Arial"/>
          <w:lang w:val="hy-AM"/>
        </w:rPr>
        <w:t>ւտու</w:t>
      </w:r>
      <w:r w:rsidR="003232AE" w:rsidRPr="00491B1C">
        <w:rPr>
          <w:rFonts w:ascii="Arial" w:hAnsi="Arial" w:cs="Arial"/>
          <w:lang w:val="hy-AM"/>
        </w:rPr>
        <w:t xml:space="preserve">մ </w:t>
      </w:r>
      <w:r w:rsidRPr="00491B1C">
        <w:rPr>
          <w:rFonts w:ascii="Arial" w:hAnsi="Arial" w:cs="Arial"/>
          <w:lang w:val="hy-AM"/>
        </w:rPr>
        <w:t>Թ</w:t>
      </w:r>
      <w:r w:rsidR="003232AE" w:rsidRPr="00491B1C">
        <w:rPr>
          <w:rFonts w:ascii="Cambria Math" w:hAnsi="Cambria Math" w:cs="Cambria Math"/>
          <w:lang w:val="hy-AM"/>
        </w:rPr>
        <w:t>․</w:t>
      </w:r>
      <w:r w:rsidR="00975C99" w:rsidRPr="00491B1C">
        <w:rPr>
          <w:rFonts w:ascii="Arial" w:hAnsi="Arial" w:cs="Arial"/>
          <w:lang w:val="hy-AM"/>
        </w:rPr>
        <w:t>Թորո</w:t>
      </w:r>
      <w:r w:rsidR="003232AE" w:rsidRPr="00491B1C">
        <w:rPr>
          <w:rFonts w:ascii="Arial" w:hAnsi="Arial" w:cs="Arial"/>
          <w:lang w:val="hy-AM"/>
        </w:rPr>
        <w:t xml:space="preserve">մանյանը ծավալեց չափազանց բեղմնավոր </w:t>
      </w:r>
      <w:r w:rsidRPr="00491B1C">
        <w:rPr>
          <w:rFonts w:ascii="Arial" w:hAnsi="Arial" w:cs="Arial"/>
          <w:lang w:val="hy-AM"/>
        </w:rPr>
        <w:t>գործունեությու</w:t>
      </w:r>
      <w:r w:rsidR="003232AE" w:rsidRPr="00491B1C">
        <w:rPr>
          <w:rFonts w:ascii="Arial" w:hAnsi="Arial" w:cs="Arial"/>
          <w:lang w:val="hy-AM"/>
        </w:rPr>
        <w:t>ն։</w:t>
      </w:r>
    </w:p>
    <w:p w:rsidR="003232AE" w:rsidRPr="00491B1C" w:rsidRDefault="003232AE" w:rsidP="00491B1C">
      <w:pPr>
        <w:pStyle w:val="a7"/>
        <w:tabs>
          <w:tab w:val="left" w:pos="4551"/>
        </w:tabs>
        <w:jc w:val="both"/>
        <w:rPr>
          <w:rFonts w:ascii="Arial" w:hAnsi="Arial" w:cs="Arial"/>
          <w:lang w:val="hy-AM"/>
        </w:rPr>
      </w:pPr>
      <w:r w:rsidRPr="00491B1C">
        <w:rPr>
          <w:rFonts w:ascii="Arial" w:hAnsi="Arial" w:cs="Arial"/>
          <w:lang w:val="hy-AM"/>
        </w:rPr>
        <w:t>Այսպիսով,</w:t>
      </w:r>
      <w:r w:rsidR="000D39D8" w:rsidRPr="00491B1C">
        <w:rPr>
          <w:rFonts w:ascii="Arial" w:hAnsi="Arial" w:cs="Arial"/>
          <w:lang w:val="hy-AM"/>
        </w:rPr>
        <w:t>հանրապետութ</w:t>
      </w:r>
      <w:r w:rsidRPr="00491B1C">
        <w:rPr>
          <w:rFonts w:ascii="Arial" w:hAnsi="Arial" w:cs="Arial"/>
          <w:lang w:val="hy-AM"/>
        </w:rPr>
        <w:t>յ</w:t>
      </w:r>
      <w:r w:rsidR="000D39D8" w:rsidRPr="00491B1C">
        <w:rPr>
          <w:rFonts w:ascii="Arial" w:hAnsi="Arial" w:cs="Arial"/>
          <w:lang w:val="hy-AM"/>
        </w:rPr>
        <w:t>ա</w:t>
      </w:r>
      <w:r w:rsidRPr="00491B1C">
        <w:rPr>
          <w:rFonts w:ascii="Arial" w:hAnsi="Arial" w:cs="Arial"/>
          <w:lang w:val="hy-AM"/>
        </w:rPr>
        <w:t xml:space="preserve">ն </w:t>
      </w:r>
      <w:r w:rsidR="000D39D8" w:rsidRPr="00491B1C">
        <w:rPr>
          <w:rFonts w:ascii="Arial" w:hAnsi="Arial" w:cs="Arial"/>
          <w:lang w:val="hy-AM"/>
        </w:rPr>
        <w:t>պատմութ</w:t>
      </w:r>
      <w:r w:rsidRPr="00491B1C">
        <w:rPr>
          <w:rFonts w:ascii="Arial" w:hAnsi="Arial" w:cs="Arial"/>
          <w:lang w:val="hy-AM"/>
        </w:rPr>
        <w:t>յ</w:t>
      </w:r>
      <w:r w:rsidR="000D39D8" w:rsidRPr="00491B1C">
        <w:rPr>
          <w:rFonts w:ascii="Arial" w:hAnsi="Arial" w:cs="Arial"/>
          <w:lang w:val="hy-AM"/>
        </w:rPr>
        <w:t>ա</w:t>
      </w:r>
      <w:r w:rsidRPr="00491B1C">
        <w:rPr>
          <w:rFonts w:ascii="Arial" w:hAnsi="Arial" w:cs="Arial"/>
          <w:lang w:val="hy-AM"/>
        </w:rPr>
        <w:t>ն առաջին քսանամյակի 1920-1940թթ</w:t>
      </w:r>
      <w:r w:rsidRPr="00491B1C">
        <w:rPr>
          <w:rFonts w:ascii="Cambria Math" w:hAnsi="Cambria Math" w:cs="Cambria Math"/>
          <w:lang w:val="hy-AM"/>
        </w:rPr>
        <w:t>․</w:t>
      </w:r>
      <w:r w:rsidRPr="00491B1C">
        <w:rPr>
          <w:rFonts w:ascii="Arial" w:hAnsi="Arial" w:cs="Arial"/>
          <w:lang w:val="hy-AM"/>
        </w:rPr>
        <w:t xml:space="preserve"> ընթացքում սովետահայ </w:t>
      </w:r>
      <w:r w:rsidR="000D39D8" w:rsidRPr="00491B1C">
        <w:rPr>
          <w:rFonts w:ascii="Arial" w:hAnsi="Arial" w:cs="Arial"/>
          <w:lang w:val="hy-AM"/>
        </w:rPr>
        <w:t>ճարտարապե</w:t>
      </w:r>
      <w:r w:rsidRPr="00491B1C">
        <w:rPr>
          <w:rFonts w:ascii="Arial" w:hAnsi="Arial" w:cs="Arial"/>
          <w:lang w:val="hy-AM"/>
        </w:rPr>
        <w:t>տ</w:t>
      </w:r>
      <w:r w:rsidR="000D39D8" w:rsidRPr="00491B1C">
        <w:rPr>
          <w:rFonts w:ascii="Arial" w:hAnsi="Arial" w:cs="Arial"/>
          <w:lang w:val="hy-AM"/>
        </w:rPr>
        <w:t>ությու</w:t>
      </w:r>
      <w:r w:rsidRPr="00491B1C">
        <w:rPr>
          <w:rFonts w:ascii="Arial" w:hAnsi="Arial" w:cs="Arial"/>
          <w:lang w:val="hy-AM"/>
        </w:rPr>
        <w:t xml:space="preserve">նը </w:t>
      </w:r>
      <w:r w:rsidR="000D39D8" w:rsidRPr="00491B1C">
        <w:rPr>
          <w:rFonts w:ascii="Arial" w:hAnsi="Arial" w:cs="Arial"/>
          <w:lang w:val="hy-AM"/>
        </w:rPr>
        <w:t>չ</w:t>
      </w:r>
      <w:r w:rsidRPr="00491B1C">
        <w:rPr>
          <w:rFonts w:ascii="Arial" w:hAnsi="Arial" w:cs="Arial"/>
          <w:lang w:val="hy-AM"/>
        </w:rPr>
        <w:t>կարողացավ հասնել որոշակի նվաճումների։</w:t>
      </w:r>
    </w:p>
    <w:p w:rsidR="003232AE" w:rsidRPr="00491B1C" w:rsidRDefault="003232AE" w:rsidP="00491B1C">
      <w:pPr>
        <w:pStyle w:val="a7"/>
        <w:tabs>
          <w:tab w:val="left" w:pos="4551"/>
        </w:tabs>
        <w:jc w:val="both"/>
        <w:rPr>
          <w:rFonts w:ascii="Arial" w:hAnsi="Arial" w:cs="Arial"/>
          <w:lang w:val="hy-AM"/>
        </w:rPr>
      </w:pPr>
      <w:r w:rsidRPr="00491B1C">
        <w:rPr>
          <w:rFonts w:ascii="Arial" w:hAnsi="Arial" w:cs="Arial"/>
          <w:lang w:val="hy-AM"/>
        </w:rPr>
        <w:t xml:space="preserve">Սովետահայ </w:t>
      </w:r>
      <w:r w:rsidR="000D39D8" w:rsidRPr="00491B1C">
        <w:rPr>
          <w:rFonts w:ascii="Arial" w:hAnsi="Arial" w:cs="Arial"/>
          <w:lang w:val="hy-AM"/>
        </w:rPr>
        <w:t>ճարտարապե</w:t>
      </w:r>
      <w:r w:rsidRPr="00491B1C">
        <w:rPr>
          <w:rFonts w:ascii="Arial" w:hAnsi="Arial" w:cs="Arial"/>
          <w:lang w:val="hy-AM"/>
        </w:rPr>
        <w:t>տ</w:t>
      </w:r>
      <w:r w:rsidR="000D39D8" w:rsidRPr="00491B1C">
        <w:rPr>
          <w:rFonts w:ascii="Arial" w:hAnsi="Arial" w:cs="Arial"/>
          <w:lang w:val="hy-AM"/>
        </w:rPr>
        <w:t>ությու</w:t>
      </w:r>
      <w:r w:rsidRPr="00491B1C">
        <w:rPr>
          <w:rFonts w:ascii="Arial" w:hAnsi="Arial" w:cs="Arial"/>
          <w:lang w:val="hy-AM"/>
        </w:rPr>
        <w:t xml:space="preserve">նը </w:t>
      </w:r>
      <w:r w:rsidR="000D39D8" w:rsidRPr="00491B1C">
        <w:rPr>
          <w:rFonts w:ascii="Arial" w:hAnsi="Arial" w:cs="Arial"/>
          <w:lang w:val="hy-AM"/>
        </w:rPr>
        <w:t>կ</w:t>
      </w:r>
      <w:r w:rsidRPr="00491B1C">
        <w:rPr>
          <w:rFonts w:ascii="Arial" w:hAnsi="Arial" w:cs="Arial"/>
          <w:lang w:val="hy-AM"/>
        </w:rPr>
        <w:t>ա</w:t>
      </w:r>
      <w:r w:rsidR="000D39D8" w:rsidRPr="00491B1C">
        <w:rPr>
          <w:rFonts w:ascii="Arial" w:hAnsi="Arial" w:cs="Arial"/>
          <w:lang w:val="hy-AM"/>
        </w:rPr>
        <w:t>զ</w:t>
      </w:r>
      <w:r w:rsidRPr="00491B1C">
        <w:rPr>
          <w:rFonts w:ascii="Arial" w:hAnsi="Arial" w:cs="Arial"/>
          <w:lang w:val="hy-AM"/>
        </w:rPr>
        <w:t>մեց ազատագրված հայ ժողովրդի նյութական և հոգևոր մշակույթի բաղկացուցիչ մասը։</w:t>
      </w:r>
    </w:p>
    <w:p w:rsidR="00016E6B" w:rsidRPr="00491B1C" w:rsidRDefault="00016E6B" w:rsidP="00491B1C">
      <w:pPr>
        <w:pStyle w:val="a7"/>
        <w:tabs>
          <w:tab w:val="left" w:pos="4551"/>
        </w:tabs>
        <w:jc w:val="both"/>
        <w:rPr>
          <w:rFonts w:ascii="Arial" w:hAnsi="Arial" w:cs="Arial"/>
          <w:lang w:val="hy-AM"/>
        </w:rPr>
      </w:pPr>
    </w:p>
    <w:p w:rsidR="00016E6B" w:rsidRPr="00491B1C" w:rsidRDefault="00016E6B" w:rsidP="00491B1C">
      <w:pPr>
        <w:pStyle w:val="a7"/>
        <w:tabs>
          <w:tab w:val="left" w:pos="4551"/>
        </w:tabs>
        <w:jc w:val="both"/>
        <w:rPr>
          <w:rFonts w:ascii="Arial" w:hAnsi="Arial" w:cs="Arial"/>
          <w:lang w:val="hy-AM"/>
        </w:rPr>
      </w:pPr>
    </w:p>
    <w:p w:rsidR="00016E6B" w:rsidRPr="00491B1C" w:rsidRDefault="00016E6B" w:rsidP="00491B1C">
      <w:pPr>
        <w:pStyle w:val="a7"/>
        <w:tabs>
          <w:tab w:val="left" w:pos="4551"/>
        </w:tabs>
        <w:jc w:val="both"/>
        <w:rPr>
          <w:rFonts w:ascii="Arial" w:hAnsi="Arial" w:cs="Arial"/>
          <w:lang w:val="hy-AM"/>
        </w:rPr>
      </w:pPr>
      <w:r w:rsidRPr="00491B1C">
        <w:rPr>
          <w:rFonts w:ascii="Arial" w:hAnsi="Arial" w:cs="Arial"/>
          <w:lang w:val="hy-AM"/>
        </w:rPr>
        <w:t>Հայկական սփյուռքը (1920-1940թթ</w:t>
      </w:r>
      <w:r w:rsidRPr="00491B1C">
        <w:rPr>
          <w:rFonts w:ascii="Cambria Math" w:hAnsi="Cambria Math" w:cs="Cambria Math"/>
          <w:lang w:val="hy-AM"/>
        </w:rPr>
        <w:t>․</w:t>
      </w:r>
      <w:r w:rsidRPr="00491B1C">
        <w:rPr>
          <w:rFonts w:ascii="Arial" w:hAnsi="Arial" w:cs="Arial"/>
          <w:lang w:val="hy-AM"/>
        </w:rPr>
        <w:t>)</w:t>
      </w:r>
    </w:p>
    <w:p w:rsidR="00016E6B" w:rsidRPr="00491B1C" w:rsidRDefault="00016E6B" w:rsidP="00491B1C">
      <w:pPr>
        <w:pStyle w:val="a7"/>
        <w:tabs>
          <w:tab w:val="left" w:pos="4551"/>
        </w:tabs>
        <w:jc w:val="both"/>
        <w:rPr>
          <w:rFonts w:ascii="Arial" w:hAnsi="Arial" w:cs="Arial"/>
          <w:lang w:val="hy-AM"/>
        </w:rPr>
      </w:pPr>
    </w:p>
    <w:p w:rsidR="00016E6B" w:rsidRPr="00491B1C" w:rsidRDefault="00016E6B" w:rsidP="00491B1C">
      <w:pPr>
        <w:pStyle w:val="a7"/>
        <w:tabs>
          <w:tab w:val="left" w:pos="4551"/>
        </w:tabs>
        <w:jc w:val="both"/>
        <w:rPr>
          <w:rFonts w:ascii="Arial" w:hAnsi="Arial" w:cs="Arial"/>
          <w:lang w:val="hy-AM"/>
        </w:rPr>
      </w:pPr>
      <w:r w:rsidRPr="00491B1C">
        <w:rPr>
          <w:rFonts w:ascii="Arial" w:hAnsi="Arial" w:cs="Arial"/>
          <w:lang w:val="hy-AM"/>
        </w:rPr>
        <w:t>Սովետական Հայաստանը և սփյո</w:t>
      </w:r>
      <w:r w:rsidR="005975B5" w:rsidRPr="00491B1C">
        <w:rPr>
          <w:rFonts w:ascii="Arial" w:hAnsi="Arial" w:cs="Arial"/>
          <w:lang w:val="hy-AM"/>
        </w:rPr>
        <w:t>ւռքահայությու</w:t>
      </w:r>
      <w:r w:rsidRPr="00491B1C">
        <w:rPr>
          <w:rFonts w:ascii="Arial" w:hAnsi="Arial" w:cs="Arial"/>
          <w:lang w:val="hy-AM"/>
        </w:rPr>
        <w:t>նը։Հայկակ</w:t>
      </w:r>
      <w:r w:rsidR="005975B5" w:rsidRPr="00491B1C">
        <w:rPr>
          <w:rFonts w:ascii="Arial" w:hAnsi="Arial" w:cs="Arial"/>
          <w:lang w:val="hy-AM"/>
        </w:rPr>
        <w:t>ա</w:t>
      </w:r>
      <w:r w:rsidRPr="00491B1C">
        <w:rPr>
          <w:rFonts w:ascii="Arial" w:hAnsi="Arial" w:cs="Arial"/>
          <w:lang w:val="hy-AM"/>
        </w:rPr>
        <w:t xml:space="preserve">ն </w:t>
      </w:r>
      <w:r w:rsidR="005975B5" w:rsidRPr="00491B1C">
        <w:rPr>
          <w:rFonts w:ascii="Arial" w:hAnsi="Arial" w:cs="Arial"/>
          <w:lang w:val="hy-AM"/>
        </w:rPr>
        <w:t>սփյու</w:t>
      </w:r>
      <w:r w:rsidRPr="00491B1C">
        <w:rPr>
          <w:rFonts w:ascii="Arial" w:hAnsi="Arial" w:cs="Arial"/>
          <w:lang w:val="hy-AM"/>
        </w:rPr>
        <w:t>ռքի ստվարացումը։</w:t>
      </w:r>
      <w:r w:rsidR="009E161A" w:rsidRPr="00491B1C">
        <w:rPr>
          <w:rFonts w:ascii="Arial" w:hAnsi="Arial" w:cs="Arial"/>
          <w:lang w:val="hy-AM"/>
        </w:rPr>
        <w:t xml:space="preserve">Թուրքական կառավարող շրջանները,ոչնչացնելով ավելի քան մեկ միլիոն հայերի,համոզված էին,որ </w:t>
      </w:r>
      <w:r w:rsidR="005975B5" w:rsidRPr="00491B1C">
        <w:rPr>
          <w:rFonts w:ascii="Arial" w:hAnsi="Arial" w:cs="Arial"/>
          <w:lang w:val="hy-AM"/>
        </w:rPr>
        <w:t>մն</w:t>
      </w:r>
      <w:r w:rsidR="009E161A" w:rsidRPr="00491B1C">
        <w:rPr>
          <w:rFonts w:ascii="Arial" w:hAnsi="Arial" w:cs="Arial"/>
          <w:lang w:val="hy-AM"/>
        </w:rPr>
        <w:t xml:space="preserve">ացածներն էլ իրենց մահը կգտնեն արաբական անապատներում։Բայց անապատները քշված հարյուր հազարավոր ծերերի,կանանց ու </w:t>
      </w:r>
      <w:r w:rsidR="005975B5" w:rsidRPr="00491B1C">
        <w:rPr>
          <w:rFonts w:ascii="Arial" w:hAnsi="Arial" w:cs="Arial"/>
          <w:lang w:val="hy-AM"/>
        </w:rPr>
        <w:t>երե</w:t>
      </w:r>
      <w:r w:rsidR="009E161A" w:rsidRPr="00491B1C">
        <w:rPr>
          <w:rFonts w:ascii="Arial" w:hAnsi="Arial" w:cs="Arial"/>
          <w:lang w:val="hy-AM"/>
        </w:rPr>
        <w:t xml:space="preserve">խաների որոշ մասին հաջողվեց </w:t>
      </w:r>
      <w:r w:rsidR="005975B5" w:rsidRPr="00491B1C">
        <w:rPr>
          <w:rFonts w:ascii="Arial" w:hAnsi="Arial" w:cs="Arial"/>
          <w:lang w:val="hy-AM"/>
        </w:rPr>
        <w:t>փրկությու</w:t>
      </w:r>
      <w:r w:rsidR="009E161A" w:rsidRPr="00491B1C">
        <w:rPr>
          <w:rFonts w:ascii="Arial" w:hAnsi="Arial" w:cs="Arial"/>
          <w:lang w:val="hy-AM"/>
        </w:rPr>
        <w:t xml:space="preserve">ն գտնել՝անցնելով </w:t>
      </w:r>
      <w:r w:rsidR="005975B5" w:rsidRPr="00491B1C">
        <w:rPr>
          <w:rFonts w:ascii="Arial" w:hAnsi="Arial" w:cs="Arial"/>
          <w:lang w:val="hy-AM"/>
        </w:rPr>
        <w:t>Ս</w:t>
      </w:r>
      <w:r w:rsidR="009E161A" w:rsidRPr="00491B1C">
        <w:rPr>
          <w:rFonts w:ascii="Arial" w:hAnsi="Arial" w:cs="Arial"/>
          <w:lang w:val="hy-AM"/>
        </w:rPr>
        <w:t xml:space="preserve">իրիայի ու Եգիպտոսի քաղաքներն ու </w:t>
      </w:r>
      <w:r w:rsidR="005975B5" w:rsidRPr="00491B1C">
        <w:rPr>
          <w:rFonts w:ascii="Arial" w:hAnsi="Arial" w:cs="Arial"/>
          <w:lang w:val="hy-AM"/>
        </w:rPr>
        <w:t>գյուղերը</w:t>
      </w:r>
      <w:r w:rsidR="009E161A" w:rsidRPr="00491B1C">
        <w:rPr>
          <w:rFonts w:ascii="Arial" w:hAnsi="Arial" w:cs="Arial"/>
          <w:lang w:val="hy-AM"/>
        </w:rPr>
        <w:t xml:space="preserve"> կամ ավելի հեռուն՝Հունաստան,Բուլղարիա,Ռումինիա,Ֆրանսիա և այլ </w:t>
      </w:r>
      <w:r w:rsidR="005975B5" w:rsidRPr="00491B1C">
        <w:rPr>
          <w:rFonts w:ascii="Arial" w:hAnsi="Arial" w:cs="Arial"/>
          <w:lang w:val="hy-AM"/>
        </w:rPr>
        <w:t>երկրներ։Արևմտ</w:t>
      </w:r>
      <w:r w:rsidR="009E161A" w:rsidRPr="00491B1C">
        <w:rPr>
          <w:rFonts w:ascii="Arial" w:hAnsi="Arial" w:cs="Arial"/>
          <w:lang w:val="hy-AM"/>
        </w:rPr>
        <w:t>ա</w:t>
      </w:r>
      <w:r w:rsidR="005975B5" w:rsidRPr="00491B1C">
        <w:rPr>
          <w:rFonts w:ascii="Arial" w:hAnsi="Arial" w:cs="Arial"/>
          <w:lang w:val="hy-AM"/>
        </w:rPr>
        <w:t>հայու</w:t>
      </w:r>
      <w:r w:rsidR="009E161A" w:rsidRPr="00491B1C">
        <w:rPr>
          <w:rFonts w:ascii="Arial" w:hAnsi="Arial" w:cs="Arial"/>
          <w:lang w:val="hy-AM"/>
        </w:rPr>
        <w:t xml:space="preserve">թյան այդ </w:t>
      </w:r>
      <w:r w:rsidR="005975B5" w:rsidRPr="00491B1C">
        <w:rPr>
          <w:rFonts w:ascii="Arial" w:hAnsi="Arial" w:cs="Arial"/>
          <w:lang w:val="hy-AM"/>
        </w:rPr>
        <w:t>զանգվածներ</w:t>
      </w:r>
      <w:r w:rsidR="009E161A" w:rsidRPr="00491B1C">
        <w:rPr>
          <w:rFonts w:ascii="Arial" w:hAnsi="Arial" w:cs="Arial"/>
          <w:lang w:val="hy-AM"/>
        </w:rPr>
        <w:t xml:space="preserve">ը բազմապատկեցին նախկին գաղթօջախները և </w:t>
      </w:r>
      <w:r w:rsidR="005975B5" w:rsidRPr="00491B1C">
        <w:rPr>
          <w:rFonts w:ascii="Arial" w:hAnsi="Arial" w:cs="Arial"/>
          <w:lang w:val="hy-AM"/>
        </w:rPr>
        <w:t>ստեղծեցին՝ստվ</w:t>
      </w:r>
      <w:r w:rsidR="009E161A" w:rsidRPr="00491B1C">
        <w:rPr>
          <w:rFonts w:ascii="Arial" w:hAnsi="Arial" w:cs="Arial"/>
          <w:lang w:val="hy-AM"/>
        </w:rPr>
        <w:t>արածավալ հայկական Սփյուռքը։</w:t>
      </w:r>
    </w:p>
    <w:p w:rsidR="009E161A" w:rsidRPr="00491B1C" w:rsidRDefault="009E161A" w:rsidP="00491B1C">
      <w:pPr>
        <w:pStyle w:val="a7"/>
        <w:tabs>
          <w:tab w:val="left" w:pos="4551"/>
        </w:tabs>
        <w:jc w:val="both"/>
        <w:rPr>
          <w:rFonts w:ascii="Arial" w:hAnsi="Arial" w:cs="Arial"/>
          <w:lang w:val="hy-AM"/>
        </w:rPr>
      </w:pPr>
      <w:r w:rsidRPr="00491B1C">
        <w:rPr>
          <w:rFonts w:ascii="Arial" w:hAnsi="Arial" w:cs="Arial"/>
          <w:lang w:val="hy-AM"/>
        </w:rPr>
        <w:t>20-ական թթ</w:t>
      </w:r>
      <w:r w:rsidRPr="00491B1C">
        <w:rPr>
          <w:rFonts w:ascii="Cambria Math" w:hAnsi="Cambria Math" w:cs="Cambria Math"/>
          <w:lang w:val="hy-AM"/>
        </w:rPr>
        <w:t>․</w:t>
      </w:r>
      <w:r w:rsidRPr="00491B1C">
        <w:rPr>
          <w:rFonts w:ascii="Arial" w:hAnsi="Arial" w:cs="Arial"/>
          <w:lang w:val="hy-AM"/>
        </w:rPr>
        <w:t xml:space="preserve"> սկզբի </w:t>
      </w:r>
      <w:r w:rsidR="005975B5" w:rsidRPr="00491B1C">
        <w:rPr>
          <w:rFonts w:ascii="Arial" w:hAnsi="Arial" w:cs="Arial"/>
          <w:lang w:val="hy-AM"/>
        </w:rPr>
        <w:t>տվյալնե</w:t>
      </w:r>
      <w:r w:rsidRPr="00491B1C">
        <w:rPr>
          <w:rFonts w:ascii="Arial" w:hAnsi="Arial" w:cs="Arial"/>
          <w:lang w:val="hy-AM"/>
        </w:rPr>
        <w:t>ր</w:t>
      </w:r>
      <w:r w:rsidR="005975B5" w:rsidRPr="00491B1C">
        <w:rPr>
          <w:rFonts w:ascii="Arial" w:hAnsi="Arial" w:cs="Arial"/>
          <w:lang w:val="hy-AM"/>
        </w:rPr>
        <w:t>ո</w:t>
      </w:r>
      <w:r w:rsidRPr="00491B1C">
        <w:rPr>
          <w:rFonts w:ascii="Arial" w:hAnsi="Arial" w:cs="Arial"/>
          <w:lang w:val="hy-AM"/>
        </w:rPr>
        <w:t>վ ամենամարդաշատը Սիր</w:t>
      </w:r>
      <w:r w:rsidR="005975B5" w:rsidRPr="00491B1C">
        <w:rPr>
          <w:rFonts w:ascii="Arial" w:hAnsi="Arial" w:cs="Arial"/>
          <w:lang w:val="hy-AM"/>
        </w:rPr>
        <w:t>ի</w:t>
      </w:r>
      <w:r w:rsidRPr="00491B1C">
        <w:rPr>
          <w:rFonts w:ascii="Arial" w:hAnsi="Arial" w:cs="Arial"/>
          <w:lang w:val="hy-AM"/>
        </w:rPr>
        <w:t>ա</w:t>
      </w:r>
      <w:r w:rsidR="005975B5" w:rsidRPr="00491B1C">
        <w:rPr>
          <w:rFonts w:ascii="Arial" w:hAnsi="Arial" w:cs="Arial"/>
          <w:lang w:val="hy-AM"/>
        </w:rPr>
        <w:t>յ</w:t>
      </w:r>
      <w:r w:rsidRPr="00491B1C">
        <w:rPr>
          <w:rFonts w:ascii="Arial" w:hAnsi="Arial" w:cs="Arial"/>
          <w:lang w:val="hy-AM"/>
        </w:rPr>
        <w:t xml:space="preserve">ի հայկական գաղութն </w:t>
      </w:r>
      <w:r w:rsidR="005975B5" w:rsidRPr="00491B1C">
        <w:rPr>
          <w:rFonts w:ascii="Arial" w:hAnsi="Arial" w:cs="Arial"/>
          <w:lang w:val="hy-AM"/>
        </w:rPr>
        <w:t>էր։Ա</w:t>
      </w:r>
      <w:r w:rsidRPr="00491B1C">
        <w:rPr>
          <w:rFonts w:ascii="Arial" w:hAnsi="Arial" w:cs="Arial"/>
          <w:lang w:val="hy-AM"/>
        </w:rPr>
        <w:t xml:space="preserve">յնտեղ ապաստան էր գտել շուրջ բ150 հազար </w:t>
      </w:r>
      <w:r w:rsidR="005975B5" w:rsidRPr="00491B1C">
        <w:rPr>
          <w:rFonts w:ascii="Arial" w:hAnsi="Arial" w:cs="Arial"/>
          <w:lang w:val="hy-AM"/>
        </w:rPr>
        <w:t>հայությու</w:t>
      </w:r>
      <w:r w:rsidRPr="00491B1C">
        <w:rPr>
          <w:rFonts w:ascii="Arial" w:hAnsi="Arial" w:cs="Arial"/>
          <w:lang w:val="hy-AM"/>
        </w:rPr>
        <w:t xml:space="preserve">ն,որից մոտ 90 հազարը՝Հալեպում և նրա շրջաններում,18 հազարը՝Բեյրութում,8 հազարը՝Դամասկոսում,իսկ </w:t>
      </w:r>
      <w:r w:rsidR="005975B5" w:rsidRPr="00491B1C">
        <w:rPr>
          <w:rFonts w:ascii="Arial" w:hAnsi="Arial" w:cs="Arial"/>
          <w:lang w:val="hy-AM"/>
        </w:rPr>
        <w:t>մնացածները</w:t>
      </w:r>
      <w:r w:rsidRPr="00491B1C">
        <w:rPr>
          <w:rFonts w:ascii="Arial" w:hAnsi="Arial" w:cs="Arial"/>
          <w:lang w:val="hy-AM"/>
        </w:rPr>
        <w:t xml:space="preserve"> ցրված էին </w:t>
      </w:r>
      <w:r w:rsidR="005975B5" w:rsidRPr="00491B1C">
        <w:rPr>
          <w:rFonts w:ascii="Arial" w:hAnsi="Arial" w:cs="Arial"/>
          <w:lang w:val="hy-AM"/>
        </w:rPr>
        <w:t>այլ</w:t>
      </w:r>
      <w:r w:rsidRPr="00491B1C">
        <w:rPr>
          <w:rFonts w:ascii="Arial" w:hAnsi="Arial" w:cs="Arial"/>
          <w:lang w:val="hy-AM"/>
        </w:rPr>
        <w:t xml:space="preserve"> </w:t>
      </w:r>
      <w:r w:rsidR="005975B5" w:rsidRPr="00491B1C">
        <w:rPr>
          <w:rFonts w:ascii="Arial" w:hAnsi="Arial" w:cs="Arial"/>
          <w:lang w:val="hy-AM"/>
        </w:rPr>
        <w:t>քաղաքներու</w:t>
      </w:r>
      <w:r w:rsidRPr="00491B1C">
        <w:rPr>
          <w:rFonts w:ascii="Arial" w:hAnsi="Arial" w:cs="Arial"/>
          <w:lang w:val="hy-AM"/>
        </w:rPr>
        <w:t xml:space="preserve">մ </w:t>
      </w:r>
      <w:r w:rsidR="005975B5" w:rsidRPr="00491B1C">
        <w:rPr>
          <w:rFonts w:ascii="Arial" w:hAnsi="Arial" w:cs="Arial"/>
          <w:lang w:val="hy-AM"/>
        </w:rPr>
        <w:t>ու</w:t>
      </w:r>
      <w:r w:rsidRPr="00491B1C">
        <w:rPr>
          <w:rFonts w:ascii="Arial" w:hAnsi="Arial" w:cs="Arial"/>
          <w:lang w:val="hy-AM"/>
        </w:rPr>
        <w:t xml:space="preserve"> </w:t>
      </w:r>
      <w:r w:rsidR="005975B5" w:rsidRPr="00491B1C">
        <w:rPr>
          <w:rFonts w:ascii="Arial" w:hAnsi="Arial" w:cs="Arial"/>
          <w:lang w:val="hy-AM"/>
        </w:rPr>
        <w:t>ավաններու</w:t>
      </w:r>
      <w:r w:rsidRPr="00491B1C">
        <w:rPr>
          <w:rFonts w:ascii="Arial" w:hAnsi="Arial" w:cs="Arial"/>
          <w:lang w:val="hy-AM"/>
        </w:rPr>
        <w:t>մ։</w:t>
      </w:r>
    </w:p>
    <w:p w:rsidR="00E94317" w:rsidRPr="00491B1C" w:rsidRDefault="00E94317" w:rsidP="00491B1C">
      <w:pPr>
        <w:pStyle w:val="a7"/>
        <w:tabs>
          <w:tab w:val="left" w:pos="4551"/>
        </w:tabs>
        <w:jc w:val="both"/>
        <w:rPr>
          <w:rFonts w:ascii="Arial" w:hAnsi="Arial" w:cs="Arial"/>
          <w:lang w:val="hy-AM"/>
        </w:rPr>
      </w:pPr>
      <w:r w:rsidRPr="00491B1C">
        <w:rPr>
          <w:rFonts w:ascii="Arial" w:hAnsi="Arial" w:cs="Arial"/>
          <w:lang w:val="hy-AM"/>
        </w:rPr>
        <w:t xml:space="preserve">Իր մեծությամբ և ազգային-հասարակական ակտիվ </w:t>
      </w:r>
      <w:r w:rsidR="005975B5" w:rsidRPr="00491B1C">
        <w:rPr>
          <w:rFonts w:ascii="Arial" w:hAnsi="Arial" w:cs="Arial"/>
          <w:lang w:val="hy-AM"/>
        </w:rPr>
        <w:t>գործու</w:t>
      </w:r>
      <w:r w:rsidRPr="00491B1C">
        <w:rPr>
          <w:rFonts w:ascii="Arial" w:hAnsi="Arial" w:cs="Arial"/>
          <w:lang w:val="hy-AM"/>
        </w:rPr>
        <w:t>ն</w:t>
      </w:r>
      <w:r w:rsidR="005975B5" w:rsidRPr="00491B1C">
        <w:rPr>
          <w:rFonts w:ascii="Arial" w:hAnsi="Arial" w:cs="Arial"/>
          <w:lang w:val="hy-AM"/>
        </w:rPr>
        <w:t>ե</w:t>
      </w:r>
      <w:r w:rsidRPr="00491B1C">
        <w:rPr>
          <w:rFonts w:ascii="Arial" w:hAnsi="Arial" w:cs="Arial"/>
          <w:lang w:val="hy-AM"/>
        </w:rPr>
        <w:t xml:space="preserve">ությամբ Սիրիայից </w:t>
      </w:r>
      <w:r w:rsidR="005975B5" w:rsidRPr="00491B1C">
        <w:rPr>
          <w:rFonts w:ascii="Arial" w:hAnsi="Arial" w:cs="Arial"/>
          <w:lang w:val="hy-AM"/>
        </w:rPr>
        <w:t>հե</w:t>
      </w:r>
      <w:r w:rsidRPr="00491B1C">
        <w:rPr>
          <w:rFonts w:ascii="Arial" w:hAnsi="Arial" w:cs="Arial"/>
          <w:lang w:val="hy-AM"/>
        </w:rPr>
        <w:t xml:space="preserve">տո աչքի էր ընկնում </w:t>
      </w:r>
      <w:r w:rsidR="00906D3B" w:rsidRPr="00491B1C">
        <w:rPr>
          <w:rFonts w:ascii="Arial" w:hAnsi="Arial" w:cs="Arial"/>
          <w:lang w:val="hy-AM"/>
        </w:rPr>
        <w:t>ԱՄՆ</w:t>
      </w:r>
      <w:r w:rsidRPr="00491B1C">
        <w:rPr>
          <w:rFonts w:ascii="Arial" w:hAnsi="Arial" w:cs="Arial"/>
          <w:lang w:val="hy-AM"/>
        </w:rPr>
        <w:t xml:space="preserve">-ի հայկական </w:t>
      </w:r>
      <w:r w:rsidR="00906D3B" w:rsidRPr="00491B1C">
        <w:rPr>
          <w:rFonts w:ascii="Arial" w:hAnsi="Arial" w:cs="Arial"/>
          <w:lang w:val="hy-AM"/>
        </w:rPr>
        <w:t>գաղ</w:t>
      </w:r>
      <w:r w:rsidR="005975B5" w:rsidRPr="00491B1C">
        <w:rPr>
          <w:rFonts w:ascii="Arial" w:hAnsi="Arial" w:cs="Arial"/>
          <w:lang w:val="hy-AM"/>
        </w:rPr>
        <w:t>ութը։Ամերի</w:t>
      </w:r>
      <w:r w:rsidRPr="00491B1C">
        <w:rPr>
          <w:rFonts w:ascii="Arial" w:hAnsi="Arial" w:cs="Arial"/>
          <w:lang w:val="hy-AM"/>
        </w:rPr>
        <w:t xml:space="preserve">կայի </w:t>
      </w:r>
      <w:r w:rsidR="005975B5" w:rsidRPr="00491B1C">
        <w:rPr>
          <w:rFonts w:ascii="Arial" w:hAnsi="Arial" w:cs="Arial"/>
          <w:lang w:val="hy-AM"/>
        </w:rPr>
        <w:t>գաղթ</w:t>
      </w:r>
      <w:r w:rsidRPr="00491B1C">
        <w:rPr>
          <w:rFonts w:ascii="Arial" w:hAnsi="Arial" w:cs="Arial"/>
          <w:lang w:val="hy-AM"/>
        </w:rPr>
        <w:t>օջախ</w:t>
      </w:r>
      <w:r w:rsidR="005975B5" w:rsidRPr="00491B1C">
        <w:rPr>
          <w:rFonts w:ascii="Arial" w:hAnsi="Arial" w:cs="Arial"/>
          <w:lang w:val="hy-AM"/>
        </w:rPr>
        <w:t>ներու</w:t>
      </w:r>
      <w:r w:rsidRPr="00491B1C">
        <w:rPr>
          <w:rFonts w:ascii="Arial" w:hAnsi="Arial" w:cs="Arial"/>
          <w:lang w:val="hy-AM"/>
        </w:rPr>
        <w:t>մ միասին հաշվում էին ավելի քան 128 հազար հայեր։</w:t>
      </w:r>
    </w:p>
    <w:p w:rsidR="00907EBA" w:rsidRPr="00491B1C" w:rsidRDefault="00907EBA" w:rsidP="00491B1C">
      <w:pPr>
        <w:pStyle w:val="a7"/>
        <w:tabs>
          <w:tab w:val="left" w:pos="4551"/>
        </w:tabs>
        <w:jc w:val="both"/>
        <w:rPr>
          <w:rFonts w:ascii="Arial" w:hAnsi="Arial" w:cs="Arial"/>
          <w:lang w:val="hy-AM"/>
        </w:rPr>
      </w:pPr>
      <w:r w:rsidRPr="00491B1C">
        <w:rPr>
          <w:rFonts w:ascii="Arial" w:hAnsi="Arial" w:cs="Arial"/>
          <w:lang w:val="hy-AM"/>
        </w:rPr>
        <w:t>1920-1922թթ</w:t>
      </w:r>
      <w:r w:rsidRPr="00491B1C">
        <w:rPr>
          <w:rFonts w:ascii="Cambria Math" w:hAnsi="Cambria Math" w:cs="Cambria Math"/>
          <w:lang w:val="hy-AM"/>
        </w:rPr>
        <w:t>․</w:t>
      </w:r>
      <w:r w:rsidRPr="00491B1C">
        <w:rPr>
          <w:rFonts w:ascii="Arial" w:hAnsi="Arial" w:cs="Arial"/>
          <w:lang w:val="hy-AM"/>
        </w:rPr>
        <w:t xml:space="preserve"> </w:t>
      </w:r>
      <w:r w:rsidR="005975B5" w:rsidRPr="00491B1C">
        <w:rPr>
          <w:rFonts w:ascii="Arial" w:hAnsi="Arial" w:cs="Arial"/>
          <w:lang w:val="hy-AM"/>
        </w:rPr>
        <w:t>տվյալնե</w:t>
      </w:r>
      <w:r w:rsidRPr="00491B1C">
        <w:rPr>
          <w:rFonts w:ascii="Arial" w:hAnsi="Arial" w:cs="Arial"/>
          <w:lang w:val="hy-AM"/>
        </w:rPr>
        <w:t>ր</w:t>
      </w:r>
      <w:r w:rsidR="005975B5" w:rsidRPr="00491B1C">
        <w:rPr>
          <w:rFonts w:ascii="Arial" w:hAnsi="Arial" w:cs="Arial"/>
          <w:lang w:val="hy-AM"/>
        </w:rPr>
        <w:t>ո</w:t>
      </w:r>
      <w:r w:rsidRPr="00491B1C">
        <w:rPr>
          <w:rFonts w:ascii="Arial" w:hAnsi="Arial" w:cs="Arial"/>
          <w:lang w:val="hy-AM"/>
        </w:rPr>
        <w:t>վ գաղութ</w:t>
      </w:r>
      <w:r w:rsidR="005975B5" w:rsidRPr="00491B1C">
        <w:rPr>
          <w:rFonts w:ascii="Arial" w:hAnsi="Arial" w:cs="Arial"/>
          <w:lang w:val="hy-AM"/>
        </w:rPr>
        <w:t>ահայութ</w:t>
      </w:r>
      <w:r w:rsidRPr="00491B1C">
        <w:rPr>
          <w:rFonts w:ascii="Arial" w:hAnsi="Arial" w:cs="Arial"/>
          <w:lang w:val="hy-AM"/>
        </w:rPr>
        <w:t>յ</w:t>
      </w:r>
      <w:r w:rsidR="005975B5" w:rsidRPr="00491B1C">
        <w:rPr>
          <w:rFonts w:ascii="Arial" w:hAnsi="Arial" w:cs="Arial"/>
          <w:lang w:val="hy-AM"/>
        </w:rPr>
        <w:t>ա</w:t>
      </w:r>
      <w:r w:rsidRPr="00491B1C">
        <w:rPr>
          <w:rFonts w:ascii="Arial" w:hAnsi="Arial" w:cs="Arial"/>
          <w:lang w:val="hy-AM"/>
        </w:rPr>
        <w:t xml:space="preserve">ն ընդհանուր թիվը </w:t>
      </w:r>
      <w:r w:rsidR="005975B5" w:rsidRPr="00491B1C">
        <w:rPr>
          <w:rFonts w:ascii="Arial" w:hAnsi="Arial" w:cs="Arial"/>
          <w:lang w:val="hy-AM"/>
        </w:rPr>
        <w:t>կազմեց</w:t>
      </w:r>
      <w:r w:rsidRPr="00491B1C">
        <w:rPr>
          <w:rFonts w:ascii="Arial" w:hAnsi="Arial" w:cs="Arial"/>
          <w:lang w:val="hy-AM"/>
        </w:rPr>
        <w:t xml:space="preserve"> շուրջ 870 հազար </w:t>
      </w:r>
      <w:r w:rsidR="005975B5" w:rsidRPr="00491B1C">
        <w:rPr>
          <w:rFonts w:ascii="Arial" w:hAnsi="Arial" w:cs="Arial"/>
          <w:lang w:val="hy-AM"/>
        </w:rPr>
        <w:t>մարդ։Հետա</w:t>
      </w:r>
      <w:r w:rsidRPr="00491B1C">
        <w:rPr>
          <w:rFonts w:ascii="Arial" w:hAnsi="Arial" w:cs="Arial"/>
          <w:lang w:val="hy-AM"/>
        </w:rPr>
        <w:t>գայում կազմեց 1200000 մարդ։</w:t>
      </w:r>
    </w:p>
    <w:p w:rsidR="00907EBA" w:rsidRPr="00491B1C" w:rsidRDefault="00907EBA" w:rsidP="00491B1C">
      <w:pPr>
        <w:pStyle w:val="a7"/>
        <w:tabs>
          <w:tab w:val="left" w:pos="4551"/>
        </w:tabs>
        <w:jc w:val="both"/>
        <w:rPr>
          <w:rFonts w:ascii="Arial" w:hAnsi="Arial" w:cs="Arial"/>
          <w:lang w:val="hy-AM"/>
        </w:rPr>
      </w:pPr>
      <w:r w:rsidRPr="00491B1C">
        <w:rPr>
          <w:rFonts w:ascii="Arial" w:hAnsi="Arial" w:cs="Arial"/>
          <w:lang w:val="hy-AM"/>
        </w:rPr>
        <w:t xml:space="preserve">Սովետական </w:t>
      </w:r>
      <w:r w:rsidR="005975B5" w:rsidRPr="00491B1C">
        <w:rPr>
          <w:rFonts w:ascii="Arial" w:hAnsi="Arial" w:cs="Arial"/>
          <w:lang w:val="hy-AM"/>
        </w:rPr>
        <w:t>իշխանութ</w:t>
      </w:r>
      <w:r w:rsidRPr="00491B1C">
        <w:rPr>
          <w:rFonts w:ascii="Arial" w:hAnsi="Arial" w:cs="Arial"/>
          <w:lang w:val="hy-AM"/>
        </w:rPr>
        <w:t>յ</w:t>
      </w:r>
      <w:r w:rsidR="005975B5" w:rsidRPr="00491B1C">
        <w:rPr>
          <w:rFonts w:ascii="Arial" w:hAnsi="Arial" w:cs="Arial"/>
          <w:lang w:val="hy-AM"/>
        </w:rPr>
        <w:t>ա</w:t>
      </w:r>
      <w:r w:rsidRPr="00491B1C">
        <w:rPr>
          <w:rFonts w:ascii="Arial" w:hAnsi="Arial" w:cs="Arial"/>
          <w:lang w:val="hy-AM"/>
        </w:rPr>
        <w:t>ն առաջին քայ</w:t>
      </w:r>
      <w:r w:rsidR="005975B5" w:rsidRPr="00491B1C">
        <w:rPr>
          <w:rFonts w:ascii="Arial" w:hAnsi="Arial" w:cs="Arial"/>
          <w:lang w:val="hy-AM"/>
        </w:rPr>
        <w:t>լե</w:t>
      </w:r>
      <w:r w:rsidRPr="00491B1C">
        <w:rPr>
          <w:rFonts w:ascii="Arial" w:hAnsi="Arial" w:cs="Arial"/>
          <w:lang w:val="hy-AM"/>
        </w:rPr>
        <w:t xml:space="preserve">րը </w:t>
      </w:r>
      <w:r w:rsidR="000E0E71" w:rsidRPr="00491B1C">
        <w:rPr>
          <w:rFonts w:ascii="Arial" w:hAnsi="Arial" w:cs="Arial"/>
          <w:lang w:val="hy-AM"/>
        </w:rPr>
        <w:t>գաղութահայութ</w:t>
      </w:r>
      <w:r w:rsidRPr="00491B1C">
        <w:rPr>
          <w:rFonts w:ascii="Arial" w:hAnsi="Arial" w:cs="Arial"/>
          <w:lang w:val="hy-AM"/>
        </w:rPr>
        <w:t>յ</w:t>
      </w:r>
      <w:r w:rsidR="000E0E71" w:rsidRPr="00491B1C">
        <w:rPr>
          <w:rFonts w:ascii="Arial" w:hAnsi="Arial" w:cs="Arial"/>
          <w:lang w:val="hy-AM"/>
        </w:rPr>
        <w:t>ա</w:t>
      </w:r>
      <w:r w:rsidRPr="00491B1C">
        <w:rPr>
          <w:rFonts w:ascii="Arial" w:hAnsi="Arial" w:cs="Arial"/>
          <w:lang w:val="hy-AM"/>
        </w:rPr>
        <w:t xml:space="preserve">նը օգնելու </w:t>
      </w:r>
      <w:r w:rsidR="000E0E71" w:rsidRPr="00491B1C">
        <w:rPr>
          <w:rFonts w:ascii="Arial" w:hAnsi="Arial" w:cs="Arial"/>
          <w:lang w:val="hy-AM"/>
        </w:rPr>
        <w:t>ուղղութ</w:t>
      </w:r>
      <w:r w:rsidRPr="00491B1C">
        <w:rPr>
          <w:rFonts w:ascii="Arial" w:hAnsi="Arial" w:cs="Arial"/>
          <w:lang w:val="hy-AM"/>
        </w:rPr>
        <w:t>յ</w:t>
      </w:r>
      <w:r w:rsidR="000E0E71" w:rsidRPr="00491B1C">
        <w:rPr>
          <w:rFonts w:ascii="Arial" w:hAnsi="Arial" w:cs="Arial"/>
          <w:lang w:val="hy-AM"/>
        </w:rPr>
        <w:t>ա</w:t>
      </w:r>
      <w:r w:rsidRPr="00491B1C">
        <w:rPr>
          <w:rFonts w:ascii="Arial" w:hAnsi="Arial" w:cs="Arial"/>
          <w:lang w:val="hy-AM"/>
        </w:rPr>
        <w:t>մբ։Դեռևս 1920թ</w:t>
      </w:r>
      <w:r w:rsidRPr="00491B1C">
        <w:rPr>
          <w:rFonts w:ascii="Cambria Math" w:hAnsi="Cambria Math" w:cs="Cambria Math"/>
          <w:lang w:val="hy-AM"/>
        </w:rPr>
        <w:t>․</w:t>
      </w:r>
      <w:r w:rsidRPr="00491B1C">
        <w:rPr>
          <w:rFonts w:ascii="Arial" w:hAnsi="Arial" w:cs="Arial"/>
          <w:lang w:val="hy-AM"/>
        </w:rPr>
        <w:t xml:space="preserve"> դեկտեմբերից Հեղկոմը ձեռնամուխ եղավ գաղթականների վիճակի արմատական բարել</w:t>
      </w:r>
      <w:r w:rsidR="000E0E71" w:rsidRPr="00491B1C">
        <w:rPr>
          <w:rFonts w:ascii="Arial" w:hAnsi="Arial" w:cs="Arial"/>
          <w:lang w:val="hy-AM"/>
        </w:rPr>
        <w:t>ավ</w:t>
      </w:r>
      <w:r w:rsidRPr="00491B1C">
        <w:rPr>
          <w:rFonts w:ascii="Arial" w:hAnsi="Arial" w:cs="Arial"/>
          <w:lang w:val="hy-AM"/>
        </w:rPr>
        <w:t>մ</w:t>
      </w:r>
      <w:r w:rsidR="000E0E71" w:rsidRPr="00491B1C">
        <w:rPr>
          <w:rFonts w:ascii="Arial" w:hAnsi="Arial" w:cs="Arial"/>
          <w:lang w:val="hy-AM"/>
        </w:rPr>
        <w:t>ան</w:t>
      </w:r>
      <w:r w:rsidRPr="00491B1C">
        <w:rPr>
          <w:rFonts w:ascii="Arial" w:hAnsi="Arial" w:cs="Arial"/>
          <w:lang w:val="hy-AM"/>
        </w:rPr>
        <w:t>ը։1921թ</w:t>
      </w:r>
      <w:r w:rsidRPr="00491B1C">
        <w:rPr>
          <w:rFonts w:ascii="Cambria Math" w:hAnsi="Cambria Math" w:cs="Cambria Math"/>
          <w:lang w:val="hy-AM"/>
        </w:rPr>
        <w:t>․</w:t>
      </w:r>
      <w:r w:rsidRPr="00491B1C">
        <w:rPr>
          <w:rFonts w:ascii="Arial" w:hAnsi="Arial" w:cs="Arial"/>
          <w:lang w:val="hy-AM"/>
        </w:rPr>
        <w:t xml:space="preserve"> մայիսին ՀԽՍՀ Ժողկոմխորհը քննարկեց ներքին գործերի ժողովրդական կոմիսար Պողոս Մակինցյանի &lt;&lt;Գաղթականների խնդրի մասին&gt;&gt; զեկուցումը և </w:t>
      </w:r>
      <w:r w:rsidR="000E0E71" w:rsidRPr="00491B1C">
        <w:rPr>
          <w:rFonts w:ascii="Arial" w:hAnsi="Arial" w:cs="Arial"/>
          <w:lang w:val="hy-AM"/>
        </w:rPr>
        <w:t>մ</w:t>
      </w:r>
      <w:r w:rsidRPr="00491B1C">
        <w:rPr>
          <w:rFonts w:ascii="Arial" w:hAnsi="Arial" w:cs="Arial"/>
          <w:lang w:val="hy-AM"/>
        </w:rPr>
        <w:t xml:space="preserve">շակեց կոնկրետ միջոցառումներ՝ամեն կերպ նրանց օգնելու </w:t>
      </w:r>
      <w:r w:rsidR="000E0E71" w:rsidRPr="00491B1C">
        <w:rPr>
          <w:rFonts w:ascii="Arial" w:hAnsi="Arial" w:cs="Arial"/>
          <w:lang w:val="hy-AM"/>
        </w:rPr>
        <w:t>ուղղությամբ։</w:t>
      </w:r>
      <w:r w:rsidRPr="00491B1C">
        <w:rPr>
          <w:rFonts w:ascii="Arial" w:hAnsi="Arial" w:cs="Arial"/>
          <w:lang w:val="hy-AM"/>
        </w:rPr>
        <w:t>Դրա փոխարեն ստեղծվեց ժողկոմխորհին առընթեր գաղթ</w:t>
      </w:r>
      <w:r w:rsidR="000E0E71" w:rsidRPr="00491B1C">
        <w:rPr>
          <w:rFonts w:ascii="Arial" w:hAnsi="Arial" w:cs="Arial"/>
          <w:lang w:val="hy-AM"/>
        </w:rPr>
        <w:t>ա</w:t>
      </w:r>
      <w:r w:rsidRPr="00491B1C">
        <w:rPr>
          <w:rFonts w:ascii="Arial" w:hAnsi="Arial" w:cs="Arial"/>
          <w:lang w:val="hy-AM"/>
        </w:rPr>
        <w:t xml:space="preserve">կանական գործերի գլխավոր </w:t>
      </w:r>
      <w:r w:rsidR="000E0E71" w:rsidRPr="00491B1C">
        <w:rPr>
          <w:rFonts w:ascii="Arial" w:hAnsi="Arial" w:cs="Arial"/>
          <w:lang w:val="hy-AM"/>
        </w:rPr>
        <w:t>վարչությու</w:t>
      </w:r>
      <w:r w:rsidRPr="00491B1C">
        <w:rPr>
          <w:rFonts w:ascii="Arial" w:hAnsi="Arial" w:cs="Arial"/>
          <w:lang w:val="hy-AM"/>
        </w:rPr>
        <w:t>ն,որին տրվեց ժողովրդական կոմիսարիատներին հավասար իրավունքներ։</w:t>
      </w:r>
      <w:r w:rsidR="000E0E71" w:rsidRPr="00491B1C">
        <w:rPr>
          <w:rFonts w:ascii="Arial" w:hAnsi="Arial" w:cs="Arial"/>
          <w:lang w:val="hy-AM"/>
        </w:rPr>
        <w:t>Ս</w:t>
      </w:r>
      <w:r w:rsidRPr="00491B1C">
        <w:rPr>
          <w:rFonts w:ascii="Arial" w:hAnsi="Arial" w:cs="Arial"/>
          <w:lang w:val="hy-AM"/>
        </w:rPr>
        <w:t xml:space="preserve">տեղծվեց նաև </w:t>
      </w:r>
      <w:r w:rsidR="000E0E71" w:rsidRPr="00491B1C">
        <w:rPr>
          <w:rFonts w:ascii="Arial" w:hAnsi="Arial" w:cs="Arial"/>
          <w:lang w:val="hy-AM"/>
        </w:rPr>
        <w:t>ՀԽՍՀ</w:t>
      </w:r>
      <w:r w:rsidRPr="00491B1C">
        <w:rPr>
          <w:rFonts w:ascii="Arial" w:hAnsi="Arial" w:cs="Arial"/>
          <w:lang w:val="hy-AM"/>
        </w:rPr>
        <w:t xml:space="preserve"> տերիտորի</w:t>
      </w:r>
      <w:r w:rsidR="000E0E71" w:rsidRPr="00491B1C">
        <w:rPr>
          <w:rFonts w:ascii="Arial" w:hAnsi="Arial" w:cs="Arial"/>
          <w:lang w:val="hy-AM"/>
        </w:rPr>
        <w:t>ա</w:t>
      </w:r>
      <w:r w:rsidRPr="00491B1C">
        <w:rPr>
          <w:rFonts w:ascii="Arial" w:hAnsi="Arial" w:cs="Arial"/>
          <w:lang w:val="hy-AM"/>
        </w:rPr>
        <w:t xml:space="preserve">յում գտնվող գաղթականների հարցերով զբաղվող հատուկ օրգան՝Արևմտահայ </w:t>
      </w:r>
      <w:r w:rsidR="000E0E71" w:rsidRPr="00491B1C">
        <w:rPr>
          <w:rFonts w:ascii="Arial" w:hAnsi="Arial" w:cs="Arial"/>
          <w:lang w:val="hy-AM"/>
        </w:rPr>
        <w:t>բյուրո</w:t>
      </w:r>
      <w:r w:rsidRPr="00491B1C">
        <w:rPr>
          <w:rFonts w:ascii="Arial" w:hAnsi="Arial" w:cs="Arial"/>
          <w:lang w:val="hy-AM"/>
        </w:rPr>
        <w:t>,հասարակական ակտիվ գործիչ Գր</w:t>
      </w:r>
      <w:r w:rsidR="000E0E71" w:rsidRPr="00491B1C">
        <w:rPr>
          <w:rFonts w:ascii="Arial" w:hAnsi="Arial" w:cs="Arial"/>
          <w:lang w:val="hy-AM"/>
        </w:rPr>
        <w:t>ի</w:t>
      </w:r>
      <w:r w:rsidRPr="00491B1C">
        <w:rPr>
          <w:rFonts w:ascii="Arial" w:hAnsi="Arial" w:cs="Arial"/>
          <w:lang w:val="hy-AM"/>
        </w:rPr>
        <w:t xml:space="preserve">գոր Վարդանյանի </w:t>
      </w:r>
      <w:r w:rsidR="000E0E71" w:rsidRPr="00491B1C">
        <w:rPr>
          <w:rFonts w:ascii="Arial" w:hAnsi="Arial" w:cs="Arial"/>
          <w:lang w:val="hy-AM"/>
        </w:rPr>
        <w:t>գլխավորութ</w:t>
      </w:r>
      <w:r w:rsidRPr="00491B1C">
        <w:rPr>
          <w:rFonts w:ascii="Arial" w:hAnsi="Arial" w:cs="Arial"/>
          <w:lang w:val="hy-AM"/>
        </w:rPr>
        <w:t>յ</w:t>
      </w:r>
      <w:r w:rsidR="000E0E71" w:rsidRPr="00491B1C">
        <w:rPr>
          <w:rFonts w:ascii="Arial" w:hAnsi="Arial" w:cs="Arial"/>
          <w:lang w:val="hy-AM"/>
        </w:rPr>
        <w:t>ա</w:t>
      </w:r>
      <w:r w:rsidRPr="00491B1C">
        <w:rPr>
          <w:rFonts w:ascii="Arial" w:hAnsi="Arial" w:cs="Arial"/>
          <w:lang w:val="hy-AM"/>
        </w:rPr>
        <w:t>մբ։</w:t>
      </w:r>
    </w:p>
    <w:p w:rsidR="00162A3D" w:rsidRPr="00491B1C" w:rsidRDefault="00162A3D" w:rsidP="00491B1C">
      <w:pPr>
        <w:pStyle w:val="a7"/>
        <w:tabs>
          <w:tab w:val="left" w:pos="4551"/>
        </w:tabs>
        <w:jc w:val="both"/>
        <w:rPr>
          <w:rFonts w:ascii="Arial" w:hAnsi="Arial" w:cs="Arial"/>
          <w:lang w:val="hy-AM"/>
        </w:rPr>
      </w:pPr>
      <w:r w:rsidRPr="00491B1C">
        <w:rPr>
          <w:rFonts w:ascii="Arial" w:hAnsi="Arial" w:cs="Arial"/>
          <w:lang w:val="hy-AM"/>
        </w:rPr>
        <w:lastRenderedPageBreak/>
        <w:t>ՆԳԺԿ գաղթականական բաժնի 1923թ</w:t>
      </w:r>
      <w:r w:rsidRPr="00491B1C">
        <w:rPr>
          <w:rFonts w:ascii="Cambria Math" w:hAnsi="Cambria Math" w:cs="Cambria Math"/>
          <w:lang w:val="hy-AM"/>
        </w:rPr>
        <w:t>․</w:t>
      </w:r>
      <w:r w:rsidRPr="00491B1C">
        <w:rPr>
          <w:rFonts w:ascii="Arial" w:hAnsi="Arial" w:cs="Arial"/>
          <w:lang w:val="hy-AM"/>
        </w:rPr>
        <w:t xml:space="preserve"> փետրվարի 1-</w:t>
      </w:r>
      <w:r w:rsidR="000E0E71" w:rsidRPr="00491B1C">
        <w:rPr>
          <w:rFonts w:ascii="Arial" w:hAnsi="Arial" w:cs="Arial"/>
          <w:lang w:val="hy-AM"/>
        </w:rPr>
        <w:t>ի տվյալնե</w:t>
      </w:r>
      <w:r w:rsidRPr="00491B1C">
        <w:rPr>
          <w:rFonts w:ascii="Arial" w:hAnsi="Arial" w:cs="Arial"/>
          <w:lang w:val="hy-AM"/>
        </w:rPr>
        <w:t>ր</w:t>
      </w:r>
      <w:r w:rsidR="000E0E71" w:rsidRPr="00491B1C">
        <w:rPr>
          <w:rFonts w:ascii="Arial" w:hAnsi="Arial" w:cs="Arial"/>
          <w:lang w:val="hy-AM"/>
        </w:rPr>
        <w:t>ո</w:t>
      </w:r>
      <w:r w:rsidRPr="00491B1C">
        <w:rPr>
          <w:rFonts w:ascii="Arial" w:hAnsi="Arial" w:cs="Arial"/>
          <w:lang w:val="hy-AM"/>
        </w:rPr>
        <w:t>վ Հայաստանի գյուղական վայրերում հաշվառման էին ենթարկվել 128</w:t>
      </w:r>
      <w:r w:rsidRPr="00491B1C">
        <w:rPr>
          <w:rFonts w:ascii="Cambria Math" w:hAnsi="Cambria Math" w:cs="Cambria Math"/>
          <w:lang w:val="hy-AM"/>
        </w:rPr>
        <w:t>․</w:t>
      </w:r>
      <w:r w:rsidRPr="00491B1C">
        <w:rPr>
          <w:rFonts w:ascii="Arial" w:hAnsi="Arial" w:cs="Arial"/>
          <w:lang w:val="hy-AM"/>
        </w:rPr>
        <w:t>634 գաղթականներ,որոնցից հողով բավարարվել էին շուրջ</w:t>
      </w:r>
      <w:r w:rsidR="00906D3B" w:rsidRPr="00491B1C">
        <w:rPr>
          <w:rFonts w:ascii="Arial" w:hAnsi="Arial" w:cs="Arial"/>
          <w:lang w:val="hy-AM"/>
        </w:rPr>
        <w:t xml:space="preserve"> 49</w:t>
      </w:r>
      <w:r w:rsidR="00906D3B" w:rsidRPr="00491B1C">
        <w:rPr>
          <w:rFonts w:ascii="Cambria Math" w:hAnsi="Cambria Math" w:cs="Cambria Math"/>
          <w:lang w:val="hy-AM"/>
        </w:rPr>
        <w:t>․</w:t>
      </w:r>
      <w:r w:rsidRPr="00491B1C">
        <w:rPr>
          <w:rFonts w:ascii="Arial" w:hAnsi="Arial" w:cs="Arial"/>
          <w:lang w:val="hy-AM"/>
        </w:rPr>
        <w:t>000 մարդ։</w:t>
      </w:r>
    </w:p>
    <w:p w:rsidR="00162A3D" w:rsidRPr="00491B1C" w:rsidRDefault="00162A3D" w:rsidP="00491B1C">
      <w:pPr>
        <w:pStyle w:val="a7"/>
        <w:tabs>
          <w:tab w:val="left" w:pos="4551"/>
        </w:tabs>
        <w:jc w:val="both"/>
        <w:rPr>
          <w:rFonts w:ascii="Arial" w:hAnsi="Arial" w:cs="Arial"/>
          <w:lang w:val="hy-AM"/>
        </w:rPr>
      </w:pPr>
      <w:r w:rsidRPr="00491B1C">
        <w:rPr>
          <w:rFonts w:ascii="Arial" w:hAnsi="Arial" w:cs="Arial"/>
          <w:lang w:val="hy-AM"/>
        </w:rPr>
        <w:t xml:space="preserve">Այդ </w:t>
      </w:r>
      <w:r w:rsidR="000E0E71" w:rsidRPr="00491B1C">
        <w:rPr>
          <w:rFonts w:ascii="Arial" w:hAnsi="Arial" w:cs="Arial"/>
          <w:lang w:val="hy-AM"/>
        </w:rPr>
        <w:t>ուղղութ</w:t>
      </w:r>
      <w:r w:rsidRPr="00491B1C">
        <w:rPr>
          <w:rFonts w:ascii="Arial" w:hAnsi="Arial" w:cs="Arial"/>
          <w:lang w:val="hy-AM"/>
        </w:rPr>
        <w:t>յ</w:t>
      </w:r>
      <w:r w:rsidR="000E0E71" w:rsidRPr="00491B1C">
        <w:rPr>
          <w:rFonts w:ascii="Arial" w:hAnsi="Arial" w:cs="Arial"/>
          <w:lang w:val="hy-AM"/>
        </w:rPr>
        <w:t>ա</w:t>
      </w:r>
      <w:r w:rsidRPr="00491B1C">
        <w:rPr>
          <w:rFonts w:ascii="Arial" w:hAnsi="Arial" w:cs="Arial"/>
          <w:lang w:val="hy-AM"/>
        </w:rPr>
        <w:t xml:space="preserve">մբ որոշ աշխատանք տարան նաև Մերձավոր արևելքի </w:t>
      </w:r>
      <w:r w:rsidR="000E0E71" w:rsidRPr="00491B1C">
        <w:rPr>
          <w:rFonts w:ascii="Arial" w:hAnsi="Arial" w:cs="Arial"/>
          <w:lang w:val="hy-AM"/>
        </w:rPr>
        <w:t>օգնութ</w:t>
      </w:r>
      <w:r w:rsidRPr="00491B1C">
        <w:rPr>
          <w:rFonts w:ascii="Arial" w:hAnsi="Arial" w:cs="Arial"/>
          <w:lang w:val="hy-AM"/>
        </w:rPr>
        <w:t>յ</w:t>
      </w:r>
      <w:r w:rsidR="000E0E71" w:rsidRPr="00491B1C">
        <w:rPr>
          <w:rFonts w:ascii="Arial" w:hAnsi="Arial" w:cs="Arial"/>
          <w:lang w:val="hy-AM"/>
        </w:rPr>
        <w:t>ա</w:t>
      </w:r>
      <w:r w:rsidRPr="00491B1C">
        <w:rPr>
          <w:rFonts w:ascii="Arial" w:hAnsi="Arial" w:cs="Arial"/>
          <w:lang w:val="hy-AM"/>
        </w:rPr>
        <w:t xml:space="preserve">ն ամերիկյան </w:t>
      </w:r>
      <w:r w:rsidR="000E0E71" w:rsidRPr="00491B1C">
        <w:rPr>
          <w:rFonts w:ascii="Arial" w:hAnsi="Arial" w:cs="Arial"/>
          <w:lang w:val="hy-AM"/>
        </w:rPr>
        <w:t>կո</w:t>
      </w:r>
      <w:r w:rsidRPr="00491B1C">
        <w:rPr>
          <w:rFonts w:ascii="Arial" w:hAnsi="Arial" w:cs="Arial"/>
          <w:lang w:val="hy-AM"/>
        </w:rPr>
        <w:t>միտե</w:t>
      </w:r>
      <w:r w:rsidR="000E0E71" w:rsidRPr="00491B1C">
        <w:rPr>
          <w:rFonts w:ascii="Arial" w:hAnsi="Arial" w:cs="Arial"/>
          <w:lang w:val="hy-AM"/>
        </w:rPr>
        <w:t>ն</w:t>
      </w:r>
      <w:r w:rsidRPr="00491B1C">
        <w:rPr>
          <w:rFonts w:ascii="Arial" w:hAnsi="Arial" w:cs="Arial"/>
          <w:lang w:val="hy-AM"/>
        </w:rPr>
        <w:t xml:space="preserve">(Ամերկոմ),անգլիական կոմիտեն( Լոնդոնի քաղաքագլխի ֆոնդ )և բարեգործական այլ </w:t>
      </w:r>
      <w:r w:rsidR="000E0E71" w:rsidRPr="00491B1C">
        <w:rPr>
          <w:rFonts w:ascii="Arial" w:hAnsi="Arial" w:cs="Arial"/>
          <w:lang w:val="hy-AM"/>
        </w:rPr>
        <w:t>կազմակերպությու</w:t>
      </w:r>
      <w:r w:rsidRPr="00491B1C">
        <w:rPr>
          <w:rFonts w:ascii="Arial" w:hAnsi="Arial" w:cs="Arial"/>
          <w:lang w:val="hy-AM"/>
        </w:rPr>
        <w:t>ններ ու հիմնարկներ։</w:t>
      </w:r>
    </w:p>
    <w:p w:rsidR="00162A3D" w:rsidRPr="00491B1C" w:rsidRDefault="00162A3D" w:rsidP="00491B1C">
      <w:pPr>
        <w:pStyle w:val="a7"/>
        <w:tabs>
          <w:tab w:val="left" w:pos="4551"/>
        </w:tabs>
        <w:jc w:val="both"/>
        <w:rPr>
          <w:rFonts w:ascii="Arial" w:hAnsi="Arial" w:cs="Arial"/>
          <w:lang w:val="hy-AM"/>
        </w:rPr>
      </w:pPr>
      <w:r w:rsidRPr="00491B1C">
        <w:rPr>
          <w:rFonts w:ascii="Arial" w:hAnsi="Arial" w:cs="Arial"/>
          <w:lang w:val="hy-AM"/>
        </w:rPr>
        <w:t>Սփ</w:t>
      </w:r>
      <w:r w:rsidR="00E8193D" w:rsidRPr="00491B1C">
        <w:rPr>
          <w:rFonts w:ascii="Arial" w:hAnsi="Arial" w:cs="Arial"/>
          <w:lang w:val="hy-AM"/>
        </w:rPr>
        <w:t xml:space="preserve">յուռքահայության </w:t>
      </w:r>
      <w:r w:rsidR="009C7003" w:rsidRPr="00491B1C">
        <w:rPr>
          <w:rFonts w:ascii="Arial" w:hAnsi="Arial" w:cs="Arial"/>
          <w:lang w:val="hy-AM"/>
        </w:rPr>
        <w:t>կողմնոր</w:t>
      </w:r>
      <w:r w:rsidR="00E8193D" w:rsidRPr="00491B1C">
        <w:rPr>
          <w:rFonts w:ascii="Arial" w:hAnsi="Arial" w:cs="Arial"/>
          <w:lang w:val="hy-AM"/>
        </w:rPr>
        <w:t>ոշումը դեպի Սովետական Հայաստան։</w:t>
      </w:r>
      <w:r w:rsidR="009C7003" w:rsidRPr="00491B1C">
        <w:rPr>
          <w:rFonts w:ascii="Arial" w:hAnsi="Arial" w:cs="Arial"/>
          <w:lang w:val="hy-AM"/>
        </w:rPr>
        <w:t>Գաղութահայութ</w:t>
      </w:r>
      <w:r w:rsidR="00E8193D" w:rsidRPr="00491B1C">
        <w:rPr>
          <w:rFonts w:ascii="Arial" w:hAnsi="Arial" w:cs="Arial"/>
          <w:lang w:val="hy-AM"/>
        </w:rPr>
        <w:t>յ</w:t>
      </w:r>
      <w:r w:rsidR="009C7003" w:rsidRPr="00491B1C">
        <w:rPr>
          <w:rFonts w:ascii="Arial" w:hAnsi="Arial" w:cs="Arial"/>
          <w:lang w:val="hy-AM"/>
        </w:rPr>
        <w:t>ա</w:t>
      </w:r>
      <w:r w:rsidR="00E8193D" w:rsidRPr="00491B1C">
        <w:rPr>
          <w:rFonts w:ascii="Arial" w:hAnsi="Arial" w:cs="Arial"/>
          <w:lang w:val="hy-AM"/>
        </w:rPr>
        <w:t xml:space="preserve">ն նկատմամբ սովետական կառավարության ու կոմունիստական </w:t>
      </w:r>
      <w:r w:rsidR="009C7003" w:rsidRPr="00491B1C">
        <w:rPr>
          <w:rFonts w:ascii="Arial" w:hAnsi="Arial" w:cs="Arial"/>
          <w:lang w:val="hy-AM"/>
        </w:rPr>
        <w:t>կուսակցութ</w:t>
      </w:r>
      <w:r w:rsidR="00E8193D" w:rsidRPr="00491B1C">
        <w:rPr>
          <w:rFonts w:ascii="Arial" w:hAnsi="Arial" w:cs="Arial"/>
          <w:lang w:val="hy-AM"/>
        </w:rPr>
        <w:t>յ</w:t>
      </w:r>
      <w:r w:rsidR="009C7003" w:rsidRPr="00491B1C">
        <w:rPr>
          <w:rFonts w:ascii="Arial" w:hAnsi="Arial" w:cs="Arial"/>
          <w:lang w:val="hy-AM"/>
        </w:rPr>
        <w:t>ա</w:t>
      </w:r>
      <w:r w:rsidR="00E8193D" w:rsidRPr="00491B1C">
        <w:rPr>
          <w:rFonts w:ascii="Arial" w:hAnsi="Arial" w:cs="Arial"/>
          <w:lang w:val="hy-AM"/>
        </w:rPr>
        <w:t xml:space="preserve">ն ճիշտ </w:t>
      </w:r>
      <w:r w:rsidR="009C7003" w:rsidRPr="00491B1C">
        <w:rPr>
          <w:rFonts w:ascii="Arial" w:hAnsi="Arial" w:cs="Arial"/>
          <w:lang w:val="hy-AM"/>
        </w:rPr>
        <w:t>քաղաքականութ</w:t>
      </w:r>
      <w:r w:rsidR="00E8193D" w:rsidRPr="00491B1C">
        <w:rPr>
          <w:rFonts w:ascii="Arial" w:hAnsi="Arial" w:cs="Arial"/>
          <w:lang w:val="hy-AM"/>
        </w:rPr>
        <w:t>յ</w:t>
      </w:r>
      <w:r w:rsidR="009C7003" w:rsidRPr="00491B1C">
        <w:rPr>
          <w:rFonts w:ascii="Arial" w:hAnsi="Arial" w:cs="Arial"/>
          <w:lang w:val="hy-AM"/>
        </w:rPr>
        <w:t>ա</w:t>
      </w:r>
      <w:r w:rsidR="00E8193D" w:rsidRPr="00491B1C">
        <w:rPr>
          <w:rFonts w:ascii="Arial" w:hAnsi="Arial" w:cs="Arial"/>
          <w:lang w:val="hy-AM"/>
        </w:rPr>
        <w:t xml:space="preserve">ն մշակման ու իրականացման գործում խոշոր </w:t>
      </w:r>
      <w:r w:rsidR="009C7003" w:rsidRPr="00491B1C">
        <w:rPr>
          <w:rFonts w:ascii="Arial" w:hAnsi="Arial" w:cs="Arial"/>
          <w:lang w:val="hy-AM"/>
        </w:rPr>
        <w:t>ծառայությու</w:t>
      </w:r>
      <w:r w:rsidR="00E8193D" w:rsidRPr="00491B1C">
        <w:rPr>
          <w:rFonts w:ascii="Arial" w:hAnsi="Arial" w:cs="Arial"/>
          <w:lang w:val="hy-AM"/>
        </w:rPr>
        <w:t>ն մատուցեցին Ալ</w:t>
      </w:r>
      <w:r w:rsidR="00E8193D" w:rsidRPr="00491B1C">
        <w:rPr>
          <w:rFonts w:ascii="Cambria Math" w:hAnsi="Cambria Math" w:cs="Cambria Math"/>
          <w:lang w:val="hy-AM"/>
        </w:rPr>
        <w:t>․</w:t>
      </w:r>
      <w:r w:rsidR="00E8193D" w:rsidRPr="00491B1C">
        <w:rPr>
          <w:rFonts w:ascii="Arial" w:hAnsi="Arial" w:cs="Arial"/>
          <w:lang w:val="hy-AM"/>
        </w:rPr>
        <w:t>Մյասնիկյանը,Ս</w:t>
      </w:r>
      <w:r w:rsidR="00E8193D" w:rsidRPr="00491B1C">
        <w:rPr>
          <w:rFonts w:ascii="Cambria Math" w:hAnsi="Cambria Math" w:cs="Cambria Math"/>
          <w:lang w:val="hy-AM"/>
        </w:rPr>
        <w:t>․</w:t>
      </w:r>
      <w:r w:rsidR="009C7003" w:rsidRPr="00491B1C">
        <w:rPr>
          <w:rFonts w:ascii="Arial" w:hAnsi="Arial" w:cs="Arial"/>
          <w:lang w:val="hy-AM"/>
        </w:rPr>
        <w:t>Ս</w:t>
      </w:r>
      <w:r w:rsidR="00E8193D" w:rsidRPr="00491B1C">
        <w:rPr>
          <w:rFonts w:ascii="Arial" w:hAnsi="Arial" w:cs="Arial"/>
          <w:lang w:val="hy-AM"/>
        </w:rPr>
        <w:t>րապիոնյանը,</w:t>
      </w:r>
      <w:r w:rsidR="009C7003" w:rsidRPr="00491B1C">
        <w:rPr>
          <w:rFonts w:ascii="Arial" w:hAnsi="Arial" w:cs="Arial"/>
          <w:lang w:val="hy-AM"/>
        </w:rPr>
        <w:t>Ս</w:t>
      </w:r>
      <w:r w:rsidR="00E8193D" w:rsidRPr="00491B1C">
        <w:rPr>
          <w:rFonts w:ascii="Cambria Math" w:hAnsi="Cambria Math" w:cs="Cambria Math"/>
          <w:lang w:val="hy-AM"/>
        </w:rPr>
        <w:t>․</w:t>
      </w:r>
      <w:r w:rsidR="00E8193D" w:rsidRPr="00491B1C">
        <w:rPr>
          <w:rFonts w:ascii="Arial" w:hAnsi="Arial" w:cs="Arial"/>
          <w:lang w:val="hy-AM"/>
        </w:rPr>
        <w:t>Համբարձումյանը,Ասք</w:t>
      </w:r>
      <w:r w:rsidR="00E8193D" w:rsidRPr="00491B1C">
        <w:rPr>
          <w:rFonts w:ascii="Cambria Math" w:hAnsi="Cambria Math" w:cs="Cambria Math"/>
          <w:lang w:val="hy-AM"/>
        </w:rPr>
        <w:t>․</w:t>
      </w:r>
      <w:r w:rsidR="00E8193D" w:rsidRPr="00491B1C">
        <w:rPr>
          <w:rFonts w:ascii="Arial" w:hAnsi="Arial" w:cs="Arial"/>
          <w:lang w:val="hy-AM"/>
        </w:rPr>
        <w:t xml:space="preserve"> Մռավյանը,Աշ</w:t>
      </w:r>
      <w:r w:rsidR="00E8193D" w:rsidRPr="00491B1C">
        <w:rPr>
          <w:rFonts w:ascii="Cambria Math" w:hAnsi="Cambria Math" w:cs="Cambria Math"/>
          <w:lang w:val="hy-AM"/>
        </w:rPr>
        <w:t>․</w:t>
      </w:r>
      <w:r w:rsidR="00E8193D" w:rsidRPr="00491B1C">
        <w:rPr>
          <w:rFonts w:ascii="Arial" w:hAnsi="Arial" w:cs="Arial"/>
          <w:lang w:val="hy-AM"/>
        </w:rPr>
        <w:t>Հովհաննիսյանը և ուրիշներ։</w:t>
      </w:r>
    </w:p>
    <w:p w:rsidR="00E8193D" w:rsidRPr="00491B1C" w:rsidRDefault="00E8193D" w:rsidP="00491B1C">
      <w:pPr>
        <w:pStyle w:val="a7"/>
        <w:tabs>
          <w:tab w:val="left" w:pos="4551"/>
        </w:tabs>
        <w:jc w:val="both"/>
        <w:rPr>
          <w:rFonts w:ascii="Arial" w:hAnsi="Arial" w:cs="Arial"/>
          <w:lang w:val="hy-AM"/>
        </w:rPr>
      </w:pPr>
      <w:r w:rsidRPr="00491B1C">
        <w:rPr>
          <w:rFonts w:ascii="Arial" w:hAnsi="Arial" w:cs="Arial"/>
          <w:lang w:val="hy-AM"/>
        </w:rPr>
        <w:t xml:space="preserve">Սովետական Հայաստանի և </w:t>
      </w:r>
      <w:r w:rsidR="009C7003" w:rsidRPr="00491B1C">
        <w:rPr>
          <w:rFonts w:ascii="Arial" w:hAnsi="Arial" w:cs="Arial"/>
          <w:lang w:val="hy-AM"/>
        </w:rPr>
        <w:t>սփյուռքահայութ</w:t>
      </w:r>
      <w:r w:rsidRPr="00491B1C">
        <w:rPr>
          <w:rFonts w:ascii="Arial" w:hAnsi="Arial" w:cs="Arial"/>
          <w:lang w:val="hy-AM"/>
        </w:rPr>
        <w:t>յ</w:t>
      </w:r>
      <w:r w:rsidR="009C7003" w:rsidRPr="00491B1C">
        <w:rPr>
          <w:rFonts w:ascii="Arial" w:hAnsi="Arial" w:cs="Arial"/>
          <w:lang w:val="hy-AM"/>
        </w:rPr>
        <w:t>ա</w:t>
      </w:r>
      <w:r w:rsidRPr="00491B1C">
        <w:rPr>
          <w:rFonts w:ascii="Arial" w:hAnsi="Arial" w:cs="Arial"/>
          <w:lang w:val="hy-AM"/>
        </w:rPr>
        <w:t>ն միջև կամուրջ էր ծառայում նաև Հայ</w:t>
      </w:r>
      <w:r w:rsidR="009C7003" w:rsidRPr="00491B1C">
        <w:rPr>
          <w:rFonts w:ascii="Arial" w:hAnsi="Arial" w:cs="Arial"/>
          <w:lang w:val="hy-AM"/>
        </w:rPr>
        <w:t>ա</w:t>
      </w:r>
      <w:r w:rsidRPr="00491B1C">
        <w:rPr>
          <w:rFonts w:ascii="Arial" w:hAnsi="Arial" w:cs="Arial"/>
          <w:lang w:val="hy-AM"/>
        </w:rPr>
        <w:t xml:space="preserve">ստանի </w:t>
      </w:r>
      <w:r w:rsidR="009C7003" w:rsidRPr="00491B1C">
        <w:rPr>
          <w:rFonts w:ascii="Arial" w:hAnsi="Arial" w:cs="Arial"/>
          <w:lang w:val="hy-AM"/>
        </w:rPr>
        <w:t>օգնութ</w:t>
      </w:r>
      <w:r w:rsidRPr="00491B1C">
        <w:rPr>
          <w:rFonts w:ascii="Arial" w:hAnsi="Arial" w:cs="Arial"/>
          <w:lang w:val="hy-AM"/>
        </w:rPr>
        <w:t>յ</w:t>
      </w:r>
      <w:r w:rsidR="009C7003" w:rsidRPr="00491B1C">
        <w:rPr>
          <w:rFonts w:ascii="Arial" w:hAnsi="Arial" w:cs="Arial"/>
          <w:lang w:val="hy-AM"/>
        </w:rPr>
        <w:t>ա</w:t>
      </w:r>
      <w:r w:rsidRPr="00491B1C">
        <w:rPr>
          <w:rFonts w:ascii="Arial" w:hAnsi="Arial" w:cs="Arial"/>
          <w:lang w:val="hy-AM"/>
        </w:rPr>
        <w:t>ն կոմիտեն։</w:t>
      </w:r>
    </w:p>
    <w:p w:rsidR="00E8193D" w:rsidRPr="00491B1C" w:rsidRDefault="00E8193D" w:rsidP="00491B1C">
      <w:pPr>
        <w:pStyle w:val="a7"/>
        <w:tabs>
          <w:tab w:val="left" w:pos="4551"/>
        </w:tabs>
        <w:jc w:val="both"/>
        <w:rPr>
          <w:rFonts w:ascii="Arial" w:hAnsi="Arial" w:cs="Arial"/>
          <w:lang w:val="hy-AM"/>
        </w:rPr>
      </w:pPr>
      <w:r w:rsidRPr="00491B1C">
        <w:rPr>
          <w:rFonts w:ascii="Arial" w:hAnsi="Arial" w:cs="Arial"/>
          <w:lang w:val="hy-AM"/>
        </w:rPr>
        <w:t xml:space="preserve">Դեպի Սովետական </w:t>
      </w:r>
      <w:r w:rsidR="009C7003" w:rsidRPr="00491B1C">
        <w:rPr>
          <w:rFonts w:ascii="Arial" w:hAnsi="Arial" w:cs="Arial"/>
          <w:lang w:val="hy-AM"/>
        </w:rPr>
        <w:t>Հայաս</w:t>
      </w:r>
      <w:r w:rsidRPr="00491B1C">
        <w:rPr>
          <w:rFonts w:ascii="Arial" w:hAnsi="Arial" w:cs="Arial"/>
          <w:lang w:val="hy-AM"/>
        </w:rPr>
        <w:t>տ</w:t>
      </w:r>
      <w:r w:rsidR="009C7003" w:rsidRPr="00491B1C">
        <w:rPr>
          <w:rFonts w:ascii="Arial" w:hAnsi="Arial" w:cs="Arial"/>
          <w:lang w:val="hy-AM"/>
        </w:rPr>
        <w:t>ա</w:t>
      </w:r>
      <w:r w:rsidRPr="00491B1C">
        <w:rPr>
          <w:rFonts w:ascii="Arial" w:hAnsi="Arial" w:cs="Arial"/>
          <w:lang w:val="hy-AM"/>
        </w:rPr>
        <w:t xml:space="preserve">ն՝որպես հայության միակ </w:t>
      </w:r>
      <w:r w:rsidR="009C7003" w:rsidRPr="00491B1C">
        <w:rPr>
          <w:rFonts w:ascii="Arial" w:hAnsi="Arial" w:cs="Arial"/>
          <w:lang w:val="hy-AM"/>
        </w:rPr>
        <w:t>հայր</w:t>
      </w:r>
      <w:r w:rsidRPr="00491B1C">
        <w:rPr>
          <w:rFonts w:ascii="Arial" w:hAnsi="Arial" w:cs="Arial"/>
          <w:lang w:val="hy-AM"/>
        </w:rPr>
        <w:t>ենիքի,</w:t>
      </w:r>
      <w:r w:rsidR="009C7003" w:rsidRPr="00491B1C">
        <w:rPr>
          <w:rFonts w:ascii="Arial" w:hAnsi="Arial" w:cs="Arial"/>
          <w:lang w:val="hy-AM"/>
        </w:rPr>
        <w:t>գաղութահայութ</w:t>
      </w:r>
      <w:r w:rsidRPr="00491B1C">
        <w:rPr>
          <w:rFonts w:ascii="Arial" w:hAnsi="Arial" w:cs="Arial"/>
          <w:lang w:val="hy-AM"/>
        </w:rPr>
        <w:t>յ</w:t>
      </w:r>
      <w:r w:rsidR="009C7003" w:rsidRPr="00491B1C">
        <w:rPr>
          <w:rFonts w:ascii="Arial" w:hAnsi="Arial" w:cs="Arial"/>
          <w:lang w:val="hy-AM"/>
        </w:rPr>
        <w:t>ա</w:t>
      </w:r>
      <w:r w:rsidRPr="00491B1C">
        <w:rPr>
          <w:rFonts w:ascii="Arial" w:hAnsi="Arial" w:cs="Arial"/>
          <w:lang w:val="hy-AM"/>
        </w:rPr>
        <w:t xml:space="preserve">ն դիրքորոշման մեջ որոշակի զգաստացնող </w:t>
      </w:r>
      <w:r w:rsidR="009C7003" w:rsidRPr="00491B1C">
        <w:rPr>
          <w:rFonts w:ascii="Arial" w:hAnsi="Arial" w:cs="Arial"/>
          <w:lang w:val="hy-AM"/>
        </w:rPr>
        <w:t>նշանակությու</w:t>
      </w:r>
      <w:r w:rsidRPr="00491B1C">
        <w:rPr>
          <w:rFonts w:ascii="Arial" w:hAnsi="Arial" w:cs="Arial"/>
          <w:lang w:val="hy-AM"/>
        </w:rPr>
        <w:t xml:space="preserve">ն ունեցավ Լոզանի կոնֆերանսը,որը </w:t>
      </w:r>
      <w:r w:rsidR="009C7003" w:rsidRPr="00491B1C">
        <w:rPr>
          <w:rFonts w:ascii="Arial" w:hAnsi="Arial" w:cs="Arial"/>
          <w:lang w:val="hy-AM"/>
        </w:rPr>
        <w:t>վեր</w:t>
      </w:r>
      <w:r w:rsidRPr="00491B1C">
        <w:rPr>
          <w:rFonts w:ascii="Arial" w:hAnsi="Arial" w:cs="Arial"/>
          <w:lang w:val="hy-AM"/>
        </w:rPr>
        <w:t xml:space="preserve">ջնականապես ցրեց արևմտահայ </w:t>
      </w:r>
      <w:r w:rsidR="009C7003" w:rsidRPr="00491B1C">
        <w:rPr>
          <w:rFonts w:ascii="Arial" w:hAnsi="Arial" w:cs="Arial"/>
          <w:lang w:val="hy-AM"/>
        </w:rPr>
        <w:t>պետությու</w:t>
      </w:r>
      <w:r w:rsidRPr="00491B1C">
        <w:rPr>
          <w:rFonts w:ascii="Arial" w:hAnsi="Arial" w:cs="Arial"/>
          <w:lang w:val="hy-AM"/>
        </w:rPr>
        <w:t xml:space="preserve">նների հետ կապված </w:t>
      </w:r>
      <w:r w:rsidR="009C7003" w:rsidRPr="00491B1C">
        <w:rPr>
          <w:rFonts w:ascii="Arial" w:hAnsi="Arial" w:cs="Arial"/>
          <w:lang w:val="hy-AM"/>
        </w:rPr>
        <w:t>սփյուռքահայութ</w:t>
      </w:r>
      <w:r w:rsidRPr="00491B1C">
        <w:rPr>
          <w:rFonts w:ascii="Arial" w:hAnsi="Arial" w:cs="Arial"/>
          <w:lang w:val="hy-AM"/>
        </w:rPr>
        <w:t>յ</w:t>
      </w:r>
      <w:r w:rsidR="009C7003" w:rsidRPr="00491B1C">
        <w:rPr>
          <w:rFonts w:ascii="Arial" w:hAnsi="Arial" w:cs="Arial"/>
          <w:lang w:val="hy-AM"/>
        </w:rPr>
        <w:t>ա</w:t>
      </w:r>
      <w:r w:rsidRPr="00491B1C">
        <w:rPr>
          <w:rFonts w:ascii="Arial" w:hAnsi="Arial" w:cs="Arial"/>
          <w:lang w:val="hy-AM"/>
        </w:rPr>
        <w:t xml:space="preserve">ն </w:t>
      </w:r>
      <w:r w:rsidR="009C7003" w:rsidRPr="00491B1C">
        <w:rPr>
          <w:rFonts w:ascii="Arial" w:hAnsi="Arial" w:cs="Arial"/>
          <w:lang w:val="hy-AM"/>
        </w:rPr>
        <w:t>որոշ</w:t>
      </w:r>
      <w:r w:rsidRPr="00491B1C">
        <w:rPr>
          <w:rFonts w:ascii="Arial" w:hAnsi="Arial" w:cs="Arial"/>
          <w:lang w:val="hy-AM"/>
        </w:rPr>
        <w:t xml:space="preserve"> շրջանների բոլոր ակնկալո</w:t>
      </w:r>
      <w:r w:rsidR="009C7003" w:rsidRPr="00491B1C">
        <w:rPr>
          <w:rFonts w:ascii="Arial" w:hAnsi="Arial" w:cs="Arial"/>
          <w:lang w:val="hy-AM"/>
        </w:rPr>
        <w:t>ւթյու</w:t>
      </w:r>
      <w:r w:rsidRPr="00491B1C">
        <w:rPr>
          <w:rFonts w:ascii="Arial" w:hAnsi="Arial" w:cs="Arial"/>
          <w:lang w:val="hy-AM"/>
        </w:rPr>
        <w:t>նները։</w:t>
      </w:r>
    </w:p>
    <w:p w:rsidR="00E8193D" w:rsidRPr="00491B1C" w:rsidRDefault="00E8193D" w:rsidP="00491B1C">
      <w:pPr>
        <w:pStyle w:val="a7"/>
        <w:tabs>
          <w:tab w:val="left" w:pos="4551"/>
        </w:tabs>
        <w:jc w:val="both"/>
        <w:rPr>
          <w:rFonts w:ascii="Arial" w:hAnsi="Arial" w:cs="Arial"/>
          <w:lang w:val="hy-AM"/>
        </w:rPr>
      </w:pPr>
      <w:r w:rsidRPr="00491B1C">
        <w:rPr>
          <w:rFonts w:ascii="Arial" w:hAnsi="Arial" w:cs="Arial"/>
          <w:lang w:val="hy-AM"/>
        </w:rPr>
        <w:t xml:space="preserve">Հայ ժողովրդի &lt;&lt;բարեկամներ&gt;&gt; ձևացնող արևմտյան </w:t>
      </w:r>
      <w:r w:rsidR="009C7003" w:rsidRPr="00491B1C">
        <w:rPr>
          <w:rFonts w:ascii="Arial" w:hAnsi="Arial" w:cs="Arial"/>
          <w:lang w:val="hy-AM"/>
        </w:rPr>
        <w:t>տերությու</w:t>
      </w:r>
      <w:r w:rsidRPr="00491B1C">
        <w:rPr>
          <w:rFonts w:ascii="Arial" w:hAnsi="Arial" w:cs="Arial"/>
          <w:lang w:val="hy-AM"/>
        </w:rPr>
        <w:t xml:space="preserve">նները,կարգավորելով իրենց հետաքրքրող խնդիրները,հայ գաղթականության հարցը ձևականորեն, մի որչէ բան արած լինելու համար,կտակեցին </w:t>
      </w:r>
      <w:r w:rsidR="009C7003" w:rsidRPr="00491B1C">
        <w:rPr>
          <w:rFonts w:ascii="Arial" w:hAnsi="Arial" w:cs="Arial"/>
          <w:lang w:val="hy-AM"/>
        </w:rPr>
        <w:t>տխր</w:t>
      </w:r>
      <w:r w:rsidRPr="00491B1C">
        <w:rPr>
          <w:rFonts w:ascii="Arial" w:hAnsi="Arial" w:cs="Arial"/>
          <w:lang w:val="hy-AM"/>
        </w:rPr>
        <w:t>ահռչակ Ազգերի լիգայի տնօր</w:t>
      </w:r>
      <w:r w:rsidR="009C7003" w:rsidRPr="00491B1C">
        <w:rPr>
          <w:rFonts w:ascii="Arial" w:hAnsi="Arial" w:cs="Arial"/>
          <w:lang w:val="hy-AM"/>
        </w:rPr>
        <w:t>ի</w:t>
      </w:r>
      <w:r w:rsidRPr="00491B1C">
        <w:rPr>
          <w:rFonts w:ascii="Arial" w:hAnsi="Arial" w:cs="Arial"/>
          <w:lang w:val="hy-AM"/>
        </w:rPr>
        <w:t xml:space="preserve">նությանը։Ահա թե ինչու </w:t>
      </w:r>
      <w:r w:rsidR="009C7003" w:rsidRPr="00491B1C">
        <w:rPr>
          <w:rFonts w:ascii="Arial" w:hAnsi="Arial" w:cs="Arial"/>
          <w:lang w:val="hy-AM"/>
        </w:rPr>
        <w:t>Լ</w:t>
      </w:r>
      <w:r w:rsidRPr="00491B1C">
        <w:rPr>
          <w:rFonts w:ascii="Arial" w:hAnsi="Arial" w:cs="Arial"/>
          <w:lang w:val="hy-AM"/>
        </w:rPr>
        <w:t xml:space="preserve">ոզանի կոնֆերանսից հետո,առավել հրամայական դարձավ սփյուռքահայերի </w:t>
      </w:r>
      <w:r w:rsidR="009C7003" w:rsidRPr="00491B1C">
        <w:rPr>
          <w:rFonts w:ascii="Arial" w:hAnsi="Arial" w:cs="Arial"/>
          <w:lang w:val="hy-AM"/>
        </w:rPr>
        <w:t>հա</w:t>
      </w:r>
      <w:r w:rsidRPr="00491B1C">
        <w:rPr>
          <w:rFonts w:ascii="Arial" w:hAnsi="Arial" w:cs="Arial"/>
          <w:lang w:val="hy-AM"/>
        </w:rPr>
        <w:t>յ</w:t>
      </w:r>
      <w:r w:rsidR="009C7003" w:rsidRPr="00491B1C">
        <w:rPr>
          <w:rFonts w:ascii="Arial" w:hAnsi="Arial" w:cs="Arial"/>
          <w:lang w:val="hy-AM"/>
        </w:rPr>
        <w:t>րե</w:t>
      </w:r>
      <w:r w:rsidRPr="00491B1C">
        <w:rPr>
          <w:rFonts w:ascii="Arial" w:hAnsi="Arial" w:cs="Arial"/>
          <w:lang w:val="hy-AM"/>
        </w:rPr>
        <w:t>ն</w:t>
      </w:r>
      <w:r w:rsidR="009C7003" w:rsidRPr="00491B1C">
        <w:rPr>
          <w:rFonts w:ascii="Arial" w:hAnsi="Arial" w:cs="Arial"/>
          <w:lang w:val="hy-AM"/>
        </w:rPr>
        <w:t>ա</w:t>
      </w:r>
      <w:r w:rsidRPr="00491B1C">
        <w:rPr>
          <w:rFonts w:ascii="Arial" w:hAnsi="Arial" w:cs="Arial"/>
          <w:lang w:val="hy-AM"/>
        </w:rPr>
        <w:t>դարձության խնդիրը։</w:t>
      </w:r>
    </w:p>
    <w:p w:rsidR="00E8193D" w:rsidRPr="00491B1C" w:rsidRDefault="009C7003" w:rsidP="00491B1C">
      <w:pPr>
        <w:pStyle w:val="a7"/>
        <w:tabs>
          <w:tab w:val="left" w:pos="4551"/>
        </w:tabs>
        <w:jc w:val="both"/>
        <w:rPr>
          <w:rFonts w:ascii="Arial" w:hAnsi="Arial" w:cs="Arial"/>
          <w:lang w:val="hy-AM"/>
        </w:rPr>
      </w:pPr>
      <w:r w:rsidRPr="00491B1C">
        <w:rPr>
          <w:rFonts w:ascii="Arial" w:hAnsi="Arial" w:cs="Arial"/>
          <w:lang w:val="hy-AM"/>
        </w:rPr>
        <w:t>Սփյուռքահայութ</w:t>
      </w:r>
      <w:r w:rsidR="00E8193D" w:rsidRPr="00491B1C">
        <w:rPr>
          <w:rFonts w:ascii="Arial" w:hAnsi="Arial" w:cs="Arial"/>
          <w:lang w:val="hy-AM"/>
        </w:rPr>
        <w:t>յ</w:t>
      </w:r>
      <w:r w:rsidRPr="00491B1C">
        <w:rPr>
          <w:rFonts w:ascii="Arial" w:hAnsi="Arial" w:cs="Arial"/>
          <w:lang w:val="hy-AM"/>
        </w:rPr>
        <w:t>ա</w:t>
      </w:r>
      <w:r w:rsidR="00E8193D" w:rsidRPr="00491B1C">
        <w:rPr>
          <w:rFonts w:ascii="Arial" w:hAnsi="Arial" w:cs="Arial"/>
          <w:lang w:val="hy-AM"/>
        </w:rPr>
        <w:t xml:space="preserve">ն </w:t>
      </w:r>
      <w:r w:rsidRPr="00491B1C">
        <w:rPr>
          <w:rFonts w:ascii="Arial" w:hAnsi="Arial" w:cs="Arial"/>
          <w:lang w:val="hy-AM"/>
        </w:rPr>
        <w:t>հա</w:t>
      </w:r>
      <w:r w:rsidR="00E8193D" w:rsidRPr="00491B1C">
        <w:rPr>
          <w:rFonts w:ascii="Arial" w:hAnsi="Arial" w:cs="Arial"/>
          <w:lang w:val="hy-AM"/>
        </w:rPr>
        <w:t>յ</w:t>
      </w:r>
      <w:r w:rsidRPr="00491B1C">
        <w:rPr>
          <w:rFonts w:ascii="Arial" w:hAnsi="Arial" w:cs="Arial"/>
          <w:lang w:val="hy-AM"/>
        </w:rPr>
        <w:t>րենադարձությու</w:t>
      </w:r>
      <w:r w:rsidR="00E8193D" w:rsidRPr="00491B1C">
        <w:rPr>
          <w:rFonts w:ascii="Arial" w:hAnsi="Arial" w:cs="Arial"/>
          <w:lang w:val="hy-AM"/>
        </w:rPr>
        <w:t>նը 1921-1925թթ</w:t>
      </w:r>
      <w:r w:rsidR="00E8193D" w:rsidRPr="00491B1C">
        <w:rPr>
          <w:rFonts w:ascii="Cambria Math" w:hAnsi="Cambria Math" w:cs="Cambria Math"/>
          <w:lang w:val="hy-AM"/>
        </w:rPr>
        <w:t>․</w:t>
      </w:r>
      <w:r w:rsidRPr="00491B1C">
        <w:rPr>
          <w:rFonts w:ascii="Arial" w:hAnsi="Arial" w:cs="Arial"/>
          <w:lang w:val="hy-AM"/>
        </w:rPr>
        <w:t>։Հայ</w:t>
      </w:r>
      <w:r w:rsidR="00E8193D" w:rsidRPr="00491B1C">
        <w:rPr>
          <w:rFonts w:ascii="Arial" w:hAnsi="Arial" w:cs="Arial"/>
          <w:lang w:val="hy-AM"/>
        </w:rPr>
        <w:t>ր</w:t>
      </w:r>
      <w:r w:rsidRPr="00491B1C">
        <w:rPr>
          <w:rFonts w:ascii="Arial" w:hAnsi="Arial" w:cs="Arial"/>
          <w:lang w:val="hy-AM"/>
        </w:rPr>
        <w:t>ե</w:t>
      </w:r>
      <w:r w:rsidR="00E8193D" w:rsidRPr="00491B1C">
        <w:rPr>
          <w:rFonts w:ascii="Arial" w:hAnsi="Arial" w:cs="Arial"/>
          <w:lang w:val="hy-AM"/>
        </w:rPr>
        <w:t xml:space="preserve">նիքը դեպի իրեն էր գրավում մեծ թվով սփյուռքահայ աշխատավորների ոչ միայն Մերձավոր ու Միջին արևելքի </w:t>
      </w:r>
      <w:r w:rsidRPr="00491B1C">
        <w:rPr>
          <w:rFonts w:ascii="Arial" w:hAnsi="Arial" w:cs="Arial"/>
          <w:lang w:val="hy-AM"/>
        </w:rPr>
        <w:t>երկրնե</w:t>
      </w:r>
      <w:r w:rsidR="00E8193D" w:rsidRPr="00491B1C">
        <w:rPr>
          <w:rFonts w:ascii="Arial" w:hAnsi="Arial" w:cs="Arial"/>
          <w:lang w:val="hy-AM"/>
        </w:rPr>
        <w:t xml:space="preserve">րից,ուր </w:t>
      </w:r>
      <w:r w:rsidRPr="00491B1C">
        <w:rPr>
          <w:rFonts w:ascii="Arial" w:hAnsi="Arial" w:cs="Arial"/>
          <w:lang w:val="hy-AM"/>
        </w:rPr>
        <w:t>տնտե</w:t>
      </w:r>
      <w:r w:rsidR="00E8193D" w:rsidRPr="00491B1C">
        <w:rPr>
          <w:rFonts w:ascii="Arial" w:hAnsi="Arial" w:cs="Arial"/>
          <w:lang w:val="hy-AM"/>
        </w:rPr>
        <w:t>սական խիստ</w:t>
      </w:r>
      <w:r w:rsidR="00A51957" w:rsidRPr="00491B1C">
        <w:rPr>
          <w:rFonts w:ascii="Arial" w:hAnsi="Arial" w:cs="Arial"/>
          <w:lang w:val="hy-AM"/>
        </w:rPr>
        <w:t xml:space="preserve"> անբարենպաստ վիճակ </w:t>
      </w:r>
      <w:r w:rsidRPr="00491B1C">
        <w:rPr>
          <w:rFonts w:ascii="Arial" w:hAnsi="Arial" w:cs="Arial"/>
          <w:lang w:val="hy-AM"/>
        </w:rPr>
        <w:t>գոյությու</w:t>
      </w:r>
      <w:r w:rsidR="00A51957" w:rsidRPr="00491B1C">
        <w:rPr>
          <w:rFonts w:ascii="Arial" w:hAnsi="Arial" w:cs="Arial"/>
          <w:lang w:val="hy-AM"/>
        </w:rPr>
        <w:t>ն ուներ հայ տարագիրների համար,</w:t>
      </w:r>
      <w:r w:rsidRPr="00491B1C">
        <w:rPr>
          <w:rFonts w:ascii="Arial" w:hAnsi="Arial" w:cs="Arial"/>
          <w:lang w:val="hy-AM"/>
        </w:rPr>
        <w:t>այ</w:t>
      </w:r>
      <w:r w:rsidR="00A51957" w:rsidRPr="00491B1C">
        <w:rPr>
          <w:rFonts w:ascii="Arial" w:hAnsi="Arial" w:cs="Arial"/>
          <w:lang w:val="hy-AM"/>
        </w:rPr>
        <w:t xml:space="preserve">լև համեմատաբար բարձր </w:t>
      </w:r>
      <w:r w:rsidR="00AF1215" w:rsidRPr="00491B1C">
        <w:rPr>
          <w:rFonts w:ascii="Arial" w:hAnsi="Arial" w:cs="Arial"/>
          <w:lang w:val="hy-AM"/>
        </w:rPr>
        <w:t>կենսամակարդ</w:t>
      </w:r>
      <w:r w:rsidR="00A51957" w:rsidRPr="00491B1C">
        <w:rPr>
          <w:rFonts w:ascii="Arial" w:hAnsi="Arial" w:cs="Arial"/>
          <w:lang w:val="hy-AM"/>
        </w:rPr>
        <w:t>ակ ունեցող Եվրոպայից,Ամեր</w:t>
      </w:r>
      <w:r w:rsidR="00AF1215" w:rsidRPr="00491B1C">
        <w:rPr>
          <w:rFonts w:ascii="Arial" w:hAnsi="Arial" w:cs="Arial"/>
          <w:lang w:val="hy-AM"/>
        </w:rPr>
        <w:t>ի</w:t>
      </w:r>
      <w:r w:rsidR="00A51957" w:rsidRPr="00491B1C">
        <w:rPr>
          <w:rFonts w:ascii="Arial" w:hAnsi="Arial" w:cs="Arial"/>
          <w:lang w:val="hy-AM"/>
        </w:rPr>
        <w:t>կայից ու հայկական այլ գաղթօջախներից։</w:t>
      </w:r>
    </w:p>
    <w:p w:rsidR="00A70FEA" w:rsidRPr="00491B1C" w:rsidRDefault="00A70FEA" w:rsidP="00491B1C">
      <w:pPr>
        <w:pStyle w:val="a7"/>
        <w:tabs>
          <w:tab w:val="left" w:pos="4551"/>
        </w:tabs>
        <w:jc w:val="both"/>
        <w:rPr>
          <w:rFonts w:ascii="Arial" w:hAnsi="Arial" w:cs="Arial"/>
          <w:lang w:val="hy-AM"/>
        </w:rPr>
      </w:pPr>
      <w:r w:rsidRPr="00491B1C">
        <w:rPr>
          <w:rFonts w:ascii="Arial" w:hAnsi="Arial" w:cs="Arial"/>
          <w:lang w:val="hy-AM"/>
        </w:rPr>
        <w:t xml:space="preserve">Հայաստանի կոմունիստական կուսակցության </w:t>
      </w:r>
      <w:r w:rsidR="008402D0" w:rsidRPr="00491B1C">
        <w:rPr>
          <w:rFonts w:ascii="Arial" w:hAnsi="Arial" w:cs="Arial"/>
          <w:lang w:val="hy-AM"/>
        </w:rPr>
        <w:t>Կեն</w:t>
      </w:r>
      <w:r w:rsidRPr="00491B1C">
        <w:rPr>
          <w:rFonts w:ascii="Arial" w:hAnsi="Arial" w:cs="Arial"/>
          <w:lang w:val="hy-AM"/>
        </w:rPr>
        <w:t xml:space="preserve">տկոմը և սովետական </w:t>
      </w:r>
      <w:r w:rsidR="008402D0" w:rsidRPr="00491B1C">
        <w:rPr>
          <w:rFonts w:ascii="Arial" w:hAnsi="Arial" w:cs="Arial"/>
          <w:lang w:val="hy-AM"/>
        </w:rPr>
        <w:t>կառավարությու</w:t>
      </w:r>
      <w:r w:rsidRPr="00491B1C">
        <w:rPr>
          <w:rFonts w:ascii="Arial" w:hAnsi="Arial" w:cs="Arial"/>
          <w:lang w:val="hy-AM"/>
        </w:rPr>
        <w:t xml:space="preserve">նը անընդհատ բազմաթիվ դիմումներ ու նամակներ էին ստանում սփյուռքահայ աշխատավորներից,իրենց Հայաստան գալու </w:t>
      </w:r>
      <w:r w:rsidR="008402D0" w:rsidRPr="00491B1C">
        <w:rPr>
          <w:rFonts w:ascii="Arial" w:hAnsi="Arial" w:cs="Arial"/>
          <w:lang w:val="hy-AM"/>
        </w:rPr>
        <w:t>հնարավորությու</w:t>
      </w:r>
      <w:r w:rsidRPr="00491B1C">
        <w:rPr>
          <w:rFonts w:ascii="Arial" w:hAnsi="Arial" w:cs="Arial"/>
          <w:lang w:val="hy-AM"/>
        </w:rPr>
        <w:t>ն ընձեռելու խնդրանքով։</w:t>
      </w:r>
    </w:p>
    <w:p w:rsidR="00A70FEA" w:rsidRPr="00491B1C" w:rsidRDefault="008402D0" w:rsidP="00491B1C">
      <w:pPr>
        <w:pStyle w:val="a7"/>
        <w:tabs>
          <w:tab w:val="left" w:pos="4551"/>
        </w:tabs>
        <w:jc w:val="both"/>
        <w:rPr>
          <w:rFonts w:ascii="Arial" w:hAnsi="Arial" w:cs="Arial"/>
          <w:lang w:val="hy-AM"/>
        </w:rPr>
      </w:pPr>
      <w:r w:rsidRPr="00491B1C">
        <w:rPr>
          <w:rFonts w:ascii="Arial" w:hAnsi="Arial" w:cs="Arial"/>
          <w:lang w:val="hy-AM"/>
        </w:rPr>
        <w:t>Հայաս</w:t>
      </w:r>
      <w:r w:rsidR="00A70FEA" w:rsidRPr="00491B1C">
        <w:rPr>
          <w:rFonts w:ascii="Arial" w:hAnsi="Arial" w:cs="Arial"/>
          <w:lang w:val="hy-AM"/>
        </w:rPr>
        <w:t>տ</w:t>
      </w:r>
      <w:r w:rsidRPr="00491B1C">
        <w:rPr>
          <w:rFonts w:ascii="Arial" w:hAnsi="Arial" w:cs="Arial"/>
          <w:lang w:val="hy-AM"/>
        </w:rPr>
        <w:t>ա</w:t>
      </w:r>
      <w:r w:rsidR="00A70FEA" w:rsidRPr="00491B1C">
        <w:rPr>
          <w:rFonts w:ascii="Arial" w:hAnsi="Arial" w:cs="Arial"/>
          <w:lang w:val="hy-AM"/>
        </w:rPr>
        <w:t xml:space="preserve">նի կոմկուսի Կենտկոմը գնահատելով ոչ հեռու </w:t>
      </w:r>
      <w:r w:rsidRPr="00491B1C">
        <w:rPr>
          <w:rFonts w:ascii="Arial" w:hAnsi="Arial" w:cs="Arial"/>
          <w:lang w:val="hy-AM"/>
        </w:rPr>
        <w:t>անցյալ</w:t>
      </w:r>
      <w:r w:rsidR="00A70FEA" w:rsidRPr="00491B1C">
        <w:rPr>
          <w:rFonts w:ascii="Arial" w:hAnsi="Arial" w:cs="Arial"/>
          <w:lang w:val="hy-AM"/>
        </w:rPr>
        <w:t xml:space="preserve">ի դեպքերը և հայ ժողովրդին հասած աղետները,ոչ միայն Միջագետքի տարագիրներին,այլև համայն </w:t>
      </w:r>
      <w:r w:rsidR="00906D3B" w:rsidRPr="00491B1C">
        <w:rPr>
          <w:rFonts w:ascii="Arial" w:hAnsi="Arial" w:cs="Arial"/>
          <w:lang w:val="hy-AM"/>
        </w:rPr>
        <w:t>աշխար</w:t>
      </w:r>
      <w:r w:rsidR="00A70FEA" w:rsidRPr="00491B1C">
        <w:rPr>
          <w:rFonts w:ascii="Arial" w:hAnsi="Arial" w:cs="Arial"/>
          <w:lang w:val="hy-AM"/>
        </w:rPr>
        <w:t xml:space="preserve">հով մեկ ցրված հայությանը կոչ արեց վերադառնալ հայրենիք՝Սովետական </w:t>
      </w:r>
      <w:r w:rsidRPr="00491B1C">
        <w:rPr>
          <w:rFonts w:ascii="Arial" w:hAnsi="Arial" w:cs="Arial"/>
          <w:lang w:val="hy-AM"/>
        </w:rPr>
        <w:t>Հ</w:t>
      </w:r>
      <w:r w:rsidR="00A70FEA" w:rsidRPr="00491B1C">
        <w:rPr>
          <w:rFonts w:ascii="Arial" w:hAnsi="Arial" w:cs="Arial"/>
          <w:lang w:val="hy-AM"/>
        </w:rPr>
        <w:t xml:space="preserve">այաստան և նվիրվել </w:t>
      </w:r>
      <w:r w:rsidR="00906D3B" w:rsidRPr="00491B1C">
        <w:rPr>
          <w:rFonts w:ascii="Arial" w:hAnsi="Arial" w:cs="Arial"/>
          <w:lang w:val="hy-AM"/>
        </w:rPr>
        <w:t xml:space="preserve"> </w:t>
      </w:r>
      <w:r w:rsidR="00A70FEA" w:rsidRPr="00491B1C">
        <w:rPr>
          <w:rFonts w:ascii="Arial" w:hAnsi="Arial" w:cs="Arial"/>
          <w:lang w:val="hy-AM"/>
        </w:rPr>
        <w:t>շինարար աշխատանքի։</w:t>
      </w:r>
    </w:p>
    <w:p w:rsidR="00A70FEA" w:rsidRPr="00491B1C" w:rsidRDefault="00A70FEA"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դեկտեմբերի 13-ին ՀԽՍՀ Ժողկոմխորհի </w:t>
      </w:r>
      <w:r w:rsidR="008402D0" w:rsidRPr="00491B1C">
        <w:rPr>
          <w:rFonts w:ascii="Arial" w:hAnsi="Arial" w:cs="Arial"/>
          <w:lang w:val="hy-AM"/>
        </w:rPr>
        <w:t>նախագահությու</w:t>
      </w:r>
      <w:r w:rsidRPr="00491B1C">
        <w:rPr>
          <w:rFonts w:ascii="Arial" w:hAnsi="Arial" w:cs="Arial"/>
          <w:lang w:val="hy-AM"/>
        </w:rPr>
        <w:t xml:space="preserve">նը քննարկեց Միջագետքից Հայաստան ժամանող 3000 գաղթականներին </w:t>
      </w:r>
      <w:r w:rsidR="008402D0" w:rsidRPr="00491B1C">
        <w:rPr>
          <w:rFonts w:ascii="Arial" w:hAnsi="Arial" w:cs="Arial"/>
          <w:lang w:val="hy-AM"/>
        </w:rPr>
        <w:t>ընդունելու</w:t>
      </w:r>
      <w:r w:rsidRPr="00491B1C">
        <w:rPr>
          <w:rFonts w:ascii="Arial" w:hAnsi="Arial" w:cs="Arial"/>
          <w:lang w:val="hy-AM"/>
        </w:rPr>
        <w:t xml:space="preserve"> հարցը</w:t>
      </w:r>
      <w:r w:rsidR="005F4AE7" w:rsidRPr="00491B1C">
        <w:rPr>
          <w:rFonts w:ascii="Arial" w:hAnsi="Arial" w:cs="Arial"/>
          <w:lang w:val="hy-AM"/>
        </w:rPr>
        <w:t xml:space="preserve"> և ձեռք առավ միջոցներ՝նրանց տեղավորելու ուղղությամբ։</w:t>
      </w:r>
    </w:p>
    <w:p w:rsidR="005F4AE7" w:rsidRPr="00491B1C" w:rsidRDefault="005F4AE7"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դեկտեմբերի կեսերին Բաթում ժամանեց առաջին շոգենավը՝մոտ 3000 գաղթականով,որոնք հիմնականում տեղավորվեցին Ալեքսանդրապոլի,Բասարգեչարի և Ղամարլուի շրջաններում։</w:t>
      </w:r>
    </w:p>
    <w:p w:rsidR="005F4AE7" w:rsidRPr="00491B1C" w:rsidRDefault="005F4AE7" w:rsidP="00491B1C">
      <w:pPr>
        <w:pStyle w:val="a7"/>
        <w:tabs>
          <w:tab w:val="left" w:pos="4551"/>
        </w:tabs>
        <w:jc w:val="both"/>
        <w:rPr>
          <w:rFonts w:ascii="Arial" w:hAnsi="Arial" w:cs="Arial"/>
          <w:lang w:val="hy-AM"/>
        </w:rPr>
      </w:pPr>
      <w:r w:rsidRPr="00491B1C">
        <w:rPr>
          <w:rFonts w:ascii="Arial" w:hAnsi="Arial" w:cs="Arial"/>
          <w:lang w:val="hy-AM"/>
        </w:rPr>
        <w:t xml:space="preserve">Այսպիսով,Միջագետքը ապաստանած հայ </w:t>
      </w:r>
      <w:r w:rsidR="008402D0" w:rsidRPr="00491B1C">
        <w:rPr>
          <w:rFonts w:ascii="Arial" w:hAnsi="Arial" w:cs="Arial"/>
          <w:lang w:val="hy-AM"/>
        </w:rPr>
        <w:t>գաղթականութ</w:t>
      </w:r>
      <w:r w:rsidRPr="00491B1C">
        <w:rPr>
          <w:rFonts w:ascii="Arial" w:hAnsi="Arial" w:cs="Arial"/>
          <w:lang w:val="hy-AM"/>
        </w:rPr>
        <w:t>յ</w:t>
      </w:r>
      <w:r w:rsidR="008402D0" w:rsidRPr="00491B1C">
        <w:rPr>
          <w:rFonts w:ascii="Arial" w:hAnsi="Arial" w:cs="Arial"/>
          <w:lang w:val="hy-AM"/>
        </w:rPr>
        <w:t>ա</w:t>
      </w:r>
      <w:r w:rsidRPr="00491B1C">
        <w:rPr>
          <w:rFonts w:ascii="Arial" w:hAnsi="Arial" w:cs="Arial"/>
          <w:lang w:val="hy-AM"/>
        </w:rPr>
        <w:t>ն զգալի մասը՝ավելի քան 9000 մարդ,</w:t>
      </w:r>
      <w:r w:rsidR="008402D0" w:rsidRPr="00491B1C">
        <w:rPr>
          <w:rFonts w:ascii="Arial" w:hAnsi="Arial" w:cs="Arial"/>
          <w:lang w:val="hy-AM"/>
        </w:rPr>
        <w:t>Հ</w:t>
      </w:r>
      <w:r w:rsidRPr="00491B1C">
        <w:rPr>
          <w:rFonts w:ascii="Arial" w:hAnsi="Arial" w:cs="Arial"/>
          <w:lang w:val="hy-AM"/>
        </w:rPr>
        <w:t>այաստան ներգաղթեց 1921թ</w:t>
      </w:r>
      <w:r w:rsidRPr="00491B1C">
        <w:rPr>
          <w:rFonts w:ascii="Cambria Math" w:hAnsi="Cambria Math" w:cs="Cambria Math"/>
          <w:lang w:val="hy-AM"/>
        </w:rPr>
        <w:t>․</w:t>
      </w:r>
      <w:r w:rsidRPr="00491B1C">
        <w:rPr>
          <w:rFonts w:ascii="Arial" w:hAnsi="Arial" w:cs="Arial"/>
          <w:lang w:val="hy-AM"/>
        </w:rPr>
        <w:t xml:space="preserve"> վերջերին և 1922թ</w:t>
      </w:r>
      <w:r w:rsidRPr="00491B1C">
        <w:rPr>
          <w:rFonts w:ascii="Cambria Math" w:hAnsi="Cambria Math" w:cs="Cambria Math"/>
          <w:lang w:val="hy-AM"/>
        </w:rPr>
        <w:t>․</w:t>
      </w:r>
      <w:r w:rsidRPr="00491B1C">
        <w:rPr>
          <w:rFonts w:ascii="Arial" w:hAnsi="Arial" w:cs="Arial"/>
          <w:lang w:val="hy-AM"/>
        </w:rPr>
        <w:t xml:space="preserve"> սկզբներին։Միջագետքից ժամանած </w:t>
      </w:r>
      <w:r w:rsidR="008402D0" w:rsidRPr="00491B1C">
        <w:rPr>
          <w:rFonts w:ascii="Arial" w:hAnsi="Arial" w:cs="Arial"/>
          <w:lang w:val="hy-AM"/>
        </w:rPr>
        <w:t>հայր</w:t>
      </w:r>
      <w:r w:rsidRPr="00491B1C">
        <w:rPr>
          <w:rFonts w:ascii="Arial" w:hAnsi="Arial" w:cs="Arial"/>
          <w:lang w:val="hy-AM"/>
        </w:rPr>
        <w:t xml:space="preserve">ենադարձները տեղավորվեցին </w:t>
      </w:r>
      <w:r w:rsidR="008402D0" w:rsidRPr="00491B1C">
        <w:rPr>
          <w:rFonts w:ascii="Arial" w:hAnsi="Arial" w:cs="Arial"/>
          <w:lang w:val="hy-AM"/>
        </w:rPr>
        <w:t>հիմ</w:t>
      </w:r>
      <w:r w:rsidRPr="00491B1C">
        <w:rPr>
          <w:rFonts w:ascii="Arial" w:hAnsi="Arial" w:cs="Arial"/>
          <w:lang w:val="hy-AM"/>
        </w:rPr>
        <w:t>ն</w:t>
      </w:r>
      <w:r w:rsidR="008402D0" w:rsidRPr="00491B1C">
        <w:rPr>
          <w:rFonts w:ascii="Arial" w:hAnsi="Arial" w:cs="Arial"/>
          <w:lang w:val="hy-AM"/>
        </w:rPr>
        <w:t>ա</w:t>
      </w:r>
      <w:r w:rsidRPr="00491B1C">
        <w:rPr>
          <w:rFonts w:ascii="Arial" w:hAnsi="Arial" w:cs="Arial"/>
          <w:lang w:val="hy-AM"/>
        </w:rPr>
        <w:t xml:space="preserve">կանում Վեդու,Ղամարլուի,Բասարգեչարի և </w:t>
      </w:r>
      <w:r w:rsidR="008402D0" w:rsidRPr="00491B1C">
        <w:rPr>
          <w:rFonts w:ascii="Arial" w:hAnsi="Arial" w:cs="Arial"/>
          <w:lang w:val="hy-AM"/>
        </w:rPr>
        <w:t>Ա</w:t>
      </w:r>
      <w:r w:rsidRPr="00491B1C">
        <w:rPr>
          <w:rFonts w:ascii="Arial" w:hAnsi="Arial" w:cs="Arial"/>
          <w:lang w:val="hy-AM"/>
        </w:rPr>
        <w:t>լեքսանդրապոլի շրջաններում։</w:t>
      </w:r>
    </w:p>
    <w:p w:rsidR="005F4AE7" w:rsidRPr="00491B1C" w:rsidRDefault="005F4AE7" w:rsidP="00491B1C">
      <w:pPr>
        <w:pStyle w:val="a7"/>
        <w:tabs>
          <w:tab w:val="left" w:pos="4551"/>
        </w:tabs>
        <w:jc w:val="both"/>
        <w:rPr>
          <w:rFonts w:ascii="Arial" w:hAnsi="Arial" w:cs="Arial"/>
          <w:lang w:val="hy-AM"/>
        </w:rPr>
      </w:pPr>
      <w:r w:rsidRPr="00491B1C">
        <w:rPr>
          <w:rFonts w:ascii="Arial" w:hAnsi="Arial" w:cs="Arial"/>
          <w:lang w:val="hy-AM"/>
        </w:rPr>
        <w:t xml:space="preserve">Ընդառաջելով այդ </w:t>
      </w:r>
      <w:r w:rsidR="008402D0" w:rsidRPr="00491B1C">
        <w:rPr>
          <w:rFonts w:ascii="Arial" w:hAnsi="Arial" w:cs="Arial"/>
          <w:lang w:val="hy-AM"/>
        </w:rPr>
        <w:t>ցանկությու</w:t>
      </w:r>
      <w:r w:rsidRPr="00491B1C">
        <w:rPr>
          <w:rFonts w:ascii="Arial" w:hAnsi="Arial" w:cs="Arial"/>
          <w:lang w:val="hy-AM"/>
        </w:rPr>
        <w:t xml:space="preserve">ններին սովետական </w:t>
      </w:r>
      <w:r w:rsidR="008402D0" w:rsidRPr="00491B1C">
        <w:rPr>
          <w:rFonts w:ascii="Arial" w:hAnsi="Arial" w:cs="Arial"/>
          <w:lang w:val="hy-AM"/>
        </w:rPr>
        <w:t>կառավարությու</w:t>
      </w:r>
      <w:r w:rsidRPr="00491B1C">
        <w:rPr>
          <w:rFonts w:ascii="Arial" w:hAnsi="Arial" w:cs="Arial"/>
          <w:lang w:val="hy-AM"/>
        </w:rPr>
        <w:t>նը 1923թ</w:t>
      </w:r>
      <w:r w:rsidRPr="00491B1C">
        <w:rPr>
          <w:rFonts w:ascii="Cambria Math" w:hAnsi="Cambria Math" w:cs="Cambria Math"/>
          <w:lang w:val="hy-AM"/>
        </w:rPr>
        <w:t>․</w:t>
      </w:r>
      <w:r w:rsidRPr="00491B1C">
        <w:rPr>
          <w:rFonts w:ascii="Arial" w:hAnsi="Arial" w:cs="Arial"/>
          <w:lang w:val="hy-AM"/>
        </w:rPr>
        <w:t xml:space="preserve"> իրականացրեց մոտ 1000 հոգու ներգաղթը </w:t>
      </w:r>
      <w:r w:rsidR="008402D0" w:rsidRPr="00491B1C">
        <w:rPr>
          <w:rFonts w:ascii="Arial" w:hAnsi="Arial" w:cs="Arial"/>
          <w:lang w:val="hy-AM"/>
        </w:rPr>
        <w:t>Թուր</w:t>
      </w:r>
      <w:r w:rsidRPr="00491B1C">
        <w:rPr>
          <w:rFonts w:ascii="Arial" w:hAnsi="Arial" w:cs="Arial"/>
          <w:lang w:val="hy-AM"/>
        </w:rPr>
        <w:t>ք</w:t>
      </w:r>
      <w:r w:rsidR="008402D0" w:rsidRPr="00491B1C">
        <w:rPr>
          <w:rFonts w:ascii="Arial" w:hAnsi="Arial" w:cs="Arial"/>
          <w:lang w:val="hy-AM"/>
        </w:rPr>
        <w:t>ի</w:t>
      </w:r>
      <w:r w:rsidRPr="00491B1C">
        <w:rPr>
          <w:rFonts w:ascii="Arial" w:hAnsi="Arial" w:cs="Arial"/>
          <w:lang w:val="hy-AM"/>
        </w:rPr>
        <w:t>այից,</w:t>
      </w:r>
      <w:r w:rsidR="008402D0" w:rsidRPr="00491B1C">
        <w:rPr>
          <w:rFonts w:ascii="Arial" w:hAnsi="Arial" w:cs="Arial"/>
          <w:lang w:val="hy-AM"/>
        </w:rPr>
        <w:t>Պարս</w:t>
      </w:r>
      <w:r w:rsidRPr="00491B1C">
        <w:rPr>
          <w:rFonts w:ascii="Arial" w:hAnsi="Arial" w:cs="Arial"/>
          <w:lang w:val="hy-AM"/>
        </w:rPr>
        <w:t>կ</w:t>
      </w:r>
      <w:r w:rsidR="008402D0" w:rsidRPr="00491B1C">
        <w:rPr>
          <w:rFonts w:ascii="Arial" w:hAnsi="Arial" w:cs="Arial"/>
          <w:lang w:val="hy-AM"/>
        </w:rPr>
        <w:t>ա</w:t>
      </w:r>
      <w:r w:rsidRPr="00491B1C">
        <w:rPr>
          <w:rFonts w:ascii="Arial" w:hAnsi="Arial" w:cs="Arial"/>
          <w:lang w:val="hy-AM"/>
        </w:rPr>
        <w:t xml:space="preserve">ստանից և այլ </w:t>
      </w:r>
      <w:r w:rsidR="008402D0" w:rsidRPr="00491B1C">
        <w:rPr>
          <w:rFonts w:ascii="Arial" w:hAnsi="Arial" w:cs="Arial"/>
          <w:lang w:val="hy-AM"/>
        </w:rPr>
        <w:t>վայրեր</w:t>
      </w:r>
      <w:r w:rsidRPr="00491B1C">
        <w:rPr>
          <w:rFonts w:ascii="Arial" w:hAnsi="Arial" w:cs="Arial"/>
          <w:lang w:val="hy-AM"/>
        </w:rPr>
        <w:t>ից։</w:t>
      </w:r>
    </w:p>
    <w:p w:rsidR="005F4AE7" w:rsidRPr="00491B1C" w:rsidRDefault="005F4AE7" w:rsidP="00491B1C">
      <w:pPr>
        <w:pStyle w:val="a7"/>
        <w:tabs>
          <w:tab w:val="left" w:pos="4551"/>
        </w:tabs>
        <w:jc w:val="both"/>
        <w:rPr>
          <w:rFonts w:ascii="Arial" w:hAnsi="Arial" w:cs="Arial"/>
          <w:lang w:val="hy-AM"/>
        </w:rPr>
      </w:pPr>
      <w:r w:rsidRPr="00491B1C">
        <w:rPr>
          <w:rFonts w:ascii="Arial" w:hAnsi="Arial" w:cs="Arial"/>
          <w:lang w:val="hy-AM"/>
        </w:rPr>
        <w:t>1924թ</w:t>
      </w:r>
      <w:r w:rsidRPr="00491B1C">
        <w:rPr>
          <w:rFonts w:ascii="Cambria Math" w:hAnsi="Cambria Math" w:cs="Cambria Math"/>
          <w:lang w:val="hy-AM"/>
        </w:rPr>
        <w:t>․</w:t>
      </w:r>
      <w:r w:rsidRPr="00491B1C">
        <w:rPr>
          <w:rFonts w:ascii="Arial" w:hAnsi="Arial" w:cs="Arial"/>
          <w:lang w:val="hy-AM"/>
        </w:rPr>
        <w:t xml:space="preserve"> ընթացքում </w:t>
      </w:r>
      <w:r w:rsidR="008402D0" w:rsidRPr="00491B1C">
        <w:rPr>
          <w:rFonts w:ascii="Arial" w:hAnsi="Arial" w:cs="Arial"/>
          <w:lang w:val="hy-AM"/>
        </w:rPr>
        <w:t>Հու</w:t>
      </w:r>
      <w:r w:rsidRPr="00491B1C">
        <w:rPr>
          <w:rFonts w:ascii="Arial" w:hAnsi="Arial" w:cs="Arial"/>
          <w:lang w:val="hy-AM"/>
        </w:rPr>
        <w:t>ն</w:t>
      </w:r>
      <w:r w:rsidR="008402D0" w:rsidRPr="00491B1C">
        <w:rPr>
          <w:rFonts w:ascii="Arial" w:hAnsi="Arial" w:cs="Arial"/>
          <w:lang w:val="hy-AM"/>
        </w:rPr>
        <w:t>ա</w:t>
      </w:r>
      <w:r w:rsidRPr="00491B1C">
        <w:rPr>
          <w:rFonts w:ascii="Arial" w:hAnsi="Arial" w:cs="Arial"/>
          <w:lang w:val="hy-AM"/>
        </w:rPr>
        <w:t>ստանից,Սիրիայից,</w:t>
      </w:r>
      <w:r w:rsidR="008402D0" w:rsidRPr="00491B1C">
        <w:rPr>
          <w:rFonts w:ascii="Arial" w:hAnsi="Arial" w:cs="Arial"/>
          <w:lang w:val="hy-AM"/>
        </w:rPr>
        <w:t>Թուրք</w:t>
      </w:r>
      <w:r w:rsidRPr="00491B1C">
        <w:rPr>
          <w:rFonts w:ascii="Arial" w:hAnsi="Arial" w:cs="Arial"/>
          <w:lang w:val="hy-AM"/>
        </w:rPr>
        <w:t>ի</w:t>
      </w:r>
      <w:r w:rsidR="008402D0" w:rsidRPr="00491B1C">
        <w:rPr>
          <w:rFonts w:ascii="Arial" w:hAnsi="Arial" w:cs="Arial"/>
          <w:lang w:val="hy-AM"/>
        </w:rPr>
        <w:t>ա</w:t>
      </w:r>
      <w:r w:rsidRPr="00491B1C">
        <w:rPr>
          <w:rFonts w:ascii="Arial" w:hAnsi="Arial" w:cs="Arial"/>
          <w:lang w:val="hy-AM"/>
        </w:rPr>
        <w:t>յից,</w:t>
      </w:r>
      <w:r w:rsidR="008402D0" w:rsidRPr="00491B1C">
        <w:rPr>
          <w:rFonts w:ascii="Arial" w:hAnsi="Arial" w:cs="Arial"/>
          <w:lang w:val="hy-AM"/>
        </w:rPr>
        <w:t>Ֆ</w:t>
      </w:r>
      <w:r w:rsidRPr="00491B1C">
        <w:rPr>
          <w:rFonts w:ascii="Arial" w:hAnsi="Arial" w:cs="Arial"/>
          <w:lang w:val="hy-AM"/>
        </w:rPr>
        <w:t>ր</w:t>
      </w:r>
      <w:r w:rsidR="008402D0" w:rsidRPr="00491B1C">
        <w:rPr>
          <w:rFonts w:ascii="Arial" w:hAnsi="Arial" w:cs="Arial"/>
          <w:lang w:val="hy-AM"/>
        </w:rPr>
        <w:t>ա</w:t>
      </w:r>
      <w:r w:rsidRPr="00491B1C">
        <w:rPr>
          <w:rFonts w:ascii="Arial" w:hAnsi="Arial" w:cs="Arial"/>
          <w:lang w:val="hy-AM"/>
        </w:rPr>
        <w:t xml:space="preserve">նսիայից և այլ երկրներից Սովետական </w:t>
      </w:r>
      <w:r w:rsidR="008402D0" w:rsidRPr="00491B1C">
        <w:rPr>
          <w:rFonts w:ascii="Arial" w:hAnsi="Arial" w:cs="Arial"/>
          <w:lang w:val="hy-AM"/>
        </w:rPr>
        <w:t>Հ</w:t>
      </w:r>
      <w:r w:rsidR="00906D3B" w:rsidRPr="00491B1C">
        <w:rPr>
          <w:rFonts w:ascii="Arial" w:hAnsi="Arial" w:cs="Arial"/>
          <w:lang w:val="hy-AM"/>
        </w:rPr>
        <w:t>այաս</w:t>
      </w:r>
      <w:r w:rsidRPr="00491B1C">
        <w:rPr>
          <w:rFonts w:ascii="Arial" w:hAnsi="Arial" w:cs="Arial"/>
          <w:lang w:val="hy-AM"/>
        </w:rPr>
        <w:t>տ</w:t>
      </w:r>
      <w:r w:rsidR="00906D3B" w:rsidRPr="00491B1C">
        <w:rPr>
          <w:rFonts w:ascii="Arial" w:hAnsi="Arial" w:cs="Arial"/>
          <w:lang w:val="hy-AM"/>
        </w:rPr>
        <w:t>ա</w:t>
      </w:r>
      <w:r w:rsidRPr="00491B1C">
        <w:rPr>
          <w:rFonts w:ascii="Arial" w:hAnsi="Arial" w:cs="Arial"/>
          <w:lang w:val="hy-AM"/>
        </w:rPr>
        <w:t xml:space="preserve">ն </w:t>
      </w:r>
      <w:r w:rsidR="008402D0" w:rsidRPr="00491B1C">
        <w:rPr>
          <w:rFonts w:ascii="Arial" w:hAnsi="Arial" w:cs="Arial"/>
          <w:lang w:val="hy-AM"/>
        </w:rPr>
        <w:t>ը</w:t>
      </w:r>
      <w:r w:rsidRPr="00491B1C">
        <w:rPr>
          <w:rFonts w:ascii="Arial" w:hAnsi="Arial" w:cs="Arial"/>
          <w:lang w:val="hy-AM"/>
        </w:rPr>
        <w:t>նդունվեցին 4167 գաղթական և որբ։</w:t>
      </w:r>
    </w:p>
    <w:p w:rsidR="005F4AE7" w:rsidRPr="00491B1C" w:rsidRDefault="005F4AE7" w:rsidP="00491B1C">
      <w:pPr>
        <w:pStyle w:val="a7"/>
        <w:tabs>
          <w:tab w:val="left" w:pos="4551"/>
        </w:tabs>
        <w:jc w:val="both"/>
        <w:rPr>
          <w:rFonts w:ascii="Arial" w:hAnsi="Arial" w:cs="Arial"/>
          <w:lang w:val="hy-AM"/>
        </w:rPr>
      </w:pPr>
      <w:r w:rsidRPr="00491B1C">
        <w:rPr>
          <w:rFonts w:ascii="Arial" w:hAnsi="Arial" w:cs="Arial"/>
          <w:lang w:val="hy-AM"/>
        </w:rPr>
        <w:t>1925թ</w:t>
      </w:r>
      <w:r w:rsidRPr="00491B1C">
        <w:rPr>
          <w:rFonts w:ascii="Cambria Math" w:hAnsi="Cambria Math" w:cs="Cambria Math"/>
          <w:lang w:val="hy-AM"/>
        </w:rPr>
        <w:t>․</w:t>
      </w:r>
      <w:r w:rsidRPr="00491B1C">
        <w:rPr>
          <w:rFonts w:ascii="Arial" w:hAnsi="Arial" w:cs="Arial"/>
          <w:lang w:val="hy-AM"/>
        </w:rPr>
        <w:t xml:space="preserve"> հունվարին կազմակերպվեց ՀԽՍՀ Ժողկոմխորհին առընթեր </w:t>
      </w:r>
      <w:r w:rsidR="008402D0" w:rsidRPr="00491B1C">
        <w:rPr>
          <w:rFonts w:ascii="Arial" w:hAnsi="Arial" w:cs="Arial"/>
          <w:lang w:val="hy-AM"/>
        </w:rPr>
        <w:t>գաղ</w:t>
      </w:r>
      <w:r w:rsidRPr="00491B1C">
        <w:rPr>
          <w:rFonts w:ascii="Arial" w:hAnsi="Arial" w:cs="Arial"/>
          <w:lang w:val="hy-AM"/>
        </w:rPr>
        <w:t>թականո</w:t>
      </w:r>
      <w:r w:rsidR="008402D0" w:rsidRPr="00491B1C">
        <w:rPr>
          <w:rFonts w:ascii="Arial" w:hAnsi="Arial" w:cs="Arial"/>
          <w:lang w:val="hy-AM"/>
        </w:rPr>
        <w:t>ւթ</w:t>
      </w:r>
      <w:r w:rsidRPr="00491B1C">
        <w:rPr>
          <w:rFonts w:ascii="Arial" w:hAnsi="Arial" w:cs="Arial"/>
          <w:lang w:val="hy-AM"/>
        </w:rPr>
        <w:t>յ</w:t>
      </w:r>
      <w:r w:rsidR="008402D0" w:rsidRPr="00491B1C">
        <w:rPr>
          <w:rFonts w:ascii="Arial" w:hAnsi="Arial" w:cs="Arial"/>
          <w:lang w:val="hy-AM"/>
        </w:rPr>
        <w:t>ա</w:t>
      </w:r>
      <w:r w:rsidRPr="00491B1C">
        <w:rPr>
          <w:rFonts w:ascii="Arial" w:hAnsi="Arial" w:cs="Arial"/>
          <w:lang w:val="hy-AM"/>
        </w:rPr>
        <w:t xml:space="preserve">ն հարցով զբաղվող հատուկ հանձնաժողով՝Ժողկոմխորհի նախագահի տեղակալ Ասքանազ Մռավյանի </w:t>
      </w:r>
      <w:r w:rsidR="008402D0" w:rsidRPr="00491B1C">
        <w:rPr>
          <w:rFonts w:ascii="Arial" w:hAnsi="Arial" w:cs="Arial"/>
          <w:lang w:val="hy-AM"/>
        </w:rPr>
        <w:t>գլխավորութ</w:t>
      </w:r>
      <w:r w:rsidRPr="00491B1C">
        <w:rPr>
          <w:rFonts w:ascii="Arial" w:hAnsi="Arial" w:cs="Arial"/>
          <w:lang w:val="hy-AM"/>
        </w:rPr>
        <w:t>յ</w:t>
      </w:r>
      <w:r w:rsidR="008402D0" w:rsidRPr="00491B1C">
        <w:rPr>
          <w:rFonts w:ascii="Arial" w:hAnsi="Arial" w:cs="Arial"/>
          <w:lang w:val="hy-AM"/>
        </w:rPr>
        <w:t>ա</w:t>
      </w:r>
      <w:r w:rsidRPr="00491B1C">
        <w:rPr>
          <w:rFonts w:ascii="Arial" w:hAnsi="Arial" w:cs="Arial"/>
          <w:lang w:val="hy-AM"/>
        </w:rPr>
        <w:t>մբ։</w:t>
      </w:r>
    </w:p>
    <w:p w:rsidR="005F4AE7" w:rsidRPr="00491B1C" w:rsidRDefault="005F4AE7" w:rsidP="00491B1C">
      <w:pPr>
        <w:pStyle w:val="a7"/>
        <w:tabs>
          <w:tab w:val="left" w:pos="4551"/>
        </w:tabs>
        <w:jc w:val="both"/>
        <w:rPr>
          <w:rFonts w:ascii="Arial" w:hAnsi="Arial" w:cs="Arial"/>
          <w:lang w:val="hy-AM"/>
        </w:rPr>
      </w:pPr>
      <w:r w:rsidRPr="00491B1C">
        <w:rPr>
          <w:rFonts w:ascii="Arial" w:hAnsi="Arial" w:cs="Arial"/>
          <w:lang w:val="hy-AM"/>
        </w:rPr>
        <w:t>1925թ</w:t>
      </w:r>
      <w:r w:rsidRPr="00491B1C">
        <w:rPr>
          <w:rFonts w:ascii="Cambria Math" w:hAnsi="Cambria Math" w:cs="Cambria Math"/>
          <w:lang w:val="hy-AM"/>
        </w:rPr>
        <w:t>․</w:t>
      </w:r>
      <w:r w:rsidRPr="00491B1C">
        <w:rPr>
          <w:rFonts w:ascii="Arial" w:hAnsi="Arial" w:cs="Arial"/>
          <w:lang w:val="hy-AM"/>
        </w:rPr>
        <w:t xml:space="preserve"> արտասահմանից Հայ</w:t>
      </w:r>
      <w:r w:rsidR="008402D0" w:rsidRPr="00491B1C">
        <w:rPr>
          <w:rFonts w:ascii="Arial" w:hAnsi="Arial" w:cs="Arial"/>
          <w:lang w:val="hy-AM"/>
        </w:rPr>
        <w:t>ա</w:t>
      </w:r>
      <w:r w:rsidRPr="00491B1C">
        <w:rPr>
          <w:rFonts w:ascii="Arial" w:hAnsi="Arial" w:cs="Arial"/>
          <w:lang w:val="hy-AM"/>
        </w:rPr>
        <w:t>ստան ներգաղթեցին 5018 հոգի։</w:t>
      </w:r>
    </w:p>
    <w:p w:rsidR="005F4AE7" w:rsidRPr="00491B1C" w:rsidRDefault="005F4AE7" w:rsidP="00491B1C">
      <w:pPr>
        <w:pStyle w:val="a7"/>
        <w:tabs>
          <w:tab w:val="left" w:pos="4551"/>
        </w:tabs>
        <w:jc w:val="both"/>
        <w:rPr>
          <w:rFonts w:ascii="Arial" w:hAnsi="Arial" w:cs="Arial"/>
          <w:lang w:val="hy-AM"/>
        </w:rPr>
      </w:pPr>
      <w:r w:rsidRPr="00491B1C">
        <w:rPr>
          <w:rFonts w:ascii="Arial" w:hAnsi="Arial" w:cs="Arial"/>
          <w:lang w:val="hy-AM"/>
        </w:rPr>
        <w:lastRenderedPageBreak/>
        <w:t>1925թ</w:t>
      </w:r>
      <w:r w:rsidRPr="00491B1C">
        <w:rPr>
          <w:rFonts w:ascii="Cambria Math" w:hAnsi="Cambria Math" w:cs="Cambria Math"/>
          <w:lang w:val="hy-AM"/>
        </w:rPr>
        <w:t>․</w:t>
      </w:r>
      <w:r w:rsidRPr="00491B1C">
        <w:rPr>
          <w:rFonts w:ascii="Arial" w:hAnsi="Arial" w:cs="Arial"/>
          <w:lang w:val="hy-AM"/>
        </w:rPr>
        <w:t xml:space="preserve"> </w:t>
      </w:r>
      <w:r w:rsidR="00745755" w:rsidRPr="00491B1C">
        <w:rPr>
          <w:rFonts w:ascii="Arial" w:hAnsi="Arial" w:cs="Arial"/>
          <w:lang w:val="hy-AM"/>
        </w:rPr>
        <w:t>նո</w:t>
      </w:r>
      <w:r w:rsidRPr="00491B1C">
        <w:rPr>
          <w:rFonts w:ascii="Arial" w:hAnsi="Arial" w:cs="Arial"/>
          <w:lang w:val="hy-AM"/>
        </w:rPr>
        <w:t>յեմբերի 7-ին,հունահայ ներգաղթողների 3016 հոգուց բաղկացած խումբը &lt;&lt;Խարալամբոս&gt;&gt; նավով Դեդեղաջից ու</w:t>
      </w:r>
      <w:r w:rsidR="008402D0" w:rsidRPr="00491B1C">
        <w:rPr>
          <w:rFonts w:ascii="Arial" w:hAnsi="Arial" w:cs="Arial"/>
          <w:lang w:val="hy-AM"/>
        </w:rPr>
        <w:t>ղ</w:t>
      </w:r>
      <w:r w:rsidRPr="00491B1C">
        <w:rPr>
          <w:rFonts w:ascii="Arial" w:hAnsi="Arial" w:cs="Arial"/>
          <w:lang w:val="hy-AM"/>
        </w:rPr>
        <w:t xml:space="preserve">ևորվեց դեպի Բաթում և այնտեղից </w:t>
      </w:r>
      <w:r w:rsidR="008402D0" w:rsidRPr="00491B1C">
        <w:rPr>
          <w:rFonts w:ascii="Arial" w:hAnsi="Arial" w:cs="Arial"/>
          <w:lang w:val="hy-AM"/>
        </w:rPr>
        <w:t>եր</w:t>
      </w:r>
      <w:r w:rsidRPr="00491B1C">
        <w:rPr>
          <w:rFonts w:ascii="Arial" w:hAnsi="Arial" w:cs="Arial"/>
          <w:lang w:val="hy-AM"/>
        </w:rPr>
        <w:t>կ</w:t>
      </w:r>
      <w:r w:rsidR="008402D0" w:rsidRPr="00491B1C">
        <w:rPr>
          <w:rFonts w:ascii="Arial" w:hAnsi="Arial" w:cs="Arial"/>
          <w:lang w:val="hy-AM"/>
        </w:rPr>
        <w:t>ա</w:t>
      </w:r>
      <w:r w:rsidRPr="00491B1C">
        <w:rPr>
          <w:rFonts w:ascii="Arial" w:hAnsi="Arial" w:cs="Arial"/>
          <w:lang w:val="hy-AM"/>
        </w:rPr>
        <w:t xml:space="preserve">թուղով փոխադրվեց Սովետական </w:t>
      </w:r>
      <w:r w:rsidR="008402D0" w:rsidRPr="00491B1C">
        <w:rPr>
          <w:rFonts w:ascii="Arial" w:hAnsi="Arial" w:cs="Arial"/>
          <w:lang w:val="hy-AM"/>
        </w:rPr>
        <w:t>Հ</w:t>
      </w:r>
      <w:r w:rsidRPr="00491B1C">
        <w:rPr>
          <w:rFonts w:ascii="Arial" w:hAnsi="Arial" w:cs="Arial"/>
          <w:lang w:val="hy-AM"/>
        </w:rPr>
        <w:t>այաստան։</w:t>
      </w:r>
    </w:p>
    <w:p w:rsidR="00CE1538" w:rsidRPr="00491B1C" w:rsidRDefault="00CE1538" w:rsidP="00491B1C">
      <w:pPr>
        <w:pStyle w:val="a7"/>
        <w:tabs>
          <w:tab w:val="left" w:pos="4551"/>
        </w:tabs>
        <w:jc w:val="both"/>
        <w:rPr>
          <w:rFonts w:ascii="Arial" w:hAnsi="Arial" w:cs="Arial"/>
          <w:lang w:val="hy-AM"/>
        </w:rPr>
      </w:pPr>
      <w:r w:rsidRPr="00491B1C">
        <w:rPr>
          <w:rFonts w:ascii="Arial" w:hAnsi="Arial" w:cs="Arial"/>
          <w:lang w:val="hy-AM"/>
        </w:rPr>
        <w:t>1925թ</w:t>
      </w:r>
      <w:r w:rsidRPr="00491B1C">
        <w:rPr>
          <w:rFonts w:ascii="Cambria Math" w:hAnsi="Cambria Math" w:cs="Cambria Math"/>
          <w:lang w:val="hy-AM"/>
        </w:rPr>
        <w:t>․</w:t>
      </w:r>
      <w:r w:rsidRPr="00491B1C">
        <w:rPr>
          <w:rFonts w:ascii="Arial" w:hAnsi="Arial" w:cs="Arial"/>
          <w:lang w:val="hy-AM"/>
        </w:rPr>
        <w:t xml:space="preserve"> նոյեմբերի 10-ին </w:t>
      </w:r>
      <w:r w:rsidR="008402D0" w:rsidRPr="00491B1C">
        <w:rPr>
          <w:rFonts w:ascii="Arial" w:hAnsi="Arial" w:cs="Arial"/>
          <w:lang w:val="hy-AM"/>
        </w:rPr>
        <w:t xml:space="preserve">ՀԽՍՀ </w:t>
      </w:r>
      <w:r w:rsidRPr="00491B1C">
        <w:rPr>
          <w:rFonts w:ascii="Arial" w:hAnsi="Arial" w:cs="Arial"/>
          <w:lang w:val="hy-AM"/>
        </w:rPr>
        <w:t xml:space="preserve"> Ժողկոմխորհին առընթեր աշխատավորական ներգաղթի հանձնաժողովը քննարկեց </w:t>
      </w:r>
      <w:r w:rsidR="008402D0" w:rsidRPr="00491B1C">
        <w:rPr>
          <w:rFonts w:ascii="Arial" w:hAnsi="Arial" w:cs="Arial"/>
          <w:lang w:val="hy-AM"/>
        </w:rPr>
        <w:t>Հու</w:t>
      </w:r>
      <w:r w:rsidRPr="00491B1C">
        <w:rPr>
          <w:rFonts w:ascii="Arial" w:hAnsi="Arial" w:cs="Arial"/>
          <w:lang w:val="hy-AM"/>
        </w:rPr>
        <w:t>ն</w:t>
      </w:r>
      <w:r w:rsidR="008402D0" w:rsidRPr="00491B1C">
        <w:rPr>
          <w:rFonts w:ascii="Arial" w:hAnsi="Arial" w:cs="Arial"/>
          <w:lang w:val="hy-AM"/>
        </w:rPr>
        <w:t>ա</w:t>
      </w:r>
      <w:r w:rsidRPr="00491B1C">
        <w:rPr>
          <w:rFonts w:ascii="Arial" w:hAnsi="Arial" w:cs="Arial"/>
          <w:lang w:val="hy-AM"/>
        </w:rPr>
        <w:t xml:space="preserve">ստանից և Միջագետքից ժամանած </w:t>
      </w:r>
      <w:r w:rsidR="008402D0" w:rsidRPr="00491B1C">
        <w:rPr>
          <w:rFonts w:ascii="Arial" w:hAnsi="Arial" w:cs="Arial"/>
          <w:lang w:val="hy-AM"/>
        </w:rPr>
        <w:t xml:space="preserve">գաղթականության </w:t>
      </w:r>
      <w:r w:rsidRPr="00491B1C">
        <w:rPr>
          <w:rFonts w:ascii="Arial" w:hAnsi="Arial" w:cs="Arial"/>
          <w:lang w:val="hy-AM"/>
        </w:rPr>
        <w:t xml:space="preserve"> ընդունման հետ կապված խնդիրները և որոշեց տեղավորել Արազդայանի շրջանում։Ստեղծվեց հատուկ հանձնաժողով՝Ժողկոմխորհի նախագահ Ս</w:t>
      </w:r>
      <w:r w:rsidRPr="00491B1C">
        <w:rPr>
          <w:rFonts w:ascii="Cambria Math" w:hAnsi="Cambria Math" w:cs="Cambria Math"/>
          <w:lang w:val="hy-AM"/>
        </w:rPr>
        <w:t>․</w:t>
      </w:r>
      <w:r w:rsidRPr="00491B1C">
        <w:rPr>
          <w:rFonts w:ascii="Arial" w:hAnsi="Arial" w:cs="Arial"/>
          <w:lang w:val="hy-AM"/>
        </w:rPr>
        <w:t>Համբարձումյանի գլխավո</w:t>
      </w:r>
      <w:r w:rsidR="008402D0" w:rsidRPr="00491B1C">
        <w:rPr>
          <w:rFonts w:ascii="Arial" w:hAnsi="Arial" w:cs="Arial"/>
          <w:lang w:val="hy-AM"/>
        </w:rPr>
        <w:t>րու</w:t>
      </w:r>
      <w:r w:rsidRPr="00491B1C">
        <w:rPr>
          <w:rFonts w:ascii="Arial" w:hAnsi="Arial" w:cs="Arial"/>
          <w:lang w:val="hy-AM"/>
        </w:rPr>
        <w:t>թյամբ և ներքգործժողկոմ Հովհ</w:t>
      </w:r>
      <w:r w:rsidRPr="00491B1C">
        <w:rPr>
          <w:rFonts w:ascii="Cambria Math" w:hAnsi="Cambria Math" w:cs="Cambria Math"/>
          <w:lang w:val="hy-AM"/>
        </w:rPr>
        <w:t>․</w:t>
      </w:r>
      <w:r w:rsidRPr="00491B1C">
        <w:rPr>
          <w:rFonts w:ascii="Arial" w:hAnsi="Arial" w:cs="Arial"/>
          <w:lang w:val="hy-AM"/>
        </w:rPr>
        <w:t xml:space="preserve"> </w:t>
      </w:r>
      <w:r w:rsidR="008402D0" w:rsidRPr="00491B1C">
        <w:rPr>
          <w:rFonts w:ascii="Arial" w:hAnsi="Arial" w:cs="Arial"/>
          <w:lang w:val="hy-AM"/>
        </w:rPr>
        <w:t>Դ</w:t>
      </w:r>
      <w:r w:rsidR="00082441" w:rsidRPr="00491B1C">
        <w:rPr>
          <w:rFonts w:ascii="Arial" w:hAnsi="Arial" w:cs="Arial"/>
          <w:lang w:val="hy-AM"/>
        </w:rPr>
        <w:t>ուրգա</w:t>
      </w:r>
      <w:r w:rsidRPr="00491B1C">
        <w:rPr>
          <w:rFonts w:ascii="Arial" w:hAnsi="Arial" w:cs="Arial"/>
          <w:lang w:val="hy-AM"/>
        </w:rPr>
        <w:t>րյանի,հողժողկոմ Ար</w:t>
      </w:r>
      <w:r w:rsidRPr="00491B1C">
        <w:rPr>
          <w:rFonts w:ascii="Cambria Math" w:hAnsi="Cambria Math" w:cs="Cambria Math"/>
          <w:lang w:val="hy-AM"/>
        </w:rPr>
        <w:t>․</w:t>
      </w:r>
      <w:r w:rsidRPr="00491B1C">
        <w:rPr>
          <w:rFonts w:ascii="Arial" w:hAnsi="Arial" w:cs="Arial"/>
          <w:lang w:val="hy-AM"/>
        </w:rPr>
        <w:t xml:space="preserve">Երզնկյանի ու ջրային </w:t>
      </w:r>
      <w:r w:rsidR="008402D0" w:rsidRPr="00491B1C">
        <w:rPr>
          <w:rFonts w:ascii="Arial" w:hAnsi="Arial" w:cs="Arial"/>
          <w:lang w:val="hy-AM"/>
        </w:rPr>
        <w:t>տնտեսութ</w:t>
      </w:r>
      <w:r w:rsidRPr="00491B1C">
        <w:rPr>
          <w:rFonts w:ascii="Arial" w:hAnsi="Arial" w:cs="Arial"/>
          <w:lang w:val="hy-AM"/>
        </w:rPr>
        <w:t>յ</w:t>
      </w:r>
      <w:r w:rsidR="008402D0" w:rsidRPr="00491B1C">
        <w:rPr>
          <w:rFonts w:ascii="Arial" w:hAnsi="Arial" w:cs="Arial"/>
          <w:lang w:val="hy-AM"/>
        </w:rPr>
        <w:t>ա</w:t>
      </w:r>
      <w:r w:rsidRPr="00491B1C">
        <w:rPr>
          <w:rFonts w:ascii="Arial" w:hAnsi="Arial" w:cs="Arial"/>
          <w:lang w:val="hy-AM"/>
        </w:rPr>
        <w:t>ն վարչության պետ Ս</w:t>
      </w:r>
      <w:r w:rsidRPr="00491B1C">
        <w:rPr>
          <w:rFonts w:ascii="Cambria Math" w:hAnsi="Cambria Math" w:cs="Cambria Math"/>
          <w:lang w:val="hy-AM"/>
        </w:rPr>
        <w:t>․</w:t>
      </w:r>
      <w:r w:rsidRPr="00491B1C">
        <w:rPr>
          <w:rFonts w:ascii="Arial" w:hAnsi="Arial" w:cs="Arial"/>
          <w:lang w:val="hy-AM"/>
        </w:rPr>
        <w:t xml:space="preserve"> Շադունցի անդամակցությամբ։</w:t>
      </w:r>
    </w:p>
    <w:p w:rsidR="00CE1538" w:rsidRPr="00491B1C" w:rsidRDefault="00CE1538" w:rsidP="00491B1C">
      <w:pPr>
        <w:pStyle w:val="a7"/>
        <w:tabs>
          <w:tab w:val="left" w:pos="4551"/>
        </w:tabs>
        <w:jc w:val="both"/>
        <w:rPr>
          <w:rFonts w:ascii="Arial" w:hAnsi="Arial" w:cs="Arial"/>
          <w:lang w:val="hy-AM"/>
        </w:rPr>
      </w:pPr>
      <w:r w:rsidRPr="00491B1C">
        <w:rPr>
          <w:rFonts w:ascii="Arial" w:hAnsi="Arial" w:cs="Arial"/>
          <w:lang w:val="hy-AM"/>
        </w:rPr>
        <w:t>1295թ</w:t>
      </w:r>
      <w:r w:rsidRPr="00491B1C">
        <w:rPr>
          <w:rFonts w:ascii="Cambria Math" w:hAnsi="Cambria Math" w:cs="Cambria Math"/>
          <w:lang w:val="hy-AM"/>
        </w:rPr>
        <w:t>․</w:t>
      </w:r>
      <w:r w:rsidRPr="00491B1C">
        <w:rPr>
          <w:rFonts w:ascii="Arial" w:hAnsi="Arial" w:cs="Arial"/>
          <w:lang w:val="hy-AM"/>
        </w:rPr>
        <w:t xml:space="preserve"> ներգաղթածների մեծ մասը բնակություն հաստատեց Երևանում,</w:t>
      </w:r>
      <w:r w:rsidR="008402D0" w:rsidRPr="00491B1C">
        <w:rPr>
          <w:rFonts w:ascii="Arial" w:hAnsi="Arial" w:cs="Arial"/>
          <w:lang w:val="hy-AM"/>
        </w:rPr>
        <w:t>Լ</w:t>
      </w:r>
      <w:r w:rsidRPr="00491B1C">
        <w:rPr>
          <w:rFonts w:ascii="Arial" w:hAnsi="Arial" w:cs="Arial"/>
          <w:lang w:val="hy-AM"/>
        </w:rPr>
        <w:t>ենինականում,Արազդայանում և այլ վայրերում։</w:t>
      </w:r>
    </w:p>
    <w:p w:rsidR="00CE1538" w:rsidRPr="00491B1C" w:rsidRDefault="00CE1538" w:rsidP="00491B1C">
      <w:pPr>
        <w:pStyle w:val="a7"/>
        <w:tabs>
          <w:tab w:val="left" w:pos="4551"/>
        </w:tabs>
        <w:jc w:val="both"/>
        <w:rPr>
          <w:rFonts w:ascii="Arial" w:hAnsi="Arial" w:cs="Arial"/>
          <w:lang w:val="hy-AM"/>
        </w:rPr>
      </w:pPr>
      <w:r w:rsidRPr="00491B1C">
        <w:rPr>
          <w:rFonts w:ascii="Arial" w:hAnsi="Arial" w:cs="Arial"/>
          <w:lang w:val="hy-AM"/>
        </w:rPr>
        <w:t>Սովետական կառավարությունը 1926թ</w:t>
      </w:r>
      <w:r w:rsidRPr="00491B1C">
        <w:rPr>
          <w:rFonts w:ascii="Cambria Math" w:hAnsi="Cambria Math" w:cs="Cambria Math"/>
          <w:lang w:val="hy-AM"/>
        </w:rPr>
        <w:t>․</w:t>
      </w:r>
      <w:r w:rsidRPr="00491B1C">
        <w:rPr>
          <w:rFonts w:ascii="Arial" w:hAnsi="Arial" w:cs="Arial"/>
          <w:lang w:val="hy-AM"/>
        </w:rPr>
        <w:t>,ինչպես և հետագա տարիներին,դարձյալ երկիր ընդունեց մեծ թվով ներգաղթողների։</w:t>
      </w:r>
    </w:p>
    <w:p w:rsidR="00D14EC6" w:rsidRPr="00491B1C" w:rsidRDefault="00D14EC6" w:rsidP="00491B1C">
      <w:pPr>
        <w:pStyle w:val="a7"/>
        <w:tabs>
          <w:tab w:val="left" w:pos="4551"/>
        </w:tabs>
        <w:jc w:val="both"/>
        <w:rPr>
          <w:rFonts w:ascii="Arial" w:hAnsi="Arial" w:cs="Arial"/>
          <w:lang w:val="hy-AM"/>
        </w:rPr>
      </w:pPr>
      <w:r w:rsidRPr="00491B1C">
        <w:rPr>
          <w:rFonts w:ascii="Arial" w:hAnsi="Arial" w:cs="Arial"/>
          <w:lang w:val="hy-AM"/>
        </w:rPr>
        <w:t>Դաշնակցական վերնախավերը,օրինական ոչ մի իրավունք չունեցող &lt;&lt;Հ</w:t>
      </w:r>
      <w:r w:rsidRPr="00491B1C">
        <w:rPr>
          <w:rFonts w:ascii="Cambria Math" w:hAnsi="Cambria Math" w:cs="Cambria Math"/>
          <w:lang w:val="hy-AM"/>
        </w:rPr>
        <w:t>․</w:t>
      </w:r>
      <w:r w:rsidRPr="00491B1C">
        <w:rPr>
          <w:rFonts w:ascii="Arial" w:hAnsi="Arial" w:cs="Arial"/>
          <w:lang w:val="hy-AM"/>
        </w:rPr>
        <w:t xml:space="preserve">Հ </w:t>
      </w:r>
      <w:r w:rsidR="007423B4" w:rsidRPr="00491B1C">
        <w:rPr>
          <w:rFonts w:ascii="Arial" w:hAnsi="Arial" w:cs="Arial"/>
          <w:lang w:val="hy-AM"/>
        </w:rPr>
        <w:t>պատվիրակությու</w:t>
      </w:r>
      <w:r w:rsidRPr="00491B1C">
        <w:rPr>
          <w:rFonts w:ascii="Arial" w:hAnsi="Arial" w:cs="Arial"/>
          <w:lang w:val="hy-AM"/>
        </w:rPr>
        <w:t xml:space="preserve">նը&gt;&gt;,Պողոս Նուբարի,իսկ </w:t>
      </w:r>
      <w:r w:rsidR="007423B4" w:rsidRPr="00491B1C">
        <w:rPr>
          <w:rFonts w:ascii="Arial" w:hAnsi="Arial" w:cs="Arial"/>
          <w:lang w:val="hy-AM"/>
        </w:rPr>
        <w:t xml:space="preserve">հետո </w:t>
      </w:r>
      <w:r w:rsidRPr="00491B1C">
        <w:rPr>
          <w:rFonts w:ascii="Arial" w:hAnsi="Arial" w:cs="Arial"/>
          <w:lang w:val="hy-AM"/>
        </w:rPr>
        <w:t xml:space="preserve">Գաբրիել Նորատունկյանի </w:t>
      </w:r>
      <w:r w:rsidR="007423B4" w:rsidRPr="00491B1C">
        <w:rPr>
          <w:rFonts w:ascii="Arial" w:hAnsi="Arial" w:cs="Arial"/>
          <w:lang w:val="hy-AM"/>
        </w:rPr>
        <w:t>գ</w:t>
      </w:r>
      <w:r w:rsidRPr="00491B1C">
        <w:rPr>
          <w:rFonts w:ascii="Arial" w:hAnsi="Arial" w:cs="Arial"/>
          <w:lang w:val="hy-AM"/>
        </w:rPr>
        <w:t xml:space="preserve">լխավորած Ազգային </w:t>
      </w:r>
      <w:r w:rsidR="007423B4" w:rsidRPr="00491B1C">
        <w:rPr>
          <w:rFonts w:ascii="Arial" w:hAnsi="Arial" w:cs="Arial"/>
          <w:lang w:val="hy-AM"/>
        </w:rPr>
        <w:t>պատվիրակությու</w:t>
      </w:r>
      <w:r w:rsidRPr="00491B1C">
        <w:rPr>
          <w:rFonts w:ascii="Arial" w:hAnsi="Arial" w:cs="Arial"/>
          <w:lang w:val="hy-AM"/>
        </w:rPr>
        <w:t xml:space="preserve">նը և այլ </w:t>
      </w:r>
      <w:r w:rsidR="007423B4" w:rsidRPr="00491B1C">
        <w:rPr>
          <w:rFonts w:ascii="Arial" w:hAnsi="Arial" w:cs="Arial"/>
          <w:lang w:val="hy-AM"/>
        </w:rPr>
        <w:t>հաստատությու</w:t>
      </w:r>
      <w:r w:rsidRPr="00491B1C">
        <w:rPr>
          <w:rFonts w:ascii="Arial" w:hAnsi="Arial" w:cs="Arial"/>
          <w:lang w:val="hy-AM"/>
        </w:rPr>
        <w:t xml:space="preserve">ններ իրենց </w:t>
      </w:r>
      <w:r w:rsidR="007423B4" w:rsidRPr="00491B1C">
        <w:rPr>
          <w:rFonts w:ascii="Arial" w:hAnsi="Arial" w:cs="Arial"/>
          <w:lang w:val="hy-AM"/>
        </w:rPr>
        <w:t>գոյությու</w:t>
      </w:r>
      <w:r w:rsidRPr="00491B1C">
        <w:rPr>
          <w:rFonts w:ascii="Arial" w:hAnsi="Arial" w:cs="Arial"/>
          <w:lang w:val="hy-AM"/>
        </w:rPr>
        <w:t>նը պահպանում էին գաղթականների շահագործման հաշվին։</w:t>
      </w:r>
    </w:p>
    <w:p w:rsidR="00D14EC6" w:rsidRPr="00491B1C" w:rsidRDefault="00D14EC6" w:rsidP="00491B1C">
      <w:pPr>
        <w:pStyle w:val="a7"/>
        <w:tabs>
          <w:tab w:val="left" w:pos="4551"/>
        </w:tabs>
        <w:jc w:val="both"/>
        <w:rPr>
          <w:rFonts w:ascii="Arial" w:hAnsi="Arial" w:cs="Arial"/>
          <w:lang w:val="hy-AM"/>
        </w:rPr>
      </w:pPr>
      <w:r w:rsidRPr="00491B1C">
        <w:rPr>
          <w:rFonts w:ascii="Arial" w:hAnsi="Arial" w:cs="Arial"/>
          <w:lang w:val="hy-AM"/>
        </w:rPr>
        <w:t>1924թ</w:t>
      </w:r>
      <w:r w:rsidRPr="00491B1C">
        <w:rPr>
          <w:rFonts w:ascii="Cambria Math" w:hAnsi="Cambria Math" w:cs="Cambria Math"/>
          <w:lang w:val="hy-AM"/>
        </w:rPr>
        <w:t>․</w:t>
      </w:r>
      <w:r w:rsidRPr="00491B1C">
        <w:rPr>
          <w:rFonts w:ascii="Arial" w:hAnsi="Arial" w:cs="Arial"/>
          <w:lang w:val="hy-AM"/>
        </w:rPr>
        <w:t xml:space="preserve"> մայիսին Պոլսից </w:t>
      </w:r>
      <w:r w:rsidR="007423B4" w:rsidRPr="00491B1C">
        <w:rPr>
          <w:rFonts w:ascii="Arial" w:hAnsi="Arial" w:cs="Arial"/>
          <w:lang w:val="hy-AM"/>
        </w:rPr>
        <w:t>ՀՍՍՀ</w:t>
      </w:r>
      <w:r w:rsidRPr="00491B1C">
        <w:rPr>
          <w:rFonts w:ascii="Arial" w:hAnsi="Arial" w:cs="Arial"/>
          <w:lang w:val="hy-AM"/>
        </w:rPr>
        <w:t xml:space="preserve"> </w:t>
      </w:r>
      <w:r w:rsidR="007423B4" w:rsidRPr="00491B1C">
        <w:rPr>
          <w:rFonts w:ascii="Arial" w:hAnsi="Arial" w:cs="Arial"/>
          <w:lang w:val="hy-AM"/>
        </w:rPr>
        <w:t>Ժող</w:t>
      </w:r>
      <w:r w:rsidRPr="00491B1C">
        <w:rPr>
          <w:rFonts w:ascii="Arial" w:hAnsi="Arial" w:cs="Arial"/>
          <w:lang w:val="hy-AM"/>
        </w:rPr>
        <w:t>կ</w:t>
      </w:r>
      <w:r w:rsidR="007423B4" w:rsidRPr="00491B1C">
        <w:rPr>
          <w:rFonts w:ascii="Arial" w:hAnsi="Arial" w:cs="Arial"/>
          <w:lang w:val="hy-AM"/>
        </w:rPr>
        <w:t>ոմ</w:t>
      </w:r>
      <w:r w:rsidRPr="00491B1C">
        <w:rPr>
          <w:rFonts w:ascii="Arial" w:hAnsi="Arial" w:cs="Arial"/>
          <w:lang w:val="hy-AM"/>
        </w:rPr>
        <w:t>խորհին ուղարկած իր զեկուցագրում Դ</w:t>
      </w:r>
      <w:r w:rsidRPr="00491B1C">
        <w:rPr>
          <w:rFonts w:ascii="Cambria Math" w:hAnsi="Cambria Math" w:cs="Cambria Math"/>
          <w:lang w:val="hy-AM"/>
        </w:rPr>
        <w:t>․</w:t>
      </w:r>
      <w:r w:rsidR="007423B4" w:rsidRPr="00491B1C">
        <w:rPr>
          <w:rFonts w:ascii="Arial" w:hAnsi="Arial" w:cs="Arial"/>
          <w:lang w:val="hy-AM"/>
        </w:rPr>
        <w:t>Շահվ</w:t>
      </w:r>
      <w:r w:rsidRPr="00491B1C">
        <w:rPr>
          <w:rFonts w:ascii="Arial" w:hAnsi="Arial" w:cs="Arial"/>
          <w:lang w:val="hy-AM"/>
        </w:rPr>
        <w:t xml:space="preserve">երդյանը հայտնում էր,որ ներգաղթի կազմակերպումը մեծ </w:t>
      </w:r>
      <w:r w:rsidR="007423B4" w:rsidRPr="00491B1C">
        <w:rPr>
          <w:rFonts w:ascii="Arial" w:hAnsi="Arial" w:cs="Arial"/>
          <w:lang w:val="hy-AM"/>
        </w:rPr>
        <w:t>հետաքրքրությու</w:t>
      </w:r>
      <w:r w:rsidRPr="00491B1C">
        <w:rPr>
          <w:rFonts w:ascii="Arial" w:hAnsi="Arial" w:cs="Arial"/>
          <w:lang w:val="hy-AM"/>
        </w:rPr>
        <w:t>ն է առաջաց</w:t>
      </w:r>
      <w:r w:rsidR="007423B4" w:rsidRPr="00491B1C">
        <w:rPr>
          <w:rFonts w:ascii="Arial" w:hAnsi="Arial" w:cs="Arial"/>
          <w:lang w:val="hy-AM"/>
        </w:rPr>
        <w:t>ր</w:t>
      </w:r>
      <w:r w:rsidRPr="00491B1C">
        <w:rPr>
          <w:rFonts w:ascii="Arial" w:hAnsi="Arial" w:cs="Arial"/>
          <w:lang w:val="hy-AM"/>
        </w:rPr>
        <w:t xml:space="preserve">ել ժողովրդական զանգվածների մեջ </w:t>
      </w:r>
      <w:r w:rsidR="007423B4" w:rsidRPr="00491B1C">
        <w:rPr>
          <w:rFonts w:ascii="Arial" w:hAnsi="Arial" w:cs="Arial"/>
          <w:lang w:val="hy-AM"/>
        </w:rPr>
        <w:t>ինչպես</w:t>
      </w:r>
      <w:r w:rsidRPr="00491B1C">
        <w:rPr>
          <w:rFonts w:ascii="Arial" w:hAnsi="Arial" w:cs="Arial"/>
          <w:lang w:val="hy-AM"/>
        </w:rPr>
        <w:t xml:space="preserve"> այստեղ,այնպես էլ մյուս գաղութներում։</w:t>
      </w:r>
    </w:p>
    <w:p w:rsidR="00D14EC6" w:rsidRPr="00491B1C" w:rsidRDefault="00130B76" w:rsidP="00491B1C">
      <w:pPr>
        <w:pStyle w:val="a7"/>
        <w:tabs>
          <w:tab w:val="left" w:pos="4551"/>
        </w:tabs>
        <w:jc w:val="both"/>
        <w:rPr>
          <w:rFonts w:ascii="Arial" w:hAnsi="Arial" w:cs="Arial"/>
          <w:lang w:val="hy-AM"/>
        </w:rPr>
      </w:pPr>
      <w:r w:rsidRPr="00491B1C">
        <w:rPr>
          <w:rFonts w:ascii="Arial" w:hAnsi="Arial" w:cs="Arial"/>
          <w:lang w:val="hy-AM"/>
        </w:rPr>
        <w:t xml:space="preserve">Հայ </w:t>
      </w:r>
      <w:r w:rsidR="007423B4" w:rsidRPr="00491B1C">
        <w:rPr>
          <w:rFonts w:ascii="Arial" w:hAnsi="Arial" w:cs="Arial"/>
          <w:lang w:val="hy-AM"/>
        </w:rPr>
        <w:t>գաղթականութ</w:t>
      </w:r>
      <w:r w:rsidRPr="00491B1C">
        <w:rPr>
          <w:rFonts w:ascii="Arial" w:hAnsi="Arial" w:cs="Arial"/>
          <w:lang w:val="hy-AM"/>
        </w:rPr>
        <w:t>յ</w:t>
      </w:r>
      <w:r w:rsidR="007423B4" w:rsidRPr="00491B1C">
        <w:rPr>
          <w:rFonts w:ascii="Arial" w:hAnsi="Arial" w:cs="Arial"/>
          <w:lang w:val="hy-AM"/>
        </w:rPr>
        <w:t>ա</w:t>
      </w:r>
      <w:r w:rsidRPr="00491B1C">
        <w:rPr>
          <w:rFonts w:ascii="Arial" w:hAnsi="Arial" w:cs="Arial"/>
          <w:lang w:val="hy-AM"/>
        </w:rPr>
        <w:t>ն հարցն Ազգերի լիգայում և նա</w:t>
      </w:r>
      <w:r w:rsidR="00745755" w:rsidRPr="00491B1C">
        <w:rPr>
          <w:rFonts w:ascii="Arial" w:hAnsi="Arial" w:cs="Arial"/>
          <w:lang w:val="hy-AM"/>
        </w:rPr>
        <w:t>ն</w:t>
      </w:r>
      <w:r w:rsidRPr="00491B1C">
        <w:rPr>
          <w:rFonts w:ascii="Arial" w:hAnsi="Arial" w:cs="Arial"/>
          <w:lang w:val="hy-AM"/>
        </w:rPr>
        <w:t xml:space="preserve">սենյան ծրագիրը։Ազգերի լիգան հայ և այլազգի գաղթականության հարցով ստիպված էր </w:t>
      </w:r>
      <w:r w:rsidR="007423B4" w:rsidRPr="00491B1C">
        <w:rPr>
          <w:rFonts w:ascii="Arial" w:hAnsi="Arial" w:cs="Arial"/>
          <w:lang w:val="hy-AM"/>
        </w:rPr>
        <w:t>զբաղվե</w:t>
      </w:r>
      <w:r w:rsidRPr="00491B1C">
        <w:rPr>
          <w:rFonts w:ascii="Arial" w:hAnsi="Arial" w:cs="Arial"/>
          <w:lang w:val="hy-AM"/>
        </w:rPr>
        <w:t>լու սոսկ հասարակական կարծիքի ճնշման տակ։</w:t>
      </w:r>
    </w:p>
    <w:p w:rsidR="00130B76" w:rsidRPr="00491B1C" w:rsidRDefault="00130B76" w:rsidP="00491B1C">
      <w:pPr>
        <w:pStyle w:val="a7"/>
        <w:tabs>
          <w:tab w:val="left" w:pos="4551"/>
        </w:tabs>
        <w:jc w:val="both"/>
        <w:rPr>
          <w:rFonts w:ascii="Arial" w:hAnsi="Arial" w:cs="Arial"/>
          <w:lang w:val="hy-AM"/>
        </w:rPr>
      </w:pPr>
      <w:r w:rsidRPr="00491B1C">
        <w:rPr>
          <w:rFonts w:ascii="Arial" w:hAnsi="Arial" w:cs="Arial"/>
          <w:lang w:val="hy-AM"/>
        </w:rPr>
        <w:t>Անդրադառնալով այս հա</w:t>
      </w:r>
      <w:r w:rsidR="007423B4" w:rsidRPr="00491B1C">
        <w:rPr>
          <w:rFonts w:ascii="Arial" w:hAnsi="Arial" w:cs="Arial"/>
          <w:lang w:val="hy-AM"/>
        </w:rPr>
        <w:t>ր</w:t>
      </w:r>
      <w:r w:rsidRPr="00491B1C">
        <w:rPr>
          <w:rFonts w:ascii="Arial" w:hAnsi="Arial" w:cs="Arial"/>
          <w:lang w:val="hy-AM"/>
        </w:rPr>
        <w:t xml:space="preserve">ցին Ազգերի </w:t>
      </w:r>
      <w:r w:rsidR="007423B4" w:rsidRPr="00491B1C">
        <w:rPr>
          <w:rFonts w:ascii="Arial" w:hAnsi="Arial" w:cs="Arial"/>
          <w:lang w:val="hy-AM"/>
        </w:rPr>
        <w:t>լի</w:t>
      </w:r>
      <w:r w:rsidRPr="00491B1C">
        <w:rPr>
          <w:rFonts w:ascii="Arial" w:hAnsi="Arial" w:cs="Arial"/>
          <w:lang w:val="hy-AM"/>
        </w:rPr>
        <w:t xml:space="preserve">գան որոշեց ,որ </w:t>
      </w:r>
      <w:r w:rsidR="007423B4" w:rsidRPr="00491B1C">
        <w:rPr>
          <w:rFonts w:ascii="Arial" w:hAnsi="Arial" w:cs="Arial"/>
          <w:lang w:val="hy-AM"/>
        </w:rPr>
        <w:t>Թուր</w:t>
      </w:r>
      <w:r w:rsidRPr="00491B1C">
        <w:rPr>
          <w:rFonts w:ascii="Arial" w:hAnsi="Arial" w:cs="Arial"/>
          <w:lang w:val="hy-AM"/>
        </w:rPr>
        <w:t>ք</w:t>
      </w:r>
      <w:r w:rsidR="007423B4" w:rsidRPr="00491B1C">
        <w:rPr>
          <w:rFonts w:ascii="Arial" w:hAnsi="Arial" w:cs="Arial"/>
          <w:lang w:val="hy-AM"/>
        </w:rPr>
        <w:t>ի</w:t>
      </w:r>
      <w:r w:rsidRPr="00491B1C">
        <w:rPr>
          <w:rFonts w:ascii="Arial" w:hAnsi="Arial" w:cs="Arial"/>
          <w:lang w:val="hy-AM"/>
        </w:rPr>
        <w:t xml:space="preserve">այից հեռացած այն հայ տարագիրներին,որոնց թուրքական </w:t>
      </w:r>
      <w:r w:rsidR="007423B4" w:rsidRPr="00491B1C">
        <w:rPr>
          <w:rFonts w:ascii="Arial" w:hAnsi="Arial" w:cs="Arial"/>
          <w:lang w:val="hy-AM"/>
        </w:rPr>
        <w:t>կառավարությու</w:t>
      </w:r>
      <w:r w:rsidRPr="00491B1C">
        <w:rPr>
          <w:rFonts w:ascii="Arial" w:hAnsi="Arial" w:cs="Arial"/>
          <w:lang w:val="hy-AM"/>
        </w:rPr>
        <w:t xml:space="preserve">նը իրենց նախկին բնակավայրերը վերադառնալու </w:t>
      </w:r>
      <w:r w:rsidR="007423B4" w:rsidRPr="00491B1C">
        <w:rPr>
          <w:rFonts w:ascii="Arial" w:hAnsi="Arial" w:cs="Arial"/>
          <w:lang w:val="hy-AM"/>
        </w:rPr>
        <w:t>արտոնությու</w:t>
      </w:r>
      <w:r w:rsidRPr="00491B1C">
        <w:rPr>
          <w:rFonts w:ascii="Arial" w:hAnsi="Arial" w:cs="Arial"/>
          <w:lang w:val="hy-AM"/>
        </w:rPr>
        <w:t xml:space="preserve">ն չի տալիս և որոնցով չեն ուզում զբաղվել թուրքական </w:t>
      </w:r>
      <w:r w:rsidR="007423B4" w:rsidRPr="00491B1C">
        <w:rPr>
          <w:rFonts w:ascii="Arial" w:hAnsi="Arial" w:cs="Arial"/>
          <w:lang w:val="hy-AM"/>
        </w:rPr>
        <w:t>արտասահմ</w:t>
      </w:r>
      <w:r w:rsidRPr="00491B1C">
        <w:rPr>
          <w:rFonts w:ascii="Arial" w:hAnsi="Arial" w:cs="Arial"/>
          <w:lang w:val="hy-AM"/>
        </w:rPr>
        <w:t>ա</w:t>
      </w:r>
      <w:r w:rsidR="007423B4" w:rsidRPr="00491B1C">
        <w:rPr>
          <w:rFonts w:ascii="Arial" w:hAnsi="Arial" w:cs="Arial"/>
          <w:lang w:val="hy-AM"/>
        </w:rPr>
        <w:t>ն</w:t>
      </w:r>
      <w:r w:rsidRPr="00491B1C">
        <w:rPr>
          <w:rFonts w:ascii="Arial" w:hAnsi="Arial" w:cs="Arial"/>
          <w:lang w:val="hy-AM"/>
        </w:rPr>
        <w:t xml:space="preserve">յան </w:t>
      </w:r>
      <w:r w:rsidR="007423B4" w:rsidRPr="00491B1C">
        <w:rPr>
          <w:rFonts w:ascii="Arial" w:hAnsi="Arial" w:cs="Arial"/>
          <w:lang w:val="hy-AM"/>
        </w:rPr>
        <w:t>ներ</w:t>
      </w:r>
      <w:r w:rsidRPr="00491B1C">
        <w:rPr>
          <w:rFonts w:ascii="Arial" w:hAnsi="Arial" w:cs="Arial"/>
          <w:lang w:val="hy-AM"/>
        </w:rPr>
        <w:t>կ</w:t>
      </w:r>
      <w:r w:rsidR="007423B4" w:rsidRPr="00491B1C">
        <w:rPr>
          <w:rFonts w:ascii="Arial" w:hAnsi="Arial" w:cs="Arial"/>
          <w:lang w:val="hy-AM"/>
        </w:rPr>
        <w:t>այացուցիչները,</w:t>
      </w:r>
      <w:r w:rsidRPr="00491B1C">
        <w:rPr>
          <w:rFonts w:ascii="Arial" w:hAnsi="Arial" w:cs="Arial"/>
          <w:lang w:val="hy-AM"/>
        </w:rPr>
        <w:t xml:space="preserve">նրանց այլևս թուրքահպատակներ չճանաչելով,պետք է տալ լիգայի </w:t>
      </w:r>
      <w:r w:rsidR="007423B4" w:rsidRPr="00491B1C">
        <w:rPr>
          <w:rFonts w:ascii="Arial" w:hAnsi="Arial" w:cs="Arial"/>
          <w:lang w:val="hy-AM"/>
        </w:rPr>
        <w:t>երաշխավորությու</w:t>
      </w:r>
      <w:r w:rsidRPr="00491B1C">
        <w:rPr>
          <w:rFonts w:ascii="Arial" w:hAnsi="Arial" w:cs="Arial"/>
          <w:lang w:val="hy-AM"/>
        </w:rPr>
        <w:t>նը վայելող անձնագրեր</w:t>
      </w:r>
      <w:r w:rsidRPr="00491B1C">
        <w:rPr>
          <w:rFonts w:ascii="Cambria Math" w:hAnsi="Cambria Math" w:cs="Cambria Math"/>
          <w:lang w:val="hy-AM"/>
        </w:rPr>
        <w:t>․</w:t>
      </w:r>
      <w:r w:rsidRPr="00491B1C">
        <w:rPr>
          <w:rFonts w:ascii="Arial" w:hAnsi="Arial" w:cs="Arial"/>
          <w:lang w:val="hy-AM"/>
        </w:rPr>
        <w:t>դեռևս 1922թ</w:t>
      </w:r>
      <w:r w:rsidRPr="00491B1C">
        <w:rPr>
          <w:rFonts w:ascii="Cambria Math" w:hAnsi="Cambria Math" w:cs="Cambria Math"/>
          <w:lang w:val="hy-AM"/>
        </w:rPr>
        <w:t>․</w:t>
      </w:r>
      <w:r w:rsidRPr="00491B1C">
        <w:rPr>
          <w:rFonts w:ascii="Arial" w:hAnsi="Arial" w:cs="Arial"/>
          <w:lang w:val="hy-AM"/>
        </w:rPr>
        <w:t xml:space="preserve"> Ազգերի լիգան այլ ազգութ</w:t>
      </w:r>
      <w:r w:rsidR="007423B4" w:rsidRPr="00491B1C">
        <w:rPr>
          <w:rFonts w:ascii="Arial" w:hAnsi="Arial" w:cs="Arial"/>
          <w:lang w:val="hy-AM"/>
        </w:rPr>
        <w:t>յու</w:t>
      </w:r>
      <w:r w:rsidRPr="00491B1C">
        <w:rPr>
          <w:rFonts w:ascii="Arial" w:hAnsi="Arial" w:cs="Arial"/>
          <w:lang w:val="hy-AM"/>
        </w:rPr>
        <w:t xml:space="preserve">նների գաղթականների համար սահմանել էր միջազգային անձնագրեր,որոնք տրվում էին լիգայի գաղթականական գործերի կոմիսար ֆրիտյոֆ Նանսենի </w:t>
      </w:r>
      <w:r w:rsidR="007423B4" w:rsidRPr="00491B1C">
        <w:rPr>
          <w:rFonts w:ascii="Arial" w:hAnsi="Arial" w:cs="Arial"/>
          <w:lang w:val="hy-AM"/>
        </w:rPr>
        <w:t>նախագահութ</w:t>
      </w:r>
      <w:r w:rsidRPr="00491B1C">
        <w:rPr>
          <w:rFonts w:ascii="Arial" w:hAnsi="Arial" w:cs="Arial"/>
          <w:lang w:val="hy-AM"/>
        </w:rPr>
        <w:t>յ</w:t>
      </w:r>
      <w:r w:rsidR="007423B4" w:rsidRPr="00491B1C">
        <w:rPr>
          <w:rFonts w:ascii="Arial" w:hAnsi="Arial" w:cs="Arial"/>
          <w:lang w:val="hy-AM"/>
        </w:rPr>
        <w:t>ա</w:t>
      </w:r>
      <w:r w:rsidRPr="00491B1C">
        <w:rPr>
          <w:rFonts w:ascii="Arial" w:hAnsi="Arial" w:cs="Arial"/>
          <w:lang w:val="hy-AM"/>
        </w:rPr>
        <w:t>մբ գործող կոմիտեի կողմից և այդտեղից էլ ստացել էին &lt;&lt;նանսենյան&gt;&gt; անունը։</w:t>
      </w:r>
    </w:p>
    <w:p w:rsidR="00634C7A" w:rsidRPr="00491B1C" w:rsidRDefault="00634C7A" w:rsidP="00491B1C">
      <w:pPr>
        <w:pStyle w:val="a7"/>
        <w:tabs>
          <w:tab w:val="left" w:pos="4551"/>
        </w:tabs>
        <w:jc w:val="both"/>
        <w:rPr>
          <w:rFonts w:ascii="Arial" w:hAnsi="Arial" w:cs="Arial"/>
          <w:lang w:val="hy-AM"/>
        </w:rPr>
      </w:pPr>
      <w:r w:rsidRPr="00491B1C">
        <w:rPr>
          <w:rFonts w:ascii="Arial" w:hAnsi="Arial" w:cs="Arial"/>
          <w:lang w:val="hy-AM"/>
        </w:rPr>
        <w:t>Վերջապես,1924թ</w:t>
      </w:r>
      <w:r w:rsidRPr="00491B1C">
        <w:rPr>
          <w:rFonts w:ascii="Cambria Math" w:hAnsi="Cambria Math" w:cs="Cambria Math"/>
          <w:lang w:val="hy-AM"/>
        </w:rPr>
        <w:t>․</w:t>
      </w:r>
      <w:r w:rsidRPr="00491B1C">
        <w:rPr>
          <w:rFonts w:ascii="Arial" w:hAnsi="Arial" w:cs="Arial"/>
          <w:lang w:val="hy-AM"/>
        </w:rPr>
        <w:t xml:space="preserve"> սեպտեմբերի 25-ին,Ազգերի լիգան որոշում է հանձնարարել աշխատանքի միջազգային բյուրոյին՝Նանսենի </w:t>
      </w:r>
      <w:r w:rsidR="007423B4" w:rsidRPr="00491B1C">
        <w:rPr>
          <w:rFonts w:ascii="Arial" w:hAnsi="Arial" w:cs="Arial"/>
          <w:lang w:val="hy-AM"/>
        </w:rPr>
        <w:t>ղեկավարութ</w:t>
      </w:r>
      <w:r w:rsidRPr="00491B1C">
        <w:rPr>
          <w:rFonts w:ascii="Arial" w:hAnsi="Arial" w:cs="Arial"/>
          <w:lang w:val="hy-AM"/>
        </w:rPr>
        <w:t>յ</w:t>
      </w:r>
      <w:r w:rsidR="007423B4" w:rsidRPr="00491B1C">
        <w:rPr>
          <w:rFonts w:ascii="Arial" w:hAnsi="Arial" w:cs="Arial"/>
          <w:lang w:val="hy-AM"/>
        </w:rPr>
        <w:t>ա</w:t>
      </w:r>
      <w:r w:rsidRPr="00491B1C">
        <w:rPr>
          <w:rFonts w:ascii="Arial" w:hAnsi="Arial" w:cs="Arial"/>
          <w:lang w:val="hy-AM"/>
        </w:rPr>
        <w:t xml:space="preserve">մբ հանձնաժողով կազմել և ուսումնասիրել Սովետական </w:t>
      </w:r>
      <w:r w:rsidR="007423B4" w:rsidRPr="00491B1C">
        <w:rPr>
          <w:rFonts w:ascii="Arial" w:hAnsi="Arial" w:cs="Arial"/>
          <w:lang w:val="hy-AM"/>
        </w:rPr>
        <w:t>Հ</w:t>
      </w:r>
      <w:r w:rsidRPr="00491B1C">
        <w:rPr>
          <w:rFonts w:ascii="Arial" w:hAnsi="Arial" w:cs="Arial"/>
          <w:lang w:val="hy-AM"/>
        </w:rPr>
        <w:t xml:space="preserve">այաստանում մեծ թվով հայ գաղթականներ բնակեցնելու </w:t>
      </w:r>
      <w:r w:rsidR="007423B4" w:rsidRPr="00491B1C">
        <w:rPr>
          <w:rFonts w:ascii="Arial" w:hAnsi="Arial" w:cs="Arial"/>
          <w:lang w:val="hy-AM"/>
        </w:rPr>
        <w:t>հնարավորությու</w:t>
      </w:r>
      <w:r w:rsidRPr="00491B1C">
        <w:rPr>
          <w:rFonts w:ascii="Arial" w:hAnsi="Arial" w:cs="Arial"/>
          <w:lang w:val="hy-AM"/>
        </w:rPr>
        <w:t>նները։</w:t>
      </w:r>
    </w:p>
    <w:p w:rsidR="00634C7A" w:rsidRPr="00491B1C" w:rsidRDefault="00634C7A" w:rsidP="00491B1C">
      <w:pPr>
        <w:pStyle w:val="a7"/>
        <w:tabs>
          <w:tab w:val="left" w:pos="4551"/>
        </w:tabs>
        <w:jc w:val="both"/>
        <w:rPr>
          <w:rFonts w:ascii="Arial" w:hAnsi="Arial" w:cs="Arial"/>
          <w:lang w:val="hy-AM"/>
        </w:rPr>
      </w:pPr>
      <w:r w:rsidRPr="00491B1C">
        <w:rPr>
          <w:rFonts w:ascii="Arial" w:hAnsi="Arial" w:cs="Arial"/>
          <w:lang w:val="hy-AM"/>
        </w:rPr>
        <w:t>1925թ</w:t>
      </w:r>
      <w:r w:rsidRPr="00491B1C">
        <w:rPr>
          <w:rFonts w:ascii="Cambria Math" w:hAnsi="Cambria Math" w:cs="Cambria Math"/>
          <w:lang w:val="hy-AM"/>
        </w:rPr>
        <w:t>․</w:t>
      </w:r>
      <w:r w:rsidRPr="00491B1C">
        <w:rPr>
          <w:rFonts w:ascii="Arial" w:hAnsi="Arial" w:cs="Arial"/>
          <w:lang w:val="hy-AM"/>
        </w:rPr>
        <w:t xml:space="preserve"> </w:t>
      </w:r>
      <w:r w:rsidR="007423B4" w:rsidRPr="00491B1C">
        <w:rPr>
          <w:rFonts w:ascii="Arial" w:hAnsi="Arial" w:cs="Arial"/>
          <w:lang w:val="hy-AM"/>
        </w:rPr>
        <w:t>հու</w:t>
      </w:r>
      <w:r w:rsidRPr="00491B1C">
        <w:rPr>
          <w:rFonts w:ascii="Arial" w:hAnsi="Arial" w:cs="Arial"/>
          <w:lang w:val="hy-AM"/>
        </w:rPr>
        <w:t xml:space="preserve">նվարի 17-ին Երևան ժամանեց </w:t>
      </w:r>
      <w:r w:rsidR="007423B4" w:rsidRPr="00491B1C">
        <w:rPr>
          <w:rFonts w:ascii="Arial" w:hAnsi="Arial" w:cs="Arial"/>
          <w:lang w:val="hy-AM"/>
        </w:rPr>
        <w:t>Ն</w:t>
      </w:r>
      <w:r w:rsidRPr="00491B1C">
        <w:rPr>
          <w:rFonts w:ascii="Arial" w:hAnsi="Arial" w:cs="Arial"/>
          <w:lang w:val="hy-AM"/>
        </w:rPr>
        <w:t xml:space="preserve">անսենի գլխավորած հանձնաժողովը։Նույն օրը նրա միսիայի անդամները այցելեցին </w:t>
      </w:r>
      <w:r w:rsidR="007423B4" w:rsidRPr="00491B1C">
        <w:rPr>
          <w:rFonts w:ascii="Arial" w:hAnsi="Arial" w:cs="Arial"/>
          <w:lang w:val="hy-AM"/>
        </w:rPr>
        <w:t>ՀՍՍՀ</w:t>
      </w:r>
      <w:r w:rsidRPr="00491B1C">
        <w:rPr>
          <w:rFonts w:ascii="Arial" w:hAnsi="Arial" w:cs="Arial"/>
          <w:lang w:val="hy-AM"/>
        </w:rPr>
        <w:t xml:space="preserve"> Ժողոկմխորհի նախագահ Ս</w:t>
      </w:r>
      <w:r w:rsidRPr="00491B1C">
        <w:rPr>
          <w:rFonts w:ascii="Cambria Math" w:hAnsi="Cambria Math" w:cs="Cambria Math"/>
          <w:lang w:val="hy-AM"/>
        </w:rPr>
        <w:t>․</w:t>
      </w:r>
      <w:r w:rsidRPr="00491B1C">
        <w:rPr>
          <w:rFonts w:ascii="Arial" w:hAnsi="Arial" w:cs="Arial"/>
          <w:lang w:val="hy-AM"/>
        </w:rPr>
        <w:t>Լուկաշինին և Կենտգործկոմի նախագահ Ս</w:t>
      </w:r>
      <w:r w:rsidRPr="00491B1C">
        <w:rPr>
          <w:rFonts w:ascii="Cambria Math" w:hAnsi="Cambria Math" w:cs="Cambria Math"/>
          <w:lang w:val="hy-AM"/>
        </w:rPr>
        <w:t>․</w:t>
      </w:r>
      <w:r w:rsidRPr="00491B1C">
        <w:rPr>
          <w:rFonts w:ascii="Arial" w:hAnsi="Arial" w:cs="Arial"/>
          <w:lang w:val="hy-AM"/>
        </w:rPr>
        <w:t>Համբարձումյանին։</w:t>
      </w:r>
    </w:p>
    <w:p w:rsidR="00634C7A" w:rsidRPr="00491B1C" w:rsidRDefault="00634C7A" w:rsidP="00491B1C">
      <w:pPr>
        <w:pStyle w:val="a7"/>
        <w:tabs>
          <w:tab w:val="left" w:pos="4551"/>
        </w:tabs>
        <w:jc w:val="both"/>
        <w:rPr>
          <w:rFonts w:ascii="Arial" w:hAnsi="Arial" w:cs="Arial"/>
          <w:lang w:val="hy-AM"/>
        </w:rPr>
      </w:pPr>
      <w:r w:rsidRPr="00491B1C">
        <w:rPr>
          <w:rFonts w:ascii="Arial" w:hAnsi="Arial" w:cs="Arial"/>
          <w:lang w:val="hy-AM"/>
        </w:rPr>
        <w:t xml:space="preserve">Սփյուռքահայ </w:t>
      </w:r>
      <w:r w:rsidR="007423B4" w:rsidRPr="00491B1C">
        <w:rPr>
          <w:rFonts w:ascii="Arial" w:hAnsi="Arial" w:cs="Arial"/>
          <w:lang w:val="hy-AM"/>
        </w:rPr>
        <w:t>գաղթականութ</w:t>
      </w:r>
      <w:r w:rsidRPr="00491B1C">
        <w:rPr>
          <w:rFonts w:ascii="Arial" w:hAnsi="Arial" w:cs="Arial"/>
          <w:lang w:val="hy-AM"/>
        </w:rPr>
        <w:t>յ</w:t>
      </w:r>
      <w:r w:rsidR="007423B4" w:rsidRPr="00491B1C">
        <w:rPr>
          <w:rFonts w:ascii="Arial" w:hAnsi="Arial" w:cs="Arial"/>
          <w:lang w:val="hy-AM"/>
        </w:rPr>
        <w:t>ա</w:t>
      </w:r>
      <w:r w:rsidRPr="00491B1C">
        <w:rPr>
          <w:rFonts w:ascii="Arial" w:hAnsi="Arial" w:cs="Arial"/>
          <w:lang w:val="hy-AM"/>
        </w:rPr>
        <w:t xml:space="preserve">նը </w:t>
      </w:r>
      <w:r w:rsidR="00DD40D4" w:rsidRPr="00491B1C">
        <w:rPr>
          <w:rFonts w:ascii="Arial" w:hAnsi="Arial" w:cs="Arial"/>
          <w:lang w:val="hy-AM"/>
        </w:rPr>
        <w:t>Ս</w:t>
      </w:r>
      <w:r w:rsidRPr="00491B1C">
        <w:rPr>
          <w:rFonts w:ascii="Arial" w:hAnsi="Arial" w:cs="Arial"/>
          <w:lang w:val="hy-AM"/>
        </w:rPr>
        <w:t xml:space="preserve">ովետական </w:t>
      </w:r>
      <w:r w:rsidR="007423B4" w:rsidRPr="00491B1C">
        <w:rPr>
          <w:rFonts w:ascii="Arial" w:hAnsi="Arial" w:cs="Arial"/>
          <w:lang w:val="hy-AM"/>
        </w:rPr>
        <w:t>Հայաս</w:t>
      </w:r>
      <w:r w:rsidRPr="00491B1C">
        <w:rPr>
          <w:rFonts w:ascii="Arial" w:hAnsi="Arial" w:cs="Arial"/>
          <w:lang w:val="hy-AM"/>
        </w:rPr>
        <w:t>տ</w:t>
      </w:r>
      <w:r w:rsidR="007423B4" w:rsidRPr="00491B1C">
        <w:rPr>
          <w:rFonts w:ascii="Arial" w:hAnsi="Arial" w:cs="Arial"/>
          <w:lang w:val="hy-AM"/>
        </w:rPr>
        <w:t>ա</w:t>
      </w:r>
      <w:r w:rsidRPr="00491B1C">
        <w:rPr>
          <w:rFonts w:ascii="Arial" w:hAnsi="Arial" w:cs="Arial"/>
          <w:lang w:val="hy-AM"/>
        </w:rPr>
        <w:t>նում բնակեցնելու հետ կապված միջոցառումների այս ամբողջ պլանը հայտնի  է &lt;&lt;Նանսենայն ծրագիր&gt;&gt; անունով։</w:t>
      </w:r>
    </w:p>
    <w:p w:rsidR="00947397" w:rsidRPr="00491B1C" w:rsidRDefault="00947397" w:rsidP="00491B1C">
      <w:pPr>
        <w:pStyle w:val="a7"/>
        <w:tabs>
          <w:tab w:val="left" w:pos="4551"/>
        </w:tabs>
        <w:jc w:val="both"/>
        <w:rPr>
          <w:rFonts w:ascii="Arial" w:hAnsi="Arial" w:cs="Arial"/>
          <w:lang w:val="hy-AM"/>
        </w:rPr>
      </w:pPr>
      <w:r w:rsidRPr="00491B1C">
        <w:rPr>
          <w:rFonts w:ascii="Arial" w:hAnsi="Arial" w:cs="Arial"/>
          <w:lang w:val="hy-AM"/>
        </w:rPr>
        <w:t>Նանսենը ծնվել  է 1861թ</w:t>
      </w:r>
      <w:r w:rsidRPr="00491B1C">
        <w:rPr>
          <w:rFonts w:ascii="Cambria Math" w:hAnsi="Cambria Math" w:cs="Cambria Math"/>
          <w:lang w:val="hy-AM"/>
        </w:rPr>
        <w:t>․</w:t>
      </w:r>
      <w:r w:rsidRPr="00491B1C">
        <w:rPr>
          <w:rFonts w:ascii="Arial" w:hAnsi="Arial" w:cs="Arial"/>
          <w:lang w:val="hy-AM"/>
        </w:rPr>
        <w:t xml:space="preserve"> հոկտմբերի 10-ին Նորվեգիայի մայրաքաղաք Օսլոյում,ավարտել է Օսլոյի </w:t>
      </w:r>
      <w:r w:rsidR="00C62A47" w:rsidRPr="00491B1C">
        <w:rPr>
          <w:rFonts w:ascii="Arial" w:hAnsi="Arial" w:cs="Arial"/>
          <w:lang w:val="hy-AM"/>
        </w:rPr>
        <w:t>համալ</w:t>
      </w:r>
      <w:r w:rsidRPr="00491B1C">
        <w:rPr>
          <w:rFonts w:ascii="Arial" w:hAnsi="Arial" w:cs="Arial"/>
          <w:lang w:val="hy-AM"/>
        </w:rPr>
        <w:t>սարանի բնագիտական ֆակուլտետը։1882թ</w:t>
      </w:r>
      <w:r w:rsidRPr="00491B1C">
        <w:rPr>
          <w:rFonts w:ascii="Cambria Math" w:hAnsi="Cambria Math" w:cs="Cambria Math"/>
          <w:lang w:val="hy-AM"/>
        </w:rPr>
        <w:t>․</w:t>
      </w:r>
      <w:r w:rsidRPr="00491B1C">
        <w:rPr>
          <w:rFonts w:ascii="Arial" w:hAnsi="Arial" w:cs="Arial"/>
          <w:lang w:val="hy-AM"/>
        </w:rPr>
        <w:t xml:space="preserve"> Ֆ</w:t>
      </w:r>
      <w:r w:rsidRPr="00491B1C">
        <w:rPr>
          <w:rFonts w:ascii="Cambria Math" w:hAnsi="Cambria Math" w:cs="Cambria Math"/>
          <w:lang w:val="hy-AM"/>
        </w:rPr>
        <w:t>․</w:t>
      </w:r>
      <w:r w:rsidRPr="00491B1C">
        <w:rPr>
          <w:rFonts w:ascii="Arial" w:hAnsi="Arial" w:cs="Arial"/>
          <w:lang w:val="hy-AM"/>
        </w:rPr>
        <w:t>Նանսենը Օտտո Սվեդրուպի և 4 այլ ուղեկիցների հետ ճանապարհվեց դեպի Գրենլանդիա։Նրանք 38 օրվա ընթացքում դահուկներով ու սահնակներով Գրենլանդիայի արևելյան ափից անցան արևմտյան ափը՝սառցադաշտի ամենաբարձր կետի վրայով։Նա 13 հոգանոց արշվախմբով &lt;&lt;Ֆրամ&gt;&gt; նավով մեկնում է Հյուսիսային բևեռ։Սակայն նրանք չեն հասնում Հյուսիսային բևեռ,թեև մնում էր ընդհամենը 400կմ</w:t>
      </w:r>
      <w:r w:rsidRPr="00491B1C">
        <w:rPr>
          <w:rFonts w:ascii="Cambria Math" w:hAnsi="Cambria Math" w:cs="Cambria Math"/>
          <w:lang w:val="hy-AM"/>
        </w:rPr>
        <w:t>․</w:t>
      </w:r>
      <w:r w:rsidRPr="00491B1C">
        <w:rPr>
          <w:rFonts w:ascii="Arial" w:hAnsi="Arial" w:cs="Arial"/>
          <w:lang w:val="hy-AM"/>
        </w:rPr>
        <w:t>։1922թ</w:t>
      </w:r>
      <w:r w:rsidRPr="00491B1C">
        <w:rPr>
          <w:rFonts w:ascii="Cambria Math" w:hAnsi="Cambria Math" w:cs="Cambria Math"/>
          <w:lang w:val="hy-AM"/>
        </w:rPr>
        <w:t>․</w:t>
      </w:r>
      <w:r w:rsidRPr="00491B1C">
        <w:rPr>
          <w:rFonts w:ascii="Arial" w:hAnsi="Arial" w:cs="Arial"/>
          <w:lang w:val="hy-AM"/>
        </w:rPr>
        <w:t xml:space="preserve"> դեկտ</w:t>
      </w:r>
      <w:r w:rsidR="00745755" w:rsidRPr="00491B1C">
        <w:rPr>
          <w:rFonts w:ascii="Arial" w:hAnsi="Arial" w:cs="Arial"/>
          <w:lang w:val="hy-AM"/>
        </w:rPr>
        <w:t>ե</w:t>
      </w:r>
      <w:r w:rsidRPr="00491B1C">
        <w:rPr>
          <w:rFonts w:ascii="Arial" w:hAnsi="Arial" w:cs="Arial"/>
          <w:lang w:val="hy-AM"/>
        </w:rPr>
        <w:t>մբերին Ֆ</w:t>
      </w:r>
      <w:r w:rsidRPr="00491B1C">
        <w:rPr>
          <w:rFonts w:ascii="Cambria Math" w:hAnsi="Cambria Math" w:cs="Cambria Math"/>
          <w:lang w:val="hy-AM"/>
        </w:rPr>
        <w:t>․</w:t>
      </w:r>
      <w:r w:rsidRPr="00491B1C">
        <w:rPr>
          <w:rFonts w:ascii="Arial" w:hAnsi="Arial" w:cs="Arial"/>
          <w:lang w:val="hy-AM"/>
        </w:rPr>
        <w:t xml:space="preserve">Նանսենը </w:t>
      </w:r>
      <w:r w:rsidR="00C62A47" w:rsidRPr="00491B1C">
        <w:rPr>
          <w:rFonts w:ascii="Arial" w:hAnsi="Arial" w:cs="Arial"/>
          <w:lang w:val="hy-AM"/>
        </w:rPr>
        <w:t>արժանացավ</w:t>
      </w:r>
      <w:r w:rsidRPr="00491B1C">
        <w:rPr>
          <w:rFonts w:ascii="Arial" w:hAnsi="Arial" w:cs="Arial"/>
          <w:lang w:val="hy-AM"/>
        </w:rPr>
        <w:t xml:space="preserve"> Խաղաղության Նոբելյան մցանակի։Նա մահացավ 1930թ</w:t>
      </w:r>
      <w:r w:rsidRPr="00491B1C">
        <w:rPr>
          <w:rFonts w:ascii="Cambria Math" w:hAnsi="Cambria Math" w:cs="Cambria Math"/>
          <w:lang w:val="hy-AM"/>
        </w:rPr>
        <w:t>․</w:t>
      </w:r>
      <w:r w:rsidRPr="00491B1C">
        <w:rPr>
          <w:rFonts w:ascii="Arial" w:hAnsi="Arial" w:cs="Arial"/>
          <w:lang w:val="hy-AM"/>
        </w:rPr>
        <w:t xml:space="preserve"> մայիսին </w:t>
      </w:r>
      <w:r w:rsidR="000B29FE" w:rsidRPr="00491B1C">
        <w:rPr>
          <w:rFonts w:ascii="Arial" w:hAnsi="Arial" w:cs="Arial"/>
          <w:lang w:val="hy-AM"/>
        </w:rPr>
        <w:t>և թաղվեց իր տան բակում։</w:t>
      </w:r>
    </w:p>
    <w:p w:rsidR="000B29FE" w:rsidRPr="00491B1C" w:rsidRDefault="00C62A47" w:rsidP="00491B1C">
      <w:pPr>
        <w:pStyle w:val="a7"/>
        <w:tabs>
          <w:tab w:val="left" w:pos="4551"/>
        </w:tabs>
        <w:jc w:val="both"/>
        <w:rPr>
          <w:rFonts w:ascii="Arial" w:hAnsi="Arial" w:cs="Arial"/>
          <w:lang w:val="hy-AM"/>
        </w:rPr>
      </w:pPr>
      <w:r w:rsidRPr="00491B1C">
        <w:rPr>
          <w:rFonts w:ascii="Arial" w:hAnsi="Arial" w:cs="Arial"/>
          <w:lang w:val="hy-AM"/>
        </w:rPr>
        <w:t>Նանսե</w:t>
      </w:r>
      <w:r w:rsidR="000B29FE" w:rsidRPr="00491B1C">
        <w:rPr>
          <w:rFonts w:ascii="Arial" w:hAnsi="Arial" w:cs="Arial"/>
          <w:lang w:val="hy-AM"/>
        </w:rPr>
        <w:t xml:space="preserve">նյան անձնագրի </w:t>
      </w:r>
      <w:r w:rsidRPr="00491B1C">
        <w:rPr>
          <w:rFonts w:ascii="Arial" w:hAnsi="Arial" w:cs="Arial"/>
          <w:lang w:val="hy-AM"/>
        </w:rPr>
        <w:t xml:space="preserve">վրա </w:t>
      </w:r>
      <w:r w:rsidR="000B29FE" w:rsidRPr="00491B1C">
        <w:rPr>
          <w:rFonts w:ascii="Arial" w:hAnsi="Arial" w:cs="Arial"/>
          <w:lang w:val="hy-AM"/>
        </w:rPr>
        <w:t xml:space="preserve">փակցված էր դրոշմանիշ՝Նանսենի լուսանկարով և &lt;&lt;Ազգերի լիգա&gt;&gt; </w:t>
      </w:r>
      <w:r w:rsidRPr="00491B1C">
        <w:rPr>
          <w:rFonts w:ascii="Arial" w:hAnsi="Arial" w:cs="Arial"/>
          <w:lang w:val="hy-AM"/>
        </w:rPr>
        <w:t>մակագրութ</w:t>
      </w:r>
      <w:r w:rsidR="000B29FE" w:rsidRPr="00491B1C">
        <w:rPr>
          <w:rFonts w:ascii="Arial" w:hAnsi="Arial" w:cs="Arial"/>
          <w:lang w:val="hy-AM"/>
        </w:rPr>
        <w:t>յ</w:t>
      </w:r>
      <w:r w:rsidRPr="00491B1C">
        <w:rPr>
          <w:rFonts w:ascii="Arial" w:hAnsi="Arial" w:cs="Arial"/>
          <w:lang w:val="hy-AM"/>
        </w:rPr>
        <w:t>ա</w:t>
      </w:r>
      <w:r w:rsidR="000B29FE" w:rsidRPr="00491B1C">
        <w:rPr>
          <w:rFonts w:ascii="Arial" w:hAnsi="Arial" w:cs="Arial"/>
          <w:lang w:val="hy-AM"/>
        </w:rPr>
        <w:t xml:space="preserve">մբ։Վկայականը լրացվում էր երկու լեզվով՝տվյալ երկրի լեզվով և </w:t>
      </w:r>
      <w:r w:rsidR="00745755" w:rsidRPr="00491B1C">
        <w:rPr>
          <w:rFonts w:ascii="Arial" w:hAnsi="Arial" w:cs="Arial"/>
          <w:lang w:val="hy-AM"/>
        </w:rPr>
        <w:t>ֆրանսերեն։Նանսե</w:t>
      </w:r>
      <w:r w:rsidR="000B29FE" w:rsidRPr="00491B1C">
        <w:rPr>
          <w:rFonts w:ascii="Arial" w:hAnsi="Arial" w:cs="Arial"/>
          <w:lang w:val="hy-AM"/>
        </w:rPr>
        <w:t>նյան անձնագիր կարելի էր ձեռք բերել տարեկան 5 ֆրանկ մուծելու պայմանով։</w:t>
      </w:r>
    </w:p>
    <w:p w:rsidR="000B29FE" w:rsidRPr="00491B1C" w:rsidRDefault="000B29FE" w:rsidP="00491B1C">
      <w:pPr>
        <w:pStyle w:val="a7"/>
        <w:tabs>
          <w:tab w:val="left" w:pos="4551"/>
        </w:tabs>
        <w:jc w:val="both"/>
        <w:rPr>
          <w:rFonts w:ascii="Arial" w:hAnsi="Arial" w:cs="Arial"/>
          <w:lang w:val="hy-AM"/>
        </w:rPr>
      </w:pPr>
      <w:r w:rsidRPr="00491B1C">
        <w:rPr>
          <w:rFonts w:ascii="Arial" w:hAnsi="Arial" w:cs="Arial"/>
          <w:lang w:val="hy-AM"/>
        </w:rPr>
        <w:lastRenderedPageBreak/>
        <w:t>1924թ</w:t>
      </w:r>
      <w:r w:rsidRPr="00491B1C">
        <w:rPr>
          <w:rFonts w:ascii="Cambria Math" w:hAnsi="Cambria Math" w:cs="Cambria Math"/>
          <w:lang w:val="hy-AM"/>
        </w:rPr>
        <w:t>․</w:t>
      </w:r>
      <w:r w:rsidRPr="00491B1C">
        <w:rPr>
          <w:rFonts w:ascii="Arial" w:hAnsi="Arial" w:cs="Arial"/>
          <w:lang w:val="hy-AM"/>
        </w:rPr>
        <w:t xml:space="preserve"> սեպտեմբերի 25-ին Ազգերի լիգան Ֆ</w:t>
      </w:r>
      <w:r w:rsidRPr="00491B1C">
        <w:rPr>
          <w:rFonts w:ascii="Cambria Math" w:hAnsi="Cambria Math" w:cs="Cambria Math"/>
          <w:lang w:val="hy-AM"/>
        </w:rPr>
        <w:t>․</w:t>
      </w:r>
      <w:r w:rsidR="00974E72" w:rsidRPr="00491B1C">
        <w:rPr>
          <w:rFonts w:ascii="Arial" w:hAnsi="Arial" w:cs="Arial"/>
          <w:lang w:val="hy-AM"/>
        </w:rPr>
        <w:t>Ն</w:t>
      </w:r>
      <w:r w:rsidRPr="00491B1C">
        <w:rPr>
          <w:rFonts w:ascii="Arial" w:hAnsi="Arial" w:cs="Arial"/>
          <w:lang w:val="hy-AM"/>
        </w:rPr>
        <w:t xml:space="preserve">անսեսնի </w:t>
      </w:r>
      <w:r w:rsidR="00974E72" w:rsidRPr="00491B1C">
        <w:rPr>
          <w:rFonts w:ascii="Arial" w:hAnsi="Arial" w:cs="Arial"/>
          <w:lang w:val="hy-AM"/>
        </w:rPr>
        <w:t>գլխավորութ</w:t>
      </w:r>
      <w:r w:rsidRPr="00491B1C">
        <w:rPr>
          <w:rFonts w:ascii="Arial" w:hAnsi="Arial" w:cs="Arial"/>
          <w:lang w:val="hy-AM"/>
        </w:rPr>
        <w:t>յ</w:t>
      </w:r>
      <w:r w:rsidR="00974E72" w:rsidRPr="00491B1C">
        <w:rPr>
          <w:rFonts w:ascii="Arial" w:hAnsi="Arial" w:cs="Arial"/>
          <w:lang w:val="hy-AM"/>
        </w:rPr>
        <w:t>ա</w:t>
      </w:r>
      <w:r w:rsidRPr="00491B1C">
        <w:rPr>
          <w:rFonts w:ascii="Arial" w:hAnsi="Arial" w:cs="Arial"/>
          <w:lang w:val="hy-AM"/>
        </w:rPr>
        <w:t xml:space="preserve">մբ կազմեց հատուկ հանձնաժողով,որը տեղում կուսումնասիրեր Խորհրդային Հայաստանում հայ գաղթականներին </w:t>
      </w:r>
      <w:r w:rsidR="00974E72" w:rsidRPr="00491B1C">
        <w:rPr>
          <w:rFonts w:ascii="Arial" w:hAnsi="Arial" w:cs="Arial"/>
          <w:lang w:val="hy-AM"/>
        </w:rPr>
        <w:t>տեղավոր</w:t>
      </w:r>
      <w:r w:rsidRPr="00491B1C">
        <w:rPr>
          <w:rFonts w:ascii="Arial" w:hAnsi="Arial" w:cs="Arial"/>
          <w:lang w:val="hy-AM"/>
        </w:rPr>
        <w:t xml:space="preserve">ելու </w:t>
      </w:r>
      <w:r w:rsidR="00C62A47" w:rsidRPr="00491B1C">
        <w:rPr>
          <w:rFonts w:ascii="Arial" w:hAnsi="Arial" w:cs="Arial"/>
          <w:lang w:val="hy-AM"/>
        </w:rPr>
        <w:t>հարցը։</w:t>
      </w:r>
    </w:p>
    <w:p w:rsidR="000B29FE" w:rsidRPr="00491B1C" w:rsidRDefault="000B29FE" w:rsidP="00491B1C">
      <w:pPr>
        <w:pStyle w:val="a7"/>
        <w:tabs>
          <w:tab w:val="left" w:pos="4551"/>
        </w:tabs>
        <w:jc w:val="both"/>
        <w:rPr>
          <w:rFonts w:ascii="Arial" w:hAnsi="Arial" w:cs="Arial"/>
          <w:lang w:val="hy-AM"/>
        </w:rPr>
      </w:pPr>
      <w:r w:rsidRPr="00491B1C">
        <w:rPr>
          <w:rFonts w:ascii="Arial" w:hAnsi="Arial" w:cs="Arial"/>
          <w:lang w:val="hy-AM"/>
        </w:rPr>
        <w:t xml:space="preserve">Երևանում Նանսենին </w:t>
      </w:r>
      <w:r w:rsidR="00C62A47" w:rsidRPr="00491B1C">
        <w:rPr>
          <w:rFonts w:ascii="Arial" w:hAnsi="Arial" w:cs="Arial"/>
          <w:lang w:val="hy-AM"/>
        </w:rPr>
        <w:t>դիմավ</w:t>
      </w:r>
      <w:r w:rsidRPr="00491B1C">
        <w:rPr>
          <w:rFonts w:ascii="Arial" w:hAnsi="Arial" w:cs="Arial"/>
          <w:lang w:val="hy-AM"/>
        </w:rPr>
        <w:t>որեց Ժողկոմխորհի նախագահ Ս</w:t>
      </w:r>
      <w:r w:rsidRPr="00491B1C">
        <w:rPr>
          <w:rFonts w:ascii="Cambria Math" w:hAnsi="Cambria Math" w:cs="Cambria Math"/>
          <w:lang w:val="hy-AM"/>
        </w:rPr>
        <w:t>․</w:t>
      </w:r>
      <w:r w:rsidR="00C62A47" w:rsidRPr="00491B1C">
        <w:rPr>
          <w:rFonts w:ascii="Arial" w:hAnsi="Arial" w:cs="Arial"/>
          <w:lang w:val="hy-AM"/>
        </w:rPr>
        <w:t>Համբարձում</w:t>
      </w:r>
      <w:r w:rsidRPr="00491B1C">
        <w:rPr>
          <w:rFonts w:ascii="Arial" w:hAnsi="Arial" w:cs="Arial"/>
          <w:lang w:val="hy-AM"/>
        </w:rPr>
        <w:t>յանը։Նանսենը ներքին գործերի ժողկոմ Հ</w:t>
      </w:r>
      <w:r w:rsidRPr="00491B1C">
        <w:rPr>
          <w:rFonts w:ascii="Cambria Math" w:hAnsi="Cambria Math" w:cs="Cambria Math"/>
          <w:lang w:val="hy-AM"/>
        </w:rPr>
        <w:t>․</w:t>
      </w:r>
      <w:r w:rsidRPr="00491B1C">
        <w:rPr>
          <w:rFonts w:ascii="Arial" w:hAnsi="Arial" w:cs="Arial"/>
          <w:lang w:val="hy-AM"/>
        </w:rPr>
        <w:t>Դուրգարյանի,ակադեմիկոս Ա</w:t>
      </w:r>
      <w:r w:rsidRPr="00491B1C">
        <w:rPr>
          <w:rFonts w:ascii="Cambria Math" w:hAnsi="Cambria Math" w:cs="Cambria Math"/>
          <w:lang w:val="hy-AM"/>
        </w:rPr>
        <w:t>․</w:t>
      </w:r>
      <w:r w:rsidRPr="00491B1C">
        <w:rPr>
          <w:rFonts w:ascii="Arial" w:hAnsi="Arial" w:cs="Arial"/>
          <w:lang w:val="hy-AM"/>
        </w:rPr>
        <w:t xml:space="preserve">Թամանյանի և այլ մասնագետների հետ մեկնեց Սարդարապատի դաշտ,այցելեցին Արմավիր մայրաքաղաքի ավերակները,եղան Բամբակաշատ գյուղում։Նա մասնակցեց Շիրակի ջրանցքի բացման արարողությանը։Նա անձնական </w:t>
      </w:r>
      <w:r w:rsidR="00C62A47" w:rsidRPr="00491B1C">
        <w:rPr>
          <w:rFonts w:ascii="Arial" w:hAnsi="Arial" w:cs="Arial"/>
          <w:lang w:val="hy-AM"/>
        </w:rPr>
        <w:t>բարե</w:t>
      </w:r>
      <w:r w:rsidRPr="00491B1C">
        <w:rPr>
          <w:rFonts w:ascii="Arial" w:hAnsi="Arial" w:cs="Arial"/>
          <w:lang w:val="hy-AM"/>
        </w:rPr>
        <w:t>կամական կապեր հաստատեց Ա</w:t>
      </w:r>
      <w:r w:rsidRPr="00491B1C">
        <w:rPr>
          <w:rFonts w:ascii="Cambria Math" w:hAnsi="Cambria Math" w:cs="Cambria Math"/>
          <w:lang w:val="hy-AM"/>
        </w:rPr>
        <w:t>․</w:t>
      </w:r>
      <w:r w:rsidR="00C62A47" w:rsidRPr="00491B1C">
        <w:rPr>
          <w:rFonts w:ascii="Arial" w:hAnsi="Arial" w:cs="Arial"/>
          <w:lang w:val="hy-AM"/>
        </w:rPr>
        <w:t>Երզնկ</w:t>
      </w:r>
      <w:r w:rsidRPr="00491B1C">
        <w:rPr>
          <w:rFonts w:ascii="Arial" w:hAnsi="Arial" w:cs="Arial"/>
          <w:lang w:val="hy-AM"/>
        </w:rPr>
        <w:t>յ</w:t>
      </w:r>
      <w:r w:rsidR="00C62A47" w:rsidRPr="00491B1C">
        <w:rPr>
          <w:rFonts w:ascii="Arial" w:hAnsi="Arial" w:cs="Arial"/>
          <w:lang w:val="hy-AM"/>
        </w:rPr>
        <w:t>ան</w:t>
      </w:r>
      <w:r w:rsidRPr="00491B1C">
        <w:rPr>
          <w:rFonts w:ascii="Arial" w:hAnsi="Arial" w:cs="Arial"/>
          <w:lang w:val="hy-AM"/>
        </w:rPr>
        <w:t>ի,Մ</w:t>
      </w:r>
      <w:r w:rsidRPr="00491B1C">
        <w:rPr>
          <w:rFonts w:ascii="Cambria Math" w:hAnsi="Cambria Math" w:cs="Cambria Math"/>
          <w:lang w:val="hy-AM"/>
        </w:rPr>
        <w:t>․</w:t>
      </w:r>
      <w:r w:rsidRPr="00491B1C">
        <w:rPr>
          <w:rFonts w:ascii="Arial" w:hAnsi="Arial" w:cs="Arial"/>
          <w:lang w:val="hy-AM"/>
        </w:rPr>
        <w:t>Սարյանի և այլոց հետ։</w:t>
      </w:r>
      <w:r w:rsidR="00716AAA" w:rsidRPr="00491B1C">
        <w:rPr>
          <w:rFonts w:ascii="Arial" w:hAnsi="Arial" w:cs="Arial"/>
          <w:lang w:val="hy-AM"/>
        </w:rPr>
        <w:t xml:space="preserve">Նանսենն իր ստացած տպավորությունների և </w:t>
      </w:r>
      <w:r w:rsidR="00974E72" w:rsidRPr="00491B1C">
        <w:rPr>
          <w:rFonts w:ascii="Arial" w:hAnsi="Arial" w:cs="Arial"/>
          <w:lang w:val="hy-AM"/>
        </w:rPr>
        <w:t>ուսումնասիրությու</w:t>
      </w:r>
      <w:r w:rsidR="00716AAA" w:rsidRPr="00491B1C">
        <w:rPr>
          <w:rFonts w:ascii="Arial" w:hAnsi="Arial" w:cs="Arial"/>
          <w:lang w:val="hy-AM"/>
        </w:rPr>
        <w:t>նների հիման վրա հետագայում գրեց &lt;&lt;Խաբված ժողովուրդ&gt;&gt; գիրքը։</w:t>
      </w:r>
    </w:p>
    <w:p w:rsidR="00D36D37" w:rsidRPr="00491B1C" w:rsidRDefault="00D36D37" w:rsidP="00491B1C">
      <w:pPr>
        <w:pStyle w:val="a7"/>
        <w:tabs>
          <w:tab w:val="left" w:pos="4551"/>
        </w:tabs>
        <w:jc w:val="both"/>
        <w:rPr>
          <w:rFonts w:ascii="Arial" w:hAnsi="Arial" w:cs="Arial"/>
          <w:lang w:val="hy-AM"/>
        </w:rPr>
      </w:pPr>
      <w:r w:rsidRPr="00491B1C">
        <w:rPr>
          <w:rFonts w:ascii="Arial" w:hAnsi="Arial" w:cs="Arial"/>
          <w:lang w:val="hy-AM"/>
        </w:rPr>
        <w:t>Վերջանականապես համոզվելով,որ կա</w:t>
      </w:r>
      <w:r w:rsidR="00C62A47" w:rsidRPr="00491B1C">
        <w:rPr>
          <w:rFonts w:ascii="Arial" w:hAnsi="Arial" w:cs="Arial"/>
          <w:lang w:val="hy-AM"/>
        </w:rPr>
        <w:t>պի</w:t>
      </w:r>
      <w:r w:rsidRPr="00491B1C">
        <w:rPr>
          <w:rFonts w:ascii="Arial" w:hAnsi="Arial" w:cs="Arial"/>
          <w:lang w:val="hy-AM"/>
        </w:rPr>
        <w:t xml:space="preserve">տալիստական աշխարհը քար </w:t>
      </w:r>
      <w:r w:rsidR="00C62A47" w:rsidRPr="00491B1C">
        <w:rPr>
          <w:rFonts w:ascii="Arial" w:hAnsi="Arial" w:cs="Arial"/>
          <w:lang w:val="hy-AM"/>
        </w:rPr>
        <w:t>անտարբերու</w:t>
      </w:r>
      <w:r w:rsidRPr="00491B1C">
        <w:rPr>
          <w:rFonts w:ascii="Arial" w:hAnsi="Arial" w:cs="Arial"/>
          <w:lang w:val="hy-AM"/>
        </w:rPr>
        <w:t>թյամբ է վերաբերվում հ</w:t>
      </w:r>
      <w:r w:rsidR="00C62A47" w:rsidRPr="00491B1C">
        <w:rPr>
          <w:rFonts w:ascii="Arial" w:hAnsi="Arial" w:cs="Arial"/>
          <w:lang w:val="hy-AM"/>
        </w:rPr>
        <w:t>ա</w:t>
      </w:r>
      <w:r w:rsidRPr="00491B1C">
        <w:rPr>
          <w:rFonts w:ascii="Arial" w:hAnsi="Arial" w:cs="Arial"/>
          <w:lang w:val="hy-AM"/>
        </w:rPr>
        <w:t xml:space="preserve">յ </w:t>
      </w:r>
      <w:r w:rsidR="00C62A47" w:rsidRPr="00491B1C">
        <w:rPr>
          <w:rFonts w:ascii="Arial" w:hAnsi="Arial" w:cs="Arial"/>
          <w:lang w:val="hy-AM"/>
        </w:rPr>
        <w:t>գաղթականութ</w:t>
      </w:r>
      <w:r w:rsidRPr="00491B1C">
        <w:rPr>
          <w:rFonts w:ascii="Arial" w:hAnsi="Arial" w:cs="Arial"/>
          <w:lang w:val="hy-AM"/>
        </w:rPr>
        <w:t>յ</w:t>
      </w:r>
      <w:r w:rsidR="00C62A47" w:rsidRPr="00491B1C">
        <w:rPr>
          <w:rFonts w:ascii="Arial" w:hAnsi="Arial" w:cs="Arial"/>
          <w:lang w:val="hy-AM"/>
        </w:rPr>
        <w:t>ա</w:t>
      </w:r>
      <w:r w:rsidRPr="00491B1C">
        <w:rPr>
          <w:rFonts w:ascii="Arial" w:hAnsi="Arial" w:cs="Arial"/>
          <w:lang w:val="hy-AM"/>
        </w:rPr>
        <w:t>ն տառապանքներին,և այլևս չհանդուրժելով,որ Ազգերի լիգան շարունակի խաբել հազարավոր տարագիրների,1929թ</w:t>
      </w:r>
      <w:r w:rsidRPr="00491B1C">
        <w:rPr>
          <w:rFonts w:ascii="Cambria Math" w:hAnsi="Cambria Math" w:cs="Cambria Math"/>
          <w:lang w:val="hy-AM"/>
        </w:rPr>
        <w:t>․</w:t>
      </w:r>
      <w:r w:rsidRPr="00491B1C">
        <w:rPr>
          <w:rFonts w:ascii="Arial" w:hAnsi="Arial" w:cs="Arial"/>
          <w:lang w:val="hy-AM"/>
        </w:rPr>
        <w:t xml:space="preserve"> աշնանը լիգայի ընդհանուր </w:t>
      </w:r>
      <w:r w:rsidR="00C62A47" w:rsidRPr="00491B1C">
        <w:rPr>
          <w:rFonts w:ascii="Arial" w:hAnsi="Arial" w:cs="Arial"/>
          <w:lang w:val="hy-AM"/>
        </w:rPr>
        <w:t>ժողովու</w:t>
      </w:r>
      <w:r w:rsidRPr="00491B1C">
        <w:rPr>
          <w:rFonts w:ascii="Arial" w:hAnsi="Arial" w:cs="Arial"/>
          <w:lang w:val="hy-AM"/>
        </w:rPr>
        <w:t xml:space="preserve">մ </w:t>
      </w:r>
      <w:r w:rsidR="00C62A47" w:rsidRPr="00491B1C">
        <w:rPr>
          <w:rFonts w:ascii="Arial" w:hAnsi="Arial" w:cs="Arial"/>
          <w:lang w:val="hy-AM"/>
        </w:rPr>
        <w:t>Նանս</w:t>
      </w:r>
      <w:r w:rsidRPr="00491B1C">
        <w:rPr>
          <w:rFonts w:ascii="Arial" w:hAnsi="Arial" w:cs="Arial"/>
          <w:lang w:val="hy-AM"/>
        </w:rPr>
        <w:t xml:space="preserve">ենը առաջարկ մտցրեց՝դադարեցնելու </w:t>
      </w:r>
      <w:r w:rsidR="00C62A47" w:rsidRPr="00491B1C">
        <w:rPr>
          <w:rFonts w:ascii="Arial" w:hAnsi="Arial" w:cs="Arial"/>
          <w:lang w:val="hy-AM"/>
        </w:rPr>
        <w:t>հ</w:t>
      </w:r>
      <w:r w:rsidRPr="00491B1C">
        <w:rPr>
          <w:rFonts w:ascii="Arial" w:hAnsi="Arial" w:cs="Arial"/>
          <w:lang w:val="hy-AM"/>
        </w:rPr>
        <w:t xml:space="preserve">այ գաղթականներին հարցը անօգուտ </w:t>
      </w:r>
      <w:r w:rsidR="00C62A47" w:rsidRPr="00491B1C">
        <w:rPr>
          <w:rFonts w:ascii="Arial" w:hAnsi="Arial" w:cs="Arial"/>
          <w:lang w:val="hy-AM"/>
        </w:rPr>
        <w:t>կերպ</w:t>
      </w:r>
      <w:r w:rsidRPr="00491B1C">
        <w:rPr>
          <w:rFonts w:ascii="Arial" w:hAnsi="Arial" w:cs="Arial"/>
          <w:lang w:val="hy-AM"/>
        </w:rPr>
        <w:t>ով հոլովելը։1929թ</w:t>
      </w:r>
      <w:r w:rsidRPr="00491B1C">
        <w:rPr>
          <w:rFonts w:ascii="Cambria Math" w:hAnsi="Cambria Math" w:cs="Cambria Math"/>
          <w:lang w:val="hy-AM"/>
        </w:rPr>
        <w:t>․</w:t>
      </w:r>
      <w:r w:rsidRPr="00491B1C">
        <w:rPr>
          <w:rFonts w:ascii="Arial" w:hAnsi="Arial" w:cs="Arial"/>
          <w:lang w:val="hy-AM"/>
        </w:rPr>
        <w:t xml:space="preserve"> սեպտեմբերի 21-ին,ընդհանուր ժողովը ստիպված էր ընդունել Նանսենի առաջարկը և </w:t>
      </w:r>
      <w:r w:rsidR="00C62A47" w:rsidRPr="00491B1C">
        <w:rPr>
          <w:rFonts w:ascii="Arial" w:hAnsi="Arial" w:cs="Arial"/>
          <w:lang w:val="hy-AM"/>
        </w:rPr>
        <w:t>տարիներ</w:t>
      </w:r>
      <w:r w:rsidRPr="00491B1C">
        <w:rPr>
          <w:rFonts w:ascii="Arial" w:hAnsi="Arial" w:cs="Arial"/>
          <w:lang w:val="hy-AM"/>
        </w:rPr>
        <w:t xml:space="preserve">  </w:t>
      </w:r>
      <w:r w:rsidR="00C62A47" w:rsidRPr="00491B1C">
        <w:rPr>
          <w:rFonts w:ascii="Arial" w:hAnsi="Arial" w:cs="Arial"/>
          <w:lang w:val="hy-AM"/>
        </w:rPr>
        <w:t>շարու</w:t>
      </w:r>
      <w:r w:rsidRPr="00491B1C">
        <w:rPr>
          <w:rFonts w:ascii="Arial" w:hAnsi="Arial" w:cs="Arial"/>
          <w:lang w:val="hy-AM"/>
        </w:rPr>
        <w:t>նակ լիգայի շրջանակներում անարդյունք կերպով արծարծված այդ հարցը հանվեց օրակարգից։</w:t>
      </w:r>
    </w:p>
    <w:p w:rsidR="003E687D" w:rsidRPr="00491B1C" w:rsidRDefault="00C62A47" w:rsidP="00491B1C">
      <w:pPr>
        <w:pStyle w:val="a7"/>
        <w:tabs>
          <w:tab w:val="left" w:pos="4551"/>
        </w:tabs>
        <w:jc w:val="both"/>
        <w:rPr>
          <w:rFonts w:ascii="Arial" w:hAnsi="Arial" w:cs="Arial"/>
          <w:lang w:val="hy-AM"/>
        </w:rPr>
      </w:pPr>
      <w:r w:rsidRPr="00491B1C">
        <w:rPr>
          <w:rFonts w:ascii="Arial" w:hAnsi="Arial" w:cs="Arial"/>
          <w:lang w:val="hy-AM"/>
        </w:rPr>
        <w:t>Հայաս</w:t>
      </w:r>
      <w:r w:rsidR="003E687D" w:rsidRPr="00491B1C">
        <w:rPr>
          <w:rFonts w:ascii="Arial" w:hAnsi="Arial" w:cs="Arial"/>
          <w:lang w:val="hy-AM"/>
        </w:rPr>
        <w:t>տ</w:t>
      </w:r>
      <w:r w:rsidRPr="00491B1C">
        <w:rPr>
          <w:rFonts w:ascii="Arial" w:hAnsi="Arial" w:cs="Arial"/>
          <w:lang w:val="hy-AM"/>
        </w:rPr>
        <w:t>ա</w:t>
      </w:r>
      <w:r w:rsidR="003E687D" w:rsidRPr="00491B1C">
        <w:rPr>
          <w:rFonts w:ascii="Arial" w:hAnsi="Arial" w:cs="Arial"/>
          <w:lang w:val="hy-AM"/>
        </w:rPr>
        <w:t xml:space="preserve">նի </w:t>
      </w:r>
      <w:r w:rsidRPr="00491B1C">
        <w:rPr>
          <w:rFonts w:ascii="Arial" w:hAnsi="Arial" w:cs="Arial"/>
          <w:lang w:val="hy-AM"/>
        </w:rPr>
        <w:t>օգնութ</w:t>
      </w:r>
      <w:r w:rsidR="003E687D" w:rsidRPr="00491B1C">
        <w:rPr>
          <w:rFonts w:ascii="Arial" w:hAnsi="Arial" w:cs="Arial"/>
          <w:lang w:val="hy-AM"/>
        </w:rPr>
        <w:t>յ</w:t>
      </w:r>
      <w:r w:rsidRPr="00491B1C">
        <w:rPr>
          <w:rFonts w:ascii="Arial" w:hAnsi="Arial" w:cs="Arial"/>
          <w:lang w:val="hy-AM"/>
        </w:rPr>
        <w:t>ա</w:t>
      </w:r>
      <w:r w:rsidR="003E687D" w:rsidRPr="00491B1C">
        <w:rPr>
          <w:rFonts w:ascii="Arial" w:hAnsi="Arial" w:cs="Arial"/>
          <w:lang w:val="hy-AM"/>
        </w:rPr>
        <w:t>ն կոմիտեն և նրա դերը հայրենիքին։</w:t>
      </w:r>
      <w:r w:rsidR="00C61887" w:rsidRPr="00491B1C">
        <w:rPr>
          <w:rFonts w:ascii="Arial" w:hAnsi="Arial" w:cs="Arial"/>
          <w:lang w:val="hy-AM"/>
        </w:rPr>
        <w:t xml:space="preserve">Հայրենիքի հետ սփյուռքահայ աշխատավորների </w:t>
      </w:r>
      <w:r w:rsidRPr="00491B1C">
        <w:rPr>
          <w:rFonts w:ascii="Arial" w:hAnsi="Arial" w:cs="Arial"/>
          <w:lang w:val="hy-AM"/>
        </w:rPr>
        <w:t>կապե</w:t>
      </w:r>
      <w:r w:rsidR="00C61887" w:rsidRPr="00491B1C">
        <w:rPr>
          <w:rFonts w:ascii="Arial" w:hAnsi="Arial" w:cs="Arial"/>
          <w:lang w:val="hy-AM"/>
        </w:rPr>
        <w:t xml:space="preserve">րի </w:t>
      </w:r>
      <w:r w:rsidRPr="00491B1C">
        <w:rPr>
          <w:rFonts w:ascii="Arial" w:hAnsi="Arial" w:cs="Arial"/>
          <w:lang w:val="hy-AM"/>
        </w:rPr>
        <w:t>ստեղծ</w:t>
      </w:r>
      <w:r w:rsidR="00C61887" w:rsidRPr="00491B1C">
        <w:rPr>
          <w:rFonts w:ascii="Arial" w:hAnsi="Arial" w:cs="Arial"/>
          <w:lang w:val="hy-AM"/>
        </w:rPr>
        <w:t>մ</w:t>
      </w:r>
      <w:r w:rsidRPr="00491B1C">
        <w:rPr>
          <w:rFonts w:ascii="Arial" w:hAnsi="Arial" w:cs="Arial"/>
          <w:lang w:val="hy-AM"/>
        </w:rPr>
        <w:t>ա</w:t>
      </w:r>
      <w:r w:rsidR="00C61887" w:rsidRPr="00491B1C">
        <w:rPr>
          <w:rFonts w:ascii="Arial" w:hAnsi="Arial" w:cs="Arial"/>
          <w:lang w:val="hy-AM"/>
        </w:rPr>
        <w:t xml:space="preserve">ն ու ամրապնդման գործում կարևոր դեր է խաղացել </w:t>
      </w:r>
      <w:r w:rsidRPr="00491B1C">
        <w:rPr>
          <w:rFonts w:ascii="Arial" w:hAnsi="Arial" w:cs="Arial"/>
          <w:lang w:val="hy-AM"/>
        </w:rPr>
        <w:t>Հայաս</w:t>
      </w:r>
      <w:r w:rsidR="00C61887" w:rsidRPr="00491B1C">
        <w:rPr>
          <w:rFonts w:ascii="Arial" w:hAnsi="Arial" w:cs="Arial"/>
          <w:lang w:val="hy-AM"/>
        </w:rPr>
        <w:t>տ</w:t>
      </w:r>
      <w:r w:rsidRPr="00491B1C">
        <w:rPr>
          <w:rFonts w:ascii="Arial" w:hAnsi="Arial" w:cs="Arial"/>
          <w:lang w:val="hy-AM"/>
        </w:rPr>
        <w:t>ա</w:t>
      </w:r>
      <w:r w:rsidR="00C61887" w:rsidRPr="00491B1C">
        <w:rPr>
          <w:rFonts w:ascii="Arial" w:hAnsi="Arial" w:cs="Arial"/>
          <w:lang w:val="hy-AM"/>
        </w:rPr>
        <w:t xml:space="preserve">նի </w:t>
      </w:r>
      <w:r w:rsidRPr="00491B1C">
        <w:rPr>
          <w:rFonts w:ascii="Arial" w:hAnsi="Arial" w:cs="Arial"/>
          <w:lang w:val="hy-AM"/>
        </w:rPr>
        <w:t>օգնութ</w:t>
      </w:r>
      <w:r w:rsidR="00C61887" w:rsidRPr="00491B1C">
        <w:rPr>
          <w:rFonts w:ascii="Arial" w:hAnsi="Arial" w:cs="Arial"/>
          <w:lang w:val="hy-AM"/>
        </w:rPr>
        <w:t>յ</w:t>
      </w:r>
      <w:r w:rsidRPr="00491B1C">
        <w:rPr>
          <w:rFonts w:ascii="Arial" w:hAnsi="Arial" w:cs="Arial"/>
          <w:lang w:val="hy-AM"/>
        </w:rPr>
        <w:t>ա</w:t>
      </w:r>
      <w:r w:rsidR="00C61887" w:rsidRPr="00491B1C">
        <w:rPr>
          <w:rFonts w:ascii="Arial" w:hAnsi="Arial" w:cs="Arial"/>
          <w:lang w:val="hy-AM"/>
        </w:rPr>
        <w:t xml:space="preserve">ն կոմիտեն(ՀՕԿ),որը </w:t>
      </w:r>
      <w:r w:rsidRPr="00491B1C">
        <w:rPr>
          <w:rFonts w:ascii="Arial" w:hAnsi="Arial" w:cs="Arial"/>
          <w:lang w:val="hy-AM"/>
        </w:rPr>
        <w:t>կազմակ</w:t>
      </w:r>
      <w:r w:rsidR="00C61887" w:rsidRPr="00491B1C">
        <w:rPr>
          <w:rFonts w:ascii="Arial" w:hAnsi="Arial" w:cs="Arial"/>
          <w:lang w:val="hy-AM"/>
        </w:rPr>
        <w:t>ե</w:t>
      </w:r>
      <w:r w:rsidRPr="00491B1C">
        <w:rPr>
          <w:rFonts w:ascii="Arial" w:hAnsi="Arial" w:cs="Arial"/>
          <w:lang w:val="hy-AM"/>
        </w:rPr>
        <w:t>ր</w:t>
      </w:r>
      <w:r w:rsidR="00C61887" w:rsidRPr="00491B1C">
        <w:rPr>
          <w:rFonts w:ascii="Arial" w:hAnsi="Arial" w:cs="Arial"/>
          <w:lang w:val="hy-AM"/>
        </w:rPr>
        <w:t>պվել էր 1921թ</w:t>
      </w:r>
      <w:r w:rsidR="00C61887" w:rsidRPr="00491B1C">
        <w:rPr>
          <w:rFonts w:ascii="Cambria Math" w:hAnsi="Cambria Math" w:cs="Cambria Math"/>
          <w:lang w:val="hy-AM"/>
        </w:rPr>
        <w:t>․</w:t>
      </w:r>
      <w:r w:rsidR="00C61887" w:rsidRPr="00491B1C">
        <w:rPr>
          <w:rFonts w:ascii="Arial" w:hAnsi="Arial" w:cs="Arial"/>
          <w:lang w:val="hy-AM"/>
        </w:rPr>
        <w:t xml:space="preserve"> սեպտեմբերին Երևանում։</w:t>
      </w:r>
    </w:p>
    <w:p w:rsidR="00C61887" w:rsidRPr="00491B1C" w:rsidRDefault="00C61887" w:rsidP="00491B1C">
      <w:pPr>
        <w:pStyle w:val="a7"/>
        <w:tabs>
          <w:tab w:val="left" w:pos="4551"/>
        </w:tabs>
        <w:jc w:val="both"/>
        <w:rPr>
          <w:rFonts w:ascii="Arial" w:hAnsi="Arial" w:cs="Arial"/>
          <w:lang w:val="hy-AM"/>
        </w:rPr>
      </w:pPr>
      <w:r w:rsidRPr="00491B1C">
        <w:rPr>
          <w:rFonts w:ascii="Arial" w:hAnsi="Arial" w:cs="Arial"/>
          <w:lang w:val="hy-AM"/>
        </w:rPr>
        <w:t xml:space="preserve">ՀՕԿ-ի հիմնադիր համագումարից անմիջապես հետո ստեղծվեցին </w:t>
      </w:r>
      <w:r w:rsidR="00C62A47" w:rsidRPr="00491B1C">
        <w:rPr>
          <w:rFonts w:ascii="Arial" w:hAnsi="Arial" w:cs="Arial"/>
          <w:lang w:val="hy-AM"/>
        </w:rPr>
        <w:t xml:space="preserve">նրա </w:t>
      </w:r>
      <w:r w:rsidRPr="00491B1C">
        <w:rPr>
          <w:rFonts w:ascii="Arial" w:hAnsi="Arial" w:cs="Arial"/>
          <w:lang w:val="hy-AM"/>
        </w:rPr>
        <w:t xml:space="preserve"> </w:t>
      </w:r>
      <w:r w:rsidR="00C62A47" w:rsidRPr="00491B1C">
        <w:rPr>
          <w:rFonts w:ascii="Arial" w:hAnsi="Arial" w:cs="Arial"/>
          <w:lang w:val="hy-AM"/>
        </w:rPr>
        <w:t>տեղ</w:t>
      </w:r>
      <w:r w:rsidRPr="00491B1C">
        <w:rPr>
          <w:rFonts w:ascii="Arial" w:hAnsi="Arial" w:cs="Arial"/>
          <w:lang w:val="hy-AM"/>
        </w:rPr>
        <w:t xml:space="preserve">ական մասնաճյուղերը Սովետական </w:t>
      </w:r>
      <w:r w:rsidR="00C62A47" w:rsidRPr="00491B1C">
        <w:rPr>
          <w:rFonts w:ascii="Arial" w:hAnsi="Arial" w:cs="Arial"/>
          <w:lang w:val="hy-AM"/>
        </w:rPr>
        <w:t xml:space="preserve">Միության </w:t>
      </w:r>
      <w:r w:rsidRPr="00491B1C">
        <w:rPr>
          <w:rFonts w:ascii="Arial" w:hAnsi="Arial" w:cs="Arial"/>
          <w:lang w:val="hy-AM"/>
        </w:rPr>
        <w:t xml:space="preserve"> հայաշատ գրեթե բոլոր քաղաքներում։</w:t>
      </w:r>
    </w:p>
    <w:p w:rsidR="00C61887" w:rsidRPr="00491B1C" w:rsidRDefault="00C61887" w:rsidP="00491B1C">
      <w:pPr>
        <w:pStyle w:val="a7"/>
        <w:tabs>
          <w:tab w:val="left" w:pos="4551"/>
        </w:tabs>
        <w:jc w:val="both"/>
        <w:rPr>
          <w:rFonts w:ascii="Arial" w:hAnsi="Arial" w:cs="Arial"/>
          <w:lang w:val="hy-AM"/>
        </w:rPr>
      </w:pPr>
      <w:r w:rsidRPr="00491B1C">
        <w:rPr>
          <w:rFonts w:ascii="Arial" w:hAnsi="Arial" w:cs="Arial"/>
          <w:lang w:val="hy-AM"/>
        </w:rPr>
        <w:t>Արդեն 1925թ</w:t>
      </w:r>
      <w:r w:rsidRPr="00491B1C">
        <w:rPr>
          <w:rFonts w:ascii="Cambria Math" w:hAnsi="Cambria Math" w:cs="Cambria Math"/>
          <w:lang w:val="hy-AM"/>
        </w:rPr>
        <w:t>․</w:t>
      </w:r>
      <w:r w:rsidRPr="00491B1C">
        <w:rPr>
          <w:rFonts w:ascii="Arial" w:hAnsi="Arial" w:cs="Arial"/>
          <w:lang w:val="hy-AM"/>
        </w:rPr>
        <w:t xml:space="preserve"> սկզբներին ՀՕԿ-ի մասնաճյուղեր էին կազմակերպվել Ֆրանսիայի,Բալկանների,Մերձավոր արևելքի,ԱՄՆ-ի,Հարավային Ամեր</w:t>
      </w:r>
      <w:r w:rsidR="00C62A47" w:rsidRPr="00491B1C">
        <w:rPr>
          <w:rFonts w:ascii="Arial" w:hAnsi="Arial" w:cs="Arial"/>
          <w:lang w:val="hy-AM"/>
        </w:rPr>
        <w:t>ի</w:t>
      </w:r>
      <w:r w:rsidRPr="00491B1C">
        <w:rPr>
          <w:rFonts w:ascii="Arial" w:hAnsi="Arial" w:cs="Arial"/>
          <w:lang w:val="hy-AM"/>
        </w:rPr>
        <w:t>կայի և ա</w:t>
      </w:r>
      <w:r w:rsidR="00C62A47" w:rsidRPr="00491B1C">
        <w:rPr>
          <w:rFonts w:ascii="Arial" w:hAnsi="Arial" w:cs="Arial"/>
          <w:lang w:val="hy-AM"/>
        </w:rPr>
        <w:t xml:space="preserve">յլ </w:t>
      </w:r>
      <w:r w:rsidRPr="00491B1C">
        <w:rPr>
          <w:rFonts w:ascii="Arial" w:hAnsi="Arial" w:cs="Arial"/>
          <w:lang w:val="hy-AM"/>
        </w:rPr>
        <w:t>հայկական գաղթօջախներում։</w:t>
      </w:r>
    </w:p>
    <w:p w:rsidR="00C61887" w:rsidRPr="00491B1C" w:rsidRDefault="00C62A47" w:rsidP="00491B1C">
      <w:pPr>
        <w:pStyle w:val="a7"/>
        <w:tabs>
          <w:tab w:val="left" w:pos="4551"/>
        </w:tabs>
        <w:jc w:val="both"/>
        <w:rPr>
          <w:rFonts w:ascii="Arial" w:hAnsi="Arial" w:cs="Arial"/>
          <w:lang w:val="hy-AM"/>
        </w:rPr>
      </w:pPr>
      <w:r w:rsidRPr="00491B1C">
        <w:rPr>
          <w:rFonts w:ascii="Arial" w:hAnsi="Arial" w:cs="Arial"/>
          <w:lang w:val="hy-AM"/>
        </w:rPr>
        <w:t>Գաղութահայութ</w:t>
      </w:r>
      <w:r w:rsidR="00C61887" w:rsidRPr="00491B1C">
        <w:rPr>
          <w:rFonts w:ascii="Arial" w:hAnsi="Arial" w:cs="Arial"/>
          <w:lang w:val="hy-AM"/>
        </w:rPr>
        <w:t>յ</w:t>
      </w:r>
      <w:r w:rsidRPr="00491B1C">
        <w:rPr>
          <w:rFonts w:ascii="Arial" w:hAnsi="Arial" w:cs="Arial"/>
          <w:lang w:val="hy-AM"/>
        </w:rPr>
        <w:t>ա</w:t>
      </w:r>
      <w:r w:rsidR="00C61887" w:rsidRPr="00491B1C">
        <w:rPr>
          <w:rFonts w:ascii="Arial" w:hAnsi="Arial" w:cs="Arial"/>
          <w:lang w:val="hy-AM"/>
        </w:rPr>
        <w:t xml:space="preserve">նը դեպի Սովետական </w:t>
      </w:r>
      <w:r w:rsidRPr="00491B1C">
        <w:rPr>
          <w:rFonts w:ascii="Arial" w:hAnsi="Arial" w:cs="Arial"/>
          <w:lang w:val="hy-AM"/>
        </w:rPr>
        <w:t>Հ</w:t>
      </w:r>
      <w:r w:rsidR="00C61887" w:rsidRPr="00491B1C">
        <w:rPr>
          <w:rFonts w:ascii="Arial" w:hAnsi="Arial" w:cs="Arial"/>
          <w:lang w:val="hy-AM"/>
        </w:rPr>
        <w:t xml:space="preserve">այաստան </w:t>
      </w:r>
      <w:r w:rsidRPr="00491B1C">
        <w:rPr>
          <w:rFonts w:ascii="Arial" w:hAnsi="Arial" w:cs="Arial"/>
          <w:lang w:val="hy-AM"/>
        </w:rPr>
        <w:t>տր</w:t>
      </w:r>
      <w:r w:rsidR="00C61887" w:rsidRPr="00491B1C">
        <w:rPr>
          <w:rFonts w:ascii="Arial" w:hAnsi="Arial" w:cs="Arial"/>
          <w:lang w:val="hy-AM"/>
        </w:rPr>
        <w:t xml:space="preserve">ամադրելու տեսակետից մեծ </w:t>
      </w:r>
      <w:r w:rsidR="004C7B85" w:rsidRPr="00491B1C">
        <w:rPr>
          <w:rFonts w:ascii="Arial" w:hAnsi="Arial" w:cs="Arial"/>
          <w:lang w:val="hy-AM"/>
        </w:rPr>
        <w:t>նշանակությու</w:t>
      </w:r>
      <w:r w:rsidR="00C61887" w:rsidRPr="00491B1C">
        <w:rPr>
          <w:rFonts w:ascii="Arial" w:hAnsi="Arial" w:cs="Arial"/>
          <w:lang w:val="hy-AM"/>
        </w:rPr>
        <w:t>ն ունեցավ 1921թ</w:t>
      </w:r>
      <w:r w:rsidR="00C61887" w:rsidRPr="00491B1C">
        <w:rPr>
          <w:rFonts w:ascii="Cambria Math" w:hAnsi="Cambria Math" w:cs="Cambria Math"/>
          <w:lang w:val="hy-AM"/>
        </w:rPr>
        <w:t>․</w:t>
      </w:r>
      <w:r w:rsidR="00C61887" w:rsidRPr="00491B1C">
        <w:rPr>
          <w:rFonts w:ascii="Arial" w:hAnsi="Arial" w:cs="Arial"/>
          <w:lang w:val="hy-AM"/>
        </w:rPr>
        <w:t xml:space="preserve"> նոյեմբեր-դեկտեմբերին </w:t>
      </w:r>
      <w:r w:rsidR="004C7B85" w:rsidRPr="00491B1C">
        <w:rPr>
          <w:rFonts w:ascii="Arial" w:hAnsi="Arial" w:cs="Arial"/>
          <w:lang w:val="hy-AM"/>
        </w:rPr>
        <w:t>ՀՕ</w:t>
      </w:r>
      <w:r w:rsidR="00C61887" w:rsidRPr="00491B1C">
        <w:rPr>
          <w:rFonts w:ascii="Arial" w:hAnsi="Arial" w:cs="Arial"/>
          <w:lang w:val="hy-AM"/>
        </w:rPr>
        <w:t>Կ-ի առաջին նախագահ Հովհաննես Թումանյանի ա</w:t>
      </w:r>
      <w:r w:rsidR="004C7B85" w:rsidRPr="00491B1C">
        <w:rPr>
          <w:rFonts w:ascii="Arial" w:hAnsi="Arial" w:cs="Arial"/>
          <w:lang w:val="hy-AM"/>
        </w:rPr>
        <w:t>ռաքելությու</w:t>
      </w:r>
      <w:r w:rsidR="00C61887" w:rsidRPr="00491B1C">
        <w:rPr>
          <w:rFonts w:ascii="Arial" w:hAnsi="Arial" w:cs="Arial"/>
          <w:lang w:val="hy-AM"/>
        </w:rPr>
        <w:t>նը դեպի Կ</w:t>
      </w:r>
      <w:r w:rsidR="00C61887" w:rsidRPr="00491B1C">
        <w:rPr>
          <w:rFonts w:ascii="Cambria Math" w:hAnsi="Cambria Math" w:cs="Cambria Math"/>
          <w:lang w:val="hy-AM"/>
        </w:rPr>
        <w:t>․</w:t>
      </w:r>
      <w:r w:rsidR="00C61887" w:rsidRPr="00491B1C">
        <w:rPr>
          <w:rFonts w:ascii="Arial" w:hAnsi="Arial" w:cs="Arial"/>
          <w:lang w:val="hy-AM"/>
        </w:rPr>
        <w:t>Պոլիս։</w:t>
      </w:r>
    </w:p>
    <w:p w:rsidR="00D560AE" w:rsidRPr="00491B1C" w:rsidRDefault="00D560AE" w:rsidP="00491B1C">
      <w:pPr>
        <w:pStyle w:val="a7"/>
        <w:tabs>
          <w:tab w:val="left" w:pos="4551"/>
        </w:tabs>
        <w:jc w:val="both"/>
        <w:rPr>
          <w:rFonts w:ascii="Arial" w:hAnsi="Arial" w:cs="Arial"/>
          <w:lang w:val="hy-AM"/>
        </w:rPr>
      </w:pPr>
      <w:r w:rsidRPr="00491B1C">
        <w:rPr>
          <w:rFonts w:ascii="Arial" w:hAnsi="Arial" w:cs="Arial"/>
          <w:lang w:val="hy-AM"/>
        </w:rPr>
        <w:t>Արդեն 30-ական թթ</w:t>
      </w:r>
      <w:r w:rsidRPr="00491B1C">
        <w:rPr>
          <w:rFonts w:ascii="Cambria Math" w:hAnsi="Cambria Math" w:cs="Cambria Math"/>
          <w:lang w:val="hy-AM"/>
        </w:rPr>
        <w:t>․</w:t>
      </w:r>
      <w:r w:rsidRPr="00491B1C">
        <w:rPr>
          <w:rFonts w:ascii="Arial" w:hAnsi="Arial" w:cs="Arial"/>
          <w:lang w:val="hy-AM"/>
        </w:rPr>
        <w:t xml:space="preserve"> սկզբին </w:t>
      </w:r>
      <w:r w:rsidR="004C7B85" w:rsidRPr="00491B1C">
        <w:rPr>
          <w:rFonts w:ascii="Arial" w:hAnsi="Arial" w:cs="Arial"/>
          <w:lang w:val="hy-AM"/>
        </w:rPr>
        <w:t>ՀՕ</w:t>
      </w:r>
      <w:r w:rsidRPr="00491B1C">
        <w:rPr>
          <w:rFonts w:ascii="Arial" w:hAnsi="Arial" w:cs="Arial"/>
          <w:lang w:val="hy-AM"/>
        </w:rPr>
        <w:t>Կ-ն արտասահմանում ուներ 200-ից ավելի մասնաճյուղեր,</w:t>
      </w:r>
      <w:r w:rsidR="004C7B85" w:rsidRPr="00491B1C">
        <w:rPr>
          <w:rFonts w:ascii="Arial" w:hAnsi="Arial" w:cs="Arial"/>
          <w:lang w:val="hy-AM"/>
        </w:rPr>
        <w:t>որ</w:t>
      </w:r>
      <w:r w:rsidRPr="00491B1C">
        <w:rPr>
          <w:rFonts w:ascii="Arial" w:hAnsi="Arial" w:cs="Arial"/>
          <w:lang w:val="hy-AM"/>
        </w:rPr>
        <w:t>ոնցում ընդգրկված էին ավելի քան 10</w:t>
      </w:r>
      <w:r w:rsidRPr="00491B1C">
        <w:rPr>
          <w:rFonts w:ascii="Cambria Math" w:hAnsi="Cambria Math" w:cs="Cambria Math"/>
          <w:lang w:val="hy-AM"/>
        </w:rPr>
        <w:t>․</w:t>
      </w:r>
      <w:r w:rsidRPr="00491B1C">
        <w:rPr>
          <w:rFonts w:ascii="Arial" w:hAnsi="Arial" w:cs="Arial"/>
          <w:lang w:val="hy-AM"/>
        </w:rPr>
        <w:t>000 անդամ։</w:t>
      </w:r>
    </w:p>
    <w:p w:rsidR="00D560AE" w:rsidRPr="00491B1C" w:rsidRDefault="00D560AE" w:rsidP="00491B1C">
      <w:pPr>
        <w:pStyle w:val="a7"/>
        <w:tabs>
          <w:tab w:val="left" w:pos="4551"/>
        </w:tabs>
        <w:jc w:val="both"/>
        <w:rPr>
          <w:rFonts w:ascii="Arial" w:hAnsi="Arial" w:cs="Arial"/>
          <w:lang w:val="hy-AM"/>
        </w:rPr>
      </w:pPr>
      <w:r w:rsidRPr="00491B1C">
        <w:rPr>
          <w:rFonts w:ascii="Arial" w:hAnsi="Arial" w:cs="Arial"/>
          <w:lang w:val="hy-AM"/>
        </w:rPr>
        <w:t xml:space="preserve">Սովետական Հայաստանի և </w:t>
      </w:r>
      <w:r w:rsidR="004C7B85" w:rsidRPr="00491B1C">
        <w:rPr>
          <w:rFonts w:ascii="Arial" w:hAnsi="Arial" w:cs="Arial"/>
          <w:lang w:val="hy-AM"/>
        </w:rPr>
        <w:t>սփյուռքահայութ</w:t>
      </w:r>
      <w:r w:rsidRPr="00491B1C">
        <w:rPr>
          <w:rFonts w:ascii="Arial" w:hAnsi="Arial" w:cs="Arial"/>
          <w:lang w:val="hy-AM"/>
        </w:rPr>
        <w:t>յ</w:t>
      </w:r>
      <w:r w:rsidR="004C7B85" w:rsidRPr="00491B1C">
        <w:rPr>
          <w:rFonts w:ascii="Arial" w:hAnsi="Arial" w:cs="Arial"/>
          <w:lang w:val="hy-AM"/>
        </w:rPr>
        <w:t>ա</w:t>
      </w:r>
      <w:r w:rsidRPr="00491B1C">
        <w:rPr>
          <w:rFonts w:ascii="Arial" w:hAnsi="Arial" w:cs="Arial"/>
          <w:lang w:val="hy-AM"/>
        </w:rPr>
        <w:t xml:space="preserve">ն կապերի ամրապնդման,ինչպես </w:t>
      </w:r>
      <w:r w:rsidR="004C7B85" w:rsidRPr="00491B1C">
        <w:rPr>
          <w:rFonts w:ascii="Arial" w:hAnsi="Arial" w:cs="Arial"/>
          <w:lang w:val="hy-AM"/>
        </w:rPr>
        <w:t>նաև</w:t>
      </w:r>
      <w:r w:rsidRPr="00491B1C">
        <w:rPr>
          <w:rFonts w:ascii="Arial" w:hAnsi="Arial" w:cs="Arial"/>
          <w:lang w:val="hy-AM"/>
        </w:rPr>
        <w:t xml:space="preserve"> </w:t>
      </w:r>
      <w:r w:rsidR="004C7B85" w:rsidRPr="00491B1C">
        <w:rPr>
          <w:rFonts w:ascii="Arial" w:hAnsi="Arial" w:cs="Arial"/>
          <w:lang w:val="hy-AM"/>
        </w:rPr>
        <w:t>արտասահմ</w:t>
      </w:r>
      <w:r w:rsidRPr="00491B1C">
        <w:rPr>
          <w:rFonts w:ascii="Arial" w:hAnsi="Arial" w:cs="Arial"/>
          <w:lang w:val="hy-AM"/>
        </w:rPr>
        <w:t>ա</w:t>
      </w:r>
      <w:r w:rsidR="004C7B85" w:rsidRPr="00491B1C">
        <w:rPr>
          <w:rFonts w:ascii="Arial" w:hAnsi="Arial" w:cs="Arial"/>
          <w:lang w:val="hy-AM"/>
        </w:rPr>
        <w:t>ն</w:t>
      </w:r>
      <w:r w:rsidRPr="00491B1C">
        <w:rPr>
          <w:rFonts w:ascii="Arial" w:hAnsi="Arial" w:cs="Arial"/>
          <w:lang w:val="hy-AM"/>
        </w:rPr>
        <w:t xml:space="preserve">ում </w:t>
      </w:r>
      <w:r w:rsidR="004C7B85" w:rsidRPr="00491B1C">
        <w:rPr>
          <w:rFonts w:ascii="Arial" w:hAnsi="Arial" w:cs="Arial"/>
          <w:lang w:val="hy-AM"/>
        </w:rPr>
        <w:t>ՀՕ</w:t>
      </w:r>
      <w:r w:rsidRPr="00491B1C">
        <w:rPr>
          <w:rFonts w:ascii="Arial" w:hAnsi="Arial" w:cs="Arial"/>
          <w:lang w:val="hy-AM"/>
        </w:rPr>
        <w:t xml:space="preserve">Կ-ի </w:t>
      </w:r>
      <w:r w:rsidR="004C7B85" w:rsidRPr="00491B1C">
        <w:rPr>
          <w:rFonts w:ascii="Arial" w:hAnsi="Arial" w:cs="Arial"/>
          <w:lang w:val="hy-AM"/>
        </w:rPr>
        <w:t>գործունեութ</w:t>
      </w:r>
      <w:r w:rsidRPr="00491B1C">
        <w:rPr>
          <w:rFonts w:ascii="Arial" w:hAnsi="Arial" w:cs="Arial"/>
          <w:lang w:val="hy-AM"/>
        </w:rPr>
        <w:t>յ</w:t>
      </w:r>
      <w:r w:rsidR="004C7B85" w:rsidRPr="00491B1C">
        <w:rPr>
          <w:rFonts w:ascii="Arial" w:hAnsi="Arial" w:cs="Arial"/>
          <w:lang w:val="hy-AM"/>
        </w:rPr>
        <w:t>ա</w:t>
      </w:r>
      <w:r w:rsidRPr="00491B1C">
        <w:rPr>
          <w:rFonts w:ascii="Arial" w:hAnsi="Arial" w:cs="Arial"/>
          <w:lang w:val="hy-AM"/>
        </w:rPr>
        <w:t xml:space="preserve">ն հետագա </w:t>
      </w:r>
      <w:r w:rsidR="004C7B85" w:rsidRPr="00491B1C">
        <w:rPr>
          <w:rFonts w:ascii="Arial" w:hAnsi="Arial" w:cs="Arial"/>
          <w:lang w:val="hy-AM"/>
        </w:rPr>
        <w:t>զարգաց</w:t>
      </w:r>
      <w:r w:rsidRPr="00491B1C">
        <w:rPr>
          <w:rFonts w:ascii="Arial" w:hAnsi="Arial" w:cs="Arial"/>
          <w:lang w:val="hy-AM"/>
        </w:rPr>
        <w:t>մ</w:t>
      </w:r>
      <w:r w:rsidR="004C7B85" w:rsidRPr="00491B1C">
        <w:rPr>
          <w:rFonts w:ascii="Arial" w:hAnsi="Arial" w:cs="Arial"/>
          <w:lang w:val="hy-AM"/>
        </w:rPr>
        <w:t>ա</w:t>
      </w:r>
      <w:r w:rsidRPr="00491B1C">
        <w:rPr>
          <w:rFonts w:ascii="Arial" w:hAnsi="Arial" w:cs="Arial"/>
          <w:lang w:val="hy-AM"/>
        </w:rPr>
        <w:t xml:space="preserve">ն տեսակետից կարևոր դեր խաղաց </w:t>
      </w:r>
      <w:r w:rsidR="004C7B85" w:rsidRPr="00491B1C">
        <w:rPr>
          <w:rFonts w:ascii="Arial" w:hAnsi="Arial" w:cs="Arial"/>
          <w:lang w:val="hy-AM"/>
        </w:rPr>
        <w:t>ՀՕ</w:t>
      </w:r>
      <w:r w:rsidRPr="00491B1C">
        <w:rPr>
          <w:rFonts w:ascii="Arial" w:hAnsi="Arial" w:cs="Arial"/>
          <w:lang w:val="hy-AM"/>
        </w:rPr>
        <w:t xml:space="preserve">Կ-ի կենտրոնական </w:t>
      </w:r>
      <w:r w:rsidR="004C7B85" w:rsidRPr="00491B1C">
        <w:rPr>
          <w:rFonts w:ascii="Arial" w:hAnsi="Arial" w:cs="Arial"/>
          <w:lang w:val="hy-AM"/>
        </w:rPr>
        <w:t>վարչութ</w:t>
      </w:r>
      <w:r w:rsidRPr="00491B1C">
        <w:rPr>
          <w:rFonts w:ascii="Arial" w:hAnsi="Arial" w:cs="Arial"/>
          <w:lang w:val="hy-AM"/>
        </w:rPr>
        <w:t>յ</w:t>
      </w:r>
      <w:r w:rsidR="004C7B85" w:rsidRPr="00491B1C">
        <w:rPr>
          <w:rFonts w:ascii="Arial" w:hAnsi="Arial" w:cs="Arial"/>
          <w:lang w:val="hy-AM"/>
        </w:rPr>
        <w:t>ա</w:t>
      </w:r>
      <w:r w:rsidRPr="00491B1C">
        <w:rPr>
          <w:rFonts w:ascii="Arial" w:hAnsi="Arial" w:cs="Arial"/>
          <w:lang w:val="hy-AM"/>
        </w:rPr>
        <w:t>ն կ</w:t>
      </w:r>
      <w:r w:rsidR="004C7B85" w:rsidRPr="00491B1C">
        <w:rPr>
          <w:rFonts w:ascii="Arial" w:hAnsi="Arial" w:cs="Arial"/>
          <w:lang w:val="hy-AM"/>
        </w:rPr>
        <w:t>ո</w:t>
      </w:r>
      <w:r w:rsidRPr="00491B1C">
        <w:rPr>
          <w:rFonts w:ascii="Arial" w:hAnsi="Arial" w:cs="Arial"/>
          <w:lang w:val="hy-AM"/>
        </w:rPr>
        <w:t>ղմից 1925թ</w:t>
      </w:r>
      <w:r w:rsidRPr="00491B1C">
        <w:rPr>
          <w:rFonts w:ascii="Cambria Math" w:hAnsi="Cambria Math" w:cs="Cambria Math"/>
          <w:lang w:val="hy-AM"/>
        </w:rPr>
        <w:t>․</w:t>
      </w:r>
      <w:r w:rsidRPr="00491B1C">
        <w:rPr>
          <w:rFonts w:ascii="Arial" w:hAnsi="Arial" w:cs="Arial"/>
          <w:lang w:val="hy-AM"/>
        </w:rPr>
        <w:t xml:space="preserve"> վերջերին հ</w:t>
      </w:r>
      <w:r w:rsidR="004C7B85" w:rsidRPr="00491B1C">
        <w:rPr>
          <w:rFonts w:ascii="Arial" w:hAnsi="Arial" w:cs="Arial"/>
          <w:lang w:val="hy-AM"/>
        </w:rPr>
        <w:t>ա</w:t>
      </w:r>
      <w:r w:rsidRPr="00491B1C">
        <w:rPr>
          <w:rFonts w:ascii="Arial" w:hAnsi="Arial" w:cs="Arial"/>
          <w:lang w:val="hy-AM"/>
        </w:rPr>
        <w:t xml:space="preserve">յկական գաղութները մեկնած նոր </w:t>
      </w:r>
      <w:r w:rsidR="004C7B85" w:rsidRPr="00491B1C">
        <w:rPr>
          <w:rFonts w:ascii="Arial" w:hAnsi="Arial" w:cs="Arial"/>
          <w:lang w:val="hy-AM"/>
        </w:rPr>
        <w:t>պատվիրակությու</w:t>
      </w:r>
      <w:r w:rsidRPr="00491B1C">
        <w:rPr>
          <w:rFonts w:ascii="Arial" w:hAnsi="Arial" w:cs="Arial"/>
          <w:lang w:val="hy-AM"/>
        </w:rPr>
        <w:t>նը,որի կ</w:t>
      </w:r>
      <w:r w:rsidR="004C7B85" w:rsidRPr="00491B1C">
        <w:rPr>
          <w:rFonts w:ascii="Arial" w:hAnsi="Arial" w:cs="Arial"/>
          <w:lang w:val="hy-AM"/>
        </w:rPr>
        <w:t>ա</w:t>
      </w:r>
      <w:r w:rsidRPr="00491B1C">
        <w:rPr>
          <w:rFonts w:ascii="Arial" w:hAnsi="Arial" w:cs="Arial"/>
          <w:lang w:val="hy-AM"/>
        </w:rPr>
        <w:t xml:space="preserve">զմի մեջ մտնում էին </w:t>
      </w:r>
      <w:r w:rsidR="004C7B85" w:rsidRPr="00491B1C">
        <w:rPr>
          <w:rFonts w:ascii="Arial" w:hAnsi="Arial" w:cs="Arial"/>
          <w:lang w:val="hy-AM"/>
        </w:rPr>
        <w:t>կեն</w:t>
      </w:r>
      <w:r w:rsidRPr="00491B1C">
        <w:rPr>
          <w:rFonts w:ascii="Arial" w:hAnsi="Arial" w:cs="Arial"/>
          <w:lang w:val="hy-AM"/>
        </w:rPr>
        <w:t>տրոնական վարչության քարտուղար Գր</w:t>
      </w:r>
      <w:r w:rsidRPr="00491B1C">
        <w:rPr>
          <w:rFonts w:ascii="Cambria Math" w:hAnsi="Cambria Math" w:cs="Cambria Math"/>
          <w:lang w:val="hy-AM"/>
        </w:rPr>
        <w:t>․</w:t>
      </w:r>
      <w:r w:rsidRPr="00491B1C">
        <w:rPr>
          <w:rFonts w:ascii="Arial" w:hAnsi="Arial" w:cs="Arial"/>
          <w:lang w:val="hy-AM"/>
        </w:rPr>
        <w:t>Վարդանյանը,անդամ Կ</w:t>
      </w:r>
      <w:r w:rsidRPr="00491B1C">
        <w:rPr>
          <w:rFonts w:ascii="Cambria Math" w:hAnsi="Cambria Math" w:cs="Cambria Math"/>
          <w:lang w:val="hy-AM"/>
        </w:rPr>
        <w:t>․</w:t>
      </w:r>
      <w:r w:rsidR="004C7B85" w:rsidRPr="00491B1C">
        <w:rPr>
          <w:rFonts w:ascii="Arial" w:hAnsi="Arial" w:cs="Arial"/>
          <w:lang w:val="hy-AM"/>
        </w:rPr>
        <w:t>Մ</w:t>
      </w:r>
      <w:r w:rsidRPr="00491B1C">
        <w:rPr>
          <w:rFonts w:ascii="Arial" w:hAnsi="Arial" w:cs="Arial"/>
          <w:lang w:val="hy-AM"/>
        </w:rPr>
        <w:t>իքայելյանը և Հայաստանի կարմիր խաչի նախագահ,բժիշկ Ս</w:t>
      </w:r>
      <w:r w:rsidRPr="00491B1C">
        <w:rPr>
          <w:rFonts w:ascii="Cambria Math" w:hAnsi="Cambria Math" w:cs="Cambria Math"/>
          <w:lang w:val="hy-AM"/>
        </w:rPr>
        <w:t>․</w:t>
      </w:r>
      <w:r w:rsidR="004C7B85" w:rsidRPr="00491B1C">
        <w:rPr>
          <w:rFonts w:ascii="Arial" w:hAnsi="Arial" w:cs="Arial"/>
          <w:lang w:val="hy-AM"/>
        </w:rPr>
        <w:t>Կ</w:t>
      </w:r>
      <w:r w:rsidRPr="00491B1C">
        <w:rPr>
          <w:rFonts w:ascii="Arial" w:hAnsi="Arial" w:cs="Arial"/>
          <w:lang w:val="hy-AM"/>
        </w:rPr>
        <w:t>ամսարականը։</w:t>
      </w:r>
    </w:p>
    <w:p w:rsidR="00D560AE" w:rsidRPr="00491B1C" w:rsidRDefault="00D560AE" w:rsidP="00491B1C">
      <w:pPr>
        <w:pStyle w:val="a7"/>
        <w:tabs>
          <w:tab w:val="left" w:pos="4551"/>
        </w:tabs>
        <w:jc w:val="both"/>
        <w:rPr>
          <w:rFonts w:ascii="Arial" w:hAnsi="Arial" w:cs="Arial"/>
          <w:lang w:val="hy-AM"/>
        </w:rPr>
      </w:pPr>
      <w:r w:rsidRPr="00491B1C">
        <w:rPr>
          <w:rFonts w:ascii="Arial" w:hAnsi="Arial" w:cs="Arial"/>
          <w:lang w:val="hy-AM"/>
        </w:rPr>
        <w:t xml:space="preserve">ՀՕԿ-ի կենտրոնական </w:t>
      </w:r>
      <w:r w:rsidR="004C7B85" w:rsidRPr="00491B1C">
        <w:rPr>
          <w:rFonts w:ascii="Arial" w:hAnsi="Arial" w:cs="Arial"/>
          <w:lang w:val="hy-AM"/>
        </w:rPr>
        <w:t>վարչութ</w:t>
      </w:r>
      <w:r w:rsidRPr="00491B1C">
        <w:rPr>
          <w:rFonts w:ascii="Arial" w:hAnsi="Arial" w:cs="Arial"/>
          <w:lang w:val="hy-AM"/>
        </w:rPr>
        <w:t>յ</w:t>
      </w:r>
      <w:r w:rsidR="004C7B85" w:rsidRPr="00491B1C">
        <w:rPr>
          <w:rFonts w:ascii="Arial" w:hAnsi="Arial" w:cs="Arial"/>
          <w:lang w:val="hy-AM"/>
        </w:rPr>
        <w:t>ա</w:t>
      </w:r>
      <w:r w:rsidRPr="00491B1C">
        <w:rPr>
          <w:rFonts w:ascii="Arial" w:hAnsi="Arial" w:cs="Arial"/>
          <w:lang w:val="hy-AM"/>
        </w:rPr>
        <w:t xml:space="preserve">ն </w:t>
      </w:r>
      <w:r w:rsidR="004C7B85" w:rsidRPr="00491B1C">
        <w:rPr>
          <w:rFonts w:ascii="Arial" w:hAnsi="Arial" w:cs="Arial"/>
          <w:lang w:val="hy-AM"/>
        </w:rPr>
        <w:t>ա</w:t>
      </w:r>
      <w:r w:rsidRPr="00491B1C">
        <w:rPr>
          <w:rFonts w:ascii="Arial" w:hAnsi="Arial" w:cs="Arial"/>
          <w:lang w:val="hy-AM"/>
        </w:rPr>
        <w:t>ռաջին պարբերականը &lt;&lt;Հրավիրակ&gt;&gt; ամսագիրն էր։1928թ</w:t>
      </w:r>
      <w:r w:rsidRPr="00491B1C">
        <w:rPr>
          <w:rFonts w:ascii="Cambria Math" w:hAnsi="Cambria Math" w:cs="Cambria Math"/>
          <w:lang w:val="hy-AM"/>
        </w:rPr>
        <w:t>․</w:t>
      </w:r>
      <w:r w:rsidRPr="00491B1C">
        <w:rPr>
          <w:rFonts w:ascii="Arial" w:hAnsi="Arial" w:cs="Arial"/>
          <w:lang w:val="hy-AM"/>
        </w:rPr>
        <w:t xml:space="preserve"> </w:t>
      </w:r>
      <w:r w:rsidR="004C7B85" w:rsidRPr="00491B1C">
        <w:rPr>
          <w:rFonts w:ascii="Arial" w:hAnsi="Arial" w:cs="Arial"/>
          <w:lang w:val="hy-AM"/>
        </w:rPr>
        <w:t>հ</w:t>
      </w:r>
      <w:r w:rsidRPr="00491B1C">
        <w:rPr>
          <w:rFonts w:ascii="Arial" w:hAnsi="Arial" w:cs="Arial"/>
          <w:lang w:val="hy-AM"/>
        </w:rPr>
        <w:t>րատարակվեց &lt;&lt;</w:t>
      </w:r>
      <w:r w:rsidR="004C7B85" w:rsidRPr="00491B1C">
        <w:rPr>
          <w:rFonts w:ascii="Arial" w:hAnsi="Arial" w:cs="Arial"/>
          <w:lang w:val="hy-AM"/>
        </w:rPr>
        <w:t>ՀՕ</w:t>
      </w:r>
      <w:r w:rsidRPr="00491B1C">
        <w:rPr>
          <w:rFonts w:ascii="Arial" w:hAnsi="Arial" w:cs="Arial"/>
          <w:lang w:val="hy-AM"/>
        </w:rPr>
        <w:t xml:space="preserve">Կ-ի </w:t>
      </w:r>
      <w:r w:rsidR="004C7B85" w:rsidRPr="00491B1C">
        <w:rPr>
          <w:rFonts w:ascii="Arial" w:hAnsi="Arial" w:cs="Arial"/>
          <w:lang w:val="hy-AM"/>
        </w:rPr>
        <w:t>տեղ</w:t>
      </w:r>
      <w:r w:rsidRPr="00491B1C">
        <w:rPr>
          <w:rFonts w:ascii="Arial" w:hAnsi="Arial" w:cs="Arial"/>
          <w:lang w:val="hy-AM"/>
        </w:rPr>
        <w:t>եկատու&gt;&gt;  ամսագիրը։</w:t>
      </w:r>
      <w:r w:rsidR="00C74F11" w:rsidRPr="00491B1C">
        <w:rPr>
          <w:rFonts w:ascii="Arial" w:hAnsi="Arial" w:cs="Arial"/>
          <w:lang w:val="hy-AM"/>
        </w:rPr>
        <w:t xml:space="preserve">ՀՕԿ-ի Թիֆլիսի և Մոսկվայի </w:t>
      </w:r>
      <w:r w:rsidR="004C7B85" w:rsidRPr="00491B1C">
        <w:rPr>
          <w:rFonts w:ascii="Arial" w:hAnsi="Arial" w:cs="Arial"/>
          <w:lang w:val="hy-AM"/>
        </w:rPr>
        <w:t>մասնաճյու</w:t>
      </w:r>
      <w:r w:rsidR="00C74F11" w:rsidRPr="00491B1C">
        <w:rPr>
          <w:rFonts w:ascii="Arial" w:hAnsi="Arial" w:cs="Arial"/>
          <w:lang w:val="hy-AM"/>
        </w:rPr>
        <w:t xml:space="preserve">ղերը լույս են ընծայել &lt;&lt;Օգնիր Հայաստանին&gt;&gt;,&lt;&lt;Հայրենաշեն&gt;&gt;,&lt;&lt;Լրաբեր&gt;&gt; և </w:t>
      </w:r>
      <w:r w:rsidR="004C7B85" w:rsidRPr="00491B1C">
        <w:rPr>
          <w:rFonts w:ascii="Arial" w:hAnsi="Arial" w:cs="Arial"/>
          <w:lang w:val="hy-AM"/>
        </w:rPr>
        <w:t>այլ</w:t>
      </w:r>
      <w:r w:rsidR="00C74F11" w:rsidRPr="00491B1C">
        <w:rPr>
          <w:rFonts w:ascii="Arial" w:hAnsi="Arial" w:cs="Arial"/>
          <w:lang w:val="hy-AM"/>
        </w:rPr>
        <w:t xml:space="preserve"> </w:t>
      </w:r>
      <w:r w:rsidR="004C7B85" w:rsidRPr="00491B1C">
        <w:rPr>
          <w:rFonts w:ascii="Arial" w:hAnsi="Arial" w:cs="Arial"/>
          <w:lang w:val="hy-AM"/>
        </w:rPr>
        <w:t>պարբերականներ</w:t>
      </w:r>
      <w:r w:rsidR="00C74F11" w:rsidRPr="00491B1C">
        <w:rPr>
          <w:rFonts w:ascii="Arial" w:hAnsi="Arial" w:cs="Arial"/>
          <w:lang w:val="hy-AM"/>
        </w:rPr>
        <w:t>։</w:t>
      </w:r>
    </w:p>
    <w:p w:rsidR="00C74F11" w:rsidRPr="00491B1C" w:rsidRDefault="00C74F11" w:rsidP="00491B1C">
      <w:pPr>
        <w:pStyle w:val="a7"/>
        <w:tabs>
          <w:tab w:val="left" w:pos="4551"/>
        </w:tabs>
        <w:jc w:val="both"/>
        <w:rPr>
          <w:rFonts w:ascii="Arial" w:hAnsi="Arial" w:cs="Arial"/>
          <w:lang w:val="hy-AM"/>
        </w:rPr>
      </w:pPr>
      <w:r w:rsidRPr="00491B1C">
        <w:rPr>
          <w:rFonts w:ascii="Arial" w:hAnsi="Arial" w:cs="Arial"/>
          <w:lang w:val="hy-AM"/>
        </w:rPr>
        <w:t xml:space="preserve">Իրենց տպագիր օրգաններն ունեին նաև </w:t>
      </w:r>
      <w:r w:rsidR="004C7B85" w:rsidRPr="00491B1C">
        <w:rPr>
          <w:rFonts w:ascii="Arial" w:hAnsi="Arial" w:cs="Arial"/>
          <w:lang w:val="hy-AM"/>
        </w:rPr>
        <w:t>ՀՕԿ-</w:t>
      </w:r>
      <w:r w:rsidRPr="00491B1C">
        <w:rPr>
          <w:rFonts w:ascii="Arial" w:hAnsi="Arial" w:cs="Arial"/>
          <w:lang w:val="hy-AM"/>
        </w:rPr>
        <w:t xml:space="preserve">ի Ամերիկայի կենտրոնական </w:t>
      </w:r>
      <w:r w:rsidR="004C7B85" w:rsidRPr="00491B1C">
        <w:rPr>
          <w:rFonts w:ascii="Arial" w:hAnsi="Arial" w:cs="Arial"/>
          <w:lang w:val="hy-AM"/>
        </w:rPr>
        <w:t>վարչությու</w:t>
      </w:r>
      <w:r w:rsidRPr="00491B1C">
        <w:rPr>
          <w:rFonts w:ascii="Arial" w:hAnsi="Arial" w:cs="Arial"/>
          <w:lang w:val="hy-AM"/>
        </w:rPr>
        <w:t>նը՝&lt;&lt;Շինարար&gt;&gt; հ</w:t>
      </w:r>
      <w:r w:rsidR="004C7B85" w:rsidRPr="00491B1C">
        <w:rPr>
          <w:rFonts w:ascii="Arial" w:hAnsi="Arial" w:cs="Arial"/>
          <w:lang w:val="hy-AM"/>
        </w:rPr>
        <w:t>ա</w:t>
      </w:r>
      <w:r w:rsidRPr="00491B1C">
        <w:rPr>
          <w:rFonts w:ascii="Arial" w:hAnsi="Arial" w:cs="Arial"/>
          <w:lang w:val="hy-AM"/>
        </w:rPr>
        <w:t>նդեսը,</w:t>
      </w:r>
      <w:r w:rsidR="004C7B85" w:rsidRPr="00491B1C">
        <w:rPr>
          <w:rFonts w:ascii="Arial" w:hAnsi="Arial" w:cs="Arial"/>
          <w:lang w:val="hy-AM"/>
        </w:rPr>
        <w:t>Եգի</w:t>
      </w:r>
      <w:r w:rsidRPr="00491B1C">
        <w:rPr>
          <w:rFonts w:ascii="Arial" w:hAnsi="Arial" w:cs="Arial"/>
          <w:lang w:val="hy-AM"/>
        </w:rPr>
        <w:t xml:space="preserve">պտոսի </w:t>
      </w:r>
      <w:r w:rsidR="004C7B85" w:rsidRPr="00491B1C">
        <w:rPr>
          <w:rFonts w:ascii="Arial" w:hAnsi="Arial" w:cs="Arial"/>
          <w:lang w:val="hy-AM"/>
        </w:rPr>
        <w:t>մասնաճ</w:t>
      </w:r>
      <w:r w:rsidRPr="00491B1C">
        <w:rPr>
          <w:rFonts w:ascii="Arial" w:hAnsi="Arial" w:cs="Arial"/>
          <w:lang w:val="hy-AM"/>
        </w:rPr>
        <w:t>յուղը՝&lt;&lt;ՀՕԿ&gt;&gt; ամսագիրը։</w:t>
      </w:r>
    </w:p>
    <w:p w:rsidR="00C74F11" w:rsidRPr="00491B1C" w:rsidRDefault="00C74F11" w:rsidP="00491B1C">
      <w:pPr>
        <w:pStyle w:val="a7"/>
        <w:tabs>
          <w:tab w:val="left" w:pos="4551"/>
        </w:tabs>
        <w:jc w:val="both"/>
        <w:rPr>
          <w:rFonts w:ascii="Arial" w:hAnsi="Arial" w:cs="Arial"/>
          <w:lang w:val="hy-AM"/>
        </w:rPr>
      </w:pPr>
      <w:r w:rsidRPr="00491B1C">
        <w:rPr>
          <w:rFonts w:ascii="Arial" w:hAnsi="Arial" w:cs="Arial"/>
          <w:lang w:val="hy-AM"/>
        </w:rPr>
        <w:t xml:space="preserve">Դաշնակցականները </w:t>
      </w:r>
      <w:r w:rsidR="004C7B85" w:rsidRPr="00491B1C">
        <w:rPr>
          <w:rFonts w:ascii="Arial" w:hAnsi="Arial" w:cs="Arial"/>
          <w:lang w:val="hy-AM"/>
        </w:rPr>
        <w:t>մատնությու</w:t>
      </w:r>
      <w:r w:rsidRPr="00491B1C">
        <w:rPr>
          <w:rFonts w:ascii="Arial" w:hAnsi="Arial" w:cs="Arial"/>
          <w:lang w:val="hy-AM"/>
        </w:rPr>
        <w:t xml:space="preserve">նների միջոցով </w:t>
      </w:r>
      <w:r w:rsidR="004C7B85" w:rsidRPr="00491B1C">
        <w:rPr>
          <w:rFonts w:ascii="Arial" w:hAnsi="Arial" w:cs="Arial"/>
          <w:lang w:val="hy-AM"/>
        </w:rPr>
        <w:t>հ</w:t>
      </w:r>
      <w:r w:rsidRPr="00491B1C">
        <w:rPr>
          <w:rFonts w:ascii="Arial" w:hAnsi="Arial" w:cs="Arial"/>
          <w:lang w:val="hy-AM"/>
        </w:rPr>
        <w:t xml:space="preserve">ասան այն բանին,որ </w:t>
      </w:r>
      <w:r w:rsidR="004C7B85" w:rsidRPr="00491B1C">
        <w:rPr>
          <w:rFonts w:ascii="Arial" w:hAnsi="Arial" w:cs="Arial"/>
          <w:lang w:val="hy-AM"/>
        </w:rPr>
        <w:t>տ</w:t>
      </w:r>
      <w:r w:rsidRPr="00491B1C">
        <w:rPr>
          <w:rFonts w:ascii="Arial" w:hAnsi="Arial" w:cs="Arial"/>
          <w:lang w:val="hy-AM"/>
        </w:rPr>
        <w:t>եղական իշ</w:t>
      </w:r>
      <w:r w:rsidR="004C7B85" w:rsidRPr="00491B1C">
        <w:rPr>
          <w:rFonts w:ascii="Arial" w:hAnsi="Arial" w:cs="Arial"/>
          <w:lang w:val="hy-AM"/>
        </w:rPr>
        <w:t>խա</w:t>
      </w:r>
      <w:r w:rsidRPr="00491B1C">
        <w:rPr>
          <w:rFonts w:ascii="Arial" w:hAnsi="Arial" w:cs="Arial"/>
          <w:lang w:val="hy-AM"/>
        </w:rPr>
        <w:t>նո</w:t>
      </w:r>
      <w:r w:rsidR="004C7B85" w:rsidRPr="00491B1C">
        <w:rPr>
          <w:rFonts w:ascii="Arial" w:hAnsi="Arial" w:cs="Arial"/>
          <w:lang w:val="hy-AM"/>
        </w:rPr>
        <w:t>ւթյու</w:t>
      </w:r>
      <w:r w:rsidRPr="00491B1C">
        <w:rPr>
          <w:rFonts w:ascii="Arial" w:hAnsi="Arial" w:cs="Arial"/>
          <w:lang w:val="hy-AM"/>
        </w:rPr>
        <w:t xml:space="preserve">նները արգելեցին </w:t>
      </w:r>
      <w:r w:rsidR="004C7B85" w:rsidRPr="00491B1C">
        <w:rPr>
          <w:rFonts w:ascii="Arial" w:hAnsi="Arial" w:cs="Arial"/>
          <w:lang w:val="hy-AM"/>
        </w:rPr>
        <w:t>ՀՕԿ</w:t>
      </w:r>
      <w:r w:rsidRPr="00491B1C">
        <w:rPr>
          <w:rFonts w:ascii="Arial" w:hAnsi="Arial" w:cs="Arial"/>
          <w:lang w:val="hy-AM"/>
        </w:rPr>
        <w:t>-ի Բեյրութի,Կահիրեի,</w:t>
      </w:r>
      <w:r w:rsidR="004C7B85" w:rsidRPr="00491B1C">
        <w:rPr>
          <w:rFonts w:ascii="Arial" w:hAnsi="Arial" w:cs="Arial"/>
          <w:lang w:val="hy-AM"/>
        </w:rPr>
        <w:t>Ա</w:t>
      </w:r>
      <w:r w:rsidRPr="00491B1C">
        <w:rPr>
          <w:rFonts w:ascii="Arial" w:hAnsi="Arial" w:cs="Arial"/>
          <w:lang w:val="hy-AM"/>
        </w:rPr>
        <w:t>լեքսանդրիայի և Ալժիրի մասնաճյուղերը։</w:t>
      </w:r>
      <w:r w:rsidR="00774739" w:rsidRPr="00491B1C">
        <w:rPr>
          <w:rFonts w:ascii="Arial" w:hAnsi="Arial" w:cs="Arial"/>
          <w:lang w:val="hy-AM"/>
        </w:rPr>
        <w:t>Ժողովրդա</w:t>
      </w:r>
      <w:r w:rsidR="004C7B85" w:rsidRPr="00491B1C">
        <w:rPr>
          <w:rFonts w:ascii="Arial" w:hAnsi="Arial" w:cs="Arial"/>
          <w:lang w:val="hy-AM"/>
        </w:rPr>
        <w:t>կանությու</w:t>
      </w:r>
      <w:r w:rsidR="00774739" w:rsidRPr="00491B1C">
        <w:rPr>
          <w:rFonts w:ascii="Arial" w:hAnsi="Arial" w:cs="Arial"/>
          <w:lang w:val="hy-AM"/>
        </w:rPr>
        <w:t xml:space="preserve">ն էին վայելում </w:t>
      </w:r>
      <w:r w:rsidR="004C7B85" w:rsidRPr="00491B1C">
        <w:rPr>
          <w:rFonts w:ascii="Arial" w:hAnsi="Arial" w:cs="Arial"/>
          <w:lang w:val="hy-AM"/>
        </w:rPr>
        <w:t>ՀՕ</w:t>
      </w:r>
      <w:r w:rsidR="00774739" w:rsidRPr="00491B1C">
        <w:rPr>
          <w:rFonts w:ascii="Arial" w:hAnsi="Arial" w:cs="Arial"/>
          <w:lang w:val="hy-AM"/>
        </w:rPr>
        <w:t>Կ-ի մասնաճյուղերի ստեղծած մշակութային միությունները,գրադարանները,ակումբները,թատերական ու երգի ինքնագործ խմբերը և ազգային մշակույթի այլ օջախները։</w:t>
      </w:r>
    </w:p>
    <w:p w:rsidR="00774739" w:rsidRPr="00491B1C" w:rsidRDefault="00774739" w:rsidP="00491B1C">
      <w:pPr>
        <w:pStyle w:val="a7"/>
        <w:tabs>
          <w:tab w:val="left" w:pos="4551"/>
        </w:tabs>
        <w:jc w:val="both"/>
        <w:rPr>
          <w:rFonts w:ascii="Arial" w:hAnsi="Arial" w:cs="Arial"/>
          <w:lang w:val="hy-AM"/>
        </w:rPr>
      </w:pPr>
      <w:r w:rsidRPr="00491B1C">
        <w:rPr>
          <w:rFonts w:ascii="Arial" w:hAnsi="Arial" w:cs="Arial"/>
          <w:lang w:val="hy-AM"/>
        </w:rPr>
        <w:t>1933թ</w:t>
      </w:r>
      <w:r w:rsidRPr="00491B1C">
        <w:rPr>
          <w:rFonts w:ascii="Cambria Math" w:hAnsi="Cambria Math" w:cs="Cambria Math"/>
          <w:lang w:val="hy-AM"/>
        </w:rPr>
        <w:t>․</w:t>
      </w:r>
      <w:r w:rsidRPr="00491B1C">
        <w:rPr>
          <w:rFonts w:ascii="Arial" w:hAnsi="Arial" w:cs="Arial"/>
          <w:lang w:val="hy-AM"/>
        </w:rPr>
        <w:t xml:space="preserve"> </w:t>
      </w:r>
      <w:r w:rsidR="004C7B85" w:rsidRPr="00491B1C">
        <w:rPr>
          <w:rFonts w:ascii="Arial" w:hAnsi="Arial" w:cs="Arial"/>
          <w:lang w:val="hy-AM"/>
        </w:rPr>
        <w:t>փետր</w:t>
      </w:r>
      <w:r w:rsidRPr="00491B1C">
        <w:rPr>
          <w:rFonts w:ascii="Arial" w:hAnsi="Arial" w:cs="Arial"/>
          <w:lang w:val="hy-AM"/>
        </w:rPr>
        <w:t>վարի 26-ին Ֆրանսիայում,</w:t>
      </w:r>
      <w:r w:rsidR="00CD27C6" w:rsidRPr="00491B1C">
        <w:rPr>
          <w:rFonts w:ascii="Arial" w:hAnsi="Arial" w:cs="Arial"/>
          <w:lang w:val="hy-AM"/>
        </w:rPr>
        <w:t>Գ</w:t>
      </w:r>
      <w:r w:rsidRPr="00491B1C">
        <w:rPr>
          <w:rFonts w:ascii="Arial" w:hAnsi="Arial" w:cs="Arial"/>
          <w:lang w:val="hy-AM"/>
        </w:rPr>
        <w:t>ր</w:t>
      </w:r>
      <w:r w:rsidR="00CD27C6" w:rsidRPr="00491B1C">
        <w:rPr>
          <w:rFonts w:ascii="Arial" w:hAnsi="Arial" w:cs="Arial"/>
          <w:lang w:val="hy-AM"/>
        </w:rPr>
        <w:t>ե</w:t>
      </w:r>
      <w:r w:rsidRPr="00491B1C">
        <w:rPr>
          <w:rFonts w:ascii="Arial" w:hAnsi="Arial" w:cs="Arial"/>
          <w:lang w:val="hy-AM"/>
        </w:rPr>
        <w:t>նոբլ քաղաքում դաշնակցականները սպանեցին ՀՕԿ-ի գործիչ Մանուկ Մարուքյանին և վ</w:t>
      </w:r>
      <w:r w:rsidR="004C7B85" w:rsidRPr="00491B1C">
        <w:rPr>
          <w:rFonts w:ascii="Arial" w:hAnsi="Arial" w:cs="Arial"/>
          <w:lang w:val="hy-AM"/>
        </w:rPr>
        <w:t>ի</w:t>
      </w:r>
      <w:r w:rsidRPr="00491B1C">
        <w:rPr>
          <w:rFonts w:ascii="Arial" w:hAnsi="Arial" w:cs="Arial"/>
          <w:lang w:val="hy-AM"/>
        </w:rPr>
        <w:t>րավորեցին հինգ հայերի այն բանի համար,որ նրանք ժողովի ժամանակ բացականչել էին &lt;&lt;Կեցցե Խորհրդային Հայաստանը&gt;&gt;։</w:t>
      </w:r>
    </w:p>
    <w:p w:rsidR="00774739" w:rsidRPr="00491B1C" w:rsidRDefault="004C7B85" w:rsidP="00491B1C">
      <w:pPr>
        <w:pStyle w:val="a7"/>
        <w:tabs>
          <w:tab w:val="left" w:pos="4551"/>
        </w:tabs>
        <w:jc w:val="both"/>
        <w:rPr>
          <w:rFonts w:ascii="Arial" w:hAnsi="Arial" w:cs="Arial"/>
          <w:lang w:val="hy-AM"/>
        </w:rPr>
      </w:pPr>
      <w:r w:rsidRPr="00491B1C">
        <w:rPr>
          <w:rFonts w:ascii="Arial" w:hAnsi="Arial" w:cs="Arial"/>
          <w:lang w:val="hy-AM"/>
        </w:rPr>
        <w:lastRenderedPageBreak/>
        <w:t>Այսպի</w:t>
      </w:r>
      <w:r w:rsidR="00774739" w:rsidRPr="00491B1C">
        <w:rPr>
          <w:rFonts w:ascii="Arial" w:hAnsi="Arial" w:cs="Arial"/>
          <w:lang w:val="hy-AM"/>
        </w:rPr>
        <w:t xml:space="preserve">սով,Հայաստանի </w:t>
      </w:r>
      <w:r w:rsidRPr="00491B1C">
        <w:rPr>
          <w:rFonts w:ascii="Arial" w:hAnsi="Arial" w:cs="Arial"/>
          <w:lang w:val="hy-AM"/>
        </w:rPr>
        <w:t>օգնութ</w:t>
      </w:r>
      <w:r w:rsidR="00774739" w:rsidRPr="00491B1C">
        <w:rPr>
          <w:rFonts w:ascii="Arial" w:hAnsi="Arial" w:cs="Arial"/>
          <w:lang w:val="hy-AM"/>
        </w:rPr>
        <w:t>յ</w:t>
      </w:r>
      <w:r w:rsidRPr="00491B1C">
        <w:rPr>
          <w:rFonts w:ascii="Arial" w:hAnsi="Arial" w:cs="Arial"/>
          <w:lang w:val="hy-AM"/>
        </w:rPr>
        <w:t>ա</w:t>
      </w:r>
      <w:r w:rsidR="00774739" w:rsidRPr="00491B1C">
        <w:rPr>
          <w:rFonts w:ascii="Arial" w:hAnsi="Arial" w:cs="Arial"/>
          <w:lang w:val="hy-AM"/>
        </w:rPr>
        <w:t xml:space="preserve">ն կոմիտեն իր </w:t>
      </w:r>
      <w:r w:rsidR="00CD27C6" w:rsidRPr="00491B1C">
        <w:rPr>
          <w:rFonts w:ascii="Arial" w:hAnsi="Arial" w:cs="Arial"/>
          <w:lang w:val="hy-AM"/>
        </w:rPr>
        <w:t>գործու</w:t>
      </w:r>
      <w:r w:rsidR="00774739" w:rsidRPr="00491B1C">
        <w:rPr>
          <w:rFonts w:ascii="Arial" w:hAnsi="Arial" w:cs="Arial"/>
          <w:lang w:val="hy-AM"/>
        </w:rPr>
        <w:t>ն</w:t>
      </w:r>
      <w:r w:rsidR="00CD27C6" w:rsidRPr="00491B1C">
        <w:rPr>
          <w:rFonts w:ascii="Arial" w:hAnsi="Arial" w:cs="Arial"/>
          <w:lang w:val="hy-AM"/>
        </w:rPr>
        <w:t>ե</w:t>
      </w:r>
      <w:r w:rsidR="00774739" w:rsidRPr="00491B1C">
        <w:rPr>
          <w:rFonts w:ascii="Arial" w:hAnsi="Arial" w:cs="Arial"/>
          <w:lang w:val="hy-AM"/>
        </w:rPr>
        <w:t xml:space="preserve">ությամբ նպաստեց </w:t>
      </w:r>
      <w:r w:rsidRPr="00491B1C">
        <w:rPr>
          <w:rFonts w:ascii="Arial" w:hAnsi="Arial" w:cs="Arial"/>
          <w:lang w:val="hy-AM"/>
        </w:rPr>
        <w:t>սո</w:t>
      </w:r>
      <w:r w:rsidR="00774739" w:rsidRPr="00491B1C">
        <w:rPr>
          <w:rFonts w:ascii="Arial" w:hAnsi="Arial" w:cs="Arial"/>
          <w:lang w:val="hy-AM"/>
        </w:rPr>
        <w:t xml:space="preserve">ցիալիստական հայրենիքի հետ սփյուռքահայ հայրենիքի հետ սփյուռքահայ </w:t>
      </w:r>
      <w:r w:rsidRPr="00491B1C">
        <w:rPr>
          <w:rFonts w:ascii="Arial" w:hAnsi="Arial" w:cs="Arial"/>
          <w:lang w:val="hy-AM"/>
        </w:rPr>
        <w:t>աշխատավոր</w:t>
      </w:r>
      <w:r w:rsidR="00774739" w:rsidRPr="00491B1C">
        <w:rPr>
          <w:rFonts w:ascii="Arial" w:hAnsi="Arial" w:cs="Arial"/>
          <w:lang w:val="hy-AM"/>
        </w:rPr>
        <w:t>ության կապերի ամրապնդմանը։</w:t>
      </w:r>
    </w:p>
    <w:p w:rsidR="00774739" w:rsidRPr="00491B1C" w:rsidRDefault="00774739" w:rsidP="00491B1C">
      <w:pPr>
        <w:pStyle w:val="a7"/>
        <w:tabs>
          <w:tab w:val="left" w:pos="4551"/>
        </w:tabs>
        <w:jc w:val="both"/>
        <w:rPr>
          <w:rFonts w:ascii="Arial" w:hAnsi="Arial" w:cs="Arial"/>
          <w:lang w:val="hy-AM"/>
        </w:rPr>
      </w:pPr>
      <w:r w:rsidRPr="00491B1C">
        <w:rPr>
          <w:rFonts w:ascii="Arial" w:hAnsi="Arial" w:cs="Arial"/>
          <w:lang w:val="hy-AM"/>
        </w:rPr>
        <w:t xml:space="preserve">Սփյուռքահայերի </w:t>
      </w:r>
      <w:r w:rsidR="004C7B85" w:rsidRPr="00491B1C">
        <w:rPr>
          <w:rFonts w:ascii="Arial" w:hAnsi="Arial" w:cs="Arial"/>
          <w:lang w:val="hy-AM"/>
        </w:rPr>
        <w:t>հայրենադարձությու</w:t>
      </w:r>
      <w:r w:rsidRPr="00491B1C">
        <w:rPr>
          <w:rFonts w:ascii="Arial" w:hAnsi="Arial" w:cs="Arial"/>
          <w:lang w:val="hy-AM"/>
        </w:rPr>
        <w:t>նը 1920-1940թթ</w:t>
      </w:r>
      <w:r w:rsidRPr="00491B1C">
        <w:rPr>
          <w:rFonts w:ascii="Cambria Math" w:hAnsi="Cambria Math" w:cs="Cambria Math"/>
          <w:lang w:val="hy-AM"/>
        </w:rPr>
        <w:t>․</w:t>
      </w:r>
      <w:r w:rsidRPr="00491B1C">
        <w:rPr>
          <w:rFonts w:ascii="Arial" w:hAnsi="Arial" w:cs="Arial"/>
          <w:lang w:val="hy-AM"/>
        </w:rPr>
        <w:t xml:space="preserve"> և հայրենակցական </w:t>
      </w:r>
      <w:r w:rsidR="004C7B85" w:rsidRPr="00491B1C">
        <w:rPr>
          <w:rFonts w:ascii="Arial" w:hAnsi="Arial" w:cs="Arial"/>
          <w:lang w:val="hy-AM"/>
        </w:rPr>
        <w:t>մի</w:t>
      </w:r>
      <w:r w:rsidRPr="00491B1C">
        <w:rPr>
          <w:rFonts w:ascii="Arial" w:hAnsi="Arial" w:cs="Arial"/>
          <w:lang w:val="hy-AM"/>
        </w:rPr>
        <w:t>ությունների գործու</w:t>
      </w:r>
      <w:r w:rsidR="004C7B85" w:rsidRPr="00491B1C">
        <w:rPr>
          <w:rFonts w:ascii="Arial" w:hAnsi="Arial" w:cs="Arial"/>
          <w:lang w:val="hy-AM"/>
        </w:rPr>
        <w:t>ն</w:t>
      </w:r>
      <w:r w:rsidRPr="00491B1C">
        <w:rPr>
          <w:rFonts w:ascii="Arial" w:hAnsi="Arial" w:cs="Arial"/>
          <w:lang w:val="hy-AM"/>
        </w:rPr>
        <w:t>եությունը։</w:t>
      </w:r>
      <w:r w:rsidR="00BA0599" w:rsidRPr="00491B1C">
        <w:rPr>
          <w:rFonts w:ascii="Arial" w:hAnsi="Arial" w:cs="Arial"/>
          <w:lang w:val="hy-AM"/>
        </w:rPr>
        <w:t xml:space="preserve">Հայրենակցական </w:t>
      </w:r>
      <w:r w:rsidR="00084A9F" w:rsidRPr="00491B1C">
        <w:rPr>
          <w:rFonts w:ascii="Arial" w:hAnsi="Arial" w:cs="Arial"/>
          <w:lang w:val="hy-AM"/>
        </w:rPr>
        <w:t>միությու</w:t>
      </w:r>
      <w:r w:rsidR="00BA0599" w:rsidRPr="00491B1C">
        <w:rPr>
          <w:rFonts w:ascii="Arial" w:hAnsi="Arial" w:cs="Arial"/>
          <w:lang w:val="hy-AM"/>
        </w:rPr>
        <w:t xml:space="preserve">նների առաջացման հիմնական շարժառիթն ու նպատակն էր՝նյութական ու կուլտուրական </w:t>
      </w:r>
      <w:r w:rsidR="00084A9F" w:rsidRPr="00491B1C">
        <w:rPr>
          <w:rFonts w:ascii="Arial" w:hAnsi="Arial" w:cs="Arial"/>
          <w:lang w:val="hy-AM"/>
        </w:rPr>
        <w:t>աջակցությու</w:t>
      </w:r>
      <w:r w:rsidR="00BA0599" w:rsidRPr="00491B1C">
        <w:rPr>
          <w:rFonts w:ascii="Arial" w:hAnsi="Arial" w:cs="Arial"/>
          <w:lang w:val="hy-AM"/>
        </w:rPr>
        <w:t>ն ցույց տալ Արևմտյան Հայաստանում և ընդհանրապես Թուրքիայում գտնվող իրենց հայրենակիցներին։</w:t>
      </w:r>
    </w:p>
    <w:p w:rsidR="00A152C6" w:rsidRPr="00491B1C" w:rsidRDefault="00BA0599" w:rsidP="00491B1C">
      <w:pPr>
        <w:pStyle w:val="a7"/>
        <w:tabs>
          <w:tab w:val="left" w:pos="4551"/>
        </w:tabs>
        <w:jc w:val="both"/>
        <w:rPr>
          <w:rFonts w:ascii="Arial" w:hAnsi="Arial" w:cs="Arial"/>
          <w:lang w:val="hy-AM"/>
        </w:rPr>
      </w:pPr>
      <w:r w:rsidRPr="00491B1C">
        <w:rPr>
          <w:rFonts w:ascii="Arial" w:hAnsi="Arial" w:cs="Arial"/>
          <w:lang w:val="hy-AM"/>
        </w:rPr>
        <w:t xml:space="preserve">Սկիզբ առավ հայրենակցական </w:t>
      </w:r>
      <w:r w:rsidR="00084A9F" w:rsidRPr="00491B1C">
        <w:rPr>
          <w:rFonts w:ascii="Arial" w:hAnsi="Arial" w:cs="Arial"/>
          <w:lang w:val="hy-AM"/>
        </w:rPr>
        <w:t>միությու</w:t>
      </w:r>
      <w:r w:rsidRPr="00491B1C">
        <w:rPr>
          <w:rFonts w:ascii="Arial" w:hAnsi="Arial" w:cs="Arial"/>
          <w:lang w:val="hy-AM"/>
        </w:rPr>
        <w:t xml:space="preserve">նների վճռական </w:t>
      </w:r>
      <w:r w:rsidR="00084A9F" w:rsidRPr="00491B1C">
        <w:rPr>
          <w:rFonts w:ascii="Arial" w:hAnsi="Arial" w:cs="Arial"/>
          <w:lang w:val="hy-AM"/>
        </w:rPr>
        <w:t>շրջադար</w:t>
      </w:r>
      <w:r w:rsidRPr="00491B1C">
        <w:rPr>
          <w:rFonts w:ascii="Arial" w:hAnsi="Arial" w:cs="Arial"/>
          <w:lang w:val="hy-AM"/>
        </w:rPr>
        <w:t xml:space="preserve">ձը դեպի Սովետական </w:t>
      </w:r>
      <w:r w:rsidR="00084A9F" w:rsidRPr="00491B1C">
        <w:rPr>
          <w:rFonts w:ascii="Arial" w:hAnsi="Arial" w:cs="Arial"/>
          <w:lang w:val="hy-AM"/>
        </w:rPr>
        <w:t>Հայաս</w:t>
      </w:r>
      <w:r w:rsidRPr="00491B1C">
        <w:rPr>
          <w:rFonts w:ascii="Arial" w:hAnsi="Arial" w:cs="Arial"/>
          <w:lang w:val="hy-AM"/>
        </w:rPr>
        <w:t>տ</w:t>
      </w:r>
      <w:r w:rsidR="00084A9F" w:rsidRPr="00491B1C">
        <w:rPr>
          <w:rFonts w:ascii="Arial" w:hAnsi="Arial" w:cs="Arial"/>
          <w:lang w:val="hy-AM"/>
        </w:rPr>
        <w:t>ա</w:t>
      </w:r>
      <w:r w:rsidRPr="00491B1C">
        <w:rPr>
          <w:rFonts w:ascii="Arial" w:hAnsi="Arial" w:cs="Arial"/>
          <w:lang w:val="hy-AM"/>
        </w:rPr>
        <w:t>ն,որտեղ պատմական Հայաստանի և գյուղերի անուններով աստիճանաբար առաջացան նոր ավաններ ու թաղամասեր։</w:t>
      </w:r>
    </w:p>
    <w:p w:rsidR="00BA0599" w:rsidRPr="00491B1C" w:rsidRDefault="00084A9F" w:rsidP="00491B1C">
      <w:pPr>
        <w:pStyle w:val="a7"/>
        <w:tabs>
          <w:tab w:val="left" w:pos="4551"/>
        </w:tabs>
        <w:jc w:val="both"/>
        <w:rPr>
          <w:rFonts w:ascii="Arial" w:hAnsi="Arial" w:cs="Arial"/>
          <w:lang w:val="hy-AM"/>
        </w:rPr>
      </w:pPr>
      <w:r w:rsidRPr="00491B1C">
        <w:rPr>
          <w:rFonts w:ascii="Arial" w:hAnsi="Arial" w:cs="Arial"/>
          <w:lang w:val="hy-AM"/>
        </w:rPr>
        <w:t>Արաբկիրցի</w:t>
      </w:r>
      <w:r w:rsidR="00BA0599" w:rsidRPr="00491B1C">
        <w:rPr>
          <w:rFonts w:ascii="Arial" w:hAnsi="Arial" w:cs="Arial"/>
          <w:lang w:val="hy-AM"/>
        </w:rPr>
        <w:t xml:space="preserve">ների հայրենակցական միության դիմումը հարգվեց սովետական </w:t>
      </w:r>
      <w:r w:rsidRPr="00491B1C">
        <w:rPr>
          <w:rFonts w:ascii="Arial" w:hAnsi="Arial" w:cs="Arial"/>
          <w:lang w:val="hy-AM"/>
        </w:rPr>
        <w:t>կառավարութ</w:t>
      </w:r>
      <w:r w:rsidR="00BA0599" w:rsidRPr="00491B1C">
        <w:rPr>
          <w:rFonts w:ascii="Arial" w:hAnsi="Arial" w:cs="Arial"/>
          <w:lang w:val="hy-AM"/>
        </w:rPr>
        <w:t>յ</w:t>
      </w:r>
      <w:r w:rsidRPr="00491B1C">
        <w:rPr>
          <w:rFonts w:ascii="Arial" w:hAnsi="Arial" w:cs="Arial"/>
          <w:lang w:val="hy-AM"/>
        </w:rPr>
        <w:t>ա</w:t>
      </w:r>
      <w:r w:rsidR="00BA0599" w:rsidRPr="00491B1C">
        <w:rPr>
          <w:rFonts w:ascii="Arial" w:hAnsi="Arial" w:cs="Arial"/>
          <w:lang w:val="hy-AM"/>
        </w:rPr>
        <w:t>ն կողմից և նրան թույլատրվեց Երևանի հյուսիս-արևմտյան ծայրամասում կառուցել &lt;&lt;Նոր Արաբկիր&gt;&gt; ավանը,ուր կկարողանային հավաքել տարագիր բոլոր նախկին արաբկիրցիները։</w:t>
      </w:r>
    </w:p>
    <w:p w:rsidR="007F3AA1" w:rsidRPr="00491B1C" w:rsidRDefault="007F3AA1" w:rsidP="00491B1C">
      <w:pPr>
        <w:pStyle w:val="a7"/>
        <w:tabs>
          <w:tab w:val="left" w:pos="4551"/>
        </w:tabs>
        <w:jc w:val="both"/>
        <w:rPr>
          <w:rFonts w:ascii="Arial" w:hAnsi="Arial" w:cs="Arial"/>
          <w:lang w:val="hy-AM"/>
        </w:rPr>
      </w:pPr>
      <w:r w:rsidRPr="00491B1C">
        <w:rPr>
          <w:rFonts w:ascii="Arial" w:hAnsi="Arial" w:cs="Arial"/>
          <w:lang w:val="hy-AM"/>
        </w:rPr>
        <w:t>Նոր Արաբկիրը,որի նախագիծը պատրաստել էր ակադեմիկոս Ալ</w:t>
      </w:r>
      <w:r w:rsidRPr="00491B1C">
        <w:rPr>
          <w:rFonts w:ascii="Cambria Math" w:hAnsi="Cambria Math" w:cs="Cambria Math"/>
          <w:lang w:val="hy-AM"/>
        </w:rPr>
        <w:t>․</w:t>
      </w:r>
      <w:r w:rsidR="00084A9F" w:rsidRPr="00491B1C">
        <w:rPr>
          <w:rFonts w:ascii="Arial" w:hAnsi="Arial" w:cs="Arial"/>
          <w:lang w:val="hy-AM"/>
        </w:rPr>
        <w:t>Թ</w:t>
      </w:r>
      <w:r w:rsidRPr="00491B1C">
        <w:rPr>
          <w:rFonts w:ascii="Arial" w:hAnsi="Arial" w:cs="Arial"/>
          <w:lang w:val="hy-AM"/>
        </w:rPr>
        <w:t xml:space="preserve">ամանյանը,մեծ հանդիսավորությամբ </w:t>
      </w:r>
      <w:r w:rsidR="00084A9F" w:rsidRPr="00491B1C">
        <w:rPr>
          <w:rFonts w:ascii="Arial" w:hAnsi="Arial" w:cs="Arial"/>
          <w:lang w:val="hy-AM"/>
        </w:rPr>
        <w:t>հիմնա</w:t>
      </w:r>
      <w:r w:rsidRPr="00491B1C">
        <w:rPr>
          <w:rFonts w:ascii="Arial" w:hAnsi="Arial" w:cs="Arial"/>
          <w:lang w:val="hy-AM"/>
        </w:rPr>
        <w:t>դ</w:t>
      </w:r>
      <w:r w:rsidR="00084A9F" w:rsidRPr="00491B1C">
        <w:rPr>
          <w:rFonts w:ascii="Arial" w:hAnsi="Arial" w:cs="Arial"/>
          <w:lang w:val="hy-AM"/>
        </w:rPr>
        <w:t>ր</w:t>
      </w:r>
      <w:r w:rsidRPr="00491B1C">
        <w:rPr>
          <w:rFonts w:ascii="Arial" w:hAnsi="Arial" w:cs="Arial"/>
          <w:lang w:val="hy-AM"/>
        </w:rPr>
        <w:t>վեց Հայաստանում 1925թ</w:t>
      </w:r>
      <w:r w:rsidRPr="00491B1C">
        <w:rPr>
          <w:rFonts w:ascii="Cambria Math" w:hAnsi="Cambria Math" w:cs="Cambria Math"/>
          <w:lang w:val="hy-AM"/>
        </w:rPr>
        <w:t>․</w:t>
      </w:r>
      <w:r w:rsidRPr="00491B1C">
        <w:rPr>
          <w:rFonts w:ascii="Arial" w:hAnsi="Arial" w:cs="Arial"/>
          <w:lang w:val="hy-AM"/>
        </w:rPr>
        <w:t xml:space="preserve"> նոյեմբերի 29-ին։</w:t>
      </w:r>
    </w:p>
    <w:p w:rsidR="007F3AA1" w:rsidRPr="00491B1C" w:rsidRDefault="007F3AA1" w:rsidP="00491B1C">
      <w:pPr>
        <w:pStyle w:val="a7"/>
        <w:tabs>
          <w:tab w:val="left" w:pos="4551"/>
        </w:tabs>
        <w:jc w:val="both"/>
        <w:rPr>
          <w:rFonts w:ascii="Arial" w:hAnsi="Arial" w:cs="Arial"/>
          <w:lang w:val="hy-AM"/>
        </w:rPr>
      </w:pPr>
      <w:r w:rsidRPr="00491B1C">
        <w:rPr>
          <w:rFonts w:ascii="Arial" w:hAnsi="Arial" w:cs="Arial"/>
          <w:lang w:val="hy-AM"/>
        </w:rPr>
        <w:t xml:space="preserve">Հունաստանից ներգաղթած իզմիրցի,ատաբազարցի,սեբաստացի,բիլեճիկցի գաղթականների և Բյութանիացիների հայրենակցական </w:t>
      </w:r>
      <w:r w:rsidR="00084A9F" w:rsidRPr="00491B1C">
        <w:rPr>
          <w:rFonts w:ascii="Arial" w:hAnsi="Arial" w:cs="Arial"/>
          <w:lang w:val="hy-AM"/>
        </w:rPr>
        <w:t>միութ</w:t>
      </w:r>
      <w:r w:rsidRPr="00491B1C">
        <w:rPr>
          <w:rFonts w:ascii="Arial" w:hAnsi="Arial" w:cs="Arial"/>
          <w:lang w:val="hy-AM"/>
        </w:rPr>
        <w:t>յան կողմից Երևանի հարավ-արևելյան արվարձանում,Թոխմախյան լճի մոտ,հիմնադրվեց &lt;&lt;Նոր Բյութանիա&gt;&gt; ավանը։</w:t>
      </w:r>
    </w:p>
    <w:p w:rsidR="007F3AA1" w:rsidRPr="00491B1C" w:rsidRDefault="007F3AA1" w:rsidP="00491B1C">
      <w:pPr>
        <w:pStyle w:val="a7"/>
        <w:tabs>
          <w:tab w:val="left" w:pos="4551"/>
        </w:tabs>
        <w:jc w:val="both"/>
        <w:rPr>
          <w:rFonts w:ascii="Arial" w:hAnsi="Arial" w:cs="Arial"/>
          <w:lang w:val="hy-AM"/>
        </w:rPr>
      </w:pPr>
      <w:r w:rsidRPr="00491B1C">
        <w:rPr>
          <w:rFonts w:ascii="Arial" w:hAnsi="Arial" w:cs="Arial"/>
          <w:lang w:val="hy-AM"/>
        </w:rPr>
        <w:t xml:space="preserve">Հետագայում բավարարվեց նաև սեբաստացիների Սովետական </w:t>
      </w:r>
      <w:r w:rsidR="00084A9F" w:rsidRPr="00491B1C">
        <w:rPr>
          <w:rFonts w:ascii="Arial" w:hAnsi="Arial" w:cs="Arial"/>
          <w:lang w:val="hy-AM"/>
        </w:rPr>
        <w:t>Հայաս</w:t>
      </w:r>
      <w:r w:rsidRPr="00491B1C">
        <w:rPr>
          <w:rFonts w:ascii="Arial" w:hAnsi="Arial" w:cs="Arial"/>
          <w:lang w:val="hy-AM"/>
        </w:rPr>
        <w:t>տ</w:t>
      </w:r>
      <w:r w:rsidR="00084A9F" w:rsidRPr="00491B1C">
        <w:rPr>
          <w:rFonts w:ascii="Arial" w:hAnsi="Arial" w:cs="Arial"/>
          <w:lang w:val="hy-AM"/>
        </w:rPr>
        <w:t>ա</w:t>
      </w:r>
      <w:r w:rsidRPr="00491B1C">
        <w:rPr>
          <w:rFonts w:ascii="Arial" w:hAnsi="Arial" w:cs="Arial"/>
          <w:lang w:val="hy-AM"/>
        </w:rPr>
        <w:t>նում Նոր Սեբաստիա անունով ավան հիմնադրելու մասին խնդրանքը։</w:t>
      </w:r>
    </w:p>
    <w:p w:rsidR="007F3AA1" w:rsidRPr="00491B1C" w:rsidRDefault="007F3AA1" w:rsidP="00491B1C">
      <w:pPr>
        <w:pStyle w:val="a7"/>
        <w:tabs>
          <w:tab w:val="left" w:pos="4551"/>
        </w:tabs>
        <w:jc w:val="both"/>
        <w:rPr>
          <w:rFonts w:ascii="Arial" w:hAnsi="Arial" w:cs="Arial"/>
          <w:lang w:val="hy-AM"/>
        </w:rPr>
      </w:pPr>
      <w:r w:rsidRPr="00491B1C">
        <w:rPr>
          <w:rFonts w:ascii="Arial" w:hAnsi="Arial" w:cs="Arial"/>
          <w:lang w:val="hy-AM"/>
        </w:rPr>
        <w:t xml:space="preserve">Սովետական </w:t>
      </w:r>
      <w:r w:rsidR="00084A9F" w:rsidRPr="00491B1C">
        <w:rPr>
          <w:rFonts w:ascii="Arial" w:hAnsi="Arial" w:cs="Arial"/>
          <w:lang w:val="hy-AM"/>
        </w:rPr>
        <w:t>կառավարութ</w:t>
      </w:r>
      <w:r w:rsidRPr="00491B1C">
        <w:rPr>
          <w:rFonts w:ascii="Arial" w:hAnsi="Arial" w:cs="Arial"/>
          <w:lang w:val="hy-AM"/>
        </w:rPr>
        <w:t>յ</w:t>
      </w:r>
      <w:r w:rsidR="00084A9F" w:rsidRPr="00491B1C">
        <w:rPr>
          <w:rFonts w:ascii="Arial" w:hAnsi="Arial" w:cs="Arial"/>
          <w:lang w:val="hy-AM"/>
        </w:rPr>
        <w:t>ա</w:t>
      </w:r>
      <w:r w:rsidRPr="00491B1C">
        <w:rPr>
          <w:rFonts w:ascii="Arial" w:hAnsi="Arial" w:cs="Arial"/>
          <w:lang w:val="hy-AM"/>
        </w:rPr>
        <w:t xml:space="preserve">ն,համապատասխան հայրենակցական </w:t>
      </w:r>
      <w:r w:rsidR="00084A9F" w:rsidRPr="00491B1C">
        <w:rPr>
          <w:rFonts w:ascii="Arial" w:hAnsi="Arial" w:cs="Arial"/>
          <w:lang w:val="hy-AM"/>
        </w:rPr>
        <w:t>միությու</w:t>
      </w:r>
      <w:r w:rsidRPr="00491B1C">
        <w:rPr>
          <w:rFonts w:ascii="Arial" w:hAnsi="Arial" w:cs="Arial"/>
          <w:lang w:val="hy-AM"/>
        </w:rPr>
        <w:t>նների և որոշ նվիրատուների ու կտակների միջոցներով ձեռնարկվեցին Նոր Մալաթիայի</w:t>
      </w:r>
      <w:r w:rsidR="00084A9F" w:rsidRPr="00491B1C">
        <w:rPr>
          <w:rFonts w:ascii="Arial" w:hAnsi="Arial" w:cs="Arial"/>
          <w:lang w:val="hy-AM"/>
        </w:rPr>
        <w:t>(</w:t>
      </w:r>
      <w:r w:rsidRPr="00491B1C">
        <w:rPr>
          <w:rFonts w:ascii="Arial" w:hAnsi="Arial" w:cs="Arial"/>
          <w:lang w:val="hy-AM"/>
        </w:rPr>
        <w:t>1927</w:t>
      </w:r>
      <w:r w:rsidR="00084A9F" w:rsidRPr="00491B1C">
        <w:rPr>
          <w:rFonts w:ascii="Arial" w:hAnsi="Arial" w:cs="Arial"/>
          <w:lang w:val="hy-AM"/>
        </w:rPr>
        <w:t>)</w:t>
      </w:r>
      <w:r w:rsidRPr="00491B1C">
        <w:rPr>
          <w:rFonts w:ascii="Arial" w:hAnsi="Arial" w:cs="Arial"/>
          <w:lang w:val="hy-AM"/>
        </w:rPr>
        <w:t xml:space="preserve">,Նոր Սեբաստիայի </w:t>
      </w:r>
      <w:r w:rsidR="00084A9F" w:rsidRPr="00491B1C">
        <w:rPr>
          <w:rFonts w:ascii="Arial" w:hAnsi="Arial" w:cs="Arial"/>
          <w:lang w:val="hy-AM"/>
        </w:rPr>
        <w:t>(</w:t>
      </w:r>
      <w:r w:rsidRPr="00491B1C">
        <w:rPr>
          <w:rFonts w:ascii="Arial" w:hAnsi="Arial" w:cs="Arial"/>
          <w:lang w:val="hy-AM"/>
        </w:rPr>
        <w:t>1928</w:t>
      </w:r>
      <w:r w:rsidR="00084A9F" w:rsidRPr="00491B1C">
        <w:rPr>
          <w:rFonts w:ascii="Arial" w:hAnsi="Arial" w:cs="Arial"/>
          <w:lang w:val="hy-AM"/>
        </w:rPr>
        <w:t>)</w:t>
      </w:r>
      <w:r w:rsidRPr="00491B1C">
        <w:rPr>
          <w:rFonts w:ascii="Arial" w:hAnsi="Arial" w:cs="Arial"/>
          <w:lang w:val="hy-AM"/>
        </w:rPr>
        <w:t>,Նոր Խարբերդի</w:t>
      </w:r>
      <w:r w:rsidR="00BF29AF" w:rsidRPr="00491B1C">
        <w:rPr>
          <w:rFonts w:ascii="Arial" w:hAnsi="Arial" w:cs="Arial"/>
          <w:lang w:val="hy-AM"/>
        </w:rPr>
        <w:t xml:space="preserve"> </w:t>
      </w:r>
      <w:r w:rsidR="00084A9F" w:rsidRPr="00491B1C">
        <w:rPr>
          <w:rFonts w:ascii="Arial" w:hAnsi="Arial" w:cs="Arial"/>
          <w:lang w:val="hy-AM"/>
        </w:rPr>
        <w:t>(</w:t>
      </w:r>
      <w:r w:rsidR="00BF29AF" w:rsidRPr="00491B1C">
        <w:rPr>
          <w:rFonts w:ascii="Arial" w:hAnsi="Arial" w:cs="Arial"/>
          <w:lang w:val="hy-AM"/>
        </w:rPr>
        <w:t>1930</w:t>
      </w:r>
      <w:r w:rsidR="00084A9F" w:rsidRPr="00491B1C">
        <w:rPr>
          <w:rFonts w:ascii="Arial" w:hAnsi="Arial" w:cs="Arial"/>
          <w:lang w:val="hy-AM"/>
        </w:rPr>
        <w:t>)</w:t>
      </w:r>
      <w:r w:rsidRPr="00491B1C">
        <w:rPr>
          <w:rFonts w:ascii="Arial" w:hAnsi="Arial" w:cs="Arial"/>
          <w:lang w:val="hy-AM"/>
        </w:rPr>
        <w:t>,</w:t>
      </w:r>
      <w:r w:rsidR="00CD27C6" w:rsidRPr="00491B1C">
        <w:rPr>
          <w:rFonts w:ascii="Arial" w:hAnsi="Arial" w:cs="Arial"/>
          <w:lang w:val="hy-AM"/>
        </w:rPr>
        <w:t>Նուբարաշենի</w:t>
      </w:r>
      <w:r w:rsidR="00084A9F" w:rsidRPr="00491B1C">
        <w:rPr>
          <w:rFonts w:ascii="Arial" w:hAnsi="Arial" w:cs="Arial"/>
          <w:lang w:val="hy-AM"/>
        </w:rPr>
        <w:t>(</w:t>
      </w:r>
      <w:r w:rsidRPr="00491B1C">
        <w:rPr>
          <w:rFonts w:ascii="Arial" w:hAnsi="Arial" w:cs="Arial"/>
          <w:lang w:val="hy-AM"/>
        </w:rPr>
        <w:t>1930</w:t>
      </w:r>
      <w:r w:rsidR="00084A9F" w:rsidRPr="00491B1C">
        <w:rPr>
          <w:rFonts w:ascii="Arial" w:hAnsi="Arial" w:cs="Arial"/>
          <w:lang w:val="hy-AM"/>
        </w:rPr>
        <w:t>)</w:t>
      </w:r>
      <w:r w:rsidRPr="00491B1C">
        <w:rPr>
          <w:rFonts w:ascii="Arial" w:hAnsi="Arial" w:cs="Arial"/>
          <w:lang w:val="hy-AM"/>
        </w:rPr>
        <w:t xml:space="preserve"> և այլ ավանների կառուցման աշխատանք</w:t>
      </w:r>
      <w:r w:rsidR="00084A9F" w:rsidRPr="00491B1C">
        <w:rPr>
          <w:rFonts w:ascii="Arial" w:hAnsi="Arial" w:cs="Arial"/>
          <w:lang w:val="hy-AM"/>
        </w:rPr>
        <w:t>ն</w:t>
      </w:r>
      <w:r w:rsidRPr="00491B1C">
        <w:rPr>
          <w:rFonts w:ascii="Arial" w:hAnsi="Arial" w:cs="Arial"/>
          <w:lang w:val="hy-AM"/>
        </w:rPr>
        <w:t>երը։</w:t>
      </w:r>
    </w:p>
    <w:p w:rsidR="007F3AA1" w:rsidRPr="00491B1C" w:rsidRDefault="007F3AA1" w:rsidP="00491B1C">
      <w:pPr>
        <w:pStyle w:val="a7"/>
        <w:tabs>
          <w:tab w:val="left" w:pos="4551"/>
        </w:tabs>
        <w:jc w:val="both"/>
        <w:rPr>
          <w:rFonts w:ascii="Arial" w:hAnsi="Arial" w:cs="Arial"/>
          <w:lang w:val="hy-AM"/>
        </w:rPr>
      </w:pPr>
      <w:r w:rsidRPr="00491B1C">
        <w:rPr>
          <w:rFonts w:ascii="Arial" w:hAnsi="Arial" w:cs="Arial"/>
          <w:lang w:val="hy-AM"/>
        </w:rPr>
        <w:t>1921-1933 և 1936թթ</w:t>
      </w:r>
      <w:r w:rsidRPr="00491B1C">
        <w:rPr>
          <w:rFonts w:ascii="Cambria Math" w:hAnsi="Cambria Math" w:cs="Cambria Math"/>
          <w:lang w:val="hy-AM"/>
        </w:rPr>
        <w:t>․</w:t>
      </w:r>
      <w:r w:rsidRPr="00491B1C">
        <w:rPr>
          <w:rFonts w:ascii="Arial" w:hAnsi="Arial" w:cs="Arial"/>
          <w:lang w:val="hy-AM"/>
        </w:rPr>
        <w:t xml:space="preserve"> ներգաղթած տնտես</w:t>
      </w:r>
      <w:r w:rsidR="009B7B60" w:rsidRPr="00491B1C">
        <w:rPr>
          <w:rFonts w:ascii="Arial" w:hAnsi="Arial" w:cs="Arial"/>
          <w:lang w:val="hy-AM"/>
        </w:rPr>
        <w:t>ությու</w:t>
      </w:r>
      <w:r w:rsidRPr="00491B1C">
        <w:rPr>
          <w:rFonts w:ascii="Arial" w:hAnsi="Arial" w:cs="Arial"/>
          <w:lang w:val="hy-AM"/>
        </w:rPr>
        <w:t xml:space="preserve">նները հիմնականում տեղավորվեցին </w:t>
      </w:r>
      <w:r w:rsidR="009B7B60" w:rsidRPr="00491B1C">
        <w:rPr>
          <w:rFonts w:ascii="Arial" w:hAnsi="Arial" w:cs="Arial"/>
          <w:lang w:val="hy-AM"/>
        </w:rPr>
        <w:t>հայր</w:t>
      </w:r>
      <w:r w:rsidRPr="00491B1C">
        <w:rPr>
          <w:rFonts w:ascii="Arial" w:hAnsi="Arial" w:cs="Arial"/>
          <w:lang w:val="hy-AM"/>
        </w:rPr>
        <w:t>ե</w:t>
      </w:r>
      <w:r w:rsidR="009B7B60" w:rsidRPr="00491B1C">
        <w:rPr>
          <w:rFonts w:ascii="Arial" w:hAnsi="Arial" w:cs="Arial"/>
          <w:lang w:val="hy-AM"/>
        </w:rPr>
        <w:t>ն</w:t>
      </w:r>
      <w:r w:rsidRPr="00491B1C">
        <w:rPr>
          <w:rFonts w:ascii="Arial" w:hAnsi="Arial" w:cs="Arial"/>
          <w:lang w:val="hy-AM"/>
        </w:rPr>
        <w:t xml:space="preserve">ադարձների համար կառուցված ավաններում,Երևանում,Լենինականում,Կիրովականում,Անի-Պեմզայում,Իջևանում և </w:t>
      </w:r>
      <w:r w:rsidR="009B7B60" w:rsidRPr="00491B1C">
        <w:rPr>
          <w:rFonts w:ascii="Arial" w:hAnsi="Arial" w:cs="Arial"/>
          <w:lang w:val="hy-AM"/>
        </w:rPr>
        <w:t>այլ</w:t>
      </w:r>
      <w:r w:rsidRPr="00491B1C">
        <w:rPr>
          <w:rFonts w:ascii="Arial" w:hAnsi="Arial" w:cs="Arial"/>
          <w:lang w:val="hy-AM"/>
        </w:rPr>
        <w:t>ուր։</w:t>
      </w:r>
    </w:p>
    <w:p w:rsidR="00E40A07" w:rsidRPr="00491B1C" w:rsidRDefault="00E40A07" w:rsidP="00491B1C">
      <w:pPr>
        <w:pStyle w:val="a7"/>
        <w:tabs>
          <w:tab w:val="left" w:pos="4551"/>
        </w:tabs>
        <w:jc w:val="both"/>
        <w:rPr>
          <w:rFonts w:ascii="Arial" w:hAnsi="Arial" w:cs="Arial"/>
          <w:lang w:val="hy-AM"/>
        </w:rPr>
      </w:pPr>
      <w:r w:rsidRPr="00491B1C">
        <w:rPr>
          <w:rFonts w:ascii="Arial" w:hAnsi="Arial" w:cs="Arial"/>
          <w:lang w:val="hy-AM"/>
        </w:rPr>
        <w:t>Սփյուռքահայ մշակույթը։Դպրոցը։</w:t>
      </w:r>
      <w:r w:rsidR="00BF29AF" w:rsidRPr="00491B1C">
        <w:rPr>
          <w:rFonts w:ascii="Arial" w:hAnsi="Arial" w:cs="Arial"/>
          <w:lang w:val="hy-AM"/>
        </w:rPr>
        <w:t>Սփյուռքը ուներ իր տնտեսական,</w:t>
      </w:r>
      <w:r w:rsidR="009B7B60" w:rsidRPr="00491B1C">
        <w:rPr>
          <w:rFonts w:ascii="Arial" w:hAnsi="Arial" w:cs="Arial"/>
          <w:lang w:val="hy-AM"/>
        </w:rPr>
        <w:t>քաղ</w:t>
      </w:r>
      <w:r w:rsidR="00BF29AF" w:rsidRPr="00491B1C">
        <w:rPr>
          <w:rFonts w:ascii="Arial" w:hAnsi="Arial" w:cs="Arial"/>
          <w:lang w:val="hy-AM"/>
        </w:rPr>
        <w:t xml:space="preserve">աքական և հոգևոր ուրույն </w:t>
      </w:r>
      <w:r w:rsidR="009B7B60" w:rsidRPr="00491B1C">
        <w:rPr>
          <w:rFonts w:ascii="Arial" w:hAnsi="Arial" w:cs="Arial"/>
          <w:lang w:val="hy-AM"/>
        </w:rPr>
        <w:t>կյ</w:t>
      </w:r>
      <w:r w:rsidR="00BF29AF" w:rsidRPr="00491B1C">
        <w:rPr>
          <w:rFonts w:ascii="Arial" w:hAnsi="Arial" w:cs="Arial"/>
          <w:lang w:val="hy-AM"/>
        </w:rPr>
        <w:t>ա</w:t>
      </w:r>
      <w:r w:rsidR="009B7B60" w:rsidRPr="00491B1C">
        <w:rPr>
          <w:rFonts w:ascii="Arial" w:hAnsi="Arial" w:cs="Arial"/>
          <w:lang w:val="hy-AM"/>
        </w:rPr>
        <w:t>ն</w:t>
      </w:r>
      <w:r w:rsidR="00BF29AF" w:rsidRPr="00491B1C">
        <w:rPr>
          <w:rFonts w:ascii="Arial" w:hAnsi="Arial" w:cs="Arial"/>
          <w:lang w:val="hy-AM"/>
        </w:rPr>
        <w:t>քը։</w:t>
      </w:r>
    </w:p>
    <w:p w:rsidR="00BF29AF" w:rsidRPr="00491B1C" w:rsidRDefault="00BF29AF" w:rsidP="00491B1C">
      <w:pPr>
        <w:pStyle w:val="a7"/>
        <w:tabs>
          <w:tab w:val="left" w:pos="4551"/>
        </w:tabs>
        <w:jc w:val="both"/>
        <w:rPr>
          <w:rFonts w:ascii="Arial" w:hAnsi="Arial" w:cs="Arial"/>
          <w:lang w:val="hy-AM"/>
        </w:rPr>
      </w:pPr>
      <w:r w:rsidRPr="00491B1C">
        <w:rPr>
          <w:rFonts w:ascii="Arial" w:hAnsi="Arial" w:cs="Arial"/>
          <w:lang w:val="hy-AM"/>
        </w:rPr>
        <w:t>Վանեցիները հիմնում են իր</w:t>
      </w:r>
      <w:r w:rsidR="009B7B60" w:rsidRPr="00491B1C">
        <w:rPr>
          <w:rFonts w:ascii="Arial" w:hAnsi="Arial" w:cs="Arial"/>
          <w:lang w:val="hy-AM"/>
        </w:rPr>
        <w:t>են</w:t>
      </w:r>
      <w:r w:rsidRPr="00491B1C">
        <w:rPr>
          <w:rFonts w:ascii="Arial" w:hAnsi="Arial" w:cs="Arial"/>
          <w:lang w:val="hy-AM"/>
        </w:rPr>
        <w:t xml:space="preserve">ց հայրենակցականը,կեսարցիները,մալաթացիները՝իրենցը և այլն։Բնորոշ են անունները՝&lt;&lt;Սեբաստիո վերաշինության  </w:t>
      </w:r>
      <w:r w:rsidR="009B7B60" w:rsidRPr="00491B1C">
        <w:rPr>
          <w:rFonts w:ascii="Arial" w:hAnsi="Arial" w:cs="Arial"/>
          <w:lang w:val="hy-AM"/>
        </w:rPr>
        <w:t>միությու</w:t>
      </w:r>
      <w:r w:rsidRPr="00491B1C">
        <w:rPr>
          <w:rFonts w:ascii="Arial" w:hAnsi="Arial" w:cs="Arial"/>
          <w:lang w:val="hy-AM"/>
        </w:rPr>
        <w:t xml:space="preserve">ն&gt;&gt;,&lt;&lt;Այնթապի ուսումնասիրաց </w:t>
      </w:r>
      <w:r w:rsidR="009B7B60" w:rsidRPr="00491B1C">
        <w:rPr>
          <w:rFonts w:ascii="Arial" w:hAnsi="Arial" w:cs="Arial"/>
          <w:lang w:val="hy-AM"/>
        </w:rPr>
        <w:t>միությու</w:t>
      </w:r>
      <w:r w:rsidRPr="00491B1C">
        <w:rPr>
          <w:rFonts w:ascii="Arial" w:hAnsi="Arial" w:cs="Arial"/>
          <w:lang w:val="hy-AM"/>
        </w:rPr>
        <w:t>ն</w:t>
      </w:r>
      <w:r w:rsidR="00AB0534" w:rsidRPr="00491B1C">
        <w:rPr>
          <w:rFonts w:ascii="Arial" w:hAnsi="Arial" w:cs="Arial"/>
          <w:lang w:val="hy-AM"/>
        </w:rPr>
        <w:t>&gt;&gt;</w:t>
      </w:r>
      <w:r w:rsidRPr="00491B1C">
        <w:rPr>
          <w:rFonts w:ascii="Arial" w:hAnsi="Arial" w:cs="Arial"/>
          <w:lang w:val="hy-AM"/>
        </w:rPr>
        <w:t>,&lt;&lt;Տիգրանակերտի հայրենակցական մի</w:t>
      </w:r>
      <w:r w:rsidR="009B7B60" w:rsidRPr="00491B1C">
        <w:rPr>
          <w:rFonts w:ascii="Arial" w:hAnsi="Arial" w:cs="Arial"/>
          <w:lang w:val="hy-AM"/>
        </w:rPr>
        <w:t>ությու</w:t>
      </w:r>
      <w:r w:rsidRPr="00491B1C">
        <w:rPr>
          <w:rFonts w:ascii="Arial" w:hAnsi="Arial" w:cs="Arial"/>
          <w:lang w:val="hy-AM"/>
        </w:rPr>
        <w:t>ն&gt;&gt;,&lt;&lt;</w:t>
      </w:r>
      <w:r w:rsidR="009B7B60" w:rsidRPr="00491B1C">
        <w:rPr>
          <w:rFonts w:ascii="Arial" w:hAnsi="Arial" w:cs="Arial"/>
          <w:lang w:val="hy-AM"/>
        </w:rPr>
        <w:t>Ամերի</w:t>
      </w:r>
      <w:r w:rsidRPr="00491B1C">
        <w:rPr>
          <w:rFonts w:ascii="Arial" w:hAnsi="Arial" w:cs="Arial"/>
          <w:lang w:val="hy-AM"/>
        </w:rPr>
        <w:t>կ</w:t>
      </w:r>
      <w:r w:rsidR="009B7B60" w:rsidRPr="00491B1C">
        <w:rPr>
          <w:rFonts w:ascii="Arial" w:hAnsi="Arial" w:cs="Arial"/>
          <w:lang w:val="hy-AM"/>
        </w:rPr>
        <w:t>ահայ</w:t>
      </w:r>
      <w:r w:rsidRPr="00491B1C">
        <w:rPr>
          <w:rFonts w:ascii="Arial" w:hAnsi="Arial" w:cs="Arial"/>
          <w:lang w:val="hy-AM"/>
        </w:rPr>
        <w:t xml:space="preserve"> արաբկիրցիների </w:t>
      </w:r>
      <w:r w:rsidR="009B7B60" w:rsidRPr="00491B1C">
        <w:rPr>
          <w:rFonts w:ascii="Arial" w:hAnsi="Arial" w:cs="Arial"/>
          <w:lang w:val="hy-AM"/>
        </w:rPr>
        <w:t>միությու</w:t>
      </w:r>
      <w:r w:rsidRPr="00491B1C">
        <w:rPr>
          <w:rFonts w:ascii="Arial" w:hAnsi="Arial" w:cs="Arial"/>
          <w:lang w:val="hy-AM"/>
        </w:rPr>
        <w:t xml:space="preserve">ն&gt;&gt;,&lt;&lt;Երզնկայի վերաշինաց </w:t>
      </w:r>
      <w:r w:rsidR="009B7B60" w:rsidRPr="00491B1C">
        <w:rPr>
          <w:rFonts w:ascii="Arial" w:hAnsi="Arial" w:cs="Arial"/>
          <w:lang w:val="hy-AM"/>
        </w:rPr>
        <w:t>միությու</w:t>
      </w:r>
      <w:r w:rsidRPr="00491B1C">
        <w:rPr>
          <w:rFonts w:ascii="Arial" w:hAnsi="Arial" w:cs="Arial"/>
          <w:lang w:val="hy-AM"/>
        </w:rPr>
        <w:t>ն&gt;&gt;։</w:t>
      </w:r>
    </w:p>
    <w:p w:rsidR="00C971A8" w:rsidRPr="00491B1C" w:rsidRDefault="00C971A8" w:rsidP="00491B1C">
      <w:pPr>
        <w:pStyle w:val="a7"/>
        <w:tabs>
          <w:tab w:val="left" w:pos="4551"/>
        </w:tabs>
        <w:jc w:val="both"/>
        <w:rPr>
          <w:rFonts w:ascii="Arial" w:hAnsi="Arial" w:cs="Arial"/>
          <w:lang w:val="hy-AM"/>
        </w:rPr>
      </w:pPr>
      <w:r w:rsidRPr="00491B1C">
        <w:rPr>
          <w:rFonts w:ascii="Arial" w:hAnsi="Arial" w:cs="Arial"/>
          <w:lang w:val="hy-AM"/>
        </w:rPr>
        <w:t>Այդ տար</w:t>
      </w:r>
      <w:r w:rsidR="009B7B60" w:rsidRPr="00491B1C">
        <w:rPr>
          <w:rFonts w:ascii="Arial" w:hAnsi="Arial" w:cs="Arial"/>
          <w:lang w:val="hy-AM"/>
        </w:rPr>
        <w:t>ի</w:t>
      </w:r>
      <w:r w:rsidRPr="00491B1C">
        <w:rPr>
          <w:rFonts w:ascii="Arial" w:hAnsi="Arial" w:cs="Arial"/>
          <w:lang w:val="hy-AM"/>
        </w:rPr>
        <w:t xml:space="preserve">ներին </w:t>
      </w:r>
      <w:r w:rsidR="009B7B60" w:rsidRPr="00491B1C">
        <w:rPr>
          <w:rFonts w:ascii="Arial" w:hAnsi="Arial" w:cs="Arial"/>
          <w:lang w:val="hy-AM"/>
        </w:rPr>
        <w:t>ամենակե</w:t>
      </w:r>
      <w:r w:rsidRPr="00491B1C">
        <w:rPr>
          <w:rFonts w:ascii="Arial" w:hAnsi="Arial" w:cs="Arial"/>
          <w:lang w:val="hy-AM"/>
        </w:rPr>
        <w:t>ն</w:t>
      </w:r>
      <w:r w:rsidR="009B7B60" w:rsidRPr="00491B1C">
        <w:rPr>
          <w:rFonts w:ascii="Arial" w:hAnsi="Arial" w:cs="Arial"/>
          <w:lang w:val="hy-AM"/>
        </w:rPr>
        <w:t>ս</w:t>
      </w:r>
      <w:r w:rsidRPr="00491B1C">
        <w:rPr>
          <w:rFonts w:ascii="Arial" w:hAnsi="Arial" w:cs="Arial"/>
          <w:lang w:val="hy-AM"/>
        </w:rPr>
        <w:t xml:space="preserve">ունակ օջախներից մեկը Եգիպտոսն էր։Կահիրե և Ալեքսանդրիա քաղաքներում գործում էին մի քանի հայկական դպրոցներ։Դրանցից ամենահինը </w:t>
      </w:r>
      <w:r w:rsidR="009B7B60" w:rsidRPr="00491B1C">
        <w:rPr>
          <w:rFonts w:ascii="Arial" w:hAnsi="Arial" w:cs="Arial"/>
          <w:lang w:val="hy-AM"/>
        </w:rPr>
        <w:t>Գալուստ</w:t>
      </w:r>
      <w:r w:rsidRPr="00491B1C">
        <w:rPr>
          <w:rFonts w:ascii="Arial" w:hAnsi="Arial" w:cs="Arial"/>
          <w:lang w:val="hy-AM"/>
        </w:rPr>
        <w:t>յ</w:t>
      </w:r>
      <w:r w:rsidR="009B7B60" w:rsidRPr="00491B1C">
        <w:rPr>
          <w:rFonts w:ascii="Arial" w:hAnsi="Arial" w:cs="Arial"/>
          <w:lang w:val="hy-AM"/>
        </w:rPr>
        <w:t>ա</w:t>
      </w:r>
      <w:r w:rsidRPr="00491B1C">
        <w:rPr>
          <w:rFonts w:ascii="Arial" w:hAnsi="Arial" w:cs="Arial"/>
          <w:lang w:val="hy-AM"/>
        </w:rPr>
        <w:t>ն վարժարանն էր,որը հիմնադրվել էր դեռևս 1854թ</w:t>
      </w:r>
      <w:r w:rsidRPr="00491B1C">
        <w:rPr>
          <w:rFonts w:ascii="Cambria Math" w:hAnsi="Cambria Math" w:cs="Cambria Math"/>
          <w:lang w:val="hy-AM"/>
        </w:rPr>
        <w:t>․</w:t>
      </w:r>
      <w:r w:rsidRPr="00491B1C">
        <w:rPr>
          <w:rFonts w:ascii="Arial" w:hAnsi="Arial" w:cs="Arial"/>
          <w:lang w:val="hy-AM"/>
        </w:rPr>
        <w:t xml:space="preserve"> և խոշոր դեր կատարել մատաղ սերնդի ուսուցման գործում։</w:t>
      </w:r>
    </w:p>
    <w:p w:rsidR="00C971A8" w:rsidRPr="00491B1C" w:rsidRDefault="00C971A8" w:rsidP="00491B1C">
      <w:pPr>
        <w:pStyle w:val="a7"/>
        <w:tabs>
          <w:tab w:val="left" w:pos="4551"/>
        </w:tabs>
        <w:jc w:val="both"/>
        <w:rPr>
          <w:rFonts w:ascii="Arial" w:hAnsi="Arial" w:cs="Arial"/>
          <w:lang w:val="hy-AM"/>
        </w:rPr>
      </w:pPr>
      <w:r w:rsidRPr="00491B1C">
        <w:rPr>
          <w:rFonts w:ascii="Arial" w:hAnsi="Arial" w:cs="Arial"/>
          <w:lang w:val="hy-AM"/>
        </w:rPr>
        <w:t>1924թ</w:t>
      </w:r>
      <w:r w:rsidRPr="00491B1C">
        <w:rPr>
          <w:rFonts w:ascii="Cambria Math" w:hAnsi="Cambria Math" w:cs="Cambria Math"/>
          <w:lang w:val="hy-AM"/>
        </w:rPr>
        <w:t>․</w:t>
      </w:r>
      <w:r w:rsidRPr="00491B1C">
        <w:rPr>
          <w:rFonts w:ascii="Arial" w:hAnsi="Arial" w:cs="Arial"/>
          <w:lang w:val="hy-AM"/>
        </w:rPr>
        <w:t xml:space="preserve"> Կահիրեից ոչ շատ հեռու գտնվող Հելիոպոլիս նորաստեղծ քաղաքում բացվեց Նուպարյան Ազգային վարժարանը,որն ուներ նախակրթարան և մանկապարտեզ։</w:t>
      </w:r>
    </w:p>
    <w:p w:rsidR="00C971A8" w:rsidRPr="00491B1C" w:rsidRDefault="009B7B60" w:rsidP="00491B1C">
      <w:pPr>
        <w:pStyle w:val="a7"/>
        <w:tabs>
          <w:tab w:val="left" w:pos="4551"/>
        </w:tabs>
        <w:jc w:val="both"/>
        <w:rPr>
          <w:rFonts w:ascii="Arial" w:hAnsi="Arial" w:cs="Arial"/>
          <w:lang w:val="hy-AM"/>
        </w:rPr>
      </w:pPr>
      <w:r w:rsidRPr="00491B1C">
        <w:rPr>
          <w:rFonts w:ascii="Arial" w:hAnsi="Arial" w:cs="Arial"/>
          <w:lang w:val="hy-AM"/>
        </w:rPr>
        <w:t>Կահի</w:t>
      </w:r>
      <w:r w:rsidR="00C971A8" w:rsidRPr="00491B1C">
        <w:rPr>
          <w:rFonts w:ascii="Arial" w:hAnsi="Arial" w:cs="Arial"/>
          <w:lang w:val="hy-AM"/>
        </w:rPr>
        <w:t>ր</w:t>
      </w:r>
      <w:r w:rsidRPr="00491B1C">
        <w:rPr>
          <w:rFonts w:ascii="Arial" w:hAnsi="Arial" w:cs="Arial"/>
          <w:lang w:val="hy-AM"/>
        </w:rPr>
        <w:t>ե</w:t>
      </w:r>
      <w:r w:rsidR="00C971A8" w:rsidRPr="00491B1C">
        <w:rPr>
          <w:rFonts w:ascii="Arial" w:hAnsi="Arial" w:cs="Arial"/>
          <w:lang w:val="hy-AM"/>
        </w:rPr>
        <w:t xml:space="preserve"> քաղա</w:t>
      </w:r>
      <w:r w:rsidRPr="00491B1C">
        <w:rPr>
          <w:rFonts w:ascii="Arial" w:hAnsi="Arial" w:cs="Arial"/>
          <w:lang w:val="hy-AM"/>
        </w:rPr>
        <w:t>ք</w:t>
      </w:r>
      <w:r w:rsidR="00C971A8" w:rsidRPr="00491B1C">
        <w:rPr>
          <w:rFonts w:ascii="Arial" w:hAnsi="Arial" w:cs="Arial"/>
          <w:lang w:val="hy-AM"/>
        </w:rPr>
        <w:t xml:space="preserve">ում գործում էին նաև մի քանի </w:t>
      </w:r>
      <w:r w:rsidRPr="00491B1C">
        <w:rPr>
          <w:rFonts w:ascii="Arial" w:hAnsi="Arial" w:cs="Arial"/>
          <w:lang w:val="hy-AM"/>
        </w:rPr>
        <w:t>մասնա</w:t>
      </w:r>
      <w:r w:rsidR="00C971A8" w:rsidRPr="00491B1C">
        <w:rPr>
          <w:rFonts w:ascii="Arial" w:hAnsi="Arial" w:cs="Arial"/>
          <w:lang w:val="hy-AM"/>
        </w:rPr>
        <w:t>վոր դպրոցներ,ի</w:t>
      </w:r>
      <w:r w:rsidRPr="00491B1C">
        <w:rPr>
          <w:rFonts w:ascii="Arial" w:hAnsi="Arial" w:cs="Arial"/>
          <w:lang w:val="hy-AM"/>
        </w:rPr>
        <w:t>ն</w:t>
      </w:r>
      <w:r w:rsidR="00C971A8" w:rsidRPr="00491B1C">
        <w:rPr>
          <w:rFonts w:ascii="Arial" w:hAnsi="Arial" w:cs="Arial"/>
          <w:lang w:val="hy-AM"/>
        </w:rPr>
        <w:t>չպես Մանիսալյան վարժարանը,որն ուներ երկսեռ մանկապարտեզ և աղջիկների նախակրթարան։Սովորողների թիվը հ</w:t>
      </w:r>
      <w:r w:rsidRPr="00491B1C">
        <w:rPr>
          <w:rFonts w:ascii="Arial" w:hAnsi="Arial" w:cs="Arial"/>
          <w:lang w:val="hy-AM"/>
        </w:rPr>
        <w:t>ա</w:t>
      </w:r>
      <w:r w:rsidR="00C971A8" w:rsidRPr="00491B1C">
        <w:rPr>
          <w:rFonts w:ascii="Arial" w:hAnsi="Arial" w:cs="Arial"/>
          <w:lang w:val="hy-AM"/>
        </w:rPr>
        <w:t>սնում էր 100-</w:t>
      </w:r>
      <w:r w:rsidRPr="00491B1C">
        <w:rPr>
          <w:rFonts w:ascii="Arial" w:hAnsi="Arial" w:cs="Arial"/>
          <w:lang w:val="hy-AM"/>
        </w:rPr>
        <w:t>ի։Թ</w:t>
      </w:r>
      <w:r w:rsidR="00C971A8" w:rsidRPr="00491B1C">
        <w:rPr>
          <w:rFonts w:ascii="Arial" w:hAnsi="Arial" w:cs="Arial"/>
          <w:lang w:val="hy-AM"/>
        </w:rPr>
        <w:t>աշչյան վարժարանն ուներ նույն բնույթը և ուներ 150 աշակերտ։Կահիրեում գործում էր Պերպ</w:t>
      </w:r>
      <w:r w:rsidRPr="00491B1C">
        <w:rPr>
          <w:rFonts w:ascii="Arial" w:hAnsi="Arial" w:cs="Arial"/>
          <w:lang w:val="hy-AM"/>
        </w:rPr>
        <w:t>եր</w:t>
      </w:r>
      <w:r w:rsidR="00C971A8" w:rsidRPr="00491B1C">
        <w:rPr>
          <w:rFonts w:ascii="Arial" w:hAnsi="Arial" w:cs="Arial"/>
          <w:lang w:val="hy-AM"/>
        </w:rPr>
        <w:t>յան վարժարանը՝իր նախակրթարանով,երկրորդական տասնամյա ծրագրով,որը հիմնադրվել էր Ռեթեոս Պերպերյանի նախաձեռնությամբ։</w:t>
      </w:r>
    </w:p>
    <w:p w:rsidR="00C971A8" w:rsidRPr="00491B1C" w:rsidRDefault="00C971A8" w:rsidP="00491B1C">
      <w:pPr>
        <w:pStyle w:val="a7"/>
        <w:tabs>
          <w:tab w:val="left" w:pos="4551"/>
        </w:tabs>
        <w:jc w:val="both"/>
        <w:rPr>
          <w:rFonts w:ascii="Arial" w:hAnsi="Arial" w:cs="Arial"/>
          <w:lang w:val="hy-AM"/>
        </w:rPr>
      </w:pPr>
      <w:r w:rsidRPr="00491B1C">
        <w:rPr>
          <w:rFonts w:ascii="Arial" w:hAnsi="Arial" w:cs="Arial"/>
          <w:lang w:val="hy-AM"/>
        </w:rPr>
        <w:t xml:space="preserve">Ալեքսանդրիայում գործում էր Պողոսյան </w:t>
      </w:r>
      <w:r w:rsidR="009B7B60" w:rsidRPr="00491B1C">
        <w:rPr>
          <w:rFonts w:ascii="Arial" w:hAnsi="Arial" w:cs="Arial"/>
          <w:lang w:val="hy-AM"/>
        </w:rPr>
        <w:t>ազ</w:t>
      </w:r>
      <w:r w:rsidRPr="00491B1C">
        <w:rPr>
          <w:rFonts w:ascii="Arial" w:hAnsi="Arial" w:cs="Arial"/>
          <w:lang w:val="hy-AM"/>
        </w:rPr>
        <w:t>գ</w:t>
      </w:r>
      <w:r w:rsidR="009B7B60" w:rsidRPr="00491B1C">
        <w:rPr>
          <w:rFonts w:ascii="Arial" w:hAnsi="Arial" w:cs="Arial"/>
          <w:lang w:val="hy-AM"/>
        </w:rPr>
        <w:t>ա</w:t>
      </w:r>
      <w:r w:rsidRPr="00491B1C">
        <w:rPr>
          <w:rFonts w:ascii="Arial" w:hAnsi="Arial" w:cs="Arial"/>
          <w:lang w:val="hy-AM"/>
        </w:rPr>
        <w:t>յին վարժարանը՝350-400 եր</w:t>
      </w:r>
      <w:r w:rsidR="009B7B60" w:rsidRPr="00491B1C">
        <w:rPr>
          <w:rFonts w:ascii="Arial" w:hAnsi="Arial" w:cs="Arial"/>
          <w:lang w:val="hy-AM"/>
        </w:rPr>
        <w:t>կ</w:t>
      </w:r>
      <w:r w:rsidRPr="00491B1C">
        <w:rPr>
          <w:rFonts w:ascii="Arial" w:hAnsi="Arial" w:cs="Arial"/>
          <w:lang w:val="hy-AM"/>
        </w:rPr>
        <w:t xml:space="preserve">սեռ աշակերտով,Մելքոնյան մանկապարտեզը՝300 երեխայով,Հայկազյան կրթարանը՝200-250 </w:t>
      </w:r>
      <w:r w:rsidR="009B7B60" w:rsidRPr="00491B1C">
        <w:rPr>
          <w:rFonts w:ascii="Arial" w:hAnsi="Arial" w:cs="Arial"/>
          <w:lang w:val="hy-AM"/>
        </w:rPr>
        <w:t>աշա</w:t>
      </w:r>
      <w:r w:rsidRPr="00491B1C">
        <w:rPr>
          <w:rFonts w:ascii="Arial" w:hAnsi="Arial" w:cs="Arial"/>
          <w:lang w:val="hy-AM"/>
        </w:rPr>
        <w:t>կերտով,Պալյան վարժարանը։</w:t>
      </w:r>
    </w:p>
    <w:p w:rsidR="00084A9F" w:rsidRPr="00491B1C" w:rsidRDefault="00084A9F" w:rsidP="00491B1C">
      <w:pPr>
        <w:pStyle w:val="a7"/>
        <w:tabs>
          <w:tab w:val="left" w:pos="4551"/>
        </w:tabs>
        <w:jc w:val="both"/>
        <w:rPr>
          <w:rFonts w:ascii="Arial" w:hAnsi="Arial" w:cs="Arial"/>
          <w:lang w:val="hy-AM"/>
        </w:rPr>
      </w:pPr>
      <w:r w:rsidRPr="00491B1C">
        <w:rPr>
          <w:rFonts w:ascii="Arial" w:hAnsi="Arial" w:cs="Arial"/>
          <w:lang w:val="hy-AM"/>
        </w:rPr>
        <w:t>1930թ</w:t>
      </w:r>
      <w:r w:rsidRPr="00491B1C">
        <w:rPr>
          <w:rFonts w:ascii="Cambria Math" w:hAnsi="Cambria Math" w:cs="Cambria Math"/>
          <w:lang w:val="hy-AM"/>
        </w:rPr>
        <w:t>․</w:t>
      </w:r>
      <w:r w:rsidRPr="00491B1C">
        <w:rPr>
          <w:rFonts w:ascii="Arial" w:hAnsi="Arial" w:cs="Arial"/>
          <w:lang w:val="hy-AM"/>
        </w:rPr>
        <w:t xml:space="preserve"> Մխիթարյանները Սևրում վերաբացեցին Մուրադյան վարժարանը՝հայագիտական թեքումով։</w:t>
      </w:r>
    </w:p>
    <w:p w:rsidR="00084A9F" w:rsidRPr="00491B1C" w:rsidRDefault="00084A9F" w:rsidP="00491B1C">
      <w:pPr>
        <w:pStyle w:val="a7"/>
        <w:tabs>
          <w:tab w:val="left" w:pos="4551"/>
        </w:tabs>
        <w:jc w:val="both"/>
        <w:rPr>
          <w:rFonts w:ascii="Arial" w:hAnsi="Arial" w:cs="Arial"/>
          <w:lang w:val="hy-AM"/>
        </w:rPr>
      </w:pPr>
      <w:r w:rsidRPr="00491B1C">
        <w:rPr>
          <w:rFonts w:ascii="Arial" w:hAnsi="Arial" w:cs="Arial"/>
          <w:lang w:val="hy-AM"/>
        </w:rPr>
        <w:lastRenderedPageBreak/>
        <w:t>Մամուլը։Մինչև 1922թ</w:t>
      </w:r>
      <w:r w:rsidRPr="00491B1C">
        <w:rPr>
          <w:rFonts w:ascii="Cambria Math" w:hAnsi="Cambria Math" w:cs="Cambria Math"/>
          <w:lang w:val="hy-AM"/>
        </w:rPr>
        <w:t>․</w:t>
      </w:r>
      <w:r w:rsidRPr="00491B1C">
        <w:rPr>
          <w:rFonts w:ascii="Arial" w:hAnsi="Arial" w:cs="Arial"/>
          <w:lang w:val="hy-AM"/>
        </w:rPr>
        <w:t xml:space="preserve"> ամբողջ </w:t>
      </w:r>
      <w:r w:rsidR="009B7B60" w:rsidRPr="00491B1C">
        <w:rPr>
          <w:rFonts w:ascii="Arial" w:hAnsi="Arial" w:cs="Arial"/>
          <w:lang w:val="hy-AM"/>
        </w:rPr>
        <w:t>Ս</w:t>
      </w:r>
      <w:r w:rsidRPr="00491B1C">
        <w:rPr>
          <w:rFonts w:ascii="Arial" w:hAnsi="Arial" w:cs="Arial"/>
          <w:lang w:val="hy-AM"/>
        </w:rPr>
        <w:t>փյուռ</w:t>
      </w:r>
      <w:r w:rsidR="009B7B60" w:rsidRPr="00491B1C">
        <w:rPr>
          <w:rFonts w:ascii="Arial" w:hAnsi="Arial" w:cs="Arial"/>
          <w:lang w:val="hy-AM"/>
        </w:rPr>
        <w:t>ք</w:t>
      </w:r>
      <w:r w:rsidRPr="00491B1C">
        <w:rPr>
          <w:rFonts w:ascii="Arial" w:hAnsi="Arial" w:cs="Arial"/>
          <w:lang w:val="hy-AM"/>
        </w:rPr>
        <w:t>ում լույս էր տեսնում 22 թերթ ու հ</w:t>
      </w:r>
      <w:r w:rsidR="009B7B60" w:rsidRPr="00491B1C">
        <w:rPr>
          <w:rFonts w:ascii="Arial" w:hAnsi="Arial" w:cs="Arial"/>
          <w:lang w:val="hy-AM"/>
        </w:rPr>
        <w:t>ա</w:t>
      </w:r>
      <w:r w:rsidRPr="00491B1C">
        <w:rPr>
          <w:rFonts w:ascii="Arial" w:hAnsi="Arial" w:cs="Arial"/>
          <w:lang w:val="hy-AM"/>
        </w:rPr>
        <w:t>նդես։Մեկ հնգամյակ անց դրանց թիվը բարձրացավ 55-ի։</w:t>
      </w:r>
    </w:p>
    <w:p w:rsidR="00AA60E5" w:rsidRPr="00491B1C" w:rsidRDefault="003A5EF1" w:rsidP="00491B1C">
      <w:pPr>
        <w:pStyle w:val="a7"/>
        <w:tabs>
          <w:tab w:val="left" w:pos="4551"/>
        </w:tabs>
        <w:jc w:val="both"/>
        <w:rPr>
          <w:rFonts w:ascii="Arial" w:hAnsi="Arial" w:cs="Arial"/>
          <w:lang w:val="hy-AM"/>
        </w:rPr>
      </w:pPr>
      <w:r w:rsidRPr="00491B1C">
        <w:rPr>
          <w:rFonts w:ascii="Arial" w:hAnsi="Arial" w:cs="Arial"/>
          <w:lang w:val="hy-AM"/>
        </w:rPr>
        <w:t>Ամերի</w:t>
      </w:r>
      <w:r w:rsidR="00AA60E5" w:rsidRPr="00491B1C">
        <w:rPr>
          <w:rFonts w:ascii="Arial" w:hAnsi="Arial" w:cs="Arial"/>
          <w:lang w:val="hy-AM"/>
        </w:rPr>
        <w:t>կ</w:t>
      </w:r>
      <w:r w:rsidRPr="00491B1C">
        <w:rPr>
          <w:rFonts w:ascii="Arial" w:hAnsi="Arial" w:cs="Arial"/>
          <w:lang w:val="hy-AM"/>
        </w:rPr>
        <w:t>ա</w:t>
      </w:r>
      <w:r w:rsidR="00AA60E5" w:rsidRPr="00491B1C">
        <w:rPr>
          <w:rFonts w:ascii="Arial" w:hAnsi="Arial" w:cs="Arial"/>
          <w:lang w:val="hy-AM"/>
        </w:rPr>
        <w:t>յում լույս տեսավ &lt;&lt;Բա</w:t>
      </w:r>
      <w:r w:rsidRPr="00491B1C">
        <w:rPr>
          <w:rFonts w:ascii="Arial" w:hAnsi="Arial" w:cs="Arial"/>
          <w:lang w:val="hy-AM"/>
        </w:rPr>
        <w:t>ն</w:t>
      </w:r>
      <w:r w:rsidR="00AA60E5" w:rsidRPr="00491B1C">
        <w:rPr>
          <w:rFonts w:ascii="Arial" w:hAnsi="Arial" w:cs="Arial"/>
          <w:lang w:val="hy-AM"/>
        </w:rPr>
        <w:t>վոր&gt;&gt; թերթը,որը հետագայում վերանվանվեց &lt;&lt;Նոր աշխարհ&gt;&gt;,իսկ ավելի ուշ &lt;&lt;Լրաբեր&gt;&gt;։&lt;&lt;Բանվորի&gt;&gt; շո</w:t>
      </w:r>
      <w:r w:rsidRPr="00491B1C">
        <w:rPr>
          <w:rFonts w:ascii="Arial" w:hAnsi="Arial" w:cs="Arial"/>
          <w:lang w:val="hy-AM"/>
        </w:rPr>
        <w:t>ւ</w:t>
      </w:r>
      <w:r w:rsidR="00AA60E5" w:rsidRPr="00491B1C">
        <w:rPr>
          <w:rFonts w:ascii="Arial" w:hAnsi="Arial" w:cs="Arial"/>
          <w:lang w:val="hy-AM"/>
        </w:rPr>
        <w:t>րջը համախմբվեցին ամերկահայ շատ գործիչներ՝Կարապետ Սիտալ</w:t>
      </w:r>
      <w:r w:rsidR="00AA60E5" w:rsidRPr="00491B1C">
        <w:rPr>
          <w:rFonts w:ascii="Cambria Math" w:hAnsi="Cambria Math" w:cs="Cambria Math"/>
          <w:lang w:val="hy-AM"/>
        </w:rPr>
        <w:t>․</w:t>
      </w:r>
      <w:r w:rsidR="00AA60E5" w:rsidRPr="00491B1C">
        <w:rPr>
          <w:rFonts w:ascii="Arial" w:hAnsi="Arial" w:cs="Arial"/>
          <w:lang w:val="hy-AM"/>
        </w:rPr>
        <w:t>պատրիկ Սելյան,Օգսեն Սարյան և ուրիշներ։</w:t>
      </w:r>
    </w:p>
    <w:p w:rsidR="00AA60E5" w:rsidRPr="00491B1C" w:rsidRDefault="00AA60E5" w:rsidP="00491B1C">
      <w:pPr>
        <w:pStyle w:val="a7"/>
        <w:tabs>
          <w:tab w:val="left" w:pos="4551"/>
        </w:tabs>
        <w:jc w:val="both"/>
        <w:rPr>
          <w:rFonts w:ascii="Arial" w:hAnsi="Arial" w:cs="Arial"/>
          <w:lang w:val="hy-AM"/>
        </w:rPr>
      </w:pPr>
      <w:r w:rsidRPr="00491B1C">
        <w:rPr>
          <w:rFonts w:ascii="Arial" w:hAnsi="Arial" w:cs="Arial"/>
          <w:lang w:val="hy-AM"/>
        </w:rPr>
        <w:t>Ամերիկայում լույս էր տեսնում նաև &lt;&lt;Պրոլետարիատը&gt;&gt;,որը հաճույք</w:t>
      </w:r>
      <w:r w:rsidR="003A5EF1" w:rsidRPr="00491B1C">
        <w:rPr>
          <w:rFonts w:ascii="Arial" w:hAnsi="Arial" w:cs="Arial"/>
          <w:lang w:val="hy-AM"/>
        </w:rPr>
        <w:t>ո</w:t>
      </w:r>
      <w:r w:rsidRPr="00491B1C">
        <w:rPr>
          <w:rFonts w:ascii="Arial" w:hAnsi="Arial" w:cs="Arial"/>
          <w:lang w:val="hy-AM"/>
        </w:rPr>
        <w:t xml:space="preserve">վ </w:t>
      </w:r>
      <w:r w:rsidR="003A5EF1" w:rsidRPr="00491B1C">
        <w:rPr>
          <w:rFonts w:ascii="Arial" w:hAnsi="Arial" w:cs="Arial"/>
          <w:lang w:val="hy-AM"/>
        </w:rPr>
        <w:t>ըն</w:t>
      </w:r>
      <w:r w:rsidRPr="00491B1C">
        <w:rPr>
          <w:rFonts w:ascii="Arial" w:hAnsi="Arial" w:cs="Arial"/>
          <w:lang w:val="hy-AM"/>
        </w:rPr>
        <w:t>թերցվում էր բոլոր գաղութներում։</w:t>
      </w:r>
    </w:p>
    <w:p w:rsidR="00AA60E5" w:rsidRPr="00491B1C" w:rsidRDefault="00AA60E5" w:rsidP="00491B1C">
      <w:pPr>
        <w:pStyle w:val="a7"/>
        <w:tabs>
          <w:tab w:val="left" w:pos="4551"/>
        </w:tabs>
        <w:jc w:val="both"/>
        <w:rPr>
          <w:rFonts w:ascii="Arial" w:hAnsi="Arial" w:cs="Arial"/>
          <w:lang w:val="hy-AM"/>
        </w:rPr>
      </w:pPr>
      <w:r w:rsidRPr="00491B1C">
        <w:rPr>
          <w:rFonts w:ascii="Arial" w:hAnsi="Arial" w:cs="Arial"/>
          <w:lang w:val="hy-AM"/>
        </w:rPr>
        <w:t>Նշանակալից երևույթ էին Փարիզում լույս տեսնող &lt;&lt;Երևանը&gt;&gt;,&lt;&lt;Բանվոր-Պարիզը&gt;&gt; և &lt;&lt;Վերելքը&gt;&gt;։</w:t>
      </w:r>
    </w:p>
    <w:p w:rsidR="00AA60E5" w:rsidRPr="00491B1C" w:rsidRDefault="00AA60E5" w:rsidP="00491B1C">
      <w:pPr>
        <w:pStyle w:val="a7"/>
        <w:tabs>
          <w:tab w:val="left" w:pos="4551"/>
        </w:tabs>
        <w:jc w:val="both"/>
        <w:rPr>
          <w:rFonts w:ascii="Arial" w:hAnsi="Arial" w:cs="Arial"/>
          <w:lang w:val="hy-AM"/>
        </w:rPr>
      </w:pPr>
      <w:r w:rsidRPr="00491B1C">
        <w:rPr>
          <w:rFonts w:ascii="Arial" w:hAnsi="Arial" w:cs="Arial"/>
          <w:lang w:val="hy-AM"/>
        </w:rPr>
        <w:t>1922թ</w:t>
      </w:r>
      <w:r w:rsidRPr="00491B1C">
        <w:rPr>
          <w:rFonts w:ascii="Cambria Math" w:hAnsi="Cambria Math" w:cs="Cambria Math"/>
          <w:lang w:val="hy-AM"/>
        </w:rPr>
        <w:t>․</w:t>
      </w:r>
      <w:r w:rsidRPr="00491B1C">
        <w:rPr>
          <w:rFonts w:ascii="Arial" w:hAnsi="Arial" w:cs="Arial"/>
          <w:lang w:val="hy-AM"/>
        </w:rPr>
        <w:t xml:space="preserve"> հունահայ գաղութն էլ ստեղծեց իր պարբերականը</w:t>
      </w:r>
      <w:r w:rsidRPr="00491B1C">
        <w:rPr>
          <w:rFonts w:ascii="Cambria Math" w:hAnsi="Cambria Math" w:cs="Cambria Math"/>
          <w:lang w:val="hy-AM"/>
        </w:rPr>
        <w:t>․</w:t>
      </w:r>
      <w:r w:rsidRPr="00491B1C">
        <w:rPr>
          <w:rFonts w:ascii="Arial" w:hAnsi="Arial" w:cs="Arial"/>
          <w:lang w:val="hy-AM"/>
        </w:rPr>
        <w:t>Սալոնիկում լույս տեսավ &lt;&lt;Երկունք&gt;&gt; հնչակյան թերթը,որը փակվեց հաջորդ տարին։</w:t>
      </w:r>
    </w:p>
    <w:p w:rsidR="00AA60E5" w:rsidRPr="00491B1C" w:rsidRDefault="00AA60E5" w:rsidP="00491B1C">
      <w:pPr>
        <w:pStyle w:val="a7"/>
        <w:tabs>
          <w:tab w:val="left" w:pos="4551"/>
        </w:tabs>
        <w:jc w:val="both"/>
        <w:rPr>
          <w:rFonts w:ascii="Arial" w:hAnsi="Arial" w:cs="Arial"/>
          <w:lang w:val="hy-AM"/>
        </w:rPr>
      </w:pPr>
      <w:r w:rsidRPr="00491B1C">
        <w:rPr>
          <w:rFonts w:ascii="Arial" w:hAnsi="Arial" w:cs="Arial"/>
          <w:lang w:val="hy-AM"/>
        </w:rPr>
        <w:t xml:space="preserve">Գրականագետ Սիմոն Հակոբյանը Վիեննայում </w:t>
      </w:r>
      <w:r w:rsidR="001E1829" w:rsidRPr="00491B1C">
        <w:rPr>
          <w:rFonts w:ascii="Arial" w:hAnsi="Arial" w:cs="Arial"/>
          <w:lang w:val="hy-AM"/>
        </w:rPr>
        <w:t>հր</w:t>
      </w:r>
      <w:r w:rsidRPr="00491B1C">
        <w:rPr>
          <w:rFonts w:ascii="Arial" w:hAnsi="Arial" w:cs="Arial"/>
          <w:lang w:val="hy-AM"/>
        </w:rPr>
        <w:t xml:space="preserve">ատարակում էր &lt;&lt;Արեգ&gt;&gt; գրական պարբերականը։Առաջին անգամ Սփյուռքում այդ ամսագրի </w:t>
      </w:r>
      <w:r w:rsidR="001E1829" w:rsidRPr="00491B1C">
        <w:rPr>
          <w:rFonts w:ascii="Arial" w:hAnsi="Arial" w:cs="Arial"/>
          <w:lang w:val="hy-AM"/>
        </w:rPr>
        <w:t>էջ</w:t>
      </w:r>
      <w:r w:rsidRPr="00491B1C">
        <w:rPr>
          <w:rFonts w:ascii="Arial" w:hAnsi="Arial" w:cs="Arial"/>
          <w:lang w:val="hy-AM"/>
        </w:rPr>
        <w:t xml:space="preserve">երում երևացին </w:t>
      </w:r>
      <w:r w:rsidR="00CB54E3" w:rsidRPr="00491B1C">
        <w:rPr>
          <w:rFonts w:ascii="Arial" w:hAnsi="Arial" w:cs="Arial"/>
          <w:lang w:val="hy-AM"/>
        </w:rPr>
        <w:t xml:space="preserve">Եղիշե Չարենցի և սովետական այլ գրողների վերաբերյալ </w:t>
      </w:r>
      <w:r w:rsidR="001E1829" w:rsidRPr="00491B1C">
        <w:rPr>
          <w:rFonts w:ascii="Arial" w:hAnsi="Arial" w:cs="Arial"/>
          <w:lang w:val="hy-AM"/>
        </w:rPr>
        <w:t>հոդվածաշարեր։Ա</w:t>
      </w:r>
      <w:r w:rsidR="00CB54E3" w:rsidRPr="00491B1C">
        <w:rPr>
          <w:rFonts w:ascii="Arial" w:hAnsi="Arial" w:cs="Arial"/>
          <w:lang w:val="hy-AM"/>
        </w:rPr>
        <w:t xml:space="preserve">յնտեղ տպագրվեցին Զապել Եսայանի,Կարապետ Սիտալի և </w:t>
      </w:r>
      <w:r w:rsidR="001E1829" w:rsidRPr="00491B1C">
        <w:rPr>
          <w:rFonts w:ascii="Arial" w:hAnsi="Arial" w:cs="Arial"/>
          <w:lang w:val="hy-AM"/>
        </w:rPr>
        <w:t xml:space="preserve">այլ </w:t>
      </w:r>
      <w:r w:rsidR="00CB54E3" w:rsidRPr="00491B1C">
        <w:rPr>
          <w:rFonts w:ascii="Arial" w:hAnsi="Arial" w:cs="Arial"/>
          <w:lang w:val="hy-AM"/>
        </w:rPr>
        <w:t>գրողների երկերը։</w:t>
      </w:r>
    </w:p>
    <w:p w:rsidR="00CB54E3" w:rsidRPr="00491B1C" w:rsidRDefault="00CB54E3" w:rsidP="00491B1C">
      <w:pPr>
        <w:pStyle w:val="a7"/>
        <w:tabs>
          <w:tab w:val="left" w:pos="4551"/>
        </w:tabs>
        <w:jc w:val="both"/>
        <w:rPr>
          <w:rFonts w:ascii="Arial" w:hAnsi="Arial" w:cs="Arial"/>
          <w:lang w:val="hy-AM"/>
        </w:rPr>
      </w:pPr>
      <w:r w:rsidRPr="00491B1C">
        <w:rPr>
          <w:rFonts w:ascii="Arial" w:hAnsi="Arial" w:cs="Arial"/>
          <w:lang w:val="hy-AM"/>
        </w:rPr>
        <w:t>Ռումինիայում լույս էր տեսնում &lt;&lt;Նավասարդ&gt;&gt; հանդեսը,Հ</w:t>
      </w:r>
      <w:r w:rsidRPr="00491B1C">
        <w:rPr>
          <w:rFonts w:ascii="Cambria Math" w:hAnsi="Cambria Math" w:cs="Cambria Math"/>
          <w:lang w:val="hy-AM"/>
        </w:rPr>
        <w:t>․</w:t>
      </w:r>
      <w:r w:rsidRPr="00491B1C">
        <w:rPr>
          <w:rFonts w:ascii="Arial" w:hAnsi="Arial" w:cs="Arial"/>
          <w:lang w:val="hy-AM"/>
        </w:rPr>
        <w:t xml:space="preserve">Սիրունու </w:t>
      </w:r>
      <w:r w:rsidR="001E1829" w:rsidRPr="00491B1C">
        <w:rPr>
          <w:rFonts w:ascii="Arial" w:hAnsi="Arial" w:cs="Arial"/>
          <w:lang w:val="hy-AM"/>
        </w:rPr>
        <w:t>խմբագրութ</w:t>
      </w:r>
      <w:r w:rsidRPr="00491B1C">
        <w:rPr>
          <w:rFonts w:ascii="Arial" w:hAnsi="Arial" w:cs="Arial"/>
          <w:lang w:val="hy-AM"/>
        </w:rPr>
        <w:t>յ</w:t>
      </w:r>
      <w:r w:rsidR="001E1829" w:rsidRPr="00491B1C">
        <w:rPr>
          <w:rFonts w:ascii="Arial" w:hAnsi="Arial" w:cs="Arial"/>
          <w:lang w:val="hy-AM"/>
        </w:rPr>
        <w:t>ա</w:t>
      </w:r>
      <w:r w:rsidRPr="00491B1C">
        <w:rPr>
          <w:rFonts w:ascii="Arial" w:hAnsi="Arial" w:cs="Arial"/>
          <w:lang w:val="hy-AM"/>
        </w:rPr>
        <w:t>մբ։</w:t>
      </w:r>
    </w:p>
    <w:p w:rsidR="00CB54E3" w:rsidRPr="00491B1C" w:rsidRDefault="00CB54E3" w:rsidP="00491B1C">
      <w:pPr>
        <w:pStyle w:val="a7"/>
        <w:tabs>
          <w:tab w:val="left" w:pos="4551"/>
        </w:tabs>
        <w:jc w:val="both"/>
        <w:rPr>
          <w:rFonts w:ascii="Arial" w:hAnsi="Arial" w:cs="Arial"/>
          <w:lang w:val="hy-AM"/>
        </w:rPr>
      </w:pPr>
      <w:r w:rsidRPr="00491B1C">
        <w:rPr>
          <w:rFonts w:ascii="Arial" w:hAnsi="Arial" w:cs="Arial"/>
          <w:lang w:val="hy-AM"/>
        </w:rPr>
        <w:t>1843թ</w:t>
      </w:r>
      <w:r w:rsidRPr="00491B1C">
        <w:rPr>
          <w:rFonts w:ascii="Cambria Math" w:hAnsi="Cambria Math" w:cs="Cambria Math"/>
          <w:lang w:val="hy-AM"/>
        </w:rPr>
        <w:t>․</w:t>
      </w:r>
      <w:r w:rsidRPr="00491B1C">
        <w:rPr>
          <w:rFonts w:ascii="Arial" w:hAnsi="Arial" w:cs="Arial"/>
          <w:lang w:val="hy-AM"/>
        </w:rPr>
        <w:t xml:space="preserve"> Վենետիկի ս</w:t>
      </w:r>
      <w:r w:rsidRPr="00491B1C">
        <w:rPr>
          <w:rFonts w:ascii="Cambria Math" w:hAnsi="Cambria Math" w:cs="Cambria Math"/>
          <w:lang w:val="hy-AM"/>
        </w:rPr>
        <w:t>․</w:t>
      </w:r>
      <w:r w:rsidRPr="00491B1C">
        <w:rPr>
          <w:rFonts w:ascii="Arial" w:hAnsi="Arial" w:cs="Arial"/>
          <w:lang w:val="hy-AM"/>
        </w:rPr>
        <w:t xml:space="preserve"> Ղազար կղզում լույս էր տեսնում &lt;&lt;Բազմավեպ&gt;&gt; հանդեսը։Հայ կաթոլիկների մյուս </w:t>
      </w:r>
      <w:r w:rsidR="001E1829" w:rsidRPr="00491B1C">
        <w:rPr>
          <w:rFonts w:ascii="Arial" w:hAnsi="Arial" w:cs="Arial"/>
          <w:lang w:val="hy-AM"/>
        </w:rPr>
        <w:t>հրատարակությու</w:t>
      </w:r>
      <w:r w:rsidRPr="00491B1C">
        <w:rPr>
          <w:rFonts w:ascii="Arial" w:hAnsi="Arial" w:cs="Arial"/>
          <w:lang w:val="hy-AM"/>
        </w:rPr>
        <w:t>նը՝&lt;&lt;Հանդես ամսօրյան&gt;&gt;,ուներ հայագիտական ուղղություն։</w:t>
      </w:r>
    </w:p>
    <w:p w:rsidR="00CB54E3" w:rsidRPr="00491B1C" w:rsidRDefault="00CB54E3" w:rsidP="00491B1C">
      <w:pPr>
        <w:pStyle w:val="a7"/>
        <w:tabs>
          <w:tab w:val="left" w:pos="4551"/>
        </w:tabs>
        <w:jc w:val="both"/>
        <w:rPr>
          <w:rFonts w:ascii="Arial" w:hAnsi="Arial" w:cs="Arial"/>
          <w:lang w:val="hy-AM"/>
        </w:rPr>
      </w:pPr>
      <w:r w:rsidRPr="00491B1C">
        <w:rPr>
          <w:rFonts w:ascii="Arial" w:hAnsi="Arial" w:cs="Arial"/>
          <w:lang w:val="hy-AM"/>
        </w:rPr>
        <w:t>Սփյուռքում լույս էին տեսնում 6-7 կրոնական այլ պարբերականներ՝&lt;&lt;Եկեղեցի&gt;&gt;,&lt;&lt;Ջահակիր&gt;&gt;,&lt;&lt;Ռահնումա&gt;&gt; և այլն։</w:t>
      </w:r>
    </w:p>
    <w:p w:rsidR="00CB54E3" w:rsidRPr="00491B1C" w:rsidRDefault="00CB54E3" w:rsidP="00491B1C">
      <w:pPr>
        <w:pStyle w:val="a7"/>
        <w:tabs>
          <w:tab w:val="left" w:pos="4551"/>
        </w:tabs>
        <w:jc w:val="both"/>
        <w:rPr>
          <w:rFonts w:ascii="Arial" w:hAnsi="Arial" w:cs="Arial"/>
          <w:lang w:val="hy-AM"/>
        </w:rPr>
      </w:pPr>
      <w:r w:rsidRPr="00491B1C">
        <w:rPr>
          <w:rFonts w:ascii="Arial" w:hAnsi="Arial" w:cs="Arial"/>
          <w:lang w:val="hy-AM"/>
        </w:rPr>
        <w:t>Դարասկզբին ամերիկայում լույս էր տեսնում &lt;&lt;Կոչնակ&gt;&gt; շաբաթաթերթը,որը հետագայում վերանվանվեց  &lt;</w:t>
      </w:r>
      <w:r w:rsidR="0010501B" w:rsidRPr="00491B1C">
        <w:rPr>
          <w:rFonts w:ascii="Arial" w:hAnsi="Arial" w:cs="Arial"/>
          <w:lang w:val="hy-AM"/>
        </w:rPr>
        <w:t>Հայաս</w:t>
      </w:r>
      <w:r w:rsidRPr="00491B1C">
        <w:rPr>
          <w:rFonts w:ascii="Arial" w:hAnsi="Arial" w:cs="Arial"/>
          <w:lang w:val="hy-AM"/>
        </w:rPr>
        <w:t>տ</w:t>
      </w:r>
      <w:r w:rsidR="0010501B" w:rsidRPr="00491B1C">
        <w:rPr>
          <w:rFonts w:ascii="Arial" w:hAnsi="Arial" w:cs="Arial"/>
          <w:lang w:val="hy-AM"/>
        </w:rPr>
        <w:t>ա</w:t>
      </w:r>
      <w:r w:rsidRPr="00491B1C">
        <w:rPr>
          <w:rFonts w:ascii="Arial" w:hAnsi="Arial" w:cs="Arial"/>
          <w:lang w:val="hy-AM"/>
        </w:rPr>
        <w:t>նի կոչնակ&gt;&gt;։</w:t>
      </w:r>
    </w:p>
    <w:p w:rsidR="00CB54E3" w:rsidRPr="00491B1C" w:rsidRDefault="00CB54E3" w:rsidP="00491B1C">
      <w:pPr>
        <w:pStyle w:val="a7"/>
        <w:tabs>
          <w:tab w:val="left" w:pos="4551"/>
        </w:tabs>
        <w:jc w:val="both"/>
        <w:rPr>
          <w:rFonts w:ascii="Arial" w:hAnsi="Arial" w:cs="Arial"/>
          <w:lang w:val="hy-AM"/>
        </w:rPr>
      </w:pPr>
      <w:r w:rsidRPr="00491B1C">
        <w:rPr>
          <w:rFonts w:ascii="Arial" w:hAnsi="Arial" w:cs="Arial"/>
          <w:lang w:val="hy-AM"/>
        </w:rPr>
        <w:t>1929թ</w:t>
      </w:r>
      <w:r w:rsidRPr="00491B1C">
        <w:rPr>
          <w:rFonts w:ascii="Cambria Math" w:hAnsi="Cambria Math" w:cs="Cambria Math"/>
          <w:lang w:val="hy-AM"/>
        </w:rPr>
        <w:t>․</w:t>
      </w:r>
      <w:r w:rsidRPr="00491B1C">
        <w:rPr>
          <w:rFonts w:ascii="Arial" w:hAnsi="Arial" w:cs="Arial"/>
          <w:lang w:val="hy-AM"/>
        </w:rPr>
        <w:t xml:space="preserve"> Ա</w:t>
      </w:r>
      <w:r w:rsidRPr="00491B1C">
        <w:rPr>
          <w:rFonts w:ascii="Cambria Math" w:hAnsi="Cambria Math" w:cs="Cambria Math"/>
          <w:lang w:val="hy-AM"/>
        </w:rPr>
        <w:t>․</w:t>
      </w:r>
      <w:r w:rsidRPr="00491B1C">
        <w:rPr>
          <w:rFonts w:ascii="Arial" w:hAnsi="Arial" w:cs="Arial"/>
          <w:lang w:val="hy-AM"/>
        </w:rPr>
        <w:t xml:space="preserve">Չոպանյանը Փարիզում վերսկսեց &lt;&lt;Անահիտ&gt;&gt; հանդեսի </w:t>
      </w:r>
      <w:r w:rsidR="001E1829" w:rsidRPr="00491B1C">
        <w:rPr>
          <w:rFonts w:ascii="Arial" w:hAnsi="Arial" w:cs="Arial"/>
          <w:lang w:val="hy-AM"/>
        </w:rPr>
        <w:t>հրատարակությու</w:t>
      </w:r>
      <w:r w:rsidRPr="00491B1C">
        <w:rPr>
          <w:rFonts w:ascii="Arial" w:hAnsi="Arial" w:cs="Arial"/>
          <w:lang w:val="hy-AM"/>
        </w:rPr>
        <w:t>նը։Հր</w:t>
      </w:r>
      <w:r w:rsidRPr="00491B1C">
        <w:rPr>
          <w:rFonts w:ascii="Cambria Math" w:hAnsi="Cambria Math" w:cs="Cambria Math"/>
          <w:lang w:val="hy-AM"/>
        </w:rPr>
        <w:t>․</w:t>
      </w:r>
      <w:r w:rsidRPr="00491B1C">
        <w:rPr>
          <w:rFonts w:ascii="Arial" w:hAnsi="Arial" w:cs="Arial"/>
          <w:lang w:val="hy-AM"/>
        </w:rPr>
        <w:t>Բալույանը սկսեց հրատարակել &lt;&lt;Զվարթնոց&gt;&gt; պարբերականը,Մ</w:t>
      </w:r>
      <w:r w:rsidRPr="00491B1C">
        <w:rPr>
          <w:rFonts w:ascii="Cambria Math" w:hAnsi="Cambria Math" w:cs="Cambria Math"/>
          <w:lang w:val="hy-AM"/>
        </w:rPr>
        <w:t>․</w:t>
      </w:r>
      <w:r w:rsidRPr="00491B1C">
        <w:rPr>
          <w:rFonts w:ascii="Arial" w:hAnsi="Arial" w:cs="Arial"/>
          <w:lang w:val="hy-AM"/>
        </w:rPr>
        <w:t>Պարսամյանը՝&lt;&lt;Կյանք և արվեստը&gt;&gt;</w:t>
      </w:r>
      <w:r w:rsidR="00977344" w:rsidRPr="00491B1C">
        <w:rPr>
          <w:rFonts w:ascii="Arial" w:hAnsi="Arial" w:cs="Arial"/>
          <w:lang w:val="hy-AM"/>
        </w:rPr>
        <w:t>,Ս</w:t>
      </w:r>
      <w:r w:rsidR="00977344" w:rsidRPr="00491B1C">
        <w:rPr>
          <w:rFonts w:ascii="Cambria Math" w:hAnsi="Cambria Math" w:cs="Cambria Math"/>
          <w:lang w:val="hy-AM"/>
        </w:rPr>
        <w:t>․</w:t>
      </w:r>
      <w:r w:rsidR="00977344" w:rsidRPr="00491B1C">
        <w:rPr>
          <w:rFonts w:ascii="Arial" w:hAnsi="Arial" w:cs="Arial"/>
          <w:lang w:val="hy-AM"/>
        </w:rPr>
        <w:t>Վրացյանը՝&lt;&lt;Վեմը&gt;&gt;</w:t>
      </w:r>
      <w:r w:rsidR="00977344" w:rsidRPr="00491B1C">
        <w:rPr>
          <w:rFonts w:ascii="Cambria Math" w:hAnsi="Cambria Math" w:cs="Cambria Math"/>
          <w:lang w:val="hy-AM"/>
        </w:rPr>
        <w:t>․</w:t>
      </w:r>
      <w:r w:rsidR="00977344" w:rsidRPr="00491B1C">
        <w:rPr>
          <w:rFonts w:ascii="Arial" w:hAnsi="Arial" w:cs="Arial"/>
          <w:lang w:val="hy-AM"/>
        </w:rPr>
        <w:t>բոլորն էլ Փարիզում։</w:t>
      </w:r>
    </w:p>
    <w:p w:rsidR="00977344" w:rsidRPr="00491B1C" w:rsidRDefault="00977344" w:rsidP="00491B1C">
      <w:pPr>
        <w:pStyle w:val="a7"/>
        <w:tabs>
          <w:tab w:val="left" w:pos="4551"/>
        </w:tabs>
        <w:jc w:val="both"/>
        <w:rPr>
          <w:rFonts w:ascii="Arial" w:hAnsi="Arial" w:cs="Arial"/>
          <w:lang w:val="hy-AM"/>
        </w:rPr>
      </w:pPr>
      <w:r w:rsidRPr="00491B1C">
        <w:rPr>
          <w:rFonts w:ascii="Arial" w:hAnsi="Arial" w:cs="Arial"/>
          <w:lang w:val="hy-AM"/>
        </w:rPr>
        <w:t xml:space="preserve">Ուրույն դեմք ուներ </w:t>
      </w:r>
      <w:r w:rsidR="0010501B"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 xml:space="preserve">Սեմայի և Պետրոս Զարոյանի </w:t>
      </w:r>
      <w:r w:rsidR="0010501B" w:rsidRPr="00491B1C">
        <w:rPr>
          <w:rFonts w:ascii="Arial" w:hAnsi="Arial" w:cs="Arial"/>
          <w:lang w:val="hy-AM"/>
        </w:rPr>
        <w:t>խմբագրութ</w:t>
      </w:r>
      <w:r w:rsidRPr="00491B1C">
        <w:rPr>
          <w:rFonts w:ascii="Arial" w:hAnsi="Arial" w:cs="Arial"/>
          <w:lang w:val="hy-AM"/>
        </w:rPr>
        <w:t>յ</w:t>
      </w:r>
      <w:r w:rsidR="0010501B" w:rsidRPr="00491B1C">
        <w:rPr>
          <w:rFonts w:ascii="Arial" w:hAnsi="Arial" w:cs="Arial"/>
          <w:lang w:val="hy-AM"/>
        </w:rPr>
        <w:t>ա</w:t>
      </w:r>
      <w:r w:rsidRPr="00491B1C">
        <w:rPr>
          <w:rFonts w:ascii="Arial" w:hAnsi="Arial" w:cs="Arial"/>
          <w:lang w:val="hy-AM"/>
        </w:rPr>
        <w:t>մբ հրատարակվող &lt;&lt;Մշակույթը&gt;&gt;։</w:t>
      </w:r>
    </w:p>
    <w:p w:rsidR="00977344" w:rsidRPr="00491B1C" w:rsidRDefault="00977344" w:rsidP="00491B1C">
      <w:pPr>
        <w:pStyle w:val="a7"/>
        <w:tabs>
          <w:tab w:val="left" w:pos="4551"/>
        </w:tabs>
        <w:jc w:val="both"/>
        <w:rPr>
          <w:rFonts w:ascii="Arial" w:hAnsi="Arial" w:cs="Arial"/>
          <w:lang w:val="hy-AM"/>
        </w:rPr>
      </w:pPr>
      <w:r w:rsidRPr="00491B1C">
        <w:rPr>
          <w:rFonts w:ascii="Arial" w:hAnsi="Arial" w:cs="Arial"/>
          <w:lang w:val="hy-AM"/>
        </w:rPr>
        <w:t>1920-1940թթ</w:t>
      </w:r>
      <w:r w:rsidRPr="00491B1C">
        <w:rPr>
          <w:rFonts w:ascii="Cambria Math" w:hAnsi="Cambria Math" w:cs="Cambria Math"/>
          <w:lang w:val="hy-AM"/>
        </w:rPr>
        <w:t>․</w:t>
      </w:r>
      <w:r w:rsidRPr="00491B1C">
        <w:rPr>
          <w:rFonts w:ascii="Arial" w:hAnsi="Arial" w:cs="Arial"/>
          <w:lang w:val="hy-AM"/>
        </w:rPr>
        <w:t xml:space="preserve"> սփյուռքում լույս էին տեսնում տասնյակ տարեգրքեր</w:t>
      </w:r>
      <w:r w:rsidRPr="00491B1C">
        <w:rPr>
          <w:rFonts w:ascii="Cambria Math" w:hAnsi="Cambria Math" w:cs="Cambria Math"/>
          <w:lang w:val="hy-AM"/>
        </w:rPr>
        <w:t>․</w:t>
      </w:r>
      <w:r w:rsidRPr="00491B1C">
        <w:rPr>
          <w:rFonts w:ascii="Arial" w:hAnsi="Arial" w:cs="Arial"/>
          <w:lang w:val="hy-AM"/>
        </w:rPr>
        <w:t>Թեոդիկի &lt;&lt;Ամենուն տարեցույցը&gt;&gt;,Մ</w:t>
      </w:r>
      <w:r w:rsidRPr="00491B1C">
        <w:rPr>
          <w:rFonts w:ascii="Cambria Math" w:hAnsi="Cambria Math" w:cs="Cambria Math"/>
          <w:lang w:val="hy-AM"/>
        </w:rPr>
        <w:t>․</w:t>
      </w:r>
      <w:r w:rsidRPr="00491B1C">
        <w:rPr>
          <w:rFonts w:ascii="Arial" w:hAnsi="Arial" w:cs="Arial"/>
          <w:lang w:val="hy-AM"/>
        </w:rPr>
        <w:t>Պարսամյանի &lt;&lt;Կյանք ու արվեստը&gt;&gt;,</w:t>
      </w:r>
      <w:r w:rsidR="001E1829" w:rsidRPr="00491B1C">
        <w:rPr>
          <w:rFonts w:ascii="Arial" w:hAnsi="Arial" w:cs="Arial"/>
          <w:lang w:val="hy-AM"/>
        </w:rPr>
        <w:t>Ա</w:t>
      </w:r>
      <w:r w:rsidRPr="00491B1C">
        <w:rPr>
          <w:rFonts w:ascii="Arial" w:hAnsi="Arial" w:cs="Arial"/>
          <w:lang w:val="hy-AM"/>
        </w:rPr>
        <w:t>րտավազդ վարդապետի &lt;&lt;Տաթևը&gt;&gt;,Ե</w:t>
      </w:r>
      <w:r w:rsidRPr="00491B1C">
        <w:rPr>
          <w:rFonts w:ascii="Cambria Math" w:hAnsi="Cambria Math" w:cs="Cambria Math"/>
          <w:lang w:val="hy-AM"/>
        </w:rPr>
        <w:t>․</w:t>
      </w:r>
      <w:r w:rsidRPr="00491B1C">
        <w:rPr>
          <w:rFonts w:ascii="Arial" w:hAnsi="Arial" w:cs="Arial"/>
          <w:lang w:val="hy-AM"/>
        </w:rPr>
        <w:t>Թոլայանի&lt;&lt;Կավռոշը&gt;&gt; և այլն։</w:t>
      </w:r>
    </w:p>
    <w:p w:rsidR="00977344" w:rsidRPr="00491B1C" w:rsidRDefault="00977344" w:rsidP="00491B1C">
      <w:pPr>
        <w:pStyle w:val="a7"/>
        <w:tabs>
          <w:tab w:val="left" w:pos="4551"/>
        </w:tabs>
        <w:jc w:val="both"/>
        <w:rPr>
          <w:rFonts w:ascii="Arial" w:hAnsi="Arial" w:cs="Arial"/>
          <w:lang w:val="hy-AM"/>
        </w:rPr>
      </w:pPr>
      <w:r w:rsidRPr="00491B1C">
        <w:rPr>
          <w:rFonts w:ascii="Arial" w:hAnsi="Arial" w:cs="Arial"/>
          <w:lang w:val="hy-AM"/>
        </w:rPr>
        <w:t xml:space="preserve">Յուրաքանչյուր </w:t>
      </w:r>
      <w:r w:rsidR="001E1829" w:rsidRPr="00491B1C">
        <w:rPr>
          <w:rFonts w:ascii="Arial" w:hAnsi="Arial" w:cs="Arial"/>
          <w:lang w:val="hy-AM"/>
        </w:rPr>
        <w:t>գա</w:t>
      </w:r>
      <w:r w:rsidRPr="00491B1C">
        <w:rPr>
          <w:rFonts w:ascii="Arial" w:hAnsi="Arial" w:cs="Arial"/>
          <w:lang w:val="hy-AM"/>
        </w:rPr>
        <w:t xml:space="preserve">ղութ ուներ իր տարեգիրքը,ինչպես &lt;&lt;Ֆրանսահայ </w:t>
      </w:r>
      <w:r w:rsidR="0010501B" w:rsidRPr="00491B1C">
        <w:rPr>
          <w:rFonts w:ascii="Arial" w:hAnsi="Arial" w:cs="Arial"/>
          <w:lang w:val="hy-AM"/>
        </w:rPr>
        <w:t>տարեգ</w:t>
      </w:r>
      <w:r w:rsidRPr="00491B1C">
        <w:rPr>
          <w:rFonts w:ascii="Arial" w:hAnsi="Arial" w:cs="Arial"/>
          <w:lang w:val="hy-AM"/>
        </w:rPr>
        <w:t>իրք&gt;&gt;,&lt;&lt;Եգիպտահայ տարեցույց&gt;&gt;,&lt;&lt;Ամերիկահայ տարեցույց&gt;&gt; և այլն։</w:t>
      </w:r>
    </w:p>
    <w:p w:rsidR="00977344" w:rsidRPr="00491B1C" w:rsidRDefault="001E1829" w:rsidP="00491B1C">
      <w:pPr>
        <w:pStyle w:val="a7"/>
        <w:tabs>
          <w:tab w:val="left" w:pos="4551"/>
        </w:tabs>
        <w:jc w:val="both"/>
        <w:rPr>
          <w:rFonts w:ascii="Arial" w:hAnsi="Arial" w:cs="Arial"/>
          <w:lang w:val="hy-AM"/>
        </w:rPr>
      </w:pPr>
      <w:r w:rsidRPr="00491B1C">
        <w:rPr>
          <w:rFonts w:ascii="Arial" w:hAnsi="Arial" w:cs="Arial"/>
          <w:lang w:val="hy-AM"/>
        </w:rPr>
        <w:t>Գրականությու</w:t>
      </w:r>
      <w:r w:rsidR="00977344" w:rsidRPr="00491B1C">
        <w:rPr>
          <w:rFonts w:ascii="Arial" w:hAnsi="Arial" w:cs="Arial"/>
          <w:lang w:val="hy-AM"/>
        </w:rPr>
        <w:t xml:space="preserve">ն։Գաղթականական թոհուբոհի,տնտեսական ու քաղաքական վայրիվերումների,անորոշ գոյավիճակի </w:t>
      </w:r>
      <w:r w:rsidRPr="00491B1C">
        <w:rPr>
          <w:rFonts w:ascii="Arial" w:hAnsi="Arial" w:cs="Arial"/>
          <w:lang w:val="hy-AM"/>
        </w:rPr>
        <w:t>պայմաններու</w:t>
      </w:r>
      <w:r w:rsidR="00977344" w:rsidRPr="00491B1C">
        <w:rPr>
          <w:rFonts w:ascii="Arial" w:hAnsi="Arial" w:cs="Arial"/>
          <w:lang w:val="hy-AM"/>
        </w:rPr>
        <w:t xml:space="preserve">մ սկսեց զարգանալ սփյուռքահայ </w:t>
      </w:r>
      <w:r w:rsidRPr="00491B1C">
        <w:rPr>
          <w:rFonts w:ascii="Arial" w:hAnsi="Arial" w:cs="Arial"/>
          <w:lang w:val="hy-AM"/>
        </w:rPr>
        <w:t>գրականությու</w:t>
      </w:r>
      <w:r w:rsidR="00977344" w:rsidRPr="00491B1C">
        <w:rPr>
          <w:rFonts w:ascii="Arial" w:hAnsi="Arial" w:cs="Arial"/>
          <w:lang w:val="hy-AM"/>
        </w:rPr>
        <w:t>նը։</w:t>
      </w:r>
    </w:p>
    <w:p w:rsidR="00977344" w:rsidRPr="00491B1C" w:rsidRDefault="00977344" w:rsidP="00491B1C">
      <w:pPr>
        <w:pStyle w:val="a7"/>
        <w:tabs>
          <w:tab w:val="left" w:pos="4551"/>
        </w:tabs>
        <w:jc w:val="both"/>
        <w:rPr>
          <w:rFonts w:ascii="Arial" w:hAnsi="Arial" w:cs="Arial"/>
          <w:lang w:val="hy-AM"/>
        </w:rPr>
      </w:pPr>
      <w:r w:rsidRPr="00491B1C">
        <w:rPr>
          <w:rFonts w:ascii="Arial" w:hAnsi="Arial" w:cs="Arial"/>
          <w:lang w:val="hy-AM"/>
        </w:rPr>
        <w:t>&lt;&lt;Վարժապետին աղջիկը&gt;&gt; վեպի հեղինակ Տ</w:t>
      </w:r>
      <w:r w:rsidRPr="00491B1C">
        <w:rPr>
          <w:rFonts w:ascii="Cambria Math" w:hAnsi="Cambria Math" w:cs="Cambria Math"/>
          <w:lang w:val="hy-AM"/>
        </w:rPr>
        <w:t>․</w:t>
      </w:r>
      <w:r w:rsidRPr="00491B1C">
        <w:rPr>
          <w:rFonts w:ascii="Arial" w:hAnsi="Arial" w:cs="Arial"/>
          <w:lang w:val="hy-AM"/>
        </w:rPr>
        <w:t>Կամսարականը &lt;&lt;</w:t>
      </w:r>
      <w:r w:rsidR="001E1829" w:rsidRPr="00491B1C">
        <w:rPr>
          <w:rFonts w:ascii="Arial" w:hAnsi="Arial" w:cs="Arial"/>
          <w:lang w:val="hy-AM"/>
        </w:rPr>
        <w:t>Ա</w:t>
      </w:r>
      <w:r w:rsidRPr="00491B1C">
        <w:rPr>
          <w:rFonts w:ascii="Arial" w:hAnsi="Arial" w:cs="Arial"/>
          <w:lang w:val="hy-AM"/>
        </w:rPr>
        <w:t xml:space="preserve">նահիտում&gt;&gt; </w:t>
      </w:r>
      <w:r w:rsidR="001E1829" w:rsidRPr="00491B1C">
        <w:rPr>
          <w:rFonts w:ascii="Arial" w:hAnsi="Arial" w:cs="Arial"/>
          <w:lang w:val="hy-AM"/>
        </w:rPr>
        <w:t>վերատպ</w:t>
      </w:r>
      <w:r w:rsidRPr="00491B1C">
        <w:rPr>
          <w:rFonts w:ascii="Arial" w:hAnsi="Arial" w:cs="Arial"/>
          <w:lang w:val="hy-AM"/>
        </w:rPr>
        <w:t xml:space="preserve">եց համիդյան բռնապետական տարիներին գրաքննական </w:t>
      </w:r>
      <w:r w:rsidR="001A4001" w:rsidRPr="00491B1C">
        <w:rPr>
          <w:rFonts w:ascii="Arial" w:hAnsi="Arial" w:cs="Arial"/>
          <w:lang w:val="hy-AM"/>
        </w:rPr>
        <w:t>աղճատումների ենթարկված &lt;&lt;Հարոն&gt;&gt; և &lt;&lt;Հովկուլը&gt;&gt;։</w:t>
      </w:r>
    </w:p>
    <w:p w:rsidR="001A4001" w:rsidRPr="00491B1C" w:rsidRDefault="001A4001" w:rsidP="00491B1C">
      <w:pPr>
        <w:pStyle w:val="a7"/>
        <w:tabs>
          <w:tab w:val="left" w:pos="4551"/>
        </w:tabs>
        <w:jc w:val="both"/>
        <w:rPr>
          <w:rFonts w:ascii="Arial" w:hAnsi="Arial" w:cs="Arial"/>
          <w:lang w:val="hy-AM"/>
        </w:rPr>
      </w:pPr>
      <w:r w:rsidRPr="00491B1C">
        <w:rPr>
          <w:rFonts w:ascii="Arial" w:hAnsi="Arial" w:cs="Arial"/>
          <w:lang w:val="hy-AM"/>
        </w:rPr>
        <w:t xml:space="preserve">Ամենից բեղմնավորը </w:t>
      </w:r>
      <w:r w:rsidR="001E1829" w:rsidRPr="00491B1C">
        <w:rPr>
          <w:rFonts w:ascii="Arial" w:hAnsi="Arial" w:cs="Arial"/>
          <w:lang w:val="hy-AM"/>
        </w:rPr>
        <w:t>Ե</w:t>
      </w:r>
      <w:r w:rsidRPr="00491B1C">
        <w:rPr>
          <w:rFonts w:ascii="Cambria Math" w:hAnsi="Cambria Math" w:cs="Cambria Math"/>
          <w:lang w:val="hy-AM"/>
        </w:rPr>
        <w:t>․</w:t>
      </w:r>
      <w:r w:rsidRPr="00491B1C">
        <w:rPr>
          <w:rFonts w:ascii="Arial" w:hAnsi="Arial" w:cs="Arial"/>
          <w:lang w:val="hy-AM"/>
        </w:rPr>
        <w:t>Օտյանն էր։Նա գրեց &lt;&lt;Թիվ 17 խաֆիեն&gt;&gt;,&lt;&lt;Կանաչ հովանոցով կինը&gt;&gt;,&lt;&lt;Մեր նոր հարուստները&gt;&gt;,&lt;&lt;Հայ տիասբորան&gt;&gt; և այլ վեպեր։Նա 1922թ</w:t>
      </w:r>
      <w:r w:rsidRPr="00491B1C">
        <w:rPr>
          <w:rFonts w:ascii="Cambria Math" w:hAnsi="Cambria Math" w:cs="Cambria Math"/>
          <w:lang w:val="hy-AM"/>
        </w:rPr>
        <w:t>․</w:t>
      </w:r>
      <w:r w:rsidRPr="00491B1C">
        <w:rPr>
          <w:rFonts w:ascii="Arial" w:hAnsi="Arial" w:cs="Arial"/>
          <w:lang w:val="hy-AM"/>
        </w:rPr>
        <w:t xml:space="preserve"> վերահրատարակեց &lt;&lt;12 տարի Պոլսեն դուրս&gt;&gt; </w:t>
      </w:r>
      <w:r w:rsidR="001E1829" w:rsidRPr="00491B1C">
        <w:rPr>
          <w:rFonts w:ascii="Arial" w:hAnsi="Arial" w:cs="Arial"/>
          <w:lang w:val="hy-AM"/>
        </w:rPr>
        <w:t>հուշագրությու</w:t>
      </w:r>
      <w:r w:rsidRPr="00491B1C">
        <w:rPr>
          <w:rFonts w:ascii="Arial" w:hAnsi="Arial" w:cs="Arial"/>
          <w:lang w:val="hy-AM"/>
        </w:rPr>
        <w:t>նը,հաջորդ տարին՝&lt;&lt;</w:t>
      </w:r>
      <w:r w:rsidR="001E1829" w:rsidRPr="00491B1C">
        <w:rPr>
          <w:rFonts w:ascii="Arial" w:hAnsi="Arial" w:cs="Arial"/>
          <w:lang w:val="hy-AM"/>
        </w:rPr>
        <w:t>Առաքելությու</w:t>
      </w:r>
      <w:r w:rsidRPr="00491B1C">
        <w:rPr>
          <w:rFonts w:ascii="Arial" w:hAnsi="Arial" w:cs="Arial"/>
          <w:lang w:val="hy-AM"/>
        </w:rPr>
        <w:t>ն մը ի Ծապլվար&gt;&gt; գրքի երրորդ մասը։</w:t>
      </w:r>
    </w:p>
    <w:p w:rsidR="001A4001" w:rsidRPr="00491B1C" w:rsidRDefault="001A4001" w:rsidP="00491B1C">
      <w:pPr>
        <w:pStyle w:val="a7"/>
        <w:tabs>
          <w:tab w:val="left" w:pos="4551"/>
        </w:tabs>
        <w:jc w:val="both"/>
        <w:rPr>
          <w:rFonts w:ascii="Arial" w:hAnsi="Arial" w:cs="Arial"/>
          <w:lang w:val="hy-AM"/>
        </w:rPr>
      </w:pPr>
      <w:r w:rsidRPr="00491B1C">
        <w:rPr>
          <w:rFonts w:ascii="Arial" w:hAnsi="Arial" w:cs="Arial"/>
          <w:lang w:val="hy-AM"/>
        </w:rPr>
        <w:t>1922թ</w:t>
      </w:r>
      <w:r w:rsidRPr="00491B1C">
        <w:rPr>
          <w:rFonts w:ascii="Cambria Math" w:hAnsi="Cambria Math" w:cs="Cambria Math"/>
          <w:lang w:val="hy-AM"/>
        </w:rPr>
        <w:t>․</w:t>
      </w:r>
      <w:r w:rsidRPr="00491B1C">
        <w:rPr>
          <w:rFonts w:ascii="Arial" w:hAnsi="Arial" w:cs="Arial"/>
          <w:lang w:val="hy-AM"/>
        </w:rPr>
        <w:t xml:space="preserve"> նա կանգնեց Սովետական </w:t>
      </w:r>
      <w:r w:rsidR="001E1829" w:rsidRPr="00491B1C">
        <w:rPr>
          <w:rFonts w:ascii="Arial" w:hAnsi="Arial" w:cs="Arial"/>
          <w:lang w:val="hy-AM"/>
        </w:rPr>
        <w:t>Հ</w:t>
      </w:r>
      <w:r w:rsidRPr="00491B1C">
        <w:rPr>
          <w:rFonts w:ascii="Arial" w:hAnsi="Arial" w:cs="Arial"/>
          <w:lang w:val="hy-AM"/>
        </w:rPr>
        <w:t>այաստանը ողջունողների կողքին։</w:t>
      </w:r>
    </w:p>
    <w:p w:rsidR="001A4001" w:rsidRPr="00491B1C" w:rsidRDefault="001A4001" w:rsidP="00491B1C">
      <w:pPr>
        <w:pStyle w:val="a7"/>
        <w:tabs>
          <w:tab w:val="left" w:pos="4551"/>
        </w:tabs>
        <w:jc w:val="both"/>
        <w:rPr>
          <w:rFonts w:ascii="Arial" w:hAnsi="Arial" w:cs="Arial"/>
          <w:lang w:val="hy-AM"/>
        </w:rPr>
      </w:pPr>
      <w:r w:rsidRPr="00491B1C">
        <w:rPr>
          <w:rFonts w:ascii="Arial" w:hAnsi="Arial" w:cs="Arial"/>
          <w:lang w:val="hy-AM"/>
        </w:rPr>
        <w:t xml:space="preserve">Նա գրեց &lt;&lt;Նահանջող ուժեր&gt;&gt; վեպը,որտեղ պատկերված  է հայ ազգայնական </w:t>
      </w:r>
      <w:r w:rsidR="001E1829" w:rsidRPr="00491B1C">
        <w:rPr>
          <w:rFonts w:ascii="Arial" w:hAnsi="Arial" w:cs="Arial"/>
          <w:lang w:val="hy-AM"/>
        </w:rPr>
        <w:t>կուսակցությու</w:t>
      </w:r>
      <w:r w:rsidRPr="00491B1C">
        <w:rPr>
          <w:rFonts w:ascii="Arial" w:hAnsi="Arial" w:cs="Arial"/>
          <w:lang w:val="hy-AM"/>
        </w:rPr>
        <w:t xml:space="preserve">նների քաղաքական </w:t>
      </w:r>
      <w:r w:rsidR="001E1829" w:rsidRPr="00491B1C">
        <w:rPr>
          <w:rFonts w:ascii="Arial" w:hAnsi="Arial" w:cs="Arial"/>
          <w:lang w:val="hy-AM"/>
        </w:rPr>
        <w:t>սնանկությու</w:t>
      </w:r>
      <w:r w:rsidRPr="00491B1C">
        <w:rPr>
          <w:rFonts w:ascii="Arial" w:hAnsi="Arial" w:cs="Arial"/>
          <w:lang w:val="hy-AM"/>
        </w:rPr>
        <w:t>նը։</w:t>
      </w:r>
    </w:p>
    <w:p w:rsidR="001A4001" w:rsidRPr="00491B1C" w:rsidRDefault="001A4001" w:rsidP="00491B1C">
      <w:pPr>
        <w:pStyle w:val="a7"/>
        <w:tabs>
          <w:tab w:val="left" w:pos="4551"/>
        </w:tabs>
        <w:jc w:val="both"/>
        <w:rPr>
          <w:rFonts w:ascii="Arial" w:hAnsi="Arial" w:cs="Arial"/>
          <w:lang w:val="hy-AM"/>
        </w:rPr>
      </w:pPr>
      <w:r w:rsidRPr="00491B1C">
        <w:rPr>
          <w:rFonts w:ascii="Arial" w:hAnsi="Arial" w:cs="Arial"/>
          <w:lang w:val="hy-AM"/>
        </w:rPr>
        <w:t>Օշականը</w:t>
      </w:r>
      <w:r w:rsidR="00E414B0" w:rsidRPr="00491B1C">
        <w:rPr>
          <w:rFonts w:ascii="Arial" w:hAnsi="Arial" w:cs="Arial"/>
          <w:lang w:val="hy-AM"/>
        </w:rPr>
        <w:t>(</w:t>
      </w:r>
      <w:r w:rsidRPr="00491B1C">
        <w:rPr>
          <w:rFonts w:ascii="Arial" w:hAnsi="Arial" w:cs="Arial"/>
          <w:lang w:val="hy-AM"/>
        </w:rPr>
        <w:t xml:space="preserve"> Հակոբ Քյուֆեճյան</w:t>
      </w:r>
      <w:r w:rsidR="00E414B0" w:rsidRPr="00491B1C">
        <w:rPr>
          <w:rFonts w:ascii="Arial" w:hAnsi="Arial" w:cs="Arial"/>
          <w:lang w:val="hy-AM"/>
        </w:rPr>
        <w:t xml:space="preserve">) գրական ասպարեզ էր մտել պատերազմի նախօրյակին։Նա հրատարակել էր &lt;&lt;Խոնարհները&gt;&gt;,&lt;&lt;Մնացորդաց&gt;&gt;,&lt;&lt;Ծակ պտուկը&gt;&gt; և &lt;&lt;Հարյուր մեկ տարվան&gt;&gt; </w:t>
      </w:r>
      <w:r w:rsidR="001E1829" w:rsidRPr="00491B1C">
        <w:rPr>
          <w:rFonts w:ascii="Arial" w:hAnsi="Arial" w:cs="Arial"/>
          <w:lang w:val="hy-AM"/>
        </w:rPr>
        <w:t>ստեղծագործությու</w:t>
      </w:r>
      <w:r w:rsidR="00E414B0" w:rsidRPr="00491B1C">
        <w:rPr>
          <w:rFonts w:ascii="Arial" w:hAnsi="Arial" w:cs="Arial"/>
          <w:lang w:val="hy-AM"/>
        </w:rPr>
        <w:t>նները։</w:t>
      </w:r>
    </w:p>
    <w:p w:rsidR="00E414B0" w:rsidRPr="00491B1C" w:rsidRDefault="00E414B0" w:rsidP="00491B1C">
      <w:pPr>
        <w:pStyle w:val="a7"/>
        <w:tabs>
          <w:tab w:val="left" w:pos="4551"/>
        </w:tabs>
        <w:jc w:val="both"/>
        <w:rPr>
          <w:rFonts w:ascii="Arial" w:hAnsi="Arial" w:cs="Arial"/>
          <w:lang w:val="hy-AM"/>
        </w:rPr>
      </w:pPr>
      <w:r w:rsidRPr="00491B1C">
        <w:rPr>
          <w:rFonts w:ascii="Arial" w:hAnsi="Arial" w:cs="Arial"/>
          <w:lang w:val="hy-AM"/>
        </w:rPr>
        <w:t xml:space="preserve">Վազգեն Շուշանյանը արտացոլել է շատ </w:t>
      </w:r>
      <w:r w:rsidR="001E1829" w:rsidRPr="00491B1C">
        <w:rPr>
          <w:rFonts w:ascii="Arial" w:hAnsi="Arial" w:cs="Arial"/>
          <w:lang w:val="hy-AM"/>
        </w:rPr>
        <w:t>բնագավա</w:t>
      </w:r>
      <w:r w:rsidRPr="00491B1C">
        <w:rPr>
          <w:rFonts w:ascii="Arial" w:hAnsi="Arial" w:cs="Arial"/>
          <w:lang w:val="hy-AM"/>
        </w:rPr>
        <w:t>ռներ</w:t>
      </w:r>
      <w:r w:rsidRPr="00491B1C">
        <w:rPr>
          <w:rFonts w:ascii="Cambria Math" w:hAnsi="Cambria Math" w:cs="Cambria Math"/>
          <w:lang w:val="hy-AM"/>
        </w:rPr>
        <w:t>․</w:t>
      </w:r>
      <w:r w:rsidRPr="00491B1C">
        <w:rPr>
          <w:rFonts w:ascii="Arial" w:hAnsi="Arial" w:cs="Arial"/>
          <w:lang w:val="hy-AM"/>
        </w:rPr>
        <w:t>որբանոցային կյանք,</w:t>
      </w:r>
      <w:r w:rsidR="001E1829" w:rsidRPr="00491B1C">
        <w:rPr>
          <w:rFonts w:ascii="Arial" w:hAnsi="Arial" w:cs="Arial"/>
          <w:lang w:val="hy-AM"/>
        </w:rPr>
        <w:t>գաղթականությու</w:t>
      </w:r>
      <w:r w:rsidRPr="00491B1C">
        <w:rPr>
          <w:rFonts w:ascii="Arial" w:hAnsi="Arial" w:cs="Arial"/>
          <w:lang w:val="hy-AM"/>
        </w:rPr>
        <w:t>ն,պատանեկան միջավայր,փարիզյան պատկերներ և վերջապես անխուսափելի բնաշխարհը,ծննդավայրի հուշերը։</w:t>
      </w:r>
    </w:p>
    <w:p w:rsidR="00E414B0" w:rsidRPr="00491B1C" w:rsidRDefault="00E414B0" w:rsidP="00491B1C">
      <w:pPr>
        <w:pStyle w:val="a7"/>
        <w:tabs>
          <w:tab w:val="left" w:pos="4551"/>
        </w:tabs>
        <w:jc w:val="both"/>
        <w:rPr>
          <w:rFonts w:ascii="Arial" w:hAnsi="Arial" w:cs="Arial"/>
          <w:lang w:val="hy-AM"/>
        </w:rPr>
      </w:pPr>
      <w:r w:rsidRPr="00491B1C">
        <w:rPr>
          <w:rFonts w:ascii="Arial" w:hAnsi="Arial" w:cs="Arial"/>
          <w:lang w:val="hy-AM"/>
        </w:rPr>
        <w:lastRenderedPageBreak/>
        <w:t>Կոստան Զարյանը գրեց &lt;&lt;Բանկոպը և մամոնտի ոսկորները&gt;&gt;,&lt;&lt;Նավը լեռան վրա&gt;&gt; վեպերը։</w:t>
      </w:r>
    </w:p>
    <w:p w:rsidR="00E414B0" w:rsidRPr="00491B1C" w:rsidRDefault="00E414B0" w:rsidP="00491B1C">
      <w:pPr>
        <w:pStyle w:val="a7"/>
        <w:tabs>
          <w:tab w:val="left" w:pos="4551"/>
        </w:tabs>
        <w:jc w:val="both"/>
        <w:rPr>
          <w:rFonts w:ascii="Arial" w:hAnsi="Arial" w:cs="Arial"/>
          <w:lang w:val="hy-AM"/>
        </w:rPr>
      </w:pPr>
      <w:r w:rsidRPr="00491B1C">
        <w:rPr>
          <w:rFonts w:ascii="Arial" w:hAnsi="Arial" w:cs="Arial"/>
          <w:lang w:val="hy-AM"/>
        </w:rPr>
        <w:t>Փարիզում լույս տեսան Շահան Շահնուրի &lt;&lt;Նահանջ առանց երգի&gt;&gt;,Զ</w:t>
      </w:r>
      <w:r w:rsidRPr="00491B1C">
        <w:rPr>
          <w:rFonts w:ascii="Cambria Math" w:hAnsi="Cambria Math" w:cs="Cambria Math"/>
          <w:lang w:val="hy-AM"/>
        </w:rPr>
        <w:t>․</w:t>
      </w:r>
      <w:r w:rsidRPr="00491B1C">
        <w:rPr>
          <w:rFonts w:ascii="Arial" w:hAnsi="Arial" w:cs="Arial"/>
          <w:lang w:val="hy-AM"/>
        </w:rPr>
        <w:t>Որբունու &lt;&lt;Փորձը&gt;&gt;,Հ</w:t>
      </w:r>
      <w:r w:rsidRPr="00491B1C">
        <w:rPr>
          <w:rFonts w:ascii="Cambria Math" w:hAnsi="Cambria Math" w:cs="Cambria Math"/>
          <w:lang w:val="hy-AM"/>
        </w:rPr>
        <w:t>․</w:t>
      </w:r>
      <w:r w:rsidRPr="00491B1C">
        <w:rPr>
          <w:rFonts w:ascii="Arial" w:hAnsi="Arial" w:cs="Arial"/>
          <w:lang w:val="hy-AM"/>
        </w:rPr>
        <w:t>Զարդարյանի&lt;&lt;Մեր կյանքը&gt;&gt; և այլ վեպեր։</w:t>
      </w:r>
    </w:p>
    <w:p w:rsidR="00FC0EB0" w:rsidRPr="00491B1C" w:rsidRDefault="001E1829" w:rsidP="00491B1C">
      <w:pPr>
        <w:pStyle w:val="a7"/>
        <w:tabs>
          <w:tab w:val="left" w:pos="4551"/>
        </w:tabs>
        <w:jc w:val="both"/>
        <w:rPr>
          <w:rFonts w:ascii="Arial" w:hAnsi="Arial" w:cs="Arial"/>
          <w:lang w:val="hy-AM"/>
        </w:rPr>
      </w:pPr>
      <w:r w:rsidRPr="00491B1C">
        <w:rPr>
          <w:rFonts w:ascii="Arial" w:hAnsi="Arial" w:cs="Arial"/>
          <w:lang w:val="hy-AM"/>
        </w:rPr>
        <w:t>Նկատելի</w:t>
      </w:r>
      <w:r w:rsidR="00FC0EB0" w:rsidRPr="00491B1C">
        <w:rPr>
          <w:rFonts w:ascii="Arial" w:hAnsi="Arial" w:cs="Arial"/>
          <w:lang w:val="hy-AM"/>
        </w:rPr>
        <w:t xml:space="preserve"> </w:t>
      </w:r>
      <w:r w:rsidRPr="00491B1C">
        <w:rPr>
          <w:rFonts w:ascii="Arial" w:hAnsi="Arial" w:cs="Arial"/>
          <w:lang w:val="hy-AM"/>
        </w:rPr>
        <w:t>աշխ</w:t>
      </w:r>
      <w:r w:rsidR="00FC0EB0" w:rsidRPr="00491B1C">
        <w:rPr>
          <w:rFonts w:ascii="Arial" w:hAnsi="Arial" w:cs="Arial"/>
          <w:lang w:val="hy-AM"/>
        </w:rPr>
        <w:t xml:space="preserve">ուժացում ապրեց չափածոն։Վազգեն Շուշանյանը,Կոստան Զարյանը,Լևոն Սուրմելյանը,Լևոն Էսաճանյանը,Թորոս Ազատյանը,Կարապետ Սիտալը և ուրիշներ պարբերաբար </w:t>
      </w:r>
      <w:r w:rsidRPr="00491B1C">
        <w:rPr>
          <w:rFonts w:ascii="Arial" w:hAnsi="Arial" w:cs="Arial"/>
          <w:lang w:val="hy-AM"/>
        </w:rPr>
        <w:t>ստեղծագործությու</w:t>
      </w:r>
      <w:r w:rsidR="00FC0EB0" w:rsidRPr="00491B1C">
        <w:rPr>
          <w:rFonts w:ascii="Arial" w:hAnsi="Arial" w:cs="Arial"/>
          <w:lang w:val="hy-AM"/>
        </w:rPr>
        <w:t xml:space="preserve">ններ էին տպագրում հայ մամուլում։Ստեղծագործում էին արևմտահայ </w:t>
      </w:r>
      <w:r w:rsidRPr="00491B1C">
        <w:rPr>
          <w:rFonts w:ascii="Arial" w:hAnsi="Arial" w:cs="Arial"/>
          <w:lang w:val="hy-AM"/>
        </w:rPr>
        <w:t>գրականութ</w:t>
      </w:r>
      <w:r w:rsidR="00FC0EB0" w:rsidRPr="00491B1C">
        <w:rPr>
          <w:rFonts w:ascii="Arial" w:hAnsi="Arial" w:cs="Arial"/>
          <w:lang w:val="hy-AM"/>
        </w:rPr>
        <w:t>յ</w:t>
      </w:r>
      <w:r w:rsidRPr="00491B1C">
        <w:rPr>
          <w:rFonts w:ascii="Arial" w:hAnsi="Arial" w:cs="Arial"/>
          <w:lang w:val="hy-AM"/>
        </w:rPr>
        <w:t>ա</w:t>
      </w:r>
      <w:r w:rsidR="00FC0EB0" w:rsidRPr="00491B1C">
        <w:rPr>
          <w:rFonts w:ascii="Arial" w:hAnsi="Arial" w:cs="Arial"/>
          <w:lang w:val="hy-AM"/>
        </w:rPr>
        <w:t xml:space="preserve">ն ականավոր </w:t>
      </w:r>
      <w:r w:rsidRPr="00491B1C">
        <w:rPr>
          <w:rFonts w:ascii="Arial" w:hAnsi="Arial" w:cs="Arial"/>
          <w:lang w:val="hy-AM"/>
        </w:rPr>
        <w:t>ներկայացուց</w:t>
      </w:r>
      <w:r w:rsidR="00FC0EB0" w:rsidRPr="00491B1C">
        <w:rPr>
          <w:rFonts w:ascii="Arial" w:hAnsi="Arial" w:cs="Arial"/>
          <w:lang w:val="hy-AM"/>
        </w:rPr>
        <w:t>իչներ Վահան Թեքեյանը,</w:t>
      </w:r>
      <w:r w:rsidRPr="00491B1C">
        <w:rPr>
          <w:rFonts w:ascii="Arial" w:hAnsi="Arial" w:cs="Arial"/>
          <w:lang w:val="hy-AM"/>
        </w:rPr>
        <w:t>Ա</w:t>
      </w:r>
      <w:r w:rsidR="00FC0EB0" w:rsidRPr="00491B1C">
        <w:rPr>
          <w:rFonts w:ascii="Arial" w:hAnsi="Arial" w:cs="Arial"/>
          <w:lang w:val="hy-AM"/>
        </w:rPr>
        <w:t>րշակ Չոպանյանը,Սիպիլը,Անայիսը,Վահե Վահյանը,Միսաք Մանուշյանը,Մուշեղ Իշխանը և այլն։</w:t>
      </w:r>
    </w:p>
    <w:p w:rsidR="00FC0EB0" w:rsidRPr="00491B1C" w:rsidRDefault="00FC0EB0" w:rsidP="00491B1C">
      <w:pPr>
        <w:pStyle w:val="a7"/>
        <w:tabs>
          <w:tab w:val="left" w:pos="4551"/>
        </w:tabs>
        <w:jc w:val="both"/>
        <w:rPr>
          <w:rFonts w:ascii="Arial" w:hAnsi="Arial" w:cs="Arial"/>
          <w:lang w:val="hy-AM"/>
        </w:rPr>
      </w:pPr>
      <w:r w:rsidRPr="00491B1C">
        <w:rPr>
          <w:rFonts w:ascii="Arial" w:hAnsi="Arial" w:cs="Arial"/>
          <w:lang w:val="hy-AM"/>
        </w:rPr>
        <w:t xml:space="preserve">Թորոս </w:t>
      </w:r>
      <w:r w:rsidR="001E1829" w:rsidRPr="00491B1C">
        <w:rPr>
          <w:rFonts w:ascii="Arial" w:hAnsi="Arial" w:cs="Arial"/>
          <w:lang w:val="hy-AM"/>
        </w:rPr>
        <w:t>Ա</w:t>
      </w:r>
      <w:r w:rsidRPr="00491B1C">
        <w:rPr>
          <w:rFonts w:ascii="Arial" w:hAnsi="Arial" w:cs="Arial"/>
          <w:lang w:val="hy-AM"/>
        </w:rPr>
        <w:t xml:space="preserve">զատյանը հանդես եկավ որպես նահապետական </w:t>
      </w:r>
      <w:r w:rsidR="001E1829" w:rsidRPr="00491B1C">
        <w:rPr>
          <w:rFonts w:ascii="Arial" w:hAnsi="Arial" w:cs="Arial"/>
          <w:lang w:val="hy-AM"/>
        </w:rPr>
        <w:t>գյ</w:t>
      </w:r>
      <w:r w:rsidRPr="00491B1C">
        <w:rPr>
          <w:rFonts w:ascii="Arial" w:hAnsi="Arial" w:cs="Arial"/>
          <w:lang w:val="hy-AM"/>
        </w:rPr>
        <w:t>ո</w:t>
      </w:r>
      <w:r w:rsidR="001E1829" w:rsidRPr="00491B1C">
        <w:rPr>
          <w:rFonts w:ascii="Arial" w:hAnsi="Arial" w:cs="Arial"/>
          <w:lang w:val="hy-AM"/>
        </w:rPr>
        <w:t>ւ</w:t>
      </w:r>
      <w:r w:rsidRPr="00491B1C">
        <w:rPr>
          <w:rFonts w:ascii="Arial" w:hAnsi="Arial" w:cs="Arial"/>
          <w:lang w:val="hy-AM"/>
        </w:rPr>
        <w:t>ղի գովերգու,հին օրերի կարոտով տոգորված մի գրող։</w:t>
      </w:r>
    </w:p>
    <w:p w:rsidR="003235E1" w:rsidRPr="00491B1C" w:rsidRDefault="003235E1" w:rsidP="00491B1C">
      <w:pPr>
        <w:pStyle w:val="a7"/>
        <w:tabs>
          <w:tab w:val="left" w:pos="4551"/>
        </w:tabs>
        <w:jc w:val="both"/>
        <w:rPr>
          <w:rFonts w:ascii="Arial" w:hAnsi="Arial" w:cs="Arial"/>
          <w:lang w:val="hy-AM"/>
        </w:rPr>
      </w:pPr>
      <w:r w:rsidRPr="00491B1C">
        <w:rPr>
          <w:rFonts w:ascii="Arial" w:hAnsi="Arial" w:cs="Arial"/>
          <w:lang w:val="hy-AM"/>
        </w:rPr>
        <w:t>Լևոն էսաճանյանը,որ ստեղծագործում էր Հունաստանում,չկարողացավ դիտել շրջապատը,եղեռնի սարսափը մեծապես հարվածել էր նրա զգայուն հոգուն,երգում էր Հին Հունաստանը,</w:t>
      </w:r>
      <w:r w:rsidR="00D8775F" w:rsidRPr="00491B1C">
        <w:rPr>
          <w:rFonts w:ascii="Arial" w:hAnsi="Arial" w:cs="Arial"/>
          <w:lang w:val="hy-AM"/>
        </w:rPr>
        <w:t>Ակրոպոլ</w:t>
      </w:r>
      <w:r w:rsidRPr="00491B1C">
        <w:rPr>
          <w:rFonts w:ascii="Arial" w:hAnsi="Arial" w:cs="Arial"/>
          <w:lang w:val="hy-AM"/>
        </w:rPr>
        <w:t xml:space="preserve">ն ու </w:t>
      </w:r>
      <w:r w:rsidR="004D6C39" w:rsidRPr="00491B1C">
        <w:rPr>
          <w:rFonts w:ascii="Arial" w:hAnsi="Arial" w:cs="Arial"/>
          <w:lang w:val="hy-AM"/>
        </w:rPr>
        <w:t>Պ</w:t>
      </w:r>
      <w:r w:rsidRPr="00491B1C">
        <w:rPr>
          <w:rFonts w:ascii="Arial" w:hAnsi="Arial" w:cs="Arial"/>
          <w:lang w:val="hy-AM"/>
        </w:rPr>
        <w:t xml:space="preserve">արթենոնը,Սոկրատին և այլն։Նա չուզեց </w:t>
      </w:r>
      <w:r w:rsidR="004D6C39" w:rsidRPr="00491B1C">
        <w:rPr>
          <w:rFonts w:ascii="Arial" w:hAnsi="Arial" w:cs="Arial"/>
          <w:lang w:val="hy-AM"/>
        </w:rPr>
        <w:t>տե</w:t>
      </w:r>
      <w:r w:rsidRPr="00491B1C">
        <w:rPr>
          <w:rFonts w:ascii="Arial" w:hAnsi="Arial" w:cs="Arial"/>
          <w:lang w:val="hy-AM"/>
        </w:rPr>
        <w:t xml:space="preserve">սնել շրջապատը,սարսափեց այդ շրջապատից և </w:t>
      </w:r>
      <w:r w:rsidR="004D6C39" w:rsidRPr="00491B1C">
        <w:rPr>
          <w:rFonts w:ascii="Arial" w:hAnsi="Arial" w:cs="Arial"/>
          <w:lang w:val="hy-AM"/>
        </w:rPr>
        <w:t>հու</w:t>
      </w:r>
      <w:r w:rsidRPr="00491B1C">
        <w:rPr>
          <w:rFonts w:ascii="Arial" w:hAnsi="Arial" w:cs="Arial"/>
          <w:lang w:val="hy-AM"/>
        </w:rPr>
        <w:t>սահատ վիճակում,կիսաքաղց,կաթվածահար մահացավ Աթենքում,1935թ</w:t>
      </w:r>
      <w:r w:rsidRPr="00491B1C">
        <w:rPr>
          <w:rFonts w:ascii="Cambria Math" w:hAnsi="Cambria Math" w:cs="Cambria Math"/>
          <w:lang w:val="hy-AM"/>
        </w:rPr>
        <w:t>․</w:t>
      </w:r>
      <w:r w:rsidRPr="00491B1C">
        <w:rPr>
          <w:rFonts w:ascii="Arial" w:hAnsi="Arial" w:cs="Arial"/>
          <w:lang w:val="hy-AM"/>
        </w:rPr>
        <w:t>։</w:t>
      </w:r>
    </w:p>
    <w:p w:rsidR="003235E1" w:rsidRPr="00491B1C" w:rsidRDefault="003235E1" w:rsidP="00491B1C">
      <w:pPr>
        <w:pStyle w:val="a7"/>
        <w:tabs>
          <w:tab w:val="left" w:pos="4551"/>
        </w:tabs>
        <w:jc w:val="both"/>
        <w:rPr>
          <w:rFonts w:ascii="Arial" w:hAnsi="Arial" w:cs="Arial"/>
          <w:lang w:val="hy-AM"/>
        </w:rPr>
      </w:pPr>
      <w:r w:rsidRPr="00491B1C">
        <w:rPr>
          <w:rFonts w:ascii="Arial" w:hAnsi="Arial" w:cs="Arial"/>
          <w:lang w:val="hy-AM"/>
        </w:rPr>
        <w:t>Վահե Վահյանը գրեց &lt;&lt;Արև անձրևի վրա&gt;&gt; ժողովածուն։</w:t>
      </w:r>
    </w:p>
    <w:p w:rsidR="003235E1" w:rsidRPr="00491B1C" w:rsidRDefault="003235E1" w:rsidP="00491B1C">
      <w:pPr>
        <w:pStyle w:val="a7"/>
        <w:tabs>
          <w:tab w:val="left" w:pos="4551"/>
        </w:tabs>
        <w:jc w:val="both"/>
        <w:rPr>
          <w:rFonts w:ascii="Arial" w:hAnsi="Arial" w:cs="Arial"/>
          <w:lang w:val="hy-AM"/>
        </w:rPr>
      </w:pPr>
      <w:r w:rsidRPr="00491B1C">
        <w:rPr>
          <w:rFonts w:ascii="Arial" w:hAnsi="Arial" w:cs="Arial"/>
          <w:lang w:val="hy-AM"/>
        </w:rPr>
        <w:t xml:space="preserve">Վահան Թեքեյանը հրատարակեց </w:t>
      </w:r>
      <w:r w:rsidR="004D6C39" w:rsidRPr="00491B1C">
        <w:rPr>
          <w:rFonts w:ascii="Arial" w:hAnsi="Arial" w:cs="Arial"/>
          <w:lang w:val="hy-AM"/>
        </w:rPr>
        <w:t>բանաստեղծությու</w:t>
      </w:r>
      <w:r w:rsidRPr="00491B1C">
        <w:rPr>
          <w:rFonts w:ascii="Arial" w:hAnsi="Arial" w:cs="Arial"/>
          <w:lang w:val="hy-AM"/>
        </w:rPr>
        <w:t>նների մի</w:t>
      </w:r>
      <w:r w:rsidR="004D6C39" w:rsidRPr="00491B1C">
        <w:rPr>
          <w:rFonts w:ascii="Arial" w:hAnsi="Arial" w:cs="Arial"/>
          <w:lang w:val="hy-AM"/>
        </w:rPr>
        <w:t xml:space="preserve"> </w:t>
      </w:r>
      <w:r w:rsidRPr="00491B1C">
        <w:rPr>
          <w:rFonts w:ascii="Arial" w:hAnsi="Arial" w:cs="Arial"/>
          <w:lang w:val="hy-AM"/>
        </w:rPr>
        <w:t xml:space="preserve">ժողովածու,որոնց մեջ նշանակալից էին &lt;&lt;Հրաշալի </w:t>
      </w:r>
      <w:r w:rsidR="004D6C39" w:rsidRPr="00491B1C">
        <w:rPr>
          <w:rFonts w:ascii="Arial" w:hAnsi="Arial" w:cs="Arial"/>
          <w:lang w:val="hy-AM"/>
        </w:rPr>
        <w:t>հարությու</w:t>
      </w:r>
      <w:r w:rsidRPr="00491B1C">
        <w:rPr>
          <w:rFonts w:ascii="Arial" w:hAnsi="Arial" w:cs="Arial"/>
          <w:lang w:val="hy-AM"/>
        </w:rPr>
        <w:t xml:space="preserve">ն&gt;&gt;,&lt;&lt;Կես գիշերեն մինչև </w:t>
      </w:r>
      <w:r w:rsidR="004D6C39" w:rsidRPr="00491B1C">
        <w:rPr>
          <w:rFonts w:ascii="Arial" w:hAnsi="Arial" w:cs="Arial"/>
          <w:lang w:val="hy-AM"/>
        </w:rPr>
        <w:t>արշա</w:t>
      </w:r>
      <w:r w:rsidRPr="00491B1C">
        <w:rPr>
          <w:rFonts w:ascii="Arial" w:hAnsi="Arial" w:cs="Arial"/>
          <w:lang w:val="hy-AM"/>
        </w:rPr>
        <w:t xml:space="preserve">լույսը&gt;&gt; </w:t>
      </w:r>
      <w:r w:rsidR="004D6C39" w:rsidRPr="00491B1C">
        <w:rPr>
          <w:rFonts w:ascii="Arial" w:hAnsi="Arial" w:cs="Arial"/>
          <w:lang w:val="hy-AM"/>
        </w:rPr>
        <w:t>բանաստեղծությունները։Ն</w:t>
      </w:r>
      <w:r w:rsidRPr="00491B1C">
        <w:rPr>
          <w:rFonts w:ascii="Arial" w:hAnsi="Arial" w:cs="Arial"/>
          <w:lang w:val="hy-AM"/>
        </w:rPr>
        <w:t>ա գրեց &lt;&lt;Եթե տերը կամենա&gt;&gt; վեպը։</w:t>
      </w:r>
    </w:p>
    <w:p w:rsidR="00ED4342" w:rsidRPr="00491B1C" w:rsidRDefault="00D8775F" w:rsidP="00491B1C">
      <w:pPr>
        <w:pStyle w:val="a7"/>
        <w:tabs>
          <w:tab w:val="left" w:pos="4551"/>
        </w:tabs>
        <w:jc w:val="both"/>
        <w:rPr>
          <w:rFonts w:ascii="Arial" w:hAnsi="Arial" w:cs="Arial"/>
          <w:lang w:val="hy-AM"/>
        </w:rPr>
      </w:pPr>
      <w:r w:rsidRPr="00491B1C">
        <w:rPr>
          <w:rFonts w:ascii="Arial" w:hAnsi="Arial" w:cs="Arial"/>
          <w:lang w:val="hy-AM"/>
        </w:rPr>
        <w:t>Սիտալը հրատարակեց &lt;&lt;Գուսաներգեր&gt;&gt; ժողովածուն։</w:t>
      </w:r>
    </w:p>
    <w:p w:rsidR="00ED4342" w:rsidRPr="00491B1C" w:rsidRDefault="00ED4342" w:rsidP="00491B1C">
      <w:pPr>
        <w:pStyle w:val="a7"/>
        <w:tabs>
          <w:tab w:val="left" w:pos="4551"/>
        </w:tabs>
        <w:jc w:val="both"/>
        <w:rPr>
          <w:rFonts w:ascii="Arial" w:hAnsi="Arial" w:cs="Arial"/>
          <w:lang w:val="hy-AM"/>
        </w:rPr>
      </w:pPr>
      <w:r w:rsidRPr="00491B1C">
        <w:rPr>
          <w:rFonts w:ascii="Arial" w:hAnsi="Arial" w:cs="Arial"/>
          <w:lang w:val="hy-AM"/>
        </w:rPr>
        <w:t xml:space="preserve">Եթե Ամերիկայում </w:t>
      </w:r>
      <w:r w:rsidR="004D6C39" w:rsidRPr="00491B1C">
        <w:rPr>
          <w:rFonts w:ascii="Arial" w:hAnsi="Arial" w:cs="Arial"/>
          <w:lang w:val="hy-AM"/>
        </w:rPr>
        <w:t>Ս</w:t>
      </w:r>
      <w:r w:rsidRPr="00491B1C">
        <w:rPr>
          <w:rFonts w:ascii="Arial" w:hAnsi="Arial" w:cs="Arial"/>
          <w:lang w:val="hy-AM"/>
        </w:rPr>
        <w:t>իտալը և Հակոբ Գույումճյանն էին հանդես գալիս որպես նոր գաղափարների կրող և իրենց ներշնչման աղբյուրը համարում Սովե</w:t>
      </w:r>
      <w:r w:rsidR="004D6C39" w:rsidRPr="00491B1C">
        <w:rPr>
          <w:rFonts w:ascii="Arial" w:hAnsi="Arial" w:cs="Arial"/>
          <w:lang w:val="hy-AM"/>
        </w:rPr>
        <w:t>տ</w:t>
      </w:r>
      <w:r w:rsidRPr="00491B1C">
        <w:rPr>
          <w:rFonts w:ascii="Arial" w:hAnsi="Arial" w:cs="Arial"/>
          <w:lang w:val="hy-AM"/>
        </w:rPr>
        <w:t>ակ</w:t>
      </w:r>
      <w:r w:rsidR="004D6C39" w:rsidRPr="00491B1C">
        <w:rPr>
          <w:rFonts w:ascii="Arial" w:hAnsi="Arial" w:cs="Arial"/>
          <w:lang w:val="hy-AM"/>
        </w:rPr>
        <w:t>ա</w:t>
      </w:r>
      <w:r w:rsidRPr="00491B1C">
        <w:rPr>
          <w:rFonts w:ascii="Arial" w:hAnsi="Arial" w:cs="Arial"/>
          <w:lang w:val="hy-AM"/>
        </w:rPr>
        <w:t xml:space="preserve">ն Հայաստանը,ապա 30-ական թթ կեսերից Ֆրանսիայում </w:t>
      </w:r>
      <w:r w:rsidR="004D6C39" w:rsidRPr="00491B1C">
        <w:rPr>
          <w:rFonts w:ascii="Arial" w:hAnsi="Arial" w:cs="Arial"/>
          <w:lang w:val="hy-AM"/>
        </w:rPr>
        <w:t>նույ</w:t>
      </w:r>
      <w:r w:rsidRPr="00491B1C">
        <w:rPr>
          <w:rFonts w:ascii="Arial" w:hAnsi="Arial" w:cs="Arial"/>
          <w:lang w:val="hy-AM"/>
        </w:rPr>
        <w:t>ն այդ գաղափարները արտահայտեցին Միսաք Մանուշյանը,Գեղամ Աթմաճյանը և ուրիշներ։</w:t>
      </w:r>
    </w:p>
    <w:p w:rsidR="00ED4342" w:rsidRPr="00491B1C" w:rsidRDefault="00ED4342" w:rsidP="00491B1C">
      <w:pPr>
        <w:pStyle w:val="a7"/>
        <w:tabs>
          <w:tab w:val="left" w:pos="4551"/>
        </w:tabs>
        <w:jc w:val="both"/>
        <w:rPr>
          <w:rFonts w:ascii="Arial" w:hAnsi="Arial" w:cs="Arial"/>
          <w:lang w:val="hy-AM"/>
        </w:rPr>
      </w:pPr>
      <w:r w:rsidRPr="00491B1C">
        <w:rPr>
          <w:rFonts w:ascii="Arial" w:hAnsi="Arial" w:cs="Arial"/>
          <w:lang w:val="hy-AM"/>
        </w:rPr>
        <w:t>Թատրոնը։</w:t>
      </w:r>
      <w:r w:rsidR="00E64E36" w:rsidRPr="00491B1C">
        <w:rPr>
          <w:rFonts w:ascii="Arial" w:hAnsi="Arial" w:cs="Arial"/>
          <w:lang w:val="hy-AM"/>
        </w:rPr>
        <w:t>1920թ</w:t>
      </w:r>
      <w:r w:rsidR="00E64E36" w:rsidRPr="00491B1C">
        <w:rPr>
          <w:rFonts w:ascii="Cambria Math" w:hAnsi="Cambria Math" w:cs="Cambria Math"/>
          <w:lang w:val="hy-AM"/>
        </w:rPr>
        <w:t>․</w:t>
      </w:r>
      <w:r w:rsidR="00E64E36" w:rsidRPr="00491B1C">
        <w:rPr>
          <w:rFonts w:ascii="Arial" w:hAnsi="Arial" w:cs="Arial"/>
          <w:lang w:val="hy-AM"/>
        </w:rPr>
        <w:t xml:space="preserve"> Հայաստանում տիրող անորոշությունն ու կ</w:t>
      </w:r>
      <w:r w:rsidR="004D6C39" w:rsidRPr="00491B1C">
        <w:rPr>
          <w:rFonts w:ascii="Arial" w:hAnsi="Arial" w:cs="Arial"/>
          <w:lang w:val="hy-AM"/>
        </w:rPr>
        <w:t>ամայականությու</w:t>
      </w:r>
      <w:r w:rsidR="00E64E36" w:rsidRPr="00491B1C">
        <w:rPr>
          <w:rFonts w:ascii="Arial" w:hAnsi="Arial" w:cs="Arial"/>
          <w:lang w:val="hy-AM"/>
        </w:rPr>
        <w:t xml:space="preserve">նները օտար ափեր էին նետել մի քանի տասնյակ հայ դերասան-դերասանուհիներ,երգիչներ,նկարիչներ։Դրանց մեջ էին </w:t>
      </w:r>
      <w:r w:rsidR="004D6C39" w:rsidRPr="00491B1C">
        <w:rPr>
          <w:rFonts w:ascii="Arial" w:hAnsi="Arial" w:cs="Arial"/>
          <w:lang w:val="hy-AM"/>
        </w:rPr>
        <w:t>Հովհ</w:t>
      </w:r>
      <w:r w:rsidR="00E64E36" w:rsidRPr="00491B1C">
        <w:rPr>
          <w:rFonts w:ascii="Arial" w:hAnsi="Arial" w:cs="Arial"/>
          <w:lang w:val="hy-AM"/>
        </w:rPr>
        <w:t>աննես Աբելյանը,Հովհաննես Զարիֆյանը,Սիրանույշը,Սեդրակ ու Մաշա Սուրաբյան ամուսինները։</w:t>
      </w:r>
    </w:p>
    <w:p w:rsidR="00E64E36" w:rsidRPr="00491B1C" w:rsidRDefault="004D6C39" w:rsidP="00491B1C">
      <w:pPr>
        <w:pStyle w:val="a7"/>
        <w:tabs>
          <w:tab w:val="left" w:pos="4551"/>
        </w:tabs>
        <w:jc w:val="both"/>
        <w:rPr>
          <w:rFonts w:ascii="Arial" w:hAnsi="Arial" w:cs="Arial"/>
          <w:lang w:val="hy-AM"/>
        </w:rPr>
      </w:pPr>
      <w:r w:rsidRPr="00491B1C">
        <w:rPr>
          <w:rFonts w:ascii="Arial" w:hAnsi="Arial" w:cs="Arial"/>
          <w:lang w:val="hy-AM"/>
        </w:rPr>
        <w:t>Արևմտյ</w:t>
      </w:r>
      <w:r w:rsidR="00E64E36" w:rsidRPr="00491B1C">
        <w:rPr>
          <w:rFonts w:ascii="Arial" w:hAnsi="Arial" w:cs="Arial"/>
          <w:lang w:val="hy-AM"/>
        </w:rPr>
        <w:t xml:space="preserve">ան բեմի շատ ներկայացուցիչներ գերազանցապես </w:t>
      </w:r>
      <w:r w:rsidRPr="00491B1C">
        <w:rPr>
          <w:rFonts w:ascii="Arial" w:hAnsi="Arial" w:cs="Arial"/>
          <w:lang w:val="hy-AM"/>
        </w:rPr>
        <w:t>կ</w:t>
      </w:r>
      <w:r w:rsidR="00E64E36" w:rsidRPr="00491B1C">
        <w:rPr>
          <w:rFonts w:ascii="Arial" w:hAnsi="Arial" w:cs="Arial"/>
          <w:lang w:val="hy-AM"/>
        </w:rPr>
        <w:t xml:space="preserve">ենտրոնացել էին Փարիզում,մինչպես Տրդատ Նշանյանը,Արտաշես </w:t>
      </w:r>
      <w:r w:rsidRPr="00491B1C">
        <w:rPr>
          <w:rFonts w:ascii="Arial" w:hAnsi="Arial" w:cs="Arial"/>
          <w:lang w:val="hy-AM"/>
        </w:rPr>
        <w:t>Գ</w:t>
      </w:r>
      <w:r w:rsidR="00E64E36" w:rsidRPr="00491B1C">
        <w:rPr>
          <w:rFonts w:ascii="Arial" w:hAnsi="Arial" w:cs="Arial"/>
          <w:lang w:val="hy-AM"/>
        </w:rPr>
        <w:t>մբեթյանը,</w:t>
      </w:r>
      <w:r w:rsidRPr="00491B1C">
        <w:rPr>
          <w:rFonts w:ascii="Arial" w:hAnsi="Arial" w:cs="Arial"/>
          <w:lang w:val="hy-AM"/>
        </w:rPr>
        <w:t>Ա</w:t>
      </w:r>
      <w:r w:rsidR="00E64E36" w:rsidRPr="00491B1C">
        <w:rPr>
          <w:rFonts w:ascii="Arial" w:hAnsi="Arial" w:cs="Arial"/>
          <w:lang w:val="hy-AM"/>
        </w:rPr>
        <w:t>րման Կոթիկյանը և ուրիշներ։</w:t>
      </w:r>
    </w:p>
    <w:p w:rsidR="0063016C" w:rsidRPr="00491B1C" w:rsidRDefault="0063016C" w:rsidP="00491B1C">
      <w:pPr>
        <w:pStyle w:val="a7"/>
        <w:tabs>
          <w:tab w:val="left" w:pos="4551"/>
        </w:tabs>
        <w:jc w:val="both"/>
        <w:rPr>
          <w:rFonts w:ascii="Arial" w:hAnsi="Arial" w:cs="Arial"/>
          <w:lang w:val="hy-AM"/>
        </w:rPr>
      </w:pPr>
      <w:r w:rsidRPr="00491B1C">
        <w:rPr>
          <w:rFonts w:ascii="Arial" w:hAnsi="Arial" w:cs="Arial"/>
          <w:lang w:val="hy-AM"/>
        </w:rPr>
        <w:t>1919թ</w:t>
      </w:r>
      <w:r w:rsidRPr="00491B1C">
        <w:rPr>
          <w:rFonts w:ascii="Cambria Math" w:hAnsi="Cambria Math" w:cs="Cambria Math"/>
          <w:lang w:val="hy-AM"/>
        </w:rPr>
        <w:t>․</w:t>
      </w:r>
      <w:r w:rsidRPr="00491B1C">
        <w:rPr>
          <w:rFonts w:ascii="Arial" w:hAnsi="Arial" w:cs="Arial"/>
          <w:lang w:val="hy-AM"/>
        </w:rPr>
        <w:t xml:space="preserve"> հոկտեմբերին Փարիզ է հասնում Մկրտիչ Ջանանը,կազմակերպում մի խումբ,որի մեջ մտնում էին </w:t>
      </w:r>
      <w:r w:rsidR="003F5050" w:rsidRPr="00491B1C">
        <w:rPr>
          <w:rFonts w:ascii="Arial" w:hAnsi="Arial" w:cs="Arial"/>
          <w:lang w:val="hy-AM"/>
        </w:rPr>
        <w:t>Վ</w:t>
      </w:r>
      <w:r w:rsidRPr="00491B1C">
        <w:rPr>
          <w:rFonts w:ascii="Arial" w:hAnsi="Arial" w:cs="Arial"/>
          <w:lang w:val="hy-AM"/>
        </w:rPr>
        <w:t xml:space="preserve">ահրամ Սվաճյանը,Լևոն Հարութը,Արման Կոթիկյանը։Ջանանը բեմադրում է Շիրվանզադեի &lt;&lt;Պատվի համար&gt;&gt;,&lt;&lt;Չար ոգին&gt;&gt;,Շանթի &lt;&lt;Հին </w:t>
      </w:r>
      <w:r w:rsidR="003F5050" w:rsidRPr="00491B1C">
        <w:rPr>
          <w:rFonts w:ascii="Arial" w:hAnsi="Arial" w:cs="Arial"/>
          <w:lang w:val="hy-AM"/>
        </w:rPr>
        <w:t>աստված</w:t>
      </w:r>
      <w:r w:rsidRPr="00491B1C">
        <w:rPr>
          <w:rFonts w:ascii="Arial" w:hAnsi="Arial" w:cs="Arial"/>
          <w:lang w:val="hy-AM"/>
        </w:rPr>
        <w:t>ները&gt;&gt; և այլ պիեսներ։</w:t>
      </w:r>
    </w:p>
    <w:p w:rsidR="0063016C" w:rsidRPr="00491B1C" w:rsidRDefault="0063016C" w:rsidP="00491B1C">
      <w:pPr>
        <w:pStyle w:val="a7"/>
        <w:tabs>
          <w:tab w:val="left" w:pos="4551"/>
        </w:tabs>
        <w:jc w:val="both"/>
        <w:rPr>
          <w:rFonts w:ascii="Arial" w:hAnsi="Arial" w:cs="Arial"/>
          <w:lang w:val="hy-AM"/>
        </w:rPr>
      </w:pPr>
      <w:r w:rsidRPr="00491B1C">
        <w:rPr>
          <w:rFonts w:ascii="Arial" w:hAnsi="Arial" w:cs="Arial"/>
          <w:lang w:val="hy-AM"/>
        </w:rPr>
        <w:t>1923թ</w:t>
      </w:r>
      <w:r w:rsidRPr="00491B1C">
        <w:rPr>
          <w:rFonts w:ascii="Cambria Math" w:hAnsi="Cambria Math" w:cs="Cambria Math"/>
          <w:lang w:val="hy-AM"/>
        </w:rPr>
        <w:t>․</w:t>
      </w:r>
      <w:r w:rsidRPr="00491B1C">
        <w:rPr>
          <w:rFonts w:ascii="Arial" w:hAnsi="Arial" w:cs="Arial"/>
          <w:lang w:val="hy-AM"/>
        </w:rPr>
        <w:t xml:space="preserve"> հունվա</w:t>
      </w:r>
      <w:r w:rsidR="003F5050" w:rsidRPr="00491B1C">
        <w:rPr>
          <w:rFonts w:ascii="Arial" w:hAnsi="Arial" w:cs="Arial"/>
          <w:lang w:val="hy-AM"/>
        </w:rPr>
        <w:t>ր</w:t>
      </w:r>
      <w:r w:rsidRPr="00491B1C">
        <w:rPr>
          <w:rFonts w:ascii="Arial" w:hAnsi="Arial" w:cs="Arial"/>
          <w:lang w:val="hy-AM"/>
        </w:rPr>
        <w:t>ից բեմադրվում են &lt;&lt;</w:t>
      </w:r>
      <w:r w:rsidR="003F5050" w:rsidRPr="00491B1C">
        <w:rPr>
          <w:rFonts w:ascii="Arial" w:hAnsi="Arial" w:cs="Arial"/>
          <w:lang w:val="hy-AM"/>
        </w:rPr>
        <w:t>Ոճ</w:t>
      </w:r>
      <w:r w:rsidRPr="00491B1C">
        <w:rPr>
          <w:rFonts w:ascii="Arial" w:hAnsi="Arial" w:cs="Arial"/>
          <w:lang w:val="hy-AM"/>
        </w:rPr>
        <w:t>րագործի ընտանիքը&gt;&gt;,&lt;&lt;Օթելլոն&gt;&gt;,&lt;&lt;Պաղտասար Աղբարը&gt;&gt;,</w:t>
      </w:r>
      <w:r w:rsidR="003F5050" w:rsidRPr="00491B1C">
        <w:rPr>
          <w:rFonts w:ascii="Arial" w:hAnsi="Arial" w:cs="Arial"/>
          <w:lang w:val="hy-AM"/>
        </w:rPr>
        <w:t>Տ</w:t>
      </w:r>
      <w:r w:rsidRPr="00491B1C">
        <w:rPr>
          <w:rFonts w:ascii="Cambria Math" w:hAnsi="Cambria Math" w:cs="Cambria Math"/>
          <w:lang w:val="hy-AM"/>
        </w:rPr>
        <w:t>․</w:t>
      </w:r>
      <w:r w:rsidRPr="00491B1C">
        <w:rPr>
          <w:rFonts w:ascii="Arial" w:hAnsi="Arial" w:cs="Arial"/>
          <w:lang w:val="hy-AM"/>
        </w:rPr>
        <w:t>Կամսարականի &lt;&lt;Փրկանքը&gt;&gt;։&lt;&lt;Օթելլոն&gt;&gt; ուշագրավ է նրանով,որ Վենետիկի մավրի դերը կատարել է Հովհաննես Աբելյանը։</w:t>
      </w:r>
    </w:p>
    <w:p w:rsidR="0026718A" w:rsidRPr="00491B1C" w:rsidRDefault="003F5050" w:rsidP="00491B1C">
      <w:pPr>
        <w:pStyle w:val="a7"/>
        <w:tabs>
          <w:tab w:val="left" w:pos="4551"/>
        </w:tabs>
        <w:jc w:val="both"/>
        <w:rPr>
          <w:rFonts w:ascii="Arial" w:hAnsi="Arial" w:cs="Arial"/>
          <w:lang w:val="hy-AM"/>
        </w:rPr>
      </w:pPr>
      <w:r w:rsidRPr="00491B1C">
        <w:rPr>
          <w:rFonts w:ascii="Arial" w:hAnsi="Arial" w:cs="Arial"/>
          <w:lang w:val="hy-AM"/>
        </w:rPr>
        <w:t>Ֆրան</w:t>
      </w:r>
      <w:r w:rsidR="0026718A" w:rsidRPr="00491B1C">
        <w:rPr>
          <w:rFonts w:ascii="Arial" w:hAnsi="Arial" w:cs="Arial"/>
          <w:lang w:val="hy-AM"/>
        </w:rPr>
        <w:t xml:space="preserve">սահայ թատրոնի </w:t>
      </w:r>
      <w:r w:rsidRPr="00491B1C">
        <w:rPr>
          <w:rFonts w:ascii="Arial" w:hAnsi="Arial" w:cs="Arial"/>
          <w:lang w:val="hy-AM"/>
        </w:rPr>
        <w:t>երկ</w:t>
      </w:r>
      <w:r w:rsidR="0026718A" w:rsidRPr="00491B1C">
        <w:rPr>
          <w:rFonts w:ascii="Arial" w:hAnsi="Arial" w:cs="Arial"/>
          <w:lang w:val="hy-AM"/>
        </w:rPr>
        <w:t>րո</w:t>
      </w:r>
      <w:r w:rsidRPr="00491B1C">
        <w:rPr>
          <w:rFonts w:ascii="Arial" w:hAnsi="Arial" w:cs="Arial"/>
          <w:lang w:val="hy-AM"/>
        </w:rPr>
        <w:t>ր</w:t>
      </w:r>
      <w:r w:rsidR="0026718A" w:rsidRPr="00491B1C">
        <w:rPr>
          <w:rFonts w:ascii="Arial" w:hAnsi="Arial" w:cs="Arial"/>
          <w:lang w:val="hy-AM"/>
        </w:rPr>
        <w:t>դ սկզբնավորումը կապված է փարիզահայ մշակութային կյանքի նշանավոր դեմքերից մեկի՝Աննա Բուդաղյա</w:t>
      </w:r>
      <w:r w:rsidRPr="00491B1C">
        <w:rPr>
          <w:rFonts w:ascii="Arial" w:hAnsi="Arial" w:cs="Arial"/>
          <w:lang w:val="hy-AM"/>
        </w:rPr>
        <w:t>ն</w:t>
      </w:r>
      <w:r w:rsidR="0026718A" w:rsidRPr="00491B1C">
        <w:rPr>
          <w:rFonts w:ascii="Arial" w:hAnsi="Arial" w:cs="Arial"/>
          <w:lang w:val="hy-AM"/>
        </w:rPr>
        <w:t>ի անվան հետ։Նա կազմակերպում է &lt;&lt;</w:t>
      </w:r>
      <w:r w:rsidRPr="00491B1C">
        <w:rPr>
          <w:rFonts w:ascii="Arial" w:hAnsi="Arial" w:cs="Arial"/>
          <w:lang w:val="hy-AM"/>
        </w:rPr>
        <w:t>Մայ</w:t>
      </w:r>
      <w:r w:rsidR="0026718A" w:rsidRPr="00491B1C">
        <w:rPr>
          <w:rFonts w:ascii="Arial" w:hAnsi="Arial" w:cs="Arial"/>
          <w:lang w:val="hy-AM"/>
        </w:rPr>
        <w:t>ր</w:t>
      </w:r>
      <w:r w:rsidRPr="00491B1C">
        <w:rPr>
          <w:rFonts w:ascii="Arial" w:hAnsi="Arial" w:cs="Arial"/>
          <w:lang w:val="hy-AM"/>
        </w:rPr>
        <w:t>ե</w:t>
      </w:r>
      <w:r w:rsidR="0026718A" w:rsidRPr="00491B1C">
        <w:rPr>
          <w:rFonts w:ascii="Arial" w:hAnsi="Arial" w:cs="Arial"/>
          <w:lang w:val="hy-AM"/>
        </w:rPr>
        <w:t xml:space="preserve">նի բեմ&gt;&gt; </w:t>
      </w:r>
      <w:r w:rsidR="009335D3" w:rsidRPr="00491B1C">
        <w:rPr>
          <w:rFonts w:ascii="Arial" w:hAnsi="Arial" w:cs="Arial"/>
          <w:lang w:val="hy-AM"/>
        </w:rPr>
        <w:t>թատեր</w:t>
      </w:r>
      <w:r w:rsidR="0026718A" w:rsidRPr="00491B1C">
        <w:rPr>
          <w:rFonts w:ascii="Arial" w:hAnsi="Arial" w:cs="Arial"/>
          <w:lang w:val="hy-AM"/>
        </w:rPr>
        <w:t>ախումբը։Նա բեմադրում է  Շիրվանզադեի &lt;&lt;Նամուսը&gt;&gt;,&lt;&lt;Պատվի համար&gt;&gt;,&lt;&lt;Կործանվածը&gt;&gt;,&lt;&lt;Եվգինե&gt;&gt; և այլն։</w:t>
      </w:r>
    </w:p>
    <w:p w:rsidR="0026718A" w:rsidRPr="00491B1C" w:rsidRDefault="0026718A" w:rsidP="00491B1C">
      <w:pPr>
        <w:pStyle w:val="a7"/>
        <w:tabs>
          <w:tab w:val="left" w:pos="4551"/>
        </w:tabs>
        <w:jc w:val="both"/>
        <w:rPr>
          <w:rFonts w:ascii="Arial" w:hAnsi="Arial" w:cs="Arial"/>
          <w:lang w:val="hy-AM"/>
        </w:rPr>
      </w:pPr>
      <w:r w:rsidRPr="00491B1C">
        <w:rPr>
          <w:rFonts w:ascii="Arial" w:hAnsi="Arial" w:cs="Arial"/>
          <w:lang w:val="hy-AM"/>
        </w:rPr>
        <w:t xml:space="preserve">Սուրաբյան ամուսինները </w:t>
      </w:r>
      <w:r w:rsidR="003F5050" w:rsidRPr="00491B1C">
        <w:rPr>
          <w:rFonts w:ascii="Arial" w:hAnsi="Arial" w:cs="Arial"/>
          <w:lang w:val="hy-AM"/>
        </w:rPr>
        <w:t>հա</w:t>
      </w:r>
      <w:r w:rsidRPr="00491B1C">
        <w:rPr>
          <w:rFonts w:ascii="Arial" w:hAnsi="Arial" w:cs="Arial"/>
          <w:lang w:val="hy-AM"/>
        </w:rPr>
        <w:t>նդես են գ</w:t>
      </w:r>
      <w:r w:rsidR="003F5050" w:rsidRPr="00491B1C">
        <w:rPr>
          <w:rFonts w:ascii="Arial" w:hAnsi="Arial" w:cs="Arial"/>
          <w:lang w:val="hy-AM"/>
        </w:rPr>
        <w:t>ա</w:t>
      </w:r>
      <w:r w:rsidRPr="00491B1C">
        <w:rPr>
          <w:rFonts w:ascii="Arial" w:hAnsi="Arial" w:cs="Arial"/>
          <w:lang w:val="hy-AM"/>
        </w:rPr>
        <w:t>լիս իրենց օպերետային խաղացանկով(&lt;&lt;Արշին մալ-ալան&gt;&gt;,&lt;&lt;Ուշ լինի նուշ լինի&gt;&gt;,&lt;&lt;Սայաթ Նովա&gt;&gt;&lt;&lt;Անուշ&gt;&gt; և այլն։</w:t>
      </w:r>
    </w:p>
    <w:p w:rsidR="0026718A" w:rsidRPr="00491B1C" w:rsidRDefault="0026718A" w:rsidP="00491B1C">
      <w:pPr>
        <w:pStyle w:val="a7"/>
        <w:tabs>
          <w:tab w:val="left" w:pos="4551"/>
        </w:tabs>
        <w:jc w:val="both"/>
        <w:rPr>
          <w:rFonts w:ascii="Arial" w:hAnsi="Arial" w:cs="Arial"/>
          <w:lang w:val="hy-AM"/>
        </w:rPr>
      </w:pPr>
      <w:r w:rsidRPr="00491B1C">
        <w:rPr>
          <w:rFonts w:ascii="Arial" w:hAnsi="Arial" w:cs="Arial"/>
          <w:lang w:val="hy-AM"/>
        </w:rPr>
        <w:t>Կոստանյան ամուսինները հանդ</w:t>
      </w:r>
      <w:r w:rsidR="003F5050" w:rsidRPr="00491B1C">
        <w:rPr>
          <w:rFonts w:ascii="Arial" w:hAnsi="Arial" w:cs="Arial"/>
          <w:lang w:val="hy-AM"/>
        </w:rPr>
        <w:t>ե</w:t>
      </w:r>
      <w:r w:rsidRPr="00491B1C">
        <w:rPr>
          <w:rFonts w:ascii="Arial" w:hAnsi="Arial" w:cs="Arial"/>
          <w:lang w:val="hy-AM"/>
        </w:rPr>
        <w:t xml:space="preserve">ս են գալիս &lt;&lt;Օթելլո&gt;&gt; և &lt;&lt;Անհայտ կին&gt;&gt; </w:t>
      </w:r>
      <w:r w:rsidR="003F5050" w:rsidRPr="00491B1C">
        <w:rPr>
          <w:rFonts w:ascii="Arial" w:hAnsi="Arial" w:cs="Arial"/>
          <w:lang w:val="hy-AM"/>
        </w:rPr>
        <w:t>ներկայացումնե</w:t>
      </w:r>
      <w:r w:rsidRPr="00491B1C">
        <w:rPr>
          <w:rFonts w:ascii="Arial" w:hAnsi="Arial" w:cs="Arial"/>
          <w:lang w:val="hy-AM"/>
        </w:rPr>
        <w:t>ր</w:t>
      </w:r>
      <w:r w:rsidR="003F5050" w:rsidRPr="00491B1C">
        <w:rPr>
          <w:rFonts w:ascii="Arial" w:hAnsi="Arial" w:cs="Arial"/>
          <w:lang w:val="hy-AM"/>
        </w:rPr>
        <w:t>ով,</w:t>
      </w:r>
      <w:r w:rsidRPr="00491B1C">
        <w:rPr>
          <w:rFonts w:ascii="Arial" w:hAnsi="Arial" w:cs="Arial"/>
          <w:lang w:val="hy-AM"/>
        </w:rPr>
        <w:t>Հովհ</w:t>
      </w:r>
      <w:r w:rsidRPr="00491B1C">
        <w:rPr>
          <w:rFonts w:ascii="Cambria Math" w:hAnsi="Cambria Math" w:cs="Cambria Math"/>
          <w:lang w:val="hy-AM"/>
        </w:rPr>
        <w:t>․</w:t>
      </w:r>
      <w:r w:rsidRPr="00491B1C">
        <w:rPr>
          <w:rFonts w:ascii="Arial" w:hAnsi="Arial" w:cs="Arial"/>
          <w:lang w:val="hy-AM"/>
        </w:rPr>
        <w:t>Զարիֆյանը ՝&lt;&lt;</w:t>
      </w:r>
      <w:r w:rsidR="00276868" w:rsidRPr="00491B1C">
        <w:rPr>
          <w:rFonts w:ascii="Arial" w:hAnsi="Arial" w:cs="Arial"/>
          <w:lang w:val="hy-AM"/>
        </w:rPr>
        <w:t>Տ</w:t>
      </w:r>
      <w:r w:rsidRPr="00491B1C">
        <w:rPr>
          <w:rFonts w:ascii="Arial" w:hAnsi="Arial" w:cs="Arial"/>
          <w:lang w:val="hy-AM"/>
        </w:rPr>
        <w:t>այֆունով&gt;&gt;,Մ</w:t>
      </w:r>
      <w:r w:rsidRPr="00491B1C">
        <w:rPr>
          <w:rFonts w:ascii="Cambria Math" w:hAnsi="Cambria Math" w:cs="Cambria Math"/>
          <w:lang w:val="hy-AM"/>
        </w:rPr>
        <w:t>․</w:t>
      </w:r>
      <w:r w:rsidRPr="00491B1C">
        <w:rPr>
          <w:rFonts w:ascii="Arial" w:hAnsi="Arial" w:cs="Arial"/>
          <w:lang w:val="hy-AM"/>
        </w:rPr>
        <w:t>Մարությանը &lt;&lt;Բոռով&gt;&gt;</w:t>
      </w:r>
      <w:r w:rsidR="00276868" w:rsidRPr="00491B1C">
        <w:rPr>
          <w:rFonts w:ascii="Arial" w:hAnsi="Arial" w:cs="Arial"/>
          <w:lang w:val="hy-AM"/>
        </w:rPr>
        <w:t>։</w:t>
      </w:r>
    </w:p>
    <w:p w:rsidR="00276868" w:rsidRPr="00491B1C" w:rsidRDefault="00276868" w:rsidP="00491B1C">
      <w:pPr>
        <w:pStyle w:val="a7"/>
        <w:tabs>
          <w:tab w:val="left" w:pos="4551"/>
        </w:tabs>
        <w:jc w:val="both"/>
        <w:rPr>
          <w:rFonts w:ascii="Arial" w:hAnsi="Arial" w:cs="Arial"/>
          <w:lang w:val="hy-AM"/>
        </w:rPr>
      </w:pPr>
      <w:r w:rsidRPr="00491B1C">
        <w:rPr>
          <w:rFonts w:ascii="Arial" w:hAnsi="Arial" w:cs="Arial"/>
          <w:lang w:val="hy-AM"/>
        </w:rPr>
        <w:t>1932թ</w:t>
      </w:r>
      <w:r w:rsidRPr="00491B1C">
        <w:rPr>
          <w:rFonts w:ascii="Cambria Math" w:hAnsi="Cambria Math" w:cs="Cambria Math"/>
          <w:lang w:val="hy-AM"/>
        </w:rPr>
        <w:t>․</w:t>
      </w:r>
      <w:r w:rsidRPr="00491B1C">
        <w:rPr>
          <w:rFonts w:ascii="Arial" w:hAnsi="Arial" w:cs="Arial"/>
          <w:lang w:val="hy-AM"/>
        </w:rPr>
        <w:t xml:space="preserve"> </w:t>
      </w:r>
      <w:r w:rsidR="003F5050" w:rsidRPr="00491B1C">
        <w:rPr>
          <w:rFonts w:ascii="Arial" w:hAnsi="Arial" w:cs="Arial"/>
          <w:lang w:val="hy-AM"/>
        </w:rPr>
        <w:t>Փ</w:t>
      </w:r>
      <w:r w:rsidRPr="00491B1C">
        <w:rPr>
          <w:rFonts w:ascii="Arial" w:hAnsi="Arial" w:cs="Arial"/>
          <w:lang w:val="hy-AM"/>
        </w:rPr>
        <w:t xml:space="preserve">արիզ է հասնում </w:t>
      </w:r>
      <w:r w:rsidR="003F5050" w:rsidRPr="00491B1C">
        <w:rPr>
          <w:rFonts w:ascii="Arial" w:hAnsi="Arial" w:cs="Arial"/>
          <w:lang w:val="hy-AM"/>
        </w:rPr>
        <w:t>Վ</w:t>
      </w:r>
      <w:r w:rsidRPr="00491B1C">
        <w:rPr>
          <w:rFonts w:ascii="Arial" w:hAnsi="Arial" w:cs="Arial"/>
          <w:lang w:val="hy-AM"/>
        </w:rPr>
        <w:t>ահրամ Փափազյանը և հանդես գալիս Օթելլոյի,</w:t>
      </w:r>
      <w:r w:rsidR="003F5050" w:rsidRPr="00491B1C">
        <w:rPr>
          <w:rFonts w:ascii="Arial" w:hAnsi="Arial" w:cs="Arial"/>
          <w:lang w:val="hy-AM"/>
        </w:rPr>
        <w:t>Համլետի,</w:t>
      </w:r>
      <w:r w:rsidRPr="00491B1C">
        <w:rPr>
          <w:rFonts w:ascii="Arial" w:hAnsi="Arial" w:cs="Arial"/>
          <w:lang w:val="hy-AM"/>
        </w:rPr>
        <w:t>Կորրադոյի,Դոն Ժուանի դերերով։</w:t>
      </w:r>
    </w:p>
    <w:p w:rsidR="00276868" w:rsidRPr="00491B1C" w:rsidRDefault="00276868" w:rsidP="00491B1C">
      <w:pPr>
        <w:pStyle w:val="a7"/>
        <w:tabs>
          <w:tab w:val="left" w:pos="4551"/>
        </w:tabs>
        <w:jc w:val="both"/>
        <w:rPr>
          <w:rFonts w:ascii="Arial" w:hAnsi="Arial" w:cs="Arial"/>
          <w:lang w:val="hy-AM"/>
        </w:rPr>
      </w:pPr>
      <w:r w:rsidRPr="00491B1C">
        <w:rPr>
          <w:rFonts w:ascii="Arial" w:hAnsi="Arial" w:cs="Arial"/>
          <w:lang w:val="hy-AM"/>
        </w:rPr>
        <w:t>1932թ</w:t>
      </w:r>
      <w:r w:rsidRPr="00491B1C">
        <w:rPr>
          <w:rFonts w:ascii="Cambria Math" w:hAnsi="Cambria Math" w:cs="Cambria Math"/>
          <w:lang w:val="hy-AM"/>
        </w:rPr>
        <w:t>․</w:t>
      </w:r>
      <w:r w:rsidRPr="00491B1C">
        <w:rPr>
          <w:rFonts w:ascii="Arial" w:hAnsi="Arial" w:cs="Arial"/>
          <w:lang w:val="hy-AM"/>
        </w:rPr>
        <w:t xml:space="preserve"> Ա</w:t>
      </w:r>
      <w:r w:rsidRPr="00491B1C">
        <w:rPr>
          <w:rFonts w:ascii="Cambria Math" w:hAnsi="Cambria Math" w:cs="Cambria Math"/>
          <w:lang w:val="hy-AM"/>
        </w:rPr>
        <w:t>․</w:t>
      </w:r>
      <w:r w:rsidRPr="00491B1C">
        <w:rPr>
          <w:rFonts w:ascii="Arial" w:hAnsi="Arial" w:cs="Arial"/>
          <w:lang w:val="hy-AM"/>
        </w:rPr>
        <w:t xml:space="preserve">Կոթիկյանը մի </w:t>
      </w:r>
      <w:r w:rsidR="003F5050" w:rsidRPr="00491B1C">
        <w:rPr>
          <w:rFonts w:ascii="Arial" w:hAnsi="Arial" w:cs="Arial"/>
          <w:lang w:val="hy-AM"/>
        </w:rPr>
        <w:t>խ</w:t>
      </w:r>
      <w:r w:rsidRPr="00491B1C">
        <w:rPr>
          <w:rFonts w:ascii="Arial" w:hAnsi="Arial" w:cs="Arial"/>
          <w:lang w:val="hy-AM"/>
        </w:rPr>
        <w:t xml:space="preserve">ումբ ընկերների </w:t>
      </w:r>
      <w:r w:rsidR="003F5050" w:rsidRPr="00491B1C">
        <w:rPr>
          <w:rFonts w:ascii="Arial" w:hAnsi="Arial" w:cs="Arial"/>
          <w:lang w:val="hy-AM"/>
        </w:rPr>
        <w:t>օժանդակութ</w:t>
      </w:r>
      <w:r w:rsidRPr="00491B1C">
        <w:rPr>
          <w:rFonts w:ascii="Arial" w:hAnsi="Arial" w:cs="Arial"/>
          <w:lang w:val="hy-AM"/>
        </w:rPr>
        <w:t>յ</w:t>
      </w:r>
      <w:r w:rsidR="003F5050" w:rsidRPr="00491B1C">
        <w:rPr>
          <w:rFonts w:ascii="Arial" w:hAnsi="Arial" w:cs="Arial"/>
          <w:lang w:val="hy-AM"/>
        </w:rPr>
        <w:t>ա</w:t>
      </w:r>
      <w:r w:rsidRPr="00491B1C">
        <w:rPr>
          <w:rFonts w:ascii="Arial" w:hAnsi="Arial" w:cs="Arial"/>
          <w:lang w:val="hy-AM"/>
        </w:rPr>
        <w:t>մբ ստեղծում է &lt;&lt;Հայ ժողովրդական թատրոնը&gt;&gt;։Դարձյալ խաղացանկում հիմնական դերը հատկացվում  է</w:t>
      </w:r>
      <w:r w:rsidR="003F5050" w:rsidRPr="00491B1C">
        <w:rPr>
          <w:rFonts w:ascii="Arial" w:hAnsi="Arial" w:cs="Arial"/>
          <w:lang w:val="hy-AM"/>
        </w:rPr>
        <w:t xml:space="preserve"> </w:t>
      </w:r>
      <w:r w:rsidRPr="00491B1C">
        <w:rPr>
          <w:rFonts w:ascii="Arial" w:hAnsi="Arial" w:cs="Arial"/>
          <w:lang w:val="hy-AM"/>
        </w:rPr>
        <w:t xml:space="preserve">ազգային դրամատուրգիային՝&lt;&lt;Պատվի </w:t>
      </w:r>
      <w:r w:rsidR="003F5050" w:rsidRPr="00491B1C">
        <w:rPr>
          <w:rFonts w:ascii="Arial" w:hAnsi="Arial" w:cs="Arial"/>
          <w:lang w:val="hy-AM"/>
        </w:rPr>
        <w:t>հ</w:t>
      </w:r>
      <w:r w:rsidRPr="00491B1C">
        <w:rPr>
          <w:rFonts w:ascii="Arial" w:hAnsi="Arial" w:cs="Arial"/>
          <w:lang w:val="hy-AM"/>
        </w:rPr>
        <w:t>ամ</w:t>
      </w:r>
      <w:r w:rsidR="003F5050" w:rsidRPr="00491B1C">
        <w:rPr>
          <w:rFonts w:ascii="Arial" w:hAnsi="Arial" w:cs="Arial"/>
          <w:lang w:val="hy-AM"/>
        </w:rPr>
        <w:t>ա</w:t>
      </w:r>
      <w:r w:rsidRPr="00491B1C">
        <w:rPr>
          <w:rFonts w:ascii="Arial" w:hAnsi="Arial" w:cs="Arial"/>
          <w:lang w:val="hy-AM"/>
        </w:rPr>
        <w:t>ր&gt;&gt;,&lt;&lt;Պաղտասար աղբար&gt;&gt;,&lt;&lt;Կայսրը&gt;&gt;,&lt;Վարդանանք&gt;&gt; և այլն։</w:t>
      </w:r>
    </w:p>
    <w:p w:rsidR="00276868" w:rsidRPr="00491B1C" w:rsidRDefault="00276868"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Իր դերասանական </w:t>
      </w:r>
      <w:r w:rsidR="003F5050" w:rsidRPr="00491B1C">
        <w:rPr>
          <w:rFonts w:ascii="Arial" w:hAnsi="Arial" w:cs="Arial"/>
          <w:lang w:val="hy-AM"/>
        </w:rPr>
        <w:t>մկրտությու</w:t>
      </w:r>
      <w:r w:rsidRPr="00491B1C">
        <w:rPr>
          <w:rFonts w:ascii="Arial" w:hAnsi="Arial" w:cs="Arial"/>
          <w:lang w:val="hy-AM"/>
        </w:rPr>
        <w:t xml:space="preserve">նը Պոլսում ստացած </w:t>
      </w:r>
      <w:r w:rsidR="003F5050" w:rsidRPr="00491B1C">
        <w:rPr>
          <w:rFonts w:ascii="Arial" w:hAnsi="Arial" w:cs="Arial"/>
          <w:lang w:val="hy-AM"/>
        </w:rPr>
        <w:t>մի</w:t>
      </w:r>
      <w:r w:rsidRPr="00491B1C">
        <w:rPr>
          <w:rFonts w:ascii="Arial" w:hAnsi="Arial" w:cs="Arial"/>
          <w:lang w:val="hy-AM"/>
        </w:rPr>
        <w:t xml:space="preserve"> պատանի՝Օննիկ </w:t>
      </w:r>
      <w:r w:rsidR="003F5050" w:rsidRPr="00491B1C">
        <w:rPr>
          <w:rFonts w:ascii="Arial" w:hAnsi="Arial" w:cs="Arial"/>
          <w:lang w:val="hy-AM"/>
        </w:rPr>
        <w:t>Գ</w:t>
      </w:r>
      <w:r w:rsidRPr="00491B1C">
        <w:rPr>
          <w:rFonts w:ascii="Arial" w:hAnsi="Arial" w:cs="Arial"/>
          <w:lang w:val="hy-AM"/>
        </w:rPr>
        <w:t>ալֆայանը,հիմնում  է &lt;&lt;Եգիպտահայ դրամատիկ թատերախումբը&gt;&gt;։</w:t>
      </w:r>
    </w:p>
    <w:p w:rsidR="00276868" w:rsidRPr="00491B1C" w:rsidRDefault="00276868" w:rsidP="00491B1C">
      <w:pPr>
        <w:pStyle w:val="a7"/>
        <w:tabs>
          <w:tab w:val="left" w:pos="4551"/>
        </w:tabs>
        <w:jc w:val="both"/>
        <w:rPr>
          <w:rFonts w:ascii="Arial" w:hAnsi="Arial" w:cs="Arial"/>
          <w:lang w:val="hy-AM"/>
        </w:rPr>
      </w:pPr>
      <w:r w:rsidRPr="00491B1C">
        <w:rPr>
          <w:rFonts w:ascii="Arial" w:hAnsi="Arial" w:cs="Arial"/>
          <w:lang w:val="hy-AM"/>
        </w:rPr>
        <w:t>&lt;&lt;</w:t>
      </w:r>
      <w:r w:rsidR="003F5050" w:rsidRPr="00491B1C">
        <w:rPr>
          <w:rFonts w:ascii="Arial" w:hAnsi="Arial" w:cs="Arial"/>
          <w:lang w:val="hy-AM"/>
        </w:rPr>
        <w:t>Եգիպտ</w:t>
      </w:r>
      <w:r w:rsidRPr="00491B1C">
        <w:rPr>
          <w:rFonts w:ascii="Arial" w:hAnsi="Arial" w:cs="Arial"/>
          <w:lang w:val="hy-AM"/>
        </w:rPr>
        <w:t>ահ</w:t>
      </w:r>
      <w:r w:rsidR="003F5050" w:rsidRPr="00491B1C">
        <w:rPr>
          <w:rFonts w:ascii="Arial" w:hAnsi="Arial" w:cs="Arial"/>
          <w:lang w:val="hy-AM"/>
        </w:rPr>
        <w:t>ա</w:t>
      </w:r>
      <w:r w:rsidRPr="00491B1C">
        <w:rPr>
          <w:rFonts w:ascii="Arial" w:hAnsi="Arial" w:cs="Arial"/>
          <w:lang w:val="hy-AM"/>
        </w:rPr>
        <w:t xml:space="preserve">յ դրամատիկը&gt;&gt; բեմադրում է &lt;&lt;Կամելիազարդ տիկինը&gt;&gt; պիեսի նման սիրվող գործեր,որոնք մեծ </w:t>
      </w:r>
      <w:r w:rsidR="003F5050" w:rsidRPr="00491B1C">
        <w:rPr>
          <w:rFonts w:ascii="Arial" w:hAnsi="Arial" w:cs="Arial"/>
          <w:lang w:val="hy-AM"/>
        </w:rPr>
        <w:t>հաջողությու</w:t>
      </w:r>
      <w:r w:rsidRPr="00491B1C">
        <w:rPr>
          <w:rFonts w:ascii="Arial" w:hAnsi="Arial" w:cs="Arial"/>
          <w:lang w:val="hy-AM"/>
        </w:rPr>
        <w:t xml:space="preserve">ն են ունենում։Ներկայացվում են Պարոնյանի,Երվանդ Օտյանի </w:t>
      </w:r>
      <w:r w:rsidR="003F5050" w:rsidRPr="00491B1C">
        <w:rPr>
          <w:rFonts w:ascii="Arial" w:hAnsi="Arial" w:cs="Arial"/>
          <w:lang w:val="hy-AM"/>
        </w:rPr>
        <w:t>կատակերգությու</w:t>
      </w:r>
      <w:r w:rsidRPr="00491B1C">
        <w:rPr>
          <w:rFonts w:ascii="Arial" w:hAnsi="Arial" w:cs="Arial"/>
          <w:lang w:val="hy-AM"/>
        </w:rPr>
        <w:t>նները,Տ</w:t>
      </w:r>
      <w:r w:rsidRPr="00491B1C">
        <w:rPr>
          <w:rFonts w:ascii="Cambria Math" w:hAnsi="Cambria Math" w:cs="Cambria Math"/>
          <w:lang w:val="hy-AM"/>
        </w:rPr>
        <w:t>․</w:t>
      </w:r>
      <w:r w:rsidRPr="00491B1C">
        <w:rPr>
          <w:rFonts w:ascii="Arial" w:hAnsi="Arial" w:cs="Arial"/>
          <w:lang w:val="hy-AM"/>
        </w:rPr>
        <w:t>Կամսարականի &lt;&lt;Վարժապետին աղջիկը</w:t>
      </w:r>
      <w:r w:rsidR="0069099A" w:rsidRPr="00491B1C">
        <w:rPr>
          <w:rFonts w:ascii="Arial" w:hAnsi="Arial" w:cs="Arial"/>
          <w:lang w:val="hy-AM"/>
        </w:rPr>
        <w:t>&gt;&gt;,</w:t>
      </w: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Պարթևյանի &lt;&lt;Ձայն հնչեց&gt; և այլն։</w:t>
      </w:r>
    </w:p>
    <w:p w:rsidR="0069099A" w:rsidRPr="00491B1C" w:rsidRDefault="0069099A" w:rsidP="00491B1C">
      <w:pPr>
        <w:pStyle w:val="a7"/>
        <w:tabs>
          <w:tab w:val="left" w:pos="4551"/>
        </w:tabs>
        <w:jc w:val="both"/>
        <w:rPr>
          <w:rFonts w:ascii="Arial" w:hAnsi="Arial" w:cs="Arial"/>
          <w:lang w:val="hy-AM"/>
        </w:rPr>
      </w:pPr>
      <w:r w:rsidRPr="00491B1C">
        <w:rPr>
          <w:rFonts w:ascii="Arial" w:hAnsi="Arial" w:cs="Arial"/>
          <w:lang w:val="hy-AM"/>
        </w:rPr>
        <w:t>Պարսկաստանը հանդիսանալով արտասահման մեկնողների առաջին հանգրվաններից մեկը,</w:t>
      </w:r>
      <w:r w:rsidR="003F5050" w:rsidRPr="00491B1C">
        <w:rPr>
          <w:rFonts w:ascii="Arial" w:hAnsi="Arial" w:cs="Arial"/>
          <w:lang w:val="hy-AM"/>
        </w:rPr>
        <w:t>հյուրըն</w:t>
      </w:r>
      <w:r w:rsidRPr="00491B1C">
        <w:rPr>
          <w:rFonts w:ascii="Arial" w:hAnsi="Arial" w:cs="Arial"/>
          <w:lang w:val="hy-AM"/>
        </w:rPr>
        <w:t xml:space="preserve">կալել  է </w:t>
      </w:r>
      <w:r w:rsidR="003F5050" w:rsidRPr="00491B1C">
        <w:rPr>
          <w:rFonts w:ascii="Arial" w:hAnsi="Arial" w:cs="Arial"/>
          <w:lang w:val="hy-AM"/>
        </w:rPr>
        <w:t>կովկաս</w:t>
      </w:r>
      <w:r w:rsidRPr="00491B1C">
        <w:rPr>
          <w:rFonts w:ascii="Arial" w:hAnsi="Arial" w:cs="Arial"/>
          <w:lang w:val="hy-AM"/>
        </w:rPr>
        <w:t>ա</w:t>
      </w:r>
      <w:r w:rsidR="003F5050" w:rsidRPr="00491B1C">
        <w:rPr>
          <w:rFonts w:ascii="Arial" w:hAnsi="Arial" w:cs="Arial"/>
          <w:lang w:val="hy-AM"/>
        </w:rPr>
        <w:t xml:space="preserve">հայ </w:t>
      </w:r>
      <w:r w:rsidRPr="00491B1C">
        <w:rPr>
          <w:rFonts w:ascii="Arial" w:hAnsi="Arial" w:cs="Arial"/>
          <w:lang w:val="hy-AM"/>
        </w:rPr>
        <w:t xml:space="preserve"> բոլոր թատերախմբերին։Ինչպես նախապատերազմյան տարիներին,այնպես էլ հետագայում,այնտեղ ներկայացումներ են տվել </w:t>
      </w:r>
      <w:r w:rsidR="003F5050" w:rsidRPr="00491B1C">
        <w:rPr>
          <w:rFonts w:ascii="Arial" w:hAnsi="Arial" w:cs="Arial"/>
          <w:lang w:val="hy-AM"/>
        </w:rPr>
        <w:t>Ս</w:t>
      </w:r>
      <w:r w:rsidRPr="00491B1C">
        <w:rPr>
          <w:rFonts w:ascii="Arial" w:hAnsi="Arial" w:cs="Arial"/>
          <w:lang w:val="hy-AM"/>
        </w:rPr>
        <w:t>իրանույշը,Աբելյանը,Զարիֆյանը,Վ</w:t>
      </w:r>
      <w:r w:rsidRPr="00491B1C">
        <w:rPr>
          <w:rFonts w:ascii="Cambria Math" w:hAnsi="Cambria Math" w:cs="Cambria Math"/>
          <w:lang w:val="hy-AM"/>
        </w:rPr>
        <w:t>․</w:t>
      </w:r>
      <w:r w:rsidRPr="00491B1C">
        <w:rPr>
          <w:rFonts w:ascii="Arial" w:hAnsi="Arial" w:cs="Arial"/>
          <w:lang w:val="hy-AM"/>
        </w:rPr>
        <w:t>Փափազյանը,Սուրաբյան ու Կոստանյան խմբերը և այլն։</w:t>
      </w:r>
    </w:p>
    <w:p w:rsidR="0069099A" w:rsidRPr="00491B1C" w:rsidRDefault="0069099A" w:rsidP="00491B1C">
      <w:pPr>
        <w:pStyle w:val="a7"/>
        <w:tabs>
          <w:tab w:val="left" w:pos="4551"/>
        </w:tabs>
        <w:jc w:val="both"/>
        <w:rPr>
          <w:rFonts w:ascii="Arial" w:hAnsi="Arial" w:cs="Arial"/>
          <w:lang w:val="hy-AM"/>
        </w:rPr>
      </w:pPr>
      <w:r w:rsidRPr="00491B1C">
        <w:rPr>
          <w:rFonts w:ascii="Arial" w:hAnsi="Arial" w:cs="Arial"/>
          <w:lang w:val="hy-AM"/>
        </w:rPr>
        <w:t>Այսպես,1930-ական թթ</w:t>
      </w:r>
      <w:r w:rsidRPr="00491B1C">
        <w:rPr>
          <w:rFonts w:ascii="Cambria Math" w:hAnsi="Cambria Math" w:cs="Cambria Math"/>
          <w:lang w:val="hy-AM"/>
        </w:rPr>
        <w:t>․</w:t>
      </w:r>
      <w:r w:rsidRPr="00491B1C">
        <w:rPr>
          <w:rFonts w:ascii="Arial" w:hAnsi="Arial" w:cs="Arial"/>
          <w:lang w:val="hy-AM"/>
        </w:rPr>
        <w:t xml:space="preserve"> առաջին անգամ Պոլսում թուրքերեն ներկայացվում են Ալ</w:t>
      </w:r>
      <w:r w:rsidRPr="00491B1C">
        <w:rPr>
          <w:rFonts w:ascii="Cambria Math" w:hAnsi="Cambria Math" w:cs="Cambria Math"/>
          <w:lang w:val="hy-AM"/>
        </w:rPr>
        <w:t>․</w:t>
      </w:r>
      <w:r w:rsidRPr="00491B1C">
        <w:rPr>
          <w:rFonts w:ascii="Arial" w:hAnsi="Arial" w:cs="Arial"/>
          <w:lang w:val="hy-AM"/>
        </w:rPr>
        <w:t xml:space="preserve">Շիրվանզադեի &lt;&lt;Պատվի </w:t>
      </w:r>
      <w:r w:rsidR="003F5050" w:rsidRPr="00491B1C">
        <w:rPr>
          <w:rFonts w:ascii="Arial" w:hAnsi="Arial" w:cs="Arial"/>
          <w:lang w:val="hy-AM"/>
        </w:rPr>
        <w:t>հ</w:t>
      </w:r>
      <w:r w:rsidRPr="00491B1C">
        <w:rPr>
          <w:rFonts w:ascii="Arial" w:hAnsi="Arial" w:cs="Arial"/>
          <w:lang w:val="hy-AM"/>
        </w:rPr>
        <w:t>ամ</w:t>
      </w:r>
      <w:r w:rsidR="003F5050" w:rsidRPr="00491B1C">
        <w:rPr>
          <w:rFonts w:ascii="Arial" w:hAnsi="Arial" w:cs="Arial"/>
          <w:lang w:val="hy-AM"/>
        </w:rPr>
        <w:t>ա</w:t>
      </w:r>
      <w:r w:rsidRPr="00491B1C">
        <w:rPr>
          <w:rFonts w:ascii="Arial" w:hAnsi="Arial" w:cs="Arial"/>
          <w:lang w:val="hy-AM"/>
        </w:rPr>
        <w:t>րը&gt;&gt;,&lt;&lt;Նամուսը&gt;&gt;&lt;&lt;Եվգինե&gt;&gt;,Հ</w:t>
      </w:r>
      <w:r w:rsidRPr="00491B1C">
        <w:rPr>
          <w:rFonts w:ascii="Cambria Math" w:hAnsi="Cambria Math" w:cs="Cambria Math"/>
          <w:lang w:val="hy-AM"/>
        </w:rPr>
        <w:t>․</w:t>
      </w:r>
      <w:r w:rsidRPr="00491B1C">
        <w:rPr>
          <w:rFonts w:ascii="Arial" w:hAnsi="Arial" w:cs="Arial"/>
          <w:lang w:val="hy-AM"/>
        </w:rPr>
        <w:t>Պարոնյանի &lt;&lt;Պաղտասար աղբարը&gt;&gt;,Օտյանի և Կյուրճյանի &lt;&lt;Չարշըլը Արթին աղա&gt;&gt;։</w:t>
      </w:r>
    </w:p>
    <w:p w:rsidR="0066649B" w:rsidRPr="00491B1C" w:rsidRDefault="0066649B" w:rsidP="00491B1C">
      <w:pPr>
        <w:pStyle w:val="a7"/>
        <w:tabs>
          <w:tab w:val="left" w:pos="4551"/>
        </w:tabs>
        <w:jc w:val="both"/>
        <w:rPr>
          <w:rFonts w:ascii="Arial" w:hAnsi="Arial" w:cs="Arial"/>
          <w:lang w:val="hy-AM"/>
        </w:rPr>
      </w:pPr>
      <w:r w:rsidRPr="00491B1C">
        <w:rPr>
          <w:rFonts w:ascii="Arial" w:hAnsi="Arial" w:cs="Arial"/>
          <w:lang w:val="hy-AM"/>
        </w:rPr>
        <w:t>Արվեստի ոչ մի բ</w:t>
      </w:r>
      <w:r w:rsidR="003F5050" w:rsidRPr="00491B1C">
        <w:rPr>
          <w:rFonts w:ascii="Arial" w:hAnsi="Arial" w:cs="Arial"/>
          <w:lang w:val="hy-AM"/>
        </w:rPr>
        <w:t>ն</w:t>
      </w:r>
      <w:r w:rsidRPr="00491B1C">
        <w:rPr>
          <w:rFonts w:ascii="Arial" w:hAnsi="Arial" w:cs="Arial"/>
          <w:lang w:val="hy-AM"/>
        </w:rPr>
        <w:t xml:space="preserve">ագավառ Սփյուռքում  չզարգացավ այնքան աննպաստ </w:t>
      </w:r>
      <w:r w:rsidR="003F5050" w:rsidRPr="00491B1C">
        <w:rPr>
          <w:rFonts w:ascii="Arial" w:hAnsi="Arial" w:cs="Arial"/>
          <w:lang w:val="hy-AM"/>
        </w:rPr>
        <w:t>պայմաններու</w:t>
      </w:r>
      <w:r w:rsidRPr="00491B1C">
        <w:rPr>
          <w:rFonts w:ascii="Arial" w:hAnsi="Arial" w:cs="Arial"/>
          <w:lang w:val="hy-AM"/>
        </w:rPr>
        <w:t xml:space="preserve">մ,որքան </w:t>
      </w:r>
      <w:r w:rsidR="003F5050" w:rsidRPr="00491B1C">
        <w:rPr>
          <w:rFonts w:ascii="Arial" w:hAnsi="Arial" w:cs="Arial"/>
          <w:lang w:val="hy-AM"/>
        </w:rPr>
        <w:t>երաժշտությու</w:t>
      </w:r>
      <w:r w:rsidRPr="00491B1C">
        <w:rPr>
          <w:rFonts w:ascii="Arial" w:hAnsi="Arial" w:cs="Arial"/>
          <w:lang w:val="hy-AM"/>
        </w:rPr>
        <w:t>նը։</w:t>
      </w:r>
    </w:p>
    <w:p w:rsidR="0066649B" w:rsidRPr="00491B1C" w:rsidRDefault="0066649B" w:rsidP="00491B1C">
      <w:pPr>
        <w:pStyle w:val="a7"/>
        <w:tabs>
          <w:tab w:val="left" w:pos="4551"/>
        </w:tabs>
        <w:jc w:val="both"/>
        <w:rPr>
          <w:rFonts w:ascii="Arial" w:hAnsi="Arial" w:cs="Arial"/>
          <w:lang w:val="hy-AM"/>
        </w:rPr>
      </w:pPr>
      <w:r w:rsidRPr="00491B1C">
        <w:rPr>
          <w:rFonts w:ascii="Arial" w:hAnsi="Arial" w:cs="Arial"/>
          <w:lang w:val="hy-AM"/>
        </w:rPr>
        <w:t>Երգվում էի նաև աքսորի,</w:t>
      </w:r>
      <w:r w:rsidR="003F5050" w:rsidRPr="00491B1C">
        <w:rPr>
          <w:rFonts w:ascii="Arial" w:hAnsi="Arial" w:cs="Arial"/>
          <w:lang w:val="hy-AM"/>
        </w:rPr>
        <w:t>գաղթականութ</w:t>
      </w:r>
      <w:r w:rsidRPr="00491B1C">
        <w:rPr>
          <w:rFonts w:ascii="Arial" w:hAnsi="Arial" w:cs="Arial"/>
          <w:lang w:val="hy-AM"/>
        </w:rPr>
        <w:t>յ</w:t>
      </w:r>
      <w:r w:rsidR="003F5050" w:rsidRPr="00491B1C">
        <w:rPr>
          <w:rFonts w:ascii="Arial" w:hAnsi="Arial" w:cs="Arial"/>
          <w:lang w:val="hy-AM"/>
        </w:rPr>
        <w:t>ա</w:t>
      </w:r>
      <w:r w:rsidRPr="00491B1C">
        <w:rPr>
          <w:rFonts w:ascii="Arial" w:hAnsi="Arial" w:cs="Arial"/>
          <w:lang w:val="hy-AM"/>
        </w:rPr>
        <w:t>ն երգեր։</w:t>
      </w:r>
    </w:p>
    <w:p w:rsidR="0066649B" w:rsidRPr="00491B1C" w:rsidRDefault="0066649B" w:rsidP="00491B1C">
      <w:pPr>
        <w:pStyle w:val="a7"/>
        <w:tabs>
          <w:tab w:val="left" w:pos="4551"/>
        </w:tabs>
        <w:jc w:val="both"/>
        <w:rPr>
          <w:rFonts w:ascii="Arial" w:hAnsi="Arial" w:cs="Arial"/>
          <w:lang w:val="hy-AM"/>
        </w:rPr>
      </w:pPr>
      <w:r w:rsidRPr="00491B1C">
        <w:rPr>
          <w:rFonts w:ascii="Arial" w:hAnsi="Arial" w:cs="Arial"/>
          <w:lang w:val="hy-AM"/>
        </w:rPr>
        <w:t xml:space="preserve">Երգվում էին և </w:t>
      </w:r>
      <w:r w:rsidR="003F5050" w:rsidRPr="00491B1C">
        <w:rPr>
          <w:rFonts w:ascii="Arial" w:hAnsi="Arial" w:cs="Arial"/>
          <w:lang w:val="hy-AM"/>
        </w:rPr>
        <w:t>այն</w:t>
      </w:r>
      <w:r w:rsidRPr="00491B1C">
        <w:rPr>
          <w:rFonts w:ascii="Arial" w:hAnsi="Arial" w:cs="Arial"/>
          <w:lang w:val="hy-AM"/>
        </w:rPr>
        <w:t>պիսի երգեր,որոնք ստեղծվել էին ավելի ուշ,հենց Սփյուռքում։20-30</w:t>
      </w:r>
      <w:r w:rsidR="009335D3" w:rsidRPr="00491B1C">
        <w:rPr>
          <w:rFonts w:ascii="Arial" w:hAnsi="Arial" w:cs="Arial"/>
          <w:lang w:val="hy-AM"/>
        </w:rPr>
        <w:t>-</w:t>
      </w:r>
      <w:r w:rsidRPr="00491B1C">
        <w:rPr>
          <w:rFonts w:ascii="Arial" w:hAnsi="Arial" w:cs="Arial"/>
          <w:lang w:val="hy-AM"/>
        </w:rPr>
        <w:t>ական թթ</w:t>
      </w:r>
      <w:r w:rsidRPr="00491B1C">
        <w:rPr>
          <w:rFonts w:ascii="Cambria Math" w:hAnsi="Cambria Math" w:cs="Cambria Math"/>
          <w:lang w:val="hy-AM"/>
        </w:rPr>
        <w:t>․</w:t>
      </w:r>
      <w:r w:rsidRPr="00491B1C">
        <w:rPr>
          <w:rFonts w:ascii="Arial" w:hAnsi="Arial" w:cs="Arial"/>
          <w:lang w:val="hy-AM"/>
        </w:rPr>
        <w:t xml:space="preserve"> </w:t>
      </w:r>
      <w:r w:rsidR="003F5050" w:rsidRPr="00491B1C">
        <w:rPr>
          <w:rFonts w:ascii="Arial" w:hAnsi="Arial" w:cs="Arial"/>
          <w:lang w:val="hy-AM"/>
        </w:rPr>
        <w:t>Ա</w:t>
      </w:r>
      <w:r w:rsidRPr="00491B1C">
        <w:rPr>
          <w:rFonts w:ascii="Arial" w:hAnsi="Arial" w:cs="Arial"/>
          <w:lang w:val="hy-AM"/>
        </w:rPr>
        <w:t>մերիկայից մինչև Եգիպտոս,բոլորի շրթներին էր &lt;&lt;Ինչու ես եկա Ամերիկա&gt;&gt; երգը։</w:t>
      </w:r>
    </w:p>
    <w:p w:rsidR="001C3EF6" w:rsidRPr="00491B1C" w:rsidRDefault="0066649B" w:rsidP="00491B1C">
      <w:pPr>
        <w:pStyle w:val="a7"/>
        <w:tabs>
          <w:tab w:val="left" w:pos="4551"/>
        </w:tabs>
        <w:jc w:val="both"/>
        <w:rPr>
          <w:rFonts w:ascii="Arial" w:hAnsi="Arial" w:cs="Arial"/>
          <w:lang w:val="hy-AM"/>
        </w:rPr>
      </w:pPr>
      <w:r w:rsidRPr="00491B1C">
        <w:rPr>
          <w:rFonts w:ascii="Arial" w:hAnsi="Arial" w:cs="Arial"/>
          <w:lang w:val="hy-AM"/>
        </w:rPr>
        <w:t>Բայց կար հայ բնաշխարհում ծնված,Կոմիտասի հետ գործակցած,էությամբ ժողովրդի հետ ձուլված մի հզոր երգիչ՝Արմենակ Շահմուրադյանը։Ձայնը մշակել էր Փարիզում,երգել Փարիզի օպերաներում,հռչակ ձեռք բերել ամբողջ Եվրոպայում։</w:t>
      </w:r>
      <w:r w:rsidR="001C3EF6" w:rsidRPr="00491B1C">
        <w:rPr>
          <w:rFonts w:ascii="Arial" w:hAnsi="Arial" w:cs="Arial"/>
          <w:lang w:val="hy-AM"/>
        </w:rPr>
        <w:t>Նա երգում էր &lt;&lt;Մոկաց Միրզա&gt;&gt;,&lt;&lt;Անտունի&gt;&gt;,&lt;&lt;Կալի երգը&gt;&gt;,նաև &lt;&lt;Կիլիկիա&gt;&gt;,&lt;&lt;Հայաստան&gt;&gt; երգերը։</w:t>
      </w:r>
    </w:p>
    <w:p w:rsidR="001C3EF6" w:rsidRPr="00491B1C" w:rsidRDefault="001C3EF6" w:rsidP="00491B1C">
      <w:pPr>
        <w:pStyle w:val="a7"/>
        <w:tabs>
          <w:tab w:val="left" w:pos="4551"/>
        </w:tabs>
        <w:jc w:val="both"/>
        <w:rPr>
          <w:rFonts w:ascii="Arial" w:hAnsi="Arial" w:cs="Arial"/>
          <w:lang w:val="hy-AM"/>
        </w:rPr>
      </w:pPr>
      <w:r w:rsidRPr="00491B1C">
        <w:rPr>
          <w:rFonts w:ascii="Arial" w:hAnsi="Arial" w:cs="Arial"/>
          <w:lang w:val="hy-AM"/>
        </w:rPr>
        <w:t xml:space="preserve">Հայ երգի տարածման գործում </w:t>
      </w:r>
      <w:r w:rsidR="005B3A5E" w:rsidRPr="00491B1C">
        <w:rPr>
          <w:rFonts w:ascii="Arial" w:hAnsi="Arial" w:cs="Arial"/>
          <w:lang w:val="hy-AM"/>
        </w:rPr>
        <w:t xml:space="preserve">խոշոր դեր են </w:t>
      </w:r>
      <w:r w:rsidR="007147B7" w:rsidRPr="00491B1C">
        <w:rPr>
          <w:rFonts w:ascii="Arial" w:hAnsi="Arial" w:cs="Arial"/>
          <w:lang w:val="hy-AM"/>
        </w:rPr>
        <w:t>կատար</w:t>
      </w:r>
      <w:r w:rsidR="005B3A5E" w:rsidRPr="00491B1C">
        <w:rPr>
          <w:rFonts w:ascii="Arial" w:hAnsi="Arial" w:cs="Arial"/>
          <w:lang w:val="hy-AM"/>
        </w:rPr>
        <w:t xml:space="preserve">ել Կոմիտասի աշակերտները։Այն օրերին,երբ անմահ երաժշտագետը տառապում էր </w:t>
      </w:r>
      <w:r w:rsidR="007147B7" w:rsidRPr="00491B1C">
        <w:rPr>
          <w:rFonts w:ascii="Arial" w:hAnsi="Arial" w:cs="Arial"/>
          <w:lang w:val="hy-AM"/>
        </w:rPr>
        <w:t>Փ</w:t>
      </w:r>
      <w:r w:rsidR="005B3A5E" w:rsidRPr="00491B1C">
        <w:rPr>
          <w:rFonts w:ascii="Arial" w:hAnsi="Arial" w:cs="Arial"/>
          <w:lang w:val="hy-AM"/>
        </w:rPr>
        <w:t xml:space="preserve">արիզի հոգեբուժական </w:t>
      </w:r>
      <w:r w:rsidR="007147B7" w:rsidRPr="00491B1C">
        <w:rPr>
          <w:rFonts w:ascii="Arial" w:hAnsi="Arial" w:cs="Arial"/>
          <w:lang w:val="hy-AM"/>
        </w:rPr>
        <w:t>հի</w:t>
      </w:r>
      <w:r w:rsidR="005B3A5E" w:rsidRPr="00491B1C">
        <w:rPr>
          <w:rFonts w:ascii="Arial" w:hAnsi="Arial" w:cs="Arial"/>
          <w:lang w:val="hy-AM"/>
        </w:rPr>
        <w:t>վանդանոցներից մեկում,նրա աշակերտները ստեղծում են Կոմիտասյան հանձնաժողովը,որի նպատակներից մեկն էր մեծ ուսուցչի անտ</w:t>
      </w:r>
      <w:r w:rsidR="007147B7" w:rsidRPr="00491B1C">
        <w:rPr>
          <w:rFonts w:ascii="Arial" w:hAnsi="Arial" w:cs="Arial"/>
          <w:lang w:val="hy-AM"/>
        </w:rPr>
        <w:t>ի</w:t>
      </w:r>
      <w:r w:rsidR="005B3A5E" w:rsidRPr="00491B1C">
        <w:rPr>
          <w:rFonts w:ascii="Arial" w:hAnsi="Arial" w:cs="Arial"/>
          <w:lang w:val="hy-AM"/>
        </w:rPr>
        <w:t>պ գործերի հրատարակումը։Այ</w:t>
      </w:r>
      <w:r w:rsidR="007147B7" w:rsidRPr="00491B1C">
        <w:rPr>
          <w:rFonts w:ascii="Arial" w:hAnsi="Arial" w:cs="Arial"/>
          <w:lang w:val="hy-AM"/>
        </w:rPr>
        <w:t xml:space="preserve">ս </w:t>
      </w:r>
      <w:r w:rsidR="005B3A5E" w:rsidRPr="00491B1C">
        <w:rPr>
          <w:rFonts w:ascii="Arial" w:hAnsi="Arial" w:cs="Arial"/>
          <w:lang w:val="hy-AM"/>
        </w:rPr>
        <w:t>գործու</w:t>
      </w:r>
      <w:r w:rsidR="007147B7" w:rsidRPr="00491B1C">
        <w:rPr>
          <w:rFonts w:ascii="Arial" w:hAnsi="Arial" w:cs="Arial"/>
          <w:lang w:val="hy-AM"/>
        </w:rPr>
        <w:t>մ</w:t>
      </w:r>
      <w:r w:rsidR="005B3A5E" w:rsidRPr="00491B1C">
        <w:rPr>
          <w:rFonts w:ascii="Arial" w:hAnsi="Arial" w:cs="Arial"/>
          <w:lang w:val="hy-AM"/>
        </w:rPr>
        <w:t xml:space="preserve"> վճռական դեր են կատարում երաժշտագետներ Վ</w:t>
      </w:r>
      <w:r w:rsidR="005B3A5E" w:rsidRPr="00491B1C">
        <w:rPr>
          <w:rFonts w:ascii="Cambria Math" w:hAnsi="Cambria Math" w:cs="Cambria Math"/>
          <w:lang w:val="hy-AM"/>
        </w:rPr>
        <w:t>․</w:t>
      </w:r>
      <w:r w:rsidR="005B3A5E" w:rsidRPr="00491B1C">
        <w:rPr>
          <w:rFonts w:ascii="Arial" w:hAnsi="Arial" w:cs="Arial"/>
          <w:lang w:val="hy-AM"/>
        </w:rPr>
        <w:t>Սարգսյանը,Մարգարիտ Բաբայանը և Թումաճյանը։Մարգարիտ Բաբայանը հրատարակել է  Կոմիտասի ստեղ</w:t>
      </w:r>
      <w:r w:rsidR="007147B7" w:rsidRPr="00491B1C">
        <w:rPr>
          <w:rFonts w:ascii="Arial" w:hAnsi="Arial" w:cs="Arial"/>
          <w:lang w:val="hy-AM"/>
        </w:rPr>
        <w:t>ծագործությու</w:t>
      </w:r>
      <w:r w:rsidR="005B3A5E" w:rsidRPr="00491B1C">
        <w:rPr>
          <w:rFonts w:ascii="Arial" w:hAnsi="Arial" w:cs="Arial"/>
          <w:lang w:val="hy-AM"/>
        </w:rPr>
        <w:t>ններից մի քանիսը և տարբեր վայրերից ձեռք բերված կոմիտասյան վավերաթղթերը ուղարկելով Հայ</w:t>
      </w:r>
      <w:r w:rsidR="007147B7" w:rsidRPr="00491B1C">
        <w:rPr>
          <w:rFonts w:ascii="Arial" w:hAnsi="Arial" w:cs="Arial"/>
          <w:lang w:val="hy-AM"/>
        </w:rPr>
        <w:t>ա</w:t>
      </w:r>
      <w:r w:rsidR="005B3A5E" w:rsidRPr="00491B1C">
        <w:rPr>
          <w:rFonts w:ascii="Arial" w:hAnsi="Arial" w:cs="Arial"/>
          <w:lang w:val="hy-AM"/>
        </w:rPr>
        <w:t>ստան,հիմք դրել Կոմիտասի ճոխ արխիվին։</w:t>
      </w:r>
    </w:p>
    <w:p w:rsidR="005B3A5E" w:rsidRPr="00491B1C" w:rsidRDefault="005B3A5E" w:rsidP="00491B1C">
      <w:pPr>
        <w:pStyle w:val="a7"/>
        <w:tabs>
          <w:tab w:val="left" w:pos="4551"/>
        </w:tabs>
        <w:jc w:val="both"/>
        <w:rPr>
          <w:rFonts w:ascii="Arial" w:hAnsi="Arial" w:cs="Arial"/>
          <w:lang w:val="hy-AM"/>
        </w:rPr>
      </w:pPr>
      <w:r w:rsidRPr="00491B1C">
        <w:rPr>
          <w:rFonts w:ascii="Arial" w:hAnsi="Arial" w:cs="Arial"/>
          <w:lang w:val="hy-AM"/>
        </w:rPr>
        <w:t xml:space="preserve">Միանգամայն ճոխ զարգացում ունեցավ </w:t>
      </w:r>
      <w:r w:rsidR="007147B7" w:rsidRPr="00491B1C">
        <w:rPr>
          <w:rFonts w:ascii="Arial" w:hAnsi="Arial" w:cs="Arial"/>
          <w:lang w:val="hy-AM"/>
        </w:rPr>
        <w:t>կերպարվեստը՝նկարչությու</w:t>
      </w:r>
      <w:r w:rsidRPr="00491B1C">
        <w:rPr>
          <w:rFonts w:ascii="Arial" w:hAnsi="Arial" w:cs="Arial"/>
          <w:lang w:val="hy-AM"/>
        </w:rPr>
        <w:t xml:space="preserve">նն ու </w:t>
      </w:r>
      <w:r w:rsidR="007147B7" w:rsidRPr="00491B1C">
        <w:rPr>
          <w:rFonts w:ascii="Arial" w:hAnsi="Arial" w:cs="Arial"/>
          <w:lang w:val="hy-AM"/>
        </w:rPr>
        <w:t>քանդակագործությու</w:t>
      </w:r>
      <w:r w:rsidRPr="00491B1C">
        <w:rPr>
          <w:rFonts w:ascii="Arial" w:hAnsi="Arial" w:cs="Arial"/>
          <w:lang w:val="hy-AM"/>
        </w:rPr>
        <w:t>նը։</w:t>
      </w:r>
    </w:p>
    <w:p w:rsidR="005B3A5E" w:rsidRPr="00491B1C" w:rsidRDefault="005B3A5E" w:rsidP="00491B1C">
      <w:pPr>
        <w:pStyle w:val="a7"/>
        <w:tabs>
          <w:tab w:val="left" w:pos="4551"/>
        </w:tabs>
        <w:jc w:val="both"/>
        <w:rPr>
          <w:rFonts w:ascii="Arial" w:hAnsi="Arial" w:cs="Arial"/>
          <w:lang w:val="hy-AM"/>
        </w:rPr>
      </w:pPr>
      <w:r w:rsidRPr="00491B1C">
        <w:rPr>
          <w:rFonts w:ascii="Arial" w:hAnsi="Arial" w:cs="Arial"/>
          <w:lang w:val="hy-AM"/>
        </w:rPr>
        <w:t>Սփյուռքում էին Էդգար Շահինը,Փանոս Թերլեմեզյան</w:t>
      </w:r>
      <w:r w:rsidR="007147B7" w:rsidRPr="00491B1C">
        <w:rPr>
          <w:rFonts w:ascii="Arial" w:hAnsi="Arial" w:cs="Arial"/>
          <w:lang w:val="hy-AM"/>
        </w:rPr>
        <w:t>ը</w:t>
      </w:r>
      <w:r w:rsidRPr="00491B1C">
        <w:rPr>
          <w:rFonts w:ascii="Arial" w:hAnsi="Arial" w:cs="Arial"/>
          <w:lang w:val="hy-AM"/>
        </w:rPr>
        <w:t>,</w:t>
      </w:r>
      <w:r w:rsidR="007147B7" w:rsidRPr="00491B1C">
        <w:rPr>
          <w:rFonts w:ascii="Arial" w:hAnsi="Arial" w:cs="Arial"/>
          <w:lang w:val="hy-AM"/>
        </w:rPr>
        <w:t>Սարգի</w:t>
      </w:r>
      <w:r w:rsidRPr="00491B1C">
        <w:rPr>
          <w:rFonts w:ascii="Arial" w:hAnsi="Arial" w:cs="Arial"/>
          <w:lang w:val="hy-AM"/>
        </w:rPr>
        <w:t>ս Խաչատրյանը,Արշակ Ֆեթվաճյանը,Ռաֆայել Շիշմանյանը,Երվանդ Քոչարը,</w:t>
      </w:r>
      <w:r w:rsidR="007147B7" w:rsidRPr="00491B1C">
        <w:rPr>
          <w:rFonts w:ascii="Arial" w:hAnsi="Arial" w:cs="Arial"/>
          <w:lang w:val="hy-AM"/>
        </w:rPr>
        <w:t>Արա</w:t>
      </w:r>
      <w:r w:rsidRPr="00491B1C">
        <w:rPr>
          <w:rFonts w:ascii="Arial" w:hAnsi="Arial" w:cs="Arial"/>
          <w:lang w:val="hy-AM"/>
        </w:rPr>
        <w:t xml:space="preserve"> Սարգսյանը,</w:t>
      </w:r>
      <w:r w:rsidR="007147B7" w:rsidRPr="00491B1C">
        <w:rPr>
          <w:rFonts w:ascii="Arial" w:hAnsi="Arial" w:cs="Arial"/>
          <w:lang w:val="hy-AM"/>
        </w:rPr>
        <w:t>Օ</w:t>
      </w:r>
      <w:r w:rsidRPr="00491B1C">
        <w:rPr>
          <w:rFonts w:ascii="Arial" w:hAnsi="Arial" w:cs="Arial"/>
          <w:lang w:val="hy-AM"/>
        </w:rPr>
        <w:t xml:space="preserve">ննիկ </w:t>
      </w:r>
      <w:r w:rsidR="007147B7" w:rsidRPr="00491B1C">
        <w:rPr>
          <w:rFonts w:ascii="Arial" w:hAnsi="Arial" w:cs="Arial"/>
          <w:lang w:val="hy-AM"/>
        </w:rPr>
        <w:t>Ա</w:t>
      </w:r>
      <w:r w:rsidRPr="00491B1C">
        <w:rPr>
          <w:rFonts w:ascii="Arial" w:hAnsi="Arial" w:cs="Arial"/>
          <w:lang w:val="hy-AM"/>
        </w:rPr>
        <w:t>վետումյանը,</w:t>
      </w:r>
      <w:r w:rsidR="007147B7" w:rsidRPr="00491B1C">
        <w:rPr>
          <w:rFonts w:ascii="Arial" w:hAnsi="Arial" w:cs="Arial"/>
          <w:lang w:val="hy-AM"/>
        </w:rPr>
        <w:t>ծաղրանկարիչ՝Ա</w:t>
      </w:r>
      <w:r w:rsidRPr="00491B1C">
        <w:rPr>
          <w:rFonts w:ascii="Arial" w:hAnsi="Arial" w:cs="Arial"/>
          <w:lang w:val="hy-AM"/>
        </w:rPr>
        <w:t>լ</w:t>
      </w:r>
      <w:r w:rsidRPr="00491B1C">
        <w:rPr>
          <w:rFonts w:ascii="Cambria Math" w:hAnsi="Cambria Math" w:cs="Cambria Math"/>
          <w:lang w:val="hy-AM"/>
        </w:rPr>
        <w:t>․</w:t>
      </w:r>
      <w:r w:rsidRPr="00491B1C">
        <w:rPr>
          <w:rFonts w:ascii="Arial" w:hAnsi="Arial" w:cs="Arial"/>
          <w:lang w:val="hy-AM"/>
        </w:rPr>
        <w:t xml:space="preserve"> Սարուխանը,քանդակագործ </w:t>
      </w:r>
      <w:r w:rsidR="007147B7" w:rsidRPr="00491B1C">
        <w:rPr>
          <w:rFonts w:ascii="Arial" w:hAnsi="Arial" w:cs="Arial"/>
          <w:lang w:val="hy-AM"/>
        </w:rPr>
        <w:t>Հակ</w:t>
      </w:r>
      <w:r w:rsidRPr="00491B1C">
        <w:rPr>
          <w:rFonts w:ascii="Arial" w:hAnsi="Arial" w:cs="Arial"/>
          <w:lang w:val="hy-AM"/>
        </w:rPr>
        <w:t>ոբ Գյուրջյանը և այլոք։</w:t>
      </w:r>
    </w:p>
    <w:p w:rsidR="00A17933" w:rsidRPr="00491B1C" w:rsidRDefault="00A17933" w:rsidP="00491B1C">
      <w:pPr>
        <w:pStyle w:val="a7"/>
        <w:tabs>
          <w:tab w:val="left" w:pos="4551"/>
        </w:tabs>
        <w:jc w:val="both"/>
        <w:rPr>
          <w:rFonts w:ascii="Arial" w:hAnsi="Arial" w:cs="Arial"/>
          <w:lang w:val="hy-AM"/>
        </w:rPr>
      </w:pPr>
      <w:r w:rsidRPr="00491B1C">
        <w:rPr>
          <w:rFonts w:ascii="Arial" w:hAnsi="Arial" w:cs="Arial"/>
          <w:lang w:val="hy-AM"/>
        </w:rPr>
        <w:t>Շահինը պատկերել է  &lt;&lt;Մուրացիկը&gt;&gt;,&lt;&lt;Մուրացկան ծեր կինը&gt;&gt;,&lt;&lt;Անգործը&gt;&gt;,&lt;&lt;Ծեր որմնադիրը&gt;&gt; և այլն։</w:t>
      </w:r>
    </w:p>
    <w:p w:rsidR="00A17933" w:rsidRPr="00491B1C" w:rsidRDefault="00A17933" w:rsidP="00491B1C">
      <w:pPr>
        <w:pStyle w:val="a7"/>
        <w:tabs>
          <w:tab w:val="left" w:pos="4551"/>
        </w:tabs>
        <w:jc w:val="both"/>
        <w:rPr>
          <w:rFonts w:ascii="Arial" w:hAnsi="Arial" w:cs="Arial"/>
          <w:lang w:val="hy-AM"/>
        </w:rPr>
      </w:pPr>
      <w:r w:rsidRPr="00491B1C">
        <w:rPr>
          <w:rFonts w:ascii="Arial" w:hAnsi="Arial" w:cs="Arial"/>
          <w:lang w:val="hy-AM"/>
        </w:rPr>
        <w:t xml:space="preserve">Արշակ Ֆեթվաճյանը </w:t>
      </w:r>
      <w:r w:rsidR="007147B7" w:rsidRPr="00491B1C">
        <w:rPr>
          <w:rFonts w:ascii="Arial" w:hAnsi="Arial" w:cs="Arial"/>
          <w:lang w:val="hy-AM"/>
        </w:rPr>
        <w:t>ներ</w:t>
      </w:r>
      <w:r w:rsidRPr="00491B1C">
        <w:rPr>
          <w:rFonts w:ascii="Arial" w:hAnsi="Arial" w:cs="Arial"/>
          <w:lang w:val="hy-AM"/>
        </w:rPr>
        <w:t>կայ</w:t>
      </w:r>
      <w:r w:rsidR="007147B7" w:rsidRPr="00491B1C">
        <w:rPr>
          <w:rFonts w:ascii="Arial" w:hAnsi="Arial" w:cs="Arial"/>
          <w:lang w:val="hy-AM"/>
        </w:rPr>
        <w:t>ա</w:t>
      </w:r>
      <w:r w:rsidRPr="00491B1C">
        <w:rPr>
          <w:rFonts w:ascii="Arial" w:hAnsi="Arial" w:cs="Arial"/>
          <w:lang w:val="hy-AM"/>
        </w:rPr>
        <w:t xml:space="preserve">ցրեց հետևյալ </w:t>
      </w:r>
      <w:r w:rsidR="007147B7" w:rsidRPr="00491B1C">
        <w:rPr>
          <w:rFonts w:ascii="Arial" w:hAnsi="Arial" w:cs="Arial"/>
          <w:lang w:val="hy-AM"/>
        </w:rPr>
        <w:t>ստեղծագործությու</w:t>
      </w:r>
      <w:r w:rsidRPr="00491B1C">
        <w:rPr>
          <w:rFonts w:ascii="Arial" w:hAnsi="Arial" w:cs="Arial"/>
          <w:lang w:val="hy-AM"/>
        </w:rPr>
        <w:t>նները՝&lt;&lt;Հայուհին</w:t>
      </w:r>
      <w:r w:rsidR="007147B7" w:rsidRPr="00491B1C">
        <w:rPr>
          <w:rFonts w:ascii="Arial" w:hAnsi="Arial" w:cs="Arial"/>
          <w:lang w:val="hy-AM"/>
        </w:rPr>
        <w:t>&gt;&gt;,</w:t>
      </w:r>
      <w:r w:rsidRPr="00491B1C">
        <w:rPr>
          <w:rFonts w:ascii="Arial" w:hAnsi="Arial" w:cs="Arial"/>
          <w:lang w:val="hy-AM"/>
        </w:rPr>
        <w:t>&lt;Սևանա լիճը և կղզին&gt;&gt;,&lt;&lt;Թուրքական սուրհանդակը&gt;&gt;,&lt;&lt;Արարատը&gt;&gt; և այլն։</w:t>
      </w:r>
    </w:p>
    <w:p w:rsidR="00A17933" w:rsidRPr="00491B1C" w:rsidRDefault="00A17933" w:rsidP="00491B1C">
      <w:pPr>
        <w:pStyle w:val="a7"/>
        <w:tabs>
          <w:tab w:val="left" w:pos="4551"/>
        </w:tabs>
        <w:jc w:val="both"/>
        <w:rPr>
          <w:rFonts w:ascii="Arial" w:hAnsi="Arial" w:cs="Arial"/>
          <w:lang w:val="hy-AM"/>
        </w:rPr>
      </w:pPr>
      <w:r w:rsidRPr="00491B1C">
        <w:rPr>
          <w:rFonts w:ascii="Arial" w:hAnsi="Arial" w:cs="Arial"/>
          <w:lang w:val="hy-AM"/>
        </w:rPr>
        <w:t>Սարուխանը ապրում էր Եգիպտոսում։</w:t>
      </w:r>
    </w:p>
    <w:p w:rsidR="00A17933" w:rsidRPr="00491B1C" w:rsidRDefault="00A17933" w:rsidP="00491B1C">
      <w:pPr>
        <w:pStyle w:val="a7"/>
        <w:tabs>
          <w:tab w:val="left" w:pos="4551"/>
        </w:tabs>
        <w:jc w:val="both"/>
        <w:rPr>
          <w:rFonts w:ascii="Arial" w:hAnsi="Arial" w:cs="Arial"/>
          <w:lang w:val="hy-AM"/>
        </w:rPr>
      </w:pPr>
      <w:r w:rsidRPr="00491B1C">
        <w:rPr>
          <w:rFonts w:ascii="Arial" w:hAnsi="Arial" w:cs="Arial"/>
          <w:lang w:val="hy-AM"/>
        </w:rPr>
        <w:t>1925թ</w:t>
      </w:r>
      <w:r w:rsidRPr="00491B1C">
        <w:rPr>
          <w:rFonts w:ascii="Cambria Math" w:hAnsi="Cambria Math" w:cs="Cambria Math"/>
          <w:lang w:val="hy-AM"/>
        </w:rPr>
        <w:t>․</w:t>
      </w:r>
      <w:r w:rsidRPr="00491B1C">
        <w:rPr>
          <w:rFonts w:ascii="Arial" w:hAnsi="Arial" w:cs="Arial"/>
          <w:lang w:val="hy-AM"/>
        </w:rPr>
        <w:t xml:space="preserve"> նա Կահիրեում հիմնեց &lt;&lt;Հայկական սինեմա&gt;&gt; գունավոր </w:t>
      </w:r>
      <w:r w:rsidR="007147B7" w:rsidRPr="00491B1C">
        <w:rPr>
          <w:rFonts w:ascii="Arial" w:hAnsi="Arial" w:cs="Arial"/>
          <w:lang w:val="hy-AM"/>
        </w:rPr>
        <w:t>պարբեր</w:t>
      </w:r>
      <w:r w:rsidRPr="00491B1C">
        <w:rPr>
          <w:rFonts w:ascii="Arial" w:hAnsi="Arial" w:cs="Arial"/>
          <w:lang w:val="hy-AM"/>
        </w:rPr>
        <w:t>ակ</w:t>
      </w:r>
      <w:r w:rsidR="007147B7" w:rsidRPr="00491B1C">
        <w:rPr>
          <w:rFonts w:ascii="Arial" w:hAnsi="Arial" w:cs="Arial"/>
          <w:lang w:val="hy-AM"/>
        </w:rPr>
        <w:t>ա</w:t>
      </w:r>
      <w:r w:rsidRPr="00491B1C">
        <w:rPr>
          <w:rFonts w:ascii="Arial" w:hAnsi="Arial" w:cs="Arial"/>
          <w:lang w:val="hy-AM"/>
        </w:rPr>
        <w:t>նը,որի էջերում ծաղրեց օտարամոլներին,խոցեց քաղաքական բախտախնդիրներին։1926թ</w:t>
      </w:r>
      <w:r w:rsidRPr="00491B1C">
        <w:rPr>
          <w:rFonts w:ascii="Cambria Math" w:hAnsi="Cambria Math" w:cs="Cambria Math"/>
          <w:lang w:val="hy-AM"/>
        </w:rPr>
        <w:t>․</w:t>
      </w:r>
      <w:r w:rsidRPr="00491B1C">
        <w:rPr>
          <w:rFonts w:ascii="Arial" w:hAnsi="Arial" w:cs="Arial"/>
          <w:lang w:val="hy-AM"/>
        </w:rPr>
        <w:t xml:space="preserve"> Սարուխանին միացավ Երվանդ Օտյանը։</w:t>
      </w:r>
    </w:p>
    <w:p w:rsidR="005320A5" w:rsidRPr="00491B1C" w:rsidRDefault="005320A5" w:rsidP="00491B1C">
      <w:pPr>
        <w:pStyle w:val="a7"/>
        <w:tabs>
          <w:tab w:val="left" w:pos="4551"/>
        </w:tabs>
        <w:jc w:val="both"/>
        <w:rPr>
          <w:rFonts w:ascii="Arial" w:hAnsi="Arial" w:cs="Arial"/>
          <w:lang w:val="hy-AM"/>
        </w:rPr>
      </w:pPr>
    </w:p>
    <w:p w:rsidR="005320A5" w:rsidRPr="00491B1C" w:rsidRDefault="005320A5" w:rsidP="00491B1C">
      <w:pPr>
        <w:pStyle w:val="a7"/>
        <w:tabs>
          <w:tab w:val="left" w:pos="4551"/>
        </w:tabs>
        <w:jc w:val="both"/>
        <w:rPr>
          <w:rFonts w:ascii="Arial" w:hAnsi="Arial" w:cs="Arial"/>
          <w:lang w:val="hy-AM"/>
        </w:rPr>
      </w:pPr>
    </w:p>
    <w:p w:rsidR="005320A5" w:rsidRPr="00491B1C" w:rsidRDefault="005320A5" w:rsidP="00491B1C">
      <w:pPr>
        <w:pStyle w:val="a7"/>
        <w:tabs>
          <w:tab w:val="left" w:pos="4551"/>
        </w:tabs>
        <w:jc w:val="both"/>
        <w:rPr>
          <w:rFonts w:ascii="Arial" w:hAnsi="Arial" w:cs="Arial"/>
          <w:lang w:val="hy-AM"/>
        </w:rPr>
      </w:pPr>
      <w:r w:rsidRPr="00491B1C">
        <w:rPr>
          <w:rFonts w:ascii="Arial" w:hAnsi="Arial" w:cs="Arial"/>
          <w:lang w:val="hy-AM"/>
        </w:rPr>
        <w:t>Սովետական Հայաստանը Հայրենական Մեծ պատերազմի առաջին շրջանում</w:t>
      </w:r>
    </w:p>
    <w:p w:rsidR="005320A5" w:rsidRPr="00491B1C" w:rsidRDefault="005320A5" w:rsidP="00491B1C">
      <w:pPr>
        <w:pStyle w:val="a7"/>
        <w:tabs>
          <w:tab w:val="left" w:pos="4551"/>
        </w:tabs>
        <w:jc w:val="both"/>
        <w:rPr>
          <w:rFonts w:ascii="Arial" w:hAnsi="Arial" w:cs="Arial"/>
          <w:lang w:val="hy-AM"/>
        </w:rPr>
      </w:pPr>
    </w:p>
    <w:p w:rsidR="005320A5" w:rsidRPr="00491B1C" w:rsidRDefault="005320A5" w:rsidP="00491B1C">
      <w:pPr>
        <w:pStyle w:val="a7"/>
        <w:tabs>
          <w:tab w:val="left" w:pos="4551"/>
        </w:tabs>
        <w:jc w:val="both"/>
        <w:rPr>
          <w:rFonts w:ascii="Arial" w:hAnsi="Arial" w:cs="Arial"/>
          <w:lang w:val="hy-AM"/>
        </w:rPr>
      </w:pPr>
      <w:r w:rsidRPr="00491B1C">
        <w:rPr>
          <w:rFonts w:ascii="Arial" w:hAnsi="Arial" w:cs="Arial"/>
          <w:lang w:val="hy-AM"/>
        </w:rPr>
        <w:t>Հայրենական մեծ պատերազմի սկիզբը։</w:t>
      </w:r>
      <w:r w:rsidR="00890A64" w:rsidRPr="00491B1C">
        <w:rPr>
          <w:rFonts w:ascii="Arial" w:hAnsi="Arial" w:cs="Arial"/>
          <w:lang w:val="hy-AM"/>
        </w:rPr>
        <w:t>1941թ</w:t>
      </w:r>
      <w:r w:rsidR="00890A64" w:rsidRPr="00491B1C">
        <w:rPr>
          <w:rFonts w:ascii="Cambria Math" w:hAnsi="Cambria Math" w:cs="Cambria Math"/>
          <w:lang w:val="hy-AM"/>
        </w:rPr>
        <w:t>․</w:t>
      </w:r>
      <w:r w:rsidR="00890A64" w:rsidRPr="00491B1C">
        <w:rPr>
          <w:rFonts w:ascii="Arial" w:hAnsi="Arial" w:cs="Arial"/>
          <w:lang w:val="hy-AM"/>
        </w:rPr>
        <w:t xml:space="preserve"> հունիսի 22-ին ֆաշիստական</w:t>
      </w:r>
      <w:r w:rsidR="000E5EAA" w:rsidRPr="00491B1C">
        <w:rPr>
          <w:rFonts w:ascii="Arial" w:hAnsi="Arial" w:cs="Arial"/>
          <w:lang w:val="hy-AM"/>
        </w:rPr>
        <w:t xml:space="preserve"> </w:t>
      </w:r>
      <w:r w:rsidR="00890A64" w:rsidRPr="00491B1C">
        <w:rPr>
          <w:rFonts w:ascii="Arial" w:hAnsi="Arial" w:cs="Arial"/>
          <w:lang w:val="hy-AM"/>
        </w:rPr>
        <w:t xml:space="preserve">Գերմանիան,խախտելով </w:t>
      </w:r>
      <w:r w:rsidR="008C54EF" w:rsidRPr="00491B1C">
        <w:rPr>
          <w:rFonts w:ascii="Arial" w:hAnsi="Arial" w:cs="Arial"/>
          <w:lang w:val="hy-AM"/>
        </w:rPr>
        <w:t>ՍՍ</w:t>
      </w:r>
      <w:r w:rsidR="000E5EAA" w:rsidRPr="00491B1C">
        <w:rPr>
          <w:rFonts w:ascii="Arial" w:hAnsi="Arial" w:cs="Arial"/>
          <w:lang w:val="hy-AM"/>
        </w:rPr>
        <w:t>ՀՄ</w:t>
      </w:r>
      <w:r w:rsidR="00890A64" w:rsidRPr="00491B1C">
        <w:rPr>
          <w:rFonts w:ascii="Arial" w:hAnsi="Arial" w:cs="Arial"/>
          <w:lang w:val="hy-AM"/>
        </w:rPr>
        <w:t xml:space="preserve">-ի և </w:t>
      </w:r>
      <w:r w:rsidR="008C54EF" w:rsidRPr="00491B1C">
        <w:rPr>
          <w:rFonts w:ascii="Arial" w:hAnsi="Arial" w:cs="Arial"/>
          <w:lang w:val="hy-AM"/>
        </w:rPr>
        <w:t>Գ</w:t>
      </w:r>
      <w:r w:rsidR="00890A64" w:rsidRPr="00491B1C">
        <w:rPr>
          <w:rFonts w:ascii="Arial" w:hAnsi="Arial" w:cs="Arial"/>
          <w:lang w:val="hy-AM"/>
        </w:rPr>
        <w:t xml:space="preserve">երմանիայի միջև կնքված չհարձակման պայմանագիրը,ուխտադրժորեն հարձակվեց </w:t>
      </w:r>
      <w:r w:rsidR="008C54EF" w:rsidRPr="00491B1C">
        <w:rPr>
          <w:rFonts w:ascii="Arial" w:hAnsi="Arial" w:cs="Arial"/>
          <w:lang w:val="hy-AM"/>
        </w:rPr>
        <w:t>Սովետ</w:t>
      </w:r>
      <w:r w:rsidR="00890A64" w:rsidRPr="00491B1C">
        <w:rPr>
          <w:rFonts w:ascii="Arial" w:hAnsi="Arial" w:cs="Arial"/>
          <w:lang w:val="hy-AM"/>
        </w:rPr>
        <w:t>ակ</w:t>
      </w:r>
      <w:r w:rsidR="008C54EF" w:rsidRPr="00491B1C">
        <w:rPr>
          <w:rFonts w:ascii="Arial" w:hAnsi="Arial" w:cs="Arial"/>
          <w:lang w:val="hy-AM"/>
        </w:rPr>
        <w:t>ա</w:t>
      </w:r>
      <w:r w:rsidR="00890A64" w:rsidRPr="00491B1C">
        <w:rPr>
          <w:rFonts w:ascii="Arial" w:hAnsi="Arial" w:cs="Arial"/>
          <w:lang w:val="hy-AM"/>
        </w:rPr>
        <w:t xml:space="preserve">ն Միության վրա՝նպատակ </w:t>
      </w:r>
      <w:r w:rsidR="008C54EF" w:rsidRPr="00491B1C">
        <w:rPr>
          <w:rFonts w:ascii="Arial" w:hAnsi="Arial" w:cs="Arial"/>
          <w:lang w:val="hy-AM"/>
        </w:rPr>
        <w:t>ունենալ</w:t>
      </w:r>
      <w:r w:rsidR="00890A64" w:rsidRPr="00491B1C">
        <w:rPr>
          <w:rFonts w:ascii="Arial" w:hAnsi="Arial" w:cs="Arial"/>
          <w:lang w:val="hy-AM"/>
        </w:rPr>
        <w:t>ով ոչն</w:t>
      </w:r>
      <w:r w:rsidR="008C54EF" w:rsidRPr="00491B1C">
        <w:rPr>
          <w:rFonts w:ascii="Arial" w:hAnsi="Arial" w:cs="Arial"/>
          <w:lang w:val="hy-AM"/>
        </w:rPr>
        <w:t>չ</w:t>
      </w:r>
      <w:r w:rsidR="00890A64" w:rsidRPr="00491B1C">
        <w:rPr>
          <w:rFonts w:ascii="Arial" w:hAnsi="Arial" w:cs="Arial"/>
          <w:lang w:val="hy-AM"/>
        </w:rPr>
        <w:t xml:space="preserve">ացնել աշխարհում միակ </w:t>
      </w:r>
      <w:r w:rsidR="008C54EF" w:rsidRPr="00491B1C">
        <w:rPr>
          <w:rFonts w:ascii="Arial" w:hAnsi="Arial" w:cs="Arial"/>
          <w:lang w:val="hy-AM"/>
        </w:rPr>
        <w:t>սոցիալիստ</w:t>
      </w:r>
      <w:r w:rsidR="00890A64" w:rsidRPr="00491B1C">
        <w:rPr>
          <w:rFonts w:ascii="Arial" w:hAnsi="Arial" w:cs="Arial"/>
          <w:lang w:val="hy-AM"/>
        </w:rPr>
        <w:t>ակ</w:t>
      </w:r>
      <w:r w:rsidR="008C54EF" w:rsidRPr="00491B1C">
        <w:rPr>
          <w:rFonts w:ascii="Arial" w:hAnsi="Arial" w:cs="Arial"/>
          <w:lang w:val="hy-AM"/>
        </w:rPr>
        <w:t>ա</w:t>
      </w:r>
      <w:r w:rsidR="00890A64" w:rsidRPr="00491B1C">
        <w:rPr>
          <w:rFonts w:ascii="Arial" w:hAnsi="Arial" w:cs="Arial"/>
          <w:lang w:val="hy-AM"/>
        </w:rPr>
        <w:t xml:space="preserve">ն </w:t>
      </w:r>
      <w:r w:rsidR="008C54EF" w:rsidRPr="00491B1C">
        <w:rPr>
          <w:rFonts w:ascii="Arial" w:hAnsi="Arial" w:cs="Arial"/>
          <w:lang w:val="hy-AM"/>
        </w:rPr>
        <w:t>պետությու</w:t>
      </w:r>
      <w:r w:rsidR="00890A64" w:rsidRPr="00491B1C">
        <w:rPr>
          <w:rFonts w:ascii="Arial" w:hAnsi="Arial" w:cs="Arial"/>
          <w:lang w:val="hy-AM"/>
        </w:rPr>
        <w:t xml:space="preserve">նը,զավթել նրա </w:t>
      </w:r>
      <w:r w:rsidR="00890A64" w:rsidRPr="00491B1C">
        <w:rPr>
          <w:rFonts w:ascii="Arial" w:hAnsi="Arial" w:cs="Arial"/>
          <w:lang w:val="hy-AM"/>
        </w:rPr>
        <w:lastRenderedPageBreak/>
        <w:t xml:space="preserve">տերիտորիան,վերականգնել շահագործողների </w:t>
      </w:r>
      <w:r w:rsidR="008C54EF" w:rsidRPr="00491B1C">
        <w:rPr>
          <w:rFonts w:ascii="Arial" w:hAnsi="Arial" w:cs="Arial"/>
          <w:lang w:val="hy-AM"/>
        </w:rPr>
        <w:t>տիրապետությու</w:t>
      </w:r>
      <w:r w:rsidR="00890A64" w:rsidRPr="00491B1C">
        <w:rPr>
          <w:rFonts w:ascii="Arial" w:hAnsi="Arial" w:cs="Arial"/>
          <w:lang w:val="hy-AM"/>
        </w:rPr>
        <w:t>նը։</w:t>
      </w:r>
      <w:r w:rsidR="00DF0726" w:rsidRPr="00491B1C">
        <w:rPr>
          <w:rFonts w:ascii="Arial" w:hAnsi="Arial" w:cs="Arial"/>
          <w:lang w:val="hy-AM"/>
        </w:rPr>
        <w:t xml:space="preserve">Գերմանական զինված ուժերի գլխավոր </w:t>
      </w:r>
      <w:r w:rsidR="008C54EF" w:rsidRPr="00491B1C">
        <w:rPr>
          <w:rFonts w:ascii="Arial" w:hAnsi="Arial" w:cs="Arial"/>
          <w:lang w:val="hy-AM"/>
        </w:rPr>
        <w:t>հրամանատարությու</w:t>
      </w:r>
      <w:r w:rsidR="00DF0726" w:rsidRPr="00491B1C">
        <w:rPr>
          <w:rFonts w:ascii="Arial" w:hAnsi="Arial" w:cs="Arial"/>
          <w:lang w:val="hy-AM"/>
        </w:rPr>
        <w:t xml:space="preserve">նը մշակել էր այդ հարձակման պլանը,որը կոչվում էր &lt;&lt;Բարբարոսա&gt;&gt;-ի </w:t>
      </w:r>
      <w:r w:rsidR="008C54EF" w:rsidRPr="00491B1C">
        <w:rPr>
          <w:rFonts w:ascii="Arial" w:hAnsi="Arial" w:cs="Arial"/>
          <w:lang w:val="hy-AM"/>
        </w:rPr>
        <w:t>պլան։Ա</w:t>
      </w:r>
      <w:r w:rsidR="00DF0726" w:rsidRPr="00491B1C">
        <w:rPr>
          <w:rFonts w:ascii="Arial" w:hAnsi="Arial" w:cs="Arial"/>
          <w:lang w:val="hy-AM"/>
        </w:rPr>
        <w:t>յն</w:t>
      </w:r>
      <w:r w:rsidR="008C54EF" w:rsidRPr="00491B1C">
        <w:rPr>
          <w:rFonts w:ascii="Arial" w:hAnsi="Arial" w:cs="Arial"/>
          <w:lang w:val="hy-AM"/>
        </w:rPr>
        <w:t xml:space="preserve"> </w:t>
      </w:r>
      <w:r w:rsidR="00DF0726" w:rsidRPr="00491B1C">
        <w:rPr>
          <w:rFonts w:ascii="Arial" w:hAnsi="Arial" w:cs="Arial"/>
          <w:lang w:val="hy-AM"/>
        </w:rPr>
        <w:t xml:space="preserve">այդպես էր կոչվել գերմանական կայսր Ֆրիդրիխ Բարբարոսայի անունով։Սովետական երկրի վրա հիտլերյան Գերմանիան և </w:t>
      </w:r>
      <w:r w:rsidR="008C54EF" w:rsidRPr="00491B1C">
        <w:rPr>
          <w:rFonts w:ascii="Arial" w:hAnsi="Arial" w:cs="Arial"/>
          <w:lang w:val="hy-AM"/>
        </w:rPr>
        <w:t>նրա</w:t>
      </w:r>
      <w:r w:rsidR="00DF0726" w:rsidRPr="00491B1C">
        <w:rPr>
          <w:rFonts w:ascii="Arial" w:hAnsi="Arial" w:cs="Arial"/>
          <w:lang w:val="hy-AM"/>
        </w:rPr>
        <w:t xml:space="preserve"> դաշնակիցները նետեցին 190 դիվիզիա,3</w:t>
      </w:r>
      <w:r w:rsidR="00DF0726" w:rsidRPr="00491B1C">
        <w:rPr>
          <w:rFonts w:ascii="Cambria Math" w:hAnsi="Cambria Math" w:cs="Cambria Math"/>
          <w:lang w:val="hy-AM"/>
        </w:rPr>
        <w:t>․</w:t>
      </w:r>
      <w:r w:rsidR="00DF0726" w:rsidRPr="00491B1C">
        <w:rPr>
          <w:rFonts w:ascii="Arial" w:hAnsi="Arial" w:cs="Arial"/>
          <w:lang w:val="hy-AM"/>
        </w:rPr>
        <w:t>500 տանկ,50</w:t>
      </w:r>
      <w:r w:rsidR="00DF0726" w:rsidRPr="00491B1C">
        <w:rPr>
          <w:rFonts w:ascii="Cambria Math" w:hAnsi="Cambria Math" w:cs="Cambria Math"/>
          <w:lang w:val="hy-AM"/>
        </w:rPr>
        <w:t>․</w:t>
      </w:r>
      <w:r w:rsidR="00DF0726" w:rsidRPr="00491B1C">
        <w:rPr>
          <w:rFonts w:ascii="Arial" w:hAnsi="Arial" w:cs="Arial"/>
          <w:lang w:val="hy-AM"/>
        </w:rPr>
        <w:t>000 հրանոթ և ականանետ,4</w:t>
      </w:r>
      <w:r w:rsidR="00DF0726" w:rsidRPr="00491B1C">
        <w:rPr>
          <w:rFonts w:ascii="Cambria Math" w:hAnsi="Cambria Math" w:cs="Cambria Math"/>
          <w:lang w:val="hy-AM"/>
        </w:rPr>
        <w:t>․</w:t>
      </w:r>
      <w:r w:rsidR="00DF0726" w:rsidRPr="00491B1C">
        <w:rPr>
          <w:rFonts w:ascii="Arial" w:hAnsi="Arial" w:cs="Arial"/>
          <w:lang w:val="hy-AM"/>
        </w:rPr>
        <w:t xml:space="preserve">900 </w:t>
      </w:r>
      <w:r w:rsidR="008C54EF" w:rsidRPr="00491B1C">
        <w:rPr>
          <w:rFonts w:ascii="Arial" w:hAnsi="Arial" w:cs="Arial"/>
          <w:lang w:val="hy-AM"/>
        </w:rPr>
        <w:t>ինքնաթիռ։Ա</w:t>
      </w:r>
      <w:r w:rsidR="00DF0726" w:rsidRPr="00491B1C">
        <w:rPr>
          <w:rFonts w:ascii="Arial" w:hAnsi="Arial" w:cs="Arial"/>
          <w:lang w:val="hy-AM"/>
        </w:rPr>
        <w:t xml:space="preserve">յդ ժամանակ հիտլերյան բանակի </w:t>
      </w:r>
      <w:r w:rsidR="008C54EF" w:rsidRPr="00491B1C">
        <w:rPr>
          <w:rFonts w:ascii="Arial" w:hAnsi="Arial" w:cs="Arial"/>
          <w:lang w:val="hy-AM"/>
        </w:rPr>
        <w:t>զին</w:t>
      </w:r>
      <w:r w:rsidR="00DF0726" w:rsidRPr="00491B1C">
        <w:rPr>
          <w:rFonts w:ascii="Arial" w:hAnsi="Arial" w:cs="Arial"/>
          <w:lang w:val="hy-AM"/>
        </w:rPr>
        <w:t>վորների և սպաների թիվը հասնում էր 8,5 միլիոնի։</w:t>
      </w:r>
    </w:p>
    <w:p w:rsidR="00DF0726" w:rsidRPr="00491B1C" w:rsidRDefault="00DF0726" w:rsidP="00491B1C">
      <w:pPr>
        <w:pStyle w:val="a7"/>
        <w:tabs>
          <w:tab w:val="left" w:pos="4551"/>
        </w:tabs>
        <w:jc w:val="both"/>
        <w:rPr>
          <w:rFonts w:ascii="Arial" w:hAnsi="Arial" w:cs="Arial"/>
          <w:lang w:val="hy-AM"/>
        </w:rPr>
      </w:pPr>
      <w:r w:rsidRPr="00491B1C">
        <w:rPr>
          <w:rFonts w:ascii="Arial" w:hAnsi="Arial" w:cs="Arial"/>
          <w:lang w:val="hy-AM"/>
        </w:rPr>
        <w:t xml:space="preserve">Հունիսի 22-ին սովետական </w:t>
      </w:r>
      <w:r w:rsidR="008C54EF" w:rsidRPr="00491B1C">
        <w:rPr>
          <w:rFonts w:ascii="Arial" w:hAnsi="Arial" w:cs="Arial"/>
          <w:lang w:val="hy-AM"/>
        </w:rPr>
        <w:t>կառավարությու</w:t>
      </w:r>
      <w:r w:rsidRPr="00491B1C">
        <w:rPr>
          <w:rFonts w:ascii="Arial" w:hAnsi="Arial" w:cs="Arial"/>
          <w:lang w:val="hy-AM"/>
        </w:rPr>
        <w:t xml:space="preserve">նը </w:t>
      </w:r>
      <w:r w:rsidR="008C54EF" w:rsidRPr="00491B1C">
        <w:rPr>
          <w:rFonts w:ascii="Arial" w:hAnsi="Arial" w:cs="Arial"/>
          <w:lang w:val="hy-AM"/>
        </w:rPr>
        <w:t>հայտարարությու</w:t>
      </w:r>
      <w:r w:rsidRPr="00491B1C">
        <w:rPr>
          <w:rFonts w:ascii="Arial" w:hAnsi="Arial" w:cs="Arial"/>
          <w:lang w:val="hy-AM"/>
        </w:rPr>
        <w:t xml:space="preserve">ն հրապարակեց Սովետական Միության վրա Գերմանիայի ուխտադրուժ հարձակման և ֆաշիստական զավթիչների դեմ </w:t>
      </w:r>
      <w:r w:rsidR="00DC580B" w:rsidRPr="00491B1C">
        <w:rPr>
          <w:rFonts w:ascii="Arial" w:hAnsi="Arial" w:cs="Arial"/>
          <w:lang w:val="hy-AM"/>
        </w:rPr>
        <w:t>Հայ</w:t>
      </w:r>
      <w:r w:rsidRPr="00491B1C">
        <w:rPr>
          <w:rFonts w:ascii="Arial" w:hAnsi="Arial" w:cs="Arial"/>
          <w:lang w:val="hy-AM"/>
        </w:rPr>
        <w:t>ր</w:t>
      </w:r>
      <w:r w:rsidR="00DC580B" w:rsidRPr="00491B1C">
        <w:rPr>
          <w:rFonts w:ascii="Arial" w:hAnsi="Arial" w:cs="Arial"/>
          <w:lang w:val="hy-AM"/>
        </w:rPr>
        <w:t>ե</w:t>
      </w:r>
      <w:r w:rsidRPr="00491B1C">
        <w:rPr>
          <w:rFonts w:ascii="Arial" w:hAnsi="Arial" w:cs="Arial"/>
          <w:lang w:val="hy-AM"/>
        </w:rPr>
        <w:t xml:space="preserve">նական </w:t>
      </w:r>
      <w:r w:rsidR="00DC580B" w:rsidRPr="00491B1C">
        <w:rPr>
          <w:rFonts w:ascii="Arial" w:hAnsi="Arial" w:cs="Arial"/>
          <w:lang w:val="hy-AM"/>
        </w:rPr>
        <w:t>պ</w:t>
      </w:r>
      <w:r w:rsidRPr="00491B1C">
        <w:rPr>
          <w:rFonts w:ascii="Arial" w:hAnsi="Arial" w:cs="Arial"/>
          <w:lang w:val="hy-AM"/>
        </w:rPr>
        <w:t>ատերազմ սկսելու մասին։</w:t>
      </w:r>
    </w:p>
    <w:p w:rsidR="00DC580B" w:rsidRPr="00491B1C" w:rsidRDefault="00DC580B" w:rsidP="00491B1C">
      <w:pPr>
        <w:pStyle w:val="a7"/>
        <w:tabs>
          <w:tab w:val="left" w:pos="4551"/>
        </w:tabs>
        <w:jc w:val="both"/>
        <w:rPr>
          <w:rFonts w:ascii="Arial" w:hAnsi="Arial" w:cs="Arial"/>
          <w:lang w:val="hy-AM"/>
        </w:rPr>
      </w:pPr>
      <w:r w:rsidRPr="00491B1C">
        <w:rPr>
          <w:rFonts w:ascii="Arial" w:hAnsi="Arial" w:cs="Arial"/>
          <w:lang w:val="hy-AM"/>
        </w:rPr>
        <w:t>1941թ</w:t>
      </w:r>
      <w:r w:rsidRPr="00491B1C">
        <w:rPr>
          <w:rFonts w:ascii="Cambria Math" w:hAnsi="Cambria Math" w:cs="Cambria Math"/>
          <w:lang w:val="hy-AM"/>
        </w:rPr>
        <w:t>․</w:t>
      </w:r>
      <w:r w:rsidRPr="00491B1C">
        <w:rPr>
          <w:rFonts w:ascii="Arial" w:hAnsi="Arial" w:cs="Arial"/>
          <w:lang w:val="hy-AM"/>
        </w:rPr>
        <w:t xml:space="preserve"> հունիսի 29-ին </w:t>
      </w:r>
      <w:r w:rsidR="008C54EF" w:rsidRPr="00491B1C">
        <w:rPr>
          <w:rFonts w:ascii="Arial" w:hAnsi="Arial" w:cs="Arial"/>
          <w:lang w:val="hy-AM"/>
        </w:rPr>
        <w:t>ՍՍՀՄ</w:t>
      </w:r>
      <w:r w:rsidRPr="00491B1C">
        <w:rPr>
          <w:rFonts w:ascii="Arial" w:hAnsi="Arial" w:cs="Arial"/>
          <w:lang w:val="hy-AM"/>
        </w:rPr>
        <w:t xml:space="preserve"> Ժողկոմսովետը և Հ</w:t>
      </w:r>
      <w:r w:rsidR="008C54EF" w:rsidRPr="00491B1C">
        <w:rPr>
          <w:rFonts w:ascii="Arial" w:hAnsi="Arial" w:cs="Arial"/>
          <w:lang w:val="hy-AM"/>
        </w:rPr>
        <w:t>ա</w:t>
      </w:r>
      <w:r w:rsidRPr="00491B1C">
        <w:rPr>
          <w:rFonts w:ascii="Arial" w:hAnsi="Arial" w:cs="Arial"/>
          <w:lang w:val="hy-AM"/>
        </w:rPr>
        <w:t>մԿ</w:t>
      </w:r>
      <w:r w:rsidR="008C54EF" w:rsidRPr="00491B1C">
        <w:rPr>
          <w:rFonts w:ascii="Arial" w:hAnsi="Arial" w:cs="Arial"/>
          <w:lang w:val="hy-AM"/>
        </w:rPr>
        <w:t>(</w:t>
      </w:r>
      <w:r w:rsidRPr="00491B1C">
        <w:rPr>
          <w:rFonts w:ascii="Arial" w:hAnsi="Arial" w:cs="Arial"/>
          <w:lang w:val="hy-AM"/>
        </w:rPr>
        <w:t>բ</w:t>
      </w:r>
      <w:r w:rsidR="008C54EF" w:rsidRPr="00491B1C">
        <w:rPr>
          <w:rFonts w:ascii="Arial" w:hAnsi="Arial" w:cs="Arial"/>
          <w:lang w:val="hy-AM"/>
        </w:rPr>
        <w:t>)</w:t>
      </w:r>
      <w:r w:rsidRPr="00491B1C">
        <w:rPr>
          <w:rFonts w:ascii="Arial" w:hAnsi="Arial" w:cs="Arial"/>
          <w:lang w:val="hy-AM"/>
        </w:rPr>
        <w:t xml:space="preserve">Կ Կենտրոնական կոմիտեն ընդունեցին </w:t>
      </w:r>
      <w:r w:rsidR="008C54EF" w:rsidRPr="00491B1C">
        <w:rPr>
          <w:rFonts w:ascii="Arial" w:hAnsi="Arial" w:cs="Arial"/>
          <w:lang w:val="hy-AM"/>
        </w:rPr>
        <w:t>որո</w:t>
      </w:r>
      <w:r w:rsidRPr="00491B1C">
        <w:rPr>
          <w:rFonts w:ascii="Arial" w:hAnsi="Arial" w:cs="Arial"/>
          <w:lang w:val="hy-AM"/>
        </w:rPr>
        <w:t xml:space="preserve">շում ,որում շարադրված էին կոմունիստական կուսակցության,սովետական </w:t>
      </w:r>
      <w:r w:rsidR="008C54EF" w:rsidRPr="00491B1C">
        <w:rPr>
          <w:rFonts w:ascii="Arial" w:hAnsi="Arial" w:cs="Arial"/>
          <w:lang w:val="hy-AM"/>
        </w:rPr>
        <w:t>կառավարութ</w:t>
      </w:r>
      <w:r w:rsidRPr="00491B1C">
        <w:rPr>
          <w:rFonts w:ascii="Arial" w:hAnsi="Arial" w:cs="Arial"/>
          <w:lang w:val="hy-AM"/>
        </w:rPr>
        <w:t>յ</w:t>
      </w:r>
      <w:r w:rsidR="008C54EF" w:rsidRPr="00491B1C">
        <w:rPr>
          <w:rFonts w:ascii="Arial" w:hAnsi="Arial" w:cs="Arial"/>
          <w:lang w:val="hy-AM"/>
        </w:rPr>
        <w:t>ա</w:t>
      </w:r>
      <w:r w:rsidRPr="00491B1C">
        <w:rPr>
          <w:rFonts w:ascii="Arial" w:hAnsi="Arial" w:cs="Arial"/>
          <w:lang w:val="hy-AM"/>
        </w:rPr>
        <w:t xml:space="preserve">ն,Կարմիր բանակի և </w:t>
      </w:r>
      <w:r w:rsidR="008C54EF" w:rsidRPr="00491B1C">
        <w:rPr>
          <w:rFonts w:ascii="Arial" w:hAnsi="Arial" w:cs="Arial"/>
          <w:lang w:val="hy-AM"/>
        </w:rPr>
        <w:t>ՍՍՀ</w:t>
      </w:r>
      <w:r w:rsidRPr="00491B1C">
        <w:rPr>
          <w:rFonts w:ascii="Arial" w:hAnsi="Arial" w:cs="Arial"/>
          <w:lang w:val="hy-AM"/>
        </w:rPr>
        <w:t xml:space="preserve">Մ ժողովուրդների ծրագրային խնդիրները </w:t>
      </w:r>
      <w:r w:rsidR="00242317" w:rsidRPr="00491B1C">
        <w:rPr>
          <w:rFonts w:ascii="Arial" w:hAnsi="Arial" w:cs="Arial"/>
          <w:lang w:val="hy-AM"/>
        </w:rPr>
        <w:t>Հայրեն</w:t>
      </w:r>
      <w:r w:rsidRPr="00491B1C">
        <w:rPr>
          <w:rFonts w:ascii="Arial" w:hAnsi="Arial" w:cs="Arial"/>
          <w:lang w:val="hy-AM"/>
        </w:rPr>
        <w:t>ական պատերազմում։</w:t>
      </w:r>
    </w:p>
    <w:p w:rsidR="00DC580B" w:rsidRPr="00491B1C" w:rsidRDefault="00242317" w:rsidP="00491B1C">
      <w:pPr>
        <w:pStyle w:val="a7"/>
        <w:tabs>
          <w:tab w:val="left" w:pos="4551"/>
        </w:tabs>
        <w:jc w:val="both"/>
        <w:rPr>
          <w:rFonts w:ascii="Arial" w:hAnsi="Arial" w:cs="Arial"/>
          <w:lang w:val="hy-AM"/>
        </w:rPr>
      </w:pPr>
      <w:r w:rsidRPr="00491B1C">
        <w:rPr>
          <w:rFonts w:ascii="Arial" w:hAnsi="Arial" w:cs="Arial"/>
          <w:lang w:val="hy-AM"/>
        </w:rPr>
        <w:t>Կուսակցութ</w:t>
      </w:r>
      <w:r w:rsidR="00DC580B" w:rsidRPr="00491B1C">
        <w:rPr>
          <w:rFonts w:ascii="Arial" w:hAnsi="Arial" w:cs="Arial"/>
          <w:lang w:val="hy-AM"/>
        </w:rPr>
        <w:t>յ</w:t>
      </w:r>
      <w:r w:rsidRPr="00491B1C">
        <w:rPr>
          <w:rFonts w:ascii="Arial" w:hAnsi="Arial" w:cs="Arial"/>
          <w:lang w:val="hy-AM"/>
        </w:rPr>
        <w:t>ա</w:t>
      </w:r>
      <w:r w:rsidR="00DC580B" w:rsidRPr="00491B1C">
        <w:rPr>
          <w:rFonts w:ascii="Arial" w:hAnsi="Arial" w:cs="Arial"/>
          <w:lang w:val="hy-AM"/>
        </w:rPr>
        <w:t xml:space="preserve">ն Կենտրոնական կոմիտեի և </w:t>
      </w:r>
      <w:r w:rsidRPr="00491B1C">
        <w:rPr>
          <w:rFonts w:ascii="Arial" w:hAnsi="Arial" w:cs="Arial"/>
          <w:lang w:val="hy-AM"/>
        </w:rPr>
        <w:t>կառ</w:t>
      </w:r>
      <w:r w:rsidR="00DC580B" w:rsidRPr="00491B1C">
        <w:rPr>
          <w:rFonts w:ascii="Arial" w:hAnsi="Arial" w:cs="Arial"/>
          <w:lang w:val="hy-AM"/>
        </w:rPr>
        <w:t>ավ</w:t>
      </w:r>
      <w:r w:rsidRPr="00491B1C">
        <w:rPr>
          <w:rFonts w:ascii="Arial" w:hAnsi="Arial" w:cs="Arial"/>
          <w:lang w:val="hy-AM"/>
        </w:rPr>
        <w:t>արութ</w:t>
      </w:r>
      <w:r w:rsidR="00DC580B" w:rsidRPr="00491B1C">
        <w:rPr>
          <w:rFonts w:ascii="Arial" w:hAnsi="Arial" w:cs="Arial"/>
          <w:lang w:val="hy-AM"/>
        </w:rPr>
        <w:t>յ</w:t>
      </w:r>
      <w:r w:rsidRPr="00491B1C">
        <w:rPr>
          <w:rFonts w:ascii="Arial" w:hAnsi="Arial" w:cs="Arial"/>
          <w:lang w:val="hy-AM"/>
        </w:rPr>
        <w:t>ա</w:t>
      </w:r>
      <w:r w:rsidR="00DC580B" w:rsidRPr="00491B1C">
        <w:rPr>
          <w:rFonts w:ascii="Arial" w:hAnsi="Arial" w:cs="Arial"/>
          <w:lang w:val="hy-AM"/>
        </w:rPr>
        <w:t>ն կոչերը,</w:t>
      </w:r>
      <w:r w:rsidRPr="00491B1C">
        <w:rPr>
          <w:rFonts w:ascii="Arial" w:hAnsi="Arial" w:cs="Arial"/>
          <w:lang w:val="hy-AM"/>
        </w:rPr>
        <w:t>Պաշտպանութ</w:t>
      </w:r>
      <w:r w:rsidR="00DC580B" w:rsidRPr="00491B1C">
        <w:rPr>
          <w:rFonts w:ascii="Arial" w:hAnsi="Arial" w:cs="Arial"/>
          <w:lang w:val="hy-AM"/>
        </w:rPr>
        <w:t>յ</w:t>
      </w:r>
      <w:r w:rsidRPr="00491B1C">
        <w:rPr>
          <w:rFonts w:ascii="Arial" w:hAnsi="Arial" w:cs="Arial"/>
          <w:lang w:val="hy-AM"/>
        </w:rPr>
        <w:t>ա</w:t>
      </w:r>
      <w:r w:rsidR="00DC580B" w:rsidRPr="00491B1C">
        <w:rPr>
          <w:rFonts w:ascii="Arial" w:hAnsi="Arial" w:cs="Arial"/>
          <w:lang w:val="hy-AM"/>
        </w:rPr>
        <w:t xml:space="preserve">ն </w:t>
      </w:r>
      <w:r w:rsidRPr="00491B1C">
        <w:rPr>
          <w:rFonts w:ascii="Arial" w:hAnsi="Arial" w:cs="Arial"/>
          <w:lang w:val="hy-AM"/>
        </w:rPr>
        <w:t>պ</w:t>
      </w:r>
      <w:r w:rsidR="00DC580B" w:rsidRPr="00491B1C">
        <w:rPr>
          <w:rFonts w:ascii="Arial" w:hAnsi="Arial" w:cs="Arial"/>
          <w:lang w:val="hy-AM"/>
        </w:rPr>
        <w:t xml:space="preserve">ետական կոմիտեի դիրեկտիվները </w:t>
      </w:r>
      <w:r w:rsidRPr="00491B1C">
        <w:rPr>
          <w:rFonts w:ascii="Arial" w:hAnsi="Arial" w:cs="Arial"/>
          <w:lang w:val="hy-AM"/>
        </w:rPr>
        <w:t>հասան</w:t>
      </w:r>
      <w:r w:rsidR="00DC580B" w:rsidRPr="00491B1C">
        <w:rPr>
          <w:rFonts w:ascii="Arial" w:hAnsi="Arial" w:cs="Arial"/>
          <w:lang w:val="hy-AM"/>
        </w:rPr>
        <w:t xml:space="preserve"> բոլոր </w:t>
      </w:r>
      <w:r w:rsidRPr="00491B1C">
        <w:rPr>
          <w:rFonts w:ascii="Arial" w:hAnsi="Arial" w:cs="Arial"/>
          <w:lang w:val="hy-AM"/>
        </w:rPr>
        <w:t>հանրապետությու</w:t>
      </w:r>
      <w:r w:rsidR="00DC580B" w:rsidRPr="00491B1C">
        <w:rPr>
          <w:rFonts w:ascii="Arial" w:hAnsi="Arial" w:cs="Arial"/>
          <w:lang w:val="hy-AM"/>
        </w:rPr>
        <w:t>նների ժողովուրդներին,նրանց ոտքի հանեցին պաշտպանելու սոցիալիստական հայրենիքը գերմանա-ֆաշիստական զավթիչներից։</w:t>
      </w:r>
      <w:r w:rsidR="005A297F" w:rsidRPr="00491B1C">
        <w:rPr>
          <w:rFonts w:ascii="Arial" w:hAnsi="Arial" w:cs="Arial"/>
          <w:lang w:val="hy-AM"/>
        </w:rPr>
        <w:t>Կուսակցությունը առաջադրեց &lt;&lt;Ամեն ինչ ռազմաճակատի համար,ամեն ինչ հաղթանակի համար&gt;&gt; մարտական լոզունգը։Հայաստանից կամավոր կերպով բանակ մեկնեցին ավելի քան 20 հազար կոմերիտականներ։</w:t>
      </w:r>
    </w:p>
    <w:p w:rsidR="005A297F" w:rsidRPr="00491B1C" w:rsidRDefault="005A297F" w:rsidP="00491B1C">
      <w:pPr>
        <w:pStyle w:val="a7"/>
        <w:tabs>
          <w:tab w:val="left" w:pos="4551"/>
        </w:tabs>
        <w:jc w:val="both"/>
        <w:rPr>
          <w:rFonts w:ascii="Arial" w:hAnsi="Arial" w:cs="Arial"/>
          <w:lang w:val="hy-AM"/>
        </w:rPr>
      </w:pPr>
      <w:r w:rsidRPr="00491B1C">
        <w:rPr>
          <w:rFonts w:ascii="Arial" w:hAnsi="Arial" w:cs="Arial"/>
          <w:lang w:val="hy-AM"/>
        </w:rPr>
        <w:t>Կամավոր կերպով ռազմաճակատ մեկնեցին նաև զգալի թվով աղջիկներ։</w:t>
      </w:r>
    </w:p>
    <w:p w:rsidR="00DC580B" w:rsidRPr="00491B1C" w:rsidRDefault="00DC580B" w:rsidP="00491B1C">
      <w:pPr>
        <w:pStyle w:val="a7"/>
        <w:tabs>
          <w:tab w:val="left" w:pos="4551"/>
        </w:tabs>
        <w:jc w:val="both"/>
        <w:rPr>
          <w:rFonts w:ascii="Arial" w:hAnsi="Arial" w:cs="Arial"/>
          <w:lang w:val="hy-AM"/>
        </w:rPr>
      </w:pPr>
      <w:r w:rsidRPr="00491B1C">
        <w:rPr>
          <w:rFonts w:ascii="Arial" w:hAnsi="Arial" w:cs="Arial"/>
          <w:lang w:val="hy-AM"/>
        </w:rPr>
        <w:t xml:space="preserve">Սովետական Հայաստանը </w:t>
      </w:r>
      <w:r w:rsidR="00242317" w:rsidRPr="00491B1C">
        <w:rPr>
          <w:rFonts w:ascii="Arial" w:hAnsi="Arial" w:cs="Arial"/>
          <w:lang w:val="hy-AM"/>
        </w:rPr>
        <w:t>հաջողութ</w:t>
      </w:r>
      <w:r w:rsidRPr="00491B1C">
        <w:rPr>
          <w:rFonts w:ascii="Arial" w:hAnsi="Arial" w:cs="Arial"/>
          <w:lang w:val="hy-AM"/>
        </w:rPr>
        <w:t>յ</w:t>
      </w:r>
      <w:r w:rsidR="00242317" w:rsidRPr="00491B1C">
        <w:rPr>
          <w:rFonts w:ascii="Arial" w:hAnsi="Arial" w:cs="Arial"/>
          <w:lang w:val="hy-AM"/>
        </w:rPr>
        <w:t>ա</w:t>
      </w:r>
      <w:r w:rsidRPr="00491B1C">
        <w:rPr>
          <w:rFonts w:ascii="Arial" w:hAnsi="Arial" w:cs="Arial"/>
          <w:lang w:val="hy-AM"/>
        </w:rPr>
        <w:t xml:space="preserve">մբ կատարեց ռազմաճակատի համար նյութատեխնիկական և մարդկային ռեզերվներ </w:t>
      </w:r>
      <w:r w:rsidR="00242317" w:rsidRPr="00491B1C">
        <w:rPr>
          <w:rFonts w:ascii="Arial" w:hAnsi="Arial" w:cs="Arial"/>
          <w:lang w:val="hy-AM"/>
        </w:rPr>
        <w:t>առանձն</w:t>
      </w:r>
      <w:r w:rsidRPr="00491B1C">
        <w:rPr>
          <w:rFonts w:ascii="Arial" w:hAnsi="Arial" w:cs="Arial"/>
          <w:lang w:val="hy-AM"/>
        </w:rPr>
        <w:t>ացնելու առաջադրա</w:t>
      </w:r>
      <w:r w:rsidR="00242317" w:rsidRPr="00491B1C">
        <w:rPr>
          <w:rFonts w:ascii="Arial" w:hAnsi="Arial" w:cs="Arial"/>
          <w:lang w:val="hy-AM"/>
        </w:rPr>
        <w:t>ն</w:t>
      </w:r>
      <w:r w:rsidRPr="00491B1C">
        <w:rPr>
          <w:rFonts w:ascii="Arial" w:hAnsi="Arial" w:cs="Arial"/>
          <w:lang w:val="hy-AM"/>
        </w:rPr>
        <w:t>քները։</w:t>
      </w:r>
    </w:p>
    <w:p w:rsidR="00DC580B" w:rsidRPr="00491B1C" w:rsidRDefault="00242317" w:rsidP="00491B1C">
      <w:pPr>
        <w:pStyle w:val="a7"/>
        <w:tabs>
          <w:tab w:val="left" w:pos="4551"/>
        </w:tabs>
        <w:jc w:val="both"/>
        <w:rPr>
          <w:rFonts w:ascii="Arial" w:hAnsi="Arial" w:cs="Arial"/>
          <w:lang w:val="hy-AM"/>
        </w:rPr>
      </w:pPr>
      <w:r w:rsidRPr="00491B1C">
        <w:rPr>
          <w:rFonts w:ascii="Arial" w:hAnsi="Arial" w:cs="Arial"/>
          <w:lang w:val="hy-AM"/>
        </w:rPr>
        <w:t>Պաշտպանութ</w:t>
      </w:r>
      <w:r w:rsidR="00DC580B" w:rsidRPr="00491B1C">
        <w:rPr>
          <w:rFonts w:ascii="Arial" w:hAnsi="Arial" w:cs="Arial"/>
          <w:lang w:val="hy-AM"/>
        </w:rPr>
        <w:t>յ</w:t>
      </w:r>
      <w:r w:rsidRPr="00491B1C">
        <w:rPr>
          <w:rFonts w:ascii="Arial" w:hAnsi="Arial" w:cs="Arial"/>
          <w:lang w:val="hy-AM"/>
        </w:rPr>
        <w:t>ա</w:t>
      </w:r>
      <w:r w:rsidR="00DC580B" w:rsidRPr="00491B1C">
        <w:rPr>
          <w:rFonts w:ascii="Arial" w:hAnsi="Arial" w:cs="Arial"/>
          <w:lang w:val="hy-AM"/>
        </w:rPr>
        <w:t>ն պետական կոմիտեն ընդունեց 1941թ</w:t>
      </w:r>
      <w:r w:rsidR="00DC580B" w:rsidRPr="00491B1C">
        <w:rPr>
          <w:rFonts w:ascii="Cambria Math" w:hAnsi="Cambria Math" w:cs="Cambria Math"/>
          <w:lang w:val="hy-AM"/>
        </w:rPr>
        <w:t>․</w:t>
      </w:r>
      <w:r w:rsidR="00DC580B" w:rsidRPr="00491B1C">
        <w:rPr>
          <w:rFonts w:ascii="Arial" w:hAnsi="Arial" w:cs="Arial"/>
          <w:lang w:val="hy-AM"/>
        </w:rPr>
        <w:t xml:space="preserve"> հոկտեմբերի 1-ից ՍՍՀՄ քաղաք</w:t>
      </w:r>
      <w:r w:rsidRPr="00491B1C">
        <w:rPr>
          <w:rFonts w:ascii="Arial" w:hAnsi="Arial" w:cs="Arial"/>
          <w:lang w:val="hy-AM"/>
        </w:rPr>
        <w:t>ա</w:t>
      </w:r>
      <w:r w:rsidR="00DC580B" w:rsidRPr="00491B1C">
        <w:rPr>
          <w:rFonts w:ascii="Arial" w:hAnsi="Arial" w:cs="Arial"/>
          <w:lang w:val="hy-AM"/>
        </w:rPr>
        <w:t xml:space="preserve">ցիների ընդհանուր պարտադիր ռազմական ուսուցում </w:t>
      </w:r>
      <w:r w:rsidRPr="00491B1C">
        <w:rPr>
          <w:rFonts w:ascii="Arial" w:hAnsi="Arial" w:cs="Arial"/>
          <w:lang w:val="hy-AM"/>
        </w:rPr>
        <w:t>սկսելու</w:t>
      </w:r>
      <w:r w:rsidR="00DC580B" w:rsidRPr="00491B1C">
        <w:rPr>
          <w:rFonts w:ascii="Arial" w:hAnsi="Arial" w:cs="Arial"/>
          <w:lang w:val="hy-AM"/>
        </w:rPr>
        <w:t xml:space="preserve"> մասին։Այդ որոշման մեջ ասված է,որ զենք կրելու ընդունակ յուրաքանչյուր քաղաքացի պետք է սովորի ռազմական գործը,պատրաստ լինի զենքը ձեռքին պաշտպանելու հայրենիքը։Արական սեռի 16-ից մինչև 50 տարեկան քաղաքացիները պարտավոր էին </w:t>
      </w:r>
      <w:r w:rsidRPr="00491B1C">
        <w:rPr>
          <w:rFonts w:ascii="Arial" w:hAnsi="Arial" w:cs="Arial"/>
          <w:lang w:val="hy-AM"/>
        </w:rPr>
        <w:t>անցն</w:t>
      </w:r>
      <w:r w:rsidR="00DC580B" w:rsidRPr="00491B1C">
        <w:rPr>
          <w:rFonts w:ascii="Arial" w:hAnsi="Arial" w:cs="Arial"/>
          <w:lang w:val="hy-AM"/>
        </w:rPr>
        <w:t>ել ռազմական ուսուցում։</w:t>
      </w:r>
    </w:p>
    <w:p w:rsidR="00591D05" w:rsidRPr="00491B1C" w:rsidRDefault="00591D05" w:rsidP="00491B1C">
      <w:pPr>
        <w:pStyle w:val="a7"/>
        <w:tabs>
          <w:tab w:val="left" w:pos="4551"/>
        </w:tabs>
        <w:jc w:val="both"/>
        <w:rPr>
          <w:rFonts w:ascii="Arial" w:hAnsi="Arial" w:cs="Arial"/>
          <w:lang w:val="hy-AM"/>
        </w:rPr>
      </w:pPr>
      <w:r w:rsidRPr="00491B1C">
        <w:rPr>
          <w:rFonts w:ascii="Arial" w:hAnsi="Arial" w:cs="Arial"/>
          <w:lang w:val="hy-AM"/>
        </w:rPr>
        <w:t>Ռազմական ու</w:t>
      </w:r>
      <w:r w:rsidR="00242317" w:rsidRPr="00491B1C">
        <w:rPr>
          <w:rFonts w:ascii="Arial" w:hAnsi="Arial" w:cs="Arial"/>
          <w:lang w:val="hy-AM"/>
        </w:rPr>
        <w:t>սու</w:t>
      </w:r>
      <w:r w:rsidRPr="00491B1C">
        <w:rPr>
          <w:rFonts w:ascii="Arial" w:hAnsi="Arial" w:cs="Arial"/>
          <w:lang w:val="hy-AM"/>
        </w:rPr>
        <w:t>ցման ծրագիրն անցավ 84</w:t>
      </w:r>
      <w:r w:rsidRPr="00491B1C">
        <w:rPr>
          <w:rFonts w:ascii="Cambria Math" w:hAnsi="Cambria Math" w:cs="Cambria Math"/>
          <w:lang w:val="hy-AM"/>
        </w:rPr>
        <w:t>․</w:t>
      </w:r>
      <w:r w:rsidRPr="00491B1C">
        <w:rPr>
          <w:rFonts w:ascii="Arial" w:hAnsi="Arial" w:cs="Arial"/>
          <w:lang w:val="hy-AM"/>
        </w:rPr>
        <w:t>477 մարդ։</w:t>
      </w:r>
    </w:p>
    <w:p w:rsidR="00591D05" w:rsidRPr="00491B1C" w:rsidRDefault="00591D05" w:rsidP="00491B1C">
      <w:pPr>
        <w:pStyle w:val="a7"/>
        <w:tabs>
          <w:tab w:val="left" w:pos="4551"/>
        </w:tabs>
        <w:jc w:val="both"/>
        <w:rPr>
          <w:rFonts w:ascii="Arial" w:hAnsi="Arial" w:cs="Arial"/>
          <w:lang w:val="hy-AM"/>
        </w:rPr>
      </w:pPr>
      <w:r w:rsidRPr="00491B1C">
        <w:rPr>
          <w:rFonts w:ascii="Arial" w:hAnsi="Arial" w:cs="Arial"/>
          <w:lang w:val="hy-AM"/>
        </w:rPr>
        <w:t>Այսպիսով,</w:t>
      </w:r>
      <w:r w:rsidR="000E5EAA" w:rsidRPr="00491B1C">
        <w:rPr>
          <w:rFonts w:ascii="Arial" w:hAnsi="Arial" w:cs="Arial"/>
          <w:lang w:val="hy-AM"/>
        </w:rPr>
        <w:t>ՍՍՀՄ</w:t>
      </w:r>
      <w:r w:rsidRPr="00491B1C">
        <w:rPr>
          <w:rFonts w:ascii="Arial" w:hAnsi="Arial" w:cs="Arial"/>
          <w:lang w:val="hy-AM"/>
        </w:rPr>
        <w:t xml:space="preserve">-ի վրա </w:t>
      </w:r>
      <w:r w:rsidR="00242317" w:rsidRPr="00491B1C">
        <w:rPr>
          <w:rFonts w:ascii="Arial" w:hAnsi="Arial" w:cs="Arial"/>
          <w:lang w:val="hy-AM"/>
        </w:rPr>
        <w:t>ֆաշիստ</w:t>
      </w:r>
      <w:r w:rsidRPr="00491B1C">
        <w:rPr>
          <w:rFonts w:ascii="Arial" w:hAnsi="Arial" w:cs="Arial"/>
          <w:lang w:val="hy-AM"/>
        </w:rPr>
        <w:t>ակ</w:t>
      </w:r>
      <w:r w:rsidR="00242317" w:rsidRPr="00491B1C">
        <w:rPr>
          <w:rFonts w:ascii="Arial" w:hAnsi="Arial" w:cs="Arial"/>
          <w:lang w:val="hy-AM"/>
        </w:rPr>
        <w:t>ա</w:t>
      </w:r>
      <w:r w:rsidRPr="00491B1C">
        <w:rPr>
          <w:rFonts w:ascii="Arial" w:hAnsi="Arial" w:cs="Arial"/>
          <w:lang w:val="hy-AM"/>
        </w:rPr>
        <w:t>ն զավթիչների հարձակման առաջին օրերից Հայաստանի աշխատավորները բարձր գիտ</w:t>
      </w:r>
      <w:r w:rsidR="00242317" w:rsidRPr="00491B1C">
        <w:rPr>
          <w:rFonts w:ascii="Arial" w:hAnsi="Arial" w:cs="Arial"/>
          <w:lang w:val="hy-AM"/>
        </w:rPr>
        <w:t>ակցականութ</w:t>
      </w:r>
      <w:r w:rsidRPr="00491B1C">
        <w:rPr>
          <w:rFonts w:ascii="Arial" w:hAnsi="Arial" w:cs="Arial"/>
          <w:lang w:val="hy-AM"/>
        </w:rPr>
        <w:t>յ</w:t>
      </w:r>
      <w:r w:rsidR="00242317" w:rsidRPr="00491B1C">
        <w:rPr>
          <w:rFonts w:ascii="Arial" w:hAnsi="Arial" w:cs="Arial"/>
          <w:lang w:val="hy-AM"/>
        </w:rPr>
        <w:t>ա</w:t>
      </w:r>
      <w:r w:rsidRPr="00491B1C">
        <w:rPr>
          <w:rFonts w:ascii="Arial" w:hAnsi="Arial" w:cs="Arial"/>
          <w:lang w:val="hy-AM"/>
        </w:rPr>
        <w:t xml:space="preserve">մբ ընդունեցին սովետական </w:t>
      </w:r>
      <w:r w:rsidR="00242317" w:rsidRPr="00491B1C">
        <w:rPr>
          <w:rFonts w:ascii="Arial" w:hAnsi="Arial" w:cs="Arial"/>
          <w:lang w:val="hy-AM"/>
        </w:rPr>
        <w:t>կառավարութ</w:t>
      </w:r>
      <w:r w:rsidRPr="00491B1C">
        <w:rPr>
          <w:rFonts w:ascii="Arial" w:hAnsi="Arial" w:cs="Arial"/>
          <w:lang w:val="hy-AM"/>
        </w:rPr>
        <w:t>յ</w:t>
      </w:r>
      <w:r w:rsidR="00242317" w:rsidRPr="00491B1C">
        <w:rPr>
          <w:rFonts w:ascii="Arial" w:hAnsi="Arial" w:cs="Arial"/>
          <w:lang w:val="hy-AM"/>
        </w:rPr>
        <w:t>ա</w:t>
      </w:r>
      <w:r w:rsidRPr="00491B1C">
        <w:rPr>
          <w:rFonts w:ascii="Arial" w:hAnsi="Arial" w:cs="Arial"/>
          <w:lang w:val="hy-AM"/>
        </w:rPr>
        <w:t xml:space="preserve">ն և կոմունիստական կուսակցության կոչերը,Սովետական Միության եղբայրական ժողովուրդների հետ </w:t>
      </w:r>
      <w:r w:rsidR="00242317" w:rsidRPr="00491B1C">
        <w:rPr>
          <w:rFonts w:ascii="Arial" w:hAnsi="Arial" w:cs="Arial"/>
          <w:lang w:val="hy-AM"/>
        </w:rPr>
        <w:t>հ</w:t>
      </w:r>
      <w:r w:rsidRPr="00491B1C">
        <w:rPr>
          <w:rFonts w:ascii="Arial" w:hAnsi="Arial" w:cs="Arial"/>
          <w:lang w:val="hy-AM"/>
        </w:rPr>
        <w:t xml:space="preserve">ամերաշխ </w:t>
      </w:r>
      <w:r w:rsidR="00242317" w:rsidRPr="00491B1C">
        <w:rPr>
          <w:rFonts w:ascii="Arial" w:hAnsi="Arial" w:cs="Arial"/>
          <w:lang w:val="hy-AM"/>
        </w:rPr>
        <w:t>և</w:t>
      </w:r>
      <w:r w:rsidRPr="00491B1C">
        <w:rPr>
          <w:rFonts w:ascii="Arial" w:hAnsi="Arial" w:cs="Arial"/>
          <w:lang w:val="hy-AM"/>
        </w:rPr>
        <w:t xml:space="preserve"> միաձույլ դուրս եկան Հայրենական մեծ պատերազմի։</w:t>
      </w:r>
    </w:p>
    <w:p w:rsidR="00591D05" w:rsidRPr="00491B1C" w:rsidRDefault="00591D05" w:rsidP="00491B1C">
      <w:pPr>
        <w:pStyle w:val="a7"/>
        <w:tabs>
          <w:tab w:val="left" w:pos="4551"/>
        </w:tabs>
        <w:jc w:val="both"/>
        <w:rPr>
          <w:rFonts w:ascii="Arial" w:hAnsi="Arial" w:cs="Arial"/>
          <w:lang w:val="hy-AM"/>
        </w:rPr>
      </w:pPr>
      <w:r w:rsidRPr="00491B1C">
        <w:rPr>
          <w:rFonts w:ascii="Arial" w:hAnsi="Arial" w:cs="Arial"/>
          <w:lang w:val="hy-AM"/>
        </w:rPr>
        <w:t xml:space="preserve">Սովետական </w:t>
      </w:r>
      <w:r w:rsidR="00242317" w:rsidRPr="00491B1C">
        <w:rPr>
          <w:rFonts w:ascii="Arial" w:hAnsi="Arial" w:cs="Arial"/>
          <w:lang w:val="hy-AM"/>
        </w:rPr>
        <w:t>Հ</w:t>
      </w:r>
      <w:r w:rsidRPr="00491B1C">
        <w:rPr>
          <w:rFonts w:ascii="Arial" w:hAnsi="Arial" w:cs="Arial"/>
          <w:lang w:val="hy-AM"/>
        </w:rPr>
        <w:t xml:space="preserve">այաստանի ժողովրդական </w:t>
      </w:r>
      <w:r w:rsidR="00242317" w:rsidRPr="00491B1C">
        <w:rPr>
          <w:rFonts w:ascii="Arial" w:hAnsi="Arial" w:cs="Arial"/>
          <w:lang w:val="hy-AM"/>
        </w:rPr>
        <w:t>տնտեսութ</w:t>
      </w:r>
      <w:r w:rsidRPr="00491B1C">
        <w:rPr>
          <w:rFonts w:ascii="Arial" w:hAnsi="Arial" w:cs="Arial"/>
          <w:lang w:val="hy-AM"/>
        </w:rPr>
        <w:t>յ</w:t>
      </w:r>
      <w:r w:rsidR="00242317" w:rsidRPr="00491B1C">
        <w:rPr>
          <w:rFonts w:ascii="Arial" w:hAnsi="Arial" w:cs="Arial"/>
          <w:lang w:val="hy-AM"/>
        </w:rPr>
        <w:t>ա</w:t>
      </w:r>
      <w:r w:rsidRPr="00491B1C">
        <w:rPr>
          <w:rFonts w:ascii="Arial" w:hAnsi="Arial" w:cs="Arial"/>
          <w:lang w:val="hy-AM"/>
        </w:rPr>
        <w:t xml:space="preserve">ն </w:t>
      </w:r>
      <w:r w:rsidR="00242317" w:rsidRPr="00491B1C">
        <w:rPr>
          <w:rFonts w:ascii="Arial" w:hAnsi="Arial" w:cs="Arial"/>
          <w:lang w:val="hy-AM"/>
        </w:rPr>
        <w:t>վերակառուցումը։Հայ</w:t>
      </w:r>
      <w:r w:rsidRPr="00491B1C">
        <w:rPr>
          <w:rFonts w:ascii="Arial" w:hAnsi="Arial" w:cs="Arial"/>
          <w:lang w:val="hy-AM"/>
        </w:rPr>
        <w:t>ր</w:t>
      </w:r>
      <w:r w:rsidR="00242317" w:rsidRPr="00491B1C">
        <w:rPr>
          <w:rFonts w:ascii="Arial" w:hAnsi="Arial" w:cs="Arial"/>
          <w:lang w:val="hy-AM"/>
        </w:rPr>
        <w:t>ե</w:t>
      </w:r>
      <w:r w:rsidRPr="00491B1C">
        <w:rPr>
          <w:rFonts w:ascii="Arial" w:hAnsi="Arial" w:cs="Arial"/>
          <w:lang w:val="hy-AM"/>
        </w:rPr>
        <w:t xml:space="preserve">նական մեծ պատերազմի առաջին </w:t>
      </w:r>
      <w:r w:rsidR="00242317" w:rsidRPr="00491B1C">
        <w:rPr>
          <w:rFonts w:ascii="Arial" w:hAnsi="Arial" w:cs="Arial"/>
          <w:lang w:val="hy-AM"/>
        </w:rPr>
        <w:t>շր</w:t>
      </w:r>
      <w:r w:rsidRPr="00491B1C">
        <w:rPr>
          <w:rFonts w:ascii="Arial" w:hAnsi="Arial" w:cs="Arial"/>
          <w:lang w:val="hy-AM"/>
        </w:rPr>
        <w:t>ջ</w:t>
      </w:r>
      <w:r w:rsidR="00242317" w:rsidRPr="00491B1C">
        <w:rPr>
          <w:rFonts w:ascii="Arial" w:hAnsi="Arial" w:cs="Arial"/>
          <w:lang w:val="hy-AM"/>
        </w:rPr>
        <w:t>ա</w:t>
      </w:r>
      <w:r w:rsidRPr="00491B1C">
        <w:rPr>
          <w:rFonts w:ascii="Arial" w:hAnsi="Arial" w:cs="Arial"/>
          <w:lang w:val="hy-AM"/>
        </w:rPr>
        <w:t xml:space="preserve">նում </w:t>
      </w:r>
      <w:r w:rsidR="00242317" w:rsidRPr="00491B1C">
        <w:rPr>
          <w:rFonts w:ascii="Arial" w:hAnsi="Arial" w:cs="Arial"/>
          <w:lang w:val="hy-AM"/>
        </w:rPr>
        <w:t>Սովետ</w:t>
      </w:r>
      <w:r w:rsidRPr="00491B1C">
        <w:rPr>
          <w:rFonts w:ascii="Arial" w:hAnsi="Arial" w:cs="Arial"/>
          <w:lang w:val="hy-AM"/>
        </w:rPr>
        <w:t>ակ</w:t>
      </w:r>
      <w:r w:rsidR="00242317" w:rsidRPr="00491B1C">
        <w:rPr>
          <w:rFonts w:ascii="Arial" w:hAnsi="Arial" w:cs="Arial"/>
          <w:lang w:val="hy-AM"/>
        </w:rPr>
        <w:t>ա</w:t>
      </w:r>
      <w:r w:rsidRPr="00491B1C">
        <w:rPr>
          <w:rFonts w:ascii="Arial" w:hAnsi="Arial" w:cs="Arial"/>
          <w:lang w:val="hy-AM"/>
        </w:rPr>
        <w:t>ն Հայ</w:t>
      </w:r>
      <w:r w:rsidR="00242317" w:rsidRPr="00491B1C">
        <w:rPr>
          <w:rFonts w:ascii="Arial" w:hAnsi="Arial" w:cs="Arial"/>
          <w:lang w:val="hy-AM"/>
        </w:rPr>
        <w:t>ա</w:t>
      </w:r>
      <w:r w:rsidRPr="00491B1C">
        <w:rPr>
          <w:rFonts w:ascii="Arial" w:hAnsi="Arial" w:cs="Arial"/>
          <w:lang w:val="hy-AM"/>
        </w:rPr>
        <w:t xml:space="preserve">ստանում </w:t>
      </w:r>
      <w:r w:rsidR="00242317" w:rsidRPr="00491B1C">
        <w:rPr>
          <w:rFonts w:ascii="Arial" w:hAnsi="Arial" w:cs="Arial"/>
          <w:lang w:val="hy-AM"/>
        </w:rPr>
        <w:t xml:space="preserve">խոշոր </w:t>
      </w:r>
      <w:r w:rsidRPr="00491B1C">
        <w:rPr>
          <w:rFonts w:ascii="Arial" w:hAnsi="Arial" w:cs="Arial"/>
          <w:lang w:val="hy-AM"/>
        </w:rPr>
        <w:t xml:space="preserve">աշխատանք կատարվեց ամբողջ թիկունքը պատերազմի պայմաններին համապատասխան վերակառուցելու,ռազմաճակատի կարիքների համար արտադրանքի թողարկումը </w:t>
      </w:r>
      <w:r w:rsidR="00242317" w:rsidRPr="00491B1C">
        <w:rPr>
          <w:rFonts w:ascii="Arial" w:hAnsi="Arial" w:cs="Arial"/>
          <w:lang w:val="hy-AM"/>
        </w:rPr>
        <w:t>յ</w:t>
      </w:r>
      <w:r w:rsidRPr="00491B1C">
        <w:rPr>
          <w:rFonts w:ascii="Arial" w:hAnsi="Arial" w:cs="Arial"/>
          <w:lang w:val="hy-AM"/>
        </w:rPr>
        <w:t xml:space="preserve">ուրացնելու,ռազմա-պաշտպանական գործը ամուր հիմքերի </w:t>
      </w:r>
      <w:r w:rsidR="00242317" w:rsidRPr="00491B1C">
        <w:rPr>
          <w:rFonts w:ascii="Arial" w:hAnsi="Arial" w:cs="Arial"/>
          <w:lang w:val="hy-AM"/>
        </w:rPr>
        <w:t>վրա</w:t>
      </w:r>
      <w:r w:rsidRPr="00491B1C">
        <w:rPr>
          <w:rFonts w:ascii="Arial" w:hAnsi="Arial" w:cs="Arial"/>
          <w:lang w:val="hy-AM"/>
        </w:rPr>
        <w:t xml:space="preserve"> </w:t>
      </w:r>
      <w:r w:rsidR="00242317" w:rsidRPr="00491B1C">
        <w:rPr>
          <w:rFonts w:ascii="Arial" w:hAnsi="Arial" w:cs="Arial"/>
          <w:lang w:val="hy-AM"/>
        </w:rPr>
        <w:t>դն</w:t>
      </w:r>
      <w:r w:rsidRPr="00491B1C">
        <w:rPr>
          <w:rFonts w:ascii="Arial" w:hAnsi="Arial" w:cs="Arial"/>
          <w:lang w:val="hy-AM"/>
        </w:rPr>
        <w:t xml:space="preserve">ելու և ռազմաճակատին նոր համնալրումներ տալու </w:t>
      </w:r>
      <w:r w:rsidR="00242317" w:rsidRPr="00491B1C">
        <w:rPr>
          <w:rFonts w:ascii="Arial" w:hAnsi="Arial" w:cs="Arial"/>
          <w:lang w:val="hy-AM"/>
        </w:rPr>
        <w:t>հ</w:t>
      </w:r>
      <w:r w:rsidRPr="00491B1C">
        <w:rPr>
          <w:rFonts w:ascii="Arial" w:hAnsi="Arial" w:cs="Arial"/>
          <w:lang w:val="hy-AM"/>
        </w:rPr>
        <w:t>ամ</w:t>
      </w:r>
      <w:r w:rsidR="00242317" w:rsidRPr="00491B1C">
        <w:rPr>
          <w:rFonts w:ascii="Arial" w:hAnsi="Arial" w:cs="Arial"/>
          <w:lang w:val="hy-AM"/>
        </w:rPr>
        <w:t>ա</w:t>
      </w:r>
      <w:r w:rsidRPr="00491B1C">
        <w:rPr>
          <w:rFonts w:ascii="Arial" w:hAnsi="Arial" w:cs="Arial"/>
          <w:lang w:val="hy-AM"/>
        </w:rPr>
        <w:t>ր։</w:t>
      </w:r>
    </w:p>
    <w:p w:rsidR="00591D05" w:rsidRPr="00491B1C" w:rsidRDefault="00591D05" w:rsidP="00491B1C">
      <w:pPr>
        <w:pStyle w:val="a7"/>
        <w:tabs>
          <w:tab w:val="left" w:pos="4551"/>
        </w:tabs>
        <w:jc w:val="both"/>
        <w:rPr>
          <w:rFonts w:ascii="Arial" w:hAnsi="Arial" w:cs="Arial"/>
          <w:lang w:val="hy-AM"/>
        </w:rPr>
      </w:pPr>
      <w:r w:rsidRPr="00491B1C">
        <w:rPr>
          <w:rFonts w:ascii="Arial" w:hAnsi="Arial" w:cs="Arial"/>
          <w:lang w:val="hy-AM"/>
        </w:rPr>
        <w:t>1941թ</w:t>
      </w:r>
      <w:r w:rsidRPr="00491B1C">
        <w:rPr>
          <w:rFonts w:ascii="Cambria Math" w:hAnsi="Cambria Math" w:cs="Cambria Math"/>
          <w:lang w:val="hy-AM"/>
        </w:rPr>
        <w:t>․</w:t>
      </w:r>
      <w:r w:rsidRPr="00491B1C">
        <w:rPr>
          <w:rFonts w:ascii="Arial" w:hAnsi="Arial" w:cs="Arial"/>
          <w:lang w:val="hy-AM"/>
        </w:rPr>
        <w:t xml:space="preserve"> օգոստոսի 28-ին </w:t>
      </w:r>
      <w:r w:rsidR="00242317" w:rsidRPr="00491B1C">
        <w:rPr>
          <w:rFonts w:ascii="Arial" w:hAnsi="Arial" w:cs="Arial"/>
          <w:lang w:val="hy-AM"/>
        </w:rPr>
        <w:t>ՍՍՀ</w:t>
      </w:r>
      <w:r w:rsidRPr="00491B1C">
        <w:rPr>
          <w:rFonts w:ascii="Arial" w:hAnsi="Arial" w:cs="Arial"/>
          <w:lang w:val="hy-AM"/>
        </w:rPr>
        <w:t>Մ Ժողկո</w:t>
      </w:r>
      <w:r w:rsidR="00242317" w:rsidRPr="00491B1C">
        <w:rPr>
          <w:rFonts w:ascii="Arial" w:hAnsi="Arial" w:cs="Arial"/>
          <w:lang w:val="hy-AM"/>
        </w:rPr>
        <w:t>մ</w:t>
      </w:r>
      <w:r w:rsidRPr="00491B1C">
        <w:rPr>
          <w:rFonts w:ascii="Arial" w:hAnsi="Arial" w:cs="Arial"/>
          <w:lang w:val="hy-AM"/>
        </w:rPr>
        <w:t>սովետը որոշում ընդունեց 1941թ</w:t>
      </w:r>
      <w:r w:rsidRPr="00491B1C">
        <w:rPr>
          <w:rFonts w:ascii="Cambria Math" w:hAnsi="Cambria Math" w:cs="Cambria Math"/>
          <w:lang w:val="hy-AM"/>
        </w:rPr>
        <w:t>․</w:t>
      </w:r>
      <w:r w:rsidRPr="00491B1C">
        <w:rPr>
          <w:rFonts w:ascii="Arial" w:hAnsi="Arial" w:cs="Arial"/>
          <w:lang w:val="hy-AM"/>
        </w:rPr>
        <w:t xml:space="preserve"> չորրորդ եռամսյակի ժողովրդա-տնտեսական պլանի մասին։</w:t>
      </w:r>
    </w:p>
    <w:p w:rsidR="00591D05" w:rsidRPr="00491B1C" w:rsidRDefault="00591D05" w:rsidP="00491B1C">
      <w:pPr>
        <w:pStyle w:val="a7"/>
        <w:tabs>
          <w:tab w:val="left" w:pos="4551"/>
        </w:tabs>
        <w:jc w:val="both"/>
        <w:rPr>
          <w:rFonts w:ascii="Arial" w:hAnsi="Arial" w:cs="Arial"/>
          <w:lang w:val="hy-AM"/>
        </w:rPr>
      </w:pPr>
      <w:r w:rsidRPr="00491B1C">
        <w:rPr>
          <w:rFonts w:ascii="Arial" w:hAnsi="Arial" w:cs="Arial"/>
          <w:lang w:val="hy-AM"/>
        </w:rPr>
        <w:t>Պաշտպանո</w:t>
      </w:r>
      <w:r w:rsidR="00242317" w:rsidRPr="00491B1C">
        <w:rPr>
          <w:rFonts w:ascii="Arial" w:hAnsi="Arial" w:cs="Arial"/>
          <w:lang w:val="hy-AM"/>
        </w:rPr>
        <w:t>ւթ</w:t>
      </w:r>
      <w:r w:rsidRPr="00491B1C">
        <w:rPr>
          <w:rFonts w:ascii="Arial" w:hAnsi="Arial" w:cs="Arial"/>
          <w:lang w:val="hy-AM"/>
        </w:rPr>
        <w:t>յ</w:t>
      </w:r>
      <w:r w:rsidR="00242317" w:rsidRPr="00491B1C">
        <w:rPr>
          <w:rFonts w:ascii="Arial" w:hAnsi="Arial" w:cs="Arial"/>
          <w:lang w:val="hy-AM"/>
        </w:rPr>
        <w:t>ա</w:t>
      </w:r>
      <w:r w:rsidRPr="00491B1C">
        <w:rPr>
          <w:rFonts w:ascii="Arial" w:hAnsi="Arial" w:cs="Arial"/>
          <w:lang w:val="hy-AM"/>
        </w:rPr>
        <w:t xml:space="preserve">ն պետական կոմիտեի առաջադրանքով </w:t>
      </w:r>
      <w:r w:rsidR="00242317" w:rsidRPr="00491B1C">
        <w:rPr>
          <w:rFonts w:ascii="Arial" w:hAnsi="Arial" w:cs="Arial"/>
          <w:lang w:val="hy-AM"/>
        </w:rPr>
        <w:t>ՀՍՍ</w:t>
      </w:r>
      <w:r w:rsidRPr="00491B1C">
        <w:rPr>
          <w:rFonts w:ascii="Arial" w:hAnsi="Arial" w:cs="Arial"/>
          <w:lang w:val="hy-AM"/>
        </w:rPr>
        <w:t xml:space="preserve">Հ </w:t>
      </w:r>
      <w:r w:rsidR="00242317" w:rsidRPr="00491B1C">
        <w:rPr>
          <w:rFonts w:ascii="Arial" w:hAnsi="Arial" w:cs="Arial"/>
          <w:lang w:val="hy-AM"/>
        </w:rPr>
        <w:t>Ժողկոմսովետը</w:t>
      </w:r>
      <w:r w:rsidRPr="00491B1C">
        <w:rPr>
          <w:rFonts w:ascii="Arial" w:hAnsi="Arial" w:cs="Arial"/>
          <w:lang w:val="hy-AM"/>
        </w:rPr>
        <w:t xml:space="preserve"> միջոցառումներ մշակեց </w:t>
      </w:r>
      <w:r w:rsidR="00242317" w:rsidRPr="00491B1C">
        <w:rPr>
          <w:rFonts w:ascii="Arial" w:hAnsi="Arial" w:cs="Arial"/>
          <w:lang w:val="hy-AM"/>
        </w:rPr>
        <w:t>հանրապետութ</w:t>
      </w:r>
      <w:r w:rsidRPr="00491B1C">
        <w:rPr>
          <w:rFonts w:ascii="Arial" w:hAnsi="Arial" w:cs="Arial"/>
          <w:lang w:val="hy-AM"/>
        </w:rPr>
        <w:t>յ</w:t>
      </w:r>
      <w:r w:rsidR="00242317" w:rsidRPr="00491B1C">
        <w:rPr>
          <w:rFonts w:ascii="Arial" w:hAnsi="Arial" w:cs="Arial"/>
          <w:lang w:val="hy-AM"/>
        </w:rPr>
        <w:t>ա</w:t>
      </w:r>
      <w:r w:rsidRPr="00491B1C">
        <w:rPr>
          <w:rFonts w:ascii="Arial" w:hAnsi="Arial" w:cs="Arial"/>
          <w:lang w:val="hy-AM"/>
        </w:rPr>
        <w:t xml:space="preserve">ն մետաղամշակման </w:t>
      </w:r>
      <w:r w:rsidR="00242317" w:rsidRPr="00491B1C">
        <w:rPr>
          <w:rFonts w:ascii="Arial" w:hAnsi="Arial" w:cs="Arial"/>
          <w:lang w:val="hy-AM"/>
        </w:rPr>
        <w:t>ձեռնարկությ</w:t>
      </w:r>
      <w:r w:rsidRPr="00491B1C">
        <w:rPr>
          <w:rFonts w:ascii="Arial" w:hAnsi="Arial" w:cs="Arial"/>
          <w:lang w:val="hy-AM"/>
        </w:rPr>
        <w:t>ուններում զենք և զինամթերք արտադրեոլւ համար,որոշումներ ընդունեց Հ</w:t>
      </w:r>
      <w:r w:rsidR="00242317" w:rsidRPr="00491B1C">
        <w:rPr>
          <w:rFonts w:ascii="Arial" w:hAnsi="Arial" w:cs="Arial"/>
          <w:lang w:val="hy-AM"/>
        </w:rPr>
        <w:t>ա</w:t>
      </w:r>
      <w:r w:rsidRPr="00491B1C">
        <w:rPr>
          <w:rFonts w:ascii="Arial" w:hAnsi="Arial" w:cs="Arial"/>
          <w:lang w:val="hy-AM"/>
        </w:rPr>
        <w:t xml:space="preserve">յկական </w:t>
      </w:r>
      <w:r w:rsidR="00242317" w:rsidRPr="00491B1C">
        <w:rPr>
          <w:rFonts w:ascii="Arial" w:hAnsi="Arial" w:cs="Arial"/>
          <w:lang w:val="hy-AM"/>
        </w:rPr>
        <w:t xml:space="preserve">ՍՍՀ </w:t>
      </w:r>
      <w:r w:rsidRPr="00491B1C">
        <w:rPr>
          <w:rFonts w:ascii="Arial" w:hAnsi="Arial" w:cs="Arial"/>
          <w:lang w:val="hy-AM"/>
        </w:rPr>
        <w:t xml:space="preserve"> մի շարք </w:t>
      </w:r>
      <w:r w:rsidR="00242317" w:rsidRPr="00491B1C">
        <w:rPr>
          <w:rFonts w:ascii="Arial" w:hAnsi="Arial" w:cs="Arial"/>
          <w:lang w:val="hy-AM"/>
        </w:rPr>
        <w:t>ձեռնարկություններու</w:t>
      </w:r>
      <w:r w:rsidRPr="00491B1C">
        <w:rPr>
          <w:rFonts w:ascii="Arial" w:hAnsi="Arial" w:cs="Arial"/>
          <w:lang w:val="hy-AM"/>
        </w:rPr>
        <w:t xml:space="preserve">մ զինամթերքի </w:t>
      </w:r>
      <w:r w:rsidR="00242317" w:rsidRPr="00491B1C">
        <w:rPr>
          <w:rFonts w:ascii="Arial" w:hAnsi="Arial" w:cs="Arial"/>
          <w:lang w:val="hy-AM"/>
        </w:rPr>
        <w:t>արտադրութ</w:t>
      </w:r>
      <w:r w:rsidRPr="00491B1C">
        <w:rPr>
          <w:rFonts w:ascii="Arial" w:hAnsi="Arial" w:cs="Arial"/>
          <w:lang w:val="hy-AM"/>
        </w:rPr>
        <w:t>յ</w:t>
      </w:r>
      <w:r w:rsidR="00242317" w:rsidRPr="00491B1C">
        <w:rPr>
          <w:rFonts w:ascii="Arial" w:hAnsi="Arial" w:cs="Arial"/>
          <w:lang w:val="hy-AM"/>
        </w:rPr>
        <w:t>ա</w:t>
      </w:r>
      <w:r w:rsidRPr="00491B1C">
        <w:rPr>
          <w:rFonts w:ascii="Arial" w:hAnsi="Arial" w:cs="Arial"/>
          <w:lang w:val="hy-AM"/>
        </w:rPr>
        <w:t xml:space="preserve">ն,հրետանային զենքի ու զինամթերքի պատվերներ կատարելու,ականանետների </w:t>
      </w:r>
      <w:r w:rsidR="00242317" w:rsidRPr="00491B1C">
        <w:rPr>
          <w:rFonts w:ascii="Arial" w:hAnsi="Arial" w:cs="Arial"/>
          <w:lang w:val="hy-AM"/>
        </w:rPr>
        <w:t>արտադրութ</w:t>
      </w:r>
      <w:r w:rsidRPr="00491B1C">
        <w:rPr>
          <w:rFonts w:ascii="Arial" w:hAnsi="Arial" w:cs="Arial"/>
          <w:lang w:val="hy-AM"/>
        </w:rPr>
        <w:t>յ</w:t>
      </w:r>
      <w:r w:rsidR="00242317" w:rsidRPr="00491B1C">
        <w:rPr>
          <w:rFonts w:ascii="Arial" w:hAnsi="Arial" w:cs="Arial"/>
          <w:lang w:val="hy-AM"/>
        </w:rPr>
        <w:t>ա</w:t>
      </w:r>
      <w:r w:rsidRPr="00491B1C">
        <w:rPr>
          <w:rFonts w:ascii="Arial" w:hAnsi="Arial" w:cs="Arial"/>
          <w:lang w:val="hy-AM"/>
        </w:rPr>
        <w:t>ն,հրկիզո</w:t>
      </w:r>
      <w:r w:rsidR="00242317" w:rsidRPr="00491B1C">
        <w:rPr>
          <w:rFonts w:ascii="Arial" w:hAnsi="Arial" w:cs="Arial"/>
          <w:lang w:val="hy-AM"/>
        </w:rPr>
        <w:t>ղ</w:t>
      </w:r>
      <w:r w:rsidRPr="00491B1C">
        <w:rPr>
          <w:rFonts w:ascii="Arial" w:hAnsi="Arial" w:cs="Arial"/>
          <w:lang w:val="hy-AM"/>
        </w:rPr>
        <w:t xml:space="preserve"> հեղուկ շշերի պատրաստման և այլ հարցերի մասին։</w:t>
      </w:r>
    </w:p>
    <w:p w:rsidR="00C5766F" w:rsidRPr="00491B1C" w:rsidRDefault="00C054ED" w:rsidP="00491B1C">
      <w:pPr>
        <w:pStyle w:val="a7"/>
        <w:tabs>
          <w:tab w:val="left" w:pos="4551"/>
        </w:tabs>
        <w:jc w:val="both"/>
        <w:rPr>
          <w:rFonts w:ascii="Arial" w:hAnsi="Arial" w:cs="Arial"/>
          <w:lang w:val="hy-AM"/>
        </w:rPr>
      </w:pPr>
      <w:r w:rsidRPr="00491B1C">
        <w:rPr>
          <w:rFonts w:ascii="Arial" w:hAnsi="Arial" w:cs="Arial"/>
          <w:lang w:val="hy-AM"/>
        </w:rPr>
        <w:t>1941թ</w:t>
      </w:r>
      <w:r w:rsidRPr="00491B1C">
        <w:rPr>
          <w:rFonts w:ascii="Cambria Math" w:hAnsi="Cambria Math" w:cs="Cambria Math"/>
          <w:lang w:val="hy-AM"/>
        </w:rPr>
        <w:t>․</w:t>
      </w:r>
      <w:r w:rsidRPr="00491B1C">
        <w:rPr>
          <w:rFonts w:ascii="Arial" w:hAnsi="Arial" w:cs="Arial"/>
          <w:lang w:val="hy-AM"/>
        </w:rPr>
        <w:t xml:space="preserve"> հուլիսի 1-ին </w:t>
      </w:r>
      <w:r w:rsidR="00242317" w:rsidRPr="00491B1C">
        <w:rPr>
          <w:rFonts w:ascii="Arial" w:hAnsi="Arial" w:cs="Arial"/>
          <w:lang w:val="hy-AM"/>
        </w:rPr>
        <w:t>ՍՍ</w:t>
      </w:r>
      <w:r w:rsidR="000E5EAA" w:rsidRPr="00491B1C">
        <w:rPr>
          <w:rFonts w:ascii="Arial" w:hAnsi="Arial" w:cs="Arial"/>
          <w:lang w:val="hy-AM"/>
        </w:rPr>
        <w:t>Հ</w:t>
      </w:r>
      <w:r w:rsidRPr="00491B1C">
        <w:rPr>
          <w:rFonts w:ascii="Arial" w:hAnsi="Arial" w:cs="Arial"/>
          <w:lang w:val="hy-AM"/>
        </w:rPr>
        <w:t>Մ Ժող</w:t>
      </w:r>
      <w:r w:rsidR="00242317" w:rsidRPr="00491B1C">
        <w:rPr>
          <w:rFonts w:ascii="Arial" w:hAnsi="Arial" w:cs="Arial"/>
          <w:lang w:val="hy-AM"/>
        </w:rPr>
        <w:t>կո</w:t>
      </w:r>
      <w:r w:rsidRPr="00491B1C">
        <w:rPr>
          <w:rFonts w:ascii="Arial" w:hAnsi="Arial" w:cs="Arial"/>
          <w:lang w:val="hy-AM"/>
        </w:rPr>
        <w:t xml:space="preserve">մսովետն ընդունում է որոշում  ռազմական </w:t>
      </w:r>
      <w:r w:rsidR="00242317" w:rsidRPr="00491B1C">
        <w:rPr>
          <w:rFonts w:ascii="Arial" w:hAnsi="Arial" w:cs="Arial"/>
          <w:lang w:val="hy-AM"/>
        </w:rPr>
        <w:t>արդյունաբերութ</w:t>
      </w:r>
      <w:r w:rsidRPr="00491B1C">
        <w:rPr>
          <w:rFonts w:ascii="Arial" w:hAnsi="Arial" w:cs="Arial"/>
          <w:lang w:val="hy-AM"/>
        </w:rPr>
        <w:t>յ</w:t>
      </w:r>
      <w:r w:rsidR="00242317" w:rsidRPr="00491B1C">
        <w:rPr>
          <w:rFonts w:ascii="Arial" w:hAnsi="Arial" w:cs="Arial"/>
          <w:lang w:val="hy-AM"/>
        </w:rPr>
        <w:t>ա</w:t>
      </w:r>
      <w:r w:rsidRPr="00491B1C">
        <w:rPr>
          <w:rFonts w:ascii="Arial" w:hAnsi="Arial" w:cs="Arial"/>
          <w:lang w:val="hy-AM"/>
        </w:rPr>
        <w:t xml:space="preserve">ն ծավալման </w:t>
      </w:r>
      <w:r w:rsidR="00242317" w:rsidRPr="00491B1C">
        <w:rPr>
          <w:rFonts w:ascii="Arial" w:hAnsi="Arial" w:cs="Arial"/>
          <w:lang w:val="hy-AM"/>
        </w:rPr>
        <w:t>մասին։Կառավարությու</w:t>
      </w:r>
      <w:r w:rsidRPr="00491B1C">
        <w:rPr>
          <w:rFonts w:ascii="Arial" w:hAnsi="Arial" w:cs="Arial"/>
          <w:lang w:val="hy-AM"/>
        </w:rPr>
        <w:t xml:space="preserve">նը </w:t>
      </w:r>
      <w:r w:rsidR="00242317" w:rsidRPr="00491B1C">
        <w:rPr>
          <w:rFonts w:ascii="Arial" w:hAnsi="Arial" w:cs="Arial"/>
          <w:lang w:val="hy-AM"/>
        </w:rPr>
        <w:t>պարտավորեց</w:t>
      </w:r>
      <w:r w:rsidRPr="00491B1C">
        <w:rPr>
          <w:rFonts w:ascii="Arial" w:hAnsi="Arial" w:cs="Arial"/>
          <w:lang w:val="hy-AM"/>
        </w:rPr>
        <w:t>ր</w:t>
      </w:r>
      <w:r w:rsidR="00242317" w:rsidRPr="00491B1C">
        <w:rPr>
          <w:rFonts w:ascii="Arial" w:hAnsi="Arial" w:cs="Arial"/>
          <w:lang w:val="hy-AM"/>
        </w:rPr>
        <w:t>ե</w:t>
      </w:r>
      <w:r w:rsidRPr="00491B1C">
        <w:rPr>
          <w:rFonts w:ascii="Arial" w:hAnsi="Arial" w:cs="Arial"/>
          <w:lang w:val="hy-AM"/>
        </w:rPr>
        <w:t>ց ՍՍՀՄ զինամթերքների արդյունաբերության ժողկոմ Գորեմիկինին,սպա</w:t>
      </w:r>
      <w:r w:rsidR="000E5EAA" w:rsidRPr="00491B1C">
        <w:rPr>
          <w:rFonts w:ascii="Arial" w:hAnsi="Arial" w:cs="Arial"/>
          <w:lang w:val="hy-AM"/>
        </w:rPr>
        <w:t>ռա</w:t>
      </w:r>
      <w:r w:rsidRPr="00491B1C">
        <w:rPr>
          <w:rFonts w:ascii="Arial" w:hAnsi="Arial" w:cs="Arial"/>
          <w:lang w:val="hy-AM"/>
        </w:rPr>
        <w:t xml:space="preserve">զինության </w:t>
      </w:r>
      <w:r w:rsidR="00242317" w:rsidRPr="00491B1C">
        <w:rPr>
          <w:rFonts w:ascii="Arial" w:hAnsi="Arial" w:cs="Arial"/>
          <w:lang w:val="hy-AM"/>
        </w:rPr>
        <w:t>արդյունաբերութ</w:t>
      </w:r>
      <w:r w:rsidRPr="00491B1C">
        <w:rPr>
          <w:rFonts w:ascii="Arial" w:hAnsi="Arial" w:cs="Arial"/>
          <w:lang w:val="hy-AM"/>
        </w:rPr>
        <w:t>յ</w:t>
      </w:r>
      <w:r w:rsidR="00242317" w:rsidRPr="00491B1C">
        <w:rPr>
          <w:rFonts w:ascii="Arial" w:hAnsi="Arial" w:cs="Arial"/>
          <w:lang w:val="hy-AM"/>
        </w:rPr>
        <w:t>ա</w:t>
      </w:r>
      <w:r w:rsidRPr="00491B1C">
        <w:rPr>
          <w:rFonts w:ascii="Arial" w:hAnsi="Arial" w:cs="Arial"/>
          <w:lang w:val="hy-AM"/>
        </w:rPr>
        <w:t xml:space="preserve">ն ժողկոմ Ուստինովին,սև մետալուրգիայի </w:t>
      </w:r>
      <w:r w:rsidR="00242317" w:rsidRPr="00491B1C">
        <w:rPr>
          <w:rFonts w:ascii="Arial" w:hAnsi="Arial" w:cs="Arial"/>
          <w:lang w:val="hy-AM"/>
        </w:rPr>
        <w:t>արդյունաբերութ</w:t>
      </w:r>
      <w:r w:rsidRPr="00491B1C">
        <w:rPr>
          <w:rFonts w:ascii="Arial" w:hAnsi="Arial" w:cs="Arial"/>
          <w:lang w:val="hy-AM"/>
        </w:rPr>
        <w:t>յ</w:t>
      </w:r>
      <w:r w:rsidR="00242317" w:rsidRPr="00491B1C">
        <w:rPr>
          <w:rFonts w:ascii="Arial" w:hAnsi="Arial" w:cs="Arial"/>
          <w:lang w:val="hy-AM"/>
        </w:rPr>
        <w:t>ա</w:t>
      </w:r>
      <w:r w:rsidRPr="00491B1C">
        <w:rPr>
          <w:rFonts w:ascii="Arial" w:hAnsi="Arial" w:cs="Arial"/>
          <w:lang w:val="hy-AM"/>
        </w:rPr>
        <w:t xml:space="preserve">ն ժողկոմ </w:t>
      </w:r>
      <w:r w:rsidRPr="00491B1C">
        <w:rPr>
          <w:rFonts w:ascii="Arial" w:hAnsi="Arial" w:cs="Arial"/>
          <w:lang w:val="hy-AM"/>
        </w:rPr>
        <w:lastRenderedPageBreak/>
        <w:t>Հ</w:t>
      </w:r>
      <w:r w:rsidRPr="00491B1C">
        <w:rPr>
          <w:rFonts w:ascii="Cambria Math" w:hAnsi="Cambria Math" w:cs="Cambria Math"/>
          <w:lang w:val="hy-AM"/>
        </w:rPr>
        <w:t>․</w:t>
      </w:r>
      <w:r w:rsidRPr="00491B1C">
        <w:rPr>
          <w:rFonts w:ascii="Arial" w:hAnsi="Arial" w:cs="Arial"/>
          <w:lang w:val="hy-AM"/>
        </w:rPr>
        <w:t xml:space="preserve">Թևոսյանին,միջին </w:t>
      </w:r>
      <w:r w:rsidR="00242317" w:rsidRPr="00491B1C">
        <w:rPr>
          <w:rFonts w:ascii="Arial" w:hAnsi="Arial" w:cs="Arial"/>
          <w:lang w:val="hy-AM"/>
        </w:rPr>
        <w:t>մեքենաշին</w:t>
      </w:r>
      <w:r w:rsidRPr="00491B1C">
        <w:rPr>
          <w:rFonts w:ascii="Arial" w:hAnsi="Arial" w:cs="Arial"/>
          <w:lang w:val="hy-AM"/>
        </w:rPr>
        <w:t xml:space="preserve">ության արդյունաբերության ժողկոմ </w:t>
      </w:r>
      <w:r w:rsidR="00242317" w:rsidRPr="00491B1C">
        <w:rPr>
          <w:rFonts w:ascii="Arial" w:hAnsi="Arial" w:cs="Arial"/>
          <w:lang w:val="hy-AM"/>
        </w:rPr>
        <w:t>Ա</w:t>
      </w:r>
      <w:r w:rsidRPr="00491B1C">
        <w:rPr>
          <w:rFonts w:ascii="Arial" w:hAnsi="Arial" w:cs="Arial"/>
          <w:lang w:val="hy-AM"/>
        </w:rPr>
        <w:t xml:space="preserve">կոպովին՝օգտագործել ժողկոմատների </w:t>
      </w:r>
      <w:r w:rsidR="00242317" w:rsidRPr="00491B1C">
        <w:rPr>
          <w:rFonts w:ascii="Arial" w:hAnsi="Arial" w:cs="Arial"/>
          <w:lang w:val="hy-AM"/>
        </w:rPr>
        <w:t>ձեռնարկությու</w:t>
      </w:r>
      <w:r w:rsidRPr="00491B1C">
        <w:rPr>
          <w:rFonts w:ascii="Arial" w:hAnsi="Arial" w:cs="Arial"/>
          <w:lang w:val="hy-AM"/>
        </w:rPr>
        <w:t xml:space="preserve">նների ներքին </w:t>
      </w:r>
      <w:r w:rsidR="00242317" w:rsidRPr="00491B1C">
        <w:rPr>
          <w:rFonts w:ascii="Arial" w:hAnsi="Arial" w:cs="Arial"/>
          <w:lang w:val="hy-AM"/>
        </w:rPr>
        <w:t>հնարավորու</w:t>
      </w:r>
      <w:r w:rsidRPr="00491B1C">
        <w:rPr>
          <w:rFonts w:ascii="Arial" w:hAnsi="Arial" w:cs="Arial"/>
          <w:lang w:val="hy-AM"/>
        </w:rPr>
        <w:t xml:space="preserve">թյունները,օգնել տեղական օրգաններին՝ռազմական արտադրանքը ծավալելու </w:t>
      </w:r>
      <w:r w:rsidR="00242317" w:rsidRPr="00491B1C">
        <w:rPr>
          <w:rFonts w:ascii="Arial" w:hAnsi="Arial" w:cs="Arial"/>
          <w:lang w:val="hy-AM"/>
        </w:rPr>
        <w:t>հ</w:t>
      </w:r>
      <w:r w:rsidRPr="00491B1C">
        <w:rPr>
          <w:rFonts w:ascii="Arial" w:hAnsi="Arial" w:cs="Arial"/>
          <w:lang w:val="hy-AM"/>
        </w:rPr>
        <w:t>ամ</w:t>
      </w:r>
      <w:r w:rsidR="00242317" w:rsidRPr="00491B1C">
        <w:rPr>
          <w:rFonts w:ascii="Arial" w:hAnsi="Arial" w:cs="Arial"/>
          <w:lang w:val="hy-AM"/>
        </w:rPr>
        <w:t>ա</w:t>
      </w:r>
      <w:r w:rsidRPr="00491B1C">
        <w:rPr>
          <w:rFonts w:ascii="Arial" w:hAnsi="Arial" w:cs="Arial"/>
          <w:lang w:val="hy-AM"/>
        </w:rPr>
        <w:t>ր։</w:t>
      </w:r>
    </w:p>
    <w:p w:rsidR="00C054ED" w:rsidRPr="00491B1C" w:rsidRDefault="00242317" w:rsidP="00491B1C">
      <w:pPr>
        <w:pStyle w:val="a7"/>
        <w:tabs>
          <w:tab w:val="left" w:pos="4551"/>
        </w:tabs>
        <w:jc w:val="both"/>
        <w:rPr>
          <w:rFonts w:ascii="Arial" w:hAnsi="Arial" w:cs="Arial"/>
          <w:lang w:val="hy-AM"/>
        </w:rPr>
      </w:pPr>
      <w:r w:rsidRPr="00491B1C">
        <w:rPr>
          <w:rFonts w:ascii="Arial" w:hAnsi="Arial" w:cs="Arial"/>
          <w:lang w:val="hy-AM"/>
        </w:rPr>
        <w:t>ՍՍՀՄ</w:t>
      </w:r>
      <w:r w:rsidR="00C5766F" w:rsidRPr="00491B1C">
        <w:rPr>
          <w:rFonts w:ascii="Arial" w:hAnsi="Arial" w:cs="Arial"/>
          <w:lang w:val="hy-AM"/>
        </w:rPr>
        <w:t xml:space="preserve"> Ժողկոմսովետը 1941թ</w:t>
      </w:r>
      <w:r w:rsidR="00C5766F" w:rsidRPr="00491B1C">
        <w:rPr>
          <w:rFonts w:ascii="Cambria Math" w:hAnsi="Cambria Math" w:cs="Cambria Math"/>
          <w:lang w:val="hy-AM"/>
        </w:rPr>
        <w:t>․</w:t>
      </w:r>
      <w:r w:rsidR="00C5766F" w:rsidRPr="00491B1C">
        <w:rPr>
          <w:rFonts w:ascii="Arial" w:hAnsi="Arial" w:cs="Arial"/>
          <w:lang w:val="hy-AM"/>
        </w:rPr>
        <w:t xml:space="preserve"> </w:t>
      </w:r>
      <w:r w:rsidRPr="00491B1C">
        <w:rPr>
          <w:rFonts w:ascii="Arial" w:hAnsi="Arial" w:cs="Arial"/>
          <w:lang w:val="hy-AM"/>
        </w:rPr>
        <w:t>հու</w:t>
      </w:r>
      <w:r w:rsidR="00C5766F" w:rsidRPr="00491B1C">
        <w:rPr>
          <w:rFonts w:ascii="Arial" w:hAnsi="Arial" w:cs="Arial"/>
          <w:lang w:val="hy-AM"/>
        </w:rPr>
        <w:t>լիսին ընդունած որրշմամբ,որն ստորագրել էր Ժողկոմսովետի նախագահի տեղակալ Ա</w:t>
      </w:r>
      <w:r w:rsidR="00C5766F" w:rsidRPr="00491B1C">
        <w:rPr>
          <w:rFonts w:ascii="Cambria Math" w:hAnsi="Cambria Math" w:cs="Cambria Math"/>
          <w:lang w:val="hy-AM"/>
        </w:rPr>
        <w:t>․</w:t>
      </w:r>
      <w:r w:rsidR="00C5766F" w:rsidRPr="00491B1C">
        <w:rPr>
          <w:rFonts w:ascii="Arial" w:hAnsi="Arial" w:cs="Arial"/>
          <w:lang w:val="hy-AM"/>
        </w:rPr>
        <w:t>Ի</w:t>
      </w:r>
      <w:r w:rsidR="00C5766F" w:rsidRPr="00491B1C">
        <w:rPr>
          <w:rFonts w:ascii="Cambria Math" w:hAnsi="Cambria Math" w:cs="Cambria Math"/>
          <w:lang w:val="hy-AM"/>
        </w:rPr>
        <w:t>․</w:t>
      </w:r>
      <w:r w:rsidR="00C5766F" w:rsidRPr="00491B1C">
        <w:rPr>
          <w:rFonts w:ascii="Arial" w:hAnsi="Arial" w:cs="Arial"/>
          <w:lang w:val="hy-AM"/>
        </w:rPr>
        <w:t xml:space="preserve">Միկոյանը,պարտավորեցրեց միութենական բոլոր </w:t>
      </w:r>
      <w:r w:rsidR="009E15D0" w:rsidRPr="00491B1C">
        <w:rPr>
          <w:rFonts w:ascii="Arial" w:hAnsi="Arial" w:cs="Arial"/>
          <w:lang w:val="hy-AM"/>
        </w:rPr>
        <w:t>հանրապետւթյու</w:t>
      </w:r>
      <w:r w:rsidR="00C5766F" w:rsidRPr="00491B1C">
        <w:rPr>
          <w:rFonts w:ascii="Arial" w:hAnsi="Arial" w:cs="Arial"/>
          <w:lang w:val="hy-AM"/>
        </w:rPr>
        <w:t xml:space="preserve">նների ժողկոմսովետներին՝տեղերում կազմակերպել ռազմական </w:t>
      </w:r>
      <w:r w:rsidR="009E15D0" w:rsidRPr="00491B1C">
        <w:rPr>
          <w:rFonts w:ascii="Arial" w:hAnsi="Arial" w:cs="Arial"/>
          <w:lang w:val="hy-AM"/>
        </w:rPr>
        <w:t>գույ</w:t>
      </w:r>
      <w:r w:rsidR="00C5766F" w:rsidRPr="00491B1C">
        <w:rPr>
          <w:rFonts w:ascii="Arial" w:hAnsi="Arial" w:cs="Arial"/>
          <w:lang w:val="hy-AM"/>
        </w:rPr>
        <w:t>ք</w:t>
      </w:r>
      <w:r w:rsidR="009E15D0" w:rsidRPr="00491B1C">
        <w:rPr>
          <w:rFonts w:ascii="Arial" w:hAnsi="Arial" w:cs="Arial"/>
          <w:lang w:val="hy-AM"/>
        </w:rPr>
        <w:t>ի</w:t>
      </w:r>
      <w:r w:rsidR="00C5766F" w:rsidRPr="00491B1C">
        <w:rPr>
          <w:rFonts w:ascii="Arial" w:hAnsi="Arial" w:cs="Arial"/>
          <w:lang w:val="hy-AM"/>
        </w:rPr>
        <w:t xml:space="preserve"> մի շարք տեսակների </w:t>
      </w:r>
      <w:r w:rsidR="009E15D0" w:rsidRPr="00491B1C">
        <w:rPr>
          <w:rFonts w:ascii="Arial" w:hAnsi="Arial" w:cs="Arial"/>
          <w:lang w:val="hy-AM"/>
        </w:rPr>
        <w:t>արտադրությու</w:t>
      </w:r>
      <w:r w:rsidR="00C5766F" w:rsidRPr="00491B1C">
        <w:rPr>
          <w:rFonts w:ascii="Arial" w:hAnsi="Arial" w:cs="Arial"/>
          <w:lang w:val="hy-AM"/>
        </w:rPr>
        <w:t>նը։</w:t>
      </w:r>
    </w:p>
    <w:p w:rsidR="005174B1" w:rsidRPr="00491B1C" w:rsidRDefault="00A71AC0" w:rsidP="00491B1C">
      <w:pPr>
        <w:pStyle w:val="a7"/>
        <w:tabs>
          <w:tab w:val="left" w:pos="4551"/>
        </w:tabs>
        <w:jc w:val="both"/>
        <w:rPr>
          <w:rFonts w:ascii="Arial" w:hAnsi="Arial" w:cs="Arial"/>
          <w:lang w:val="hy-AM"/>
        </w:rPr>
      </w:pPr>
      <w:r w:rsidRPr="00491B1C">
        <w:rPr>
          <w:rFonts w:ascii="Arial" w:hAnsi="Arial" w:cs="Arial"/>
          <w:lang w:val="hy-AM"/>
        </w:rPr>
        <w:t>Հանրապե</w:t>
      </w:r>
      <w:r w:rsidR="005174B1" w:rsidRPr="00491B1C">
        <w:rPr>
          <w:rFonts w:ascii="Arial" w:hAnsi="Arial" w:cs="Arial"/>
          <w:lang w:val="hy-AM"/>
        </w:rPr>
        <w:t>տ</w:t>
      </w:r>
      <w:r w:rsidR="0043157E" w:rsidRPr="00491B1C">
        <w:rPr>
          <w:rFonts w:ascii="Arial" w:hAnsi="Arial" w:cs="Arial"/>
          <w:lang w:val="hy-AM"/>
        </w:rPr>
        <w:t>ութ</w:t>
      </w:r>
      <w:r w:rsidR="005174B1" w:rsidRPr="00491B1C">
        <w:rPr>
          <w:rFonts w:ascii="Arial" w:hAnsi="Arial" w:cs="Arial"/>
          <w:lang w:val="hy-AM"/>
        </w:rPr>
        <w:t>յ</w:t>
      </w:r>
      <w:r w:rsidR="0043157E" w:rsidRPr="00491B1C">
        <w:rPr>
          <w:rFonts w:ascii="Arial" w:hAnsi="Arial" w:cs="Arial"/>
          <w:lang w:val="hy-AM"/>
        </w:rPr>
        <w:t>ա</w:t>
      </w:r>
      <w:r w:rsidR="005174B1" w:rsidRPr="00491B1C">
        <w:rPr>
          <w:rFonts w:ascii="Arial" w:hAnsi="Arial" w:cs="Arial"/>
          <w:lang w:val="hy-AM"/>
        </w:rPr>
        <w:t xml:space="preserve">ն Ժողկոմսովետը ռազմական արտադրանքի առաջադրանքների կատարումը հանձնարարում էր ժողկոմատներին և </w:t>
      </w:r>
      <w:r w:rsidRPr="00491B1C">
        <w:rPr>
          <w:rFonts w:ascii="Arial" w:hAnsi="Arial" w:cs="Arial"/>
          <w:lang w:val="hy-AM"/>
        </w:rPr>
        <w:t>ձեռնարկությու</w:t>
      </w:r>
      <w:r w:rsidR="005174B1" w:rsidRPr="00491B1C">
        <w:rPr>
          <w:rFonts w:ascii="Arial" w:hAnsi="Arial" w:cs="Arial"/>
          <w:lang w:val="hy-AM"/>
        </w:rPr>
        <w:t>ններին։1941թ</w:t>
      </w:r>
      <w:r w:rsidR="005174B1" w:rsidRPr="00491B1C">
        <w:rPr>
          <w:rFonts w:ascii="Cambria Math" w:hAnsi="Cambria Math" w:cs="Cambria Math"/>
          <w:lang w:val="hy-AM"/>
        </w:rPr>
        <w:t>․</w:t>
      </w:r>
      <w:r w:rsidR="005174B1" w:rsidRPr="00491B1C">
        <w:rPr>
          <w:rFonts w:ascii="Arial" w:hAnsi="Arial" w:cs="Arial"/>
          <w:lang w:val="hy-AM"/>
        </w:rPr>
        <w:t xml:space="preserve"> ա</w:t>
      </w:r>
      <w:r w:rsidRPr="00491B1C">
        <w:rPr>
          <w:rFonts w:ascii="Arial" w:hAnsi="Arial" w:cs="Arial"/>
          <w:lang w:val="hy-AM"/>
        </w:rPr>
        <w:t>մ</w:t>
      </w:r>
      <w:r w:rsidR="005174B1" w:rsidRPr="00491B1C">
        <w:rPr>
          <w:rFonts w:ascii="Arial" w:hAnsi="Arial" w:cs="Arial"/>
          <w:lang w:val="hy-AM"/>
        </w:rPr>
        <w:t xml:space="preserve">ռանից սկսած ռազմական պատվերները </w:t>
      </w:r>
      <w:r w:rsidRPr="00491B1C">
        <w:rPr>
          <w:rFonts w:ascii="Arial" w:hAnsi="Arial" w:cs="Arial"/>
          <w:lang w:val="hy-AM"/>
        </w:rPr>
        <w:t>կ</w:t>
      </w:r>
      <w:r w:rsidR="005174B1" w:rsidRPr="00491B1C">
        <w:rPr>
          <w:rFonts w:ascii="Arial" w:hAnsi="Arial" w:cs="Arial"/>
          <w:lang w:val="hy-AM"/>
        </w:rPr>
        <w:t>ատ</w:t>
      </w:r>
      <w:r w:rsidRPr="00491B1C">
        <w:rPr>
          <w:rFonts w:ascii="Arial" w:hAnsi="Arial" w:cs="Arial"/>
          <w:lang w:val="hy-AM"/>
        </w:rPr>
        <w:t>ա</w:t>
      </w:r>
      <w:r w:rsidR="005174B1" w:rsidRPr="00491B1C">
        <w:rPr>
          <w:rFonts w:ascii="Arial" w:hAnsi="Arial" w:cs="Arial"/>
          <w:lang w:val="hy-AM"/>
        </w:rPr>
        <w:t xml:space="preserve">րում էին տեղական </w:t>
      </w:r>
      <w:r w:rsidRPr="00491B1C">
        <w:rPr>
          <w:rFonts w:ascii="Arial" w:hAnsi="Arial" w:cs="Arial"/>
          <w:lang w:val="hy-AM"/>
        </w:rPr>
        <w:t>արդյ</w:t>
      </w:r>
      <w:r w:rsidR="005174B1" w:rsidRPr="00491B1C">
        <w:rPr>
          <w:rFonts w:ascii="Arial" w:hAnsi="Arial" w:cs="Arial"/>
          <w:lang w:val="hy-AM"/>
        </w:rPr>
        <w:t xml:space="preserve">ունաբերության ժողովրդական կոմիսարիատը( ժողկոմ </w:t>
      </w:r>
      <w:r w:rsidRPr="00491B1C">
        <w:rPr>
          <w:rFonts w:ascii="Arial" w:hAnsi="Arial" w:cs="Arial"/>
          <w:lang w:val="hy-AM"/>
        </w:rPr>
        <w:t>Գ</w:t>
      </w:r>
      <w:r w:rsidR="005174B1" w:rsidRPr="00491B1C">
        <w:rPr>
          <w:rFonts w:ascii="Cambria Math" w:hAnsi="Cambria Math" w:cs="Cambria Math"/>
          <w:lang w:val="hy-AM"/>
        </w:rPr>
        <w:t>․</w:t>
      </w:r>
      <w:r w:rsidR="005174B1" w:rsidRPr="00491B1C">
        <w:rPr>
          <w:rFonts w:ascii="Arial" w:hAnsi="Arial" w:cs="Arial"/>
          <w:lang w:val="hy-AM"/>
        </w:rPr>
        <w:t xml:space="preserve">Ջհանգիրյան),տեքստիլ </w:t>
      </w:r>
      <w:r w:rsidRPr="00491B1C">
        <w:rPr>
          <w:rFonts w:ascii="Arial" w:hAnsi="Arial" w:cs="Arial"/>
          <w:lang w:val="hy-AM"/>
        </w:rPr>
        <w:t>արդյունաբերութ</w:t>
      </w:r>
      <w:r w:rsidR="005174B1" w:rsidRPr="00491B1C">
        <w:rPr>
          <w:rFonts w:ascii="Arial" w:hAnsi="Arial" w:cs="Arial"/>
          <w:lang w:val="hy-AM"/>
        </w:rPr>
        <w:t>յ</w:t>
      </w:r>
      <w:r w:rsidRPr="00491B1C">
        <w:rPr>
          <w:rFonts w:ascii="Arial" w:hAnsi="Arial" w:cs="Arial"/>
          <w:lang w:val="hy-AM"/>
        </w:rPr>
        <w:t>ա</w:t>
      </w:r>
      <w:r w:rsidR="005174B1" w:rsidRPr="00491B1C">
        <w:rPr>
          <w:rFonts w:ascii="Arial" w:hAnsi="Arial" w:cs="Arial"/>
          <w:lang w:val="hy-AM"/>
        </w:rPr>
        <w:t>ն ժողկոմատը( ժողկոմ Զ</w:t>
      </w:r>
      <w:r w:rsidR="005174B1" w:rsidRPr="00491B1C">
        <w:rPr>
          <w:rFonts w:ascii="Cambria Math" w:hAnsi="Cambria Math" w:cs="Cambria Math"/>
          <w:lang w:val="hy-AM"/>
        </w:rPr>
        <w:t>․</w:t>
      </w:r>
      <w:r w:rsidR="005174B1" w:rsidRPr="00491B1C">
        <w:rPr>
          <w:rFonts w:ascii="Arial" w:hAnsi="Arial" w:cs="Arial"/>
          <w:lang w:val="hy-AM"/>
        </w:rPr>
        <w:t>Գալստյան),անտառարդյունաբերության ժողկոմատը( ժողկոմ Լ</w:t>
      </w:r>
      <w:r w:rsidR="005174B1" w:rsidRPr="00491B1C">
        <w:rPr>
          <w:rFonts w:ascii="Cambria Math" w:hAnsi="Cambria Math" w:cs="Cambria Math"/>
          <w:lang w:val="hy-AM"/>
        </w:rPr>
        <w:t>․</w:t>
      </w:r>
      <w:r w:rsidR="005174B1" w:rsidRPr="00491B1C">
        <w:rPr>
          <w:rFonts w:ascii="Arial" w:hAnsi="Arial" w:cs="Arial"/>
          <w:lang w:val="hy-AM"/>
        </w:rPr>
        <w:t>Հովսեփյան) և այլն։</w:t>
      </w:r>
    </w:p>
    <w:p w:rsidR="005174B1" w:rsidRPr="00491B1C" w:rsidRDefault="005174B1" w:rsidP="00491B1C">
      <w:pPr>
        <w:pStyle w:val="a7"/>
        <w:tabs>
          <w:tab w:val="left" w:pos="4551"/>
        </w:tabs>
        <w:jc w:val="both"/>
        <w:rPr>
          <w:rFonts w:ascii="Arial" w:hAnsi="Arial" w:cs="Arial"/>
          <w:lang w:val="hy-AM"/>
        </w:rPr>
      </w:pPr>
      <w:r w:rsidRPr="00491B1C">
        <w:rPr>
          <w:rFonts w:ascii="Arial" w:hAnsi="Arial" w:cs="Arial"/>
          <w:lang w:val="hy-AM"/>
        </w:rPr>
        <w:t xml:space="preserve">Ղափանի և </w:t>
      </w:r>
      <w:r w:rsidR="00A71AC0" w:rsidRPr="00491B1C">
        <w:rPr>
          <w:rFonts w:ascii="Arial" w:hAnsi="Arial" w:cs="Arial"/>
          <w:lang w:val="hy-AM"/>
        </w:rPr>
        <w:t>Ա</w:t>
      </w:r>
      <w:r w:rsidRPr="00491B1C">
        <w:rPr>
          <w:rFonts w:ascii="Arial" w:hAnsi="Arial" w:cs="Arial"/>
          <w:lang w:val="hy-AM"/>
        </w:rPr>
        <w:t xml:space="preserve">լավերդու հանքերում աշխատող հազարավոր առաջավոր բանվորներ,փոխարինելով պատերազմի դաշտ մեկնած իրենց ընկերներին և սոցիալիստական </w:t>
      </w:r>
      <w:r w:rsidR="00A71AC0" w:rsidRPr="00491B1C">
        <w:rPr>
          <w:rFonts w:ascii="Arial" w:hAnsi="Arial" w:cs="Arial"/>
          <w:lang w:val="hy-AM"/>
        </w:rPr>
        <w:t>մրցությու</w:t>
      </w:r>
      <w:r w:rsidRPr="00491B1C">
        <w:rPr>
          <w:rFonts w:ascii="Arial" w:hAnsi="Arial" w:cs="Arial"/>
          <w:lang w:val="hy-AM"/>
        </w:rPr>
        <w:t xml:space="preserve">ն ծավալելով,կատարում էին նաև ճակատ </w:t>
      </w:r>
      <w:r w:rsidR="00A71AC0" w:rsidRPr="00491B1C">
        <w:rPr>
          <w:rFonts w:ascii="Arial" w:hAnsi="Arial" w:cs="Arial"/>
          <w:lang w:val="hy-AM"/>
        </w:rPr>
        <w:t>մեկն</w:t>
      </w:r>
      <w:r w:rsidRPr="00491B1C">
        <w:rPr>
          <w:rFonts w:ascii="Arial" w:hAnsi="Arial" w:cs="Arial"/>
          <w:lang w:val="hy-AM"/>
        </w:rPr>
        <w:t>ածների նորմաները։</w:t>
      </w:r>
    </w:p>
    <w:p w:rsidR="00CC161E" w:rsidRPr="00491B1C" w:rsidRDefault="00CC161E" w:rsidP="00491B1C">
      <w:pPr>
        <w:pStyle w:val="a7"/>
        <w:tabs>
          <w:tab w:val="left" w:pos="4551"/>
        </w:tabs>
        <w:jc w:val="both"/>
        <w:rPr>
          <w:rFonts w:ascii="Arial" w:hAnsi="Arial" w:cs="Arial"/>
          <w:lang w:val="hy-AM"/>
        </w:rPr>
      </w:pPr>
      <w:r w:rsidRPr="00491B1C">
        <w:rPr>
          <w:rFonts w:ascii="Arial" w:hAnsi="Arial" w:cs="Arial"/>
          <w:lang w:val="hy-AM"/>
        </w:rPr>
        <w:t>Հանրապետո</w:t>
      </w:r>
      <w:r w:rsidR="00A71AC0" w:rsidRPr="00491B1C">
        <w:rPr>
          <w:rFonts w:ascii="Arial" w:hAnsi="Arial" w:cs="Arial"/>
          <w:lang w:val="hy-AM"/>
        </w:rPr>
        <w:t>ւ</w:t>
      </w:r>
      <w:r w:rsidRPr="00491B1C">
        <w:rPr>
          <w:rFonts w:ascii="Arial" w:hAnsi="Arial" w:cs="Arial"/>
          <w:lang w:val="hy-AM"/>
        </w:rPr>
        <w:t xml:space="preserve">թյան </w:t>
      </w:r>
      <w:r w:rsidR="00A71AC0" w:rsidRPr="00491B1C">
        <w:rPr>
          <w:rFonts w:ascii="Arial" w:hAnsi="Arial" w:cs="Arial"/>
          <w:lang w:val="hy-AM"/>
        </w:rPr>
        <w:t>արտադր</w:t>
      </w:r>
      <w:r w:rsidRPr="00491B1C">
        <w:rPr>
          <w:rFonts w:ascii="Arial" w:hAnsi="Arial" w:cs="Arial"/>
          <w:lang w:val="hy-AM"/>
        </w:rPr>
        <w:t>ակ</w:t>
      </w:r>
      <w:r w:rsidR="00A71AC0" w:rsidRPr="00491B1C">
        <w:rPr>
          <w:rFonts w:ascii="Arial" w:hAnsi="Arial" w:cs="Arial"/>
          <w:lang w:val="hy-AM"/>
        </w:rPr>
        <w:t>ա</w:t>
      </w:r>
      <w:r w:rsidRPr="00491B1C">
        <w:rPr>
          <w:rFonts w:ascii="Arial" w:hAnsi="Arial" w:cs="Arial"/>
          <w:lang w:val="hy-AM"/>
        </w:rPr>
        <w:t xml:space="preserve">ն </w:t>
      </w:r>
      <w:r w:rsidR="00A71AC0" w:rsidRPr="00491B1C">
        <w:rPr>
          <w:rFonts w:ascii="Arial" w:hAnsi="Arial" w:cs="Arial"/>
          <w:lang w:val="hy-AM"/>
        </w:rPr>
        <w:t>ձեռնարկությու</w:t>
      </w:r>
      <w:r w:rsidRPr="00491B1C">
        <w:rPr>
          <w:rFonts w:ascii="Arial" w:hAnsi="Arial" w:cs="Arial"/>
          <w:lang w:val="hy-AM"/>
        </w:rPr>
        <w:t xml:space="preserve">նների մի մասի աշխատանքի նկատմամբ </w:t>
      </w:r>
      <w:r w:rsidR="00A71AC0" w:rsidRPr="00491B1C">
        <w:rPr>
          <w:rFonts w:ascii="Arial" w:hAnsi="Arial" w:cs="Arial"/>
          <w:lang w:val="hy-AM"/>
        </w:rPr>
        <w:t>հսկողությու</w:t>
      </w:r>
      <w:r w:rsidRPr="00491B1C">
        <w:rPr>
          <w:rFonts w:ascii="Arial" w:hAnsi="Arial" w:cs="Arial"/>
          <w:lang w:val="hy-AM"/>
        </w:rPr>
        <w:t>նն իրագործում էր անմիջականորեն Պ</w:t>
      </w:r>
      <w:r w:rsidR="00A71AC0" w:rsidRPr="00491B1C">
        <w:rPr>
          <w:rFonts w:ascii="Arial" w:hAnsi="Arial" w:cs="Arial"/>
          <w:lang w:val="hy-AM"/>
        </w:rPr>
        <w:t>աշտպանութ</w:t>
      </w:r>
      <w:r w:rsidRPr="00491B1C">
        <w:rPr>
          <w:rFonts w:ascii="Arial" w:hAnsi="Arial" w:cs="Arial"/>
          <w:lang w:val="hy-AM"/>
        </w:rPr>
        <w:t>յ</w:t>
      </w:r>
      <w:r w:rsidR="00A71AC0" w:rsidRPr="00491B1C">
        <w:rPr>
          <w:rFonts w:ascii="Arial" w:hAnsi="Arial" w:cs="Arial"/>
          <w:lang w:val="hy-AM"/>
        </w:rPr>
        <w:t>ա</w:t>
      </w:r>
      <w:r w:rsidRPr="00491B1C">
        <w:rPr>
          <w:rFonts w:ascii="Arial" w:hAnsi="Arial" w:cs="Arial"/>
          <w:lang w:val="hy-AM"/>
        </w:rPr>
        <w:t xml:space="preserve">ն պետական կոմիտեն։Դրանց </w:t>
      </w:r>
      <w:r w:rsidR="00A71AC0" w:rsidRPr="00491B1C">
        <w:rPr>
          <w:rFonts w:ascii="Arial" w:hAnsi="Arial" w:cs="Arial"/>
          <w:lang w:val="hy-AM"/>
        </w:rPr>
        <w:t>թվու</w:t>
      </w:r>
      <w:r w:rsidRPr="00491B1C">
        <w:rPr>
          <w:rFonts w:ascii="Arial" w:hAnsi="Arial" w:cs="Arial"/>
          <w:lang w:val="hy-AM"/>
        </w:rPr>
        <w:t>մ էր Երևանի Ս</w:t>
      </w:r>
      <w:r w:rsidRPr="00491B1C">
        <w:rPr>
          <w:rFonts w:ascii="Cambria Math" w:hAnsi="Cambria Math" w:cs="Cambria Math"/>
          <w:lang w:val="hy-AM"/>
        </w:rPr>
        <w:t>․</w:t>
      </w:r>
      <w:r w:rsidRPr="00491B1C">
        <w:rPr>
          <w:rFonts w:ascii="Arial" w:hAnsi="Arial" w:cs="Arial"/>
          <w:lang w:val="hy-AM"/>
        </w:rPr>
        <w:t>Մ</w:t>
      </w:r>
      <w:r w:rsidRPr="00491B1C">
        <w:rPr>
          <w:rFonts w:ascii="Cambria Math" w:hAnsi="Cambria Math" w:cs="Cambria Math"/>
          <w:lang w:val="hy-AM"/>
        </w:rPr>
        <w:t>․</w:t>
      </w:r>
      <w:r w:rsidR="00A71AC0" w:rsidRPr="00491B1C">
        <w:rPr>
          <w:rFonts w:ascii="Arial" w:hAnsi="Arial" w:cs="Arial"/>
          <w:lang w:val="hy-AM"/>
        </w:rPr>
        <w:t>Կի</w:t>
      </w:r>
      <w:r w:rsidRPr="00491B1C">
        <w:rPr>
          <w:rFonts w:ascii="Arial" w:hAnsi="Arial" w:cs="Arial"/>
          <w:lang w:val="hy-AM"/>
        </w:rPr>
        <w:t>րովի անվան կոմբինատը։</w:t>
      </w:r>
    </w:p>
    <w:p w:rsidR="00CC161E" w:rsidRPr="00491B1C" w:rsidRDefault="00CC161E" w:rsidP="00491B1C">
      <w:pPr>
        <w:pStyle w:val="a7"/>
        <w:tabs>
          <w:tab w:val="left" w:pos="4551"/>
        </w:tabs>
        <w:jc w:val="both"/>
        <w:rPr>
          <w:rFonts w:ascii="Arial" w:hAnsi="Arial" w:cs="Arial"/>
          <w:lang w:val="hy-AM"/>
        </w:rPr>
      </w:pPr>
      <w:r w:rsidRPr="00491B1C">
        <w:rPr>
          <w:rFonts w:ascii="Arial" w:hAnsi="Arial" w:cs="Arial"/>
          <w:lang w:val="hy-AM"/>
        </w:rPr>
        <w:t>Կարմիր բանակին էին տրամադրվում տրակտորներ,քարշակներ,ձիեր,ավտոմեքենաներ։</w:t>
      </w:r>
    </w:p>
    <w:p w:rsidR="00CC161E" w:rsidRPr="00491B1C" w:rsidRDefault="00CC161E" w:rsidP="00491B1C">
      <w:pPr>
        <w:pStyle w:val="a7"/>
        <w:tabs>
          <w:tab w:val="left" w:pos="4551"/>
        </w:tabs>
        <w:jc w:val="both"/>
        <w:rPr>
          <w:rFonts w:ascii="Arial" w:hAnsi="Arial" w:cs="Arial"/>
          <w:lang w:val="hy-AM"/>
        </w:rPr>
      </w:pPr>
      <w:r w:rsidRPr="00491B1C">
        <w:rPr>
          <w:rFonts w:ascii="Arial" w:hAnsi="Arial" w:cs="Arial"/>
          <w:lang w:val="hy-AM"/>
        </w:rPr>
        <w:t xml:space="preserve">Պատերազմի առաջին շաբաթներից սկսած </w:t>
      </w:r>
      <w:r w:rsidR="00A71AC0" w:rsidRPr="00491B1C">
        <w:rPr>
          <w:rFonts w:ascii="Arial" w:hAnsi="Arial" w:cs="Arial"/>
          <w:lang w:val="hy-AM"/>
        </w:rPr>
        <w:t>Հայաս</w:t>
      </w:r>
      <w:r w:rsidRPr="00491B1C">
        <w:rPr>
          <w:rFonts w:ascii="Arial" w:hAnsi="Arial" w:cs="Arial"/>
          <w:lang w:val="hy-AM"/>
        </w:rPr>
        <w:t>տ</w:t>
      </w:r>
      <w:r w:rsidR="00A71AC0" w:rsidRPr="00491B1C">
        <w:rPr>
          <w:rFonts w:ascii="Arial" w:hAnsi="Arial" w:cs="Arial"/>
          <w:lang w:val="hy-AM"/>
        </w:rPr>
        <w:t>ա</w:t>
      </w:r>
      <w:r w:rsidRPr="00491B1C">
        <w:rPr>
          <w:rFonts w:ascii="Arial" w:hAnsi="Arial" w:cs="Arial"/>
          <w:lang w:val="hy-AM"/>
        </w:rPr>
        <w:t xml:space="preserve">նի կոլտնտեսականներն մեծ </w:t>
      </w:r>
      <w:r w:rsidR="00A71AC0" w:rsidRPr="00491B1C">
        <w:rPr>
          <w:rFonts w:ascii="Arial" w:hAnsi="Arial" w:cs="Arial"/>
          <w:lang w:val="hy-AM"/>
        </w:rPr>
        <w:t>օգնությու</w:t>
      </w:r>
      <w:r w:rsidRPr="00491B1C">
        <w:rPr>
          <w:rFonts w:ascii="Arial" w:hAnsi="Arial" w:cs="Arial"/>
          <w:lang w:val="hy-AM"/>
        </w:rPr>
        <w:t xml:space="preserve">ն ցույց տվեցին </w:t>
      </w:r>
      <w:r w:rsidR="00A71AC0" w:rsidRPr="00491B1C">
        <w:rPr>
          <w:rFonts w:ascii="Arial" w:hAnsi="Arial" w:cs="Arial"/>
          <w:lang w:val="hy-AM"/>
        </w:rPr>
        <w:t>ռազմաճակատին։Ա</w:t>
      </w:r>
      <w:r w:rsidRPr="00491B1C">
        <w:rPr>
          <w:rFonts w:ascii="Arial" w:hAnsi="Arial" w:cs="Arial"/>
          <w:lang w:val="hy-AM"/>
        </w:rPr>
        <w:t xml:space="preserve">լավերդու շրջանի Հագվի գյուղի </w:t>
      </w:r>
      <w:r w:rsidR="00A90F7F" w:rsidRPr="00491B1C">
        <w:rPr>
          <w:rFonts w:ascii="Arial" w:hAnsi="Arial" w:cs="Arial"/>
          <w:lang w:val="hy-AM"/>
        </w:rPr>
        <w:t>կոլտնտեսութ</w:t>
      </w:r>
      <w:r w:rsidRPr="00491B1C">
        <w:rPr>
          <w:rFonts w:ascii="Arial" w:hAnsi="Arial" w:cs="Arial"/>
          <w:lang w:val="hy-AM"/>
        </w:rPr>
        <w:t>յ</w:t>
      </w:r>
      <w:r w:rsidR="00A90F7F" w:rsidRPr="00491B1C">
        <w:rPr>
          <w:rFonts w:ascii="Arial" w:hAnsi="Arial" w:cs="Arial"/>
          <w:lang w:val="hy-AM"/>
        </w:rPr>
        <w:t>ա</w:t>
      </w:r>
      <w:r w:rsidRPr="00491B1C">
        <w:rPr>
          <w:rFonts w:ascii="Arial" w:hAnsi="Arial" w:cs="Arial"/>
          <w:lang w:val="hy-AM"/>
        </w:rPr>
        <w:t xml:space="preserve">ն անդամ Անուշ Ունանյանը ուներ 10 տղա,5 աղջիկ,12 թոռ։Ռազմաճակատ մեկնեցին Անուշ Ունանյանի 9 որդիները և 5 </w:t>
      </w:r>
      <w:r w:rsidR="00A90F7F" w:rsidRPr="00491B1C">
        <w:rPr>
          <w:rFonts w:ascii="Arial" w:hAnsi="Arial" w:cs="Arial"/>
          <w:lang w:val="hy-AM"/>
        </w:rPr>
        <w:t>թոռները։Ո</w:t>
      </w:r>
      <w:r w:rsidRPr="00491B1C">
        <w:rPr>
          <w:rFonts w:ascii="Arial" w:hAnsi="Arial" w:cs="Arial"/>
          <w:lang w:val="hy-AM"/>
        </w:rPr>
        <w:t xml:space="preserve">րդիներից մեկը՝Կոստանդ Ունանյանը </w:t>
      </w:r>
      <w:r w:rsidR="00EE0553" w:rsidRPr="00491B1C">
        <w:rPr>
          <w:rFonts w:ascii="Arial" w:hAnsi="Arial" w:cs="Arial"/>
          <w:lang w:val="hy-AM"/>
        </w:rPr>
        <w:t>զոհվեց 1941թ</w:t>
      </w:r>
      <w:r w:rsidR="00EE0553" w:rsidRPr="00491B1C">
        <w:rPr>
          <w:rFonts w:ascii="Cambria Math" w:hAnsi="Cambria Math" w:cs="Cambria Math"/>
          <w:lang w:val="hy-AM"/>
        </w:rPr>
        <w:t>․</w:t>
      </w:r>
      <w:r w:rsidR="00EE0553" w:rsidRPr="00491B1C">
        <w:rPr>
          <w:rFonts w:ascii="Arial" w:hAnsi="Arial" w:cs="Arial"/>
          <w:lang w:val="hy-AM"/>
        </w:rPr>
        <w:t>։</w:t>
      </w:r>
    </w:p>
    <w:p w:rsidR="00EE0553" w:rsidRPr="00491B1C" w:rsidRDefault="00A90F7F" w:rsidP="00491B1C">
      <w:pPr>
        <w:pStyle w:val="a7"/>
        <w:tabs>
          <w:tab w:val="left" w:pos="4551"/>
        </w:tabs>
        <w:jc w:val="both"/>
        <w:rPr>
          <w:rFonts w:ascii="Arial" w:hAnsi="Arial" w:cs="Arial"/>
          <w:lang w:val="hy-AM"/>
        </w:rPr>
      </w:pPr>
      <w:r w:rsidRPr="00491B1C">
        <w:rPr>
          <w:rFonts w:ascii="Arial" w:hAnsi="Arial" w:cs="Arial"/>
          <w:lang w:val="hy-AM"/>
        </w:rPr>
        <w:t>Սովետ</w:t>
      </w:r>
      <w:r w:rsidR="00EE0553" w:rsidRPr="00491B1C">
        <w:rPr>
          <w:rFonts w:ascii="Arial" w:hAnsi="Arial" w:cs="Arial"/>
          <w:lang w:val="hy-AM"/>
        </w:rPr>
        <w:t xml:space="preserve">ահայ ինտելիգենցիայի բոլոր ջոկատները պատերազմի դուրս եկան թշնամու </w:t>
      </w:r>
      <w:r w:rsidRPr="00491B1C">
        <w:rPr>
          <w:rFonts w:ascii="Arial" w:hAnsi="Arial" w:cs="Arial"/>
          <w:lang w:val="hy-AM"/>
        </w:rPr>
        <w:t>դեմ։Հ</w:t>
      </w:r>
      <w:r w:rsidR="00EE0553" w:rsidRPr="00491B1C">
        <w:rPr>
          <w:rFonts w:ascii="Arial" w:hAnsi="Arial" w:cs="Arial"/>
          <w:lang w:val="hy-AM"/>
        </w:rPr>
        <w:t>ազարավոր</w:t>
      </w:r>
      <w:r w:rsidRPr="00491B1C">
        <w:rPr>
          <w:rFonts w:ascii="Arial" w:hAnsi="Arial" w:cs="Arial"/>
          <w:lang w:val="hy-AM"/>
        </w:rPr>
        <w:t xml:space="preserve"> ինժեն</w:t>
      </w:r>
      <w:r w:rsidR="00EE0553" w:rsidRPr="00491B1C">
        <w:rPr>
          <w:rFonts w:ascii="Arial" w:hAnsi="Arial" w:cs="Arial"/>
          <w:lang w:val="hy-AM"/>
        </w:rPr>
        <w:t>երներ,տեխնիկներ,բժիշկներ,ուսուցիչներ,գիտու</w:t>
      </w:r>
      <w:r w:rsidRPr="00491B1C">
        <w:rPr>
          <w:rFonts w:ascii="Arial" w:hAnsi="Arial" w:cs="Arial"/>
          <w:lang w:val="hy-AM"/>
        </w:rPr>
        <w:t>թ</w:t>
      </w:r>
      <w:r w:rsidR="00EE0553" w:rsidRPr="00491B1C">
        <w:rPr>
          <w:rFonts w:ascii="Arial" w:hAnsi="Arial" w:cs="Arial"/>
          <w:lang w:val="hy-AM"/>
        </w:rPr>
        <w:t>յան,արվեստի,</w:t>
      </w:r>
      <w:r w:rsidRPr="00491B1C">
        <w:rPr>
          <w:rFonts w:ascii="Arial" w:hAnsi="Arial" w:cs="Arial"/>
          <w:lang w:val="hy-AM"/>
        </w:rPr>
        <w:t>գրականութ</w:t>
      </w:r>
      <w:r w:rsidR="00EE0553" w:rsidRPr="00491B1C">
        <w:rPr>
          <w:rFonts w:ascii="Arial" w:hAnsi="Arial" w:cs="Arial"/>
          <w:lang w:val="hy-AM"/>
        </w:rPr>
        <w:t>յ</w:t>
      </w:r>
      <w:r w:rsidRPr="00491B1C">
        <w:rPr>
          <w:rFonts w:ascii="Arial" w:hAnsi="Arial" w:cs="Arial"/>
          <w:lang w:val="hy-AM"/>
        </w:rPr>
        <w:t>ա</w:t>
      </w:r>
      <w:r w:rsidR="00EE0553" w:rsidRPr="00491B1C">
        <w:rPr>
          <w:rFonts w:ascii="Arial" w:hAnsi="Arial" w:cs="Arial"/>
          <w:lang w:val="hy-AM"/>
        </w:rPr>
        <w:t xml:space="preserve">ն գործիչներ </w:t>
      </w:r>
      <w:r w:rsidRPr="00491B1C">
        <w:rPr>
          <w:rFonts w:ascii="Arial" w:hAnsi="Arial" w:cs="Arial"/>
          <w:lang w:val="hy-AM"/>
        </w:rPr>
        <w:t>մեկ</w:t>
      </w:r>
      <w:r w:rsidR="00EE0553" w:rsidRPr="00491B1C">
        <w:rPr>
          <w:rFonts w:ascii="Arial" w:hAnsi="Arial" w:cs="Arial"/>
          <w:lang w:val="hy-AM"/>
        </w:rPr>
        <w:t>նեցին ռազմաճակատ։</w:t>
      </w:r>
    </w:p>
    <w:p w:rsidR="00EE0553" w:rsidRPr="00491B1C" w:rsidRDefault="00EE0553" w:rsidP="00491B1C">
      <w:pPr>
        <w:pStyle w:val="a7"/>
        <w:tabs>
          <w:tab w:val="left" w:pos="4551"/>
        </w:tabs>
        <w:jc w:val="both"/>
        <w:rPr>
          <w:rFonts w:ascii="Arial" w:hAnsi="Arial" w:cs="Arial"/>
          <w:lang w:val="hy-AM"/>
        </w:rPr>
      </w:pPr>
      <w:r w:rsidRPr="00491B1C">
        <w:rPr>
          <w:rFonts w:ascii="Arial" w:hAnsi="Arial" w:cs="Arial"/>
          <w:lang w:val="hy-AM"/>
        </w:rPr>
        <w:t>Այսպիսով,1941թ</w:t>
      </w:r>
      <w:r w:rsidRPr="00491B1C">
        <w:rPr>
          <w:rFonts w:ascii="Cambria Math" w:hAnsi="Cambria Math" w:cs="Cambria Math"/>
          <w:lang w:val="hy-AM"/>
        </w:rPr>
        <w:t>․</w:t>
      </w:r>
      <w:r w:rsidRPr="00491B1C">
        <w:rPr>
          <w:rFonts w:ascii="Arial" w:hAnsi="Arial" w:cs="Arial"/>
          <w:lang w:val="hy-AM"/>
        </w:rPr>
        <w:t xml:space="preserve"> երկրորդ կեսի ընթացքում և 1942թ</w:t>
      </w:r>
      <w:r w:rsidRPr="00491B1C">
        <w:rPr>
          <w:rFonts w:ascii="Cambria Math" w:hAnsi="Cambria Math" w:cs="Cambria Math"/>
          <w:lang w:val="hy-AM"/>
        </w:rPr>
        <w:t>․</w:t>
      </w:r>
      <w:r w:rsidRPr="00491B1C">
        <w:rPr>
          <w:rFonts w:ascii="Arial" w:hAnsi="Arial" w:cs="Arial"/>
          <w:lang w:val="hy-AM"/>
        </w:rPr>
        <w:t xml:space="preserve"> սկզբներին </w:t>
      </w:r>
      <w:r w:rsidR="00A90F7F" w:rsidRPr="00491B1C">
        <w:rPr>
          <w:rFonts w:ascii="Arial" w:hAnsi="Arial" w:cs="Arial"/>
          <w:lang w:val="hy-AM"/>
        </w:rPr>
        <w:t>Ս</w:t>
      </w:r>
      <w:r w:rsidRPr="00491B1C">
        <w:rPr>
          <w:rFonts w:ascii="Arial" w:hAnsi="Arial" w:cs="Arial"/>
          <w:lang w:val="hy-AM"/>
        </w:rPr>
        <w:t xml:space="preserve">ովետական </w:t>
      </w:r>
      <w:r w:rsidR="00A90F7F" w:rsidRPr="00491B1C">
        <w:rPr>
          <w:rFonts w:ascii="Arial" w:hAnsi="Arial" w:cs="Arial"/>
          <w:lang w:val="hy-AM"/>
        </w:rPr>
        <w:t>Հ</w:t>
      </w:r>
      <w:r w:rsidRPr="00491B1C">
        <w:rPr>
          <w:rFonts w:ascii="Arial" w:hAnsi="Arial" w:cs="Arial"/>
          <w:lang w:val="hy-AM"/>
        </w:rPr>
        <w:t xml:space="preserve">այաստանի թիկունքի աշխատանքը հիմնովին վերակառուցվել էր պատերազմի </w:t>
      </w:r>
      <w:r w:rsidR="00A90F7F" w:rsidRPr="00491B1C">
        <w:rPr>
          <w:rFonts w:ascii="Arial" w:hAnsi="Arial" w:cs="Arial"/>
          <w:lang w:val="hy-AM"/>
        </w:rPr>
        <w:t>պահանջն</w:t>
      </w:r>
      <w:r w:rsidRPr="00491B1C">
        <w:rPr>
          <w:rFonts w:ascii="Arial" w:hAnsi="Arial" w:cs="Arial"/>
          <w:lang w:val="hy-AM"/>
        </w:rPr>
        <w:t>երին համապատասխան։</w:t>
      </w:r>
    </w:p>
    <w:p w:rsidR="00EE0553" w:rsidRPr="00491B1C" w:rsidRDefault="00EE0553" w:rsidP="00491B1C">
      <w:pPr>
        <w:pStyle w:val="a7"/>
        <w:tabs>
          <w:tab w:val="left" w:pos="4551"/>
        </w:tabs>
        <w:jc w:val="both"/>
        <w:rPr>
          <w:rFonts w:ascii="Arial" w:hAnsi="Arial" w:cs="Arial"/>
          <w:lang w:val="hy-AM"/>
        </w:rPr>
      </w:pPr>
      <w:r w:rsidRPr="00491B1C">
        <w:rPr>
          <w:rFonts w:ascii="Arial" w:hAnsi="Arial" w:cs="Arial"/>
          <w:lang w:val="hy-AM"/>
        </w:rPr>
        <w:t xml:space="preserve">Հայ </w:t>
      </w:r>
      <w:r w:rsidR="00A90F7F" w:rsidRPr="00491B1C">
        <w:rPr>
          <w:rFonts w:ascii="Arial" w:hAnsi="Arial" w:cs="Arial"/>
          <w:lang w:val="hy-AM"/>
        </w:rPr>
        <w:t>ժողո</w:t>
      </w:r>
      <w:r w:rsidRPr="00491B1C">
        <w:rPr>
          <w:rFonts w:ascii="Arial" w:hAnsi="Arial" w:cs="Arial"/>
          <w:lang w:val="hy-AM"/>
        </w:rPr>
        <w:t xml:space="preserve">վրդի զավակների </w:t>
      </w:r>
      <w:r w:rsidR="00A90F7F" w:rsidRPr="00491B1C">
        <w:rPr>
          <w:rFonts w:ascii="Arial" w:hAnsi="Arial" w:cs="Arial"/>
          <w:lang w:val="hy-AM"/>
        </w:rPr>
        <w:t>մասնակցությու</w:t>
      </w:r>
      <w:r w:rsidRPr="00491B1C">
        <w:rPr>
          <w:rFonts w:ascii="Arial" w:hAnsi="Arial" w:cs="Arial"/>
          <w:lang w:val="hy-AM"/>
        </w:rPr>
        <w:t>նը Կարմիր բանակի 1941թ</w:t>
      </w:r>
      <w:r w:rsidRPr="00491B1C">
        <w:rPr>
          <w:rFonts w:ascii="Cambria Math" w:hAnsi="Cambria Math" w:cs="Cambria Math"/>
          <w:lang w:val="hy-AM"/>
        </w:rPr>
        <w:t>․</w:t>
      </w:r>
      <w:r w:rsidR="00A90F7F" w:rsidRPr="00491B1C">
        <w:rPr>
          <w:rFonts w:ascii="Arial" w:hAnsi="Arial" w:cs="Arial"/>
          <w:lang w:val="hy-AM"/>
        </w:rPr>
        <w:t>պաշտպանութ</w:t>
      </w:r>
      <w:r w:rsidRPr="00491B1C">
        <w:rPr>
          <w:rFonts w:ascii="Arial" w:hAnsi="Arial" w:cs="Arial"/>
          <w:lang w:val="hy-AM"/>
        </w:rPr>
        <w:t>յ</w:t>
      </w:r>
      <w:r w:rsidR="00A90F7F" w:rsidRPr="00491B1C">
        <w:rPr>
          <w:rFonts w:ascii="Arial" w:hAnsi="Arial" w:cs="Arial"/>
          <w:lang w:val="hy-AM"/>
        </w:rPr>
        <w:t>ա</w:t>
      </w:r>
      <w:r w:rsidRPr="00491B1C">
        <w:rPr>
          <w:rFonts w:ascii="Arial" w:hAnsi="Arial" w:cs="Arial"/>
          <w:lang w:val="hy-AM"/>
        </w:rPr>
        <w:t>ն մարտերին։</w:t>
      </w:r>
      <w:r w:rsidR="00F103FE" w:rsidRPr="00491B1C">
        <w:rPr>
          <w:rFonts w:ascii="Arial" w:hAnsi="Arial" w:cs="Arial"/>
          <w:lang w:val="hy-AM"/>
        </w:rPr>
        <w:t xml:space="preserve">Կարմիր բանակի </w:t>
      </w:r>
      <w:r w:rsidR="00856B29" w:rsidRPr="00491B1C">
        <w:rPr>
          <w:rFonts w:ascii="Arial" w:hAnsi="Arial" w:cs="Arial"/>
          <w:lang w:val="hy-AM"/>
        </w:rPr>
        <w:t>մարտիկ</w:t>
      </w:r>
      <w:r w:rsidR="00F103FE" w:rsidRPr="00491B1C">
        <w:rPr>
          <w:rFonts w:ascii="Arial" w:hAnsi="Arial" w:cs="Arial"/>
          <w:lang w:val="hy-AM"/>
        </w:rPr>
        <w:t>ները,</w:t>
      </w:r>
      <w:r w:rsidR="00856B29" w:rsidRPr="00491B1C">
        <w:rPr>
          <w:rFonts w:ascii="Arial" w:hAnsi="Arial" w:cs="Arial"/>
          <w:lang w:val="hy-AM"/>
        </w:rPr>
        <w:t>հ</w:t>
      </w:r>
      <w:r w:rsidR="00F103FE" w:rsidRPr="00491B1C">
        <w:rPr>
          <w:rFonts w:ascii="Arial" w:hAnsi="Arial" w:cs="Arial"/>
          <w:lang w:val="hy-AM"/>
        </w:rPr>
        <w:t xml:space="preserve">րամանատարները և քաղաշխատողները պատերազմի առաջին օրերից </w:t>
      </w:r>
      <w:r w:rsidR="00856B29" w:rsidRPr="00491B1C">
        <w:rPr>
          <w:rFonts w:ascii="Arial" w:hAnsi="Arial" w:cs="Arial"/>
          <w:lang w:val="hy-AM"/>
        </w:rPr>
        <w:t>հա</w:t>
      </w:r>
      <w:r w:rsidR="00F103FE" w:rsidRPr="00491B1C">
        <w:rPr>
          <w:rFonts w:ascii="Arial" w:hAnsi="Arial" w:cs="Arial"/>
          <w:lang w:val="hy-AM"/>
        </w:rPr>
        <w:t xml:space="preserve">նդես էին բերում </w:t>
      </w:r>
      <w:r w:rsidR="00856B29" w:rsidRPr="00491B1C">
        <w:rPr>
          <w:rFonts w:ascii="Arial" w:hAnsi="Arial" w:cs="Arial"/>
          <w:lang w:val="hy-AM"/>
        </w:rPr>
        <w:t>տոկունությու</w:t>
      </w:r>
      <w:r w:rsidR="00F103FE" w:rsidRPr="00491B1C">
        <w:rPr>
          <w:rFonts w:ascii="Arial" w:hAnsi="Arial" w:cs="Arial"/>
          <w:lang w:val="hy-AM"/>
        </w:rPr>
        <w:t>ն,</w:t>
      </w:r>
      <w:r w:rsidR="00856B29" w:rsidRPr="00491B1C">
        <w:rPr>
          <w:rFonts w:ascii="Arial" w:hAnsi="Arial" w:cs="Arial"/>
          <w:lang w:val="hy-AM"/>
        </w:rPr>
        <w:t>անձնազոհու</w:t>
      </w:r>
      <w:r w:rsidR="00F103FE" w:rsidRPr="00491B1C">
        <w:rPr>
          <w:rFonts w:ascii="Arial" w:hAnsi="Arial" w:cs="Arial"/>
          <w:lang w:val="hy-AM"/>
        </w:rPr>
        <w:t xml:space="preserve">թյուն և </w:t>
      </w:r>
      <w:r w:rsidR="00856B29" w:rsidRPr="00491B1C">
        <w:rPr>
          <w:rFonts w:ascii="Arial" w:hAnsi="Arial" w:cs="Arial"/>
          <w:lang w:val="hy-AM"/>
        </w:rPr>
        <w:t>ան</w:t>
      </w:r>
      <w:r w:rsidR="00F103FE" w:rsidRPr="00491B1C">
        <w:rPr>
          <w:rFonts w:ascii="Arial" w:hAnsi="Arial" w:cs="Arial"/>
          <w:lang w:val="hy-AM"/>
        </w:rPr>
        <w:t xml:space="preserve">սահման </w:t>
      </w:r>
      <w:r w:rsidR="00856B29" w:rsidRPr="00491B1C">
        <w:rPr>
          <w:rFonts w:ascii="Arial" w:hAnsi="Arial" w:cs="Arial"/>
          <w:lang w:val="hy-AM"/>
        </w:rPr>
        <w:t>նվիրվածությու</w:t>
      </w:r>
      <w:r w:rsidR="00F103FE" w:rsidRPr="00491B1C">
        <w:rPr>
          <w:rFonts w:ascii="Arial" w:hAnsi="Arial" w:cs="Arial"/>
          <w:lang w:val="hy-AM"/>
        </w:rPr>
        <w:t>ն հայրենիքին։</w:t>
      </w:r>
    </w:p>
    <w:p w:rsidR="00F103FE" w:rsidRPr="00491B1C" w:rsidRDefault="00F103FE" w:rsidP="00491B1C">
      <w:pPr>
        <w:pStyle w:val="a7"/>
        <w:tabs>
          <w:tab w:val="left" w:pos="4551"/>
        </w:tabs>
        <w:jc w:val="both"/>
        <w:rPr>
          <w:rFonts w:ascii="Arial" w:hAnsi="Arial" w:cs="Arial"/>
          <w:lang w:val="hy-AM"/>
        </w:rPr>
      </w:pPr>
      <w:r w:rsidRPr="00491B1C">
        <w:rPr>
          <w:rFonts w:ascii="Arial" w:hAnsi="Arial" w:cs="Arial"/>
          <w:lang w:val="hy-AM"/>
        </w:rPr>
        <w:t xml:space="preserve">Բրեստի շրջանում </w:t>
      </w:r>
      <w:r w:rsidR="00856B29" w:rsidRPr="00491B1C">
        <w:rPr>
          <w:rFonts w:ascii="Arial" w:hAnsi="Arial" w:cs="Arial"/>
          <w:lang w:val="hy-AM"/>
        </w:rPr>
        <w:t>սահմանամերձ</w:t>
      </w:r>
      <w:r w:rsidRPr="00491B1C">
        <w:rPr>
          <w:rFonts w:ascii="Arial" w:hAnsi="Arial" w:cs="Arial"/>
          <w:lang w:val="hy-AM"/>
        </w:rPr>
        <w:t xml:space="preserve"> հատվածը պաշտպանելու </w:t>
      </w:r>
      <w:r w:rsidR="00856B29" w:rsidRPr="00491B1C">
        <w:rPr>
          <w:rFonts w:ascii="Arial" w:hAnsi="Arial" w:cs="Arial"/>
          <w:lang w:val="hy-AM"/>
        </w:rPr>
        <w:t>հ</w:t>
      </w:r>
      <w:r w:rsidRPr="00491B1C">
        <w:rPr>
          <w:rFonts w:ascii="Arial" w:hAnsi="Arial" w:cs="Arial"/>
          <w:lang w:val="hy-AM"/>
        </w:rPr>
        <w:t>ամ</w:t>
      </w:r>
      <w:r w:rsidR="00856B29" w:rsidRPr="00491B1C">
        <w:rPr>
          <w:rFonts w:ascii="Arial" w:hAnsi="Arial" w:cs="Arial"/>
          <w:lang w:val="hy-AM"/>
        </w:rPr>
        <w:t>ա</w:t>
      </w:r>
      <w:r w:rsidRPr="00491B1C">
        <w:rPr>
          <w:rFonts w:ascii="Arial" w:hAnsi="Arial" w:cs="Arial"/>
          <w:lang w:val="hy-AM"/>
        </w:rPr>
        <w:t xml:space="preserve">ր կանգնած էր Կարմիր բանակի չորս հրաձգային դիվիզիա։Բրեստի միջնաբերդի </w:t>
      </w:r>
      <w:r w:rsidR="00856B29" w:rsidRPr="00491B1C">
        <w:rPr>
          <w:rFonts w:ascii="Arial" w:hAnsi="Arial" w:cs="Arial"/>
          <w:lang w:val="hy-AM"/>
        </w:rPr>
        <w:t>պաշտպանութ</w:t>
      </w:r>
      <w:r w:rsidRPr="00491B1C">
        <w:rPr>
          <w:rFonts w:ascii="Arial" w:hAnsi="Arial" w:cs="Arial"/>
          <w:lang w:val="hy-AM"/>
        </w:rPr>
        <w:t>յ</w:t>
      </w:r>
      <w:r w:rsidR="00856B29" w:rsidRPr="00491B1C">
        <w:rPr>
          <w:rFonts w:ascii="Arial" w:hAnsi="Arial" w:cs="Arial"/>
          <w:lang w:val="hy-AM"/>
        </w:rPr>
        <w:t>ա</w:t>
      </w:r>
      <w:r w:rsidRPr="00491B1C">
        <w:rPr>
          <w:rFonts w:ascii="Arial" w:hAnsi="Arial" w:cs="Arial"/>
          <w:lang w:val="hy-AM"/>
        </w:rPr>
        <w:t xml:space="preserve">ն </w:t>
      </w:r>
      <w:r w:rsidR="00856B29" w:rsidRPr="00491B1C">
        <w:rPr>
          <w:rFonts w:ascii="Arial" w:hAnsi="Arial" w:cs="Arial"/>
          <w:lang w:val="hy-AM"/>
        </w:rPr>
        <w:t>հ</w:t>
      </w:r>
      <w:r w:rsidRPr="00491B1C">
        <w:rPr>
          <w:rFonts w:ascii="Arial" w:hAnsi="Arial" w:cs="Arial"/>
          <w:lang w:val="hy-AM"/>
        </w:rPr>
        <w:t>ետ է դառնում կապիտան Չուբաշևը,իսկ քաղգծով տեղակալ՝գնդային կոմիսար Ե</w:t>
      </w:r>
      <w:r w:rsidRPr="00491B1C">
        <w:rPr>
          <w:rFonts w:ascii="Cambria Math" w:hAnsi="Cambria Math" w:cs="Cambria Math"/>
          <w:lang w:val="hy-AM"/>
        </w:rPr>
        <w:t>․</w:t>
      </w:r>
      <w:r w:rsidRPr="00491B1C">
        <w:rPr>
          <w:rFonts w:ascii="Arial" w:hAnsi="Arial" w:cs="Arial"/>
          <w:lang w:val="hy-AM"/>
        </w:rPr>
        <w:t>Ֆոմինը։</w:t>
      </w:r>
    </w:p>
    <w:p w:rsidR="00923178" w:rsidRPr="00491B1C" w:rsidRDefault="00923178" w:rsidP="00491B1C">
      <w:pPr>
        <w:pStyle w:val="a7"/>
        <w:tabs>
          <w:tab w:val="left" w:pos="4551"/>
        </w:tabs>
        <w:jc w:val="both"/>
        <w:rPr>
          <w:rFonts w:ascii="Arial" w:hAnsi="Arial" w:cs="Arial"/>
          <w:lang w:val="hy-AM"/>
        </w:rPr>
      </w:pPr>
      <w:r w:rsidRPr="00491B1C">
        <w:rPr>
          <w:rFonts w:ascii="Arial" w:hAnsi="Arial" w:cs="Arial"/>
          <w:lang w:val="hy-AM"/>
        </w:rPr>
        <w:t xml:space="preserve">Բրեստի </w:t>
      </w:r>
      <w:r w:rsidR="00856B29" w:rsidRPr="00491B1C">
        <w:rPr>
          <w:rFonts w:ascii="Arial" w:hAnsi="Arial" w:cs="Arial"/>
          <w:lang w:val="hy-AM"/>
        </w:rPr>
        <w:t>պաշտպանութ</w:t>
      </w:r>
      <w:r w:rsidRPr="00491B1C">
        <w:rPr>
          <w:rFonts w:ascii="Arial" w:hAnsi="Arial" w:cs="Arial"/>
          <w:lang w:val="hy-AM"/>
        </w:rPr>
        <w:t>յ</w:t>
      </w:r>
      <w:r w:rsidR="00856B29" w:rsidRPr="00491B1C">
        <w:rPr>
          <w:rFonts w:ascii="Arial" w:hAnsi="Arial" w:cs="Arial"/>
          <w:lang w:val="hy-AM"/>
        </w:rPr>
        <w:t>ա</w:t>
      </w:r>
      <w:r w:rsidRPr="00491B1C">
        <w:rPr>
          <w:rFonts w:ascii="Arial" w:hAnsi="Arial" w:cs="Arial"/>
          <w:lang w:val="hy-AM"/>
        </w:rPr>
        <w:t xml:space="preserve">ն կազմակերպիչներից էր գնդի կոմերիտական բյուրոյի քարտուղար,կոմունիստ </w:t>
      </w:r>
      <w:r w:rsidR="00856B29" w:rsidRPr="00491B1C">
        <w:rPr>
          <w:rFonts w:ascii="Arial" w:hAnsi="Arial" w:cs="Arial"/>
          <w:lang w:val="hy-AM"/>
        </w:rPr>
        <w:t>Սամվե</w:t>
      </w:r>
      <w:r w:rsidRPr="00491B1C">
        <w:rPr>
          <w:rFonts w:ascii="Arial" w:hAnsi="Arial" w:cs="Arial"/>
          <w:lang w:val="hy-AM"/>
        </w:rPr>
        <w:t xml:space="preserve">լ Մաթևոսյանը։Ամրոցի հերոսների մեջ էին Սոս Նուրիջանյանը,Գուրգեն Խաչատրյանը,Թորգոմ Ղուկասյանը,Շմավոն </w:t>
      </w:r>
      <w:r w:rsidR="00856B29" w:rsidRPr="00491B1C">
        <w:rPr>
          <w:rFonts w:ascii="Arial" w:hAnsi="Arial" w:cs="Arial"/>
          <w:lang w:val="hy-AM"/>
        </w:rPr>
        <w:t>Դավ</w:t>
      </w:r>
      <w:r w:rsidRPr="00491B1C">
        <w:rPr>
          <w:rFonts w:ascii="Arial" w:hAnsi="Arial" w:cs="Arial"/>
          <w:lang w:val="hy-AM"/>
        </w:rPr>
        <w:t xml:space="preserve">թյանը և </w:t>
      </w:r>
      <w:r w:rsidR="00856B29" w:rsidRPr="00491B1C">
        <w:rPr>
          <w:rFonts w:ascii="Arial" w:hAnsi="Arial" w:cs="Arial"/>
          <w:lang w:val="hy-AM"/>
        </w:rPr>
        <w:t>ուրի</w:t>
      </w:r>
      <w:r w:rsidRPr="00491B1C">
        <w:rPr>
          <w:rFonts w:ascii="Arial" w:hAnsi="Arial" w:cs="Arial"/>
          <w:lang w:val="hy-AM"/>
        </w:rPr>
        <w:t>շներ։</w:t>
      </w:r>
    </w:p>
    <w:p w:rsidR="00923178" w:rsidRPr="00491B1C" w:rsidRDefault="00923178" w:rsidP="00491B1C">
      <w:pPr>
        <w:pStyle w:val="a7"/>
        <w:tabs>
          <w:tab w:val="left" w:pos="4551"/>
        </w:tabs>
        <w:jc w:val="both"/>
        <w:rPr>
          <w:rFonts w:ascii="Arial" w:hAnsi="Arial" w:cs="Arial"/>
          <w:lang w:val="hy-AM"/>
        </w:rPr>
      </w:pPr>
      <w:r w:rsidRPr="00491B1C">
        <w:rPr>
          <w:rFonts w:ascii="Arial" w:hAnsi="Arial" w:cs="Arial"/>
          <w:lang w:val="hy-AM"/>
        </w:rPr>
        <w:t xml:space="preserve">Կիևի հերոսամարտում աչքի ընկնող </w:t>
      </w:r>
      <w:r w:rsidR="00856B29" w:rsidRPr="00491B1C">
        <w:rPr>
          <w:rFonts w:ascii="Arial" w:hAnsi="Arial" w:cs="Arial"/>
          <w:lang w:val="hy-AM"/>
        </w:rPr>
        <w:t>սխր</w:t>
      </w:r>
      <w:r w:rsidRPr="00491B1C">
        <w:rPr>
          <w:rFonts w:ascii="Arial" w:hAnsi="Arial" w:cs="Arial"/>
          <w:lang w:val="hy-AM"/>
        </w:rPr>
        <w:t>անքներ կատարեցին հայ ժողովրդի բազմաթիվ զավակներ։Դրանցից էին  գեներալ-լեյտենանտ Միքայել Պարսեղովը,Բագրատ Առուշանյանը,</w:t>
      </w:r>
      <w:r w:rsidR="00C82701" w:rsidRPr="00491B1C">
        <w:rPr>
          <w:rFonts w:ascii="Arial" w:hAnsi="Arial" w:cs="Arial"/>
          <w:lang w:val="hy-AM"/>
        </w:rPr>
        <w:t>Ք</w:t>
      </w:r>
      <w:r w:rsidRPr="00491B1C">
        <w:rPr>
          <w:rFonts w:ascii="Arial" w:hAnsi="Arial" w:cs="Arial"/>
          <w:lang w:val="hy-AM"/>
        </w:rPr>
        <w:t xml:space="preserve">րիստափոր </w:t>
      </w:r>
      <w:r w:rsidR="00C82701" w:rsidRPr="00491B1C">
        <w:rPr>
          <w:rFonts w:ascii="Arial" w:hAnsi="Arial" w:cs="Arial"/>
          <w:lang w:val="hy-AM"/>
        </w:rPr>
        <w:t>Ալ</w:t>
      </w:r>
      <w:r w:rsidRPr="00491B1C">
        <w:rPr>
          <w:rFonts w:ascii="Arial" w:hAnsi="Arial" w:cs="Arial"/>
          <w:lang w:val="hy-AM"/>
        </w:rPr>
        <w:t>ավերդյանը,Հովհաննես Բաղրամյանը</w:t>
      </w:r>
      <w:r w:rsidR="00EA2D0B" w:rsidRPr="00491B1C">
        <w:rPr>
          <w:rFonts w:ascii="Arial" w:hAnsi="Arial" w:cs="Arial"/>
          <w:lang w:val="hy-AM"/>
        </w:rPr>
        <w:t>,Վլադիմիր Տամրուչին,</w:t>
      </w:r>
      <w:r w:rsidRPr="00491B1C">
        <w:rPr>
          <w:rFonts w:ascii="Arial" w:hAnsi="Arial" w:cs="Arial"/>
          <w:lang w:val="hy-AM"/>
        </w:rPr>
        <w:t xml:space="preserve"> </w:t>
      </w:r>
      <w:r w:rsidR="00C82701" w:rsidRPr="00491B1C">
        <w:rPr>
          <w:rFonts w:ascii="Arial" w:hAnsi="Arial" w:cs="Arial"/>
          <w:lang w:val="hy-AM"/>
        </w:rPr>
        <w:t>Լ</w:t>
      </w:r>
      <w:r w:rsidR="00EA2D0B" w:rsidRPr="00491B1C">
        <w:rPr>
          <w:rFonts w:ascii="Arial" w:hAnsi="Arial" w:cs="Arial"/>
          <w:lang w:val="hy-AM"/>
        </w:rPr>
        <w:t xml:space="preserve">ևոն </w:t>
      </w:r>
      <w:r w:rsidR="00C82701" w:rsidRPr="00491B1C">
        <w:rPr>
          <w:rFonts w:ascii="Arial" w:hAnsi="Arial" w:cs="Arial"/>
          <w:lang w:val="hy-AM"/>
        </w:rPr>
        <w:t>Դ</w:t>
      </w:r>
      <w:r w:rsidR="00EA2D0B" w:rsidRPr="00491B1C">
        <w:rPr>
          <w:rFonts w:ascii="Arial" w:hAnsi="Arial" w:cs="Arial"/>
          <w:lang w:val="hy-AM"/>
        </w:rPr>
        <w:t xml:space="preserve">արբինյանը,Մաթևոս Մադաթյանը,Համազասպ Բաբաջանյանը </w:t>
      </w:r>
      <w:r w:rsidRPr="00491B1C">
        <w:rPr>
          <w:rFonts w:ascii="Arial" w:hAnsi="Arial" w:cs="Arial"/>
          <w:lang w:val="hy-AM"/>
        </w:rPr>
        <w:t>և ուրիշներ։</w:t>
      </w:r>
    </w:p>
    <w:p w:rsidR="00EA2D0B" w:rsidRPr="00491B1C" w:rsidRDefault="00EA2D0B" w:rsidP="00491B1C">
      <w:pPr>
        <w:pStyle w:val="a7"/>
        <w:tabs>
          <w:tab w:val="left" w:pos="4551"/>
        </w:tabs>
        <w:jc w:val="both"/>
        <w:rPr>
          <w:rFonts w:ascii="Arial" w:hAnsi="Arial" w:cs="Arial"/>
          <w:lang w:val="hy-AM"/>
        </w:rPr>
      </w:pPr>
      <w:r w:rsidRPr="00491B1C">
        <w:rPr>
          <w:rFonts w:ascii="Arial" w:hAnsi="Arial" w:cs="Arial"/>
          <w:lang w:val="hy-AM"/>
        </w:rPr>
        <w:t xml:space="preserve">Լվով և Պերեմիշլ քաղաքների </w:t>
      </w:r>
      <w:r w:rsidR="00C82701" w:rsidRPr="00491B1C">
        <w:rPr>
          <w:rFonts w:ascii="Arial" w:hAnsi="Arial" w:cs="Arial"/>
          <w:lang w:val="hy-AM"/>
        </w:rPr>
        <w:t>պաշտպանութ</w:t>
      </w:r>
      <w:r w:rsidRPr="00491B1C">
        <w:rPr>
          <w:rFonts w:ascii="Arial" w:hAnsi="Arial" w:cs="Arial"/>
          <w:lang w:val="hy-AM"/>
        </w:rPr>
        <w:t>յ</w:t>
      </w:r>
      <w:r w:rsidR="00C82701" w:rsidRPr="00491B1C">
        <w:rPr>
          <w:rFonts w:ascii="Arial" w:hAnsi="Arial" w:cs="Arial"/>
          <w:lang w:val="hy-AM"/>
        </w:rPr>
        <w:t>ա</w:t>
      </w:r>
      <w:r w:rsidRPr="00491B1C">
        <w:rPr>
          <w:rFonts w:ascii="Arial" w:hAnsi="Arial" w:cs="Arial"/>
          <w:lang w:val="hy-AM"/>
        </w:rPr>
        <w:t xml:space="preserve">ն համար հերոսաբար էր կռվում գնդապետ </w:t>
      </w:r>
      <w:r w:rsidR="00C82701" w:rsidRPr="00491B1C">
        <w:rPr>
          <w:rFonts w:ascii="Arial" w:hAnsi="Arial" w:cs="Arial"/>
          <w:lang w:val="hy-AM"/>
        </w:rPr>
        <w:t>Ա</w:t>
      </w:r>
      <w:r w:rsidRPr="00491B1C">
        <w:rPr>
          <w:rFonts w:ascii="Arial" w:hAnsi="Arial" w:cs="Arial"/>
          <w:lang w:val="hy-AM"/>
        </w:rPr>
        <w:t xml:space="preserve">շոտ </w:t>
      </w:r>
      <w:r w:rsidR="00C82701" w:rsidRPr="00491B1C">
        <w:rPr>
          <w:rFonts w:ascii="Arial" w:hAnsi="Arial" w:cs="Arial"/>
          <w:lang w:val="hy-AM"/>
        </w:rPr>
        <w:t>Սա</w:t>
      </w:r>
      <w:r w:rsidRPr="00491B1C">
        <w:rPr>
          <w:rFonts w:ascii="Arial" w:hAnsi="Arial" w:cs="Arial"/>
          <w:lang w:val="hy-AM"/>
        </w:rPr>
        <w:t>րգսյանի հրաման</w:t>
      </w:r>
      <w:r w:rsidR="00C82701" w:rsidRPr="00491B1C">
        <w:rPr>
          <w:rFonts w:ascii="Arial" w:hAnsi="Arial" w:cs="Arial"/>
          <w:lang w:val="hy-AM"/>
        </w:rPr>
        <w:t>ատարու</w:t>
      </w:r>
      <w:r w:rsidRPr="00491B1C">
        <w:rPr>
          <w:rFonts w:ascii="Arial" w:hAnsi="Arial" w:cs="Arial"/>
          <w:lang w:val="hy-AM"/>
        </w:rPr>
        <w:t>թյամբ գործող մոտոհրաձգային դիվիզիան։</w:t>
      </w:r>
    </w:p>
    <w:p w:rsidR="00AF3494" w:rsidRPr="00491B1C" w:rsidRDefault="00AF3494" w:rsidP="00491B1C">
      <w:pPr>
        <w:pStyle w:val="a7"/>
        <w:tabs>
          <w:tab w:val="left" w:pos="4551"/>
        </w:tabs>
        <w:jc w:val="both"/>
        <w:rPr>
          <w:rFonts w:ascii="Arial" w:hAnsi="Arial" w:cs="Arial"/>
          <w:lang w:val="hy-AM"/>
        </w:rPr>
      </w:pPr>
      <w:r w:rsidRPr="00491B1C">
        <w:rPr>
          <w:rFonts w:ascii="Arial" w:hAnsi="Arial" w:cs="Arial"/>
          <w:lang w:val="hy-AM"/>
        </w:rPr>
        <w:t>Հայրենական պատերազմի անձնվեր խիզախներից էր լեյտենանտ Մարկ Ստեփանյանը։</w:t>
      </w:r>
    </w:p>
    <w:p w:rsidR="00AF3494" w:rsidRPr="00491B1C" w:rsidRDefault="00C82701" w:rsidP="00491B1C">
      <w:pPr>
        <w:pStyle w:val="a7"/>
        <w:tabs>
          <w:tab w:val="left" w:pos="4551"/>
        </w:tabs>
        <w:jc w:val="both"/>
        <w:rPr>
          <w:rFonts w:ascii="Arial" w:hAnsi="Arial" w:cs="Arial"/>
          <w:lang w:val="hy-AM"/>
        </w:rPr>
      </w:pPr>
      <w:r w:rsidRPr="00491B1C">
        <w:rPr>
          <w:rFonts w:ascii="Arial" w:hAnsi="Arial" w:cs="Arial"/>
          <w:lang w:val="hy-AM"/>
        </w:rPr>
        <w:t>Ուկրաինակա</w:t>
      </w:r>
      <w:r w:rsidR="00AF3494" w:rsidRPr="00491B1C">
        <w:rPr>
          <w:rFonts w:ascii="Arial" w:hAnsi="Arial" w:cs="Arial"/>
          <w:lang w:val="hy-AM"/>
        </w:rPr>
        <w:t xml:space="preserve">ն հողի </w:t>
      </w:r>
      <w:r w:rsidRPr="00491B1C">
        <w:rPr>
          <w:rFonts w:ascii="Arial" w:hAnsi="Arial" w:cs="Arial"/>
          <w:lang w:val="hy-AM"/>
        </w:rPr>
        <w:t>պաշտպանութ</w:t>
      </w:r>
      <w:r w:rsidR="00AF3494" w:rsidRPr="00491B1C">
        <w:rPr>
          <w:rFonts w:ascii="Arial" w:hAnsi="Arial" w:cs="Arial"/>
          <w:lang w:val="hy-AM"/>
        </w:rPr>
        <w:t>յ</w:t>
      </w:r>
      <w:r w:rsidRPr="00491B1C">
        <w:rPr>
          <w:rFonts w:ascii="Arial" w:hAnsi="Arial" w:cs="Arial"/>
          <w:lang w:val="hy-AM"/>
        </w:rPr>
        <w:t>ա</w:t>
      </w:r>
      <w:r w:rsidR="00AF3494" w:rsidRPr="00491B1C">
        <w:rPr>
          <w:rFonts w:ascii="Arial" w:hAnsi="Arial" w:cs="Arial"/>
          <w:lang w:val="hy-AM"/>
        </w:rPr>
        <w:t xml:space="preserve">ն </w:t>
      </w:r>
      <w:r w:rsidRPr="00491B1C">
        <w:rPr>
          <w:rFonts w:ascii="Arial" w:hAnsi="Arial" w:cs="Arial"/>
          <w:lang w:val="hy-AM"/>
        </w:rPr>
        <w:t>մարտերից</w:t>
      </w:r>
      <w:r w:rsidR="00AF3494" w:rsidRPr="00491B1C">
        <w:rPr>
          <w:rFonts w:ascii="Arial" w:hAnsi="Arial" w:cs="Arial"/>
          <w:lang w:val="hy-AM"/>
        </w:rPr>
        <w:t xml:space="preserve"> մեկու</w:t>
      </w:r>
      <w:r w:rsidRPr="00491B1C">
        <w:rPr>
          <w:rFonts w:ascii="Arial" w:hAnsi="Arial" w:cs="Arial"/>
          <w:lang w:val="hy-AM"/>
        </w:rPr>
        <w:t xml:space="preserve">մ </w:t>
      </w:r>
      <w:r w:rsidR="00AF3494" w:rsidRPr="00491B1C">
        <w:rPr>
          <w:rFonts w:ascii="Arial" w:hAnsi="Arial" w:cs="Arial"/>
          <w:lang w:val="hy-AM"/>
        </w:rPr>
        <w:t xml:space="preserve"> զոհվեց նաև դիվիզիայի հրամանատար,գնդապետ </w:t>
      </w:r>
      <w:r w:rsidRPr="00491B1C">
        <w:rPr>
          <w:rFonts w:ascii="Arial" w:hAnsi="Arial" w:cs="Arial"/>
          <w:lang w:val="hy-AM"/>
        </w:rPr>
        <w:t>Ա</w:t>
      </w:r>
      <w:r w:rsidR="00AF3494" w:rsidRPr="00491B1C">
        <w:rPr>
          <w:rFonts w:ascii="Arial" w:hAnsi="Arial" w:cs="Arial"/>
          <w:lang w:val="hy-AM"/>
        </w:rPr>
        <w:t>շոտ Սարգսյանը։</w:t>
      </w:r>
    </w:p>
    <w:p w:rsidR="00AF3494" w:rsidRPr="00491B1C" w:rsidRDefault="00C82701" w:rsidP="00491B1C">
      <w:pPr>
        <w:pStyle w:val="a7"/>
        <w:tabs>
          <w:tab w:val="left" w:pos="4551"/>
        </w:tabs>
        <w:jc w:val="both"/>
        <w:rPr>
          <w:rFonts w:ascii="Arial" w:hAnsi="Arial" w:cs="Arial"/>
          <w:lang w:val="hy-AM"/>
        </w:rPr>
      </w:pPr>
      <w:r w:rsidRPr="00491B1C">
        <w:rPr>
          <w:rFonts w:ascii="Arial" w:hAnsi="Arial" w:cs="Arial"/>
          <w:lang w:val="hy-AM"/>
        </w:rPr>
        <w:lastRenderedPageBreak/>
        <w:t>Բելոռուսիայի</w:t>
      </w:r>
      <w:r w:rsidR="00AF3494" w:rsidRPr="00491B1C">
        <w:rPr>
          <w:rFonts w:ascii="Arial" w:hAnsi="Arial" w:cs="Arial"/>
          <w:lang w:val="hy-AM"/>
        </w:rPr>
        <w:t xml:space="preserve"> և Ուկրաինայի պաշտպանությանը մասնակցած հերոս օդաչուներից էր Պատրիկ Գազազյանը։</w:t>
      </w:r>
    </w:p>
    <w:p w:rsidR="00195A18" w:rsidRPr="00491B1C" w:rsidRDefault="00DF4BA9" w:rsidP="00491B1C">
      <w:pPr>
        <w:pStyle w:val="a7"/>
        <w:tabs>
          <w:tab w:val="left" w:pos="4551"/>
        </w:tabs>
        <w:jc w:val="both"/>
        <w:rPr>
          <w:rFonts w:ascii="Arial" w:hAnsi="Arial" w:cs="Arial"/>
          <w:lang w:val="hy-AM"/>
        </w:rPr>
      </w:pPr>
      <w:r w:rsidRPr="00491B1C">
        <w:rPr>
          <w:rFonts w:ascii="Arial" w:hAnsi="Arial" w:cs="Arial"/>
          <w:lang w:val="hy-AM"/>
        </w:rPr>
        <w:t>----------------</w:t>
      </w:r>
      <w:r w:rsidR="00195A18" w:rsidRPr="00491B1C">
        <w:rPr>
          <w:rFonts w:ascii="Arial" w:hAnsi="Arial" w:cs="Arial"/>
          <w:lang w:val="hy-AM"/>
        </w:rPr>
        <w:t xml:space="preserve">Պատերազմի առաջին </w:t>
      </w:r>
      <w:r w:rsidR="00C82701" w:rsidRPr="00491B1C">
        <w:rPr>
          <w:rFonts w:ascii="Arial" w:hAnsi="Arial" w:cs="Arial"/>
          <w:lang w:val="hy-AM"/>
        </w:rPr>
        <w:t>շաբաթների</w:t>
      </w:r>
      <w:r w:rsidR="00195A18" w:rsidRPr="00491B1C">
        <w:rPr>
          <w:rFonts w:ascii="Arial" w:hAnsi="Arial" w:cs="Arial"/>
          <w:lang w:val="hy-AM"/>
        </w:rPr>
        <w:t xml:space="preserve">ն իր մարտական գործերով աչքի ընկավ օդաչու Լազր Չափչախյանը։Նա առաջին </w:t>
      </w:r>
      <w:r w:rsidR="00C82701" w:rsidRPr="00491B1C">
        <w:rPr>
          <w:rFonts w:ascii="Arial" w:hAnsi="Arial" w:cs="Arial"/>
          <w:lang w:val="hy-AM"/>
        </w:rPr>
        <w:t>մկրտությու</w:t>
      </w:r>
      <w:r w:rsidR="00195A18" w:rsidRPr="00491B1C">
        <w:rPr>
          <w:rFonts w:ascii="Arial" w:hAnsi="Arial" w:cs="Arial"/>
          <w:lang w:val="hy-AM"/>
        </w:rPr>
        <w:t xml:space="preserve">նը ստացել է </w:t>
      </w:r>
      <w:r w:rsidR="00C82701" w:rsidRPr="00491B1C">
        <w:rPr>
          <w:rFonts w:ascii="Arial" w:hAnsi="Arial" w:cs="Arial"/>
          <w:lang w:val="hy-AM"/>
        </w:rPr>
        <w:t>դե</w:t>
      </w:r>
      <w:r w:rsidR="00195A18" w:rsidRPr="00491B1C">
        <w:rPr>
          <w:rFonts w:ascii="Arial" w:hAnsi="Arial" w:cs="Arial"/>
          <w:lang w:val="hy-AM"/>
        </w:rPr>
        <w:t>ռևս 1940թ</w:t>
      </w:r>
      <w:r w:rsidR="00195A18" w:rsidRPr="00491B1C">
        <w:rPr>
          <w:rFonts w:ascii="Cambria Math" w:hAnsi="Cambria Math" w:cs="Cambria Math"/>
          <w:lang w:val="hy-AM"/>
        </w:rPr>
        <w:t>․</w:t>
      </w:r>
      <w:r w:rsidR="00195A18" w:rsidRPr="00491B1C">
        <w:rPr>
          <w:rFonts w:ascii="Arial" w:hAnsi="Arial" w:cs="Arial"/>
          <w:lang w:val="hy-AM"/>
        </w:rPr>
        <w:t>՝սպիտակ ֆինների դեմ մղված մարտերում։1941թ</w:t>
      </w:r>
      <w:r w:rsidR="00195A18" w:rsidRPr="00491B1C">
        <w:rPr>
          <w:rFonts w:ascii="Cambria Math" w:hAnsi="Cambria Math" w:cs="Cambria Math"/>
          <w:lang w:val="hy-AM"/>
        </w:rPr>
        <w:t>․</w:t>
      </w:r>
      <w:r w:rsidR="00C82701" w:rsidRPr="00491B1C">
        <w:rPr>
          <w:rFonts w:ascii="Arial" w:hAnsi="Arial" w:cs="Arial"/>
          <w:lang w:val="hy-AM"/>
        </w:rPr>
        <w:t xml:space="preserve"> </w:t>
      </w:r>
      <w:r w:rsidR="00195A18" w:rsidRPr="00491B1C">
        <w:rPr>
          <w:rFonts w:ascii="Arial" w:hAnsi="Arial" w:cs="Arial"/>
          <w:lang w:val="hy-AM"/>
        </w:rPr>
        <w:t xml:space="preserve">հունիսի 22-ից </w:t>
      </w:r>
      <w:r w:rsidR="00C82701" w:rsidRPr="00491B1C">
        <w:rPr>
          <w:rFonts w:ascii="Arial" w:hAnsi="Arial" w:cs="Arial"/>
          <w:lang w:val="hy-AM"/>
        </w:rPr>
        <w:t>մին</w:t>
      </w:r>
      <w:r w:rsidR="00195A18" w:rsidRPr="00491B1C">
        <w:rPr>
          <w:rFonts w:ascii="Arial" w:hAnsi="Arial" w:cs="Arial"/>
          <w:lang w:val="hy-AM"/>
        </w:rPr>
        <w:t xml:space="preserve">չև </w:t>
      </w:r>
      <w:r w:rsidR="00C82701" w:rsidRPr="00491B1C">
        <w:rPr>
          <w:rFonts w:ascii="Arial" w:hAnsi="Arial" w:cs="Arial"/>
          <w:lang w:val="hy-AM"/>
        </w:rPr>
        <w:t>սեպտեմ</w:t>
      </w:r>
      <w:r w:rsidR="00195A18" w:rsidRPr="00491B1C">
        <w:rPr>
          <w:rFonts w:ascii="Arial" w:hAnsi="Arial" w:cs="Arial"/>
          <w:lang w:val="hy-AM"/>
        </w:rPr>
        <w:t>բ</w:t>
      </w:r>
      <w:r w:rsidR="00C82701" w:rsidRPr="00491B1C">
        <w:rPr>
          <w:rFonts w:ascii="Arial" w:hAnsi="Arial" w:cs="Arial"/>
          <w:lang w:val="hy-AM"/>
        </w:rPr>
        <w:t>ե</w:t>
      </w:r>
      <w:r w:rsidR="00195A18" w:rsidRPr="00491B1C">
        <w:rPr>
          <w:rFonts w:ascii="Arial" w:hAnsi="Arial" w:cs="Arial"/>
          <w:lang w:val="hy-AM"/>
        </w:rPr>
        <w:t xml:space="preserve">րի 17-ը Չափչախյանը կատարել է  130 մարտական թռիչք։Նա մասնակցել է 20 օդային մարտերի։Նա </w:t>
      </w:r>
      <w:r w:rsidR="00C82701" w:rsidRPr="00491B1C">
        <w:rPr>
          <w:rFonts w:ascii="Arial" w:hAnsi="Arial" w:cs="Arial"/>
          <w:lang w:val="hy-AM"/>
        </w:rPr>
        <w:t>պարգև</w:t>
      </w:r>
      <w:r w:rsidR="00195A18" w:rsidRPr="00491B1C">
        <w:rPr>
          <w:rFonts w:ascii="Arial" w:hAnsi="Arial" w:cs="Arial"/>
          <w:lang w:val="hy-AM"/>
        </w:rPr>
        <w:t>ատրվեց Լենինի շքանշանով։</w:t>
      </w:r>
    </w:p>
    <w:p w:rsidR="00195A18" w:rsidRPr="00491B1C" w:rsidRDefault="00195A18" w:rsidP="00491B1C">
      <w:pPr>
        <w:pStyle w:val="a7"/>
        <w:tabs>
          <w:tab w:val="left" w:pos="4551"/>
        </w:tabs>
        <w:jc w:val="both"/>
        <w:rPr>
          <w:rFonts w:ascii="Arial" w:hAnsi="Arial" w:cs="Arial"/>
          <w:lang w:val="hy-AM"/>
        </w:rPr>
      </w:pPr>
      <w:r w:rsidRPr="00491B1C">
        <w:rPr>
          <w:rFonts w:ascii="Arial" w:hAnsi="Arial" w:cs="Arial"/>
          <w:lang w:val="hy-AM"/>
        </w:rPr>
        <w:t xml:space="preserve">Օդեսայի </w:t>
      </w:r>
      <w:r w:rsidR="00C82701" w:rsidRPr="00491B1C">
        <w:rPr>
          <w:rFonts w:ascii="Arial" w:hAnsi="Arial" w:cs="Arial"/>
          <w:lang w:val="hy-AM"/>
        </w:rPr>
        <w:t>պաշտպանութ</w:t>
      </w:r>
      <w:r w:rsidRPr="00491B1C">
        <w:rPr>
          <w:rFonts w:ascii="Arial" w:hAnsi="Arial" w:cs="Arial"/>
          <w:lang w:val="hy-AM"/>
        </w:rPr>
        <w:t>յ</w:t>
      </w:r>
      <w:r w:rsidR="00C82701" w:rsidRPr="00491B1C">
        <w:rPr>
          <w:rFonts w:ascii="Arial" w:hAnsi="Arial" w:cs="Arial"/>
          <w:lang w:val="hy-AM"/>
        </w:rPr>
        <w:t>ա</w:t>
      </w:r>
      <w:r w:rsidRPr="00491B1C">
        <w:rPr>
          <w:rFonts w:ascii="Arial" w:hAnsi="Arial" w:cs="Arial"/>
          <w:lang w:val="hy-AM"/>
        </w:rPr>
        <w:t xml:space="preserve">նը մասնակցող </w:t>
      </w:r>
      <w:r w:rsidR="00C82701" w:rsidRPr="00491B1C">
        <w:rPr>
          <w:rFonts w:ascii="Arial" w:hAnsi="Arial" w:cs="Arial"/>
          <w:lang w:val="hy-AM"/>
        </w:rPr>
        <w:t>սովետ</w:t>
      </w:r>
      <w:r w:rsidRPr="00491B1C">
        <w:rPr>
          <w:rFonts w:ascii="Arial" w:hAnsi="Arial" w:cs="Arial"/>
          <w:lang w:val="hy-AM"/>
        </w:rPr>
        <w:t>ակ</w:t>
      </w:r>
      <w:r w:rsidR="00C82701" w:rsidRPr="00491B1C">
        <w:rPr>
          <w:rFonts w:ascii="Arial" w:hAnsi="Arial" w:cs="Arial"/>
          <w:lang w:val="hy-AM"/>
        </w:rPr>
        <w:t>ա</w:t>
      </w:r>
      <w:r w:rsidRPr="00491B1C">
        <w:rPr>
          <w:rFonts w:ascii="Arial" w:hAnsi="Arial" w:cs="Arial"/>
          <w:lang w:val="hy-AM"/>
        </w:rPr>
        <w:t>ն բազմահազար ռազմիկների մեջ քիչ չէին հայ ժողովրդի անվեհեր զավակները։</w:t>
      </w:r>
      <w:r w:rsidR="00C82701" w:rsidRPr="00491B1C">
        <w:rPr>
          <w:rFonts w:ascii="Arial" w:hAnsi="Arial" w:cs="Arial"/>
          <w:lang w:val="hy-AM"/>
        </w:rPr>
        <w:t>Դ</w:t>
      </w:r>
      <w:r w:rsidR="00BC170B" w:rsidRPr="00491B1C">
        <w:rPr>
          <w:rFonts w:ascii="Arial" w:hAnsi="Arial" w:cs="Arial"/>
          <w:lang w:val="hy-AM"/>
        </w:rPr>
        <w:t>րանցից էին Կարլոս Ղուկասյանը,Գևորգ Շատվորյանը,Լևոն Տատյանը։</w:t>
      </w:r>
    </w:p>
    <w:p w:rsidR="00BC170B" w:rsidRPr="00491B1C" w:rsidRDefault="00BC170B" w:rsidP="00491B1C">
      <w:pPr>
        <w:pStyle w:val="a7"/>
        <w:tabs>
          <w:tab w:val="left" w:pos="4551"/>
        </w:tabs>
        <w:jc w:val="both"/>
        <w:rPr>
          <w:rFonts w:ascii="Arial" w:hAnsi="Arial" w:cs="Arial"/>
          <w:lang w:val="hy-AM"/>
        </w:rPr>
      </w:pPr>
      <w:r w:rsidRPr="00491B1C">
        <w:rPr>
          <w:rFonts w:ascii="Arial" w:hAnsi="Arial" w:cs="Arial"/>
          <w:lang w:val="hy-AM"/>
        </w:rPr>
        <w:t>Լենինգրադի պաշտպանության առաջին մարտերում,1941թ</w:t>
      </w:r>
      <w:r w:rsidRPr="00491B1C">
        <w:rPr>
          <w:rFonts w:ascii="Cambria Math" w:hAnsi="Cambria Math" w:cs="Cambria Math"/>
          <w:lang w:val="hy-AM"/>
        </w:rPr>
        <w:t>․</w:t>
      </w:r>
      <w:r w:rsidRPr="00491B1C">
        <w:rPr>
          <w:rFonts w:ascii="Arial" w:hAnsi="Arial" w:cs="Arial"/>
          <w:lang w:val="hy-AM"/>
        </w:rPr>
        <w:t xml:space="preserve"> ամռանը և աշնանը ՍՍՀՄ բազմազգ ժողովուրդների ներկայացուցիչների հետ միասին աչքի ընկան նաև հայ ժողովրդի </w:t>
      </w:r>
      <w:r w:rsidR="00C82701" w:rsidRPr="00491B1C">
        <w:rPr>
          <w:rFonts w:ascii="Arial" w:hAnsi="Arial" w:cs="Arial"/>
          <w:lang w:val="hy-AM"/>
        </w:rPr>
        <w:t>բա</w:t>
      </w:r>
      <w:r w:rsidRPr="00491B1C">
        <w:rPr>
          <w:rFonts w:ascii="Arial" w:hAnsi="Arial" w:cs="Arial"/>
          <w:lang w:val="hy-AM"/>
        </w:rPr>
        <w:t xml:space="preserve">զմաթիվ </w:t>
      </w:r>
      <w:r w:rsidR="00C82701" w:rsidRPr="00491B1C">
        <w:rPr>
          <w:rFonts w:ascii="Arial" w:hAnsi="Arial" w:cs="Arial"/>
          <w:lang w:val="hy-AM"/>
        </w:rPr>
        <w:t>զավակներ։Ա</w:t>
      </w:r>
      <w:r w:rsidRPr="00491B1C">
        <w:rPr>
          <w:rFonts w:ascii="Arial" w:hAnsi="Arial" w:cs="Arial"/>
          <w:lang w:val="hy-AM"/>
        </w:rPr>
        <w:t xml:space="preserve">ռաջին հայ խիզախներից էին </w:t>
      </w:r>
      <w:r w:rsidR="00C82701" w:rsidRPr="00491B1C">
        <w:rPr>
          <w:rFonts w:ascii="Arial" w:hAnsi="Arial" w:cs="Arial"/>
          <w:lang w:val="hy-AM"/>
        </w:rPr>
        <w:t>Ա</w:t>
      </w:r>
      <w:r w:rsidRPr="00491B1C">
        <w:rPr>
          <w:rFonts w:ascii="Arial" w:hAnsi="Arial" w:cs="Arial"/>
          <w:lang w:val="hy-AM"/>
        </w:rPr>
        <w:t>շոտ Ղազարյանը,Համլետ Մաքսապետյանը,Արգամ Պետրոսյանը,Սերգեյ Գրիգորյանը</w:t>
      </w:r>
      <w:r w:rsidR="00C82701" w:rsidRPr="00491B1C">
        <w:rPr>
          <w:rFonts w:ascii="Arial" w:hAnsi="Arial" w:cs="Arial"/>
          <w:lang w:val="hy-AM"/>
        </w:rPr>
        <w:t>։</w:t>
      </w:r>
    </w:p>
    <w:p w:rsidR="00AC283A" w:rsidRPr="00491B1C" w:rsidRDefault="00AC283A" w:rsidP="00491B1C">
      <w:pPr>
        <w:pStyle w:val="a7"/>
        <w:tabs>
          <w:tab w:val="left" w:pos="4551"/>
        </w:tabs>
        <w:jc w:val="both"/>
        <w:rPr>
          <w:rFonts w:ascii="Arial" w:hAnsi="Arial" w:cs="Arial"/>
          <w:lang w:val="hy-AM"/>
        </w:rPr>
      </w:pPr>
      <w:r w:rsidRPr="00491B1C">
        <w:rPr>
          <w:rFonts w:ascii="Arial" w:hAnsi="Arial" w:cs="Arial"/>
          <w:lang w:val="hy-AM"/>
        </w:rPr>
        <w:t xml:space="preserve">Գրոհող օդաչու,կապիտան Նելսոն Ստեփանյանը ծառայում էր Կարմրադրոշ Բալթիական </w:t>
      </w:r>
      <w:r w:rsidR="00C82701" w:rsidRPr="00491B1C">
        <w:rPr>
          <w:rFonts w:ascii="Arial" w:hAnsi="Arial" w:cs="Arial"/>
          <w:lang w:val="hy-AM"/>
        </w:rPr>
        <w:t>նավատոր</w:t>
      </w:r>
      <w:r w:rsidRPr="00491B1C">
        <w:rPr>
          <w:rFonts w:ascii="Arial" w:hAnsi="Arial" w:cs="Arial"/>
          <w:lang w:val="hy-AM"/>
        </w:rPr>
        <w:t>մում։Նա մասնակցում է Կիևի,Օդեսայի,Սևաստոպոլի և Կովկասի համար մղված մարտերին։Նա հռչակված էր որպես խիզախ բազե։</w:t>
      </w:r>
    </w:p>
    <w:p w:rsidR="00AC283A" w:rsidRPr="00491B1C" w:rsidRDefault="00AC283A" w:rsidP="00491B1C">
      <w:pPr>
        <w:pStyle w:val="a7"/>
        <w:tabs>
          <w:tab w:val="left" w:pos="4551"/>
        </w:tabs>
        <w:jc w:val="both"/>
        <w:rPr>
          <w:rFonts w:ascii="Arial" w:hAnsi="Arial" w:cs="Arial"/>
          <w:lang w:val="hy-AM"/>
        </w:rPr>
      </w:pPr>
      <w:r w:rsidRPr="00491B1C">
        <w:rPr>
          <w:rFonts w:ascii="Arial" w:hAnsi="Arial" w:cs="Arial"/>
          <w:lang w:val="hy-AM"/>
        </w:rPr>
        <w:t xml:space="preserve">Ընդմիշտ կհիշվի ակադեմիկոս Հովսեփ Օրբելու՝Լենինգրադի Էրմիտաժի դիրեկտորի հերոսական </w:t>
      </w:r>
      <w:r w:rsidR="00C82701" w:rsidRPr="00491B1C">
        <w:rPr>
          <w:rFonts w:ascii="Arial" w:hAnsi="Arial" w:cs="Arial"/>
          <w:lang w:val="hy-AM"/>
        </w:rPr>
        <w:t>կերպարը։Ն</w:t>
      </w:r>
      <w:r w:rsidRPr="00491B1C">
        <w:rPr>
          <w:rFonts w:ascii="Arial" w:hAnsi="Arial" w:cs="Arial"/>
          <w:lang w:val="hy-AM"/>
        </w:rPr>
        <w:t xml:space="preserve">ա գլխավորում էր </w:t>
      </w:r>
      <w:r w:rsidR="00B3695D" w:rsidRPr="00491B1C">
        <w:rPr>
          <w:rFonts w:ascii="Arial" w:hAnsi="Arial" w:cs="Arial"/>
          <w:lang w:val="hy-AM"/>
        </w:rPr>
        <w:t>Է</w:t>
      </w:r>
      <w:r w:rsidRPr="00491B1C">
        <w:rPr>
          <w:rFonts w:ascii="Arial" w:hAnsi="Arial" w:cs="Arial"/>
          <w:lang w:val="hy-AM"/>
        </w:rPr>
        <w:t xml:space="preserve">րմիտաժի գիտական կոլեկտիվը,կազմակերպում թանգարանի արժեքների </w:t>
      </w:r>
      <w:r w:rsidR="00C82701" w:rsidRPr="00491B1C">
        <w:rPr>
          <w:rFonts w:ascii="Arial" w:hAnsi="Arial" w:cs="Arial"/>
          <w:lang w:val="hy-AM"/>
        </w:rPr>
        <w:t>պաշտպանութ</w:t>
      </w:r>
      <w:r w:rsidRPr="00491B1C">
        <w:rPr>
          <w:rFonts w:ascii="Arial" w:hAnsi="Arial" w:cs="Arial"/>
          <w:lang w:val="hy-AM"/>
        </w:rPr>
        <w:t>յ</w:t>
      </w:r>
      <w:r w:rsidR="00C82701" w:rsidRPr="00491B1C">
        <w:rPr>
          <w:rFonts w:ascii="Arial" w:hAnsi="Arial" w:cs="Arial"/>
          <w:lang w:val="hy-AM"/>
        </w:rPr>
        <w:t>ա</w:t>
      </w:r>
      <w:r w:rsidRPr="00491B1C">
        <w:rPr>
          <w:rFonts w:ascii="Arial" w:hAnsi="Arial" w:cs="Arial"/>
          <w:lang w:val="hy-AM"/>
        </w:rPr>
        <w:t>ն գործը։</w:t>
      </w:r>
    </w:p>
    <w:p w:rsidR="00AC283A" w:rsidRPr="00491B1C" w:rsidRDefault="00AC283A" w:rsidP="00491B1C">
      <w:pPr>
        <w:pStyle w:val="a7"/>
        <w:tabs>
          <w:tab w:val="left" w:pos="4551"/>
        </w:tabs>
        <w:jc w:val="both"/>
        <w:rPr>
          <w:rFonts w:ascii="Arial" w:hAnsi="Arial" w:cs="Arial"/>
          <w:lang w:val="hy-AM"/>
        </w:rPr>
      </w:pPr>
      <w:r w:rsidRPr="00491B1C">
        <w:rPr>
          <w:rFonts w:ascii="Arial" w:hAnsi="Arial" w:cs="Arial"/>
          <w:lang w:val="hy-AM"/>
        </w:rPr>
        <w:t>Վահրամ Փափազյանը դարձավ Լենինգրադի պաշտպաններից մեկը։</w:t>
      </w:r>
    </w:p>
    <w:p w:rsidR="00AC283A" w:rsidRPr="00491B1C" w:rsidRDefault="00AC283A" w:rsidP="00491B1C">
      <w:pPr>
        <w:pStyle w:val="a7"/>
        <w:tabs>
          <w:tab w:val="left" w:pos="4551"/>
        </w:tabs>
        <w:jc w:val="both"/>
        <w:rPr>
          <w:rFonts w:ascii="Arial" w:hAnsi="Arial" w:cs="Arial"/>
          <w:lang w:val="hy-AM"/>
        </w:rPr>
      </w:pPr>
      <w:r w:rsidRPr="00491B1C">
        <w:rPr>
          <w:rFonts w:ascii="Arial" w:hAnsi="Arial" w:cs="Arial"/>
          <w:lang w:val="hy-AM"/>
        </w:rPr>
        <w:t xml:space="preserve">Մոսկվան պաշտպանելու դուրս </w:t>
      </w:r>
      <w:r w:rsidR="00C82701" w:rsidRPr="00491B1C">
        <w:rPr>
          <w:rFonts w:ascii="Arial" w:hAnsi="Arial" w:cs="Arial"/>
          <w:lang w:val="hy-AM"/>
        </w:rPr>
        <w:t>եկան</w:t>
      </w:r>
      <w:r w:rsidRPr="00491B1C">
        <w:rPr>
          <w:rFonts w:ascii="Arial" w:hAnsi="Arial" w:cs="Arial"/>
          <w:lang w:val="hy-AM"/>
        </w:rPr>
        <w:t xml:space="preserve"> Սովետական </w:t>
      </w:r>
      <w:r w:rsidR="00C82701" w:rsidRPr="00491B1C">
        <w:rPr>
          <w:rFonts w:ascii="Arial" w:hAnsi="Arial" w:cs="Arial"/>
          <w:lang w:val="hy-AM"/>
        </w:rPr>
        <w:t>Միութ</w:t>
      </w:r>
      <w:r w:rsidRPr="00491B1C">
        <w:rPr>
          <w:rFonts w:ascii="Arial" w:hAnsi="Arial" w:cs="Arial"/>
          <w:lang w:val="hy-AM"/>
        </w:rPr>
        <w:t>յ</w:t>
      </w:r>
      <w:r w:rsidR="00C82701" w:rsidRPr="00491B1C">
        <w:rPr>
          <w:rFonts w:ascii="Arial" w:hAnsi="Arial" w:cs="Arial"/>
          <w:lang w:val="hy-AM"/>
        </w:rPr>
        <w:t>ա</w:t>
      </w:r>
      <w:r w:rsidRPr="00491B1C">
        <w:rPr>
          <w:rFonts w:ascii="Arial" w:hAnsi="Arial" w:cs="Arial"/>
          <w:lang w:val="hy-AM"/>
        </w:rPr>
        <w:t xml:space="preserve">ն բոլոր </w:t>
      </w:r>
      <w:r w:rsidR="00C82701" w:rsidRPr="00491B1C">
        <w:rPr>
          <w:rFonts w:ascii="Arial" w:hAnsi="Arial" w:cs="Arial"/>
          <w:lang w:val="hy-AM"/>
        </w:rPr>
        <w:t>ժողովուրդները։Դ</w:t>
      </w:r>
      <w:r w:rsidRPr="00491B1C">
        <w:rPr>
          <w:rFonts w:ascii="Arial" w:hAnsi="Arial" w:cs="Arial"/>
          <w:lang w:val="hy-AM"/>
        </w:rPr>
        <w:t xml:space="preserve">րանցից էր </w:t>
      </w:r>
      <w:r w:rsidR="00C82701" w:rsidRPr="00491B1C">
        <w:rPr>
          <w:rFonts w:ascii="Arial" w:hAnsi="Arial" w:cs="Arial"/>
          <w:lang w:val="hy-AM"/>
        </w:rPr>
        <w:t>հեղափոխ</w:t>
      </w:r>
      <w:r w:rsidRPr="00491B1C">
        <w:rPr>
          <w:rFonts w:ascii="Arial" w:hAnsi="Arial" w:cs="Arial"/>
          <w:lang w:val="hy-AM"/>
        </w:rPr>
        <w:t>ակ</w:t>
      </w:r>
      <w:r w:rsidR="00C82701" w:rsidRPr="00491B1C">
        <w:rPr>
          <w:rFonts w:ascii="Arial" w:hAnsi="Arial" w:cs="Arial"/>
          <w:lang w:val="hy-AM"/>
        </w:rPr>
        <w:t>ա</w:t>
      </w:r>
      <w:r w:rsidRPr="00491B1C">
        <w:rPr>
          <w:rFonts w:ascii="Arial" w:hAnsi="Arial" w:cs="Arial"/>
          <w:lang w:val="hy-AM"/>
        </w:rPr>
        <w:t>ն գործիչ Հովհաննես Ալիբեկյանը։</w:t>
      </w:r>
      <w:r w:rsidR="001153F1" w:rsidRPr="00491B1C">
        <w:rPr>
          <w:rFonts w:ascii="Arial" w:hAnsi="Arial" w:cs="Arial"/>
          <w:lang w:val="hy-AM"/>
        </w:rPr>
        <w:t xml:space="preserve">Մարտերից մեկում Հովհաննես Ալիբեկյանը զոհվում է։Ծանր վիրավորվելուց հետո մահանում է նաև գրականագետ,աշխարհազորական </w:t>
      </w:r>
      <w:r w:rsidR="00C82701" w:rsidRPr="00491B1C">
        <w:rPr>
          <w:rFonts w:ascii="Arial" w:hAnsi="Arial" w:cs="Arial"/>
          <w:lang w:val="hy-AM"/>
        </w:rPr>
        <w:t>Գ</w:t>
      </w:r>
      <w:r w:rsidR="001153F1" w:rsidRPr="00491B1C">
        <w:rPr>
          <w:rFonts w:ascii="Arial" w:hAnsi="Arial" w:cs="Arial"/>
          <w:lang w:val="hy-AM"/>
        </w:rPr>
        <w:t>րիգոր Կուլօղլյանը։</w:t>
      </w:r>
    </w:p>
    <w:p w:rsidR="001153F1" w:rsidRPr="00491B1C" w:rsidRDefault="001153F1" w:rsidP="00491B1C">
      <w:pPr>
        <w:pStyle w:val="a7"/>
        <w:tabs>
          <w:tab w:val="left" w:pos="4551"/>
        </w:tabs>
        <w:jc w:val="both"/>
        <w:rPr>
          <w:rFonts w:ascii="Arial" w:hAnsi="Arial" w:cs="Arial"/>
          <w:lang w:val="hy-AM"/>
        </w:rPr>
      </w:pPr>
      <w:r w:rsidRPr="00491B1C">
        <w:rPr>
          <w:rFonts w:ascii="Arial" w:hAnsi="Arial" w:cs="Arial"/>
          <w:lang w:val="hy-AM"/>
        </w:rPr>
        <w:t xml:space="preserve">Ահա և </w:t>
      </w:r>
      <w:r w:rsidR="00C82701" w:rsidRPr="00491B1C">
        <w:rPr>
          <w:rFonts w:ascii="Arial" w:hAnsi="Arial" w:cs="Arial"/>
          <w:lang w:val="hy-AM"/>
        </w:rPr>
        <w:t>Ա</w:t>
      </w:r>
      <w:r w:rsidRPr="00491B1C">
        <w:rPr>
          <w:rFonts w:ascii="Arial" w:hAnsi="Arial" w:cs="Arial"/>
          <w:lang w:val="hy-AM"/>
        </w:rPr>
        <w:t xml:space="preserve">ղասի Մանուկյանը,որի ղեկավարած հրետանային դիվիզիոնի մասին մամուլում տպված </w:t>
      </w:r>
      <w:r w:rsidR="00C82701" w:rsidRPr="00491B1C">
        <w:rPr>
          <w:rFonts w:ascii="Arial" w:hAnsi="Arial" w:cs="Arial"/>
          <w:lang w:val="hy-AM"/>
        </w:rPr>
        <w:t>ակնար</w:t>
      </w:r>
      <w:r w:rsidRPr="00491B1C">
        <w:rPr>
          <w:rFonts w:ascii="Arial" w:hAnsi="Arial" w:cs="Arial"/>
          <w:lang w:val="hy-AM"/>
        </w:rPr>
        <w:t>կում բերված է հետևյալ դրվագը։</w:t>
      </w:r>
    </w:p>
    <w:p w:rsidR="001153F1" w:rsidRPr="00491B1C" w:rsidRDefault="001153F1" w:rsidP="00491B1C">
      <w:pPr>
        <w:pStyle w:val="a7"/>
        <w:tabs>
          <w:tab w:val="left" w:pos="4551"/>
        </w:tabs>
        <w:jc w:val="both"/>
        <w:rPr>
          <w:rFonts w:ascii="Arial" w:hAnsi="Arial" w:cs="Arial"/>
          <w:lang w:val="hy-AM"/>
        </w:rPr>
      </w:pPr>
      <w:r w:rsidRPr="00491B1C">
        <w:rPr>
          <w:rFonts w:ascii="Arial" w:hAnsi="Arial" w:cs="Arial"/>
          <w:lang w:val="hy-AM"/>
        </w:rPr>
        <w:t xml:space="preserve">Մեր զորամասերը պատրաստվում են </w:t>
      </w:r>
      <w:r w:rsidR="00C82701" w:rsidRPr="00491B1C">
        <w:rPr>
          <w:rFonts w:ascii="Arial" w:hAnsi="Arial" w:cs="Arial"/>
          <w:lang w:val="hy-AM"/>
        </w:rPr>
        <w:t>հարձակման։</w:t>
      </w:r>
      <w:r w:rsidRPr="00491B1C">
        <w:rPr>
          <w:rFonts w:ascii="Arial" w:hAnsi="Arial" w:cs="Arial"/>
          <w:lang w:val="hy-AM"/>
        </w:rPr>
        <w:t xml:space="preserve">Լուսաբացից առաջ նա ավարտում է  հրետանային մարտկոցների </w:t>
      </w:r>
      <w:r w:rsidR="00C82701" w:rsidRPr="00491B1C">
        <w:rPr>
          <w:rFonts w:ascii="Arial" w:hAnsi="Arial" w:cs="Arial"/>
          <w:lang w:val="hy-AM"/>
        </w:rPr>
        <w:t>նախապատրաստությու</w:t>
      </w:r>
      <w:r w:rsidRPr="00491B1C">
        <w:rPr>
          <w:rFonts w:ascii="Arial" w:hAnsi="Arial" w:cs="Arial"/>
          <w:lang w:val="hy-AM"/>
        </w:rPr>
        <w:t xml:space="preserve">նները։Մարտկոցներից մեկը պետք է կրակ վարեր բաց դիրքերից՝թշնամու </w:t>
      </w:r>
      <w:r w:rsidR="00C82701" w:rsidRPr="00491B1C">
        <w:rPr>
          <w:rFonts w:ascii="Arial" w:hAnsi="Arial" w:cs="Arial"/>
          <w:lang w:val="hy-AM"/>
        </w:rPr>
        <w:t>ուշադրությու</w:t>
      </w:r>
      <w:r w:rsidRPr="00491B1C">
        <w:rPr>
          <w:rFonts w:ascii="Arial" w:hAnsi="Arial" w:cs="Arial"/>
          <w:lang w:val="hy-AM"/>
        </w:rPr>
        <w:t xml:space="preserve">նն իր վրա գրավելու համար,իսկ մյուսները՝քողարկված դիրքերից։Լուսաբացին հրետանային </w:t>
      </w:r>
      <w:r w:rsidR="00BA5822" w:rsidRPr="00491B1C">
        <w:rPr>
          <w:rFonts w:ascii="Arial" w:hAnsi="Arial" w:cs="Arial"/>
          <w:lang w:val="hy-AM"/>
        </w:rPr>
        <w:t>հարձ</w:t>
      </w:r>
      <w:r w:rsidRPr="00491B1C">
        <w:rPr>
          <w:rFonts w:ascii="Arial" w:hAnsi="Arial" w:cs="Arial"/>
          <w:lang w:val="hy-AM"/>
        </w:rPr>
        <w:t xml:space="preserve">ակման հրաման է տրվում։Գիշերային լռությունը խախտում են Մանուկյանի հրետանավորները։Հակառակորդի </w:t>
      </w:r>
      <w:r w:rsidR="00BA5822" w:rsidRPr="00491B1C">
        <w:rPr>
          <w:rFonts w:ascii="Arial" w:hAnsi="Arial" w:cs="Arial"/>
          <w:lang w:val="hy-AM"/>
        </w:rPr>
        <w:t>ամրությու</w:t>
      </w:r>
      <w:r w:rsidRPr="00491B1C">
        <w:rPr>
          <w:rFonts w:ascii="Arial" w:hAnsi="Arial" w:cs="Arial"/>
          <w:lang w:val="hy-AM"/>
        </w:rPr>
        <w:t>նները ավերվում են սովետական հրետանու արկերի հարվածներից։</w:t>
      </w:r>
      <w:r w:rsidR="00BA5822" w:rsidRPr="00491B1C">
        <w:rPr>
          <w:rFonts w:ascii="Arial" w:hAnsi="Arial" w:cs="Arial"/>
          <w:lang w:val="hy-AM"/>
        </w:rPr>
        <w:t>Թ</w:t>
      </w:r>
      <w:r w:rsidR="006B50E9" w:rsidRPr="00491B1C">
        <w:rPr>
          <w:rFonts w:ascii="Arial" w:hAnsi="Arial" w:cs="Arial"/>
          <w:lang w:val="hy-AM"/>
        </w:rPr>
        <w:t xml:space="preserve">շնամին դիմադրում է։Կատաղի մարտեր են բռնկվում սովետական զորամասերի և դիմադրող </w:t>
      </w:r>
      <w:r w:rsidR="00BA5822" w:rsidRPr="00491B1C">
        <w:rPr>
          <w:rFonts w:ascii="Arial" w:hAnsi="Arial" w:cs="Arial"/>
          <w:lang w:val="hy-AM"/>
        </w:rPr>
        <w:t>ֆաշիստ</w:t>
      </w:r>
      <w:r w:rsidR="006B50E9" w:rsidRPr="00491B1C">
        <w:rPr>
          <w:rFonts w:ascii="Arial" w:hAnsi="Arial" w:cs="Arial"/>
          <w:lang w:val="hy-AM"/>
        </w:rPr>
        <w:t xml:space="preserve">ների միջև։&lt;&lt;Շուտով  հայտնի դարձավ,-շարունակում է թերթը,որ-մարտկոցներից մեկն ընկել է շրջապատման </w:t>
      </w:r>
      <w:r w:rsidR="00BA5822" w:rsidRPr="00491B1C">
        <w:rPr>
          <w:rFonts w:ascii="Arial" w:hAnsi="Arial" w:cs="Arial"/>
          <w:lang w:val="hy-AM"/>
        </w:rPr>
        <w:t>մեջ։Թ</w:t>
      </w:r>
      <w:r w:rsidR="006B50E9" w:rsidRPr="00491B1C">
        <w:rPr>
          <w:rFonts w:ascii="Arial" w:hAnsi="Arial" w:cs="Arial"/>
          <w:lang w:val="hy-AM"/>
        </w:rPr>
        <w:t>շնամին մեծ խմբով գրոհում էր շրջապատված մարտկոցի դիրքերը։Մայոր Մանուկյանը շտապեց մարտկոցը։Հրետանավորները մայոր Մանուկյանի հետ միասին ութ ժամ դիմադրեցին թշնամու գրոհներին։</w:t>
      </w:r>
    </w:p>
    <w:p w:rsidR="006B50E9" w:rsidRPr="00491B1C" w:rsidRDefault="006B50E9" w:rsidP="00491B1C">
      <w:pPr>
        <w:pStyle w:val="a7"/>
        <w:tabs>
          <w:tab w:val="left" w:pos="4551"/>
        </w:tabs>
        <w:jc w:val="both"/>
        <w:rPr>
          <w:rFonts w:ascii="Arial" w:hAnsi="Arial" w:cs="Arial"/>
          <w:lang w:val="hy-AM"/>
        </w:rPr>
      </w:pPr>
      <w:r w:rsidRPr="00491B1C">
        <w:rPr>
          <w:rFonts w:ascii="Arial" w:hAnsi="Arial" w:cs="Arial"/>
          <w:lang w:val="hy-AM"/>
        </w:rPr>
        <w:t xml:space="preserve">Մոսկվայի </w:t>
      </w:r>
      <w:r w:rsidR="00BA5822" w:rsidRPr="00491B1C">
        <w:rPr>
          <w:rFonts w:ascii="Arial" w:hAnsi="Arial" w:cs="Arial"/>
          <w:lang w:val="hy-AM"/>
        </w:rPr>
        <w:t>պաշտ</w:t>
      </w:r>
      <w:r w:rsidRPr="00491B1C">
        <w:rPr>
          <w:rFonts w:ascii="Arial" w:hAnsi="Arial" w:cs="Arial"/>
          <w:lang w:val="hy-AM"/>
        </w:rPr>
        <w:t xml:space="preserve">պաններից էր հրետանային գնդի հրամանատար,մայոր </w:t>
      </w:r>
      <w:r w:rsidR="00BA5822" w:rsidRPr="00491B1C">
        <w:rPr>
          <w:rFonts w:ascii="Arial" w:hAnsi="Arial" w:cs="Arial"/>
          <w:lang w:val="hy-AM"/>
        </w:rPr>
        <w:t>Հ</w:t>
      </w:r>
      <w:r w:rsidRPr="00491B1C">
        <w:rPr>
          <w:rFonts w:ascii="Arial" w:hAnsi="Arial" w:cs="Arial"/>
          <w:lang w:val="hy-AM"/>
        </w:rPr>
        <w:t>ա</w:t>
      </w:r>
      <w:r w:rsidR="00BA5822" w:rsidRPr="00491B1C">
        <w:rPr>
          <w:rFonts w:ascii="Arial" w:hAnsi="Arial" w:cs="Arial"/>
          <w:lang w:val="hy-AM"/>
        </w:rPr>
        <w:t>յ</w:t>
      </w:r>
      <w:r w:rsidRPr="00491B1C">
        <w:rPr>
          <w:rFonts w:ascii="Arial" w:hAnsi="Arial" w:cs="Arial"/>
          <w:lang w:val="hy-AM"/>
        </w:rPr>
        <w:t xml:space="preserve">կ Ղազարյանը։Տեղի է ունենում ձեռնամարտ,որն ավարտվում է </w:t>
      </w:r>
      <w:r w:rsidR="00BA5822"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 xml:space="preserve">Ղազարյանի և </w:t>
      </w:r>
      <w:r w:rsidR="00BA5822" w:rsidRPr="00491B1C">
        <w:rPr>
          <w:rFonts w:ascii="Arial" w:hAnsi="Arial" w:cs="Arial"/>
          <w:lang w:val="hy-AM"/>
        </w:rPr>
        <w:t>տ</w:t>
      </w:r>
      <w:r w:rsidRPr="00491B1C">
        <w:rPr>
          <w:rFonts w:ascii="Arial" w:hAnsi="Arial" w:cs="Arial"/>
          <w:lang w:val="hy-AM"/>
        </w:rPr>
        <w:t xml:space="preserve">անկիստ մարտիկների հաղթանակով։Բայց կորուստները ծանր </w:t>
      </w:r>
      <w:r w:rsidR="00BA5822" w:rsidRPr="00491B1C">
        <w:rPr>
          <w:rFonts w:ascii="Arial" w:hAnsi="Arial" w:cs="Arial"/>
          <w:lang w:val="hy-AM"/>
        </w:rPr>
        <w:t>էին։Ա</w:t>
      </w:r>
      <w:r w:rsidRPr="00491B1C">
        <w:rPr>
          <w:rFonts w:ascii="Arial" w:hAnsi="Arial" w:cs="Arial"/>
          <w:lang w:val="hy-AM"/>
        </w:rPr>
        <w:t xml:space="preserve">յդ մարտում Հայկ </w:t>
      </w:r>
      <w:r w:rsidR="00BA5822" w:rsidRPr="00491B1C">
        <w:rPr>
          <w:rFonts w:ascii="Arial" w:hAnsi="Arial" w:cs="Arial"/>
          <w:lang w:val="hy-AM"/>
        </w:rPr>
        <w:t>Ղ</w:t>
      </w:r>
      <w:r w:rsidRPr="00491B1C">
        <w:rPr>
          <w:rFonts w:ascii="Arial" w:hAnsi="Arial" w:cs="Arial"/>
          <w:lang w:val="hy-AM"/>
        </w:rPr>
        <w:t>ազարյանը զոհվել էր։</w:t>
      </w:r>
    </w:p>
    <w:p w:rsidR="006B50E9" w:rsidRPr="00491B1C" w:rsidRDefault="006B50E9" w:rsidP="00491B1C">
      <w:pPr>
        <w:pStyle w:val="a7"/>
        <w:tabs>
          <w:tab w:val="left" w:pos="4551"/>
        </w:tabs>
        <w:jc w:val="both"/>
        <w:rPr>
          <w:rFonts w:ascii="Arial" w:hAnsi="Arial" w:cs="Arial"/>
          <w:lang w:val="hy-AM"/>
        </w:rPr>
      </w:pPr>
      <w:r w:rsidRPr="00491B1C">
        <w:rPr>
          <w:rFonts w:ascii="Arial" w:hAnsi="Arial" w:cs="Arial"/>
          <w:lang w:val="hy-AM"/>
        </w:rPr>
        <w:t xml:space="preserve">Մոսկվայի մոտ մղված ճակատամարտում  աչքի ընկած զորահրամանատարներից է գնդապետ Հայկ </w:t>
      </w:r>
      <w:r w:rsidR="00BA5822" w:rsidRPr="00491B1C">
        <w:rPr>
          <w:rFonts w:ascii="Arial" w:hAnsi="Arial" w:cs="Arial"/>
          <w:lang w:val="hy-AM"/>
        </w:rPr>
        <w:t>Մարտիրոսյ</w:t>
      </w:r>
      <w:r w:rsidRPr="00491B1C">
        <w:rPr>
          <w:rFonts w:ascii="Arial" w:hAnsi="Arial" w:cs="Arial"/>
          <w:lang w:val="hy-AM"/>
        </w:rPr>
        <w:t>ա</w:t>
      </w:r>
      <w:r w:rsidR="00BA5822" w:rsidRPr="00491B1C">
        <w:rPr>
          <w:rFonts w:ascii="Arial" w:hAnsi="Arial" w:cs="Arial"/>
          <w:lang w:val="hy-AM"/>
        </w:rPr>
        <w:t>ն</w:t>
      </w:r>
      <w:r w:rsidRPr="00491B1C">
        <w:rPr>
          <w:rFonts w:ascii="Arial" w:hAnsi="Arial" w:cs="Arial"/>
          <w:lang w:val="hy-AM"/>
        </w:rPr>
        <w:t>ը։</w:t>
      </w:r>
      <w:r w:rsidR="00093B30" w:rsidRPr="00491B1C">
        <w:rPr>
          <w:rFonts w:ascii="Arial" w:hAnsi="Arial" w:cs="Arial"/>
          <w:lang w:val="hy-AM"/>
        </w:rPr>
        <w:t>Նա գրոհում էր թշնամու դիրքերը,լիկվիդացնում նրա հենակետերը։Ազատագրվեցին Պլավսկ,</w:t>
      </w:r>
      <w:r w:rsidR="00BA5822" w:rsidRPr="00491B1C">
        <w:rPr>
          <w:rFonts w:ascii="Arial" w:hAnsi="Arial" w:cs="Arial"/>
          <w:lang w:val="hy-AM"/>
        </w:rPr>
        <w:t>Կ</w:t>
      </w:r>
      <w:r w:rsidR="00093B30" w:rsidRPr="00491B1C">
        <w:rPr>
          <w:rFonts w:ascii="Arial" w:hAnsi="Arial" w:cs="Arial"/>
          <w:lang w:val="hy-AM"/>
        </w:rPr>
        <w:t>ոզյոլսկ,Սերպիյսկ քաղ</w:t>
      </w:r>
      <w:r w:rsidR="00BA5822" w:rsidRPr="00491B1C">
        <w:rPr>
          <w:rFonts w:ascii="Arial" w:hAnsi="Arial" w:cs="Arial"/>
          <w:lang w:val="hy-AM"/>
        </w:rPr>
        <w:t>ա</w:t>
      </w:r>
      <w:r w:rsidR="00093B30" w:rsidRPr="00491B1C">
        <w:rPr>
          <w:rFonts w:ascii="Arial" w:hAnsi="Arial" w:cs="Arial"/>
          <w:lang w:val="hy-AM"/>
        </w:rPr>
        <w:t>քները։</w:t>
      </w:r>
    </w:p>
    <w:p w:rsidR="00093B30" w:rsidRPr="00491B1C" w:rsidRDefault="00093B30" w:rsidP="00491B1C">
      <w:pPr>
        <w:pStyle w:val="a7"/>
        <w:tabs>
          <w:tab w:val="left" w:pos="4551"/>
        </w:tabs>
        <w:jc w:val="both"/>
        <w:rPr>
          <w:rFonts w:ascii="Arial" w:hAnsi="Arial" w:cs="Arial"/>
          <w:lang w:val="hy-AM"/>
        </w:rPr>
      </w:pPr>
      <w:r w:rsidRPr="00491B1C">
        <w:rPr>
          <w:rFonts w:ascii="Arial" w:hAnsi="Arial" w:cs="Arial"/>
          <w:lang w:val="hy-AM"/>
        </w:rPr>
        <w:t xml:space="preserve">Մոսկվայի </w:t>
      </w:r>
      <w:r w:rsidR="00BA5822" w:rsidRPr="00491B1C">
        <w:rPr>
          <w:rFonts w:ascii="Arial" w:hAnsi="Arial" w:cs="Arial"/>
          <w:lang w:val="hy-AM"/>
        </w:rPr>
        <w:t>պաշտպանութ</w:t>
      </w:r>
      <w:r w:rsidRPr="00491B1C">
        <w:rPr>
          <w:rFonts w:ascii="Arial" w:hAnsi="Arial" w:cs="Arial"/>
          <w:lang w:val="hy-AM"/>
        </w:rPr>
        <w:t>յ</w:t>
      </w:r>
      <w:r w:rsidR="00BA5822" w:rsidRPr="00491B1C">
        <w:rPr>
          <w:rFonts w:ascii="Arial" w:hAnsi="Arial" w:cs="Arial"/>
          <w:lang w:val="hy-AM"/>
        </w:rPr>
        <w:t>ա</w:t>
      </w:r>
      <w:r w:rsidRPr="00491B1C">
        <w:rPr>
          <w:rFonts w:ascii="Arial" w:hAnsi="Arial" w:cs="Arial"/>
          <w:lang w:val="hy-AM"/>
        </w:rPr>
        <w:t xml:space="preserve">ն </w:t>
      </w:r>
      <w:r w:rsidR="00BA5822" w:rsidRPr="00491B1C">
        <w:rPr>
          <w:rFonts w:ascii="Arial" w:hAnsi="Arial" w:cs="Arial"/>
          <w:lang w:val="hy-AM"/>
        </w:rPr>
        <w:t>մարտե</w:t>
      </w:r>
      <w:r w:rsidRPr="00491B1C">
        <w:rPr>
          <w:rFonts w:ascii="Arial" w:hAnsi="Arial" w:cs="Arial"/>
          <w:lang w:val="hy-AM"/>
        </w:rPr>
        <w:t>րում Հ</w:t>
      </w:r>
      <w:r w:rsidRPr="00491B1C">
        <w:rPr>
          <w:rFonts w:ascii="Cambria Math" w:hAnsi="Cambria Math" w:cs="Cambria Math"/>
          <w:lang w:val="hy-AM"/>
        </w:rPr>
        <w:t>․</w:t>
      </w:r>
      <w:r w:rsidRPr="00491B1C">
        <w:rPr>
          <w:rFonts w:ascii="Arial" w:hAnsi="Arial" w:cs="Arial"/>
          <w:lang w:val="hy-AM"/>
        </w:rPr>
        <w:t>Մարտիրոսյանի զորամասերը ոչնչացրին մոտ 3000 ֆաշիստական զինվոր ու սպա,25 հրանոթ,30 տանկ։Նրանք թշնամուց գրավեցին 15 տանկ,60 հրանոթ,45 ականանետ,100 գնդացիր և այլ զենք ու զինամթերք։Հայկ Մարտիրոսյանը պարգևատրվեց Կարմիր դրոշի շքանշանով։</w:t>
      </w:r>
    </w:p>
    <w:p w:rsidR="00093B30" w:rsidRPr="00491B1C" w:rsidRDefault="00093B30" w:rsidP="00491B1C">
      <w:pPr>
        <w:pStyle w:val="a7"/>
        <w:tabs>
          <w:tab w:val="left" w:pos="4551"/>
        </w:tabs>
        <w:jc w:val="both"/>
        <w:rPr>
          <w:rFonts w:ascii="Arial" w:hAnsi="Arial" w:cs="Arial"/>
          <w:lang w:val="hy-AM"/>
        </w:rPr>
      </w:pPr>
      <w:r w:rsidRPr="00491B1C">
        <w:rPr>
          <w:rFonts w:ascii="Arial" w:hAnsi="Arial" w:cs="Arial"/>
          <w:lang w:val="hy-AM"/>
        </w:rPr>
        <w:t xml:space="preserve">Ստեփան Գինոսյանը մեկնում էր ստորաբաժանումները,խրամատները,ծանոթանում </w:t>
      </w:r>
      <w:r w:rsidR="00BA5822" w:rsidRPr="00491B1C">
        <w:rPr>
          <w:rFonts w:ascii="Arial" w:hAnsi="Arial" w:cs="Arial"/>
          <w:lang w:val="hy-AM"/>
        </w:rPr>
        <w:t>իրադրութ</w:t>
      </w:r>
      <w:r w:rsidRPr="00491B1C">
        <w:rPr>
          <w:rFonts w:ascii="Arial" w:hAnsi="Arial" w:cs="Arial"/>
          <w:lang w:val="hy-AM"/>
        </w:rPr>
        <w:t>յ</w:t>
      </w:r>
      <w:r w:rsidR="00BA5822" w:rsidRPr="00491B1C">
        <w:rPr>
          <w:rFonts w:ascii="Arial" w:hAnsi="Arial" w:cs="Arial"/>
          <w:lang w:val="hy-AM"/>
        </w:rPr>
        <w:t>ա</w:t>
      </w:r>
      <w:r w:rsidRPr="00491B1C">
        <w:rPr>
          <w:rFonts w:ascii="Arial" w:hAnsi="Arial" w:cs="Arial"/>
          <w:lang w:val="hy-AM"/>
        </w:rPr>
        <w:t>նը։</w:t>
      </w:r>
      <w:r w:rsidR="00AD3E51" w:rsidRPr="00491B1C">
        <w:rPr>
          <w:rFonts w:ascii="Arial" w:hAnsi="Arial" w:cs="Arial"/>
          <w:lang w:val="hy-AM"/>
        </w:rPr>
        <w:t>&lt;&lt;Մարտե</w:t>
      </w:r>
      <w:r w:rsidR="00D0339A" w:rsidRPr="00491B1C">
        <w:rPr>
          <w:rFonts w:ascii="Arial" w:hAnsi="Arial" w:cs="Arial"/>
          <w:lang w:val="hy-AM"/>
        </w:rPr>
        <w:t>ր</w:t>
      </w:r>
      <w:r w:rsidR="00AD3E51" w:rsidRPr="00491B1C">
        <w:rPr>
          <w:rFonts w:ascii="Arial" w:hAnsi="Arial" w:cs="Arial"/>
          <w:lang w:val="hy-AM"/>
        </w:rPr>
        <w:t xml:space="preserve">ը Նարո-Ֆոմինսկի շրջանում&gt;&gt; հոդվածում Գինոսյանը </w:t>
      </w:r>
      <w:r w:rsidR="00BA5822" w:rsidRPr="00491B1C">
        <w:rPr>
          <w:rFonts w:ascii="Arial" w:hAnsi="Arial" w:cs="Arial"/>
          <w:lang w:val="hy-AM"/>
        </w:rPr>
        <w:t>վերլ</w:t>
      </w:r>
      <w:r w:rsidR="00AD3E51" w:rsidRPr="00491B1C">
        <w:rPr>
          <w:rFonts w:ascii="Arial" w:hAnsi="Arial" w:cs="Arial"/>
          <w:lang w:val="hy-AM"/>
        </w:rPr>
        <w:t xml:space="preserve">ուծում է Մոժայսկի մոտ իր </w:t>
      </w:r>
      <w:r w:rsidR="00BA5822" w:rsidRPr="00491B1C">
        <w:rPr>
          <w:rFonts w:ascii="Arial" w:hAnsi="Arial" w:cs="Arial"/>
          <w:lang w:val="hy-AM"/>
        </w:rPr>
        <w:t>հրամանատարու</w:t>
      </w:r>
      <w:r w:rsidR="00AD3E51" w:rsidRPr="00491B1C">
        <w:rPr>
          <w:rFonts w:ascii="Arial" w:hAnsi="Arial" w:cs="Arial"/>
          <w:lang w:val="hy-AM"/>
        </w:rPr>
        <w:t xml:space="preserve">թյամբ գործող </w:t>
      </w:r>
      <w:r w:rsidR="00BA5822" w:rsidRPr="00491B1C">
        <w:rPr>
          <w:rFonts w:ascii="Arial" w:hAnsi="Arial" w:cs="Arial"/>
          <w:lang w:val="hy-AM"/>
        </w:rPr>
        <w:t>զոր</w:t>
      </w:r>
      <w:r w:rsidR="00AD3E51" w:rsidRPr="00491B1C">
        <w:rPr>
          <w:rFonts w:ascii="Arial" w:hAnsi="Arial" w:cs="Arial"/>
          <w:lang w:val="hy-AM"/>
        </w:rPr>
        <w:t>ամ</w:t>
      </w:r>
      <w:r w:rsidR="00BA5822" w:rsidRPr="00491B1C">
        <w:rPr>
          <w:rFonts w:ascii="Arial" w:hAnsi="Arial" w:cs="Arial"/>
          <w:lang w:val="hy-AM"/>
        </w:rPr>
        <w:t>ա</w:t>
      </w:r>
      <w:r w:rsidR="00AD3E51" w:rsidRPr="00491B1C">
        <w:rPr>
          <w:rFonts w:ascii="Arial" w:hAnsi="Arial" w:cs="Arial"/>
          <w:lang w:val="hy-AM"/>
        </w:rPr>
        <w:t>սերի մղած կռիվների փորձը։</w:t>
      </w:r>
    </w:p>
    <w:p w:rsidR="006F7F24" w:rsidRPr="00491B1C" w:rsidRDefault="006F7F24"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Մոսկվայի համար մղված ճակատամարտում հանդես բերած ռազմական </w:t>
      </w:r>
      <w:r w:rsidR="00B3695D" w:rsidRPr="00491B1C">
        <w:rPr>
          <w:rFonts w:ascii="Arial" w:hAnsi="Arial" w:cs="Arial"/>
          <w:lang w:val="hy-AM"/>
        </w:rPr>
        <w:t>վարպետու</w:t>
      </w:r>
      <w:r w:rsidR="0037589E" w:rsidRPr="00491B1C">
        <w:rPr>
          <w:rFonts w:ascii="Arial" w:hAnsi="Arial" w:cs="Arial"/>
          <w:lang w:val="hy-AM"/>
        </w:rPr>
        <w:t>թ</w:t>
      </w:r>
      <w:r w:rsidRPr="00491B1C">
        <w:rPr>
          <w:rFonts w:ascii="Arial" w:hAnsi="Arial" w:cs="Arial"/>
          <w:lang w:val="hy-AM"/>
        </w:rPr>
        <w:t>յ</w:t>
      </w:r>
      <w:r w:rsidR="0037589E" w:rsidRPr="00491B1C">
        <w:rPr>
          <w:rFonts w:ascii="Arial" w:hAnsi="Arial" w:cs="Arial"/>
          <w:lang w:val="hy-AM"/>
        </w:rPr>
        <w:t>ա</w:t>
      </w:r>
      <w:r w:rsidRPr="00491B1C">
        <w:rPr>
          <w:rFonts w:ascii="Arial" w:hAnsi="Arial" w:cs="Arial"/>
          <w:lang w:val="hy-AM"/>
        </w:rPr>
        <w:t xml:space="preserve">ն և </w:t>
      </w:r>
      <w:r w:rsidR="0037589E" w:rsidRPr="00491B1C">
        <w:rPr>
          <w:rFonts w:ascii="Arial" w:hAnsi="Arial" w:cs="Arial"/>
          <w:lang w:val="hy-AM"/>
        </w:rPr>
        <w:t xml:space="preserve">արիության </w:t>
      </w:r>
      <w:r w:rsidRPr="00491B1C">
        <w:rPr>
          <w:rFonts w:ascii="Arial" w:hAnsi="Arial" w:cs="Arial"/>
          <w:lang w:val="hy-AM"/>
        </w:rPr>
        <w:t xml:space="preserve"> համար </w:t>
      </w:r>
      <w:r w:rsidR="0037589E" w:rsidRPr="00491B1C">
        <w:rPr>
          <w:rFonts w:ascii="Arial" w:hAnsi="Arial" w:cs="Arial"/>
          <w:lang w:val="hy-AM"/>
        </w:rPr>
        <w:t>Ստ</w:t>
      </w:r>
      <w:r w:rsidRPr="00491B1C">
        <w:rPr>
          <w:rFonts w:ascii="Arial" w:hAnsi="Arial" w:cs="Arial"/>
          <w:lang w:val="hy-AM"/>
        </w:rPr>
        <w:t>եփան Գինոսյանը պարգևատրվեց Կարմիր դրոշի շքանշանով,նրան շնորհվեց գեներալ-մայորի կոչում։</w:t>
      </w:r>
    </w:p>
    <w:p w:rsidR="006F7F24" w:rsidRPr="00491B1C" w:rsidRDefault="0037589E" w:rsidP="00491B1C">
      <w:pPr>
        <w:pStyle w:val="a7"/>
        <w:tabs>
          <w:tab w:val="left" w:pos="4551"/>
        </w:tabs>
        <w:jc w:val="both"/>
        <w:rPr>
          <w:rFonts w:ascii="Arial" w:hAnsi="Arial" w:cs="Arial"/>
          <w:lang w:val="hy-AM"/>
        </w:rPr>
      </w:pPr>
      <w:r w:rsidRPr="00491B1C">
        <w:rPr>
          <w:rFonts w:ascii="Arial" w:hAnsi="Arial" w:cs="Arial"/>
          <w:lang w:val="hy-AM"/>
        </w:rPr>
        <w:t>Զոր</w:t>
      </w:r>
      <w:r w:rsidR="006F7F24" w:rsidRPr="00491B1C">
        <w:rPr>
          <w:rFonts w:ascii="Arial" w:hAnsi="Arial" w:cs="Arial"/>
          <w:lang w:val="hy-AM"/>
        </w:rPr>
        <w:t>ամ</w:t>
      </w:r>
      <w:r w:rsidRPr="00491B1C">
        <w:rPr>
          <w:rFonts w:ascii="Arial" w:hAnsi="Arial" w:cs="Arial"/>
          <w:lang w:val="hy-AM"/>
        </w:rPr>
        <w:t>ա</w:t>
      </w:r>
      <w:r w:rsidR="006F7F24" w:rsidRPr="00491B1C">
        <w:rPr>
          <w:rFonts w:ascii="Arial" w:hAnsi="Arial" w:cs="Arial"/>
          <w:lang w:val="hy-AM"/>
        </w:rPr>
        <w:t xml:space="preserve">սերի մարտական գործողությունները հմտորեն </w:t>
      </w:r>
      <w:r w:rsidRPr="00491B1C">
        <w:rPr>
          <w:rFonts w:ascii="Arial" w:hAnsi="Arial" w:cs="Arial"/>
          <w:lang w:val="hy-AM"/>
        </w:rPr>
        <w:t xml:space="preserve">ղեկավարելու </w:t>
      </w:r>
      <w:r w:rsidR="006F7F24" w:rsidRPr="00491B1C">
        <w:rPr>
          <w:rFonts w:ascii="Arial" w:hAnsi="Arial" w:cs="Arial"/>
          <w:lang w:val="hy-AM"/>
        </w:rPr>
        <w:t xml:space="preserve">և ռազմական բարձր արվեստին տիրապետելու լավագույն օրինակ տվեց Ներսես Բալոյանը,որը Մոսկվայի </w:t>
      </w:r>
      <w:r w:rsidRPr="00491B1C">
        <w:rPr>
          <w:rFonts w:ascii="Arial" w:hAnsi="Arial" w:cs="Arial"/>
          <w:lang w:val="hy-AM"/>
        </w:rPr>
        <w:t>պաշտպանութ</w:t>
      </w:r>
      <w:r w:rsidR="006F7F24" w:rsidRPr="00491B1C">
        <w:rPr>
          <w:rFonts w:ascii="Arial" w:hAnsi="Arial" w:cs="Arial"/>
          <w:lang w:val="hy-AM"/>
        </w:rPr>
        <w:t>յ</w:t>
      </w:r>
      <w:r w:rsidRPr="00491B1C">
        <w:rPr>
          <w:rFonts w:ascii="Arial" w:hAnsi="Arial" w:cs="Arial"/>
          <w:lang w:val="hy-AM"/>
        </w:rPr>
        <w:t>ա</w:t>
      </w:r>
      <w:r w:rsidR="006F7F24" w:rsidRPr="00491B1C">
        <w:rPr>
          <w:rFonts w:ascii="Arial" w:hAnsi="Arial" w:cs="Arial"/>
          <w:lang w:val="hy-AM"/>
        </w:rPr>
        <w:t>ն օրերին մայոր էր։</w:t>
      </w:r>
      <w:r w:rsidR="00D0339A" w:rsidRPr="00491B1C">
        <w:rPr>
          <w:rFonts w:ascii="Arial" w:hAnsi="Arial" w:cs="Arial"/>
          <w:lang w:val="hy-AM"/>
        </w:rPr>
        <w:t>Շուտով թշնամին Մոսկվայի մոտ ջախջախվեց և ետ շպրտվեց դեպի արևմուտք։Հօդս ցնդեց գերմանական բանակի անպարտելիության առասպելը։Մոսկվա քաղաքի օդային պաշտպանության կազմակերպիչներից էր ավիացիայի գեներալ-մայոր,հետագայում ավիացիայի մարշալ Արմենակ Խանփերյանցը (Սերգեյ Խուդյակովը):</w:t>
      </w:r>
    </w:p>
    <w:p w:rsidR="006F7F24" w:rsidRPr="00491B1C" w:rsidRDefault="006F7F24" w:rsidP="00491B1C">
      <w:pPr>
        <w:pStyle w:val="a7"/>
        <w:tabs>
          <w:tab w:val="left" w:pos="4551"/>
        </w:tabs>
        <w:jc w:val="both"/>
        <w:rPr>
          <w:rFonts w:ascii="Arial" w:hAnsi="Arial" w:cs="Arial"/>
          <w:lang w:val="hy-AM"/>
        </w:rPr>
      </w:pPr>
      <w:r w:rsidRPr="00491B1C">
        <w:rPr>
          <w:rFonts w:ascii="Arial" w:hAnsi="Arial" w:cs="Arial"/>
          <w:lang w:val="hy-AM"/>
        </w:rPr>
        <w:t>Հետագայում գնդապետ Ն</w:t>
      </w:r>
      <w:r w:rsidRPr="00491B1C">
        <w:rPr>
          <w:rFonts w:ascii="Cambria Math" w:hAnsi="Cambria Math" w:cs="Cambria Math"/>
          <w:lang w:val="hy-AM"/>
        </w:rPr>
        <w:t>․</w:t>
      </w:r>
      <w:r w:rsidRPr="00491B1C">
        <w:rPr>
          <w:rFonts w:ascii="Arial" w:hAnsi="Arial" w:cs="Arial"/>
          <w:lang w:val="hy-AM"/>
        </w:rPr>
        <w:t>Բալոյանը հայկական 261-րդ հրաձգային դիվիզիայի հրամանատարն էր։</w:t>
      </w:r>
    </w:p>
    <w:p w:rsidR="0061601A" w:rsidRPr="00491B1C" w:rsidRDefault="0061601A" w:rsidP="00491B1C">
      <w:pPr>
        <w:pStyle w:val="a7"/>
        <w:tabs>
          <w:tab w:val="left" w:pos="4551"/>
        </w:tabs>
        <w:jc w:val="both"/>
        <w:rPr>
          <w:rFonts w:ascii="Arial" w:hAnsi="Arial" w:cs="Arial"/>
          <w:lang w:val="hy-AM"/>
        </w:rPr>
      </w:pPr>
      <w:r w:rsidRPr="00491B1C">
        <w:rPr>
          <w:rFonts w:ascii="Arial" w:hAnsi="Arial" w:cs="Arial"/>
          <w:lang w:val="hy-AM"/>
        </w:rPr>
        <w:t>Հայկական դիվիզիաների ստեղծումը։1920-1921թթ</w:t>
      </w:r>
      <w:r w:rsidRPr="00491B1C">
        <w:rPr>
          <w:rFonts w:ascii="Cambria Math" w:hAnsi="Cambria Math" w:cs="Cambria Math"/>
          <w:lang w:val="hy-AM"/>
        </w:rPr>
        <w:t>․</w:t>
      </w:r>
      <w:r w:rsidRPr="00491B1C">
        <w:rPr>
          <w:rFonts w:ascii="Arial" w:hAnsi="Arial" w:cs="Arial"/>
          <w:lang w:val="hy-AM"/>
        </w:rPr>
        <w:t xml:space="preserve"> ստեղծվեց հայկական ազգային դիվիզիա,որը հետագայում մտավ ՍՍՀՄ զինված ուժերի կազմում՝որպես 76-րդ լեռնահրաձգային դիվիզիա։76-րդ լեռնահրաձգային դիվիզիայի կազմում աճեցին հայկական </w:t>
      </w:r>
      <w:r w:rsidR="0037589E" w:rsidRPr="00491B1C">
        <w:rPr>
          <w:rFonts w:ascii="Arial" w:hAnsi="Arial" w:cs="Arial"/>
          <w:lang w:val="hy-AM"/>
        </w:rPr>
        <w:t>զինվոր</w:t>
      </w:r>
      <w:r w:rsidRPr="00491B1C">
        <w:rPr>
          <w:rFonts w:ascii="Arial" w:hAnsi="Arial" w:cs="Arial"/>
          <w:lang w:val="hy-AM"/>
        </w:rPr>
        <w:t>ակ</w:t>
      </w:r>
      <w:r w:rsidR="0037589E" w:rsidRPr="00491B1C">
        <w:rPr>
          <w:rFonts w:ascii="Arial" w:hAnsi="Arial" w:cs="Arial"/>
          <w:lang w:val="hy-AM"/>
        </w:rPr>
        <w:t>ա</w:t>
      </w:r>
      <w:r w:rsidRPr="00491B1C">
        <w:rPr>
          <w:rFonts w:ascii="Arial" w:hAnsi="Arial" w:cs="Arial"/>
          <w:lang w:val="hy-AM"/>
        </w:rPr>
        <w:t>ն լավագույն կադրեր,որոնցից,սակայն,</w:t>
      </w:r>
      <w:r w:rsidR="0037589E" w:rsidRPr="00491B1C">
        <w:rPr>
          <w:rFonts w:ascii="Arial" w:hAnsi="Arial" w:cs="Arial"/>
          <w:lang w:val="hy-AM"/>
        </w:rPr>
        <w:t>Ս</w:t>
      </w:r>
      <w:r w:rsidRPr="00491B1C">
        <w:rPr>
          <w:rFonts w:ascii="Arial" w:hAnsi="Arial" w:cs="Arial"/>
          <w:lang w:val="hy-AM"/>
        </w:rPr>
        <w:t xml:space="preserve">տալինի անձի </w:t>
      </w:r>
      <w:r w:rsidR="00EB68AD" w:rsidRPr="00491B1C">
        <w:rPr>
          <w:rFonts w:ascii="Arial" w:hAnsi="Arial" w:cs="Arial"/>
          <w:lang w:val="hy-AM"/>
        </w:rPr>
        <w:t xml:space="preserve">պաշտամունքի և սովետական </w:t>
      </w:r>
      <w:r w:rsidR="008110F0" w:rsidRPr="00491B1C">
        <w:rPr>
          <w:rFonts w:ascii="Arial" w:hAnsi="Arial" w:cs="Arial"/>
          <w:lang w:val="hy-AM"/>
        </w:rPr>
        <w:t>օրինականութ</w:t>
      </w:r>
      <w:r w:rsidR="00EB68AD" w:rsidRPr="00491B1C">
        <w:rPr>
          <w:rFonts w:ascii="Arial" w:hAnsi="Arial" w:cs="Arial"/>
          <w:lang w:val="hy-AM"/>
        </w:rPr>
        <w:t>յ</w:t>
      </w:r>
      <w:r w:rsidR="008110F0" w:rsidRPr="00491B1C">
        <w:rPr>
          <w:rFonts w:ascii="Arial" w:hAnsi="Arial" w:cs="Arial"/>
          <w:lang w:val="hy-AM"/>
        </w:rPr>
        <w:t>ա</w:t>
      </w:r>
      <w:r w:rsidR="00EB68AD" w:rsidRPr="00491B1C">
        <w:rPr>
          <w:rFonts w:ascii="Arial" w:hAnsi="Arial" w:cs="Arial"/>
          <w:lang w:val="hy-AM"/>
        </w:rPr>
        <w:t xml:space="preserve">ն խախտման զոհ դարձան </w:t>
      </w:r>
      <w:r w:rsidR="008110F0" w:rsidRPr="00491B1C">
        <w:rPr>
          <w:rFonts w:ascii="Arial" w:hAnsi="Arial" w:cs="Arial"/>
          <w:lang w:val="hy-AM"/>
        </w:rPr>
        <w:t>ՀՍՍ</w:t>
      </w:r>
      <w:r w:rsidR="00EB68AD" w:rsidRPr="00491B1C">
        <w:rPr>
          <w:rFonts w:ascii="Arial" w:hAnsi="Arial" w:cs="Arial"/>
          <w:lang w:val="hy-AM"/>
        </w:rPr>
        <w:t>Հ նախկին ռազմական ժողկոմ Հայկ Բժշկյանը,դիվիզիայի հրամանատար Ա</w:t>
      </w:r>
      <w:r w:rsidR="00EB68AD" w:rsidRPr="00491B1C">
        <w:rPr>
          <w:rFonts w:ascii="Cambria Math" w:hAnsi="Cambria Math" w:cs="Cambria Math"/>
          <w:lang w:val="hy-AM"/>
        </w:rPr>
        <w:t>․</w:t>
      </w:r>
      <w:r w:rsidR="00EB68AD" w:rsidRPr="00491B1C">
        <w:rPr>
          <w:rFonts w:ascii="Arial" w:hAnsi="Arial" w:cs="Arial"/>
          <w:lang w:val="hy-AM"/>
        </w:rPr>
        <w:t>Մելիք-Շահնազարյանը,դիվիզիայի զինկոմ և հրամանատար Հակոբ Աթոյանը,</w:t>
      </w:r>
      <w:r w:rsidR="008110F0" w:rsidRPr="00491B1C">
        <w:rPr>
          <w:rFonts w:ascii="Arial" w:hAnsi="Arial" w:cs="Arial"/>
          <w:lang w:val="hy-AM"/>
        </w:rPr>
        <w:t>Ա</w:t>
      </w:r>
      <w:r w:rsidR="00EB68AD" w:rsidRPr="00491B1C">
        <w:rPr>
          <w:rFonts w:ascii="Arial" w:hAnsi="Arial" w:cs="Arial"/>
          <w:lang w:val="hy-AM"/>
        </w:rPr>
        <w:t>րմենակ Բաղդասարյանը,Խորեն Աբրահամյանը և այլն։</w:t>
      </w:r>
    </w:p>
    <w:p w:rsidR="00EB68AD" w:rsidRPr="00491B1C" w:rsidRDefault="00EB68AD" w:rsidP="00491B1C">
      <w:pPr>
        <w:pStyle w:val="a7"/>
        <w:tabs>
          <w:tab w:val="left" w:pos="4551"/>
        </w:tabs>
        <w:jc w:val="both"/>
        <w:rPr>
          <w:rFonts w:ascii="Arial" w:hAnsi="Arial" w:cs="Arial"/>
          <w:lang w:val="hy-AM"/>
        </w:rPr>
      </w:pPr>
      <w:r w:rsidRPr="00491B1C">
        <w:rPr>
          <w:rFonts w:ascii="Arial" w:hAnsi="Arial" w:cs="Arial"/>
          <w:lang w:val="hy-AM"/>
        </w:rPr>
        <w:t>1941թ</w:t>
      </w:r>
      <w:r w:rsidRPr="00491B1C">
        <w:rPr>
          <w:rFonts w:ascii="Cambria Math" w:hAnsi="Cambria Math" w:cs="Cambria Math"/>
          <w:lang w:val="hy-AM"/>
        </w:rPr>
        <w:t>․</w:t>
      </w:r>
      <w:r w:rsidRPr="00491B1C">
        <w:rPr>
          <w:rFonts w:ascii="Arial" w:hAnsi="Arial" w:cs="Arial"/>
          <w:lang w:val="hy-AM"/>
        </w:rPr>
        <w:t xml:space="preserve"> </w:t>
      </w:r>
      <w:r w:rsidR="008110F0" w:rsidRPr="00491B1C">
        <w:rPr>
          <w:rFonts w:ascii="Arial" w:hAnsi="Arial" w:cs="Arial"/>
          <w:lang w:val="hy-AM"/>
        </w:rPr>
        <w:t>դեկտեմ</w:t>
      </w:r>
      <w:r w:rsidRPr="00491B1C">
        <w:rPr>
          <w:rFonts w:ascii="Arial" w:hAnsi="Arial" w:cs="Arial"/>
          <w:lang w:val="hy-AM"/>
        </w:rPr>
        <w:t>բ</w:t>
      </w:r>
      <w:r w:rsidR="008110F0" w:rsidRPr="00491B1C">
        <w:rPr>
          <w:rFonts w:ascii="Arial" w:hAnsi="Arial" w:cs="Arial"/>
          <w:lang w:val="hy-AM"/>
        </w:rPr>
        <w:t>ե</w:t>
      </w:r>
      <w:r w:rsidRPr="00491B1C">
        <w:rPr>
          <w:rFonts w:ascii="Arial" w:hAnsi="Arial" w:cs="Arial"/>
          <w:lang w:val="hy-AM"/>
        </w:rPr>
        <w:t>րին Պաշտպանո</w:t>
      </w:r>
      <w:r w:rsidR="008110F0" w:rsidRPr="00491B1C">
        <w:rPr>
          <w:rFonts w:ascii="Arial" w:hAnsi="Arial" w:cs="Arial"/>
          <w:lang w:val="hy-AM"/>
        </w:rPr>
        <w:t>ւթ</w:t>
      </w:r>
      <w:r w:rsidRPr="00491B1C">
        <w:rPr>
          <w:rFonts w:ascii="Arial" w:hAnsi="Arial" w:cs="Arial"/>
          <w:lang w:val="hy-AM"/>
        </w:rPr>
        <w:t>յ</w:t>
      </w:r>
      <w:r w:rsidR="008110F0" w:rsidRPr="00491B1C">
        <w:rPr>
          <w:rFonts w:ascii="Arial" w:hAnsi="Arial" w:cs="Arial"/>
          <w:lang w:val="hy-AM"/>
        </w:rPr>
        <w:t>ա</w:t>
      </w:r>
      <w:r w:rsidRPr="00491B1C">
        <w:rPr>
          <w:rFonts w:ascii="Arial" w:hAnsi="Arial" w:cs="Arial"/>
          <w:lang w:val="hy-AM"/>
        </w:rPr>
        <w:t>ն ժողկոմի հրամանով Երևանում սկսվեց 89-րդ հայկական հրաձգային դիվիզիայի ձևավորումը։</w:t>
      </w:r>
      <w:r w:rsidR="00EA2BEB" w:rsidRPr="00491B1C">
        <w:rPr>
          <w:rFonts w:ascii="Arial" w:hAnsi="Arial" w:cs="Arial"/>
          <w:lang w:val="hy-AM"/>
        </w:rPr>
        <w:t xml:space="preserve">Դիվիզիայի հրամանատար նշանակվեց Սիմոն Զաքյանը,շտաբի պետ՝փոխգնդապետ </w:t>
      </w:r>
      <w:r w:rsidR="008110F0" w:rsidRPr="00491B1C">
        <w:rPr>
          <w:rFonts w:ascii="Arial" w:hAnsi="Arial" w:cs="Arial"/>
          <w:lang w:val="hy-AM"/>
        </w:rPr>
        <w:t>Արտա</w:t>
      </w:r>
      <w:r w:rsidR="00EA2BEB" w:rsidRPr="00491B1C">
        <w:rPr>
          <w:rFonts w:ascii="Arial" w:hAnsi="Arial" w:cs="Arial"/>
          <w:lang w:val="hy-AM"/>
        </w:rPr>
        <w:t>շես Ղազարյանը,զինվորական կոմիսար Վ</w:t>
      </w:r>
      <w:r w:rsidR="008110F0" w:rsidRPr="00491B1C">
        <w:rPr>
          <w:rFonts w:ascii="Arial" w:hAnsi="Arial" w:cs="Arial"/>
          <w:lang w:val="hy-AM"/>
        </w:rPr>
        <w:t>ա</w:t>
      </w:r>
      <w:r w:rsidR="00EA2BEB" w:rsidRPr="00491B1C">
        <w:rPr>
          <w:rFonts w:ascii="Arial" w:hAnsi="Arial" w:cs="Arial"/>
          <w:lang w:val="hy-AM"/>
        </w:rPr>
        <w:t xml:space="preserve">սիլի Չումակովը,որին փոխարինեց Արիստակես Հայրապետյանը,քաղբաժնի պետն էր Ազիզ Կիրակոսյանը,շտաբի պետը՝փոխգնդապետ </w:t>
      </w:r>
      <w:r w:rsidR="008110F0" w:rsidRPr="00491B1C">
        <w:rPr>
          <w:rFonts w:ascii="Arial" w:hAnsi="Arial" w:cs="Arial"/>
          <w:lang w:val="hy-AM"/>
        </w:rPr>
        <w:t>Ա</w:t>
      </w:r>
      <w:r w:rsidR="00EA2BEB" w:rsidRPr="00491B1C">
        <w:rPr>
          <w:rFonts w:ascii="Arial" w:hAnsi="Arial" w:cs="Arial"/>
          <w:lang w:val="hy-AM"/>
        </w:rPr>
        <w:t xml:space="preserve">րտաշես Ղազարյանը։Գնդերի հրամանատարներն էին Միքայել </w:t>
      </w:r>
      <w:r w:rsidR="008110F0" w:rsidRPr="00491B1C">
        <w:rPr>
          <w:rFonts w:ascii="Arial" w:hAnsi="Arial" w:cs="Arial"/>
          <w:lang w:val="hy-AM"/>
        </w:rPr>
        <w:t>Ս</w:t>
      </w:r>
      <w:r w:rsidR="00EA2BEB" w:rsidRPr="00491B1C">
        <w:rPr>
          <w:rFonts w:ascii="Arial" w:hAnsi="Arial" w:cs="Arial"/>
          <w:lang w:val="hy-AM"/>
        </w:rPr>
        <w:t>իրունյանը,Սուքիաս Ասլանյանը,Սեպուհ Խանջյանը,Գուրգեն Բաղիրովը,</w:t>
      </w:r>
      <w:r w:rsidR="00B3695D" w:rsidRPr="00491B1C">
        <w:rPr>
          <w:rFonts w:ascii="Arial" w:hAnsi="Arial" w:cs="Arial"/>
          <w:lang w:val="hy-AM"/>
        </w:rPr>
        <w:t>Խ</w:t>
      </w:r>
      <w:r w:rsidR="00EA2BEB" w:rsidRPr="00491B1C">
        <w:rPr>
          <w:rFonts w:ascii="Arial" w:hAnsi="Arial" w:cs="Arial"/>
          <w:lang w:val="hy-AM"/>
        </w:rPr>
        <w:t>աչիկ Պայազատյանը։</w:t>
      </w:r>
    </w:p>
    <w:p w:rsidR="00B17D99" w:rsidRPr="00491B1C" w:rsidRDefault="00B17D99" w:rsidP="00491B1C">
      <w:pPr>
        <w:pStyle w:val="a7"/>
        <w:tabs>
          <w:tab w:val="left" w:pos="4551"/>
        </w:tabs>
        <w:jc w:val="both"/>
        <w:rPr>
          <w:rFonts w:ascii="Arial" w:hAnsi="Arial" w:cs="Arial"/>
          <w:lang w:val="hy-AM"/>
        </w:rPr>
      </w:pPr>
      <w:r w:rsidRPr="00491B1C">
        <w:rPr>
          <w:rFonts w:ascii="Arial" w:hAnsi="Arial" w:cs="Arial"/>
          <w:lang w:val="hy-AM"/>
        </w:rPr>
        <w:t xml:space="preserve">Հայկական 409-րդ </w:t>
      </w:r>
      <w:r w:rsidR="008110F0" w:rsidRPr="00491B1C">
        <w:rPr>
          <w:rFonts w:ascii="Arial" w:hAnsi="Arial" w:cs="Arial"/>
          <w:lang w:val="hy-AM"/>
        </w:rPr>
        <w:t>հրաձգային</w:t>
      </w:r>
      <w:r w:rsidRPr="00491B1C">
        <w:rPr>
          <w:rFonts w:ascii="Arial" w:hAnsi="Arial" w:cs="Arial"/>
          <w:lang w:val="hy-AM"/>
        </w:rPr>
        <w:t xml:space="preserve"> դիվիզիան կազմավորվեց </w:t>
      </w:r>
      <w:r w:rsidR="008110F0" w:rsidRPr="00491B1C">
        <w:rPr>
          <w:rFonts w:ascii="Arial" w:hAnsi="Arial" w:cs="Arial"/>
          <w:lang w:val="hy-AM"/>
        </w:rPr>
        <w:t>Ստեփանավանում։Ա</w:t>
      </w:r>
      <w:r w:rsidRPr="00491B1C">
        <w:rPr>
          <w:rFonts w:ascii="Arial" w:hAnsi="Arial" w:cs="Arial"/>
          <w:lang w:val="hy-AM"/>
        </w:rPr>
        <w:t xml:space="preserve">յն կազմավորվում էր Անդրկովկասյան </w:t>
      </w:r>
      <w:r w:rsidR="008110F0" w:rsidRPr="00491B1C">
        <w:rPr>
          <w:rFonts w:ascii="Arial" w:hAnsi="Arial" w:cs="Arial"/>
          <w:lang w:val="hy-AM"/>
        </w:rPr>
        <w:t>ռ</w:t>
      </w:r>
      <w:r w:rsidRPr="00491B1C">
        <w:rPr>
          <w:rFonts w:ascii="Arial" w:hAnsi="Arial" w:cs="Arial"/>
          <w:lang w:val="hy-AM"/>
        </w:rPr>
        <w:t>ազմաճակատի 45-</w:t>
      </w:r>
      <w:r w:rsidR="008110F0" w:rsidRPr="00491B1C">
        <w:rPr>
          <w:rFonts w:ascii="Arial" w:hAnsi="Arial" w:cs="Arial"/>
          <w:lang w:val="hy-AM"/>
        </w:rPr>
        <w:t>ր</w:t>
      </w:r>
      <w:r w:rsidRPr="00491B1C">
        <w:rPr>
          <w:rFonts w:ascii="Arial" w:hAnsi="Arial" w:cs="Arial"/>
          <w:lang w:val="hy-AM"/>
        </w:rPr>
        <w:t xml:space="preserve">դ </w:t>
      </w:r>
      <w:r w:rsidR="00226790" w:rsidRPr="00491B1C">
        <w:rPr>
          <w:rFonts w:ascii="Arial" w:hAnsi="Arial" w:cs="Arial"/>
          <w:lang w:val="hy-AM"/>
        </w:rPr>
        <w:t>բ</w:t>
      </w:r>
      <w:r w:rsidRPr="00491B1C">
        <w:rPr>
          <w:rFonts w:ascii="Arial" w:hAnsi="Arial" w:cs="Arial"/>
          <w:lang w:val="hy-AM"/>
        </w:rPr>
        <w:t>ան</w:t>
      </w:r>
      <w:r w:rsidR="00226790" w:rsidRPr="00491B1C">
        <w:rPr>
          <w:rFonts w:ascii="Arial" w:hAnsi="Arial" w:cs="Arial"/>
          <w:lang w:val="hy-AM"/>
        </w:rPr>
        <w:t>ա</w:t>
      </w:r>
      <w:r w:rsidRPr="00491B1C">
        <w:rPr>
          <w:rFonts w:ascii="Arial" w:hAnsi="Arial" w:cs="Arial"/>
          <w:lang w:val="hy-AM"/>
        </w:rPr>
        <w:t>կի կազմում։Դիվիզիայի հրամանատարն էր գնդապետ Արտաշես Վասիլյանը,զինվորական կոմիսարը՝Արշալույս Հայրապետյանը։Գնդերի հրամանատարն</w:t>
      </w:r>
      <w:r w:rsidR="008110F0" w:rsidRPr="00491B1C">
        <w:rPr>
          <w:rFonts w:ascii="Arial" w:hAnsi="Arial" w:cs="Arial"/>
          <w:lang w:val="hy-AM"/>
        </w:rPr>
        <w:t xml:space="preserve">երն </w:t>
      </w:r>
      <w:r w:rsidRPr="00491B1C">
        <w:rPr>
          <w:rFonts w:ascii="Arial" w:hAnsi="Arial" w:cs="Arial"/>
          <w:lang w:val="hy-AM"/>
        </w:rPr>
        <w:t xml:space="preserve"> էին Միքայել </w:t>
      </w:r>
      <w:r w:rsidR="008110F0" w:rsidRPr="00491B1C">
        <w:rPr>
          <w:rFonts w:ascii="Arial" w:hAnsi="Arial" w:cs="Arial"/>
          <w:lang w:val="hy-AM"/>
        </w:rPr>
        <w:t>Գ</w:t>
      </w:r>
      <w:r w:rsidRPr="00491B1C">
        <w:rPr>
          <w:rFonts w:ascii="Arial" w:hAnsi="Arial" w:cs="Arial"/>
          <w:lang w:val="hy-AM"/>
        </w:rPr>
        <w:t>րիգորյանը,մայոր Թարայանը,</w:t>
      </w:r>
      <w:r w:rsidR="008110F0" w:rsidRPr="00491B1C">
        <w:rPr>
          <w:rFonts w:ascii="Arial" w:hAnsi="Arial" w:cs="Arial"/>
          <w:lang w:val="hy-AM"/>
        </w:rPr>
        <w:t>Ս</w:t>
      </w:r>
      <w:r w:rsidRPr="00491B1C">
        <w:rPr>
          <w:rFonts w:ascii="Arial" w:hAnsi="Arial" w:cs="Arial"/>
          <w:lang w:val="hy-AM"/>
        </w:rPr>
        <w:t>արգիս Ղազարյանը։</w:t>
      </w:r>
    </w:p>
    <w:p w:rsidR="00226790" w:rsidRPr="00491B1C" w:rsidRDefault="00226790" w:rsidP="00491B1C">
      <w:pPr>
        <w:pStyle w:val="a7"/>
        <w:tabs>
          <w:tab w:val="left" w:pos="4551"/>
        </w:tabs>
        <w:jc w:val="both"/>
        <w:rPr>
          <w:rFonts w:ascii="Arial" w:hAnsi="Arial" w:cs="Arial"/>
          <w:lang w:val="hy-AM"/>
        </w:rPr>
      </w:pPr>
      <w:r w:rsidRPr="00491B1C">
        <w:rPr>
          <w:rFonts w:ascii="Arial" w:hAnsi="Arial" w:cs="Arial"/>
          <w:lang w:val="hy-AM"/>
        </w:rPr>
        <w:t>Դիվիզայի քաղբաժնում աշխատանքի նշանակվեցին գումարտակային կոմիսար Տիտովը,Գևորգ Եղիազարյանը,Լիպարիտ Վարդանյանը,պրոֆեսոր Հովիկ Մելիքյանը,Մկրտիչ Գուլյանը և ուրիշներ։</w:t>
      </w:r>
    </w:p>
    <w:p w:rsidR="00226790" w:rsidRPr="00491B1C" w:rsidRDefault="00226790" w:rsidP="00491B1C">
      <w:pPr>
        <w:pStyle w:val="a7"/>
        <w:tabs>
          <w:tab w:val="left" w:pos="4551"/>
        </w:tabs>
        <w:jc w:val="both"/>
        <w:rPr>
          <w:rFonts w:ascii="Arial" w:hAnsi="Arial" w:cs="Arial"/>
          <w:lang w:val="hy-AM"/>
        </w:rPr>
      </w:pPr>
      <w:r w:rsidRPr="00491B1C">
        <w:rPr>
          <w:rFonts w:ascii="Arial" w:hAnsi="Arial" w:cs="Arial"/>
          <w:lang w:val="hy-AM"/>
        </w:rPr>
        <w:t>1942թ</w:t>
      </w:r>
      <w:r w:rsidRPr="00491B1C">
        <w:rPr>
          <w:rFonts w:ascii="Cambria Math" w:hAnsi="Cambria Math" w:cs="Cambria Math"/>
          <w:lang w:val="hy-AM"/>
        </w:rPr>
        <w:t>․</w:t>
      </w:r>
      <w:r w:rsidRPr="00491B1C">
        <w:rPr>
          <w:rFonts w:ascii="Arial" w:hAnsi="Arial" w:cs="Arial"/>
          <w:lang w:val="hy-AM"/>
        </w:rPr>
        <w:t xml:space="preserve"> փետրվարի 23-ից սկսեց հրատարակվել դիվիզիայի &lt;&lt;մարտական դրոշ&gt;&gt; թերթը,որի խմբագիրն էր </w:t>
      </w:r>
      <w:r w:rsidR="008110F0" w:rsidRPr="00491B1C">
        <w:rPr>
          <w:rFonts w:ascii="Arial" w:hAnsi="Arial" w:cs="Arial"/>
          <w:lang w:val="hy-AM"/>
        </w:rPr>
        <w:t>Հարությու</w:t>
      </w:r>
      <w:r w:rsidRPr="00491B1C">
        <w:rPr>
          <w:rFonts w:ascii="Arial" w:hAnsi="Arial" w:cs="Arial"/>
          <w:lang w:val="hy-AM"/>
        </w:rPr>
        <w:t xml:space="preserve">ն Մկրտչյանը,քարտուղարը Գարեգին Բեսը,գրական աշխատող Վախթանգ </w:t>
      </w:r>
      <w:r w:rsidR="008110F0" w:rsidRPr="00491B1C">
        <w:rPr>
          <w:rFonts w:ascii="Arial" w:hAnsi="Arial" w:cs="Arial"/>
          <w:lang w:val="hy-AM"/>
        </w:rPr>
        <w:t>Անանյանը։Ա</w:t>
      </w:r>
      <w:r w:rsidRPr="00491B1C">
        <w:rPr>
          <w:rFonts w:ascii="Arial" w:hAnsi="Arial" w:cs="Arial"/>
          <w:lang w:val="hy-AM"/>
        </w:rPr>
        <w:t xml:space="preserve">յնուհետև 409-րդ </w:t>
      </w:r>
      <w:r w:rsidR="008110F0" w:rsidRPr="00491B1C">
        <w:rPr>
          <w:rFonts w:ascii="Arial" w:hAnsi="Arial" w:cs="Arial"/>
          <w:lang w:val="hy-AM"/>
        </w:rPr>
        <w:t>դիվիզիայի</w:t>
      </w:r>
      <w:r w:rsidRPr="00491B1C">
        <w:rPr>
          <w:rFonts w:ascii="Arial" w:hAnsi="Arial" w:cs="Arial"/>
          <w:lang w:val="hy-AM"/>
        </w:rPr>
        <w:t xml:space="preserve"> հրամանատար նշանակվեց Վ</w:t>
      </w:r>
      <w:r w:rsidRPr="00491B1C">
        <w:rPr>
          <w:rFonts w:ascii="Cambria Math" w:hAnsi="Cambria Math" w:cs="Cambria Math"/>
          <w:lang w:val="hy-AM"/>
        </w:rPr>
        <w:t>․</w:t>
      </w:r>
      <w:r w:rsidRPr="00491B1C">
        <w:rPr>
          <w:rFonts w:ascii="Arial" w:hAnsi="Arial" w:cs="Arial"/>
          <w:lang w:val="hy-AM"/>
        </w:rPr>
        <w:t>Ֆ</w:t>
      </w:r>
      <w:r w:rsidRPr="00491B1C">
        <w:rPr>
          <w:rFonts w:ascii="Cambria Math" w:hAnsi="Cambria Math" w:cs="Cambria Math"/>
          <w:lang w:val="hy-AM"/>
        </w:rPr>
        <w:t>․</w:t>
      </w:r>
      <w:r w:rsidRPr="00491B1C">
        <w:rPr>
          <w:rFonts w:ascii="Arial" w:hAnsi="Arial" w:cs="Arial"/>
          <w:lang w:val="hy-AM"/>
        </w:rPr>
        <w:t>Գլադկովը։</w:t>
      </w:r>
    </w:p>
    <w:p w:rsidR="00226790" w:rsidRPr="00491B1C" w:rsidRDefault="00226790" w:rsidP="00491B1C">
      <w:pPr>
        <w:pStyle w:val="a7"/>
        <w:tabs>
          <w:tab w:val="left" w:pos="4551"/>
        </w:tabs>
        <w:jc w:val="both"/>
        <w:rPr>
          <w:rFonts w:ascii="Arial" w:hAnsi="Arial" w:cs="Arial"/>
          <w:lang w:val="hy-AM"/>
        </w:rPr>
      </w:pPr>
      <w:r w:rsidRPr="00491B1C">
        <w:rPr>
          <w:rFonts w:ascii="Arial" w:hAnsi="Arial" w:cs="Arial"/>
          <w:lang w:val="hy-AM"/>
        </w:rPr>
        <w:t>Դիվիզիան անցավ հարձակման 1943թ</w:t>
      </w:r>
      <w:r w:rsidRPr="00491B1C">
        <w:rPr>
          <w:rFonts w:ascii="Cambria Math" w:hAnsi="Cambria Math" w:cs="Cambria Math"/>
          <w:lang w:val="hy-AM"/>
        </w:rPr>
        <w:t>․</w:t>
      </w:r>
      <w:r w:rsidRPr="00491B1C">
        <w:rPr>
          <w:rFonts w:ascii="Arial" w:hAnsi="Arial" w:cs="Arial"/>
          <w:lang w:val="hy-AM"/>
        </w:rPr>
        <w:t xml:space="preserve"> հունվարին և մինչև  մարտի վերջ </w:t>
      </w:r>
      <w:r w:rsidR="00B3695D" w:rsidRPr="00491B1C">
        <w:rPr>
          <w:rFonts w:ascii="Arial" w:hAnsi="Arial" w:cs="Arial"/>
          <w:lang w:val="hy-AM"/>
        </w:rPr>
        <w:t>անցա</w:t>
      </w:r>
      <w:r w:rsidRPr="00491B1C">
        <w:rPr>
          <w:rFonts w:ascii="Arial" w:hAnsi="Arial" w:cs="Arial"/>
          <w:lang w:val="hy-AM"/>
        </w:rPr>
        <w:t>վ շուրջ 1000 կմ</w:t>
      </w:r>
      <w:r w:rsidRPr="00491B1C">
        <w:rPr>
          <w:rFonts w:ascii="Cambria Math" w:hAnsi="Cambria Math" w:cs="Cambria Math"/>
          <w:lang w:val="hy-AM"/>
        </w:rPr>
        <w:t>․</w:t>
      </w:r>
      <w:r w:rsidRPr="00491B1C">
        <w:rPr>
          <w:rFonts w:ascii="Arial" w:hAnsi="Arial" w:cs="Arial"/>
          <w:lang w:val="hy-AM"/>
        </w:rPr>
        <w:t xml:space="preserve"> մարտական ուղի՝Թերեքից </w:t>
      </w:r>
      <w:r w:rsidR="008110F0" w:rsidRPr="00491B1C">
        <w:rPr>
          <w:rFonts w:ascii="Arial" w:hAnsi="Arial" w:cs="Arial"/>
          <w:lang w:val="hy-AM"/>
        </w:rPr>
        <w:t>մինչև</w:t>
      </w:r>
      <w:r w:rsidRPr="00491B1C">
        <w:rPr>
          <w:rFonts w:ascii="Arial" w:hAnsi="Arial" w:cs="Arial"/>
          <w:lang w:val="hy-AM"/>
        </w:rPr>
        <w:t xml:space="preserve"> Կուբան։Դիվիզիան ազատագրեց Ստավրոպոլի և Կրասնոդարի երկրամասերի բազմաթիվ քաղաքներ ու գյուղեր</w:t>
      </w:r>
      <w:r w:rsidR="008B1ED4" w:rsidRPr="00491B1C">
        <w:rPr>
          <w:rFonts w:ascii="Arial" w:hAnsi="Arial" w:cs="Arial"/>
          <w:lang w:val="hy-AM"/>
        </w:rPr>
        <w:t>՝Նովոպավլովսկայա,</w:t>
      </w:r>
      <w:r w:rsidR="008110F0" w:rsidRPr="00491B1C">
        <w:rPr>
          <w:rFonts w:ascii="Arial" w:hAnsi="Arial" w:cs="Arial"/>
          <w:lang w:val="hy-AM"/>
        </w:rPr>
        <w:t>Պ</w:t>
      </w:r>
      <w:r w:rsidR="008B1ED4" w:rsidRPr="00491B1C">
        <w:rPr>
          <w:rFonts w:ascii="Arial" w:hAnsi="Arial" w:cs="Arial"/>
          <w:lang w:val="hy-AM"/>
        </w:rPr>
        <w:t>րոխլադնի,Սադովո,Արմավիր և այլն։</w:t>
      </w:r>
    </w:p>
    <w:p w:rsidR="008B1ED4" w:rsidRPr="00491B1C" w:rsidRDefault="008B1ED4" w:rsidP="00491B1C">
      <w:pPr>
        <w:pStyle w:val="a7"/>
        <w:tabs>
          <w:tab w:val="left" w:pos="4551"/>
        </w:tabs>
        <w:jc w:val="both"/>
        <w:rPr>
          <w:rFonts w:ascii="Arial" w:hAnsi="Arial" w:cs="Arial"/>
          <w:lang w:val="hy-AM"/>
        </w:rPr>
      </w:pPr>
      <w:r w:rsidRPr="00491B1C">
        <w:rPr>
          <w:rFonts w:ascii="Arial" w:hAnsi="Arial" w:cs="Arial"/>
          <w:lang w:val="hy-AM"/>
        </w:rPr>
        <w:t>1943թ</w:t>
      </w:r>
      <w:r w:rsidRPr="00491B1C">
        <w:rPr>
          <w:rFonts w:ascii="Cambria Math" w:hAnsi="Cambria Math" w:cs="Cambria Math"/>
          <w:lang w:val="hy-AM"/>
        </w:rPr>
        <w:t>․</w:t>
      </w:r>
      <w:r w:rsidRPr="00491B1C">
        <w:rPr>
          <w:rFonts w:ascii="Arial" w:hAnsi="Arial" w:cs="Arial"/>
          <w:lang w:val="hy-AM"/>
        </w:rPr>
        <w:t xml:space="preserve"> սեպտեմբերի 20-ին դիվիզիայի զորամասերը անցան Դնեպր գետը և հասան Կրիվոյ Ռոգ։409-րդ դիվիզիան աչքի ընկավ Կիրովոգրադ քաղաքի մղված </w:t>
      </w:r>
      <w:r w:rsidR="008110F0" w:rsidRPr="00491B1C">
        <w:rPr>
          <w:rFonts w:ascii="Arial" w:hAnsi="Arial" w:cs="Arial"/>
          <w:lang w:val="hy-AM"/>
        </w:rPr>
        <w:t>մարտերու</w:t>
      </w:r>
      <w:r w:rsidRPr="00491B1C">
        <w:rPr>
          <w:rFonts w:ascii="Arial" w:hAnsi="Arial" w:cs="Arial"/>
          <w:lang w:val="hy-AM"/>
        </w:rPr>
        <w:t>մ։</w:t>
      </w:r>
    </w:p>
    <w:p w:rsidR="008B1ED4" w:rsidRPr="00491B1C" w:rsidRDefault="008B1ED4" w:rsidP="00491B1C">
      <w:pPr>
        <w:pStyle w:val="a7"/>
        <w:tabs>
          <w:tab w:val="left" w:pos="4551"/>
        </w:tabs>
        <w:jc w:val="both"/>
        <w:rPr>
          <w:rFonts w:ascii="Arial" w:hAnsi="Arial" w:cs="Arial"/>
          <w:lang w:val="hy-AM"/>
        </w:rPr>
      </w:pPr>
      <w:r w:rsidRPr="00491B1C">
        <w:rPr>
          <w:rFonts w:ascii="Arial" w:hAnsi="Arial" w:cs="Arial"/>
          <w:lang w:val="hy-AM"/>
        </w:rPr>
        <w:t>Դիվիզիան դուրս եկավ Հունգարիայի սահմանը և 1944թ</w:t>
      </w:r>
      <w:r w:rsidRPr="00491B1C">
        <w:rPr>
          <w:rFonts w:ascii="Cambria Math" w:hAnsi="Cambria Math" w:cs="Cambria Math"/>
          <w:lang w:val="hy-AM"/>
        </w:rPr>
        <w:t>․</w:t>
      </w:r>
      <w:r w:rsidRPr="00491B1C">
        <w:rPr>
          <w:rFonts w:ascii="Arial" w:hAnsi="Arial" w:cs="Arial"/>
          <w:lang w:val="hy-AM"/>
        </w:rPr>
        <w:t xml:space="preserve"> </w:t>
      </w:r>
      <w:r w:rsidR="008110F0" w:rsidRPr="00491B1C">
        <w:rPr>
          <w:rFonts w:ascii="Arial" w:hAnsi="Arial" w:cs="Arial"/>
          <w:lang w:val="hy-AM"/>
        </w:rPr>
        <w:t>մասնակցությու</w:t>
      </w:r>
      <w:r w:rsidRPr="00491B1C">
        <w:rPr>
          <w:rFonts w:ascii="Arial" w:hAnsi="Arial" w:cs="Arial"/>
          <w:lang w:val="hy-AM"/>
        </w:rPr>
        <w:t xml:space="preserve">ն ունեցավ Բուդապեշտյան </w:t>
      </w:r>
      <w:r w:rsidR="008110F0" w:rsidRPr="00491B1C">
        <w:rPr>
          <w:rFonts w:ascii="Arial" w:hAnsi="Arial" w:cs="Arial"/>
          <w:lang w:val="hy-AM"/>
        </w:rPr>
        <w:t>գործողությու</w:t>
      </w:r>
      <w:r w:rsidRPr="00491B1C">
        <w:rPr>
          <w:rFonts w:ascii="Arial" w:hAnsi="Arial" w:cs="Arial"/>
          <w:lang w:val="hy-AM"/>
        </w:rPr>
        <w:t xml:space="preserve">ններին։Դիվիզիան կարևոր դեր խաղաց Սլովակիայի մայրաքաղաք Բրատիսլավայի ազատագրմանը,այնուհետև մասնակցեց Չեխոսլովակիայի ազատագրմանը։Դիվիզիան անցավ </w:t>
      </w:r>
      <w:r w:rsidR="008110F0" w:rsidRPr="00491B1C">
        <w:rPr>
          <w:rFonts w:ascii="Arial" w:hAnsi="Arial" w:cs="Arial"/>
          <w:lang w:val="hy-AM"/>
        </w:rPr>
        <w:t>Հու</w:t>
      </w:r>
      <w:r w:rsidRPr="00491B1C">
        <w:rPr>
          <w:rFonts w:ascii="Arial" w:hAnsi="Arial" w:cs="Arial"/>
          <w:lang w:val="hy-AM"/>
        </w:rPr>
        <w:t>նգարիա,որտեղ էլ կազմացրվեց։</w:t>
      </w:r>
    </w:p>
    <w:p w:rsidR="008B1ED4" w:rsidRPr="00491B1C" w:rsidRDefault="008110F0" w:rsidP="00491B1C">
      <w:pPr>
        <w:pStyle w:val="a7"/>
        <w:tabs>
          <w:tab w:val="left" w:pos="4551"/>
        </w:tabs>
        <w:jc w:val="both"/>
        <w:rPr>
          <w:rFonts w:ascii="Arial" w:hAnsi="Arial" w:cs="Arial"/>
          <w:lang w:val="hy-AM"/>
        </w:rPr>
      </w:pPr>
      <w:r w:rsidRPr="00491B1C">
        <w:rPr>
          <w:rFonts w:ascii="Arial" w:hAnsi="Arial" w:cs="Arial"/>
          <w:lang w:val="hy-AM"/>
        </w:rPr>
        <w:t>ԽՍՀՄ</w:t>
      </w:r>
      <w:r w:rsidR="00463730" w:rsidRPr="00491B1C">
        <w:rPr>
          <w:rFonts w:ascii="Arial" w:hAnsi="Arial" w:cs="Arial"/>
          <w:lang w:val="hy-AM"/>
        </w:rPr>
        <w:t xml:space="preserve">-ում </w:t>
      </w:r>
      <w:r w:rsidRPr="00491B1C">
        <w:rPr>
          <w:rFonts w:ascii="Arial" w:hAnsi="Arial" w:cs="Arial"/>
          <w:lang w:val="hy-AM"/>
        </w:rPr>
        <w:t>ՊՊ</w:t>
      </w:r>
      <w:r w:rsidR="00463730" w:rsidRPr="00491B1C">
        <w:rPr>
          <w:rFonts w:ascii="Arial" w:hAnsi="Arial" w:cs="Arial"/>
          <w:lang w:val="hy-AM"/>
        </w:rPr>
        <w:t>Կ 1941թ</w:t>
      </w:r>
      <w:r w:rsidR="00463730" w:rsidRPr="00491B1C">
        <w:rPr>
          <w:rFonts w:ascii="Cambria Math" w:hAnsi="Cambria Math" w:cs="Cambria Math"/>
          <w:lang w:val="hy-AM"/>
        </w:rPr>
        <w:t>․</w:t>
      </w:r>
      <w:r w:rsidR="00463730" w:rsidRPr="00491B1C">
        <w:rPr>
          <w:rFonts w:ascii="Arial" w:hAnsi="Arial" w:cs="Arial"/>
          <w:lang w:val="hy-AM"/>
        </w:rPr>
        <w:t xml:space="preserve"> օգոստոսի 9-ի որոշմամբ և ԽՍՀՄ </w:t>
      </w:r>
      <w:r w:rsidRPr="00491B1C">
        <w:rPr>
          <w:rFonts w:ascii="Arial" w:hAnsi="Arial" w:cs="Arial"/>
          <w:lang w:val="hy-AM"/>
        </w:rPr>
        <w:t>պաշտպանութ</w:t>
      </w:r>
      <w:r w:rsidR="00463730" w:rsidRPr="00491B1C">
        <w:rPr>
          <w:rFonts w:ascii="Arial" w:hAnsi="Arial" w:cs="Arial"/>
          <w:lang w:val="hy-AM"/>
        </w:rPr>
        <w:t>յ</w:t>
      </w:r>
      <w:r w:rsidRPr="00491B1C">
        <w:rPr>
          <w:rFonts w:ascii="Arial" w:hAnsi="Arial" w:cs="Arial"/>
          <w:lang w:val="hy-AM"/>
        </w:rPr>
        <w:t>ա</w:t>
      </w:r>
      <w:r w:rsidR="00463730" w:rsidRPr="00491B1C">
        <w:rPr>
          <w:rFonts w:ascii="Arial" w:hAnsi="Arial" w:cs="Arial"/>
          <w:lang w:val="hy-AM"/>
        </w:rPr>
        <w:t>ն ժողկոմի օգոստոսի 11-ի հրահանգով Վաղարշապատում և ապա Երևանում կազմավորվեց 408-րդ հրաձգային դիվիզիան։Դիվիզիայի հրամանատար նշանակվեց Պ</w:t>
      </w:r>
      <w:r w:rsidR="00463730" w:rsidRPr="00491B1C">
        <w:rPr>
          <w:rFonts w:ascii="Cambria Math" w:hAnsi="Cambria Math" w:cs="Cambria Math"/>
          <w:lang w:val="hy-AM"/>
        </w:rPr>
        <w:t>․</w:t>
      </w:r>
      <w:r w:rsidR="00463730" w:rsidRPr="00491B1C">
        <w:rPr>
          <w:rFonts w:ascii="Arial" w:hAnsi="Arial" w:cs="Arial"/>
          <w:lang w:val="hy-AM"/>
        </w:rPr>
        <w:t>Կ</w:t>
      </w:r>
      <w:r w:rsidR="00463730" w:rsidRPr="00491B1C">
        <w:rPr>
          <w:rFonts w:ascii="Cambria Math" w:hAnsi="Cambria Math" w:cs="Cambria Math"/>
          <w:lang w:val="hy-AM"/>
        </w:rPr>
        <w:t>․</w:t>
      </w:r>
      <w:r w:rsidR="00463730" w:rsidRPr="00491B1C">
        <w:rPr>
          <w:rFonts w:ascii="Arial" w:hAnsi="Arial" w:cs="Arial"/>
          <w:lang w:val="hy-AM"/>
        </w:rPr>
        <w:t>Կիցուկը,կոմիսար Ի</w:t>
      </w:r>
      <w:r w:rsidR="00463730" w:rsidRPr="00491B1C">
        <w:rPr>
          <w:rFonts w:ascii="Cambria Math" w:hAnsi="Cambria Math" w:cs="Cambria Math"/>
          <w:lang w:val="hy-AM"/>
        </w:rPr>
        <w:t>․</w:t>
      </w:r>
      <w:r w:rsidR="00463730" w:rsidRPr="00491B1C">
        <w:rPr>
          <w:rFonts w:ascii="Arial" w:hAnsi="Arial" w:cs="Arial"/>
          <w:lang w:val="hy-AM"/>
        </w:rPr>
        <w:t>Ն</w:t>
      </w:r>
      <w:r w:rsidR="00463730" w:rsidRPr="00491B1C">
        <w:rPr>
          <w:rFonts w:ascii="Cambria Math" w:hAnsi="Cambria Math" w:cs="Cambria Math"/>
          <w:lang w:val="hy-AM"/>
        </w:rPr>
        <w:t>․</w:t>
      </w:r>
      <w:r w:rsidR="00463730" w:rsidRPr="00491B1C">
        <w:rPr>
          <w:rFonts w:ascii="Arial" w:hAnsi="Arial" w:cs="Arial"/>
          <w:lang w:val="hy-AM"/>
        </w:rPr>
        <w:t>Գրիշինը,</w:t>
      </w:r>
      <w:r w:rsidRPr="00491B1C">
        <w:rPr>
          <w:rFonts w:ascii="Arial" w:hAnsi="Arial" w:cs="Arial"/>
          <w:lang w:val="hy-AM"/>
        </w:rPr>
        <w:t>քաղբաժնի</w:t>
      </w:r>
      <w:r w:rsidR="00463730" w:rsidRPr="00491B1C">
        <w:rPr>
          <w:rFonts w:ascii="Arial" w:hAnsi="Arial" w:cs="Arial"/>
          <w:lang w:val="hy-AM"/>
        </w:rPr>
        <w:t xml:space="preserve"> պետն էր Բիկովը։Դի</w:t>
      </w:r>
      <w:r w:rsidRPr="00491B1C">
        <w:rPr>
          <w:rFonts w:ascii="Arial" w:hAnsi="Arial" w:cs="Arial"/>
          <w:lang w:val="hy-AM"/>
        </w:rPr>
        <w:t>վիզիայի</w:t>
      </w:r>
      <w:r w:rsidR="00463730" w:rsidRPr="00491B1C">
        <w:rPr>
          <w:rFonts w:ascii="Arial" w:hAnsi="Arial" w:cs="Arial"/>
          <w:lang w:val="hy-AM"/>
        </w:rPr>
        <w:t xml:space="preserve"> քաղբաժնի պետի պոստում կարճ </w:t>
      </w:r>
      <w:r w:rsidR="00463730" w:rsidRPr="00491B1C">
        <w:rPr>
          <w:rFonts w:ascii="Arial" w:hAnsi="Arial" w:cs="Arial"/>
          <w:lang w:val="hy-AM"/>
        </w:rPr>
        <w:lastRenderedPageBreak/>
        <w:t xml:space="preserve">ժամանակ աշխատեց Հայկ </w:t>
      </w:r>
      <w:r w:rsidRPr="00491B1C">
        <w:rPr>
          <w:rFonts w:ascii="Arial" w:hAnsi="Arial" w:cs="Arial"/>
          <w:lang w:val="hy-AM"/>
        </w:rPr>
        <w:t>Դռնոյանը,</w:t>
      </w:r>
      <w:r w:rsidR="00463730" w:rsidRPr="00491B1C">
        <w:rPr>
          <w:rFonts w:ascii="Arial" w:hAnsi="Arial" w:cs="Arial"/>
          <w:lang w:val="hy-AM"/>
        </w:rPr>
        <w:t>ապա նրան փոխարինեց Ավետիս Մուրադյանը,այնուհետև քաղբաժնի պետ նշանակվեց Սիմոն Սարգսյանը։</w:t>
      </w:r>
    </w:p>
    <w:p w:rsidR="00463730" w:rsidRPr="00491B1C" w:rsidRDefault="00463730" w:rsidP="00491B1C">
      <w:pPr>
        <w:pStyle w:val="a7"/>
        <w:tabs>
          <w:tab w:val="left" w:pos="4551"/>
        </w:tabs>
        <w:jc w:val="both"/>
        <w:rPr>
          <w:rFonts w:ascii="Arial" w:hAnsi="Arial" w:cs="Arial"/>
          <w:lang w:val="hy-AM"/>
        </w:rPr>
      </w:pPr>
      <w:r w:rsidRPr="00491B1C">
        <w:rPr>
          <w:rFonts w:ascii="Arial" w:hAnsi="Arial" w:cs="Arial"/>
          <w:lang w:val="hy-AM"/>
        </w:rPr>
        <w:t>1942թ</w:t>
      </w:r>
      <w:r w:rsidRPr="00491B1C">
        <w:rPr>
          <w:rFonts w:ascii="Cambria Math" w:hAnsi="Cambria Math" w:cs="Cambria Math"/>
          <w:lang w:val="hy-AM"/>
        </w:rPr>
        <w:t>․</w:t>
      </w:r>
      <w:r w:rsidRPr="00491B1C">
        <w:rPr>
          <w:rFonts w:ascii="Arial" w:hAnsi="Arial" w:cs="Arial"/>
          <w:lang w:val="hy-AM"/>
        </w:rPr>
        <w:t xml:space="preserve"> սեպտեմբերի 11-18-ին դիվիզիայի զորամասերը </w:t>
      </w:r>
      <w:r w:rsidR="008110F0" w:rsidRPr="00491B1C">
        <w:rPr>
          <w:rFonts w:ascii="Arial" w:hAnsi="Arial" w:cs="Arial"/>
          <w:lang w:val="hy-AM"/>
        </w:rPr>
        <w:t>փոխ</w:t>
      </w:r>
      <w:r w:rsidRPr="00491B1C">
        <w:rPr>
          <w:rFonts w:ascii="Arial" w:hAnsi="Arial" w:cs="Arial"/>
          <w:lang w:val="hy-AM"/>
        </w:rPr>
        <w:t>ադրվեցին Փոթի,որտեղից  նավերով՝Տուապսե։Այնուհետև դիրքեր գրավեց Նովոռոսիյսկի շրջանում։</w:t>
      </w:r>
    </w:p>
    <w:p w:rsidR="00463730" w:rsidRPr="00491B1C" w:rsidRDefault="00463730" w:rsidP="00491B1C">
      <w:pPr>
        <w:pStyle w:val="a7"/>
        <w:tabs>
          <w:tab w:val="left" w:pos="4551"/>
        </w:tabs>
        <w:jc w:val="both"/>
        <w:rPr>
          <w:rFonts w:ascii="Arial" w:hAnsi="Arial" w:cs="Arial"/>
          <w:lang w:val="hy-AM"/>
        </w:rPr>
      </w:pPr>
      <w:r w:rsidRPr="00491B1C">
        <w:rPr>
          <w:rFonts w:ascii="Arial" w:hAnsi="Arial" w:cs="Arial"/>
          <w:lang w:val="hy-AM"/>
        </w:rPr>
        <w:t>Նոյեմբերի 3-ին 408-րդ դիվիզիայի</w:t>
      </w:r>
      <w:r w:rsidR="00810AE0" w:rsidRPr="00491B1C">
        <w:rPr>
          <w:rFonts w:ascii="Arial" w:hAnsi="Arial" w:cs="Arial"/>
          <w:lang w:val="hy-AM"/>
        </w:rPr>
        <w:t xml:space="preserve"> հրամանատար Պ</w:t>
      </w:r>
      <w:r w:rsidR="00810AE0" w:rsidRPr="00491B1C">
        <w:rPr>
          <w:rFonts w:ascii="Cambria Math" w:hAnsi="Cambria Math" w:cs="Cambria Math"/>
          <w:lang w:val="hy-AM"/>
        </w:rPr>
        <w:t>․</w:t>
      </w:r>
      <w:r w:rsidR="008110F0" w:rsidRPr="00491B1C">
        <w:rPr>
          <w:rFonts w:ascii="Arial" w:hAnsi="Arial" w:cs="Arial"/>
          <w:lang w:val="hy-AM"/>
        </w:rPr>
        <w:t>Կ</w:t>
      </w:r>
      <w:r w:rsidR="00810AE0" w:rsidRPr="00491B1C">
        <w:rPr>
          <w:rFonts w:ascii="Arial" w:hAnsi="Arial" w:cs="Arial"/>
          <w:lang w:val="hy-AM"/>
        </w:rPr>
        <w:t>իցուկը առաջադրանք ստացավ շարժվել դեպի Փշիշ գետի հովիտը և թույլ չտալ հակառակորդին՝անցնել Տուապսե։Դիվիզիայի մարտիկները հաջողու</w:t>
      </w:r>
      <w:r w:rsidR="008110F0" w:rsidRPr="00491B1C">
        <w:rPr>
          <w:rFonts w:ascii="Arial" w:hAnsi="Arial" w:cs="Arial"/>
          <w:lang w:val="hy-AM"/>
        </w:rPr>
        <w:t>թ</w:t>
      </w:r>
      <w:r w:rsidR="00810AE0" w:rsidRPr="00491B1C">
        <w:rPr>
          <w:rFonts w:ascii="Arial" w:hAnsi="Arial" w:cs="Arial"/>
          <w:lang w:val="hy-AM"/>
        </w:rPr>
        <w:t>յամբ կատարեցին առաջադրանքը։</w:t>
      </w:r>
    </w:p>
    <w:p w:rsidR="00810AE0" w:rsidRPr="00491B1C" w:rsidRDefault="008110F0" w:rsidP="00491B1C">
      <w:pPr>
        <w:pStyle w:val="a7"/>
        <w:tabs>
          <w:tab w:val="left" w:pos="4551"/>
        </w:tabs>
        <w:jc w:val="both"/>
        <w:rPr>
          <w:rFonts w:ascii="Arial" w:hAnsi="Arial" w:cs="Arial"/>
          <w:lang w:val="hy-AM"/>
        </w:rPr>
      </w:pPr>
      <w:r w:rsidRPr="00491B1C">
        <w:rPr>
          <w:rFonts w:ascii="Arial" w:hAnsi="Arial" w:cs="Arial"/>
          <w:lang w:val="hy-AM"/>
        </w:rPr>
        <w:t xml:space="preserve">Դիվիզիան </w:t>
      </w:r>
      <w:r w:rsidR="00810AE0" w:rsidRPr="00491B1C">
        <w:rPr>
          <w:rFonts w:ascii="Arial" w:hAnsi="Arial" w:cs="Arial"/>
          <w:lang w:val="hy-AM"/>
        </w:rPr>
        <w:t>մարտական  ուղին ավարտեց Էլբայի ափին։</w:t>
      </w:r>
    </w:p>
    <w:p w:rsidR="00810AE0" w:rsidRPr="00491B1C" w:rsidRDefault="00810AE0" w:rsidP="00491B1C">
      <w:pPr>
        <w:pStyle w:val="a7"/>
        <w:tabs>
          <w:tab w:val="left" w:pos="4551"/>
        </w:tabs>
        <w:jc w:val="both"/>
        <w:rPr>
          <w:rFonts w:ascii="Arial" w:hAnsi="Arial" w:cs="Arial"/>
          <w:lang w:val="hy-AM"/>
        </w:rPr>
      </w:pPr>
      <w:r w:rsidRPr="00491B1C">
        <w:rPr>
          <w:rFonts w:ascii="Arial" w:hAnsi="Arial" w:cs="Arial"/>
          <w:lang w:val="hy-AM"/>
        </w:rPr>
        <w:t>1942թ</w:t>
      </w:r>
      <w:r w:rsidRPr="00491B1C">
        <w:rPr>
          <w:rFonts w:ascii="Cambria Math" w:hAnsi="Cambria Math" w:cs="Cambria Math"/>
          <w:lang w:val="hy-AM"/>
        </w:rPr>
        <w:t>․</w:t>
      </w:r>
      <w:r w:rsidRPr="00491B1C">
        <w:rPr>
          <w:rFonts w:ascii="Arial" w:hAnsi="Arial" w:cs="Arial"/>
          <w:lang w:val="hy-AM"/>
        </w:rPr>
        <w:t xml:space="preserve"> աշնանը Հայաստանում կազմավորվեց 261-րդ դիվիզիան,որի հրամանատարն էր գնդապետ Ներսես Բալոյանը,զինվորական կոմիսաը՝Արամ Կանանովը,իսկ քաղբաժնի պետը՝Լևոն Շահբազյանը։</w:t>
      </w:r>
    </w:p>
    <w:p w:rsidR="00D76253" w:rsidRPr="00491B1C" w:rsidRDefault="00D76253" w:rsidP="00491B1C">
      <w:pPr>
        <w:pStyle w:val="a7"/>
        <w:tabs>
          <w:tab w:val="left" w:pos="4551"/>
        </w:tabs>
        <w:jc w:val="both"/>
        <w:rPr>
          <w:rFonts w:ascii="Arial" w:hAnsi="Arial" w:cs="Arial"/>
          <w:lang w:val="hy-AM"/>
        </w:rPr>
      </w:pPr>
      <w:r w:rsidRPr="00491B1C">
        <w:rPr>
          <w:rFonts w:ascii="Arial" w:hAnsi="Arial" w:cs="Arial"/>
          <w:lang w:val="hy-AM"/>
        </w:rPr>
        <w:t xml:space="preserve">390-րդ դիվիզիան կազմավորվել է Վրաստանի Փոթի և Զուգդիդի քաղաքներում։Դիվիզիայի հրամանատար </w:t>
      </w:r>
      <w:r w:rsidR="008110F0" w:rsidRPr="00491B1C">
        <w:rPr>
          <w:rFonts w:ascii="Arial" w:hAnsi="Arial" w:cs="Arial"/>
          <w:lang w:val="hy-AM"/>
        </w:rPr>
        <w:t>ն</w:t>
      </w:r>
      <w:r w:rsidRPr="00491B1C">
        <w:rPr>
          <w:rFonts w:ascii="Arial" w:hAnsi="Arial" w:cs="Arial"/>
          <w:lang w:val="hy-AM"/>
        </w:rPr>
        <w:t xml:space="preserve">շանակվեց գնդապետ Սիմոն Զաքյանը,զինկոմ՝Թորգոմ </w:t>
      </w:r>
      <w:r w:rsidR="008110F0" w:rsidRPr="00491B1C">
        <w:rPr>
          <w:rFonts w:ascii="Arial" w:hAnsi="Arial" w:cs="Arial"/>
          <w:lang w:val="hy-AM"/>
        </w:rPr>
        <w:t>Շահինյ</w:t>
      </w:r>
      <w:r w:rsidRPr="00491B1C">
        <w:rPr>
          <w:rFonts w:ascii="Arial" w:hAnsi="Arial" w:cs="Arial"/>
          <w:lang w:val="hy-AM"/>
        </w:rPr>
        <w:t>ա</w:t>
      </w:r>
      <w:r w:rsidR="008110F0" w:rsidRPr="00491B1C">
        <w:rPr>
          <w:rFonts w:ascii="Arial" w:hAnsi="Arial" w:cs="Arial"/>
          <w:lang w:val="hy-AM"/>
        </w:rPr>
        <w:t>ն</w:t>
      </w:r>
      <w:r w:rsidRPr="00491B1C">
        <w:rPr>
          <w:rFonts w:ascii="Arial" w:hAnsi="Arial" w:cs="Arial"/>
          <w:lang w:val="hy-AM"/>
        </w:rPr>
        <w:t xml:space="preserve">ը,շտաբի պետ՝մայոր Շուբան,քաղբաժնի </w:t>
      </w:r>
      <w:r w:rsidR="00F0271C" w:rsidRPr="00491B1C">
        <w:rPr>
          <w:rFonts w:ascii="Arial" w:hAnsi="Arial" w:cs="Arial"/>
          <w:lang w:val="hy-AM"/>
        </w:rPr>
        <w:t>պ</w:t>
      </w:r>
      <w:r w:rsidRPr="00491B1C">
        <w:rPr>
          <w:rFonts w:ascii="Arial" w:hAnsi="Arial" w:cs="Arial"/>
          <w:lang w:val="hy-AM"/>
        </w:rPr>
        <w:t>ետ Սուրեն Թովմաս</w:t>
      </w:r>
      <w:r w:rsidR="00F0271C" w:rsidRPr="00491B1C">
        <w:rPr>
          <w:rFonts w:ascii="Arial" w:hAnsi="Arial" w:cs="Arial"/>
          <w:lang w:val="hy-AM"/>
        </w:rPr>
        <w:t>յ</w:t>
      </w:r>
      <w:r w:rsidRPr="00491B1C">
        <w:rPr>
          <w:rFonts w:ascii="Arial" w:hAnsi="Arial" w:cs="Arial"/>
          <w:lang w:val="hy-AM"/>
        </w:rPr>
        <w:t>ա</w:t>
      </w:r>
      <w:r w:rsidR="00F0271C" w:rsidRPr="00491B1C">
        <w:rPr>
          <w:rFonts w:ascii="Arial" w:hAnsi="Arial" w:cs="Arial"/>
          <w:lang w:val="hy-AM"/>
        </w:rPr>
        <w:t>ն</w:t>
      </w:r>
      <w:r w:rsidRPr="00491B1C">
        <w:rPr>
          <w:rFonts w:ascii="Arial" w:hAnsi="Arial" w:cs="Arial"/>
          <w:lang w:val="hy-AM"/>
        </w:rPr>
        <w:t>ը,հրետանու պետ՝Բագրատ Դանիելյանը։</w:t>
      </w:r>
    </w:p>
    <w:p w:rsidR="00D76253" w:rsidRPr="00491B1C" w:rsidRDefault="00D76253" w:rsidP="00491B1C">
      <w:pPr>
        <w:pStyle w:val="a7"/>
        <w:tabs>
          <w:tab w:val="left" w:pos="4551"/>
        </w:tabs>
        <w:jc w:val="both"/>
        <w:rPr>
          <w:rFonts w:ascii="Arial" w:hAnsi="Arial" w:cs="Arial"/>
          <w:lang w:val="hy-AM"/>
        </w:rPr>
      </w:pPr>
      <w:r w:rsidRPr="00491B1C">
        <w:rPr>
          <w:rFonts w:ascii="Arial" w:hAnsi="Arial" w:cs="Arial"/>
          <w:lang w:val="hy-AM"/>
        </w:rPr>
        <w:t>1942թ</w:t>
      </w:r>
      <w:r w:rsidRPr="00491B1C">
        <w:rPr>
          <w:rFonts w:ascii="Cambria Math" w:hAnsi="Cambria Math" w:cs="Cambria Math"/>
          <w:lang w:val="hy-AM"/>
        </w:rPr>
        <w:t>․</w:t>
      </w:r>
      <w:r w:rsidRPr="00491B1C">
        <w:rPr>
          <w:rFonts w:ascii="Arial" w:hAnsi="Arial" w:cs="Arial"/>
          <w:lang w:val="hy-AM"/>
        </w:rPr>
        <w:t xml:space="preserve"> մարտի 13-ին լույս տեսավ դիվիզիայի &lt;&lt;Հայկական սնայպեր&gt;&gt; </w:t>
      </w:r>
      <w:r w:rsidR="00F0271C" w:rsidRPr="00491B1C">
        <w:rPr>
          <w:rFonts w:ascii="Arial" w:hAnsi="Arial" w:cs="Arial"/>
          <w:lang w:val="hy-AM"/>
        </w:rPr>
        <w:t>հայ</w:t>
      </w:r>
      <w:r w:rsidRPr="00491B1C">
        <w:rPr>
          <w:rFonts w:ascii="Arial" w:hAnsi="Arial" w:cs="Arial"/>
          <w:lang w:val="hy-AM"/>
        </w:rPr>
        <w:t>երեն թերթը,որի խմբագիրն էր Գուրգեն Հովհաննիսյանը։</w:t>
      </w:r>
    </w:p>
    <w:p w:rsidR="00D76253" w:rsidRPr="00491B1C" w:rsidRDefault="00D76253" w:rsidP="00491B1C">
      <w:pPr>
        <w:pStyle w:val="a7"/>
        <w:tabs>
          <w:tab w:val="left" w:pos="4551"/>
        </w:tabs>
        <w:jc w:val="both"/>
        <w:rPr>
          <w:rFonts w:ascii="Arial" w:hAnsi="Arial" w:cs="Arial"/>
          <w:lang w:val="hy-AM"/>
        </w:rPr>
      </w:pPr>
      <w:r w:rsidRPr="00491B1C">
        <w:rPr>
          <w:rFonts w:ascii="Arial" w:hAnsi="Arial" w:cs="Arial"/>
          <w:lang w:val="hy-AM"/>
        </w:rPr>
        <w:t xml:space="preserve">390-րդ դիվիզիան </w:t>
      </w:r>
      <w:r w:rsidR="00F0271C" w:rsidRPr="00491B1C">
        <w:rPr>
          <w:rFonts w:ascii="Arial" w:hAnsi="Arial" w:cs="Arial"/>
          <w:lang w:val="hy-AM"/>
        </w:rPr>
        <w:t>մասնակց</w:t>
      </w:r>
      <w:r w:rsidRPr="00491B1C">
        <w:rPr>
          <w:rFonts w:ascii="Arial" w:hAnsi="Arial" w:cs="Arial"/>
          <w:lang w:val="hy-AM"/>
        </w:rPr>
        <w:t xml:space="preserve">եց Կոյ-Հասանի </w:t>
      </w:r>
      <w:r w:rsidR="00F0271C" w:rsidRPr="00491B1C">
        <w:rPr>
          <w:rFonts w:ascii="Arial" w:hAnsi="Arial" w:cs="Arial"/>
          <w:lang w:val="hy-AM"/>
        </w:rPr>
        <w:t>ուղղութ</w:t>
      </w:r>
      <w:r w:rsidRPr="00491B1C">
        <w:rPr>
          <w:rFonts w:ascii="Arial" w:hAnsi="Arial" w:cs="Arial"/>
          <w:lang w:val="hy-AM"/>
        </w:rPr>
        <w:t>յ</w:t>
      </w:r>
      <w:r w:rsidR="00F0271C" w:rsidRPr="00491B1C">
        <w:rPr>
          <w:rFonts w:ascii="Arial" w:hAnsi="Arial" w:cs="Arial"/>
          <w:lang w:val="hy-AM"/>
        </w:rPr>
        <w:t>ա</w:t>
      </w:r>
      <w:r w:rsidRPr="00491B1C">
        <w:rPr>
          <w:rFonts w:ascii="Arial" w:hAnsi="Arial" w:cs="Arial"/>
          <w:lang w:val="hy-AM"/>
        </w:rPr>
        <w:t>մբ սկսած հարձակմանը։</w:t>
      </w:r>
    </w:p>
    <w:p w:rsidR="00D76253" w:rsidRPr="00491B1C" w:rsidRDefault="00D76253" w:rsidP="00491B1C">
      <w:pPr>
        <w:pStyle w:val="a7"/>
        <w:tabs>
          <w:tab w:val="left" w:pos="4551"/>
        </w:tabs>
        <w:jc w:val="both"/>
        <w:rPr>
          <w:rFonts w:ascii="Arial" w:hAnsi="Arial" w:cs="Arial"/>
          <w:lang w:val="hy-AM"/>
        </w:rPr>
      </w:pPr>
      <w:r w:rsidRPr="00491B1C">
        <w:rPr>
          <w:rFonts w:ascii="Arial" w:hAnsi="Arial" w:cs="Arial"/>
          <w:lang w:val="hy-AM"/>
        </w:rPr>
        <w:t>1942թ</w:t>
      </w:r>
      <w:r w:rsidRPr="00491B1C">
        <w:rPr>
          <w:rFonts w:ascii="Cambria Math" w:hAnsi="Cambria Math" w:cs="Cambria Math"/>
          <w:lang w:val="hy-AM"/>
        </w:rPr>
        <w:t>․</w:t>
      </w:r>
      <w:r w:rsidRPr="00491B1C">
        <w:rPr>
          <w:rFonts w:ascii="Arial" w:hAnsi="Arial" w:cs="Arial"/>
          <w:lang w:val="hy-AM"/>
        </w:rPr>
        <w:t xml:space="preserve"> ապրիլի 17-ին 390-րդ դիվիզիայի հրամանատար նշանակվեց գնդապետ Հմայակ Բաբայանը։</w:t>
      </w:r>
    </w:p>
    <w:p w:rsidR="00D76253" w:rsidRPr="00491B1C" w:rsidRDefault="00D76253" w:rsidP="00491B1C">
      <w:pPr>
        <w:pStyle w:val="a7"/>
        <w:tabs>
          <w:tab w:val="left" w:pos="4551"/>
        </w:tabs>
        <w:jc w:val="both"/>
        <w:rPr>
          <w:rFonts w:ascii="Arial" w:hAnsi="Arial" w:cs="Arial"/>
          <w:lang w:val="hy-AM"/>
        </w:rPr>
      </w:pPr>
      <w:r w:rsidRPr="00491B1C">
        <w:rPr>
          <w:rFonts w:ascii="Arial" w:hAnsi="Arial" w:cs="Arial"/>
          <w:lang w:val="hy-AM"/>
        </w:rPr>
        <w:t>Ապրիլին դիվիզիա այցելեց Հայաստանի աշխատ</w:t>
      </w:r>
      <w:r w:rsidR="00F0271C" w:rsidRPr="00491B1C">
        <w:rPr>
          <w:rFonts w:ascii="Arial" w:hAnsi="Arial" w:cs="Arial"/>
          <w:lang w:val="hy-AM"/>
        </w:rPr>
        <w:t>ավորութ</w:t>
      </w:r>
      <w:r w:rsidRPr="00491B1C">
        <w:rPr>
          <w:rFonts w:ascii="Arial" w:hAnsi="Arial" w:cs="Arial"/>
          <w:lang w:val="hy-AM"/>
        </w:rPr>
        <w:t>յ</w:t>
      </w:r>
      <w:r w:rsidR="00F0271C" w:rsidRPr="00491B1C">
        <w:rPr>
          <w:rFonts w:ascii="Arial" w:hAnsi="Arial" w:cs="Arial"/>
          <w:lang w:val="hy-AM"/>
        </w:rPr>
        <w:t>ա</w:t>
      </w:r>
      <w:r w:rsidRPr="00491B1C">
        <w:rPr>
          <w:rFonts w:ascii="Arial" w:hAnsi="Arial" w:cs="Arial"/>
          <w:lang w:val="hy-AM"/>
        </w:rPr>
        <w:t xml:space="preserve">ն </w:t>
      </w:r>
      <w:r w:rsidR="00F0271C" w:rsidRPr="00491B1C">
        <w:rPr>
          <w:rFonts w:ascii="Arial" w:hAnsi="Arial" w:cs="Arial"/>
          <w:lang w:val="hy-AM"/>
        </w:rPr>
        <w:t>պատվիրակությու</w:t>
      </w:r>
      <w:r w:rsidRPr="00491B1C">
        <w:rPr>
          <w:rFonts w:ascii="Arial" w:hAnsi="Arial" w:cs="Arial"/>
          <w:lang w:val="hy-AM"/>
        </w:rPr>
        <w:t>նը՝ՀամԿ</w:t>
      </w:r>
      <w:r w:rsidR="00F0271C" w:rsidRPr="00491B1C">
        <w:rPr>
          <w:rFonts w:ascii="Arial" w:hAnsi="Arial" w:cs="Arial"/>
          <w:lang w:val="hy-AM"/>
        </w:rPr>
        <w:t>(</w:t>
      </w:r>
      <w:r w:rsidRPr="00491B1C">
        <w:rPr>
          <w:rFonts w:ascii="Arial" w:hAnsi="Arial" w:cs="Arial"/>
          <w:lang w:val="hy-AM"/>
        </w:rPr>
        <w:t>բ</w:t>
      </w:r>
      <w:r w:rsidR="00F0271C" w:rsidRPr="00491B1C">
        <w:rPr>
          <w:rFonts w:ascii="Arial" w:hAnsi="Arial" w:cs="Arial"/>
          <w:lang w:val="hy-AM"/>
        </w:rPr>
        <w:t>)</w:t>
      </w:r>
      <w:r w:rsidRPr="00491B1C">
        <w:rPr>
          <w:rFonts w:ascii="Arial" w:hAnsi="Arial" w:cs="Arial"/>
          <w:lang w:val="hy-AM"/>
        </w:rPr>
        <w:t xml:space="preserve">Կ Կենտկոմի երկրորդ քարտուղար Աղասի Սարգսյանի </w:t>
      </w:r>
      <w:r w:rsidR="00F0271C" w:rsidRPr="00491B1C">
        <w:rPr>
          <w:rFonts w:ascii="Arial" w:hAnsi="Arial" w:cs="Arial"/>
          <w:lang w:val="hy-AM"/>
        </w:rPr>
        <w:t>գլ</w:t>
      </w:r>
      <w:r w:rsidRPr="00491B1C">
        <w:rPr>
          <w:rFonts w:ascii="Arial" w:hAnsi="Arial" w:cs="Arial"/>
          <w:lang w:val="hy-AM"/>
        </w:rPr>
        <w:t>խավորությ</w:t>
      </w:r>
      <w:r w:rsidR="00F0271C" w:rsidRPr="00491B1C">
        <w:rPr>
          <w:rFonts w:ascii="Arial" w:hAnsi="Arial" w:cs="Arial"/>
          <w:lang w:val="hy-AM"/>
        </w:rPr>
        <w:t>ա</w:t>
      </w:r>
      <w:r w:rsidRPr="00491B1C">
        <w:rPr>
          <w:rFonts w:ascii="Arial" w:hAnsi="Arial" w:cs="Arial"/>
          <w:lang w:val="hy-AM"/>
        </w:rPr>
        <w:t>մբ։Դիվիզիայում համերգներով հանդես եկավ Հայաստանի ջազ-նվագախումբը։</w:t>
      </w:r>
    </w:p>
    <w:p w:rsidR="0037589E" w:rsidRPr="00491B1C" w:rsidRDefault="00F0271C" w:rsidP="00491B1C">
      <w:pPr>
        <w:pStyle w:val="a7"/>
        <w:tabs>
          <w:tab w:val="left" w:pos="4551"/>
        </w:tabs>
        <w:jc w:val="both"/>
        <w:rPr>
          <w:rFonts w:ascii="Arial" w:hAnsi="Arial" w:cs="Arial"/>
          <w:lang w:val="hy-AM"/>
        </w:rPr>
      </w:pPr>
      <w:r w:rsidRPr="00491B1C">
        <w:rPr>
          <w:rFonts w:ascii="Arial" w:hAnsi="Arial" w:cs="Arial"/>
          <w:lang w:val="hy-AM"/>
        </w:rPr>
        <w:t>Գեր</w:t>
      </w:r>
      <w:r w:rsidR="0037589E" w:rsidRPr="00491B1C">
        <w:rPr>
          <w:rFonts w:ascii="Arial" w:hAnsi="Arial" w:cs="Arial"/>
          <w:lang w:val="hy-AM"/>
        </w:rPr>
        <w:t xml:space="preserve">ագույն  </w:t>
      </w:r>
      <w:r w:rsidRPr="00491B1C">
        <w:rPr>
          <w:rFonts w:ascii="Arial" w:hAnsi="Arial" w:cs="Arial"/>
          <w:lang w:val="hy-AM"/>
        </w:rPr>
        <w:t>գլխ</w:t>
      </w:r>
      <w:r w:rsidR="0037589E" w:rsidRPr="00491B1C">
        <w:rPr>
          <w:rFonts w:ascii="Arial" w:hAnsi="Arial" w:cs="Arial"/>
          <w:lang w:val="hy-AM"/>
        </w:rPr>
        <w:t xml:space="preserve">ավոր հրամանատարի </w:t>
      </w:r>
      <w:r w:rsidRPr="00491B1C">
        <w:rPr>
          <w:rFonts w:ascii="Arial" w:hAnsi="Arial" w:cs="Arial"/>
          <w:lang w:val="hy-AM"/>
        </w:rPr>
        <w:t>թույլտվութ</w:t>
      </w:r>
      <w:r w:rsidR="0037589E" w:rsidRPr="00491B1C">
        <w:rPr>
          <w:rFonts w:ascii="Arial" w:hAnsi="Arial" w:cs="Arial"/>
          <w:lang w:val="hy-AM"/>
        </w:rPr>
        <w:t>յ</w:t>
      </w:r>
      <w:r w:rsidRPr="00491B1C">
        <w:rPr>
          <w:rFonts w:ascii="Arial" w:hAnsi="Arial" w:cs="Arial"/>
          <w:lang w:val="hy-AM"/>
        </w:rPr>
        <w:t>ա</w:t>
      </w:r>
      <w:r w:rsidR="0037589E" w:rsidRPr="00491B1C">
        <w:rPr>
          <w:rFonts w:ascii="Arial" w:hAnsi="Arial" w:cs="Arial"/>
          <w:lang w:val="hy-AM"/>
        </w:rPr>
        <w:t>մբ և Հյուսիսկովկասյան ուղղության գլխավոր հրամանատար,Մարշալ Մ</w:t>
      </w:r>
      <w:r w:rsidR="0037589E" w:rsidRPr="00491B1C">
        <w:rPr>
          <w:rFonts w:ascii="Cambria Math" w:hAnsi="Cambria Math" w:cs="Cambria Math"/>
          <w:lang w:val="hy-AM"/>
        </w:rPr>
        <w:t>․</w:t>
      </w:r>
      <w:r w:rsidR="0037589E" w:rsidRPr="00491B1C">
        <w:rPr>
          <w:rFonts w:ascii="Arial" w:hAnsi="Arial" w:cs="Arial"/>
          <w:lang w:val="hy-AM"/>
        </w:rPr>
        <w:t xml:space="preserve">Բուդյոննու </w:t>
      </w:r>
      <w:r w:rsidRPr="00491B1C">
        <w:rPr>
          <w:rFonts w:ascii="Arial" w:hAnsi="Arial" w:cs="Arial"/>
          <w:lang w:val="hy-AM"/>
        </w:rPr>
        <w:t>հրաման</w:t>
      </w:r>
      <w:r w:rsidR="0037589E" w:rsidRPr="00491B1C">
        <w:rPr>
          <w:rFonts w:ascii="Arial" w:hAnsi="Arial" w:cs="Arial"/>
          <w:lang w:val="hy-AM"/>
        </w:rPr>
        <w:t xml:space="preserve">ով Ղրիմի ռազմաճակատի զորքերը դուրս </w:t>
      </w:r>
      <w:r w:rsidRPr="00491B1C">
        <w:rPr>
          <w:rFonts w:ascii="Arial" w:hAnsi="Arial" w:cs="Arial"/>
          <w:lang w:val="hy-AM"/>
        </w:rPr>
        <w:t>բե</w:t>
      </w:r>
      <w:r w:rsidR="0037589E" w:rsidRPr="00491B1C">
        <w:rPr>
          <w:rFonts w:ascii="Arial" w:hAnsi="Arial" w:cs="Arial"/>
          <w:lang w:val="hy-AM"/>
        </w:rPr>
        <w:t xml:space="preserve">րվեցին Կերչի թերակզուց և </w:t>
      </w:r>
      <w:r w:rsidRPr="00491B1C">
        <w:rPr>
          <w:rFonts w:ascii="Arial" w:hAnsi="Arial" w:cs="Arial"/>
          <w:lang w:val="hy-AM"/>
        </w:rPr>
        <w:t>տեղափ</w:t>
      </w:r>
      <w:r w:rsidR="0037589E" w:rsidRPr="00491B1C">
        <w:rPr>
          <w:rFonts w:ascii="Arial" w:hAnsi="Arial" w:cs="Arial"/>
          <w:lang w:val="hy-AM"/>
        </w:rPr>
        <w:t>ոխվեցին Թամանյան թերակղզի</w:t>
      </w:r>
      <w:r w:rsidR="00B3695D" w:rsidRPr="00491B1C">
        <w:rPr>
          <w:rFonts w:ascii="Arial" w:hAnsi="Arial" w:cs="Arial"/>
          <w:lang w:val="hy-AM"/>
        </w:rPr>
        <w:t>։Թ</w:t>
      </w:r>
      <w:r w:rsidR="0037589E" w:rsidRPr="00491B1C">
        <w:rPr>
          <w:rFonts w:ascii="Arial" w:hAnsi="Arial" w:cs="Arial"/>
          <w:lang w:val="hy-AM"/>
        </w:rPr>
        <w:t xml:space="preserve">ամանյան թերակղզի տեղափոխվածների թվում էր 390-րդ դիվիզիան։Մարտերում զոհվեցին դիվիզիայի հրամանատար </w:t>
      </w:r>
      <w:r w:rsidRPr="00491B1C">
        <w:rPr>
          <w:rFonts w:ascii="Arial" w:hAnsi="Arial" w:cs="Arial"/>
          <w:lang w:val="hy-AM"/>
        </w:rPr>
        <w:t>Ս</w:t>
      </w:r>
      <w:r w:rsidR="0037589E" w:rsidRPr="00491B1C">
        <w:rPr>
          <w:rFonts w:ascii="Cambria Math" w:hAnsi="Cambria Math" w:cs="Cambria Math"/>
          <w:lang w:val="hy-AM"/>
        </w:rPr>
        <w:t>․</w:t>
      </w:r>
      <w:r w:rsidR="0037589E" w:rsidRPr="00491B1C">
        <w:rPr>
          <w:rFonts w:ascii="Arial" w:hAnsi="Arial" w:cs="Arial"/>
          <w:lang w:val="hy-AM"/>
        </w:rPr>
        <w:t>Զաքյանը,ՀԿ</w:t>
      </w:r>
      <w:r w:rsidRPr="00491B1C">
        <w:rPr>
          <w:rFonts w:ascii="Arial" w:hAnsi="Arial" w:cs="Arial"/>
          <w:lang w:val="hy-AM"/>
        </w:rPr>
        <w:t>(</w:t>
      </w:r>
      <w:r w:rsidR="0037589E" w:rsidRPr="00491B1C">
        <w:rPr>
          <w:rFonts w:ascii="Arial" w:hAnsi="Arial" w:cs="Arial"/>
          <w:lang w:val="hy-AM"/>
        </w:rPr>
        <w:t>բ</w:t>
      </w:r>
      <w:r w:rsidRPr="00491B1C">
        <w:rPr>
          <w:rFonts w:ascii="Arial" w:hAnsi="Arial" w:cs="Arial"/>
          <w:lang w:val="hy-AM"/>
        </w:rPr>
        <w:t>)</w:t>
      </w:r>
      <w:r w:rsidR="0037589E" w:rsidRPr="00491B1C">
        <w:rPr>
          <w:rFonts w:ascii="Arial" w:hAnsi="Arial" w:cs="Arial"/>
          <w:lang w:val="hy-AM"/>
        </w:rPr>
        <w:t xml:space="preserve">Կ </w:t>
      </w:r>
      <w:r w:rsidRPr="00491B1C">
        <w:rPr>
          <w:rFonts w:ascii="Arial" w:hAnsi="Arial" w:cs="Arial"/>
          <w:lang w:val="hy-AM"/>
        </w:rPr>
        <w:t>Ե</w:t>
      </w:r>
      <w:r w:rsidR="0037589E" w:rsidRPr="00491B1C">
        <w:rPr>
          <w:rFonts w:ascii="Arial" w:hAnsi="Arial" w:cs="Arial"/>
          <w:lang w:val="hy-AM"/>
        </w:rPr>
        <w:t>րևանի Կիրովյան շրջկոմի նախկին քարտուղար Միսակ Արմենյանը,</w:t>
      </w:r>
      <w:r w:rsidRPr="00491B1C">
        <w:rPr>
          <w:rFonts w:ascii="Arial" w:hAnsi="Arial" w:cs="Arial"/>
          <w:lang w:val="hy-AM"/>
        </w:rPr>
        <w:t>Խ</w:t>
      </w:r>
      <w:r w:rsidR="0037589E" w:rsidRPr="00491B1C">
        <w:rPr>
          <w:rFonts w:ascii="Arial" w:hAnsi="Arial" w:cs="Arial"/>
          <w:lang w:val="hy-AM"/>
        </w:rPr>
        <w:t>աչիկ Նազարյանը,Մարկ Նալբանդյանը,</w:t>
      </w:r>
      <w:r w:rsidRPr="00491B1C">
        <w:rPr>
          <w:rFonts w:ascii="Arial" w:hAnsi="Arial" w:cs="Arial"/>
          <w:lang w:val="hy-AM"/>
        </w:rPr>
        <w:t>Մկրտ</w:t>
      </w:r>
      <w:r w:rsidR="0037589E" w:rsidRPr="00491B1C">
        <w:rPr>
          <w:rFonts w:ascii="Arial" w:hAnsi="Arial" w:cs="Arial"/>
          <w:lang w:val="hy-AM"/>
        </w:rPr>
        <w:t xml:space="preserve">իչ Մանուկյանը,Սուրեն Սարգսյանը և ուրիշներ։ԽՍՀՄ </w:t>
      </w:r>
      <w:r w:rsidRPr="00491B1C">
        <w:rPr>
          <w:rFonts w:ascii="Arial" w:hAnsi="Arial" w:cs="Arial"/>
          <w:lang w:val="hy-AM"/>
        </w:rPr>
        <w:t>պաշտպանութ</w:t>
      </w:r>
      <w:r w:rsidR="0037589E" w:rsidRPr="00491B1C">
        <w:rPr>
          <w:rFonts w:ascii="Arial" w:hAnsi="Arial" w:cs="Arial"/>
          <w:lang w:val="hy-AM"/>
        </w:rPr>
        <w:t>յ</w:t>
      </w:r>
      <w:r w:rsidRPr="00491B1C">
        <w:rPr>
          <w:rFonts w:ascii="Arial" w:hAnsi="Arial" w:cs="Arial"/>
          <w:lang w:val="hy-AM"/>
        </w:rPr>
        <w:t>ա</w:t>
      </w:r>
      <w:r w:rsidR="0037589E" w:rsidRPr="00491B1C">
        <w:rPr>
          <w:rFonts w:ascii="Arial" w:hAnsi="Arial" w:cs="Arial"/>
          <w:lang w:val="hy-AM"/>
        </w:rPr>
        <w:t>ն ժողկոմի 1942թ</w:t>
      </w:r>
      <w:r w:rsidR="0037589E" w:rsidRPr="00491B1C">
        <w:rPr>
          <w:rFonts w:ascii="Cambria Math" w:hAnsi="Cambria Math" w:cs="Cambria Math"/>
          <w:lang w:val="hy-AM"/>
        </w:rPr>
        <w:t>․</w:t>
      </w:r>
      <w:r w:rsidR="0037589E" w:rsidRPr="00491B1C">
        <w:rPr>
          <w:rFonts w:ascii="Arial" w:hAnsi="Arial" w:cs="Arial"/>
          <w:lang w:val="hy-AM"/>
        </w:rPr>
        <w:t xml:space="preserve"> հունիսի 14-ի հրամանով դիվիզիան կազմացրվեց։</w:t>
      </w:r>
    </w:p>
    <w:p w:rsidR="00533C74" w:rsidRPr="00491B1C" w:rsidRDefault="00821339" w:rsidP="00491B1C">
      <w:pPr>
        <w:pStyle w:val="a7"/>
        <w:tabs>
          <w:tab w:val="left" w:pos="4551"/>
        </w:tabs>
        <w:jc w:val="both"/>
        <w:rPr>
          <w:rFonts w:ascii="Arial" w:hAnsi="Arial" w:cs="Arial"/>
          <w:lang w:val="hy-AM"/>
        </w:rPr>
      </w:pPr>
      <w:r w:rsidRPr="00491B1C">
        <w:rPr>
          <w:rFonts w:ascii="Arial" w:hAnsi="Arial" w:cs="Arial"/>
          <w:lang w:val="hy-AM"/>
        </w:rPr>
        <w:t xml:space="preserve">76-րդ դիվիզիան </w:t>
      </w:r>
      <w:r w:rsidR="00597517" w:rsidRPr="00491B1C">
        <w:rPr>
          <w:rFonts w:ascii="Arial" w:hAnsi="Arial" w:cs="Arial"/>
          <w:lang w:val="hy-AM"/>
        </w:rPr>
        <w:t>կազմավ</w:t>
      </w:r>
      <w:r w:rsidRPr="00491B1C">
        <w:rPr>
          <w:rFonts w:ascii="Arial" w:hAnsi="Arial" w:cs="Arial"/>
          <w:lang w:val="hy-AM"/>
        </w:rPr>
        <w:t>որվել է 11-</w:t>
      </w:r>
      <w:r w:rsidR="00597517" w:rsidRPr="00491B1C">
        <w:rPr>
          <w:rFonts w:ascii="Arial" w:hAnsi="Arial" w:cs="Arial"/>
          <w:lang w:val="hy-AM"/>
        </w:rPr>
        <w:t>րդ</w:t>
      </w:r>
      <w:r w:rsidRPr="00491B1C">
        <w:rPr>
          <w:rFonts w:ascii="Arial" w:hAnsi="Arial" w:cs="Arial"/>
          <w:lang w:val="hy-AM"/>
        </w:rPr>
        <w:t xml:space="preserve"> </w:t>
      </w:r>
      <w:r w:rsidR="00597517" w:rsidRPr="00491B1C">
        <w:rPr>
          <w:rFonts w:ascii="Arial" w:hAnsi="Arial" w:cs="Arial"/>
          <w:lang w:val="hy-AM"/>
        </w:rPr>
        <w:t>բ</w:t>
      </w:r>
      <w:r w:rsidRPr="00491B1C">
        <w:rPr>
          <w:rFonts w:ascii="Arial" w:hAnsi="Arial" w:cs="Arial"/>
          <w:lang w:val="hy-AM"/>
        </w:rPr>
        <w:t>ան</w:t>
      </w:r>
      <w:r w:rsidR="00597517" w:rsidRPr="00491B1C">
        <w:rPr>
          <w:rFonts w:ascii="Arial" w:hAnsi="Arial" w:cs="Arial"/>
          <w:lang w:val="hy-AM"/>
        </w:rPr>
        <w:t>ա</w:t>
      </w:r>
      <w:r w:rsidRPr="00491B1C">
        <w:rPr>
          <w:rFonts w:ascii="Arial" w:hAnsi="Arial" w:cs="Arial"/>
          <w:lang w:val="hy-AM"/>
        </w:rPr>
        <w:t xml:space="preserve">կի կազմում եղած հայկական առանձին գնդի և հայկական նախկին բանակային կորպուսի՝խորհրդային </w:t>
      </w:r>
      <w:r w:rsidR="00597517" w:rsidRPr="00491B1C">
        <w:rPr>
          <w:rFonts w:ascii="Arial" w:hAnsi="Arial" w:cs="Arial"/>
          <w:lang w:val="hy-AM"/>
        </w:rPr>
        <w:t>իշխ</w:t>
      </w:r>
      <w:r w:rsidRPr="00491B1C">
        <w:rPr>
          <w:rFonts w:ascii="Arial" w:hAnsi="Arial" w:cs="Arial"/>
          <w:lang w:val="hy-AM"/>
        </w:rPr>
        <w:t>անության կողմն անցած անձնակազմի հիման վրա։</w:t>
      </w:r>
    </w:p>
    <w:p w:rsidR="00821339" w:rsidRPr="00491B1C" w:rsidRDefault="00821339"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հուլիսին Գանձակում 11-րդ </w:t>
      </w:r>
      <w:r w:rsidR="00597517" w:rsidRPr="00491B1C">
        <w:rPr>
          <w:rFonts w:ascii="Arial" w:hAnsi="Arial" w:cs="Arial"/>
          <w:lang w:val="hy-AM"/>
        </w:rPr>
        <w:t>բ</w:t>
      </w:r>
      <w:r w:rsidRPr="00491B1C">
        <w:rPr>
          <w:rFonts w:ascii="Arial" w:hAnsi="Arial" w:cs="Arial"/>
          <w:lang w:val="hy-AM"/>
        </w:rPr>
        <w:t>ան</w:t>
      </w:r>
      <w:r w:rsidR="00597517" w:rsidRPr="00491B1C">
        <w:rPr>
          <w:rFonts w:ascii="Arial" w:hAnsi="Arial" w:cs="Arial"/>
          <w:lang w:val="hy-AM"/>
        </w:rPr>
        <w:t>ա</w:t>
      </w:r>
      <w:r w:rsidRPr="00491B1C">
        <w:rPr>
          <w:rFonts w:ascii="Arial" w:hAnsi="Arial" w:cs="Arial"/>
          <w:lang w:val="hy-AM"/>
        </w:rPr>
        <w:t xml:space="preserve">կի 20-րդ դիվիզիայի կազմում ստեղծվեց 750 հոգուց բաղկացած հայկական գունդ,որն </w:t>
      </w:r>
      <w:r w:rsidR="00597517" w:rsidRPr="00491B1C">
        <w:rPr>
          <w:rFonts w:ascii="Arial" w:hAnsi="Arial" w:cs="Arial"/>
          <w:lang w:val="hy-AM"/>
        </w:rPr>
        <w:t>ուղար</w:t>
      </w:r>
      <w:r w:rsidRPr="00491B1C">
        <w:rPr>
          <w:rFonts w:ascii="Arial" w:hAnsi="Arial" w:cs="Arial"/>
          <w:lang w:val="hy-AM"/>
        </w:rPr>
        <w:t xml:space="preserve">կվեց Բաքու՝32-րդ դիվիզիան համալրելու </w:t>
      </w:r>
      <w:r w:rsidR="00597517" w:rsidRPr="00491B1C">
        <w:rPr>
          <w:rFonts w:ascii="Arial" w:hAnsi="Arial" w:cs="Arial"/>
          <w:lang w:val="hy-AM"/>
        </w:rPr>
        <w:t>հ</w:t>
      </w:r>
      <w:r w:rsidRPr="00491B1C">
        <w:rPr>
          <w:rFonts w:ascii="Arial" w:hAnsi="Arial" w:cs="Arial"/>
          <w:lang w:val="hy-AM"/>
        </w:rPr>
        <w:t>ամ</w:t>
      </w:r>
      <w:r w:rsidR="00597517" w:rsidRPr="00491B1C">
        <w:rPr>
          <w:rFonts w:ascii="Arial" w:hAnsi="Arial" w:cs="Arial"/>
          <w:lang w:val="hy-AM"/>
        </w:rPr>
        <w:t>ա</w:t>
      </w:r>
      <w:r w:rsidRPr="00491B1C">
        <w:rPr>
          <w:rFonts w:ascii="Arial" w:hAnsi="Arial" w:cs="Arial"/>
          <w:lang w:val="hy-AM"/>
        </w:rPr>
        <w:t>ր,</w:t>
      </w:r>
      <w:r w:rsidR="00597517" w:rsidRPr="00491B1C">
        <w:rPr>
          <w:rFonts w:ascii="Arial" w:hAnsi="Arial" w:cs="Arial"/>
          <w:lang w:val="hy-AM"/>
        </w:rPr>
        <w:t>Բ</w:t>
      </w:r>
      <w:r w:rsidRPr="00491B1C">
        <w:rPr>
          <w:rFonts w:ascii="Arial" w:hAnsi="Arial" w:cs="Arial"/>
          <w:lang w:val="hy-AM"/>
        </w:rPr>
        <w:t>աքվում 32-</w:t>
      </w:r>
      <w:r w:rsidR="00597517" w:rsidRPr="00491B1C">
        <w:rPr>
          <w:rFonts w:ascii="Arial" w:hAnsi="Arial" w:cs="Arial"/>
          <w:lang w:val="hy-AM"/>
        </w:rPr>
        <w:t>րդ</w:t>
      </w:r>
      <w:r w:rsidRPr="00491B1C">
        <w:rPr>
          <w:rFonts w:ascii="Arial" w:hAnsi="Arial" w:cs="Arial"/>
          <w:lang w:val="hy-AM"/>
        </w:rPr>
        <w:t xml:space="preserve"> դիվիզիայի կ</w:t>
      </w:r>
      <w:r w:rsidR="00597517" w:rsidRPr="00491B1C">
        <w:rPr>
          <w:rFonts w:ascii="Arial" w:hAnsi="Arial" w:cs="Arial"/>
          <w:lang w:val="hy-AM"/>
        </w:rPr>
        <w:t>ա</w:t>
      </w:r>
      <w:r w:rsidRPr="00491B1C">
        <w:rPr>
          <w:rFonts w:ascii="Arial" w:hAnsi="Arial" w:cs="Arial"/>
          <w:lang w:val="hy-AM"/>
        </w:rPr>
        <w:t xml:space="preserve">զմում ստեղծվեց հայկական առանձին հրաձգային </w:t>
      </w:r>
      <w:r w:rsidR="00597517" w:rsidRPr="00491B1C">
        <w:rPr>
          <w:rFonts w:ascii="Arial" w:hAnsi="Arial" w:cs="Arial"/>
          <w:lang w:val="hy-AM"/>
        </w:rPr>
        <w:t>գու</w:t>
      </w:r>
      <w:r w:rsidRPr="00491B1C">
        <w:rPr>
          <w:rFonts w:ascii="Arial" w:hAnsi="Arial" w:cs="Arial"/>
          <w:lang w:val="hy-AM"/>
        </w:rPr>
        <w:t>նդ։</w:t>
      </w:r>
    </w:p>
    <w:p w:rsidR="00821339" w:rsidRPr="00491B1C" w:rsidRDefault="00821339"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 դեկտեմբերի 4-ին գունդը մտավ Երևան։Հայկական նախկին զորամասերի և հայկական գնդի </w:t>
      </w:r>
      <w:r w:rsidR="00597517" w:rsidRPr="00491B1C">
        <w:rPr>
          <w:rFonts w:ascii="Arial" w:hAnsi="Arial" w:cs="Arial"/>
          <w:lang w:val="hy-AM"/>
        </w:rPr>
        <w:t>հի</w:t>
      </w:r>
      <w:r w:rsidRPr="00491B1C">
        <w:rPr>
          <w:rFonts w:ascii="Arial" w:hAnsi="Arial" w:cs="Arial"/>
          <w:lang w:val="hy-AM"/>
        </w:rPr>
        <w:t xml:space="preserve">ման վրա </w:t>
      </w:r>
      <w:r w:rsidR="00597517" w:rsidRPr="00491B1C">
        <w:rPr>
          <w:rFonts w:ascii="Arial" w:hAnsi="Arial" w:cs="Arial"/>
          <w:lang w:val="hy-AM"/>
        </w:rPr>
        <w:t>ստ</w:t>
      </w:r>
      <w:r w:rsidRPr="00491B1C">
        <w:rPr>
          <w:rFonts w:ascii="Arial" w:hAnsi="Arial" w:cs="Arial"/>
          <w:lang w:val="hy-AM"/>
        </w:rPr>
        <w:t>եղծվեց Խորհրդային Հայաստանի կարմիր բանակ։</w:t>
      </w:r>
    </w:p>
    <w:p w:rsidR="00821339" w:rsidRPr="00491B1C" w:rsidRDefault="00821339" w:rsidP="00491B1C">
      <w:pPr>
        <w:pStyle w:val="a7"/>
        <w:tabs>
          <w:tab w:val="left" w:pos="4551"/>
        </w:tabs>
        <w:jc w:val="both"/>
        <w:rPr>
          <w:rFonts w:ascii="Arial" w:hAnsi="Arial" w:cs="Arial"/>
          <w:lang w:val="hy-AM"/>
        </w:rPr>
      </w:pPr>
      <w:r w:rsidRPr="00491B1C">
        <w:rPr>
          <w:rFonts w:ascii="Arial" w:hAnsi="Arial" w:cs="Arial"/>
          <w:lang w:val="hy-AM"/>
        </w:rPr>
        <w:t>Այնուհետև Հայաստանի Կարմիր բանակը վերակազմավորվում է մեկ հավաքական բրիգադի մեջ։</w:t>
      </w:r>
    </w:p>
    <w:p w:rsidR="00821339" w:rsidRPr="00491B1C" w:rsidRDefault="005B346F" w:rsidP="00491B1C">
      <w:pPr>
        <w:pStyle w:val="a7"/>
        <w:tabs>
          <w:tab w:val="left" w:pos="4551"/>
        </w:tabs>
        <w:jc w:val="both"/>
        <w:rPr>
          <w:rFonts w:ascii="Arial" w:hAnsi="Arial" w:cs="Arial"/>
          <w:lang w:val="hy-AM"/>
        </w:rPr>
      </w:pPr>
      <w:r w:rsidRPr="00491B1C">
        <w:rPr>
          <w:rFonts w:ascii="Arial" w:hAnsi="Arial" w:cs="Arial"/>
          <w:lang w:val="hy-AM"/>
        </w:rPr>
        <w:t>1935թ</w:t>
      </w:r>
      <w:r w:rsidRPr="00491B1C">
        <w:rPr>
          <w:rFonts w:ascii="Cambria Math" w:hAnsi="Cambria Math" w:cs="Cambria Math"/>
          <w:lang w:val="hy-AM"/>
        </w:rPr>
        <w:t>․</w:t>
      </w:r>
      <w:r w:rsidRPr="00491B1C">
        <w:rPr>
          <w:rFonts w:ascii="Arial" w:hAnsi="Arial" w:cs="Arial"/>
          <w:lang w:val="hy-AM"/>
        </w:rPr>
        <w:t xml:space="preserve"> դիվիզիան կոչվում է Կ</w:t>
      </w:r>
      <w:r w:rsidRPr="00491B1C">
        <w:rPr>
          <w:rFonts w:ascii="Cambria Math" w:hAnsi="Cambria Math" w:cs="Cambria Math"/>
          <w:lang w:val="hy-AM"/>
        </w:rPr>
        <w:t>․</w:t>
      </w:r>
      <w:r w:rsidRPr="00491B1C">
        <w:rPr>
          <w:rFonts w:ascii="Arial" w:hAnsi="Arial" w:cs="Arial"/>
          <w:lang w:val="hy-AM"/>
        </w:rPr>
        <w:t>Վորոշիլովի անվան 76-րդ հայկական լեռնահրաձգային դիվիզիա։</w:t>
      </w:r>
    </w:p>
    <w:p w:rsidR="005B346F" w:rsidRPr="00491B1C" w:rsidRDefault="005B346F" w:rsidP="00491B1C">
      <w:pPr>
        <w:pStyle w:val="a7"/>
        <w:tabs>
          <w:tab w:val="left" w:pos="4551"/>
        </w:tabs>
        <w:jc w:val="both"/>
        <w:rPr>
          <w:rFonts w:ascii="Arial" w:hAnsi="Arial" w:cs="Arial"/>
          <w:lang w:val="hy-AM"/>
        </w:rPr>
      </w:pPr>
      <w:r w:rsidRPr="00491B1C">
        <w:rPr>
          <w:rFonts w:ascii="Arial" w:hAnsi="Arial" w:cs="Arial"/>
          <w:lang w:val="hy-AM"/>
        </w:rPr>
        <w:t>1940թ</w:t>
      </w:r>
      <w:r w:rsidRPr="00491B1C">
        <w:rPr>
          <w:rFonts w:ascii="Cambria Math" w:hAnsi="Cambria Math" w:cs="Cambria Math"/>
          <w:lang w:val="hy-AM"/>
        </w:rPr>
        <w:t>․</w:t>
      </w:r>
      <w:r w:rsidRPr="00491B1C">
        <w:rPr>
          <w:rFonts w:ascii="Arial" w:hAnsi="Arial" w:cs="Arial"/>
          <w:lang w:val="hy-AM"/>
        </w:rPr>
        <w:t xml:space="preserve"> հուլիսին դիվիզիայի հրամանատար է նշանակվում Կ</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Գորյունովը։</w:t>
      </w:r>
    </w:p>
    <w:p w:rsidR="005B346F" w:rsidRPr="00491B1C" w:rsidRDefault="005B346F" w:rsidP="00491B1C">
      <w:pPr>
        <w:pStyle w:val="a7"/>
        <w:tabs>
          <w:tab w:val="left" w:pos="4551"/>
        </w:tabs>
        <w:jc w:val="both"/>
        <w:rPr>
          <w:rFonts w:ascii="Arial" w:hAnsi="Arial" w:cs="Arial"/>
          <w:lang w:val="hy-AM"/>
        </w:rPr>
      </w:pPr>
      <w:r w:rsidRPr="00491B1C">
        <w:rPr>
          <w:rFonts w:ascii="Arial" w:hAnsi="Arial" w:cs="Arial"/>
          <w:lang w:val="hy-AM"/>
        </w:rPr>
        <w:t>1941թ</w:t>
      </w:r>
      <w:r w:rsidRPr="00491B1C">
        <w:rPr>
          <w:rFonts w:ascii="Cambria Math" w:hAnsi="Cambria Math" w:cs="Cambria Math"/>
          <w:lang w:val="hy-AM"/>
        </w:rPr>
        <w:t>․</w:t>
      </w:r>
      <w:r w:rsidRPr="00491B1C">
        <w:rPr>
          <w:rFonts w:ascii="Arial" w:hAnsi="Arial" w:cs="Arial"/>
          <w:lang w:val="hy-AM"/>
        </w:rPr>
        <w:t xml:space="preserve"> օգոստոսի 25-ին խորհրդային զորքերը մտան Ջուլֆա քաղաքը։Դրա կազմում էր 76-րդ լեռնահրաձգային </w:t>
      </w:r>
      <w:r w:rsidR="00597517" w:rsidRPr="00491B1C">
        <w:rPr>
          <w:rFonts w:ascii="Arial" w:hAnsi="Arial" w:cs="Arial"/>
          <w:lang w:val="hy-AM"/>
        </w:rPr>
        <w:t>դիվիզիան։</w:t>
      </w:r>
      <w:r w:rsidRPr="00491B1C">
        <w:rPr>
          <w:rFonts w:ascii="Arial" w:hAnsi="Arial" w:cs="Arial"/>
          <w:lang w:val="hy-AM"/>
        </w:rPr>
        <w:t>Այնուհետև դիվիզիան 38-րդ բան</w:t>
      </w:r>
      <w:r w:rsidR="00597517" w:rsidRPr="00491B1C">
        <w:rPr>
          <w:rFonts w:ascii="Arial" w:hAnsi="Arial" w:cs="Arial"/>
          <w:lang w:val="hy-AM"/>
        </w:rPr>
        <w:t>ա</w:t>
      </w:r>
      <w:r w:rsidRPr="00491B1C">
        <w:rPr>
          <w:rFonts w:ascii="Arial" w:hAnsi="Arial" w:cs="Arial"/>
          <w:lang w:val="hy-AM"/>
        </w:rPr>
        <w:t xml:space="preserve">կի կազմում մարտերի մեջ մտավ </w:t>
      </w:r>
      <w:r w:rsidR="00597517" w:rsidRPr="00491B1C">
        <w:rPr>
          <w:rFonts w:ascii="Arial" w:hAnsi="Arial" w:cs="Arial"/>
          <w:lang w:val="hy-AM"/>
        </w:rPr>
        <w:t>թշ</w:t>
      </w:r>
      <w:r w:rsidRPr="00491B1C">
        <w:rPr>
          <w:rFonts w:ascii="Arial" w:hAnsi="Arial" w:cs="Arial"/>
          <w:lang w:val="hy-AM"/>
        </w:rPr>
        <w:t>ն</w:t>
      </w:r>
      <w:r w:rsidR="00597517" w:rsidRPr="00491B1C">
        <w:rPr>
          <w:rFonts w:ascii="Arial" w:hAnsi="Arial" w:cs="Arial"/>
          <w:lang w:val="hy-AM"/>
        </w:rPr>
        <w:t>ա</w:t>
      </w:r>
      <w:r w:rsidRPr="00491B1C">
        <w:rPr>
          <w:rFonts w:ascii="Arial" w:hAnsi="Arial" w:cs="Arial"/>
          <w:lang w:val="hy-AM"/>
        </w:rPr>
        <w:t>մու դեմ։</w:t>
      </w:r>
    </w:p>
    <w:p w:rsidR="005B346F" w:rsidRPr="00491B1C" w:rsidRDefault="005B346F" w:rsidP="00491B1C">
      <w:pPr>
        <w:pStyle w:val="a7"/>
        <w:tabs>
          <w:tab w:val="left" w:pos="4551"/>
        </w:tabs>
        <w:jc w:val="both"/>
        <w:rPr>
          <w:rFonts w:ascii="Arial" w:hAnsi="Arial" w:cs="Arial"/>
          <w:lang w:val="hy-AM"/>
        </w:rPr>
      </w:pPr>
      <w:r w:rsidRPr="00491B1C">
        <w:rPr>
          <w:rFonts w:ascii="Arial" w:hAnsi="Arial" w:cs="Arial"/>
          <w:lang w:val="hy-AM"/>
        </w:rPr>
        <w:t>1941թ</w:t>
      </w:r>
      <w:r w:rsidRPr="00491B1C">
        <w:rPr>
          <w:rFonts w:ascii="Cambria Math" w:hAnsi="Cambria Math" w:cs="Cambria Math"/>
          <w:lang w:val="hy-AM"/>
        </w:rPr>
        <w:t>․</w:t>
      </w:r>
      <w:r w:rsidRPr="00491B1C">
        <w:rPr>
          <w:rFonts w:ascii="Arial" w:hAnsi="Arial" w:cs="Arial"/>
          <w:lang w:val="hy-AM"/>
        </w:rPr>
        <w:t xml:space="preserve"> </w:t>
      </w:r>
      <w:r w:rsidR="00597517" w:rsidRPr="00491B1C">
        <w:rPr>
          <w:rFonts w:ascii="Arial" w:hAnsi="Arial" w:cs="Arial"/>
          <w:lang w:val="hy-AM"/>
        </w:rPr>
        <w:t>դեկտեմ</w:t>
      </w:r>
      <w:r w:rsidRPr="00491B1C">
        <w:rPr>
          <w:rFonts w:ascii="Arial" w:hAnsi="Arial" w:cs="Arial"/>
          <w:lang w:val="hy-AM"/>
        </w:rPr>
        <w:t>բ</w:t>
      </w:r>
      <w:r w:rsidR="00597517" w:rsidRPr="00491B1C">
        <w:rPr>
          <w:rFonts w:ascii="Arial" w:hAnsi="Arial" w:cs="Arial"/>
          <w:lang w:val="hy-AM"/>
        </w:rPr>
        <w:t>ե</w:t>
      </w:r>
      <w:r w:rsidRPr="00491B1C">
        <w:rPr>
          <w:rFonts w:ascii="Arial" w:hAnsi="Arial" w:cs="Arial"/>
          <w:lang w:val="hy-AM"/>
        </w:rPr>
        <w:t xml:space="preserve">րի 9-ին դիվիզիան լեռնահրաձգայինից </w:t>
      </w:r>
      <w:r w:rsidR="00597517" w:rsidRPr="00491B1C">
        <w:rPr>
          <w:rFonts w:ascii="Arial" w:hAnsi="Arial" w:cs="Arial"/>
          <w:lang w:val="hy-AM"/>
        </w:rPr>
        <w:t>վերակազմավոր</w:t>
      </w:r>
      <w:r w:rsidRPr="00491B1C">
        <w:rPr>
          <w:rFonts w:ascii="Arial" w:hAnsi="Arial" w:cs="Arial"/>
          <w:lang w:val="hy-AM"/>
        </w:rPr>
        <w:t>վում է հրաձգայինի։</w:t>
      </w:r>
    </w:p>
    <w:p w:rsidR="005B346F" w:rsidRPr="00491B1C" w:rsidRDefault="005B346F" w:rsidP="00491B1C">
      <w:pPr>
        <w:pStyle w:val="a7"/>
        <w:tabs>
          <w:tab w:val="left" w:pos="4551"/>
        </w:tabs>
        <w:jc w:val="both"/>
        <w:rPr>
          <w:rFonts w:ascii="Arial" w:hAnsi="Arial" w:cs="Arial"/>
          <w:lang w:val="hy-AM"/>
        </w:rPr>
      </w:pPr>
      <w:r w:rsidRPr="00491B1C">
        <w:rPr>
          <w:rFonts w:ascii="Arial" w:hAnsi="Arial" w:cs="Arial"/>
          <w:lang w:val="hy-AM"/>
        </w:rPr>
        <w:t>1942թ</w:t>
      </w:r>
      <w:r w:rsidRPr="00491B1C">
        <w:rPr>
          <w:rFonts w:ascii="Cambria Math" w:hAnsi="Cambria Math" w:cs="Cambria Math"/>
          <w:lang w:val="hy-AM"/>
        </w:rPr>
        <w:t>․</w:t>
      </w:r>
      <w:r w:rsidRPr="00491B1C">
        <w:rPr>
          <w:rFonts w:ascii="Arial" w:hAnsi="Arial" w:cs="Arial"/>
          <w:lang w:val="hy-AM"/>
        </w:rPr>
        <w:t xml:space="preserve"> դիվիզիան մասնակցում է Ստալինգրադի ճակատամարտին։</w:t>
      </w:r>
    </w:p>
    <w:p w:rsidR="005B346F" w:rsidRPr="00491B1C" w:rsidRDefault="005B346F" w:rsidP="00491B1C">
      <w:pPr>
        <w:pStyle w:val="a7"/>
        <w:tabs>
          <w:tab w:val="left" w:pos="4551"/>
        </w:tabs>
        <w:jc w:val="both"/>
        <w:rPr>
          <w:rFonts w:ascii="Arial" w:hAnsi="Arial" w:cs="Arial"/>
          <w:lang w:val="hy-AM"/>
        </w:rPr>
      </w:pPr>
      <w:r w:rsidRPr="00491B1C">
        <w:rPr>
          <w:rFonts w:ascii="Arial" w:hAnsi="Arial" w:cs="Arial"/>
          <w:lang w:val="hy-AM"/>
        </w:rPr>
        <w:lastRenderedPageBreak/>
        <w:t>1942թ</w:t>
      </w:r>
      <w:r w:rsidRPr="00491B1C">
        <w:rPr>
          <w:rFonts w:ascii="Cambria Math" w:hAnsi="Cambria Math" w:cs="Cambria Math"/>
          <w:lang w:val="hy-AM"/>
        </w:rPr>
        <w:t>․</w:t>
      </w:r>
      <w:r w:rsidRPr="00491B1C">
        <w:rPr>
          <w:rFonts w:ascii="Arial" w:hAnsi="Arial" w:cs="Arial"/>
          <w:lang w:val="hy-AM"/>
        </w:rPr>
        <w:t xml:space="preserve"> </w:t>
      </w:r>
      <w:r w:rsidR="00597517" w:rsidRPr="00491B1C">
        <w:rPr>
          <w:rFonts w:ascii="Arial" w:hAnsi="Arial" w:cs="Arial"/>
          <w:lang w:val="hy-AM"/>
        </w:rPr>
        <w:t>նոյ</w:t>
      </w:r>
      <w:r w:rsidRPr="00491B1C">
        <w:rPr>
          <w:rFonts w:ascii="Arial" w:hAnsi="Arial" w:cs="Arial"/>
          <w:lang w:val="hy-AM"/>
        </w:rPr>
        <w:t>ե</w:t>
      </w:r>
      <w:r w:rsidR="00597517" w:rsidRPr="00491B1C">
        <w:rPr>
          <w:rFonts w:ascii="Arial" w:hAnsi="Arial" w:cs="Arial"/>
          <w:lang w:val="hy-AM"/>
        </w:rPr>
        <w:t>մ</w:t>
      </w:r>
      <w:r w:rsidRPr="00491B1C">
        <w:rPr>
          <w:rFonts w:ascii="Arial" w:hAnsi="Arial" w:cs="Arial"/>
          <w:lang w:val="hy-AM"/>
        </w:rPr>
        <w:t xml:space="preserve">բերի 23-ի </w:t>
      </w:r>
      <w:r w:rsidR="00597517" w:rsidRPr="00491B1C">
        <w:rPr>
          <w:rFonts w:ascii="Arial" w:hAnsi="Arial" w:cs="Arial"/>
          <w:lang w:val="hy-AM"/>
        </w:rPr>
        <w:t>հր</w:t>
      </w:r>
      <w:r w:rsidRPr="00491B1C">
        <w:rPr>
          <w:rFonts w:ascii="Arial" w:hAnsi="Arial" w:cs="Arial"/>
          <w:lang w:val="hy-AM"/>
        </w:rPr>
        <w:t>ամանով վերանվանվեց Կ</w:t>
      </w:r>
      <w:r w:rsidRPr="00491B1C">
        <w:rPr>
          <w:rFonts w:ascii="Cambria Math" w:hAnsi="Cambria Math" w:cs="Cambria Math"/>
          <w:lang w:val="hy-AM"/>
        </w:rPr>
        <w:t>․</w:t>
      </w:r>
      <w:r w:rsidRPr="00491B1C">
        <w:rPr>
          <w:rFonts w:ascii="Arial" w:hAnsi="Arial" w:cs="Arial"/>
          <w:lang w:val="hy-AM"/>
        </w:rPr>
        <w:t>Ե</w:t>
      </w:r>
      <w:r w:rsidRPr="00491B1C">
        <w:rPr>
          <w:rFonts w:ascii="Cambria Math" w:hAnsi="Cambria Math" w:cs="Cambria Math"/>
          <w:lang w:val="hy-AM"/>
        </w:rPr>
        <w:t>․</w:t>
      </w:r>
      <w:r w:rsidRPr="00491B1C">
        <w:rPr>
          <w:rFonts w:ascii="Arial" w:hAnsi="Arial" w:cs="Arial"/>
          <w:lang w:val="hy-AM"/>
        </w:rPr>
        <w:t>Վորոշիլովի անվան և 51-րդ հրաձգային դիվիզիա։</w:t>
      </w:r>
    </w:p>
    <w:p w:rsidR="005B346F" w:rsidRPr="00491B1C" w:rsidRDefault="005B346F" w:rsidP="00491B1C">
      <w:pPr>
        <w:pStyle w:val="a7"/>
        <w:tabs>
          <w:tab w:val="left" w:pos="4551"/>
        </w:tabs>
        <w:jc w:val="both"/>
        <w:rPr>
          <w:rFonts w:ascii="Arial" w:hAnsi="Arial" w:cs="Arial"/>
          <w:lang w:val="hy-AM"/>
        </w:rPr>
      </w:pPr>
      <w:r w:rsidRPr="00491B1C">
        <w:rPr>
          <w:rFonts w:ascii="Arial" w:hAnsi="Arial" w:cs="Arial"/>
          <w:lang w:val="hy-AM"/>
        </w:rPr>
        <w:t xml:space="preserve">Այն </w:t>
      </w:r>
      <w:r w:rsidR="00597517" w:rsidRPr="00491B1C">
        <w:rPr>
          <w:rFonts w:ascii="Arial" w:hAnsi="Arial" w:cs="Arial"/>
          <w:lang w:val="hy-AM"/>
        </w:rPr>
        <w:t>մա</w:t>
      </w:r>
      <w:r w:rsidRPr="00491B1C">
        <w:rPr>
          <w:rFonts w:ascii="Arial" w:hAnsi="Arial" w:cs="Arial"/>
          <w:lang w:val="hy-AM"/>
        </w:rPr>
        <w:t>ս</w:t>
      </w:r>
      <w:r w:rsidR="00597517" w:rsidRPr="00491B1C">
        <w:rPr>
          <w:rFonts w:ascii="Arial" w:hAnsi="Arial" w:cs="Arial"/>
          <w:lang w:val="hy-AM"/>
        </w:rPr>
        <w:t>նակ</w:t>
      </w:r>
      <w:r w:rsidRPr="00491B1C">
        <w:rPr>
          <w:rFonts w:ascii="Arial" w:hAnsi="Arial" w:cs="Arial"/>
          <w:lang w:val="hy-AM"/>
        </w:rPr>
        <w:t>ցեց Կուրսկի ճակատամարտին,այնուհետև 1944թ</w:t>
      </w:r>
      <w:r w:rsidRPr="00491B1C">
        <w:rPr>
          <w:rFonts w:ascii="Cambria Math" w:hAnsi="Cambria Math" w:cs="Cambria Math"/>
          <w:lang w:val="hy-AM"/>
        </w:rPr>
        <w:t>․</w:t>
      </w:r>
      <w:r w:rsidRPr="00491B1C">
        <w:rPr>
          <w:rFonts w:ascii="Arial" w:hAnsi="Arial" w:cs="Arial"/>
          <w:lang w:val="hy-AM"/>
        </w:rPr>
        <w:t xml:space="preserve"> 6-րդ բանակի կազմում հարձակողական մարտեր էին</w:t>
      </w:r>
      <w:r w:rsidR="00597517" w:rsidRPr="00491B1C">
        <w:rPr>
          <w:rFonts w:ascii="Arial" w:hAnsi="Arial" w:cs="Arial"/>
          <w:lang w:val="hy-AM"/>
        </w:rPr>
        <w:t xml:space="preserve"> </w:t>
      </w:r>
      <w:r w:rsidRPr="00491B1C">
        <w:rPr>
          <w:rFonts w:ascii="Arial" w:hAnsi="Arial" w:cs="Arial"/>
          <w:lang w:val="hy-AM"/>
        </w:rPr>
        <w:t>մղում Բելոռուսիայի հյուսիսային շրջաններում։</w:t>
      </w:r>
    </w:p>
    <w:p w:rsidR="005B346F" w:rsidRPr="00491B1C" w:rsidRDefault="005B346F" w:rsidP="00491B1C">
      <w:pPr>
        <w:pStyle w:val="a7"/>
        <w:tabs>
          <w:tab w:val="left" w:pos="4551"/>
        </w:tabs>
        <w:jc w:val="both"/>
        <w:rPr>
          <w:rFonts w:ascii="Arial" w:hAnsi="Arial" w:cs="Arial"/>
          <w:lang w:val="hy-AM"/>
        </w:rPr>
      </w:pPr>
      <w:r w:rsidRPr="00491B1C">
        <w:rPr>
          <w:rFonts w:ascii="Arial" w:hAnsi="Arial" w:cs="Arial"/>
          <w:lang w:val="hy-AM"/>
        </w:rPr>
        <w:t xml:space="preserve">Վիտեբսկի մարզում </w:t>
      </w:r>
      <w:r w:rsidR="00597517" w:rsidRPr="00491B1C">
        <w:rPr>
          <w:rFonts w:ascii="Arial" w:hAnsi="Arial" w:cs="Arial"/>
          <w:lang w:val="hy-AM"/>
        </w:rPr>
        <w:t>թշ</w:t>
      </w:r>
      <w:r w:rsidRPr="00491B1C">
        <w:rPr>
          <w:rFonts w:ascii="Arial" w:hAnsi="Arial" w:cs="Arial"/>
          <w:lang w:val="hy-AM"/>
        </w:rPr>
        <w:t>ն</w:t>
      </w:r>
      <w:r w:rsidR="00597517" w:rsidRPr="00491B1C">
        <w:rPr>
          <w:rFonts w:ascii="Arial" w:hAnsi="Arial" w:cs="Arial"/>
          <w:lang w:val="hy-AM"/>
        </w:rPr>
        <w:t>ա</w:t>
      </w:r>
      <w:r w:rsidRPr="00491B1C">
        <w:rPr>
          <w:rFonts w:ascii="Arial" w:hAnsi="Arial" w:cs="Arial"/>
          <w:lang w:val="hy-AM"/>
        </w:rPr>
        <w:t>մուն ջախջախելու համար ստացավ &lt;&lt;Վիտեբսկյան&gt;&gt; անունը։Դիվիզիան մասն</w:t>
      </w:r>
      <w:r w:rsidR="00597517" w:rsidRPr="00491B1C">
        <w:rPr>
          <w:rFonts w:ascii="Arial" w:hAnsi="Arial" w:cs="Arial"/>
          <w:lang w:val="hy-AM"/>
        </w:rPr>
        <w:t>ակ</w:t>
      </w:r>
      <w:r w:rsidRPr="00491B1C">
        <w:rPr>
          <w:rFonts w:ascii="Arial" w:hAnsi="Arial" w:cs="Arial"/>
          <w:lang w:val="hy-AM"/>
        </w:rPr>
        <w:t>ցեց Լատվիայի և Լիտվայի ազատ</w:t>
      </w:r>
      <w:r w:rsidR="00597517" w:rsidRPr="00491B1C">
        <w:rPr>
          <w:rFonts w:ascii="Arial" w:hAnsi="Arial" w:cs="Arial"/>
          <w:lang w:val="hy-AM"/>
        </w:rPr>
        <w:t>ա</w:t>
      </w:r>
      <w:r w:rsidRPr="00491B1C">
        <w:rPr>
          <w:rFonts w:ascii="Arial" w:hAnsi="Arial" w:cs="Arial"/>
          <w:lang w:val="hy-AM"/>
        </w:rPr>
        <w:t>գրմանը։</w:t>
      </w:r>
    </w:p>
    <w:p w:rsidR="005B346F" w:rsidRPr="00491B1C" w:rsidRDefault="005B346F" w:rsidP="00491B1C">
      <w:pPr>
        <w:pStyle w:val="a7"/>
        <w:tabs>
          <w:tab w:val="left" w:pos="4551"/>
        </w:tabs>
        <w:jc w:val="both"/>
        <w:rPr>
          <w:rFonts w:ascii="Arial" w:hAnsi="Arial" w:cs="Arial"/>
          <w:lang w:val="hy-AM"/>
        </w:rPr>
      </w:pPr>
      <w:r w:rsidRPr="00491B1C">
        <w:rPr>
          <w:rFonts w:ascii="Arial" w:hAnsi="Arial" w:cs="Arial"/>
          <w:lang w:val="hy-AM"/>
        </w:rPr>
        <w:t>Այսպիսով,հայկական 51-րդ հրաձգային դիվիզիան անցավ 12</w:t>
      </w:r>
      <w:r w:rsidRPr="00491B1C">
        <w:rPr>
          <w:rFonts w:ascii="Cambria Math" w:hAnsi="Cambria Math" w:cs="Cambria Math"/>
          <w:lang w:val="hy-AM"/>
        </w:rPr>
        <w:t>․</w:t>
      </w:r>
      <w:r w:rsidRPr="00491B1C">
        <w:rPr>
          <w:rFonts w:ascii="Arial" w:hAnsi="Arial" w:cs="Arial"/>
          <w:lang w:val="hy-AM"/>
        </w:rPr>
        <w:t>000 կմ</w:t>
      </w:r>
      <w:r w:rsidRPr="00491B1C">
        <w:rPr>
          <w:rFonts w:ascii="Cambria Math" w:hAnsi="Cambria Math" w:cs="Cambria Math"/>
          <w:lang w:val="hy-AM"/>
        </w:rPr>
        <w:t>․</w:t>
      </w:r>
      <w:r w:rsidRPr="00491B1C">
        <w:rPr>
          <w:rFonts w:ascii="Arial" w:hAnsi="Arial" w:cs="Arial"/>
          <w:lang w:val="hy-AM"/>
        </w:rPr>
        <w:t xml:space="preserve">,ոչնչացրեց </w:t>
      </w:r>
      <w:r w:rsidR="00597517" w:rsidRPr="00491B1C">
        <w:rPr>
          <w:rFonts w:ascii="Arial" w:hAnsi="Arial" w:cs="Arial"/>
          <w:lang w:val="hy-AM"/>
        </w:rPr>
        <w:t>թշ</w:t>
      </w:r>
      <w:r w:rsidRPr="00491B1C">
        <w:rPr>
          <w:rFonts w:ascii="Arial" w:hAnsi="Arial" w:cs="Arial"/>
          <w:lang w:val="hy-AM"/>
        </w:rPr>
        <w:t>նամու 50</w:t>
      </w:r>
      <w:r w:rsidRPr="00491B1C">
        <w:rPr>
          <w:rFonts w:ascii="Cambria Math" w:hAnsi="Cambria Math" w:cs="Cambria Math"/>
          <w:lang w:val="hy-AM"/>
        </w:rPr>
        <w:t>․</w:t>
      </w:r>
      <w:r w:rsidRPr="00491B1C">
        <w:rPr>
          <w:rFonts w:ascii="Arial" w:hAnsi="Arial" w:cs="Arial"/>
          <w:lang w:val="hy-AM"/>
        </w:rPr>
        <w:t>000 զինվոր ու սպա,ազատագրեց 1000-</w:t>
      </w:r>
      <w:r w:rsidR="00597517" w:rsidRPr="00491B1C">
        <w:rPr>
          <w:rFonts w:ascii="Arial" w:hAnsi="Arial" w:cs="Arial"/>
          <w:lang w:val="hy-AM"/>
        </w:rPr>
        <w:t>ի</w:t>
      </w:r>
      <w:r w:rsidRPr="00491B1C">
        <w:rPr>
          <w:rFonts w:ascii="Arial" w:hAnsi="Arial" w:cs="Arial"/>
          <w:lang w:val="hy-AM"/>
        </w:rPr>
        <w:t xml:space="preserve">ց ավելի բնակավայր,26 հոգու շնորհվեց Խորհրդային Միության </w:t>
      </w:r>
      <w:r w:rsidR="00597517" w:rsidRPr="00491B1C">
        <w:rPr>
          <w:rFonts w:ascii="Arial" w:hAnsi="Arial" w:cs="Arial"/>
          <w:lang w:val="hy-AM"/>
        </w:rPr>
        <w:t>հերոսի կոչում,7-ը դաձան Փառքի 3-րդ աստիճանի շքանշանակիրներ։</w:t>
      </w:r>
    </w:p>
    <w:p w:rsidR="001B05F9" w:rsidRPr="00491B1C" w:rsidRDefault="006A58F3" w:rsidP="00491B1C">
      <w:pPr>
        <w:pStyle w:val="a7"/>
        <w:tabs>
          <w:tab w:val="left" w:pos="4551"/>
        </w:tabs>
        <w:jc w:val="both"/>
        <w:rPr>
          <w:rFonts w:ascii="Arial" w:hAnsi="Arial" w:cs="Arial"/>
          <w:lang w:val="hy-AM"/>
        </w:rPr>
      </w:pPr>
      <w:r w:rsidRPr="00491B1C">
        <w:rPr>
          <w:rFonts w:ascii="Arial" w:hAnsi="Arial" w:cs="Arial"/>
          <w:lang w:val="hy-AM"/>
        </w:rPr>
        <w:t>Այսպիս</w:t>
      </w:r>
      <w:r w:rsidR="001B05F9" w:rsidRPr="00491B1C">
        <w:rPr>
          <w:rFonts w:ascii="Arial" w:hAnsi="Arial" w:cs="Arial"/>
          <w:lang w:val="hy-AM"/>
        </w:rPr>
        <w:t>ով,ներառյալ 76-րդ դիվիզիան,Կարմիր բանակի կ</w:t>
      </w:r>
      <w:r w:rsidR="00A232F3" w:rsidRPr="00491B1C">
        <w:rPr>
          <w:rFonts w:ascii="Arial" w:hAnsi="Arial" w:cs="Arial"/>
          <w:lang w:val="hy-AM"/>
        </w:rPr>
        <w:t>ա</w:t>
      </w:r>
      <w:r w:rsidR="001B05F9" w:rsidRPr="00491B1C">
        <w:rPr>
          <w:rFonts w:ascii="Arial" w:hAnsi="Arial" w:cs="Arial"/>
          <w:lang w:val="hy-AM"/>
        </w:rPr>
        <w:t>զմում Սովետական Հայաստա</w:t>
      </w:r>
      <w:r w:rsidR="00A232F3" w:rsidRPr="00491B1C">
        <w:rPr>
          <w:rFonts w:ascii="Arial" w:hAnsi="Arial" w:cs="Arial"/>
          <w:lang w:val="hy-AM"/>
        </w:rPr>
        <w:t>նն</w:t>
      </w:r>
      <w:r w:rsidR="001B05F9" w:rsidRPr="00491B1C">
        <w:rPr>
          <w:rFonts w:ascii="Arial" w:hAnsi="Arial" w:cs="Arial"/>
          <w:lang w:val="hy-AM"/>
        </w:rPr>
        <w:t xml:space="preserve"> ուներ վեց ազգային դիվիզիա՝89-րդ,390-րդ,408-րդ,409-րդ,261-րդ,և 76-րդ։</w:t>
      </w:r>
    </w:p>
    <w:p w:rsidR="001B05F9" w:rsidRPr="00491B1C" w:rsidRDefault="001B05F9" w:rsidP="00491B1C">
      <w:pPr>
        <w:pStyle w:val="a7"/>
        <w:tabs>
          <w:tab w:val="left" w:pos="4551"/>
        </w:tabs>
        <w:jc w:val="both"/>
        <w:rPr>
          <w:rFonts w:ascii="Arial" w:hAnsi="Arial" w:cs="Arial"/>
          <w:lang w:val="hy-AM"/>
        </w:rPr>
      </w:pPr>
    </w:p>
    <w:p w:rsidR="001B05F9" w:rsidRPr="00491B1C" w:rsidRDefault="001B05F9" w:rsidP="00491B1C">
      <w:pPr>
        <w:pStyle w:val="a7"/>
        <w:tabs>
          <w:tab w:val="left" w:pos="4551"/>
        </w:tabs>
        <w:jc w:val="both"/>
        <w:rPr>
          <w:rFonts w:ascii="Arial" w:hAnsi="Arial" w:cs="Arial"/>
          <w:lang w:val="hy-AM"/>
        </w:rPr>
      </w:pPr>
    </w:p>
    <w:p w:rsidR="001B05F9" w:rsidRPr="00491B1C" w:rsidRDefault="001B05F9" w:rsidP="00491B1C">
      <w:pPr>
        <w:pStyle w:val="a7"/>
        <w:tabs>
          <w:tab w:val="left" w:pos="4551"/>
        </w:tabs>
        <w:jc w:val="both"/>
        <w:rPr>
          <w:rFonts w:ascii="Arial" w:hAnsi="Arial" w:cs="Arial"/>
          <w:lang w:val="hy-AM"/>
        </w:rPr>
      </w:pPr>
    </w:p>
    <w:p w:rsidR="001B05F9" w:rsidRPr="00491B1C" w:rsidRDefault="001B05F9" w:rsidP="00491B1C">
      <w:pPr>
        <w:pStyle w:val="a7"/>
        <w:tabs>
          <w:tab w:val="left" w:pos="4551"/>
        </w:tabs>
        <w:jc w:val="both"/>
        <w:rPr>
          <w:rFonts w:ascii="Arial" w:hAnsi="Arial" w:cs="Arial"/>
          <w:lang w:val="hy-AM"/>
        </w:rPr>
      </w:pPr>
    </w:p>
    <w:p w:rsidR="001B05F9" w:rsidRPr="00491B1C" w:rsidRDefault="001B05F9" w:rsidP="00491B1C">
      <w:pPr>
        <w:pStyle w:val="a7"/>
        <w:tabs>
          <w:tab w:val="left" w:pos="4551"/>
        </w:tabs>
        <w:jc w:val="both"/>
        <w:rPr>
          <w:rFonts w:ascii="Arial" w:hAnsi="Arial" w:cs="Arial"/>
          <w:lang w:val="hy-AM"/>
        </w:rPr>
      </w:pPr>
    </w:p>
    <w:p w:rsidR="001B05F9" w:rsidRPr="00491B1C" w:rsidRDefault="001B05F9" w:rsidP="00491B1C">
      <w:pPr>
        <w:pStyle w:val="a7"/>
        <w:tabs>
          <w:tab w:val="left" w:pos="4551"/>
        </w:tabs>
        <w:jc w:val="both"/>
        <w:rPr>
          <w:rFonts w:ascii="Arial" w:hAnsi="Arial" w:cs="Arial"/>
          <w:lang w:val="hy-AM"/>
        </w:rPr>
      </w:pPr>
      <w:r w:rsidRPr="00491B1C">
        <w:rPr>
          <w:rFonts w:ascii="Arial" w:hAnsi="Arial" w:cs="Arial"/>
          <w:lang w:val="hy-AM"/>
        </w:rPr>
        <w:t>Սովետական Հայաստանը Հայ</w:t>
      </w:r>
      <w:r w:rsidR="00A232F3" w:rsidRPr="00491B1C">
        <w:rPr>
          <w:rFonts w:ascii="Arial" w:hAnsi="Arial" w:cs="Arial"/>
          <w:lang w:val="hy-AM"/>
        </w:rPr>
        <w:t>րե</w:t>
      </w:r>
      <w:r w:rsidRPr="00491B1C">
        <w:rPr>
          <w:rFonts w:ascii="Arial" w:hAnsi="Arial" w:cs="Arial"/>
          <w:lang w:val="hy-AM"/>
        </w:rPr>
        <w:t>նական Մեծ պատերազմի արմատական բեկման շրջանում(1942թ</w:t>
      </w:r>
      <w:r w:rsidRPr="00491B1C">
        <w:rPr>
          <w:rFonts w:ascii="Cambria Math" w:hAnsi="Cambria Math" w:cs="Cambria Math"/>
          <w:lang w:val="hy-AM"/>
        </w:rPr>
        <w:t>․</w:t>
      </w:r>
      <w:r w:rsidRPr="00491B1C">
        <w:rPr>
          <w:rFonts w:ascii="Arial" w:hAnsi="Arial" w:cs="Arial"/>
          <w:lang w:val="hy-AM"/>
        </w:rPr>
        <w:t xml:space="preserve"> նոյեմբեր-1943թթ</w:t>
      </w:r>
      <w:r w:rsidRPr="00491B1C">
        <w:rPr>
          <w:rFonts w:ascii="Cambria Math" w:hAnsi="Cambria Math" w:cs="Cambria Math"/>
          <w:lang w:val="hy-AM"/>
        </w:rPr>
        <w:t>․</w:t>
      </w:r>
      <w:r w:rsidRPr="00491B1C">
        <w:rPr>
          <w:rFonts w:ascii="Arial" w:hAnsi="Arial" w:cs="Arial"/>
          <w:lang w:val="hy-AM"/>
        </w:rPr>
        <w:t>)</w:t>
      </w:r>
    </w:p>
    <w:p w:rsidR="001B05F9" w:rsidRPr="00491B1C" w:rsidRDefault="001B05F9" w:rsidP="00491B1C">
      <w:pPr>
        <w:pStyle w:val="a7"/>
        <w:tabs>
          <w:tab w:val="left" w:pos="4551"/>
        </w:tabs>
        <w:jc w:val="both"/>
        <w:rPr>
          <w:rFonts w:ascii="Arial" w:hAnsi="Arial" w:cs="Arial"/>
          <w:lang w:val="hy-AM"/>
        </w:rPr>
      </w:pPr>
    </w:p>
    <w:p w:rsidR="001B05F9" w:rsidRPr="00491B1C" w:rsidRDefault="001B05F9" w:rsidP="00491B1C">
      <w:pPr>
        <w:pStyle w:val="a7"/>
        <w:tabs>
          <w:tab w:val="left" w:pos="4551"/>
        </w:tabs>
        <w:jc w:val="both"/>
        <w:rPr>
          <w:rFonts w:ascii="Arial" w:hAnsi="Arial" w:cs="Arial"/>
          <w:lang w:val="hy-AM"/>
        </w:rPr>
      </w:pPr>
      <w:r w:rsidRPr="00491B1C">
        <w:rPr>
          <w:rFonts w:ascii="Arial" w:hAnsi="Arial" w:cs="Arial"/>
          <w:lang w:val="hy-AM"/>
        </w:rPr>
        <w:t>Անդ</w:t>
      </w:r>
      <w:r w:rsidR="00A232F3" w:rsidRPr="00491B1C">
        <w:rPr>
          <w:rFonts w:ascii="Arial" w:hAnsi="Arial" w:cs="Arial"/>
          <w:lang w:val="hy-AM"/>
        </w:rPr>
        <w:t>ր</w:t>
      </w:r>
      <w:r w:rsidRPr="00491B1C">
        <w:rPr>
          <w:rFonts w:ascii="Arial" w:hAnsi="Arial" w:cs="Arial"/>
          <w:lang w:val="hy-AM"/>
        </w:rPr>
        <w:t xml:space="preserve">կովկասի ռազմա-քաղաքական </w:t>
      </w:r>
      <w:r w:rsidR="00A232F3" w:rsidRPr="00491B1C">
        <w:rPr>
          <w:rFonts w:ascii="Arial" w:hAnsi="Arial" w:cs="Arial"/>
          <w:lang w:val="hy-AM"/>
        </w:rPr>
        <w:t>դրությու</w:t>
      </w:r>
      <w:r w:rsidRPr="00491B1C">
        <w:rPr>
          <w:rFonts w:ascii="Arial" w:hAnsi="Arial" w:cs="Arial"/>
          <w:lang w:val="hy-AM"/>
        </w:rPr>
        <w:t>նը։1942թ</w:t>
      </w:r>
      <w:r w:rsidRPr="00491B1C">
        <w:rPr>
          <w:rFonts w:ascii="Cambria Math" w:hAnsi="Cambria Math" w:cs="Cambria Math"/>
          <w:lang w:val="hy-AM"/>
        </w:rPr>
        <w:t>․</w:t>
      </w:r>
      <w:r w:rsidRPr="00491B1C">
        <w:rPr>
          <w:rFonts w:ascii="Arial" w:hAnsi="Arial" w:cs="Arial"/>
          <w:lang w:val="hy-AM"/>
        </w:rPr>
        <w:t xml:space="preserve"> ամռանը Սովետական </w:t>
      </w:r>
      <w:r w:rsidR="00A232F3" w:rsidRPr="00491B1C">
        <w:rPr>
          <w:rFonts w:ascii="Arial" w:hAnsi="Arial" w:cs="Arial"/>
          <w:lang w:val="hy-AM"/>
        </w:rPr>
        <w:t>Միությու</w:t>
      </w:r>
      <w:r w:rsidRPr="00491B1C">
        <w:rPr>
          <w:rFonts w:ascii="Arial" w:hAnsi="Arial" w:cs="Arial"/>
          <w:lang w:val="hy-AM"/>
        </w:rPr>
        <w:t xml:space="preserve">նը ապրում էր ծանր օրեր։Գերմանա-ֆաշիստական </w:t>
      </w:r>
      <w:r w:rsidR="00A232F3" w:rsidRPr="00491B1C">
        <w:rPr>
          <w:rFonts w:ascii="Arial" w:hAnsi="Arial" w:cs="Arial"/>
          <w:lang w:val="hy-AM"/>
        </w:rPr>
        <w:t>բ</w:t>
      </w:r>
      <w:r w:rsidRPr="00491B1C">
        <w:rPr>
          <w:rFonts w:ascii="Arial" w:hAnsi="Arial" w:cs="Arial"/>
          <w:lang w:val="hy-AM"/>
        </w:rPr>
        <w:t>ան</w:t>
      </w:r>
      <w:r w:rsidR="00A232F3" w:rsidRPr="00491B1C">
        <w:rPr>
          <w:rFonts w:ascii="Arial" w:hAnsi="Arial" w:cs="Arial"/>
          <w:lang w:val="hy-AM"/>
        </w:rPr>
        <w:t>ա</w:t>
      </w:r>
      <w:r w:rsidRPr="00491B1C">
        <w:rPr>
          <w:rFonts w:ascii="Arial" w:hAnsi="Arial" w:cs="Arial"/>
          <w:lang w:val="hy-AM"/>
        </w:rPr>
        <w:t xml:space="preserve">կը կանգնած էր Մոսկվայից 120 կիլոմետր </w:t>
      </w:r>
      <w:r w:rsidR="00A232F3" w:rsidRPr="00491B1C">
        <w:rPr>
          <w:rFonts w:ascii="Arial" w:hAnsi="Arial" w:cs="Arial"/>
          <w:lang w:val="hy-AM"/>
        </w:rPr>
        <w:t>հեռավորութ</w:t>
      </w:r>
      <w:r w:rsidRPr="00491B1C">
        <w:rPr>
          <w:rFonts w:ascii="Arial" w:hAnsi="Arial" w:cs="Arial"/>
          <w:lang w:val="hy-AM"/>
        </w:rPr>
        <w:t>յ</w:t>
      </w:r>
      <w:r w:rsidR="00A232F3" w:rsidRPr="00491B1C">
        <w:rPr>
          <w:rFonts w:ascii="Arial" w:hAnsi="Arial" w:cs="Arial"/>
          <w:lang w:val="hy-AM"/>
        </w:rPr>
        <w:t>ա</w:t>
      </w:r>
      <w:r w:rsidRPr="00491B1C">
        <w:rPr>
          <w:rFonts w:ascii="Arial" w:hAnsi="Arial" w:cs="Arial"/>
          <w:lang w:val="hy-AM"/>
        </w:rPr>
        <w:t xml:space="preserve">ն </w:t>
      </w:r>
      <w:r w:rsidR="00A232F3" w:rsidRPr="00491B1C">
        <w:rPr>
          <w:rFonts w:ascii="Arial" w:hAnsi="Arial" w:cs="Arial"/>
          <w:lang w:val="hy-AM"/>
        </w:rPr>
        <w:t>վ</w:t>
      </w:r>
      <w:r w:rsidRPr="00491B1C">
        <w:rPr>
          <w:rFonts w:ascii="Arial" w:hAnsi="Arial" w:cs="Arial"/>
          <w:lang w:val="hy-AM"/>
        </w:rPr>
        <w:t>ր</w:t>
      </w:r>
      <w:r w:rsidR="00A232F3" w:rsidRPr="00491B1C">
        <w:rPr>
          <w:rFonts w:ascii="Arial" w:hAnsi="Arial" w:cs="Arial"/>
          <w:lang w:val="hy-AM"/>
        </w:rPr>
        <w:t>ա</w:t>
      </w:r>
      <w:r w:rsidRPr="00491B1C">
        <w:rPr>
          <w:rFonts w:ascii="Arial" w:hAnsi="Arial" w:cs="Arial"/>
          <w:lang w:val="hy-AM"/>
        </w:rPr>
        <w:t xml:space="preserve">,Լենինգրադը </w:t>
      </w:r>
      <w:r w:rsidR="00A232F3" w:rsidRPr="00491B1C">
        <w:rPr>
          <w:rFonts w:ascii="Arial" w:hAnsi="Arial" w:cs="Arial"/>
          <w:lang w:val="hy-AM"/>
        </w:rPr>
        <w:t>գտնվու</w:t>
      </w:r>
      <w:r w:rsidRPr="00491B1C">
        <w:rPr>
          <w:rFonts w:ascii="Arial" w:hAnsi="Arial" w:cs="Arial"/>
          <w:lang w:val="hy-AM"/>
        </w:rPr>
        <w:t xml:space="preserve">մ էր պաշարված վիճակում։Թշնամին զավթել էր </w:t>
      </w:r>
      <w:r w:rsidR="00A232F3" w:rsidRPr="00491B1C">
        <w:rPr>
          <w:rFonts w:ascii="Arial" w:hAnsi="Arial" w:cs="Arial"/>
          <w:lang w:val="hy-AM"/>
        </w:rPr>
        <w:t>Կ</w:t>
      </w:r>
      <w:r w:rsidRPr="00491B1C">
        <w:rPr>
          <w:rFonts w:ascii="Arial" w:hAnsi="Arial" w:cs="Arial"/>
          <w:lang w:val="hy-AM"/>
        </w:rPr>
        <w:t>րիմը և հարվածն ուղղել Կովկասին։</w:t>
      </w:r>
    </w:p>
    <w:p w:rsidR="001B05F9" w:rsidRPr="00491B1C" w:rsidRDefault="001B05F9" w:rsidP="00491B1C">
      <w:pPr>
        <w:pStyle w:val="a7"/>
        <w:tabs>
          <w:tab w:val="left" w:pos="4551"/>
        </w:tabs>
        <w:jc w:val="both"/>
        <w:rPr>
          <w:rFonts w:ascii="Arial" w:hAnsi="Arial" w:cs="Arial"/>
          <w:lang w:val="hy-AM"/>
        </w:rPr>
      </w:pPr>
      <w:r w:rsidRPr="00491B1C">
        <w:rPr>
          <w:rFonts w:ascii="Arial" w:hAnsi="Arial" w:cs="Arial"/>
          <w:lang w:val="hy-AM"/>
        </w:rPr>
        <w:t>1942թ</w:t>
      </w:r>
      <w:r w:rsidRPr="00491B1C">
        <w:rPr>
          <w:rFonts w:ascii="Cambria Math" w:hAnsi="Cambria Math" w:cs="Cambria Math"/>
          <w:lang w:val="hy-AM"/>
        </w:rPr>
        <w:t>․</w:t>
      </w:r>
      <w:r w:rsidRPr="00491B1C">
        <w:rPr>
          <w:rFonts w:ascii="Arial" w:hAnsi="Arial" w:cs="Arial"/>
          <w:lang w:val="hy-AM"/>
        </w:rPr>
        <w:t xml:space="preserve"> Գերմանիայի ամբողջ </w:t>
      </w:r>
      <w:r w:rsidR="00A232F3" w:rsidRPr="00491B1C">
        <w:rPr>
          <w:rFonts w:ascii="Arial" w:hAnsi="Arial" w:cs="Arial"/>
          <w:lang w:val="hy-AM"/>
        </w:rPr>
        <w:t>բ</w:t>
      </w:r>
      <w:r w:rsidRPr="00491B1C">
        <w:rPr>
          <w:rFonts w:ascii="Arial" w:hAnsi="Arial" w:cs="Arial"/>
          <w:lang w:val="hy-AM"/>
        </w:rPr>
        <w:t>ան</w:t>
      </w:r>
      <w:r w:rsidR="00A232F3" w:rsidRPr="00491B1C">
        <w:rPr>
          <w:rFonts w:ascii="Arial" w:hAnsi="Arial" w:cs="Arial"/>
          <w:lang w:val="hy-AM"/>
        </w:rPr>
        <w:t>ա</w:t>
      </w:r>
      <w:r w:rsidRPr="00491B1C">
        <w:rPr>
          <w:rFonts w:ascii="Arial" w:hAnsi="Arial" w:cs="Arial"/>
          <w:lang w:val="hy-AM"/>
        </w:rPr>
        <w:t xml:space="preserve">կի 256 դիվիզիայից Սովետական </w:t>
      </w:r>
      <w:r w:rsidR="00A232F3" w:rsidRPr="00491B1C">
        <w:rPr>
          <w:rFonts w:ascii="Arial" w:hAnsi="Arial" w:cs="Arial"/>
          <w:lang w:val="hy-AM"/>
        </w:rPr>
        <w:t>Միութ</w:t>
      </w:r>
      <w:r w:rsidRPr="00491B1C">
        <w:rPr>
          <w:rFonts w:ascii="Arial" w:hAnsi="Arial" w:cs="Arial"/>
          <w:lang w:val="hy-AM"/>
        </w:rPr>
        <w:t>յ</w:t>
      </w:r>
      <w:r w:rsidR="00A232F3" w:rsidRPr="00491B1C">
        <w:rPr>
          <w:rFonts w:ascii="Arial" w:hAnsi="Arial" w:cs="Arial"/>
          <w:lang w:val="hy-AM"/>
        </w:rPr>
        <w:t>ա</w:t>
      </w:r>
      <w:r w:rsidRPr="00491B1C">
        <w:rPr>
          <w:rFonts w:ascii="Arial" w:hAnsi="Arial" w:cs="Arial"/>
          <w:lang w:val="hy-AM"/>
        </w:rPr>
        <w:t xml:space="preserve">ն դեմ գործում էին 179 դիվիզիա։Գերմանական </w:t>
      </w:r>
      <w:r w:rsidR="00A232F3" w:rsidRPr="00491B1C">
        <w:rPr>
          <w:rFonts w:ascii="Arial" w:hAnsi="Arial" w:cs="Arial"/>
          <w:lang w:val="hy-AM"/>
        </w:rPr>
        <w:t>գլխ</w:t>
      </w:r>
      <w:r w:rsidR="008109B6" w:rsidRPr="00491B1C">
        <w:rPr>
          <w:rFonts w:ascii="Arial" w:hAnsi="Arial" w:cs="Arial"/>
          <w:lang w:val="hy-AM"/>
        </w:rPr>
        <w:t xml:space="preserve">ավոր շտաբը Ստալինգրադի վրա հարձակվող զորքերի </w:t>
      </w:r>
      <w:r w:rsidR="00A232F3" w:rsidRPr="00491B1C">
        <w:rPr>
          <w:rFonts w:ascii="Arial" w:hAnsi="Arial" w:cs="Arial"/>
          <w:lang w:val="hy-AM"/>
        </w:rPr>
        <w:t>հրամանատարությու</w:t>
      </w:r>
      <w:r w:rsidR="008109B6" w:rsidRPr="00491B1C">
        <w:rPr>
          <w:rFonts w:ascii="Arial" w:hAnsi="Arial" w:cs="Arial"/>
          <w:lang w:val="hy-AM"/>
        </w:rPr>
        <w:t>նը հանձնարարել էր իր ամենաընտիր ստարտեգներին՝ֆելդմարշալ Պաուլյուսին և մյուսներին։</w:t>
      </w:r>
    </w:p>
    <w:p w:rsidR="008109B6" w:rsidRPr="00491B1C" w:rsidRDefault="008109B6" w:rsidP="00491B1C">
      <w:pPr>
        <w:pStyle w:val="a7"/>
        <w:tabs>
          <w:tab w:val="left" w:pos="4551"/>
        </w:tabs>
        <w:jc w:val="both"/>
        <w:rPr>
          <w:rFonts w:ascii="Arial" w:hAnsi="Arial" w:cs="Arial"/>
          <w:lang w:val="hy-AM"/>
        </w:rPr>
      </w:pPr>
      <w:r w:rsidRPr="00491B1C">
        <w:rPr>
          <w:rFonts w:ascii="Arial" w:hAnsi="Arial" w:cs="Arial"/>
          <w:lang w:val="hy-AM"/>
        </w:rPr>
        <w:t xml:space="preserve">Ստալինգրադի ճակատամարտի առաջին էտապում 1942թ </w:t>
      </w:r>
      <w:r w:rsidR="00A232F3" w:rsidRPr="00491B1C">
        <w:rPr>
          <w:rFonts w:ascii="Arial" w:hAnsi="Arial" w:cs="Arial"/>
          <w:lang w:val="hy-AM"/>
        </w:rPr>
        <w:t>հուլ</w:t>
      </w:r>
      <w:r w:rsidRPr="00491B1C">
        <w:rPr>
          <w:rFonts w:ascii="Arial" w:hAnsi="Arial" w:cs="Arial"/>
          <w:lang w:val="hy-AM"/>
        </w:rPr>
        <w:t xml:space="preserve">իսի 17-ից մինչև նոյեմբերի 18-ը Կարմիր բանակը մղում էր պաշտպանական մարտեր։Այդ ճակատամարտի </w:t>
      </w:r>
      <w:r w:rsidR="00A232F3" w:rsidRPr="00491B1C">
        <w:rPr>
          <w:rFonts w:ascii="Arial" w:hAnsi="Arial" w:cs="Arial"/>
          <w:lang w:val="hy-AM"/>
        </w:rPr>
        <w:t>երկ</w:t>
      </w:r>
      <w:r w:rsidRPr="00491B1C">
        <w:rPr>
          <w:rFonts w:ascii="Arial" w:hAnsi="Arial" w:cs="Arial"/>
          <w:lang w:val="hy-AM"/>
        </w:rPr>
        <w:t>րո</w:t>
      </w:r>
      <w:r w:rsidR="00A232F3" w:rsidRPr="00491B1C">
        <w:rPr>
          <w:rFonts w:ascii="Arial" w:hAnsi="Arial" w:cs="Arial"/>
          <w:lang w:val="hy-AM"/>
        </w:rPr>
        <w:t>ր</w:t>
      </w:r>
      <w:r w:rsidRPr="00491B1C">
        <w:rPr>
          <w:rFonts w:ascii="Arial" w:hAnsi="Arial" w:cs="Arial"/>
          <w:lang w:val="hy-AM"/>
        </w:rPr>
        <w:t xml:space="preserve">դ էտապում </w:t>
      </w:r>
      <w:r w:rsidR="00A232F3" w:rsidRPr="00491B1C">
        <w:rPr>
          <w:rFonts w:ascii="Arial" w:hAnsi="Arial" w:cs="Arial"/>
          <w:lang w:val="hy-AM"/>
        </w:rPr>
        <w:t>(</w:t>
      </w:r>
      <w:r w:rsidRPr="00491B1C">
        <w:rPr>
          <w:rFonts w:ascii="Arial" w:hAnsi="Arial" w:cs="Arial"/>
          <w:lang w:val="hy-AM"/>
        </w:rPr>
        <w:t>1942թ</w:t>
      </w:r>
      <w:r w:rsidRPr="00491B1C">
        <w:rPr>
          <w:rFonts w:ascii="Cambria Math" w:hAnsi="Cambria Math" w:cs="Cambria Math"/>
          <w:lang w:val="hy-AM"/>
        </w:rPr>
        <w:t>․</w:t>
      </w:r>
      <w:r w:rsidRPr="00491B1C">
        <w:rPr>
          <w:rFonts w:ascii="Arial" w:hAnsi="Arial" w:cs="Arial"/>
          <w:lang w:val="hy-AM"/>
        </w:rPr>
        <w:t>նոյեմբերի 19-ից մինչև 1943թ</w:t>
      </w:r>
      <w:r w:rsidRPr="00491B1C">
        <w:rPr>
          <w:rFonts w:ascii="Cambria Math" w:hAnsi="Cambria Math" w:cs="Cambria Math"/>
          <w:lang w:val="hy-AM"/>
        </w:rPr>
        <w:t>․</w:t>
      </w:r>
      <w:r w:rsidRPr="00491B1C">
        <w:rPr>
          <w:rFonts w:ascii="Arial" w:hAnsi="Arial" w:cs="Arial"/>
          <w:lang w:val="hy-AM"/>
        </w:rPr>
        <w:t xml:space="preserve"> փետրվարի 2-ը </w:t>
      </w:r>
      <w:r w:rsidR="00A232F3" w:rsidRPr="00491B1C">
        <w:rPr>
          <w:rFonts w:ascii="Arial" w:hAnsi="Arial" w:cs="Arial"/>
          <w:lang w:val="hy-AM"/>
        </w:rPr>
        <w:t>)</w:t>
      </w:r>
      <w:r w:rsidRPr="00491B1C">
        <w:rPr>
          <w:rFonts w:ascii="Arial" w:hAnsi="Arial" w:cs="Arial"/>
          <w:lang w:val="hy-AM"/>
        </w:rPr>
        <w:t xml:space="preserve">Կարմիր </w:t>
      </w:r>
      <w:r w:rsidR="00A232F3" w:rsidRPr="00491B1C">
        <w:rPr>
          <w:rFonts w:ascii="Arial" w:hAnsi="Arial" w:cs="Arial"/>
          <w:lang w:val="hy-AM"/>
        </w:rPr>
        <w:t>բ</w:t>
      </w:r>
      <w:r w:rsidRPr="00491B1C">
        <w:rPr>
          <w:rFonts w:ascii="Arial" w:hAnsi="Arial" w:cs="Arial"/>
          <w:lang w:val="hy-AM"/>
        </w:rPr>
        <w:t>ան</w:t>
      </w:r>
      <w:r w:rsidR="006A58F3" w:rsidRPr="00491B1C">
        <w:rPr>
          <w:rFonts w:ascii="Arial" w:hAnsi="Arial" w:cs="Arial"/>
          <w:lang w:val="hy-AM"/>
        </w:rPr>
        <w:t>ա</w:t>
      </w:r>
      <w:r w:rsidRPr="00491B1C">
        <w:rPr>
          <w:rFonts w:ascii="Arial" w:hAnsi="Arial" w:cs="Arial"/>
          <w:lang w:val="hy-AM"/>
        </w:rPr>
        <w:t xml:space="preserve">կը մղում էր հարձակողական </w:t>
      </w:r>
      <w:r w:rsidR="00A232F3" w:rsidRPr="00491B1C">
        <w:rPr>
          <w:rFonts w:ascii="Arial" w:hAnsi="Arial" w:cs="Arial"/>
          <w:lang w:val="hy-AM"/>
        </w:rPr>
        <w:t>մ</w:t>
      </w:r>
      <w:r w:rsidRPr="00491B1C">
        <w:rPr>
          <w:rFonts w:ascii="Arial" w:hAnsi="Arial" w:cs="Arial"/>
          <w:lang w:val="hy-AM"/>
        </w:rPr>
        <w:t>արտեր։</w:t>
      </w:r>
    </w:p>
    <w:p w:rsidR="008109B6" w:rsidRPr="00491B1C" w:rsidRDefault="008109B6" w:rsidP="00491B1C">
      <w:pPr>
        <w:pStyle w:val="a7"/>
        <w:tabs>
          <w:tab w:val="left" w:pos="4551"/>
        </w:tabs>
        <w:jc w:val="both"/>
        <w:rPr>
          <w:rFonts w:ascii="Arial" w:hAnsi="Arial" w:cs="Arial"/>
          <w:lang w:val="hy-AM"/>
        </w:rPr>
      </w:pPr>
      <w:r w:rsidRPr="00491B1C">
        <w:rPr>
          <w:rFonts w:ascii="Arial" w:hAnsi="Arial" w:cs="Arial"/>
          <w:lang w:val="hy-AM"/>
        </w:rPr>
        <w:t xml:space="preserve">Ստալինգրադի </w:t>
      </w:r>
      <w:r w:rsidR="00A232F3" w:rsidRPr="00491B1C">
        <w:rPr>
          <w:rFonts w:ascii="Arial" w:hAnsi="Arial" w:cs="Arial"/>
          <w:lang w:val="hy-AM"/>
        </w:rPr>
        <w:t>ճակատամարտու</w:t>
      </w:r>
      <w:r w:rsidRPr="00491B1C">
        <w:rPr>
          <w:rFonts w:ascii="Arial" w:hAnsi="Arial" w:cs="Arial"/>
          <w:lang w:val="hy-AM"/>
        </w:rPr>
        <w:t xml:space="preserve">մ Կարմիր </w:t>
      </w:r>
      <w:r w:rsidR="00A232F3" w:rsidRPr="00491B1C">
        <w:rPr>
          <w:rFonts w:ascii="Arial" w:hAnsi="Arial" w:cs="Arial"/>
          <w:lang w:val="hy-AM"/>
        </w:rPr>
        <w:t>բ</w:t>
      </w:r>
      <w:r w:rsidRPr="00491B1C">
        <w:rPr>
          <w:rFonts w:ascii="Arial" w:hAnsi="Arial" w:cs="Arial"/>
          <w:lang w:val="hy-AM"/>
        </w:rPr>
        <w:t>ան</w:t>
      </w:r>
      <w:r w:rsidR="00A232F3" w:rsidRPr="00491B1C">
        <w:rPr>
          <w:rFonts w:ascii="Arial" w:hAnsi="Arial" w:cs="Arial"/>
          <w:lang w:val="hy-AM"/>
        </w:rPr>
        <w:t>ա</w:t>
      </w:r>
      <w:r w:rsidRPr="00491B1C">
        <w:rPr>
          <w:rFonts w:ascii="Arial" w:hAnsi="Arial" w:cs="Arial"/>
          <w:lang w:val="hy-AM"/>
        </w:rPr>
        <w:t>կը ջարդեց ֆաշիստական կոալիցիայի զորաբանակների ողնաշարը։</w:t>
      </w:r>
    </w:p>
    <w:p w:rsidR="008109B6" w:rsidRPr="00491B1C" w:rsidRDefault="008109B6" w:rsidP="00491B1C">
      <w:pPr>
        <w:pStyle w:val="a7"/>
        <w:tabs>
          <w:tab w:val="left" w:pos="4551"/>
        </w:tabs>
        <w:jc w:val="both"/>
        <w:rPr>
          <w:rFonts w:ascii="Arial" w:hAnsi="Arial" w:cs="Arial"/>
          <w:lang w:val="hy-AM"/>
        </w:rPr>
      </w:pPr>
      <w:r w:rsidRPr="00491B1C">
        <w:rPr>
          <w:rFonts w:ascii="Arial" w:hAnsi="Arial" w:cs="Arial"/>
          <w:lang w:val="hy-AM"/>
        </w:rPr>
        <w:t xml:space="preserve">Կովկասի </w:t>
      </w:r>
      <w:r w:rsidR="00A232F3" w:rsidRPr="00491B1C">
        <w:rPr>
          <w:rFonts w:ascii="Arial" w:hAnsi="Arial" w:cs="Arial"/>
          <w:lang w:val="hy-AM"/>
        </w:rPr>
        <w:t>հ</w:t>
      </w:r>
      <w:r w:rsidRPr="00491B1C">
        <w:rPr>
          <w:rFonts w:ascii="Arial" w:hAnsi="Arial" w:cs="Arial"/>
          <w:lang w:val="hy-AM"/>
        </w:rPr>
        <w:t>ամ</w:t>
      </w:r>
      <w:r w:rsidR="00A232F3" w:rsidRPr="00491B1C">
        <w:rPr>
          <w:rFonts w:ascii="Arial" w:hAnsi="Arial" w:cs="Arial"/>
          <w:lang w:val="hy-AM"/>
        </w:rPr>
        <w:t>ա</w:t>
      </w:r>
      <w:r w:rsidRPr="00491B1C">
        <w:rPr>
          <w:rFonts w:ascii="Arial" w:hAnsi="Arial" w:cs="Arial"/>
          <w:lang w:val="hy-AM"/>
        </w:rPr>
        <w:t>ր մղված ճակատամարտը սկսվեց 1942թ</w:t>
      </w:r>
      <w:r w:rsidRPr="00491B1C">
        <w:rPr>
          <w:rFonts w:ascii="Cambria Math" w:hAnsi="Cambria Math" w:cs="Cambria Math"/>
          <w:lang w:val="hy-AM"/>
        </w:rPr>
        <w:t>․</w:t>
      </w:r>
      <w:r w:rsidRPr="00491B1C">
        <w:rPr>
          <w:rFonts w:ascii="Arial" w:hAnsi="Arial" w:cs="Arial"/>
          <w:lang w:val="hy-AM"/>
        </w:rPr>
        <w:t xml:space="preserve"> հուլիսի 25-ին,տևեց մինչև 1943թ</w:t>
      </w:r>
      <w:r w:rsidRPr="00491B1C">
        <w:rPr>
          <w:rFonts w:ascii="Cambria Math" w:hAnsi="Cambria Math" w:cs="Cambria Math"/>
          <w:lang w:val="hy-AM"/>
        </w:rPr>
        <w:t>․</w:t>
      </w:r>
      <w:r w:rsidRPr="00491B1C">
        <w:rPr>
          <w:rFonts w:ascii="Arial" w:hAnsi="Arial" w:cs="Arial"/>
          <w:lang w:val="hy-AM"/>
        </w:rPr>
        <w:t xml:space="preserve"> հոկտեմբերի 9-</w:t>
      </w:r>
      <w:r w:rsidR="00A232F3" w:rsidRPr="00491B1C">
        <w:rPr>
          <w:rFonts w:ascii="Arial" w:hAnsi="Arial" w:cs="Arial"/>
          <w:lang w:val="hy-AM"/>
        </w:rPr>
        <w:t>ը։</w:t>
      </w:r>
    </w:p>
    <w:p w:rsidR="008109B6" w:rsidRPr="00491B1C" w:rsidRDefault="008109B6" w:rsidP="00491B1C">
      <w:pPr>
        <w:pStyle w:val="a7"/>
        <w:tabs>
          <w:tab w:val="left" w:pos="4551"/>
        </w:tabs>
        <w:jc w:val="both"/>
        <w:rPr>
          <w:rFonts w:ascii="Arial" w:hAnsi="Arial" w:cs="Arial"/>
          <w:lang w:val="hy-AM"/>
        </w:rPr>
      </w:pPr>
      <w:r w:rsidRPr="00491B1C">
        <w:rPr>
          <w:rFonts w:ascii="Arial" w:hAnsi="Arial" w:cs="Arial"/>
          <w:lang w:val="hy-AM"/>
        </w:rPr>
        <w:t xml:space="preserve">Անդրկովկասյան ռազմաճակատի հրամանատարն էր </w:t>
      </w:r>
      <w:r w:rsidR="00A232F3" w:rsidRPr="00491B1C">
        <w:rPr>
          <w:rFonts w:ascii="Arial" w:hAnsi="Arial" w:cs="Arial"/>
          <w:lang w:val="hy-AM"/>
        </w:rPr>
        <w:t>բ</w:t>
      </w:r>
      <w:r w:rsidRPr="00491B1C">
        <w:rPr>
          <w:rFonts w:ascii="Arial" w:hAnsi="Arial" w:cs="Arial"/>
          <w:lang w:val="hy-AM"/>
        </w:rPr>
        <w:t>ան</w:t>
      </w:r>
      <w:r w:rsidR="00A232F3" w:rsidRPr="00491B1C">
        <w:rPr>
          <w:rFonts w:ascii="Arial" w:hAnsi="Arial" w:cs="Arial"/>
          <w:lang w:val="hy-AM"/>
        </w:rPr>
        <w:t>ա</w:t>
      </w:r>
      <w:r w:rsidRPr="00491B1C">
        <w:rPr>
          <w:rFonts w:ascii="Arial" w:hAnsi="Arial" w:cs="Arial"/>
          <w:lang w:val="hy-AM"/>
        </w:rPr>
        <w:t>կի գեներալ Ի</w:t>
      </w:r>
      <w:r w:rsidRPr="00491B1C">
        <w:rPr>
          <w:rFonts w:ascii="Cambria Math" w:hAnsi="Cambria Math" w:cs="Cambria Math"/>
          <w:lang w:val="hy-AM"/>
        </w:rPr>
        <w:t>․</w:t>
      </w:r>
      <w:r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Տյուլենևը։Ռազմական խորհրդի անդամներ էին Պ</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Եֆիմովը,նավատորմի ծովակալ Հ</w:t>
      </w:r>
      <w:r w:rsidRPr="00491B1C">
        <w:rPr>
          <w:rFonts w:ascii="Cambria Math" w:hAnsi="Cambria Math" w:cs="Cambria Math"/>
          <w:lang w:val="hy-AM"/>
        </w:rPr>
        <w:t>․</w:t>
      </w: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 xml:space="preserve">Իսակովը,որը </w:t>
      </w:r>
      <w:r w:rsidR="00A232F3" w:rsidRPr="00491B1C">
        <w:rPr>
          <w:rFonts w:ascii="Arial" w:hAnsi="Arial" w:cs="Arial"/>
          <w:lang w:val="hy-AM"/>
        </w:rPr>
        <w:t>ղե</w:t>
      </w:r>
      <w:r w:rsidRPr="00491B1C">
        <w:rPr>
          <w:rFonts w:ascii="Arial" w:hAnsi="Arial" w:cs="Arial"/>
          <w:lang w:val="hy-AM"/>
        </w:rPr>
        <w:t>կավ</w:t>
      </w:r>
      <w:r w:rsidR="00A232F3" w:rsidRPr="00491B1C">
        <w:rPr>
          <w:rFonts w:ascii="Arial" w:hAnsi="Arial" w:cs="Arial"/>
          <w:lang w:val="hy-AM"/>
        </w:rPr>
        <w:t>ար</w:t>
      </w:r>
      <w:r w:rsidRPr="00491B1C">
        <w:rPr>
          <w:rFonts w:ascii="Arial" w:hAnsi="Arial" w:cs="Arial"/>
          <w:lang w:val="hy-AM"/>
        </w:rPr>
        <w:t>ում էր Սևծովյան</w:t>
      </w:r>
      <w:r w:rsidR="003927D5" w:rsidRPr="00491B1C">
        <w:rPr>
          <w:rFonts w:ascii="Arial" w:hAnsi="Arial" w:cs="Arial"/>
          <w:lang w:val="hy-AM"/>
        </w:rPr>
        <w:t xml:space="preserve"> նավատորմի </w:t>
      </w:r>
      <w:r w:rsidR="00A232F3" w:rsidRPr="00491B1C">
        <w:rPr>
          <w:rFonts w:ascii="Arial" w:hAnsi="Arial" w:cs="Arial"/>
          <w:lang w:val="hy-AM"/>
        </w:rPr>
        <w:t>գործողությու</w:t>
      </w:r>
      <w:r w:rsidR="003927D5" w:rsidRPr="00491B1C">
        <w:rPr>
          <w:rFonts w:ascii="Arial" w:hAnsi="Arial" w:cs="Arial"/>
          <w:lang w:val="hy-AM"/>
        </w:rPr>
        <w:t xml:space="preserve">նները և Կովկասյան ծովափնյա շրջանի </w:t>
      </w:r>
      <w:r w:rsidR="00A232F3" w:rsidRPr="00491B1C">
        <w:rPr>
          <w:rFonts w:ascii="Arial" w:hAnsi="Arial" w:cs="Arial"/>
          <w:lang w:val="hy-AM"/>
        </w:rPr>
        <w:t>պաշտպանությու</w:t>
      </w:r>
      <w:r w:rsidR="003927D5" w:rsidRPr="00491B1C">
        <w:rPr>
          <w:rFonts w:ascii="Arial" w:hAnsi="Arial" w:cs="Arial"/>
          <w:lang w:val="hy-AM"/>
        </w:rPr>
        <w:t>նը։</w:t>
      </w:r>
    </w:p>
    <w:p w:rsidR="003927D5" w:rsidRPr="00491B1C" w:rsidRDefault="003927D5" w:rsidP="00491B1C">
      <w:pPr>
        <w:pStyle w:val="a7"/>
        <w:tabs>
          <w:tab w:val="left" w:pos="4551"/>
        </w:tabs>
        <w:jc w:val="both"/>
        <w:rPr>
          <w:rFonts w:ascii="Arial" w:hAnsi="Arial" w:cs="Arial"/>
          <w:lang w:val="hy-AM"/>
        </w:rPr>
      </w:pPr>
      <w:r w:rsidRPr="00491B1C">
        <w:rPr>
          <w:rFonts w:ascii="Arial" w:hAnsi="Arial" w:cs="Arial"/>
          <w:lang w:val="hy-AM"/>
        </w:rPr>
        <w:t xml:space="preserve">Թուրքիան ռազմական ակտիվ </w:t>
      </w:r>
      <w:r w:rsidR="00A232F3" w:rsidRPr="00491B1C">
        <w:rPr>
          <w:rFonts w:ascii="Arial" w:hAnsi="Arial" w:cs="Arial"/>
          <w:lang w:val="hy-AM"/>
        </w:rPr>
        <w:t>պատրաստությու</w:t>
      </w:r>
      <w:r w:rsidRPr="00491B1C">
        <w:rPr>
          <w:rFonts w:ascii="Arial" w:hAnsi="Arial" w:cs="Arial"/>
          <w:lang w:val="hy-AM"/>
        </w:rPr>
        <w:t xml:space="preserve">ններ էր </w:t>
      </w:r>
      <w:r w:rsidR="00A232F3" w:rsidRPr="00491B1C">
        <w:rPr>
          <w:rFonts w:ascii="Arial" w:hAnsi="Arial" w:cs="Arial"/>
          <w:lang w:val="hy-AM"/>
        </w:rPr>
        <w:t>տ</w:t>
      </w:r>
      <w:r w:rsidRPr="00491B1C">
        <w:rPr>
          <w:rFonts w:ascii="Arial" w:hAnsi="Arial" w:cs="Arial"/>
          <w:lang w:val="hy-AM"/>
        </w:rPr>
        <w:t xml:space="preserve">եսնում,զորքեր </w:t>
      </w:r>
      <w:r w:rsidR="00A232F3" w:rsidRPr="00491B1C">
        <w:rPr>
          <w:rFonts w:ascii="Arial" w:hAnsi="Arial" w:cs="Arial"/>
          <w:lang w:val="hy-AM"/>
        </w:rPr>
        <w:t>կենտ</w:t>
      </w:r>
      <w:r w:rsidRPr="00491B1C">
        <w:rPr>
          <w:rFonts w:ascii="Arial" w:hAnsi="Arial" w:cs="Arial"/>
          <w:lang w:val="hy-AM"/>
        </w:rPr>
        <w:t>ր</w:t>
      </w:r>
      <w:r w:rsidR="00A232F3" w:rsidRPr="00491B1C">
        <w:rPr>
          <w:rFonts w:ascii="Arial" w:hAnsi="Arial" w:cs="Arial"/>
          <w:lang w:val="hy-AM"/>
        </w:rPr>
        <w:t>ո</w:t>
      </w:r>
      <w:r w:rsidRPr="00491B1C">
        <w:rPr>
          <w:rFonts w:ascii="Arial" w:hAnsi="Arial" w:cs="Arial"/>
          <w:lang w:val="hy-AM"/>
        </w:rPr>
        <w:t xml:space="preserve">նացնելով </w:t>
      </w:r>
      <w:r w:rsidR="00A232F3" w:rsidRPr="00491B1C">
        <w:rPr>
          <w:rFonts w:ascii="Arial" w:hAnsi="Arial" w:cs="Arial"/>
          <w:lang w:val="hy-AM"/>
        </w:rPr>
        <w:t>մ</w:t>
      </w:r>
      <w:r w:rsidRPr="00491B1C">
        <w:rPr>
          <w:rFonts w:ascii="Arial" w:hAnsi="Arial" w:cs="Arial"/>
          <w:lang w:val="hy-AM"/>
        </w:rPr>
        <w:t>եր սահմանների մոտ՝նպատակ ունենալով պատեհ առիթին նե</w:t>
      </w:r>
      <w:r w:rsidR="00A232F3" w:rsidRPr="00491B1C">
        <w:rPr>
          <w:rFonts w:ascii="Arial" w:hAnsi="Arial" w:cs="Arial"/>
          <w:lang w:val="hy-AM"/>
        </w:rPr>
        <w:t>րխ</w:t>
      </w:r>
      <w:r w:rsidRPr="00491B1C">
        <w:rPr>
          <w:rFonts w:ascii="Arial" w:hAnsi="Arial" w:cs="Arial"/>
          <w:lang w:val="hy-AM"/>
        </w:rPr>
        <w:t xml:space="preserve">ուժել սովետական երկիր։Փաստորեն </w:t>
      </w:r>
      <w:r w:rsidR="00A232F3" w:rsidRPr="00491B1C">
        <w:rPr>
          <w:rFonts w:ascii="Arial" w:hAnsi="Arial" w:cs="Arial"/>
          <w:lang w:val="hy-AM"/>
        </w:rPr>
        <w:t>Թ</w:t>
      </w:r>
      <w:r w:rsidRPr="00491B1C">
        <w:rPr>
          <w:rFonts w:ascii="Arial" w:hAnsi="Arial" w:cs="Arial"/>
          <w:lang w:val="hy-AM"/>
        </w:rPr>
        <w:t xml:space="preserve">ուրիքան </w:t>
      </w:r>
      <w:r w:rsidR="00A232F3" w:rsidRPr="00491B1C">
        <w:rPr>
          <w:rFonts w:ascii="Arial" w:hAnsi="Arial" w:cs="Arial"/>
          <w:lang w:val="hy-AM"/>
        </w:rPr>
        <w:t>հանդիսանում</w:t>
      </w:r>
      <w:r w:rsidRPr="00491B1C">
        <w:rPr>
          <w:rFonts w:ascii="Arial" w:hAnsi="Arial" w:cs="Arial"/>
          <w:lang w:val="hy-AM"/>
        </w:rPr>
        <w:t xml:space="preserve"> էր ֆաշիստական </w:t>
      </w:r>
      <w:r w:rsidR="00A232F3" w:rsidRPr="00491B1C">
        <w:rPr>
          <w:rFonts w:ascii="Arial" w:hAnsi="Arial" w:cs="Arial"/>
          <w:lang w:val="hy-AM"/>
        </w:rPr>
        <w:t>Գեր</w:t>
      </w:r>
      <w:r w:rsidRPr="00491B1C">
        <w:rPr>
          <w:rFonts w:ascii="Arial" w:hAnsi="Arial" w:cs="Arial"/>
          <w:lang w:val="hy-AM"/>
        </w:rPr>
        <w:t>մ</w:t>
      </w:r>
      <w:r w:rsidR="00A232F3" w:rsidRPr="00491B1C">
        <w:rPr>
          <w:rFonts w:ascii="Arial" w:hAnsi="Arial" w:cs="Arial"/>
          <w:lang w:val="hy-AM"/>
        </w:rPr>
        <w:t>ա</w:t>
      </w:r>
      <w:r w:rsidRPr="00491B1C">
        <w:rPr>
          <w:rFonts w:ascii="Arial" w:hAnsi="Arial" w:cs="Arial"/>
          <w:lang w:val="hy-AM"/>
        </w:rPr>
        <w:t>նիայի աջակիցը։1942թ</w:t>
      </w:r>
      <w:r w:rsidRPr="00491B1C">
        <w:rPr>
          <w:rFonts w:ascii="Cambria Math" w:hAnsi="Cambria Math" w:cs="Cambria Math"/>
          <w:lang w:val="hy-AM"/>
        </w:rPr>
        <w:t>․</w:t>
      </w:r>
      <w:r w:rsidRPr="00491B1C">
        <w:rPr>
          <w:rFonts w:ascii="Arial" w:hAnsi="Arial" w:cs="Arial"/>
          <w:lang w:val="hy-AM"/>
        </w:rPr>
        <w:t xml:space="preserve"> կեսերից նեղուցները բաց արեց հիտլերյան </w:t>
      </w:r>
      <w:r w:rsidR="00A232F3" w:rsidRPr="00491B1C">
        <w:rPr>
          <w:rFonts w:ascii="Arial" w:hAnsi="Arial" w:cs="Arial"/>
          <w:lang w:val="hy-AM"/>
        </w:rPr>
        <w:t>կոալիցի</w:t>
      </w:r>
      <w:r w:rsidRPr="00491B1C">
        <w:rPr>
          <w:rFonts w:ascii="Arial" w:hAnsi="Arial" w:cs="Arial"/>
          <w:lang w:val="hy-AM"/>
        </w:rPr>
        <w:t xml:space="preserve">այի ռազմածովային ուժերի առջև,և ֆաշիստական </w:t>
      </w:r>
      <w:r w:rsidR="00A232F3" w:rsidRPr="00491B1C">
        <w:rPr>
          <w:rFonts w:ascii="Arial" w:hAnsi="Arial" w:cs="Arial"/>
          <w:lang w:val="hy-AM"/>
        </w:rPr>
        <w:t>ռազմա</w:t>
      </w:r>
      <w:r w:rsidRPr="00491B1C">
        <w:rPr>
          <w:rFonts w:ascii="Arial" w:hAnsi="Arial" w:cs="Arial"/>
          <w:lang w:val="hy-AM"/>
        </w:rPr>
        <w:t xml:space="preserve">նավերն անարգել թափանցեցին </w:t>
      </w:r>
      <w:r w:rsidR="00A232F3" w:rsidRPr="00491B1C">
        <w:rPr>
          <w:rFonts w:ascii="Arial" w:hAnsi="Arial" w:cs="Arial"/>
          <w:lang w:val="hy-AM"/>
        </w:rPr>
        <w:t>Ս</w:t>
      </w:r>
      <w:r w:rsidRPr="00491B1C">
        <w:rPr>
          <w:rFonts w:ascii="Arial" w:hAnsi="Arial" w:cs="Arial"/>
          <w:lang w:val="hy-AM"/>
        </w:rPr>
        <w:t>և ծով։</w:t>
      </w:r>
    </w:p>
    <w:p w:rsidR="003927D5" w:rsidRPr="00491B1C" w:rsidRDefault="003927D5" w:rsidP="00491B1C">
      <w:pPr>
        <w:pStyle w:val="a7"/>
        <w:tabs>
          <w:tab w:val="left" w:pos="4551"/>
        </w:tabs>
        <w:jc w:val="both"/>
        <w:rPr>
          <w:rFonts w:ascii="Arial" w:hAnsi="Arial" w:cs="Arial"/>
          <w:lang w:val="hy-AM"/>
        </w:rPr>
      </w:pPr>
      <w:r w:rsidRPr="00491B1C">
        <w:rPr>
          <w:rFonts w:ascii="Arial" w:hAnsi="Arial" w:cs="Arial"/>
          <w:lang w:val="hy-AM"/>
        </w:rPr>
        <w:t xml:space="preserve">Այսպիսով,թուրքական </w:t>
      </w:r>
      <w:r w:rsidR="00A232F3" w:rsidRPr="00491B1C">
        <w:rPr>
          <w:rFonts w:ascii="Arial" w:hAnsi="Arial" w:cs="Arial"/>
          <w:lang w:val="hy-AM"/>
        </w:rPr>
        <w:t>իշխանությու</w:t>
      </w:r>
      <w:r w:rsidRPr="00491B1C">
        <w:rPr>
          <w:rFonts w:ascii="Arial" w:hAnsi="Arial" w:cs="Arial"/>
          <w:lang w:val="hy-AM"/>
        </w:rPr>
        <w:t xml:space="preserve">նները թշնամական դիրք էին գրավել </w:t>
      </w:r>
      <w:r w:rsidR="00A232F3" w:rsidRPr="00491B1C">
        <w:rPr>
          <w:rFonts w:ascii="Arial" w:hAnsi="Arial" w:cs="Arial"/>
          <w:lang w:val="hy-AM"/>
        </w:rPr>
        <w:t>ՍՍՀՄ</w:t>
      </w:r>
      <w:r w:rsidRPr="00491B1C">
        <w:rPr>
          <w:rFonts w:ascii="Arial" w:hAnsi="Arial" w:cs="Arial"/>
          <w:lang w:val="hy-AM"/>
        </w:rPr>
        <w:t>-ի նկատմամբ,մասնակցում էին Կարմիր բանակի և Անդրկովկասի հանրապե</w:t>
      </w:r>
      <w:r w:rsidR="00A232F3" w:rsidRPr="00491B1C">
        <w:rPr>
          <w:rFonts w:ascii="Arial" w:hAnsi="Arial" w:cs="Arial"/>
          <w:lang w:val="hy-AM"/>
        </w:rPr>
        <w:t>տությու</w:t>
      </w:r>
      <w:r w:rsidRPr="00491B1C">
        <w:rPr>
          <w:rFonts w:ascii="Arial" w:hAnsi="Arial" w:cs="Arial"/>
          <w:lang w:val="hy-AM"/>
        </w:rPr>
        <w:t xml:space="preserve">նների դեմ նյութվող </w:t>
      </w:r>
      <w:r w:rsidR="00A232F3" w:rsidRPr="00491B1C">
        <w:rPr>
          <w:rFonts w:ascii="Arial" w:hAnsi="Arial" w:cs="Arial"/>
          <w:lang w:val="hy-AM"/>
        </w:rPr>
        <w:t>դավադր</w:t>
      </w:r>
      <w:r w:rsidRPr="00491B1C">
        <w:rPr>
          <w:rFonts w:ascii="Arial" w:hAnsi="Arial" w:cs="Arial"/>
          <w:lang w:val="hy-AM"/>
        </w:rPr>
        <w:t>ակ</w:t>
      </w:r>
      <w:r w:rsidR="00A232F3" w:rsidRPr="00491B1C">
        <w:rPr>
          <w:rFonts w:ascii="Arial" w:hAnsi="Arial" w:cs="Arial"/>
          <w:lang w:val="hy-AM"/>
        </w:rPr>
        <w:t>ա</w:t>
      </w:r>
      <w:r w:rsidRPr="00491B1C">
        <w:rPr>
          <w:rFonts w:ascii="Arial" w:hAnsi="Arial" w:cs="Arial"/>
          <w:lang w:val="hy-AM"/>
        </w:rPr>
        <w:t xml:space="preserve">ն գործարքներին,պատրաստվել էին մեր Հայրենիքի </w:t>
      </w:r>
      <w:r w:rsidR="00A232F3" w:rsidRPr="00491B1C">
        <w:rPr>
          <w:rFonts w:ascii="Arial" w:hAnsi="Arial" w:cs="Arial"/>
          <w:lang w:val="hy-AM"/>
        </w:rPr>
        <w:t>հ</w:t>
      </w:r>
      <w:r w:rsidRPr="00491B1C">
        <w:rPr>
          <w:rFonts w:ascii="Arial" w:hAnsi="Arial" w:cs="Arial"/>
          <w:lang w:val="hy-AM"/>
        </w:rPr>
        <w:t>ամ</w:t>
      </w:r>
      <w:r w:rsidR="00A232F3" w:rsidRPr="00491B1C">
        <w:rPr>
          <w:rFonts w:ascii="Arial" w:hAnsi="Arial" w:cs="Arial"/>
          <w:lang w:val="hy-AM"/>
        </w:rPr>
        <w:t>ա</w:t>
      </w:r>
      <w:r w:rsidRPr="00491B1C">
        <w:rPr>
          <w:rFonts w:ascii="Arial" w:hAnsi="Arial" w:cs="Arial"/>
          <w:lang w:val="hy-AM"/>
        </w:rPr>
        <w:t xml:space="preserve">ր առավել ծանր պահին հարավից դանակ խրել նրա թիկունքը,նոր եղեռն իրագործել հայ ժողովրդի </w:t>
      </w:r>
      <w:r w:rsidR="00A232F3" w:rsidRPr="00491B1C">
        <w:rPr>
          <w:rFonts w:ascii="Arial" w:hAnsi="Arial" w:cs="Arial"/>
          <w:lang w:val="hy-AM"/>
        </w:rPr>
        <w:t>նկատմամ</w:t>
      </w:r>
      <w:r w:rsidRPr="00491B1C">
        <w:rPr>
          <w:rFonts w:ascii="Arial" w:hAnsi="Arial" w:cs="Arial"/>
          <w:lang w:val="hy-AM"/>
        </w:rPr>
        <w:t>բ։</w:t>
      </w:r>
    </w:p>
    <w:p w:rsidR="003927D5" w:rsidRPr="00491B1C" w:rsidRDefault="003927D5" w:rsidP="00491B1C">
      <w:pPr>
        <w:pStyle w:val="a7"/>
        <w:tabs>
          <w:tab w:val="left" w:pos="4551"/>
        </w:tabs>
        <w:jc w:val="both"/>
        <w:rPr>
          <w:rFonts w:ascii="Arial" w:hAnsi="Arial" w:cs="Arial"/>
          <w:lang w:val="hy-AM"/>
        </w:rPr>
      </w:pPr>
      <w:r w:rsidRPr="00491B1C">
        <w:rPr>
          <w:rFonts w:ascii="Arial" w:hAnsi="Arial" w:cs="Arial"/>
          <w:lang w:val="hy-AM"/>
        </w:rPr>
        <w:t>Սովետա-իրանական պայմանագրի համաձայն՝1941թ</w:t>
      </w:r>
      <w:r w:rsidRPr="00491B1C">
        <w:rPr>
          <w:rFonts w:ascii="Cambria Math" w:hAnsi="Cambria Math" w:cs="Cambria Math"/>
          <w:lang w:val="hy-AM"/>
        </w:rPr>
        <w:t>․</w:t>
      </w:r>
      <w:r w:rsidRPr="00491B1C">
        <w:rPr>
          <w:rFonts w:ascii="Arial" w:hAnsi="Arial" w:cs="Arial"/>
          <w:lang w:val="hy-AM"/>
        </w:rPr>
        <w:t xml:space="preserve"> օգոստոսին Կարմիր </w:t>
      </w:r>
      <w:r w:rsidR="00A232F3" w:rsidRPr="00491B1C">
        <w:rPr>
          <w:rFonts w:ascii="Arial" w:hAnsi="Arial" w:cs="Arial"/>
          <w:lang w:val="hy-AM"/>
        </w:rPr>
        <w:t>բ</w:t>
      </w:r>
      <w:r w:rsidRPr="00491B1C">
        <w:rPr>
          <w:rFonts w:ascii="Arial" w:hAnsi="Arial" w:cs="Arial"/>
          <w:lang w:val="hy-AM"/>
        </w:rPr>
        <w:t>ան</w:t>
      </w:r>
      <w:r w:rsidR="00A232F3" w:rsidRPr="00491B1C">
        <w:rPr>
          <w:rFonts w:ascii="Arial" w:hAnsi="Arial" w:cs="Arial"/>
          <w:lang w:val="hy-AM"/>
        </w:rPr>
        <w:t>ա</w:t>
      </w:r>
      <w:r w:rsidRPr="00491B1C">
        <w:rPr>
          <w:rFonts w:ascii="Arial" w:hAnsi="Arial" w:cs="Arial"/>
          <w:lang w:val="hy-AM"/>
        </w:rPr>
        <w:t>կի</w:t>
      </w:r>
      <w:r w:rsidR="00A232F3" w:rsidRPr="00491B1C">
        <w:rPr>
          <w:rFonts w:ascii="Arial" w:hAnsi="Arial" w:cs="Arial"/>
          <w:lang w:val="hy-AM"/>
        </w:rPr>
        <w:t xml:space="preserve"> զոր</w:t>
      </w:r>
      <w:r w:rsidRPr="00491B1C">
        <w:rPr>
          <w:rFonts w:ascii="Arial" w:hAnsi="Arial" w:cs="Arial"/>
          <w:lang w:val="hy-AM"/>
        </w:rPr>
        <w:t>ամ</w:t>
      </w:r>
      <w:r w:rsidR="00A232F3" w:rsidRPr="00491B1C">
        <w:rPr>
          <w:rFonts w:ascii="Arial" w:hAnsi="Arial" w:cs="Arial"/>
          <w:lang w:val="hy-AM"/>
        </w:rPr>
        <w:t>ա</w:t>
      </w:r>
      <w:r w:rsidRPr="00491B1C">
        <w:rPr>
          <w:rFonts w:ascii="Arial" w:hAnsi="Arial" w:cs="Arial"/>
          <w:lang w:val="hy-AM"/>
        </w:rPr>
        <w:t>սեր էին մտցվել</w:t>
      </w:r>
      <w:r w:rsidR="00A232F3" w:rsidRPr="00491B1C">
        <w:rPr>
          <w:rFonts w:ascii="Arial" w:hAnsi="Arial" w:cs="Arial"/>
          <w:lang w:val="hy-AM"/>
        </w:rPr>
        <w:t xml:space="preserve"> </w:t>
      </w:r>
      <w:r w:rsidRPr="00491B1C">
        <w:rPr>
          <w:rFonts w:ascii="Arial" w:hAnsi="Arial" w:cs="Arial"/>
          <w:lang w:val="hy-AM"/>
        </w:rPr>
        <w:t xml:space="preserve">Իրան,նպատակ ունենալով </w:t>
      </w:r>
      <w:r w:rsidR="00A232F3" w:rsidRPr="00491B1C">
        <w:rPr>
          <w:rFonts w:ascii="Arial" w:hAnsi="Arial" w:cs="Arial"/>
          <w:lang w:val="hy-AM"/>
        </w:rPr>
        <w:t>պա</w:t>
      </w:r>
      <w:r w:rsidRPr="00491B1C">
        <w:rPr>
          <w:rFonts w:ascii="Arial" w:hAnsi="Arial" w:cs="Arial"/>
          <w:lang w:val="hy-AM"/>
        </w:rPr>
        <w:t xml:space="preserve">շտպանել պարսկական ծոցից դեպի </w:t>
      </w:r>
      <w:r w:rsidRPr="00491B1C">
        <w:rPr>
          <w:rFonts w:ascii="Arial" w:hAnsi="Arial" w:cs="Arial"/>
          <w:lang w:val="hy-AM"/>
        </w:rPr>
        <w:lastRenderedPageBreak/>
        <w:t xml:space="preserve">Կովկաս </w:t>
      </w:r>
      <w:r w:rsidR="00A232F3" w:rsidRPr="00491B1C">
        <w:rPr>
          <w:rFonts w:ascii="Arial" w:hAnsi="Arial" w:cs="Arial"/>
          <w:lang w:val="hy-AM"/>
        </w:rPr>
        <w:t>տան</w:t>
      </w:r>
      <w:r w:rsidRPr="00491B1C">
        <w:rPr>
          <w:rFonts w:ascii="Arial" w:hAnsi="Arial" w:cs="Arial"/>
          <w:lang w:val="hy-AM"/>
        </w:rPr>
        <w:t xml:space="preserve">ող ճանապարհները և կանխել իրանական սահմանից </w:t>
      </w:r>
      <w:r w:rsidR="00112604" w:rsidRPr="00491B1C">
        <w:rPr>
          <w:rFonts w:ascii="Arial" w:hAnsi="Arial" w:cs="Arial"/>
          <w:lang w:val="hy-AM"/>
        </w:rPr>
        <w:t>Սովետ</w:t>
      </w:r>
      <w:r w:rsidRPr="00491B1C">
        <w:rPr>
          <w:rFonts w:ascii="Arial" w:hAnsi="Arial" w:cs="Arial"/>
          <w:lang w:val="hy-AM"/>
        </w:rPr>
        <w:t>ակ</w:t>
      </w:r>
      <w:r w:rsidR="00112604" w:rsidRPr="00491B1C">
        <w:rPr>
          <w:rFonts w:ascii="Arial" w:hAnsi="Arial" w:cs="Arial"/>
          <w:lang w:val="hy-AM"/>
        </w:rPr>
        <w:t>ան</w:t>
      </w:r>
      <w:r w:rsidRPr="00491B1C">
        <w:rPr>
          <w:rFonts w:ascii="Arial" w:hAnsi="Arial" w:cs="Arial"/>
          <w:lang w:val="hy-AM"/>
        </w:rPr>
        <w:t xml:space="preserve"> </w:t>
      </w:r>
      <w:r w:rsidR="00112604" w:rsidRPr="00491B1C">
        <w:rPr>
          <w:rFonts w:ascii="Arial" w:hAnsi="Arial" w:cs="Arial"/>
          <w:lang w:val="hy-AM"/>
        </w:rPr>
        <w:t>Միութ</w:t>
      </w:r>
      <w:r w:rsidRPr="00491B1C">
        <w:rPr>
          <w:rFonts w:ascii="Arial" w:hAnsi="Arial" w:cs="Arial"/>
          <w:lang w:val="hy-AM"/>
        </w:rPr>
        <w:t>յ</w:t>
      </w:r>
      <w:r w:rsidR="00112604" w:rsidRPr="00491B1C">
        <w:rPr>
          <w:rFonts w:ascii="Arial" w:hAnsi="Arial" w:cs="Arial"/>
          <w:lang w:val="hy-AM"/>
        </w:rPr>
        <w:t>ա</w:t>
      </w:r>
      <w:r w:rsidRPr="00491B1C">
        <w:rPr>
          <w:rFonts w:ascii="Arial" w:hAnsi="Arial" w:cs="Arial"/>
          <w:lang w:val="hy-AM"/>
        </w:rPr>
        <w:t>նը սպառնացող վտանգը։</w:t>
      </w:r>
    </w:p>
    <w:p w:rsidR="003927D5" w:rsidRPr="00491B1C" w:rsidRDefault="003927D5" w:rsidP="00491B1C">
      <w:pPr>
        <w:pStyle w:val="a7"/>
        <w:tabs>
          <w:tab w:val="left" w:pos="4551"/>
        </w:tabs>
        <w:jc w:val="both"/>
        <w:rPr>
          <w:rFonts w:ascii="Arial" w:hAnsi="Arial" w:cs="Arial"/>
          <w:lang w:val="hy-AM"/>
        </w:rPr>
      </w:pPr>
      <w:r w:rsidRPr="00491B1C">
        <w:rPr>
          <w:rFonts w:ascii="Arial" w:hAnsi="Arial" w:cs="Arial"/>
          <w:lang w:val="hy-AM"/>
        </w:rPr>
        <w:t>Գերմանա-</w:t>
      </w:r>
      <w:r w:rsidR="00112604" w:rsidRPr="00491B1C">
        <w:rPr>
          <w:rFonts w:ascii="Arial" w:hAnsi="Arial" w:cs="Arial"/>
          <w:lang w:val="hy-AM"/>
        </w:rPr>
        <w:t>ֆ</w:t>
      </w:r>
      <w:r w:rsidRPr="00491B1C">
        <w:rPr>
          <w:rFonts w:ascii="Arial" w:hAnsi="Arial" w:cs="Arial"/>
          <w:lang w:val="hy-AM"/>
        </w:rPr>
        <w:t xml:space="preserve">աշիստական </w:t>
      </w:r>
      <w:r w:rsidR="00112604" w:rsidRPr="00491B1C">
        <w:rPr>
          <w:rFonts w:ascii="Arial" w:hAnsi="Arial" w:cs="Arial"/>
          <w:lang w:val="hy-AM"/>
        </w:rPr>
        <w:t>կո</w:t>
      </w:r>
      <w:r w:rsidRPr="00491B1C">
        <w:rPr>
          <w:rFonts w:ascii="Arial" w:hAnsi="Arial" w:cs="Arial"/>
          <w:lang w:val="hy-AM"/>
        </w:rPr>
        <w:t xml:space="preserve">ալիցիայի պարագլուխներն ու </w:t>
      </w:r>
      <w:r w:rsidR="00112604" w:rsidRPr="00491B1C">
        <w:rPr>
          <w:rFonts w:ascii="Arial" w:hAnsi="Arial" w:cs="Arial"/>
          <w:lang w:val="hy-AM"/>
        </w:rPr>
        <w:t>ն</w:t>
      </w:r>
      <w:r w:rsidRPr="00491B1C">
        <w:rPr>
          <w:rFonts w:ascii="Arial" w:hAnsi="Arial" w:cs="Arial"/>
          <w:lang w:val="hy-AM"/>
        </w:rPr>
        <w:t>ր</w:t>
      </w:r>
      <w:r w:rsidR="00112604" w:rsidRPr="00491B1C">
        <w:rPr>
          <w:rFonts w:ascii="Arial" w:hAnsi="Arial" w:cs="Arial"/>
          <w:lang w:val="hy-AM"/>
        </w:rPr>
        <w:t>ա</w:t>
      </w:r>
      <w:r w:rsidRPr="00491B1C">
        <w:rPr>
          <w:rFonts w:ascii="Arial" w:hAnsi="Arial" w:cs="Arial"/>
          <w:lang w:val="hy-AM"/>
        </w:rPr>
        <w:t>նց հետ գործակցող պանթուրիքստները հույ</w:t>
      </w:r>
      <w:r w:rsidR="00112604" w:rsidRPr="00491B1C">
        <w:rPr>
          <w:rFonts w:ascii="Arial" w:hAnsi="Arial" w:cs="Arial"/>
          <w:lang w:val="hy-AM"/>
        </w:rPr>
        <w:t>ս</w:t>
      </w:r>
      <w:r w:rsidRPr="00491B1C">
        <w:rPr>
          <w:rFonts w:ascii="Arial" w:hAnsi="Arial" w:cs="Arial"/>
          <w:lang w:val="hy-AM"/>
        </w:rPr>
        <w:t xml:space="preserve"> ունենին Անդրկովկասի ժողովուրդների միջև առաջ բերել ազգամիջյան ընդհարումներ։</w:t>
      </w:r>
    </w:p>
    <w:p w:rsidR="003927D5" w:rsidRPr="00491B1C" w:rsidRDefault="00112604" w:rsidP="00491B1C">
      <w:pPr>
        <w:pStyle w:val="a7"/>
        <w:tabs>
          <w:tab w:val="left" w:pos="4551"/>
        </w:tabs>
        <w:jc w:val="both"/>
        <w:rPr>
          <w:rFonts w:ascii="Arial" w:hAnsi="Arial" w:cs="Arial"/>
          <w:lang w:val="hy-AM"/>
        </w:rPr>
      </w:pPr>
      <w:r w:rsidRPr="00491B1C">
        <w:rPr>
          <w:rFonts w:ascii="Arial" w:hAnsi="Arial" w:cs="Arial"/>
          <w:lang w:val="hy-AM"/>
        </w:rPr>
        <w:t>1</w:t>
      </w:r>
      <w:r w:rsidR="003927D5" w:rsidRPr="00491B1C">
        <w:rPr>
          <w:rFonts w:ascii="Arial" w:hAnsi="Arial" w:cs="Arial"/>
          <w:lang w:val="hy-AM"/>
        </w:rPr>
        <w:t>942թ</w:t>
      </w:r>
      <w:r w:rsidR="003927D5" w:rsidRPr="00491B1C">
        <w:rPr>
          <w:rFonts w:ascii="Cambria Math" w:hAnsi="Cambria Math" w:cs="Cambria Math"/>
          <w:lang w:val="hy-AM"/>
        </w:rPr>
        <w:t>․</w:t>
      </w:r>
      <w:r w:rsidR="003927D5" w:rsidRPr="00491B1C">
        <w:rPr>
          <w:rFonts w:ascii="Arial" w:hAnsi="Arial" w:cs="Arial"/>
          <w:lang w:val="hy-AM"/>
        </w:rPr>
        <w:t xml:space="preserve"> օգոստոսի 23-ին Թբիլիսիում կայացավ </w:t>
      </w:r>
      <w:r w:rsidRPr="00491B1C">
        <w:rPr>
          <w:rFonts w:ascii="Arial" w:hAnsi="Arial" w:cs="Arial"/>
          <w:lang w:val="hy-AM"/>
        </w:rPr>
        <w:t>Անդրկով</w:t>
      </w:r>
      <w:r w:rsidR="003927D5" w:rsidRPr="00491B1C">
        <w:rPr>
          <w:rFonts w:ascii="Arial" w:hAnsi="Arial" w:cs="Arial"/>
          <w:lang w:val="hy-AM"/>
        </w:rPr>
        <w:t>կ</w:t>
      </w:r>
      <w:r w:rsidRPr="00491B1C">
        <w:rPr>
          <w:rFonts w:ascii="Arial" w:hAnsi="Arial" w:cs="Arial"/>
          <w:lang w:val="hy-AM"/>
        </w:rPr>
        <w:t>ա</w:t>
      </w:r>
      <w:r w:rsidR="003927D5" w:rsidRPr="00491B1C">
        <w:rPr>
          <w:rFonts w:ascii="Arial" w:hAnsi="Arial" w:cs="Arial"/>
          <w:lang w:val="hy-AM"/>
        </w:rPr>
        <w:t xml:space="preserve">սի ժողովուրդների հակաֆաշիստական միտինգ,որը վերածվեց ժողովուրդների </w:t>
      </w:r>
      <w:r w:rsidRPr="00491B1C">
        <w:rPr>
          <w:rFonts w:ascii="Arial" w:hAnsi="Arial" w:cs="Arial"/>
          <w:lang w:val="hy-AM"/>
        </w:rPr>
        <w:t>բա</w:t>
      </w:r>
      <w:r w:rsidR="003927D5" w:rsidRPr="00491B1C">
        <w:rPr>
          <w:rFonts w:ascii="Arial" w:hAnsi="Arial" w:cs="Arial"/>
          <w:lang w:val="hy-AM"/>
        </w:rPr>
        <w:t xml:space="preserve">րկամության </w:t>
      </w:r>
      <w:r w:rsidR="00A232F3" w:rsidRPr="00491B1C">
        <w:rPr>
          <w:rFonts w:ascii="Arial" w:hAnsi="Arial" w:cs="Arial"/>
          <w:lang w:val="hy-AM"/>
        </w:rPr>
        <w:t>հզոր ցույցի։</w:t>
      </w:r>
    </w:p>
    <w:p w:rsidR="00226790" w:rsidRPr="00491B1C" w:rsidRDefault="000A1BFB" w:rsidP="00491B1C">
      <w:pPr>
        <w:pStyle w:val="a7"/>
        <w:tabs>
          <w:tab w:val="left" w:pos="4551"/>
        </w:tabs>
        <w:jc w:val="both"/>
        <w:rPr>
          <w:rFonts w:ascii="Arial" w:hAnsi="Arial" w:cs="Arial"/>
          <w:lang w:val="hy-AM"/>
        </w:rPr>
      </w:pPr>
      <w:r w:rsidRPr="00491B1C">
        <w:rPr>
          <w:rFonts w:ascii="Arial" w:hAnsi="Arial" w:cs="Arial"/>
          <w:lang w:val="hy-AM"/>
        </w:rPr>
        <w:t>Անդրկովկասի ժողովուր</w:t>
      </w:r>
      <w:r w:rsidR="00354D3B" w:rsidRPr="00491B1C">
        <w:rPr>
          <w:rFonts w:ascii="Arial" w:hAnsi="Arial" w:cs="Arial"/>
          <w:lang w:val="hy-AM"/>
        </w:rPr>
        <w:t>դների միասնությանն արձագանքեցին Հյուսիսային Կովկ</w:t>
      </w:r>
      <w:r w:rsidRPr="00491B1C">
        <w:rPr>
          <w:rFonts w:ascii="Arial" w:hAnsi="Arial" w:cs="Arial"/>
          <w:lang w:val="hy-AM"/>
        </w:rPr>
        <w:t>աս</w:t>
      </w:r>
      <w:r w:rsidR="00354D3B" w:rsidRPr="00491B1C">
        <w:rPr>
          <w:rFonts w:ascii="Arial" w:hAnsi="Arial" w:cs="Arial"/>
          <w:lang w:val="hy-AM"/>
        </w:rPr>
        <w:t xml:space="preserve">ի ժողովուրդները։Կովկասյան լեռնաշղթայի </w:t>
      </w:r>
      <w:r w:rsidR="006A58F3" w:rsidRPr="00491B1C">
        <w:rPr>
          <w:rFonts w:ascii="Arial" w:hAnsi="Arial" w:cs="Arial"/>
          <w:lang w:val="hy-AM"/>
        </w:rPr>
        <w:t>ստորոտնե</w:t>
      </w:r>
      <w:r w:rsidRPr="00491B1C">
        <w:rPr>
          <w:rFonts w:ascii="Arial" w:hAnsi="Arial" w:cs="Arial"/>
          <w:lang w:val="hy-AM"/>
        </w:rPr>
        <w:t>րու</w:t>
      </w:r>
      <w:r w:rsidR="00354D3B" w:rsidRPr="00491B1C">
        <w:rPr>
          <w:rFonts w:ascii="Arial" w:hAnsi="Arial" w:cs="Arial"/>
          <w:lang w:val="hy-AM"/>
        </w:rPr>
        <w:t>մ,</w:t>
      </w:r>
      <w:r w:rsidRPr="00491B1C">
        <w:rPr>
          <w:rFonts w:ascii="Arial" w:hAnsi="Arial" w:cs="Arial"/>
          <w:lang w:val="hy-AM"/>
        </w:rPr>
        <w:t>Հոկտեմբեր</w:t>
      </w:r>
      <w:r w:rsidR="00354D3B" w:rsidRPr="00491B1C">
        <w:rPr>
          <w:rFonts w:ascii="Arial" w:hAnsi="Arial" w:cs="Arial"/>
          <w:lang w:val="hy-AM"/>
        </w:rPr>
        <w:t>յ</w:t>
      </w:r>
      <w:r w:rsidRPr="00491B1C">
        <w:rPr>
          <w:rFonts w:ascii="Arial" w:hAnsi="Arial" w:cs="Arial"/>
          <w:lang w:val="hy-AM"/>
        </w:rPr>
        <w:t>ա</w:t>
      </w:r>
      <w:r w:rsidR="00354D3B" w:rsidRPr="00491B1C">
        <w:rPr>
          <w:rFonts w:ascii="Arial" w:hAnsi="Arial" w:cs="Arial"/>
          <w:lang w:val="hy-AM"/>
        </w:rPr>
        <w:t xml:space="preserve">ն </w:t>
      </w:r>
      <w:r w:rsidRPr="00491B1C">
        <w:rPr>
          <w:rFonts w:ascii="Arial" w:hAnsi="Arial" w:cs="Arial"/>
          <w:lang w:val="hy-AM"/>
        </w:rPr>
        <w:t>հեղափոխութ</w:t>
      </w:r>
      <w:r w:rsidR="00354D3B" w:rsidRPr="00491B1C">
        <w:rPr>
          <w:rFonts w:ascii="Arial" w:hAnsi="Arial" w:cs="Arial"/>
          <w:lang w:val="hy-AM"/>
        </w:rPr>
        <w:t>յ</w:t>
      </w:r>
      <w:r w:rsidRPr="00491B1C">
        <w:rPr>
          <w:rFonts w:ascii="Arial" w:hAnsi="Arial" w:cs="Arial"/>
          <w:lang w:val="hy-AM"/>
        </w:rPr>
        <w:t>ա</w:t>
      </w:r>
      <w:r w:rsidR="00354D3B" w:rsidRPr="00491B1C">
        <w:rPr>
          <w:rFonts w:ascii="Arial" w:hAnsi="Arial" w:cs="Arial"/>
          <w:lang w:val="hy-AM"/>
        </w:rPr>
        <w:t xml:space="preserve">ն   </w:t>
      </w:r>
      <w:r w:rsidRPr="00491B1C">
        <w:rPr>
          <w:rFonts w:ascii="Arial" w:hAnsi="Arial" w:cs="Arial"/>
          <w:lang w:val="hy-AM"/>
        </w:rPr>
        <w:t>մարտերու</w:t>
      </w:r>
      <w:r w:rsidR="00354D3B" w:rsidRPr="00491B1C">
        <w:rPr>
          <w:rFonts w:ascii="Arial" w:hAnsi="Arial" w:cs="Arial"/>
          <w:lang w:val="hy-AM"/>
        </w:rPr>
        <w:t xml:space="preserve">մ զոհված 17 հազար մարտիկների եղբայրական գերեզմանի մոտ հակաֆաշիստական </w:t>
      </w:r>
      <w:r w:rsidRPr="00491B1C">
        <w:rPr>
          <w:rFonts w:ascii="Arial" w:hAnsi="Arial" w:cs="Arial"/>
          <w:lang w:val="hy-AM"/>
        </w:rPr>
        <w:t>մ</w:t>
      </w:r>
      <w:r w:rsidR="00354D3B" w:rsidRPr="00491B1C">
        <w:rPr>
          <w:rFonts w:ascii="Arial" w:hAnsi="Arial" w:cs="Arial"/>
          <w:lang w:val="hy-AM"/>
        </w:rPr>
        <w:t xml:space="preserve">իտինգի </w:t>
      </w:r>
      <w:r w:rsidRPr="00491B1C">
        <w:rPr>
          <w:rFonts w:ascii="Arial" w:hAnsi="Arial" w:cs="Arial"/>
          <w:lang w:val="hy-AM"/>
        </w:rPr>
        <w:t>հավաքվ</w:t>
      </w:r>
      <w:r w:rsidR="00354D3B" w:rsidRPr="00491B1C">
        <w:rPr>
          <w:rFonts w:ascii="Arial" w:hAnsi="Arial" w:cs="Arial"/>
          <w:lang w:val="hy-AM"/>
        </w:rPr>
        <w:t xml:space="preserve">եցին Հյուսիսային Օսեթիայի,Կաբարդինոբալկարիայի,բազմազգ Դաղստանի </w:t>
      </w:r>
      <w:r w:rsidRPr="00491B1C">
        <w:rPr>
          <w:rFonts w:ascii="Arial" w:hAnsi="Arial" w:cs="Arial"/>
          <w:lang w:val="hy-AM"/>
        </w:rPr>
        <w:t>ներ</w:t>
      </w:r>
      <w:r w:rsidR="00354D3B" w:rsidRPr="00491B1C">
        <w:rPr>
          <w:rFonts w:ascii="Arial" w:hAnsi="Arial" w:cs="Arial"/>
          <w:lang w:val="hy-AM"/>
        </w:rPr>
        <w:t>կայացուցիչները։</w:t>
      </w:r>
    </w:p>
    <w:p w:rsidR="00E46B09" w:rsidRPr="00491B1C" w:rsidRDefault="000A1BFB" w:rsidP="00491B1C">
      <w:pPr>
        <w:pStyle w:val="a7"/>
        <w:tabs>
          <w:tab w:val="left" w:pos="4551"/>
        </w:tabs>
        <w:jc w:val="both"/>
        <w:rPr>
          <w:rFonts w:ascii="Arial" w:hAnsi="Arial" w:cs="Arial"/>
          <w:lang w:val="hy-AM"/>
        </w:rPr>
      </w:pPr>
      <w:r w:rsidRPr="00491B1C">
        <w:rPr>
          <w:rFonts w:ascii="Arial" w:hAnsi="Arial" w:cs="Arial"/>
          <w:lang w:val="hy-AM"/>
        </w:rPr>
        <w:t>ՍՍ</w:t>
      </w:r>
      <w:r w:rsidR="006A58F3" w:rsidRPr="00491B1C">
        <w:rPr>
          <w:rFonts w:ascii="Arial" w:hAnsi="Arial" w:cs="Arial"/>
          <w:lang w:val="hy-AM"/>
        </w:rPr>
        <w:t>ՀՄ</w:t>
      </w:r>
      <w:r w:rsidR="00E46B09" w:rsidRPr="00491B1C">
        <w:rPr>
          <w:rFonts w:ascii="Arial" w:hAnsi="Arial" w:cs="Arial"/>
          <w:lang w:val="hy-AM"/>
        </w:rPr>
        <w:t xml:space="preserve"> Գերագույ</w:t>
      </w:r>
      <w:r w:rsidRPr="00491B1C">
        <w:rPr>
          <w:rFonts w:ascii="Arial" w:hAnsi="Arial" w:cs="Arial"/>
          <w:lang w:val="hy-AM"/>
        </w:rPr>
        <w:t xml:space="preserve">ն </w:t>
      </w:r>
      <w:r w:rsidR="00E46B09" w:rsidRPr="00491B1C">
        <w:rPr>
          <w:rFonts w:ascii="Arial" w:hAnsi="Arial" w:cs="Arial"/>
          <w:lang w:val="hy-AM"/>
        </w:rPr>
        <w:t xml:space="preserve"> սովետի </w:t>
      </w:r>
      <w:r w:rsidRPr="00491B1C">
        <w:rPr>
          <w:rFonts w:ascii="Arial" w:hAnsi="Arial" w:cs="Arial"/>
          <w:lang w:val="hy-AM"/>
        </w:rPr>
        <w:t>նախագահ</w:t>
      </w:r>
      <w:r w:rsidR="00E46B09" w:rsidRPr="00491B1C">
        <w:rPr>
          <w:rFonts w:ascii="Arial" w:hAnsi="Arial" w:cs="Arial"/>
          <w:lang w:val="hy-AM"/>
        </w:rPr>
        <w:t>ության հրամանագրով 1942թ</w:t>
      </w:r>
      <w:r w:rsidR="00E46B09" w:rsidRPr="00491B1C">
        <w:rPr>
          <w:rFonts w:ascii="Cambria Math" w:hAnsi="Cambria Math" w:cs="Cambria Math"/>
          <w:lang w:val="hy-AM"/>
        </w:rPr>
        <w:t>․</w:t>
      </w:r>
      <w:r w:rsidR="00E46B09" w:rsidRPr="00491B1C">
        <w:rPr>
          <w:rFonts w:ascii="Arial" w:hAnsi="Arial" w:cs="Arial"/>
          <w:lang w:val="hy-AM"/>
        </w:rPr>
        <w:t xml:space="preserve"> սեպտեմբերին Հայկական ՍՍՀ-ում,ինչպես նաև Անդրկովկասի մյուս </w:t>
      </w:r>
      <w:r w:rsidRPr="00491B1C">
        <w:rPr>
          <w:rFonts w:ascii="Arial" w:hAnsi="Arial" w:cs="Arial"/>
          <w:lang w:val="hy-AM"/>
        </w:rPr>
        <w:t>հանրապե</w:t>
      </w:r>
      <w:r w:rsidR="00E46B09" w:rsidRPr="00491B1C">
        <w:rPr>
          <w:rFonts w:ascii="Arial" w:hAnsi="Arial" w:cs="Arial"/>
          <w:lang w:val="hy-AM"/>
        </w:rPr>
        <w:t>տ</w:t>
      </w:r>
      <w:r w:rsidRPr="00491B1C">
        <w:rPr>
          <w:rFonts w:ascii="Arial" w:hAnsi="Arial" w:cs="Arial"/>
          <w:lang w:val="hy-AM"/>
        </w:rPr>
        <w:t>ությու</w:t>
      </w:r>
      <w:r w:rsidR="00E46B09" w:rsidRPr="00491B1C">
        <w:rPr>
          <w:rFonts w:ascii="Arial" w:hAnsi="Arial" w:cs="Arial"/>
          <w:lang w:val="hy-AM"/>
        </w:rPr>
        <w:t>նն</w:t>
      </w:r>
      <w:r w:rsidRPr="00491B1C">
        <w:rPr>
          <w:rFonts w:ascii="Arial" w:hAnsi="Arial" w:cs="Arial"/>
          <w:lang w:val="hy-AM"/>
        </w:rPr>
        <w:t>երու</w:t>
      </w:r>
      <w:r w:rsidR="00E46B09" w:rsidRPr="00491B1C">
        <w:rPr>
          <w:rFonts w:ascii="Arial" w:hAnsi="Arial" w:cs="Arial"/>
          <w:lang w:val="hy-AM"/>
        </w:rPr>
        <w:t>մ հ</w:t>
      </w:r>
      <w:r w:rsidRPr="00491B1C">
        <w:rPr>
          <w:rFonts w:ascii="Arial" w:hAnsi="Arial" w:cs="Arial"/>
          <w:lang w:val="hy-AM"/>
        </w:rPr>
        <w:t>ա</w:t>
      </w:r>
      <w:r w:rsidR="00E46B09" w:rsidRPr="00491B1C">
        <w:rPr>
          <w:rFonts w:ascii="Arial" w:hAnsi="Arial" w:cs="Arial"/>
          <w:lang w:val="hy-AM"/>
        </w:rPr>
        <w:t xml:space="preserve">յտարարվեց պատերազմական </w:t>
      </w:r>
      <w:r w:rsidRPr="00491B1C">
        <w:rPr>
          <w:rFonts w:ascii="Arial" w:hAnsi="Arial" w:cs="Arial"/>
          <w:lang w:val="hy-AM"/>
        </w:rPr>
        <w:t>դրությու</w:t>
      </w:r>
      <w:r w:rsidR="00E46B09" w:rsidRPr="00491B1C">
        <w:rPr>
          <w:rFonts w:ascii="Arial" w:hAnsi="Arial" w:cs="Arial"/>
          <w:lang w:val="hy-AM"/>
        </w:rPr>
        <w:t>ն։</w:t>
      </w:r>
    </w:p>
    <w:p w:rsidR="00E46B09" w:rsidRPr="00491B1C" w:rsidRDefault="00E46B09" w:rsidP="00491B1C">
      <w:pPr>
        <w:pStyle w:val="a7"/>
        <w:tabs>
          <w:tab w:val="left" w:pos="4551"/>
        </w:tabs>
        <w:jc w:val="both"/>
        <w:rPr>
          <w:rFonts w:ascii="Arial" w:hAnsi="Arial" w:cs="Arial"/>
          <w:lang w:val="hy-AM"/>
        </w:rPr>
      </w:pPr>
      <w:r w:rsidRPr="00491B1C">
        <w:rPr>
          <w:rFonts w:ascii="Arial" w:hAnsi="Arial" w:cs="Arial"/>
          <w:lang w:val="hy-AM"/>
        </w:rPr>
        <w:t xml:space="preserve">Կովկասի </w:t>
      </w:r>
      <w:r w:rsidR="000A1BFB" w:rsidRPr="00491B1C">
        <w:rPr>
          <w:rFonts w:ascii="Arial" w:hAnsi="Arial" w:cs="Arial"/>
          <w:lang w:val="hy-AM"/>
        </w:rPr>
        <w:t>հ</w:t>
      </w:r>
      <w:r w:rsidRPr="00491B1C">
        <w:rPr>
          <w:rFonts w:ascii="Arial" w:hAnsi="Arial" w:cs="Arial"/>
          <w:lang w:val="hy-AM"/>
        </w:rPr>
        <w:t>ամ</w:t>
      </w:r>
      <w:r w:rsidR="000A1BFB" w:rsidRPr="00491B1C">
        <w:rPr>
          <w:rFonts w:ascii="Arial" w:hAnsi="Arial" w:cs="Arial"/>
          <w:lang w:val="hy-AM"/>
        </w:rPr>
        <w:t>ա</w:t>
      </w:r>
      <w:r w:rsidRPr="00491B1C">
        <w:rPr>
          <w:rFonts w:ascii="Arial" w:hAnsi="Arial" w:cs="Arial"/>
          <w:lang w:val="hy-AM"/>
        </w:rPr>
        <w:t xml:space="preserve">ր մղված առաջին մարտերի </w:t>
      </w:r>
      <w:r w:rsidR="000A1BFB" w:rsidRPr="00491B1C">
        <w:rPr>
          <w:rFonts w:ascii="Arial" w:hAnsi="Arial" w:cs="Arial"/>
          <w:lang w:val="hy-AM"/>
        </w:rPr>
        <w:t>օր</w:t>
      </w:r>
      <w:r w:rsidRPr="00491B1C">
        <w:rPr>
          <w:rFonts w:ascii="Arial" w:hAnsi="Arial" w:cs="Arial"/>
          <w:lang w:val="hy-AM"/>
        </w:rPr>
        <w:t xml:space="preserve">երին </w:t>
      </w:r>
      <w:r w:rsidR="000A1BFB" w:rsidRPr="00491B1C">
        <w:rPr>
          <w:rFonts w:ascii="Arial" w:hAnsi="Arial" w:cs="Arial"/>
          <w:lang w:val="hy-AM"/>
        </w:rPr>
        <w:t>Պաշտպան</w:t>
      </w:r>
      <w:r w:rsidRPr="00491B1C">
        <w:rPr>
          <w:rFonts w:ascii="Arial" w:hAnsi="Arial" w:cs="Arial"/>
          <w:lang w:val="hy-AM"/>
        </w:rPr>
        <w:t xml:space="preserve">ության </w:t>
      </w:r>
      <w:r w:rsidR="000A1BFB" w:rsidRPr="00491B1C">
        <w:rPr>
          <w:rFonts w:ascii="Arial" w:hAnsi="Arial" w:cs="Arial"/>
          <w:lang w:val="hy-AM"/>
        </w:rPr>
        <w:t>պետ</w:t>
      </w:r>
      <w:r w:rsidRPr="00491B1C">
        <w:rPr>
          <w:rFonts w:ascii="Arial" w:hAnsi="Arial" w:cs="Arial"/>
          <w:lang w:val="hy-AM"/>
        </w:rPr>
        <w:t>ակ</w:t>
      </w:r>
      <w:r w:rsidR="000A1BFB" w:rsidRPr="00491B1C">
        <w:rPr>
          <w:rFonts w:ascii="Arial" w:hAnsi="Arial" w:cs="Arial"/>
          <w:lang w:val="hy-AM"/>
        </w:rPr>
        <w:t>ա</w:t>
      </w:r>
      <w:r w:rsidRPr="00491B1C">
        <w:rPr>
          <w:rFonts w:ascii="Arial" w:hAnsi="Arial" w:cs="Arial"/>
          <w:lang w:val="hy-AM"/>
        </w:rPr>
        <w:t xml:space="preserve">ն </w:t>
      </w:r>
      <w:r w:rsidR="000A1BFB" w:rsidRPr="00491B1C">
        <w:rPr>
          <w:rFonts w:ascii="Arial" w:hAnsi="Arial" w:cs="Arial"/>
          <w:lang w:val="hy-AM"/>
        </w:rPr>
        <w:t>կոմիտե</w:t>
      </w:r>
      <w:r w:rsidRPr="00491B1C">
        <w:rPr>
          <w:rFonts w:ascii="Arial" w:hAnsi="Arial" w:cs="Arial"/>
          <w:lang w:val="hy-AM"/>
        </w:rPr>
        <w:t xml:space="preserve">ի ցուցումով </w:t>
      </w:r>
      <w:r w:rsidR="000A1BFB" w:rsidRPr="00491B1C">
        <w:rPr>
          <w:rFonts w:ascii="Arial" w:hAnsi="Arial" w:cs="Arial"/>
          <w:lang w:val="hy-AM"/>
        </w:rPr>
        <w:t>Կով</w:t>
      </w:r>
      <w:r w:rsidRPr="00491B1C">
        <w:rPr>
          <w:rFonts w:ascii="Arial" w:hAnsi="Arial" w:cs="Arial"/>
          <w:lang w:val="hy-AM"/>
        </w:rPr>
        <w:t>կ</w:t>
      </w:r>
      <w:r w:rsidR="000A1BFB" w:rsidRPr="00491B1C">
        <w:rPr>
          <w:rFonts w:ascii="Arial" w:hAnsi="Arial" w:cs="Arial"/>
          <w:lang w:val="hy-AM"/>
        </w:rPr>
        <w:t>ա</w:t>
      </w:r>
      <w:r w:rsidRPr="00491B1C">
        <w:rPr>
          <w:rFonts w:ascii="Arial" w:hAnsi="Arial" w:cs="Arial"/>
          <w:lang w:val="hy-AM"/>
        </w:rPr>
        <w:t>սի պաշտպանո</w:t>
      </w:r>
      <w:r w:rsidR="000A1BFB" w:rsidRPr="00491B1C">
        <w:rPr>
          <w:rFonts w:ascii="Arial" w:hAnsi="Arial" w:cs="Arial"/>
          <w:lang w:val="hy-AM"/>
        </w:rPr>
        <w:t>ւթյա</w:t>
      </w:r>
      <w:r w:rsidRPr="00491B1C">
        <w:rPr>
          <w:rFonts w:ascii="Arial" w:hAnsi="Arial" w:cs="Arial"/>
          <w:lang w:val="hy-AM"/>
        </w:rPr>
        <w:t xml:space="preserve">նը մասնակցող զորքերի մատակարարման </w:t>
      </w:r>
      <w:r w:rsidR="000A1BFB" w:rsidRPr="00491B1C">
        <w:rPr>
          <w:rFonts w:ascii="Arial" w:hAnsi="Arial" w:cs="Arial"/>
          <w:lang w:val="hy-AM"/>
        </w:rPr>
        <w:t>պարտականությու</w:t>
      </w:r>
      <w:r w:rsidRPr="00491B1C">
        <w:rPr>
          <w:rFonts w:ascii="Arial" w:hAnsi="Arial" w:cs="Arial"/>
          <w:lang w:val="hy-AM"/>
        </w:rPr>
        <w:t xml:space="preserve">նը դրվեց Հայկական,Վրացական և Ադրբեջանական սովետական </w:t>
      </w:r>
      <w:r w:rsidR="000A1BFB" w:rsidRPr="00491B1C">
        <w:rPr>
          <w:rFonts w:ascii="Arial" w:hAnsi="Arial" w:cs="Arial"/>
          <w:lang w:val="hy-AM"/>
        </w:rPr>
        <w:t>սոցիալ</w:t>
      </w:r>
      <w:r w:rsidRPr="00491B1C">
        <w:rPr>
          <w:rFonts w:ascii="Arial" w:hAnsi="Arial" w:cs="Arial"/>
          <w:lang w:val="hy-AM"/>
        </w:rPr>
        <w:t xml:space="preserve">իստական </w:t>
      </w:r>
      <w:r w:rsidR="000A1BFB" w:rsidRPr="00491B1C">
        <w:rPr>
          <w:rFonts w:ascii="Arial" w:hAnsi="Arial" w:cs="Arial"/>
          <w:lang w:val="hy-AM"/>
        </w:rPr>
        <w:t>հանրապետությու</w:t>
      </w:r>
      <w:r w:rsidRPr="00491B1C">
        <w:rPr>
          <w:rFonts w:ascii="Arial" w:hAnsi="Arial" w:cs="Arial"/>
          <w:lang w:val="hy-AM"/>
        </w:rPr>
        <w:t>նների վրա։</w:t>
      </w:r>
    </w:p>
    <w:p w:rsidR="00057687" w:rsidRPr="00491B1C" w:rsidRDefault="00057687" w:rsidP="00491B1C">
      <w:pPr>
        <w:pStyle w:val="a7"/>
        <w:tabs>
          <w:tab w:val="left" w:pos="4551"/>
        </w:tabs>
        <w:jc w:val="both"/>
        <w:rPr>
          <w:rFonts w:ascii="Arial" w:hAnsi="Arial" w:cs="Arial"/>
          <w:lang w:val="hy-AM"/>
        </w:rPr>
      </w:pPr>
      <w:r w:rsidRPr="00491B1C">
        <w:rPr>
          <w:rFonts w:ascii="Arial" w:hAnsi="Arial" w:cs="Arial"/>
          <w:lang w:val="hy-AM"/>
        </w:rPr>
        <w:t>Արդեն 1942թ</w:t>
      </w:r>
      <w:r w:rsidRPr="00491B1C">
        <w:rPr>
          <w:rFonts w:ascii="Cambria Math" w:hAnsi="Cambria Math" w:cs="Cambria Math"/>
          <w:lang w:val="hy-AM"/>
        </w:rPr>
        <w:t>․</w:t>
      </w:r>
      <w:r w:rsidRPr="00491B1C">
        <w:rPr>
          <w:rFonts w:ascii="Arial" w:hAnsi="Arial" w:cs="Arial"/>
          <w:lang w:val="hy-AM"/>
        </w:rPr>
        <w:t xml:space="preserve"> վերջերին Հայկական ՍՍՀ ժող</w:t>
      </w:r>
      <w:r w:rsidR="000A1BFB" w:rsidRPr="00491B1C">
        <w:rPr>
          <w:rFonts w:ascii="Arial" w:hAnsi="Arial" w:cs="Arial"/>
          <w:lang w:val="hy-AM"/>
        </w:rPr>
        <w:t>ով</w:t>
      </w:r>
      <w:r w:rsidRPr="00491B1C">
        <w:rPr>
          <w:rFonts w:ascii="Arial" w:hAnsi="Arial" w:cs="Arial"/>
          <w:lang w:val="hy-AM"/>
        </w:rPr>
        <w:t xml:space="preserve">րդական </w:t>
      </w:r>
      <w:r w:rsidR="000A1BFB" w:rsidRPr="00491B1C">
        <w:rPr>
          <w:rFonts w:ascii="Arial" w:hAnsi="Arial" w:cs="Arial"/>
          <w:lang w:val="hy-AM"/>
        </w:rPr>
        <w:t>տնտեսութ</w:t>
      </w:r>
      <w:r w:rsidRPr="00491B1C">
        <w:rPr>
          <w:rFonts w:ascii="Arial" w:hAnsi="Arial" w:cs="Arial"/>
          <w:lang w:val="hy-AM"/>
        </w:rPr>
        <w:t>յ</w:t>
      </w:r>
      <w:r w:rsidR="000A1BFB" w:rsidRPr="00491B1C">
        <w:rPr>
          <w:rFonts w:ascii="Arial" w:hAnsi="Arial" w:cs="Arial"/>
          <w:lang w:val="hy-AM"/>
        </w:rPr>
        <w:t>ա</w:t>
      </w:r>
      <w:r w:rsidRPr="00491B1C">
        <w:rPr>
          <w:rFonts w:ascii="Arial" w:hAnsi="Arial" w:cs="Arial"/>
          <w:lang w:val="hy-AM"/>
        </w:rPr>
        <w:t xml:space="preserve">ն բոլոր ճյուղերը աշխատում էին </w:t>
      </w:r>
      <w:r w:rsidR="000A1BFB" w:rsidRPr="00491B1C">
        <w:rPr>
          <w:rFonts w:ascii="Arial" w:hAnsi="Arial" w:cs="Arial"/>
          <w:lang w:val="hy-AM"/>
        </w:rPr>
        <w:t>ռազմաճակ</w:t>
      </w:r>
      <w:r w:rsidRPr="00491B1C">
        <w:rPr>
          <w:rFonts w:ascii="Arial" w:hAnsi="Arial" w:cs="Arial"/>
          <w:lang w:val="hy-AM"/>
        </w:rPr>
        <w:t xml:space="preserve">ատի կարիքների </w:t>
      </w:r>
      <w:r w:rsidR="000A1BFB" w:rsidRPr="00491B1C">
        <w:rPr>
          <w:rFonts w:ascii="Arial" w:hAnsi="Arial" w:cs="Arial"/>
          <w:lang w:val="hy-AM"/>
        </w:rPr>
        <w:t>համար։Միայն</w:t>
      </w:r>
      <w:r w:rsidRPr="00491B1C">
        <w:rPr>
          <w:rFonts w:ascii="Arial" w:hAnsi="Arial" w:cs="Arial"/>
          <w:lang w:val="hy-AM"/>
        </w:rPr>
        <w:t xml:space="preserve"> տեղական արդյունաբերո</w:t>
      </w:r>
      <w:r w:rsidR="000A1BFB" w:rsidRPr="00491B1C">
        <w:rPr>
          <w:rFonts w:ascii="Arial" w:hAnsi="Arial" w:cs="Arial"/>
          <w:lang w:val="hy-AM"/>
        </w:rPr>
        <w:t>ւթյու</w:t>
      </w:r>
      <w:r w:rsidRPr="00491B1C">
        <w:rPr>
          <w:rFonts w:ascii="Arial" w:hAnsi="Arial" w:cs="Arial"/>
          <w:lang w:val="hy-AM"/>
        </w:rPr>
        <w:t>նը 1942թ</w:t>
      </w:r>
      <w:r w:rsidRPr="00491B1C">
        <w:rPr>
          <w:rFonts w:ascii="Cambria Math" w:hAnsi="Cambria Math" w:cs="Cambria Math"/>
          <w:lang w:val="hy-AM"/>
        </w:rPr>
        <w:t>․</w:t>
      </w:r>
      <w:r w:rsidRPr="00491B1C">
        <w:rPr>
          <w:rFonts w:ascii="Arial" w:hAnsi="Arial" w:cs="Arial"/>
          <w:lang w:val="hy-AM"/>
        </w:rPr>
        <w:t xml:space="preserve"> ամռանը և աշնանը Անդրկովկասյան ռազմաճակատի համ</w:t>
      </w:r>
      <w:r w:rsidR="000A1BFB" w:rsidRPr="00491B1C">
        <w:rPr>
          <w:rFonts w:ascii="Arial" w:hAnsi="Arial" w:cs="Arial"/>
          <w:lang w:val="hy-AM"/>
        </w:rPr>
        <w:t>ա</w:t>
      </w:r>
      <w:r w:rsidRPr="00491B1C">
        <w:rPr>
          <w:rFonts w:ascii="Arial" w:hAnsi="Arial" w:cs="Arial"/>
          <w:lang w:val="hy-AM"/>
        </w:rPr>
        <w:t>ր արտադրում էր 79 տեսակ հանդերձանք և զինվորական գույք։</w:t>
      </w:r>
    </w:p>
    <w:p w:rsidR="00057687" w:rsidRPr="00491B1C" w:rsidRDefault="00057687" w:rsidP="00491B1C">
      <w:pPr>
        <w:pStyle w:val="a7"/>
        <w:tabs>
          <w:tab w:val="left" w:pos="4551"/>
        </w:tabs>
        <w:jc w:val="both"/>
        <w:rPr>
          <w:rFonts w:ascii="Arial" w:hAnsi="Arial" w:cs="Arial"/>
          <w:lang w:val="hy-AM"/>
        </w:rPr>
      </w:pPr>
      <w:r w:rsidRPr="00491B1C">
        <w:rPr>
          <w:rFonts w:ascii="Arial" w:hAnsi="Arial" w:cs="Arial"/>
          <w:lang w:val="hy-AM"/>
        </w:rPr>
        <w:t xml:space="preserve">Արտաշատի շրջանի </w:t>
      </w:r>
      <w:r w:rsidR="000A1BFB" w:rsidRPr="00491B1C">
        <w:rPr>
          <w:rFonts w:ascii="Arial" w:hAnsi="Arial" w:cs="Arial"/>
          <w:lang w:val="hy-AM"/>
        </w:rPr>
        <w:t>կոլտնտեսական</w:t>
      </w:r>
      <w:r w:rsidRPr="00491B1C">
        <w:rPr>
          <w:rFonts w:ascii="Arial" w:hAnsi="Arial" w:cs="Arial"/>
          <w:lang w:val="hy-AM"/>
        </w:rPr>
        <w:t xml:space="preserve">ները միահամուռ որոշեցին իրենց միջոցներով կառուցել և </w:t>
      </w:r>
      <w:r w:rsidR="000A1BFB" w:rsidRPr="00491B1C">
        <w:rPr>
          <w:rFonts w:ascii="Arial" w:hAnsi="Arial" w:cs="Arial"/>
          <w:lang w:val="hy-AM"/>
        </w:rPr>
        <w:t>Կարմ</w:t>
      </w:r>
      <w:r w:rsidRPr="00491B1C">
        <w:rPr>
          <w:rFonts w:ascii="Arial" w:hAnsi="Arial" w:cs="Arial"/>
          <w:lang w:val="hy-AM"/>
        </w:rPr>
        <w:t>իր բանակին տրամադրել մեկ զրահագնացք։Զրահագնացքը կառուցվեց Մոսկվայի Հոկտեմբերյան երկաթուղու արհեստանոցում։Նրանց տրվեց &lt;&lt;</w:t>
      </w:r>
      <w:r w:rsidR="008802B9" w:rsidRPr="00491B1C">
        <w:rPr>
          <w:rFonts w:ascii="Arial" w:hAnsi="Arial" w:cs="Arial"/>
          <w:lang w:val="hy-AM"/>
        </w:rPr>
        <w:t>Սովետ</w:t>
      </w:r>
      <w:r w:rsidRPr="00491B1C">
        <w:rPr>
          <w:rFonts w:ascii="Arial" w:hAnsi="Arial" w:cs="Arial"/>
          <w:lang w:val="hy-AM"/>
        </w:rPr>
        <w:t>ակ</w:t>
      </w:r>
      <w:r w:rsidR="008802B9" w:rsidRPr="00491B1C">
        <w:rPr>
          <w:rFonts w:ascii="Arial" w:hAnsi="Arial" w:cs="Arial"/>
          <w:lang w:val="hy-AM"/>
        </w:rPr>
        <w:t>ա</w:t>
      </w:r>
      <w:r w:rsidRPr="00491B1C">
        <w:rPr>
          <w:rFonts w:ascii="Arial" w:hAnsi="Arial" w:cs="Arial"/>
          <w:lang w:val="hy-AM"/>
        </w:rPr>
        <w:t xml:space="preserve">ն </w:t>
      </w:r>
      <w:r w:rsidR="008802B9" w:rsidRPr="00491B1C">
        <w:rPr>
          <w:rFonts w:ascii="Arial" w:hAnsi="Arial" w:cs="Arial"/>
          <w:lang w:val="hy-AM"/>
        </w:rPr>
        <w:t>Հ</w:t>
      </w:r>
      <w:r w:rsidRPr="00491B1C">
        <w:rPr>
          <w:rFonts w:ascii="Arial" w:hAnsi="Arial" w:cs="Arial"/>
          <w:lang w:val="hy-AM"/>
        </w:rPr>
        <w:t>այաստան&gt;&gt; անունը։</w:t>
      </w:r>
    </w:p>
    <w:p w:rsidR="00057687" w:rsidRPr="00491B1C" w:rsidRDefault="00057687" w:rsidP="00491B1C">
      <w:pPr>
        <w:pStyle w:val="a7"/>
        <w:tabs>
          <w:tab w:val="left" w:pos="4551"/>
        </w:tabs>
        <w:jc w:val="both"/>
        <w:rPr>
          <w:rFonts w:ascii="Arial" w:hAnsi="Arial" w:cs="Arial"/>
          <w:lang w:val="hy-AM"/>
        </w:rPr>
      </w:pPr>
      <w:r w:rsidRPr="00491B1C">
        <w:rPr>
          <w:rFonts w:ascii="Arial" w:hAnsi="Arial" w:cs="Arial"/>
          <w:lang w:val="hy-AM"/>
        </w:rPr>
        <w:t>Երևան,Լենինական և Կ</w:t>
      </w:r>
      <w:r w:rsidR="008802B9" w:rsidRPr="00491B1C">
        <w:rPr>
          <w:rFonts w:ascii="Arial" w:hAnsi="Arial" w:cs="Arial"/>
          <w:lang w:val="hy-AM"/>
        </w:rPr>
        <w:t>իրո</w:t>
      </w:r>
      <w:r w:rsidRPr="00491B1C">
        <w:rPr>
          <w:rFonts w:ascii="Arial" w:hAnsi="Arial" w:cs="Arial"/>
          <w:lang w:val="hy-AM"/>
        </w:rPr>
        <w:t xml:space="preserve">վական քաղաքների բանվորները և բոլոր </w:t>
      </w:r>
      <w:r w:rsidR="008802B9" w:rsidRPr="00491B1C">
        <w:rPr>
          <w:rFonts w:ascii="Arial" w:hAnsi="Arial" w:cs="Arial"/>
          <w:lang w:val="hy-AM"/>
        </w:rPr>
        <w:t>աշխատավո</w:t>
      </w:r>
      <w:r w:rsidRPr="00491B1C">
        <w:rPr>
          <w:rFonts w:ascii="Arial" w:hAnsi="Arial" w:cs="Arial"/>
          <w:lang w:val="hy-AM"/>
        </w:rPr>
        <w:t>րն</w:t>
      </w:r>
      <w:r w:rsidR="008802B9" w:rsidRPr="00491B1C">
        <w:rPr>
          <w:rFonts w:ascii="Arial" w:hAnsi="Arial" w:cs="Arial"/>
          <w:lang w:val="hy-AM"/>
        </w:rPr>
        <w:t>եր</w:t>
      </w:r>
      <w:r w:rsidRPr="00491B1C">
        <w:rPr>
          <w:rFonts w:ascii="Arial" w:hAnsi="Arial" w:cs="Arial"/>
          <w:lang w:val="hy-AM"/>
        </w:rPr>
        <w:t>ը լայն շարժում սկսեցին &lt;&lt;</w:t>
      </w:r>
      <w:r w:rsidR="008802B9" w:rsidRPr="00491B1C">
        <w:rPr>
          <w:rFonts w:ascii="Arial" w:hAnsi="Arial" w:cs="Arial"/>
          <w:lang w:val="hy-AM"/>
        </w:rPr>
        <w:t>Սովետ</w:t>
      </w:r>
      <w:r w:rsidRPr="00491B1C">
        <w:rPr>
          <w:rFonts w:ascii="Arial" w:hAnsi="Arial" w:cs="Arial"/>
          <w:lang w:val="hy-AM"/>
        </w:rPr>
        <w:t>ակ</w:t>
      </w:r>
      <w:r w:rsidR="008802B9" w:rsidRPr="00491B1C">
        <w:rPr>
          <w:rFonts w:ascii="Arial" w:hAnsi="Arial" w:cs="Arial"/>
          <w:lang w:val="hy-AM"/>
        </w:rPr>
        <w:t>ա</w:t>
      </w:r>
      <w:r w:rsidRPr="00491B1C">
        <w:rPr>
          <w:rFonts w:ascii="Arial" w:hAnsi="Arial" w:cs="Arial"/>
          <w:lang w:val="hy-AM"/>
        </w:rPr>
        <w:t xml:space="preserve">ն Հայաստան&gt;&gt; ավիացիոն միավորում ստեղծելու </w:t>
      </w:r>
      <w:r w:rsidR="008802B9" w:rsidRPr="00491B1C">
        <w:rPr>
          <w:rFonts w:ascii="Arial" w:hAnsi="Arial" w:cs="Arial"/>
          <w:lang w:val="hy-AM"/>
        </w:rPr>
        <w:t>հ</w:t>
      </w:r>
      <w:r w:rsidRPr="00491B1C">
        <w:rPr>
          <w:rFonts w:ascii="Arial" w:hAnsi="Arial" w:cs="Arial"/>
          <w:lang w:val="hy-AM"/>
        </w:rPr>
        <w:t>ամ</w:t>
      </w:r>
      <w:r w:rsidR="008802B9" w:rsidRPr="00491B1C">
        <w:rPr>
          <w:rFonts w:ascii="Arial" w:hAnsi="Arial" w:cs="Arial"/>
          <w:lang w:val="hy-AM"/>
        </w:rPr>
        <w:t>ա</w:t>
      </w:r>
      <w:r w:rsidRPr="00491B1C">
        <w:rPr>
          <w:rFonts w:ascii="Arial" w:hAnsi="Arial" w:cs="Arial"/>
          <w:lang w:val="hy-AM"/>
        </w:rPr>
        <w:t xml:space="preserve">ր։&lt;&lt;Սովետական Հայաստան&gt;&gt; </w:t>
      </w:r>
      <w:r w:rsidR="008802B9" w:rsidRPr="00491B1C">
        <w:rPr>
          <w:rFonts w:ascii="Arial" w:hAnsi="Arial" w:cs="Arial"/>
          <w:lang w:val="hy-AM"/>
        </w:rPr>
        <w:t>ավիամիավորու</w:t>
      </w:r>
      <w:r w:rsidRPr="00491B1C">
        <w:rPr>
          <w:rFonts w:ascii="Arial" w:hAnsi="Arial" w:cs="Arial"/>
          <w:lang w:val="hy-AM"/>
        </w:rPr>
        <w:t>մը 1943թ</w:t>
      </w:r>
      <w:r w:rsidRPr="00491B1C">
        <w:rPr>
          <w:rFonts w:ascii="Cambria Math" w:hAnsi="Cambria Math" w:cs="Cambria Math"/>
          <w:lang w:val="hy-AM"/>
        </w:rPr>
        <w:t>․</w:t>
      </w:r>
      <w:r w:rsidRPr="00491B1C">
        <w:rPr>
          <w:rFonts w:ascii="Arial" w:hAnsi="Arial" w:cs="Arial"/>
          <w:lang w:val="hy-AM"/>
        </w:rPr>
        <w:t xml:space="preserve"> գարնանը մարտի մեջ </w:t>
      </w:r>
      <w:r w:rsidR="00DA298C" w:rsidRPr="00491B1C">
        <w:rPr>
          <w:rFonts w:ascii="Arial" w:hAnsi="Arial" w:cs="Arial"/>
          <w:lang w:val="hy-AM"/>
        </w:rPr>
        <w:t>մտավ։</w:t>
      </w:r>
    </w:p>
    <w:p w:rsidR="00DA298C" w:rsidRPr="00491B1C" w:rsidRDefault="00DA298C" w:rsidP="00491B1C">
      <w:pPr>
        <w:pStyle w:val="a7"/>
        <w:tabs>
          <w:tab w:val="left" w:pos="4551"/>
        </w:tabs>
        <w:jc w:val="both"/>
        <w:rPr>
          <w:rFonts w:ascii="Arial" w:hAnsi="Arial" w:cs="Arial"/>
          <w:lang w:val="hy-AM"/>
        </w:rPr>
      </w:pPr>
      <w:r w:rsidRPr="00491B1C">
        <w:rPr>
          <w:rFonts w:ascii="Arial" w:hAnsi="Arial" w:cs="Arial"/>
          <w:lang w:val="hy-AM"/>
        </w:rPr>
        <w:t xml:space="preserve">Հայկական ՍՍՀ Ժողկոմսովետը </w:t>
      </w:r>
      <w:r w:rsidR="008802B9" w:rsidRPr="00491B1C">
        <w:rPr>
          <w:rFonts w:ascii="Arial" w:hAnsi="Arial" w:cs="Arial"/>
          <w:lang w:val="hy-AM"/>
        </w:rPr>
        <w:t>(</w:t>
      </w:r>
      <w:r w:rsidRPr="00491B1C">
        <w:rPr>
          <w:rFonts w:ascii="Arial" w:hAnsi="Arial" w:cs="Arial"/>
          <w:lang w:val="hy-AM"/>
        </w:rPr>
        <w:t>նախագահ՝Ա</w:t>
      </w:r>
      <w:r w:rsidRPr="00491B1C">
        <w:rPr>
          <w:rFonts w:ascii="Cambria Math" w:hAnsi="Cambria Math" w:cs="Cambria Math"/>
          <w:lang w:val="hy-AM"/>
        </w:rPr>
        <w:t>․</w:t>
      </w:r>
      <w:r w:rsidR="008802B9" w:rsidRPr="00491B1C">
        <w:rPr>
          <w:rFonts w:ascii="Arial" w:hAnsi="Arial" w:cs="Arial"/>
          <w:lang w:val="hy-AM"/>
        </w:rPr>
        <w:t>Փ</w:t>
      </w:r>
      <w:r w:rsidRPr="00491B1C">
        <w:rPr>
          <w:rFonts w:ascii="Arial" w:hAnsi="Arial" w:cs="Arial"/>
          <w:lang w:val="hy-AM"/>
        </w:rPr>
        <w:t>իրուզյան</w:t>
      </w:r>
      <w:r w:rsidR="008802B9" w:rsidRPr="00491B1C">
        <w:rPr>
          <w:rFonts w:ascii="Arial" w:hAnsi="Arial" w:cs="Arial"/>
          <w:lang w:val="hy-AM"/>
        </w:rPr>
        <w:t>)</w:t>
      </w:r>
      <w:r w:rsidRPr="00491B1C">
        <w:rPr>
          <w:rFonts w:ascii="Arial" w:hAnsi="Arial" w:cs="Arial"/>
          <w:lang w:val="hy-AM"/>
        </w:rPr>
        <w:t xml:space="preserve"> և Առողջապահության </w:t>
      </w:r>
      <w:r w:rsidR="008802B9" w:rsidRPr="00491B1C">
        <w:rPr>
          <w:rFonts w:ascii="Arial" w:hAnsi="Arial" w:cs="Arial"/>
          <w:lang w:val="hy-AM"/>
        </w:rPr>
        <w:t>ժողկոմ</w:t>
      </w:r>
      <w:r w:rsidRPr="00491B1C">
        <w:rPr>
          <w:rFonts w:ascii="Arial" w:hAnsi="Arial" w:cs="Arial"/>
          <w:lang w:val="hy-AM"/>
        </w:rPr>
        <w:t xml:space="preserve">ատը </w:t>
      </w:r>
      <w:r w:rsidR="008802B9" w:rsidRPr="00491B1C">
        <w:rPr>
          <w:rFonts w:ascii="Arial" w:hAnsi="Arial" w:cs="Arial"/>
          <w:lang w:val="hy-AM"/>
        </w:rPr>
        <w:t>(</w:t>
      </w:r>
      <w:r w:rsidRPr="00491B1C">
        <w:rPr>
          <w:rFonts w:ascii="Arial" w:hAnsi="Arial" w:cs="Arial"/>
          <w:lang w:val="hy-AM"/>
        </w:rPr>
        <w:t>ժողկոմ Գ</w:t>
      </w:r>
      <w:r w:rsidRPr="00491B1C">
        <w:rPr>
          <w:rFonts w:ascii="Cambria Math" w:hAnsi="Cambria Math" w:cs="Cambria Math"/>
          <w:lang w:val="hy-AM"/>
        </w:rPr>
        <w:t>․</w:t>
      </w:r>
      <w:r w:rsidRPr="00491B1C">
        <w:rPr>
          <w:rFonts w:ascii="Arial" w:hAnsi="Arial" w:cs="Arial"/>
          <w:lang w:val="hy-AM"/>
        </w:rPr>
        <w:t>Ղևոնդյան</w:t>
      </w:r>
      <w:r w:rsidR="008802B9" w:rsidRPr="00491B1C">
        <w:rPr>
          <w:rFonts w:ascii="Arial" w:hAnsi="Arial" w:cs="Arial"/>
          <w:lang w:val="hy-AM"/>
        </w:rPr>
        <w:t>)</w:t>
      </w:r>
      <w:r w:rsidRPr="00491B1C">
        <w:rPr>
          <w:rFonts w:ascii="Arial" w:hAnsi="Arial" w:cs="Arial"/>
          <w:lang w:val="hy-AM"/>
        </w:rPr>
        <w:t xml:space="preserve"> կենսագործեցին </w:t>
      </w:r>
      <w:r w:rsidR="008802B9" w:rsidRPr="00491B1C">
        <w:rPr>
          <w:rFonts w:ascii="Arial" w:hAnsi="Arial" w:cs="Arial"/>
          <w:lang w:val="hy-AM"/>
        </w:rPr>
        <w:t>Պաշտպանութ</w:t>
      </w:r>
      <w:r w:rsidRPr="00491B1C">
        <w:rPr>
          <w:rFonts w:ascii="Arial" w:hAnsi="Arial" w:cs="Arial"/>
          <w:lang w:val="hy-AM"/>
        </w:rPr>
        <w:t>յ</w:t>
      </w:r>
      <w:r w:rsidR="008802B9" w:rsidRPr="00491B1C">
        <w:rPr>
          <w:rFonts w:ascii="Arial" w:hAnsi="Arial" w:cs="Arial"/>
          <w:lang w:val="hy-AM"/>
        </w:rPr>
        <w:t>ա</w:t>
      </w:r>
      <w:r w:rsidRPr="00491B1C">
        <w:rPr>
          <w:rFonts w:ascii="Arial" w:hAnsi="Arial" w:cs="Arial"/>
          <w:lang w:val="hy-AM"/>
        </w:rPr>
        <w:t>ն պետական կոմիտեի դիրեկտիվը՝վիրավորների բու</w:t>
      </w:r>
      <w:r w:rsidR="008802B9" w:rsidRPr="00491B1C">
        <w:rPr>
          <w:rFonts w:ascii="Arial" w:hAnsi="Arial" w:cs="Arial"/>
          <w:lang w:val="hy-AM"/>
        </w:rPr>
        <w:t>ժում</w:t>
      </w:r>
      <w:r w:rsidRPr="00491B1C">
        <w:rPr>
          <w:rFonts w:ascii="Arial" w:hAnsi="Arial" w:cs="Arial"/>
          <w:lang w:val="hy-AM"/>
        </w:rPr>
        <w:t xml:space="preserve">ը </w:t>
      </w:r>
      <w:r w:rsidR="008802B9" w:rsidRPr="00491B1C">
        <w:rPr>
          <w:rFonts w:ascii="Arial" w:hAnsi="Arial" w:cs="Arial"/>
          <w:lang w:val="hy-AM"/>
        </w:rPr>
        <w:t>կազմակերպելու</w:t>
      </w:r>
      <w:r w:rsidRPr="00491B1C">
        <w:rPr>
          <w:rFonts w:ascii="Arial" w:hAnsi="Arial" w:cs="Arial"/>
          <w:lang w:val="hy-AM"/>
        </w:rPr>
        <w:t xml:space="preserve">,վարակիչ </w:t>
      </w:r>
      <w:r w:rsidR="008802B9" w:rsidRPr="00491B1C">
        <w:rPr>
          <w:rFonts w:ascii="Arial" w:hAnsi="Arial" w:cs="Arial"/>
          <w:lang w:val="hy-AM"/>
        </w:rPr>
        <w:t>հիվանդությու</w:t>
      </w:r>
      <w:r w:rsidRPr="00491B1C">
        <w:rPr>
          <w:rFonts w:ascii="Arial" w:hAnsi="Arial" w:cs="Arial"/>
          <w:lang w:val="hy-AM"/>
        </w:rPr>
        <w:t xml:space="preserve">նները </w:t>
      </w:r>
      <w:r w:rsidR="008802B9" w:rsidRPr="00491B1C">
        <w:rPr>
          <w:rFonts w:ascii="Arial" w:hAnsi="Arial" w:cs="Arial"/>
          <w:lang w:val="hy-AM"/>
        </w:rPr>
        <w:t>կան</w:t>
      </w:r>
      <w:r w:rsidRPr="00491B1C">
        <w:rPr>
          <w:rFonts w:ascii="Arial" w:hAnsi="Arial" w:cs="Arial"/>
          <w:lang w:val="hy-AM"/>
        </w:rPr>
        <w:t xml:space="preserve">խելու,բնակչության </w:t>
      </w:r>
      <w:r w:rsidR="008802B9" w:rsidRPr="00491B1C">
        <w:rPr>
          <w:rFonts w:ascii="Arial" w:hAnsi="Arial" w:cs="Arial"/>
          <w:lang w:val="hy-AM"/>
        </w:rPr>
        <w:t>առողջապահութ</w:t>
      </w:r>
      <w:r w:rsidRPr="00491B1C">
        <w:rPr>
          <w:rFonts w:ascii="Arial" w:hAnsi="Arial" w:cs="Arial"/>
          <w:lang w:val="hy-AM"/>
        </w:rPr>
        <w:t>յ</w:t>
      </w:r>
      <w:r w:rsidR="008802B9" w:rsidRPr="00491B1C">
        <w:rPr>
          <w:rFonts w:ascii="Arial" w:hAnsi="Arial" w:cs="Arial"/>
          <w:lang w:val="hy-AM"/>
        </w:rPr>
        <w:t>ա</w:t>
      </w:r>
      <w:r w:rsidRPr="00491B1C">
        <w:rPr>
          <w:rFonts w:ascii="Arial" w:hAnsi="Arial" w:cs="Arial"/>
          <w:lang w:val="hy-AM"/>
        </w:rPr>
        <w:t xml:space="preserve">ն գործը լավ </w:t>
      </w:r>
      <w:r w:rsidR="008802B9" w:rsidRPr="00491B1C">
        <w:rPr>
          <w:rFonts w:ascii="Arial" w:hAnsi="Arial" w:cs="Arial"/>
          <w:lang w:val="hy-AM"/>
        </w:rPr>
        <w:t>կազմակ</w:t>
      </w:r>
      <w:r w:rsidRPr="00491B1C">
        <w:rPr>
          <w:rFonts w:ascii="Arial" w:hAnsi="Arial" w:cs="Arial"/>
          <w:lang w:val="hy-AM"/>
        </w:rPr>
        <w:t>ե</w:t>
      </w:r>
      <w:r w:rsidR="008802B9" w:rsidRPr="00491B1C">
        <w:rPr>
          <w:rFonts w:ascii="Arial" w:hAnsi="Arial" w:cs="Arial"/>
          <w:lang w:val="hy-AM"/>
        </w:rPr>
        <w:t>ր</w:t>
      </w:r>
      <w:r w:rsidRPr="00491B1C">
        <w:rPr>
          <w:rFonts w:ascii="Arial" w:hAnsi="Arial" w:cs="Arial"/>
          <w:lang w:val="hy-AM"/>
        </w:rPr>
        <w:t>պելու մ</w:t>
      </w:r>
      <w:r w:rsidR="008802B9" w:rsidRPr="00491B1C">
        <w:rPr>
          <w:rFonts w:ascii="Arial" w:hAnsi="Arial" w:cs="Arial"/>
          <w:lang w:val="hy-AM"/>
        </w:rPr>
        <w:t>ա</w:t>
      </w:r>
      <w:r w:rsidRPr="00491B1C">
        <w:rPr>
          <w:rFonts w:ascii="Arial" w:hAnsi="Arial" w:cs="Arial"/>
          <w:lang w:val="hy-AM"/>
        </w:rPr>
        <w:t>սին։Արզնիի,</w:t>
      </w:r>
      <w:r w:rsidR="008802B9" w:rsidRPr="00491B1C">
        <w:rPr>
          <w:rFonts w:ascii="Arial" w:hAnsi="Arial" w:cs="Arial"/>
          <w:lang w:val="hy-AM"/>
        </w:rPr>
        <w:t>Դ</w:t>
      </w:r>
      <w:r w:rsidRPr="00491B1C">
        <w:rPr>
          <w:rFonts w:ascii="Arial" w:hAnsi="Arial" w:cs="Arial"/>
          <w:lang w:val="hy-AM"/>
        </w:rPr>
        <w:t>իլիջանի,</w:t>
      </w:r>
      <w:r w:rsidR="008802B9" w:rsidRPr="00491B1C">
        <w:rPr>
          <w:rFonts w:ascii="Arial" w:hAnsi="Arial" w:cs="Arial"/>
          <w:lang w:val="hy-AM"/>
        </w:rPr>
        <w:t>Կի</w:t>
      </w:r>
      <w:r w:rsidRPr="00491B1C">
        <w:rPr>
          <w:rFonts w:ascii="Arial" w:hAnsi="Arial" w:cs="Arial"/>
          <w:lang w:val="hy-AM"/>
        </w:rPr>
        <w:t>ր</w:t>
      </w:r>
      <w:r w:rsidR="008802B9" w:rsidRPr="00491B1C">
        <w:rPr>
          <w:rFonts w:ascii="Arial" w:hAnsi="Arial" w:cs="Arial"/>
          <w:lang w:val="hy-AM"/>
        </w:rPr>
        <w:t>ո</w:t>
      </w:r>
      <w:r w:rsidRPr="00491B1C">
        <w:rPr>
          <w:rFonts w:ascii="Arial" w:hAnsi="Arial" w:cs="Arial"/>
          <w:lang w:val="hy-AM"/>
        </w:rPr>
        <w:t xml:space="preserve">վականի,Ախթալայի և մյուս առողջարաններն ու հանգստի տները դարձան վիրավոր </w:t>
      </w:r>
      <w:r w:rsidR="008802B9" w:rsidRPr="00491B1C">
        <w:rPr>
          <w:rFonts w:ascii="Arial" w:hAnsi="Arial" w:cs="Arial"/>
          <w:lang w:val="hy-AM"/>
        </w:rPr>
        <w:t>մա</w:t>
      </w:r>
      <w:r w:rsidRPr="00491B1C">
        <w:rPr>
          <w:rFonts w:ascii="Arial" w:hAnsi="Arial" w:cs="Arial"/>
          <w:lang w:val="hy-AM"/>
        </w:rPr>
        <w:t>րտիկների բուժման օջախներ։</w:t>
      </w:r>
    </w:p>
    <w:p w:rsidR="00DA298C" w:rsidRPr="00491B1C" w:rsidRDefault="00DA298C" w:rsidP="00491B1C">
      <w:pPr>
        <w:pStyle w:val="a7"/>
        <w:tabs>
          <w:tab w:val="left" w:pos="4551"/>
        </w:tabs>
        <w:jc w:val="both"/>
        <w:rPr>
          <w:rFonts w:ascii="Arial" w:hAnsi="Arial" w:cs="Arial"/>
          <w:lang w:val="hy-AM"/>
        </w:rPr>
      </w:pPr>
      <w:r w:rsidRPr="00491B1C">
        <w:rPr>
          <w:rFonts w:ascii="Arial" w:hAnsi="Arial" w:cs="Arial"/>
          <w:lang w:val="hy-AM"/>
        </w:rPr>
        <w:t xml:space="preserve">Սևաստոպոլի հերոսական </w:t>
      </w:r>
      <w:r w:rsidR="008802B9" w:rsidRPr="00491B1C">
        <w:rPr>
          <w:rFonts w:ascii="Arial" w:hAnsi="Arial" w:cs="Arial"/>
          <w:lang w:val="hy-AM"/>
        </w:rPr>
        <w:t>պաշ</w:t>
      </w:r>
      <w:r w:rsidRPr="00491B1C">
        <w:rPr>
          <w:rFonts w:ascii="Arial" w:hAnsi="Arial" w:cs="Arial"/>
          <w:lang w:val="hy-AM"/>
        </w:rPr>
        <w:t>տպանո</w:t>
      </w:r>
      <w:r w:rsidR="008802B9" w:rsidRPr="00491B1C">
        <w:rPr>
          <w:rFonts w:ascii="Arial" w:hAnsi="Arial" w:cs="Arial"/>
          <w:lang w:val="hy-AM"/>
        </w:rPr>
        <w:t>ւթ</w:t>
      </w:r>
      <w:r w:rsidRPr="00491B1C">
        <w:rPr>
          <w:rFonts w:ascii="Arial" w:hAnsi="Arial" w:cs="Arial"/>
          <w:lang w:val="hy-AM"/>
        </w:rPr>
        <w:t>յ</w:t>
      </w:r>
      <w:r w:rsidR="008802B9" w:rsidRPr="00491B1C">
        <w:rPr>
          <w:rFonts w:ascii="Arial" w:hAnsi="Arial" w:cs="Arial"/>
          <w:lang w:val="hy-AM"/>
        </w:rPr>
        <w:t>ա</w:t>
      </w:r>
      <w:r w:rsidRPr="00491B1C">
        <w:rPr>
          <w:rFonts w:ascii="Arial" w:hAnsi="Arial" w:cs="Arial"/>
          <w:lang w:val="hy-AM"/>
        </w:rPr>
        <w:t>ն օրերին թշնամուն ահ ու սարսափ էր պատճառում &lt;&lt;</w:t>
      </w:r>
      <w:r w:rsidR="008802B9" w:rsidRPr="00491B1C">
        <w:rPr>
          <w:rFonts w:ascii="Arial" w:hAnsi="Arial" w:cs="Arial"/>
          <w:lang w:val="hy-AM"/>
        </w:rPr>
        <w:t>Ժ</w:t>
      </w:r>
      <w:r w:rsidRPr="00491B1C">
        <w:rPr>
          <w:rFonts w:ascii="Arial" w:hAnsi="Arial" w:cs="Arial"/>
          <w:lang w:val="hy-AM"/>
        </w:rPr>
        <w:t xml:space="preserve">ելեզնյակով&gt;&gt; լեգենդար զրահագնացքը,որի </w:t>
      </w:r>
      <w:r w:rsidR="008802B9" w:rsidRPr="00491B1C">
        <w:rPr>
          <w:rFonts w:ascii="Arial" w:hAnsi="Arial" w:cs="Arial"/>
          <w:lang w:val="hy-AM"/>
        </w:rPr>
        <w:t xml:space="preserve">հրամանատարն </w:t>
      </w:r>
      <w:r w:rsidRPr="00491B1C">
        <w:rPr>
          <w:rFonts w:ascii="Arial" w:hAnsi="Arial" w:cs="Arial"/>
          <w:lang w:val="hy-AM"/>
        </w:rPr>
        <w:t xml:space="preserve"> էր </w:t>
      </w:r>
      <w:r w:rsidR="008802B9" w:rsidRPr="00491B1C">
        <w:rPr>
          <w:rFonts w:ascii="Arial" w:hAnsi="Arial" w:cs="Arial"/>
          <w:lang w:val="hy-AM"/>
        </w:rPr>
        <w:t>կապ</w:t>
      </w:r>
      <w:r w:rsidRPr="00491B1C">
        <w:rPr>
          <w:rFonts w:ascii="Arial" w:hAnsi="Arial" w:cs="Arial"/>
          <w:lang w:val="hy-AM"/>
        </w:rPr>
        <w:t>իտան Գ</w:t>
      </w:r>
      <w:r w:rsidRPr="00491B1C">
        <w:rPr>
          <w:rFonts w:ascii="Cambria Math" w:hAnsi="Cambria Math" w:cs="Cambria Math"/>
          <w:lang w:val="hy-AM"/>
        </w:rPr>
        <w:t>․</w:t>
      </w:r>
      <w:r w:rsidRPr="00491B1C">
        <w:rPr>
          <w:rFonts w:ascii="Arial" w:hAnsi="Arial" w:cs="Arial"/>
          <w:lang w:val="hy-AM"/>
        </w:rPr>
        <w:t>Սահակյանը։</w:t>
      </w:r>
    </w:p>
    <w:p w:rsidR="00DA298C" w:rsidRPr="00491B1C" w:rsidRDefault="00DA298C" w:rsidP="00491B1C">
      <w:pPr>
        <w:pStyle w:val="a7"/>
        <w:tabs>
          <w:tab w:val="left" w:pos="4551"/>
        </w:tabs>
        <w:jc w:val="both"/>
        <w:rPr>
          <w:rFonts w:ascii="Arial" w:hAnsi="Arial" w:cs="Arial"/>
          <w:lang w:val="hy-AM"/>
        </w:rPr>
      </w:pPr>
      <w:r w:rsidRPr="00491B1C">
        <w:rPr>
          <w:rFonts w:ascii="Arial" w:hAnsi="Arial" w:cs="Arial"/>
          <w:lang w:val="hy-AM"/>
        </w:rPr>
        <w:t xml:space="preserve">Հայ ժողովրդի զավակները </w:t>
      </w:r>
      <w:r w:rsidR="008802B9" w:rsidRPr="00491B1C">
        <w:rPr>
          <w:rFonts w:ascii="Arial" w:hAnsi="Arial" w:cs="Arial"/>
          <w:lang w:val="hy-AM"/>
        </w:rPr>
        <w:t>Ստալի</w:t>
      </w:r>
      <w:r w:rsidRPr="00491B1C">
        <w:rPr>
          <w:rFonts w:ascii="Arial" w:hAnsi="Arial" w:cs="Arial"/>
          <w:lang w:val="hy-AM"/>
        </w:rPr>
        <w:t>նգրադի և Կովկասի ճ</w:t>
      </w:r>
      <w:r w:rsidR="008802B9" w:rsidRPr="00491B1C">
        <w:rPr>
          <w:rFonts w:ascii="Arial" w:hAnsi="Arial" w:cs="Arial"/>
          <w:lang w:val="hy-AM"/>
        </w:rPr>
        <w:t>ակատամարտերու</w:t>
      </w:r>
      <w:r w:rsidRPr="00491B1C">
        <w:rPr>
          <w:rFonts w:ascii="Arial" w:hAnsi="Arial" w:cs="Arial"/>
          <w:lang w:val="hy-AM"/>
        </w:rPr>
        <w:t>մ։</w:t>
      </w:r>
      <w:r w:rsidR="008802B9" w:rsidRPr="00491B1C">
        <w:rPr>
          <w:rFonts w:ascii="Arial" w:hAnsi="Arial" w:cs="Arial"/>
          <w:lang w:val="hy-AM"/>
        </w:rPr>
        <w:t>Ս</w:t>
      </w:r>
      <w:r w:rsidR="00213677" w:rsidRPr="00491B1C">
        <w:rPr>
          <w:rFonts w:ascii="Arial" w:hAnsi="Arial" w:cs="Arial"/>
          <w:lang w:val="hy-AM"/>
        </w:rPr>
        <w:t xml:space="preserve">տալինգրադի և Կովկասի </w:t>
      </w:r>
      <w:r w:rsidR="008802B9" w:rsidRPr="00491B1C">
        <w:rPr>
          <w:rFonts w:ascii="Arial" w:hAnsi="Arial" w:cs="Arial"/>
          <w:lang w:val="hy-AM"/>
        </w:rPr>
        <w:t>հ</w:t>
      </w:r>
      <w:r w:rsidR="00213677" w:rsidRPr="00491B1C">
        <w:rPr>
          <w:rFonts w:ascii="Arial" w:hAnsi="Arial" w:cs="Arial"/>
          <w:lang w:val="hy-AM"/>
        </w:rPr>
        <w:t>ամ</w:t>
      </w:r>
      <w:r w:rsidR="008802B9" w:rsidRPr="00491B1C">
        <w:rPr>
          <w:rFonts w:ascii="Arial" w:hAnsi="Arial" w:cs="Arial"/>
          <w:lang w:val="hy-AM"/>
        </w:rPr>
        <w:t>ա</w:t>
      </w:r>
      <w:r w:rsidR="00213677" w:rsidRPr="00491B1C">
        <w:rPr>
          <w:rFonts w:ascii="Arial" w:hAnsi="Arial" w:cs="Arial"/>
          <w:lang w:val="hy-AM"/>
        </w:rPr>
        <w:t xml:space="preserve">ր մղված ճակատամարտերի ժամանակ հայ ժողովրդի բազմահազար զավակներ մասնակցում էին Կարմիր բանակի պաշտպանողական և հարձակողական </w:t>
      </w:r>
      <w:r w:rsidR="008802B9" w:rsidRPr="00491B1C">
        <w:rPr>
          <w:rFonts w:ascii="Arial" w:hAnsi="Arial" w:cs="Arial"/>
          <w:lang w:val="hy-AM"/>
        </w:rPr>
        <w:t>գործողությու</w:t>
      </w:r>
      <w:r w:rsidR="00213677" w:rsidRPr="00491B1C">
        <w:rPr>
          <w:rFonts w:ascii="Arial" w:hAnsi="Arial" w:cs="Arial"/>
          <w:lang w:val="hy-AM"/>
        </w:rPr>
        <w:t>ններին։</w:t>
      </w:r>
      <w:r w:rsidR="008802B9" w:rsidRPr="00491B1C">
        <w:rPr>
          <w:rFonts w:ascii="Arial" w:hAnsi="Arial" w:cs="Arial"/>
          <w:lang w:val="hy-AM"/>
        </w:rPr>
        <w:t>Ստալինգ</w:t>
      </w:r>
      <w:r w:rsidR="00842812" w:rsidRPr="00491B1C">
        <w:rPr>
          <w:rFonts w:ascii="Arial" w:hAnsi="Arial" w:cs="Arial"/>
          <w:lang w:val="hy-AM"/>
        </w:rPr>
        <w:t xml:space="preserve">րադի և Կովկասի ճակատամարտերի օրերին հայ ժողովուրդը </w:t>
      </w:r>
      <w:r w:rsidR="008802B9" w:rsidRPr="00491B1C">
        <w:rPr>
          <w:rFonts w:ascii="Arial" w:hAnsi="Arial" w:cs="Arial"/>
          <w:lang w:val="hy-AM"/>
        </w:rPr>
        <w:t>հայրենասիր</w:t>
      </w:r>
      <w:r w:rsidR="00842812" w:rsidRPr="00491B1C">
        <w:rPr>
          <w:rFonts w:ascii="Arial" w:hAnsi="Arial" w:cs="Arial"/>
          <w:lang w:val="hy-AM"/>
        </w:rPr>
        <w:t>ակ</w:t>
      </w:r>
      <w:r w:rsidR="008802B9" w:rsidRPr="00491B1C">
        <w:rPr>
          <w:rFonts w:ascii="Arial" w:hAnsi="Arial" w:cs="Arial"/>
          <w:lang w:val="hy-AM"/>
        </w:rPr>
        <w:t>ա</w:t>
      </w:r>
      <w:r w:rsidR="00842812" w:rsidRPr="00491B1C">
        <w:rPr>
          <w:rFonts w:ascii="Arial" w:hAnsi="Arial" w:cs="Arial"/>
          <w:lang w:val="hy-AM"/>
        </w:rPr>
        <w:t>ն նամակ-կոչով դիմեց ռազմակաճակտում գտնվող իր զավակներին։</w:t>
      </w:r>
    </w:p>
    <w:p w:rsidR="00842812" w:rsidRPr="00491B1C" w:rsidRDefault="00842812" w:rsidP="00491B1C">
      <w:pPr>
        <w:pStyle w:val="a7"/>
        <w:tabs>
          <w:tab w:val="left" w:pos="4551"/>
        </w:tabs>
        <w:jc w:val="both"/>
        <w:rPr>
          <w:rFonts w:ascii="Arial" w:hAnsi="Arial" w:cs="Arial"/>
          <w:lang w:val="hy-AM"/>
        </w:rPr>
      </w:pPr>
      <w:r w:rsidRPr="00491B1C">
        <w:rPr>
          <w:rFonts w:ascii="Arial" w:hAnsi="Arial" w:cs="Arial"/>
          <w:lang w:val="hy-AM"/>
        </w:rPr>
        <w:t xml:space="preserve">Հայ ժողովրդի կողմից </w:t>
      </w:r>
      <w:r w:rsidR="008802B9" w:rsidRPr="00491B1C">
        <w:rPr>
          <w:rFonts w:ascii="Arial" w:hAnsi="Arial" w:cs="Arial"/>
          <w:lang w:val="hy-AM"/>
        </w:rPr>
        <w:t>հայ</w:t>
      </w:r>
      <w:r w:rsidRPr="00491B1C">
        <w:rPr>
          <w:rFonts w:ascii="Arial" w:hAnsi="Arial" w:cs="Arial"/>
          <w:lang w:val="hy-AM"/>
        </w:rPr>
        <w:t xml:space="preserve"> ռազմիկներին ուղարկված նամակի տակ ստորագրել էին 335</w:t>
      </w:r>
      <w:r w:rsidRPr="00491B1C">
        <w:rPr>
          <w:rFonts w:ascii="Cambria Math" w:hAnsi="Cambria Math" w:cs="Cambria Math"/>
          <w:lang w:val="hy-AM"/>
        </w:rPr>
        <w:t>․</w:t>
      </w:r>
      <w:r w:rsidRPr="00491B1C">
        <w:rPr>
          <w:rFonts w:ascii="Arial" w:hAnsi="Arial" w:cs="Arial"/>
          <w:lang w:val="hy-AM"/>
        </w:rPr>
        <w:t>316 մարդ։Ստոր</w:t>
      </w:r>
      <w:r w:rsidR="008802B9" w:rsidRPr="00491B1C">
        <w:rPr>
          <w:rFonts w:ascii="Arial" w:hAnsi="Arial" w:cs="Arial"/>
          <w:lang w:val="hy-AM"/>
        </w:rPr>
        <w:t>ա</w:t>
      </w:r>
      <w:r w:rsidRPr="00491B1C">
        <w:rPr>
          <w:rFonts w:ascii="Arial" w:hAnsi="Arial" w:cs="Arial"/>
          <w:lang w:val="hy-AM"/>
        </w:rPr>
        <w:t>գրողների թվում էին անվանի գի</w:t>
      </w:r>
      <w:r w:rsidR="008802B9" w:rsidRPr="00491B1C">
        <w:rPr>
          <w:rFonts w:ascii="Arial" w:hAnsi="Arial" w:cs="Arial"/>
          <w:lang w:val="hy-AM"/>
        </w:rPr>
        <w:t>տն</w:t>
      </w:r>
      <w:r w:rsidRPr="00491B1C">
        <w:rPr>
          <w:rFonts w:ascii="Arial" w:hAnsi="Arial" w:cs="Arial"/>
          <w:lang w:val="hy-AM"/>
        </w:rPr>
        <w:t xml:space="preserve">ական Մանուկ Աբեղյանը,մեքենավար Գարեգին Աբաջյանը,այգեգործ Մակար </w:t>
      </w:r>
      <w:r w:rsidR="008802B9" w:rsidRPr="00491B1C">
        <w:rPr>
          <w:rFonts w:ascii="Arial" w:hAnsi="Arial" w:cs="Arial"/>
          <w:lang w:val="hy-AM"/>
        </w:rPr>
        <w:t>Հակոբ</w:t>
      </w:r>
      <w:r w:rsidRPr="00491B1C">
        <w:rPr>
          <w:rFonts w:ascii="Arial" w:hAnsi="Arial" w:cs="Arial"/>
          <w:lang w:val="hy-AM"/>
        </w:rPr>
        <w:t xml:space="preserve">յանը,դերասան Վաղարշ </w:t>
      </w:r>
      <w:r w:rsidR="008802B9" w:rsidRPr="00491B1C">
        <w:rPr>
          <w:rFonts w:ascii="Arial" w:hAnsi="Arial" w:cs="Arial"/>
          <w:lang w:val="hy-AM"/>
        </w:rPr>
        <w:t>Վ</w:t>
      </w:r>
      <w:r w:rsidRPr="00491B1C">
        <w:rPr>
          <w:rFonts w:ascii="Arial" w:hAnsi="Arial" w:cs="Arial"/>
          <w:lang w:val="hy-AM"/>
        </w:rPr>
        <w:t>աղարշյանը և ուրիշներ։</w:t>
      </w:r>
    </w:p>
    <w:p w:rsidR="00842812" w:rsidRPr="00491B1C" w:rsidRDefault="00842812" w:rsidP="00491B1C">
      <w:pPr>
        <w:pStyle w:val="a7"/>
        <w:tabs>
          <w:tab w:val="left" w:pos="4551"/>
        </w:tabs>
        <w:jc w:val="both"/>
        <w:rPr>
          <w:rFonts w:ascii="Arial" w:hAnsi="Arial" w:cs="Arial"/>
          <w:lang w:val="hy-AM"/>
        </w:rPr>
      </w:pPr>
      <w:r w:rsidRPr="00491B1C">
        <w:rPr>
          <w:rFonts w:ascii="Arial" w:hAnsi="Arial" w:cs="Arial"/>
          <w:lang w:val="hy-AM"/>
        </w:rPr>
        <w:t>1942թ</w:t>
      </w:r>
      <w:r w:rsidRPr="00491B1C">
        <w:rPr>
          <w:rFonts w:ascii="Cambria Math" w:hAnsi="Cambria Math" w:cs="Cambria Math"/>
          <w:lang w:val="hy-AM"/>
        </w:rPr>
        <w:t>․</w:t>
      </w:r>
      <w:r w:rsidRPr="00491B1C">
        <w:rPr>
          <w:rFonts w:ascii="Arial" w:hAnsi="Arial" w:cs="Arial"/>
          <w:lang w:val="hy-AM"/>
        </w:rPr>
        <w:t xml:space="preserve"> օգոստոսի 23-ին Թբիլիսում գումարվեց Անդրկովկասի ժողովուրդների </w:t>
      </w:r>
      <w:r w:rsidR="00280186" w:rsidRPr="00491B1C">
        <w:rPr>
          <w:rFonts w:ascii="Arial" w:hAnsi="Arial" w:cs="Arial"/>
          <w:lang w:val="hy-AM"/>
        </w:rPr>
        <w:t>հակաֆաշիստ</w:t>
      </w:r>
      <w:r w:rsidRPr="00491B1C">
        <w:rPr>
          <w:rFonts w:ascii="Arial" w:hAnsi="Arial" w:cs="Arial"/>
          <w:lang w:val="hy-AM"/>
        </w:rPr>
        <w:t>ակ</w:t>
      </w:r>
      <w:r w:rsidR="00280186" w:rsidRPr="00491B1C">
        <w:rPr>
          <w:rFonts w:ascii="Arial" w:hAnsi="Arial" w:cs="Arial"/>
          <w:lang w:val="hy-AM"/>
        </w:rPr>
        <w:t>ա</w:t>
      </w:r>
      <w:r w:rsidRPr="00491B1C">
        <w:rPr>
          <w:rFonts w:ascii="Arial" w:hAnsi="Arial" w:cs="Arial"/>
          <w:lang w:val="hy-AM"/>
        </w:rPr>
        <w:t xml:space="preserve">ն </w:t>
      </w:r>
      <w:r w:rsidR="00280186" w:rsidRPr="00491B1C">
        <w:rPr>
          <w:rFonts w:ascii="Arial" w:hAnsi="Arial" w:cs="Arial"/>
          <w:lang w:val="hy-AM"/>
        </w:rPr>
        <w:t>բազմամ</w:t>
      </w:r>
      <w:r w:rsidRPr="00491B1C">
        <w:rPr>
          <w:rFonts w:ascii="Arial" w:hAnsi="Arial" w:cs="Arial"/>
          <w:lang w:val="hy-AM"/>
        </w:rPr>
        <w:t>արդ միտինգ։Միտինգում Հայաստանից ելույթ ունեցան ակադեմիկոս Հովսեփ Օրբելին,ժողովրդական ուսուցիչ Սիմակը,բ</w:t>
      </w:r>
      <w:r w:rsidR="00280186" w:rsidRPr="00491B1C">
        <w:rPr>
          <w:rFonts w:ascii="Arial" w:hAnsi="Arial" w:cs="Arial"/>
          <w:lang w:val="hy-AM"/>
        </w:rPr>
        <w:t>ա</w:t>
      </w:r>
      <w:r w:rsidRPr="00491B1C">
        <w:rPr>
          <w:rFonts w:ascii="Arial" w:hAnsi="Arial" w:cs="Arial"/>
          <w:lang w:val="hy-AM"/>
        </w:rPr>
        <w:t>նաստեղծ Ն</w:t>
      </w:r>
      <w:r w:rsidRPr="00491B1C">
        <w:rPr>
          <w:rFonts w:ascii="Cambria Math" w:hAnsi="Cambria Math" w:cs="Cambria Math"/>
          <w:lang w:val="hy-AM"/>
        </w:rPr>
        <w:t>․</w:t>
      </w:r>
      <w:r w:rsidRPr="00491B1C">
        <w:rPr>
          <w:rFonts w:ascii="Arial" w:hAnsi="Arial" w:cs="Arial"/>
          <w:lang w:val="hy-AM"/>
        </w:rPr>
        <w:t>Զարյանը,ՍՍՀՄ ժողովրդական արտիստուհի Հ</w:t>
      </w:r>
      <w:r w:rsidRPr="00491B1C">
        <w:rPr>
          <w:rFonts w:ascii="Cambria Math" w:hAnsi="Cambria Math" w:cs="Cambria Math"/>
          <w:lang w:val="hy-AM"/>
        </w:rPr>
        <w:t>․</w:t>
      </w:r>
      <w:r w:rsidR="00280186" w:rsidRPr="00491B1C">
        <w:rPr>
          <w:rFonts w:ascii="Arial" w:hAnsi="Arial" w:cs="Arial"/>
          <w:lang w:val="hy-AM"/>
        </w:rPr>
        <w:t>Դանի</w:t>
      </w:r>
      <w:r w:rsidRPr="00491B1C">
        <w:rPr>
          <w:rFonts w:ascii="Arial" w:hAnsi="Arial" w:cs="Arial"/>
          <w:lang w:val="hy-AM"/>
        </w:rPr>
        <w:t>ելյանը։</w:t>
      </w:r>
    </w:p>
    <w:p w:rsidR="006359DB" w:rsidRPr="00491B1C" w:rsidRDefault="006359DB"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76-րդ </w:t>
      </w:r>
      <w:r w:rsidR="00F479FC" w:rsidRPr="00491B1C">
        <w:rPr>
          <w:rFonts w:ascii="Arial" w:hAnsi="Arial" w:cs="Arial"/>
          <w:lang w:val="hy-AM"/>
        </w:rPr>
        <w:t>լեռնահր</w:t>
      </w:r>
      <w:r w:rsidRPr="00491B1C">
        <w:rPr>
          <w:rFonts w:ascii="Arial" w:hAnsi="Arial" w:cs="Arial"/>
          <w:lang w:val="hy-AM"/>
        </w:rPr>
        <w:t xml:space="preserve">աձգային դիվիզիան </w:t>
      </w:r>
      <w:r w:rsidR="00F479FC" w:rsidRPr="00491B1C">
        <w:rPr>
          <w:rFonts w:ascii="Arial" w:hAnsi="Arial" w:cs="Arial"/>
          <w:lang w:val="hy-AM"/>
        </w:rPr>
        <w:t>Ստալինգր</w:t>
      </w:r>
      <w:r w:rsidRPr="00491B1C">
        <w:rPr>
          <w:rFonts w:ascii="Arial" w:hAnsi="Arial" w:cs="Arial"/>
          <w:lang w:val="hy-AM"/>
        </w:rPr>
        <w:t xml:space="preserve">ադյան մարտերում </w:t>
      </w:r>
      <w:r w:rsidR="00F479FC" w:rsidRPr="00491B1C">
        <w:rPr>
          <w:rFonts w:ascii="Arial" w:hAnsi="Arial" w:cs="Arial"/>
          <w:lang w:val="hy-AM"/>
        </w:rPr>
        <w:t>ոչն</w:t>
      </w:r>
      <w:r w:rsidRPr="00491B1C">
        <w:rPr>
          <w:rFonts w:ascii="Arial" w:hAnsi="Arial" w:cs="Arial"/>
          <w:lang w:val="hy-AM"/>
        </w:rPr>
        <w:t>չացրեց թշնամու ավելի քան 8</w:t>
      </w:r>
      <w:r w:rsidRPr="00491B1C">
        <w:rPr>
          <w:rFonts w:ascii="Cambria Math" w:hAnsi="Cambria Math" w:cs="Cambria Math"/>
          <w:lang w:val="hy-AM"/>
        </w:rPr>
        <w:t>․</w:t>
      </w:r>
      <w:r w:rsidRPr="00491B1C">
        <w:rPr>
          <w:rFonts w:ascii="Arial" w:hAnsi="Arial" w:cs="Arial"/>
          <w:lang w:val="hy-AM"/>
        </w:rPr>
        <w:t xml:space="preserve">000 զինվոր ու սպա,40 հրանոթ,60 </w:t>
      </w:r>
      <w:r w:rsidR="00F479FC" w:rsidRPr="00491B1C">
        <w:rPr>
          <w:rFonts w:ascii="Arial" w:hAnsi="Arial" w:cs="Arial"/>
          <w:lang w:val="hy-AM"/>
        </w:rPr>
        <w:t>ակ</w:t>
      </w:r>
      <w:r w:rsidRPr="00491B1C">
        <w:rPr>
          <w:rFonts w:ascii="Arial" w:hAnsi="Arial" w:cs="Arial"/>
          <w:lang w:val="hy-AM"/>
        </w:rPr>
        <w:t>անանետ,200 գնդացիր</w:t>
      </w:r>
      <w:r w:rsidR="00537893" w:rsidRPr="00491B1C">
        <w:rPr>
          <w:rFonts w:ascii="Arial" w:hAnsi="Arial" w:cs="Arial"/>
          <w:lang w:val="hy-AM"/>
        </w:rPr>
        <w:t>,34 տանկ,250 ավտոմեքենա,7 ինքնաթիռ։</w:t>
      </w:r>
    </w:p>
    <w:p w:rsidR="00537893" w:rsidRPr="00491B1C" w:rsidRDefault="00F479FC" w:rsidP="00491B1C">
      <w:pPr>
        <w:pStyle w:val="a7"/>
        <w:tabs>
          <w:tab w:val="left" w:pos="4551"/>
        </w:tabs>
        <w:jc w:val="both"/>
        <w:rPr>
          <w:rFonts w:ascii="Arial" w:hAnsi="Arial" w:cs="Arial"/>
          <w:lang w:val="hy-AM"/>
        </w:rPr>
      </w:pPr>
      <w:r w:rsidRPr="00491B1C">
        <w:rPr>
          <w:rFonts w:ascii="Arial" w:hAnsi="Arial" w:cs="Arial"/>
          <w:lang w:val="hy-AM"/>
        </w:rPr>
        <w:t>Ստալ</w:t>
      </w:r>
      <w:r w:rsidR="00537893" w:rsidRPr="00491B1C">
        <w:rPr>
          <w:rFonts w:ascii="Arial" w:hAnsi="Arial" w:cs="Arial"/>
          <w:lang w:val="hy-AM"/>
        </w:rPr>
        <w:t xml:space="preserve">ինգրադի </w:t>
      </w:r>
      <w:r w:rsidRPr="00491B1C">
        <w:rPr>
          <w:rFonts w:ascii="Arial" w:hAnsi="Arial" w:cs="Arial"/>
          <w:lang w:val="hy-AM"/>
        </w:rPr>
        <w:t>ճակատամ</w:t>
      </w:r>
      <w:r w:rsidR="00537893" w:rsidRPr="00491B1C">
        <w:rPr>
          <w:rFonts w:ascii="Arial" w:hAnsi="Arial" w:cs="Arial"/>
          <w:lang w:val="hy-AM"/>
        </w:rPr>
        <w:t>ար</w:t>
      </w:r>
      <w:r w:rsidRPr="00491B1C">
        <w:rPr>
          <w:rFonts w:ascii="Arial" w:hAnsi="Arial" w:cs="Arial"/>
          <w:lang w:val="hy-AM"/>
        </w:rPr>
        <w:t>տ</w:t>
      </w:r>
      <w:r w:rsidR="00537893" w:rsidRPr="00491B1C">
        <w:rPr>
          <w:rFonts w:ascii="Arial" w:hAnsi="Arial" w:cs="Arial"/>
          <w:lang w:val="hy-AM"/>
        </w:rPr>
        <w:t>ում 76-րդ դիվիզիան վերակազմվեց գվարդիական 51-րդ դիվիզիայի։</w:t>
      </w:r>
    </w:p>
    <w:p w:rsidR="00537893" w:rsidRPr="00491B1C" w:rsidRDefault="00537893" w:rsidP="00491B1C">
      <w:pPr>
        <w:pStyle w:val="a7"/>
        <w:tabs>
          <w:tab w:val="left" w:pos="4551"/>
        </w:tabs>
        <w:jc w:val="both"/>
        <w:rPr>
          <w:rFonts w:ascii="Arial" w:hAnsi="Arial" w:cs="Arial"/>
          <w:lang w:val="hy-AM"/>
        </w:rPr>
      </w:pPr>
      <w:r w:rsidRPr="00491B1C">
        <w:rPr>
          <w:rFonts w:ascii="Arial" w:hAnsi="Arial" w:cs="Arial"/>
          <w:lang w:val="hy-AM"/>
        </w:rPr>
        <w:t>Դիվիզիան,որի հրամանատարն էր Ն</w:t>
      </w:r>
      <w:r w:rsidRPr="00491B1C">
        <w:rPr>
          <w:rFonts w:ascii="Cambria Math" w:hAnsi="Cambria Math" w:cs="Cambria Math"/>
          <w:lang w:val="hy-AM"/>
        </w:rPr>
        <w:t>․</w:t>
      </w:r>
      <w:r w:rsidRPr="00491B1C">
        <w:rPr>
          <w:rFonts w:ascii="Arial" w:hAnsi="Arial" w:cs="Arial"/>
          <w:lang w:val="hy-AM"/>
        </w:rPr>
        <w:t xml:space="preserve">Թավարթկելաձեն,պարգևատրվեց Լենինի </w:t>
      </w:r>
      <w:r w:rsidR="00F479FC" w:rsidRPr="00491B1C">
        <w:rPr>
          <w:rFonts w:ascii="Arial" w:hAnsi="Arial" w:cs="Arial"/>
          <w:lang w:val="hy-AM"/>
        </w:rPr>
        <w:t>շքանշ</w:t>
      </w:r>
      <w:r w:rsidRPr="00491B1C">
        <w:rPr>
          <w:rFonts w:ascii="Arial" w:hAnsi="Arial" w:cs="Arial"/>
          <w:lang w:val="hy-AM"/>
        </w:rPr>
        <w:t>անով։Նրա մեջ մտնող 93-րդ գունդը,որը 1921թ</w:t>
      </w:r>
      <w:r w:rsidRPr="00491B1C">
        <w:rPr>
          <w:rFonts w:ascii="Cambria Math" w:hAnsi="Cambria Math" w:cs="Cambria Math"/>
          <w:lang w:val="hy-AM"/>
        </w:rPr>
        <w:t>․</w:t>
      </w:r>
      <w:r w:rsidRPr="00491B1C">
        <w:rPr>
          <w:rFonts w:ascii="Arial" w:hAnsi="Arial" w:cs="Arial"/>
          <w:lang w:val="hy-AM"/>
        </w:rPr>
        <w:t xml:space="preserve"> Հայաստանի </w:t>
      </w:r>
      <w:r w:rsidR="00F479FC" w:rsidRPr="00491B1C">
        <w:rPr>
          <w:rFonts w:ascii="Arial" w:hAnsi="Arial" w:cs="Arial"/>
          <w:lang w:val="hy-AM"/>
        </w:rPr>
        <w:t>քաղաքացի</w:t>
      </w:r>
      <w:r w:rsidRPr="00491B1C">
        <w:rPr>
          <w:rFonts w:ascii="Arial" w:hAnsi="Arial" w:cs="Arial"/>
          <w:lang w:val="hy-AM"/>
        </w:rPr>
        <w:t>ակ</w:t>
      </w:r>
      <w:r w:rsidR="00F479FC" w:rsidRPr="00491B1C">
        <w:rPr>
          <w:rFonts w:ascii="Arial" w:hAnsi="Arial" w:cs="Arial"/>
          <w:lang w:val="hy-AM"/>
        </w:rPr>
        <w:t>ա</w:t>
      </w:r>
      <w:r w:rsidRPr="00491B1C">
        <w:rPr>
          <w:rFonts w:ascii="Arial" w:hAnsi="Arial" w:cs="Arial"/>
          <w:lang w:val="hy-AM"/>
        </w:rPr>
        <w:t xml:space="preserve">ն </w:t>
      </w:r>
      <w:r w:rsidR="00F479FC" w:rsidRPr="00491B1C">
        <w:rPr>
          <w:rFonts w:ascii="Arial" w:hAnsi="Arial" w:cs="Arial"/>
          <w:lang w:val="hy-AM"/>
        </w:rPr>
        <w:t>կռիվներու</w:t>
      </w:r>
      <w:r w:rsidRPr="00491B1C">
        <w:rPr>
          <w:rFonts w:ascii="Arial" w:hAnsi="Arial" w:cs="Arial"/>
          <w:lang w:val="hy-AM"/>
        </w:rPr>
        <w:t>մ աչքի ընկնելու համ</w:t>
      </w:r>
      <w:r w:rsidR="00F479FC" w:rsidRPr="00491B1C">
        <w:rPr>
          <w:rFonts w:ascii="Arial" w:hAnsi="Arial" w:cs="Arial"/>
          <w:lang w:val="hy-AM"/>
        </w:rPr>
        <w:t>ա</w:t>
      </w:r>
      <w:r w:rsidRPr="00491B1C">
        <w:rPr>
          <w:rFonts w:ascii="Arial" w:hAnsi="Arial" w:cs="Arial"/>
          <w:lang w:val="hy-AM"/>
        </w:rPr>
        <w:t>ր կոչվել էր &lt;&lt;Լորիյս</w:t>
      </w:r>
      <w:r w:rsidR="000F5807" w:rsidRPr="00491B1C">
        <w:rPr>
          <w:rFonts w:ascii="Arial" w:hAnsi="Arial" w:cs="Arial"/>
          <w:lang w:val="hy-AM"/>
        </w:rPr>
        <w:t>կ</w:t>
      </w:r>
      <w:r w:rsidRPr="00491B1C">
        <w:rPr>
          <w:rFonts w:ascii="Arial" w:hAnsi="Arial" w:cs="Arial"/>
          <w:lang w:val="hy-AM"/>
        </w:rPr>
        <w:t>ի&gt;&gt;,վերանվանվեց 154-րդ գվարդիական &lt;&lt;</w:t>
      </w:r>
      <w:r w:rsidR="000F5807" w:rsidRPr="00491B1C">
        <w:rPr>
          <w:rFonts w:ascii="Arial" w:hAnsi="Arial" w:cs="Arial"/>
          <w:lang w:val="hy-AM"/>
        </w:rPr>
        <w:t>Լ</w:t>
      </w:r>
      <w:r w:rsidRPr="00491B1C">
        <w:rPr>
          <w:rFonts w:ascii="Arial" w:hAnsi="Arial" w:cs="Arial"/>
          <w:lang w:val="hy-AM"/>
        </w:rPr>
        <w:t>որիյսկի&gt;&gt; գունդ։</w:t>
      </w:r>
    </w:p>
    <w:p w:rsidR="00AF3800" w:rsidRPr="00491B1C" w:rsidRDefault="00AF3800" w:rsidP="00491B1C">
      <w:pPr>
        <w:pStyle w:val="a7"/>
        <w:tabs>
          <w:tab w:val="left" w:pos="4551"/>
        </w:tabs>
        <w:jc w:val="both"/>
        <w:rPr>
          <w:rFonts w:ascii="Arial" w:hAnsi="Arial" w:cs="Arial"/>
          <w:lang w:val="hy-AM"/>
        </w:rPr>
      </w:pPr>
      <w:r w:rsidRPr="00491B1C">
        <w:rPr>
          <w:rFonts w:ascii="Arial" w:hAnsi="Arial" w:cs="Arial"/>
          <w:lang w:val="hy-AM"/>
        </w:rPr>
        <w:t>Գվարդիական դիվիզիայի մարտիկներից 3</w:t>
      </w:r>
      <w:r w:rsidRPr="00491B1C">
        <w:rPr>
          <w:rFonts w:ascii="Cambria Math" w:hAnsi="Cambria Math" w:cs="Cambria Math"/>
          <w:lang w:val="hy-AM"/>
        </w:rPr>
        <w:t>․</w:t>
      </w:r>
      <w:r w:rsidRPr="00491B1C">
        <w:rPr>
          <w:rFonts w:ascii="Arial" w:hAnsi="Arial" w:cs="Arial"/>
          <w:lang w:val="hy-AM"/>
        </w:rPr>
        <w:t>000 հոգի պարգևատրվեցին շքանշաններով,իսկ</w:t>
      </w:r>
      <w:r w:rsidR="00F479FC" w:rsidRPr="00491B1C">
        <w:rPr>
          <w:rFonts w:ascii="Arial" w:hAnsi="Arial" w:cs="Arial"/>
          <w:lang w:val="hy-AM"/>
        </w:rPr>
        <w:t xml:space="preserve"> </w:t>
      </w:r>
      <w:r w:rsidRPr="00491B1C">
        <w:rPr>
          <w:rFonts w:ascii="Arial" w:hAnsi="Arial" w:cs="Arial"/>
          <w:lang w:val="hy-AM"/>
        </w:rPr>
        <w:t xml:space="preserve">մի քանիսը արժանացան </w:t>
      </w:r>
      <w:r w:rsidR="00F479FC" w:rsidRPr="00491B1C">
        <w:rPr>
          <w:rFonts w:ascii="Arial" w:hAnsi="Arial" w:cs="Arial"/>
          <w:lang w:val="hy-AM"/>
        </w:rPr>
        <w:t>Սովետ</w:t>
      </w:r>
      <w:r w:rsidRPr="00491B1C">
        <w:rPr>
          <w:rFonts w:ascii="Arial" w:hAnsi="Arial" w:cs="Arial"/>
          <w:lang w:val="hy-AM"/>
        </w:rPr>
        <w:t>ակ</w:t>
      </w:r>
      <w:r w:rsidR="00F479FC" w:rsidRPr="00491B1C">
        <w:rPr>
          <w:rFonts w:ascii="Arial" w:hAnsi="Arial" w:cs="Arial"/>
          <w:lang w:val="hy-AM"/>
        </w:rPr>
        <w:t>ա</w:t>
      </w:r>
      <w:r w:rsidRPr="00491B1C">
        <w:rPr>
          <w:rFonts w:ascii="Arial" w:hAnsi="Arial" w:cs="Arial"/>
          <w:lang w:val="hy-AM"/>
        </w:rPr>
        <w:t xml:space="preserve">ն </w:t>
      </w:r>
      <w:r w:rsidR="00452B1D" w:rsidRPr="00491B1C">
        <w:rPr>
          <w:rFonts w:ascii="Arial" w:hAnsi="Arial" w:cs="Arial"/>
          <w:lang w:val="hy-AM"/>
        </w:rPr>
        <w:t>Մ</w:t>
      </w:r>
      <w:r w:rsidR="00F479FC" w:rsidRPr="00491B1C">
        <w:rPr>
          <w:rFonts w:ascii="Arial" w:hAnsi="Arial" w:cs="Arial"/>
          <w:lang w:val="hy-AM"/>
        </w:rPr>
        <w:t>իութ</w:t>
      </w:r>
      <w:r w:rsidRPr="00491B1C">
        <w:rPr>
          <w:rFonts w:ascii="Arial" w:hAnsi="Arial" w:cs="Arial"/>
          <w:lang w:val="hy-AM"/>
        </w:rPr>
        <w:t>յ</w:t>
      </w:r>
      <w:r w:rsidR="00F479FC" w:rsidRPr="00491B1C">
        <w:rPr>
          <w:rFonts w:ascii="Arial" w:hAnsi="Arial" w:cs="Arial"/>
          <w:lang w:val="hy-AM"/>
        </w:rPr>
        <w:t>ա</w:t>
      </w:r>
      <w:r w:rsidRPr="00491B1C">
        <w:rPr>
          <w:rFonts w:ascii="Arial" w:hAnsi="Arial" w:cs="Arial"/>
          <w:lang w:val="hy-AM"/>
        </w:rPr>
        <w:t>ն հերոսի կոչման,որոնց</w:t>
      </w:r>
      <w:r w:rsidR="00F479FC" w:rsidRPr="00491B1C">
        <w:rPr>
          <w:rFonts w:ascii="Arial" w:hAnsi="Arial" w:cs="Arial"/>
          <w:lang w:val="hy-AM"/>
        </w:rPr>
        <w:t xml:space="preserve"> </w:t>
      </w:r>
      <w:r w:rsidRPr="00491B1C">
        <w:rPr>
          <w:rFonts w:ascii="Arial" w:hAnsi="Arial" w:cs="Arial"/>
          <w:lang w:val="hy-AM"/>
        </w:rPr>
        <w:t>թվում էր եֆրեյտոր Արամ</w:t>
      </w:r>
      <w:r w:rsidR="00F479FC" w:rsidRPr="00491B1C">
        <w:rPr>
          <w:rFonts w:ascii="Arial" w:hAnsi="Arial" w:cs="Arial"/>
          <w:lang w:val="hy-AM"/>
        </w:rPr>
        <w:t>ա</w:t>
      </w:r>
      <w:r w:rsidRPr="00491B1C">
        <w:rPr>
          <w:rFonts w:ascii="Arial" w:hAnsi="Arial" w:cs="Arial"/>
          <w:lang w:val="hy-AM"/>
        </w:rPr>
        <w:t xml:space="preserve">յիս Սարգսյանը։Հայ գվարդիականներից էին Արտեմ </w:t>
      </w:r>
      <w:r w:rsidR="00F479FC" w:rsidRPr="00491B1C">
        <w:rPr>
          <w:rFonts w:ascii="Arial" w:hAnsi="Arial" w:cs="Arial"/>
          <w:lang w:val="hy-AM"/>
        </w:rPr>
        <w:t>Քոչարյ</w:t>
      </w:r>
      <w:r w:rsidRPr="00491B1C">
        <w:rPr>
          <w:rFonts w:ascii="Arial" w:hAnsi="Arial" w:cs="Arial"/>
          <w:lang w:val="hy-AM"/>
        </w:rPr>
        <w:t>ա</w:t>
      </w:r>
      <w:r w:rsidR="00F479FC" w:rsidRPr="00491B1C">
        <w:rPr>
          <w:rFonts w:ascii="Arial" w:hAnsi="Arial" w:cs="Arial"/>
          <w:lang w:val="hy-AM"/>
        </w:rPr>
        <w:t>ն</w:t>
      </w:r>
      <w:r w:rsidRPr="00491B1C">
        <w:rPr>
          <w:rFonts w:ascii="Arial" w:hAnsi="Arial" w:cs="Arial"/>
          <w:lang w:val="hy-AM"/>
        </w:rPr>
        <w:t>ը,Երվանդ Ալիխանյանը,Մելիք Մելիքյանը,</w:t>
      </w:r>
      <w:r w:rsidR="00F479FC" w:rsidRPr="00491B1C">
        <w:rPr>
          <w:rFonts w:ascii="Arial" w:hAnsi="Arial" w:cs="Arial"/>
          <w:lang w:val="hy-AM"/>
        </w:rPr>
        <w:t>Լյու</w:t>
      </w:r>
      <w:r w:rsidRPr="00491B1C">
        <w:rPr>
          <w:rFonts w:ascii="Arial" w:hAnsi="Arial" w:cs="Arial"/>
          <w:lang w:val="hy-AM"/>
        </w:rPr>
        <w:t xml:space="preserve">դվիգ </w:t>
      </w:r>
      <w:r w:rsidR="00F479FC" w:rsidRPr="00491B1C">
        <w:rPr>
          <w:rFonts w:ascii="Arial" w:hAnsi="Arial" w:cs="Arial"/>
          <w:lang w:val="hy-AM"/>
        </w:rPr>
        <w:t>Մկրտչյ</w:t>
      </w:r>
      <w:r w:rsidRPr="00491B1C">
        <w:rPr>
          <w:rFonts w:ascii="Arial" w:hAnsi="Arial" w:cs="Arial"/>
          <w:lang w:val="hy-AM"/>
        </w:rPr>
        <w:t>ա</w:t>
      </w:r>
      <w:r w:rsidR="00F479FC" w:rsidRPr="00491B1C">
        <w:rPr>
          <w:rFonts w:ascii="Arial" w:hAnsi="Arial" w:cs="Arial"/>
          <w:lang w:val="hy-AM"/>
        </w:rPr>
        <w:t>ն</w:t>
      </w:r>
      <w:r w:rsidRPr="00491B1C">
        <w:rPr>
          <w:rFonts w:ascii="Arial" w:hAnsi="Arial" w:cs="Arial"/>
          <w:lang w:val="hy-AM"/>
        </w:rPr>
        <w:t xml:space="preserve">ը,Գրիգոր </w:t>
      </w:r>
      <w:r w:rsidR="000F5807" w:rsidRPr="00491B1C">
        <w:rPr>
          <w:rFonts w:ascii="Arial" w:hAnsi="Arial" w:cs="Arial"/>
          <w:lang w:val="hy-AM"/>
        </w:rPr>
        <w:t>Գրիգորյանը և ուրիշներ։</w:t>
      </w:r>
    </w:p>
    <w:p w:rsidR="005E0566" w:rsidRPr="00491B1C" w:rsidRDefault="005E0566" w:rsidP="00491B1C">
      <w:pPr>
        <w:pStyle w:val="a7"/>
        <w:tabs>
          <w:tab w:val="left" w:pos="4551"/>
        </w:tabs>
        <w:jc w:val="both"/>
        <w:rPr>
          <w:rFonts w:ascii="Arial" w:hAnsi="Arial" w:cs="Arial"/>
          <w:lang w:val="hy-AM"/>
        </w:rPr>
      </w:pPr>
      <w:r w:rsidRPr="00491B1C">
        <w:rPr>
          <w:rFonts w:ascii="Arial" w:hAnsi="Arial" w:cs="Arial"/>
          <w:lang w:val="hy-AM"/>
        </w:rPr>
        <w:t xml:space="preserve">Հայ տաղանդավոր գրող-հրապարակաախոս,գվարդիայի կապիտան </w:t>
      </w:r>
      <w:r w:rsidR="00F479FC" w:rsidRPr="00491B1C">
        <w:rPr>
          <w:rFonts w:ascii="Arial" w:hAnsi="Arial" w:cs="Arial"/>
          <w:lang w:val="hy-AM"/>
        </w:rPr>
        <w:t>Հրաչյ</w:t>
      </w:r>
      <w:r w:rsidRPr="00491B1C">
        <w:rPr>
          <w:rFonts w:ascii="Arial" w:hAnsi="Arial" w:cs="Arial"/>
          <w:lang w:val="hy-AM"/>
        </w:rPr>
        <w:t xml:space="preserve">ա Քոչարը 51-րդ </w:t>
      </w:r>
      <w:r w:rsidR="00F479FC" w:rsidRPr="00491B1C">
        <w:rPr>
          <w:rFonts w:ascii="Arial" w:hAnsi="Arial" w:cs="Arial"/>
          <w:lang w:val="hy-AM"/>
        </w:rPr>
        <w:t>գվ</w:t>
      </w:r>
      <w:r w:rsidRPr="00491B1C">
        <w:rPr>
          <w:rFonts w:ascii="Arial" w:hAnsi="Arial" w:cs="Arial"/>
          <w:lang w:val="hy-AM"/>
        </w:rPr>
        <w:t xml:space="preserve">արդիական դիվիզիայի նշանավոր մարդկանցից էր։Նա այդ դիվիզիայի հետ եղավ Իրանում,մասնակցեց Պոլտավայի շրջանում և Խարկովի մոտ մղված դաժան </w:t>
      </w:r>
      <w:r w:rsidR="00F479FC" w:rsidRPr="00491B1C">
        <w:rPr>
          <w:rFonts w:ascii="Arial" w:hAnsi="Arial" w:cs="Arial"/>
          <w:lang w:val="hy-AM"/>
        </w:rPr>
        <w:t>մա</w:t>
      </w:r>
      <w:r w:rsidRPr="00491B1C">
        <w:rPr>
          <w:rFonts w:ascii="Arial" w:hAnsi="Arial" w:cs="Arial"/>
          <w:lang w:val="hy-AM"/>
        </w:rPr>
        <w:t>ր</w:t>
      </w:r>
      <w:r w:rsidR="00F479FC" w:rsidRPr="00491B1C">
        <w:rPr>
          <w:rFonts w:ascii="Arial" w:hAnsi="Arial" w:cs="Arial"/>
          <w:lang w:val="hy-AM"/>
        </w:rPr>
        <w:t>տ</w:t>
      </w:r>
      <w:r w:rsidRPr="00491B1C">
        <w:rPr>
          <w:rFonts w:ascii="Arial" w:hAnsi="Arial" w:cs="Arial"/>
          <w:lang w:val="hy-AM"/>
        </w:rPr>
        <w:t>երին,նահանջելով մինչև Ստալինգրադ,այնտեղ երգեց հերոսների ծնունդը։</w:t>
      </w:r>
    </w:p>
    <w:p w:rsidR="00020754" w:rsidRPr="00491B1C" w:rsidRDefault="005E0566" w:rsidP="00491B1C">
      <w:pPr>
        <w:pStyle w:val="a7"/>
        <w:tabs>
          <w:tab w:val="left" w:pos="4551"/>
        </w:tabs>
        <w:jc w:val="both"/>
        <w:rPr>
          <w:rFonts w:ascii="Arial" w:hAnsi="Arial" w:cs="Arial"/>
          <w:lang w:val="hy-AM"/>
        </w:rPr>
      </w:pPr>
      <w:r w:rsidRPr="00491B1C">
        <w:rPr>
          <w:rFonts w:ascii="Arial" w:hAnsi="Arial" w:cs="Arial"/>
          <w:lang w:val="hy-AM"/>
        </w:rPr>
        <w:t>Ստալինգրադում</w:t>
      </w:r>
      <w:r w:rsidR="00F479FC" w:rsidRPr="00491B1C">
        <w:rPr>
          <w:rFonts w:ascii="Arial" w:hAnsi="Arial" w:cs="Arial"/>
          <w:lang w:val="hy-AM"/>
        </w:rPr>
        <w:t xml:space="preserve"> </w:t>
      </w:r>
      <w:r w:rsidRPr="00491B1C">
        <w:rPr>
          <w:rFonts w:ascii="Arial" w:hAnsi="Arial" w:cs="Arial"/>
          <w:lang w:val="hy-AM"/>
        </w:rPr>
        <w:t xml:space="preserve">մղված </w:t>
      </w:r>
      <w:r w:rsidR="00F479FC" w:rsidRPr="00491B1C">
        <w:rPr>
          <w:rFonts w:ascii="Arial" w:hAnsi="Arial" w:cs="Arial"/>
          <w:lang w:val="hy-AM"/>
        </w:rPr>
        <w:t>մարտերու</w:t>
      </w:r>
      <w:r w:rsidRPr="00491B1C">
        <w:rPr>
          <w:rFonts w:ascii="Arial" w:hAnsi="Arial" w:cs="Arial"/>
          <w:lang w:val="hy-AM"/>
        </w:rPr>
        <w:t xml:space="preserve">մ աչքի ընկան հայ ժողովրդի </w:t>
      </w:r>
      <w:r w:rsidR="00F479FC" w:rsidRPr="00491B1C">
        <w:rPr>
          <w:rFonts w:ascii="Arial" w:hAnsi="Arial" w:cs="Arial"/>
          <w:lang w:val="hy-AM"/>
        </w:rPr>
        <w:t>դուստ</w:t>
      </w:r>
      <w:r w:rsidRPr="00491B1C">
        <w:rPr>
          <w:rFonts w:ascii="Arial" w:hAnsi="Arial" w:cs="Arial"/>
          <w:lang w:val="hy-AM"/>
        </w:rPr>
        <w:t>ր</w:t>
      </w:r>
      <w:r w:rsidR="00F479FC" w:rsidRPr="00491B1C">
        <w:rPr>
          <w:rFonts w:ascii="Arial" w:hAnsi="Arial" w:cs="Arial"/>
          <w:lang w:val="hy-AM"/>
        </w:rPr>
        <w:t>ե</w:t>
      </w:r>
      <w:r w:rsidRPr="00491B1C">
        <w:rPr>
          <w:rFonts w:ascii="Arial" w:hAnsi="Arial" w:cs="Arial"/>
          <w:lang w:val="hy-AM"/>
        </w:rPr>
        <w:t xml:space="preserve">րը։Բուժքույր </w:t>
      </w:r>
      <w:r w:rsidR="00F479FC" w:rsidRPr="00491B1C">
        <w:rPr>
          <w:rFonts w:ascii="Arial" w:hAnsi="Arial" w:cs="Arial"/>
          <w:lang w:val="hy-AM"/>
        </w:rPr>
        <w:t>Սոն</w:t>
      </w:r>
      <w:r w:rsidRPr="00491B1C">
        <w:rPr>
          <w:rFonts w:ascii="Arial" w:hAnsi="Arial" w:cs="Arial"/>
          <w:lang w:val="hy-AM"/>
        </w:rPr>
        <w:t xml:space="preserve">յա Մելքումյանը մարտերից </w:t>
      </w:r>
      <w:r w:rsidR="00F479FC" w:rsidRPr="00491B1C">
        <w:rPr>
          <w:rFonts w:ascii="Arial" w:hAnsi="Arial" w:cs="Arial"/>
          <w:lang w:val="hy-AM"/>
        </w:rPr>
        <w:t>մեկ</w:t>
      </w:r>
      <w:r w:rsidRPr="00491B1C">
        <w:rPr>
          <w:rFonts w:ascii="Arial" w:hAnsi="Arial" w:cs="Arial"/>
          <w:lang w:val="hy-AM"/>
        </w:rPr>
        <w:t>ում ընկավ հերոսի մահով։</w:t>
      </w:r>
    </w:p>
    <w:p w:rsidR="00020754" w:rsidRPr="00491B1C" w:rsidRDefault="00020754" w:rsidP="00491B1C">
      <w:pPr>
        <w:pStyle w:val="a7"/>
        <w:tabs>
          <w:tab w:val="left" w:pos="4551"/>
        </w:tabs>
        <w:jc w:val="both"/>
        <w:rPr>
          <w:rFonts w:ascii="Arial" w:hAnsi="Arial" w:cs="Arial"/>
          <w:lang w:val="hy-AM"/>
        </w:rPr>
      </w:pPr>
      <w:r w:rsidRPr="00491B1C">
        <w:rPr>
          <w:rFonts w:ascii="Arial" w:hAnsi="Arial" w:cs="Arial"/>
          <w:lang w:val="hy-AM"/>
        </w:rPr>
        <w:t>1942թ</w:t>
      </w:r>
      <w:r w:rsidRPr="00491B1C">
        <w:rPr>
          <w:rFonts w:ascii="Cambria Math" w:hAnsi="Cambria Math" w:cs="Cambria Math"/>
          <w:lang w:val="hy-AM"/>
        </w:rPr>
        <w:t>․</w:t>
      </w:r>
      <w:r w:rsidRPr="00491B1C">
        <w:rPr>
          <w:rFonts w:ascii="Arial" w:hAnsi="Arial" w:cs="Arial"/>
          <w:lang w:val="hy-AM"/>
        </w:rPr>
        <w:t xml:space="preserve"> սեպտեմբերի 21-ին 89-րդ հայկական դիվիզիայի զորամասերը,Թերեքի աջ բնագծում փոխարինելով 10-րդ գվարդիական հրաձգային </w:t>
      </w:r>
      <w:r w:rsidR="00F479FC" w:rsidRPr="00491B1C">
        <w:rPr>
          <w:rFonts w:ascii="Arial" w:hAnsi="Arial" w:cs="Arial"/>
          <w:lang w:val="hy-AM"/>
        </w:rPr>
        <w:t>բրիգա</w:t>
      </w:r>
      <w:r w:rsidRPr="00491B1C">
        <w:rPr>
          <w:rFonts w:ascii="Arial" w:hAnsi="Arial" w:cs="Arial"/>
          <w:lang w:val="hy-AM"/>
        </w:rPr>
        <w:t xml:space="preserve">դին և 417-րդ հրաձգային </w:t>
      </w:r>
      <w:r w:rsidR="00F479FC" w:rsidRPr="00491B1C">
        <w:rPr>
          <w:rFonts w:ascii="Arial" w:hAnsi="Arial" w:cs="Arial"/>
          <w:lang w:val="hy-AM"/>
        </w:rPr>
        <w:t>զոր</w:t>
      </w:r>
      <w:r w:rsidRPr="00491B1C">
        <w:rPr>
          <w:rFonts w:ascii="Arial" w:hAnsi="Arial" w:cs="Arial"/>
          <w:lang w:val="hy-AM"/>
        </w:rPr>
        <w:t>ամ</w:t>
      </w:r>
      <w:r w:rsidR="00F479FC" w:rsidRPr="00491B1C">
        <w:rPr>
          <w:rFonts w:ascii="Arial" w:hAnsi="Arial" w:cs="Arial"/>
          <w:lang w:val="hy-AM"/>
        </w:rPr>
        <w:t>ա</w:t>
      </w:r>
      <w:r w:rsidRPr="00491B1C">
        <w:rPr>
          <w:rFonts w:ascii="Arial" w:hAnsi="Arial" w:cs="Arial"/>
          <w:lang w:val="hy-AM"/>
        </w:rPr>
        <w:t xml:space="preserve">սերին՝հաջողությամբ պաշտպանեցին իրենց հանձնված </w:t>
      </w:r>
      <w:r w:rsidR="00F479FC" w:rsidRPr="00491B1C">
        <w:rPr>
          <w:rFonts w:ascii="Arial" w:hAnsi="Arial" w:cs="Arial"/>
          <w:lang w:val="hy-AM"/>
        </w:rPr>
        <w:t>բնագիծը։Դ</w:t>
      </w:r>
      <w:r w:rsidRPr="00491B1C">
        <w:rPr>
          <w:rFonts w:ascii="Arial" w:hAnsi="Arial" w:cs="Arial"/>
          <w:lang w:val="hy-AM"/>
        </w:rPr>
        <w:t>իվիզ</w:t>
      </w:r>
      <w:r w:rsidR="00F479FC" w:rsidRPr="00491B1C">
        <w:rPr>
          <w:rFonts w:ascii="Arial" w:hAnsi="Arial" w:cs="Arial"/>
          <w:lang w:val="hy-AM"/>
        </w:rPr>
        <w:t>իայ</w:t>
      </w:r>
      <w:r w:rsidRPr="00491B1C">
        <w:rPr>
          <w:rFonts w:ascii="Arial" w:hAnsi="Arial" w:cs="Arial"/>
          <w:lang w:val="hy-AM"/>
        </w:rPr>
        <w:t xml:space="preserve">ի նոր հրամանատար </w:t>
      </w:r>
      <w:r w:rsidR="00F479FC" w:rsidRPr="00491B1C">
        <w:rPr>
          <w:rFonts w:ascii="Arial" w:hAnsi="Arial" w:cs="Arial"/>
          <w:lang w:val="hy-AM"/>
        </w:rPr>
        <w:t>նշանակվեց</w:t>
      </w:r>
      <w:r w:rsidRPr="00491B1C">
        <w:rPr>
          <w:rFonts w:ascii="Arial" w:hAnsi="Arial" w:cs="Arial"/>
          <w:lang w:val="hy-AM"/>
        </w:rPr>
        <w:t xml:space="preserve">  գնդապետ </w:t>
      </w:r>
      <w:r w:rsidR="00F479FC" w:rsidRPr="00491B1C">
        <w:rPr>
          <w:rFonts w:ascii="Arial" w:hAnsi="Arial" w:cs="Arial"/>
          <w:lang w:val="hy-AM"/>
        </w:rPr>
        <w:t>Ա</w:t>
      </w:r>
      <w:r w:rsidRPr="00491B1C">
        <w:rPr>
          <w:rFonts w:ascii="Arial" w:hAnsi="Arial" w:cs="Arial"/>
          <w:lang w:val="hy-AM"/>
        </w:rPr>
        <w:t>րտաշես Վասիլյանը, զինկոմ՝ՀԿ</w:t>
      </w:r>
      <w:r w:rsidR="00F479FC" w:rsidRPr="00491B1C">
        <w:rPr>
          <w:rFonts w:ascii="Arial" w:hAnsi="Arial" w:cs="Arial"/>
          <w:lang w:val="hy-AM"/>
        </w:rPr>
        <w:t>(</w:t>
      </w:r>
      <w:r w:rsidRPr="00491B1C">
        <w:rPr>
          <w:rFonts w:ascii="Arial" w:hAnsi="Arial" w:cs="Arial"/>
          <w:lang w:val="hy-AM"/>
        </w:rPr>
        <w:t>բ</w:t>
      </w:r>
      <w:r w:rsidR="00F479FC" w:rsidRPr="00491B1C">
        <w:rPr>
          <w:rFonts w:ascii="Arial" w:hAnsi="Arial" w:cs="Arial"/>
          <w:lang w:val="hy-AM"/>
        </w:rPr>
        <w:t>)</w:t>
      </w:r>
      <w:r w:rsidRPr="00491B1C">
        <w:rPr>
          <w:rFonts w:ascii="Arial" w:hAnsi="Arial" w:cs="Arial"/>
          <w:lang w:val="hy-AM"/>
        </w:rPr>
        <w:t xml:space="preserve">Կ Կենտկոմի նախկին </w:t>
      </w:r>
      <w:r w:rsidR="00F479FC" w:rsidRPr="00491B1C">
        <w:rPr>
          <w:rFonts w:ascii="Arial" w:hAnsi="Arial" w:cs="Arial"/>
          <w:lang w:val="hy-AM"/>
        </w:rPr>
        <w:t>երկր</w:t>
      </w:r>
      <w:r w:rsidRPr="00491B1C">
        <w:rPr>
          <w:rFonts w:ascii="Arial" w:hAnsi="Arial" w:cs="Arial"/>
          <w:lang w:val="hy-AM"/>
        </w:rPr>
        <w:t>ո</w:t>
      </w:r>
      <w:r w:rsidR="00F479FC" w:rsidRPr="00491B1C">
        <w:rPr>
          <w:rFonts w:ascii="Arial" w:hAnsi="Arial" w:cs="Arial"/>
          <w:lang w:val="hy-AM"/>
        </w:rPr>
        <w:t>ր</w:t>
      </w:r>
      <w:r w:rsidRPr="00491B1C">
        <w:rPr>
          <w:rFonts w:ascii="Arial" w:hAnsi="Arial" w:cs="Arial"/>
          <w:lang w:val="hy-AM"/>
        </w:rPr>
        <w:t xml:space="preserve">դ քարտուղար </w:t>
      </w:r>
      <w:r w:rsidR="00F479FC" w:rsidRPr="00491B1C">
        <w:rPr>
          <w:rFonts w:ascii="Arial" w:hAnsi="Arial" w:cs="Arial"/>
          <w:lang w:val="hy-AM"/>
        </w:rPr>
        <w:t>Խ</w:t>
      </w:r>
      <w:r w:rsidRPr="00491B1C">
        <w:rPr>
          <w:rFonts w:ascii="Arial" w:hAnsi="Arial" w:cs="Arial"/>
          <w:lang w:val="hy-AM"/>
        </w:rPr>
        <w:t>աչիկ Հակոբջանյանը։</w:t>
      </w:r>
    </w:p>
    <w:p w:rsidR="00020754" w:rsidRPr="00491B1C" w:rsidRDefault="00F479FC" w:rsidP="00491B1C">
      <w:pPr>
        <w:pStyle w:val="a7"/>
        <w:tabs>
          <w:tab w:val="left" w:pos="4551"/>
        </w:tabs>
        <w:jc w:val="both"/>
        <w:rPr>
          <w:rFonts w:ascii="Arial" w:hAnsi="Arial" w:cs="Arial"/>
          <w:lang w:val="hy-AM"/>
        </w:rPr>
      </w:pPr>
      <w:r w:rsidRPr="00491B1C">
        <w:rPr>
          <w:rFonts w:ascii="Arial" w:hAnsi="Arial" w:cs="Arial"/>
          <w:lang w:val="hy-AM"/>
        </w:rPr>
        <w:t>Ստալինգ</w:t>
      </w:r>
      <w:r w:rsidR="00020754" w:rsidRPr="00491B1C">
        <w:rPr>
          <w:rFonts w:ascii="Arial" w:hAnsi="Arial" w:cs="Arial"/>
          <w:lang w:val="hy-AM"/>
        </w:rPr>
        <w:t>ր</w:t>
      </w:r>
      <w:r w:rsidRPr="00491B1C">
        <w:rPr>
          <w:rFonts w:ascii="Arial" w:hAnsi="Arial" w:cs="Arial"/>
          <w:lang w:val="hy-AM"/>
        </w:rPr>
        <w:t>ա</w:t>
      </w:r>
      <w:r w:rsidR="00020754" w:rsidRPr="00491B1C">
        <w:rPr>
          <w:rFonts w:ascii="Arial" w:hAnsi="Arial" w:cs="Arial"/>
          <w:lang w:val="hy-AM"/>
        </w:rPr>
        <w:t>դի հերոս</w:t>
      </w:r>
      <w:r w:rsidRPr="00491B1C">
        <w:rPr>
          <w:rFonts w:ascii="Arial" w:hAnsi="Arial" w:cs="Arial"/>
          <w:lang w:val="hy-AM"/>
        </w:rPr>
        <w:t>ամարտ</w:t>
      </w:r>
      <w:r w:rsidR="00020754" w:rsidRPr="00491B1C">
        <w:rPr>
          <w:rFonts w:ascii="Arial" w:hAnsi="Arial" w:cs="Arial"/>
          <w:lang w:val="hy-AM"/>
        </w:rPr>
        <w:t xml:space="preserve">երում աչքի ընկան գեներալ-մայոր Ասքանազ </w:t>
      </w:r>
      <w:r w:rsidRPr="00491B1C">
        <w:rPr>
          <w:rFonts w:ascii="Arial" w:hAnsi="Arial" w:cs="Arial"/>
          <w:lang w:val="hy-AM"/>
        </w:rPr>
        <w:t>Կ</w:t>
      </w:r>
      <w:r w:rsidR="00020754" w:rsidRPr="00491B1C">
        <w:rPr>
          <w:rFonts w:ascii="Arial" w:hAnsi="Arial" w:cs="Arial"/>
          <w:lang w:val="hy-AM"/>
        </w:rPr>
        <w:t xml:space="preserve">արապետյանի </w:t>
      </w:r>
      <w:r w:rsidRPr="00491B1C">
        <w:rPr>
          <w:rFonts w:ascii="Arial" w:hAnsi="Arial" w:cs="Arial"/>
          <w:lang w:val="hy-AM"/>
        </w:rPr>
        <w:t>հրամանատարությամբ</w:t>
      </w:r>
      <w:r w:rsidR="00020754" w:rsidRPr="00491B1C">
        <w:rPr>
          <w:rFonts w:ascii="Arial" w:hAnsi="Arial" w:cs="Arial"/>
          <w:lang w:val="hy-AM"/>
        </w:rPr>
        <w:t xml:space="preserve"> գործող մոտո-մեքենայացված </w:t>
      </w:r>
      <w:r w:rsidRPr="00491B1C">
        <w:rPr>
          <w:rFonts w:ascii="Arial" w:hAnsi="Arial" w:cs="Arial"/>
          <w:lang w:val="hy-AM"/>
        </w:rPr>
        <w:t>զոր</w:t>
      </w:r>
      <w:r w:rsidR="00020754" w:rsidRPr="00491B1C">
        <w:rPr>
          <w:rFonts w:ascii="Arial" w:hAnsi="Arial" w:cs="Arial"/>
          <w:lang w:val="hy-AM"/>
        </w:rPr>
        <w:t>ամ</w:t>
      </w:r>
      <w:r w:rsidRPr="00491B1C">
        <w:rPr>
          <w:rFonts w:ascii="Arial" w:hAnsi="Arial" w:cs="Arial"/>
          <w:lang w:val="hy-AM"/>
        </w:rPr>
        <w:t>ա</w:t>
      </w:r>
      <w:r w:rsidR="00020754" w:rsidRPr="00491B1C">
        <w:rPr>
          <w:rFonts w:ascii="Arial" w:hAnsi="Arial" w:cs="Arial"/>
          <w:lang w:val="hy-AM"/>
        </w:rPr>
        <w:t xml:space="preserve">սերը։Արիաբար կռվում էին հրետանու գեներալ-լեյտենանտ Իվան Վեքիլովի,Հայկ </w:t>
      </w:r>
      <w:r w:rsidRPr="00491B1C">
        <w:rPr>
          <w:rFonts w:ascii="Arial" w:hAnsi="Arial" w:cs="Arial"/>
          <w:lang w:val="hy-AM"/>
        </w:rPr>
        <w:t>Թ</w:t>
      </w:r>
      <w:r w:rsidR="00020754" w:rsidRPr="00491B1C">
        <w:rPr>
          <w:rFonts w:ascii="Arial" w:hAnsi="Arial" w:cs="Arial"/>
          <w:lang w:val="hy-AM"/>
        </w:rPr>
        <w:t xml:space="preserve">ումանյանի,Դոնի ռազմաճակատի քաղվարչութայն պետ </w:t>
      </w:r>
      <w:r w:rsidRPr="00491B1C">
        <w:rPr>
          <w:rFonts w:ascii="Arial" w:hAnsi="Arial" w:cs="Arial"/>
          <w:lang w:val="hy-AM"/>
        </w:rPr>
        <w:t>Սեր</w:t>
      </w:r>
      <w:r w:rsidR="00020754" w:rsidRPr="00491B1C">
        <w:rPr>
          <w:rFonts w:ascii="Arial" w:hAnsi="Arial" w:cs="Arial"/>
          <w:lang w:val="hy-AM"/>
        </w:rPr>
        <w:t>գեյ Գալաջևի,</w:t>
      </w:r>
      <w:r w:rsidRPr="00491B1C">
        <w:rPr>
          <w:rFonts w:ascii="Arial" w:hAnsi="Arial" w:cs="Arial"/>
          <w:lang w:val="hy-AM"/>
        </w:rPr>
        <w:t>ռ</w:t>
      </w:r>
      <w:r w:rsidR="00020754" w:rsidRPr="00491B1C">
        <w:rPr>
          <w:rFonts w:ascii="Arial" w:hAnsi="Arial" w:cs="Arial"/>
          <w:lang w:val="hy-AM"/>
        </w:rPr>
        <w:t>ազմաօդային ուժերի կապի պետ գնդապետ Անուշավան Ստեփանյանի,գեներալ-մայոր Սերգեյ Կարապետյանի</w:t>
      </w:r>
      <w:r w:rsidR="00DA39A6" w:rsidRPr="00491B1C">
        <w:rPr>
          <w:rFonts w:ascii="Arial" w:hAnsi="Arial" w:cs="Arial"/>
          <w:lang w:val="hy-AM"/>
        </w:rPr>
        <w:t xml:space="preserve">,գվարդիայի փոխգնդապետ Մաթևոս Մադաթյանի,գվարդիայի </w:t>
      </w:r>
      <w:r w:rsidR="00AE5E8D" w:rsidRPr="00491B1C">
        <w:rPr>
          <w:rFonts w:ascii="Arial" w:hAnsi="Arial" w:cs="Arial"/>
          <w:lang w:val="hy-AM"/>
        </w:rPr>
        <w:t>կապիտ</w:t>
      </w:r>
      <w:r w:rsidR="00DA39A6" w:rsidRPr="00491B1C">
        <w:rPr>
          <w:rFonts w:ascii="Arial" w:hAnsi="Arial" w:cs="Arial"/>
          <w:lang w:val="hy-AM"/>
        </w:rPr>
        <w:t xml:space="preserve">ան Արամ Միրզոյանի </w:t>
      </w:r>
      <w:r w:rsidR="00AE5E8D" w:rsidRPr="00491B1C">
        <w:rPr>
          <w:rFonts w:ascii="Arial" w:hAnsi="Arial" w:cs="Arial"/>
          <w:lang w:val="hy-AM"/>
        </w:rPr>
        <w:t>զոր</w:t>
      </w:r>
      <w:r w:rsidR="00DA39A6" w:rsidRPr="00491B1C">
        <w:rPr>
          <w:rFonts w:ascii="Arial" w:hAnsi="Arial" w:cs="Arial"/>
          <w:lang w:val="hy-AM"/>
        </w:rPr>
        <w:t>ամ</w:t>
      </w:r>
      <w:r w:rsidR="00AE5E8D" w:rsidRPr="00491B1C">
        <w:rPr>
          <w:rFonts w:ascii="Arial" w:hAnsi="Arial" w:cs="Arial"/>
          <w:lang w:val="hy-AM"/>
        </w:rPr>
        <w:t>ա</w:t>
      </w:r>
      <w:r w:rsidR="00DA39A6" w:rsidRPr="00491B1C">
        <w:rPr>
          <w:rFonts w:ascii="Arial" w:hAnsi="Arial" w:cs="Arial"/>
          <w:lang w:val="hy-AM"/>
        </w:rPr>
        <w:t>սերի մարտիկները։</w:t>
      </w:r>
    </w:p>
    <w:p w:rsidR="00DA39A6" w:rsidRPr="00491B1C" w:rsidRDefault="00DA39A6" w:rsidP="00491B1C">
      <w:pPr>
        <w:pStyle w:val="a7"/>
        <w:tabs>
          <w:tab w:val="left" w:pos="4551"/>
        </w:tabs>
        <w:jc w:val="both"/>
        <w:rPr>
          <w:rFonts w:ascii="Arial" w:hAnsi="Arial" w:cs="Arial"/>
          <w:lang w:val="hy-AM"/>
        </w:rPr>
      </w:pPr>
      <w:r w:rsidRPr="00491B1C">
        <w:rPr>
          <w:rFonts w:ascii="Arial" w:hAnsi="Arial" w:cs="Arial"/>
          <w:lang w:val="hy-AM"/>
        </w:rPr>
        <w:t xml:space="preserve">Քաջ </w:t>
      </w:r>
      <w:r w:rsidR="00AE5E8D" w:rsidRPr="00491B1C">
        <w:rPr>
          <w:rFonts w:ascii="Arial" w:hAnsi="Arial" w:cs="Arial"/>
          <w:lang w:val="hy-AM"/>
        </w:rPr>
        <w:t>ռ</w:t>
      </w:r>
      <w:r w:rsidRPr="00491B1C">
        <w:rPr>
          <w:rFonts w:ascii="Arial" w:hAnsi="Arial" w:cs="Arial"/>
          <w:lang w:val="hy-AM"/>
        </w:rPr>
        <w:t>ա</w:t>
      </w:r>
      <w:r w:rsidR="00AE5E8D" w:rsidRPr="00491B1C">
        <w:rPr>
          <w:rFonts w:ascii="Arial" w:hAnsi="Arial" w:cs="Arial"/>
          <w:lang w:val="hy-AM"/>
        </w:rPr>
        <w:t>զ</w:t>
      </w:r>
      <w:r w:rsidRPr="00491B1C">
        <w:rPr>
          <w:rFonts w:ascii="Arial" w:hAnsi="Arial" w:cs="Arial"/>
          <w:lang w:val="hy-AM"/>
        </w:rPr>
        <w:t xml:space="preserve">միկի համբավ ձեռք բերեց Օշական գյուղի նախկին </w:t>
      </w:r>
      <w:r w:rsidR="00AE5E8D" w:rsidRPr="00491B1C">
        <w:rPr>
          <w:rFonts w:ascii="Arial" w:hAnsi="Arial" w:cs="Arial"/>
          <w:lang w:val="hy-AM"/>
        </w:rPr>
        <w:t>կոլտնտ</w:t>
      </w:r>
      <w:r w:rsidRPr="00491B1C">
        <w:rPr>
          <w:rFonts w:ascii="Arial" w:hAnsi="Arial" w:cs="Arial"/>
          <w:lang w:val="hy-AM"/>
        </w:rPr>
        <w:t>ես</w:t>
      </w:r>
      <w:r w:rsidR="00AE5E8D" w:rsidRPr="00491B1C">
        <w:rPr>
          <w:rFonts w:ascii="Arial" w:hAnsi="Arial" w:cs="Arial"/>
          <w:lang w:val="hy-AM"/>
        </w:rPr>
        <w:t>ա</w:t>
      </w:r>
      <w:r w:rsidRPr="00491B1C">
        <w:rPr>
          <w:rFonts w:ascii="Arial" w:hAnsi="Arial" w:cs="Arial"/>
          <w:lang w:val="hy-AM"/>
        </w:rPr>
        <w:t xml:space="preserve">կան Խաչիկ </w:t>
      </w:r>
      <w:r w:rsidR="00AE5E8D" w:rsidRPr="00491B1C">
        <w:rPr>
          <w:rFonts w:ascii="Arial" w:hAnsi="Arial" w:cs="Arial"/>
          <w:lang w:val="hy-AM"/>
        </w:rPr>
        <w:t>Բ</w:t>
      </w:r>
      <w:r w:rsidRPr="00491B1C">
        <w:rPr>
          <w:rFonts w:ascii="Arial" w:hAnsi="Arial" w:cs="Arial"/>
          <w:lang w:val="hy-AM"/>
        </w:rPr>
        <w:t>աղդասարյանը։</w:t>
      </w:r>
    </w:p>
    <w:p w:rsidR="00DA39A6" w:rsidRPr="00491B1C" w:rsidRDefault="00DA39A6" w:rsidP="00491B1C">
      <w:pPr>
        <w:pStyle w:val="a7"/>
        <w:tabs>
          <w:tab w:val="left" w:pos="4551"/>
        </w:tabs>
        <w:jc w:val="both"/>
        <w:rPr>
          <w:rFonts w:ascii="Arial" w:hAnsi="Arial" w:cs="Arial"/>
          <w:lang w:val="hy-AM"/>
        </w:rPr>
      </w:pPr>
      <w:r w:rsidRPr="00491B1C">
        <w:rPr>
          <w:rFonts w:ascii="Arial" w:hAnsi="Arial" w:cs="Arial"/>
          <w:lang w:val="hy-AM"/>
        </w:rPr>
        <w:t>Անմահ փառքի արժանացավ ավագ լեյտենանտ,</w:t>
      </w:r>
      <w:r w:rsidR="00AE5E8D" w:rsidRPr="00491B1C">
        <w:rPr>
          <w:rFonts w:ascii="Arial" w:hAnsi="Arial" w:cs="Arial"/>
          <w:lang w:val="hy-AM"/>
        </w:rPr>
        <w:t>էսկադրի</w:t>
      </w:r>
      <w:r w:rsidRPr="00491B1C">
        <w:rPr>
          <w:rFonts w:ascii="Arial" w:hAnsi="Arial" w:cs="Arial"/>
          <w:lang w:val="hy-AM"/>
        </w:rPr>
        <w:t xml:space="preserve">լիայի </w:t>
      </w:r>
      <w:r w:rsidR="00AE5E8D" w:rsidRPr="00491B1C">
        <w:rPr>
          <w:rFonts w:ascii="Arial" w:hAnsi="Arial" w:cs="Arial"/>
          <w:lang w:val="hy-AM"/>
        </w:rPr>
        <w:t>հ</w:t>
      </w:r>
      <w:r w:rsidRPr="00491B1C">
        <w:rPr>
          <w:rFonts w:ascii="Arial" w:hAnsi="Arial" w:cs="Arial"/>
          <w:lang w:val="hy-AM"/>
        </w:rPr>
        <w:t xml:space="preserve">րամանատար Սերգեյ Բուռնազյանը,որին </w:t>
      </w:r>
      <w:r w:rsidR="00AE5E8D" w:rsidRPr="00491B1C">
        <w:rPr>
          <w:rFonts w:ascii="Arial" w:hAnsi="Arial" w:cs="Arial"/>
          <w:lang w:val="hy-AM"/>
        </w:rPr>
        <w:t>հետա</w:t>
      </w:r>
      <w:r w:rsidRPr="00491B1C">
        <w:rPr>
          <w:rFonts w:ascii="Arial" w:hAnsi="Arial" w:cs="Arial"/>
          <w:lang w:val="hy-AM"/>
        </w:rPr>
        <w:t xml:space="preserve">գայում շնորհվեց Սովետական </w:t>
      </w:r>
      <w:r w:rsidR="00AE5E8D" w:rsidRPr="00491B1C">
        <w:rPr>
          <w:rFonts w:ascii="Arial" w:hAnsi="Arial" w:cs="Arial"/>
          <w:lang w:val="hy-AM"/>
        </w:rPr>
        <w:t>Միութ</w:t>
      </w:r>
      <w:r w:rsidRPr="00491B1C">
        <w:rPr>
          <w:rFonts w:ascii="Arial" w:hAnsi="Arial" w:cs="Arial"/>
          <w:lang w:val="hy-AM"/>
        </w:rPr>
        <w:t>յ</w:t>
      </w:r>
      <w:r w:rsidR="00AE5E8D" w:rsidRPr="00491B1C">
        <w:rPr>
          <w:rFonts w:ascii="Arial" w:hAnsi="Arial" w:cs="Arial"/>
          <w:lang w:val="hy-AM"/>
        </w:rPr>
        <w:t>ա</w:t>
      </w:r>
      <w:r w:rsidRPr="00491B1C">
        <w:rPr>
          <w:rFonts w:ascii="Arial" w:hAnsi="Arial" w:cs="Arial"/>
          <w:lang w:val="hy-AM"/>
        </w:rPr>
        <w:t>ն հերոսի կոչում։Տանկիստ Ս</w:t>
      </w:r>
      <w:r w:rsidR="00AE5E8D" w:rsidRPr="00491B1C">
        <w:rPr>
          <w:rFonts w:ascii="Arial" w:hAnsi="Arial" w:cs="Arial"/>
          <w:lang w:val="hy-AM"/>
        </w:rPr>
        <w:t>ա</w:t>
      </w:r>
      <w:r w:rsidRPr="00491B1C">
        <w:rPr>
          <w:rFonts w:ascii="Arial" w:hAnsi="Arial" w:cs="Arial"/>
          <w:lang w:val="hy-AM"/>
        </w:rPr>
        <w:t xml:space="preserve">րգիս Սաղաթելյանը բազմիցս մասնակցել է թեժ </w:t>
      </w:r>
      <w:r w:rsidR="00AE5E8D" w:rsidRPr="00491B1C">
        <w:rPr>
          <w:rFonts w:ascii="Arial" w:hAnsi="Arial" w:cs="Arial"/>
          <w:lang w:val="hy-AM"/>
        </w:rPr>
        <w:t>կռիվների։Ս</w:t>
      </w:r>
      <w:r w:rsidRPr="00491B1C">
        <w:rPr>
          <w:rFonts w:ascii="Arial" w:hAnsi="Arial" w:cs="Arial"/>
          <w:lang w:val="hy-AM"/>
        </w:rPr>
        <w:t xml:space="preserve">տալինգրադի ճակատամարտում քաջաբար էին կռվում նաև Սովետական </w:t>
      </w:r>
      <w:r w:rsidR="00AE5E8D" w:rsidRPr="00491B1C">
        <w:rPr>
          <w:rFonts w:ascii="Arial" w:hAnsi="Arial" w:cs="Arial"/>
          <w:lang w:val="hy-AM"/>
        </w:rPr>
        <w:t>Միութ</w:t>
      </w:r>
      <w:r w:rsidRPr="00491B1C">
        <w:rPr>
          <w:rFonts w:ascii="Arial" w:hAnsi="Arial" w:cs="Arial"/>
          <w:lang w:val="hy-AM"/>
        </w:rPr>
        <w:t>յ</w:t>
      </w:r>
      <w:r w:rsidR="00AE5E8D" w:rsidRPr="00491B1C">
        <w:rPr>
          <w:rFonts w:ascii="Arial" w:hAnsi="Arial" w:cs="Arial"/>
          <w:lang w:val="hy-AM"/>
        </w:rPr>
        <w:t>ա</w:t>
      </w:r>
      <w:r w:rsidRPr="00491B1C">
        <w:rPr>
          <w:rFonts w:ascii="Arial" w:hAnsi="Arial" w:cs="Arial"/>
          <w:lang w:val="hy-AM"/>
        </w:rPr>
        <w:t>ն հերոս Միհրան Բոստանջյանը,</w:t>
      </w:r>
      <w:r w:rsidR="00AE5E8D" w:rsidRPr="00491B1C">
        <w:rPr>
          <w:rFonts w:ascii="Arial" w:hAnsi="Arial" w:cs="Arial"/>
          <w:lang w:val="hy-AM"/>
        </w:rPr>
        <w:t>խիզախ</w:t>
      </w:r>
      <w:r w:rsidRPr="00491B1C">
        <w:rPr>
          <w:rFonts w:ascii="Arial" w:hAnsi="Arial" w:cs="Arial"/>
          <w:lang w:val="hy-AM"/>
        </w:rPr>
        <w:t xml:space="preserve"> հետախույզ Գարեգին Հարությունյանը,բժշկական </w:t>
      </w:r>
      <w:r w:rsidR="00AE5E8D" w:rsidRPr="00491B1C">
        <w:rPr>
          <w:rFonts w:ascii="Arial" w:hAnsi="Arial" w:cs="Arial"/>
          <w:lang w:val="hy-AM"/>
        </w:rPr>
        <w:t>ծառայությու</w:t>
      </w:r>
      <w:r w:rsidRPr="00491B1C">
        <w:rPr>
          <w:rFonts w:ascii="Arial" w:hAnsi="Arial" w:cs="Arial"/>
          <w:lang w:val="hy-AM"/>
        </w:rPr>
        <w:t xml:space="preserve">նների </w:t>
      </w:r>
      <w:r w:rsidR="00AE5E8D" w:rsidRPr="00491B1C">
        <w:rPr>
          <w:rFonts w:ascii="Arial" w:hAnsi="Arial" w:cs="Arial"/>
          <w:lang w:val="hy-AM"/>
        </w:rPr>
        <w:t>լեյտ</w:t>
      </w:r>
      <w:r w:rsidRPr="00491B1C">
        <w:rPr>
          <w:rFonts w:ascii="Arial" w:hAnsi="Arial" w:cs="Arial"/>
          <w:lang w:val="hy-AM"/>
        </w:rPr>
        <w:t>ենանտ Վիրաբ Սաֆարյանը և ուրիշներ։</w:t>
      </w:r>
      <w:r w:rsidR="00EB48BB" w:rsidRPr="00491B1C">
        <w:rPr>
          <w:rFonts w:ascii="Arial" w:hAnsi="Arial" w:cs="Arial"/>
          <w:lang w:val="hy-AM"/>
        </w:rPr>
        <w:t xml:space="preserve">Հարյուրավոր մարտիկների ու հրամանատարների կյանքը փրկելու </w:t>
      </w:r>
      <w:r w:rsidR="00AE5E8D" w:rsidRPr="00491B1C">
        <w:rPr>
          <w:rFonts w:ascii="Arial" w:hAnsi="Arial" w:cs="Arial"/>
          <w:lang w:val="hy-AM"/>
        </w:rPr>
        <w:t>հ</w:t>
      </w:r>
      <w:r w:rsidR="00EB48BB" w:rsidRPr="00491B1C">
        <w:rPr>
          <w:rFonts w:ascii="Arial" w:hAnsi="Arial" w:cs="Arial"/>
          <w:lang w:val="hy-AM"/>
        </w:rPr>
        <w:t>ամ</w:t>
      </w:r>
      <w:r w:rsidR="00AE5E8D" w:rsidRPr="00491B1C">
        <w:rPr>
          <w:rFonts w:ascii="Arial" w:hAnsi="Arial" w:cs="Arial"/>
          <w:lang w:val="hy-AM"/>
        </w:rPr>
        <w:t>ա</w:t>
      </w:r>
      <w:r w:rsidR="00EB48BB" w:rsidRPr="00491B1C">
        <w:rPr>
          <w:rFonts w:ascii="Arial" w:hAnsi="Arial" w:cs="Arial"/>
          <w:lang w:val="hy-AM"/>
        </w:rPr>
        <w:t xml:space="preserve">ր 16-ամյա Ասյա Քեքեջյանը,որը սանիտարական հրահանգչուհի էր,պարգևատրվեց </w:t>
      </w:r>
      <w:r w:rsidR="00AE5E8D" w:rsidRPr="00491B1C">
        <w:rPr>
          <w:rFonts w:ascii="Arial" w:hAnsi="Arial" w:cs="Arial"/>
          <w:lang w:val="hy-AM"/>
        </w:rPr>
        <w:t>Կարմի</w:t>
      </w:r>
      <w:r w:rsidR="00EB48BB" w:rsidRPr="00491B1C">
        <w:rPr>
          <w:rFonts w:ascii="Arial" w:hAnsi="Arial" w:cs="Arial"/>
          <w:lang w:val="hy-AM"/>
        </w:rPr>
        <w:t>ր աստղի շքանշանով։</w:t>
      </w:r>
    </w:p>
    <w:p w:rsidR="00992DF4" w:rsidRPr="00491B1C" w:rsidRDefault="00992DF4" w:rsidP="00491B1C">
      <w:pPr>
        <w:pStyle w:val="a7"/>
        <w:tabs>
          <w:tab w:val="left" w:pos="4551"/>
        </w:tabs>
        <w:jc w:val="both"/>
        <w:rPr>
          <w:rFonts w:ascii="Arial" w:hAnsi="Arial" w:cs="Arial"/>
          <w:lang w:val="hy-AM"/>
        </w:rPr>
      </w:pPr>
      <w:r w:rsidRPr="00491B1C">
        <w:rPr>
          <w:rFonts w:ascii="Arial" w:hAnsi="Arial" w:cs="Arial"/>
          <w:lang w:val="hy-AM"/>
        </w:rPr>
        <w:t xml:space="preserve">89-րդ </w:t>
      </w:r>
      <w:r w:rsidR="00AE5E8D" w:rsidRPr="00491B1C">
        <w:rPr>
          <w:rFonts w:ascii="Arial" w:hAnsi="Arial" w:cs="Arial"/>
          <w:lang w:val="hy-AM"/>
        </w:rPr>
        <w:t>դիվիզի</w:t>
      </w:r>
      <w:r w:rsidRPr="00491B1C">
        <w:rPr>
          <w:rFonts w:ascii="Arial" w:hAnsi="Arial" w:cs="Arial"/>
          <w:lang w:val="hy-AM"/>
        </w:rPr>
        <w:t xml:space="preserve">այի 400-րդ գնդի մարտիկները ազատագրեցին Մալգոբեկ </w:t>
      </w:r>
      <w:r w:rsidR="00AE5E8D" w:rsidRPr="00491B1C">
        <w:rPr>
          <w:rFonts w:ascii="Arial" w:hAnsi="Arial" w:cs="Arial"/>
          <w:lang w:val="hy-AM"/>
        </w:rPr>
        <w:t>քաղաքը։Դ</w:t>
      </w:r>
      <w:r w:rsidRPr="00491B1C">
        <w:rPr>
          <w:rFonts w:ascii="Arial" w:hAnsi="Arial" w:cs="Arial"/>
          <w:lang w:val="hy-AM"/>
        </w:rPr>
        <w:t>իվիզ</w:t>
      </w:r>
      <w:r w:rsidR="00AE5E8D" w:rsidRPr="00491B1C">
        <w:rPr>
          <w:rFonts w:ascii="Arial" w:hAnsi="Arial" w:cs="Arial"/>
          <w:lang w:val="hy-AM"/>
        </w:rPr>
        <w:t>ի</w:t>
      </w:r>
      <w:r w:rsidRPr="00491B1C">
        <w:rPr>
          <w:rFonts w:ascii="Arial" w:hAnsi="Arial" w:cs="Arial"/>
          <w:lang w:val="hy-AM"/>
        </w:rPr>
        <w:t>այի զորամ</w:t>
      </w:r>
      <w:r w:rsidR="00AE5E8D" w:rsidRPr="00491B1C">
        <w:rPr>
          <w:rFonts w:ascii="Arial" w:hAnsi="Arial" w:cs="Arial"/>
          <w:lang w:val="hy-AM"/>
        </w:rPr>
        <w:t>ա</w:t>
      </w:r>
      <w:r w:rsidRPr="00491B1C">
        <w:rPr>
          <w:rFonts w:ascii="Arial" w:hAnsi="Arial" w:cs="Arial"/>
          <w:lang w:val="hy-AM"/>
        </w:rPr>
        <w:t>սերը ազատագրեցին Խամիդա բնակավայրը։1943թ</w:t>
      </w:r>
      <w:r w:rsidRPr="00491B1C">
        <w:rPr>
          <w:rFonts w:ascii="Cambria Math" w:hAnsi="Cambria Math" w:cs="Cambria Math"/>
          <w:lang w:val="hy-AM"/>
        </w:rPr>
        <w:t>․</w:t>
      </w:r>
      <w:r w:rsidRPr="00491B1C">
        <w:rPr>
          <w:rFonts w:ascii="Arial" w:hAnsi="Arial" w:cs="Arial"/>
          <w:lang w:val="hy-AM"/>
        </w:rPr>
        <w:t xml:space="preserve"> հունվարի 3-ից մին</w:t>
      </w:r>
      <w:r w:rsidR="00AE5E8D" w:rsidRPr="00491B1C">
        <w:rPr>
          <w:rFonts w:ascii="Arial" w:hAnsi="Arial" w:cs="Arial"/>
          <w:lang w:val="hy-AM"/>
        </w:rPr>
        <w:t>չ</w:t>
      </w:r>
      <w:r w:rsidRPr="00491B1C">
        <w:rPr>
          <w:rFonts w:ascii="Arial" w:hAnsi="Arial" w:cs="Arial"/>
          <w:lang w:val="hy-AM"/>
        </w:rPr>
        <w:t>և  փետրվարի 9-ը դիվիզան անցավ 800 կիլոմետր մարտական ուղի։Մարտե</w:t>
      </w:r>
      <w:r w:rsidR="00AE5E8D" w:rsidRPr="00491B1C">
        <w:rPr>
          <w:rFonts w:ascii="Arial" w:hAnsi="Arial" w:cs="Arial"/>
          <w:lang w:val="hy-AM"/>
        </w:rPr>
        <w:t>ր</w:t>
      </w:r>
      <w:r w:rsidRPr="00491B1C">
        <w:rPr>
          <w:rFonts w:ascii="Arial" w:hAnsi="Arial" w:cs="Arial"/>
          <w:lang w:val="hy-AM"/>
        </w:rPr>
        <w:t xml:space="preserve">ից մեկում </w:t>
      </w:r>
      <w:r w:rsidR="00AE5E8D" w:rsidRPr="00491B1C">
        <w:rPr>
          <w:rFonts w:ascii="Arial" w:hAnsi="Arial" w:cs="Arial"/>
          <w:lang w:val="hy-AM"/>
        </w:rPr>
        <w:t>զոհ</w:t>
      </w:r>
      <w:r w:rsidRPr="00491B1C">
        <w:rPr>
          <w:rFonts w:ascii="Arial" w:hAnsi="Arial" w:cs="Arial"/>
          <w:lang w:val="hy-AM"/>
        </w:rPr>
        <w:t xml:space="preserve">վեցին դիվիզիայի </w:t>
      </w:r>
      <w:r w:rsidR="00AE5E8D" w:rsidRPr="00491B1C">
        <w:rPr>
          <w:rFonts w:ascii="Arial" w:hAnsi="Arial" w:cs="Arial"/>
          <w:lang w:val="hy-AM"/>
        </w:rPr>
        <w:t>հր</w:t>
      </w:r>
      <w:r w:rsidRPr="00491B1C">
        <w:rPr>
          <w:rFonts w:ascii="Arial" w:hAnsi="Arial" w:cs="Arial"/>
          <w:lang w:val="hy-AM"/>
        </w:rPr>
        <w:t>ամ</w:t>
      </w:r>
      <w:r w:rsidR="00AE5E8D" w:rsidRPr="00491B1C">
        <w:rPr>
          <w:rFonts w:ascii="Arial" w:hAnsi="Arial" w:cs="Arial"/>
          <w:lang w:val="hy-AM"/>
        </w:rPr>
        <w:t>ա</w:t>
      </w:r>
      <w:r w:rsidRPr="00491B1C">
        <w:rPr>
          <w:rFonts w:ascii="Arial" w:hAnsi="Arial" w:cs="Arial"/>
          <w:lang w:val="hy-AM"/>
        </w:rPr>
        <w:t>նատար,գնդապետ Ա</w:t>
      </w:r>
      <w:r w:rsidRPr="00491B1C">
        <w:rPr>
          <w:rFonts w:ascii="Cambria Math" w:hAnsi="Cambria Math" w:cs="Cambria Math"/>
          <w:lang w:val="hy-AM"/>
        </w:rPr>
        <w:t>․</w:t>
      </w:r>
      <w:r w:rsidRPr="00491B1C">
        <w:rPr>
          <w:rFonts w:ascii="Arial" w:hAnsi="Arial" w:cs="Arial"/>
          <w:lang w:val="hy-AM"/>
        </w:rPr>
        <w:t>Վասիլյանը,գնդի հրամանատար,մայոր Իսախանյանը ու ուրիշներ։</w:t>
      </w:r>
    </w:p>
    <w:p w:rsidR="00992DF4" w:rsidRPr="00491B1C" w:rsidRDefault="00992DF4" w:rsidP="00491B1C">
      <w:pPr>
        <w:pStyle w:val="a7"/>
        <w:tabs>
          <w:tab w:val="left" w:pos="4551"/>
        </w:tabs>
        <w:jc w:val="both"/>
        <w:rPr>
          <w:rFonts w:ascii="Arial" w:hAnsi="Arial" w:cs="Arial"/>
          <w:lang w:val="hy-AM"/>
        </w:rPr>
      </w:pPr>
      <w:r w:rsidRPr="00491B1C">
        <w:rPr>
          <w:rFonts w:ascii="Arial" w:hAnsi="Arial" w:cs="Arial"/>
          <w:lang w:val="hy-AM"/>
        </w:rPr>
        <w:t xml:space="preserve">Փետրվարի վերջերին 89-րդ դիվիզիան փոխադրվեց Ազովի ծովափ և </w:t>
      </w:r>
      <w:r w:rsidR="00AE5E8D" w:rsidRPr="00491B1C">
        <w:rPr>
          <w:rFonts w:ascii="Arial" w:hAnsi="Arial" w:cs="Arial"/>
          <w:lang w:val="hy-AM"/>
        </w:rPr>
        <w:t>գ</w:t>
      </w:r>
      <w:r w:rsidRPr="00491B1C">
        <w:rPr>
          <w:rFonts w:ascii="Arial" w:hAnsi="Arial" w:cs="Arial"/>
          <w:lang w:val="hy-AM"/>
        </w:rPr>
        <w:t>ր</w:t>
      </w:r>
      <w:r w:rsidR="00AE5E8D" w:rsidRPr="00491B1C">
        <w:rPr>
          <w:rFonts w:ascii="Arial" w:hAnsi="Arial" w:cs="Arial"/>
          <w:lang w:val="hy-AM"/>
        </w:rPr>
        <w:t>ա</w:t>
      </w:r>
      <w:r w:rsidRPr="00491B1C">
        <w:rPr>
          <w:rFonts w:ascii="Arial" w:hAnsi="Arial" w:cs="Arial"/>
          <w:lang w:val="hy-AM"/>
        </w:rPr>
        <w:t xml:space="preserve">վեց պաշտպանական </w:t>
      </w:r>
      <w:r w:rsidR="00881BBB" w:rsidRPr="00491B1C">
        <w:rPr>
          <w:rFonts w:ascii="Arial" w:hAnsi="Arial" w:cs="Arial"/>
          <w:lang w:val="hy-AM"/>
        </w:rPr>
        <w:t xml:space="preserve">նոր բնագիծ։Դիվիզիայի </w:t>
      </w:r>
      <w:r w:rsidR="00AE5E8D" w:rsidRPr="00491B1C">
        <w:rPr>
          <w:rFonts w:ascii="Arial" w:hAnsi="Arial" w:cs="Arial"/>
          <w:lang w:val="hy-AM"/>
        </w:rPr>
        <w:t>հր</w:t>
      </w:r>
      <w:r w:rsidR="00881BBB" w:rsidRPr="00491B1C">
        <w:rPr>
          <w:rFonts w:ascii="Arial" w:hAnsi="Arial" w:cs="Arial"/>
          <w:lang w:val="hy-AM"/>
        </w:rPr>
        <w:t>ամ</w:t>
      </w:r>
      <w:r w:rsidR="00AE5E8D" w:rsidRPr="00491B1C">
        <w:rPr>
          <w:rFonts w:ascii="Arial" w:hAnsi="Arial" w:cs="Arial"/>
          <w:lang w:val="hy-AM"/>
        </w:rPr>
        <w:t>ա</w:t>
      </w:r>
      <w:r w:rsidR="00881BBB" w:rsidRPr="00491B1C">
        <w:rPr>
          <w:rFonts w:ascii="Arial" w:hAnsi="Arial" w:cs="Arial"/>
          <w:lang w:val="hy-AM"/>
        </w:rPr>
        <w:t xml:space="preserve">նատար </w:t>
      </w:r>
      <w:r w:rsidR="00AE5E8D" w:rsidRPr="00491B1C">
        <w:rPr>
          <w:rFonts w:ascii="Arial" w:hAnsi="Arial" w:cs="Arial"/>
          <w:lang w:val="hy-AM"/>
        </w:rPr>
        <w:t>նշանակ</w:t>
      </w:r>
      <w:r w:rsidR="00881BBB" w:rsidRPr="00491B1C">
        <w:rPr>
          <w:rFonts w:ascii="Arial" w:hAnsi="Arial" w:cs="Arial"/>
          <w:lang w:val="hy-AM"/>
        </w:rPr>
        <w:t>վեց գնդապետ Նվեր Սաֆարյանը։Դիվիզիայի քաղգծով տեղակալ նշանակվեց փոխգնդապետ Գրիգոր Հակոբյանը։</w:t>
      </w:r>
    </w:p>
    <w:p w:rsidR="00881BBB" w:rsidRPr="00491B1C" w:rsidRDefault="00881BBB" w:rsidP="00491B1C">
      <w:pPr>
        <w:pStyle w:val="a7"/>
        <w:tabs>
          <w:tab w:val="left" w:pos="4551"/>
        </w:tabs>
        <w:jc w:val="both"/>
        <w:rPr>
          <w:rFonts w:ascii="Arial" w:hAnsi="Arial" w:cs="Arial"/>
          <w:lang w:val="hy-AM"/>
        </w:rPr>
      </w:pPr>
      <w:r w:rsidRPr="00491B1C">
        <w:rPr>
          <w:rFonts w:ascii="Arial" w:hAnsi="Arial" w:cs="Arial"/>
          <w:lang w:val="hy-AM"/>
        </w:rPr>
        <w:t>408-րդ դիվիզիայի</w:t>
      </w:r>
      <w:r w:rsidR="00AE5E8D" w:rsidRPr="00491B1C">
        <w:rPr>
          <w:rFonts w:ascii="Arial" w:hAnsi="Arial" w:cs="Arial"/>
          <w:lang w:val="hy-AM"/>
        </w:rPr>
        <w:t xml:space="preserve"> </w:t>
      </w:r>
      <w:r w:rsidRPr="00491B1C">
        <w:rPr>
          <w:rFonts w:ascii="Arial" w:hAnsi="Arial" w:cs="Arial"/>
          <w:lang w:val="hy-AM"/>
        </w:rPr>
        <w:t xml:space="preserve">մղած  </w:t>
      </w:r>
      <w:r w:rsidR="00AE5E8D" w:rsidRPr="00491B1C">
        <w:rPr>
          <w:rFonts w:ascii="Arial" w:hAnsi="Arial" w:cs="Arial"/>
          <w:lang w:val="hy-AM"/>
        </w:rPr>
        <w:t>մար</w:t>
      </w:r>
      <w:r w:rsidRPr="00491B1C">
        <w:rPr>
          <w:rFonts w:ascii="Arial" w:hAnsi="Arial" w:cs="Arial"/>
          <w:lang w:val="hy-AM"/>
        </w:rPr>
        <w:t>տ</w:t>
      </w:r>
      <w:r w:rsidR="00AE5E8D" w:rsidRPr="00491B1C">
        <w:rPr>
          <w:rFonts w:ascii="Arial" w:hAnsi="Arial" w:cs="Arial"/>
          <w:lang w:val="hy-AM"/>
        </w:rPr>
        <w:t>ե</w:t>
      </w:r>
      <w:r w:rsidRPr="00491B1C">
        <w:rPr>
          <w:rFonts w:ascii="Arial" w:hAnsi="Arial" w:cs="Arial"/>
          <w:lang w:val="hy-AM"/>
        </w:rPr>
        <w:t xml:space="preserve">րում </w:t>
      </w:r>
      <w:r w:rsidR="00D72CDF" w:rsidRPr="00491B1C">
        <w:rPr>
          <w:rFonts w:ascii="Arial" w:hAnsi="Arial" w:cs="Arial"/>
          <w:lang w:val="hy-AM"/>
        </w:rPr>
        <w:t>աչքի ընկան մայոր Տ</w:t>
      </w:r>
      <w:r w:rsidR="00D72CDF" w:rsidRPr="00491B1C">
        <w:rPr>
          <w:rFonts w:ascii="Cambria Math" w:hAnsi="Cambria Math" w:cs="Cambria Math"/>
          <w:lang w:val="hy-AM"/>
        </w:rPr>
        <w:t>․</w:t>
      </w:r>
      <w:r w:rsidR="00AE5E8D" w:rsidRPr="00491B1C">
        <w:rPr>
          <w:rFonts w:ascii="Arial" w:hAnsi="Arial" w:cs="Arial"/>
          <w:lang w:val="hy-AM"/>
        </w:rPr>
        <w:t>Ս</w:t>
      </w:r>
      <w:r w:rsidR="00D72CDF" w:rsidRPr="00491B1C">
        <w:rPr>
          <w:rFonts w:ascii="Arial" w:hAnsi="Arial" w:cs="Arial"/>
          <w:lang w:val="hy-AM"/>
        </w:rPr>
        <w:t>այադյանը,</w:t>
      </w:r>
      <w:r w:rsidR="00AE5E8D" w:rsidRPr="00491B1C">
        <w:rPr>
          <w:rFonts w:ascii="Arial" w:hAnsi="Arial" w:cs="Arial"/>
          <w:lang w:val="hy-AM"/>
        </w:rPr>
        <w:t>հրետանային</w:t>
      </w:r>
      <w:r w:rsidR="00D72CDF" w:rsidRPr="00491B1C">
        <w:rPr>
          <w:rFonts w:ascii="Arial" w:hAnsi="Arial" w:cs="Arial"/>
          <w:lang w:val="hy-AM"/>
        </w:rPr>
        <w:t xml:space="preserve"> </w:t>
      </w:r>
      <w:r w:rsidR="00AE5E8D" w:rsidRPr="00491B1C">
        <w:rPr>
          <w:rFonts w:ascii="Arial" w:hAnsi="Arial" w:cs="Arial"/>
          <w:lang w:val="hy-AM"/>
        </w:rPr>
        <w:t>դ</w:t>
      </w:r>
      <w:r w:rsidR="00D72CDF" w:rsidRPr="00491B1C">
        <w:rPr>
          <w:rFonts w:ascii="Arial" w:hAnsi="Arial" w:cs="Arial"/>
          <w:lang w:val="hy-AM"/>
        </w:rPr>
        <w:t>իվիզիայի հրամանատար Ա</w:t>
      </w:r>
      <w:r w:rsidR="00D72CDF" w:rsidRPr="00491B1C">
        <w:rPr>
          <w:rFonts w:ascii="Cambria Math" w:hAnsi="Cambria Math" w:cs="Cambria Math"/>
          <w:lang w:val="hy-AM"/>
        </w:rPr>
        <w:t>․</w:t>
      </w:r>
      <w:r w:rsidR="00D72CDF" w:rsidRPr="00491B1C">
        <w:rPr>
          <w:rFonts w:ascii="Arial" w:hAnsi="Arial" w:cs="Arial"/>
          <w:lang w:val="hy-AM"/>
        </w:rPr>
        <w:t>Սոխրոկովը,լեյտենանտ Պ</w:t>
      </w:r>
      <w:r w:rsidR="00D72CDF" w:rsidRPr="00491B1C">
        <w:rPr>
          <w:rFonts w:ascii="Cambria Math" w:hAnsi="Cambria Math" w:cs="Cambria Math"/>
          <w:lang w:val="hy-AM"/>
        </w:rPr>
        <w:t>․</w:t>
      </w:r>
      <w:r w:rsidR="00D72CDF" w:rsidRPr="00491B1C">
        <w:rPr>
          <w:rFonts w:ascii="Arial" w:hAnsi="Arial" w:cs="Arial"/>
          <w:lang w:val="hy-AM"/>
        </w:rPr>
        <w:t>Իսահակյանը,ավագ քաղղեկ Գ</w:t>
      </w:r>
      <w:r w:rsidR="00D72CDF" w:rsidRPr="00491B1C">
        <w:rPr>
          <w:rFonts w:ascii="Cambria Math" w:hAnsi="Cambria Math" w:cs="Cambria Math"/>
          <w:lang w:val="hy-AM"/>
        </w:rPr>
        <w:t>․</w:t>
      </w:r>
      <w:r w:rsidR="00AE5E8D" w:rsidRPr="00491B1C">
        <w:rPr>
          <w:rFonts w:ascii="Arial" w:hAnsi="Arial" w:cs="Arial"/>
          <w:lang w:val="hy-AM"/>
        </w:rPr>
        <w:t>Բադալյ</w:t>
      </w:r>
      <w:r w:rsidR="00D72CDF" w:rsidRPr="00491B1C">
        <w:rPr>
          <w:rFonts w:ascii="Arial" w:hAnsi="Arial" w:cs="Arial"/>
          <w:lang w:val="hy-AM"/>
        </w:rPr>
        <w:t>ա</w:t>
      </w:r>
      <w:r w:rsidR="00AE5E8D" w:rsidRPr="00491B1C">
        <w:rPr>
          <w:rFonts w:ascii="Arial" w:hAnsi="Arial" w:cs="Arial"/>
          <w:lang w:val="hy-AM"/>
        </w:rPr>
        <w:t>ն</w:t>
      </w:r>
      <w:r w:rsidR="00D72CDF" w:rsidRPr="00491B1C">
        <w:rPr>
          <w:rFonts w:ascii="Arial" w:hAnsi="Arial" w:cs="Arial"/>
          <w:lang w:val="hy-AM"/>
        </w:rPr>
        <w:t>ը,քաղղեկ Ի</w:t>
      </w:r>
      <w:r w:rsidR="00D72CDF" w:rsidRPr="00491B1C">
        <w:rPr>
          <w:rFonts w:ascii="Cambria Math" w:hAnsi="Cambria Math" w:cs="Cambria Math"/>
          <w:lang w:val="hy-AM"/>
        </w:rPr>
        <w:t>․</w:t>
      </w:r>
      <w:r w:rsidR="00AE5E8D" w:rsidRPr="00491B1C">
        <w:rPr>
          <w:rFonts w:ascii="Arial" w:hAnsi="Arial" w:cs="Arial"/>
          <w:lang w:val="hy-AM"/>
        </w:rPr>
        <w:t>Սահակյ</w:t>
      </w:r>
      <w:r w:rsidR="00D72CDF" w:rsidRPr="00491B1C">
        <w:rPr>
          <w:rFonts w:ascii="Arial" w:hAnsi="Arial" w:cs="Arial"/>
          <w:lang w:val="hy-AM"/>
        </w:rPr>
        <w:t>ա</w:t>
      </w:r>
      <w:r w:rsidR="00AE5E8D" w:rsidRPr="00491B1C">
        <w:rPr>
          <w:rFonts w:ascii="Arial" w:hAnsi="Arial" w:cs="Arial"/>
          <w:lang w:val="hy-AM"/>
        </w:rPr>
        <w:t>ն</w:t>
      </w:r>
      <w:r w:rsidR="00D72CDF" w:rsidRPr="00491B1C">
        <w:rPr>
          <w:rFonts w:ascii="Arial" w:hAnsi="Arial" w:cs="Arial"/>
          <w:lang w:val="hy-AM"/>
        </w:rPr>
        <w:t xml:space="preserve">ը և ուրիշներ։Հայրենիքի </w:t>
      </w:r>
      <w:r w:rsidR="00AE5E8D" w:rsidRPr="00491B1C">
        <w:rPr>
          <w:rFonts w:ascii="Arial" w:hAnsi="Arial" w:cs="Arial"/>
          <w:lang w:val="hy-AM"/>
        </w:rPr>
        <w:t>հ</w:t>
      </w:r>
      <w:r w:rsidR="00D72CDF" w:rsidRPr="00491B1C">
        <w:rPr>
          <w:rFonts w:ascii="Arial" w:hAnsi="Arial" w:cs="Arial"/>
          <w:lang w:val="hy-AM"/>
        </w:rPr>
        <w:t>ամ</w:t>
      </w:r>
      <w:r w:rsidR="00AE5E8D" w:rsidRPr="00491B1C">
        <w:rPr>
          <w:rFonts w:ascii="Arial" w:hAnsi="Arial" w:cs="Arial"/>
          <w:lang w:val="hy-AM"/>
        </w:rPr>
        <w:t>ա</w:t>
      </w:r>
      <w:r w:rsidR="00D72CDF" w:rsidRPr="00491B1C">
        <w:rPr>
          <w:rFonts w:ascii="Arial" w:hAnsi="Arial" w:cs="Arial"/>
          <w:lang w:val="hy-AM"/>
        </w:rPr>
        <w:t xml:space="preserve">ր իրեն կյանքը չխնայեցին </w:t>
      </w:r>
      <w:r w:rsidR="00D72CDF" w:rsidRPr="00491B1C">
        <w:rPr>
          <w:rFonts w:ascii="Arial" w:hAnsi="Arial" w:cs="Arial"/>
          <w:lang w:val="hy-AM"/>
        </w:rPr>
        <w:lastRenderedPageBreak/>
        <w:t>գնդի կոմիսար Գ</w:t>
      </w:r>
      <w:r w:rsidR="00D72CDF" w:rsidRPr="00491B1C">
        <w:rPr>
          <w:rFonts w:ascii="Cambria Math" w:hAnsi="Cambria Math" w:cs="Cambria Math"/>
          <w:lang w:val="hy-AM"/>
        </w:rPr>
        <w:t>․</w:t>
      </w:r>
      <w:r w:rsidR="00AE5E8D" w:rsidRPr="00491B1C">
        <w:rPr>
          <w:rFonts w:ascii="Arial" w:hAnsi="Arial" w:cs="Arial"/>
          <w:lang w:val="hy-AM"/>
        </w:rPr>
        <w:t>Մարինոսյ</w:t>
      </w:r>
      <w:r w:rsidR="00D72CDF" w:rsidRPr="00491B1C">
        <w:rPr>
          <w:rFonts w:ascii="Arial" w:hAnsi="Arial" w:cs="Arial"/>
          <w:lang w:val="hy-AM"/>
        </w:rPr>
        <w:t>ա</w:t>
      </w:r>
      <w:r w:rsidR="00AE5E8D" w:rsidRPr="00491B1C">
        <w:rPr>
          <w:rFonts w:ascii="Arial" w:hAnsi="Arial" w:cs="Arial"/>
          <w:lang w:val="hy-AM"/>
        </w:rPr>
        <w:t>ն</w:t>
      </w:r>
      <w:r w:rsidR="00D72CDF" w:rsidRPr="00491B1C">
        <w:rPr>
          <w:rFonts w:ascii="Arial" w:hAnsi="Arial" w:cs="Arial"/>
          <w:lang w:val="hy-AM"/>
        </w:rPr>
        <w:t xml:space="preserve">ը,հետախուզական վաշտի </w:t>
      </w:r>
      <w:r w:rsidR="00AE5E8D" w:rsidRPr="00491B1C">
        <w:rPr>
          <w:rFonts w:ascii="Arial" w:hAnsi="Arial" w:cs="Arial"/>
          <w:lang w:val="hy-AM"/>
        </w:rPr>
        <w:t>հր</w:t>
      </w:r>
      <w:r w:rsidR="00D72CDF" w:rsidRPr="00491B1C">
        <w:rPr>
          <w:rFonts w:ascii="Arial" w:hAnsi="Arial" w:cs="Arial"/>
          <w:lang w:val="hy-AM"/>
        </w:rPr>
        <w:t>ամ</w:t>
      </w:r>
      <w:r w:rsidR="00AE5E8D" w:rsidRPr="00491B1C">
        <w:rPr>
          <w:rFonts w:ascii="Arial" w:hAnsi="Arial" w:cs="Arial"/>
          <w:lang w:val="hy-AM"/>
        </w:rPr>
        <w:t>ա</w:t>
      </w:r>
      <w:r w:rsidR="00D72CDF" w:rsidRPr="00491B1C">
        <w:rPr>
          <w:rFonts w:ascii="Arial" w:hAnsi="Arial" w:cs="Arial"/>
          <w:lang w:val="hy-AM"/>
        </w:rPr>
        <w:t>նատար Պ</w:t>
      </w:r>
      <w:r w:rsidR="00D72CDF" w:rsidRPr="00491B1C">
        <w:rPr>
          <w:rFonts w:ascii="Cambria Math" w:hAnsi="Cambria Math" w:cs="Cambria Math"/>
          <w:lang w:val="hy-AM"/>
        </w:rPr>
        <w:t>․</w:t>
      </w:r>
      <w:r w:rsidR="00D72CDF" w:rsidRPr="00491B1C">
        <w:rPr>
          <w:rFonts w:ascii="Arial" w:hAnsi="Arial" w:cs="Arial"/>
          <w:lang w:val="hy-AM"/>
        </w:rPr>
        <w:t>Իսահակյանը,քաղաքական աշխատողներ Գ</w:t>
      </w:r>
      <w:r w:rsidR="00D72CDF" w:rsidRPr="00491B1C">
        <w:rPr>
          <w:rFonts w:ascii="Cambria Math" w:hAnsi="Cambria Math" w:cs="Cambria Math"/>
          <w:lang w:val="hy-AM"/>
        </w:rPr>
        <w:t>․</w:t>
      </w:r>
      <w:r w:rsidR="00AE5E8D" w:rsidRPr="00491B1C">
        <w:rPr>
          <w:rFonts w:ascii="Arial" w:hAnsi="Arial" w:cs="Arial"/>
          <w:lang w:val="hy-AM"/>
        </w:rPr>
        <w:t>Քացախյանը</w:t>
      </w:r>
      <w:r w:rsidR="00D72CDF" w:rsidRPr="00491B1C">
        <w:rPr>
          <w:rFonts w:ascii="Arial" w:hAnsi="Arial" w:cs="Arial"/>
          <w:lang w:val="hy-AM"/>
        </w:rPr>
        <w:t>,Խ</w:t>
      </w:r>
      <w:r w:rsidR="00D72CDF" w:rsidRPr="00491B1C">
        <w:rPr>
          <w:rFonts w:ascii="Cambria Math" w:hAnsi="Cambria Math" w:cs="Cambria Math"/>
          <w:lang w:val="hy-AM"/>
        </w:rPr>
        <w:t>․</w:t>
      </w:r>
      <w:r w:rsidR="00AE5E8D" w:rsidRPr="00491B1C">
        <w:rPr>
          <w:rFonts w:ascii="Arial" w:hAnsi="Arial" w:cs="Arial"/>
          <w:lang w:val="hy-AM"/>
        </w:rPr>
        <w:t>Խաչատր</w:t>
      </w:r>
      <w:r w:rsidR="00D72CDF" w:rsidRPr="00491B1C">
        <w:rPr>
          <w:rFonts w:ascii="Arial" w:hAnsi="Arial" w:cs="Arial"/>
          <w:lang w:val="hy-AM"/>
        </w:rPr>
        <w:t>յանը,Դ</w:t>
      </w:r>
      <w:r w:rsidR="00D72CDF" w:rsidRPr="00491B1C">
        <w:rPr>
          <w:rFonts w:ascii="Cambria Math" w:hAnsi="Cambria Math" w:cs="Cambria Math"/>
          <w:lang w:val="hy-AM"/>
        </w:rPr>
        <w:t>․</w:t>
      </w:r>
      <w:r w:rsidR="00D72CDF" w:rsidRPr="00491B1C">
        <w:rPr>
          <w:rFonts w:ascii="Arial" w:hAnsi="Arial" w:cs="Arial"/>
          <w:lang w:val="hy-AM"/>
        </w:rPr>
        <w:t>Առաքելյանը և ուրիշներ։</w:t>
      </w:r>
    </w:p>
    <w:p w:rsidR="00D72CDF" w:rsidRPr="00491B1C" w:rsidRDefault="00D72CDF" w:rsidP="00491B1C">
      <w:pPr>
        <w:pStyle w:val="a7"/>
        <w:tabs>
          <w:tab w:val="left" w:pos="4551"/>
        </w:tabs>
        <w:jc w:val="both"/>
        <w:rPr>
          <w:rFonts w:ascii="Arial" w:hAnsi="Arial" w:cs="Arial"/>
          <w:lang w:val="hy-AM"/>
        </w:rPr>
      </w:pPr>
      <w:r w:rsidRPr="00491B1C">
        <w:rPr>
          <w:rFonts w:ascii="Arial" w:hAnsi="Arial" w:cs="Arial"/>
          <w:lang w:val="hy-AM"/>
        </w:rPr>
        <w:t xml:space="preserve">Կովկասյան </w:t>
      </w:r>
      <w:r w:rsidR="00AE5E8D" w:rsidRPr="00491B1C">
        <w:rPr>
          <w:rFonts w:ascii="Arial" w:hAnsi="Arial" w:cs="Arial"/>
          <w:lang w:val="hy-AM"/>
        </w:rPr>
        <w:t>ճակ</w:t>
      </w:r>
      <w:r w:rsidRPr="00491B1C">
        <w:rPr>
          <w:rFonts w:ascii="Arial" w:hAnsi="Arial" w:cs="Arial"/>
          <w:lang w:val="hy-AM"/>
        </w:rPr>
        <w:t>ատամարտի վերջին էտապը Թամանի թերակզում մղված հերոսամարտն էր։</w:t>
      </w:r>
    </w:p>
    <w:p w:rsidR="00D72CDF" w:rsidRPr="00491B1C" w:rsidRDefault="00D72CDF" w:rsidP="00491B1C">
      <w:pPr>
        <w:pStyle w:val="a7"/>
        <w:tabs>
          <w:tab w:val="left" w:pos="4551"/>
        </w:tabs>
        <w:jc w:val="both"/>
        <w:rPr>
          <w:rFonts w:ascii="Arial" w:hAnsi="Arial" w:cs="Arial"/>
          <w:lang w:val="hy-AM"/>
        </w:rPr>
      </w:pPr>
      <w:r w:rsidRPr="00491B1C">
        <w:rPr>
          <w:rFonts w:ascii="Arial" w:hAnsi="Arial" w:cs="Arial"/>
          <w:lang w:val="hy-AM"/>
        </w:rPr>
        <w:t>Թամանի ազատագրման համ</w:t>
      </w:r>
      <w:r w:rsidR="00AE5E8D" w:rsidRPr="00491B1C">
        <w:rPr>
          <w:rFonts w:ascii="Arial" w:hAnsi="Arial" w:cs="Arial"/>
          <w:lang w:val="hy-AM"/>
        </w:rPr>
        <w:t>ա</w:t>
      </w:r>
      <w:r w:rsidRPr="00491B1C">
        <w:rPr>
          <w:rFonts w:ascii="Arial" w:hAnsi="Arial" w:cs="Arial"/>
          <w:lang w:val="hy-AM"/>
        </w:rPr>
        <w:t xml:space="preserve">ր մղված մարտերում հերոսական սխրանք կատարեց հայ ժողովրդի քաջարի զավակ Հունան Ավետիսյանը,որին շնորհվեց Սովետական </w:t>
      </w:r>
      <w:r w:rsidR="00AE5E8D" w:rsidRPr="00491B1C">
        <w:rPr>
          <w:rFonts w:ascii="Arial" w:hAnsi="Arial" w:cs="Arial"/>
          <w:lang w:val="hy-AM"/>
        </w:rPr>
        <w:t>Միութ</w:t>
      </w:r>
      <w:r w:rsidRPr="00491B1C">
        <w:rPr>
          <w:rFonts w:ascii="Arial" w:hAnsi="Arial" w:cs="Arial"/>
          <w:lang w:val="hy-AM"/>
        </w:rPr>
        <w:t>յ</w:t>
      </w:r>
      <w:r w:rsidR="00AE5E8D" w:rsidRPr="00491B1C">
        <w:rPr>
          <w:rFonts w:ascii="Arial" w:hAnsi="Arial" w:cs="Arial"/>
          <w:lang w:val="hy-AM"/>
        </w:rPr>
        <w:t>ա</w:t>
      </w:r>
      <w:r w:rsidRPr="00491B1C">
        <w:rPr>
          <w:rFonts w:ascii="Arial" w:hAnsi="Arial" w:cs="Arial"/>
          <w:lang w:val="hy-AM"/>
        </w:rPr>
        <w:t>ն հերոսի կոչում։</w:t>
      </w:r>
    </w:p>
    <w:p w:rsidR="00772BA3" w:rsidRPr="00491B1C" w:rsidRDefault="00772BA3" w:rsidP="00491B1C">
      <w:pPr>
        <w:pStyle w:val="a7"/>
        <w:tabs>
          <w:tab w:val="left" w:pos="4551"/>
        </w:tabs>
        <w:jc w:val="both"/>
        <w:rPr>
          <w:rFonts w:ascii="Arial" w:hAnsi="Arial" w:cs="Arial"/>
          <w:lang w:val="hy-AM"/>
        </w:rPr>
      </w:pPr>
      <w:r w:rsidRPr="00491B1C">
        <w:rPr>
          <w:rFonts w:ascii="Arial" w:hAnsi="Arial" w:cs="Arial"/>
          <w:lang w:val="hy-AM"/>
        </w:rPr>
        <w:t>1943թ</w:t>
      </w:r>
      <w:r w:rsidRPr="00491B1C">
        <w:rPr>
          <w:rFonts w:ascii="Cambria Math" w:hAnsi="Cambria Math" w:cs="Cambria Math"/>
          <w:lang w:val="hy-AM"/>
        </w:rPr>
        <w:t>․</w:t>
      </w:r>
      <w:r w:rsidRPr="00491B1C">
        <w:rPr>
          <w:rFonts w:ascii="Arial" w:hAnsi="Arial" w:cs="Arial"/>
          <w:lang w:val="hy-AM"/>
        </w:rPr>
        <w:t xml:space="preserve"> </w:t>
      </w:r>
      <w:r w:rsidR="00AE5E8D" w:rsidRPr="00491B1C">
        <w:rPr>
          <w:rFonts w:ascii="Arial" w:hAnsi="Arial" w:cs="Arial"/>
          <w:lang w:val="hy-AM"/>
        </w:rPr>
        <w:t>սեպտեմ</w:t>
      </w:r>
      <w:r w:rsidRPr="00491B1C">
        <w:rPr>
          <w:rFonts w:ascii="Arial" w:hAnsi="Arial" w:cs="Arial"/>
          <w:lang w:val="hy-AM"/>
        </w:rPr>
        <w:t>բ</w:t>
      </w:r>
      <w:r w:rsidR="00AE5E8D" w:rsidRPr="00491B1C">
        <w:rPr>
          <w:rFonts w:ascii="Arial" w:hAnsi="Arial" w:cs="Arial"/>
          <w:lang w:val="hy-AM"/>
        </w:rPr>
        <w:t>ե</w:t>
      </w:r>
      <w:r w:rsidRPr="00491B1C">
        <w:rPr>
          <w:rFonts w:ascii="Arial" w:hAnsi="Arial" w:cs="Arial"/>
          <w:lang w:val="hy-AM"/>
        </w:rPr>
        <w:t xml:space="preserve">րի 16-ին գերմանացիների </w:t>
      </w:r>
      <w:r w:rsidR="00AE5E8D" w:rsidRPr="00491B1C">
        <w:rPr>
          <w:rFonts w:ascii="Arial" w:hAnsi="Arial" w:cs="Arial"/>
          <w:lang w:val="hy-AM"/>
        </w:rPr>
        <w:t>պաշտպանութ</w:t>
      </w:r>
      <w:r w:rsidRPr="00491B1C">
        <w:rPr>
          <w:rFonts w:ascii="Arial" w:hAnsi="Arial" w:cs="Arial"/>
          <w:lang w:val="hy-AM"/>
        </w:rPr>
        <w:t>յ</w:t>
      </w:r>
      <w:r w:rsidR="00AE5E8D" w:rsidRPr="00491B1C">
        <w:rPr>
          <w:rFonts w:ascii="Arial" w:hAnsi="Arial" w:cs="Arial"/>
          <w:lang w:val="hy-AM"/>
        </w:rPr>
        <w:t>ա</w:t>
      </w:r>
      <w:r w:rsidRPr="00491B1C">
        <w:rPr>
          <w:rFonts w:ascii="Arial" w:hAnsi="Arial" w:cs="Arial"/>
          <w:lang w:val="hy-AM"/>
        </w:rPr>
        <w:t xml:space="preserve">ն ճեղքման և Կրասնոդարի երկրամասի Վերխնի Բականսկի շրջանը գերմանական </w:t>
      </w:r>
      <w:r w:rsidR="00AE5E8D" w:rsidRPr="00491B1C">
        <w:rPr>
          <w:rFonts w:ascii="Arial" w:hAnsi="Arial" w:cs="Arial"/>
          <w:lang w:val="hy-AM"/>
        </w:rPr>
        <w:t>զավթիչներ</w:t>
      </w:r>
      <w:r w:rsidRPr="00491B1C">
        <w:rPr>
          <w:rFonts w:ascii="Arial" w:hAnsi="Arial" w:cs="Arial"/>
          <w:lang w:val="hy-AM"/>
        </w:rPr>
        <w:t xml:space="preserve">ից ազատագրելու ժամանակ 390-րդ հրաձգային վաշտի դասակի </w:t>
      </w:r>
      <w:r w:rsidR="00AE5E8D" w:rsidRPr="00491B1C">
        <w:rPr>
          <w:rFonts w:ascii="Arial" w:hAnsi="Arial" w:cs="Arial"/>
          <w:lang w:val="hy-AM"/>
        </w:rPr>
        <w:t>հր</w:t>
      </w:r>
      <w:r w:rsidRPr="00491B1C">
        <w:rPr>
          <w:rFonts w:ascii="Arial" w:hAnsi="Arial" w:cs="Arial"/>
          <w:lang w:val="hy-AM"/>
        </w:rPr>
        <w:t>ամ</w:t>
      </w:r>
      <w:r w:rsidR="00AE5E8D" w:rsidRPr="00491B1C">
        <w:rPr>
          <w:rFonts w:ascii="Arial" w:hAnsi="Arial" w:cs="Arial"/>
          <w:lang w:val="hy-AM"/>
        </w:rPr>
        <w:t>ա</w:t>
      </w:r>
      <w:r w:rsidRPr="00491B1C">
        <w:rPr>
          <w:rFonts w:ascii="Arial" w:hAnsi="Arial" w:cs="Arial"/>
          <w:lang w:val="hy-AM"/>
        </w:rPr>
        <w:t xml:space="preserve">նատարի տեղակալ ավագ սերժանտ Հունան Ավետիսյանը </w:t>
      </w:r>
      <w:r w:rsidR="00AE5E8D" w:rsidRPr="00491B1C">
        <w:rPr>
          <w:rFonts w:ascii="Arial" w:hAnsi="Arial" w:cs="Arial"/>
          <w:lang w:val="hy-AM"/>
        </w:rPr>
        <w:t>Դոլ</w:t>
      </w:r>
      <w:r w:rsidRPr="00491B1C">
        <w:rPr>
          <w:rFonts w:ascii="Arial" w:hAnsi="Arial" w:cs="Arial"/>
          <w:lang w:val="hy-AM"/>
        </w:rPr>
        <w:t xml:space="preserve">գայա լեռան </w:t>
      </w:r>
      <w:r w:rsidR="00AE5E8D" w:rsidRPr="00491B1C">
        <w:rPr>
          <w:rFonts w:ascii="Arial" w:hAnsi="Arial" w:cs="Arial"/>
          <w:lang w:val="hy-AM"/>
        </w:rPr>
        <w:t>գ</w:t>
      </w:r>
      <w:r w:rsidRPr="00491B1C">
        <w:rPr>
          <w:rFonts w:ascii="Arial" w:hAnsi="Arial" w:cs="Arial"/>
          <w:lang w:val="hy-AM"/>
        </w:rPr>
        <w:t>ր</w:t>
      </w:r>
      <w:r w:rsidR="00AE5E8D" w:rsidRPr="00491B1C">
        <w:rPr>
          <w:rFonts w:ascii="Arial" w:hAnsi="Arial" w:cs="Arial"/>
          <w:lang w:val="hy-AM"/>
        </w:rPr>
        <w:t>ո</w:t>
      </w:r>
      <w:r w:rsidRPr="00491B1C">
        <w:rPr>
          <w:rFonts w:ascii="Arial" w:hAnsi="Arial" w:cs="Arial"/>
          <w:lang w:val="hy-AM"/>
        </w:rPr>
        <w:t xml:space="preserve">հի </w:t>
      </w:r>
      <w:r w:rsidR="00AE5E8D" w:rsidRPr="00491B1C">
        <w:rPr>
          <w:rFonts w:ascii="Arial" w:hAnsi="Arial" w:cs="Arial"/>
          <w:lang w:val="hy-AM"/>
        </w:rPr>
        <w:t>ժ</w:t>
      </w:r>
      <w:r w:rsidRPr="00491B1C">
        <w:rPr>
          <w:rFonts w:ascii="Arial" w:hAnsi="Arial" w:cs="Arial"/>
          <w:lang w:val="hy-AM"/>
        </w:rPr>
        <w:t>ամ</w:t>
      </w:r>
      <w:r w:rsidR="00AE5E8D" w:rsidRPr="00491B1C">
        <w:rPr>
          <w:rFonts w:ascii="Arial" w:hAnsi="Arial" w:cs="Arial"/>
          <w:lang w:val="hy-AM"/>
        </w:rPr>
        <w:t>ա</w:t>
      </w:r>
      <w:r w:rsidRPr="00491B1C">
        <w:rPr>
          <w:rFonts w:ascii="Arial" w:hAnsi="Arial" w:cs="Arial"/>
          <w:lang w:val="hy-AM"/>
        </w:rPr>
        <w:t>նակ փառավորեց իրեն,</w:t>
      </w:r>
      <w:r w:rsidR="00AE5E8D" w:rsidRPr="00491B1C">
        <w:rPr>
          <w:rFonts w:ascii="Arial" w:hAnsi="Arial" w:cs="Arial"/>
          <w:lang w:val="hy-AM"/>
        </w:rPr>
        <w:t>ոչն</w:t>
      </w:r>
      <w:r w:rsidRPr="00491B1C">
        <w:rPr>
          <w:rFonts w:ascii="Arial" w:hAnsi="Arial" w:cs="Arial"/>
          <w:lang w:val="hy-AM"/>
        </w:rPr>
        <w:t xml:space="preserve">չացնելով </w:t>
      </w:r>
      <w:r w:rsidR="00AE5E8D" w:rsidRPr="00491B1C">
        <w:rPr>
          <w:rFonts w:ascii="Arial" w:hAnsi="Arial" w:cs="Arial"/>
          <w:lang w:val="hy-AM"/>
        </w:rPr>
        <w:t>ա</w:t>
      </w:r>
      <w:r w:rsidRPr="00491B1C">
        <w:rPr>
          <w:rFonts w:ascii="Arial" w:hAnsi="Arial" w:cs="Arial"/>
          <w:lang w:val="hy-AM"/>
        </w:rPr>
        <w:t xml:space="preserve"> կրակակետերը։</w:t>
      </w:r>
    </w:p>
    <w:p w:rsidR="00772BA3" w:rsidRPr="00491B1C" w:rsidRDefault="00772BA3" w:rsidP="00491B1C">
      <w:pPr>
        <w:pStyle w:val="a7"/>
        <w:tabs>
          <w:tab w:val="left" w:pos="4551"/>
        </w:tabs>
        <w:jc w:val="both"/>
        <w:rPr>
          <w:rFonts w:ascii="Arial" w:hAnsi="Arial" w:cs="Arial"/>
          <w:lang w:val="hy-AM"/>
        </w:rPr>
      </w:pPr>
      <w:r w:rsidRPr="00491B1C">
        <w:rPr>
          <w:rFonts w:ascii="Arial" w:hAnsi="Arial" w:cs="Arial"/>
          <w:lang w:val="hy-AM"/>
        </w:rPr>
        <w:t xml:space="preserve">Այդ մարտերում մեծ սխրանքներ կատարեցին Սուրեն Առաքելյանը և Ջահան Կարախանյանը,որոնք </w:t>
      </w:r>
      <w:r w:rsidR="001F0C6C" w:rsidRPr="00491B1C">
        <w:rPr>
          <w:rFonts w:ascii="Arial" w:hAnsi="Arial" w:cs="Arial"/>
          <w:lang w:val="hy-AM"/>
        </w:rPr>
        <w:t>նույն</w:t>
      </w:r>
      <w:r w:rsidRPr="00491B1C">
        <w:rPr>
          <w:rFonts w:ascii="Arial" w:hAnsi="Arial" w:cs="Arial"/>
          <w:lang w:val="hy-AM"/>
        </w:rPr>
        <w:t xml:space="preserve">պես արժանացան </w:t>
      </w:r>
      <w:r w:rsidR="001F0C6C" w:rsidRPr="00491B1C">
        <w:rPr>
          <w:rFonts w:ascii="Arial" w:hAnsi="Arial" w:cs="Arial"/>
          <w:lang w:val="hy-AM"/>
        </w:rPr>
        <w:t>Սովետ</w:t>
      </w:r>
      <w:r w:rsidRPr="00491B1C">
        <w:rPr>
          <w:rFonts w:ascii="Arial" w:hAnsi="Arial" w:cs="Arial"/>
          <w:lang w:val="hy-AM"/>
        </w:rPr>
        <w:t>ակ</w:t>
      </w:r>
      <w:r w:rsidR="001F0C6C" w:rsidRPr="00491B1C">
        <w:rPr>
          <w:rFonts w:ascii="Arial" w:hAnsi="Arial" w:cs="Arial"/>
          <w:lang w:val="hy-AM"/>
        </w:rPr>
        <w:t>ա</w:t>
      </w:r>
      <w:r w:rsidRPr="00491B1C">
        <w:rPr>
          <w:rFonts w:ascii="Arial" w:hAnsi="Arial" w:cs="Arial"/>
          <w:lang w:val="hy-AM"/>
        </w:rPr>
        <w:t xml:space="preserve">ն </w:t>
      </w:r>
      <w:r w:rsidR="001F0C6C" w:rsidRPr="00491B1C">
        <w:rPr>
          <w:rFonts w:ascii="Arial" w:hAnsi="Arial" w:cs="Arial"/>
          <w:lang w:val="hy-AM"/>
        </w:rPr>
        <w:t>Միութ</w:t>
      </w:r>
      <w:r w:rsidRPr="00491B1C">
        <w:rPr>
          <w:rFonts w:ascii="Arial" w:hAnsi="Arial" w:cs="Arial"/>
          <w:lang w:val="hy-AM"/>
        </w:rPr>
        <w:t>յ</w:t>
      </w:r>
      <w:r w:rsidR="001F0C6C" w:rsidRPr="00491B1C">
        <w:rPr>
          <w:rFonts w:ascii="Arial" w:hAnsi="Arial" w:cs="Arial"/>
          <w:lang w:val="hy-AM"/>
        </w:rPr>
        <w:t>ա</w:t>
      </w:r>
      <w:r w:rsidRPr="00491B1C">
        <w:rPr>
          <w:rFonts w:ascii="Arial" w:hAnsi="Arial" w:cs="Arial"/>
          <w:lang w:val="hy-AM"/>
        </w:rPr>
        <w:t>ն հերոսի կոչման։</w:t>
      </w:r>
    </w:p>
    <w:p w:rsidR="0036059A" w:rsidRPr="00491B1C" w:rsidRDefault="0036059A" w:rsidP="00491B1C">
      <w:pPr>
        <w:pStyle w:val="a7"/>
        <w:tabs>
          <w:tab w:val="left" w:pos="4551"/>
        </w:tabs>
        <w:jc w:val="both"/>
        <w:rPr>
          <w:rFonts w:ascii="Arial" w:hAnsi="Arial" w:cs="Arial"/>
          <w:lang w:val="hy-AM"/>
        </w:rPr>
      </w:pPr>
      <w:r w:rsidRPr="00491B1C">
        <w:rPr>
          <w:rFonts w:ascii="Arial" w:hAnsi="Arial" w:cs="Arial"/>
          <w:lang w:val="hy-AM"/>
        </w:rPr>
        <w:t>89-րդ հայկական դիվիզիային շնորհվեց &lt;&lt;Թամանյան&gt;&gt; կոչումը։Դիվիզիայի անձնակազմից 2000 մարդ պարգևատրվեց կառավարական շքանշաններով։</w:t>
      </w:r>
    </w:p>
    <w:p w:rsidR="0036059A" w:rsidRPr="00491B1C" w:rsidRDefault="0036059A" w:rsidP="00491B1C">
      <w:pPr>
        <w:pStyle w:val="a7"/>
        <w:tabs>
          <w:tab w:val="left" w:pos="4551"/>
        </w:tabs>
        <w:jc w:val="both"/>
        <w:rPr>
          <w:rFonts w:ascii="Arial" w:hAnsi="Arial" w:cs="Arial"/>
          <w:lang w:val="hy-AM"/>
        </w:rPr>
      </w:pPr>
      <w:r w:rsidRPr="00491B1C">
        <w:rPr>
          <w:rFonts w:ascii="Arial" w:hAnsi="Arial" w:cs="Arial"/>
          <w:lang w:val="hy-AM"/>
        </w:rPr>
        <w:t>Հայերի մասնակցությունը 1943թ</w:t>
      </w:r>
      <w:r w:rsidRPr="00491B1C">
        <w:rPr>
          <w:rFonts w:ascii="Cambria Math" w:hAnsi="Cambria Math" w:cs="Cambria Math"/>
          <w:lang w:val="hy-AM"/>
        </w:rPr>
        <w:t>․</w:t>
      </w:r>
      <w:r w:rsidRPr="00491B1C">
        <w:rPr>
          <w:rFonts w:ascii="Arial" w:hAnsi="Arial" w:cs="Arial"/>
          <w:lang w:val="hy-AM"/>
        </w:rPr>
        <w:t xml:space="preserve"> հարձակողական </w:t>
      </w:r>
      <w:r w:rsidR="00C04B44" w:rsidRPr="00491B1C">
        <w:rPr>
          <w:rFonts w:ascii="Arial" w:hAnsi="Arial" w:cs="Arial"/>
          <w:lang w:val="hy-AM"/>
        </w:rPr>
        <w:t>մարտերը</w:t>
      </w:r>
      <w:r w:rsidRPr="00491B1C">
        <w:rPr>
          <w:rFonts w:ascii="Arial" w:hAnsi="Arial" w:cs="Arial"/>
          <w:lang w:val="hy-AM"/>
        </w:rPr>
        <w:t xml:space="preserve"> մյուս ռազմաճակատներում։Ստալինգրադի և Կովկասի ճակատամարտերի </w:t>
      </w:r>
      <w:r w:rsidR="00C04B44" w:rsidRPr="00491B1C">
        <w:rPr>
          <w:rFonts w:ascii="Arial" w:hAnsi="Arial" w:cs="Arial"/>
          <w:lang w:val="hy-AM"/>
        </w:rPr>
        <w:t>ժ</w:t>
      </w:r>
      <w:r w:rsidRPr="00491B1C">
        <w:rPr>
          <w:rFonts w:ascii="Arial" w:hAnsi="Arial" w:cs="Arial"/>
          <w:lang w:val="hy-AM"/>
        </w:rPr>
        <w:t>ամ</w:t>
      </w:r>
      <w:r w:rsidR="00C04B44" w:rsidRPr="00491B1C">
        <w:rPr>
          <w:rFonts w:ascii="Arial" w:hAnsi="Arial" w:cs="Arial"/>
          <w:lang w:val="hy-AM"/>
        </w:rPr>
        <w:t>ա</w:t>
      </w:r>
      <w:r w:rsidRPr="00491B1C">
        <w:rPr>
          <w:rFonts w:ascii="Arial" w:hAnsi="Arial" w:cs="Arial"/>
          <w:lang w:val="hy-AM"/>
        </w:rPr>
        <w:t>նակաշրջանում,1942թ</w:t>
      </w:r>
      <w:r w:rsidRPr="00491B1C">
        <w:rPr>
          <w:rFonts w:ascii="Cambria Math" w:hAnsi="Cambria Math" w:cs="Cambria Math"/>
          <w:lang w:val="hy-AM"/>
        </w:rPr>
        <w:t>․</w:t>
      </w:r>
      <w:r w:rsidRPr="00491B1C">
        <w:rPr>
          <w:rFonts w:ascii="Arial" w:hAnsi="Arial" w:cs="Arial"/>
          <w:lang w:val="hy-AM"/>
        </w:rPr>
        <w:t xml:space="preserve"> աշնանից մինչև 1943թ</w:t>
      </w:r>
      <w:r w:rsidRPr="00491B1C">
        <w:rPr>
          <w:rFonts w:ascii="Cambria Math" w:hAnsi="Cambria Math" w:cs="Cambria Math"/>
          <w:lang w:val="hy-AM"/>
        </w:rPr>
        <w:t>․</w:t>
      </w:r>
      <w:r w:rsidRPr="00491B1C">
        <w:rPr>
          <w:rFonts w:ascii="Arial" w:hAnsi="Arial" w:cs="Arial"/>
          <w:lang w:val="hy-AM"/>
        </w:rPr>
        <w:t xml:space="preserve">,Կարմիր բանակը միաժամանակ </w:t>
      </w:r>
      <w:r w:rsidR="00C04B44" w:rsidRPr="00491B1C">
        <w:rPr>
          <w:rFonts w:ascii="Arial" w:hAnsi="Arial" w:cs="Arial"/>
          <w:lang w:val="hy-AM"/>
        </w:rPr>
        <w:t>հ</w:t>
      </w:r>
      <w:r w:rsidRPr="00491B1C">
        <w:rPr>
          <w:rFonts w:ascii="Arial" w:hAnsi="Arial" w:cs="Arial"/>
          <w:lang w:val="hy-AM"/>
        </w:rPr>
        <w:t>ամ</w:t>
      </w:r>
      <w:r w:rsidR="00C04B44" w:rsidRPr="00491B1C">
        <w:rPr>
          <w:rFonts w:ascii="Arial" w:hAnsi="Arial" w:cs="Arial"/>
          <w:lang w:val="hy-AM"/>
        </w:rPr>
        <w:t>ա</w:t>
      </w:r>
      <w:r w:rsidRPr="00491B1C">
        <w:rPr>
          <w:rFonts w:ascii="Arial" w:hAnsi="Arial" w:cs="Arial"/>
          <w:lang w:val="hy-AM"/>
        </w:rPr>
        <w:t xml:space="preserve">ռ մարտեր էր մղում սովետա-գերմանական ռազմաճակատի այլ </w:t>
      </w:r>
      <w:r w:rsidR="00C04B44" w:rsidRPr="00491B1C">
        <w:rPr>
          <w:rFonts w:ascii="Arial" w:hAnsi="Arial" w:cs="Arial"/>
          <w:lang w:val="hy-AM"/>
        </w:rPr>
        <w:t>հատվածներու</w:t>
      </w:r>
      <w:r w:rsidRPr="00491B1C">
        <w:rPr>
          <w:rFonts w:ascii="Arial" w:hAnsi="Arial" w:cs="Arial"/>
          <w:lang w:val="hy-AM"/>
        </w:rPr>
        <w:t xml:space="preserve">մ,ուր հայ ժողովրդի զավակները նույնպես զգալի ավանդ մտցրին Սովետական </w:t>
      </w:r>
      <w:r w:rsidR="00A82CCF" w:rsidRPr="00491B1C">
        <w:rPr>
          <w:rFonts w:ascii="Arial" w:hAnsi="Arial" w:cs="Arial"/>
          <w:lang w:val="hy-AM"/>
        </w:rPr>
        <w:t>Միութ</w:t>
      </w:r>
      <w:r w:rsidRPr="00491B1C">
        <w:rPr>
          <w:rFonts w:ascii="Arial" w:hAnsi="Arial" w:cs="Arial"/>
          <w:lang w:val="hy-AM"/>
        </w:rPr>
        <w:t>յ</w:t>
      </w:r>
      <w:r w:rsidR="00A82CCF" w:rsidRPr="00491B1C">
        <w:rPr>
          <w:rFonts w:ascii="Arial" w:hAnsi="Arial" w:cs="Arial"/>
          <w:lang w:val="hy-AM"/>
        </w:rPr>
        <w:t>ա</w:t>
      </w:r>
      <w:r w:rsidRPr="00491B1C">
        <w:rPr>
          <w:rFonts w:ascii="Arial" w:hAnsi="Arial" w:cs="Arial"/>
          <w:lang w:val="hy-AM"/>
        </w:rPr>
        <w:t>ն</w:t>
      </w:r>
      <w:r w:rsidR="00C04B44" w:rsidRPr="00491B1C">
        <w:rPr>
          <w:rFonts w:ascii="Arial" w:hAnsi="Arial" w:cs="Arial"/>
          <w:lang w:val="hy-AM"/>
        </w:rPr>
        <w:t xml:space="preserve"> </w:t>
      </w:r>
      <w:r w:rsidRPr="00491B1C">
        <w:rPr>
          <w:rFonts w:ascii="Arial" w:hAnsi="Arial" w:cs="Arial"/>
          <w:lang w:val="hy-AM"/>
        </w:rPr>
        <w:t>հաղթանակն ապահովելու գործում։</w:t>
      </w:r>
    </w:p>
    <w:p w:rsidR="0036059A" w:rsidRPr="00491B1C" w:rsidRDefault="0036059A" w:rsidP="00491B1C">
      <w:pPr>
        <w:pStyle w:val="a7"/>
        <w:tabs>
          <w:tab w:val="left" w:pos="4551"/>
        </w:tabs>
        <w:jc w:val="both"/>
        <w:rPr>
          <w:rFonts w:ascii="Arial" w:hAnsi="Arial" w:cs="Arial"/>
          <w:lang w:val="hy-AM"/>
        </w:rPr>
      </w:pPr>
      <w:r w:rsidRPr="00491B1C">
        <w:rPr>
          <w:rFonts w:ascii="Arial" w:hAnsi="Arial" w:cs="Arial"/>
          <w:lang w:val="hy-AM"/>
        </w:rPr>
        <w:t>Լենինգրադի պաշտպանո</w:t>
      </w:r>
      <w:r w:rsidR="00C04B44" w:rsidRPr="00491B1C">
        <w:rPr>
          <w:rFonts w:ascii="Arial" w:hAnsi="Arial" w:cs="Arial"/>
          <w:lang w:val="hy-AM"/>
        </w:rPr>
        <w:t>ւթ</w:t>
      </w:r>
      <w:r w:rsidRPr="00491B1C">
        <w:rPr>
          <w:rFonts w:ascii="Arial" w:hAnsi="Arial" w:cs="Arial"/>
          <w:lang w:val="hy-AM"/>
        </w:rPr>
        <w:t>յ</w:t>
      </w:r>
      <w:r w:rsidR="00C04B44" w:rsidRPr="00491B1C">
        <w:rPr>
          <w:rFonts w:ascii="Arial" w:hAnsi="Arial" w:cs="Arial"/>
          <w:lang w:val="hy-AM"/>
        </w:rPr>
        <w:t>ա</w:t>
      </w:r>
      <w:r w:rsidRPr="00491B1C">
        <w:rPr>
          <w:rFonts w:ascii="Arial" w:hAnsi="Arial" w:cs="Arial"/>
          <w:lang w:val="hy-AM"/>
        </w:rPr>
        <w:t>ն ակտիվ մասնակիցներից է հայ ժողովրդի ականավոր զավակ Բենիամին Գալստյանը։</w:t>
      </w:r>
    </w:p>
    <w:p w:rsidR="00101B6B" w:rsidRPr="00491B1C" w:rsidRDefault="00101B6B" w:rsidP="00491B1C">
      <w:pPr>
        <w:pStyle w:val="a7"/>
        <w:tabs>
          <w:tab w:val="left" w:pos="4551"/>
        </w:tabs>
        <w:jc w:val="both"/>
        <w:rPr>
          <w:rFonts w:ascii="Arial" w:hAnsi="Arial" w:cs="Arial"/>
          <w:lang w:val="hy-AM"/>
        </w:rPr>
      </w:pPr>
      <w:r w:rsidRPr="00491B1C">
        <w:rPr>
          <w:rFonts w:ascii="Arial" w:hAnsi="Arial" w:cs="Arial"/>
          <w:lang w:val="hy-AM"/>
        </w:rPr>
        <w:t>1943թ</w:t>
      </w:r>
      <w:r w:rsidRPr="00491B1C">
        <w:rPr>
          <w:rFonts w:ascii="Cambria Math" w:hAnsi="Cambria Math" w:cs="Cambria Math"/>
          <w:lang w:val="hy-AM"/>
        </w:rPr>
        <w:t>․</w:t>
      </w:r>
      <w:r w:rsidRPr="00491B1C">
        <w:rPr>
          <w:rFonts w:ascii="Arial" w:hAnsi="Arial" w:cs="Arial"/>
          <w:lang w:val="hy-AM"/>
        </w:rPr>
        <w:t xml:space="preserve"> հունվարին Լենինգրադյան և Վոլխովյան ռազմաճակատների զորքերը հուժկու հարձակման անցան՝բլոկադան ճեղքելու </w:t>
      </w:r>
      <w:r w:rsidR="00C04B44" w:rsidRPr="00491B1C">
        <w:rPr>
          <w:rFonts w:ascii="Arial" w:hAnsi="Arial" w:cs="Arial"/>
          <w:lang w:val="hy-AM"/>
        </w:rPr>
        <w:t>հ</w:t>
      </w:r>
      <w:r w:rsidRPr="00491B1C">
        <w:rPr>
          <w:rFonts w:ascii="Arial" w:hAnsi="Arial" w:cs="Arial"/>
          <w:lang w:val="hy-AM"/>
        </w:rPr>
        <w:t>ամ</w:t>
      </w:r>
      <w:r w:rsidR="00C04B44" w:rsidRPr="00491B1C">
        <w:rPr>
          <w:rFonts w:ascii="Arial" w:hAnsi="Arial" w:cs="Arial"/>
          <w:lang w:val="hy-AM"/>
        </w:rPr>
        <w:t>ա</w:t>
      </w:r>
      <w:r w:rsidRPr="00491B1C">
        <w:rPr>
          <w:rFonts w:ascii="Arial" w:hAnsi="Arial" w:cs="Arial"/>
          <w:lang w:val="hy-AM"/>
        </w:rPr>
        <w:t>ր։</w:t>
      </w:r>
    </w:p>
    <w:p w:rsidR="00101B6B" w:rsidRPr="00491B1C" w:rsidRDefault="00101B6B" w:rsidP="00491B1C">
      <w:pPr>
        <w:pStyle w:val="a7"/>
        <w:tabs>
          <w:tab w:val="left" w:pos="4551"/>
        </w:tabs>
        <w:jc w:val="both"/>
        <w:rPr>
          <w:rFonts w:ascii="Arial" w:hAnsi="Arial" w:cs="Arial"/>
          <w:lang w:val="hy-AM"/>
        </w:rPr>
      </w:pPr>
      <w:r w:rsidRPr="00491B1C">
        <w:rPr>
          <w:rFonts w:ascii="Arial" w:hAnsi="Arial" w:cs="Arial"/>
          <w:lang w:val="hy-AM"/>
        </w:rPr>
        <w:t xml:space="preserve">Սովետական Միության </w:t>
      </w:r>
      <w:r w:rsidR="003A0AE5" w:rsidRPr="00491B1C">
        <w:rPr>
          <w:rFonts w:ascii="Arial" w:hAnsi="Arial" w:cs="Arial"/>
          <w:lang w:val="hy-AM"/>
        </w:rPr>
        <w:t>Հ</w:t>
      </w:r>
      <w:r w:rsidRPr="00491B1C">
        <w:rPr>
          <w:rFonts w:ascii="Arial" w:hAnsi="Arial" w:cs="Arial"/>
          <w:lang w:val="hy-AM"/>
        </w:rPr>
        <w:t xml:space="preserve">այրենական </w:t>
      </w:r>
      <w:r w:rsidR="003A0AE5" w:rsidRPr="00491B1C">
        <w:rPr>
          <w:rFonts w:ascii="Arial" w:hAnsi="Arial" w:cs="Arial"/>
          <w:lang w:val="hy-AM"/>
        </w:rPr>
        <w:t>Մ</w:t>
      </w:r>
      <w:r w:rsidRPr="00491B1C">
        <w:rPr>
          <w:rFonts w:ascii="Arial" w:hAnsi="Arial" w:cs="Arial"/>
          <w:lang w:val="hy-AM"/>
        </w:rPr>
        <w:t xml:space="preserve">եծ պատերազմի ընթացքի մեջ արմատական շրջադարձ առաջացրած կարևորագույն իրադարձություններից էր </w:t>
      </w:r>
      <w:r w:rsidR="00C04B44" w:rsidRPr="00491B1C">
        <w:rPr>
          <w:rFonts w:ascii="Arial" w:hAnsi="Arial" w:cs="Arial"/>
          <w:lang w:val="hy-AM"/>
        </w:rPr>
        <w:t>Կ</w:t>
      </w:r>
      <w:r w:rsidRPr="00491B1C">
        <w:rPr>
          <w:rFonts w:ascii="Arial" w:hAnsi="Arial" w:cs="Arial"/>
          <w:lang w:val="hy-AM"/>
        </w:rPr>
        <w:t xml:space="preserve">ուրսկի մեծ ճակատամարտը,որին նույնպես ակտիվ </w:t>
      </w:r>
      <w:r w:rsidR="00C04B44" w:rsidRPr="00491B1C">
        <w:rPr>
          <w:rFonts w:ascii="Arial" w:hAnsi="Arial" w:cs="Arial"/>
          <w:lang w:val="hy-AM"/>
        </w:rPr>
        <w:t>մասնակցությու</w:t>
      </w:r>
      <w:r w:rsidRPr="00491B1C">
        <w:rPr>
          <w:rFonts w:ascii="Arial" w:hAnsi="Arial" w:cs="Arial"/>
          <w:lang w:val="hy-AM"/>
        </w:rPr>
        <w:t xml:space="preserve">ն ունեցան Սովետական </w:t>
      </w:r>
      <w:r w:rsidR="00C04B44" w:rsidRPr="00491B1C">
        <w:rPr>
          <w:rFonts w:ascii="Arial" w:hAnsi="Arial" w:cs="Arial"/>
          <w:lang w:val="hy-AM"/>
        </w:rPr>
        <w:t>Հ</w:t>
      </w:r>
      <w:r w:rsidRPr="00491B1C">
        <w:rPr>
          <w:rFonts w:ascii="Arial" w:hAnsi="Arial" w:cs="Arial"/>
          <w:lang w:val="hy-AM"/>
        </w:rPr>
        <w:t xml:space="preserve">այաստանի </w:t>
      </w:r>
      <w:r w:rsidR="00C04B44" w:rsidRPr="00491B1C">
        <w:rPr>
          <w:rFonts w:ascii="Arial" w:hAnsi="Arial" w:cs="Arial"/>
          <w:lang w:val="hy-AM"/>
        </w:rPr>
        <w:t>զավակները։Օրյոլ</w:t>
      </w:r>
      <w:r w:rsidRPr="00491B1C">
        <w:rPr>
          <w:rFonts w:ascii="Arial" w:hAnsi="Arial" w:cs="Arial"/>
          <w:lang w:val="hy-AM"/>
        </w:rPr>
        <w:t xml:space="preserve">ի շրջանում գերմանա-ֆաշիստական զավթիչներին կործանիչ հարված հասցրեց 11-րդ </w:t>
      </w:r>
      <w:r w:rsidR="00C04B44" w:rsidRPr="00491B1C">
        <w:rPr>
          <w:rFonts w:ascii="Arial" w:hAnsi="Arial" w:cs="Arial"/>
          <w:lang w:val="hy-AM"/>
        </w:rPr>
        <w:t>գվար</w:t>
      </w:r>
      <w:r w:rsidRPr="00491B1C">
        <w:rPr>
          <w:rFonts w:ascii="Arial" w:hAnsi="Arial" w:cs="Arial"/>
          <w:lang w:val="hy-AM"/>
        </w:rPr>
        <w:t>դիական բանակը,որի հրամանատարն էր այն ժամանակ գեներալ-լեյտենանտ Հ</w:t>
      </w:r>
      <w:r w:rsidRPr="00491B1C">
        <w:rPr>
          <w:rFonts w:ascii="Cambria Math" w:hAnsi="Cambria Math" w:cs="Cambria Math"/>
          <w:lang w:val="hy-AM"/>
        </w:rPr>
        <w:t>․</w:t>
      </w:r>
      <w:r w:rsidRPr="00491B1C">
        <w:rPr>
          <w:rFonts w:ascii="Arial" w:hAnsi="Arial" w:cs="Arial"/>
          <w:lang w:val="hy-AM"/>
        </w:rPr>
        <w:t>Ք</w:t>
      </w:r>
      <w:r w:rsidRPr="00491B1C">
        <w:rPr>
          <w:rFonts w:ascii="Cambria Math" w:hAnsi="Cambria Math" w:cs="Cambria Math"/>
          <w:lang w:val="hy-AM"/>
        </w:rPr>
        <w:t>․</w:t>
      </w:r>
      <w:r w:rsidRPr="00491B1C">
        <w:rPr>
          <w:rFonts w:ascii="Arial" w:hAnsi="Arial" w:cs="Arial"/>
          <w:lang w:val="hy-AM"/>
        </w:rPr>
        <w:t xml:space="preserve">Բաղրամյանը։Ճակատամարտում </w:t>
      </w:r>
      <w:r w:rsidR="00C04B44" w:rsidRPr="00491B1C">
        <w:rPr>
          <w:rFonts w:ascii="Arial" w:hAnsi="Arial" w:cs="Arial"/>
          <w:lang w:val="hy-AM"/>
        </w:rPr>
        <w:t>թշն</w:t>
      </w:r>
      <w:r w:rsidRPr="00491B1C">
        <w:rPr>
          <w:rFonts w:ascii="Arial" w:hAnsi="Arial" w:cs="Arial"/>
          <w:lang w:val="hy-AM"/>
        </w:rPr>
        <w:t xml:space="preserve">ամու հարձակման դեմ անառիկ </w:t>
      </w:r>
      <w:r w:rsidR="00C04B44" w:rsidRPr="00491B1C">
        <w:rPr>
          <w:rFonts w:ascii="Arial" w:hAnsi="Arial" w:cs="Arial"/>
          <w:lang w:val="hy-AM"/>
        </w:rPr>
        <w:t>պաշտպանությու</w:t>
      </w:r>
      <w:r w:rsidRPr="00491B1C">
        <w:rPr>
          <w:rFonts w:ascii="Arial" w:hAnsi="Arial" w:cs="Arial"/>
          <w:lang w:val="hy-AM"/>
        </w:rPr>
        <w:t xml:space="preserve">ն </w:t>
      </w:r>
      <w:r w:rsidR="00C04B44" w:rsidRPr="00491B1C">
        <w:rPr>
          <w:rFonts w:ascii="Arial" w:hAnsi="Arial" w:cs="Arial"/>
          <w:lang w:val="hy-AM"/>
        </w:rPr>
        <w:t>կազմակերպելու</w:t>
      </w:r>
      <w:r w:rsidRPr="00491B1C">
        <w:rPr>
          <w:rFonts w:ascii="Arial" w:hAnsi="Arial" w:cs="Arial"/>
          <w:lang w:val="hy-AM"/>
        </w:rPr>
        <w:t xml:space="preserve"> համար Հ</w:t>
      </w:r>
      <w:r w:rsidRPr="00491B1C">
        <w:rPr>
          <w:rFonts w:ascii="Cambria Math" w:hAnsi="Cambria Math" w:cs="Cambria Math"/>
          <w:lang w:val="hy-AM"/>
        </w:rPr>
        <w:t>․</w:t>
      </w:r>
      <w:r w:rsidRPr="00491B1C">
        <w:rPr>
          <w:rFonts w:ascii="Arial" w:hAnsi="Arial" w:cs="Arial"/>
          <w:lang w:val="hy-AM"/>
        </w:rPr>
        <w:t>Ք</w:t>
      </w:r>
      <w:r w:rsidRPr="00491B1C">
        <w:rPr>
          <w:rFonts w:ascii="Cambria Math" w:hAnsi="Cambria Math" w:cs="Cambria Math"/>
          <w:lang w:val="hy-AM"/>
        </w:rPr>
        <w:t>․</w:t>
      </w:r>
      <w:r w:rsidRPr="00491B1C">
        <w:rPr>
          <w:rFonts w:ascii="Arial" w:hAnsi="Arial" w:cs="Arial"/>
          <w:lang w:val="hy-AM"/>
        </w:rPr>
        <w:t>Բաղրամյանը 1943թ</w:t>
      </w:r>
      <w:r w:rsidRPr="00491B1C">
        <w:rPr>
          <w:rFonts w:ascii="Cambria Math" w:hAnsi="Cambria Math" w:cs="Cambria Math"/>
          <w:lang w:val="hy-AM"/>
        </w:rPr>
        <w:t>․</w:t>
      </w:r>
      <w:r w:rsidRPr="00491B1C">
        <w:rPr>
          <w:rFonts w:ascii="Arial" w:hAnsi="Arial" w:cs="Arial"/>
          <w:lang w:val="hy-AM"/>
        </w:rPr>
        <w:t xml:space="preserve"> աշնանը նշանակվեց 1-ին </w:t>
      </w:r>
      <w:r w:rsidR="00C04B44" w:rsidRPr="00491B1C">
        <w:rPr>
          <w:rFonts w:ascii="Arial" w:hAnsi="Arial" w:cs="Arial"/>
          <w:lang w:val="hy-AM"/>
        </w:rPr>
        <w:t>Մերձ</w:t>
      </w:r>
      <w:r w:rsidRPr="00491B1C">
        <w:rPr>
          <w:rFonts w:ascii="Arial" w:hAnsi="Arial" w:cs="Arial"/>
          <w:lang w:val="hy-AM"/>
        </w:rPr>
        <w:t>բ</w:t>
      </w:r>
      <w:r w:rsidR="00C04B44" w:rsidRPr="00491B1C">
        <w:rPr>
          <w:rFonts w:ascii="Arial" w:hAnsi="Arial" w:cs="Arial"/>
          <w:lang w:val="hy-AM"/>
        </w:rPr>
        <w:t>ալ</w:t>
      </w:r>
      <w:r w:rsidRPr="00491B1C">
        <w:rPr>
          <w:rFonts w:ascii="Arial" w:hAnsi="Arial" w:cs="Arial"/>
          <w:lang w:val="hy-AM"/>
        </w:rPr>
        <w:t xml:space="preserve">թյան ռազմաճակատի </w:t>
      </w:r>
      <w:r w:rsidR="00C04B44" w:rsidRPr="00491B1C">
        <w:rPr>
          <w:rFonts w:ascii="Arial" w:hAnsi="Arial" w:cs="Arial"/>
          <w:lang w:val="hy-AM"/>
        </w:rPr>
        <w:t>հ</w:t>
      </w:r>
      <w:r w:rsidRPr="00491B1C">
        <w:rPr>
          <w:rFonts w:ascii="Arial" w:hAnsi="Arial" w:cs="Arial"/>
          <w:lang w:val="hy-AM"/>
        </w:rPr>
        <w:t>ր</w:t>
      </w:r>
      <w:r w:rsidR="00C04B44" w:rsidRPr="00491B1C">
        <w:rPr>
          <w:rFonts w:ascii="Arial" w:hAnsi="Arial" w:cs="Arial"/>
          <w:lang w:val="hy-AM"/>
        </w:rPr>
        <w:t>ա</w:t>
      </w:r>
      <w:r w:rsidRPr="00491B1C">
        <w:rPr>
          <w:rFonts w:ascii="Arial" w:hAnsi="Arial" w:cs="Arial"/>
          <w:lang w:val="hy-AM"/>
        </w:rPr>
        <w:t>մանատար։</w:t>
      </w:r>
    </w:p>
    <w:p w:rsidR="00101B6B" w:rsidRPr="00491B1C" w:rsidRDefault="00101B6B" w:rsidP="00491B1C">
      <w:pPr>
        <w:pStyle w:val="a7"/>
        <w:tabs>
          <w:tab w:val="left" w:pos="4551"/>
        </w:tabs>
        <w:jc w:val="both"/>
        <w:rPr>
          <w:rFonts w:ascii="Arial" w:hAnsi="Arial" w:cs="Arial"/>
          <w:lang w:val="hy-AM"/>
        </w:rPr>
      </w:pPr>
      <w:r w:rsidRPr="00491B1C">
        <w:rPr>
          <w:rFonts w:ascii="Arial" w:hAnsi="Arial" w:cs="Arial"/>
          <w:lang w:val="hy-AM"/>
        </w:rPr>
        <w:t>Օրյոլ-Կուրսկ-Բելգորոդի շրջանում մղված մարտե</w:t>
      </w:r>
      <w:r w:rsidR="00C04B44" w:rsidRPr="00491B1C">
        <w:rPr>
          <w:rFonts w:ascii="Arial" w:hAnsi="Arial" w:cs="Arial"/>
          <w:lang w:val="hy-AM"/>
        </w:rPr>
        <w:t>ր</w:t>
      </w:r>
      <w:r w:rsidRPr="00491B1C">
        <w:rPr>
          <w:rFonts w:ascii="Arial" w:hAnsi="Arial" w:cs="Arial"/>
          <w:lang w:val="hy-AM"/>
        </w:rPr>
        <w:t xml:space="preserve">ում աչքի ընկնող </w:t>
      </w:r>
      <w:r w:rsidR="00C04B44" w:rsidRPr="00491B1C">
        <w:rPr>
          <w:rFonts w:ascii="Arial" w:hAnsi="Arial" w:cs="Arial"/>
          <w:lang w:val="hy-AM"/>
        </w:rPr>
        <w:t>մասն</w:t>
      </w:r>
      <w:r w:rsidRPr="00491B1C">
        <w:rPr>
          <w:rFonts w:ascii="Arial" w:hAnsi="Arial" w:cs="Arial"/>
          <w:lang w:val="hy-AM"/>
        </w:rPr>
        <w:t>ա</w:t>
      </w:r>
      <w:r w:rsidR="00C04B44" w:rsidRPr="00491B1C">
        <w:rPr>
          <w:rFonts w:ascii="Arial" w:hAnsi="Arial" w:cs="Arial"/>
          <w:lang w:val="hy-AM"/>
        </w:rPr>
        <w:t>կցությու</w:t>
      </w:r>
      <w:r w:rsidRPr="00491B1C">
        <w:rPr>
          <w:rFonts w:ascii="Arial" w:hAnsi="Arial" w:cs="Arial"/>
          <w:lang w:val="hy-AM"/>
        </w:rPr>
        <w:t xml:space="preserve">ն ունեցան հայ ժողովրդի զավակներ Գրիգոր Բաղրամյանը,որը սակրային զորամասի </w:t>
      </w:r>
      <w:r w:rsidR="00C04B44" w:rsidRPr="00491B1C">
        <w:rPr>
          <w:rFonts w:ascii="Arial" w:hAnsi="Arial" w:cs="Arial"/>
          <w:lang w:val="hy-AM"/>
        </w:rPr>
        <w:t>հ</w:t>
      </w:r>
      <w:r w:rsidRPr="00491B1C">
        <w:rPr>
          <w:rFonts w:ascii="Arial" w:hAnsi="Arial" w:cs="Arial"/>
          <w:lang w:val="hy-AM"/>
        </w:rPr>
        <w:t xml:space="preserve">րամանտար էր,հեծելազորային վաշտի հրամանատար Գուրգեն Արզումանյանը,տանկային դասակի հրամանատար Անդրանիկ </w:t>
      </w:r>
      <w:r w:rsidR="00C04B44" w:rsidRPr="00491B1C">
        <w:rPr>
          <w:rFonts w:ascii="Arial" w:hAnsi="Arial" w:cs="Arial"/>
          <w:lang w:val="hy-AM"/>
        </w:rPr>
        <w:t>Մանուկյա</w:t>
      </w:r>
      <w:r w:rsidRPr="00491B1C">
        <w:rPr>
          <w:rFonts w:ascii="Arial" w:hAnsi="Arial" w:cs="Arial"/>
          <w:lang w:val="hy-AM"/>
        </w:rPr>
        <w:t xml:space="preserve">նը,մեքենայացված </w:t>
      </w:r>
      <w:r w:rsidR="00C04B44" w:rsidRPr="00491B1C">
        <w:rPr>
          <w:rFonts w:ascii="Arial" w:hAnsi="Arial" w:cs="Arial"/>
          <w:lang w:val="hy-AM"/>
        </w:rPr>
        <w:t>զ</w:t>
      </w:r>
      <w:r w:rsidRPr="00491B1C">
        <w:rPr>
          <w:rFonts w:ascii="Arial" w:hAnsi="Arial" w:cs="Arial"/>
          <w:lang w:val="hy-AM"/>
        </w:rPr>
        <w:t>որամ</w:t>
      </w:r>
      <w:r w:rsidR="00C04B44" w:rsidRPr="00491B1C">
        <w:rPr>
          <w:rFonts w:ascii="Arial" w:hAnsi="Arial" w:cs="Arial"/>
          <w:lang w:val="hy-AM"/>
        </w:rPr>
        <w:t>ասի</w:t>
      </w:r>
      <w:r w:rsidRPr="00491B1C">
        <w:rPr>
          <w:rFonts w:ascii="Arial" w:hAnsi="Arial" w:cs="Arial"/>
          <w:lang w:val="hy-AM"/>
        </w:rPr>
        <w:t xml:space="preserve"> </w:t>
      </w:r>
      <w:r w:rsidR="00C04B44" w:rsidRPr="00491B1C">
        <w:rPr>
          <w:rFonts w:ascii="Arial" w:hAnsi="Arial" w:cs="Arial"/>
          <w:lang w:val="hy-AM"/>
        </w:rPr>
        <w:t xml:space="preserve">հրամանատարն էր </w:t>
      </w:r>
      <w:r w:rsidRPr="00491B1C">
        <w:rPr>
          <w:rFonts w:ascii="Arial" w:hAnsi="Arial" w:cs="Arial"/>
          <w:lang w:val="hy-AM"/>
        </w:rPr>
        <w:t xml:space="preserve"> գվարդիայի փոխգնդապետ Նավասարդ Մնացականյանը և ուրիշներ։</w:t>
      </w:r>
    </w:p>
    <w:p w:rsidR="00101B6B" w:rsidRPr="00491B1C" w:rsidRDefault="00A82CCF" w:rsidP="00491B1C">
      <w:pPr>
        <w:pStyle w:val="a7"/>
        <w:tabs>
          <w:tab w:val="left" w:pos="4551"/>
        </w:tabs>
        <w:jc w:val="both"/>
        <w:rPr>
          <w:rFonts w:ascii="Arial" w:hAnsi="Arial" w:cs="Arial"/>
          <w:lang w:val="hy-AM"/>
        </w:rPr>
      </w:pPr>
      <w:r w:rsidRPr="00491B1C">
        <w:rPr>
          <w:rFonts w:ascii="Arial" w:hAnsi="Arial" w:cs="Arial"/>
          <w:lang w:val="hy-AM"/>
        </w:rPr>
        <w:t>Ուկրա</w:t>
      </w:r>
      <w:r w:rsidR="00101B6B" w:rsidRPr="00491B1C">
        <w:rPr>
          <w:rFonts w:ascii="Arial" w:hAnsi="Arial" w:cs="Arial"/>
          <w:lang w:val="hy-AM"/>
        </w:rPr>
        <w:t>ի</w:t>
      </w:r>
      <w:r w:rsidRPr="00491B1C">
        <w:rPr>
          <w:rFonts w:ascii="Arial" w:hAnsi="Arial" w:cs="Arial"/>
          <w:lang w:val="hy-AM"/>
        </w:rPr>
        <w:t>ն</w:t>
      </w:r>
      <w:r w:rsidR="00101B6B" w:rsidRPr="00491B1C">
        <w:rPr>
          <w:rFonts w:ascii="Arial" w:hAnsi="Arial" w:cs="Arial"/>
          <w:lang w:val="hy-AM"/>
        </w:rPr>
        <w:t>այի ազ</w:t>
      </w:r>
      <w:r w:rsidR="00C04B44" w:rsidRPr="00491B1C">
        <w:rPr>
          <w:rFonts w:ascii="Arial" w:hAnsi="Arial" w:cs="Arial"/>
          <w:lang w:val="hy-AM"/>
        </w:rPr>
        <w:t>ա</w:t>
      </w:r>
      <w:r w:rsidR="00101B6B" w:rsidRPr="00491B1C">
        <w:rPr>
          <w:rFonts w:ascii="Arial" w:hAnsi="Arial" w:cs="Arial"/>
          <w:lang w:val="hy-AM"/>
        </w:rPr>
        <w:t xml:space="preserve">տագրման համար մղված ճակատամարտում սովետական բազմազգ զինվորների </w:t>
      </w:r>
      <w:r w:rsidR="00C04B44" w:rsidRPr="00491B1C">
        <w:rPr>
          <w:rFonts w:ascii="Arial" w:hAnsi="Arial" w:cs="Arial"/>
          <w:lang w:val="hy-AM"/>
        </w:rPr>
        <w:t>շարքե</w:t>
      </w:r>
      <w:r w:rsidR="00101B6B" w:rsidRPr="00491B1C">
        <w:rPr>
          <w:rFonts w:ascii="Arial" w:hAnsi="Arial" w:cs="Arial"/>
          <w:lang w:val="hy-AM"/>
        </w:rPr>
        <w:t xml:space="preserve">րում կռվում էին Սովետական </w:t>
      </w:r>
      <w:r w:rsidR="00C04B44" w:rsidRPr="00491B1C">
        <w:rPr>
          <w:rFonts w:ascii="Arial" w:hAnsi="Arial" w:cs="Arial"/>
          <w:lang w:val="hy-AM"/>
        </w:rPr>
        <w:t>Հ</w:t>
      </w:r>
      <w:r w:rsidR="00101B6B" w:rsidRPr="00491B1C">
        <w:rPr>
          <w:rFonts w:ascii="Arial" w:hAnsi="Arial" w:cs="Arial"/>
          <w:lang w:val="hy-AM"/>
        </w:rPr>
        <w:t>այաստանի զավակները։</w:t>
      </w:r>
    </w:p>
    <w:p w:rsidR="0015489C" w:rsidRPr="00491B1C" w:rsidRDefault="0015489C" w:rsidP="00491B1C">
      <w:pPr>
        <w:pStyle w:val="a7"/>
        <w:tabs>
          <w:tab w:val="left" w:pos="4551"/>
        </w:tabs>
        <w:jc w:val="both"/>
        <w:rPr>
          <w:rFonts w:ascii="Arial" w:hAnsi="Arial" w:cs="Arial"/>
          <w:lang w:val="hy-AM"/>
        </w:rPr>
      </w:pPr>
      <w:r w:rsidRPr="00491B1C">
        <w:rPr>
          <w:rFonts w:ascii="Arial" w:hAnsi="Arial" w:cs="Arial"/>
          <w:lang w:val="hy-AM"/>
        </w:rPr>
        <w:t>Դնեպրի անցման ժամանակ մղված հերոս</w:t>
      </w:r>
      <w:r w:rsidR="00C04B44" w:rsidRPr="00491B1C">
        <w:rPr>
          <w:rFonts w:ascii="Arial" w:hAnsi="Arial" w:cs="Arial"/>
          <w:lang w:val="hy-AM"/>
        </w:rPr>
        <w:t>ա</w:t>
      </w:r>
      <w:r w:rsidRPr="00491B1C">
        <w:rPr>
          <w:rFonts w:ascii="Arial" w:hAnsi="Arial" w:cs="Arial"/>
          <w:lang w:val="hy-AM"/>
        </w:rPr>
        <w:t xml:space="preserve">մարտում աչքի ընկնող </w:t>
      </w:r>
      <w:r w:rsidR="002E5131" w:rsidRPr="00491B1C">
        <w:rPr>
          <w:rFonts w:ascii="Arial" w:hAnsi="Arial" w:cs="Arial"/>
          <w:lang w:val="hy-AM"/>
        </w:rPr>
        <w:t>սխրագործութ</w:t>
      </w:r>
      <w:r w:rsidR="00C04B44" w:rsidRPr="00491B1C">
        <w:rPr>
          <w:rFonts w:ascii="Arial" w:hAnsi="Arial" w:cs="Arial"/>
          <w:lang w:val="hy-AM"/>
        </w:rPr>
        <w:t>յու</w:t>
      </w:r>
      <w:r w:rsidRPr="00491B1C">
        <w:rPr>
          <w:rFonts w:ascii="Arial" w:hAnsi="Arial" w:cs="Arial"/>
          <w:lang w:val="hy-AM"/>
        </w:rPr>
        <w:t xml:space="preserve">ններ կատարելու </w:t>
      </w:r>
      <w:r w:rsidR="002E5131" w:rsidRPr="00491B1C">
        <w:rPr>
          <w:rFonts w:ascii="Arial" w:hAnsi="Arial" w:cs="Arial"/>
          <w:lang w:val="hy-AM"/>
        </w:rPr>
        <w:t>հ</w:t>
      </w:r>
      <w:r w:rsidRPr="00491B1C">
        <w:rPr>
          <w:rFonts w:ascii="Arial" w:hAnsi="Arial" w:cs="Arial"/>
          <w:lang w:val="hy-AM"/>
        </w:rPr>
        <w:t>ամ</w:t>
      </w:r>
      <w:r w:rsidR="002E5131" w:rsidRPr="00491B1C">
        <w:rPr>
          <w:rFonts w:ascii="Arial" w:hAnsi="Arial" w:cs="Arial"/>
          <w:lang w:val="hy-AM"/>
        </w:rPr>
        <w:t>ա</w:t>
      </w:r>
      <w:r w:rsidRPr="00491B1C">
        <w:rPr>
          <w:rFonts w:ascii="Arial" w:hAnsi="Arial" w:cs="Arial"/>
          <w:lang w:val="hy-AM"/>
        </w:rPr>
        <w:t xml:space="preserve">ր </w:t>
      </w:r>
      <w:r w:rsidR="002E5131" w:rsidRPr="00491B1C">
        <w:rPr>
          <w:rFonts w:ascii="Arial" w:hAnsi="Arial" w:cs="Arial"/>
          <w:lang w:val="hy-AM"/>
        </w:rPr>
        <w:t>ՍովետականՄիութ</w:t>
      </w:r>
      <w:r w:rsidRPr="00491B1C">
        <w:rPr>
          <w:rFonts w:ascii="Arial" w:hAnsi="Arial" w:cs="Arial"/>
          <w:lang w:val="hy-AM"/>
        </w:rPr>
        <w:t>յ</w:t>
      </w:r>
      <w:r w:rsidR="002E5131" w:rsidRPr="00491B1C">
        <w:rPr>
          <w:rFonts w:ascii="Arial" w:hAnsi="Arial" w:cs="Arial"/>
          <w:lang w:val="hy-AM"/>
        </w:rPr>
        <w:t>ա</w:t>
      </w:r>
      <w:r w:rsidRPr="00491B1C">
        <w:rPr>
          <w:rFonts w:ascii="Arial" w:hAnsi="Arial" w:cs="Arial"/>
          <w:lang w:val="hy-AM"/>
        </w:rPr>
        <w:t xml:space="preserve">ն հերոսի կոչման արժանացան </w:t>
      </w:r>
      <w:r w:rsidR="002E5131" w:rsidRPr="00491B1C">
        <w:rPr>
          <w:rFonts w:ascii="Arial" w:hAnsi="Arial" w:cs="Arial"/>
          <w:lang w:val="hy-AM"/>
        </w:rPr>
        <w:t>գնդաց</w:t>
      </w:r>
      <w:r w:rsidRPr="00491B1C">
        <w:rPr>
          <w:rFonts w:ascii="Arial" w:hAnsi="Arial" w:cs="Arial"/>
          <w:lang w:val="hy-AM"/>
        </w:rPr>
        <w:t>րո</w:t>
      </w:r>
      <w:r w:rsidR="002E5131" w:rsidRPr="00491B1C">
        <w:rPr>
          <w:rFonts w:ascii="Arial" w:hAnsi="Arial" w:cs="Arial"/>
          <w:lang w:val="hy-AM"/>
        </w:rPr>
        <w:t>ր</w:t>
      </w:r>
      <w:r w:rsidRPr="00491B1C">
        <w:rPr>
          <w:rFonts w:ascii="Arial" w:hAnsi="Arial" w:cs="Arial"/>
          <w:lang w:val="hy-AM"/>
        </w:rPr>
        <w:t xml:space="preserve">դ Երեմ </w:t>
      </w:r>
      <w:r w:rsidR="002E5131" w:rsidRPr="00491B1C">
        <w:rPr>
          <w:rFonts w:ascii="Arial" w:hAnsi="Arial" w:cs="Arial"/>
          <w:lang w:val="hy-AM"/>
        </w:rPr>
        <w:t>Դ</w:t>
      </w:r>
      <w:r w:rsidRPr="00491B1C">
        <w:rPr>
          <w:rFonts w:ascii="Arial" w:hAnsi="Arial" w:cs="Arial"/>
          <w:lang w:val="hy-AM"/>
        </w:rPr>
        <w:t xml:space="preserve">անիելյանը,ռազմիկ կապավոր Սուրեն Սարգսյանը,գնդի հրամանատար,փոխգնդապետ </w:t>
      </w:r>
      <w:r w:rsidR="002E5131" w:rsidRPr="00491B1C">
        <w:rPr>
          <w:rFonts w:ascii="Arial" w:hAnsi="Arial" w:cs="Arial"/>
          <w:lang w:val="hy-AM"/>
        </w:rPr>
        <w:t>Գե</w:t>
      </w:r>
      <w:r w:rsidRPr="00491B1C">
        <w:rPr>
          <w:rFonts w:ascii="Arial" w:hAnsi="Arial" w:cs="Arial"/>
          <w:lang w:val="hy-AM"/>
        </w:rPr>
        <w:t>դեոն Միքայելյանը</w:t>
      </w:r>
      <w:r w:rsidR="000331D5" w:rsidRPr="00491B1C">
        <w:rPr>
          <w:rFonts w:ascii="Arial" w:hAnsi="Arial" w:cs="Arial"/>
          <w:lang w:val="hy-AM"/>
        </w:rPr>
        <w:t xml:space="preserve">,Գարեգին </w:t>
      </w:r>
      <w:r w:rsidR="002E5131" w:rsidRPr="00491B1C">
        <w:rPr>
          <w:rFonts w:ascii="Arial" w:hAnsi="Arial" w:cs="Arial"/>
          <w:lang w:val="hy-AM"/>
        </w:rPr>
        <w:t>Բ</w:t>
      </w:r>
      <w:r w:rsidR="000331D5" w:rsidRPr="00491B1C">
        <w:rPr>
          <w:rFonts w:ascii="Arial" w:hAnsi="Arial" w:cs="Arial"/>
          <w:lang w:val="hy-AM"/>
        </w:rPr>
        <w:t>ալայանը,Արամայիս Պողոսյանը  և ուրիշներ։</w:t>
      </w:r>
    </w:p>
    <w:p w:rsidR="000331D5" w:rsidRPr="00491B1C" w:rsidRDefault="000331D5" w:rsidP="00491B1C">
      <w:pPr>
        <w:pStyle w:val="a7"/>
        <w:tabs>
          <w:tab w:val="left" w:pos="4551"/>
        </w:tabs>
        <w:jc w:val="both"/>
        <w:rPr>
          <w:rFonts w:ascii="Arial" w:hAnsi="Arial" w:cs="Arial"/>
          <w:lang w:val="hy-AM"/>
        </w:rPr>
      </w:pPr>
      <w:r w:rsidRPr="00491B1C">
        <w:rPr>
          <w:rFonts w:ascii="Arial" w:hAnsi="Arial" w:cs="Arial"/>
          <w:lang w:val="hy-AM"/>
        </w:rPr>
        <w:t xml:space="preserve">Քաջի մահով ընկան Սերգեյ Բուռնազյանը,Անդրանիկ Մուրադյանը,Սարգիս Ղազարյանը,Լևոն </w:t>
      </w:r>
      <w:r w:rsidR="002E5131" w:rsidRPr="00491B1C">
        <w:rPr>
          <w:rFonts w:ascii="Arial" w:hAnsi="Arial" w:cs="Arial"/>
          <w:lang w:val="hy-AM"/>
        </w:rPr>
        <w:t>Դ</w:t>
      </w:r>
      <w:r w:rsidRPr="00491B1C">
        <w:rPr>
          <w:rFonts w:ascii="Arial" w:hAnsi="Arial" w:cs="Arial"/>
          <w:lang w:val="hy-AM"/>
        </w:rPr>
        <w:t>արբինյանը և ուրիշներ։</w:t>
      </w:r>
    </w:p>
    <w:p w:rsidR="000331D5" w:rsidRPr="00491B1C" w:rsidRDefault="000331D5" w:rsidP="00491B1C">
      <w:pPr>
        <w:pStyle w:val="a7"/>
        <w:tabs>
          <w:tab w:val="left" w:pos="4551"/>
        </w:tabs>
        <w:jc w:val="both"/>
        <w:rPr>
          <w:rFonts w:ascii="Arial" w:hAnsi="Arial" w:cs="Arial"/>
          <w:lang w:val="hy-AM"/>
        </w:rPr>
      </w:pPr>
      <w:r w:rsidRPr="00491B1C">
        <w:rPr>
          <w:rFonts w:ascii="Arial" w:hAnsi="Arial" w:cs="Arial"/>
          <w:lang w:val="hy-AM"/>
        </w:rPr>
        <w:t>1943թ</w:t>
      </w:r>
      <w:r w:rsidRPr="00491B1C">
        <w:rPr>
          <w:rFonts w:ascii="Cambria Math" w:hAnsi="Cambria Math" w:cs="Cambria Math"/>
          <w:lang w:val="hy-AM"/>
        </w:rPr>
        <w:t>․</w:t>
      </w:r>
      <w:r w:rsidRPr="00491B1C">
        <w:rPr>
          <w:rFonts w:ascii="Arial" w:hAnsi="Arial" w:cs="Arial"/>
          <w:lang w:val="hy-AM"/>
        </w:rPr>
        <w:t xml:space="preserve"> նոյեմբերի 6-ին Կարմիր բանակը ազատագրեց </w:t>
      </w:r>
      <w:r w:rsidR="002E5131" w:rsidRPr="00491B1C">
        <w:rPr>
          <w:rFonts w:ascii="Arial" w:hAnsi="Arial" w:cs="Arial"/>
          <w:lang w:val="hy-AM"/>
        </w:rPr>
        <w:t>Կ</w:t>
      </w:r>
      <w:r w:rsidR="00A82CCF" w:rsidRPr="00491B1C">
        <w:rPr>
          <w:rFonts w:ascii="Arial" w:hAnsi="Arial" w:cs="Arial"/>
          <w:lang w:val="hy-AM"/>
        </w:rPr>
        <w:t>իևը։Ուկրաի</w:t>
      </w:r>
      <w:r w:rsidRPr="00491B1C">
        <w:rPr>
          <w:rFonts w:ascii="Arial" w:hAnsi="Arial" w:cs="Arial"/>
          <w:lang w:val="hy-AM"/>
        </w:rPr>
        <w:t xml:space="preserve">նական </w:t>
      </w:r>
      <w:r w:rsidR="002E5131" w:rsidRPr="00491B1C">
        <w:rPr>
          <w:rFonts w:ascii="Arial" w:hAnsi="Arial" w:cs="Arial"/>
          <w:lang w:val="hy-AM"/>
        </w:rPr>
        <w:t>ՍՍՀ</w:t>
      </w:r>
      <w:r w:rsidRPr="00491B1C">
        <w:rPr>
          <w:rFonts w:ascii="Arial" w:hAnsi="Arial" w:cs="Arial"/>
          <w:lang w:val="hy-AM"/>
        </w:rPr>
        <w:t xml:space="preserve"> մայրաքաղաքի ազ</w:t>
      </w:r>
      <w:r w:rsidR="002E5131" w:rsidRPr="00491B1C">
        <w:rPr>
          <w:rFonts w:ascii="Arial" w:hAnsi="Arial" w:cs="Arial"/>
          <w:lang w:val="hy-AM"/>
        </w:rPr>
        <w:t>ա</w:t>
      </w:r>
      <w:r w:rsidRPr="00491B1C">
        <w:rPr>
          <w:rFonts w:ascii="Arial" w:hAnsi="Arial" w:cs="Arial"/>
          <w:lang w:val="hy-AM"/>
        </w:rPr>
        <w:t>տագրման համար մղված մարտերում աչքի ընկավ Սարգիս Մարտիրոսյանը։</w:t>
      </w:r>
    </w:p>
    <w:p w:rsidR="004918D7" w:rsidRPr="00491B1C" w:rsidRDefault="004918D7" w:rsidP="00491B1C">
      <w:pPr>
        <w:pStyle w:val="a7"/>
        <w:tabs>
          <w:tab w:val="left" w:pos="4551"/>
        </w:tabs>
        <w:jc w:val="both"/>
        <w:rPr>
          <w:rFonts w:ascii="Arial" w:hAnsi="Arial" w:cs="Arial"/>
          <w:lang w:val="hy-AM"/>
        </w:rPr>
      </w:pPr>
      <w:r w:rsidRPr="00491B1C">
        <w:rPr>
          <w:rFonts w:ascii="Arial" w:hAnsi="Arial" w:cs="Arial"/>
          <w:lang w:val="hy-AM"/>
        </w:rPr>
        <w:t xml:space="preserve">Մելիտոպոլ քաղաքի ազատագրման համար մղված </w:t>
      </w:r>
      <w:r w:rsidR="002E5131" w:rsidRPr="00491B1C">
        <w:rPr>
          <w:rFonts w:ascii="Arial" w:hAnsi="Arial" w:cs="Arial"/>
          <w:lang w:val="hy-AM"/>
        </w:rPr>
        <w:t>մար</w:t>
      </w:r>
      <w:r w:rsidRPr="00491B1C">
        <w:rPr>
          <w:rFonts w:ascii="Arial" w:hAnsi="Arial" w:cs="Arial"/>
          <w:lang w:val="hy-AM"/>
        </w:rPr>
        <w:t xml:space="preserve">տերը հռչակ բերեցին Ասքանազ </w:t>
      </w:r>
      <w:r w:rsidR="002E5131" w:rsidRPr="00491B1C">
        <w:rPr>
          <w:rFonts w:ascii="Arial" w:hAnsi="Arial" w:cs="Arial"/>
          <w:lang w:val="hy-AM"/>
        </w:rPr>
        <w:t>Կ</w:t>
      </w:r>
      <w:r w:rsidRPr="00491B1C">
        <w:rPr>
          <w:rFonts w:ascii="Arial" w:hAnsi="Arial" w:cs="Arial"/>
          <w:lang w:val="hy-AM"/>
        </w:rPr>
        <w:t xml:space="preserve">արապետյանի դիվիզիային։Գնդապետ Լևոն </w:t>
      </w:r>
      <w:r w:rsidR="002E5131" w:rsidRPr="00491B1C">
        <w:rPr>
          <w:rFonts w:ascii="Arial" w:hAnsi="Arial" w:cs="Arial"/>
          <w:lang w:val="hy-AM"/>
        </w:rPr>
        <w:t>Դ</w:t>
      </w:r>
      <w:r w:rsidRPr="00491B1C">
        <w:rPr>
          <w:rFonts w:ascii="Arial" w:hAnsi="Arial" w:cs="Arial"/>
          <w:lang w:val="hy-AM"/>
        </w:rPr>
        <w:t xml:space="preserve">արբինյանը անձնազոհությամբ էր </w:t>
      </w:r>
      <w:r w:rsidRPr="00491B1C">
        <w:rPr>
          <w:rFonts w:ascii="Arial" w:hAnsi="Arial" w:cs="Arial"/>
          <w:lang w:val="hy-AM"/>
        </w:rPr>
        <w:lastRenderedPageBreak/>
        <w:t>մասնակցել Խարկովի,Դոնբասի և Կիևի ազատ</w:t>
      </w:r>
      <w:r w:rsidR="002E5131" w:rsidRPr="00491B1C">
        <w:rPr>
          <w:rFonts w:ascii="Arial" w:hAnsi="Arial" w:cs="Arial"/>
          <w:lang w:val="hy-AM"/>
        </w:rPr>
        <w:t>ա</w:t>
      </w:r>
      <w:r w:rsidRPr="00491B1C">
        <w:rPr>
          <w:rFonts w:ascii="Arial" w:hAnsi="Arial" w:cs="Arial"/>
          <w:lang w:val="hy-AM"/>
        </w:rPr>
        <w:t>գրմանը,</w:t>
      </w:r>
      <w:r w:rsidR="002E5131" w:rsidRPr="00491B1C">
        <w:rPr>
          <w:rFonts w:ascii="Arial" w:hAnsi="Arial" w:cs="Arial"/>
          <w:lang w:val="hy-AM"/>
        </w:rPr>
        <w:t>ետմահու</w:t>
      </w:r>
      <w:r w:rsidRPr="00491B1C">
        <w:rPr>
          <w:rFonts w:ascii="Arial" w:hAnsi="Arial" w:cs="Arial"/>
          <w:lang w:val="hy-AM"/>
        </w:rPr>
        <w:t xml:space="preserve"> արժանացավ Սովետական </w:t>
      </w:r>
      <w:r w:rsidR="002E5131" w:rsidRPr="00491B1C">
        <w:rPr>
          <w:rFonts w:ascii="Arial" w:hAnsi="Arial" w:cs="Arial"/>
          <w:lang w:val="hy-AM"/>
        </w:rPr>
        <w:t>Միութ</w:t>
      </w:r>
      <w:r w:rsidRPr="00491B1C">
        <w:rPr>
          <w:rFonts w:ascii="Arial" w:hAnsi="Arial" w:cs="Arial"/>
          <w:lang w:val="hy-AM"/>
        </w:rPr>
        <w:t>յ</w:t>
      </w:r>
      <w:r w:rsidR="002E5131" w:rsidRPr="00491B1C">
        <w:rPr>
          <w:rFonts w:ascii="Arial" w:hAnsi="Arial" w:cs="Arial"/>
          <w:lang w:val="hy-AM"/>
        </w:rPr>
        <w:t>ա</w:t>
      </w:r>
      <w:r w:rsidRPr="00491B1C">
        <w:rPr>
          <w:rFonts w:ascii="Arial" w:hAnsi="Arial" w:cs="Arial"/>
          <w:lang w:val="hy-AM"/>
        </w:rPr>
        <w:t>ն հերոսի կոչման։Կիևի,նաև Լվով,Պերեմիշլ քաղաքների</w:t>
      </w:r>
      <w:r w:rsidR="002E5131" w:rsidRPr="00491B1C">
        <w:rPr>
          <w:rFonts w:ascii="Arial" w:hAnsi="Arial" w:cs="Arial"/>
          <w:lang w:val="hy-AM"/>
        </w:rPr>
        <w:t xml:space="preserve"> </w:t>
      </w:r>
      <w:r w:rsidRPr="00491B1C">
        <w:rPr>
          <w:rFonts w:ascii="Arial" w:hAnsi="Arial" w:cs="Arial"/>
          <w:lang w:val="hy-AM"/>
        </w:rPr>
        <w:t xml:space="preserve">ազատագրման </w:t>
      </w:r>
      <w:r w:rsidR="002E5131" w:rsidRPr="00491B1C">
        <w:rPr>
          <w:rFonts w:ascii="Arial" w:hAnsi="Arial" w:cs="Arial"/>
          <w:lang w:val="hy-AM"/>
        </w:rPr>
        <w:t>մարտերու</w:t>
      </w:r>
      <w:r w:rsidRPr="00491B1C">
        <w:rPr>
          <w:rFonts w:ascii="Arial" w:hAnsi="Arial" w:cs="Arial"/>
          <w:lang w:val="hy-AM"/>
        </w:rPr>
        <w:t>մ աչքի ընկավ Նիկոլայ Հովհաննիսյանը։Քաջաբար կռվում էր նաև նրա որդին՝Ռեմիկը։</w:t>
      </w:r>
    </w:p>
    <w:p w:rsidR="00E34A58" w:rsidRPr="00491B1C" w:rsidRDefault="006B5011" w:rsidP="00491B1C">
      <w:pPr>
        <w:pStyle w:val="a7"/>
        <w:tabs>
          <w:tab w:val="left" w:pos="4551"/>
        </w:tabs>
        <w:jc w:val="both"/>
        <w:rPr>
          <w:rFonts w:ascii="Arial" w:hAnsi="Arial" w:cs="Arial"/>
          <w:lang w:val="hy-AM"/>
        </w:rPr>
      </w:pPr>
      <w:r w:rsidRPr="00491B1C">
        <w:rPr>
          <w:rFonts w:ascii="Arial" w:hAnsi="Arial" w:cs="Arial"/>
          <w:lang w:val="hy-AM"/>
        </w:rPr>
        <w:t xml:space="preserve">Ստալինգրադի </w:t>
      </w:r>
      <w:r w:rsidR="002E5131" w:rsidRPr="00491B1C">
        <w:rPr>
          <w:rFonts w:ascii="Arial" w:hAnsi="Arial" w:cs="Arial"/>
          <w:lang w:val="hy-AM"/>
        </w:rPr>
        <w:t>շրջանու</w:t>
      </w:r>
      <w:r w:rsidRPr="00491B1C">
        <w:rPr>
          <w:rFonts w:ascii="Arial" w:hAnsi="Arial" w:cs="Arial"/>
          <w:lang w:val="hy-AM"/>
        </w:rPr>
        <w:t xml:space="preserve">մ գերմանա-ֆաշիստական 330 հազարանոց </w:t>
      </w:r>
      <w:r w:rsidR="002E5131" w:rsidRPr="00491B1C">
        <w:rPr>
          <w:rFonts w:ascii="Arial" w:hAnsi="Arial" w:cs="Arial"/>
          <w:lang w:val="hy-AM"/>
        </w:rPr>
        <w:t>զորք</w:t>
      </w:r>
      <w:r w:rsidRPr="00491B1C">
        <w:rPr>
          <w:rFonts w:ascii="Arial" w:hAnsi="Arial" w:cs="Arial"/>
          <w:lang w:val="hy-AM"/>
        </w:rPr>
        <w:t>ե</w:t>
      </w:r>
      <w:r w:rsidR="002E5131" w:rsidRPr="00491B1C">
        <w:rPr>
          <w:rFonts w:ascii="Arial" w:hAnsi="Arial" w:cs="Arial"/>
          <w:lang w:val="hy-AM"/>
        </w:rPr>
        <w:t>ր</w:t>
      </w:r>
      <w:r w:rsidRPr="00491B1C">
        <w:rPr>
          <w:rFonts w:ascii="Arial" w:hAnsi="Arial" w:cs="Arial"/>
          <w:lang w:val="hy-AM"/>
        </w:rPr>
        <w:t xml:space="preserve">ի շրջապատումն ու ջախջախումը,հակառակորդի վտարումը Կովկասից,Օրյոլ-Կուրսկ-Բելգորոդի </w:t>
      </w:r>
      <w:r w:rsidR="002E5131" w:rsidRPr="00491B1C">
        <w:rPr>
          <w:rFonts w:ascii="Arial" w:hAnsi="Arial" w:cs="Arial"/>
          <w:lang w:val="hy-AM"/>
        </w:rPr>
        <w:t>շրջանում</w:t>
      </w:r>
      <w:r w:rsidRPr="00491B1C">
        <w:rPr>
          <w:rFonts w:ascii="Arial" w:hAnsi="Arial" w:cs="Arial"/>
          <w:lang w:val="hy-AM"/>
        </w:rPr>
        <w:t xml:space="preserve"> </w:t>
      </w:r>
      <w:r w:rsidR="002E5131" w:rsidRPr="00491B1C">
        <w:rPr>
          <w:rFonts w:ascii="Arial" w:hAnsi="Arial" w:cs="Arial"/>
          <w:lang w:val="hy-AM"/>
        </w:rPr>
        <w:t>գեր</w:t>
      </w:r>
      <w:r w:rsidRPr="00491B1C">
        <w:rPr>
          <w:rFonts w:ascii="Arial" w:hAnsi="Arial" w:cs="Arial"/>
          <w:lang w:val="hy-AM"/>
        </w:rPr>
        <w:t>ման</w:t>
      </w:r>
      <w:r w:rsidR="002E5131" w:rsidRPr="00491B1C">
        <w:rPr>
          <w:rFonts w:ascii="Arial" w:hAnsi="Arial" w:cs="Arial"/>
          <w:lang w:val="hy-AM"/>
        </w:rPr>
        <w:t>ա</w:t>
      </w:r>
      <w:r w:rsidRPr="00491B1C">
        <w:rPr>
          <w:rFonts w:ascii="Arial" w:hAnsi="Arial" w:cs="Arial"/>
          <w:lang w:val="hy-AM"/>
        </w:rPr>
        <w:t xml:space="preserve">-ֆաշիստական հարձակման </w:t>
      </w:r>
      <w:r w:rsidR="002E5131" w:rsidRPr="00491B1C">
        <w:rPr>
          <w:rFonts w:ascii="Arial" w:hAnsi="Arial" w:cs="Arial"/>
          <w:lang w:val="hy-AM"/>
        </w:rPr>
        <w:t>տապալ</w:t>
      </w:r>
      <w:r w:rsidRPr="00491B1C">
        <w:rPr>
          <w:rFonts w:ascii="Arial" w:hAnsi="Arial" w:cs="Arial"/>
          <w:lang w:val="hy-AM"/>
        </w:rPr>
        <w:t>ումը և Կարմիր բանակի հակահարձակումը,Աջափնյա Ուկր</w:t>
      </w:r>
      <w:r w:rsidR="002E5131" w:rsidRPr="00491B1C">
        <w:rPr>
          <w:rFonts w:ascii="Arial" w:hAnsi="Arial" w:cs="Arial"/>
          <w:lang w:val="hy-AM"/>
        </w:rPr>
        <w:t>ա</w:t>
      </w:r>
      <w:r w:rsidRPr="00491B1C">
        <w:rPr>
          <w:rFonts w:ascii="Arial" w:hAnsi="Arial" w:cs="Arial"/>
          <w:lang w:val="hy-AM"/>
        </w:rPr>
        <w:t xml:space="preserve">ինայի ու </w:t>
      </w:r>
      <w:r w:rsidR="002E5131" w:rsidRPr="00491B1C">
        <w:rPr>
          <w:rFonts w:ascii="Arial" w:hAnsi="Arial" w:cs="Arial"/>
          <w:lang w:val="hy-AM"/>
        </w:rPr>
        <w:t>Թ</w:t>
      </w:r>
      <w:r w:rsidRPr="00491B1C">
        <w:rPr>
          <w:rFonts w:ascii="Arial" w:hAnsi="Arial" w:cs="Arial"/>
          <w:lang w:val="hy-AM"/>
        </w:rPr>
        <w:t xml:space="preserve">ամանյան թերակղզու ազատագրումը փոխեցին պատերազմի ընթացքը հօգուտ Սովետական </w:t>
      </w:r>
      <w:r w:rsidR="002E5131" w:rsidRPr="00491B1C">
        <w:rPr>
          <w:rFonts w:ascii="Arial" w:hAnsi="Arial" w:cs="Arial"/>
          <w:lang w:val="hy-AM"/>
        </w:rPr>
        <w:t>Միութ</w:t>
      </w:r>
      <w:r w:rsidRPr="00491B1C">
        <w:rPr>
          <w:rFonts w:ascii="Arial" w:hAnsi="Arial" w:cs="Arial"/>
          <w:lang w:val="hy-AM"/>
        </w:rPr>
        <w:t>յ</w:t>
      </w:r>
      <w:r w:rsidR="002E5131" w:rsidRPr="00491B1C">
        <w:rPr>
          <w:rFonts w:ascii="Arial" w:hAnsi="Arial" w:cs="Arial"/>
          <w:lang w:val="hy-AM"/>
        </w:rPr>
        <w:t>ա</w:t>
      </w:r>
      <w:r w:rsidRPr="00491B1C">
        <w:rPr>
          <w:rFonts w:ascii="Arial" w:hAnsi="Arial" w:cs="Arial"/>
          <w:lang w:val="hy-AM"/>
        </w:rPr>
        <w:t xml:space="preserve">ն։Մեկ տարում գերմանա-ֆաշիստական բանակը կորցրեց 4 միլիոն զինվոր,14 հազար ինքնաթիռ,25 հազար </w:t>
      </w:r>
      <w:r w:rsidR="002E5131" w:rsidRPr="00491B1C">
        <w:rPr>
          <w:rFonts w:ascii="Arial" w:hAnsi="Arial" w:cs="Arial"/>
          <w:lang w:val="hy-AM"/>
        </w:rPr>
        <w:t>հրանոթ։</w:t>
      </w:r>
      <w:r w:rsidRPr="00491B1C">
        <w:rPr>
          <w:rFonts w:ascii="Arial" w:hAnsi="Arial" w:cs="Arial"/>
          <w:lang w:val="hy-AM"/>
        </w:rPr>
        <w:t>Պատերազմի տար</w:t>
      </w:r>
      <w:r w:rsidR="002E5131" w:rsidRPr="00491B1C">
        <w:rPr>
          <w:rFonts w:ascii="Arial" w:hAnsi="Arial" w:cs="Arial"/>
          <w:lang w:val="hy-AM"/>
        </w:rPr>
        <w:t>ի</w:t>
      </w:r>
      <w:r w:rsidRPr="00491B1C">
        <w:rPr>
          <w:rFonts w:ascii="Arial" w:hAnsi="Arial" w:cs="Arial"/>
          <w:lang w:val="hy-AM"/>
        </w:rPr>
        <w:t>ներին մեծ չափով բարձրացավ պարբերական մամուլի և ռադիոյի դերը։</w:t>
      </w:r>
    </w:p>
    <w:p w:rsidR="006B5011" w:rsidRPr="00491B1C" w:rsidRDefault="006B5011" w:rsidP="00491B1C">
      <w:pPr>
        <w:pStyle w:val="a7"/>
        <w:tabs>
          <w:tab w:val="left" w:pos="4551"/>
        </w:tabs>
        <w:jc w:val="both"/>
        <w:rPr>
          <w:rFonts w:ascii="Arial" w:hAnsi="Arial" w:cs="Arial"/>
          <w:lang w:val="hy-AM"/>
        </w:rPr>
      </w:pPr>
      <w:r w:rsidRPr="00491B1C">
        <w:rPr>
          <w:rFonts w:ascii="Arial" w:hAnsi="Arial" w:cs="Arial"/>
          <w:lang w:val="hy-AM"/>
        </w:rPr>
        <w:t xml:space="preserve">Լայն կիրառում գտան ֆոտոցուցահանդեսները,որոնք պատկերում էին սովետական մարտիկների ռազմական </w:t>
      </w:r>
      <w:r w:rsidR="002E5131" w:rsidRPr="00491B1C">
        <w:rPr>
          <w:rFonts w:ascii="Arial" w:hAnsi="Arial" w:cs="Arial"/>
          <w:lang w:val="hy-AM"/>
        </w:rPr>
        <w:t>սխրագործությու</w:t>
      </w:r>
      <w:r w:rsidRPr="00491B1C">
        <w:rPr>
          <w:rFonts w:ascii="Arial" w:hAnsi="Arial" w:cs="Arial"/>
          <w:lang w:val="hy-AM"/>
        </w:rPr>
        <w:t>նների և թիկունքի</w:t>
      </w:r>
      <w:r w:rsidR="002E5131" w:rsidRPr="00491B1C">
        <w:rPr>
          <w:rFonts w:ascii="Arial" w:hAnsi="Arial" w:cs="Arial"/>
          <w:lang w:val="hy-AM"/>
        </w:rPr>
        <w:t>,</w:t>
      </w:r>
      <w:r w:rsidRPr="00491B1C">
        <w:rPr>
          <w:rFonts w:ascii="Arial" w:hAnsi="Arial" w:cs="Arial"/>
          <w:lang w:val="hy-AM"/>
        </w:rPr>
        <w:t>մարդկանց հերոսական աշխատանքը։</w:t>
      </w:r>
    </w:p>
    <w:p w:rsidR="006B5011" w:rsidRPr="00491B1C" w:rsidRDefault="006B5011" w:rsidP="00491B1C">
      <w:pPr>
        <w:pStyle w:val="a7"/>
        <w:tabs>
          <w:tab w:val="left" w:pos="4551"/>
        </w:tabs>
        <w:jc w:val="both"/>
        <w:rPr>
          <w:rFonts w:ascii="Arial" w:hAnsi="Arial" w:cs="Arial"/>
          <w:lang w:val="hy-AM"/>
        </w:rPr>
      </w:pPr>
      <w:r w:rsidRPr="00491B1C">
        <w:rPr>
          <w:rFonts w:ascii="Arial" w:hAnsi="Arial" w:cs="Arial"/>
          <w:lang w:val="hy-AM"/>
        </w:rPr>
        <w:t xml:space="preserve">Ամբողջ </w:t>
      </w:r>
      <w:r w:rsidR="002E5131" w:rsidRPr="00491B1C">
        <w:rPr>
          <w:rFonts w:ascii="Arial" w:hAnsi="Arial" w:cs="Arial"/>
          <w:lang w:val="hy-AM"/>
        </w:rPr>
        <w:t>Անդրկովկասում</w:t>
      </w:r>
      <w:r w:rsidRPr="00491B1C">
        <w:rPr>
          <w:rFonts w:ascii="Arial" w:hAnsi="Arial" w:cs="Arial"/>
          <w:lang w:val="hy-AM"/>
        </w:rPr>
        <w:t xml:space="preserve">,այդ թվում նաև </w:t>
      </w:r>
      <w:r w:rsidR="002E5131" w:rsidRPr="00491B1C">
        <w:rPr>
          <w:rFonts w:ascii="Arial" w:hAnsi="Arial" w:cs="Arial"/>
          <w:lang w:val="hy-AM"/>
        </w:rPr>
        <w:t>Հայաս</w:t>
      </w:r>
      <w:r w:rsidRPr="00491B1C">
        <w:rPr>
          <w:rFonts w:ascii="Arial" w:hAnsi="Arial" w:cs="Arial"/>
          <w:lang w:val="hy-AM"/>
        </w:rPr>
        <w:t>տ</w:t>
      </w:r>
      <w:r w:rsidR="002E5131" w:rsidRPr="00491B1C">
        <w:rPr>
          <w:rFonts w:ascii="Arial" w:hAnsi="Arial" w:cs="Arial"/>
          <w:lang w:val="hy-AM"/>
        </w:rPr>
        <w:t xml:space="preserve">անով </w:t>
      </w:r>
      <w:r w:rsidRPr="00491B1C">
        <w:rPr>
          <w:rFonts w:ascii="Arial" w:hAnsi="Arial" w:cs="Arial"/>
          <w:lang w:val="hy-AM"/>
        </w:rPr>
        <w:t xml:space="preserve"> մեկ տարածվեց աշ</w:t>
      </w:r>
      <w:r w:rsidR="002E5131" w:rsidRPr="00491B1C">
        <w:rPr>
          <w:rFonts w:ascii="Arial" w:hAnsi="Arial" w:cs="Arial"/>
          <w:lang w:val="hy-AM"/>
        </w:rPr>
        <w:t>խ</w:t>
      </w:r>
      <w:r w:rsidRPr="00491B1C">
        <w:rPr>
          <w:rFonts w:ascii="Arial" w:hAnsi="Arial" w:cs="Arial"/>
          <w:lang w:val="hy-AM"/>
        </w:rPr>
        <w:t>ատավորական միտ</w:t>
      </w:r>
      <w:r w:rsidR="002E5131" w:rsidRPr="00491B1C">
        <w:rPr>
          <w:rFonts w:ascii="Arial" w:hAnsi="Arial" w:cs="Arial"/>
          <w:lang w:val="hy-AM"/>
        </w:rPr>
        <w:t>ինգն</w:t>
      </w:r>
      <w:r w:rsidRPr="00491B1C">
        <w:rPr>
          <w:rFonts w:ascii="Arial" w:hAnsi="Arial" w:cs="Arial"/>
          <w:lang w:val="hy-AM"/>
        </w:rPr>
        <w:t>երի ալիքը։</w:t>
      </w:r>
    </w:p>
    <w:p w:rsidR="006B5011" w:rsidRPr="00491B1C" w:rsidRDefault="002E5131" w:rsidP="00491B1C">
      <w:pPr>
        <w:pStyle w:val="a7"/>
        <w:tabs>
          <w:tab w:val="left" w:pos="4551"/>
        </w:tabs>
        <w:jc w:val="both"/>
        <w:rPr>
          <w:rFonts w:ascii="Arial" w:hAnsi="Arial" w:cs="Arial"/>
          <w:lang w:val="hy-AM"/>
        </w:rPr>
      </w:pPr>
      <w:r w:rsidRPr="00491B1C">
        <w:rPr>
          <w:rFonts w:ascii="Arial" w:hAnsi="Arial" w:cs="Arial"/>
          <w:lang w:val="hy-AM"/>
        </w:rPr>
        <w:t>Հանրապե</w:t>
      </w:r>
      <w:r w:rsidR="006B5011" w:rsidRPr="00491B1C">
        <w:rPr>
          <w:rFonts w:ascii="Arial" w:hAnsi="Arial" w:cs="Arial"/>
          <w:lang w:val="hy-AM"/>
        </w:rPr>
        <w:t>տ</w:t>
      </w:r>
      <w:r w:rsidRPr="00491B1C">
        <w:rPr>
          <w:rFonts w:ascii="Arial" w:hAnsi="Arial" w:cs="Arial"/>
          <w:lang w:val="hy-AM"/>
        </w:rPr>
        <w:t>ութ</w:t>
      </w:r>
      <w:r w:rsidR="006B5011" w:rsidRPr="00491B1C">
        <w:rPr>
          <w:rFonts w:ascii="Arial" w:hAnsi="Arial" w:cs="Arial"/>
          <w:lang w:val="hy-AM"/>
        </w:rPr>
        <w:t>յ</w:t>
      </w:r>
      <w:r w:rsidRPr="00491B1C">
        <w:rPr>
          <w:rFonts w:ascii="Arial" w:hAnsi="Arial" w:cs="Arial"/>
          <w:lang w:val="hy-AM"/>
        </w:rPr>
        <w:t>ա</w:t>
      </w:r>
      <w:r w:rsidR="006B5011" w:rsidRPr="00491B1C">
        <w:rPr>
          <w:rFonts w:ascii="Arial" w:hAnsi="Arial" w:cs="Arial"/>
          <w:lang w:val="hy-AM"/>
        </w:rPr>
        <w:t xml:space="preserve">ն կուսակցական </w:t>
      </w:r>
      <w:r w:rsidRPr="00491B1C">
        <w:rPr>
          <w:rFonts w:ascii="Arial" w:hAnsi="Arial" w:cs="Arial"/>
          <w:lang w:val="hy-AM"/>
        </w:rPr>
        <w:t>կազմակերպությու</w:t>
      </w:r>
      <w:r w:rsidR="006B5011" w:rsidRPr="00491B1C">
        <w:rPr>
          <w:rFonts w:ascii="Arial" w:hAnsi="Arial" w:cs="Arial"/>
          <w:lang w:val="hy-AM"/>
        </w:rPr>
        <w:t xml:space="preserve">նները հատուկ </w:t>
      </w:r>
      <w:r w:rsidRPr="00491B1C">
        <w:rPr>
          <w:rFonts w:ascii="Arial" w:hAnsi="Arial" w:cs="Arial"/>
          <w:lang w:val="hy-AM"/>
        </w:rPr>
        <w:t>ուշադրությու</w:t>
      </w:r>
      <w:r w:rsidR="006B5011" w:rsidRPr="00491B1C">
        <w:rPr>
          <w:rFonts w:ascii="Arial" w:hAnsi="Arial" w:cs="Arial"/>
          <w:lang w:val="hy-AM"/>
        </w:rPr>
        <w:t xml:space="preserve">ն </w:t>
      </w:r>
      <w:r w:rsidRPr="00491B1C">
        <w:rPr>
          <w:rFonts w:ascii="Arial" w:hAnsi="Arial" w:cs="Arial"/>
          <w:lang w:val="hy-AM"/>
        </w:rPr>
        <w:t>էի</w:t>
      </w:r>
      <w:r w:rsidR="006B5011" w:rsidRPr="00491B1C">
        <w:rPr>
          <w:rFonts w:ascii="Arial" w:hAnsi="Arial" w:cs="Arial"/>
          <w:lang w:val="hy-AM"/>
        </w:rPr>
        <w:t>ն դարձնում Անդրկովկասի ժողովուր</w:t>
      </w:r>
      <w:r w:rsidRPr="00491B1C">
        <w:rPr>
          <w:rFonts w:ascii="Arial" w:hAnsi="Arial" w:cs="Arial"/>
          <w:lang w:val="hy-AM"/>
        </w:rPr>
        <w:t>դ</w:t>
      </w:r>
      <w:r w:rsidR="006B5011" w:rsidRPr="00491B1C">
        <w:rPr>
          <w:rFonts w:ascii="Arial" w:hAnsi="Arial" w:cs="Arial"/>
          <w:lang w:val="hy-AM"/>
        </w:rPr>
        <w:t>ն</w:t>
      </w:r>
      <w:r w:rsidRPr="00491B1C">
        <w:rPr>
          <w:rFonts w:ascii="Arial" w:hAnsi="Arial" w:cs="Arial"/>
          <w:lang w:val="hy-AM"/>
        </w:rPr>
        <w:t>ե</w:t>
      </w:r>
      <w:r w:rsidR="006B5011" w:rsidRPr="00491B1C">
        <w:rPr>
          <w:rFonts w:ascii="Arial" w:hAnsi="Arial" w:cs="Arial"/>
          <w:lang w:val="hy-AM"/>
        </w:rPr>
        <w:t>րի,մասնավորապես հայ ժողովրդի հերոսական անցյալի պրոպագանդմանը։</w:t>
      </w:r>
    </w:p>
    <w:p w:rsidR="00FF7A04" w:rsidRPr="00491B1C" w:rsidRDefault="00FF7A04" w:rsidP="00491B1C">
      <w:pPr>
        <w:pStyle w:val="a7"/>
        <w:tabs>
          <w:tab w:val="left" w:pos="4551"/>
        </w:tabs>
        <w:jc w:val="both"/>
        <w:rPr>
          <w:rFonts w:ascii="Arial" w:hAnsi="Arial" w:cs="Arial"/>
          <w:lang w:val="hy-AM"/>
        </w:rPr>
      </w:pPr>
    </w:p>
    <w:p w:rsidR="00FF7A04" w:rsidRPr="00491B1C" w:rsidRDefault="00FF7A04" w:rsidP="00491B1C">
      <w:pPr>
        <w:pStyle w:val="a7"/>
        <w:tabs>
          <w:tab w:val="left" w:pos="4551"/>
        </w:tabs>
        <w:jc w:val="both"/>
        <w:rPr>
          <w:rFonts w:ascii="Arial" w:hAnsi="Arial" w:cs="Arial"/>
          <w:lang w:val="hy-AM"/>
        </w:rPr>
      </w:pPr>
    </w:p>
    <w:p w:rsidR="00FF7A04" w:rsidRPr="00491B1C" w:rsidRDefault="00FF7A04" w:rsidP="00491B1C">
      <w:pPr>
        <w:pStyle w:val="a7"/>
        <w:tabs>
          <w:tab w:val="left" w:pos="4551"/>
        </w:tabs>
        <w:jc w:val="both"/>
        <w:rPr>
          <w:rFonts w:ascii="Arial" w:hAnsi="Arial" w:cs="Arial"/>
          <w:lang w:val="hy-AM"/>
        </w:rPr>
      </w:pPr>
    </w:p>
    <w:p w:rsidR="00FF7A04" w:rsidRPr="00491B1C" w:rsidRDefault="00FF7A04" w:rsidP="00491B1C">
      <w:pPr>
        <w:pStyle w:val="a7"/>
        <w:tabs>
          <w:tab w:val="left" w:pos="4551"/>
        </w:tabs>
        <w:jc w:val="both"/>
        <w:rPr>
          <w:rFonts w:ascii="Arial" w:hAnsi="Arial" w:cs="Arial"/>
          <w:lang w:val="hy-AM"/>
        </w:rPr>
      </w:pPr>
    </w:p>
    <w:p w:rsidR="00FF7A04" w:rsidRPr="00491B1C" w:rsidRDefault="00FF7A04" w:rsidP="00491B1C">
      <w:pPr>
        <w:pStyle w:val="a7"/>
        <w:tabs>
          <w:tab w:val="left" w:pos="4551"/>
        </w:tabs>
        <w:jc w:val="both"/>
        <w:rPr>
          <w:rFonts w:ascii="Arial" w:hAnsi="Arial" w:cs="Arial"/>
          <w:lang w:val="hy-AM"/>
        </w:rPr>
      </w:pPr>
    </w:p>
    <w:p w:rsidR="00FF7A04" w:rsidRPr="00491B1C" w:rsidRDefault="00FF7A04" w:rsidP="00491B1C">
      <w:pPr>
        <w:pStyle w:val="a7"/>
        <w:tabs>
          <w:tab w:val="left" w:pos="4551"/>
        </w:tabs>
        <w:jc w:val="both"/>
        <w:rPr>
          <w:rFonts w:ascii="Arial" w:hAnsi="Arial" w:cs="Arial"/>
          <w:lang w:val="hy-AM"/>
        </w:rPr>
      </w:pPr>
      <w:r w:rsidRPr="00491B1C">
        <w:rPr>
          <w:rFonts w:ascii="Arial" w:hAnsi="Arial" w:cs="Arial"/>
          <w:lang w:val="hy-AM"/>
        </w:rPr>
        <w:t>Սովետական Հայաստանը Հայրենական Մեծ պատերազմի ավարտի շրջանում</w:t>
      </w:r>
    </w:p>
    <w:p w:rsidR="00FF7A04" w:rsidRPr="00491B1C" w:rsidRDefault="00FF7A04" w:rsidP="00491B1C">
      <w:pPr>
        <w:pStyle w:val="a7"/>
        <w:tabs>
          <w:tab w:val="left" w:pos="4551"/>
        </w:tabs>
        <w:jc w:val="both"/>
        <w:rPr>
          <w:rFonts w:ascii="Arial" w:hAnsi="Arial" w:cs="Arial"/>
          <w:lang w:val="hy-AM"/>
        </w:rPr>
      </w:pPr>
    </w:p>
    <w:p w:rsidR="00FF7A04" w:rsidRPr="00491B1C" w:rsidRDefault="00AA25CE" w:rsidP="00491B1C">
      <w:pPr>
        <w:pStyle w:val="a7"/>
        <w:tabs>
          <w:tab w:val="left" w:pos="4551"/>
        </w:tabs>
        <w:jc w:val="both"/>
        <w:rPr>
          <w:rFonts w:ascii="Arial" w:hAnsi="Arial" w:cs="Arial"/>
          <w:lang w:val="hy-AM"/>
        </w:rPr>
      </w:pPr>
      <w:r w:rsidRPr="00491B1C">
        <w:rPr>
          <w:rFonts w:ascii="Arial" w:hAnsi="Arial" w:cs="Arial"/>
          <w:lang w:val="hy-AM"/>
        </w:rPr>
        <w:t>Իրադրությու</w:t>
      </w:r>
      <w:r w:rsidR="00FF7A04" w:rsidRPr="00491B1C">
        <w:rPr>
          <w:rFonts w:ascii="Arial" w:hAnsi="Arial" w:cs="Arial"/>
          <w:lang w:val="hy-AM"/>
        </w:rPr>
        <w:t>նը 1944թ</w:t>
      </w:r>
      <w:r w:rsidR="00FF7A04" w:rsidRPr="00491B1C">
        <w:rPr>
          <w:rFonts w:ascii="Cambria Math" w:hAnsi="Cambria Math" w:cs="Cambria Math"/>
          <w:lang w:val="hy-AM"/>
        </w:rPr>
        <w:t>․</w:t>
      </w:r>
      <w:r w:rsidR="00FF7A04" w:rsidRPr="00491B1C">
        <w:rPr>
          <w:rFonts w:ascii="Arial" w:hAnsi="Arial" w:cs="Arial"/>
          <w:lang w:val="hy-AM"/>
        </w:rPr>
        <w:t xml:space="preserve">։Գերմանա-ֆաշիստական </w:t>
      </w:r>
      <w:r w:rsidRPr="00491B1C">
        <w:rPr>
          <w:rFonts w:ascii="Arial" w:hAnsi="Arial" w:cs="Arial"/>
          <w:lang w:val="hy-AM"/>
        </w:rPr>
        <w:t>զա</w:t>
      </w:r>
      <w:r w:rsidR="00FF7A04" w:rsidRPr="00491B1C">
        <w:rPr>
          <w:rFonts w:ascii="Arial" w:hAnsi="Arial" w:cs="Arial"/>
          <w:lang w:val="hy-AM"/>
        </w:rPr>
        <w:t xml:space="preserve">վթիչների դեմ </w:t>
      </w:r>
      <w:r w:rsidRPr="00491B1C">
        <w:rPr>
          <w:rFonts w:ascii="Arial" w:hAnsi="Arial" w:cs="Arial"/>
          <w:lang w:val="hy-AM"/>
        </w:rPr>
        <w:t>Սովետ</w:t>
      </w:r>
      <w:r w:rsidR="00FF7A04" w:rsidRPr="00491B1C">
        <w:rPr>
          <w:rFonts w:ascii="Arial" w:hAnsi="Arial" w:cs="Arial"/>
          <w:lang w:val="hy-AM"/>
        </w:rPr>
        <w:t>ակ</w:t>
      </w:r>
      <w:r w:rsidRPr="00491B1C">
        <w:rPr>
          <w:rFonts w:ascii="Arial" w:hAnsi="Arial" w:cs="Arial"/>
          <w:lang w:val="hy-AM"/>
        </w:rPr>
        <w:t>ա</w:t>
      </w:r>
      <w:r w:rsidR="00FF7A04" w:rsidRPr="00491B1C">
        <w:rPr>
          <w:rFonts w:ascii="Arial" w:hAnsi="Arial" w:cs="Arial"/>
          <w:lang w:val="hy-AM"/>
        </w:rPr>
        <w:t>ն Միության Հայրենական մեծ պ</w:t>
      </w:r>
      <w:r w:rsidRPr="00491B1C">
        <w:rPr>
          <w:rFonts w:ascii="Arial" w:hAnsi="Arial" w:cs="Arial"/>
          <w:lang w:val="hy-AM"/>
        </w:rPr>
        <w:t>ա</w:t>
      </w:r>
      <w:r w:rsidR="00FF7A04" w:rsidRPr="00491B1C">
        <w:rPr>
          <w:rFonts w:ascii="Arial" w:hAnsi="Arial" w:cs="Arial"/>
          <w:lang w:val="hy-AM"/>
        </w:rPr>
        <w:t>տերազմը 1944թ</w:t>
      </w:r>
      <w:r w:rsidR="00FF7A04" w:rsidRPr="00491B1C">
        <w:rPr>
          <w:rFonts w:ascii="Cambria Math" w:hAnsi="Cambria Math" w:cs="Cambria Math"/>
          <w:lang w:val="hy-AM"/>
        </w:rPr>
        <w:t>․</w:t>
      </w:r>
      <w:r w:rsidR="00FF7A04" w:rsidRPr="00491B1C">
        <w:rPr>
          <w:rFonts w:ascii="Arial" w:hAnsi="Arial" w:cs="Arial"/>
          <w:lang w:val="hy-AM"/>
        </w:rPr>
        <w:t xml:space="preserve"> թևակոխել էր եզրափակիչ փուլը։</w:t>
      </w:r>
    </w:p>
    <w:p w:rsidR="00FF7A04" w:rsidRPr="00491B1C" w:rsidRDefault="00FF7A04" w:rsidP="00491B1C">
      <w:pPr>
        <w:pStyle w:val="a7"/>
        <w:tabs>
          <w:tab w:val="left" w:pos="4551"/>
        </w:tabs>
        <w:jc w:val="both"/>
        <w:rPr>
          <w:rFonts w:ascii="Arial" w:hAnsi="Arial" w:cs="Arial"/>
          <w:lang w:val="hy-AM"/>
        </w:rPr>
      </w:pPr>
      <w:r w:rsidRPr="00491B1C">
        <w:rPr>
          <w:rFonts w:ascii="Arial" w:hAnsi="Arial" w:cs="Arial"/>
          <w:lang w:val="hy-AM"/>
        </w:rPr>
        <w:t>1944թ</w:t>
      </w:r>
      <w:r w:rsidRPr="00491B1C">
        <w:rPr>
          <w:rFonts w:ascii="Cambria Math" w:hAnsi="Cambria Math" w:cs="Cambria Math"/>
          <w:lang w:val="hy-AM"/>
        </w:rPr>
        <w:t>․</w:t>
      </w:r>
      <w:r w:rsidRPr="00491B1C">
        <w:rPr>
          <w:rFonts w:ascii="Arial" w:hAnsi="Arial" w:cs="Arial"/>
          <w:lang w:val="hy-AM"/>
        </w:rPr>
        <w:t xml:space="preserve"> </w:t>
      </w:r>
      <w:r w:rsidR="00AA25CE" w:rsidRPr="00491B1C">
        <w:rPr>
          <w:rFonts w:ascii="Arial" w:hAnsi="Arial" w:cs="Arial"/>
          <w:lang w:val="hy-AM"/>
        </w:rPr>
        <w:t>ՍՍՀՄ</w:t>
      </w:r>
      <w:r w:rsidRPr="00491B1C">
        <w:rPr>
          <w:rFonts w:ascii="Arial" w:hAnsi="Arial" w:cs="Arial"/>
          <w:lang w:val="hy-AM"/>
        </w:rPr>
        <w:t xml:space="preserve">-ում լայն թափ ստացավ արդյունաբերական </w:t>
      </w:r>
      <w:r w:rsidR="00AA25CE" w:rsidRPr="00491B1C">
        <w:rPr>
          <w:rFonts w:ascii="Arial" w:hAnsi="Arial" w:cs="Arial"/>
          <w:lang w:val="hy-AM"/>
        </w:rPr>
        <w:t>շինարարությու</w:t>
      </w:r>
      <w:r w:rsidRPr="00491B1C">
        <w:rPr>
          <w:rFonts w:ascii="Arial" w:hAnsi="Arial" w:cs="Arial"/>
          <w:lang w:val="hy-AM"/>
        </w:rPr>
        <w:t>նը։Դեռևս 1942-1944թթ</w:t>
      </w:r>
      <w:r w:rsidRPr="00491B1C">
        <w:rPr>
          <w:rFonts w:ascii="Cambria Math" w:hAnsi="Cambria Math" w:cs="Cambria Math"/>
          <w:lang w:val="hy-AM"/>
        </w:rPr>
        <w:t>․</w:t>
      </w:r>
      <w:r w:rsidRPr="00491B1C">
        <w:rPr>
          <w:rFonts w:ascii="Arial" w:hAnsi="Arial" w:cs="Arial"/>
          <w:lang w:val="hy-AM"/>
        </w:rPr>
        <w:t xml:space="preserve"> երկրի արևելյան շրջաններում շարք էր մտել 2250 արդյունաբերական ձեռնարկու</w:t>
      </w:r>
      <w:r w:rsidR="00AA25CE" w:rsidRPr="00491B1C">
        <w:rPr>
          <w:rFonts w:ascii="Arial" w:hAnsi="Arial" w:cs="Arial"/>
          <w:lang w:val="hy-AM"/>
        </w:rPr>
        <w:t>թյու</w:t>
      </w:r>
      <w:r w:rsidRPr="00491B1C">
        <w:rPr>
          <w:rFonts w:ascii="Arial" w:hAnsi="Arial" w:cs="Arial"/>
          <w:lang w:val="hy-AM"/>
        </w:rPr>
        <w:t>ն։</w:t>
      </w:r>
    </w:p>
    <w:p w:rsidR="00FF7A04" w:rsidRPr="00491B1C" w:rsidRDefault="00FF7A04" w:rsidP="00491B1C">
      <w:pPr>
        <w:pStyle w:val="a7"/>
        <w:tabs>
          <w:tab w:val="left" w:pos="4551"/>
        </w:tabs>
        <w:jc w:val="both"/>
        <w:rPr>
          <w:rFonts w:ascii="Arial" w:hAnsi="Arial" w:cs="Arial"/>
          <w:lang w:val="hy-AM"/>
        </w:rPr>
      </w:pPr>
      <w:r w:rsidRPr="00491B1C">
        <w:rPr>
          <w:rFonts w:ascii="Arial" w:hAnsi="Arial" w:cs="Arial"/>
          <w:lang w:val="hy-AM"/>
        </w:rPr>
        <w:t xml:space="preserve">Կարմիր </w:t>
      </w:r>
      <w:r w:rsidR="00AA25CE" w:rsidRPr="00491B1C">
        <w:rPr>
          <w:rFonts w:ascii="Arial" w:hAnsi="Arial" w:cs="Arial"/>
          <w:lang w:val="hy-AM"/>
        </w:rPr>
        <w:t>բ</w:t>
      </w:r>
      <w:r w:rsidRPr="00491B1C">
        <w:rPr>
          <w:rFonts w:ascii="Arial" w:hAnsi="Arial" w:cs="Arial"/>
          <w:lang w:val="hy-AM"/>
        </w:rPr>
        <w:t>ան</w:t>
      </w:r>
      <w:r w:rsidR="00AA25CE" w:rsidRPr="00491B1C">
        <w:rPr>
          <w:rFonts w:ascii="Arial" w:hAnsi="Arial" w:cs="Arial"/>
          <w:lang w:val="hy-AM"/>
        </w:rPr>
        <w:t>ա</w:t>
      </w:r>
      <w:r w:rsidRPr="00491B1C">
        <w:rPr>
          <w:rFonts w:ascii="Arial" w:hAnsi="Arial" w:cs="Arial"/>
          <w:lang w:val="hy-AM"/>
        </w:rPr>
        <w:t>կը 1944թ</w:t>
      </w:r>
      <w:r w:rsidRPr="00491B1C">
        <w:rPr>
          <w:rFonts w:ascii="Cambria Math" w:hAnsi="Cambria Math" w:cs="Cambria Math"/>
          <w:lang w:val="hy-AM"/>
        </w:rPr>
        <w:t>․</w:t>
      </w:r>
      <w:r w:rsidRPr="00491B1C">
        <w:rPr>
          <w:rFonts w:ascii="Arial" w:hAnsi="Arial" w:cs="Arial"/>
          <w:lang w:val="hy-AM"/>
        </w:rPr>
        <w:t xml:space="preserve"> ստացավ 29</w:t>
      </w:r>
      <w:r w:rsidR="00AA25CE" w:rsidRPr="00491B1C">
        <w:rPr>
          <w:rFonts w:ascii="Arial" w:hAnsi="Arial" w:cs="Arial"/>
          <w:lang w:val="hy-AM"/>
        </w:rPr>
        <w:t xml:space="preserve"> </w:t>
      </w:r>
      <w:r w:rsidRPr="00491B1C">
        <w:rPr>
          <w:rFonts w:ascii="Arial" w:hAnsi="Arial" w:cs="Arial"/>
          <w:lang w:val="hy-AM"/>
        </w:rPr>
        <w:t>հազար տանկ,40 հազար ինքնաթիռ,120 հազարից ավելի հրանոթ և այլ սպառազին</w:t>
      </w:r>
      <w:r w:rsidR="00AA25CE" w:rsidRPr="00491B1C">
        <w:rPr>
          <w:rFonts w:ascii="Arial" w:hAnsi="Arial" w:cs="Arial"/>
          <w:lang w:val="hy-AM"/>
        </w:rPr>
        <w:t>ությու</w:t>
      </w:r>
      <w:r w:rsidRPr="00491B1C">
        <w:rPr>
          <w:rFonts w:ascii="Arial" w:hAnsi="Arial" w:cs="Arial"/>
          <w:lang w:val="hy-AM"/>
        </w:rPr>
        <w:t>ն։</w:t>
      </w:r>
    </w:p>
    <w:p w:rsidR="00FF7A04" w:rsidRPr="00491B1C" w:rsidRDefault="00FF7A04" w:rsidP="00491B1C">
      <w:pPr>
        <w:pStyle w:val="a7"/>
        <w:tabs>
          <w:tab w:val="left" w:pos="4551"/>
        </w:tabs>
        <w:jc w:val="both"/>
        <w:rPr>
          <w:rFonts w:ascii="Arial" w:hAnsi="Arial" w:cs="Arial"/>
          <w:lang w:val="hy-AM"/>
        </w:rPr>
      </w:pPr>
      <w:r w:rsidRPr="00491B1C">
        <w:rPr>
          <w:rFonts w:ascii="Arial" w:hAnsi="Arial" w:cs="Arial"/>
          <w:lang w:val="hy-AM"/>
        </w:rPr>
        <w:t>1944թ</w:t>
      </w:r>
      <w:r w:rsidRPr="00491B1C">
        <w:rPr>
          <w:rFonts w:ascii="Cambria Math" w:hAnsi="Cambria Math" w:cs="Cambria Math"/>
          <w:lang w:val="hy-AM"/>
        </w:rPr>
        <w:t>․</w:t>
      </w:r>
      <w:r w:rsidR="00AA25CE" w:rsidRPr="00491B1C">
        <w:rPr>
          <w:rFonts w:ascii="Arial" w:hAnsi="Arial" w:cs="Arial"/>
          <w:lang w:val="hy-AM"/>
        </w:rPr>
        <w:t xml:space="preserve"> </w:t>
      </w:r>
      <w:r w:rsidRPr="00491B1C">
        <w:rPr>
          <w:rFonts w:ascii="Arial" w:hAnsi="Arial" w:cs="Arial"/>
          <w:lang w:val="hy-AM"/>
        </w:rPr>
        <w:t>ընթացքում իրար ետևից ազատ</w:t>
      </w:r>
      <w:r w:rsidR="00A82CCF" w:rsidRPr="00491B1C">
        <w:rPr>
          <w:rFonts w:ascii="Arial" w:hAnsi="Arial" w:cs="Arial"/>
          <w:lang w:val="hy-AM"/>
        </w:rPr>
        <w:t>ա</w:t>
      </w:r>
      <w:r w:rsidRPr="00491B1C">
        <w:rPr>
          <w:rFonts w:ascii="Arial" w:hAnsi="Arial" w:cs="Arial"/>
          <w:lang w:val="hy-AM"/>
        </w:rPr>
        <w:t>գրվեցին Լենինգրադի և Ղրիմի մարզերը,</w:t>
      </w:r>
      <w:r w:rsidR="00AA25CE" w:rsidRPr="00491B1C">
        <w:rPr>
          <w:rFonts w:ascii="Arial" w:hAnsi="Arial" w:cs="Arial"/>
          <w:lang w:val="hy-AM"/>
        </w:rPr>
        <w:t>Աջափն</w:t>
      </w:r>
      <w:r w:rsidRPr="00491B1C">
        <w:rPr>
          <w:rFonts w:ascii="Arial" w:hAnsi="Arial" w:cs="Arial"/>
          <w:lang w:val="hy-AM"/>
        </w:rPr>
        <w:t>յ</w:t>
      </w:r>
      <w:r w:rsidR="00AA25CE" w:rsidRPr="00491B1C">
        <w:rPr>
          <w:rFonts w:ascii="Arial" w:hAnsi="Arial" w:cs="Arial"/>
          <w:lang w:val="hy-AM"/>
        </w:rPr>
        <w:t>ա</w:t>
      </w:r>
      <w:r w:rsidRPr="00491B1C">
        <w:rPr>
          <w:rFonts w:ascii="Arial" w:hAnsi="Arial" w:cs="Arial"/>
          <w:lang w:val="hy-AM"/>
        </w:rPr>
        <w:t xml:space="preserve"> Ուկրաինան,Բելոռուսիան,Մերձբալթյան </w:t>
      </w:r>
      <w:r w:rsidR="00AA25CE" w:rsidRPr="00491B1C">
        <w:rPr>
          <w:rFonts w:ascii="Arial" w:hAnsi="Arial" w:cs="Arial"/>
          <w:lang w:val="hy-AM"/>
        </w:rPr>
        <w:t>հանրապե</w:t>
      </w:r>
      <w:r w:rsidRPr="00491B1C">
        <w:rPr>
          <w:rFonts w:ascii="Arial" w:hAnsi="Arial" w:cs="Arial"/>
          <w:lang w:val="hy-AM"/>
        </w:rPr>
        <w:t>տ</w:t>
      </w:r>
      <w:r w:rsidR="00AA25CE" w:rsidRPr="00491B1C">
        <w:rPr>
          <w:rFonts w:ascii="Arial" w:hAnsi="Arial" w:cs="Arial"/>
          <w:lang w:val="hy-AM"/>
        </w:rPr>
        <w:t>ությու</w:t>
      </w:r>
      <w:r w:rsidRPr="00491B1C">
        <w:rPr>
          <w:rFonts w:ascii="Arial" w:hAnsi="Arial" w:cs="Arial"/>
          <w:lang w:val="hy-AM"/>
        </w:rPr>
        <w:t xml:space="preserve">նները։Օկուպանտները լիովին </w:t>
      </w:r>
      <w:r w:rsidR="00AA25CE" w:rsidRPr="00491B1C">
        <w:rPr>
          <w:rFonts w:ascii="Arial" w:hAnsi="Arial" w:cs="Arial"/>
          <w:lang w:val="hy-AM"/>
        </w:rPr>
        <w:t>դու</w:t>
      </w:r>
      <w:r w:rsidRPr="00491B1C">
        <w:rPr>
          <w:rFonts w:ascii="Arial" w:hAnsi="Arial" w:cs="Arial"/>
          <w:lang w:val="hy-AM"/>
        </w:rPr>
        <w:t xml:space="preserve">րս </w:t>
      </w:r>
      <w:r w:rsidR="00AA25CE" w:rsidRPr="00491B1C">
        <w:rPr>
          <w:rFonts w:ascii="Arial" w:hAnsi="Arial" w:cs="Arial"/>
          <w:lang w:val="hy-AM"/>
        </w:rPr>
        <w:t>վ</w:t>
      </w:r>
      <w:r w:rsidRPr="00491B1C">
        <w:rPr>
          <w:rFonts w:ascii="Arial" w:hAnsi="Arial" w:cs="Arial"/>
          <w:lang w:val="hy-AM"/>
        </w:rPr>
        <w:t xml:space="preserve">ռնդեցին սովետական </w:t>
      </w:r>
      <w:r w:rsidR="00AA25CE" w:rsidRPr="00491B1C">
        <w:rPr>
          <w:rFonts w:ascii="Arial" w:hAnsi="Arial" w:cs="Arial"/>
          <w:lang w:val="hy-AM"/>
        </w:rPr>
        <w:t>տերիտոր</w:t>
      </w:r>
      <w:r w:rsidRPr="00491B1C">
        <w:rPr>
          <w:rFonts w:ascii="Arial" w:hAnsi="Arial" w:cs="Arial"/>
          <w:lang w:val="hy-AM"/>
        </w:rPr>
        <w:t xml:space="preserve">իայից։Վերականգնվեց Սովետական </w:t>
      </w:r>
      <w:r w:rsidR="00AA25CE" w:rsidRPr="00491B1C">
        <w:rPr>
          <w:rFonts w:ascii="Arial" w:hAnsi="Arial" w:cs="Arial"/>
          <w:lang w:val="hy-AM"/>
        </w:rPr>
        <w:t>Միութ</w:t>
      </w:r>
      <w:r w:rsidRPr="00491B1C">
        <w:rPr>
          <w:rFonts w:ascii="Arial" w:hAnsi="Arial" w:cs="Arial"/>
          <w:lang w:val="hy-AM"/>
        </w:rPr>
        <w:t>յ</w:t>
      </w:r>
      <w:r w:rsidR="00AA25CE" w:rsidRPr="00491B1C">
        <w:rPr>
          <w:rFonts w:ascii="Arial" w:hAnsi="Arial" w:cs="Arial"/>
          <w:lang w:val="hy-AM"/>
        </w:rPr>
        <w:t>ա</w:t>
      </w:r>
      <w:r w:rsidRPr="00491B1C">
        <w:rPr>
          <w:rFonts w:ascii="Arial" w:hAnsi="Arial" w:cs="Arial"/>
          <w:lang w:val="hy-AM"/>
        </w:rPr>
        <w:t xml:space="preserve">ն պետական </w:t>
      </w:r>
      <w:r w:rsidR="00AA25CE" w:rsidRPr="00491B1C">
        <w:rPr>
          <w:rFonts w:ascii="Arial" w:hAnsi="Arial" w:cs="Arial"/>
          <w:lang w:val="hy-AM"/>
        </w:rPr>
        <w:t>սահմանը՝</w:t>
      </w:r>
      <w:r w:rsidRPr="00491B1C">
        <w:rPr>
          <w:rFonts w:ascii="Arial" w:hAnsi="Arial" w:cs="Arial"/>
          <w:lang w:val="hy-AM"/>
        </w:rPr>
        <w:t>Սև ծովից մինչև Բարենցի ծովը։</w:t>
      </w:r>
    </w:p>
    <w:p w:rsidR="00FF7A04" w:rsidRPr="00491B1C" w:rsidRDefault="00AA25CE" w:rsidP="00491B1C">
      <w:pPr>
        <w:pStyle w:val="a7"/>
        <w:tabs>
          <w:tab w:val="left" w:pos="4551"/>
        </w:tabs>
        <w:jc w:val="both"/>
        <w:rPr>
          <w:rFonts w:ascii="Arial" w:hAnsi="Arial" w:cs="Arial"/>
          <w:lang w:val="hy-AM"/>
        </w:rPr>
      </w:pPr>
      <w:r w:rsidRPr="00491B1C">
        <w:rPr>
          <w:rFonts w:ascii="Arial" w:hAnsi="Arial" w:cs="Arial"/>
          <w:lang w:val="hy-AM"/>
        </w:rPr>
        <w:t>Վերս</w:t>
      </w:r>
      <w:r w:rsidR="00FF7A04" w:rsidRPr="00491B1C">
        <w:rPr>
          <w:rFonts w:ascii="Arial" w:hAnsi="Arial" w:cs="Arial"/>
          <w:lang w:val="hy-AM"/>
        </w:rPr>
        <w:t xml:space="preserve">կսվեցին </w:t>
      </w:r>
      <w:r w:rsidRPr="00491B1C">
        <w:rPr>
          <w:rFonts w:ascii="Arial" w:hAnsi="Arial" w:cs="Arial"/>
          <w:lang w:val="hy-AM"/>
        </w:rPr>
        <w:t>Քաջար</w:t>
      </w:r>
      <w:r w:rsidR="00FF7A04" w:rsidRPr="00491B1C">
        <w:rPr>
          <w:rFonts w:ascii="Arial" w:hAnsi="Arial" w:cs="Arial"/>
          <w:lang w:val="hy-AM"/>
        </w:rPr>
        <w:t xml:space="preserve">անի </w:t>
      </w:r>
      <w:r w:rsidRPr="00491B1C">
        <w:rPr>
          <w:rFonts w:ascii="Arial" w:hAnsi="Arial" w:cs="Arial"/>
          <w:lang w:val="hy-AM"/>
        </w:rPr>
        <w:t>պղնձամոլիբդ</w:t>
      </w:r>
      <w:r w:rsidR="00FF7A04" w:rsidRPr="00491B1C">
        <w:rPr>
          <w:rFonts w:ascii="Arial" w:hAnsi="Arial" w:cs="Arial"/>
          <w:lang w:val="hy-AM"/>
        </w:rPr>
        <w:t>ենային կոմբինատի,Շամշադինի ֆերմենտացիոն</w:t>
      </w:r>
      <w:r w:rsidR="00CE4B69" w:rsidRPr="00491B1C">
        <w:rPr>
          <w:rFonts w:ascii="Arial" w:hAnsi="Arial" w:cs="Arial"/>
          <w:lang w:val="hy-AM"/>
        </w:rPr>
        <w:t>,Շահումյանի մետաքսի,</w:t>
      </w:r>
      <w:r w:rsidRPr="00491B1C">
        <w:rPr>
          <w:rFonts w:ascii="Arial" w:hAnsi="Arial" w:cs="Arial"/>
          <w:lang w:val="hy-AM"/>
        </w:rPr>
        <w:t>Եր</w:t>
      </w:r>
      <w:r w:rsidR="00CE4B69" w:rsidRPr="00491B1C">
        <w:rPr>
          <w:rFonts w:ascii="Arial" w:hAnsi="Arial" w:cs="Arial"/>
          <w:lang w:val="hy-AM"/>
        </w:rPr>
        <w:t>և</w:t>
      </w:r>
      <w:r w:rsidRPr="00491B1C">
        <w:rPr>
          <w:rFonts w:ascii="Arial" w:hAnsi="Arial" w:cs="Arial"/>
          <w:lang w:val="hy-AM"/>
        </w:rPr>
        <w:t>ա</w:t>
      </w:r>
      <w:r w:rsidR="00CE4B69" w:rsidRPr="00491B1C">
        <w:rPr>
          <w:rFonts w:ascii="Arial" w:hAnsi="Arial" w:cs="Arial"/>
          <w:lang w:val="hy-AM"/>
        </w:rPr>
        <w:t xml:space="preserve">նի մահուդի և նուրբ </w:t>
      </w:r>
      <w:r w:rsidRPr="00491B1C">
        <w:rPr>
          <w:rFonts w:ascii="Arial" w:hAnsi="Arial" w:cs="Arial"/>
          <w:lang w:val="hy-AM"/>
        </w:rPr>
        <w:t>գործվածք</w:t>
      </w:r>
      <w:r w:rsidR="00CE4B69" w:rsidRPr="00491B1C">
        <w:rPr>
          <w:rFonts w:ascii="Arial" w:hAnsi="Arial" w:cs="Arial"/>
          <w:lang w:val="hy-AM"/>
        </w:rPr>
        <w:t xml:space="preserve">եղենի ֆաբրիկաների,Քանաքեռի ալյումինի,Երևանի ժամացույցի,հաստոցաշինական </w:t>
      </w:r>
      <w:r w:rsidRPr="00491B1C">
        <w:rPr>
          <w:rFonts w:ascii="Arial" w:hAnsi="Arial" w:cs="Arial"/>
          <w:lang w:val="hy-AM"/>
        </w:rPr>
        <w:t>գոր</w:t>
      </w:r>
      <w:r w:rsidR="00CE4B69" w:rsidRPr="00491B1C">
        <w:rPr>
          <w:rFonts w:ascii="Arial" w:hAnsi="Arial" w:cs="Arial"/>
          <w:lang w:val="hy-AM"/>
        </w:rPr>
        <w:t>ծարանների,</w:t>
      </w:r>
      <w:r w:rsidRPr="00491B1C">
        <w:rPr>
          <w:rFonts w:ascii="Arial" w:hAnsi="Arial" w:cs="Arial"/>
          <w:lang w:val="hy-AM"/>
        </w:rPr>
        <w:t>Կ</w:t>
      </w:r>
      <w:r w:rsidR="00CE4B69" w:rsidRPr="00491B1C">
        <w:rPr>
          <w:rFonts w:ascii="Arial" w:hAnsi="Arial" w:cs="Arial"/>
          <w:lang w:val="hy-AM"/>
        </w:rPr>
        <w:t>ի</w:t>
      </w:r>
      <w:r w:rsidRPr="00491B1C">
        <w:rPr>
          <w:rFonts w:ascii="Arial" w:hAnsi="Arial" w:cs="Arial"/>
          <w:lang w:val="hy-AM"/>
        </w:rPr>
        <w:t>ր</w:t>
      </w:r>
      <w:r w:rsidR="00CE4B69" w:rsidRPr="00491B1C">
        <w:rPr>
          <w:rFonts w:ascii="Arial" w:hAnsi="Arial" w:cs="Arial"/>
          <w:lang w:val="hy-AM"/>
        </w:rPr>
        <w:t xml:space="preserve">ովականի ազոտային պարարտանյութերի </w:t>
      </w:r>
      <w:r w:rsidRPr="00491B1C">
        <w:rPr>
          <w:rFonts w:ascii="Arial" w:hAnsi="Arial" w:cs="Arial"/>
          <w:lang w:val="hy-AM"/>
        </w:rPr>
        <w:t>և</w:t>
      </w:r>
      <w:r w:rsidR="00CE4B69" w:rsidRPr="00491B1C">
        <w:rPr>
          <w:rFonts w:ascii="Arial" w:hAnsi="Arial" w:cs="Arial"/>
          <w:lang w:val="hy-AM"/>
        </w:rPr>
        <w:t xml:space="preserve"> այլ </w:t>
      </w:r>
      <w:r w:rsidRPr="00491B1C">
        <w:rPr>
          <w:rFonts w:ascii="Arial" w:hAnsi="Arial" w:cs="Arial"/>
          <w:lang w:val="hy-AM"/>
        </w:rPr>
        <w:t>ձեռնարկությու</w:t>
      </w:r>
      <w:r w:rsidR="00CE4B69" w:rsidRPr="00491B1C">
        <w:rPr>
          <w:rFonts w:ascii="Arial" w:hAnsi="Arial" w:cs="Arial"/>
          <w:lang w:val="hy-AM"/>
        </w:rPr>
        <w:t>նների կառուցման աշխատանքները։</w:t>
      </w:r>
    </w:p>
    <w:p w:rsidR="00CE4B69" w:rsidRPr="00491B1C" w:rsidRDefault="00CE4B69" w:rsidP="00491B1C">
      <w:pPr>
        <w:pStyle w:val="a7"/>
        <w:tabs>
          <w:tab w:val="left" w:pos="4551"/>
        </w:tabs>
        <w:jc w:val="both"/>
        <w:rPr>
          <w:rFonts w:ascii="Arial" w:hAnsi="Arial" w:cs="Arial"/>
          <w:lang w:val="hy-AM"/>
        </w:rPr>
      </w:pPr>
      <w:r w:rsidRPr="00491B1C">
        <w:rPr>
          <w:rFonts w:ascii="Arial" w:hAnsi="Arial" w:cs="Arial"/>
          <w:lang w:val="hy-AM"/>
        </w:rPr>
        <w:t xml:space="preserve">Ղափանի հանքափոր բանվորներ Լևոն </w:t>
      </w:r>
      <w:r w:rsidR="00AA25CE" w:rsidRPr="00491B1C">
        <w:rPr>
          <w:rFonts w:ascii="Arial" w:hAnsi="Arial" w:cs="Arial"/>
          <w:lang w:val="hy-AM"/>
        </w:rPr>
        <w:t>Ստ</w:t>
      </w:r>
      <w:r w:rsidRPr="00491B1C">
        <w:rPr>
          <w:rFonts w:ascii="Arial" w:hAnsi="Arial" w:cs="Arial"/>
          <w:lang w:val="hy-AM"/>
        </w:rPr>
        <w:t>եփանյանը և Ալեքսանդր Սուսլովը 1944թ</w:t>
      </w:r>
      <w:r w:rsidRPr="00491B1C">
        <w:rPr>
          <w:rFonts w:ascii="Cambria Math" w:hAnsi="Cambria Math" w:cs="Cambria Math"/>
          <w:lang w:val="hy-AM"/>
        </w:rPr>
        <w:t>․</w:t>
      </w:r>
      <w:r w:rsidRPr="00491B1C">
        <w:rPr>
          <w:rFonts w:ascii="Arial" w:hAnsi="Arial" w:cs="Arial"/>
          <w:lang w:val="hy-AM"/>
        </w:rPr>
        <w:t xml:space="preserve"> կատարեցին </w:t>
      </w:r>
      <w:r w:rsidR="00AA25CE" w:rsidRPr="00491B1C">
        <w:rPr>
          <w:rFonts w:ascii="Arial" w:hAnsi="Arial" w:cs="Arial"/>
          <w:lang w:val="hy-AM"/>
        </w:rPr>
        <w:t>կիսամյակ</w:t>
      </w:r>
      <w:r w:rsidRPr="00491B1C">
        <w:rPr>
          <w:rFonts w:ascii="Arial" w:hAnsi="Arial" w:cs="Arial"/>
          <w:lang w:val="hy-AM"/>
        </w:rPr>
        <w:t xml:space="preserve">ի </w:t>
      </w:r>
      <w:r w:rsidR="00AA25CE" w:rsidRPr="00491B1C">
        <w:rPr>
          <w:rFonts w:ascii="Arial" w:hAnsi="Arial" w:cs="Arial"/>
          <w:lang w:val="hy-AM"/>
        </w:rPr>
        <w:t>իր</w:t>
      </w:r>
      <w:r w:rsidRPr="00491B1C">
        <w:rPr>
          <w:rFonts w:ascii="Arial" w:hAnsi="Arial" w:cs="Arial"/>
          <w:lang w:val="hy-AM"/>
        </w:rPr>
        <w:t>ե</w:t>
      </w:r>
      <w:r w:rsidR="00AA25CE" w:rsidRPr="00491B1C">
        <w:rPr>
          <w:rFonts w:ascii="Arial" w:hAnsi="Arial" w:cs="Arial"/>
          <w:lang w:val="hy-AM"/>
        </w:rPr>
        <w:t>ն</w:t>
      </w:r>
      <w:r w:rsidRPr="00491B1C">
        <w:rPr>
          <w:rFonts w:ascii="Arial" w:hAnsi="Arial" w:cs="Arial"/>
          <w:lang w:val="hy-AM"/>
        </w:rPr>
        <w:t>ց արտադրական նորմաները։Ստեփանյանը</w:t>
      </w:r>
      <w:r w:rsidR="00AA25CE" w:rsidRPr="00491B1C">
        <w:rPr>
          <w:rFonts w:ascii="Arial" w:hAnsi="Arial" w:cs="Arial"/>
          <w:lang w:val="hy-AM"/>
        </w:rPr>
        <w:t xml:space="preserve"> </w:t>
      </w:r>
      <w:r w:rsidRPr="00491B1C">
        <w:rPr>
          <w:rFonts w:ascii="Arial" w:hAnsi="Arial" w:cs="Arial"/>
          <w:lang w:val="hy-AM"/>
        </w:rPr>
        <w:t>հերթափոխի նորման կատարում էր 1</w:t>
      </w:r>
      <w:r w:rsidRPr="00491B1C">
        <w:rPr>
          <w:rFonts w:ascii="Cambria Math" w:hAnsi="Cambria Math" w:cs="Cambria Math"/>
          <w:lang w:val="hy-AM"/>
        </w:rPr>
        <w:t>․</w:t>
      </w:r>
      <w:r w:rsidRPr="00491B1C">
        <w:rPr>
          <w:rFonts w:ascii="Arial" w:hAnsi="Arial" w:cs="Arial"/>
          <w:lang w:val="hy-AM"/>
        </w:rPr>
        <w:t xml:space="preserve">184 տոկոսվ։Հանքամասի կուսկազմակերպիչը՝բազմահանքախորշային հորատման մեթոդի վարպետ Արամ </w:t>
      </w:r>
      <w:r w:rsidR="00AA25CE" w:rsidRPr="00491B1C">
        <w:rPr>
          <w:rFonts w:ascii="Arial" w:hAnsi="Arial" w:cs="Arial"/>
          <w:lang w:val="hy-AM"/>
        </w:rPr>
        <w:t>Ա</w:t>
      </w:r>
      <w:r w:rsidRPr="00491B1C">
        <w:rPr>
          <w:rFonts w:ascii="Arial" w:hAnsi="Arial" w:cs="Arial"/>
          <w:lang w:val="hy-AM"/>
        </w:rPr>
        <w:t>նանյանը,</w:t>
      </w:r>
      <w:r w:rsidR="00AA25CE" w:rsidRPr="00491B1C">
        <w:rPr>
          <w:rFonts w:ascii="Arial" w:hAnsi="Arial" w:cs="Arial"/>
          <w:lang w:val="hy-AM"/>
        </w:rPr>
        <w:t>պ</w:t>
      </w:r>
      <w:r w:rsidRPr="00491B1C">
        <w:rPr>
          <w:rFonts w:ascii="Arial" w:hAnsi="Arial" w:cs="Arial"/>
          <w:lang w:val="hy-AM"/>
        </w:rPr>
        <w:t>լանից դուրս երկրին տալիս էր հազար</w:t>
      </w:r>
      <w:r w:rsidR="00AA25CE" w:rsidRPr="00491B1C">
        <w:rPr>
          <w:rFonts w:ascii="Arial" w:hAnsi="Arial" w:cs="Arial"/>
          <w:lang w:val="hy-AM"/>
        </w:rPr>
        <w:t>ավ</w:t>
      </w:r>
      <w:r w:rsidRPr="00491B1C">
        <w:rPr>
          <w:rFonts w:ascii="Arial" w:hAnsi="Arial" w:cs="Arial"/>
          <w:lang w:val="hy-AM"/>
        </w:rPr>
        <w:t xml:space="preserve">որ </w:t>
      </w:r>
      <w:r w:rsidR="00AA25CE" w:rsidRPr="00491B1C">
        <w:rPr>
          <w:rFonts w:ascii="Arial" w:hAnsi="Arial" w:cs="Arial"/>
          <w:lang w:val="hy-AM"/>
        </w:rPr>
        <w:t>տոննան</w:t>
      </w:r>
      <w:r w:rsidRPr="00491B1C">
        <w:rPr>
          <w:rFonts w:ascii="Arial" w:hAnsi="Arial" w:cs="Arial"/>
          <w:lang w:val="hy-AM"/>
        </w:rPr>
        <w:t>երով հանքաքար։</w:t>
      </w:r>
    </w:p>
    <w:p w:rsidR="00CE4B69" w:rsidRPr="00491B1C" w:rsidRDefault="00AA25CE" w:rsidP="00491B1C">
      <w:pPr>
        <w:pStyle w:val="a7"/>
        <w:tabs>
          <w:tab w:val="left" w:pos="4551"/>
        </w:tabs>
        <w:jc w:val="both"/>
        <w:rPr>
          <w:rFonts w:ascii="Arial" w:hAnsi="Arial" w:cs="Arial"/>
          <w:lang w:val="hy-AM"/>
        </w:rPr>
      </w:pPr>
      <w:r w:rsidRPr="00491B1C">
        <w:rPr>
          <w:rFonts w:ascii="Arial" w:hAnsi="Arial" w:cs="Arial"/>
          <w:lang w:val="hy-AM"/>
        </w:rPr>
        <w:t>Պ</w:t>
      </w:r>
      <w:r w:rsidR="00CE4B69" w:rsidRPr="00491B1C">
        <w:rPr>
          <w:rFonts w:ascii="Arial" w:hAnsi="Arial" w:cs="Arial"/>
          <w:lang w:val="hy-AM"/>
        </w:rPr>
        <w:t xml:space="preserve">լանները գերակատարում էին նաև </w:t>
      </w:r>
      <w:r w:rsidRPr="00491B1C">
        <w:rPr>
          <w:rFonts w:ascii="Arial" w:hAnsi="Arial" w:cs="Arial"/>
          <w:lang w:val="hy-AM"/>
        </w:rPr>
        <w:t>Ա</w:t>
      </w:r>
      <w:r w:rsidR="00CE4B69" w:rsidRPr="00491B1C">
        <w:rPr>
          <w:rFonts w:ascii="Arial" w:hAnsi="Arial" w:cs="Arial"/>
          <w:lang w:val="hy-AM"/>
        </w:rPr>
        <w:t>լավերդու պղնձահանքերի և ձուլարանի կոլեկտիվները։</w:t>
      </w:r>
    </w:p>
    <w:p w:rsidR="00CE4B69" w:rsidRPr="00491B1C" w:rsidRDefault="00AA25CE" w:rsidP="00491B1C">
      <w:pPr>
        <w:pStyle w:val="a7"/>
        <w:tabs>
          <w:tab w:val="left" w:pos="4551"/>
        </w:tabs>
        <w:jc w:val="both"/>
        <w:rPr>
          <w:rFonts w:ascii="Arial" w:hAnsi="Arial" w:cs="Arial"/>
          <w:lang w:val="hy-AM"/>
        </w:rPr>
      </w:pPr>
      <w:r w:rsidRPr="00491B1C">
        <w:rPr>
          <w:rFonts w:ascii="Arial" w:hAnsi="Arial" w:cs="Arial"/>
          <w:lang w:val="hy-AM"/>
        </w:rPr>
        <w:t>Հայա</w:t>
      </w:r>
      <w:r w:rsidR="00CE4B69" w:rsidRPr="00491B1C">
        <w:rPr>
          <w:rFonts w:ascii="Arial" w:hAnsi="Arial" w:cs="Arial"/>
          <w:lang w:val="hy-AM"/>
        </w:rPr>
        <w:t xml:space="preserve">ստանի պահածոների </w:t>
      </w:r>
      <w:r w:rsidRPr="00491B1C">
        <w:rPr>
          <w:rFonts w:ascii="Arial" w:hAnsi="Arial" w:cs="Arial"/>
          <w:lang w:val="hy-AM"/>
        </w:rPr>
        <w:t>գործ</w:t>
      </w:r>
      <w:r w:rsidR="00CE4B69" w:rsidRPr="00491B1C">
        <w:rPr>
          <w:rFonts w:ascii="Arial" w:hAnsi="Arial" w:cs="Arial"/>
          <w:lang w:val="hy-AM"/>
        </w:rPr>
        <w:t>ար</w:t>
      </w:r>
      <w:r w:rsidRPr="00491B1C">
        <w:rPr>
          <w:rFonts w:ascii="Arial" w:hAnsi="Arial" w:cs="Arial"/>
          <w:lang w:val="hy-AM"/>
        </w:rPr>
        <w:t>ա</w:t>
      </w:r>
      <w:r w:rsidR="00CE4B69" w:rsidRPr="00491B1C">
        <w:rPr>
          <w:rFonts w:ascii="Arial" w:hAnsi="Arial" w:cs="Arial"/>
          <w:lang w:val="hy-AM"/>
        </w:rPr>
        <w:t>նները 1940թ</w:t>
      </w:r>
      <w:r w:rsidR="00CE4B69" w:rsidRPr="00491B1C">
        <w:rPr>
          <w:rFonts w:ascii="Cambria Math" w:hAnsi="Cambria Math" w:cs="Cambria Math"/>
          <w:lang w:val="hy-AM"/>
        </w:rPr>
        <w:t>․</w:t>
      </w:r>
      <w:r w:rsidR="00CE4B69" w:rsidRPr="00491B1C">
        <w:rPr>
          <w:rFonts w:ascii="Arial" w:hAnsi="Arial" w:cs="Arial"/>
          <w:lang w:val="hy-AM"/>
        </w:rPr>
        <w:t xml:space="preserve"> </w:t>
      </w:r>
      <w:r w:rsidRPr="00491B1C">
        <w:rPr>
          <w:rFonts w:ascii="Arial" w:hAnsi="Arial" w:cs="Arial"/>
          <w:lang w:val="hy-AM"/>
        </w:rPr>
        <w:t>ար</w:t>
      </w:r>
      <w:r w:rsidR="00CE4B69" w:rsidRPr="00491B1C">
        <w:rPr>
          <w:rFonts w:ascii="Arial" w:hAnsi="Arial" w:cs="Arial"/>
          <w:lang w:val="hy-AM"/>
        </w:rPr>
        <w:t>տ</w:t>
      </w:r>
      <w:r w:rsidRPr="00491B1C">
        <w:rPr>
          <w:rFonts w:ascii="Arial" w:hAnsi="Arial" w:cs="Arial"/>
          <w:lang w:val="hy-AM"/>
        </w:rPr>
        <w:t>ադ</w:t>
      </w:r>
      <w:r w:rsidR="00CE4B69" w:rsidRPr="00491B1C">
        <w:rPr>
          <w:rFonts w:ascii="Arial" w:hAnsi="Arial" w:cs="Arial"/>
          <w:lang w:val="hy-AM"/>
        </w:rPr>
        <w:t>րել էին</w:t>
      </w:r>
      <w:r w:rsidRPr="00491B1C">
        <w:rPr>
          <w:rFonts w:ascii="Arial" w:hAnsi="Arial" w:cs="Arial"/>
          <w:lang w:val="hy-AM"/>
        </w:rPr>
        <w:t xml:space="preserve"> 17,3,միլ</w:t>
      </w:r>
      <w:r w:rsidR="00CE4B69" w:rsidRPr="00491B1C">
        <w:rPr>
          <w:rFonts w:ascii="Arial" w:hAnsi="Arial" w:cs="Arial"/>
          <w:lang w:val="hy-AM"/>
        </w:rPr>
        <w:t>իոն պայմանական տուփ պահածո,իսկ 1945թ</w:t>
      </w:r>
      <w:r w:rsidR="00CE4B69" w:rsidRPr="00491B1C">
        <w:rPr>
          <w:rFonts w:ascii="Cambria Math" w:hAnsi="Cambria Math" w:cs="Cambria Math"/>
          <w:lang w:val="hy-AM"/>
        </w:rPr>
        <w:t>․</w:t>
      </w:r>
      <w:r w:rsidR="00CE4B69" w:rsidRPr="00491B1C">
        <w:rPr>
          <w:rFonts w:ascii="Arial" w:hAnsi="Arial" w:cs="Arial"/>
          <w:lang w:val="hy-AM"/>
        </w:rPr>
        <w:t xml:space="preserve">՝21,3 </w:t>
      </w:r>
      <w:r w:rsidRPr="00491B1C">
        <w:rPr>
          <w:rFonts w:ascii="Arial" w:hAnsi="Arial" w:cs="Arial"/>
          <w:lang w:val="hy-AM"/>
        </w:rPr>
        <w:t>միլիոն։Երկ</w:t>
      </w:r>
      <w:r w:rsidR="00CE4B69" w:rsidRPr="00491B1C">
        <w:rPr>
          <w:rFonts w:ascii="Arial" w:hAnsi="Arial" w:cs="Arial"/>
          <w:lang w:val="hy-AM"/>
        </w:rPr>
        <w:t>ր</w:t>
      </w:r>
      <w:r w:rsidRPr="00491B1C">
        <w:rPr>
          <w:rFonts w:ascii="Arial" w:hAnsi="Arial" w:cs="Arial"/>
          <w:lang w:val="hy-AM"/>
        </w:rPr>
        <w:t>ի</w:t>
      </w:r>
      <w:r w:rsidR="00CE4B69" w:rsidRPr="00491B1C">
        <w:rPr>
          <w:rFonts w:ascii="Arial" w:hAnsi="Arial" w:cs="Arial"/>
          <w:lang w:val="hy-AM"/>
        </w:rPr>
        <w:t xml:space="preserve">ն ու բանակին տրվեց մեծ քանակությամբ </w:t>
      </w:r>
      <w:r w:rsidRPr="00491B1C">
        <w:rPr>
          <w:rFonts w:ascii="Arial" w:hAnsi="Arial" w:cs="Arial"/>
          <w:lang w:val="hy-AM"/>
        </w:rPr>
        <w:t>ծխախ</w:t>
      </w:r>
      <w:r w:rsidR="00CE4B69" w:rsidRPr="00491B1C">
        <w:rPr>
          <w:rFonts w:ascii="Arial" w:hAnsi="Arial" w:cs="Arial"/>
          <w:lang w:val="hy-AM"/>
        </w:rPr>
        <w:t>ոտ,յուղ,օճառ,</w:t>
      </w:r>
      <w:r w:rsidRPr="00491B1C">
        <w:rPr>
          <w:rFonts w:ascii="Arial" w:hAnsi="Arial" w:cs="Arial"/>
          <w:lang w:val="hy-AM"/>
        </w:rPr>
        <w:t>հրուշ</w:t>
      </w:r>
      <w:r w:rsidR="00CE4B69" w:rsidRPr="00491B1C">
        <w:rPr>
          <w:rFonts w:ascii="Arial" w:hAnsi="Arial" w:cs="Arial"/>
          <w:lang w:val="hy-AM"/>
        </w:rPr>
        <w:t>ակեղեն,սպիրտ և զանազան կենսամթերքներ։</w:t>
      </w:r>
    </w:p>
    <w:p w:rsidR="001E667D" w:rsidRPr="00491B1C" w:rsidRDefault="001E667D" w:rsidP="00491B1C">
      <w:pPr>
        <w:pStyle w:val="a7"/>
        <w:tabs>
          <w:tab w:val="left" w:pos="4551"/>
        </w:tabs>
        <w:jc w:val="both"/>
        <w:rPr>
          <w:rFonts w:ascii="Arial" w:hAnsi="Arial" w:cs="Arial"/>
          <w:lang w:val="hy-AM"/>
        </w:rPr>
      </w:pPr>
      <w:r w:rsidRPr="00491B1C">
        <w:rPr>
          <w:rFonts w:ascii="Arial" w:hAnsi="Arial" w:cs="Arial"/>
          <w:lang w:val="hy-AM"/>
        </w:rPr>
        <w:lastRenderedPageBreak/>
        <w:t>1944թ</w:t>
      </w:r>
      <w:r w:rsidRPr="00491B1C">
        <w:rPr>
          <w:rFonts w:ascii="Cambria Math" w:hAnsi="Cambria Math" w:cs="Cambria Math"/>
          <w:lang w:val="hy-AM"/>
        </w:rPr>
        <w:t>․</w:t>
      </w:r>
      <w:r w:rsidRPr="00491B1C">
        <w:rPr>
          <w:rFonts w:ascii="Arial" w:hAnsi="Arial" w:cs="Arial"/>
          <w:lang w:val="hy-AM"/>
        </w:rPr>
        <w:t xml:space="preserve"> վերսկսվեց ջրանցքների </w:t>
      </w:r>
      <w:r w:rsidR="003553A4" w:rsidRPr="00491B1C">
        <w:rPr>
          <w:rFonts w:ascii="Arial" w:hAnsi="Arial" w:cs="Arial"/>
          <w:lang w:val="hy-AM"/>
        </w:rPr>
        <w:t>շինարարությու</w:t>
      </w:r>
      <w:r w:rsidRPr="00491B1C">
        <w:rPr>
          <w:rFonts w:ascii="Arial" w:hAnsi="Arial" w:cs="Arial"/>
          <w:lang w:val="hy-AM"/>
        </w:rPr>
        <w:t>նը։Կառո</w:t>
      </w:r>
      <w:r w:rsidR="003553A4" w:rsidRPr="00491B1C">
        <w:rPr>
          <w:rFonts w:ascii="Arial" w:hAnsi="Arial" w:cs="Arial"/>
          <w:lang w:val="hy-AM"/>
        </w:rPr>
        <w:t>ւ</w:t>
      </w:r>
      <w:r w:rsidRPr="00491B1C">
        <w:rPr>
          <w:rFonts w:ascii="Arial" w:hAnsi="Arial" w:cs="Arial"/>
          <w:lang w:val="hy-AM"/>
        </w:rPr>
        <w:t xml:space="preserve">ցվեցին ստորին </w:t>
      </w:r>
      <w:r w:rsidR="003553A4" w:rsidRPr="00491B1C">
        <w:rPr>
          <w:rFonts w:ascii="Arial" w:hAnsi="Arial" w:cs="Arial"/>
          <w:lang w:val="hy-AM"/>
        </w:rPr>
        <w:t>Հ</w:t>
      </w:r>
      <w:r w:rsidRPr="00491B1C">
        <w:rPr>
          <w:rFonts w:ascii="Arial" w:hAnsi="Arial" w:cs="Arial"/>
          <w:lang w:val="hy-AM"/>
        </w:rPr>
        <w:t>ր</w:t>
      </w:r>
      <w:r w:rsidR="003553A4" w:rsidRPr="00491B1C">
        <w:rPr>
          <w:rFonts w:ascii="Arial" w:hAnsi="Arial" w:cs="Arial"/>
          <w:lang w:val="hy-AM"/>
        </w:rPr>
        <w:t>ա</w:t>
      </w:r>
      <w:r w:rsidRPr="00491B1C">
        <w:rPr>
          <w:rFonts w:ascii="Arial" w:hAnsi="Arial" w:cs="Arial"/>
          <w:lang w:val="hy-AM"/>
        </w:rPr>
        <w:t>զդանի,</w:t>
      </w:r>
      <w:r w:rsidR="003553A4" w:rsidRPr="00491B1C">
        <w:rPr>
          <w:rFonts w:ascii="Arial" w:hAnsi="Arial" w:cs="Arial"/>
          <w:lang w:val="hy-AM"/>
        </w:rPr>
        <w:t>Գ</w:t>
      </w:r>
      <w:r w:rsidRPr="00491B1C">
        <w:rPr>
          <w:rFonts w:ascii="Arial" w:hAnsi="Arial" w:cs="Arial"/>
          <w:lang w:val="hy-AM"/>
        </w:rPr>
        <w:t>առնիի,Ուզունլարի,Թալինի,Ադիյամանի,Նորքի ջրանցքները,Կոտայքի ջրհան կայանը։</w:t>
      </w:r>
    </w:p>
    <w:p w:rsidR="001E667D" w:rsidRPr="00491B1C" w:rsidRDefault="001E667D" w:rsidP="00491B1C">
      <w:pPr>
        <w:pStyle w:val="a7"/>
        <w:tabs>
          <w:tab w:val="left" w:pos="4551"/>
        </w:tabs>
        <w:jc w:val="both"/>
        <w:rPr>
          <w:rFonts w:ascii="Arial" w:hAnsi="Arial" w:cs="Arial"/>
          <w:lang w:val="hy-AM"/>
        </w:rPr>
      </w:pPr>
      <w:r w:rsidRPr="00491B1C">
        <w:rPr>
          <w:rFonts w:ascii="Arial" w:hAnsi="Arial" w:cs="Arial"/>
          <w:lang w:val="hy-AM"/>
        </w:rPr>
        <w:t xml:space="preserve">Սովետական </w:t>
      </w:r>
      <w:r w:rsidR="003553A4" w:rsidRPr="00491B1C">
        <w:rPr>
          <w:rFonts w:ascii="Arial" w:hAnsi="Arial" w:cs="Arial"/>
          <w:lang w:val="hy-AM"/>
        </w:rPr>
        <w:t>Միութ</w:t>
      </w:r>
      <w:r w:rsidRPr="00491B1C">
        <w:rPr>
          <w:rFonts w:ascii="Arial" w:hAnsi="Arial" w:cs="Arial"/>
          <w:lang w:val="hy-AM"/>
        </w:rPr>
        <w:t>յ</w:t>
      </w:r>
      <w:r w:rsidR="003553A4" w:rsidRPr="00491B1C">
        <w:rPr>
          <w:rFonts w:ascii="Arial" w:hAnsi="Arial" w:cs="Arial"/>
          <w:lang w:val="hy-AM"/>
        </w:rPr>
        <w:t>ա</w:t>
      </w:r>
      <w:r w:rsidRPr="00491B1C">
        <w:rPr>
          <w:rFonts w:ascii="Arial" w:hAnsi="Arial" w:cs="Arial"/>
          <w:lang w:val="hy-AM"/>
        </w:rPr>
        <w:t xml:space="preserve">ն բոլոր </w:t>
      </w:r>
      <w:r w:rsidR="003553A4" w:rsidRPr="00491B1C">
        <w:rPr>
          <w:rFonts w:ascii="Arial" w:hAnsi="Arial" w:cs="Arial"/>
          <w:lang w:val="hy-AM"/>
        </w:rPr>
        <w:t>հանրապետությու</w:t>
      </w:r>
      <w:r w:rsidRPr="00491B1C">
        <w:rPr>
          <w:rFonts w:ascii="Arial" w:hAnsi="Arial" w:cs="Arial"/>
          <w:lang w:val="hy-AM"/>
        </w:rPr>
        <w:t xml:space="preserve">նների հետ միասին,Հայկական </w:t>
      </w:r>
      <w:r w:rsidR="003553A4" w:rsidRPr="00491B1C">
        <w:rPr>
          <w:rFonts w:ascii="Arial" w:hAnsi="Arial" w:cs="Arial"/>
          <w:lang w:val="hy-AM"/>
        </w:rPr>
        <w:t>ՍՍ</w:t>
      </w:r>
      <w:r w:rsidRPr="00491B1C">
        <w:rPr>
          <w:rFonts w:ascii="Arial" w:hAnsi="Arial" w:cs="Arial"/>
          <w:lang w:val="hy-AM"/>
        </w:rPr>
        <w:t xml:space="preserve">Հ աշխատավորները </w:t>
      </w:r>
      <w:r w:rsidR="003553A4" w:rsidRPr="00491B1C">
        <w:rPr>
          <w:rFonts w:ascii="Arial" w:hAnsi="Arial" w:cs="Arial"/>
          <w:lang w:val="hy-AM"/>
        </w:rPr>
        <w:t>Լեն</w:t>
      </w:r>
      <w:r w:rsidRPr="00491B1C">
        <w:rPr>
          <w:rFonts w:ascii="Arial" w:hAnsi="Arial" w:cs="Arial"/>
          <w:lang w:val="hy-AM"/>
        </w:rPr>
        <w:t>ինգրադի,</w:t>
      </w:r>
      <w:r w:rsidR="003553A4" w:rsidRPr="00491B1C">
        <w:rPr>
          <w:rFonts w:ascii="Arial" w:hAnsi="Arial" w:cs="Arial"/>
          <w:lang w:val="hy-AM"/>
        </w:rPr>
        <w:t>Ս</w:t>
      </w:r>
      <w:r w:rsidRPr="00491B1C">
        <w:rPr>
          <w:rFonts w:ascii="Arial" w:hAnsi="Arial" w:cs="Arial"/>
          <w:lang w:val="hy-AM"/>
        </w:rPr>
        <w:t xml:space="preserve">տալինգրադի,Օդեսայի ավերված </w:t>
      </w:r>
      <w:r w:rsidR="003553A4" w:rsidRPr="00491B1C">
        <w:rPr>
          <w:rFonts w:ascii="Arial" w:hAnsi="Arial" w:cs="Arial"/>
          <w:lang w:val="hy-AM"/>
        </w:rPr>
        <w:t>մ</w:t>
      </w:r>
      <w:r w:rsidRPr="00491B1C">
        <w:rPr>
          <w:rFonts w:ascii="Arial" w:hAnsi="Arial" w:cs="Arial"/>
          <w:lang w:val="hy-AM"/>
        </w:rPr>
        <w:t>յուս քաղաքների վերականգնման ֆոնդ մուծեցին ավելի քան 8 միլիոն ռուբլի կանխիկ դրամ։</w:t>
      </w:r>
    </w:p>
    <w:p w:rsidR="001E667D" w:rsidRPr="00491B1C" w:rsidRDefault="001E667D" w:rsidP="00491B1C">
      <w:pPr>
        <w:pStyle w:val="a7"/>
        <w:tabs>
          <w:tab w:val="left" w:pos="4551"/>
        </w:tabs>
        <w:jc w:val="both"/>
        <w:rPr>
          <w:rFonts w:ascii="Arial" w:hAnsi="Arial" w:cs="Arial"/>
          <w:lang w:val="hy-AM"/>
        </w:rPr>
      </w:pPr>
      <w:r w:rsidRPr="00491B1C">
        <w:rPr>
          <w:rFonts w:ascii="Arial" w:hAnsi="Arial" w:cs="Arial"/>
          <w:lang w:val="hy-AM"/>
        </w:rPr>
        <w:t xml:space="preserve">Հայ ռազմիկները սովետական հողը ազատագրելու համար </w:t>
      </w:r>
      <w:r w:rsidR="003553A4" w:rsidRPr="00491B1C">
        <w:rPr>
          <w:rFonts w:ascii="Arial" w:hAnsi="Arial" w:cs="Arial"/>
          <w:lang w:val="hy-AM"/>
        </w:rPr>
        <w:t>մղվ</w:t>
      </w:r>
      <w:r w:rsidRPr="00491B1C">
        <w:rPr>
          <w:rFonts w:ascii="Arial" w:hAnsi="Arial" w:cs="Arial"/>
          <w:lang w:val="hy-AM"/>
        </w:rPr>
        <w:t>ած մարտերում։Կարմիր բանակի 1944թ</w:t>
      </w:r>
      <w:r w:rsidRPr="00491B1C">
        <w:rPr>
          <w:rFonts w:ascii="Cambria Math" w:hAnsi="Cambria Math" w:cs="Cambria Math"/>
          <w:lang w:val="hy-AM"/>
        </w:rPr>
        <w:t>․</w:t>
      </w:r>
      <w:r w:rsidRPr="00491B1C">
        <w:rPr>
          <w:rFonts w:ascii="Arial" w:hAnsi="Arial" w:cs="Arial"/>
          <w:lang w:val="hy-AM"/>
        </w:rPr>
        <w:t xml:space="preserve"> </w:t>
      </w:r>
      <w:r w:rsidR="003553A4" w:rsidRPr="00491B1C">
        <w:rPr>
          <w:rFonts w:ascii="Arial" w:hAnsi="Arial" w:cs="Arial"/>
          <w:lang w:val="hy-AM"/>
        </w:rPr>
        <w:t>հարձակողակ</w:t>
      </w:r>
      <w:r w:rsidRPr="00491B1C">
        <w:rPr>
          <w:rFonts w:ascii="Arial" w:hAnsi="Arial" w:cs="Arial"/>
          <w:lang w:val="hy-AM"/>
        </w:rPr>
        <w:t>ան մարտե</w:t>
      </w:r>
      <w:r w:rsidR="003553A4" w:rsidRPr="00491B1C">
        <w:rPr>
          <w:rFonts w:ascii="Arial" w:hAnsi="Arial" w:cs="Arial"/>
          <w:lang w:val="hy-AM"/>
        </w:rPr>
        <w:t>ր</w:t>
      </w:r>
      <w:r w:rsidRPr="00491B1C">
        <w:rPr>
          <w:rFonts w:ascii="Arial" w:hAnsi="Arial" w:cs="Arial"/>
          <w:lang w:val="hy-AM"/>
        </w:rPr>
        <w:t>ին մասնակցեցին հայ ժողովրդի հարյուր-հազարավոր զավակներ։1944թ</w:t>
      </w:r>
      <w:r w:rsidRPr="00491B1C">
        <w:rPr>
          <w:rFonts w:ascii="Cambria Math" w:hAnsi="Cambria Math" w:cs="Cambria Math"/>
          <w:lang w:val="hy-AM"/>
        </w:rPr>
        <w:t>․</w:t>
      </w:r>
      <w:r w:rsidRPr="00491B1C">
        <w:rPr>
          <w:rFonts w:ascii="Arial" w:hAnsi="Arial" w:cs="Arial"/>
          <w:lang w:val="hy-AM"/>
        </w:rPr>
        <w:t xml:space="preserve"> </w:t>
      </w:r>
      <w:r w:rsidR="003553A4" w:rsidRPr="00491B1C">
        <w:rPr>
          <w:rFonts w:ascii="Arial" w:hAnsi="Arial" w:cs="Arial"/>
          <w:lang w:val="hy-AM"/>
        </w:rPr>
        <w:t>Կ</w:t>
      </w:r>
      <w:r w:rsidRPr="00491B1C">
        <w:rPr>
          <w:rFonts w:ascii="Arial" w:hAnsi="Arial" w:cs="Arial"/>
          <w:lang w:val="hy-AM"/>
        </w:rPr>
        <w:t>արմիր բանակը առաջին հարվածը հասցրեց ֆաշիստական զորքերի լենինգրադյան խմբավորմանը։</w:t>
      </w:r>
    </w:p>
    <w:p w:rsidR="001E667D" w:rsidRPr="00491B1C" w:rsidRDefault="001E667D" w:rsidP="00491B1C">
      <w:pPr>
        <w:pStyle w:val="a7"/>
        <w:tabs>
          <w:tab w:val="left" w:pos="4551"/>
        </w:tabs>
        <w:jc w:val="both"/>
        <w:rPr>
          <w:rFonts w:ascii="Arial" w:hAnsi="Arial" w:cs="Arial"/>
          <w:lang w:val="hy-AM"/>
        </w:rPr>
      </w:pPr>
      <w:r w:rsidRPr="00491B1C">
        <w:rPr>
          <w:rFonts w:ascii="Arial" w:hAnsi="Arial" w:cs="Arial"/>
          <w:lang w:val="hy-AM"/>
        </w:rPr>
        <w:t xml:space="preserve">Երկրորդ հարվածային </w:t>
      </w:r>
      <w:r w:rsidR="003553A4" w:rsidRPr="00491B1C">
        <w:rPr>
          <w:rFonts w:ascii="Arial" w:hAnsi="Arial" w:cs="Arial"/>
          <w:lang w:val="hy-AM"/>
        </w:rPr>
        <w:t>բ</w:t>
      </w:r>
      <w:r w:rsidRPr="00491B1C">
        <w:rPr>
          <w:rFonts w:ascii="Arial" w:hAnsi="Arial" w:cs="Arial"/>
          <w:lang w:val="hy-AM"/>
        </w:rPr>
        <w:t>ան</w:t>
      </w:r>
      <w:r w:rsidR="003553A4" w:rsidRPr="00491B1C">
        <w:rPr>
          <w:rFonts w:ascii="Arial" w:hAnsi="Arial" w:cs="Arial"/>
          <w:lang w:val="hy-AM"/>
        </w:rPr>
        <w:t>ա</w:t>
      </w:r>
      <w:r w:rsidRPr="00491B1C">
        <w:rPr>
          <w:rFonts w:ascii="Arial" w:hAnsi="Arial" w:cs="Arial"/>
          <w:lang w:val="hy-AM"/>
        </w:rPr>
        <w:t xml:space="preserve">կի,մերձսևծովյան Օրանիենբաումի օպերատիվ խմբի </w:t>
      </w:r>
      <w:r w:rsidR="003553A4" w:rsidRPr="00491B1C">
        <w:rPr>
          <w:rFonts w:ascii="Arial" w:hAnsi="Arial" w:cs="Arial"/>
          <w:lang w:val="hy-AM"/>
        </w:rPr>
        <w:t>զորք</w:t>
      </w:r>
      <w:r w:rsidRPr="00491B1C">
        <w:rPr>
          <w:rFonts w:ascii="Arial" w:hAnsi="Arial" w:cs="Arial"/>
          <w:lang w:val="hy-AM"/>
        </w:rPr>
        <w:t>ե</w:t>
      </w:r>
      <w:r w:rsidR="003553A4" w:rsidRPr="00491B1C">
        <w:rPr>
          <w:rFonts w:ascii="Arial" w:hAnsi="Arial" w:cs="Arial"/>
          <w:lang w:val="hy-AM"/>
        </w:rPr>
        <w:t>ր</w:t>
      </w:r>
      <w:r w:rsidRPr="00491B1C">
        <w:rPr>
          <w:rFonts w:ascii="Arial" w:hAnsi="Arial" w:cs="Arial"/>
          <w:lang w:val="hy-AM"/>
        </w:rPr>
        <w:t>ի կազմում գործում էր 131-րդ հրաձգային դիվիզիան,որի հրետանու հրամանատարան էր կադրային սպա,գնդապետ Գևոր</w:t>
      </w:r>
      <w:r w:rsidR="00A82CCF" w:rsidRPr="00491B1C">
        <w:rPr>
          <w:rFonts w:ascii="Arial" w:hAnsi="Arial" w:cs="Arial"/>
          <w:lang w:val="hy-AM"/>
        </w:rPr>
        <w:t>գ</w:t>
      </w:r>
      <w:r w:rsidRPr="00491B1C">
        <w:rPr>
          <w:rFonts w:ascii="Arial" w:hAnsi="Arial" w:cs="Arial"/>
          <w:lang w:val="hy-AM"/>
        </w:rPr>
        <w:t xml:space="preserve"> </w:t>
      </w:r>
      <w:r w:rsidR="003553A4" w:rsidRPr="00491B1C">
        <w:rPr>
          <w:rFonts w:ascii="Arial" w:hAnsi="Arial" w:cs="Arial"/>
          <w:lang w:val="hy-AM"/>
        </w:rPr>
        <w:t>Բաղդասարյ</w:t>
      </w:r>
      <w:r w:rsidRPr="00491B1C">
        <w:rPr>
          <w:rFonts w:ascii="Arial" w:hAnsi="Arial" w:cs="Arial"/>
          <w:lang w:val="hy-AM"/>
        </w:rPr>
        <w:t>ա</w:t>
      </w:r>
      <w:r w:rsidR="003553A4" w:rsidRPr="00491B1C">
        <w:rPr>
          <w:rFonts w:ascii="Arial" w:hAnsi="Arial" w:cs="Arial"/>
          <w:lang w:val="hy-AM"/>
        </w:rPr>
        <w:t>ն</w:t>
      </w:r>
      <w:r w:rsidRPr="00491B1C">
        <w:rPr>
          <w:rFonts w:ascii="Arial" w:hAnsi="Arial" w:cs="Arial"/>
          <w:lang w:val="hy-AM"/>
        </w:rPr>
        <w:t>ը։</w:t>
      </w:r>
    </w:p>
    <w:p w:rsidR="008D0F8A" w:rsidRPr="00491B1C" w:rsidRDefault="008D0F8A" w:rsidP="00491B1C">
      <w:pPr>
        <w:pStyle w:val="a7"/>
        <w:tabs>
          <w:tab w:val="left" w:pos="4551"/>
        </w:tabs>
        <w:jc w:val="both"/>
        <w:rPr>
          <w:rFonts w:ascii="Arial" w:hAnsi="Arial" w:cs="Arial"/>
          <w:lang w:val="hy-AM"/>
        </w:rPr>
      </w:pPr>
      <w:r w:rsidRPr="00491B1C">
        <w:rPr>
          <w:rFonts w:ascii="Arial" w:hAnsi="Arial" w:cs="Arial"/>
          <w:lang w:val="hy-AM"/>
        </w:rPr>
        <w:t>Նույն հարվածային բանակի 196-րդ հրաձգային դիվիզիայի հրետանավորները՝գնդապետ Սամվել Հարու</w:t>
      </w:r>
      <w:r w:rsidR="003553A4" w:rsidRPr="00491B1C">
        <w:rPr>
          <w:rFonts w:ascii="Arial" w:hAnsi="Arial" w:cs="Arial"/>
          <w:lang w:val="hy-AM"/>
        </w:rPr>
        <w:t>թ</w:t>
      </w:r>
      <w:r w:rsidRPr="00491B1C">
        <w:rPr>
          <w:rFonts w:ascii="Arial" w:hAnsi="Arial" w:cs="Arial"/>
          <w:lang w:val="hy-AM"/>
        </w:rPr>
        <w:t>յունյանի հրամանատարությամբ հասան մինչև Պսկով։</w:t>
      </w:r>
    </w:p>
    <w:p w:rsidR="008D0F8A" w:rsidRPr="00491B1C" w:rsidRDefault="008D0F8A" w:rsidP="00491B1C">
      <w:pPr>
        <w:pStyle w:val="a7"/>
        <w:tabs>
          <w:tab w:val="left" w:pos="4551"/>
        </w:tabs>
        <w:jc w:val="both"/>
        <w:rPr>
          <w:rFonts w:ascii="Arial" w:hAnsi="Arial" w:cs="Arial"/>
          <w:lang w:val="hy-AM"/>
        </w:rPr>
      </w:pPr>
      <w:r w:rsidRPr="00491B1C">
        <w:rPr>
          <w:rFonts w:ascii="Arial" w:hAnsi="Arial" w:cs="Arial"/>
          <w:lang w:val="hy-AM"/>
        </w:rPr>
        <w:t>Թշնամու պաշտպանո</w:t>
      </w:r>
      <w:r w:rsidR="003553A4" w:rsidRPr="00491B1C">
        <w:rPr>
          <w:rFonts w:ascii="Arial" w:hAnsi="Arial" w:cs="Arial"/>
          <w:lang w:val="hy-AM"/>
        </w:rPr>
        <w:t>ւթյու</w:t>
      </w:r>
      <w:r w:rsidRPr="00491B1C">
        <w:rPr>
          <w:rFonts w:ascii="Arial" w:hAnsi="Arial" w:cs="Arial"/>
          <w:lang w:val="hy-AM"/>
        </w:rPr>
        <w:t xml:space="preserve">նը ճեղքող </w:t>
      </w:r>
      <w:r w:rsidR="003553A4" w:rsidRPr="00491B1C">
        <w:rPr>
          <w:rFonts w:ascii="Arial" w:hAnsi="Arial" w:cs="Arial"/>
          <w:lang w:val="hy-AM"/>
        </w:rPr>
        <w:t>զորամասե</w:t>
      </w:r>
      <w:r w:rsidRPr="00491B1C">
        <w:rPr>
          <w:rFonts w:ascii="Arial" w:hAnsi="Arial" w:cs="Arial"/>
          <w:lang w:val="hy-AM"/>
        </w:rPr>
        <w:t>րի շարքերում էր գվարդիական 168-րդ հրաձգային դիվիզիայի 412-րդ հրետանային գունդը,որի հրամանա</w:t>
      </w:r>
      <w:r w:rsidR="003553A4" w:rsidRPr="00491B1C">
        <w:rPr>
          <w:rFonts w:ascii="Arial" w:hAnsi="Arial" w:cs="Arial"/>
          <w:lang w:val="hy-AM"/>
        </w:rPr>
        <w:t>տա</w:t>
      </w:r>
      <w:r w:rsidRPr="00491B1C">
        <w:rPr>
          <w:rFonts w:ascii="Arial" w:hAnsi="Arial" w:cs="Arial"/>
          <w:lang w:val="hy-AM"/>
        </w:rPr>
        <w:t>րն էր փոխգնդապետ Սարգիս Խաչիկյանը։</w:t>
      </w:r>
    </w:p>
    <w:p w:rsidR="008D0F8A" w:rsidRPr="00491B1C" w:rsidRDefault="008D0F8A" w:rsidP="00491B1C">
      <w:pPr>
        <w:pStyle w:val="a7"/>
        <w:tabs>
          <w:tab w:val="left" w:pos="4551"/>
        </w:tabs>
        <w:jc w:val="both"/>
        <w:rPr>
          <w:rFonts w:ascii="Arial" w:hAnsi="Arial" w:cs="Arial"/>
          <w:lang w:val="hy-AM"/>
        </w:rPr>
      </w:pPr>
      <w:r w:rsidRPr="00491B1C">
        <w:rPr>
          <w:rFonts w:ascii="Arial" w:hAnsi="Arial" w:cs="Arial"/>
          <w:lang w:val="hy-AM"/>
        </w:rPr>
        <w:t>1944թ</w:t>
      </w:r>
      <w:r w:rsidRPr="00491B1C">
        <w:rPr>
          <w:rFonts w:ascii="Cambria Math" w:hAnsi="Cambria Math" w:cs="Cambria Math"/>
          <w:lang w:val="hy-AM"/>
        </w:rPr>
        <w:t>․</w:t>
      </w:r>
      <w:r w:rsidRPr="00491B1C">
        <w:rPr>
          <w:rFonts w:ascii="Arial" w:hAnsi="Arial" w:cs="Arial"/>
          <w:lang w:val="hy-AM"/>
        </w:rPr>
        <w:t xml:space="preserve"> </w:t>
      </w:r>
      <w:r w:rsidR="003553A4" w:rsidRPr="00491B1C">
        <w:rPr>
          <w:rFonts w:ascii="Arial" w:hAnsi="Arial" w:cs="Arial"/>
          <w:lang w:val="hy-AM"/>
        </w:rPr>
        <w:t>հուն</w:t>
      </w:r>
      <w:r w:rsidRPr="00491B1C">
        <w:rPr>
          <w:rFonts w:ascii="Arial" w:hAnsi="Arial" w:cs="Arial"/>
          <w:lang w:val="hy-AM"/>
        </w:rPr>
        <w:t>վարի 25-ին ավագ սերժանտ Դ</w:t>
      </w:r>
      <w:r w:rsidRPr="00491B1C">
        <w:rPr>
          <w:rFonts w:ascii="Cambria Math" w:hAnsi="Cambria Math" w:cs="Cambria Math"/>
          <w:lang w:val="hy-AM"/>
        </w:rPr>
        <w:t>․</w:t>
      </w:r>
      <w:r w:rsidRPr="00491B1C">
        <w:rPr>
          <w:rFonts w:ascii="Arial" w:hAnsi="Arial" w:cs="Arial"/>
          <w:lang w:val="hy-AM"/>
        </w:rPr>
        <w:t>Մուրադյանի և ավագ սերժանտ Ա</w:t>
      </w:r>
      <w:r w:rsidRPr="00491B1C">
        <w:rPr>
          <w:rFonts w:ascii="Cambria Math" w:hAnsi="Cambria Math" w:cs="Cambria Math"/>
          <w:lang w:val="hy-AM"/>
        </w:rPr>
        <w:t>․</w:t>
      </w:r>
      <w:r w:rsidRPr="00491B1C">
        <w:rPr>
          <w:rFonts w:ascii="Arial" w:hAnsi="Arial" w:cs="Arial"/>
          <w:lang w:val="hy-AM"/>
        </w:rPr>
        <w:t>Մանիի հրանոթների անձնակազմը Վոյսկովիցի կայարանի շրջանում խփեց &lt;&lt;Վագր&gt;&gt; տիպի երեք տանկ և մեկ ինքնագնաց հրանոթ,</w:t>
      </w:r>
      <w:r w:rsidR="003553A4" w:rsidRPr="00491B1C">
        <w:rPr>
          <w:rFonts w:ascii="Arial" w:hAnsi="Arial" w:cs="Arial"/>
          <w:lang w:val="hy-AM"/>
        </w:rPr>
        <w:t>ոչնչացր</w:t>
      </w:r>
      <w:r w:rsidRPr="00491B1C">
        <w:rPr>
          <w:rFonts w:ascii="Arial" w:hAnsi="Arial" w:cs="Arial"/>
          <w:lang w:val="hy-AM"/>
        </w:rPr>
        <w:t xml:space="preserve">եց տասնյակ </w:t>
      </w:r>
      <w:r w:rsidR="003553A4" w:rsidRPr="00491B1C">
        <w:rPr>
          <w:rFonts w:ascii="Arial" w:hAnsi="Arial" w:cs="Arial"/>
          <w:lang w:val="hy-AM"/>
        </w:rPr>
        <w:t>ֆաշիստական</w:t>
      </w:r>
      <w:r w:rsidRPr="00491B1C">
        <w:rPr>
          <w:rFonts w:ascii="Arial" w:hAnsi="Arial" w:cs="Arial"/>
          <w:lang w:val="hy-AM"/>
        </w:rPr>
        <w:t xml:space="preserve"> զինվոր ու սպա։</w:t>
      </w:r>
    </w:p>
    <w:p w:rsidR="008D0F8A" w:rsidRPr="00491B1C" w:rsidRDefault="003553A4" w:rsidP="00491B1C">
      <w:pPr>
        <w:pStyle w:val="a7"/>
        <w:tabs>
          <w:tab w:val="left" w:pos="4551"/>
        </w:tabs>
        <w:jc w:val="both"/>
        <w:rPr>
          <w:rFonts w:ascii="Arial" w:hAnsi="Arial" w:cs="Arial"/>
          <w:lang w:val="hy-AM"/>
        </w:rPr>
      </w:pPr>
      <w:r w:rsidRPr="00491B1C">
        <w:rPr>
          <w:rFonts w:ascii="Arial" w:hAnsi="Arial" w:cs="Arial"/>
          <w:lang w:val="hy-AM"/>
        </w:rPr>
        <w:t>Հ</w:t>
      </w:r>
      <w:r w:rsidR="008D0F8A" w:rsidRPr="00491B1C">
        <w:rPr>
          <w:rFonts w:ascii="Arial" w:hAnsi="Arial" w:cs="Arial"/>
          <w:lang w:val="hy-AM"/>
        </w:rPr>
        <w:t>ա</w:t>
      </w:r>
      <w:r w:rsidRPr="00491B1C">
        <w:rPr>
          <w:rFonts w:ascii="Arial" w:hAnsi="Arial" w:cs="Arial"/>
          <w:lang w:val="hy-AM"/>
        </w:rPr>
        <w:t>ր</w:t>
      </w:r>
      <w:r w:rsidR="008D0F8A" w:rsidRPr="00491B1C">
        <w:rPr>
          <w:rFonts w:ascii="Arial" w:hAnsi="Arial" w:cs="Arial"/>
          <w:lang w:val="hy-AM"/>
        </w:rPr>
        <w:t xml:space="preserve">ձակման ընթաքցի հետևակի համար ճանապարհ էին հարթում </w:t>
      </w:r>
      <w:r w:rsidRPr="00491B1C">
        <w:rPr>
          <w:rFonts w:ascii="Arial" w:hAnsi="Arial" w:cs="Arial"/>
          <w:lang w:val="hy-AM"/>
        </w:rPr>
        <w:t>տանկերը։Տ</w:t>
      </w:r>
      <w:r w:rsidR="008D0F8A" w:rsidRPr="00491B1C">
        <w:rPr>
          <w:rFonts w:ascii="Arial" w:hAnsi="Arial" w:cs="Arial"/>
          <w:lang w:val="hy-AM"/>
        </w:rPr>
        <w:t xml:space="preserve">անկային հարվածի հմուտ վարպետ էր Ալեքսանդր Մնացականյանը,որը աչքի ընկավ Կրասնոյե սելո-Կիպեն հենակետում </w:t>
      </w:r>
      <w:r w:rsidRPr="00491B1C">
        <w:rPr>
          <w:rFonts w:ascii="Arial" w:hAnsi="Arial" w:cs="Arial"/>
          <w:lang w:val="hy-AM"/>
        </w:rPr>
        <w:t>և</w:t>
      </w:r>
      <w:r w:rsidR="008D0F8A" w:rsidRPr="00491B1C">
        <w:rPr>
          <w:rFonts w:ascii="Arial" w:hAnsi="Arial" w:cs="Arial"/>
          <w:lang w:val="hy-AM"/>
        </w:rPr>
        <w:t xml:space="preserve"> Վոյսկովիցի երկաթուղային </w:t>
      </w:r>
      <w:r w:rsidRPr="00491B1C">
        <w:rPr>
          <w:rFonts w:ascii="Arial" w:hAnsi="Arial" w:cs="Arial"/>
          <w:lang w:val="hy-AM"/>
        </w:rPr>
        <w:t>կայարանի</w:t>
      </w:r>
      <w:r w:rsidR="008D0F8A" w:rsidRPr="00491B1C">
        <w:rPr>
          <w:rFonts w:ascii="Arial" w:hAnsi="Arial" w:cs="Arial"/>
          <w:lang w:val="hy-AM"/>
        </w:rPr>
        <w:t xml:space="preserve"> շրջանում տեղի ունեցած մարտերում։</w:t>
      </w:r>
    </w:p>
    <w:p w:rsidR="00CF7AE5" w:rsidRPr="00491B1C" w:rsidRDefault="00CF7AE5" w:rsidP="00491B1C">
      <w:pPr>
        <w:pStyle w:val="a7"/>
        <w:tabs>
          <w:tab w:val="left" w:pos="4551"/>
        </w:tabs>
        <w:jc w:val="both"/>
        <w:rPr>
          <w:rFonts w:ascii="Arial" w:hAnsi="Arial" w:cs="Arial"/>
          <w:lang w:val="hy-AM"/>
        </w:rPr>
      </w:pPr>
      <w:r w:rsidRPr="00491B1C">
        <w:rPr>
          <w:rFonts w:ascii="Arial" w:hAnsi="Arial" w:cs="Arial"/>
          <w:lang w:val="hy-AM"/>
        </w:rPr>
        <w:t xml:space="preserve">Լենինգրադը հյուսիսից պաշտպանող՝Կարելական ռազմաճակատի </w:t>
      </w:r>
      <w:r w:rsidR="003553A4" w:rsidRPr="00491B1C">
        <w:rPr>
          <w:rFonts w:ascii="Arial" w:hAnsi="Arial" w:cs="Arial"/>
          <w:lang w:val="hy-AM"/>
        </w:rPr>
        <w:t>հատված</w:t>
      </w:r>
      <w:r w:rsidRPr="00491B1C">
        <w:rPr>
          <w:rFonts w:ascii="Arial" w:hAnsi="Arial" w:cs="Arial"/>
          <w:lang w:val="hy-AM"/>
        </w:rPr>
        <w:t xml:space="preserve">ներից մեկում </w:t>
      </w:r>
      <w:r w:rsidR="003553A4" w:rsidRPr="00491B1C">
        <w:rPr>
          <w:rFonts w:ascii="Arial" w:hAnsi="Arial" w:cs="Arial"/>
          <w:lang w:val="hy-AM"/>
        </w:rPr>
        <w:t>կատար</w:t>
      </w:r>
      <w:r w:rsidRPr="00491B1C">
        <w:rPr>
          <w:rFonts w:ascii="Arial" w:hAnsi="Arial" w:cs="Arial"/>
          <w:lang w:val="hy-AM"/>
        </w:rPr>
        <w:t xml:space="preserve">ած </w:t>
      </w:r>
      <w:r w:rsidR="003553A4" w:rsidRPr="00491B1C">
        <w:rPr>
          <w:rFonts w:ascii="Arial" w:hAnsi="Arial" w:cs="Arial"/>
          <w:lang w:val="hy-AM"/>
        </w:rPr>
        <w:t>քաջագործությու</w:t>
      </w:r>
      <w:r w:rsidRPr="00491B1C">
        <w:rPr>
          <w:rFonts w:ascii="Arial" w:hAnsi="Arial" w:cs="Arial"/>
          <w:lang w:val="hy-AM"/>
        </w:rPr>
        <w:t xml:space="preserve">նների համար Սովետական </w:t>
      </w:r>
      <w:r w:rsidR="003553A4" w:rsidRPr="00491B1C">
        <w:rPr>
          <w:rFonts w:ascii="Arial" w:hAnsi="Arial" w:cs="Arial"/>
          <w:lang w:val="hy-AM"/>
        </w:rPr>
        <w:t>մ</w:t>
      </w:r>
      <w:r w:rsidRPr="00491B1C">
        <w:rPr>
          <w:rFonts w:ascii="Arial" w:hAnsi="Arial" w:cs="Arial"/>
          <w:lang w:val="hy-AM"/>
        </w:rPr>
        <w:t>իո</w:t>
      </w:r>
      <w:r w:rsidR="003553A4" w:rsidRPr="00491B1C">
        <w:rPr>
          <w:rFonts w:ascii="Arial" w:hAnsi="Arial" w:cs="Arial"/>
          <w:lang w:val="hy-AM"/>
        </w:rPr>
        <w:t>ւթ</w:t>
      </w:r>
      <w:r w:rsidRPr="00491B1C">
        <w:rPr>
          <w:rFonts w:ascii="Arial" w:hAnsi="Arial" w:cs="Arial"/>
          <w:lang w:val="hy-AM"/>
        </w:rPr>
        <w:t xml:space="preserve">յան հերոսի կոչման արժանացավ Տ-34 </w:t>
      </w:r>
      <w:r w:rsidR="003553A4" w:rsidRPr="00491B1C">
        <w:rPr>
          <w:rFonts w:ascii="Arial" w:hAnsi="Arial" w:cs="Arial"/>
          <w:lang w:val="hy-AM"/>
        </w:rPr>
        <w:t xml:space="preserve">ծանր </w:t>
      </w:r>
      <w:r w:rsidRPr="00491B1C">
        <w:rPr>
          <w:rFonts w:ascii="Arial" w:hAnsi="Arial" w:cs="Arial"/>
          <w:lang w:val="hy-AM"/>
        </w:rPr>
        <w:t xml:space="preserve">տանկի </w:t>
      </w:r>
      <w:r w:rsidR="003553A4" w:rsidRPr="00491B1C">
        <w:rPr>
          <w:rFonts w:ascii="Arial" w:hAnsi="Arial" w:cs="Arial"/>
          <w:lang w:val="hy-AM"/>
        </w:rPr>
        <w:t>հ</w:t>
      </w:r>
      <w:r w:rsidRPr="00491B1C">
        <w:rPr>
          <w:rFonts w:ascii="Arial" w:hAnsi="Arial" w:cs="Arial"/>
          <w:lang w:val="hy-AM"/>
        </w:rPr>
        <w:t>ր</w:t>
      </w:r>
      <w:r w:rsidR="003553A4" w:rsidRPr="00491B1C">
        <w:rPr>
          <w:rFonts w:ascii="Arial" w:hAnsi="Arial" w:cs="Arial"/>
          <w:lang w:val="hy-AM"/>
        </w:rPr>
        <w:t>ա</w:t>
      </w:r>
      <w:r w:rsidRPr="00491B1C">
        <w:rPr>
          <w:rFonts w:ascii="Arial" w:hAnsi="Arial" w:cs="Arial"/>
          <w:lang w:val="hy-AM"/>
        </w:rPr>
        <w:t xml:space="preserve">մանատար,գվարդիայի կրտսեր </w:t>
      </w:r>
      <w:r w:rsidR="003553A4" w:rsidRPr="00491B1C">
        <w:rPr>
          <w:rFonts w:ascii="Arial" w:hAnsi="Arial" w:cs="Arial"/>
          <w:lang w:val="hy-AM"/>
        </w:rPr>
        <w:t>լեյտեն</w:t>
      </w:r>
      <w:r w:rsidRPr="00491B1C">
        <w:rPr>
          <w:rFonts w:ascii="Arial" w:hAnsi="Arial" w:cs="Arial"/>
          <w:lang w:val="hy-AM"/>
        </w:rPr>
        <w:t>ա</w:t>
      </w:r>
      <w:r w:rsidR="003553A4" w:rsidRPr="00491B1C">
        <w:rPr>
          <w:rFonts w:ascii="Arial" w:hAnsi="Arial" w:cs="Arial"/>
          <w:lang w:val="hy-AM"/>
        </w:rPr>
        <w:t>ն</w:t>
      </w:r>
      <w:r w:rsidRPr="00491B1C">
        <w:rPr>
          <w:rFonts w:ascii="Arial" w:hAnsi="Arial" w:cs="Arial"/>
          <w:lang w:val="hy-AM"/>
        </w:rPr>
        <w:t xml:space="preserve">տ Աշոտ Ասրյանը։Սակրային մոտո-մեքենայացված </w:t>
      </w:r>
      <w:r w:rsidR="003553A4" w:rsidRPr="00491B1C">
        <w:rPr>
          <w:rFonts w:ascii="Arial" w:hAnsi="Arial" w:cs="Arial"/>
          <w:lang w:val="hy-AM"/>
        </w:rPr>
        <w:t>զոր</w:t>
      </w:r>
      <w:r w:rsidRPr="00491B1C">
        <w:rPr>
          <w:rFonts w:ascii="Arial" w:hAnsi="Arial" w:cs="Arial"/>
          <w:lang w:val="hy-AM"/>
        </w:rPr>
        <w:t>ամ</w:t>
      </w:r>
      <w:r w:rsidR="003553A4" w:rsidRPr="00491B1C">
        <w:rPr>
          <w:rFonts w:ascii="Arial" w:hAnsi="Arial" w:cs="Arial"/>
          <w:lang w:val="hy-AM"/>
        </w:rPr>
        <w:t>ա</w:t>
      </w:r>
      <w:r w:rsidRPr="00491B1C">
        <w:rPr>
          <w:rFonts w:ascii="Arial" w:hAnsi="Arial" w:cs="Arial"/>
          <w:lang w:val="hy-AM"/>
        </w:rPr>
        <w:t xml:space="preserve">սի հրամանատարն </w:t>
      </w:r>
      <w:r w:rsidR="003553A4" w:rsidRPr="00491B1C">
        <w:rPr>
          <w:rFonts w:ascii="Arial" w:hAnsi="Arial" w:cs="Arial"/>
          <w:lang w:val="hy-AM"/>
        </w:rPr>
        <w:t>էր</w:t>
      </w:r>
      <w:r w:rsidRPr="00491B1C">
        <w:rPr>
          <w:rFonts w:ascii="Arial" w:hAnsi="Arial" w:cs="Arial"/>
          <w:lang w:val="hy-AM"/>
        </w:rPr>
        <w:t xml:space="preserve"> փոխգնդապետ Ավետիս Անանյանը։</w:t>
      </w:r>
    </w:p>
    <w:p w:rsidR="00147D7C" w:rsidRPr="00491B1C" w:rsidRDefault="00147D7C" w:rsidP="00491B1C">
      <w:pPr>
        <w:pStyle w:val="a7"/>
        <w:tabs>
          <w:tab w:val="left" w:pos="4551"/>
        </w:tabs>
        <w:jc w:val="both"/>
        <w:rPr>
          <w:rFonts w:ascii="Arial" w:hAnsi="Arial" w:cs="Arial"/>
          <w:lang w:val="hy-AM"/>
        </w:rPr>
      </w:pPr>
      <w:r w:rsidRPr="00491B1C">
        <w:rPr>
          <w:rFonts w:ascii="Arial" w:hAnsi="Arial" w:cs="Arial"/>
          <w:lang w:val="hy-AM"/>
        </w:rPr>
        <w:t xml:space="preserve">Լենինգրադի ռազմաճակատում խիզախ գործեր </w:t>
      </w:r>
      <w:r w:rsidR="003553A4" w:rsidRPr="00491B1C">
        <w:rPr>
          <w:rFonts w:ascii="Arial" w:hAnsi="Arial" w:cs="Arial"/>
          <w:lang w:val="hy-AM"/>
        </w:rPr>
        <w:t>կատար</w:t>
      </w:r>
      <w:r w:rsidRPr="00491B1C">
        <w:rPr>
          <w:rFonts w:ascii="Arial" w:hAnsi="Arial" w:cs="Arial"/>
          <w:lang w:val="hy-AM"/>
        </w:rPr>
        <w:t>եցին  Կարապետ Հակոբյանը,Վազգեն Թիրաբյանը,</w:t>
      </w:r>
      <w:r w:rsidR="003553A4" w:rsidRPr="00491B1C">
        <w:rPr>
          <w:rFonts w:ascii="Arial" w:hAnsi="Arial" w:cs="Arial"/>
          <w:lang w:val="hy-AM"/>
        </w:rPr>
        <w:t>Անդր</w:t>
      </w:r>
      <w:r w:rsidRPr="00491B1C">
        <w:rPr>
          <w:rFonts w:ascii="Arial" w:hAnsi="Arial" w:cs="Arial"/>
          <w:lang w:val="hy-AM"/>
        </w:rPr>
        <w:t>անիկ Ախոյանը և ուրիշներ։</w:t>
      </w:r>
    </w:p>
    <w:p w:rsidR="00147D7C" w:rsidRPr="00491B1C" w:rsidRDefault="00147D7C" w:rsidP="00491B1C">
      <w:pPr>
        <w:pStyle w:val="a7"/>
        <w:tabs>
          <w:tab w:val="left" w:pos="4551"/>
        </w:tabs>
        <w:jc w:val="both"/>
        <w:rPr>
          <w:rFonts w:ascii="Arial" w:hAnsi="Arial" w:cs="Arial"/>
          <w:lang w:val="hy-AM"/>
        </w:rPr>
      </w:pPr>
      <w:r w:rsidRPr="00491B1C">
        <w:rPr>
          <w:rFonts w:ascii="Arial" w:hAnsi="Arial" w:cs="Arial"/>
          <w:lang w:val="hy-AM"/>
        </w:rPr>
        <w:t>1944թ</w:t>
      </w:r>
      <w:r w:rsidRPr="00491B1C">
        <w:rPr>
          <w:rFonts w:ascii="Cambria Math" w:hAnsi="Cambria Math" w:cs="Cambria Math"/>
          <w:lang w:val="hy-AM"/>
        </w:rPr>
        <w:t>․</w:t>
      </w:r>
      <w:r w:rsidRPr="00491B1C">
        <w:rPr>
          <w:rFonts w:ascii="Arial" w:hAnsi="Arial" w:cs="Arial"/>
          <w:lang w:val="hy-AM"/>
        </w:rPr>
        <w:t xml:space="preserve"> մա</w:t>
      </w:r>
      <w:r w:rsidR="003553A4" w:rsidRPr="00491B1C">
        <w:rPr>
          <w:rFonts w:ascii="Arial" w:hAnsi="Arial" w:cs="Arial"/>
          <w:lang w:val="hy-AM"/>
        </w:rPr>
        <w:t>յ</w:t>
      </w:r>
      <w:r w:rsidRPr="00491B1C">
        <w:rPr>
          <w:rFonts w:ascii="Arial" w:hAnsi="Arial" w:cs="Arial"/>
          <w:lang w:val="hy-AM"/>
        </w:rPr>
        <w:t xml:space="preserve">իսին սովետական </w:t>
      </w:r>
      <w:r w:rsidR="003553A4" w:rsidRPr="00491B1C">
        <w:rPr>
          <w:rFonts w:ascii="Arial" w:hAnsi="Arial" w:cs="Arial"/>
          <w:lang w:val="hy-AM"/>
        </w:rPr>
        <w:t>կառավարությու</w:t>
      </w:r>
      <w:r w:rsidRPr="00491B1C">
        <w:rPr>
          <w:rFonts w:ascii="Arial" w:hAnsi="Arial" w:cs="Arial"/>
          <w:lang w:val="hy-AM"/>
        </w:rPr>
        <w:t>նը Իսակովին շնո</w:t>
      </w:r>
      <w:r w:rsidR="005866F6" w:rsidRPr="00491B1C">
        <w:rPr>
          <w:rFonts w:ascii="Arial" w:hAnsi="Arial" w:cs="Arial"/>
          <w:lang w:val="hy-AM"/>
        </w:rPr>
        <w:t>ր</w:t>
      </w:r>
      <w:r w:rsidRPr="00491B1C">
        <w:rPr>
          <w:rFonts w:ascii="Arial" w:hAnsi="Arial" w:cs="Arial"/>
          <w:lang w:val="hy-AM"/>
        </w:rPr>
        <w:t xml:space="preserve">հում է </w:t>
      </w:r>
      <w:r w:rsidR="003553A4" w:rsidRPr="00491B1C">
        <w:rPr>
          <w:rFonts w:ascii="Arial" w:hAnsi="Arial" w:cs="Arial"/>
          <w:lang w:val="hy-AM"/>
        </w:rPr>
        <w:t>Սովետ</w:t>
      </w:r>
      <w:r w:rsidRPr="00491B1C">
        <w:rPr>
          <w:rFonts w:ascii="Arial" w:hAnsi="Arial" w:cs="Arial"/>
          <w:lang w:val="hy-AM"/>
        </w:rPr>
        <w:t>ակ</w:t>
      </w:r>
      <w:r w:rsidR="003553A4" w:rsidRPr="00491B1C">
        <w:rPr>
          <w:rFonts w:ascii="Arial" w:hAnsi="Arial" w:cs="Arial"/>
          <w:lang w:val="hy-AM"/>
        </w:rPr>
        <w:t>ա</w:t>
      </w:r>
      <w:r w:rsidRPr="00491B1C">
        <w:rPr>
          <w:rFonts w:ascii="Arial" w:hAnsi="Arial" w:cs="Arial"/>
          <w:lang w:val="hy-AM"/>
        </w:rPr>
        <w:t>ն Միո</w:t>
      </w:r>
      <w:r w:rsidR="003553A4" w:rsidRPr="00491B1C">
        <w:rPr>
          <w:rFonts w:ascii="Arial" w:hAnsi="Arial" w:cs="Arial"/>
          <w:lang w:val="hy-AM"/>
        </w:rPr>
        <w:t>ւթ</w:t>
      </w:r>
      <w:r w:rsidRPr="00491B1C">
        <w:rPr>
          <w:rFonts w:ascii="Arial" w:hAnsi="Arial" w:cs="Arial"/>
          <w:lang w:val="hy-AM"/>
        </w:rPr>
        <w:t>յ</w:t>
      </w:r>
      <w:r w:rsidR="003553A4" w:rsidRPr="00491B1C">
        <w:rPr>
          <w:rFonts w:ascii="Arial" w:hAnsi="Arial" w:cs="Arial"/>
          <w:lang w:val="hy-AM"/>
        </w:rPr>
        <w:t>ա</w:t>
      </w:r>
      <w:r w:rsidRPr="00491B1C">
        <w:rPr>
          <w:rFonts w:ascii="Arial" w:hAnsi="Arial" w:cs="Arial"/>
          <w:lang w:val="hy-AM"/>
        </w:rPr>
        <w:t xml:space="preserve">ն նավատորմի ծովակալի </w:t>
      </w:r>
      <w:r w:rsidR="00C61DA1" w:rsidRPr="00491B1C">
        <w:rPr>
          <w:rFonts w:ascii="Arial" w:hAnsi="Arial" w:cs="Arial"/>
          <w:lang w:val="hy-AM"/>
        </w:rPr>
        <w:t>կոչում։Հայր</w:t>
      </w:r>
      <w:r w:rsidRPr="00491B1C">
        <w:rPr>
          <w:rFonts w:ascii="Arial" w:hAnsi="Arial" w:cs="Arial"/>
          <w:lang w:val="hy-AM"/>
        </w:rPr>
        <w:t xml:space="preserve">ենական </w:t>
      </w:r>
      <w:r w:rsidR="00C61DA1" w:rsidRPr="00491B1C">
        <w:rPr>
          <w:rFonts w:ascii="Arial" w:hAnsi="Arial" w:cs="Arial"/>
          <w:lang w:val="hy-AM"/>
        </w:rPr>
        <w:t>պ</w:t>
      </w:r>
      <w:r w:rsidRPr="00491B1C">
        <w:rPr>
          <w:rFonts w:ascii="Arial" w:hAnsi="Arial" w:cs="Arial"/>
          <w:lang w:val="hy-AM"/>
        </w:rPr>
        <w:t xml:space="preserve">ատերազմում ցուցաբերած ծառայությունների համար </w:t>
      </w:r>
      <w:r w:rsidR="00C61DA1" w:rsidRPr="00491B1C">
        <w:rPr>
          <w:rFonts w:ascii="Arial" w:hAnsi="Arial" w:cs="Arial"/>
          <w:lang w:val="hy-AM"/>
        </w:rPr>
        <w:t>ՍՍՀ</w:t>
      </w:r>
      <w:r w:rsidRPr="00491B1C">
        <w:rPr>
          <w:rFonts w:ascii="Arial" w:hAnsi="Arial" w:cs="Arial"/>
          <w:lang w:val="hy-AM"/>
        </w:rPr>
        <w:t>Մ նավատորմի ծովակալ Հ</w:t>
      </w:r>
      <w:r w:rsidRPr="00491B1C">
        <w:rPr>
          <w:rFonts w:ascii="Cambria Math" w:hAnsi="Cambria Math" w:cs="Cambria Math"/>
          <w:lang w:val="hy-AM"/>
        </w:rPr>
        <w:t>․</w:t>
      </w: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 xml:space="preserve">Իսակովին շնորհվեց </w:t>
      </w:r>
      <w:r w:rsidR="00C61DA1" w:rsidRPr="00491B1C">
        <w:rPr>
          <w:rFonts w:ascii="Arial" w:hAnsi="Arial" w:cs="Arial"/>
          <w:lang w:val="hy-AM"/>
        </w:rPr>
        <w:t>Սովետ</w:t>
      </w:r>
      <w:r w:rsidRPr="00491B1C">
        <w:rPr>
          <w:rFonts w:ascii="Arial" w:hAnsi="Arial" w:cs="Arial"/>
          <w:lang w:val="hy-AM"/>
        </w:rPr>
        <w:t>ակ</w:t>
      </w:r>
      <w:r w:rsidR="00C61DA1" w:rsidRPr="00491B1C">
        <w:rPr>
          <w:rFonts w:ascii="Arial" w:hAnsi="Arial" w:cs="Arial"/>
          <w:lang w:val="hy-AM"/>
        </w:rPr>
        <w:t>ա</w:t>
      </w:r>
      <w:r w:rsidRPr="00491B1C">
        <w:rPr>
          <w:rFonts w:ascii="Arial" w:hAnsi="Arial" w:cs="Arial"/>
          <w:lang w:val="hy-AM"/>
        </w:rPr>
        <w:t>ն  Միո</w:t>
      </w:r>
      <w:r w:rsidR="00C61DA1" w:rsidRPr="00491B1C">
        <w:rPr>
          <w:rFonts w:ascii="Arial" w:hAnsi="Arial" w:cs="Arial"/>
          <w:lang w:val="hy-AM"/>
        </w:rPr>
        <w:t>ւթ</w:t>
      </w:r>
      <w:r w:rsidRPr="00491B1C">
        <w:rPr>
          <w:rFonts w:ascii="Arial" w:hAnsi="Arial" w:cs="Arial"/>
          <w:lang w:val="hy-AM"/>
        </w:rPr>
        <w:t>յ</w:t>
      </w:r>
      <w:r w:rsidR="00C61DA1" w:rsidRPr="00491B1C">
        <w:rPr>
          <w:rFonts w:ascii="Arial" w:hAnsi="Arial" w:cs="Arial"/>
          <w:lang w:val="hy-AM"/>
        </w:rPr>
        <w:t>ա</w:t>
      </w:r>
      <w:r w:rsidRPr="00491B1C">
        <w:rPr>
          <w:rFonts w:ascii="Arial" w:hAnsi="Arial" w:cs="Arial"/>
          <w:lang w:val="hy-AM"/>
        </w:rPr>
        <w:t xml:space="preserve">ն հերոսի </w:t>
      </w:r>
      <w:r w:rsidR="00C61DA1" w:rsidRPr="00491B1C">
        <w:rPr>
          <w:rFonts w:ascii="Arial" w:hAnsi="Arial" w:cs="Arial"/>
          <w:lang w:val="hy-AM"/>
        </w:rPr>
        <w:t>կոչու</w:t>
      </w:r>
      <w:r w:rsidRPr="00491B1C">
        <w:rPr>
          <w:rFonts w:ascii="Arial" w:hAnsi="Arial" w:cs="Arial"/>
          <w:lang w:val="hy-AM"/>
        </w:rPr>
        <w:t>մ։</w:t>
      </w:r>
    </w:p>
    <w:p w:rsidR="00147D7C" w:rsidRPr="00491B1C" w:rsidRDefault="00C61DA1" w:rsidP="00491B1C">
      <w:pPr>
        <w:pStyle w:val="a7"/>
        <w:tabs>
          <w:tab w:val="left" w:pos="4551"/>
        </w:tabs>
        <w:jc w:val="both"/>
        <w:rPr>
          <w:rFonts w:ascii="Arial" w:hAnsi="Arial" w:cs="Arial"/>
          <w:lang w:val="hy-AM"/>
        </w:rPr>
      </w:pPr>
      <w:r w:rsidRPr="00491B1C">
        <w:rPr>
          <w:rFonts w:ascii="Arial" w:hAnsi="Arial" w:cs="Arial"/>
          <w:lang w:val="hy-AM"/>
        </w:rPr>
        <w:t>Կարմրադ</w:t>
      </w:r>
      <w:r w:rsidR="00147D7C" w:rsidRPr="00491B1C">
        <w:rPr>
          <w:rFonts w:ascii="Arial" w:hAnsi="Arial" w:cs="Arial"/>
          <w:lang w:val="hy-AM"/>
        </w:rPr>
        <w:t>ր</w:t>
      </w:r>
      <w:r w:rsidRPr="00491B1C">
        <w:rPr>
          <w:rFonts w:ascii="Arial" w:hAnsi="Arial" w:cs="Arial"/>
          <w:lang w:val="hy-AM"/>
        </w:rPr>
        <w:t>ո</w:t>
      </w:r>
      <w:r w:rsidR="00147D7C" w:rsidRPr="00491B1C">
        <w:rPr>
          <w:rFonts w:ascii="Arial" w:hAnsi="Arial" w:cs="Arial"/>
          <w:lang w:val="hy-AM"/>
        </w:rPr>
        <w:t xml:space="preserve">շ Բալթյան նավատորմում կրթված ծովային </w:t>
      </w:r>
      <w:r w:rsidRPr="00491B1C">
        <w:rPr>
          <w:rFonts w:ascii="Arial" w:hAnsi="Arial" w:cs="Arial"/>
          <w:lang w:val="hy-AM"/>
        </w:rPr>
        <w:t>հրետանավ</w:t>
      </w:r>
      <w:r w:rsidR="00147D7C" w:rsidRPr="00491B1C">
        <w:rPr>
          <w:rFonts w:ascii="Arial" w:hAnsi="Arial" w:cs="Arial"/>
          <w:lang w:val="hy-AM"/>
        </w:rPr>
        <w:t xml:space="preserve">որներից էր առաջին կարգի </w:t>
      </w:r>
      <w:r w:rsidRPr="00491B1C">
        <w:rPr>
          <w:rFonts w:ascii="Arial" w:hAnsi="Arial" w:cs="Arial"/>
          <w:lang w:val="hy-AM"/>
        </w:rPr>
        <w:t>կապ</w:t>
      </w:r>
      <w:r w:rsidR="00147D7C" w:rsidRPr="00491B1C">
        <w:rPr>
          <w:rFonts w:ascii="Arial" w:hAnsi="Arial" w:cs="Arial"/>
          <w:lang w:val="hy-AM"/>
        </w:rPr>
        <w:t>իտան Արտավազդ Սագոյանը։</w:t>
      </w:r>
    </w:p>
    <w:p w:rsidR="004F34D4" w:rsidRPr="00491B1C" w:rsidRDefault="004F34D4" w:rsidP="00491B1C">
      <w:pPr>
        <w:pStyle w:val="a7"/>
        <w:tabs>
          <w:tab w:val="left" w:pos="4551"/>
        </w:tabs>
        <w:jc w:val="both"/>
        <w:rPr>
          <w:rFonts w:ascii="Arial" w:hAnsi="Arial" w:cs="Arial"/>
          <w:lang w:val="hy-AM"/>
        </w:rPr>
      </w:pPr>
      <w:r w:rsidRPr="00491B1C">
        <w:rPr>
          <w:rFonts w:ascii="Arial" w:hAnsi="Arial" w:cs="Arial"/>
          <w:lang w:val="hy-AM"/>
        </w:rPr>
        <w:t xml:space="preserve">Նարվայի ծոցածոցում և ֆիննական ափերում մղված մարտերում աչքի ընկավ և </w:t>
      </w:r>
      <w:r w:rsidR="00C61DA1" w:rsidRPr="00491B1C">
        <w:rPr>
          <w:rFonts w:ascii="Arial" w:hAnsi="Arial" w:cs="Arial"/>
          <w:lang w:val="hy-AM"/>
        </w:rPr>
        <w:t>Կարմիր</w:t>
      </w:r>
      <w:r w:rsidRPr="00491B1C">
        <w:rPr>
          <w:rFonts w:ascii="Arial" w:hAnsi="Arial" w:cs="Arial"/>
          <w:lang w:val="hy-AM"/>
        </w:rPr>
        <w:t xml:space="preserve"> </w:t>
      </w:r>
      <w:r w:rsidR="00C61DA1" w:rsidRPr="00491B1C">
        <w:rPr>
          <w:rFonts w:ascii="Arial" w:hAnsi="Arial" w:cs="Arial"/>
          <w:lang w:val="hy-AM"/>
        </w:rPr>
        <w:t>դրո</w:t>
      </w:r>
      <w:r w:rsidRPr="00491B1C">
        <w:rPr>
          <w:rFonts w:ascii="Arial" w:hAnsi="Arial" w:cs="Arial"/>
          <w:lang w:val="hy-AM"/>
        </w:rPr>
        <w:t>շի շքանշանով պարգևատրվեց Համբարձում Մարտիրոսյանը։</w:t>
      </w:r>
    </w:p>
    <w:p w:rsidR="004F34D4" w:rsidRPr="00491B1C" w:rsidRDefault="004F34D4" w:rsidP="00491B1C">
      <w:pPr>
        <w:pStyle w:val="a7"/>
        <w:tabs>
          <w:tab w:val="left" w:pos="4551"/>
        </w:tabs>
        <w:jc w:val="both"/>
        <w:rPr>
          <w:rFonts w:ascii="Arial" w:hAnsi="Arial" w:cs="Arial"/>
          <w:lang w:val="hy-AM"/>
        </w:rPr>
      </w:pPr>
      <w:r w:rsidRPr="00491B1C">
        <w:rPr>
          <w:rFonts w:ascii="Arial" w:hAnsi="Arial" w:cs="Arial"/>
          <w:lang w:val="hy-AM"/>
        </w:rPr>
        <w:t xml:space="preserve">Բալթյան նավատորմի 35-րդ </w:t>
      </w:r>
      <w:r w:rsidR="00C61DA1" w:rsidRPr="00491B1C">
        <w:rPr>
          <w:rFonts w:ascii="Arial" w:hAnsi="Arial" w:cs="Arial"/>
          <w:lang w:val="hy-AM"/>
        </w:rPr>
        <w:t>գրոհայ</w:t>
      </w:r>
      <w:r w:rsidRPr="00491B1C">
        <w:rPr>
          <w:rFonts w:ascii="Arial" w:hAnsi="Arial" w:cs="Arial"/>
          <w:lang w:val="hy-AM"/>
        </w:rPr>
        <w:t>ին ավիագնդի օդաչու,Կարմիր դրոշի շքանշանակիր,կրտսեր լեյտենանտ Հարություն Փորսուղյանը 12 մարտական թռիչք կատարեց,ցած գցեց հակառակորդի 6 ինքնաթիռ և վնասեց 3 նավ։Մնացական Ջանսուզյանը Նարվայի մոտ 1944թ</w:t>
      </w:r>
      <w:r w:rsidRPr="00491B1C">
        <w:rPr>
          <w:rFonts w:ascii="Cambria Math" w:hAnsi="Cambria Math" w:cs="Cambria Math"/>
          <w:lang w:val="hy-AM"/>
        </w:rPr>
        <w:t>․</w:t>
      </w:r>
      <w:r w:rsidRPr="00491B1C">
        <w:rPr>
          <w:rFonts w:ascii="Arial" w:hAnsi="Arial" w:cs="Arial"/>
          <w:lang w:val="hy-AM"/>
        </w:rPr>
        <w:t xml:space="preserve"> մարտի 8-9-ին,Վայվարա կայարանի շրջանում </w:t>
      </w:r>
      <w:r w:rsidR="00C61DA1" w:rsidRPr="00491B1C">
        <w:rPr>
          <w:rFonts w:ascii="Arial" w:hAnsi="Arial" w:cs="Arial"/>
          <w:lang w:val="hy-AM"/>
        </w:rPr>
        <w:t>արիությու</w:t>
      </w:r>
      <w:r w:rsidRPr="00491B1C">
        <w:rPr>
          <w:rFonts w:ascii="Arial" w:hAnsi="Arial" w:cs="Arial"/>
          <w:lang w:val="hy-AM"/>
        </w:rPr>
        <w:t>ն ցուցաբերեց։</w:t>
      </w:r>
    </w:p>
    <w:p w:rsidR="004F34D4" w:rsidRPr="00491B1C" w:rsidRDefault="004F34D4" w:rsidP="00491B1C">
      <w:pPr>
        <w:pStyle w:val="a7"/>
        <w:tabs>
          <w:tab w:val="left" w:pos="4551"/>
        </w:tabs>
        <w:jc w:val="both"/>
        <w:rPr>
          <w:rFonts w:ascii="Arial" w:hAnsi="Arial" w:cs="Arial"/>
          <w:lang w:val="hy-AM"/>
        </w:rPr>
      </w:pPr>
      <w:r w:rsidRPr="00491B1C">
        <w:rPr>
          <w:rFonts w:ascii="Arial" w:hAnsi="Arial" w:cs="Arial"/>
          <w:lang w:val="hy-AM"/>
        </w:rPr>
        <w:t xml:space="preserve">Սպիտակ ծովի </w:t>
      </w:r>
      <w:r w:rsidR="00C61DA1" w:rsidRPr="00491B1C">
        <w:rPr>
          <w:rFonts w:ascii="Arial" w:hAnsi="Arial" w:cs="Arial"/>
          <w:lang w:val="hy-AM"/>
        </w:rPr>
        <w:t>անդրբևեռ</w:t>
      </w:r>
      <w:r w:rsidRPr="00491B1C">
        <w:rPr>
          <w:rFonts w:ascii="Arial" w:hAnsi="Arial" w:cs="Arial"/>
          <w:lang w:val="hy-AM"/>
        </w:rPr>
        <w:t>ային ավիացիայի ջոկատում էր ծառայում օդաչու,կապիտան Ալեքսանդր Պողոսովը։</w:t>
      </w:r>
    </w:p>
    <w:p w:rsidR="00807EEA" w:rsidRPr="00491B1C" w:rsidRDefault="00807EEA" w:rsidP="00491B1C">
      <w:pPr>
        <w:pStyle w:val="a7"/>
        <w:tabs>
          <w:tab w:val="left" w:pos="4551"/>
        </w:tabs>
        <w:jc w:val="both"/>
        <w:rPr>
          <w:rFonts w:ascii="Arial" w:hAnsi="Arial" w:cs="Arial"/>
          <w:lang w:val="hy-AM"/>
        </w:rPr>
      </w:pPr>
      <w:r w:rsidRPr="00491B1C">
        <w:rPr>
          <w:rFonts w:ascii="Arial" w:hAnsi="Arial" w:cs="Arial"/>
          <w:lang w:val="hy-AM"/>
        </w:rPr>
        <w:t xml:space="preserve">Բալթյան նավատորմի օդային ուժերի շարքերում խիզախ գործերով աչքի ընկան Գրիգոր Օգանեզովը,Արշակ Տատուսյանցը,Լևոն Օրբելին,Ղարիբջան </w:t>
      </w:r>
      <w:r w:rsidR="001D73E2" w:rsidRPr="00491B1C">
        <w:rPr>
          <w:rFonts w:ascii="Arial" w:hAnsi="Arial" w:cs="Arial"/>
          <w:lang w:val="hy-AM"/>
        </w:rPr>
        <w:t>Ղ</w:t>
      </w:r>
      <w:r w:rsidRPr="00491B1C">
        <w:rPr>
          <w:rFonts w:ascii="Arial" w:hAnsi="Arial" w:cs="Arial"/>
          <w:lang w:val="hy-AM"/>
        </w:rPr>
        <w:t>արիբջանյանը և ուրիշներ։</w:t>
      </w:r>
    </w:p>
    <w:p w:rsidR="00807EEA" w:rsidRPr="00491B1C" w:rsidRDefault="00807EEA" w:rsidP="00491B1C">
      <w:pPr>
        <w:pStyle w:val="a7"/>
        <w:tabs>
          <w:tab w:val="left" w:pos="4551"/>
        </w:tabs>
        <w:jc w:val="both"/>
        <w:rPr>
          <w:rFonts w:ascii="Arial" w:hAnsi="Arial" w:cs="Arial"/>
          <w:lang w:val="hy-AM"/>
        </w:rPr>
      </w:pPr>
      <w:r w:rsidRPr="00491B1C">
        <w:rPr>
          <w:rFonts w:ascii="Arial" w:hAnsi="Arial" w:cs="Arial"/>
          <w:lang w:val="hy-AM"/>
        </w:rPr>
        <w:t>Երկրորդ Ուկրաինական ռազմաճակատի զո</w:t>
      </w:r>
      <w:r w:rsidR="001D73E2" w:rsidRPr="00491B1C">
        <w:rPr>
          <w:rFonts w:ascii="Arial" w:hAnsi="Arial" w:cs="Arial"/>
          <w:lang w:val="hy-AM"/>
        </w:rPr>
        <w:t>րք</w:t>
      </w:r>
      <w:r w:rsidRPr="00491B1C">
        <w:rPr>
          <w:rFonts w:ascii="Arial" w:hAnsi="Arial" w:cs="Arial"/>
          <w:lang w:val="hy-AM"/>
        </w:rPr>
        <w:t>ե</w:t>
      </w:r>
      <w:r w:rsidR="001D73E2" w:rsidRPr="00491B1C">
        <w:rPr>
          <w:rFonts w:ascii="Arial" w:hAnsi="Arial" w:cs="Arial"/>
          <w:lang w:val="hy-AM"/>
        </w:rPr>
        <w:t>ր</w:t>
      </w:r>
      <w:r w:rsidRPr="00491B1C">
        <w:rPr>
          <w:rFonts w:ascii="Arial" w:hAnsi="Arial" w:cs="Arial"/>
          <w:lang w:val="hy-AM"/>
        </w:rPr>
        <w:t xml:space="preserve">ի կազմում էին գործում 7-րդ </w:t>
      </w:r>
      <w:r w:rsidR="001D73E2" w:rsidRPr="00491B1C">
        <w:rPr>
          <w:rFonts w:ascii="Arial" w:hAnsi="Arial" w:cs="Arial"/>
          <w:lang w:val="hy-AM"/>
        </w:rPr>
        <w:t>բ</w:t>
      </w:r>
      <w:r w:rsidRPr="00491B1C">
        <w:rPr>
          <w:rFonts w:ascii="Arial" w:hAnsi="Arial" w:cs="Arial"/>
          <w:lang w:val="hy-AM"/>
        </w:rPr>
        <w:t>ան</w:t>
      </w:r>
      <w:r w:rsidR="001D73E2" w:rsidRPr="00491B1C">
        <w:rPr>
          <w:rFonts w:ascii="Arial" w:hAnsi="Arial" w:cs="Arial"/>
          <w:lang w:val="hy-AM"/>
        </w:rPr>
        <w:t>ա</w:t>
      </w:r>
      <w:r w:rsidRPr="00491B1C">
        <w:rPr>
          <w:rFonts w:ascii="Arial" w:hAnsi="Arial" w:cs="Arial"/>
          <w:lang w:val="hy-AM"/>
        </w:rPr>
        <w:t xml:space="preserve">կի 25-րդ կորպուսի հայկական 409-րդ հրաձգային </w:t>
      </w:r>
      <w:r w:rsidR="001D73E2" w:rsidRPr="00491B1C">
        <w:rPr>
          <w:rFonts w:ascii="Arial" w:hAnsi="Arial" w:cs="Arial"/>
          <w:lang w:val="hy-AM"/>
        </w:rPr>
        <w:t>դիվ</w:t>
      </w:r>
      <w:r w:rsidRPr="00491B1C">
        <w:rPr>
          <w:rFonts w:ascii="Arial" w:hAnsi="Arial" w:cs="Arial"/>
          <w:lang w:val="hy-AM"/>
        </w:rPr>
        <w:t>իզիան,որի հրամանատարն էր գվարդիայի գնդապետ Մ</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Դոբրովոլսկ</w:t>
      </w:r>
      <w:r w:rsidR="001D73E2" w:rsidRPr="00491B1C">
        <w:rPr>
          <w:rFonts w:ascii="Arial" w:hAnsi="Arial" w:cs="Arial"/>
          <w:lang w:val="hy-AM"/>
        </w:rPr>
        <w:t>ին։Հուն</w:t>
      </w:r>
      <w:r w:rsidRPr="00491B1C">
        <w:rPr>
          <w:rFonts w:ascii="Arial" w:hAnsi="Arial" w:cs="Arial"/>
          <w:lang w:val="hy-AM"/>
        </w:rPr>
        <w:t>վ</w:t>
      </w:r>
      <w:r w:rsidR="001D73E2" w:rsidRPr="00491B1C">
        <w:rPr>
          <w:rFonts w:ascii="Arial" w:hAnsi="Arial" w:cs="Arial"/>
          <w:lang w:val="hy-AM"/>
        </w:rPr>
        <w:t>ա</w:t>
      </w:r>
      <w:r w:rsidRPr="00491B1C">
        <w:rPr>
          <w:rFonts w:ascii="Arial" w:hAnsi="Arial" w:cs="Arial"/>
          <w:lang w:val="hy-AM"/>
        </w:rPr>
        <w:t xml:space="preserve">րի 8-ին </w:t>
      </w:r>
      <w:r w:rsidR="001D73E2" w:rsidRPr="00491B1C">
        <w:rPr>
          <w:rFonts w:ascii="Arial" w:hAnsi="Arial" w:cs="Arial"/>
          <w:lang w:val="hy-AM"/>
        </w:rPr>
        <w:t>ն</w:t>
      </w:r>
      <w:r w:rsidRPr="00491B1C">
        <w:rPr>
          <w:rFonts w:ascii="Arial" w:hAnsi="Arial" w:cs="Arial"/>
          <w:lang w:val="hy-AM"/>
        </w:rPr>
        <w:t>ր</w:t>
      </w:r>
      <w:r w:rsidR="001D73E2" w:rsidRPr="00491B1C">
        <w:rPr>
          <w:rFonts w:ascii="Arial" w:hAnsi="Arial" w:cs="Arial"/>
          <w:lang w:val="hy-AM"/>
        </w:rPr>
        <w:t>ա</w:t>
      </w:r>
      <w:r w:rsidRPr="00491B1C">
        <w:rPr>
          <w:rFonts w:ascii="Arial" w:hAnsi="Arial" w:cs="Arial"/>
          <w:lang w:val="hy-AM"/>
        </w:rPr>
        <w:t xml:space="preserve">նք ազատագրում են </w:t>
      </w:r>
      <w:r w:rsidR="001D73E2" w:rsidRPr="00491B1C">
        <w:rPr>
          <w:rFonts w:ascii="Arial" w:hAnsi="Arial" w:cs="Arial"/>
          <w:lang w:val="hy-AM"/>
        </w:rPr>
        <w:t>Ուկր</w:t>
      </w:r>
      <w:r w:rsidRPr="00491B1C">
        <w:rPr>
          <w:rFonts w:ascii="Arial" w:hAnsi="Arial" w:cs="Arial"/>
          <w:lang w:val="hy-AM"/>
        </w:rPr>
        <w:t xml:space="preserve">աինայի </w:t>
      </w:r>
      <w:r w:rsidRPr="00491B1C">
        <w:rPr>
          <w:rFonts w:ascii="Arial" w:hAnsi="Arial" w:cs="Arial"/>
          <w:lang w:val="hy-AM"/>
        </w:rPr>
        <w:lastRenderedPageBreak/>
        <w:t xml:space="preserve">Կիրովոգրադ քաղաքը։Կիրովոգրադի տակ մեծ </w:t>
      </w:r>
      <w:r w:rsidR="001D73E2" w:rsidRPr="00491B1C">
        <w:rPr>
          <w:rFonts w:ascii="Arial" w:hAnsi="Arial" w:cs="Arial"/>
          <w:lang w:val="hy-AM"/>
        </w:rPr>
        <w:t>խիզախություննե</w:t>
      </w:r>
      <w:r w:rsidRPr="00491B1C">
        <w:rPr>
          <w:rFonts w:ascii="Arial" w:hAnsi="Arial" w:cs="Arial"/>
          <w:lang w:val="hy-AM"/>
        </w:rPr>
        <w:t xml:space="preserve">ր </w:t>
      </w:r>
      <w:r w:rsidR="001D73E2" w:rsidRPr="00491B1C">
        <w:rPr>
          <w:rFonts w:ascii="Arial" w:hAnsi="Arial" w:cs="Arial"/>
          <w:lang w:val="hy-AM"/>
        </w:rPr>
        <w:t>կ</w:t>
      </w:r>
      <w:r w:rsidRPr="00491B1C">
        <w:rPr>
          <w:rFonts w:ascii="Arial" w:hAnsi="Arial" w:cs="Arial"/>
          <w:lang w:val="hy-AM"/>
        </w:rPr>
        <w:t>ատ</w:t>
      </w:r>
      <w:r w:rsidR="001D73E2" w:rsidRPr="00491B1C">
        <w:rPr>
          <w:rFonts w:ascii="Arial" w:hAnsi="Arial" w:cs="Arial"/>
          <w:lang w:val="hy-AM"/>
        </w:rPr>
        <w:t>ա</w:t>
      </w:r>
      <w:r w:rsidRPr="00491B1C">
        <w:rPr>
          <w:rFonts w:ascii="Arial" w:hAnsi="Arial" w:cs="Arial"/>
          <w:lang w:val="hy-AM"/>
        </w:rPr>
        <w:t xml:space="preserve">րեց Արտաշես </w:t>
      </w:r>
      <w:r w:rsidR="001D73E2" w:rsidRPr="00491B1C">
        <w:rPr>
          <w:rFonts w:ascii="Arial" w:hAnsi="Arial" w:cs="Arial"/>
          <w:lang w:val="hy-AM"/>
        </w:rPr>
        <w:t>Միրզաբե</w:t>
      </w:r>
      <w:r w:rsidRPr="00491B1C">
        <w:rPr>
          <w:rFonts w:ascii="Arial" w:hAnsi="Arial" w:cs="Arial"/>
          <w:lang w:val="hy-AM"/>
        </w:rPr>
        <w:t>կյանը։</w:t>
      </w:r>
    </w:p>
    <w:p w:rsidR="00807EEA" w:rsidRPr="00491B1C" w:rsidRDefault="00807EEA" w:rsidP="00491B1C">
      <w:pPr>
        <w:pStyle w:val="a7"/>
        <w:tabs>
          <w:tab w:val="left" w:pos="4551"/>
        </w:tabs>
        <w:jc w:val="both"/>
        <w:rPr>
          <w:rFonts w:ascii="Arial" w:hAnsi="Arial" w:cs="Arial"/>
          <w:lang w:val="hy-AM"/>
        </w:rPr>
      </w:pPr>
      <w:r w:rsidRPr="00491B1C">
        <w:rPr>
          <w:rFonts w:ascii="Arial" w:hAnsi="Arial" w:cs="Arial"/>
          <w:lang w:val="hy-AM"/>
        </w:rPr>
        <w:t xml:space="preserve">Վերադաս </w:t>
      </w:r>
      <w:r w:rsidR="001D73E2" w:rsidRPr="00491B1C">
        <w:rPr>
          <w:rFonts w:ascii="Arial" w:hAnsi="Arial" w:cs="Arial"/>
          <w:lang w:val="hy-AM"/>
        </w:rPr>
        <w:t>հրամանատարութ</w:t>
      </w:r>
      <w:r w:rsidRPr="00491B1C">
        <w:rPr>
          <w:rFonts w:ascii="Arial" w:hAnsi="Arial" w:cs="Arial"/>
          <w:lang w:val="hy-AM"/>
        </w:rPr>
        <w:t>յ</w:t>
      </w:r>
      <w:r w:rsidR="001D73E2" w:rsidRPr="00491B1C">
        <w:rPr>
          <w:rFonts w:ascii="Arial" w:hAnsi="Arial" w:cs="Arial"/>
          <w:lang w:val="hy-AM"/>
        </w:rPr>
        <w:t>ա</w:t>
      </w:r>
      <w:r w:rsidRPr="00491B1C">
        <w:rPr>
          <w:rFonts w:ascii="Arial" w:hAnsi="Arial" w:cs="Arial"/>
          <w:lang w:val="hy-AM"/>
        </w:rPr>
        <w:t>ն առաջադրա</w:t>
      </w:r>
      <w:r w:rsidR="001D73E2" w:rsidRPr="00491B1C">
        <w:rPr>
          <w:rFonts w:ascii="Arial" w:hAnsi="Arial" w:cs="Arial"/>
          <w:lang w:val="hy-AM"/>
        </w:rPr>
        <w:t>ն</w:t>
      </w:r>
      <w:r w:rsidRPr="00491B1C">
        <w:rPr>
          <w:rFonts w:ascii="Arial" w:hAnsi="Arial" w:cs="Arial"/>
          <w:lang w:val="hy-AM"/>
        </w:rPr>
        <w:t xml:space="preserve">քները կատարելու </w:t>
      </w:r>
      <w:r w:rsidR="001D73E2" w:rsidRPr="00491B1C">
        <w:rPr>
          <w:rFonts w:ascii="Arial" w:hAnsi="Arial" w:cs="Arial"/>
          <w:lang w:val="hy-AM"/>
        </w:rPr>
        <w:t>հ</w:t>
      </w:r>
      <w:r w:rsidRPr="00491B1C">
        <w:rPr>
          <w:rFonts w:ascii="Arial" w:hAnsi="Arial" w:cs="Arial"/>
          <w:lang w:val="hy-AM"/>
        </w:rPr>
        <w:t>ամ</w:t>
      </w:r>
      <w:r w:rsidR="001D73E2" w:rsidRPr="00491B1C">
        <w:rPr>
          <w:rFonts w:ascii="Arial" w:hAnsi="Arial" w:cs="Arial"/>
          <w:lang w:val="hy-AM"/>
        </w:rPr>
        <w:t>ա</w:t>
      </w:r>
      <w:r w:rsidRPr="00491B1C">
        <w:rPr>
          <w:rFonts w:ascii="Arial" w:hAnsi="Arial" w:cs="Arial"/>
          <w:lang w:val="hy-AM"/>
        </w:rPr>
        <w:t xml:space="preserve">ր ՍՍՀՄ Գերագույն սովետի </w:t>
      </w:r>
      <w:r w:rsidR="001D73E2" w:rsidRPr="00491B1C">
        <w:rPr>
          <w:rFonts w:ascii="Arial" w:hAnsi="Arial" w:cs="Arial"/>
          <w:lang w:val="hy-AM"/>
        </w:rPr>
        <w:t>Նախագահությու</w:t>
      </w:r>
      <w:r w:rsidRPr="00491B1C">
        <w:rPr>
          <w:rFonts w:ascii="Arial" w:hAnsi="Arial" w:cs="Arial"/>
          <w:lang w:val="hy-AM"/>
        </w:rPr>
        <w:t>նը 1944թ</w:t>
      </w:r>
      <w:r w:rsidRPr="00491B1C">
        <w:rPr>
          <w:rFonts w:ascii="Cambria Math" w:hAnsi="Cambria Math" w:cs="Cambria Math"/>
          <w:lang w:val="hy-AM"/>
        </w:rPr>
        <w:t>․</w:t>
      </w:r>
      <w:r w:rsidRPr="00491B1C">
        <w:rPr>
          <w:rFonts w:ascii="Arial" w:hAnsi="Arial" w:cs="Arial"/>
          <w:lang w:val="hy-AM"/>
        </w:rPr>
        <w:t xml:space="preserve"> ապրիլի 26-ի հրամանագ</w:t>
      </w:r>
      <w:r w:rsidR="001D73E2" w:rsidRPr="00491B1C">
        <w:rPr>
          <w:rFonts w:ascii="Arial" w:hAnsi="Arial" w:cs="Arial"/>
          <w:lang w:val="hy-AM"/>
        </w:rPr>
        <w:t>ր</w:t>
      </w:r>
      <w:r w:rsidRPr="00491B1C">
        <w:rPr>
          <w:rFonts w:ascii="Arial" w:hAnsi="Arial" w:cs="Arial"/>
          <w:lang w:val="hy-AM"/>
        </w:rPr>
        <w:t xml:space="preserve">ով Համազասպ </w:t>
      </w:r>
      <w:r w:rsidR="001D73E2" w:rsidRPr="00491B1C">
        <w:rPr>
          <w:rFonts w:ascii="Arial" w:hAnsi="Arial" w:cs="Arial"/>
          <w:lang w:val="hy-AM"/>
        </w:rPr>
        <w:t>Բաբաջան</w:t>
      </w:r>
      <w:r w:rsidRPr="00491B1C">
        <w:rPr>
          <w:rFonts w:ascii="Arial" w:hAnsi="Arial" w:cs="Arial"/>
          <w:lang w:val="hy-AM"/>
        </w:rPr>
        <w:t>յ</w:t>
      </w:r>
      <w:r w:rsidR="001D73E2" w:rsidRPr="00491B1C">
        <w:rPr>
          <w:rFonts w:ascii="Arial" w:hAnsi="Arial" w:cs="Arial"/>
          <w:lang w:val="hy-AM"/>
        </w:rPr>
        <w:t>ա</w:t>
      </w:r>
      <w:r w:rsidRPr="00491B1C">
        <w:rPr>
          <w:rFonts w:ascii="Arial" w:hAnsi="Arial" w:cs="Arial"/>
          <w:lang w:val="hy-AM"/>
        </w:rPr>
        <w:t xml:space="preserve">նին շնորհեց Սովետական </w:t>
      </w:r>
      <w:r w:rsidR="001D73E2" w:rsidRPr="00491B1C">
        <w:rPr>
          <w:rFonts w:ascii="Arial" w:hAnsi="Arial" w:cs="Arial"/>
          <w:lang w:val="hy-AM"/>
        </w:rPr>
        <w:t>Միութ</w:t>
      </w:r>
      <w:r w:rsidRPr="00491B1C">
        <w:rPr>
          <w:rFonts w:ascii="Arial" w:hAnsi="Arial" w:cs="Arial"/>
          <w:lang w:val="hy-AM"/>
        </w:rPr>
        <w:t>յ</w:t>
      </w:r>
      <w:r w:rsidR="001D73E2" w:rsidRPr="00491B1C">
        <w:rPr>
          <w:rFonts w:ascii="Arial" w:hAnsi="Arial" w:cs="Arial"/>
          <w:lang w:val="hy-AM"/>
        </w:rPr>
        <w:t>ա</w:t>
      </w:r>
      <w:r w:rsidRPr="00491B1C">
        <w:rPr>
          <w:rFonts w:ascii="Arial" w:hAnsi="Arial" w:cs="Arial"/>
          <w:lang w:val="hy-AM"/>
        </w:rPr>
        <w:t xml:space="preserve">ն </w:t>
      </w:r>
      <w:r w:rsidR="001D73E2" w:rsidRPr="00491B1C">
        <w:rPr>
          <w:rFonts w:ascii="Arial" w:hAnsi="Arial" w:cs="Arial"/>
          <w:lang w:val="hy-AM"/>
        </w:rPr>
        <w:t>հեր</w:t>
      </w:r>
      <w:r w:rsidRPr="00491B1C">
        <w:rPr>
          <w:rFonts w:ascii="Arial" w:hAnsi="Arial" w:cs="Arial"/>
          <w:lang w:val="hy-AM"/>
        </w:rPr>
        <w:t>ո</w:t>
      </w:r>
      <w:r w:rsidR="001D73E2" w:rsidRPr="00491B1C">
        <w:rPr>
          <w:rFonts w:ascii="Arial" w:hAnsi="Arial" w:cs="Arial"/>
          <w:lang w:val="hy-AM"/>
        </w:rPr>
        <w:t>ս</w:t>
      </w:r>
      <w:r w:rsidRPr="00491B1C">
        <w:rPr>
          <w:rFonts w:ascii="Arial" w:hAnsi="Arial" w:cs="Arial"/>
          <w:lang w:val="hy-AM"/>
        </w:rPr>
        <w:t>ի կոչում։</w:t>
      </w:r>
    </w:p>
    <w:p w:rsidR="0048207F" w:rsidRPr="00491B1C" w:rsidRDefault="0048207F" w:rsidP="00491B1C">
      <w:pPr>
        <w:pStyle w:val="a7"/>
        <w:tabs>
          <w:tab w:val="left" w:pos="4551"/>
        </w:tabs>
        <w:jc w:val="both"/>
        <w:rPr>
          <w:rFonts w:ascii="Arial" w:hAnsi="Arial" w:cs="Arial"/>
          <w:lang w:val="hy-AM"/>
        </w:rPr>
      </w:pPr>
      <w:r w:rsidRPr="00491B1C">
        <w:rPr>
          <w:rFonts w:ascii="Arial" w:hAnsi="Arial" w:cs="Arial"/>
          <w:lang w:val="hy-AM"/>
        </w:rPr>
        <w:t xml:space="preserve">3-րդ Ուկրաինական ռազմաճակատում գործող </w:t>
      </w:r>
      <w:r w:rsidR="001D73E2" w:rsidRPr="00491B1C">
        <w:rPr>
          <w:rFonts w:ascii="Arial" w:hAnsi="Arial" w:cs="Arial"/>
          <w:lang w:val="hy-AM"/>
        </w:rPr>
        <w:t>գվար</w:t>
      </w:r>
      <w:r w:rsidRPr="00491B1C">
        <w:rPr>
          <w:rFonts w:ascii="Arial" w:hAnsi="Arial" w:cs="Arial"/>
          <w:lang w:val="hy-AM"/>
        </w:rPr>
        <w:t xml:space="preserve">դիական երրորդ տանկային բանակի հրետանու </w:t>
      </w:r>
      <w:r w:rsidR="001D73E2" w:rsidRPr="00491B1C">
        <w:rPr>
          <w:rFonts w:ascii="Arial" w:hAnsi="Arial" w:cs="Arial"/>
          <w:lang w:val="hy-AM"/>
        </w:rPr>
        <w:t>հր</w:t>
      </w:r>
      <w:r w:rsidRPr="00491B1C">
        <w:rPr>
          <w:rFonts w:ascii="Arial" w:hAnsi="Arial" w:cs="Arial"/>
          <w:lang w:val="hy-AM"/>
        </w:rPr>
        <w:t>ամ</w:t>
      </w:r>
      <w:r w:rsidR="001D73E2" w:rsidRPr="00491B1C">
        <w:rPr>
          <w:rFonts w:ascii="Arial" w:hAnsi="Arial" w:cs="Arial"/>
          <w:lang w:val="hy-AM"/>
        </w:rPr>
        <w:t>ա</w:t>
      </w:r>
      <w:r w:rsidRPr="00491B1C">
        <w:rPr>
          <w:rFonts w:ascii="Arial" w:hAnsi="Arial" w:cs="Arial"/>
          <w:lang w:val="hy-AM"/>
        </w:rPr>
        <w:t xml:space="preserve">նատարն էր գվարդիայի գեներալ-մայոր </w:t>
      </w:r>
      <w:r w:rsidR="001D73E2" w:rsidRPr="00491B1C">
        <w:rPr>
          <w:rFonts w:ascii="Arial" w:hAnsi="Arial" w:cs="Arial"/>
          <w:lang w:val="hy-AM"/>
        </w:rPr>
        <w:t>Նի</w:t>
      </w:r>
      <w:r w:rsidRPr="00491B1C">
        <w:rPr>
          <w:rFonts w:ascii="Arial" w:hAnsi="Arial" w:cs="Arial"/>
          <w:lang w:val="hy-AM"/>
        </w:rPr>
        <w:t>կոլայ Հովհաննիսյանը։</w:t>
      </w:r>
    </w:p>
    <w:p w:rsidR="0048207F" w:rsidRPr="00491B1C" w:rsidRDefault="001D73E2" w:rsidP="00491B1C">
      <w:pPr>
        <w:pStyle w:val="a7"/>
        <w:tabs>
          <w:tab w:val="left" w:pos="4551"/>
        </w:tabs>
        <w:jc w:val="both"/>
        <w:rPr>
          <w:rFonts w:ascii="Arial" w:hAnsi="Arial" w:cs="Arial"/>
          <w:lang w:val="hy-AM"/>
        </w:rPr>
      </w:pPr>
      <w:r w:rsidRPr="00491B1C">
        <w:rPr>
          <w:rFonts w:ascii="Arial" w:hAnsi="Arial" w:cs="Arial"/>
          <w:lang w:val="hy-AM"/>
        </w:rPr>
        <w:t>Կի</w:t>
      </w:r>
      <w:r w:rsidR="0048207F" w:rsidRPr="00491B1C">
        <w:rPr>
          <w:rFonts w:ascii="Arial" w:hAnsi="Arial" w:cs="Arial"/>
          <w:lang w:val="hy-AM"/>
        </w:rPr>
        <w:t xml:space="preserve">ևի ազատագրումից </w:t>
      </w:r>
      <w:r w:rsidRPr="00491B1C">
        <w:rPr>
          <w:rFonts w:ascii="Arial" w:hAnsi="Arial" w:cs="Arial"/>
          <w:lang w:val="hy-AM"/>
        </w:rPr>
        <w:t>հետ</w:t>
      </w:r>
      <w:r w:rsidR="0048207F" w:rsidRPr="00491B1C">
        <w:rPr>
          <w:rFonts w:ascii="Arial" w:hAnsi="Arial" w:cs="Arial"/>
          <w:lang w:val="hy-AM"/>
        </w:rPr>
        <w:t xml:space="preserve">ո 2-րդ Ուկրաինական ռազմաճակատի զորքերի կազմում էր գործում </w:t>
      </w:r>
      <w:r w:rsidRPr="00491B1C">
        <w:rPr>
          <w:rFonts w:ascii="Arial" w:hAnsi="Arial" w:cs="Arial"/>
          <w:lang w:val="hy-AM"/>
        </w:rPr>
        <w:t>գեն</w:t>
      </w:r>
      <w:r w:rsidR="0048207F" w:rsidRPr="00491B1C">
        <w:rPr>
          <w:rFonts w:ascii="Arial" w:hAnsi="Arial" w:cs="Arial"/>
          <w:lang w:val="hy-AM"/>
        </w:rPr>
        <w:t>երալ-մայոր Սարգիս Մարտիրոսյանի գլխավորած 50-րդ կորպուսը։Կորպուսը Աջափնյա Ուկրաինայում ազատագ</w:t>
      </w:r>
      <w:r w:rsidRPr="00491B1C">
        <w:rPr>
          <w:rFonts w:ascii="Arial" w:hAnsi="Arial" w:cs="Arial"/>
          <w:lang w:val="hy-AM"/>
        </w:rPr>
        <w:t>րե</w:t>
      </w:r>
      <w:r w:rsidR="0048207F" w:rsidRPr="00491B1C">
        <w:rPr>
          <w:rFonts w:ascii="Arial" w:hAnsi="Arial" w:cs="Arial"/>
          <w:lang w:val="hy-AM"/>
        </w:rPr>
        <w:t xml:space="preserve">ց Վասիլկովոն,Ֆաստովը,Բելայա Ցերկովը և այլ քաղաքներ ու </w:t>
      </w:r>
      <w:r w:rsidRPr="00491B1C">
        <w:rPr>
          <w:rFonts w:ascii="Arial" w:hAnsi="Arial" w:cs="Arial"/>
          <w:lang w:val="hy-AM"/>
        </w:rPr>
        <w:t>բ</w:t>
      </w:r>
      <w:r w:rsidR="0048207F" w:rsidRPr="00491B1C">
        <w:rPr>
          <w:rFonts w:ascii="Arial" w:hAnsi="Arial" w:cs="Arial"/>
          <w:lang w:val="hy-AM"/>
        </w:rPr>
        <w:t>ն</w:t>
      </w:r>
      <w:r w:rsidRPr="00491B1C">
        <w:rPr>
          <w:rFonts w:ascii="Arial" w:hAnsi="Arial" w:cs="Arial"/>
          <w:lang w:val="hy-AM"/>
        </w:rPr>
        <w:t>ա</w:t>
      </w:r>
      <w:r w:rsidR="0048207F" w:rsidRPr="00491B1C">
        <w:rPr>
          <w:rFonts w:ascii="Arial" w:hAnsi="Arial" w:cs="Arial"/>
          <w:lang w:val="hy-AM"/>
        </w:rPr>
        <w:t>կավայրեր։</w:t>
      </w:r>
    </w:p>
    <w:p w:rsidR="008934CB" w:rsidRPr="00491B1C" w:rsidRDefault="008934CB" w:rsidP="00491B1C">
      <w:pPr>
        <w:pStyle w:val="a7"/>
        <w:tabs>
          <w:tab w:val="left" w:pos="4551"/>
        </w:tabs>
        <w:jc w:val="both"/>
        <w:rPr>
          <w:rFonts w:ascii="Arial" w:hAnsi="Arial" w:cs="Arial"/>
          <w:lang w:val="hy-AM"/>
        </w:rPr>
      </w:pPr>
      <w:r w:rsidRPr="00491B1C">
        <w:rPr>
          <w:rFonts w:ascii="Arial" w:hAnsi="Arial" w:cs="Arial"/>
          <w:lang w:val="hy-AM"/>
        </w:rPr>
        <w:t xml:space="preserve">Ուկրաինայի համար </w:t>
      </w:r>
      <w:r w:rsidR="001D73E2" w:rsidRPr="00491B1C">
        <w:rPr>
          <w:rFonts w:ascii="Arial" w:hAnsi="Arial" w:cs="Arial"/>
          <w:lang w:val="hy-AM"/>
        </w:rPr>
        <w:t>մ</w:t>
      </w:r>
      <w:r w:rsidRPr="00491B1C">
        <w:rPr>
          <w:rFonts w:ascii="Arial" w:hAnsi="Arial" w:cs="Arial"/>
          <w:lang w:val="hy-AM"/>
        </w:rPr>
        <w:t>ա</w:t>
      </w:r>
      <w:r w:rsidR="001D73E2" w:rsidRPr="00491B1C">
        <w:rPr>
          <w:rFonts w:ascii="Arial" w:hAnsi="Arial" w:cs="Arial"/>
          <w:lang w:val="hy-AM"/>
        </w:rPr>
        <w:t>ր</w:t>
      </w:r>
      <w:r w:rsidRPr="00491B1C">
        <w:rPr>
          <w:rFonts w:ascii="Arial" w:hAnsi="Arial" w:cs="Arial"/>
          <w:lang w:val="hy-AM"/>
        </w:rPr>
        <w:t xml:space="preserve">տնչեցին և անթառամ փառք վաստակեցին նաև Տիմոֆեյ Դեդեօղլին,Սերգեյ Միանսարովը,Անդրանիկ Մելքոնյանը,Ռուբեն Բաղիրովը,Սերգեյ Սարխոշևը,Լևոն Դարբինյանը,Գևորգ </w:t>
      </w:r>
      <w:r w:rsidR="001D73E2" w:rsidRPr="00491B1C">
        <w:rPr>
          <w:rFonts w:ascii="Arial" w:hAnsi="Arial" w:cs="Arial"/>
          <w:lang w:val="hy-AM"/>
        </w:rPr>
        <w:t>Հ</w:t>
      </w:r>
      <w:r w:rsidRPr="00491B1C">
        <w:rPr>
          <w:rFonts w:ascii="Arial" w:hAnsi="Arial" w:cs="Arial"/>
          <w:lang w:val="hy-AM"/>
        </w:rPr>
        <w:t>ակոբյանը և ուրիշներ։</w:t>
      </w:r>
    </w:p>
    <w:p w:rsidR="008934CB" w:rsidRPr="00491B1C" w:rsidRDefault="008934CB" w:rsidP="00491B1C">
      <w:pPr>
        <w:pStyle w:val="a7"/>
        <w:tabs>
          <w:tab w:val="left" w:pos="4551"/>
        </w:tabs>
        <w:jc w:val="both"/>
        <w:rPr>
          <w:rFonts w:ascii="Arial" w:hAnsi="Arial" w:cs="Arial"/>
          <w:lang w:val="hy-AM"/>
        </w:rPr>
      </w:pPr>
      <w:r w:rsidRPr="00491B1C">
        <w:rPr>
          <w:rFonts w:ascii="Arial" w:hAnsi="Arial" w:cs="Arial"/>
          <w:lang w:val="hy-AM"/>
        </w:rPr>
        <w:t xml:space="preserve">Հայաստանից ռազմաճակատ էին մեկնել տասնյակ հայ աղջիկներ։Դրանցից էին Սոնյա Սինոյանը,Ռոզա Ջանջուտովան,Անժելա Միքայելյանը,Սոնյա </w:t>
      </w:r>
      <w:r w:rsidR="001D73E2" w:rsidRPr="00491B1C">
        <w:rPr>
          <w:rFonts w:ascii="Arial" w:hAnsi="Arial" w:cs="Arial"/>
          <w:lang w:val="hy-AM"/>
        </w:rPr>
        <w:t>Չիլ</w:t>
      </w:r>
      <w:r w:rsidRPr="00491B1C">
        <w:rPr>
          <w:rFonts w:ascii="Arial" w:hAnsi="Arial" w:cs="Arial"/>
          <w:lang w:val="hy-AM"/>
        </w:rPr>
        <w:t>ինգարյանը և ուրիշներ։</w:t>
      </w:r>
    </w:p>
    <w:p w:rsidR="008934CB" w:rsidRPr="00491B1C" w:rsidRDefault="008934CB" w:rsidP="00491B1C">
      <w:pPr>
        <w:pStyle w:val="a7"/>
        <w:tabs>
          <w:tab w:val="left" w:pos="4551"/>
        </w:tabs>
        <w:jc w:val="both"/>
        <w:rPr>
          <w:rFonts w:ascii="Arial" w:hAnsi="Arial" w:cs="Arial"/>
          <w:lang w:val="hy-AM"/>
        </w:rPr>
      </w:pPr>
      <w:r w:rsidRPr="00491B1C">
        <w:rPr>
          <w:rFonts w:ascii="Arial" w:hAnsi="Arial" w:cs="Arial"/>
          <w:lang w:val="hy-AM"/>
        </w:rPr>
        <w:t xml:space="preserve">Լվովի շրջանում մղված </w:t>
      </w:r>
      <w:r w:rsidR="001D73E2" w:rsidRPr="00491B1C">
        <w:rPr>
          <w:rFonts w:ascii="Arial" w:hAnsi="Arial" w:cs="Arial"/>
          <w:lang w:val="hy-AM"/>
        </w:rPr>
        <w:t>մարտերու</w:t>
      </w:r>
      <w:r w:rsidRPr="00491B1C">
        <w:rPr>
          <w:rFonts w:ascii="Arial" w:hAnsi="Arial" w:cs="Arial"/>
          <w:lang w:val="hy-AM"/>
        </w:rPr>
        <w:t>մ օղակի հրամանատար էր օդաչու Սուրեն Ավետիսյանը։Օդաչուներ Վլադիմիր Նովիկովի և Սերգեյ Կուզնեցովի հետ մա</w:t>
      </w:r>
      <w:r w:rsidR="001D73E2" w:rsidRPr="00491B1C">
        <w:rPr>
          <w:rFonts w:ascii="Arial" w:hAnsi="Arial" w:cs="Arial"/>
          <w:lang w:val="hy-AM"/>
        </w:rPr>
        <w:t>յ</w:t>
      </w:r>
      <w:r w:rsidRPr="00491B1C">
        <w:rPr>
          <w:rFonts w:ascii="Arial" w:hAnsi="Arial" w:cs="Arial"/>
          <w:lang w:val="hy-AM"/>
        </w:rPr>
        <w:t xml:space="preserve">իսին ոչնչացրեց թշնամու մի </w:t>
      </w:r>
      <w:r w:rsidR="005615A0" w:rsidRPr="00491B1C">
        <w:rPr>
          <w:rFonts w:ascii="Arial" w:hAnsi="Arial" w:cs="Arial"/>
          <w:lang w:val="hy-AM"/>
        </w:rPr>
        <w:t>քանի</w:t>
      </w:r>
      <w:r w:rsidRPr="00491B1C">
        <w:rPr>
          <w:rFonts w:ascii="Arial" w:hAnsi="Arial" w:cs="Arial"/>
          <w:lang w:val="hy-AM"/>
        </w:rPr>
        <w:t xml:space="preserve"> </w:t>
      </w:r>
      <w:r w:rsidR="001D73E2" w:rsidRPr="00491B1C">
        <w:rPr>
          <w:rFonts w:ascii="Arial" w:hAnsi="Arial" w:cs="Arial"/>
          <w:lang w:val="hy-AM"/>
        </w:rPr>
        <w:t>ինք</w:t>
      </w:r>
      <w:r w:rsidRPr="00491B1C">
        <w:rPr>
          <w:rFonts w:ascii="Arial" w:hAnsi="Arial" w:cs="Arial"/>
          <w:lang w:val="hy-AM"/>
        </w:rPr>
        <w:t>նաթիռ։</w:t>
      </w:r>
    </w:p>
    <w:p w:rsidR="009D433A" w:rsidRPr="00491B1C" w:rsidRDefault="001D73E2" w:rsidP="00491B1C">
      <w:pPr>
        <w:pStyle w:val="a7"/>
        <w:tabs>
          <w:tab w:val="left" w:pos="4551"/>
        </w:tabs>
        <w:jc w:val="both"/>
        <w:rPr>
          <w:rFonts w:ascii="Arial" w:hAnsi="Arial" w:cs="Arial"/>
          <w:lang w:val="hy-AM"/>
        </w:rPr>
      </w:pPr>
      <w:r w:rsidRPr="00491B1C">
        <w:rPr>
          <w:rFonts w:ascii="Arial" w:hAnsi="Arial" w:cs="Arial"/>
          <w:lang w:val="hy-AM"/>
        </w:rPr>
        <w:t>Նոյեմբեր</w:t>
      </w:r>
      <w:r w:rsidR="009D433A" w:rsidRPr="00491B1C">
        <w:rPr>
          <w:rFonts w:ascii="Arial" w:hAnsi="Arial" w:cs="Arial"/>
          <w:lang w:val="hy-AM"/>
        </w:rPr>
        <w:t xml:space="preserve">ի 21-ին Կերչի նեղուցով Թամանից դեպի պլացդարմ սկսեց փոխադրվել հայկական Թամանյան 89-րդ </w:t>
      </w:r>
      <w:r w:rsidRPr="00491B1C">
        <w:rPr>
          <w:rFonts w:ascii="Arial" w:hAnsi="Arial" w:cs="Arial"/>
          <w:lang w:val="hy-AM"/>
        </w:rPr>
        <w:t>դի</w:t>
      </w:r>
      <w:r w:rsidR="009D433A" w:rsidRPr="00491B1C">
        <w:rPr>
          <w:rFonts w:ascii="Arial" w:hAnsi="Arial" w:cs="Arial"/>
          <w:lang w:val="hy-AM"/>
        </w:rPr>
        <w:t xml:space="preserve">վիզիան։Նա պաշտպանական </w:t>
      </w:r>
      <w:r w:rsidRPr="00491B1C">
        <w:rPr>
          <w:rFonts w:ascii="Arial" w:hAnsi="Arial" w:cs="Arial"/>
          <w:lang w:val="hy-AM"/>
        </w:rPr>
        <w:t>բ</w:t>
      </w:r>
      <w:r w:rsidR="009D433A" w:rsidRPr="00491B1C">
        <w:rPr>
          <w:rFonts w:ascii="Arial" w:hAnsi="Arial" w:cs="Arial"/>
          <w:lang w:val="hy-AM"/>
        </w:rPr>
        <w:t>ն</w:t>
      </w:r>
      <w:r w:rsidRPr="00491B1C">
        <w:rPr>
          <w:rFonts w:ascii="Arial" w:hAnsi="Arial" w:cs="Arial"/>
          <w:lang w:val="hy-AM"/>
        </w:rPr>
        <w:t>ա</w:t>
      </w:r>
      <w:r w:rsidR="009D433A" w:rsidRPr="00491B1C">
        <w:rPr>
          <w:rFonts w:ascii="Arial" w:hAnsi="Arial" w:cs="Arial"/>
          <w:lang w:val="hy-AM"/>
        </w:rPr>
        <w:t xml:space="preserve">գիծ ընդունեց   </w:t>
      </w:r>
      <w:r w:rsidRPr="00491B1C">
        <w:rPr>
          <w:rFonts w:ascii="Arial" w:hAnsi="Arial" w:cs="Arial"/>
          <w:lang w:val="hy-AM"/>
        </w:rPr>
        <w:t>Հ</w:t>
      </w:r>
      <w:r w:rsidR="009D433A" w:rsidRPr="00491B1C">
        <w:rPr>
          <w:rFonts w:ascii="Arial" w:hAnsi="Arial" w:cs="Arial"/>
          <w:lang w:val="hy-AM"/>
        </w:rPr>
        <w:t xml:space="preserve">աջիմուշկայ </w:t>
      </w:r>
      <w:r w:rsidR="005615A0" w:rsidRPr="00491B1C">
        <w:rPr>
          <w:rFonts w:ascii="Arial" w:hAnsi="Arial" w:cs="Arial"/>
          <w:lang w:val="hy-AM"/>
        </w:rPr>
        <w:t>ավան</w:t>
      </w:r>
      <w:r w:rsidR="009D433A" w:rsidRPr="00491B1C">
        <w:rPr>
          <w:rFonts w:ascii="Arial" w:hAnsi="Arial" w:cs="Arial"/>
          <w:lang w:val="hy-AM"/>
        </w:rPr>
        <w:t xml:space="preserve">ի շրջանում։Կարմիր բանակի մյուս միավորումների հետ միասին դիվիզիայի </w:t>
      </w:r>
      <w:r w:rsidRPr="00491B1C">
        <w:rPr>
          <w:rFonts w:ascii="Arial" w:hAnsi="Arial" w:cs="Arial"/>
          <w:lang w:val="hy-AM"/>
        </w:rPr>
        <w:t>զոր</w:t>
      </w:r>
      <w:r w:rsidR="009D433A" w:rsidRPr="00491B1C">
        <w:rPr>
          <w:rFonts w:ascii="Arial" w:hAnsi="Arial" w:cs="Arial"/>
          <w:lang w:val="hy-AM"/>
        </w:rPr>
        <w:t>ամ</w:t>
      </w:r>
      <w:r w:rsidRPr="00491B1C">
        <w:rPr>
          <w:rFonts w:ascii="Arial" w:hAnsi="Arial" w:cs="Arial"/>
          <w:lang w:val="hy-AM"/>
        </w:rPr>
        <w:t>ա</w:t>
      </w:r>
      <w:r w:rsidR="009D433A" w:rsidRPr="00491B1C">
        <w:rPr>
          <w:rFonts w:ascii="Arial" w:hAnsi="Arial" w:cs="Arial"/>
          <w:lang w:val="hy-AM"/>
        </w:rPr>
        <w:t xml:space="preserve">սերը </w:t>
      </w:r>
      <w:r w:rsidRPr="00491B1C">
        <w:rPr>
          <w:rFonts w:ascii="Arial" w:hAnsi="Arial" w:cs="Arial"/>
          <w:lang w:val="hy-AM"/>
        </w:rPr>
        <w:t>պաշ</w:t>
      </w:r>
      <w:r w:rsidR="009D433A" w:rsidRPr="00491B1C">
        <w:rPr>
          <w:rFonts w:ascii="Arial" w:hAnsi="Arial" w:cs="Arial"/>
          <w:lang w:val="hy-AM"/>
        </w:rPr>
        <w:t>տպանեցին Կերչի պլացդարմը։</w:t>
      </w:r>
    </w:p>
    <w:p w:rsidR="009D433A" w:rsidRPr="00491B1C" w:rsidRDefault="009D433A" w:rsidP="00491B1C">
      <w:pPr>
        <w:pStyle w:val="a7"/>
        <w:tabs>
          <w:tab w:val="left" w:pos="4551"/>
        </w:tabs>
        <w:jc w:val="both"/>
        <w:rPr>
          <w:rFonts w:ascii="Arial" w:hAnsi="Arial" w:cs="Arial"/>
          <w:lang w:val="hy-AM"/>
        </w:rPr>
      </w:pPr>
      <w:r w:rsidRPr="00491B1C">
        <w:rPr>
          <w:rFonts w:ascii="Arial" w:hAnsi="Arial" w:cs="Arial"/>
          <w:lang w:val="hy-AM"/>
        </w:rPr>
        <w:t xml:space="preserve">Մարտերից մեկի ժամանակ մարտիկները մտնում են </w:t>
      </w:r>
      <w:r w:rsidR="001D73E2" w:rsidRPr="00491B1C">
        <w:rPr>
          <w:rFonts w:ascii="Arial" w:hAnsi="Arial" w:cs="Arial"/>
          <w:lang w:val="hy-AM"/>
        </w:rPr>
        <w:t>հակառակո</w:t>
      </w:r>
      <w:r w:rsidRPr="00491B1C">
        <w:rPr>
          <w:rFonts w:ascii="Arial" w:hAnsi="Arial" w:cs="Arial"/>
          <w:lang w:val="hy-AM"/>
        </w:rPr>
        <w:t>ր</w:t>
      </w:r>
      <w:r w:rsidR="001D73E2" w:rsidRPr="00491B1C">
        <w:rPr>
          <w:rFonts w:ascii="Arial" w:hAnsi="Arial" w:cs="Arial"/>
          <w:lang w:val="hy-AM"/>
        </w:rPr>
        <w:t>դ</w:t>
      </w:r>
      <w:r w:rsidRPr="00491B1C">
        <w:rPr>
          <w:rFonts w:ascii="Arial" w:hAnsi="Arial" w:cs="Arial"/>
          <w:lang w:val="hy-AM"/>
        </w:rPr>
        <w:t xml:space="preserve">ի խրամատները։Սկսվում է կատաղի ձեռնամարտ։Արտակարգ </w:t>
      </w:r>
      <w:r w:rsidR="001D73E2" w:rsidRPr="00491B1C">
        <w:rPr>
          <w:rFonts w:ascii="Arial" w:hAnsi="Arial" w:cs="Arial"/>
          <w:lang w:val="hy-AM"/>
        </w:rPr>
        <w:t>եռան</w:t>
      </w:r>
      <w:r w:rsidRPr="00491B1C">
        <w:rPr>
          <w:rFonts w:ascii="Arial" w:hAnsi="Arial" w:cs="Arial"/>
          <w:lang w:val="hy-AM"/>
        </w:rPr>
        <w:t>դով  է կռվում ավագ լեյտենանտ Մեժլումյանի վաշտը։Մարտիկ Սաշա Հակոբյանը ոչնչացնում է 27 հիտլերական։</w:t>
      </w:r>
      <w:r w:rsidR="00027B2B" w:rsidRPr="00491B1C">
        <w:rPr>
          <w:rFonts w:ascii="Arial" w:hAnsi="Arial" w:cs="Arial"/>
          <w:lang w:val="hy-AM"/>
        </w:rPr>
        <w:t xml:space="preserve">Կերչի </w:t>
      </w:r>
      <w:r w:rsidR="001D73E2" w:rsidRPr="00491B1C">
        <w:rPr>
          <w:rFonts w:ascii="Arial" w:hAnsi="Arial" w:cs="Arial"/>
          <w:lang w:val="hy-AM"/>
        </w:rPr>
        <w:t>հ</w:t>
      </w:r>
      <w:r w:rsidR="00027B2B" w:rsidRPr="00491B1C">
        <w:rPr>
          <w:rFonts w:ascii="Arial" w:hAnsi="Arial" w:cs="Arial"/>
          <w:lang w:val="hy-AM"/>
        </w:rPr>
        <w:t>ամ</w:t>
      </w:r>
      <w:r w:rsidR="001D73E2" w:rsidRPr="00491B1C">
        <w:rPr>
          <w:rFonts w:ascii="Arial" w:hAnsi="Arial" w:cs="Arial"/>
          <w:lang w:val="hy-AM"/>
        </w:rPr>
        <w:t>ա</w:t>
      </w:r>
      <w:r w:rsidR="00027B2B" w:rsidRPr="00491B1C">
        <w:rPr>
          <w:rFonts w:ascii="Arial" w:hAnsi="Arial" w:cs="Arial"/>
          <w:lang w:val="hy-AM"/>
        </w:rPr>
        <w:t xml:space="preserve">ր մղված մարտերում զոհվում է սակրավոր Ջահան </w:t>
      </w:r>
      <w:r w:rsidR="001D73E2" w:rsidRPr="00491B1C">
        <w:rPr>
          <w:rFonts w:ascii="Arial" w:hAnsi="Arial" w:cs="Arial"/>
          <w:lang w:val="hy-AM"/>
        </w:rPr>
        <w:t>Կ</w:t>
      </w:r>
      <w:r w:rsidR="00027B2B" w:rsidRPr="00491B1C">
        <w:rPr>
          <w:rFonts w:ascii="Arial" w:hAnsi="Arial" w:cs="Arial"/>
          <w:lang w:val="hy-AM"/>
        </w:rPr>
        <w:t xml:space="preserve">արախանյանը,որին հետմահու շնորհվում է Սովետական  </w:t>
      </w:r>
      <w:r w:rsidR="001D73E2" w:rsidRPr="00491B1C">
        <w:rPr>
          <w:rFonts w:ascii="Arial" w:hAnsi="Arial" w:cs="Arial"/>
          <w:lang w:val="hy-AM"/>
        </w:rPr>
        <w:t>Միութ</w:t>
      </w:r>
      <w:r w:rsidR="00027B2B" w:rsidRPr="00491B1C">
        <w:rPr>
          <w:rFonts w:ascii="Arial" w:hAnsi="Arial" w:cs="Arial"/>
          <w:lang w:val="hy-AM"/>
        </w:rPr>
        <w:t>յ</w:t>
      </w:r>
      <w:r w:rsidR="001D73E2" w:rsidRPr="00491B1C">
        <w:rPr>
          <w:rFonts w:ascii="Arial" w:hAnsi="Arial" w:cs="Arial"/>
          <w:lang w:val="hy-AM"/>
        </w:rPr>
        <w:t>ա</w:t>
      </w:r>
      <w:r w:rsidR="00027B2B" w:rsidRPr="00491B1C">
        <w:rPr>
          <w:rFonts w:ascii="Arial" w:hAnsi="Arial" w:cs="Arial"/>
          <w:lang w:val="hy-AM"/>
        </w:rPr>
        <w:t xml:space="preserve">ն </w:t>
      </w:r>
      <w:r w:rsidR="001D73E2" w:rsidRPr="00491B1C">
        <w:rPr>
          <w:rFonts w:ascii="Arial" w:hAnsi="Arial" w:cs="Arial"/>
          <w:lang w:val="hy-AM"/>
        </w:rPr>
        <w:t>հե</w:t>
      </w:r>
      <w:r w:rsidR="00027B2B" w:rsidRPr="00491B1C">
        <w:rPr>
          <w:rFonts w:ascii="Arial" w:hAnsi="Arial" w:cs="Arial"/>
          <w:lang w:val="hy-AM"/>
        </w:rPr>
        <w:t xml:space="preserve">րոսի </w:t>
      </w:r>
      <w:r w:rsidR="001D73E2" w:rsidRPr="00491B1C">
        <w:rPr>
          <w:rFonts w:ascii="Arial" w:hAnsi="Arial" w:cs="Arial"/>
          <w:lang w:val="hy-AM"/>
        </w:rPr>
        <w:t>կ</w:t>
      </w:r>
      <w:r w:rsidR="00027B2B" w:rsidRPr="00491B1C">
        <w:rPr>
          <w:rFonts w:ascii="Arial" w:hAnsi="Arial" w:cs="Arial"/>
          <w:lang w:val="hy-AM"/>
        </w:rPr>
        <w:t>ոչում։Հերոսի մահով է ընկնում նաև մայոր Մամիկոն Խաչանյանը։</w:t>
      </w:r>
    </w:p>
    <w:p w:rsidR="009B690A" w:rsidRPr="00491B1C" w:rsidRDefault="009B690A" w:rsidP="00491B1C">
      <w:pPr>
        <w:pStyle w:val="a7"/>
        <w:tabs>
          <w:tab w:val="left" w:pos="4551"/>
        </w:tabs>
        <w:jc w:val="both"/>
        <w:rPr>
          <w:rFonts w:ascii="Arial" w:hAnsi="Arial" w:cs="Arial"/>
          <w:lang w:val="hy-AM"/>
        </w:rPr>
      </w:pPr>
      <w:r w:rsidRPr="00491B1C">
        <w:rPr>
          <w:rFonts w:ascii="Arial" w:hAnsi="Arial" w:cs="Arial"/>
          <w:lang w:val="hy-AM"/>
        </w:rPr>
        <w:t>Սովետական զորքերը մայսիս 9-ին ազատագրեցին Սևաստոպոլը,իսկ մայիսի 12-ին լիովին մաքրեցին Ղր</w:t>
      </w:r>
      <w:r w:rsidR="001D73E2" w:rsidRPr="00491B1C">
        <w:rPr>
          <w:rFonts w:ascii="Arial" w:hAnsi="Arial" w:cs="Arial"/>
          <w:lang w:val="hy-AM"/>
        </w:rPr>
        <w:t>ի</w:t>
      </w:r>
      <w:r w:rsidRPr="00491B1C">
        <w:rPr>
          <w:rFonts w:ascii="Arial" w:hAnsi="Arial" w:cs="Arial"/>
          <w:lang w:val="hy-AM"/>
        </w:rPr>
        <w:t>մը։</w:t>
      </w:r>
      <w:r w:rsidR="001D73E2" w:rsidRPr="00491B1C">
        <w:rPr>
          <w:rFonts w:ascii="Arial" w:hAnsi="Arial" w:cs="Arial"/>
          <w:lang w:val="hy-AM"/>
        </w:rPr>
        <w:t>Դ</w:t>
      </w:r>
      <w:r w:rsidRPr="00491B1C">
        <w:rPr>
          <w:rFonts w:ascii="Arial" w:hAnsi="Arial" w:cs="Arial"/>
          <w:lang w:val="hy-AM"/>
        </w:rPr>
        <w:t xml:space="preserve">իվիզիայի անձնակազմի </w:t>
      </w:r>
      <w:r w:rsidR="001D73E2" w:rsidRPr="00491B1C">
        <w:rPr>
          <w:rFonts w:ascii="Arial" w:hAnsi="Arial" w:cs="Arial"/>
          <w:lang w:val="hy-AM"/>
        </w:rPr>
        <w:t>մարտերու</w:t>
      </w:r>
      <w:r w:rsidRPr="00491B1C">
        <w:rPr>
          <w:rFonts w:ascii="Arial" w:hAnsi="Arial" w:cs="Arial"/>
          <w:lang w:val="hy-AM"/>
        </w:rPr>
        <w:t>մ աչքի ընկած 5868 մարտիկ,հրամանատար ու քաղաշխատող պարգևատ</w:t>
      </w:r>
      <w:r w:rsidR="00670D62" w:rsidRPr="00491B1C">
        <w:rPr>
          <w:rFonts w:ascii="Arial" w:hAnsi="Arial" w:cs="Arial"/>
          <w:lang w:val="hy-AM"/>
        </w:rPr>
        <w:t>ր</w:t>
      </w:r>
      <w:r w:rsidRPr="00491B1C">
        <w:rPr>
          <w:rFonts w:ascii="Arial" w:hAnsi="Arial" w:cs="Arial"/>
          <w:lang w:val="hy-AM"/>
        </w:rPr>
        <w:t xml:space="preserve">վեցին շքանշաններով ու </w:t>
      </w:r>
      <w:r w:rsidR="00670D62" w:rsidRPr="00491B1C">
        <w:rPr>
          <w:rFonts w:ascii="Arial" w:hAnsi="Arial" w:cs="Arial"/>
          <w:lang w:val="hy-AM"/>
        </w:rPr>
        <w:t>մ</w:t>
      </w:r>
      <w:r w:rsidRPr="00491B1C">
        <w:rPr>
          <w:rFonts w:ascii="Arial" w:hAnsi="Arial" w:cs="Arial"/>
          <w:lang w:val="hy-AM"/>
        </w:rPr>
        <w:t>եդալներով։</w:t>
      </w:r>
    </w:p>
    <w:p w:rsidR="009B690A" w:rsidRPr="00491B1C" w:rsidRDefault="009B690A" w:rsidP="00491B1C">
      <w:pPr>
        <w:pStyle w:val="a7"/>
        <w:tabs>
          <w:tab w:val="left" w:pos="4551"/>
        </w:tabs>
        <w:jc w:val="both"/>
        <w:rPr>
          <w:rFonts w:ascii="Arial" w:hAnsi="Arial" w:cs="Arial"/>
          <w:lang w:val="hy-AM"/>
        </w:rPr>
      </w:pPr>
      <w:r w:rsidRPr="00491B1C">
        <w:rPr>
          <w:rFonts w:ascii="Arial" w:hAnsi="Arial" w:cs="Arial"/>
          <w:lang w:val="hy-AM"/>
        </w:rPr>
        <w:t xml:space="preserve">Սևաստոպոլի ազատագրման մարտերում աչքի </w:t>
      </w:r>
      <w:r w:rsidR="00670D62" w:rsidRPr="00491B1C">
        <w:rPr>
          <w:rFonts w:ascii="Arial" w:hAnsi="Arial" w:cs="Arial"/>
          <w:lang w:val="hy-AM"/>
        </w:rPr>
        <w:t>ըն</w:t>
      </w:r>
      <w:r w:rsidRPr="00491B1C">
        <w:rPr>
          <w:rFonts w:ascii="Arial" w:hAnsi="Arial" w:cs="Arial"/>
          <w:lang w:val="hy-AM"/>
        </w:rPr>
        <w:t>կան Խաչիկ Միրոյանը,Մարտիրոս Մարտիրոսյանը,</w:t>
      </w:r>
      <w:r w:rsidR="00670D62" w:rsidRPr="00491B1C">
        <w:rPr>
          <w:rFonts w:ascii="Arial" w:hAnsi="Arial" w:cs="Arial"/>
          <w:lang w:val="hy-AM"/>
        </w:rPr>
        <w:t>Խ</w:t>
      </w:r>
      <w:r w:rsidRPr="00491B1C">
        <w:rPr>
          <w:rFonts w:ascii="Arial" w:hAnsi="Arial" w:cs="Arial"/>
          <w:lang w:val="hy-AM"/>
        </w:rPr>
        <w:t>աչիկ Աղաջանյանը։</w:t>
      </w:r>
    </w:p>
    <w:p w:rsidR="009B690A" w:rsidRPr="00491B1C" w:rsidRDefault="009B690A" w:rsidP="00491B1C">
      <w:pPr>
        <w:pStyle w:val="a7"/>
        <w:tabs>
          <w:tab w:val="left" w:pos="4551"/>
        </w:tabs>
        <w:jc w:val="both"/>
        <w:rPr>
          <w:rFonts w:ascii="Arial" w:hAnsi="Arial" w:cs="Arial"/>
          <w:lang w:val="hy-AM"/>
        </w:rPr>
      </w:pPr>
      <w:r w:rsidRPr="00491B1C">
        <w:rPr>
          <w:rFonts w:ascii="Arial" w:hAnsi="Arial" w:cs="Arial"/>
          <w:lang w:val="hy-AM"/>
        </w:rPr>
        <w:t xml:space="preserve">Մելիտոպոլյան դիվիզիայի հրամանատար </w:t>
      </w:r>
      <w:r w:rsidR="00994ED9" w:rsidRPr="00491B1C">
        <w:rPr>
          <w:rFonts w:ascii="Arial" w:hAnsi="Arial" w:cs="Arial"/>
          <w:lang w:val="hy-AM"/>
        </w:rPr>
        <w:t xml:space="preserve">Ասքանազ </w:t>
      </w:r>
      <w:r w:rsidR="00670D62" w:rsidRPr="00491B1C">
        <w:rPr>
          <w:rFonts w:ascii="Arial" w:hAnsi="Arial" w:cs="Arial"/>
          <w:lang w:val="hy-AM"/>
        </w:rPr>
        <w:t>Կ</w:t>
      </w:r>
      <w:r w:rsidR="00994ED9" w:rsidRPr="00491B1C">
        <w:rPr>
          <w:rFonts w:ascii="Arial" w:hAnsi="Arial" w:cs="Arial"/>
          <w:lang w:val="hy-AM"/>
        </w:rPr>
        <w:t>արապետյանը ապր</w:t>
      </w:r>
      <w:r w:rsidR="00670D62" w:rsidRPr="00491B1C">
        <w:rPr>
          <w:rFonts w:ascii="Arial" w:hAnsi="Arial" w:cs="Arial"/>
          <w:lang w:val="hy-AM"/>
        </w:rPr>
        <w:t>ի</w:t>
      </w:r>
      <w:r w:rsidR="00994ED9" w:rsidRPr="00491B1C">
        <w:rPr>
          <w:rFonts w:ascii="Arial" w:hAnsi="Arial" w:cs="Arial"/>
          <w:lang w:val="hy-AM"/>
        </w:rPr>
        <w:t xml:space="preserve">լի 8-9-ը ազատագրում է </w:t>
      </w:r>
      <w:r w:rsidR="00670D62" w:rsidRPr="00491B1C">
        <w:rPr>
          <w:rFonts w:ascii="Arial" w:hAnsi="Arial" w:cs="Arial"/>
          <w:lang w:val="hy-AM"/>
        </w:rPr>
        <w:t>Ա</w:t>
      </w:r>
      <w:r w:rsidR="00994ED9" w:rsidRPr="00491B1C">
        <w:rPr>
          <w:rFonts w:ascii="Arial" w:hAnsi="Arial" w:cs="Arial"/>
          <w:lang w:val="hy-AM"/>
        </w:rPr>
        <w:t xml:space="preserve">րմյանսկ քաղաքը։Պարգևատրվեցին Սուրեն </w:t>
      </w:r>
      <w:r w:rsidR="00670D62" w:rsidRPr="00491B1C">
        <w:rPr>
          <w:rFonts w:ascii="Arial" w:hAnsi="Arial" w:cs="Arial"/>
          <w:lang w:val="hy-AM"/>
        </w:rPr>
        <w:t>Հարությու</w:t>
      </w:r>
      <w:r w:rsidR="00994ED9" w:rsidRPr="00491B1C">
        <w:rPr>
          <w:rFonts w:ascii="Arial" w:hAnsi="Arial" w:cs="Arial"/>
          <w:lang w:val="hy-AM"/>
        </w:rPr>
        <w:t>նյանը,Գառնիկ Երամյանը,բժիշկ Ցոլակ Ղարիբյանը և ուրիշներ։</w:t>
      </w:r>
    </w:p>
    <w:p w:rsidR="00994ED9" w:rsidRPr="00491B1C" w:rsidRDefault="00994ED9" w:rsidP="00491B1C">
      <w:pPr>
        <w:pStyle w:val="a7"/>
        <w:tabs>
          <w:tab w:val="left" w:pos="4551"/>
        </w:tabs>
        <w:jc w:val="both"/>
        <w:rPr>
          <w:rFonts w:ascii="Arial" w:hAnsi="Arial" w:cs="Arial"/>
          <w:lang w:val="hy-AM"/>
        </w:rPr>
      </w:pPr>
      <w:r w:rsidRPr="00491B1C">
        <w:rPr>
          <w:rFonts w:ascii="Arial" w:hAnsi="Arial" w:cs="Arial"/>
          <w:lang w:val="hy-AM"/>
        </w:rPr>
        <w:t>Սապուհ Գորայի գրոհողների ցուցակում է շ</w:t>
      </w:r>
      <w:r w:rsidR="00670D62" w:rsidRPr="00491B1C">
        <w:rPr>
          <w:rFonts w:ascii="Arial" w:hAnsi="Arial" w:cs="Arial"/>
          <w:lang w:val="hy-AM"/>
        </w:rPr>
        <w:t>ա</w:t>
      </w:r>
      <w:r w:rsidRPr="00491B1C">
        <w:rPr>
          <w:rFonts w:ascii="Arial" w:hAnsi="Arial" w:cs="Arial"/>
          <w:lang w:val="hy-AM"/>
        </w:rPr>
        <w:t>րքային</w:t>
      </w:r>
      <w:r w:rsidR="00670D62" w:rsidRPr="00491B1C">
        <w:rPr>
          <w:rFonts w:ascii="Arial" w:hAnsi="Arial" w:cs="Arial"/>
          <w:lang w:val="hy-AM"/>
        </w:rPr>
        <w:t xml:space="preserve"> </w:t>
      </w:r>
      <w:r w:rsidRPr="00491B1C">
        <w:rPr>
          <w:rFonts w:ascii="Arial" w:hAnsi="Arial" w:cs="Arial"/>
          <w:lang w:val="hy-AM"/>
        </w:rPr>
        <w:t xml:space="preserve">մարտիկ Աշոտ Մարգարյանի անունը։Աշոտը նկատում է գերմանացի ավտոմատավորին,որը թաքստոցից զենքն ուղղել էր լեյտենանտ Սախարովի </w:t>
      </w:r>
      <w:r w:rsidR="00670D62" w:rsidRPr="00491B1C">
        <w:rPr>
          <w:rFonts w:ascii="Arial" w:hAnsi="Arial" w:cs="Arial"/>
          <w:lang w:val="hy-AM"/>
        </w:rPr>
        <w:t>վրա։Հ</w:t>
      </w:r>
      <w:r w:rsidRPr="00491B1C">
        <w:rPr>
          <w:rFonts w:ascii="Arial" w:hAnsi="Arial" w:cs="Arial"/>
          <w:lang w:val="hy-AM"/>
        </w:rPr>
        <w:t>այ ժողովրդի արիասիրտ զավակն առաջ նետվելով,իր մարմնով պաշտպանում  է</w:t>
      </w:r>
      <w:r w:rsidR="00670D62" w:rsidRPr="00491B1C">
        <w:rPr>
          <w:rFonts w:ascii="Arial" w:hAnsi="Arial" w:cs="Arial"/>
          <w:lang w:val="hy-AM"/>
        </w:rPr>
        <w:t xml:space="preserve"> </w:t>
      </w:r>
      <w:r w:rsidR="005615A0" w:rsidRPr="00491B1C">
        <w:rPr>
          <w:rFonts w:ascii="Arial" w:hAnsi="Arial" w:cs="Arial"/>
          <w:lang w:val="hy-AM"/>
        </w:rPr>
        <w:t>հրամ</w:t>
      </w:r>
      <w:r w:rsidRPr="00491B1C">
        <w:rPr>
          <w:rFonts w:ascii="Arial" w:hAnsi="Arial" w:cs="Arial"/>
          <w:lang w:val="hy-AM"/>
        </w:rPr>
        <w:t>անտարին և ինքը զոհվում։</w:t>
      </w:r>
    </w:p>
    <w:p w:rsidR="00BE599D" w:rsidRPr="00491B1C" w:rsidRDefault="00FE26E5" w:rsidP="00491B1C">
      <w:pPr>
        <w:pStyle w:val="a7"/>
        <w:tabs>
          <w:tab w:val="left" w:pos="4551"/>
        </w:tabs>
        <w:jc w:val="both"/>
        <w:rPr>
          <w:rFonts w:ascii="Arial" w:hAnsi="Arial" w:cs="Arial"/>
          <w:lang w:val="hy-AM"/>
        </w:rPr>
      </w:pPr>
      <w:r w:rsidRPr="00491B1C">
        <w:rPr>
          <w:rFonts w:ascii="Arial" w:hAnsi="Arial" w:cs="Arial"/>
          <w:lang w:val="hy-AM"/>
        </w:rPr>
        <w:t>Բելոռու</w:t>
      </w:r>
      <w:r w:rsidR="00BE599D" w:rsidRPr="00491B1C">
        <w:rPr>
          <w:rFonts w:ascii="Arial" w:hAnsi="Arial" w:cs="Arial"/>
          <w:lang w:val="hy-AM"/>
        </w:rPr>
        <w:t>սիայի և Մերձբալթիկայի ազ</w:t>
      </w:r>
      <w:r w:rsidRPr="00491B1C">
        <w:rPr>
          <w:rFonts w:ascii="Arial" w:hAnsi="Arial" w:cs="Arial"/>
          <w:lang w:val="hy-AM"/>
        </w:rPr>
        <w:t>ա</w:t>
      </w:r>
      <w:r w:rsidR="00BE599D" w:rsidRPr="00491B1C">
        <w:rPr>
          <w:rFonts w:ascii="Arial" w:hAnsi="Arial" w:cs="Arial"/>
          <w:lang w:val="hy-AM"/>
        </w:rPr>
        <w:t xml:space="preserve">տագրման ճակատամարտերի հետ է  կապված հայ ժողովրդի զավակ,առաջին Մերձբալթյան ռազմաճակատի հրամանատար,Սովետական </w:t>
      </w:r>
      <w:r w:rsidR="007D7BFC" w:rsidRPr="00491B1C">
        <w:rPr>
          <w:rFonts w:ascii="Arial" w:hAnsi="Arial" w:cs="Arial"/>
          <w:lang w:val="hy-AM"/>
        </w:rPr>
        <w:t>Միութ</w:t>
      </w:r>
      <w:r w:rsidR="00BE599D" w:rsidRPr="00491B1C">
        <w:rPr>
          <w:rFonts w:ascii="Arial" w:hAnsi="Arial" w:cs="Arial"/>
          <w:lang w:val="hy-AM"/>
        </w:rPr>
        <w:t>յ</w:t>
      </w:r>
      <w:r w:rsidR="007D7BFC" w:rsidRPr="00491B1C">
        <w:rPr>
          <w:rFonts w:ascii="Arial" w:hAnsi="Arial" w:cs="Arial"/>
          <w:lang w:val="hy-AM"/>
        </w:rPr>
        <w:t>ա</w:t>
      </w:r>
      <w:r w:rsidR="00BE599D" w:rsidRPr="00491B1C">
        <w:rPr>
          <w:rFonts w:ascii="Arial" w:hAnsi="Arial" w:cs="Arial"/>
          <w:lang w:val="hy-AM"/>
        </w:rPr>
        <w:t>ն մարշալ Հ</w:t>
      </w:r>
      <w:r w:rsidR="00BE599D" w:rsidRPr="00491B1C">
        <w:rPr>
          <w:rFonts w:ascii="Cambria Math" w:hAnsi="Cambria Math" w:cs="Cambria Math"/>
          <w:lang w:val="hy-AM"/>
        </w:rPr>
        <w:t>․</w:t>
      </w:r>
      <w:r w:rsidR="00BE599D" w:rsidRPr="00491B1C">
        <w:rPr>
          <w:rFonts w:ascii="Arial" w:hAnsi="Arial" w:cs="Arial"/>
          <w:lang w:val="hy-AM"/>
        </w:rPr>
        <w:t>Ք</w:t>
      </w:r>
      <w:r w:rsidR="00BE599D" w:rsidRPr="00491B1C">
        <w:rPr>
          <w:rFonts w:ascii="Cambria Math" w:hAnsi="Cambria Math" w:cs="Cambria Math"/>
          <w:lang w:val="hy-AM"/>
        </w:rPr>
        <w:t>․</w:t>
      </w:r>
      <w:r w:rsidR="00BE599D" w:rsidRPr="00491B1C">
        <w:rPr>
          <w:rFonts w:ascii="Arial" w:hAnsi="Arial" w:cs="Arial"/>
          <w:lang w:val="hy-AM"/>
        </w:rPr>
        <w:t xml:space="preserve">Բաղրամյանի անունը։Նրա զորավարական տաղանդը </w:t>
      </w:r>
      <w:r w:rsidR="007D7BFC" w:rsidRPr="00491B1C">
        <w:rPr>
          <w:rFonts w:ascii="Arial" w:hAnsi="Arial" w:cs="Arial"/>
          <w:lang w:val="hy-AM"/>
        </w:rPr>
        <w:t>փայլ</w:t>
      </w:r>
      <w:r w:rsidR="00BE599D" w:rsidRPr="00491B1C">
        <w:rPr>
          <w:rFonts w:ascii="Arial" w:hAnsi="Arial" w:cs="Arial"/>
          <w:lang w:val="hy-AM"/>
        </w:rPr>
        <w:t>եց 1944թ</w:t>
      </w:r>
      <w:r w:rsidR="00BE599D" w:rsidRPr="00491B1C">
        <w:rPr>
          <w:rFonts w:ascii="Cambria Math" w:hAnsi="Cambria Math" w:cs="Cambria Math"/>
          <w:lang w:val="hy-AM"/>
        </w:rPr>
        <w:t>․</w:t>
      </w:r>
      <w:r w:rsidR="00BE599D" w:rsidRPr="00491B1C">
        <w:rPr>
          <w:rFonts w:ascii="Arial" w:hAnsi="Arial" w:cs="Arial"/>
          <w:lang w:val="hy-AM"/>
        </w:rPr>
        <w:t xml:space="preserve"> </w:t>
      </w:r>
      <w:r w:rsidR="007D7BFC" w:rsidRPr="00491B1C">
        <w:rPr>
          <w:rFonts w:ascii="Arial" w:hAnsi="Arial" w:cs="Arial"/>
          <w:lang w:val="hy-AM"/>
        </w:rPr>
        <w:t>ամռանը։Բ</w:t>
      </w:r>
      <w:r w:rsidR="00BE599D" w:rsidRPr="00491B1C">
        <w:rPr>
          <w:rFonts w:ascii="Arial" w:hAnsi="Arial" w:cs="Arial"/>
          <w:lang w:val="hy-AM"/>
        </w:rPr>
        <w:t xml:space="preserve">անակի գեներալ Չերնյախովսկու երրորդ բելոռուսական ռազմաճակատի զորքերի </w:t>
      </w:r>
      <w:r w:rsidR="007D7BFC" w:rsidRPr="00491B1C">
        <w:rPr>
          <w:rFonts w:ascii="Arial" w:hAnsi="Arial" w:cs="Arial"/>
          <w:lang w:val="hy-AM"/>
        </w:rPr>
        <w:t>հե</w:t>
      </w:r>
      <w:r w:rsidR="00BE599D" w:rsidRPr="00491B1C">
        <w:rPr>
          <w:rFonts w:ascii="Arial" w:hAnsi="Arial" w:cs="Arial"/>
          <w:lang w:val="hy-AM"/>
        </w:rPr>
        <w:t>տ միասին օղակի մեջ սեղմելով թշնամուն,ազ</w:t>
      </w:r>
      <w:r w:rsidR="007D7BFC" w:rsidRPr="00491B1C">
        <w:rPr>
          <w:rFonts w:ascii="Arial" w:hAnsi="Arial" w:cs="Arial"/>
          <w:lang w:val="hy-AM"/>
        </w:rPr>
        <w:t>ա</w:t>
      </w:r>
      <w:r w:rsidR="00BE599D" w:rsidRPr="00491B1C">
        <w:rPr>
          <w:rFonts w:ascii="Arial" w:hAnsi="Arial" w:cs="Arial"/>
          <w:lang w:val="hy-AM"/>
        </w:rPr>
        <w:t xml:space="preserve">տագրեցին Բելոռուսիայի մարզային կենտրոն Վիտեբսկ քաղաքը և 700 այլ </w:t>
      </w:r>
      <w:r w:rsidR="007D7BFC" w:rsidRPr="00491B1C">
        <w:rPr>
          <w:rFonts w:ascii="Arial" w:hAnsi="Arial" w:cs="Arial"/>
          <w:lang w:val="hy-AM"/>
        </w:rPr>
        <w:t>բ</w:t>
      </w:r>
      <w:r w:rsidR="00BE599D" w:rsidRPr="00491B1C">
        <w:rPr>
          <w:rFonts w:ascii="Arial" w:hAnsi="Arial" w:cs="Arial"/>
          <w:lang w:val="hy-AM"/>
        </w:rPr>
        <w:t>նակավ</w:t>
      </w:r>
      <w:r w:rsidR="007D7BFC" w:rsidRPr="00491B1C">
        <w:rPr>
          <w:rFonts w:ascii="Arial" w:hAnsi="Arial" w:cs="Arial"/>
          <w:lang w:val="hy-AM"/>
        </w:rPr>
        <w:t>ա</w:t>
      </w:r>
      <w:r w:rsidR="00BE599D" w:rsidRPr="00491B1C">
        <w:rPr>
          <w:rFonts w:ascii="Arial" w:hAnsi="Arial" w:cs="Arial"/>
          <w:lang w:val="hy-AM"/>
        </w:rPr>
        <w:t>յրեր։</w:t>
      </w:r>
    </w:p>
    <w:p w:rsidR="00BC79E1" w:rsidRPr="00491B1C" w:rsidRDefault="005D72DC" w:rsidP="00491B1C">
      <w:pPr>
        <w:pStyle w:val="a7"/>
        <w:tabs>
          <w:tab w:val="left" w:pos="4551"/>
        </w:tabs>
        <w:jc w:val="both"/>
        <w:rPr>
          <w:rFonts w:ascii="Arial" w:hAnsi="Arial" w:cs="Arial"/>
          <w:lang w:val="hy-AM"/>
        </w:rPr>
      </w:pPr>
      <w:r w:rsidRPr="00491B1C">
        <w:rPr>
          <w:rFonts w:ascii="Arial" w:hAnsi="Arial" w:cs="Arial"/>
          <w:lang w:val="hy-AM"/>
        </w:rPr>
        <w:t xml:space="preserve">Առաջին Մերձբալթյան </w:t>
      </w:r>
      <w:r w:rsidR="007D7BFC" w:rsidRPr="00491B1C">
        <w:rPr>
          <w:rFonts w:ascii="Arial" w:hAnsi="Arial" w:cs="Arial"/>
          <w:lang w:val="hy-AM"/>
        </w:rPr>
        <w:t>ռազմաճ</w:t>
      </w:r>
      <w:r w:rsidRPr="00491B1C">
        <w:rPr>
          <w:rFonts w:ascii="Arial" w:hAnsi="Arial" w:cs="Arial"/>
          <w:lang w:val="hy-AM"/>
        </w:rPr>
        <w:t>ակատի զորքերը,ավիացիայի,տանկային խոշոր ուժերի հմուտ փոխգործողությամբ,հուլիսին գետանցեցին Արևմտյան Դվինան և ազատագրեցին Պոլոցկ,Դաուգավպիլս,Շաուլյայ քաղաքները</w:t>
      </w:r>
      <w:r w:rsidR="00A55F1F" w:rsidRPr="00491B1C">
        <w:rPr>
          <w:rFonts w:ascii="Arial" w:hAnsi="Arial" w:cs="Arial"/>
          <w:lang w:val="hy-AM"/>
        </w:rPr>
        <w:t xml:space="preserve">,նաև 650 </w:t>
      </w:r>
      <w:r w:rsidR="007D7BFC" w:rsidRPr="00491B1C">
        <w:rPr>
          <w:rFonts w:ascii="Arial" w:hAnsi="Arial" w:cs="Arial"/>
          <w:lang w:val="hy-AM"/>
        </w:rPr>
        <w:t>բ</w:t>
      </w:r>
      <w:r w:rsidR="00A55F1F" w:rsidRPr="00491B1C">
        <w:rPr>
          <w:rFonts w:ascii="Arial" w:hAnsi="Arial" w:cs="Arial"/>
          <w:lang w:val="hy-AM"/>
        </w:rPr>
        <w:t>ն</w:t>
      </w:r>
      <w:r w:rsidR="007D7BFC" w:rsidRPr="00491B1C">
        <w:rPr>
          <w:rFonts w:ascii="Arial" w:hAnsi="Arial" w:cs="Arial"/>
          <w:lang w:val="hy-AM"/>
        </w:rPr>
        <w:t>ա</w:t>
      </w:r>
      <w:r w:rsidR="00A55F1F" w:rsidRPr="00491B1C">
        <w:rPr>
          <w:rFonts w:ascii="Arial" w:hAnsi="Arial" w:cs="Arial"/>
          <w:lang w:val="hy-AM"/>
        </w:rPr>
        <w:t>կավայր։Նրանք մաքրեցին Լատվիայի մեծ մ</w:t>
      </w:r>
      <w:r w:rsidR="007D7BFC" w:rsidRPr="00491B1C">
        <w:rPr>
          <w:rFonts w:ascii="Arial" w:hAnsi="Arial" w:cs="Arial"/>
          <w:lang w:val="hy-AM"/>
        </w:rPr>
        <w:t>ա</w:t>
      </w:r>
      <w:r w:rsidR="00A55F1F" w:rsidRPr="00491B1C">
        <w:rPr>
          <w:rFonts w:ascii="Arial" w:hAnsi="Arial" w:cs="Arial"/>
          <w:lang w:val="hy-AM"/>
        </w:rPr>
        <w:t>սը,</w:t>
      </w:r>
      <w:r w:rsidR="007D7BFC" w:rsidRPr="00491B1C">
        <w:rPr>
          <w:rFonts w:ascii="Arial" w:hAnsi="Arial" w:cs="Arial"/>
          <w:lang w:val="hy-AM"/>
        </w:rPr>
        <w:t>Լի</w:t>
      </w:r>
      <w:r w:rsidR="00A55F1F" w:rsidRPr="00491B1C">
        <w:rPr>
          <w:rFonts w:ascii="Arial" w:hAnsi="Arial" w:cs="Arial"/>
          <w:lang w:val="hy-AM"/>
        </w:rPr>
        <w:t>տվայի,Բելոռուսիայի և Լեհաստանի մի շարք շրջաններ։</w:t>
      </w:r>
    </w:p>
    <w:p w:rsidR="00A55F1F" w:rsidRPr="00491B1C" w:rsidRDefault="006959FF" w:rsidP="00491B1C">
      <w:pPr>
        <w:pStyle w:val="a7"/>
        <w:tabs>
          <w:tab w:val="left" w:pos="4551"/>
        </w:tabs>
        <w:jc w:val="both"/>
        <w:rPr>
          <w:rFonts w:ascii="Arial" w:hAnsi="Arial" w:cs="Arial"/>
          <w:lang w:val="hy-AM"/>
        </w:rPr>
      </w:pPr>
      <w:r w:rsidRPr="00491B1C">
        <w:rPr>
          <w:rFonts w:ascii="Arial" w:hAnsi="Arial" w:cs="Arial"/>
          <w:lang w:val="hy-AM"/>
        </w:rPr>
        <w:lastRenderedPageBreak/>
        <w:t>--------------------</w:t>
      </w:r>
      <w:r w:rsidR="00A55F1F" w:rsidRPr="00491B1C">
        <w:rPr>
          <w:rFonts w:ascii="Arial" w:hAnsi="Arial" w:cs="Arial"/>
          <w:lang w:val="hy-AM"/>
        </w:rPr>
        <w:t>Էստոնիան ազ</w:t>
      </w:r>
      <w:r w:rsidR="007D7BFC" w:rsidRPr="00491B1C">
        <w:rPr>
          <w:rFonts w:ascii="Arial" w:hAnsi="Arial" w:cs="Arial"/>
          <w:lang w:val="hy-AM"/>
        </w:rPr>
        <w:t>ա</w:t>
      </w:r>
      <w:r w:rsidR="00A55F1F" w:rsidRPr="00491B1C">
        <w:rPr>
          <w:rFonts w:ascii="Arial" w:hAnsi="Arial" w:cs="Arial"/>
          <w:lang w:val="hy-AM"/>
        </w:rPr>
        <w:t>տագրող զո</w:t>
      </w:r>
      <w:r w:rsidR="007D7BFC" w:rsidRPr="00491B1C">
        <w:rPr>
          <w:rFonts w:ascii="Arial" w:hAnsi="Arial" w:cs="Arial"/>
          <w:lang w:val="hy-AM"/>
        </w:rPr>
        <w:t>րք</w:t>
      </w:r>
      <w:r w:rsidR="00A55F1F" w:rsidRPr="00491B1C">
        <w:rPr>
          <w:rFonts w:ascii="Arial" w:hAnsi="Arial" w:cs="Arial"/>
          <w:lang w:val="hy-AM"/>
        </w:rPr>
        <w:t xml:space="preserve">երի մեջ էր 146-րդ գվարդիական հրաձգային դիվիզիան՝գվարդիայի գեներալ-մայոր Սերգեյ Կարապետյանի </w:t>
      </w:r>
      <w:r w:rsidR="007D7BFC" w:rsidRPr="00491B1C">
        <w:rPr>
          <w:rFonts w:ascii="Arial" w:hAnsi="Arial" w:cs="Arial"/>
          <w:lang w:val="hy-AM"/>
        </w:rPr>
        <w:t>հրամանատարութ</w:t>
      </w:r>
      <w:r w:rsidR="00A55F1F" w:rsidRPr="00491B1C">
        <w:rPr>
          <w:rFonts w:ascii="Arial" w:hAnsi="Arial" w:cs="Arial"/>
          <w:lang w:val="hy-AM"/>
        </w:rPr>
        <w:t>յ</w:t>
      </w:r>
      <w:r w:rsidR="007D7BFC" w:rsidRPr="00491B1C">
        <w:rPr>
          <w:rFonts w:ascii="Arial" w:hAnsi="Arial" w:cs="Arial"/>
          <w:lang w:val="hy-AM"/>
        </w:rPr>
        <w:t>ա</w:t>
      </w:r>
      <w:r w:rsidR="00A55F1F" w:rsidRPr="00491B1C">
        <w:rPr>
          <w:rFonts w:ascii="Arial" w:hAnsi="Arial" w:cs="Arial"/>
          <w:lang w:val="hy-AM"/>
        </w:rPr>
        <w:t>մբ։1944թ</w:t>
      </w:r>
      <w:r w:rsidR="00A55F1F" w:rsidRPr="00491B1C">
        <w:rPr>
          <w:rFonts w:ascii="Cambria Math" w:hAnsi="Cambria Math" w:cs="Cambria Math"/>
          <w:lang w:val="hy-AM"/>
        </w:rPr>
        <w:t>․</w:t>
      </w:r>
      <w:r w:rsidR="00A55F1F" w:rsidRPr="00491B1C">
        <w:rPr>
          <w:rFonts w:ascii="Arial" w:hAnsi="Arial" w:cs="Arial"/>
          <w:lang w:val="hy-AM"/>
        </w:rPr>
        <w:t xml:space="preserve"> հուլիս-</w:t>
      </w:r>
      <w:r w:rsidR="007D7BFC" w:rsidRPr="00491B1C">
        <w:rPr>
          <w:rFonts w:ascii="Arial" w:hAnsi="Arial" w:cs="Arial"/>
          <w:lang w:val="hy-AM"/>
        </w:rPr>
        <w:t>օգոստո</w:t>
      </w:r>
      <w:r w:rsidR="00A55F1F" w:rsidRPr="00491B1C">
        <w:rPr>
          <w:rFonts w:ascii="Arial" w:hAnsi="Arial" w:cs="Arial"/>
          <w:lang w:val="hy-AM"/>
        </w:rPr>
        <w:t xml:space="preserve">ս ամիսներին դիվիզիան մասնակցեց Լենինգրադի մարզի </w:t>
      </w:r>
      <w:r w:rsidR="007D7BFC" w:rsidRPr="00491B1C">
        <w:rPr>
          <w:rFonts w:ascii="Arial" w:hAnsi="Arial" w:cs="Arial"/>
          <w:lang w:val="hy-AM"/>
        </w:rPr>
        <w:t>Օ</w:t>
      </w:r>
      <w:r w:rsidR="00A55F1F" w:rsidRPr="00491B1C">
        <w:rPr>
          <w:rFonts w:ascii="Arial" w:hAnsi="Arial" w:cs="Arial"/>
          <w:lang w:val="hy-AM"/>
        </w:rPr>
        <w:t xml:space="preserve">ստրովո և ապա Էստոնական Տարտու </w:t>
      </w:r>
      <w:r w:rsidR="007D7BFC" w:rsidRPr="00491B1C">
        <w:rPr>
          <w:rFonts w:ascii="Arial" w:hAnsi="Arial" w:cs="Arial"/>
          <w:lang w:val="hy-AM"/>
        </w:rPr>
        <w:t>քաղաքնե</w:t>
      </w:r>
      <w:r w:rsidR="00A55F1F" w:rsidRPr="00491B1C">
        <w:rPr>
          <w:rFonts w:ascii="Arial" w:hAnsi="Arial" w:cs="Arial"/>
          <w:lang w:val="hy-AM"/>
        </w:rPr>
        <w:t>րի ազատագրման մարտերին։Հերոսական մահով ընկան Կարապետյանի</w:t>
      </w:r>
      <w:r w:rsidR="007D7BFC" w:rsidRPr="00491B1C">
        <w:rPr>
          <w:rFonts w:ascii="Arial" w:hAnsi="Arial" w:cs="Arial"/>
          <w:lang w:val="hy-AM"/>
        </w:rPr>
        <w:t xml:space="preserve"> </w:t>
      </w:r>
      <w:r w:rsidR="00A55F1F" w:rsidRPr="00491B1C">
        <w:rPr>
          <w:rFonts w:ascii="Arial" w:hAnsi="Arial" w:cs="Arial"/>
          <w:lang w:val="hy-AM"/>
        </w:rPr>
        <w:t>միավորման շատ ռազմիկներ,այդ թվում գնդապետ Կլիմենկոն,Տոնականյանը,</w:t>
      </w:r>
      <w:r w:rsidR="007D7BFC" w:rsidRPr="00491B1C">
        <w:rPr>
          <w:rFonts w:ascii="Arial" w:hAnsi="Arial" w:cs="Arial"/>
          <w:lang w:val="hy-AM"/>
        </w:rPr>
        <w:t>Փ</w:t>
      </w:r>
      <w:r w:rsidR="00A55F1F" w:rsidRPr="00491B1C">
        <w:rPr>
          <w:rFonts w:ascii="Arial" w:hAnsi="Arial" w:cs="Arial"/>
          <w:lang w:val="hy-AM"/>
        </w:rPr>
        <w:t>երիշվիլին,</w:t>
      </w:r>
      <w:r w:rsidR="007D7BFC" w:rsidRPr="00491B1C">
        <w:rPr>
          <w:rFonts w:ascii="Arial" w:hAnsi="Arial" w:cs="Arial"/>
          <w:lang w:val="hy-AM"/>
        </w:rPr>
        <w:t>կապ</w:t>
      </w:r>
      <w:r w:rsidR="00A55F1F" w:rsidRPr="00491B1C">
        <w:rPr>
          <w:rFonts w:ascii="Arial" w:hAnsi="Arial" w:cs="Arial"/>
          <w:lang w:val="hy-AM"/>
        </w:rPr>
        <w:t>ավոր Դուտկոն և ուրիշներ։Օգոստոսի 25-ին թշնամին դուրս շպրտվեց Տարտուից։</w:t>
      </w:r>
      <w:r w:rsidR="008C2166" w:rsidRPr="00491B1C">
        <w:rPr>
          <w:rFonts w:ascii="Arial" w:hAnsi="Arial" w:cs="Arial"/>
          <w:lang w:val="hy-AM"/>
        </w:rPr>
        <w:t>Կարապետյանի զորամասերում մարտնչում էին Թորոս Շեխոյանը,Հովհաննես Ղամարյանը,Մարտիրոս Ստեփանյանը,Ավագ Սահակյանը և ուրիշներ։</w:t>
      </w:r>
    </w:p>
    <w:p w:rsidR="008C2166" w:rsidRPr="00491B1C" w:rsidRDefault="008C2166" w:rsidP="00491B1C">
      <w:pPr>
        <w:pStyle w:val="a7"/>
        <w:tabs>
          <w:tab w:val="left" w:pos="4551"/>
        </w:tabs>
        <w:jc w:val="both"/>
        <w:rPr>
          <w:rFonts w:ascii="Arial" w:hAnsi="Arial" w:cs="Arial"/>
          <w:lang w:val="hy-AM"/>
        </w:rPr>
      </w:pPr>
      <w:r w:rsidRPr="00491B1C">
        <w:rPr>
          <w:rFonts w:ascii="Arial" w:hAnsi="Arial" w:cs="Arial"/>
          <w:lang w:val="hy-AM"/>
        </w:rPr>
        <w:t xml:space="preserve">Սեպտեմբերի 22-ին </w:t>
      </w:r>
      <w:r w:rsidR="007D7BFC" w:rsidRPr="00491B1C">
        <w:rPr>
          <w:rFonts w:ascii="Arial" w:hAnsi="Arial" w:cs="Arial"/>
          <w:lang w:val="hy-AM"/>
        </w:rPr>
        <w:t>Մերձբալթ</w:t>
      </w:r>
      <w:r w:rsidRPr="00491B1C">
        <w:rPr>
          <w:rFonts w:ascii="Arial" w:hAnsi="Arial" w:cs="Arial"/>
          <w:lang w:val="hy-AM"/>
        </w:rPr>
        <w:t xml:space="preserve">յան և Լենինգրադի ռազմաճակատի </w:t>
      </w:r>
      <w:r w:rsidR="007D7BFC" w:rsidRPr="00491B1C">
        <w:rPr>
          <w:rFonts w:ascii="Arial" w:hAnsi="Arial" w:cs="Arial"/>
          <w:lang w:val="hy-AM"/>
        </w:rPr>
        <w:t>զորք</w:t>
      </w:r>
      <w:r w:rsidRPr="00491B1C">
        <w:rPr>
          <w:rFonts w:ascii="Arial" w:hAnsi="Arial" w:cs="Arial"/>
          <w:lang w:val="hy-AM"/>
        </w:rPr>
        <w:t xml:space="preserve">երը,Բալթիական կարմրադրոշ </w:t>
      </w:r>
      <w:r w:rsidR="007D7BFC" w:rsidRPr="00491B1C">
        <w:rPr>
          <w:rFonts w:ascii="Arial" w:hAnsi="Arial" w:cs="Arial"/>
          <w:lang w:val="hy-AM"/>
        </w:rPr>
        <w:t>նավատորմ</w:t>
      </w:r>
      <w:r w:rsidRPr="00491B1C">
        <w:rPr>
          <w:rFonts w:ascii="Arial" w:hAnsi="Arial" w:cs="Arial"/>
          <w:lang w:val="hy-AM"/>
        </w:rPr>
        <w:t>ի հետ միասին,</w:t>
      </w:r>
      <w:r w:rsidR="007D7BFC" w:rsidRPr="00491B1C">
        <w:rPr>
          <w:rFonts w:ascii="Arial" w:hAnsi="Arial" w:cs="Arial"/>
          <w:lang w:val="hy-AM"/>
        </w:rPr>
        <w:t>ազատ</w:t>
      </w:r>
      <w:r w:rsidRPr="00491B1C">
        <w:rPr>
          <w:rFonts w:ascii="Arial" w:hAnsi="Arial" w:cs="Arial"/>
          <w:lang w:val="hy-AM"/>
        </w:rPr>
        <w:t>ագրեցին Տալինը։</w:t>
      </w:r>
    </w:p>
    <w:p w:rsidR="008C2166" w:rsidRPr="00491B1C" w:rsidRDefault="008C2166" w:rsidP="00491B1C">
      <w:pPr>
        <w:pStyle w:val="a7"/>
        <w:tabs>
          <w:tab w:val="left" w:pos="4551"/>
        </w:tabs>
        <w:jc w:val="both"/>
        <w:rPr>
          <w:rFonts w:ascii="Arial" w:hAnsi="Arial" w:cs="Arial"/>
          <w:lang w:val="hy-AM"/>
        </w:rPr>
      </w:pPr>
      <w:r w:rsidRPr="00491B1C">
        <w:rPr>
          <w:rFonts w:ascii="Arial" w:hAnsi="Arial" w:cs="Arial"/>
          <w:lang w:val="hy-AM"/>
        </w:rPr>
        <w:t>Մերձբալթիկայի և Բելոռուսիայի ազ</w:t>
      </w:r>
      <w:r w:rsidR="007D7BFC" w:rsidRPr="00491B1C">
        <w:rPr>
          <w:rFonts w:ascii="Arial" w:hAnsi="Arial" w:cs="Arial"/>
          <w:lang w:val="hy-AM"/>
        </w:rPr>
        <w:t>ա</w:t>
      </w:r>
      <w:r w:rsidRPr="00491B1C">
        <w:rPr>
          <w:rFonts w:ascii="Arial" w:hAnsi="Arial" w:cs="Arial"/>
          <w:lang w:val="hy-AM"/>
        </w:rPr>
        <w:t>տագրման մարտերում աչքի ընկան Բաբկեն Էլոյանը,Գևորգ Իսրայելյանը,Գերասիմ Այվազյանը,Սուրեն Ջիլավյանը,Շվասպ Թորոսյանը և ուրիշներ։</w:t>
      </w:r>
    </w:p>
    <w:p w:rsidR="008C2166" w:rsidRPr="00491B1C" w:rsidRDefault="008C2166" w:rsidP="00491B1C">
      <w:pPr>
        <w:pStyle w:val="a7"/>
        <w:tabs>
          <w:tab w:val="left" w:pos="4551"/>
        </w:tabs>
        <w:jc w:val="both"/>
        <w:rPr>
          <w:rFonts w:ascii="Arial" w:hAnsi="Arial" w:cs="Arial"/>
          <w:lang w:val="hy-AM"/>
        </w:rPr>
      </w:pPr>
      <w:r w:rsidRPr="00491B1C">
        <w:rPr>
          <w:rFonts w:ascii="Arial" w:hAnsi="Arial" w:cs="Arial"/>
          <w:lang w:val="hy-AM"/>
        </w:rPr>
        <w:t>Մերձբալթիկայի ազ</w:t>
      </w:r>
      <w:r w:rsidR="007D7BFC" w:rsidRPr="00491B1C">
        <w:rPr>
          <w:rFonts w:ascii="Arial" w:hAnsi="Arial" w:cs="Arial"/>
          <w:lang w:val="hy-AM"/>
        </w:rPr>
        <w:t>ա</w:t>
      </w:r>
      <w:r w:rsidRPr="00491B1C">
        <w:rPr>
          <w:rFonts w:ascii="Arial" w:hAnsi="Arial" w:cs="Arial"/>
          <w:lang w:val="hy-AM"/>
        </w:rPr>
        <w:t>տագրման մարտերում հերոսկան գործեր կատարեցի</w:t>
      </w:r>
      <w:r w:rsidR="007D7BFC" w:rsidRPr="00491B1C">
        <w:rPr>
          <w:rFonts w:ascii="Arial" w:hAnsi="Arial" w:cs="Arial"/>
          <w:lang w:val="hy-AM"/>
        </w:rPr>
        <w:t>ն</w:t>
      </w:r>
      <w:r w:rsidRPr="00491B1C">
        <w:rPr>
          <w:rFonts w:ascii="Arial" w:hAnsi="Arial" w:cs="Arial"/>
          <w:lang w:val="hy-AM"/>
        </w:rPr>
        <w:t xml:space="preserve"> Կարմրադրոշ Բալթյան </w:t>
      </w:r>
      <w:r w:rsidR="007D7BFC" w:rsidRPr="00491B1C">
        <w:rPr>
          <w:rFonts w:ascii="Arial" w:hAnsi="Arial" w:cs="Arial"/>
          <w:lang w:val="hy-AM"/>
        </w:rPr>
        <w:t>նավատորմը։Ն</w:t>
      </w:r>
      <w:r w:rsidRPr="00491B1C">
        <w:rPr>
          <w:rFonts w:ascii="Arial" w:hAnsi="Arial" w:cs="Arial"/>
          <w:lang w:val="hy-AM"/>
        </w:rPr>
        <w:t>ր</w:t>
      </w:r>
      <w:r w:rsidR="007D7BFC" w:rsidRPr="00491B1C">
        <w:rPr>
          <w:rFonts w:ascii="Arial" w:hAnsi="Arial" w:cs="Arial"/>
          <w:lang w:val="hy-AM"/>
        </w:rPr>
        <w:t>ա</w:t>
      </w:r>
      <w:r w:rsidRPr="00491B1C">
        <w:rPr>
          <w:rFonts w:ascii="Arial" w:hAnsi="Arial" w:cs="Arial"/>
          <w:lang w:val="hy-AM"/>
        </w:rPr>
        <w:t xml:space="preserve"> անձնակազմի </w:t>
      </w:r>
      <w:r w:rsidR="007D7BFC" w:rsidRPr="00491B1C">
        <w:rPr>
          <w:rFonts w:ascii="Arial" w:hAnsi="Arial" w:cs="Arial"/>
          <w:lang w:val="hy-AM"/>
        </w:rPr>
        <w:t>շ</w:t>
      </w:r>
      <w:r w:rsidRPr="00491B1C">
        <w:rPr>
          <w:rFonts w:ascii="Arial" w:hAnsi="Arial" w:cs="Arial"/>
          <w:lang w:val="hy-AM"/>
        </w:rPr>
        <w:t>արքերում էր Նելսոն Ստեփ</w:t>
      </w:r>
      <w:r w:rsidR="007D7BFC" w:rsidRPr="00491B1C">
        <w:rPr>
          <w:rFonts w:ascii="Arial" w:hAnsi="Arial" w:cs="Arial"/>
          <w:lang w:val="hy-AM"/>
        </w:rPr>
        <w:t>անյանը։Ն</w:t>
      </w:r>
      <w:r w:rsidRPr="00491B1C">
        <w:rPr>
          <w:rFonts w:ascii="Arial" w:hAnsi="Arial" w:cs="Arial"/>
          <w:lang w:val="hy-AM"/>
        </w:rPr>
        <w:t>ր</w:t>
      </w:r>
      <w:r w:rsidR="007D7BFC" w:rsidRPr="00491B1C">
        <w:rPr>
          <w:rFonts w:ascii="Arial" w:hAnsi="Arial" w:cs="Arial"/>
          <w:lang w:val="hy-AM"/>
        </w:rPr>
        <w:t>ա</w:t>
      </w:r>
      <w:r w:rsidRPr="00491B1C">
        <w:rPr>
          <w:rFonts w:ascii="Arial" w:hAnsi="Arial" w:cs="Arial"/>
          <w:lang w:val="hy-AM"/>
        </w:rPr>
        <w:t xml:space="preserve"> տարերքը ծովային մարտերն էին։Նրան &lt;&lt;Բալթիկայի մրրկահավ&gt;&gt; անունն էին տվել։</w:t>
      </w:r>
      <w:r w:rsidR="006E1B7E" w:rsidRPr="00491B1C">
        <w:rPr>
          <w:rFonts w:ascii="Arial" w:hAnsi="Arial" w:cs="Arial"/>
          <w:lang w:val="hy-AM"/>
        </w:rPr>
        <w:t xml:space="preserve">Նելսոն Ստեփանյանը իր կործանիչով կատարել է 339 մարտական թռիչք։Նա օդում խփել և օդանավակայաններում ոչնչացրել  է թշնամու 27 ինքնաթիռ,ծովում խորտակել է 13 </w:t>
      </w:r>
      <w:r w:rsidR="0081302F" w:rsidRPr="00491B1C">
        <w:rPr>
          <w:rFonts w:ascii="Arial" w:hAnsi="Arial" w:cs="Arial"/>
          <w:lang w:val="hy-AM"/>
        </w:rPr>
        <w:t>ռազմանավ,</w:t>
      </w:r>
      <w:r w:rsidR="006E1B7E" w:rsidRPr="00491B1C">
        <w:rPr>
          <w:rFonts w:ascii="Arial" w:hAnsi="Arial" w:cs="Arial"/>
          <w:lang w:val="hy-AM"/>
        </w:rPr>
        <w:t>ոչնչացրել է 80 տանկ,140 հրանոթ,40 երկաթուղային վագոն և այլն։</w:t>
      </w:r>
    </w:p>
    <w:p w:rsidR="006E1B7E" w:rsidRPr="00491B1C" w:rsidRDefault="006E1B7E" w:rsidP="00491B1C">
      <w:pPr>
        <w:pStyle w:val="a7"/>
        <w:tabs>
          <w:tab w:val="left" w:pos="4551"/>
        </w:tabs>
        <w:jc w:val="both"/>
        <w:rPr>
          <w:rFonts w:ascii="Arial" w:hAnsi="Arial" w:cs="Arial"/>
          <w:lang w:val="hy-AM"/>
        </w:rPr>
      </w:pPr>
      <w:r w:rsidRPr="00491B1C">
        <w:rPr>
          <w:rFonts w:ascii="Arial" w:hAnsi="Arial" w:cs="Arial"/>
          <w:lang w:val="hy-AM"/>
        </w:rPr>
        <w:t>1945թ</w:t>
      </w:r>
      <w:r w:rsidRPr="00491B1C">
        <w:rPr>
          <w:rFonts w:ascii="Cambria Math" w:hAnsi="Cambria Math" w:cs="Cambria Math"/>
          <w:lang w:val="hy-AM"/>
        </w:rPr>
        <w:t>․</w:t>
      </w:r>
      <w:r w:rsidRPr="00491B1C">
        <w:rPr>
          <w:rFonts w:ascii="Arial" w:hAnsi="Arial" w:cs="Arial"/>
          <w:lang w:val="hy-AM"/>
        </w:rPr>
        <w:t>մարտի 6-ին ՍովետականՄիո</w:t>
      </w:r>
      <w:r w:rsidR="0081302F" w:rsidRPr="00491B1C">
        <w:rPr>
          <w:rFonts w:ascii="Arial" w:hAnsi="Arial" w:cs="Arial"/>
          <w:lang w:val="hy-AM"/>
        </w:rPr>
        <w:t>ւթ</w:t>
      </w:r>
      <w:r w:rsidRPr="00491B1C">
        <w:rPr>
          <w:rFonts w:ascii="Arial" w:hAnsi="Arial" w:cs="Arial"/>
          <w:lang w:val="hy-AM"/>
        </w:rPr>
        <w:t>յ</w:t>
      </w:r>
      <w:r w:rsidR="0081302F" w:rsidRPr="00491B1C">
        <w:rPr>
          <w:rFonts w:ascii="Arial" w:hAnsi="Arial" w:cs="Arial"/>
          <w:lang w:val="hy-AM"/>
        </w:rPr>
        <w:t>ա</w:t>
      </w:r>
      <w:r w:rsidRPr="00491B1C">
        <w:rPr>
          <w:rFonts w:ascii="Arial" w:hAnsi="Arial" w:cs="Arial"/>
          <w:lang w:val="hy-AM"/>
        </w:rPr>
        <w:t xml:space="preserve">ն հերոս </w:t>
      </w:r>
      <w:r w:rsidR="0081302F" w:rsidRPr="00491B1C">
        <w:rPr>
          <w:rFonts w:ascii="Arial" w:hAnsi="Arial" w:cs="Arial"/>
          <w:lang w:val="hy-AM"/>
        </w:rPr>
        <w:t>Նելսո</w:t>
      </w:r>
      <w:r w:rsidRPr="00491B1C">
        <w:rPr>
          <w:rFonts w:ascii="Arial" w:hAnsi="Arial" w:cs="Arial"/>
          <w:lang w:val="hy-AM"/>
        </w:rPr>
        <w:t>ն Ստեփանյանին հետմահու շնորհ</w:t>
      </w:r>
      <w:r w:rsidR="0081302F" w:rsidRPr="00491B1C">
        <w:rPr>
          <w:rFonts w:ascii="Arial" w:hAnsi="Arial" w:cs="Arial"/>
          <w:lang w:val="hy-AM"/>
        </w:rPr>
        <w:t>վու</w:t>
      </w:r>
      <w:r w:rsidRPr="00491B1C">
        <w:rPr>
          <w:rFonts w:ascii="Arial" w:hAnsi="Arial" w:cs="Arial"/>
          <w:lang w:val="hy-AM"/>
        </w:rPr>
        <w:t>մ է  Սովետական Միո</w:t>
      </w:r>
      <w:r w:rsidR="0081302F" w:rsidRPr="00491B1C">
        <w:rPr>
          <w:rFonts w:ascii="Arial" w:hAnsi="Arial" w:cs="Arial"/>
          <w:lang w:val="hy-AM"/>
        </w:rPr>
        <w:t>ւթ</w:t>
      </w:r>
      <w:r w:rsidRPr="00491B1C">
        <w:rPr>
          <w:rFonts w:ascii="Arial" w:hAnsi="Arial" w:cs="Arial"/>
          <w:lang w:val="hy-AM"/>
        </w:rPr>
        <w:t>յ</w:t>
      </w:r>
      <w:r w:rsidR="0081302F" w:rsidRPr="00491B1C">
        <w:rPr>
          <w:rFonts w:ascii="Arial" w:hAnsi="Arial" w:cs="Arial"/>
          <w:lang w:val="hy-AM"/>
        </w:rPr>
        <w:t>ա</w:t>
      </w:r>
      <w:r w:rsidRPr="00491B1C">
        <w:rPr>
          <w:rFonts w:ascii="Arial" w:hAnsi="Arial" w:cs="Arial"/>
          <w:lang w:val="hy-AM"/>
        </w:rPr>
        <w:t>ն կր</w:t>
      </w:r>
      <w:r w:rsidR="0081302F" w:rsidRPr="00491B1C">
        <w:rPr>
          <w:rFonts w:ascii="Arial" w:hAnsi="Arial" w:cs="Arial"/>
          <w:lang w:val="hy-AM"/>
        </w:rPr>
        <w:t>կ</w:t>
      </w:r>
      <w:r w:rsidRPr="00491B1C">
        <w:rPr>
          <w:rFonts w:ascii="Arial" w:hAnsi="Arial" w:cs="Arial"/>
          <w:lang w:val="hy-AM"/>
        </w:rPr>
        <w:t>նակի հերոսի կոչում։</w:t>
      </w:r>
    </w:p>
    <w:p w:rsidR="006E1B7E" w:rsidRPr="00491B1C" w:rsidRDefault="006E1B7E" w:rsidP="00491B1C">
      <w:pPr>
        <w:pStyle w:val="a7"/>
        <w:tabs>
          <w:tab w:val="left" w:pos="4551"/>
        </w:tabs>
        <w:jc w:val="both"/>
        <w:rPr>
          <w:rFonts w:ascii="Arial" w:hAnsi="Arial" w:cs="Arial"/>
          <w:lang w:val="hy-AM"/>
        </w:rPr>
      </w:pPr>
      <w:r w:rsidRPr="00491B1C">
        <w:rPr>
          <w:rFonts w:ascii="Arial" w:hAnsi="Arial" w:cs="Arial"/>
          <w:lang w:val="hy-AM"/>
        </w:rPr>
        <w:t xml:space="preserve">Մերձբալթյան </w:t>
      </w:r>
      <w:r w:rsidR="006F1F05" w:rsidRPr="00491B1C">
        <w:rPr>
          <w:rFonts w:ascii="Arial" w:hAnsi="Arial" w:cs="Arial"/>
          <w:lang w:val="hy-AM"/>
        </w:rPr>
        <w:t>ռազմաճակատում</w:t>
      </w:r>
      <w:r w:rsidRPr="00491B1C">
        <w:rPr>
          <w:rFonts w:ascii="Arial" w:hAnsi="Arial" w:cs="Arial"/>
          <w:lang w:val="hy-AM"/>
        </w:rPr>
        <w:t xml:space="preserve"> տարբեր խիզախությունների համար Սովետական </w:t>
      </w:r>
      <w:r w:rsidR="0081302F" w:rsidRPr="00491B1C">
        <w:rPr>
          <w:rFonts w:ascii="Arial" w:hAnsi="Arial" w:cs="Arial"/>
          <w:lang w:val="hy-AM"/>
        </w:rPr>
        <w:t>Միութ</w:t>
      </w:r>
      <w:r w:rsidRPr="00491B1C">
        <w:rPr>
          <w:rFonts w:ascii="Arial" w:hAnsi="Arial" w:cs="Arial"/>
          <w:lang w:val="hy-AM"/>
        </w:rPr>
        <w:t>յ</w:t>
      </w:r>
      <w:r w:rsidR="0081302F" w:rsidRPr="00491B1C">
        <w:rPr>
          <w:rFonts w:ascii="Arial" w:hAnsi="Arial" w:cs="Arial"/>
          <w:lang w:val="hy-AM"/>
        </w:rPr>
        <w:t>ա</w:t>
      </w:r>
      <w:r w:rsidRPr="00491B1C">
        <w:rPr>
          <w:rFonts w:ascii="Arial" w:hAnsi="Arial" w:cs="Arial"/>
          <w:lang w:val="hy-AM"/>
        </w:rPr>
        <w:t xml:space="preserve">ն հերոսի կոչմանն արժանացան </w:t>
      </w:r>
      <w:r w:rsidR="0081302F" w:rsidRPr="00491B1C">
        <w:rPr>
          <w:rFonts w:ascii="Arial" w:hAnsi="Arial" w:cs="Arial"/>
          <w:lang w:val="hy-AM"/>
        </w:rPr>
        <w:t>նա</w:t>
      </w:r>
      <w:r w:rsidRPr="00491B1C">
        <w:rPr>
          <w:rFonts w:ascii="Arial" w:hAnsi="Arial" w:cs="Arial"/>
          <w:lang w:val="hy-AM"/>
        </w:rPr>
        <w:t xml:space="preserve">և հրետանավոր Կոստանդին </w:t>
      </w:r>
      <w:r w:rsidR="0081302F" w:rsidRPr="00491B1C">
        <w:rPr>
          <w:rFonts w:ascii="Arial" w:hAnsi="Arial" w:cs="Arial"/>
          <w:lang w:val="hy-AM"/>
        </w:rPr>
        <w:t>Ն</w:t>
      </w:r>
      <w:r w:rsidRPr="00491B1C">
        <w:rPr>
          <w:rFonts w:ascii="Arial" w:hAnsi="Arial" w:cs="Arial"/>
          <w:lang w:val="hy-AM"/>
        </w:rPr>
        <w:t xml:space="preserve">ազարովը,Գարուշ Կոստանդինովը,Մուշեղ </w:t>
      </w:r>
      <w:r w:rsidR="0081302F" w:rsidRPr="00491B1C">
        <w:rPr>
          <w:rFonts w:ascii="Arial" w:hAnsi="Arial" w:cs="Arial"/>
          <w:lang w:val="hy-AM"/>
        </w:rPr>
        <w:t>Հարություն</w:t>
      </w:r>
      <w:r w:rsidRPr="00491B1C">
        <w:rPr>
          <w:rFonts w:ascii="Arial" w:hAnsi="Arial" w:cs="Arial"/>
          <w:lang w:val="hy-AM"/>
        </w:rPr>
        <w:t>յ</w:t>
      </w:r>
      <w:r w:rsidR="0081302F" w:rsidRPr="00491B1C">
        <w:rPr>
          <w:rFonts w:ascii="Arial" w:hAnsi="Arial" w:cs="Arial"/>
          <w:lang w:val="hy-AM"/>
        </w:rPr>
        <w:t>ա</w:t>
      </w:r>
      <w:r w:rsidRPr="00491B1C">
        <w:rPr>
          <w:rFonts w:ascii="Arial" w:hAnsi="Arial" w:cs="Arial"/>
          <w:lang w:val="hy-AM"/>
        </w:rPr>
        <w:t xml:space="preserve">նը,Դավիթ Յազիչյանը և </w:t>
      </w:r>
      <w:r w:rsidR="0081302F" w:rsidRPr="00491B1C">
        <w:rPr>
          <w:rFonts w:ascii="Arial" w:hAnsi="Arial" w:cs="Arial"/>
          <w:lang w:val="hy-AM"/>
        </w:rPr>
        <w:t>այ</w:t>
      </w:r>
      <w:r w:rsidRPr="00491B1C">
        <w:rPr>
          <w:rFonts w:ascii="Arial" w:hAnsi="Arial" w:cs="Arial"/>
          <w:lang w:val="hy-AM"/>
        </w:rPr>
        <w:t>լն։</w:t>
      </w:r>
    </w:p>
    <w:p w:rsidR="006E1B7E" w:rsidRPr="00491B1C" w:rsidRDefault="006E1B7E" w:rsidP="00491B1C">
      <w:pPr>
        <w:pStyle w:val="a7"/>
        <w:tabs>
          <w:tab w:val="left" w:pos="4551"/>
        </w:tabs>
        <w:jc w:val="both"/>
        <w:rPr>
          <w:rFonts w:ascii="Arial" w:hAnsi="Arial" w:cs="Arial"/>
          <w:lang w:val="hy-AM"/>
        </w:rPr>
      </w:pPr>
      <w:r w:rsidRPr="00491B1C">
        <w:rPr>
          <w:rFonts w:ascii="Arial" w:hAnsi="Arial" w:cs="Arial"/>
          <w:lang w:val="hy-AM"/>
        </w:rPr>
        <w:t xml:space="preserve">ՄերձբալթիկայիԲելոռուսիայի և </w:t>
      </w:r>
      <w:r w:rsidR="007B062E" w:rsidRPr="00491B1C">
        <w:rPr>
          <w:rFonts w:ascii="Arial" w:hAnsi="Arial" w:cs="Arial"/>
          <w:lang w:val="hy-AM"/>
        </w:rPr>
        <w:t>Լ</w:t>
      </w:r>
      <w:r w:rsidRPr="00491B1C">
        <w:rPr>
          <w:rFonts w:ascii="Arial" w:hAnsi="Arial" w:cs="Arial"/>
          <w:lang w:val="hy-AM"/>
        </w:rPr>
        <w:t xml:space="preserve">եհաստանի ազատագրման </w:t>
      </w:r>
      <w:r w:rsidR="007B062E" w:rsidRPr="00491B1C">
        <w:rPr>
          <w:rFonts w:ascii="Arial" w:hAnsi="Arial" w:cs="Arial"/>
          <w:lang w:val="hy-AM"/>
        </w:rPr>
        <w:t>մարտերու</w:t>
      </w:r>
      <w:r w:rsidRPr="00491B1C">
        <w:rPr>
          <w:rFonts w:ascii="Arial" w:hAnsi="Arial" w:cs="Arial"/>
          <w:lang w:val="hy-AM"/>
        </w:rPr>
        <w:t>մ</w:t>
      </w:r>
      <w:r w:rsidR="00A467EE" w:rsidRPr="00491B1C">
        <w:rPr>
          <w:rFonts w:ascii="Arial" w:hAnsi="Arial" w:cs="Arial"/>
          <w:lang w:val="hy-AM"/>
        </w:rPr>
        <w:t xml:space="preserve"> արժանի ավանդ </w:t>
      </w:r>
      <w:r w:rsidR="007B062E" w:rsidRPr="00491B1C">
        <w:rPr>
          <w:rFonts w:ascii="Arial" w:hAnsi="Arial" w:cs="Arial"/>
          <w:lang w:val="hy-AM"/>
        </w:rPr>
        <w:t>ն</w:t>
      </w:r>
      <w:r w:rsidR="00A467EE" w:rsidRPr="00491B1C">
        <w:rPr>
          <w:rFonts w:ascii="Arial" w:hAnsi="Arial" w:cs="Arial"/>
          <w:lang w:val="hy-AM"/>
        </w:rPr>
        <w:t>երդրեցին տասնյակ զորավարներ։Դրանցից են Բագրատ Առուշանյանը,Հմայակ Բաբայանը,Գրիգոր Գրիգորյանը,Կ</w:t>
      </w:r>
      <w:r w:rsidR="007B062E" w:rsidRPr="00491B1C">
        <w:rPr>
          <w:rFonts w:ascii="Arial" w:hAnsi="Arial" w:cs="Arial"/>
          <w:lang w:val="hy-AM"/>
        </w:rPr>
        <w:t>ա</w:t>
      </w:r>
      <w:r w:rsidR="00A467EE" w:rsidRPr="00491B1C">
        <w:rPr>
          <w:rFonts w:ascii="Arial" w:hAnsi="Arial" w:cs="Arial"/>
          <w:lang w:val="hy-AM"/>
        </w:rPr>
        <w:t xml:space="preserve">րապետ </w:t>
      </w:r>
      <w:r w:rsidR="007B062E" w:rsidRPr="00491B1C">
        <w:rPr>
          <w:rFonts w:ascii="Arial" w:hAnsi="Arial" w:cs="Arial"/>
          <w:lang w:val="hy-AM"/>
        </w:rPr>
        <w:t>Հ</w:t>
      </w:r>
      <w:r w:rsidR="00A467EE" w:rsidRPr="00491B1C">
        <w:rPr>
          <w:rFonts w:ascii="Arial" w:hAnsi="Arial" w:cs="Arial"/>
          <w:lang w:val="hy-AM"/>
        </w:rPr>
        <w:t>ախնազարյանը և ուրիշներ։</w:t>
      </w:r>
    </w:p>
    <w:p w:rsidR="00A467EE" w:rsidRPr="00491B1C" w:rsidRDefault="00A467EE" w:rsidP="00491B1C">
      <w:pPr>
        <w:pStyle w:val="a7"/>
        <w:tabs>
          <w:tab w:val="left" w:pos="4551"/>
        </w:tabs>
        <w:jc w:val="both"/>
        <w:rPr>
          <w:rFonts w:ascii="Arial" w:hAnsi="Arial" w:cs="Arial"/>
          <w:lang w:val="hy-AM"/>
        </w:rPr>
      </w:pPr>
      <w:r w:rsidRPr="00491B1C">
        <w:rPr>
          <w:rFonts w:ascii="Arial" w:hAnsi="Arial" w:cs="Arial"/>
          <w:lang w:val="hy-AM"/>
        </w:rPr>
        <w:t>Պարտիզ</w:t>
      </w:r>
      <w:r w:rsidR="007B062E" w:rsidRPr="00491B1C">
        <w:rPr>
          <w:rFonts w:ascii="Arial" w:hAnsi="Arial" w:cs="Arial"/>
          <w:lang w:val="hy-AM"/>
        </w:rPr>
        <w:t>ա</w:t>
      </w:r>
      <w:r w:rsidRPr="00491B1C">
        <w:rPr>
          <w:rFonts w:ascii="Arial" w:hAnsi="Arial" w:cs="Arial"/>
          <w:lang w:val="hy-AM"/>
        </w:rPr>
        <w:t xml:space="preserve">նական </w:t>
      </w:r>
      <w:r w:rsidR="007B062E" w:rsidRPr="00491B1C">
        <w:rPr>
          <w:rFonts w:ascii="Arial" w:hAnsi="Arial" w:cs="Arial"/>
          <w:lang w:val="hy-AM"/>
        </w:rPr>
        <w:t>շարքերում։Հայ</w:t>
      </w:r>
      <w:r w:rsidRPr="00491B1C">
        <w:rPr>
          <w:rFonts w:ascii="Arial" w:hAnsi="Arial" w:cs="Arial"/>
          <w:lang w:val="hy-AM"/>
        </w:rPr>
        <w:t>ր</w:t>
      </w:r>
      <w:r w:rsidR="007B062E" w:rsidRPr="00491B1C">
        <w:rPr>
          <w:rFonts w:ascii="Arial" w:hAnsi="Arial" w:cs="Arial"/>
          <w:lang w:val="hy-AM"/>
        </w:rPr>
        <w:t>ե</w:t>
      </w:r>
      <w:r w:rsidRPr="00491B1C">
        <w:rPr>
          <w:rFonts w:ascii="Arial" w:hAnsi="Arial" w:cs="Arial"/>
          <w:lang w:val="hy-AM"/>
        </w:rPr>
        <w:t>նիքի սերը,</w:t>
      </w:r>
      <w:r w:rsidR="007B062E" w:rsidRPr="00491B1C">
        <w:rPr>
          <w:rFonts w:ascii="Arial" w:hAnsi="Arial" w:cs="Arial"/>
          <w:lang w:val="hy-AM"/>
        </w:rPr>
        <w:t>ատելությու</w:t>
      </w:r>
      <w:r w:rsidRPr="00491B1C">
        <w:rPr>
          <w:rFonts w:ascii="Arial" w:hAnsi="Arial" w:cs="Arial"/>
          <w:lang w:val="hy-AM"/>
        </w:rPr>
        <w:t xml:space="preserve">նը դեպի </w:t>
      </w:r>
      <w:r w:rsidR="007B062E" w:rsidRPr="00491B1C">
        <w:rPr>
          <w:rFonts w:ascii="Arial" w:hAnsi="Arial" w:cs="Arial"/>
          <w:lang w:val="hy-AM"/>
        </w:rPr>
        <w:t>օկու</w:t>
      </w:r>
      <w:r w:rsidRPr="00491B1C">
        <w:rPr>
          <w:rFonts w:ascii="Arial" w:hAnsi="Arial" w:cs="Arial"/>
          <w:lang w:val="hy-AM"/>
        </w:rPr>
        <w:t>պանտները,ֆաշիզմին ոչնչացնելու ձգտումը առաջ բերին պարտիզանական համաժողովրդական շարժում։</w:t>
      </w:r>
    </w:p>
    <w:p w:rsidR="00A467EE" w:rsidRPr="00491B1C" w:rsidRDefault="00A467EE" w:rsidP="00491B1C">
      <w:pPr>
        <w:pStyle w:val="a7"/>
        <w:tabs>
          <w:tab w:val="left" w:pos="4551"/>
        </w:tabs>
        <w:jc w:val="both"/>
        <w:rPr>
          <w:rFonts w:ascii="Arial" w:hAnsi="Arial" w:cs="Arial"/>
          <w:lang w:val="hy-AM"/>
        </w:rPr>
      </w:pPr>
      <w:r w:rsidRPr="00491B1C">
        <w:rPr>
          <w:rFonts w:ascii="Arial" w:hAnsi="Arial" w:cs="Arial"/>
          <w:lang w:val="hy-AM"/>
        </w:rPr>
        <w:t>Տ</w:t>
      </w:r>
      <w:r w:rsidR="007B062E" w:rsidRPr="00491B1C">
        <w:rPr>
          <w:rFonts w:ascii="Arial" w:hAnsi="Arial" w:cs="Arial"/>
          <w:lang w:val="hy-AM"/>
        </w:rPr>
        <w:t>ա</w:t>
      </w:r>
      <w:r w:rsidRPr="00491B1C">
        <w:rPr>
          <w:rFonts w:ascii="Arial" w:hAnsi="Arial" w:cs="Arial"/>
          <w:lang w:val="hy-AM"/>
        </w:rPr>
        <w:t xml:space="preserve">սնյակ հայ պարտիզաններ կային Սովետական </w:t>
      </w:r>
      <w:r w:rsidR="007B062E" w:rsidRPr="00491B1C">
        <w:rPr>
          <w:rFonts w:ascii="Arial" w:hAnsi="Arial" w:cs="Arial"/>
          <w:lang w:val="hy-AM"/>
        </w:rPr>
        <w:t>Միութ</w:t>
      </w:r>
      <w:r w:rsidRPr="00491B1C">
        <w:rPr>
          <w:rFonts w:ascii="Arial" w:hAnsi="Arial" w:cs="Arial"/>
          <w:lang w:val="hy-AM"/>
        </w:rPr>
        <w:t>յ</w:t>
      </w:r>
      <w:r w:rsidR="007B062E" w:rsidRPr="00491B1C">
        <w:rPr>
          <w:rFonts w:ascii="Arial" w:hAnsi="Arial" w:cs="Arial"/>
          <w:lang w:val="hy-AM"/>
        </w:rPr>
        <w:t>ա</w:t>
      </w:r>
      <w:r w:rsidRPr="00491B1C">
        <w:rPr>
          <w:rFonts w:ascii="Arial" w:hAnsi="Arial" w:cs="Arial"/>
          <w:lang w:val="hy-AM"/>
        </w:rPr>
        <w:t>ն կրկնակի հերոս Ա</w:t>
      </w:r>
      <w:r w:rsidRPr="00491B1C">
        <w:rPr>
          <w:rFonts w:ascii="Cambria Math" w:hAnsi="Cambria Math" w:cs="Cambria Math"/>
          <w:lang w:val="hy-AM"/>
        </w:rPr>
        <w:t>․</w:t>
      </w:r>
      <w:r w:rsidRPr="00491B1C">
        <w:rPr>
          <w:rFonts w:ascii="Arial" w:hAnsi="Arial" w:cs="Arial"/>
          <w:lang w:val="hy-AM"/>
        </w:rPr>
        <w:t xml:space="preserve">Կովպակի պարտիզանական միավորման </w:t>
      </w:r>
      <w:r w:rsidR="007B062E" w:rsidRPr="00491B1C">
        <w:rPr>
          <w:rFonts w:ascii="Arial" w:hAnsi="Arial" w:cs="Arial"/>
          <w:lang w:val="hy-AM"/>
        </w:rPr>
        <w:t>կազմում։Ն</w:t>
      </w:r>
      <w:r w:rsidRPr="00491B1C">
        <w:rPr>
          <w:rFonts w:ascii="Arial" w:hAnsi="Arial" w:cs="Arial"/>
          <w:lang w:val="hy-AM"/>
        </w:rPr>
        <w:t>ր</w:t>
      </w:r>
      <w:r w:rsidR="007B062E" w:rsidRPr="00491B1C">
        <w:rPr>
          <w:rFonts w:ascii="Arial" w:hAnsi="Arial" w:cs="Arial"/>
          <w:lang w:val="hy-AM"/>
        </w:rPr>
        <w:t>ա</w:t>
      </w:r>
      <w:r w:rsidRPr="00491B1C">
        <w:rPr>
          <w:rFonts w:ascii="Arial" w:hAnsi="Arial" w:cs="Arial"/>
          <w:lang w:val="hy-AM"/>
        </w:rPr>
        <w:t xml:space="preserve">նք մարտնչեցին </w:t>
      </w:r>
      <w:r w:rsidR="007B062E" w:rsidRPr="00491B1C">
        <w:rPr>
          <w:rFonts w:ascii="Arial" w:hAnsi="Arial" w:cs="Arial"/>
          <w:lang w:val="hy-AM"/>
        </w:rPr>
        <w:t>կար</w:t>
      </w:r>
      <w:r w:rsidRPr="00491B1C">
        <w:rPr>
          <w:rFonts w:ascii="Arial" w:hAnsi="Arial" w:cs="Arial"/>
          <w:lang w:val="hy-AM"/>
        </w:rPr>
        <w:t xml:space="preserve">պատյան հայտնի արշավին։Այդ մարտերում աչքի ընկան Բագրատ </w:t>
      </w:r>
      <w:r w:rsidR="007B062E" w:rsidRPr="00491B1C">
        <w:rPr>
          <w:rFonts w:ascii="Arial" w:hAnsi="Arial" w:cs="Arial"/>
          <w:lang w:val="hy-AM"/>
        </w:rPr>
        <w:t>Գ</w:t>
      </w:r>
      <w:r w:rsidRPr="00491B1C">
        <w:rPr>
          <w:rFonts w:ascii="Arial" w:hAnsi="Arial" w:cs="Arial"/>
          <w:lang w:val="hy-AM"/>
        </w:rPr>
        <w:t xml:space="preserve">ալստյանը,Սարգիս </w:t>
      </w:r>
      <w:r w:rsidR="007B062E" w:rsidRPr="00491B1C">
        <w:rPr>
          <w:rFonts w:ascii="Arial" w:hAnsi="Arial" w:cs="Arial"/>
          <w:lang w:val="hy-AM"/>
        </w:rPr>
        <w:t>Ղ</w:t>
      </w:r>
      <w:r w:rsidRPr="00491B1C">
        <w:rPr>
          <w:rFonts w:ascii="Arial" w:hAnsi="Arial" w:cs="Arial"/>
          <w:lang w:val="hy-AM"/>
        </w:rPr>
        <w:t>ազարյանը,</w:t>
      </w:r>
      <w:r w:rsidR="007B062E" w:rsidRPr="00491B1C">
        <w:rPr>
          <w:rFonts w:ascii="Arial" w:hAnsi="Arial" w:cs="Arial"/>
          <w:lang w:val="hy-AM"/>
        </w:rPr>
        <w:t>Ա</w:t>
      </w:r>
      <w:r w:rsidRPr="00491B1C">
        <w:rPr>
          <w:rFonts w:ascii="Arial" w:hAnsi="Arial" w:cs="Arial"/>
          <w:lang w:val="hy-AM"/>
        </w:rPr>
        <w:t xml:space="preserve">նդրոն Ապրեսյանը,Տիգրան </w:t>
      </w:r>
      <w:r w:rsidR="007B062E" w:rsidRPr="00491B1C">
        <w:rPr>
          <w:rFonts w:ascii="Arial" w:hAnsi="Arial" w:cs="Arial"/>
          <w:lang w:val="hy-AM"/>
        </w:rPr>
        <w:t>Մ</w:t>
      </w:r>
      <w:r w:rsidRPr="00491B1C">
        <w:rPr>
          <w:rFonts w:ascii="Arial" w:hAnsi="Arial" w:cs="Arial"/>
          <w:lang w:val="hy-AM"/>
        </w:rPr>
        <w:t>ա</w:t>
      </w:r>
      <w:r w:rsidR="00BA220C" w:rsidRPr="00491B1C">
        <w:rPr>
          <w:rFonts w:ascii="Arial" w:hAnsi="Arial" w:cs="Arial"/>
          <w:lang w:val="hy-AM"/>
        </w:rPr>
        <w:t>ն</w:t>
      </w:r>
      <w:r w:rsidRPr="00491B1C">
        <w:rPr>
          <w:rFonts w:ascii="Arial" w:hAnsi="Arial" w:cs="Arial"/>
          <w:lang w:val="hy-AM"/>
        </w:rPr>
        <w:t>գասարյ</w:t>
      </w:r>
      <w:r w:rsidR="00BA220C" w:rsidRPr="00491B1C">
        <w:rPr>
          <w:rFonts w:ascii="Arial" w:hAnsi="Arial" w:cs="Arial"/>
          <w:lang w:val="hy-AM"/>
        </w:rPr>
        <w:t>ա</w:t>
      </w:r>
      <w:r w:rsidR="007B062E" w:rsidRPr="00491B1C">
        <w:rPr>
          <w:rFonts w:ascii="Arial" w:hAnsi="Arial" w:cs="Arial"/>
          <w:lang w:val="hy-AM"/>
        </w:rPr>
        <w:t>ն</w:t>
      </w:r>
      <w:r w:rsidRPr="00491B1C">
        <w:rPr>
          <w:rFonts w:ascii="Arial" w:hAnsi="Arial" w:cs="Arial"/>
          <w:lang w:val="hy-AM"/>
        </w:rPr>
        <w:t>ը և ուրիշներ։Կովպակի դիվիզիա</w:t>
      </w:r>
      <w:r w:rsidR="007B062E" w:rsidRPr="00491B1C">
        <w:rPr>
          <w:rFonts w:ascii="Arial" w:hAnsi="Arial" w:cs="Arial"/>
          <w:lang w:val="hy-AM"/>
        </w:rPr>
        <w:t>յի</w:t>
      </w:r>
      <w:r w:rsidRPr="00491B1C">
        <w:rPr>
          <w:rFonts w:ascii="Arial" w:hAnsi="Arial" w:cs="Arial"/>
          <w:lang w:val="hy-AM"/>
        </w:rPr>
        <w:t xml:space="preserve">ն է միանում հայ մարտիկներից կազմված &lt;&lt;Հաղթանակ&gt;&gt; պարտիզանական ջոկատը,որի հրամանատարն էր </w:t>
      </w:r>
      <w:r w:rsidR="007B062E" w:rsidRPr="00491B1C">
        <w:rPr>
          <w:rFonts w:ascii="Arial" w:hAnsi="Arial" w:cs="Arial"/>
          <w:lang w:val="hy-AM"/>
        </w:rPr>
        <w:t>Ս</w:t>
      </w:r>
      <w:r w:rsidRPr="00491B1C">
        <w:rPr>
          <w:rFonts w:ascii="Arial" w:hAnsi="Arial" w:cs="Arial"/>
          <w:lang w:val="hy-AM"/>
        </w:rPr>
        <w:t xml:space="preserve">երգեյ </w:t>
      </w:r>
      <w:r w:rsidR="007B062E" w:rsidRPr="00491B1C">
        <w:rPr>
          <w:rFonts w:ascii="Arial" w:hAnsi="Arial" w:cs="Arial"/>
          <w:lang w:val="hy-AM"/>
        </w:rPr>
        <w:t>Հարություն</w:t>
      </w:r>
      <w:r w:rsidRPr="00491B1C">
        <w:rPr>
          <w:rFonts w:ascii="Arial" w:hAnsi="Arial" w:cs="Arial"/>
          <w:lang w:val="hy-AM"/>
        </w:rPr>
        <w:t>յ</w:t>
      </w:r>
      <w:r w:rsidR="007B062E" w:rsidRPr="00491B1C">
        <w:rPr>
          <w:rFonts w:ascii="Arial" w:hAnsi="Arial" w:cs="Arial"/>
          <w:lang w:val="hy-AM"/>
        </w:rPr>
        <w:t>ա</w:t>
      </w:r>
      <w:r w:rsidRPr="00491B1C">
        <w:rPr>
          <w:rFonts w:ascii="Arial" w:hAnsi="Arial" w:cs="Arial"/>
          <w:lang w:val="hy-AM"/>
        </w:rPr>
        <w:t>նը,ի</w:t>
      </w:r>
      <w:r w:rsidR="007B062E" w:rsidRPr="00491B1C">
        <w:rPr>
          <w:rFonts w:ascii="Arial" w:hAnsi="Arial" w:cs="Arial"/>
          <w:lang w:val="hy-AM"/>
        </w:rPr>
        <w:t>ս</w:t>
      </w:r>
      <w:r w:rsidRPr="00491B1C">
        <w:rPr>
          <w:rFonts w:ascii="Arial" w:hAnsi="Arial" w:cs="Arial"/>
          <w:lang w:val="hy-AM"/>
        </w:rPr>
        <w:t xml:space="preserve">կ կուսկազմակերպիչը Հովհաննես </w:t>
      </w:r>
      <w:r w:rsidR="007B062E" w:rsidRPr="00491B1C">
        <w:rPr>
          <w:rFonts w:ascii="Arial" w:hAnsi="Arial" w:cs="Arial"/>
          <w:lang w:val="hy-AM"/>
        </w:rPr>
        <w:t>Պ</w:t>
      </w:r>
      <w:r w:rsidRPr="00491B1C">
        <w:rPr>
          <w:rFonts w:ascii="Arial" w:hAnsi="Arial" w:cs="Arial"/>
          <w:lang w:val="hy-AM"/>
        </w:rPr>
        <w:t>ետյանը։</w:t>
      </w:r>
    </w:p>
    <w:p w:rsidR="00BA220C" w:rsidRPr="00491B1C" w:rsidRDefault="00BA220C" w:rsidP="00491B1C">
      <w:pPr>
        <w:pStyle w:val="a7"/>
        <w:tabs>
          <w:tab w:val="left" w:pos="4551"/>
        </w:tabs>
        <w:jc w:val="both"/>
        <w:rPr>
          <w:rFonts w:ascii="Arial" w:hAnsi="Arial" w:cs="Arial"/>
          <w:lang w:val="hy-AM"/>
        </w:rPr>
      </w:pPr>
      <w:r w:rsidRPr="00491B1C">
        <w:rPr>
          <w:rFonts w:ascii="Arial" w:hAnsi="Arial" w:cs="Arial"/>
          <w:lang w:val="hy-AM"/>
        </w:rPr>
        <w:t xml:space="preserve">Միկոյանի </w:t>
      </w:r>
      <w:r w:rsidR="007B062E" w:rsidRPr="00491B1C">
        <w:rPr>
          <w:rFonts w:ascii="Arial" w:hAnsi="Arial" w:cs="Arial"/>
          <w:lang w:val="hy-AM"/>
        </w:rPr>
        <w:t>ջո</w:t>
      </w:r>
      <w:r w:rsidRPr="00491B1C">
        <w:rPr>
          <w:rFonts w:ascii="Arial" w:hAnsi="Arial" w:cs="Arial"/>
          <w:lang w:val="hy-AM"/>
        </w:rPr>
        <w:t xml:space="preserve">կատը ամենախոշոր պարտիզանական </w:t>
      </w:r>
      <w:r w:rsidR="007B062E" w:rsidRPr="00491B1C">
        <w:rPr>
          <w:rFonts w:ascii="Arial" w:hAnsi="Arial" w:cs="Arial"/>
          <w:lang w:val="hy-AM"/>
        </w:rPr>
        <w:t>ստորաբաժ</w:t>
      </w:r>
      <w:r w:rsidRPr="00491B1C">
        <w:rPr>
          <w:rFonts w:ascii="Arial" w:hAnsi="Arial" w:cs="Arial"/>
          <w:lang w:val="hy-AM"/>
        </w:rPr>
        <w:t>անումն էր։Նա 1943-1944թթ</w:t>
      </w:r>
      <w:r w:rsidRPr="00491B1C">
        <w:rPr>
          <w:rFonts w:ascii="Cambria Math" w:hAnsi="Cambria Math" w:cs="Cambria Math"/>
          <w:lang w:val="hy-AM"/>
        </w:rPr>
        <w:t>․</w:t>
      </w:r>
      <w:r w:rsidRPr="00491B1C">
        <w:rPr>
          <w:rFonts w:ascii="Arial" w:hAnsi="Arial" w:cs="Arial"/>
          <w:lang w:val="hy-AM"/>
        </w:rPr>
        <w:t xml:space="preserve"> գործել է </w:t>
      </w:r>
      <w:r w:rsidR="007B062E" w:rsidRPr="00491B1C">
        <w:rPr>
          <w:rFonts w:ascii="Arial" w:hAnsi="Arial" w:cs="Arial"/>
          <w:lang w:val="hy-AM"/>
        </w:rPr>
        <w:t>Սով</w:t>
      </w:r>
      <w:r w:rsidRPr="00491B1C">
        <w:rPr>
          <w:rFonts w:ascii="Arial" w:hAnsi="Arial" w:cs="Arial"/>
          <w:lang w:val="hy-AM"/>
        </w:rPr>
        <w:t xml:space="preserve">ետական </w:t>
      </w:r>
      <w:r w:rsidR="007B062E" w:rsidRPr="00491B1C">
        <w:rPr>
          <w:rFonts w:ascii="Arial" w:hAnsi="Arial" w:cs="Arial"/>
          <w:lang w:val="hy-AM"/>
        </w:rPr>
        <w:t>Միութ</w:t>
      </w:r>
      <w:r w:rsidRPr="00491B1C">
        <w:rPr>
          <w:rFonts w:ascii="Arial" w:hAnsi="Arial" w:cs="Arial"/>
          <w:lang w:val="hy-AM"/>
        </w:rPr>
        <w:t>յ</w:t>
      </w:r>
      <w:r w:rsidR="007B062E" w:rsidRPr="00491B1C">
        <w:rPr>
          <w:rFonts w:ascii="Arial" w:hAnsi="Arial" w:cs="Arial"/>
          <w:lang w:val="hy-AM"/>
        </w:rPr>
        <w:t>ա</w:t>
      </w:r>
      <w:r w:rsidRPr="00491B1C">
        <w:rPr>
          <w:rFonts w:ascii="Arial" w:hAnsi="Arial" w:cs="Arial"/>
          <w:lang w:val="hy-AM"/>
        </w:rPr>
        <w:t>ն հերոս,գեներալ-մայոր Մ</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 xml:space="preserve">Նաումովի պարտիզանական հեծյալ </w:t>
      </w:r>
      <w:r w:rsidR="007B062E" w:rsidRPr="00491B1C">
        <w:rPr>
          <w:rFonts w:ascii="Arial" w:hAnsi="Arial" w:cs="Arial"/>
          <w:lang w:val="hy-AM"/>
        </w:rPr>
        <w:t>միա</w:t>
      </w:r>
      <w:r w:rsidRPr="00491B1C">
        <w:rPr>
          <w:rFonts w:ascii="Arial" w:hAnsi="Arial" w:cs="Arial"/>
          <w:lang w:val="hy-AM"/>
        </w:rPr>
        <w:t>վ</w:t>
      </w:r>
      <w:r w:rsidR="007B062E" w:rsidRPr="00491B1C">
        <w:rPr>
          <w:rFonts w:ascii="Arial" w:hAnsi="Arial" w:cs="Arial"/>
          <w:lang w:val="hy-AM"/>
        </w:rPr>
        <w:t>ո</w:t>
      </w:r>
      <w:r w:rsidRPr="00491B1C">
        <w:rPr>
          <w:rFonts w:ascii="Arial" w:hAnsi="Arial" w:cs="Arial"/>
          <w:lang w:val="hy-AM"/>
        </w:rPr>
        <w:t xml:space="preserve">րման </w:t>
      </w:r>
      <w:r w:rsidR="007B062E" w:rsidRPr="00491B1C">
        <w:rPr>
          <w:rFonts w:ascii="Arial" w:hAnsi="Arial" w:cs="Arial"/>
          <w:lang w:val="hy-AM"/>
        </w:rPr>
        <w:t>կազմում։Ա</w:t>
      </w:r>
      <w:r w:rsidRPr="00491B1C">
        <w:rPr>
          <w:rFonts w:ascii="Arial" w:hAnsi="Arial" w:cs="Arial"/>
          <w:lang w:val="hy-AM"/>
        </w:rPr>
        <w:t>յդ ջոկատի հրամանատարն էր Արամայիս Հովսեփյանը,կոմիսարը Յուրի Պավլովսկին,ապա՝Ալեքսեյ Վասյանովիչը</w:t>
      </w:r>
      <w:r w:rsidR="002F1514" w:rsidRPr="00491B1C">
        <w:rPr>
          <w:rFonts w:ascii="Arial" w:hAnsi="Arial" w:cs="Arial"/>
          <w:lang w:val="hy-AM"/>
        </w:rPr>
        <w:t>,Ժորա Բաղդաս</w:t>
      </w:r>
      <w:r w:rsidR="007B062E" w:rsidRPr="00491B1C">
        <w:rPr>
          <w:rFonts w:ascii="Arial" w:hAnsi="Arial" w:cs="Arial"/>
          <w:lang w:val="hy-AM"/>
        </w:rPr>
        <w:t>ար</w:t>
      </w:r>
      <w:r w:rsidR="002F1514" w:rsidRPr="00491B1C">
        <w:rPr>
          <w:rFonts w:ascii="Arial" w:hAnsi="Arial" w:cs="Arial"/>
          <w:lang w:val="hy-AM"/>
        </w:rPr>
        <w:t xml:space="preserve">յանը,Սուխարիչ </w:t>
      </w:r>
      <w:r w:rsidR="007B062E" w:rsidRPr="00491B1C">
        <w:rPr>
          <w:rFonts w:ascii="Arial" w:hAnsi="Arial" w:cs="Arial"/>
          <w:lang w:val="hy-AM"/>
        </w:rPr>
        <w:t>Հ</w:t>
      </w:r>
      <w:r w:rsidR="002F1514" w:rsidRPr="00491B1C">
        <w:rPr>
          <w:rFonts w:ascii="Arial" w:hAnsi="Arial" w:cs="Arial"/>
          <w:lang w:val="hy-AM"/>
        </w:rPr>
        <w:t xml:space="preserve">արությունյանը,Վերա </w:t>
      </w:r>
      <w:r w:rsidR="007B062E" w:rsidRPr="00491B1C">
        <w:rPr>
          <w:rFonts w:ascii="Arial" w:hAnsi="Arial" w:cs="Arial"/>
          <w:lang w:val="hy-AM"/>
        </w:rPr>
        <w:t>Հով</w:t>
      </w:r>
      <w:r w:rsidR="002F1514" w:rsidRPr="00491B1C">
        <w:rPr>
          <w:rFonts w:ascii="Arial" w:hAnsi="Arial" w:cs="Arial"/>
          <w:lang w:val="hy-AM"/>
        </w:rPr>
        <w:t xml:space="preserve">սեփյանը </w:t>
      </w:r>
      <w:r w:rsidR="007B062E" w:rsidRPr="00491B1C">
        <w:rPr>
          <w:rFonts w:ascii="Arial" w:hAnsi="Arial" w:cs="Arial"/>
          <w:lang w:val="hy-AM"/>
        </w:rPr>
        <w:t>Ա</w:t>
      </w:r>
      <w:r w:rsidR="002F1514" w:rsidRPr="00491B1C">
        <w:rPr>
          <w:rFonts w:ascii="Arial" w:hAnsi="Arial" w:cs="Arial"/>
          <w:lang w:val="hy-AM"/>
        </w:rPr>
        <w:t xml:space="preserve">րտո Բակունցը և </w:t>
      </w:r>
      <w:r w:rsidR="007B062E" w:rsidRPr="00491B1C">
        <w:rPr>
          <w:rFonts w:ascii="Arial" w:hAnsi="Arial" w:cs="Arial"/>
          <w:lang w:val="hy-AM"/>
        </w:rPr>
        <w:t>ուրիշ</w:t>
      </w:r>
      <w:r w:rsidR="002F1514" w:rsidRPr="00491B1C">
        <w:rPr>
          <w:rFonts w:ascii="Arial" w:hAnsi="Arial" w:cs="Arial"/>
          <w:lang w:val="hy-AM"/>
        </w:rPr>
        <w:t>ներ։</w:t>
      </w:r>
    </w:p>
    <w:p w:rsidR="00BA220C" w:rsidRPr="00491B1C" w:rsidRDefault="00BA220C" w:rsidP="00491B1C">
      <w:pPr>
        <w:pStyle w:val="a7"/>
        <w:tabs>
          <w:tab w:val="left" w:pos="4551"/>
        </w:tabs>
        <w:jc w:val="both"/>
        <w:rPr>
          <w:rFonts w:ascii="Arial" w:hAnsi="Arial" w:cs="Arial"/>
          <w:lang w:val="hy-AM"/>
        </w:rPr>
      </w:pPr>
      <w:r w:rsidRPr="00491B1C">
        <w:rPr>
          <w:rFonts w:ascii="Arial" w:hAnsi="Arial" w:cs="Arial"/>
          <w:lang w:val="hy-AM"/>
        </w:rPr>
        <w:t xml:space="preserve">Ուկրաինայի և Բրյանսկի մարզի պարտիզանների մեջ քաջի համբավ </w:t>
      </w:r>
      <w:r w:rsidR="007B062E" w:rsidRPr="00491B1C">
        <w:rPr>
          <w:rFonts w:ascii="Arial" w:hAnsi="Arial" w:cs="Arial"/>
          <w:lang w:val="hy-AM"/>
        </w:rPr>
        <w:t>ուն</w:t>
      </w:r>
      <w:r w:rsidRPr="00491B1C">
        <w:rPr>
          <w:rFonts w:ascii="Arial" w:hAnsi="Arial" w:cs="Arial"/>
          <w:lang w:val="hy-AM"/>
        </w:rPr>
        <w:t xml:space="preserve">եր </w:t>
      </w:r>
      <w:r w:rsidR="007B062E" w:rsidRPr="00491B1C">
        <w:rPr>
          <w:rFonts w:ascii="Arial" w:hAnsi="Arial" w:cs="Arial"/>
          <w:lang w:val="hy-AM"/>
        </w:rPr>
        <w:t>Սարգիս</w:t>
      </w:r>
      <w:r w:rsidRPr="00491B1C">
        <w:rPr>
          <w:rFonts w:ascii="Arial" w:hAnsi="Arial" w:cs="Arial"/>
          <w:lang w:val="hy-AM"/>
        </w:rPr>
        <w:t xml:space="preserve"> Ազարյանը,որը հերոսի մահով զոհվեց 1943թ</w:t>
      </w:r>
      <w:r w:rsidRPr="00491B1C">
        <w:rPr>
          <w:rFonts w:ascii="Cambria Math" w:hAnsi="Cambria Math" w:cs="Cambria Math"/>
          <w:lang w:val="hy-AM"/>
        </w:rPr>
        <w:t>․</w:t>
      </w:r>
      <w:r w:rsidRPr="00491B1C">
        <w:rPr>
          <w:rFonts w:ascii="Arial" w:hAnsi="Arial" w:cs="Arial"/>
          <w:lang w:val="hy-AM"/>
        </w:rPr>
        <w:t xml:space="preserve"> սեպտեմբերին և թաղվեց Չերնիգովի մարզի Գրեմյաչի </w:t>
      </w:r>
      <w:r w:rsidR="007B062E" w:rsidRPr="00491B1C">
        <w:rPr>
          <w:rFonts w:ascii="Arial" w:hAnsi="Arial" w:cs="Arial"/>
          <w:lang w:val="hy-AM"/>
        </w:rPr>
        <w:t>գյուղ</w:t>
      </w:r>
      <w:r w:rsidRPr="00491B1C">
        <w:rPr>
          <w:rFonts w:ascii="Arial" w:hAnsi="Arial" w:cs="Arial"/>
          <w:lang w:val="hy-AM"/>
        </w:rPr>
        <w:t>ում։Կիրովոգրադի մարզում պարտիզանական ջոկատի հրամանատարն էր Գալուստ Ստեփանյանը։</w:t>
      </w:r>
    </w:p>
    <w:p w:rsidR="00BA220C" w:rsidRPr="00491B1C" w:rsidRDefault="00BA220C" w:rsidP="00491B1C">
      <w:pPr>
        <w:pStyle w:val="a7"/>
        <w:tabs>
          <w:tab w:val="left" w:pos="4551"/>
        </w:tabs>
        <w:jc w:val="both"/>
        <w:rPr>
          <w:rFonts w:ascii="Arial" w:hAnsi="Arial" w:cs="Arial"/>
          <w:lang w:val="hy-AM"/>
        </w:rPr>
      </w:pPr>
      <w:r w:rsidRPr="00491B1C">
        <w:rPr>
          <w:rFonts w:ascii="Arial" w:hAnsi="Arial" w:cs="Arial"/>
          <w:lang w:val="hy-AM"/>
        </w:rPr>
        <w:t xml:space="preserve">Ղրիմի պարտիզանական ջոկատների </w:t>
      </w:r>
      <w:r w:rsidR="007B062E" w:rsidRPr="00491B1C">
        <w:rPr>
          <w:rFonts w:ascii="Arial" w:hAnsi="Arial" w:cs="Arial"/>
          <w:lang w:val="hy-AM"/>
        </w:rPr>
        <w:t>Հյուս</w:t>
      </w:r>
      <w:r w:rsidRPr="00491B1C">
        <w:rPr>
          <w:rFonts w:ascii="Arial" w:hAnsi="Arial" w:cs="Arial"/>
          <w:lang w:val="hy-AM"/>
        </w:rPr>
        <w:t>ի</w:t>
      </w:r>
      <w:r w:rsidR="007B062E" w:rsidRPr="00491B1C">
        <w:rPr>
          <w:rFonts w:ascii="Arial" w:hAnsi="Arial" w:cs="Arial"/>
          <w:lang w:val="hy-AM"/>
        </w:rPr>
        <w:t>սա</w:t>
      </w:r>
      <w:r w:rsidRPr="00491B1C">
        <w:rPr>
          <w:rFonts w:ascii="Arial" w:hAnsi="Arial" w:cs="Arial"/>
          <w:lang w:val="hy-AM"/>
        </w:rPr>
        <w:t>յին միավորման շտաբի պետն էր կապիտան Գրիգոր Սարգսյանը։Այդ միավորման հրամանատարն էր Պ</w:t>
      </w:r>
      <w:r w:rsidRPr="00491B1C">
        <w:rPr>
          <w:rFonts w:ascii="Cambria Math" w:hAnsi="Cambria Math" w:cs="Cambria Math"/>
          <w:lang w:val="hy-AM"/>
        </w:rPr>
        <w:t>․</w:t>
      </w:r>
      <w:r w:rsidRPr="00491B1C">
        <w:rPr>
          <w:rFonts w:ascii="Arial" w:hAnsi="Arial" w:cs="Arial"/>
          <w:lang w:val="hy-AM"/>
        </w:rPr>
        <w:t>Յամօպոլսկին,</w:t>
      </w:r>
      <w:r w:rsidR="007B062E" w:rsidRPr="00491B1C">
        <w:rPr>
          <w:rFonts w:ascii="Arial" w:hAnsi="Arial" w:cs="Arial"/>
          <w:lang w:val="hy-AM"/>
        </w:rPr>
        <w:t xml:space="preserve">որը </w:t>
      </w:r>
      <w:r w:rsidRPr="00491B1C">
        <w:rPr>
          <w:rFonts w:ascii="Arial" w:hAnsi="Arial" w:cs="Arial"/>
          <w:lang w:val="hy-AM"/>
        </w:rPr>
        <w:t>մասնակցեց Սիմֆերոպոլի ազատագրմանը։Սիմֆերոպոլի ընդհատակի ակտիվ անդամներից էր Հրանուշ Մխիթարյանը։</w:t>
      </w:r>
    </w:p>
    <w:p w:rsidR="002F1514" w:rsidRPr="00491B1C" w:rsidRDefault="002F1514" w:rsidP="00491B1C">
      <w:pPr>
        <w:pStyle w:val="a7"/>
        <w:tabs>
          <w:tab w:val="left" w:pos="4551"/>
        </w:tabs>
        <w:jc w:val="both"/>
        <w:rPr>
          <w:rFonts w:ascii="Arial" w:hAnsi="Arial" w:cs="Arial"/>
          <w:lang w:val="hy-AM"/>
        </w:rPr>
      </w:pPr>
      <w:r w:rsidRPr="00491B1C">
        <w:rPr>
          <w:rFonts w:ascii="Arial" w:hAnsi="Arial" w:cs="Arial"/>
          <w:lang w:val="hy-AM"/>
        </w:rPr>
        <w:t>Բրեստի շրջանում գործող պարտիզանական բրիգադի հրամանատարն էր Սմբատ Արզումանյանը։</w:t>
      </w:r>
    </w:p>
    <w:p w:rsidR="002F1514" w:rsidRPr="00491B1C" w:rsidRDefault="002F1514" w:rsidP="00491B1C">
      <w:pPr>
        <w:pStyle w:val="a7"/>
        <w:tabs>
          <w:tab w:val="left" w:pos="4551"/>
        </w:tabs>
        <w:jc w:val="both"/>
        <w:rPr>
          <w:rFonts w:ascii="Arial" w:hAnsi="Arial" w:cs="Arial"/>
          <w:lang w:val="hy-AM"/>
        </w:rPr>
      </w:pPr>
      <w:r w:rsidRPr="00491B1C">
        <w:rPr>
          <w:rFonts w:ascii="Arial" w:hAnsi="Arial" w:cs="Arial"/>
          <w:lang w:val="hy-AM"/>
        </w:rPr>
        <w:lastRenderedPageBreak/>
        <w:t>Բելոռուսիայում լեգենդար հերոսի համբավ էր վայելում Խաչիկ Մաթևոսյանը։</w:t>
      </w:r>
    </w:p>
    <w:p w:rsidR="002F1514" w:rsidRPr="00491B1C" w:rsidRDefault="002F1514" w:rsidP="00491B1C">
      <w:pPr>
        <w:pStyle w:val="a7"/>
        <w:tabs>
          <w:tab w:val="left" w:pos="4551"/>
        </w:tabs>
        <w:jc w:val="both"/>
        <w:rPr>
          <w:rFonts w:ascii="Arial" w:hAnsi="Arial" w:cs="Arial"/>
          <w:lang w:val="hy-AM"/>
        </w:rPr>
      </w:pPr>
      <w:r w:rsidRPr="00491B1C">
        <w:rPr>
          <w:rFonts w:ascii="Arial" w:hAnsi="Arial" w:cs="Arial"/>
          <w:lang w:val="hy-AM"/>
        </w:rPr>
        <w:t>Բելոռուսական ընդհատակի անվանի հերոսներից էր եր</w:t>
      </w:r>
      <w:r w:rsidR="007B062E" w:rsidRPr="00491B1C">
        <w:rPr>
          <w:rFonts w:ascii="Arial" w:hAnsi="Arial" w:cs="Arial"/>
          <w:lang w:val="hy-AM"/>
        </w:rPr>
        <w:t>իտաս</w:t>
      </w:r>
      <w:r w:rsidRPr="00491B1C">
        <w:rPr>
          <w:rFonts w:ascii="Arial" w:hAnsi="Arial" w:cs="Arial"/>
          <w:lang w:val="hy-AM"/>
        </w:rPr>
        <w:t>ա</w:t>
      </w:r>
      <w:r w:rsidR="007B062E" w:rsidRPr="00491B1C">
        <w:rPr>
          <w:rFonts w:ascii="Arial" w:hAnsi="Arial" w:cs="Arial"/>
          <w:lang w:val="hy-AM"/>
        </w:rPr>
        <w:t>ր</w:t>
      </w:r>
      <w:r w:rsidRPr="00491B1C">
        <w:rPr>
          <w:rFonts w:ascii="Arial" w:hAnsi="Arial" w:cs="Arial"/>
          <w:lang w:val="hy-AM"/>
        </w:rPr>
        <w:t>դ կոմունիստ,հրետանավոր Հենրիկ Զաքարյանը։</w:t>
      </w:r>
    </w:p>
    <w:p w:rsidR="00F63320" w:rsidRPr="00491B1C" w:rsidRDefault="00F63320" w:rsidP="00491B1C">
      <w:pPr>
        <w:pStyle w:val="a7"/>
        <w:tabs>
          <w:tab w:val="left" w:pos="4551"/>
        </w:tabs>
        <w:jc w:val="both"/>
        <w:rPr>
          <w:rFonts w:ascii="Arial" w:hAnsi="Arial" w:cs="Arial"/>
          <w:lang w:val="hy-AM"/>
        </w:rPr>
      </w:pPr>
      <w:r w:rsidRPr="00491B1C">
        <w:rPr>
          <w:rFonts w:ascii="Arial" w:hAnsi="Arial" w:cs="Arial"/>
          <w:lang w:val="hy-AM"/>
        </w:rPr>
        <w:t xml:space="preserve">Լենինի շքանշանի է արժանացել 308-րդ պարտիզանական գնդի շտաբի պետ,գնդապետ Վահագ </w:t>
      </w:r>
      <w:r w:rsidR="00A74809" w:rsidRPr="00491B1C">
        <w:rPr>
          <w:rFonts w:ascii="Arial" w:hAnsi="Arial" w:cs="Arial"/>
          <w:lang w:val="hy-AM"/>
        </w:rPr>
        <w:t>Հ</w:t>
      </w:r>
      <w:r w:rsidRPr="00491B1C">
        <w:rPr>
          <w:rFonts w:ascii="Arial" w:hAnsi="Arial" w:cs="Arial"/>
          <w:lang w:val="hy-AM"/>
        </w:rPr>
        <w:t>այրապետովը,Վահան Աղաջանյանը,Գր</w:t>
      </w:r>
      <w:r w:rsidR="00A74809" w:rsidRPr="00491B1C">
        <w:rPr>
          <w:rFonts w:ascii="Arial" w:hAnsi="Arial" w:cs="Arial"/>
          <w:lang w:val="hy-AM"/>
        </w:rPr>
        <w:t>ի</w:t>
      </w:r>
      <w:r w:rsidRPr="00491B1C">
        <w:rPr>
          <w:rFonts w:ascii="Arial" w:hAnsi="Arial" w:cs="Arial"/>
          <w:lang w:val="hy-AM"/>
        </w:rPr>
        <w:t xml:space="preserve">գոր Հովսեփյանը,Հովհաննես </w:t>
      </w:r>
      <w:r w:rsidR="00A74809" w:rsidRPr="00491B1C">
        <w:rPr>
          <w:rFonts w:ascii="Arial" w:hAnsi="Arial" w:cs="Arial"/>
          <w:lang w:val="hy-AM"/>
        </w:rPr>
        <w:t>Խ</w:t>
      </w:r>
      <w:r w:rsidRPr="00491B1C">
        <w:rPr>
          <w:rFonts w:ascii="Arial" w:hAnsi="Arial" w:cs="Arial"/>
          <w:lang w:val="hy-AM"/>
        </w:rPr>
        <w:t>աչատրյանը,</w:t>
      </w:r>
      <w:r w:rsidR="00A74809" w:rsidRPr="00491B1C">
        <w:rPr>
          <w:rFonts w:ascii="Arial" w:hAnsi="Arial" w:cs="Arial"/>
          <w:lang w:val="hy-AM"/>
        </w:rPr>
        <w:t>Ս</w:t>
      </w:r>
      <w:r w:rsidRPr="00491B1C">
        <w:rPr>
          <w:rFonts w:ascii="Arial" w:hAnsi="Arial" w:cs="Arial"/>
          <w:lang w:val="hy-AM"/>
        </w:rPr>
        <w:t>ամվել Հակոբյանը,</w:t>
      </w:r>
      <w:r w:rsidR="00A74809" w:rsidRPr="00491B1C">
        <w:rPr>
          <w:rFonts w:ascii="Arial" w:hAnsi="Arial" w:cs="Arial"/>
          <w:lang w:val="hy-AM"/>
        </w:rPr>
        <w:t>Լ</w:t>
      </w:r>
      <w:r w:rsidRPr="00491B1C">
        <w:rPr>
          <w:rFonts w:ascii="Arial" w:hAnsi="Arial" w:cs="Arial"/>
          <w:lang w:val="hy-AM"/>
        </w:rPr>
        <w:t xml:space="preserve">ազար Բալայանը և </w:t>
      </w:r>
      <w:r w:rsidR="00A74809" w:rsidRPr="00491B1C">
        <w:rPr>
          <w:rFonts w:ascii="Arial" w:hAnsi="Arial" w:cs="Arial"/>
          <w:lang w:val="hy-AM"/>
        </w:rPr>
        <w:t>ու</w:t>
      </w:r>
      <w:r w:rsidRPr="00491B1C">
        <w:rPr>
          <w:rFonts w:ascii="Arial" w:hAnsi="Arial" w:cs="Arial"/>
          <w:lang w:val="hy-AM"/>
        </w:rPr>
        <w:t>րիշներ։</w:t>
      </w:r>
    </w:p>
    <w:p w:rsidR="00F63320" w:rsidRPr="00491B1C" w:rsidRDefault="00F63320" w:rsidP="00491B1C">
      <w:pPr>
        <w:pStyle w:val="a7"/>
        <w:tabs>
          <w:tab w:val="left" w:pos="4551"/>
        </w:tabs>
        <w:jc w:val="both"/>
        <w:rPr>
          <w:rFonts w:ascii="Arial" w:hAnsi="Arial" w:cs="Arial"/>
          <w:lang w:val="hy-AM"/>
        </w:rPr>
      </w:pPr>
      <w:r w:rsidRPr="00491B1C">
        <w:rPr>
          <w:rFonts w:ascii="Arial" w:hAnsi="Arial" w:cs="Arial"/>
          <w:lang w:val="hy-AM"/>
        </w:rPr>
        <w:t xml:space="preserve">Հայ պարտիզանները գործունեություն ծավալեցին նաև Լենինգրադի և </w:t>
      </w:r>
      <w:r w:rsidR="00A74809" w:rsidRPr="00491B1C">
        <w:rPr>
          <w:rFonts w:ascii="Arial" w:hAnsi="Arial" w:cs="Arial"/>
          <w:lang w:val="hy-AM"/>
        </w:rPr>
        <w:t>Կա</w:t>
      </w:r>
      <w:r w:rsidR="006F1F05" w:rsidRPr="00491B1C">
        <w:rPr>
          <w:rFonts w:ascii="Arial" w:hAnsi="Arial" w:cs="Arial"/>
          <w:lang w:val="hy-AM"/>
        </w:rPr>
        <w:t>լ</w:t>
      </w:r>
      <w:r w:rsidRPr="00491B1C">
        <w:rPr>
          <w:rFonts w:ascii="Arial" w:hAnsi="Arial" w:cs="Arial"/>
          <w:lang w:val="hy-AM"/>
        </w:rPr>
        <w:t xml:space="preserve">ինինի </w:t>
      </w:r>
      <w:r w:rsidR="00A74809" w:rsidRPr="00491B1C">
        <w:rPr>
          <w:rFonts w:ascii="Arial" w:hAnsi="Arial" w:cs="Arial"/>
          <w:lang w:val="hy-AM"/>
        </w:rPr>
        <w:t>մարզերում՝Սովե</w:t>
      </w:r>
      <w:r w:rsidRPr="00491B1C">
        <w:rPr>
          <w:rFonts w:ascii="Arial" w:hAnsi="Arial" w:cs="Arial"/>
          <w:lang w:val="hy-AM"/>
        </w:rPr>
        <w:t>տ</w:t>
      </w:r>
      <w:r w:rsidR="00A74809" w:rsidRPr="00491B1C">
        <w:rPr>
          <w:rFonts w:ascii="Arial" w:hAnsi="Arial" w:cs="Arial"/>
          <w:lang w:val="hy-AM"/>
        </w:rPr>
        <w:t>ա</w:t>
      </w:r>
      <w:r w:rsidRPr="00491B1C">
        <w:rPr>
          <w:rFonts w:ascii="Arial" w:hAnsi="Arial" w:cs="Arial"/>
          <w:lang w:val="hy-AM"/>
        </w:rPr>
        <w:t xml:space="preserve">կան </w:t>
      </w:r>
      <w:r w:rsidR="00A74809" w:rsidRPr="00491B1C">
        <w:rPr>
          <w:rFonts w:ascii="Arial" w:hAnsi="Arial" w:cs="Arial"/>
          <w:lang w:val="hy-AM"/>
        </w:rPr>
        <w:t>Միութ</w:t>
      </w:r>
      <w:r w:rsidRPr="00491B1C">
        <w:rPr>
          <w:rFonts w:ascii="Arial" w:hAnsi="Arial" w:cs="Arial"/>
          <w:lang w:val="hy-AM"/>
        </w:rPr>
        <w:t>յ</w:t>
      </w:r>
      <w:r w:rsidR="00A74809" w:rsidRPr="00491B1C">
        <w:rPr>
          <w:rFonts w:ascii="Arial" w:hAnsi="Arial" w:cs="Arial"/>
          <w:lang w:val="hy-AM"/>
        </w:rPr>
        <w:t>ա</w:t>
      </w:r>
      <w:r w:rsidRPr="00491B1C">
        <w:rPr>
          <w:rFonts w:ascii="Arial" w:hAnsi="Arial" w:cs="Arial"/>
          <w:lang w:val="hy-AM"/>
        </w:rPr>
        <w:t>ն հերոս Ա</w:t>
      </w:r>
      <w:r w:rsidRPr="00491B1C">
        <w:rPr>
          <w:rFonts w:ascii="Cambria Math" w:hAnsi="Cambria Math" w:cs="Cambria Math"/>
          <w:lang w:val="hy-AM"/>
        </w:rPr>
        <w:t>․</w:t>
      </w:r>
      <w:r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Գերմանի անվան բրիգադում։</w:t>
      </w:r>
    </w:p>
    <w:p w:rsidR="0093743E" w:rsidRPr="00491B1C" w:rsidRDefault="0093743E" w:rsidP="00491B1C">
      <w:pPr>
        <w:pStyle w:val="a7"/>
        <w:tabs>
          <w:tab w:val="left" w:pos="4551"/>
        </w:tabs>
        <w:jc w:val="both"/>
        <w:rPr>
          <w:rFonts w:ascii="Arial" w:hAnsi="Arial" w:cs="Arial"/>
          <w:lang w:val="hy-AM"/>
        </w:rPr>
      </w:pPr>
      <w:r w:rsidRPr="00491B1C">
        <w:rPr>
          <w:rFonts w:ascii="Arial" w:hAnsi="Arial" w:cs="Arial"/>
          <w:lang w:val="hy-AM"/>
        </w:rPr>
        <w:t xml:space="preserve">Նրա 4-րդ գնդի 41-րդ ջոկատի հրամանատարն էր </w:t>
      </w:r>
      <w:r w:rsidR="004B51DE" w:rsidRPr="00491B1C">
        <w:rPr>
          <w:rFonts w:ascii="Arial" w:hAnsi="Arial" w:cs="Arial"/>
          <w:lang w:val="hy-AM"/>
        </w:rPr>
        <w:t>Ա</w:t>
      </w:r>
      <w:r w:rsidRPr="00491B1C">
        <w:rPr>
          <w:rFonts w:ascii="Arial" w:hAnsi="Arial" w:cs="Arial"/>
          <w:lang w:val="hy-AM"/>
        </w:rPr>
        <w:t xml:space="preserve">րտեմ </w:t>
      </w:r>
      <w:r w:rsidR="004B51DE" w:rsidRPr="00491B1C">
        <w:rPr>
          <w:rFonts w:ascii="Arial" w:hAnsi="Arial" w:cs="Arial"/>
          <w:lang w:val="hy-AM"/>
        </w:rPr>
        <w:t>Սաղումյ</w:t>
      </w:r>
      <w:r w:rsidRPr="00491B1C">
        <w:rPr>
          <w:rFonts w:ascii="Arial" w:hAnsi="Arial" w:cs="Arial"/>
          <w:lang w:val="hy-AM"/>
        </w:rPr>
        <w:t>ա</w:t>
      </w:r>
      <w:r w:rsidR="004B51DE" w:rsidRPr="00491B1C">
        <w:rPr>
          <w:rFonts w:ascii="Arial" w:hAnsi="Arial" w:cs="Arial"/>
          <w:lang w:val="hy-AM"/>
        </w:rPr>
        <w:t>ն</w:t>
      </w:r>
      <w:r w:rsidRPr="00491B1C">
        <w:rPr>
          <w:rFonts w:ascii="Arial" w:hAnsi="Arial" w:cs="Arial"/>
          <w:lang w:val="hy-AM"/>
        </w:rPr>
        <w:t>ը,Ժորա Ավչյանը,Սուրեն Օգանովը,Վահան Բաբայանը և ուրիշներ։</w:t>
      </w:r>
    </w:p>
    <w:p w:rsidR="0093743E" w:rsidRPr="00491B1C" w:rsidRDefault="0093743E" w:rsidP="00491B1C">
      <w:pPr>
        <w:pStyle w:val="a7"/>
        <w:tabs>
          <w:tab w:val="left" w:pos="4551"/>
        </w:tabs>
        <w:jc w:val="both"/>
        <w:rPr>
          <w:rFonts w:ascii="Arial" w:hAnsi="Arial" w:cs="Arial"/>
          <w:lang w:val="hy-AM"/>
        </w:rPr>
      </w:pPr>
      <w:r w:rsidRPr="00491B1C">
        <w:rPr>
          <w:rFonts w:ascii="Arial" w:hAnsi="Arial" w:cs="Arial"/>
          <w:lang w:val="hy-AM"/>
        </w:rPr>
        <w:t xml:space="preserve">Պատերազմի ընթացքում պարտիզանական շարժմանը մեծ </w:t>
      </w:r>
      <w:r w:rsidR="004B51DE" w:rsidRPr="00491B1C">
        <w:rPr>
          <w:rFonts w:ascii="Arial" w:hAnsi="Arial" w:cs="Arial"/>
          <w:lang w:val="hy-AM"/>
        </w:rPr>
        <w:t>ծառայությու</w:t>
      </w:r>
      <w:r w:rsidRPr="00491B1C">
        <w:rPr>
          <w:rFonts w:ascii="Arial" w:hAnsi="Arial" w:cs="Arial"/>
          <w:lang w:val="hy-AM"/>
        </w:rPr>
        <w:t xml:space="preserve">ններ </w:t>
      </w:r>
      <w:r w:rsidR="004B51DE" w:rsidRPr="00491B1C">
        <w:rPr>
          <w:rFonts w:ascii="Arial" w:hAnsi="Arial" w:cs="Arial"/>
          <w:lang w:val="hy-AM"/>
        </w:rPr>
        <w:t>մատուցե</w:t>
      </w:r>
      <w:r w:rsidRPr="00491B1C">
        <w:rPr>
          <w:rFonts w:ascii="Arial" w:hAnsi="Arial" w:cs="Arial"/>
          <w:lang w:val="hy-AM"/>
        </w:rPr>
        <w:t xml:space="preserve">ցին նաև Կարմիր </w:t>
      </w:r>
      <w:r w:rsidR="004B51DE" w:rsidRPr="00491B1C">
        <w:rPr>
          <w:rFonts w:ascii="Arial" w:hAnsi="Arial" w:cs="Arial"/>
          <w:lang w:val="hy-AM"/>
        </w:rPr>
        <w:t>բ</w:t>
      </w:r>
      <w:r w:rsidRPr="00491B1C">
        <w:rPr>
          <w:rFonts w:ascii="Arial" w:hAnsi="Arial" w:cs="Arial"/>
          <w:lang w:val="hy-AM"/>
        </w:rPr>
        <w:t>ան</w:t>
      </w:r>
      <w:r w:rsidR="004B51DE" w:rsidRPr="00491B1C">
        <w:rPr>
          <w:rFonts w:ascii="Arial" w:hAnsi="Arial" w:cs="Arial"/>
          <w:lang w:val="hy-AM"/>
        </w:rPr>
        <w:t>ա</w:t>
      </w:r>
      <w:r w:rsidRPr="00491B1C">
        <w:rPr>
          <w:rFonts w:ascii="Arial" w:hAnsi="Arial" w:cs="Arial"/>
          <w:lang w:val="hy-AM"/>
        </w:rPr>
        <w:t xml:space="preserve">կի ավիացիայի օդաչուները՝Աշոտ </w:t>
      </w:r>
      <w:r w:rsidR="004B51DE" w:rsidRPr="00491B1C">
        <w:rPr>
          <w:rFonts w:ascii="Arial" w:hAnsi="Arial" w:cs="Arial"/>
          <w:lang w:val="hy-AM"/>
        </w:rPr>
        <w:t>Կ</w:t>
      </w:r>
      <w:r w:rsidRPr="00491B1C">
        <w:rPr>
          <w:rFonts w:ascii="Arial" w:hAnsi="Arial" w:cs="Arial"/>
          <w:lang w:val="hy-AM"/>
        </w:rPr>
        <w:t>ասպարովը,</w:t>
      </w:r>
      <w:r w:rsidR="004B51DE" w:rsidRPr="00491B1C">
        <w:rPr>
          <w:rFonts w:ascii="Arial" w:hAnsi="Arial" w:cs="Arial"/>
          <w:lang w:val="hy-AM"/>
        </w:rPr>
        <w:t>Գու</w:t>
      </w:r>
      <w:r w:rsidRPr="00491B1C">
        <w:rPr>
          <w:rFonts w:ascii="Arial" w:hAnsi="Arial" w:cs="Arial"/>
          <w:lang w:val="hy-AM"/>
        </w:rPr>
        <w:t xml:space="preserve">րգեն </w:t>
      </w:r>
      <w:r w:rsidR="004B51DE" w:rsidRPr="00491B1C">
        <w:rPr>
          <w:rFonts w:ascii="Arial" w:hAnsi="Arial" w:cs="Arial"/>
          <w:lang w:val="hy-AM"/>
        </w:rPr>
        <w:t>Բ</w:t>
      </w:r>
      <w:r w:rsidR="006F1F05" w:rsidRPr="00491B1C">
        <w:rPr>
          <w:rFonts w:ascii="Arial" w:hAnsi="Arial" w:cs="Arial"/>
          <w:lang w:val="hy-AM"/>
        </w:rPr>
        <w:t>աղդա</w:t>
      </w:r>
      <w:r w:rsidRPr="00491B1C">
        <w:rPr>
          <w:rFonts w:ascii="Arial" w:hAnsi="Arial" w:cs="Arial"/>
          <w:lang w:val="hy-AM"/>
        </w:rPr>
        <w:t xml:space="preserve">սարյանը,Գոգա Աղամիրյանը,Ռաֆայել Գաբրիելյանը և </w:t>
      </w:r>
      <w:r w:rsidR="004B51DE" w:rsidRPr="00491B1C">
        <w:rPr>
          <w:rFonts w:ascii="Arial" w:hAnsi="Arial" w:cs="Arial"/>
          <w:lang w:val="hy-AM"/>
        </w:rPr>
        <w:t>ուրիշ</w:t>
      </w:r>
      <w:r w:rsidRPr="00491B1C">
        <w:rPr>
          <w:rFonts w:ascii="Arial" w:hAnsi="Arial" w:cs="Arial"/>
          <w:lang w:val="hy-AM"/>
        </w:rPr>
        <w:t>ներ։</w:t>
      </w:r>
    </w:p>
    <w:p w:rsidR="0093743E" w:rsidRPr="00491B1C" w:rsidRDefault="0093743E" w:rsidP="00491B1C">
      <w:pPr>
        <w:pStyle w:val="a7"/>
        <w:tabs>
          <w:tab w:val="left" w:pos="4551"/>
        </w:tabs>
        <w:jc w:val="both"/>
        <w:rPr>
          <w:rFonts w:ascii="Arial" w:hAnsi="Arial" w:cs="Arial"/>
          <w:lang w:val="hy-AM"/>
        </w:rPr>
      </w:pPr>
      <w:r w:rsidRPr="00491B1C">
        <w:rPr>
          <w:rFonts w:ascii="Arial" w:hAnsi="Arial" w:cs="Arial"/>
          <w:lang w:val="hy-AM"/>
        </w:rPr>
        <w:t>Սովետական Միության հերոս Գոգա Աղամիրյանը պարգևատրվեց հարավսլավական &lt;&lt;Առաջին կարգի պարտիզանական աստղ&gt;&gt; շքանշանով,&lt;&lt;</w:t>
      </w:r>
      <w:r w:rsidR="004B51DE" w:rsidRPr="00491B1C">
        <w:rPr>
          <w:rFonts w:ascii="Arial" w:hAnsi="Arial" w:cs="Arial"/>
          <w:lang w:val="hy-AM"/>
        </w:rPr>
        <w:t>Հայրեն</w:t>
      </w:r>
      <w:r w:rsidRPr="00491B1C">
        <w:rPr>
          <w:rFonts w:ascii="Arial" w:hAnsi="Arial" w:cs="Arial"/>
          <w:lang w:val="hy-AM"/>
        </w:rPr>
        <w:t>ակ</w:t>
      </w:r>
      <w:r w:rsidR="004B51DE" w:rsidRPr="00491B1C">
        <w:rPr>
          <w:rFonts w:ascii="Arial" w:hAnsi="Arial" w:cs="Arial"/>
          <w:lang w:val="hy-AM"/>
        </w:rPr>
        <w:t>ա</w:t>
      </w:r>
      <w:r w:rsidRPr="00491B1C">
        <w:rPr>
          <w:rFonts w:ascii="Arial" w:hAnsi="Arial" w:cs="Arial"/>
          <w:lang w:val="hy-AM"/>
        </w:rPr>
        <w:t xml:space="preserve">ն պատերազմի պարտիզանին&gt;&gt; առաջին աստիճանի մեդալով։Անօրինակ </w:t>
      </w:r>
      <w:r w:rsidR="004B51DE" w:rsidRPr="00491B1C">
        <w:rPr>
          <w:rFonts w:ascii="Arial" w:hAnsi="Arial" w:cs="Arial"/>
          <w:lang w:val="hy-AM"/>
        </w:rPr>
        <w:t>խիզախությու</w:t>
      </w:r>
      <w:r w:rsidRPr="00491B1C">
        <w:rPr>
          <w:rFonts w:ascii="Arial" w:hAnsi="Arial" w:cs="Arial"/>
          <w:lang w:val="hy-AM"/>
        </w:rPr>
        <w:t>ն կատարեց օդաչու Արամ Կարապետյանը։</w:t>
      </w:r>
    </w:p>
    <w:p w:rsidR="0093743E" w:rsidRPr="00491B1C" w:rsidRDefault="0093743E" w:rsidP="00491B1C">
      <w:pPr>
        <w:pStyle w:val="a7"/>
        <w:tabs>
          <w:tab w:val="left" w:pos="4551"/>
        </w:tabs>
        <w:jc w:val="both"/>
        <w:rPr>
          <w:rFonts w:ascii="Arial" w:hAnsi="Arial" w:cs="Arial"/>
          <w:lang w:val="hy-AM"/>
        </w:rPr>
      </w:pPr>
      <w:r w:rsidRPr="00491B1C">
        <w:rPr>
          <w:rFonts w:ascii="Arial" w:hAnsi="Arial" w:cs="Arial"/>
          <w:lang w:val="hy-AM"/>
        </w:rPr>
        <w:t>Մերձբալթյան պարտիզանների շարքերում մեծ համբավ ուներ Նիկոլայ Սարաբյանը։</w:t>
      </w:r>
      <w:r w:rsidR="00A45394" w:rsidRPr="00491B1C">
        <w:rPr>
          <w:rFonts w:ascii="Arial" w:hAnsi="Arial" w:cs="Arial"/>
          <w:lang w:val="hy-AM"/>
        </w:rPr>
        <w:t xml:space="preserve">Նա գործեց Լիտվայում և Արևելյան Պրուսիայի սահմանամերձ </w:t>
      </w:r>
      <w:r w:rsidR="004B51DE" w:rsidRPr="00491B1C">
        <w:rPr>
          <w:rFonts w:ascii="Arial" w:hAnsi="Arial" w:cs="Arial"/>
          <w:lang w:val="hy-AM"/>
        </w:rPr>
        <w:t>շրջաններու</w:t>
      </w:r>
      <w:r w:rsidR="00A45394" w:rsidRPr="00491B1C">
        <w:rPr>
          <w:rFonts w:ascii="Arial" w:hAnsi="Arial" w:cs="Arial"/>
          <w:lang w:val="hy-AM"/>
        </w:rPr>
        <w:t>մ։</w:t>
      </w:r>
    </w:p>
    <w:p w:rsidR="00A45394" w:rsidRPr="00491B1C" w:rsidRDefault="00A45394" w:rsidP="00491B1C">
      <w:pPr>
        <w:pStyle w:val="a7"/>
        <w:tabs>
          <w:tab w:val="left" w:pos="4551"/>
        </w:tabs>
        <w:jc w:val="both"/>
        <w:rPr>
          <w:rFonts w:ascii="Arial" w:hAnsi="Arial" w:cs="Arial"/>
          <w:lang w:val="hy-AM"/>
        </w:rPr>
      </w:pPr>
      <w:r w:rsidRPr="00491B1C">
        <w:rPr>
          <w:rFonts w:ascii="Arial" w:hAnsi="Arial" w:cs="Arial"/>
          <w:lang w:val="hy-AM"/>
        </w:rPr>
        <w:t xml:space="preserve">Խիզախ հետախույզներից էին կոմերիտական,սերժանտ </w:t>
      </w:r>
      <w:r w:rsidR="004B51DE" w:rsidRPr="00491B1C">
        <w:rPr>
          <w:rFonts w:ascii="Arial" w:hAnsi="Arial" w:cs="Arial"/>
          <w:lang w:val="hy-AM"/>
        </w:rPr>
        <w:t>Հարությու</w:t>
      </w:r>
      <w:r w:rsidRPr="00491B1C">
        <w:rPr>
          <w:rFonts w:ascii="Arial" w:hAnsi="Arial" w:cs="Arial"/>
          <w:lang w:val="hy-AM"/>
        </w:rPr>
        <w:t>ն Սևյանը,Գեորգի Խումարյանը։Սևյանը գործել է Հյուսիսային Կովկասում,Դոնբասում,</w:t>
      </w:r>
      <w:r w:rsidR="004B51DE" w:rsidRPr="00491B1C">
        <w:rPr>
          <w:rFonts w:ascii="Arial" w:hAnsi="Arial" w:cs="Arial"/>
          <w:lang w:val="hy-AM"/>
        </w:rPr>
        <w:t>Կի</w:t>
      </w:r>
      <w:r w:rsidRPr="00491B1C">
        <w:rPr>
          <w:rFonts w:ascii="Arial" w:hAnsi="Arial" w:cs="Arial"/>
          <w:lang w:val="hy-AM"/>
        </w:rPr>
        <w:t>րովոգրադի մարզում,իսկ Խումարյանը՝Բելոռուսիայի և Մոգիլյովի մարզում։</w:t>
      </w:r>
    </w:p>
    <w:p w:rsidR="00F55904" w:rsidRPr="00491B1C" w:rsidRDefault="00F55904" w:rsidP="00491B1C">
      <w:pPr>
        <w:pStyle w:val="a7"/>
        <w:tabs>
          <w:tab w:val="left" w:pos="4551"/>
        </w:tabs>
        <w:jc w:val="both"/>
        <w:rPr>
          <w:rFonts w:ascii="Arial" w:hAnsi="Arial" w:cs="Arial"/>
          <w:lang w:val="hy-AM"/>
        </w:rPr>
      </w:pPr>
      <w:r w:rsidRPr="00491B1C">
        <w:rPr>
          <w:rFonts w:ascii="Arial" w:hAnsi="Arial" w:cs="Arial"/>
          <w:lang w:val="hy-AM"/>
        </w:rPr>
        <w:t>1963թ</w:t>
      </w:r>
      <w:r w:rsidRPr="00491B1C">
        <w:rPr>
          <w:rFonts w:ascii="Cambria Math" w:hAnsi="Cambria Math" w:cs="Cambria Math"/>
          <w:lang w:val="hy-AM"/>
        </w:rPr>
        <w:t>․</w:t>
      </w:r>
      <w:r w:rsidRPr="00491B1C">
        <w:rPr>
          <w:rFonts w:ascii="Arial" w:hAnsi="Arial" w:cs="Arial"/>
          <w:lang w:val="hy-AM"/>
        </w:rPr>
        <w:t xml:space="preserve"> ետմահու Իտալիայի ազգային հեր</w:t>
      </w:r>
      <w:r w:rsidR="00E8090F" w:rsidRPr="00491B1C">
        <w:rPr>
          <w:rFonts w:ascii="Arial" w:hAnsi="Arial" w:cs="Arial"/>
          <w:lang w:val="hy-AM"/>
        </w:rPr>
        <w:t>ո</w:t>
      </w:r>
      <w:r w:rsidRPr="00491B1C">
        <w:rPr>
          <w:rFonts w:ascii="Arial" w:hAnsi="Arial" w:cs="Arial"/>
          <w:lang w:val="hy-AM"/>
        </w:rPr>
        <w:t>սի կոչման</w:t>
      </w:r>
      <w:r w:rsidR="004B51DE" w:rsidRPr="00491B1C">
        <w:rPr>
          <w:rFonts w:ascii="Arial" w:hAnsi="Arial" w:cs="Arial"/>
          <w:lang w:val="hy-AM"/>
        </w:rPr>
        <w:t xml:space="preserve"> </w:t>
      </w:r>
      <w:r w:rsidRPr="00491B1C">
        <w:rPr>
          <w:rFonts w:ascii="Arial" w:hAnsi="Arial" w:cs="Arial"/>
          <w:lang w:val="hy-AM"/>
        </w:rPr>
        <w:t>արժանացավ Մկրտիչ Դաշտոյանը,որը կռվել էր 54-րդ գարիբալդիական &lt;&lt;Մակարիո&gt;&gt; պարտիզանական բրգադում։1965թ</w:t>
      </w:r>
      <w:r w:rsidRPr="00491B1C">
        <w:rPr>
          <w:rFonts w:ascii="Cambria Math" w:hAnsi="Cambria Math" w:cs="Cambria Math"/>
          <w:lang w:val="hy-AM"/>
        </w:rPr>
        <w:t>․</w:t>
      </w:r>
      <w:r w:rsidRPr="00491B1C">
        <w:rPr>
          <w:rFonts w:ascii="Arial" w:hAnsi="Arial" w:cs="Arial"/>
          <w:lang w:val="hy-AM"/>
        </w:rPr>
        <w:t xml:space="preserve"> ՍՍՀՄ-ում իտալական </w:t>
      </w:r>
      <w:r w:rsidR="00E8090F" w:rsidRPr="00491B1C">
        <w:rPr>
          <w:rFonts w:ascii="Arial" w:hAnsi="Arial" w:cs="Arial"/>
          <w:lang w:val="hy-AM"/>
        </w:rPr>
        <w:t>հանրապետու</w:t>
      </w:r>
      <w:r w:rsidR="004B51DE" w:rsidRPr="00491B1C">
        <w:rPr>
          <w:rFonts w:ascii="Arial" w:hAnsi="Arial" w:cs="Arial"/>
          <w:lang w:val="hy-AM"/>
        </w:rPr>
        <w:t>թ</w:t>
      </w:r>
      <w:r w:rsidRPr="00491B1C">
        <w:rPr>
          <w:rFonts w:ascii="Arial" w:hAnsi="Arial" w:cs="Arial"/>
          <w:lang w:val="hy-AM"/>
        </w:rPr>
        <w:t>յ</w:t>
      </w:r>
      <w:r w:rsidR="004B51DE" w:rsidRPr="00491B1C">
        <w:rPr>
          <w:rFonts w:ascii="Arial" w:hAnsi="Arial" w:cs="Arial"/>
          <w:lang w:val="hy-AM"/>
        </w:rPr>
        <w:t>ա</w:t>
      </w:r>
      <w:r w:rsidRPr="00491B1C">
        <w:rPr>
          <w:rFonts w:ascii="Arial" w:hAnsi="Arial" w:cs="Arial"/>
          <w:lang w:val="hy-AM"/>
        </w:rPr>
        <w:t>ն դեսպանը &lt;&lt;</w:t>
      </w:r>
      <w:r w:rsidR="004B51DE" w:rsidRPr="00491B1C">
        <w:rPr>
          <w:rFonts w:ascii="Arial" w:hAnsi="Arial" w:cs="Arial"/>
          <w:lang w:val="hy-AM"/>
        </w:rPr>
        <w:t>Ռ</w:t>
      </w:r>
      <w:r w:rsidRPr="00491B1C">
        <w:rPr>
          <w:rFonts w:ascii="Arial" w:hAnsi="Arial" w:cs="Arial"/>
          <w:lang w:val="hy-AM"/>
        </w:rPr>
        <w:t xml:space="preserve">ազմական արիության համար&gt;&gt; մեդալը </w:t>
      </w:r>
      <w:r w:rsidR="004B51DE" w:rsidRPr="00491B1C">
        <w:rPr>
          <w:rFonts w:ascii="Arial" w:hAnsi="Arial" w:cs="Arial"/>
          <w:lang w:val="hy-AM"/>
        </w:rPr>
        <w:t>Եր</w:t>
      </w:r>
      <w:r w:rsidRPr="00491B1C">
        <w:rPr>
          <w:rFonts w:ascii="Arial" w:hAnsi="Arial" w:cs="Arial"/>
          <w:lang w:val="hy-AM"/>
        </w:rPr>
        <w:t>և</w:t>
      </w:r>
      <w:r w:rsidR="004B51DE" w:rsidRPr="00491B1C">
        <w:rPr>
          <w:rFonts w:ascii="Arial" w:hAnsi="Arial" w:cs="Arial"/>
          <w:lang w:val="hy-AM"/>
        </w:rPr>
        <w:t>ա</w:t>
      </w:r>
      <w:r w:rsidRPr="00491B1C">
        <w:rPr>
          <w:rFonts w:ascii="Arial" w:hAnsi="Arial" w:cs="Arial"/>
          <w:lang w:val="hy-AM"/>
        </w:rPr>
        <w:t>նում հանձ</w:t>
      </w:r>
      <w:r w:rsidR="004B51DE" w:rsidRPr="00491B1C">
        <w:rPr>
          <w:rFonts w:ascii="Arial" w:hAnsi="Arial" w:cs="Arial"/>
          <w:lang w:val="hy-AM"/>
        </w:rPr>
        <w:t>ն</w:t>
      </w:r>
      <w:r w:rsidRPr="00491B1C">
        <w:rPr>
          <w:rFonts w:ascii="Arial" w:hAnsi="Arial" w:cs="Arial"/>
          <w:lang w:val="hy-AM"/>
        </w:rPr>
        <w:t>եց հերոսի դուստր Վիլենա Դաշտոյանին։</w:t>
      </w:r>
    </w:p>
    <w:p w:rsidR="00F55904" w:rsidRPr="00491B1C" w:rsidRDefault="00F55904" w:rsidP="00491B1C">
      <w:pPr>
        <w:pStyle w:val="a7"/>
        <w:tabs>
          <w:tab w:val="left" w:pos="4551"/>
        </w:tabs>
        <w:jc w:val="both"/>
        <w:rPr>
          <w:rFonts w:ascii="Arial" w:hAnsi="Arial" w:cs="Arial"/>
          <w:lang w:val="hy-AM"/>
        </w:rPr>
      </w:pPr>
      <w:r w:rsidRPr="00491B1C">
        <w:rPr>
          <w:rFonts w:ascii="Arial" w:hAnsi="Arial" w:cs="Arial"/>
          <w:lang w:val="hy-AM"/>
        </w:rPr>
        <w:t xml:space="preserve">Չեխոսլովակիայում </w:t>
      </w:r>
      <w:r w:rsidR="004B51DE" w:rsidRPr="00491B1C">
        <w:rPr>
          <w:rFonts w:ascii="Arial" w:hAnsi="Arial" w:cs="Arial"/>
          <w:lang w:val="hy-AM"/>
        </w:rPr>
        <w:t>սովետ</w:t>
      </w:r>
      <w:r w:rsidRPr="00491B1C">
        <w:rPr>
          <w:rFonts w:ascii="Arial" w:hAnsi="Arial" w:cs="Arial"/>
          <w:lang w:val="hy-AM"/>
        </w:rPr>
        <w:t>ակ</w:t>
      </w:r>
      <w:r w:rsidR="004B51DE" w:rsidRPr="00491B1C">
        <w:rPr>
          <w:rFonts w:ascii="Arial" w:hAnsi="Arial" w:cs="Arial"/>
          <w:lang w:val="hy-AM"/>
        </w:rPr>
        <w:t>ա</w:t>
      </w:r>
      <w:r w:rsidRPr="00491B1C">
        <w:rPr>
          <w:rFonts w:ascii="Arial" w:hAnsi="Arial" w:cs="Arial"/>
          <w:lang w:val="hy-AM"/>
        </w:rPr>
        <w:t>ն պարտիզանների խմբի մեջ կռվում էր Արտյոմ Պետրոսյանը։Նա արժանացավ &lt;&lt;Չեխոսլովակյան պարտիզանի աստղ&gt;&gt;,&lt;&lt;Չեխոսլովակյան զինվորական խաչ&gt;&gt; շքանշանների։</w:t>
      </w:r>
    </w:p>
    <w:p w:rsidR="00F55904" w:rsidRPr="00491B1C" w:rsidRDefault="00F55904" w:rsidP="00491B1C">
      <w:pPr>
        <w:pStyle w:val="a7"/>
        <w:tabs>
          <w:tab w:val="left" w:pos="4551"/>
        </w:tabs>
        <w:jc w:val="both"/>
        <w:rPr>
          <w:rFonts w:ascii="Arial" w:hAnsi="Arial" w:cs="Arial"/>
          <w:lang w:val="hy-AM"/>
        </w:rPr>
      </w:pPr>
      <w:r w:rsidRPr="00491B1C">
        <w:rPr>
          <w:rFonts w:ascii="Arial" w:hAnsi="Arial" w:cs="Arial"/>
          <w:lang w:val="hy-AM"/>
        </w:rPr>
        <w:t>Թ</w:t>
      </w:r>
      <w:r w:rsidR="004B51DE" w:rsidRPr="00491B1C">
        <w:rPr>
          <w:rFonts w:ascii="Arial" w:hAnsi="Arial" w:cs="Arial"/>
          <w:lang w:val="hy-AM"/>
        </w:rPr>
        <w:t>շ</w:t>
      </w:r>
      <w:r w:rsidRPr="00491B1C">
        <w:rPr>
          <w:rFonts w:ascii="Arial" w:hAnsi="Arial" w:cs="Arial"/>
          <w:lang w:val="hy-AM"/>
        </w:rPr>
        <w:t xml:space="preserve">նամու թիկունքում հետախուզական </w:t>
      </w:r>
      <w:r w:rsidR="004B51DE" w:rsidRPr="00491B1C">
        <w:rPr>
          <w:rFonts w:ascii="Arial" w:hAnsi="Arial" w:cs="Arial"/>
          <w:lang w:val="hy-AM"/>
        </w:rPr>
        <w:t>աշխատ</w:t>
      </w:r>
      <w:r w:rsidRPr="00491B1C">
        <w:rPr>
          <w:rFonts w:ascii="Arial" w:hAnsi="Arial" w:cs="Arial"/>
          <w:lang w:val="hy-AM"/>
        </w:rPr>
        <w:t>անք էին կատարում նաև հայ ժողովրդի բազմաթիվ այլ զավակներ։</w:t>
      </w:r>
    </w:p>
    <w:p w:rsidR="00F55904" w:rsidRPr="00491B1C" w:rsidRDefault="00F55904" w:rsidP="00491B1C">
      <w:pPr>
        <w:pStyle w:val="a7"/>
        <w:tabs>
          <w:tab w:val="left" w:pos="4551"/>
        </w:tabs>
        <w:jc w:val="both"/>
        <w:rPr>
          <w:rFonts w:ascii="Arial" w:hAnsi="Arial" w:cs="Arial"/>
          <w:lang w:val="hy-AM"/>
        </w:rPr>
      </w:pPr>
      <w:r w:rsidRPr="00491B1C">
        <w:rPr>
          <w:rFonts w:ascii="Arial" w:hAnsi="Arial" w:cs="Arial"/>
          <w:lang w:val="hy-AM"/>
        </w:rPr>
        <w:t xml:space="preserve">Պատերազմի հաղթական ավարտի </w:t>
      </w:r>
      <w:r w:rsidR="004B51DE" w:rsidRPr="00491B1C">
        <w:rPr>
          <w:rFonts w:ascii="Arial" w:hAnsi="Arial" w:cs="Arial"/>
          <w:lang w:val="hy-AM"/>
        </w:rPr>
        <w:t>մարտերու</w:t>
      </w:r>
      <w:r w:rsidRPr="00491B1C">
        <w:rPr>
          <w:rFonts w:ascii="Arial" w:hAnsi="Arial" w:cs="Arial"/>
          <w:lang w:val="hy-AM"/>
        </w:rPr>
        <w:t>մ։</w:t>
      </w:r>
      <w:r w:rsidR="004B51DE" w:rsidRPr="00491B1C">
        <w:rPr>
          <w:rFonts w:ascii="Arial" w:hAnsi="Arial" w:cs="Arial"/>
          <w:lang w:val="hy-AM"/>
        </w:rPr>
        <w:t>Սովետ</w:t>
      </w:r>
      <w:r w:rsidR="009532EF" w:rsidRPr="00491B1C">
        <w:rPr>
          <w:rFonts w:ascii="Arial" w:hAnsi="Arial" w:cs="Arial"/>
          <w:lang w:val="hy-AM"/>
        </w:rPr>
        <w:t>ակ</w:t>
      </w:r>
      <w:r w:rsidR="004B51DE" w:rsidRPr="00491B1C">
        <w:rPr>
          <w:rFonts w:ascii="Arial" w:hAnsi="Arial" w:cs="Arial"/>
          <w:lang w:val="hy-AM"/>
        </w:rPr>
        <w:t>ան</w:t>
      </w:r>
      <w:r w:rsidR="009532EF" w:rsidRPr="00491B1C">
        <w:rPr>
          <w:rFonts w:ascii="Arial" w:hAnsi="Arial" w:cs="Arial"/>
          <w:lang w:val="hy-AM"/>
        </w:rPr>
        <w:t xml:space="preserve"> </w:t>
      </w:r>
      <w:r w:rsidR="004B51DE" w:rsidRPr="00491B1C">
        <w:rPr>
          <w:rFonts w:ascii="Arial" w:hAnsi="Arial" w:cs="Arial"/>
          <w:lang w:val="hy-AM"/>
        </w:rPr>
        <w:t>զ</w:t>
      </w:r>
      <w:r w:rsidR="009532EF" w:rsidRPr="00491B1C">
        <w:rPr>
          <w:rFonts w:ascii="Arial" w:hAnsi="Arial" w:cs="Arial"/>
          <w:lang w:val="hy-AM"/>
        </w:rPr>
        <w:t xml:space="preserve">որքերը ազատագրեցին Լեհաստանը,Հունգարիայի </w:t>
      </w:r>
      <w:r w:rsidR="004B51DE" w:rsidRPr="00491B1C">
        <w:rPr>
          <w:rFonts w:ascii="Arial" w:hAnsi="Arial" w:cs="Arial"/>
          <w:lang w:val="hy-AM"/>
        </w:rPr>
        <w:t>մայր</w:t>
      </w:r>
      <w:r w:rsidR="009532EF" w:rsidRPr="00491B1C">
        <w:rPr>
          <w:rFonts w:ascii="Arial" w:hAnsi="Arial" w:cs="Arial"/>
          <w:lang w:val="hy-AM"/>
        </w:rPr>
        <w:t xml:space="preserve">աքաղաք </w:t>
      </w:r>
      <w:r w:rsidR="004B51DE" w:rsidRPr="00491B1C">
        <w:rPr>
          <w:rFonts w:ascii="Arial" w:hAnsi="Arial" w:cs="Arial"/>
          <w:lang w:val="hy-AM"/>
        </w:rPr>
        <w:t>Բուդա</w:t>
      </w:r>
      <w:r w:rsidR="009532EF" w:rsidRPr="00491B1C">
        <w:rPr>
          <w:rFonts w:ascii="Arial" w:hAnsi="Arial" w:cs="Arial"/>
          <w:lang w:val="hy-AM"/>
        </w:rPr>
        <w:t>պեշտը,Ավստրիայի մայրաքաղաք Վիեննան,</w:t>
      </w:r>
      <w:r w:rsidR="004B51DE" w:rsidRPr="00491B1C">
        <w:rPr>
          <w:rFonts w:ascii="Arial" w:hAnsi="Arial" w:cs="Arial"/>
          <w:lang w:val="hy-AM"/>
        </w:rPr>
        <w:t>գր</w:t>
      </w:r>
      <w:r w:rsidR="009532EF" w:rsidRPr="00491B1C">
        <w:rPr>
          <w:rFonts w:ascii="Arial" w:hAnsi="Arial" w:cs="Arial"/>
          <w:lang w:val="hy-AM"/>
        </w:rPr>
        <w:t>ավեցին Արևելյան Պրուսիան,Սիլեզիան։</w:t>
      </w:r>
    </w:p>
    <w:p w:rsidR="009532EF" w:rsidRPr="00491B1C" w:rsidRDefault="009532EF" w:rsidP="00491B1C">
      <w:pPr>
        <w:pStyle w:val="a7"/>
        <w:tabs>
          <w:tab w:val="left" w:pos="4551"/>
        </w:tabs>
        <w:jc w:val="both"/>
        <w:rPr>
          <w:rFonts w:ascii="Arial" w:hAnsi="Arial" w:cs="Arial"/>
          <w:lang w:val="hy-AM"/>
        </w:rPr>
      </w:pPr>
      <w:r w:rsidRPr="00491B1C">
        <w:rPr>
          <w:rFonts w:ascii="Arial" w:hAnsi="Arial" w:cs="Arial"/>
          <w:lang w:val="hy-AM"/>
        </w:rPr>
        <w:t xml:space="preserve">Մայիսի 8-ին ֆաշիստական </w:t>
      </w:r>
      <w:r w:rsidR="00E8090F" w:rsidRPr="00491B1C">
        <w:rPr>
          <w:rFonts w:ascii="Arial" w:hAnsi="Arial" w:cs="Arial"/>
          <w:lang w:val="hy-AM"/>
        </w:rPr>
        <w:t>Գ</w:t>
      </w:r>
      <w:r w:rsidRPr="00491B1C">
        <w:rPr>
          <w:rFonts w:ascii="Arial" w:hAnsi="Arial" w:cs="Arial"/>
          <w:lang w:val="hy-AM"/>
        </w:rPr>
        <w:t xml:space="preserve">երմանիան կապիտուլյացիայի ենթարկվեց։Սովետական </w:t>
      </w:r>
      <w:r w:rsidR="004B51DE" w:rsidRPr="00491B1C">
        <w:rPr>
          <w:rFonts w:ascii="Arial" w:hAnsi="Arial" w:cs="Arial"/>
          <w:lang w:val="hy-AM"/>
        </w:rPr>
        <w:t>Միութ</w:t>
      </w:r>
      <w:r w:rsidRPr="00491B1C">
        <w:rPr>
          <w:rFonts w:ascii="Arial" w:hAnsi="Arial" w:cs="Arial"/>
          <w:lang w:val="hy-AM"/>
        </w:rPr>
        <w:t>յ</w:t>
      </w:r>
      <w:r w:rsidR="004B51DE" w:rsidRPr="00491B1C">
        <w:rPr>
          <w:rFonts w:ascii="Arial" w:hAnsi="Arial" w:cs="Arial"/>
          <w:lang w:val="hy-AM"/>
        </w:rPr>
        <w:t>ա</w:t>
      </w:r>
      <w:r w:rsidRPr="00491B1C">
        <w:rPr>
          <w:rFonts w:ascii="Arial" w:hAnsi="Arial" w:cs="Arial"/>
          <w:lang w:val="hy-AM"/>
        </w:rPr>
        <w:t xml:space="preserve">ն Հայրենական </w:t>
      </w:r>
      <w:r w:rsidR="00563F0A" w:rsidRPr="00491B1C">
        <w:rPr>
          <w:rFonts w:ascii="Arial" w:hAnsi="Arial" w:cs="Arial"/>
          <w:lang w:val="hy-AM"/>
        </w:rPr>
        <w:t>մ</w:t>
      </w:r>
      <w:r w:rsidRPr="00491B1C">
        <w:rPr>
          <w:rFonts w:ascii="Arial" w:hAnsi="Arial" w:cs="Arial"/>
          <w:lang w:val="hy-AM"/>
        </w:rPr>
        <w:t>եծ պատերազմը ֆաշիստական Գերմանիայի դեմ ավարտվեց պատմական հաղթանակով։</w:t>
      </w:r>
    </w:p>
    <w:p w:rsidR="009532EF" w:rsidRPr="00491B1C" w:rsidRDefault="009532EF" w:rsidP="00491B1C">
      <w:pPr>
        <w:pStyle w:val="a7"/>
        <w:tabs>
          <w:tab w:val="left" w:pos="4551"/>
        </w:tabs>
        <w:jc w:val="both"/>
        <w:rPr>
          <w:rFonts w:ascii="Arial" w:hAnsi="Arial" w:cs="Arial"/>
          <w:lang w:val="hy-AM"/>
        </w:rPr>
      </w:pPr>
      <w:r w:rsidRPr="00491B1C">
        <w:rPr>
          <w:rFonts w:ascii="Arial" w:hAnsi="Arial" w:cs="Arial"/>
          <w:lang w:val="hy-AM"/>
        </w:rPr>
        <w:t xml:space="preserve">Գետանցելով Պրուտը,Դանուբը,նա ոտք </w:t>
      </w:r>
      <w:r w:rsidR="004B51DE" w:rsidRPr="00491B1C">
        <w:rPr>
          <w:rFonts w:ascii="Arial" w:hAnsi="Arial" w:cs="Arial"/>
          <w:lang w:val="hy-AM"/>
        </w:rPr>
        <w:t>դր</w:t>
      </w:r>
      <w:r w:rsidRPr="00491B1C">
        <w:rPr>
          <w:rFonts w:ascii="Arial" w:hAnsi="Arial" w:cs="Arial"/>
          <w:lang w:val="hy-AM"/>
        </w:rPr>
        <w:t>եց Բալկանյան տերիտորիաները,</w:t>
      </w:r>
      <w:r w:rsidR="004B51DE" w:rsidRPr="00491B1C">
        <w:rPr>
          <w:rFonts w:ascii="Arial" w:hAnsi="Arial" w:cs="Arial"/>
          <w:lang w:val="hy-AM"/>
        </w:rPr>
        <w:t>մասնակ</w:t>
      </w:r>
      <w:r w:rsidRPr="00491B1C">
        <w:rPr>
          <w:rFonts w:ascii="Arial" w:hAnsi="Arial" w:cs="Arial"/>
          <w:lang w:val="hy-AM"/>
        </w:rPr>
        <w:t>ցեց Ռումինիայի,Բուլղարիայի,</w:t>
      </w:r>
      <w:r w:rsidR="004B51DE" w:rsidRPr="00491B1C">
        <w:rPr>
          <w:rFonts w:ascii="Arial" w:hAnsi="Arial" w:cs="Arial"/>
          <w:lang w:val="hy-AM"/>
        </w:rPr>
        <w:t>Հ</w:t>
      </w:r>
      <w:r w:rsidRPr="00491B1C">
        <w:rPr>
          <w:rFonts w:ascii="Arial" w:hAnsi="Arial" w:cs="Arial"/>
          <w:lang w:val="hy-AM"/>
        </w:rPr>
        <w:t>արավսլավիայի Չեխոսլովակիայի,Հունգարիայի,Ավստրիայի արյունահեղ մարտերին։</w:t>
      </w:r>
    </w:p>
    <w:p w:rsidR="004C4DAD" w:rsidRPr="00491B1C" w:rsidRDefault="004C4DAD" w:rsidP="00491B1C">
      <w:pPr>
        <w:pStyle w:val="a7"/>
        <w:tabs>
          <w:tab w:val="left" w:pos="4551"/>
        </w:tabs>
        <w:jc w:val="both"/>
        <w:rPr>
          <w:rFonts w:ascii="Arial" w:hAnsi="Arial" w:cs="Arial"/>
          <w:lang w:val="hy-AM"/>
        </w:rPr>
      </w:pPr>
      <w:r w:rsidRPr="00491B1C">
        <w:rPr>
          <w:rFonts w:ascii="Arial" w:hAnsi="Arial" w:cs="Arial"/>
          <w:lang w:val="hy-AM"/>
        </w:rPr>
        <w:t>409-րդ դիվիզիայում իրենց անունները փառքով պսակեցին դիվիզիայի հրամանատար Գրեչանինը,Միքայել Գրիգորյանը,Խորեն Գր</w:t>
      </w:r>
      <w:r w:rsidR="004B51DE" w:rsidRPr="00491B1C">
        <w:rPr>
          <w:rFonts w:ascii="Arial" w:hAnsi="Arial" w:cs="Arial"/>
          <w:lang w:val="hy-AM"/>
        </w:rPr>
        <w:t>ի</w:t>
      </w:r>
      <w:r w:rsidRPr="00491B1C">
        <w:rPr>
          <w:rFonts w:ascii="Arial" w:hAnsi="Arial" w:cs="Arial"/>
          <w:lang w:val="hy-AM"/>
        </w:rPr>
        <w:t xml:space="preserve">գորյանը,Աշոտ </w:t>
      </w:r>
      <w:r w:rsidR="004B51DE" w:rsidRPr="00491B1C">
        <w:rPr>
          <w:rFonts w:ascii="Arial" w:hAnsi="Arial" w:cs="Arial"/>
          <w:lang w:val="hy-AM"/>
        </w:rPr>
        <w:t>Հ</w:t>
      </w:r>
      <w:r w:rsidRPr="00491B1C">
        <w:rPr>
          <w:rFonts w:ascii="Arial" w:hAnsi="Arial" w:cs="Arial"/>
          <w:lang w:val="hy-AM"/>
        </w:rPr>
        <w:t>արու</w:t>
      </w:r>
      <w:r w:rsidR="004B51DE" w:rsidRPr="00491B1C">
        <w:rPr>
          <w:rFonts w:ascii="Arial" w:hAnsi="Arial" w:cs="Arial"/>
          <w:lang w:val="hy-AM"/>
        </w:rPr>
        <w:t>թյու</w:t>
      </w:r>
      <w:r w:rsidRPr="00491B1C">
        <w:rPr>
          <w:rFonts w:ascii="Arial" w:hAnsi="Arial" w:cs="Arial"/>
          <w:lang w:val="hy-AM"/>
        </w:rPr>
        <w:t xml:space="preserve">նյանը,Աշոտ </w:t>
      </w:r>
      <w:r w:rsidR="004B51DE" w:rsidRPr="00491B1C">
        <w:rPr>
          <w:rFonts w:ascii="Arial" w:hAnsi="Arial" w:cs="Arial"/>
          <w:lang w:val="hy-AM"/>
        </w:rPr>
        <w:t>Դ</w:t>
      </w:r>
      <w:r w:rsidRPr="00491B1C">
        <w:rPr>
          <w:rFonts w:ascii="Arial" w:hAnsi="Arial" w:cs="Arial"/>
          <w:lang w:val="hy-AM"/>
        </w:rPr>
        <w:t xml:space="preserve">ավթյանը,Գևորգ </w:t>
      </w:r>
      <w:r w:rsidR="004B51DE" w:rsidRPr="00491B1C">
        <w:rPr>
          <w:rFonts w:ascii="Arial" w:hAnsi="Arial" w:cs="Arial"/>
          <w:lang w:val="hy-AM"/>
        </w:rPr>
        <w:t>Ս</w:t>
      </w:r>
      <w:r w:rsidRPr="00491B1C">
        <w:rPr>
          <w:rFonts w:ascii="Arial" w:hAnsi="Arial" w:cs="Arial"/>
          <w:lang w:val="hy-AM"/>
        </w:rPr>
        <w:t>ահակյանը և ուրիշներ։</w:t>
      </w:r>
    </w:p>
    <w:p w:rsidR="004C4DAD" w:rsidRPr="00491B1C" w:rsidRDefault="004C4DAD" w:rsidP="00491B1C">
      <w:pPr>
        <w:pStyle w:val="a7"/>
        <w:tabs>
          <w:tab w:val="left" w:pos="4551"/>
        </w:tabs>
        <w:jc w:val="both"/>
        <w:rPr>
          <w:rFonts w:ascii="Arial" w:hAnsi="Arial" w:cs="Arial"/>
          <w:lang w:val="hy-AM"/>
        </w:rPr>
      </w:pPr>
      <w:r w:rsidRPr="00491B1C">
        <w:rPr>
          <w:rFonts w:ascii="Arial" w:hAnsi="Arial" w:cs="Arial"/>
          <w:lang w:val="hy-AM"/>
        </w:rPr>
        <w:t>Հարձակման անցած սովետական զորք</w:t>
      </w:r>
      <w:r w:rsidR="004B51DE" w:rsidRPr="00491B1C">
        <w:rPr>
          <w:rFonts w:ascii="Arial" w:hAnsi="Arial" w:cs="Arial"/>
          <w:lang w:val="hy-AM"/>
        </w:rPr>
        <w:t>եր</w:t>
      </w:r>
      <w:r w:rsidRPr="00491B1C">
        <w:rPr>
          <w:rFonts w:ascii="Arial" w:hAnsi="Arial" w:cs="Arial"/>
          <w:lang w:val="hy-AM"/>
        </w:rPr>
        <w:t xml:space="preserve">ը երեք շաբաթվա կռիվներում ջախջախեցին Կվանտունյան միլիոնանոց </w:t>
      </w:r>
      <w:r w:rsidR="004B51DE" w:rsidRPr="00491B1C">
        <w:rPr>
          <w:rFonts w:ascii="Arial" w:hAnsi="Arial" w:cs="Arial"/>
          <w:lang w:val="hy-AM"/>
        </w:rPr>
        <w:t>բ</w:t>
      </w:r>
      <w:r w:rsidRPr="00491B1C">
        <w:rPr>
          <w:rFonts w:ascii="Arial" w:hAnsi="Arial" w:cs="Arial"/>
          <w:lang w:val="hy-AM"/>
        </w:rPr>
        <w:t>ան</w:t>
      </w:r>
      <w:r w:rsidR="004B51DE" w:rsidRPr="00491B1C">
        <w:rPr>
          <w:rFonts w:ascii="Arial" w:hAnsi="Arial" w:cs="Arial"/>
          <w:lang w:val="hy-AM"/>
        </w:rPr>
        <w:t>ա</w:t>
      </w:r>
      <w:r w:rsidRPr="00491B1C">
        <w:rPr>
          <w:rFonts w:ascii="Arial" w:hAnsi="Arial" w:cs="Arial"/>
          <w:lang w:val="hy-AM"/>
        </w:rPr>
        <w:t>կը և ազատագրեցին Մանջուրիան,Հյու</w:t>
      </w:r>
      <w:r w:rsidR="004B51DE" w:rsidRPr="00491B1C">
        <w:rPr>
          <w:rFonts w:ascii="Arial" w:hAnsi="Arial" w:cs="Arial"/>
          <w:lang w:val="hy-AM"/>
        </w:rPr>
        <w:t>ս</w:t>
      </w:r>
      <w:r w:rsidRPr="00491B1C">
        <w:rPr>
          <w:rFonts w:ascii="Arial" w:hAnsi="Arial" w:cs="Arial"/>
          <w:lang w:val="hy-AM"/>
        </w:rPr>
        <w:t>իսային Կորեան,</w:t>
      </w:r>
      <w:r w:rsidR="004B51DE" w:rsidRPr="00491B1C">
        <w:rPr>
          <w:rFonts w:ascii="Arial" w:hAnsi="Arial" w:cs="Arial"/>
          <w:lang w:val="hy-AM"/>
        </w:rPr>
        <w:t>Հ</w:t>
      </w:r>
      <w:r w:rsidRPr="00491B1C">
        <w:rPr>
          <w:rFonts w:ascii="Arial" w:hAnsi="Arial" w:cs="Arial"/>
          <w:lang w:val="hy-AM"/>
        </w:rPr>
        <w:t xml:space="preserve">արավային Սախալինը և Կուրիլյան </w:t>
      </w:r>
      <w:r w:rsidR="004B51DE" w:rsidRPr="00491B1C">
        <w:rPr>
          <w:rFonts w:ascii="Arial" w:hAnsi="Arial" w:cs="Arial"/>
          <w:lang w:val="hy-AM"/>
        </w:rPr>
        <w:t>կզիները։Ս</w:t>
      </w:r>
      <w:r w:rsidRPr="00491B1C">
        <w:rPr>
          <w:rFonts w:ascii="Arial" w:hAnsi="Arial" w:cs="Arial"/>
          <w:lang w:val="hy-AM"/>
        </w:rPr>
        <w:t xml:space="preserve">եպտեմբերի 2-ին </w:t>
      </w:r>
      <w:r w:rsidR="004B51DE" w:rsidRPr="00491B1C">
        <w:rPr>
          <w:rFonts w:ascii="Arial" w:hAnsi="Arial" w:cs="Arial"/>
          <w:lang w:val="hy-AM"/>
        </w:rPr>
        <w:t>Ճ</w:t>
      </w:r>
      <w:r w:rsidR="00FA7FBB" w:rsidRPr="00491B1C">
        <w:rPr>
          <w:rFonts w:ascii="Arial" w:hAnsi="Arial" w:cs="Arial"/>
          <w:lang w:val="hy-AM"/>
        </w:rPr>
        <w:t xml:space="preserve">ապոնիան պարտվեց և ստորագրեց կապիտուլյացիայի </w:t>
      </w:r>
      <w:r w:rsidR="004B51DE" w:rsidRPr="00491B1C">
        <w:rPr>
          <w:rFonts w:ascii="Arial" w:hAnsi="Arial" w:cs="Arial"/>
          <w:lang w:val="hy-AM"/>
        </w:rPr>
        <w:t>ակտը։Ճա</w:t>
      </w:r>
      <w:r w:rsidR="00FA7FBB" w:rsidRPr="00491B1C">
        <w:rPr>
          <w:rFonts w:ascii="Arial" w:hAnsi="Arial" w:cs="Arial"/>
          <w:lang w:val="hy-AM"/>
        </w:rPr>
        <w:t xml:space="preserve">պոնական միլիտարիստների դեմ Կարմիր զորքերի կազմում </w:t>
      </w:r>
      <w:r w:rsidR="004B51DE" w:rsidRPr="00491B1C">
        <w:rPr>
          <w:rFonts w:ascii="Arial" w:hAnsi="Arial" w:cs="Arial"/>
          <w:lang w:val="hy-AM"/>
        </w:rPr>
        <w:t>հռչակվ</w:t>
      </w:r>
      <w:r w:rsidR="00FA7FBB" w:rsidRPr="00491B1C">
        <w:rPr>
          <w:rFonts w:ascii="Arial" w:hAnsi="Arial" w:cs="Arial"/>
          <w:lang w:val="hy-AM"/>
        </w:rPr>
        <w:t>եցին Մ</w:t>
      </w:r>
      <w:r w:rsidR="00FA7FBB" w:rsidRPr="00491B1C">
        <w:rPr>
          <w:rFonts w:ascii="Cambria Math" w:hAnsi="Cambria Math" w:cs="Cambria Math"/>
          <w:lang w:val="hy-AM"/>
        </w:rPr>
        <w:t>․</w:t>
      </w:r>
      <w:r w:rsidR="004B51DE" w:rsidRPr="00491B1C">
        <w:rPr>
          <w:rFonts w:ascii="Arial" w:hAnsi="Arial" w:cs="Arial"/>
          <w:lang w:val="hy-AM"/>
        </w:rPr>
        <w:t>Պար</w:t>
      </w:r>
      <w:r w:rsidR="00FA7FBB" w:rsidRPr="00491B1C">
        <w:rPr>
          <w:rFonts w:ascii="Arial" w:hAnsi="Arial" w:cs="Arial"/>
          <w:lang w:val="hy-AM"/>
        </w:rPr>
        <w:t>սեղովը,Հ</w:t>
      </w:r>
      <w:r w:rsidR="00FA7FBB" w:rsidRPr="00491B1C">
        <w:rPr>
          <w:rFonts w:ascii="Cambria Math" w:hAnsi="Cambria Math" w:cs="Cambria Math"/>
          <w:lang w:val="hy-AM"/>
        </w:rPr>
        <w:t>․</w:t>
      </w:r>
      <w:r w:rsidR="00FA7FBB" w:rsidRPr="00491B1C">
        <w:rPr>
          <w:rFonts w:ascii="Arial" w:hAnsi="Arial" w:cs="Arial"/>
          <w:lang w:val="hy-AM"/>
        </w:rPr>
        <w:t>Թումանյանը,Ա</w:t>
      </w:r>
      <w:r w:rsidR="00FA7FBB" w:rsidRPr="00491B1C">
        <w:rPr>
          <w:rFonts w:ascii="Cambria Math" w:hAnsi="Cambria Math" w:cs="Cambria Math"/>
          <w:lang w:val="hy-AM"/>
        </w:rPr>
        <w:t>․</w:t>
      </w:r>
      <w:r w:rsidR="00FA7FBB" w:rsidRPr="00491B1C">
        <w:rPr>
          <w:rFonts w:ascii="Arial" w:hAnsi="Arial" w:cs="Arial"/>
          <w:lang w:val="hy-AM"/>
        </w:rPr>
        <w:t>Ղազարյանը,Գ</w:t>
      </w:r>
      <w:r w:rsidR="00FA7FBB" w:rsidRPr="00491B1C">
        <w:rPr>
          <w:rFonts w:ascii="Cambria Math" w:hAnsi="Cambria Math" w:cs="Cambria Math"/>
          <w:lang w:val="hy-AM"/>
        </w:rPr>
        <w:t>․</w:t>
      </w:r>
      <w:r w:rsidR="00FA7FBB" w:rsidRPr="00491B1C">
        <w:rPr>
          <w:rFonts w:ascii="Arial" w:hAnsi="Arial" w:cs="Arial"/>
          <w:lang w:val="hy-AM"/>
        </w:rPr>
        <w:t>Չայլախյանը,Ա</w:t>
      </w:r>
      <w:r w:rsidR="00FA7FBB" w:rsidRPr="00491B1C">
        <w:rPr>
          <w:rFonts w:ascii="Cambria Math" w:hAnsi="Cambria Math" w:cs="Cambria Math"/>
          <w:lang w:val="hy-AM"/>
        </w:rPr>
        <w:t>․</w:t>
      </w:r>
      <w:r w:rsidR="00FA7FBB" w:rsidRPr="00491B1C">
        <w:rPr>
          <w:rFonts w:ascii="Arial" w:hAnsi="Arial" w:cs="Arial"/>
          <w:lang w:val="hy-AM"/>
        </w:rPr>
        <w:t>Խուդյակովը և ուրիշներ։</w:t>
      </w:r>
    </w:p>
    <w:p w:rsidR="00FA7FBB" w:rsidRPr="00491B1C" w:rsidRDefault="00FA7FBB" w:rsidP="00491B1C">
      <w:pPr>
        <w:pStyle w:val="a7"/>
        <w:tabs>
          <w:tab w:val="left" w:pos="4551"/>
        </w:tabs>
        <w:jc w:val="both"/>
        <w:rPr>
          <w:rFonts w:ascii="Arial" w:hAnsi="Arial" w:cs="Arial"/>
          <w:lang w:val="hy-AM"/>
        </w:rPr>
      </w:pPr>
      <w:r w:rsidRPr="00491B1C">
        <w:rPr>
          <w:rFonts w:ascii="Arial" w:hAnsi="Arial" w:cs="Arial"/>
          <w:lang w:val="hy-AM"/>
        </w:rPr>
        <w:t>Հայաստանի</w:t>
      </w:r>
      <w:r w:rsidR="00480492" w:rsidRPr="00491B1C">
        <w:rPr>
          <w:rFonts w:ascii="Arial" w:hAnsi="Arial" w:cs="Arial"/>
          <w:lang w:val="hy-AM"/>
        </w:rPr>
        <w:t xml:space="preserve"> </w:t>
      </w:r>
      <w:r w:rsidRPr="00491B1C">
        <w:rPr>
          <w:rFonts w:ascii="Arial" w:hAnsi="Arial" w:cs="Arial"/>
          <w:lang w:val="hy-AM"/>
        </w:rPr>
        <w:t>զավակներից</w:t>
      </w:r>
    </w:p>
    <w:p w:rsidR="00FA7FBB" w:rsidRPr="00491B1C" w:rsidRDefault="00FA7FBB" w:rsidP="00491B1C">
      <w:pPr>
        <w:pStyle w:val="a7"/>
        <w:tabs>
          <w:tab w:val="left" w:pos="4551"/>
        </w:tabs>
        <w:jc w:val="both"/>
        <w:rPr>
          <w:rFonts w:ascii="Arial" w:hAnsi="Arial" w:cs="Arial"/>
          <w:lang w:val="hy-AM"/>
        </w:rPr>
      </w:pPr>
      <w:r w:rsidRPr="00491B1C">
        <w:rPr>
          <w:rFonts w:ascii="Arial" w:hAnsi="Arial" w:cs="Arial"/>
          <w:lang w:val="hy-AM"/>
        </w:rPr>
        <w:t>Ամերիկայի ռազմաօդա</w:t>
      </w:r>
      <w:r w:rsidR="00480492" w:rsidRPr="00491B1C">
        <w:rPr>
          <w:rFonts w:ascii="Arial" w:hAnsi="Arial" w:cs="Arial"/>
          <w:lang w:val="hy-AM"/>
        </w:rPr>
        <w:t>յին</w:t>
      </w:r>
      <w:r w:rsidRPr="00491B1C">
        <w:rPr>
          <w:rFonts w:ascii="Arial" w:hAnsi="Arial" w:cs="Arial"/>
          <w:lang w:val="hy-AM"/>
        </w:rPr>
        <w:t xml:space="preserve"> ուժերի </w:t>
      </w:r>
      <w:r w:rsidR="00480492" w:rsidRPr="00491B1C">
        <w:rPr>
          <w:rFonts w:ascii="Arial" w:hAnsi="Arial" w:cs="Arial"/>
          <w:lang w:val="hy-AM"/>
        </w:rPr>
        <w:t>օդա</w:t>
      </w:r>
      <w:r w:rsidRPr="00491B1C">
        <w:rPr>
          <w:rFonts w:ascii="Arial" w:hAnsi="Arial" w:cs="Arial"/>
          <w:lang w:val="hy-AM"/>
        </w:rPr>
        <w:t xml:space="preserve">չուներից էին Չարլզ Տերտերյանը,Սեմ </w:t>
      </w:r>
      <w:r w:rsidR="00480492" w:rsidRPr="00491B1C">
        <w:rPr>
          <w:rFonts w:ascii="Arial" w:hAnsi="Arial" w:cs="Arial"/>
          <w:lang w:val="hy-AM"/>
        </w:rPr>
        <w:t>Պ</w:t>
      </w:r>
      <w:r w:rsidRPr="00491B1C">
        <w:rPr>
          <w:rFonts w:ascii="Arial" w:hAnsi="Arial" w:cs="Arial"/>
          <w:lang w:val="hy-AM"/>
        </w:rPr>
        <w:t xml:space="preserve">արսամյանը,Քըրք Քըրքորյանը։Ամերիկյան բանակի գեներալներ դարձան Ջորջ </w:t>
      </w:r>
      <w:r w:rsidR="00480492" w:rsidRPr="00491B1C">
        <w:rPr>
          <w:rFonts w:ascii="Arial" w:hAnsi="Arial" w:cs="Arial"/>
          <w:lang w:val="hy-AM"/>
        </w:rPr>
        <w:lastRenderedPageBreak/>
        <w:t>Մ</w:t>
      </w:r>
      <w:r w:rsidRPr="00491B1C">
        <w:rPr>
          <w:rFonts w:ascii="Arial" w:hAnsi="Arial" w:cs="Arial"/>
          <w:lang w:val="hy-AM"/>
        </w:rPr>
        <w:t>արտիկյանը,սիրիական բ</w:t>
      </w:r>
      <w:r w:rsidR="00480492" w:rsidRPr="00491B1C">
        <w:rPr>
          <w:rFonts w:ascii="Arial" w:hAnsi="Arial" w:cs="Arial"/>
          <w:lang w:val="hy-AM"/>
        </w:rPr>
        <w:t>անակի՝Ա</w:t>
      </w:r>
      <w:r w:rsidRPr="00491B1C">
        <w:rPr>
          <w:rFonts w:ascii="Arial" w:hAnsi="Arial" w:cs="Arial"/>
          <w:lang w:val="hy-AM"/>
        </w:rPr>
        <w:t xml:space="preserve">րամ </w:t>
      </w:r>
      <w:r w:rsidR="00480492" w:rsidRPr="00491B1C">
        <w:rPr>
          <w:rFonts w:ascii="Arial" w:hAnsi="Arial" w:cs="Arial"/>
          <w:lang w:val="hy-AM"/>
        </w:rPr>
        <w:t>Կարամանուկյ</w:t>
      </w:r>
      <w:r w:rsidRPr="00491B1C">
        <w:rPr>
          <w:rFonts w:ascii="Arial" w:hAnsi="Arial" w:cs="Arial"/>
          <w:lang w:val="hy-AM"/>
        </w:rPr>
        <w:t>ա</w:t>
      </w:r>
      <w:r w:rsidR="00480492" w:rsidRPr="00491B1C">
        <w:rPr>
          <w:rFonts w:ascii="Arial" w:hAnsi="Arial" w:cs="Arial"/>
          <w:lang w:val="hy-AM"/>
        </w:rPr>
        <w:t>ն</w:t>
      </w:r>
      <w:r w:rsidRPr="00491B1C">
        <w:rPr>
          <w:rFonts w:ascii="Arial" w:hAnsi="Arial" w:cs="Arial"/>
          <w:lang w:val="hy-AM"/>
        </w:rPr>
        <w:t xml:space="preserve">ը,Բուլղարիայի Գաբրիել </w:t>
      </w:r>
      <w:r w:rsidR="00480492" w:rsidRPr="00491B1C">
        <w:rPr>
          <w:rFonts w:ascii="Arial" w:hAnsi="Arial" w:cs="Arial"/>
          <w:lang w:val="hy-AM"/>
        </w:rPr>
        <w:t>Գ</w:t>
      </w:r>
      <w:r w:rsidRPr="00491B1C">
        <w:rPr>
          <w:rFonts w:ascii="Arial" w:hAnsi="Arial" w:cs="Arial"/>
          <w:lang w:val="hy-AM"/>
        </w:rPr>
        <w:t>աբրիելյանը։</w:t>
      </w:r>
    </w:p>
    <w:p w:rsidR="00FA7FBB" w:rsidRPr="00491B1C" w:rsidRDefault="00FA7FBB" w:rsidP="00491B1C">
      <w:pPr>
        <w:pStyle w:val="a7"/>
        <w:tabs>
          <w:tab w:val="left" w:pos="4551"/>
        </w:tabs>
        <w:jc w:val="both"/>
        <w:rPr>
          <w:rFonts w:ascii="Arial" w:hAnsi="Arial" w:cs="Arial"/>
          <w:lang w:val="hy-AM"/>
        </w:rPr>
      </w:pPr>
      <w:r w:rsidRPr="00491B1C">
        <w:rPr>
          <w:rFonts w:ascii="Arial" w:hAnsi="Arial" w:cs="Arial"/>
          <w:lang w:val="hy-AM"/>
        </w:rPr>
        <w:t xml:space="preserve">Ֆաշիստական </w:t>
      </w:r>
      <w:r w:rsidR="00480492" w:rsidRPr="00491B1C">
        <w:rPr>
          <w:rFonts w:ascii="Arial" w:hAnsi="Arial" w:cs="Arial"/>
          <w:lang w:val="hy-AM"/>
        </w:rPr>
        <w:t>գերությու</w:t>
      </w:r>
      <w:r w:rsidRPr="00491B1C">
        <w:rPr>
          <w:rFonts w:ascii="Arial" w:hAnsi="Arial" w:cs="Arial"/>
          <w:lang w:val="hy-AM"/>
        </w:rPr>
        <w:t xml:space="preserve">նից հայ </w:t>
      </w:r>
      <w:r w:rsidR="00480492" w:rsidRPr="00491B1C">
        <w:rPr>
          <w:rFonts w:ascii="Arial" w:hAnsi="Arial" w:cs="Arial"/>
          <w:lang w:val="hy-AM"/>
        </w:rPr>
        <w:t>ռ</w:t>
      </w:r>
      <w:r w:rsidRPr="00491B1C">
        <w:rPr>
          <w:rFonts w:ascii="Arial" w:hAnsi="Arial" w:cs="Arial"/>
          <w:lang w:val="hy-AM"/>
        </w:rPr>
        <w:t xml:space="preserve">ազմագերիներին ազատելուն օգնեցին հայ աշխարհահռչակ երգիչ և Հայաստանի ազգայի հերոս </w:t>
      </w:r>
      <w:r w:rsidR="00480492" w:rsidRPr="00491B1C">
        <w:rPr>
          <w:rFonts w:ascii="Arial" w:hAnsi="Arial" w:cs="Arial"/>
          <w:lang w:val="hy-AM"/>
        </w:rPr>
        <w:t>Շ</w:t>
      </w:r>
      <w:r w:rsidRPr="00491B1C">
        <w:rPr>
          <w:rFonts w:ascii="Arial" w:hAnsi="Arial" w:cs="Arial"/>
          <w:lang w:val="hy-AM"/>
        </w:rPr>
        <w:t>առլ Ազնավուրի ծնողները՝Միքայել և Քնար Ազնավուրյանները</w:t>
      </w:r>
      <w:r w:rsidR="006B541B" w:rsidRPr="00491B1C">
        <w:rPr>
          <w:rFonts w:ascii="Arial" w:hAnsi="Arial" w:cs="Arial"/>
          <w:lang w:val="hy-AM"/>
        </w:rPr>
        <w:t>,քույրը՝Աիդան և անձամբ 20-ամյա Շառլը։</w:t>
      </w:r>
    </w:p>
    <w:p w:rsidR="006B541B" w:rsidRPr="00491B1C" w:rsidRDefault="006B541B" w:rsidP="00491B1C">
      <w:pPr>
        <w:pStyle w:val="a7"/>
        <w:tabs>
          <w:tab w:val="left" w:pos="4551"/>
        </w:tabs>
        <w:jc w:val="both"/>
        <w:rPr>
          <w:rFonts w:ascii="Arial" w:hAnsi="Arial" w:cs="Arial"/>
          <w:lang w:val="hy-AM"/>
        </w:rPr>
      </w:pPr>
      <w:r w:rsidRPr="00491B1C">
        <w:rPr>
          <w:rFonts w:ascii="Arial" w:hAnsi="Arial" w:cs="Arial"/>
          <w:lang w:val="hy-AM"/>
        </w:rPr>
        <w:t xml:space="preserve">Հայաստանի 103 ռազմիկներ արժանացան Սովետական </w:t>
      </w:r>
      <w:r w:rsidR="00480492" w:rsidRPr="00491B1C">
        <w:rPr>
          <w:rFonts w:ascii="Arial" w:hAnsi="Arial" w:cs="Arial"/>
          <w:lang w:val="hy-AM"/>
        </w:rPr>
        <w:t>Միութ</w:t>
      </w:r>
      <w:r w:rsidRPr="00491B1C">
        <w:rPr>
          <w:rFonts w:ascii="Arial" w:hAnsi="Arial" w:cs="Arial"/>
          <w:lang w:val="hy-AM"/>
        </w:rPr>
        <w:t>յ</w:t>
      </w:r>
      <w:r w:rsidR="00480492" w:rsidRPr="00491B1C">
        <w:rPr>
          <w:rFonts w:ascii="Arial" w:hAnsi="Arial" w:cs="Arial"/>
          <w:lang w:val="hy-AM"/>
        </w:rPr>
        <w:t>ա</w:t>
      </w:r>
      <w:r w:rsidRPr="00491B1C">
        <w:rPr>
          <w:rFonts w:ascii="Arial" w:hAnsi="Arial" w:cs="Arial"/>
          <w:lang w:val="hy-AM"/>
        </w:rPr>
        <w:t xml:space="preserve">ն </w:t>
      </w:r>
      <w:r w:rsidR="00480492" w:rsidRPr="00491B1C">
        <w:rPr>
          <w:rFonts w:ascii="Arial" w:hAnsi="Arial" w:cs="Arial"/>
          <w:lang w:val="hy-AM"/>
        </w:rPr>
        <w:t>հե</w:t>
      </w:r>
      <w:r w:rsidRPr="00491B1C">
        <w:rPr>
          <w:rFonts w:ascii="Arial" w:hAnsi="Arial" w:cs="Arial"/>
          <w:lang w:val="hy-AM"/>
        </w:rPr>
        <w:t>ր</w:t>
      </w:r>
      <w:r w:rsidR="00480492" w:rsidRPr="00491B1C">
        <w:rPr>
          <w:rFonts w:ascii="Arial" w:hAnsi="Arial" w:cs="Arial"/>
          <w:lang w:val="hy-AM"/>
        </w:rPr>
        <w:t>ո</w:t>
      </w:r>
      <w:r w:rsidRPr="00491B1C">
        <w:rPr>
          <w:rFonts w:ascii="Arial" w:hAnsi="Arial" w:cs="Arial"/>
          <w:lang w:val="hy-AM"/>
        </w:rPr>
        <w:t xml:space="preserve">սի </w:t>
      </w:r>
      <w:r w:rsidR="00480492" w:rsidRPr="00491B1C">
        <w:rPr>
          <w:rFonts w:ascii="Arial" w:hAnsi="Arial" w:cs="Arial"/>
          <w:lang w:val="hy-AM"/>
        </w:rPr>
        <w:t>կ</w:t>
      </w:r>
      <w:r w:rsidRPr="00491B1C">
        <w:rPr>
          <w:rFonts w:ascii="Arial" w:hAnsi="Arial" w:cs="Arial"/>
          <w:lang w:val="hy-AM"/>
        </w:rPr>
        <w:t>ոչման,որոն</w:t>
      </w:r>
      <w:r w:rsidR="00480492" w:rsidRPr="00491B1C">
        <w:rPr>
          <w:rFonts w:ascii="Arial" w:hAnsi="Arial" w:cs="Arial"/>
          <w:lang w:val="hy-AM"/>
        </w:rPr>
        <w:t>ց</w:t>
      </w:r>
      <w:r w:rsidRPr="00491B1C">
        <w:rPr>
          <w:rFonts w:ascii="Arial" w:hAnsi="Arial" w:cs="Arial"/>
          <w:lang w:val="hy-AM"/>
        </w:rPr>
        <w:t xml:space="preserve"> թվում Նելսոն Ս</w:t>
      </w:r>
      <w:r w:rsidR="00480492" w:rsidRPr="00491B1C">
        <w:rPr>
          <w:rFonts w:ascii="Arial" w:hAnsi="Arial" w:cs="Arial"/>
          <w:lang w:val="hy-AM"/>
        </w:rPr>
        <w:t xml:space="preserve">տեփանյանը՝Սովետական </w:t>
      </w:r>
      <w:r w:rsidRPr="00491B1C">
        <w:rPr>
          <w:rFonts w:ascii="Arial" w:hAnsi="Arial" w:cs="Arial"/>
          <w:lang w:val="hy-AM"/>
        </w:rPr>
        <w:t xml:space="preserve"> </w:t>
      </w:r>
      <w:r w:rsidR="00480492" w:rsidRPr="00491B1C">
        <w:rPr>
          <w:rFonts w:ascii="Arial" w:hAnsi="Arial" w:cs="Arial"/>
          <w:lang w:val="hy-AM"/>
        </w:rPr>
        <w:t>Միութ</w:t>
      </w:r>
      <w:r w:rsidRPr="00491B1C">
        <w:rPr>
          <w:rFonts w:ascii="Arial" w:hAnsi="Arial" w:cs="Arial"/>
          <w:lang w:val="hy-AM"/>
        </w:rPr>
        <w:t>յ</w:t>
      </w:r>
      <w:r w:rsidR="00480492" w:rsidRPr="00491B1C">
        <w:rPr>
          <w:rFonts w:ascii="Arial" w:hAnsi="Arial" w:cs="Arial"/>
          <w:lang w:val="hy-AM"/>
        </w:rPr>
        <w:t>ա</w:t>
      </w:r>
      <w:r w:rsidRPr="00491B1C">
        <w:rPr>
          <w:rFonts w:ascii="Arial" w:hAnsi="Arial" w:cs="Arial"/>
          <w:lang w:val="hy-AM"/>
        </w:rPr>
        <w:t>ն կր</w:t>
      </w:r>
      <w:r w:rsidR="00480492" w:rsidRPr="00491B1C">
        <w:rPr>
          <w:rFonts w:ascii="Arial" w:hAnsi="Arial" w:cs="Arial"/>
          <w:lang w:val="hy-AM"/>
        </w:rPr>
        <w:t>կ</w:t>
      </w:r>
      <w:r w:rsidRPr="00491B1C">
        <w:rPr>
          <w:rFonts w:ascii="Arial" w:hAnsi="Arial" w:cs="Arial"/>
          <w:lang w:val="hy-AM"/>
        </w:rPr>
        <w:t>նակի հեր</w:t>
      </w:r>
      <w:r w:rsidR="00480492" w:rsidRPr="00491B1C">
        <w:rPr>
          <w:rFonts w:ascii="Arial" w:hAnsi="Arial" w:cs="Arial"/>
          <w:lang w:val="hy-AM"/>
        </w:rPr>
        <w:t>ո</w:t>
      </w:r>
      <w:r w:rsidRPr="00491B1C">
        <w:rPr>
          <w:rFonts w:ascii="Arial" w:hAnsi="Arial" w:cs="Arial"/>
          <w:lang w:val="hy-AM"/>
        </w:rPr>
        <w:t xml:space="preserve">սի կոչման։Մոտ 70 հազար մարտիկներ ու </w:t>
      </w:r>
      <w:r w:rsidR="00480492" w:rsidRPr="00491B1C">
        <w:rPr>
          <w:rFonts w:ascii="Arial" w:hAnsi="Arial" w:cs="Arial"/>
          <w:lang w:val="hy-AM"/>
        </w:rPr>
        <w:t>հ</w:t>
      </w:r>
      <w:r w:rsidRPr="00491B1C">
        <w:rPr>
          <w:rFonts w:ascii="Arial" w:hAnsi="Arial" w:cs="Arial"/>
          <w:lang w:val="hy-AM"/>
        </w:rPr>
        <w:t>ր</w:t>
      </w:r>
      <w:r w:rsidR="00480492" w:rsidRPr="00491B1C">
        <w:rPr>
          <w:rFonts w:ascii="Arial" w:hAnsi="Arial" w:cs="Arial"/>
          <w:lang w:val="hy-AM"/>
        </w:rPr>
        <w:t>ա</w:t>
      </w:r>
      <w:r w:rsidRPr="00491B1C">
        <w:rPr>
          <w:rFonts w:ascii="Arial" w:hAnsi="Arial" w:cs="Arial"/>
          <w:lang w:val="hy-AM"/>
        </w:rPr>
        <w:t xml:space="preserve">մանատարներ պարգևատրվեցին Սովետական  </w:t>
      </w:r>
      <w:r w:rsidR="00480492" w:rsidRPr="00491B1C">
        <w:rPr>
          <w:rFonts w:ascii="Arial" w:hAnsi="Arial" w:cs="Arial"/>
          <w:lang w:val="hy-AM"/>
        </w:rPr>
        <w:t>Միութ</w:t>
      </w:r>
      <w:r w:rsidRPr="00491B1C">
        <w:rPr>
          <w:rFonts w:ascii="Arial" w:hAnsi="Arial" w:cs="Arial"/>
          <w:lang w:val="hy-AM"/>
        </w:rPr>
        <w:t>յ</w:t>
      </w:r>
      <w:r w:rsidR="00480492" w:rsidRPr="00491B1C">
        <w:rPr>
          <w:rFonts w:ascii="Arial" w:hAnsi="Arial" w:cs="Arial"/>
          <w:lang w:val="hy-AM"/>
        </w:rPr>
        <w:t>ա</w:t>
      </w:r>
      <w:r w:rsidRPr="00491B1C">
        <w:rPr>
          <w:rFonts w:ascii="Arial" w:hAnsi="Arial" w:cs="Arial"/>
          <w:lang w:val="hy-AM"/>
        </w:rPr>
        <w:t xml:space="preserve">ն շքանշաններով ու </w:t>
      </w:r>
      <w:r w:rsidR="00480492" w:rsidRPr="00491B1C">
        <w:rPr>
          <w:rFonts w:ascii="Arial" w:hAnsi="Arial" w:cs="Arial"/>
          <w:lang w:val="hy-AM"/>
        </w:rPr>
        <w:t>մեդալներով։</w:t>
      </w:r>
      <w:r w:rsidRPr="00491B1C">
        <w:rPr>
          <w:rFonts w:ascii="Arial" w:hAnsi="Arial" w:cs="Arial"/>
          <w:lang w:val="hy-AM"/>
        </w:rPr>
        <w:t xml:space="preserve">Սովետական զորավարների շարքում իրենց տեղը գրավեցին Սովետական </w:t>
      </w:r>
      <w:r w:rsidR="00480492" w:rsidRPr="00491B1C">
        <w:rPr>
          <w:rFonts w:ascii="Arial" w:hAnsi="Arial" w:cs="Arial"/>
          <w:lang w:val="hy-AM"/>
        </w:rPr>
        <w:t>Միութ</w:t>
      </w:r>
      <w:r w:rsidRPr="00491B1C">
        <w:rPr>
          <w:rFonts w:ascii="Arial" w:hAnsi="Arial" w:cs="Arial"/>
          <w:lang w:val="hy-AM"/>
        </w:rPr>
        <w:t>յ</w:t>
      </w:r>
      <w:r w:rsidR="00480492" w:rsidRPr="00491B1C">
        <w:rPr>
          <w:rFonts w:ascii="Arial" w:hAnsi="Arial" w:cs="Arial"/>
          <w:lang w:val="hy-AM"/>
        </w:rPr>
        <w:t>ա</w:t>
      </w:r>
      <w:r w:rsidRPr="00491B1C">
        <w:rPr>
          <w:rFonts w:ascii="Arial" w:hAnsi="Arial" w:cs="Arial"/>
          <w:lang w:val="hy-AM"/>
        </w:rPr>
        <w:t>ն մարշալ Հ</w:t>
      </w:r>
      <w:r w:rsidRPr="00491B1C">
        <w:rPr>
          <w:rFonts w:ascii="Cambria Math" w:hAnsi="Cambria Math" w:cs="Cambria Math"/>
          <w:lang w:val="hy-AM"/>
        </w:rPr>
        <w:t>․</w:t>
      </w:r>
      <w:r w:rsidRPr="00491B1C">
        <w:rPr>
          <w:rFonts w:ascii="Arial" w:hAnsi="Arial" w:cs="Arial"/>
          <w:lang w:val="hy-AM"/>
        </w:rPr>
        <w:t>Ք</w:t>
      </w:r>
      <w:r w:rsidRPr="00491B1C">
        <w:rPr>
          <w:rFonts w:ascii="Cambria Math" w:hAnsi="Cambria Math" w:cs="Cambria Math"/>
          <w:lang w:val="hy-AM"/>
        </w:rPr>
        <w:t>․</w:t>
      </w:r>
      <w:r w:rsidR="00480492" w:rsidRPr="00491B1C">
        <w:rPr>
          <w:rFonts w:ascii="Arial" w:hAnsi="Arial" w:cs="Arial"/>
          <w:lang w:val="hy-AM"/>
        </w:rPr>
        <w:t>Բ</w:t>
      </w:r>
      <w:r w:rsidRPr="00491B1C">
        <w:rPr>
          <w:rFonts w:ascii="Arial" w:hAnsi="Arial" w:cs="Arial"/>
          <w:lang w:val="hy-AM"/>
        </w:rPr>
        <w:t>աղրամյանը,ավիացիայի մարշալ  Ա</w:t>
      </w:r>
      <w:r w:rsidRPr="00491B1C">
        <w:rPr>
          <w:rFonts w:ascii="Cambria Math" w:hAnsi="Cambria Math" w:cs="Cambria Math"/>
          <w:lang w:val="hy-AM"/>
        </w:rPr>
        <w:t>․</w:t>
      </w:r>
      <w:r w:rsidRPr="00491B1C">
        <w:rPr>
          <w:rFonts w:ascii="Arial" w:hAnsi="Arial" w:cs="Arial"/>
          <w:lang w:val="hy-AM"/>
        </w:rPr>
        <w:t>Ա</w:t>
      </w:r>
      <w:r w:rsidRPr="00491B1C">
        <w:rPr>
          <w:rFonts w:ascii="Cambria Math" w:hAnsi="Cambria Math" w:cs="Cambria Math"/>
          <w:lang w:val="hy-AM"/>
        </w:rPr>
        <w:t>․</w:t>
      </w:r>
      <w:r w:rsidR="00480492" w:rsidRPr="00491B1C">
        <w:rPr>
          <w:rFonts w:ascii="Arial" w:hAnsi="Arial" w:cs="Arial"/>
          <w:lang w:val="hy-AM"/>
        </w:rPr>
        <w:t>Խուդյա</w:t>
      </w:r>
      <w:r w:rsidRPr="00491B1C">
        <w:rPr>
          <w:rFonts w:ascii="Arial" w:hAnsi="Arial" w:cs="Arial"/>
          <w:lang w:val="hy-AM"/>
        </w:rPr>
        <w:t xml:space="preserve">կովը,Սովետական </w:t>
      </w:r>
      <w:r w:rsidR="00480492" w:rsidRPr="00491B1C">
        <w:rPr>
          <w:rFonts w:ascii="Arial" w:hAnsi="Arial" w:cs="Arial"/>
          <w:lang w:val="hy-AM"/>
        </w:rPr>
        <w:t>Մի</w:t>
      </w:r>
      <w:r w:rsidRPr="00491B1C">
        <w:rPr>
          <w:rFonts w:ascii="Arial" w:hAnsi="Arial" w:cs="Arial"/>
          <w:lang w:val="hy-AM"/>
        </w:rPr>
        <w:t>ո</w:t>
      </w:r>
      <w:r w:rsidR="00480492" w:rsidRPr="00491B1C">
        <w:rPr>
          <w:rFonts w:ascii="Arial" w:hAnsi="Arial" w:cs="Arial"/>
          <w:lang w:val="hy-AM"/>
        </w:rPr>
        <w:t>ւթ</w:t>
      </w:r>
      <w:r w:rsidRPr="00491B1C">
        <w:rPr>
          <w:rFonts w:ascii="Arial" w:hAnsi="Arial" w:cs="Arial"/>
          <w:lang w:val="hy-AM"/>
        </w:rPr>
        <w:t>յ</w:t>
      </w:r>
      <w:r w:rsidR="00480492" w:rsidRPr="00491B1C">
        <w:rPr>
          <w:rFonts w:ascii="Arial" w:hAnsi="Arial" w:cs="Arial"/>
          <w:lang w:val="hy-AM"/>
        </w:rPr>
        <w:t>ա</w:t>
      </w:r>
      <w:r w:rsidRPr="00491B1C">
        <w:rPr>
          <w:rFonts w:ascii="Arial" w:hAnsi="Arial" w:cs="Arial"/>
          <w:lang w:val="hy-AM"/>
        </w:rPr>
        <w:t xml:space="preserve">ն նավատորմի </w:t>
      </w:r>
      <w:r w:rsidR="00480492" w:rsidRPr="00491B1C">
        <w:rPr>
          <w:rFonts w:ascii="Arial" w:hAnsi="Arial" w:cs="Arial"/>
          <w:lang w:val="hy-AM"/>
        </w:rPr>
        <w:t>ծո</w:t>
      </w:r>
      <w:r w:rsidRPr="00491B1C">
        <w:rPr>
          <w:rFonts w:ascii="Arial" w:hAnsi="Arial" w:cs="Arial"/>
          <w:lang w:val="hy-AM"/>
        </w:rPr>
        <w:t>վակալ Հ</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Իսակովը և մոտ 6 հայ գեներալներ։9 զավակների շնորհվեց սոցիալիստական աշխատանքի հերոսի կոչման՝Անաստաս Միկոյ</w:t>
      </w:r>
      <w:r w:rsidR="00480492" w:rsidRPr="00491B1C">
        <w:rPr>
          <w:rFonts w:ascii="Arial" w:hAnsi="Arial" w:cs="Arial"/>
          <w:lang w:val="hy-AM"/>
        </w:rPr>
        <w:t>ան</w:t>
      </w:r>
      <w:r w:rsidRPr="00491B1C">
        <w:rPr>
          <w:rFonts w:ascii="Arial" w:hAnsi="Arial" w:cs="Arial"/>
          <w:lang w:val="hy-AM"/>
        </w:rPr>
        <w:t xml:space="preserve">,Հովհաննես </w:t>
      </w:r>
      <w:r w:rsidR="00E8090F" w:rsidRPr="00491B1C">
        <w:rPr>
          <w:rFonts w:ascii="Arial" w:hAnsi="Arial" w:cs="Arial"/>
          <w:lang w:val="hy-AM"/>
        </w:rPr>
        <w:t>Թևոսյան,</w:t>
      </w:r>
      <w:r w:rsidRPr="00491B1C">
        <w:rPr>
          <w:rFonts w:ascii="Arial" w:hAnsi="Arial" w:cs="Arial"/>
          <w:lang w:val="hy-AM"/>
        </w:rPr>
        <w:t xml:space="preserve">Համո </w:t>
      </w:r>
      <w:r w:rsidR="00E8090F" w:rsidRPr="00491B1C">
        <w:rPr>
          <w:rFonts w:ascii="Arial" w:hAnsi="Arial" w:cs="Arial"/>
          <w:lang w:val="hy-AM"/>
        </w:rPr>
        <w:t>Յոլյան,</w:t>
      </w:r>
      <w:r w:rsidRPr="00491B1C">
        <w:rPr>
          <w:rFonts w:ascii="Arial" w:hAnsi="Arial" w:cs="Arial"/>
          <w:lang w:val="hy-AM"/>
        </w:rPr>
        <w:t xml:space="preserve"> Արտեմ </w:t>
      </w:r>
      <w:r w:rsidR="00E8090F" w:rsidRPr="00491B1C">
        <w:rPr>
          <w:rFonts w:ascii="Arial" w:hAnsi="Arial" w:cs="Arial"/>
          <w:lang w:val="hy-AM"/>
        </w:rPr>
        <w:t>Միկոյան</w:t>
      </w:r>
      <w:r w:rsidRPr="00491B1C">
        <w:rPr>
          <w:rFonts w:ascii="Arial" w:hAnsi="Arial" w:cs="Arial"/>
          <w:lang w:val="hy-AM"/>
        </w:rPr>
        <w:t xml:space="preserve"> և ուրիշներ։</w:t>
      </w:r>
    </w:p>
    <w:p w:rsidR="006B541B" w:rsidRPr="00491B1C" w:rsidRDefault="006B541B" w:rsidP="00491B1C">
      <w:pPr>
        <w:pStyle w:val="a7"/>
        <w:tabs>
          <w:tab w:val="left" w:pos="4551"/>
        </w:tabs>
        <w:jc w:val="both"/>
        <w:rPr>
          <w:rFonts w:ascii="Arial" w:hAnsi="Arial" w:cs="Arial"/>
          <w:lang w:val="hy-AM"/>
        </w:rPr>
      </w:pPr>
      <w:r w:rsidRPr="00491B1C">
        <w:rPr>
          <w:rFonts w:ascii="Arial" w:hAnsi="Arial" w:cs="Arial"/>
          <w:lang w:val="hy-AM"/>
        </w:rPr>
        <w:t xml:space="preserve">Խորհրդային </w:t>
      </w:r>
      <w:r w:rsidR="00480492" w:rsidRPr="00491B1C">
        <w:rPr>
          <w:rFonts w:ascii="Arial" w:hAnsi="Arial" w:cs="Arial"/>
          <w:lang w:val="hy-AM"/>
        </w:rPr>
        <w:t>Հայաստ</w:t>
      </w:r>
      <w:r w:rsidRPr="00491B1C">
        <w:rPr>
          <w:rFonts w:ascii="Arial" w:hAnsi="Arial" w:cs="Arial"/>
          <w:lang w:val="hy-AM"/>
        </w:rPr>
        <w:t>անի բա</w:t>
      </w:r>
      <w:r w:rsidR="00480492" w:rsidRPr="00491B1C">
        <w:rPr>
          <w:rFonts w:ascii="Arial" w:hAnsi="Arial" w:cs="Arial"/>
          <w:lang w:val="hy-AM"/>
        </w:rPr>
        <w:t>նա</w:t>
      </w:r>
      <w:r w:rsidRPr="00491B1C">
        <w:rPr>
          <w:rFonts w:ascii="Arial" w:hAnsi="Arial" w:cs="Arial"/>
          <w:lang w:val="hy-AM"/>
        </w:rPr>
        <w:t>կ մեկնեցին 200</w:t>
      </w:r>
      <w:r w:rsidRPr="00491B1C">
        <w:rPr>
          <w:rFonts w:ascii="Cambria Math" w:hAnsi="Cambria Math" w:cs="Cambria Math"/>
          <w:lang w:val="hy-AM"/>
        </w:rPr>
        <w:t>․</w:t>
      </w:r>
      <w:r w:rsidRPr="00491B1C">
        <w:rPr>
          <w:rFonts w:ascii="Arial" w:hAnsi="Arial" w:cs="Arial"/>
          <w:lang w:val="hy-AM"/>
        </w:rPr>
        <w:t xml:space="preserve">000,իսկ </w:t>
      </w:r>
      <w:r w:rsidR="00480492" w:rsidRPr="00491B1C">
        <w:rPr>
          <w:rFonts w:ascii="Arial" w:hAnsi="Arial" w:cs="Arial"/>
          <w:lang w:val="hy-AM"/>
        </w:rPr>
        <w:t>ԽՍՀ</w:t>
      </w:r>
      <w:r w:rsidRPr="00491B1C">
        <w:rPr>
          <w:rFonts w:ascii="Arial" w:hAnsi="Arial" w:cs="Arial"/>
          <w:lang w:val="hy-AM"/>
        </w:rPr>
        <w:t xml:space="preserve">Մ մյուս </w:t>
      </w:r>
      <w:r w:rsidR="00480492" w:rsidRPr="00491B1C">
        <w:rPr>
          <w:rFonts w:ascii="Arial" w:hAnsi="Arial" w:cs="Arial"/>
          <w:lang w:val="hy-AM"/>
        </w:rPr>
        <w:t>հանրապետությու</w:t>
      </w:r>
      <w:r w:rsidRPr="00491B1C">
        <w:rPr>
          <w:rFonts w:ascii="Arial" w:hAnsi="Arial" w:cs="Arial"/>
          <w:lang w:val="hy-AM"/>
        </w:rPr>
        <w:t>ններից 200</w:t>
      </w:r>
      <w:r w:rsidRPr="00491B1C">
        <w:rPr>
          <w:rFonts w:ascii="Cambria Math" w:hAnsi="Cambria Math" w:cs="Cambria Math"/>
          <w:lang w:val="hy-AM"/>
        </w:rPr>
        <w:t>․</w:t>
      </w:r>
      <w:r w:rsidRPr="00491B1C">
        <w:rPr>
          <w:rFonts w:ascii="Arial" w:hAnsi="Arial" w:cs="Arial"/>
          <w:lang w:val="hy-AM"/>
        </w:rPr>
        <w:t>000 հայեր։Զոհվեց 200</w:t>
      </w:r>
      <w:r w:rsidRPr="00491B1C">
        <w:rPr>
          <w:rFonts w:ascii="Cambria Math" w:hAnsi="Cambria Math" w:cs="Cambria Math"/>
          <w:lang w:val="hy-AM"/>
        </w:rPr>
        <w:t>․</w:t>
      </w:r>
      <w:r w:rsidRPr="00491B1C">
        <w:rPr>
          <w:rFonts w:ascii="Arial" w:hAnsi="Arial" w:cs="Arial"/>
          <w:lang w:val="hy-AM"/>
        </w:rPr>
        <w:t>000 հայ զինվոր։</w:t>
      </w:r>
    </w:p>
    <w:p w:rsidR="0059658F" w:rsidRPr="00491B1C" w:rsidRDefault="0059658F" w:rsidP="00491B1C">
      <w:pPr>
        <w:pStyle w:val="a7"/>
        <w:tabs>
          <w:tab w:val="left" w:pos="4551"/>
        </w:tabs>
        <w:jc w:val="both"/>
        <w:rPr>
          <w:rFonts w:ascii="Arial" w:hAnsi="Arial" w:cs="Arial"/>
          <w:lang w:val="hy-AM"/>
        </w:rPr>
      </w:pPr>
      <w:r w:rsidRPr="00491B1C">
        <w:rPr>
          <w:rFonts w:ascii="Arial" w:hAnsi="Arial" w:cs="Arial"/>
          <w:lang w:val="hy-AM"/>
        </w:rPr>
        <w:t xml:space="preserve">Սփյուռքահայության </w:t>
      </w:r>
      <w:r w:rsidR="00BD0032" w:rsidRPr="00491B1C">
        <w:rPr>
          <w:rFonts w:ascii="Arial" w:hAnsi="Arial" w:cs="Arial"/>
          <w:lang w:val="hy-AM"/>
        </w:rPr>
        <w:t>մասնակցությու</w:t>
      </w:r>
      <w:r w:rsidRPr="00491B1C">
        <w:rPr>
          <w:rFonts w:ascii="Arial" w:hAnsi="Arial" w:cs="Arial"/>
          <w:lang w:val="hy-AM"/>
        </w:rPr>
        <w:t xml:space="preserve">նը հակաֆաշիստական պայքարին։Երկրորդ համաշխարհային պատերազմի տարիներին ֆաշիստական զավթիչների դեմ մղված համընդհանուր պայքարում ակտիվ </w:t>
      </w:r>
      <w:r w:rsidR="00BD0032" w:rsidRPr="00491B1C">
        <w:rPr>
          <w:rFonts w:ascii="Arial" w:hAnsi="Arial" w:cs="Arial"/>
          <w:lang w:val="hy-AM"/>
        </w:rPr>
        <w:t>մասնակցությու</w:t>
      </w:r>
      <w:r w:rsidRPr="00491B1C">
        <w:rPr>
          <w:rFonts w:ascii="Arial" w:hAnsi="Arial" w:cs="Arial"/>
          <w:lang w:val="hy-AM"/>
        </w:rPr>
        <w:t xml:space="preserve">ն ունեցավ </w:t>
      </w:r>
      <w:r w:rsidR="00BD0032" w:rsidRPr="00491B1C">
        <w:rPr>
          <w:rFonts w:ascii="Arial" w:hAnsi="Arial" w:cs="Arial"/>
          <w:lang w:val="hy-AM"/>
        </w:rPr>
        <w:t>ն</w:t>
      </w:r>
      <w:r w:rsidRPr="00491B1C">
        <w:rPr>
          <w:rFonts w:ascii="Arial" w:hAnsi="Arial" w:cs="Arial"/>
          <w:lang w:val="hy-AM"/>
        </w:rPr>
        <w:t xml:space="preserve">աև </w:t>
      </w:r>
      <w:r w:rsidR="00BD0032" w:rsidRPr="00491B1C">
        <w:rPr>
          <w:rFonts w:ascii="Arial" w:hAnsi="Arial" w:cs="Arial"/>
          <w:lang w:val="hy-AM"/>
        </w:rPr>
        <w:t>սփյուռքահայությու</w:t>
      </w:r>
      <w:r w:rsidRPr="00491B1C">
        <w:rPr>
          <w:rFonts w:ascii="Arial" w:hAnsi="Arial" w:cs="Arial"/>
          <w:lang w:val="hy-AM"/>
        </w:rPr>
        <w:t>նը։</w:t>
      </w:r>
    </w:p>
    <w:p w:rsidR="0059658F" w:rsidRPr="00491B1C" w:rsidRDefault="0059658F" w:rsidP="00491B1C">
      <w:pPr>
        <w:pStyle w:val="a7"/>
        <w:tabs>
          <w:tab w:val="left" w:pos="4551"/>
        </w:tabs>
        <w:jc w:val="both"/>
        <w:rPr>
          <w:rFonts w:ascii="Arial" w:hAnsi="Arial" w:cs="Arial"/>
          <w:lang w:val="hy-AM"/>
        </w:rPr>
      </w:pPr>
      <w:r w:rsidRPr="00491B1C">
        <w:rPr>
          <w:rFonts w:ascii="Arial" w:hAnsi="Arial" w:cs="Arial"/>
          <w:lang w:val="hy-AM"/>
        </w:rPr>
        <w:t>Պատերազմի սկզբին արտասահմանում ապրող հայերի թիվը հասնում էր մոտ մեկ ու կես միլիոնի։</w:t>
      </w:r>
    </w:p>
    <w:p w:rsidR="0059658F" w:rsidRPr="00491B1C" w:rsidRDefault="0059658F" w:rsidP="00491B1C">
      <w:pPr>
        <w:pStyle w:val="a7"/>
        <w:tabs>
          <w:tab w:val="left" w:pos="4551"/>
        </w:tabs>
        <w:jc w:val="both"/>
        <w:rPr>
          <w:rFonts w:ascii="Arial" w:hAnsi="Arial" w:cs="Arial"/>
          <w:lang w:val="hy-AM"/>
        </w:rPr>
      </w:pPr>
      <w:r w:rsidRPr="00491B1C">
        <w:rPr>
          <w:rFonts w:ascii="Arial" w:hAnsi="Arial" w:cs="Arial"/>
          <w:lang w:val="hy-AM"/>
        </w:rPr>
        <w:t xml:space="preserve">Սովետական Հայաստանի </w:t>
      </w:r>
      <w:r w:rsidR="00BD0032" w:rsidRPr="00491B1C">
        <w:rPr>
          <w:rFonts w:ascii="Arial" w:hAnsi="Arial" w:cs="Arial"/>
          <w:lang w:val="hy-AM"/>
        </w:rPr>
        <w:t>գիտութ</w:t>
      </w:r>
      <w:r w:rsidRPr="00491B1C">
        <w:rPr>
          <w:rFonts w:ascii="Arial" w:hAnsi="Arial" w:cs="Arial"/>
          <w:lang w:val="hy-AM"/>
        </w:rPr>
        <w:t>յ</w:t>
      </w:r>
      <w:r w:rsidR="00BD0032" w:rsidRPr="00491B1C">
        <w:rPr>
          <w:rFonts w:ascii="Arial" w:hAnsi="Arial" w:cs="Arial"/>
          <w:lang w:val="hy-AM"/>
        </w:rPr>
        <w:t>ա</w:t>
      </w:r>
      <w:r w:rsidRPr="00491B1C">
        <w:rPr>
          <w:rFonts w:ascii="Arial" w:hAnsi="Arial" w:cs="Arial"/>
          <w:lang w:val="hy-AM"/>
        </w:rPr>
        <w:t>ն,արվեստի ու գր</w:t>
      </w:r>
      <w:r w:rsidR="00BD0032" w:rsidRPr="00491B1C">
        <w:rPr>
          <w:rFonts w:ascii="Arial" w:hAnsi="Arial" w:cs="Arial"/>
          <w:lang w:val="hy-AM"/>
        </w:rPr>
        <w:t>ական</w:t>
      </w:r>
      <w:r w:rsidRPr="00491B1C">
        <w:rPr>
          <w:rFonts w:ascii="Arial" w:hAnsi="Arial" w:cs="Arial"/>
          <w:lang w:val="hy-AM"/>
        </w:rPr>
        <w:t>ության աշխատողները 1941թ</w:t>
      </w:r>
      <w:r w:rsidRPr="00491B1C">
        <w:rPr>
          <w:rFonts w:ascii="Cambria Math" w:hAnsi="Cambria Math" w:cs="Cambria Math"/>
          <w:lang w:val="hy-AM"/>
        </w:rPr>
        <w:t>․</w:t>
      </w:r>
      <w:r w:rsidRPr="00491B1C">
        <w:rPr>
          <w:rFonts w:ascii="Arial" w:hAnsi="Arial" w:cs="Arial"/>
          <w:lang w:val="hy-AM"/>
        </w:rPr>
        <w:t xml:space="preserve"> օգոստոսին </w:t>
      </w:r>
      <w:r w:rsidR="00BD0032" w:rsidRPr="00491B1C">
        <w:rPr>
          <w:rFonts w:ascii="Arial" w:hAnsi="Arial" w:cs="Arial"/>
          <w:lang w:val="hy-AM"/>
        </w:rPr>
        <w:t>հրապարակ</w:t>
      </w:r>
      <w:r w:rsidRPr="00491B1C">
        <w:rPr>
          <w:rFonts w:ascii="Arial" w:hAnsi="Arial" w:cs="Arial"/>
          <w:lang w:val="hy-AM"/>
        </w:rPr>
        <w:t>եցին &lt;&lt;</w:t>
      </w:r>
      <w:r w:rsidR="00BD0032" w:rsidRPr="00491B1C">
        <w:rPr>
          <w:rFonts w:ascii="Arial" w:hAnsi="Arial" w:cs="Arial"/>
          <w:lang w:val="hy-AM"/>
        </w:rPr>
        <w:t>Արտասահամ</w:t>
      </w:r>
      <w:r w:rsidRPr="00491B1C">
        <w:rPr>
          <w:rFonts w:ascii="Arial" w:hAnsi="Arial" w:cs="Arial"/>
          <w:lang w:val="hy-AM"/>
        </w:rPr>
        <w:t>ա</w:t>
      </w:r>
      <w:r w:rsidR="00BD0032" w:rsidRPr="00491B1C">
        <w:rPr>
          <w:rFonts w:ascii="Arial" w:hAnsi="Arial" w:cs="Arial"/>
          <w:lang w:val="hy-AM"/>
        </w:rPr>
        <w:t>ն</w:t>
      </w:r>
      <w:r w:rsidRPr="00491B1C">
        <w:rPr>
          <w:rFonts w:ascii="Arial" w:hAnsi="Arial" w:cs="Arial"/>
          <w:lang w:val="hy-AM"/>
        </w:rPr>
        <w:t>յան երկրների բոլոր հայերին&gt;&gt; դիմում-</w:t>
      </w:r>
      <w:r w:rsidR="00BD0032" w:rsidRPr="00491B1C">
        <w:rPr>
          <w:rFonts w:ascii="Arial" w:hAnsi="Arial" w:cs="Arial"/>
          <w:lang w:val="hy-AM"/>
        </w:rPr>
        <w:t>կոչը։Հ</w:t>
      </w:r>
      <w:r w:rsidRPr="00491B1C">
        <w:rPr>
          <w:rFonts w:ascii="Arial" w:hAnsi="Arial" w:cs="Arial"/>
          <w:lang w:val="hy-AM"/>
        </w:rPr>
        <w:t>ակահիտլերյան ուժերը միավորվեցին  &lt;&lt;Ազգային ճակատ&gt;&gt;-ի մեջ։</w:t>
      </w:r>
    </w:p>
    <w:p w:rsidR="0059658F" w:rsidRPr="00491B1C" w:rsidRDefault="0059658F" w:rsidP="00491B1C">
      <w:pPr>
        <w:pStyle w:val="a7"/>
        <w:tabs>
          <w:tab w:val="left" w:pos="4551"/>
        </w:tabs>
        <w:jc w:val="both"/>
        <w:rPr>
          <w:rFonts w:ascii="Arial" w:hAnsi="Arial" w:cs="Arial"/>
          <w:lang w:val="hy-AM"/>
        </w:rPr>
      </w:pPr>
      <w:r w:rsidRPr="00491B1C">
        <w:rPr>
          <w:rFonts w:ascii="Arial" w:hAnsi="Arial" w:cs="Arial"/>
          <w:lang w:val="hy-AM"/>
        </w:rPr>
        <w:t xml:space="preserve">Հայ ազգային ճակատի </w:t>
      </w:r>
      <w:r w:rsidR="00BD0032" w:rsidRPr="00491B1C">
        <w:rPr>
          <w:rFonts w:ascii="Arial" w:hAnsi="Arial" w:cs="Arial"/>
          <w:lang w:val="hy-AM"/>
        </w:rPr>
        <w:t>կազմակերպությու</w:t>
      </w:r>
      <w:r w:rsidRPr="00491B1C">
        <w:rPr>
          <w:rFonts w:ascii="Arial" w:hAnsi="Arial" w:cs="Arial"/>
          <w:lang w:val="hy-AM"/>
        </w:rPr>
        <w:t xml:space="preserve">ններից էին &lt;&lt;Ամերիկահայ ազգային խորհուրդը&gt;&gt;,որի հետ </w:t>
      </w:r>
      <w:r w:rsidR="00BD0032" w:rsidRPr="00491B1C">
        <w:rPr>
          <w:rFonts w:ascii="Arial" w:hAnsi="Arial" w:cs="Arial"/>
          <w:lang w:val="hy-AM"/>
        </w:rPr>
        <w:t>ա</w:t>
      </w:r>
      <w:r w:rsidRPr="00491B1C">
        <w:rPr>
          <w:rFonts w:ascii="Arial" w:hAnsi="Arial" w:cs="Arial"/>
          <w:lang w:val="hy-AM"/>
        </w:rPr>
        <w:t>շխատում էր &lt;&lt;</w:t>
      </w:r>
      <w:r w:rsidR="00BD0032" w:rsidRPr="00491B1C">
        <w:rPr>
          <w:rFonts w:ascii="Arial" w:hAnsi="Arial" w:cs="Arial"/>
          <w:lang w:val="hy-AM"/>
        </w:rPr>
        <w:t>Ա</w:t>
      </w:r>
      <w:r w:rsidRPr="00491B1C">
        <w:rPr>
          <w:rFonts w:ascii="Arial" w:hAnsi="Arial" w:cs="Arial"/>
          <w:lang w:val="hy-AM"/>
        </w:rPr>
        <w:t xml:space="preserve">մերիկահայ առաջադիմական </w:t>
      </w:r>
      <w:r w:rsidR="00BD0032" w:rsidRPr="00491B1C">
        <w:rPr>
          <w:rFonts w:ascii="Arial" w:hAnsi="Arial" w:cs="Arial"/>
          <w:lang w:val="hy-AM"/>
        </w:rPr>
        <w:t>միությու</w:t>
      </w:r>
      <w:r w:rsidRPr="00491B1C">
        <w:rPr>
          <w:rFonts w:ascii="Arial" w:hAnsi="Arial" w:cs="Arial"/>
          <w:lang w:val="hy-AM"/>
        </w:rPr>
        <w:t>նը&gt;&gt;,&lt;&lt;Հայերի ազգային ճակատը</w:t>
      </w:r>
      <w:r w:rsidR="00320296" w:rsidRPr="00491B1C">
        <w:rPr>
          <w:rFonts w:ascii="Arial" w:hAnsi="Arial" w:cs="Arial"/>
          <w:lang w:val="hy-AM"/>
        </w:rPr>
        <w:t xml:space="preserve">&gt;&gt;։Սիրիայում և Լիբանանում գործում էր &lt;&lt;Սովետական Հայաստանի բարեկամների </w:t>
      </w:r>
      <w:r w:rsidR="00BD0032" w:rsidRPr="00491B1C">
        <w:rPr>
          <w:rFonts w:ascii="Arial" w:hAnsi="Arial" w:cs="Arial"/>
          <w:lang w:val="hy-AM"/>
        </w:rPr>
        <w:t>ընկերություն</w:t>
      </w:r>
      <w:r w:rsidR="00320296" w:rsidRPr="00491B1C">
        <w:rPr>
          <w:rFonts w:ascii="Arial" w:hAnsi="Arial" w:cs="Arial"/>
          <w:lang w:val="hy-AM"/>
        </w:rPr>
        <w:t>ը&gt;&gt;,Եգիպտոսում՝&lt;&lt;Հայ մշակույթի բարեկամների միությունը&gt;&gt;,Բուլղարիայում՝&lt;&lt;Երևան&gt;&gt; մշակութային ընկե</w:t>
      </w:r>
      <w:r w:rsidR="00BD0032" w:rsidRPr="00491B1C">
        <w:rPr>
          <w:rFonts w:ascii="Arial" w:hAnsi="Arial" w:cs="Arial"/>
          <w:lang w:val="hy-AM"/>
        </w:rPr>
        <w:t>րությու</w:t>
      </w:r>
      <w:r w:rsidR="00320296" w:rsidRPr="00491B1C">
        <w:rPr>
          <w:rFonts w:ascii="Arial" w:hAnsi="Arial" w:cs="Arial"/>
          <w:lang w:val="hy-AM"/>
        </w:rPr>
        <w:t xml:space="preserve">նը,Ռումինիայում՝ &lt;&lt;Հայաստանի ճակատ&gt;&gt;-ը,Իրանում՝&lt;&lt;ՍՍՀՄ բարեկամների </w:t>
      </w:r>
      <w:r w:rsidR="00BD0032" w:rsidRPr="00491B1C">
        <w:rPr>
          <w:rFonts w:ascii="Arial" w:hAnsi="Arial" w:cs="Arial"/>
          <w:lang w:val="hy-AM"/>
        </w:rPr>
        <w:t>միությու</w:t>
      </w:r>
      <w:r w:rsidR="00320296" w:rsidRPr="00491B1C">
        <w:rPr>
          <w:rFonts w:ascii="Arial" w:hAnsi="Arial" w:cs="Arial"/>
          <w:lang w:val="hy-AM"/>
        </w:rPr>
        <w:t xml:space="preserve">նը&gt;&gt; և </w:t>
      </w:r>
      <w:r w:rsidR="00BD0032" w:rsidRPr="00491B1C">
        <w:rPr>
          <w:rFonts w:ascii="Arial" w:hAnsi="Arial" w:cs="Arial"/>
          <w:lang w:val="hy-AM"/>
        </w:rPr>
        <w:t>ուրիշ</w:t>
      </w:r>
      <w:r w:rsidR="00320296" w:rsidRPr="00491B1C">
        <w:rPr>
          <w:rFonts w:ascii="Arial" w:hAnsi="Arial" w:cs="Arial"/>
          <w:lang w:val="hy-AM"/>
        </w:rPr>
        <w:t>ներ։</w:t>
      </w:r>
    </w:p>
    <w:p w:rsidR="00320296" w:rsidRPr="00491B1C" w:rsidRDefault="00320296" w:rsidP="00491B1C">
      <w:pPr>
        <w:pStyle w:val="a7"/>
        <w:tabs>
          <w:tab w:val="left" w:pos="4551"/>
        </w:tabs>
        <w:jc w:val="both"/>
        <w:rPr>
          <w:rFonts w:ascii="Arial" w:hAnsi="Arial" w:cs="Arial"/>
          <w:lang w:val="hy-AM"/>
        </w:rPr>
      </w:pPr>
      <w:r w:rsidRPr="00491B1C">
        <w:rPr>
          <w:rFonts w:ascii="Arial" w:hAnsi="Arial" w:cs="Arial"/>
          <w:lang w:val="hy-AM"/>
        </w:rPr>
        <w:t>1945թ</w:t>
      </w:r>
      <w:r w:rsidRPr="00491B1C">
        <w:rPr>
          <w:rFonts w:ascii="Cambria Math" w:hAnsi="Cambria Math" w:cs="Cambria Math"/>
          <w:lang w:val="hy-AM"/>
        </w:rPr>
        <w:t>․</w:t>
      </w:r>
      <w:r w:rsidRPr="00491B1C">
        <w:rPr>
          <w:rFonts w:ascii="Arial" w:hAnsi="Arial" w:cs="Arial"/>
          <w:lang w:val="hy-AM"/>
        </w:rPr>
        <w:t xml:space="preserve"> </w:t>
      </w:r>
      <w:r w:rsidR="00BD0032" w:rsidRPr="00491B1C">
        <w:rPr>
          <w:rFonts w:ascii="Arial" w:hAnsi="Arial" w:cs="Arial"/>
          <w:lang w:val="hy-AM"/>
        </w:rPr>
        <w:t>հունիսի</w:t>
      </w:r>
      <w:r w:rsidRPr="00491B1C">
        <w:rPr>
          <w:rFonts w:ascii="Arial" w:hAnsi="Arial" w:cs="Arial"/>
          <w:lang w:val="hy-AM"/>
        </w:rPr>
        <w:t xml:space="preserve">ց սկսեց </w:t>
      </w:r>
      <w:r w:rsidR="00BD0032" w:rsidRPr="00491B1C">
        <w:rPr>
          <w:rFonts w:ascii="Arial" w:hAnsi="Arial" w:cs="Arial"/>
          <w:lang w:val="hy-AM"/>
        </w:rPr>
        <w:t>լույ</w:t>
      </w:r>
      <w:r w:rsidRPr="00491B1C">
        <w:rPr>
          <w:rFonts w:ascii="Arial" w:hAnsi="Arial" w:cs="Arial"/>
          <w:lang w:val="hy-AM"/>
        </w:rPr>
        <w:t xml:space="preserve">ս տեսնել արտասահմանի հետ կուլտուրական կապի </w:t>
      </w:r>
      <w:r w:rsidR="00BD0032" w:rsidRPr="00491B1C">
        <w:rPr>
          <w:rFonts w:ascii="Arial" w:hAnsi="Arial" w:cs="Arial"/>
          <w:lang w:val="hy-AM"/>
        </w:rPr>
        <w:t>հայկական</w:t>
      </w:r>
      <w:r w:rsidRPr="00491B1C">
        <w:rPr>
          <w:rFonts w:ascii="Arial" w:hAnsi="Arial" w:cs="Arial"/>
          <w:lang w:val="hy-AM"/>
        </w:rPr>
        <w:t xml:space="preserve"> ընկերության օրգան &lt;&lt;Սովետական </w:t>
      </w:r>
      <w:r w:rsidR="00BD0032" w:rsidRPr="00491B1C">
        <w:rPr>
          <w:rFonts w:ascii="Arial" w:hAnsi="Arial" w:cs="Arial"/>
          <w:lang w:val="hy-AM"/>
        </w:rPr>
        <w:t>Հ</w:t>
      </w:r>
      <w:r w:rsidRPr="00491B1C">
        <w:rPr>
          <w:rFonts w:ascii="Arial" w:hAnsi="Arial" w:cs="Arial"/>
          <w:lang w:val="hy-AM"/>
        </w:rPr>
        <w:t>այաստան&gt;&gt; ամսագիրը։</w:t>
      </w:r>
    </w:p>
    <w:p w:rsidR="00320296" w:rsidRPr="00491B1C" w:rsidRDefault="00BD0032" w:rsidP="00491B1C">
      <w:pPr>
        <w:pStyle w:val="a7"/>
        <w:tabs>
          <w:tab w:val="left" w:pos="4551"/>
        </w:tabs>
        <w:jc w:val="both"/>
        <w:rPr>
          <w:rFonts w:ascii="Arial" w:hAnsi="Arial" w:cs="Arial"/>
          <w:lang w:val="hy-AM"/>
        </w:rPr>
      </w:pPr>
      <w:r w:rsidRPr="00491B1C">
        <w:rPr>
          <w:rFonts w:ascii="Arial" w:hAnsi="Arial" w:cs="Arial"/>
          <w:lang w:val="hy-AM"/>
        </w:rPr>
        <w:t>Ամուր</w:t>
      </w:r>
      <w:r w:rsidR="00320296" w:rsidRPr="00491B1C">
        <w:rPr>
          <w:rFonts w:ascii="Arial" w:hAnsi="Arial" w:cs="Arial"/>
          <w:lang w:val="hy-AM"/>
        </w:rPr>
        <w:t xml:space="preserve"> կապեր</w:t>
      </w:r>
      <w:r w:rsidRPr="00491B1C">
        <w:rPr>
          <w:rFonts w:ascii="Arial" w:hAnsi="Arial" w:cs="Arial"/>
          <w:lang w:val="hy-AM"/>
        </w:rPr>
        <w:t xml:space="preserve"> </w:t>
      </w:r>
      <w:r w:rsidR="00320296" w:rsidRPr="00491B1C">
        <w:rPr>
          <w:rFonts w:ascii="Arial" w:hAnsi="Arial" w:cs="Arial"/>
          <w:lang w:val="hy-AM"/>
        </w:rPr>
        <w:t>հաստատվեցին Ս</w:t>
      </w:r>
      <w:r w:rsidRPr="00491B1C">
        <w:rPr>
          <w:rFonts w:ascii="Arial" w:hAnsi="Arial" w:cs="Arial"/>
          <w:lang w:val="hy-AM"/>
        </w:rPr>
        <w:t>ովետ</w:t>
      </w:r>
      <w:r w:rsidR="00320296" w:rsidRPr="00491B1C">
        <w:rPr>
          <w:rFonts w:ascii="Arial" w:hAnsi="Arial" w:cs="Arial"/>
          <w:lang w:val="hy-AM"/>
        </w:rPr>
        <w:t>ակ</w:t>
      </w:r>
      <w:r w:rsidRPr="00491B1C">
        <w:rPr>
          <w:rFonts w:ascii="Arial" w:hAnsi="Arial" w:cs="Arial"/>
          <w:lang w:val="hy-AM"/>
        </w:rPr>
        <w:t>ա</w:t>
      </w:r>
      <w:r w:rsidR="00320296" w:rsidRPr="00491B1C">
        <w:rPr>
          <w:rFonts w:ascii="Arial" w:hAnsi="Arial" w:cs="Arial"/>
          <w:lang w:val="hy-AM"/>
        </w:rPr>
        <w:t xml:space="preserve">ն </w:t>
      </w:r>
      <w:r w:rsidRPr="00491B1C">
        <w:rPr>
          <w:rFonts w:ascii="Arial" w:hAnsi="Arial" w:cs="Arial"/>
          <w:lang w:val="hy-AM"/>
        </w:rPr>
        <w:t>Հ</w:t>
      </w:r>
      <w:r w:rsidR="00320296" w:rsidRPr="00491B1C">
        <w:rPr>
          <w:rFonts w:ascii="Arial" w:hAnsi="Arial" w:cs="Arial"/>
          <w:lang w:val="hy-AM"/>
        </w:rPr>
        <w:t>այաստանի և գաղութահայ մասսաների միջև։</w:t>
      </w:r>
    </w:p>
    <w:p w:rsidR="00320296" w:rsidRPr="00491B1C" w:rsidRDefault="00320296" w:rsidP="00491B1C">
      <w:pPr>
        <w:pStyle w:val="a7"/>
        <w:tabs>
          <w:tab w:val="left" w:pos="4551"/>
        </w:tabs>
        <w:jc w:val="both"/>
        <w:rPr>
          <w:rFonts w:ascii="Arial" w:hAnsi="Arial" w:cs="Arial"/>
          <w:lang w:val="hy-AM"/>
        </w:rPr>
      </w:pPr>
      <w:r w:rsidRPr="00491B1C">
        <w:rPr>
          <w:rFonts w:ascii="Arial" w:hAnsi="Arial" w:cs="Arial"/>
          <w:lang w:val="hy-AM"/>
        </w:rPr>
        <w:t>1920թ</w:t>
      </w:r>
      <w:r w:rsidRPr="00491B1C">
        <w:rPr>
          <w:rFonts w:ascii="Cambria Math" w:hAnsi="Cambria Math" w:cs="Cambria Math"/>
          <w:lang w:val="hy-AM"/>
        </w:rPr>
        <w:t>․</w:t>
      </w:r>
      <w:r w:rsidRPr="00491B1C">
        <w:rPr>
          <w:rFonts w:ascii="Arial" w:hAnsi="Arial" w:cs="Arial"/>
          <w:lang w:val="hy-AM"/>
        </w:rPr>
        <w:t xml:space="preserve">կորցրած </w:t>
      </w:r>
      <w:r w:rsidR="00BD0032" w:rsidRPr="00491B1C">
        <w:rPr>
          <w:rFonts w:ascii="Arial" w:hAnsi="Arial" w:cs="Arial"/>
          <w:lang w:val="hy-AM"/>
        </w:rPr>
        <w:t>իշխանությու</w:t>
      </w:r>
      <w:r w:rsidRPr="00491B1C">
        <w:rPr>
          <w:rFonts w:ascii="Arial" w:hAnsi="Arial" w:cs="Arial"/>
          <w:lang w:val="hy-AM"/>
        </w:rPr>
        <w:t xml:space="preserve">նը հիտլերականների սվիններով վերականգնելու հույսերով՝սփյուռքահայերը ծառայագրվեցին </w:t>
      </w:r>
      <w:r w:rsidR="00BD0032" w:rsidRPr="00491B1C">
        <w:rPr>
          <w:rFonts w:ascii="Arial" w:hAnsi="Arial" w:cs="Arial"/>
          <w:lang w:val="hy-AM"/>
        </w:rPr>
        <w:t>ֆաշիստներին։Դաշն</w:t>
      </w:r>
      <w:r w:rsidRPr="00491B1C">
        <w:rPr>
          <w:rFonts w:ascii="Arial" w:hAnsi="Arial" w:cs="Arial"/>
          <w:lang w:val="hy-AM"/>
        </w:rPr>
        <w:t xml:space="preserve">ակցականների </w:t>
      </w:r>
      <w:r w:rsidR="00BD0032" w:rsidRPr="00491B1C">
        <w:rPr>
          <w:rFonts w:ascii="Arial" w:hAnsi="Arial" w:cs="Arial"/>
          <w:lang w:val="hy-AM"/>
        </w:rPr>
        <w:t>գործակցությու</w:t>
      </w:r>
      <w:r w:rsidRPr="00491B1C">
        <w:rPr>
          <w:rFonts w:ascii="Arial" w:hAnsi="Arial" w:cs="Arial"/>
          <w:lang w:val="hy-AM"/>
        </w:rPr>
        <w:t xml:space="preserve">նը </w:t>
      </w:r>
      <w:r w:rsidR="00BD0032" w:rsidRPr="00491B1C">
        <w:rPr>
          <w:rFonts w:ascii="Arial" w:hAnsi="Arial" w:cs="Arial"/>
          <w:lang w:val="hy-AM"/>
        </w:rPr>
        <w:t>հիտլ</w:t>
      </w:r>
      <w:r w:rsidRPr="00491B1C">
        <w:rPr>
          <w:rFonts w:ascii="Arial" w:hAnsi="Arial" w:cs="Arial"/>
          <w:lang w:val="hy-AM"/>
        </w:rPr>
        <w:t>երականների</w:t>
      </w:r>
      <w:r w:rsidR="00FB19A5" w:rsidRPr="00491B1C">
        <w:rPr>
          <w:rFonts w:ascii="Arial" w:hAnsi="Arial" w:cs="Arial"/>
          <w:lang w:val="hy-AM"/>
        </w:rPr>
        <w:t xml:space="preserve"> հետ փաստորեն սկսվել էր դեռևս պատերազմից </w:t>
      </w:r>
      <w:r w:rsidR="00BD0032" w:rsidRPr="00491B1C">
        <w:rPr>
          <w:rFonts w:ascii="Arial" w:hAnsi="Arial" w:cs="Arial"/>
          <w:lang w:val="hy-AM"/>
        </w:rPr>
        <w:t>առաջ՝Հիտլ</w:t>
      </w:r>
      <w:r w:rsidR="00FB19A5" w:rsidRPr="00491B1C">
        <w:rPr>
          <w:rFonts w:ascii="Arial" w:hAnsi="Arial" w:cs="Arial"/>
          <w:lang w:val="hy-AM"/>
        </w:rPr>
        <w:t xml:space="preserve">երի </w:t>
      </w:r>
      <w:r w:rsidR="00BD0032" w:rsidRPr="00491B1C">
        <w:rPr>
          <w:rFonts w:ascii="Arial" w:hAnsi="Arial" w:cs="Arial"/>
          <w:lang w:val="hy-AM"/>
        </w:rPr>
        <w:t>իշխանութ</w:t>
      </w:r>
      <w:r w:rsidR="00FB19A5" w:rsidRPr="00491B1C">
        <w:rPr>
          <w:rFonts w:ascii="Arial" w:hAnsi="Arial" w:cs="Arial"/>
          <w:lang w:val="hy-AM"/>
        </w:rPr>
        <w:t>յ</w:t>
      </w:r>
      <w:r w:rsidR="00BD0032" w:rsidRPr="00491B1C">
        <w:rPr>
          <w:rFonts w:ascii="Arial" w:hAnsi="Arial" w:cs="Arial"/>
          <w:lang w:val="hy-AM"/>
        </w:rPr>
        <w:t>ա</w:t>
      </w:r>
      <w:r w:rsidR="00FB19A5" w:rsidRPr="00491B1C">
        <w:rPr>
          <w:rFonts w:ascii="Arial" w:hAnsi="Arial" w:cs="Arial"/>
          <w:lang w:val="hy-AM"/>
        </w:rPr>
        <w:t>ն գլուխ անցնելու շրջանից։Դաշնակ պարագլուխներ Արտաշես Աբեղյանը,</w:t>
      </w:r>
      <w:r w:rsidR="00BD0032" w:rsidRPr="00491B1C">
        <w:rPr>
          <w:rFonts w:ascii="Arial" w:hAnsi="Arial" w:cs="Arial"/>
          <w:lang w:val="hy-AM"/>
        </w:rPr>
        <w:t>Գարեգ</w:t>
      </w:r>
      <w:r w:rsidR="00FB19A5" w:rsidRPr="00491B1C">
        <w:rPr>
          <w:rFonts w:ascii="Arial" w:hAnsi="Arial" w:cs="Arial"/>
          <w:lang w:val="hy-AM"/>
        </w:rPr>
        <w:t xml:space="preserve">ին Նժղեհը,Ալեքսանդր </w:t>
      </w:r>
      <w:r w:rsidR="00BD0032" w:rsidRPr="00491B1C">
        <w:rPr>
          <w:rFonts w:ascii="Arial" w:hAnsi="Arial" w:cs="Arial"/>
          <w:lang w:val="hy-AM"/>
        </w:rPr>
        <w:t>Խատ</w:t>
      </w:r>
      <w:r w:rsidR="00FB19A5" w:rsidRPr="00491B1C">
        <w:rPr>
          <w:rFonts w:ascii="Arial" w:hAnsi="Arial" w:cs="Arial"/>
          <w:lang w:val="hy-AM"/>
        </w:rPr>
        <w:t xml:space="preserve">իսյանը,Սիմոն </w:t>
      </w:r>
      <w:r w:rsidR="00BD0032" w:rsidRPr="00491B1C">
        <w:rPr>
          <w:rFonts w:ascii="Arial" w:hAnsi="Arial" w:cs="Arial"/>
          <w:lang w:val="hy-AM"/>
        </w:rPr>
        <w:t>Վրացյանը</w:t>
      </w:r>
      <w:r w:rsidR="00FB19A5" w:rsidRPr="00491B1C">
        <w:rPr>
          <w:rFonts w:ascii="Arial" w:hAnsi="Arial" w:cs="Arial"/>
          <w:lang w:val="hy-AM"/>
        </w:rPr>
        <w:t xml:space="preserve"> և մյուսները շրջում էին արտասահմանյան հայկական գաղթօջախները և ֆաշիստական ստահոդ պրոպագանդա անում ընդդեմ Սովետական Միո</w:t>
      </w:r>
      <w:r w:rsidR="00E14297" w:rsidRPr="00491B1C">
        <w:rPr>
          <w:rFonts w:ascii="Arial" w:hAnsi="Arial" w:cs="Arial"/>
          <w:lang w:val="hy-AM"/>
        </w:rPr>
        <w:t>ւթ</w:t>
      </w:r>
      <w:r w:rsidR="00FB19A5" w:rsidRPr="00491B1C">
        <w:rPr>
          <w:rFonts w:ascii="Arial" w:hAnsi="Arial" w:cs="Arial"/>
          <w:lang w:val="hy-AM"/>
        </w:rPr>
        <w:t>յ</w:t>
      </w:r>
      <w:r w:rsidR="00E14297" w:rsidRPr="00491B1C">
        <w:rPr>
          <w:rFonts w:ascii="Arial" w:hAnsi="Arial" w:cs="Arial"/>
          <w:lang w:val="hy-AM"/>
        </w:rPr>
        <w:t>ա</w:t>
      </w:r>
      <w:r w:rsidR="00FB19A5" w:rsidRPr="00491B1C">
        <w:rPr>
          <w:rFonts w:ascii="Arial" w:hAnsi="Arial" w:cs="Arial"/>
          <w:lang w:val="hy-AM"/>
        </w:rPr>
        <w:t>ն։</w:t>
      </w:r>
    </w:p>
    <w:p w:rsidR="00FB19A5" w:rsidRPr="00491B1C" w:rsidRDefault="00E14297" w:rsidP="00491B1C">
      <w:pPr>
        <w:pStyle w:val="a7"/>
        <w:tabs>
          <w:tab w:val="left" w:pos="4551"/>
        </w:tabs>
        <w:jc w:val="both"/>
        <w:rPr>
          <w:rFonts w:ascii="Arial" w:hAnsi="Arial" w:cs="Arial"/>
          <w:lang w:val="hy-AM"/>
        </w:rPr>
      </w:pPr>
      <w:r w:rsidRPr="00491B1C">
        <w:rPr>
          <w:rFonts w:ascii="Arial" w:hAnsi="Arial" w:cs="Arial"/>
          <w:lang w:val="hy-AM"/>
        </w:rPr>
        <w:t>Դաշնակցությու</w:t>
      </w:r>
      <w:r w:rsidR="00FB19A5" w:rsidRPr="00491B1C">
        <w:rPr>
          <w:rFonts w:ascii="Arial" w:hAnsi="Arial" w:cs="Arial"/>
          <w:lang w:val="hy-AM"/>
        </w:rPr>
        <w:t xml:space="preserve">նը իր պարագլուխների մի մասին </w:t>
      </w:r>
      <w:r w:rsidRPr="00491B1C">
        <w:rPr>
          <w:rFonts w:ascii="Arial" w:hAnsi="Arial" w:cs="Arial"/>
          <w:lang w:val="hy-AM"/>
        </w:rPr>
        <w:t>փոխա</w:t>
      </w:r>
      <w:r w:rsidR="00FB19A5" w:rsidRPr="00491B1C">
        <w:rPr>
          <w:rFonts w:ascii="Arial" w:hAnsi="Arial" w:cs="Arial"/>
          <w:lang w:val="hy-AM"/>
        </w:rPr>
        <w:t xml:space="preserve">դրեց Բեռլին՝հիտլերականների հետ գործակցելու </w:t>
      </w:r>
      <w:r w:rsidRPr="00491B1C">
        <w:rPr>
          <w:rFonts w:ascii="Arial" w:hAnsi="Arial" w:cs="Arial"/>
          <w:lang w:val="hy-AM"/>
        </w:rPr>
        <w:t>նպատակով։Բեռլ</w:t>
      </w:r>
      <w:r w:rsidR="00FB19A5" w:rsidRPr="00491B1C">
        <w:rPr>
          <w:rFonts w:ascii="Arial" w:hAnsi="Arial" w:cs="Arial"/>
          <w:lang w:val="hy-AM"/>
        </w:rPr>
        <w:t xml:space="preserve">ինում ստեղծվում է &lt;&lt;Հայ ազգային խորհուրդ&gt;&gt;,որի նախագահն էր </w:t>
      </w:r>
      <w:r w:rsidRPr="00491B1C">
        <w:rPr>
          <w:rFonts w:ascii="Arial" w:hAnsi="Arial" w:cs="Arial"/>
          <w:lang w:val="hy-AM"/>
        </w:rPr>
        <w:t>Ա</w:t>
      </w:r>
      <w:r w:rsidR="00FB19A5" w:rsidRPr="00491B1C">
        <w:rPr>
          <w:rFonts w:ascii="Arial" w:hAnsi="Arial" w:cs="Arial"/>
          <w:lang w:val="hy-AM"/>
        </w:rPr>
        <w:t>րտաշես Աբեղյանը,փոխնախագահը</w:t>
      </w:r>
      <w:r w:rsidRPr="00491B1C">
        <w:rPr>
          <w:rFonts w:ascii="Arial" w:hAnsi="Arial" w:cs="Arial"/>
          <w:lang w:val="hy-AM"/>
        </w:rPr>
        <w:t xml:space="preserve"> </w:t>
      </w:r>
      <w:r w:rsidR="00FB19A5" w:rsidRPr="00491B1C">
        <w:rPr>
          <w:rFonts w:ascii="Arial" w:hAnsi="Arial" w:cs="Arial"/>
          <w:lang w:val="hy-AM"/>
        </w:rPr>
        <w:t xml:space="preserve">Աբրահամ </w:t>
      </w:r>
      <w:r w:rsidRPr="00491B1C">
        <w:rPr>
          <w:rFonts w:ascii="Arial" w:hAnsi="Arial" w:cs="Arial"/>
          <w:lang w:val="hy-AM"/>
        </w:rPr>
        <w:t>Գյուլխանդանյ</w:t>
      </w:r>
      <w:r w:rsidR="00FB19A5" w:rsidRPr="00491B1C">
        <w:rPr>
          <w:rFonts w:ascii="Arial" w:hAnsi="Arial" w:cs="Arial"/>
          <w:lang w:val="hy-AM"/>
        </w:rPr>
        <w:t>ա</w:t>
      </w:r>
      <w:r w:rsidRPr="00491B1C">
        <w:rPr>
          <w:rFonts w:ascii="Arial" w:hAnsi="Arial" w:cs="Arial"/>
          <w:lang w:val="hy-AM"/>
        </w:rPr>
        <w:t>ն</w:t>
      </w:r>
      <w:r w:rsidR="00FB19A5" w:rsidRPr="00491B1C">
        <w:rPr>
          <w:rFonts w:ascii="Arial" w:hAnsi="Arial" w:cs="Arial"/>
          <w:lang w:val="hy-AM"/>
        </w:rPr>
        <w:t>ը և այլն։</w:t>
      </w:r>
    </w:p>
    <w:p w:rsidR="00FB19A5" w:rsidRPr="00491B1C" w:rsidRDefault="00FB19A5" w:rsidP="00491B1C">
      <w:pPr>
        <w:pStyle w:val="a7"/>
        <w:tabs>
          <w:tab w:val="left" w:pos="4551"/>
        </w:tabs>
        <w:jc w:val="both"/>
        <w:rPr>
          <w:rFonts w:ascii="Arial" w:hAnsi="Arial" w:cs="Arial"/>
          <w:lang w:val="hy-AM"/>
        </w:rPr>
      </w:pPr>
      <w:r w:rsidRPr="00491B1C">
        <w:rPr>
          <w:rFonts w:ascii="Arial" w:hAnsi="Arial" w:cs="Arial"/>
          <w:lang w:val="hy-AM"/>
        </w:rPr>
        <w:t xml:space="preserve">Բանաստեղծ </w:t>
      </w:r>
      <w:r w:rsidR="00E14297" w:rsidRPr="00491B1C">
        <w:rPr>
          <w:rFonts w:ascii="Arial" w:hAnsi="Arial" w:cs="Arial"/>
          <w:lang w:val="hy-AM"/>
        </w:rPr>
        <w:t>Ավետ</w:t>
      </w:r>
      <w:r w:rsidRPr="00491B1C">
        <w:rPr>
          <w:rFonts w:ascii="Arial" w:hAnsi="Arial" w:cs="Arial"/>
          <w:lang w:val="hy-AM"/>
        </w:rPr>
        <w:t>իք Իսահակյանը 1943թ</w:t>
      </w:r>
      <w:r w:rsidRPr="00491B1C">
        <w:rPr>
          <w:rFonts w:ascii="Cambria Math" w:hAnsi="Cambria Math" w:cs="Cambria Math"/>
          <w:lang w:val="hy-AM"/>
        </w:rPr>
        <w:t>․</w:t>
      </w:r>
      <w:r w:rsidRPr="00491B1C">
        <w:rPr>
          <w:rFonts w:ascii="Arial" w:hAnsi="Arial" w:cs="Arial"/>
          <w:lang w:val="hy-AM"/>
        </w:rPr>
        <w:t xml:space="preserve"> հունվարին հանդես եկավ </w:t>
      </w:r>
      <w:r w:rsidR="00E14297" w:rsidRPr="00491B1C">
        <w:rPr>
          <w:rFonts w:ascii="Arial" w:hAnsi="Arial" w:cs="Arial"/>
          <w:lang w:val="hy-AM"/>
        </w:rPr>
        <w:t>դաշնակցութ</w:t>
      </w:r>
      <w:r w:rsidRPr="00491B1C">
        <w:rPr>
          <w:rFonts w:ascii="Arial" w:hAnsi="Arial" w:cs="Arial"/>
          <w:lang w:val="hy-AM"/>
        </w:rPr>
        <w:t>յ</w:t>
      </w:r>
      <w:r w:rsidR="00E14297" w:rsidRPr="00491B1C">
        <w:rPr>
          <w:rFonts w:ascii="Arial" w:hAnsi="Arial" w:cs="Arial"/>
          <w:lang w:val="hy-AM"/>
        </w:rPr>
        <w:t>ա</w:t>
      </w:r>
      <w:r w:rsidRPr="00491B1C">
        <w:rPr>
          <w:rFonts w:ascii="Arial" w:hAnsi="Arial" w:cs="Arial"/>
          <w:lang w:val="hy-AM"/>
        </w:rPr>
        <w:t>ն դեմ։</w:t>
      </w:r>
    </w:p>
    <w:p w:rsidR="00FB19A5" w:rsidRPr="00491B1C" w:rsidRDefault="00FB19A5" w:rsidP="00491B1C">
      <w:pPr>
        <w:pStyle w:val="a7"/>
        <w:tabs>
          <w:tab w:val="left" w:pos="4551"/>
        </w:tabs>
        <w:jc w:val="both"/>
        <w:rPr>
          <w:rFonts w:ascii="Arial" w:hAnsi="Arial" w:cs="Arial"/>
          <w:lang w:val="hy-AM"/>
        </w:rPr>
      </w:pPr>
      <w:r w:rsidRPr="00491B1C">
        <w:rPr>
          <w:rFonts w:ascii="Arial" w:hAnsi="Arial" w:cs="Arial"/>
          <w:lang w:val="hy-AM"/>
        </w:rPr>
        <w:t xml:space="preserve">Նյու Յորքում գտնվող ազգային խորհրդում ակտիվ աշխատանք էին </w:t>
      </w:r>
      <w:r w:rsidR="00E14297" w:rsidRPr="00491B1C">
        <w:rPr>
          <w:rFonts w:ascii="Arial" w:hAnsi="Arial" w:cs="Arial"/>
          <w:lang w:val="hy-AM"/>
        </w:rPr>
        <w:t>կ</w:t>
      </w:r>
      <w:r w:rsidRPr="00491B1C">
        <w:rPr>
          <w:rFonts w:ascii="Arial" w:hAnsi="Arial" w:cs="Arial"/>
          <w:lang w:val="hy-AM"/>
        </w:rPr>
        <w:t>ատարում Պ</w:t>
      </w:r>
      <w:r w:rsidRPr="00491B1C">
        <w:rPr>
          <w:rFonts w:ascii="Cambria Math" w:hAnsi="Cambria Math" w:cs="Cambria Math"/>
          <w:lang w:val="hy-AM"/>
        </w:rPr>
        <w:t>․</w:t>
      </w:r>
      <w:r w:rsidRPr="00491B1C">
        <w:rPr>
          <w:rFonts w:ascii="Arial" w:hAnsi="Arial" w:cs="Arial"/>
          <w:lang w:val="hy-AM"/>
        </w:rPr>
        <w:t>Թերզյանը,Չանգալյանը և ուրիշներ։Այդ խորհուրդը իր մասնաճյուղերն ուներ Չիկագոյում,Բոստոնում,Դետրոյտում,</w:t>
      </w:r>
      <w:r w:rsidR="00E14297" w:rsidRPr="00491B1C">
        <w:rPr>
          <w:rFonts w:ascii="Arial" w:hAnsi="Arial" w:cs="Arial"/>
          <w:lang w:val="hy-AM"/>
        </w:rPr>
        <w:t>Ֆիլադ</w:t>
      </w:r>
      <w:r w:rsidRPr="00491B1C">
        <w:rPr>
          <w:rFonts w:ascii="Arial" w:hAnsi="Arial" w:cs="Arial"/>
          <w:lang w:val="hy-AM"/>
        </w:rPr>
        <w:t>ելֆիայում և այլ քաղաքներում։</w:t>
      </w:r>
    </w:p>
    <w:p w:rsidR="00FB19A5" w:rsidRPr="00491B1C" w:rsidRDefault="00FB19A5" w:rsidP="00491B1C">
      <w:pPr>
        <w:pStyle w:val="a7"/>
        <w:tabs>
          <w:tab w:val="left" w:pos="4551"/>
        </w:tabs>
        <w:jc w:val="both"/>
        <w:rPr>
          <w:rFonts w:ascii="Arial" w:hAnsi="Arial" w:cs="Arial"/>
          <w:lang w:val="hy-AM"/>
        </w:rPr>
      </w:pPr>
      <w:r w:rsidRPr="00491B1C">
        <w:rPr>
          <w:rFonts w:ascii="Arial" w:hAnsi="Arial" w:cs="Arial"/>
          <w:lang w:val="hy-AM"/>
        </w:rPr>
        <w:t xml:space="preserve">Ակտիվ </w:t>
      </w:r>
      <w:r w:rsidR="00E14297" w:rsidRPr="00491B1C">
        <w:rPr>
          <w:rFonts w:ascii="Arial" w:hAnsi="Arial" w:cs="Arial"/>
          <w:lang w:val="hy-AM"/>
        </w:rPr>
        <w:t>գործունեությու</w:t>
      </w:r>
      <w:r w:rsidRPr="00491B1C">
        <w:rPr>
          <w:rFonts w:ascii="Arial" w:hAnsi="Arial" w:cs="Arial"/>
          <w:lang w:val="hy-AM"/>
        </w:rPr>
        <w:t xml:space="preserve">ն ծավալեցին </w:t>
      </w:r>
      <w:r w:rsidR="008553EE" w:rsidRPr="00491B1C">
        <w:rPr>
          <w:rFonts w:ascii="Arial" w:hAnsi="Arial" w:cs="Arial"/>
          <w:lang w:val="hy-AM"/>
        </w:rPr>
        <w:t>Հարավային Ամերիկայի հայկական գաղթօջախների առաջադիմական կ</w:t>
      </w:r>
      <w:r w:rsidR="00E14297" w:rsidRPr="00491B1C">
        <w:rPr>
          <w:rFonts w:ascii="Arial" w:hAnsi="Arial" w:cs="Arial"/>
          <w:lang w:val="hy-AM"/>
        </w:rPr>
        <w:t>ազմակերպությու</w:t>
      </w:r>
      <w:r w:rsidR="008553EE" w:rsidRPr="00491B1C">
        <w:rPr>
          <w:rFonts w:ascii="Arial" w:hAnsi="Arial" w:cs="Arial"/>
          <w:lang w:val="hy-AM"/>
        </w:rPr>
        <w:t xml:space="preserve">նները։Աչքի ընկնող </w:t>
      </w:r>
      <w:r w:rsidR="00E14297" w:rsidRPr="00491B1C">
        <w:rPr>
          <w:rFonts w:ascii="Arial" w:hAnsi="Arial" w:cs="Arial"/>
          <w:lang w:val="hy-AM"/>
        </w:rPr>
        <w:t>կազմակերպությու</w:t>
      </w:r>
      <w:r w:rsidR="008553EE" w:rsidRPr="00491B1C">
        <w:rPr>
          <w:rFonts w:ascii="Arial" w:hAnsi="Arial" w:cs="Arial"/>
          <w:lang w:val="hy-AM"/>
        </w:rPr>
        <w:t>ններից էին Հայ</w:t>
      </w:r>
      <w:r w:rsidR="00E14297" w:rsidRPr="00491B1C">
        <w:rPr>
          <w:rFonts w:ascii="Arial" w:hAnsi="Arial" w:cs="Arial"/>
          <w:lang w:val="hy-AM"/>
        </w:rPr>
        <w:t>ա</w:t>
      </w:r>
      <w:r w:rsidR="008553EE" w:rsidRPr="00491B1C">
        <w:rPr>
          <w:rFonts w:ascii="Arial" w:hAnsi="Arial" w:cs="Arial"/>
          <w:lang w:val="hy-AM"/>
        </w:rPr>
        <w:t xml:space="preserve">ստանի </w:t>
      </w:r>
      <w:r w:rsidR="00E14297" w:rsidRPr="00491B1C">
        <w:rPr>
          <w:rFonts w:ascii="Arial" w:hAnsi="Arial" w:cs="Arial"/>
          <w:lang w:val="hy-AM"/>
        </w:rPr>
        <w:t>օգնութ</w:t>
      </w:r>
      <w:r w:rsidR="008553EE" w:rsidRPr="00491B1C">
        <w:rPr>
          <w:rFonts w:ascii="Arial" w:hAnsi="Arial" w:cs="Arial"/>
          <w:lang w:val="hy-AM"/>
        </w:rPr>
        <w:t>յ</w:t>
      </w:r>
      <w:r w:rsidR="00E14297" w:rsidRPr="00491B1C">
        <w:rPr>
          <w:rFonts w:ascii="Arial" w:hAnsi="Arial" w:cs="Arial"/>
          <w:lang w:val="hy-AM"/>
        </w:rPr>
        <w:t>ա</w:t>
      </w:r>
      <w:r w:rsidR="008553EE" w:rsidRPr="00491B1C">
        <w:rPr>
          <w:rFonts w:ascii="Arial" w:hAnsi="Arial" w:cs="Arial"/>
          <w:lang w:val="hy-AM"/>
        </w:rPr>
        <w:t xml:space="preserve">ն </w:t>
      </w:r>
      <w:r w:rsidR="00E14297" w:rsidRPr="00491B1C">
        <w:rPr>
          <w:rFonts w:ascii="Arial" w:hAnsi="Arial" w:cs="Arial"/>
          <w:lang w:val="hy-AM"/>
        </w:rPr>
        <w:t>միությու</w:t>
      </w:r>
      <w:r w:rsidR="008553EE" w:rsidRPr="00491B1C">
        <w:rPr>
          <w:rFonts w:ascii="Arial" w:hAnsi="Arial" w:cs="Arial"/>
          <w:lang w:val="hy-AM"/>
        </w:rPr>
        <w:t xml:space="preserve">նը,հայրենասիրական մի շարք </w:t>
      </w:r>
      <w:r w:rsidR="00E14297" w:rsidRPr="00491B1C">
        <w:rPr>
          <w:rFonts w:ascii="Arial" w:hAnsi="Arial" w:cs="Arial"/>
          <w:lang w:val="hy-AM"/>
        </w:rPr>
        <w:t>միությու</w:t>
      </w:r>
      <w:r w:rsidR="008553EE" w:rsidRPr="00491B1C">
        <w:rPr>
          <w:rFonts w:ascii="Arial" w:hAnsi="Arial" w:cs="Arial"/>
          <w:lang w:val="hy-AM"/>
        </w:rPr>
        <w:t xml:space="preserve">ններ,որոնք </w:t>
      </w:r>
      <w:r w:rsidR="00E14297" w:rsidRPr="00491B1C">
        <w:rPr>
          <w:rFonts w:ascii="Arial" w:hAnsi="Arial" w:cs="Arial"/>
          <w:lang w:val="hy-AM"/>
        </w:rPr>
        <w:t xml:space="preserve">մասնաճյուղեր </w:t>
      </w:r>
      <w:r w:rsidR="008553EE" w:rsidRPr="00491B1C">
        <w:rPr>
          <w:rFonts w:ascii="Arial" w:hAnsi="Arial" w:cs="Arial"/>
          <w:lang w:val="hy-AM"/>
        </w:rPr>
        <w:t xml:space="preserve"> ունեին Հարավային </w:t>
      </w:r>
      <w:r w:rsidR="00E14297" w:rsidRPr="00491B1C">
        <w:rPr>
          <w:rFonts w:ascii="Arial" w:hAnsi="Arial" w:cs="Arial"/>
          <w:lang w:val="hy-AM"/>
        </w:rPr>
        <w:t>Ա</w:t>
      </w:r>
      <w:r w:rsidR="008553EE" w:rsidRPr="00491B1C">
        <w:rPr>
          <w:rFonts w:ascii="Arial" w:hAnsi="Arial" w:cs="Arial"/>
          <w:lang w:val="hy-AM"/>
        </w:rPr>
        <w:t xml:space="preserve">մերիկայի գրեթե բոլոր հայկական </w:t>
      </w:r>
      <w:r w:rsidR="00E14297" w:rsidRPr="00491B1C">
        <w:rPr>
          <w:rFonts w:ascii="Arial" w:hAnsi="Arial" w:cs="Arial"/>
          <w:lang w:val="hy-AM"/>
        </w:rPr>
        <w:t>գ</w:t>
      </w:r>
      <w:r w:rsidR="008553EE" w:rsidRPr="00491B1C">
        <w:rPr>
          <w:rFonts w:ascii="Arial" w:hAnsi="Arial" w:cs="Arial"/>
          <w:lang w:val="hy-AM"/>
        </w:rPr>
        <w:t>աղութներում։</w:t>
      </w:r>
    </w:p>
    <w:p w:rsidR="008553EE" w:rsidRPr="00491B1C" w:rsidRDefault="008553EE" w:rsidP="00491B1C">
      <w:pPr>
        <w:pStyle w:val="a7"/>
        <w:tabs>
          <w:tab w:val="left" w:pos="4551"/>
        </w:tabs>
        <w:jc w:val="both"/>
        <w:rPr>
          <w:rFonts w:ascii="Arial" w:hAnsi="Arial" w:cs="Arial"/>
          <w:lang w:val="hy-AM"/>
        </w:rPr>
      </w:pPr>
      <w:r w:rsidRPr="00491B1C">
        <w:rPr>
          <w:rFonts w:ascii="Arial" w:hAnsi="Arial" w:cs="Arial"/>
          <w:lang w:val="hy-AM"/>
        </w:rPr>
        <w:lastRenderedPageBreak/>
        <w:t>1942թ</w:t>
      </w:r>
      <w:r w:rsidRPr="00491B1C">
        <w:rPr>
          <w:rFonts w:ascii="Cambria Math" w:hAnsi="Cambria Math" w:cs="Cambria Math"/>
          <w:lang w:val="hy-AM"/>
        </w:rPr>
        <w:t>․</w:t>
      </w:r>
      <w:r w:rsidRPr="00491B1C">
        <w:rPr>
          <w:rFonts w:ascii="Arial" w:hAnsi="Arial" w:cs="Arial"/>
          <w:lang w:val="hy-AM"/>
        </w:rPr>
        <w:t>հի</w:t>
      </w:r>
      <w:r w:rsidR="00E14297" w:rsidRPr="00491B1C">
        <w:rPr>
          <w:rFonts w:ascii="Arial" w:hAnsi="Arial" w:cs="Arial"/>
          <w:lang w:val="hy-AM"/>
        </w:rPr>
        <w:t>մ</w:t>
      </w:r>
      <w:r w:rsidRPr="00491B1C">
        <w:rPr>
          <w:rFonts w:ascii="Arial" w:hAnsi="Arial" w:cs="Arial"/>
          <w:lang w:val="hy-AM"/>
        </w:rPr>
        <w:t xml:space="preserve">նվում է </w:t>
      </w:r>
      <w:r w:rsidR="00E14297" w:rsidRPr="00491B1C">
        <w:rPr>
          <w:rFonts w:ascii="Arial" w:hAnsi="Arial" w:cs="Arial"/>
          <w:lang w:val="hy-AM"/>
        </w:rPr>
        <w:t>Սովետ</w:t>
      </w:r>
      <w:r w:rsidRPr="00491B1C">
        <w:rPr>
          <w:rFonts w:ascii="Arial" w:hAnsi="Arial" w:cs="Arial"/>
          <w:lang w:val="hy-AM"/>
        </w:rPr>
        <w:t>ակ</w:t>
      </w:r>
      <w:r w:rsidR="00E14297" w:rsidRPr="00491B1C">
        <w:rPr>
          <w:rFonts w:ascii="Arial" w:hAnsi="Arial" w:cs="Arial"/>
          <w:lang w:val="hy-AM"/>
        </w:rPr>
        <w:t>ա</w:t>
      </w:r>
      <w:r w:rsidRPr="00491B1C">
        <w:rPr>
          <w:rFonts w:ascii="Arial" w:hAnsi="Arial" w:cs="Arial"/>
          <w:lang w:val="hy-AM"/>
        </w:rPr>
        <w:t>ն Հայ</w:t>
      </w:r>
      <w:r w:rsidR="00E14297" w:rsidRPr="00491B1C">
        <w:rPr>
          <w:rFonts w:ascii="Arial" w:hAnsi="Arial" w:cs="Arial"/>
          <w:lang w:val="hy-AM"/>
        </w:rPr>
        <w:t>ա</w:t>
      </w:r>
      <w:r w:rsidRPr="00491B1C">
        <w:rPr>
          <w:rFonts w:ascii="Arial" w:hAnsi="Arial" w:cs="Arial"/>
          <w:lang w:val="hy-AM"/>
        </w:rPr>
        <w:t xml:space="preserve">ստանի բարեկամների </w:t>
      </w:r>
      <w:r w:rsidR="00E14297" w:rsidRPr="00491B1C">
        <w:rPr>
          <w:rFonts w:ascii="Arial" w:hAnsi="Arial" w:cs="Arial"/>
          <w:lang w:val="hy-AM"/>
        </w:rPr>
        <w:t>միությու</w:t>
      </w:r>
      <w:r w:rsidRPr="00491B1C">
        <w:rPr>
          <w:rFonts w:ascii="Arial" w:hAnsi="Arial" w:cs="Arial"/>
          <w:lang w:val="hy-AM"/>
        </w:rPr>
        <w:t>նը։Ստեղծվում է նաև Հայ</w:t>
      </w:r>
      <w:r w:rsidR="00E14297" w:rsidRPr="00491B1C">
        <w:rPr>
          <w:rFonts w:ascii="Arial" w:hAnsi="Arial" w:cs="Arial"/>
          <w:lang w:val="hy-AM"/>
        </w:rPr>
        <w:t>ա</w:t>
      </w:r>
      <w:r w:rsidRPr="00491B1C">
        <w:rPr>
          <w:rFonts w:ascii="Arial" w:hAnsi="Arial" w:cs="Arial"/>
          <w:lang w:val="hy-AM"/>
        </w:rPr>
        <w:t xml:space="preserve">ստանի </w:t>
      </w:r>
      <w:r w:rsidR="00E14297" w:rsidRPr="00491B1C">
        <w:rPr>
          <w:rFonts w:ascii="Arial" w:hAnsi="Arial" w:cs="Arial"/>
          <w:lang w:val="hy-AM"/>
        </w:rPr>
        <w:t>պաշտպանությա</w:t>
      </w:r>
      <w:r w:rsidRPr="00491B1C">
        <w:rPr>
          <w:rFonts w:ascii="Arial" w:hAnsi="Arial" w:cs="Arial"/>
          <w:lang w:val="hy-AM"/>
        </w:rPr>
        <w:t xml:space="preserve">ն լիգա,որը միջոցների </w:t>
      </w:r>
      <w:r w:rsidR="00E14297" w:rsidRPr="00491B1C">
        <w:rPr>
          <w:rFonts w:ascii="Arial" w:hAnsi="Arial" w:cs="Arial"/>
          <w:lang w:val="hy-AM"/>
        </w:rPr>
        <w:t>հանգ</w:t>
      </w:r>
      <w:r w:rsidRPr="00491B1C">
        <w:rPr>
          <w:rFonts w:ascii="Arial" w:hAnsi="Arial" w:cs="Arial"/>
          <w:lang w:val="hy-AM"/>
        </w:rPr>
        <w:t>ան</w:t>
      </w:r>
      <w:r w:rsidR="00E14297" w:rsidRPr="00491B1C">
        <w:rPr>
          <w:rFonts w:ascii="Arial" w:hAnsi="Arial" w:cs="Arial"/>
          <w:lang w:val="hy-AM"/>
        </w:rPr>
        <w:t>ակությու</w:t>
      </w:r>
      <w:r w:rsidRPr="00491B1C">
        <w:rPr>
          <w:rFonts w:ascii="Arial" w:hAnsi="Arial" w:cs="Arial"/>
          <w:lang w:val="hy-AM"/>
        </w:rPr>
        <w:t>ն է կազմ</w:t>
      </w:r>
      <w:r w:rsidR="002E51A6" w:rsidRPr="00491B1C">
        <w:rPr>
          <w:rFonts w:ascii="Arial" w:hAnsi="Arial" w:cs="Arial"/>
          <w:lang w:val="hy-AM"/>
        </w:rPr>
        <w:t>ա</w:t>
      </w:r>
      <w:r w:rsidRPr="00491B1C">
        <w:rPr>
          <w:rFonts w:ascii="Arial" w:hAnsi="Arial" w:cs="Arial"/>
          <w:lang w:val="hy-AM"/>
        </w:rPr>
        <w:t xml:space="preserve">կերպում հօգուտ Կարմիր </w:t>
      </w:r>
      <w:r w:rsidR="00D32E99" w:rsidRPr="00491B1C">
        <w:rPr>
          <w:rFonts w:ascii="Arial" w:hAnsi="Arial" w:cs="Arial"/>
          <w:lang w:val="hy-AM"/>
        </w:rPr>
        <w:t>բանակի։</w:t>
      </w:r>
    </w:p>
    <w:p w:rsidR="00D32E99" w:rsidRPr="00491B1C" w:rsidRDefault="00D32E99" w:rsidP="00491B1C">
      <w:pPr>
        <w:pStyle w:val="a7"/>
        <w:tabs>
          <w:tab w:val="left" w:pos="4551"/>
        </w:tabs>
        <w:jc w:val="both"/>
        <w:rPr>
          <w:rFonts w:ascii="Arial" w:hAnsi="Arial" w:cs="Arial"/>
          <w:lang w:val="hy-AM"/>
        </w:rPr>
      </w:pPr>
      <w:r w:rsidRPr="00491B1C">
        <w:rPr>
          <w:rFonts w:ascii="Arial" w:hAnsi="Arial" w:cs="Arial"/>
          <w:lang w:val="hy-AM"/>
        </w:rPr>
        <w:t xml:space="preserve">Եգիպտոսում գործող &lt;&lt;Հայ </w:t>
      </w:r>
      <w:r w:rsidR="00E14297" w:rsidRPr="00491B1C">
        <w:rPr>
          <w:rFonts w:ascii="Arial" w:hAnsi="Arial" w:cs="Arial"/>
          <w:lang w:val="hy-AM"/>
        </w:rPr>
        <w:t>մշակույ</w:t>
      </w:r>
      <w:r w:rsidRPr="00491B1C">
        <w:rPr>
          <w:rFonts w:ascii="Arial" w:hAnsi="Arial" w:cs="Arial"/>
          <w:lang w:val="hy-AM"/>
        </w:rPr>
        <w:t>թի բարեկամների միության&gt;&gt; հիմնադիր անդամներ էին &lt;&lt;Արև&gt;&gt; օրաթերթի խ</w:t>
      </w:r>
      <w:r w:rsidR="00E14297" w:rsidRPr="00491B1C">
        <w:rPr>
          <w:rFonts w:ascii="Arial" w:hAnsi="Arial" w:cs="Arial"/>
          <w:lang w:val="hy-AM"/>
        </w:rPr>
        <w:t>մ</w:t>
      </w:r>
      <w:r w:rsidRPr="00491B1C">
        <w:rPr>
          <w:rFonts w:ascii="Arial" w:hAnsi="Arial" w:cs="Arial"/>
          <w:lang w:val="hy-AM"/>
        </w:rPr>
        <w:t>բ</w:t>
      </w:r>
      <w:r w:rsidR="00E14297" w:rsidRPr="00491B1C">
        <w:rPr>
          <w:rFonts w:ascii="Arial" w:hAnsi="Arial" w:cs="Arial"/>
          <w:lang w:val="hy-AM"/>
        </w:rPr>
        <w:t>ագ</w:t>
      </w:r>
      <w:r w:rsidRPr="00491B1C">
        <w:rPr>
          <w:rFonts w:ascii="Arial" w:hAnsi="Arial" w:cs="Arial"/>
          <w:lang w:val="hy-AM"/>
        </w:rPr>
        <w:t xml:space="preserve">իր,արևմտահայ ականավոր գրող Վահան Թեքեյանը,ծաղրանկարիչ </w:t>
      </w:r>
      <w:r w:rsidR="00E14297" w:rsidRPr="00491B1C">
        <w:rPr>
          <w:rFonts w:ascii="Arial" w:hAnsi="Arial" w:cs="Arial"/>
          <w:lang w:val="hy-AM"/>
        </w:rPr>
        <w:t>Ալեքս</w:t>
      </w:r>
      <w:r w:rsidRPr="00491B1C">
        <w:rPr>
          <w:rFonts w:ascii="Arial" w:hAnsi="Arial" w:cs="Arial"/>
          <w:lang w:val="hy-AM"/>
        </w:rPr>
        <w:t>ա</w:t>
      </w:r>
      <w:r w:rsidR="00E14297" w:rsidRPr="00491B1C">
        <w:rPr>
          <w:rFonts w:ascii="Arial" w:hAnsi="Arial" w:cs="Arial"/>
          <w:lang w:val="hy-AM"/>
        </w:rPr>
        <w:t>ն</w:t>
      </w:r>
      <w:r w:rsidRPr="00491B1C">
        <w:rPr>
          <w:rFonts w:ascii="Arial" w:hAnsi="Arial" w:cs="Arial"/>
          <w:lang w:val="hy-AM"/>
        </w:rPr>
        <w:t xml:space="preserve">դր </w:t>
      </w:r>
      <w:r w:rsidR="00E14297" w:rsidRPr="00491B1C">
        <w:rPr>
          <w:rFonts w:ascii="Arial" w:hAnsi="Arial" w:cs="Arial"/>
          <w:lang w:val="hy-AM"/>
        </w:rPr>
        <w:t>Ս</w:t>
      </w:r>
      <w:r w:rsidRPr="00491B1C">
        <w:rPr>
          <w:rFonts w:ascii="Arial" w:hAnsi="Arial" w:cs="Arial"/>
          <w:lang w:val="hy-AM"/>
        </w:rPr>
        <w:t xml:space="preserve">արուխանը,գեղանկարիչ Առաքել Պատրիկը և </w:t>
      </w:r>
      <w:r w:rsidR="00E14297" w:rsidRPr="00491B1C">
        <w:rPr>
          <w:rFonts w:ascii="Arial" w:hAnsi="Arial" w:cs="Arial"/>
          <w:lang w:val="hy-AM"/>
        </w:rPr>
        <w:t>ուրիշներ։Միությու</w:t>
      </w:r>
      <w:r w:rsidRPr="00491B1C">
        <w:rPr>
          <w:rFonts w:ascii="Arial" w:hAnsi="Arial" w:cs="Arial"/>
          <w:lang w:val="hy-AM"/>
        </w:rPr>
        <w:t>նը պատերա</w:t>
      </w:r>
      <w:r w:rsidR="00E14297" w:rsidRPr="00491B1C">
        <w:rPr>
          <w:rFonts w:ascii="Arial" w:hAnsi="Arial" w:cs="Arial"/>
          <w:lang w:val="hy-AM"/>
        </w:rPr>
        <w:t>զ</w:t>
      </w:r>
      <w:r w:rsidRPr="00491B1C">
        <w:rPr>
          <w:rFonts w:ascii="Arial" w:hAnsi="Arial" w:cs="Arial"/>
          <w:lang w:val="hy-AM"/>
        </w:rPr>
        <w:t>մի տար</w:t>
      </w:r>
      <w:r w:rsidR="00E14297" w:rsidRPr="00491B1C">
        <w:rPr>
          <w:rFonts w:ascii="Arial" w:hAnsi="Arial" w:cs="Arial"/>
          <w:lang w:val="hy-AM"/>
        </w:rPr>
        <w:t>ի</w:t>
      </w:r>
      <w:r w:rsidRPr="00491B1C">
        <w:rPr>
          <w:rFonts w:ascii="Arial" w:hAnsi="Arial" w:cs="Arial"/>
          <w:lang w:val="hy-AM"/>
        </w:rPr>
        <w:t xml:space="preserve">ներին </w:t>
      </w:r>
      <w:r w:rsidR="00E14297" w:rsidRPr="00491B1C">
        <w:rPr>
          <w:rFonts w:ascii="Arial" w:hAnsi="Arial" w:cs="Arial"/>
          <w:lang w:val="hy-AM"/>
        </w:rPr>
        <w:t>կազմակ</w:t>
      </w:r>
      <w:r w:rsidRPr="00491B1C">
        <w:rPr>
          <w:rFonts w:ascii="Arial" w:hAnsi="Arial" w:cs="Arial"/>
          <w:lang w:val="hy-AM"/>
        </w:rPr>
        <w:t>ե</w:t>
      </w:r>
      <w:r w:rsidR="00E14297" w:rsidRPr="00491B1C">
        <w:rPr>
          <w:rFonts w:ascii="Arial" w:hAnsi="Arial" w:cs="Arial"/>
          <w:lang w:val="hy-AM"/>
        </w:rPr>
        <w:t>ր</w:t>
      </w:r>
      <w:r w:rsidRPr="00491B1C">
        <w:rPr>
          <w:rFonts w:ascii="Arial" w:hAnsi="Arial" w:cs="Arial"/>
          <w:lang w:val="hy-AM"/>
        </w:rPr>
        <w:t>պեց հայկակ</w:t>
      </w:r>
      <w:r w:rsidR="00E14297" w:rsidRPr="00491B1C">
        <w:rPr>
          <w:rFonts w:ascii="Arial" w:hAnsi="Arial" w:cs="Arial"/>
          <w:lang w:val="hy-AM"/>
        </w:rPr>
        <w:t>ա</w:t>
      </w:r>
      <w:r w:rsidRPr="00491B1C">
        <w:rPr>
          <w:rFonts w:ascii="Arial" w:hAnsi="Arial" w:cs="Arial"/>
          <w:lang w:val="hy-AM"/>
        </w:rPr>
        <w:t xml:space="preserve">ն </w:t>
      </w:r>
      <w:r w:rsidR="00E14297" w:rsidRPr="00491B1C">
        <w:rPr>
          <w:rFonts w:ascii="Arial" w:hAnsi="Arial" w:cs="Arial"/>
          <w:lang w:val="hy-AM"/>
        </w:rPr>
        <w:t>արվեստների՝ճարտարապե</w:t>
      </w:r>
      <w:r w:rsidRPr="00491B1C">
        <w:rPr>
          <w:rFonts w:ascii="Arial" w:hAnsi="Arial" w:cs="Arial"/>
          <w:lang w:val="hy-AM"/>
        </w:rPr>
        <w:t>տ</w:t>
      </w:r>
      <w:r w:rsidR="00E14297" w:rsidRPr="00491B1C">
        <w:rPr>
          <w:rFonts w:ascii="Arial" w:hAnsi="Arial" w:cs="Arial"/>
          <w:lang w:val="hy-AM"/>
        </w:rPr>
        <w:t>ությա</w:t>
      </w:r>
      <w:r w:rsidRPr="00491B1C">
        <w:rPr>
          <w:rFonts w:ascii="Arial" w:hAnsi="Arial" w:cs="Arial"/>
          <w:lang w:val="hy-AM"/>
        </w:rPr>
        <w:t>ն,</w:t>
      </w:r>
      <w:r w:rsidR="00E14297" w:rsidRPr="00491B1C">
        <w:rPr>
          <w:rFonts w:ascii="Arial" w:hAnsi="Arial" w:cs="Arial"/>
          <w:lang w:val="hy-AM"/>
        </w:rPr>
        <w:t>հի</w:t>
      </w:r>
      <w:r w:rsidRPr="00491B1C">
        <w:rPr>
          <w:rFonts w:ascii="Arial" w:hAnsi="Arial" w:cs="Arial"/>
          <w:lang w:val="hy-AM"/>
        </w:rPr>
        <w:t xml:space="preserve">ն </w:t>
      </w:r>
      <w:r w:rsidR="00E14297" w:rsidRPr="00491B1C">
        <w:rPr>
          <w:rFonts w:ascii="Arial" w:hAnsi="Arial" w:cs="Arial"/>
          <w:lang w:val="hy-AM"/>
        </w:rPr>
        <w:t>հու</w:t>
      </w:r>
      <w:r w:rsidRPr="00491B1C">
        <w:rPr>
          <w:rFonts w:ascii="Arial" w:hAnsi="Arial" w:cs="Arial"/>
          <w:lang w:val="hy-AM"/>
        </w:rPr>
        <w:t>շարձանների,</w:t>
      </w:r>
      <w:r w:rsidR="00E14297" w:rsidRPr="00491B1C">
        <w:rPr>
          <w:rFonts w:ascii="Arial" w:hAnsi="Arial" w:cs="Arial"/>
          <w:lang w:val="hy-AM"/>
        </w:rPr>
        <w:t>մանրանկարչութ</w:t>
      </w:r>
      <w:r w:rsidRPr="00491B1C">
        <w:rPr>
          <w:rFonts w:ascii="Arial" w:hAnsi="Arial" w:cs="Arial"/>
          <w:lang w:val="hy-AM"/>
        </w:rPr>
        <w:t>յ</w:t>
      </w:r>
      <w:r w:rsidR="00E14297" w:rsidRPr="00491B1C">
        <w:rPr>
          <w:rFonts w:ascii="Arial" w:hAnsi="Arial" w:cs="Arial"/>
          <w:lang w:val="hy-AM"/>
        </w:rPr>
        <w:t>ա</w:t>
      </w:r>
      <w:r w:rsidRPr="00491B1C">
        <w:rPr>
          <w:rFonts w:ascii="Arial" w:hAnsi="Arial" w:cs="Arial"/>
          <w:lang w:val="hy-AM"/>
        </w:rPr>
        <w:t>ն,կերպարվեստի,հին ձեռագրերի ցուցահանդեսներ։</w:t>
      </w:r>
    </w:p>
    <w:p w:rsidR="00D32E99" w:rsidRPr="00491B1C" w:rsidRDefault="00D32E99" w:rsidP="00491B1C">
      <w:pPr>
        <w:pStyle w:val="a7"/>
        <w:tabs>
          <w:tab w:val="left" w:pos="4551"/>
        </w:tabs>
        <w:jc w:val="both"/>
        <w:rPr>
          <w:rFonts w:ascii="Arial" w:hAnsi="Arial" w:cs="Arial"/>
          <w:lang w:val="hy-AM"/>
        </w:rPr>
      </w:pPr>
      <w:r w:rsidRPr="00491B1C">
        <w:rPr>
          <w:rFonts w:ascii="Arial" w:hAnsi="Arial" w:cs="Arial"/>
          <w:lang w:val="hy-AM"/>
        </w:rPr>
        <w:t xml:space="preserve">Իրանում </w:t>
      </w:r>
      <w:r w:rsidR="00E14297" w:rsidRPr="00491B1C">
        <w:rPr>
          <w:rFonts w:ascii="Arial" w:hAnsi="Arial" w:cs="Arial"/>
          <w:lang w:val="hy-AM"/>
        </w:rPr>
        <w:t>դեմոկրատ</w:t>
      </w:r>
      <w:r w:rsidRPr="00491B1C">
        <w:rPr>
          <w:rFonts w:ascii="Arial" w:hAnsi="Arial" w:cs="Arial"/>
          <w:lang w:val="hy-AM"/>
        </w:rPr>
        <w:t>ակ</w:t>
      </w:r>
      <w:r w:rsidR="00E14297" w:rsidRPr="00491B1C">
        <w:rPr>
          <w:rFonts w:ascii="Arial" w:hAnsi="Arial" w:cs="Arial"/>
          <w:lang w:val="hy-AM"/>
        </w:rPr>
        <w:t>ա</w:t>
      </w:r>
      <w:r w:rsidRPr="00491B1C">
        <w:rPr>
          <w:rFonts w:ascii="Arial" w:hAnsi="Arial" w:cs="Arial"/>
          <w:lang w:val="hy-AM"/>
        </w:rPr>
        <w:t xml:space="preserve">ն շարժման ընդհանուր իրադրության </w:t>
      </w:r>
      <w:r w:rsidR="00E14297" w:rsidRPr="00491B1C">
        <w:rPr>
          <w:rFonts w:ascii="Arial" w:hAnsi="Arial" w:cs="Arial"/>
          <w:lang w:val="hy-AM"/>
        </w:rPr>
        <w:t>պայմաններու</w:t>
      </w:r>
      <w:r w:rsidRPr="00491B1C">
        <w:rPr>
          <w:rFonts w:ascii="Arial" w:hAnsi="Arial" w:cs="Arial"/>
          <w:lang w:val="hy-AM"/>
        </w:rPr>
        <w:t xml:space="preserve">մ </w:t>
      </w:r>
      <w:r w:rsidR="00E14297" w:rsidRPr="00491B1C">
        <w:rPr>
          <w:rFonts w:ascii="Arial" w:hAnsi="Arial" w:cs="Arial"/>
          <w:lang w:val="hy-AM"/>
        </w:rPr>
        <w:t>ամր</w:t>
      </w:r>
      <w:r w:rsidRPr="00491B1C">
        <w:rPr>
          <w:rFonts w:ascii="Arial" w:hAnsi="Arial" w:cs="Arial"/>
          <w:lang w:val="hy-AM"/>
        </w:rPr>
        <w:t xml:space="preserve">ապնդվեց իրանահայ առաջադիմական ուժերի </w:t>
      </w:r>
      <w:r w:rsidR="00E14297" w:rsidRPr="00491B1C">
        <w:rPr>
          <w:rFonts w:ascii="Arial" w:hAnsi="Arial" w:cs="Arial"/>
          <w:lang w:val="hy-AM"/>
        </w:rPr>
        <w:t>միասնությունը։Ա</w:t>
      </w:r>
      <w:r w:rsidRPr="00491B1C">
        <w:rPr>
          <w:rFonts w:ascii="Arial" w:hAnsi="Arial" w:cs="Arial"/>
          <w:lang w:val="hy-AM"/>
        </w:rPr>
        <w:t xml:space="preserve">չքի ընկնող ղեկավար գործիչներից էին Արտաշես Հովհաննիսյանը,Հայկ </w:t>
      </w:r>
      <w:r w:rsidR="00B46F30" w:rsidRPr="00491B1C">
        <w:rPr>
          <w:rFonts w:ascii="Arial" w:hAnsi="Arial" w:cs="Arial"/>
          <w:lang w:val="hy-AM"/>
        </w:rPr>
        <w:t>Գարագաշը</w:t>
      </w:r>
      <w:r w:rsidRPr="00491B1C">
        <w:rPr>
          <w:rFonts w:ascii="Arial" w:hAnsi="Arial" w:cs="Arial"/>
          <w:lang w:val="hy-AM"/>
        </w:rPr>
        <w:t xml:space="preserve"> և ուրիշներ։</w:t>
      </w:r>
    </w:p>
    <w:p w:rsidR="00B46F30" w:rsidRPr="00491B1C" w:rsidRDefault="00B46F30" w:rsidP="00491B1C">
      <w:pPr>
        <w:pStyle w:val="a7"/>
        <w:tabs>
          <w:tab w:val="left" w:pos="4551"/>
        </w:tabs>
        <w:jc w:val="both"/>
        <w:rPr>
          <w:rFonts w:ascii="Arial" w:hAnsi="Arial" w:cs="Arial"/>
          <w:lang w:val="hy-AM"/>
        </w:rPr>
      </w:pPr>
      <w:r w:rsidRPr="00491B1C">
        <w:rPr>
          <w:rFonts w:ascii="Arial" w:hAnsi="Arial" w:cs="Arial"/>
          <w:lang w:val="hy-AM"/>
        </w:rPr>
        <w:t>1943-1944թթ</w:t>
      </w:r>
      <w:r w:rsidRPr="00491B1C">
        <w:rPr>
          <w:rFonts w:ascii="Cambria Math" w:hAnsi="Cambria Math" w:cs="Cambria Math"/>
          <w:lang w:val="hy-AM"/>
        </w:rPr>
        <w:t>․</w:t>
      </w:r>
      <w:r w:rsidRPr="00491B1C">
        <w:rPr>
          <w:rFonts w:ascii="Arial" w:hAnsi="Arial" w:cs="Arial"/>
          <w:lang w:val="hy-AM"/>
        </w:rPr>
        <w:t xml:space="preserve"> ընթացքում սփյուռքի </w:t>
      </w:r>
      <w:r w:rsidR="00E14297" w:rsidRPr="00491B1C">
        <w:rPr>
          <w:rFonts w:ascii="Arial" w:hAnsi="Arial" w:cs="Arial"/>
          <w:lang w:val="hy-AM"/>
        </w:rPr>
        <w:t>առաջադի</w:t>
      </w:r>
      <w:r w:rsidRPr="00491B1C">
        <w:rPr>
          <w:rFonts w:ascii="Arial" w:hAnsi="Arial" w:cs="Arial"/>
          <w:lang w:val="hy-AM"/>
        </w:rPr>
        <w:t xml:space="preserve">մական </w:t>
      </w:r>
      <w:r w:rsidR="00E14297" w:rsidRPr="00491B1C">
        <w:rPr>
          <w:rFonts w:ascii="Arial" w:hAnsi="Arial" w:cs="Arial"/>
          <w:lang w:val="hy-AM"/>
        </w:rPr>
        <w:t>կազմակերպությու</w:t>
      </w:r>
      <w:r w:rsidRPr="00491B1C">
        <w:rPr>
          <w:rFonts w:ascii="Arial" w:hAnsi="Arial" w:cs="Arial"/>
          <w:lang w:val="hy-AM"/>
        </w:rPr>
        <w:t xml:space="preserve">նների կարևոր </w:t>
      </w:r>
      <w:r w:rsidR="00E14297" w:rsidRPr="00491B1C">
        <w:rPr>
          <w:rFonts w:ascii="Arial" w:hAnsi="Arial" w:cs="Arial"/>
          <w:lang w:val="hy-AM"/>
        </w:rPr>
        <w:t>ձե</w:t>
      </w:r>
      <w:r w:rsidRPr="00491B1C">
        <w:rPr>
          <w:rFonts w:ascii="Arial" w:hAnsi="Arial" w:cs="Arial"/>
          <w:lang w:val="hy-AM"/>
        </w:rPr>
        <w:t>ռնարկումներից մեկը հանդիսացավ &lt;&lt;Սասունցի Դավիթ&gt;&gt; տանկային շարասյան համար միջոցների հանգանակու</w:t>
      </w:r>
      <w:r w:rsidR="00AA2915" w:rsidRPr="00491B1C">
        <w:rPr>
          <w:rFonts w:ascii="Arial" w:hAnsi="Arial" w:cs="Arial"/>
          <w:lang w:val="hy-AM"/>
        </w:rPr>
        <w:t>թյու</w:t>
      </w:r>
      <w:r w:rsidRPr="00491B1C">
        <w:rPr>
          <w:rFonts w:ascii="Arial" w:hAnsi="Arial" w:cs="Arial"/>
          <w:lang w:val="hy-AM"/>
        </w:rPr>
        <w:t xml:space="preserve">նը։&lt;&lt;Սասունցի Դավիթ&gt;&gt; տանկային շարասյան ֆոնդին 1943թ </w:t>
      </w:r>
      <w:r w:rsidR="00AA2915" w:rsidRPr="00491B1C">
        <w:rPr>
          <w:rFonts w:ascii="Arial" w:hAnsi="Arial" w:cs="Arial"/>
          <w:lang w:val="hy-AM"/>
        </w:rPr>
        <w:t>հու</w:t>
      </w:r>
      <w:r w:rsidRPr="00491B1C">
        <w:rPr>
          <w:rFonts w:ascii="Arial" w:hAnsi="Arial" w:cs="Arial"/>
          <w:lang w:val="hy-AM"/>
        </w:rPr>
        <w:t xml:space="preserve">նվարին առաջին </w:t>
      </w:r>
      <w:r w:rsidR="00AA2915" w:rsidRPr="00491B1C">
        <w:rPr>
          <w:rFonts w:ascii="Arial" w:hAnsi="Arial" w:cs="Arial"/>
          <w:lang w:val="hy-AM"/>
        </w:rPr>
        <w:t>մու</w:t>
      </w:r>
      <w:r w:rsidRPr="00491B1C">
        <w:rPr>
          <w:rFonts w:ascii="Arial" w:hAnsi="Arial" w:cs="Arial"/>
          <w:lang w:val="hy-AM"/>
        </w:rPr>
        <w:t xml:space="preserve">ծումը կատարեց Էջմիածինը՝Ամենայն հայոց </w:t>
      </w:r>
      <w:r w:rsidR="00AA2915" w:rsidRPr="00491B1C">
        <w:rPr>
          <w:rFonts w:ascii="Arial" w:hAnsi="Arial" w:cs="Arial"/>
          <w:lang w:val="hy-AM"/>
        </w:rPr>
        <w:t>կաթողիկոսությու</w:t>
      </w:r>
      <w:r w:rsidRPr="00491B1C">
        <w:rPr>
          <w:rFonts w:ascii="Arial" w:hAnsi="Arial" w:cs="Arial"/>
          <w:lang w:val="hy-AM"/>
        </w:rPr>
        <w:t>նը</w:t>
      </w:r>
      <w:r w:rsidR="00C00AF4" w:rsidRPr="00491B1C">
        <w:rPr>
          <w:rFonts w:ascii="Arial" w:hAnsi="Arial" w:cs="Arial"/>
          <w:lang w:val="hy-AM"/>
        </w:rPr>
        <w:t xml:space="preserve">։Նա այդ ֆոնդին նվիրեց թանկարժեք նվերներ՝800 հազար ռուբլու </w:t>
      </w:r>
      <w:r w:rsidR="00AA2915" w:rsidRPr="00491B1C">
        <w:rPr>
          <w:rFonts w:ascii="Arial" w:hAnsi="Arial" w:cs="Arial"/>
          <w:lang w:val="hy-AM"/>
        </w:rPr>
        <w:t>արժողությ</w:t>
      </w:r>
      <w:r w:rsidR="00C00AF4" w:rsidRPr="00491B1C">
        <w:rPr>
          <w:rFonts w:ascii="Arial" w:hAnsi="Arial" w:cs="Arial"/>
          <w:lang w:val="hy-AM"/>
        </w:rPr>
        <w:t>ա</w:t>
      </w:r>
      <w:r w:rsidR="00AA2915" w:rsidRPr="00491B1C">
        <w:rPr>
          <w:rFonts w:ascii="Arial" w:hAnsi="Arial" w:cs="Arial"/>
          <w:lang w:val="hy-AM"/>
        </w:rPr>
        <w:t>մ</w:t>
      </w:r>
      <w:r w:rsidR="00C00AF4" w:rsidRPr="00491B1C">
        <w:rPr>
          <w:rFonts w:ascii="Arial" w:hAnsi="Arial" w:cs="Arial"/>
          <w:lang w:val="hy-AM"/>
        </w:rPr>
        <w:t xml:space="preserve">բ,1000 անգլիական ֆունտ </w:t>
      </w:r>
      <w:r w:rsidR="00AA2915" w:rsidRPr="00491B1C">
        <w:rPr>
          <w:rFonts w:ascii="Arial" w:hAnsi="Arial" w:cs="Arial"/>
          <w:lang w:val="hy-AM"/>
        </w:rPr>
        <w:t>ստե</w:t>
      </w:r>
      <w:r w:rsidR="00C00AF4" w:rsidRPr="00491B1C">
        <w:rPr>
          <w:rFonts w:ascii="Arial" w:hAnsi="Arial" w:cs="Arial"/>
          <w:lang w:val="hy-AM"/>
        </w:rPr>
        <w:t>ռլինգ և 50 հազար ռուբլի սովետական դրամ։</w:t>
      </w:r>
    </w:p>
    <w:p w:rsidR="00F472C4" w:rsidRPr="00491B1C" w:rsidRDefault="00F472C4" w:rsidP="00491B1C">
      <w:pPr>
        <w:pStyle w:val="a7"/>
        <w:tabs>
          <w:tab w:val="left" w:pos="4551"/>
        </w:tabs>
        <w:jc w:val="both"/>
        <w:rPr>
          <w:rFonts w:ascii="Arial" w:hAnsi="Arial" w:cs="Arial"/>
          <w:lang w:val="hy-AM"/>
        </w:rPr>
      </w:pPr>
      <w:r w:rsidRPr="00491B1C">
        <w:rPr>
          <w:rFonts w:ascii="Arial" w:hAnsi="Arial" w:cs="Arial"/>
          <w:lang w:val="hy-AM"/>
        </w:rPr>
        <w:t>Երկրորդ համաշխարհային պատերազմի սկզբից արտասահմանում ապրող տասնյակ հազարավոր հայեր կռվեցին հիտլերյան Գերմանիայի դեմ։</w:t>
      </w:r>
    </w:p>
    <w:p w:rsidR="00F472C4" w:rsidRPr="00491B1C" w:rsidRDefault="00F472C4" w:rsidP="00491B1C">
      <w:pPr>
        <w:pStyle w:val="a7"/>
        <w:tabs>
          <w:tab w:val="left" w:pos="4551"/>
        </w:tabs>
        <w:jc w:val="both"/>
        <w:rPr>
          <w:rFonts w:ascii="Arial" w:hAnsi="Arial" w:cs="Arial"/>
          <w:lang w:val="hy-AM"/>
        </w:rPr>
      </w:pPr>
      <w:r w:rsidRPr="00491B1C">
        <w:rPr>
          <w:rFonts w:ascii="Arial" w:hAnsi="Arial" w:cs="Arial"/>
          <w:lang w:val="hy-AM"/>
        </w:rPr>
        <w:t>ԱՄՆ-ի բանակում հայ ռազմիկների թիվը հասնում էր 18 հազարի։</w:t>
      </w:r>
    </w:p>
    <w:p w:rsidR="00F472C4" w:rsidRPr="00491B1C" w:rsidRDefault="00F472C4" w:rsidP="00491B1C">
      <w:pPr>
        <w:pStyle w:val="a7"/>
        <w:tabs>
          <w:tab w:val="left" w:pos="4551"/>
        </w:tabs>
        <w:jc w:val="both"/>
        <w:rPr>
          <w:rFonts w:ascii="Arial" w:hAnsi="Arial" w:cs="Arial"/>
          <w:lang w:val="hy-AM"/>
        </w:rPr>
      </w:pPr>
      <w:r w:rsidRPr="00491B1C">
        <w:rPr>
          <w:rFonts w:ascii="Arial" w:hAnsi="Arial" w:cs="Arial"/>
          <w:lang w:val="hy-AM"/>
        </w:rPr>
        <w:t xml:space="preserve">Ամերիկյան ինժեներա-տեխնիկական զորքերի կազմում էր մարտնչում Ճանին </w:t>
      </w:r>
      <w:r w:rsidR="00362C53" w:rsidRPr="00491B1C">
        <w:rPr>
          <w:rFonts w:ascii="Arial" w:hAnsi="Arial" w:cs="Arial"/>
          <w:lang w:val="hy-AM"/>
        </w:rPr>
        <w:t>Պետ</w:t>
      </w:r>
      <w:r w:rsidRPr="00491B1C">
        <w:rPr>
          <w:rFonts w:ascii="Arial" w:hAnsi="Arial" w:cs="Arial"/>
          <w:lang w:val="hy-AM"/>
        </w:rPr>
        <w:t xml:space="preserve">րոսյանը,որը պարգևատրվեց &lt;&lt;Պղնձյա աստղ&gt;&gt; շքանշանով։Նա Բելգիայում ծանր վիրավորվում է,տեղափոխվում է հոսպիտալ,որտեղ և մահանում է։Լեյտենանտ Էրնեստ Դերվիշյանը կռվեց եվրոպական </w:t>
      </w:r>
      <w:r w:rsidR="00362C53" w:rsidRPr="00491B1C">
        <w:rPr>
          <w:rFonts w:ascii="Arial" w:hAnsi="Arial" w:cs="Arial"/>
          <w:lang w:val="hy-AM"/>
        </w:rPr>
        <w:t>ռազ</w:t>
      </w:r>
      <w:r w:rsidRPr="00491B1C">
        <w:rPr>
          <w:rFonts w:ascii="Arial" w:hAnsi="Arial" w:cs="Arial"/>
          <w:lang w:val="hy-AM"/>
        </w:rPr>
        <w:t xml:space="preserve">մաճակատում և արժանացավ ամերիկյան </w:t>
      </w:r>
      <w:r w:rsidR="00362C53" w:rsidRPr="00491B1C">
        <w:rPr>
          <w:rFonts w:ascii="Arial" w:hAnsi="Arial" w:cs="Arial"/>
          <w:lang w:val="hy-AM"/>
        </w:rPr>
        <w:t>հ</w:t>
      </w:r>
      <w:r w:rsidRPr="00491B1C">
        <w:rPr>
          <w:rFonts w:ascii="Arial" w:hAnsi="Arial" w:cs="Arial"/>
          <w:lang w:val="hy-AM"/>
        </w:rPr>
        <w:t>ե</w:t>
      </w:r>
      <w:r w:rsidR="00362C53" w:rsidRPr="00491B1C">
        <w:rPr>
          <w:rFonts w:ascii="Arial" w:hAnsi="Arial" w:cs="Arial"/>
          <w:lang w:val="hy-AM"/>
        </w:rPr>
        <w:t>ր</w:t>
      </w:r>
      <w:r w:rsidRPr="00491B1C">
        <w:rPr>
          <w:rFonts w:ascii="Arial" w:hAnsi="Arial" w:cs="Arial"/>
          <w:lang w:val="hy-AM"/>
        </w:rPr>
        <w:t>ոսի՝&lt;&lt;Կոնգրեսի պատվո մեդալ&gt;&gt;-ի։</w:t>
      </w:r>
    </w:p>
    <w:p w:rsidR="003875B6" w:rsidRPr="00491B1C" w:rsidRDefault="00F472C4" w:rsidP="00491B1C">
      <w:pPr>
        <w:pStyle w:val="a7"/>
        <w:tabs>
          <w:tab w:val="left" w:pos="4551"/>
        </w:tabs>
        <w:jc w:val="both"/>
        <w:rPr>
          <w:rFonts w:ascii="Arial" w:hAnsi="Arial" w:cs="Arial"/>
          <w:lang w:val="hy-AM"/>
        </w:rPr>
      </w:pPr>
      <w:r w:rsidRPr="00491B1C">
        <w:rPr>
          <w:rFonts w:ascii="Arial" w:hAnsi="Arial" w:cs="Arial"/>
          <w:lang w:val="hy-AM"/>
        </w:rPr>
        <w:t>Ամերիկյան բանակի կազմում մարտնչում էր Զավեն Կոստանյանը։</w:t>
      </w:r>
      <w:r w:rsidR="00362C53" w:rsidRPr="00491B1C">
        <w:rPr>
          <w:rFonts w:ascii="Arial" w:hAnsi="Arial" w:cs="Arial"/>
          <w:lang w:val="hy-AM"/>
        </w:rPr>
        <w:t>Իրեն</w:t>
      </w:r>
      <w:r w:rsidR="003875B6" w:rsidRPr="00491B1C">
        <w:rPr>
          <w:rFonts w:ascii="Arial" w:hAnsi="Arial" w:cs="Arial"/>
          <w:lang w:val="hy-AM"/>
        </w:rPr>
        <w:t xml:space="preserve">ց </w:t>
      </w:r>
      <w:r w:rsidR="00362C53" w:rsidRPr="00491B1C">
        <w:rPr>
          <w:rFonts w:ascii="Arial" w:hAnsi="Arial" w:cs="Arial"/>
          <w:lang w:val="hy-AM"/>
        </w:rPr>
        <w:t>խիզախությու</w:t>
      </w:r>
      <w:r w:rsidR="003875B6" w:rsidRPr="00491B1C">
        <w:rPr>
          <w:rFonts w:ascii="Arial" w:hAnsi="Arial" w:cs="Arial"/>
          <w:lang w:val="hy-AM"/>
        </w:rPr>
        <w:t xml:space="preserve">նների համար պարգևատրվեցին Կոշտոյանը,եղբայրներ Միհրան,Թորոս և Միսակ Սապունջյանները։Ռազմաճակատում էին գտնվում եղբայրներ Հայկ ու </w:t>
      </w:r>
      <w:r w:rsidR="00114D6F" w:rsidRPr="00491B1C">
        <w:rPr>
          <w:rFonts w:ascii="Arial" w:hAnsi="Arial" w:cs="Arial"/>
          <w:lang w:val="hy-AM"/>
        </w:rPr>
        <w:t>Ս</w:t>
      </w:r>
      <w:r w:rsidR="003875B6" w:rsidRPr="00491B1C">
        <w:rPr>
          <w:rFonts w:ascii="Arial" w:hAnsi="Arial" w:cs="Arial"/>
          <w:lang w:val="hy-AM"/>
        </w:rPr>
        <w:t xml:space="preserve">արգիս Գավարճյանները։Լեյտենանտ Սեն </w:t>
      </w:r>
      <w:r w:rsidR="00114D6F" w:rsidRPr="00491B1C">
        <w:rPr>
          <w:rFonts w:ascii="Arial" w:hAnsi="Arial" w:cs="Arial"/>
          <w:lang w:val="hy-AM"/>
        </w:rPr>
        <w:t>Պ</w:t>
      </w:r>
      <w:r w:rsidR="003875B6" w:rsidRPr="00491B1C">
        <w:rPr>
          <w:rFonts w:ascii="Arial" w:hAnsi="Arial" w:cs="Arial"/>
          <w:lang w:val="hy-AM"/>
        </w:rPr>
        <w:t xml:space="preserve">արսամյանը կատարել է 33 մարտական թռիչք։&lt;&lt;Թռչող բերդ&gt;&gt; </w:t>
      </w:r>
      <w:r w:rsidR="00114D6F" w:rsidRPr="00491B1C">
        <w:rPr>
          <w:rFonts w:ascii="Arial" w:hAnsi="Arial" w:cs="Arial"/>
          <w:lang w:val="hy-AM"/>
        </w:rPr>
        <w:t>օդանավ</w:t>
      </w:r>
      <w:r w:rsidR="003875B6" w:rsidRPr="00491B1C">
        <w:rPr>
          <w:rFonts w:ascii="Arial" w:hAnsi="Arial" w:cs="Arial"/>
          <w:lang w:val="hy-AM"/>
        </w:rPr>
        <w:t xml:space="preserve">ի հրամանատարն էր Ժիրայր Գևորգյանը։Թշնամու դեմ հերոսաբար կռվեց և </w:t>
      </w:r>
      <w:r w:rsidR="002E51A6" w:rsidRPr="00491B1C">
        <w:rPr>
          <w:rFonts w:ascii="Arial" w:hAnsi="Arial" w:cs="Arial"/>
          <w:lang w:val="hy-AM"/>
        </w:rPr>
        <w:t>ԱՄՆ</w:t>
      </w:r>
      <w:r w:rsidR="003875B6" w:rsidRPr="00491B1C">
        <w:rPr>
          <w:rFonts w:ascii="Arial" w:hAnsi="Arial" w:cs="Arial"/>
          <w:lang w:val="hy-AM"/>
        </w:rPr>
        <w:t>-ի պրեզիդենտ Ռուզվելտից պարգև ստացավ Ժիրայր Զարզավաթյանը։Խիզախ օդաչու էր Չարլզ Տերտերյանը։Չ</w:t>
      </w:r>
      <w:r w:rsidR="003875B6" w:rsidRPr="00491B1C">
        <w:rPr>
          <w:rFonts w:ascii="Cambria Math" w:hAnsi="Cambria Math" w:cs="Cambria Math"/>
          <w:lang w:val="hy-AM"/>
        </w:rPr>
        <w:t>․</w:t>
      </w:r>
      <w:r w:rsidR="003875B6" w:rsidRPr="00491B1C">
        <w:rPr>
          <w:rFonts w:ascii="Arial" w:hAnsi="Arial" w:cs="Arial"/>
          <w:lang w:val="hy-AM"/>
        </w:rPr>
        <w:t>Տերտերյանը պարգևատրվեց &lt;&lt;Կաղնու տերևների փունջ&gt;&gt; երեք մեդալներով։</w:t>
      </w:r>
    </w:p>
    <w:p w:rsidR="003875B6" w:rsidRPr="00491B1C" w:rsidRDefault="003875B6" w:rsidP="00491B1C">
      <w:pPr>
        <w:pStyle w:val="a7"/>
        <w:tabs>
          <w:tab w:val="left" w:pos="4551"/>
        </w:tabs>
        <w:jc w:val="both"/>
        <w:rPr>
          <w:rFonts w:ascii="Arial" w:hAnsi="Arial" w:cs="Arial"/>
          <w:lang w:val="hy-AM"/>
        </w:rPr>
      </w:pPr>
      <w:r w:rsidRPr="00491B1C">
        <w:rPr>
          <w:rFonts w:ascii="Arial" w:hAnsi="Arial" w:cs="Arial"/>
          <w:lang w:val="hy-AM"/>
        </w:rPr>
        <w:t>Ֆրանսահայ ազգային</w:t>
      </w:r>
      <w:r w:rsidR="00114D6F" w:rsidRPr="00491B1C">
        <w:rPr>
          <w:rFonts w:ascii="Arial" w:hAnsi="Arial" w:cs="Arial"/>
          <w:lang w:val="hy-AM"/>
        </w:rPr>
        <w:t xml:space="preserve"> </w:t>
      </w:r>
      <w:r w:rsidRPr="00491B1C">
        <w:rPr>
          <w:rFonts w:ascii="Arial" w:hAnsi="Arial" w:cs="Arial"/>
          <w:lang w:val="hy-AM"/>
        </w:rPr>
        <w:t xml:space="preserve">ճակատի </w:t>
      </w:r>
      <w:r w:rsidR="00114D6F" w:rsidRPr="00491B1C">
        <w:rPr>
          <w:rFonts w:ascii="Arial" w:hAnsi="Arial" w:cs="Arial"/>
          <w:lang w:val="hy-AM"/>
        </w:rPr>
        <w:t>ղ</w:t>
      </w:r>
      <w:r w:rsidRPr="00491B1C">
        <w:rPr>
          <w:rFonts w:ascii="Arial" w:hAnsi="Arial" w:cs="Arial"/>
          <w:lang w:val="hy-AM"/>
        </w:rPr>
        <w:t>եկավար գործիչներից էին Միսաք Մանուշյանը,Դավիթ Դավթյանը,Շահե Տատուրյանը,Սիրաք Բաղդասարյանը և ուրիշներ։</w:t>
      </w:r>
      <w:r w:rsidR="00135842" w:rsidRPr="00491B1C">
        <w:rPr>
          <w:rFonts w:ascii="Arial" w:hAnsi="Arial" w:cs="Arial"/>
          <w:lang w:val="hy-AM"/>
        </w:rPr>
        <w:t>Ֆրանսահայ ղեկ</w:t>
      </w:r>
      <w:r w:rsidR="00114D6F" w:rsidRPr="00491B1C">
        <w:rPr>
          <w:rFonts w:ascii="Arial" w:hAnsi="Arial" w:cs="Arial"/>
          <w:lang w:val="hy-AM"/>
        </w:rPr>
        <w:t>ավարութ</w:t>
      </w:r>
      <w:r w:rsidR="00135842" w:rsidRPr="00491B1C">
        <w:rPr>
          <w:rFonts w:ascii="Arial" w:hAnsi="Arial" w:cs="Arial"/>
          <w:lang w:val="hy-AM"/>
        </w:rPr>
        <w:t>յ</w:t>
      </w:r>
      <w:r w:rsidR="00114D6F" w:rsidRPr="00491B1C">
        <w:rPr>
          <w:rFonts w:ascii="Arial" w:hAnsi="Arial" w:cs="Arial"/>
          <w:lang w:val="hy-AM"/>
        </w:rPr>
        <w:t>ա</w:t>
      </w:r>
      <w:r w:rsidR="00135842" w:rsidRPr="00491B1C">
        <w:rPr>
          <w:rFonts w:ascii="Arial" w:hAnsi="Arial" w:cs="Arial"/>
          <w:lang w:val="hy-AM"/>
        </w:rPr>
        <w:t>ն պայքարի մեջ կարևորագույն տեղ գրավեց պարտիզանական շարժումը։1941թ</w:t>
      </w:r>
      <w:r w:rsidR="00135842" w:rsidRPr="00491B1C">
        <w:rPr>
          <w:rFonts w:ascii="Cambria Math" w:hAnsi="Cambria Math" w:cs="Cambria Math"/>
          <w:lang w:val="hy-AM"/>
        </w:rPr>
        <w:t>․</w:t>
      </w:r>
      <w:r w:rsidR="00135842" w:rsidRPr="00491B1C">
        <w:rPr>
          <w:rFonts w:ascii="Arial" w:hAnsi="Arial" w:cs="Arial"/>
          <w:lang w:val="hy-AM"/>
        </w:rPr>
        <w:t xml:space="preserve"> </w:t>
      </w:r>
      <w:r w:rsidR="00114D6F" w:rsidRPr="00491B1C">
        <w:rPr>
          <w:rFonts w:ascii="Arial" w:hAnsi="Arial" w:cs="Arial"/>
          <w:lang w:val="hy-AM"/>
        </w:rPr>
        <w:t>դիմադրութ</w:t>
      </w:r>
      <w:r w:rsidR="00135842" w:rsidRPr="00491B1C">
        <w:rPr>
          <w:rFonts w:ascii="Arial" w:hAnsi="Arial" w:cs="Arial"/>
          <w:lang w:val="hy-AM"/>
        </w:rPr>
        <w:t>յ</w:t>
      </w:r>
      <w:r w:rsidR="00114D6F" w:rsidRPr="00491B1C">
        <w:rPr>
          <w:rFonts w:ascii="Arial" w:hAnsi="Arial" w:cs="Arial"/>
          <w:lang w:val="hy-AM"/>
        </w:rPr>
        <w:t>ա</w:t>
      </w:r>
      <w:r w:rsidR="00135842" w:rsidRPr="00491B1C">
        <w:rPr>
          <w:rFonts w:ascii="Arial" w:hAnsi="Arial" w:cs="Arial"/>
          <w:lang w:val="hy-AM"/>
        </w:rPr>
        <w:t xml:space="preserve">ն շարժման մեջ էր արիասիրտ պարտիզան,կոմունիստ </w:t>
      </w:r>
      <w:r w:rsidR="00114D6F" w:rsidRPr="00491B1C">
        <w:rPr>
          <w:rFonts w:ascii="Arial" w:hAnsi="Arial" w:cs="Arial"/>
          <w:lang w:val="hy-AM"/>
        </w:rPr>
        <w:t>բանաստ</w:t>
      </w:r>
      <w:r w:rsidR="00135842" w:rsidRPr="00491B1C">
        <w:rPr>
          <w:rFonts w:ascii="Arial" w:hAnsi="Arial" w:cs="Arial"/>
          <w:lang w:val="hy-AM"/>
        </w:rPr>
        <w:t>եղծ Միսաք Մանուշյանը։</w:t>
      </w:r>
    </w:p>
    <w:p w:rsidR="00135842" w:rsidRPr="00491B1C" w:rsidRDefault="00135842" w:rsidP="00491B1C">
      <w:pPr>
        <w:pStyle w:val="a7"/>
        <w:tabs>
          <w:tab w:val="left" w:pos="4551"/>
        </w:tabs>
        <w:jc w:val="both"/>
        <w:rPr>
          <w:rFonts w:ascii="Arial" w:hAnsi="Arial" w:cs="Arial"/>
          <w:lang w:val="hy-AM"/>
        </w:rPr>
      </w:pPr>
      <w:r w:rsidRPr="00491B1C">
        <w:rPr>
          <w:rFonts w:ascii="Arial" w:hAnsi="Arial" w:cs="Arial"/>
          <w:lang w:val="hy-AM"/>
        </w:rPr>
        <w:t xml:space="preserve">Մանուշյանի ջոկատի պարտիզանները հարձակումներ </w:t>
      </w:r>
      <w:r w:rsidR="00114D6F" w:rsidRPr="00491B1C">
        <w:rPr>
          <w:rFonts w:ascii="Arial" w:hAnsi="Arial" w:cs="Arial"/>
          <w:lang w:val="hy-AM"/>
        </w:rPr>
        <w:t>կ</w:t>
      </w:r>
      <w:r w:rsidRPr="00491B1C">
        <w:rPr>
          <w:rFonts w:ascii="Arial" w:hAnsi="Arial" w:cs="Arial"/>
          <w:lang w:val="hy-AM"/>
        </w:rPr>
        <w:t>ատ</w:t>
      </w:r>
      <w:r w:rsidR="00114D6F" w:rsidRPr="00491B1C">
        <w:rPr>
          <w:rFonts w:ascii="Arial" w:hAnsi="Arial" w:cs="Arial"/>
          <w:lang w:val="hy-AM"/>
        </w:rPr>
        <w:t>ա</w:t>
      </w:r>
      <w:r w:rsidRPr="00491B1C">
        <w:rPr>
          <w:rFonts w:ascii="Arial" w:hAnsi="Arial" w:cs="Arial"/>
          <w:lang w:val="hy-AM"/>
        </w:rPr>
        <w:t xml:space="preserve">րեցին ֆաշիստական </w:t>
      </w:r>
      <w:r w:rsidR="00114D6F" w:rsidRPr="00491B1C">
        <w:rPr>
          <w:rFonts w:ascii="Arial" w:hAnsi="Arial" w:cs="Arial"/>
          <w:lang w:val="hy-AM"/>
        </w:rPr>
        <w:t xml:space="preserve"> ջոկատների </w:t>
      </w:r>
      <w:r w:rsidRPr="00491B1C">
        <w:rPr>
          <w:rFonts w:ascii="Arial" w:hAnsi="Arial" w:cs="Arial"/>
          <w:lang w:val="hy-AM"/>
        </w:rPr>
        <w:t>վրա։Նրանք խորտակեցին 20 զինվորական գնացք,ոչնչացնելով 300 և վիրավորելով 500 ֆաշիստական զինվոր ու սպա։</w:t>
      </w:r>
    </w:p>
    <w:p w:rsidR="00135842" w:rsidRPr="00491B1C" w:rsidRDefault="00135842" w:rsidP="00491B1C">
      <w:pPr>
        <w:pStyle w:val="a7"/>
        <w:tabs>
          <w:tab w:val="left" w:pos="4551"/>
        </w:tabs>
        <w:jc w:val="both"/>
        <w:rPr>
          <w:rFonts w:ascii="Arial" w:hAnsi="Arial" w:cs="Arial"/>
          <w:lang w:val="hy-AM"/>
        </w:rPr>
      </w:pPr>
      <w:r w:rsidRPr="00491B1C">
        <w:rPr>
          <w:rFonts w:ascii="Arial" w:hAnsi="Arial" w:cs="Arial"/>
          <w:lang w:val="hy-AM"/>
        </w:rPr>
        <w:t>1943թ</w:t>
      </w:r>
      <w:r w:rsidRPr="00491B1C">
        <w:rPr>
          <w:rFonts w:ascii="Cambria Math" w:hAnsi="Cambria Math" w:cs="Cambria Math"/>
          <w:lang w:val="hy-AM"/>
        </w:rPr>
        <w:t>․</w:t>
      </w:r>
      <w:r w:rsidRPr="00491B1C">
        <w:rPr>
          <w:rFonts w:ascii="Arial" w:hAnsi="Arial" w:cs="Arial"/>
          <w:lang w:val="hy-AM"/>
        </w:rPr>
        <w:t xml:space="preserve"> նոյեմբերի 16-ին ստոր </w:t>
      </w:r>
      <w:r w:rsidR="00114D6F" w:rsidRPr="00491B1C">
        <w:rPr>
          <w:rFonts w:ascii="Arial" w:hAnsi="Arial" w:cs="Arial"/>
          <w:lang w:val="hy-AM"/>
        </w:rPr>
        <w:t>մատնութ</w:t>
      </w:r>
      <w:r w:rsidRPr="00491B1C">
        <w:rPr>
          <w:rFonts w:ascii="Arial" w:hAnsi="Arial" w:cs="Arial"/>
          <w:lang w:val="hy-AM"/>
        </w:rPr>
        <w:t>յ</w:t>
      </w:r>
      <w:r w:rsidR="00114D6F" w:rsidRPr="00491B1C">
        <w:rPr>
          <w:rFonts w:ascii="Arial" w:hAnsi="Arial" w:cs="Arial"/>
          <w:lang w:val="hy-AM"/>
        </w:rPr>
        <w:t>ա</w:t>
      </w:r>
      <w:r w:rsidRPr="00491B1C">
        <w:rPr>
          <w:rFonts w:ascii="Arial" w:hAnsi="Arial" w:cs="Arial"/>
          <w:lang w:val="hy-AM"/>
        </w:rPr>
        <w:t xml:space="preserve">մբ գեստապոն ձերբակալում է Մանուշյանին և նրա խմբի 22 պարտիզանների։Տրիբունալը 23 հայրենասերներին դատապարտեց </w:t>
      </w:r>
      <w:r w:rsidR="00114D6F" w:rsidRPr="00491B1C">
        <w:rPr>
          <w:rFonts w:ascii="Arial" w:hAnsi="Arial" w:cs="Arial"/>
          <w:lang w:val="hy-AM"/>
        </w:rPr>
        <w:t>գնդակահարութ</w:t>
      </w:r>
      <w:r w:rsidRPr="00491B1C">
        <w:rPr>
          <w:rFonts w:ascii="Arial" w:hAnsi="Arial" w:cs="Arial"/>
          <w:lang w:val="hy-AM"/>
        </w:rPr>
        <w:t>յ</w:t>
      </w:r>
      <w:r w:rsidR="00114D6F" w:rsidRPr="00491B1C">
        <w:rPr>
          <w:rFonts w:ascii="Arial" w:hAnsi="Arial" w:cs="Arial"/>
          <w:lang w:val="hy-AM"/>
        </w:rPr>
        <w:t>ա</w:t>
      </w:r>
      <w:r w:rsidRPr="00491B1C">
        <w:rPr>
          <w:rFonts w:ascii="Arial" w:hAnsi="Arial" w:cs="Arial"/>
          <w:lang w:val="hy-AM"/>
        </w:rPr>
        <w:t>ն,որն ի կատար ածվեց 1944թ</w:t>
      </w:r>
      <w:r w:rsidRPr="00491B1C">
        <w:rPr>
          <w:rFonts w:ascii="Cambria Math" w:hAnsi="Cambria Math" w:cs="Cambria Math"/>
          <w:lang w:val="hy-AM"/>
        </w:rPr>
        <w:t>․</w:t>
      </w:r>
      <w:r w:rsidRPr="00491B1C">
        <w:rPr>
          <w:rFonts w:ascii="Arial" w:hAnsi="Arial" w:cs="Arial"/>
          <w:lang w:val="hy-AM"/>
        </w:rPr>
        <w:t xml:space="preserve"> փետրվարի 21-ին,Փարիզում։</w:t>
      </w:r>
    </w:p>
    <w:p w:rsidR="00135842" w:rsidRPr="00491B1C" w:rsidRDefault="00114D6F" w:rsidP="00491B1C">
      <w:pPr>
        <w:pStyle w:val="a7"/>
        <w:tabs>
          <w:tab w:val="left" w:pos="4551"/>
        </w:tabs>
        <w:jc w:val="both"/>
        <w:rPr>
          <w:rFonts w:ascii="Arial" w:hAnsi="Arial" w:cs="Arial"/>
          <w:lang w:val="hy-AM"/>
        </w:rPr>
      </w:pPr>
      <w:r w:rsidRPr="00491B1C">
        <w:rPr>
          <w:rFonts w:ascii="Arial" w:hAnsi="Arial" w:cs="Arial"/>
          <w:lang w:val="hy-AM"/>
        </w:rPr>
        <w:t>Գնդակահա</w:t>
      </w:r>
      <w:r w:rsidR="00135842" w:rsidRPr="00491B1C">
        <w:rPr>
          <w:rFonts w:ascii="Arial" w:hAnsi="Arial" w:cs="Arial"/>
          <w:lang w:val="hy-AM"/>
        </w:rPr>
        <w:t xml:space="preserve">րվեցին կամ ֆաշիստական ճամբարներում  տանջամահ արվեցին Ֆրանսիայի </w:t>
      </w:r>
      <w:r w:rsidRPr="00491B1C">
        <w:rPr>
          <w:rFonts w:ascii="Arial" w:hAnsi="Arial" w:cs="Arial"/>
          <w:lang w:val="hy-AM"/>
        </w:rPr>
        <w:t>դիմադրութ</w:t>
      </w:r>
      <w:r w:rsidR="00135842" w:rsidRPr="00491B1C">
        <w:rPr>
          <w:rFonts w:ascii="Arial" w:hAnsi="Arial" w:cs="Arial"/>
          <w:lang w:val="hy-AM"/>
        </w:rPr>
        <w:t>յ</w:t>
      </w:r>
      <w:r w:rsidRPr="00491B1C">
        <w:rPr>
          <w:rFonts w:ascii="Arial" w:hAnsi="Arial" w:cs="Arial"/>
          <w:lang w:val="hy-AM"/>
        </w:rPr>
        <w:t>ա</w:t>
      </w:r>
      <w:r w:rsidR="00135842" w:rsidRPr="00491B1C">
        <w:rPr>
          <w:rFonts w:ascii="Arial" w:hAnsi="Arial" w:cs="Arial"/>
          <w:lang w:val="hy-AM"/>
        </w:rPr>
        <w:t xml:space="preserve">ն ներքին խիզախ հայ մարտիկներից շատերը,որոնց թվում Արսեն ճաքրյանը,Արփեն </w:t>
      </w:r>
      <w:r w:rsidRPr="00491B1C">
        <w:rPr>
          <w:rFonts w:ascii="Arial" w:hAnsi="Arial" w:cs="Arial"/>
          <w:lang w:val="hy-AM"/>
        </w:rPr>
        <w:t>Դավ</w:t>
      </w:r>
      <w:r w:rsidR="00135842" w:rsidRPr="00491B1C">
        <w:rPr>
          <w:rFonts w:ascii="Arial" w:hAnsi="Arial" w:cs="Arial"/>
          <w:lang w:val="hy-AM"/>
        </w:rPr>
        <w:t>թյանը,Արփիար Դավթյանը,</w:t>
      </w:r>
      <w:r w:rsidRPr="00491B1C">
        <w:rPr>
          <w:rFonts w:ascii="Arial" w:hAnsi="Arial" w:cs="Arial"/>
          <w:lang w:val="hy-AM"/>
        </w:rPr>
        <w:t>Լ</w:t>
      </w:r>
      <w:r w:rsidR="00135842" w:rsidRPr="00491B1C">
        <w:rPr>
          <w:rFonts w:ascii="Arial" w:hAnsi="Arial" w:cs="Arial"/>
          <w:lang w:val="hy-AM"/>
        </w:rPr>
        <w:t xml:space="preserve">ուիզա </w:t>
      </w:r>
      <w:r w:rsidR="0082416C" w:rsidRPr="00491B1C">
        <w:rPr>
          <w:rFonts w:ascii="Arial" w:hAnsi="Arial" w:cs="Arial"/>
          <w:lang w:val="hy-AM"/>
        </w:rPr>
        <w:t>Ասլանյանը և ուրիշներ։</w:t>
      </w:r>
    </w:p>
    <w:p w:rsidR="0082416C" w:rsidRPr="00491B1C" w:rsidRDefault="0082416C" w:rsidP="00491B1C">
      <w:pPr>
        <w:pStyle w:val="a7"/>
        <w:tabs>
          <w:tab w:val="left" w:pos="4551"/>
        </w:tabs>
        <w:jc w:val="both"/>
        <w:rPr>
          <w:rFonts w:ascii="Arial" w:hAnsi="Arial" w:cs="Arial"/>
          <w:lang w:val="hy-AM"/>
        </w:rPr>
      </w:pPr>
      <w:r w:rsidRPr="00491B1C">
        <w:rPr>
          <w:rFonts w:ascii="Arial" w:hAnsi="Arial" w:cs="Arial"/>
          <w:lang w:val="hy-AM"/>
        </w:rPr>
        <w:t xml:space="preserve">Հայ ռազմիկներից կազմված երկու ջոկատներ՝Կարմիր բանակի կապիտան Բարդուղ Պետրոսյանի և Վահան Օհանյանի </w:t>
      </w:r>
      <w:r w:rsidR="00114D6F" w:rsidRPr="00491B1C">
        <w:rPr>
          <w:rFonts w:ascii="Arial" w:hAnsi="Arial" w:cs="Arial"/>
          <w:lang w:val="hy-AM"/>
        </w:rPr>
        <w:t>հրամանատարութ</w:t>
      </w:r>
      <w:r w:rsidRPr="00491B1C">
        <w:rPr>
          <w:rFonts w:ascii="Arial" w:hAnsi="Arial" w:cs="Arial"/>
          <w:lang w:val="hy-AM"/>
        </w:rPr>
        <w:t>յ</w:t>
      </w:r>
      <w:r w:rsidR="00114D6F" w:rsidRPr="00491B1C">
        <w:rPr>
          <w:rFonts w:ascii="Arial" w:hAnsi="Arial" w:cs="Arial"/>
          <w:lang w:val="hy-AM"/>
        </w:rPr>
        <w:t>ա</w:t>
      </w:r>
      <w:r w:rsidRPr="00491B1C">
        <w:rPr>
          <w:rFonts w:ascii="Arial" w:hAnsi="Arial" w:cs="Arial"/>
          <w:lang w:val="hy-AM"/>
        </w:rPr>
        <w:t xml:space="preserve">մբ,ֆրանսիական պարտիզանների հետ  միասին,մարտեր մղեցին Գարի և </w:t>
      </w:r>
      <w:r w:rsidR="00114D6F" w:rsidRPr="00491B1C">
        <w:rPr>
          <w:rFonts w:ascii="Arial" w:hAnsi="Arial" w:cs="Arial"/>
          <w:lang w:val="hy-AM"/>
        </w:rPr>
        <w:t>Կ</w:t>
      </w:r>
      <w:r w:rsidRPr="00491B1C">
        <w:rPr>
          <w:rFonts w:ascii="Arial" w:hAnsi="Arial" w:cs="Arial"/>
          <w:lang w:val="hy-AM"/>
        </w:rPr>
        <w:t>լոզերի դեպարտամենտներում։</w:t>
      </w:r>
    </w:p>
    <w:p w:rsidR="0082416C" w:rsidRPr="00491B1C" w:rsidRDefault="00114D6F" w:rsidP="00491B1C">
      <w:pPr>
        <w:pStyle w:val="a7"/>
        <w:tabs>
          <w:tab w:val="left" w:pos="4551"/>
        </w:tabs>
        <w:jc w:val="both"/>
        <w:rPr>
          <w:rFonts w:ascii="Arial" w:hAnsi="Arial" w:cs="Arial"/>
          <w:lang w:val="hy-AM"/>
        </w:rPr>
      </w:pPr>
      <w:r w:rsidRPr="00491B1C">
        <w:rPr>
          <w:rFonts w:ascii="Arial" w:hAnsi="Arial" w:cs="Arial"/>
          <w:lang w:val="hy-AM"/>
        </w:rPr>
        <w:t>Դիմադրութ</w:t>
      </w:r>
      <w:r w:rsidR="0082416C" w:rsidRPr="00491B1C">
        <w:rPr>
          <w:rFonts w:ascii="Arial" w:hAnsi="Arial" w:cs="Arial"/>
          <w:lang w:val="hy-AM"/>
        </w:rPr>
        <w:t>յ</w:t>
      </w:r>
      <w:r w:rsidRPr="00491B1C">
        <w:rPr>
          <w:rFonts w:ascii="Arial" w:hAnsi="Arial" w:cs="Arial"/>
          <w:lang w:val="hy-AM"/>
        </w:rPr>
        <w:t>ա</w:t>
      </w:r>
      <w:r w:rsidR="0082416C" w:rsidRPr="00491B1C">
        <w:rPr>
          <w:rFonts w:ascii="Arial" w:hAnsi="Arial" w:cs="Arial"/>
          <w:lang w:val="hy-AM"/>
        </w:rPr>
        <w:t xml:space="preserve">ն պայքարի պարտիզանական շարժման ալիքը ծավալվեց նաև Հունաստանում,Բուլղարիայում,Ռումինիայում և Եվրոպայի մյուս </w:t>
      </w:r>
      <w:r w:rsidRPr="00491B1C">
        <w:rPr>
          <w:rFonts w:ascii="Arial" w:hAnsi="Arial" w:cs="Arial"/>
          <w:lang w:val="hy-AM"/>
        </w:rPr>
        <w:t>երկր</w:t>
      </w:r>
      <w:r w:rsidR="0082416C" w:rsidRPr="00491B1C">
        <w:rPr>
          <w:rFonts w:ascii="Arial" w:hAnsi="Arial" w:cs="Arial"/>
          <w:lang w:val="hy-AM"/>
        </w:rPr>
        <w:t>ն</w:t>
      </w:r>
      <w:r w:rsidRPr="00491B1C">
        <w:rPr>
          <w:rFonts w:ascii="Arial" w:hAnsi="Arial" w:cs="Arial"/>
          <w:lang w:val="hy-AM"/>
        </w:rPr>
        <w:t>ե</w:t>
      </w:r>
      <w:r w:rsidR="0082416C" w:rsidRPr="00491B1C">
        <w:rPr>
          <w:rFonts w:ascii="Arial" w:hAnsi="Arial" w:cs="Arial"/>
          <w:lang w:val="hy-AM"/>
        </w:rPr>
        <w:t>րում։</w:t>
      </w:r>
    </w:p>
    <w:p w:rsidR="0082416C" w:rsidRPr="00491B1C" w:rsidRDefault="0082416C"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300 հայ քաջորդիներ ընկան Հունաստանի պարտիզանական </w:t>
      </w:r>
      <w:r w:rsidR="00114D6F" w:rsidRPr="00491B1C">
        <w:rPr>
          <w:rFonts w:ascii="Arial" w:hAnsi="Arial" w:cs="Arial"/>
          <w:lang w:val="hy-AM"/>
        </w:rPr>
        <w:t>կռիվներու</w:t>
      </w:r>
      <w:r w:rsidRPr="00491B1C">
        <w:rPr>
          <w:rFonts w:ascii="Arial" w:hAnsi="Arial" w:cs="Arial"/>
          <w:lang w:val="hy-AM"/>
        </w:rPr>
        <w:t>մ։Դրանց մեջ էին Հունաստանի կոմունիստական շարժման վետերան,պրոֆեսիոնալ հեղափոխական Վահրամ Սաքայանը,</w:t>
      </w:r>
      <w:r w:rsidR="00114D6F" w:rsidRPr="00491B1C">
        <w:rPr>
          <w:rFonts w:ascii="Arial" w:hAnsi="Arial" w:cs="Arial"/>
          <w:lang w:val="hy-AM"/>
        </w:rPr>
        <w:t>Ա</w:t>
      </w:r>
      <w:r w:rsidRPr="00491B1C">
        <w:rPr>
          <w:rFonts w:ascii="Arial" w:hAnsi="Arial" w:cs="Arial"/>
          <w:lang w:val="hy-AM"/>
        </w:rPr>
        <w:t xml:space="preserve">նդրանիկ և Երվանդ Ղուկասյանները,Սարգիս </w:t>
      </w:r>
      <w:r w:rsidR="00114D6F" w:rsidRPr="00491B1C">
        <w:rPr>
          <w:rFonts w:ascii="Arial" w:hAnsi="Arial" w:cs="Arial"/>
          <w:lang w:val="hy-AM"/>
        </w:rPr>
        <w:t>Եմ</w:t>
      </w:r>
      <w:r w:rsidRPr="00491B1C">
        <w:rPr>
          <w:rFonts w:ascii="Arial" w:hAnsi="Arial" w:cs="Arial"/>
          <w:lang w:val="hy-AM"/>
        </w:rPr>
        <w:t>եջյանը և ուրիշներ։</w:t>
      </w:r>
    </w:p>
    <w:p w:rsidR="003A5A0F" w:rsidRPr="00491B1C" w:rsidRDefault="003D6B21" w:rsidP="00491B1C">
      <w:pPr>
        <w:pStyle w:val="a7"/>
        <w:tabs>
          <w:tab w:val="left" w:pos="4551"/>
        </w:tabs>
        <w:jc w:val="both"/>
        <w:rPr>
          <w:rFonts w:ascii="Arial" w:hAnsi="Arial" w:cs="Arial"/>
          <w:lang w:val="hy-AM"/>
        </w:rPr>
      </w:pPr>
      <w:r w:rsidRPr="00491B1C">
        <w:rPr>
          <w:rFonts w:ascii="Arial" w:hAnsi="Arial" w:cs="Arial"/>
          <w:lang w:val="hy-AM"/>
        </w:rPr>
        <w:t>Ֆաշիստ</w:t>
      </w:r>
      <w:r w:rsidR="003A5A0F" w:rsidRPr="00491B1C">
        <w:rPr>
          <w:rFonts w:ascii="Arial" w:hAnsi="Arial" w:cs="Arial"/>
          <w:lang w:val="hy-AM"/>
        </w:rPr>
        <w:t xml:space="preserve">ները Վառնայում </w:t>
      </w:r>
      <w:r w:rsidRPr="00491B1C">
        <w:rPr>
          <w:rFonts w:ascii="Arial" w:hAnsi="Arial" w:cs="Arial"/>
          <w:lang w:val="hy-AM"/>
        </w:rPr>
        <w:t>գ</w:t>
      </w:r>
      <w:r w:rsidR="003A5A0F" w:rsidRPr="00491B1C">
        <w:rPr>
          <w:rFonts w:ascii="Arial" w:hAnsi="Arial" w:cs="Arial"/>
          <w:lang w:val="hy-AM"/>
        </w:rPr>
        <w:t>նդակահ</w:t>
      </w:r>
      <w:r w:rsidRPr="00491B1C">
        <w:rPr>
          <w:rFonts w:ascii="Arial" w:hAnsi="Arial" w:cs="Arial"/>
          <w:lang w:val="hy-AM"/>
        </w:rPr>
        <w:t>արե</w:t>
      </w:r>
      <w:r w:rsidR="003A5A0F" w:rsidRPr="00491B1C">
        <w:rPr>
          <w:rFonts w:ascii="Arial" w:hAnsi="Arial" w:cs="Arial"/>
          <w:lang w:val="hy-AM"/>
        </w:rPr>
        <w:t xml:space="preserve">ցին և ծովը նետեցին Կարապետ </w:t>
      </w:r>
      <w:r w:rsidRPr="00491B1C">
        <w:rPr>
          <w:rFonts w:ascii="Arial" w:hAnsi="Arial" w:cs="Arial"/>
          <w:lang w:val="hy-AM"/>
        </w:rPr>
        <w:t>Խ</w:t>
      </w:r>
      <w:r w:rsidR="003A5A0F" w:rsidRPr="00491B1C">
        <w:rPr>
          <w:rFonts w:ascii="Arial" w:hAnsi="Arial" w:cs="Arial"/>
          <w:lang w:val="hy-AM"/>
        </w:rPr>
        <w:t>աչատրյանին,</w:t>
      </w:r>
      <w:r w:rsidRPr="00491B1C">
        <w:rPr>
          <w:rFonts w:ascii="Arial" w:hAnsi="Arial" w:cs="Arial"/>
          <w:lang w:val="hy-AM"/>
        </w:rPr>
        <w:t>Հարությու</w:t>
      </w:r>
      <w:r w:rsidR="003A5A0F" w:rsidRPr="00491B1C">
        <w:rPr>
          <w:rFonts w:ascii="Arial" w:hAnsi="Arial" w:cs="Arial"/>
          <w:lang w:val="hy-AM"/>
        </w:rPr>
        <w:t xml:space="preserve">ն </w:t>
      </w:r>
      <w:r w:rsidRPr="00491B1C">
        <w:rPr>
          <w:rFonts w:ascii="Arial" w:hAnsi="Arial" w:cs="Arial"/>
          <w:lang w:val="hy-AM"/>
        </w:rPr>
        <w:t>Պ</w:t>
      </w:r>
      <w:r w:rsidR="003A5A0F" w:rsidRPr="00491B1C">
        <w:rPr>
          <w:rFonts w:ascii="Arial" w:hAnsi="Arial" w:cs="Arial"/>
          <w:lang w:val="hy-AM"/>
        </w:rPr>
        <w:t xml:space="preserve">ողոսյանին և նրանց շատ </w:t>
      </w:r>
      <w:r w:rsidRPr="00491B1C">
        <w:rPr>
          <w:rFonts w:ascii="Arial" w:hAnsi="Arial" w:cs="Arial"/>
          <w:lang w:val="hy-AM"/>
        </w:rPr>
        <w:t>ընկ</w:t>
      </w:r>
      <w:r w:rsidR="003A5A0F" w:rsidRPr="00491B1C">
        <w:rPr>
          <w:rFonts w:ascii="Arial" w:hAnsi="Arial" w:cs="Arial"/>
          <w:lang w:val="hy-AM"/>
        </w:rPr>
        <w:t>ե</w:t>
      </w:r>
      <w:r w:rsidRPr="00491B1C">
        <w:rPr>
          <w:rFonts w:ascii="Arial" w:hAnsi="Arial" w:cs="Arial"/>
          <w:lang w:val="hy-AM"/>
        </w:rPr>
        <w:t>րների։Գ</w:t>
      </w:r>
      <w:r w:rsidR="003A5A0F" w:rsidRPr="00491B1C">
        <w:rPr>
          <w:rFonts w:ascii="Arial" w:hAnsi="Arial" w:cs="Arial"/>
          <w:lang w:val="hy-AM"/>
        </w:rPr>
        <w:t xml:space="preserve">ազանաբար սպանվեց նաև բուլղարահայ աշխատավորության </w:t>
      </w:r>
      <w:r w:rsidRPr="00491B1C">
        <w:rPr>
          <w:rFonts w:ascii="Arial" w:hAnsi="Arial" w:cs="Arial"/>
          <w:lang w:val="hy-AM"/>
        </w:rPr>
        <w:t>ղեկա</w:t>
      </w:r>
      <w:r w:rsidR="003A5A0F" w:rsidRPr="00491B1C">
        <w:rPr>
          <w:rFonts w:ascii="Arial" w:hAnsi="Arial" w:cs="Arial"/>
          <w:lang w:val="hy-AM"/>
        </w:rPr>
        <w:t xml:space="preserve">վարներից </w:t>
      </w:r>
      <w:r w:rsidRPr="00491B1C">
        <w:rPr>
          <w:rFonts w:ascii="Arial" w:hAnsi="Arial" w:cs="Arial"/>
          <w:lang w:val="hy-AM"/>
        </w:rPr>
        <w:t>Հակոբ</w:t>
      </w:r>
      <w:r w:rsidR="003A5A0F" w:rsidRPr="00491B1C">
        <w:rPr>
          <w:rFonts w:ascii="Arial" w:hAnsi="Arial" w:cs="Arial"/>
          <w:lang w:val="hy-AM"/>
        </w:rPr>
        <w:t xml:space="preserve"> Պարոնյանը։</w:t>
      </w:r>
    </w:p>
    <w:p w:rsidR="003A5A0F" w:rsidRPr="00491B1C" w:rsidRDefault="003A5A0F" w:rsidP="00491B1C">
      <w:pPr>
        <w:pStyle w:val="a7"/>
        <w:tabs>
          <w:tab w:val="left" w:pos="4551"/>
        </w:tabs>
        <w:jc w:val="both"/>
        <w:rPr>
          <w:rFonts w:ascii="Arial" w:hAnsi="Arial" w:cs="Arial"/>
          <w:lang w:val="hy-AM"/>
        </w:rPr>
      </w:pPr>
      <w:r w:rsidRPr="00491B1C">
        <w:rPr>
          <w:rFonts w:ascii="Arial" w:hAnsi="Arial" w:cs="Arial"/>
          <w:lang w:val="hy-AM"/>
        </w:rPr>
        <w:t xml:space="preserve">Ամբողջ Բուլղարիայում թնդաց Հերմինե Ռազգրադլյանի անունը։Նա հակաֆաշիստական կոչեր ու թռուցիկներ էր տարածում բուլղարական </w:t>
      </w:r>
      <w:r w:rsidR="003D6B21" w:rsidRPr="00491B1C">
        <w:rPr>
          <w:rFonts w:ascii="Arial" w:hAnsi="Arial" w:cs="Arial"/>
          <w:lang w:val="hy-AM"/>
        </w:rPr>
        <w:t>աշխատավորութ</w:t>
      </w:r>
      <w:r w:rsidRPr="00491B1C">
        <w:rPr>
          <w:rFonts w:ascii="Arial" w:hAnsi="Arial" w:cs="Arial"/>
          <w:lang w:val="hy-AM"/>
        </w:rPr>
        <w:t>յ</w:t>
      </w:r>
      <w:r w:rsidR="003D6B21" w:rsidRPr="00491B1C">
        <w:rPr>
          <w:rFonts w:ascii="Arial" w:hAnsi="Arial" w:cs="Arial"/>
          <w:lang w:val="hy-AM"/>
        </w:rPr>
        <w:t>ա</w:t>
      </w:r>
      <w:r w:rsidRPr="00491B1C">
        <w:rPr>
          <w:rFonts w:ascii="Arial" w:hAnsi="Arial" w:cs="Arial"/>
          <w:lang w:val="hy-AM"/>
        </w:rPr>
        <w:t>ն շրջանում։1943թ</w:t>
      </w:r>
      <w:r w:rsidRPr="00491B1C">
        <w:rPr>
          <w:rFonts w:ascii="Cambria Math" w:hAnsi="Cambria Math" w:cs="Cambria Math"/>
          <w:lang w:val="hy-AM"/>
        </w:rPr>
        <w:t>․</w:t>
      </w:r>
      <w:r w:rsidRPr="00491B1C">
        <w:rPr>
          <w:rFonts w:ascii="Arial" w:hAnsi="Arial" w:cs="Arial"/>
          <w:lang w:val="hy-AM"/>
        </w:rPr>
        <w:t xml:space="preserve"> նա </w:t>
      </w:r>
      <w:r w:rsidR="003D6B21" w:rsidRPr="00491B1C">
        <w:rPr>
          <w:rFonts w:ascii="Arial" w:hAnsi="Arial" w:cs="Arial"/>
          <w:lang w:val="hy-AM"/>
        </w:rPr>
        <w:t>բար</w:t>
      </w:r>
      <w:r w:rsidRPr="00491B1C">
        <w:rPr>
          <w:rFonts w:ascii="Arial" w:hAnsi="Arial" w:cs="Arial"/>
          <w:lang w:val="hy-AM"/>
        </w:rPr>
        <w:t xml:space="preserve">ձրանում է լեռները և դառնում Ստարա-Բլանինայի </w:t>
      </w:r>
      <w:r w:rsidR="002E51A6" w:rsidRPr="00491B1C">
        <w:rPr>
          <w:rFonts w:ascii="Arial" w:hAnsi="Arial" w:cs="Arial"/>
          <w:lang w:val="hy-AM"/>
        </w:rPr>
        <w:t>շր</w:t>
      </w:r>
      <w:r w:rsidRPr="00491B1C">
        <w:rPr>
          <w:rFonts w:ascii="Arial" w:hAnsi="Arial" w:cs="Arial"/>
          <w:lang w:val="hy-AM"/>
        </w:rPr>
        <w:t>ջանում գործող &lt;&lt;Չավդար&gt;&gt; պարտիզանական գումարտակի զինվոր։1944թ</w:t>
      </w:r>
      <w:r w:rsidRPr="00491B1C">
        <w:rPr>
          <w:rFonts w:ascii="Cambria Math" w:hAnsi="Cambria Math" w:cs="Cambria Math"/>
          <w:lang w:val="hy-AM"/>
        </w:rPr>
        <w:t>․</w:t>
      </w:r>
      <w:r w:rsidRPr="00491B1C">
        <w:rPr>
          <w:rFonts w:ascii="Arial" w:hAnsi="Arial" w:cs="Arial"/>
          <w:lang w:val="hy-AM"/>
        </w:rPr>
        <w:t xml:space="preserve"> բուլղարական </w:t>
      </w:r>
      <w:r w:rsidR="003D6B21" w:rsidRPr="00491B1C">
        <w:rPr>
          <w:rFonts w:ascii="Arial" w:hAnsi="Arial" w:cs="Arial"/>
          <w:lang w:val="hy-AM"/>
        </w:rPr>
        <w:t>ոստիկանությու</w:t>
      </w:r>
      <w:r w:rsidRPr="00491B1C">
        <w:rPr>
          <w:rFonts w:ascii="Arial" w:hAnsi="Arial" w:cs="Arial"/>
          <w:lang w:val="hy-AM"/>
        </w:rPr>
        <w:t>նը նրան ձերբակալում է։18-ամյա Հեր</w:t>
      </w:r>
      <w:r w:rsidR="00936E95" w:rsidRPr="00491B1C">
        <w:rPr>
          <w:rFonts w:ascii="Arial" w:hAnsi="Arial" w:cs="Arial"/>
          <w:lang w:val="hy-AM"/>
        </w:rPr>
        <w:t>մ</w:t>
      </w:r>
      <w:r w:rsidR="003D6B21" w:rsidRPr="00491B1C">
        <w:rPr>
          <w:rFonts w:ascii="Arial" w:hAnsi="Arial" w:cs="Arial"/>
          <w:lang w:val="hy-AM"/>
        </w:rPr>
        <w:t>ինե</w:t>
      </w:r>
      <w:r w:rsidRPr="00491B1C">
        <w:rPr>
          <w:rFonts w:ascii="Arial" w:hAnsi="Arial" w:cs="Arial"/>
          <w:lang w:val="hy-AM"/>
        </w:rPr>
        <w:t xml:space="preserve">ին </w:t>
      </w:r>
      <w:r w:rsidR="00936E95" w:rsidRPr="00491B1C">
        <w:rPr>
          <w:rFonts w:ascii="Arial" w:hAnsi="Arial" w:cs="Arial"/>
          <w:lang w:val="hy-AM"/>
        </w:rPr>
        <w:t>դահիճներն անմարդկային տանջանքների են ենթարկում,բայց ոչ մի գաղտնիք չեն կարողանում կորզել նրանից։</w:t>
      </w:r>
    </w:p>
    <w:p w:rsidR="00936E95" w:rsidRPr="00491B1C" w:rsidRDefault="00936E95" w:rsidP="00491B1C">
      <w:pPr>
        <w:pStyle w:val="a7"/>
        <w:tabs>
          <w:tab w:val="left" w:pos="4551"/>
        </w:tabs>
        <w:jc w:val="both"/>
        <w:rPr>
          <w:rFonts w:ascii="Arial" w:hAnsi="Arial" w:cs="Arial"/>
          <w:lang w:val="hy-AM"/>
        </w:rPr>
      </w:pPr>
      <w:r w:rsidRPr="00491B1C">
        <w:rPr>
          <w:rFonts w:ascii="Arial" w:hAnsi="Arial" w:cs="Arial"/>
          <w:lang w:val="hy-AM"/>
        </w:rPr>
        <w:t xml:space="preserve">Հայերը դիմադրական-պարտիզանական </w:t>
      </w:r>
      <w:r w:rsidR="003D6B21" w:rsidRPr="00491B1C">
        <w:rPr>
          <w:rFonts w:ascii="Arial" w:hAnsi="Arial" w:cs="Arial"/>
          <w:lang w:val="hy-AM"/>
        </w:rPr>
        <w:t>պ</w:t>
      </w:r>
      <w:r w:rsidRPr="00491B1C">
        <w:rPr>
          <w:rFonts w:ascii="Arial" w:hAnsi="Arial" w:cs="Arial"/>
          <w:lang w:val="hy-AM"/>
        </w:rPr>
        <w:t>այքարին մասնակցեցին նաև Հարավսլավիայում,Իտալիայում,Լեհաստանում,Չեխոսլովակիայում և Գերմանիայում։</w:t>
      </w:r>
    </w:p>
    <w:p w:rsidR="00936E95" w:rsidRPr="00491B1C" w:rsidRDefault="00936E95" w:rsidP="00491B1C">
      <w:pPr>
        <w:pStyle w:val="a7"/>
        <w:tabs>
          <w:tab w:val="left" w:pos="4551"/>
        </w:tabs>
        <w:jc w:val="both"/>
        <w:rPr>
          <w:rFonts w:ascii="Arial" w:hAnsi="Arial" w:cs="Arial"/>
          <w:lang w:val="hy-AM"/>
        </w:rPr>
      </w:pPr>
      <w:r w:rsidRPr="00491B1C">
        <w:rPr>
          <w:rFonts w:ascii="Arial" w:hAnsi="Arial" w:cs="Arial"/>
          <w:lang w:val="hy-AM"/>
        </w:rPr>
        <w:t xml:space="preserve">Հարավսլավական պարտիզանների շարքերում է մարտնչել  հետախույզ </w:t>
      </w:r>
      <w:r w:rsidR="003D6B21" w:rsidRPr="00491B1C">
        <w:rPr>
          <w:rFonts w:ascii="Arial" w:hAnsi="Arial" w:cs="Arial"/>
          <w:lang w:val="hy-AM"/>
        </w:rPr>
        <w:t>Հարությու</w:t>
      </w:r>
      <w:r w:rsidRPr="00491B1C">
        <w:rPr>
          <w:rFonts w:ascii="Arial" w:hAnsi="Arial" w:cs="Arial"/>
          <w:lang w:val="hy-AM"/>
        </w:rPr>
        <w:t xml:space="preserve">ն </w:t>
      </w:r>
      <w:r w:rsidR="003D6B21" w:rsidRPr="00491B1C">
        <w:rPr>
          <w:rFonts w:ascii="Arial" w:hAnsi="Arial" w:cs="Arial"/>
          <w:lang w:val="hy-AM"/>
        </w:rPr>
        <w:t>Հարությու</w:t>
      </w:r>
      <w:r w:rsidRPr="00491B1C">
        <w:rPr>
          <w:rFonts w:ascii="Arial" w:hAnsi="Arial" w:cs="Arial"/>
          <w:lang w:val="hy-AM"/>
        </w:rPr>
        <w:t>նյանը։Տարբեր ջոկատներում են գործել Պարգև Սահ</w:t>
      </w:r>
      <w:r w:rsidR="003D6B21" w:rsidRPr="00491B1C">
        <w:rPr>
          <w:rFonts w:ascii="Arial" w:hAnsi="Arial" w:cs="Arial"/>
          <w:lang w:val="hy-AM"/>
        </w:rPr>
        <w:t>ակյ</w:t>
      </w:r>
      <w:r w:rsidRPr="00491B1C">
        <w:rPr>
          <w:rFonts w:ascii="Arial" w:hAnsi="Arial" w:cs="Arial"/>
          <w:lang w:val="hy-AM"/>
        </w:rPr>
        <w:t>ա</w:t>
      </w:r>
      <w:r w:rsidR="003D6B21" w:rsidRPr="00491B1C">
        <w:rPr>
          <w:rFonts w:ascii="Arial" w:hAnsi="Arial" w:cs="Arial"/>
          <w:lang w:val="hy-AM"/>
        </w:rPr>
        <w:t>ն</w:t>
      </w:r>
      <w:r w:rsidRPr="00491B1C">
        <w:rPr>
          <w:rFonts w:ascii="Arial" w:hAnsi="Arial" w:cs="Arial"/>
          <w:lang w:val="hy-AM"/>
        </w:rPr>
        <w:t xml:space="preserve">ը,Իգնատ Գրիգորյանը,Ցոլակ </w:t>
      </w:r>
      <w:r w:rsidR="003D6B21" w:rsidRPr="00491B1C">
        <w:rPr>
          <w:rFonts w:ascii="Arial" w:hAnsi="Arial" w:cs="Arial"/>
          <w:lang w:val="hy-AM"/>
        </w:rPr>
        <w:t>Աֆրիկյ</w:t>
      </w:r>
      <w:r w:rsidRPr="00491B1C">
        <w:rPr>
          <w:rFonts w:ascii="Arial" w:hAnsi="Arial" w:cs="Arial"/>
          <w:lang w:val="hy-AM"/>
        </w:rPr>
        <w:t>ա</w:t>
      </w:r>
      <w:r w:rsidR="003D6B21" w:rsidRPr="00491B1C">
        <w:rPr>
          <w:rFonts w:ascii="Arial" w:hAnsi="Arial" w:cs="Arial"/>
          <w:lang w:val="hy-AM"/>
        </w:rPr>
        <w:t>ն</w:t>
      </w:r>
      <w:r w:rsidRPr="00491B1C">
        <w:rPr>
          <w:rFonts w:ascii="Arial" w:hAnsi="Arial" w:cs="Arial"/>
          <w:lang w:val="hy-AM"/>
        </w:rPr>
        <w:t>ը և ուրիշներ։Հարավսլավիայում պարտիզանների մեջ հռչակված հերոսներից է Վարդուշ Սուքիասյանը։</w:t>
      </w:r>
    </w:p>
    <w:p w:rsidR="00936E95" w:rsidRPr="00491B1C" w:rsidRDefault="00936E95" w:rsidP="00491B1C">
      <w:pPr>
        <w:pStyle w:val="a7"/>
        <w:tabs>
          <w:tab w:val="left" w:pos="4551"/>
        </w:tabs>
        <w:jc w:val="both"/>
        <w:rPr>
          <w:rFonts w:ascii="Arial" w:hAnsi="Arial" w:cs="Arial"/>
          <w:lang w:val="hy-AM"/>
        </w:rPr>
      </w:pPr>
      <w:r w:rsidRPr="00491B1C">
        <w:rPr>
          <w:rFonts w:ascii="Arial" w:hAnsi="Arial" w:cs="Arial"/>
          <w:lang w:val="hy-AM"/>
        </w:rPr>
        <w:t xml:space="preserve">Չեխոսլովակիայում պայքարել են տասնյակ հայ պարտիզաններ։Նրանցից է Յան </w:t>
      </w:r>
      <w:r w:rsidR="003D6B21" w:rsidRPr="00491B1C">
        <w:rPr>
          <w:rFonts w:ascii="Arial" w:hAnsi="Arial" w:cs="Arial"/>
          <w:lang w:val="hy-AM"/>
        </w:rPr>
        <w:t>Կ</w:t>
      </w:r>
      <w:r w:rsidRPr="00491B1C">
        <w:rPr>
          <w:rFonts w:ascii="Arial" w:hAnsi="Arial" w:cs="Arial"/>
          <w:lang w:val="hy-AM"/>
        </w:rPr>
        <w:t>ոզինայի անվան բրիգադի հրամանատարի տեղակալ Արտեմ Պետրոսյանը,որը մարտնչել է նաև Ուկրաինայի պարտիզանների շարքերում։</w:t>
      </w:r>
    </w:p>
    <w:p w:rsidR="00936E95" w:rsidRPr="00491B1C" w:rsidRDefault="00936E95" w:rsidP="00491B1C">
      <w:pPr>
        <w:pStyle w:val="a7"/>
        <w:tabs>
          <w:tab w:val="left" w:pos="4551"/>
        </w:tabs>
        <w:jc w:val="both"/>
        <w:rPr>
          <w:rFonts w:ascii="Arial" w:hAnsi="Arial" w:cs="Arial"/>
          <w:lang w:val="hy-AM"/>
        </w:rPr>
      </w:pPr>
      <w:r w:rsidRPr="00491B1C">
        <w:rPr>
          <w:rFonts w:ascii="Arial" w:hAnsi="Arial" w:cs="Arial"/>
          <w:lang w:val="hy-AM"/>
        </w:rPr>
        <w:t xml:space="preserve">Չեխոսլովակիայի  պարտիզանների շարքերում կռվեց և զոհվեց </w:t>
      </w:r>
      <w:r w:rsidR="003D6B21" w:rsidRPr="00491B1C">
        <w:rPr>
          <w:rFonts w:ascii="Arial" w:hAnsi="Arial" w:cs="Arial"/>
          <w:lang w:val="hy-AM"/>
        </w:rPr>
        <w:t>Կարմ</w:t>
      </w:r>
      <w:r w:rsidRPr="00491B1C">
        <w:rPr>
          <w:rFonts w:ascii="Arial" w:hAnsi="Arial" w:cs="Arial"/>
          <w:lang w:val="hy-AM"/>
        </w:rPr>
        <w:t>իր բանակի կադրային սպա,</w:t>
      </w:r>
      <w:r w:rsidR="003D6B21" w:rsidRPr="00491B1C">
        <w:rPr>
          <w:rFonts w:ascii="Arial" w:hAnsi="Arial" w:cs="Arial"/>
          <w:lang w:val="hy-AM"/>
        </w:rPr>
        <w:t>մայոր</w:t>
      </w:r>
      <w:r w:rsidRPr="00491B1C">
        <w:rPr>
          <w:rFonts w:ascii="Arial" w:hAnsi="Arial" w:cs="Arial"/>
          <w:lang w:val="hy-AM"/>
        </w:rPr>
        <w:t xml:space="preserve"> Յակով Իլիկչյանը։Պարտիզանական </w:t>
      </w:r>
      <w:r w:rsidR="003D6B21" w:rsidRPr="00491B1C">
        <w:rPr>
          <w:rFonts w:ascii="Arial" w:hAnsi="Arial" w:cs="Arial"/>
          <w:lang w:val="hy-AM"/>
        </w:rPr>
        <w:t>ջո</w:t>
      </w:r>
      <w:r w:rsidRPr="00491B1C">
        <w:rPr>
          <w:rFonts w:ascii="Arial" w:hAnsi="Arial" w:cs="Arial"/>
          <w:lang w:val="hy-AM"/>
        </w:rPr>
        <w:t xml:space="preserve">կատի </w:t>
      </w:r>
      <w:r w:rsidR="003D6B21" w:rsidRPr="00491B1C">
        <w:rPr>
          <w:rFonts w:ascii="Arial" w:hAnsi="Arial" w:cs="Arial"/>
          <w:lang w:val="hy-AM"/>
        </w:rPr>
        <w:t>հրամանա</w:t>
      </w:r>
      <w:r w:rsidRPr="00491B1C">
        <w:rPr>
          <w:rFonts w:ascii="Arial" w:hAnsi="Arial" w:cs="Arial"/>
          <w:lang w:val="hy-AM"/>
        </w:rPr>
        <w:t>տար էր Ա</w:t>
      </w:r>
      <w:r w:rsidRPr="00491B1C">
        <w:rPr>
          <w:rFonts w:ascii="Cambria Math" w:hAnsi="Cambria Math" w:cs="Cambria Math"/>
          <w:lang w:val="hy-AM"/>
        </w:rPr>
        <w:t>․</w:t>
      </w:r>
      <w:r w:rsidRPr="00491B1C">
        <w:rPr>
          <w:rFonts w:ascii="Arial" w:hAnsi="Arial" w:cs="Arial"/>
          <w:lang w:val="hy-AM"/>
        </w:rPr>
        <w:t xml:space="preserve">Բաբայանը՝անորսալի </w:t>
      </w:r>
      <w:r w:rsidR="003D6B21" w:rsidRPr="00491B1C">
        <w:rPr>
          <w:rFonts w:ascii="Arial" w:hAnsi="Arial" w:cs="Arial"/>
          <w:lang w:val="hy-AM"/>
        </w:rPr>
        <w:t>Արթ</w:t>
      </w:r>
      <w:r w:rsidRPr="00491B1C">
        <w:rPr>
          <w:rFonts w:ascii="Arial" w:hAnsi="Arial" w:cs="Arial"/>
          <w:lang w:val="hy-AM"/>
        </w:rPr>
        <w:t xml:space="preserve">ուրը և </w:t>
      </w:r>
      <w:r w:rsidR="003D6B21" w:rsidRPr="00491B1C">
        <w:rPr>
          <w:rFonts w:ascii="Arial" w:hAnsi="Arial" w:cs="Arial"/>
          <w:lang w:val="hy-AM"/>
        </w:rPr>
        <w:t>ու</w:t>
      </w:r>
      <w:r w:rsidRPr="00491B1C">
        <w:rPr>
          <w:rFonts w:ascii="Arial" w:hAnsi="Arial" w:cs="Arial"/>
          <w:lang w:val="hy-AM"/>
        </w:rPr>
        <w:t>րիշներ։</w:t>
      </w:r>
    </w:p>
    <w:p w:rsidR="00F95322" w:rsidRPr="00491B1C" w:rsidRDefault="003D6B21" w:rsidP="00491B1C">
      <w:pPr>
        <w:pStyle w:val="a7"/>
        <w:tabs>
          <w:tab w:val="left" w:pos="4551"/>
        </w:tabs>
        <w:jc w:val="both"/>
        <w:rPr>
          <w:rFonts w:ascii="Arial" w:hAnsi="Arial" w:cs="Arial"/>
          <w:lang w:val="hy-AM"/>
        </w:rPr>
      </w:pPr>
      <w:r w:rsidRPr="00491B1C">
        <w:rPr>
          <w:rFonts w:ascii="Arial" w:hAnsi="Arial" w:cs="Arial"/>
          <w:lang w:val="hy-AM"/>
        </w:rPr>
        <w:t>Խիզախութ</w:t>
      </w:r>
      <w:r w:rsidR="00F95322" w:rsidRPr="00491B1C">
        <w:rPr>
          <w:rFonts w:ascii="Arial" w:hAnsi="Arial" w:cs="Arial"/>
          <w:lang w:val="hy-AM"/>
        </w:rPr>
        <w:t>յ</w:t>
      </w:r>
      <w:r w:rsidRPr="00491B1C">
        <w:rPr>
          <w:rFonts w:ascii="Arial" w:hAnsi="Arial" w:cs="Arial"/>
          <w:lang w:val="hy-AM"/>
        </w:rPr>
        <w:t>ա</w:t>
      </w:r>
      <w:r w:rsidR="00F95322" w:rsidRPr="00491B1C">
        <w:rPr>
          <w:rFonts w:ascii="Arial" w:hAnsi="Arial" w:cs="Arial"/>
          <w:lang w:val="hy-AM"/>
        </w:rPr>
        <w:t xml:space="preserve">ն և կայունության օրինակներ ցուցաբերեցին </w:t>
      </w:r>
      <w:r w:rsidRPr="00491B1C">
        <w:rPr>
          <w:rFonts w:ascii="Arial" w:hAnsi="Arial" w:cs="Arial"/>
          <w:lang w:val="hy-AM"/>
        </w:rPr>
        <w:t>Իտալի</w:t>
      </w:r>
      <w:r w:rsidR="00F95322" w:rsidRPr="00491B1C">
        <w:rPr>
          <w:rFonts w:ascii="Arial" w:hAnsi="Arial" w:cs="Arial"/>
          <w:lang w:val="hy-AM"/>
        </w:rPr>
        <w:t>ա</w:t>
      </w:r>
      <w:r w:rsidRPr="00491B1C">
        <w:rPr>
          <w:rFonts w:ascii="Arial" w:hAnsi="Arial" w:cs="Arial"/>
          <w:lang w:val="hy-AM"/>
        </w:rPr>
        <w:t>յ</w:t>
      </w:r>
      <w:r w:rsidR="00F95322" w:rsidRPr="00491B1C">
        <w:rPr>
          <w:rFonts w:ascii="Arial" w:hAnsi="Arial" w:cs="Arial"/>
          <w:lang w:val="hy-AM"/>
        </w:rPr>
        <w:t xml:space="preserve">ում գործող հայ պարտիզաններ Մկրտիչ Դաշտոյանը և Գևորգ Քոլոզյանը։Նա </w:t>
      </w:r>
      <w:r w:rsidRPr="00491B1C">
        <w:rPr>
          <w:rFonts w:ascii="Arial" w:hAnsi="Arial" w:cs="Arial"/>
          <w:lang w:val="hy-AM"/>
        </w:rPr>
        <w:t>խիզախությու</w:t>
      </w:r>
      <w:r w:rsidR="00F95322" w:rsidRPr="00491B1C">
        <w:rPr>
          <w:rFonts w:ascii="Arial" w:hAnsi="Arial" w:cs="Arial"/>
          <w:lang w:val="hy-AM"/>
        </w:rPr>
        <w:t xml:space="preserve">ններ կատարեց և այդ մարտերում էլ զոհվեց։Իտալական </w:t>
      </w:r>
      <w:r w:rsidR="00066B78" w:rsidRPr="00491B1C">
        <w:rPr>
          <w:rFonts w:ascii="Arial" w:hAnsi="Arial" w:cs="Arial"/>
          <w:lang w:val="hy-AM"/>
        </w:rPr>
        <w:t>կառավարությու</w:t>
      </w:r>
      <w:r w:rsidR="00F95322" w:rsidRPr="00491B1C">
        <w:rPr>
          <w:rFonts w:ascii="Arial" w:hAnsi="Arial" w:cs="Arial"/>
          <w:lang w:val="hy-AM"/>
        </w:rPr>
        <w:t>նը հետմահու նրան շնորեց Իտալիայի ազգային հերոսի կոչում,պարգևատրեց &lt;&lt;Զինվորական արիության  մեդալով&gt;&gt;։</w:t>
      </w:r>
    </w:p>
    <w:p w:rsidR="00F95322" w:rsidRPr="00491B1C" w:rsidRDefault="00F95322" w:rsidP="00491B1C">
      <w:pPr>
        <w:pStyle w:val="a7"/>
        <w:tabs>
          <w:tab w:val="left" w:pos="4551"/>
        </w:tabs>
        <w:jc w:val="both"/>
        <w:rPr>
          <w:rFonts w:ascii="Arial" w:hAnsi="Arial" w:cs="Arial"/>
          <w:lang w:val="hy-AM"/>
        </w:rPr>
      </w:pPr>
      <w:r w:rsidRPr="00491B1C">
        <w:rPr>
          <w:rFonts w:ascii="Arial" w:hAnsi="Arial" w:cs="Arial"/>
          <w:lang w:val="hy-AM"/>
        </w:rPr>
        <w:t xml:space="preserve">Պատերազմի անծայրածիր </w:t>
      </w:r>
      <w:r w:rsidR="00066B78" w:rsidRPr="00491B1C">
        <w:rPr>
          <w:rFonts w:ascii="Arial" w:hAnsi="Arial" w:cs="Arial"/>
          <w:lang w:val="hy-AM"/>
        </w:rPr>
        <w:t>դաշտերու</w:t>
      </w:r>
      <w:r w:rsidRPr="00491B1C">
        <w:rPr>
          <w:rFonts w:ascii="Arial" w:hAnsi="Arial" w:cs="Arial"/>
          <w:lang w:val="hy-AM"/>
        </w:rPr>
        <w:t xml:space="preserve">մ շատ ռազմիկներ ընկան։Երախտապարտ հայ ժողովուրդը հարյուրավոր հուշարձաններ է կառուցել </w:t>
      </w:r>
      <w:r w:rsidR="00066B78" w:rsidRPr="00491B1C">
        <w:rPr>
          <w:rFonts w:ascii="Arial" w:hAnsi="Arial" w:cs="Arial"/>
          <w:lang w:val="hy-AM"/>
        </w:rPr>
        <w:t>Հայ</w:t>
      </w:r>
      <w:r w:rsidRPr="00491B1C">
        <w:rPr>
          <w:rFonts w:ascii="Arial" w:hAnsi="Arial" w:cs="Arial"/>
          <w:lang w:val="hy-AM"/>
        </w:rPr>
        <w:t>ր</w:t>
      </w:r>
      <w:r w:rsidR="00066B78" w:rsidRPr="00491B1C">
        <w:rPr>
          <w:rFonts w:ascii="Arial" w:hAnsi="Arial" w:cs="Arial"/>
          <w:lang w:val="hy-AM"/>
        </w:rPr>
        <w:t>ե</w:t>
      </w:r>
      <w:r w:rsidRPr="00491B1C">
        <w:rPr>
          <w:rFonts w:ascii="Arial" w:hAnsi="Arial" w:cs="Arial"/>
          <w:lang w:val="hy-AM"/>
        </w:rPr>
        <w:t>նիքի համար զոհվածների հիշատակին։1970թ</w:t>
      </w:r>
      <w:r w:rsidRPr="00491B1C">
        <w:rPr>
          <w:rFonts w:ascii="Cambria Math" w:hAnsi="Cambria Math" w:cs="Cambria Math"/>
          <w:lang w:val="hy-AM"/>
        </w:rPr>
        <w:t>․</w:t>
      </w:r>
      <w:r w:rsidRPr="00491B1C">
        <w:rPr>
          <w:rFonts w:ascii="Arial" w:hAnsi="Arial" w:cs="Arial"/>
          <w:lang w:val="hy-AM"/>
        </w:rPr>
        <w:t xml:space="preserve"> մայիսի 9-ին Երևանի &lt;&lt;Հաղթանակ&gt;&gt; զբոսայգում տեղի ունեցավ Անհայտ զինվորի աճյունի թաղման </w:t>
      </w:r>
      <w:r w:rsidR="00066B78" w:rsidRPr="00491B1C">
        <w:rPr>
          <w:rFonts w:ascii="Arial" w:hAnsi="Arial" w:cs="Arial"/>
          <w:lang w:val="hy-AM"/>
        </w:rPr>
        <w:t>արարողությու</w:t>
      </w:r>
      <w:r w:rsidRPr="00491B1C">
        <w:rPr>
          <w:rFonts w:ascii="Arial" w:hAnsi="Arial" w:cs="Arial"/>
          <w:lang w:val="hy-AM"/>
        </w:rPr>
        <w:t>նը։</w:t>
      </w:r>
    </w:p>
    <w:p w:rsidR="00F95322" w:rsidRPr="00491B1C" w:rsidRDefault="00F95322" w:rsidP="00491B1C">
      <w:pPr>
        <w:pStyle w:val="a7"/>
        <w:tabs>
          <w:tab w:val="left" w:pos="4551"/>
        </w:tabs>
        <w:jc w:val="both"/>
        <w:rPr>
          <w:rFonts w:ascii="Arial" w:hAnsi="Arial" w:cs="Arial"/>
          <w:lang w:val="hy-AM"/>
        </w:rPr>
      </w:pPr>
      <w:r w:rsidRPr="00491B1C">
        <w:rPr>
          <w:rFonts w:ascii="Arial" w:hAnsi="Arial" w:cs="Arial"/>
          <w:lang w:val="hy-AM"/>
        </w:rPr>
        <w:t xml:space="preserve">Հայ մշակույթը </w:t>
      </w:r>
      <w:r w:rsidR="00066B78" w:rsidRPr="00491B1C">
        <w:rPr>
          <w:rFonts w:ascii="Arial" w:hAnsi="Arial" w:cs="Arial"/>
          <w:lang w:val="hy-AM"/>
        </w:rPr>
        <w:t>Հայ</w:t>
      </w:r>
      <w:r w:rsidRPr="00491B1C">
        <w:rPr>
          <w:rFonts w:ascii="Arial" w:hAnsi="Arial" w:cs="Arial"/>
          <w:lang w:val="hy-AM"/>
        </w:rPr>
        <w:t>ր</w:t>
      </w:r>
      <w:r w:rsidR="00066B78" w:rsidRPr="00491B1C">
        <w:rPr>
          <w:rFonts w:ascii="Arial" w:hAnsi="Arial" w:cs="Arial"/>
          <w:lang w:val="hy-AM"/>
        </w:rPr>
        <w:t>ե</w:t>
      </w:r>
      <w:r w:rsidRPr="00491B1C">
        <w:rPr>
          <w:rFonts w:ascii="Arial" w:hAnsi="Arial" w:cs="Arial"/>
          <w:lang w:val="hy-AM"/>
        </w:rPr>
        <w:t xml:space="preserve">նական պատերազմի </w:t>
      </w:r>
      <w:r w:rsidR="00066B78" w:rsidRPr="00491B1C">
        <w:rPr>
          <w:rFonts w:ascii="Arial" w:hAnsi="Arial" w:cs="Arial"/>
          <w:lang w:val="hy-AM"/>
        </w:rPr>
        <w:t>ժ</w:t>
      </w:r>
      <w:r w:rsidRPr="00491B1C">
        <w:rPr>
          <w:rFonts w:ascii="Arial" w:hAnsi="Arial" w:cs="Arial"/>
          <w:lang w:val="hy-AM"/>
        </w:rPr>
        <w:t>ամ</w:t>
      </w:r>
      <w:r w:rsidR="00066B78" w:rsidRPr="00491B1C">
        <w:rPr>
          <w:rFonts w:ascii="Arial" w:hAnsi="Arial" w:cs="Arial"/>
          <w:lang w:val="hy-AM"/>
        </w:rPr>
        <w:t>ա</w:t>
      </w:r>
      <w:r w:rsidRPr="00491B1C">
        <w:rPr>
          <w:rFonts w:ascii="Arial" w:hAnsi="Arial" w:cs="Arial"/>
          <w:lang w:val="hy-AM"/>
        </w:rPr>
        <w:t>նակաշրջանում։</w:t>
      </w:r>
      <w:r w:rsidR="00066B78" w:rsidRPr="00491B1C">
        <w:rPr>
          <w:rFonts w:ascii="Arial" w:hAnsi="Arial" w:cs="Arial"/>
          <w:lang w:val="hy-AM"/>
        </w:rPr>
        <w:t>Կուլտու</w:t>
      </w:r>
      <w:r w:rsidR="009321E9" w:rsidRPr="00491B1C">
        <w:rPr>
          <w:rFonts w:ascii="Arial" w:hAnsi="Arial" w:cs="Arial"/>
          <w:lang w:val="hy-AM"/>
        </w:rPr>
        <w:t xml:space="preserve">րական </w:t>
      </w:r>
      <w:r w:rsidR="00066B78" w:rsidRPr="00491B1C">
        <w:rPr>
          <w:rFonts w:ascii="Arial" w:hAnsi="Arial" w:cs="Arial"/>
          <w:lang w:val="hy-AM"/>
        </w:rPr>
        <w:t>շինարարու</w:t>
      </w:r>
      <w:r w:rsidR="009321E9" w:rsidRPr="00491B1C">
        <w:rPr>
          <w:rFonts w:ascii="Arial" w:hAnsi="Arial" w:cs="Arial"/>
          <w:lang w:val="hy-AM"/>
        </w:rPr>
        <w:t>թյան բնագավառում նախապատե</w:t>
      </w:r>
      <w:r w:rsidR="00066B78" w:rsidRPr="00491B1C">
        <w:rPr>
          <w:rFonts w:ascii="Arial" w:hAnsi="Arial" w:cs="Arial"/>
          <w:lang w:val="hy-AM"/>
        </w:rPr>
        <w:t>ր</w:t>
      </w:r>
      <w:r w:rsidR="009321E9" w:rsidRPr="00491B1C">
        <w:rPr>
          <w:rFonts w:ascii="Arial" w:hAnsi="Arial" w:cs="Arial"/>
          <w:lang w:val="hy-AM"/>
        </w:rPr>
        <w:t xml:space="preserve">ազմյան </w:t>
      </w:r>
      <w:r w:rsidR="00066B78" w:rsidRPr="00491B1C">
        <w:rPr>
          <w:rFonts w:ascii="Arial" w:hAnsi="Arial" w:cs="Arial"/>
          <w:lang w:val="hy-AM"/>
        </w:rPr>
        <w:t>տարի</w:t>
      </w:r>
      <w:r w:rsidR="009321E9" w:rsidRPr="00491B1C">
        <w:rPr>
          <w:rFonts w:ascii="Arial" w:hAnsi="Arial" w:cs="Arial"/>
          <w:lang w:val="hy-AM"/>
        </w:rPr>
        <w:t xml:space="preserve">ներին ձեռք բերված կարևոր նվաճումներից մեկը ընդհանուր </w:t>
      </w:r>
      <w:r w:rsidR="00066B78" w:rsidRPr="00491B1C">
        <w:rPr>
          <w:rFonts w:ascii="Arial" w:hAnsi="Arial" w:cs="Arial"/>
          <w:lang w:val="hy-AM"/>
        </w:rPr>
        <w:t>պարտ</w:t>
      </w:r>
      <w:r w:rsidR="009321E9" w:rsidRPr="00491B1C">
        <w:rPr>
          <w:rFonts w:ascii="Arial" w:hAnsi="Arial" w:cs="Arial"/>
          <w:lang w:val="hy-AM"/>
        </w:rPr>
        <w:t xml:space="preserve">ադիր տարրական ուսուցման </w:t>
      </w:r>
      <w:r w:rsidR="00066B78" w:rsidRPr="00491B1C">
        <w:rPr>
          <w:rFonts w:ascii="Arial" w:hAnsi="Arial" w:cs="Arial"/>
          <w:lang w:val="hy-AM"/>
        </w:rPr>
        <w:t>իրականաց</w:t>
      </w:r>
      <w:r w:rsidR="009321E9" w:rsidRPr="00491B1C">
        <w:rPr>
          <w:rFonts w:ascii="Arial" w:hAnsi="Arial" w:cs="Arial"/>
          <w:lang w:val="hy-AM"/>
        </w:rPr>
        <w:t>ումն էր։</w:t>
      </w:r>
    </w:p>
    <w:p w:rsidR="009321E9" w:rsidRPr="00491B1C" w:rsidRDefault="009321E9" w:rsidP="00491B1C">
      <w:pPr>
        <w:pStyle w:val="a7"/>
        <w:tabs>
          <w:tab w:val="left" w:pos="4551"/>
        </w:tabs>
        <w:jc w:val="both"/>
        <w:rPr>
          <w:rFonts w:ascii="Arial" w:hAnsi="Arial" w:cs="Arial"/>
          <w:lang w:val="hy-AM"/>
        </w:rPr>
      </w:pPr>
      <w:r w:rsidRPr="00491B1C">
        <w:rPr>
          <w:rFonts w:ascii="Arial" w:hAnsi="Arial" w:cs="Arial"/>
          <w:lang w:val="hy-AM"/>
        </w:rPr>
        <w:t xml:space="preserve">Հայրենական պատերազմի սկզբից մի շարք դժվարություններ առաջացան նաև ժողովրդական կրթության բնագավառում,որոնց հաղթահարումը դարձավ սովետահայ դպրոցի առաջնահերթ խնդիրը։Դպրոցական </w:t>
      </w:r>
      <w:r w:rsidR="000674D7" w:rsidRPr="00491B1C">
        <w:rPr>
          <w:rFonts w:ascii="Arial" w:hAnsi="Arial" w:cs="Arial"/>
          <w:lang w:val="hy-AM"/>
        </w:rPr>
        <w:t>շենքեր</w:t>
      </w:r>
      <w:r w:rsidRPr="00491B1C">
        <w:rPr>
          <w:rFonts w:ascii="Arial" w:hAnsi="Arial" w:cs="Arial"/>
          <w:lang w:val="hy-AM"/>
        </w:rPr>
        <w:t xml:space="preserve">ի մի մասը հատկացվեց հոսպիտալներին։Հազարավոր ուսուցիչներ  զորակոչվել էին </w:t>
      </w:r>
      <w:r w:rsidR="000674D7" w:rsidRPr="00491B1C">
        <w:rPr>
          <w:rFonts w:ascii="Arial" w:hAnsi="Arial" w:cs="Arial"/>
          <w:lang w:val="hy-AM"/>
        </w:rPr>
        <w:t>Կարմի</w:t>
      </w:r>
      <w:r w:rsidRPr="00491B1C">
        <w:rPr>
          <w:rFonts w:ascii="Arial" w:hAnsi="Arial" w:cs="Arial"/>
          <w:lang w:val="hy-AM"/>
        </w:rPr>
        <w:t xml:space="preserve">ր </w:t>
      </w:r>
      <w:r w:rsidR="000674D7" w:rsidRPr="00491B1C">
        <w:rPr>
          <w:rFonts w:ascii="Arial" w:hAnsi="Arial" w:cs="Arial"/>
          <w:lang w:val="hy-AM"/>
        </w:rPr>
        <w:t>բ</w:t>
      </w:r>
      <w:r w:rsidRPr="00491B1C">
        <w:rPr>
          <w:rFonts w:ascii="Arial" w:hAnsi="Arial" w:cs="Arial"/>
          <w:lang w:val="hy-AM"/>
        </w:rPr>
        <w:t>ան</w:t>
      </w:r>
      <w:r w:rsidR="000674D7" w:rsidRPr="00491B1C">
        <w:rPr>
          <w:rFonts w:ascii="Arial" w:hAnsi="Arial" w:cs="Arial"/>
          <w:lang w:val="hy-AM"/>
        </w:rPr>
        <w:t>ա</w:t>
      </w:r>
      <w:r w:rsidRPr="00491B1C">
        <w:rPr>
          <w:rFonts w:ascii="Arial" w:hAnsi="Arial" w:cs="Arial"/>
          <w:lang w:val="hy-AM"/>
        </w:rPr>
        <w:t xml:space="preserve">կի </w:t>
      </w:r>
      <w:r w:rsidR="000674D7" w:rsidRPr="00491B1C">
        <w:rPr>
          <w:rFonts w:ascii="Arial" w:hAnsi="Arial" w:cs="Arial"/>
          <w:lang w:val="hy-AM"/>
        </w:rPr>
        <w:t>շարք</w:t>
      </w:r>
      <w:r w:rsidRPr="00491B1C">
        <w:rPr>
          <w:rFonts w:ascii="Arial" w:hAnsi="Arial" w:cs="Arial"/>
          <w:lang w:val="hy-AM"/>
        </w:rPr>
        <w:t>ե</w:t>
      </w:r>
      <w:r w:rsidR="000674D7" w:rsidRPr="00491B1C">
        <w:rPr>
          <w:rFonts w:ascii="Arial" w:hAnsi="Arial" w:cs="Arial"/>
          <w:lang w:val="hy-AM"/>
        </w:rPr>
        <w:t>ր</w:t>
      </w:r>
      <w:r w:rsidRPr="00491B1C">
        <w:rPr>
          <w:rFonts w:ascii="Arial" w:hAnsi="Arial" w:cs="Arial"/>
          <w:lang w:val="hy-AM"/>
        </w:rPr>
        <w:t>ը։Պատերազմի առաջին տարիներին ուսուցիչների թիվը կրճատվեց 1300-ով։</w:t>
      </w:r>
    </w:p>
    <w:p w:rsidR="009321E9" w:rsidRPr="00491B1C" w:rsidRDefault="009321E9" w:rsidP="00491B1C">
      <w:pPr>
        <w:pStyle w:val="a7"/>
        <w:tabs>
          <w:tab w:val="left" w:pos="4551"/>
        </w:tabs>
        <w:jc w:val="both"/>
        <w:rPr>
          <w:rFonts w:ascii="Arial" w:hAnsi="Arial" w:cs="Arial"/>
          <w:lang w:val="hy-AM"/>
        </w:rPr>
      </w:pPr>
      <w:r w:rsidRPr="00491B1C">
        <w:rPr>
          <w:rFonts w:ascii="Arial" w:hAnsi="Arial" w:cs="Arial"/>
          <w:lang w:val="hy-AM"/>
        </w:rPr>
        <w:t>Չորս տարվա ընթացքում Հայաստանում շահագործման հանձնվեց 12 դպրոցական շենք։1944-1945թթ</w:t>
      </w:r>
      <w:r w:rsidRPr="00491B1C">
        <w:rPr>
          <w:rFonts w:ascii="Cambria Math" w:hAnsi="Cambria Math" w:cs="Cambria Math"/>
          <w:lang w:val="hy-AM"/>
        </w:rPr>
        <w:t>․</w:t>
      </w:r>
      <w:r w:rsidRPr="00491B1C">
        <w:rPr>
          <w:rFonts w:ascii="Arial" w:hAnsi="Arial" w:cs="Arial"/>
          <w:lang w:val="hy-AM"/>
        </w:rPr>
        <w:t xml:space="preserve"> </w:t>
      </w:r>
      <w:r w:rsidR="000674D7" w:rsidRPr="00491B1C">
        <w:rPr>
          <w:rFonts w:ascii="Arial" w:hAnsi="Arial" w:cs="Arial"/>
          <w:lang w:val="hy-AM"/>
        </w:rPr>
        <w:t>հանրապետությու</w:t>
      </w:r>
      <w:r w:rsidRPr="00491B1C">
        <w:rPr>
          <w:rFonts w:ascii="Arial" w:hAnsi="Arial" w:cs="Arial"/>
          <w:lang w:val="hy-AM"/>
        </w:rPr>
        <w:t>նում գործում էր 1164 դպրոց՝250 հազար աշակերտով և 12</w:t>
      </w:r>
      <w:r w:rsidRPr="00491B1C">
        <w:rPr>
          <w:rFonts w:ascii="Cambria Math" w:hAnsi="Cambria Math" w:cs="Cambria Math"/>
          <w:lang w:val="hy-AM"/>
        </w:rPr>
        <w:t>․</w:t>
      </w:r>
      <w:r w:rsidRPr="00491B1C">
        <w:rPr>
          <w:rFonts w:ascii="Arial" w:hAnsi="Arial" w:cs="Arial"/>
          <w:lang w:val="hy-AM"/>
        </w:rPr>
        <w:t>140 ուսուցչով։</w:t>
      </w:r>
    </w:p>
    <w:p w:rsidR="009321E9" w:rsidRPr="00491B1C" w:rsidRDefault="009321E9" w:rsidP="00491B1C">
      <w:pPr>
        <w:pStyle w:val="a7"/>
        <w:tabs>
          <w:tab w:val="left" w:pos="4551"/>
        </w:tabs>
        <w:jc w:val="both"/>
        <w:rPr>
          <w:rFonts w:ascii="Arial" w:hAnsi="Arial" w:cs="Arial"/>
          <w:lang w:val="hy-AM"/>
        </w:rPr>
      </w:pPr>
      <w:r w:rsidRPr="00491B1C">
        <w:rPr>
          <w:rFonts w:ascii="Arial" w:hAnsi="Arial" w:cs="Arial"/>
          <w:lang w:val="hy-AM"/>
        </w:rPr>
        <w:t>1943թ</w:t>
      </w:r>
      <w:r w:rsidRPr="00491B1C">
        <w:rPr>
          <w:rFonts w:ascii="Cambria Math" w:hAnsi="Cambria Math" w:cs="Cambria Math"/>
          <w:lang w:val="hy-AM"/>
        </w:rPr>
        <w:t>․</w:t>
      </w:r>
      <w:r w:rsidRPr="00491B1C">
        <w:rPr>
          <w:rFonts w:ascii="Arial" w:hAnsi="Arial" w:cs="Arial"/>
          <w:lang w:val="hy-AM"/>
        </w:rPr>
        <w:t xml:space="preserve"> ՍՍՀՄ Ժողովրդական կոմիսարների սովետի որոշմամբ մտցվեց տղաների ու աղջիկների անջատ ուսուցում։Անջատ ուսուցումը պահպանվեց ընդհամենը 10 տարի։</w:t>
      </w:r>
      <w:r w:rsidR="000674D7" w:rsidRPr="00491B1C">
        <w:rPr>
          <w:rFonts w:ascii="Arial" w:hAnsi="Arial" w:cs="Arial"/>
          <w:lang w:val="hy-AM"/>
        </w:rPr>
        <w:t>Այնու</w:t>
      </w:r>
      <w:r w:rsidRPr="00491B1C">
        <w:rPr>
          <w:rFonts w:ascii="Arial" w:hAnsi="Arial" w:cs="Arial"/>
          <w:lang w:val="hy-AM"/>
        </w:rPr>
        <w:t>հետև այն վերացվեց և վերականգնվեց համատեղ ուսուցման նախկին կարգը։</w:t>
      </w:r>
    </w:p>
    <w:p w:rsidR="009321E9" w:rsidRPr="00491B1C" w:rsidRDefault="009321E9" w:rsidP="00491B1C">
      <w:pPr>
        <w:pStyle w:val="a7"/>
        <w:tabs>
          <w:tab w:val="left" w:pos="4551"/>
        </w:tabs>
        <w:jc w:val="both"/>
        <w:rPr>
          <w:rFonts w:ascii="Arial" w:hAnsi="Arial" w:cs="Arial"/>
          <w:lang w:val="hy-AM"/>
        </w:rPr>
      </w:pPr>
      <w:r w:rsidRPr="00491B1C">
        <w:rPr>
          <w:rFonts w:ascii="Arial" w:hAnsi="Arial" w:cs="Arial"/>
          <w:lang w:val="hy-AM"/>
        </w:rPr>
        <w:t>Պատերա</w:t>
      </w:r>
      <w:r w:rsidR="000674D7" w:rsidRPr="00491B1C">
        <w:rPr>
          <w:rFonts w:ascii="Arial" w:hAnsi="Arial" w:cs="Arial"/>
          <w:lang w:val="hy-AM"/>
        </w:rPr>
        <w:t>զ</w:t>
      </w:r>
      <w:r w:rsidRPr="00491B1C">
        <w:rPr>
          <w:rFonts w:ascii="Arial" w:hAnsi="Arial" w:cs="Arial"/>
          <w:lang w:val="hy-AM"/>
        </w:rPr>
        <w:t xml:space="preserve">մի ժամանակ </w:t>
      </w:r>
      <w:r w:rsidR="000674D7" w:rsidRPr="00491B1C">
        <w:rPr>
          <w:rFonts w:ascii="Arial" w:hAnsi="Arial" w:cs="Arial"/>
          <w:lang w:val="hy-AM"/>
        </w:rPr>
        <w:t>Եր</w:t>
      </w:r>
      <w:r w:rsidRPr="00491B1C">
        <w:rPr>
          <w:rFonts w:ascii="Arial" w:hAnsi="Arial" w:cs="Arial"/>
          <w:lang w:val="hy-AM"/>
        </w:rPr>
        <w:t>և</w:t>
      </w:r>
      <w:r w:rsidR="000674D7" w:rsidRPr="00491B1C">
        <w:rPr>
          <w:rFonts w:ascii="Arial" w:hAnsi="Arial" w:cs="Arial"/>
          <w:lang w:val="hy-AM"/>
        </w:rPr>
        <w:t>ա</w:t>
      </w:r>
      <w:r w:rsidRPr="00491B1C">
        <w:rPr>
          <w:rFonts w:ascii="Arial" w:hAnsi="Arial" w:cs="Arial"/>
          <w:lang w:val="hy-AM"/>
        </w:rPr>
        <w:t>նում ստեղծվեցին երկու ռազմական դպրոցներ՝օդաչուական և հրետանային ուսումնարաններ։</w:t>
      </w:r>
    </w:p>
    <w:p w:rsidR="00D53295" w:rsidRPr="00491B1C" w:rsidRDefault="00D53295" w:rsidP="00491B1C">
      <w:pPr>
        <w:pStyle w:val="a7"/>
        <w:tabs>
          <w:tab w:val="left" w:pos="4551"/>
        </w:tabs>
        <w:jc w:val="both"/>
        <w:rPr>
          <w:rFonts w:ascii="Arial" w:hAnsi="Arial" w:cs="Arial"/>
          <w:lang w:val="hy-AM"/>
        </w:rPr>
      </w:pPr>
      <w:r w:rsidRPr="00491B1C">
        <w:rPr>
          <w:rFonts w:ascii="Arial" w:hAnsi="Arial" w:cs="Arial"/>
          <w:lang w:val="hy-AM"/>
        </w:rPr>
        <w:t>Հայաստանի դպրոցների շրջանավարտ</w:t>
      </w:r>
      <w:r w:rsidR="000674D7" w:rsidRPr="00491B1C">
        <w:rPr>
          <w:rFonts w:ascii="Arial" w:hAnsi="Arial" w:cs="Arial"/>
          <w:lang w:val="hy-AM"/>
        </w:rPr>
        <w:t>ն</w:t>
      </w:r>
      <w:r w:rsidRPr="00491B1C">
        <w:rPr>
          <w:rFonts w:ascii="Arial" w:hAnsi="Arial" w:cs="Arial"/>
          <w:lang w:val="hy-AM"/>
        </w:rPr>
        <w:t xml:space="preserve">երն առաջին անգամ հասունության ատեստատի </w:t>
      </w:r>
      <w:r w:rsidR="000674D7" w:rsidRPr="00491B1C">
        <w:rPr>
          <w:rFonts w:ascii="Arial" w:hAnsi="Arial" w:cs="Arial"/>
          <w:lang w:val="hy-AM"/>
        </w:rPr>
        <w:t>քննությու</w:t>
      </w:r>
      <w:r w:rsidRPr="00491B1C">
        <w:rPr>
          <w:rFonts w:ascii="Arial" w:hAnsi="Arial" w:cs="Arial"/>
          <w:lang w:val="hy-AM"/>
        </w:rPr>
        <w:t xml:space="preserve">ններ </w:t>
      </w:r>
      <w:r w:rsidR="000674D7" w:rsidRPr="00491B1C">
        <w:rPr>
          <w:rFonts w:ascii="Arial" w:hAnsi="Arial" w:cs="Arial"/>
          <w:lang w:val="hy-AM"/>
        </w:rPr>
        <w:t>հանձն</w:t>
      </w:r>
      <w:r w:rsidRPr="00491B1C">
        <w:rPr>
          <w:rFonts w:ascii="Arial" w:hAnsi="Arial" w:cs="Arial"/>
          <w:lang w:val="hy-AM"/>
        </w:rPr>
        <w:t>եցին 1944-1945 ուսումնական տարում։</w:t>
      </w:r>
    </w:p>
    <w:p w:rsidR="00D53295" w:rsidRPr="00491B1C" w:rsidRDefault="00D53295" w:rsidP="00491B1C">
      <w:pPr>
        <w:pStyle w:val="a7"/>
        <w:tabs>
          <w:tab w:val="left" w:pos="4551"/>
        </w:tabs>
        <w:jc w:val="both"/>
        <w:rPr>
          <w:rFonts w:ascii="Arial" w:hAnsi="Arial" w:cs="Arial"/>
          <w:lang w:val="hy-AM"/>
        </w:rPr>
      </w:pPr>
      <w:r w:rsidRPr="00491B1C">
        <w:rPr>
          <w:rFonts w:ascii="Arial" w:hAnsi="Arial" w:cs="Arial"/>
          <w:lang w:val="hy-AM"/>
        </w:rPr>
        <w:t xml:space="preserve">Պատերազմի տարիներին </w:t>
      </w:r>
      <w:r w:rsidR="000674D7" w:rsidRPr="00491B1C">
        <w:rPr>
          <w:rFonts w:ascii="Arial" w:hAnsi="Arial" w:cs="Arial"/>
          <w:lang w:val="hy-AM"/>
        </w:rPr>
        <w:t>Հ</w:t>
      </w:r>
      <w:r w:rsidRPr="00491B1C">
        <w:rPr>
          <w:rFonts w:ascii="Arial" w:hAnsi="Arial" w:cs="Arial"/>
          <w:lang w:val="hy-AM"/>
        </w:rPr>
        <w:t xml:space="preserve">այաստանի շատ դպրոցներ հանդես եկան հայրենասիրական </w:t>
      </w:r>
      <w:r w:rsidR="000674D7" w:rsidRPr="00491B1C">
        <w:rPr>
          <w:rFonts w:ascii="Arial" w:hAnsi="Arial" w:cs="Arial"/>
          <w:lang w:val="hy-AM"/>
        </w:rPr>
        <w:t>նախաձեռնությու</w:t>
      </w:r>
      <w:r w:rsidRPr="00491B1C">
        <w:rPr>
          <w:rFonts w:ascii="Arial" w:hAnsi="Arial" w:cs="Arial"/>
          <w:lang w:val="hy-AM"/>
        </w:rPr>
        <w:t>ններով։</w:t>
      </w:r>
      <w:r w:rsidR="000674D7" w:rsidRPr="00491B1C">
        <w:rPr>
          <w:rFonts w:ascii="Arial" w:hAnsi="Arial" w:cs="Arial"/>
          <w:lang w:val="hy-AM"/>
        </w:rPr>
        <w:t>Ե</w:t>
      </w:r>
      <w:r w:rsidRPr="00491B1C">
        <w:rPr>
          <w:rFonts w:ascii="Arial" w:hAnsi="Arial" w:cs="Arial"/>
          <w:lang w:val="hy-AM"/>
        </w:rPr>
        <w:t>րևանի Պուշկինի անվան դպրոցի աշակերտների կոչով,դպրոց,որի սաներից էր հերոս օդաչու Սերգեյ Բուռնազյանը,</w:t>
      </w:r>
      <w:r w:rsidR="000674D7" w:rsidRPr="00491B1C">
        <w:rPr>
          <w:rFonts w:ascii="Arial" w:hAnsi="Arial" w:cs="Arial"/>
          <w:lang w:val="hy-AM"/>
        </w:rPr>
        <w:t>հանրապետութ</w:t>
      </w:r>
      <w:r w:rsidRPr="00491B1C">
        <w:rPr>
          <w:rFonts w:ascii="Arial" w:hAnsi="Arial" w:cs="Arial"/>
          <w:lang w:val="hy-AM"/>
        </w:rPr>
        <w:t>յ</w:t>
      </w:r>
      <w:r w:rsidR="000674D7" w:rsidRPr="00491B1C">
        <w:rPr>
          <w:rFonts w:ascii="Arial" w:hAnsi="Arial" w:cs="Arial"/>
          <w:lang w:val="hy-AM"/>
        </w:rPr>
        <w:t>ա</w:t>
      </w:r>
      <w:r w:rsidRPr="00491B1C">
        <w:rPr>
          <w:rFonts w:ascii="Arial" w:hAnsi="Arial" w:cs="Arial"/>
          <w:lang w:val="hy-AM"/>
        </w:rPr>
        <w:t xml:space="preserve">ն </w:t>
      </w:r>
      <w:r w:rsidR="000674D7" w:rsidRPr="00491B1C">
        <w:rPr>
          <w:rFonts w:ascii="Arial" w:hAnsi="Arial" w:cs="Arial"/>
          <w:lang w:val="hy-AM"/>
        </w:rPr>
        <w:lastRenderedPageBreak/>
        <w:t>աշակեր</w:t>
      </w:r>
      <w:r w:rsidRPr="00491B1C">
        <w:rPr>
          <w:rFonts w:ascii="Arial" w:hAnsi="Arial" w:cs="Arial"/>
          <w:lang w:val="hy-AM"/>
        </w:rPr>
        <w:t xml:space="preserve">տները հավաքեցին 120 հազար ռուբլի՝&lt;&lt;Հայաստանի </w:t>
      </w:r>
      <w:r w:rsidR="000674D7" w:rsidRPr="00491B1C">
        <w:rPr>
          <w:rFonts w:ascii="Arial" w:hAnsi="Arial" w:cs="Arial"/>
          <w:lang w:val="hy-AM"/>
        </w:rPr>
        <w:t>պ</w:t>
      </w:r>
      <w:r w:rsidRPr="00491B1C">
        <w:rPr>
          <w:rFonts w:ascii="Arial" w:hAnsi="Arial" w:cs="Arial"/>
          <w:lang w:val="hy-AM"/>
        </w:rPr>
        <w:t xml:space="preserve">իոներիա&gt;&gt; կործանիչ ինքնաթիռ </w:t>
      </w:r>
      <w:r w:rsidR="000674D7" w:rsidRPr="00491B1C">
        <w:rPr>
          <w:rFonts w:ascii="Arial" w:hAnsi="Arial" w:cs="Arial"/>
          <w:lang w:val="hy-AM"/>
        </w:rPr>
        <w:t>արտադրելու</w:t>
      </w:r>
      <w:r w:rsidRPr="00491B1C">
        <w:rPr>
          <w:rFonts w:ascii="Arial" w:hAnsi="Arial" w:cs="Arial"/>
          <w:lang w:val="hy-AM"/>
        </w:rPr>
        <w:t xml:space="preserve"> համար</w:t>
      </w:r>
      <w:r w:rsidR="000674D7" w:rsidRPr="00491B1C">
        <w:rPr>
          <w:rFonts w:ascii="Arial" w:hAnsi="Arial" w:cs="Arial"/>
          <w:lang w:val="hy-AM"/>
        </w:rPr>
        <w:t>։Հանրապետութ</w:t>
      </w:r>
      <w:r w:rsidRPr="00491B1C">
        <w:rPr>
          <w:rFonts w:ascii="Arial" w:hAnsi="Arial" w:cs="Arial"/>
          <w:lang w:val="hy-AM"/>
        </w:rPr>
        <w:t>յ</w:t>
      </w:r>
      <w:r w:rsidR="000674D7" w:rsidRPr="00491B1C">
        <w:rPr>
          <w:rFonts w:ascii="Arial" w:hAnsi="Arial" w:cs="Arial"/>
          <w:lang w:val="hy-AM"/>
        </w:rPr>
        <w:t>ա</w:t>
      </w:r>
      <w:r w:rsidRPr="00491B1C">
        <w:rPr>
          <w:rFonts w:ascii="Arial" w:hAnsi="Arial" w:cs="Arial"/>
          <w:lang w:val="hy-AM"/>
        </w:rPr>
        <w:t xml:space="preserve">ն </w:t>
      </w:r>
      <w:r w:rsidR="000674D7" w:rsidRPr="00491B1C">
        <w:rPr>
          <w:rFonts w:ascii="Arial" w:hAnsi="Arial" w:cs="Arial"/>
          <w:lang w:val="hy-AM"/>
        </w:rPr>
        <w:t>գյու</w:t>
      </w:r>
      <w:r w:rsidRPr="00491B1C">
        <w:rPr>
          <w:rFonts w:ascii="Arial" w:hAnsi="Arial" w:cs="Arial"/>
          <w:lang w:val="hy-AM"/>
        </w:rPr>
        <w:t xml:space="preserve">ղական դպրոցների աշակերտները արձակուրդների ժամանակ մասնակցում էին գյուղատնտեսական աշխատանքներին,իրենց աշխատավարձը տրամադրելով երկրի </w:t>
      </w:r>
      <w:r w:rsidR="000674D7" w:rsidRPr="00491B1C">
        <w:rPr>
          <w:rFonts w:ascii="Arial" w:hAnsi="Arial" w:cs="Arial"/>
          <w:lang w:val="hy-AM"/>
        </w:rPr>
        <w:t>պաշտպանութ</w:t>
      </w:r>
      <w:r w:rsidRPr="00491B1C">
        <w:rPr>
          <w:rFonts w:ascii="Arial" w:hAnsi="Arial" w:cs="Arial"/>
          <w:lang w:val="hy-AM"/>
        </w:rPr>
        <w:t>յ</w:t>
      </w:r>
      <w:r w:rsidR="000674D7" w:rsidRPr="00491B1C">
        <w:rPr>
          <w:rFonts w:ascii="Arial" w:hAnsi="Arial" w:cs="Arial"/>
          <w:lang w:val="hy-AM"/>
        </w:rPr>
        <w:t>ա</w:t>
      </w:r>
      <w:r w:rsidRPr="00491B1C">
        <w:rPr>
          <w:rFonts w:ascii="Arial" w:hAnsi="Arial" w:cs="Arial"/>
          <w:lang w:val="hy-AM"/>
        </w:rPr>
        <w:t>ն ֆոնդին։</w:t>
      </w:r>
    </w:p>
    <w:p w:rsidR="00D53295" w:rsidRPr="00491B1C" w:rsidRDefault="00D53295" w:rsidP="00491B1C">
      <w:pPr>
        <w:pStyle w:val="a7"/>
        <w:tabs>
          <w:tab w:val="left" w:pos="4551"/>
        </w:tabs>
        <w:jc w:val="both"/>
        <w:rPr>
          <w:rFonts w:ascii="Arial" w:hAnsi="Arial" w:cs="Arial"/>
          <w:lang w:val="hy-AM"/>
        </w:rPr>
      </w:pPr>
      <w:r w:rsidRPr="00491B1C">
        <w:rPr>
          <w:rFonts w:ascii="Arial" w:hAnsi="Arial" w:cs="Arial"/>
          <w:lang w:val="hy-AM"/>
        </w:rPr>
        <w:t xml:space="preserve">Պատերազմի առաջին իսկ օրերին բանակ զորակոչվեց </w:t>
      </w:r>
      <w:r w:rsidR="000674D7" w:rsidRPr="00491B1C">
        <w:rPr>
          <w:rFonts w:ascii="Arial" w:hAnsi="Arial" w:cs="Arial"/>
          <w:lang w:val="hy-AM"/>
        </w:rPr>
        <w:t>հանրապե</w:t>
      </w:r>
      <w:r w:rsidRPr="00491B1C">
        <w:rPr>
          <w:rFonts w:ascii="Arial" w:hAnsi="Arial" w:cs="Arial"/>
          <w:lang w:val="hy-AM"/>
        </w:rPr>
        <w:t>տ</w:t>
      </w:r>
      <w:r w:rsidR="000674D7" w:rsidRPr="00491B1C">
        <w:rPr>
          <w:rFonts w:ascii="Arial" w:hAnsi="Arial" w:cs="Arial"/>
          <w:lang w:val="hy-AM"/>
        </w:rPr>
        <w:t>ութ</w:t>
      </w:r>
      <w:r w:rsidRPr="00491B1C">
        <w:rPr>
          <w:rFonts w:ascii="Arial" w:hAnsi="Arial" w:cs="Arial"/>
          <w:lang w:val="hy-AM"/>
        </w:rPr>
        <w:t>յ</w:t>
      </w:r>
      <w:r w:rsidR="000674D7" w:rsidRPr="00491B1C">
        <w:rPr>
          <w:rFonts w:ascii="Arial" w:hAnsi="Arial" w:cs="Arial"/>
          <w:lang w:val="hy-AM"/>
        </w:rPr>
        <w:t>ա</w:t>
      </w:r>
      <w:r w:rsidRPr="00491B1C">
        <w:rPr>
          <w:rFonts w:ascii="Arial" w:hAnsi="Arial" w:cs="Arial"/>
          <w:lang w:val="hy-AM"/>
        </w:rPr>
        <w:t xml:space="preserve">ն բուհերի </w:t>
      </w:r>
      <w:r w:rsidR="000674D7" w:rsidRPr="00491B1C">
        <w:rPr>
          <w:rFonts w:ascii="Arial" w:hAnsi="Arial" w:cs="Arial"/>
          <w:lang w:val="hy-AM"/>
        </w:rPr>
        <w:t>ուսանո</w:t>
      </w:r>
      <w:r w:rsidRPr="00491B1C">
        <w:rPr>
          <w:rFonts w:ascii="Arial" w:hAnsi="Arial" w:cs="Arial"/>
          <w:lang w:val="hy-AM"/>
        </w:rPr>
        <w:t xml:space="preserve">ղների </w:t>
      </w:r>
      <w:r w:rsidR="000674D7" w:rsidRPr="00491B1C">
        <w:rPr>
          <w:rFonts w:ascii="Arial" w:hAnsi="Arial" w:cs="Arial"/>
          <w:lang w:val="hy-AM"/>
        </w:rPr>
        <w:t>մեծամասնությու</w:t>
      </w:r>
      <w:r w:rsidRPr="00491B1C">
        <w:rPr>
          <w:rFonts w:ascii="Arial" w:hAnsi="Arial" w:cs="Arial"/>
          <w:lang w:val="hy-AM"/>
        </w:rPr>
        <w:t>նը։Ռազմաճակատ մեկնեցին շատ ու շատ դասախոսներ։Պատերազմի տար</w:t>
      </w:r>
      <w:r w:rsidR="000674D7" w:rsidRPr="00491B1C">
        <w:rPr>
          <w:rFonts w:ascii="Arial" w:hAnsi="Arial" w:cs="Arial"/>
          <w:lang w:val="hy-AM"/>
        </w:rPr>
        <w:t>ի</w:t>
      </w:r>
      <w:r w:rsidRPr="00491B1C">
        <w:rPr>
          <w:rFonts w:ascii="Arial" w:hAnsi="Arial" w:cs="Arial"/>
          <w:lang w:val="hy-AM"/>
        </w:rPr>
        <w:t>ներին Հայ</w:t>
      </w:r>
      <w:r w:rsidR="000674D7" w:rsidRPr="00491B1C">
        <w:rPr>
          <w:rFonts w:ascii="Arial" w:hAnsi="Arial" w:cs="Arial"/>
          <w:lang w:val="hy-AM"/>
        </w:rPr>
        <w:t>ա</w:t>
      </w:r>
      <w:r w:rsidRPr="00491B1C">
        <w:rPr>
          <w:rFonts w:ascii="Arial" w:hAnsi="Arial" w:cs="Arial"/>
          <w:lang w:val="hy-AM"/>
        </w:rPr>
        <w:t>ստանի բուհերը երկրին տվին 3800 բժիշկ,ինժեներ,</w:t>
      </w:r>
      <w:r w:rsidR="000674D7" w:rsidRPr="00491B1C">
        <w:rPr>
          <w:rFonts w:ascii="Arial" w:hAnsi="Arial" w:cs="Arial"/>
          <w:lang w:val="hy-AM"/>
        </w:rPr>
        <w:t>ագրոնո</w:t>
      </w:r>
      <w:r w:rsidRPr="00491B1C">
        <w:rPr>
          <w:rFonts w:ascii="Arial" w:hAnsi="Arial" w:cs="Arial"/>
          <w:lang w:val="hy-AM"/>
        </w:rPr>
        <w:t xml:space="preserve">մ,անասնաբույժ,ուսուցիչ և </w:t>
      </w:r>
      <w:r w:rsidR="000674D7" w:rsidRPr="00491B1C">
        <w:rPr>
          <w:rFonts w:ascii="Arial" w:hAnsi="Arial" w:cs="Arial"/>
          <w:lang w:val="hy-AM"/>
        </w:rPr>
        <w:t>այ</w:t>
      </w:r>
      <w:r w:rsidRPr="00491B1C">
        <w:rPr>
          <w:rFonts w:ascii="Arial" w:hAnsi="Arial" w:cs="Arial"/>
          <w:lang w:val="hy-AM"/>
        </w:rPr>
        <w:t>լն։</w:t>
      </w:r>
    </w:p>
    <w:p w:rsidR="00D53295" w:rsidRPr="00491B1C" w:rsidRDefault="00D53295" w:rsidP="00491B1C">
      <w:pPr>
        <w:pStyle w:val="a7"/>
        <w:tabs>
          <w:tab w:val="left" w:pos="4551"/>
        </w:tabs>
        <w:jc w:val="both"/>
        <w:rPr>
          <w:rFonts w:ascii="Arial" w:hAnsi="Arial" w:cs="Arial"/>
          <w:lang w:val="hy-AM"/>
        </w:rPr>
      </w:pPr>
      <w:r w:rsidRPr="00491B1C">
        <w:rPr>
          <w:rFonts w:ascii="Arial" w:hAnsi="Arial" w:cs="Arial"/>
          <w:lang w:val="hy-AM"/>
        </w:rPr>
        <w:t>Պատերազմի տար</w:t>
      </w:r>
      <w:r w:rsidR="000674D7" w:rsidRPr="00491B1C">
        <w:rPr>
          <w:rFonts w:ascii="Arial" w:hAnsi="Arial" w:cs="Arial"/>
          <w:lang w:val="hy-AM"/>
        </w:rPr>
        <w:t>ի</w:t>
      </w:r>
      <w:r w:rsidRPr="00491B1C">
        <w:rPr>
          <w:rFonts w:ascii="Arial" w:hAnsi="Arial" w:cs="Arial"/>
          <w:lang w:val="hy-AM"/>
        </w:rPr>
        <w:t xml:space="preserve">ներին </w:t>
      </w:r>
      <w:r w:rsidR="000674D7" w:rsidRPr="00491B1C">
        <w:rPr>
          <w:rFonts w:ascii="Arial" w:hAnsi="Arial" w:cs="Arial"/>
          <w:lang w:val="hy-AM"/>
        </w:rPr>
        <w:t>Սովետ</w:t>
      </w:r>
      <w:r w:rsidRPr="00491B1C">
        <w:rPr>
          <w:rFonts w:ascii="Arial" w:hAnsi="Arial" w:cs="Arial"/>
          <w:lang w:val="hy-AM"/>
        </w:rPr>
        <w:t>ակ</w:t>
      </w:r>
      <w:r w:rsidR="000674D7" w:rsidRPr="00491B1C">
        <w:rPr>
          <w:rFonts w:ascii="Arial" w:hAnsi="Arial" w:cs="Arial"/>
          <w:lang w:val="hy-AM"/>
        </w:rPr>
        <w:t>ա</w:t>
      </w:r>
      <w:r w:rsidRPr="00491B1C">
        <w:rPr>
          <w:rFonts w:ascii="Arial" w:hAnsi="Arial" w:cs="Arial"/>
          <w:lang w:val="hy-AM"/>
        </w:rPr>
        <w:t xml:space="preserve">ն </w:t>
      </w:r>
      <w:r w:rsidR="000674D7" w:rsidRPr="00491B1C">
        <w:rPr>
          <w:rFonts w:ascii="Arial" w:hAnsi="Arial" w:cs="Arial"/>
          <w:lang w:val="hy-AM"/>
        </w:rPr>
        <w:t>Հ</w:t>
      </w:r>
      <w:r w:rsidRPr="00491B1C">
        <w:rPr>
          <w:rFonts w:ascii="Arial" w:hAnsi="Arial" w:cs="Arial"/>
          <w:lang w:val="hy-AM"/>
        </w:rPr>
        <w:t>այ</w:t>
      </w:r>
      <w:r w:rsidR="000674D7" w:rsidRPr="00491B1C">
        <w:rPr>
          <w:rFonts w:ascii="Arial" w:hAnsi="Arial" w:cs="Arial"/>
          <w:lang w:val="hy-AM"/>
        </w:rPr>
        <w:t>ա</w:t>
      </w:r>
      <w:r w:rsidRPr="00491B1C">
        <w:rPr>
          <w:rFonts w:ascii="Arial" w:hAnsi="Arial" w:cs="Arial"/>
          <w:lang w:val="hy-AM"/>
        </w:rPr>
        <w:t xml:space="preserve">ստանի </w:t>
      </w:r>
      <w:r w:rsidR="000674D7" w:rsidRPr="00491B1C">
        <w:rPr>
          <w:rFonts w:ascii="Arial" w:hAnsi="Arial" w:cs="Arial"/>
          <w:lang w:val="hy-AM"/>
        </w:rPr>
        <w:t>կուլտուր</w:t>
      </w:r>
      <w:r w:rsidRPr="00491B1C">
        <w:rPr>
          <w:rFonts w:ascii="Arial" w:hAnsi="Arial" w:cs="Arial"/>
          <w:lang w:val="hy-AM"/>
        </w:rPr>
        <w:t>ակ</w:t>
      </w:r>
      <w:r w:rsidR="000674D7" w:rsidRPr="00491B1C">
        <w:rPr>
          <w:rFonts w:ascii="Arial" w:hAnsi="Arial" w:cs="Arial"/>
          <w:lang w:val="hy-AM"/>
        </w:rPr>
        <w:t>ա</w:t>
      </w:r>
      <w:r w:rsidRPr="00491B1C">
        <w:rPr>
          <w:rFonts w:ascii="Arial" w:hAnsi="Arial" w:cs="Arial"/>
          <w:lang w:val="hy-AM"/>
        </w:rPr>
        <w:t xml:space="preserve">ն կյանքում </w:t>
      </w:r>
      <w:r w:rsidR="000674D7" w:rsidRPr="00491B1C">
        <w:rPr>
          <w:rFonts w:ascii="Arial" w:hAnsi="Arial" w:cs="Arial"/>
          <w:lang w:val="hy-AM"/>
        </w:rPr>
        <w:t>կ</w:t>
      </w:r>
      <w:r w:rsidRPr="00491B1C">
        <w:rPr>
          <w:rFonts w:ascii="Arial" w:hAnsi="Arial" w:cs="Arial"/>
          <w:lang w:val="hy-AM"/>
        </w:rPr>
        <w:t xml:space="preserve">արևորագույն </w:t>
      </w:r>
      <w:r w:rsidR="000674D7" w:rsidRPr="00491B1C">
        <w:rPr>
          <w:rFonts w:ascii="Arial" w:hAnsi="Arial" w:cs="Arial"/>
          <w:lang w:val="hy-AM"/>
        </w:rPr>
        <w:t>իրադարձությու</w:t>
      </w:r>
      <w:r w:rsidRPr="00491B1C">
        <w:rPr>
          <w:rFonts w:ascii="Arial" w:hAnsi="Arial" w:cs="Arial"/>
          <w:lang w:val="hy-AM"/>
        </w:rPr>
        <w:t xml:space="preserve">ն էր </w:t>
      </w:r>
      <w:r w:rsidR="003726C8" w:rsidRPr="00491B1C">
        <w:rPr>
          <w:rFonts w:ascii="Arial" w:hAnsi="Arial" w:cs="Arial"/>
          <w:lang w:val="hy-AM"/>
        </w:rPr>
        <w:t>հանրապետութ</w:t>
      </w:r>
      <w:r w:rsidRPr="00491B1C">
        <w:rPr>
          <w:rFonts w:ascii="Arial" w:hAnsi="Arial" w:cs="Arial"/>
          <w:lang w:val="hy-AM"/>
        </w:rPr>
        <w:t>յ</w:t>
      </w:r>
      <w:r w:rsidR="003726C8" w:rsidRPr="00491B1C">
        <w:rPr>
          <w:rFonts w:ascii="Arial" w:hAnsi="Arial" w:cs="Arial"/>
          <w:lang w:val="hy-AM"/>
        </w:rPr>
        <w:t>ա</w:t>
      </w:r>
      <w:r w:rsidRPr="00491B1C">
        <w:rPr>
          <w:rFonts w:ascii="Arial" w:hAnsi="Arial" w:cs="Arial"/>
          <w:lang w:val="hy-AM"/>
        </w:rPr>
        <w:t xml:space="preserve">ն </w:t>
      </w:r>
      <w:r w:rsidR="003726C8" w:rsidRPr="00491B1C">
        <w:rPr>
          <w:rFonts w:ascii="Arial" w:hAnsi="Arial" w:cs="Arial"/>
          <w:lang w:val="hy-AM"/>
        </w:rPr>
        <w:t>գիտությու</w:t>
      </w:r>
      <w:r w:rsidRPr="00491B1C">
        <w:rPr>
          <w:rFonts w:ascii="Arial" w:hAnsi="Arial" w:cs="Arial"/>
          <w:lang w:val="hy-AM"/>
        </w:rPr>
        <w:t>նների ակա</w:t>
      </w:r>
      <w:r w:rsidR="003726C8" w:rsidRPr="00491B1C">
        <w:rPr>
          <w:rFonts w:ascii="Arial" w:hAnsi="Arial" w:cs="Arial"/>
          <w:lang w:val="hy-AM"/>
        </w:rPr>
        <w:t>դեմիայի</w:t>
      </w:r>
      <w:r w:rsidRPr="00491B1C">
        <w:rPr>
          <w:rFonts w:ascii="Arial" w:hAnsi="Arial" w:cs="Arial"/>
          <w:lang w:val="hy-AM"/>
        </w:rPr>
        <w:t xml:space="preserve"> ստեղծումը։</w:t>
      </w:r>
    </w:p>
    <w:p w:rsidR="00B62C49" w:rsidRPr="00491B1C" w:rsidRDefault="00B62C49" w:rsidP="00491B1C">
      <w:pPr>
        <w:pStyle w:val="a7"/>
        <w:tabs>
          <w:tab w:val="left" w:pos="4551"/>
        </w:tabs>
        <w:jc w:val="both"/>
        <w:rPr>
          <w:rFonts w:ascii="Arial" w:hAnsi="Arial" w:cs="Arial"/>
          <w:lang w:val="hy-AM"/>
        </w:rPr>
      </w:pPr>
      <w:r w:rsidRPr="00491B1C">
        <w:rPr>
          <w:rFonts w:ascii="Arial" w:hAnsi="Arial" w:cs="Arial"/>
          <w:lang w:val="hy-AM"/>
        </w:rPr>
        <w:t>Պատերազմի տար</w:t>
      </w:r>
      <w:r w:rsidR="007D7450" w:rsidRPr="00491B1C">
        <w:rPr>
          <w:rFonts w:ascii="Arial" w:hAnsi="Arial" w:cs="Arial"/>
          <w:lang w:val="hy-AM"/>
        </w:rPr>
        <w:t>ի</w:t>
      </w:r>
      <w:r w:rsidRPr="00491B1C">
        <w:rPr>
          <w:rFonts w:ascii="Arial" w:hAnsi="Arial" w:cs="Arial"/>
          <w:lang w:val="hy-AM"/>
        </w:rPr>
        <w:t>ներին աստրոֆիզիկոս  Վ</w:t>
      </w:r>
      <w:r w:rsidRPr="00491B1C">
        <w:rPr>
          <w:rFonts w:ascii="Cambria Math" w:hAnsi="Cambria Math" w:cs="Cambria Math"/>
          <w:lang w:val="hy-AM"/>
        </w:rPr>
        <w:t>․</w:t>
      </w:r>
      <w:r w:rsidRPr="00491B1C">
        <w:rPr>
          <w:rFonts w:ascii="Arial" w:hAnsi="Arial" w:cs="Arial"/>
          <w:lang w:val="hy-AM"/>
        </w:rPr>
        <w:t>Հ</w:t>
      </w:r>
      <w:r w:rsidRPr="00491B1C">
        <w:rPr>
          <w:rFonts w:ascii="Cambria Math" w:hAnsi="Cambria Math" w:cs="Cambria Math"/>
          <w:lang w:val="hy-AM"/>
        </w:rPr>
        <w:t>․</w:t>
      </w:r>
      <w:r w:rsidR="007D7450" w:rsidRPr="00491B1C">
        <w:rPr>
          <w:rFonts w:ascii="Arial" w:hAnsi="Arial" w:cs="Arial"/>
          <w:lang w:val="hy-AM"/>
        </w:rPr>
        <w:t>Հ</w:t>
      </w:r>
      <w:r w:rsidRPr="00491B1C">
        <w:rPr>
          <w:rFonts w:ascii="Arial" w:hAnsi="Arial" w:cs="Arial"/>
          <w:lang w:val="hy-AM"/>
        </w:rPr>
        <w:t xml:space="preserve">ամբարձումյանը առաջ քաշեց մութ միջավայրում լույսի սփռման նոր </w:t>
      </w:r>
      <w:r w:rsidR="007D7450" w:rsidRPr="00491B1C">
        <w:rPr>
          <w:rFonts w:ascii="Arial" w:hAnsi="Arial" w:cs="Arial"/>
          <w:lang w:val="hy-AM"/>
        </w:rPr>
        <w:t>տեսությու</w:t>
      </w:r>
      <w:r w:rsidRPr="00491B1C">
        <w:rPr>
          <w:rFonts w:ascii="Arial" w:hAnsi="Arial" w:cs="Arial"/>
          <w:lang w:val="hy-AM"/>
        </w:rPr>
        <w:t xml:space="preserve">նը,որը կիրառական </w:t>
      </w:r>
      <w:r w:rsidR="007D7450" w:rsidRPr="00491B1C">
        <w:rPr>
          <w:rFonts w:ascii="Arial" w:hAnsi="Arial" w:cs="Arial"/>
          <w:lang w:val="hy-AM"/>
        </w:rPr>
        <w:t>նշանակությու</w:t>
      </w:r>
      <w:r w:rsidRPr="00491B1C">
        <w:rPr>
          <w:rFonts w:ascii="Arial" w:hAnsi="Arial" w:cs="Arial"/>
          <w:lang w:val="hy-AM"/>
        </w:rPr>
        <w:t xml:space="preserve">ն ուներ ռազմական գործում։Նշանակալից </w:t>
      </w:r>
      <w:r w:rsidR="007D7450" w:rsidRPr="00491B1C">
        <w:rPr>
          <w:rFonts w:ascii="Arial" w:hAnsi="Arial" w:cs="Arial"/>
          <w:lang w:val="hy-AM"/>
        </w:rPr>
        <w:t>հաջողությու</w:t>
      </w:r>
      <w:r w:rsidRPr="00491B1C">
        <w:rPr>
          <w:rFonts w:ascii="Arial" w:hAnsi="Arial" w:cs="Arial"/>
          <w:lang w:val="hy-AM"/>
        </w:rPr>
        <w:t xml:space="preserve">ններ </w:t>
      </w:r>
      <w:r w:rsidR="007D7450" w:rsidRPr="00491B1C">
        <w:rPr>
          <w:rFonts w:ascii="Arial" w:hAnsi="Arial" w:cs="Arial"/>
          <w:lang w:val="hy-AM"/>
        </w:rPr>
        <w:t>ձեռ</w:t>
      </w:r>
      <w:r w:rsidRPr="00491B1C">
        <w:rPr>
          <w:rFonts w:ascii="Arial" w:hAnsi="Arial" w:cs="Arial"/>
          <w:lang w:val="hy-AM"/>
        </w:rPr>
        <w:t>ք բերվեցին կոսմիկական ճառագայթների ուսումնասիրման բնագավառում։</w:t>
      </w:r>
      <w:r w:rsidR="00855A9C" w:rsidRPr="00491B1C">
        <w:rPr>
          <w:rFonts w:ascii="Arial" w:hAnsi="Arial" w:cs="Arial"/>
          <w:lang w:val="hy-AM"/>
        </w:rPr>
        <w:t xml:space="preserve">Այս </w:t>
      </w:r>
      <w:r w:rsidR="007D7450" w:rsidRPr="00491B1C">
        <w:rPr>
          <w:rFonts w:ascii="Arial" w:hAnsi="Arial" w:cs="Arial"/>
          <w:lang w:val="hy-AM"/>
        </w:rPr>
        <w:t>ուղղությամբ</w:t>
      </w:r>
      <w:r w:rsidR="00855A9C" w:rsidRPr="00491B1C">
        <w:rPr>
          <w:rFonts w:ascii="Arial" w:hAnsi="Arial" w:cs="Arial"/>
          <w:lang w:val="hy-AM"/>
        </w:rPr>
        <w:t xml:space="preserve"> կատարված աշխատա</w:t>
      </w:r>
      <w:r w:rsidR="007D7450" w:rsidRPr="00491B1C">
        <w:rPr>
          <w:rFonts w:ascii="Arial" w:hAnsi="Arial" w:cs="Arial"/>
          <w:lang w:val="hy-AM"/>
        </w:rPr>
        <w:t>ն</w:t>
      </w:r>
      <w:r w:rsidR="00855A9C" w:rsidRPr="00491B1C">
        <w:rPr>
          <w:rFonts w:ascii="Arial" w:hAnsi="Arial" w:cs="Arial"/>
          <w:lang w:val="hy-AM"/>
        </w:rPr>
        <w:t>քները ղեկավարում էին Ա</w:t>
      </w:r>
      <w:r w:rsidR="00855A9C" w:rsidRPr="00491B1C">
        <w:rPr>
          <w:rFonts w:ascii="Cambria Math" w:hAnsi="Cambria Math" w:cs="Cambria Math"/>
          <w:lang w:val="hy-AM"/>
        </w:rPr>
        <w:t>․</w:t>
      </w:r>
      <w:r w:rsidR="00855A9C" w:rsidRPr="00491B1C">
        <w:rPr>
          <w:rFonts w:ascii="Arial" w:hAnsi="Arial" w:cs="Arial"/>
          <w:lang w:val="hy-AM"/>
        </w:rPr>
        <w:t>Ի</w:t>
      </w:r>
      <w:r w:rsidR="00855A9C" w:rsidRPr="00491B1C">
        <w:rPr>
          <w:rFonts w:ascii="Cambria Math" w:hAnsi="Cambria Math" w:cs="Cambria Math"/>
          <w:lang w:val="hy-AM"/>
        </w:rPr>
        <w:t>․</w:t>
      </w:r>
      <w:r w:rsidR="00855A9C" w:rsidRPr="00491B1C">
        <w:rPr>
          <w:rFonts w:ascii="Arial" w:hAnsi="Arial" w:cs="Arial"/>
          <w:lang w:val="hy-AM"/>
        </w:rPr>
        <w:t>Ալիխանովը և Ա</w:t>
      </w:r>
      <w:r w:rsidR="00855A9C" w:rsidRPr="00491B1C">
        <w:rPr>
          <w:rFonts w:ascii="Cambria Math" w:hAnsi="Cambria Math" w:cs="Cambria Math"/>
          <w:lang w:val="hy-AM"/>
        </w:rPr>
        <w:t>․</w:t>
      </w:r>
      <w:r w:rsidR="00855A9C" w:rsidRPr="00491B1C">
        <w:rPr>
          <w:rFonts w:ascii="Arial" w:hAnsi="Arial" w:cs="Arial"/>
          <w:lang w:val="hy-AM"/>
        </w:rPr>
        <w:t>Ի</w:t>
      </w:r>
      <w:r w:rsidR="00855A9C" w:rsidRPr="00491B1C">
        <w:rPr>
          <w:rFonts w:ascii="Cambria Math" w:hAnsi="Cambria Math" w:cs="Cambria Math"/>
          <w:lang w:val="hy-AM"/>
        </w:rPr>
        <w:t>․</w:t>
      </w:r>
      <w:r w:rsidR="00855A9C" w:rsidRPr="00491B1C">
        <w:rPr>
          <w:rFonts w:ascii="Arial" w:hAnsi="Arial" w:cs="Arial"/>
          <w:lang w:val="hy-AM"/>
        </w:rPr>
        <w:t>Ալիխանյանը։</w:t>
      </w:r>
    </w:p>
    <w:p w:rsidR="00855A9C" w:rsidRPr="00491B1C" w:rsidRDefault="00855A9C" w:rsidP="00491B1C">
      <w:pPr>
        <w:pStyle w:val="a7"/>
        <w:tabs>
          <w:tab w:val="left" w:pos="4551"/>
        </w:tabs>
        <w:jc w:val="both"/>
        <w:rPr>
          <w:rFonts w:ascii="Arial" w:hAnsi="Arial" w:cs="Arial"/>
          <w:lang w:val="hy-AM"/>
        </w:rPr>
      </w:pPr>
      <w:r w:rsidRPr="00491B1C">
        <w:rPr>
          <w:rFonts w:ascii="Arial" w:hAnsi="Arial" w:cs="Arial"/>
          <w:lang w:val="hy-AM"/>
        </w:rPr>
        <w:t>Պատերազ</w:t>
      </w:r>
      <w:r w:rsidR="007D7450" w:rsidRPr="00491B1C">
        <w:rPr>
          <w:rFonts w:ascii="Arial" w:hAnsi="Arial" w:cs="Arial"/>
          <w:lang w:val="hy-AM"/>
        </w:rPr>
        <w:t>մ</w:t>
      </w:r>
      <w:r w:rsidRPr="00491B1C">
        <w:rPr>
          <w:rFonts w:ascii="Arial" w:hAnsi="Arial" w:cs="Arial"/>
          <w:lang w:val="hy-AM"/>
        </w:rPr>
        <w:t>ի տ</w:t>
      </w:r>
      <w:r w:rsidR="007D7450" w:rsidRPr="00491B1C">
        <w:rPr>
          <w:rFonts w:ascii="Arial" w:hAnsi="Arial" w:cs="Arial"/>
          <w:lang w:val="hy-AM"/>
        </w:rPr>
        <w:t>արի</w:t>
      </w:r>
      <w:r w:rsidRPr="00491B1C">
        <w:rPr>
          <w:rFonts w:ascii="Arial" w:hAnsi="Arial" w:cs="Arial"/>
          <w:lang w:val="hy-AM"/>
        </w:rPr>
        <w:t>ներին մեծացավ հետ</w:t>
      </w:r>
      <w:r w:rsidR="007D7450" w:rsidRPr="00491B1C">
        <w:rPr>
          <w:rFonts w:ascii="Arial" w:hAnsi="Arial" w:cs="Arial"/>
          <w:lang w:val="hy-AM"/>
        </w:rPr>
        <w:t>աքրքրությու</w:t>
      </w:r>
      <w:r w:rsidRPr="00491B1C">
        <w:rPr>
          <w:rFonts w:ascii="Arial" w:hAnsi="Arial" w:cs="Arial"/>
          <w:lang w:val="hy-AM"/>
        </w:rPr>
        <w:t>նը դեպի հայ ժողովրդի հեր</w:t>
      </w:r>
      <w:r w:rsidR="007D7450" w:rsidRPr="00491B1C">
        <w:rPr>
          <w:rFonts w:ascii="Arial" w:hAnsi="Arial" w:cs="Arial"/>
          <w:lang w:val="hy-AM"/>
        </w:rPr>
        <w:t>ո</w:t>
      </w:r>
      <w:r w:rsidRPr="00491B1C">
        <w:rPr>
          <w:rFonts w:ascii="Arial" w:hAnsi="Arial" w:cs="Arial"/>
          <w:lang w:val="hy-AM"/>
        </w:rPr>
        <w:t>սական անցյալը։1942թ</w:t>
      </w:r>
      <w:r w:rsidRPr="00491B1C">
        <w:rPr>
          <w:rFonts w:ascii="Cambria Math" w:hAnsi="Cambria Math" w:cs="Cambria Math"/>
          <w:lang w:val="hy-AM"/>
        </w:rPr>
        <w:t>․</w:t>
      </w:r>
      <w:r w:rsidRPr="00491B1C">
        <w:rPr>
          <w:rFonts w:ascii="Arial" w:hAnsi="Arial" w:cs="Arial"/>
          <w:lang w:val="hy-AM"/>
        </w:rPr>
        <w:t xml:space="preserve"> ակադեմիկոս Հ</w:t>
      </w:r>
      <w:r w:rsidRPr="00491B1C">
        <w:rPr>
          <w:rFonts w:ascii="Cambria Math" w:hAnsi="Cambria Math" w:cs="Cambria Math"/>
          <w:lang w:val="hy-AM"/>
        </w:rPr>
        <w:t>․</w:t>
      </w: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 xml:space="preserve"> Օրբելին,որը միաժամանակ գլխավորում էր </w:t>
      </w:r>
      <w:r w:rsidR="007D7450" w:rsidRPr="00491B1C">
        <w:rPr>
          <w:rFonts w:ascii="Arial" w:hAnsi="Arial" w:cs="Arial"/>
          <w:lang w:val="hy-AM"/>
        </w:rPr>
        <w:t>պատմութ</w:t>
      </w:r>
      <w:r w:rsidRPr="00491B1C">
        <w:rPr>
          <w:rFonts w:ascii="Arial" w:hAnsi="Arial" w:cs="Arial"/>
          <w:lang w:val="hy-AM"/>
        </w:rPr>
        <w:t>յ</w:t>
      </w:r>
      <w:r w:rsidR="007D7450" w:rsidRPr="00491B1C">
        <w:rPr>
          <w:rFonts w:ascii="Arial" w:hAnsi="Arial" w:cs="Arial"/>
          <w:lang w:val="hy-AM"/>
        </w:rPr>
        <w:t>ա</w:t>
      </w:r>
      <w:r w:rsidRPr="00491B1C">
        <w:rPr>
          <w:rFonts w:ascii="Arial" w:hAnsi="Arial" w:cs="Arial"/>
          <w:lang w:val="hy-AM"/>
        </w:rPr>
        <w:t xml:space="preserve">ն ինստիտուտը,հիմնեց </w:t>
      </w:r>
      <w:r w:rsidR="007D7450" w:rsidRPr="00491B1C">
        <w:rPr>
          <w:rFonts w:ascii="Arial" w:hAnsi="Arial" w:cs="Arial"/>
          <w:lang w:val="hy-AM"/>
        </w:rPr>
        <w:t>Հայ</w:t>
      </w:r>
      <w:r w:rsidRPr="00491B1C">
        <w:rPr>
          <w:rFonts w:ascii="Arial" w:hAnsi="Arial" w:cs="Arial"/>
          <w:lang w:val="hy-AM"/>
        </w:rPr>
        <w:t>ր</w:t>
      </w:r>
      <w:r w:rsidR="007D7450" w:rsidRPr="00491B1C">
        <w:rPr>
          <w:rFonts w:ascii="Arial" w:hAnsi="Arial" w:cs="Arial"/>
          <w:lang w:val="hy-AM"/>
        </w:rPr>
        <w:t>ե</w:t>
      </w:r>
      <w:r w:rsidRPr="00491B1C">
        <w:rPr>
          <w:rFonts w:ascii="Arial" w:hAnsi="Arial" w:cs="Arial"/>
          <w:lang w:val="hy-AM"/>
        </w:rPr>
        <w:t xml:space="preserve">նական </w:t>
      </w:r>
      <w:r w:rsidR="00563F0A" w:rsidRPr="00491B1C">
        <w:rPr>
          <w:rFonts w:ascii="Arial" w:hAnsi="Arial" w:cs="Arial"/>
          <w:lang w:val="hy-AM"/>
        </w:rPr>
        <w:t>մ</w:t>
      </w:r>
      <w:r w:rsidRPr="00491B1C">
        <w:rPr>
          <w:rFonts w:ascii="Arial" w:hAnsi="Arial" w:cs="Arial"/>
          <w:lang w:val="hy-AM"/>
        </w:rPr>
        <w:t xml:space="preserve">եծ պատերազմի </w:t>
      </w:r>
      <w:r w:rsidR="007D7450" w:rsidRPr="00491B1C">
        <w:rPr>
          <w:rFonts w:ascii="Arial" w:hAnsi="Arial" w:cs="Arial"/>
          <w:lang w:val="hy-AM"/>
        </w:rPr>
        <w:t>պատմութ</w:t>
      </w:r>
      <w:r w:rsidRPr="00491B1C">
        <w:rPr>
          <w:rFonts w:ascii="Arial" w:hAnsi="Arial" w:cs="Arial"/>
          <w:lang w:val="hy-AM"/>
        </w:rPr>
        <w:t>յ</w:t>
      </w:r>
      <w:r w:rsidR="007D7450" w:rsidRPr="00491B1C">
        <w:rPr>
          <w:rFonts w:ascii="Arial" w:hAnsi="Arial" w:cs="Arial"/>
          <w:lang w:val="hy-AM"/>
        </w:rPr>
        <w:t>ա</w:t>
      </w:r>
      <w:r w:rsidRPr="00491B1C">
        <w:rPr>
          <w:rFonts w:ascii="Arial" w:hAnsi="Arial" w:cs="Arial"/>
          <w:lang w:val="hy-AM"/>
        </w:rPr>
        <w:t>ն կաբինետը։</w:t>
      </w:r>
    </w:p>
    <w:p w:rsidR="00855A9C" w:rsidRPr="00491B1C" w:rsidRDefault="00855A9C" w:rsidP="00491B1C">
      <w:pPr>
        <w:pStyle w:val="a7"/>
        <w:tabs>
          <w:tab w:val="left" w:pos="4551"/>
        </w:tabs>
        <w:jc w:val="both"/>
        <w:rPr>
          <w:rFonts w:ascii="Arial" w:hAnsi="Arial" w:cs="Arial"/>
          <w:lang w:val="hy-AM"/>
        </w:rPr>
      </w:pPr>
      <w:r w:rsidRPr="00491B1C">
        <w:rPr>
          <w:rFonts w:ascii="Arial" w:hAnsi="Arial" w:cs="Arial"/>
          <w:lang w:val="hy-AM"/>
        </w:rPr>
        <w:t>1943թ</w:t>
      </w:r>
      <w:r w:rsidRPr="00491B1C">
        <w:rPr>
          <w:rFonts w:ascii="Cambria Math" w:hAnsi="Cambria Math" w:cs="Cambria Math"/>
          <w:lang w:val="hy-AM"/>
        </w:rPr>
        <w:t>․</w:t>
      </w:r>
      <w:r w:rsidRPr="00491B1C">
        <w:rPr>
          <w:rFonts w:ascii="Arial" w:hAnsi="Arial" w:cs="Arial"/>
          <w:lang w:val="hy-AM"/>
        </w:rPr>
        <w:t xml:space="preserve"> </w:t>
      </w:r>
      <w:r w:rsidR="007D7450" w:rsidRPr="00491B1C">
        <w:rPr>
          <w:rFonts w:ascii="Arial" w:hAnsi="Arial" w:cs="Arial"/>
          <w:lang w:val="hy-AM"/>
        </w:rPr>
        <w:t>նոյեմ</w:t>
      </w:r>
      <w:r w:rsidRPr="00491B1C">
        <w:rPr>
          <w:rFonts w:ascii="Arial" w:hAnsi="Arial" w:cs="Arial"/>
          <w:lang w:val="hy-AM"/>
        </w:rPr>
        <w:t>բ</w:t>
      </w:r>
      <w:r w:rsidR="007D7450" w:rsidRPr="00491B1C">
        <w:rPr>
          <w:rFonts w:ascii="Arial" w:hAnsi="Arial" w:cs="Arial"/>
          <w:lang w:val="hy-AM"/>
        </w:rPr>
        <w:t>ե</w:t>
      </w:r>
      <w:r w:rsidRPr="00491B1C">
        <w:rPr>
          <w:rFonts w:ascii="Arial" w:hAnsi="Arial" w:cs="Arial"/>
          <w:lang w:val="hy-AM"/>
        </w:rPr>
        <w:t xml:space="preserve">րին Սովետական </w:t>
      </w:r>
      <w:r w:rsidR="007D7450" w:rsidRPr="00491B1C">
        <w:rPr>
          <w:rFonts w:ascii="Arial" w:hAnsi="Arial" w:cs="Arial"/>
          <w:lang w:val="hy-AM"/>
        </w:rPr>
        <w:t>Միութ</w:t>
      </w:r>
      <w:r w:rsidRPr="00491B1C">
        <w:rPr>
          <w:rFonts w:ascii="Arial" w:hAnsi="Arial" w:cs="Arial"/>
          <w:lang w:val="hy-AM"/>
        </w:rPr>
        <w:t>յ</w:t>
      </w:r>
      <w:r w:rsidR="007D7450" w:rsidRPr="00491B1C">
        <w:rPr>
          <w:rFonts w:ascii="Arial" w:hAnsi="Arial" w:cs="Arial"/>
          <w:lang w:val="hy-AM"/>
        </w:rPr>
        <w:t>ա</w:t>
      </w:r>
      <w:r w:rsidRPr="00491B1C">
        <w:rPr>
          <w:rFonts w:ascii="Arial" w:hAnsi="Arial" w:cs="Arial"/>
          <w:lang w:val="hy-AM"/>
        </w:rPr>
        <w:t xml:space="preserve">ն կառավարությունը որոշում ընդունեց </w:t>
      </w:r>
      <w:r w:rsidR="007D7450" w:rsidRPr="00491B1C">
        <w:rPr>
          <w:rFonts w:ascii="Arial" w:hAnsi="Arial" w:cs="Arial"/>
          <w:lang w:val="hy-AM"/>
        </w:rPr>
        <w:t>ՍՍՀ</w:t>
      </w:r>
      <w:r w:rsidRPr="00491B1C">
        <w:rPr>
          <w:rFonts w:ascii="Arial" w:hAnsi="Arial" w:cs="Arial"/>
          <w:lang w:val="hy-AM"/>
        </w:rPr>
        <w:t>Մ գիտո</w:t>
      </w:r>
      <w:r w:rsidR="007D7450" w:rsidRPr="00491B1C">
        <w:rPr>
          <w:rFonts w:ascii="Arial" w:hAnsi="Arial" w:cs="Arial"/>
          <w:lang w:val="hy-AM"/>
        </w:rPr>
        <w:t>ւթյու</w:t>
      </w:r>
      <w:r w:rsidRPr="00491B1C">
        <w:rPr>
          <w:rFonts w:ascii="Arial" w:hAnsi="Arial" w:cs="Arial"/>
          <w:lang w:val="hy-AM"/>
        </w:rPr>
        <w:t xml:space="preserve">նների ակադեմիայի Հայկական </w:t>
      </w:r>
      <w:r w:rsidR="007D7450" w:rsidRPr="00491B1C">
        <w:rPr>
          <w:rFonts w:ascii="Arial" w:hAnsi="Arial" w:cs="Arial"/>
          <w:lang w:val="hy-AM"/>
        </w:rPr>
        <w:t>ֆիլիա</w:t>
      </w:r>
      <w:r w:rsidRPr="00491B1C">
        <w:rPr>
          <w:rFonts w:ascii="Arial" w:hAnsi="Arial" w:cs="Arial"/>
          <w:lang w:val="hy-AM"/>
        </w:rPr>
        <w:t xml:space="preserve">լի հիման վրա Հայաստանի Սովետական Սոցիալիստական </w:t>
      </w:r>
      <w:r w:rsidR="007D7450" w:rsidRPr="00491B1C">
        <w:rPr>
          <w:rFonts w:ascii="Arial" w:hAnsi="Arial" w:cs="Arial"/>
          <w:lang w:val="hy-AM"/>
        </w:rPr>
        <w:t>Հանրապետութ</w:t>
      </w:r>
      <w:r w:rsidRPr="00491B1C">
        <w:rPr>
          <w:rFonts w:ascii="Arial" w:hAnsi="Arial" w:cs="Arial"/>
          <w:lang w:val="hy-AM"/>
        </w:rPr>
        <w:t>յ</w:t>
      </w:r>
      <w:r w:rsidR="007D7450" w:rsidRPr="00491B1C">
        <w:rPr>
          <w:rFonts w:ascii="Arial" w:hAnsi="Arial" w:cs="Arial"/>
          <w:lang w:val="hy-AM"/>
        </w:rPr>
        <w:t>ա</w:t>
      </w:r>
      <w:r w:rsidRPr="00491B1C">
        <w:rPr>
          <w:rFonts w:ascii="Arial" w:hAnsi="Arial" w:cs="Arial"/>
          <w:lang w:val="hy-AM"/>
        </w:rPr>
        <w:t xml:space="preserve">ն </w:t>
      </w:r>
      <w:r w:rsidR="007D7450" w:rsidRPr="00491B1C">
        <w:rPr>
          <w:rFonts w:ascii="Arial" w:hAnsi="Arial" w:cs="Arial"/>
          <w:lang w:val="hy-AM"/>
        </w:rPr>
        <w:t>գիտությու</w:t>
      </w:r>
      <w:r w:rsidRPr="00491B1C">
        <w:rPr>
          <w:rFonts w:ascii="Arial" w:hAnsi="Arial" w:cs="Arial"/>
          <w:lang w:val="hy-AM"/>
        </w:rPr>
        <w:t>նների ակադեմիա ստեղծելու մասին։</w:t>
      </w:r>
    </w:p>
    <w:p w:rsidR="00855A9C" w:rsidRPr="00491B1C" w:rsidRDefault="00855A9C" w:rsidP="00491B1C">
      <w:pPr>
        <w:pStyle w:val="a7"/>
        <w:tabs>
          <w:tab w:val="left" w:pos="4551"/>
        </w:tabs>
        <w:jc w:val="both"/>
        <w:rPr>
          <w:rFonts w:ascii="Arial" w:hAnsi="Arial" w:cs="Arial"/>
          <w:lang w:val="hy-AM"/>
        </w:rPr>
      </w:pPr>
      <w:r w:rsidRPr="00491B1C">
        <w:rPr>
          <w:rFonts w:ascii="Arial" w:hAnsi="Arial" w:cs="Arial"/>
          <w:lang w:val="hy-AM"/>
        </w:rPr>
        <w:t>Ֆիզիկո-մաթեմատիկական և բնական գիտո</w:t>
      </w:r>
      <w:r w:rsidR="007D7450" w:rsidRPr="00491B1C">
        <w:rPr>
          <w:rFonts w:ascii="Arial" w:hAnsi="Arial" w:cs="Arial"/>
          <w:lang w:val="hy-AM"/>
        </w:rPr>
        <w:t>ւթյու</w:t>
      </w:r>
      <w:r w:rsidRPr="00491B1C">
        <w:rPr>
          <w:rFonts w:ascii="Arial" w:hAnsi="Arial" w:cs="Arial"/>
          <w:lang w:val="hy-AM"/>
        </w:rPr>
        <w:t>նների բաժանմունքի գծով ակադեմիկոսներ հաստատվեցին՝մեխանիկ Ա</w:t>
      </w:r>
      <w:r w:rsidRPr="00491B1C">
        <w:rPr>
          <w:rFonts w:ascii="Cambria Math" w:hAnsi="Cambria Math" w:cs="Cambria Math"/>
          <w:lang w:val="hy-AM"/>
        </w:rPr>
        <w:t>․</w:t>
      </w:r>
      <w:r w:rsidRPr="00491B1C">
        <w:rPr>
          <w:rFonts w:ascii="Arial" w:hAnsi="Arial" w:cs="Arial"/>
          <w:lang w:val="hy-AM"/>
        </w:rPr>
        <w:t>Ա</w:t>
      </w:r>
      <w:r w:rsidRPr="00491B1C">
        <w:rPr>
          <w:rFonts w:ascii="Cambria Math" w:hAnsi="Cambria Math" w:cs="Cambria Math"/>
          <w:lang w:val="hy-AM"/>
        </w:rPr>
        <w:t>․</w:t>
      </w:r>
      <w:r w:rsidR="007D7450" w:rsidRPr="00491B1C">
        <w:rPr>
          <w:rFonts w:ascii="Arial" w:hAnsi="Arial" w:cs="Arial"/>
          <w:lang w:val="hy-AM"/>
        </w:rPr>
        <w:t>Հա</w:t>
      </w:r>
      <w:r w:rsidRPr="00491B1C">
        <w:rPr>
          <w:rFonts w:ascii="Arial" w:hAnsi="Arial" w:cs="Arial"/>
          <w:lang w:val="hy-AM"/>
        </w:rPr>
        <w:t>կոբյանը,ֆիզիկոսներ Ա</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Ալիխանովը և Ա</w:t>
      </w:r>
      <w:r w:rsidRPr="00491B1C">
        <w:rPr>
          <w:rFonts w:ascii="Cambria Math" w:hAnsi="Cambria Math" w:cs="Cambria Math"/>
          <w:lang w:val="hy-AM"/>
        </w:rPr>
        <w:t>․</w:t>
      </w:r>
      <w:r w:rsidR="007D7450" w:rsidRPr="00491B1C">
        <w:rPr>
          <w:rFonts w:ascii="Arial" w:hAnsi="Arial" w:cs="Arial"/>
          <w:lang w:val="hy-AM"/>
        </w:rPr>
        <w:t>Ի</w:t>
      </w:r>
      <w:r w:rsidRPr="00491B1C">
        <w:rPr>
          <w:rFonts w:ascii="Cambria Math" w:hAnsi="Cambria Math" w:cs="Cambria Math"/>
          <w:lang w:val="hy-AM"/>
        </w:rPr>
        <w:t>․</w:t>
      </w:r>
      <w:r w:rsidR="007D7450" w:rsidRPr="00491B1C">
        <w:rPr>
          <w:rFonts w:ascii="Arial" w:hAnsi="Arial" w:cs="Arial"/>
          <w:lang w:val="hy-AM"/>
        </w:rPr>
        <w:t>Ալ</w:t>
      </w:r>
      <w:r w:rsidRPr="00491B1C">
        <w:rPr>
          <w:rFonts w:ascii="Arial" w:hAnsi="Arial" w:cs="Arial"/>
          <w:lang w:val="hy-AM"/>
        </w:rPr>
        <w:t>իխանյանը,աստրոֆիզիկոս Վ</w:t>
      </w:r>
      <w:r w:rsidRPr="00491B1C">
        <w:rPr>
          <w:rFonts w:ascii="Cambria Math" w:hAnsi="Cambria Math" w:cs="Cambria Math"/>
          <w:lang w:val="hy-AM"/>
        </w:rPr>
        <w:t>․</w:t>
      </w:r>
      <w:r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 xml:space="preserve"> </w:t>
      </w:r>
      <w:r w:rsidR="007D7450" w:rsidRPr="00491B1C">
        <w:rPr>
          <w:rFonts w:ascii="Arial" w:hAnsi="Arial" w:cs="Arial"/>
          <w:lang w:val="hy-AM"/>
        </w:rPr>
        <w:t>Հ</w:t>
      </w:r>
      <w:r w:rsidRPr="00491B1C">
        <w:rPr>
          <w:rFonts w:ascii="Arial" w:hAnsi="Arial" w:cs="Arial"/>
          <w:lang w:val="hy-AM"/>
        </w:rPr>
        <w:t>ամբարձումյանը,հիդրոմեխանիկ Ի</w:t>
      </w:r>
      <w:r w:rsidRPr="00491B1C">
        <w:rPr>
          <w:rFonts w:ascii="Cambria Math" w:hAnsi="Cambria Math" w:cs="Cambria Math"/>
          <w:lang w:val="hy-AM"/>
        </w:rPr>
        <w:t>․</w:t>
      </w:r>
      <w:r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 xml:space="preserve"> Եղիազարյանը,հասարակական </w:t>
      </w:r>
      <w:r w:rsidR="007D7450" w:rsidRPr="00491B1C">
        <w:rPr>
          <w:rFonts w:ascii="Arial" w:hAnsi="Arial" w:cs="Arial"/>
          <w:lang w:val="hy-AM"/>
        </w:rPr>
        <w:t>գիտությու</w:t>
      </w:r>
      <w:r w:rsidRPr="00491B1C">
        <w:rPr>
          <w:rFonts w:ascii="Arial" w:hAnsi="Arial" w:cs="Arial"/>
          <w:lang w:val="hy-AM"/>
        </w:rPr>
        <w:t>նների բաժանմունքի գծով՝գրականագետներ Մ</w:t>
      </w:r>
      <w:r w:rsidRPr="00491B1C">
        <w:rPr>
          <w:rFonts w:ascii="Cambria Math" w:hAnsi="Cambria Math" w:cs="Cambria Math"/>
          <w:lang w:val="hy-AM"/>
        </w:rPr>
        <w:t>․</w:t>
      </w:r>
      <w:r w:rsidRPr="00491B1C">
        <w:rPr>
          <w:rFonts w:ascii="Arial" w:hAnsi="Arial" w:cs="Arial"/>
          <w:lang w:val="hy-AM"/>
        </w:rPr>
        <w:t>Խ</w:t>
      </w:r>
      <w:r w:rsidR="007D7450" w:rsidRPr="00491B1C">
        <w:rPr>
          <w:rFonts w:ascii="Cambria Math" w:hAnsi="Cambria Math" w:cs="Cambria Math"/>
          <w:lang w:val="hy-AM"/>
        </w:rPr>
        <w:t>․</w:t>
      </w:r>
      <w:r w:rsidRPr="00491B1C">
        <w:rPr>
          <w:rFonts w:ascii="Arial" w:hAnsi="Arial" w:cs="Arial"/>
          <w:lang w:val="hy-AM"/>
        </w:rPr>
        <w:t>Աբեղյանն ու Ա</w:t>
      </w:r>
      <w:r w:rsidRPr="00491B1C">
        <w:rPr>
          <w:rFonts w:ascii="Cambria Math" w:hAnsi="Cambria Math" w:cs="Cambria Math"/>
          <w:lang w:val="hy-AM"/>
        </w:rPr>
        <w:t>․</w:t>
      </w: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Տերտերյանը,լեզվաբաններ Հ</w:t>
      </w:r>
      <w:r w:rsidRPr="00491B1C">
        <w:rPr>
          <w:rFonts w:ascii="Cambria Math" w:hAnsi="Cambria Math" w:cs="Cambria Math"/>
          <w:lang w:val="hy-AM"/>
        </w:rPr>
        <w:t>․</w:t>
      </w:r>
      <w:r w:rsidR="007D7450"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Աճառյանը,Գ</w:t>
      </w:r>
      <w:r w:rsidRPr="00491B1C">
        <w:rPr>
          <w:rFonts w:ascii="Cambria Math" w:hAnsi="Cambria Math" w:cs="Cambria Math"/>
          <w:lang w:val="hy-AM"/>
        </w:rPr>
        <w:t>․</w:t>
      </w: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Ղափանցյանը,պատմաբաններ Հ</w:t>
      </w:r>
      <w:r w:rsidR="007D7450" w:rsidRPr="00491B1C">
        <w:rPr>
          <w:rFonts w:ascii="Cambria Math" w:hAnsi="Cambria Math" w:cs="Cambria Math"/>
          <w:lang w:val="hy-AM"/>
        </w:rPr>
        <w:t>․</w:t>
      </w:r>
      <w:r w:rsidR="007D7450" w:rsidRPr="00491B1C">
        <w:rPr>
          <w:rFonts w:ascii="Arial" w:hAnsi="Arial" w:cs="Arial"/>
          <w:lang w:val="hy-AM"/>
        </w:rPr>
        <w:t>Ա</w:t>
      </w:r>
      <w:r w:rsidR="007D7450" w:rsidRPr="00491B1C">
        <w:rPr>
          <w:rFonts w:ascii="Cambria Math" w:hAnsi="Cambria Math" w:cs="Cambria Math"/>
          <w:lang w:val="hy-AM"/>
        </w:rPr>
        <w:t>․</w:t>
      </w:r>
      <w:r w:rsidRPr="00491B1C">
        <w:rPr>
          <w:rFonts w:ascii="Cambria Math" w:hAnsi="Cambria Math" w:cs="Cambria Math"/>
          <w:lang w:val="hy-AM"/>
        </w:rPr>
        <w:t>․</w:t>
      </w:r>
      <w:r w:rsidRPr="00491B1C">
        <w:rPr>
          <w:rFonts w:ascii="Arial" w:hAnsi="Arial" w:cs="Arial"/>
          <w:lang w:val="hy-AM"/>
        </w:rPr>
        <w:t>Մանանդյանն ու Հ</w:t>
      </w:r>
      <w:r w:rsidRPr="00491B1C">
        <w:rPr>
          <w:rFonts w:ascii="Cambria Math" w:hAnsi="Cambria Math" w:cs="Cambria Math"/>
          <w:lang w:val="hy-AM"/>
        </w:rPr>
        <w:t>․</w:t>
      </w: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Օրբելին։</w:t>
      </w:r>
      <w:r w:rsidR="00C60F74" w:rsidRPr="00491B1C">
        <w:rPr>
          <w:rFonts w:ascii="Arial" w:hAnsi="Arial" w:cs="Arial"/>
          <w:lang w:val="hy-AM"/>
        </w:rPr>
        <w:t xml:space="preserve">Ակադեմիայի իսկական անդամ հաստատվեց նաև մեծ </w:t>
      </w:r>
      <w:r w:rsidR="007D7450" w:rsidRPr="00491B1C">
        <w:rPr>
          <w:rFonts w:ascii="Arial" w:hAnsi="Arial" w:cs="Arial"/>
          <w:lang w:val="hy-AM"/>
        </w:rPr>
        <w:t>բանաստ</w:t>
      </w:r>
      <w:r w:rsidR="00C60F74" w:rsidRPr="00491B1C">
        <w:rPr>
          <w:rFonts w:ascii="Arial" w:hAnsi="Arial" w:cs="Arial"/>
          <w:lang w:val="hy-AM"/>
        </w:rPr>
        <w:t>եղծ Ավ</w:t>
      </w:r>
      <w:r w:rsidR="00C60F74" w:rsidRPr="00491B1C">
        <w:rPr>
          <w:rFonts w:ascii="Cambria Math" w:hAnsi="Cambria Math" w:cs="Cambria Math"/>
          <w:lang w:val="hy-AM"/>
        </w:rPr>
        <w:t>․</w:t>
      </w:r>
      <w:r w:rsidR="00C60F74" w:rsidRPr="00491B1C">
        <w:rPr>
          <w:rFonts w:ascii="Arial" w:hAnsi="Arial" w:cs="Arial"/>
          <w:lang w:val="hy-AM"/>
        </w:rPr>
        <w:t>Իսահակյանը։</w:t>
      </w:r>
    </w:p>
    <w:p w:rsidR="00C60F74" w:rsidRPr="00491B1C" w:rsidRDefault="00C60F74" w:rsidP="00491B1C">
      <w:pPr>
        <w:pStyle w:val="a7"/>
        <w:tabs>
          <w:tab w:val="left" w:pos="4551"/>
        </w:tabs>
        <w:jc w:val="both"/>
        <w:rPr>
          <w:rFonts w:ascii="Arial" w:hAnsi="Arial" w:cs="Arial"/>
          <w:lang w:val="hy-AM"/>
        </w:rPr>
      </w:pPr>
      <w:r w:rsidRPr="00491B1C">
        <w:rPr>
          <w:rFonts w:ascii="Arial" w:hAnsi="Arial" w:cs="Arial"/>
          <w:lang w:val="hy-AM"/>
        </w:rPr>
        <w:t>1943թ</w:t>
      </w:r>
      <w:r w:rsidRPr="00491B1C">
        <w:rPr>
          <w:rFonts w:ascii="Cambria Math" w:hAnsi="Cambria Math" w:cs="Cambria Math"/>
          <w:lang w:val="hy-AM"/>
        </w:rPr>
        <w:t>․</w:t>
      </w:r>
      <w:r w:rsidRPr="00491B1C">
        <w:rPr>
          <w:rFonts w:ascii="Arial" w:hAnsi="Arial" w:cs="Arial"/>
          <w:lang w:val="hy-AM"/>
        </w:rPr>
        <w:t xml:space="preserve"> նոյեմբերի 29-ին տեղի ունեցավ Հայկական ՍՍՀ </w:t>
      </w:r>
      <w:r w:rsidR="007D7450" w:rsidRPr="00491B1C">
        <w:rPr>
          <w:rFonts w:ascii="Arial" w:hAnsi="Arial" w:cs="Arial"/>
          <w:lang w:val="hy-AM"/>
        </w:rPr>
        <w:t>գիտությու</w:t>
      </w:r>
      <w:r w:rsidRPr="00491B1C">
        <w:rPr>
          <w:rFonts w:ascii="Arial" w:hAnsi="Arial" w:cs="Arial"/>
          <w:lang w:val="hy-AM"/>
        </w:rPr>
        <w:t xml:space="preserve">նների </w:t>
      </w:r>
      <w:r w:rsidR="007D7450" w:rsidRPr="00491B1C">
        <w:rPr>
          <w:rFonts w:ascii="Arial" w:hAnsi="Arial" w:cs="Arial"/>
          <w:lang w:val="hy-AM"/>
        </w:rPr>
        <w:t>ակա</w:t>
      </w:r>
      <w:r w:rsidRPr="00491B1C">
        <w:rPr>
          <w:rFonts w:ascii="Arial" w:hAnsi="Arial" w:cs="Arial"/>
          <w:lang w:val="hy-AM"/>
        </w:rPr>
        <w:t>դեմիայի առաջին ընդհանուր ժողովը։Այն Հայկական ՍՍՀ գիտո</w:t>
      </w:r>
      <w:r w:rsidR="007D7450" w:rsidRPr="00491B1C">
        <w:rPr>
          <w:rFonts w:ascii="Arial" w:hAnsi="Arial" w:cs="Arial"/>
          <w:lang w:val="hy-AM"/>
        </w:rPr>
        <w:t>ւթ</w:t>
      </w:r>
      <w:r w:rsidRPr="00491B1C">
        <w:rPr>
          <w:rFonts w:ascii="Arial" w:hAnsi="Arial" w:cs="Arial"/>
          <w:lang w:val="hy-AM"/>
        </w:rPr>
        <w:t xml:space="preserve">յունների </w:t>
      </w:r>
      <w:r w:rsidR="007D7450" w:rsidRPr="00491B1C">
        <w:rPr>
          <w:rFonts w:ascii="Arial" w:hAnsi="Arial" w:cs="Arial"/>
          <w:lang w:val="hy-AM"/>
        </w:rPr>
        <w:t>ակադ</w:t>
      </w:r>
      <w:r w:rsidRPr="00491B1C">
        <w:rPr>
          <w:rFonts w:ascii="Arial" w:hAnsi="Arial" w:cs="Arial"/>
          <w:lang w:val="hy-AM"/>
        </w:rPr>
        <w:t xml:space="preserve">եմիայի պրեզիդենտ </w:t>
      </w:r>
      <w:r w:rsidR="007D7450" w:rsidRPr="00491B1C">
        <w:rPr>
          <w:rFonts w:ascii="Arial" w:hAnsi="Arial" w:cs="Arial"/>
          <w:lang w:val="hy-AM"/>
        </w:rPr>
        <w:t>ընտ</w:t>
      </w:r>
      <w:r w:rsidRPr="00491B1C">
        <w:rPr>
          <w:rFonts w:ascii="Arial" w:hAnsi="Arial" w:cs="Arial"/>
          <w:lang w:val="hy-AM"/>
        </w:rPr>
        <w:t xml:space="preserve">րեց </w:t>
      </w:r>
      <w:r w:rsidR="007D7450" w:rsidRPr="00491B1C">
        <w:rPr>
          <w:rFonts w:ascii="Arial" w:hAnsi="Arial" w:cs="Arial"/>
          <w:lang w:val="hy-AM"/>
        </w:rPr>
        <w:t>անվանի</w:t>
      </w:r>
      <w:r w:rsidRPr="00491B1C">
        <w:rPr>
          <w:rFonts w:ascii="Arial" w:hAnsi="Arial" w:cs="Arial"/>
          <w:lang w:val="hy-AM"/>
        </w:rPr>
        <w:t xml:space="preserve"> գիտնական-արևելագետ, ակադեմիկոս Հովսեփ Աբգարի </w:t>
      </w:r>
      <w:r w:rsidR="007D7450" w:rsidRPr="00491B1C">
        <w:rPr>
          <w:rFonts w:ascii="Arial" w:hAnsi="Arial" w:cs="Arial"/>
          <w:lang w:val="hy-AM"/>
        </w:rPr>
        <w:t>Օրբելուն։Փ</w:t>
      </w:r>
      <w:r w:rsidRPr="00491B1C">
        <w:rPr>
          <w:rFonts w:ascii="Arial" w:hAnsi="Arial" w:cs="Arial"/>
          <w:lang w:val="hy-AM"/>
        </w:rPr>
        <w:t xml:space="preserve">ոխ-պրեզիդենտներ </w:t>
      </w:r>
      <w:r w:rsidR="007D7450" w:rsidRPr="00491B1C">
        <w:rPr>
          <w:rFonts w:ascii="Arial" w:hAnsi="Arial" w:cs="Arial"/>
          <w:lang w:val="hy-AM"/>
        </w:rPr>
        <w:t>ընտրվեցի</w:t>
      </w:r>
      <w:r w:rsidRPr="00491B1C">
        <w:rPr>
          <w:rFonts w:ascii="Arial" w:hAnsi="Arial" w:cs="Arial"/>
          <w:lang w:val="hy-AM"/>
        </w:rPr>
        <w:t>ն Վ</w:t>
      </w:r>
      <w:r w:rsidRPr="00491B1C">
        <w:rPr>
          <w:rFonts w:ascii="Cambria Math" w:hAnsi="Cambria Math" w:cs="Cambria Math"/>
          <w:lang w:val="hy-AM"/>
        </w:rPr>
        <w:t>․</w:t>
      </w:r>
      <w:r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 xml:space="preserve">Համբարձումյանը և </w:t>
      </w:r>
      <w:r w:rsidR="007D7450"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 xml:space="preserve"> Գուլքանյանը։</w:t>
      </w:r>
      <w:r w:rsidR="007D7450" w:rsidRPr="00491B1C">
        <w:rPr>
          <w:rFonts w:ascii="Arial" w:hAnsi="Arial" w:cs="Arial"/>
          <w:lang w:val="hy-AM"/>
        </w:rPr>
        <w:t>Հ</w:t>
      </w:r>
      <w:r w:rsidRPr="00491B1C">
        <w:rPr>
          <w:rFonts w:ascii="Arial" w:hAnsi="Arial" w:cs="Arial"/>
          <w:lang w:val="hy-AM"/>
        </w:rPr>
        <w:t>այկական ՍՍՀ գիտո</w:t>
      </w:r>
      <w:r w:rsidR="007D7450" w:rsidRPr="00491B1C">
        <w:rPr>
          <w:rFonts w:ascii="Arial" w:hAnsi="Arial" w:cs="Arial"/>
          <w:lang w:val="hy-AM"/>
        </w:rPr>
        <w:t>ւթյու</w:t>
      </w:r>
      <w:r w:rsidRPr="00491B1C">
        <w:rPr>
          <w:rFonts w:ascii="Arial" w:hAnsi="Arial" w:cs="Arial"/>
          <w:lang w:val="hy-AM"/>
        </w:rPr>
        <w:t>նների</w:t>
      </w:r>
      <w:r w:rsidR="007D7450" w:rsidRPr="00491B1C">
        <w:rPr>
          <w:rFonts w:ascii="Arial" w:hAnsi="Arial" w:cs="Arial"/>
          <w:lang w:val="hy-AM"/>
        </w:rPr>
        <w:t xml:space="preserve"> </w:t>
      </w:r>
      <w:r w:rsidRPr="00491B1C">
        <w:rPr>
          <w:rFonts w:ascii="Arial" w:hAnsi="Arial" w:cs="Arial"/>
          <w:lang w:val="hy-AM"/>
        </w:rPr>
        <w:t xml:space="preserve">ակադեմիայի ֆիզիկո-մաթեմատիկական և բնական </w:t>
      </w:r>
      <w:r w:rsidR="0036525B" w:rsidRPr="00491B1C">
        <w:rPr>
          <w:rFonts w:ascii="Arial" w:hAnsi="Arial" w:cs="Arial"/>
          <w:lang w:val="hy-AM"/>
        </w:rPr>
        <w:t>գիտությու</w:t>
      </w:r>
      <w:r w:rsidRPr="00491B1C">
        <w:rPr>
          <w:rFonts w:ascii="Arial" w:hAnsi="Arial" w:cs="Arial"/>
          <w:lang w:val="hy-AM"/>
        </w:rPr>
        <w:t xml:space="preserve">նների բաժանմունքը </w:t>
      </w:r>
      <w:r w:rsidR="0036525B" w:rsidRPr="00491B1C">
        <w:rPr>
          <w:rFonts w:ascii="Arial" w:hAnsi="Arial" w:cs="Arial"/>
          <w:lang w:val="hy-AM"/>
        </w:rPr>
        <w:t>գլխ</w:t>
      </w:r>
      <w:r w:rsidRPr="00491B1C">
        <w:rPr>
          <w:rFonts w:ascii="Arial" w:hAnsi="Arial" w:cs="Arial"/>
          <w:lang w:val="hy-AM"/>
        </w:rPr>
        <w:t>ավորում էր Ի</w:t>
      </w:r>
      <w:r w:rsidRPr="00491B1C">
        <w:rPr>
          <w:rFonts w:ascii="Cambria Math" w:hAnsi="Cambria Math" w:cs="Cambria Math"/>
          <w:lang w:val="hy-AM"/>
        </w:rPr>
        <w:t>․</w:t>
      </w:r>
      <w:r w:rsidR="0036525B"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Եղիազարյանը</w:t>
      </w:r>
      <w:r w:rsidR="00A51A76" w:rsidRPr="00491B1C">
        <w:rPr>
          <w:rFonts w:ascii="Arial" w:hAnsi="Arial" w:cs="Arial"/>
          <w:lang w:val="hy-AM"/>
        </w:rPr>
        <w:t xml:space="preserve"> և այլն։</w:t>
      </w:r>
    </w:p>
    <w:p w:rsidR="00A51A76" w:rsidRPr="00491B1C" w:rsidRDefault="00A51A76" w:rsidP="00491B1C">
      <w:pPr>
        <w:pStyle w:val="a7"/>
        <w:tabs>
          <w:tab w:val="left" w:pos="4551"/>
        </w:tabs>
        <w:jc w:val="both"/>
        <w:rPr>
          <w:rFonts w:ascii="Arial" w:hAnsi="Arial" w:cs="Arial"/>
          <w:lang w:val="hy-AM"/>
        </w:rPr>
      </w:pPr>
      <w:r w:rsidRPr="00491B1C">
        <w:rPr>
          <w:rFonts w:ascii="Arial" w:hAnsi="Arial" w:cs="Arial"/>
          <w:lang w:val="hy-AM"/>
        </w:rPr>
        <w:t xml:space="preserve">Հայ ժողովրդի </w:t>
      </w:r>
      <w:r w:rsidR="0036525B" w:rsidRPr="00491B1C">
        <w:rPr>
          <w:rFonts w:ascii="Arial" w:hAnsi="Arial" w:cs="Arial"/>
          <w:lang w:val="hy-AM"/>
        </w:rPr>
        <w:t>պատմութ</w:t>
      </w:r>
      <w:r w:rsidRPr="00491B1C">
        <w:rPr>
          <w:rFonts w:ascii="Arial" w:hAnsi="Arial" w:cs="Arial"/>
          <w:lang w:val="hy-AM"/>
        </w:rPr>
        <w:t>յ</w:t>
      </w:r>
      <w:r w:rsidR="0036525B" w:rsidRPr="00491B1C">
        <w:rPr>
          <w:rFonts w:ascii="Arial" w:hAnsi="Arial" w:cs="Arial"/>
          <w:lang w:val="hy-AM"/>
        </w:rPr>
        <w:t>ա</w:t>
      </w:r>
      <w:r w:rsidRPr="00491B1C">
        <w:rPr>
          <w:rFonts w:ascii="Arial" w:hAnsi="Arial" w:cs="Arial"/>
          <w:lang w:val="hy-AM"/>
        </w:rPr>
        <w:t xml:space="preserve">ն ուսումնասիրման բնագավառում ծանրակշիռ գիտական ներդրում էին ակադեմիկոս Հակոբ </w:t>
      </w:r>
      <w:r w:rsidR="0036525B" w:rsidRPr="00491B1C">
        <w:rPr>
          <w:rFonts w:ascii="Arial" w:hAnsi="Arial" w:cs="Arial"/>
          <w:lang w:val="hy-AM"/>
        </w:rPr>
        <w:t>Մ</w:t>
      </w:r>
      <w:r w:rsidRPr="00491B1C">
        <w:rPr>
          <w:rFonts w:ascii="Arial" w:hAnsi="Arial" w:cs="Arial"/>
          <w:lang w:val="hy-AM"/>
        </w:rPr>
        <w:t>անա</w:t>
      </w:r>
      <w:r w:rsidR="0036525B" w:rsidRPr="00491B1C">
        <w:rPr>
          <w:rFonts w:ascii="Arial" w:hAnsi="Arial" w:cs="Arial"/>
          <w:lang w:val="hy-AM"/>
        </w:rPr>
        <w:t>ն</w:t>
      </w:r>
      <w:r w:rsidRPr="00491B1C">
        <w:rPr>
          <w:rFonts w:ascii="Arial" w:hAnsi="Arial" w:cs="Arial"/>
          <w:lang w:val="hy-AM"/>
        </w:rPr>
        <w:t xml:space="preserve">դյանի </w:t>
      </w:r>
      <w:r w:rsidR="0036525B" w:rsidRPr="00491B1C">
        <w:rPr>
          <w:rFonts w:ascii="Arial" w:hAnsi="Arial" w:cs="Arial"/>
          <w:lang w:val="hy-AM"/>
        </w:rPr>
        <w:t>աշխատությու</w:t>
      </w:r>
      <w:r w:rsidRPr="00491B1C">
        <w:rPr>
          <w:rFonts w:ascii="Arial" w:hAnsi="Arial" w:cs="Arial"/>
          <w:lang w:val="hy-AM"/>
        </w:rPr>
        <w:t xml:space="preserve">նները՝նվիրված հին և </w:t>
      </w:r>
      <w:r w:rsidR="0036525B" w:rsidRPr="00491B1C">
        <w:rPr>
          <w:rFonts w:ascii="Arial" w:hAnsi="Arial" w:cs="Arial"/>
          <w:lang w:val="hy-AM"/>
        </w:rPr>
        <w:t>միջ</w:t>
      </w:r>
      <w:r w:rsidRPr="00491B1C">
        <w:rPr>
          <w:rFonts w:ascii="Arial" w:hAnsi="Arial" w:cs="Arial"/>
          <w:lang w:val="hy-AM"/>
        </w:rPr>
        <w:t xml:space="preserve">նադարյան Հայաստանի </w:t>
      </w:r>
      <w:r w:rsidR="0036525B" w:rsidRPr="00491B1C">
        <w:rPr>
          <w:rFonts w:ascii="Arial" w:hAnsi="Arial" w:cs="Arial"/>
          <w:lang w:val="hy-AM"/>
        </w:rPr>
        <w:t>պատմութ</w:t>
      </w:r>
      <w:r w:rsidRPr="00491B1C">
        <w:rPr>
          <w:rFonts w:ascii="Arial" w:hAnsi="Arial" w:cs="Arial"/>
          <w:lang w:val="hy-AM"/>
        </w:rPr>
        <w:t>յ</w:t>
      </w:r>
      <w:r w:rsidR="0036525B" w:rsidRPr="00491B1C">
        <w:rPr>
          <w:rFonts w:ascii="Arial" w:hAnsi="Arial" w:cs="Arial"/>
          <w:lang w:val="hy-AM"/>
        </w:rPr>
        <w:t>ա</w:t>
      </w:r>
      <w:r w:rsidRPr="00491B1C">
        <w:rPr>
          <w:rFonts w:ascii="Arial" w:hAnsi="Arial" w:cs="Arial"/>
          <w:lang w:val="hy-AM"/>
        </w:rPr>
        <w:t>ն կարևոր պրոբլեմներին։Արժեքավոր էր Բ</w:t>
      </w:r>
      <w:r w:rsidRPr="00491B1C">
        <w:rPr>
          <w:rFonts w:ascii="Cambria Math" w:hAnsi="Cambria Math" w:cs="Cambria Math"/>
          <w:lang w:val="hy-AM"/>
        </w:rPr>
        <w:t>․</w:t>
      </w:r>
      <w:r w:rsidRPr="00491B1C">
        <w:rPr>
          <w:rFonts w:ascii="Arial" w:hAnsi="Arial" w:cs="Arial"/>
          <w:lang w:val="hy-AM"/>
        </w:rPr>
        <w:t>Բ</w:t>
      </w:r>
      <w:r w:rsidRPr="00491B1C">
        <w:rPr>
          <w:rFonts w:ascii="Cambria Math" w:hAnsi="Cambria Math" w:cs="Cambria Math"/>
          <w:lang w:val="hy-AM"/>
        </w:rPr>
        <w:t>․</w:t>
      </w:r>
      <w:r w:rsidR="0036525B" w:rsidRPr="00491B1C">
        <w:rPr>
          <w:rFonts w:ascii="Arial" w:hAnsi="Arial" w:cs="Arial"/>
          <w:lang w:val="hy-AM"/>
        </w:rPr>
        <w:t>Պիոտրովսկու՝Ուր</w:t>
      </w:r>
      <w:r w:rsidRPr="00491B1C">
        <w:rPr>
          <w:rFonts w:ascii="Arial" w:hAnsi="Arial" w:cs="Arial"/>
          <w:lang w:val="hy-AM"/>
        </w:rPr>
        <w:t xml:space="preserve">արտուի </w:t>
      </w:r>
      <w:r w:rsidR="0036525B" w:rsidRPr="00491B1C">
        <w:rPr>
          <w:rFonts w:ascii="Arial" w:hAnsi="Arial" w:cs="Arial"/>
          <w:lang w:val="hy-AM"/>
        </w:rPr>
        <w:t>պատմութ</w:t>
      </w:r>
      <w:r w:rsidRPr="00491B1C">
        <w:rPr>
          <w:rFonts w:ascii="Arial" w:hAnsi="Arial" w:cs="Arial"/>
          <w:lang w:val="hy-AM"/>
        </w:rPr>
        <w:t xml:space="preserve">յանը </w:t>
      </w:r>
      <w:r w:rsidR="0036525B" w:rsidRPr="00491B1C">
        <w:rPr>
          <w:rFonts w:ascii="Arial" w:hAnsi="Arial" w:cs="Arial"/>
          <w:lang w:val="hy-AM"/>
        </w:rPr>
        <w:t>նվ</w:t>
      </w:r>
      <w:r w:rsidRPr="00491B1C">
        <w:rPr>
          <w:rFonts w:ascii="Arial" w:hAnsi="Arial" w:cs="Arial"/>
          <w:lang w:val="hy-AM"/>
        </w:rPr>
        <w:t xml:space="preserve">իրված </w:t>
      </w:r>
      <w:r w:rsidR="0036525B" w:rsidRPr="00491B1C">
        <w:rPr>
          <w:rFonts w:ascii="Arial" w:hAnsi="Arial" w:cs="Arial"/>
          <w:lang w:val="hy-AM"/>
        </w:rPr>
        <w:t>մենագրությու</w:t>
      </w:r>
      <w:r w:rsidRPr="00491B1C">
        <w:rPr>
          <w:rFonts w:ascii="Arial" w:hAnsi="Arial" w:cs="Arial"/>
          <w:lang w:val="hy-AM"/>
        </w:rPr>
        <w:t xml:space="preserve">նը,որն արժանացավ ՍՍՀՄ Պետական մրցանակի։Մեծ էր Հայկական </w:t>
      </w:r>
      <w:r w:rsidR="0036525B" w:rsidRPr="00491B1C">
        <w:rPr>
          <w:rFonts w:ascii="Arial" w:hAnsi="Arial" w:cs="Arial"/>
          <w:lang w:val="hy-AM"/>
        </w:rPr>
        <w:t>ՍՍ</w:t>
      </w:r>
      <w:r w:rsidRPr="00491B1C">
        <w:rPr>
          <w:rFonts w:ascii="Arial" w:hAnsi="Arial" w:cs="Arial"/>
          <w:lang w:val="hy-AM"/>
        </w:rPr>
        <w:t>Հ գիտո</w:t>
      </w:r>
      <w:r w:rsidR="0036525B" w:rsidRPr="00491B1C">
        <w:rPr>
          <w:rFonts w:ascii="Arial" w:hAnsi="Arial" w:cs="Arial"/>
          <w:lang w:val="hy-AM"/>
        </w:rPr>
        <w:t>ւթյու</w:t>
      </w:r>
      <w:r w:rsidRPr="00491B1C">
        <w:rPr>
          <w:rFonts w:ascii="Arial" w:hAnsi="Arial" w:cs="Arial"/>
          <w:lang w:val="hy-AM"/>
        </w:rPr>
        <w:t>նների ակադ</w:t>
      </w:r>
      <w:r w:rsidR="0036525B" w:rsidRPr="00491B1C">
        <w:rPr>
          <w:rFonts w:ascii="Arial" w:hAnsi="Arial" w:cs="Arial"/>
          <w:lang w:val="hy-AM"/>
        </w:rPr>
        <w:t>ե</w:t>
      </w:r>
      <w:r w:rsidRPr="00491B1C">
        <w:rPr>
          <w:rFonts w:ascii="Arial" w:hAnsi="Arial" w:cs="Arial"/>
          <w:lang w:val="hy-AM"/>
        </w:rPr>
        <w:t xml:space="preserve">միայի իսկական անդամներ Հրաչյա Աճառյանի և </w:t>
      </w:r>
      <w:r w:rsidR="0036525B" w:rsidRPr="00491B1C">
        <w:rPr>
          <w:rFonts w:ascii="Arial" w:hAnsi="Arial" w:cs="Arial"/>
          <w:lang w:val="hy-AM"/>
        </w:rPr>
        <w:t>Գ</w:t>
      </w:r>
      <w:r w:rsidRPr="00491B1C">
        <w:rPr>
          <w:rFonts w:ascii="Arial" w:hAnsi="Arial" w:cs="Arial"/>
          <w:lang w:val="hy-AM"/>
        </w:rPr>
        <w:t xml:space="preserve">րիգոր Ղափանցյանի ներդրումը հայոց  լեզվի </w:t>
      </w:r>
      <w:r w:rsidR="0036525B" w:rsidRPr="00491B1C">
        <w:rPr>
          <w:rFonts w:ascii="Arial" w:hAnsi="Arial" w:cs="Arial"/>
          <w:lang w:val="hy-AM"/>
        </w:rPr>
        <w:t>պատմութ</w:t>
      </w:r>
      <w:r w:rsidRPr="00491B1C">
        <w:rPr>
          <w:rFonts w:ascii="Arial" w:hAnsi="Arial" w:cs="Arial"/>
          <w:lang w:val="hy-AM"/>
        </w:rPr>
        <w:t>յ</w:t>
      </w:r>
      <w:r w:rsidR="0036525B" w:rsidRPr="00491B1C">
        <w:rPr>
          <w:rFonts w:ascii="Arial" w:hAnsi="Arial" w:cs="Arial"/>
          <w:lang w:val="hy-AM"/>
        </w:rPr>
        <w:t>ա</w:t>
      </w:r>
      <w:r w:rsidRPr="00491B1C">
        <w:rPr>
          <w:rFonts w:ascii="Arial" w:hAnsi="Arial" w:cs="Arial"/>
          <w:lang w:val="hy-AM"/>
        </w:rPr>
        <w:t>ն,</w:t>
      </w:r>
      <w:r w:rsidR="0036525B" w:rsidRPr="00491B1C">
        <w:rPr>
          <w:rFonts w:ascii="Arial" w:hAnsi="Arial" w:cs="Arial"/>
          <w:lang w:val="hy-AM"/>
        </w:rPr>
        <w:t>բառարանագիտութ</w:t>
      </w:r>
      <w:r w:rsidRPr="00491B1C">
        <w:rPr>
          <w:rFonts w:ascii="Arial" w:hAnsi="Arial" w:cs="Arial"/>
          <w:lang w:val="hy-AM"/>
        </w:rPr>
        <w:t>յ</w:t>
      </w:r>
      <w:r w:rsidR="0036525B" w:rsidRPr="00491B1C">
        <w:rPr>
          <w:rFonts w:ascii="Arial" w:hAnsi="Arial" w:cs="Arial"/>
          <w:lang w:val="hy-AM"/>
        </w:rPr>
        <w:t>ա</w:t>
      </w:r>
      <w:r w:rsidRPr="00491B1C">
        <w:rPr>
          <w:rFonts w:ascii="Arial" w:hAnsi="Arial" w:cs="Arial"/>
          <w:lang w:val="hy-AM"/>
        </w:rPr>
        <w:t>ն և քերականության ուսումնասիրման մեջ։</w:t>
      </w:r>
    </w:p>
    <w:p w:rsidR="00A51A76" w:rsidRPr="00491B1C" w:rsidRDefault="00A51A76" w:rsidP="00491B1C">
      <w:pPr>
        <w:pStyle w:val="a7"/>
        <w:tabs>
          <w:tab w:val="left" w:pos="4551"/>
        </w:tabs>
        <w:jc w:val="both"/>
        <w:rPr>
          <w:rFonts w:ascii="Arial" w:hAnsi="Arial" w:cs="Arial"/>
          <w:lang w:val="hy-AM"/>
        </w:rPr>
      </w:pPr>
      <w:r w:rsidRPr="00491B1C">
        <w:rPr>
          <w:rFonts w:ascii="Arial" w:hAnsi="Arial" w:cs="Arial"/>
          <w:lang w:val="hy-AM"/>
        </w:rPr>
        <w:t xml:space="preserve">Հայ գրականությունը նոր խնդիրների հստակ </w:t>
      </w:r>
      <w:r w:rsidR="0036525B" w:rsidRPr="00491B1C">
        <w:rPr>
          <w:rFonts w:ascii="Arial" w:hAnsi="Arial" w:cs="Arial"/>
          <w:lang w:val="hy-AM"/>
        </w:rPr>
        <w:t>գիտակցութ</w:t>
      </w:r>
      <w:r w:rsidRPr="00491B1C">
        <w:rPr>
          <w:rFonts w:ascii="Arial" w:hAnsi="Arial" w:cs="Arial"/>
          <w:lang w:val="hy-AM"/>
        </w:rPr>
        <w:t>յ</w:t>
      </w:r>
      <w:r w:rsidR="0036525B" w:rsidRPr="00491B1C">
        <w:rPr>
          <w:rFonts w:ascii="Arial" w:hAnsi="Arial" w:cs="Arial"/>
          <w:lang w:val="hy-AM"/>
        </w:rPr>
        <w:t>ա</w:t>
      </w:r>
      <w:r w:rsidRPr="00491B1C">
        <w:rPr>
          <w:rFonts w:ascii="Arial" w:hAnsi="Arial" w:cs="Arial"/>
          <w:lang w:val="hy-AM"/>
        </w:rPr>
        <w:t xml:space="preserve">մբ դիմավորեց պատերազմի անակնկալը։Ռուսական փառքի քաղաք Սևաստոպոլի հերոս պաշտպանների մեջ էր բանաստեղծ Թաթուլ Հուրյանը։Մարտի գնացին և հերսի մահով ընկան ֆրանսիական </w:t>
      </w:r>
      <w:r w:rsidR="0036525B" w:rsidRPr="00491B1C">
        <w:rPr>
          <w:rFonts w:ascii="Arial" w:hAnsi="Arial" w:cs="Arial"/>
          <w:lang w:val="hy-AM"/>
        </w:rPr>
        <w:t>դիմադրութ</w:t>
      </w:r>
      <w:r w:rsidRPr="00491B1C">
        <w:rPr>
          <w:rFonts w:ascii="Arial" w:hAnsi="Arial" w:cs="Arial"/>
          <w:lang w:val="hy-AM"/>
        </w:rPr>
        <w:t>յ</w:t>
      </w:r>
      <w:r w:rsidR="0036525B" w:rsidRPr="00491B1C">
        <w:rPr>
          <w:rFonts w:ascii="Arial" w:hAnsi="Arial" w:cs="Arial"/>
          <w:lang w:val="hy-AM"/>
        </w:rPr>
        <w:t>ա</w:t>
      </w:r>
      <w:r w:rsidRPr="00491B1C">
        <w:rPr>
          <w:rFonts w:ascii="Arial" w:hAnsi="Arial" w:cs="Arial"/>
          <w:lang w:val="hy-AM"/>
        </w:rPr>
        <w:t>ն շարժման մասնակիցներ,բան</w:t>
      </w:r>
      <w:r w:rsidR="0036525B" w:rsidRPr="00491B1C">
        <w:rPr>
          <w:rFonts w:ascii="Arial" w:hAnsi="Arial" w:cs="Arial"/>
          <w:lang w:val="hy-AM"/>
        </w:rPr>
        <w:t>ա</w:t>
      </w:r>
      <w:r w:rsidRPr="00491B1C">
        <w:rPr>
          <w:rFonts w:ascii="Arial" w:hAnsi="Arial" w:cs="Arial"/>
          <w:lang w:val="hy-AM"/>
        </w:rPr>
        <w:t xml:space="preserve">ստեղծ Գեղամ Աթմաջյանը,արձակագիր Լուիզա </w:t>
      </w:r>
      <w:r w:rsidR="0036525B" w:rsidRPr="00491B1C">
        <w:rPr>
          <w:rFonts w:ascii="Arial" w:hAnsi="Arial" w:cs="Arial"/>
          <w:lang w:val="hy-AM"/>
        </w:rPr>
        <w:t>Ա</w:t>
      </w:r>
      <w:r w:rsidRPr="00491B1C">
        <w:rPr>
          <w:rFonts w:ascii="Arial" w:hAnsi="Arial" w:cs="Arial"/>
          <w:lang w:val="hy-AM"/>
        </w:rPr>
        <w:t>սլանյանը,</w:t>
      </w:r>
      <w:r w:rsidR="0036525B" w:rsidRPr="00491B1C">
        <w:rPr>
          <w:rFonts w:ascii="Arial" w:hAnsi="Arial" w:cs="Arial"/>
          <w:lang w:val="hy-AM"/>
        </w:rPr>
        <w:t>բ</w:t>
      </w:r>
      <w:r w:rsidRPr="00491B1C">
        <w:rPr>
          <w:rFonts w:ascii="Arial" w:hAnsi="Arial" w:cs="Arial"/>
          <w:lang w:val="hy-AM"/>
        </w:rPr>
        <w:t>ան</w:t>
      </w:r>
      <w:r w:rsidR="0036525B" w:rsidRPr="00491B1C">
        <w:rPr>
          <w:rFonts w:ascii="Arial" w:hAnsi="Arial" w:cs="Arial"/>
          <w:lang w:val="hy-AM"/>
        </w:rPr>
        <w:t>ա</w:t>
      </w:r>
      <w:r w:rsidRPr="00491B1C">
        <w:rPr>
          <w:rFonts w:ascii="Arial" w:hAnsi="Arial" w:cs="Arial"/>
          <w:lang w:val="hy-AM"/>
        </w:rPr>
        <w:t xml:space="preserve">ստեղծ և հրապարակախոս </w:t>
      </w:r>
      <w:r w:rsidR="0036525B" w:rsidRPr="00491B1C">
        <w:rPr>
          <w:rFonts w:ascii="Arial" w:hAnsi="Arial" w:cs="Arial"/>
          <w:lang w:val="hy-AM"/>
        </w:rPr>
        <w:t>Մի</w:t>
      </w:r>
      <w:r w:rsidRPr="00491B1C">
        <w:rPr>
          <w:rFonts w:ascii="Arial" w:hAnsi="Arial" w:cs="Arial"/>
          <w:lang w:val="hy-AM"/>
        </w:rPr>
        <w:t xml:space="preserve">սաք </w:t>
      </w:r>
      <w:r w:rsidR="0036525B" w:rsidRPr="00491B1C">
        <w:rPr>
          <w:rFonts w:ascii="Arial" w:hAnsi="Arial" w:cs="Arial"/>
          <w:lang w:val="hy-AM"/>
        </w:rPr>
        <w:t>Մանուշ</w:t>
      </w:r>
      <w:r w:rsidRPr="00491B1C">
        <w:rPr>
          <w:rFonts w:ascii="Arial" w:hAnsi="Arial" w:cs="Arial"/>
          <w:lang w:val="hy-AM"/>
        </w:rPr>
        <w:t>յ</w:t>
      </w:r>
      <w:r w:rsidR="0036525B" w:rsidRPr="00491B1C">
        <w:rPr>
          <w:rFonts w:ascii="Arial" w:hAnsi="Arial" w:cs="Arial"/>
          <w:lang w:val="hy-AM"/>
        </w:rPr>
        <w:t>ա</w:t>
      </w:r>
      <w:r w:rsidRPr="00491B1C">
        <w:rPr>
          <w:rFonts w:ascii="Arial" w:hAnsi="Arial" w:cs="Arial"/>
          <w:lang w:val="hy-AM"/>
        </w:rPr>
        <w:t>նը։</w:t>
      </w:r>
    </w:p>
    <w:p w:rsidR="00D6786B" w:rsidRPr="00491B1C" w:rsidRDefault="00D6786B" w:rsidP="00491B1C">
      <w:pPr>
        <w:pStyle w:val="a7"/>
        <w:tabs>
          <w:tab w:val="left" w:pos="4551"/>
        </w:tabs>
        <w:jc w:val="both"/>
        <w:rPr>
          <w:rFonts w:ascii="Arial" w:hAnsi="Arial" w:cs="Arial"/>
          <w:lang w:val="hy-AM"/>
        </w:rPr>
      </w:pPr>
      <w:r w:rsidRPr="00491B1C">
        <w:rPr>
          <w:rFonts w:ascii="Arial" w:hAnsi="Arial" w:cs="Arial"/>
          <w:lang w:val="hy-AM"/>
        </w:rPr>
        <w:t>Պ</w:t>
      </w:r>
      <w:r w:rsidR="0036525B" w:rsidRPr="00491B1C">
        <w:rPr>
          <w:rFonts w:ascii="Arial" w:hAnsi="Arial" w:cs="Arial"/>
          <w:lang w:val="hy-AM"/>
        </w:rPr>
        <w:t>ատե</w:t>
      </w:r>
      <w:r w:rsidRPr="00491B1C">
        <w:rPr>
          <w:rFonts w:ascii="Arial" w:hAnsi="Arial" w:cs="Arial"/>
          <w:lang w:val="hy-AM"/>
        </w:rPr>
        <w:t>ր</w:t>
      </w:r>
      <w:r w:rsidR="0036525B" w:rsidRPr="00491B1C">
        <w:rPr>
          <w:rFonts w:ascii="Arial" w:hAnsi="Arial" w:cs="Arial"/>
          <w:lang w:val="hy-AM"/>
        </w:rPr>
        <w:t>ա</w:t>
      </w:r>
      <w:r w:rsidRPr="00491B1C">
        <w:rPr>
          <w:rFonts w:ascii="Arial" w:hAnsi="Arial" w:cs="Arial"/>
          <w:lang w:val="hy-AM"/>
        </w:rPr>
        <w:t>զմի տարիներին հայ գրականություն</w:t>
      </w:r>
      <w:r w:rsidR="0036525B" w:rsidRPr="00491B1C">
        <w:rPr>
          <w:rFonts w:ascii="Arial" w:hAnsi="Arial" w:cs="Arial"/>
          <w:lang w:val="hy-AM"/>
        </w:rPr>
        <w:t>ն</w:t>
      </w:r>
      <w:r w:rsidRPr="00491B1C">
        <w:rPr>
          <w:rFonts w:ascii="Arial" w:hAnsi="Arial" w:cs="Arial"/>
          <w:lang w:val="hy-AM"/>
        </w:rPr>
        <w:t xml:space="preserve">  </w:t>
      </w:r>
      <w:r w:rsidR="0036525B" w:rsidRPr="00491B1C">
        <w:rPr>
          <w:rFonts w:ascii="Arial" w:hAnsi="Arial" w:cs="Arial"/>
          <w:lang w:val="hy-AM"/>
        </w:rPr>
        <w:t>ուն</w:t>
      </w:r>
      <w:r w:rsidRPr="00491B1C">
        <w:rPr>
          <w:rFonts w:ascii="Arial" w:hAnsi="Arial" w:cs="Arial"/>
          <w:lang w:val="hy-AM"/>
        </w:rPr>
        <w:t xml:space="preserve">եցավ նշանակալի նվաճումներ </w:t>
      </w:r>
      <w:r w:rsidR="0036525B" w:rsidRPr="00491B1C">
        <w:rPr>
          <w:rFonts w:ascii="Arial" w:hAnsi="Arial" w:cs="Arial"/>
          <w:lang w:val="hy-AM"/>
        </w:rPr>
        <w:t>գր</w:t>
      </w:r>
      <w:r w:rsidRPr="00491B1C">
        <w:rPr>
          <w:rFonts w:ascii="Arial" w:hAnsi="Arial" w:cs="Arial"/>
          <w:lang w:val="hy-AM"/>
        </w:rPr>
        <w:t>ակ</w:t>
      </w:r>
      <w:r w:rsidR="0036525B" w:rsidRPr="00491B1C">
        <w:rPr>
          <w:rFonts w:ascii="Arial" w:hAnsi="Arial" w:cs="Arial"/>
          <w:lang w:val="hy-AM"/>
        </w:rPr>
        <w:t>ա</w:t>
      </w:r>
      <w:r w:rsidRPr="00491B1C">
        <w:rPr>
          <w:rFonts w:ascii="Arial" w:hAnsi="Arial" w:cs="Arial"/>
          <w:lang w:val="hy-AM"/>
        </w:rPr>
        <w:t>ն բոլոր ժանրերում։Ստեղծվեց Ավ</w:t>
      </w:r>
      <w:r w:rsidRPr="00491B1C">
        <w:rPr>
          <w:rFonts w:ascii="Cambria Math" w:hAnsi="Cambria Math" w:cs="Cambria Math"/>
          <w:lang w:val="hy-AM"/>
        </w:rPr>
        <w:t>․</w:t>
      </w:r>
      <w:r w:rsidRPr="00491B1C">
        <w:rPr>
          <w:rFonts w:ascii="Arial" w:hAnsi="Arial" w:cs="Arial"/>
          <w:lang w:val="hy-AM"/>
        </w:rPr>
        <w:t xml:space="preserve">Իսահակյանի </w:t>
      </w:r>
      <w:r w:rsidR="0036525B" w:rsidRPr="00491B1C">
        <w:rPr>
          <w:rFonts w:ascii="Arial" w:hAnsi="Arial" w:cs="Arial"/>
          <w:lang w:val="hy-AM"/>
        </w:rPr>
        <w:t>հրապարակախոսությու</w:t>
      </w:r>
      <w:r w:rsidRPr="00491B1C">
        <w:rPr>
          <w:rFonts w:ascii="Arial" w:hAnsi="Arial" w:cs="Arial"/>
          <w:lang w:val="hy-AM"/>
        </w:rPr>
        <w:t>նը,Դ</w:t>
      </w:r>
      <w:r w:rsidRPr="00491B1C">
        <w:rPr>
          <w:rFonts w:ascii="Cambria Math" w:hAnsi="Cambria Math" w:cs="Cambria Math"/>
          <w:lang w:val="hy-AM"/>
        </w:rPr>
        <w:t>․</w:t>
      </w:r>
      <w:r w:rsidRPr="00491B1C">
        <w:rPr>
          <w:rFonts w:ascii="Arial" w:hAnsi="Arial" w:cs="Arial"/>
          <w:lang w:val="hy-AM"/>
        </w:rPr>
        <w:t xml:space="preserve">Դեմիրճյանի &lt;&lt;Վարդանանք&gt;&gt; և </w:t>
      </w:r>
      <w:r w:rsidR="0036525B" w:rsidRPr="00491B1C">
        <w:rPr>
          <w:rFonts w:ascii="Arial" w:hAnsi="Arial" w:cs="Arial"/>
          <w:lang w:val="hy-AM"/>
        </w:rPr>
        <w:t>Ս</w:t>
      </w:r>
      <w:r w:rsidRPr="00491B1C">
        <w:rPr>
          <w:rFonts w:ascii="Arial" w:hAnsi="Arial" w:cs="Arial"/>
          <w:lang w:val="hy-AM"/>
        </w:rPr>
        <w:t>տ</w:t>
      </w:r>
      <w:r w:rsidRPr="00491B1C">
        <w:rPr>
          <w:rFonts w:ascii="Cambria Math" w:hAnsi="Cambria Math" w:cs="Cambria Math"/>
          <w:lang w:val="hy-AM"/>
        </w:rPr>
        <w:t>․</w:t>
      </w:r>
      <w:r w:rsidRPr="00491B1C">
        <w:rPr>
          <w:rFonts w:ascii="Arial" w:hAnsi="Arial" w:cs="Arial"/>
          <w:lang w:val="hy-AM"/>
        </w:rPr>
        <w:t>Զորյանի &lt;&lt;Պապ թագավոր&gt;&gt; պատմվավեպերը,Ն</w:t>
      </w:r>
      <w:r w:rsidRPr="00491B1C">
        <w:rPr>
          <w:rFonts w:ascii="Cambria Math" w:hAnsi="Cambria Math" w:cs="Cambria Math"/>
          <w:lang w:val="hy-AM"/>
        </w:rPr>
        <w:t>․</w:t>
      </w:r>
      <w:r w:rsidRPr="00491B1C">
        <w:rPr>
          <w:rFonts w:ascii="Arial" w:hAnsi="Arial" w:cs="Arial"/>
          <w:lang w:val="hy-AM"/>
        </w:rPr>
        <w:t xml:space="preserve">Զարյանի &lt;&lt;Արա </w:t>
      </w:r>
      <w:r w:rsidR="0036525B" w:rsidRPr="00491B1C">
        <w:rPr>
          <w:rFonts w:ascii="Arial" w:hAnsi="Arial" w:cs="Arial"/>
          <w:lang w:val="hy-AM"/>
        </w:rPr>
        <w:t>Գ</w:t>
      </w:r>
      <w:r w:rsidRPr="00491B1C">
        <w:rPr>
          <w:rFonts w:ascii="Arial" w:hAnsi="Arial" w:cs="Arial"/>
          <w:lang w:val="hy-AM"/>
        </w:rPr>
        <w:t>եղեցիկ&gt;&gt; ողբերգությունը և այլն։</w:t>
      </w:r>
    </w:p>
    <w:p w:rsidR="00D6786B" w:rsidRPr="00491B1C" w:rsidRDefault="0036525B" w:rsidP="00491B1C">
      <w:pPr>
        <w:pStyle w:val="a7"/>
        <w:tabs>
          <w:tab w:val="left" w:pos="4551"/>
        </w:tabs>
        <w:jc w:val="both"/>
        <w:rPr>
          <w:rFonts w:ascii="Arial" w:hAnsi="Arial" w:cs="Arial"/>
          <w:lang w:val="hy-AM"/>
        </w:rPr>
      </w:pPr>
      <w:r w:rsidRPr="00491B1C">
        <w:rPr>
          <w:rFonts w:ascii="Arial" w:hAnsi="Arial" w:cs="Arial"/>
          <w:lang w:val="hy-AM"/>
        </w:rPr>
        <w:lastRenderedPageBreak/>
        <w:t>Հ</w:t>
      </w:r>
      <w:r w:rsidR="00D6786B" w:rsidRPr="00491B1C">
        <w:rPr>
          <w:rFonts w:ascii="Arial" w:hAnsi="Arial" w:cs="Arial"/>
          <w:lang w:val="hy-AM"/>
        </w:rPr>
        <w:t>ր</w:t>
      </w:r>
      <w:r w:rsidRPr="00491B1C">
        <w:rPr>
          <w:rFonts w:ascii="Arial" w:hAnsi="Arial" w:cs="Arial"/>
          <w:lang w:val="hy-AM"/>
        </w:rPr>
        <w:t>ա</w:t>
      </w:r>
      <w:r w:rsidR="00D6786B" w:rsidRPr="00491B1C">
        <w:rPr>
          <w:rFonts w:ascii="Arial" w:hAnsi="Arial" w:cs="Arial"/>
          <w:lang w:val="hy-AM"/>
        </w:rPr>
        <w:t xml:space="preserve">պարակվեցին </w:t>
      </w:r>
      <w:r w:rsidRPr="00491B1C">
        <w:rPr>
          <w:rFonts w:ascii="Arial" w:hAnsi="Arial" w:cs="Arial"/>
          <w:lang w:val="hy-AM"/>
        </w:rPr>
        <w:t>Ա</w:t>
      </w:r>
      <w:r w:rsidR="00D6786B" w:rsidRPr="00491B1C">
        <w:rPr>
          <w:rFonts w:ascii="Cambria Math" w:hAnsi="Cambria Math" w:cs="Cambria Math"/>
          <w:lang w:val="hy-AM"/>
        </w:rPr>
        <w:t>․</w:t>
      </w:r>
      <w:r w:rsidR="00D6786B" w:rsidRPr="00491B1C">
        <w:rPr>
          <w:rFonts w:ascii="Arial" w:hAnsi="Arial" w:cs="Arial"/>
          <w:lang w:val="hy-AM"/>
        </w:rPr>
        <w:t>Տերտերյանի &lt;&lt;</w:t>
      </w:r>
      <w:r w:rsidRPr="00491B1C">
        <w:rPr>
          <w:rFonts w:ascii="Arial" w:hAnsi="Arial" w:cs="Arial"/>
          <w:lang w:val="hy-AM"/>
        </w:rPr>
        <w:t>Հ</w:t>
      </w:r>
      <w:r w:rsidR="00D6786B" w:rsidRPr="00491B1C">
        <w:rPr>
          <w:rFonts w:ascii="Arial" w:hAnsi="Arial" w:cs="Arial"/>
          <w:lang w:val="hy-AM"/>
        </w:rPr>
        <w:t>այ հայրենասեր գրողները</w:t>
      </w:r>
      <w:r w:rsidR="00D6786B" w:rsidRPr="00491B1C">
        <w:rPr>
          <w:rFonts w:ascii="Cambria Math" w:hAnsi="Cambria Math" w:cs="Cambria Math"/>
          <w:lang w:val="hy-AM"/>
        </w:rPr>
        <w:t>․</w:t>
      </w:r>
      <w:r w:rsidR="00D6786B" w:rsidRPr="00491B1C">
        <w:rPr>
          <w:rFonts w:ascii="Arial" w:hAnsi="Arial" w:cs="Arial"/>
          <w:lang w:val="hy-AM"/>
        </w:rPr>
        <w:t xml:space="preserve"> Ղ</w:t>
      </w:r>
      <w:r w:rsidR="00D6786B" w:rsidRPr="00491B1C">
        <w:rPr>
          <w:rFonts w:ascii="Cambria Math" w:hAnsi="Cambria Math" w:cs="Cambria Math"/>
          <w:lang w:val="hy-AM"/>
        </w:rPr>
        <w:t>․</w:t>
      </w:r>
      <w:r w:rsidR="00D6786B" w:rsidRPr="00491B1C">
        <w:rPr>
          <w:rFonts w:ascii="Arial" w:hAnsi="Arial" w:cs="Arial"/>
          <w:lang w:val="hy-AM"/>
        </w:rPr>
        <w:t>Աղայան և Հ</w:t>
      </w:r>
      <w:r w:rsidR="00D6786B" w:rsidRPr="00491B1C">
        <w:rPr>
          <w:rFonts w:ascii="Cambria Math" w:hAnsi="Cambria Math" w:cs="Cambria Math"/>
          <w:lang w:val="hy-AM"/>
        </w:rPr>
        <w:t>․</w:t>
      </w:r>
      <w:r w:rsidR="00D6786B" w:rsidRPr="00491B1C">
        <w:rPr>
          <w:rFonts w:ascii="Arial" w:hAnsi="Arial" w:cs="Arial"/>
          <w:lang w:val="hy-AM"/>
        </w:rPr>
        <w:t>Թումանյան&gt;&gt;,&lt;</w:t>
      </w:r>
      <w:r w:rsidRPr="00491B1C">
        <w:rPr>
          <w:rFonts w:ascii="Arial" w:hAnsi="Arial" w:cs="Arial"/>
          <w:lang w:val="hy-AM"/>
        </w:rPr>
        <w:t>Ղ</w:t>
      </w:r>
      <w:r w:rsidRPr="00491B1C">
        <w:rPr>
          <w:rFonts w:ascii="Cambria Math" w:hAnsi="Cambria Math" w:cs="Cambria Math"/>
          <w:lang w:val="hy-AM"/>
        </w:rPr>
        <w:t>․</w:t>
      </w:r>
      <w:r w:rsidR="00D6786B" w:rsidRPr="00491B1C">
        <w:rPr>
          <w:rFonts w:ascii="Arial" w:hAnsi="Arial" w:cs="Arial"/>
          <w:lang w:val="hy-AM"/>
        </w:rPr>
        <w:t xml:space="preserve"> Ալիշանը և </w:t>
      </w:r>
      <w:r w:rsidRPr="00491B1C">
        <w:rPr>
          <w:rFonts w:ascii="Arial" w:hAnsi="Arial" w:cs="Arial"/>
          <w:lang w:val="hy-AM"/>
        </w:rPr>
        <w:t>հայրենասիրությու</w:t>
      </w:r>
      <w:r w:rsidR="00D6786B" w:rsidRPr="00491B1C">
        <w:rPr>
          <w:rFonts w:ascii="Arial" w:hAnsi="Arial" w:cs="Arial"/>
          <w:lang w:val="hy-AM"/>
        </w:rPr>
        <w:t>նը&gt;&gt;,Ա</w:t>
      </w:r>
      <w:r w:rsidR="00D6786B" w:rsidRPr="00491B1C">
        <w:rPr>
          <w:rFonts w:ascii="Cambria Math" w:hAnsi="Cambria Math" w:cs="Cambria Math"/>
          <w:lang w:val="hy-AM"/>
        </w:rPr>
        <w:t>․</w:t>
      </w:r>
      <w:r w:rsidR="00D6786B" w:rsidRPr="00491B1C">
        <w:rPr>
          <w:rFonts w:ascii="Arial" w:hAnsi="Arial" w:cs="Arial"/>
          <w:lang w:val="hy-AM"/>
        </w:rPr>
        <w:t>Ղանալանյանի &lt;&lt;</w:t>
      </w:r>
      <w:r w:rsidRPr="00491B1C">
        <w:rPr>
          <w:rFonts w:ascii="Arial" w:hAnsi="Arial" w:cs="Arial"/>
          <w:lang w:val="hy-AM"/>
        </w:rPr>
        <w:t>Հայ</w:t>
      </w:r>
      <w:r w:rsidR="00D6786B" w:rsidRPr="00491B1C">
        <w:rPr>
          <w:rFonts w:ascii="Arial" w:hAnsi="Arial" w:cs="Arial"/>
          <w:lang w:val="hy-AM"/>
        </w:rPr>
        <w:t>ր</w:t>
      </w:r>
      <w:r w:rsidRPr="00491B1C">
        <w:rPr>
          <w:rFonts w:ascii="Arial" w:hAnsi="Arial" w:cs="Arial"/>
          <w:lang w:val="hy-AM"/>
        </w:rPr>
        <w:t>ե</w:t>
      </w:r>
      <w:r w:rsidR="00D6786B" w:rsidRPr="00491B1C">
        <w:rPr>
          <w:rFonts w:ascii="Arial" w:hAnsi="Arial" w:cs="Arial"/>
          <w:lang w:val="hy-AM"/>
        </w:rPr>
        <w:t>նական կռիվները և ֆոլկլորի հե</w:t>
      </w:r>
      <w:r w:rsidRPr="00491B1C">
        <w:rPr>
          <w:rFonts w:ascii="Arial" w:hAnsi="Arial" w:cs="Arial"/>
          <w:lang w:val="hy-AM"/>
        </w:rPr>
        <w:t>ր</w:t>
      </w:r>
      <w:r w:rsidR="00D6786B" w:rsidRPr="00491B1C">
        <w:rPr>
          <w:rFonts w:ascii="Arial" w:hAnsi="Arial" w:cs="Arial"/>
          <w:lang w:val="hy-AM"/>
        </w:rPr>
        <w:t>ոսները&gt;&gt; և այլն։1944թ</w:t>
      </w:r>
      <w:r w:rsidR="00D6786B" w:rsidRPr="00491B1C">
        <w:rPr>
          <w:rFonts w:ascii="Cambria Math" w:hAnsi="Cambria Math" w:cs="Cambria Math"/>
          <w:lang w:val="hy-AM"/>
        </w:rPr>
        <w:t>․</w:t>
      </w:r>
      <w:r w:rsidR="00D6786B" w:rsidRPr="00491B1C">
        <w:rPr>
          <w:rFonts w:ascii="Arial" w:hAnsi="Arial" w:cs="Arial"/>
          <w:lang w:val="hy-AM"/>
        </w:rPr>
        <w:t xml:space="preserve"> </w:t>
      </w:r>
      <w:r w:rsidRPr="00491B1C">
        <w:rPr>
          <w:rFonts w:ascii="Arial" w:hAnsi="Arial" w:cs="Arial"/>
          <w:lang w:val="hy-AM"/>
        </w:rPr>
        <w:t>լու</w:t>
      </w:r>
      <w:r w:rsidR="00D6786B" w:rsidRPr="00491B1C">
        <w:rPr>
          <w:rFonts w:ascii="Arial" w:hAnsi="Arial" w:cs="Arial"/>
          <w:lang w:val="hy-AM"/>
        </w:rPr>
        <w:t xml:space="preserve">յս տեսավ հայագետ Մանուկ Աբեղյանի &lt;&lt;Հայոց հին </w:t>
      </w:r>
      <w:r w:rsidRPr="00491B1C">
        <w:rPr>
          <w:rFonts w:ascii="Arial" w:hAnsi="Arial" w:cs="Arial"/>
          <w:lang w:val="hy-AM"/>
        </w:rPr>
        <w:t>գրականութ</w:t>
      </w:r>
      <w:r w:rsidR="00D6786B" w:rsidRPr="00491B1C">
        <w:rPr>
          <w:rFonts w:ascii="Arial" w:hAnsi="Arial" w:cs="Arial"/>
          <w:lang w:val="hy-AM"/>
        </w:rPr>
        <w:t>յ</w:t>
      </w:r>
      <w:r w:rsidRPr="00491B1C">
        <w:rPr>
          <w:rFonts w:ascii="Arial" w:hAnsi="Arial" w:cs="Arial"/>
          <w:lang w:val="hy-AM"/>
        </w:rPr>
        <w:t>ա</w:t>
      </w:r>
      <w:r w:rsidR="00D6786B" w:rsidRPr="00491B1C">
        <w:rPr>
          <w:rFonts w:ascii="Arial" w:hAnsi="Arial" w:cs="Arial"/>
          <w:lang w:val="hy-AM"/>
        </w:rPr>
        <w:t xml:space="preserve">ն </w:t>
      </w:r>
      <w:r w:rsidRPr="00491B1C">
        <w:rPr>
          <w:rFonts w:ascii="Arial" w:hAnsi="Arial" w:cs="Arial"/>
          <w:lang w:val="hy-AM"/>
        </w:rPr>
        <w:t>պատմութ</w:t>
      </w:r>
      <w:r w:rsidR="00D6786B" w:rsidRPr="00491B1C">
        <w:rPr>
          <w:rFonts w:ascii="Arial" w:hAnsi="Arial" w:cs="Arial"/>
          <w:lang w:val="hy-AM"/>
        </w:rPr>
        <w:t>յ</w:t>
      </w:r>
      <w:r w:rsidRPr="00491B1C">
        <w:rPr>
          <w:rFonts w:ascii="Arial" w:hAnsi="Arial" w:cs="Arial"/>
          <w:lang w:val="hy-AM"/>
        </w:rPr>
        <w:t>ա</w:t>
      </w:r>
      <w:r w:rsidR="00D6786B" w:rsidRPr="00491B1C">
        <w:rPr>
          <w:rFonts w:ascii="Arial" w:hAnsi="Arial" w:cs="Arial"/>
          <w:lang w:val="hy-AM"/>
        </w:rPr>
        <w:t>ն&gt;&gt; առաջին հատորը</w:t>
      </w:r>
      <w:r w:rsidR="00BC457F" w:rsidRPr="00491B1C">
        <w:rPr>
          <w:rFonts w:ascii="Arial" w:hAnsi="Arial" w:cs="Arial"/>
          <w:lang w:val="hy-AM"/>
        </w:rPr>
        <w:t>,որը խոշոր ներդրում է գրականագիտական</w:t>
      </w:r>
      <w:r w:rsidRPr="00491B1C">
        <w:rPr>
          <w:rFonts w:ascii="Arial" w:hAnsi="Arial" w:cs="Arial"/>
          <w:lang w:val="hy-AM"/>
        </w:rPr>
        <w:t xml:space="preserve"> </w:t>
      </w:r>
      <w:r w:rsidR="00BC457F" w:rsidRPr="00491B1C">
        <w:rPr>
          <w:rFonts w:ascii="Arial" w:hAnsi="Arial" w:cs="Arial"/>
          <w:lang w:val="hy-AM"/>
        </w:rPr>
        <w:t xml:space="preserve">մտքի </w:t>
      </w:r>
      <w:r w:rsidRPr="00491B1C">
        <w:rPr>
          <w:rFonts w:ascii="Arial" w:hAnsi="Arial" w:cs="Arial"/>
          <w:lang w:val="hy-AM"/>
        </w:rPr>
        <w:t>պատմութ</w:t>
      </w:r>
      <w:r w:rsidR="00BC457F" w:rsidRPr="00491B1C">
        <w:rPr>
          <w:rFonts w:ascii="Arial" w:hAnsi="Arial" w:cs="Arial"/>
          <w:lang w:val="hy-AM"/>
        </w:rPr>
        <w:t>յ</w:t>
      </w:r>
      <w:r w:rsidRPr="00491B1C">
        <w:rPr>
          <w:rFonts w:ascii="Arial" w:hAnsi="Arial" w:cs="Arial"/>
          <w:lang w:val="hy-AM"/>
        </w:rPr>
        <w:t>ա</w:t>
      </w:r>
      <w:r w:rsidR="00BC457F" w:rsidRPr="00491B1C">
        <w:rPr>
          <w:rFonts w:ascii="Arial" w:hAnsi="Arial" w:cs="Arial"/>
          <w:lang w:val="hy-AM"/>
        </w:rPr>
        <w:t>ն մեջ։</w:t>
      </w:r>
    </w:p>
    <w:p w:rsidR="00BC457F" w:rsidRPr="00491B1C" w:rsidRDefault="00BC457F" w:rsidP="00491B1C">
      <w:pPr>
        <w:pStyle w:val="a7"/>
        <w:tabs>
          <w:tab w:val="left" w:pos="4551"/>
        </w:tabs>
        <w:jc w:val="both"/>
        <w:rPr>
          <w:rFonts w:ascii="Arial" w:hAnsi="Arial" w:cs="Arial"/>
          <w:lang w:val="hy-AM"/>
        </w:rPr>
      </w:pPr>
      <w:r w:rsidRPr="00491B1C">
        <w:rPr>
          <w:rFonts w:ascii="Arial" w:hAnsi="Arial" w:cs="Arial"/>
          <w:lang w:val="hy-AM"/>
        </w:rPr>
        <w:t xml:space="preserve">Ռազմականչային </w:t>
      </w:r>
      <w:r w:rsidR="0036525B" w:rsidRPr="00491B1C">
        <w:rPr>
          <w:rFonts w:ascii="Arial" w:hAnsi="Arial" w:cs="Arial"/>
          <w:lang w:val="hy-AM"/>
        </w:rPr>
        <w:t>քնարերգութ</w:t>
      </w:r>
      <w:r w:rsidRPr="00491B1C">
        <w:rPr>
          <w:rFonts w:ascii="Arial" w:hAnsi="Arial" w:cs="Arial"/>
          <w:lang w:val="hy-AM"/>
        </w:rPr>
        <w:t>յ</w:t>
      </w:r>
      <w:r w:rsidR="0036525B" w:rsidRPr="00491B1C">
        <w:rPr>
          <w:rFonts w:ascii="Arial" w:hAnsi="Arial" w:cs="Arial"/>
          <w:lang w:val="hy-AM"/>
        </w:rPr>
        <w:t>ա</w:t>
      </w:r>
      <w:r w:rsidRPr="00491B1C">
        <w:rPr>
          <w:rFonts w:ascii="Arial" w:hAnsi="Arial" w:cs="Arial"/>
          <w:lang w:val="hy-AM"/>
        </w:rPr>
        <w:t>ն դասական օրինակ է Ավ</w:t>
      </w:r>
      <w:r w:rsidRPr="00491B1C">
        <w:rPr>
          <w:rFonts w:ascii="Cambria Math" w:hAnsi="Cambria Math" w:cs="Cambria Math"/>
          <w:lang w:val="hy-AM"/>
        </w:rPr>
        <w:t>․</w:t>
      </w:r>
      <w:r w:rsidRPr="00491B1C">
        <w:rPr>
          <w:rFonts w:ascii="Arial" w:hAnsi="Arial" w:cs="Arial"/>
          <w:lang w:val="hy-AM"/>
        </w:rPr>
        <w:t>Իսահակյանի հնադարյան գուսանների հեր</w:t>
      </w:r>
      <w:r w:rsidR="0036525B" w:rsidRPr="00491B1C">
        <w:rPr>
          <w:rFonts w:ascii="Arial" w:hAnsi="Arial" w:cs="Arial"/>
          <w:lang w:val="hy-AM"/>
        </w:rPr>
        <w:t>ո</w:t>
      </w:r>
      <w:r w:rsidRPr="00491B1C">
        <w:rPr>
          <w:rFonts w:ascii="Arial" w:hAnsi="Arial" w:cs="Arial"/>
          <w:lang w:val="hy-AM"/>
        </w:rPr>
        <w:t>սական դիմումների ոճով գրված &lt;&lt;Ռազմակոչը&gt;&gt;։</w:t>
      </w:r>
    </w:p>
    <w:p w:rsidR="00BC457F" w:rsidRPr="00491B1C" w:rsidRDefault="00BC457F" w:rsidP="00491B1C">
      <w:pPr>
        <w:pStyle w:val="a7"/>
        <w:tabs>
          <w:tab w:val="left" w:pos="4551"/>
        </w:tabs>
        <w:jc w:val="both"/>
        <w:rPr>
          <w:rFonts w:ascii="Arial" w:hAnsi="Arial" w:cs="Arial"/>
          <w:lang w:val="hy-AM"/>
        </w:rPr>
      </w:pPr>
      <w:r w:rsidRPr="00491B1C">
        <w:rPr>
          <w:rFonts w:ascii="Arial" w:hAnsi="Arial" w:cs="Arial"/>
          <w:lang w:val="hy-AM"/>
        </w:rPr>
        <w:t>1941-1945թթ</w:t>
      </w:r>
      <w:r w:rsidRPr="00491B1C">
        <w:rPr>
          <w:rFonts w:ascii="Cambria Math" w:hAnsi="Cambria Math" w:cs="Cambria Math"/>
          <w:lang w:val="hy-AM"/>
        </w:rPr>
        <w:t>․</w:t>
      </w:r>
      <w:r w:rsidRPr="00491B1C">
        <w:rPr>
          <w:rFonts w:ascii="Arial" w:hAnsi="Arial" w:cs="Arial"/>
          <w:lang w:val="hy-AM"/>
        </w:rPr>
        <w:t xml:space="preserve"> հրատարակած ժողովածուներում(&lt;&lt;Մարտակոչ&gt;&gt;,&lt;&lt;</w:t>
      </w:r>
      <w:r w:rsidR="0036525B" w:rsidRPr="00491B1C">
        <w:rPr>
          <w:rFonts w:ascii="Arial" w:hAnsi="Arial" w:cs="Arial"/>
          <w:lang w:val="hy-AM"/>
        </w:rPr>
        <w:t>Շի</w:t>
      </w:r>
      <w:r w:rsidRPr="00491B1C">
        <w:rPr>
          <w:rFonts w:ascii="Arial" w:hAnsi="Arial" w:cs="Arial"/>
          <w:lang w:val="hy-AM"/>
        </w:rPr>
        <w:t>կ</w:t>
      </w:r>
      <w:r w:rsidR="0036525B" w:rsidRPr="00491B1C">
        <w:rPr>
          <w:rFonts w:ascii="Arial" w:hAnsi="Arial" w:cs="Arial"/>
          <w:lang w:val="hy-AM"/>
        </w:rPr>
        <w:t>ա</w:t>
      </w:r>
      <w:r w:rsidRPr="00491B1C">
        <w:rPr>
          <w:rFonts w:ascii="Arial" w:hAnsi="Arial" w:cs="Arial"/>
          <w:lang w:val="hy-AM"/>
        </w:rPr>
        <w:t xml:space="preserve">ցած </w:t>
      </w:r>
      <w:r w:rsidR="0036525B" w:rsidRPr="00491B1C">
        <w:rPr>
          <w:rFonts w:ascii="Arial" w:hAnsi="Arial" w:cs="Arial"/>
          <w:lang w:val="hy-AM"/>
        </w:rPr>
        <w:t>հ</w:t>
      </w:r>
      <w:r w:rsidRPr="00491B1C">
        <w:rPr>
          <w:rFonts w:ascii="Arial" w:hAnsi="Arial" w:cs="Arial"/>
          <w:lang w:val="hy-AM"/>
        </w:rPr>
        <w:t>ոգով&gt;&gt;,&lt;Վրեժ&gt;&gt;,&lt;&lt;</w:t>
      </w:r>
      <w:r w:rsidR="0036525B" w:rsidRPr="00491B1C">
        <w:rPr>
          <w:rFonts w:ascii="Arial" w:hAnsi="Arial" w:cs="Arial"/>
          <w:lang w:val="hy-AM"/>
        </w:rPr>
        <w:t>Լ</w:t>
      </w:r>
      <w:r w:rsidRPr="00491B1C">
        <w:rPr>
          <w:rFonts w:ascii="Arial" w:hAnsi="Arial" w:cs="Arial"/>
          <w:lang w:val="hy-AM"/>
        </w:rPr>
        <w:t>սեք դարեր&gt;&gt;),Ն</w:t>
      </w:r>
      <w:r w:rsidRPr="00491B1C">
        <w:rPr>
          <w:rFonts w:ascii="Cambria Math" w:hAnsi="Cambria Math" w:cs="Cambria Math"/>
          <w:lang w:val="hy-AM"/>
        </w:rPr>
        <w:t>․</w:t>
      </w:r>
      <w:r w:rsidRPr="00491B1C">
        <w:rPr>
          <w:rFonts w:ascii="Arial" w:hAnsi="Arial" w:cs="Arial"/>
          <w:lang w:val="hy-AM"/>
        </w:rPr>
        <w:t xml:space="preserve"> </w:t>
      </w:r>
      <w:r w:rsidR="0036525B" w:rsidRPr="00491B1C">
        <w:rPr>
          <w:rFonts w:ascii="Arial" w:hAnsi="Arial" w:cs="Arial"/>
          <w:lang w:val="hy-AM"/>
        </w:rPr>
        <w:t>Զ</w:t>
      </w:r>
      <w:r w:rsidRPr="00491B1C">
        <w:rPr>
          <w:rFonts w:ascii="Arial" w:hAnsi="Arial" w:cs="Arial"/>
          <w:lang w:val="hy-AM"/>
        </w:rPr>
        <w:t xml:space="preserve">արյանը հրապարակախոսակա-պաթոսային խոսքով արտահայտեց ժամանակակիցների </w:t>
      </w:r>
      <w:r w:rsidR="0036525B" w:rsidRPr="00491B1C">
        <w:rPr>
          <w:rFonts w:ascii="Arial" w:hAnsi="Arial" w:cs="Arial"/>
          <w:lang w:val="hy-AM"/>
        </w:rPr>
        <w:t>հայրենասիր</w:t>
      </w:r>
      <w:r w:rsidRPr="00491B1C">
        <w:rPr>
          <w:rFonts w:ascii="Arial" w:hAnsi="Arial" w:cs="Arial"/>
          <w:lang w:val="hy-AM"/>
        </w:rPr>
        <w:t>ակ</w:t>
      </w:r>
      <w:r w:rsidR="0036525B" w:rsidRPr="00491B1C">
        <w:rPr>
          <w:rFonts w:ascii="Arial" w:hAnsi="Arial" w:cs="Arial"/>
          <w:lang w:val="hy-AM"/>
        </w:rPr>
        <w:t>ա</w:t>
      </w:r>
      <w:r w:rsidRPr="00491B1C">
        <w:rPr>
          <w:rFonts w:ascii="Arial" w:hAnsi="Arial" w:cs="Arial"/>
          <w:lang w:val="hy-AM"/>
        </w:rPr>
        <w:t xml:space="preserve">ն զգացմունքների </w:t>
      </w:r>
      <w:r w:rsidR="0036525B" w:rsidRPr="00491B1C">
        <w:rPr>
          <w:rFonts w:ascii="Arial" w:hAnsi="Arial" w:cs="Arial"/>
          <w:lang w:val="hy-AM"/>
        </w:rPr>
        <w:t>հարստությու</w:t>
      </w:r>
      <w:r w:rsidRPr="00491B1C">
        <w:rPr>
          <w:rFonts w:ascii="Arial" w:hAnsi="Arial" w:cs="Arial"/>
          <w:lang w:val="hy-AM"/>
        </w:rPr>
        <w:t>նը։</w:t>
      </w:r>
    </w:p>
    <w:p w:rsidR="00BC457F" w:rsidRPr="00491B1C" w:rsidRDefault="00BC457F" w:rsidP="00491B1C">
      <w:pPr>
        <w:pStyle w:val="a7"/>
        <w:tabs>
          <w:tab w:val="left" w:pos="4551"/>
        </w:tabs>
        <w:jc w:val="both"/>
        <w:rPr>
          <w:rFonts w:ascii="Arial" w:hAnsi="Arial" w:cs="Arial"/>
          <w:lang w:val="hy-AM"/>
        </w:rPr>
      </w:pPr>
      <w:r w:rsidRPr="00491B1C">
        <w:rPr>
          <w:rFonts w:ascii="Arial" w:hAnsi="Arial" w:cs="Arial"/>
          <w:lang w:val="hy-AM"/>
        </w:rPr>
        <w:t>Գ</w:t>
      </w:r>
      <w:r w:rsidRPr="00491B1C">
        <w:rPr>
          <w:rFonts w:ascii="Cambria Math" w:hAnsi="Cambria Math" w:cs="Cambria Math"/>
          <w:lang w:val="hy-AM"/>
        </w:rPr>
        <w:t>․</w:t>
      </w:r>
      <w:r w:rsidRPr="00491B1C">
        <w:rPr>
          <w:rFonts w:ascii="Arial" w:hAnsi="Arial" w:cs="Arial"/>
          <w:lang w:val="hy-AM"/>
        </w:rPr>
        <w:t xml:space="preserve">Սարյանը գրեց &lt;&lt;Խոսք բարի երթի&gt;&gt; </w:t>
      </w:r>
      <w:r w:rsidR="0036525B" w:rsidRPr="00491B1C">
        <w:rPr>
          <w:rFonts w:ascii="Arial" w:hAnsi="Arial" w:cs="Arial"/>
          <w:lang w:val="hy-AM"/>
        </w:rPr>
        <w:t>բ</w:t>
      </w:r>
      <w:r w:rsidRPr="00491B1C">
        <w:rPr>
          <w:rFonts w:ascii="Arial" w:hAnsi="Arial" w:cs="Arial"/>
          <w:lang w:val="hy-AM"/>
        </w:rPr>
        <w:t>ան</w:t>
      </w:r>
      <w:r w:rsidR="0036525B" w:rsidRPr="00491B1C">
        <w:rPr>
          <w:rFonts w:ascii="Arial" w:hAnsi="Arial" w:cs="Arial"/>
          <w:lang w:val="hy-AM"/>
        </w:rPr>
        <w:t>ա</w:t>
      </w:r>
      <w:r w:rsidRPr="00491B1C">
        <w:rPr>
          <w:rFonts w:ascii="Arial" w:hAnsi="Arial" w:cs="Arial"/>
          <w:lang w:val="hy-AM"/>
        </w:rPr>
        <w:t>ստեղծական շարքը։</w:t>
      </w:r>
    </w:p>
    <w:p w:rsidR="00BC457F" w:rsidRPr="00491B1C" w:rsidRDefault="00BC457F" w:rsidP="00491B1C">
      <w:pPr>
        <w:pStyle w:val="a7"/>
        <w:tabs>
          <w:tab w:val="left" w:pos="4551"/>
        </w:tabs>
        <w:jc w:val="both"/>
        <w:rPr>
          <w:rFonts w:ascii="Arial" w:hAnsi="Arial" w:cs="Arial"/>
          <w:lang w:val="hy-AM"/>
        </w:rPr>
      </w:pPr>
      <w:r w:rsidRPr="00491B1C">
        <w:rPr>
          <w:rFonts w:ascii="Arial" w:hAnsi="Arial" w:cs="Arial"/>
          <w:lang w:val="hy-AM"/>
        </w:rPr>
        <w:t xml:space="preserve">Ռազմականչային ոտանավորներով հանդս </w:t>
      </w:r>
      <w:r w:rsidR="0036525B" w:rsidRPr="00491B1C">
        <w:rPr>
          <w:rFonts w:ascii="Arial" w:hAnsi="Arial" w:cs="Arial"/>
          <w:lang w:val="hy-AM"/>
        </w:rPr>
        <w:t>ե</w:t>
      </w:r>
      <w:r w:rsidRPr="00491B1C">
        <w:rPr>
          <w:rFonts w:ascii="Arial" w:hAnsi="Arial" w:cs="Arial"/>
          <w:lang w:val="hy-AM"/>
        </w:rPr>
        <w:t>կան նաև Ս</w:t>
      </w:r>
      <w:r w:rsidRPr="00491B1C">
        <w:rPr>
          <w:rFonts w:ascii="Cambria Math" w:hAnsi="Cambria Math" w:cs="Cambria Math"/>
          <w:lang w:val="hy-AM"/>
        </w:rPr>
        <w:t>․</w:t>
      </w:r>
      <w:r w:rsidRPr="00491B1C">
        <w:rPr>
          <w:rFonts w:ascii="Arial" w:hAnsi="Arial" w:cs="Arial"/>
          <w:lang w:val="hy-AM"/>
        </w:rPr>
        <w:t>Տարոնցին (&lt;&lt;Ռազմի շեփոր&gt;&gt;),Ա</w:t>
      </w:r>
      <w:r w:rsidRPr="00491B1C">
        <w:rPr>
          <w:rFonts w:ascii="Cambria Math" w:hAnsi="Cambria Math" w:cs="Cambria Math"/>
          <w:lang w:val="hy-AM"/>
        </w:rPr>
        <w:t>․</w:t>
      </w:r>
      <w:r w:rsidRPr="00491B1C">
        <w:rPr>
          <w:rFonts w:ascii="Arial" w:hAnsi="Arial" w:cs="Arial"/>
          <w:lang w:val="hy-AM"/>
        </w:rPr>
        <w:t xml:space="preserve">Վշտունին (&lt;&lt;Ես կդառնամ&gt;&gt;),Աղավնին (&lt;&lt;Ռազմի երգեր&gt;&gt;) և </w:t>
      </w:r>
      <w:r w:rsidR="0036525B" w:rsidRPr="00491B1C">
        <w:rPr>
          <w:rFonts w:ascii="Arial" w:hAnsi="Arial" w:cs="Arial"/>
          <w:lang w:val="hy-AM"/>
        </w:rPr>
        <w:t>մյու</w:t>
      </w:r>
      <w:r w:rsidRPr="00491B1C">
        <w:rPr>
          <w:rFonts w:ascii="Arial" w:hAnsi="Arial" w:cs="Arial"/>
          <w:lang w:val="hy-AM"/>
        </w:rPr>
        <w:t xml:space="preserve">ս </w:t>
      </w:r>
      <w:r w:rsidR="0036525B" w:rsidRPr="00491B1C">
        <w:rPr>
          <w:rFonts w:ascii="Arial" w:hAnsi="Arial" w:cs="Arial"/>
          <w:lang w:val="hy-AM"/>
        </w:rPr>
        <w:t>բ</w:t>
      </w:r>
      <w:r w:rsidRPr="00491B1C">
        <w:rPr>
          <w:rFonts w:ascii="Arial" w:hAnsi="Arial" w:cs="Arial"/>
          <w:lang w:val="hy-AM"/>
        </w:rPr>
        <w:t>ան</w:t>
      </w:r>
      <w:r w:rsidR="0036525B" w:rsidRPr="00491B1C">
        <w:rPr>
          <w:rFonts w:ascii="Arial" w:hAnsi="Arial" w:cs="Arial"/>
          <w:lang w:val="hy-AM"/>
        </w:rPr>
        <w:t>աս</w:t>
      </w:r>
      <w:r w:rsidRPr="00491B1C">
        <w:rPr>
          <w:rFonts w:ascii="Arial" w:hAnsi="Arial" w:cs="Arial"/>
          <w:lang w:val="hy-AM"/>
        </w:rPr>
        <w:t>տեղծները։</w:t>
      </w:r>
    </w:p>
    <w:p w:rsidR="00024C01" w:rsidRPr="00491B1C" w:rsidRDefault="00024C01" w:rsidP="00491B1C">
      <w:pPr>
        <w:pStyle w:val="a7"/>
        <w:tabs>
          <w:tab w:val="left" w:pos="4551"/>
        </w:tabs>
        <w:jc w:val="both"/>
        <w:rPr>
          <w:rFonts w:ascii="Arial" w:hAnsi="Arial" w:cs="Arial"/>
          <w:lang w:val="hy-AM"/>
        </w:rPr>
      </w:pPr>
      <w:r w:rsidRPr="00491B1C">
        <w:rPr>
          <w:rFonts w:ascii="Arial" w:hAnsi="Arial" w:cs="Arial"/>
          <w:lang w:val="hy-AM"/>
        </w:rPr>
        <w:t>Ժամանակին հնչեց ու մասսայականացավ Գ</w:t>
      </w:r>
      <w:r w:rsidRPr="00491B1C">
        <w:rPr>
          <w:rFonts w:ascii="Cambria Math" w:hAnsi="Cambria Math" w:cs="Cambria Math"/>
          <w:lang w:val="hy-AM"/>
        </w:rPr>
        <w:t>․</w:t>
      </w:r>
      <w:r w:rsidRPr="00491B1C">
        <w:rPr>
          <w:rFonts w:ascii="Arial" w:hAnsi="Arial" w:cs="Arial"/>
          <w:lang w:val="hy-AM"/>
        </w:rPr>
        <w:t xml:space="preserve">Սարյանի &lt;&lt;Ռուս ժողովրդին&gt;&gt; բանաստեղծական ուղերձը։&lt;&lt;Սերմանցանները չդարձան տուն&gt;&gt; </w:t>
      </w:r>
      <w:r w:rsidR="00407D56" w:rsidRPr="00491B1C">
        <w:rPr>
          <w:rFonts w:ascii="Arial" w:hAnsi="Arial" w:cs="Arial"/>
          <w:lang w:val="hy-AM"/>
        </w:rPr>
        <w:t>բանաստեղծութ</w:t>
      </w:r>
      <w:r w:rsidRPr="00491B1C">
        <w:rPr>
          <w:rFonts w:ascii="Arial" w:hAnsi="Arial" w:cs="Arial"/>
          <w:lang w:val="hy-AM"/>
        </w:rPr>
        <w:t>յ</w:t>
      </w:r>
      <w:r w:rsidR="00407D56" w:rsidRPr="00491B1C">
        <w:rPr>
          <w:rFonts w:ascii="Arial" w:hAnsi="Arial" w:cs="Arial"/>
          <w:lang w:val="hy-AM"/>
        </w:rPr>
        <w:t>ա</w:t>
      </w:r>
      <w:r w:rsidRPr="00491B1C">
        <w:rPr>
          <w:rFonts w:ascii="Arial" w:hAnsi="Arial" w:cs="Arial"/>
          <w:lang w:val="hy-AM"/>
        </w:rPr>
        <w:t>ն մեջ Գ</w:t>
      </w:r>
      <w:r w:rsidRPr="00491B1C">
        <w:rPr>
          <w:rFonts w:ascii="Cambria Math" w:hAnsi="Cambria Math" w:cs="Cambria Math"/>
          <w:lang w:val="hy-AM"/>
        </w:rPr>
        <w:t>․</w:t>
      </w:r>
      <w:r w:rsidR="00407D56" w:rsidRPr="00491B1C">
        <w:rPr>
          <w:rFonts w:ascii="Arial" w:hAnsi="Arial" w:cs="Arial"/>
          <w:lang w:val="hy-AM"/>
        </w:rPr>
        <w:t>Ս</w:t>
      </w:r>
      <w:r w:rsidRPr="00491B1C">
        <w:rPr>
          <w:rFonts w:ascii="Arial" w:hAnsi="Arial" w:cs="Arial"/>
          <w:lang w:val="hy-AM"/>
        </w:rPr>
        <w:t>արյանը ողբերգական սուր վերապրումներով արտահայտեց կորուստների ցավը։</w:t>
      </w:r>
    </w:p>
    <w:p w:rsidR="00024C01" w:rsidRPr="00491B1C" w:rsidRDefault="00024C01" w:rsidP="00491B1C">
      <w:pPr>
        <w:pStyle w:val="a7"/>
        <w:tabs>
          <w:tab w:val="left" w:pos="4551"/>
        </w:tabs>
        <w:jc w:val="both"/>
        <w:rPr>
          <w:rFonts w:ascii="Arial" w:hAnsi="Arial" w:cs="Arial"/>
          <w:lang w:val="hy-AM"/>
        </w:rPr>
      </w:pPr>
      <w:r w:rsidRPr="00491B1C">
        <w:rPr>
          <w:rFonts w:ascii="Arial" w:hAnsi="Arial" w:cs="Arial"/>
          <w:lang w:val="hy-AM"/>
        </w:rPr>
        <w:t xml:space="preserve">Բանաստեղծները նշանակալի </w:t>
      </w:r>
      <w:r w:rsidR="00407D56" w:rsidRPr="00491B1C">
        <w:rPr>
          <w:rFonts w:ascii="Arial" w:hAnsi="Arial" w:cs="Arial"/>
          <w:lang w:val="hy-AM"/>
        </w:rPr>
        <w:t>հաջողու</w:t>
      </w:r>
      <w:r w:rsidRPr="00491B1C">
        <w:rPr>
          <w:rFonts w:ascii="Arial" w:hAnsi="Arial" w:cs="Arial"/>
          <w:lang w:val="hy-AM"/>
        </w:rPr>
        <w:t>թյան հասան քնարական պոեմի ժանրում։Այդպիսի երկեր էին Ն</w:t>
      </w:r>
      <w:r w:rsidRPr="00491B1C">
        <w:rPr>
          <w:rFonts w:ascii="Cambria Math" w:hAnsi="Cambria Math" w:cs="Cambria Math"/>
          <w:lang w:val="hy-AM"/>
        </w:rPr>
        <w:t>․</w:t>
      </w:r>
      <w:r w:rsidR="00407D56" w:rsidRPr="00491B1C">
        <w:rPr>
          <w:rFonts w:ascii="Arial" w:hAnsi="Arial" w:cs="Arial"/>
          <w:lang w:val="hy-AM"/>
        </w:rPr>
        <w:t>Զարյ</w:t>
      </w:r>
      <w:r w:rsidRPr="00491B1C">
        <w:rPr>
          <w:rFonts w:ascii="Arial" w:hAnsi="Arial" w:cs="Arial"/>
          <w:lang w:val="hy-AM"/>
        </w:rPr>
        <w:t>անի &lt;&lt;Ձայն հայրենականը&gt;&gt;,Գ</w:t>
      </w:r>
      <w:r w:rsidRPr="00491B1C">
        <w:rPr>
          <w:rFonts w:ascii="Cambria Math" w:hAnsi="Cambria Math" w:cs="Cambria Math"/>
          <w:lang w:val="hy-AM"/>
        </w:rPr>
        <w:t>․</w:t>
      </w:r>
      <w:r w:rsidRPr="00491B1C">
        <w:rPr>
          <w:rFonts w:ascii="Arial" w:hAnsi="Arial" w:cs="Arial"/>
          <w:lang w:val="hy-AM"/>
        </w:rPr>
        <w:t>Սարյանի &lt;&lt;Դեպի կառափնարանը&gt;&gt;,Հ</w:t>
      </w:r>
      <w:r w:rsidRPr="00491B1C">
        <w:rPr>
          <w:rFonts w:ascii="Cambria Math" w:hAnsi="Cambria Math" w:cs="Cambria Math"/>
          <w:lang w:val="hy-AM"/>
        </w:rPr>
        <w:t>․</w:t>
      </w:r>
      <w:r w:rsidRPr="00491B1C">
        <w:rPr>
          <w:rFonts w:ascii="Arial" w:hAnsi="Arial" w:cs="Arial"/>
          <w:lang w:val="hy-AM"/>
        </w:rPr>
        <w:t>Շիրազի &lt;&lt;Բիբլիականը&gt;&gt;։</w:t>
      </w:r>
    </w:p>
    <w:p w:rsidR="00024C01" w:rsidRPr="00491B1C" w:rsidRDefault="00024C01" w:rsidP="00491B1C">
      <w:pPr>
        <w:pStyle w:val="a7"/>
        <w:tabs>
          <w:tab w:val="left" w:pos="4551"/>
        </w:tabs>
        <w:jc w:val="both"/>
        <w:rPr>
          <w:rFonts w:ascii="Arial" w:hAnsi="Arial" w:cs="Arial"/>
          <w:lang w:val="hy-AM"/>
        </w:rPr>
      </w:pPr>
      <w:r w:rsidRPr="00491B1C">
        <w:rPr>
          <w:rFonts w:ascii="Arial" w:hAnsi="Arial" w:cs="Arial"/>
          <w:lang w:val="hy-AM"/>
        </w:rPr>
        <w:t>&lt;&lt;Դեպի կառափնարանը&gt;&gt; Գ</w:t>
      </w:r>
      <w:r w:rsidRPr="00491B1C">
        <w:rPr>
          <w:rFonts w:ascii="Cambria Math" w:hAnsi="Cambria Math" w:cs="Cambria Math"/>
          <w:lang w:val="hy-AM"/>
        </w:rPr>
        <w:t>․</w:t>
      </w:r>
      <w:r w:rsidRPr="00491B1C">
        <w:rPr>
          <w:rFonts w:ascii="Arial" w:hAnsi="Arial" w:cs="Arial"/>
          <w:lang w:val="hy-AM"/>
        </w:rPr>
        <w:t>Սարյանի լավագույն պոեմներից է։Պոեմը պատմում է 1915թ</w:t>
      </w:r>
      <w:r w:rsidRPr="00491B1C">
        <w:rPr>
          <w:rFonts w:ascii="Cambria Math" w:hAnsi="Cambria Math" w:cs="Cambria Math"/>
          <w:lang w:val="hy-AM"/>
        </w:rPr>
        <w:t>․</w:t>
      </w:r>
      <w:r w:rsidRPr="00491B1C">
        <w:rPr>
          <w:rFonts w:ascii="Arial" w:hAnsi="Arial" w:cs="Arial"/>
          <w:lang w:val="hy-AM"/>
        </w:rPr>
        <w:t xml:space="preserve"> </w:t>
      </w:r>
      <w:r w:rsidR="003A0C3D" w:rsidRPr="00491B1C">
        <w:rPr>
          <w:rFonts w:ascii="Arial" w:hAnsi="Arial" w:cs="Arial"/>
          <w:lang w:val="hy-AM"/>
        </w:rPr>
        <w:t>Մ</w:t>
      </w:r>
      <w:r w:rsidR="00407D56" w:rsidRPr="00491B1C">
        <w:rPr>
          <w:rFonts w:ascii="Arial" w:hAnsi="Arial" w:cs="Arial"/>
          <w:lang w:val="hy-AM"/>
        </w:rPr>
        <w:t>եծ</w:t>
      </w:r>
      <w:r w:rsidRPr="00491B1C">
        <w:rPr>
          <w:rFonts w:ascii="Arial" w:hAnsi="Arial" w:cs="Arial"/>
          <w:lang w:val="hy-AM"/>
        </w:rPr>
        <w:t xml:space="preserve"> </w:t>
      </w:r>
      <w:r w:rsidR="003A0C3D" w:rsidRPr="00491B1C">
        <w:rPr>
          <w:rFonts w:ascii="Arial" w:hAnsi="Arial" w:cs="Arial"/>
          <w:lang w:val="hy-AM"/>
        </w:rPr>
        <w:t>Ե</w:t>
      </w:r>
      <w:r w:rsidRPr="00491B1C">
        <w:rPr>
          <w:rFonts w:ascii="Arial" w:hAnsi="Arial" w:cs="Arial"/>
          <w:lang w:val="hy-AM"/>
        </w:rPr>
        <w:t xml:space="preserve">ղեռնի զարհուրելի </w:t>
      </w:r>
      <w:r w:rsidR="00407D56" w:rsidRPr="00491B1C">
        <w:rPr>
          <w:rFonts w:ascii="Arial" w:hAnsi="Arial" w:cs="Arial"/>
          <w:lang w:val="hy-AM"/>
        </w:rPr>
        <w:t>դե</w:t>
      </w:r>
      <w:r w:rsidRPr="00491B1C">
        <w:rPr>
          <w:rFonts w:ascii="Arial" w:hAnsi="Arial" w:cs="Arial"/>
          <w:lang w:val="hy-AM"/>
        </w:rPr>
        <w:t>պքերից մեկը։</w:t>
      </w:r>
    </w:p>
    <w:p w:rsidR="00024C01" w:rsidRPr="00491B1C" w:rsidRDefault="00024C01" w:rsidP="00491B1C">
      <w:pPr>
        <w:pStyle w:val="a7"/>
        <w:tabs>
          <w:tab w:val="left" w:pos="4551"/>
        </w:tabs>
        <w:jc w:val="both"/>
        <w:rPr>
          <w:rFonts w:ascii="Arial" w:hAnsi="Arial" w:cs="Arial"/>
          <w:lang w:val="hy-AM"/>
        </w:rPr>
      </w:pPr>
      <w:r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Շիրազի &lt;&lt;Բիբլիական&gt;&gt; պոեմն ըստ էության պատերազմական օրերի ինքնատիպ արձագանքն էր։</w:t>
      </w:r>
    </w:p>
    <w:p w:rsidR="00036517" w:rsidRPr="00491B1C" w:rsidRDefault="00036517" w:rsidP="00491B1C">
      <w:pPr>
        <w:pStyle w:val="a7"/>
        <w:tabs>
          <w:tab w:val="left" w:pos="4551"/>
        </w:tabs>
        <w:jc w:val="both"/>
        <w:rPr>
          <w:rFonts w:ascii="Arial" w:hAnsi="Arial" w:cs="Arial"/>
          <w:lang w:val="hy-AM"/>
        </w:rPr>
      </w:pPr>
      <w:r w:rsidRPr="00491B1C">
        <w:rPr>
          <w:rFonts w:ascii="Arial" w:hAnsi="Arial" w:cs="Arial"/>
          <w:lang w:val="hy-AM"/>
        </w:rPr>
        <w:t>Աչքի ընկան զինվորական թղթակիցների՝Հր</w:t>
      </w:r>
      <w:r w:rsidRPr="00491B1C">
        <w:rPr>
          <w:rFonts w:ascii="Cambria Math" w:hAnsi="Cambria Math" w:cs="Cambria Math"/>
          <w:lang w:val="hy-AM"/>
        </w:rPr>
        <w:t>․</w:t>
      </w:r>
      <w:r w:rsidRPr="00491B1C">
        <w:rPr>
          <w:rFonts w:ascii="Arial" w:hAnsi="Arial" w:cs="Arial"/>
          <w:lang w:val="hy-AM"/>
        </w:rPr>
        <w:t>Քոչարի,Վ</w:t>
      </w:r>
      <w:r w:rsidRPr="00491B1C">
        <w:rPr>
          <w:rFonts w:ascii="Cambria Math" w:hAnsi="Cambria Math" w:cs="Cambria Math"/>
          <w:lang w:val="hy-AM"/>
        </w:rPr>
        <w:t>․</w:t>
      </w:r>
      <w:r w:rsidRPr="00491B1C">
        <w:rPr>
          <w:rFonts w:ascii="Arial" w:hAnsi="Arial" w:cs="Arial"/>
          <w:lang w:val="hy-AM"/>
        </w:rPr>
        <w:t>Անանյանի,Հ</w:t>
      </w:r>
      <w:r w:rsidRPr="00491B1C">
        <w:rPr>
          <w:rFonts w:ascii="Cambria Math" w:hAnsi="Cambria Math" w:cs="Cambria Math"/>
          <w:lang w:val="hy-AM"/>
        </w:rPr>
        <w:t>․</w:t>
      </w:r>
      <w:r w:rsidRPr="00491B1C">
        <w:rPr>
          <w:rFonts w:ascii="Arial" w:hAnsi="Arial" w:cs="Arial"/>
          <w:lang w:val="hy-AM"/>
        </w:rPr>
        <w:t>Մկրտչյանի,Ստ</w:t>
      </w:r>
      <w:r w:rsidRPr="00491B1C">
        <w:rPr>
          <w:rFonts w:ascii="Cambria Math" w:hAnsi="Cambria Math" w:cs="Cambria Math"/>
          <w:lang w:val="hy-AM"/>
        </w:rPr>
        <w:t>․</w:t>
      </w:r>
      <w:r w:rsidRPr="00491B1C">
        <w:rPr>
          <w:rFonts w:ascii="Arial" w:hAnsi="Arial" w:cs="Arial"/>
          <w:lang w:val="hy-AM"/>
        </w:rPr>
        <w:t>Կուրտիկյանի,Գ</w:t>
      </w:r>
      <w:r w:rsidRPr="00491B1C">
        <w:rPr>
          <w:rFonts w:ascii="Cambria Math" w:hAnsi="Cambria Math" w:cs="Cambria Math"/>
          <w:lang w:val="hy-AM"/>
        </w:rPr>
        <w:t>․</w:t>
      </w:r>
      <w:r w:rsidRPr="00491B1C">
        <w:rPr>
          <w:rFonts w:ascii="Arial" w:hAnsi="Arial" w:cs="Arial"/>
          <w:lang w:val="hy-AM"/>
        </w:rPr>
        <w:t>Բեսի և այլոց ռազմական ակնարկները։Կազմվեցին &lt;&lt;Նախօրյակին&gt;&gt; և &lt;&lt;Հերոսների ծնունդը&gt;&gt; ժողովածուները,որոնց</w:t>
      </w:r>
      <w:r w:rsidR="00407D56" w:rsidRPr="00491B1C">
        <w:rPr>
          <w:rFonts w:ascii="Arial" w:hAnsi="Arial" w:cs="Arial"/>
          <w:lang w:val="hy-AM"/>
        </w:rPr>
        <w:t xml:space="preserve"> </w:t>
      </w:r>
      <w:r w:rsidRPr="00491B1C">
        <w:rPr>
          <w:rFonts w:ascii="Arial" w:hAnsi="Arial" w:cs="Arial"/>
          <w:lang w:val="hy-AM"/>
        </w:rPr>
        <w:t xml:space="preserve">մեջ Քոչարը պատմեց պատերազմի առանձին դրվագների,խրամատներում ծայր առած </w:t>
      </w:r>
      <w:r w:rsidR="00407D56" w:rsidRPr="00491B1C">
        <w:rPr>
          <w:rFonts w:ascii="Arial" w:hAnsi="Arial" w:cs="Arial"/>
          <w:lang w:val="hy-AM"/>
        </w:rPr>
        <w:t>բարեկամութ</w:t>
      </w:r>
      <w:r w:rsidRPr="00491B1C">
        <w:rPr>
          <w:rFonts w:ascii="Arial" w:hAnsi="Arial" w:cs="Arial"/>
          <w:lang w:val="hy-AM"/>
        </w:rPr>
        <w:t>յ</w:t>
      </w:r>
      <w:r w:rsidR="00407D56" w:rsidRPr="00491B1C">
        <w:rPr>
          <w:rFonts w:ascii="Arial" w:hAnsi="Arial" w:cs="Arial"/>
          <w:lang w:val="hy-AM"/>
        </w:rPr>
        <w:t>ա</w:t>
      </w:r>
      <w:r w:rsidRPr="00491B1C">
        <w:rPr>
          <w:rFonts w:ascii="Arial" w:hAnsi="Arial" w:cs="Arial"/>
          <w:lang w:val="hy-AM"/>
        </w:rPr>
        <w:t>ն,զինվորների ապրումների մասին։</w:t>
      </w:r>
    </w:p>
    <w:p w:rsidR="00BC77A1" w:rsidRPr="00491B1C" w:rsidRDefault="00BC77A1" w:rsidP="00491B1C">
      <w:pPr>
        <w:pStyle w:val="a7"/>
        <w:tabs>
          <w:tab w:val="left" w:pos="4551"/>
        </w:tabs>
        <w:jc w:val="both"/>
        <w:rPr>
          <w:rFonts w:ascii="Arial" w:hAnsi="Arial" w:cs="Arial"/>
          <w:lang w:val="hy-AM"/>
        </w:rPr>
      </w:pPr>
      <w:r w:rsidRPr="00491B1C">
        <w:rPr>
          <w:rFonts w:ascii="Arial" w:hAnsi="Arial" w:cs="Arial"/>
          <w:lang w:val="hy-AM"/>
        </w:rPr>
        <w:t xml:space="preserve">Քոչարը մի շարք </w:t>
      </w:r>
      <w:r w:rsidR="00407D56" w:rsidRPr="00491B1C">
        <w:rPr>
          <w:rFonts w:ascii="Arial" w:hAnsi="Arial" w:cs="Arial"/>
          <w:lang w:val="hy-AM"/>
        </w:rPr>
        <w:t>պատմվածքնե</w:t>
      </w:r>
      <w:r w:rsidRPr="00491B1C">
        <w:rPr>
          <w:rFonts w:ascii="Arial" w:hAnsi="Arial" w:cs="Arial"/>
          <w:lang w:val="hy-AM"/>
        </w:rPr>
        <w:t xml:space="preserve">րում(&lt;&lt;Փրկիչը&gt;&gt;,&lt;&lt;Մարդը և ընտանիքը&gt;&gt;,&lt;&lt;Որդու վերադարձը&gt;&gt;,&lt;&lt;Սրբազան ուխտ&gt;&gt; և այլն) հաջողությամբ լուծեց հերոսների </w:t>
      </w:r>
      <w:r w:rsidR="00407D56" w:rsidRPr="00491B1C">
        <w:rPr>
          <w:rFonts w:ascii="Arial" w:hAnsi="Arial" w:cs="Arial"/>
          <w:lang w:val="hy-AM"/>
        </w:rPr>
        <w:t>հոգեբանութ</w:t>
      </w:r>
      <w:r w:rsidRPr="00491B1C">
        <w:rPr>
          <w:rFonts w:ascii="Arial" w:hAnsi="Arial" w:cs="Arial"/>
          <w:lang w:val="hy-AM"/>
        </w:rPr>
        <w:t>յ</w:t>
      </w:r>
      <w:r w:rsidR="00407D56" w:rsidRPr="00491B1C">
        <w:rPr>
          <w:rFonts w:ascii="Arial" w:hAnsi="Arial" w:cs="Arial"/>
          <w:lang w:val="hy-AM"/>
        </w:rPr>
        <w:t>ա</w:t>
      </w:r>
      <w:r w:rsidRPr="00491B1C">
        <w:rPr>
          <w:rFonts w:ascii="Arial" w:hAnsi="Arial" w:cs="Arial"/>
          <w:lang w:val="hy-AM"/>
        </w:rPr>
        <w:t>ն ճանաչման գեղարվեստական խնդիրը։</w:t>
      </w:r>
    </w:p>
    <w:p w:rsidR="00BB67A3" w:rsidRPr="00491B1C" w:rsidRDefault="00BB67A3" w:rsidP="00491B1C">
      <w:pPr>
        <w:pStyle w:val="a7"/>
        <w:tabs>
          <w:tab w:val="left" w:pos="4551"/>
        </w:tabs>
        <w:jc w:val="both"/>
        <w:rPr>
          <w:rFonts w:ascii="Arial" w:hAnsi="Arial" w:cs="Arial"/>
          <w:lang w:val="hy-AM"/>
        </w:rPr>
      </w:pPr>
      <w:r w:rsidRPr="00491B1C">
        <w:rPr>
          <w:rFonts w:ascii="Arial" w:hAnsi="Arial" w:cs="Arial"/>
          <w:lang w:val="hy-AM"/>
        </w:rPr>
        <w:t>Դեմիրճյանն իր պատմվածքներում &lt;&lt;</w:t>
      </w:r>
      <w:r w:rsidR="00407D56" w:rsidRPr="00491B1C">
        <w:rPr>
          <w:rFonts w:ascii="Arial" w:hAnsi="Arial" w:cs="Arial"/>
          <w:lang w:val="hy-AM"/>
        </w:rPr>
        <w:t>Ծ</w:t>
      </w:r>
      <w:r w:rsidRPr="00491B1C">
        <w:rPr>
          <w:rFonts w:ascii="Arial" w:hAnsi="Arial" w:cs="Arial"/>
          <w:lang w:val="hy-AM"/>
        </w:rPr>
        <w:t xml:space="preserve">նողները&gt;&gt;,&lt;&lt;Բժիշկը&gt;&gt;,&lt;&lt;Անխուսափելին&gt;&gt;,&lt;&lt;Նրանք գնում են արևմուտք&gt;&gt; և խոհական բազմաթիվ մանրապատումներում առաջ քաշեց կյանքի ու մահվան,կործանման ուժերի ու կյանքի </w:t>
      </w:r>
      <w:r w:rsidR="00407D56" w:rsidRPr="00491B1C">
        <w:rPr>
          <w:rFonts w:ascii="Arial" w:hAnsi="Arial" w:cs="Arial"/>
          <w:lang w:val="hy-AM"/>
        </w:rPr>
        <w:t>հավեր</w:t>
      </w:r>
      <w:r w:rsidRPr="00491B1C">
        <w:rPr>
          <w:rFonts w:ascii="Arial" w:hAnsi="Arial" w:cs="Arial"/>
          <w:lang w:val="hy-AM"/>
        </w:rPr>
        <w:t>ժական խորհրդի հարցերը և դրանց տվեց ինքնատիպ պատասխաններ։</w:t>
      </w:r>
    </w:p>
    <w:p w:rsidR="00BB67A3" w:rsidRPr="00491B1C" w:rsidRDefault="00BB67A3" w:rsidP="00491B1C">
      <w:pPr>
        <w:pStyle w:val="a7"/>
        <w:tabs>
          <w:tab w:val="left" w:pos="4551"/>
        </w:tabs>
        <w:jc w:val="both"/>
        <w:rPr>
          <w:rFonts w:ascii="Arial" w:hAnsi="Arial" w:cs="Arial"/>
          <w:lang w:val="hy-AM"/>
        </w:rPr>
      </w:pPr>
      <w:r w:rsidRPr="00491B1C">
        <w:rPr>
          <w:rFonts w:ascii="Arial" w:hAnsi="Arial" w:cs="Arial"/>
          <w:lang w:val="hy-AM"/>
        </w:rPr>
        <w:t xml:space="preserve">Թիկունքային հերոսների կյանքին նվիրված </w:t>
      </w:r>
      <w:r w:rsidR="00407D56" w:rsidRPr="00491B1C">
        <w:rPr>
          <w:rFonts w:ascii="Arial" w:hAnsi="Arial" w:cs="Arial"/>
          <w:lang w:val="hy-AM"/>
        </w:rPr>
        <w:t>պատմված</w:t>
      </w:r>
      <w:r w:rsidRPr="00491B1C">
        <w:rPr>
          <w:rFonts w:ascii="Arial" w:hAnsi="Arial" w:cs="Arial"/>
          <w:lang w:val="hy-AM"/>
        </w:rPr>
        <w:t>քները Զորյանը ժողովեց &lt;&lt;Պարզ հոգիներ&gt;&gt; գրքում։</w:t>
      </w:r>
    </w:p>
    <w:p w:rsidR="00BB67A3" w:rsidRPr="00491B1C" w:rsidRDefault="00BB67A3" w:rsidP="00491B1C">
      <w:pPr>
        <w:pStyle w:val="a7"/>
        <w:tabs>
          <w:tab w:val="left" w:pos="4551"/>
        </w:tabs>
        <w:jc w:val="both"/>
        <w:rPr>
          <w:rFonts w:ascii="Arial" w:hAnsi="Arial" w:cs="Arial"/>
          <w:lang w:val="hy-AM"/>
        </w:rPr>
      </w:pPr>
      <w:r w:rsidRPr="00491B1C">
        <w:rPr>
          <w:rFonts w:ascii="Arial" w:hAnsi="Arial" w:cs="Arial"/>
          <w:lang w:val="hy-AM"/>
        </w:rPr>
        <w:t>Գ</w:t>
      </w:r>
      <w:r w:rsidR="00407D56" w:rsidRPr="00491B1C">
        <w:rPr>
          <w:rFonts w:ascii="Arial" w:hAnsi="Arial" w:cs="Arial"/>
          <w:lang w:val="hy-AM"/>
        </w:rPr>
        <w:t>րականութ</w:t>
      </w:r>
      <w:r w:rsidRPr="00491B1C">
        <w:rPr>
          <w:rFonts w:ascii="Arial" w:hAnsi="Arial" w:cs="Arial"/>
          <w:lang w:val="hy-AM"/>
        </w:rPr>
        <w:t>յ</w:t>
      </w:r>
      <w:r w:rsidR="00407D56" w:rsidRPr="00491B1C">
        <w:rPr>
          <w:rFonts w:ascii="Arial" w:hAnsi="Arial" w:cs="Arial"/>
          <w:lang w:val="hy-AM"/>
        </w:rPr>
        <w:t>ա</w:t>
      </w:r>
      <w:r w:rsidRPr="00491B1C">
        <w:rPr>
          <w:rFonts w:ascii="Arial" w:hAnsi="Arial" w:cs="Arial"/>
          <w:lang w:val="hy-AM"/>
        </w:rPr>
        <w:t xml:space="preserve">ն մեջ տեղադրված &lt;&lt;անցյալը&gt;&gt; երբևէ չեր ունեցել այնքան կենդանի </w:t>
      </w:r>
      <w:r w:rsidR="00407D56" w:rsidRPr="00491B1C">
        <w:rPr>
          <w:rFonts w:ascii="Arial" w:hAnsi="Arial" w:cs="Arial"/>
          <w:lang w:val="hy-AM"/>
        </w:rPr>
        <w:t>բովանդակությու</w:t>
      </w:r>
      <w:r w:rsidRPr="00491B1C">
        <w:rPr>
          <w:rFonts w:ascii="Arial" w:hAnsi="Arial" w:cs="Arial"/>
          <w:lang w:val="hy-AM"/>
        </w:rPr>
        <w:t xml:space="preserve">ն ու ժամանակակից հագեցում,որքան </w:t>
      </w:r>
      <w:r w:rsidR="00407D56" w:rsidRPr="00491B1C">
        <w:rPr>
          <w:rFonts w:ascii="Arial" w:hAnsi="Arial" w:cs="Arial"/>
          <w:lang w:val="hy-AM"/>
        </w:rPr>
        <w:t>Հայ</w:t>
      </w:r>
      <w:r w:rsidRPr="00491B1C">
        <w:rPr>
          <w:rFonts w:ascii="Arial" w:hAnsi="Arial" w:cs="Arial"/>
          <w:lang w:val="hy-AM"/>
        </w:rPr>
        <w:t>ր</w:t>
      </w:r>
      <w:r w:rsidR="00407D56" w:rsidRPr="00491B1C">
        <w:rPr>
          <w:rFonts w:ascii="Arial" w:hAnsi="Arial" w:cs="Arial"/>
          <w:lang w:val="hy-AM"/>
        </w:rPr>
        <w:t>ե</w:t>
      </w:r>
      <w:r w:rsidRPr="00491B1C">
        <w:rPr>
          <w:rFonts w:ascii="Arial" w:hAnsi="Arial" w:cs="Arial"/>
          <w:lang w:val="hy-AM"/>
        </w:rPr>
        <w:t>նական պատերազմի օրերին գրված պատմական վեպերում ու նովելներում։Ամենացայտուն օրինակը Դ</w:t>
      </w:r>
      <w:r w:rsidR="00407D56" w:rsidRPr="00491B1C">
        <w:rPr>
          <w:rFonts w:ascii="Cambria Math" w:hAnsi="Cambria Math" w:cs="Cambria Math"/>
          <w:lang w:val="hy-AM"/>
        </w:rPr>
        <w:t>․</w:t>
      </w:r>
      <w:r w:rsidRPr="00491B1C">
        <w:rPr>
          <w:rFonts w:ascii="Arial" w:hAnsi="Arial" w:cs="Arial"/>
          <w:lang w:val="hy-AM"/>
        </w:rPr>
        <w:t>Դեմիրճյանի &lt;&lt;Վարդանանք&gt;&gt;-ն է՝հայ պատմավեպի պսակը։</w:t>
      </w:r>
    </w:p>
    <w:p w:rsidR="007120F5" w:rsidRPr="00491B1C" w:rsidRDefault="007120F5" w:rsidP="00491B1C">
      <w:pPr>
        <w:pStyle w:val="a7"/>
        <w:tabs>
          <w:tab w:val="left" w:pos="4551"/>
        </w:tabs>
        <w:jc w:val="both"/>
        <w:rPr>
          <w:rFonts w:ascii="Arial" w:hAnsi="Arial" w:cs="Arial"/>
          <w:lang w:val="hy-AM"/>
        </w:rPr>
      </w:pPr>
      <w:r w:rsidRPr="00491B1C">
        <w:rPr>
          <w:rFonts w:ascii="Arial" w:hAnsi="Arial" w:cs="Arial"/>
          <w:lang w:val="hy-AM"/>
        </w:rPr>
        <w:t>&lt;&lt;Պապ թագավոր&gt;&gt; վեպի հիմքում դնելով Հա</w:t>
      </w:r>
      <w:r w:rsidR="00407D56" w:rsidRPr="00491B1C">
        <w:rPr>
          <w:rFonts w:ascii="Arial" w:hAnsi="Arial" w:cs="Arial"/>
          <w:lang w:val="hy-AM"/>
        </w:rPr>
        <w:t>ա</w:t>
      </w:r>
      <w:r w:rsidRPr="00491B1C">
        <w:rPr>
          <w:rFonts w:ascii="Arial" w:hAnsi="Arial" w:cs="Arial"/>
          <w:lang w:val="hy-AM"/>
        </w:rPr>
        <w:t xml:space="preserve">յստանի </w:t>
      </w:r>
      <w:r w:rsidR="00407D56" w:rsidRPr="00491B1C">
        <w:rPr>
          <w:rFonts w:ascii="Arial" w:hAnsi="Arial" w:cs="Arial"/>
          <w:lang w:val="hy-AM"/>
        </w:rPr>
        <w:t>պատմութ</w:t>
      </w:r>
      <w:r w:rsidRPr="00491B1C">
        <w:rPr>
          <w:rFonts w:ascii="Arial" w:hAnsi="Arial" w:cs="Arial"/>
          <w:lang w:val="hy-AM"/>
        </w:rPr>
        <w:t>յ</w:t>
      </w:r>
      <w:r w:rsidR="00407D56" w:rsidRPr="00491B1C">
        <w:rPr>
          <w:rFonts w:ascii="Arial" w:hAnsi="Arial" w:cs="Arial"/>
          <w:lang w:val="hy-AM"/>
        </w:rPr>
        <w:t>ա</w:t>
      </w:r>
      <w:r w:rsidRPr="00491B1C">
        <w:rPr>
          <w:rFonts w:ascii="Arial" w:hAnsi="Arial" w:cs="Arial"/>
          <w:lang w:val="hy-AM"/>
        </w:rPr>
        <w:t>ն չորրորդ դարի անց</w:t>
      </w:r>
      <w:r w:rsidR="00407D56" w:rsidRPr="00491B1C">
        <w:rPr>
          <w:rFonts w:ascii="Arial" w:hAnsi="Arial" w:cs="Arial"/>
          <w:lang w:val="hy-AM"/>
        </w:rPr>
        <w:t>ք</w:t>
      </w:r>
      <w:r w:rsidRPr="00491B1C">
        <w:rPr>
          <w:rFonts w:ascii="Arial" w:hAnsi="Arial" w:cs="Arial"/>
          <w:lang w:val="hy-AM"/>
        </w:rPr>
        <w:t xml:space="preserve">երը,Ստ Զորյանը </w:t>
      </w:r>
      <w:r w:rsidR="00407D56" w:rsidRPr="00491B1C">
        <w:rPr>
          <w:rFonts w:ascii="Arial" w:hAnsi="Arial" w:cs="Arial"/>
          <w:lang w:val="hy-AM"/>
        </w:rPr>
        <w:t>հայտնաբեր</w:t>
      </w:r>
      <w:r w:rsidRPr="00491B1C">
        <w:rPr>
          <w:rFonts w:ascii="Arial" w:hAnsi="Arial" w:cs="Arial"/>
          <w:lang w:val="hy-AM"/>
        </w:rPr>
        <w:t xml:space="preserve">ում է հայ ժողովրդի պատմական զարգացման </w:t>
      </w:r>
      <w:r w:rsidR="00407D56" w:rsidRPr="00491B1C">
        <w:rPr>
          <w:rFonts w:ascii="Arial" w:hAnsi="Arial" w:cs="Arial"/>
          <w:lang w:val="hy-AM"/>
        </w:rPr>
        <w:t>տենդենցը՝պետ</w:t>
      </w:r>
      <w:r w:rsidRPr="00491B1C">
        <w:rPr>
          <w:rFonts w:ascii="Arial" w:hAnsi="Arial" w:cs="Arial"/>
          <w:lang w:val="hy-AM"/>
        </w:rPr>
        <w:t xml:space="preserve">ական,քաղաքական ու կուլտուրական </w:t>
      </w:r>
      <w:r w:rsidR="00407D56" w:rsidRPr="00491B1C">
        <w:rPr>
          <w:rFonts w:ascii="Arial" w:hAnsi="Arial" w:cs="Arial"/>
          <w:lang w:val="hy-AM"/>
        </w:rPr>
        <w:t>անկախութ</w:t>
      </w:r>
      <w:r w:rsidRPr="00491B1C">
        <w:rPr>
          <w:rFonts w:ascii="Arial" w:hAnsi="Arial" w:cs="Arial"/>
          <w:lang w:val="hy-AM"/>
        </w:rPr>
        <w:t>յ</w:t>
      </w:r>
      <w:r w:rsidR="00407D56" w:rsidRPr="00491B1C">
        <w:rPr>
          <w:rFonts w:ascii="Arial" w:hAnsi="Arial" w:cs="Arial"/>
          <w:lang w:val="hy-AM"/>
        </w:rPr>
        <w:t>ա</w:t>
      </w:r>
      <w:r w:rsidRPr="00491B1C">
        <w:rPr>
          <w:rFonts w:ascii="Arial" w:hAnsi="Arial" w:cs="Arial"/>
          <w:lang w:val="hy-AM"/>
        </w:rPr>
        <w:t>ն համար մղված պայքարը։</w:t>
      </w:r>
    </w:p>
    <w:p w:rsidR="007120F5" w:rsidRPr="00491B1C" w:rsidRDefault="007120F5" w:rsidP="00491B1C">
      <w:pPr>
        <w:pStyle w:val="a7"/>
        <w:tabs>
          <w:tab w:val="left" w:pos="4551"/>
        </w:tabs>
        <w:jc w:val="both"/>
        <w:rPr>
          <w:rFonts w:ascii="Arial" w:hAnsi="Arial" w:cs="Arial"/>
          <w:lang w:val="hy-AM"/>
        </w:rPr>
      </w:pPr>
      <w:r w:rsidRPr="00491B1C">
        <w:rPr>
          <w:rFonts w:ascii="Arial" w:hAnsi="Arial" w:cs="Arial"/>
          <w:lang w:val="hy-AM"/>
        </w:rPr>
        <w:t xml:space="preserve">Պատերազմի տարիներին արձակում գեղարվեստական </w:t>
      </w:r>
      <w:r w:rsidR="00407D56" w:rsidRPr="00491B1C">
        <w:rPr>
          <w:rFonts w:ascii="Arial" w:hAnsi="Arial" w:cs="Arial"/>
          <w:lang w:val="hy-AM"/>
        </w:rPr>
        <w:t>հայտնությու</w:t>
      </w:r>
      <w:r w:rsidRPr="00491B1C">
        <w:rPr>
          <w:rFonts w:ascii="Arial" w:hAnsi="Arial" w:cs="Arial"/>
          <w:lang w:val="hy-AM"/>
        </w:rPr>
        <w:t xml:space="preserve">ն եղավ Վիգեն Խեչումյանի պատմական նովելների &lt;&lt;Զվարթնոց&gt;&gt; </w:t>
      </w:r>
      <w:r w:rsidR="00407D56" w:rsidRPr="00491B1C">
        <w:rPr>
          <w:rFonts w:ascii="Arial" w:hAnsi="Arial" w:cs="Arial"/>
          <w:lang w:val="hy-AM"/>
        </w:rPr>
        <w:t>ժողովածուն։Իր</w:t>
      </w:r>
      <w:r w:rsidRPr="00491B1C">
        <w:rPr>
          <w:rFonts w:ascii="Arial" w:hAnsi="Arial" w:cs="Arial"/>
          <w:lang w:val="hy-AM"/>
        </w:rPr>
        <w:t xml:space="preserve"> </w:t>
      </w:r>
      <w:r w:rsidR="00407D56" w:rsidRPr="00491B1C">
        <w:rPr>
          <w:rFonts w:ascii="Arial" w:hAnsi="Arial" w:cs="Arial"/>
          <w:lang w:val="hy-AM"/>
        </w:rPr>
        <w:t>ն</w:t>
      </w:r>
      <w:r w:rsidRPr="00491B1C">
        <w:rPr>
          <w:rFonts w:ascii="Arial" w:hAnsi="Arial" w:cs="Arial"/>
          <w:lang w:val="hy-AM"/>
        </w:rPr>
        <w:t>ովելներում(&lt;&lt;Հեթում գրիչ&gt;&gt;,&lt;&lt;</w:t>
      </w:r>
      <w:r w:rsidR="00407D56" w:rsidRPr="00491B1C">
        <w:rPr>
          <w:rFonts w:ascii="Arial" w:hAnsi="Arial" w:cs="Arial"/>
          <w:lang w:val="hy-AM"/>
        </w:rPr>
        <w:t>Աստ</w:t>
      </w:r>
      <w:r w:rsidRPr="00491B1C">
        <w:rPr>
          <w:rFonts w:ascii="Arial" w:hAnsi="Arial" w:cs="Arial"/>
          <w:lang w:val="hy-AM"/>
        </w:rPr>
        <w:t>վածամայր&gt;&gt;,&lt;&lt;Տպագրեալ ի Ամստերդամ&gt;&gt;,&lt;&lt;Յայգածաղիկ&gt;&gt; և այլն) Վ</w:t>
      </w:r>
      <w:r w:rsidRPr="00491B1C">
        <w:rPr>
          <w:rFonts w:ascii="Cambria Math" w:hAnsi="Cambria Math" w:cs="Cambria Math"/>
          <w:lang w:val="hy-AM"/>
        </w:rPr>
        <w:t>․</w:t>
      </w:r>
      <w:r w:rsidRPr="00491B1C">
        <w:rPr>
          <w:rFonts w:ascii="Arial" w:hAnsi="Arial" w:cs="Arial"/>
          <w:lang w:val="hy-AM"/>
        </w:rPr>
        <w:t xml:space="preserve">Խեչումյանը պատմեց </w:t>
      </w:r>
      <w:r w:rsidR="00407D56" w:rsidRPr="00491B1C">
        <w:rPr>
          <w:rFonts w:ascii="Arial" w:hAnsi="Arial" w:cs="Arial"/>
          <w:lang w:val="hy-AM"/>
        </w:rPr>
        <w:lastRenderedPageBreak/>
        <w:t>գրի</w:t>
      </w:r>
      <w:r w:rsidRPr="00491B1C">
        <w:rPr>
          <w:rFonts w:ascii="Arial" w:hAnsi="Arial" w:cs="Arial"/>
          <w:lang w:val="hy-AM"/>
        </w:rPr>
        <w:t>չների,</w:t>
      </w:r>
      <w:r w:rsidR="00407D56" w:rsidRPr="00491B1C">
        <w:rPr>
          <w:rFonts w:ascii="Arial" w:hAnsi="Arial" w:cs="Arial"/>
          <w:lang w:val="hy-AM"/>
        </w:rPr>
        <w:t>ծաղկ</w:t>
      </w:r>
      <w:r w:rsidRPr="00491B1C">
        <w:rPr>
          <w:rFonts w:ascii="Arial" w:hAnsi="Arial" w:cs="Arial"/>
          <w:lang w:val="hy-AM"/>
        </w:rPr>
        <w:t>ողների,մանրանկարիչների,ճարտարապետների,</w:t>
      </w:r>
      <w:r w:rsidR="00407D56" w:rsidRPr="00491B1C">
        <w:rPr>
          <w:rFonts w:ascii="Arial" w:hAnsi="Arial" w:cs="Arial"/>
          <w:lang w:val="hy-AM"/>
        </w:rPr>
        <w:t>տպագ</w:t>
      </w:r>
      <w:r w:rsidRPr="00491B1C">
        <w:rPr>
          <w:rFonts w:ascii="Arial" w:hAnsi="Arial" w:cs="Arial"/>
          <w:lang w:val="hy-AM"/>
        </w:rPr>
        <w:t>ր</w:t>
      </w:r>
      <w:r w:rsidR="00407D56" w:rsidRPr="00491B1C">
        <w:rPr>
          <w:rFonts w:ascii="Arial" w:hAnsi="Arial" w:cs="Arial"/>
          <w:lang w:val="hy-AM"/>
        </w:rPr>
        <w:t>ի</w:t>
      </w:r>
      <w:r w:rsidRPr="00491B1C">
        <w:rPr>
          <w:rFonts w:ascii="Arial" w:hAnsi="Arial" w:cs="Arial"/>
          <w:lang w:val="hy-AM"/>
        </w:rPr>
        <w:t>չների՝&lt;&lt;</w:t>
      </w:r>
      <w:r w:rsidR="00407D56" w:rsidRPr="00491B1C">
        <w:rPr>
          <w:rFonts w:ascii="Arial" w:hAnsi="Arial" w:cs="Arial"/>
          <w:lang w:val="hy-AM"/>
        </w:rPr>
        <w:t>պ</w:t>
      </w:r>
      <w:r w:rsidRPr="00491B1C">
        <w:rPr>
          <w:rFonts w:ascii="Arial" w:hAnsi="Arial" w:cs="Arial"/>
          <w:lang w:val="hy-AM"/>
        </w:rPr>
        <w:t>ատմութ</w:t>
      </w:r>
      <w:r w:rsidR="00407D56" w:rsidRPr="00491B1C">
        <w:rPr>
          <w:rFonts w:ascii="Arial" w:hAnsi="Arial" w:cs="Arial"/>
          <w:lang w:val="hy-AM"/>
        </w:rPr>
        <w:t>-</w:t>
      </w:r>
      <w:r w:rsidRPr="00491B1C">
        <w:rPr>
          <w:rFonts w:ascii="Arial" w:hAnsi="Arial" w:cs="Arial"/>
          <w:lang w:val="hy-AM"/>
        </w:rPr>
        <w:t>յ</w:t>
      </w:r>
      <w:r w:rsidR="00407D56" w:rsidRPr="00491B1C">
        <w:rPr>
          <w:rFonts w:ascii="Arial" w:hAnsi="Arial" w:cs="Arial"/>
          <w:lang w:val="hy-AM"/>
        </w:rPr>
        <w:t>ա</w:t>
      </w:r>
      <w:r w:rsidRPr="00491B1C">
        <w:rPr>
          <w:rFonts w:ascii="Arial" w:hAnsi="Arial" w:cs="Arial"/>
          <w:lang w:val="hy-AM"/>
        </w:rPr>
        <w:t>ն մատյաններում&gt;&gt; հազիվ անունով հիշատակված մարդկանց կյանքը։</w:t>
      </w:r>
    </w:p>
    <w:p w:rsidR="007120F5" w:rsidRPr="00491B1C" w:rsidRDefault="007120F5" w:rsidP="00491B1C">
      <w:pPr>
        <w:pStyle w:val="a7"/>
        <w:tabs>
          <w:tab w:val="left" w:pos="4551"/>
        </w:tabs>
        <w:jc w:val="both"/>
        <w:rPr>
          <w:rFonts w:ascii="Arial" w:hAnsi="Arial" w:cs="Arial"/>
          <w:lang w:val="hy-AM"/>
        </w:rPr>
      </w:pPr>
      <w:r w:rsidRPr="00491B1C">
        <w:rPr>
          <w:rFonts w:ascii="Arial" w:hAnsi="Arial" w:cs="Arial"/>
          <w:lang w:val="hy-AM"/>
        </w:rPr>
        <w:t xml:space="preserve">Թատերագրության մեջ նոր որակ էր Վաղարշ Վաղարշյանի &lt;&lt;Վանքաձոր&gt;&gt; դրաման,որը հանրապետական մրցույթում </w:t>
      </w:r>
      <w:r w:rsidR="00407D56" w:rsidRPr="00491B1C">
        <w:rPr>
          <w:rFonts w:ascii="Arial" w:hAnsi="Arial" w:cs="Arial"/>
          <w:lang w:val="hy-AM"/>
        </w:rPr>
        <w:t>արժանա</w:t>
      </w:r>
      <w:r w:rsidRPr="00491B1C">
        <w:rPr>
          <w:rFonts w:ascii="Arial" w:hAnsi="Arial" w:cs="Arial"/>
          <w:lang w:val="hy-AM"/>
        </w:rPr>
        <w:t>ցավ մրցանակի։</w:t>
      </w:r>
    </w:p>
    <w:p w:rsidR="00B67487" w:rsidRPr="00491B1C" w:rsidRDefault="00B67487" w:rsidP="00491B1C">
      <w:pPr>
        <w:pStyle w:val="a7"/>
        <w:tabs>
          <w:tab w:val="left" w:pos="4551"/>
        </w:tabs>
        <w:jc w:val="both"/>
        <w:rPr>
          <w:rFonts w:ascii="Arial" w:hAnsi="Arial" w:cs="Arial"/>
          <w:lang w:val="hy-AM"/>
        </w:rPr>
      </w:pPr>
      <w:r w:rsidRPr="00491B1C">
        <w:rPr>
          <w:rFonts w:ascii="Arial" w:hAnsi="Arial" w:cs="Arial"/>
          <w:lang w:val="hy-AM"/>
        </w:rPr>
        <w:t>1944թ</w:t>
      </w:r>
      <w:r w:rsidRPr="00491B1C">
        <w:rPr>
          <w:rFonts w:ascii="Cambria Math" w:hAnsi="Cambria Math" w:cs="Cambria Math"/>
          <w:lang w:val="hy-AM"/>
        </w:rPr>
        <w:t>․</w:t>
      </w:r>
      <w:r w:rsidRPr="00491B1C">
        <w:rPr>
          <w:rFonts w:ascii="Arial" w:hAnsi="Arial" w:cs="Arial"/>
          <w:lang w:val="hy-AM"/>
        </w:rPr>
        <w:t xml:space="preserve"> Ն</w:t>
      </w:r>
      <w:r w:rsidRPr="00491B1C">
        <w:rPr>
          <w:rFonts w:ascii="Cambria Math" w:hAnsi="Cambria Math" w:cs="Cambria Math"/>
          <w:lang w:val="hy-AM"/>
        </w:rPr>
        <w:t>․</w:t>
      </w:r>
      <w:r w:rsidRPr="00491B1C">
        <w:rPr>
          <w:rFonts w:ascii="Arial" w:hAnsi="Arial" w:cs="Arial"/>
          <w:lang w:val="hy-AM"/>
        </w:rPr>
        <w:t xml:space="preserve">Զարյանը </w:t>
      </w:r>
      <w:r w:rsidR="00407D56" w:rsidRPr="00491B1C">
        <w:rPr>
          <w:rFonts w:ascii="Arial" w:hAnsi="Arial" w:cs="Arial"/>
          <w:lang w:val="hy-AM"/>
        </w:rPr>
        <w:t>գ</w:t>
      </w:r>
      <w:r w:rsidRPr="00491B1C">
        <w:rPr>
          <w:rFonts w:ascii="Arial" w:hAnsi="Arial" w:cs="Arial"/>
          <w:lang w:val="hy-AM"/>
        </w:rPr>
        <w:t>ր</w:t>
      </w:r>
      <w:r w:rsidR="00407D56" w:rsidRPr="00491B1C">
        <w:rPr>
          <w:rFonts w:ascii="Arial" w:hAnsi="Arial" w:cs="Arial"/>
          <w:lang w:val="hy-AM"/>
        </w:rPr>
        <w:t>ե</w:t>
      </w:r>
      <w:r w:rsidRPr="00491B1C">
        <w:rPr>
          <w:rFonts w:ascii="Arial" w:hAnsi="Arial" w:cs="Arial"/>
          <w:lang w:val="hy-AM"/>
        </w:rPr>
        <w:t xml:space="preserve">ց &lt;&lt;Արա Գեղեցիկ&gt;&gt; դիցա-պատմական </w:t>
      </w:r>
      <w:r w:rsidR="00407D56" w:rsidRPr="00491B1C">
        <w:rPr>
          <w:rFonts w:ascii="Arial" w:hAnsi="Arial" w:cs="Arial"/>
          <w:lang w:val="hy-AM"/>
        </w:rPr>
        <w:t>ողբերգությու</w:t>
      </w:r>
      <w:r w:rsidRPr="00491B1C">
        <w:rPr>
          <w:rFonts w:ascii="Arial" w:hAnsi="Arial" w:cs="Arial"/>
          <w:lang w:val="hy-AM"/>
        </w:rPr>
        <w:t>նը։</w:t>
      </w:r>
    </w:p>
    <w:p w:rsidR="00B67487" w:rsidRPr="00491B1C" w:rsidRDefault="00B67487" w:rsidP="00491B1C">
      <w:pPr>
        <w:pStyle w:val="a7"/>
        <w:tabs>
          <w:tab w:val="left" w:pos="4551"/>
        </w:tabs>
        <w:jc w:val="both"/>
        <w:rPr>
          <w:rFonts w:ascii="Arial" w:hAnsi="Arial" w:cs="Arial"/>
          <w:lang w:val="hy-AM"/>
        </w:rPr>
      </w:pPr>
      <w:r w:rsidRPr="00491B1C">
        <w:rPr>
          <w:rFonts w:ascii="Arial" w:hAnsi="Arial" w:cs="Arial"/>
          <w:lang w:val="hy-AM"/>
        </w:rPr>
        <w:t xml:space="preserve">Հայրենական </w:t>
      </w:r>
      <w:r w:rsidR="00E10262" w:rsidRPr="00491B1C">
        <w:rPr>
          <w:rFonts w:ascii="Arial" w:hAnsi="Arial" w:cs="Arial"/>
          <w:lang w:val="hy-AM"/>
        </w:rPr>
        <w:t>մե</w:t>
      </w:r>
      <w:r w:rsidRPr="00491B1C">
        <w:rPr>
          <w:rFonts w:ascii="Arial" w:hAnsi="Arial" w:cs="Arial"/>
          <w:lang w:val="hy-AM"/>
        </w:rPr>
        <w:t xml:space="preserve">ծ </w:t>
      </w:r>
      <w:r w:rsidR="00407D56" w:rsidRPr="00491B1C">
        <w:rPr>
          <w:rFonts w:ascii="Arial" w:hAnsi="Arial" w:cs="Arial"/>
          <w:lang w:val="hy-AM"/>
        </w:rPr>
        <w:t>պատ</w:t>
      </w:r>
      <w:r w:rsidRPr="00491B1C">
        <w:rPr>
          <w:rFonts w:ascii="Arial" w:hAnsi="Arial" w:cs="Arial"/>
          <w:lang w:val="hy-AM"/>
        </w:rPr>
        <w:t>ե</w:t>
      </w:r>
      <w:r w:rsidR="00407D56" w:rsidRPr="00491B1C">
        <w:rPr>
          <w:rFonts w:ascii="Arial" w:hAnsi="Arial" w:cs="Arial"/>
          <w:lang w:val="hy-AM"/>
        </w:rPr>
        <w:t>ր</w:t>
      </w:r>
      <w:r w:rsidRPr="00491B1C">
        <w:rPr>
          <w:rFonts w:ascii="Arial" w:hAnsi="Arial" w:cs="Arial"/>
          <w:lang w:val="hy-AM"/>
        </w:rPr>
        <w:t xml:space="preserve">ազմը հիմնովին վերափոխեց նաև </w:t>
      </w:r>
      <w:r w:rsidR="00407D56" w:rsidRPr="00491B1C">
        <w:rPr>
          <w:rFonts w:ascii="Arial" w:hAnsi="Arial" w:cs="Arial"/>
          <w:lang w:val="hy-AM"/>
        </w:rPr>
        <w:t>թատեր</w:t>
      </w:r>
      <w:r w:rsidRPr="00491B1C">
        <w:rPr>
          <w:rFonts w:ascii="Arial" w:hAnsi="Arial" w:cs="Arial"/>
          <w:lang w:val="hy-AM"/>
        </w:rPr>
        <w:t xml:space="preserve">ական աշխատանքի բնույթը,էական </w:t>
      </w:r>
      <w:r w:rsidR="00407D56" w:rsidRPr="00491B1C">
        <w:rPr>
          <w:rFonts w:ascii="Arial" w:hAnsi="Arial" w:cs="Arial"/>
          <w:lang w:val="hy-AM"/>
        </w:rPr>
        <w:t>սրբագրու</w:t>
      </w:r>
      <w:r w:rsidRPr="00491B1C">
        <w:rPr>
          <w:rFonts w:ascii="Arial" w:hAnsi="Arial" w:cs="Arial"/>
          <w:lang w:val="hy-AM"/>
        </w:rPr>
        <w:t>մներ մտցրեց նրա ստեղծագործական կյանքի մեջ։</w:t>
      </w:r>
    </w:p>
    <w:p w:rsidR="00B67487" w:rsidRPr="00491B1C" w:rsidRDefault="00B67487" w:rsidP="00491B1C">
      <w:pPr>
        <w:pStyle w:val="a7"/>
        <w:tabs>
          <w:tab w:val="left" w:pos="4551"/>
        </w:tabs>
        <w:jc w:val="both"/>
        <w:rPr>
          <w:rFonts w:ascii="Arial" w:hAnsi="Arial" w:cs="Arial"/>
          <w:lang w:val="hy-AM"/>
        </w:rPr>
      </w:pPr>
      <w:r w:rsidRPr="00491B1C">
        <w:rPr>
          <w:rFonts w:ascii="Arial" w:hAnsi="Arial" w:cs="Arial"/>
          <w:lang w:val="hy-AM"/>
        </w:rPr>
        <w:t>1942թ</w:t>
      </w:r>
      <w:r w:rsidRPr="00491B1C">
        <w:rPr>
          <w:rFonts w:ascii="Cambria Math" w:hAnsi="Cambria Math" w:cs="Cambria Math"/>
          <w:lang w:val="hy-AM"/>
        </w:rPr>
        <w:t>․</w:t>
      </w:r>
      <w:r w:rsidRPr="00491B1C">
        <w:rPr>
          <w:rFonts w:ascii="Arial" w:hAnsi="Arial" w:cs="Arial"/>
          <w:lang w:val="hy-AM"/>
        </w:rPr>
        <w:t xml:space="preserve"> Գ</w:t>
      </w:r>
      <w:r w:rsidRPr="00491B1C">
        <w:rPr>
          <w:rFonts w:ascii="Cambria Math" w:hAnsi="Cambria Math" w:cs="Cambria Math"/>
          <w:lang w:val="hy-AM"/>
        </w:rPr>
        <w:t>․</w:t>
      </w:r>
      <w:r w:rsidRPr="00491B1C">
        <w:rPr>
          <w:rFonts w:ascii="Arial" w:hAnsi="Arial" w:cs="Arial"/>
          <w:lang w:val="hy-AM"/>
        </w:rPr>
        <w:t>Սունդուկյանի անվան թատրոնը բեմադրեց Ա</w:t>
      </w:r>
      <w:r w:rsidRPr="00491B1C">
        <w:rPr>
          <w:rFonts w:ascii="Cambria Math" w:hAnsi="Cambria Math" w:cs="Cambria Math"/>
          <w:lang w:val="hy-AM"/>
        </w:rPr>
        <w:t>․</w:t>
      </w:r>
      <w:r w:rsidRPr="00491B1C">
        <w:rPr>
          <w:rFonts w:ascii="Arial" w:hAnsi="Arial" w:cs="Arial"/>
          <w:lang w:val="hy-AM"/>
        </w:rPr>
        <w:t>Կորնեյչուկի &lt;&lt;Ռ</w:t>
      </w:r>
      <w:r w:rsidR="00407D56" w:rsidRPr="00491B1C">
        <w:rPr>
          <w:rFonts w:ascii="Arial" w:hAnsi="Arial" w:cs="Arial"/>
          <w:lang w:val="hy-AM"/>
        </w:rPr>
        <w:t>ա</w:t>
      </w:r>
      <w:r w:rsidRPr="00491B1C">
        <w:rPr>
          <w:rFonts w:ascii="Arial" w:hAnsi="Arial" w:cs="Arial"/>
          <w:lang w:val="hy-AM"/>
        </w:rPr>
        <w:t>զմաճակատ&gt;&gt; պիեսը։</w:t>
      </w:r>
    </w:p>
    <w:p w:rsidR="00B67487" w:rsidRPr="00491B1C" w:rsidRDefault="00B67487" w:rsidP="00491B1C">
      <w:pPr>
        <w:pStyle w:val="a7"/>
        <w:tabs>
          <w:tab w:val="left" w:pos="4551"/>
        </w:tabs>
        <w:jc w:val="both"/>
        <w:rPr>
          <w:rFonts w:ascii="Arial" w:hAnsi="Arial" w:cs="Arial"/>
          <w:lang w:val="hy-AM"/>
        </w:rPr>
      </w:pPr>
      <w:r w:rsidRPr="00491B1C">
        <w:rPr>
          <w:rFonts w:ascii="Arial" w:hAnsi="Arial" w:cs="Arial"/>
          <w:lang w:val="hy-AM"/>
        </w:rPr>
        <w:t xml:space="preserve">Ցուցադրվում էին սովետական ժողովրդի անցյալը պատկերող հայրենասիրական մի շարք դրամաներ և </w:t>
      </w:r>
      <w:r w:rsidR="003A0C3D" w:rsidRPr="00491B1C">
        <w:rPr>
          <w:rFonts w:ascii="Arial" w:hAnsi="Arial" w:cs="Arial"/>
          <w:lang w:val="hy-AM"/>
        </w:rPr>
        <w:t>բեմականացումներ։</w:t>
      </w:r>
    </w:p>
    <w:p w:rsidR="00B67487" w:rsidRPr="00491B1C" w:rsidRDefault="00B67487" w:rsidP="00491B1C">
      <w:pPr>
        <w:pStyle w:val="a7"/>
        <w:tabs>
          <w:tab w:val="left" w:pos="4551"/>
        </w:tabs>
        <w:jc w:val="both"/>
        <w:rPr>
          <w:rFonts w:ascii="Arial" w:hAnsi="Arial" w:cs="Arial"/>
          <w:lang w:val="hy-AM"/>
        </w:rPr>
      </w:pPr>
      <w:r w:rsidRPr="00491B1C">
        <w:rPr>
          <w:rFonts w:ascii="Arial" w:hAnsi="Arial" w:cs="Arial"/>
          <w:lang w:val="hy-AM"/>
        </w:rPr>
        <w:t>1942թ</w:t>
      </w:r>
      <w:r w:rsidRPr="00491B1C">
        <w:rPr>
          <w:rFonts w:ascii="Cambria Math" w:hAnsi="Cambria Math" w:cs="Cambria Math"/>
          <w:lang w:val="hy-AM"/>
        </w:rPr>
        <w:t>․</w:t>
      </w:r>
      <w:r w:rsidRPr="00491B1C">
        <w:rPr>
          <w:rFonts w:ascii="Arial" w:hAnsi="Arial" w:cs="Arial"/>
          <w:lang w:val="hy-AM"/>
        </w:rPr>
        <w:t xml:space="preserve"> հիմնադրվեց Երևանի երաժշտական կոմեդիայի թատրոնը (այժմ Հ. Պարոնյանի անվան),երկու տարի </w:t>
      </w:r>
      <w:r w:rsidR="00407D56" w:rsidRPr="00491B1C">
        <w:rPr>
          <w:rFonts w:ascii="Arial" w:hAnsi="Arial" w:cs="Arial"/>
          <w:lang w:val="hy-AM"/>
        </w:rPr>
        <w:t>անց՝թատեր</w:t>
      </w:r>
      <w:r w:rsidRPr="00491B1C">
        <w:rPr>
          <w:rFonts w:ascii="Arial" w:hAnsi="Arial" w:cs="Arial"/>
          <w:lang w:val="hy-AM"/>
        </w:rPr>
        <w:t>ակ</w:t>
      </w:r>
      <w:r w:rsidR="00407D56" w:rsidRPr="00491B1C">
        <w:rPr>
          <w:rFonts w:ascii="Arial" w:hAnsi="Arial" w:cs="Arial"/>
          <w:lang w:val="hy-AM"/>
        </w:rPr>
        <w:t>ա</w:t>
      </w:r>
      <w:r w:rsidRPr="00491B1C">
        <w:rPr>
          <w:rFonts w:ascii="Arial" w:hAnsi="Arial" w:cs="Arial"/>
          <w:lang w:val="hy-AM"/>
        </w:rPr>
        <w:t>ն ինստիտուտը։</w:t>
      </w:r>
    </w:p>
    <w:p w:rsidR="00597E27" w:rsidRPr="00491B1C" w:rsidRDefault="00597E27" w:rsidP="00491B1C">
      <w:pPr>
        <w:pStyle w:val="a7"/>
        <w:tabs>
          <w:tab w:val="left" w:pos="4551"/>
        </w:tabs>
        <w:jc w:val="both"/>
        <w:rPr>
          <w:rFonts w:ascii="Arial" w:hAnsi="Arial" w:cs="Arial"/>
          <w:lang w:val="hy-AM"/>
        </w:rPr>
      </w:pPr>
      <w:r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 xml:space="preserve"> Վաղարշյանի և </w:t>
      </w:r>
      <w:r w:rsidR="00640489" w:rsidRPr="00491B1C">
        <w:rPr>
          <w:rFonts w:ascii="Arial" w:hAnsi="Arial" w:cs="Arial"/>
          <w:lang w:val="hy-AM"/>
        </w:rPr>
        <w:t>Հ</w:t>
      </w:r>
      <w:r w:rsidRPr="00491B1C">
        <w:rPr>
          <w:rFonts w:ascii="Arial" w:hAnsi="Arial" w:cs="Arial"/>
          <w:lang w:val="hy-AM"/>
        </w:rPr>
        <w:t>ր</w:t>
      </w:r>
      <w:r w:rsidRPr="00491B1C">
        <w:rPr>
          <w:rFonts w:ascii="Cambria Math" w:hAnsi="Cambria Math" w:cs="Cambria Math"/>
          <w:lang w:val="hy-AM"/>
        </w:rPr>
        <w:t>․</w:t>
      </w:r>
      <w:r w:rsidRPr="00491B1C">
        <w:rPr>
          <w:rFonts w:ascii="Arial" w:hAnsi="Arial" w:cs="Arial"/>
          <w:lang w:val="hy-AM"/>
        </w:rPr>
        <w:t xml:space="preserve">Ներսիսյանի կողքին </w:t>
      </w:r>
      <w:r w:rsidR="00640489" w:rsidRPr="00491B1C">
        <w:rPr>
          <w:rFonts w:ascii="Arial" w:hAnsi="Arial" w:cs="Arial"/>
          <w:lang w:val="hy-AM"/>
        </w:rPr>
        <w:t>հանդ</w:t>
      </w:r>
      <w:r w:rsidRPr="00491B1C">
        <w:rPr>
          <w:rFonts w:ascii="Arial" w:hAnsi="Arial" w:cs="Arial"/>
          <w:lang w:val="hy-AM"/>
        </w:rPr>
        <w:t>ես եկան Գ</w:t>
      </w:r>
      <w:r w:rsidRPr="00491B1C">
        <w:rPr>
          <w:rFonts w:ascii="Cambria Math" w:hAnsi="Cambria Math" w:cs="Cambria Math"/>
          <w:lang w:val="hy-AM"/>
        </w:rPr>
        <w:t>․</w:t>
      </w:r>
      <w:r w:rsidR="00640489" w:rsidRPr="00491B1C">
        <w:rPr>
          <w:rFonts w:ascii="Arial" w:hAnsi="Arial" w:cs="Arial"/>
          <w:lang w:val="hy-AM"/>
        </w:rPr>
        <w:t>Ջ</w:t>
      </w:r>
      <w:r w:rsidRPr="00491B1C">
        <w:rPr>
          <w:rFonts w:ascii="Arial" w:hAnsi="Arial" w:cs="Arial"/>
          <w:lang w:val="hy-AM"/>
        </w:rPr>
        <w:t>անիբեկյանն ու Ռ</w:t>
      </w:r>
      <w:r w:rsidRPr="00491B1C">
        <w:rPr>
          <w:rFonts w:ascii="Cambria Math" w:hAnsi="Cambria Math" w:cs="Cambria Math"/>
          <w:lang w:val="hy-AM"/>
        </w:rPr>
        <w:t>․</w:t>
      </w:r>
      <w:r w:rsidRPr="00491B1C">
        <w:rPr>
          <w:rFonts w:ascii="Arial" w:hAnsi="Arial" w:cs="Arial"/>
          <w:lang w:val="hy-AM"/>
        </w:rPr>
        <w:t>Վարդանյանը,Ա</w:t>
      </w:r>
      <w:r w:rsidRPr="00491B1C">
        <w:rPr>
          <w:rFonts w:ascii="Cambria Math" w:hAnsi="Cambria Math" w:cs="Cambria Math"/>
          <w:lang w:val="hy-AM"/>
        </w:rPr>
        <w:t>․</w:t>
      </w:r>
      <w:r w:rsidRPr="00491B1C">
        <w:rPr>
          <w:rFonts w:ascii="Arial" w:hAnsi="Arial" w:cs="Arial"/>
          <w:lang w:val="hy-AM"/>
        </w:rPr>
        <w:t>Ավետիսյանն ու Ս</w:t>
      </w:r>
      <w:r w:rsidRPr="00491B1C">
        <w:rPr>
          <w:rFonts w:ascii="Cambria Math" w:hAnsi="Cambria Math" w:cs="Cambria Math"/>
          <w:lang w:val="hy-AM"/>
        </w:rPr>
        <w:t>․</w:t>
      </w:r>
      <w:r w:rsidRPr="00491B1C">
        <w:rPr>
          <w:rFonts w:ascii="Arial" w:hAnsi="Arial" w:cs="Arial"/>
          <w:lang w:val="hy-AM"/>
        </w:rPr>
        <w:t>Գարագաշը,Գ</w:t>
      </w:r>
      <w:r w:rsidRPr="00491B1C">
        <w:rPr>
          <w:rFonts w:ascii="Cambria Math" w:hAnsi="Cambria Math" w:cs="Cambria Math"/>
          <w:lang w:val="hy-AM"/>
        </w:rPr>
        <w:t>․</w:t>
      </w:r>
      <w:r w:rsidRPr="00491B1C">
        <w:rPr>
          <w:rFonts w:ascii="Arial" w:hAnsi="Arial" w:cs="Arial"/>
          <w:lang w:val="hy-AM"/>
        </w:rPr>
        <w:t>Ավետյանն ու Ա</w:t>
      </w:r>
      <w:r w:rsidRPr="00491B1C">
        <w:rPr>
          <w:rFonts w:ascii="Cambria Math" w:hAnsi="Cambria Math" w:cs="Cambria Math"/>
          <w:lang w:val="hy-AM"/>
        </w:rPr>
        <w:t>․</w:t>
      </w:r>
      <w:r w:rsidRPr="00491B1C">
        <w:rPr>
          <w:rFonts w:ascii="Arial" w:hAnsi="Arial" w:cs="Arial"/>
          <w:lang w:val="hy-AM"/>
        </w:rPr>
        <w:t>Մկրտումյանը,իսկ Լենինականի թատրոնում՝Ց</w:t>
      </w:r>
      <w:r w:rsidRPr="00491B1C">
        <w:rPr>
          <w:rFonts w:ascii="Cambria Math" w:hAnsi="Cambria Math" w:cs="Cambria Math"/>
          <w:lang w:val="hy-AM"/>
        </w:rPr>
        <w:t>․</w:t>
      </w:r>
      <w:r w:rsidRPr="00491B1C">
        <w:rPr>
          <w:rFonts w:ascii="Arial" w:hAnsi="Arial" w:cs="Arial"/>
          <w:lang w:val="hy-AM"/>
        </w:rPr>
        <w:t>Ամերիկյանի ու Լ</w:t>
      </w:r>
      <w:r w:rsidRPr="00491B1C">
        <w:rPr>
          <w:rFonts w:ascii="Cambria Math" w:hAnsi="Cambria Math" w:cs="Cambria Math"/>
          <w:lang w:val="hy-AM"/>
        </w:rPr>
        <w:t>․</w:t>
      </w:r>
      <w:r w:rsidR="00640489" w:rsidRPr="00491B1C">
        <w:rPr>
          <w:rFonts w:ascii="Arial" w:hAnsi="Arial" w:cs="Arial"/>
          <w:lang w:val="hy-AM"/>
        </w:rPr>
        <w:t>Զոհ</w:t>
      </w:r>
      <w:r w:rsidRPr="00491B1C">
        <w:rPr>
          <w:rFonts w:ascii="Arial" w:hAnsi="Arial" w:cs="Arial"/>
          <w:lang w:val="hy-AM"/>
        </w:rPr>
        <w:t>ր</w:t>
      </w:r>
      <w:r w:rsidR="00640489" w:rsidRPr="00491B1C">
        <w:rPr>
          <w:rFonts w:ascii="Arial" w:hAnsi="Arial" w:cs="Arial"/>
          <w:lang w:val="hy-AM"/>
        </w:rPr>
        <w:t>աբյա</w:t>
      </w:r>
      <w:r w:rsidRPr="00491B1C">
        <w:rPr>
          <w:rFonts w:ascii="Arial" w:hAnsi="Arial" w:cs="Arial"/>
          <w:lang w:val="hy-AM"/>
        </w:rPr>
        <w:t>նի կողքին՝Գ</w:t>
      </w:r>
      <w:r w:rsidRPr="00491B1C">
        <w:rPr>
          <w:rFonts w:ascii="Cambria Math" w:hAnsi="Cambria Math" w:cs="Cambria Math"/>
          <w:lang w:val="hy-AM"/>
        </w:rPr>
        <w:t>․</w:t>
      </w:r>
      <w:r w:rsidR="00640489" w:rsidRPr="00491B1C">
        <w:rPr>
          <w:rFonts w:ascii="Arial" w:hAnsi="Arial" w:cs="Arial"/>
          <w:lang w:val="hy-AM"/>
        </w:rPr>
        <w:t>Հարությու</w:t>
      </w:r>
      <w:r w:rsidRPr="00491B1C">
        <w:rPr>
          <w:rFonts w:ascii="Arial" w:hAnsi="Arial" w:cs="Arial"/>
          <w:lang w:val="hy-AM"/>
        </w:rPr>
        <w:t>նյանը,Կ</w:t>
      </w:r>
      <w:r w:rsidRPr="00491B1C">
        <w:rPr>
          <w:rFonts w:ascii="Cambria Math" w:hAnsi="Cambria Math" w:cs="Cambria Math"/>
          <w:lang w:val="hy-AM"/>
        </w:rPr>
        <w:t>․</w:t>
      </w:r>
      <w:r w:rsidRPr="00491B1C">
        <w:rPr>
          <w:rFonts w:ascii="Arial" w:hAnsi="Arial" w:cs="Arial"/>
          <w:lang w:val="hy-AM"/>
        </w:rPr>
        <w:t>Արծրունյանը,Ա</w:t>
      </w:r>
      <w:r w:rsidRPr="00491B1C">
        <w:rPr>
          <w:rFonts w:ascii="Cambria Math" w:hAnsi="Cambria Math" w:cs="Cambria Math"/>
          <w:lang w:val="hy-AM"/>
        </w:rPr>
        <w:t>․</w:t>
      </w:r>
      <w:r w:rsidRPr="00491B1C">
        <w:rPr>
          <w:rFonts w:ascii="Arial" w:hAnsi="Arial" w:cs="Arial"/>
          <w:lang w:val="hy-AM"/>
        </w:rPr>
        <w:t>Բերոյանը,Ն</w:t>
      </w:r>
      <w:r w:rsidRPr="00491B1C">
        <w:rPr>
          <w:rFonts w:ascii="Cambria Math" w:hAnsi="Cambria Math" w:cs="Cambria Math"/>
          <w:lang w:val="hy-AM"/>
        </w:rPr>
        <w:t>․</w:t>
      </w:r>
      <w:r w:rsidRPr="00491B1C">
        <w:rPr>
          <w:rFonts w:ascii="Arial" w:hAnsi="Arial" w:cs="Arial"/>
          <w:lang w:val="hy-AM"/>
        </w:rPr>
        <w:t>Բոխյանը ու ուրիշներ։</w:t>
      </w:r>
    </w:p>
    <w:p w:rsidR="00597E27" w:rsidRPr="00491B1C" w:rsidRDefault="00597E27" w:rsidP="00491B1C">
      <w:pPr>
        <w:pStyle w:val="a7"/>
        <w:tabs>
          <w:tab w:val="left" w:pos="4551"/>
        </w:tabs>
        <w:jc w:val="both"/>
        <w:rPr>
          <w:rFonts w:ascii="Arial" w:hAnsi="Arial" w:cs="Arial"/>
          <w:lang w:val="hy-AM"/>
        </w:rPr>
      </w:pPr>
      <w:r w:rsidRPr="00491B1C">
        <w:rPr>
          <w:rFonts w:ascii="Arial" w:hAnsi="Arial" w:cs="Arial"/>
          <w:lang w:val="hy-AM"/>
        </w:rPr>
        <w:t>1944թ</w:t>
      </w:r>
      <w:r w:rsidRPr="00491B1C">
        <w:rPr>
          <w:rFonts w:ascii="Cambria Math" w:hAnsi="Cambria Math" w:cs="Cambria Math"/>
          <w:lang w:val="hy-AM"/>
        </w:rPr>
        <w:t>․</w:t>
      </w:r>
      <w:r w:rsidRPr="00491B1C">
        <w:rPr>
          <w:rFonts w:ascii="Arial" w:hAnsi="Arial" w:cs="Arial"/>
          <w:lang w:val="hy-AM"/>
        </w:rPr>
        <w:t xml:space="preserve"> </w:t>
      </w:r>
      <w:r w:rsidR="00640489" w:rsidRPr="00491B1C">
        <w:rPr>
          <w:rFonts w:ascii="Arial" w:hAnsi="Arial" w:cs="Arial"/>
          <w:lang w:val="hy-AM"/>
        </w:rPr>
        <w:t>Հայկ</w:t>
      </w:r>
      <w:r w:rsidRPr="00491B1C">
        <w:rPr>
          <w:rFonts w:ascii="Arial" w:hAnsi="Arial" w:cs="Arial"/>
          <w:lang w:val="hy-AM"/>
        </w:rPr>
        <w:t>ինոն ստեղծեց &lt;&lt;</w:t>
      </w:r>
      <w:r w:rsidR="00640489" w:rsidRPr="00491B1C">
        <w:rPr>
          <w:rFonts w:ascii="Arial" w:hAnsi="Arial" w:cs="Arial"/>
          <w:lang w:val="hy-AM"/>
        </w:rPr>
        <w:t>Մի</w:t>
      </w:r>
      <w:r w:rsidRPr="00491B1C">
        <w:rPr>
          <w:rFonts w:ascii="Arial" w:hAnsi="Arial" w:cs="Arial"/>
          <w:lang w:val="hy-AM"/>
        </w:rPr>
        <w:t xml:space="preserve"> անգամ գիշերով&gt;&gt; նկարը,ուր վեր են հանված</w:t>
      </w:r>
      <w:r w:rsidR="00640489" w:rsidRPr="00491B1C">
        <w:rPr>
          <w:rFonts w:ascii="Arial" w:hAnsi="Arial" w:cs="Arial"/>
          <w:lang w:val="hy-AM"/>
        </w:rPr>
        <w:t xml:space="preserve"> </w:t>
      </w:r>
      <w:r w:rsidRPr="00491B1C">
        <w:rPr>
          <w:rFonts w:ascii="Arial" w:hAnsi="Arial" w:cs="Arial"/>
          <w:lang w:val="hy-AM"/>
        </w:rPr>
        <w:t xml:space="preserve">սովետական մարդկանց՝հայրենական </w:t>
      </w:r>
      <w:r w:rsidR="00640489" w:rsidRPr="00491B1C">
        <w:rPr>
          <w:rFonts w:ascii="Arial" w:hAnsi="Arial" w:cs="Arial"/>
          <w:lang w:val="hy-AM"/>
        </w:rPr>
        <w:t>պատեր</w:t>
      </w:r>
      <w:r w:rsidRPr="00491B1C">
        <w:rPr>
          <w:rFonts w:ascii="Arial" w:hAnsi="Arial" w:cs="Arial"/>
          <w:lang w:val="hy-AM"/>
        </w:rPr>
        <w:t>ազմի ծանր օրերի բարոյական  բարձր հատկանիշները։Նույն թվականին Հայկինոն նկարահանեց &lt;&lt;Դավիթ Բեկը&gt;&gt;</w:t>
      </w:r>
      <w:r w:rsidR="00640489" w:rsidRPr="00491B1C">
        <w:rPr>
          <w:rFonts w:ascii="Arial" w:hAnsi="Arial" w:cs="Arial"/>
          <w:lang w:val="hy-AM"/>
        </w:rPr>
        <w:t>։</w:t>
      </w:r>
      <w:r w:rsidRPr="00491B1C">
        <w:rPr>
          <w:rFonts w:ascii="Arial" w:hAnsi="Arial" w:cs="Arial"/>
          <w:lang w:val="hy-AM"/>
        </w:rPr>
        <w:t xml:space="preserve">Ֆիլմի </w:t>
      </w:r>
      <w:r w:rsidR="00640489" w:rsidRPr="00491B1C">
        <w:rPr>
          <w:rFonts w:ascii="Arial" w:hAnsi="Arial" w:cs="Arial"/>
          <w:lang w:val="hy-AM"/>
        </w:rPr>
        <w:t>հաջողությու</w:t>
      </w:r>
      <w:r w:rsidRPr="00491B1C">
        <w:rPr>
          <w:rFonts w:ascii="Arial" w:hAnsi="Arial" w:cs="Arial"/>
          <w:lang w:val="hy-AM"/>
        </w:rPr>
        <w:t>նը պայմանավորված է Հր</w:t>
      </w:r>
      <w:r w:rsidRPr="00491B1C">
        <w:rPr>
          <w:rFonts w:ascii="Cambria Math" w:hAnsi="Cambria Math" w:cs="Cambria Math"/>
          <w:lang w:val="hy-AM"/>
        </w:rPr>
        <w:t>․</w:t>
      </w:r>
      <w:r w:rsidRPr="00491B1C">
        <w:rPr>
          <w:rFonts w:ascii="Arial" w:hAnsi="Arial" w:cs="Arial"/>
          <w:lang w:val="hy-AM"/>
        </w:rPr>
        <w:t xml:space="preserve"> Ներսիսյանի մարմնավորած Դավիթ Բեկով։</w:t>
      </w:r>
    </w:p>
    <w:p w:rsidR="00597E27" w:rsidRPr="00491B1C" w:rsidRDefault="00597E27" w:rsidP="00491B1C">
      <w:pPr>
        <w:pStyle w:val="a7"/>
        <w:tabs>
          <w:tab w:val="left" w:pos="4551"/>
        </w:tabs>
        <w:jc w:val="both"/>
        <w:rPr>
          <w:rFonts w:ascii="Arial" w:hAnsi="Arial" w:cs="Arial"/>
          <w:lang w:val="hy-AM"/>
        </w:rPr>
      </w:pPr>
      <w:r w:rsidRPr="00491B1C">
        <w:rPr>
          <w:rFonts w:ascii="Arial" w:hAnsi="Arial" w:cs="Arial"/>
          <w:lang w:val="hy-AM"/>
        </w:rPr>
        <w:t xml:space="preserve">&lt;&lt;Դավիթ Բեկի&gt;&gt; </w:t>
      </w:r>
      <w:r w:rsidR="00640489" w:rsidRPr="00491B1C">
        <w:rPr>
          <w:rFonts w:ascii="Arial" w:hAnsi="Arial" w:cs="Arial"/>
          <w:lang w:val="hy-AM"/>
        </w:rPr>
        <w:t>շարունակությու</w:t>
      </w:r>
      <w:r w:rsidRPr="00491B1C">
        <w:rPr>
          <w:rFonts w:ascii="Arial" w:hAnsi="Arial" w:cs="Arial"/>
          <w:lang w:val="hy-AM"/>
        </w:rPr>
        <w:t>նն էր &lt;&lt;Երկիր հայրենի&gt;&gt; վավերագրական ֆիլմը։</w:t>
      </w:r>
    </w:p>
    <w:p w:rsidR="00597E27" w:rsidRPr="00491B1C" w:rsidRDefault="00640489" w:rsidP="00491B1C">
      <w:pPr>
        <w:pStyle w:val="a7"/>
        <w:tabs>
          <w:tab w:val="left" w:pos="4551"/>
        </w:tabs>
        <w:jc w:val="both"/>
        <w:rPr>
          <w:rFonts w:ascii="Arial" w:hAnsi="Arial" w:cs="Arial"/>
          <w:lang w:val="hy-AM"/>
        </w:rPr>
      </w:pPr>
      <w:r w:rsidRPr="00491B1C">
        <w:rPr>
          <w:rFonts w:ascii="Arial" w:hAnsi="Arial" w:cs="Arial"/>
          <w:lang w:val="hy-AM"/>
        </w:rPr>
        <w:t>Երիտ</w:t>
      </w:r>
      <w:r w:rsidR="00597E27" w:rsidRPr="00491B1C">
        <w:rPr>
          <w:rFonts w:ascii="Arial" w:hAnsi="Arial" w:cs="Arial"/>
          <w:lang w:val="hy-AM"/>
        </w:rPr>
        <w:t>ասարդ կոմպոզիտորներ</w:t>
      </w:r>
      <w:r w:rsidRPr="00491B1C">
        <w:rPr>
          <w:rFonts w:ascii="Arial" w:hAnsi="Arial" w:cs="Arial"/>
          <w:lang w:val="hy-AM"/>
        </w:rPr>
        <w:t xml:space="preserve"> </w:t>
      </w:r>
      <w:r w:rsidR="00597E27" w:rsidRPr="00491B1C">
        <w:rPr>
          <w:rFonts w:ascii="Arial" w:hAnsi="Arial" w:cs="Arial"/>
          <w:lang w:val="hy-AM"/>
        </w:rPr>
        <w:t>Տ</w:t>
      </w:r>
      <w:r w:rsidR="00597E27" w:rsidRPr="00491B1C">
        <w:rPr>
          <w:rFonts w:ascii="Cambria Math" w:hAnsi="Cambria Math" w:cs="Cambria Math"/>
          <w:lang w:val="hy-AM"/>
        </w:rPr>
        <w:t>․</w:t>
      </w:r>
      <w:r w:rsidR="00597E27" w:rsidRPr="00491B1C">
        <w:rPr>
          <w:rFonts w:ascii="Arial" w:hAnsi="Arial" w:cs="Arial"/>
          <w:lang w:val="hy-AM"/>
        </w:rPr>
        <w:t>Հովհաննիսյանը,Գ</w:t>
      </w:r>
      <w:r w:rsidR="00597E27" w:rsidRPr="00491B1C">
        <w:rPr>
          <w:rFonts w:ascii="Cambria Math" w:hAnsi="Cambria Math" w:cs="Cambria Math"/>
          <w:lang w:val="hy-AM"/>
        </w:rPr>
        <w:t>․</w:t>
      </w:r>
      <w:r w:rsidR="00597E27" w:rsidRPr="00491B1C">
        <w:rPr>
          <w:rFonts w:ascii="Arial" w:hAnsi="Arial" w:cs="Arial"/>
          <w:lang w:val="hy-AM"/>
        </w:rPr>
        <w:t>Մելիքյանը,Ս</w:t>
      </w:r>
      <w:r w:rsidR="00597E27" w:rsidRPr="00491B1C">
        <w:rPr>
          <w:rFonts w:ascii="Cambria Math" w:hAnsi="Cambria Math" w:cs="Cambria Math"/>
          <w:lang w:val="hy-AM"/>
        </w:rPr>
        <w:t>․</w:t>
      </w:r>
      <w:r w:rsidR="00597E27" w:rsidRPr="00491B1C">
        <w:rPr>
          <w:rFonts w:ascii="Arial" w:hAnsi="Arial" w:cs="Arial"/>
          <w:lang w:val="hy-AM"/>
        </w:rPr>
        <w:t>Տերտերյանը,Ի</w:t>
      </w:r>
      <w:r w:rsidR="00597E27" w:rsidRPr="00491B1C">
        <w:rPr>
          <w:rFonts w:ascii="Cambria Math" w:hAnsi="Cambria Math" w:cs="Cambria Math"/>
          <w:lang w:val="hy-AM"/>
        </w:rPr>
        <w:t>․</w:t>
      </w:r>
      <w:r w:rsidR="00597E27" w:rsidRPr="00491B1C">
        <w:rPr>
          <w:rFonts w:ascii="Arial" w:hAnsi="Arial" w:cs="Arial"/>
          <w:lang w:val="hy-AM"/>
        </w:rPr>
        <w:t>Նադիրյանը,Ա</w:t>
      </w:r>
      <w:r w:rsidR="00597E27" w:rsidRPr="00491B1C">
        <w:rPr>
          <w:rFonts w:ascii="Cambria Math" w:hAnsi="Cambria Math" w:cs="Cambria Math"/>
          <w:lang w:val="hy-AM"/>
        </w:rPr>
        <w:t>․</w:t>
      </w:r>
      <w:r w:rsidR="00597E27" w:rsidRPr="00491B1C">
        <w:rPr>
          <w:rFonts w:ascii="Arial" w:hAnsi="Arial" w:cs="Arial"/>
          <w:lang w:val="hy-AM"/>
        </w:rPr>
        <w:t>Պարխարյանը,Մ</w:t>
      </w:r>
      <w:r w:rsidR="00597E27" w:rsidRPr="00491B1C">
        <w:rPr>
          <w:rFonts w:ascii="Cambria Math" w:hAnsi="Cambria Math" w:cs="Cambria Math"/>
          <w:lang w:val="hy-AM"/>
        </w:rPr>
        <w:t>․</w:t>
      </w:r>
      <w:r w:rsidRPr="00491B1C">
        <w:rPr>
          <w:rFonts w:ascii="Arial" w:hAnsi="Arial" w:cs="Arial"/>
          <w:lang w:val="hy-AM"/>
        </w:rPr>
        <w:t>Չ</w:t>
      </w:r>
      <w:r w:rsidR="00597E27" w:rsidRPr="00491B1C">
        <w:rPr>
          <w:rFonts w:ascii="Arial" w:hAnsi="Arial" w:cs="Arial"/>
          <w:lang w:val="hy-AM"/>
        </w:rPr>
        <w:t>այլախյանը քաջի մահով ընկան ֆաշիստական զավթիչների դեմ մղած մարտերում։</w:t>
      </w:r>
    </w:p>
    <w:p w:rsidR="00156E59" w:rsidRPr="00491B1C" w:rsidRDefault="00156E59" w:rsidP="00491B1C">
      <w:pPr>
        <w:pStyle w:val="a7"/>
        <w:tabs>
          <w:tab w:val="left" w:pos="4551"/>
        </w:tabs>
        <w:jc w:val="both"/>
        <w:rPr>
          <w:rFonts w:ascii="Arial" w:hAnsi="Arial" w:cs="Arial"/>
          <w:lang w:val="hy-AM"/>
        </w:rPr>
      </w:pPr>
      <w:r w:rsidRPr="00491B1C">
        <w:rPr>
          <w:rFonts w:ascii="Arial" w:hAnsi="Arial" w:cs="Arial"/>
          <w:lang w:val="hy-AM"/>
        </w:rPr>
        <w:t xml:space="preserve">Գեղարվեստական </w:t>
      </w:r>
      <w:r w:rsidR="00640489" w:rsidRPr="00491B1C">
        <w:rPr>
          <w:rFonts w:ascii="Arial" w:hAnsi="Arial" w:cs="Arial"/>
          <w:lang w:val="hy-AM"/>
        </w:rPr>
        <w:t>բար</w:t>
      </w:r>
      <w:r w:rsidRPr="00491B1C">
        <w:rPr>
          <w:rFonts w:ascii="Arial" w:hAnsi="Arial" w:cs="Arial"/>
          <w:lang w:val="hy-AM"/>
        </w:rPr>
        <w:t>ձր արժանիքներով աչքի ընկան  Գլինկայի &lt;&lt;Իվան Սուսանին</w:t>
      </w:r>
      <w:r w:rsidR="00640489" w:rsidRPr="00491B1C">
        <w:rPr>
          <w:rFonts w:ascii="Arial" w:hAnsi="Arial" w:cs="Arial"/>
          <w:lang w:val="hy-AM"/>
        </w:rPr>
        <w:t xml:space="preserve">&gt;&gt;, </w:t>
      </w:r>
      <w:r w:rsidRPr="00491B1C">
        <w:rPr>
          <w:rFonts w:ascii="Arial" w:hAnsi="Arial" w:cs="Arial"/>
          <w:lang w:val="hy-AM"/>
        </w:rPr>
        <w:t>Վերդիի &lt;&lt;Օթելլո&gt;&gt;,Մայերբերի &lt;&lt;Հուգենոտները&gt;&gt; օպերաների բեմադրութ</w:t>
      </w:r>
      <w:r w:rsidR="00640489" w:rsidRPr="00491B1C">
        <w:rPr>
          <w:rFonts w:ascii="Arial" w:hAnsi="Arial" w:cs="Arial"/>
          <w:lang w:val="hy-AM"/>
        </w:rPr>
        <w:t>յու</w:t>
      </w:r>
      <w:r w:rsidRPr="00491B1C">
        <w:rPr>
          <w:rFonts w:ascii="Arial" w:hAnsi="Arial" w:cs="Arial"/>
          <w:lang w:val="hy-AM"/>
        </w:rPr>
        <w:t>նները։</w:t>
      </w:r>
    </w:p>
    <w:p w:rsidR="00156E59" w:rsidRPr="00491B1C" w:rsidRDefault="00156E59" w:rsidP="00491B1C">
      <w:pPr>
        <w:pStyle w:val="a7"/>
        <w:tabs>
          <w:tab w:val="left" w:pos="4551"/>
        </w:tabs>
        <w:jc w:val="both"/>
        <w:rPr>
          <w:rFonts w:ascii="Arial" w:hAnsi="Arial" w:cs="Arial"/>
          <w:lang w:val="hy-AM"/>
        </w:rPr>
      </w:pPr>
      <w:r w:rsidRPr="00491B1C">
        <w:rPr>
          <w:rFonts w:ascii="Arial" w:hAnsi="Arial" w:cs="Arial"/>
          <w:lang w:val="hy-AM"/>
        </w:rPr>
        <w:t>Ա</w:t>
      </w:r>
      <w:r w:rsidRPr="00491B1C">
        <w:rPr>
          <w:rFonts w:ascii="Cambria Math" w:hAnsi="Cambria Math" w:cs="Cambria Math"/>
          <w:lang w:val="hy-AM"/>
        </w:rPr>
        <w:t>․</w:t>
      </w:r>
      <w:r w:rsidR="005752F5" w:rsidRPr="00491B1C">
        <w:rPr>
          <w:rFonts w:ascii="Arial" w:hAnsi="Arial" w:cs="Arial"/>
          <w:lang w:val="hy-AM"/>
        </w:rPr>
        <w:t xml:space="preserve">Այվազյանը՝ստեղծեց </w:t>
      </w:r>
      <w:r w:rsidRPr="00491B1C">
        <w:rPr>
          <w:rFonts w:ascii="Arial" w:hAnsi="Arial" w:cs="Arial"/>
          <w:lang w:val="hy-AM"/>
        </w:rPr>
        <w:t xml:space="preserve"> &lt;&lt;Արևելյան ատամնաբույժ&gt;&gt;,&lt;&lt;Քաջ Նազար&gt;&gt;,&lt;&lt;</w:t>
      </w:r>
      <w:r w:rsidR="00640489" w:rsidRPr="00491B1C">
        <w:rPr>
          <w:rFonts w:ascii="Arial" w:hAnsi="Arial" w:cs="Arial"/>
          <w:lang w:val="hy-AM"/>
        </w:rPr>
        <w:t>Ե</w:t>
      </w:r>
      <w:r w:rsidRPr="00491B1C">
        <w:rPr>
          <w:rFonts w:ascii="Arial" w:hAnsi="Arial" w:cs="Arial"/>
          <w:lang w:val="hy-AM"/>
        </w:rPr>
        <w:t>րջանիկ օր&gt;&gt; և այլ երաժշտական կոմեդիաներ։</w:t>
      </w:r>
    </w:p>
    <w:p w:rsidR="001D78D8" w:rsidRPr="00491B1C" w:rsidRDefault="001D78D8" w:rsidP="00491B1C">
      <w:pPr>
        <w:pStyle w:val="a7"/>
        <w:tabs>
          <w:tab w:val="left" w:pos="4551"/>
        </w:tabs>
        <w:jc w:val="both"/>
        <w:rPr>
          <w:rFonts w:ascii="Arial" w:hAnsi="Arial" w:cs="Arial"/>
          <w:lang w:val="hy-AM"/>
        </w:rPr>
      </w:pPr>
      <w:r w:rsidRPr="00491B1C">
        <w:rPr>
          <w:rFonts w:ascii="Arial" w:hAnsi="Arial" w:cs="Arial"/>
          <w:lang w:val="hy-AM"/>
        </w:rPr>
        <w:t xml:space="preserve">Պատերազմի </w:t>
      </w:r>
      <w:r w:rsidR="005752F5" w:rsidRPr="00491B1C">
        <w:rPr>
          <w:rFonts w:ascii="Arial" w:hAnsi="Arial" w:cs="Arial"/>
          <w:lang w:val="hy-AM"/>
        </w:rPr>
        <w:t>իրադարձությու</w:t>
      </w:r>
      <w:r w:rsidRPr="00491B1C">
        <w:rPr>
          <w:rFonts w:ascii="Arial" w:hAnsi="Arial" w:cs="Arial"/>
          <w:lang w:val="hy-AM"/>
        </w:rPr>
        <w:t>նների անմիջական արձագանքը հանդիսացան Գ</w:t>
      </w:r>
      <w:r w:rsidRPr="00491B1C">
        <w:rPr>
          <w:rFonts w:ascii="Cambria Math" w:hAnsi="Cambria Math" w:cs="Cambria Math"/>
          <w:lang w:val="hy-AM"/>
        </w:rPr>
        <w:t>․</w:t>
      </w:r>
      <w:r w:rsidRPr="00491B1C">
        <w:rPr>
          <w:rFonts w:ascii="Arial" w:hAnsi="Arial" w:cs="Arial"/>
          <w:lang w:val="hy-AM"/>
        </w:rPr>
        <w:t>Եղիազարյանի &lt;&lt;Ատելութայն երգը&gt;&gt;,Ռ</w:t>
      </w:r>
      <w:r w:rsidRPr="00491B1C">
        <w:rPr>
          <w:rFonts w:ascii="Cambria Math" w:hAnsi="Cambria Math" w:cs="Cambria Math"/>
          <w:lang w:val="hy-AM"/>
        </w:rPr>
        <w:t>․</w:t>
      </w:r>
      <w:r w:rsidRPr="00491B1C">
        <w:rPr>
          <w:rFonts w:ascii="Arial" w:hAnsi="Arial" w:cs="Arial"/>
          <w:lang w:val="hy-AM"/>
        </w:rPr>
        <w:t>Աթայանի &lt;&lt;Վրեժ&gt;&gt;,Է</w:t>
      </w:r>
      <w:r w:rsidRPr="00491B1C">
        <w:rPr>
          <w:rFonts w:ascii="Cambria Math" w:hAnsi="Cambria Math" w:cs="Cambria Math"/>
          <w:lang w:val="hy-AM"/>
        </w:rPr>
        <w:t>․</w:t>
      </w:r>
      <w:r w:rsidRPr="00491B1C">
        <w:rPr>
          <w:rFonts w:ascii="Arial" w:hAnsi="Arial" w:cs="Arial"/>
          <w:lang w:val="hy-AM"/>
        </w:rPr>
        <w:t>Միրզոյանի &lt;&lt;Հայերնիքն է կանչում&gt;&gt; և ցասման այլ երգերը։Մարտական հերսական պաթոսով էին համակված Վ</w:t>
      </w:r>
      <w:r w:rsidRPr="00491B1C">
        <w:rPr>
          <w:rFonts w:ascii="Cambria Math" w:hAnsi="Cambria Math" w:cs="Cambria Math"/>
          <w:lang w:val="hy-AM"/>
        </w:rPr>
        <w:t>․</w:t>
      </w:r>
      <w:r w:rsidR="00787398" w:rsidRPr="00491B1C">
        <w:rPr>
          <w:rFonts w:ascii="Arial" w:hAnsi="Arial" w:cs="Arial"/>
          <w:lang w:val="hy-AM"/>
        </w:rPr>
        <w:t>Տ</w:t>
      </w:r>
      <w:r w:rsidRPr="00491B1C">
        <w:rPr>
          <w:rFonts w:ascii="Arial" w:hAnsi="Arial" w:cs="Arial"/>
          <w:lang w:val="hy-AM"/>
        </w:rPr>
        <w:t>ալյանի &lt;&lt;Կարմիր երգը&gt;&gt;,Ա</w:t>
      </w:r>
      <w:r w:rsidRPr="00491B1C">
        <w:rPr>
          <w:rFonts w:ascii="Cambria Math" w:hAnsi="Cambria Math" w:cs="Cambria Math"/>
          <w:lang w:val="hy-AM"/>
        </w:rPr>
        <w:t>․</w:t>
      </w:r>
      <w:r w:rsidR="00787398" w:rsidRPr="00491B1C">
        <w:rPr>
          <w:rFonts w:ascii="Arial" w:hAnsi="Arial" w:cs="Arial"/>
          <w:lang w:val="hy-AM"/>
        </w:rPr>
        <w:t>Մ</w:t>
      </w:r>
      <w:r w:rsidRPr="00491B1C">
        <w:rPr>
          <w:rFonts w:ascii="Arial" w:hAnsi="Arial" w:cs="Arial"/>
          <w:lang w:val="hy-AM"/>
        </w:rPr>
        <w:t>երանգուլյանի &lt;&lt;</w:t>
      </w:r>
      <w:r w:rsidR="00787398" w:rsidRPr="00491B1C">
        <w:rPr>
          <w:rFonts w:ascii="Arial" w:hAnsi="Arial" w:cs="Arial"/>
          <w:lang w:val="hy-AM"/>
        </w:rPr>
        <w:t>Հայ</w:t>
      </w:r>
      <w:r w:rsidRPr="00491B1C">
        <w:rPr>
          <w:rFonts w:ascii="Arial" w:hAnsi="Arial" w:cs="Arial"/>
          <w:lang w:val="hy-AM"/>
        </w:rPr>
        <w:t>ր</w:t>
      </w:r>
      <w:r w:rsidR="00787398" w:rsidRPr="00491B1C">
        <w:rPr>
          <w:rFonts w:ascii="Arial" w:hAnsi="Arial" w:cs="Arial"/>
          <w:lang w:val="hy-AM"/>
        </w:rPr>
        <w:t>ե</w:t>
      </w:r>
      <w:r w:rsidRPr="00491B1C">
        <w:rPr>
          <w:rFonts w:ascii="Arial" w:hAnsi="Arial" w:cs="Arial"/>
          <w:lang w:val="hy-AM"/>
        </w:rPr>
        <w:t xml:space="preserve">նիք&gt;&gt; </w:t>
      </w:r>
      <w:r w:rsidR="00787398" w:rsidRPr="00491B1C">
        <w:rPr>
          <w:rFonts w:ascii="Arial" w:hAnsi="Arial" w:cs="Arial"/>
          <w:lang w:val="hy-AM"/>
        </w:rPr>
        <w:t>երգերը։Պատե</w:t>
      </w:r>
      <w:r w:rsidRPr="00491B1C">
        <w:rPr>
          <w:rFonts w:ascii="Arial" w:hAnsi="Arial" w:cs="Arial"/>
          <w:lang w:val="hy-AM"/>
        </w:rPr>
        <w:t>ր</w:t>
      </w:r>
      <w:r w:rsidR="00787398" w:rsidRPr="00491B1C">
        <w:rPr>
          <w:rFonts w:ascii="Arial" w:hAnsi="Arial" w:cs="Arial"/>
          <w:lang w:val="hy-AM"/>
        </w:rPr>
        <w:t>ա</w:t>
      </w:r>
      <w:r w:rsidRPr="00491B1C">
        <w:rPr>
          <w:rFonts w:ascii="Arial" w:hAnsi="Arial" w:cs="Arial"/>
          <w:lang w:val="hy-AM"/>
        </w:rPr>
        <w:t>զմի հեր</w:t>
      </w:r>
      <w:r w:rsidR="00787398" w:rsidRPr="00491B1C">
        <w:rPr>
          <w:rFonts w:ascii="Arial" w:hAnsi="Arial" w:cs="Arial"/>
          <w:lang w:val="hy-AM"/>
        </w:rPr>
        <w:t>ո</w:t>
      </w:r>
      <w:r w:rsidRPr="00491B1C">
        <w:rPr>
          <w:rFonts w:ascii="Arial" w:hAnsi="Arial" w:cs="Arial"/>
          <w:lang w:val="hy-AM"/>
        </w:rPr>
        <w:t>սներին էին ձոնված Ա</w:t>
      </w:r>
      <w:r w:rsidRPr="00491B1C">
        <w:rPr>
          <w:rFonts w:ascii="Cambria Math" w:hAnsi="Cambria Math" w:cs="Cambria Math"/>
          <w:lang w:val="hy-AM"/>
        </w:rPr>
        <w:t>․</w:t>
      </w:r>
      <w:r w:rsidRPr="00491B1C">
        <w:rPr>
          <w:rFonts w:ascii="Arial" w:hAnsi="Arial" w:cs="Arial"/>
          <w:lang w:val="hy-AM"/>
        </w:rPr>
        <w:t>Խաչատրյանի &lt;&lt;Կապիտան Գաստելլո&gt;&gt;,Ա</w:t>
      </w:r>
      <w:r w:rsidRPr="00491B1C">
        <w:rPr>
          <w:rFonts w:ascii="Cambria Math" w:hAnsi="Cambria Math" w:cs="Cambria Math"/>
          <w:lang w:val="hy-AM"/>
        </w:rPr>
        <w:t>․</w:t>
      </w:r>
      <w:r w:rsidRPr="00491B1C">
        <w:rPr>
          <w:rFonts w:ascii="Arial" w:hAnsi="Arial" w:cs="Arial"/>
          <w:lang w:val="hy-AM"/>
        </w:rPr>
        <w:t>Սաթյանի &lt;&lt;Մարտիկի երգը&gt;&gt;,Ա</w:t>
      </w:r>
      <w:r w:rsidRPr="00491B1C">
        <w:rPr>
          <w:rFonts w:ascii="Cambria Math" w:hAnsi="Cambria Math" w:cs="Cambria Math"/>
          <w:lang w:val="hy-AM"/>
        </w:rPr>
        <w:t>․</w:t>
      </w:r>
      <w:r w:rsidRPr="00491B1C">
        <w:rPr>
          <w:rFonts w:ascii="Arial" w:hAnsi="Arial" w:cs="Arial"/>
          <w:lang w:val="hy-AM"/>
        </w:rPr>
        <w:t>Այվազյանի &lt;&lt;Գեներալ Բաղրամյան&gt;&gt;</w:t>
      </w:r>
      <w:r w:rsidRPr="00491B1C">
        <w:rPr>
          <w:rFonts w:ascii="Cambria Math" w:hAnsi="Cambria Math" w:cs="Cambria Math"/>
          <w:lang w:val="hy-AM"/>
        </w:rPr>
        <w:t>․</w:t>
      </w: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Միրզոյանի &lt;&lt;Գեներալ Մարտիրոսյան&gt;&gt; և այլ երգեր։</w:t>
      </w:r>
    </w:p>
    <w:p w:rsidR="00A341BF" w:rsidRPr="00491B1C" w:rsidRDefault="00A341BF" w:rsidP="00491B1C">
      <w:pPr>
        <w:pStyle w:val="a7"/>
        <w:tabs>
          <w:tab w:val="left" w:pos="4551"/>
        </w:tabs>
        <w:jc w:val="both"/>
        <w:rPr>
          <w:rFonts w:ascii="Arial" w:hAnsi="Arial" w:cs="Arial"/>
          <w:lang w:val="hy-AM"/>
        </w:rPr>
      </w:pPr>
      <w:r w:rsidRPr="00491B1C">
        <w:rPr>
          <w:rFonts w:ascii="Arial" w:hAnsi="Arial" w:cs="Arial"/>
          <w:lang w:val="hy-AM"/>
        </w:rPr>
        <w:t>Առաջին</w:t>
      </w:r>
      <w:r w:rsidR="00787398" w:rsidRPr="00491B1C">
        <w:rPr>
          <w:rFonts w:ascii="Arial" w:hAnsi="Arial" w:cs="Arial"/>
          <w:lang w:val="hy-AM"/>
        </w:rPr>
        <w:t xml:space="preserve"> </w:t>
      </w:r>
      <w:r w:rsidRPr="00491B1C">
        <w:rPr>
          <w:rFonts w:ascii="Arial" w:hAnsi="Arial" w:cs="Arial"/>
          <w:lang w:val="hy-AM"/>
        </w:rPr>
        <w:t xml:space="preserve">մրցանակը շահեց Արամ Խաչատրյանը (խոսք` Սարմենի)։Նրա երաժշտությամբ Հայկական ՍՍՀ պետական հիմնը առաջին անգամ հանդիսավոր կերպով </w:t>
      </w:r>
      <w:r w:rsidR="00787398" w:rsidRPr="00491B1C">
        <w:rPr>
          <w:rFonts w:ascii="Arial" w:hAnsi="Arial" w:cs="Arial"/>
          <w:lang w:val="hy-AM"/>
        </w:rPr>
        <w:t>հ</w:t>
      </w:r>
      <w:r w:rsidRPr="00491B1C">
        <w:rPr>
          <w:rFonts w:ascii="Arial" w:hAnsi="Arial" w:cs="Arial"/>
          <w:lang w:val="hy-AM"/>
        </w:rPr>
        <w:t>նչեց 1944թ</w:t>
      </w:r>
      <w:r w:rsidRPr="00491B1C">
        <w:rPr>
          <w:rFonts w:ascii="Cambria Math" w:hAnsi="Cambria Math" w:cs="Cambria Math"/>
          <w:lang w:val="hy-AM"/>
        </w:rPr>
        <w:t>․</w:t>
      </w:r>
      <w:r w:rsidRPr="00491B1C">
        <w:rPr>
          <w:rFonts w:ascii="Arial" w:hAnsi="Arial" w:cs="Arial"/>
          <w:lang w:val="hy-AM"/>
        </w:rPr>
        <w:t xml:space="preserve"> օգոստոսի 12-ին։</w:t>
      </w:r>
    </w:p>
    <w:p w:rsidR="00A341BF" w:rsidRPr="00491B1C" w:rsidRDefault="00A341BF" w:rsidP="00491B1C">
      <w:pPr>
        <w:pStyle w:val="a7"/>
        <w:tabs>
          <w:tab w:val="left" w:pos="4551"/>
        </w:tabs>
        <w:jc w:val="both"/>
        <w:rPr>
          <w:rFonts w:ascii="Arial" w:hAnsi="Arial" w:cs="Arial"/>
          <w:lang w:val="hy-AM"/>
        </w:rPr>
      </w:pPr>
      <w:r w:rsidRPr="00491B1C">
        <w:rPr>
          <w:rFonts w:ascii="Arial" w:hAnsi="Arial" w:cs="Arial"/>
          <w:lang w:val="hy-AM"/>
        </w:rPr>
        <w:t xml:space="preserve">Այդ ժամանակ է  մտահղացվել Արմեն Տիգրանյանի &lt;&lt;Դավիթ Բեկ&gt;&gt; </w:t>
      </w:r>
      <w:r w:rsidR="00787398" w:rsidRPr="00491B1C">
        <w:rPr>
          <w:rFonts w:ascii="Arial" w:hAnsi="Arial" w:cs="Arial"/>
          <w:lang w:val="hy-AM"/>
        </w:rPr>
        <w:t>օ</w:t>
      </w:r>
      <w:r w:rsidRPr="00491B1C">
        <w:rPr>
          <w:rFonts w:ascii="Arial" w:hAnsi="Arial" w:cs="Arial"/>
          <w:lang w:val="hy-AM"/>
        </w:rPr>
        <w:t>պերան,որը բեմական մարմնավորում ստացավ 1950թ</w:t>
      </w:r>
      <w:r w:rsidRPr="00491B1C">
        <w:rPr>
          <w:rFonts w:ascii="Cambria Math" w:hAnsi="Cambria Math" w:cs="Cambria Math"/>
          <w:lang w:val="hy-AM"/>
        </w:rPr>
        <w:t>․</w:t>
      </w:r>
      <w:r w:rsidRPr="00491B1C">
        <w:rPr>
          <w:rFonts w:ascii="Arial" w:hAnsi="Arial" w:cs="Arial"/>
          <w:lang w:val="hy-AM"/>
        </w:rPr>
        <w:t>։</w:t>
      </w:r>
    </w:p>
    <w:p w:rsidR="00A341BF" w:rsidRPr="00491B1C" w:rsidRDefault="00A341BF" w:rsidP="00491B1C">
      <w:pPr>
        <w:pStyle w:val="a7"/>
        <w:tabs>
          <w:tab w:val="left" w:pos="4551"/>
        </w:tabs>
        <w:jc w:val="both"/>
        <w:rPr>
          <w:rFonts w:ascii="Arial" w:hAnsi="Arial" w:cs="Arial"/>
          <w:lang w:val="hy-AM"/>
        </w:rPr>
      </w:pPr>
      <w:r w:rsidRPr="00491B1C">
        <w:rPr>
          <w:rFonts w:ascii="Arial" w:hAnsi="Arial" w:cs="Arial"/>
          <w:lang w:val="hy-AM"/>
        </w:rPr>
        <w:t>Ուշագրավ երևույթ էր Լ</w:t>
      </w:r>
      <w:r w:rsidRPr="00491B1C">
        <w:rPr>
          <w:rFonts w:ascii="Cambria Math" w:hAnsi="Cambria Math" w:cs="Cambria Math"/>
          <w:lang w:val="hy-AM"/>
        </w:rPr>
        <w:t>․</w:t>
      </w:r>
      <w:r w:rsidRPr="00491B1C">
        <w:rPr>
          <w:rFonts w:ascii="Arial" w:hAnsi="Arial" w:cs="Arial"/>
          <w:lang w:val="hy-AM"/>
        </w:rPr>
        <w:t>Խոջա-Էյնաթյանի &lt;&lt;Նամուս&gt;&gt; օպերայի(1945թ</w:t>
      </w:r>
      <w:r w:rsidRPr="00491B1C">
        <w:rPr>
          <w:rFonts w:ascii="Cambria Math" w:hAnsi="Cambria Math" w:cs="Cambria Math"/>
          <w:lang w:val="hy-AM"/>
        </w:rPr>
        <w:t>․</w:t>
      </w:r>
      <w:r w:rsidRPr="00491B1C">
        <w:rPr>
          <w:rFonts w:ascii="Arial" w:hAnsi="Arial" w:cs="Arial"/>
          <w:lang w:val="hy-AM"/>
        </w:rPr>
        <w:t xml:space="preserve">) </w:t>
      </w:r>
      <w:r w:rsidR="00787398" w:rsidRPr="00491B1C">
        <w:rPr>
          <w:rFonts w:ascii="Arial" w:hAnsi="Arial" w:cs="Arial"/>
          <w:lang w:val="hy-AM"/>
        </w:rPr>
        <w:t>բեմադրությու</w:t>
      </w:r>
      <w:r w:rsidRPr="00491B1C">
        <w:rPr>
          <w:rFonts w:ascii="Arial" w:hAnsi="Arial" w:cs="Arial"/>
          <w:lang w:val="hy-AM"/>
        </w:rPr>
        <w:t>նը։</w:t>
      </w:r>
    </w:p>
    <w:p w:rsidR="00A341BF" w:rsidRPr="00491B1C" w:rsidRDefault="00A341BF" w:rsidP="00491B1C">
      <w:pPr>
        <w:pStyle w:val="a7"/>
        <w:tabs>
          <w:tab w:val="left" w:pos="4551"/>
        </w:tabs>
        <w:jc w:val="both"/>
        <w:rPr>
          <w:rFonts w:ascii="Arial" w:hAnsi="Arial" w:cs="Arial"/>
          <w:lang w:val="hy-AM"/>
        </w:rPr>
      </w:pPr>
      <w:r w:rsidRPr="00491B1C">
        <w:rPr>
          <w:rFonts w:ascii="Arial" w:hAnsi="Arial" w:cs="Arial"/>
          <w:lang w:val="hy-AM"/>
        </w:rPr>
        <w:t>Գունանկարչական պատկերներից նշանակալից են ժողովրդական նկարիչ Մ</w:t>
      </w:r>
      <w:r w:rsidRPr="00491B1C">
        <w:rPr>
          <w:rFonts w:ascii="Cambria Math" w:hAnsi="Cambria Math" w:cs="Cambria Math"/>
          <w:lang w:val="hy-AM"/>
        </w:rPr>
        <w:t>․</w:t>
      </w:r>
      <w:r w:rsidRPr="00491B1C">
        <w:rPr>
          <w:rFonts w:ascii="Arial" w:hAnsi="Arial" w:cs="Arial"/>
          <w:lang w:val="hy-AM"/>
        </w:rPr>
        <w:t xml:space="preserve">Սարյանի &lt;&lt;Ինքնանկարը&gt;&gt;,որն ունի </w:t>
      </w:r>
      <w:r w:rsidR="00787398" w:rsidRPr="00491B1C">
        <w:rPr>
          <w:rFonts w:ascii="Arial" w:hAnsi="Arial" w:cs="Arial"/>
          <w:lang w:val="hy-AM"/>
        </w:rPr>
        <w:t>ներ</w:t>
      </w:r>
      <w:r w:rsidRPr="00491B1C">
        <w:rPr>
          <w:rFonts w:ascii="Arial" w:hAnsi="Arial" w:cs="Arial"/>
          <w:lang w:val="hy-AM"/>
        </w:rPr>
        <w:t xml:space="preserve">գործող մեծ ուժ,ծովակալ Հովհաննես Իսակովի,ակադեմիկոս Հովսեփ Օրբելու դիմանկարները,ջերմ ու </w:t>
      </w:r>
      <w:r w:rsidR="00787398" w:rsidRPr="00491B1C">
        <w:rPr>
          <w:rFonts w:ascii="Arial" w:hAnsi="Arial" w:cs="Arial"/>
          <w:lang w:val="hy-AM"/>
        </w:rPr>
        <w:t>ուրախ</w:t>
      </w:r>
      <w:r w:rsidRPr="00491B1C">
        <w:rPr>
          <w:rFonts w:ascii="Arial" w:hAnsi="Arial" w:cs="Arial"/>
          <w:lang w:val="hy-AM"/>
        </w:rPr>
        <w:t xml:space="preserve"> տրամադրությամբ հագեցված &lt;&lt;Պայծառ ծաղիկները&gt;&gt;</w:t>
      </w:r>
      <w:r w:rsidR="001502C7" w:rsidRPr="00491B1C">
        <w:rPr>
          <w:rFonts w:ascii="Arial" w:hAnsi="Arial" w:cs="Arial"/>
          <w:lang w:val="hy-AM"/>
        </w:rPr>
        <w:t xml:space="preserve"> և,առանձնապես, &lt;&lt;Նվեր ռազմաճակատից </w:t>
      </w:r>
      <w:r w:rsidR="00787398" w:rsidRPr="00491B1C">
        <w:rPr>
          <w:rFonts w:ascii="Arial" w:hAnsi="Arial" w:cs="Arial"/>
          <w:lang w:val="hy-AM"/>
        </w:rPr>
        <w:t>վերադարձողներ</w:t>
      </w:r>
      <w:r w:rsidR="001502C7" w:rsidRPr="00491B1C">
        <w:rPr>
          <w:rFonts w:ascii="Arial" w:hAnsi="Arial" w:cs="Arial"/>
          <w:lang w:val="hy-AM"/>
        </w:rPr>
        <w:t xml:space="preserve">ին&gt;&gt; </w:t>
      </w:r>
      <w:r w:rsidR="00787398" w:rsidRPr="00491B1C">
        <w:rPr>
          <w:rFonts w:ascii="Arial" w:hAnsi="Arial" w:cs="Arial"/>
          <w:lang w:val="hy-AM"/>
        </w:rPr>
        <w:t>մե</w:t>
      </w:r>
      <w:r w:rsidR="001502C7" w:rsidRPr="00491B1C">
        <w:rPr>
          <w:rFonts w:ascii="Arial" w:hAnsi="Arial" w:cs="Arial"/>
          <w:lang w:val="hy-AM"/>
        </w:rPr>
        <w:t>ծածավալ նատյուրմորտները։</w:t>
      </w:r>
    </w:p>
    <w:p w:rsidR="001502C7" w:rsidRPr="00491B1C" w:rsidRDefault="00787398" w:rsidP="00491B1C">
      <w:pPr>
        <w:pStyle w:val="a7"/>
        <w:tabs>
          <w:tab w:val="left" w:pos="4551"/>
        </w:tabs>
        <w:jc w:val="both"/>
        <w:rPr>
          <w:rFonts w:ascii="Arial" w:hAnsi="Arial" w:cs="Arial"/>
          <w:lang w:val="hy-AM"/>
        </w:rPr>
      </w:pPr>
      <w:r w:rsidRPr="00491B1C">
        <w:rPr>
          <w:rFonts w:ascii="Arial" w:hAnsi="Arial" w:cs="Arial"/>
          <w:lang w:val="hy-AM"/>
        </w:rPr>
        <w:t>Հայրենասիր</w:t>
      </w:r>
      <w:r w:rsidR="001502C7" w:rsidRPr="00491B1C">
        <w:rPr>
          <w:rFonts w:ascii="Arial" w:hAnsi="Arial" w:cs="Arial"/>
          <w:lang w:val="hy-AM"/>
        </w:rPr>
        <w:t>ակ</w:t>
      </w:r>
      <w:r w:rsidRPr="00491B1C">
        <w:rPr>
          <w:rFonts w:ascii="Arial" w:hAnsi="Arial" w:cs="Arial"/>
          <w:lang w:val="hy-AM"/>
        </w:rPr>
        <w:t>ա</w:t>
      </w:r>
      <w:r w:rsidR="001502C7" w:rsidRPr="00491B1C">
        <w:rPr>
          <w:rFonts w:ascii="Arial" w:hAnsi="Arial" w:cs="Arial"/>
          <w:lang w:val="hy-AM"/>
        </w:rPr>
        <w:t xml:space="preserve">ն խորը </w:t>
      </w:r>
      <w:r w:rsidRPr="00491B1C">
        <w:rPr>
          <w:rFonts w:ascii="Arial" w:hAnsi="Arial" w:cs="Arial"/>
          <w:lang w:val="hy-AM"/>
        </w:rPr>
        <w:t>բովանդակությու</w:t>
      </w:r>
      <w:r w:rsidR="001502C7" w:rsidRPr="00491B1C">
        <w:rPr>
          <w:rFonts w:ascii="Arial" w:hAnsi="Arial" w:cs="Arial"/>
          <w:lang w:val="hy-AM"/>
        </w:rPr>
        <w:t>ն ունեն Գ</w:t>
      </w:r>
      <w:r w:rsidR="001502C7" w:rsidRPr="00491B1C">
        <w:rPr>
          <w:rFonts w:ascii="Cambria Math" w:hAnsi="Cambria Math" w:cs="Cambria Math"/>
          <w:lang w:val="hy-AM"/>
        </w:rPr>
        <w:t>․</w:t>
      </w:r>
      <w:r w:rsidR="001502C7" w:rsidRPr="00491B1C">
        <w:rPr>
          <w:rFonts w:ascii="Arial" w:hAnsi="Arial" w:cs="Arial"/>
          <w:lang w:val="hy-AM"/>
        </w:rPr>
        <w:t>Գյուրջյանի բնանկարները,Հ</w:t>
      </w:r>
      <w:r w:rsidR="001502C7" w:rsidRPr="00491B1C">
        <w:rPr>
          <w:rFonts w:ascii="Cambria Math" w:hAnsi="Cambria Math" w:cs="Cambria Math"/>
          <w:lang w:val="hy-AM"/>
        </w:rPr>
        <w:t>․</w:t>
      </w:r>
      <w:r w:rsidR="001502C7" w:rsidRPr="00491B1C">
        <w:rPr>
          <w:rFonts w:ascii="Arial" w:hAnsi="Arial" w:cs="Arial"/>
          <w:lang w:val="hy-AM"/>
        </w:rPr>
        <w:t xml:space="preserve">Կոջոյանի </w:t>
      </w:r>
      <w:r w:rsidRPr="00491B1C">
        <w:rPr>
          <w:rFonts w:ascii="Arial" w:hAnsi="Arial" w:cs="Arial"/>
          <w:lang w:val="hy-AM"/>
        </w:rPr>
        <w:t>գունանկ</w:t>
      </w:r>
      <w:r w:rsidR="001502C7" w:rsidRPr="00491B1C">
        <w:rPr>
          <w:rFonts w:ascii="Arial" w:hAnsi="Arial" w:cs="Arial"/>
          <w:lang w:val="hy-AM"/>
        </w:rPr>
        <w:t>ա</w:t>
      </w:r>
      <w:r w:rsidRPr="00491B1C">
        <w:rPr>
          <w:rFonts w:ascii="Arial" w:hAnsi="Arial" w:cs="Arial"/>
          <w:lang w:val="hy-AM"/>
        </w:rPr>
        <w:t>ր</w:t>
      </w:r>
      <w:r w:rsidR="001502C7" w:rsidRPr="00491B1C">
        <w:rPr>
          <w:rFonts w:ascii="Arial" w:hAnsi="Arial" w:cs="Arial"/>
          <w:lang w:val="hy-AM"/>
        </w:rPr>
        <w:t xml:space="preserve">չական ու գրաֆիակական </w:t>
      </w:r>
      <w:r w:rsidRPr="00491B1C">
        <w:rPr>
          <w:rFonts w:ascii="Arial" w:hAnsi="Arial" w:cs="Arial"/>
          <w:lang w:val="hy-AM"/>
        </w:rPr>
        <w:t>ստեղծագործությու</w:t>
      </w:r>
      <w:r w:rsidR="001502C7" w:rsidRPr="00491B1C">
        <w:rPr>
          <w:rFonts w:ascii="Arial" w:hAnsi="Arial" w:cs="Arial"/>
          <w:lang w:val="hy-AM"/>
        </w:rPr>
        <w:t>նները,Էդ</w:t>
      </w:r>
      <w:r w:rsidR="001502C7" w:rsidRPr="00491B1C">
        <w:rPr>
          <w:rFonts w:ascii="Cambria Math" w:hAnsi="Cambria Math" w:cs="Cambria Math"/>
          <w:lang w:val="hy-AM"/>
        </w:rPr>
        <w:t>․</w:t>
      </w:r>
      <w:r w:rsidR="001502C7" w:rsidRPr="00491B1C">
        <w:rPr>
          <w:rFonts w:ascii="Arial" w:hAnsi="Arial" w:cs="Arial"/>
          <w:lang w:val="hy-AM"/>
        </w:rPr>
        <w:t xml:space="preserve"> </w:t>
      </w:r>
      <w:r w:rsidRPr="00491B1C">
        <w:rPr>
          <w:rFonts w:ascii="Arial" w:hAnsi="Arial" w:cs="Arial"/>
          <w:lang w:val="hy-AM"/>
        </w:rPr>
        <w:t>Իսաբեկ</w:t>
      </w:r>
      <w:r w:rsidR="001502C7" w:rsidRPr="00491B1C">
        <w:rPr>
          <w:rFonts w:ascii="Arial" w:hAnsi="Arial" w:cs="Arial"/>
          <w:lang w:val="hy-AM"/>
        </w:rPr>
        <w:t>յանի &lt;&lt;Զոյա Կոսմոդեմյանսկայա&gt;&gt; սյուժետային պատկերը և ուրիշներ։</w:t>
      </w:r>
    </w:p>
    <w:p w:rsidR="001502C7" w:rsidRPr="00491B1C" w:rsidRDefault="001502C7" w:rsidP="00491B1C">
      <w:pPr>
        <w:pStyle w:val="a7"/>
        <w:tabs>
          <w:tab w:val="left" w:pos="4551"/>
        </w:tabs>
        <w:jc w:val="both"/>
        <w:rPr>
          <w:rFonts w:ascii="Arial" w:hAnsi="Arial" w:cs="Arial"/>
          <w:lang w:val="hy-AM"/>
        </w:rPr>
      </w:pPr>
      <w:r w:rsidRPr="00491B1C">
        <w:rPr>
          <w:rFonts w:ascii="Arial" w:hAnsi="Arial" w:cs="Arial"/>
          <w:lang w:val="hy-AM"/>
        </w:rPr>
        <w:t>Սովետական կերպարվեստի ոսկե գանձարան են</w:t>
      </w:r>
      <w:r w:rsidR="00787398" w:rsidRPr="00491B1C">
        <w:rPr>
          <w:rFonts w:ascii="Arial" w:hAnsi="Arial" w:cs="Arial"/>
          <w:lang w:val="hy-AM"/>
        </w:rPr>
        <w:t xml:space="preserve"> </w:t>
      </w:r>
      <w:r w:rsidRPr="00491B1C">
        <w:rPr>
          <w:rFonts w:ascii="Arial" w:hAnsi="Arial" w:cs="Arial"/>
          <w:lang w:val="hy-AM"/>
        </w:rPr>
        <w:t>մտել Արա Սարգսյանի &lt;&lt;Բարձունքի գրավումը&gt;&gt;,&lt;&lt;Ի զե՛ն իմ ժողովուրդ&gt;&gt; քանդակագործական պատկերները,ինչպես նաև Մեսրոպ Մաշտոցի և Սահակ Պարթևի խմբաքանակը,Ս</w:t>
      </w:r>
      <w:r w:rsidRPr="00491B1C">
        <w:rPr>
          <w:rFonts w:ascii="Cambria Math" w:hAnsi="Cambria Math" w:cs="Cambria Math"/>
          <w:lang w:val="hy-AM"/>
        </w:rPr>
        <w:t>․</w:t>
      </w:r>
      <w:r w:rsidRPr="00491B1C">
        <w:rPr>
          <w:rFonts w:ascii="Arial" w:hAnsi="Arial" w:cs="Arial"/>
          <w:lang w:val="hy-AM"/>
        </w:rPr>
        <w:t xml:space="preserve">Ստեփանյանի &lt;&lt;Ռազմաճակատի </w:t>
      </w:r>
      <w:r w:rsidRPr="00491B1C">
        <w:rPr>
          <w:rFonts w:ascii="Arial" w:hAnsi="Arial" w:cs="Arial"/>
          <w:lang w:val="hy-AM"/>
        </w:rPr>
        <w:lastRenderedPageBreak/>
        <w:t xml:space="preserve">հայ հերոսուհին&gt;&gt;,դերասանուհիներ </w:t>
      </w:r>
      <w:r w:rsidR="00787398" w:rsidRPr="00491B1C">
        <w:rPr>
          <w:rFonts w:ascii="Arial" w:hAnsi="Arial" w:cs="Arial"/>
          <w:lang w:val="hy-AM"/>
        </w:rPr>
        <w:t>Սիրանու</w:t>
      </w:r>
      <w:r w:rsidRPr="00491B1C">
        <w:rPr>
          <w:rFonts w:ascii="Arial" w:hAnsi="Arial" w:cs="Arial"/>
          <w:lang w:val="hy-AM"/>
        </w:rPr>
        <w:t xml:space="preserve">յշի և </w:t>
      </w:r>
      <w:r w:rsidR="00787398" w:rsidRPr="00491B1C">
        <w:rPr>
          <w:rFonts w:ascii="Arial" w:hAnsi="Arial" w:cs="Arial"/>
          <w:lang w:val="hy-AM"/>
        </w:rPr>
        <w:t>Տ</w:t>
      </w:r>
      <w:r w:rsidRPr="00491B1C">
        <w:rPr>
          <w:rFonts w:ascii="Cambria Math" w:hAnsi="Cambria Math" w:cs="Cambria Math"/>
          <w:lang w:val="hy-AM"/>
        </w:rPr>
        <w:t>․</w:t>
      </w:r>
      <w:r w:rsidRPr="00491B1C">
        <w:rPr>
          <w:rFonts w:ascii="Arial" w:hAnsi="Arial" w:cs="Arial"/>
          <w:lang w:val="hy-AM"/>
        </w:rPr>
        <w:t>Սազանդարյանի դիմաքանդակները,</w:t>
      </w:r>
      <w:r w:rsidR="00EE5F4B" w:rsidRPr="00491B1C">
        <w:rPr>
          <w:rFonts w:ascii="Arial" w:hAnsi="Arial" w:cs="Arial"/>
          <w:lang w:val="hy-AM"/>
        </w:rPr>
        <w:t>Ա</w:t>
      </w:r>
      <w:r w:rsidR="00EE5F4B" w:rsidRPr="00491B1C">
        <w:rPr>
          <w:rFonts w:ascii="Cambria Math" w:hAnsi="Cambria Math" w:cs="Cambria Math"/>
          <w:lang w:val="hy-AM"/>
        </w:rPr>
        <w:t>․</w:t>
      </w:r>
      <w:r w:rsidR="00EE5F4B" w:rsidRPr="00491B1C">
        <w:rPr>
          <w:rFonts w:ascii="Arial" w:hAnsi="Arial" w:cs="Arial"/>
          <w:lang w:val="hy-AM"/>
        </w:rPr>
        <w:t xml:space="preserve">Ուրարտուի &lt;&lt;Կանայք Հայրենական մեծ պատերազմում&gt;&gt; հայրենասիրական </w:t>
      </w:r>
      <w:r w:rsidR="00787398" w:rsidRPr="00491B1C">
        <w:rPr>
          <w:rFonts w:ascii="Arial" w:hAnsi="Arial" w:cs="Arial"/>
          <w:lang w:val="hy-AM"/>
        </w:rPr>
        <w:t>բովանդակութ</w:t>
      </w:r>
      <w:r w:rsidR="00EE5F4B" w:rsidRPr="00491B1C">
        <w:rPr>
          <w:rFonts w:ascii="Arial" w:hAnsi="Arial" w:cs="Arial"/>
          <w:lang w:val="hy-AM"/>
        </w:rPr>
        <w:t>յ</w:t>
      </w:r>
      <w:r w:rsidR="00787398" w:rsidRPr="00491B1C">
        <w:rPr>
          <w:rFonts w:ascii="Arial" w:hAnsi="Arial" w:cs="Arial"/>
          <w:lang w:val="hy-AM"/>
        </w:rPr>
        <w:t>ա</w:t>
      </w:r>
      <w:r w:rsidR="00EE5F4B" w:rsidRPr="00491B1C">
        <w:rPr>
          <w:rFonts w:ascii="Arial" w:hAnsi="Arial" w:cs="Arial"/>
          <w:lang w:val="hy-AM"/>
        </w:rPr>
        <w:t>մբ բարձրաքանդակը։</w:t>
      </w:r>
    </w:p>
    <w:p w:rsidR="00024CBF" w:rsidRPr="00491B1C" w:rsidRDefault="00024CBF" w:rsidP="00491B1C">
      <w:pPr>
        <w:pStyle w:val="a7"/>
        <w:tabs>
          <w:tab w:val="left" w:pos="4551"/>
        </w:tabs>
        <w:jc w:val="both"/>
        <w:rPr>
          <w:rFonts w:ascii="Arial" w:hAnsi="Arial" w:cs="Arial"/>
          <w:lang w:val="hy-AM"/>
        </w:rPr>
      </w:pPr>
      <w:r w:rsidRPr="00491B1C">
        <w:rPr>
          <w:rFonts w:ascii="Arial" w:hAnsi="Arial" w:cs="Arial"/>
          <w:lang w:val="hy-AM"/>
        </w:rPr>
        <w:t xml:space="preserve">Առաջին աղբյուր հուշարձանի կառուցման </w:t>
      </w:r>
      <w:r w:rsidR="00787398" w:rsidRPr="00491B1C">
        <w:rPr>
          <w:rFonts w:ascii="Arial" w:hAnsi="Arial" w:cs="Arial"/>
          <w:lang w:val="hy-AM"/>
        </w:rPr>
        <w:t>նախաձեռնությու</w:t>
      </w:r>
      <w:r w:rsidRPr="00491B1C">
        <w:rPr>
          <w:rFonts w:ascii="Arial" w:hAnsi="Arial" w:cs="Arial"/>
          <w:lang w:val="hy-AM"/>
        </w:rPr>
        <w:t xml:space="preserve">նը </w:t>
      </w:r>
      <w:r w:rsidR="00496BE1" w:rsidRPr="00491B1C">
        <w:rPr>
          <w:rFonts w:ascii="Arial" w:hAnsi="Arial" w:cs="Arial"/>
          <w:lang w:val="hy-AM"/>
        </w:rPr>
        <w:t>պատ</w:t>
      </w:r>
      <w:r w:rsidRPr="00491B1C">
        <w:rPr>
          <w:rFonts w:ascii="Arial" w:hAnsi="Arial" w:cs="Arial"/>
          <w:lang w:val="hy-AM"/>
        </w:rPr>
        <w:t xml:space="preserve">կանում է Էջմիածնի շրջանի Փարաքար </w:t>
      </w:r>
      <w:r w:rsidR="00496BE1" w:rsidRPr="00491B1C">
        <w:rPr>
          <w:rFonts w:ascii="Arial" w:hAnsi="Arial" w:cs="Arial"/>
          <w:lang w:val="hy-AM"/>
        </w:rPr>
        <w:t>գյ</w:t>
      </w:r>
      <w:r w:rsidRPr="00491B1C">
        <w:rPr>
          <w:rFonts w:ascii="Arial" w:hAnsi="Arial" w:cs="Arial"/>
          <w:lang w:val="hy-AM"/>
        </w:rPr>
        <w:t>ո</w:t>
      </w:r>
      <w:r w:rsidR="00496BE1" w:rsidRPr="00491B1C">
        <w:rPr>
          <w:rFonts w:ascii="Arial" w:hAnsi="Arial" w:cs="Arial"/>
          <w:lang w:val="hy-AM"/>
        </w:rPr>
        <w:t>ւ</w:t>
      </w:r>
      <w:r w:rsidRPr="00491B1C">
        <w:rPr>
          <w:rFonts w:ascii="Arial" w:hAnsi="Arial" w:cs="Arial"/>
          <w:lang w:val="hy-AM"/>
        </w:rPr>
        <w:t xml:space="preserve">ղի կոլտնտեսականներին,որոնց հետևեցին Արտաշատի և Աշտարակի </w:t>
      </w:r>
      <w:r w:rsidR="00496BE1" w:rsidRPr="00491B1C">
        <w:rPr>
          <w:rFonts w:ascii="Arial" w:hAnsi="Arial" w:cs="Arial"/>
          <w:lang w:val="hy-AM"/>
        </w:rPr>
        <w:t>աշխատավորները։Ա</w:t>
      </w:r>
      <w:r w:rsidRPr="00491B1C">
        <w:rPr>
          <w:rFonts w:ascii="Arial" w:hAnsi="Arial" w:cs="Arial"/>
          <w:lang w:val="hy-AM"/>
        </w:rPr>
        <w:t>ղբյուր-հյուշարձաններ կառուցվեցին Արթիկի,Ալավերդու,Ստեփանավանի,</w:t>
      </w:r>
      <w:r w:rsidR="00496BE1" w:rsidRPr="00491B1C">
        <w:rPr>
          <w:rFonts w:ascii="Arial" w:hAnsi="Arial" w:cs="Arial"/>
          <w:lang w:val="hy-AM"/>
        </w:rPr>
        <w:t>Ա</w:t>
      </w:r>
      <w:r w:rsidRPr="00491B1C">
        <w:rPr>
          <w:rFonts w:ascii="Arial" w:hAnsi="Arial" w:cs="Arial"/>
          <w:lang w:val="hy-AM"/>
        </w:rPr>
        <w:t>պարանի,Հրազդանի,Գորիսի և այլ շրջաններում։</w:t>
      </w:r>
    </w:p>
    <w:p w:rsidR="00024CBF" w:rsidRPr="00491B1C" w:rsidRDefault="00024CBF" w:rsidP="00491B1C">
      <w:pPr>
        <w:pStyle w:val="a7"/>
        <w:tabs>
          <w:tab w:val="left" w:pos="4551"/>
        </w:tabs>
        <w:jc w:val="both"/>
        <w:rPr>
          <w:rFonts w:ascii="Arial" w:hAnsi="Arial" w:cs="Arial"/>
          <w:lang w:val="hy-AM"/>
        </w:rPr>
      </w:pPr>
      <w:r w:rsidRPr="00491B1C">
        <w:rPr>
          <w:rFonts w:ascii="Arial" w:hAnsi="Arial" w:cs="Arial"/>
          <w:lang w:val="hy-AM"/>
        </w:rPr>
        <w:t>Ուշագրավ են նաև Ռ</w:t>
      </w:r>
      <w:r w:rsidRPr="00491B1C">
        <w:rPr>
          <w:rFonts w:ascii="Cambria Math" w:hAnsi="Cambria Math" w:cs="Cambria Math"/>
          <w:lang w:val="hy-AM"/>
        </w:rPr>
        <w:t>․</w:t>
      </w:r>
      <w:r w:rsidRPr="00491B1C">
        <w:rPr>
          <w:rFonts w:ascii="Arial" w:hAnsi="Arial" w:cs="Arial"/>
          <w:lang w:val="hy-AM"/>
        </w:rPr>
        <w:t xml:space="preserve">Իսրայելյանի նախագծով Աշտարակում,Գորիսում,Արթիկում,նաև Դսեղ և Բուրաստան </w:t>
      </w:r>
      <w:r w:rsidR="00496BE1" w:rsidRPr="00491B1C">
        <w:rPr>
          <w:rFonts w:ascii="Arial" w:hAnsi="Arial" w:cs="Arial"/>
          <w:lang w:val="hy-AM"/>
        </w:rPr>
        <w:t>գյու</w:t>
      </w:r>
      <w:r w:rsidRPr="00491B1C">
        <w:rPr>
          <w:rFonts w:ascii="Arial" w:hAnsi="Arial" w:cs="Arial"/>
          <w:lang w:val="hy-AM"/>
        </w:rPr>
        <w:t>ղերում կ</w:t>
      </w:r>
      <w:r w:rsidR="00496BE1" w:rsidRPr="00491B1C">
        <w:rPr>
          <w:rFonts w:ascii="Arial" w:hAnsi="Arial" w:cs="Arial"/>
          <w:lang w:val="hy-AM"/>
        </w:rPr>
        <w:t>ա</w:t>
      </w:r>
      <w:r w:rsidRPr="00491B1C">
        <w:rPr>
          <w:rFonts w:ascii="Arial" w:hAnsi="Arial" w:cs="Arial"/>
          <w:lang w:val="hy-AM"/>
        </w:rPr>
        <w:t>ռուցված աղբյուր-հուշարձանները։</w:t>
      </w:r>
    </w:p>
    <w:p w:rsidR="00024CBF" w:rsidRPr="00491B1C" w:rsidRDefault="00024CBF" w:rsidP="00491B1C">
      <w:pPr>
        <w:pStyle w:val="a7"/>
        <w:tabs>
          <w:tab w:val="left" w:pos="4551"/>
        </w:tabs>
        <w:jc w:val="both"/>
        <w:rPr>
          <w:rFonts w:ascii="Arial" w:hAnsi="Arial" w:cs="Arial"/>
          <w:lang w:val="hy-AM"/>
        </w:rPr>
      </w:pPr>
      <w:r w:rsidRPr="00491B1C">
        <w:rPr>
          <w:rFonts w:ascii="Arial" w:hAnsi="Arial" w:cs="Arial"/>
          <w:lang w:val="hy-AM"/>
        </w:rPr>
        <w:t>Ինժեներական խոշորագույն կառուցվածք է &lt;&lt;Հաղթանակ կ</w:t>
      </w:r>
      <w:r w:rsidR="00496BE1" w:rsidRPr="00491B1C">
        <w:rPr>
          <w:rFonts w:ascii="Arial" w:hAnsi="Arial" w:cs="Arial"/>
          <w:lang w:val="hy-AM"/>
        </w:rPr>
        <w:t>ա</w:t>
      </w:r>
      <w:r w:rsidRPr="00491B1C">
        <w:rPr>
          <w:rFonts w:ascii="Arial" w:hAnsi="Arial" w:cs="Arial"/>
          <w:lang w:val="hy-AM"/>
        </w:rPr>
        <w:t>մուրջը&gt;&gt;</w:t>
      </w:r>
      <w:r w:rsidR="00496BE1" w:rsidRPr="00491B1C">
        <w:rPr>
          <w:rFonts w:ascii="Arial" w:hAnsi="Arial" w:cs="Arial"/>
          <w:lang w:val="hy-AM"/>
        </w:rPr>
        <w:t>(</w:t>
      </w:r>
      <w:r w:rsidRPr="00491B1C">
        <w:rPr>
          <w:rFonts w:ascii="Arial" w:hAnsi="Arial" w:cs="Arial"/>
          <w:lang w:val="hy-AM"/>
        </w:rPr>
        <w:t xml:space="preserve"> հեղինակ՝ինժեներ Ս,Հովնանյան,ճարտարապետներ՝Ա</w:t>
      </w:r>
      <w:r w:rsidRPr="00491B1C">
        <w:rPr>
          <w:rFonts w:ascii="Cambria Math" w:hAnsi="Cambria Math" w:cs="Cambria Math"/>
          <w:lang w:val="hy-AM"/>
        </w:rPr>
        <w:t>․</w:t>
      </w:r>
      <w:r w:rsidRPr="00491B1C">
        <w:rPr>
          <w:rFonts w:ascii="Arial" w:hAnsi="Arial" w:cs="Arial"/>
          <w:lang w:val="hy-AM"/>
        </w:rPr>
        <w:t>Մամիջանյան,</w:t>
      </w:r>
      <w:r w:rsidR="00496BE1" w:rsidRPr="00491B1C">
        <w:rPr>
          <w:rFonts w:ascii="Arial" w:hAnsi="Arial" w:cs="Arial"/>
          <w:lang w:val="hy-AM"/>
        </w:rPr>
        <w:t>Ս</w:t>
      </w:r>
      <w:r w:rsidRPr="00491B1C">
        <w:rPr>
          <w:rFonts w:ascii="Cambria Math" w:hAnsi="Cambria Math" w:cs="Cambria Math"/>
          <w:lang w:val="hy-AM"/>
        </w:rPr>
        <w:t>․</w:t>
      </w:r>
      <w:r w:rsidR="00496BE1" w:rsidRPr="00491B1C">
        <w:rPr>
          <w:rFonts w:ascii="Arial" w:hAnsi="Arial" w:cs="Arial"/>
          <w:lang w:val="hy-AM"/>
        </w:rPr>
        <w:t>Աս</w:t>
      </w:r>
      <w:r w:rsidRPr="00491B1C">
        <w:rPr>
          <w:rFonts w:ascii="Arial" w:hAnsi="Arial" w:cs="Arial"/>
          <w:lang w:val="hy-AM"/>
        </w:rPr>
        <w:t>ատրյան,Ս</w:t>
      </w:r>
      <w:r w:rsidRPr="00491B1C">
        <w:rPr>
          <w:rFonts w:ascii="Cambria Math" w:hAnsi="Cambria Math" w:cs="Cambria Math"/>
          <w:lang w:val="hy-AM"/>
        </w:rPr>
        <w:t>․</w:t>
      </w:r>
      <w:r w:rsidRPr="00491B1C">
        <w:rPr>
          <w:rFonts w:ascii="Arial" w:hAnsi="Arial" w:cs="Arial"/>
          <w:lang w:val="hy-AM"/>
        </w:rPr>
        <w:t>Սաֆարյան,քանդակագործ՝Ա</w:t>
      </w:r>
      <w:r w:rsidRPr="00491B1C">
        <w:rPr>
          <w:rFonts w:ascii="Cambria Math" w:hAnsi="Cambria Math" w:cs="Cambria Math"/>
          <w:lang w:val="hy-AM"/>
        </w:rPr>
        <w:t>․</w:t>
      </w:r>
      <w:r w:rsidR="00496BE1" w:rsidRPr="00491B1C">
        <w:rPr>
          <w:rFonts w:ascii="Arial" w:hAnsi="Arial" w:cs="Arial"/>
          <w:lang w:val="hy-AM"/>
        </w:rPr>
        <w:t>Սար</w:t>
      </w:r>
      <w:r w:rsidRPr="00491B1C">
        <w:rPr>
          <w:rFonts w:ascii="Arial" w:hAnsi="Arial" w:cs="Arial"/>
          <w:lang w:val="hy-AM"/>
        </w:rPr>
        <w:t>գսյան</w:t>
      </w:r>
      <w:r w:rsidR="00496BE1" w:rsidRPr="00491B1C">
        <w:rPr>
          <w:rFonts w:ascii="Arial" w:hAnsi="Arial" w:cs="Arial"/>
          <w:lang w:val="hy-AM"/>
        </w:rPr>
        <w:t>)</w:t>
      </w:r>
      <w:r w:rsidRPr="00491B1C">
        <w:rPr>
          <w:rFonts w:ascii="Arial" w:hAnsi="Arial" w:cs="Arial"/>
          <w:lang w:val="hy-AM"/>
        </w:rPr>
        <w:t xml:space="preserve">։Այն կառուցված է Հրազդանի գեղատեսիլ կիրճում,հին կամուրջից փոքր ինչ </w:t>
      </w:r>
      <w:r w:rsidR="00422993" w:rsidRPr="00491B1C">
        <w:rPr>
          <w:rFonts w:ascii="Arial" w:hAnsi="Arial" w:cs="Arial"/>
          <w:lang w:val="hy-AM"/>
        </w:rPr>
        <w:t>վեր</w:t>
      </w:r>
      <w:r w:rsidRPr="00491B1C">
        <w:rPr>
          <w:rFonts w:ascii="Arial" w:hAnsi="Arial" w:cs="Arial"/>
          <w:lang w:val="hy-AM"/>
        </w:rPr>
        <w:t>և։</w:t>
      </w:r>
    </w:p>
    <w:p w:rsidR="00024CBF" w:rsidRPr="00491B1C" w:rsidRDefault="00024CBF" w:rsidP="00491B1C">
      <w:pPr>
        <w:pStyle w:val="a7"/>
        <w:tabs>
          <w:tab w:val="left" w:pos="4551"/>
        </w:tabs>
        <w:jc w:val="both"/>
        <w:rPr>
          <w:rFonts w:ascii="Arial" w:hAnsi="Arial" w:cs="Arial"/>
          <w:lang w:val="hy-AM"/>
        </w:rPr>
      </w:pPr>
      <w:r w:rsidRPr="00491B1C">
        <w:rPr>
          <w:rFonts w:ascii="Arial" w:hAnsi="Arial" w:cs="Arial"/>
          <w:lang w:val="hy-AM"/>
        </w:rPr>
        <w:t>Ճարատարպետներ Ռ</w:t>
      </w:r>
      <w:r w:rsidRPr="00491B1C">
        <w:rPr>
          <w:rFonts w:ascii="Cambria Math" w:hAnsi="Cambria Math" w:cs="Cambria Math"/>
          <w:lang w:val="hy-AM"/>
        </w:rPr>
        <w:t>․</w:t>
      </w:r>
      <w:r w:rsidRPr="00491B1C">
        <w:rPr>
          <w:rFonts w:ascii="Arial" w:hAnsi="Arial" w:cs="Arial"/>
          <w:lang w:val="hy-AM"/>
        </w:rPr>
        <w:t xml:space="preserve">Իսրայելյանը պատերազմի </w:t>
      </w:r>
      <w:r w:rsidR="00496BE1" w:rsidRPr="00491B1C">
        <w:rPr>
          <w:rFonts w:ascii="Arial" w:hAnsi="Arial" w:cs="Arial"/>
          <w:lang w:val="hy-AM"/>
        </w:rPr>
        <w:t>տարի</w:t>
      </w:r>
      <w:r w:rsidRPr="00491B1C">
        <w:rPr>
          <w:rFonts w:ascii="Arial" w:hAnsi="Arial" w:cs="Arial"/>
          <w:lang w:val="hy-AM"/>
        </w:rPr>
        <w:t xml:space="preserve">ներին կազմեց Օշականի գինեգործարանի </w:t>
      </w:r>
      <w:r w:rsidR="00496BE1" w:rsidRPr="00491B1C">
        <w:rPr>
          <w:rFonts w:ascii="Arial" w:hAnsi="Arial" w:cs="Arial"/>
          <w:lang w:val="hy-AM"/>
        </w:rPr>
        <w:t>ճարտարապետ</w:t>
      </w:r>
      <w:r w:rsidRPr="00491B1C">
        <w:rPr>
          <w:rFonts w:ascii="Arial" w:hAnsi="Arial" w:cs="Arial"/>
          <w:lang w:val="hy-AM"/>
        </w:rPr>
        <w:t>ակ</w:t>
      </w:r>
      <w:r w:rsidR="00496BE1" w:rsidRPr="00491B1C">
        <w:rPr>
          <w:rFonts w:ascii="Arial" w:hAnsi="Arial" w:cs="Arial"/>
          <w:lang w:val="hy-AM"/>
        </w:rPr>
        <w:t>ա</w:t>
      </w:r>
      <w:r w:rsidRPr="00491B1C">
        <w:rPr>
          <w:rFonts w:ascii="Arial" w:hAnsi="Arial" w:cs="Arial"/>
          <w:lang w:val="hy-AM"/>
        </w:rPr>
        <w:t>ն մշակման նախագիծը։</w:t>
      </w:r>
      <w:r w:rsidR="00072FC4" w:rsidRPr="00491B1C">
        <w:rPr>
          <w:rFonts w:ascii="Arial" w:hAnsi="Arial" w:cs="Arial"/>
          <w:lang w:val="hy-AM"/>
        </w:rPr>
        <w:t>Նույն տարիներին է կառուցվել Բյուրականի աստղադիտարանի շենքերի համ</w:t>
      </w:r>
      <w:r w:rsidR="00496BE1" w:rsidRPr="00491B1C">
        <w:rPr>
          <w:rFonts w:ascii="Arial" w:hAnsi="Arial" w:cs="Arial"/>
          <w:lang w:val="hy-AM"/>
        </w:rPr>
        <w:t>ա</w:t>
      </w:r>
      <w:r w:rsidR="00072FC4" w:rsidRPr="00491B1C">
        <w:rPr>
          <w:rFonts w:ascii="Arial" w:hAnsi="Arial" w:cs="Arial"/>
          <w:lang w:val="hy-AM"/>
        </w:rPr>
        <w:t>լիրը(ճարտարապետ՝Ս</w:t>
      </w:r>
      <w:r w:rsidR="00072FC4" w:rsidRPr="00491B1C">
        <w:rPr>
          <w:rFonts w:ascii="Cambria Math" w:hAnsi="Cambria Math" w:cs="Cambria Math"/>
          <w:lang w:val="hy-AM"/>
        </w:rPr>
        <w:t>․</w:t>
      </w:r>
      <w:r w:rsidR="00072FC4" w:rsidRPr="00491B1C">
        <w:rPr>
          <w:rFonts w:ascii="Arial" w:hAnsi="Arial" w:cs="Arial"/>
          <w:lang w:val="hy-AM"/>
        </w:rPr>
        <w:t>Սաֆարյան)։</w:t>
      </w:r>
    </w:p>
    <w:p w:rsidR="00072FC4" w:rsidRPr="00491B1C" w:rsidRDefault="00496BE1" w:rsidP="00491B1C">
      <w:pPr>
        <w:pStyle w:val="a7"/>
        <w:tabs>
          <w:tab w:val="left" w:pos="4551"/>
        </w:tabs>
        <w:jc w:val="both"/>
        <w:rPr>
          <w:rFonts w:ascii="Arial" w:hAnsi="Arial" w:cs="Arial"/>
          <w:lang w:val="hy-AM"/>
        </w:rPr>
      </w:pPr>
      <w:r w:rsidRPr="00491B1C">
        <w:rPr>
          <w:rFonts w:ascii="Arial" w:hAnsi="Arial" w:cs="Arial"/>
          <w:lang w:val="hy-AM"/>
        </w:rPr>
        <w:t>Այսպի</w:t>
      </w:r>
      <w:r w:rsidR="00072FC4" w:rsidRPr="00491B1C">
        <w:rPr>
          <w:rFonts w:ascii="Arial" w:hAnsi="Arial" w:cs="Arial"/>
          <w:lang w:val="hy-AM"/>
        </w:rPr>
        <w:t xml:space="preserve">սով,պատերազմի տարիներին,երբ սովետական </w:t>
      </w:r>
      <w:r w:rsidRPr="00491B1C">
        <w:rPr>
          <w:rFonts w:ascii="Arial" w:hAnsi="Arial" w:cs="Arial"/>
          <w:lang w:val="hy-AM"/>
        </w:rPr>
        <w:t>ժո</w:t>
      </w:r>
      <w:r w:rsidR="00072FC4" w:rsidRPr="00491B1C">
        <w:rPr>
          <w:rFonts w:ascii="Arial" w:hAnsi="Arial" w:cs="Arial"/>
          <w:lang w:val="hy-AM"/>
        </w:rPr>
        <w:t>ղովուրդը անօրինակ մարտերում պաշտպանում էր հայրենիքի ա</w:t>
      </w:r>
      <w:r w:rsidRPr="00491B1C">
        <w:rPr>
          <w:rFonts w:ascii="Arial" w:hAnsi="Arial" w:cs="Arial"/>
          <w:lang w:val="hy-AM"/>
        </w:rPr>
        <w:t>զատությու</w:t>
      </w:r>
      <w:r w:rsidR="00072FC4" w:rsidRPr="00491B1C">
        <w:rPr>
          <w:rFonts w:ascii="Arial" w:hAnsi="Arial" w:cs="Arial"/>
          <w:lang w:val="hy-AM"/>
        </w:rPr>
        <w:t>ն</w:t>
      </w:r>
      <w:r w:rsidRPr="00491B1C">
        <w:rPr>
          <w:rFonts w:ascii="Arial" w:hAnsi="Arial" w:cs="Arial"/>
          <w:lang w:val="hy-AM"/>
        </w:rPr>
        <w:t>ն</w:t>
      </w:r>
      <w:r w:rsidR="00072FC4" w:rsidRPr="00491B1C">
        <w:rPr>
          <w:rFonts w:ascii="Arial" w:hAnsi="Arial" w:cs="Arial"/>
          <w:lang w:val="hy-AM"/>
        </w:rPr>
        <w:t xml:space="preserve"> ու</w:t>
      </w:r>
      <w:r w:rsidRPr="00491B1C">
        <w:rPr>
          <w:rFonts w:ascii="Arial" w:hAnsi="Arial" w:cs="Arial"/>
          <w:lang w:val="hy-AM"/>
        </w:rPr>
        <w:t xml:space="preserve"> անկախությու</w:t>
      </w:r>
      <w:r w:rsidR="00072FC4" w:rsidRPr="00491B1C">
        <w:rPr>
          <w:rFonts w:ascii="Arial" w:hAnsi="Arial" w:cs="Arial"/>
          <w:lang w:val="hy-AM"/>
        </w:rPr>
        <w:t>նը,շարունակում էր զարգանալ ձևով ազգային,բովանդակութայմբ սոցիալիստական սովետահայ մշակույթը,իր բազմահարուստ միջոցներով արտահայտելով սովետական հայրենասիրության նվ</w:t>
      </w:r>
      <w:r w:rsidRPr="00491B1C">
        <w:rPr>
          <w:rFonts w:ascii="Arial" w:hAnsi="Arial" w:cs="Arial"/>
          <w:lang w:val="hy-AM"/>
        </w:rPr>
        <w:t>ի</w:t>
      </w:r>
      <w:r w:rsidR="00072FC4" w:rsidRPr="00491B1C">
        <w:rPr>
          <w:rFonts w:ascii="Arial" w:hAnsi="Arial" w:cs="Arial"/>
          <w:lang w:val="hy-AM"/>
        </w:rPr>
        <w:t>րական գաղափարները։</w:t>
      </w:r>
    </w:p>
    <w:p w:rsidR="00D324B3" w:rsidRPr="00491B1C" w:rsidRDefault="00D324B3" w:rsidP="00491B1C">
      <w:pPr>
        <w:pStyle w:val="a7"/>
        <w:tabs>
          <w:tab w:val="left" w:pos="4551"/>
        </w:tabs>
        <w:jc w:val="both"/>
        <w:rPr>
          <w:rFonts w:ascii="Arial" w:hAnsi="Arial" w:cs="Arial"/>
          <w:lang w:val="hy-AM"/>
        </w:rPr>
      </w:pPr>
    </w:p>
    <w:p w:rsidR="00D324B3" w:rsidRPr="00491B1C" w:rsidRDefault="00D324B3" w:rsidP="00491B1C">
      <w:pPr>
        <w:pStyle w:val="a7"/>
        <w:tabs>
          <w:tab w:val="left" w:pos="4551"/>
        </w:tabs>
        <w:jc w:val="both"/>
        <w:rPr>
          <w:rFonts w:ascii="Arial" w:hAnsi="Arial" w:cs="Arial"/>
          <w:lang w:val="hy-AM"/>
        </w:rPr>
      </w:pPr>
    </w:p>
    <w:p w:rsidR="00D324B3" w:rsidRPr="00491B1C" w:rsidRDefault="00D324B3" w:rsidP="00491B1C">
      <w:pPr>
        <w:pStyle w:val="a7"/>
        <w:tabs>
          <w:tab w:val="left" w:pos="4551"/>
        </w:tabs>
        <w:jc w:val="both"/>
        <w:rPr>
          <w:rFonts w:ascii="Arial" w:hAnsi="Arial" w:cs="Arial"/>
          <w:lang w:val="hy-AM"/>
        </w:rPr>
      </w:pPr>
      <w:r w:rsidRPr="00491B1C">
        <w:rPr>
          <w:rFonts w:ascii="Arial" w:hAnsi="Arial" w:cs="Arial"/>
          <w:lang w:val="hy-AM"/>
        </w:rPr>
        <w:t xml:space="preserve">Անցումը խաղաղ </w:t>
      </w:r>
      <w:r w:rsidR="00CA4E13" w:rsidRPr="00491B1C">
        <w:rPr>
          <w:rFonts w:ascii="Arial" w:hAnsi="Arial" w:cs="Arial"/>
          <w:lang w:val="hy-AM"/>
        </w:rPr>
        <w:t>շինարարութ</w:t>
      </w:r>
      <w:r w:rsidRPr="00491B1C">
        <w:rPr>
          <w:rFonts w:ascii="Arial" w:hAnsi="Arial" w:cs="Arial"/>
          <w:lang w:val="hy-AM"/>
        </w:rPr>
        <w:t>յ</w:t>
      </w:r>
      <w:r w:rsidR="00CA4E13" w:rsidRPr="00491B1C">
        <w:rPr>
          <w:rFonts w:ascii="Arial" w:hAnsi="Arial" w:cs="Arial"/>
          <w:lang w:val="hy-AM"/>
        </w:rPr>
        <w:t>ա</w:t>
      </w:r>
      <w:r w:rsidRPr="00491B1C">
        <w:rPr>
          <w:rFonts w:ascii="Arial" w:hAnsi="Arial" w:cs="Arial"/>
          <w:lang w:val="hy-AM"/>
        </w:rPr>
        <w:t xml:space="preserve">ն։Պայքար չորրորդ հնգամյա պլանի կենսագործման </w:t>
      </w:r>
      <w:r w:rsidR="00CA4E13" w:rsidRPr="00491B1C">
        <w:rPr>
          <w:rFonts w:ascii="Arial" w:hAnsi="Arial" w:cs="Arial"/>
          <w:lang w:val="hy-AM"/>
        </w:rPr>
        <w:t>հ</w:t>
      </w:r>
      <w:r w:rsidRPr="00491B1C">
        <w:rPr>
          <w:rFonts w:ascii="Arial" w:hAnsi="Arial" w:cs="Arial"/>
          <w:lang w:val="hy-AM"/>
        </w:rPr>
        <w:t>ամ</w:t>
      </w:r>
      <w:r w:rsidR="00CA4E13" w:rsidRPr="00491B1C">
        <w:rPr>
          <w:rFonts w:ascii="Arial" w:hAnsi="Arial" w:cs="Arial"/>
          <w:lang w:val="hy-AM"/>
        </w:rPr>
        <w:t>ա</w:t>
      </w:r>
      <w:r w:rsidRPr="00491B1C">
        <w:rPr>
          <w:rFonts w:ascii="Arial" w:hAnsi="Arial" w:cs="Arial"/>
          <w:lang w:val="hy-AM"/>
        </w:rPr>
        <w:t>ր։Հասարակական-քաղաքական կյանքը(1946-1950թթ</w:t>
      </w:r>
      <w:r w:rsidRPr="00491B1C">
        <w:rPr>
          <w:rFonts w:ascii="Cambria Math" w:hAnsi="Cambria Math" w:cs="Cambria Math"/>
          <w:lang w:val="hy-AM"/>
        </w:rPr>
        <w:t>․</w:t>
      </w:r>
      <w:r w:rsidRPr="00491B1C">
        <w:rPr>
          <w:rFonts w:ascii="Arial" w:hAnsi="Arial" w:cs="Arial"/>
          <w:lang w:val="hy-AM"/>
        </w:rPr>
        <w:t>)</w:t>
      </w:r>
    </w:p>
    <w:p w:rsidR="00D324B3" w:rsidRPr="00491B1C" w:rsidRDefault="00D324B3" w:rsidP="00491B1C">
      <w:pPr>
        <w:pStyle w:val="a7"/>
        <w:tabs>
          <w:tab w:val="left" w:pos="4551"/>
        </w:tabs>
        <w:jc w:val="both"/>
        <w:rPr>
          <w:rFonts w:ascii="Arial" w:hAnsi="Arial" w:cs="Arial"/>
          <w:lang w:val="hy-AM"/>
        </w:rPr>
      </w:pPr>
    </w:p>
    <w:p w:rsidR="00D324B3" w:rsidRPr="00491B1C" w:rsidRDefault="00D324B3" w:rsidP="00491B1C">
      <w:pPr>
        <w:pStyle w:val="a7"/>
        <w:tabs>
          <w:tab w:val="left" w:pos="4551"/>
        </w:tabs>
        <w:jc w:val="both"/>
        <w:rPr>
          <w:rFonts w:ascii="Arial" w:hAnsi="Arial" w:cs="Arial"/>
          <w:lang w:val="hy-AM"/>
        </w:rPr>
      </w:pPr>
      <w:r w:rsidRPr="00491B1C">
        <w:rPr>
          <w:rFonts w:ascii="Arial" w:hAnsi="Arial" w:cs="Arial"/>
          <w:lang w:val="hy-AM"/>
        </w:rPr>
        <w:t>Անցումը խաղաղ շին</w:t>
      </w:r>
      <w:r w:rsidR="00CA4E13" w:rsidRPr="00491B1C">
        <w:rPr>
          <w:rFonts w:ascii="Arial" w:hAnsi="Arial" w:cs="Arial"/>
          <w:lang w:val="hy-AM"/>
        </w:rPr>
        <w:t>արար</w:t>
      </w:r>
      <w:r w:rsidRPr="00491B1C">
        <w:rPr>
          <w:rFonts w:ascii="Arial" w:hAnsi="Arial" w:cs="Arial"/>
          <w:lang w:val="hy-AM"/>
        </w:rPr>
        <w:t>ության։</w:t>
      </w:r>
      <w:r w:rsidR="00D74527" w:rsidRPr="00491B1C">
        <w:rPr>
          <w:rFonts w:ascii="Arial" w:hAnsi="Arial" w:cs="Arial"/>
          <w:lang w:val="hy-AM"/>
        </w:rPr>
        <w:t xml:space="preserve">Հաղթելով հայրենական մեծ պատերազմում,Սովետական  </w:t>
      </w:r>
      <w:r w:rsidR="00CA4E13" w:rsidRPr="00491B1C">
        <w:rPr>
          <w:rFonts w:ascii="Arial" w:hAnsi="Arial" w:cs="Arial"/>
          <w:lang w:val="hy-AM"/>
        </w:rPr>
        <w:t>Միությու</w:t>
      </w:r>
      <w:r w:rsidR="00D74527" w:rsidRPr="00491B1C">
        <w:rPr>
          <w:rFonts w:ascii="Arial" w:hAnsi="Arial" w:cs="Arial"/>
          <w:lang w:val="hy-AM"/>
        </w:rPr>
        <w:t>նը է՛լ ավելի հզորացավ։</w:t>
      </w:r>
    </w:p>
    <w:p w:rsidR="00D74527" w:rsidRPr="00491B1C" w:rsidRDefault="00D74527" w:rsidP="00491B1C">
      <w:pPr>
        <w:pStyle w:val="a7"/>
        <w:tabs>
          <w:tab w:val="left" w:pos="4551"/>
        </w:tabs>
        <w:jc w:val="both"/>
        <w:rPr>
          <w:rFonts w:ascii="Arial" w:hAnsi="Arial" w:cs="Arial"/>
          <w:lang w:val="hy-AM"/>
        </w:rPr>
      </w:pPr>
      <w:r w:rsidRPr="00491B1C">
        <w:rPr>
          <w:rFonts w:ascii="Arial" w:hAnsi="Arial" w:cs="Arial"/>
          <w:lang w:val="hy-AM"/>
        </w:rPr>
        <w:t xml:space="preserve">Էական </w:t>
      </w:r>
      <w:r w:rsidR="00CA4E13" w:rsidRPr="00491B1C">
        <w:rPr>
          <w:rFonts w:ascii="Arial" w:hAnsi="Arial" w:cs="Arial"/>
          <w:lang w:val="hy-AM"/>
        </w:rPr>
        <w:t>փոփոխությու</w:t>
      </w:r>
      <w:r w:rsidRPr="00491B1C">
        <w:rPr>
          <w:rFonts w:ascii="Arial" w:hAnsi="Arial" w:cs="Arial"/>
          <w:lang w:val="hy-AM"/>
        </w:rPr>
        <w:t xml:space="preserve">ններ տեղի ունեցան </w:t>
      </w:r>
      <w:r w:rsidR="00CA4E13" w:rsidRPr="00491B1C">
        <w:rPr>
          <w:rFonts w:ascii="Arial" w:hAnsi="Arial" w:cs="Arial"/>
          <w:lang w:val="hy-AM"/>
        </w:rPr>
        <w:t>կապիտալ</w:t>
      </w:r>
      <w:r w:rsidRPr="00491B1C">
        <w:rPr>
          <w:rFonts w:ascii="Arial" w:hAnsi="Arial" w:cs="Arial"/>
          <w:lang w:val="hy-AM"/>
        </w:rPr>
        <w:t>իստական աշխարհում,որը պատերազմից հետո ապրում էր ընդհանուր ճգնաժամի հետագա խորացում։</w:t>
      </w:r>
    </w:p>
    <w:p w:rsidR="00D74527" w:rsidRPr="00491B1C" w:rsidRDefault="00D74527" w:rsidP="00491B1C">
      <w:pPr>
        <w:pStyle w:val="a7"/>
        <w:tabs>
          <w:tab w:val="left" w:pos="4551"/>
        </w:tabs>
        <w:jc w:val="both"/>
        <w:rPr>
          <w:rFonts w:ascii="Arial" w:hAnsi="Arial" w:cs="Arial"/>
          <w:lang w:val="hy-AM"/>
        </w:rPr>
      </w:pPr>
      <w:r w:rsidRPr="00491B1C">
        <w:rPr>
          <w:rFonts w:ascii="Arial" w:hAnsi="Arial" w:cs="Arial"/>
          <w:lang w:val="hy-AM"/>
        </w:rPr>
        <w:t xml:space="preserve">Փոխվեց ուժերի </w:t>
      </w:r>
      <w:r w:rsidR="00CA4E13" w:rsidRPr="00491B1C">
        <w:rPr>
          <w:rFonts w:ascii="Arial" w:hAnsi="Arial" w:cs="Arial"/>
          <w:lang w:val="hy-AM"/>
        </w:rPr>
        <w:t>փոխհարաբերությու</w:t>
      </w:r>
      <w:r w:rsidRPr="00491B1C">
        <w:rPr>
          <w:rFonts w:ascii="Arial" w:hAnsi="Arial" w:cs="Arial"/>
          <w:lang w:val="hy-AM"/>
        </w:rPr>
        <w:t xml:space="preserve">նը սոցիալիստական և </w:t>
      </w:r>
      <w:r w:rsidR="00CA4E13" w:rsidRPr="00491B1C">
        <w:rPr>
          <w:rFonts w:ascii="Arial" w:hAnsi="Arial" w:cs="Arial"/>
          <w:lang w:val="hy-AM"/>
        </w:rPr>
        <w:t>կ</w:t>
      </w:r>
      <w:r w:rsidRPr="00491B1C">
        <w:rPr>
          <w:rFonts w:ascii="Arial" w:hAnsi="Arial" w:cs="Arial"/>
          <w:lang w:val="hy-AM"/>
        </w:rPr>
        <w:t xml:space="preserve">ապիտալիստական համակարգերի միջև՝հօգուտ </w:t>
      </w:r>
      <w:r w:rsidR="00CA4E13" w:rsidRPr="00491B1C">
        <w:rPr>
          <w:rFonts w:ascii="Arial" w:hAnsi="Arial" w:cs="Arial"/>
          <w:lang w:val="hy-AM"/>
        </w:rPr>
        <w:t>սոցի</w:t>
      </w:r>
      <w:r w:rsidRPr="00491B1C">
        <w:rPr>
          <w:rFonts w:ascii="Arial" w:hAnsi="Arial" w:cs="Arial"/>
          <w:lang w:val="hy-AM"/>
        </w:rPr>
        <w:t>ա</w:t>
      </w:r>
      <w:r w:rsidR="00CA4E13" w:rsidRPr="00491B1C">
        <w:rPr>
          <w:rFonts w:ascii="Arial" w:hAnsi="Arial" w:cs="Arial"/>
          <w:lang w:val="hy-AM"/>
        </w:rPr>
        <w:t>լիստական</w:t>
      </w:r>
      <w:r w:rsidRPr="00491B1C">
        <w:rPr>
          <w:rFonts w:ascii="Arial" w:hAnsi="Arial" w:cs="Arial"/>
          <w:lang w:val="hy-AM"/>
        </w:rPr>
        <w:t>ի։</w:t>
      </w:r>
    </w:p>
    <w:p w:rsidR="00972B67" w:rsidRPr="00491B1C" w:rsidRDefault="00972B67" w:rsidP="00491B1C">
      <w:pPr>
        <w:pStyle w:val="a7"/>
        <w:tabs>
          <w:tab w:val="left" w:pos="4551"/>
        </w:tabs>
        <w:jc w:val="both"/>
        <w:rPr>
          <w:rFonts w:ascii="Arial" w:hAnsi="Arial" w:cs="Arial"/>
          <w:lang w:val="hy-AM"/>
        </w:rPr>
      </w:pPr>
      <w:r w:rsidRPr="00491B1C">
        <w:rPr>
          <w:rFonts w:ascii="Arial" w:hAnsi="Arial" w:cs="Arial"/>
          <w:lang w:val="hy-AM"/>
        </w:rPr>
        <w:t>1949թ</w:t>
      </w:r>
      <w:r w:rsidRPr="00491B1C">
        <w:rPr>
          <w:rFonts w:ascii="Cambria Math" w:hAnsi="Cambria Math" w:cs="Cambria Math"/>
          <w:lang w:val="hy-AM"/>
        </w:rPr>
        <w:t>․</w:t>
      </w:r>
      <w:r w:rsidRPr="00491B1C">
        <w:rPr>
          <w:rFonts w:ascii="Arial" w:hAnsi="Arial" w:cs="Arial"/>
          <w:lang w:val="hy-AM"/>
        </w:rPr>
        <w:t xml:space="preserve"> հունվարին ստեղծվեց Տնտեսական փոխադարձ </w:t>
      </w:r>
      <w:r w:rsidR="00CA4E13" w:rsidRPr="00491B1C">
        <w:rPr>
          <w:rFonts w:ascii="Arial" w:hAnsi="Arial" w:cs="Arial"/>
          <w:lang w:val="hy-AM"/>
        </w:rPr>
        <w:t>օգնութ</w:t>
      </w:r>
      <w:r w:rsidRPr="00491B1C">
        <w:rPr>
          <w:rFonts w:ascii="Arial" w:hAnsi="Arial" w:cs="Arial"/>
          <w:lang w:val="hy-AM"/>
        </w:rPr>
        <w:t>յ</w:t>
      </w:r>
      <w:r w:rsidR="00CA4E13" w:rsidRPr="00491B1C">
        <w:rPr>
          <w:rFonts w:ascii="Arial" w:hAnsi="Arial" w:cs="Arial"/>
          <w:lang w:val="hy-AM"/>
        </w:rPr>
        <w:t>ա</w:t>
      </w:r>
      <w:r w:rsidRPr="00491B1C">
        <w:rPr>
          <w:rFonts w:ascii="Arial" w:hAnsi="Arial" w:cs="Arial"/>
          <w:lang w:val="hy-AM"/>
        </w:rPr>
        <w:t xml:space="preserve">ն խորհուրդը,որի մեջ մտան </w:t>
      </w:r>
      <w:r w:rsidR="00CA4E13" w:rsidRPr="00491B1C">
        <w:rPr>
          <w:rFonts w:ascii="Arial" w:hAnsi="Arial" w:cs="Arial"/>
          <w:lang w:val="hy-AM"/>
        </w:rPr>
        <w:t>ՍՍ</w:t>
      </w:r>
      <w:r w:rsidRPr="00491B1C">
        <w:rPr>
          <w:rFonts w:ascii="Arial" w:hAnsi="Arial" w:cs="Arial"/>
          <w:lang w:val="hy-AM"/>
        </w:rPr>
        <w:t>ՀՄ</w:t>
      </w:r>
      <w:r w:rsidR="00CA4E13" w:rsidRPr="00491B1C">
        <w:rPr>
          <w:rFonts w:ascii="Arial" w:hAnsi="Arial" w:cs="Arial"/>
          <w:lang w:val="hy-AM"/>
        </w:rPr>
        <w:t>-</w:t>
      </w:r>
      <w:r w:rsidRPr="00491B1C">
        <w:rPr>
          <w:rFonts w:ascii="Arial" w:hAnsi="Arial" w:cs="Arial"/>
          <w:lang w:val="hy-AM"/>
        </w:rPr>
        <w:t>ը,Լեհաստանը,Չեխոսլովակիան,Հունգարիան,Ռումինիան,Բուլղարիան,Մոնղոլիան,</w:t>
      </w:r>
      <w:r w:rsidR="00CA4E13" w:rsidRPr="00491B1C">
        <w:rPr>
          <w:rFonts w:ascii="Arial" w:hAnsi="Arial" w:cs="Arial"/>
          <w:lang w:val="hy-AM"/>
        </w:rPr>
        <w:t>Ա</w:t>
      </w:r>
      <w:r w:rsidRPr="00491B1C">
        <w:rPr>
          <w:rFonts w:ascii="Arial" w:hAnsi="Arial" w:cs="Arial"/>
          <w:lang w:val="hy-AM"/>
        </w:rPr>
        <w:t xml:space="preserve">լբանիան,ապա Գերմանական </w:t>
      </w:r>
      <w:r w:rsidR="00CA4E13" w:rsidRPr="00491B1C">
        <w:rPr>
          <w:rFonts w:ascii="Arial" w:hAnsi="Arial" w:cs="Arial"/>
          <w:lang w:val="hy-AM"/>
        </w:rPr>
        <w:t>Դեմո</w:t>
      </w:r>
      <w:r w:rsidRPr="00491B1C">
        <w:rPr>
          <w:rFonts w:ascii="Arial" w:hAnsi="Arial" w:cs="Arial"/>
          <w:lang w:val="hy-AM"/>
        </w:rPr>
        <w:t xml:space="preserve">կրատական </w:t>
      </w:r>
      <w:r w:rsidR="00CA4E13" w:rsidRPr="00491B1C">
        <w:rPr>
          <w:rFonts w:ascii="Arial" w:hAnsi="Arial" w:cs="Arial"/>
          <w:lang w:val="hy-AM"/>
        </w:rPr>
        <w:t>Հանրապետությու</w:t>
      </w:r>
      <w:r w:rsidRPr="00491B1C">
        <w:rPr>
          <w:rFonts w:ascii="Arial" w:hAnsi="Arial" w:cs="Arial"/>
          <w:lang w:val="hy-AM"/>
        </w:rPr>
        <w:t>նը։Իրագործվում էր տնտեսական փորձի փոխանակում,տեխնիկական օգնություն,հումքի,մեքենաների և սարքավորումների փոխադարձ մատակարարում։</w:t>
      </w:r>
    </w:p>
    <w:p w:rsidR="00972B67" w:rsidRPr="00491B1C" w:rsidRDefault="00972B67" w:rsidP="00491B1C">
      <w:pPr>
        <w:pStyle w:val="a7"/>
        <w:tabs>
          <w:tab w:val="left" w:pos="4551"/>
        </w:tabs>
        <w:jc w:val="both"/>
        <w:rPr>
          <w:rFonts w:ascii="Arial" w:hAnsi="Arial" w:cs="Arial"/>
          <w:lang w:val="hy-AM"/>
        </w:rPr>
      </w:pPr>
      <w:r w:rsidRPr="00491B1C">
        <w:rPr>
          <w:rFonts w:ascii="Arial" w:hAnsi="Arial" w:cs="Arial"/>
          <w:lang w:val="hy-AM"/>
        </w:rPr>
        <w:t xml:space="preserve">Սոցիալիստական լագերի երկրների </w:t>
      </w:r>
      <w:r w:rsidR="00CA4E13" w:rsidRPr="00491B1C">
        <w:rPr>
          <w:rFonts w:ascii="Arial" w:hAnsi="Arial" w:cs="Arial"/>
          <w:lang w:val="hy-AM"/>
        </w:rPr>
        <w:t>բնակչությու</w:t>
      </w:r>
      <w:r w:rsidRPr="00491B1C">
        <w:rPr>
          <w:rFonts w:ascii="Arial" w:hAnsi="Arial" w:cs="Arial"/>
          <w:lang w:val="hy-AM"/>
        </w:rPr>
        <w:t>նը պատերազմից հետո կազմում էր մոտ 900 միլիոն կամ երկրագնդի բնակչության մեկ երրորդը։</w:t>
      </w:r>
    </w:p>
    <w:p w:rsidR="00972B67" w:rsidRPr="00491B1C" w:rsidRDefault="00972B67" w:rsidP="00491B1C">
      <w:pPr>
        <w:pStyle w:val="a7"/>
        <w:tabs>
          <w:tab w:val="left" w:pos="4551"/>
        </w:tabs>
        <w:jc w:val="both"/>
        <w:rPr>
          <w:rFonts w:ascii="Arial" w:hAnsi="Arial" w:cs="Arial"/>
          <w:lang w:val="hy-AM"/>
        </w:rPr>
      </w:pPr>
      <w:r w:rsidRPr="00491B1C">
        <w:rPr>
          <w:rFonts w:ascii="Arial" w:hAnsi="Arial" w:cs="Arial"/>
          <w:lang w:val="hy-AM"/>
        </w:rPr>
        <w:t xml:space="preserve">Աշխարհի բոլոր երկրների ժողովուրդները պայքարի ելան հանուն </w:t>
      </w:r>
      <w:r w:rsidR="00CA4E13" w:rsidRPr="00491B1C">
        <w:rPr>
          <w:rFonts w:ascii="Arial" w:hAnsi="Arial" w:cs="Arial"/>
          <w:lang w:val="hy-AM"/>
        </w:rPr>
        <w:t>խաղաղութ</w:t>
      </w:r>
      <w:r w:rsidRPr="00491B1C">
        <w:rPr>
          <w:rFonts w:ascii="Arial" w:hAnsi="Arial" w:cs="Arial"/>
          <w:lang w:val="hy-AM"/>
        </w:rPr>
        <w:t>յ</w:t>
      </w:r>
      <w:r w:rsidR="00CA4E13" w:rsidRPr="00491B1C">
        <w:rPr>
          <w:rFonts w:ascii="Arial" w:hAnsi="Arial" w:cs="Arial"/>
          <w:lang w:val="hy-AM"/>
        </w:rPr>
        <w:t>ա</w:t>
      </w:r>
      <w:r w:rsidRPr="00491B1C">
        <w:rPr>
          <w:rFonts w:ascii="Arial" w:hAnsi="Arial" w:cs="Arial"/>
          <w:lang w:val="hy-AM"/>
        </w:rPr>
        <w:t>ն,</w:t>
      </w:r>
      <w:r w:rsidR="00CA4E13" w:rsidRPr="00491B1C">
        <w:rPr>
          <w:rFonts w:ascii="Arial" w:hAnsi="Arial" w:cs="Arial"/>
          <w:lang w:val="hy-AM"/>
        </w:rPr>
        <w:t>ընդդ</w:t>
      </w:r>
      <w:r w:rsidRPr="00491B1C">
        <w:rPr>
          <w:rFonts w:ascii="Arial" w:hAnsi="Arial" w:cs="Arial"/>
          <w:lang w:val="hy-AM"/>
        </w:rPr>
        <w:t xml:space="preserve">եմ </w:t>
      </w:r>
      <w:r w:rsidR="00CA4E13" w:rsidRPr="00491B1C">
        <w:rPr>
          <w:rFonts w:ascii="Arial" w:hAnsi="Arial" w:cs="Arial"/>
          <w:lang w:val="hy-AM"/>
        </w:rPr>
        <w:t>պատեր</w:t>
      </w:r>
      <w:r w:rsidRPr="00491B1C">
        <w:rPr>
          <w:rFonts w:ascii="Arial" w:hAnsi="Arial" w:cs="Arial"/>
          <w:lang w:val="hy-AM"/>
        </w:rPr>
        <w:t>ազմի հրձիգների։</w:t>
      </w:r>
    </w:p>
    <w:p w:rsidR="009C43F3" w:rsidRPr="00491B1C" w:rsidRDefault="00CA4E13" w:rsidP="00491B1C">
      <w:pPr>
        <w:pStyle w:val="a7"/>
        <w:tabs>
          <w:tab w:val="left" w:pos="4551"/>
        </w:tabs>
        <w:jc w:val="both"/>
        <w:rPr>
          <w:rFonts w:ascii="Arial" w:hAnsi="Arial" w:cs="Arial"/>
          <w:lang w:val="hy-AM"/>
        </w:rPr>
      </w:pPr>
      <w:r w:rsidRPr="00491B1C">
        <w:rPr>
          <w:rFonts w:ascii="Arial" w:hAnsi="Arial" w:cs="Arial"/>
          <w:lang w:val="hy-AM"/>
        </w:rPr>
        <w:t>Խաղաղութ</w:t>
      </w:r>
      <w:r w:rsidR="009C43F3" w:rsidRPr="00491B1C">
        <w:rPr>
          <w:rFonts w:ascii="Arial" w:hAnsi="Arial" w:cs="Arial"/>
          <w:lang w:val="hy-AM"/>
        </w:rPr>
        <w:t>յ</w:t>
      </w:r>
      <w:r w:rsidRPr="00491B1C">
        <w:rPr>
          <w:rFonts w:ascii="Arial" w:hAnsi="Arial" w:cs="Arial"/>
          <w:lang w:val="hy-AM"/>
        </w:rPr>
        <w:t>ա</w:t>
      </w:r>
      <w:r w:rsidR="009C43F3" w:rsidRPr="00491B1C">
        <w:rPr>
          <w:rFonts w:ascii="Arial" w:hAnsi="Arial" w:cs="Arial"/>
          <w:lang w:val="hy-AM"/>
        </w:rPr>
        <w:t>ն կողմնակիցների համամիութենական երկրորդ կոնֆերանսում ընտրվեց Խաղաղ</w:t>
      </w:r>
      <w:r w:rsidRPr="00491B1C">
        <w:rPr>
          <w:rFonts w:ascii="Arial" w:hAnsi="Arial" w:cs="Arial"/>
          <w:lang w:val="hy-AM"/>
        </w:rPr>
        <w:t>ութ</w:t>
      </w:r>
      <w:r w:rsidR="009C43F3" w:rsidRPr="00491B1C">
        <w:rPr>
          <w:rFonts w:ascii="Arial" w:hAnsi="Arial" w:cs="Arial"/>
          <w:lang w:val="hy-AM"/>
        </w:rPr>
        <w:t>յ</w:t>
      </w:r>
      <w:r w:rsidRPr="00491B1C">
        <w:rPr>
          <w:rFonts w:ascii="Arial" w:hAnsi="Arial" w:cs="Arial"/>
          <w:lang w:val="hy-AM"/>
        </w:rPr>
        <w:t>ա</w:t>
      </w:r>
      <w:r w:rsidR="009C43F3" w:rsidRPr="00491B1C">
        <w:rPr>
          <w:rFonts w:ascii="Arial" w:hAnsi="Arial" w:cs="Arial"/>
          <w:lang w:val="hy-AM"/>
        </w:rPr>
        <w:t xml:space="preserve">ն </w:t>
      </w:r>
      <w:r w:rsidRPr="00491B1C">
        <w:rPr>
          <w:rFonts w:ascii="Arial" w:hAnsi="Arial" w:cs="Arial"/>
          <w:lang w:val="hy-AM"/>
        </w:rPr>
        <w:t>պաշտպանութ</w:t>
      </w:r>
      <w:r w:rsidR="009C43F3" w:rsidRPr="00491B1C">
        <w:rPr>
          <w:rFonts w:ascii="Arial" w:hAnsi="Arial" w:cs="Arial"/>
          <w:lang w:val="hy-AM"/>
        </w:rPr>
        <w:t>յ</w:t>
      </w:r>
      <w:r w:rsidRPr="00491B1C">
        <w:rPr>
          <w:rFonts w:ascii="Arial" w:hAnsi="Arial" w:cs="Arial"/>
          <w:lang w:val="hy-AM"/>
        </w:rPr>
        <w:t>ա</w:t>
      </w:r>
      <w:r w:rsidR="009C43F3" w:rsidRPr="00491B1C">
        <w:rPr>
          <w:rFonts w:ascii="Arial" w:hAnsi="Arial" w:cs="Arial"/>
          <w:lang w:val="hy-AM"/>
        </w:rPr>
        <w:t>ն սովետական կոմիտե,որի կ</w:t>
      </w:r>
      <w:r w:rsidRPr="00491B1C">
        <w:rPr>
          <w:rFonts w:ascii="Arial" w:hAnsi="Arial" w:cs="Arial"/>
          <w:lang w:val="hy-AM"/>
        </w:rPr>
        <w:t>ա</w:t>
      </w:r>
      <w:r w:rsidR="009C43F3" w:rsidRPr="00491B1C">
        <w:rPr>
          <w:rFonts w:ascii="Arial" w:hAnsi="Arial" w:cs="Arial"/>
          <w:lang w:val="hy-AM"/>
        </w:rPr>
        <w:t xml:space="preserve">զմում էին նաև Սովետական </w:t>
      </w:r>
      <w:r w:rsidRPr="00491B1C">
        <w:rPr>
          <w:rFonts w:ascii="Arial" w:hAnsi="Arial" w:cs="Arial"/>
          <w:lang w:val="hy-AM"/>
        </w:rPr>
        <w:t>Հ</w:t>
      </w:r>
      <w:r w:rsidR="009C43F3" w:rsidRPr="00491B1C">
        <w:rPr>
          <w:rFonts w:ascii="Arial" w:hAnsi="Arial" w:cs="Arial"/>
          <w:lang w:val="hy-AM"/>
        </w:rPr>
        <w:t xml:space="preserve">այաստանի </w:t>
      </w:r>
      <w:r w:rsidRPr="00491B1C">
        <w:rPr>
          <w:rFonts w:ascii="Arial" w:hAnsi="Arial" w:cs="Arial"/>
          <w:lang w:val="hy-AM"/>
        </w:rPr>
        <w:t>ներկայացուցիչները՝գիտությու</w:t>
      </w:r>
      <w:r w:rsidR="009C43F3" w:rsidRPr="00491B1C">
        <w:rPr>
          <w:rFonts w:ascii="Arial" w:hAnsi="Arial" w:cs="Arial"/>
          <w:lang w:val="hy-AM"/>
        </w:rPr>
        <w:t xml:space="preserve">նների ակադեմիայի պրեզիդենտ,ակադեմիկոս Վիկտոր Համբարձումյանը,գրողներ՝Ավետիք </w:t>
      </w:r>
      <w:r w:rsidRPr="00491B1C">
        <w:rPr>
          <w:rFonts w:ascii="Arial" w:hAnsi="Arial" w:cs="Arial"/>
          <w:lang w:val="hy-AM"/>
        </w:rPr>
        <w:t>Իսահակյանը,</w:t>
      </w:r>
      <w:r w:rsidR="009C43F3" w:rsidRPr="00491B1C">
        <w:rPr>
          <w:rFonts w:ascii="Arial" w:hAnsi="Arial" w:cs="Arial"/>
          <w:lang w:val="hy-AM"/>
        </w:rPr>
        <w:t>Նաիրի Զարյանը և Ամենայն հայոց կաթողիկոս Գևորգ 6-</w:t>
      </w:r>
      <w:r w:rsidRPr="00491B1C">
        <w:rPr>
          <w:rFonts w:ascii="Arial" w:hAnsi="Arial" w:cs="Arial"/>
          <w:lang w:val="hy-AM"/>
        </w:rPr>
        <w:t>րդ</w:t>
      </w:r>
      <w:r w:rsidR="009C43F3" w:rsidRPr="00491B1C">
        <w:rPr>
          <w:rFonts w:ascii="Arial" w:hAnsi="Arial" w:cs="Arial"/>
          <w:lang w:val="hy-AM"/>
        </w:rPr>
        <w:t>ը(Չորեքչյան)։</w:t>
      </w:r>
    </w:p>
    <w:p w:rsidR="009C43F3" w:rsidRPr="00491B1C" w:rsidRDefault="009C43F3" w:rsidP="00491B1C">
      <w:pPr>
        <w:pStyle w:val="a7"/>
        <w:tabs>
          <w:tab w:val="left" w:pos="4551"/>
        </w:tabs>
        <w:jc w:val="both"/>
        <w:rPr>
          <w:rFonts w:ascii="Arial" w:hAnsi="Arial" w:cs="Arial"/>
          <w:lang w:val="hy-AM"/>
        </w:rPr>
      </w:pPr>
      <w:r w:rsidRPr="00491B1C">
        <w:rPr>
          <w:rFonts w:ascii="Arial" w:hAnsi="Arial" w:cs="Arial"/>
          <w:lang w:val="hy-AM"/>
        </w:rPr>
        <w:t xml:space="preserve">Անձնվեր </w:t>
      </w:r>
      <w:r w:rsidR="00CA4E13" w:rsidRPr="00491B1C">
        <w:rPr>
          <w:rFonts w:ascii="Arial" w:hAnsi="Arial" w:cs="Arial"/>
          <w:lang w:val="hy-AM"/>
        </w:rPr>
        <w:t>աշխատա</w:t>
      </w:r>
      <w:r w:rsidRPr="00491B1C">
        <w:rPr>
          <w:rFonts w:ascii="Arial" w:hAnsi="Arial" w:cs="Arial"/>
          <w:lang w:val="hy-AM"/>
        </w:rPr>
        <w:t>ն</w:t>
      </w:r>
      <w:r w:rsidR="00CA4E13" w:rsidRPr="00491B1C">
        <w:rPr>
          <w:rFonts w:ascii="Arial" w:hAnsi="Arial" w:cs="Arial"/>
          <w:lang w:val="hy-AM"/>
        </w:rPr>
        <w:t>ք</w:t>
      </w:r>
      <w:r w:rsidRPr="00491B1C">
        <w:rPr>
          <w:rFonts w:ascii="Arial" w:hAnsi="Arial" w:cs="Arial"/>
          <w:lang w:val="hy-AM"/>
        </w:rPr>
        <w:t xml:space="preserve">ով հայ </w:t>
      </w:r>
      <w:r w:rsidR="00CA4E13" w:rsidRPr="00491B1C">
        <w:rPr>
          <w:rFonts w:ascii="Arial" w:hAnsi="Arial" w:cs="Arial"/>
          <w:lang w:val="hy-AM"/>
        </w:rPr>
        <w:t>ժող</w:t>
      </w:r>
      <w:r w:rsidRPr="00491B1C">
        <w:rPr>
          <w:rFonts w:ascii="Arial" w:hAnsi="Arial" w:cs="Arial"/>
          <w:lang w:val="hy-AM"/>
        </w:rPr>
        <w:t>ո</w:t>
      </w:r>
      <w:r w:rsidR="00CA4E13" w:rsidRPr="00491B1C">
        <w:rPr>
          <w:rFonts w:ascii="Arial" w:hAnsi="Arial" w:cs="Arial"/>
          <w:lang w:val="hy-AM"/>
        </w:rPr>
        <w:t>վ</w:t>
      </w:r>
      <w:r w:rsidRPr="00491B1C">
        <w:rPr>
          <w:rFonts w:ascii="Arial" w:hAnsi="Arial" w:cs="Arial"/>
          <w:lang w:val="hy-AM"/>
        </w:rPr>
        <w:t>ուրդը,սովետական</w:t>
      </w:r>
      <w:r w:rsidR="00CA4E13" w:rsidRPr="00491B1C">
        <w:rPr>
          <w:rFonts w:ascii="Arial" w:hAnsi="Arial" w:cs="Arial"/>
          <w:lang w:val="hy-AM"/>
        </w:rPr>
        <w:t xml:space="preserve"> </w:t>
      </w:r>
      <w:r w:rsidRPr="00491B1C">
        <w:rPr>
          <w:rFonts w:ascii="Arial" w:hAnsi="Arial" w:cs="Arial"/>
          <w:lang w:val="hy-AM"/>
        </w:rPr>
        <w:t xml:space="preserve">մյուս ժողովուրդների հետ </w:t>
      </w:r>
      <w:r w:rsidR="00CA4E13" w:rsidRPr="00491B1C">
        <w:rPr>
          <w:rFonts w:ascii="Arial" w:hAnsi="Arial" w:cs="Arial"/>
          <w:lang w:val="hy-AM"/>
        </w:rPr>
        <w:t>մ</w:t>
      </w:r>
      <w:r w:rsidRPr="00491B1C">
        <w:rPr>
          <w:rFonts w:ascii="Arial" w:hAnsi="Arial" w:cs="Arial"/>
          <w:lang w:val="hy-AM"/>
        </w:rPr>
        <w:t xml:space="preserve">իասին,իր ավանդն էր  ներդնում Սովետական </w:t>
      </w:r>
      <w:r w:rsidR="00CA4E13" w:rsidRPr="00491B1C">
        <w:rPr>
          <w:rFonts w:ascii="Arial" w:hAnsi="Arial" w:cs="Arial"/>
          <w:lang w:val="hy-AM"/>
        </w:rPr>
        <w:t>Միութ</w:t>
      </w:r>
      <w:r w:rsidRPr="00491B1C">
        <w:rPr>
          <w:rFonts w:ascii="Arial" w:hAnsi="Arial" w:cs="Arial"/>
          <w:lang w:val="hy-AM"/>
        </w:rPr>
        <w:t>յ</w:t>
      </w:r>
      <w:r w:rsidR="00CA4E13" w:rsidRPr="00491B1C">
        <w:rPr>
          <w:rFonts w:ascii="Arial" w:hAnsi="Arial" w:cs="Arial"/>
          <w:lang w:val="hy-AM"/>
        </w:rPr>
        <w:t>ա</w:t>
      </w:r>
      <w:r w:rsidRPr="00491B1C">
        <w:rPr>
          <w:rFonts w:ascii="Arial" w:hAnsi="Arial" w:cs="Arial"/>
          <w:lang w:val="hy-AM"/>
        </w:rPr>
        <w:t xml:space="preserve">ն </w:t>
      </w:r>
      <w:r w:rsidR="00CA4E13" w:rsidRPr="00491B1C">
        <w:rPr>
          <w:rFonts w:ascii="Arial" w:hAnsi="Arial" w:cs="Arial"/>
          <w:lang w:val="hy-AM"/>
        </w:rPr>
        <w:t>հզորութ</w:t>
      </w:r>
      <w:r w:rsidRPr="00491B1C">
        <w:rPr>
          <w:rFonts w:ascii="Arial" w:hAnsi="Arial" w:cs="Arial"/>
          <w:lang w:val="hy-AM"/>
        </w:rPr>
        <w:t>յ</w:t>
      </w:r>
      <w:r w:rsidR="00CA4E13" w:rsidRPr="00491B1C">
        <w:rPr>
          <w:rFonts w:ascii="Arial" w:hAnsi="Arial" w:cs="Arial"/>
          <w:lang w:val="hy-AM"/>
        </w:rPr>
        <w:t>ա</w:t>
      </w:r>
      <w:r w:rsidRPr="00491B1C">
        <w:rPr>
          <w:rFonts w:ascii="Arial" w:hAnsi="Arial" w:cs="Arial"/>
          <w:lang w:val="hy-AM"/>
        </w:rPr>
        <w:t>ն ամրապնդման գործում։</w:t>
      </w:r>
    </w:p>
    <w:p w:rsidR="009C43F3" w:rsidRPr="00491B1C" w:rsidRDefault="009C43F3" w:rsidP="00491B1C">
      <w:pPr>
        <w:pStyle w:val="a7"/>
        <w:tabs>
          <w:tab w:val="left" w:pos="4551"/>
        </w:tabs>
        <w:jc w:val="both"/>
        <w:rPr>
          <w:rFonts w:ascii="Arial" w:hAnsi="Arial" w:cs="Arial"/>
          <w:lang w:val="hy-AM"/>
        </w:rPr>
      </w:pPr>
      <w:r w:rsidRPr="00491B1C">
        <w:rPr>
          <w:rFonts w:ascii="Arial" w:hAnsi="Arial" w:cs="Arial"/>
          <w:lang w:val="hy-AM"/>
        </w:rPr>
        <w:t>Հաղթականորեն ավար</w:t>
      </w:r>
      <w:r w:rsidR="00CA4E13" w:rsidRPr="00491B1C">
        <w:rPr>
          <w:rFonts w:ascii="Arial" w:hAnsi="Arial" w:cs="Arial"/>
          <w:lang w:val="hy-AM"/>
        </w:rPr>
        <w:t>տ</w:t>
      </w:r>
      <w:r w:rsidRPr="00491B1C">
        <w:rPr>
          <w:rFonts w:ascii="Arial" w:hAnsi="Arial" w:cs="Arial"/>
          <w:lang w:val="hy-AM"/>
        </w:rPr>
        <w:t>ելով պատերազմը,սովետական ժողովուրդը ձեռնամուխ եղավ խ</w:t>
      </w:r>
      <w:r w:rsidR="00CA4E13" w:rsidRPr="00491B1C">
        <w:rPr>
          <w:rFonts w:ascii="Arial" w:hAnsi="Arial" w:cs="Arial"/>
          <w:lang w:val="hy-AM"/>
        </w:rPr>
        <w:t>ա</w:t>
      </w:r>
      <w:r w:rsidRPr="00491B1C">
        <w:rPr>
          <w:rFonts w:ascii="Arial" w:hAnsi="Arial" w:cs="Arial"/>
          <w:lang w:val="hy-AM"/>
        </w:rPr>
        <w:t xml:space="preserve">ղաղ </w:t>
      </w:r>
      <w:r w:rsidR="00CA4E13" w:rsidRPr="00491B1C">
        <w:rPr>
          <w:rFonts w:ascii="Arial" w:hAnsi="Arial" w:cs="Arial"/>
          <w:lang w:val="hy-AM"/>
        </w:rPr>
        <w:t>շինարարութ</w:t>
      </w:r>
      <w:r w:rsidRPr="00491B1C">
        <w:rPr>
          <w:rFonts w:ascii="Arial" w:hAnsi="Arial" w:cs="Arial"/>
          <w:lang w:val="hy-AM"/>
        </w:rPr>
        <w:t>յ</w:t>
      </w:r>
      <w:r w:rsidR="00CA4E13" w:rsidRPr="00491B1C">
        <w:rPr>
          <w:rFonts w:ascii="Arial" w:hAnsi="Arial" w:cs="Arial"/>
          <w:lang w:val="hy-AM"/>
        </w:rPr>
        <w:t>ա</w:t>
      </w:r>
      <w:r w:rsidRPr="00491B1C">
        <w:rPr>
          <w:rFonts w:ascii="Arial" w:hAnsi="Arial" w:cs="Arial"/>
          <w:lang w:val="hy-AM"/>
        </w:rPr>
        <w:t>ն։</w:t>
      </w:r>
    </w:p>
    <w:p w:rsidR="009C43F3" w:rsidRPr="00491B1C" w:rsidRDefault="009C43F3"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Պատերազմի վրա կատարած սովետական </w:t>
      </w:r>
      <w:r w:rsidR="00CA4E13" w:rsidRPr="00491B1C">
        <w:rPr>
          <w:rFonts w:ascii="Arial" w:hAnsi="Arial" w:cs="Arial"/>
          <w:lang w:val="hy-AM"/>
        </w:rPr>
        <w:t>պետութ</w:t>
      </w:r>
      <w:r w:rsidRPr="00491B1C">
        <w:rPr>
          <w:rFonts w:ascii="Arial" w:hAnsi="Arial" w:cs="Arial"/>
          <w:lang w:val="hy-AM"/>
        </w:rPr>
        <w:t>յ</w:t>
      </w:r>
      <w:r w:rsidR="00CA4E13" w:rsidRPr="00491B1C">
        <w:rPr>
          <w:rFonts w:ascii="Arial" w:hAnsi="Arial" w:cs="Arial"/>
          <w:lang w:val="hy-AM"/>
        </w:rPr>
        <w:t>ա</w:t>
      </w:r>
      <w:r w:rsidRPr="00491B1C">
        <w:rPr>
          <w:rFonts w:ascii="Arial" w:hAnsi="Arial" w:cs="Arial"/>
          <w:lang w:val="hy-AM"/>
        </w:rPr>
        <w:t xml:space="preserve">ն ընդհանուր ծախսերը և </w:t>
      </w:r>
      <w:r w:rsidR="00CA4E13" w:rsidRPr="00491B1C">
        <w:rPr>
          <w:rFonts w:ascii="Arial" w:hAnsi="Arial" w:cs="Arial"/>
          <w:lang w:val="hy-AM"/>
        </w:rPr>
        <w:t>օկ</w:t>
      </w:r>
      <w:r w:rsidRPr="00491B1C">
        <w:rPr>
          <w:rFonts w:ascii="Arial" w:hAnsi="Arial" w:cs="Arial"/>
          <w:lang w:val="hy-AM"/>
        </w:rPr>
        <w:t xml:space="preserve">ուպացիայի հետևանքով ժողովրդական </w:t>
      </w:r>
      <w:r w:rsidR="00CA4E13" w:rsidRPr="00491B1C">
        <w:rPr>
          <w:rFonts w:ascii="Arial" w:hAnsi="Arial" w:cs="Arial"/>
          <w:lang w:val="hy-AM"/>
        </w:rPr>
        <w:t>տնտեսութ</w:t>
      </w:r>
      <w:r w:rsidRPr="00491B1C">
        <w:rPr>
          <w:rFonts w:ascii="Arial" w:hAnsi="Arial" w:cs="Arial"/>
          <w:lang w:val="hy-AM"/>
        </w:rPr>
        <w:t>յ</w:t>
      </w:r>
      <w:r w:rsidR="00CA4E13" w:rsidRPr="00491B1C">
        <w:rPr>
          <w:rFonts w:ascii="Arial" w:hAnsi="Arial" w:cs="Arial"/>
          <w:lang w:val="hy-AM"/>
        </w:rPr>
        <w:t>ա</w:t>
      </w:r>
      <w:r w:rsidRPr="00491B1C">
        <w:rPr>
          <w:rFonts w:ascii="Arial" w:hAnsi="Arial" w:cs="Arial"/>
          <w:lang w:val="hy-AM"/>
        </w:rPr>
        <w:t xml:space="preserve">ն եկամուտների </w:t>
      </w:r>
      <w:r w:rsidR="00CA4E13" w:rsidRPr="00491B1C">
        <w:rPr>
          <w:rFonts w:ascii="Arial" w:hAnsi="Arial" w:cs="Arial"/>
          <w:lang w:val="hy-AM"/>
        </w:rPr>
        <w:t>կորուս</w:t>
      </w:r>
      <w:r w:rsidRPr="00491B1C">
        <w:rPr>
          <w:rFonts w:ascii="Arial" w:hAnsi="Arial" w:cs="Arial"/>
          <w:lang w:val="hy-AM"/>
        </w:rPr>
        <w:t>տները կազմեցին 1</w:t>
      </w:r>
      <w:r w:rsidRPr="00491B1C">
        <w:rPr>
          <w:rFonts w:ascii="Cambria Math" w:hAnsi="Cambria Math" w:cs="Cambria Math"/>
          <w:lang w:val="hy-AM"/>
        </w:rPr>
        <w:t>․</w:t>
      </w:r>
      <w:r w:rsidRPr="00491B1C">
        <w:rPr>
          <w:rFonts w:ascii="Arial" w:hAnsi="Arial" w:cs="Arial"/>
          <w:lang w:val="hy-AM"/>
        </w:rPr>
        <w:t>890 միլիարդ ռուբլի։Այսպիսով,Սովետական Մ</w:t>
      </w:r>
      <w:r w:rsidR="00CA4E13" w:rsidRPr="00491B1C">
        <w:rPr>
          <w:rFonts w:ascii="Arial" w:hAnsi="Arial" w:cs="Arial"/>
          <w:lang w:val="hy-AM"/>
        </w:rPr>
        <w:t>իութ</w:t>
      </w:r>
      <w:r w:rsidRPr="00491B1C">
        <w:rPr>
          <w:rFonts w:ascii="Arial" w:hAnsi="Arial" w:cs="Arial"/>
          <w:lang w:val="hy-AM"/>
        </w:rPr>
        <w:t>յ</w:t>
      </w:r>
      <w:r w:rsidR="00CA4E13" w:rsidRPr="00491B1C">
        <w:rPr>
          <w:rFonts w:ascii="Arial" w:hAnsi="Arial" w:cs="Arial"/>
          <w:lang w:val="hy-AM"/>
        </w:rPr>
        <w:t>ա</w:t>
      </w:r>
      <w:r w:rsidRPr="00491B1C">
        <w:rPr>
          <w:rFonts w:ascii="Arial" w:hAnsi="Arial" w:cs="Arial"/>
          <w:lang w:val="hy-AM"/>
        </w:rPr>
        <w:t xml:space="preserve">նը պատճառած վնասը հասնում էր երկու տրիլիոն 569 միլիարդ ռուբլու։Այդ պատերազմի հասցրած ամենամեծ վնասը ավելի քան քսան միլիոն  </w:t>
      </w:r>
      <w:r w:rsidR="00CA4E13" w:rsidRPr="00491B1C">
        <w:rPr>
          <w:rFonts w:ascii="Arial" w:hAnsi="Arial" w:cs="Arial"/>
          <w:lang w:val="hy-AM"/>
        </w:rPr>
        <w:t>մա</w:t>
      </w:r>
      <w:r w:rsidRPr="00491B1C">
        <w:rPr>
          <w:rFonts w:ascii="Arial" w:hAnsi="Arial" w:cs="Arial"/>
          <w:lang w:val="hy-AM"/>
        </w:rPr>
        <w:t>րդկային կորուստն էր։</w:t>
      </w:r>
    </w:p>
    <w:p w:rsidR="009C43F3" w:rsidRPr="00491B1C" w:rsidRDefault="00CA4E13" w:rsidP="00491B1C">
      <w:pPr>
        <w:pStyle w:val="a7"/>
        <w:tabs>
          <w:tab w:val="left" w:pos="4551"/>
        </w:tabs>
        <w:jc w:val="both"/>
        <w:rPr>
          <w:rFonts w:ascii="Arial" w:hAnsi="Arial" w:cs="Arial"/>
          <w:lang w:val="hy-AM"/>
        </w:rPr>
      </w:pPr>
      <w:r w:rsidRPr="00491B1C">
        <w:rPr>
          <w:rFonts w:ascii="Arial" w:hAnsi="Arial" w:cs="Arial"/>
          <w:lang w:val="hy-AM"/>
        </w:rPr>
        <w:t>ՍՍՀՄ</w:t>
      </w:r>
      <w:r w:rsidR="009C43F3" w:rsidRPr="00491B1C">
        <w:rPr>
          <w:rFonts w:ascii="Arial" w:hAnsi="Arial" w:cs="Arial"/>
          <w:lang w:val="hy-AM"/>
        </w:rPr>
        <w:t xml:space="preserve"> Գերագույն սովետի երկրորդ գումարման առաջին սեսիայում հաստատվեց ՍՍՀՄ ժողովրդական </w:t>
      </w:r>
      <w:r w:rsidR="00EF1ADE" w:rsidRPr="00491B1C">
        <w:rPr>
          <w:rFonts w:ascii="Arial" w:hAnsi="Arial" w:cs="Arial"/>
          <w:lang w:val="hy-AM"/>
        </w:rPr>
        <w:t>տնտեսութ</w:t>
      </w:r>
      <w:r w:rsidR="009C43F3" w:rsidRPr="00491B1C">
        <w:rPr>
          <w:rFonts w:ascii="Arial" w:hAnsi="Arial" w:cs="Arial"/>
          <w:lang w:val="hy-AM"/>
        </w:rPr>
        <w:t>յ</w:t>
      </w:r>
      <w:r w:rsidR="00EF1ADE" w:rsidRPr="00491B1C">
        <w:rPr>
          <w:rFonts w:ascii="Arial" w:hAnsi="Arial" w:cs="Arial"/>
          <w:lang w:val="hy-AM"/>
        </w:rPr>
        <w:t>ա</w:t>
      </w:r>
      <w:r w:rsidR="009C43F3" w:rsidRPr="00491B1C">
        <w:rPr>
          <w:rFonts w:ascii="Arial" w:hAnsi="Arial" w:cs="Arial"/>
          <w:lang w:val="hy-AM"/>
        </w:rPr>
        <w:t>ն վերականգնման ու զարգացման 1946-1950թթ</w:t>
      </w:r>
      <w:r w:rsidR="009C43F3" w:rsidRPr="00491B1C">
        <w:rPr>
          <w:rFonts w:ascii="Cambria Math" w:hAnsi="Cambria Math" w:cs="Cambria Math"/>
          <w:lang w:val="hy-AM"/>
        </w:rPr>
        <w:t>․</w:t>
      </w:r>
      <w:r w:rsidR="009C43F3" w:rsidRPr="00491B1C">
        <w:rPr>
          <w:rFonts w:ascii="Arial" w:hAnsi="Arial" w:cs="Arial"/>
          <w:lang w:val="hy-AM"/>
        </w:rPr>
        <w:t xml:space="preserve"> հնգամյա պլանի մասին օրենքը։</w:t>
      </w:r>
    </w:p>
    <w:p w:rsidR="00C312CB" w:rsidRPr="00491B1C" w:rsidRDefault="00EF1ADE" w:rsidP="00491B1C">
      <w:pPr>
        <w:pStyle w:val="a7"/>
        <w:tabs>
          <w:tab w:val="left" w:pos="4551"/>
        </w:tabs>
        <w:jc w:val="both"/>
        <w:rPr>
          <w:rFonts w:ascii="Arial" w:hAnsi="Arial" w:cs="Arial"/>
          <w:lang w:val="hy-AM"/>
        </w:rPr>
      </w:pPr>
      <w:r w:rsidRPr="00491B1C">
        <w:rPr>
          <w:rFonts w:ascii="Arial" w:hAnsi="Arial" w:cs="Arial"/>
          <w:lang w:val="hy-AM"/>
        </w:rPr>
        <w:t>ՍՍ</w:t>
      </w:r>
      <w:r w:rsidR="00C312CB" w:rsidRPr="00491B1C">
        <w:rPr>
          <w:rFonts w:ascii="Arial" w:hAnsi="Arial" w:cs="Arial"/>
          <w:lang w:val="hy-AM"/>
        </w:rPr>
        <w:t xml:space="preserve">ՀՄ չորրորդ հնգամյա պլանից բխող Հայկական </w:t>
      </w:r>
      <w:r w:rsidRPr="00491B1C">
        <w:rPr>
          <w:rFonts w:ascii="Arial" w:hAnsi="Arial" w:cs="Arial"/>
          <w:lang w:val="hy-AM"/>
        </w:rPr>
        <w:t>ՍՍՀ</w:t>
      </w:r>
      <w:r w:rsidR="00C312CB" w:rsidRPr="00491B1C">
        <w:rPr>
          <w:rFonts w:ascii="Arial" w:hAnsi="Arial" w:cs="Arial"/>
          <w:lang w:val="hy-AM"/>
        </w:rPr>
        <w:t xml:space="preserve"> ժողովրդական </w:t>
      </w:r>
      <w:r w:rsidRPr="00491B1C">
        <w:rPr>
          <w:rFonts w:ascii="Arial" w:hAnsi="Arial" w:cs="Arial"/>
          <w:lang w:val="hy-AM"/>
        </w:rPr>
        <w:t>տնտեսութ</w:t>
      </w:r>
      <w:r w:rsidR="00C312CB" w:rsidRPr="00491B1C">
        <w:rPr>
          <w:rFonts w:ascii="Arial" w:hAnsi="Arial" w:cs="Arial"/>
          <w:lang w:val="hy-AM"/>
        </w:rPr>
        <w:t>յ</w:t>
      </w:r>
      <w:r w:rsidRPr="00491B1C">
        <w:rPr>
          <w:rFonts w:ascii="Arial" w:hAnsi="Arial" w:cs="Arial"/>
          <w:lang w:val="hy-AM"/>
        </w:rPr>
        <w:t>ա</w:t>
      </w:r>
      <w:r w:rsidR="00C312CB" w:rsidRPr="00491B1C">
        <w:rPr>
          <w:rFonts w:ascii="Arial" w:hAnsi="Arial" w:cs="Arial"/>
          <w:lang w:val="hy-AM"/>
        </w:rPr>
        <w:t>ն վերականգնման ու զարգացման 1946-1950թթ</w:t>
      </w:r>
      <w:r w:rsidR="00C312CB" w:rsidRPr="00491B1C">
        <w:rPr>
          <w:rFonts w:ascii="Cambria Math" w:hAnsi="Cambria Math" w:cs="Cambria Math"/>
          <w:lang w:val="hy-AM"/>
        </w:rPr>
        <w:t>․</w:t>
      </w:r>
      <w:r w:rsidR="00C312CB" w:rsidRPr="00491B1C">
        <w:rPr>
          <w:rFonts w:ascii="Arial" w:hAnsi="Arial" w:cs="Arial"/>
          <w:lang w:val="hy-AM"/>
        </w:rPr>
        <w:t xml:space="preserve"> հնգամյա պլանի </w:t>
      </w:r>
      <w:r w:rsidRPr="00491B1C">
        <w:rPr>
          <w:rFonts w:ascii="Arial" w:hAnsi="Arial" w:cs="Arial"/>
          <w:lang w:val="hy-AM"/>
        </w:rPr>
        <w:t>մասի</w:t>
      </w:r>
      <w:r w:rsidR="00C312CB" w:rsidRPr="00491B1C">
        <w:rPr>
          <w:rFonts w:ascii="Arial" w:hAnsi="Arial" w:cs="Arial"/>
          <w:lang w:val="hy-AM"/>
        </w:rPr>
        <w:t xml:space="preserve">ն </w:t>
      </w:r>
      <w:r w:rsidRPr="00491B1C">
        <w:rPr>
          <w:rFonts w:ascii="Arial" w:hAnsi="Arial" w:cs="Arial"/>
          <w:lang w:val="hy-AM"/>
        </w:rPr>
        <w:t>օր</w:t>
      </w:r>
      <w:r w:rsidR="00C312CB" w:rsidRPr="00491B1C">
        <w:rPr>
          <w:rFonts w:ascii="Arial" w:hAnsi="Arial" w:cs="Arial"/>
          <w:lang w:val="hy-AM"/>
        </w:rPr>
        <w:t>ենքը հաստատվեց 1946թ</w:t>
      </w:r>
      <w:r w:rsidR="00C312CB" w:rsidRPr="00491B1C">
        <w:rPr>
          <w:rFonts w:ascii="Cambria Math" w:hAnsi="Cambria Math" w:cs="Cambria Math"/>
          <w:lang w:val="hy-AM"/>
        </w:rPr>
        <w:t>․</w:t>
      </w:r>
      <w:r w:rsidR="00C312CB" w:rsidRPr="00491B1C">
        <w:rPr>
          <w:rFonts w:ascii="Arial" w:hAnsi="Arial" w:cs="Arial"/>
          <w:lang w:val="hy-AM"/>
        </w:rPr>
        <w:t xml:space="preserve"> հուլիսին </w:t>
      </w:r>
      <w:r w:rsidRPr="00491B1C">
        <w:rPr>
          <w:rFonts w:ascii="Arial" w:hAnsi="Arial" w:cs="Arial"/>
          <w:lang w:val="hy-AM"/>
        </w:rPr>
        <w:t>հանրապետութ</w:t>
      </w:r>
      <w:r w:rsidR="00C312CB" w:rsidRPr="00491B1C">
        <w:rPr>
          <w:rFonts w:ascii="Arial" w:hAnsi="Arial" w:cs="Arial"/>
          <w:lang w:val="hy-AM"/>
        </w:rPr>
        <w:t>յ</w:t>
      </w:r>
      <w:r w:rsidRPr="00491B1C">
        <w:rPr>
          <w:rFonts w:ascii="Arial" w:hAnsi="Arial" w:cs="Arial"/>
          <w:lang w:val="hy-AM"/>
        </w:rPr>
        <w:t>ա</w:t>
      </w:r>
      <w:r w:rsidR="00C312CB" w:rsidRPr="00491B1C">
        <w:rPr>
          <w:rFonts w:ascii="Arial" w:hAnsi="Arial" w:cs="Arial"/>
          <w:lang w:val="hy-AM"/>
        </w:rPr>
        <w:t xml:space="preserve">ն Գերագույն սովետի առաջին գումարման 11-րդ նստաշրջանում։ Չորրորդ </w:t>
      </w:r>
      <w:r w:rsidRPr="00491B1C">
        <w:rPr>
          <w:rFonts w:ascii="Arial" w:hAnsi="Arial" w:cs="Arial"/>
          <w:lang w:val="hy-AM"/>
        </w:rPr>
        <w:t>հնգամյակի</w:t>
      </w:r>
      <w:r w:rsidR="00C312CB" w:rsidRPr="00491B1C">
        <w:rPr>
          <w:rFonts w:ascii="Arial" w:hAnsi="Arial" w:cs="Arial"/>
          <w:lang w:val="hy-AM"/>
        </w:rPr>
        <w:t xml:space="preserve"> տարիներին Հայաստանի </w:t>
      </w:r>
      <w:r w:rsidRPr="00491B1C">
        <w:rPr>
          <w:rFonts w:ascii="Arial" w:hAnsi="Arial" w:cs="Arial"/>
          <w:lang w:val="hy-AM"/>
        </w:rPr>
        <w:t>աշխ</w:t>
      </w:r>
      <w:r w:rsidR="00C312CB" w:rsidRPr="00491B1C">
        <w:rPr>
          <w:rFonts w:ascii="Arial" w:hAnsi="Arial" w:cs="Arial"/>
          <w:lang w:val="hy-AM"/>
        </w:rPr>
        <w:t xml:space="preserve">ատավորները պետք է լուծեին խոշորագույն ժողովրդա-տնտեսական </w:t>
      </w:r>
      <w:r w:rsidRPr="00491B1C">
        <w:rPr>
          <w:rFonts w:ascii="Arial" w:hAnsi="Arial" w:cs="Arial"/>
          <w:lang w:val="hy-AM"/>
        </w:rPr>
        <w:t>խնդ</w:t>
      </w:r>
      <w:r w:rsidR="00C312CB" w:rsidRPr="00491B1C">
        <w:rPr>
          <w:rFonts w:ascii="Arial" w:hAnsi="Arial" w:cs="Arial"/>
          <w:lang w:val="hy-AM"/>
        </w:rPr>
        <w:t>իրներ։</w:t>
      </w:r>
    </w:p>
    <w:p w:rsidR="00597E27" w:rsidRPr="00491B1C" w:rsidRDefault="00C312CB" w:rsidP="00491B1C">
      <w:pPr>
        <w:pStyle w:val="a7"/>
        <w:tabs>
          <w:tab w:val="left" w:pos="4551"/>
        </w:tabs>
        <w:jc w:val="both"/>
        <w:rPr>
          <w:rFonts w:ascii="Arial" w:hAnsi="Arial" w:cs="Arial"/>
          <w:lang w:val="hy-AM"/>
        </w:rPr>
      </w:pPr>
      <w:r w:rsidRPr="00491B1C">
        <w:rPr>
          <w:rFonts w:ascii="Arial" w:hAnsi="Arial" w:cs="Arial"/>
          <w:lang w:val="hy-AM"/>
        </w:rPr>
        <w:t xml:space="preserve">Չորրորդ հնգամյակի տարիներին Սովետական </w:t>
      </w:r>
      <w:r w:rsidR="00EF1ADE" w:rsidRPr="00491B1C">
        <w:rPr>
          <w:rFonts w:ascii="Arial" w:hAnsi="Arial" w:cs="Arial"/>
          <w:lang w:val="hy-AM"/>
        </w:rPr>
        <w:t>Հ</w:t>
      </w:r>
      <w:r w:rsidRPr="00491B1C">
        <w:rPr>
          <w:rFonts w:ascii="Arial" w:hAnsi="Arial" w:cs="Arial"/>
          <w:lang w:val="hy-AM"/>
        </w:rPr>
        <w:t>այաստանում սկսեցին զարգանալ նաև ծանր արդյունաբերության նոր ճյուղեր,ինչպես՝էլեկտրամեքենաշի</w:t>
      </w:r>
      <w:r w:rsidR="00EF1ADE" w:rsidRPr="00491B1C">
        <w:rPr>
          <w:rFonts w:ascii="Arial" w:hAnsi="Arial" w:cs="Arial"/>
          <w:lang w:val="hy-AM"/>
        </w:rPr>
        <w:t>նությու</w:t>
      </w:r>
      <w:r w:rsidRPr="00491B1C">
        <w:rPr>
          <w:rFonts w:ascii="Arial" w:hAnsi="Arial" w:cs="Arial"/>
          <w:lang w:val="hy-AM"/>
        </w:rPr>
        <w:t>նը,</w:t>
      </w:r>
      <w:r w:rsidR="00EF1ADE" w:rsidRPr="00491B1C">
        <w:rPr>
          <w:rFonts w:ascii="Arial" w:hAnsi="Arial" w:cs="Arial"/>
          <w:lang w:val="hy-AM"/>
        </w:rPr>
        <w:t>հաստոցաշինությու</w:t>
      </w:r>
      <w:r w:rsidRPr="00491B1C">
        <w:rPr>
          <w:rFonts w:ascii="Arial" w:hAnsi="Arial" w:cs="Arial"/>
          <w:lang w:val="hy-AM"/>
        </w:rPr>
        <w:t>նը,</w:t>
      </w:r>
      <w:r w:rsidR="00EF1ADE" w:rsidRPr="00491B1C">
        <w:rPr>
          <w:rFonts w:ascii="Arial" w:hAnsi="Arial" w:cs="Arial"/>
          <w:lang w:val="hy-AM"/>
        </w:rPr>
        <w:t>մոլի</w:t>
      </w:r>
      <w:r w:rsidRPr="00491B1C">
        <w:rPr>
          <w:rFonts w:ascii="Arial" w:hAnsi="Arial" w:cs="Arial"/>
          <w:lang w:val="hy-AM"/>
        </w:rPr>
        <w:t xml:space="preserve">բդենի,հրակայուն </w:t>
      </w:r>
      <w:r w:rsidR="00EF1ADE" w:rsidRPr="00491B1C">
        <w:rPr>
          <w:rFonts w:ascii="Arial" w:hAnsi="Arial" w:cs="Arial"/>
          <w:lang w:val="hy-AM"/>
        </w:rPr>
        <w:t>շի</w:t>
      </w:r>
      <w:r w:rsidRPr="00491B1C">
        <w:rPr>
          <w:rFonts w:ascii="Arial" w:hAnsi="Arial" w:cs="Arial"/>
          <w:lang w:val="hy-AM"/>
        </w:rPr>
        <w:t>ն</w:t>
      </w:r>
      <w:r w:rsidR="00EF1ADE" w:rsidRPr="00491B1C">
        <w:rPr>
          <w:rFonts w:ascii="Arial" w:hAnsi="Arial" w:cs="Arial"/>
          <w:lang w:val="hy-AM"/>
        </w:rPr>
        <w:t>ան</w:t>
      </w:r>
      <w:r w:rsidRPr="00491B1C">
        <w:rPr>
          <w:rFonts w:ascii="Arial" w:hAnsi="Arial" w:cs="Arial"/>
          <w:lang w:val="hy-AM"/>
        </w:rPr>
        <w:t xml:space="preserve">յութերի </w:t>
      </w:r>
      <w:r w:rsidR="00EF1ADE" w:rsidRPr="00491B1C">
        <w:rPr>
          <w:rFonts w:ascii="Arial" w:hAnsi="Arial" w:cs="Arial"/>
          <w:lang w:val="hy-AM"/>
        </w:rPr>
        <w:t>արտադրությու</w:t>
      </w:r>
      <w:r w:rsidRPr="00491B1C">
        <w:rPr>
          <w:rFonts w:ascii="Arial" w:hAnsi="Arial" w:cs="Arial"/>
          <w:lang w:val="hy-AM"/>
        </w:rPr>
        <w:t xml:space="preserve">նը և </w:t>
      </w:r>
      <w:r w:rsidR="00EF1ADE" w:rsidRPr="00491B1C">
        <w:rPr>
          <w:rFonts w:ascii="Arial" w:hAnsi="Arial" w:cs="Arial"/>
          <w:lang w:val="hy-AM"/>
        </w:rPr>
        <w:t>այլն։Հայաս</w:t>
      </w:r>
      <w:r w:rsidRPr="00491B1C">
        <w:rPr>
          <w:rFonts w:ascii="Arial" w:hAnsi="Arial" w:cs="Arial"/>
          <w:lang w:val="hy-AM"/>
        </w:rPr>
        <w:t>տ</w:t>
      </w:r>
      <w:r w:rsidR="00EF1ADE" w:rsidRPr="00491B1C">
        <w:rPr>
          <w:rFonts w:ascii="Arial" w:hAnsi="Arial" w:cs="Arial"/>
          <w:lang w:val="hy-AM"/>
        </w:rPr>
        <w:t>ա</w:t>
      </w:r>
      <w:r w:rsidRPr="00491B1C">
        <w:rPr>
          <w:rFonts w:ascii="Arial" w:hAnsi="Arial" w:cs="Arial"/>
          <w:lang w:val="hy-AM"/>
        </w:rPr>
        <w:t xml:space="preserve">նի </w:t>
      </w:r>
      <w:r w:rsidR="00EF1ADE" w:rsidRPr="00491B1C">
        <w:rPr>
          <w:rFonts w:ascii="Arial" w:hAnsi="Arial" w:cs="Arial"/>
          <w:lang w:val="hy-AM"/>
        </w:rPr>
        <w:t>արդյունաբերութ</w:t>
      </w:r>
      <w:r w:rsidRPr="00491B1C">
        <w:rPr>
          <w:rFonts w:ascii="Arial" w:hAnsi="Arial" w:cs="Arial"/>
          <w:lang w:val="hy-AM"/>
        </w:rPr>
        <w:t>յ</w:t>
      </w:r>
      <w:r w:rsidR="00EF1ADE" w:rsidRPr="00491B1C">
        <w:rPr>
          <w:rFonts w:ascii="Arial" w:hAnsi="Arial" w:cs="Arial"/>
          <w:lang w:val="hy-AM"/>
        </w:rPr>
        <w:t>ա</w:t>
      </w:r>
      <w:r w:rsidRPr="00491B1C">
        <w:rPr>
          <w:rFonts w:ascii="Arial" w:hAnsi="Arial" w:cs="Arial"/>
          <w:lang w:val="hy-AM"/>
        </w:rPr>
        <w:t xml:space="preserve">ն մի շարք արտադրանքներ՝ուժային տրանսֆորամտորներ,գեներատորներ,հիդրոտուրբիններ,կոմպրեսորներ և այլն,դուրս եկան միութենական </w:t>
      </w:r>
      <w:r w:rsidR="00EF1ADE" w:rsidRPr="00491B1C">
        <w:rPr>
          <w:rFonts w:ascii="Arial" w:hAnsi="Arial" w:cs="Arial"/>
          <w:lang w:val="hy-AM"/>
        </w:rPr>
        <w:t>շուկա։Ը</w:t>
      </w:r>
      <w:r w:rsidRPr="00491B1C">
        <w:rPr>
          <w:rFonts w:ascii="Arial" w:hAnsi="Arial" w:cs="Arial"/>
          <w:lang w:val="hy-AM"/>
        </w:rPr>
        <w:t xml:space="preserve">նդլայնվում էր </w:t>
      </w:r>
      <w:r w:rsidR="00EF1ADE" w:rsidRPr="00491B1C">
        <w:rPr>
          <w:rFonts w:ascii="Arial" w:hAnsi="Arial" w:cs="Arial"/>
          <w:lang w:val="hy-AM"/>
        </w:rPr>
        <w:t>հանրապետութ</w:t>
      </w:r>
      <w:r w:rsidRPr="00491B1C">
        <w:rPr>
          <w:rFonts w:ascii="Arial" w:hAnsi="Arial" w:cs="Arial"/>
          <w:lang w:val="hy-AM"/>
        </w:rPr>
        <w:t>յ</w:t>
      </w:r>
      <w:r w:rsidR="00EF1ADE" w:rsidRPr="00491B1C">
        <w:rPr>
          <w:rFonts w:ascii="Arial" w:hAnsi="Arial" w:cs="Arial"/>
          <w:lang w:val="hy-AM"/>
        </w:rPr>
        <w:t>ա</w:t>
      </w:r>
      <w:r w:rsidRPr="00491B1C">
        <w:rPr>
          <w:rFonts w:ascii="Arial" w:hAnsi="Arial" w:cs="Arial"/>
          <w:lang w:val="hy-AM"/>
        </w:rPr>
        <w:t xml:space="preserve">ն </w:t>
      </w:r>
      <w:r w:rsidR="00EF1ADE" w:rsidRPr="00491B1C">
        <w:rPr>
          <w:rFonts w:ascii="Arial" w:hAnsi="Arial" w:cs="Arial"/>
          <w:lang w:val="hy-AM"/>
        </w:rPr>
        <w:t>թեթ</w:t>
      </w:r>
      <w:r w:rsidRPr="00491B1C">
        <w:rPr>
          <w:rFonts w:ascii="Arial" w:hAnsi="Arial" w:cs="Arial"/>
          <w:lang w:val="hy-AM"/>
        </w:rPr>
        <w:t xml:space="preserve">և և սննդի </w:t>
      </w:r>
      <w:r w:rsidR="00EF1ADE" w:rsidRPr="00491B1C">
        <w:rPr>
          <w:rFonts w:ascii="Arial" w:hAnsi="Arial" w:cs="Arial"/>
          <w:lang w:val="hy-AM"/>
        </w:rPr>
        <w:t>արդյունաբերությու</w:t>
      </w:r>
      <w:r w:rsidRPr="00491B1C">
        <w:rPr>
          <w:rFonts w:ascii="Arial" w:hAnsi="Arial" w:cs="Arial"/>
          <w:lang w:val="hy-AM"/>
        </w:rPr>
        <w:t xml:space="preserve">նը։Բրդյա և մետաքսյա </w:t>
      </w:r>
      <w:r w:rsidR="00EF1ADE" w:rsidRPr="00491B1C">
        <w:rPr>
          <w:rFonts w:ascii="Arial" w:hAnsi="Arial" w:cs="Arial"/>
          <w:lang w:val="hy-AM"/>
        </w:rPr>
        <w:t>գործ</w:t>
      </w:r>
      <w:r w:rsidRPr="00491B1C">
        <w:rPr>
          <w:rFonts w:ascii="Arial" w:hAnsi="Arial" w:cs="Arial"/>
          <w:lang w:val="hy-AM"/>
        </w:rPr>
        <w:t xml:space="preserve">վածքները,կոշկեղենը,մրգի և </w:t>
      </w:r>
      <w:r w:rsidR="00EF1ADE" w:rsidRPr="00491B1C">
        <w:rPr>
          <w:rFonts w:ascii="Arial" w:hAnsi="Arial" w:cs="Arial"/>
          <w:lang w:val="hy-AM"/>
        </w:rPr>
        <w:t>բանջարե</w:t>
      </w:r>
      <w:r w:rsidRPr="00491B1C">
        <w:rPr>
          <w:rFonts w:ascii="Arial" w:hAnsi="Arial" w:cs="Arial"/>
          <w:lang w:val="hy-AM"/>
        </w:rPr>
        <w:t>ղենի պահածոները,գինիները,կոնյակները և լայ</w:t>
      </w:r>
      <w:r w:rsidR="00EF1ADE" w:rsidRPr="00491B1C">
        <w:rPr>
          <w:rFonts w:ascii="Arial" w:hAnsi="Arial" w:cs="Arial"/>
          <w:lang w:val="hy-AM"/>
        </w:rPr>
        <w:t>ն</w:t>
      </w:r>
      <w:r w:rsidRPr="00491B1C">
        <w:rPr>
          <w:rFonts w:ascii="Arial" w:hAnsi="Arial" w:cs="Arial"/>
          <w:lang w:val="hy-AM"/>
        </w:rPr>
        <w:t xml:space="preserve"> սպառման այլ արտադրանքներ հայտնի </w:t>
      </w:r>
      <w:r w:rsidR="00EF1ADE" w:rsidRPr="00491B1C">
        <w:rPr>
          <w:rFonts w:ascii="Arial" w:hAnsi="Arial" w:cs="Arial"/>
          <w:lang w:val="hy-AM"/>
        </w:rPr>
        <w:t>էի</w:t>
      </w:r>
      <w:r w:rsidRPr="00491B1C">
        <w:rPr>
          <w:rFonts w:ascii="Arial" w:hAnsi="Arial" w:cs="Arial"/>
          <w:lang w:val="hy-AM"/>
        </w:rPr>
        <w:t xml:space="preserve">ն ամբողջ Սովետական  </w:t>
      </w:r>
      <w:r w:rsidR="00EF1ADE" w:rsidRPr="00491B1C">
        <w:rPr>
          <w:rFonts w:ascii="Arial" w:hAnsi="Arial" w:cs="Arial"/>
          <w:lang w:val="hy-AM"/>
        </w:rPr>
        <w:t>Միութ</w:t>
      </w:r>
      <w:r w:rsidRPr="00491B1C">
        <w:rPr>
          <w:rFonts w:ascii="Arial" w:hAnsi="Arial" w:cs="Arial"/>
          <w:lang w:val="hy-AM"/>
        </w:rPr>
        <w:t>յ</w:t>
      </w:r>
      <w:r w:rsidR="00EF1ADE" w:rsidRPr="00491B1C">
        <w:rPr>
          <w:rFonts w:ascii="Arial" w:hAnsi="Arial" w:cs="Arial"/>
          <w:lang w:val="hy-AM"/>
        </w:rPr>
        <w:t>ա</w:t>
      </w:r>
      <w:r w:rsidRPr="00491B1C">
        <w:rPr>
          <w:rFonts w:ascii="Arial" w:hAnsi="Arial" w:cs="Arial"/>
          <w:lang w:val="hy-AM"/>
        </w:rPr>
        <w:t>ն մեջ։</w:t>
      </w:r>
    </w:p>
    <w:p w:rsidR="00370BA9" w:rsidRPr="00491B1C" w:rsidRDefault="00370BA9" w:rsidP="00491B1C">
      <w:pPr>
        <w:pStyle w:val="a7"/>
        <w:tabs>
          <w:tab w:val="left" w:pos="4551"/>
        </w:tabs>
        <w:jc w:val="both"/>
        <w:rPr>
          <w:rFonts w:ascii="Arial" w:hAnsi="Arial" w:cs="Arial"/>
          <w:lang w:val="hy-AM"/>
        </w:rPr>
      </w:pPr>
      <w:r w:rsidRPr="00491B1C">
        <w:rPr>
          <w:rFonts w:ascii="Arial" w:hAnsi="Arial" w:cs="Arial"/>
          <w:lang w:val="hy-AM"/>
        </w:rPr>
        <w:t>1948թ</w:t>
      </w:r>
      <w:r w:rsidRPr="00491B1C">
        <w:rPr>
          <w:rFonts w:ascii="Cambria Math" w:hAnsi="Cambria Math" w:cs="Cambria Math"/>
          <w:lang w:val="hy-AM"/>
        </w:rPr>
        <w:t>․</w:t>
      </w:r>
      <w:r w:rsidRPr="00491B1C">
        <w:rPr>
          <w:rFonts w:ascii="Arial" w:hAnsi="Arial" w:cs="Arial"/>
          <w:lang w:val="hy-AM"/>
        </w:rPr>
        <w:t xml:space="preserve"> ավարտվեց Քանաքեռի հիդրոէլեկտարակայանի վերջին ագրեգատի կառուցումը։1948թ</w:t>
      </w:r>
      <w:r w:rsidRPr="00491B1C">
        <w:rPr>
          <w:rFonts w:ascii="Cambria Math" w:hAnsi="Cambria Math" w:cs="Cambria Math"/>
          <w:lang w:val="hy-AM"/>
        </w:rPr>
        <w:t>․</w:t>
      </w:r>
      <w:r w:rsidRPr="00491B1C">
        <w:rPr>
          <w:rFonts w:ascii="Arial" w:hAnsi="Arial" w:cs="Arial"/>
          <w:lang w:val="hy-AM"/>
        </w:rPr>
        <w:t xml:space="preserve"> իրագործվեց Ձորագեսի վերա</w:t>
      </w:r>
      <w:r w:rsidR="00EF1ADE" w:rsidRPr="00491B1C">
        <w:rPr>
          <w:rFonts w:ascii="Arial" w:hAnsi="Arial" w:cs="Arial"/>
          <w:lang w:val="hy-AM"/>
        </w:rPr>
        <w:t>կառ</w:t>
      </w:r>
      <w:r w:rsidRPr="00491B1C">
        <w:rPr>
          <w:rFonts w:ascii="Arial" w:hAnsi="Arial" w:cs="Arial"/>
          <w:lang w:val="hy-AM"/>
        </w:rPr>
        <w:t>ուցումը։Հաջորդ տարում գործարկվեց նրա երրորդ ագրեգատը։1948թ</w:t>
      </w:r>
      <w:r w:rsidRPr="00491B1C">
        <w:rPr>
          <w:rFonts w:ascii="Cambria Math" w:hAnsi="Cambria Math" w:cs="Cambria Math"/>
          <w:lang w:val="hy-AM"/>
        </w:rPr>
        <w:t>․</w:t>
      </w:r>
      <w:r w:rsidRPr="00491B1C">
        <w:rPr>
          <w:rFonts w:ascii="Arial" w:hAnsi="Arial" w:cs="Arial"/>
          <w:lang w:val="hy-AM"/>
        </w:rPr>
        <w:t xml:space="preserve"> նոյեմբերին շահագործման հանձնվեց </w:t>
      </w:r>
      <w:r w:rsidR="00EF1ADE" w:rsidRPr="00491B1C">
        <w:rPr>
          <w:rFonts w:ascii="Arial" w:hAnsi="Arial" w:cs="Arial"/>
          <w:lang w:val="hy-AM"/>
        </w:rPr>
        <w:t>Սև</w:t>
      </w:r>
      <w:r w:rsidRPr="00491B1C">
        <w:rPr>
          <w:rFonts w:ascii="Arial" w:hAnsi="Arial" w:cs="Arial"/>
          <w:lang w:val="hy-AM"/>
        </w:rPr>
        <w:t>անի ջրամբարող կառուցվածքը,</w:t>
      </w:r>
      <w:r w:rsidR="00EF1ADE" w:rsidRPr="00491B1C">
        <w:rPr>
          <w:rFonts w:ascii="Arial" w:hAnsi="Arial" w:cs="Arial"/>
          <w:lang w:val="hy-AM"/>
        </w:rPr>
        <w:t>որ</w:t>
      </w:r>
      <w:r w:rsidRPr="00491B1C">
        <w:rPr>
          <w:rFonts w:ascii="Arial" w:hAnsi="Arial" w:cs="Arial"/>
          <w:lang w:val="hy-AM"/>
        </w:rPr>
        <w:t xml:space="preserve">ն </w:t>
      </w:r>
      <w:r w:rsidR="00EF1ADE" w:rsidRPr="00491B1C">
        <w:rPr>
          <w:rFonts w:ascii="Arial" w:hAnsi="Arial" w:cs="Arial"/>
          <w:lang w:val="hy-AM"/>
        </w:rPr>
        <w:t>ապ</w:t>
      </w:r>
      <w:r w:rsidRPr="00491B1C">
        <w:rPr>
          <w:rFonts w:ascii="Arial" w:hAnsi="Arial" w:cs="Arial"/>
          <w:lang w:val="hy-AM"/>
        </w:rPr>
        <w:t xml:space="preserve">ահովեց Սևան-Հրազդան կասկադի էլեկտրակայանների </w:t>
      </w:r>
      <w:r w:rsidR="00EF1ADE" w:rsidRPr="00491B1C">
        <w:rPr>
          <w:rFonts w:ascii="Arial" w:hAnsi="Arial" w:cs="Arial"/>
          <w:lang w:val="hy-AM"/>
        </w:rPr>
        <w:t>արդյունա</w:t>
      </w:r>
      <w:r w:rsidRPr="00491B1C">
        <w:rPr>
          <w:rFonts w:ascii="Arial" w:hAnsi="Arial" w:cs="Arial"/>
          <w:lang w:val="hy-AM"/>
        </w:rPr>
        <w:t>վետ աշխատանքը։</w:t>
      </w:r>
    </w:p>
    <w:p w:rsidR="0064727F" w:rsidRPr="00491B1C" w:rsidRDefault="00F53B11" w:rsidP="00491B1C">
      <w:pPr>
        <w:pStyle w:val="a7"/>
        <w:tabs>
          <w:tab w:val="left" w:pos="4551"/>
        </w:tabs>
        <w:jc w:val="both"/>
        <w:rPr>
          <w:rFonts w:ascii="Arial" w:hAnsi="Arial" w:cs="Arial"/>
          <w:lang w:val="hy-AM"/>
        </w:rPr>
      </w:pPr>
      <w:r w:rsidRPr="00491B1C">
        <w:rPr>
          <w:rFonts w:ascii="Arial" w:hAnsi="Arial" w:cs="Arial"/>
          <w:lang w:val="hy-AM"/>
        </w:rPr>
        <w:t>1945թ</w:t>
      </w:r>
      <w:r w:rsidRPr="00491B1C">
        <w:rPr>
          <w:rFonts w:ascii="Cambria Math" w:hAnsi="Cambria Math" w:cs="Cambria Math"/>
          <w:lang w:val="hy-AM"/>
        </w:rPr>
        <w:t>․</w:t>
      </w:r>
      <w:r w:rsidRPr="00491B1C">
        <w:rPr>
          <w:rFonts w:ascii="Arial" w:hAnsi="Arial" w:cs="Arial"/>
          <w:lang w:val="hy-AM"/>
        </w:rPr>
        <w:t xml:space="preserve"> սկսվեցին </w:t>
      </w:r>
      <w:r w:rsidR="00EF1ADE" w:rsidRPr="00491B1C">
        <w:rPr>
          <w:rFonts w:ascii="Arial" w:hAnsi="Arial" w:cs="Arial"/>
          <w:lang w:val="hy-AM"/>
        </w:rPr>
        <w:t>Հ</w:t>
      </w:r>
      <w:r w:rsidRPr="00491B1C">
        <w:rPr>
          <w:rFonts w:ascii="Arial" w:hAnsi="Arial" w:cs="Arial"/>
          <w:lang w:val="hy-AM"/>
        </w:rPr>
        <w:t xml:space="preserve">այաստանի </w:t>
      </w:r>
      <w:r w:rsidR="00EF1ADE" w:rsidRPr="00491B1C">
        <w:rPr>
          <w:rFonts w:ascii="Arial" w:hAnsi="Arial" w:cs="Arial"/>
          <w:lang w:val="hy-AM"/>
        </w:rPr>
        <w:t>ամենախո</w:t>
      </w:r>
      <w:r w:rsidRPr="00491B1C">
        <w:rPr>
          <w:rFonts w:ascii="Arial" w:hAnsi="Arial" w:cs="Arial"/>
          <w:lang w:val="hy-AM"/>
        </w:rPr>
        <w:t xml:space="preserve">շոր՝Գյումուշի հիդրոկայանի </w:t>
      </w:r>
      <w:r w:rsidR="00EF1ADE" w:rsidRPr="00491B1C">
        <w:rPr>
          <w:rFonts w:ascii="Arial" w:hAnsi="Arial" w:cs="Arial"/>
          <w:lang w:val="hy-AM"/>
        </w:rPr>
        <w:t>շինարարութ</w:t>
      </w:r>
      <w:r w:rsidRPr="00491B1C">
        <w:rPr>
          <w:rFonts w:ascii="Arial" w:hAnsi="Arial" w:cs="Arial"/>
          <w:lang w:val="hy-AM"/>
        </w:rPr>
        <w:t>յ</w:t>
      </w:r>
      <w:r w:rsidR="00EF1ADE" w:rsidRPr="00491B1C">
        <w:rPr>
          <w:rFonts w:ascii="Arial" w:hAnsi="Arial" w:cs="Arial"/>
          <w:lang w:val="hy-AM"/>
        </w:rPr>
        <w:t>ա</w:t>
      </w:r>
      <w:r w:rsidRPr="00491B1C">
        <w:rPr>
          <w:rFonts w:ascii="Arial" w:hAnsi="Arial" w:cs="Arial"/>
          <w:lang w:val="hy-AM"/>
        </w:rPr>
        <w:t>ն</w:t>
      </w:r>
      <w:r w:rsidR="0064727F" w:rsidRPr="00491B1C">
        <w:rPr>
          <w:rFonts w:ascii="Arial" w:hAnsi="Arial" w:cs="Arial"/>
          <w:lang w:val="hy-AM"/>
        </w:rPr>
        <w:t xml:space="preserve"> </w:t>
      </w:r>
      <w:r w:rsidRPr="00491B1C">
        <w:rPr>
          <w:rFonts w:ascii="Arial" w:hAnsi="Arial" w:cs="Arial"/>
          <w:lang w:val="hy-AM"/>
        </w:rPr>
        <w:t xml:space="preserve">նախապատրաստական </w:t>
      </w:r>
      <w:r w:rsidR="00EF1ADE" w:rsidRPr="00491B1C">
        <w:rPr>
          <w:rFonts w:ascii="Arial" w:hAnsi="Arial" w:cs="Arial"/>
          <w:lang w:val="hy-AM"/>
        </w:rPr>
        <w:t>աշխ</w:t>
      </w:r>
      <w:r w:rsidRPr="00491B1C">
        <w:rPr>
          <w:rFonts w:ascii="Arial" w:hAnsi="Arial" w:cs="Arial"/>
          <w:lang w:val="hy-AM"/>
        </w:rPr>
        <w:t>ատանքները։</w:t>
      </w:r>
    </w:p>
    <w:p w:rsidR="0064727F" w:rsidRPr="00491B1C" w:rsidRDefault="0064727F" w:rsidP="00491B1C">
      <w:pPr>
        <w:pStyle w:val="a7"/>
        <w:tabs>
          <w:tab w:val="left" w:pos="4551"/>
        </w:tabs>
        <w:jc w:val="both"/>
        <w:rPr>
          <w:rFonts w:ascii="Arial" w:hAnsi="Arial" w:cs="Arial"/>
          <w:lang w:val="hy-AM"/>
        </w:rPr>
      </w:pP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Կիրովի անվան սի</w:t>
      </w:r>
      <w:r w:rsidR="00EF1ADE" w:rsidRPr="00491B1C">
        <w:rPr>
          <w:rFonts w:ascii="Arial" w:hAnsi="Arial" w:cs="Arial"/>
          <w:lang w:val="hy-AM"/>
        </w:rPr>
        <w:t>ն</w:t>
      </w:r>
      <w:r w:rsidRPr="00491B1C">
        <w:rPr>
          <w:rFonts w:ascii="Arial" w:hAnsi="Arial" w:cs="Arial"/>
          <w:lang w:val="hy-AM"/>
        </w:rPr>
        <w:t>թետիկ կաուչուկի գործարանի առաջավորներ Ց</w:t>
      </w:r>
      <w:r w:rsidRPr="00491B1C">
        <w:rPr>
          <w:rFonts w:ascii="Cambria Math" w:hAnsi="Cambria Math" w:cs="Cambria Math"/>
          <w:lang w:val="hy-AM"/>
        </w:rPr>
        <w:t>․</w:t>
      </w:r>
      <w:r w:rsidR="00EF1ADE" w:rsidRPr="00491B1C">
        <w:rPr>
          <w:rFonts w:ascii="Arial" w:hAnsi="Arial" w:cs="Arial"/>
          <w:lang w:val="hy-AM"/>
        </w:rPr>
        <w:t>Հակ</w:t>
      </w:r>
      <w:r w:rsidRPr="00491B1C">
        <w:rPr>
          <w:rFonts w:ascii="Arial" w:hAnsi="Arial" w:cs="Arial"/>
          <w:lang w:val="hy-AM"/>
        </w:rPr>
        <w:t>ոբյանը,</w:t>
      </w:r>
      <w:r w:rsidR="00EF1ADE" w:rsidRPr="00491B1C">
        <w:rPr>
          <w:rFonts w:ascii="Arial" w:hAnsi="Arial" w:cs="Arial"/>
          <w:lang w:val="hy-AM"/>
        </w:rPr>
        <w:t>Վ</w:t>
      </w:r>
      <w:r w:rsidR="00422993" w:rsidRPr="00491B1C">
        <w:rPr>
          <w:rFonts w:ascii="Cambria Math" w:hAnsi="Cambria Math" w:cs="Cambria Math"/>
          <w:lang w:val="hy-AM"/>
        </w:rPr>
        <w:t>․</w:t>
      </w:r>
      <w:r w:rsidR="00EF1ADE" w:rsidRPr="00491B1C">
        <w:rPr>
          <w:rFonts w:ascii="Arial" w:hAnsi="Arial" w:cs="Arial"/>
          <w:lang w:val="hy-AM"/>
        </w:rPr>
        <w:t>Մարտ</w:t>
      </w:r>
      <w:r w:rsidRPr="00491B1C">
        <w:rPr>
          <w:rFonts w:ascii="Arial" w:hAnsi="Arial" w:cs="Arial"/>
          <w:lang w:val="hy-AM"/>
        </w:rPr>
        <w:t>իրոսյանը,Ս</w:t>
      </w:r>
      <w:r w:rsidRPr="00491B1C">
        <w:rPr>
          <w:rFonts w:ascii="Cambria Math" w:hAnsi="Cambria Math" w:cs="Cambria Math"/>
          <w:lang w:val="hy-AM"/>
        </w:rPr>
        <w:t>․</w:t>
      </w:r>
      <w:r w:rsidRPr="00491B1C">
        <w:rPr>
          <w:rFonts w:ascii="Arial" w:hAnsi="Arial" w:cs="Arial"/>
          <w:lang w:val="hy-AM"/>
        </w:rPr>
        <w:t>Ասոյանը,</w:t>
      </w:r>
      <w:r w:rsidR="00FF3993" w:rsidRPr="00491B1C">
        <w:rPr>
          <w:rFonts w:ascii="Arial" w:hAnsi="Arial" w:cs="Arial"/>
          <w:lang w:val="hy-AM"/>
        </w:rPr>
        <w:t>Ա</w:t>
      </w:r>
      <w:r w:rsidR="00FF3993" w:rsidRPr="00491B1C">
        <w:rPr>
          <w:rFonts w:ascii="Cambria Math" w:hAnsi="Cambria Math" w:cs="Cambria Math"/>
          <w:lang w:val="hy-AM"/>
        </w:rPr>
        <w:t>․</w:t>
      </w:r>
      <w:r w:rsidR="00FF3993" w:rsidRPr="00491B1C">
        <w:rPr>
          <w:rFonts w:ascii="Arial" w:hAnsi="Arial" w:cs="Arial"/>
          <w:lang w:val="hy-AM"/>
        </w:rPr>
        <w:t xml:space="preserve">Ավետիքյանը և </w:t>
      </w:r>
      <w:r w:rsidR="00EF1ADE" w:rsidRPr="00491B1C">
        <w:rPr>
          <w:rFonts w:ascii="Arial" w:hAnsi="Arial" w:cs="Arial"/>
          <w:lang w:val="hy-AM"/>
        </w:rPr>
        <w:t>ուրի</w:t>
      </w:r>
      <w:r w:rsidR="00FF3993" w:rsidRPr="00491B1C">
        <w:rPr>
          <w:rFonts w:ascii="Arial" w:hAnsi="Arial" w:cs="Arial"/>
          <w:lang w:val="hy-AM"/>
        </w:rPr>
        <w:t>շներ 1948թ</w:t>
      </w:r>
      <w:r w:rsidR="00FF3993" w:rsidRPr="00491B1C">
        <w:rPr>
          <w:rFonts w:ascii="Cambria Math" w:hAnsi="Cambria Math" w:cs="Cambria Math"/>
          <w:lang w:val="hy-AM"/>
        </w:rPr>
        <w:t>․</w:t>
      </w:r>
      <w:r w:rsidR="00FF3993" w:rsidRPr="00491B1C">
        <w:rPr>
          <w:rFonts w:ascii="Arial" w:hAnsi="Arial" w:cs="Arial"/>
          <w:lang w:val="hy-AM"/>
        </w:rPr>
        <w:t xml:space="preserve"> </w:t>
      </w:r>
      <w:r w:rsidR="00EF1ADE" w:rsidRPr="00491B1C">
        <w:rPr>
          <w:rFonts w:ascii="Arial" w:hAnsi="Arial" w:cs="Arial"/>
          <w:lang w:val="hy-AM"/>
        </w:rPr>
        <w:t>ար</w:t>
      </w:r>
      <w:r w:rsidR="00FF3993" w:rsidRPr="00491B1C">
        <w:rPr>
          <w:rFonts w:ascii="Arial" w:hAnsi="Arial" w:cs="Arial"/>
          <w:lang w:val="hy-AM"/>
        </w:rPr>
        <w:t>դեն կատարել էին իրենց հնգամյա պլանները։</w:t>
      </w:r>
    </w:p>
    <w:p w:rsidR="00FF3993" w:rsidRPr="00491B1C" w:rsidRDefault="00EF1ADE" w:rsidP="00491B1C">
      <w:pPr>
        <w:pStyle w:val="a7"/>
        <w:tabs>
          <w:tab w:val="left" w:pos="4551"/>
        </w:tabs>
        <w:jc w:val="both"/>
        <w:rPr>
          <w:rFonts w:ascii="Arial" w:hAnsi="Arial" w:cs="Arial"/>
          <w:lang w:val="hy-AM"/>
        </w:rPr>
      </w:pPr>
      <w:r w:rsidRPr="00491B1C">
        <w:rPr>
          <w:rFonts w:ascii="Arial" w:hAnsi="Arial" w:cs="Arial"/>
          <w:lang w:val="hy-AM"/>
        </w:rPr>
        <w:t>Ալավեր</w:t>
      </w:r>
      <w:r w:rsidR="00FF3993" w:rsidRPr="00491B1C">
        <w:rPr>
          <w:rFonts w:ascii="Arial" w:hAnsi="Arial" w:cs="Arial"/>
          <w:lang w:val="hy-AM"/>
        </w:rPr>
        <w:t xml:space="preserve">դու </w:t>
      </w:r>
      <w:r w:rsidRPr="00491B1C">
        <w:rPr>
          <w:rFonts w:ascii="Arial" w:hAnsi="Arial" w:cs="Arial"/>
          <w:lang w:val="hy-AM"/>
        </w:rPr>
        <w:t>պղն</w:t>
      </w:r>
      <w:r w:rsidR="00FF3993" w:rsidRPr="00491B1C">
        <w:rPr>
          <w:rFonts w:ascii="Arial" w:hAnsi="Arial" w:cs="Arial"/>
          <w:lang w:val="hy-AM"/>
        </w:rPr>
        <w:t>ձաձուլական գործարանում ձուլող Ս</w:t>
      </w:r>
      <w:r w:rsidR="00FF3993" w:rsidRPr="00491B1C">
        <w:rPr>
          <w:rFonts w:ascii="Cambria Math" w:hAnsi="Cambria Math" w:cs="Cambria Math"/>
          <w:lang w:val="hy-AM"/>
        </w:rPr>
        <w:t>․</w:t>
      </w:r>
      <w:r w:rsidRPr="00491B1C">
        <w:rPr>
          <w:rFonts w:ascii="Arial" w:hAnsi="Arial" w:cs="Arial"/>
          <w:lang w:val="hy-AM"/>
        </w:rPr>
        <w:t>Հ</w:t>
      </w:r>
      <w:r w:rsidR="00FF3993" w:rsidRPr="00491B1C">
        <w:rPr>
          <w:rFonts w:ascii="Arial" w:hAnsi="Arial" w:cs="Arial"/>
          <w:lang w:val="hy-AM"/>
        </w:rPr>
        <w:t>ովհաննիսյանը,եռակցող Կ</w:t>
      </w:r>
      <w:r w:rsidR="00FF3993" w:rsidRPr="00491B1C">
        <w:rPr>
          <w:rFonts w:ascii="Cambria Math" w:hAnsi="Cambria Math" w:cs="Cambria Math"/>
          <w:lang w:val="hy-AM"/>
        </w:rPr>
        <w:t>․</w:t>
      </w:r>
      <w:r w:rsidR="00FF3993" w:rsidRPr="00491B1C">
        <w:rPr>
          <w:rFonts w:ascii="Arial" w:hAnsi="Arial" w:cs="Arial"/>
          <w:lang w:val="hy-AM"/>
        </w:rPr>
        <w:t xml:space="preserve">Էվոյանը,խառատ </w:t>
      </w:r>
      <w:r w:rsidRPr="00491B1C">
        <w:rPr>
          <w:rFonts w:ascii="Arial" w:hAnsi="Arial" w:cs="Arial"/>
          <w:lang w:val="hy-AM"/>
        </w:rPr>
        <w:t>Ս</w:t>
      </w:r>
      <w:r w:rsidR="00FF3993" w:rsidRPr="00491B1C">
        <w:rPr>
          <w:rFonts w:ascii="Cambria Math" w:hAnsi="Cambria Math" w:cs="Cambria Math"/>
          <w:lang w:val="hy-AM"/>
        </w:rPr>
        <w:t>․</w:t>
      </w:r>
      <w:r w:rsidR="00FF3993" w:rsidRPr="00491B1C">
        <w:rPr>
          <w:rFonts w:ascii="Arial" w:hAnsi="Arial" w:cs="Arial"/>
          <w:lang w:val="hy-AM"/>
        </w:rPr>
        <w:t>Սալիկյանը գերակատարում էին իրենց պլանները։Գո</w:t>
      </w:r>
      <w:r w:rsidRPr="00491B1C">
        <w:rPr>
          <w:rFonts w:ascii="Arial" w:hAnsi="Arial" w:cs="Arial"/>
          <w:lang w:val="hy-AM"/>
        </w:rPr>
        <w:t>ւ</w:t>
      </w:r>
      <w:r w:rsidR="00FF3993" w:rsidRPr="00491B1C">
        <w:rPr>
          <w:rFonts w:ascii="Arial" w:hAnsi="Arial" w:cs="Arial"/>
          <w:lang w:val="hy-AM"/>
        </w:rPr>
        <w:t xml:space="preserve">նավոր </w:t>
      </w:r>
      <w:r w:rsidRPr="00491B1C">
        <w:rPr>
          <w:rFonts w:ascii="Arial" w:hAnsi="Arial" w:cs="Arial"/>
          <w:lang w:val="hy-AM"/>
        </w:rPr>
        <w:t>մետ</w:t>
      </w:r>
      <w:r w:rsidR="00FF3993" w:rsidRPr="00491B1C">
        <w:rPr>
          <w:rFonts w:ascii="Arial" w:hAnsi="Arial" w:cs="Arial"/>
          <w:lang w:val="hy-AM"/>
        </w:rPr>
        <w:t>ալուրգիայի առաջավորներից էին անվանի մետաղագործներ Ս</w:t>
      </w:r>
      <w:r w:rsidR="00FF3993" w:rsidRPr="00491B1C">
        <w:rPr>
          <w:rFonts w:ascii="Cambria Math" w:hAnsi="Cambria Math" w:cs="Cambria Math"/>
          <w:lang w:val="hy-AM"/>
        </w:rPr>
        <w:t>․</w:t>
      </w:r>
      <w:r w:rsidR="00FF3993" w:rsidRPr="00491B1C">
        <w:rPr>
          <w:rFonts w:ascii="Arial" w:hAnsi="Arial" w:cs="Arial"/>
          <w:lang w:val="hy-AM"/>
        </w:rPr>
        <w:t>Փերիխանյանը,Հ</w:t>
      </w:r>
      <w:r w:rsidR="00FF3993" w:rsidRPr="00491B1C">
        <w:rPr>
          <w:rFonts w:ascii="Cambria Math" w:hAnsi="Cambria Math" w:cs="Cambria Math"/>
          <w:lang w:val="hy-AM"/>
        </w:rPr>
        <w:t>․</w:t>
      </w:r>
      <w:r w:rsidRPr="00491B1C">
        <w:rPr>
          <w:rFonts w:ascii="Arial" w:hAnsi="Arial" w:cs="Arial"/>
          <w:lang w:val="hy-AM"/>
        </w:rPr>
        <w:t>Բա</w:t>
      </w:r>
      <w:r w:rsidR="00FF3993" w:rsidRPr="00491B1C">
        <w:rPr>
          <w:rFonts w:ascii="Arial" w:hAnsi="Arial" w:cs="Arial"/>
          <w:lang w:val="hy-AM"/>
        </w:rPr>
        <w:t>ղդասարյանը,Գ</w:t>
      </w:r>
      <w:r w:rsidR="00FF3993" w:rsidRPr="00491B1C">
        <w:rPr>
          <w:rFonts w:ascii="Cambria Math" w:hAnsi="Cambria Math" w:cs="Cambria Math"/>
          <w:lang w:val="hy-AM"/>
        </w:rPr>
        <w:t>․</w:t>
      </w:r>
      <w:r w:rsidR="00FF3993" w:rsidRPr="00491B1C">
        <w:rPr>
          <w:rFonts w:ascii="Arial" w:hAnsi="Arial" w:cs="Arial"/>
          <w:lang w:val="hy-AM"/>
        </w:rPr>
        <w:t>Հովհաննիսյանը,Ա</w:t>
      </w:r>
      <w:r w:rsidR="00FF3993" w:rsidRPr="00491B1C">
        <w:rPr>
          <w:rFonts w:ascii="Cambria Math" w:hAnsi="Cambria Math" w:cs="Cambria Math"/>
          <w:lang w:val="hy-AM"/>
        </w:rPr>
        <w:t>․</w:t>
      </w:r>
      <w:r w:rsidR="00FF3993" w:rsidRPr="00491B1C">
        <w:rPr>
          <w:rFonts w:ascii="Arial" w:hAnsi="Arial" w:cs="Arial"/>
          <w:lang w:val="hy-AM"/>
        </w:rPr>
        <w:t>Խաչատրյանը,Ս</w:t>
      </w:r>
      <w:r w:rsidR="00FF3993" w:rsidRPr="00491B1C">
        <w:rPr>
          <w:rFonts w:ascii="Cambria Math" w:hAnsi="Cambria Math" w:cs="Cambria Math"/>
          <w:lang w:val="hy-AM"/>
        </w:rPr>
        <w:t>․</w:t>
      </w:r>
      <w:r w:rsidR="00FF3993" w:rsidRPr="00491B1C">
        <w:rPr>
          <w:rFonts w:ascii="Arial" w:hAnsi="Arial" w:cs="Arial"/>
          <w:lang w:val="hy-AM"/>
        </w:rPr>
        <w:t>Մոսինյանը  և ուրիշներ։</w:t>
      </w:r>
    </w:p>
    <w:p w:rsidR="00FF3993" w:rsidRPr="00491B1C" w:rsidRDefault="00FF3993" w:rsidP="00491B1C">
      <w:pPr>
        <w:pStyle w:val="a7"/>
        <w:tabs>
          <w:tab w:val="left" w:pos="4551"/>
        </w:tabs>
        <w:jc w:val="both"/>
        <w:rPr>
          <w:rFonts w:ascii="Arial" w:hAnsi="Arial" w:cs="Arial"/>
          <w:lang w:val="hy-AM"/>
        </w:rPr>
      </w:pPr>
      <w:r w:rsidRPr="00491B1C">
        <w:rPr>
          <w:rFonts w:ascii="Arial" w:hAnsi="Arial" w:cs="Arial"/>
          <w:lang w:val="hy-AM"/>
        </w:rPr>
        <w:t xml:space="preserve">Հատուկ տեղ գրավեց </w:t>
      </w:r>
      <w:r w:rsidR="003F2C8C" w:rsidRPr="00491B1C">
        <w:rPr>
          <w:rFonts w:ascii="Arial" w:hAnsi="Arial" w:cs="Arial"/>
          <w:lang w:val="hy-AM"/>
        </w:rPr>
        <w:t>մեքենաշինությու</w:t>
      </w:r>
      <w:r w:rsidRPr="00491B1C">
        <w:rPr>
          <w:rFonts w:ascii="Arial" w:hAnsi="Arial" w:cs="Arial"/>
          <w:lang w:val="hy-AM"/>
        </w:rPr>
        <w:t>նը։</w:t>
      </w:r>
    </w:p>
    <w:p w:rsidR="00FF3993" w:rsidRPr="00491B1C" w:rsidRDefault="00FF3993" w:rsidP="00491B1C">
      <w:pPr>
        <w:pStyle w:val="a7"/>
        <w:tabs>
          <w:tab w:val="left" w:pos="4551"/>
        </w:tabs>
        <w:jc w:val="both"/>
        <w:rPr>
          <w:rFonts w:ascii="Arial" w:hAnsi="Arial" w:cs="Arial"/>
          <w:lang w:val="hy-AM"/>
        </w:rPr>
      </w:pPr>
      <w:r w:rsidRPr="00491B1C">
        <w:rPr>
          <w:rFonts w:ascii="Arial" w:hAnsi="Arial" w:cs="Arial"/>
          <w:lang w:val="hy-AM"/>
        </w:rPr>
        <w:t xml:space="preserve">Ղափանի անվանի </w:t>
      </w:r>
      <w:r w:rsidR="003F2C8C" w:rsidRPr="00491B1C">
        <w:rPr>
          <w:rFonts w:ascii="Arial" w:hAnsi="Arial" w:cs="Arial"/>
          <w:lang w:val="hy-AM"/>
        </w:rPr>
        <w:t>հ</w:t>
      </w:r>
      <w:r w:rsidRPr="00491B1C">
        <w:rPr>
          <w:rFonts w:ascii="Arial" w:hAnsi="Arial" w:cs="Arial"/>
          <w:lang w:val="hy-AM"/>
        </w:rPr>
        <w:t xml:space="preserve">անքափորներ Արտեմ Անտոնյանը,Արամ </w:t>
      </w:r>
      <w:r w:rsidR="003F2C8C" w:rsidRPr="00491B1C">
        <w:rPr>
          <w:rFonts w:ascii="Arial" w:hAnsi="Arial" w:cs="Arial"/>
          <w:lang w:val="hy-AM"/>
        </w:rPr>
        <w:t>Խ</w:t>
      </w:r>
      <w:r w:rsidRPr="00491B1C">
        <w:rPr>
          <w:rFonts w:ascii="Arial" w:hAnsi="Arial" w:cs="Arial"/>
          <w:lang w:val="hy-AM"/>
        </w:rPr>
        <w:t>աչատրյանը,</w:t>
      </w:r>
      <w:r w:rsidR="003F2C8C" w:rsidRPr="00491B1C">
        <w:rPr>
          <w:rFonts w:ascii="Arial" w:hAnsi="Arial" w:cs="Arial"/>
          <w:lang w:val="hy-AM"/>
        </w:rPr>
        <w:t>Խ</w:t>
      </w:r>
      <w:r w:rsidRPr="00491B1C">
        <w:rPr>
          <w:rFonts w:ascii="Arial" w:hAnsi="Arial" w:cs="Arial"/>
          <w:lang w:val="hy-AM"/>
        </w:rPr>
        <w:t>անզուվար Գավջալիևը,Կոստանդին Բաթմանովը,</w:t>
      </w:r>
      <w:r w:rsidR="003F2C8C" w:rsidRPr="00491B1C">
        <w:rPr>
          <w:rFonts w:ascii="Arial" w:hAnsi="Arial" w:cs="Arial"/>
          <w:lang w:val="hy-AM"/>
        </w:rPr>
        <w:t>Շ</w:t>
      </w:r>
      <w:r w:rsidRPr="00491B1C">
        <w:rPr>
          <w:rFonts w:ascii="Arial" w:hAnsi="Arial" w:cs="Arial"/>
          <w:lang w:val="hy-AM"/>
        </w:rPr>
        <w:t xml:space="preserve">ամսե Կրեմերը և ուրիշներ </w:t>
      </w:r>
      <w:r w:rsidR="003F2C8C" w:rsidRPr="00491B1C">
        <w:rPr>
          <w:rFonts w:ascii="Arial" w:hAnsi="Arial" w:cs="Arial"/>
          <w:lang w:val="hy-AM"/>
        </w:rPr>
        <w:t>գերակատարու</w:t>
      </w:r>
      <w:r w:rsidRPr="00491B1C">
        <w:rPr>
          <w:rFonts w:ascii="Arial" w:hAnsi="Arial" w:cs="Arial"/>
          <w:lang w:val="hy-AM"/>
        </w:rPr>
        <w:t xml:space="preserve">մ էին իրենց արտադրական </w:t>
      </w:r>
      <w:r w:rsidR="003F2C8C" w:rsidRPr="00491B1C">
        <w:rPr>
          <w:rFonts w:ascii="Arial" w:hAnsi="Arial" w:cs="Arial"/>
          <w:lang w:val="hy-AM"/>
        </w:rPr>
        <w:t>պլանները։Անձնվիր</w:t>
      </w:r>
      <w:r w:rsidRPr="00491B1C">
        <w:rPr>
          <w:rFonts w:ascii="Arial" w:hAnsi="Arial" w:cs="Arial"/>
          <w:lang w:val="hy-AM"/>
        </w:rPr>
        <w:t xml:space="preserve">աբար աշխատում էին </w:t>
      </w:r>
      <w:r w:rsidR="003F2C8C" w:rsidRPr="00491B1C">
        <w:rPr>
          <w:rFonts w:ascii="Arial" w:hAnsi="Arial" w:cs="Arial"/>
          <w:lang w:val="hy-AM"/>
        </w:rPr>
        <w:t>Ա</w:t>
      </w:r>
      <w:r w:rsidRPr="00491B1C">
        <w:rPr>
          <w:rFonts w:ascii="Arial" w:hAnsi="Arial" w:cs="Arial"/>
          <w:lang w:val="hy-AM"/>
        </w:rPr>
        <w:t>լավերդու մետաղաձուլողներ Իսահակ Պապոյանը,Հակոբ Լուսինյանը,Հովհաննես Սարգսյանը և ուրիշներ։</w:t>
      </w:r>
    </w:p>
    <w:p w:rsidR="00534813" w:rsidRPr="00491B1C" w:rsidRDefault="00534813" w:rsidP="00491B1C">
      <w:pPr>
        <w:pStyle w:val="a7"/>
        <w:tabs>
          <w:tab w:val="left" w:pos="4551"/>
        </w:tabs>
        <w:jc w:val="both"/>
        <w:rPr>
          <w:rFonts w:ascii="Arial" w:hAnsi="Arial" w:cs="Arial"/>
          <w:lang w:val="hy-AM"/>
        </w:rPr>
      </w:pPr>
      <w:r w:rsidRPr="00491B1C">
        <w:rPr>
          <w:rFonts w:ascii="Arial" w:hAnsi="Arial" w:cs="Arial"/>
          <w:lang w:val="hy-AM"/>
        </w:rPr>
        <w:t>1949թ</w:t>
      </w:r>
      <w:r w:rsidRPr="00491B1C">
        <w:rPr>
          <w:rFonts w:ascii="Cambria Math" w:hAnsi="Cambria Math" w:cs="Cambria Math"/>
          <w:lang w:val="hy-AM"/>
        </w:rPr>
        <w:t>․</w:t>
      </w:r>
      <w:r w:rsidRPr="00491B1C">
        <w:rPr>
          <w:rFonts w:ascii="Arial" w:hAnsi="Arial" w:cs="Arial"/>
          <w:lang w:val="hy-AM"/>
        </w:rPr>
        <w:t xml:space="preserve"> շահագործման հանձնվեց Սևանի ստորերկրյա հիդրոէլեկտրակայանը,որով Հայաստանի էլեկտրաէներգիայի արտադրանքն ավելացավ </w:t>
      </w:r>
      <w:r w:rsidR="006C53A7" w:rsidRPr="00491B1C">
        <w:rPr>
          <w:rFonts w:ascii="Arial" w:hAnsi="Arial" w:cs="Arial"/>
          <w:lang w:val="hy-AM"/>
        </w:rPr>
        <w:t>մոտ</w:t>
      </w:r>
      <w:r w:rsidRPr="00491B1C">
        <w:rPr>
          <w:rFonts w:ascii="Arial" w:hAnsi="Arial" w:cs="Arial"/>
          <w:lang w:val="hy-AM"/>
        </w:rPr>
        <w:t xml:space="preserve"> 90 տոկոսով։</w:t>
      </w:r>
    </w:p>
    <w:p w:rsidR="00534813" w:rsidRPr="00491B1C" w:rsidRDefault="00534813" w:rsidP="00491B1C">
      <w:pPr>
        <w:pStyle w:val="a7"/>
        <w:tabs>
          <w:tab w:val="left" w:pos="4551"/>
        </w:tabs>
        <w:jc w:val="both"/>
        <w:rPr>
          <w:rFonts w:ascii="Arial" w:hAnsi="Arial" w:cs="Arial"/>
          <w:lang w:val="hy-AM"/>
        </w:rPr>
      </w:pPr>
      <w:r w:rsidRPr="00491B1C">
        <w:rPr>
          <w:rFonts w:ascii="Arial" w:hAnsi="Arial" w:cs="Arial"/>
          <w:lang w:val="hy-AM"/>
        </w:rPr>
        <w:t xml:space="preserve">Ուժեղ թափով ծավալվեց Գյումուշգէսի </w:t>
      </w:r>
      <w:r w:rsidR="006C53A7" w:rsidRPr="00491B1C">
        <w:rPr>
          <w:rFonts w:ascii="Arial" w:hAnsi="Arial" w:cs="Arial"/>
          <w:lang w:val="hy-AM"/>
        </w:rPr>
        <w:t>շինա</w:t>
      </w:r>
      <w:r w:rsidRPr="00491B1C">
        <w:rPr>
          <w:rFonts w:ascii="Arial" w:hAnsi="Arial" w:cs="Arial"/>
          <w:lang w:val="hy-AM"/>
        </w:rPr>
        <w:t>րա</w:t>
      </w:r>
      <w:r w:rsidR="006C53A7" w:rsidRPr="00491B1C">
        <w:rPr>
          <w:rFonts w:ascii="Arial" w:hAnsi="Arial" w:cs="Arial"/>
          <w:lang w:val="hy-AM"/>
        </w:rPr>
        <w:t>րությու</w:t>
      </w:r>
      <w:r w:rsidRPr="00491B1C">
        <w:rPr>
          <w:rFonts w:ascii="Arial" w:hAnsi="Arial" w:cs="Arial"/>
          <w:lang w:val="hy-AM"/>
        </w:rPr>
        <w:t>նը։</w:t>
      </w:r>
    </w:p>
    <w:p w:rsidR="00534813" w:rsidRPr="00491B1C" w:rsidRDefault="00534813" w:rsidP="00491B1C">
      <w:pPr>
        <w:pStyle w:val="a7"/>
        <w:tabs>
          <w:tab w:val="left" w:pos="4551"/>
        </w:tabs>
        <w:jc w:val="both"/>
        <w:rPr>
          <w:rFonts w:ascii="Arial" w:hAnsi="Arial" w:cs="Arial"/>
          <w:lang w:val="hy-AM"/>
        </w:rPr>
      </w:pPr>
      <w:r w:rsidRPr="00491B1C">
        <w:rPr>
          <w:rFonts w:ascii="Arial" w:hAnsi="Arial" w:cs="Arial"/>
          <w:lang w:val="hy-AM"/>
        </w:rPr>
        <w:t>Հնգամյակի տարիներին բարձր ցուցանիշների հասավ 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Լենինի անվան էլեկտրամեքենաշինական գործարանը,որը 1950թ</w:t>
      </w:r>
      <w:r w:rsidRPr="00491B1C">
        <w:rPr>
          <w:rFonts w:ascii="Cambria Math" w:hAnsi="Cambria Math" w:cs="Cambria Math"/>
          <w:lang w:val="hy-AM"/>
        </w:rPr>
        <w:t>․</w:t>
      </w:r>
      <w:r w:rsidRPr="00491B1C">
        <w:rPr>
          <w:rFonts w:ascii="Arial" w:hAnsi="Arial" w:cs="Arial"/>
          <w:lang w:val="hy-AM"/>
        </w:rPr>
        <w:t xml:space="preserve"> թողարկեց 282 հազար կիլովատ ընդհանուր կարողությամբ գեներատորներ,609 հազար կիլովատ-ամպեր ընդհանուր </w:t>
      </w:r>
      <w:r w:rsidR="006C53A7" w:rsidRPr="00491B1C">
        <w:rPr>
          <w:rFonts w:ascii="Arial" w:hAnsi="Arial" w:cs="Arial"/>
          <w:lang w:val="hy-AM"/>
        </w:rPr>
        <w:t>կարողութ</w:t>
      </w:r>
      <w:r w:rsidRPr="00491B1C">
        <w:rPr>
          <w:rFonts w:ascii="Arial" w:hAnsi="Arial" w:cs="Arial"/>
          <w:lang w:val="hy-AM"/>
        </w:rPr>
        <w:t>յ</w:t>
      </w:r>
      <w:r w:rsidR="006C53A7" w:rsidRPr="00491B1C">
        <w:rPr>
          <w:rFonts w:ascii="Arial" w:hAnsi="Arial" w:cs="Arial"/>
          <w:lang w:val="hy-AM"/>
        </w:rPr>
        <w:t>ա</w:t>
      </w:r>
      <w:r w:rsidRPr="00491B1C">
        <w:rPr>
          <w:rFonts w:ascii="Arial" w:hAnsi="Arial" w:cs="Arial"/>
          <w:lang w:val="hy-AM"/>
        </w:rPr>
        <w:t>մբ տրանսֆորմատորներ։</w:t>
      </w:r>
    </w:p>
    <w:p w:rsidR="00534813" w:rsidRPr="00491B1C" w:rsidRDefault="00D746FD"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Գործարանը յուրացրեց շարժական ենթաէլեկտրակայանների </w:t>
      </w:r>
      <w:r w:rsidR="006C53A7" w:rsidRPr="00491B1C">
        <w:rPr>
          <w:rFonts w:ascii="Arial" w:hAnsi="Arial" w:cs="Arial"/>
          <w:lang w:val="hy-AM"/>
        </w:rPr>
        <w:t>արտադրությու</w:t>
      </w:r>
      <w:r w:rsidRPr="00491B1C">
        <w:rPr>
          <w:rFonts w:ascii="Arial" w:hAnsi="Arial" w:cs="Arial"/>
          <w:lang w:val="hy-AM"/>
        </w:rPr>
        <w:t>նը,որի փորձնական նմուշների պատրաստման գործում կարևոր դեր խաղացին կոնստրուկտորներ Վ</w:t>
      </w:r>
      <w:r w:rsidRPr="00491B1C">
        <w:rPr>
          <w:rFonts w:ascii="Cambria Math" w:hAnsi="Cambria Math" w:cs="Cambria Math"/>
          <w:lang w:val="hy-AM"/>
        </w:rPr>
        <w:t>․</w:t>
      </w:r>
      <w:r w:rsidRPr="00491B1C">
        <w:rPr>
          <w:rFonts w:ascii="Arial" w:hAnsi="Arial" w:cs="Arial"/>
          <w:lang w:val="hy-AM"/>
        </w:rPr>
        <w:t>Ալեքսեևսկին,Ս</w:t>
      </w:r>
      <w:r w:rsidRPr="00491B1C">
        <w:rPr>
          <w:rFonts w:ascii="Cambria Math" w:hAnsi="Cambria Math" w:cs="Cambria Math"/>
          <w:lang w:val="hy-AM"/>
        </w:rPr>
        <w:t>․</w:t>
      </w:r>
      <w:r w:rsidRPr="00491B1C">
        <w:rPr>
          <w:rFonts w:ascii="Arial" w:hAnsi="Arial" w:cs="Arial"/>
          <w:lang w:val="hy-AM"/>
        </w:rPr>
        <w:t>Եղյանը,Յու Խոջոյանը։</w:t>
      </w:r>
    </w:p>
    <w:p w:rsidR="00D746FD" w:rsidRPr="00491B1C" w:rsidRDefault="006C53A7" w:rsidP="00491B1C">
      <w:pPr>
        <w:pStyle w:val="a7"/>
        <w:tabs>
          <w:tab w:val="left" w:pos="4551"/>
        </w:tabs>
        <w:jc w:val="both"/>
        <w:rPr>
          <w:rFonts w:ascii="Arial" w:hAnsi="Arial" w:cs="Arial"/>
          <w:lang w:val="hy-AM"/>
        </w:rPr>
      </w:pPr>
      <w:r w:rsidRPr="00491B1C">
        <w:rPr>
          <w:rFonts w:ascii="Arial" w:hAnsi="Arial" w:cs="Arial"/>
          <w:lang w:val="hy-AM"/>
        </w:rPr>
        <w:t>Ընդ</w:t>
      </w:r>
      <w:r w:rsidR="00D746FD" w:rsidRPr="00491B1C">
        <w:rPr>
          <w:rFonts w:ascii="Arial" w:hAnsi="Arial" w:cs="Arial"/>
          <w:lang w:val="hy-AM"/>
        </w:rPr>
        <w:t>լայնվում էր թեթև և սննդի արդյունաբերո</w:t>
      </w:r>
      <w:r w:rsidRPr="00491B1C">
        <w:rPr>
          <w:rFonts w:ascii="Arial" w:hAnsi="Arial" w:cs="Arial"/>
          <w:lang w:val="hy-AM"/>
        </w:rPr>
        <w:t>ւթյու</w:t>
      </w:r>
      <w:r w:rsidR="00D746FD" w:rsidRPr="00491B1C">
        <w:rPr>
          <w:rFonts w:ascii="Arial" w:hAnsi="Arial" w:cs="Arial"/>
          <w:lang w:val="hy-AM"/>
        </w:rPr>
        <w:t xml:space="preserve">նը։Առանձնապես արագ վերելք ապրեց տեքստիլ </w:t>
      </w:r>
      <w:r w:rsidRPr="00491B1C">
        <w:rPr>
          <w:rFonts w:ascii="Arial" w:hAnsi="Arial" w:cs="Arial"/>
          <w:lang w:val="hy-AM"/>
        </w:rPr>
        <w:t>արդյունաբերությու</w:t>
      </w:r>
      <w:r w:rsidR="00D746FD" w:rsidRPr="00491B1C">
        <w:rPr>
          <w:rFonts w:ascii="Arial" w:hAnsi="Arial" w:cs="Arial"/>
          <w:lang w:val="hy-AM"/>
        </w:rPr>
        <w:t>նը։</w:t>
      </w:r>
    </w:p>
    <w:p w:rsidR="00D746FD" w:rsidRPr="00491B1C" w:rsidRDefault="00D746FD" w:rsidP="00491B1C">
      <w:pPr>
        <w:pStyle w:val="a7"/>
        <w:tabs>
          <w:tab w:val="left" w:pos="4551"/>
        </w:tabs>
        <w:jc w:val="both"/>
        <w:rPr>
          <w:rFonts w:ascii="Arial" w:hAnsi="Arial" w:cs="Arial"/>
          <w:lang w:val="hy-AM"/>
        </w:rPr>
      </w:pPr>
      <w:r w:rsidRPr="00491B1C">
        <w:rPr>
          <w:rFonts w:ascii="Arial" w:hAnsi="Arial" w:cs="Arial"/>
          <w:lang w:val="hy-AM"/>
        </w:rPr>
        <w:t xml:space="preserve">Աճեցին կաթնամթերքների ու մսի </w:t>
      </w:r>
      <w:r w:rsidR="006C53A7" w:rsidRPr="00491B1C">
        <w:rPr>
          <w:rFonts w:ascii="Arial" w:hAnsi="Arial" w:cs="Arial"/>
          <w:lang w:val="hy-AM"/>
        </w:rPr>
        <w:t>վեր</w:t>
      </w:r>
      <w:r w:rsidRPr="00491B1C">
        <w:rPr>
          <w:rFonts w:ascii="Arial" w:hAnsi="Arial" w:cs="Arial"/>
          <w:lang w:val="hy-AM"/>
        </w:rPr>
        <w:t xml:space="preserve">ամշակման </w:t>
      </w:r>
      <w:r w:rsidR="006C53A7" w:rsidRPr="00491B1C">
        <w:rPr>
          <w:rFonts w:ascii="Arial" w:hAnsi="Arial" w:cs="Arial"/>
          <w:lang w:val="hy-AM"/>
        </w:rPr>
        <w:t>ձեռնարկությու</w:t>
      </w:r>
      <w:r w:rsidRPr="00491B1C">
        <w:rPr>
          <w:rFonts w:ascii="Arial" w:hAnsi="Arial" w:cs="Arial"/>
          <w:lang w:val="hy-AM"/>
        </w:rPr>
        <w:t>նները։Ավելացավ հացաբուլկեղենի,սեղանի</w:t>
      </w:r>
      <w:r w:rsidR="006C53A7" w:rsidRPr="00491B1C">
        <w:rPr>
          <w:rFonts w:ascii="Arial" w:hAnsi="Arial" w:cs="Arial"/>
          <w:lang w:val="hy-AM"/>
        </w:rPr>
        <w:t xml:space="preserve"> </w:t>
      </w:r>
      <w:r w:rsidRPr="00491B1C">
        <w:rPr>
          <w:rFonts w:ascii="Arial" w:hAnsi="Arial" w:cs="Arial"/>
          <w:lang w:val="hy-AM"/>
        </w:rPr>
        <w:t>գինիների ու պահածոների արտադրանքը։</w:t>
      </w:r>
    </w:p>
    <w:p w:rsidR="00D746FD" w:rsidRPr="00491B1C" w:rsidRDefault="00D746FD" w:rsidP="00491B1C">
      <w:pPr>
        <w:pStyle w:val="a7"/>
        <w:tabs>
          <w:tab w:val="left" w:pos="4551"/>
        </w:tabs>
        <w:jc w:val="both"/>
        <w:rPr>
          <w:rFonts w:ascii="Arial" w:hAnsi="Arial" w:cs="Arial"/>
          <w:lang w:val="hy-AM"/>
        </w:rPr>
      </w:pPr>
      <w:r w:rsidRPr="00491B1C">
        <w:rPr>
          <w:rFonts w:ascii="Arial" w:hAnsi="Arial" w:cs="Arial"/>
          <w:lang w:val="hy-AM"/>
        </w:rPr>
        <w:t>Հնգամյակի տարիներին շահագործման հանձնվեցին մահուդի գործարանը Երևանում,տրիկոտաժի ֆաբրիկան՝Կիրովականում,կոշիկի գործարանը՝Քանաքեռում,կահույքի ֆաբրիկաները և հախճապակու գործարանը՝Երևանում,Մսի կոմբինատները՝Կիրովականում և Ղափանում և այլն։</w:t>
      </w:r>
    </w:p>
    <w:p w:rsidR="00D746FD" w:rsidRPr="00491B1C" w:rsidRDefault="00D746FD" w:rsidP="00491B1C">
      <w:pPr>
        <w:pStyle w:val="a7"/>
        <w:tabs>
          <w:tab w:val="left" w:pos="4551"/>
        </w:tabs>
        <w:jc w:val="both"/>
        <w:rPr>
          <w:rFonts w:ascii="Arial" w:hAnsi="Arial" w:cs="Arial"/>
          <w:lang w:val="hy-AM"/>
        </w:rPr>
      </w:pPr>
      <w:r w:rsidRPr="00491B1C">
        <w:rPr>
          <w:rFonts w:ascii="Arial" w:hAnsi="Arial" w:cs="Arial"/>
          <w:lang w:val="hy-AM"/>
        </w:rPr>
        <w:t xml:space="preserve">Չորրորդ հնգամյակի </w:t>
      </w:r>
      <w:r w:rsidR="006C53A7" w:rsidRPr="00491B1C">
        <w:rPr>
          <w:rFonts w:ascii="Arial" w:hAnsi="Arial" w:cs="Arial"/>
          <w:lang w:val="hy-AM"/>
        </w:rPr>
        <w:t>տարի</w:t>
      </w:r>
      <w:r w:rsidRPr="00491B1C">
        <w:rPr>
          <w:rFonts w:ascii="Arial" w:hAnsi="Arial" w:cs="Arial"/>
          <w:lang w:val="hy-AM"/>
        </w:rPr>
        <w:t>ներին Հայստանում կառուցվեցին Երևանի կաբելի,էլեկտրամեքենաշինական,ալյումինի,հիդրոտուրբինների,ավտովերանորոգման,</w:t>
      </w:r>
      <w:r w:rsidR="006C53A7" w:rsidRPr="00491B1C">
        <w:rPr>
          <w:rFonts w:ascii="Arial" w:hAnsi="Arial" w:cs="Arial"/>
          <w:lang w:val="hy-AM"/>
        </w:rPr>
        <w:t>ճըշ-գր</w:t>
      </w:r>
      <w:r w:rsidRPr="00491B1C">
        <w:rPr>
          <w:rFonts w:ascii="Arial" w:hAnsi="Arial" w:cs="Arial"/>
          <w:lang w:val="hy-AM"/>
        </w:rPr>
        <w:t>տ էլեկտրասարքավորումների և այլ գործարաններ։</w:t>
      </w:r>
    </w:p>
    <w:p w:rsidR="00E90DDD" w:rsidRPr="00491B1C" w:rsidRDefault="00E90DDD" w:rsidP="00491B1C">
      <w:pPr>
        <w:pStyle w:val="a7"/>
        <w:tabs>
          <w:tab w:val="left" w:pos="4551"/>
        </w:tabs>
        <w:jc w:val="both"/>
        <w:rPr>
          <w:rFonts w:ascii="Arial" w:hAnsi="Arial" w:cs="Arial"/>
          <w:lang w:val="hy-AM"/>
        </w:rPr>
      </w:pPr>
      <w:r w:rsidRPr="00491B1C">
        <w:rPr>
          <w:rFonts w:ascii="Arial" w:hAnsi="Arial" w:cs="Arial"/>
          <w:lang w:val="hy-AM"/>
        </w:rPr>
        <w:t>Հասարակական հարգանքի էին արժանացել բազմաթիվ առաջավորներ,որոնք ժամկետից շուտ կատարել էին իրենց պլանները։</w:t>
      </w:r>
    </w:p>
    <w:p w:rsidR="00E90DDD" w:rsidRPr="00491B1C" w:rsidRDefault="00E90DDD" w:rsidP="00491B1C">
      <w:pPr>
        <w:pStyle w:val="a7"/>
        <w:tabs>
          <w:tab w:val="left" w:pos="4551"/>
        </w:tabs>
        <w:jc w:val="both"/>
        <w:rPr>
          <w:rFonts w:ascii="Arial" w:hAnsi="Arial" w:cs="Arial"/>
          <w:lang w:val="hy-AM"/>
        </w:rPr>
      </w:pPr>
      <w:r w:rsidRPr="00491B1C">
        <w:rPr>
          <w:rFonts w:ascii="Arial" w:hAnsi="Arial" w:cs="Arial"/>
          <w:lang w:val="hy-AM"/>
        </w:rPr>
        <w:t>Դրանցից էին Երևանի կարբիդի գործարանի բրիգադավար Ա</w:t>
      </w:r>
      <w:r w:rsidRPr="00491B1C">
        <w:rPr>
          <w:rFonts w:ascii="Cambria Math" w:hAnsi="Cambria Math" w:cs="Cambria Math"/>
          <w:lang w:val="hy-AM"/>
        </w:rPr>
        <w:t>․</w:t>
      </w:r>
      <w:r w:rsidRPr="00491B1C">
        <w:rPr>
          <w:rFonts w:ascii="Arial" w:hAnsi="Arial" w:cs="Arial"/>
          <w:lang w:val="hy-AM"/>
        </w:rPr>
        <w:t>Մարգարյանը,Կիրովի անվան գործարանի ավագ ապարատավար Բ</w:t>
      </w:r>
      <w:r w:rsidRPr="00491B1C">
        <w:rPr>
          <w:rFonts w:ascii="Cambria Math" w:hAnsi="Cambria Math" w:cs="Cambria Math"/>
          <w:lang w:val="hy-AM"/>
        </w:rPr>
        <w:t>․</w:t>
      </w:r>
      <w:r w:rsidR="006C53A7" w:rsidRPr="00491B1C">
        <w:rPr>
          <w:rFonts w:ascii="Arial" w:hAnsi="Arial" w:cs="Arial"/>
          <w:lang w:val="hy-AM"/>
        </w:rPr>
        <w:t>Թ</w:t>
      </w:r>
      <w:r w:rsidRPr="00491B1C">
        <w:rPr>
          <w:rFonts w:ascii="Arial" w:hAnsi="Arial" w:cs="Arial"/>
          <w:lang w:val="hy-AM"/>
        </w:rPr>
        <w:t>ադևոսյանը,</w:t>
      </w:r>
      <w:r w:rsidR="006C53A7" w:rsidRPr="00491B1C">
        <w:rPr>
          <w:rFonts w:ascii="Arial" w:hAnsi="Arial" w:cs="Arial"/>
          <w:lang w:val="hy-AM"/>
        </w:rPr>
        <w:t>Զանգեզուր</w:t>
      </w:r>
      <w:r w:rsidRPr="00491B1C">
        <w:rPr>
          <w:rFonts w:ascii="Arial" w:hAnsi="Arial" w:cs="Arial"/>
          <w:lang w:val="hy-AM"/>
        </w:rPr>
        <w:t>ի հան</w:t>
      </w:r>
      <w:r w:rsidR="006C53A7" w:rsidRPr="00491B1C">
        <w:rPr>
          <w:rFonts w:ascii="Arial" w:hAnsi="Arial" w:cs="Arial"/>
          <w:lang w:val="hy-AM"/>
        </w:rPr>
        <w:t>քվարչութ</w:t>
      </w:r>
      <w:r w:rsidRPr="00491B1C">
        <w:rPr>
          <w:rFonts w:ascii="Arial" w:hAnsi="Arial" w:cs="Arial"/>
          <w:lang w:val="hy-AM"/>
        </w:rPr>
        <w:t>յ</w:t>
      </w:r>
      <w:r w:rsidR="006C53A7" w:rsidRPr="00491B1C">
        <w:rPr>
          <w:rFonts w:ascii="Arial" w:hAnsi="Arial" w:cs="Arial"/>
          <w:lang w:val="hy-AM"/>
        </w:rPr>
        <w:t>ա</w:t>
      </w:r>
      <w:r w:rsidRPr="00491B1C">
        <w:rPr>
          <w:rFonts w:ascii="Arial" w:hAnsi="Arial" w:cs="Arial"/>
          <w:lang w:val="hy-AM"/>
        </w:rPr>
        <w:t>ն հորատող Լ</w:t>
      </w:r>
      <w:r w:rsidRPr="00491B1C">
        <w:rPr>
          <w:rFonts w:ascii="Cambria Math" w:hAnsi="Cambria Math" w:cs="Cambria Math"/>
          <w:lang w:val="hy-AM"/>
        </w:rPr>
        <w:t>․</w:t>
      </w:r>
      <w:r w:rsidRPr="00491B1C">
        <w:rPr>
          <w:rFonts w:ascii="Arial" w:hAnsi="Arial" w:cs="Arial"/>
          <w:lang w:val="hy-AM"/>
        </w:rPr>
        <w:t>Ստեփանյանը,</w:t>
      </w:r>
      <w:r w:rsidR="006C53A7" w:rsidRPr="00491B1C">
        <w:rPr>
          <w:rFonts w:ascii="Arial" w:hAnsi="Arial" w:cs="Arial"/>
          <w:lang w:val="hy-AM"/>
        </w:rPr>
        <w:t>Ա</w:t>
      </w:r>
      <w:r w:rsidRPr="00491B1C">
        <w:rPr>
          <w:rFonts w:ascii="Arial" w:hAnsi="Arial" w:cs="Arial"/>
          <w:lang w:val="hy-AM"/>
        </w:rPr>
        <w:t>լավերդու պղնձագործ Ի</w:t>
      </w:r>
      <w:r w:rsidRPr="00491B1C">
        <w:rPr>
          <w:rFonts w:ascii="Cambria Math" w:hAnsi="Cambria Math" w:cs="Cambria Math"/>
          <w:lang w:val="hy-AM"/>
        </w:rPr>
        <w:t>․</w:t>
      </w:r>
      <w:r w:rsidRPr="00491B1C">
        <w:rPr>
          <w:rFonts w:ascii="Arial" w:hAnsi="Arial" w:cs="Arial"/>
          <w:lang w:val="hy-AM"/>
        </w:rPr>
        <w:t>Պապոյանը և ուրիշներ։</w:t>
      </w:r>
    </w:p>
    <w:p w:rsidR="00E90DDD" w:rsidRPr="00491B1C" w:rsidRDefault="00E90DDD" w:rsidP="00491B1C">
      <w:pPr>
        <w:pStyle w:val="a7"/>
        <w:tabs>
          <w:tab w:val="left" w:pos="4551"/>
        </w:tabs>
        <w:jc w:val="both"/>
        <w:rPr>
          <w:rFonts w:ascii="Arial" w:hAnsi="Arial" w:cs="Arial"/>
          <w:lang w:val="hy-AM"/>
        </w:rPr>
      </w:pPr>
      <w:r w:rsidRPr="00491B1C">
        <w:rPr>
          <w:rFonts w:ascii="Arial" w:hAnsi="Arial" w:cs="Arial"/>
          <w:lang w:val="hy-AM"/>
        </w:rPr>
        <w:t>1947թ</w:t>
      </w:r>
      <w:r w:rsidRPr="00491B1C">
        <w:rPr>
          <w:rFonts w:ascii="Cambria Math" w:hAnsi="Cambria Math" w:cs="Cambria Math"/>
          <w:lang w:val="hy-AM"/>
        </w:rPr>
        <w:t>․</w:t>
      </w:r>
      <w:r w:rsidRPr="00491B1C">
        <w:rPr>
          <w:rFonts w:ascii="Arial" w:hAnsi="Arial" w:cs="Arial"/>
          <w:lang w:val="hy-AM"/>
        </w:rPr>
        <w:t xml:space="preserve"> </w:t>
      </w:r>
      <w:r w:rsidR="006C53A7" w:rsidRPr="00491B1C">
        <w:rPr>
          <w:rFonts w:ascii="Arial" w:hAnsi="Arial" w:cs="Arial"/>
          <w:lang w:val="hy-AM"/>
        </w:rPr>
        <w:t>կազմակեր</w:t>
      </w:r>
      <w:r w:rsidRPr="00491B1C">
        <w:rPr>
          <w:rFonts w:ascii="Arial" w:hAnsi="Arial" w:cs="Arial"/>
          <w:lang w:val="hy-AM"/>
        </w:rPr>
        <w:t>պվեց Անդրկովկասյան երկաթուղու չորրորդ՝Երևանի բաժանմունքը,որն ըն</w:t>
      </w:r>
      <w:r w:rsidR="006C53A7" w:rsidRPr="00491B1C">
        <w:rPr>
          <w:rFonts w:ascii="Arial" w:hAnsi="Arial" w:cs="Arial"/>
          <w:lang w:val="hy-AM"/>
        </w:rPr>
        <w:t>դ</w:t>
      </w:r>
      <w:r w:rsidRPr="00491B1C">
        <w:rPr>
          <w:rFonts w:ascii="Arial" w:hAnsi="Arial" w:cs="Arial"/>
          <w:lang w:val="hy-AM"/>
        </w:rPr>
        <w:t xml:space="preserve">գրկում էր Հայկական </w:t>
      </w:r>
      <w:r w:rsidR="006C53A7" w:rsidRPr="00491B1C">
        <w:rPr>
          <w:rFonts w:ascii="Arial" w:hAnsi="Arial" w:cs="Arial"/>
          <w:lang w:val="hy-AM"/>
        </w:rPr>
        <w:t>ՍՍ</w:t>
      </w:r>
      <w:r w:rsidRPr="00491B1C">
        <w:rPr>
          <w:rFonts w:ascii="Arial" w:hAnsi="Arial" w:cs="Arial"/>
          <w:lang w:val="hy-AM"/>
        </w:rPr>
        <w:t xml:space="preserve">Հ </w:t>
      </w:r>
      <w:r w:rsidR="006C53A7" w:rsidRPr="00491B1C">
        <w:rPr>
          <w:rFonts w:ascii="Arial" w:hAnsi="Arial" w:cs="Arial"/>
          <w:lang w:val="hy-AM"/>
        </w:rPr>
        <w:t>երկաթուղագիծը։Մ</w:t>
      </w:r>
      <w:r w:rsidRPr="00491B1C">
        <w:rPr>
          <w:rFonts w:ascii="Arial" w:hAnsi="Arial" w:cs="Arial"/>
          <w:lang w:val="hy-AM"/>
        </w:rPr>
        <w:t>րցության առաջավորներից էին մեքենավարներ,</w:t>
      </w:r>
      <w:r w:rsidR="006C53A7" w:rsidRPr="00491B1C">
        <w:rPr>
          <w:rFonts w:ascii="Arial" w:hAnsi="Arial" w:cs="Arial"/>
          <w:lang w:val="hy-AM"/>
        </w:rPr>
        <w:t>սոցիալ</w:t>
      </w:r>
      <w:r w:rsidRPr="00491B1C">
        <w:rPr>
          <w:rFonts w:ascii="Arial" w:hAnsi="Arial" w:cs="Arial"/>
          <w:lang w:val="hy-AM"/>
        </w:rPr>
        <w:t>իստական աշխատանքի հերոս Ա</w:t>
      </w:r>
      <w:r w:rsidRPr="00491B1C">
        <w:rPr>
          <w:rFonts w:ascii="Cambria Math" w:hAnsi="Cambria Math" w:cs="Cambria Math"/>
          <w:lang w:val="hy-AM"/>
        </w:rPr>
        <w:t>․</w:t>
      </w:r>
      <w:r w:rsidRPr="00491B1C">
        <w:rPr>
          <w:rFonts w:ascii="Arial" w:hAnsi="Arial" w:cs="Arial"/>
          <w:lang w:val="hy-AM"/>
        </w:rPr>
        <w:t>Խաչատրյանը,Մ</w:t>
      </w:r>
      <w:r w:rsidRPr="00491B1C">
        <w:rPr>
          <w:rFonts w:ascii="Cambria Math" w:hAnsi="Cambria Math" w:cs="Cambria Math"/>
          <w:lang w:val="hy-AM"/>
        </w:rPr>
        <w:t>․</w:t>
      </w:r>
      <w:r w:rsidRPr="00491B1C">
        <w:rPr>
          <w:rFonts w:ascii="Arial" w:hAnsi="Arial" w:cs="Arial"/>
          <w:lang w:val="hy-AM"/>
        </w:rPr>
        <w:t xml:space="preserve"> Զիրոյանը,Ս</w:t>
      </w:r>
      <w:r w:rsidRPr="00491B1C">
        <w:rPr>
          <w:rFonts w:ascii="Cambria Math" w:hAnsi="Cambria Math" w:cs="Cambria Math"/>
          <w:lang w:val="hy-AM"/>
        </w:rPr>
        <w:t>․</w:t>
      </w:r>
      <w:r w:rsidR="006C53A7" w:rsidRPr="00491B1C">
        <w:rPr>
          <w:rFonts w:ascii="Arial" w:hAnsi="Arial" w:cs="Arial"/>
          <w:lang w:val="hy-AM"/>
        </w:rPr>
        <w:t>Հարությու</w:t>
      </w:r>
      <w:r w:rsidRPr="00491B1C">
        <w:rPr>
          <w:rFonts w:ascii="Arial" w:hAnsi="Arial" w:cs="Arial"/>
          <w:lang w:val="hy-AM"/>
        </w:rPr>
        <w:t>նյանը,Բ</w:t>
      </w:r>
      <w:r w:rsidRPr="00491B1C">
        <w:rPr>
          <w:rFonts w:ascii="Cambria Math" w:hAnsi="Cambria Math" w:cs="Cambria Math"/>
          <w:lang w:val="hy-AM"/>
        </w:rPr>
        <w:t>․</w:t>
      </w:r>
      <w:r w:rsidR="006C53A7" w:rsidRPr="00491B1C">
        <w:rPr>
          <w:rFonts w:ascii="Arial" w:hAnsi="Arial" w:cs="Arial"/>
          <w:lang w:val="hy-AM"/>
        </w:rPr>
        <w:t>Շ</w:t>
      </w:r>
      <w:r w:rsidRPr="00491B1C">
        <w:rPr>
          <w:rFonts w:ascii="Arial" w:hAnsi="Arial" w:cs="Arial"/>
          <w:lang w:val="hy-AM"/>
        </w:rPr>
        <w:t xml:space="preserve">ահինյանը և ուրիշներ,որոնք ավելացնում էին գնացքների տեխնիկական </w:t>
      </w:r>
      <w:r w:rsidR="006C53A7" w:rsidRPr="00491B1C">
        <w:rPr>
          <w:rFonts w:ascii="Arial" w:hAnsi="Arial" w:cs="Arial"/>
          <w:lang w:val="hy-AM"/>
        </w:rPr>
        <w:t>արագությու</w:t>
      </w:r>
      <w:r w:rsidRPr="00491B1C">
        <w:rPr>
          <w:rFonts w:ascii="Arial" w:hAnsi="Arial" w:cs="Arial"/>
          <w:lang w:val="hy-AM"/>
        </w:rPr>
        <w:t>նը,խնայում վառելանյութը և վարում բեռնվածության նորմաները գերազանցող գնացքներ։</w:t>
      </w:r>
    </w:p>
    <w:p w:rsidR="00E90DDD" w:rsidRPr="00491B1C" w:rsidRDefault="00EE35E6" w:rsidP="00491B1C">
      <w:pPr>
        <w:pStyle w:val="a7"/>
        <w:tabs>
          <w:tab w:val="left" w:pos="4551"/>
        </w:tabs>
        <w:jc w:val="both"/>
        <w:rPr>
          <w:rFonts w:ascii="Arial" w:hAnsi="Arial" w:cs="Arial"/>
          <w:lang w:val="hy-AM"/>
        </w:rPr>
      </w:pPr>
      <w:r w:rsidRPr="00491B1C">
        <w:rPr>
          <w:rFonts w:ascii="Arial" w:hAnsi="Arial" w:cs="Arial"/>
          <w:lang w:val="hy-AM"/>
        </w:rPr>
        <w:t>---------------------</w:t>
      </w:r>
      <w:r w:rsidR="00E90DDD" w:rsidRPr="00491B1C">
        <w:rPr>
          <w:rFonts w:ascii="Arial" w:hAnsi="Arial" w:cs="Arial"/>
          <w:lang w:val="hy-AM"/>
        </w:rPr>
        <w:t xml:space="preserve">Մեծ </w:t>
      </w:r>
      <w:r w:rsidR="006C53A7" w:rsidRPr="00491B1C">
        <w:rPr>
          <w:rFonts w:ascii="Arial" w:hAnsi="Arial" w:cs="Arial"/>
          <w:lang w:val="hy-AM"/>
        </w:rPr>
        <w:t>հաջողությու</w:t>
      </w:r>
      <w:r w:rsidR="00E90DDD" w:rsidRPr="00491B1C">
        <w:rPr>
          <w:rFonts w:ascii="Arial" w:hAnsi="Arial" w:cs="Arial"/>
          <w:lang w:val="hy-AM"/>
        </w:rPr>
        <w:t xml:space="preserve">նների հասան </w:t>
      </w:r>
      <w:r w:rsidR="006C53A7" w:rsidRPr="00491B1C">
        <w:rPr>
          <w:rFonts w:ascii="Arial" w:hAnsi="Arial" w:cs="Arial"/>
          <w:lang w:val="hy-AM"/>
        </w:rPr>
        <w:t>գծային</w:t>
      </w:r>
      <w:r w:rsidR="005366D7" w:rsidRPr="00491B1C">
        <w:rPr>
          <w:rFonts w:ascii="Arial" w:hAnsi="Arial" w:cs="Arial"/>
          <w:lang w:val="hy-AM"/>
        </w:rPr>
        <w:t xml:space="preserve"> վարպետներ Գևորգյանը,Մանուկովը,</w:t>
      </w:r>
      <w:r w:rsidR="006C53A7" w:rsidRPr="00491B1C">
        <w:rPr>
          <w:rFonts w:ascii="Arial" w:hAnsi="Arial" w:cs="Arial"/>
          <w:lang w:val="hy-AM"/>
        </w:rPr>
        <w:t>Լենինական</w:t>
      </w:r>
      <w:r w:rsidR="005366D7" w:rsidRPr="00491B1C">
        <w:rPr>
          <w:rFonts w:ascii="Arial" w:hAnsi="Arial" w:cs="Arial"/>
          <w:lang w:val="hy-AM"/>
        </w:rPr>
        <w:t xml:space="preserve">ի դեպոյի </w:t>
      </w:r>
      <w:r w:rsidR="006C53A7" w:rsidRPr="00491B1C">
        <w:rPr>
          <w:rFonts w:ascii="Arial" w:hAnsi="Arial" w:cs="Arial"/>
          <w:lang w:val="hy-AM"/>
        </w:rPr>
        <w:t>Առու</w:t>
      </w:r>
      <w:r w:rsidR="005366D7" w:rsidRPr="00491B1C">
        <w:rPr>
          <w:rFonts w:ascii="Arial" w:hAnsi="Arial" w:cs="Arial"/>
          <w:lang w:val="hy-AM"/>
        </w:rPr>
        <w:t>շանյանի ղեկավարած բր</w:t>
      </w:r>
      <w:r w:rsidR="0057501F" w:rsidRPr="00491B1C">
        <w:rPr>
          <w:rFonts w:ascii="Arial" w:hAnsi="Arial" w:cs="Arial"/>
          <w:lang w:val="hy-AM"/>
        </w:rPr>
        <w:t>ի</w:t>
      </w:r>
      <w:r w:rsidR="005366D7" w:rsidRPr="00491B1C">
        <w:rPr>
          <w:rFonts w:ascii="Arial" w:hAnsi="Arial" w:cs="Arial"/>
          <w:lang w:val="hy-AM"/>
        </w:rPr>
        <w:t>գադը,</w:t>
      </w:r>
      <w:r w:rsidR="006C53A7" w:rsidRPr="00491B1C">
        <w:rPr>
          <w:rFonts w:ascii="Arial" w:hAnsi="Arial" w:cs="Arial"/>
          <w:lang w:val="hy-AM"/>
        </w:rPr>
        <w:t>Երևանի</w:t>
      </w:r>
      <w:r w:rsidR="005366D7" w:rsidRPr="00491B1C">
        <w:rPr>
          <w:rFonts w:ascii="Arial" w:hAnsi="Arial" w:cs="Arial"/>
          <w:lang w:val="hy-AM"/>
        </w:rPr>
        <w:t xml:space="preserve"> երկաթուղային հանգույցի ավագ մեքենավարներ Վ</w:t>
      </w:r>
      <w:r w:rsidR="005366D7" w:rsidRPr="00491B1C">
        <w:rPr>
          <w:rFonts w:ascii="Cambria Math" w:hAnsi="Cambria Math" w:cs="Cambria Math"/>
          <w:lang w:val="hy-AM"/>
        </w:rPr>
        <w:t>․</w:t>
      </w:r>
      <w:r w:rsidR="005366D7" w:rsidRPr="00491B1C">
        <w:rPr>
          <w:rFonts w:ascii="Arial" w:hAnsi="Arial" w:cs="Arial"/>
          <w:lang w:val="hy-AM"/>
        </w:rPr>
        <w:t>Մելիքյանը,Վ</w:t>
      </w:r>
      <w:r w:rsidR="005366D7" w:rsidRPr="00491B1C">
        <w:rPr>
          <w:rFonts w:ascii="Cambria Math" w:hAnsi="Cambria Math" w:cs="Cambria Math"/>
          <w:lang w:val="hy-AM"/>
        </w:rPr>
        <w:t>․</w:t>
      </w:r>
      <w:r w:rsidR="005366D7" w:rsidRPr="00491B1C">
        <w:rPr>
          <w:rFonts w:ascii="Arial" w:hAnsi="Arial" w:cs="Arial"/>
          <w:lang w:val="hy-AM"/>
        </w:rPr>
        <w:t>Գայգոյանը,զոդող Ն</w:t>
      </w:r>
      <w:r w:rsidR="005366D7" w:rsidRPr="00491B1C">
        <w:rPr>
          <w:rFonts w:ascii="Cambria Math" w:hAnsi="Cambria Math" w:cs="Cambria Math"/>
          <w:lang w:val="hy-AM"/>
        </w:rPr>
        <w:t>․</w:t>
      </w:r>
      <w:r w:rsidR="005366D7" w:rsidRPr="00491B1C">
        <w:rPr>
          <w:rFonts w:ascii="Arial" w:hAnsi="Arial" w:cs="Arial"/>
          <w:lang w:val="hy-AM"/>
        </w:rPr>
        <w:t>Թորգոմյանը և ուրիշներ։</w:t>
      </w:r>
    </w:p>
    <w:p w:rsidR="005366D7" w:rsidRPr="00491B1C" w:rsidRDefault="006C53A7" w:rsidP="00491B1C">
      <w:pPr>
        <w:pStyle w:val="a7"/>
        <w:tabs>
          <w:tab w:val="left" w:pos="4551"/>
        </w:tabs>
        <w:jc w:val="both"/>
        <w:rPr>
          <w:rFonts w:ascii="Arial" w:hAnsi="Arial" w:cs="Arial"/>
          <w:lang w:val="hy-AM"/>
        </w:rPr>
      </w:pPr>
      <w:r w:rsidRPr="00491B1C">
        <w:rPr>
          <w:rFonts w:ascii="Arial" w:hAnsi="Arial" w:cs="Arial"/>
          <w:lang w:val="hy-AM"/>
        </w:rPr>
        <w:t>Եր</w:t>
      </w:r>
      <w:r w:rsidR="005366D7" w:rsidRPr="00491B1C">
        <w:rPr>
          <w:rFonts w:ascii="Arial" w:hAnsi="Arial" w:cs="Arial"/>
          <w:lang w:val="hy-AM"/>
        </w:rPr>
        <w:t>և</w:t>
      </w:r>
      <w:r w:rsidRPr="00491B1C">
        <w:rPr>
          <w:rFonts w:ascii="Arial" w:hAnsi="Arial" w:cs="Arial"/>
          <w:lang w:val="hy-AM"/>
        </w:rPr>
        <w:t>ա</w:t>
      </w:r>
      <w:r w:rsidR="005366D7" w:rsidRPr="00491B1C">
        <w:rPr>
          <w:rFonts w:ascii="Arial" w:hAnsi="Arial" w:cs="Arial"/>
          <w:lang w:val="hy-AM"/>
        </w:rPr>
        <w:t xml:space="preserve">նի տրամվայի </w:t>
      </w:r>
      <w:r w:rsidRPr="00491B1C">
        <w:rPr>
          <w:rFonts w:ascii="Arial" w:hAnsi="Arial" w:cs="Arial"/>
          <w:lang w:val="hy-AM"/>
        </w:rPr>
        <w:t>գ</w:t>
      </w:r>
      <w:r w:rsidR="005366D7" w:rsidRPr="00491B1C">
        <w:rPr>
          <w:rFonts w:ascii="Arial" w:hAnsi="Arial" w:cs="Arial"/>
          <w:lang w:val="hy-AM"/>
        </w:rPr>
        <w:t xml:space="preserve">իծը </w:t>
      </w:r>
      <w:r w:rsidRPr="00491B1C">
        <w:rPr>
          <w:rFonts w:ascii="Arial" w:hAnsi="Arial" w:cs="Arial"/>
          <w:lang w:val="hy-AM"/>
        </w:rPr>
        <w:t>եր</w:t>
      </w:r>
      <w:r w:rsidR="005366D7" w:rsidRPr="00491B1C">
        <w:rPr>
          <w:rFonts w:ascii="Arial" w:hAnsi="Arial" w:cs="Arial"/>
          <w:lang w:val="hy-AM"/>
        </w:rPr>
        <w:t>կ</w:t>
      </w:r>
      <w:r w:rsidRPr="00491B1C">
        <w:rPr>
          <w:rFonts w:ascii="Arial" w:hAnsi="Arial" w:cs="Arial"/>
          <w:lang w:val="hy-AM"/>
        </w:rPr>
        <w:t>ա</w:t>
      </w:r>
      <w:r w:rsidR="005366D7" w:rsidRPr="00491B1C">
        <w:rPr>
          <w:rFonts w:ascii="Arial" w:hAnsi="Arial" w:cs="Arial"/>
          <w:lang w:val="hy-AM"/>
        </w:rPr>
        <w:t xml:space="preserve">րացվեց 15 </w:t>
      </w:r>
      <w:r w:rsidR="00743657" w:rsidRPr="00491B1C">
        <w:rPr>
          <w:rFonts w:ascii="Arial" w:hAnsi="Arial" w:cs="Arial"/>
          <w:lang w:val="hy-AM"/>
        </w:rPr>
        <w:t>կիլոմետրո</w:t>
      </w:r>
      <w:r w:rsidR="005366D7" w:rsidRPr="00491B1C">
        <w:rPr>
          <w:rFonts w:ascii="Arial" w:hAnsi="Arial" w:cs="Arial"/>
          <w:lang w:val="hy-AM"/>
        </w:rPr>
        <w:t>վ,ստեղծվեց տրոլեյբուսային հաղ</w:t>
      </w:r>
      <w:r w:rsidR="00743657" w:rsidRPr="00491B1C">
        <w:rPr>
          <w:rFonts w:ascii="Arial" w:hAnsi="Arial" w:cs="Arial"/>
          <w:lang w:val="hy-AM"/>
        </w:rPr>
        <w:t>որդակցությու</w:t>
      </w:r>
      <w:r w:rsidR="005366D7" w:rsidRPr="00491B1C">
        <w:rPr>
          <w:rFonts w:ascii="Arial" w:hAnsi="Arial" w:cs="Arial"/>
          <w:lang w:val="hy-AM"/>
        </w:rPr>
        <w:t>ն։</w:t>
      </w:r>
    </w:p>
    <w:p w:rsidR="005366D7" w:rsidRPr="00491B1C" w:rsidRDefault="00743657" w:rsidP="00491B1C">
      <w:pPr>
        <w:pStyle w:val="a7"/>
        <w:tabs>
          <w:tab w:val="left" w:pos="4551"/>
        </w:tabs>
        <w:jc w:val="both"/>
        <w:rPr>
          <w:rFonts w:ascii="Arial" w:hAnsi="Arial" w:cs="Arial"/>
          <w:lang w:val="hy-AM"/>
        </w:rPr>
      </w:pPr>
      <w:r w:rsidRPr="00491B1C">
        <w:rPr>
          <w:rFonts w:ascii="Arial" w:hAnsi="Arial" w:cs="Arial"/>
          <w:lang w:val="hy-AM"/>
        </w:rPr>
        <w:t>Ավտոերթևեկությու</w:t>
      </w:r>
      <w:r w:rsidR="005366D7" w:rsidRPr="00491B1C">
        <w:rPr>
          <w:rFonts w:ascii="Arial" w:hAnsi="Arial" w:cs="Arial"/>
          <w:lang w:val="hy-AM"/>
        </w:rPr>
        <w:t xml:space="preserve">ն հաստատվեց </w:t>
      </w:r>
      <w:r w:rsidRPr="00491B1C">
        <w:rPr>
          <w:rFonts w:ascii="Arial" w:hAnsi="Arial" w:cs="Arial"/>
          <w:lang w:val="hy-AM"/>
        </w:rPr>
        <w:t>Ա</w:t>
      </w:r>
      <w:r w:rsidR="005366D7" w:rsidRPr="00491B1C">
        <w:rPr>
          <w:rFonts w:ascii="Arial" w:hAnsi="Arial" w:cs="Arial"/>
          <w:lang w:val="hy-AM"/>
        </w:rPr>
        <w:t>դրբեջանի և Վրաստանի հետ։</w:t>
      </w:r>
    </w:p>
    <w:p w:rsidR="005366D7" w:rsidRPr="00491B1C" w:rsidRDefault="005366D7" w:rsidP="00491B1C">
      <w:pPr>
        <w:pStyle w:val="a7"/>
        <w:tabs>
          <w:tab w:val="left" w:pos="4551"/>
        </w:tabs>
        <w:jc w:val="both"/>
        <w:rPr>
          <w:rFonts w:ascii="Arial" w:hAnsi="Arial" w:cs="Arial"/>
          <w:lang w:val="hy-AM"/>
        </w:rPr>
      </w:pPr>
      <w:r w:rsidRPr="00491B1C">
        <w:rPr>
          <w:rFonts w:ascii="Arial" w:hAnsi="Arial" w:cs="Arial"/>
          <w:lang w:val="hy-AM"/>
        </w:rPr>
        <w:t xml:space="preserve">Գյուղատնտեսությունը։Չորրորդ հնգամյա պլանում մեծ տեղ էր հատկացվել </w:t>
      </w:r>
      <w:r w:rsidR="00743657" w:rsidRPr="00491B1C">
        <w:rPr>
          <w:rFonts w:ascii="Arial" w:hAnsi="Arial" w:cs="Arial"/>
          <w:lang w:val="hy-AM"/>
        </w:rPr>
        <w:t>հանրապետութ</w:t>
      </w:r>
      <w:r w:rsidRPr="00491B1C">
        <w:rPr>
          <w:rFonts w:ascii="Arial" w:hAnsi="Arial" w:cs="Arial"/>
          <w:lang w:val="hy-AM"/>
        </w:rPr>
        <w:t>յ</w:t>
      </w:r>
      <w:r w:rsidR="00743657" w:rsidRPr="00491B1C">
        <w:rPr>
          <w:rFonts w:ascii="Arial" w:hAnsi="Arial" w:cs="Arial"/>
          <w:lang w:val="hy-AM"/>
        </w:rPr>
        <w:t>ա</w:t>
      </w:r>
      <w:r w:rsidRPr="00491B1C">
        <w:rPr>
          <w:rFonts w:ascii="Arial" w:hAnsi="Arial" w:cs="Arial"/>
          <w:lang w:val="hy-AM"/>
        </w:rPr>
        <w:t xml:space="preserve">ն սոցիալիստական </w:t>
      </w:r>
      <w:r w:rsidR="00743657" w:rsidRPr="00491B1C">
        <w:rPr>
          <w:rFonts w:ascii="Arial" w:hAnsi="Arial" w:cs="Arial"/>
          <w:lang w:val="hy-AM"/>
        </w:rPr>
        <w:t>գյուղատնտեսութ</w:t>
      </w:r>
      <w:r w:rsidRPr="00491B1C">
        <w:rPr>
          <w:rFonts w:ascii="Arial" w:hAnsi="Arial" w:cs="Arial"/>
          <w:lang w:val="hy-AM"/>
        </w:rPr>
        <w:t>յ</w:t>
      </w:r>
      <w:r w:rsidR="00743657" w:rsidRPr="00491B1C">
        <w:rPr>
          <w:rFonts w:ascii="Arial" w:hAnsi="Arial" w:cs="Arial"/>
          <w:lang w:val="hy-AM"/>
        </w:rPr>
        <w:t>ա</w:t>
      </w:r>
      <w:r w:rsidRPr="00491B1C">
        <w:rPr>
          <w:rFonts w:ascii="Arial" w:hAnsi="Arial" w:cs="Arial"/>
          <w:lang w:val="hy-AM"/>
        </w:rPr>
        <w:t xml:space="preserve">ն զարգացմանը։Նախատեսվում էր ընդլայնել </w:t>
      </w:r>
      <w:r w:rsidR="00743657" w:rsidRPr="00491B1C">
        <w:rPr>
          <w:rFonts w:ascii="Arial" w:hAnsi="Arial" w:cs="Arial"/>
          <w:lang w:val="hy-AM"/>
        </w:rPr>
        <w:t>ցանքատարածությու</w:t>
      </w:r>
      <w:r w:rsidRPr="00491B1C">
        <w:rPr>
          <w:rFonts w:ascii="Arial" w:hAnsi="Arial" w:cs="Arial"/>
          <w:lang w:val="hy-AM"/>
        </w:rPr>
        <w:t xml:space="preserve">նները,տեխնիկական կուլտուրաների պլանտացիաները և բարձրացնել </w:t>
      </w:r>
      <w:r w:rsidR="00743657" w:rsidRPr="00491B1C">
        <w:rPr>
          <w:rFonts w:ascii="Arial" w:hAnsi="Arial" w:cs="Arial"/>
          <w:lang w:val="hy-AM"/>
        </w:rPr>
        <w:t>բերքատվությու</w:t>
      </w:r>
      <w:r w:rsidRPr="00491B1C">
        <w:rPr>
          <w:rFonts w:ascii="Arial" w:hAnsi="Arial" w:cs="Arial"/>
          <w:lang w:val="hy-AM"/>
        </w:rPr>
        <w:t>նը։</w:t>
      </w:r>
    </w:p>
    <w:p w:rsidR="005366D7" w:rsidRPr="00491B1C" w:rsidRDefault="005366D7" w:rsidP="00491B1C">
      <w:pPr>
        <w:pStyle w:val="a7"/>
        <w:tabs>
          <w:tab w:val="left" w:pos="4551"/>
        </w:tabs>
        <w:jc w:val="both"/>
        <w:rPr>
          <w:rFonts w:ascii="Arial" w:hAnsi="Arial" w:cs="Arial"/>
          <w:lang w:val="hy-AM"/>
        </w:rPr>
      </w:pPr>
      <w:r w:rsidRPr="00491B1C">
        <w:rPr>
          <w:rFonts w:ascii="Arial" w:hAnsi="Arial" w:cs="Arial"/>
          <w:lang w:val="hy-AM"/>
        </w:rPr>
        <w:t xml:space="preserve">Բնական </w:t>
      </w:r>
      <w:r w:rsidR="00743657" w:rsidRPr="00491B1C">
        <w:rPr>
          <w:rFonts w:ascii="Arial" w:hAnsi="Arial" w:cs="Arial"/>
          <w:lang w:val="hy-AM"/>
        </w:rPr>
        <w:t>անբա</w:t>
      </w:r>
      <w:r w:rsidRPr="00491B1C">
        <w:rPr>
          <w:rFonts w:ascii="Arial" w:hAnsi="Arial" w:cs="Arial"/>
          <w:lang w:val="hy-AM"/>
        </w:rPr>
        <w:t xml:space="preserve">րենպաստ պայմաններից և տեխնիկայի ու կադրերի պակասից բացի,կային նաև այլ պատճառներ,որոնք </w:t>
      </w:r>
      <w:r w:rsidR="00743657" w:rsidRPr="00491B1C">
        <w:rPr>
          <w:rFonts w:ascii="Arial" w:hAnsi="Arial" w:cs="Arial"/>
          <w:lang w:val="hy-AM"/>
        </w:rPr>
        <w:t>օբյեկտիվոր</w:t>
      </w:r>
      <w:r w:rsidRPr="00491B1C">
        <w:rPr>
          <w:rFonts w:ascii="Arial" w:hAnsi="Arial" w:cs="Arial"/>
          <w:lang w:val="hy-AM"/>
        </w:rPr>
        <w:t>ե</w:t>
      </w:r>
      <w:r w:rsidR="00743657" w:rsidRPr="00491B1C">
        <w:rPr>
          <w:rFonts w:ascii="Arial" w:hAnsi="Arial" w:cs="Arial"/>
          <w:lang w:val="hy-AM"/>
        </w:rPr>
        <w:t xml:space="preserve">ն </w:t>
      </w:r>
      <w:r w:rsidRPr="00491B1C">
        <w:rPr>
          <w:rFonts w:ascii="Arial" w:hAnsi="Arial" w:cs="Arial"/>
          <w:lang w:val="hy-AM"/>
        </w:rPr>
        <w:t xml:space="preserve"> արգելակում էին գ</w:t>
      </w:r>
      <w:r w:rsidR="00743657" w:rsidRPr="00491B1C">
        <w:rPr>
          <w:rFonts w:ascii="Arial" w:hAnsi="Arial" w:cs="Arial"/>
          <w:lang w:val="hy-AM"/>
        </w:rPr>
        <w:t>յուղատնտեսութ</w:t>
      </w:r>
      <w:r w:rsidRPr="00491B1C">
        <w:rPr>
          <w:rFonts w:ascii="Arial" w:hAnsi="Arial" w:cs="Arial"/>
          <w:lang w:val="hy-AM"/>
        </w:rPr>
        <w:t>յ</w:t>
      </w:r>
      <w:r w:rsidR="00743657" w:rsidRPr="00491B1C">
        <w:rPr>
          <w:rFonts w:ascii="Arial" w:hAnsi="Arial" w:cs="Arial"/>
          <w:lang w:val="hy-AM"/>
        </w:rPr>
        <w:t>ա</w:t>
      </w:r>
      <w:r w:rsidRPr="00491B1C">
        <w:rPr>
          <w:rFonts w:ascii="Arial" w:hAnsi="Arial" w:cs="Arial"/>
          <w:lang w:val="hy-AM"/>
        </w:rPr>
        <w:t>ն առաջընթացը։</w:t>
      </w:r>
    </w:p>
    <w:p w:rsidR="005366D7" w:rsidRPr="00491B1C" w:rsidRDefault="005366D7" w:rsidP="00491B1C">
      <w:pPr>
        <w:pStyle w:val="a7"/>
        <w:tabs>
          <w:tab w:val="left" w:pos="4551"/>
        </w:tabs>
        <w:jc w:val="both"/>
        <w:rPr>
          <w:rFonts w:ascii="Arial" w:hAnsi="Arial" w:cs="Arial"/>
          <w:lang w:val="hy-AM"/>
        </w:rPr>
      </w:pPr>
      <w:r w:rsidRPr="00491B1C">
        <w:rPr>
          <w:rFonts w:ascii="Arial" w:hAnsi="Arial" w:cs="Arial"/>
          <w:lang w:val="hy-AM"/>
        </w:rPr>
        <w:t>Պայքար ծավալվեց ձրիակերների և լոդրերի դեմ։Հանրօգուտ աշ</w:t>
      </w:r>
      <w:r w:rsidR="00743657" w:rsidRPr="00491B1C">
        <w:rPr>
          <w:rFonts w:ascii="Arial" w:hAnsi="Arial" w:cs="Arial"/>
          <w:lang w:val="hy-AM"/>
        </w:rPr>
        <w:t>-</w:t>
      </w:r>
    </w:p>
    <w:p w:rsidR="005366D7" w:rsidRPr="00491B1C" w:rsidRDefault="00743657" w:rsidP="00491B1C">
      <w:pPr>
        <w:pStyle w:val="a7"/>
        <w:tabs>
          <w:tab w:val="left" w:pos="4551"/>
        </w:tabs>
        <w:jc w:val="both"/>
        <w:rPr>
          <w:rFonts w:ascii="Arial" w:hAnsi="Arial" w:cs="Arial"/>
          <w:lang w:val="hy-AM"/>
        </w:rPr>
      </w:pPr>
      <w:r w:rsidRPr="00491B1C">
        <w:rPr>
          <w:rFonts w:ascii="Arial" w:hAnsi="Arial" w:cs="Arial"/>
          <w:lang w:val="hy-AM"/>
        </w:rPr>
        <w:t>խ</w:t>
      </w:r>
      <w:r w:rsidR="005366D7" w:rsidRPr="00491B1C">
        <w:rPr>
          <w:rFonts w:ascii="Arial" w:hAnsi="Arial" w:cs="Arial"/>
          <w:lang w:val="hy-AM"/>
        </w:rPr>
        <w:t xml:space="preserve">ատանքից խուսափող,բայց կոլտնտեսականի </w:t>
      </w:r>
      <w:r w:rsidRPr="00491B1C">
        <w:rPr>
          <w:rFonts w:ascii="Arial" w:hAnsi="Arial" w:cs="Arial"/>
          <w:lang w:val="hy-AM"/>
        </w:rPr>
        <w:t>արտոնությու</w:t>
      </w:r>
      <w:r w:rsidR="005366D7" w:rsidRPr="00491B1C">
        <w:rPr>
          <w:rFonts w:ascii="Arial" w:hAnsi="Arial" w:cs="Arial"/>
          <w:lang w:val="hy-AM"/>
        </w:rPr>
        <w:t xml:space="preserve">ններից օգտվող անձանց նկատմամբ կիրառվեց </w:t>
      </w:r>
      <w:r w:rsidRPr="00491B1C">
        <w:rPr>
          <w:rFonts w:ascii="Arial" w:hAnsi="Arial" w:cs="Arial"/>
          <w:lang w:val="hy-AM"/>
        </w:rPr>
        <w:t>ՍՍՀ</w:t>
      </w:r>
      <w:r w:rsidR="005366D7" w:rsidRPr="00491B1C">
        <w:rPr>
          <w:rFonts w:ascii="Arial" w:hAnsi="Arial" w:cs="Arial"/>
          <w:lang w:val="hy-AM"/>
        </w:rPr>
        <w:t>Մ Գերագույն սովետի Նախագա</w:t>
      </w:r>
      <w:r w:rsidRPr="00491B1C">
        <w:rPr>
          <w:rFonts w:ascii="Arial" w:hAnsi="Arial" w:cs="Arial"/>
          <w:lang w:val="hy-AM"/>
        </w:rPr>
        <w:t>հութ</w:t>
      </w:r>
      <w:r w:rsidR="005366D7" w:rsidRPr="00491B1C">
        <w:rPr>
          <w:rFonts w:ascii="Arial" w:hAnsi="Arial" w:cs="Arial"/>
          <w:lang w:val="hy-AM"/>
        </w:rPr>
        <w:t>յ</w:t>
      </w:r>
      <w:r w:rsidRPr="00491B1C">
        <w:rPr>
          <w:rFonts w:ascii="Arial" w:hAnsi="Arial" w:cs="Arial"/>
          <w:lang w:val="hy-AM"/>
        </w:rPr>
        <w:t>ա</w:t>
      </w:r>
      <w:r w:rsidR="005366D7" w:rsidRPr="00491B1C">
        <w:rPr>
          <w:rFonts w:ascii="Arial" w:hAnsi="Arial" w:cs="Arial"/>
          <w:lang w:val="hy-AM"/>
        </w:rPr>
        <w:t>ն 1948թ</w:t>
      </w:r>
      <w:r w:rsidR="005366D7" w:rsidRPr="00491B1C">
        <w:rPr>
          <w:rFonts w:ascii="Cambria Math" w:hAnsi="Cambria Math" w:cs="Cambria Math"/>
          <w:lang w:val="hy-AM"/>
        </w:rPr>
        <w:t>․</w:t>
      </w:r>
      <w:r w:rsidR="005366D7" w:rsidRPr="00491B1C">
        <w:rPr>
          <w:rFonts w:ascii="Arial" w:hAnsi="Arial" w:cs="Arial"/>
          <w:lang w:val="hy-AM"/>
        </w:rPr>
        <w:t xml:space="preserve"> հունիսի 2-ի </w:t>
      </w:r>
      <w:r w:rsidRPr="00491B1C">
        <w:rPr>
          <w:rFonts w:ascii="Arial" w:hAnsi="Arial" w:cs="Arial"/>
          <w:lang w:val="hy-AM"/>
        </w:rPr>
        <w:t>հրամանագ</w:t>
      </w:r>
      <w:r w:rsidR="005366D7" w:rsidRPr="00491B1C">
        <w:rPr>
          <w:rFonts w:ascii="Arial" w:hAnsi="Arial" w:cs="Arial"/>
          <w:lang w:val="hy-AM"/>
        </w:rPr>
        <w:t xml:space="preserve">իրը։Դրա հիման վրա Դիլիջանի,Ալավերդու և Կիրովականի շրջանների միայն 183 ստուգված </w:t>
      </w:r>
      <w:r w:rsidRPr="00491B1C">
        <w:rPr>
          <w:rFonts w:ascii="Arial" w:hAnsi="Arial" w:cs="Arial"/>
          <w:lang w:val="hy-AM"/>
        </w:rPr>
        <w:t>կոլտնտեսությու</w:t>
      </w:r>
      <w:r w:rsidR="005366D7" w:rsidRPr="00491B1C">
        <w:rPr>
          <w:rFonts w:ascii="Arial" w:hAnsi="Arial" w:cs="Arial"/>
          <w:lang w:val="hy-AM"/>
        </w:rPr>
        <w:t>ններից,</w:t>
      </w:r>
      <w:r w:rsidR="005B6945" w:rsidRPr="00491B1C">
        <w:rPr>
          <w:rFonts w:ascii="Arial" w:hAnsi="Arial" w:cs="Arial"/>
          <w:lang w:val="hy-AM"/>
        </w:rPr>
        <w:t>ընդհանուր ժողովների որոշմամբ,վտարվեց 515 մարդ։</w:t>
      </w:r>
    </w:p>
    <w:p w:rsidR="005B6945" w:rsidRPr="00491B1C" w:rsidRDefault="00743657" w:rsidP="00491B1C">
      <w:pPr>
        <w:pStyle w:val="a7"/>
        <w:tabs>
          <w:tab w:val="left" w:pos="4551"/>
        </w:tabs>
        <w:jc w:val="both"/>
        <w:rPr>
          <w:rFonts w:ascii="Arial" w:hAnsi="Arial" w:cs="Arial"/>
          <w:lang w:val="hy-AM"/>
        </w:rPr>
      </w:pPr>
      <w:r w:rsidRPr="00491B1C">
        <w:rPr>
          <w:rFonts w:ascii="Arial" w:hAnsi="Arial" w:cs="Arial"/>
          <w:lang w:val="hy-AM"/>
        </w:rPr>
        <w:t>ՍՍ</w:t>
      </w:r>
      <w:r w:rsidR="005B6945" w:rsidRPr="00491B1C">
        <w:rPr>
          <w:rFonts w:ascii="Arial" w:hAnsi="Arial" w:cs="Arial"/>
          <w:lang w:val="hy-AM"/>
        </w:rPr>
        <w:t xml:space="preserve">ՀՄ </w:t>
      </w:r>
      <w:r w:rsidRPr="00491B1C">
        <w:rPr>
          <w:rFonts w:ascii="Arial" w:hAnsi="Arial" w:cs="Arial"/>
          <w:lang w:val="hy-AM"/>
        </w:rPr>
        <w:t>կառավարությա</w:t>
      </w:r>
      <w:r w:rsidR="005B6945" w:rsidRPr="00491B1C">
        <w:rPr>
          <w:rFonts w:ascii="Arial" w:hAnsi="Arial" w:cs="Arial"/>
          <w:lang w:val="hy-AM"/>
        </w:rPr>
        <w:t xml:space="preserve">ն առընթեր ստեղծվեց </w:t>
      </w:r>
      <w:r w:rsidRPr="00491B1C">
        <w:rPr>
          <w:rFonts w:ascii="Arial" w:hAnsi="Arial" w:cs="Arial"/>
          <w:lang w:val="hy-AM"/>
        </w:rPr>
        <w:t>Կոլտնտես</w:t>
      </w:r>
      <w:r w:rsidR="005B6945" w:rsidRPr="00491B1C">
        <w:rPr>
          <w:rFonts w:ascii="Arial" w:hAnsi="Arial" w:cs="Arial"/>
          <w:lang w:val="hy-AM"/>
        </w:rPr>
        <w:t xml:space="preserve">ային գործերի </w:t>
      </w:r>
      <w:r w:rsidRPr="00491B1C">
        <w:rPr>
          <w:rFonts w:ascii="Arial" w:hAnsi="Arial" w:cs="Arial"/>
          <w:lang w:val="hy-AM"/>
        </w:rPr>
        <w:t>խորհու</w:t>
      </w:r>
      <w:r w:rsidR="005B6945" w:rsidRPr="00491B1C">
        <w:rPr>
          <w:rFonts w:ascii="Arial" w:hAnsi="Arial" w:cs="Arial"/>
          <w:lang w:val="hy-AM"/>
        </w:rPr>
        <w:t>րդ՝Ա</w:t>
      </w:r>
      <w:r w:rsidR="005B6945" w:rsidRPr="00491B1C">
        <w:rPr>
          <w:rFonts w:ascii="Cambria Math" w:hAnsi="Cambria Math" w:cs="Cambria Math"/>
          <w:lang w:val="hy-AM"/>
        </w:rPr>
        <w:t>․</w:t>
      </w:r>
      <w:r w:rsidR="005B6945" w:rsidRPr="00491B1C">
        <w:rPr>
          <w:rFonts w:ascii="Arial" w:hAnsi="Arial" w:cs="Arial"/>
          <w:lang w:val="hy-AM"/>
        </w:rPr>
        <w:t>Ա</w:t>
      </w:r>
      <w:r w:rsidR="005B6945" w:rsidRPr="00491B1C">
        <w:rPr>
          <w:rFonts w:ascii="Cambria Math" w:hAnsi="Cambria Math" w:cs="Cambria Math"/>
          <w:lang w:val="hy-AM"/>
        </w:rPr>
        <w:t>․</w:t>
      </w:r>
      <w:r w:rsidR="005B6945" w:rsidRPr="00491B1C">
        <w:rPr>
          <w:rFonts w:ascii="Arial" w:hAnsi="Arial" w:cs="Arial"/>
          <w:lang w:val="hy-AM"/>
        </w:rPr>
        <w:t>Անդրեևի նախագահությամբ։</w:t>
      </w:r>
    </w:p>
    <w:p w:rsidR="007D68B0" w:rsidRPr="00491B1C" w:rsidRDefault="007D68B0" w:rsidP="00491B1C">
      <w:pPr>
        <w:pStyle w:val="a7"/>
        <w:tabs>
          <w:tab w:val="left" w:pos="4551"/>
        </w:tabs>
        <w:jc w:val="both"/>
        <w:rPr>
          <w:rFonts w:ascii="Arial" w:hAnsi="Arial" w:cs="Arial"/>
          <w:lang w:val="hy-AM"/>
        </w:rPr>
      </w:pPr>
      <w:r w:rsidRPr="00491B1C">
        <w:rPr>
          <w:rFonts w:ascii="Arial" w:hAnsi="Arial" w:cs="Arial"/>
          <w:lang w:val="hy-AM"/>
        </w:rPr>
        <w:t xml:space="preserve">Սոցիալիստական </w:t>
      </w:r>
      <w:r w:rsidR="007425CA" w:rsidRPr="00491B1C">
        <w:rPr>
          <w:rFonts w:ascii="Arial" w:hAnsi="Arial" w:cs="Arial"/>
          <w:lang w:val="hy-AM"/>
        </w:rPr>
        <w:t>գյուղատն</w:t>
      </w:r>
      <w:r w:rsidRPr="00491B1C">
        <w:rPr>
          <w:rFonts w:ascii="Arial" w:hAnsi="Arial" w:cs="Arial"/>
          <w:lang w:val="hy-AM"/>
        </w:rPr>
        <w:t>տ</w:t>
      </w:r>
      <w:r w:rsidR="007425CA" w:rsidRPr="00491B1C">
        <w:rPr>
          <w:rFonts w:ascii="Arial" w:hAnsi="Arial" w:cs="Arial"/>
          <w:lang w:val="hy-AM"/>
        </w:rPr>
        <w:t>եսութ</w:t>
      </w:r>
      <w:r w:rsidRPr="00491B1C">
        <w:rPr>
          <w:rFonts w:ascii="Arial" w:hAnsi="Arial" w:cs="Arial"/>
          <w:lang w:val="hy-AM"/>
        </w:rPr>
        <w:t>յ</w:t>
      </w:r>
      <w:r w:rsidR="007425CA" w:rsidRPr="00491B1C">
        <w:rPr>
          <w:rFonts w:ascii="Arial" w:hAnsi="Arial" w:cs="Arial"/>
          <w:lang w:val="hy-AM"/>
        </w:rPr>
        <w:t>ա</w:t>
      </w:r>
      <w:r w:rsidRPr="00491B1C">
        <w:rPr>
          <w:rFonts w:ascii="Arial" w:hAnsi="Arial" w:cs="Arial"/>
          <w:lang w:val="hy-AM"/>
        </w:rPr>
        <w:t>ն նյութա-տեխնիկական բազան պատերազմից հետո վե</w:t>
      </w:r>
      <w:r w:rsidR="007425CA" w:rsidRPr="00491B1C">
        <w:rPr>
          <w:rFonts w:ascii="Arial" w:hAnsi="Arial" w:cs="Arial"/>
          <w:lang w:val="hy-AM"/>
        </w:rPr>
        <w:t>րա</w:t>
      </w:r>
      <w:r w:rsidRPr="00491B1C">
        <w:rPr>
          <w:rFonts w:ascii="Arial" w:hAnsi="Arial" w:cs="Arial"/>
          <w:lang w:val="hy-AM"/>
        </w:rPr>
        <w:t xml:space="preserve">կանգնվեց ավելի բարձր </w:t>
      </w:r>
      <w:r w:rsidR="007425CA" w:rsidRPr="00491B1C">
        <w:rPr>
          <w:rFonts w:ascii="Arial" w:hAnsi="Arial" w:cs="Arial"/>
          <w:lang w:val="hy-AM"/>
        </w:rPr>
        <w:t>մակար</w:t>
      </w:r>
      <w:r w:rsidRPr="00491B1C">
        <w:rPr>
          <w:rFonts w:ascii="Arial" w:hAnsi="Arial" w:cs="Arial"/>
          <w:lang w:val="hy-AM"/>
        </w:rPr>
        <w:t xml:space="preserve">դակով։Միայն չորրորդ հնգամյակի տարիերին </w:t>
      </w:r>
      <w:r w:rsidR="007425CA" w:rsidRPr="00491B1C">
        <w:rPr>
          <w:rFonts w:ascii="Arial" w:hAnsi="Arial" w:cs="Arial"/>
          <w:lang w:val="hy-AM"/>
        </w:rPr>
        <w:t>ՄՏԿ</w:t>
      </w:r>
      <w:r w:rsidRPr="00491B1C">
        <w:rPr>
          <w:rFonts w:ascii="Arial" w:hAnsi="Arial" w:cs="Arial"/>
          <w:lang w:val="hy-AM"/>
        </w:rPr>
        <w:t>-ները հարստացան 150 տեսակի գյուղատնտեսական նոր մեքենաներով։</w:t>
      </w:r>
    </w:p>
    <w:p w:rsidR="00755D86" w:rsidRPr="00491B1C" w:rsidRDefault="00755D86" w:rsidP="00491B1C">
      <w:pPr>
        <w:pStyle w:val="a7"/>
        <w:tabs>
          <w:tab w:val="left" w:pos="4551"/>
        </w:tabs>
        <w:jc w:val="both"/>
        <w:rPr>
          <w:rFonts w:ascii="Arial" w:hAnsi="Arial" w:cs="Arial"/>
          <w:lang w:val="hy-AM"/>
        </w:rPr>
      </w:pPr>
      <w:r w:rsidRPr="00491B1C">
        <w:rPr>
          <w:rFonts w:ascii="Arial" w:hAnsi="Arial" w:cs="Arial"/>
          <w:lang w:val="hy-AM"/>
        </w:rPr>
        <w:t xml:space="preserve">Չորրորդ հնգամյակի տարիներին </w:t>
      </w:r>
      <w:r w:rsidR="007425CA" w:rsidRPr="00491B1C">
        <w:rPr>
          <w:rFonts w:ascii="Arial" w:hAnsi="Arial" w:cs="Arial"/>
          <w:lang w:val="hy-AM"/>
        </w:rPr>
        <w:t>հանրապետութ</w:t>
      </w:r>
      <w:r w:rsidRPr="00491B1C">
        <w:rPr>
          <w:rFonts w:ascii="Arial" w:hAnsi="Arial" w:cs="Arial"/>
          <w:lang w:val="hy-AM"/>
        </w:rPr>
        <w:t>յ</w:t>
      </w:r>
      <w:r w:rsidR="007425CA" w:rsidRPr="00491B1C">
        <w:rPr>
          <w:rFonts w:ascii="Arial" w:hAnsi="Arial" w:cs="Arial"/>
          <w:lang w:val="hy-AM"/>
        </w:rPr>
        <w:t>ա</w:t>
      </w:r>
      <w:r w:rsidRPr="00491B1C">
        <w:rPr>
          <w:rFonts w:ascii="Arial" w:hAnsi="Arial" w:cs="Arial"/>
          <w:lang w:val="hy-AM"/>
        </w:rPr>
        <w:t xml:space="preserve">ն </w:t>
      </w:r>
      <w:r w:rsidR="007425CA" w:rsidRPr="00491B1C">
        <w:rPr>
          <w:rFonts w:ascii="Arial" w:hAnsi="Arial" w:cs="Arial"/>
          <w:lang w:val="hy-AM"/>
        </w:rPr>
        <w:t>գյ</w:t>
      </w:r>
      <w:r w:rsidRPr="00491B1C">
        <w:rPr>
          <w:rFonts w:ascii="Arial" w:hAnsi="Arial" w:cs="Arial"/>
          <w:lang w:val="hy-AM"/>
        </w:rPr>
        <w:t>ո</w:t>
      </w:r>
      <w:r w:rsidR="007425CA" w:rsidRPr="00491B1C">
        <w:rPr>
          <w:rFonts w:ascii="Arial" w:hAnsi="Arial" w:cs="Arial"/>
          <w:lang w:val="hy-AM"/>
        </w:rPr>
        <w:t>ւ</w:t>
      </w:r>
      <w:r w:rsidRPr="00491B1C">
        <w:rPr>
          <w:rFonts w:ascii="Arial" w:hAnsi="Arial" w:cs="Arial"/>
          <w:lang w:val="hy-AM"/>
        </w:rPr>
        <w:t>ղատնտեսությունը մեքենայացվեց անհամեմատ ավելի արագ տեմպերով։1940թ</w:t>
      </w:r>
      <w:r w:rsidRPr="00491B1C">
        <w:rPr>
          <w:rFonts w:ascii="Cambria Math" w:hAnsi="Cambria Math" w:cs="Cambria Math"/>
          <w:lang w:val="hy-AM"/>
        </w:rPr>
        <w:t>․</w:t>
      </w:r>
      <w:r w:rsidRPr="00491B1C">
        <w:rPr>
          <w:rFonts w:ascii="Arial" w:hAnsi="Arial" w:cs="Arial"/>
          <w:lang w:val="hy-AM"/>
        </w:rPr>
        <w:t xml:space="preserve"> 38 ՄՏԿ-ների փոխարեն,1950 թ</w:t>
      </w:r>
      <w:r w:rsidRPr="00491B1C">
        <w:rPr>
          <w:rFonts w:ascii="Cambria Math" w:hAnsi="Cambria Math" w:cs="Cambria Math"/>
          <w:lang w:val="hy-AM"/>
        </w:rPr>
        <w:t>․</w:t>
      </w:r>
      <w:r w:rsidRPr="00491B1C">
        <w:rPr>
          <w:rFonts w:ascii="Arial" w:hAnsi="Arial" w:cs="Arial"/>
          <w:lang w:val="hy-AM"/>
        </w:rPr>
        <w:t xml:space="preserve"> </w:t>
      </w:r>
      <w:r w:rsidR="007425CA" w:rsidRPr="00491B1C">
        <w:rPr>
          <w:rFonts w:ascii="Arial" w:hAnsi="Arial" w:cs="Arial"/>
          <w:lang w:val="hy-AM"/>
        </w:rPr>
        <w:t>Հայաս</w:t>
      </w:r>
      <w:r w:rsidRPr="00491B1C">
        <w:rPr>
          <w:rFonts w:ascii="Arial" w:hAnsi="Arial" w:cs="Arial"/>
          <w:lang w:val="hy-AM"/>
        </w:rPr>
        <w:t>տ</w:t>
      </w:r>
      <w:r w:rsidR="007425CA" w:rsidRPr="00491B1C">
        <w:rPr>
          <w:rFonts w:ascii="Arial" w:hAnsi="Arial" w:cs="Arial"/>
          <w:lang w:val="hy-AM"/>
        </w:rPr>
        <w:t>ա</w:t>
      </w:r>
      <w:r w:rsidRPr="00491B1C">
        <w:rPr>
          <w:rFonts w:ascii="Arial" w:hAnsi="Arial" w:cs="Arial"/>
          <w:lang w:val="hy-AM"/>
        </w:rPr>
        <w:t xml:space="preserve">նում կար 456 </w:t>
      </w:r>
      <w:r w:rsidR="007425CA" w:rsidRPr="00491B1C">
        <w:rPr>
          <w:rFonts w:ascii="Arial" w:hAnsi="Arial" w:cs="Arial"/>
          <w:lang w:val="hy-AM"/>
        </w:rPr>
        <w:t>ՄՏ</w:t>
      </w:r>
      <w:r w:rsidRPr="00491B1C">
        <w:rPr>
          <w:rFonts w:ascii="Arial" w:hAnsi="Arial" w:cs="Arial"/>
          <w:lang w:val="hy-AM"/>
        </w:rPr>
        <w:t>Կ։Եթե 1940թ</w:t>
      </w:r>
      <w:r w:rsidRPr="00491B1C">
        <w:rPr>
          <w:rFonts w:ascii="Cambria Math" w:hAnsi="Cambria Math" w:cs="Cambria Math"/>
          <w:lang w:val="hy-AM"/>
        </w:rPr>
        <w:t>․</w:t>
      </w:r>
      <w:r w:rsidRPr="00491B1C">
        <w:rPr>
          <w:rFonts w:ascii="Arial" w:hAnsi="Arial" w:cs="Arial"/>
          <w:lang w:val="hy-AM"/>
        </w:rPr>
        <w:t xml:space="preserve"> </w:t>
      </w:r>
      <w:r w:rsidR="007425CA" w:rsidRPr="00491B1C">
        <w:rPr>
          <w:rFonts w:ascii="Arial" w:hAnsi="Arial" w:cs="Arial"/>
          <w:lang w:val="hy-AM"/>
        </w:rPr>
        <w:t>հանրապ</w:t>
      </w:r>
      <w:r w:rsidRPr="00491B1C">
        <w:rPr>
          <w:rFonts w:ascii="Arial" w:hAnsi="Arial" w:cs="Arial"/>
          <w:lang w:val="hy-AM"/>
        </w:rPr>
        <w:t>ետո</w:t>
      </w:r>
      <w:r w:rsidR="007425CA" w:rsidRPr="00491B1C">
        <w:rPr>
          <w:rFonts w:ascii="Arial" w:hAnsi="Arial" w:cs="Arial"/>
          <w:lang w:val="hy-AM"/>
        </w:rPr>
        <w:t>ւթ</w:t>
      </w:r>
      <w:r w:rsidRPr="00491B1C">
        <w:rPr>
          <w:rFonts w:ascii="Arial" w:hAnsi="Arial" w:cs="Arial"/>
          <w:lang w:val="hy-AM"/>
        </w:rPr>
        <w:t>յ</w:t>
      </w:r>
      <w:r w:rsidR="007425CA" w:rsidRPr="00491B1C">
        <w:rPr>
          <w:rFonts w:ascii="Arial" w:hAnsi="Arial" w:cs="Arial"/>
          <w:lang w:val="hy-AM"/>
        </w:rPr>
        <w:t>ա</w:t>
      </w:r>
      <w:r w:rsidRPr="00491B1C">
        <w:rPr>
          <w:rFonts w:ascii="Arial" w:hAnsi="Arial" w:cs="Arial"/>
          <w:lang w:val="hy-AM"/>
        </w:rPr>
        <w:t xml:space="preserve">ն </w:t>
      </w:r>
      <w:r w:rsidR="007425CA" w:rsidRPr="00491B1C">
        <w:rPr>
          <w:rFonts w:ascii="Arial" w:hAnsi="Arial" w:cs="Arial"/>
          <w:lang w:val="hy-AM"/>
        </w:rPr>
        <w:t>կոլտնտեսությու</w:t>
      </w:r>
      <w:r w:rsidRPr="00491B1C">
        <w:rPr>
          <w:rFonts w:ascii="Arial" w:hAnsi="Arial" w:cs="Arial"/>
          <w:lang w:val="hy-AM"/>
        </w:rPr>
        <w:t xml:space="preserve">ններին </w:t>
      </w:r>
      <w:r w:rsidRPr="00491B1C">
        <w:rPr>
          <w:rFonts w:ascii="Arial" w:hAnsi="Arial" w:cs="Arial"/>
          <w:lang w:val="hy-AM"/>
        </w:rPr>
        <w:lastRenderedPageBreak/>
        <w:t>սպասարկում էր 1555 տրակտոր,ապա 1950թ</w:t>
      </w:r>
      <w:r w:rsidRPr="00491B1C">
        <w:rPr>
          <w:rFonts w:ascii="Cambria Math" w:hAnsi="Cambria Math" w:cs="Cambria Math"/>
          <w:lang w:val="hy-AM"/>
        </w:rPr>
        <w:t>․</w:t>
      </w:r>
      <w:r w:rsidRPr="00491B1C">
        <w:rPr>
          <w:rFonts w:ascii="Arial" w:hAnsi="Arial" w:cs="Arial"/>
          <w:lang w:val="hy-AM"/>
        </w:rPr>
        <w:t xml:space="preserve"> դրանց թիվը հասել էր 2055-ի։Արտադրական պլանները պարբերաբար </w:t>
      </w:r>
      <w:r w:rsidR="007425CA" w:rsidRPr="00491B1C">
        <w:rPr>
          <w:rFonts w:ascii="Arial" w:hAnsi="Arial" w:cs="Arial"/>
          <w:lang w:val="hy-AM"/>
        </w:rPr>
        <w:t>գ</w:t>
      </w:r>
      <w:r w:rsidRPr="00491B1C">
        <w:rPr>
          <w:rFonts w:ascii="Arial" w:hAnsi="Arial" w:cs="Arial"/>
          <w:lang w:val="hy-AM"/>
        </w:rPr>
        <w:t xml:space="preserve">երակատարելու համար Հոկտեմբերյանի </w:t>
      </w:r>
      <w:r w:rsidR="007425CA" w:rsidRPr="00491B1C">
        <w:rPr>
          <w:rFonts w:ascii="Arial" w:hAnsi="Arial" w:cs="Arial"/>
          <w:lang w:val="hy-AM"/>
        </w:rPr>
        <w:t>ՄՏ</w:t>
      </w:r>
      <w:r w:rsidRPr="00491B1C">
        <w:rPr>
          <w:rFonts w:ascii="Arial" w:hAnsi="Arial" w:cs="Arial"/>
          <w:lang w:val="hy-AM"/>
        </w:rPr>
        <w:t>Կ-ի դիրեկտոր Գ</w:t>
      </w:r>
      <w:r w:rsidRPr="00491B1C">
        <w:rPr>
          <w:rFonts w:ascii="Cambria Math" w:hAnsi="Cambria Math" w:cs="Cambria Math"/>
          <w:lang w:val="hy-AM"/>
        </w:rPr>
        <w:t>․</w:t>
      </w:r>
      <w:r w:rsidRPr="00491B1C">
        <w:rPr>
          <w:rFonts w:ascii="Arial" w:hAnsi="Arial" w:cs="Arial"/>
          <w:lang w:val="hy-AM"/>
        </w:rPr>
        <w:t>Սուքիասյանը,գլխավոր գյուղատնտես Վ</w:t>
      </w:r>
      <w:r w:rsidRPr="00491B1C">
        <w:rPr>
          <w:rFonts w:ascii="Cambria Math" w:hAnsi="Cambria Math" w:cs="Cambria Math"/>
          <w:lang w:val="hy-AM"/>
        </w:rPr>
        <w:t>․</w:t>
      </w:r>
      <w:r w:rsidR="007425CA" w:rsidRPr="00491B1C">
        <w:rPr>
          <w:rFonts w:ascii="Arial" w:hAnsi="Arial" w:cs="Arial"/>
          <w:lang w:val="hy-AM"/>
        </w:rPr>
        <w:t>Հարություն</w:t>
      </w:r>
      <w:r w:rsidRPr="00491B1C">
        <w:rPr>
          <w:rFonts w:ascii="Arial" w:hAnsi="Arial" w:cs="Arial"/>
          <w:lang w:val="hy-AM"/>
        </w:rPr>
        <w:t>յ</w:t>
      </w:r>
      <w:r w:rsidR="007425CA" w:rsidRPr="00491B1C">
        <w:rPr>
          <w:rFonts w:ascii="Arial" w:hAnsi="Arial" w:cs="Arial"/>
          <w:lang w:val="hy-AM"/>
        </w:rPr>
        <w:t>ա</w:t>
      </w:r>
      <w:r w:rsidRPr="00491B1C">
        <w:rPr>
          <w:rFonts w:ascii="Arial" w:hAnsi="Arial" w:cs="Arial"/>
          <w:lang w:val="hy-AM"/>
        </w:rPr>
        <w:t>նը,</w:t>
      </w:r>
      <w:r w:rsidR="007425CA" w:rsidRPr="00491B1C">
        <w:rPr>
          <w:rFonts w:ascii="Arial" w:hAnsi="Arial" w:cs="Arial"/>
          <w:lang w:val="hy-AM"/>
        </w:rPr>
        <w:t>գլխ</w:t>
      </w:r>
      <w:r w:rsidRPr="00491B1C">
        <w:rPr>
          <w:rFonts w:ascii="Arial" w:hAnsi="Arial" w:cs="Arial"/>
          <w:lang w:val="hy-AM"/>
        </w:rPr>
        <w:t>ավոր մեխանիկ Պ</w:t>
      </w:r>
      <w:r w:rsidRPr="00491B1C">
        <w:rPr>
          <w:rFonts w:ascii="Cambria Math" w:hAnsi="Cambria Math" w:cs="Cambria Math"/>
          <w:lang w:val="hy-AM"/>
        </w:rPr>
        <w:t>․</w:t>
      </w:r>
      <w:r w:rsidRPr="00491B1C">
        <w:rPr>
          <w:rFonts w:ascii="Arial" w:hAnsi="Arial" w:cs="Arial"/>
          <w:lang w:val="hy-AM"/>
        </w:rPr>
        <w:t>Ներսիսյանը արժանացան Սոցի</w:t>
      </w:r>
      <w:r w:rsidR="007425CA" w:rsidRPr="00491B1C">
        <w:rPr>
          <w:rFonts w:ascii="Arial" w:hAnsi="Arial" w:cs="Arial"/>
          <w:lang w:val="hy-AM"/>
        </w:rPr>
        <w:t>ա</w:t>
      </w:r>
      <w:r w:rsidRPr="00491B1C">
        <w:rPr>
          <w:rFonts w:ascii="Arial" w:hAnsi="Arial" w:cs="Arial"/>
          <w:lang w:val="hy-AM"/>
        </w:rPr>
        <w:t xml:space="preserve">լիստական աշխատանքի հերսի կոչման։Կարևոր </w:t>
      </w:r>
      <w:r w:rsidR="007425CA" w:rsidRPr="00491B1C">
        <w:rPr>
          <w:rFonts w:ascii="Arial" w:hAnsi="Arial" w:cs="Arial"/>
          <w:lang w:val="hy-AM"/>
        </w:rPr>
        <w:t>հաջողությու</w:t>
      </w:r>
      <w:r w:rsidRPr="00491B1C">
        <w:rPr>
          <w:rFonts w:ascii="Arial" w:hAnsi="Arial" w:cs="Arial"/>
          <w:lang w:val="hy-AM"/>
        </w:rPr>
        <w:t xml:space="preserve">նների էին հասել նաև Շահումյանի,Ղարիբջանյանի,Թալինի և այլ </w:t>
      </w:r>
      <w:r w:rsidR="007425CA" w:rsidRPr="00491B1C">
        <w:rPr>
          <w:rFonts w:ascii="Arial" w:hAnsi="Arial" w:cs="Arial"/>
          <w:lang w:val="hy-AM"/>
        </w:rPr>
        <w:t>ՄՏ</w:t>
      </w:r>
      <w:r w:rsidRPr="00491B1C">
        <w:rPr>
          <w:rFonts w:ascii="Arial" w:hAnsi="Arial" w:cs="Arial"/>
          <w:lang w:val="hy-AM"/>
        </w:rPr>
        <w:t>Կ-ներ։</w:t>
      </w:r>
    </w:p>
    <w:p w:rsidR="00755D86" w:rsidRPr="00491B1C" w:rsidRDefault="00755D86" w:rsidP="00491B1C">
      <w:pPr>
        <w:pStyle w:val="a7"/>
        <w:tabs>
          <w:tab w:val="left" w:pos="4551"/>
        </w:tabs>
        <w:jc w:val="both"/>
        <w:rPr>
          <w:rFonts w:ascii="Arial" w:hAnsi="Arial" w:cs="Arial"/>
          <w:lang w:val="hy-AM"/>
        </w:rPr>
      </w:pPr>
      <w:r w:rsidRPr="00491B1C">
        <w:rPr>
          <w:rFonts w:ascii="Arial" w:hAnsi="Arial" w:cs="Arial"/>
          <w:lang w:val="hy-AM"/>
        </w:rPr>
        <w:t xml:space="preserve">Հատուկ </w:t>
      </w:r>
      <w:r w:rsidR="007425CA" w:rsidRPr="00491B1C">
        <w:rPr>
          <w:rFonts w:ascii="Arial" w:hAnsi="Arial" w:cs="Arial"/>
          <w:lang w:val="hy-AM"/>
        </w:rPr>
        <w:t>ուշադրությու</w:t>
      </w:r>
      <w:r w:rsidRPr="00491B1C">
        <w:rPr>
          <w:rFonts w:ascii="Arial" w:hAnsi="Arial" w:cs="Arial"/>
          <w:lang w:val="hy-AM"/>
        </w:rPr>
        <w:t xml:space="preserve">ն էր դարձվում </w:t>
      </w:r>
      <w:r w:rsidR="007425CA" w:rsidRPr="00491B1C">
        <w:rPr>
          <w:rFonts w:ascii="Arial" w:hAnsi="Arial" w:cs="Arial"/>
          <w:lang w:val="hy-AM"/>
        </w:rPr>
        <w:t>գյուղատնտեսությ</w:t>
      </w:r>
      <w:r w:rsidRPr="00491B1C">
        <w:rPr>
          <w:rFonts w:ascii="Arial" w:hAnsi="Arial" w:cs="Arial"/>
          <w:lang w:val="hy-AM"/>
        </w:rPr>
        <w:t>ան էլեկտրիֆիկացիային։1948թ</w:t>
      </w:r>
      <w:r w:rsidRPr="00491B1C">
        <w:rPr>
          <w:rFonts w:ascii="Cambria Math" w:hAnsi="Cambria Math" w:cs="Cambria Math"/>
          <w:lang w:val="hy-AM"/>
        </w:rPr>
        <w:t>․</w:t>
      </w:r>
      <w:r w:rsidRPr="00491B1C">
        <w:rPr>
          <w:rFonts w:ascii="Arial" w:hAnsi="Arial" w:cs="Arial"/>
          <w:lang w:val="hy-AM"/>
        </w:rPr>
        <w:t xml:space="preserve"> էլեկտրիֆիկացված էր գյուղերի </w:t>
      </w:r>
      <w:r w:rsidR="007425CA" w:rsidRPr="00491B1C">
        <w:rPr>
          <w:rFonts w:ascii="Arial" w:hAnsi="Arial" w:cs="Arial"/>
          <w:lang w:val="hy-AM"/>
        </w:rPr>
        <w:t>մ</w:t>
      </w:r>
      <w:r w:rsidRPr="00491B1C">
        <w:rPr>
          <w:rFonts w:ascii="Arial" w:hAnsi="Arial" w:cs="Arial"/>
          <w:lang w:val="hy-AM"/>
        </w:rPr>
        <w:t>ի</w:t>
      </w:r>
      <w:r w:rsidR="007425CA" w:rsidRPr="00491B1C">
        <w:rPr>
          <w:rFonts w:ascii="Arial" w:hAnsi="Arial" w:cs="Arial"/>
          <w:lang w:val="hy-AM"/>
        </w:rPr>
        <w:t>ա</w:t>
      </w:r>
      <w:r w:rsidRPr="00491B1C">
        <w:rPr>
          <w:rFonts w:ascii="Arial" w:hAnsi="Arial" w:cs="Arial"/>
          <w:lang w:val="hy-AM"/>
        </w:rPr>
        <w:t>յն 31,5 տոկոսը։Հատկապես ետ էին մնում Ալագյազի,Ազիզբեկովի,</w:t>
      </w:r>
      <w:r w:rsidR="007425CA" w:rsidRPr="00491B1C">
        <w:rPr>
          <w:rFonts w:ascii="Arial" w:hAnsi="Arial" w:cs="Arial"/>
          <w:lang w:val="hy-AM"/>
        </w:rPr>
        <w:t>Ղու</w:t>
      </w:r>
      <w:r w:rsidRPr="00491B1C">
        <w:rPr>
          <w:rFonts w:ascii="Arial" w:hAnsi="Arial" w:cs="Arial"/>
          <w:lang w:val="hy-AM"/>
        </w:rPr>
        <w:t>կ</w:t>
      </w:r>
      <w:r w:rsidR="007425CA" w:rsidRPr="00491B1C">
        <w:rPr>
          <w:rFonts w:ascii="Arial" w:hAnsi="Arial" w:cs="Arial"/>
          <w:lang w:val="hy-AM"/>
        </w:rPr>
        <w:t>ա</w:t>
      </w:r>
      <w:r w:rsidRPr="00491B1C">
        <w:rPr>
          <w:rFonts w:ascii="Arial" w:hAnsi="Arial" w:cs="Arial"/>
          <w:lang w:val="hy-AM"/>
        </w:rPr>
        <w:t>սյանի,Ղափանի,Նոյեմբերյանի շրջանները։</w:t>
      </w:r>
    </w:p>
    <w:p w:rsidR="00755D86" w:rsidRPr="00491B1C" w:rsidRDefault="00755D86" w:rsidP="00491B1C">
      <w:pPr>
        <w:pStyle w:val="a7"/>
        <w:tabs>
          <w:tab w:val="left" w:pos="4551"/>
        </w:tabs>
        <w:jc w:val="both"/>
        <w:rPr>
          <w:rFonts w:ascii="Arial" w:hAnsi="Arial" w:cs="Arial"/>
          <w:lang w:val="hy-AM"/>
        </w:rPr>
      </w:pPr>
      <w:r w:rsidRPr="00491B1C">
        <w:rPr>
          <w:rFonts w:ascii="Arial" w:hAnsi="Arial" w:cs="Arial"/>
          <w:lang w:val="hy-AM"/>
        </w:rPr>
        <w:t>Չորրորդ հնգամյակի տար</w:t>
      </w:r>
      <w:r w:rsidR="007425CA" w:rsidRPr="00491B1C">
        <w:rPr>
          <w:rFonts w:ascii="Arial" w:hAnsi="Arial" w:cs="Arial"/>
          <w:lang w:val="hy-AM"/>
        </w:rPr>
        <w:t>ի</w:t>
      </w:r>
      <w:r w:rsidRPr="00491B1C">
        <w:rPr>
          <w:rFonts w:ascii="Arial" w:hAnsi="Arial" w:cs="Arial"/>
          <w:lang w:val="hy-AM"/>
        </w:rPr>
        <w:t>ներին Հայաստանում խոշոր աշխատանքներ կատարվեցին նոր ջրանցքների</w:t>
      </w:r>
      <w:r w:rsidR="00163223" w:rsidRPr="00491B1C">
        <w:rPr>
          <w:rFonts w:ascii="Arial" w:hAnsi="Arial" w:cs="Arial"/>
          <w:lang w:val="hy-AM"/>
        </w:rPr>
        <w:t xml:space="preserve"> </w:t>
      </w:r>
      <w:r w:rsidR="007425CA" w:rsidRPr="00491B1C">
        <w:rPr>
          <w:rFonts w:ascii="Arial" w:hAnsi="Arial" w:cs="Arial"/>
          <w:lang w:val="hy-AM"/>
        </w:rPr>
        <w:t>շինարարու</w:t>
      </w:r>
      <w:r w:rsidR="00163223" w:rsidRPr="00491B1C">
        <w:rPr>
          <w:rFonts w:ascii="Arial" w:hAnsi="Arial" w:cs="Arial"/>
          <w:lang w:val="hy-AM"/>
        </w:rPr>
        <w:t xml:space="preserve">թյան և </w:t>
      </w:r>
      <w:r w:rsidR="007425CA" w:rsidRPr="00491B1C">
        <w:rPr>
          <w:rFonts w:ascii="Arial" w:hAnsi="Arial" w:cs="Arial"/>
          <w:lang w:val="hy-AM"/>
        </w:rPr>
        <w:t>գոյությու</w:t>
      </w:r>
      <w:r w:rsidR="00163223" w:rsidRPr="00491B1C">
        <w:rPr>
          <w:rFonts w:ascii="Arial" w:hAnsi="Arial" w:cs="Arial"/>
          <w:lang w:val="hy-AM"/>
        </w:rPr>
        <w:t>ն ունեցող ոռոգման համակարգերի վերանորոգման ուղղությամբ։</w:t>
      </w:r>
    </w:p>
    <w:p w:rsidR="00163223" w:rsidRPr="00491B1C" w:rsidRDefault="00163223" w:rsidP="00491B1C">
      <w:pPr>
        <w:pStyle w:val="a7"/>
        <w:tabs>
          <w:tab w:val="left" w:pos="4551"/>
        </w:tabs>
        <w:jc w:val="both"/>
        <w:rPr>
          <w:rFonts w:ascii="Arial" w:hAnsi="Arial" w:cs="Arial"/>
          <w:lang w:val="hy-AM"/>
        </w:rPr>
      </w:pPr>
      <w:r w:rsidRPr="00491B1C">
        <w:rPr>
          <w:rFonts w:ascii="Arial" w:hAnsi="Arial" w:cs="Arial"/>
          <w:lang w:val="hy-AM"/>
        </w:rPr>
        <w:t xml:space="preserve">Կոտայքի ջրհան կայանի </w:t>
      </w:r>
      <w:r w:rsidR="007425CA" w:rsidRPr="00491B1C">
        <w:rPr>
          <w:rFonts w:ascii="Arial" w:hAnsi="Arial" w:cs="Arial"/>
          <w:lang w:val="hy-AM"/>
        </w:rPr>
        <w:t xml:space="preserve">շինարարության </w:t>
      </w:r>
      <w:r w:rsidRPr="00491B1C">
        <w:rPr>
          <w:rFonts w:ascii="Arial" w:hAnsi="Arial" w:cs="Arial"/>
          <w:lang w:val="hy-AM"/>
        </w:rPr>
        <w:t xml:space="preserve"> շնորհիվ ոռոգելի դարձան նոր </w:t>
      </w:r>
      <w:r w:rsidR="007425CA" w:rsidRPr="00491B1C">
        <w:rPr>
          <w:rFonts w:ascii="Arial" w:hAnsi="Arial" w:cs="Arial"/>
          <w:lang w:val="hy-AM"/>
        </w:rPr>
        <w:t>հողատարածությու</w:t>
      </w:r>
      <w:r w:rsidRPr="00491B1C">
        <w:rPr>
          <w:rFonts w:ascii="Arial" w:hAnsi="Arial" w:cs="Arial"/>
          <w:lang w:val="hy-AM"/>
        </w:rPr>
        <w:t>ններ։Շարք մտան Շահումյանի շրջանի Դալմայի ջրանցքը՝2,6 հազար,Լոռունը՝4 հ</w:t>
      </w:r>
      <w:r w:rsidR="007425CA" w:rsidRPr="00491B1C">
        <w:rPr>
          <w:rFonts w:ascii="Arial" w:hAnsi="Arial" w:cs="Arial"/>
          <w:lang w:val="hy-AM"/>
        </w:rPr>
        <w:t>ա</w:t>
      </w:r>
      <w:r w:rsidRPr="00491B1C">
        <w:rPr>
          <w:rFonts w:ascii="Arial" w:hAnsi="Arial" w:cs="Arial"/>
          <w:lang w:val="hy-AM"/>
        </w:rPr>
        <w:t>զար,Գառնիինը՝հազար,Ադիամանի ջրանցքը՝1750 հեկտար ոռոգելու կարողությամբ և այլն։</w:t>
      </w:r>
    </w:p>
    <w:p w:rsidR="00163223" w:rsidRPr="00491B1C" w:rsidRDefault="007425CA" w:rsidP="00491B1C">
      <w:pPr>
        <w:pStyle w:val="a7"/>
        <w:tabs>
          <w:tab w:val="left" w:pos="4551"/>
        </w:tabs>
        <w:jc w:val="both"/>
        <w:rPr>
          <w:rFonts w:ascii="Arial" w:hAnsi="Arial" w:cs="Arial"/>
          <w:lang w:val="hy-AM"/>
        </w:rPr>
      </w:pPr>
      <w:r w:rsidRPr="00491B1C">
        <w:rPr>
          <w:rFonts w:ascii="Arial" w:hAnsi="Arial" w:cs="Arial"/>
          <w:lang w:val="hy-AM"/>
        </w:rPr>
        <w:t>Հանրապե</w:t>
      </w:r>
      <w:r w:rsidR="00163223" w:rsidRPr="00491B1C">
        <w:rPr>
          <w:rFonts w:ascii="Arial" w:hAnsi="Arial" w:cs="Arial"/>
          <w:lang w:val="hy-AM"/>
        </w:rPr>
        <w:t>տ</w:t>
      </w:r>
      <w:r w:rsidRPr="00491B1C">
        <w:rPr>
          <w:rFonts w:ascii="Arial" w:hAnsi="Arial" w:cs="Arial"/>
          <w:lang w:val="hy-AM"/>
        </w:rPr>
        <w:t>ութ</w:t>
      </w:r>
      <w:r w:rsidR="00163223" w:rsidRPr="00491B1C">
        <w:rPr>
          <w:rFonts w:ascii="Arial" w:hAnsi="Arial" w:cs="Arial"/>
          <w:lang w:val="hy-AM"/>
        </w:rPr>
        <w:t>յ</w:t>
      </w:r>
      <w:r w:rsidRPr="00491B1C">
        <w:rPr>
          <w:rFonts w:ascii="Arial" w:hAnsi="Arial" w:cs="Arial"/>
          <w:lang w:val="hy-AM"/>
        </w:rPr>
        <w:t>ա</w:t>
      </w:r>
      <w:r w:rsidR="00163223" w:rsidRPr="00491B1C">
        <w:rPr>
          <w:rFonts w:ascii="Arial" w:hAnsi="Arial" w:cs="Arial"/>
          <w:lang w:val="hy-AM"/>
        </w:rPr>
        <w:t xml:space="preserve">ն աշխատավորության ջանքերի շնորհիվ </w:t>
      </w:r>
      <w:r w:rsidRPr="00491B1C">
        <w:rPr>
          <w:rFonts w:ascii="Arial" w:hAnsi="Arial" w:cs="Arial"/>
          <w:lang w:val="hy-AM"/>
        </w:rPr>
        <w:t>ոռո</w:t>
      </w:r>
      <w:r w:rsidR="00163223" w:rsidRPr="00491B1C">
        <w:rPr>
          <w:rFonts w:ascii="Arial" w:hAnsi="Arial" w:cs="Arial"/>
          <w:lang w:val="hy-AM"/>
        </w:rPr>
        <w:t xml:space="preserve">գելի </w:t>
      </w:r>
      <w:r w:rsidRPr="00491B1C">
        <w:rPr>
          <w:rFonts w:ascii="Arial" w:hAnsi="Arial" w:cs="Arial"/>
          <w:lang w:val="hy-AM"/>
        </w:rPr>
        <w:t>ցանքատարածությու</w:t>
      </w:r>
      <w:r w:rsidR="00163223" w:rsidRPr="00491B1C">
        <w:rPr>
          <w:rFonts w:ascii="Arial" w:hAnsi="Arial" w:cs="Arial"/>
          <w:lang w:val="hy-AM"/>
        </w:rPr>
        <w:t>նները 1947-1951թթ</w:t>
      </w:r>
      <w:r w:rsidR="00163223" w:rsidRPr="00491B1C">
        <w:rPr>
          <w:rFonts w:ascii="Cambria Math" w:hAnsi="Cambria Math" w:cs="Cambria Math"/>
          <w:lang w:val="hy-AM"/>
        </w:rPr>
        <w:t>․</w:t>
      </w:r>
      <w:r w:rsidR="00163223" w:rsidRPr="00491B1C">
        <w:rPr>
          <w:rFonts w:ascii="Arial" w:hAnsi="Arial" w:cs="Arial"/>
          <w:lang w:val="hy-AM"/>
        </w:rPr>
        <w:t xml:space="preserve"> աճեցին մոտ 15 հազար հեկտարով։</w:t>
      </w:r>
    </w:p>
    <w:p w:rsidR="00163223" w:rsidRPr="00491B1C" w:rsidRDefault="00163223" w:rsidP="00491B1C">
      <w:pPr>
        <w:pStyle w:val="a7"/>
        <w:tabs>
          <w:tab w:val="left" w:pos="4551"/>
        </w:tabs>
        <w:jc w:val="both"/>
        <w:rPr>
          <w:rFonts w:ascii="Arial" w:hAnsi="Arial" w:cs="Arial"/>
          <w:lang w:val="hy-AM"/>
        </w:rPr>
      </w:pPr>
      <w:r w:rsidRPr="00491B1C">
        <w:rPr>
          <w:rFonts w:ascii="Arial" w:hAnsi="Arial" w:cs="Arial"/>
          <w:lang w:val="hy-AM"/>
        </w:rPr>
        <w:t xml:space="preserve">Ինչպես պատերազմի տարիներին,այնպես էլ հետագա շրջանում ընդլայնվում </w:t>
      </w:r>
      <w:r w:rsidR="007425CA" w:rsidRPr="00491B1C">
        <w:rPr>
          <w:rFonts w:ascii="Arial" w:hAnsi="Arial" w:cs="Arial"/>
          <w:lang w:val="hy-AM"/>
        </w:rPr>
        <w:t>էր</w:t>
      </w:r>
      <w:r w:rsidRPr="00491B1C">
        <w:rPr>
          <w:rFonts w:ascii="Arial" w:hAnsi="Arial" w:cs="Arial"/>
          <w:lang w:val="hy-AM"/>
        </w:rPr>
        <w:t xml:space="preserve"> տեխնիկական կուլտուրաների </w:t>
      </w:r>
      <w:r w:rsidR="007425CA" w:rsidRPr="00491B1C">
        <w:rPr>
          <w:rFonts w:ascii="Arial" w:hAnsi="Arial" w:cs="Arial"/>
          <w:lang w:val="hy-AM"/>
        </w:rPr>
        <w:t>ցանքատարածությու</w:t>
      </w:r>
      <w:r w:rsidRPr="00491B1C">
        <w:rPr>
          <w:rFonts w:ascii="Arial" w:hAnsi="Arial" w:cs="Arial"/>
          <w:lang w:val="hy-AM"/>
        </w:rPr>
        <w:t xml:space="preserve">նները։Նախատեսվում էր Արարատյան հարթավայրի նոր յուրացվող հողերը հիմնականում հատկացնել բամբակի </w:t>
      </w:r>
      <w:r w:rsidR="007425CA" w:rsidRPr="00491B1C">
        <w:rPr>
          <w:rFonts w:ascii="Arial" w:hAnsi="Arial" w:cs="Arial"/>
          <w:lang w:val="hy-AM"/>
        </w:rPr>
        <w:t>ցանքատարածությու</w:t>
      </w:r>
      <w:r w:rsidRPr="00491B1C">
        <w:rPr>
          <w:rFonts w:ascii="Arial" w:hAnsi="Arial" w:cs="Arial"/>
          <w:lang w:val="hy-AM"/>
        </w:rPr>
        <w:t xml:space="preserve">ններին։Ծխախոտի մշակումը </w:t>
      </w:r>
      <w:r w:rsidR="007425CA" w:rsidRPr="00491B1C">
        <w:rPr>
          <w:rFonts w:ascii="Arial" w:hAnsi="Arial" w:cs="Arial"/>
          <w:lang w:val="hy-AM"/>
        </w:rPr>
        <w:t>կենտ</w:t>
      </w:r>
      <w:r w:rsidRPr="00491B1C">
        <w:rPr>
          <w:rFonts w:ascii="Arial" w:hAnsi="Arial" w:cs="Arial"/>
          <w:lang w:val="hy-AM"/>
        </w:rPr>
        <w:t>ր</w:t>
      </w:r>
      <w:r w:rsidR="007425CA" w:rsidRPr="00491B1C">
        <w:rPr>
          <w:rFonts w:ascii="Arial" w:hAnsi="Arial" w:cs="Arial"/>
          <w:lang w:val="hy-AM"/>
        </w:rPr>
        <w:t>ո</w:t>
      </w:r>
      <w:r w:rsidRPr="00491B1C">
        <w:rPr>
          <w:rFonts w:ascii="Arial" w:hAnsi="Arial" w:cs="Arial"/>
          <w:lang w:val="hy-AM"/>
        </w:rPr>
        <w:t xml:space="preserve">նացվում էր Սևանի ավազանի,հյուսիս-արևելյան գոտու և </w:t>
      </w:r>
      <w:r w:rsidR="007425CA" w:rsidRPr="00491B1C">
        <w:rPr>
          <w:rFonts w:ascii="Arial" w:hAnsi="Arial" w:cs="Arial"/>
          <w:lang w:val="hy-AM"/>
        </w:rPr>
        <w:t>Զ</w:t>
      </w:r>
      <w:r w:rsidRPr="00491B1C">
        <w:rPr>
          <w:rFonts w:ascii="Arial" w:hAnsi="Arial" w:cs="Arial"/>
          <w:lang w:val="hy-AM"/>
        </w:rPr>
        <w:t xml:space="preserve">անգեզուրի </w:t>
      </w:r>
      <w:r w:rsidR="007425CA" w:rsidRPr="00491B1C">
        <w:rPr>
          <w:rFonts w:ascii="Arial" w:hAnsi="Arial" w:cs="Arial"/>
          <w:lang w:val="hy-AM"/>
        </w:rPr>
        <w:t>կոլտնտեսություններ</w:t>
      </w:r>
      <w:r w:rsidRPr="00491B1C">
        <w:rPr>
          <w:rFonts w:ascii="Arial" w:hAnsi="Arial" w:cs="Arial"/>
          <w:lang w:val="hy-AM"/>
        </w:rPr>
        <w:t>ում։Շաքարի ճակնդեղը մշակվում էր Արթիկի,Ախուրյանի,Կիրովականի,Սպիտակի,</w:t>
      </w:r>
      <w:r w:rsidR="007425CA" w:rsidRPr="00491B1C">
        <w:rPr>
          <w:rFonts w:ascii="Arial" w:hAnsi="Arial" w:cs="Arial"/>
          <w:lang w:val="hy-AM"/>
        </w:rPr>
        <w:t>Ստեփանավան</w:t>
      </w:r>
      <w:r w:rsidRPr="00491B1C">
        <w:rPr>
          <w:rFonts w:ascii="Arial" w:hAnsi="Arial" w:cs="Arial"/>
          <w:lang w:val="hy-AM"/>
        </w:rPr>
        <w:t xml:space="preserve">ի </w:t>
      </w:r>
      <w:r w:rsidR="007425CA" w:rsidRPr="00491B1C">
        <w:rPr>
          <w:rFonts w:ascii="Arial" w:hAnsi="Arial" w:cs="Arial"/>
          <w:lang w:val="hy-AM"/>
        </w:rPr>
        <w:t>շրջաններու</w:t>
      </w:r>
      <w:r w:rsidRPr="00491B1C">
        <w:rPr>
          <w:rFonts w:ascii="Arial" w:hAnsi="Arial" w:cs="Arial"/>
          <w:lang w:val="hy-AM"/>
        </w:rPr>
        <w:t>մ։</w:t>
      </w:r>
    </w:p>
    <w:p w:rsidR="00163223" w:rsidRPr="00491B1C" w:rsidRDefault="00163223" w:rsidP="00491B1C">
      <w:pPr>
        <w:pStyle w:val="a7"/>
        <w:tabs>
          <w:tab w:val="left" w:pos="4551"/>
        </w:tabs>
        <w:jc w:val="both"/>
        <w:rPr>
          <w:rFonts w:ascii="Arial" w:hAnsi="Arial" w:cs="Arial"/>
          <w:lang w:val="hy-AM"/>
        </w:rPr>
      </w:pPr>
      <w:r w:rsidRPr="00491B1C">
        <w:rPr>
          <w:rFonts w:ascii="Arial" w:hAnsi="Arial" w:cs="Arial"/>
          <w:lang w:val="hy-AM"/>
        </w:rPr>
        <w:t>Հ</w:t>
      </w:r>
      <w:r w:rsidR="007425CA" w:rsidRPr="00491B1C">
        <w:rPr>
          <w:rFonts w:ascii="Arial" w:hAnsi="Arial" w:cs="Arial"/>
          <w:lang w:val="hy-AM"/>
        </w:rPr>
        <w:t>անրապե</w:t>
      </w:r>
      <w:r w:rsidRPr="00491B1C">
        <w:rPr>
          <w:rFonts w:ascii="Arial" w:hAnsi="Arial" w:cs="Arial"/>
          <w:lang w:val="hy-AM"/>
        </w:rPr>
        <w:t>տ</w:t>
      </w:r>
      <w:r w:rsidR="007425CA" w:rsidRPr="00491B1C">
        <w:rPr>
          <w:rFonts w:ascii="Arial" w:hAnsi="Arial" w:cs="Arial"/>
          <w:lang w:val="hy-AM"/>
        </w:rPr>
        <w:t>ությու</w:t>
      </w:r>
      <w:r w:rsidRPr="00491B1C">
        <w:rPr>
          <w:rFonts w:ascii="Arial" w:hAnsi="Arial" w:cs="Arial"/>
          <w:lang w:val="hy-AM"/>
        </w:rPr>
        <w:t xml:space="preserve">նում մեծ համբավ ձեռք բերեց Թալինի շրջանի </w:t>
      </w:r>
      <w:r w:rsidR="00320A5D" w:rsidRPr="00491B1C">
        <w:rPr>
          <w:rFonts w:ascii="Arial" w:hAnsi="Arial" w:cs="Arial"/>
          <w:lang w:val="hy-AM"/>
        </w:rPr>
        <w:t>Ձիթհ</w:t>
      </w:r>
      <w:r w:rsidRPr="00491B1C">
        <w:rPr>
          <w:rFonts w:ascii="Arial" w:hAnsi="Arial" w:cs="Arial"/>
          <w:lang w:val="hy-AM"/>
        </w:rPr>
        <w:t xml:space="preserve">անքով </w:t>
      </w:r>
      <w:r w:rsidR="00320A5D" w:rsidRPr="00491B1C">
        <w:rPr>
          <w:rFonts w:ascii="Arial" w:hAnsi="Arial" w:cs="Arial"/>
          <w:lang w:val="hy-AM"/>
        </w:rPr>
        <w:t>գյու</w:t>
      </w:r>
      <w:r w:rsidRPr="00491B1C">
        <w:rPr>
          <w:rFonts w:ascii="Arial" w:hAnsi="Arial" w:cs="Arial"/>
          <w:lang w:val="hy-AM"/>
        </w:rPr>
        <w:t>ղի կոմերիտական-</w:t>
      </w:r>
      <w:r w:rsidR="00320A5D" w:rsidRPr="00491B1C">
        <w:rPr>
          <w:rFonts w:ascii="Arial" w:hAnsi="Arial" w:cs="Arial"/>
          <w:lang w:val="hy-AM"/>
        </w:rPr>
        <w:t>երիտասա</w:t>
      </w:r>
      <w:r w:rsidRPr="00491B1C">
        <w:rPr>
          <w:rFonts w:ascii="Arial" w:hAnsi="Arial" w:cs="Arial"/>
          <w:lang w:val="hy-AM"/>
        </w:rPr>
        <w:t>րդական օղակի օղակավար Մարիամ Մարտիրոսյանը,որը պլանով նախատեսված  16 ցենտների փոխարեն անջրդի տարածության յուրաքանչյուր հեկտարից ստացավ 39,5 ցենտներ հացահատիկ։</w:t>
      </w:r>
      <w:r w:rsidR="001434CE" w:rsidRPr="00491B1C">
        <w:rPr>
          <w:rFonts w:ascii="Arial" w:hAnsi="Arial" w:cs="Arial"/>
          <w:lang w:val="hy-AM"/>
        </w:rPr>
        <w:t>Մ</w:t>
      </w:r>
      <w:r w:rsidR="001434CE" w:rsidRPr="00491B1C">
        <w:rPr>
          <w:rFonts w:ascii="Cambria Math" w:hAnsi="Cambria Math" w:cs="Cambria Math"/>
          <w:lang w:val="hy-AM"/>
        </w:rPr>
        <w:t>․</w:t>
      </w:r>
      <w:r w:rsidR="001434CE" w:rsidRPr="00491B1C">
        <w:rPr>
          <w:rFonts w:ascii="Arial" w:hAnsi="Arial" w:cs="Arial"/>
          <w:lang w:val="hy-AM"/>
        </w:rPr>
        <w:t xml:space="preserve">Մարտիրոսյանին շնորհվեց սոցիալիստական </w:t>
      </w:r>
      <w:r w:rsidR="00320A5D" w:rsidRPr="00491B1C">
        <w:rPr>
          <w:rFonts w:ascii="Arial" w:hAnsi="Arial" w:cs="Arial"/>
          <w:lang w:val="hy-AM"/>
        </w:rPr>
        <w:t>աշխ</w:t>
      </w:r>
      <w:r w:rsidR="001434CE" w:rsidRPr="00491B1C">
        <w:rPr>
          <w:rFonts w:ascii="Arial" w:hAnsi="Arial" w:cs="Arial"/>
          <w:lang w:val="hy-AM"/>
        </w:rPr>
        <w:t>ատանքի հերոսի կոչում։Մ</w:t>
      </w:r>
      <w:r w:rsidR="001434CE" w:rsidRPr="00491B1C">
        <w:rPr>
          <w:rFonts w:ascii="Cambria Math" w:hAnsi="Cambria Math" w:cs="Cambria Math"/>
          <w:lang w:val="hy-AM"/>
        </w:rPr>
        <w:t>․</w:t>
      </w:r>
      <w:r w:rsidR="001434CE" w:rsidRPr="00491B1C">
        <w:rPr>
          <w:rFonts w:ascii="Arial" w:hAnsi="Arial" w:cs="Arial"/>
          <w:lang w:val="hy-AM"/>
        </w:rPr>
        <w:t xml:space="preserve">Մարտիրոսյանը </w:t>
      </w:r>
      <w:r w:rsidR="00320A5D" w:rsidRPr="00491B1C">
        <w:rPr>
          <w:rFonts w:ascii="Arial" w:hAnsi="Arial" w:cs="Arial"/>
          <w:lang w:val="hy-AM"/>
        </w:rPr>
        <w:t>հանրապետու</w:t>
      </w:r>
      <w:r w:rsidR="001434CE" w:rsidRPr="00491B1C">
        <w:rPr>
          <w:rFonts w:ascii="Arial" w:hAnsi="Arial" w:cs="Arial"/>
          <w:lang w:val="hy-AM"/>
        </w:rPr>
        <w:t xml:space="preserve">թյան </w:t>
      </w:r>
      <w:r w:rsidR="00320A5D" w:rsidRPr="00491B1C">
        <w:rPr>
          <w:rFonts w:ascii="Arial" w:hAnsi="Arial" w:cs="Arial"/>
          <w:lang w:val="hy-AM"/>
        </w:rPr>
        <w:t>կոլ</w:t>
      </w:r>
      <w:r w:rsidR="001434CE" w:rsidRPr="00491B1C">
        <w:rPr>
          <w:rFonts w:ascii="Arial" w:hAnsi="Arial" w:cs="Arial"/>
          <w:lang w:val="hy-AM"/>
        </w:rPr>
        <w:t>տ</w:t>
      </w:r>
      <w:r w:rsidR="00320A5D" w:rsidRPr="00491B1C">
        <w:rPr>
          <w:rFonts w:ascii="Arial" w:hAnsi="Arial" w:cs="Arial"/>
          <w:lang w:val="hy-AM"/>
        </w:rPr>
        <w:t>նտ</w:t>
      </w:r>
      <w:r w:rsidR="001434CE" w:rsidRPr="00491B1C">
        <w:rPr>
          <w:rFonts w:ascii="Arial" w:hAnsi="Arial" w:cs="Arial"/>
          <w:lang w:val="hy-AM"/>
        </w:rPr>
        <w:t>եսային դաշտերի հերոսուհին է։</w:t>
      </w:r>
    </w:p>
    <w:p w:rsidR="00E54A93" w:rsidRPr="00491B1C" w:rsidRDefault="00E54A93" w:rsidP="00491B1C">
      <w:pPr>
        <w:pStyle w:val="a7"/>
        <w:tabs>
          <w:tab w:val="left" w:pos="4551"/>
        </w:tabs>
        <w:jc w:val="both"/>
        <w:rPr>
          <w:rFonts w:ascii="Arial" w:hAnsi="Arial" w:cs="Arial"/>
          <w:lang w:val="hy-AM"/>
        </w:rPr>
      </w:pPr>
      <w:r w:rsidRPr="00491B1C">
        <w:rPr>
          <w:rFonts w:ascii="Arial" w:hAnsi="Arial" w:cs="Arial"/>
          <w:lang w:val="hy-AM"/>
        </w:rPr>
        <w:t>Հացահատիկային կուլտուրաների մշակման ու բերքահավաքի աշխատաքները լավ կ</w:t>
      </w:r>
      <w:r w:rsidR="00320A5D" w:rsidRPr="00491B1C">
        <w:rPr>
          <w:rFonts w:ascii="Arial" w:hAnsi="Arial" w:cs="Arial"/>
          <w:lang w:val="hy-AM"/>
        </w:rPr>
        <w:t>ա</w:t>
      </w:r>
      <w:r w:rsidRPr="00491B1C">
        <w:rPr>
          <w:rFonts w:ascii="Arial" w:hAnsi="Arial" w:cs="Arial"/>
          <w:lang w:val="hy-AM"/>
        </w:rPr>
        <w:t>զմակերպվեցին Թալինի,</w:t>
      </w:r>
      <w:r w:rsidR="0057501F" w:rsidRPr="00491B1C">
        <w:rPr>
          <w:rFonts w:ascii="Arial" w:hAnsi="Arial" w:cs="Arial"/>
          <w:lang w:val="hy-AM"/>
        </w:rPr>
        <w:t>Կամոյ</w:t>
      </w:r>
      <w:r w:rsidRPr="00491B1C">
        <w:rPr>
          <w:rFonts w:ascii="Arial" w:hAnsi="Arial" w:cs="Arial"/>
          <w:lang w:val="hy-AM"/>
        </w:rPr>
        <w:t>ի,Սիսիանի և</w:t>
      </w:r>
      <w:r w:rsidR="00320A5D" w:rsidRPr="00491B1C">
        <w:rPr>
          <w:rFonts w:ascii="Arial" w:hAnsi="Arial" w:cs="Arial"/>
          <w:lang w:val="hy-AM"/>
        </w:rPr>
        <w:t xml:space="preserve"> </w:t>
      </w:r>
      <w:r w:rsidRPr="00491B1C">
        <w:rPr>
          <w:rFonts w:ascii="Arial" w:hAnsi="Arial" w:cs="Arial"/>
          <w:lang w:val="hy-AM"/>
        </w:rPr>
        <w:t>ա</w:t>
      </w:r>
      <w:r w:rsidR="00320A5D" w:rsidRPr="00491B1C">
        <w:rPr>
          <w:rFonts w:ascii="Arial" w:hAnsi="Arial" w:cs="Arial"/>
          <w:lang w:val="hy-AM"/>
        </w:rPr>
        <w:t>յ</w:t>
      </w:r>
      <w:r w:rsidRPr="00491B1C">
        <w:rPr>
          <w:rFonts w:ascii="Arial" w:hAnsi="Arial" w:cs="Arial"/>
          <w:lang w:val="hy-AM"/>
        </w:rPr>
        <w:t xml:space="preserve">լ </w:t>
      </w:r>
      <w:r w:rsidR="00320A5D" w:rsidRPr="00491B1C">
        <w:rPr>
          <w:rFonts w:ascii="Arial" w:hAnsi="Arial" w:cs="Arial"/>
          <w:lang w:val="hy-AM"/>
        </w:rPr>
        <w:t>շրջաններու</w:t>
      </w:r>
      <w:r w:rsidRPr="00491B1C">
        <w:rPr>
          <w:rFonts w:ascii="Arial" w:hAnsi="Arial" w:cs="Arial"/>
          <w:lang w:val="hy-AM"/>
        </w:rPr>
        <w:t>մ։Հան</w:t>
      </w:r>
      <w:r w:rsidR="00320A5D" w:rsidRPr="00491B1C">
        <w:rPr>
          <w:rFonts w:ascii="Arial" w:hAnsi="Arial" w:cs="Arial"/>
          <w:lang w:val="hy-AM"/>
        </w:rPr>
        <w:t>րապետություն</w:t>
      </w:r>
      <w:r w:rsidRPr="00491B1C">
        <w:rPr>
          <w:rFonts w:ascii="Arial" w:hAnsi="Arial" w:cs="Arial"/>
          <w:lang w:val="hy-AM"/>
        </w:rPr>
        <w:t xml:space="preserve">ում տարածվեց </w:t>
      </w:r>
      <w:r w:rsidR="00320A5D" w:rsidRPr="00491B1C">
        <w:rPr>
          <w:rFonts w:ascii="Arial" w:hAnsi="Arial" w:cs="Arial"/>
          <w:lang w:val="hy-AM"/>
        </w:rPr>
        <w:t>Կ</w:t>
      </w:r>
      <w:r w:rsidRPr="00491B1C">
        <w:rPr>
          <w:rFonts w:ascii="Arial" w:hAnsi="Arial" w:cs="Arial"/>
          <w:lang w:val="hy-AM"/>
        </w:rPr>
        <w:t>ամոյի շրջանի &lt;&lt;Սպարտակ&gt;&gt; կոլտնտեսության համբավը։Կոլտնտ</w:t>
      </w:r>
      <w:r w:rsidR="00320A5D" w:rsidRPr="00491B1C">
        <w:rPr>
          <w:rFonts w:ascii="Arial" w:hAnsi="Arial" w:cs="Arial"/>
          <w:lang w:val="hy-AM"/>
        </w:rPr>
        <w:t>եսութ</w:t>
      </w:r>
      <w:r w:rsidRPr="00491B1C">
        <w:rPr>
          <w:rFonts w:ascii="Arial" w:hAnsi="Arial" w:cs="Arial"/>
          <w:lang w:val="hy-AM"/>
        </w:rPr>
        <w:t>յ</w:t>
      </w:r>
      <w:r w:rsidR="00320A5D" w:rsidRPr="00491B1C">
        <w:rPr>
          <w:rFonts w:ascii="Arial" w:hAnsi="Arial" w:cs="Arial"/>
          <w:lang w:val="hy-AM"/>
        </w:rPr>
        <w:t>ա</w:t>
      </w:r>
      <w:r w:rsidRPr="00491B1C">
        <w:rPr>
          <w:rFonts w:ascii="Arial" w:hAnsi="Arial" w:cs="Arial"/>
          <w:lang w:val="hy-AM"/>
        </w:rPr>
        <w:t>ն նախագահ Ս</w:t>
      </w:r>
      <w:r w:rsidRPr="00491B1C">
        <w:rPr>
          <w:rFonts w:ascii="Cambria Math" w:hAnsi="Cambria Math" w:cs="Cambria Math"/>
          <w:lang w:val="hy-AM"/>
        </w:rPr>
        <w:t>․</w:t>
      </w:r>
      <w:r w:rsidRPr="00491B1C">
        <w:rPr>
          <w:rFonts w:ascii="Arial" w:hAnsi="Arial" w:cs="Arial"/>
          <w:lang w:val="hy-AM"/>
        </w:rPr>
        <w:t>Վարդանյանը,օղակավարներ Մ</w:t>
      </w:r>
      <w:r w:rsidRPr="00491B1C">
        <w:rPr>
          <w:rFonts w:ascii="Cambria Math" w:hAnsi="Cambria Math" w:cs="Cambria Math"/>
          <w:lang w:val="hy-AM"/>
        </w:rPr>
        <w:t>․</w:t>
      </w:r>
      <w:r w:rsidRPr="00491B1C">
        <w:rPr>
          <w:rFonts w:ascii="Arial" w:hAnsi="Arial" w:cs="Arial"/>
          <w:lang w:val="hy-AM"/>
        </w:rPr>
        <w:t>Ուրմշատյանը,Ս</w:t>
      </w:r>
      <w:r w:rsidRPr="00491B1C">
        <w:rPr>
          <w:rFonts w:ascii="Cambria Math" w:hAnsi="Cambria Math" w:cs="Cambria Math"/>
          <w:lang w:val="hy-AM"/>
        </w:rPr>
        <w:t>․</w:t>
      </w:r>
      <w:r w:rsidRPr="00491B1C">
        <w:rPr>
          <w:rFonts w:ascii="Arial" w:hAnsi="Arial" w:cs="Arial"/>
          <w:lang w:val="hy-AM"/>
        </w:rPr>
        <w:t>Ենգոյնանը,Դ</w:t>
      </w:r>
      <w:r w:rsidRPr="00491B1C">
        <w:rPr>
          <w:rFonts w:ascii="Cambria Math" w:hAnsi="Cambria Math" w:cs="Cambria Math"/>
          <w:lang w:val="hy-AM"/>
        </w:rPr>
        <w:t>․</w:t>
      </w:r>
      <w:r w:rsidRPr="00491B1C">
        <w:rPr>
          <w:rFonts w:ascii="Arial" w:hAnsi="Arial" w:cs="Arial"/>
          <w:lang w:val="hy-AM"/>
        </w:rPr>
        <w:t xml:space="preserve">Սարգսյանը և </w:t>
      </w:r>
      <w:r w:rsidR="00320A5D" w:rsidRPr="00491B1C">
        <w:rPr>
          <w:rFonts w:ascii="Arial" w:hAnsi="Arial" w:cs="Arial"/>
          <w:lang w:val="hy-AM"/>
        </w:rPr>
        <w:t>ուրիշնե</w:t>
      </w:r>
      <w:r w:rsidRPr="00491B1C">
        <w:rPr>
          <w:rFonts w:ascii="Arial" w:hAnsi="Arial" w:cs="Arial"/>
          <w:lang w:val="hy-AM"/>
        </w:rPr>
        <w:t xml:space="preserve">ր արժանացան սոցիալիստական </w:t>
      </w:r>
      <w:r w:rsidR="00320A5D" w:rsidRPr="00491B1C">
        <w:rPr>
          <w:rFonts w:ascii="Arial" w:hAnsi="Arial" w:cs="Arial"/>
          <w:lang w:val="hy-AM"/>
        </w:rPr>
        <w:t>աշխատանքի</w:t>
      </w:r>
      <w:r w:rsidRPr="00491B1C">
        <w:rPr>
          <w:rFonts w:ascii="Arial" w:hAnsi="Arial" w:cs="Arial"/>
          <w:lang w:val="hy-AM"/>
        </w:rPr>
        <w:t xml:space="preserve"> հերոսի կոչման։Սոցիալիստական աշխատանքի հերսի կոչման արժանացան Թալինի շրջանի Գետափ գյուղի կոլտնտեսության դաշտավարական բրիգադավար </w:t>
      </w:r>
      <w:r w:rsidR="00320A5D" w:rsidRPr="00491B1C">
        <w:rPr>
          <w:rFonts w:ascii="Arial" w:hAnsi="Arial" w:cs="Arial"/>
          <w:lang w:val="hy-AM"/>
        </w:rPr>
        <w:t>Ե</w:t>
      </w:r>
      <w:r w:rsidRPr="00491B1C">
        <w:rPr>
          <w:rFonts w:ascii="Cambria Math" w:hAnsi="Cambria Math" w:cs="Cambria Math"/>
          <w:lang w:val="hy-AM"/>
        </w:rPr>
        <w:t>․</w:t>
      </w:r>
      <w:r w:rsidRPr="00491B1C">
        <w:rPr>
          <w:rFonts w:ascii="Arial" w:hAnsi="Arial" w:cs="Arial"/>
          <w:lang w:val="hy-AM"/>
        </w:rPr>
        <w:t>Սահակյանը,Սիսիանի շրջանի Բորիսովկա գյուղի &lt;&lt;Ավանգարդ&gt;&gt; կոլտն</w:t>
      </w:r>
      <w:r w:rsidR="00320A5D" w:rsidRPr="00491B1C">
        <w:rPr>
          <w:rFonts w:ascii="Arial" w:hAnsi="Arial" w:cs="Arial"/>
          <w:lang w:val="hy-AM"/>
        </w:rPr>
        <w:t>տե</w:t>
      </w:r>
      <w:r w:rsidRPr="00491B1C">
        <w:rPr>
          <w:rFonts w:ascii="Arial" w:hAnsi="Arial" w:cs="Arial"/>
          <w:lang w:val="hy-AM"/>
        </w:rPr>
        <w:t>սության նախագահ Ա</w:t>
      </w:r>
      <w:r w:rsidRPr="00491B1C">
        <w:rPr>
          <w:rFonts w:ascii="Cambria Math" w:hAnsi="Cambria Math" w:cs="Cambria Math"/>
          <w:lang w:val="hy-AM"/>
        </w:rPr>
        <w:t>․</w:t>
      </w:r>
      <w:r w:rsidR="00320A5D" w:rsidRPr="00491B1C">
        <w:rPr>
          <w:rFonts w:ascii="Arial" w:hAnsi="Arial" w:cs="Arial"/>
          <w:lang w:val="hy-AM"/>
        </w:rPr>
        <w:t>Ավետիսյ</w:t>
      </w:r>
      <w:r w:rsidRPr="00491B1C">
        <w:rPr>
          <w:rFonts w:ascii="Arial" w:hAnsi="Arial" w:cs="Arial"/>
          <w:lang w:val="hy-AM"/>
        </w:rPr>
        <w:t>ա</w:t>
      </w:r>
      <w:r w:rsidR="00320A5D" w:rsidRPr="00491B1C">
        <w:rPr>
          <w:rFonts w:ascii="Arial" w:hAnsi="Arial" w:cs="Arial"/>
          <w:lang w:val="hy-AM"/>
        </w:rPr>
        <w:t>ն</w:t>
      </w:r>
      <w:r w:rsidRPr="00491B1C">
        <w:rPr>
          <w:rFonts w:ascii="Arial" w:hAnsi="Arial" w:cs="Arial"/>
          <w:lang w:val="hy-AM"/>
        </w:rPr>
        <w:t>ը և ուրիշներ։</w:t>
      </w:r>
    </w:p>
    <w:p w:rsidR="00E54A93" w:rsidRPr="00491B1C" w:rsidRDefault="00E54A93" w:rsidP="00491B1C">
      <w:pPr>
        <w:pStyle w:val="a7"/>
        <w:tabs>
          <w:tab w:val="left" w:pos="4551"/>
        </w:tabs>
        <w:jc w:val="both"/>
        <w:rPr>
          <w:rFonts w:ascii="Arial" w:hAnsi="Arial" w:cs="Arial"/>
          <w:lang w:val="hy-AM"/>
        </w:rPr>
      </w:pPr>
      <w:r w:rsidRPr="00491B1C">
        <w:rPr>
          <w:rFonts w:ascii="Arial" w:hAnsi="Arial" w:cs="Arial"/>
          <w:lang w:val="hy-AM"/>
        </w:rPr>
        <w:t xml:space="preserve">Սիսիանի շրջանի </w:t>
      </w:r>
      <w:r w:rsidR="00320A5D" w:rsidRPr="00491B1C">
        <w:rPr>
          <w:rFonts w:ascii="Arial" w:hAnsi="Arial" w:cs="Arial"/>
          <w:lang w:val="hy-AM"/>
        </w:rPr>
        <w:t>Բարձ</w:t>
      </w:r>
      <w:r w:rsidRPr="00491B1C">
        <w:rPr>
          <w:rFonts w:ascii="Arial" w:hAnsi="Arial" w:cs="Arial"/>
          <w:lang w:val="hy-AM"/>
        </w:rPr>
        <w:t xml:space="preserve">րավանի &lt;&lt;Բեկում&gt;&gt; </w:t>
      </w:r>
      <w:r w:rsidR="00320A5D" w:rsidRPr="00491B1C">
        <w:rPr>
          <w:rFonts w:ascii="Arial" w:hAnsi="Arial" w:cs="Arial"/>
          <w:lang w:val="hy-AM"/>
        </w:rPr>
        <w:t>կոլտն</w:t>
      </w:r>
      <w:r w:rsidRPr="00491B1C">
        <w:rPr>
          <w:rFonts w:ascii="Arial" w:hAnsi="Arial" w:cs="Arial"/>
          <w:lang w:val="hy-AM"/>
        </w:rPr>
        <w:t>տ</w:t>
      </w:r>
      <w:r w:rsidR="00320A5D" w:rsidRPr="00491B1C">
        <w:rPr>
          <w:rFonts w:ascii="Arial" w:hAnsi="Arial" w:cs="Arial"/>
          <w:lang w:val="hy-AM"/>
        </w:rPr>
        <w:t>եսությու</w:t>
      </w:r>
      <w:r w:rsidRPr="00491B1C">
        <w:rPr>
          <w:rFonts w:ascii="Arial" w:hAnsi="Arial" w:cs="Arial"/>
          <w:lang w:val="hy-AM"/>
        </w:rPr>
        <w:t>նը հեկտարից ստացավ 29,2 ցենտներ հաճարի միջին բերք։Կոլտնտ</w:t>
      </w:r>
      <w:r w:rsidR="00320A5D" w:rsidRPr="00491B1C">
        <w:rPr>
          <w:rFonts w:ascii="Arial" w:hAnsi="Arial" w:cs="Arial"/>
          <w:lang w:val="hy-AM"/>
        </w:rPr>
        <w:t>ե</w:t>
      </w:r>
      <w:r w:rsidRPr="00491B1C">
        <w:rPr>
          <w:rFonts w:ascii="Arial" w:hAnsi="Arial" w:cs="Arial"/>
          <w:lang w:val="hy-AM"/>
        </w:rPr>
        <w:t>սության նախագահ Ե</w:t>
      </w:r>
      <w:r w:rsidRPr="00491B1C">
        <w:rPr>
          <w:rFonts w:ascii="Cambria Math" w:hAnsi="Cambria Math" w:cs="Cambria Math"/>
          <w:lang w:val="hy-AM"/>
        </w:rPr>
        <w:t>․</w:t>
      </w:r>
      <w:r w:rsidR="00320A5D" w:rsidRPr="00491B1C">
        <w:rPr>
          <w:rFonts w:ascii="Arial" w:hAnsi="Arial" w:cs="Arial"/>
          <w:lang w:val="hy-AM"/>
        </w:rPr>
        <w:t>Հ</w:t>
      </w:r>
      <w:r w:rsidRPr="00491B1C">
        <w:rPr>
          <w:rFonts w:ascii="Arial" w:hAnsi="Arial" w:cs="Arial"/>
          <w:lang w:val="hy-AM"/>
        </w:rPr>
        <w:t>ախ</w:t>
      </w:r>
      <w:r w:rsidR="00320A5D" w:rsidRPr="00491B1C">
        <w:rPr>
          <w:rFonts w:ascii="Arial" w:hAnsi="Arial" w:cs="Arial"/>
          <w:lang w:val="hy-AM"/>
        </w:rPr>
        <w:t>վերդ</w:t>
      </w:r>
      <w:r w:rsidRPr="00491B1C">
        <w:rPr>
          <w:rFonts w:ascii="Arial" w:hAnsi="Arial" w:cs="Arial"/>
          <w:lang w:val="hy-AM"/>
        </w:rPr>
        <w:t>յ</w:t>
      </w:r>
      <w:r w:rsidR="00320A5D" w:rsidRPr="00491B1C">
        <w:rPr>
          <w:rFonts w:ascii="Arial" w:hAnsi="Arial" w:cs="Arial"/>
          <w:lang w:val="hy-AM"/>
        </w:rPr>
        <w:t>ա</w:t>
      </w:r>
      <w:r w:rsidRPr="00491B1C">
        <w:rPr>
          <w:rFonts w:ascii="Arial" w:hAnsi="Arial" w:cs="Arial"/>
          <w:lang w:val="hy-AM"/>
        </w:rPr>
        <w:t>նը,</w:t>
      </w:r>
      <w:r w:rsidR="00320A5D" w:rsidRPr="00491B1C">
        <w:rPr>
          <w:rFonts w:ascii="Arial" w:hAnsi="Arial" w:cs="Arial"/>
          <w:lang w:val="hy-AM"/>
        </w:rPr>
        <w:t>օղակավարներ</w:t>
      </w:r>
      <w:r w:rsidRPr="00491B1C">
        <w:rPr>
          <w:rFonts w:ascii="Arial" w:hAnsi="Arial" w:cs="Arial"/>
          <w:lang w:val="hy-AM"/>
        </w:rPr>
        <w:t xml:space="preserve"> Գ</w:t>
      </w:r>
      <w:r w:rsidRPr="00491B1C">
        <w:rPr>
          <w:rFonts w:ascii="Cambria Math" w:hAnsi="Cambria Math" w:cs="Cambria Math"/>
          <w:lang w:val="hy-AM"/>
        </w:rPr>
        <w:t>․</w:t>
      </w:r>
      <w:r w:rsidRPr="00491B1C">
        <w:rPr>
          <w:rFonts w:ascii="Arial" w:hAnsi="Arial" w:cs="Arial"/>
          <w:lang w:val="hy-AM"/>
        </w:rPr>
        <w:t>Մայիլյանը,Գ</w:t>
      </w:r>
      <w:r w:rsidRPr="00491B1C">
        <w:rPr>
          <w:rFonts w:ascii="Cambria Math" w:hAnsi="Cambria Math" w:cs="Cambria Math"/>
          <w:lang w:val="hy-AM"/>
        </w:rPr>
        <w:t>․</w:t>
      </w:r>
      <w:r w:rsidR="00320A5D" w:rsidRPr="00491B1C">
        <w:rPr>
          <w:rFonts w:ascii="Arial" w:hAnsi="Arial" w:cs="Arial"/>
          <w:lang w:val="hy-AM"/>
        </w:rPr>
        <w:t>Բ</w:t>
      </w:r>
      <w:r w:rsidRPr="00491B1C">
        <w:rPr>
          <w:rFonts w:ascii="Arial" w:hAnsi="Arial" w:cs="Arial"/>
          <w:lang w:val="hy-AM"/>
        </w:rPr>
        <w:t xml:space="preserve">ալասանյանը և ուրիշներ արժանացան </w:t>
      </w:r>
      <w:r w:rsidR="00320A5D" w:rsidRPr="00491B1C">
        <w:rPr>
          <w:rFonts w:ascii="Arial" w:hAnsi="Arial" w:cs="Arial"/>
          <w:lang w:val="hy-AM"/>
        </w:rPr>
        <w:t>սոցի</w:t>
      </w:r>
      <w:r w:rsidRPr="00491B1C">
        <w:rPr>
          <w:rFonts w:ascii="Arial" w:hAnsi="Arial" w:cs="Arial"/>
          <w:lang w:val="hy-AM"/>
        </w:rPr>
        <w:t xml:space="preserve">ալիստական աշխատանքի </w:t>
      </w:r>
      <w:r w:rsidR="00320A5D" w:rsidRPr="00491B1C">
        <w:rPr>
          <w:rFonts w:ascii="Arial" w:hAnsi="Arial" w:cs="Arial"/>
          <w:lang w:val="hy-AM"/>
        </w:rPr>
        <w:t xml:space="preserve">հերոսի </w:t>
      </w:r>
      <w:r w:rsidRPr="00491B1C">
        <w:rPr>
          <w:rFonts w:ascii="Arial" w:hAnsi="Arial" w:cs="Arial"/>
          <w:lang w:val="hy-AM"/>
        </w:rPr>
        <w:t xml:space="preserve"> կոչման։1949թ</w:t>
      </w:r>
      <w:r w:rsidRPr="00491B1C">
        <w:rPr>
          <w:rFonts w:ascii="Cambria Math" w:hAnsi="Cambria Math" w:cs="Cambria Math"/>
          <w:lang w:val="hy-AM"/>
        </w:rPr>
        <w:t>․</w:t>
      </w:r>
      <w:r w:rsidRPr="00491B1C">
        <w:rPr>
          <w:rFonts w:ascii="Arial" w:hAnsi="Arial" w:cs="Arial"/>
          <w:lang w:val="hy-AM"/>
        </w:rPr>
        <w:t xml:space="preserve"> սոցիալիստական աշխատանքի </w:t>
      </w:r>
      <w:r w:rsidR="00320A5D" w:rsidRPr="00491B1C">
        <w:rPr>
          <w:rFonts w:ascii="Arial" w:hAnsi="Arial" w:cs="Arial"/>
          <w:lang w:val="hy-AM"/>
        </w:rPr>
        <w:t>հերո</w:t>
      </w:r>
      <w:r w:rsidRPr="00491B1C">
        <w:rPr>
          <w:rFonts w:ascii="Arial" w:hAnsi="Arial" w:cs="Arial"/>
          <w:lang w:val="hy-AM"/>
        </w:rPr>
        <w:t xml:space="preserve">սի կոչման արժանացան Հրազդանի շրջանի Ֆանտան </w:t>
      </w:r>
      <w:r w:rsidR="00320A5D" w:rsidRPr="00491B1C">
        <w:rPr>
          <w:rFonts w:ascii="Arial" w:hAnsi="Arial" w:cs="Arial"/>
          <w:lang w:val="hy-AM"/>
        </w:rPr>
        <w:t>գյու</w:t>
      </w:r>
      <w:r w:rsidRPr="00491B1C">
        <w:rPr>
          <w:rFonts w:ascii="Arial" w:hAnsi="Arial" w:cs="Arial"/>
          <w:lang w:val="hy-AM"/>
        </w:rPr>
        <w:t>ղի կոլտն</w:t>
      </w:r>
      <w:r w:rsidR="00320A5D" w:rsidRPr="00491B1C">
        <w:rPr>
          <w:rFonts w:ascii="Arial" w:hAnsi="Arial" w:cs="Arial"/>
          <w:lang w:val="hy-AM"/>
        </w:rPr>
        <w:t>տեսութ</w:t>
      </w:r>
      <w:r w:rsidRPr="00491B1C">
        <w:rPr>
          <w:rFonts w:ascii="Arial" w:hAnsi="Arial" w:cs="Arial"/>
          <w:lang w:val="hy-AM"/>
        </w:rPr>
        <w:t>յ</w:t>
      </w:r>
      <w:r w:rsidR="00320A5D" w:rsidRPr="00491B1C">
        <w:rPr>
          <w:rFonts w:ascii="Arial" w:hAnsi="Arial" w:cs="Arial"/>
          <w:lang w:val="hy-AM"/>
        </w:rPr>
        <w:t>ա</w:t>
      </w:r>
      <w:r w:rsidRPr="00491B1C">
        <w:rPr>
          <w:rFonts w:ascii="Arial" w:hAnsi="Arial" w:cs="Arial"/>
          <w:lang w:val="hy-AM"/>
        </w:rPr>
        <w:t>ն նախագահ Մ</w:t>
      </w:r>
      <w:r w:rsidRPr="00491B1C">
        <w:rPr>
          <w:rFonts w:ascii="Cambria Math" w:hAnsi="Cambria Math" w:cs="Cambria Math"/>
          <w:lang w:val="hy-AM"/>
        </w:rPr>
        <w:t>․</w:t>
      </w:r>
      <w:r w:rsidRPr="00491B1C">
        <w:rPr>
          <w:rFonts w:ascii="Arial" w:hAnsi="Arial" w:cs="Arial"/>
          <w:lang w:val="hy-AM"/>
        </w:rPr>
        <w:t>Սարգսյանը,օղակավար Տ</w:t>
      </w:r>
      <w:r w:rsidRPr="00491B1C">
        <w:rPr>
          <w:rFonts w:ascii="Cambria Math" w:hAnsi="Cambria Math" w:cs="Cambria Math"/>
          <w:lang w:val="hy-AM"/>
        </w:rPr>
        <w:t>․</w:t>
      </w:r>
      <w:r w:rsidR="00320A5D" w:rsidRPr="00491B1C">
        <w:rPr>
          <w:rFonts w:ascii="Arial" w:hAnsi="Arial" w:cs="Arial"/>
          <w:lang w:val="hy-AM"/>
        </w:rPr>
        <w:t>Հ</w:t>
      </w:r>
      <w:r w:rsidRPr="00491B1C">
        <w:rPr>
          <w:rFonts w:ascii="Arial" w:hAnsi="Arial" w:cs="Arial"/>
          <w:lang w:val="hy-AM"/>
        </w:rPr>
        <w:t>ովհաննիսյանը և ուրիշներ։</w:t>
      </w:r>
    </w:p>
    <w:p w:rsidR="00CA645B" w:rsidRPr="00491B1C" w:rsidRDefault="00CA645B" w:rsidP="00491B1C">
      <w:pPr>
        <w:pStyle w:val="a7"/>
        <w:tabs>
          <w:tab w:val="left" w:pos="4551"/>
        </w:tabs>
        <w:jc w:val="both"/>
        <w:rPr>
          <w:rFonts w:ascii="Arial" w:hAnsi="Arial" w:cs="Arial"/>
          <w:lang w:val="hy-AM"/>
        </w:rPr>
      </w:pPr>
      <w:r w:rsidRPr="00491B1C">
        <w:rPr>
          <w:rFonts w:ascii="Arial" w:hAnsi="Arial" w:cs="Arial"/>
          <w:lang w:val="hy-AM"/>
        </w:rPr>
        <w:t>Հմուտ ծխախոտագործի անուն վաստակեցին Եղեգնաձորի շրջանի Արենի գյուղի Կալինինի անվան կոլտնտեսության նախագահ Հ</w:t>
      </w:r>
      <w:r w:rsidRPr="00491B1C">
        <w:rPr>
          <w:rFonts w:ascii="Cambria Math" w:hAnsi="Cambria Math" w:cs="Cambria Math"/>
          <w:lang w:val="hy-AM"/>
        </w:rPr>
        <w:t>․</w:t>
      </w:r>
      <w:r w:rsidRPr="00491B1C">
        <w:rPr>
          <w:rFonts w:ascii="Arial" w:hAnsi="Arial" w:cs="Arial"/>
          <w:lang w:val="hy-AM"/>
        </w:rPr>
        <w:t>Գրիգորյանը։Հերոսների թվում էին օղակավարներ Թ</w:t>
      </w:r>
      <w:r w:rsidRPr="00491B1C">
        <w:rPr>
          <w:rFonts w:ascii="Cambria Math" w:hAnsi="Cambria Math" w:cs="Cambria Math"/>
          <w:lang w:val="hy-AM"/>
        </w:rPr>
        <w:t>․</w:t>
      </w:r>
      <w:r w:rsidRPr="00491B1C">
        <w:rPr>
          <w:rFonts w:ascii="Arial" w:hAnsi="Arial" w:cs="Arial"/>
          <w:lang w:val="hy-AM"/>
        </w:rPr>
        <w:t>Դավթյանը,Ռ</w:t>
      </w:r>
      <w:r w:rsidRPr="00491B1C">
        <w:rPr>
          <w:rFonts w:ascii="Cambria Math" w:hAnsi="Cambria Math" w:cs="Cambria Math"/>
          <w:lang w:val="hy-AM"/>
        </w:rPr>
        <w:t>․</w:t>
      </w:r>
      <w:r w:rsidRPr="00491B1C">
        <w:rPr>
          <w:rFonts w:ascii="Arial" w:hAnsi="Arial" w:cs="Arial"/>
          <w:lang w:val="hy-AM"/>
        </w:rPr>
        <w:t>Սիմոնյանը,Ֆ</w:t>
      </w:r>
      <w:r w:rsidRPr="00491B1C">
        <w:rPr>
          <w:rFonts w:ascii="Cambria Math" w:hAnsi="Cambria Math" w:cs="Cambria Math"/>
          <w:lang w:val="hy-AM"/>
        </w:rPr>
        <w:t>․</w:t>
      </w:r>
      <w:r w:rsidRPr="00491B1C">
        <w:rPr>
          <w:rFonts w:ascii="Arial" w:hAnsi="Arial" w:cs="Arial"/>
          <w:lang w:val="hy-AM"/>
        </w:rPr>
        <w:t>Բաղդասարյանը և ուրիշներ։Սոցի</w:t>
      </w:r>
      <w:r w:rsidR="00320A5D" w:rsidRPr="00491B1C">
        <w:rPr>
          <w:rFonts w:ascii="Arial" w:hAnsi="Arial" w:cs="Arial"/>
          <w:lang w:val="hy-AM"/>
        </w:rPr>
        <w:t>ա</w:t>
      </w:r>
      <w:r w:rsidRPr="00491B1C">
        <w:rPr>
          <w:rFonts w:ascii="Arial" w:hAnsi="Arial" w:cs="Arial"/>
          <w:lang w:val="hy-AM"/>
        </w:rPr>
        <w:t xml:space="preserve">լիստական </w:t>
      </w:r>
      <w:r w:rsidR="00320A5D" w:rsidRPr="00491B1C">
        <w:rPr>
          <w:rFonts w:ascii="Arial" w:hAnsi="Arial" w:cs="Arial"/>
          <w:lang w:val="hy-AM"/>
        </w:rPr>
        <w:t xml:space="preserve">աշխատանքի </w:t>
      </w:r>
      <w:r w:rsidRPr="00491B1C">
        <w:rPr>
          <w:rFonts w:ascii="Arial" w:hAnsi="Arial" w:cs="Arial"/>
          <w:lang w:val="hy-AM"/>
        </w:rPr>
        <w:t>հերոսի կոչում շնորհվեց կոլտնտեսության նախագահ Հ</w:t>
      </w:r>
      <w:r w:rsidRPr="00491B1C">
        <w:rPr>
          <w:rFonts w:ascii="Cambria Math" w:hAnsi="Cambria Math" w:cs="Cambria Math"/>
          <w:lang w:val="hy-AM"/>
        </w:rPr>
        <w:t>․</w:t>
      </w:r>
      <w:r w:rsidRPr="00491B1C">
        <w:rPr>
          <w:rFonts w:ascii="Arial" w:hAnsi="Arial" w:cs="Arial"/>
          <w:lang w:val="hy-AM"/>
        </w:rPr>
        <w:t xml:space="preserve">Գրիգորյանին </w:t>
      </w:r>
      <w:r w:rsidR="00320A5D" w:rsidRPr="00491B1C">
        <w:rPr>
          <w:rFonts w:ascii="Arial" w:hAnsi="Arial" w:cs="Arial"/>
          <w:lang w:val="hy-AM"/>
        </w:rPr>
        <w:t xml:space="preserve">և </w:t>
      </w:r>
      <w:r w:rsidRPr="00491B1C">
        <w:rPr>
          <w:rFonts w:ascii="Arial" w:hAnsi="Arial" w:cs="Arial"/>
          <w:lang w:val="hy-AM"/>
        </w:rPr>
        <w:t>գյուղատնտես Մ</w:t>
      </w:r>
      <w:r w:rsidRPr="00491B1C">
        <w:rPr>
          <w:rFonts w:ascii="Cambria Math" w:hAnsi="Cambria Math" w:cs="Cambria Math"/>
          <w:lang w:val="hy-AM"/>
        </w:rPr>
        <w:t>․</w:t>
      </w:r>
      <w:r w:rsidRPr="00491B1C">
        <w:rPr>
          <w:rFonts w:ascii="Arial" w:hAnsi="Arial" w:cs="Arial"/>
          <w:lang w:val="hy-AM"/>
        </w:rPr>
        <w:t>Գյուլխասյանին։</w:t>
      </w:r>
    </w:p>
    <w:p w:rsidR="00CA645B" w:rsidRPr="00491B1C" w:rsidRDefault="00CA645B" w:rsidP="00491B1C">
      <w:pPr>
        <w:pStyle w:val="a7"/>
        <w:tabs>
          <w:tab w:val="left" w:pos="4551"/>
        </w:tabs>
        <w:jc w:val="both"/>
        <w:rPr>
          <w:rFonts w:ascii="Arial" w:hAnsi="Arial" w:cs="Arial"/>
          <w:lang w:val="hy-AM"/>
        </w:rPr>
      </w:pPr>
      <w:r w:rsidRPr="00491B1C">
        <w:rPr>
          <w:rFonts w:ascii="Arial" w:hAnsi="Arial" w:cs="Arial"/>
          <w:lang w:val="hy-AM"/>
        </w:rPr>
        <w:t xml:space="preserve">Ոչխարաբուծության ասպարեզում կարևոր արդյունքների հասան Սիսիանի շրջանի </w:t>
      </w:r>
      <w:r w:rsidR="00320A5D" w:rsidRPr="00491B1C">
        <w:rPr>
          <w:rFonts w:ascii="Arial" w:hAnsi="Arial" w:cs="Arial"/>
          <w:lang w:val="hy-AM"/>
        </w:rPr>
        <w:t>աշխ</w:t>
      </w:r>
      <w:r w:rsidRPr="00491B1C">
        <w:rPr>
          <w:rFonts w:ascii="Arial" w:hAnsi="Arial" w:cs="Arial"/>
          <w:lang w:val="hy-AM"/>
        </w:rPr>
        <w:t>ատավորները։Շաքի գյուղի կոլտնտեսության հովիվներ Մ</w:t>
      </w:r>
      <w:r w:rsidRPr="00491B1C">
        <w:rPr>
          <w:rFonts w:ascii="Cambria Math" w:hAnsi="Cambria Math" w:cs="Cambria Math"/>
          <w:lang w:val="hy-AM"/>
        </w:rPr>
        <w:t>․</w:t>
      </w:r>
      <w:r w:rsidRPr="00491B1C">
        <w:rPr>
          <w:rFonts w:ascii="Arial" w:hAnsi="Arial" w:cs="Arial"/>
          <w:lang w:val="hy-AM"/>
        </w:rPr>
        <w:t>Գյոզալովը,Ա</w:t>
      </w:r>
      <w:r w:rsidRPr="00491B1C">
        <w:rPr>
          <w:rFonts w:ascii="Cambria Math" w:hAnsi="Cambria Math" w:cs="Cambria Math"/>
          <w:lang w:val="hy-AM"/>
        </w:rPr>
        <w:t>․</w:t>
      </w:r>
      <w:r w:rsidRPr="00491B1C">
        <w:rPr>
          <w:rFonts w:ascii="Arial" w:hAnsi="Arial" w:cs="Arial"/>
          <w:lang w:val="hy-AM"/>
        </w:rPr>
        <w:t>Հուսեինովը,Շ</w:t>
      </w:r>
      <w:r w:rsidRPr="00491B1C">
        <w:rPr>
          <w:rFonts w:ascii="Cambria Math" w:hAnsi="Cambria Math" w:cs="Cambria Math"/>
          <w:lang w:val="hy-AM"/>
        </w:rPr>
        <w:t>․</w:t>
      </w:r>
      <w:r w:rsidRPr="00491B1C">
        <w:rPr>
          <w:rFonts w:ascii="Arial" w:hAnsi="Arial" w:cs="Arial"/>
          <w:lang w:val="hy-AM"/>
        </w:rPr>
        <w:t xml:space="preserve">Ջաֆարովը ջանքեր էին գործադրում </w:t>
      </w:r>
      <w:r w:rsidR="00320A5D" w:rsidRPr="00491B1C">
        <w:rPr>
          <w:rFonts w:ascii="Arial" w:hAnsi="Arial" w:cs="Arial"/>
          <w:lang w:val="hy-AM"/>
        </w:rPr>
        <w:t>ոչխարաբուծ</w:t>
      </w:r>
      <w:r w:rsidRPr="00491B1C">
        <w:rPr>
          <w:rFonts w:ascii="Arial" w:hAnsi="Arial" w:cs="Arial"/>
          <w:lang w:val="hy-AM"/>
        </w:rPr>
        <w:t>ության զարգացման համար։</w:t>
      </w:r>
    </w:p>
    <w:p w:rsidR="00CA645B" w:rsidRPr="00491B1C" w:rsidRDefault="00CA645B" w:rsidP="00491B1C">
      <w:pPr>
        <w:pStyle w:val="a7"/>
        <w:tabs>
          <w:tab w:val="left" w:pos="4551"/>
        </w:tabs>
        <w:jc w:val="both"/>
        <w:rPr>
          <w:rFonts w:ascii="Arial" w:hAnsi="Arial" w:cs="Arial"/>
          <w:lang w:val="hy-AM"/>
        </w:rPr>
      </w:pPr>
      <w:r w:rsidRPr="00491B1C">
        <w:rPr>
          <w:rFonts w:ascii="Arial" w:hAnsi="Arial" w:cs="Arial"/>
          <w:lang w:val="hy-AM"/>
        </w:rPr>
        <w:lastRenderedPageBreak/>
        <w:t>ՍՍՀՄ գե</w:t>
      </w:r>
      <w:r w:rsidR="00133F45" w:rsidRPr="00491B1C">
        <w:rPr>
          <w:rFonts w:ascii="Arial" w:hAnsi="Arial" w:cs="Arial"/>
          <w:lang w:val="hy-AM"/>
        </w:rPr>
        <w:t>ր</w:t>
      </w:r>
      <w:r w:rsidRPr="00491B1C">
        <w:rPr>
          <w:rFonts w:ascii="Arial" w:hAnsi="Arial" w:cs="Arial"/>
          <w:lang w:val="hy-AM"/>
        </w:rPr>
        <w:t xml:space="preserve">ագույն խորհրդի </w:t>
      </w:r>
      <w:r w:rsidR="00320A5D" w:rsidRPr="00491B1C">
        <w:rPr>
          <w:rFonts w:ascii="Arial" w:hAnsi="Arial" w:cs="Arial"/>
          <w:lang w:val="hy-AM"/>
        </w:rPr>
        <w:t>նախագահությունը</w:t>
      </w:r>
      <w:r w:rsidRPr="00491B1C">
        <w:rPr>
          <w:rFonts w:ascii="Arial" w:hAnsi="Arial" w:cs="Arial"/>
          <w:lang w:val="hy-AM"/>
        </w:rPr>
        <w:t xml:space="preserve"> Շաքիի կոլտնտեսության նախագահ Ա</w:t>
      </w:r>
      <w:r w:rsidRPr="00491B1C">
        <w:rPr>
          <w:rFonts w:ascii="Cambria Math" w:hAnsi="Cambria Math" w:cs="Cambria Math"/>
          <w:lang w:val="hy-AM"/>
        </w:rPr>
        <w:t>․</w:t>
      </w:r>
      <w:r w:rsidRPr="00491B1C">
        <w:rPr>
          <w:rFonts w:ascii="Arial" w:hAnsi="Arial" w:cs="Arial"/>
          <w:lang w:val="hy-AM"/>
        </w:rPr>
        <w:t>Խաչատրյանին,հովիվներ Շ</w:t>
      </w:r>
      <w:r w:rsidRPr="00491B1C">
        <w:rPr>
          <w:rFonts w:ascii="Cambria Math" w:hAnsi="Cambria Math" w:cs="Cambria Math"/>
          <w:lang w:val="hy-AM"/>
        </w:rPr>
        <w:t>․</w:t>
      </w:r>
      <w:r w:rsidRPr="00491B1C">
        <w:rPr>
          <w:rFonts w:ascii="Arial" w:hAnsi="Arial" w:cs="Arial"/>
          <w:lang w:val="hy-AM"/>
        </w:rPr>
        <w:t>Ջաֆարովին,Մ</w:t>
      </w:r>
      <w:r w:rsidRPr="00491B1C">
        <w:rPr>
          <w:rFonts w:ascii="Cambria Math" w:hAnsi="Cambria Math" w:cs="Cambria Math"/>
          <w:lang w:val="hy-AM"/>
        </w:rPr>
        <w:t>․</w:t>
      </w:r>
      <w:r w:rsidRPr="00491B1C">
        <w:rPr>
          <w:rFonts w:ascii="Arial" w:hAnsi="Arial" w:cs="Arial"/>
          <w:lang w:val="hy-AM"/>
        </w:rPr>
        <w:t>Գյոզալովին,Ա</w:t>
      </w:r>
      <w:r w:rsidRPr="00491B1C">
        <w:rPr>
          <w:rFonts w:ascii="Cambria Math" w:hAnsi="Cambria Math" w:cs="Cambria Math"/>
          <w:lang w:val="hy-AM"/>
        </w:rPr>
        <w:t>․</w:t>
      </w:r>
      <w:r w:rsidRPr="00491B1C">
        <w:rPr>
          <w:rFonts w:ascii="Arial" w:hAnsi="Arial" w:cs="Arial"/>
          <w:lang w:val="hy-AM"/>
        </w:rPr>
        <w:t>Հուսեինովին 1919թ</w:t>
      </w:r>
      <w:r w:rsidRPr="00491B1C">
        <w:rPr>
          <w:rFonts w:ascii="Cambria Math" w:hAnsi="Cambria Math" w:cs="Cambria Math"/>
          <w:lang w:val="hy-AM"/>
        </w:rPr>
        <w:t>․</w:t>
      </w:r>
      <w:r w:rsidRPr="00491B1C">
        <w:rPr>
          <w:rFonts w:ascii="Arial" w:hAnsi="Arial" w:cs="Arial"/>
          <w:lang w:val="hy-AM"/>
        </w:rPr>
        <w:t xml:space="preserve"> շնորհեց սոցիալիստական աշխատանքի հերոսի կյոչում։</w:t>
      </w:r>
      <w:r w:rsidR="00320A5D" w:rsidRPr="00491B1C">
        <w:rPr>
          <w:rFonts w:ascii="Arial" w:hAnsi="Arial" w:cs="Arial"/>
          <w:lang w:val="hy-AM"/>
        </w:rPr>
        <w:t>Ն</w:t>
      </w:r>
      <w:r w:rsidR="00FE2B28" w:rsidRPr="00491B1C">
        <w:rPr>
          <w:rFonts w:ascii="Arial" w:hAnsi="Arial" w:cs="Arial"/>
          <w:lang w:val="hy-AM"/>
        </w:rPr>
        <w:t xml:space="preserve">ույն կոչմանն արժանացան </w:t>
      </w:r>
      <w:r w:rsidR="00320A5D" w:rsidRPr="00491B1C">
        <w:rPr>
          <w:rFonts w:ascii="Arial" w:hAnsi="Arial" w:cs="Arial"/>
          <w:lang w:val="hy-AM"/>
        </w:rPr>
        <w:t>ն</w:t>
      </w:r>
      <w:r w:rsidR="00FE2B28" w:rsidRPr="00491B1C">
        <w:rPr>
          <w:rFonts w:ascii="Arial" w:hAnsi="Arial" w:cs="Arial"/>
          <w:lang w:val="hy-AM"/>
        </w:rPr>
        <w:t>աև Սիսիանի շրջանի Նորավան գյուղի Կիրովի անվան կոլտնտեսության նախագահ Հ</w:t>
      </w:r>
      <w:r w:rsidR="00FE2B28" w:rsidRPr="00491B1C">
        <w:rPr>
          <w:rFonts w:ascii="Cambria Math" w:hAnsi="Cambria Math" w:cs="Cambria Math"/>
          <w:lang w:val="hy-AM"/>
        </w:rPr>
        <w:t>․</w:t>
      </w:r>
      <w:r w:rsidR="00FE2B28" w:rsidRPr="00491B1C">
        <w:rPr>
          <w:rFonts w:ascii="Arial" w:hAnsi="Arial" w:cs="Arial"/>
          <w:lang w:val="hy-AM"/>
        </w:rPr>
        <w:t>Մինասյանը,</w:t>
      </w:r>
      <w:r w:rsidR="00320A5D" w:rsidRPr="00491B1C">
        <w:rPr>
          <w:rFonts w:ascii="Arial" w:hAnsi="Arial" w:cs="Arial"/>
          <w:lang w:val="hy-AM"/>
        </w:rPr>
        <w:t>հովիվ</w:t>
      </w:r>
      <w:r w:rsidR="00FE2B28" w:rsidRPr="00491B1C">
        <w:rPr>
          <w:rFonts w:ascii="Arial" w:hAnsi="Arial" w:cs="Arial"/>
          <w:lang w:val="hy-AM"/>
        </w:rPr>
        <w:t xml:space="preserve"> Ղ </w:t>
      </w:r>
      <w:r w:rsidR="00320A5D" w:rsidRPr="00491B1C">
        <w:rPr>
          <w:rFonts w:ascii="Arial" w:hAnsi="Arial" w:cs="Arial"/>
          <w:lang w:val="hy-AM"/>
        </w:rPr>
        <w:t>Բ</w:t>
      </w:r>
      <w:r w:rsidR="00FE2B28" w:rsidRPr="00491B1C">
        <w:rPr>
          <w:rFonts w:ascii="Arial" w:hAnsi="Arial" w:cs="Arial"/>
          <w:lang w:val="hy-AM"/>
        </w:rPr>
        <w:t>աբաջանյանը,Վաղուդի գյուղի &lt;&lt;</w:t>
      </w:r>
      <w:r w:rsidR="00320A5D" w:rsidRPr="00491B1C">
        <w:rPr>
          <w:rFonts w:ascii="Arial" w:hAnsi="Arial" w:cs="Arial"/>
          <w:lang w:val="hy-AM"/>
        </w:rPr>
        <w:t>Բարե</w:t>
      </w:r>
      <w:r w:rsidR="00FE2B28" w:rsidRPr="00491B1C">
        <w:rPr>
          <w:rFonts w:ascii="Arial" w:hAnsi="Arial" w:cs="Arial"/>
          <w:lang w:val="hy-AM"/>
        </w:rPr>
        <w:t>կ</w:t>
      </w:r>
      <w:r w:rsidR="00320A5D" w:rsidRPr="00491B1C">
        <w:rPr>
          <w:rFonts w:ascii="Arial" w:hAnsi="Arial" w:cs="Arial"/>
          <w:lang w:val="hy-AM"/>
        </w:rPr>
        <w:t>ա</w:t>
      </w:r>
      <w:r w:rsidR="00FE2B28" w:rsidRPr="00491B1C">
        <w:rPr>
          <w:rFonts w:ascii="Arial" w:hAnsi="Arial" w:cs="Arial"/>
          <w:lang w:val="hy-AM"/>
        </w:rPr>
        <w:t xml:space="preserve">մության&gt;&gt; </w:t>
      </w:r>
      <w:r w:rsidR="00320A5D" w:rsidRPr="00491B1C">
        <w:rPr>
          <w:rFonts w:ascii="Arial" w:hAnsi="Arial" w:cs="Arial"/>
          <w:lang w:val="hy-AM"/>
        </w:rPr>
        <w:t>կոլտն</w:t>
      </w:r>
      <w:r w:rsidR="00FE2B28" w:rsidRPr="00491B1C">
        <w:rPr>
          <w:rFonts w:ascii="Arial" w:hAnsi="Arial" w:cs="Arial"/>
          <w:lang w:val="hy-AM"/>
        </w:rPr>
        <w:t>տ</w:t>
      </w:r>
      <w:r w:rsidR="00320A5D" w:rsidRPr="00491B1C">
        <w:rPr>
          <w:rFonts w:ascii="Arial" w:hAnsi="Arial" w:cs="Arial"/>
          <w:lang w:val="hy-AM"/>
        </w:rPr>
        <w:t>ե</w:t>
      </w:r>
      <w:r w:rsidR="00FE2B28" w:rsidRPr="00491B1C">
        <w:rPr>
          <w:rFonts w:ascii="Arial" w:hAnsi="Arial" w:cs="Arial"/>
          <w:lang w:val="hy-AM"/>
        </w:rPr>
        <w:t>սության նախագահ Բ</w:t>
      </w:r>
      <w:r w:rsidR="00FE2B28" w:rsidRPr="00491B1C">
        <w:rPr>
          <w:rFonts w:ascii="Cambria Math" w:hAnsi="Cambria Math" w:cs="Cambria Math"/>
          <w:lang w:val="hy-AM"/>
        </w:rPr>
        <w:t>․</w:t>
      </w:r>
      <w:r w:rsidR="00FE2B28" w:rsidRPr="00491B1C">
        <w:rPr>
          <w:rFonts w:ascii="Arial" w:hAnsi="Arial" w:cs="Arial"/>
          <w:lang w:val="hy-AM"/>
        </w:rPr>
        <w:t>Ալոյանը,հովիվներ Ա</w:t>
      </w:r>
      <w:r w:rsidR="00FE2B28" w:rsidRPr="00491B1C">
        <w:rPr>
          <w:rFonts w:ascii="Cambria Math" w:hAnsi="Cambria Math" w:cs="Cambria Math"/>
          <w:lang w:val="hy-AM"/>
        </w:rPr>
        <w:t>․</w:t>
      </w:r>
      <w:r w:rsidR="00FE2B28" w:rsidRPr="00491B1C">
        <w:rPr>
          <w:rFonts w:ascii="Arial" w:hAnsi="Arial" w:cs="Arial"/>
          <w:lang w:val="hy-AM"/>
        </w:rPr>
        <w:t>Առուստամյանը,Ա</w:t>
      </w:r>
      <w:r w:rsidR="00FE2B28" w:rsidRPr="00491B1C">
        <w:rPr>
          <w:rFonts w:ascii="Cambria Math" w:hAnsi="Cambria Math" w:cs="Cambria Math"/>
          <w:lang w:val="hy-AM"/>
        </w:rPr>
        <w:t>․</w:t>
      </w:r>
      <w:r w:rsidR="00FE2B28" w:rsidRPr="00491B1C">
        <w:rPr>
          <w:rFonts w:ascii="Arial" w:hAnsi="Arial" w:cs="Arial"/>
          <w:lang w:val="hy-AM"/>
        </w:rPr>
        <w:t>Ասատրյանը և ուրիշներ։</w:t>
      </w:r>
    </w:p>
    <w:p w:rsidR="00D37039" w:rsidRPr="00491B1C" w:rsidRDefault="00D37039" w:rsidP="00491B1C">
      <w:pPr>
        <w:pStyle w:val="a7"/>
        <w:tabs>
          <w:tab w:val="left" w:pos="4551"/>
        </w:tabs>
        <w:jc w:val="both"/>
        <w:rPr>
          <w:rFonts w:ascii="Arial" w:hAnsi="Arial" w:cs="Arial"/>
          <w:lang w:val="hy-AM"/>
        </w:rPr>
      </w:pPr>
      <w:r w:rsidRPr="00491B1C">
        <w:rPr>
          <w:rFonts w:ascii="Arial" w:hAnsi="Arial" w:cs="Arial"/>
          <w:lang w:val="hy-AM"/>
        </w:rPr>
        <w:t>Հասարակական-քաղաքական կյանքը։Խաղաղ շին</w:t>
      </w:r>
      <w:r w:rsidR="00956DFD" w:rsidRPr="00491B1C">
        <w:rPr>
          <w:rFonts w:ascii="Arial" w:hAnsi="Arial" w:cs="Arial"/>
          <w:lang w:val="hy-AM"/>
        </w:rPr>
        <w:t>արար</w:t>
      </w:r>
      <w:r w:rsidRPr="00491B1C">
        <w:rPr>
          <w:rFonts w:ascii="Arial" w:hAnsi="Arial" w:cs="Arial"/>
          <w:lang w:val="hy-AM"/>
        </w:rPr>
        <w:t xml:space="preserve">ության անցնելու </w:t>
      </w:r>
      <w:r w:rsidR="00956DFD" w:rsidRPr="00491B1C">
        <w:rPr>
          <w:rFonts w:ascii="Arial" w:hAnsi="Arial" w:cs="Arial"/>
          <w:lang w:val="hy-AM"/>
        </w:rPr>
        <w:t>պայմաններու</w:t>
      </w:r>
      <w:r w:rsidRPr="00491B1C">
        <w:rPr>
          <w:rFonts w:ascii="Arial" w:hAnsi="Arial" w:cs="Arial"/>
          <w:lang w:val="hy-AM"/>
        </w:rPr>
        <w:t xml:space="preserve">մ նոր խնդիրները հաջող կերպով վճռելու համար անհրաժեշտ էր ավելի բարձրացնել կուսակցական ու սովետական կադրերի գաղափարական-քաղաքական ու տնտեսական գիտելիքների </w:t>
      </w:r>
      <w:r w:rsidR="00956DFD" w:rsidRPr="00491B1C">
        <w:rPr>
          <w:rFonts w:ascii="Arial" w:hAnsi="Arial" w:cs="Arial"/>
          <w:lang w:val="hy-AM"/>
        </w:rPr>
        <w:t>մակար</w:t>
      </w:r>
      <w:r w:rsidRPr="00491B1C">
        <w:rPr>
          <w:rFonts w:ascii="Arial" w:hAnsi="Arial" w:cs="Arial"/>
          <w:lang w:val="hy-AM"/>
        </w:rPr>
        <w:t>դակը,որին և ձեռնամուխ եղավ կոմունիստական կուսակցությ</w:t>
      </w:r>
      <w:r w:rsidR="00133F45" w:rsidRPr="00491B1C">
        <w:rPr>
          <w:rFonts w:ascii="Arial" w:hAnsi="Arial" w:cs="Arial"/>
          <w:lang w:val="hy-AM"/>
        </w:rPr>
        <w:t>ու</w:t>
      </w:r>
      <w:r w:rsidRPr="00491B1C">
        <w:rPr>
          <w:rFonts w:ascii="Arial" w:hAnsi="Arial" w:cs="Arial"/>
          <w:lang w:val="hy-AM"/>
        </w:rPr>
        <w:t>նը։Վերակառուցվեց կուսակցական լուսավորության համակարգը։</w:t>
      </w:r>
    </w:p>
    <w:p w:rsidR="00D37039" w:rsidRPr="00491B1C" w:rsidRDefault="00956DFD" w:rsidP="00491B1C">
      <w:pPr>
        <w:pStyle w:val="a7"/>
        <w:tabs>
          <w:tab w:val="left" w:pos="4551"/>
        </w:tabs>
        <w:jc w:val="both"/>
        <w:rPr>
          <w:rFonts w:ascii="Arial" w:hAnsi="Arial" w:cs="Arial"/>
          <w:lang w:val="hy-AM"/>
        </w:rPr>
      </w:pPr>
      <w:r w:rsidRPr="00491B1C">
        <w:rPr>
          <w:rFonts w:ascii="Arial" w:hAnsi="Arial" w:cs="Arial"/>
          <w:lang w:val="hy-AM"/>
        </w:rPr>
        <w:t>Կոմունիստ</w:t>
      </w:r>
      <w:r w:rsidR="00D37039" w:rsidRPr="00491B1C">
        <w:rPr>
          <w:rFonts w:ascii="Arial" w:hAnsi="Arial" w:cs="Arial"/>
          <w:lang w:val="hy-AM"/>
        </w:rPr>
        <w:t>ակ</w:t>
      </w:r>
      <w:r w:rsidRPr="00491B1C">
        <w:rPr>
          <w:rFonts w:ascii="Arial" w:hAnsi="Arial" w:cs="Arial"/>
          <w:lang w:val="hy-AM"/>
        </w:rPr>
        <w:t>ա</w:t>
      </w:r>
      <w:r w:rsidR="00D37039" w:rsidRPr="00491B1C">
        <w:rPr>
          <w:rFonts w:ascii="Arial" w:hAnsi="Arial" w:cs="Arial"/>
          <w:lang w:val="hy-AM"/>
        </w:rPr>
        <w:t xml:space="preserve">ն կուսակցության կարևորագույն </w:t>
      </w:r>
      <w:r w:rsidRPr="00491B1C">
        <w:rPr>
          <w:rFonts w:ascii="Arial" w:hAnsi="Arial" w:cs="Arial"/>
          <w:lang w:val="hy-AM"/>
        </w:rPr>
        <w:t>խնդիր</w:t>
      </w:r>
      <w:r w:rsidR="00D37039" w:rsidRPr="00491B1C">
        <w:rPr>
          <w:rFonts w:ascii="Arial" w:hAnsi="Arial" w:cs="Arial"/>
          <w:lang w:val="hy-AM"/>
        </w:rPr>
        <w:t>ն</w:t>
      </w:r>
      <w:r w:rsidRPr="00491B1C">
        <w:rPr>
          <w:rFonts w:ascii="Arial" w:hAnsi="Arial" w:cs="Arial"/>
          <w:lang w:val="hy-AM"/>
        </w:rPr>
        <w:t>ե</w:t>
      </w:r>
      <w:r w:rsidR="00D37039" w:rsidRPr="00491B1C">
        <w:rPr>
          <w:rFonts w:ascii="Arial" w:hAnsi="Arial" w:cs="Arial"/>
          <w:lang w:val="hy-AM"/>
        </w:rPr>
        <w:t xml:space="preserve">րից մեկը շարունակում էր մնալ ամբողջ ժողովրդին կոմունիզմի ոգով </w:t>
      </w:r>
      <w:r w:rsidRPr="00491B1C">
        <w:rPr>
          <w:rFonts w:ascii="Arial" w:hAnsi="Arial" w:cs="Arial"/>
          <w:lang w:val="hy-AM"/>
        </w:rPr>
        <w:t>դաստիարա</w:t>
      </w:r>
      <w:r w:rsidR="00D37039" w:rsidRPr="00491B1C">
        <w:rPr>
          <w:rFonts w:ascii="Arial" w:hAnsi="Arial" w:cs="Arial"/>
          <w:lang w:val="hy-AM"/>
        </w:rPr>
        <w:t>կելը։Խոշոր աշխատանք ծավալվեց այս ուղղությամբ։</w:t>
      </w:r>
    </w:p>
    <w:p w:rsidR="00D37039" w:rsidRPr="00491B1C" w:rsidRDefault="00D37039" w:rsidP="00491B1C">
      <w:pPr>
        <w:pStyle w:val="a7"/>
        <w:tabs>
          <w:tab w:val="left" w:pos="4551"/>
        </w:tabs>
        <w:jc w:val="both"/>
        <w:rPr>
          <w:rFonts w:ascii="Arial" w:hAnsi="Arial" w:cs="Arial"/>
          <w:lang w:val="hy-AM"/>
        </w:rPr>
      </w:pPr>
      <w:r w:rsidRPr="00491B1C">
        <w:rPr>
          <w:rFonts w:ascii="Arial" w:hAnsi="Arial" w:cs="Arial"/>
          <w:lang w:val="hy-AM"/>
        </w:rPr>
        <w:t xml:space="preserve">ՀամԿ(բ)Կ Կենտրոնական կոմիտեն մեծ </w:t>
      </w:r>
      <w:r w:rsidR="00956DFD" w:rsidRPr="00491B1C">
        <w:rPr>
          <w:rFonts w:ascii="Arial" w:hAnsi="Arial" w:cs="Arial"/>
          <w:lang w:val="hy-AM"/>
        </w:rPr>
        <w:t>օգնությու</w:t>
      </w:r>
      <w:r w:rsidRPr="00491B1C">
        <w:rPr>
          <w:rFonts w:ascii="Arial" w:hAnsi="Arial" w:cs="Arial"/>
          <w:lang w:val="hy-AM"/>
        </w:rPr>
        <w:t>ն էր ցույց տալիս Հայաստանի կոմունիստական կուսակցությանը։</w:t>
      </w:r>
    </w:p>
    <w:p w:rsidR="00634829" w:rsidRPr="00491B1C" w:rsidRDefault="00634829" w:rsidP="00491B1C">
      <w:pPr>
        <w:pStyle w:val="a7"/>
        <w:tabs>
          <w:tab w:val="left" w:pos="4551"/>
        </w:tabs>
        <w:jc w:val="both"/>
        <w:rPr>
          <w:rFonts w:ascii="Arial" w:hAnsi="Arial" w:cs="Arial"/>
          <w:lang w:val="hy-AM"/>
        </w:rPr>
      </w:pPr>
      <w:r w:rsidRPr="00491B1C">
        <w:rPr>
          <w:rFonts w:ascii="Arial" w:hAnsi="Arial" w:cs="Arial"/>
          <w:lang w:val="hy-AM"/>
        </w:rPr>
        <w:t xml:space="preserve">Կուսակցական,սովետական ակտիվի և </w:t>
      </w:r>
      <w:r w:rsidR="00956DFD" w:rsidRPr="00491B1C">
        <w:rPr>
          <w:rFonts w:ascii="Arial" w:hAnsi="Arial" w:cs="Arial"/>
          <w:lang w:val="hy-AM"/>
        </w:rPr>
        <w:t>մտավորականութ</w:t>
      </w:r>
      <w:r w:rsidRPr="00491B1C">
        <w:rPr>
          <w:rFonts w:ascii="Arial" w:hAnsi="Arial" w:cs="Arial"/>
          <w:lang w:val="hy-AM"/>
        </w:rPr>
        <w:t>յ</w:t>
      </w:r>
      <w:r w:rsidR="00956DFD" w:rsidRPr="00491B1C">
        <w:rPr>
          <w:rFonts w:ascii="Arial" w:hAnsi="Arial" w:cs="Arial"/>
          <w:lang w:val="hy-AM"/>
        </w:rPr>
        <w:t>ա</w:t>
      </w:r>
      <w:r w:rsidRPr="00491B1C">
        <w:rPr>
          <w:rFonts w:ascii="Arial" w:hAnsi="Arial" w:cs="Arial"/>
          <w:lang w:val="hy-AM"/>
        </w:rPr>
        <w:t>ն համ</w:t>
      </w:r>
      <w:r w:rsidR="00956DFD" w:rsidRPr="00491B1C">
        <w:rPr>
          <w:rFonts w:ascii="Arial" w:hAnsi="Arial" w:cs="Arial"/>
          <w:lang w:val="hy-AM"/>
        </w:rPr>
        <w:t>ա</w:t>
      </w:r>
      <w:r w:rsidRPr="00491B1C">
        <w:rPr>
          <w:rFonts w:ascii="Arial" w:hAnsi="Arial" w:cs="Arial"/>
          <w:lang w:val="hy-AM"/>
        </w:rPr>
        <w:t xml:space="preserve">ր Երևանում և </w:t>
      </w:r>
      <w:r w:rsidR="00956DFD" w:rsidRPr="00491B1C">
        <w:rPr>
          <w:rFonts w:ascii="Arial" w:hAnsi="Arial" w:cs="Arial"/>
          <w:lang w:val="hy-AM"/>
        </w:rPr>
        <w:t>Լենինական</w:t>
      </w:r>
      <w:r w:rsidRPr="00491B1C">
        <w:rPr>
          <w:rFonts w:ascii="Arial" w:hAnsi="Arial" w:cs="Arial"/>
          <w:lang w:val="hy-AM"/>
        </w:rPr>
        <w:t xml:space="preserve">ում </w:t>
      </w:r>
      <w:r w:rsidR="00956DFD" w:rsidRPr="00491B1C">
        <w:rPr>
          <w:rFonts w:ascii="Arial" w:hAnsi="Arial" w:cs="Arial"/>
          <w:lang w:val="hy-AM"/>
        </w:rPr>
        <w:t>կազմակեր</w:t>
      </w:r>
      <w:r w:rsidRPr="00491B1C">
        <w:rPr>
          <w:rFonts w:ascii="Arial" w:hAnsi="Arial" w:cs="Arial"/>
          <w:lang w:val="hy-AM"/>
        </w:rPr>
        <w:t xml:space="preserve">պվեցին մարքսիզմ-լենինիզմի </w:t>
      </w:r>
      <w:r w:rsidR="00956DFD" w:rsidRPr="00491B1C">
        <w:rPr>
          <w:rFonts w:ascii="Arial" w:hAnsi="Arial" w:cs="Arial"/>
          <w:lang w:val="hy-AM"/>
        </w:rPr>
        <w:t>երեկո</w:t>
      </w:r>
      <w:r w:rsidRPr="00491B1C">
        <w:rPr>
          <w:rFonts w:ascii="Arial" w:hAnsi="Arial" w:cs="Arial"/>
          <w:lang w:val="hy-AM"/>
        </w:rPr>
        <w:t>յան համալսարաններ։</w:t>
      </w:r>
    </w:p>
    <w:p w:rsidR="00634829" w:rsidRPr="00491B1C" w:rsidRDefault="00634829" w:rsidP="00491B1C">
      <w:pPr>
        <w:pStyle w:val="a7"/>
        <w:tabs>
          <w:tab w:val="left" w:pos="4551"/>
        </w:tabs>
        <w:jc w:val="both"/>
        <w:rPr>
          <w:rFonts w:ascii="Arial" w:hAnsi="Arial" w:cs="Arial"/>
          <w:lang w:val="hy-AM"/>
        </w:rPr>
      </w:pPr>
      <w:r w:rsidRPr="00491B1C">
        <w:rPr>
          <w:rFonts w:ascii="Arial" w:hAnsi="Arial" w:cs="Arial"/>
          <w:lang w:val="hy-AM"/>
        </w:rPr>
        <w:t>1947թ</w:t>
      </w:r>
      <w:r w:rsidRPr="00491B1C">
        <w:rPr>
          <w:rFonts w:ascii="Cambria Math" w:hAnsi="Cambria Math" w:cs="Cambria Math"/>
          <w:lang w:val="hy-AM"/>
        </w:rPr>
        <w:t>․</w:t>
      </w:r>
      <w:r w:rsidRPr="00491B1C">
        <w:rPr>
          <w:rFonts w:ascii="Arial" w:hAnsi="Arial" w:cs="Arial"/>
          <w:lang w:val="hy-AM"/>
        </w:rPr>
        <w:t xml:space="preserve"> դեկտեմբերին Երևանում հիմնադրվեց ՀԿ</w:t>
      </w:r>
      <w:r w:rsidR="00956DFD" w:rsidRPr="00491B1C">
        <w:rPr>
          <w:rFonts w:ascii="Arial" w:hAnsi="Arial" w:cs="Arial"/>
          <w:lang w:val="hy-AM"/>
        </w:rPr>
        <w:t>(</w:t>
      </w:r>
      <w:r w:rsidRPr="00491B1C">
        <w:rPr>
          <w:rFonts w:ascii="Arial" w:hAnsi="Arial" w:cs="Arial"/>
          <w:lang w:val="hy-AM"/>
        </w:rPr>
        <w:t>բ</w:t>
      </w:r>
      <w:r w:rsidR="00956DFD" w:rsidRPr="00491B1C">
        <w:rPr>
          <w:rFonts w:ascii="Arial" w:hAnsi="Arial" w:cs="Arial"/>
          <w:lang w:val="hy-AM"/>
        </w:rPr>
        <w:t>)</w:t>
      </w:r>
      <w:r w:rsidRPr="00491B1C">
        <w:rPr>
          <w:rFonts w:ascii="Arial" w:hAnsi="Arial" w:cs="Arial"/>
          <w:lang w:val="hy-AM"/>
        </w:rPr>
        <w:t xml:space="preserve">Կ Կենտկոմին առընթեր </w:t>
      </w:r>
      <w:r w:rsidR="00956DFD" w:rsidRPr="00491B1C">
        <w:rPr>
          <w:rFonts w:ascii="Arial" w:hAnsi="Arial" w:cs="Arial"/>
          <w:lang w:val="hy-AM"/>
        </w:rPr>
        <w:t>կուսակցութ</w:t>
      </w:r>
      <w:r w:rsidRPr="00491B1C">
        <w:rPr>
          <w:rFonts w:ascii="Arial" w:hAnsi="Arial" w:cs="Arial"/>
          <w:lang w:val="hy-AM"/>
        </w:rPr>
        <w:t>յ</w:t>
      </w:r>
      <w:r w:rsidR="00956DFD" w:rsidRPr="00491B1C">
        <w:rPr>
          <w:rFonts w:ascii="Arial" w:hAnsi="Arial" w:cs="Arial"/>
          <w:lang w:val="hy-AM"/>
        </w:rPr>
        <w:t>ա</w:t>
      </w:r>
      <w:r w:rsidRPr="00491B1C">
        <w:rPr>
          <w:rFonts w:ascii="Arial" w:hAnsi="Arial" w:cs="Arial"/>
          <w:lang w:val="hy-AM"/>
        </w:rPr>
        <w:t xml:space="preserve">ն </w:t>
      </w:r>
      <w:r w:rsidR="00956DFD" w:rsidRPr="00491B1C">
        <w:rPr>
          <w:rFonts w:ascii="Arial" w:hAnsi="Arial" w:cs="Arial"/>
          <w:lang w:val="hy-AM"/>
        </w:rPr>
        <w:t>պատմութ</w:t>
      </w:r>
      <w:r w:rsidRPr="00491B1C">
        <w:rPr>
          <w:rFonts w:ascii="Arial" w:hAnsi="Arial" w:cs="Arial"/>
          <w:lang w:val="hy-AM"/>
        </w:rPr>
        <w:t>յ</w:t>
      </w:r>
      <w:r w:rsidR="00956DFD" w:rsidRPr="00491B1C">
        <w:rPr>
          <w:rFonts w:ascii="Arial" w:hAnsi="Arial" w:cs="Arial"/>
          <w:lang w:val="hy-AM"/>
        </w:rPr>
        <w:t>ա</w:t>
      </w:r>
      <w:r w:rsidRPr="00491B1C">
        <w:rPr>
          <w:rFonts w:ascii="Arial" w:hAnsi="Arial" w:cs="Arial"/>
          <w:lang w:val="hy-AM"/>
        </w:rPr>
        <w:t>ն ինստիտուտը՝ՍՄԿԿ Կենտրոնական կոմիտեին առընթեր մարքսիզմ-լենինիզմի ինստիտուտի հայկական ֆիլիալը։</w:t>
      </w:r>
    </w:p>
    <w:p w:rsidR="0038769B" w:rsidRPr="00491B1C" w:rsidRDefault="0038769B" w:rsidP="00491B1C">
      <w:pPr>
        <w:pStyle w:val="a7"/>
        <w:tabs>
          <w:tab w:val="left" w:pos="4551"/>
        </w:tabs>
        <w:jc w:val="both"/>
        <w:rPr>
          <w:rFonts w:ascii="Arial" w:hAnsi="Arial" w:cs="Arial"/>
          <w:lang w:val="hy-AM"/>
        </w:rPr>
      </w:pPr>
      <w:r w:rsidRPr="00491B1C">
        <w:rPr>
          <w:rFonts w:ascii="Arial" w:hAnsi="Arial" w:cs="Arial"/>
          <w:lang w:val="hy-AM"/>
        </w:rPr>
        <w:t>Մինչև 1952թ</w:t>
      </w:r>
      <w:r w:rsidRPr="00491B1C">
        <w:rPr>
          <w:rFonts w:ascii="Cambria Math" w:hAnsi="Cambria Math" w:cs="Cambria Math"/>
          <w:lang w:val="hy-AM"/>
        </w:rPr>
        <w:t>․</w:t>
      </w:r>
      <w:r w:rsidRPr="00491B1C">
        <w:rPr>
          <w:rFonts w:ascii="Arial" w:hAnsi="Arial" w:cs="Arial"/>
          <w:lang w:val="hy-AM"/>
        </w:rPr>
        <w:t xml:space="preserve"> հայերեն </w:t>
      </w:r>
      <w:r w:rsidR="00956DFD" w:rsidRPr="00491B1C">
        <w:rPr>
          <w:rFonts w:ascii="Arial" w:hAnsi="Arial" w:cs="Arial"/>
          <w:lang w:val="hy-AM"/>
        </w:rPr>
        <w:t>լեզ</w:t>
      </w:r>
      <w:r w:rsidRPr="00491B1C">
        <w:rPr>
          <w:rFonts w:ascii="Arial" w:hAnsi="Arial" w:cs="Arial"/>
          <w:lang w:val="hy-AM"/>
        </w:rPr>
        <w:t xml:space="preserve">վով լույս </w:t>
      </w:r>
      <w:r w:rsidR="00956DFD" w:rsidRPr="00491B1C">
        <w:rPr>
          <w:rFonts w:ascii="Arial" w:hAnsi="Arial" w:cs="Arial"/>
          <w:lang w:val="hy-AM"/>
        </w:rPr>
        <w:t>տե</w:t>
      </w:r>
      <w:r w:rsidRPr="00491B1C">
        <w:rPr>
          <w:rFonts w:ascii="Arial" w:hAnsi="Arial" w:cs="Arial"/>
          <w:lang w:val="hy-AM"/>
        </w:rPr>
        <w:t xml:space="preserve">սան Լենինի երկերի 35 հատորանոց ժողովածուի բոլոր հատորները։Հնգամյակի տարիներին մեծ տպաքանակով լույս տեսան Մարքսի և Էնգելսի մի շարք </w:t>
      </w:r>
      <w:r w:rsidR="00956DFD" w:rsidRPr="00491B1C">
        <w:rPr>
          <w:rFonts w:ascii="Arial" w:hAnsi="Arial" w:cs="Arial"/>
          <w:lang w:val="hy-AM"/>
        </w:rPr>
        <w:t>աշխատությու</w:t>
      </w:r>
      <w:r w:rsidRPr="00491B1C">
        <w:rPr>
          <w:rFonts w:ascii="Arial" w:hAnsi="Arial" w:cs="Arial"/>
          <w:lang w:val="hy-AM"/>
        </w:rPr>
        <w:t>ններ։</w:t>
      </w:r>
    </w:p>
    <w:p w:rsidR="0038769B" w:rsidRPr="00491B1C" w:rsidRDefault="00983054" w:rsidP="00491B1C">
      <w:pPr>
        <w:pStyle w:val="a7"/>
        <w:tabs>
          <w:tab w:val="left" w:pos="4551"/>
        </w:tabs>
        <w:jc w:val="both"/>
        <w:rPr>
          <w:rFonts w:ascii="Arial" w:hAnsi="Arial" w:cs="Arial"/>
          <w:lang w:val="hy-AM"/>
        </w:rPr>
      </w:pPr>
      <w:r w:rsidRPr="00491B1C">
        <w:rPr>
          <w:rFonts w:ascii="Arial" w:hAnsi="Arial" w:cs="Arial"/>
          <w:lang w:val="hy-AM"/>
        </w:rPr>
        <w:t>1946թ</w:t>
      </w:r>
      <w:r w:rsidRPr="00491B1C">
        <w:rPr>
          <w:rFonts w:ascii="Cambria Math" w:hAnsi="Cambria Math" w:cs="Cambria Math"/>
          <w:lang w:val="hy-AM"/>
        </w:rPr>
        <w:t>․</w:t>
      </w:r>
      <w:r w:rsidRPr="00491B1C">
        <w:rPr>
          <w:rFonts w:ascii="Arial" w:hAnsi="Arial" w:cs="Arial"/>
          <w:lang w:val="hy-AM"/>
        </w:rPr>
        <w:t xml:space="preserve"> փետրվարի 10-ին տեղի ունեցավ ՍՍՀՄ Գերագույն սովետի </w:t>
      </w:r>
      <w:r w:rsidR="00956DFD" w:rsidRPr="00491B1C">
        <w:rPr>
          <w:rFonts w:ascii="Arial" w:hAnsi="Arial" w:cs="Arial"/>
          <w:lang w:val="hy-AM"/>
        </w:rPr>
        <w:t>երկ</w:t>
      </w:r>
      <w:r w:rsidRPr="00491B1C">
        <w:rPr>
          <w:rFonts w:ascii="Arial" w:hAnsi="Arial" w:cs="Arial"/>
          <w:lang w:val="hy-AM"/>
        </w:rPr>
        <w:t>րո</w:t>
      </w:r>
      <w:r w:rsidR="00956DFD" w:rsidRPr="00491B1C">
        <w:rPr>
          <w:rFonts w:ascii="Arial" w:hAnsi="Arial" w:cs="Arial"/>
          <w:lang w:val="hy-AM"/>
        </w:rPr>
        <w:t>ր</w:t>
      </w:r>
      <w:r w:rsidRPr="00491B1C">
        <w:rPr>
          <w:rFonts w:ascii="Arial" w:hAnsi="Arial" w:cs="Arial"/>
          <w:lang w:val="hy-AM"/>
        </w:rPr>
        <w:t xml:space="preserve">դ գումարման </w:t>
      </w:r>
      <w:r w:rsidR="00956DFD" w:rsidRPr="00491B1C">
        <w:rPr>
          <w:rFonts w:ascii="Arial" w:hAnsi="Arial" w:cs="Arial"/>
          <w:lang w:val="hy-AM"/>
        </w:rPr>
        <w:t>ընտրությու</w:t>
      </w:r>
      <w:r w:rsidRPr="00491B1C">
        <w:rPr>
          <w:rFonts w:ascii="Arial" w:hAnsi="Arial" w:cs="Arial"/>
          <w:lang w:val="hy-AM"/>
        </w:rPr>
        <w:t>նները։</w:t>
      </w:r>
    </w:p>
    <w:p w:rsidR="00983054" w:rsidRPr="00491B1C" w:rsidRDefault="00983054" w:rsidP="00491B1C">
      <w:pPr>
        <w:pStyle w:val="a7"/>
        <w:tabs>
          <w:tab w:val="left" w:pos="4551"/>
        </w:tabs>
        <w:jc w:val="both"/>
        <w:rPr>
          <w:rFonts w:ascii="Arial" w:hAnsi="Arial" w:cs="Arial"/>
          <w:lang w:val="hy-AM"/>
        </w:rPr>
      </w:pPr>
      <w:r w:rsidRPr="00491B1C">
        <w:rPr>
          <w:rFonts w:ascii="Arial" w:hAnsi="Arial" w:cs="Arial"/>
          <w:lang w:val="hy-AM"/>
        </w:rPr>
        <w:t xml:space="preserve">Խնդիր դրվեց բարձրացնել </w:t>
      </w:r>
      <w:r w:rsidR="00956DFD" w:rsidRPr="00491B1C">
        <w:rPr>
          <w:rFonts w:ascii="Arial" w:hAnsi="Arial" w:cs="Arial"/>
          <w:lang w:val="hy-AM"/>
        </w:rPr>
        <w:t>աշխատավորութ</w:t>
      </w:r>
      <w:r w:rsidRPr="00491B1C">
        <w:rPr>
          <w:rFonts w:ascii="Arial" w:hAnsi="Arial" w:cs="Arial"/>
          <w:lang w:val="hy-AM"/>
        </w:rPr>
        <w:t>յ</w:t>
      </w:r>
      <w:r w:rsidR="00956DFD" w:rsidRPr="00491B1C">
        <w:rPr>
          <w:rFonts w:ascii="Arial" w:hAnsi="Arial" w:cs="Arial"/>
          <w:lang w:val="hy-AM"/>
        </w:rPr>
        <w:t>ա</w:t>
      </w:r>
      <w:r w:rsidRPr="00491B1C">
        <w:rPr>
          <w:rFonts w:ascii="Arial" w:hAnsi="Arial" w:cs="Arial"/>
          <w:lang w:val="hy-AM"/>
        </w:rPr>
        <w:t xml:space="preserve">ն </w:t>
      </w:r>
      <w:r w:rsidR="00956DFD" w:rsidRPr="00491B1C">
        <w:rPr>
          <w:rFonts w:ascii="Arial" w:hAnsi="Arial" w:cs="Arial"/>
          <w:lang w:val="hy-AM"/>
        </w:rPr>
        <w:t>բարեկեցությու</w:t>
      </w:r>
      <w:r w:rsidRPr="00491B1C">
        <w:rPr>
          <w:rFonts w:ascii="Arial" w:hAnsi="Arial" w:cs="Arial"/>
          <w:lang w:val="hy-AM"/>
        </w:rPr>
        <w:t xml:space="preserve">նը,բնակչությանը տալ ավելի շատ կենսամթերք և լայն սպառման ապրանքներ,ավելի բարեկարգել մեր քաղաքներն ու գյուղերը,լայնորեն ծավալել բնակարանների,հիվանդանոցների,ծննդատների ու դպրոցների </w:t>
      </w:r>
      <w:r w:rsidR="00956DFD" w:rsidRPr="00491B1C">
        <w:rPr>
          <w:rFonts w:ascii="Arial" w:hAnsi="Arial" w:cs="Arial"/>
          <w:lang w:val="hy-AM"/>
        </w:rPr>
        <w:t>շինարարությու</w:t>
      </w:r>
      <w:r w:rsidRPr="00491B1C">
        <w:rPr>
          <w:rFonts w:ascii="Arial" w:hAnsi="Arial" w:cs="Arial"/>
          <w:lang w:val="hy-AM"/>
        </w:rPr>
        <w:t>նը։</w:t>
      </w:r>
    </w:p>
    <w:p w:rsidR="00983054" w:rsidRPr="00491B1C" w:rsidRDefault="00983054" w:rsidP="00491B1C">
      <w:pPr>
        <w:pStyle w:val="a7"/>
        <w:tabs>
          <w:tab w:val="left" w:pos="4551"/>
        </w:tabs>
        <w:jc w:val="both"/>
        <w:rPr>
          <w:rFonts w:ascii="Arial" w:hAnsi="Arial" w:cs="Arial"/>
          <w:lang w:val="hy-AM"/>
        </w:rPr>
      </w:pPr>
      <w:r w:rsidRPr="00491B1C">
        <w:rPr>
          <w:rFonts w:ascii="Arial" w:hAnsi="Arial" w:cs="Arial"/>
          <w:lang w:val="hy-AM"/>
        </w:rPr>
        <w:t>1946թ</w:t>
      </w:r>
      <w:r w:rsidRPr="00491B1C">
        <w:rPr>
          <w:rFonts w:ascii="Cambria Math" w:hAnsi="Cambria Math" w:cs="Cambria Math"/>
          <w:lang w:val="hy-AM"/>
        </w:rPr>
        <w:t>․</w:t>
      </w:r>
      <w:r w:rsidRPr="00491B1C">
        <w:rPr>
          <w:rFonts w:ascii="Arial" w:hAnsi="Arial" w:cs="Arial"/>
          <w:lang w:val="hy-AM"/>
        </w:rPr>
        <w:t xml:space="preserve"> փ</w:t>
      </w:r>
      <w:r w:rsidR="00956DFD" w:rsidRPr="00491B1C">
        <w:rPr>
          <w:rFonts w:ascii="Arial" w:hAnsi="Arial" w:cs="Arial"/>
          <w:lang w:val="hy-AM"/>
        </w:rPr>
        <w:t>ե</w:t>
      </w:r>
      <w:r w:rsidRPr="00491B1C">
        <w:rPr>
          <w:rFonts w:ascii="Arial" w:hAnsi="Arial" w:cs="Arial"/>
          <w:lang w:val="hy-AM"/>
        </w:rPr>
        <w:t xml:space="preserve">տրվարի 10-ի </w:t>
      </w:r>
      <w:r w:rsidR="00956DFD" w:rsidRPr="00491B1C">
        <w:rPr>
          <w:rFonts w:ascii="Arial" w:hAnsi="Arial" w:cs="Arial"/>
          <w:lang w:val="hy-AM"/>
        </w:rPr>
        <w:t>ընտրությու</w:t>
      </w:r>
      <w:r w:rsidRPr="00491B1C">
        <w:rPr>
          <w:rFonts w:ascii="Arial" w:hAnsi="Arial" w:cs="Arial"/>
          <w:lang w:val="hy-AM"/>
        </w:rPr>
        <w:t>նները վեր</w:t>
      </w:r>
      <w:r w:rsidR="00956DFD" w:rsidRPr="00491B1C">
        <w:rPr>
          <w:rFonts w:ascii="Arial" w:hAnsi="Arial" w:cs="Arial"/>
          <w:lang w:val="hy-AM"/>
        </w:rPr>
        <w:t>ա</w:t>
      </w:r>
      <w:r w:rsidRPr="00491B1C">
        <w:rPr>
          <w:rFonts w:ascii="Arial" w:hAnsi="Arial" w:cs="Arial"/>
          <w:lang w:val="hy-AM"/>
        </w:rPr>
        <w:t xml:space="preserve">ծվեցին ժողովրդական տոնի,կոմունիստական </w:t>
      </w:r>
      <w:r w:rsidR="00956DFD" w:rsidRPr="00491B1C">
        <w:rPr>
          <w:rFonts w:ascii="Arial" w:hAnsi="Arial" w:cs="Arial"/>
          <w:lang w:val="hy-AM"/>
        </w:rPr>
        <w:t>կուսակցութ</w:t>
      </w:r>
      <w:r w:rsidRPr="00491B1C">
        <w:rPr>
          <w:rFonts w:ascii="Arial" w:hAnsi="Arial" w:cs="Arial"/>
          <w:lang w:val="hy-AM"/>
        </w:rPr>
        <w:t>յ</w:t>
      </w:r>
      <w:r w:rsidR="00956DFD" w:rsidRPr="00491B1C">
        <w:rPr>
          <w:rFonts w:ascii="Arial" w:hAnsi="Arial" w:cs="Arial"/>
          <w:lang w:val="hy-AM"/>
        </w:rPr>
        <w:t>ա</w:t>
      </w:r>
      <w:r w:rsidRPr="00491B1C">
        <w:rPr>
          <w:rFonts w:ascii="Arial" w:hAnsi="Arial" w:cs="Arial"/>
          <w:lang w:val="hy-AM"/>
        </w:rPr>
        <w:t xml:space="preserve">ն և </w:t>
      </w:r>
      <w:r w:rsidR="00956DFD" w:rsidRPr="00491B1C">
        <w:rPr>
          <w:rFonts w:ascii="Arial" w:hAnsi="Arial" w:cs="Arial"/>
          <w:lang w:val="hy-AM"/>
        </w:rPr>
        <w:t>սովետա</w:t>
      </w:r>
      <w:r w:rsidRPr="00491B1C">
        <w:rPr>
          <w:rFonts w:ascii="Arial" w:hAnsi="Arial" w:cs="Arial"/>
          <w:lang w:val="hy-AM"/>
        </w:rPr>
        <w:t>կան կառավարության շուրջը աշխատավորության միասնության և համախմբվածության զորեղ ցույցի։</w:t>
      </w:r>
    </w:p>
    <w:p w:rsidR="00983054" w:rsidRPr="00491B1C" w:rsidRDefault="00983054" w:rsidP="00491B1C">
      <w:pPr>
        <w:pStyle w:val="a7"/>
        <w:tabs>
          <w:tab w:val="left" w:pos="4551"/>
        </w:tabs>
        <w:jc w:val="both"/>
        <w:rPr>
          <w:rFonts w:ascii="Arial" w:hAnsi="Arial" w:cs="Arial"/>
          <w:lang w:val="hy-AM"/>
        </w:rPr>
      </w:pPr>
      <w:r w:rsidRPr="00491B1C">
        <w:rPr>
          <w:rFonts w:ascii="Arial" w:hAnsi="Arial" w:cs="Arial"/>
          <w:lang w:val="hy-AM"/>
        </w:rPr>
        <w:t xml:space="preserve">Հայաստանի աշխատավորները ևս </w:t>
      </w:r>
      <w:r w:rsidR="00956DFD" w:rsidRPr="00491B1C">
        <w:rPr>
          <w:rFonts w:ascii="Arial" w:hAnsi="Arial" w:cs="Arial"/>
          <w:lang w:val="hy-AM"/>
        </w:rPr>
        <w:t>ընտրությու</w:t>
      </w:r>
      <w:r w:rsidRPr="00491B1C">
        <w:rPr>
          <w:rFonts w:ascii="Arial" w:hAnsi="Arial" w:cs="Arial"/>
          <w:lang w:val="hy-AM"/>
        </w:rPr>
        <w:t>ններին մասնակցեցին մեծ ակտիվությամբ։Հանրապետության 643</w:t>
      </w:r>
      <w:r w:rsidRPr="00491B1C">
        <w:rPr>
          <w:rFonts w:ascii="Cambria Math" w:hAnsi="Cambria Math" w:cs="Cambria Math"/>
          <w:lang w:val="hy-AM"/>
        </w:rPr>
        <w:t>․</w:t>
      </w:r>
      <w:r w:rsidRPr="00491B1C">
        <w:rPr>
          <w:rFonts w:ascii="Arial" w:hAnsi="Arial" w:cs="Arial"/>
          <w:lang w:val="hy-AM"/>
        </w:rPr>
        <w:t>733 ընտրողներից քվեարկությանը մասնակցեց 643</w:t>
      </w:r>
      <w:r w:rsidRPr="00491B1C">
        <w:rPr>
          <w:rFonts w:ascii="Cambria Math" w:hAnsi="Cambria Math" w:cs="Cambria Math"/>
          <w:lang w:val="hy-AM"/>
        </w:rPr>
        <w:t>․</w:t>
      </w:r>
      <w:r w:rsidRPr="00491B1C">
        <w:rPr>
          <w:rFonts w:ascii="Arial" w:hAnsi="Arial" w:cs="Arial"/>
          <w:lang w:val="hy-AM"/>
        </w:rPr>
        <w:t>113 մարդ կամ բոլոր ընտրողների 99,9 տոկոսը։</w:t>
      </w:r>
      <w:r w:rsidR="00956DFD" w:rsidRPr="00491B1C">
        <w:rPr>
          <w:rFonts w:ascii="Arial" w:hAnsi="Arial" w:cs="Arial"/>
          <w:lang w:val="hy-AM"/>
        </w:rPr>
        <w:t>Միութ</w:t>
      </w:r>
      <w:r w:rsidR="00934FF2" w:rsidRPr="00491B1C">
        <w:rPr>
          <w:rFonts w:ascii="Arial" w:hAnsi="Arial" w:cs="Arial"/>
          <w:lang w:val="hy-AM"/>
        </w:rPr>
        <w:t>յ</w:t>
      </w:r>
      <w:r w:rsidR="00956DFD" w:rsidRPr="00491B1C">
        <w:rPr>
          <w:rFonts w:ascii="Arial" w:hAnsi="Arial" w:cs="Arial"/>
          <w:lang w:val="hy-AM"/>
        </w:rPr>
        <w:t>ա</w:t>
      </w:r>
      <w:r w:rsidR="00934FF2" w:rsidRPr="00491B1C">
        <w:rPr>
          <w:rFonts w:ascii="Arial" w:hAnsi="Arial" w:cs="Arial"/>
          <w:lang w:val="hy-AM"/>
        </w:rPr>
        <w:t xml:space="preserve">ն սովետի </w:t>
      </w:r>
      <w:r w:rsidR="00956DFD" w:rsidRPr="00491B1C">
        <w:rPr>
          <w:rFonts w:ascii="Arial" w:hAnsi="Arial" w:cs="Arial"/>
          <w:lang w:val="hy-AM"/>
        </w:rPr>
        <w:t>ընտրությու</w:t>
      </w:r>
      <w:r w:rsidR="00934FF2" w:rsidRPr="00491B1C">
        <w:rPr>
          <w:rFonts w:ascii="Arial" w:hAnsi="Arial" w:cs="Arial"/>
          <w:lang w:val="hy-AM"/>
        </w:rPr>
        <w:t>ններին կոմունիստների և անկուսակցականների բլոկի թեկնածուների օգտին ձայն</w:t>
      </w:r>
      <w:r w:rsidR="00956DFD" w:rsidRPr="00491B1C">
        <w:rPr>
          <w:rFonts w:ascii="Arial" w:hAnsi="Arial" w:cs="Arial"/>
          <w:lang w:val="hy-AM"/>
        </w:rPr>
        <w:t xml:space="preserve"> </w:t>
      </w:r>
      <w:r w:rsidR="00934FF2" w:rsidRPr="00491B1C">
        <w:rPr>
          <w:rFonts w:ascii="Arial" w:hAnsi="Arial" w:cs="Arial"/>
          <w:lang w:val="hy-AM"/>
        </w:rPr>
        <w:t>տվեցին 641</w:t>
      </w:r>
      <w:r w:rsidR="00934FF2" w:rsidRPr="00491B1C">
        <w:rPr>
          <w:rFonts w:ascii="Cambria Math" w:hAnsi="Cambria Math" w:cs="Cambria Math"/>
          <w:lang w:val="hy-AM"/>
        </w:rPr>
        <w:t>․</w:t>
      </w:r>
      <w:r w:rsidR="00934FF2" w:rsidRPr="00491B1C">
        <w:rPr>
          <w:rFonts w:ascii="Arial" w:hAnsi="Arial" w:cs="Arial"/>
          <w:lang w:val="hy-AM"/>
        </w:rPr>
        <w:t>204 մարդ կամ 99,7 տոկոսը,</w:t>
      </w:r>
      <w:r w:rsidR="00956DFD" w:rsidRPr="00491B1C">
        <w:rPr>
          <w:rFonts w:ascii="Arial" w:hAnsi="Arial" w:cs="Arial"/>
          <w:lang w:val="hy-AM"/>
        </w:rPr>
        <w:t>ազգությու</w:t>
      </w:r>
      <w:r w:rsidR="00934FF2" w:rsidRPr="00491B1C">
        <w:rPr>
          <w:rFonts w:ascii="Arial" w:hAnsi="Arial" w:cs="Arial"/>
          <w:lang w:val="hy-AM"/>
        </w:rPr>
        <w:t xml:space="preserve">նների </w:t>
      </w:r>
      <w:r w:rsidR="00956DFD" w:rsidRPr="00491B1C">
        <w:rPr>
          <w:rFonts w:ascii="Arial" w:hAnsi="Arial" w:cs="Arial"/>
          <w:lang w:val="hy-AM"/>
        </w:rPr>
        <w:t>սովետ</w:t>
      </w:r>
      <w:r w:rsidR="00934FF2" w:rsidRPr="00491B1C">
        <w:rPr>
          <w:rFonts w:ascii="Arial" w:hAnsi="Arial" w:cs="Arial"/>
          <w:lang w:val="hy-AM"/>
        </w:rPr>
        <w:t xml:space="preserve">ի </w:t>
      </w:r>
      <w:r w:rsidR="00956DFD" w:rsidRPr="00491B1C">
        <w:rPr>
          <w:rFonts w:ascii="Arial" w:hAnsi="Arial" w:cs="Arial"/>
          <w:lang w:val="hy-AM"/>
        </w:rPr>
        <w:t>ընտրությու</w:t>
      </w:r>
      <w:r w:rsidR="00934FF2" w:rsidRPr="00491B1C">
        <w:rPr>
          <w:rFonts w:ascii="Arial" w:hAnsi="Arial" w:cs="Arial"/>
          <w:lang w:val="hy-AM"/>
        </w:rPr>
        <w:t>ններին՝641</w:t>
      </w:r>
      <w:r w:rsidR="00934FF2" w:rsidRPr="00491B1C">
        <w:rPr>
          <w:rFonts w:ascii="Cambria Math" w:hAnsi="Cambria Math" w:cs="Cambria Math"/>
          <w:lang w:val="hy-AM"/>
        </w:rPr>
        <w:t>․</w:t>
      </w:r>
      <w:r w:rsidR="00934FF2" w:rsidRPr="00491B1C">
        <w:rPr>
          <w:rFonts w:ascii="Arial" w:hAnsi="Arial" w:cs="Arial"/>
          <w:lang w:val="hy-AM"/>
        </w:rPr>
        <w:t>051 մարդ կամ 99,68 տոկոսը։</w:t>
      </w:r>
    </w:p>
    <w:p w:rsidR="00934FF2" w:rsidRPr="00491B1C" w:rsidRDefault="00934FF2" w:rsidP="00491B1C">
      <w:pPr>
        <w:pStyle w:val="a7"/>
        <w:tabs>
          <w:tab w:val="left" w:pos="4551"/>
        </w:tabs>
        <w:jc w:val="both"/>
        <w:rPr>
          <w:rFonts w:ascii="Arial" w:hAnsi="Arial" w:cs="Arial"/>
          <w:lang w:val="hy-AM"/>
        </w:rPr>
      </w:pPr>
      <w:r w:rsidRPr="00491B1C">
        <w:rPr>
          <w:rFonts w:ascii="Arial" w:hAnsi="Arial" w:cs="Arial"/>
          <w:lang w:val="hy-AM"/>
        </w:rPr>
        <w:t>1947թ</w:t>
      </w:r>
      <w:r w:rsidRPr="00491B1C">
        <w:rPr>
          <w:rFonts w:ascii="Cambria Math" w:hAnsi="Cambria Math" w:cs="Cambria Math"/>
          <w:lang w:val="hy-AM"/>
        </w:rPr>
        <w:t>․</w:t>
      </w:r>
      <w:r w:rsidRPr="00491B1C">
        <w:rPr>
          <w:rFonts w:ascii="Arial" w:hAnsi="Arial" w:cs="Arial"/>
          <w:lang w:val="hy-AM"/>
        </w:rPr>
        <w:t xml:space="preserve"> Հայկական </w:t>
      </w:r>
      <w:r w:rsidR="00956DFD" w:rsidRPr="00491B1C">
        <w:rPr>
          <w:rFonts w:ascii="Arial" w:hAnsi="Arial" w:cs="Arial"/>
          <w:lang w:val="hy-AM"/>
        </w:rPr>
        <w:t>ՍՍՀ</w:t>
      </w:r>
      <w:r w:rsidRPr="00491B1C">
        <w:rPr>
          <w:rFonts w:ascii="Arial" w:hAnsi="Arial" w:cs="Arial"/>
          <w:lang w:val="hy-AM"/>
        </w:rPr>
        <w:t>-ում տ</w:t>
      </w:r>
      <w:r w:rsidR="00956DFD" w:rsidRPr="00491B1C">
        <w:rPr>
          <w:rFonts w:ascii="Arial" w:hAnsi="Arial" w:cs="Arial"/>
          <w:lang w:val="hy-AM"/>
        </w:rPr>
        <w:t>ե</w:t>
      </w:r>
      <w:r w:rsidRPr="00491B1C">
        <w:rPr>
          <w:rFonts w:ascii="Arial" w:hAnsi="Arial" w:cs="Arial"/>
          <w:lang w:val="hy-AM"/>
        </w:rPr>
        <w:t xml:space="preserve">ղի ունեցան </w:t>
      </w:r>
      <w:r w:rsidR="00956DFD" w:rsidRPr="00491B1C">
        <w:rPr>
          <w:rFonts w:ascii="Arial" w:hAnsi="Arial" w:cs="Arial"/>
          <w:lang w:val="hy-AM"/>
        </w:rPr>
        <w:t>հանրապետութ</w:t>
      </w:r>
      <w:r w:rsidRPr="00491B1C">
        <w:rPr>
          <w:rFonts w:ascii="Arial" w:hAnsi="Arial" w:cs="Arial"/>
          <w:lang w:val="hy-AM"/>
        </w:rPr>
        <w:t>յ</w:t>
      </w:r>
      <w:r w:rsidR="00956DFD" w:rsidRPr="00491B1C">
        <w:rPr>
          <w:rFonts w:ascii="Arial" w:hAnsi="Arial" w:cs="Arial"/>
          <w:lang w:val="hy-AM"/>
        </w:rPr>
        <w:t>ա</w:t>
      </w:r>
      <w:r w:rsidRPr="00491B1C">
        <w:rPr>
          <w:rFonts w:ascii="Arial" w:hAnsi="Arial" w:cs="Arial"/>
          <w:lang w:val="hy-AM"/>
        </w:rPr>
        <w:t xml:space="preserve">ն Գերագույն սովետի երկրորդ գումարման </w:t>
      </w:r>
      <w:r w:rsidR="00956DFD" w:rsidRPr="00491B1C">
        <w:rPr>
          <w:rFonts w:ascii="Arial" w:hAnsi="Arial" w:cs="Arial"/>
          <w:lang w:val="hy-AM"/>
        </w:rPr>
        <w:t>ընտրությու</w:t>
      </w:r>
      <w:r w:rsidRPr="00491B1C">
        <w:rPr>
          <w:rFonts w:ascii="Arial" w:hAnsi="Arial" w:cs="Arial"/>
          <w:lang w:val="hy-AM"/>
        </w:rPr>
        <w:t>նները։</w:t>
      </w:r>
    </w:p>
    <w:p w:rsidR="00934FF2" w:rsidRPr="00491B1C" w:rsidRDefault="00934FF2" w:rsidP="00491B1C">
      <w:pPr>
        <w:pStyle w:val="a7"/>
        <w:tabs>
          <w:tab w:val="left" w:pos="4551"/>
        </w:tabs>
        <w:jc w:val="both"/>
        <w:rPr>
          <w:rFonts w:ascii="Arial" w:hAnsi="Arial" w:cs="Arial"/>
          <w:lang w:val="hy-AM"/>
        </w:rPr>
      </w:pPr>
      <w:r w:rsidRPr="00491B1C">
        <w:rPr>
          <w:rFonts w:ascii="Arial" w:hAnsi="Arial" w:cs="Arial"/>
          <w:lang w:val="hy-AM"/>
        </w:rPr>
        <w:t>Ը</w:t>
      </w:r>
      <w:r w:rsidR="00956DFD" w:rsidRPr="00491B1C">
        <w:rPr>
          <w:rFonts w:ascii="Arial" w:hAnsi="Arial" w:cs="Arial"/>
          <w:lang w:val="hy-AM"/>
        </w:rPr>
        <w:t>նտրությու</w:t>
      </w:r>
      <w:r w:rsidRPr="00491B1C">
        <w:rPr>
          <w:rFonts w:ascii="Arial" w:hAnsi="Arial" w:cs="Arial"/>
          <w:lang w:val="hy-AM"/>
        </w:rPr>
        <w:t>նները</w:t>
      </w:r>
      <w:r w:rsidR="00956DFD" w:rsidRPr="00491B1C">
        <w:rPr>
          <w:rFonts w:ascii="Arial" w:hAnsi="Arial" w:cs="Arial"/>
          <w:lang w:val="hy-AM"/>
        </w:rPr>
        <w:t xml:space="preserve"> տեղի</w:t>
      </w:r>
      <w:r w:rsidRPr="00491B1C">
        <w:rPr>
          <w:rFonts w:ascii="Arial" w:hAnsi="Arial" w:cs="Arial"/>
          <w:lang w:val="hy-AM"/>
        </w:rPr>
        <w:t xml:space="preserve"> ունեցան փետրվարի 9ին։Հայկական </w:t>
      </w:r>
      <w:r w:rsidR="00956DFD" w:rsidRPr="00491B1C">
        <w:rPr>
          <w:rFonts w:ascii="Arial" w:hAnsi="Arial" w:cs="Arial"/>
          <w:lang w:val="hy-AM"/>
        </w:rPr>
        <w:t>ՍՍՀ</w:t>
      </w:r>
      <w:r w:rsidRPr="00491B1C">
        <w:rPr>
          <w:rFonts w:ascii="Arial" w:hAnsi="Arial" w:cs="Arial"/>
          <w:lang w:val="hy-AM"/>
        </w:rPr>
        <w:t xml:space="preserve"> բոլոր ընտրական օկրուգներում ցուցակարգրված 715</w:t>
      </w:r>
      <w:r w:rsidRPr="00491B1C">
        <w:rPr>
          <w:rFonts w:ascii="Cambria Math" w:hAnsi="Cambria Math" w:cs="Cambria Math"/>
          <w:lang w:val="hy-AM"/>
        </w:rPr>
        <w:t>․</w:t>
      </w:r>
      <w:r w:rsidRPr="00491B1C">
        <w:rPr>
          <w:rFonts w:ascii="Arial" w:hAnsi="Arial" w:cs="Arial"/>
          <w:lang w:val="hy-AM"/>
        </w:rPr>
        <w:t xml:space="preserve">240 ընտրողներից </w:t>
      </w:r>
      <w:r w:rsidR="00956DFD" w:rsidRPr="00491B1C">
        <w:rPr>
          <w:rFonts w:ascii="Arial" w:hAnsi="Arial" w:cs="Arial"/>
          <w:lang w:val="hy-AM"/>
        </w:rPr>
        <w:t>ընտրություն</w:t>
      </w:r>
      <w:r w:rsidRPr="00491B1C">
        <w:rPr>
          <w:rFonts w:ascii="Arial" w:hAnsi="Arial" w:cs="Arial"/>
          <w:lang w:val="hy-AM"/>
        </w:rPr>
        <w:t xml:space="preserve">ներին մասնակցեց </w:t>
      </w:r>
      <w:r w:rsidR="00BB0AB5" w:rsidRPr="00491B1C">
        <w:rPr>
          <w:rFonts w:ascii="Arial" w:hAnsi="Arial" w:cs="Arial"/>
          <w:lang w:val="hy-AM"/>
        </w:rPr>
        <w:t>713</w:t>
      </w:r>
      <w:r w:rsidR="00BB0AB5" w:rsidRPr="00491B1C">
        <w:rPr>
          <w:rFonts w:ascii="Cambria Math" w:hAnsi="Cambria Math" w:cs="Cambria Math"/>
          <w:lang w:val="hy-AM"/>
        </w:rPr>
        <w:t>․</w:t>
      </w:r>
      <w:r w:rsidR="00BB0AB5" w:rsidRPr="00491B1C">
        <w:rPr>
          <w:rFonts w:ascii="Arial" w:hAnsi="Arial" w:cs="Arial"/>
          <w:lang w:val="hy-AM"/>
        </w:rPr>
        <w:t>164 մարդ,ա</w:t>
      </w:r>
      <w:r w:rsidR="00B504D4" w:rsidRPr="00491B1C">
        <w:rPr>
          <w:rFonts w:ascii="Arial" w:hAnsi="Arial" w:cs="Arial"/>
          <w:lang w:val="hy-AM"/>
        </w:rPr>
        <w:t>յս</w:t>
      </w:r>
      <w:r w:rsidR="00BB0AB5" w:rsidRPr="00491B1C">
        <w:rPr>
          <w:rFonts w:ascii="Arial" w:hAnsi="Arial" w:cs="Arial"/>
          <w:lang w:val="hy-AM"/>
        </w:rPr>
        <w:t xml:space="preserve">ինքն՝99,99 տոկոսը։Կոմունիստների ու անկուսակցականների բլոկի թեկնածուների օգտին իրենց ձանը տվեցին </w:t>
      </w:r>
      <w:r w:rsidR="00B504D4" w:rsidRPr="00491B1C">
        <w:rPr>
          <w:rFonts w:ascii="Arial" w:hAnsi="Arial" w:cs="Arial"/>
          <w:lang w:val="hy-AM"/>
        </w:rPr>
        <w:t>քվեարկութ</w:t>
      </w:r>
      <w:r w:rsidR="00BB0AB5" w:rsidRPr="00491B1C">
        <w:rPr>
          <w:rFonts w:ascii="Arial" w:hAnsi="Arial" w:cs="Arial"/>
          <w:lang w:val="hy-AM"/>
        </w:rPr>
        <w:t>յ</w:t>
      </w:r>
      <w:r w:rsidR="00B504D4" w:rsidRPr="00491B1C">
        <w:rPr>
          <w:rFonts w:ascii="Arial" w:hAnsi="Arial" w:cs="Arial"/>
          <w:lang w:val="hy-AM"/>
        </w:rPr>
        <w:t>ա</w:t>
      </w:r>
      <w:r w:rsidR="00BB0AB5" w:rsidRPr="00491B1C">
        <w:rPr>
          <w:rFonts w:ascii="Arial" w:hAnsi="Arial" w:cs="Arial"/>
          <w:lang w:val="hy-AM"/>
        </w:rPr>
        <w:t>նը մասնակցած ընտրողների թվի 99,8 տոկոսը։Ընտրված 269 դեպուտատներից 203-ը կոմունիստներ էին,75-</w:t>
      </w:r>
      <w:r w:rsidR="00B504D4" w:rsidRPr="00491B1C">
        <w:rPr>
          <w:rFonts w:ascii="Arial" w:hAnsi="Arial" w:cs="Arial"/>
          <w:lang w:val="hy-AM"/>
        </w:rPr>
        <w:t xml:space="preserve">ը </w:t>
      </w:r>
      <w:r w:rsidR="00BB0AB5" w:rsidRPr="00491B1C">
        <w:rPr>
          <w:rFonts w:ascii="Arial" w:hAnsi="Arial" w:cs="Arial"/>
          <w:lang w:val="hy-AM"/>
        </w:rPr>
        <w:t>կանայք։</w:t>
      </w:r>
    </w:p>
    <w:p w:rsidR="00BB0AB5" w:rsidRPr="00491B1C" w:rsidRDefault="00BB0AB5" w:rsidP="00491B1C">
      <w:pPr>
        <w:pStyle w:val="a7"/>
        <w:tabs>
          <w:tab w:val="left" w:pos="4551"/>
        </w:tabs>
        <w:jc w:val="both"/>
        <w:rPr>
          <w:rFonts w:ascii="Arial" w:hAnsi="Arial" w:cs="Arial"/>
          <w:lang w:val="hy-AM"/>
        </w:rPr>
      </w:pPr>
      <w:r w:rsidRPr="00491B1C">
        <w:rPr>
          <w:rFonts w:ascii="Arial" w:hAnsi="Arial" w:cs="Arial"/>
          <w:lang w:val="hy-AM"/>
        </w:rPr>
        <w:t>1950թ</w:t>
      </w:r>
      <w:r w:rsidRPr="00491B1C">
        <w:rPr>
          <w:rFonts w:ascii="Cambria Math" w:hAnsi="Cambria Math" w:cs="Cambria Math"/>
          <w:lang w:val="hy-AM"/>
        </w:rPr>
        <w:t>․</w:t>
      </w:r>
      <w:r w:rsidRPr="00491B1C">
        <w:rPr>
          <w:rFonts w:ascii="Arial" w:hAnsi="Arial" w:cs="Arial"/>
          <w:lang w:val="hy-AM"/>
        </w:rPr>
        <w:t xml:space="preserve"> մարտին կայացան </w:t>
      </w:r>
      <w:r w:rsidR="00B504D4" w:rsidRPr="00491B1C">
        <w:rPr>
          <w:rFonts w:ascii="Arial" w:hAnsi="Arial" w:cs="Arial"/>
          <w:lang w:val="hy-AM"/>
        </w:rPr>
        <w:t>ՍՍ</w:t>
      </w:r>
      <w:r w:rsidRPr="00491B1C">
        <w:rPr>
          <w:rFonts w:ascii="Arial" w:hAnsi="Arial" w:cs="Arial"/>
          <w:lang w:val="hy-AM"/>
        </w:rPr>
        <w:t xml:space="preserve">ՀՄ Գերագույն սովետի երրորդ գումարման </w:t>
      </w:r>
      <w:r w:rsidR="00B504D4" w:rsidRPr="00491B1C">
        <w:rPr>
          <w:rFonts w:ascii="Arial" w:hAnsi="Arial" w:cs="Arial"/>
          <w:lang w:val="hy-AM"/>
        </w:rPr>
        <w:t>ընտրությու</w:t>
      </w:r>
      <w:r w:rsidRPr="00491B1C">
        <w:rPr>
          <w:rFonts w:ascii="Arial" w:hAnsi="Arial" w:cs="Arial"/>
          <w:lang w:val="hy-AM"/>
        </w:rPr>
        <w:t>նները։</w:t>
      </w:r>
    </w:p>
    <w:p w:rsidR="00BB0AB5" w:rsidRPr="00491B1C" w:rsidRDefault="00BB0AB5" w:rsidP="00491B1C">
      <w:pPr>
        <w:pStyle w:val="a7"/>
        <w:tabs>
          <w:tab w:val="left" w:pos="4551"/>
        </w:tabs>
        <w:jc w:val="both"/>
        <w:rPr>
          <w:rFonts w:ascii="Arial" w:hAnsi="Arial" w:cs="Arial"/>
          <w:lang w:val="hy-AM"/>
        </w:rPr>
      </w:pPr>
      <w:r w:rsidRPr="00491B1C">
        <w:rPr>
          <w:rFonts w:ascii="Arial" w:hAnsi="Arial" w:cs="Arial"/>
          <w:lang w:val="hy-AM"/>
        </w:rPr>
        <w:t xml:space="preserve">Կոմունիստական </w:t>
      </w:r>
      <w:r w:rsidR="00B504D4" w:rsidRPr="00491B1C">
        <w:rPr>
          <w:rFonts w:ascii="Arial" w:hAnsi="Arial" w:cs="Arial"/>
          <w:lang w:val="hy-AM"/>
        </w:rPr>
        <w:t>կուսակցութ</w:t>
      </w:r>
      <w:r w:rsidRPr="00491B1C">
        <w:rPr>
          <w:rFonts w:ascii="Arial" w:hAnsi="Arial" w:cs="Arial"/>
          <w:lang w:val="hy-AM"/>
        </w:rPr>
        <w:t>յ</w:t>
      </w:r>
      <w:r w:rsidR="00B504D4" w:rsidRPr="00491B1C">
        <w:rPr>
          <w:rFonts w:ascii="Arial" w:hAnsi="Arial" w:cs="Arial"/>
          <w:lang w:val="hy-AM"/>
        </w:rPr>
        <w:t>ա</w:t>
      </w:r>
      <w:r w:rsidRPr="00491B1C">
        <w:rPr>
          <w:rFonts w:ascii="Arial" w:hAnsi="Arial" w:cs="Arial"/>
          <w:lang w:val="hy-AM"/>
        </w:rPr>
        <w:t xml:space="preserve">ն և սովետական </w:t>
      </w:r>
      <w:r w:rsidR="00B504D4" w:rsidRPr="00491B1C">
        <w:rPr>
          <w:rFonts w:ascii="Arial" w:hAnsi="Arial" w:cs="Arial"/>
          <w:lang w:val="hy-AM"/>
        </w:rPr>
        <w:t>պետւթ</w:t>
      </w:r>
      <w:r w:rsidRPr="00491B1C">
        <w:rPr>
          <w:rFonts w:ascii="Arial" w:hAnsi="Arial" w:cs="Arial"/>
          <w:lang w:val="hy-AM"/>
        </w:rPr>
        <w:t>յ</w:t>
      </w:r>
      <w:r w:rsidR="00B504D4" w:rsidRPr="00491B1C">
        <w:rPr>
          <w:rFonts w:ascii="Arial" w:hAnsi="Arial" w:cs="Arial"/>
          <w:lang w:val="hy-AM"/>
        </w:rPr>
        <w:t>ա</w:t>
      </w:r>
      <w:r w:rsidRPr="00491B1C">
        <w:rPr>
          <w:rFonts w:ascii="Arial" w:hAnsi="Arial" w:cs="Arial"/>
          <w:lang w:val="hy-AM"/>
        </w:rPr>
        <w:t>ն ականավոր գործիչ Ա</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00B504D4" w:rsidRPr="00491B1C">
        <w:rPr>
          <w:rFonts w:ascii="Arial" w:hAnsi="Arial" w:cs="Arial"/>
          <w:lang w:val="hy-AM"/>
        </w:rPr>
        <w:t>Մ</w:t>
      </w:r>
      <w:r w:rsidRPr="00491B1C">
        <w:rPr>
          <w:rFonts w:ascii="Arial" w:hAnsi="Arial" w:cs="Arial"/>
          <w:lang w:val="hy-AM"/>
        </w:rPr>
        <w:t>իկոյանը,որը դեպուտատության թեկնածու էր գրանցված Երևան քաղաքում,մարտի 10-ին հանդիպում ունեցավ ընտրողների հետ։</w:t>
      </w:r>
    </w:p>
    <w:p w:rsidR="00BB0AB5" w:rsidRPr="00491B1C" w:rsidRDefault="00BB0AB5" w:rsidP="00491B1C">
      <w:pPr>
        <w:pStyle w:val="a7"/>
        <w:tabs>
          <w:tab w:val="left" w:pos="4551"/>
        </w:tabs>
        <w:jc w:val="both"/>
        <w:rPr>
          <w:rFonts w:ascii="Arial" w:hAnsi="Arial" w:cs="Arial"/>
          <w:lang w:val="hy-AM"/>
        </w:rPr>
      </w:pPr>
      <w:r w:rsidRPr="00491B1C">
        <w:rPr>
          <w:rFonts w:ascii="Arial" w:hAnsi="Arial" w:cs="Arial"/>
          <w:lang w:val="hy-AM"/>
        </w:rPr>
        <w:t xml:space="preserve">Մարտի 12-ին </w:t>
      </w:r>
      <w:r w:rsidR="00B504D4" w:rsidRPr="00491B1C">
        <w:rPr>
          <w:rFonts w:ascii="Arial" w:hAnsi="Arial" w:cs="Arial"/>
          <w:lang w:val="hy-AM"/>
        </w:rPr>
        <w:t>ըն</w:t>
      </w:r>
      <w:r w:rsidRPr="00491B1C">
        <w:rPr>
          <w:rFonts w:ascii="Arial" w:hAnsi="Arial" w:cs="Arial"/>
          <w:lang w:val="hy-AM"/>
        </w:rPr>
        <w:t>տրու</w:t>
      </w:r>
      <w:r w:rsidR="00B504D4" w:rsidRPr="00491B1C">
        <w:rPr>
          <w:rFonts w:ascii="Arial" w:hAnsi="Arial" w:cs="Arial"/>
          <w:lang w:val="hy-AM"/>
        </w:rPr>
        <w:t>թյու</w:t>
      </w:r>
      <w:r w:rsidRPr="00491B1C">
        <w:rPr>
          <w:rFonts w:ascii="Arial" w:hAnsi="Arial" w:cs="Arial"/>
          <w:lang w:val="hy-AM"/>
        </w:rPr>
        <w:t>ններին սովետական ժողովուրդը մասնակցեց միահամուռ կերպով։</w:t>
      </w:r>
    </w:p>
    <w:p w:rsidR="00A41B02" w:rsidRPr="00491B1C" w:rsidRDefault="00B504D4" w:rsidP="00491B1C">
      <w:pPr>
        <w:pStyle w:val="a7"/>
        <w:tabs>
          <w:tab w:val="left" w:pos="4551"/>
        </w:tabs>
        <w:jc w:val="both"/>
        <w:rPr>
          <w:rFonts w:ascii="Arial" w:hAnsi="Arial" w:cs="Arial"/>
          <w:lang w:val="hy-AM"/>
        </w:rPr>
      </w:pPr>
      <w:r w:rsidRPr="00491B1C">
        <w:rPr>
          <w:rFonts w:ascii="Arial" w:hAnsi="Arial" w:cs="Arial"/>
          <w:lang w:val="hy-AM"/>
        </w:rPr>
        <w:lastRenderedPageBreak/>
        <w:t>ՍՍ</w:t>
      </w:r>
      <w:r w:rsidR="00A41B02" w:rsidRPr="00491B1C">
        <w:rPr>
          <w:rFonts w:ascii="Arial" w:hAnsi="Arial" w:cs="Arial"/>
          <w:lang w:val="hy-AM"/>
        </w:rPr>
        <w:t xml:space="preserve">ՀՄ Գերագույն սովետի դեպուտատներ ընտրեցին Զանգեզուրի Լենինի անվան հանքերի հանքափոր Արտեմ Անտոնյանին,Ալավերդու պղնձաձուլարանի վարպետ Իսահակ </w:t>
      </w:r>
      <w:r w:rsidRPr="00491B1C">
        <w:rPr>
          <w:rFonts w:ascii="Arial" w:hAnsi="Arial" w:cs="Arial"/>
          <w:lang w:val="hy-AM"/>
        </w:rPr>
        <w:t>Պ</w:t>
      </w:r>
      <w:r w:rsidR="00A41B02" w:rsidRPr="00491B1C">
        <w:rPr>
          <w:rFonts w:ascii="Arial" w:hAnsi="Arial" w:cs="Arial"/>
          <w:lang w:val="hy-AM"/>
        </w:rPr>
        <w:t xml:space="preserve">ապոյանին,Լենինականի շոգեքարշային դեպոյի մեքենավար Գարեգին Աբաջյանին,Թալինի շրջանի Ձիթհանքով գյուղի </w:t>
      </w:r>
      <w:r w:rsidRPr="00491B1C">
        <w:rPr>
          <w:rFonts w:ascii="Arial" w:hAnsi="Arial" w:cs="Arial"/>
          <w:lang w:val="hy-AM"/>
        </w:rPr>
        <w:t>կոլտնտեսութ</w:t>
      </w:r>
      <w:r w:rsidR="00A41B02" w:rsidRPr="00491B1C">
        <w:rPr>
          <w:rFonts w:ascii="Arial" w:hAnsi="Arial" w:cs="Arial"/>
          <w:lang w:val="hy-AM"/>
        </w:rPr>
        <w:t>յ</w:t>
      </w:r>
      <w:r w:rsidRPr="00491B1C">
        <w:rPr>
          <w:rFonts w:ascii="Arial" w:hAnsi="Arial" w:cs="Arial"/>
          <w:lang w:val="hy-AM"/>
        </w:rPr>
        <w:t>ա</w:t>
      </w:r>
      <w:r w:rsidR="00A41B02" w:rsidRPr="00491B1C">
        <w:rPr>
          <w:rFonts w:ascii="Arial" w:hAnsi="Arial" w:cs="Arial"/>
          <w:lang w:val="hy-AM"/>
        </w:rPr>
        <w:t xml:space="preserve">ն օղակավարուհի,սոցիալիստական աշխատանքի </w:t>
      </w:r>
      <w:r w:rsidR="00133F45" w:rsidRPr="00491B1C">
        <w:rPr>
          <w:rFonts w:ascii="Arial" w:hAnsi="Arial" w:cs="Arial"/>
          <w:lang w:val="hy-AM"/>
        </w:rPr>
        <w:t>հե</w:t>
      </w:r>
      <w:r w:rsidR="00A41B02" w:rsidRPr="00491B1C">
        <w:rPr>
          <w:rFonts w:ascii="Arial" w:hAnsi="Arial" w:cs="Arial"/>
          <w:lang w:val="hy-AM"/>
        </w:rPr>
        <w:t>ր</w:t>
      </w:r>
      <w:r w:rsidR="00133F45" w:rsidRPr="00491B1C">
        <w:rPr>
          <w:rFonts w:ascii="Arial" w:hAnsi="Arial" w:cs="Arial"/>
          <w:lang w:val="hy-AM"/>
        </w:rPr>
        <w:t>ո</w:t>
      </w:r>
      <w:r w:rsidR="00A41B02" w:rsidRPr="00491B1C">
        <w:rPr>
          <w:rFonts w:ascii="Arial" w:hAnsi="Arial" w:cs="Arial"/>
          <w:lang w:val="hy-AM"/>
        </w:rPr>
        <w:t xml:space="preserve">ս,կոմերիտուհի Մարիամ </w:t>
      </w:r>
      <w:r w:rsidRPr="00491B1C">
        <w:rPr>
          <w:rFonts w:ascii="Arial" w:hAnsi="Arial" w:cs="Arial"/>
          <w:lang w:val="hy-AM"/>
        </w:rPr>
        <w:t>Մ</w:t>
      </w:r>
      <w:r w:rsidR="00A41B02" w:rsidRPr="00491B1C">
        <w:rPr>
          <w:rFonts w:ascii="Arial" w:hAnsi="Arial" w:cs="Arial"/>
          <w:lang w:val="hy-AM"/>
        </w:rPr>
        <w:t xml:space="preserve">արտիրոսյանին,վաստակավոր ուսուցչուհի </w:t>
      </w:r>
      <w:r w:rsidRPr="00491B1C">
        <w:rPr>
          <w:rFonts w:ascii="Arial" w:hAnsi="Arial" w:cs="Arial"/>
          <w:lang w:val="hy-AM"/>
        </w:rPr>
        <w:t>Կարինե</w:t>
      </w:r>
      <w:r w:rsidR="00A41B02" w:rsidRPr="00491B1C">
        <w:rPr>
          <w:rFonts w:ascii="Arial" w:hAnsi="Arial" w:cs="Arial"/>
          <w:lang w:val="hy-AM"/>
        </w:rPr>
        <w:t xml:space="preserve"> </w:t>
      </w:r>
      <w:r w:rsidRPr="00491B1C">
        <w:rPr>
          <w:rFonts w:ascii="Arial" w:hAnsi="Arial" w:cs="Arial"/>
          <w:lang w:val="hy-AM"/>
        </w:rPr>
        <w:t>Դ</w:t>
      </w:r>
      <w:r w:rsidR="00A41B02" w:rsidRPr="00491B1C">
        <w:rPr>
          <w:rFonts w:ascii="Arial" w:hAnsi="Arial" w:cs="Arial"/>
          <w:lang w:val="hy-AM"/>
        </w:rPr>
        <w:t>ր</w:t>
      </w:r>
      <w:r w:rsidRPr="00491B1C">
        <w:rPr>
          <w:rFonts w:ascii="Arial" w:hAnsi="Arial" w:cs="Arial"/>
          <w:lang w:val="hy-AM"/>
        </w:rPr>
        <w:t>ա</w:t>
      </w:r>
      <w:r w:rsidR="00A41B02" w:rsidRPr="00491B1C">
        <w:rPr>
          <w:rFonts w:ascii="Arial" w:hAnsi="Arial" w:cs="Arial"/>
          <w:lang w:val="hy-AM"/>
        </w:rPr>
        <w:t>մբյանին,պետական հա</w:t>
      </w:r>
      <w:r w:rsidRPr="00491B1C">
        <w:rPr>
          <w:rFonts w:ascii="Arial" w:hAnsi="Arial" w:cs="Arial"/>
          <w:lang w:val="hy-AM"/>
        </w:rPr>
        <w:t>մալ</w:t>
      </w:r>
      <w:r w:rsidR="00A41B02" w:rsidRPr="00491B1C">
        <w:rPr>
          <w:rFonts w:ascii="Arial" w:hAnsi="Arial" w:cs="Arial"/>
          <w:lang w:val="hy-AM"/>
        </w:rPr>
        <w:t>ս</w:t>
      </w:r>
      <w:r w:rsidRPr="00491B1C">
        <w:rPr>
          <w:rFonts w:ascii="Arial" w:hAnsi="Arial" w:cs="Arial"/>
          <w:lang w:val="hy-AM"/>
        </w:rPr>
        <w:t>ա</w:t>
      </w:r>
      <w:r w:rsidR="00A41B02" w:rsidRPr="00491B1C">
        <w:rPr>
          <w:rFonts w:ascii="Arial" w:hAnsi="Arial" w:cs="Arial"/>
          <w:lang w:val="hy-AM"/>
        </w:rPr>
        <w:t>րանի դասախոս Ստեփան Ներսիսյանին,</w:t>
      </w:r>
      <w:r w:rsidRPr="00491B1C">
        <w:rPr>
          <w:rFonts w:ascii="Arial" w:hAnsi="Arial" w:cs="Arial"/>
          <w:lang w:val="hy-AM"/>
        </w:rPr>
        <w:t>գիտությու</w:t>
      </w:r>
      <w:r w:rsidR="00A41B02" w:rsidRPr="00491B1C">
        <w:rPr>
          <w:rFonts w:ascii="Arial" w:hAnsi="Arial" w:cs="Arial"/>
          <w:lang w:val="hy-AM"/>
        </w:rPr>
        <w:t xml:space="preserve">նների ակադեմիայի պրեզիդենտ Վիկտոր </w:t>
      </w:r>
      <w:r w:rsidRPr="00491B1C">
        <w:rPr>
          <w:rFonts w:ascii="Arial" w:hAnsi="Arial" w:cs="Arial"/>
          <w:lang w:val="hy-AM"/>
        </w:rPr>
        <w:t>Հա</w:t>
      </w:r>
      <w:r w:rsidR="00A41B02" w:rsidRPr="00491B1C">
        <w:rPr>
          <w:rFonts w:ascii="Arial" w:hAnsi="Arial" w:cs="Arial"/>
          <w:lang w:val="hy-AM"/>
        </w:rPr>
        <w:t xml:space="preserve">մբարձումյանին ,ժողովրդական նկարիչ Մարտիրոս Սարյանին և </w:t>
      </w:r>
      <w:r w:rsidRPr="00491B1C">
        <w:rPr>
          <w:rFonts w:ascii="Arial" w:hAnsi="Arial" w:cs="Arial"/>
          <w:lang w:val="hy-AM"/>
        </w:rPr>
        <w:t>ու</w:t>
      </w:r>
      <w:r w:rsidR="00A41B02" w:rsidRPr="00491B1C">
        <w:rPr>
          <w:rFonts w:ascii="Arial" w:hAnsi="Arial" w:cs="Arial"/>
          <w:lang w:val="hy-AM"/>
        </w:rPr>
        <w:t>րիշների։</w:t>
      </w:r>
    </w:p>
    <w:p w:rsidR="00F00C18" w:rsidRPr="00491B1C" w:rsidRDefault="00F00C18" w:rsidP="00491B1C">
      <w:pPr>
        <w:pStyle w:val="a7"/>
        <w:tabs>
          <w:tab w:val="left" w:pos="4551"/>
        </w:tabs>
        <w:jc w:val="both"/>
        <w:rPr>
          <w:rFonts w:ascii="Arial" w:hAnsi="Arial" w:cs="Arial"/>
          <w:lang w:val="hy-AM"/>
        </w:rPr>
      </w:pPr>
      <w:r w:rsidRPr="00491B1C">
        <w:rPr>
          <w:rFonts w:ascii="Arial" w:hAnsi="Arial" w:cs="Arial"/>
          <w:lang w:val="hy-AM"/>
        </w:rPr>
        <w:t xml:space="preserve">Սոցիալիստական մրցման մեջ էին </w:t>
      </w:r>
      <w:r w:rsidR="00B504D4" w:rsidRPr="00491B1C">
        <w:rPr>
          <w:rFonts w:ascii="Arial" w:hAnsi="Arial" w:cs="Arial"/>
          <w:lang w:val="hy-AM"/>
        </w:rPr>
        <w:t>Ա</w:t>
      </w:r>
      <w:r w:rsidRPr="00491B1C">
        <w:rPr>
          <w:rFonts w:ascii="Arial" w:hAnsi="Arial" w:cs="Arial"/>
          <w:lang w:val="hy-AM"/>
        </w:rPr>
        <w:t xml:space="preserve">նդրկովկասի երեք եղբայրական </w:t>
      </w:r>
      <w:r w:rsidR="00B504D4" w:rsidRPr="00491B1C">
        <w:rPr>
          <w:rFonts w:ascii="Arial" w:hAnsi="Arial" w:cs="Arial"/>
          <w:lang w:val="hy-AM"/>
        </w:rPr>
        <w:t>հանրապետությու</w:t>
      </w:r>
      <w:r w:rsidRPr="00491B1C">
        <w:rPr>
          <w:rFonts w:ascii="Arial" w:hAnsi="Arial" w:cs="Arial"/>
          <w:lang w:val="hy-AM"/>
        </w:rPr>
        <w:t>նների՝Լենինական,Կ</w:t>
      </w:r>
      <w:r w:rsidR="00B504D4" w:rsidRPr="00491B1C">
        <w:rPr>
          <w:rFonts w:ascii="Arial" w:hAnsi="Arial" w:cs="Arial"/>
          <w:lang w:val="hy-AM"/>
        </w:rPr>
        <w:t>ի</w:t>
      </w:r>
      <w:r w:rsidRPr="00491B1C">
        <w:rPr>
          <w:rFonts w:ascii="Arial" w:hAnsi="Arial" w:cs="Arial"/>
          <w:lang w:val="hy-AM"/>
        </w:rPr>
        <w:t>րովաբադ,</w:t>
      </w:r>
      <w:r w:rsidR="00B504D4" w:rsidRPr="00491B1C">
        <w:rPr>
          <w:rFonts w:ascii="Arial" w:hAnsi="Arial" w:cs="Arial"/>
          <w:lang w:val="hy-AM"/>
        </w:rPr>
        <w:t>Ք</w:t>
      </w:r>
      <w:r w:rsidRPr="00491B1C">
        <w:rPr>
          <w:rFonts w:ascii="Arial" w:hAnsi="Arial" w:cs="Arial"/>
          <w:lang w:val="hy-AM"/>
        </w:rPr>
        <w:t>ութայիս քաղաքների արդյունաբերական ձեռնարկո</w:t>
      </w:r>
      <w:r w:rsidR="00B504D4" w:rsidRPr="00491B1C">
        <w:rPr>
          <w:rFonts w:ascii="Arial" w:hAnsi="Arial" w:cs="Arial"/>
          <w:lang w:val="hy-AM"/>
        </w:rPr>
        <w:t>ւթյու</w:t>
      </w:r>
      <w:r w:rsidRPr="00491B1C">
        <w:rPr>
          <w:rFonts w:ascii="Arial" w:hAnsi="Arial" w:cs="Arial"/>
          <w:lang w:val="hy-AM"/>
        </w:rPr>
        <w:t xml:space="preserve">նները։Հայաստանի կոլտնտեսականները </w:t>
      </w:r>
      <w:r w:rsidR="00B504D4" w:rsidRPr="00491B1C">
        <w:rPr>
          <w:rFonts w:ascii="Arial" w:hAnsi="Arial" w:cs="Arial"/>
          <w:lang w:val="hy-AM"/>
        </w:rPr>
        <w:t>սոցիալ</w:t>
      </w:r>
      <w:r w:rsidRPr="00491B1C">
        <w:rPr>
          <w:rFonts w:ascii="Arial" w:hAnsi="Arial" w:cs="Arial"/>
          <w:lang w:val="hy-AM"/>
        </w:rPr>
        <w:t xml:space="preserve">իստական </w:t>
      </w:r>
      <w:r w:rsidR="00B504D4" w:rsidRPr="00491B1C">
        <w:rPr>
          <w:rFonts w:ascii="Arial" w:hAnsi="Arial" w:cs="Arial"/>
          <w:lang w:val="hy-AM"/>
        </w:rPr>
        <w:t>մրցութ</w:t>
      </w:r>
      <w:r w:rsidRPr="00491B1C">
        <w:rPr>
          <w:rFonts w:ascii="Arial" w:hAnsi="Arial" w:cs="Arial"/>
          <w:lang w:val="hy-AM"/>
        </w:rPr>
        <w:t>յ</w:t>
      </w:r>
      <w:r w:rsidR="00B504D4" w:rsidRPr="00491B1C">
        <w:rPr>
          <w:rFonts w:ascii="Arial" w:hAnsi="Arial" w:cs="Arial"/>
          <w:lang w:val="hy-AM"/>
        </w:rPr>
        <w:t>ա</w:t>
      </w:r>
      <w:r w:rsidRPr="00491B1C">
        <w:rPr>
          <w:rFonts w:ascii="Arial" w:hAnsi="Arial" w:cs="Arial"/>
          <w:lang w:val="hy-AM"/>
        </w:rPr>
        <w:t>ն մեջ էին եղբայրական Ադրբեջանի և Վրաստանի գյուղատնտեսու</w:t>
      </w:r>
      <w:r w:rsidR="00B504D4" w:rsidRPr="00491B1C">
        <w:rPr>
          <w:rFonts w:ascii="Arial" w:hAnsi="Arial" w:cs="Arial"/>
          <w:lang w:val="hy-AM"/>
        </w:rPr>
        <w:t>թ</w:t>
      </w:r>
      <w:r w:rsidRPr="00491B1C">
        <w:rPr>
          <w:rFonts w:ascii="Arial" w:hAnsi="Arial" w:cs="Arial"/>
          <w:lang w:val="hy-AM"/>
        </w:rPr>
        <w:t>յ</w:t>
      </w:r>
      <w:r w:rsidR="00B504D4" w:rsidRPr="00491B1C">
        <w:rPr>
          <w:rFonts w:ascii="Arial" w:hAnsi="Arial" w:cs="Arial"/>
          <w:lang w:val="hy-AM"/>
        </w:rPr>
        <w:t>ա</w:t>
      </w:r>
      <w:r w:rsidRPr="00491B1C">
        <w:rPr>
          <w:rFonts w:ascii="Arial" w:hAnsi="Arial" w:cs="Arial"/>
          <w:lang w:val="hy-AM"/>
        </w:rPr>
        <w:t xml:space="preserve">ն </w:t>
      </w:r>
      <w:r w:rsidR="00B504D4" w:rsidRPr="00491B1C">
        <w:rPr>
          <w:rFonts w:ascii="Arial" w:hAnsi="Arial" w:cs="Arial"/>
          <w:lang w:val="hy-AM"/>
        </w:rPr>
        <w:t>աշ</w:t>
      </w:r>
      <w:r w:rsidRPr="00491B1C">
        <w:rPr>
          <w:rFonts w:ascii="Arial" w:hAnsi="Arial" w:cs="Arial"/>
          <w:lang w:val="hy-AM"/>
        </w:rPr>
        <w:t>խատավորների հետ։</w:t>
      </w:r>
    </w:p>
    <w:p w:rsidR="00F00C18" w:rsidRPr="00491B1C" w:rsidRDefault="00F00C18" w:rsidP="00491B1C">
      <w:pPr>
        <w:pStyle w:val="a7"/>
        <w:tabs>
          <w:tab w:val="left" w:pos="4551"/>
        </w:tabs>
        <w:jc w:val="both"/>
        <w:rPr>
          <w:rFonts w:ascii="Arial" w:hAnsi="Arial" w:cs="Arial"/>
          <w:lang w:val="hy-AM"/>
        </w:rPr>
      </w:pPr>
      <w:r w:rsidRPr="00491B1C">
        <w:rPr>
          <w:rFonts w:ascii="Arial" w:hAnsi="Arial" w:cs="Arial"/>
          <w:lang w:val="hy-AM"/>
        </w:rPr>
        <w:t xml:space="preserve">Չորրորդ հնգամյա պլանի կատարման </w:t>
      </w:r>
      <w:r w:rsidR="00B504D4" w:rsidRPr="00491B1C">
        <w:rPr>
          <w:rFonts w:ascii="Arial" w:hAnsi="Arial" w:cs="Arial"/>
          <w:lang w:val="hy-AM"/>
        </w:rPr>
        <w:t>հ</w:t>
      </w:r>
      <w:r w:rsidRPr="00491B1C">
        <w:rPr>
          <w:rFonts w:ascii="Arial" w:hAnsi="Arial" w:cs="Arial"/>
          <w:lang w:val="hy-AM"/>
        </w:rPr>
        <w:t>ամ</w:t>
      </w:r>
      <w:r w:rsidR="00B504D4" w:rsidRPr="00491B1C">
        <w:rPr>
          <w:rFonts w:ascii="Arial" w:hAnsi="Arial" w:cs="Arial"/>
          <w:lang w:val="hy-AM"/>
        </w:rPr>
        <w:t>ա</w:t>
      </w:r>
      <w:r w:rsidRPr="00491B1C">
        <w:rPr>
          <w:rFonts w:ascii="Arial" w:hAnsi="Arial" w:cs="Arial"/>
          <w:lang w:val="hy-AM"/>
        </w:rPr>
        <w:t xml:space="preserve">ր մղվող </w:t>
      </w:r>
      <w:r w:rsidR="00B504D4" w:rsidRPr="00491B1C">
        <w:rPr>
          <w:rFonts w:ascii="Arial" w:hAnsi="Arial" w:cs="Arial"/>
          <w:lang w:val="hy-AM"/>
        </w:rPr>
        <w:t>պ</w:t>
      </w:r>
      <w:r w:rsidRPr="00491B1C">
        <w:rPr>
          <w:rFonts w:ascii="Arial" w:hAnsi="Arial" w:cs="Arial"/>
          <w:lang w:val="hy-AM"/>
        </w:rPr>
        <w:t>այքարում գնալով ավելի էր բարձրանում հ</w:t>
      </w:r>
      <w:r w:rsidR="00B504D4" w:rsidRPr="00491B1C">
        <w:rPr>
          <w:rFonts w:ascii="Arial" w:hAnsi="Arial" w:cs="Arial"/>
          <w:lang w:val="hy-AM"/>
        </w:rPr>
        <w:t>անրապետությա</w:t>
      </w:r>
      <w:r w:rsidRPr="00491B1C">
        <w:rPr>
          <w:rFonts w:ascii="Arial" w:hAnsi="Arial" w:cs="Arial"/>
          <w:lang w:val="hy-AM"/>
        </w:rPr>
        <w:t xml:space="preserve">ն աշխատավորների քաղաքական և մշակութային մակարդակը,ընդարձակվում </w:t>
      </w:r>
      <w:r w:rsidR="00B504D4" w:rsidRPr="00491B1C">
        <w:rPr>
          <w:rFonts w:ascii="Arial" w:hAnsi="Arial" w:cs="Arial"/>
          <w:lang w:val="hy-AM"/>
        </w:rPr>
        <w:t>ն</w:t>
      </w:r>
      <w:r w:rsidRPr="00491B1C">
        <w:rPr>
          <w:rFonts w:ascii="Arial" w:hAnsi="Arial" w:cs="Arial"/>
          <w:lang w:val="hy-AM"/>
        </w:rPr>
        <w:t>ր</w:t>
      </w:r>
      <w:r w:rsidR="00B504D4" w:rsidRPr="00491B1C">
        <w:rPr>
          <w:rFonts w:ascii="Arial" w:hAnsi="Arial" w:cs="Arial"/>
          <w:lang w:val="hy-AM"/>
        </w:rPr>
        <w:t>ա</w:t>
      </w:r>
      <w:r w:rsidRPr="00491B1C">
        <w:rPr>
          <w:rFonts w:ascii="Arial" w:hAnsi="Arial" w:cs="Arial"/>
          <w:lang w:val="hy-AM"/>
        </w:rPr>
        <w:t>նց մտահորիզոնը,ամրապնդվում ժ</w:t>
      </w:r>
      <w:r w:rsidR="00B504D4" w:rsidRPr="00491B1C">
        <w:rPr>
          <w:rFonts w:ascii="Arial" w:hAnsi="Arial" w:cs="Arial"/>
          <w:lang w:val="hy-AM"/>
        </w:rPr>
        <w:t>ողովուր</w:t>
      </w:r>
      <w:r w:rsidRPr="00491B1C">
        <w:rPr>
          <w:rFonts w:ascii="Arial" w:hAnsi="Arial" w:cs="Arial"/>
          <w:lang w:val="hy-AM"/>
        </w:rPr>
        <w:t xml:space="preserve">դների եղբայրական </w:t>
      </w:r>
      <w:r w:rsidR="00B504D4" w:rsidRPr="00491B1C">
        <w:rPr>
          <w:rFonts w:ascii="Arial" w:hAnsi="Arial" w:cs="Arial"/>
          <w:lang w:val="hy-AM"/>
        </w:rPr>
        <w:t>բարեկամությու</w:t>
      </w:r>
      <w:r w:rsidRPr="00491B1C">
        <w:rPr>
          <w:rFonts w:ascii="Arial" w:hAnsi="Arial" w:cs="Arial"/>
          <w:lang w:val="hy-AM"/>
        </w:rPr>
        <w:t>նը։</w:t>
      </w:r>
    </w:p>
    <w:p w:rsidR="00F00C18" w:rsidRPr="00491B1C" w:rsidRDefault="00F00C18" w:rsidP="00491B1C">
      <w:pPr>
        <w:pStyle w:val="a7"/>
        <w:tabs>
          <w:tab w:val="left" w:pos="4551"/>
        </w:tabs>
        <w:jc w:val="both"/>
        <w:rPr>
          <w:rFonts w:ascii="Arial" w:hAnsi="Arial" w:cs="Arial"/>
          <w:lang w:val="hy-AM"/>
        </w:rPr>
      </w:pPr>
      <w:r w:rsidRPr="00491B1C">
        <w:rPr>
          <w:rFonts w:ascii="Arial" w:hAnsi="Arial" w:cs="Arial"/>
          <w:lang w:val="hy-AM"/>
        </w:rPr>
        <w:t xml:space="preserve">Երկրորդ համաշխարհային պատերազմի ավարտին Սփյուռքի և </w:t>
      </w:r>
      <w:r w:rsidR="00B504D4" w:rsidRPr="00491B1C">
        <w:rPr>
          <w:rFonts w:ascii="Arial" w:hAnsi="Arial" w:cs="Arial"/>
          <w:lang w:val="hy-AM"/>
        </w:rPr>
        <w:t>Խ</w:t>
      </w:r>
      <w:r w:rsidRPr="00491B1C">
        <w:rPr>
          <w:rFonts w:ascii="Arial" w:hAnsi="Arial" w:cs="Arial"/>
          <w:lang w:val="hy-AM"/>
        </w:rPr>
        <w:t xml:space="preserve">որհրդային </w:t>
      </w:r>
      <w:r w:rsidR="003147C7" w:rsidRPr="00491B1C">
        <w:rPr>
          <w:rFonts w:ascii="Arial" w:hAnsi="Arial" w:cs="Arial"/>
          <w:lang w:val="hy-AM"/>
        </w:rPr>
        <w:t xml:space="preserve">Հայաստանի </w:t>
      </w:r>
      <w:r w:rsidR="00B504D4" w:rsidRPr="00491B1C">
        <w:rPr>
          <w:rFonts w:ascii="Arial" w:hAnsi="Arial" w:cs="Arial"/>
          <w:lang w:val="hy-AM"/>
        </w:rPr>
        <w:t>մտավորականութ</w:t>
      </w:r>
      <w:r w:rsidR="003147C7" w:rsidRPr="00491B1C">
        <w:rPr>
          <w:rFonts w:ascii="Arial" w:hAnsi="Arial" w:cs="Arial"/>
          <w:lang w:val="hy-AM"/>
        </w:rPr>
        <w:t>յ</w:t>
      </w:r>
      <w:r w:rsidR="00B504D4" w:rsidRPr="00491B1C">
        <w:rPr>
          <w:rFonts w:ascii="Arial" w:hAnsi="Arial" w:cs="Arial"/>
          <w:lang w:val="hy-AM"/>
        </w:rPr>
        <w:t>ա</w:t>
      </w:r>
      <w:r w:rsidR="003147C7" w:rsidRPr="00491B1C">
        <w:rPr>
          <w:rFonts w:ascii="Arial" w:hAnsi="Arial" w:cs="Arial"/>
          <w:lang w:val="hy-AM"/>
        </w:rPr>
        <w:t xml:space="preserve">ն </w:t>
      </w:r>
      <w:r w:rsidR="00B504D4" w:rsidRPr="00491B1C">
        <w:rPr>
          <w:rFonts w:ascii="Arial" w:hAnsi="Arial" w:cs="Arial"/>
          <w:lang w:val="hy-AM"/>
        </w:rPr>
        <w:t>շր</w:t>
      </w:r>
      <w:r w:rsidR="003147C7" w:rsidRPr="00491B1C">
        <w:rPr>
          <w:rFonts w:ascii="Arial" w:hAnsi="Arial" w:cs="Arial"/>
          <w:lang w:val="hy-AM"/>
        </w:rPr>
        <w:t>ջ</w:t>
      </w:r>
      <w:r w:rsidR="00B504D4" w:rsidRPr="00491B1C">
        <w:rPr>
          <w:rFonts w:ascii="Arial" w:hAnsi="Arial" w:cs="Arial"/>
          <w:lang w:val="hy-AM"/>
        </w:rPr>
        <w:t>ա</w:t>
      </w:r>
      <w:r w:rsidR="003147C7" w:rsidRPr="00491B1C">
        <w:rPr>
          <w:rFonts w:ascii="Arial" w:hAnsi="Arial" w:cs="Arial"/>
          <w:lang w:val="hy-AM"/>
        </w:rPr>
        <w:t xml:space="preserve">նում բարձրացավ Արևմտյան </w:t>
      </w:r>
      <w:r w:rsidR="00B504D4" w:rsidRPr="00491B1C">
        <w:rPr>
          <w:rFonts w:ascii="Arial" w:hAnsi="Arial" w:cs="Arial"/>
          <w:lang w:val="hy-AM"/>
        </w:rPr>
        <w:t>Հ</w:t>
      </w:r>
      <w:r w:rsidR="003147C7" w:rsidRPr="00491B1C">
        <w:rPr>
          <w:rFonts w:ascii="Arial" w:hAnsi="Arial" w:cs="Arial"/>
          <w:lang w:val="hy-AM"/>
        </w:rPr>
        <w:t>ա</w:t>
      </w:r>
      <w:r w:rsidR="00B504D4" w:rsidRPr="00491B1C">
        <w:rPr>
          <w:rFonts w:ascii="Arial" w:hAnsi="Arial" w:cs="Arial"/>
          <w:lang w:val="hy-AM"/>
        </w:rPr>
        <w:t>յաստանի</w:t>
      </w:r>
      <w:r w:rsidR="003147C7" w:rsidRPr="00491B1C">
        <w:rPr>
          <w:rFonts w:ascii="Arial" w:hAnsi="Arial" w:cs="Arial"/>
          <w:lang w:val="hy-AM"/>
        </w:rPr>
        <w:t xml:space="preserve"> Կարսի մարզը Խորհրդային Հայաստանին վերադարձնելու </w:t>
      </w:r>
      <w:r w:rsidR="00B504D4" w:rsidRPr="00491B1C">
        <w:rPr>
          <w:rFonts w:ascii="Arial" w:hAnsi="Arial" w:cs="Arial"/>
          <w:lang w:val="hy-AM"/>
        </w:rPr>
        <w:t>հարցը։</w:t>
      </w:r>
      <w:r w:rsidR="003147C7" w:rsidRPr="00491B1C">
        <w:rPr>
          <w:rFonts w:ascii="Arial" w:hAnsi="Arial" w:cs="Arial"/>
          <w:lang w:val="hy-AM"/>
        </w:rPr>
        <w:t xml:space="preserve">Հայկական գաղթօջախներում </w:t>
      </w:r>
      <w:r w:rsidR="00B504D4" w:rsidRPr="00491B1C">
        <w:rPr>
          <w:rFonts w:ascii="Arial" w:hAnsi="Arial" w:cs="Arial"/>
          <w:lang w:val="hy-AM"/>
        </w:rPr>
        <w:t>ստեղծվեցին</w:t>
      </w:r>
      <w:r w:rsidR="003147C7" w:rsidRPr="00491B1C">
        <w:rPr>
          <w:rFonts w:ascii="Arial" w:hAnsi="Arial" w:cs="Arial"/>
          <w:lang w:val="hy-AM"/>
        </w:rPr>
        <w:t xml:space="preserve"> ազգային խորհուրդներ։Նյու Յորքում ստեղծված </w:t>
      </w:r>
      <w:r w:rsidR="00B504D4" w:rsidRPr="00491B1C">
        <w:rPr>
          <w:rFonts w:ascii="Arial" w:hAnsi="Arial" w:cs="Arial"/>
          <w:lang w:val="hy-AM"/>
        </w:rPr>
        <w:t>ազ</w:t>
      </w:r>
      <w:r w:rsidR="003147C7" w:rsidRPr="00491B1C">
        <w:rPr>
          <w:rFonts w:ascii="Arial" w:hAnsi="Arial" w:cs="Arial"/>
          <w:lang w:val="hy-AM"/>
        </w:rPr>
        <w:t>գ</w:t>
      </w:r>
      <w:r w:rsidR="00B504D4" w:rsidRPr="00491B1C">
        <w:rPr>
          <w:rFonts w:ascii="Arial" w:hAnsi="Arial" w:cs="Arial"/>
          <w:lang w:val="hy-AM"/>
        </w:rPr>
        <w:t>ա</w:t>
      </w:r>
      <w:r w:rsidR="003147C7" w:rsidRPr="00491B1C">
        <w:rPr>
          <w:rFonts w:ascii="Arial" w:hAnsi="Arial" w:cs="Arial"/>
          <w:lang w:val="hy-AM"/>
        </w:rPr>
        <w:t xml:space="preserve">յին խորհրդի ատենապետն էր ՌԱԿ  </w:t>
      </w:r>
      <w:r w:rsidR="00B504D4" w:rsidRPr="00491B1C">
        <w:rPr>
          <w:rFonts w:ascii="Arial" w:hAnsi="Arial" w:cs="Arial"/>
          <w:lang w:val="hy-AM"/>
        </w:rPr>
        <w:t>ղեկ</w:t>
      </w:r>
      <w:r w:rsidR="003147C7" w:rsidRPr="00491B1C">
        <w:rPr>
          <w:rFonts w:ascii="Arial" w:hAnsi="Arial" w:cs="Arial"/>
          <w:lang w:val="hy-AM"/>
        </w:rPr>
        <w:t xml:space="preserve">ավար Պետրոս Թերզյանը։Ֆրանսահայ </w:t>
      </w:r>
      <w:r w:rsidR="00B504D4" w:rsidRPr="00491B1C">
        <w:rPr>
          <w:rFonts w:ascii="Arial" w:hAnsi="Arial" w:cs="Arial"/>
          <w:lang w:val="hy-AM"/>
        </w:rPr>
        <w:t>ազ</w:t>
      </w:r>
      <w:r w:rsidR="003147C7" w:rsidRPr="00491B1C">
        <w:rPr>
          <w:rFonts w:ascii="Arial" w:hAnsi="Arial" w:cs="Arial"/>
          <w:lang w:val="hy-AM"/>
        </w:rPr>
        <w:t>գ</w:t>
      </w:r>
      <w:r w:rsidR="00B504D4" w:rsidRPr="00491B1C">
        <w:rPr>
          <w:rFonts w:ascii="Arial" w:hAnsi="Arial" w:cs="Arial"/>
          <w:lang w:val="hy-AM"/>
        </w:rPr>
        <w:t>ա</w:t>
      </w:r>
      <w:r w:rsidR="003147C7" w:rsidRPr="00491B1C">
        <w:rPr>
          <w:rFonts w:ascii="Arial" w:hAnsi="Arial" w:cs="Arial"/>
          <w:lang w:val="hy-AM"/>
        </w:rPr>
        <w:t>յին խորհրդի նախագահն էր Արշակ Չոպանյանը։</w:t>
      </w:r>
    </w:p>
    <w:p w:rsidR="003147C7" w:rsidRPr="00491B1C" w:rsidRDefault="009915E8" w:rsidP="00491B1C">
      <w:pPr>
        <w:pStyle w:val="a7"/>
        <w:tabs>
          <w:tab w:val="left" w:pos="4551"/>
        </w:tabs>
        <w:jc w:val="both"/>
        <w:rPr>
          <w:rFonts w:ascii="Arial" w:hAnsi="Arial" w:cs="Arial"/>
          <w:lang w:val="hy-AM"/>
        </w:rPr>
      </w:pPr>
      <w:r w:rsidRPr="00491B1C">
        <w:rPr>
          <w:rFonts w:ascii="Arial" w:hAnsi="Arial" w:cs="Arial"/>
          <w:lang w:val="hy-AM"/>
        </w:rPr>
        <w:t>1942թ</w:t>
      </w:r>
      <w:r w:rsidRPr="00491B1C">
        <w:rPr>
          <w:rFonts w:ascii="Cambria Math" w:hAnsi="Cambria Math" w:cs="Cambria Math"/>
          <w:lang w:val="hy-AM"/>
        </w:rPr>
        <w:t>․</w:t>
      </w:r>
      <w:r w:rsidRPr="00491B1C">
        <w:rPr>
          <w:rFonts w:ascii="Arial" w:hAnsi="Arial" w:cs="Arial"/>
          <w:lang w:val="hy-AM"/>
        </w:rPr>
        <w:t xml:space="preserve"> օգոստոսին թուրքական զորքերը մոտեցան Արաքս </w:t>
      </w:r>
      <w:r w:rsidR="006B20D5" w:rsidRPr="00491B1C">
        <w:rPr>
          <w:rFonts w:ascii="Arial" w:hAnsi="Arial" w:cs="Arial"/>
          <w:lang w:val="hy-AM"/>
        </w:rPr>
        <w:t>գետ</w:t>
      </w:r>
      <w:r w:rsidRPr="00491B1C">
        <w:rPr>
          <w:rFonts w:ascii="Arial" w:hAnsi="Arial" w:cs="Arial"/>
          <w:lang w:val="hy-AM"/>
        </w:rPr>
        <w:t xml:space="preserve">ին և սկսվեցին </w:t>
      </w:r>
      <w:r w:rsidR="006B20D5" w:rsidRPr="00491B1C">
        <w:rPr>
          <w:rFonts w:ascii="Arial" w:hAnsi="Arial" w:cs="Arial"/>
          <w:lang w:val="hy-AM"/>
        </w:rPr>
        <w:t>զինավարժությու</w:t>
      </w:r>
      <w:r w:rsidRPr="00491B1C">
        <w:rPr>
          <w:rFonts w:ascii="Arial" w:hAnsi="Arial" w:cs="Arial"/>
          <w:lang w:val="hy-AM"/>
        </w:rPr>
        <w:t>ններ անցկացնել։</w:t>
      </w:r>
    </w:p>
    <w:p w:rsidR="009915E8" w:rsidRPr="00491B1C" w:rsidRDefault="009915E8" w:rsidP="00491B1C">
      <w:pPr>
        <w:pStyle w:val="a7"/>
        <w:tabs>
          <w:tab w:val="left" w:pos="4551"/>
        </w:tabs>
        <w:jc w:val="both"/>
        <w:rPr>
          <w:rFonts w:ascii="Arial" w:hAnsi="Arial" w:cs="Arial"/>
          <w:lang w:val="hy-AM"/>
        </w:rPr>
      </w:pPr>
      <w:r w:rsidRPr="00491B1C">
        <w:rPr>
          <w:rFonts w:ascii="Arial" w:hAnsi="Arial" w:cs="Arial"/>
          <w:lang w:val="hy-AM"/>
        </w:rPr>
        <w:t>1945թ</w:t>
      </w:r>
      <w:r w:rsidRPr="00491B1C">
        <w:rPr>
          <w:rFonts w:ascii="Cambria Math" w:hAnsi="Cambria Math" w:cs="Cambria Math"/>
          <w:lang w:val="hy-AM"/>
        </w:rPr>
        <w:t>․</w:t>
      </w:r>
      <w:r w:rsidRPr="00491B1C">
        <w:rPr>
          <w:rFonts w:ascii="Arial" w:hAnsi="Arial" w:cs="Arial"/>
          <w:lang w:val="hy-AM"/>
        </w:rPr>
        <w:t xml:space="preserve"> հուլիսի 5-ին Գրիգոր </w:t>
      </w:r>
      <w:r w:rsidR="006B20D5" w:rsidRPr="00491B1C">
        <w:rPr>
          <w:rFonts w:ascii="Arial" w:hAnsi="Arial" w:cs="Arial"/>
          <w:lang w:val="hy-AM"/>
        </w:rPr>
        <w:t>Հարությու</w:t>
      </w:r>
      <w:r w:rsidRPr="00491B1C">
        <w:rPr>
          <w:rFonts w:ascii="Arial" w:hAnsi="Arial" w:cs="Arial"/>
          <w:lang w:val="hy-AM"/>
        </w:rPr>
        <w:t>նյանը  դիմեց Ստալինին և բարձրացրեց Թուրքիային անցած հայկական տարածքների հարցը։</w:t>
      </w:r>
    </w:p>
    <w:p w:rsidR="009915E8" w:rsidRPr="00491B1C" w:rsidRDefault="009915E8" w:rsidP="00491B1C">
      <w:pPr>
        <w:pStyle w:val="a7"/>
        <w:tabs>
          <w:tab w:val="left" w:pos="4551"/>
        </w:tabs>
        <w:jc w:val="both"/>
        <w:rPr>
          <w:rFonts w:ascii="Arial" w:hAnsi="Arial" w:cs="Arial"/>
          <w:lang w:val="hy-AM"/>
        </w:rPr>
      </w:pPr>
      <w:r w:rsidRPr="00491B1C">
        <w:rPr>
          <w:rFonts w:ascii="Arial" w:hAnsi="Arial" w:cs="Arial"/>
          <w:lang w:val="hy-AM"/>
        </w:rPr>
        <w:t>1945թ</w:t>
      </w:r>
      <w:r w:rsidRPr="00491B1C">
        <w:rPr>
          <w:rFonts w:ascii="Cambria Math" w:hAnsi="Cambria Math" w:cs="Cambria Math"/>
          <w:lang w:val="hy-AM"/>
        </w:rPr>
        <w:t>․</w:t>
      </w:r>
      <w:r w:rsidRPr="00491B1C">
        <w:rPr>
          <w:rFonts w:ascii="Arial" w:hAnsi="Arial" w:cs="Arial"/>
          <w:lang w:val="hy-AM"/>
        </w:rPr>
        <w:t xml:space="preserve"> աշնանից հայկական հողերի հարցի լուծմանը սկսկում է մասնակցել հայոց եկեղեցին։</w:t>
      </w:r>
    </w:p>
    <w:p w:rsidR="009915E8" w:rsidRPr="00491B1C" w:rsidRDefault="009915E8" w:rsidP="00491B1C">
      <w:pPr>
        <w:pStyle w:val="a7"/>
        <w:tabs>
          <w:tab w:val="left" w:pos="4551"/>
        </w:tabs>
        <w:jc w:val="both"/>
        <w:rPr>
          <w:rFonts w:ascii="Arial" w:hAnsi="Arial" w:cs="Arial"/>
          <w:lang w:val="hy-AM"/>
        </w:rPr>
      </w:pPr>
      <w:r w:rsidRPr="00491B1C">
        <w:rPr>
          <w:rFonts w:ascii="Arial" w:hAnsi="Arial" w:cs="Arial"/>
          <w:lang w:val="hy-AM"/>
        </w:rPr>
        <w:t>Ամենայն Հայոց  Կաթողիկոս Գևորգ 6-րդը նոյեմբերին դիմումներ է հղում Ստալինին,Տրումենին և Էտլիին՝խնդրելով հայկական հողերը վերցնել Թուրքիայից և միացնել Խորհրդային Հայաստանին։</w:t>
      </w:r>
    </w:p>
    <w:p w:rsidR="007E0092" w:rsidRPr="00491B1C" w:rsidRDefault="007E0092" w:rsidP="00491B1C">
      <w:pPr>
        <w:pStyle w:val="a7"/>
        <w:tabs>
          <w:tab w:val="left" w:pos="4551"/>
        </w:tabs>
        <w:jc w:val="both"/>
        <w:rPr>
          <w:rFonts w:ascii="Arial" w:hAnsi="Arial" w:cs="Arial"/>
          <w:lang w:val="hy-AM"/>
        </w:rPr>
      </w:pPr>
      <w:r w:rsidRPr="00491B1C">
        <w:rPr>
          <w:rFonts w:ascii="Arial" w:hAnsi="Arial" w:cs="Arial"/>
          <w:lang w:val="hy-AM"/>
        </w:rPr>
        <w:t>1945թ</w:t>
      </w:r>
      <w:r w:rsidRPr="00491B1C">
        <w:rPr>
          <w:rFonts w:ascii="Cambria Math" w:hAnsi="Cambria Math" w:cs="Cambria Math"/>
          <w:lang w:val="hy-AM"/>
        </w:rPr>
        <w:t>․</w:t>
      </w:r>
      <w:r w:rsidRPr="00491B1C">
        <w:rPr>
          <w:rFonts w:ascii="Arial" w:hAnsi="Arial" w:cs="Arial"/>
          <w:lang w:val="hy-AM"/>
        </w:rPr>
        <w:t xml:space="preserve"> նոյեմբերին Գրիգոր </w:t>
      </w:r>
      <w:r w:rsidR="006B20D5" w:rsidRPr="00491B1C">
        <w:rPr>
          <w:rFonts w:ascii="Arial" w:hAnsi="Arial" w:cs="Arial"/>
          <w:lang w:val="hy-AM"/>
        </w:rPr>
        <w:t>Հարություն</w:t>
      </w:r>
      <w:r w:rsidRPr="00491B1C">
        <w:rPr>
          <w:rFonts w:ascii="Arial" w:hAnsi="Arial" w:cs="Arial"/>
          <w:lang w:val="hy-AM"/>
        </w:rPr>
        <w:t>յ</w:t>
      </w:r>
      <w:r w:rsidR="006B20D5" w:rsidRPr="00491B1C">
        <w:rPr>
          <w:rFonts w:ascii="Arial" w:hAnsi="Arial" w:cs="Arial"/>
          <w:lang w:val="hy-AM"/>
        </w:rPr>
        <w:t>ա</w:t>
      </w:r>
      <w:r w:rsidRPr="00491B1C">
        <w:rPr>
          <w:rFonts w:ascii="Arial" w:hAnsi="Arial" w:cs="Arial"/>
          <w:lang w:val="hy-AM"/>
        </w:rPr>
        <w:t>նը նամակով դիմեց Ի</w:t>
      </w:r>
      <w:r w:rsidRPr="00491B1C">
        <w:rPr>
          <w:rFonts w:ascii="Cambria Math" w:hAnsi="Cambria Math" w:cs="Cambria Math"/>
          <w:lang w:val="hy-AM"/>
        </w:rPr>
        <w:t>․</w:t>
      </w:r>
      <w:r w:rsidRPr="00491B1C">
        <w:rPr>
          <w:rFonts w:ascii="Arial" w:hAnsi="Arial" w:cs="Arial"/>
          <w:lang w:val="hy-AM"/>
        </w:rPr>
        <w:t xml:space="preserve">Ստալինին՝Լեռնային </w:t>
      </w:r>
      <w:r w:rsidR="006B20D5" w:rsidRPr="00491B1C">
        <w:rPr>
          <w:rFonts w:ascii="Arial" w:hAnsi="Arial" w:cs="Arial"/>
          <w:lang w:val="hy-AM"/>
        </w:rPr>
        <w:t>Ղ</w:t>
      </w:r>
      <w:r w:rsidRPr="00491B1C">
        <w:rPr>
          <w:rFonts w:ascii="Arial" w:hAnsi="Arial" w:cs="Arial"/>
          <w:lang w:val="hy-AM"/>
        </w:rPr>
        <w:t>արաբաղը և Նախիջևանը Հայաստանին միացնեոլւ համար։</w:t>
      </w:r>
    </w:p>
    <w:p w:rsidR="007E0092" w:rsidRPr="00491B1C" w:rsidRDefault="007E0092" w:rsidP="00491B1C">
      <w:pPr>
        <w:pStyle w:val="a7"/>
        <w:tabs>
          <w:tab w:val="left" w:pos="4551"/>
        </w:tabs>
        <w:jc w:val="both"/>
        <w:rPr>
          <w:rFonts w:ascii="Arial" w:hAnsi="Arial" w:cs="Arial"/>
          <w:lang w:val="hy-AM"/>
        </w:rPr>
      </w:pPr>
      <w:r w:rsidRPr="00491B1C">
        <w:rPr>
          <w:rFonts w:ascii="Arial" w:hAnsi="Arial" w:cs="Arial"/>
          <w:lang w:val="hy-AM"/>
        </w:rPr>
        <w:t>1947թ</w:t>
      </w:r>
      <w:r w:rsidRPr="00491B1C">
        <w:rPr>
          <w:rFonts w:ascii="Cambria Math" w:hAnsi="Cambria Math" w:cs="Cambria Math"/>
          <w:lang w:val="hy-AM"/>
        </w:rPr>
        <w:t>․</w:t>
      </w:r>
      <w:r w:rsidRPr="00491B1C">
        <w:rPr>
          <w:rFonts w:ascii="Arial" w:hAnsi="Arial" w:cs="Arial"/>
          <w:lang w:val="hy-AM"/>
        </w:rPr>
        <w:t xml:space="preserve"> դեկտեմբերի 3-ին Գրիգոր Հարությունյանի և Մ</w:t>
      </w:r>
      <w:r w:rsidRPr="00491B1C">
        <w:rPr>
          <w:rFonts w:ascii="Cambria Math" w:hAnsi="Cambria Math" w:cs="Cambria Math"/>
          <w:lang w:val="hy-AM"/>
        </w:rPr>
        <w:t>․</w:t>
      </w:r>
      <w:r w:rsidRPr="00491B1C">
        <w:rPr>
          <w:rFonts w:ascii="Arial" w:hAnsi="Arial" w:cs="Arial"/>
          <w:lang w:val="hy-AM"/>
        </w:rPr>
        <w:t xml:space="preserve">Բաղիրովի </w:t>
      </w:r>
      <w:r w:rsidR="006B20D5" w:rsidRPr="00491B1C">
        <w:rPr>
          <w:rFonts w:ascii="Arial" w:hAnsi="Arial" w:cs="Arial"/>
          <w:lang w:val="hy-AM"/>
        </w:rPr>
        <w:t>ստորագրութ</w:t>
      </w:r>
      <w:r w:rsidRPr="00491B1C">
        <w:rPr>
          <w:rFonts w:ascii="Arial" w:hAnsi="Arial" w:cs="Arial"/>
          <w:lang w:val="hy-AM"/>
        </w:rPr>
        <w:t>յ</w:t>
      </w:r>
      <w:r w:rsidR="006B20D5" w:rsidRPr="00491B1C">
        <w:rPr>
          <w:rFonts w:ascii="Arial" w:hAnsi="Arial" w:cs="Arial"/>
          <w:lang w:val="hy-AM"/>
        </w:rPr>
        <w:t>ա</w:t>
      </w:r>
      <w:r w:rsidRPr="00491B1C">
        <w:rPr>
          <w:rFonts w:ascii="Arial" w:hAnsi="Arial" w:cs="Arial"/>
          <w:lang w:val="hy-AM"/>
        </w:rPr>
        <w:t xml:space="preserve">մբ նամակ  է </w:t>
      </w:r>
      <w:r w:rsidR="006B20D5" w:rsidRPr="00491B1C">
        <w:rPr>
          <w:rFonts w:ascii="Arial" w:hAnsi="Arial" w:cs="Arial"/>
          <w:lang w:val="hy-AM"/>
        </w:rPr>
        <w:t>հանձնվու</w:t>
      </w:r>
      <w:r w:rsidRPr="00491B1C">
        <w:rPr>
          <w:rFonts w:ascii="Arial" w:hAnsi="Arial" w:cs="Arial"/>
          <w:lang w:val="hy-AM"/>
        </w:rPr>
        <w:t>մ Ստալինին,որով խնդրում էին թույլ տալ Թուրքիայից 130 հ</w:t>
      </w:r>
      <w:r w:rsidR="006B20D5" w:rsidRPr="00491B1C">
        <w:rPr>
          <w:rFonts w:ascii="Arial" w:hAnsi="Arial" w:cs="Arial"/>
          <w:lang w:val="hy-AM"/>
        </w:rPr>
        <w:t>ա</w:t>
      </w:r>
      <w:r w:rsidRPr="00491B1C">
        <w:rPr>
          <w:rFonts w:ascii="Arial" w:hAnsi="Arial" w:cs="Arial"/>
          <w:lang w:val="hy-AM"/>
        </w:rPr>
        <w:t>զար ադրբեջանցիների Հայ</w:t>
      </w:r>
      <w:r w:rsidR="006B20D5" w:rsidRPr="00491B1C">
        <w:rPr>
          <w:rFonts w:ascii="Arial" w:hAnsi="Arial" w:cs="Arial"/>
          <w:lang w:val="hy-AM"/>
        </w:rPr>
        <w:t>աստանի</w:t>
      </w:r>
      <w:r w:rsidRPr="00491B1C">
        <w:rPr>
          <w:rFonts w:ascii="Arial" w:hAnsi="Arial" w:cs="Arial"/>
          <w:lang w:val="hy-AM"/>
        </w:rPr>
        <w:t>ց տեղափոխել Ադրբեջանի Քուռ-Արաքս դաշտավայր՝Մինգեչաուրի համակարգում աշխատելու համար։</w:t>
      </w:r>
    </w:p>
    <w:p w:rsidR="007E0092" w:rsidRPr="00491B1C" w:rsidRDefault="007E0092" w:rsidP="00491B1C">
      <w:pPr>
        <w:pStyle w:val="a7"/>
        <w:tabs>
          <w:tab w:val="left" w:pos="4551"/>
        </w:tabs>
        <w:jc w:val="both"/>
        <w:rPr>
          <w:rFonts w:ascii="Arial" w:hAnsi="Arial" w:cs="Arial"/>
          <w:lang w:val="hy-AM"/>
        </w:rPr>
      </w:pPr>
      <w:r w:rsidRPr="00491B1C">
        <w:rPr>
          <w:rFonts w:ascii="Arial" w:hAnsi="Arial" w:cs="Arial"/>
          <w:lang w:val="hy-AM"/>
        </w:rPr>
        <w:t>1947թ</w:t>
      </w:r>
      <w:r w:rsidRPr="00491B1C">
        <w:rPr>
          <w:rFonts w:ascii="Cambria Math" w:hAnsi="Cambria Math" w:cs="Cambria Math"/>
          <w:lang w:val="hy-AM"/>
        </w:rPr>
        <w:t>․</w:t>
      </w:r>
      <w:r w:rsidRPr="00491B1C">
        <w:rPr>
          <w:rFonts w:ascii="Arial" w:hAnsi="Arial" w:cs="Arial"/>
          <w:lang w:val="hy-AM"/>
        </w:rPr>
        <w:t xml:space="preserve"> դեկտեմբերի 23-ին</w:t>
      </w:r>
      <w:r w:rsidR="006B20D5" w:rsidRPr="00491B1C">
        <w:rPr>
          <w:rFonts w:ascii="Arial" w:hAnsi="Arial" w:cs="Arial"/>
          <w:lang w:val="hy-AM"/>
        </w:rPr>
        <w:t xml:space="preserve"> ԽՍՀ</w:t>
      </w:r>
      <w:r w:rsidRPr="00491B1C">
        <w:rPr>
          <w:rFonts w:ascii="Arial" w:hAnsi="Arial" w:cs="Arial"/>
          <w:lang w:val="hy-AM"/>
        </w:rPr>
        <w:t xml:space="preserve">Մ նախարարների խորհուրդը որոշում կատարեց ադրբեջանական </w:t>
      </w:r>
      <w:r w:rsidR="009F2B3D" w:rsidRPr="00491B1C">
        <w:rPr>
          <w:rFonts w:ascii="Arial" w:hAnsi="Arial" w:cs="Arial"/>
          <w:lang w:val="hy-AM"/>
        </w:rPr>
        <w:t>բնակչության վերաբնակեցման մասին։</w:t>
      </w:r>
    </w:p>
    <w:p w:rsidR="009F2B3D" w:rsidRPr="00491B1C" w:rsidRDefault="009F2B3D" w:rsidP="00491B1C">
      <w:pPr>
        <w:pStyle w:val="a7"/>
        <w:tabs>
          <w:tab w:val="left" w:pos="4551"/>
        </w:tabs>
        <w:jc w:val="both"/>
        <w:rPr>
          <w:rFonts w:ascii="Arial" w:hAnsi="Arial" w:cs="Arial"/>
          <w:lang w:val="hy-AM"/>
        </w:rPr>
      </w:pPr>
      <w:r w:rsidRPr="00491B1C">
        <w:rPr>
          <w:rFonts w:ascii="Arial" w:hAnsi="Arial" w:cs="Arial"/>
          <w:lang w:val="hy-AM"/>
        </w:rPr>
        <w:t>1948թ</w:t>
      </w:r>
      <w:r w:rsidRPr="00491B1C">
        <w:rPr>
          <w:rFonts w:ascii="Cambria Math" w:hAnsi="Cambria Math" w:cs="Cambria Math"/>
          <w:lang w:val="hy-AM"/>
        </w:rPr>
        <w:t>․</w:t>
      </w:r>
      <w:r w:rsidRPr="00491B1C">
        <w:rPr>
          <w:rFonts w:ascii="Arial" w:hAnsi="Arial" w:cs="Arial"/>
          <w:lang w:val="hy-AM"/>
        </w:rPr>
        <w:t xml:space="preserve"> մարտի 10-ին </w:t>
      </w:r>
      <w:r w:rsidR="006B20D5" w:rsidRPr="00491B1C">
        <w:rPr>
          <w:rFonts w:ascii="Arial" w:hAnsi="Arial" w:cs="Arial"/>
          <w:lang w:val="hy-AM"/>
        </w:rPr>
        <w:t>ընդուն</w:t>
      </w:r>
      <w:r w:rsidRPr="00491B1C">
        <w:rPr>
          <w:rFonts w:ascii="Arial" w:hAnsi="Arial" w:cs="Arial"/>
          <w:lang w:val="hy-AM"/>
        </w:rPr>
        <w:t xml:space="preserve">վեց երկրորդ որոշումը Ստալինի </w:t>
      </w:r>
      <w:r w:rsidR="006B20D5" w:rsidRPr="00491B1C">
        <w:rPr>
          <w:rFonts w:ascii="Arial" w:hAnsi="Arial" w:cs="Arial"/>
          <w:lang w:val="hy-AM"/>
        </w:rPr>
        <w:t>ս</w:t>
      </w:r>
      <w:r w:rsidRPr="00491B1C">
        <w:rPr>
          <w:rFonts w:ascii="Arial" w:hAnsi="Arial" w:cs="Arial"/>
          <w:lang w:val="hy-AM"/>
        </w:rPr>
        <w:t>տ</w:t>
      </w:r>
      <w:r w:rsidR="006B20D5" w:rsidRPr="00491B1C">
        <w:rPr>
          <w:rFonts w:ascii="Arial" w:hAnsi="Arial" w:cs="Arial"/>
          <w:lang w:val="hy-AM"/>
        </w:rPr>
        <w:t>որագրութ</w:t>
      </w:r>
      <w:r w:rsidRPr="00491B1C">
        <w:rPr>
          <w:rFonts w:ascii="Arial" w:hAnsi="Arial" w:cs="Arial"/>
          <w:lang w:val="hy-AM"/>
        </w:rPr>
        <w:t>յ</w:t>
      </w:r>
      <w:r w:rsidR="006B20D5" w:rsidRPr="00491B1C">
        <w:rPr>
          <w:rFonts w:ascii="Arial" w:hAnsi="Arial" w:cs="Arial"/>
          <w:lang w:val="hy-AM"/>
        </w:rPr>
        <w:t>ա</w:t>
      </w:r>
      <w:r w:rsidRPr="00491B1C">
        <w:rPr>
          <w:rFonts w:ascii="Arial" w:hAnsi="Arial" w:cs="Arial"/>
          <w:lang w:val="hy-AM"/>
        </w:rPr>
        <w:t>մբ։Հայաստանից Ադրբեջան տեղափոխվեց 44</w:t>
      </w:r>
      <w:r w:rsidRPr="00491B1C">
        <w:rPr>
          <w:rFonts w:ascii="Cambria Math" w:hAnsi="Cambria Math" w:cs="Cambria Math"/>
          <w:lang w:val="hy-AM"/>
        </w:rPr>
        <w:t>․</w:t>
      </w:r>
      <w:r w:rsidRPr="00491B1C">
        <w:rPr>
          <w:rFonts w:ascii="Arial" w:hAnsi="Arial" w:cs="Arial"/>
          <w:lang w:val="hy-AM"/>
        </w:rPr>
        <w:t>168 մարդ։</w:t>
      </w:r>
    </w:p>
    <w:p w:rsidR="009F2B3D" w:rsidRPr="00491B1C" w:rsidRDefault="009F2B3D" w:rsidP="00491B1C">
      <w:pPr>
        <w:pStyle w:val="a7"/>
        <w:tabs>
          <w:tab w:val="left" w:pos="4551"/>
        </w:tabs>
        <w:jc w:val="both"/>
        <w:rPr>
          <w:rFonts w:ascii="Arial" w:hAnsi="Arial" w:cs="Arial"/>
          <w:lang w:val="hy-AM"/>
        </w:rPr>
      </w:pPr>
      <w:r w:rsidRPr="00491B1C">
        <w:rPr>
          <w:rFonts w:ascii="Arial" w:hAnsi="Arial" w:cs="Arial"/>
          <w:lang w:val="hy-AM"/>
        </w:rPr>
        <w:t xml:space="preserve">Հայրենական </w:t>
      </w:r>
      <w:r w:rsidR="006B20D5" w:rsidRPr="00491B1C">
        <w:rPr>
          <w:rFonts w:ascii="Arial" w:hAnsi="Arial" w:cs="Arial"/>
          <w:lang w:val="hy-AM"/>
        </w:rPr>
        <w:t>պատ</w:t>
      </w:r>
      <w:r w:rsidRPr="00491B1C">
        <w:rPr>
          <w:rFonts w:ascii="Arial" w:hAnsi="Arial" w:cs="Arial"/>
          <w:lang w:val="hy-AM"/>
        </w:rPr>
        <w:t xml:space="preserve">երազմից հետո կոմունիստական </w:t>
      </w:r>
      <w:r w:rsidR="006B20D5" w:rsidRPr="00491B1C">
        <w:rPr>
          <w:rFonts w:ascii="Arial" w:hAnsi="Arial" w:cs="Arial"/>
          <w:lang w:val="hy-AM"/>
        </w:rPr>
        <w:t>կուսակցությու</w:t>
      </w:r>
      <w:r w:rsidRPr="00491B1C">
        <w:rPr>
          <w:rFonts w:ascii="Arial" w:hAnsi="Arial" w:cs="Arial"/>
          <w:lang w:val="hy-AM"/>
        </w:rPr>
        <w:t xml:space="preserve">նը ձեռնամուխ եղավ մտավորականության վրա գաղափարական </w:t>
      </w:r>
      <w:r w:rsidR="006B20D5" w:rsidRPr="00491B1C">
        <w:rPr>
          <w:rFonts w:ascii="Arial" w:hAnsi="Arial" w:cs="Arial"/>
          <w:lang w:val="hy-AM"/>
        </w:rPr>
        <w:t>վերահսկողությու</w:t>
      </w:r>
      <w:r w:rsidRPr="00491B1C">
        <w:rPr>
          <w:rFonts w:ascii="Arial" w:hAnsi="Arial" w:cs="Arial"/>
          <w:lang w:val="hy-AM"/>
        </w:rPr>
        <w:t xml:space="preserve">նը ուժեղացնելու </w:t>
      </w:r>
      <w:r w:rsidR="006B20D5" w:rsidRPr="00491B1C">
        <w:rPr>
          <w:rFonts w:ascii="Arial" w:hAnsi="Arial" w:cs="Arial"/>
          <w:lang w:val="hy-AM"/>
        </w:rPr>
        <w:t>գոր</w:t>
      </w:r>
      <w:r w:rsidRPr="00491B1C">
        <w:rPr>
          <w:rFonts w:ascii="Arial" w:hAnsi="Arial" w:cs="Arial"/>
          <w:lang w:val="hy-AM"/>
        </w:rPr>
        <w:t>ծին։</w:t>
      </w:r>
    </w:p>
    <w:p w:rsidR="009F2B3D" w:rsidRPr="00491B1C" w:rsidRDefault="009F2B3D" w:rsidP="00491B1C">
      <w:pPr>
        <w:pStyle w:val="a7"/>
        <w:tabs>
          <w:tab w:val="left" w:pos="4551"/>
        </w:tabs>
        <w:jc w:val="both"/>
        <w:rPr>
          <w:rFonts w:ascii="Arial" w:hAnsi="Arial" w:cs="Arial"/>
          <w:lang w:val="hy-AM"/>
        </w:rPr>
      </w:pPr>
      <w:r w:rsidRPr="00491B1C">
        <w:rPr>
          <w:rFonts w:ascii="Arial" w:hAnsi="Arial" w:cs="Arial"/>
          <w:lang w:val="hy-AM"/>
        </w:rPr>
        <w:t xml:space="preserve">&lt;&lt;Զվեզդա&gt;&gt; ամսագիրը ստացավ </w:t>
      </w:r>
      <w:r w:rsidR="006B20D5" w:rsidRPr="00491B1C">
        <w:rPr>
          <w:rFonts w:ascii="Arial" w:hAnsi="Arial" w:cs="Arial"/>
          <w:lang w:val="hy-AM"/>
        </w:rPr>
        <w:t>նկատողությու</w:t>
      </w:r>
      <w:r w:rsidRPr="00491B1C">
        <w:rPr>
          <w:rFonts w:ascii="Arial" w:hAnsi="Arial" w:cs="Arial"/>
          <w:lang w:val="hy-AM"/>
        </w:rPr>
        <w:t>ն,իսկ &lt;&lt;Լենինգրադը&gt;&gt; փակվեց։</w:t>
      </w:r>
    </w:p>
    <w:p w:rsidR="009F2B3D" w:rsidRPr="00491B1C" w:rsidRDefault="009F2B3D" w:rsidP="00491B1C">
      <w:pPr>
        <w:pStyle w:val="a7"/>
        <w:tabs>
          <w:tab w:val="left" w:pos="4551"/>
        </w:tabs>
        <w:jc w:val="both"/>
        <w:rPr>
          <w:rFonts w:ascii="Arial" w:hAnsi="Arial" w:cs="Arial"/>
          <w:lang w:val="hy-AM"/>
        </w:rPr>
      </w:pPr>
      <w:r w:rsidRPr="00491B1C">
        <w:rPr>
          <w:rFonts w:ascii="Arial" w:hAnsi="Arial" w:cs="Arial"/>
          <w:lang w:val="hy-AM"/>
        </w:rPr>
        <w:t>Հ</w:t>
      </w:r>
      <w:r w:rsidR="006B20D5" w:rsidRPr="00491B1C">
        <w:rPr>
          <w:rFonts w:ascii="Arial" w:hAnsi="Arial" w:cs="Arial"/>
          <w:lang w:val="hy-AM"/>
        </w:rPr>
        <w:t>ա</w:t>
      </w:r>
      <w:r w:rsidRPr="00491B1C">
        <w:rPr>
          <w:rFonts w:ascii="Arial" w:hAnsi="Arial" w:cs="Arial"/>
          <w:lang w:val="hy-AM"/>
        </w:rPr>
        <w:t>մԿ</w:t>
      </w:r>
      <w:r w:rsidR="006B20D5" w:rsidRPr="00491B1C">
        <w:rPr>
          <w:rFonts w:ascii="Arial" w:hAnsi="Arial" w:cs="Arial"/>
          <w:lang w:val="hy-AM"/>
        </w:rPr>
        <w:t>(</w:t>
      </w:r>
      <w:r w:rsidRPr="00491B1C">
        <w:rPr>
          <w:rFonts w:ascii="Arial" w:hAnsi="Arial" w:cs="Arial"/>
          <w:lang w:val="hy-AM"/>
        </w:rPr>
        <w:t>բ</w:t>
      </w:r>
      <w:r w:rsidR="006B20D5" w:rsidRPr="00491B1C">
        <w:rPr>
          <w:rFonts w:ascii="Arial" w:hAnsi="Arial" w:cs="Arial"/>
          <w:lang w:val="hy-AM"/>
        </w:rPr>
        <w:t>)</w:t>
      </w:r>
      <w:r w:rsidRPr="00491B1C">
        <w:rPr>
          <w:rFonts w:ascii="Arial" w:hAnsi="Arial" w:cs="Arial"/>
          <w:lang w:val="hy-AM"/>
        </w:rPr>
        <w:t xml:space="preserve">Կ </w:t>
      </w:r>
      <w:r w:rsidR="006B20D5" w:rsidRPr="00491B1C">
        <w:rPr>
          <w:rFonts w:ascii="Arial" w:hAnsi="Arial" w:cs="Arial"/>
          <w:lang w:val="hy-AM"/>
        </w:rPr>
        <w:t xml:space="preserve">Կենտկոմը </w:t>
      </w:r>
      <w:r w:rsidRPr="00491B1C">
        <w:rPr>
          <w:rFonts w:ascii="Arial" w:hAnsi="Arial" w:cs="Arial"/>
          <w:lang w:val="hy-AM"/>
        </w:rPr>
        <w:t>ընդունեց որոշում,որ կեղծ ուղու վրա են կոմպոզիտորներ Վ</w:t>
      </w:r>
      <w:r w:rsidRPr="00491B1C">
        <w:rPr>
          <w:rFonts w:ascii="Cambria Math" w:hAnsi="Cambria Math" w:cs="Cambria Math"/>
          <w:lang w:val="hy-AM"/>
        </w:rPr>
        <w:t>․․</w:t>
      </w:r>
      <w:r w:rsidRPr="00491B1C">
        <w:rPr>
          <w:rFonts w:ascii="Arial" w:hAnsi="Arial" w:cs="Arial"/>
          <w:lang w:val="hy-AM"/>
        </w:rPr>
        <w:t>Մուրադելին,Դ,Շոստակովիչը,Ա</w:t>
      </w:r>
      <w:r w:rsidRPr="00491B1C">
        <w:rPr>
          <w:rFonts w:ascii="Cambria Math" w:hAnsi="Cambria Math" w:cs="Cambria Math"/>
          <w:lang w:val="hy-AM"/>
        </w:rPr>
        <w:t>․</w:t>
      </w:r>
      <w:r w:rsidRPr="00491B1C">
        <w:rPr>
          <w:rFonts w:ascii="Arial" w:hAnsi="Arial" w:cs="Arial"/>
          <w:lang w:val="hy-AM"/>
        </w:rPr>
        <w:t xml:space="preserve">Պրոկոֆևը,Արամ </w:t>
      </w:r>
      <w:r w:rsidR="006B20D5" w:rsidRPr="00491B1C">
        <w:rPr>
          <w:rFonts w:ascii="Arial" w:hAnsi="Arial" w:cs="Arial"/>
          <w:lang w:val="hy-AM"/>
        </w:rPr>
        <w:t>Խ</w:t>
      </w:r>
      <w:r w:rsidRPr="00491B1C">
        <w:rPr>
          <w:rFonts w:ascii="Arial" w:hAnsi="Arial" w:cs="Arial"/>
          <w:lang w:val="hy-AM"/>
        </w:rPr>
        <w:t>աչատրյանը և ուրիշներ։</w:t>
      </w:r>
    </w:p>
    <w:p w:rsidR="009F2B3D" w:rsidRPr="00491B1C" w:rsidRDefault="009F2B3D" w:rsidP="00491B1C">
      <w:pPr>
        <w:pStyle w:val="a7"/>
        <w:tabs>
          <w:tab w:val="left" w:pos="4551"/>
        </w:tabs>
        <w:jc w:val="both"/>
        <w:rPr>
          <w:rFonts w:ascii="Arial" w:hAnsi="Arial" w:cs="Arial"/>
          <w:lang w:val="hy-AM"/>
        </w:rPr>
      </w:pPr>
      <w:r w:rsidRPr="00491B1C">
        <w:rPr>
          <w:rFonts w:ascii="Arial" w:hAnsi="Arial" w:cs="Arial"/>
          <w:lang w:val="hy-AM"/>
        </w:rPr>
        <w:t>ՀԿ</w:t>
      </w:r>
      <w:r w:rsidR="006B20D5" w:rsidRPr="00491B1C">
        <w:rPr>
          <w:rFonts w:ascii="Arial" w:hAnsi="Arial" w:cs="Arial"/>
          <w:lang w:val="hy-AM"/>
        </w:rPr>
        <w:t>(</w:t>
      </w:r>
      <w:r w:rsidRPr="00491B1C">
        <w:rPr>
          <w:rFonts w:ascii="Arial" w:hAnsi="Arial" w:cs="Arial"/>
          <w:lang w:val="hy-AM"/>
        </w:rPr>
        <w:t>բ</w:t>
      </w:r>
      <w:r w:rsidR="006B20D5" w:rsidRPr="00491B1C">
        <w:rPr>
          <w:rFonts w:ascii="Arial" w:hAnsi="Arial" w:cs="Arial"/>
          <w:lang w:val="hy-AM"/>
        </w:rPr>
        <w:t>)</w:t>
      </w:r>
      <w:r w:rsidRPr="00491B1C">
        <w:rPr>
          <w:rFonts w:ascii="Arial" w:hAnsi="Arial" w:cs="Arial"/>
          <w:lang w:val="hy-AM"/>
        </w:rPr>
        <w:t xml:space="preserve">Կ Կենտկոմն </w:t>
      </w:r>
      <w:r w:rsidR="006B20D5" w:rsidRPr="00491B1C">
        <w:rPr>
          <w:rFonts w:ascii="Arial" w:hAnsi="Arial" w:cs="Arial"/>
          <w:lang w:val="hy-AM"/>
        </w:rPr>
        <w:t>ընդու</w:t>
      </w:r>
      <w:r w:rsidRPr="00491B1C">
        <w:rPr>
          <w:rFonts w:ascii="Arial" w:hAnsi="Arial" w:cs="Arial"/>
          <w:lang w:val="hy-AM"/>
        </w:rPr>
        <w:t>նեց որոշում,որտեղ նշվում էր,որ կոմպոզիտորներ Հ</w:t>
      </w:r>
      <w:r w:rsidRPr="00491B1C">
        <w:rPr>
          <w:rFonts w:ascii="Cambria Math" w:hAnsi="Cambria Math" w:cs="Cambria Math"/>
          <w:lang w:val="hy-AM"/>
        </w:rPr>
        <w:t>․</w:t>
      </w:r>
      <w:r w:rsidR="006B20D5" w:rsidRPr="00491B1C">
        <w:rPr>
          <w:rFonts w:ascii="Arial" w:hAnsi="Arial" w:cs="Arial"/>
          <w:lang w:val="hy-AM"/>
        </w:rPr>
        <w:t>Ստեփ</w:t>
      </w:r>
      <w:r w:rsidRPr="00491B1C">
        <w:rPr>
          <w:rFonts w:ascii="Arial" w:hAnsi="Arial" w:cs="Arial"/>
          <w:lang w:val="hy-AM"/>
        </w:rPr>
        <w:t>անյանը,Վ</w:t>
      </w:r>
      <w:r w:rsidRPr="00491B1C">
        <w:rPr>
          <w:rFonts w:ascii="Cambria Math" w:hAnsi="Cambria Math" w:cs="Cambria Math"/>
          <w:lang w:val="hy-AM"/>
        </w:rPr>
        <w:t>․</w:t>
      </w:r>
      <w:r w:rsidRPr="00491B1C">
        <w:rPr>
          <w:rFonts w:ascii="Arial" w:hAnsi="Arial" w:cs="Arial"/>
          <w:lang w:val="hy-AM"/>
        </w:rPr>
        <w:t xml:space="preserve">Արարատյանը և </w:t>
      </w:r>
      <w:r w:rsidR="006B20D5" w:rsidRPr="00491B1C">
        <w:rPr>
          <w:rFonts w:ascii="Arial" w:hAnsi="Arial" w:cs="Arial"/>
          <w:lang w:val="hy-AM"/>
        </w:rPr>
        <w:t>ուրիշներ հ</w:t>
      </w:r>
      <w:r w:rsidRPr="00491B1C">
        <w:rPr>
          <w:rFonts w:ascii="Arial" w:hAnsi="Arial" w:cs="Arial"/>
          <w:lang w:val="hy-AM"/>
        </w:rPr>
        <w:t>եռացել են դասակ</w:t>
      </w:r>
      <w:r w:rsidR="006B20D5" w:rsidRPr="00491B1C">
        <w:rPr>
          <w:rFonts w:ascii="Arial" w:hAnsi="Arial" w:cs="Arial"/>
          <w:lang w:val="hy-AM"/>
        </w:rPr>
        <w:t>ա</w:t>
      </w:r>
      <w:r w:rsidRPr="00491B1C">
        <w:rPr>
          <w:rFonts w:ascii="Arial" w:hAnsi="Arial" w:cs="Arial"/>
          <w:lang w:val="hy-AM"/>
        </w:rPr>
        <w:t xml:space="preserve">ն </w:t>
      </w:r>
      <w:r w:rsidR="00365343" w:rsidRPr="00491B1C">
        <w:rPr>
          <w:rFonts w:ascii="Arial" w:hAnsi="Arial" w:cs="Arial"/>
          <w:lang w:val="hy-AM"/>
        </w:rPr>
        <w:t xml:space="preserve">երաժշտության ավանդություններից,մոդեռնիզմին և ֆորմալիզմին տուրք տալու մեջ մեղադրվում </w:t>
      </w:r>
      <w:r w:rsidR="006B20D5" w:rsidRPr="00491B1C">
        <w:rPr>
          <w:rFonts w:ascii="Arial" w:hAnsi="Arial" w:cs="Arial"/>
          <w:lang w:val="hy-AM"/>
        </w:rPr>
        <w:t>ե</w:t>
      </w:r>
      <w:r w:rsidR="00365343" w:rsidRPr="00491B1C">
        <w:rPr>
          <w:rFonts w:ascii="Arial" w:hAnsi="Arial" w:cs="Arial"/>
          <w:lang w:val="hy-AM"/>
        </w:rPr>
        <w:t>ն Ե</w:t>
      </w:r>
      <w:r w:rsidR="00365343" w:rsidRPr="00491B1C">
        <w:rPr>
          <w:rFonts w:ascii="Cambria Math" w:hAnsi="Cambria Math" w:cs="Cambria Math"/>
          <w:lang w:val="hy-AM"/>
        </w:rPr>
        <w:t>․</w:t>
      </w:r>
      <w:r w:rsidR="00365343" w:rsidRPr="00491B1C">
        <w:rPr>
          <w:rFonts w:ascii="Arial" w:hAnsi="Arial" w:cs="Arial"/>
          <w:lang w:val="hy-AM"/>
        </w:rPr>
        <w:t>Քոչարը,Մ</w:t>
      </w:r>
      <w:r w:rsidR="00365343" w:rsidRPr="00491B1C">
        <w:rPr>
          <w:rFonts w:ascii="Cambria Math" w:hAnsi="Cambria Math" w:cs="Cambria Math"/>
          <w:lang w:val="hy-AM"/>
        </w:rPr>
        <w:t>․</w:t>
      </w:r>
      <w:r w:rsidR="00365343" w:rsidRPr="00491B1C">
        <w:rPr>
          <w:rFonts w:ascii="Arial" w:hAnsi="Arial" w:cs="Arial"/>
          <w:lang w:val="hy-AM"/>
        </w:rPr>
        <w:t>Աբեղյանը,Է</w:t>
      </w:r>
      <w:r w:rsidR="00365343" w:rsidRPr="00491B1C">
        <w:rPr>
          <w:rFonts w:ascii="Cambria Math" w:hAnsi="Cambria Math" w:cs="Cambria Math"/>
          <w:lang w:val="hy-AM"/>
        </w:rPr>
        <w:t>․</w:t>
      </w:r>
      <w:r w:rsidR="00365343" w:rsidRPr="00491B1C">
        <w:rPr>
          <w:rFonts w:ascii="Arial" w:hAnsi="Arial" w:cs="Arial"/>
          <w:lang w:val="hy-AM"/>
        </w:rPr>
        <w:t xml:space="preserve">Իսաբեկյանը և </w:t>
      </w:r>
      <w:r w:rsidR="006B20D5" w:rsidRPr="00491B1C">
        <w:rPr>
          <w:rFonts w:ascii="Arial" w:hAnsi="Arial" w:cs="Arial"/>
          <w:lang w:val="hy-AM"/>
        </w:rPr>
        <w:t>ուրի</w:t>
      </w:r>
      <w:r w:rsidR="00365343" w:rsidRPr="00491B1C">
        <w:rPr>
          <w:rFonts w:ascii="Arial" w:hAnsi="Arial" w:cs="Arial"/>
          <w:lang w:val="hy-AM"/>
        </w:rPr>
        <w:t>շներ։</w:t>
      </w:r>
    </w:p>
    <w:p w:rsidR="00365343" w:rsidRPr="00491B1C" w:rsidRDefault="00365343" w:rsidP="00491B1C">
      <w:pPr>
        <w:pStyle w:val="a7"/>
        <w:tabs>
          <w:tab w:val="left" w:pos="4551"/>
        </w:tabs>
        <w:jc w:val="both"/>
        <w:rPr>
          <w:rFonts w:ascii="Arial" w:hAnsi="Arial" w:cs="Arial"/>
          <w:lang w:val="hy-AM"/>
        </w:rPr>
      </w:pPr>
      <w:r w:rsidRPr="00491B1C">
        <w:rPr>
          <w:rFonts w:ascii="Arial" w:hAnsi="Arial" w:cs="Arial"/>
          <w:lang w:val="hy-AM"/>
        </w:rPr>
        <w:t>Հր</w:t>
      </w:r>
      <w:r w:rsidRPr="00491B1C">
        <w:rPr>
          <w:rFonts w:ascii="Cambria Math" w:hAnsi="Cambria Math" w:cs="Cambria Math"/>
          <w:lang w:val="hy-AM"/>
        </w:rPr>
        <w:t>․</w:t>
      </w:r>
      <w:r w:rsidRPr="00491B1C">
        <w:rPr>
          <w:rFonts w:ascii="Arial" w:hAnsi="Arial" w:cs="Arial"/>
          <w:lang w:val="hy-AM"/>
        </w:rPr>
        <w:t xml:space="preserve">Աճառյանը մեղադրվեց </w:t>
      </w:r>
      <w:r w:rsidR="006B20D5" w:rsidRPr="00491B1C">
        <w:rPr>
          <w:rFonts w:ascii="Arial" w:hAnsi="Arial" w:cs="Arial"/>
          <w:lang w:val="hy-AM"/>
        </w:rPr>
        <w:t>հ</w:t>
      </w:r>
      <w:r w:rsidRPr="00491B1C">
        <w:rPr>
          <w:rFonts w:ascii="Arial" w:hAnsi="Arial" w:cs="Arial"/>
          <w:lang w:val="hy-AM"/>
        </w:rPr>
        <w:t xml:space="preserve">նդեվրոպական </w:t>
      </w:r>
      <w:r w:rsidR="006B20D5" w:rsidRPr="00491B1C">
        <w:rPr>
          <w:rFonts w:ascii="Arial" w:hAnsi="Arial" w:cs="Arial"/>
          <w:lang w:val="hy-AM"/>
        </w:rPr>
        <w:t>լեզվագիտութ</w:t>
      </w:r>
      <w:r w:rsidRPr="00491B1C">
        <w:rPr>
          <w:rFonts w:ascii="Arial" w:hAnsi="Arial" w:cs="Arial"/>
          <w:lang w:val="hy-AM"/>
        </w:rPr>
        <w:t>յ</w:t>
      </w:r>
      <w:r w:rsidR="006B20D5" w:rsidRPr="00491B1C">
        <w:rPr>
          <w:rFonts w:ascii="Arial" w:hAnsi="Arial" w:cs="Arial"/>
          <w:lang w:val="hy-AM"/>
        </w:rPr>
        <w:t>ա</w:t>
      </w:r>
      <w:r w:rsidRPr="00491B1C">
        <w:rPr>
          <w:rFonts w:ascii="Arial" w:hAnsi="Arial" w:cs="Arial"/>
          <w:lang w:val="hy-AM"/>
        </w:rPr>
        <w:t xml:space="preserve">ն դիրքերում կանգնած </w:t>
      </w:r>
      <w:r w:rsidR="006B20D5" w:rsidRPr="00491B1C">
        <w:rPr>
          <w:rFonts w:ascii="Arial" w:hAnsi="Arial" w:cs="Arial"/>
          <w:lang w:val="hy-AM"/>
        </w:rPr>
        <w:t>լինելու հ</w:t>
      </w:r>
      <w:r w:rsidRPr="00491B1C">
        <w:rPr>
          <w:rFonts w:ascii="Arial" w:hAnsi="Arial" w:cs="Arial"/>
          <w:lang w:val="hy-AM"/>
        </w:rPr>
        <w:t>ամ</w:t>
      </w:r>
      <w:r w:rsidR="006B20D5" w:rsidRPr="00491B1C">
        <w:rPr>
          <w:rFonts w:ascii="Arial" w:hAnsi="Arial" w:cs="Arial"/>
          <w:lang w:val="hy-AM"/>
        </w:rPr>
        <w:t>ա</w:t>
      </w:r>
      <w:r w:rsidRPr="00491B1C">
        <w:rPr>
          <w:rFonts w:ascii="Arial" w:hAnsi="Arial" w:cs="Arial"/>
          <w:lang w:val="hy-AM"/>
        </w:rPr>
        <w:t>ր։</w:t>
      </w:r>
    </w:p>
    <w:p w:rsidR="00365343" w:rsidRPr="00491B1C" w:rsidRDefault="006B20D5" w:rsidP="00491B1C">
      <w:pPr>
        <w:pStyle w:val="a7"/>
        <w:tabs>
          <w:tab w:val="left" w:pos="4551"/>
        </w:tabs>
        <w:jc w:val="both"/>
        <w:rPr>
          <w:rFonts w:ascii="Arial" w:hAnsi="Arial" w:cs="Arial"/>
          <w:lang w:val="hy-AM"/>
        </w:rPr>
      </w:pPr>
      <w:r w:rsidRPr="00491B1C">
        <w:rPr>
          <w:rFonts w:ascii="Arial" w:hAnsi="Arial" w:cs="Arial"/>
          <w:lang w:val="hy-AM"/>
        </w:rPr>
        <w:lastRenderedPageBreak/>
        <w:t>Կենսաբանութ</w:t>
      </w:r>
      <w:r w:rsidR="00365343" w:rsidRPr="00491B1C">
        <w:rPr>
          <w:rFonts w:ascii="Arial" w:hAnsi="Arial" w:cs="Arial"/>
          <w:lang w:val="hy-AM"/>
        </w:rPr>
        <w:t>յ</w:t>
      </w:r>
      <w:r w:rsidRPr="00491B1C">
        <w:rPr>
          <w:rFonts w:ascii="Arial" w:hAnsi="Arial" w:cs="Arial"/>
          <w:lang w:val="hy-AM"/>
        </w:rPr>
        <w:t>ա</w:t>
      </w:r>
      <w:r w:rsidR="00365343" w:rsidRPr="00491B1C">
        <w:rPr>
          <w:rFonts w:ascii="Arial" w:hAnsi="Arial" w:cs="Arial"/>
          <w:lang w:val="hy-AM"/>
        </w:rPr>
        <w:t xml:space="preserve">ն </w:t>
      </w:r>
      <w:r w:rsidRPr="00491B1C">
        <w:rPr>
          <w:rFonts w:ascii="Arial" w:hAnsi="Arial" w:cs="Arial"/>
          <w:lang w:val="hy-AM"/>
        </w:rPr>
        <w:t>որորտում</w:t>
      </w:r>
      <w:r w:rsidR="00365343" w:rsidRPr="00491B1C">
        <w:rPr>
          <w:rFonts w:ascii="Arial" w:hAnsi="Arial" w:cs="Arial"/>
          <w:lang w:val="hy-AM"/>
        </w:rPr>
        <w:t xml:space="preserve"> հալածանքների են ենթարկվում Ա</w:t>
      </w:r>
      <w:r w:rsidR="00365343" w:rsidRPr="00491B1C">
        <w:rPr>
          <w:rFonts w:ascii="Cambria Math" w:hAnsi="Cambria Math" w:cs="Cambria Math"/>
          <w:lang w:val="hy-AM"/>
        </w:rPr>
        <w:t>․</w:t>
      </w:r>
      <w:r w:rsidRPr="00491B1C">
        <w:rPr>
          <w:rFonts w:ascii="Arial" w:hAnsi="Arial" w:cs="Arial"/>
          <w:lang w:val="hy-AM"/>
        </w:rPr>
        <w:t>Թ</w:t>
      </w:r>
      <w:r w:rsidR="00365343" w:rsidRPr="00491B1C">
        <w:rPr>
          <w:rFonts w:ascii="Arial" w:hAnsi="Arial" w:cs="Arial"/>
          <w:lang w:val="hy-AM"/>
        </w:rPr>
        <w:t>ախտաջյանը,Մ</w:t>
      </w:r>
      <w:r w:rsidR="00365343" w:rsidRPr="00491B1C">
        <w:rPr>
          <w:rFonts w:ascii="Cambria Math" w:hAnsi="Cambria Math" w:cs="Cambria Math"/>
          <w:lang w:val="hy-AM"/>
        </w:rPr>
        <w:t>․</w:t>
      </w:r>
      <w:r w:rsidR="00365343" w:rsidRPr="00491B1C">
        <w:rPr>
          <w:rFonts w:ascii="Arial" w:hAnsi="Arial" w:cs="Arial"/>
          <w:lang w:val="hy-AM"/>
        </w:rPr>
        <w:t>Գայլախյանը և ուրիշներ։</w:t>
      </w:r>
    </w:p>
    <w:p w:rsidR="00365343" w:rsidRPr="00491B1C" w:rsidRDefault="00365343" w:rsidP="00491B1C">
      <w:pPr>
        <w:pStyle w:val="a7"/>
        <w:tabs>
          <w:tab w:val="left" w:pos="4551"/>
        </w:tabs>
        <w:jc w:val="both"/>
        <w:rPr>
          <w:rFonts w:ascii="Arial" w:hAnsi="Arial" w:cs="Arial"/>
          <w:lang w:val="hy-AM"/>
        </w:rPr>
      </w:pPr>
      <w:r w:rsidRPr="00491B1C">
        <w:rPr>
          <w:rFonts w:ascii="Arial" w:hAnsi="Arial" w:cs="Arial"/>
          <w:lang w:val="hy-AM"/>
        </w:rPr>
        <w:t>Հարվածն ուղղվեց նաև Աշոտ Հովհաննիսյանի դեմ։</w:t>
      </w:r>
    </w:p>
    <w:p w:rsidR="00365343" w:rsidRPr="00491B1C" w:rsidRDefault="00365343" w:rsidP="00491B1C">
      <w:pPr>
        <w:pStyle w:val="a7"/>
        <w:tabs>
          <w:tab w:val="left" w:pos="4551"/>
        </w:tabs>
        <w:jc w:val="both"/>
        <w:rPr>
          <w:rFonts w:ascii="Arial" w:hAnsi="Arial" w:cs="Arial"/>
          <w:lang w:val="hy-AM"/>
        </w:rPr>
      </w:pPr>
      <w:r w:rsidRPr="00491B1C">
        <w:rPr>
          <w:rFonts w:ascii="Arial" w:hAnsi="Arial" w:cs="Arial"/>
          <w:lang w:val="hy-AM"/>
        </w:rPr>
        <w:t>Հայաստանում բռնադատվել էր շուրջ 5200 մարդ,որոնցից 466-ը գնդակահարվել էին։</w:t>
      </w:r>
    </w:p>
    <w:p w:rsidR="00365343" w:rsidRPr="00491B1C" w:rsidRDefault="00365343" w:rsidP="00491B1C">
      <w:pPr>
        <w:pStyle w:val="a7"/>
        <w:tabs>
          <w:tab w:val="left" w:pos="4551"/>
        </w:tabs>
        <w:jc w:val="both"/>
        <w:rPr>
          <w:rFonts w:ascii="Arial" w:hAnsi="Arial" w:cs="Arial"/>
          <w:lang w:val="hy-AM"/>
        </w:rPr>
      </w:pPr>
      <w:r w:rsidRPr="00491B1C">
        <w:rPr>
          <w:rFonts w:ascii="Arial" w:hAnsi="Arial" w:cs="Arial"/>
          <w:lang w:val="hy-AM"/>
        </w:rPr>
        <w:t>1949թ</w:t>
      </w:r>
      <w:r w:rsidRPr="00491B1C">
        <w:rPr>
          <w:rFonts w:ascii="Cambria Math" w:hAnsi="Cambria Math" w:cs="Cambria Math"/>
          <w:lang w:val="hy-AM"/>
        </w:rPr>
        <w:t>․</w:t>
      </w:r>
      <w:r w:rsidRPr="00491B1C">
        <w:rPr>
          <w:rFonts w:ascii="Arial" w:hAnsi="Arial" w:cs="Arial"/>
          <w:lang w:val="hy-AM"/>
        </w:rPr>
        <w:t xml:space="preserve"> հունվարին </w:t>
      </w:r>
      <w:r w:rsidR="00133F45" w:rsidRPr="00491B1C">
        <w:rPr>
          <w:rFonts w:ascii="Arial" w:hAnsi="Arial" w:cs="Arial"/>
          <w:lang w:val="hy-AM"/>
        </w:rPr>
        <w:t>Խ</w:t>
      </w:r>
      <w:r w:rsidR="006B20D5" w:rsidRPr="00491B1C">
        <w:rPr>
          <w:rFonts w:ascii="Arial" w:hAnsi="Arial" w:cs="Arial"/>
          <w:lang w:val="hy-AM"/>
        </w:rPr>
        <w:t>ՍՀ</w:t>
      </w:r>
      <w:r w:rsidRPr="00491B1C">
        <w:rPr>
          <w:rFonts w:ascii="Arial" w:hAnsi="Arial" w:cs="Arial"/>
          <w:lang w:val="hy-AM"/>
        </w:rPr>
        <w:t xml:space="preserve">Մ պետանվտանգության նախարարաների </w:t>
      </w:r>
      <w:r w:rsidR="00B1032C" w:rsidRPr="00491B1C">
        <w:rPr>
          <w:rFonts w:ascii="Arial" w:hAnsi="Arial" w:cs="Arial"/>
          <w:lang w:val="hy-AM"/>
        </w:rPr>
        <w:t>հանձնարարությ</w:t>
      </w:r>
      <w:r w:rsidRPr="00491B1C">
        <w:rPr>
          <w:rFonts w:ascii="Arial" w:hAnsi="Arial" w:cs="Arial"/>
          <w:lang w:val="hy-AM"/>
        </w:rPr>
        <w:t xml:space="preserve">ամբ անդրկովկասյան </w:t>
      </w:r>
      <w:r w:rsidR="00B1032C" w:rsidRPr="00491B1C">
        <w:rPr>
          <w:rFonts w:ascii="Arial" w:hAnsi="Arial" w:cs="Arial"/>
          <w:lang w:val="hy-AM"/>
        </w:rPr>
        <w:t>հանրապետությու</w:t>
      </w:r>
      <w:r w:rsidRPr="00491B1C">
        <w:rPr>
          <w:rFonts w:ascii="Arial" w:hAnsi="Arial" w:cs="Arial"/>
          <w:lang w:val="hy-AM"/>
        </w:rPr>
        <w:t>ններում սկսում են կազմել նախկին դաշնակցականներ</w:t>
      </w:r>
      <w:r w:rsidR="005D1B09" w:rsidRPr="00491B1C">
        <w:rPr>
          <w:rFonts w:ascii="Arial" w:hAnsi="Arial" w:cs="Arial"/>
          <w:lang w:val="hy-AM"/>
        </w:rPr>
        <w:t xml:space="preserve">ի,հայ լեգեոնականների </w:t>
      </w:r>
      <w:r w:rsidR="00B1032C" w:rsidRPr="00491B1C">
        <w:rPr>
          <w:rFonts w:ascii="Arial" w:hAnsi="Arial" w:cs="Arial"/>
          <w:lang w:val="hy-AM"/>
        </w:rPr>
        <w:t>ու</w:t>
      </w:r>
      <w:r w:rsidR="005D1B09" w:rsidRPr="00491B1C">
        <w:rPr>
          <w:rFonts w:ascii="Arial" w:hAnsi="Arial" w:cs="Arial"/>
          <w:lang w:val="hy-AM"/>
        </w:rPr>
        <w:t xml:space="preserve"> </w:t>
      </w:r>
      <w:r w:rsidR="00B1032C" w:rsidRPr="00491B1C">
        <w:rPr>
          <w:rFonts w:ascii="Arial" w:hAnsi="Arial" w:cs="Arial"/>
          <w:lang w:val="hy-AM"/>
        </w:rPr>
        <w:t>ն</w:t>
      </w:r>
      <w:r w:rsidR="005D1B09" w:rsidRPr="00491B1C">
        <w:rPr>
          <w:rFonts w:ascii="Arial" w:hAnsi="Arial" w:cs="Arial"/>
          <w:lang w:val="hy-AM"/>
        </w:rPr>
        <w:t>ր</w:t>
      </w:r>
      <w:r w:rsidR="00B1032C" w:rsidRPr="00491B1C">
        <w:rPr>
          <w:rFonts w:ascii="Arial" w:hAnsi="Arial" w:cs="Arial"/>
          <w:lang w:val="hy-AM"/>
        </w:rPr>
        <w:t>ա</w:t>
      </w:r>
      <w:r w:rsidR="005D1B09" w:rsidRPr="00491B1C">
        <w:rPr>
          <w:rFonts w:ascii="Arial" w:hAnsi="Arial" w:cs="Arial"/>
          <w:lang w:val="hy-AM"/>
        </w:rPr>
        <w:t xml:space="preserve">նց անդամների ցուցակներ՝նրանց երկրի </w:t>
      </w:r>
      <w:r w:rsidR="00B1032C" w:rsidRPr="00491B1C">
        <w:rPr>
          <w:rFonts w:ascii="Arial" w:hAnsi="Arial" w:cs="Arial"/>
          <w:lang w:val="hy-AM"/>
        </w:rPr>
        <w:t>հե</w:t>
      </w:r>
      <w:r w:rsidR="005D1B09" w:rsidRPr="00491B1C">
        <w:rPr>
          <w:rFonts w:ascii="Arial" w:hAnsi="Arial" w:cs="Arial"/>
          <w:lang w:val="hy-AM"/>
        </w:rPr>
        <w:t>ռավոր շրջաններ աքսորելու նպատակով։Հայերի հ</w:t>
      </w:r>
      <w:r w:rsidR="00B1032C" w:rsidRPr="00491B1C">
        <w:rPr>
          <w:rFonts w:ascii="Arial" w:hAnsi="Arial" w:cs="Arial"/>
          <w:lang w:val="hy-AM"/>
        </w:rPr>
        <w:t>ա</w:t>
      </w:r>
      <w:r w:rsidR="005D1B09" w:rsidRPr="00491B1C">
        <w:rPr>
          <w:rFonts w:ascii="Arial" w:hAnsi="Arial" w:cs="Arial"/>
          <w:lang w:val="hy-AM"/>
        </w:rPr>
        <w:t xml:space="preserve">մար </w:t>
      </w:r>
      <w:r w:rsidR="00B1032C" w:rsidRPr="00491B1C">
        <w:rPr>
          <w:rFonts w:ascii="Arial" w:hAnsi="Arial" w:cs="Arial"/>
          <w:lang w:val="hy-AM"/>
        </w:rPr>
        <w:t>բնակեց</w:t>
      </w:r>
      <w:r w:rsidR="005D1B09" w:rsidRPr="00491B1C">
        <w:rPr>
          <w:rFonts w:ascii="Arial" w:hAnsi="Arial" w:cs="Arial"/>
          <w:lang w:val="hy-AM"/>
        </w:rPr>
        <w:t>մ</w:t>
      </w:r>
      <w:r w:rsidR="00B1032C" w:rsidRPr="00491B1C">
        <w:rPr>
          <w:rFonts w:ascii="Arial" w:hAnsi="Arial" w:cs="Arial"/>
          <w:lang w:val="hy-AM"/>
        </w:rPr>
        <w:t>ա</w:t>
      </w:r>
      <w:r w:rsidR="005D1B09" w:rsidRPr="00491B1C">
        <w:rPr>
          <w:rFonts w:ascii="Arial" w:hAnsi="Arial" w:cs="Arial"/>
          <w:lang w:val="hy-AM"/>
        </w:rPr>
        <w:t xml:space="preserve">ն վայր </w:t>
      </w:r>
      <w:r w:rsidR="00B1032C" w:rsidRPr="00491B1C">
        <w:rPr>
          <w:rFonts w:ascii="Arial" w:hAnsi="Arial" w:cs="Arial"/>
          <w:lang w:val="hy-AM"/>
        </w:rPr>
        <w:t>էր</w:t>
      </w:r>
      <w:r w:rsidR="005D1B09" w:rsidRPr="00491B1C">
        <w:rPr>
          <w:rFonts w:ascii="Arial" w:hAnsi="Arial" w:cs="Arial"/>
          <w:lang w:val="hy-AM"/>
        </w:rPr>
        <w:t xml:space="preserve"> ընտ</w:t>
      </w:r>
      <w:r w:rsidR="00B1032C" w:rsidRPr="00491B1C">
        <w:rPr>
          <w:rFonts w:ascii="Arial" w:hAnsi="Arial" w:cs="Arial"/>
          <w:lang w:val="hy-AM"/>
        </w:rPr>
        <w:t>ր</w:t>
      </w:r>
      <w:r w:rsidR="005D1B09" w:rsidRPr="00491B1C">
        <w:rPr>
          <w:rFonts w:ascii="Arial" w:hAnsi="Arial" w:cs="Arial"/>
          <w:lang w:val="hy-AM"/>
        </w:rPr>
        <w:t>ված Ալթայի ե</w:t>
      </w:r>
      <w:r w:rsidR="00B1032C" w:rsidRPr="00491B1C">
        <w:rPr>
          <w:rFonts w:ascii="Arial" w:hAnsi="Arial" w:cs="Arial"/>
          <w:lang w:val="hy-AM"/>
        </w:rPr>
        <w:t>րկ</w:t>
      </w:r>
      <w:r w:rsidR="005D1B09" w:rsidRPr="00491B1C">
        <w:rPr>
          <w:rFonts w:ascii="Arial" w:hAnsi="Arial" w:cs="Arial"/>
          <w:lang w:val="hy-AM"/>
        </w:rPr>
        <w:t>րամ</w:t>
      </w:r>
      <w:r w:rsidR="00B1032C" w:rsidRPr="00491B1C">
        <w:rPr>
          <w:rFonts w:ascii="Arial" w:hAnsi="Arial" w:cs="Arial"/>
          <w:lang w:val="hy-AM"/>
        </w:rPr>
        <w:t>ա</w:t>
      </w:r>
      <w:r w:rsidR="005D1B09" w:rsidRPr="00491B1C">
        <w:rPr>
          <w:rFonts w:ascii="Arial" w:hAnsi="Arial" w:cs="Arial"/>
          <w:lang w:val="hy-AM"/>
        </w:rPr>
        <w:t xml:space="preserve">սը։Աքսորվածների </w:t>
      </w:r>
      <w:r w:rsidR="00B1032C" w:rsidRPr="00491B1C">
        <w:rPr>
          <w:rFonts w:ascii="Arial" w:hAnsi="Arial" w:cs="Arial"/>
          <w:lang w:val="hy-AM"/>
        </w:rPr>
        <w:t>թիվ</w:t>
      </w:r>
      <w:r w:rsidR="005D1B09" w:rsidRPr="00491B1C">
        <w:rPr>
          <w:rFonts w:ascii="Arial" w:hAnsi="Arial" w:cs="Arial"/>
          <w:lang w:val="hy-AM"/>
        </w:rPr>
        <w:t>ը հասնում էր 13</w:t>
      </w:r>
      <w:r w:rsidR="005D1B09" w:rsidRPr="00491B1C">
        <w:rPr>
          <w:rFonts w:ascii="Cambria Math" w:hAnsi="Cambria Math" w:cs="Cambria Math"/>
          <w:lang w:val="hy-AM"/>
        </w:rPr>
        <w:t>․</w:t>
      </w:r>
      <w:r w:rsidR="005D1B09" w:rsidRPr="00491B1C">
        <w:rPr>
          <w:rFonts w:ascii="Arial" w:hAnsi="Arial" w:cs="Arial"/>
          <w:lang w:val="hy-AM"/>
        </w:rPr>
        <w:t>272 հոգու։</w:t>
      </w:r>
    </w:p>
    <w:p w:rsidR="005D1B09" w:rsidRPr="00491B1C" w:rsidRDefault="00B1032C" w:rsidP="00491B1C">
      <w:pPr>
        <w:pStyle w:val="a7"/>
        <w:tabs>
          <w:tab w:val="left" w:pos="4551"/>
        </w:tabs>
        <w:jc w:val="both"/>
        <w:rPr>
          <w:rFonts w:ascii="Arial" w:hAnsi="Arial" w:cs="Arial"/>
          <w:lang w:val="hy-AM"/>
        </w:rPr>
      </w:pPr>
      <w:r w:rsidRPr="00491B1C">
        <w:rPr>
          <w:rFonts w:ascii="Arial" w:hAnsi="Arial" w:cs="Arial"/>
          <w:lang w:val="hy-AM"/>
        </w:rPr>
        <w:t>Հայ</w:t>
      </w:r>
      <w:r w:rsidR="005D1B09" w:rsidRPr="00491B1C">
        <w:rPr>
          <w:rFonts w:ascii="Arial" w:hAnsi="Arial" w:cs="Arial"/>
          <w:lang w:val="hy-AM"/>
        </w:rPr>
        <w:t>ր</w:t>
      </w:r>
      <w:r w:rsidRPr="00491B1C">
        <w:rPr>
          <w:rFonts w:ascii="Arial" w:hAnsi="Arial" w:cs="Arial"/>
          <w:lang w:val="hy-AM"/>
        </w:rPr>
        <w:t>ե</w:t>
      </w:r>
      <w:r w:rsidR="005D1B09" w:rsidRPr="00491B1C">
        <w:rPr>
          <w:rFonts w:ascii="Arial" w:hAnsi="Arial" w:cs="Arial"/>
          <w:lang w:val="hy-AM"/>
        </w:rPr>
        <w:t>նական մեծ պ</w:t>
      </w:r>
      <w:r w:rsidRPr="00491B1C">
        <w:rPr>
          <w:rFonts w:ascii="Arial" w:hAnsi="Arial" w:cs="Arial"/>
          <w:lang w:val="hy-AM"/>
        </w:rPr>
        <w:t>ա</w:t>
      </w:r>
      <w:r w:rsidR="005D1B09" w:rsidRPr="00491B1C">
        <w:rPr>
          <w:rFonts w:ascii="Arial" w:hAnsi="Arial" w:cs="Arial"/>
          <w:lang w:val="hy-AM"/>
        </w:rPr>
        <w:t>տերազմի տ</w:t>
      </w:r>
      <w:r w:rsidRPr="00491B1C">
        <w:rPr>
          <w:rFonts w:ascii="Arial" w:hAnsi="Arial" w:cs="Arial"/>
          <w:lang w:val="hy-AM"/>
        </w:rPr>
        <w:t>ա</w:t>
      </w:r>
      <w:r w:rsidR="005D1B09" w:rsidRPr="00491B1C">
        <w:rPr>
          <w:rFonts w:ascii="Arial" w:hAnsi="Arial" w:cs="Arial"/>
          <w:lang w:val="hy-AM"/>
        </w:rPr>
        <w:t xml:space="preserve">րիներին խորհրդային </w:t>
      </w:r>
      <w:r w:rsidRPr="00491B1C">
        <w:rPr>
          <w:rFonts w:ascii="Arial" w:hAnsi="Arial" w:cs="Arial"/>
          <w:lang w:val="hy-AM"/>
        </w:rPr>
        <w:t>պետութ</w:t>
      </w:r>
      <w:r w:rsidR="005D1B09" w:rsidRPr="00491B1C">
        <w:rPr>
          <w:rFonts w:ascii="Arial" w:hAnsi="Arial" w:cs="Arial"/>
          <w:lang w:val="hy-AM"/>
        </w:rPr>
        <w:t>յ</w:t>
      </w:r>
      <w:r w:rsidRPr="00491B1C">
        <w:rPr>
          <w:rFonts w:ascii="Arial" w:hAnsi="Arial" w:cs="Arial"/>
          <w:lang w:val="hy-AM"/>
        </w:rPr>
        <w:t>ա</w:t>
      </w:r>
      <w:r w:rsidR="005D1B09" w:rsidRPr="00491B1C">
        <w:rPr>
          <w:rFonts w:ascii="Arial" w:hAnsi="Arial" w:cs="Arial"/>
          <w:lang w:val="hy-AM"/>
        </w:rPr>
        <w:t xml:space="preserve">ն վերաբերմունքը հայ </w:t>
      </w:r>
      <w:r w:rsidRPr="00491B1C">
        <w:rPr>
          <w:rFonts w:ascii="Arial" w:hAnsi="Arial" w:cs="Arial"/>
          <w:lang w:val="hy-AM"/>
        </w:rPr>
        <w:t>եկեղ</w:t>
      </w:r>
      <w:r w:rsidR="005D1B09" w:rsidRPr="00491B1C">
        <w:rPr>
          <w:rFonts w:ascii="Arial" w:hAnsi="Arial" w:cs="Arial"/>
          <w:lang w:val="hy-AM"/>
        </w:rPr>
        <w:t xml:space="preserve">եցու հանդեպ որոշ չափով բարելավվեց։Սկսվեց </w:t>
      </w:r>
      <w:r w:rsidRPr="00491B1C">
        <w:rPr>
          <w:rFonts w:ascii="Arial" w:hAnsi="Arial" w:cs="Arial"/>
          <w:lang w:val="hy-AM"/>
        </w:rPr>
        <w:t>հ</w:t>
      </w:r>
      <w:r w:rsidR="005D1B09" w:rsidRPr="00491B1C">
        <w:rPr>
          <w:rFonts w:ascii="Arial" w:hAnsi="Arial" w:cs="Arial"/>
          <w:lang w:val="hy-AM"/>
        </w:rPr>
        <w:t>ր</w:t>
      </w:r>
      <w:r w:rsidRPr="00491B1C">
        <w:rPr>
          <w:rFonts w:ascii="Arial" w:hAnsi="Arial" w:cs="Arial"/>
          <w:lang w:val="hy-AM"/>
        </w:rPr>
        <w:t>ա</w:t>
      </w:r>
      <w:r w:rsidR="005D1B09" w:rsidRPr="00491B1C">
        <w:rPr>
          <w:rFonts w:ascii="Arial" w:hAnsi="Arial" w:cs="Arial"/>
          <w:lang w:val="hy-AM"/>
        </w:rPr>
        <w:t>տարակվել &lt;&lt;Էջմիածին&gt;&gt; թերթը։</w:t>
      </w:r>
    </w:p>
    <w:p w:rsidR="007635FD" w:rsidRPr="00491B1C" w:rsidRDefault="00C42877" w:rsidP="00491B1C">
      <w:pPr>
        <w:pStyle w:val="a7"/>
        <w:tabs>
          <w:tab w:val="left" w:pos="4551"/>
        </w:tabs>
        <w:jc w:val="both"/>
        <w:rPr>
          <w:rFonts w:ascii="Arial" w:hAnsi="Arial" w:cs="Arial"/>
          <w:lang w:val="hy-AM"/>
        </w:rPr>
      </w:pPr>
      <w:r w:rsidRPr="00491B1C">
        <w:rPr>
          <w:rFonts w:ascii="Arial" w:hAnsi="Arial" w:cs="Arial"/>
          <w:lang w:val="hy-AM"/>
        </w:rPr>
        <w:t xml:space="preserve">Ետպատերազմյան առաջին </w:t>
      </w:r>
      <w:r w:rsidR="00B1032C" w:rsidRPr="00491B1C">
        <w:rPr>
          <w:rFonts w:ascii="Arial" w:hAnsi="Arial" w:cs="Arial"/>
          <w:lang w:val="hy-AM"/>
        </w:rPr>
        <w:t>հայրենադարձությու</w:t>
      </w:r>
      <w:r w:rsidR="007635FD" w:rsidRPr="00491B1C">
        <w:rPr>
          <w:rFonts w:ascii="Arial" w:hAnsi="Arial" w:cs="Arial"/>
          <w:lang w:val="hy-AM"/>
        </w:rPr>
        <w:t>նը(1946-1948թթ</w:t>
      </w:r>
      <w:r w:rsidR="007635FD" w:rsidRPr="00491B1C">
        <w:rPr>
          <w:rFonts w:ascii="Cambria Math" w:hAnsi="Cambria Math" w:cs="Cambria Math"/>
          <w:lang w:val="hy-AM"/>
        </w:rPr>
        <w:t>․</w:t>
      </w:r>
      <w:r w:rsidR="007635FD" w:rsidRPr="00491B1C">
        <w:rPr>
          <w:rFonts w:ascii="Arial" w:hAnsi="Arial" w:cs="Arial"/>
          <w:lang w:val="hy-AM"/>
        </w:rPr>
        <w:t>):</w:t>
      </w:r>
      <w:r w:rsidR="00B810EA" w:rsidRPr="00491B1C">
        <w:rPr>
          <w:rFonts w:ascii="Arial" w:hAnsi="Arial" w:cs="Arial"/>
          <w:lang w:val="hy-AM"/>
        </w:rPr>
        <w:t xml:space="preserve">Սովետական </w:t>
      </w:r>
      <w:r w:rsidR="00B1032C" w:rsidRPr="00491B1C">
        <w:rPr>
          <w:rFonts w:ascii="Arial" w:hAnsi="Arial" w:cs="Arial"/>
          <w:lang w:val="hy-AM"/>
        </w:rPr>
        <w:t>Միութ</w:t>
      </w:r>
      <w:r w:rsidR="00B810EA" w:rsidRPr="00491B1C">
        <w:rPr>
          <w:rFonts w:ascii="Arial" w:hAnsi="Arial" w:cs="Arial"/>
          <w:lang w:val="hy-AM"/>
        </w:rPr>
        <w:t>յ</w:t>
      </w:r>
      <w:r w:rsidR="00B1032C" w:rsidRPr="00491B1C">
        <w:rPr>
          <w:rFonts w:ascii="Arial" w:hAnsi="Arial" w:cs="Arial"/>
          <w:lang w:val="hy-AM"/>
        </w:rPr>
        <w:t>ա</w:t>
      </w:r>
      <w:r w:rsidR="00B810EA" w:rsidRPr="00491B1C">
        <w:rPr>
          <w:rFonts w:ascii="Arial" w:hAnsi="Arial" w:cs="Arial"/>
          <w:lang w:val="hy-AM"/>
        </w:rPr>
        <w:t xml:space="preserve">ն կուսակցությունը և </w:t>
      </w:r>
      <w:r w:rsidR="00B1032C" w:rsidRPr="00491B1C">
        <w:rPr>
          <w:rFonts w:ascii="Arial" w:hAnsi="Arial" w:cs="Arial"/>
          <w:lang w:val="hy-AM"/>
        </w:rPr>
        <w:t>կառավարությու</w:t>
      </w:r>
      <w:r w:rsidR="00B810EA" w:rsidRPr="00491B1C">
        <w:rPr>
          <w:rFonts w:ascii="Arial" w:hAnsi="Arial" w:cs="Arial"/>
          <w:lang w:val="hy-AM"/>
        </w:rPr>
        <w:t xml:space="preserve">նը միշտ էլ բարյացակամ վեաբերմունք են ցույց տվել հայ ժողովրդի սփյուռքահայ </w:t>
      </w:r>
      <w:r w:rsidR="00B1032C" w:rsidRPr="00491B1C">
        <w:rPr>
          <w:rFonts w:ascii="Arial" w:hAnsi="Arial" w:cs="Arial"/>
          <w:lang w:val="hy-AM"/>
        </w:rPr>
        <w:t>հատ</w:t>
      </w:r>
      <w:r w:rsidR="00B810EA" w:rsidRPr="00491B1C">
        <w:rPr>
          <w:rFonts w:ascii="Arial" w:hAnsi="Arial" w:cs="Arial"/>
          <w:lang w:val="hy-AM"/>
        </w:rPr>
        <w:t xml:space="preserve">վածին։Դեռևս սովետական </w:t>
      </w:r>
      <w:r w:rsidR="00B1032C" w:rsidRPr="00491B1C">
        <w:rPr>
          <w:rFonts w:ascii="Arial" w:hAnsi="Arial" w:cs="Arial"/>
          <w:lang w:val="hy-AM"/>
        </w:rPr>
        <w:t>իշխանութ</w:t>
      </w:r>
      <w:r w:rsidR="00B810EA" w:rsidRPr="00491B1C">
        <w:rPr>
          <w:rFonts w:ascii="Arial" w:hAnsi="Arial" w:cs="Arial"/>
          <w:lang w:val="hy-AM"/>
        </w:rPr>
        <w:t>յ</w:t>
      </w:r>
      <w:r w:rsidR="00B1032C" w:rsidRPr="00491B1C">
        <w:rPr>
          <w:rFonts w:ascii="Arial" w:hAnsi="Arial" w:cs="Arial"/>
          <w:lang w:val="hy-AM"/>
        </w:rPr>
        <w:t>ա</w:t>
      </w:r>
      <w:r w:rsidR="00B810EA" w:rsidRPr="00491B1C">
        <w:rPr>
          <w:rFonts w:ascii="Arial" w:hAnsi="Arial" w:cs="Arial"/>
          <w:lang w:val="hy-AM"/>
        </w:rPr>
        <w:t>ն առաջին տարիներին կազմակերպվեց առաջին ն</w:t>
      </w:r>
      <w:r w:rsidR="00B1032C" w:rsidRPr="00491B1C">
        <w:rPr>
          <w:rFonts w:ascii="Arial" w:hAnsi="Arial" w:cs="Arial"/>
          <w:lang w:val="hy-AM"/>
        </w:rPr>
        <w:t>երգաղթը։Երկ</w:t>
      </w:r>
      <w:r w:rsidR="00B810EA" w:rsidRPr="00491B1C">
        <w:rPr>
          <w:rFonts w:ascii="Arial" w:hAnsi="Arial" w:cs="Arial"/>
          <w:lang w:val="hy-AM"/>
        </w:rPr>
        <w:t>րո</w:t>
      </w:r>
      <w:r w:rsidR="00B1032C" w:rsidRPr="00491B1C">
        <w:rPr>
          <w:rFonts w:ascii="Arial" w:hAnsi="Arial" w:cs="Arial"/>
          <w:lang w:val="hy-AM"/>
        </w:rPr>
        <w:t>ր</w:t>
      </w:r>
      <w:r w:rsidR="00B810EA" w:rsidRPr="00491B1C">
        <w:rPr>
          <w:rFonts w:ascii="Arial" w:hAnsi="Arial" w:cs="Arial"/>
          <w:lang w:val="hy-AM"/>
        </w:rPr>
        <w:t>դ համաշխարհային պատերա</w:t>
      </w:r>
      <w:r w:rsidR="00B1032C" w:rsidRPr="00491B1C">
        <w:rPr>
          <w:rFonts w:ascii="Arial" w:hAnsi="Arial" w:cs="Arial"/>
          <w:lang w:val="hy-AM"/>
        </w:rPr>
        <w:t>զ</w:t>
      </w:r>
      <w:r w:rsidR="00B810EA" w:rsidRPr="00491B1C">
        <w:rPr>
          <w:rFonts w:ascii="Arial" w:hAnsi="Arial" w:cs="Arial"/>
          <w:lang w:val="hy-AM"/>
        </w:rPr>
        <w:t xml:space="preserve">մի </w:t>
      </w:r>
      <w:r w:rsidR="00B1032C" w:rsidRPr="00491B1C">
        <w:rPr>
          <w:rFonts w:ascii="Arial" w:hAnsi="Arial" w:cs="Arial"/>
          <w:lang w:val="hy-AM"/>
        </w:rPr>
        <w:t>հաղ</w:t>
      </w:r>
      <w:r w:rsidR="00B810EA" w:rsidRPr="00491B1C">
        <w:rPr>
          <w:rFonts w:ascii="Arial" w:hAnsi="Arial" w:cs="Arial"/>
          <w:lang w:val="hy-AM"/>
        </w:rPr>
        <w:t xml:space="preserve">թական ավարտից հետո </w:t>
      </w:r>
      <w:r w:rsidR="00B1032C" w:rsidRPr="00491B1C">
        <w:rPr>
          <w:rFonts w:ascii="Arial" w:hAnsi="Arial" w:cs="Arial"/>
          <w:lang w:val="hy-AM"/>
        </w:rPr>
        <w:t>Սովետ</w:t>
      </w:r>
      <w:r w:rsidR="00B810EA" w:rsidRPr="00491B1C">
        <w:rPr>
          <w:rFonts w:ascii="Arial" w:hAnsi="Arial" w:cs="Arial"/>
          <w:lang w:val="hy-AM"/>
        </w:rPr>
        <w:t>ակ</w:t>
      </w:r>
      <w:r w:rsidR="00B1032C" w:rsidRPr="00491B1C">
        <w:rPr>
          <w:rFonts w:ascii="Arial" w:hAnsi="Arial" w:cs="Arial"/>
          <w:lang w:val="hy-AM"/>
        </w:rPr>
        <w:t>ա</w:t>
      </w:r>
      <w:r w:rsidR="00B810EA" w:rsidRPr="00491B1C">
        <w:rPr>
          <w:rFonts w:ascii="Arial" w:hAnsi="Arial" w:cs="Arial"/>
          <w:lang w:val="hy-AM"/>
        </w:rPr>
        <w:t xml:space="preserve">ն </w:t>
      </w:r>
      <w:r w:rsidR="00B1032C" w:rsidRPr="00491B1C">
        <w:rPr>
          <w:rFonts w:ascii="Arial" w:hAnsi="Arial" w:cs="Arial"/>
          <w:lang w:val="hy-AM"/>
        </w:rPr>
        <w:t>Միությու</w:t>
      </w:r>
      <w:r w:rsidR="00B810EA" w:rsidRPr="00491B1C">
        <w:rPr>
          <w:rFonts w:ascii="Arial" w:hAnsi="Arial" w:cs="Arial"/>
          <w:lang w:val="hy-AM"/>
        </w:rPr>
        <w:t xml:space="preserve">նը նորից </w:t>
      </w:r>
      <w:r w:rsidR="00B1032C" w:rsidRPr="00491B1C">
        <w:rPr>
          <w:rFonts w:ascii="Arial" w:hAnsi="Arial" w:cs="Arial"/>
          <w:lang w:val="hy-AM"/>
        </w:rPr>
        <w:t>ձ</w:t>
      </w:r>
      <w:r w:rsidR="00B810EA" w:rsidRPr="00491B1C">
        <w:rPr>
          <w:rFonts w:ascii="Arial" w:hAnsi="Arial" w:cs="Arial"/>
          <w:lang w:val="hy-AM"/>
        </w:rPr>
        <w:t xml:space="preserve">եռնամուխ եղավ </w:t>
      </w:r>
      <w:r w:rsidR="00B1032C" w:rsidRPr="00491B1C">
        <w:rPr>
          <w:rFonts w:ascii="Arial" w:hAnsi="Arial" w:cs="Arial"/>
          <w:lang w:val="hy-AM"/>
        </w:rPr>
        <w:t>սփյուռքահայութ</w:t>
      </w:r>
      <w:r w:rsidR="00B810EA" w:rsidRPr="00491B1C">
        <w:rPr>
          <w:rFonts w:ascii="Arial" w:hAnsi="Arial" w:cs="Arial"/>
          <w:lang w:val="hy-AM"/>
        </w:rPr>
        <w:t>յ</w:t>
      </w:r>
      <w:r w:rsidR="00B1032C" w:rsidRPr="00491B1C">
        <w:rPr>
          <w:rFonts w:ascii="Arial" w:hAnsi="Arial" w:cs="Arial"/>
          <w:lang w:val="hy-AM"/>
        </w:rPr>
        <w:t>ա</w:t>
      </w:r>
      <w:r w:rsidR="00B810EA" w:rsidRPr="00491B1C">
        <w:rPr>
          <w:rFonts w:ascii="Arial" w:hAnsi="Arial" w:cs="Arial"/>
          <w:lang w:val="hy-AM"/>
        </w:rPr>
        <w:t>ն ներգաղթի իրականացմանը։</w:t>
      </w:r>
    </w:p>
    <w:p w:rsidR="00B810EA" w:rsidRPr="00491B1C" w:rsidRDefault="00B810EA" w:rsidP="00491B1C">
      <w:pPr>
        <w:pStyle w:val="a7"/>
        <w:tabs>
          <w:tab w:val="left" w:pos="4551"/>
        </w:tabs>
        <w:jc w:val="both"/>
        <w:rPr>
          <w:rFonts w:ascii="Arial" w:hAnsi="Arial" w:cs="Arial"/>
          <w:lang w:val="hy-AM"/>
        </w:rPr>
      </w:pPr>
      <w:r w:rsidRPr="00491B1C">
        <w:rPr>
          <w:rFonts w:ascii="Arial" w:hAnsi="Arial" w:cs="Arial"/>
          <w:lang w:val="hy-AM"/>
        </w:rPr>
        <w:t>Սփյուռքահայերից ստացվող բազմահազար նամակները խոսում էին այն մասին,որ պետք  է արագացնել ներգաղթի վերսկսումը։</w:t>
      </w:r>
    </w:p>
    <w:p w:rsidR="00B810EA" w:rsidRPr="00491B1C" w:rsidRDefault="00B810EA" w:rsidP="00491B1C">
      <w:pPr>
        <w:pStyle w:val="a7"/>
        <w:tabs>
          <w:tab w:val="left" w:pos="4551"/>
        </w:tabs>
        <w:jc w:val="both"/>
        <w:rPr>
          <w:rFonts w:ascii="Arial" w:hAnsi="Arial" w:cs="Arial"/>
          <w:lang w:val="hy-AM"/>
        </w:rPr>
      </w:pPr>
      <w:r w:rsidRPr="00491B1C">
        <w:rPr>
          <w:rFonts w:ascii="Arial" w:hAnsi="Arial" w:cs="Arial"/>
          <w:lang w:val="hy-AM"/>
        </w:rPr>
        <w:t>Ծանր էր սփյուռքահայ աշխատավորության տնտ</w:t>
      </w:r>
      <w:r w:rsidR="00B1032C" w:rsidRPr="00491B1C">
        <w:rPr>
          <w:rFonts w:ascii="Arial" w:hAnsi="Arial" w:cs="Arial"/>
          <w:lang w:val="hy-AM"/>
        </w:rPr>
        <w:t>ե</w:t>
      </w:r>
      <w:r w:rsidRPr="00491B1C">
        <w:rPr>
          <w:rFonts w:ascii="Arial" w:hAnsi="Arial" w:cs="Arial"/>
          <w:lang w:val="hy-AM"/>
        </w:rPr>
        <w:t>սական և քաղա</w:t>
      </w:r>
      <w:r w:rsidR="00002A48" w:rsidRPr="00491B1C">
        <w:rPr>
          <w:rFonts w:ascii="Arial" w:hAnsi="Arial" w:cs="Arial"/>
          <w:lang w:val="hy-AM"/>
        </w:rPr>
        <w:t>ք</w:t>
      </w:r>
      <w:r w:rsidRPr="00491B1C">
        <w:rPr>
          <w:rFonts w:ascii="Arial" w:hAnsi="Arial" w:cs="Arial"/>
          <w:lang w:val="hy-AM"/>
        </w:rPr>
        <w:t xml:space="preserve">ական </w:t>
      </w:r>
      <w:r w:rsidR="00B1032C" w:rsidRPr="00491B1C">
        <w:rPr>
          <w:rFonts w:ascii="Arial" w:hAnsi="Arial" w:cs="Arial"/>
          <w:lang w:val="hy-AM"/>
        </w:rPr>
        <w:t>դրությու</w:t>
      </w:r>
      <w:r w:rsidRPr="00491B1C">
        <w:rPr>
          <w:rFonts w:ascii="Arial" w:hAnsi="Arial" w:cs="Arial"/>
          <w:lang w:val="hy-AM"/>
        </w:rPr>
        <w:t>նը</w:t>
      </w:r>
      <w:r w:rsidR="00B1032C" w:rsidRPr="00491B1C">
        <w:rPr>
          <w:rFonts w:ascii="Arial" w:hAnsi="Arial" w:cs="Arial"/>
          <w:lang w:val="hy-AM"/>
        </w:rPr>
        <w:t>,</w:t>
      </w:r>
      <w:r w:rsidRPr="00491B1C">
        <w:rPr>
          <w:rFonts w:ascii="Arial" w:hAnsi="Arial" w:cs="Arial"/>
          <w:lang w:val="hy-AM"/>
        </w:rPr>
        <w:t>հատկապես թշվառ վիճակում էր հունահայությունը։</w:t>
      </w:r>
    </w:p>
    <w:p w:rsidR="00BA7F65" w:rsidRPr="00491B1C" w:rsidRDefault="00BA7F65" w:rsidP="00491B1C">
      <w:pPr>
        <w:pStyle w:val="a7"/>
        <w:tabs>
          <w:tab w:val="left" w:pos="4551"/>
        </w:tabs>
        <w:jc w:val="both"/>
        <w:rPr>
          <w:rFonts w:ascii="Arial" w:hAnsi="Arial" w:cs="Arial"/>
          <w:lang w:val="hy-AM"/>
        </w:rPr>
      </w:pPr>
      <w:r w:rsidRPr="00491B1C">
        <w:rPr>
          <w:rFonts w:ascii="Arial" w:hAnsi="Arial" w:cs="Arial"/>
          <w:lang w:val="hy-AM"/>
        </w:rPr>
        <w:t>Հայերի վիճակը վատ էր նաև Իրանում,Պաղեստինում,Կիպրոսում և այլ երկրներում։</w:t>
      </w:r>
    </w:p>
    <w:p w:rsidR="00BA7F65" w:rsidRPr="00491B1C" w:rsidRDefault="00BA7F65" w:rsidP="00491B1C">
      <w:pPr>
        <w:pStyle w:val="a7"/>
        <w:tabs>
          <w:tab w:val="left" w:pos="4551"/>
        </w:tabs>
        <w:jc w:val="both"/>
        <w:rPr>
          <w:rFonts w:ascii="Arial" w:hAnsi="Arial" w:cs="Arial"/>
          <w:lang w:val="hy-AM"/>
        </w:rPr>
      </w:pPr>
      <w:r w:rsidRPr="00491B1C">
        <w:rPr>
          <w:rFonts w:ascii="Arial" w:hAnsi="Arial" w:cs="Arial"/>
          <w:lang w:val="hy-AM"/>
        </w:rPr>
        <w:t xml:space="preserve">Ընդառաջելով արտասահմանում բնակվող </w:t>
      </w:r>
      <w:r w:rsidR="005D5107" w:rsidRPr="00491B1C">
        <w:rPr>
          <w:rFonts w:ascii="Arial" w:hAnsi="Arial" w:cs="Arial"/>
          <w:lang w:val="hy-AM"/>
        </w:rPr>
        <w:t>հայութ</w:t>
      </w:r>
      <w:r w:rsidRPr="00491B1C">
        <w:rPr>
          <w:rFonts w:ascii="Arial" w:hAnsi="Arial" w:cs="Arial"/>
          <w:lang w:val="hy-AM"/>
        </w:rPr>
        <w:t>յ</w:t>
      </w:r>
      <w:r w:rsidR="005D5107" w:rsidRPr="00491B1C">
        <w:rPr>
          <w:rFonts w:ascii="Arial" w:hAnsi="Arial" w:cs="Arial"/>
          <w:lang w:val="hy-AM"/>
        </w:rPr>
        <w:t>ա</w:t>
      </w:r>
      <w:r w:rsidRPr="00491B1C">
        <w:rPr>
          <w:rFonts w:ascii="Arial" w:hAnsi="Arial" w:cs="Arial"/>
          <w:lang w:val="hy-AM"/>
        </w:rPr>
        <w:t xml:space="preserve">ն բուռն ձգտումներին,Հայկական </w:t>
      </w:r>
      <w:r w:rsidR="005D5107" w:rsidRPr="00491B1C">
        <w:rPr>
          <w:rFonts w:ascii="Arial" w:hAnsi="Arial" w:cs="Arial"/>
          <w:lang w:val="hy-AM"/>
        </w:rPr>
        <w:t>ՍՍ</w:t>
      </w:r>
      <w:r w:rsidRPr="00491B1C">
        <w:rPr>
          <w:rFonts w:ascii="Arial" w:hAnsi="Arial" w:cs="Arial"/>
          <w:lang w:val="hy-AM"/>
        </w:rPr>
        <w:t xml:space="preserve">Հ </w:t>
      </w:r>
      <w:r w:rsidR="005D5107" w:rsidRPr="00491B1C">
        <w:rPr>
          <w:rFonts w:ascii="Arial" w:hAnsi="Arial" w:cs="Arial"/>
          <w:lang w:val="hy-AM"/>
        </w:rPr>
        <w:t>կառավարութ</w:t>
      </w:r>
      <w:r w:rsidRPr="00491B1C">
        <w:rPr>
          <w:rFonts w:ascii="Arial" w:hAnsi="Arial" w:cs="Arial"/>
          <w:lang w:val="hy-AM"/>
        </w:rPr>
        <w:t>յ</w:t>
      </w:r>
      <w:r w:rsidR="005D5107" w:rsidRPr="00491B1C">
        <w:rPr>
          <w:rFonts w:ascii="Arial" w:hAnsi="Arial" w:cs="Arial"/>
          <w:lang w:val="hy-AM"/>
        </w:rPr>
        <w:t>ա</w:t>
      </w:r>
      <w:r w:rsidRPr="00491B1C">
        <w:rPr>
          <w:rFonts w:ascii="Arial" w:hAnsi="Arial" w:cs="Arial"/>
          <w:lang w:val="hy-AM"/>
        </w:rPr>
        <w:t xml:space="preserve">ն </w:t>
      </w:r>
      <w:r w:rsidR="005D5107" w:rsidRPr="00491B1C">
        <w:rPr>
          <w:rFonts w:ascii="Arial" w:hAnsi="Arial" w:cs="Arial"/>
          <w:lang w:val="hy-AM"/>
        </w:rPr>
        <w:t>միջնորդութ</w:t>
      </w:r>
      <w:r w:rsidRPr="00491B1C">
        <w:rPr>
          <w:rFonts w:ascii="Arial" w:hAnsi="Arial" w:cs="Arial"/>
          <w:lang w:val="hy-AM"/>
        </w:rPr>
        <w:t>յ</w:t>
      </w:r>
      <w:r w:rsidR="005D5107" w:rsidRPr="00491B1C">
        <w:rPr>
          <w:rFonts w:ascii="Arial" w:hAnsi="Arial" w:cs="Arial"/>
          <w:lang w:val="hy-AM"/>
        </w:rPr>
        <w:t>ա</w:t>
      </w:r>
      <w:r w:rsidRPr="00491B1C">
        <w:rPr>
          <w:rFonts w:ascii="Arial" w:hAnsi="Arial" w:cs="Arial"/>
          <w:lang w:val="hy-AM"/>
        </w:rPr>
        <w:t xml:space="preserve">մբ </w:t>
      </w:r>
      <w:r w:rsidR="005D5107" w:rsidRPr="00491B1C">
        <w:rPr>
          <w:rFonts w:ascii="Arial" w:hAnsi="Arial" w:cs="Arial"/>
          <w:lang w:val="hy-AM"/>
        </w:rPr>
        <w:t xml:space="preserve"> Սովետական Միության </w:t>
      </w:r>
      <w:r w:rsidRPr="00491B1C">
        <w:rPr>
          <w:rFonts w:ascii="Arial" w:hAnsi="Arial" w:cs="Arial"/>
          <w:lang w:val="hy-AM"/>
        </w:rPr>
        <w:t xml:space="preserve"> </w:t>
      </w:r>
      <w:r w:rsidR="008F16F7" w:rsidRPr="00491B1C">
        <w:rPr>
          <w:rFonts w:ascii="Arial" w:hAnsi="Arial" w:cs="Arial"/>
          <w:lang w:val="hy-AM"/>
        </w:rPr>
        <w:t>կառ</w:t>
      </w:r>
      <w:r w:rsidRPr="00491B1C">
        <w:rPr>
          <w:rFonts w:ascii="Arial" w:hAnsi="Arial" w:cs="Arial"/>
          <w:lang w:val="hy-AM"/>
        </w:rPr>
        <w:t>ավ</w:t>
      </w:r>
      <w:r w:rsidR="008F16F7" w:rsidRPr="00491B1C">
        <w:rPr>
          <w:rFonts w:ascii="Arial" w:hAnsi="Arial" w:cs="Arial"/>
          <w:lang w:val="hy-AM"/>
        </w:rPr>
        <w:t>արությու</w:t>
      </w:r>
      <w:r w:rsidRPr="00491B1C">
        <w:rPr>
          <w:rFonts w:ascii="Arial" w:hAnsi="Arial" w:cs="Arial"/>
          <w:lang w:val="hy-AM"/>
        </w:rPr>
        <w:t>նը 1945թ</w:t>
      </w:r>
      <w:r w:rsidRPr="00491B1C">
        <w:rPr>
          <w:rFonts w:ascii="Cambria Math" w:hAnsi="Cambria Math" w:cs="Cambria Math"/>
          <w:lang w:val="hy-AM"/>
        </w:rPr>
        <w:t>․</w:t>
      </w:r>
      <w:r w:rsidRPr="00491B1C">
        <w:rPr>
          <w:rFonts w:ascii="Arial" w:hAnsi="Arial" w:cs="Arial"/>
          <w:lang w:val="hy-AM"/>
        </w:rPr>
        <w:t xml:space="preserve"> </w:t>
      </w:r>
      <w:r w:rsidR="008F16F7" w:rsidRPr="00491B1C">
        <w:rPr>
          <w:rFonts w:ascii="Arial" w:hAnsi="Arial" w:cs="Arial"/>
          <w:lang w:val="hy-AM"/>
        </w:rPr>
        <w:t>նոյեմ</w:t>
      </w:r>
      <w:r w:rsidRPr="00491B1C">
        <w:rPr>
          <w:rFonts w:ascii="Arial" w:hAnsi="Arial" w:cs="Arial"/>
          <w:lang w:val="hy-AM"/>
        </w:rPr>
        <w:t>բ</w:t>
      </w:r>
      <w:r w:rsidR="008F16F7" w:rsidRPr="00491B1C">
        <w:rPr>
          <w:rFonts w:ascii="Arial" w:hAnsi="Arial" w:cs="Arial"/>
          <w:lang w:val="hy-AM"/>
        </w:rPr>
        <w:t>ե</w:t>
      </w:r>
      <w:r w:rsidRPr="00491B1C">
        <w:rPr>
          <w:rFonts w:ascii="Arial" w:hAnsi="Arial" w:cs="Arial"/>
          <w:lang w:val="hy-AM"/>
        </w:rPr>
        <w:t xml:space="preserve">րի 21-ին որոշում կայացրեց </w:t>
      </w:r>
      <w:r w:rsidR="008F16F7" w:rsidRPr="00491B1C">
        <w:rPr>
          <w:rFonts w:ascii="Arial" w:hAnsi="Arial" w:cs="Arial"/>
          <w:lang w:val="hy-AM"/>
        </w:rPr>
        <w:t>սփյուռքահայութ</w:t>
      </w:r>
      <w:r w:rsidRPr="00491B1C">
        <w:rPr>
          <w:rFonts w:ascii="Arial" w:hAnsi="Arial" w:cs="Arial"/>
          <w:lang w:val="hy-AM"/>
        </w:rPr>
        <w:t>յ</w:t>
      </w:r>
      <w:r w:rsidR="008F16F7" w:rsidRPr="00491B1C">
        <w:rPr>
          <w:rFonts w:ascii="Arial" w:hAnsi="Arial" w:cs="Arial"/>
          <w:lang w:val="hy-AM"/>
        </w:rPr>
        <w:t>ա</w:t>
      </w:r>
      <w:r w:rsidRPr="00491B1C">
        <w:rPr>
          <w:rFonts w:ascii="Arial" w:hAnsi="Arial" w:cs="Arial"/>
          <w:lang w:val="hy-AM"/>
        </w:rPr>
        <w:t xml:space="preserve">ն  </w:t>
      </w:r>
      <w:r w:rsidR="008F16F7" w:rsidRPr="00491B1C">
        <w:rPr>
          <w:rFonts w:ascii="Arial" w:hAnsi="Arial" w:cs="Arial"/>
          <w:lang w:val="hy-AM"/>
        </w:rPr>
        <w:t>ներ</w:t>
      </w:r>
      <w:r w:rsidRPr="00491B1C">
        <w:rPr>
          <w:rFonts w:ascii="Arial" w:hAnsi="Arial" w:cs="Arial"/>
          <w:lang w:val="hy-AM"/>
        </w:rPr>
        <w:t xml:space="preserve">գաղթը Սովետական </w:t>
      </w:r>
      <w:r w:rsidR="008F16F7" w:rsidRPr="00491B1C">
        <w:rPr>
          <w:rFonts w:ascii="Arial" w:hAnsi="Arial" w:cs="Arial"/>
          <w:lang w:val="hy-AM"/>
        </w:rPr>
        <w:t>Հ</w:t>
      </w:r>
      <w:r w:rsidRPr="00491B1C">
        <w:rPr>
          <w:rFonts w:ascii="Arial" w:hAnsi="Arial" w:cs="Arial"/>
          <w:lang w:val="hy-AM"/>
        </w:rPr>
        <w:t>այաստան իրականացնելու մասին։</w:t>
      </w:r>
    </w:p>
    <w:p w:rsidR="00BA7F65" w:rsidRPr="00491B1C" w:rsidRDefault="008F16F7" w:rsidP="00491B1C">
      <w:pPr>
        <w:pStyle w:val="a7"/>
        <w:tabs>
          <w:tab w:val="left" w:pos="4551"/>
        </w:tabs>
        <w:jc w:val="both"/>
        <w:rPr>
          <w:rFonts w:ascii="Arial" w:hAnsi="Arial" w:cs="Arial"/>
          <w:lang w:val="hy-AM"/>
        </w:rPr>
      </w:pPr>
      <w:r w:rsidRPr="00491B1C">
        <w:rPr>
          <w:rFonts w:ascii="Arial" w:hAnsi="Arial" w:cs="Arial"/>
          <w:lang w:val="hy-AM"/>
        </w:rPr>
        <w:t>ՍՍ</w:t>
      </w:r>
      <w:r w:rsidR="00BA7F65" w:rsidRPr="00491B1C">
        <w:rPr>
          <w:rFonts w:ascii="Arial" w:hAnsi="Arial" w:cs="Arial"/>
          <w:lang w:val="hy-AM"/>
        </w:rPr>
        <w:t>ՀՄ Ժողովրդական կոմիսարների սովետը 1946թ</w:t>
      </w:r>
      <w:r w:rsidR="00BA7F65" w:rsidRPr="00491B1C">
        <w:rPr>
          <w:rFonts w:ascii="Cambria Math" w:hAnsi="Cambria Math" w:cs="Cambria Math"/>
          <w:lang w:val="hy-AM"/>
        </w:rPr>
        <w:t>․</w:t>
      </w:r>
      <w:r w:rsidR="00BA7F65" w:rsidRPr="00491B1C">
        <w:rPr>
          <w:rFonts w:ascii="Arial" w:hAnsi="Arial" w:cs="Arial"/>
          <w:lang w:val="hy-AM"/>
        </w:rPr>
        <w:t xml:space="preserve"> փետրվարի 22-ին քննեց </w:t>
      </w:r>
      <w:r w:rsidRPr="00491B1C">
        <w:rPr>
          <w:rFonts w:ascii="Arial" w:hAnsi="Arial" w:cs="Arial"/>
          <w:lang w:val="hy-AM"/>
        </w:rPr>
        <w:t>սփյուռքահայութ</w:t>
      </w:r>
      <w:r w:rsidR="00BA7F65" w:rsidRPr="00491B1C">
        <w:rPr>
          <w:rFonts w:ascii="Arial" w:hAnsi="Arial" w:cs="Arial"/>
          <w:lang w:val="hy-AM"/>
        </w:rPr>
        <w:t>յ</w:t>
      </w:r>
      <w:r w:rsidRPr="00491B1C">
        <w:rPr>
          <w:rFonts w:ascii="Arial" w:hAnsi="Arial" w:cs="Arial"/>
          <w:lang w:val="hy-AM"/>
        </w:rPr>
        <w:t>ա</w:t>
      </w:r>
      <w:r w:rsidR="00BA7F65" w:rsidRPr="00491B1C">
        <w:rPr>
          <w:rFonts w:ascii="Arial" w:hAnsi="Arial" w:cs="Arial"/>
          <w:lang w:val="hy-AM"/>
        </w:rPr>
        <w:t xml:space="preserve">ն ներգաղթի հարցը և որոշում ընդունեց այդ </w:t>
      </w:r>
      <w:r w:rsidRPr="00491B1C">
        <w:rPr>
          <w:rFonts w:ascii="Arial" w:hAnsi="Arial" w:cs="Arial"/>
          <w:lang w:val="hy-AM"/>
        </w:rPr>
        <w:t>կապակցութ</w:t>
      </w:r>
      <w:r w:rsidR="00BA7F65" w:rsidRPr="00491B1C">
        <w:rPr>
          <w:rFonts w:ascii="Arial" w:hAnsi="Arial" w:cs="Arial"/>
          <w:lang w:val="hy-AM"/>
        </w:rPr>
        <w:t>յ</w:t>
      </w:r>
      <w:r w:rsidRPr="00491B1C">
        <w:rPr>
          <w:rFonts w:ascii="Arial" w:hAnsi="Arial" w:cs="Arial"/>
          <w:lang w:val="hy-AM"/>
        </w:rPr>
        <w:t>ա</w:t>
      </w:r>
      <w:r w:rsidR="00BA7F65" w:rsidRPr="00491B1C">
        <w:rPr>
          <w:rFonts w:ascii="Arial" w:hAnsi="Arial" w:cs="Arial"/>
          <w:lang w:val="hy-AM"/>
        </w:rPr>
        <w:t xml:space="preserve">մբ ձեռնարկվող գործնական միջոցառումների մասին։Այդ որոշման </w:t>
      </w:r>
      <w:r w:rsidRPr="00491B1C">
        <w:rPr>
          <w:rFonts w:ascii="Arial" w:hAnsi="Arial" w:cs="Arial"/>
          <w:lang w:val="hy-AM"/>
        </w:rPr>
        <w:t>հ</w:t>
      </w:r>
      <w:r w:rsidR="00BA7F65" w:rsidRPr="00491B1C">
        <w:rPr>
          <w:rFonts w:ascii="Arial" w:hAnsi="Arial" w:cs="Arial"/>
          <w:lang w:val="hy-AM"/>
        </w:rPr>
        <w:t>ամ</w:t>
      </w:r>
      <w:r w:rsidRPr="00491B1C">
        <w:rPr>
          <w:rFonts w:ascii="Arial" w:hAnsi="Arial" w:cs="Arial"/>
          <w:lang w:val="hy-AM"/>
        </w:rPr>
        <w:t>ա</w:t>
      </w:r>
      <w:r w:rsidR="00BA7F65" w:rsidRPr="00491B1C">
        <w:rPr>
          <w:rFonts w:ascii="Arial" w:hAnsi="Arial" w:cs="Arial"/>
          <w:lang w:val="hy-AM"/>
        </w:rPr>
        <w:t>ձայն Բուլղարիայից,Հունաստանից,Իրանից,</w:t>
      </w:r>
      <w:r w:rsidRPr="00491B1C">
        <w:rPr>
          <w:rFonts w:ascii="Arial" w:hAnsi="Arial" w:cs="Arial"/>
          <w:lang w:val="hy-AM"/>
        </w:rPr>
        <w:t>Լի</w:t>
      </w:r>
      <w:r w:rsidR="00BA7F65" w:rsidRPr="00491B1C">
        <w:rPr>
          <w:rFonts w:ascii="Arial" w:hAnsi="Arial" w:cs="Arial"/>
          <w:lang w:val="hy-AM"/>
        </w:rPr>
        <w:t>բանանից,</w:t>
      </w:r>
      <w:r w:rsidRPr="00491B1C">
        <w:rPr>
          <w:rFonts w:ascii="Arial" w:hAnsi="Arial" w:cs="Arial"/>
          <w:lang w:val="hy-AM"/>
        </w:rPr>
        <w:t>Ռումինի</w:t>
      </w:r>
      <w:r w:rsidR="00BA7F65" w:rsidRPr="00491B1C">
        <w:rPr>
          <w:rFonts w:ascii="Arial" w:hAnsi="Arial" w:cs="Arial"/>
          <w:lang w:val="hy-AM"/>
        </w:rPr>
        <w:t>ա</w:t>
      </w:r>
      <w:r w:rsidRPr="00491B1C">
        <w:rPr>
          <w:rFonts w:ascii="Arial" w:hAnsi="Arial" w:cs="Arial"/>
          <w:lang w:val="hy-AM"/>
        </w:rPr>
        <w:t>յ</w:t>
      </w:r>
      <w:r w:rsidR="00BA7F65" w:rsidRPr="00491B1C">
        <w:rPr>
          <w:rFonts w:ascii="Arial" w:hAnsi="Arial" w:cs="Arial"/>
          <w:lang w:val="hy-AM"/>
        </w:rPr>
        <w:t>ից և Սիրիայից  1946թ</w:t>
      </w:r>
      <w:r w:rsidR="00BA7F65" w:rsidRPr="00491B1C">
        <w:rPr>
          <w:rFonts w:ascii="Cambria Math" w:hAnsi="Cambria Math" w:cs="Cambria Math"/>
          <w:lang w:val="hy-AM"/>
        </w:rPr>
        <w:t>․</w:t>
      </w:r>
      <w:r w:rsidR="00BA7F65" w:rsidRPr="00491B1C">
        <w:rPr>
          <w:rFonts w:ascii="Arial" w:hAnsi="Arial" w:cs="Arial"/>
          <w:lang w:val="hy-AM"/>
        </w:rPr>
        <w:t xml:space="preserve"> նախատեսվող ներգաղթի հաջող անցկացման </w:t>
      </w:r>
      <w:r w:rsidRPr="00491B1C">
        <w:rPr>
          <w:rFonts w:ascii="Arial" w:hAnsi="Arial" w:cs="Arial"/>
          <w:lang w:val="hy-AM"/>
        </w:rPr>
        <w:t>պատասխանատվությու</w:t>
      </w:r>
      <w:r w:rsidR="00BA7F65" w:rsidRPr="00491B1C">
        <w:rPr>
          <w:rFonts w:ascii="Arial" w:hAnsi="Arial" w:cs="Arial"/>
          <w:lang w:val="hy-AM"/>
        </w:rPr>
        <w:t>նը դրվեց վերոհիշյալ երկրներում սովետական ներկայացուցիչների և Հայկական ՍՍՀ Ժող</w:t>
      </w:r>
      <w:r w:rsidRPr="00491B1C">
        <w:rPr>
          <w:rFonts w:ascii="Arial" w:hAnsi="Arial" w:cs="Arial"/>
          <w:lang w:val="hy-AM"/>
        </w:rPr>
        <w:t>կ</w:t>
      </w:r>
      <w:r w:rsidR="00BA7F65" w:rsidRPr="00491B1C">
        <w:rPr>
          <w:rFonts w:ascii="Arial" w:hAnsi="Arial" w:cs="Arial"/>
          <w:lang w:val="hy-AM"/>
        </w:rPr>
        <w:t>ոմսովետի վրա։</w:t>
      </w:r>
    </w:p>
    <w:p w:rsidR="00BA7F65" w:rsidRPr="00491B1C" w:rsidRDefault="00BA7F65" w:rsidP="00491B1C">
      <w:pPr>
        <w:pStyle w:val="a7"/>
        <w:tabs>
          <w:tab w:val="left" w:pos="4551"/>
        </w:tabs>
        <w:jc w:val="both"/>
        <w:rPr>
          <w:rFonts w:ascii="Arial" w:hAnsi="Arial" w:cs="Arial"/>
          <w:lang w:val="hy-AM"/>
        </w:rPr>
      </w:pPr>
      <w:r w:rsidRPr="00491B1C">
        <w:rPr>
          <w:rFonts w:ascii="Arial" w:hAnsi="Arial" w:cs="Arial"/>
          <w:lang w:val="hy-AM"/>
        </w:rPr>
        <w:t>Արդեն 1946թ</w:t>
      </w:r>
      <w:r w:rsidRPr="00491B1C">
        <w:rPr>
          <w:rFonts w:ascii="Cambria Math" w:hAnsi="Cambria Math" w:cs="Cambria Math"/>
          <w:lang w:val="hy-AM"/>
        </w:rPr>
        <w:t>․</w:t>
      </w:r>
      <w:r w:rsidRPr="00491B1C">
        <w:rPr>
          <w:rFonts w:ascii="Arial" w:hAnsi="Arial" w:cs="Arial"/>
          <w:lang w:val="hy-AM"/>
        </w:rPr>
        <w:t xml:space="preserve"> փետրվարին հայրենիք գալու </w:t>
      </w:r>
      <w:r w:rsidR="008F16F7" w:rsidRPr="00491B1C">
        <w:rPr>
          <w:rFonts w:ascii="Arial" w:hAnsi="Arial" w:cs="Arial"/>
          <w:lang w:val="hy-AM"/>
        </w:rPr>
        <w:t>թույլտվությու</w:t>
      </w:r>
      <w:r w:rsidRPr="00491B1C">
        <w:rPr>
          <w:rFonts w:ascii="Arial" w:hAnsi="Arial" w:cs="Arial"/>
          <w:lang w:val="hy-AM"/>
        </w:rPr>
        <w:t xml:space="preserve">ն էին խնդրել 130 հազար մարդ։Սակայն,նկատի առնելով </w:t>
      </w:r>
      <w:r w:rsidR="008F16F7" w:rsidRPr="00491B1C">
        <w:rPr>
          <w:rFonts w:ascii="Arial" w:hAnsi="Arial" w:cs="Arial"/>
          <w:lang w:val="hy-AM"/>
        </w:rPr>
        <w:t>հանրապե</w:t>
      </w:r>
      <w:r w:rsidR="00002A48" w:rsidRPr="00491B1C">
        <w:rPr>
          <w:rFonts w:ascii="Arial" w:hAnsi="Arial" w:cs="Arial"/>
          <w:lang w:val="hy-AM"/>
        </w:rPr>
        <w:t>տու</w:t>
      </w:r>
      <w:r w:rsidRPr="00491B1C">
        <w:rPr>
          <w:rFonts w:ascii="Arial" w:hAnsi="Arial" w:cs="Arial"/>
          <w:lang w:val="hy-AM"/>
        </w:rPr>
        <w:t>թյան հնա</w:t>
      </w:r>
      <w:r w:rsidR="008F16F7" w:rsidRPr="00491B1C">
        <w:rPr>
          <w:rFonts w:ascii="Arial" w:hAnsi="Arial" w:cs="Arial"/>
          <w:lang w:val="hy-AM"/>
        </w:rPr>
        <w:t>րավորությու</w:t>
      </w:r>
      <w:r w:rsidRPr="00491B1C">
        <w:rPr>
          <w:rFonts w:ascii="Arial" w:hAnsi="Arial" w:cs="Arial"/>
          <w:lang w:val="hy-AM"/>
        </w:rPr>
        <w:t>նները,որոշվեց այդ թվականին ընդունել միայն 28</w:t>
      </w:r>
      <w:r w:rsidRPr="00491B1C">
        <w:rPr>
          <w:rFonts w:ascii="Cambria Math" w:hAnsi="Cambria Math" w:cs="Cambria Math"/>
          <w:lang w:val="hy-AM"/>
        </w:rPr>
        <w:t>․</w:t>
      </w:r>
      <w:r w:rsidRPr="00491B1C">
        <w:rPr>
          <w:rFonts w:ascii="Arial" w:hAnsi="Arial" w:cs="Arial"/>
          <w:lang w:val="hy-AM"/>
        </w:rPr>
        <w:t>800 մարդ։</w:t>
      </w:r>
    </w:p>
    <w:p w:rsidR="0032430D" w:rsidRPr="00491B1C" w:rsidRDefault="0032430D" w:rsidP="00491B1C">
      <w:pPr>
        <w:pStyle w:val="a7"/>
        <w:tabs>
          <w:tab w:val="left" w:pos="4551"/>
        </w:tabs>
        <w:jc w:val="both"/>
        <w:rPr>
          <w:rFonts w:ascii="Arial" w:hAnsi="Arial" w:cs="Arial"/>
          <w:lang w:val="hy-AM"/>
        </w:rPr>
      </w:pPr>
      <w:r w:rsidRPr="00491B1C">
        <w:rPr>
          <w:rFonts w:ascii="Arial" w:hAnsi="Arial" w:cs="Arial"/>
          <w:lang w:val="hy-AM"/>
        </w:rPr>
        <w:t>Բոլոր այ</w:t>
      </w:r>
      <w:r w:rsidR="008F16F7" w:rsidRPr="00491B1C">
        <w:rPr>
          <w:rFonts w:ascii="Arial" w:hAnsi="Arial" w:cs="Arial"/>
          <w:lang w:val="hy-AM"/>
        </w:rPr>
        <w:t>ն</w:t>
      </w:r>
      <w:r w:rsidRPr="00491B1C">
        <w:rPr>
          <w:rFonts w:ascii="Arial" w:hAnsi="Arial" w:cs="Arial"/>
          <w:lang w:val="hy-AM"/>
        </w:rPr>
        <w:t xml:space="preserve"> երկրներում,ուր </w:t>
      </w:r>
      <w:r w:rsidR="008F16F7" w:rsidRPr="00491B1C">
        <w:rPr>
          <w:rFonts w:ascii="Arial" w:hAnsi="Arial" w:cs="Arial"/>
          <w:lang w:val="hy-AM"/>
        </w:rPr>
        <w:t>գոյությու</w:t>
      </w:r>
      <w:r w:rsidRPr="00491B1C">
        <w:rPr>
          <w:rFonts w:ascii="Arial" w:hAnsi="Arial" w:cs="Arial"/>
          <w:lang w:val="hy-AM"/>
        </w:rPr>
        <w:t xml:space="preserve">ն ունեին </w:t>
      </w:r>
      <w:r w:rsidR="008F16F7" w:rsidRPr="00491B1C">
        <w:rPr>
          <w:rFonts w:ascii="Arial" w:hAnsi="Arial" w:cs="Arial"/>
          <w:lang w:val="hy-AM"/>
        </w:rPr>
        <w:t>հայկ</w:t>
      </w:r>
      <w:r w:rsidRPr="00491B1C">
        <w:rPr>
          <w:rFonts w:ascii="Arial" w:hAnsi="Arial" w:cs="Arial"/>
          <w:lang w:val="hy-AM"/>
        </w:rPr>
        <w:t>ակ</w:t>
      </w:r>
      <w:r w:rsidR="008F16F7" w:rsidRPr="00491B1C">
        <w:rPr>
          <w:rFonts w:ascii="Arial" w:hAnsi="Arial" w:cs="Arial"/>
          <w:lang w:val="hy-AM"/>
        </w:rPr>
        <w:t>ա</w:t>
      </w:r>
      <w:r w:rsidRPr="00491B1C">
        <w:rPr>
          <w:rFonts w:ascii="Arial" w:hAnsi="Arial" w:cs="Arial"/>
          <w:lang w:val="hy-AM"/>
        </w:rPr>
        <w:t xml:space="preserve">ն գաղթօջախներ,ստեղծվեցին ներգաղթի կոմիտեներ,իսկ առանձին </w:t>
      </w:r>
      <w:r w:rsidR="008F16F7" w:rsidRPr="00491B1C">
        <w:rPr>
          <w:rFonts w:ascii="Arial" w:hAnsi="Arial" w:cs="Arial"/>
          <w:lang w:val="hy-AM"/>
        </w:rPr>
        <w:t>քաղաքներու</w:t>
      </w:r>
      <w:r w:rsidRPr="00491B1C">
        <w:rPr>
          <w:rFonts w:ascii="Arial" w:hAnsi="Arial" w:cs="Arial"/>
          <w:lang w:val="hy-AM"/>
        </w:rPr>
        <w:t>մ ու շրջաններում՝տեղական կոմիտեներ։Ներգաղթի կոմիտեները ձեռնամուխ եղան ներգաղթողների ցուցակները կազմելուն։</w:t>
      </w:r>
    </w:p>
    <w:p w:rsidR="0032430D" w:rsidRPr="00491B1C" w:rsidRDefault="0032430D" w:rsidP="00491B1C">
      <w:pPr>
        <w:pStyle w:val="a7"/>
        <w:tabs>
          <w:tab w:val="left" w:pos="4551"/>
        </w:tabs>
        <w:jc w:val="both"/>
        <w:rPr>
          <w:rFonts w:ascii="Arial" w:hAnsi="Arial" w:cs="Arial"/>
          <w:lang w:val="hy-AM"/>
        </w:rPr>
      </w:pPr>
      <w:r w:rsidRPr="00491B1C">
        <w:rPr>
          <w:rFonts w:ascii="Arial" w:hAnsi="Arial" w:cs="Arial"/>
          <w:lang w:val="hy-AM"/>
        </w:rPr>
        <w:t>1945թ</w:t>
      </w:r>
      <w:r w:rsidRPr="00491B1C">
        <w:rPr>
          <w:rFonts w:ascii="Cambria Math" w:hAnsi="Cambria Math" w:cs="Cambria Math"/>
          <w:lang w:val="hy-AM"/>
        </w:rPr>
        <w:t>․</w:t>
      </w:r>
      <w:r w:rsidRPr="00491B1C">
        <w:rPr>
          <w:rFonts w:ascii="Arial" w:hAnsi="Arial" w:cs="Arial"/>
          <w:lang w:val="hy-AM"/>
        </w:rPr>
        <w:t xml:space="preserve"> դեկտեմբերի 8-ին </w:t>
      </w:r>
      <w:r w:rsidR="008F16F7" w:rsidRPr="00491B1C">
        <w:rPr>
          <w:rFonts w:ascii="Arial" w:hAnsi="Arial" w:cs="Arial"/>
          <w:lang w:val="hy-AM"/>
        </w:rPr>
        <w:t>ՀԽ</w:t>
      </w:r>
      <w:r w:rsidRPr="00491B1C">
        <w:rPr>
          <w:rFonts w:ascii="Arial" w:hAnsi="Arial" w:cs="Arial"/>
          <w:lang w:val="hy-AM"/>
        </w:rPr>
        <w:t xml:space="preserve">ՍՀ Ժողոմխորհը ստեղծում է </w:t>
      </w:r>
      <w:r w:rsidR="008F16F7" w:rsidRPr="00491B1C">
        <w:rPr>
          <w:rFonts w:ascii="Arial" w:hAnsi="Arial" w:cs="Arial"/>
          <w:lang w:val="hy-AM"/>
        </w:rPr>
        <w:t>հայերի</w:t>
      </w:r>
      <w:r w:rsidRPr="00491B1C">
        <w:rPr>
          <w:rFonts w:ascii="Arial" w:hAnsi="Arial" w:cs="Arial"/>
          <w:lang w:val="hy-AM"/>
        </w:rPr>
        <w:t xml:space="preserve"> ընդունման կոմիտե,որի նախագահն էր Բ</w:t>
      </w:r>
      <w:r w:rsidRPr="00491B1C">
        <w:rPr>
          <w:rFonts w:ascii="Cambria Math" w:hAnsi="Cambria Math" w:cs="Cambria Math"/>
          <w:lang w:val="hy-AM"/>
        </w:rPr>
        <w:t>․</w:t>
      </w:r>
      <w:r w:rsidR="008F16F7" w:rsidRPr="00491B1C">
        <w:rPr>
          <w:rFonts w:ascii="Arial" w:hAnsi="Arial" w:cs="Arial"/>
          <w:lang w:val="hy-AM"/>
        </w:rPr>
        <w:t>Աստվածատ</w:t>
      </w:r>
      <w:r w:rsidRPr="00491B1C">
        <w:rPr>
          <w:rFonts w:ascii="Arial" w:hAnsi="Arial" w:cs="Arial"/>
          <w:lang w:val="hy-AM"/>
        </w:rPr>
        <w:t>րյանը,տեղակալներ՝Հ</w:t>
      </w:r>
      <w:r w:rsidRPr="00491B1C">
        <w:rPr>
          <w:rFonts w:ascii="Cambria Math" w:hAnsi="Cambria Math" w:cs="Cambria Math"/>
          <w:lang w:val="hy-AM"/>
        </w:rPr>
        <w:t>․</w:t>
      </w:r>
      <w:r w:rsidRPr="00491B1C">
        <w:rPr>
          <w:rFonts w:ascii="Arial" w:hAnsi="Arial" w:cs="Arial"/>
          <w:lang w:val="hy-AM"/>
        </w:rPr>
        <w:t>Մարջանյան,նկարիչ Մ</w:t>
      </w:r>
      <w:r w:rsidR="00002A48" w:rsidRPr="00491B1C">
        <w:rPr>
          <w:rFonts w:ascii="Cambria Math" w:hAnsi="Cambria Math" w:cs="Cambria Math"/>
          <w:lang w:val="hy-AM"/>
        </w:rPr>
        <w:t>․</w:t>
      </w:r>
      <w:r w:rsidRPr="00491B1C">
        <w:rPr>
          <w:rFonts w:ascii="Arial" w:hAnsi="Arial" w:cs="Arial"/>
          <w:lang w:val="hy-AM"/>
        </w:rPr>
        <w:t>Սարյան և ուրիշներ</w:t>
      </w:r>
      <w:r w:rsidR="00CF6512" w:rsidRPr="00491B1C">
        <w:rPr>
          <w:rFonts w:ascii="Arial" w:hAnsi="Arial" w:cs="Arial"/>
          <w:lang w:val="hy-AM"/>
        </w:rPr>
        <w:t>։</w:t>
      </w:r>
    </w:p>
    <w:p w:rsidR="00CF6512" w:rsidRPr="00491B1C" w:rsidRDefault="00CF6512" w:rsidP="00491B1C">
      <w:pPr>
        <w:pStyle w:val="a7"/>
        <w:tabs>
          <w:tab w:val="left" w:pos="4551"/>
        </w:tabs>
        <w:jc w:val="both"/>
        <w:rPr>
          <w:rFonts w:ascii="Arial" w:hAnsi="Arial" w:cs="Arial"/>
          <w:lang w:val="hy-AM"/>
        </w:rPr>
      </w:pPr>
      <w:r w:rsidRPr="00491B1C">
        <w:rPr>
          <w:rFonts w:ascii="Arial" w:hAnsi="Arial" w:cs="Arial"/>
          <w:lang w:val="hy-AM"/>
        </w:rPr>
        <w:t>Ներգաղթի կոմիտեն դիմեց Հայկակ</w:t>
      </w:r>
      <w:r w:rsidR="008F16F7" w:rsidRPr="00491B1C">
        <w:rPr>
          <w:rFonts w:ascii="Arial" w:hAnsi="Arial" w:cs="Arial"/>
          <w:lang w:val="hy-AM"/>
        </w:rPr>
        <w:t>ա</w:t>
      </w:r>
      <w:r w:rsidRPr="00491B1C">
        <w:rPr>
          <w:rFonts w:ascii="Arial" w:hAnsi="Arial" w:cs="Arial"/>
          <w:lang w:val="hy-AM"/>
        </w:rPr>
        <w:t xml:space="preserve">ն բարեգործական ընդհանուր միության՝ՀԲԸՄ Նյու Յորքի </w:t>
      </w:r>
      <w:r w:rsidR="008F16F7" w:rsidRPr="00491B1C">
        <w:rPr>
          <w:rFonts w:ascii="Arial" w:hAnsi="Arial" w:cs="Arial"/>
          <w:lang w:val="hy-AM"/>
        </w:rPr>
        <w:t xml:space="preserve">կենտրոնական </w:t>
      </w:r>
      <w:r w:rsidRPr="00491B1C">
        <w:rPr>
          <w:rFonts w:ascii="Arial" w:hAnsi="Arial" w:cs="Arial"/>
          <w:lang w:val="hy-AM"/>
        </w:rPr>
        <w:t xml:space="preserve"> և Փարիզի եվրոպական </w:t>
      </w:r>
      <w:r w:rsidR="008F16F7" w:rsidRPr="00491B1C">
        <w:rPr>
          <w:rFonts w:ascii="Arial" w:hAnsi="Arial" w:cs="Arial"/>
          <w:lang w:val="hy-AM"/>
        </w:rPr>
        <w:t>վարչությու</w:t>
      </w:r>
      <w:r w:rsidRPr="00491B1C">
        <w:rPr>
          <w:rFonts w:ascii="Arial" w:hAnsi="Arial" w:cs="Arial"/>
          <w:lang w:val="hy-AM"/>
        </w:rPr>
        <w:t>ններին։</w:t>
      </w:r>
    </w:p>
    <w:p w:rsidR="00CF6512" w:rsidRPr="00491B1C" w:rsidRDefault="008F16F7" w:rsidP="00491B1C">
      <w:pPr>
        <w:pStyle w:val="a7"/>
        <w:tabs>
          <w:tab w:val="left" w:pos="4551"/>
        </w:tabs>
        <w:jc w:val="both"/>
        <w:rPr>
          <w:rFonts w:ascii="Arial" w:hAnsi="Arial" w:cs="Arial"/>
          <w:lang w:val="hy-AM"/>
        </w:rPr>
      </w:pPr>
      <w:r w:rsidRPr="00491B1C">
        <w:rPr>
          <w:rFonts w:ascii="Arial" w:hAnsi="Arial" w:cs="Arial"/>
          <w:lang w:val="hy-AM"/>
        </w:rPr>
        <w:t>ՀԲԸ</w:t>
      </w:r>
      <w:r w:rsidR="00CF6512" w:rsidRPr="00491B1C">
        <w:rPr>
          <w:rFonts w:ascii="Arial" w:hAnsi="Arial" w:cs="Arial"/>
          <w:lang w:val="hy-AM"/>
        </w:rPr>
        <w:t xml:space="preserve">Մ </w:t>
      </w:r>
      <w:r w:rsidRPr="00491B1C">
        <w:rPr>
          <w:rFonts w:ascii="Arial" w:hAnsi="Arial" w:cs="Arial"/>
          <w:lang w:val="hy-AM"/>
        </w:rPr>
        <w:t>վարչութ</w:t>
      </w:r>
      <w:r w:rsidR="00CF6512" w:rsidRPr="00491B1C">
        <w:rPr>
          <w:rFonts w:ascii="Arial" w:hAnsi="Arial" w:cs="Arial"/>
          <w:lang w:val="hy-AM"/>
        </w:rPr>
        <w:t>յ</w:t>
      </w:r>
      <w:r w:rsidRPr="00491B1C">
        <w:rPr>
          <w:rFonts w:ascii="Arial" w:hAnsi="Arial" w:cs="Arial"/>
          <w:lang w:val="hy-AM"/>
        </w:rPr>
        <w:t>ա</w:t>
      </w:r>
      <w:r w:rsidR="00CF6512" w:rsidRPr="00491B1C">
        <w:rPr>
          <w:rFonts w:ascii="Arial" w:hAnsi="Arial" w:cs="Arial"/>
          <w:lang w:val="hy-AM"/>
        </w:rPr>
        <w:t>ն նախագահն էր Արշակ Կարգյոզյանը։</w:t>
      </w:r>
    </w:p>
    <w:p w:rsidR="00CF6512" w:rsidRPr="00491B1C" w:rsidRDefault="00CF6512" w:rsidP="00491B1C">
      <w:pPr>
        <w:pStyle w:val="a7"/>
        <w:tabs>
          <w:tab w:val="left" w:pos="4551"/>
        </w:tabs>
        <w:jc w:val="both"/>
        <w:rPr>
          <w:rFonts w:ascii="Arial" w:hAnsi="Arial" w:cs="Arial"/>
          <w:lang w:val="hy-AM"/>
        </w:rPr>
      </w:pPr>
      <w:r w:rsidRPr="00491B1C">
        <w:rPr>
          <w:rFonts w:ascii="Arial" w:hAnsi="Arial" w:cs="Arial"/>
          <w:lang w:val="hy-AM"/>
        </w:rPr>
        <w:t>Նախատեսվում էր հայրենադարձների հ</w:t>
      </w:r>
      <w:r w:rsidR="00301DB2" w:rsidRPr="00491B1C">
        <w:rPr>
          <w:rFonts w:ascii="Arial" w:hAnsi="Arial" w:cs="Arial"/>
          <w:lang w:val="hy-AM"/>
        </w:rPr>
        <w:t>ա</w:t>
      </w:r>
      <w:r w:rsidRPr="00491B1C">
        <w:rPr>
          <w:rFonts w:ascii="Arial" w:hAnsi="Arial" w:cs="Arial"/>
          <w:lang w:val="hy-AM"/>
        </w:rPr>
        <w:t>մար կառուցել 135</w:t>
      </w:r>
      <w:r w:rsidRPr="00491B1C">
        <w:rPr>
          <w:rFonts w:ascii="Cambria Math" w:hAnsi="Cambria Math" w:cs="Cambria Math"/>
          <w:lang w:val="hy-AM"/>
        </w:rPr>
        <w:t>․</w:t>
      </w:r>
      <w:r w:rsidRPr="00491B1C">
        <w:rPr>
          <w:rFonts w:ascii="Arial" w:hAnsi="Arial" w:cs="Arial"/>
          <w:lang w:val="hy-AM"/>
        </w:rPr>
        <w:t>000 քառ</w:t>
      </w:r>
      <w:r w:rsidRPr="00491B1C">
        <w:rPr>
          <w:rFonts w:ascii="Cambria Math" w:hAnsi="Cambria Math" w:cs="Cambria Math"/>
          <w:lang w:val="hy-AM"/>
        </w:rPr>
        <w:t>․</w:t>
      </w:r>
      <w:r w:rsidRPr="00491B1C">
        <w:rPr>
          <w:rFonts w:ascii="Arial" w:hAnsi="Arial" w:cs="Arial"/>
          <w:lang w:val="hy-AM"/>
        </w:rPr>
        <w:t xml:space="preserve">մետր </w:t>
      </w:r>
      <w:r w:rsidR="00301DB2" w:rsidRPr="00491B1C">
        <w:rPr>
          <w:rFonts w:ascii="Arial" w:hAnsi="Arial" w:cs="Arial"/>
          <w:lang w:val="hy-AM"/>
        </w:rPr>
        <w:t>տարածությու</w:t>
      </w:r>
      <w:r w:rsidRPr="00491B1C">
        <w:rPr>
          <w:rFonts w:ascii="Arial" w:hAnsi="Arial" w:cs="Arial"/>
          <w:lang w:val="hy-AM"/>
        </w:rPr>
        <w:t>ն։</w:t>
      </w:r>
    </w:p>
    <w:p w:rsidR="00CF6512" w:rsidRPr="00491B1C" w:rsidRDefault="00CF6512" w:rsidP="00491B1C">
      <w:pPr>
        <w:pStyle w:val="a7"/>
        <w:tabs>
          <w:tab w:val="left" w:pos="4551"/>
        </w:tabs>
        <w:jc w:val="both"/>
        <w:rPr>
          <w:rFonts w:ascii="Arial" w:hAnsi="Arial" w:cs="Arial"/>
          <w:lang w:val="hy-AM"/>
        </w:rPr>
      </w:pPr>
      <w:r w:rsidRPr="00491B1C">
        <w:rPr>
          <w:rFonts w:ascii="Arial" w:hAnsi="Arial" w:cs="Arial"/>
          <w:lang w:val="hy-AM"/>
        </w:rPr>
        <w:t>1946թ</w:t>
      </w:r>
      <w:r w:rsidRPr="00491B1C">
        <w:rPr>
          <w:rFonts w:ascii="Cambria Math" w:hAnsi="Cambria Math" w:cs="Cambria Math"/>
          <w:lang w:val="hy-AM"/>
        </w:rPr>
        <w:t>․</w:t>
      </w:r>
      <w:r w:rsidRPr="00491B1C">
        <w:rPr>
          <w:rFonts w:ascii="Arial" w:hAnsi="Arial" w:cs="Arial"/>
          <w:lang w:val="hy-AM"/>
        </w:rPr>
        <w:t xml:space="preserve"> հունվարին Բեյրութի նավահանգստից &lt;&lt;Տրանսիլվանիա&gt;&gt; շոգենավով Բաթում ուղևորվեց հայրենադարձների </w:t>
      </w:r>
      <w:r w:rsidR="00301DB2" w:rsidRPr="00491B1C">
        <w:rPr>
          <w:rFonts w:ascii="Arial" w:hAnsi="Arial" w:cs="Arial"/>
          <w:lang w:val="hy-AM"/>
        </w:rPr>
        <w:t>առաջին</w:t>
      </w:r>
      <w:r w:rsidRPr="00491B1C">
        <w:rPr>
          <w:rFonts w:ascii="Arial" w:hAnsi="Arial" w:cs="Arial"/>
          <w:lang w:val="hy-AM"/>
        </w:rPr>
        <w:t xml:space="preserve"> քարավանը՝1806 հոգի։Առաջին քարավանի պետն էր բժիշկ Գևորգ Մանուշակյանը։</w:t>
      </w:r>
    </w:p>
    <w:p w:rsidR="007048F0" w:rsidRPr="00491B1C" w:rsidRDefault="00CF6512" w:rsidP="00491B1C">
      <w:pPr>
        <w:pStyle w:val="a7"/>
        <w:tabs>
          <w:tab w:val="left" w:pos="4551"/>
        </w:tabs>
        <w:jc w:val="both"/>
        <w:rPr>
          <w:rFonts w:ascii="Arial" w:hAnsi="Arial" w:cs="Arial"/>
          <w:lang w:val="hy-AM"/>
        </w:rPr>
      </w:pPr>
      <w:r w:rsidRPr="00491B1C">
        <w:rPr>
          <w:rFonts w:ascii="Arial" w:hAnsi="Arial" w:cs="Arial"/>
          <w:lang w:val="hy-AM"/>
        </w:rPr>
        <w:t xml:space="preserve">Հունիսի 29-ին </w:t>
      </w:r>
      <w:r w:rsidR="00301DB2" w:rsidRPr="00491B1C">
        <w:rPr>
          <w:rFonts w:ascii="Arial" w:hAnsi="Arial" w:cs="Arial"/>
          <w:lang w:val="hy-AM"/>
        </w:rPr>
        <w:t>հայր</w:t>
      </w:r>
      <w:r w:rsidRPr="00491B1C">
        <w:rPr>
          <w:rFonts w:ascii="Arial" w:hAnsi="Arial" w:cs="Arial"/>
          <w:lang w:val="hy-AM"/>
        </w:rPr>
        <w:t>ենադարձների գնացքը Բաթումից շարժվեց դեպի Խորհրդային Հայ</w:t>
      </w:r>
      <w:r w:rsidR="00301DB2" w:rsidRPr="00491B1C">
        <w:rPr>
          <w:rFonts w:ascii="Arial" w:hAnsi="Arial" w:cs="Arial"/>
          <w:lang w:val="hy-AM"/>
        </w:rPr>
        <w:t>ա</w:t>
      </w:r>
      <w:r w:rsidRPr="00491B1C">
        <w:rPr>
          <w:rFonts w:ascii="Arial" w:hAnsi="Arial" w:cs="Arial"/>
          <w:lang w:val="hy-AM"/>
        </w:rPr>
        <w:t xml:space="preserve">ստան։Ֆրանսիացիները </w:t>
      </w:r>
      <w:r w:rsidR="00301DB2" w:rsidRPr="00491B1C">
        <w:rPr>
          <w:rFonts w:ascii="Arial" w:hAnsi="Arial" w:cs="Arial"/>
          <w:lang w:val="hy-AM"/>
        </w:rPr>
        <w:t>հայ</w:t>
      </w:r>
      <w:r w:rsidRPr="00491B1C">
        <w:rPr>
          <w:rFonts w:ascii="Arial" w:hAnsi="Arial" w:cs="Arial"/>
          <w:lang w:val="hy-AM"/>
        </w:rPr>
        <w:t>ր</w:t>
      </w:r>
      <w:r w:rsidR="00301DB2" w:rsidRPr="00491B1C">
        <w:rPr>
          <w:rFonts w:ascii="Arial" w:hAnsi="Arial" w:cs="Arial"/>
          <w:lang w:val="hy-AM"/>
        </w:rPr>
        <w:t>ե</w:t>
      </w:r>
      <w:r w:rsidRPr="00491B1C">
        <w:rPr>
          <w:rFonts w:ascii="Arial" w:hAnsi="Arial" w:cs="Arial"/>
          <w:lang w:val="hy-AM"/>
        </w:rPr>
        <w:t>նիք մեկնեցին &lt;&lt;Ռոսիա&gt;&gt; և &lt;&lt;Պոբեդա&gt;&gt; շոգենավերով։</w:t>
      </w:r>
    </w:p>
    <w:p w:rsidR="007048F0" w:rsidRPr="00491B1C" w:rsidRDefault="007048F0" w:rsidP="00491B1C">
      <w:pPr>
        <w:pStyle w:val="a7"/>
        <w:tabs>
          <w:tab w:val="left" w:pos="4551"/>
        </w:tabs>
        <w:jc w:val="both"/>
        <w:rPr>
          <w:rFonts w:ascii="Arial" w:hAnsi="Arial" w:cs="Arial"/>
          <w:lang w:val="hy-AM"/>
        </w:rPr>
      </w:pPr>
      <w:r w:rsidRPr="00491B1C">
        <w:rPr>
          <w:rFonts w:ascii="Arial" w:hAnsi="Arial" w:cs="Arial"/>
          <w:lang w:val="hy-AM"/>
        </w:rPr>
        <w:lastRenderedPageBreak/>
        <w:t>1946թ</w:t>
      </w:r>
      <w:r w:rsidRPr="00491B1C">
        <w:rPr>
          <w:rFonts w:ascii="Cambria Math" w:hAnsi="Cambria Math" w:cs="Cambria Math"/>
          <w:lang w:val="hy-AM"/>
        </w:rPr>
        <w:t>․</w:t>
      </w:r>
      <w:r w:rsidRPr="00491B1C">
        <w:rPr>
          <w:rFonts w:ascii="Arial" w:hAnsi="Arial" w:cs="Arial"/>
          <w:lang w:val="hy-AM"/>
        </w:rPr>
        <w:t xml:space="preserve"> հուլիս-օգոստոս ամիսներին Սովետական </w:t>
      </w:r>
      <w:r w:rsidR="00301DB2" w:rsidRPr="00491B1C">
        <w:rPr>
          <w:rFonts w:ascii="Arial" w:hAnsi="Arial" w:cs="Arial"/>
          <w:lang w:val="hy-AM"/>
        </w:rPr>
        <w:t>Հ</w:t>
      </w:r>
      <w:r w:rsidRPr="00491B1C">
        <w:rPr>
          <w:rFonts w:ascii="Arial" w:hAnsi="Arial" w:cs="Arial"/>
          <w:lang w:val="hy-AM"/>
        </w:rPr>
        <w:t>այաստանը Իրանից,Սիրիայից,</w:t>
      </w:r>
      <w:r w:rsidR="00301DB2" w:rsidRPr="00491B1C">
        <w:rPr>
          <w:rFonts w:ascii="Arial" w:hAnsi="Arial" w:cs="Arial"/>
          <w:lang w:val="hy-AM"/>
        </w:rPr>
        <w:t>Լիբանան</w:t>
      </w:r>
      <w:r w:rsidRPr="00491B1C">
        <w:rPr>
          <w:rFonts w:ascii="Arial" w:hAnsi="Arial" w:cs="Arial"/>
          <w:lang w:val="hy-AM"/>
        </w:rPr>
        <w:t xml:space="preserve">ից,Հունաստանից,Բուլղարիայից և </w:t>
      </w:r>
      <w:r w:rsidR="00301DB2" w:rsidRPr="00491B1C">
        <w:rPr>
          <w:rFonts w:ascii="Arial" w:hAnsi="Arial" w:cs="Arial"/>
          <w:lang w:val="hy-AM"/>
        </w:rPr>
        <w:t>Ռումինի</w:t>
      </w:r>
      <w:r w:rsidRPr="00491B1C">
        <w:rPr>
          <w:rFonts w:ascii="Arial" w:hAnsi="Arial" w:cs="Arial"/>
          <w:lang w:val="hy-AM"/>
        </w:rPr>
        <w:t>ա</w:t>
      </w:r>
      <w:r w:rsidR="00301DB2" w:rsidRPr="00491B1C">
        <w:rPr>
          <w:rFonts w:ascii="Arial" w:hAnsi="Arial" w:cs="Arial"/>
          <w:lang w:val="hy-AM"/>
        </w:rPr>
        <w:t>յ</w:t>
      </w:r>
      <w:r w:rsidRPr="00491B1C">
        <w:rPr>
          <w:rFonts w:ascii="Arial" w:hAnsi="Arial" w:cs="Arial"/>
          <w:lang w:val="hy-AM"/>
        </w:rPr>
        <w:t>ից ընդունեց 50</w:t>
      </w:r>
      <w:r w:rsidRPr="00491B1C">
        <w:rPr>
          <w:rFonts w:ascii="Cambria Math" w:hAnsi="Cambria Math" w:cs="Cambria Math"/>
          <w:lang w:val="hy-AM"/>
        </w:rPr>
        <w:t>․</w:t>
      </w:r>
      <w:r w:rsidRPr="00491B1C">
        <w:rPr>
          <w:rFonts w:ascii="Arial" w:hAnsi="Arial" w:cs="Arial"/>
          <w:lang w:val="hy-AM"/>
        </w:rPr>
        <w:t>945 մարդ։</w:t>
      </w:r>
    </w:p>
    <w:p w:rsidR="007048F0" w:rsidRPr="00491B1C" w:rsidRDefault="007048F0" w:rsidP="00491B1C">
      <w:pPr>
        <w:pStyle w:val="a7"/>
        <w:tabs>
          <w:tab w:val="left" w:pos="4551"/>
        </w:tabs>
        <w:jc w:val="both"/>
        <w:rPr>
          <w:rFonts w:ascii="Arial" w:hAnsi="Arial" w:cs="Arial"/>
          <w:lang w:val="hy-AM"/>
        </w:rPr>
      </w:pPr>
      <w:r w:rsidRPr="00491B1C">
        <w:rPr>
          <w:rFonts w:ascii="Arial" w:hAnsi="Arial" w:cs="Arial"/>
          <w:lang w:val="hy-AM"/>
        </w:rPr>
        <w:t xml:space="preserve">Մեծ </w:t>
      </w:r>
      <w:r w:rsidR="00301DB2" w:rsidRPr="00491B1C">
        <w:rPr>
          <w:rFonts w:ascii="Arial" w:hAnsi="Arial" w:cs="Arial"/>
          <w:lang w:val="hy-AM"/>
        </w:rPr>
        <w:t>աշխա</w:t>
      </w:r>
      <w:r w:rsidRPr="00491B1C">
        <w:rPr>
          <w:rFonts w:ascii="Arial" w:hAnsi="Arial" w:cs="Arial"/>
          <w:lang w:val="hy-AM"/>
        </w:rPr>
        <w:t xml:space="preserve">տանք  տարվեց </w:t>
      </w:r>
      <w:r w:rsidR="00301DB2" w:rsidRPr="00491B1C">
        <w:rPr>
          <w:rFonts w:ascii="Arial" w:hAnsi="Arial" w:cs="Arial"/>
          <w:lang w:val="hy-AM"/>
        </w:rPr>
        <w:t>հայրենադ</w:t>
      </w:r>
      <w:r w:rsidRPr="00491B1C">
        <w:rPr>
          <w:rFonts w:ascii="Arial" w:hAnsi="Arial" w:cs="Arial"/>
          <w:lang w:val="hy-AM"/>
        </w:rPr>
        <w:t xml:space="preserve">արձների </w:t>
      </w:r>
      <w:r w:rsidR="00301DB2" w:rsidRPr="00491B1C">
        <w:rPr>
          <w:rFonts w:ascii="Arial" w:hAnsi="Arial" w:cs="Arial"/>
          <w:lang w:val="hy-AM"/>
        </w:rPr>
        <w:t>անգրագիտութ</w:t>
      </w:r>
      <w:r w:rsidRPr="00491B1C">
        <w:rPr>
          <w:rFonts w:ascii="Arial" w:hAnsi="Arial" w:cs="Arial"/>
          <w:lang w:val="hy-AM"/>
        </w:rPr>
        <w:t>յ</w:t>
      </w:r>
      <w:r w:rsidR="00301DB2" w:rsidRPr="00491B1C">
        <w:rPr>
          <w:rFonts w:ascii="Arial" w:hAnsi="Arial" w:cs="Arial"/>
          <w:lang w:val="hy-AM"/>
        </w:rPr>
        <w:t>ա</w:t>
      </w:r>
      <w:r w:rsidRPr="00491B1C">
        <w:rPr>
          <w:rFonts w:ascii="Arial" w:hAnsi="Arial" w:cs="Arial"/>
          <w:lang w:val="hy-AM"/>
        </w:rPr>
        <w:t xml:space="preserve">ն </w:t>
      </w:r>
      <w:r w:rsidR="00301DB2" w:rsidRPr="00491B1C">
        <w:rPr>
          <w:rFonts w:ascii="Arial" w:hAnsi="Arial" w:cs="Arial"/>
          <w:lang w:val="hy-AM"/>
        </w:rPr>
        <w:t>վե</w:t>
      </w:r>
      <w:r w:rsidRPr="00491B1C">
        <w:rPr>
          <w:rFonts w:ascii="Arial" w:hAnsi="Arial" w:cs="Arial"/>
          <w:lang w:val="hy-AM"/>
        </w:rPr>
        <w:t>րացման համար։</w:t>
      </w:r>
    </w:p>
    <w:p w:rsidR="007048F0" w:rsidRPr="00491B1C" w:rsidRDefault="007048F0" w:rsidP="00491B1C">
      <w:pPr>
        <w:pStyle w:val="a7"/>
        <w:tabs>
          <w:tab w:val="left" w:pos="4551"/>
        </w:tabs>
        <w:jc w:val="both"/>
        <w:rPr>
          <w:rFonts w:ascii="Arial" w:hAnsi="Arial" w:cs="Arial"/>
          <w:lang w:val="hy-AM"/>
        </w:rPr>
      </w:pPr>
      <w:r w:rsidRPr="00491B1C">
        <w:rPr>
          <w:rFonts w:ascii="Arial" w:hAnsi="Arial" w:cs="Arial"/>
          <w:lang w:val="hy-AM"/>
        </w:rPr>
        <w:t>Սիրիայից,</w:t>
      </w:r>
      <w:r w:rsidR="00301DB2" w:rsidRPr="00491B1C">
        <w:rPr>
          <w:rFonts w:ascii="Arial" w:hAnsi="Arial" w:cs="Arial"/>
          <w:lang w:val="hy-AM"/>
        </w:rPr>
        <w:t>Լիբանան</w:t>
      </w:r>
      <w:r w:rsidRPr="00491B1C">
        <w:rPr>
          <w:rFonts w:ascii="Arial" w:hAnsi="Arial" w:cs="Arial"/>
          <w:lang w:val="hy-AM"/>
        </w:rPr>
        <w:t>ից,Պաղեստինից,Իրաքից,Եգիպտոսից,</w:t>
      </w:r>
      <w:r w:rsidR="00301DB2" w:rsidRPr="00491B1C">
        <w:rPr>
          <w:rFonts w:ascii="Arial" w:hAnsi="Arial" w:cs="Arial"/>
          <w:lang w:val="hy-AM"/>
        </w:rPr>
        <w:t>Հունաստանի</w:t>
      </w:r>
      <w:r w:rsidRPr="00491B1C">
        <w:rPr>
          <w:rFonts w:ascii="Arial" w:hAnsi="Arial" w:cs="Arial"/>
          <w:lang w:val="hy-AM"/>
        </w:rPr>
        <w:t>ց,Ֆրանսիայից,ԱՄՆ-ից և մյու</w:t>
      </w:r>
      <w:r w:rsidR="00301DB2" w:rsidRPr="00491B1C">
        <w:rPr>
          <w:rFonts w:ascii="Arial" w:hAnsi="Arial" w:cs="Arial"/>
          <w:lang w:val="hy-AM"/>
        </w:rPr>
        <w:t xml:space="preserve">ս </w:t>
      </w:r>
      <w:r w:rsidRPr="00491B1C">
        <w:rPr>
          <w:rFonts w:ascii="Arial" w:hAnsi="Arial" w:cs="Arial"/>
          <w:lang w:val="hy-AM"/>
        </w:rPr>
        <w:t xml:space="preserve"> երկրներից 1947թ</w:t>
      </w:r>
      <w:r w:rsidRPr="00491B1C">
        <w:rPr>
          <w:rFonts w:ascii="Cambria Math" w:hAnsi="Cambria Math" w:cs="Cambria Math"/>
          <w:lang w:val="hy-AM"/>
        </w:rPr>
        <w:t>․</w:t>
      </w:r>
      <w:r w:rsidRPr="00491B1C">
        <w:rPr>
          <w:rFonts w:ascii="Arial" w:hAnsi="Arial" w:cs="Arial"/>
          <w:lang w:val="hy-AM"/>
        </w:rPr>
        <w:t xml:space="preserve"> Սովետական </w:t>
      </w:r>
      <w:r w:rsidR="00301DB2" w:rsidRPr="00491B1C">
        <w:rPr>
          <w:rFonts w:ascii="Arial" w:hAnsi="Arial" w:cs="Arial"/>
          <w:lang w:val="hy-AM"/>
        </w:rPr>
        <w:t>Հ</w:t>
      </w:r>
      <w:r w:rsidRPr="00491B1C">
        <w:rPr>
          <w:rFonts w:ascii="Arial" w:hAnsi="Arial" w:cs="Arial"/>
          <w:lang w:val="hy-AM"/>
        </w:rPr>
        <w:t>այաստան</w:t>
      </w:r>
      <w:r w:rsidR="00301DB2" w:rsidRPr="00491B1C">
        <w:rPr>
          <w:rFonts w:ascii="Arial" w:hAnsi="Arial" w:cs="Arial"/>
          <w:lang w:val="hy-AM"/>
        </w:rPr>
        <w:t xml:space="preserve"> </w:t>
      </w:r>
      <w:r w:rsidRPr="00491B1C">
        <w:rPr>
          <w:rFonts w:ascii="Arial" w:hAnsi="Arial" w:cs="Arial"/>
          <w:lang w:val="hy-AM"/>
        </w:rPr>
        <w:t>ներգաղթեց 8</w:t>
      </w:r>
      <w:r w:rsidRPr="00491B1C">
        <w:rPr>
          <w:rFonts w:ascii="Cambria Math" w:hAnsi="Cambria Math" w:cs="Cambria Math"/>
          <w:lang w:val="hy-AM"/>
        </w:rPr>
        <w:t>․</w:t>
      </w:r>
      <w:r w:rsidRPr="00491B1C">
        <w:rPr>
          <w:rFonts w:ascii="Arial" w:hAnsi="Arial" w:cs="Arial"/>
          <w:lang w:val="hy-AM"/>
        </w:rPr>
        <w:t>521 ընտանիք կամ 35</w:t>
      </w:r>
      <w:r w:rsidRPr="00491B1C">
        <w:rPr>
          <w:rFonts w:ascii="Cambria Math" w:hAnsi="Cambria Math" w:cs="Cambria Math"/>
          <w:lang w:val="hy-AM"/>
        </w:rPr>
        <w:t>․</w:t>
      </w:r>
      <w:r w:rsidRPr="00491B1C">
        <w:rPr>
          <w:rFonts w:ascii="Arial" w:hAnsi="Arial" w:cs="Arial"/>
          <w:lang w:val="hy-AM"/>
        </w:rPr>
        <w:t>401 մարդ։</w:t>
      </w:r>
    </w:p>
    <w:p w:rsidR="007048F0" w:rsidRPr="00491B1C" w:rsidRDefault="00301DB2" w:rsidP="00491B1C">
      <w:pPr>
        <w:pStyle w:val="a7"/>
        <w:tabs>
          <w:tab w:val="left" w:pos="4551"/>
        </w:tabs>
        <w:jc w:val="both"/>
        <w:rPr>
          <w:rFonts w:ascii="Arial" w:hAnsi="Arial" w:cs="Arial"/>
          <w:lang w:val="hy-AM"/>
        </w:rPr>
      </w:pPr>
      <w:r w:rsidRPr="00491B1C">
        <w:rPr>
          <w:rFonts w:ascii="Arial" w:hAnsi="Arial" w:cs="Arial"/>
          <w:lang w:val="hy-AM"/>
        </w:rPr>
        <w:t>Այսպի</w:t>
      </w:r>
      <w:r w:rsidR="007048F0" w:rsidRPr="00491B1C">
        <w:rPr>
          <w:rFonts w:ascii="Arial" w:hAnsi="Arial" w:cs="Arial"/>
          <w:lang w:val="hy-AM"/>
        </w:rPr>
        <w:t>սով,1946-1948թթ</w:t>
      </w:r>
      <w:r w:rsidR="007048F0" w:rsidRPr="00491B1C">
        <w:rPr>
          <w:rFonts w:ascii="Cambria Math" w:hAnsi="Cambria Math" w:cs="Cambria Math"/>
          <w:lang w:val="hy-AM"/>
        </w:rPr>
        <w:t>․</w:t>
      </w:r>
      <w:r w:rsidR="007048F0" w:rsidRPr="00491B1C">
        <w:rPr>
          <w:rFonts w:ascii="Arial" w:hAnsi="Arial" w:cs="Arial"/>
          <w:lang w:val="hy-AM"/>
        </w:rPr>
        <w:t xml:space="preserve"> սփյուռքից մոտ 100 հազար հայեր վերադարձան հայրենիք՝Սովետական </w:t>
      </w:r>
      <w:r w:rsidRPr="00491B1C">
        <w:rPr>
          <w:rFonts w:ascii="Arial" w:hAnsi="Arial" w:cs="Arial"/>
          <w:lang w:val="hy-AM"/>
        </w:rPr>
        <w:t>Հ</w:t>
      </w:r>
      <w:r w:rsidR="007048F0" w:rsidRPr="00491B1C">
        <w:rPr>
          <w:rFonts w:ascii="Arial" w:hAnsi="Arial" w:cs="Arial"/>
          <w:lang w:val="hy-AM"/>
        </w:rPr>
        <w:t xml:space="preserve">այաստան և լծվեցին </w:t>
      </w:r>
      <w:r w:rsidRPr="00491B1C">
        <w:rPr>
          <w:rFonts w:ascii="Arial" w:hAnsi="Arial" w:cs="Arial"/>
          <w:lang w:val="hy-AM"/>
        </w:rPr>
        <w:t>հայր</w:t>
      </w:r>
      <w:r w:rsidR="007048F0" w:rsidRPr="00491B1C">
        <w:rPr>
          <w:rFonts w:ascii="Arial" w:hAnsi="Arial" w:cs="Arial"/>
          <w:lang w:val="hy-AM"/>
        </w:rPr>
        <w:t xml:space="preserve">ենաշեն </w:t>
      </w:r>
      <w:r w:rsidRPr="00491B1C">
        <w:rPr>
          <w:rFonts w:ascii="Arial" w:hAnsi="Arial" w:cs="Arial"/>
          <w:lang w:val="hy-AM"/>
        </w:rPr>
        <w:t>աշխա</w:t>
      </w:r>
      <w:r w:rsidR="007048F0" w:rsidRPr="00491B1C">
        <w:rPr>
          <w:rFonts w:ascii="Arial" w:hAnsi="Arial" w:cs="Arial"/>
          <w:lang w:val="hy-AM"/>
        </w:rPr>
        <w:t>տանքի։</w:t>
      </w:r>
      <w:r w:rsidR="004A29E8" w:rsidRPr="00491B1C">
        <w:rPr>
          <w:rFonts w:ascii="Arial" w:hAnsi="Arial" w:cs="Arial"/>
          <w:lang w:val="hy-AM"/>
        </w:rPr>
        <w:t xml:space="preserve">Եգիպտահայ Գոհար Գասպարյանը </w:t>
      </w:r>
      <w:r w:rsidR="00E76AAD" w:rsidRPr="00491B1C">
        <w:rPr>
          <w:rFonts w:ascii="Arial" w:hAnsi="Arial" w:cs="Arial"/>
          <w:lang w:val="hy-AM"/>
        </w:rPr>
        <w:t>դա</w:t>
      </w:r>
      <w:r w:rsidR="004A29E8" w:rsidRPr="00491B1C">
        <w:rPr>
          <w:rFonts w:ascii="Arial" w:hAnsi="Arial" w:cs="Arial"/>
          <w:lang w:val="hy-AM"/>
        </w:rPr>
        <w:t xml:space="preserve">րձավ </w:t>
      </w:r>
      <w:r w:rsidRPr="00491B1C">
        <w:rPr>
          <w:rFonts w:ascii="Arial" w:hAnsi="Arial" w:cs="Arial"/>
          <w:lang w:val="hy-AM"/>
        </w:rPr>
        <w:t>ՍՍ</w:t>
      </w:r>
      <w:r w:rsidR="004A29E8" w:rsidRPr="00491B1C">
        <w:rPr>
          <w:rFonts w:ascii="Arial" w:hAnsi="Arial" w:cs="Arial"/>
          <w:lang w:val="hy-AM"/>
        </w:rPr>
        <w:t xml:space="preserve">ՀՄ ժողովրդական արտիստուհի,մեծ համբավ ձեռք բերեցին երգիչներ Միհրան Երկաթը,Հովհաննես Բադալյանը,Արթուր Այդինայնը և </w:t>
      </w:r>
      <w:r w:rsidRPr="00491B1C">
        <w:rPr>
          <w:rFonts w:ascii="Arial" w:hAnsi="Arial" w:cs="Arial"/>
          <w:lang w:val="hy-AM"/>
        </w:rPr>
        <w:t>ուրիշներ։Ս</w:t>
      </w:r>
      <w:r w:rsidR="004A29E8" w:rsidRPr="00491B1C">
        <w:rPr>
          <w:rFonts w:ascii="Arial" w:hAnsi="Arial" w:cs="Arial"/>
          <w:lang w:val="hy-AM"/>
        </w:rPr>
        <w:t xml:space="preserve">ովետահայ </w:t>
      </w:r>
      <w:r w:rsidRPr="00491B1C">
        <w:rPr>
          <w:rFonts w:ascii="Arial" w:hAnsi="Arial" w:cs="Arial"/>
          <w:lang w:val="hy-AM"/>
        </w:rPr>
        <w:t>գրականությու</w:t>
      </w:r>
      <w:r w:rsidR="004A29E8" w:rsidRPr="00491B1C">
        <w:rPr>
          <w:rFonts w:ascii="Arial" w:hAnsi="Arial" w:cs="Arial"/>
          <w:lang w:val="hy-AM"/>
        </w:rPr>
        <w:t xml:space="preserve">նը </w:t>
      </w:r>
      <w:r w:rsidRPr="00491B1C">
        <w:rPr>
          <w:rFonts w:ascii="Arial" w:hAnsi="Arial" w:cs="Arial"/>
          <w:lang w:val="hy-AM"/>
        </w:rPr>
        <w:t>հար</w:t>
      </w:r>
      <w:r w:rsidR="004A29E8" w:rsidRPr="00491B1C">
        <w:rPr>
          <w:rFonts w:ascii="Arial" w:hAnsi="Arial" w:cs="Arial"/>
          <w:lang w:val="hy-AM"/>
        </w:rPr>
        <w:t>ստացրին գրողներ Ստեփան Ալաջաջյանը,Աբիգ Ավագյանը,Հովհաննես Ղուկասյանը,կերպարվեստի բնագավառում աչքի ընկնող վաստակ ունեն Ռաֆայել Շիշմայնանը,</w:t>
      </w:r>
      <w:r w:rsidRPr="00491B1C">
        <w:rPr>
          <w:rFonts w:ascii="Arial" w:hAnsi="Arial" w:cs="Arial"/>
          <w:lang w:val="hy-AM"/>
        </w:rPr>
        <w:t>Գր</w:t>
      </w:r>
      <w:r w:rsidR="004A29E8" w:rsidRPr="00491B1C">
        <w:rPr>
          <w:rFonts w:ascii="Arial" w:hAnsi="Arial" w:cs="Arial"/>
          <w:lang w:val="hy-AM"/>
        </w:rPr>
        <w:t>իգոր Ահարոնյանը և ուրիշներ։</w:t>
      </w:r>
    </w:p>
    <w:p w:rsidR="004A29E8" w:rsidRPr="00491B1C" w:rsidRDefault="00301DB2" w:rsidP="00491B1C">
      <w:pPr>
        <w:pStyle w:val="a7"/>
        <w:tabs>
          <w:tab w:val="left" w:pos="4551"/>
        </w:tabs>
        <w:jc w:val="both"/>
        <w:rPr>
          <w:rFonts w:ascii="Arial" w:hAnsi="Arial" w:cs="Arial"/>
          <w:lang w:val="hy-AM"/>
        </w:rPr>
      </w:pPr>
      <w:r w:rsidRPr="00491B1C">
        <w:rPr>
          <w:rFonts w:ascii="Arial" w:hAnsi="Arial" w:cs="Arial"/>
          <w:lang w:val="hy-AM"/>
        </w:rPr>
        <w:t xml:space="preserve">ՀՍՍՀ </w:t>
      </w:r>
      <w:r w:rsidR="004A29E8" w:rsidRPr="00491B1C">
        <w:rPr>
          <w:rFonts w:ascii="Arial" w:hAnsi="Arial" w:cs="Arial"/>
          <w:lang w:val="hy-AM"/>
        </w:rPr>
        <w:t xml:space="preserve"> </w:t>
      </w:r>
      <w:r w:rsidRPr="00491B1C">
        <w:rPr>
          <w:rFonts w:ascii="Arial" w:hAnsi="Arial" w:cs="Arial"/>
          <w:lang w:val="hy-AM"/>
        </w:rPr>
        <w:t>կառավարությու</w:t>
      </w:r>
      <w:r w:rsidR="004A29E8" w:rsidRPr="00491B1C">
        <w:rPr>
          <w:rFonts w:ascii="Arial" w:hAnsi="Arial" w:cs="Arial"/>
          <w:lang w:val="hy-AM"/>
        </w:rPr>
        <w:t xml:space="preserve">նը եռադուն աշխատանք ծավալեց </w:t>
      </w:r>
      <w:r w:rsidRPr="00491B1C">
        <w:rPr>
          <w:rFonts w:ascii="Arial" w:hAnsi="Arial" w:cs="Arial"/>
          <w:lang w:val="hy-AM"/>
        </w:rPr>
        <w:t>հանրապետութ</w:t>
      </w:r>
      <w:r w:rsidR="004A29E8" w:rsidRPr="00491B1C">
        <w:rPr>
          <w:rFonts w:ascii="Arial" w:hAnsi="Arial" w:cs="Arial"/>
          <w:lang w:val="hy-AM"/>
        </w:rPr>
        <w:t>յ</w:t>
      </w:r>
      <w:r w:rsidRPr="00491B1C">
        <w:rPr>
          <w:rFonts w:ascii="Arial" w:hAnsi="Arial" w:cs="Arial"/>
          <w:lang w:val="hy-AM"/>
        </w:rPr>
        <w:t>ա</w:t>
      </w:r>
      <w:r w:rsidR="004A29E8" w:rsidRPr="00491B1C">
        <w:rPr>
          <w:rFonts w:ascii="Arial" w:hAnsi="Arial" w:cs="Arial"/>
          <w:lang w:val="hy-AM"/>
        </w:rPr>
        <w:t xml:space="preserve">ն նոր քաղաքացիների </w:t>
      </w:r>
      <w:r w:rsidRPr="00491B1C">
        <w:rPr>
          <w:rFonts w:ascii="Arial" w:hAnsi="Arial" w:cs="Arial"/>
          <w:lang w:val="hy-AM"/>
        </w:rPr>
        <w:t>դրությու</w:t>
      </w:r>
      <w:r w:rsidR="004A29E8" w:rsidRPr="00491B1C">
        <w:rPr>
          <w:rFonts w:ascii="Arial" w:hAnsi="Arial" w:cs="Arial"/>
          <w:lang w:val="hy-AM"/>
        </w:rPr>
        <w:t xml:space="preserve">նը ավելի բարեկեցիկ դարձնելու և ապագայում ներգաղթը </w:t>
      </w:r>
      <w:r w:rsidRPr="00491B1C">
        <w:rPr>
          <w:rFonts w:ascii="Arial" w:hAnsi="Arial" w:cs="Arial"/>
          <w:lang w:val="hy-AM"/>
        </w:rPr>
        <w:t>շարու</w:t>
      </w:r>
      <w:r w:rsidR="004A29E8" w:rsidRPr="00491B1C">
        <w:rPr>
          <w:rFonts w:ascii="Arial" w:hAnsi="Arial" w:cs="Arial"/>
          <w:lang w:val="hy-AM"/>
        </w:rPr>
        <w:t xml:space="preserve">նակելու </w:t>
      </w:r>
      <w:r w:rsidRPr="00491B1C">
        <w:rPr>
          <w:rFonts w:ascii="Arial" w:hAnsi="Arial" w:cs="Arial"/>
          <w:lang w:val="hy-AM"/>
        </w:rPr>
        <w:t>ուղղութ</w:t>
      </w:r>
      <w:r w:rsidR="004A29E8" w:rsidRPr="00491B1C">
        <w:rPr>
          <w:rFonts w:ascii="Arial" w:hAnsi="Arial" w:cs="Arial"/>
          <w:lang w:val="hy-AM"/>
        </w:rPr>
        <w:t>յ</w:t>
      </w:r>
      <w:r w:rsidRPr="00491B1C">
        <w:rPr>
          <w:rFonts w:ascii="Arial" w:hAnsi="Arial" w:cs="Arial"/>
          <w:lang w:val="hy-AM"/>
        </w:rPr>
        <w:t>ա</w:t>
      </w:r>
      <w:r w:rsidR="004A29E8" w:rsidRPr="00491B1C">
        <w:rPr>
          <w:rFonts w:ascii="Arial" w:hAnsi="Arial" w:cs="Arial"/>
          <w:lang w:val="hy-AM"/>
        </w:rPr>
        <w:t>մբ։</w:t>
      </w:r>
    </w:p>
    <w:p w:rsidR="004A29E8" w:rsidRPr="00491B1C" w:rsidRDefault="004A29E8" w:rsidP="00491B1C">
      <w:pPr>
        <w:pStyle w:val="a7"/>
        <w:tabs>
          <w:tab w:val="left" w:pos="4551"/>
        </w:tabs>
        <w:jc w:val="both"/>
        <w:rPr>
          <w:rFonts w:ascii="Arial" w:hAnsi="Arial" w:cs="Arial"/>
          <w:lang w:val="hy-AM"/>
        </w:rPr>
      </w:pPr>
      <w:r w:rsidRPr="00491B1C">
        <w:rPr>
          <w:rFonts w:ascii="Arial" w:hAnsi="Arial" w:cs="Arial"/>
          <w:lang w:val="hy-AM"/>
        </w:rPr>
        <w:t xml:space="preserve">Ժողովրդի </w:t>
      </w:r>
      <w:r w:rsidR="00301DB2" w:rsidRPr="00491B1C">
        <w:rPr>
          <w:rFonts w:ascii="Arial" w:hAnsi="Arial" w:cs="Arial"/>
          <w:lang w:val="hy-AM"/>
        </w:rPr>
        <w:t>նյութական</w:t>
      </w:r>
      <w:r w:rsidRPr="00491B1C">
        <w:rPr>
          <w:rFonts w:ascii="Arial" w:hAnsi="Arial" w:cs="Arial"/>
          <w:lang w:val="hy-AM"/>
        </w:rPr>
        <w:t xml:space="preserve">  </w:t>
      </w:r>
      <w:r w:rsidR="00301DB2" w:rsidRPr="00491B1C">
        <w:rPr>
          <w:rFonts w:ascii="Arial" w:hAnsi="Arial" w:cs="Arial"/>
          <w:lang w:val="hy-AM"/>
        </w:rPr>
        <w:t>բարեկեցութ</w:t>
      </w:r>
      <w:r w:rsidRPr="00491B1C">
        <w:rPr>
          <w:rFonts w:ascii="Arial" w:hAnsi="Arial" w:cs="Arial"/>
          <w:lang w:val="hy-AM"/>
        </w:rPr>
        <w:t>յ</w:t>
      </w:r>
      <w:r w:rsidR="00301DB2" w:rsidRPr="00491B1C">
        <w:rPr>
          <w:rFonts w:ascii="Arial" w:hAnsi="Arial" w:cs="Arial"/>
          <w:lang w:val="hy-AM"/>
        </w:rPr>
        <w:t>ա</w:t>
      </w:r>
      <w:r w:rsidRPr="00491B1C">
        <w:rPr>
          <w:rFonts w:ascii="Arial" w:hAnsi="Arial" w:cs="Arial"/>
          <w:lang w:val="hy-AM"/>
        </w:rPr>
        <w:t>ն աճը։</w:t>
      </w:r>
      <w:r w:rsidR="00F4192F" w:rsidRPr="00491B1C">
        <w:rPr>
          <w:rFonts w:ascii="Arial" w:hAnsi="Arial" w:cs="Arial"/>
          <w:lang w:val="hy-AM"/>
        </w:rPr>
        <w:t xml:space="preserve">Սովետական </w:t>
      </w:r>
      <w:r w:rsidR="00301DB2" w:rsidRPr="00491B1C">
        <w:rPr>
          <w:rFonts w:ascii="Arial" w:hAnsi="Arial" w:cs="Arial"/>
          <w:lang w:val="hy-AM"/>
        </w:rPr>
        <w:t>կառավարությու</w:t>
      </w:r>
      <w:r w:rsidR="00F4192F" w:rsidRPr="00491B1C">
        <w:rPr>
          <w:rFonts w:ascii="Arial" w:hAnsi="Arial" w:cs="Arial"/>
          <w:lang w:val="hy-AM"/>
        </w:rPr>
        <w:t xml:space="preserve">նը </w:t>
      </w:r>
      <w:r w:rsidR="00301DB2" w:rsidRPr="00491B1C">
        <w:rPr>
          <w:rFonts w:ascii="Arial" w:hAnsi="Arial" w:cs="Arial"/>
          <w:lang w:val="hy-AM"/>
        </w:rPr>
        <w:t xml:space="preserve">և </w:t>
      </w:r>
      <w:r w:rsidR="00F4192F" w:rsidRPr="00491B1C">
        <w:rPr>
          <w:rFonts w:ascii="Arial" w:hAnsi="Arial" w:cs="Arial"/>
          <w:lang w:val="hy-AM"/>
        </w:rPr>
        <w:t xml:space="preserve">կոմունիստական </w:t>
      </w:r>
      <w:r w:rsidR="00301DB2" w:rsidRPr="00491B1C">
        <w:rPr>
          <w:rFonts w:ascii="Arial" w:hAnsi="Arial" w:cs="Arial"/>
          <w:lang w:val="hy-AM"/>
        </w:rPr>
        <w:t>կուսակցությու</w:t>
      </w:r>
      <w:r w:rsidR="00F4192F" w:rsidRPr="00491B1C">
        <w:rPr>
          <w:rFonts w:ascii="Arial" w:hAnsi="Arial" w:cs="Arial"/>
          <w:lang w:val="hy-AM"/>
        </w:rPr>
        <w:t xml:space="preserve">նը մեծ </w:t>
      </w:r>
      <w:r w:rsidR="00301DB2" w:rsidRPr="00491B1C">
        <w:rPr>
          <w:rFonts w:ascii="Arial" w:hAnsi="Arial" w:cs="Arial"/>
          <w:lang w:val="hy-AM"/>
        </w:rPr>
        <w:t>հոգատարությու</w:t>
      </w:r>
      <w:r w:rsidR="00F4192F" w:rsidRPr="00491B1C">
        <w:rPr>
          <w:rFonts w:ascii="Arial" w:hAnsi="Arial" w:cs="Arial"/>
          <w:lang w:val="hy-AM"/>
        </w:rPr>
        <w:t xml:space="preserve">ն էին ցուցաբերում ժողովրդի բարեկեցության,նյութական ու կուլտուրական մակարդակի բարձրացման </w:t>
      </w:r>
      <w:r w:rsidR="00301DB2" w:rsidRPr="00491B1C">
        <w:rPr>
          <w:rFonts w:ascii="Arial" w:hAnsi="Arial" w:cs="Arial"/>
          <w:lang w:val="hy-AM"/>
        </w:rPr>
        <w:t>նկ</w:t>
      </w:r>
      <w:r w:rsidR="00F4192F" w:rsidRPr="00491B1C">
        <w:rPr>
          <w:rFonts w:ascii="Arial" w:hAnsi="Arial" w:cs="Arial"/>
          <w:lang w:val="hy-AM"/>
        </w:rPr>
        <w:t>ատմամբ։</w:t>
      </w:r>
    </w:p>
    <w:p w:rsidR="00F4192F" w:rsidRPr="00491B1C" w:rsidRDefault="00F4192F" w:rsidP="00491B1C">
      <w:pPr>
        <w:pStyle w:val="a7"/>
        <w:tabs>
          <w:tab w:val="left" w:pos="4551"/>
        </w:tabs>
        <w:jc w:val="both"/>
        <w:rPr>
          <w:rFonts w:ascii="Arial" w:hAnsi="Arial" w:cs="Arial"/>
          <w:lang w:val="hy-AM"/>
        </w:rPr>
      </w:pPr>
      <w:r w:rsidRPr="00491B1C">
        <w:rPr>
          <w:rFonts w:ascii="Arial" w:hAnsi="Arial" w:cs="Arial"/>
          <w:lang w:val="hy-AM"/>
        </w:rPr>
        <w:t xml:space="preserve">Չորրորդ հնգամյակի տարիներին մի քանի անգամ կատարվեց մասսայական </w:t>
      </w:r>
      <w:r w:rsidR="00301DB2" w:rsidRPr="00491B1C">
        <w:rPr>
          <w:rFonts w:ascii="Arial" w:hAnsi="Arial" w:cs="Arial"/>
          <w:lang w:val="hy-AM"/>
        </w:rPr>
        <w:t>սպ</w:t>
      </w:r>
      <w:r w:rsidRPr="00491B1C">
        <w:rPr>
          <w:rFonts w:ascii="Arial" w:hAnsi="Arial" w:cs="Arial"/>
          <w:lang w:val="hy-AM"/>
        </w:rPr>
        <w:t>առման ապրանքների մանրածախ գների իջեցում։Առաջին իջեցման շնորհիվ,որ տեղի ունեցավ 1947 թ</w:t>
      </w:r>
      <w:r w:rsidRPr="00491B1C">
        <w:rPr>
          <w:rFonts w:ascii="Cambria Math" w:hAnsi="Cambria Math" w:cs="Cambria Math"/>
          <w:lang w:val="hy-AM"/>
        </w:rPr>
        <w:t>․</w:t>
      </w:r>
      <w:r w:rsidRPr="00491B1C">
        <w:rPr>
          <w:rFonts w:ascii="Arial" w:hAnsi="Arial" w:cs="Arial"/>
          <w:lang w:val="hy-AM"/>
        </w:rPr>
        <w:t xml:space="preserve"> </w:t>
      </w:r>
      <w:r w:rsidR="00301DB2" w:rsidRPr="00491B1C">
        <w:rPr>
          <w:rFonts w:ascii="Arial" w:hAnsi="Arial" w:cs="Arial"/>
          <w:lang w:val="hy-AM"/>
        </w:rPr>
        <w:t>դեկտեմ</w:t>
      </w:r>
      <w:r w:rsidRPr="00491B1C">
        <w:rPr>
          <w:rFonts w:ascii="Arial" w:hAnsi="Arial" w:cs="Arial"/>
          <w:lang w:val="hy-AM"/>
        </w:rPr>
        <w:t>բերին,քարտային համակարգի վերացման հետ միաժամանակ,</w:t>
      </w:r>
      <w:r w:rsidR="00301DB2" w:rsidRPr="00491B1C">
        <w:rPr>
          <w:rFonts w:ascii="Arial" w:hAnsi="Arial" w:cs="Arial"/>
          <w:lang w:val="hy-AM"/>
        </w:rPr>
        <w:t>Սովետ</w:t>
      </w:r>
      <w:r w:rsidRPr="00491B1C">
        <w:rPr>
          <w:rFonts w:ascii="Arial" w:hAnsi="Arial" w:cs="Arial"/>
          <w:lang w:val="hy-AM"/>
        </w:rPr>
        <w:t>ական</w:t>
      </w:r>
      <w:r w:rsidR="00301DB2" w:rsidRPr="00491B1C">
        <w:rPr>
          <w:rFonts w:ascii="Arial" w:hAnsi="Arial" w:cs="Arial"/>
          <w:lang w:val="hy-AM"/>
        </w:rPr>
        <w:t xml:space="preserve"> Միութ</w:t>
      </w:r>
      <w:r w:rsidRPr="00491B1C">
        <w:rPr>
          <w:rFonts w:ascii="Arial" w:hAnsi="Arial" w:cs="Arial"/>
          <w:lang w:val="hy-AM"/>
        </w:rPr>
        <w:t>յ</w:t>
      </w:r>
      <w:r w:rsidR="00301DB2" w:rsidRPr="00491B1C">
        <w:rPr>
          <w:rFonts w:ascii="Arial" w:hAnsi="Arial" w:cs="Arial"/>
          <w:lang w:val="hy-AM"/>
        </w:rPr>
        <w:t>ա</w:t>
      </w:r>
      <w:r w:rsidRPr="00491B1C">
        <w:rPr>
          <w:rFonts w:ascii="Arial" w:hAnsi="Arial" w:cs="Arial"/>
          <w:lang w:val="hy-AM"/>
        </w:rPr>
        <w:t xml:space="preserve">ն </w:t>
      </w:r>
      <w:r w:rsidR="00301DB2" w:rsidRPr="00491B1C">
        <w:rPr>
          <w:rFonts w:ascii="Arial" w:hAnsi="Arial" w:cs="Arial"/>
          <w:lang w:val="hy-AM"/>
        </w:rPr>
        <w:t>բնակչությու</w:t>
      </w:r>
      <w:r w:rsidRPr="00491B1C">
        <w:rPr>
          <w:rFonts w:ascii="Arial" w:hAnsi="Arial" w:cs="Arial"/>
          <w:lang w:val="hy-AM"/>
        </w:rPr>
        <w:t>նը տարեկան շահեց մոտ 86 միլիարդ ռուբլի։Երկրորդ իջեցումը,որ կատարվեց հաջորդ տարում,բնակչությանը տվեց տարեկան 71 միլիարդ ռուբլու նոր շահույթ։1950թ</w:t>
      </w:r>
      <w:r w:rsidRPr="00491B1C">
        <w:rPr>
          <w:rFonts w:ascii="Cambria Math" w:hAnsi="Cambria Math" w:cs="Cambria Math"/>
          <w:lang w:val="hy-AM"/>
        </w:rPr>
        <w:t>․</w:t>
      </w:r>
      <w:r w:rsidRPr="00491B1C">
        <w:rPr>
          <w:rFonts w:ascii="Arial" w:hAnsi="Arial" w:cs="Arial"/>
          <w:lang w:val="hy-AM"/>
        </w:rPr>
        <w:t xml:space="preserve"> մարտի 1-ին տեղի ունեցավ գների երրորդ իջեցումը,որն </w:t>
      </w:r>
      <w:r w:rsidR="00790E8E" w:rsidRPr="00491B1C">
        <w:rPr>
          <w:rFonts w:ascii="Arial" w:hAnsi="Arial" w:cs="Arial"/>
          <w:lang w:val="hy-AM"/>
        </w:rPr>
        <w:t>բնակչութ</w:t>
      </w:r>
      <w:r w:rsidRPr="00491B1C">
        <w:rPr>
          <w:rFonts w:ascii="Arial" w:hAnsi="Arial" w:cs="Arial"/>
          <w:lang w:val="hy-AM"/>
        </w:rPr>
        <w:t>յ</w:t>
      </w:r>
      <w:r w:rsidR="00790E8E" w:rsidRPr="00491B1C">
        <w:rPr>
          <w:rFonts w:ascii="Arial" w:hAnsi="Arial" w:cs="Arial"/>
          <w:lang w:val="hy-AM"/>
        </w:rPr>
        <w:t>ա</w:t>
      </w:r>
      <w:r w:rsidRPr="00491B1C">
        <w:rPr>
          <w:rFonts w:ascii="Arial" w:hAnsi="Arial" w:cs="Arial"/>
          <w:lang w:val="hy-AM"/>
        </w:rPr>
        <w:t xml:space="preserve">նը տվեց 110 միլիարդ </w:t>
      </w:r>
      <w:r w:rsidR="00790E8E" w:rsidRPr="00491B1C">
        <w:rPr>
          <w:rFonts w:ascii="Arial" w:hAnsi="Arial" w:cs="Arial"/>
          <w:lang w:val="hy-AM"/>
        </w:rPr>
        <w:t>ռուբլ</w:t>
      </w:r>
      <w:r w:rsidRPr="00491B1C">
        <w:rPr>
          <w:rFonts w:ascii="Arial" w:hAnsi="Arial" w:cs="Arial"/>
          <w:lang w:val="hy-AM"/>
        </w:rPr>
        <w:t xml:space="preserve">ու շահույթ։Պետական և կոոպերատիվ առևտրի մանրածախ </w:t>
      </w:r>
      <w:r w:rsidR="00790E8E" w:rsidRPr="00491B1C">
        <w:rPr>
          <w:rFonts w:ascii="Arial" w:hAnsi="Arial" w:cs="Arial"/>
          <w:lang w:val="hy-AM"/>
        </w:rPr>
        <w:t>ապր</w:t>
      </w:r>
      <w:r w:rsidRPr="00491B1C">
        <w:rPr>
          <w:rFonts w:ascii="Arial" w:hAnsi="Arial" w:cs="Arial"/>
          <w:lang w:val="hy-AM"/>
        </w:rPr>
        <w:t>անքաշր</w:t>
      </w:r>
      <w:r w:rsidR="00790E8E" w:rsidRPr="00491B1C">
        <w:rPr>
          <w:rFonts w:ascii="Arial" w:hAnsi="Arial" w:cs="Arial"/>
          <w:lang w:val="hy-AM"/>
        </w:rPr>
        <w:t>ջանառությու</w:t>
      </w:r>
      <w:r w:rsidRPr="00491B1C">
        <w:rPr>
          <w:rFonts w:ascii="Arial" w:hAnsi="Arial" w:cs="Arial"/>
          <w:lang w:val="hy-AM"/>
        </w:rPr>
        <w:t>նը 1950թ</w:t>
      </w:r>
      <w:r w:rsidRPr="00491B1C">
        <w:rPr>
          <w:rFonts w:ascii="Cambria Math" w:hAnsi="Cambria Math" w:cs="Cambria Math"/>
          <w:lang w:val="hy-AM"/>
        </w:rPr>
        <w:t>․</w:t>
      </w:r>
      <w:r w:rsidRPr="00491B1C">
        <w:rPr>
          <w:rFonts w:ascii="Arial" w:hAnsi="Arial" w:cs="Arial"/>
          <w:lang w:val="hy-AM"/>
        </w:rPr>
        <w:t xml:space="preserve"> կազմեց 2 միլիարդ 370 մի</w:t>
      </w:r>
      <w:r w:rsidR="00790E8E" w:rsidRPr="00491B1C">
        <w:rPr>
          <w:rFonts w:ascii="Arial" w:hAnsi="Arial" w:cs="Arial"/>
          <w:lang w:val="hy-AM"/>
        </w:rPr>
        <w:t>լ</w:t>
      </w:r>
      <w:r w:rsidRPr="00491B1C">
        <w:rPr>
          <w:rFonts w:ascii="Arial" w:hAnsi="Arial" w:cs="Arial"/>
          <w:lang w:val="hy-AM"/>
        </w:rPr>
        <w:t>իոն ռուբլի։</w:t>
      </w:r>
    </w:p>
    <w:p w:rsidR="00F4192F" w:rsidRPr="00491B1C" w:rsidRDefault="00F4192F" w:rsidP="00491B1C">
      <w:pPr>
        <w:pStyle w:val="a7"/>
        <w:tabs>
          <w:tab w:val="left" w:pos="4551"/>
        </w:tabs>
        <w:jc w:val="both"/>
        <w:rPr>
          <w:rFonts w:ascii="Arial" w:hAnsi="Arial" w:cs="Arial"/>
          <w:lang w:val="hy-AM"/>
        </w:rPr>
      </w:pPr>
      <w:r w:rsidRPr="00491B1C">
        <w:rPr>
          <w:rFonts w:ascii="Arial" w:hAnsi="Arial" w:cs="Arial"/>
          <w:lang w:val="hy-AM"/>
        </w:rPr>
        <w:t xml:space="preserve">Աճեց </w:t>
      </w:r>
      <w:r w:rsidR="00790E8E" w:rsidRPr="00491B1C">
        <w:rPr>
          <w:rFonts w:ascii="Arial" w:hAnsi="Arial" w:cs="Arial"/>
          <w:lang w:val="hy-AM"/>
        </w:rPr>
        <w:t>կոլտնտես</w:t>
      </w:r>
      <w:r w:rsidRPr="00491B1C">
        <w:rPr>
          <w:rFonts w:ascii="Arial" w:hAnsi="Arial" w:cs="Arial"/>
          <w:lang w:val="hy-AM"/>
        </w:rPr>
        <w:t xml:space="preserve">ային առևտուրը։Եթե </w:t>
      </w:r>
      <w:r w:rsidR="00790E8E" w:rsidRPr="00491B1C">
        <w:rPr>
          <w:rFonts w:ascii="Arial" w:hAnsi="Arial" w:cs="Arial"/>
          <w:lang w:val="hy-AM"/>
        </w:rPr>
        <w:t>կոլտնտեսություն</w:t>
      </w:r>
      <w:r w:rsidRPr="00491B1C">
        <w:rPr>
          <w:rFonts w:ascii="Arial" w:hAnsi="Arial" w:cs="Arial"/>
          <w:lang w:val="hy-AM"/>
        </w:rPr>
        <w:t>ների դրամական եկամուտների ընդհանուր գումարը 1940թ</w:t>
      </w:r>
      <w:r w:rsidRPr="00491B1C">
        <w:rPr>
          <w:rFonts w:ascii="Cambria Math" w:hAnsi="Cambria Math" w:cs="Cambria Math"/>
          <w:lang w:val="hy-AM"/>
        </w:rPr>
        <w:t>․</w:t>
      </w:r>
      <w:r w:rsidRPr="00491B1C">
        <w:rPr>
          <w:rFonts w:ascii="Arial" w:hAnsi="Arial" w:cs="Arial"/>
          <w:lang w:val="hy-AM"/>
        </w:rPr>
        <w:t xml:space="preserve"> կազմում էր 224,9  միլիոն ռուբլի,ապա 1950 թ</w:t>
      </w:r>
      <w:r w:rsidRPr="00491B1C">
        <w:rPr>
          <w:rFonts w:ascii="Cambria Math" w:hAnsi="Cambria Math" w:cs="Cambria Math"/>
          <w:lang w:val="hy-AM"/>
        </w:rPr>
        <w:t>․</w:t>
      </w:r>
      <w:r w:rsidRPr="00491B1C">
        <w:rPr>
          <w:rFonts w:ascii="Arial" w:hAnsi="Arial" w:cs="Arial"/>
          <w:lang w:val="hy-AM"/>
        </w:rPr>
        <w:t xml:space="preserve"> այն հասավ 421</w:t>
      </w:r>
      <w:r w:rsidR="00790E8E" w:rsidRPr="00491B1C">
        <w:rPr>
          <w:rFonts w:ascii="Arial" w:hAnsi="Arial" w:cs="Arial"/>
          <w:lang w:val="hy-AM"/>
        </w:rPr>
        <w:t>,7 մ</w:t>
      </w:r>
      <w:r w:rsidRPr="00491B1C">
        <w:rPr>
          <w:rFonts w:ascii="Arial" w:hAnsi="Arial" w:cs="Arial"/>
          <w:lang w:val="hy-AM"/>
        </w:rPr>
        <w:t>իլիոն ռուբլու։</w:t>
      </w:r>
    </w:p>
    <w:p w:rsidR="00F4192F" w:rsidRPr="00491B1C" w:rsidRDefault="008771E5" w:rsidP="00491B1C">
      <w:pPr>
        <w:pStyle w:val="a7"/>
        <w:tabs>
          <w:tab w:val="left" w:pos="4551"/>
        </w:tabs>
        <w:jc w:val="both"/>
        <w:rPr>
          <w:rFonts w:ascii="Arial" w:hAnsi="Arial" w:cs="Arial"/>
          <w:lang w:val="hy-AM"/>
        </w:rPr>
      </w:pPr>
      <w:r w:rsidRPr="00491B1C">
        <w:rPr>
          <w:rFonts w:ascii="Arial" w:hAnsi="Arial" w:cs="Arial"/>
          <w:lang w:val="hy-AM"/>
        </w:rPr>
        <w:t xml:space="preserve">Հնգամյակի տարիներին </w:t>
      </w:r>
      <w:r w:rsidR="00790E8E" w:rsidRPr="00491B1C">
        <w:rPr>
          <w:rFonts w:ascii="Arial" w:hAnsi="Arial" w:cs="Arial"/>
          <w:lang w:val="hy-AM"/>
        </w:rPr>
        <w:t>Հայաս</w:t>
      </w:r>
      <w:r w:rsidRPr="00491B1C">
        <w:rPr>
          <w:rFonts w:ascii="Arial" w:hAnsi="Arial" w:cs="Arial"/>
          <w:lang w:val="hy-AM"/>
        </w:rPr>
        <w:t>տ</w:t>
      </w:r>
      <w:r w:rsidR="00790E8E" w:rsidRPr="00491B1C">
        <w:rPr>
          <w:rFonts w:ascii="Arial" w:hAnsi="Arial" w:cs="Arial"/>
          <w:lang w:val="hy-AM"/>
        </w:rPr>
        <w:t>ա</w:t>
      </w:r>
      <w:r w:rsidRPr="00491B1C">
        <w:rPr>
          <w:rFonts w:ascii="Arial" w:hAnsi="Arial" w:cs="Arial"/>
          <w:lang w:val="hy-AM"/>
        </w:rPr>
        <w:t>նում կար 11 արհեստագործական ուսումնարան և 5 ֆաբրիկա-գործարանային ուսուցման դպրոց,</w:t>
      </w:r>
      <w:r w:rsidR="00790E8E" w:rsidRPr="00491B1C">
        <w:rPr>
          <w:rFonts w:ascii="Arial" w:hAnsi="Arial" w:cs="Arial"/>
          <w:lang w:val="hy-AM"/>
        </w:rPr>
        <w:t>որ</w:t>
      </w:r>
      <w:r w:rsidRPr="00491B1C">
        <w:rPr>
          <w:rFonts w:ascii="Arial" w:hAnsi="Arial" w:cs="Arial"/>
          <w:lang w:val="hy-AM"/>
        </w:rPr>
        <w:t>տեղ սովորում էր շուրջ 3 հազար պատանի։</w:t>
      </w:r>
    </w:p>
    <w:p w:rsidR="008771E5" w:rsidRPr="00491B1C" w:rsidRDefault="008771E5" w:rsidP="00491B1C">
      <w:pPr>
        <w:pStyle w:val="a7"/>
        <w:tabs>
          <w:tab w:val="left" w:pos="4551"/>
        </w:tabs>
        <w:jc w:val="both"/>
        <w:rPr>
          <w:rFonts w:ascii="Arial" w:hAnsi="Arial" w:cs="Arial"/>
          <w:lang w:val="hy-AM"/>
        </w:rPr>
      </w:pPr>
      <w:r w:rsidRPr="00491B1C">
        <w:rPr>
          <w:rFonts w:ascii="Arial" w:hAnsi="Arial" w:cs="Arial"/>
          <w:lang w:val="hy-AM"/>
        </w:rPr>
        <w:t>Ամբողջ ժողովրդական տնտեսության մեջ բանվորների ու ծառայողների թիվը 1950թ</w:t>
      </w:r>
      <w:r w:rsidRPr="00491B1C">
        <w:rPr>
          <w:rFonts w:ascii="Cambria Math" w:hAnsi="Cambria Math" w:cs="Cambria Math"/>
          <w:lang w:val="hy-AM"/>
        </w:rPr>
        <w:t>․</w:t>
      </w:r>
      <w:r w:rsidRPr="00491B1C">
        <w:rPr>
          <w:rFonts w:ascii="Arial" w:hAnsi="Arial" w:cs="Arial"/>
          <w:lang w:val="hy-AM"/>
        </w:rPr>
        <w:t xml:space="preserve"> վերջին կազմեց </w:t>
      </w:r>
      <w:r w:rsidR="00E76AAD" w:rsidRPr="00491B1C">
        <w:rPr>
          <w:rFonts w:ascii="Arial" w:hAnsi="Arial" w:cs="Arial"/>
          <w:lang w:val="hy-AM"/>
        </w:rPr>
        <w:t>մոտ</w:t>
      </w:r>
      <w:r w:rsidRPr="00491B1C">
        <w:rPr>
          <w:rFonts w:ascii="Arial" w:hAnsi="Arial" w:cs="Arial"/>
          <w:lang w:val="hy-AM"/>
        </w:rPr>
        <w:t xml:space="preserve"> 235 հազար։</w:t>
      </w:r>
    </w:p>
    <w:p w:rsidR="008771E5" w:rsidRPr="00491B1C" w:rsidRDefault="008771E5" w:rsidP="00491B1C">
      <w:pPr>
        <w:pStyle w:val="a7"/>
        <w:tabs>
          <w:tab w:val="left" w:pos="4551"/>
        </w:tabs>
        <w:jc w:val="both"/>
        <w:rPr>
          <w:rFonts w:ascii="Arial" w:hAnsi="Arial" w:cs="Arial"/>
          <w:lang w:val="hy-AM"/>
        </w:rPr>
      </w:pPr>
      <w:r w:rsidRPr="00491B1C">
        <w:rPr>
          <w:rFonts w:ascii="Arial" w:hAnsi="Arial" w:cs="Arial"/>
          <w:lang w:val="hy-AM"/>
        </w:rPr>
        <w:t>Միայն 1950թ</w:t>
      </w:r>
      <w:r w:rsidRPr="00491B1C">
        <w:rPr>
          <w:rFonts w:ascii="Cambria Math" w:hAnsi="Cambria Math" w:cs="Cambria Math"/>
          <w:lang w:val="hy-AM"/>
        </w:rPr>
        <w:t>․</w:t>
      </w:r>
      <w:r w:rsidRPr="00491B1C">
        <w:rPr>
          <w:rFonts w:ascii="Arial" w:hAnsi="Arial" w:cs="Arial"/>
          <w:lang w:val="hy-AM"/>
        </w:rPr>
        <w:t xml:space="preserve"> ընթացքում պատրաստվեց 1400 մեխանիզատոր,այդ թվում 780 տրակտորիստ։</w:t>
      </w:r>
    </w:p>
    <w:p w:rsidR="008771E5" w:rsidRPr="00491B1C" w:rsidRDefault="008771E5" w:rsidP="00491B1C">
      <w:pPr>
        <w:pStyle w:val="a7"/>
        <w:tabs>
          <w:tab w:val="left" w:pos="4551"/>
        </w:tabs>
        <w:jc w:val="both"/>
        <w:rPr>
          <w:rFonts w:ascii="Arial" w:hAnsi="Arial" w:cs="Arial"/>
          <w:lang w:val="hy-AM"/>
        </w:rPr>
      </w:pPr>
      <w:r w:rsidRPr="00491B1C">
        <w:rPr>
          <w:rFonts w:ascii="Arial" w:hAnsi="Arial" w:cs="Arial"/>
          <w:lang w:val="hy-AM"/>
        </w:rPr>
        <w:t>Գյուղական վայրերում կառուցվեց 15 հազար բնակելի տուն։</w:t>
      </w:r>
    </w:p>
    <w:p w:rsidR="008771E5" w:rsidRPr="00491B1C" w:rsidRDefault="00790E8E" w:rsidP="00491B1C">
      <w:pPr>
        <w:pStyle w:val="a7"/>
        <w:tabs>
          <w:tab w:val="left" w:pos="4551"/>
        </w:tabs>
        <w:jc w:val="both"/>
        <w:rPr>
          <w:rFonts w:ascii="Arial" w:hAnsi="Arial" w:cs="Arial"/>
          <w:lang w:val="hy-AM"/>
        </w:rPr>
      </w:pPr>
      <w:r w:rsidRPr="00491B1C">
        <w:rPr>
          <w:rFonts w:ascii="Arial" w:hAnsi="Arial" w:cs="Arial"/>
          <w:lang w:val="hy-AM"/>
        </w:rPr>
        <w:t>Հն</w:t>
      </w:r>
      <w:r w:rsidR="008771E5" w:rsidRPr="00491B1C">
        <w:rPr>
          <w:rFonts w:ascii="Arial" w:hAnsi="Arial" w:cs="Arial"/>
          <w:lang w:val="hy-AM"/>
        </w:rPr>
        <w:t xml:space="preserve">գամյակի ընթացքում մի շարք շրջանային կենտրոններում անցկացվեցին նոր ջրմուղներ,կարգավորվեց </w:t>
      </w:r>
      <w:r w:rsidRPr="00491B1C">
        <w:rPr>
          <w:rFonts w:ascii="Arial" w:hAnsi="Arial" w:cs="Arial"/>
          <w:lang w:val="hy-AM"/>
        </w:rPr>
        <w:t>բնակչութ</w:t>
      </w:r>
      <w:r w:rsidR="008771E5" w:rsidRPr="00491B1C">
        <w:rPr>
          <w:rFonts w:ascii="Arial" w:hAnsi="Arial" w:cs="Arial"/>
          <w:lang w:val="hy-AM"/>
        </w:rPr>
        <w:t>յ</w:t>
      </w:r>
      <w:r w:rsidRPr="00491B1C">
        <w:rPr>
          <w:rFonts w:ascii="Arial" w:hAnsi="Arial" w:cs="Arial"/>
          <w:lang w:val="hy-AM"/>
        </w:rPr>
        <w:t>ա</w:t>
      </w:r>
      <w:r w:rsidR="008771E5" w:rsidRPr="00491B1C">
        <w:rPr>
          <w:rFonts w:ascii="Arial" w:hAnsi="Arial" w:cs="Arial"/>
          <w:lang w:val="hy-AM"/>
        </w:rPr>
        <w:t xml:space="preserve">ն </w:t>
      </w:r>
      <w:r w:rsidRPr="00491B1C">
        <w:rPr>
          <w:rFonts w:ascii="Arial" w:hAnsi="Arial" w:cs="Arial"/>
          <w:lang w:val="hy-AM"/>
        </w:rPr>
        <w:t>ջրամատակարարում</w:t>
      </w:r>
      <w:r w:rsidR="008771E5" w:rsidRPr="00491B1C">
        <w:rPr>
          <w:rFonts w:ascii="Arial" w:hAnsi="Arial" w:cs="Arial"/>
          <w:lang w:val="hy-AM"/>
        </w:rPr>
        <w:t xml:space="preserve">ը։Գործարկվեցին նոր </w:t>
      </w:r>
      <w:r w:rsidRPr="00491B1C">
        <w:rPr>
          <w:rFonts w:ascii="Arial" w:hAnsi="Arial" w:cs="Arial"/>
          <w:lang w:val="hy-AM"/>
        </w:rPr>
        <w:t>էլեկտր</w:t>
      </w:r>
      <w:r w:rsidR="008771E5" w:rsidRPr="00491B1C">
        <w:rPr>
          <w:rFonts w:ascii="Arial" w:hAnsi="Arial" w:cs="Arial"/>
          <w:lang w:val="hy-AM"/>
        </w:rPr>
        <w:t>ակայաններ,ռադիոհանգույցներ,</w:t>
      </w:r>
      <w:r w:rsidRPr="00491B1C">
        <w:rPr>
          <w:rFonts w:ascii="Arial" w:hAnsi="Arial" w:cs="Arial"/>
          <w:lang w:val="hy-AM"/>
        </w:rPr>
        <w:t>հյուր</w:t>
      </w:r>
      <w:r w:rsidR="008771E5" w:rsidRPr="00491B1C">
        <w:rPr>
          <w:rFonts w:ascii="Arial" w:hAnsi="Arial" w:cs="Arial"/>
          <w:lang w:val="hy-AM"/>
        </w:rPr>
        <w:t>անոցներ,բաղնիքներ։Շատ գյուղեր</w:t>
      </w:r>
      <w:r w:rsidR="00E76AAD" w:rsidRPr="00491B1C">
        <w:rPr>
          <w:rFonts w:ascii="Arial" w:hAnsi="Arial" w:cs="Arial"/>
          <w:lang w:val="hy-AM"/>
        </w:rPr>
        <w:t xml:space="preserve">ում </w:t>
      </w:r>
      <w:r w:rsidR="008771E5" w:rsidRPr="00491B1C">
        <w:rPr>
          <w:rFonts w:ascii="Arial" w:hAnsi="Arial" w:cs="Arial"/>
          <w:lang w:val="hy-AM"/>
        </w:rPr>
        <w:t xml:space="preserve"> կառուցվեցին </w:t>
      </w:r>
      <w:r w:rsidRPr="00491B1C">
        <w:rPr>
          <w:rFonts w:ascii="Arial" w:hAnsi="Arial" w:cs="Arial"/>
          <w:lang w:val="hy-AM"/>
        </w:rPr>
        <w:t>աղբյու</w:t>
      </w:r>
      <w:r w:rsidR="008771E5" w:rsidRPr="00491B1C">
        <w:rPr>
          <w:rFonts w:ascii="Arial" w:hAnsi="Arial" w:cs="Arial"/>
          <w:lang w:val="hy-AM"/>
        </w:rPr>
        <w:t>րներ,ակումբներ,դրվեցին  մշտական</w:t>
      </w:r>
      <w:r w:rsidR="00E76AAD" w:rsidRPr="00491B1C">
        <w:rPr>
          <w:rFonts w:ascii="Arial" w:hAnsi="Arial" w:cs="Arial"/>
          <w:lang w:val="hy-AM"/>
        </w:rPr>
        <w:t xml:space="preserve"> </w:t>
      </w:r>
      <w:r w:rsidR="008771E5" w:rsidRPr="00491B1C">
        <w:rPr>
          <w:rFonts w:ascii="Arial" w:hAnsi="Arial" w:cs="Arial"/>
          <w:lang w:val="hy-AM"/>
        </w:rPr>
        <w:t>կինոսարքավորումներ,ընդարձակվեց ռադիոցանցը,էլեկտ</w:t>
      </w:r>
      <w:r w:rsidRPr="00491B1C">
        <w:rPr>
          <w:rFonts w:ascii="Arial" w:hAnsi="Arial" w:cs="Arial"/>
          <w:lang w:val="hy-AM"/>
        </w:rPr>
        <w:t>ր</w:t>
      </w:r>
      <w:r w:rsidR="008771E5" w:rsidRPr="00491B1C">
        <w:rPr>
          <w:rFonts w:ascii="Arial" w:hAnsi="Arial" w:cs="Arial"/>
          <w:lang w:val="hy-AM"/>
        </w:rPr>
        <w:t xml:space="preserve">ալուսավորումը </w:t>
      </w:r>
      <w:r w:rsidRPr="00491B1C">
        <w:rPr>
          <w:rFonts w:ascii="Arial" w:hAnsi="Arial" w:cs="Arial"/>
          <w:lang w:val="hy-AM"/>
        </w:rPr>
        <w:t>և այլ</w:t>
      </w:r>
      <w:r w:rsidR="008771E5" w:rsidRPr="00491B1C">
        <w:rPr>
          <w:rFonts w:ascii="Arial" w:hAnsi="Arial" w:cs="Arial"/>
          <w:lang w:val="hy-AM"/>
        </w:rPr>
        <w:t>ն։</w:t>
      </w:r>
    </w:p>
    <w:p w:rsidR="008771E5" w:rsidRPr="00491B1C" w:rsidRDefault="008771E5" w:rsidP="00491B1C">
      <w:pPr>
        <w:pStyle w:val="a7"/>
        <w:tabs>
          <w:tab w:val="left" w:pos="4551"/>
        </w:tabs>
        <w:jc w:val="both"/>
        <w:rPr>
          <w:rFonts w:ascii="Arial" w:hAnsi="Arial" w:cs="Arial"/>
          <w:lang w:val="hy-AM"/>
        </w:rPr>
      </w:pPr>
      <w:r w:rsidRPr="00491B1C">
        <w:rPr>
          <w:rFonts w:ascii="Arial" w:hAnsi="Arial" w:cs="Arial"/>
          <w:lang w:val="hy-AM"/>
        </w:rPr>
        <w:t xml:space="preserve">Ընդլայնվեց հեռախոսային </w:t>
      </w:r>
      <w:r w:rsidR="00790E8E" w:rsidRPr="00491B1C">
        <w:rPr>
          <w:rFonts w:ascii="Arial" w:hAnsi="Arial" w:cs="Arial"/>
          <w:lang w:val="hy-AM"/>
        </w:rPr>
        <w:t>կ</w:t>
      </w:r>
      <w:r w:rsidRPr="00491B1C">
        <w:rPr>
          <w:rFonts w:ascii="Arial" w:hAnsi="Arial" w:cs="Arial"/>
          <w:lang w:val="hy-AM"/>
        </w:rPr>
        <w:t xml:space="preserve">ապը </w:t>
      </w:r>
      <w:r w:rsidR="00790E8E" w:rsidRPr="00491B1C">
        <w:rPr>
          <w:rFonts w:ascii="Arial" w:hAnsi="Arial" w:cs="Arial"/>
          <w:lang w:val="hy-AM"/>
        </w:rPr>
        <w:t>քաղաքներու</w:t>
      </w:r>
      <w:r w:rsidRPr="00491B1C">
        <w:rPr>
          <w:rFonts w:ascii="Arial" w:hAnsi="Arial" w:cs="Arial"/>
          <w:lang w:val="hy-AM"/>
        </w:rPr>
        <w:t xml:space="preserve">մ </w:t>
      </w:r>
      <w:r w:rsidR="00790E8E" w:rsidRPr="00491B1C">
        <w:rPr>
          <w:rFonts w:ascii="Arial" w:hAnsi="Arial" w:cs="Arial"/>
          <w:lang w:val="hy-AM"/>
        </w:rPr>
        <w:t xml:space="preserve">և </w:t>
      </w:r>
      <w:r w:rsidRPr="00491B1C">
        <w:rPr>
          <w:rFonts w:ascii="Arial" w:hAnsi="Arial" w:cs="Arial"/>
          <w:lang w:val="hy-AM"/>
        </w:rPr>
        <w:t xml:space="preserve">գյուղական </w:t>
      </w:r>
      <w:r w:rsidR="00790E8E" w:rsidRPr="00491B1C">
        <w:rPr>
          <w:rFonts w:ascii="Arial" w:hAnsi="Arial" w:cs="Arial"/>
          <w:lang w:val="hy-AM"/>
        </w:rPr>
        <w:t>վայրերու</w:t>
      </w:r>
      <w:r w:rsidRPr="00491B1C">
        <w:rPr>
          <w:rFonts w:ascii="Arial" w:hAnsi="Arial" w:cs="Arial"/>
          <w:lang w:val="hy-AM"/>
        </w:rPr>
        <w:t>մ,</w:t>
      </w:r>
      <w:r w:rsidR="00790E8E" w:rsidRPr="00491B1C">
        <w:rPr>
          <w:rFonts w:ascii="Arial" w:hAnsi="Arial" w:cs="Arial"/>
          <w:lang w:val="hy-AM"/>
        </w:rPr>
        <w:t>մայրաքաղ</w:t>
      </w:r>
      <w:r w:rsidRPr="00491B1C">
        <w:rPr>
          <w:rFonts w:ascii="Arial" w:hAnsi="Arial" w:cs="Arial"/>
          <w:lang w:val="hy-AM"/>
        </w:rPr>
        <w:t xml:space="preserve">աքի և շրջանների,շրջանային կենտրոնների և գյուղերի միջև։Բարելավվեց </w:t>
      </w:r>
      <w:r w:rsidR="00CF2A8F" w:rsidRPr="00491B1C">
        <w:rPr>
          <w:rFonts w:ascii="Arial" w:hAnsi="Arial" w:cs="Arial"/>
          <w:lang w:val="hy-AM"/>
        </w:rPr>
        <w:t xml:space="preserve">քաղաքային </w:t>
      </w:r>
      <w:r w:rsidRPr="00491B1C">
        <w:rPr>
          <w:rFonts w:ascii="Arial" w:hAnsi="Arial" w:cs="Arial"/>
          <w:lang w:val="hy-AM"/>
        </w:rPr>
        <w:t>տրանսպորտի աշխատանքը</w:t>
      </w:r>
      <w:r w:rsidR="00CF2A8F" w:rsidRPr="00491B1C">
        <w:rPr>
          <w:rFonts w:ascii="Arial" w:hAnsi="Arial" w:cs="Arial"/>
          <w:lang w:val="hy-AM"/>
        </w:rPr>
        <w:t xml:space="preserve"> Երևանում,Լենինականում,</w:t>
      </w:r>
      <w:r w:rsidR="00790E8E" w:rsidRPr="00491B1C">
        <w:rPr>
          <w:rFonts w:ascii="Arial" w:hAnsi="Arial" w:cs="Arial"/>
          <w:lang w:val="hy-AM"/>
        </w:rPr>
        <w:t>Կիրո</w:t>
      </w:r>
      <w:r w:rsidR="00CF2A8F" w:rsidRPr="00491B1C">
        <w:rPr>
          <w:rFonts w:ascii="Arial" w:hAnsi="Arial" w:cs="Arial"/>
          <w:lang w:val="hy-AM"/>
        </w:rPr>
        <w:t xml:space="preserve">վականում։Տրոլեյբուսային </w:t>
      </w:r>
      <w:r w:rsidR="00790E8E" w:rsidRPr="00491B1C">
        <w:rPr>
          <w:rFonts w:ascii="Arial" w:hAnsi="Arial" w:cs="Arial"/>
          <w:lang w:val="hy-AM"/>
        </w:rPr>
        <w:t>հաղորդակցությու</w:t>
      </w:r>
      <w:r w:rsidR="00CF2A8F" w:rsidRPr="00491B1C">
        <w:rPr>
          <w:rFonts w:ascii="Arial" w:hAnsi="Arial" w:cs="Arial"/>
          <w:lang w:val="hy-AM"/>
        </w:rPr>
        <w:t>նը,նոր ավտոբուսները և երկաթուղային վագոնները,ռադիոն,հեռախոսը մեծ հարմարո</w:t>
      </w:r>
      <w:r w:rsidR="00790E8E" w:rsidRPr="00491B1C">
        <w:rPr>
          <w:rFonts w:ascii="Arial" w:hAnsi="Arial" w:cs="Arial"/>
          <w:lang w:val="hy-AM"/>
        </w:rPr>
        <w:t>ւթյ</w:t>
      </w:r>
      <w:r w:rsidR="00CF2A8F" w:rsidRPr="00491B1C">
        <w:rPr>
          <w:rFonts w:ascii="Arial" w:hAnsi="Arial" w:cs="Arial"/>
          <w:lang w:val="hy-AM"/>
        </w:rPr>
        <w:t>ուններ էին բնակ</w:t>
      </w:r>
      <w:r w:rsidR="00790E8E" w:rsidRPr="00491B1C">
        <w:rPr>
          <w:rFonts w:ascii="Arial" w:hAnsi="Arial" w:cs="Arial"/>
          <w:lang w:val="hy-AM"/>
        </w:rPr>
        <w:t>չութ</w:t>
      </w:r>
      <w:r w:rsidR="00CF2A8F" w:rsidRPr="00491B1C">
        <w:rPr>
          <w:rFonts w:ascii="Arial" w:hAnsi="Arial" w:cs="Arial"/>
          <w:lang w:val="hy-AM"/>
        </w:rPr>
        <w:t>յ</w:t>
      </w:r>
      <w:r w:rsidR="00790E8E" w:rsidRPr="00491B1C">
        <w:rPr>
          <w:rFonts w:ascii="Arial" w:hAnsi="Arial" w:cs="Arial"/>
          <w:lang w:val="hy-AM"/>
        </w:rPr>
        <w:t>ա</w:t>
      </w:r>
      <w:r w:rsidR="00CF2A8F" w:rsidRPr="00491B1C">
        <w:rPr>
          <w:rFonts w:ascii="Arial" w:hAnsi="Arial" w:cs="Arial"/>
          <w:lang w:val="hy-AM"/>
        </w:rPr>
        <w:t>ն համար։</w:t>
      </w:r>
      <w:r w:rsidR="00790E8E" w:rsidRPr="00491B1C">
        <w:rPr>
          <w:rFonts w:ascii="Arial" w:hAnsi="Arial" w:cs="Arial"/>
          <w:lang w:val="hy-AM"/>
        </w:rPr>
        <w:t>Ն</w:t>
      </w:r>
      <w:r w:rsidR="00CF2A8F" w:rsidRPr="00491B1C">
        <w:rPr>
          <w:rFonts w:ascii="Arial" w:hAnsi="Arial" w:cs="Arial"/>
          <w:lang w:val="hy-AM"/>
        </w:rPr>
        <w:t>որ սանատորիաներ կառուցվեցին Ջերմուկում։</w:t>
      </w:r>
    </w:p>
    <w:p w:rsidR="00CF2A8F" w:rsidRPr="00491B1C" w:rsidRDefault="00CF2A8F" w:rsidP="00491B1C">
      <w:pPr>
        <w:pStyle w:val="a7"/>
        <w:tabs>
          <w:tab w:val="left" w:pos="4551"/>
        </w:tabs>
        <w:jc w:val="both"/>
        <w:rPr>
          <w:rFonts w:ascii="Arial" w:hAnsi="Arial" w:cs="Arial"/>
          <w:lang w:val="hy-AM"/>
        </w:rPr>
      </w:pPr>
      <w:r w:rsidRPr="00491B1C">
        <w:rPr>
          <w:rFonts w:ascii="Arial" w:hAnsi="Arial" w:cs="Arial"/>
          <w:lang w:val="hy-AM"/>
        </w:rPr>
        <w:t>Զգալի չափով ընդարձակվեց հիվանդանոցների,կլինիկաների,</w:t>
      </w:r>
      <w:r w:rsidR="00790E8E" w:rsidRPr="00491B1C">
        <w:rPr>
          <w:rFonts w:ascii="Arial" w:hAnsi="Arial" w:cs="Arial"/>
          <w:lang w:val="hy-AM"/>
        </w:rPr>
        <w:t>ծն</w:t>
      </w:r>
      <w:r w:rsidR="00A46859" w:rsidRPr="00491B1C">
        <w:rPr>
          <w:rFonts w:ascii="Arial" w:hAnsi="Arial" w:cs="Arial"/>
          <w:lang w:val="hy-AM"/>
        </w:rPr>
        <w:t>նդատ</w:t>
      </w:r>
      <w:r w:rsidRPr="00491B1C">
        <w:rPr>
          <w:rFonts w:ascii="Arial" w:hAnsi="Arial" w:cs="Arial"/>
          <w:lang w:val="hy-AM"/>
        </w:rPr>
        <w:t>ն</w:t>
      </w:r>
      <w:r w:rsidR="00790E8E" w:rsidRPr="00491B1C">
        <w:rPr>
          <w:rFonts w:ascii="Arial" w:hAnsi="Arial" w:cs="Arial"/>
          <w:lang w:val="hy-AM"/>
        </w:rPr>
        <w:t>ե</w:t>
      </w:r>
      <w:r w:rsidRPr="00491B1C">
        <w:rPr>
          <w:rFonts w:ascii="Arial" w:hAnsi="Arial" w:cs="Arial"/>
          <w:lang w:val="hy-AM"/>
        </w:rPr>
        <w:t>րի,պոլիկլինիկաների ցանցը։</w:t>
      </w:r>
    </w:p>
    <w:p w:rsidR="00CF2A8F" w:rsidRPr="00491B1C" w:rsidRDefault="00CF2A8F" w:rsidP="00491B1C">
      <w:pPr>
        <w:pStyle w:val="a7"/>
        <w:tabs>
          <w:tab w:val="left" w:pos="4551"/>
        </w:tabs>
        <w:jc w:val="both"/>
        <w:rPr>
          <w:rFonts w:ascii="Arial" w:hAnsi="Arial" w:cs="Arial"/>
          <w:lang w:val="hy-AM"/>
        </w:rPr>
      </w:pPr>
      <w:r w:rsidRPr="00491B1C">
        <w:rPr>
          <w:rFonts w:ascii="Arial" w:hAnsi="Arial" w:cs="Arial"/>
          <w:lang w:val="hy-AM"/>
        </w:rPr>
        <w:t xml:space="preserve">Սովետական Հայաստանի </w:t>
      </w:r>
      <w:r w:rsidR="00790E8E" w:rsidRPr="00491B1C">
        <w:rPr>
          <w:rFonts w:ascii="Arial" w:hAnsi="Arial" w:cs="Arial"/>
          <w:lang w:val="hy-AM"/>
        </w:rPr>
        <w:t>բնակչութ</w:t>
      </w:r>
      <w:r w:rsidRPr="00491B1C">
        <w:rPr>
          <w:rFonts w:ascii="Arial" w:hAnsi="Arial" w:cs="Arial"/>
          <w:lang w:val="hy-AM"/>
        </w:rPr>
        <w:t>յ</w:t>
      </w:r>
      <w:r w:rsidR="00790E8E" w:rsidRPr="00491B1C">
        <w:rPr>
          <w:rFonts w:ascii="Arial" w:hAnsi="Arial" w:cs="Arial"/>
          <w:lang w:val="hy-AM"/>
        </w:rPr>
        <w:t>ա</w:t>
      </w:r>
      <w:r w:rsidRPr="00491B1C">
        <w:rPr>
          <w:rFonts w:ascii="Arial" w:hAnsi="Arial" w:cs="Arial"/>
          <w:lang w:val="hy-AM"/>
        </w:rPr>
        <w:t>ն թիվը 1951թ</w:t>
      </w:r>
      <w:r w:rsidRPr="00491B1C">
        <w:rPr>
          <w:rFonts w:ascii="Cambria Math" w:hAnsi="Cambria Math" w:cs="Cambria Math"/>
          <w:lang w:val="hy-AM"/>
        </w:rPr>
        <w:t>․</w:t>
      </w:r>
      <w:r w:rsidRPr="00491B1C">
        <w:rPr>
          <w:rFonts w:ascii="Arial" w:hAnsi="Arial" w:cs="Arial"/>
          <w:lang w:val="hy-AM"/>
        </w:rPr>
        <w:t xml:space="preserve"> արդեն հասել էր մեկ միլիոն 364,4 հազարի։</w:t>
      </w:r>
    </w:p>
    <w:p w:rsidR="00CF2A8F" w:rsidRPr="00491B1C" w:rsidRDefault="00CF2A8F"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Այսպիսով,Սովետական </w:t>
      </w:r>
      <w:r w:rsidR="00790E8E" w:rsidRPr="00491B1C">
        <w:rPr>
          <w:rFonts w:ascii="Arial" w:hAnsi="Arial" w:cs="Arial"/>
          <w:lang w:val="hy-AM"/>
        </w:rPr>
        <w:t>Հ</w:t>
      </w:r>
      <w:r w:rsidRPr="00491B1C">
        <w:rPr>
          <w:rFonts w:ascii="Arial" w:hAnsi="Arial" w:cs="Arial"/>
          <w:lang w:val="hy-AM"/>
        </w:rPr>
        <w:t xml:space="preserve">այաստանի աշխատավորների ստեղծագործական աշխատանքի ու հերոսական պայքարի շնորհիվ հիմնականում իրագործվեց խաղաղ </w:t>
      </w:r>
      <w:r w:rsidR="00790E8E" w:rsidRPr="00491B1C">
        <w:rPr>
          <w:rFonts w:ascii="Arial" w:hAnsi="Arial" w:cs="Arial"/>
          <w:lang w:val="hy-AM"/>
        </w:rPr>
        <w:t>շինար</w:t>
      </w:r>
      <w:r w:rsidRPr="00491B1C">
        <w:rPr>
          <w:rFonts w:ascii="Arial" w:hAnsi="Arial" w:cs="Arial"/>
          <w:lang w:val="hy-AM"/>
        </w:rPr>
        <w:t>արության 1946-1950թթ</w:t>
      </w:r>
      <w:r w:rsidRPr="00491B1C">
        <w:rPr>
          <w:rFonts w:ascii="Cambria Math" w:hAnsi="Cambria Math" w:cs="Cambria Math"/>
          <w:lang w:val="hy-AM"/>
        </w:rPr>
        <w:t>․</w:t>
      </w:r>
      <w:r w:rsidRPr="00491B1C">
        <w:rPr>
          <w:rFonts w:ascii="Arial" w:hAnsi="Arial" w:cs="Arial"/>
          <w:lang w:val="hy-AM"/>
        </w:rPr>
        <w:t xml:space="preserve"> պլանային </w:t>
      </w:r>
      <w:r w:rsidR="00790E8E" w:rsidRPr="00491B1C">
        <w:rPr>
          <w:rFonts w:ascii="Arial" w:hAnsi="Arial" w:cs="Arial"/>
          <w:lang w:val="hy-AM"/>
        </w:rPr>
        <w:t>նախատեսումները։Ա</w:t>
      </w:r>
      <w:r w:rsidRPr="00491B1C">
        <w:rPr>
          <w:rFonts w:ascii="Arial" w:hAnsi="Arial" w:cs="Arial"/>
          <w:lang w:val="hy-AM"/>
        </w:rPr>
        <w:t>յդ թթ</w:t>
      </w:r>
      <w:r w:rsidRPr="00491B1C">
        <w:rPr>
          <w:rFonts w:ascii="Cambria Math" w:hAnsi="Cambria Math" w:cs="Cambria Math"/>
          <w:lang w:val="hy-AM"/>
        </w:rPr>
        <w:t>․</w:t>
      </w:r>
      <w:r w:rsidRPr="00491B1C">
        <w:rPr>
          <w:rFonts w:ascii="Arial" w:hAnsi="Arial" w:cs="Arial"/>
          <w:lang w:val="hy-AM"/>
        </w:rPr>
        <w:t xml:space="preserve"> հանրապետության տնտեսության  ու մշակույթի հետագա զարգացման տար</w:t>
      </w:r>
      <w:r w:rsidR="00790E8E" w:rsidRPr="00491B1C">
        <w:rPr>
          <w:rFonts w:ascii="Arial" w:hAnsi="Arial" w:cs="Arial"/>
          <w:lang w:val="hy-AM"/>
        </w:rPr>
        <w:t>ի</w:t>
      </w:r>
      <w:r w:rsidRPr="00491B1C">
        <w:rPr>
          <w:rFonts w:ascii="Arial" w:hAnsi="Arial" w:cs="Arial"/>
          <w:lang w:val="hy-AM"/>
        </w:rPr>
        <w:t>ներ էին։</w:t>
      </w:r>
    </w:p>
    <w:p w:rsidR="00F01286" w:rsidRPr="00491B1C" w:rsidRDefault="00F01286" w:rsidP="00491B1C">
      <w:pPr>
        <w:pStyle w:val="a7"/>
        <w:tabs>
          <w:tab w:val="left" w:pos="4551"/>
        </w:tabs>
        <w:jc w:val="both"/>
        <w:rPr>
          <w:rFonts w:ascii="Arial" w:hAnsi="Arial" w:cs="Arial"/>
          <w:lang w:val="hy-AM"/>
        </w:rPr>
      </w:pPr>
    </w:p>
    <w:p w:rsidR="00F01286" w:rsidRPr="00491B1C" w:rsidRDefault="00F01286" w:rsidP="00491B1C">
      <w:pPr>
        <w:pStyle w:val="a7"/>
        <w:tabs>
          <w:tab w:val="left" w:pos="4551"/>
        </w:tabs>
        <w:jc w:val="both"/>
        <w:rPr>
          <w:rFonts w:ascii="Arial" w:hAnsi="Arial" w:cs="Arial"/>
          <w:lang w:val="hy-AM"/>
        </w:rPr>
      </w:pPr>
    </w:p>
    <w:p w:rsidR="00F01286" w:rsidRPr="00491B1C" w:rsidRDefault="00F01286" w:rsidP="00491B1C">
      <w:pPr>
        <w:pStyle w:val="a7"/>
        <w:tabs>
          <w:tab w:val="left" w:pos="4551"/>
        </w:tabs>
        <w:jc w:val="both"/>
        <w:rPr>
          <w:rFonts w:ascii="Arial" w:hAnsi="Arial" w:cs="Arial"/>
          <w:lang w:val="hy-AM"/>
        </w:rPr>
      </w:pPr>
    </w:p>
    <w:p w:rsidR="00F01286" w:rsidRPr="00491B1C" w:rsidRDefault="00F01286" w:rsidP="00491B1C">
      <w:pPr>
        <w:pStyle w:val="a7"/>
        <w:tabs>
          <w:tab w:val="left" w:pos="4551"/>
        </w:tabs>
        <w:jc w:val="both"/>
        <w:rPr>
          <w:rFonts w:ascii="Arial" w:hAnsi="Arial" w:cs="Arial"/>
          <w:lang w:val="hy-AM"/>
        </w:rPr>
      </w:pPr>
      <w:r w:rsidRPr="00491B1C">
        <w:rPr>
          <w:rFonts w:ascii="Arial" w:hAnsi="Arial" w:cs="Arial"/>
          <w:lang w:val="hy-AM"/>
        </w:rPr>
        <w:t>Սովետական Հայաստանը սոցիալիզմն ավարտելու ժամանակաշրջանում(1951-1955թթ</w:t>
      </w:r>
      <w:r w:rsidRPr="00491B1C">
        <w:rPr>
          <w:rFonts w:ascii="Cambria Math" w:hAnsi="Cambria Math" w:cs="Cambria Math"/>
          <w:lang w:val="hy-AM"/>
        </w:rPr>
        <w:t>․</w:t>
      </w:r>
      <w:r w:rsidRPr="00491B1C">
        <w:rPr>
          <w:rFonts w:ascii="Arial" w:hAnsi="Arial" w:cs="Arial"/>
          <w:lang w:val="hy-AM"/>
        </w:rPr>
        <w:t>)</w:t>
      </w:r>
    </w:p>
    <w:p w:rsidR="00F01286" w:rsidRPr="00491B1C" w:rsidRDefault="00F01286" w:rsidP="00491B1C">
      <w:pPr>
        <w:pStyle w:val="a7"/>
        <w:tabs>
          <w:tab w:val="left" w:pos="4551"/>
        </w:tabs>
        <w:jc w:val="both"/>
        <w:rPr>
          <w:rFonts w:ascii="Arial" w:hAnsi="Arial" w:cs="Arial"/>
          <w:lang w:val="hy-AM"/>
        </w:rPr>
      </w:pPr>
    </w:p>
    <w:p w:rsidR="00F01286" w:rsidRPr="00491B1C" w:rsidRDefault="00F01286" w:rsidP="00491B1C">
      <w:pPr>
        <w:pStyle w:val="a7"/>
        <w:tabs>
          <w:tab w:val="left" w:pos="4551"/>
        </w:tabs>
        <w:jc w:val="both"/>
        <w:rPr>
          <w:rFonts w:ascii="Arial" w:hAnsi="Arial" w:cs="Arial"/>
          <w:lang w:val="hy-AM"/>
        </w:rPr>
      </w:pPr>
      <w:r w:rsidRPr="00491B1C">
        <w:rPr>
          <w:rFonts w:ascii="Arial" w:hAnsi="Arial" w:cs="Arial"/>
          <w:lang w:val="hy-AM"/>
        </w:rPr>
        <w:t>Սովետական  հասարակակ</w:t>
      </w:r>
      <w:r w:rsidR="00544F62" w:rsidRPr="00491B1C">
        <w:rPr>
          <w:rFonts w:ascii="Arial" w:hAnsi="Arial" w:cs="Arial"/>
          <w:lang w:val="hy-AM"/>
        </w:rPr>
        <w:t>ա</w:t>
      </w:r>
      <w:r w:rsidRPr="00491B1C">
        <w:rPr>
          <w:rFonts w:ascii="Arial" w:hAnsi="Arial" w:cs="Arial"/>
          <w:lang w:val="hy-AM"/>
        </w:rPr>
        <w:t>ն-</w:t>
      </w:r>
      <w:r w:rsidR="00544F62" w:rsidRPr="00491B1C">
        <w:rPr>
          <w:rFonts w:ascii="Arial" w:hAnsi="Arial" w:cs="Arial"/>
          <w:lang w:val="hy-AM"/>
        </w:rPr>
        <w:t>պետ</w:t>
      </w:r>
      <w:r w:rsidRPr="00491B1C">
        <w:rPr>
          <w:rFonts w:ascii="Arial" w:hAnsi="Arial" w:cs="Arial"/>
          <w:lang w:val="hy-AM"/>
        </w:rPr>
        <w:t>ակ</w:t>
      </w:r>
      <w:r w:rsidR="00544F62" w:rsidRPr="00491B1C">
        <w:rPr>
          <w:rFonts w:ascii="Arial" w:hAnsi="Arial" w:cs="Arial"/>
          <w:lang w:val="hy-AM"/>
        </w:rPr>
        <w:t>ա</w:t>
      </w:r>
      <w:r w:rsidRPr="00491B1C">
        <w:rPr>
          <w:rFonts w:ascii="Arial" w:hAnsi="Arial" w:cs="Arial"/>
          <w:lang w:val="hy-AM"/>
        </w:rPr>
        <w:t xml:space="preserve">ն կարգի ամրապնդումը։ՍՍՀՄ չորրորդ հնգամյա պլանի հաջող </w:t>
      </w:r>
      <w:r w:rsidR="00544F62" w:rsidRPr="00491B1C">
        <w:rPr>
          <w:rFonts w:ascii="Arial" w:hAnsi="Arial" w:cs="Arial"/>
          <w:lang w:val="hy-AM"/>
        </w:rPr>
        <w:t>կատա</w:t>
      </w:r>
      <w:r w:rsidRPr="00491B1C">
        <w:rPr>
          <w:rFonts w:ascii="Arial" w:hAnsi="Arial" w:cs="Arial"/>
          <w:lang w:val="hy-AM"/>
        </w:rPr>
        <w:t xml:space="preserve">րումն ավելի ամրապնդեց երկրի տնտեսական-տեխնիկական </w:t>
      </w:r>
      <w:r w:rsidR="00544F62" w:rsidRPr="00491B1C">
        <w:rPr>
          <w:rFonts w:ascii="Arial" w:hAnsi="Arial" w:cs="Arial"/>
          <w:lang w:val="hy-AM"/>
        </w:rPr>
        <w:t>հզորությու</w:t>
      </w:r>
      <w:r w:rsidRPr="00491B1C">
        <w:rPr>
          <w:rFonts w:ascii="Arial" w:hAnsi="Arial" w:cs="Arial"/>
          <w:lang w:val="hy-AM"/>
        </w:rPr>
        <w:t xml:space="preserve">նը։Դա </w:t>
      </w:r>
      <w:r w:rsidR="00544F62" w:rsidRPr="00491B1C">
        <w:rPr>
          <w:rFonts w:ascii="Arial" w:hAnsi="Arial" w:cs="Arial"/>
          <w:lang w:val="hy-AM"/>
        </w:rPr>
        <w:t>արտահայտությու</w:t>
      </w:r>
      <w:r w:rsidRPr="00491B1C">
        <w:rPr>
          <w:rFonts w:ascii="Arial" w:hAnsi="Arial" w:cs="Arial"/>
          <w:lang w:val="hy-AM"/>
        </w:rPr>
        <w:t xml:space="preserve">ն գտավ ժողովրդական </w:t>
      </w:r>
      <w:r w:rsidR="00544F62" w:rsidRPr="00491B1C">
        <w:rPr>
          <w:rFonts w:ascii="Arial" w:hAnsi="Arial" w:cs="Arial"/>
          <w:lang w:val="hy-AM"/>
        </w:rPr>
        <w:t>տնտեսութ</w:t>
      </w:r>
      <w:r w:rsidRPr="00491B1C">
        <w:rPr>
          <w:rFonts w:ascii="Arial" w:hAnsi="Arial" w:cs="Arial"/>
          <w:lang w:val="hy-AM"/>
        </w:rPr>
        <w:t>յ</w:t>
      </w:r>
      <w:r w:rsidR="00544F62" w:rsidRPr="00491B1C">
        <w:rPr>
          <w:rFonts w:ascii="Arial" w:hAnsi="Arial" w:cs="Arial"/>
          <w:lang w:val="hy-AM"/>
        </w:rPr>
        <w:t>ա</w:t>
      </w:r>
      <w:r w:rsidRPr="00491B1C">
        <w:rPr>
          <w:rFonts w:ascii="Arial" w:hAnsi="Arial" w:cs="Arial"/>
          <w:lang w:val="hy-AM"/>
        </w:rPr>
        <w:t>ն զարգացման հինգերորդ հնգամյա պլանում(1951-1955թթ</w:t>
      </w:r>
      <w:r w:rsidRPr="00491B1C">
        <w:rPr>
          <w:rFonts w:ascii="Cambria Math" w:hAnsi="Cambria Math" w:cs="Cambria Math"/>
          <w:lang w:val="hy-AM"/>
        </w:rPr>
        <w:t>․</w:t>
      </w:r>
      <w:r w:rsidRPr="00491B1C">
        <w:rPr>
          <w:rFonts w:ascii="Arial" w:hAnsi="Arial" w:cs="Arial"/>
          <w:lang w:val="hy-AM"/>
        </w:rPr>
        <w:t>)։</w:t>
      </w:r>
    </w:p>
    <w:p w:rsidR="00F01286" w:rsidRPr="00491B1C" w:rsidRDefault="00F01286" w:rsidP="00491B1C">
      <w:pPr>
        <w:pStyle w:val="a7"/>
        <w:tabs>
          <w:tab w:val="left" w:pos="4551"/>
        </w:tabs>
        <w:jc w:val="both"/>
        <w:rPr>
          <w:rFonts w:ascii="Arial" w:hAnsi="Arial" w:cs="Arial"/>
          <w:lang w:val="hy-AM"/>
        </w:rPr>
      </w:pPr>
      <w:r w:rsidRPr="00491B1C">
        <w:rPr>
          <w:rFonts w:ascii="Arial" w:hAnsi="Arial" w:cs="Arial"/>
          <w:lang w:val="hy-AM"/>
        </w:rPr>
        <w:t xml:space="preserve">Սովետական </w:t>
      </w:r>
      <w:r w:rsidR="00544F62" w:rsidRPr="00491B1C">
        <w:rPr>
          <w:rFonts w:ascii="Arial" w:hAnsi="Arial" w:cs="Arial"/>
          <w:lang w:val="hy-AM"/>
        </w:rPr>
        <w:t>Միութ</w:t>
      </w:r>
      <w:r w:rsidRPr="00491B1C">
        <w:rPr>
          <w:rFonts w:ascii="Arial" w:hAnsi="Arial" w:cs="Arial"/>
          <w:lang w:val="hy-AM"/>
        </w:rPr>
        <w:t>յ</w:t>
      </w:r>
      <w:r w:rsidR="00544F62" w:rsidRPr="00491B1C">
        <w:rPr>
          <w:rFonts w:ascii="Arial" w:hAnsi="Arial" w:cs="Arial"/>
          <w:lang w:val="hy-AM"/>
        </w:rPr>
        <w:t>ա</w:t>
      </w:r>
      <w:r w:rsidRPr="00491B1C">
        <w:rPr>
          <w:rFonts w:ascii="Arial" w:hAnsi="Arial" w:cs="Arial"/>
          <w:lang w:val="hy-AM"/>
        </w:rPr>
        <w:t>ն ժողովուրդները,դրանց թվում նաև ժողովուրդը,</w:t>
      </w:r>
      <w:r w:rsidR="00544F62" w:rsidRPr="00491B1C">
        <w:rPr>
          <w:rFonts w:ascii="Arial" w:hAnsi="Arial" w:cs="Arial"/>
          <w:lang w:val="hy-AM"/>
        </w:rPr>
        <w:t>հի</w:t>
      </w:r>
      <w:r w:rsidRPr="00491B1C">
        <w:rPr>
          <w:rFonts w:ascii="Arial" w:hAnsi="Arial" w:cs="Arial"/>
          <w:lang w:val="hy-AM"/>
        </w:rPr>
        <w:t xml:space="preserve">նգերորդ հնգամյակի վիթխարի խնդիրների կատարմանը ձեռնամուխ եղան բարդ </w:t>
      </w:r>
      <w:r w:rsidR="00544F62" w:rsidRPr="00491B1C">
        <w:rPr>
          <w:rFonts w:ascii="Arial" w:hAnsi="Arial" w:cs="Arial"/>
          <w:lang w:val="hy-AM"/>
        </w:rPr>
        <w:t>իրադրութ</w:t>
      </w:r>
      <w:r w:rsidRPr="00491B1C">
        <w:rPr>
          <w:rFonts w:ascii="Arial" w:hAnsi="Arial" w:cs="Arial"/>
          <w:lang w:val="hy-AM"/>
        </w:rPr>
        <w:t>յ</w:t>
      </w:r>
      <w:r w:rsidR="00544F62" w:rsidRPr="00491B1C">
        <w:rPr>
          <w:rFonts w:ascii="Arial" w:hAnsi="Arial" w:cs="Arial"/>
          <w:lang w:val="hy-AM"/>
        </w:rPr>
        <w:t>ա</w:t>
      </w:r>
      <w:r w:rsidRPr="00491B1C">
        <w:rPr>
          <w:rFonts w:ascii="Arial" w:hAnsi="Arial" w:cs="Arial"/>
          <w:lang w:val="hy-AM"/>
        </w:rPr>
        <w:t>ն,</w:t>
      </w:r>
      <w:r w:rsidR="00544F62" w:rsidRPr="00491B1C">
        <w:rPr>
          <w:rFonts w:ascii="Arial" w:hAnsi="Arial" w:cs="Arial"/>
          <w:lang w:val="hy-AM"/>
        </w:rPr>
        <w:t>խաղաղութ</w:t>
      </w:r>
      <w:r w:rsidRPr="00491B1C">
        <w:rPr>
          <w:rFonts w:ascii="Arial" w:hAnsi="Arial" w:cs="Arial"/>
          <w:lang w:val="hy-AM"/>
        </w:rPr>
        <w:t>յ</w:t>
      </w:r>
      <w:r w:rsidR="00544F62" w:rsidRPr="00491B1C">
        <w:rPr>
          <w:rFonts w:ascii="Arial" w:hAnsi="Arial" w:cs="Arial"/>
          <w:lang w:val="hy-AM"/>
        </w:rPr>
        <w:t>ա</w:t>
      </w:r>
      <w:r w:rsidRPr="00491B1C">
        <w:rPr>
          <w:rFonts w:ascii="Arial" w:hAnsi="Arial" w:cs="Arial"/>
          <w:lang w:val="hy-AM"/>
        </w:rPr>
        <w:t xml:space="preserve">ն </w:t>
      </w:r>
      <w:r w:rsidR="00544F62" w:rsidRPr="00491B1C">
        <w:rPr>
          <w:rFonts w:ascii="Arial" w:hAnsi="Arial" w:cs="Arial"/>
          <w:lang w:val="hy-AM"/>
        </w:rPr>
        <w:t>հ</w:t>
      </w:r>
      <w:r w:rsidRPr="00491B1C">
        <w:rPr>
          <w:rFonts w:ascii="Arial" w:hAnsi="Arial" w:cs="Arial"/>
          <w:lang w:val="hy-AM"/>
        </w:rPr>
        <w:t>ամ</w:t>
      </w:r>
      <w:r w:rsidR="00544F62" w:rsidRPr="00491B1C">
        <w:rPr>
          <w:rFonts w:ascii="Arial" w:hAnsi="Arial" w:cs="Arial"/>
          <w:lang w:val="hy-AM"/>
        </w:rPr>
        <w:t>ա</w:t>
      </w:r>
      <w:r w:rsidRPr="00491B1C">
        <w:rPr>
          <w:rFonts w:ascii="Arial" w:hAnsi="Arial" w:cs="Arial"/>
          <w:lang w:val="hy-AM"/>
        </w:rPr>
        <w:t xml:space="preserve">ր մղվող պայքարի </w:t>
      </w:r>
      <w:r w:rsidR="00544F62" w:rsidRPr="00491B1C">
        <w:rPr>
          <w:rFonts w:ascii="Arial" w:hAnsi="Arial" w:cs="Arial"/>
          <w:lang w:val="hy-AM"/>
        </w:rPr>
        <w:t>պայմաննե</w:t>
      </w:r>
      <w:r w:rsidRPr="00491B1C">
        <w:rPr>
          <w:rFonts w:ascii="Arial" w:hAnsi="Arial" w:cs="Arial"/>
          <w:lang w:val="hy-AM"/>
        </w:rPr>
        <w:t>րում։</w:t>
      </w:r>
    </w:p>
    <w:p w:rsidR="00B25D08" w:rsidRPr="00491B1C" w:rsidRDefault="00B25D08" w:rsidP="00491B1C">
      <w:pPr>
        <w:pStyle w:val="a7"/>
        <w:tabs>
          <w:tab w:val="left" w:pos="4551"/>
        </w:tabs>
        <w:jc w:val="both"/>
        <w:rPr>
          <w:rFonts w:ascii="Arial" w:hAnsi="Arial" w:cs="Arial"/>
          <w:lang w:val="hy-AM"/>
        </w:rPr>
      </w:pPr>
      <w:r w:rsidRPr="00491B1C">
        <w:rPr>
          <w:rFonts w:ascii="Arial" w:hAnsi="Arial" w:cs="Arial"/>
          <w:lang w:val="hy-AM"/>
        </w:rPr>
        <w:t xml:space="preserve">Սովետական </w:t>
      </w:r>
      <w:r w:rsidR="00544F62" w:rsidRPr="00491B1C">
        <w:rPr>
          <w:rFonts w:ascii="Arial" w:hAnsi="Arial" w:cs="Arial"/>
          <w:lang w:val="hy-AM"/>
        </w:rPr>
        <w:t>Սոցիալ</w:t>
      </w:r>
      <w:r w:rsidRPr="00491B1C">
        <w:rPr>
          <w:rFonts w:ascii="Arial" w:hAnsi="Arial" w:cs="Arial"/>
          <w:lang w:val="hy-AM"/>
        </w:rPr>
        <w:t xml:space="preserve">իստական </w:t>
      </w:r>
      <w:r w:rsidR="00544F62" w:rsidRPr="00491B1C">
        <w:rPr>
          <w:rFonts w:ascii="Arial" w:hAnsi="Arial" w:cs="Arial"/>
          <w:lang w:val="hy-AM"/>
        </w:rPr>
        <w:t>Հանրապե</w:t>
      </w:r>
      <w:r w:rsidRPr="00491B1C">
        <w:rPr>
          <w:rFonts w:ascii="Arial" w:hAnsi="Arial" w:cs="Arial"/>
          <w:lang w:val="hy-AM"/>
        </w:rPr>
        <w:t>տ</w:t>
      </w:r>
      <w:r w:rsidR="00544F62" w:rsidRPr="00491B1C">
        <w:rPr>
          <w:rFonts w:ascii="Arial" w:hAnsi="Arial" w:cs="Arial"/>
          <w:lang w:val="hy-AM"/>
        </w:rPr>
        <w:t>ությու</w:t>
      </w:r>
      <w:r w:rsidRPr="00491B1C">
        <w:rPr>
          <w:rFonts w:ascii="Arial" w:hAnsi="Arial" w:cs="Arial"/>
          <w:lang w:val="hy-AM"/>
        </w:rPr>
        <w:t>նների Միության Գերագույն սովետը որոշում է</w:t>
      </w:r>
      <w:r w:rsidRPr="00491B1C">
        <w:rPr>
          <w:rFonts w:ascii="Cambria Math" w:hAnsi="Cambria Math" w:cs="Cambria Math"/>
          <w:lang w:val="hy-AM"/>
        </w:rPr>
        <w:t>․</w:t>
      </w:r>
    </w:p>
    <w:p w:rsidR="00B25D08" w:rsidRPr="00491B1C" w:rsidRDefault="00B25D08" w:rsidP="00491B1C">
      <w:pPr>
        <w:pStyle w:val="a7"/>
        <w:tabs>
          <w:tab w:val="left" w:pos="4551"/>
        </w:tabs>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 xml:space="preserve">Գտնել,որ պատերազմի պրոպագանդան,ինչ ձևով էլ մղվի,քայքայում է </w:t>
      </w:r>
      <w:r w:rsidR="003814D7" w:rsidRPr="00491B1C">
        <w:rPr>
          <w:rFonts w:ascii="Arial" w:hAnsi="Arial" w:cs="Arial"/>
          <w:lang w:val="hy-AM"/>
        </w:rPr>
        <w:t>խաղաղութ</w:t>
      </w:r>
      <w:r w:rsidRPr="00491B1C">
        <w:rPr>
          <w:rFonts w:ascii="Arial" w:hAnsi="Arial" w:cs="Arial"/>
          <w:lang w:val="hy-AM"/>
        </w:rPr>
        <w:t>յ</w:t>
      </w:r>
      <w:r w:rsidR="003814D7" w:rsidRPr="00491B1C">
        <w:rPr>
          <w:rFonts w:ascii="Arial" w:hAnsi="Arial" w:cs="Arial"/>
          <w:lang w:val="hy-AM"/>
        </w:rPr>
        <w:t>ա</w:t>
      </w:r>
      <w:r w:rsidRPr="00491B1C">
        <w:rPr>
          <w:rFonts w:ascii="Arial" w:hAnsi="Arial" w:cs="Arial"/>
          <w:lang w:val="hy-AM"/>
        </w:rPr>
        <w:t>ն գործը,ստեղծում  է</w:t>
      </w:r>
      <w:r w:rsidR="003814D7" w:rsidRPr="00491B1C">
        <w:rPr>
          <w:rFonts w:ascii="Arial" w:hAnsi="Arial" w:cs="Arial"/>
          <w:lang w:val="hy-AM"/>
        </w:rPr>
        <w:t xml:space="preserve"> </w:t>
      </w:r>
      <w:r w:rsidRPr="00491B1C">
        <w:rPr>
          <w:rFonts w:ascii="Arial" w:hAnsi="Arial" w:cs="Arial"/>
          <w:lang w:val="hy-AM"/>
        </w:rPr>
        <w:t xml:space="preserve">նոր պատերազմի </w:t>
      </w:r>
      <w:r w:rsidR="003814D7" w:rsidRPr="00491B1C">
        <w:rPr>
          <w:rFonts w:ascii="Arial" w:hAnsi="Arial" w:cs="Arial"/>
          <w:lang w:val="hy-AM"/>
        </w:rPr>
        <w:t>սպառնալիք</w:t>
      </w:r>
      <w:r w:rsidRPr="00491B1C">
        <w:rPr>
          <w:rFonts w:ascii="Arial" w:hAnsi="Arial" w:cs="Arial"/>
          <w:lang w:val="hy-AM"/>
        </w:rPr>
        <w:t xml:space="preserve"> և այդ պատճառով հանդիսանում է մարդկության դեմ ուղղված ամենածանր </w:t>
      </w:r>
      <w:r w:rsidR="003814D7" w:rsidRPr="00491B1C">
        <w:rPr>
          <w:rFonts w:ascii="Arial" w:hAnsi="Arial" w:cs="Arial"/>
          <w:lang w:val="hy-AM"/>
        </w:rPr>
        <w:t>հանցագործությու</w:t>
      </w:r>
      <w:r w:rsidRPr="00491B1C">
        <w:rPr>
          <w:rFonts w:ascii="Arial" w:hAnsi="Arial" w:cs="Arial"/>
          <w:lang w:val="hy-AM"/>
        </w:rPr>
        <w:t>նը։</w:t>
      </w:r>
    </w:p>
    <w:p w:rsidR="00B25D08" w:rsidRPr="00491B1C" w:rsidRDefault="00B25D08" w:rsidP="00491B1C">
      <w:pPr>
        <w:pStyle w:val="a7"/>
        <w:tabs>
          <w:tab w:val="left" w:pos="4551"/>
        </w:tabs>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Պատերազ</w:t>
      </w:r>
      <w:r w:rsidR="003814D7" w:rsidRPr="00491B1C">
        <w:rPr>
          <w:rFonts w:ascii="Arial" w:hAnsi="Arial" w:cs="Arial"/>
          <w:lang w:val="hy-AM"/>
        </w:rPr>
        <w:t>մ</w:t>
      </w:r>
      <w:r w:rsidRPr="00491B1C">
        <w:rPr>
          <w:rFonts w:ascii="Arial" w:hAnsi="Arial" w:cs="Arial"/>
          <w:lang w:val="hy-AM"/>
        </w:rPr>
        <w:t xml:space="preserve">ի </w:t>
      </w:r>
      <w:r w:rsidR="003814D7" w:rsidRPr="00491B1C">
        <w:rPr>
          <w:rFonts w:ascii="Arial" w:hAnsi="Arial" w:cs="Arial"/>
          <w:lang w:val="hy-AM"/>
        </w:rPr>
        <w:t>պորպա</w:t>
      </w:r>
      <w:r w:rsidRPr="00491B1C">
        <w:rPr>
          <w:rFonts w:ascii="Arial" w:hAnsi="Arial" w:cs="Arial"/>
          <w:lang w:val="hy-AM"/>
        </w:rPr>
        <w:t xml:space="preserve">գանդայի մեջ </w:t>
      </w:r>
      <w:r w:rsidR="003814D7" w:rsidRPr="00491B1C">
        <w:rPr>
          <w:rFonts w:ascii="Arial" w:hAnsi="Arial" w:cs="Arial"/>
          <w:lang w:val="hy-AM"/>
        </w:rPr>
        <w:t>հ</w:t>
      </w:r>
      <w:r w:rsidRPr="00491B1C">
        <w:rPr>
          <w:rFonts w:ascii="Arial" w:hAnsi="Arial" w:cs="Arial"/>
          <w:lang w:val="hy-AM"/>
        </w:rPr>
        <w:t xml:space="preserve">անցավոր </w:t>
      </w:r>
      <w:r w:rsidR="003814D7" w:rsidRPr="00491B1C">
        <w:rPr>
          <w:rFonts w:ascii="Arial" w:hAnsi="Arial" w:cs="Arial"/>
          <w:lang w:val="hy-AM"/>
        </w:rPr>
        <w:t>ան</w:t>
      </w:r>
      <w:r w:rsidRPr="00491B1C">
        <w:rPr>
          <w:rFonts w:ascii="Arial" w:hAnsi="Arial" w:cs="Arial"/>
          <w:lang w:val="hy-AM"/>
        </w:rPr>
        <w:t xml:space="preserve">ձանց դատի տալ և </w:t>
      </w:r>
      <w:r w:rsidR="003814D7" w:rsidRPr="00491B1C">
        <w:rPr>
          <w:rFonts w:ascii="Arial" w:hAnsi="Arial" w:cs="Arial"/>
          <w:lang w:val="hy-AM"/>
        </w:rPr>
        <w:t xml:space="preserve">դատել </w:t>
      </w:r>
      <w:r w:rsidRPr="00491B1C">
        <w:rPr>
          <w:rFonts w:ascii="Arial" w:hAnsi="Arial" w:cs="Arial"/>
          <w:lang w:val="hy-AM"/>
        </w:rPr>
        <w:t>որպես ծանր քրեական հանցագործների։</w:t>
      </w:r>
    </w:p>
    <w:p w:rsidR="00B25D08" w:rsidRPr="00491B1C" w:rsidRDefault="00B25D08" w:rsidP="00491B1C">
      <w:pPr>
        <w:pStyle w:val="a7"/>
        <w:tabs>
          <w:tab w:val="left" w:pos="4551"/>
        </w:tabs>
        <w:jc w:val="both"/>
        <w:rPr>
          <w:rFonts w:ascii="Arial" w:hAnsi="Arial" w:cs="Arial"/>
          <w:lang w:val="hy-AM"/>
        </w:rPr>
      </w:pPr>
      <w:r w:rsidRPr="00491B1C">
        <w:rPr>
          <w:rFonts w:ascii="Arial" w:hAnsi="Arial" w:cs="Arial"/>
          <w:lang w:val="hy-AM"/>
        </w:rPr>
        <w:t>1951թ</w:t>
      </w:r>
      <w:r w:rsidRPr="00491B1C">
        <w:rPr>
          <w:rFonts w:ascii="Cambria Math" w:hAnsi="Cambria Math" w:cs="Cambria Math"/>
          <w:lang w:val="hy-AM"/>
        </w:rPr>
        <w:t>․</w:t>
      </w:r>
      <w:r w:rsidRPr="00491B1C">
        <w:rPr>
          <w:rFonts w:ascii="Arial" w:hAnsi="Arial" w:cs="Arial"/>
          <w:lang w:val="hy-AM"/>
        </w:rPr>
        <w:t xml:space="preserve"> սեպտեմբերին Խաղաղության համաշխարհային </w:t>
      </w:r>
      <w:r w:rsidR="003814D7" w:rsidRPr="00491B1C">
        <w:rPr>
          <w:rFonts w:ascii="Arial" w:hAnsi="Arial" w:cs="Arial"/>
          <w:lang w:val="hy-AM"/>
        </w:rPr>
        <w:t>խորհուր</w:t>
      </w:r>
      <w:r w:rsidRPr="00491B1C">
        <w:rPr>
          <w:rFonts w:ascii="Arial" w:hAnsi="Arial" w:cs="Arial"/>
          <w:lang w:val="hy-AM"/>
        </w:rPr>
        <w:t xml:space="preserve">դը դիմում ուղղեց աշխարհի բոլոր ժողովուրդներին՝հինգ մեծ </w:t>
      </w:r>
      <w:r w:rsidR="003814D7" w:rsidRPr="00491B1C">
        <w:rPr>
          <w:rFonts w:ascii="Arial" w:hAnsi="Arial" w:cs="Arial"/>
          <w:lang w:val="hy-AM"/>
        </w:rPr>
        <w:t>տերությունների՝ՍՍ</w:t>
      </w:r>
      <w:r w:rsidRPr="00491B1C">
        <w:rPr>
          <w:rFonts w:ascii="Arial" w:hAnsi="Arial" w:cs="Arial"/>
          <w:lang w:val="hy-AM"/>
        </w:rPr>
        <w:t>ՀՄ-ի,Չինաստանի,</w:t>
      </w:r>
      <w:r w:rsidR="003814D7" w:rsidRPr="00491B1C">
        <w:rPr>
          <w:rFonts w:ascii="Arial" w:hAnsi="Arial" w:cs="Arial"/>
          <w:lang w:val="hy-AM"/>
        </w:rPr>
        <w:t>ԱՄՆ</w:t>
      </w:r>
      <w:r w:rsidRPr="00491B1C">
        <w:rPr>
          <w:rFonts w:ascii="Arial" w:hAnsi="Arial" w:cs="Arial"/>
          <w:lang w:val="hy-AM"/>
        </w:rPr>
        <w:t xml:space="preserve">-ի,Անգլիայի ու Ֆրանսիայի միջև </w:t>
      </w:r>
      <w:r w:rsidR="003814D7" w:rsidRPr="00491B1C">
        <w:rPr>
          <w:rFonts w:ascii="Arial" w:hAnsi="Arial" w:cs="Arial"/>
          <w:lang w:val="hy-AM"/>
        </w:rPr>
        <w:t>խաղաղութ</w:t>
      </w:r>
      <w:r w:rsidRPr="00491B1C">
        <w:rPr>
          <w:rFonts w:ascii="Arial" w:hAnsi="Arial" w:cs="Arial"/>
          <w:lang w:val="hy-AM"/>
        </w:rPr>
        <w:t>յ</w:t>
      </w:r>
      <w:r w:rsidR="003814D7" w:rsidRPr="00491B1C">
        <w:rPr>
          <w:rFonts w:ascii="Arial" w:hAnsi="Arial" w:cs="Arial"/>
          <w:lang w:val="hy-AM"/>
        </w:rPr>
        <w:t>ա</w:t>
      </w:r>
      <w:r w:rsidRPr="00491B1C">
        <w:rPr>
          <w:rFonts w:ascii="Arial" w:hAnsi="Arial" w:cs="Arial"/>
          <w:lang w:val="hy-AM"/>
        </w:rPr>
        <w:t xml:space="preserve">ն պակտ կնքելու </w:t>
      </w:r>
      <w:r w:rsidR="003814D7" w:rsidRPr="00491B1C">
        <w:rPr>
          <w:rFonts w:ascii="Arial" w:hAnsi="Arial" w:cs="Arial"/>
          <w:lang w:val="hy-AM"/>
        </w:rPr>
        <w:t>անհրաժեշ</w:t>
      </w:r>
      <w:r w:rsidRPr="00491B1C">
        <w:rPr>
          <w:rFonts w:ascii="Arial" w:hAnsi="Arial" w:cs="Arial"/>
          <w:lang w:val="hy-AM"/>
        </w:rPr>
        <w:t>տ</w:t>
      </w:r>
      <w:r w:rsidR="003814D7" w:rsidRPr="00491B1C">
        <w:rPr>
          <w:rFonts w:ascii="Arial" w:hAnsi="Arial" w:cs="Arial"/>
          <w:lang w:val="hy-AM"/>
        </w:rPr>
        <w:t>ութ</w:t>
      </w:r>
      <w:r w:rsidRPr="00491B1C">
        <w:rPr>
          <w:rFonts w:ascii="Arial" w:hAnsi="Arial" w:cs="Arial"/>
          <w:lang w:val="hy-AM"/>
        </w:rPr>
        <w:t>յ</w:t>
      </w:r>
      <w:r w:rsidR="003814D7" w:rsidRPr="00491B1C">
        <w:rPr>
          <w:rFonts w:ascii="Arial" w:hAnsi="Arial" w:cs="Arial"/>
          <w:lang w:val="hy-AM"/>
        </w:rPr>
        <w:t>ա</w:t>
      </w:r>
      <w:r w:rsidRPr="00491B1C">
        <w:rPr>
          <w:rFonts w:ascii="Arial" w:hAnsi="Arial" w:cs="Arial"/>
          <w:lang w:val="hy-AM"/>
        </w:rPr>
        <w:t>ն վերաբերյալ։</w:t>
      </w:r>
    </w:p>
    <w:p w:rsidR="00B25D08" w:rsidRPr="00491B1C" w:rsidRDefault="00B25D08" w:rsidP="00491B1C">
      <w:pPr>
        <w:pStyle w:val="a7"/>
        <w:tabs>
          <w:tab w:val="left" w:pos="4551"/>
        </w:tabs>
        <w:jc w:val="both"/>
        <w:rPr>
          <w:rFonts w:ascii="Arial" w:hAnsi="Arial" w:cs="Arial"/>
          <w:lang w:val="hy-AM"/>
        </w:rPr>
      </w:pPr>
      <w:r w:rsidRPr="00491B1C">
        <w:rPr>
          <w:rFonts w:ascii="Arial" w:hAnsi="Arial" w:cs="Arial"/>
          <w:lang w:val="hy-AM"/>
        </w:rPr>
        <w:t>1951թ</w:t>
      </w:r>
      <w:r w:rsidRPr="00491B1C">
        <w:rPr>
          <w:rFonts w:ascii="Cambria Math" w:hAnsi="Cambria Math" w:cs="Cambria Math"/>
          <w:lang w:val="hy-AM"/>
        </w:rPr>
        <w:t>․</w:t>
      </w:r>
      <w:r w:rsidRPr="00491B1C">
        <w:rPr>
          <w:rFonts w:ascii="Arial" w:hAnsi="Arial" w:cs="Arial"/>
          <w:lang w:val="hy-AM"/>
        </w:rPr>
        <w:t xml:space="preserve"> սեպտեմբերին Երևանում գումարվեց </w:t>
      </w:r>
      <w:r w:rsidR="003814D7" w:rsidRPr="00491B1C">
        <w:rPr>
          <w:rFonts w:ascii="Arial" w:hAnsi="Arial" w:cs="Arial"/>
          <w:lang w:val="hy-AM"/>
        </w:rPr>
        <w:t>խաղաղութ</w:t>
      </w:r>
      <w:r w:rsidRPr="00491B1C">
        <w:rPr>
          <w:rFonts w:ascii="Arial" w:hAnsi="Arial" w:cs="Arial"/>
          <w:lang w:val="hy-AM"/>
        </w:rPr>
        <w:t>յ</w:t>
      </w:r>
      <w:r w:rsidR="003814D7" w:rsidRPr="00491B1C">
        <w:rPr>
          <w:rFonts w:ascii="Arial" w:hAnsi="Arial" w:cs="Arial"/>
          <w:lang w:val="hy-AM"/>
        </w:rPr>
        <w:t>ա</w:t>
      </w:r>
      <w:r w:rsidRPr="00491B1C">
        <w:rPr>
          <w:rFonts w:ascii="Arial" w:hAnsi="Arial" w:cs="Arial"/>
          <w:lang w:val="hy-AM"/>
        </w:rPr>
        <w:t xml:space="preserve">ն կողմնակիցների </w:t>
      </w:r>
      <w:r w:rsidR="003814D7" w:rsidRPr="00491B1C">
        <w:rPr>
          <w:rFonts w:ascii="Arial" w:hAnsi="Arial" w:cs="Arial"/>
          <w:lang w:val="hy-AM"/>
        </w:rPr>
        <w:t>հանրապե</w:t>
      </w:r>
      <w:r w:rsidRPr="00491B1C">
        <w:rPr>
          <w:rFonts w:ascii="Arial" w:hAnsi="Arial" w:cs="Arial"/>
          <w:lang w:val="hy-AM"/>
        </w:rPr>
        <w:t xml:space="preserve">տական կոնֆերանս։Կոնֆերանսը ընտրեց </w:t>
      </w:r>
      <w:r w:rsidR="003814D7" w:rsidRPr="00491B1C">
        <w:rPr>
          <w:rFonts w:ascii="Arial" w:hAnsi="Arial" w:cs="Arial"/>
          <w:lang w:val="hy-AM"/>
        </w:rPr>
        <w:t>խաղաղութ</w:t>
      </w:r>
      <w:r w:rsidRPr="00491B1C">
        <w:rPr>
          <w:rFonts w:ascii="Arial" w:hAnsi="Arial" w:cs="Arial"/>
          <w:lang w:val="hy-AM"/>
        </w:rPr>
        <w:t>յ</w:t>
      </w:r>
      <w:r w:rsidR="003814D7" w:rsidRPr="00491B1C">
        <w:rPr>
          <w:rFonts w:ascii="Arial" w:hAnsi="Arial" w:cs="Arial"/>
          <w:lang w:val="hy-AM"/>
        </w:rPr>
        <w:t>ա</w:t>
      </w:r>
      <w:r w:rsidRPr="00491B1C">
        <w:rPr>
          <w:rFonts w:ascii="Arial" w:hAnsi="Arial" w:cs="Arial"/>
          <w:lang w:val="hy-AM"/>
        </w:rPr>
        <w:t>ն պաշտպանությ</w:t>
      </w:r>
      <w:r w:rsidR="003814D7" w:rsidRPr="00491B1C">
        <w:rPr>
          <w:rFonts w:ascii="Arial" w:hAnsi="Arial" w:cs="Arial"/>
          <w:lang w:val="hy-AM"/>
        </w:rPr>
        <w:t>ա</w:t>
      </w:r>
      <w:r w:rsidRPr="00491B1C">
        <w:rPr>
          <w:rFonts w:ascii="Arial" w:hAnsi="Arial" w:cs="Arial"/>
          <w:lang w:val="hy-AM"/>
        </w:rPr>
        <w:t>ն հանրապետական կոմիտե,որի կ</w:t>
      </w:r>
      <w:r w:rsidR="003814D7" w:rsidRPr="00491B1C">
        <w:rPr>
          <w:rFonts w:ascii="Arial" w:hAnsi="Arial" w:cs="Arial"/>
          <w:lang w:val="hy-AM"/>
        </w:rPr>
        <w:t>ա</w:t>
      </w:r>
      <w:r w:rsidRPr="00491B1C">
        <w:rPr>
          <w:rFonts w:ascii="Arial" w:hAnsi="Arial" w:cs="Arial"/>
          <w:lang w:val="hy-AM"/>
        </w:rPr>
        <w:t xml:space="preserve">զմում էին Հայկական </w:t>
      </w:r>
      <w:r w:rsidR="003814D7" w:rsidRPr="00491B1C">
        <w:rPr>
          <w:rFonts w:ascii="Arial" w:hAnsi="Arial" w:cs="Arial"/>
          <w:lang w:val="hy-AM"/>
        </w:rPr>
        <w:t>գիտությու</w:t>
      </w:r>
      <w:r w:rsidRPr="00491B1C">
        <w:rPr>
          <w:rFonts w:ascii="Arial" w:hAnsi="Arial" w:cs="Arial"/>
          <w:lang w:val="hy-AM"/>
        </w:rPr>
        <w:t>նների ակադեմիայի պրեզիդենտ,ակադեմիկոս Վ</w:t>
      </w:r>
      <w:r w:rsidRPr="00491B1C">
        <w:rPr>
          <w:rFonts w:ascii="Cambria Math" w:hAnsi="Cambria Math" w:cs="Cambria Math"/>
          <w:lang w:val="hy-AM"/>
        </w:rPr>
        <w:t>․</w:t>
      </w:r>
      <w:r w:rsidR="003814D7"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Համբարձումյանը,գրող Դ</w:t>
      </w:r>
      <w:r w:rsidRPr="00491B1C">
        <w:rPr>
          <w:rFonts w:ascii="Cambria Math" w:hAnsi="Cambria Math" w:cs="Cambria Math"/>
          <w:lang w:val="hy-AM"/>
        </w:rPr>
        <w:t>․</w:t>
      </w: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Դեմիրճյանը,</w:t>
      </w:r>
      <w:r w:rsidR="003814D7" w:rsidRPr="00491B1C">
        <w:rPr>
          <w:rFonts w:ascii="Arial" w:hAnsi="Arial" w:cs="Arial"/>
          <w:lang w:val="hy-AM"/>
        </w:rPr>
        <w:t>ՍՍՀ</w:t>
      </w:r>
      <w:r w:rsidRPr="00491B1C">
        <w:rPr>
          <w:rFonts w:ascii="Arial" w:hAnsi="Arial" w:cs="Arial"/>
          <w:lang w:val="hy-AM"/>
        </w:rPr>
        <w:t>Մ ժողովրդական նկարիչ Մ</w:t>
      </w:r>
      <w:r w:rsidRPr="00491B1C">
        <w:rPr>
          <w:rFonts w:ascii="Cambria Math" w:hAnsi="Cambria Math" w:cs="Cambria Math"/>
          <w:lang w:val="hy-AM"/>
        </w:rPr>
        <w:t>․</w:t>
      </w: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Սարյանը,ՍՍՀՄ ժողովրդական դերասանուհի Հ</w:t>
      </w:r>
      <w:r w:rsidRPr="00491B1C">
        <w:rPr>
          <w:rFonts w:ascii="Cambria Math" w:hAnsi="Cambria Math" w:cs="Cambria Math"/>
          <w:lang w:val="hy-AM"/>
        </w:rPr>
        <w:t>․</w:t>
      </w:r>
      <w:r w:rsidRPr="00491B1C">
        <w:rPr>
          <w:rFonts w:ascii="Arial" w:hAnsi="Arial" w:cs="Arial"/>
          <w:lang w:val="hy-AM"/>
        </w:rPr>
        <w:t>Բ</w:t>
      </w:r>
      <w:r w:rsidRPr="00491B1C">
        <w:rPr>
          <w:rFonts w:ascii="Cambria Math" w:hAnsi="Cambria Math" w:cs="Cambria Math"/>
          <w:lang w:val="hy-AM"/>
        </w:rPr>
        <w:t>․</w:t>
      </w:r>
      <w:r w:rsidRPr="00491B1C">
        <w:rPr>
          <w:rFonts w:ascii="Arial" w:hAnsi="Arial" w:cs="Arial"/>
          <w:lang w:val="hy-AM"/>
        </w:rPr>
        <w:t>Դանիելյանը,Ամենայն հայոց կաթողիկոս Գևորգ 6-րդը</w:t>
      </w:r>
      <w:r w:rsidR="00930316" w:rsidRPr="00491B1C">
        <w:rPr>
          <w:rFonts w:ascii="Arial" w:hAnsi="Arial" w:cs="Arial"/>
          <w:lang w:val="hy-AM"/>
        </w:rPr>
        <w:t>(</w:t>
      </w:r>
      <w:r w:rsidRPr="00491B1C">
        <w:rPr>
          <w:rFonts w:ascii="Arial" w:hAnsi="Arial" w:cs="Arial"/>
          <w:lang w:val="hy-AM"/>
        </w:rPr>
        <w:t xml:space="preserve"> </w:t>
      </w:r>
      <w:r w:rsidR="00930316" w:rsidRPr="00491B1C">
        <w:rPr>
          <w:rFonts w:ascii="Arial" w:hAnsi="Arial" w:cs="Arial"/>
          <w:lang w:val="hy-AM"/>
        </w:rPr>
        <w:t xml:space="preserve">Չորեքչյան) </w:t>
      </w:r>
      <w:r w:rsidRPr="00491B1C">
        <w:rPr>
          <w:rFonts w:ascii="Arial" w:hAnsi="Arial" w:cs="Arial"/>
          <w:lang w:val="hy-AM"/>
        </w:rPr>
        <w:t>և ուրիշներ։</w:t>
      </w:r>
    </w:p>
    <w:p w:rsidR="00930316" w:rsidRPr="00491B1C" w:rsidRDefault="00930316" w:rsidP="00491B1C">
      <w:pPr>
        <w:pStyle w:val="a7"/>
        <w:tabs>
          <w:tab w:val="left" w:pos="4551"/>
        </w:tabs>
        <w:jc w:val="both"/>
        <w:rPr>
          <w:rFonts w:ascii="Arial" w:hAnsi="Arial" w:cs="Arial"/>
          <w:lang w:val="hy-AM"/>
        </w:rPr>
      </w:pPr>
      <w:r w:rsidRPr="00491B1C">
        <w:rPr>
          <w:rFonts w:ascii="Arial" w:hAnsi="Arial" w:cs="Arial"/>
          <w:lang w:val="hy-AM"/>
        </w:rPr>
        <w:t>Երևանի 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Լենինի անվան Ս</w:t>
      </w:r>
      <w:r w:rsidRPr="00491B1C">
        <w:rPr>
          <w:rFonts w:ascii="Cambria Math" w:hAnsi="Cambria Math" w:cs="Cambria Math"/>
          <w:lang w:val="hy-AM"/>
        </w:rPr>
        <w:t>․</w:t>
      </w: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 xml:space="preserve">Կիրովի անվան,&lt;&lt;Արարատ&gt;&gt; գործարաններում,Ալավերդու և </w:t>
      </w:r>
      <w:r w:rsidR="003814D7" w:rsidRPr="00491B1C">
        <w:rPr>
          <w:rFonts w:ascii="Arial" w:hAnsi="Arial" w:cs="Arial"/>
          <w:lang w:val="hy-AM"/>
        </w:rPr>
        <w:t>Ղ</w:t>
      </w:r>
      <w:r w:rsidRPr="00491B1C">
        <w:rPr>
          <w:rFonts w:ascii="Arial" w:hAnsi="Arial" w:cs="Arial"/>
          <w:lang w:val="hy-AM"/>
        </w:rPr>
        <w:t>ափանի հանքերում,Լենինականի,Կիրովականի և հանրապետ</w:t>
      </w:r>
      <w:r w:rsidR="00077D8D" w:rsidRPr="00491B1C">
        <w:rPr>
          <w:rFonts w:ascii="Arial" w:hAnsi="Arial" w:cs="Arial"/>
          <w:lang w:val="hy-AM"/>
        </w:rPr>
        <w:t>ութ</w:t>
      </w:r>
      <w:r w:rsidRPr="00491B1C">
        <w:rPr>
          <w:rFonts w:ascii="Arial" w:hAnsi="Arial" w:cs="Arial"/>
          <w:lang w:val="hy-AM"/>
        </w:rPr>
        <w:t>յ</w:t>
      </w:r>
      <w:r w:rsidR="00077D8D" w:rsidRPr="00491B1C">
        <w:rPr>
          <w:rFonts w:ascii="Arial" w:hAnsi="Arial" w:cs="Arial"/>
          <w:lang w:val="hy-AM"/>
        </w:rPr>
        <w:t>ա</w:t>
      </w:r>
      <w:r w:rsidRPr="00491B1C">
        <w:rPr>
          <w:rFonts w:ascii="Arial" w:hAnsi="Arial" w:cs="Arial"/>
          <w:lang w:val="hy-AM"/>
        </w:rPr>
        <w:t xml:space="preserve">ն բազմաթիվ այլ արդյունաբերական </w:t>
      </w:r>
      <w:r w:rsidR="00077D8D" w:rsidRPr="00491B1C">
        <w:rPr>
          <w:rFonts w:ascii="Arial" w:hAnsi="Arial" w:cs="Arial"/>
          <w:lang w:val="hy-AM"/>
        </w:rPr>
        <w:t>ձեռնարկություններու</w:t>
      </w:r>
      <w:r w:rsidRPr="00491B1C">
        <w:rPr>
          <w:rFonts w:ascii="Arial" w:hAnsi="Arial" w:cs="Arial"/>
          <w:lang w:val="hy-AM"/>
        </w:rPr>
        <w:t xml:space="preserve">մ արտադրության առաջավորները կանգնեցին </w:t>
      </w:r>
      <w:r w:rsidR="00077D8D" w:rsidRPr="00491B1C">
        <w:rPr>
          <w:rFonts w:ascii="Arial" w:hAnsi="Arial" w:cs="Arial"/>
          <w:lang w:val="hy-AM"/>
        </w:rPr>
        <w:t>խաղաղութ</w:t>
      </w:r>
      <w:r w:rsidRPr="00491B1C">
        <w:rPr>
          <w:rFonts w:ascii="Arial" w:hAnsi="Arial" w:cs="Arial"/>
          <w:lang w:val="hy-AM"/>
        </w:rPr>
        <w:t>յ</w:t>
      </w:r>
      <w:r w:rsidR="00077D8D" w:rsidRPr="00491B1C">
        <w:rPr>
          <w:rFonts w:ascii="Arial" w:hAnsi="Arial" w:cs="Arial"/>
          <w:lang w:val="hy-AM"/>
        </w:rPr>
        <w:t>ա</w:t>
      </w:r>
      <w:r w:rsidRPr="00491B1C">
        <w:rPr>
          <w:rFonts w:ascii="Arial" w:hAnsi="Arial" w:cs="Arial"/>
          <w:lang w:val="hy-AM"/>
        </w:rPr>
        <w:t>ն հերթափոխի,</w:t>
      </w:r>
      <w:r w:rsidR="00077D8D" w:rsidRPr="00491B1C">
        <w:rPr>
          <w:rFonts w:ascii="Arial" w:hAnsi="Arial" w:cs="Arial"/>
          <w:lang w:val="hy-AM"/>
        </w:rPr>
        <w:t>կատարե</w:t>
      </w:r>
      <w:r w:rsidRPr="00491B1C">
        <w:rPr>
          <w:rFonts w:ascii="Arial" w:hAnsi="Arial" w:cs="Arial"/>
          <w:lang w:val="hy-AM"/>
        </w:rPr>
        <w:t>լ</w:t>
      </w:r>
      <w:r w:rsidR="00077D8D" w:rsidRPr="00491B1C">
        <w:rPr>
          <w:rFonts w:ascii="Arial" w:hAnsi="Arial" w:cs="Arial"/>
          <w:lang w:val="hy-AM"/>
        </w:rPr>
        <w:t>ո</w:t>
      </w:r>
      <w:r w:rsidRPr="00491B1C">
        <w:rPr>
          <w:rFonts w:ascii="Arial" w:hAnsi="Arial" w:cs="Arial"/>
          <w:lang w:val="hy-AM"/>
        </w:rPr>
        <w:t xml:space="preserve">վ և </w:t>
      </w:r>
      <w:r w:rsidR="00077D8D" w:rsidRPr="00491B1C">
        <w:rPr>
          <w:rFonts w:ascii="Arial" w:hAnsi="Arial" w:cs="Arial"/>
          <w:lang w:val="hy-AM"/>
        </w:rPr>
        <w:t>գերակատարե</w:t>
      </w:r>
      <w:r w:rsidRPr="00491B1C">
        <w:rPr>
          <w:rFonts w:ascii="Arial" w:hAnsi="Arial" w:cs="Arial"/>
          <w:lang w:val="hy-AM"/>
        </w:rPr>
        <w:t>լ</w:t>
      </w:r>
      <w:r w:rsidR="00077D8D" w:rsidRPr="00491B1C">
        <w:rPr>
          <w:rFonts w:ascii="Arial" w:hAnsi="Arial" w:cs="Arial"/>
          <w:lang w:val="hy-AM"/>
        </w:rPr>
        <w:t>ո</w:t>
      </w:r>
      <w:r w:rsidRPr="00491B1C">
        <w:rPr>
          <w:rFonts w:ascii="Arial" w:hAnsi="Arial" w:cs="Arial"/>
          <w:lang w:val="hy-AM"/>
        </w:rPr>
        <w:t>վ իրենց արտադրական պլանները։</w:t>
      </w:r>
    </w:p>
    <w:p w:rsidR="00930316" w:rsidRPr="00491B1C" w:rsidRDefault="00930316" w:rsidP="00491B1C">
      <w:pPr>
        <w:pStyle w:val="a7"/>
        <w:tabs>
          <w:tab w:val="left" w:pos="4551"/>
        </w:tabs>
        <w:jc w:val="both"/>
        <w:rPr>
          <w:rFonts w:ascii="Arial" w:hAnsi="Arial" w:cs="Arial"/>
          <w:lang w:val="hy-AM"/>
        </w:rPr>
      </w:pPr>
      <w:r w:rsidRPr="00491B1C">
        <w:rPr>
          <w:rFonts w:ascii="Arial" w:hAnsi="Arial" w:cs="Arial"/>
          <w:lang w:val="hy-AM"/>
        </w:rPr>
        <w:t>Խաղա</w:t>
      </w:r>
      <w:r w:rsidR="00077D8D" w:rsidRPr="00491B1C">
        <w:rPr>
          <w:rFonts w:ascii="Arial" w:hAnsi="Arial" w:cs="Arial"/>
          <w:lang w:val="hy-AM"/>
        </w:rPr>
        <w:t>ղութ</w:t>
      </w:r>
      <w:r w:rsidRPr="00491B1C">
        <w:rPr>
          <w:rFonts w:ascii="Arial" w:hAnsi="Arial" w:cs="Arial"/>
          <w:lang w:val="hy-AM"/>
        </w:rPr>
        <w:t>յ</w:t>
      </w:r>
      <w:r w:rsidR="00077D8D" w:rsidRPr="00491B1C">
        <w:rPr>
          <w:rFonts w:ascii="Arial" w:hAnsi="Arial" w:cs="Arial"/>
          <w:lang w:val="hy-AM"/>
        </w:rPr>
        <w:t>ա</w:t>
      </w:r>
      <w:r w:rsidRPr="00491B1C">
        <w:rPr>
          <w:rFonts w:ascii="Arial" w:hAnsi="Arial" w:cs="Arial"/>
          <w:lang w:val="hy-AM"/>
        </w:rPr>
        <w:t xml:space="preserve">ն </w:t>
      </w:r>
      <w:r w:rsidR="007016F7" w:rsidRPr="00491B1C">
        <w:rPr>
          <w:rFonts w:ascii="Arial" w:hAnsi="Arial" w:cs="Arial"/>
          <w:lang w:val="hy-AM"/>
        </w:rPr>
        <w:t>ամր</w:t>
      </w:r>
      <w:r w:rsidRPr="00491B1C">
        <w:rPr>
          <w:rFonts w:ascii="Arial" w:hAnsi="Arial" w:cs="Arial"/>
          <w:lang w:val="hy-AM"/>
        </w:rPr>
        <w:t xml:space="preserve">ապնդման </w:t>
      </w:r>
      <w:r w:rsidR="00077D8D" w:rsidRPr="00491B1C">
        <w:rPr>
          <w:rFonts w:ascii="Arial" w:hAnsi="Arial" w:cs="Arial"/>
          <w:lang w:val="hy-AM"/>
        </w:rPr>
        <w:t>պայքարի</w:t>
      </w:r>
      <w:r w:rsidRPr="00491B1C">
        <w:rPr>
          <w:rFonts w:ascii="Arial" w:hAnsi="Arial" w:cs="Arial"/>
          <w:lang w:val="hy-AM"/>
        </w:rPr>
        <w:t xml:space="preserve">ն ակտիվ </w:t>
      </w:r>
      <w:r w:rsidR="00077D8D" w:rsidRPr="00491B1C">
        <w:rPr>
          <w:rFonts w:ascii="Arial" w:hAnsi="Arial" w:cs="Arial"/>
          <w:lang w:val="hy-AM"/>
        </w:rPr>
        <w:t>մասնակցությու</w:t>
      </w:r>
      <w:r w:rsidRPr="00491B1C">
        <w:rPr>
          <w:rFonts w:ascii="Arial" w:hAnsi="Arial" w:cs="Arial"/>
          <w:lang w:val="hy-AM"/>
        </w:rPr>
        <w:t xml:space="preserve">ն ունեցան նաև Հայաստանի </w:t>
      </w:r>
      <w:r w:rsidR="00077D8D" w:rsidRPr="00491B1C">
        <w:rPr>
          <w:rFonts w:ascii="Arial" w:hAnsi="Arial" w:cs="Arial"/>
          <w:lang w:val="hy-AM"/>
        </w:rPr>
        <w:t>կոմերտմիությու</w:t>
      </w:r>
      <w:r w:rsidRPr="00491B1C">
        <w:rPr>
          <w:rFonts w:ascii="Arial" w:hAnsi="Arial" w:cs="Arial"/>
          <w:lang w:val="hy-AM"/>
        </w:rPr>
        <w:t xml:space="preserve">նը և ամբողջ </w:t>
      </w:r>
      <w:r w:rsidR="00077D8D" w:rsidRPr="00491B1C">
        <w:rPr>
          <w:rFonts w:ascii="Arial" w:hAnsi="Arial" w:cs="Arial"/>
          <w:lang w:val="hy-AM"/>
        </w:rPr>
        <w:t>երիտասարդությու</w:t>
      </w:r>
      <w:r w:rsidRPr="00491B1C">
        <w:rPr>
          <w:rFonts w:ascii="Arial" w:hAnsi="Arial" w:cs="Arial"/>
          <w:lang w:val="hy-AM"/>
        </w:rPr>
        <w:t>նը։1951թ</w:t>
      </w:r>
      <w:r w:rsidRPr="00491B1C">
        <w:rPr>
          <w:rFonts w:ascii="Cambria Math" w:hAnsi="Cambria Math" w:cs="Cambria Math"/>
          <w:lang w:val="hy-AM"/>
        </w:rPr>
        <w:t>․</w:t>
      </w:r>
      <w:r w:rsidRPr="00491B1C">
        <w:rPr>
          <w:rFonts w:ascii="Arial" w:hAnsi="Arial" w:cs="Arial"/>
          <w:lang w:val="hy-AM"/>
        </w:rPr>
        <w:t xml:space="preserve"> հոկտեմբերին Երևանում տեղի ունեցավ </w:t>
      </w:r>
      <w:r w:rsidR="00077D8D" w:rsidRPr="00491B1C">
        <w:rPr>
          <w:rFonts w:ascii="Arial" w:hAnsi="Arial" w:cs="Arial"/>
          <w:lang w:val="hy-AM"/>
        </w:rPr>
        <w:t>կոմերիտ</w:t>
      </w:r>
      <w:r w:rsidRPr="00491B1C">
        <w:rPr>
          <w:rFonts w:ascii="Arial" w:hAnsi="Arial" w:cs="Arial"/>
          <w:lang w:val="hy-AM"/>
        </w:rPr>
        <w:t>ական-</w:t>
      </w:r>
      <w:r w:rsidR="00077D8D" w:rsidRPr="00491B1C">
        <w:rPr>
          <w:rFonts w:ascii="Arial" w:hAnsi="Arial" w:cs="Arial"/>
          <w:lang w:val="hy-AM"/>
        </w:rPr>
        <w:t>երի</w:t>
      </w:r>
      <w:r w:rsidRPr="00491B1C">
        <w:rPr>
          <w:rFonts w:ascii="Arial" w:hAnsi="Arial" w:cs="Arial"/>
          <w:lang w:val="hy-AM"/>
        </w:rPr>
        <w:t xml:space="preserve">տասարդական համաքաղաքային ժողով՝նվիրված </w:t>
      </w:r>
      <w:r w:rsidR="00077D8D" w:rsidRPr="00491B1C">
        <w:rPr>
          <w:rFonts w:ascii="Arial" w:hAnsi="Arial" w:cs="Arial"/>
          <w:lang w:val="hy-AM"/>
        </w:rPr>
        <w:t>խաղաղութ</w:t>
      </w:r>
      <w:r w:rsidRPr="00491B1C">
        <w:rPr>
          <w:rFonts w:ascii="Arial" w:hAnsi="Arial" w:cs="Arial"/>
          <w:lang w:val="hy-AM"/>
        </w:rPr>
        <w:t>յ</w:t>
      </w:r>
      <w:r w:rsidR="00077D8D" w:rsidRPr="00491B1C">
        <w:rPr>
          <w:rFonts w:ascii="Arial" w:hAnsi="Arial" w:cs="Arial"/>
          <w:lang w:val="hy-AM"/>
        </w:rPr>
        <w:t>ա</w:t>
      </w:r>
      <w:r w:rsidRPr="00491B1C">
        <w:rPr>
          <w:rFonts w:ascii="Arial" w:hAnsi="Arial" w:cs="Arial"/>
          <w:lang w:val="hy-AM"/>
        </w:rPr>
        <w:t xml:space="preserve">ն համար </w:t>
      </w:r>
      <w:r w:rsidR="00077D8D" w:rsidRPr="00491B1C">
        <w:rPr>
          <w:rFonts w:ascii="Arial" w:hAnsi="Arial" w:cs="Arial"/>
          <w:lang w:val="hy-AM"/>
        </w:rPr>
        <w:t>երիտասարդութ</w:t>
      </w:r>
      <w:r w:rsidRPr="00491B1C">
        <w:rPr>
          <w:rFonts w:ascii="Arial" w:hAnsi="Arial" w:cs="Arial"/>
          <w:lang w:val="hy-AM"/>
        </w:rPr>
        <w:t>յ</w:t>
      </w:r>
      <w:r w:rsidR="00077D8D" w:rsidRPr="00491B1C">
        <w:rPr>
          <w:rFonts w:ascii="Arial" w:hAnsi="Arial" w:cs="Arial"/>
          <w:lang w:val="hy-AM"/>
        </w:rPr>
        <w:t>ա</w:t>
      </w:r>
      <w:r w:rsidRPr="00491B1C">
        <w:rPr>
          <w:rFonts w:ascii="Arial" w:hAnsi="Arial" w:cs="Arial"/>
          <w:lang w:val="hy-AM"/>
        </w:rPr>
        <w:t xml:space="preserve">ն պայքարին։Այդ հարցի վերաբերյալ զեկուցումով </w:t>
      </w:r>
      <w:r w:rsidR="00077D8D" w:rsidRPr="00491B1C">
        <w:rPr>
          <w:rFonts w:ascii="Arial" w:hAnsi="Arial" w:cs="Arial"/>
          <w:lang w:val="hy-AM"/>
        </w:rPr>
        <w:t>հան</w:t>
      </w:r>
      <w:r w:rsidRPr="00491B1C">
        <w:rPr>
          <w:rFonts w:ascii="Arial" w:hAnsi="Arial" w:cs="Arial"/>
          <w:lang w:val="hy-AM"/>
        </w:rPr>
        <w:t>դ</w:t>
      </w:r>
      <w:r w:rsidR="00077D8D" w:rsidRPr="00491B1C">
        <w:rPr>
          <w:rFonts w:ascii="Arial" w:hAnsi="Arial" w:cs="Arial"/>
          <w:lang w:val="hy-AM"/>
        </w:rPr>
        <w:t>ե</w:t>
      </w:r>
      <w:r w:rsidRPr="00491B1C">
        <w:rPr>
          <w:rFonts w:ascii="Arial" w:hAnsi="Arial" w:cs="Arial"/>
          <w:lang w:val="hy-AM"/>
        </w:rPr>
        <w:t>ս եկավ Համամիութենական լենինյան կոմերտմիության Կենտկոմի առաջին քարտուղար Ն</w:t>
      </w:r>
      <w:r w:rsidRPr="00491B1C">
        <w:rPr>
          <w:rFonts w:ascii="Cambria Math" w:hAnsi="Cambria Math" w:cs="Cambria Math"/>
          <w:lang w:val="hy-AM"/>
        </w:rPr>
        <w:t>․</w:t>
      </w: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Միխայլով</w:t>
      </w:r>
      <w:r w:rsidR="00422BBE" w:rsidRPr="00491B1C">
        <w:rPr>
          <w:rFonts w:ascii="Arial" w:hAnsi="Arial" w:cs="Arial"/>
          <w:lang w:val="hy-AM"/>
        </w:rPr>
        <w:t>ը,</w:t>
      </w:r>
      <w:r w:rsidR="00077D8D" w:rsidRPr="00491B1C">
        <w:rPr>
          <w:rFonts w:ascii="Arial" w:hAnsi="Arial" w:cs="Arial"/>
          <w:lang w:val="hy-AM"/>
        </w:rPr>
        <w:t>Ս</w:t>
      </w:r>
      <w:r w:rsidR="00422BBE" w:rsidRPr="00491B1C">
        <w:rPr>
          <w:rFonts w:ascii="Cambria Math" w:hAnsi="Cambria Math" w:cs="Cambria Math"/>
          <w:lang w:val="hy-AM"/>
        </w:rPr>
        <w:t>․</w:t>
      </w:r>
      <w:r w:rsidR="00422BBE" w:rsidRPr="00491B1C">
        <w:rPr>
          <w:rFonts w:ascii="Arial" w:hAnsi="Arial" w:cs="Arial"/>
          <w:lang w:val="hy-AM"/>
        </w:rPr>
        <w:t>Մ</w:t>
      </w:r>
      <w:r w:rsidR="00422BBE" w:rsidRPr="00491B1C">
        <w:rPr>
          <w:rFonts w:ascii="Cambria Math" w:hAnsi="Cambria Math" w:cs="Cambria Math"/>
          <w:lang w:val="hy-AM"/>
        </w:rPr>
        <w:t>․</w:t>
      </w:r>
      <w:r w:rsidR="00422BBE" w:rsidRPr="00491B1C">
        <w:rPr>
          <w:rFonts w:ascii="Arial" w:hAnsi="Arial" w:cs="Arial"/>
          <w:lang w:val="hy-AM"/>
        </w:rPr>
        <w:t xml:space="preserve"> </w:t>
      </w:r>
      <w:r w:rsidR="00077D8D" w:rsidRPr="00491B1C">
        <w:rPr>
          <w:rFonts w:ascii="Arial" w:hAnsi="Arial" w:cs="Arial"/>
          <w:lang w:val="hy-AM"/>
        </w:rPr>
        <w:t>Կի</w:t>
      </w:r>
      <w:r w:rsidR="00422BBE" w:rsidRPr="00491B1C">
        <w:rPr>
          <w:rFonts w:ascii="Arial" w:hAnsi="Arial" w:cs="Arial"/>
          <w:lang w:val="hy-AM"/>
        </w:rPr>
        <w:t>րովի անվան գործարանի բանվոր Ս</w:t>
      </w:r>
      <w:r w:rsidR="00422BBE" w:rsidRPr="00491B1C">
        <w:rPr>
          <w:rFonts w:ascii="Cambria Math" w:hAnsi="Cambria Math" w:cs="Cambria Math"/>
          <w:lang w:val="hy-AM"/>
        </w:rPr>
        <w:t>․</w:t>
      </w:r>
      <w:r w:rsidR="00422BBE" w:rsidRPr="00491B1C">
        <w:rPr>
          <w:rFonts w:ascii="Arial" w:hAnsi="Arial" w:cs="Arial"/>
          <w:lang w:val="hy-AM"/>
        </w:rPr>
        <w:t>Լեվոնյանը։</w:t>
      </w:r>
    </w:p>
    <w:p w:rsidR="00422BBE" w:rsidRPr="00491B1C" w:rsidRDefault="00077D8D" w:rsidP="00491B1C">
      <w:pPr>
        <w:pStyle w:val="a7"/>
        <w:tabs>
          <w:tab w:val="left" w:pos="4551"/>
        </w:tabs>
        <w:jc w:val="both"/>
        <w:rPr>
          <w:rFonts w:ascii="Arial" w:hAnsi="Arial" w:cs="Arial"/>
          <w:lang w:val="hy-AM"/>
        </w:rPr>
      </w:pPr>
      <w:r w:rsidRPr="00491B1C">
        <w:rPr>
          <w:rFonts w:ascii="Arial" w:hAnsi="Arial" w:cs="Arial"/>
          <w:lang w:val="hy-AM"/>
        </w:rPr>
        <w:t>Խաղաղութ</w:t>
      </w:r>
      <w:r w:rsidR="00422BBE" w:rsidRPr="00491B1C">
        <w:rPr>
          <w:rFonts w:ascii="Arial" w:hAnsi="Arial" w:cs="Arial"/>
          <w:lang w:val="hy-AM"/>
        </w:rPr>
        <w:t>յ</w:t>
      </w:r>
      <w:r w:rsidRPr="00491B1C">
        <w:rPr>
          <w:rFonts w:ascii="Arial" w:hAnsi="Arial" w:cs="Arial"/>
          <w:lang w:val="hy-AM"/>
        </w:rPr>
        <w:t>ա</w:t>
      </w:r>
      <w:r w:rsidR="00422BBE" w:rsidRPr="00491B1C">
        <w:rPr>
          <w:rFonts w:ascii="Arial" w:hAnsi="Arial" w:cs="Arial"/>
          <w:lang w:val="hy-AM"/>
        </w:rPr>
        <w:t>ն Համաշխարհային Խորհրդի դիմումի տակ Սովետական Միո</w:t>
      </w:r>
      <w:r w:rsidRPr="00491B1C">
        <w:rPr>
          <w:rFonts w:ascii="Arial" w:hAnsi="Arial" w:cs="Arial"/>
          <w:lang w:val="hy-AM"/>
        </w:rPr>
        <w:t>ւթյ</w:t>
      </w:r>
      <w:r w:rsidR="00422BBE" w:rsidRPr="00491B1C">
        <w:rPr>
          <w:rFonts w:ascii="Arial" w:hAnsi="Arial" w:cs="Arial"/>
          <w:lang w:val="hy-AM"/>
        </w:rPr>
        <w:t xml:space="preserve">ունում ստորագրեցին մոտ 97 միլիոն,այդ թվում Հայկական </w:t>
      </w:r>
      <w:r w:rsidRPr="00491B1C">
        <w:rPr>
          <w:rFonts w:ascii="Arial" w:hAnsi="Arial" w:cs="Arial"/>
          <w:lang w:val="hy-AM"/>
        </w:rPr>
        <w:t>ՍՍՀ</w:t>
      </w:r>
      <w:r w:rsidR="00422BBE" w:rsidRPr="00491B1C">
        <w:rPr>
          <w:rFonts w:ascii="Arial" w:hAnsi="Arial" w:cs="Arial"/>
          <w:lang w:val="hy-AM"/>
        </w:rPr>
        <w:t>-ում՝</w:t>
      </w:r>
      <w:r w:rsidRPr="00491B1C">
        <w:rPr>
          <w:rFonts w:ascii="Arial" w:hAnsi="Arial" w:cs="Arial"/>
          <w:lang w:val="hy-AM"/>
        </w:rPr>
        <w:t>ա</w:t>
      </w:r>
      <w:r w:rsidR="00422BBE" w:rsidRPr="00491B1C">
        <w:rPr>
          <w:rFonts w:ascii="Arial" w:hAnsi="Arial" w:cs="Arial"/>
          <w:lang w:val="hy-AM"/>
        </w:rPr>
        <w:t>վելի քան 800 հազար մարդ։</w:t>
      </w:r>
    </w:p>
    <w:p w:rsidR="00422BBE" w:rsidRPr="00491B1C" w:rsidRDefault="00422BBE" w:rsidP="00491B1C">
      <w:pPr>
        <w:pStyle w:val="a7"/>
        <w:tabs>
          <w:tab w:val="left" w:pos="4551"/>
        </w:tabs>
        <w:jc w:val="both"/>
        <w:rPr>
          <w:rFonts w:ascii="Arial" w:hAnsi="Arial" w:cs="Arial"/>
          <w:lang w:val="hy-AM"/>
        </w:rPr>
      </w:pPr>
      <w:r w:rsidRPr="00491B1C">
        <w:rPr>
          <w:rFonts w:ascii="Arial" w:hAnsi="Arial" w:cs="Arial"/>
          <w:lang w:val="hy-AM"/>
        </w:rPr>
        <w:t>1952թ</w:t>
      </w:r>
      <w:r w:rsidRPr="00491B1C">
        <w:rPr>
          <w:rFonts w:ascii="Cambria Math" w:hAnsi="Cambria Math" w:cs="Cambria Math"/>
          <w:lang w:val="hy-AM"/>
        </w:rPr>
        <w:t>․</w:t>
      </w:r>
      <w:r w:rsidRPr="00491B1C">
        <w:rPr>
          <w:rFonts w:ascii="Arial" w:hAnsi="Arial" w:cs="Arial"/>
          <w:lang w:val="hy-AM"/>
        </w:rPr>
        <w:t xml:space="preserve"> նոյեմբերի վերջերին </w:t>
      </w:r>
      <w:r w:rsidR="00077D8D" w:rsidRPr="00491B1C">
        <w:rPr>
          <w:rFonts w:ascii="Arial" w:hAnsi="Arial" w:cs="Arial"/>
          <w:lang w:val="hy-AM"/>
        </w:rPr>
        <w:t>Մո</w:t>
      </w:r>
      <w:r w:rsidRPr="00491B1C">
        <w:rPr>
          <w:rFonts w:ascii="Arial" w:hAnsi="Arial" w:cs="Arial"/>
          <w:lang w:val="hy-AM"/>
        </w:rPr>
        <w:t xml:space="preserve">սկվայում գումարվեց </w:t>
      </w:r>
      <w:r w:rsidR="00077D8D" w:rsidRPr="00491B1C">
        <w:rPr>
          <w:rFonts w:ascii="Arial" w:hAnsi="Arial" w:cs="Arial"/>
          <w:lang w:val="hy-AM"/>
        </w:rPr>
        <w:t>խաղաղութ</w:t>
      </w:r>
      <w:r w:rsidRPr="00491B1C">
        <w:rPr>
          <w:rFonts w:ascii="Arial" w:hAnsi="Arial" w:cs="Arial"/>
          <w:lang w:val="hy-AM"/>
        </w:rPr>
        <w:t>յ</w:t>
      </w:r>
      <w:r w:rsidR="00077D8D" w:rsidRPr="00491B1C">
        <w:rPr>
          <w:rFonts w:ascii="Arial" w:hAnsi="Arial" w:cs="Arial"/>
          <w:lang w:val="hy-AM"/>
        </w:rPr>
        <w:t>ա</w:t>
      </w:r>
      <w:r w:rsidRPr="00491B1C">
        <w:rPr>
          <w:rFonts w:ascii="Arial" w:hAnsi="Arial" w:cs="Arial"/>
          <w:lang w:val="hy-AM"/>
        </w:rPr>
        <w:t>ն պաշտպանո</w:t>
      </w:r>
      <w:r w:rsidR="00077D8D" w:rsidRPr="00491B1C">
        <w:rPr>
          <w:rFonts w:ascii="Arial" w:hAnsi="Arial" w:cs="Arial"/>
          <w:lang w:val="hy-AM"/>
        </w:rPr>
        <w:t>ւթ</w:t>
      </w:r>
      <w:r w:rsidRPr="00491B1C">
        <w:rPr>
          <w:rFonts w:ascii="Arial" w:hAnsi="Arial" w:cs="Arial"/>
          <w:lang w:val="hy-AM"/>
        </w:rPr>
        <w:t>յ</w:t>
      </w:r>
      <w:r w:rsidR="00077D8D" w:rsidRPr="00491B1C">
        <w:rPr>
          <w:rFonts w:ascii="Arial" w:hAnsi="Arial" w:cs="Arial"/>
          <w:lang w:val="hy-AM"/>
        </w:rPr>
        <w:t>ա</w:t>
      </w:r>
      <w:r w:rsidRPr="00491B1C">
        <w:rPr>
          <w:rFonts w:ascii="Arial" w:hAnsi="Arial" w:cs="Arial"/>
          <w:lang w:val="hy-AM"/>
        </w:rPr>
        <w:t xml:space="preserve">ն </w:t>
      </w:r>
      <w:r w:rsidR="00077D8D" w:rsidRPr="00491B1C">
        <w:rPr>
          <w:rFonts w:ascii="Arial" w:hAnsi="Arial" w:cs="Arial"/>
          <w:lang w:val="hy-AM"/>
        </w:rPr>
        <w:t>համամի</w:t>
      </w:r>
      <w:r w:rsidRPr="00491B1C">
        <w:rPr>
          <w:rFonts w:ascii="Arial" w:hAnsi="Arial" w:cs="Arial"/>
          <w:lang w:val="hy-AM"/>
        </w:rPr>
        <w:t xml:space="preserve">ութենական չորրորդ կոնֆերանսը։Ելույթ ունեցողների թվում էր </w:t>
      </w:r>
      <w:r w:rsidR="00077D8D" w:rsidRPr="00491B1C">
        <w:rPr>
          <w:rFonts w:ascii="Arial" w:hAnsi="Arial" w:cs="Arial"/>
          <w:lang w:val="hy-AM"/>
        </w:rPr>
        <w:t xml:space="preserve"> խաղաղության պաշտպանության հայկական </w:t>
      </w:r>
      <w:r w:rsidRPr="00491B1C">
        <w:rPr>
          <w:rFonts w:ascii="Arial" w:hAnsi="Arial" w:cs="Arial"/>
          <w:lang w:val="hy-AM"/>
        </w:rPr>
        <w:t xml:space="preserve"> կոմիտեի նախագահ,</w:t>
      </w:r>
      <w:r w:rsidR="00077D8D" w:rsidRPr="00491B1C">
        <w:rPr>
          <w:rFonts w:ascii="Arial" w:hAnsi="Arial" w:cs="Arial"/>
          <w:lang w:val="hy-AM"/>
        </w:rPr>
        <w:t>ակադեմի</w:t>
      </w:r>
      <w:r w:rsidRPr="00491B1C">
        <w:rPr>
          <w:rFonts w:ascii="Arial" w:hAnsi="Arial" w:cs="Arial"/>
          <w:lang w:val="hy-AM"/>
        </w:rPr>
        <w:t>կոս Վ</w:t>
      </w:r>
      <w:r w:rsidRPr="00491B1C">
        <w:rPr>
          <w:rFonts w:ascii="Cambria Math" w:hAnsi="Cambria Math" w:cs="Cambria Math"/>
          <w:lang w:val="hy-AM"/>
        </w:rPr>
        <w:t>․</w:t>
      </w:r>
      <w:r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Համբարձումյանը։</w:t>
      </w:r>
      <w:r w:rsidR="003A0616" w:rsidRPr="00491B1C">
        <w:rPr>
          <w:rFonts w:ascii="Arial" w:hAnsi="Arial" w:cs="Arial"/>
          <w:lang w:val="hy-AM"/>
        </w:rPr>
        <w:t>Ժողո</w:t>
      </w:r>
      <w:r w:rsidR="00077D8D" w:rsidRPr="00491B1C">
        <w:rPr>
          <w:rFonts w:ascii="Arial" w:hAnsi="Arial" w:cs="Arial"/>
          <w:lang w:val="hy-AM"/>
        </w:rPr>
        <w:t>-</w:t>
      </w:r>
      <w:r w:rsidR="003A0616" w:rsidRPr="00491B1C">
        <w:rPr>
          <w:rFonts w:ascii="Arial" w:hAnsi="Arial" w:cs="Arial"/>
          <w:lang w:val="hy-AM"/>
        </w:rPr>
        <w:t xml:space="preserve"> վու</w:t>
      </w:r>
      <w:r w:rsidR="00077D8D" w:rsidRPr="00491B1C">
        <w:rPr>
          <w:rFonts w:ascii="Arial" w:hAnsi="Arial" w:cs="Arial"/>
          <w:lang w:val="hy-AM"/>
        </w:rPr>
        <w:t>ր</w:t>
      </w:r>
      <w:r w:rsidR="003A0616" w:rsidRPr="00491B1C">
        <w:rPr>
          <w:rFonts w:ascii="Arial" w:hAnsi="Arial" w:cs="Arial"/>
          <w:lang w:val="hy-AM"/>
        </w:rPr>
        <w:t xml:space="preserve">դների միջև </w:t>
      </w:r>
      <w:r w:rsidR="00077D8D" w:rsidRPr="00491B1C">
        <w:rPr>
          <w:rFonts w:ascii="Arial" w:hAnsi="Arial" w:cs="Arial"/>
          <w:lang w:val="hy-AM"/>
        </w:rPr>
        <w:t>խաղաղությու</w:t>
      </w:r>
      <w:r w:rsidR="003A0616" w:rsidRPr="00491B1C">
        <w:rPr>
          <w:rFonts w:ascii="Arial" w:hAnsi="Arial" w:cs="Arial"/>
          <w:lang w:val="hy-AM"/>
        </w:rPr>
        <w:t xml:space="preserve">ն ամրապնդելու </w:t>
      </w:r>
      <w:r w:rsidR="00077D8D" w:rsidRPr="00491B1C">
        <w:rPr>
          <w:rFonts w:ascii="Arial" w:hAnsi="Arial" w:cs="Arial"/>
          <w:lang w:val="hy-AM"/>
        </w:rPr>
        <w:t>հ</w:t>
      </w:r>
      <w:r w:rsidR="003A0616" w:rsidRPr="00491B1C">
        <w:rPr>
          <w:rFonts w:ascii="Arial" w:hAnsi="Arial" w:cs="Arial"/>
          <w:lang w:val="hy-AM"/>
        </w:rPr>
        <w:t>ամ</w:t>
      </w:r>
      <w:r w:rsidR="00077D8D" w:rsidRPr="00491B1C">
        <w:rPr>
          <w:rFonts w:ascii="Arial" w:hAnsi="Arial" w:cs="Arial"/>
          <w:lang w:val="hy-AM"/>
        </w:rPr>
        <w:t>ա</w:t>
      </w:r>
      <w:r w:rsidR="003A0616" w:rsidRPr="00491B1C">
        <w:rPr>
          <w:rFonts w:ascii="Arial" w:hAnsi="Arial" w:cs="Arial"/>
          <w:lang w:val="hy-AM"/>
        </w:rPr>
        <w:t xml:space="preserve">ր միջազգային մրցանակի դափնեկիրներից </w:t>
      </w:r>
      <w:r w:rsidR="00077D8D" w:rsidRPr="00491B1C">
        <w:rPr>
          <w:rFonts w:ascii="Arial" w:hAnsi="Arial" w:cs="Arial"/>
          <w:lang w:val="hy-AM"/>
        </w:rPr>
        <w:t>Սովետ</w:t>
      </w:r>
      <w:r w:rsidR="003A0616" w:rsidRPr="00491B1C">
        <w:rPr>
          <w:rFonts w:ascii="Arial" w:hAnsi="Arial" w:cs="Arial"/>
          <w:lang w:val="hy-AM"/>
        </w:rPr>
        <w:t>ակ</w:t>
      </w:r>
      <w:r w:rsidR="00077D8D" w:rsidRPr="00491B1C">
        <w:rPr>
          <w:rFonts w:ascii="Arial" w:hAnsi="Arial" w:cs="Arial"/>
          <w:lang w:val="hy-AM"/>
        </w:rPr>
        <w:t>ա</w:t>
      </w:r>
      <w:r w:rsidR="003A0616" w:rsidRPr="00491B1C">
        <w:rPr>
          <w:rFonts w:ascii="Arial" w:hAnsi="Arial" w:cs="Arial"/>
          <w:lang w:val="hy-AM"/>
        </w:rPr>
        <w:t xml:space="preserve">ն </w:t>
      </w:r>
      <w:r w:rsidR="00077D8D" w:rsidRPr="00491B1C">
        <w:rPr>
          <w:rFonts w:ascii="Arial" w:hAnsi="Arial" w:cs="Arial"/>
          <w:lang w:val="hy-AM"/>
        </w:rPr>
        <w:t>Հ</w:t>
      </w:r>
      <w:r w:rsidR="003A0616" w:rsidRPr="00491B1C">
        <w:rPr>
          <w:rFonts w:ascii="Arial" w:hAnsi="Arial" w:cs="Arial"/>
          <w:lang w:val="hy-AM"/>
        </w:rPr>
        <w:t xml:space="preserve">այաստան այցելեցին Քենտրբերիի </w:t>
      </w:r>
      <w:r w:rsidR="003A0616" w:rsidRPr="00491B1C">
        <w:rPr>
          <w:rFonts w:ascii="Arial" w:hAnsi="Arial" w:cs="Arial"/>
          <w:lang w:val="hy-AM"/>
        </w:rPr>
        <w:lastRenderedPageBreak/>
        <w:t xml:space="preserve">մայր </w:t>
      </w:r>
      <w:r w:rsidR="00077D8D" w:rsidRPr="00491B1C">
        <w:rPr>
          <w:rFonts w:ascii="Arial" w:hAnsi="Arial" w:cs="Arial"/>
          <w:lang w:val="hy-AM"/>
        </w:rPr>
        <w:t>տա</w:t>
      </w:r>
      <w:r w:rsidR="003A0616" w:rsidRPr="00491B1C">
        <w:rPr>
          <w:rFonts w:ascii="Arial" w:hAnsi="Arial" w:cs="Arial"/>
          <w:lang w:val="hy-AM"/>
        </w:rPr>
        <w:t xml:space="preserve">ճարի վանահայր դոկտոր </w:t>
      </w:r>
      <w:r w:rsidR="00077D8D" w:rsidRPr="00491B1C">
        <w:rPr>
          <w:rFonts w:ascii="Arial" w:hAnsi="Arial" w:cs="Arial"/>
          <w:lang w:val="hy-AM"/>
        </w:rPr>
        <w:t>Հյու</w:t>
      </w:r>
      <w:r w:rsidR="003A0616" w:rsidRPr="00491B1C">
        <w:rPr>
          <w:rFonts w:ascii="Arial" w:hAnsi="Arial" w:cs="Arial"/>
          <w:lang w:val="hy-AM"/>
        </w:rPr>
        <w:t xml:space="preserve">լետ Ջոնսոնը,բրազիլացի գրող </w:t>
      </w:r>
      <w:r w:rsidR="00077D8D" w:rsidRPr="00491B1C">
        <w:rPr>
          <w:rFonts w:ascii="Arial" w:hAnsi="Arial" w:cs="Arial"/>
          <w:lang w:val="hy-AM"/>
        </w:rPr>
        <w:t>Ժոր</w:t>
      </w:r>
      <w:r w:rsidR="003A0616" w:rsidRPr="00491B1C">
        <w:rPr>
          <w:rFonts w:ascii="Arial" w:hAnsi="Arial" w:cs="Arial"/>
          <w:lang w:val="hy-AM"/>
        </w:rPr>
        <w:t xml:space="preserve">ժի Ամադուն,չիլիական </w:t>
      </w:r>
      <w:r w:rsidR="00077D8D" w:rsidRPr="00491B1C">
        <w:rPr>
          <w:rFonts w:ascii="Arial" w:hAnsi="Arial" w:cs="Arial"/>
          <w:lang w:val="hy-AM"/>
        </w:rPr>
        <w:t>բանաստ</w:t>
      </w:r>
      <w:r w:rsidR="003A0616" w:rsidRPr="00491B1C">
        <w:rPr>
          <w:rFonts w:ascii="Arial" w:hAnsi="Arial" w:cs="Arial"/>
          <w:lang w:val="hy-AM"/>
        </w:rPr>
        <w:t>եղծ և հաս</w:t>
      </w:r>
      <w:r w:rsidR="00077D8D" w:rsidRPr="00491B1C">
        <w:rPr>
          <w:rFonts w:ascii="Arial" w:hAnsi="Arial" w:cs="Arial"/>
          <w:lang w:val="hy-AM"/>
        </w:rPr>
        <w:t>ա</w:t>
      </w:r>
      <w:r w:rsidR="003A0616" w:rsidRPr="00491B1C">
        <w:rPr>
          <w:rFonts w:ascii="Arial" w:hAnsi="Arial" w:cs="Arial"/>
          <w:lang w:val="hy-AM"/>
        </w:rPr>
        <w:t>րակական գործիչ Պաբլո Ներուդան և ուրիշներ։</w:t>
      </w:r>
    </w:p>
    <w:p w:rsidR="00422BBE" w:rsidRPr="00491B1C" w:rsidRDefault="00422BBE" w:rsidP="00491B1C">
      <w:pPr>
        <w:pStyle w:val="a7"/>
        <w:tabs>
          <w:tab w:val="left" w:pos="4551"/>
        </w:tabs>
        <w:jc w:val="both"/>
        <w:rPr>
          <w:rFonts w:ascii="Arial" w:hAnsi="Arial" w:cs="Arial"/>
          <w:lang w:val="hy-AM"/>
        </w:rPr>
      </w:pPr>
      <w:r w:rsidRPr="00491B1C">
        <w:rPr>
          <w:rFonts w:ascii="Arial" w:hAnsi="Arial" w:cs="Arial"/>
          <w:lang w:val="hy-AM"/>
        </w:rPr>
        <w:t>1953թ</w:t>
      </w:r>
      <w:r w:rsidRPr="00491B1C">
        <w:rPr>
          <w:rFonts w:ascii="Cambria Math" w:hAnsi="Cambria Math" w:cs="Cambria Math"/>
          <w:lang w:val="hy-AM"/>
        </w:rPr>
        <w:t>․</w:t>
      </w:r>
      <w:r w:rsidRPr="00491B1C">
        <w:rPr>
          <w:rFonts w:ascii="Arial" w:hAnsi="Arial" w:cs="Arial"/>
          <w:lang w:val="hy-AM"/>
        </w:rPr>
        <w:t xml:space="preserve"> մարտի 1-ին Հայաստանում տեղի ունեցավ աշխատավորների դեպուտատների օկրուգային,շրջանային,քաղաք</w:t>
      </w:r>
      <w:r w:rsidR="00077D8D" w:rsidRPr="00491B1C">
        <w:rPr>
          <w:rFonts w:ascii="Arial" w:hAnsi="Arial" w:cs="Arial"/>
          <w:lang w:val="hy-AM"/>
        </w:rPr>
        <w:t>ա</w:t>
      </w:r>
      <w:r w:rsidRPr="00491B1C">
        <w:rPr>
          <w:rFonts w:ascii="Arial" w:hAnsi="Arial" w:cs="Arial"/>
          <w:lang w:val="hy-AM"/>
        </w:rPr>
        <w:t xml:space="preserve">յին,գյուղական և ավանային սովետների </w:t>
      </w:r>
      <w:r w:rsidR="00077D8D" w:rsidRPr="00491B1C">
        <w:rPr>
          <w:rFonts w:ascii="Arial" w:hAnsi="Arial" w:cs="Arial"/>
          <w:lang w:val="hy-AM"/>
        </w:rPr>
        <w:t>ընտրությու</w:t>
      </w:r>
      <w:r w:rsidRPr="00491B1C">
        <w:rPr>
          <w:rFonts w:ascii="Arial" w:hAnsi="Arial" w:cs="Arial"/>
          <w:lang w:val="hy-AM"/>
        </w:rPr>
        <w:t>նները։</w:t>
      </w:r>
    </w:p>
    <w:p w:rsidR="000B5BD7" w:rsidRPr="00491B1C" w:rsidRDefault="000B5BD7" w:rsidP="00491B1C">
      <w:pPr>
        <w:pStyle w:val="a7"/>
        <w:tabs>
          <w:tab w:val="left" w:pos="4551"/>
        </w:tabs>
        <w:jc w:val="both"/>
        <w:rPr>
          <w:rFonts w:ascii="Arial" w:hAnsi="Arial" w:cs="Arial"/>
          <w:lang w:val="hy-AM"/>
        </w:rPr>
      </w:pPr>
      <w:r w:rsidRPr="00491B1C">
        <w:rPr>
          <w:rFonts w:ascii="Arial" w:hAnsi="Arial" w:cs="Arial"/>
          <w:lang w:val="hy-AM"/>
        </w:rPr>
        <w:t xml:space="preserve">Աշխատավորների </w:t>
      </w:r>
      <w:r w:rsidR="00077D8D" w:rsidRPr="00491B1C">
        <w:rPr>
          <w:rFonts w:ascii="Arial" w:hAnsi="Arial" w:cs="Arial"/>
          <w:lang w:val="hy-AM"/>
        </w:rPr>
        <w:t>դե</w:t>
      </w:r>
      <w:r w:rsidRPr="00491B1C">
        <w:rPr>
          <w:rFonts w:ascii="Arial" w:hAnsi="Arial" w:cs="Arial"/>
          <w:lang w:val="hy-AM"/>
        </w:rPr>
        <w:t>պուտատների տեղական սովետներում ընտրվեցին 12</w:t>
      </w:r>
      <w:r w:rsidRPr="00491B1C">
        <w:rPr>
          <w:rFonts w:ascii="Cambria Math" w:hAnsi="Cambria Math" w:cs="Cambria Math"/>
          <w:lang w:val="hy-AM"/>
        </w:rPr>
        <w:t>․</w:t>
      </w:r>
      <w:r w:rsidRPr="00491B1C">
        <w:rPr>
          <w:rFonts w:ascii="Arial" w:hAnsi="Arial" w:cs="Arial"/>
          <w:lang w:val="hy-AM"/>
        </w:rPr>
        <w:t>438 մարդ։Ընտրվածների 56,7 տոկոսը կոմունիստներ էին,43,3 տոկոսը՝անկուսակցականներ,34,9 տոկոսը՝կանայք։</w:t>
      </w:r>
    </w:p>
    <w:p w:rsidR="000B5BD7" w:rsidRPr="00491B1C" w:rsidRDefault="000B5BD7" w:rsidP="00491B1C">
      <w:pPr>
        <w:pStyle w:val="a7"/>
        <w:tabs>
          <w:tab w:val="left" w:pos="4551"/>
        </w:tabs>
        <w:jc w:val="both"/>
        <w:rPr>
          <w:rFonts w:ascii="Arial" w:hAnsi="Arial" w:cs="Arial"/>
          <w:lang w:val="hy-AM"/>
        </w:rPr>
      </w:pPr>
      <w:r w:rsidRPr="00491B1C">
        <w:rPr>
          <w:rFonts w:ascii="Arial" w:hAnsi="Arial" w:cs="Arial"/>
          <w:lang w:val="hy-AM"/>
        </w:rPr>
        <w:t>1953թ</w:t>
      </w:r>
      <w:r w:rsidRPr="00491B1C">
        <w:rPr>
          <w:rFonts w:ascii="Cambria Math" w:hAnsi="Cambria Math" w:cs="Cambria Math"/>
          <w:lang w:val="hy-AM"/>
        </w:rPr>
        <w:t>․</w:t>
      </w:r>
      <w:r w:rsidRPr="00491B1C">
        <w:rPr>
          <w:rFonts w:ascii="Arial" w:hAnsi="Arial" w:cs="Arial"/>
          <w:lang w:val="hy-AM"/>
        </w:rPr>
        <w:t xml:space="preserve"> մարտի 5-ին </w:t>
      </w:r>
      <w:r w:rsidR="00077D8D" w:rsidRPr="00491B1C">
        <w:rPr>
          <w:rFonts w:ascii="Arial" w:hAnsi="Arial" w:cs="Arial"/>
          <w:lang w:val="hy-AM"/>
        </w:rPr>
        <w:t>վախճ</w:t>
      </w:r>
      <w:r w:rsidRPr="00491B1C">
        <w:rPr>
          <w:rFonts w:ascii="Arial" w:hAnsi="Arial" w:cs="Arial"/>
          <w:lang w:val="hy-AM"/>
        </w:rPr>
        <w:t xml:space="preserve">անվեց </w:t>
      </w:r>
      <w:r w:rsidR="00077D8D" w:rsidRPr="00491B1C">
        <w:rPr>
          <w:rFonts w:ascii="Arial" w:hAnsi="Arial" w:cs="Arial"/>
          <w:lang w:val="hy-AM"/>
        </w:rPr>
        <w:t>ՍՍՀՄ</w:t>
      </w:r>
      <w:r w:rsidRPr="00491B1C">
        <w:rPr>
          <w:rFonts w:ascii="Arial" w:hAnsi="Arial" w:cs="Arial"/>
          <w:lang w:val="hy-AM"/>
        </w:rPr>
        <w:t xml:space="preserve"> Մին</w:t>
      </w:r>
      <w:r w:rsidR="00077D8D" w:rsidRPr="00491B1C">
        <w:rPr>
          <w:rFonts w:ascii="Arial" w:hAnsi="Arial" w:cs="Arial"/>
          <w:lang w:val="hy-AM"/>
        </w:rPr>
        <w:t>իստրն</w:t>
      </w:r>
      <w:r w:rsidRPr="00491B1C">
        <w:rPr>
          <w:rFonts w:ascii="Arial" w:hAnsi="Arial" w:cs="Arial"/>
          <w:lang w:val="hy-AM"/>
        </w:rPr>
        <w:t>երի սովետի նախագահ և ՍՄԿԿ Կեն</w:t>
      </w:r>
      <w:r w:rsidR="00077D8D" w:rsidRPr="00491B1C">
        <w:rPr>
          <w:rFonts w:ascii="Arial" w:hAnsi="Arial" w:cs="Arial"/>
          <w:lang w:val="hy-AM"/>
        </w:rPr>
        <w:t>տ</w:t>
      </w:r>
      <w:r w:rsidRPr="00491B1C">
        <w:rPr>
          <w:rFonts w:ascii="Arial" w:hAnsi="Arial" w:cs="Arial"/>
          <w:lang w:val="hy-AM"/>
        </w:rPr>
        <w:t>կոմի գլխավոր քարտուղար Ի</w:t>
      </w:r>
      <w:r w:rsidRPr="00491B1C">
        <w:rPr>
          <w:rFonts w:ascii="Cambria Math" w:hAnsi="Cambria Math" w:cs="Cambria Math"/>
          <w:lang w:val="hy-AM"/>
        </w:rPr>
        <w:t>․</w:t>
      </w:r>
      <w:r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 xml:space="preserve">Ստալինը։Բերիան և նրա գործակիցները սովետական դատարանի կողմից </w:t>
      </w:r>
      <w:r w:rsidR="00077D8D" w:rsidRPr="00491B1C">
        <w:rPr>
          <w:rFonts w:ascii="Arial" w:hAnsi="Arial" w:cs="Arial"/>
          <w:lang w:val="hy-AM"/>
        </w:rPr>
        <w:t>ս</w:t>
      </w:r>
      <w:r w:rsidRPr="00491B1C">
        <w:rPr>
          <w:rFonts w:ascii="Arial" w:hAnsi="Arial" w:cs="Arial"/>
          <w:lang w:val="hy-AM"/>
        </w:rPr>
        <w:t xml:space="preserve">տացան իրենց արժանի պատիժը՝դատապարտվեցին </w:t>
      </w:r>
      <w:r w:rsidR="00F21ECF" w:rsidRPr="00491B1C">
        <w:rPr>
          <w:rFonts w:ascii="Arial" w:hAnsi="Arial" w:cs="Arial"/>
          <w:lang w:val="hy-AM"/>
        </w:rPr>
        <w:t>գնդակահարութ</w:t>
      </w:r>
      <w:r w:rsidRPr="00491B1C">
        <w:rPr>
          <w:rFonts w:ascii="Arial" w:hAnsi="Arial" w:cs="Arial"/>
          <w:lang w:val="hy-AM"/>
        </w:rPr>
        <w:t>յ</w:t>
      </w:r>
      <w:r w:rsidR="00F21ECF" w:rsidRPr="00491B1C">
        <w:rPr>
          <w:rFonts w:ascii="Arial" w:hAnsi="Arial" w:cs="Arial"/>
          <w:lang w:val="hy-AM"/>
        </w:rPr>
        <w:t>ա</w:t>
      </w:r>
      <w:r w:rsidRPr="00491B1C">
        <w:rPr>
          <w:rFonts w:ascii="Arial" w:hAnsi="Arial" w:cs="Arial"/>
          <w:lang w:val="hy-AM"/>
        </w:rPr>
        <w:t>ն։</w:t>
      </w:r>
    </w:p>
    <w:p w:rsidR="000B5BD7" w:rsidRPr="00491B1C" w:rsidRDefault="000B5BD7" w:rsidP="00491B1C">
      <w:pPr>
        <w:pStyle w:val="a7"/>
        <w:tabs>
          <w:tab w:val="left" w:pos="4551"/>
        </w:tabs>
        <w:jc w:val="both"/>
        <w:rPr>
          <w:rFonts w:ascii="Arial" w:hAnsi="Arial" w:cs="Arial"/>
          <w:lang w:val="hy-AM"/>
        </w:rPr>
      </w:pPr>
      <w:r w:rsidRPr="00491B1C">
        <w:rPr>
          <w:rFonts w:ascii="Arial" w:hAnsi="Arial" w:cs="Arial"/>
          <w:lang w:val="hy-AM"/>
        </w:rPr>
        <w:t>1953-1955թ</w:t>
      </w:r>
      <w:r w:rsidRPr="00491B1C">
        <w:rPr>
          <w:rFonts w:ascii="Cambria Math" w:hAnsi="Cambria Math" w:cs="Cambria Math"/>
          <w:lang w:val="hy-AM"/>
        </w:rPr>
        <w:t>․</w:t>
      </w:r>
      <w:r w:rsidRPr="00491B1C">
        <w:rPr>
          <w:rFonts w:ascii="Arial" w:hAnsi="Arial" w:cs="Arial"/>
          <w:lang w:val="hy-AM"/>
        </w:rPr>
        <w:t>թ</w:t>
      </w:r>
      <w:r w:rsidRPr="00491B1C">
        <w:rPr>
          <w:rFonts w:ascii="Cambria Math" w:hAnsi="Cambria Math" w:cs="Cambria Math"/>
          <w:lang w:val="hy-AM"/>
        </w:rPr>
        <w:t>․</w:t>
      </w:r>
      <w:r w:rsidRPr="00491B1C">
        <w:rPr>
          <w:rFonts w:ascii="Arial" w:hAnsi="Arial" w:cs="Arial"/>
          <w:lang w:val="hy-AM"/>
        </w:rPr>
        <w:t xml:space="preserve"> Հայ</w:t>
      </w:r>
      <w:r w:rsidR="00F21ECF" w:rsidRPr="00491B1C">
        <w:rPr>
          <w:rFonts w:ascii="Arial" w:hAnsi="Arial" w:cs="Arial"/>
          <w:lang w:val="hy-AM"/>
        </w:rPr>
        <w:t>ա</w:t>
      </w:r>
      <w:r w:rsidRPr="00491B1C">
        <w:rPr>
          <w:rFonts w:ascii="Arial" w:hAnsi="Arial" w:cs="Arial"/>
          <w:lang w:val="hy-AM"/>
        </w:rPr>
        <w:t>ստանում ստեղծվեցին միութենական-</w:t>
      </w:r>
      <w:r w:rsidR="00F21ECF" w:rsidRPr="00491B1C">
        <w:rPr>
          <w:rFonts w:ascii="Arial" w:hAnsi="Arial" w:cs="Arial"/>
          <w:lang w:val="hy-AM"/>
        </w:rPr>
        <w:t>հանրապ</w:t>
      </w:r>
      <w:r w:rsidRPr="00491B1C">
        <w:rPr>
          <w:rFonts w:ascii="Arial" w:hAnsi="Arial" w:cs="Arial"/>
          <w:lang w:val="hy-AM"/>
        </w:rPr>
        <w:t xml:space="preserve">ետական վեց </w:t>
      </w:r>
      <w:r w:rsidR="00F21ECF" w:rsidRPr="00491B1C">
        <w:rPr>
          <w:rFonts w:ascii="Arial" w:hAnsi="Arial" w:cs="Arial"/>
          <w:lang w:val="hy-AM"/>
        </w:rPr>
        <w:t>մինիստրությու</w:t>
      </w:r>
      <w:r w:rsidRPr="00491B1C">
        <w:rPr>
          <w:rFonts w:ascii="Arial" w:hAnsi="Arial" w:cs="Arial"/>
          <w:lang w:val="hy-AM"/>
        </w:rPr>
        <w:t xml:space="preserve">ն՝հայկական </w:t>
      </w:r>
      <w:r w:rsidR="00F21ECF" w:rsidRPr="00491B1C">
        <w:rPr>
          <w:rFonts w:ascii="Arial" w:hAnsi="Arial" w:cs="Arial"/>
          <w:lang w:val="hy-AM"/>
        </w:rPr>
        <w:t>ՍՍՀ</w:t>
      </w:r>
      <w:r w:rsidRPr="00491B1C">
        <w:rPr>
          <w:rFonts w:ascii="Arial" w:hAnsi="Arial" w:cs="Arial"/>
          <w:lang w:val="hy-AM"/>
        </w:rPr>
        <w:t xml:space="preserve"> պարենային ապրանքների արդյունաբերական ապրանքների,ավտոմոբիլային տրանսպորտի և խճուղային ճանապարհների,մսեղենի և </w:t>
      </w:r>
      <w:r w:rsidR="00F21ECF" w:rsidRPr="00491B1C">
        <w:rPr>
          <w:rFonts w:ascii="Arial" w:hAnsi="Arial" w:cs="Arial"/>
          <w:lang w:val="hy-AM"/>
        </w:rPr>
        <w:t>կաթնե</w:t>
      </w:r>
      <w:r w:rsidRPr="00491B1C">
        <w:rPr>
          <w:rFonts w:ascii="Arial" w:hAnsi="Arial" w:cs="Arial"/>
          <w:lang w:val="hy-AM"/>
        </w:rPr>
        <w:t xml:space="preserve">ղենի </w:t>
      </w:r>
      <w:r w:rsidR="00F21ECF" w:rsidRPr="00491B1C">
        <w:rPr>
          <w:rFonts w:ascii="Arial" w:hAnsi="Arial" w:cs="Arial"/>
          <w:lang w:val="hy-AM"/>
        </w:rPr>
        <w:t>արդյունաբերութ</w:t>
      </w:r>
      <w:r w:rsidRPr="00491B1C">
        <w:rPr>
          <w:rFonts w:ascii="Arial" w:hAnsi="Arial" w:cs="Arial"/>
          <w:lang w:val="hy-AM"/>
        </w:rPr>
        <w:t>յ</w:t>
      </w:r>
      <w:r w:rsidR="00F21ECF" w:rsidRPr="00491B1C">
        <w:rPr>
          <w:rFonts w:ascii="Arial" w:hAnsi="Arial" w:cs="Arial"/>
          <w:lang w:val="hy-AM"/>
        </w:rPr>
        <w:t>ա</w:t>
      </w:r>
      <w:r w:rsidRPr="00491B1C">
        <w:rPr>
          <w:rFonts w:ascii="Arial" w:hAnsi="Arial" w:cs="Arial"/>
          <w:lang w:val="hy-AM"/>
        </w:rPr>
        <w:t xml:space="preserve">ն,քաղաքային և գյուղական շինարարության և կապի։Ստեղծվեցին նաև հանրապետական մի շարք նոր </w:t>
      </w:r>
      <w:r w:rsidR="00F21ECF" w:rsidRPr="00491B1C">
        <w:rPr>
          <w:rFonts w:ascii="Arial" w:hAnsi="Arial" w:cs="Arial"/>
          <w:lang w:val="hy-AM"/>
        </w:rPr>
        <w:t>մինիստրությու</w:t>
      </w:r>
      <w:r w:rsidRPr="00491B1C">
        <w:rPr>
          <w:rFonts w:ascii="Arial" w:hAnsi="Arial" w:cs="Arial"/>
          <w:lang w:val="hy-AM"/>
        </w:rPr>
        <w:t xml:space="preserve">ններ։Դրանց թվում էին Հայկական </w:t>
      </w:r>
      <w:r w:rsidR="00F21ECF" w:rsidRPr="00491B1C">
        <w:rPr>
          <w:rFonts w:ascii="Arial" w:hAnsi="Arial" w:cs="Arial"/>
          <w:lang w:val="hy-AM"/>
        </w:rPr>
        <w:t>ՍՍՀ</w:t>
      </w:r>
      <w:r w:rsidRPr="00491B1C">
        <w:rPr>
          <w:rFonts w:ascii="Arial" w:hAnsi="Arial" w:cs="Arial"/>
          <w:lang w:val="hy-AM"/>
        </w:rPr>
        <w:t xml:space="preserve"> ջրային տն</w:t>
      </w:r>
      <w:r w:rsidR="00F21ECF" w:rsidRPr="00491B1C">
        <w:rPr>
          <w:rFonts w:ascii="Arial" w:hAnsi="Arial" w:cs="Arial"/>
          <w:lang w:val="hy-AM"/>
        </w:rPr>
        <w:t>տեսութ</w:t>
      </w:r>
      <w:r w:rsidRPr="00491B1C">
        <w:rPr>
          <w:rFonts w:ascii="Arial" w:hAnsi="Arial" w:cs="Arial"/>
          <w:lang w:val="hy-AM"/>
        </w:rPr>
        <w:t>յ</w:t>
      </w:r>
      <w:r w:rsidR="00F21ECF" w:rsidRPr="00491B1C">
        <w:rPr>
          <w:rFonts w:ascii="Arial" w:hAnsi="Arial" w:cs="Arial"/>
          <w:lang w:val="hy-AM"/>
        </w:rPr>
        <w:t>ա</w:t>
      </w:r>
      <w:r w:rsidRPr="00491B1C">
        <w:rPr>
          <w:rFonts w:ascii="Arial" w:hAnsi="Arial" w:cs="Arial"/>
          <w:lang w:val="hy-AM"/>
        </w:rPr>
        <w:t>ն և ա</w:t>
      </w:r>
      <w:r w:rsidR="00F21ECF" w:rsidRPr="00491B1C">
        <w:rPr>
          <w:rFonts w:ascii="Arial" w:hAnsi="Arial" w:cs="Arial"/>
          <w:lang w:val="hy-AM"/>
        </w:rPr>
        <w:t>ն</w:t>
      </w:r>
      <w:r w:rsidRPr="00491B1C">
        <w:rPr>
          <w:rFonts w:ascii="Arial" w:hAnsi="Arial" w:cs="Arial"/>
          <w:lang w:val="hy-AM"/>
        </w:rPr>
        <w:t xml:space="preserve">տառային </w:t>
      </w:r>
      <w:r w:rsidR="00F21ECF" w:rsidRPr="00491B1C">
        <w:rPr>
          <w:rFonts w:ascii="Arial" w:hAnsi="Arial" w:cs="Arial"/>
          <w:lang w:val="hy-AM"/>
        </w:rPr>
        <w:t>արդյունաբերութ</w:t>
      </w:r>
      <w:r w:rsidRPr="00491B1C">
        <w:rPr>
          <w:rFonts w:ascii="Arial" w:hAnsi="Arial" w:cs="Arial"/>
          <w:lang w:val="hy-AM"/>
        </w:rPr>
        <w:t>յ</w:t>
      </w:r>
      <w:r w:rsidR="00F21ECF" w:rsidRPr="00491B1C">
        <w:rPr>
          <w:rFonts w:ascii="Arial" w:hAnsi="Arial" w:cs="Arial"/>
          <w:lang w:val="hy-AM"/>
        </w:rPr>
        <w:t>ա</w:t>
      </w:r>
      <w:r w:rsidRPr="00491B1C">
        <w:rPr>
          <w:rFonts w:ascii="Arial" w:hAnsi="Arial" w:cs="Arial"/>
          <w:lang w:val="hy-AM"/>
        </w:rPr>
        <w:t>ն մինիստ</w:t>
      </w:r>
      <w:r w:rsidR="00F21ECF" w:rsidRPr="00491B1C">
        <w:rPr>
          <w:rFonts w:ascii="Arial" w:hAnsi="Arial" w:cs="Arial"/>
          <w:lang w:val="hy-AM"/>
        </w:rPr>
        <w:t>րությու</w:t>
      </w:r>
      <w:r w:rsidRPr="00491B1C">
        <w:rPr>
          <w:rFonts w:ascii="Arial" w:hAnsi="Arial" w:cs="Arial"/>
          <w:lang w:val="hy-AM"/>
        </w:rPr>
        <w:t>նները։</w:t>
      </w:r>
    </w:p>
    <w:p w:rsidR="000B5BD7" w:rsidRPr="00491B1C" w:rsidRDefault="000B5BD7" w:rsidP="00491B1C">
      <w:pPr>
        <w:pStyle w:val="a7"/>
        <w:tabs>
          <w:tab w:val="left" w:pos="4551"/>
        </w:tabs>
        <w:jc w:val="both"/>
        <w:rPr>
          <w:rFonts w:ascii="Arial" w:hAnsi="Arial" w:cs="Arial"/>
          <w:lang w:val="hy-AM"/>
        </w:rPr>
      </w:pPr>
      <w:r w:rsidRPr="00491B1C">
        <w:rPr>
          <w:rFonts w:ascii="Arial" w:hAnsi="Arial" w:cs="Arial"/>
          <w:lang w:val="hy-AM"/>
        </w:rPr>
        <w:t>1953թ</w:t>
      </w:r>
      <w:r w:rsidRPr="00491B1C">
        <w:rPr>
          <w:rFonts w:ascii="Cambria Math" w:hAnsi="Cambria Math" w:cs="Cambria Math"/>
          <w:lang w:val="hy-AM"/>
        </w:rPr>
        <w:t>․</w:t>
      </w:r>
      <w:r w:rsidRPr="00491B1C">
        <w:rPr>
          <w:rFonts w:ascii="Arial" w:hAnsi="Arial" w:cs="Arial"/>
          <w:lang w:val="hy-AM"/>
        </w:rPr>
        <w:t xml:space="preserve"> նոյեմբերին տեղի ունեցավ </w:t>
      </w:r>
      <w:r w:rsidR="00F21ECF" w:rsidRPr="00491B1C">
        <w:rPr>
          <w:rFonts w:ascii="Arial" w:hAnsi="Arial" w:cs="Arial"/>
          <w:lang w:val="hy-AM"/>
        </w:rPr>
        <w:t>Հ</w:t>
      </w:r>
      <w:r w:rsidRPr="00491B1C">
        <w:rPr>
          <w:rFonts w:ascii="Arial" w:hAnsi="Arial" w:cs="Arial"/>
          <w:lang w:val="hy-AM"/>
        </w:rPr>
        <w:t xml:space="preserve">այաստանի կոմունիստական </w:t>
      </w:r>
      <w:r w:rsidR="00F21ECF" w:rsidRPr="00491B1C">
        <w:rPr>
          <w:rFonts w:ascii="Arial" w:hAnsi="Arial" w:cs="Arial"/>
          <w:lang w:val="hy-AM"/>
        </w:rPr>
        <w:t>կուսակցութ</w:t>
      </w:r>
      <w:r w:rsidRPr="00491B1C">
        <w:rPr>
          <w:rFonts w:ascii="Arial" w:hAnsi="Arial" w:cs="Arial"/>
          <w:lang w:val="hy-AM"/>
        </w:rPr>
        <w:t>յ</w:t>
      </w:r>
      <w:r w:rsidR="00F21ECF" w:rsidRPr="00491B1C">
        <w:rPr>
          <w:rFonts w:ascii="Arial" w:hAnsi="Arial" w:cs="Arial"/>
          <w:lang w:val="hy-AM"/>
        </w:rPr>
        <w:t>ա</w:t>
      </w:r>
      <w:r w:rsidRPr="00491B1C">
        <w:rPr>
          <w:rFonts w:ascii="Arial" w:hAnsi="Arial" w:cs="Arial"/>
          <w:lang w:val="hy-AM"/>
        </w:rPr>
        <w:t xml:space="preserve">ն Կենտրոնական կոմիտեի </w:t>
      </w:r>
      <w:r w:rsidR="00F21ECF" w:rsidRPr="00491B1C">
        <w:rPr>
          <w:rFonts w:ascii="Arial" w:hAnsi="Arial" w:cs="Arial"/>
          <w:lang w:val="hy-AM"/>
        </w:rPr>
        <w:t>պլ</w:t>
      </w:r>
      <w:r w:rsidRPr="00491B1C">
        <w:rPr>
          <w:rFonts w:ascii="Arial" w:hAnsi="Arial" w:cs="Arial"/>
          <w:lang w:val="hy-AM"/>
        </w:rPr>
        <w:t>ենումը։</w:t>
      </w:r>
    </w:p>
    <w:p w:rsidR="000B5BD7" w:rsidRPr="00491B1C" w:rsidRDefault="000B5BD7" w:rsidP="00491B1C">
      <w:pPr>
        <w:pStyle w:val="a7"/>
        <w:tabs>
          <w:tab w:val="left" w:pos="4551"/>
        </w:tabs>
        <w:jc w:val="both"/>
        <w:rPr>
          <w:rFonts w:ascii="Arial" w:hAnsi="Arial" w:cs="Arial"/>
          <w:lang w:val="hy-AM"/>
        </w:rPr>
      </w:pPr>
      <w:r w:rsidRPr="00491B1C">
        <w:rPr>
          <w:rFonts w:ascii="Arial" w:hAnsi="Arial" w:cs="Arial"/>
          <w:lang w:val="hy-AM"/>
        </w:rPr>
        <w:t xml:space="preserve">Պլենումը </w:t>
      </w:r>
      <w:r w:rsidR="00F21ECF" w:rsidRPr="00491B1C">
        <w:rPr>
          <w:rFonts w:ascii="Arial" w:hAnsi="Arial" w:cs="Arial"/>
          <w:lang w:val="hy-AM"/>
        </w:rPr>
        <w:t>որո</w:t>
      </w:r>
      <w:r w:rsidRPr="00491B1C">
        <w:rPr>
          <w:rFonts w:ascii="Arial" w:hAnsi="Arial" w:cs="Arial"/>
          <w:lang w:val="hy-AM"/>
        </w:rPr>
        <w:t>շեց Կենտկոմ</w:t>
      </w:r>
      <w:r w:rsidR="003A0616" w:rsidRPr="00491B1C">
        <w:rPr>
          <w:rFonts w:ascii="Arial" w:hAnsi="Arial" w:cs="Arial"/>
          <w:lang w:val="hy-AM"/>
        </w:rPr>
        <w:t>ի առաջին քարտուղար Գ</w:t>
      </w:r>
      <w:r w:rsidR="003A0616" w:rsidRPr="00491B1C">
        <w:rPr>
          <w:rFonts w:ascii="Cambria Math" w:hAnsi="Cambria Math" w:cs="Cambria Math"/>
          <w:lang w:val="hy-AM"/>
        </w:rPr>
        <w:t>․</w:t>
      </w:r>
      <w:r w:rsidR="003A0616" w:rsidRPr="00491B1C">
        <w:rPr>
          <w:rFonts w:ascii="Arial" w:hAnsi="Arial" w:cs="Arial"/>
          <w:lang w:val="hy-AM"/>
        </w:rPr>
        <w:t>Ա</w:t>
      </w:r>
      <w:r w:rsidR="003A0616" w:rsidRPr="00491B1C">
        <w:rPr>
          <w:rFonts w:ascii="Cambria Math" w:hAnsi="Cambria Math" w:cs="Cambria Math"/>
          <w:lang w:val="hy-AM"/>
        </w:rPr>
        <w:t>․</w:t>
      </w:r>
      <w:r w:rsidR="00F21ECF" w:rsidRPr="00491B1C">
        <w:rPr>
          <w:rFonts w:ascii="Arial" w:hAnsi="Arial" w:cs="Arial"/>
          <w:lang w:val="hy-AM"/>
        </w:rPr>
        <w:t>Հարություն</w:t>
      </w:r>
      <w:r w:rsidR="003A0616" w:rsidRPr="00491B1C">
        <w:rPr>
          <w:rFonts w:ascii="Arial" w:hAnsi="Arial" w:cs="Arial"/>
          <w:lang w:val="hy-AM"/>
        </w:rPr>
        <w:t>յ</w:t>
      </w:r>
      <w:r w:rsidR="00F21ECF" w:rsidRPr="00491B1C">
        <w:rPr>
          <w:rFonts w:ascii="Arial" w:hAnsi="Arial" w:cs="Arial"/>
          <w:lang w:val="hy-AM"/>
        </w:rPr>
        <w:t>ա</w:t>
      </w:r>
      <w:r w:rsidR="003A0616" w:rsidRPr="00491B1C">
        <w:rPr>
          <w:rFonts w:ascii="Arial" w:hAnsi="Arial" w:cs="Arial"/>
          <w:lang w:val="hy-AM"/>
        </w:rPr>
        <w:t xml:space="preserve">նին ազատել քարտուղարի </w:t>
      </w:r>
      <w:r w:rsidR="00F21ECF" w:rsidRPr="00491B1C">
        <w:rPr>
          <w:rFonts w:ascii="Arial" w:hAnsi="Arial" w:cs="Arial"/>
          <w:lang w:val="hy-AM"/>
        </w:rPr>
        <w:t>պաշտոն</w:t>
      </w:r>
      <w:r w:rsidR="003A0616" w:rsidRPr="00491B1C">
        <w:rPr>
          <w:rFonts w:ascii="Arial" w:hAnsi="Arial" w:cs="Arial"/>
          <w:lang w:val="hy-AM"/>
        </w:rPr>
        <w:t>ից։Պլենումն ընտրեց Կենտկոմի նոր բյուրո և քարտուղարներ։ՀԿԿ Կենտկոմի առաջին քարտուղար ընտրվեց Ս</w:t>
      </w:r>
      <w:r w:rsidR="003A0616" w:rsidRPr="00491B1C">
        <w:rPr>
          <w:rFonts w:ascii="Cambria Math" w:hAnsi="Cambria Math" w:cs="Cambria Math"/>
          <w:lang w:val="hy-AM"/>
        </w:rPr>
        <w:t>․</w:t>
      </w:r>
      <w:r w:rsidR="003A0616" w:rsidRPr="00491B1C">
        <w:rPr>
          <w:rFonts w:ascii="Arial" w:hAnsi="Arial" w:cs="Arial"/>
          <w:lang w:val="hy-AM"/>
        </w:rPr>
        <w:t>Հ</w:t>
      </w:r>
      <w:r w:rsidR="003A0616" w:rsidRPr="00491B1C">
        <w:rPr>
          <w:rFonts w:ascii="Cambria Math" w:hAnsi="Cambria Math" w:cs="Cambria Math"/>
          <w:lang w:val="hy-AM"/>
        </w:rPr>
        <w:t>․</w:t>
      </w:r>
      <w:r w:rsidR="003A0616" w:rsidRPr="00491B1C">
        <w:rPr>
          <w:rFonts w:ascii="Arial" w:hAnsi="Arial" w:cs="Arial"/>
          <w:lang w:val="hy-AM"/>
        </w:rPr>
        <w:t>Թովմասյանը։</w:t>
      </w:r>
    </w:p>
    <w:p w:rsidR="00254101" w:rsidRPr="00491B1C" w:rsidRDefault="003B6508" w:rsidP="00491B1C">
      <w:pPr>
        <w:pStyle w:val="a7"/>
        <w:tabs>
          <w:tab w:val="left" w:pos="4551"/>
        </w:tabs>
        <w:jc w:val="both"/>
        <w:rPr>
          <w:rFonts w:ascii="Arial" w:hAnsi="Arial" w:cs="Arial"/>
          <w:lang w:val="hy-AM"/>
        </w:rPr>
      </w:pPr>
      <w:r w:rsidRPr="00491B1C">
        <w:rPr>
          <w:rFonts w:ascii="Arial" w:hAnsi="Arial" w:cs="Arial"/>
          <w:lang w:val="hy-AM"/>
        </w:rPr>
        <w:t>Հանրապ</w:t>
      </w:r>
      <w:r w:rsidR="00254101" w:rsidRPr="00491B1C">
        <w:rPr>
          <w:rFonts w:ascii="Arial" w:hAnsi="Arial" w:cs="Arial"/>
          <w:lang w:val="hy-AM"/>
        </w:rPr>
        <w:t>ե</w:t>
      </w:r>
      <w:r w:rsidRPr="00491B1C">
        <w:rPr>
          <w:rFonts w:ascii="Arial" w:hAnsi="Arial" w:cs="Arial"/>
          <w:lang w:val="hy-AM"/>
        </w:rPr>
        <w:t>տությու</w:t>
      </w:r>
      <w:r w:rsidR="00254101" w:rsidRPr="00491B1C">
        <w:rPr>
          <w:rFonts w:ascii="Arial" w:hAnsi="Arial" w:cs="Arial"/>
          <w:lang w:val="hy-AM"/>
        </w:rPr>
        <w:t xml:space="preserve">նում հայտնի էին </w:t>
      </w:r>
      <w:r w:rsidRPr="00491B1C">
        <w:rPr>
          <w:rFonts w:ascii="Arial" w:hAnsi="Arial" w:cs="Arial"/>
          <w:lang w:val="hy-AM"/>
        </w:rPr>
        <w:t>արտադրութ</w:t>
      </w:r>
      <w:r w:rsidR="00254101" w:rsidRPr="00491B1C">
        <w:rPr>
          <w:rFonts w:ascii="Arial" w:hAnsi="Arial" w:cs="Arial"/>
          <w:lang w:val="hy-AM"/>
        </w:rPr>
        <w:t>յ</w:t>
      </w:r>
      <w:r w:rsidRPr="00491B1C">
        <w:rPr>
          <w:rFonts w:ascii="Arial" w:hAnsi="Arial" w:cs="Arial"/>
          <w:lang w:val="hy-AM"/>
        </w:rPr>
        <w:t>ա</w:t>
      </w:r>
      <w:r w:rsidR="00254101" w:rsidRPr="00491B1C">
        <w:rPr>
          <w:rFonts w:ascii="Arial" w:hAnsi="Arial" w:cs="Arial"/>
          <w:lang w:val="hy-AM"/>
        </w:rPr>
        <w:t xml:space="preserve">ն </w:t>
      </w:r>
      <w:r w:rsidRPr="00491B1C">
        <w:rPr>
          <w:rFonts w:ascii="Arial" w:hAnsi="Arial" w:cs="Arial"/>
          <w:lang w:val="hy-AM"/>
        </w:rPr>
        <w:t>առաջավ</w:t>
      </w:r>
      <w:r w:rsidR="00254101" w:rsidRPr="00491B1C">
        <w:rPr>
          <w:rFonts w:ascii="Arial" w:hAnsi="Arial" w:cs="Arial"/>
          <w:lang w:val="hy-AM"/>
        </w:rPr>
        <w:t xml:space="preserve">որ </w:t>
      </w:r>
      <w:r w:rsidRPr="00491B1C">
        <w:rPr>
          <w:rFonts w:ascii="Arial" w:hAnsi="Arial" w:cs="Arial"/>
          <w:lang w:val="hy-AM"/>
        </w:rPr>
        <w:t>կոմերիտակ</w:t>
      </w:r>
      <w:r w:rsidR="00254101" w:rsidRPr="00491B1C">
        <w:rPr>
          <w:rFonts w:ascii="Arial" w:hAnsi="Arial" w:cs="Arial"/>
          <w:lang w:val="hy-AM"/>
        </w:rPr>
        <w:t>աններ Ղազարյանի,Մինասյանի,Ղուկասյանի,Խաչատրյանի և ուրիշ շատերի անունները։</w:t>
      </w:r>
    </w:p>
    <w:p w:rsidR="00254101" w:rsidRPr="00491B1C" w:rsidRDefault="003B6508" w:rsidP="00491B1C">
      <w:pPr>
        <w:pStyle w:val="a7"/>
        <w:tabs>
          <w:tab w:val="left" w:pos="4551"/>
        </w:tabs>
        <w:jc w:val="both"/>
        <w:rPr>
          <w:rFonts w:ascii="Arial" w:hAnsi="Arial" w:cs="Arial"/>
          <w:lang w:val="hy-AM"/>
        </w:rPr>
      </w:pPr>
      <w:r w:rsidRPr="00491B1C">
        <w:rPr>
          <w:rFonts w:ascii="Arial" w:hAnsi="Arial" w:cs="Arial"/>
          <w:lang w:val="hy-AM"/>
        </w:rPr>
        <w:t>Առան</w:t>
      </w:r>
      <w:r w:rsidR="00254101" w:rsidRPr="00491B1C">
        <w:rPr>
          <w:rFonts w:ascii="Arial" w:hAnsi="Arial" w:cs="Arial"/>
          <w:lang w:val="hy-AM"/>
        </w:rPr>
        <w:t xml:space="preserve">ձնապես աչքի ընկան Երևանի Կիրովի անվան գործարանի,Լենինականի Մայիսյան </w:t>
      </w:r>
      <w:r w:rsidRPr="00491B1C">
        <w:rPr>
          <w:rFonts w:ascii="Arial" w:hAnsi="Arial" w:cs="Arial"/>
          <w:lang w:val="hy-AM"/>
        </w:rPr>
        <w:t>ապստամբութ</w:t>
      </w:r>
      <w:r w:rsidR="00254101" w:rsidRPr="00491B1C">
        <w:rPr>
          <w:rFonts w:ascii="Arial" w:hAnsi="Arial" w:cs="Arial"/>
          <w:lang w:val="hy-AM"/>
        </w:rPr>
        <w:t>յ</w:t>
      </w:r>
      <w:r w:rsidRPr="00491B1C">
        <w:rPr>
          <w:rFonts w:ascii="Arial" w:hAnsi="Arial" w:cs="Arial"/>
          <w:lang w:val="hy-AM"/>
        </w:rPr>
        <w:t>ա</w:t>
      </w:r>
      <w:r w:rsidR="00254101" w:rsidRPr="00491B1C">
        <w:rPr>
          <w:rFonts w:ascii="Arial" w:hAnsi="Arial" w:cs="Arial"/>
          <w:lang w:val="hy-AM"/>
        </w:rPr>
        <w:t>ն անվան տեքստիլ կոմբինատի,</w:t>
      </w:r>
      <w:r w:rsidRPr="00491B1C">
        <w:rPr>
          <w:rFonts w:ascii="Arial" w:hAnsi="Arial" w:cs="Arial"/>
          <w:lang w:val="hy-AM"/>
        </w:rPr>
        <w:t>Կիրովակ</w:t>
      </w:r>
      <w:r w:rsidR="00254101" w:rsidRPr="00491B1C">
        <w:rPr>
          <w:rFonts w:ascii="Arial" w:hAnsi="Arial" w:cs="Arial"/>
          <w:lang w:val="hy-AM"/>
        </w:rPr>
        <w:t>անի Ալ</w:t>
      </w:r>
      <w:r w:rsidR="00254101" w:rsidRPr="00491B1C">
        <w:rPr>
          <w:rFonts w:ascii="Cambria Math" w:hAnsi="Cambria Math" w:cs="Cambria Math"/>
          <w:lang w:val="hy-AM"/>
        </w:rPr>
        <w:t>․</w:t>
      </w:r>
      <w:r w:rsidR="00254101" w:rsidRPr="00491B1C">
        <w:rPr>
          <w:rFonts w:ascii="Arial" w:hAnsi="Arial" w:cs="Arial"/>
          <w:lang w:val="hy-AM"/>
        </w:rPr>
        <w:t>Մյասնիկյանի անվան քիմիական կոմբինատի,Ղափանի և Ալավերդու պղնձարդյունաբերու</w:t>
      </w:r>
      <w:r w:rsidRPr="00491B1C">
        <w:rPr>
          <w:rFonts w:ascii="Arial" w:hAnsi="Arial" w:cs="Arial"/>
          <w:lang w:val="hy-AM"/>
        </w:rPr>
        <w:t>թ</w:t>
      </w:r>
      <w:r w:rsidR="00254101" w:rsidRPr="00491B1C">
        <w:rPr>
          <w:rFonts w:ascii="Arial" w:hAnsi="Arial" w:cs="Arial"/>
          <w:lang w:val="hy-AM"/>
        </w:rPr>
        <w:t>յ</w:t>
      </w:r>
      <w:r w:rsidRPr="00491B1C">
        <w:rPr>
          <w:rFonts w:ascii="Arial" w:hAnsi="Arial" w:cs="Arial"/>
          <w:lang w:val="hy-AM"/>
        </w:rPr>
        <w:t>ա</w:t>
      </w:r>
      <w:r w:rsidR="00254101" w:rsidRPr="00491B1C">
        <w:rPr>
          <w:rFonts w:ascii="Arial" w:hAnsi="Arial" w:cs="Arial"/>
          <w:lang w:val="hy-AM"/>
        </w:rPr>
        <w:t xml:space="preserve">ն արհմիութենական </w:t>
      </w:r>
      <w:r w:rsidRPr="00491B1C">
        <w:rPr>
          <w:rFonts w:ascii="Arial" w:hAnsi="Arial" w:cs="Arial"/>
          <w:lang w:val="hy-AM"/>
        </w:rPr>
        <w:t>կազմակերպությու</w:t>
      </w:r>
      <w:r w:rsidR="00254101" w:rsidRPr="00491B1C">
        <w:rPr>
          <w:rFonts w:ascii="Arial" w:hAnsi="Arial" w:cs="Arial"/>
          <w:lang w:val="hy-AM"/>
        </w:rPr>
        <w:t>նները։</w:t>
      </w:r>
    </w:p>
    <w:p w:rsidR="00254101" w:rsidRPr="00491B1C" w:rsidRDefault="00254101" w:rsidP="00491B1C">
      <w:pPr>
        <w:pStyle w:val="a7"/>
        <w:tabs>
          <w:tab w:val="left" w:pos="4551"/>
        </w:tabs>
        <w:jc w:val="both"/>
        <w:rPr>
          <w:rFonts w:ascii="Arial" w:hAnsi="Arial" w:cs="Arial"/>
          <w:lang w:val="hy-AM"/>
        </w:rPr>
      </w:pPr>
      <w:r w:rsidRPr="00491B1C">
        <w:rPr>
          <w:rFonts w:ascii="Arial" w:hAnsi="Arial" w:cs="Arial"/>
          <w:lang w:val="hy-AM"/>
        </w:rPr>
        <w:t>1955թ</w:t>
      </w:r>
      <w:r w:rsidRPr="00491B1C">
        <w:rPr>
          <w:rFonts w:ascii="Cambria Math" w:hAnsi="Cambria Math" w:cs="Cambria Math"/>
          <w:lang w:val="hy-AM"/>
        </w:rPr>
        <w:t>․</w:t>
      </w:r>
      <w:r w:rsidRPr="00491B1C">
        <w:rPr>
          <w:rFonts w:ascii="Arial" w:hAnsi="Arial" w:cs="Arial"/>
          <w:lang w:val="hy-AM"/>
        </w:rPr>
        <w:t xml:space="preserve"> Հայաստանում կար մոտ 3600 արհմիութենական կ</w:t>
      </w:r>
      <w:r w:rsidR="003B6508" w:rsidRPr="00491B1C">
        <w:rPr>
          <w:rFonts w:ascii="Arial" w:hAnsi="Arial" w:cs="Arial"/>
          <w:lang w:val="hy-AM"/>
        </w:rPr>
        <w:t>ազմակերպությու</w:t>
      </w:r>
      <w:r w:rsidRPr="00491B1C">
        <w:rPr>
          <w:rFonts w:ascii="Arial" w:hAnsi="Arial" w:cs="Arial"/>
          <w:lang w:val="hy-AM"/>
        </w:rPr>
        <w:t>ն՝244</w:t>
      </w:r>
      <w:r w:rsidRPr="00491B1C">
        <w:rPr>
          <w:rFonts w:ascii="Cambria Math" w:hAnsi="Cambria Math" w:cs="Cambria Math"/>
          <w:lang w:val="hy-AM"/>
        </w:rPr>
        <w:t>․</w:t>
      </w:r>
      <w:r w:rsidRPr="00491B1C">
        <w:rPr>
          <w:rFonts w:ascii="Arial" w:hAnsi="Arial" w:cs="Arial"/>
          <w:lang w:val="hy-AM"/>
        </w:rPr>
        <w:t>817 անդամով։</w:t>
      </w:r>
    </w:p>
    <w:p w:rsidR="00254101" w:rsidRPr="00491B1C" w:rsidRDefault="00254101" w:rsidP="00491B1C">
      <w:pPr>
        <w:pStyle w:val="a7"/>
        <w:tabs>
          <w:tab w:val="left" w:pos="4551"/>
        </w:tabs>
        <w:jc w:val="both"/>
        <w:rPr>
          <w:rFonts w:ascii="Arial" w:hAnsi="Arial" w:cs="Arial"/>
          <w:lang w:val="hy-AM"/>
        </w:rPr>
      </w:pPr>
      <w:r w:rsidRPr="00491B1C">
        <w:rPr>
          <w:rFonts w:ascii="Arial" w:hAnsi="Arial" w:cs="Arial"/>
          <w:lang w:val="hy-AM"/>
        </w:rPr>
        <w:t>1955թ</w:t>
      </w:r>
      <w:r w:rsidRPr="00491B1C">
        <w:rPr>
          <w:rFonts w:ascii="Cambria Math" w:hAnsi="Cambria Math" w:cs="Cambria Math"/>
          <w:lang w:val="hy-AM"/>
        </w:rPr>
        <w:t>․</w:t>
      </w:r>
      <w:r w:rsidRPr="00491B1C">
        <w:rPr>
          <w:rFonts w:ascii="Arial" w:hAnsi="Arial" w:cs="Arial"/>
          <w:lang w:val="hy-AM"/>
        </w:rPr>
        <w:t xml:space="preserve"> մարտի 6-ին </w:t>
      </w:r>
      <w:r w:rsidR="003B6508" w:rsidRPr="00491B1C">
        <w:rPr>
          <w:rFonts w:ascii="Arial" w:hAnsi="Arial" w:cs="Arial"/>
          <w:lang w:val="hy-AM"/>
        </w:rPr>
        <w:t>կայա</w:t>
      </w:r>
      <w:r w:rsidRPr="00491B1C">
        <w:rPr>
          <w:rFonts w:ascii="Arial" w:hAnsi="Arial" w:cs="Arial"/>
          <w:lang w:val="hy-AM"/>
        </w:rPr>
        <w:t xml:space="preserve">ցան Հայկական Գերագույն սովետի և տեղական սովետների </w:t>
      </w:r>
      <w:r w:rsidR="003B6508" w:rsidRPr="00491B1C">
        <w:rPr>
          <w:rFonts w:ascii="Arial" w:hAnsi="Arial" w:cs="Arial"/>
          <w:lang w:val="hy-AM"/>
        </w:rPr>
        <w:t>ընտրություններ։Դ</w:t>
      </w:r>
      <w:r w:rsidRPr="00491B1C">
        <w:rPr>
          <w:rFonts w:ascii="Arial" w:hAnsi="Arial" w:cs="Arial"/>
          <w:lang w:val="hy-AM"/>
        </w:rPr>
        <w:t>եպուտատ ընտրվեց 300 մարդ,որոնց թվում էին կուսակցական և պետական ղեկավար գործիչներ,</w:t>
      </w:r>
      <w:r w:rsidR="003B6508" w:rsidRPr="00491B1C">
        <w:rPr>
          <w:rFonts w:ascii="Arial" w:hAnsi="Arial" w:cs="Arial"/>
          <w:lang w:val="hy-AM"/>
        </w:rPr>
        <w:t>տնտեսութ</w:t>
      </w:r>
      <w:r w:rsidRPr="00491B1C">
        <w:rPr>
          <w:rFonts w:ascii="Arial" w:hAnsi="Arial" w:cs="Arial"/>
          <w:lang w:val="hy-AM"/>
        </w:rPr>
        <w:t>յ</w:t>
      </w:r>
      <w:r w:rsidR="003B6508" w:rsidRPr="00491B1C">
        <w:rPr>
          <w:rFonts w:ascii="Arial" w:hAnsi="Arial" w:cs="Arial"/>
          <w:lang w:val="hy-AM"/>
        </w:rPr>
        <w:t>ա</w:t>
      </w:r>
      <w:r w:rsidRPr="00491B1C">
        <w:rPr>
          <w:rFonts w:ascii="Arial" w:hAnsi="Arial" w:cs="Arial"/>
          <w:lang w:val="hy-AM"/>
        </w:rPr>
        <w:t xml:space="preserve">ն,գիտության և </w:t>
      </w:r>
      <w:r w:rsidR="003B6508" w:rsidRPr="00491B1C">
        <w:rPr>
          <w:rFonts w:ascii="Arial" w:hAnsi="Arial" w:cs="Arial"/>
          <w:lang w:val="hy-AM"/>
        </w:rPr>
        <w:t>մշակույ</w:t>
      </w:r>
      <w:r w:rsidRPr="00491B1C">
        <w:rPr>
          <w:rFonts w:ascii="Arial" w:hAnsi="Arial" w:cs="Arial"/>
          <w:lang w:val="hy-AM"/>
        </w:rPr>
        <w:t>թի առաջավորներ։</w:t>
      </w:r>
    </w:p>
    <w:p w:rsidR="00254101" w:rsidRPr="00491B1C" w:rsidRDefault="00254101" w:rsidP="00491B1C">
      <w:pPr>
        <w:pStyle w:val="a7"/>
        <w:tabs>
          <w:tab w:val="left" w:pos="4551"/>
        </w:tabs>
        <w:jc w:val="both"/>
        <w:rPr>
          <w:rFonts w:ascii="Arial" w:hAnsi="Arial" w:cs="Arial"/>
          <w:lang w:val="hy-AM"/>
        </w:rPr>
      </w:pPr>
      <w:r w:rsidRPr="00491B1C">
        <w:rPr>
          <w:rFonts w:ascii="Arial" w:hAnsi="Arial" w:cs="Arial"/>
          <w:lang w:val="hy-AM"/>
        </w:rPr>
        <w:t xml:space="preserve">Հայկական </w:t>
      </w:r>
      <w:r w:rsidR="003B6508" w:rsidRPr="00491B1C">
        <w:rPr>
          <w:rFonts w:ascii="Arial" w:hAnsi="Arial" w:cs="Arial"/>
          <w:lang w:val="hy-AM"/>
        </w:rPr>
        <w:t>ՍՍ</w:t>
      </w:r>
      <w:r w:rsidRPr="00491B1C">
        <w:rPr>
          <w:rFonts w:ascii="Arial" w:hAnsi="Arial" w:cs="Arial"/>
          <w:lang w:val="hy-AM"/>
        </w:rPr>
        <w:t xml:space="preserve">Հ Գերագույն սովետի </w:t>
      </w:r>
      <w:r w:rsidR="003B6508" w:rsidRPr="00491B1C">
        <w:rPr>
          <w:rFonts w:ascii="Arial" w:hAnsi="Arial" w:cs="Arial"/>
          <w:lang w:val="hy-AM"/>
        </w:rPr>
        <w:t>նախագահութ</w:t>
      </w:r>
      <w:r w:rsidRPr="00491B1C">
        <w:rPr>
          <w:rFonts w:ascii="Arial" w:hAnsi="Arial" w:cs="Arial"/>
          <w:lang w:val="hy-AM"/>
        </w:rPr>
        <w:t>յ</w:t>
      </w:r>
      <w:r w:rsidR="003B6508" w:rsidRPr="00491B1C">
        <w:rPr>
          <w:rFonts w:ascii="Arial" w:hAnsi="Arial" w:cs="Arial"/>
          <w:lang w:val="hy-AM"/>
        </w:rPr>
        <w:t>ա</w:t>
      </w:r>
      <w:r w:rsidRPr="00491B1C">
        <w:rPr>
          <w:rFonts w:ascii="Arial" w:hAnsi="Arial" w:cs="Arial"/>
          <w:lang w:val="hy-AM"/>
        </w:rPr>
        <w:t xml:space="preserve">ն կազմում ընտրվեցին 13 մարդ։Նախագահության նախագահ </w:t>
      </w:r>
      <w:r w:rsidR="003B6508" w:rsidRPr="00491B1C">
        <w:rPr>
          <w:rFonts w:ascii="Arial" w:hAnsi="Arial" w:cs="Arial"/>
          <w:lang w:val="hy-AM"/>
        </w:rPr>
        <w:t>ընտր</w:t>
      </w:r>
      <w:r w:rsidRPr="00491B1C">
        <w:rPr>
          <w:rFonts w:ascii="Arial" w:hAnsi="Arial" w:cs="Arial"/>
          <w:lang w:val="hy-AM"/>
        </w:rPr>
        <w:t>վեց Շ</w:t>
      </w:r>
      <w:r w:rsidRPr="00491B1C">
        <w:rPr>
          <w:rFonts w:ascii="Cambria Math" w:hAnsi="Cambria Math" w:cs="Cambria Math"/>
          <w:lang w:val="hy-AM"/>
        </w:rPr>
        <w:t>․</w:t>
      </w:r>
      <w:r w:rsidRPr="00491B1C">
        <w:rPr>
          <w:rFonts w:ascii="Arial" w:hAnsi="Arial" w:cs="Arial"/>
          <w:lang w:val="hy-AM"/>
        </w:rPr>
        <w:t>Մ</w:t>
      </w:r>
      <w:r w:rsidRPr="00491B1C">
        <w:rPr>
          <w:rFonts w:ascii="Cambria Math" w:hAnsi="Cambria Math" w:cs="Cambria Math"/>
          <w:lang w:val="hy-AM"/>
        </w:rPr>
        <w:t>․</w:t>
      </w:r>
      <w:r w:rsidR="003B6508" w:rsidRPr="00491B1C">
        <w:rPr>
          <w:rFonts w:ascii="Arial" w:hAnsi="Arial" w:cs="Arial"/>
          <w:lang w:val="hy-AM"/>
        </w:rPr>
        <w:t>Առու</w:t>
      </w:r>
      <w:r w:rsidRPr="00491B1C">
        <w:rPr>
          <w:rFonts w:ascii="Arial" w:hAnsi="Arial" w:cs="Arial"/>
          <w:lang w:val="hy-AM"/>
        </w:rPr>
        <w:t>շանյանը,տեղակալներ՝Ջ</w:t>
      </w:r>
      <w:r w:rsidRPr="00491B1C">
        <w:rPr>
          <w:rFonts w:ascii="Cambria Math" w:hAnsi="Cambria Math" w:cs="Cambria Math"/>
          <w:lang w:val="hy-AM"/>
        </w:rPr>
        <w:t>․</w:t>
      </w: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 xml:space="preserve"> Վելիբեկովը,Ս</w:t>
      </w:r>
      <w:r w:rsidR="003B6508" w:rsidRPr="00491B1C">
        <w:rPr>
          <w:rFonts w:ascii="Cambria Math" w:hAnsi="Cambria Math" w:cs="Cambria Math"/>
          <w:lang w:val="hy-AM"/>
        </w:rPr>
        <w:t>․</w:t>
      </w:r>
      <w:r w:rsidR="003B6508" w:rsidRPr="00491B1C">
        <w:rPr>
          <w:rFonts w:ascii="Arial" w:hAnsi="Arial" w:cs="Arial"/>
          <w:lang w:val="hy-AM"/>
        </w:rPr>
        <w:t>Գ</w:t>
      </w:r>
      <w:r w:rsidRPr="00491B1C">
        <w:rPr>
          <w:rFonts w:ascii="Cambria Math" w:hAnsi="Cambria Math" w:cs="Cambria Math"/>
          <w:lang w:val="hy-AM"/>
        </w:rPr>
        <w:t>․</w:t>
      </w:r>
      <w:r w:rsidR="003B6508" w:rsidRPr="00491B1C">
        <w:rPr>
          <w:rFonts w:ascii="Arial" w:hAnsi="Arial" w:cs="Arial"/>
          <w:lang w:val="hy-AM"/>
        </w:rPr>
        <w:t>Սլկուն</w:t>
      </w:r>
      <w:r w:rsidRPr="00491B1C">
        <w:rPr>
          <w:rFonts w:ascii="Arial" w:hAnsi="Arial" w:cs="Arial"/>
          <w:lang w:val="hy-AM"/>
        </w:rPr>
        <w:t>ին,քարտուղար՝Ս</w:t>
      </w:r>
      <w:r w:rsidRPr="00491B1C">
        <w:rPr>
          <w:rFonts w:ascii="Cambria Math" w:hAnsi="Cambria Math" w:cs="Cambria Math"/>
          <w:lang w:val="hy-AM"/>
        </w:rPr>
        <w:t>․</w:t>
      </w:r>
      <w:r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 xml:space="preserve"> Ղևոնդյանը,անդամներ Ս</w:t>
      </w:r>
      <w:r w:rsidRPr="00491B1C">
        <w:rPr>
          <w:rFonts w:ascii="Cambria Math" w:hAnsi="Cambria Math" w:cs="Cambria Math"/>
          <w:lang w:val="hy-AM"/>
        </w:rPr>
        <w:t>․</w:t>
      </w:r>
      <w:r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Թովմասյանը,Գ</w:t>
      </w:r>
      <w:r w:rsidRPr="00491B1C">
        <w:rPr>
          <w:rFonts w:ascii="Cambria Math" w:hAnsi="Cambria Math" w:cs="Cambria Math"/>
          <w:lang w:val="hy-AM"/>
        </w:rPr>
        <w:t>․</w:t>
      </w:r>
      <w:r w:rsidRPr="00491B1C">
        <w:rPr>
          <w:rFonts w:ascii="Arial" w:hAnsi="Arial" w:cs="Arial"/>
          <w:lang w:val="hy-AM"/>
        </w:rPr>
        <w:t>Թ</w:t>
      </w:r>
      <w:r w:rsidRPr="00491B1C">
        <w:rPr>
          <w:rFonts w:ascii="Cambria Math" w:hAnsi="Cambria Math" w:cs="Cambria Math"/>
          <w:lang w:val="hy-AM"/>
        </w:rPr>
        <w:t>․</w:t>
      </w:r>
      <w:r w:rsidR="003B6508" w:rsidRPr="00491B1C">
        <w:rPr>
          <w:rFonts w:ascii="Arial" w:hAnsi="Arial" w:cs="Arial"/>
          <w:lang w:val="hy-AM"/>
        </w:rPr>
        <w:t>Հարություն</w:t>
      </w:r>
      <w:r w:rsidRPr="00491B1C">
        <w:rPr>
          <w:rFonts w:ascii="Arial" w:hAnsi="Arial" w:cs="Arial"/>
          <w:lang w:val="hy-AM"/>
        </w:rPr>
        <w:t>յ</w:t>
      </w:r>
      <w:r w:rsidR="003B6508" w:rsidRPr="00491B1C">
        <w:rPr>
          <w:rFonts w:ascii="Arial" w:hAnsi="Arial" w:cs="Arial"/>
          <w:lang w:val="hy-AM"/>
        </w:rPr>
        <w:t>ա</w:t>
      </w:r>
      <w:r w:rsidRPr="00491B1C">
        <w:rPr>
          <w:rFonts w:ascii="Arial" w:hAnsi="Arial" w:cs="Arial"/>
          <w:lang w:val="hy-AM"/>
        </w:rPr>
        <w:t>նը և ուրիշներ։</w:t>
      </w:r>
    </w:p>
    <w:p w:rsidR="00254101" w:rsidRPr="00491B1C" w:rsidRDefault="00254101" w:rsidP="00491B1C">
      <w:pPr>
        <w:pStyle w:val="a7"/>
        <w:tabs>
          <w:tab w:val="left" w:pos="4551"/>
        </w:tabs>
        <w:jc w:val="both"/>
        <w:rPr>
          <w:rFonts w:ascii="Arial" w:hAnsi="Arial" w:cs="Arial"/>
          <w:lang w:val="hy-AM"/>
        </w:rPr>
      </w:pPr>
      <w:r w:rsidRPr="00491B1C">
        <w:rPr>
          <w:rFonts w:ascii="Arial" w:hAnsi="Arial" w:cs="Arial"/>
          <w:lang w:val="hy-AM"/>
        </w:rPr>
        <w:t xml:space="preserve">Հայկական </w:t>
      </w:r>
      <w:r w:rsidR="003B6508" w:rsidRPr="00491B1C">
        <w:rPr>
          <w:rFonts w:ascii="Arial" w:hAnsi="Arial" w:cs="Arial"/>
          <w:lang w:val="hy-AM"/>
        </w:rPr>
        <w:t>ՍՍՀ</w:t>
      </w:r>
      <w:r w:rsidRPr="00491B1C">
        <w:rPr>
          <w:rFonts w:ascii="Arial" w:hAnsi="Arial" w:cs="Arial"/>
          <w:lang w:val="hy-AM"/>
        </w:rPr>
        <w:t xml:space="preserve"> Մինիստրների սովետի նախագահ և արտաքին գործերի մին</w:t>
      </w:r>
      <w:r w:rsidR="007016F7" w:rsidRPr="00491B1C">
        <w:rPr>
          <w:rFonts w:ascii="Arial" w:hAnsi="Arial" w:cs="Arial"/>
          <w:lang w:val="hy-AM"/>
        </w:rPr>
        <w:t>ի</w:t>
      </w:r>
      <w:r w:rsidRPr="00491B1C">
        <w:rPr>
          <w:rFonts w:ascii="Arial" w:hAnsi="Arial" w:cs="Arial"/>
          <w:lang w:val="hy-AM"/>
        </w:rPr>
        <w:t>սիտր հաստտավեց Ա</w:t>
      </w:r>
      <w:r w:rsidRPr="00491B1C">
        <w:rPr>
          <w:rFonts w:ascii="Cambria Math" w:hAnsi="Cambria Math" w:cs="Cambria Math"/>
          <w:lang w:val="hy-AM"/>
        </w:rPr>
        <w:t>․</w:t>
      </w:r>
      <w:r w:rsidRPr="00491B1C">
        <w:rPr>
          <w:rFonts w:ascii="Arial" w:hAnsi="Arial" w:cs="Arial"/>
          <w:lang w:val="hy-AM"/>
        </w:rPr>
        <w:t>Ե</w:t>
      </w:r>
      <w:r w:rsidRPr="00491B1C">
        <w:rPr>
          <w:rFonts w:ascii="Cambria Math" w:hAnsi="Cambria Math" w:cs="Cambria Math"/>
          <w:lang w:val="hy-AM"/>
        </w:rPr>
        <w:t>․</w:t>
      </w:r>
      <w:r w:rsidR="003B6508" w:rsidRPr="00491B1C">
        <w:rPr>
          <w:rFonts w:ascii="Arial" w:hAnsi="Arial" w:cs="Arial"/>
          <w:lang w:val="hy-AM"/>
        </w:rPr>
        <w:t>Քոչինյանը։Կառավա</w:t>
      </w:r>
      <w:r w:rsidRPr="00491B1C">
        <w:rPr>
          <w:rFonts w:ascii="Arial" w:hAnsi="Arial" w:cs="Arial"/>
          <w:lang w:val="hy-AM"/>
        </w:rPr>
        <w:t xml:space="preserve">րության </w:t>
      </w:r>
      <w:r w:rsidR="003B6508" w:rsidRPr="00491B1C">
        <w:rPr>
          <w:rFonts w:ascii="Arial" w:hAnsi="Arial" w:cs="Arial"/>
          <w:lang w:val="hy-AM"/>
        </w:rPr>
        <w:t>կազմում</w:t>
      </w:r>
      <w:r w:rsidRPr="00491B1C">
        <w:rPr>
          <w:rFonts w:ascii="Arial" w:hAnsi="Arial" w:cs="Arial"/>
          <w:lang w:val="hy-AM"/>
        </w:rPr>
        <w:t xml:space="preserve"> հաստատվեց 20 </w:t>
      </w:r>
      <w:r w:rsidR="003B6508" w:rsidRPr="00491B1C">
        <w:rPr>
          <w:rFonts w:ascii="Arial" w:hAnsi="Arial" w:cs="Arial"/>
          <w:lang w:val="hy-AM"/>
        </w:rPr>
        <w:t>մի</w:t>
      </w:r>
      <w:r w:rsidRPr="00491B1C">
        <w:rPr>
          <w:rFonts w:ascii="Arial" w:hAnsi="Arial" w:cs="Arial"/>
          <w:lang w:val="hy-AM"/>
        </w:rPr>
        <w:t>նիստր։</w:t>
      </w:r>
    </w:p>
    <w:p w:rsidR="000C2F40" w:rsidRPr="00491B1C" w:rsidRDefault="003B6508" w:rsidP="00491B1C">
      <w:pPr>
        <w:pStyle w:val="a7"/>
        <w:tabs>
          <w:tab w:val="left" w:pos="4551"/>
        </w:tabs>
        <w:jc w:val="both"/>
        <w:rPr>
          <w:rFonts w:ascii="Arial" w:hAnsi="Arial" w:cs="Arial"/>
          <w:lang w:val="hy-AM"/>
        </w:rPr>
      </w:pPr>
      <w:r w:rsidRPr="00491B1C">
        <w:rPr>
          <w:rFonts w:ascii="Arial" w:hAnsi="Arial" w:cs="Arial"/>
          <w:lang w:val="hy-AM"/>
        </w:rPr>
        <w:t>Արդյունաբերությու</w:t>
      </w:r>
      <w:r w:rsidR="00254101" w:rsidRPr="00491B1C">
        <w:rPr>
          <w:rFonts w:ascii="Arial" w:hAnsi="Arial" w:cs="Arial"/>
          <w:lang w:val="hy-AM"/>
        </w:rPr>
        <w:t>նը։</w:t>
      </w:r>
      <w:r w:rsidR="000C2F40" w:rsidRPr="00491B1C">
        <w:rPr>
          <w:rFonts w:ascii="Arial" w:hAnsi="Arial" w:cs="Arial"/>
          <w:lang w:val="hy-AM"/>
        </w:rPr>
        <w:t xml:space="preserve">Հայաստանի կոմունիստական </w:t>
      </w:r>
      <w:r w:rsidRPr="00491B1C">
        <w:rPr>
          <w:rFonts w:ascii="Arial" w:hAnsi="Arial" w:cs="Arial"/>
          <w:lang w:val="hy-AM"/>
        </w:rPr>
        <w:t>կուսակցությ</w:t>
      </w:r>
      <w:r w:rsidR="000C2F40" w:rsidRPr="00491B1C">
        <w:rPr>
          <w:rFonts w:ascii="Arial" w:hAnsi="Arial" w:cs="Arial"/>
          <w:lang w:val="hy-AM"/>
        </w:rPr>
        <w:t>ունը մեծ աշխատա</w:t>
      </w:r>
      <w:r w:rsidRPr="00491B1C">
        <w:rPr>
          <w:rFonts w:ascii="Arial" w:hAnsi="Arial" w:cs="Arial"/>
          <w:lang w:val="hy-AM"/>
        </w:rPr>
        <w:t>նք</w:t>
      </w:r>
      <w:r w:rsidR="000C2F40" w:rsidRPr="00491B1C">
        <w:rPr>
          <w:rFonts w:ascii="Arial" w:hAnsi="Arial" w:cs="Arial"/>
          <w:lang w:val="hy-AM"/>
        </w:rPr>
        <w:t xml:space="preserve"> ծավալեց հնգամյա </w:t>
      </w:r>
      <w:r w:rsidRPr="00491B1C">
        <w:rPr>
          <w:rFonts w:ascii="Arial" w:hAnsi="Arial" w:cs="Arial"/>
          <w:lang w:val="hy-AM"/>
        </w:rPr>
        <w:t>պլ</w:t>
      </w:r>
      <w:r w:rsidR="000C2F40" w:rsidRPr="00491B1C">
        <w:rPr>
          <w:rFonts w:ascii="Arial" w:hAnsi="Arial" w:cs="Arial"/>
          <w:lang w:val="hy-AM"/>
        </w:rPr>
        <w:t xml:space="preserve">անի դիրեկտիվների մասսայականացման </w:t>
      </w:r>
      <w:r w:rsidRPr="00491B1C">
        <w:rPr>
          <w:rFonts w:ascii="Arial" w:hAnsi="Arial" w:cs="Arial"/>
          <w:lang w:val="hy-AM"/>
        </w:rPr>
        <w:t>ուղղութ</w:t>
      </w:r>
      <w:r w:rsidR="000C2F40" w:rsidRPr="00491B1C">
        <w:rPr>
          <w:rFonts w:ascii="Arial" w:hAnsi="Arial" w:cs="Arial"/>
          <w:lang w:val="hy-AM"/>
        </w:rPr>
        <w:t>յ</w:t>
      </w:r>
      <w:r w:rsidRPr="00491B1C">
        <w:rPr>
          <w:rFonts w:ascii="Arial" w:hAnsi="Arial" w:cs="Arial"/>
          <w:lang w:val="hy-AM"/>
        </w:rPr>
        <w:t>ա</w:t>
      </w:r>
      <w:r w:rsidR="000C2F40" w:rsidRPr="00491B1C">
        <w:rPr>
          <w:rFonts w:ascii="Arial" w:hAnsi="Arial" w:cs="Arial"/>
          <w:lang w:val="hy-AM"/>
        </w:rPr>
        <w:t>մբ։</w:t>
      </w:r>
    </w:p>
    <w:p w:rsidR="000C2F40" w:rsidRPr="00491B1C" w:rsidRDefault="003B6508" w:rsidP="00491B1C">
      <w:pPr>
        <w:pStyle w:val="a7"/>
        <w:tabs>
          <w:tab w:val="left" w:pos="4551"/>
        </w:tabs>
        <w:jc w:val="both"/>
        <w:rPr>
          <w:rFonts w:ascii="Arial" w:hAnsi="Arial" w:cs="Arial"/>
          <w:lang w:val="hy-AM"/>
        </w:rPr>
      </w:pPr>
      <w:r w:rsidRPr="00491B1C">
        <w:rPr>
          <w:rFonts w:ascii="Arial" w:hAnsi="Arial" w:cs="Arial"/>
          <w:lang w:val="hy-AM"/>
        </w:rPr>
        <w:t>Մրցութ</w:t>
      </w:r>
      <w:r w:rsidR="000C2F40" w:rsidRPr="00491B1C">
        <w:rPr>
          <w:rFonts w:ascii="Arial" w:hAnsi="Arial" w:cs="Arial"/>
          <w:lang w:val="hy-AM"/>
        </w:rPr>
        <w:t>յ</w:t>
      </w:r>
      <w:r w:rsidRPr="00491B1C">
        <w:rPr>
          <w:rFonts w:ascii="Arial" w:hAnsi="Arial" w:cs="Arial"/>
          <w:lang w:val="hy-AM"/>
        </w:rPr>
        <w:t>ա</w:t>
      </w:r>
      <w:r w:rsidR="000C2F40" w:rsidRPr="00491B1C">
        <w:rPr>
          <w:rFonts w:ascii="Arial" w:hAnsi="Arial" w:cs="Arial"/>
          <w:lang w:val="hy-AM"/>
        </w:rPr>
        <w:t xml:space="preserve">ն առաջավոր դիրքերում էին Երևանի Ստալինյան շրջանի արդյուանբերական </w:t>
      </w:r>
      <w:r w:rsidR="007016F7" w:rsidRPr="00491B1C">
        <w:rPr>
          <w:rFonts w:ascii="Arial" w:hAnsi="Arial" w:cs="Arial"/>
          <w:lang w:val="hy-AM"/>
        </w:rPr>
        <w:t>ձեռնարկությու</w:t>
      </w:r>
      <w:r w:rsidR="000C2F40" w:rsidRPr="00491B1C">
        <w:rPr>
          <w:rFonts w:ascii="Arial" w:hAnsi="Arial" w:cs="Arial"/>
          <w:lang w:val="hy-AM"/>
        </w:rPr>
        <w:t>նների աշխատավորները։</w:t>
      </w:r>
    </w:p>
    <w:p w:rsidR="000C2F40" w:rsidRPr="00491B1C" w:rsidRDefault="000C2F40" w:rsidP="00491B1C">
      <w:pPr>
        <w:pStyle w:val="a7"/>
        <w:tabs>
          <w:tab w:val="left" w:pos="4551"/>
        </w:tabs>
        <w:jc w:val="both"/>
        <w:rPr>
          <w:rFonts w:ascii="Arial" w:hAnsi="Arial" w:cs="Arial"/>
          <w:lang w:val="hy-AM"/>
        </w:rPr>
      </w:pPr>
      <w:r w:rsidRPr="00491B1C">
        <w:rPr>
          <w:rFonts w:ascii="Arial" w:hAnsi="Arial" w:cs="Arial"/>
          <w:lang w:val="hy-AM"/>
        </w:rPr>
        <w:t>Մ</w:t>
      </w:r>
      <w:r w:rsidR="003B6508" w:rsidRPr="00491B1C">
        <w:rPr>
          <w:rFonts w:ascii="Arial" w:hAnsi="Arial" w:cs="Arial"/>
          <w:lang w:val="hy-AM"/>
        </w:rPr>
        <w:t>այ</w:t>
      </w:r>
      <w:r w:rsidRPr="00491B1C">
        <w:rPr>
          <w:rFonts w:ascii="Arial" w:hAnsi="Arial" w:cs="Arial"/>
          <w:lang w:val="hy-AM"/>
        </w:rPr>
        <w:t>ր</w:t>
      </w:r>
      <w:r w:rsidR="003B6508" w:rsidRPr="00491B1C">
        <w:rPr>
          <w:rFonts w:ascii="Arial" w:hAnsi="Arial" w:cs="Arial"/>
          <w:lang w:val="hy-AM"/>
        </w:rPr>
        <w:t>աք</w:t>
      </w:r>
      <w:r w:rsidRPr="00491B1C">
        <w:rPr>
          <w:rFonts w:ascii="Arial" w:hAnsi="Arial" w:cs="Arial"/>
          <w:lang w:val="hy-AM"/>
        </w:rPr>
        <w:t xml:space="preserve">աղաքի առաջավոր </w:t>
      </w:r>
      <w:r w:rsidR="007016F7" w:rsidRPr="00491B1C">
        <w:rPr>
          <w:rFonts w:ascii="Arial" w:hAnsi="Arial" w:cs="Arial"/>
          <w:lang w:val="hy-AM"/>
        </w:rPr>
        <w:t>արդյու</w:t>
      </w:r>
      <w:r w:rsidRPr="00491B1C">
        <w:rPr>
          <w:rFonts w:ascii="Arial" w:hAnsi="Arial" w:cs="Arial"/>
          <w:lang w:val="hy-AM"/>
        </w:rPr>
        <w:t>ն</w:t>
      </w:r>
      <w:r w:rsidR="007016F7" w:rsidRPr="00491B1C">
        <w:rPr>
          <w:rFonts w:ascii="Arial" w:hAnsi="Arial" w:cs="Arial"/>
          <w:lang w:val="hy-AM"/>
        </w:rPr>
        <w:t>ա</w:t>
      </w:r>
      <w:r w:rsidRPr="00491B1C">
        <w:rPr>
          <w:rFonts w:ascii="Arial" w:hAnsi="Arial" w:cs="Arial"/>
          <w:lang w:val="hy-AM"/>
        </w:rPr>
        <w:t xml:space="preserve">բերական </w:t>
      </w:r>
      <w:r w:rsidR="003B6508" w:rsidRPr="00491B1C">
        <w:rPr>
          <w:rFonts w:ascii="Arial" w:hAnsi="Arial" w:cs="Arial"/>
          <w:lang w:val="hy-AM"/>
        </w:rPr>
        <w:t>ձեռ</w:t>
      </w:r>
      <w:r w:rsidRPr="00491B1C">
        <w:rPr>
          <w:rFonts w:ascii="Arial" w:hAnsi="Arial" w:cs="Arial"/>
          <w:lang w:val="hy-AM"/>
        </w:rPr>
        <w:t>նարկությունների շարքում էր Ս</w:t>
      </w:r>
      <w:r w:rsidRPr="00491B1C">
        <w:rPr>
          <w:rFonts w:ascii="Cambria Math" w:hAnsi="Cambria Math" w:cs="Cambria Math"/>
          <w:lang w:val="hy-AM"/>
        </w:rPr>
        <w:t>․</w:t>
      </w: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Կ</w:t>
      </w:r>
      <w:r w:rsidR="003B6508" w:rsidRPr="00491B1C">
        <w:rPr>
          <w:rFonts w:ascii="Arial" w:hAnsi="Arial" w:cs="Arial"/>
          <w:lang w:val="hy-AM"/>
        </w:rPr>
        <w:t>ի</w:t>
      </w:r>
      <w:r w:rsidRPr="00491B1C">
        <w:rPr>
          <w:rFonts w:ascii="Arial" w:hAnsi="Arial" w:cs="Arial"/>
          <w:lang w:val="hy-AM"/>
        </w:rPr>
        <w:t>րովի անվան գործարանը։Լավագույն</w:t>
      </w:r>
      <w:r w:rsidR="003B6508" w:rsidRPr="00491B1C">
        <w:rPr>
          <w:rFonts w:ascii="Arial" w:hAnsi="Arial" w:cs="Arial"/>
          <w:lang w:val="hy-AM"/>
        </w:rPr>
        <w:t xml:space="preserve"> արդյունքներ</w:t>
      </w:r>
      <w:r w:rsidRPr="00491B1C">
        <w:rPr>
          <w:rFonts w:ascii="Arial" w:hAnsi="Arial" w:cs="Arial"/>
          <w:lang w:val="hy-AM"/>
        </w:rPr>
        <w:t>ի էին հ</w:t>
      </w:r>
      <w:r w:rsidR="003B6508" w:rsidRPr="00491B1C">
        <w:rPr>
          <w:rFonts w:ascii="Arial" w:hAnsi="Arial" w:cs="Arial"/>
          <w:lang w:val="hy-AM"/>
        </w:rPr>
        <w:t>ա</w:t>
      </w:r>
      <w:r w:rsidRPr="00491B1C">
        <w:rPr>
          <w:rFonts w:ascii="Arial" w:hAnsi="Arial" w:cs="Arial"/>
          <w:lang w:val="hy-AM"/>
        </w:rPr>
        <w:t>սել Հովհաննես Ազիզյանի,</w:t>
      </w:r>
      <w:r w:rsidR="003B6508" w:rsidRPr="00491B1C">
        <w:rPr>
          <w:rFonts w:ascii="Arial" w:hAnsi="Arial" w:cs="Arial"/>
          <w:lang w:val="hy-AM"/>
        </w:rPr>
        <w:t>Ա</w:t>
      </w:r>
      <w:r w:rsidRPr="00491B1C">
        <w:rPr>
          <w:rFonts w:ascii="Arial" w:hAnsi="Arial" w:cs="Arial"/>
          <w:lang w:val="hy-AM"/>
        </w:rPr>
        <w:t>վետիք Ավետիսյանի,Հրաչիկ Հարությունյանի ևն Սե</w:t>
      </w:r>
      <w:r w:rsidR="003B6508" w:rsidRPr="00491B1C">
        <w:rPr>
          <w:rFonts w:ascii="Arial" w:hAnsi="Arial" w:cs="Arial"/>
          <w:lang w:val="hy-AM"/>
        </w:rPr>
        <w:t>ր</w:t>
      </w:r>
      <w:r w:rsidRPr="00491B1C">
        <w:rPr>
          <w:rFonts w:ascii="Arial" w:hAnsi="Arial" w:cs="Arial"/>
          <w:lang w:val="hy-AM"/>
        </w:rPr>
        <w:t>գեյ Ամիրխանյանի ղեկավարած բրիգադները։</w:t>
      </w:r>
    </w:p>
    <w:p w:rsidR="000C2F40" w:rsidRPr="00491B1C" w:rsidRDefault="000C2F40" w:rsidP="00491B1C">
      <w:pPr>
        <w:pStyle w:val="a7"/>
        <w:tabs>
          <w:tab w:val="left" w:pos="4551"/>
        </w:tabs>
        <w:jc w:val="both"/>
        <w:rPr>
          <w:rFonts w:ascii="Arial" w:hAnsi="Arial" w:cs="Arial"/>
          <w:lang w:val="hy-AM"/>
        </w:rPr>
      </w:pPr>
      <w:r w:rsidRPr="00491B1C">
        <w:rPr>
          <w:rFonts w:ascii="Arial" w:hAnsi="Arial" w:cs="Arial"/>
          <w:lang w:val="hy-AM"/>
        </w:rPr>
        <w:t xml:space="preserve">&lt;&lt;Արարատ&gt;&gt; տրեստի </w:t>
      </w:r>
      <w:r w:rsidR="003B6508" w:rsidRPr="00491B1C">
        <w:rPr>
          <w:rFonts w:ascii="Arial" w:hAnsi="Arial" w:cs="Arial"/>
          <w:lang w:val="hy-AM"/>
        </w:rPr>
        <w:t>Ե</w:t>
      </w:r>
      <w:r w:rsidRPr="00491B1C">
        <w:rPr>
          <w:rFonts w:ascii="Arial" w:hAnsi="Arial" w:cs="Arial"/>
          <w:lang w:val="hy-AM"/>
        </w:rPr>
        <w:t xml:space="preserve">րևանի </w:t>
      </w:r>
      <w:r w:rsidR="003B6508" w:rsidRPr="00491B1C">
        <w:rPr>
          <w:rFonts w:ascii="Arial" w:hAnsi="Arial" w:cs="Arial"/>
          <w:lang w:val="hy-AM"/>
        </w:rPr>
        <w:t xml:space="preserve">գինու </w:t>
      </w:r>
      <w:r w:rsidRPr="00491B1C">
        <w:rPr>
          <w:rFonts w:ascii="Arial" w:hAnsi="Arial" w:cs="Arial"/>
          <w:lang w:val="hy-AM"/>
        </w:rPr>
        <w:t>կոմբինատում 1951թ</w:t>
      </w:r>
      <w:r w:rsidRPr="00491B1C">
        <w:rPr>
          <w:rFonts w:ascii="Cambria Math" w:hAnsi="Cambria Math" w:cs="Cambria Math"/>
          <w:lang w:val="hy-AM"/>
        </w:rPr>
        <w:t>․</w:t>
      </w:r>
      <w:r w:rsidRPr="00491B1C">
        <w:rPr>
          <w:rFonts w:ascii="Arial" w:hAnsi="Arial" w:cs="Arial"/>
          <w:lang w:val="hy-AM"/>
        </w:rPr>
        <w:t xml:space="preserve"> գերազանց որակի </w:t>
      </w:r>
      <w:r w:rsidR="007016F7" w:rsidRPr="00491B1C">
        <w:rPr>
          <w:rFonts w:ascii="Arial" w:hAnsi="Arial" w:cs="Arial"/>
          <w:lang w:val="hy-AM"/>
        </w:rPr>
        <w:t>բրի</w:t>
      </w:r>
      <w:r w:rsidRPr="00491B1C">
        <w:rPr>
          <w:rFonts w:ascii="Arial" w:hAnsi="Arial" w:cs="Arial"/>
          <w:lang w:val="hy-AM"/>
        </w:rPr>
        <w:t>գ</w:t>
      </w:r>
      <w:r w:rsidR="003B6508" w:rsidRPr="00491B1C">
        <w:rPr>
          <w:rFonts w:ascii="Arial" w:hAnsi="Arial" w:cs="Arial"/>
          <w:lang w:val="hy-AM"/>
        </w:rPr>
        <w:t>ա</w:t>
      </w:r>
      <w:r w:rsidRPr="00491B1C">
        <w:rPr>
          <w:rFonts w:ascii="Arial" w:hAnsi="Arial" w:cs="Arial"/>
          <w:lang w:val="hy-AM"/>
        </w:rPr>
        <w:t xml:space="preserve">դի կոչման արժանացան </w:t>
      </w:r>
      <w:r w:rsidR="003B6508" w:rsidRPr="00491B1C">
        <w:rPr>
          <w:rFonts w:ascii="Arial" w:hAnsi="Arial" w:cs="Arial"/>
          <w:lang w:val="hy-AM"/>
        </w:rPr>
        <w:t>Լի</w:t>
      </w:r>
      <w:r w:rsidRPr="00491B1C">
        <w:rPr>
          <w:rFonts w:ascii="Arial" w:hAnsi="Arial" w:cs="Arial"/>
          <w:lang w:val="hy-AM"/>
        </w:rPr>
        <w:t xml:space="preserve">զա Սոսոյանի,Սիրուշ </w:t>
      </w:r>
      <w:r w:rsidR="003B6508" w:rsidRPr="00491B1C">
        <w:rPr>
          <w:rFonts w:ascii="Arial" w:hAnsi="Arial" w:cs="Arial"/>
          <w:lang w:val="hy-AM"/>
        </w:rPr>
        <w:t>Գ</w:t>
      </w:r>
      <w:r w:rsidRPr="00491B1C">
        <w:rPr>
          <w:rFonts w:ascii="Arial" w:hAnsi="Arial" w:cs="Arial"/>
          <w:lang w:val="hy-AM"/>
        </w:rPr>
        <w:t>ևորգյանի,Սոֆիկ Վարդանյանի և այլոց բրիգադները։</w:t>
      </w:r>
    </w:p>
    <w:p w:rsidR="000C2F40" w:rsidRPr="00491B1C" w:rsidRDefault="000C2F40" w:rsidP="00491B1C">
      <w:pPr>
        <w:pStyle w:val="a7"/>
        <w:tabs>
          <w:tab w:val="left" w:pos="4551"/>
        </w:tabs>
        <w:jc w:val="both"/>
        <w:rPr>
          <w:rFonts w:ascii="Arial" w:hAnsi="Arial" w:cs="Arial"/>
          <w:lang w:val="hy-AM"/>
        </w:rPr>
      </w:pPr>
      <w:r w:rsidRPr="00491B1C">
        <w:rPr>
          <w:rFonts w:ascii="Arial" w:hAnsi="Arial" w:cs="Arial"/>
          <w:lang w:val="hy-AM"/>
        </w:rPr>
        <w:t xml:space="preserve">Լենինականի Մայիսյան </w:t>
      </w:r>
      <w:r w:rsidR="003B6508" w:rsidRPr="00491B1C">
        <w:rPr>
          <w:rFonts w:ascii="Arial" w:hAnsi="Arial" w:cs="Arial"/>
          <w:lang w:val="hy-AM"/>
        </w:rPr>
        <w:t>ապստամբութ</w:t>
      </w:r>
      <w:r w:rsidRPr="00491B1C">
        <w:rPr>
          <w:rFonts w:ascii="Arial" w:hAnsi="Arial" w:cs="Arial"/>
          <w:lang w:val="hy-AM"/>
        </w:rPr>
        <w:t>յ</w:t>
      </w:r>
      <w:r w:rsidR="003B6508" w:rsidRPr="00491B1C">
        <w:rPr>
          <w:rFonts w:ascii="Arial" w:hAnsi="Arial" w:cs="Arial"/>
          <w:lang w:val="hy-AM"/>
        </w:rPr>
        <w:t>ա</w:t>
      </w:r>
      <w:r w:rsidRPr="00491B1C">
        <w:rPr>
          <w:rFonts w:ascii="Arial" w:hAnsi="Arial" w:cs="Arial"/>
          <w:lang w:val="hy-AM"/>
        </w:rPr>
        <w:t xml:space="preserve">ն անվան տեքստիլ կոմբինատի կոլեկտիվը նույնպես </w:t>
      </w:r>
      <w:r w:rsidR="003B6508" w:rsidRPr="00491B1C">
        <w:rPr>
          <w:rFonts w:ascii="Arial" w:hAnsi="Arial" w:cs="Arial"/>
          <w:lang w:val="hy-AM"/>
        </w:rPr>
        <w:t>հաջողութ</w:t>
      </w:r>
      <w:r w:rsidRPr="00491B1C">
        <w:rPr>
          <w:rFonts w:ascii="Arial" w:hAnsi="Arial" w:cs="Arial"/>
          <w:lang w:val="hy-AM"/>
        </w:rPr>
        <w:t>յ</w:t>
      </w:r>
      <w:r w:rsidR="003B6508" w:rsidRPr="00491B1C">
        <w:rPr>
          <w:rFonts w:ascii="Arial" w:hAnsi="Arial" w:cs="Arial"/>
          <w:lang w:val="hy-AM"/>
        </w:rPr>
        <w:t>ա</w:t>
      </w:r>
      <w:r w:rsidRPr="00491B1C">
        <w:rPr>
          <w:rFonts w:ascii="Arial" w:hAnsi="Arial" w:cs="Arial"/>
          <w:lang w:val="hy-AM"/>
        </w:rPr>
        <w:t xml:space="preserve">մբ էր կատարում իր </w:t>
      </w:r>
      <w:r w:rsidR="003B6508" w:rsidRPr="00491B1C">
        <w:rPr>
          <w:rFonts w:ascii="Arial" w:hAnsi="Arial" w:cs="Arial"/>
          <w:lang w:val="hy-AM"/>
        </w:rPr>
        <w:t>պարտավորությու</w:t>
      </w:r>
      <w:r w:rsidRPr="00491B1C">
        <w:rPr>
          <w:rFonts w:ascii="Arial" w:hAnsi="Arial" w:cs="Arial"/>
          <w:lang w:val="hy-AM"/>
        </w:rPr>
        <w:t>նները։</w:t>
      </w:r>
    </w:p>
    <w:p w:rsidR="007A46D3" w:rsidRPr="00491B1C" w:rsidRDefault="000C2F40"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Արտադրական պլանները գերակատարելու </w:t>
      </w:r>
      <w:r w:rsidR="003B6508" w:rsidRPr="00491B1C">
        <w:rPr>
          <w:rFonts w:ascii="Arial" w:hAnsi="Arial" w:cs="Arial"/>
          <w:lang w:val="hy-AM"/>
        </w:rPr>
        <w:t>հ</w:t>
      </w:r>
      <w:r w:rsidRPr="00491B1C">
        <w:rPr>
          <w:rFonts w:ascii="Arial" w:hAnsi="Arial" w:cs="Arial"/>
          <w:lang w:val="hy-AM"/>
        </w:rPr>
        <w:t>ամ</w:t>
      </w:r>
      <w:r w:rsidR="003B6508" w:rsidRPr="00491B1C">
        <w:rPr>
          <w:rFonts w:ascii="Arial" w:hAnsi="Arial" w:cs="Arial"/>
          <w:lang w:val="hy-AM"/>
        </w:rPr>
        <w:t>ա</w:t>
      </w:r>
      <w:r w:rsidRPr="00491B1C">
        <w:rPr>
          <w:rFonts w:ascii="Arial" w:hAnsi="Arial" w:cs="Arial"/>
          <w:lang w:val="hy-AM"/>
        </w:rPr>
        <w:t xml:space="preserve">ր կոմբինատի բանվոր-բանվորուհիներից 21 մարդ </w:t>
      </w:r>
      <w:r w:rsidR="003B6508" w:rsidRPr="00491B1C">
        <w:rPr>
          <w:rFonts w:ascii="Arial" w:hAnsi="Arial" w:cs="Arial"/>
          <w:lang w:val="hy-AM"/>
        </w:rPr>
        <w:t>գ</w:t>
      </w:r>
      <w:r w:rsidRPr="00491B1C">
        <w:rPr>
          <w:rFonts w:ascii="Arial" w:hAnsi="Arial" w:cs="Arial"/>
          <w:lang w:val="hy-AM"/>
        </w:rPr>
        <w:t>ր</w:t>
      </w:r>
      <w:r w:rsidR="003B6508" w:rsidRPr="00491B1C">
        <w:rPr>
          <w:rFonts w:ascii="Arial" w:hAnsi="Arial" w:cs="Arial"/>
          <w:lang w:val="hy-AM"/>
        </w:rPr>
        <w:t>ա</w:t>
      </w:r>
      <w:r w:rsidRPr="00491B1C">
        <w:rPr>
          <w:rFonts w:ascii="Arial" w:hAnsi="Arial" w:cs="Arial"/>
          <w:lang w:val="hy-AM"/>
        </w:rPr>
        <w:t xml:space="preserve">նցվեցին կոմբինատի Պատվո գրքում,այդ թվում </w:t>
      </w:r>
      <w:r w:rsidR="007016F7" w:rsidRPr="00491B1C">
        <w:rPr>
          <w:rFonts w:ascii="Arial" w:hAnsi="Arial" w:cs="Arial"/>
          <w:lang w:val="hy-AM"/>
        </w:rPr>
        <w:t>Մարու</w:t>
      </w:r>
      <w:r w:rsidRPr="00491B1C">
        <w:rPr>
          <w:rFonts w:ascii="Arial" w:hAnsi="Arial" w:cs="Arial"/>
          <w:lang w:val="hy-AM"/>
        </w:rPr>
        <w:t>ս</w:t>
      </w:r>
      <w:r w:rsidR="007016F7" w:rsidRPr="00491B1C">
        <w:rPr>
          <w:rFonts w:ascii="Arial" w:hAnsi="Arial" w:cs="Arial"/>
          <w:lang w:val="hy-AM"/>
        </w:rPr>
        <w:t>յ</w:t>
      </w:r>
      <w:r w:rsidRPr="00491B1C">
        <w:rPr>
          <w:rFonts w:ascii="Arial" w:hAnsi="Arial" w:cs="Arial"/>
          <w:lang w:val="hy-AM"/>
        </w:rPr>
        <w:t>ա Խաչատրյանը,Աստղիկ Պետրոսյանը,Միհրան Դեմիրճյանը և ուրիշներ։</w:t>
      </w:r>
    </w:p>
    <w:p w:rsidR="007A46D3" w:rsidRPr="00491B1C" w:rsidRDefault="007A46D3" w:rsidP="00491B1C">
      <w:pPr>
        <w:pStyle w:val="a7"/>
        <w:tabs>
          <w:tab w:val="left" w:pos="4551"/>
        </w:tabs>
        <w:jc w:val="both"/>
        <w:rPr>
          <w:rFonts w:ascii="Arial" w:hAnsi="Arial" w:cs="Arial"/>
          <w:lang w:val="hy-AM"/>
        </w:rPr>
      </w:pPr>
      <w:r w:rsidRPr="00491B1C">
        <w:rPr>
          <w:rFonts w:ascii="Arial" w:hAnsi="Arial" w:cs="Arial"/>
          <w:lang w:val="hy-AM"/>
        </w:rPr>
        <w:t>1948թ</w:t>
      </w:r>
      <w:r w:rsidRPr="00491B1C">
        <w:rPr>
          <w:rFonts w:ascii="Cambria Math" w:hAnsi="Cambria Math" w:cs="Cambria Math"/>
          <w:lang w:val="hy-AM"/>
        </w:rPr>
        <w:t>․</w:t>
      </w:r>
      <w:r w:rsidRPr="00491B1C">
        <w:rPr>
          <w:rFonts w:ascii="Arial" w:hAnsi="Arial" w:cs="Arial"/>
          <w:lang w:val="hy-AM"/>
        </w:rPr>
        <w:t xml:space="preserve"> սոցիալիստական </w:t>
      </w:r>
      <w:r w:rsidR="003B6508" w:rsidRPr="00491B1C">
        <w:rPr>
          <w:rFonts w:ascii="Arial" w:hAnsi="Arial" w:cs="Arial"/>
          <w:lang w:val="hy-AM"/>
        </w:rPr>
        <w:t>մցութ</w:t>
      </w:r>
      <w:r w:rsidRPr="00491B1C">
        <w:rPr>
          <w:rFonts w:ascii="Arial" w:hAnsi="Arial" w:cs="Arial"/>
          <w:lang w:val="hy-AM"/>
        </w:rPr>
        <w:t>յ</w:t>
      </w:r>
      <w:r w:rsidR="003B6508" w:rsidRPr="00491B1C">
        <w:rPr>
          <w:rFonts w:ascii="Arial" w:hAnsi="Arial" w:cs="Arial"/>
          <w:lang w:val="hy-AM"/>
        </w:rPr>
        <w:t>ա</w:t>
      </w:r>
      <w:r w:rsidRPr="00491B1C">
        <w:rPr>
          <w:rFonts w:ascii="Arial" w:hAnsi="Arial" w:cs="Arial"/>
          <w:lang w:val="hy-AM"/>
        </w:rPr>
        <w:t xml:space="preserve">ն մեջ էին </w:t>
      </w:r>
      <w:r w:rsidR="003B6508" w:rsidRPr="00491B1C">
        <w:rPr>
          <w:rFonts w:ascii="Arial" w:hAnsi="Arial" w:cs="Arial"/>
          <w:lang w:val="hy-AM"/>
        </w:rPr>
        <w:t>Լենինական</w:t>
      </w:r>
      <w:r w:rsidRPr="00491B1C">
        <w:rPr>
          <w:rFonts w:ascii="Arial" w:hAnsi="Arial" w:cs="Arial"/>
          <w:lang w:val="hy-AM"/>
        </w:rPr>
        <w:t>ի,</w:t>
      </w:r>
      <w:r w:rsidR="003B6508" w:rsidRPr="00491B1C">
        <w:rPr>
          <w:rFonts w:ascii="Arial" w:hAnsi="Arial" w:cs="Arial"/>
          <w:lang w:val="hy-AM"/>
        </w:rPr>
        <w:t>Կի</w:t>
      </w:r>
      <w:r w:rsidRPr="00491B1C">
        <w:rPr>
          <w:rFonts w:ascii="Arial" w:hAnsi="Arial" w:cs="Arial"/>
          <w:lang w:val="hy-AM"/>
        </w:rPr>
        <w:t xml:space="preserve">րովաբադի և </w:t>
      </w:r>
      <w:r w:rsidR="003B6508" w:rsidRPr="00491B1C">
        <w:rPr>
          <w:rFonts w:ascii="Arial" w:hAnsi="Arial" w:cs="Arial"/>
          <w:lang w:val="hy-AM"/>
        </w:rPr>
        <w:t>Քութայ</w:t>
      </w:r>
      <w:r w:rsidRPr="00491B1C">
        <w:rPr>
          <w:rFonts w:ascii="Arial" w:hAnsi="Arial" w:cs="Arial"/>
          <w:lang w:val="hy-AM"/>
        </w:rPr>
        <w:t xml:space="preserve">իսի </w:t>
      </w:r>
      <w:r w:rsidR="00115B96" w:rsidRPr="00491B1C">
        <w:rPr>
          <w:rFonts w:ascii="Arial" w:hAnsi="Arial" w:cs="Arial"/>
          <w:lang w:val="hy-AM"/>
        </w:rPr>
        <w:t>տեքստի</w:t>
      </w:r>
      <w:r w:rsidR="003B6508" w:rsidRPr="00491B1C">
        <w:rPr>
          <w:rFonts w:ascii="Arial" w:hAnsi="Arial" w:cs="Arial"/>
          <w:lang w:val="hy-AM"/>
        </w:rPr>
        <w:t>լ</w:t>
      </w:r>
      <w:r w:rsidR="00115B96" w:rsidRPr="00491B1C">
        <w:rPr>
          <w:rFonts w:ascii="Arial" w:hAnsi="Arial" w:cs="Arial"/>
          <w:lang w:val="hy-AM"/>
        </w:rPr>
        <w:t>ա</w:t>
      </w:r>
      <w:r w:rsidR="003B6508" w:rsidRPr="00491B1C">
        <w:rPr>
          <w:rFonts w:ascii="Arial" w:hAnsi="Arial" w:cs="Arial"/>
          <w:lang w:val="hy-AM"/>
        </w:rPr>
        <w:t>գործ</w:t>
      </w:r>
      <w:r w:rsidR="00115B96" w:rsidRPr="00491B1C">
        <w:rPr>
          <w:rFonts w:ascii="Arial" w:hAnsi="Arial" w:cs="Arial"/>
          <w:lang w:val="hy-AM"/>
        </w:rPr>
        <w:t>ները</w:t>
      </w:r>
      <w:r w:rsidRPr="00491B1C">
        <w:rPr>
          <w:rFonts w:ascii="Arial" w:hAnsi="Arial" w:cs="Arial"/>
          <w:lang w:val="hy-AM"/>
        </w:rPr>
        <w:t>։</w:t>
      </w:r>
    </w:p>
    <w:p w:rsidR="00254101" w:rsidRPr="00491B1C" w:rsidRDefault="007A46D3" w:rsidP="00491B1C">
      <w:pPr>
        <w:pStyle w:val="a7"/>
        <w:tabs>
          <w:tab w:val="left" w:pos="4551"/>
        </w:tabs>
        <w:jc w:val="both"/>
        <w:rPr>
          <w:rFonts w:ascii="Arial" w:hAnsi="Arial" w:cs="Arial"/>
          <w:lang w:val="hy-AM"/>
        </w:rPr>
      </w:pPr>
      <w:r w:rsidRPr="00491B1C">
        <w:rPr>
          <w:rFonts w:ascii="Arial" w:hAnsi="Arial" w:cs="Arial"/>
          <w:lang w:val="hy-AM"/>
        </w:rPr>
        <w:t>Ե</w:t>
      </w:r>
      <w:r w:rsidR="00115B96" w:rsidRPr="00491B1C">
        <w:rPr>
          <w:rFonts w:ascii="Arial" w:hAnsi="Arial" w:cs="Arial"/>
          <w:lang w:val="hy-AM"/>
        </w:rPr>
        <w:t>ր</w:t>
      </w:r>
      <w:r w:rsidRPr="00491B1C">
        <w:rPr>
          <w:rFonts w:ascii="Arial" w:hAnsi="Arial" w:cs="Arial"/>
          <w:lang w:val="hy-AM"/>
        </w:rPr>
        <w:t>և</w:t>
      </w:r>
      <w:r w:rsidR="00115B96" w:rsidRPr="00491B1C">
        <w:rPr>
          <w:rFonts w:ascii="Arial" w:hAnsi="Arial" w:cs="Arial"/>
          <w:lang w:val="hy-AM"/>
        </w:rPr>
        <w:t>ա</w:t>
      </w:r>
      <w:r w:rsidRPr="00491B1C">
        <w:rPr>
          <w:rFonts w:ascii="Arial" w:hAnsi="Arial" w:cs="Arial"/>
          <w:lang w:val="hy-AM"/>
        </w:rPr>
        <w:t xml:space="preserve">նի ծխախոտի </w:t>
      </w:r>
      <w:r w:rsidR="00254101" w:rsidRPr="00491B1C">
        <w:rPr>
          <w:rFonts w:ascii="Arial" w:hAnsi="Arial" w:cs="Arial"/>
          <w:lang w:val="hy-AM"/>
        </w:rPr>
        <w:t xml:space="preserve"> </w:t>
      </w:r>
      <w:r w:rsidR="00115B96" w:rsidRPr="00491B1C">
        <w:rPr>
          <w:rFonts w:ascii="Arial" w:hAnsi="Arial" w:cs="Arial"/>
          <w:lang w:val="hy-AM"/>
        </w:rPr>
        <w:t xml:space="preserve">ֆաբրիկայի </w:t>
      </w:r>
      <w:r w:rsidRPr="00491B1C">
        <w:rPr>
          <w:rFonts w:ascii="Arial" w:hAnsi="Arial" w:cs="Arial"/>
          <w:lang w:val="hy-AM"/>
        </w:rPr>
        <w:t xml:space="preserve"> կոլեկտիվը մրցում էր Ռիգայի ծխախոտի 2-րդ </w:t>
      </w:r>
      <w:r w:rsidR="00115B96" w:rsidRPr="00491B1C">
        <w:rPr>
          <w:rFonts w:ascii="Arial" w:hAnsi="Arial" w:cs="Arial"/>
          <w:lang w:val="hy-AM"/>
        </w:rPr>
        <w:t>ֆաբրի</w:t>
      </w:r>
      <w:r w:rsidRPr="00491B1C">
        <w:rPr>
          <w:rFonts w:ascii="Arial" w:hAnsi="Arial" w:cs="Arial"/>
          <w:lang w:val="hy-AM"/>
        </w:rPr>
        <w:t>կ</w:t>
      </w:r>
      <w:r w:rsidR="00115B96" w:rsidRPr="00491B1C">
        <w:rPr>
          <w:rFonts w:ascii="Arial" w:hAnsi="Arial" w:cs="Arial"/>
          <w:lang w:val="hy-AM"/>
        </w:rPr>
        <w:t>ա</w:t>
      </w:r>
      <w:r w:rsidRPr="00491B1C">
        <w:rPr>
          <w:rFonts w:ascii="Arial" w:hAnsi="Arial" w:cs="Arial"/>
          <w:lang w:val="hy-AM"/>
        </w:rPr>
        <w:t>յի կոլեկտիվի հետ։</w:t>
      </w:r>
    </w:p>
    <w:p w:rsidR="007A46D3" w:rsidRPr="00491B1C" w:rsidRDefault="007A46D3" w:rsidP="00491B1C">
      <w:pPr>
        <w:pStyle w:val="a7"/>
        <w:tabs>
          <w:tab w:val="left" w:pos="4551"/>
        </w:tabs>
        <w:jc w:val="both"/>
        <w:rPr>
          <w:rFonts w:ascii="Arial" w:hAnsi="Arial" w:cs="Arial"/>
          <w:lang w:val="hy-AM"/>
        </w:rPr>
      </w:pPr>
      <w:r w:rsidRPr="00491B1C">
        <w:rPr>
          <w:rFonts w:ascii="Arial" w:hAnsi="Arial" w:cs="Arial"/>
          <w:lang w:val="hy-AM"/>
        </w:rPr>
        <w:t>Ավելի բարձր ցուցանիշների հ</w:t>
      </w:r>
      <w:r w:rsidR="00115B96" w:rsidRPr="00491B1C">
        <w:rPr>
          <w:rFonts w:ascii="Arial" w:hAnsi="Arial" w:cs="Arial"/>
          <w:lang w:val="hy-AM"/>
        </w:rPr>
        <w:t>ա</w:t>
      </w:r>
      <w:r w:rsidRPr="00491B1C">
        <w:rPr>
          <w:rFonts w:ascii="Arial" w:hAnsi="Arial" w:cs="Arial"/>
          <w:lang w:val="hy-AM"/>
        </w:rPr>
        <w:t xml:space="preserve">սավ </w:t>
      </w:r>
      <w:r w:rsidR="00115B96" w:rsidRPr="00491B1C">
        <w:rPr>
          <w:rFonts w:ascii="Arial" w:hAnsi="Arial" w:cs="Arial"/>
          <w:lang w:val="hy-AM"/>
        </w:rPr>
        <w:t>Եր</w:t>
      </w:r>
      <w:r w:rsidRPr="00491B1C">
        <w:rPr>
          <w:rFonts w:ascii="Arial" w:hAnsi="Arial" w:cs="Arial"/>
          <w:lang w:val="hy-AM"/>
        </w:rPr>
        <w:t>և</w:t>
      </w:r>
      <w:r w:rsidR="00115B96" w:rsidRPr="00491B1C">
        <w:rPr>
          <w:rFonts w:ascii="Arial" w:hAnsi="Arial" w:cs="Arial"/>
          <w:lang w:val="hy-AM"/>
        </w:rPr>
        <w:t>ա</w:t>
      </w:r>
      <w:r w:rsidRPr="00491B1C">
        <w:rPr>
          <w:rFonts w:ascii="Arial" w:hAnsi="Arial" w:cs="Arial"/>
          <w:lang w:val="hy-AM"/>
        </w:rPr>
        <w:t>նի Ս</w:t>
      </w:r>
      <w:r w:rsidRPr="00491B1C">
        <w:rPr>
          <w:rFonts w:ascii="Cambria Math" w:hAnsi="Cambria Math" w:cs="Cambria Math"/>
          <w:lang w:val="hy-AM"/>
        </w:rPr>
        <w:t>․</w:t>
      </w: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 xml:space="preserve">Կիրովի անվան </w:t>
      </w:r>
      <w:r w:rsidR="00115B96" w:rsidRPr="00491B1C">
        <w:rPr>
          <w:rFonts w:ascii="Arial" w:hAnsi="Arial" w:cs="Arial"/>
          <w:lang w:val="hy-AM"/>
        </w:rPr>
        <w:t>գոր</w:t>
      </w:r>
      <w:r w:rsidRPr="00491B1C">
        <w:rPr>
          <w:rFonts w:ascii="Arial" w:hAnsi="Arial" w:cs="Arial"/>
          <w:lang w:val="hy-AM"/>
        </w:rPr>
        <w:t xml:space="preserve">ծարանի </w:t>
      </w:r>
      <w:r w:rsidR="00115B96" w:rsidRPr="00491B1C">
        <w:rPr>
          <w:rFonts w:ascii="Arial" w:hAnsi="Arial" w:cs="Arial"/>
          <w:lang w:val="hy-AM"/>
        </w:rPr>
        <w:t>կոլեկտիվը։Ա</w:t>
      </w:r>
      <w:r w:rsidRPr="00491B1C">
        <w:rPr>
          <w:rFonts w:ascii="Arial" w:hAnsi="Arial" w:cs="Arial"/>
          <w:lang w:val="hy-AM"/>
        </w:rPr>
        <w:t>չքի ընկան ինժեներներ Է</w:t>
      </w:r>
      <w:r w:rsidRPr="00491B1C">
        <w:rPr>
          <w:rFonts w:ascii="Cambria Math" w:hAnsi="Cambria Math" w:cs="Cambria Math"/>
          <w:lang w:val="hy-AM"/>
        </w:rPr>
        <w:t>․</w:t>
      </w:r>
      <w:r w:rsidRPr="00491B1C">
        <w:rPr>
          <w:rFonts w:ascii="Arial" w:hAnsi="Arial" w:cs="Arial"/>
          <w:lang w:val="hy-AM"/>
        </w:rPr>
        <w:t>Հակոբյանի,Կ</w:t>
      </w:r>
      <w:r w:rsidRPr="00491B1C">
        <w:rPr>
          <w:rFonts w:ascii="Cambria Math" w:hAnsi="Cambria Math" w:cs="Cambria Math"/>
          <w:lang w:val="hy-AM"/>
        </w:rPr>
        <w:t>․</w:t>
      </w:r>
      <w:r w:rsidRPr="00491B1C">
        <w:rPr>
          <w:rFonts w:ascii="Arial" w:hAnsi="Arial" w:cs="Arial"/>
          <w:lang w:val="hy-AM"/>
        </w:rPr>
        <w:t>Խուդոյանի,և Բ</w:t>
      </w:r>
      <w:r w:rsidRPr="00491B1C">
        <w:rPr>
          <w:rFonts w:ascii="Cambria Math" w:hAnsi="Cambria Math" w:cs="Cambria Math"/>
          <w:lang w:val="hy-AM"/>
        </w:rPr>
        <w:t>․</w:t>
      </w:r>
      <w:r w:rsidRPr="00491B1C">
        <w:rPr>
          <w:rFonts w:ascii="Arial" w:hAnsi="Arial" w:cs="Arial"/>
          <w:lang w:val="hy-AM"/>
        </w:rPr>
        <w:t>Մո</w:t>
      </w:r>
      <w:r w:rsidR="00115B96" w:rsidRPr="00491B1C">
        <w:rPr>
          <w:rFonts w:ascii="Arial" w:hAnsi="Arial" w:cs="Arial"/>
          <w:lang w:val="hy-AM"/>
        </w:rPr>
        <w:t>ւրա</w:t>
      </w:r>
      <w:r w:rsidRPr="00491B1C">
        <w:rPr>
          <w:rFonts w:ascii="Arial" w:hAnsi="Arial" w:cs="Arial"/>
          <w:lang w:val="hy-AM"/>
        </w:rPr>
        <w:t xml:space="preserve">դյանի </w:t>
      </w:r>
      <w:r w:rsidR="00115B96" w:rsidRPr="00491B1C">
        <w:rPr>
          <w:rFonts w:ascii="Arial" w:hAnsi="Arial" w:cs="Arial"/>
          <w:lang w:val="hy-AM"/>
        </w:rPr>
        <w:t>ղե</w:t>
      </w:r>
      <w:r w:rsidRPr="00491B1C">
        <w:rPr>
          <w:rFonts w:ascii="Arial" w:hAnsi="Arial" w:cs="Arial"/>
          <w:lang w:val="hy-AM"/>
        </w:rPr>
        <w:t>կ</w:t>
      </w:r>
      <w:r w:rsidR="00115B96" w:rsidRPr="00491B1C">
        <w:rPr>
          <w:rFonts w:ascii="Arial" w:hAnsi="Arial" w:cs="Arial"/>
          <w:lang w:val="hy-AM"/>
        </w:rPr>
        <w:t>ա</w:t>
      </w:r>
      <w:r w:rsidRPr="00491B1C">
        <w:rPr>
          <w:rFonts w:ascii="Arial" w:hAnsi="Arial" w:cs="Arial"/>
          <w:lang w:val="hy-AM"/>
        </w:rPr>
        <w:t xml:space="preserve">վարած </w:t>
      </w:r>
      <w:r w:rsidR="00115B96" w:rsidRPr="00491B1C">
        <w:rPr>
          <w:rFonts w:ascii="Arial" w:hAnsi="Arial" w:cs="Arial"/>
          <w:lang w:val="hy-AM"/>
        </w:rPr>
        <w:t>արտադրամաս</w:t>
      </w:r>
      <w:r w:rsidRPr="00491B1C">
        <w:rPr>
          <w:rFonts w:ascii="Arial" w:hAnsi="Arial" w:cs="Arial"/>
          <w:lang w:val="hy-AM"/>
        </w:rPr>
        <w:t>երի կոլեկտիվները։</w:t>
      </w:r>
      <w:r w:rsidR="00D9295C" w:rsidRPr="00491B1C">
        <w:rPr>
          <w:rFonts w:ascii="Arial" w:hAnsi="Arial" w:cs="Arial"/>
          <w:lang w:val="hy-AM"/>
        </w:rPr>
        <w:t xml:space="preserve">Բարձր ցուցանիշներ ձեռք բերեցին </w:t>
      </w:r>
      <w:r w:rsidR="00115B96" w:rsidRPr="00491B1C">
        <w:rPr>
          <w:rFonts w:ascii="Arial" w:hAnsi="Arial" w:cs="Arial"/>
          <w:lang w:val="hy-AM"/>
        </w:rPr>
        <w:t xml:space="preserve">նաև </w:t>
      </w:r>
      <w:r w:rsidR="00D9295C" w:rsidRPr="00491B1C">
        <w:rPr>
          <w:rFonts w:ascii="Arial" w:hAnsi="Arial" w:cs="Arial"/>
          <w:lang w:val="hy-AM"/>
        </w:rPr>
        <w:t xml:space="preserve">Ղափանի պղնձահանքերի անվանի </w:t>
      </w:r>
      <w:r w:rsidR="00115B96" w:rsidRPr="00491B1C">
        <w:rPr>
          <w:rFonts w:ascii="Arial" w:hAnsi="Arial" w:cs="Arial"/>
          <w:lang w:val="hy-AM"/>
        </w:rPr>
        <w:t>հորատողներ</w:t>
      </w:r>
      <w:r w:rsidR="00D9295C" w:rsidRPr="00491B1C">
        <w:rPr>
          <w:rFonts w:ascii="Arial" w:hAnsi="Arial" w:cs="Arial"/>
          <w:lang w:val="hy-AM"/>
        </w:rPr>
        <w:t xml:space="preserve"> Ե</w:t>
      </w:r>
      <w:r w:rsidR="00D9295C" w:rsidRPr="00491B1C">
        <w:rPr>
          <w:rFonts w:ascii="Cambria Math" w:hAnsi="Cambria Math" w:cs="Cambria Math"/>
          <w:lang w:val="hy-AM"/>
        </w:rPr>
        <w:t>․</w:t>
      </w:r>
      <w:r w:rsidR="00115B96" w:rsidRPr="00491B1C">
        <w:rPr>
          <w:rFonts w:ascii="Arial" w:hAnsi="Arial" w:cs="Arial"/>
          <w:lang w:val="hy-AM"/>
        </w:rPr>
        <w:t>Ջիլ</w:t>
      </w:r>
      <w:r w:rsidR="00D9295C" w:rsidRPr="00491B1C">
        <w:rPr>
          <w:rFonts w:ascii="Arial" w:hAnsi="Arial" w:cs="Arial"/>
          <w:lang w:val="hy-AM"/>
        </w:rPr>
        <w:t>ավյանը,Մ</w:t>
      </w:r>
      <w:r w:rsidR="00D9295C" w:rsidRPr="00491B1C">
        <w:rPr>
          <w:rFonts w:ascii="Cambria Math" w:hAnsi="Cambria Math" w:cs="Cambria Math"/>
          <w:lang w:val="hy-AM"/>
        </w:rPr>
        <w:t>․</w:t>
      </w:r>
      <w:r w:rsidR="00D9295C" w:rsidRPr="00491B1C">
        <w:rPr>
          <w:rFonts w:ascii="Arial" w:hAnsi="Arial" w:cs="Arial"/>
          <w:lang w:val="hy-AM"/>
        </w:rPr>
        <w:t>Սելիբովը,</w:t>
      </w:r>
      <w:r w:rsidR="00115B96" w:rsidRPr="00491B1C">
        <w:rPr>
          <w:rFonts w:ascii="Arial" w:hAnsi="Arial" w:cs="Arial"/>
          <w:lang w:val="hy-AM"/>
        </w:rPr>
        <w:t>Ս</w:t>
      </w:r>
      <w:r w:rsidR="00D9295C" w:rsidRPr="00491B1C">
        <w:rPr>
          <w:rFonts w:ascii="Cambria Math" w:hAnsi="Cambria Math" w:cs="Cambria Math"/>
          <w:lang w:val="hy-AM"/>
        </w:rPr>
        <w:t>․</w:t>
      </w:r>
      <w:r w:rsidR="00D9295C" w:rsidRPr="00491B1C">
        <w:rPr>
          <w:rFonts w:ascii="Arial" w:hAnsi="Arial" w:cs="Arial"/>
          <w:lang w:val="hy-AM"/>
        </w:rPr>
        <w:t>Սոլոյանը և ուրիշներ։</w:t>
      </w:r>
    </w:p>
    <w:p w:rsidR="00D9295C" w:rsidRPr="00491B1C" w:rsidRDefault="00D9295C" w:rsidP="00491B1C">
      <w:pPr>
        <w:pStyle w:val="a7"/>
        <w:tabs>
          <w:tab w:val="left" w:pos="4551"/>
        </w:tabs>
        <w:jc w:val="both"/>
        <w:rPr>
          <w:rFonts w:ascii="Arial" w:hAnsi="Arial" w:cs="Arial"/>
          <w:lang w:val="hy-AM"/>
        </w:rPr>
      </w:pPr>
      <w:r w:rsidRPr="00491B1C">
        <w:rPr>
          <w:rFonts w:ascii="Arial" w:hAnsi="Arial" w:cs="Arial"/>
          <w:lang w:val="hy-AM"/>
        </w:rPr>
        <w:t>Ակնառու հաջողություններ</w:t>
      </w:r>
      <w:r w:rsidR="00115B96" w:rsidRPr="00491B1C">
        <w:rPr>
          <w:rFonts w:ascii="Arial" w:hAnsi="Arial" w:cs="Arial"/>
          <w:lang w:val="hy-AM"/>
        </w:rPr>
        <w:t>ի</w:t>
      </w:r>
      <w:r w:rsidRPr="00491B1C">
        <w:rPr>
          <w:rFonts w:ascii="Arial" w:hAnsi="Arial" w:cs="Arial"/>
          <w:lang w:val="hy-AM"/>
        </w:rPr>
        <w:t xml:space="preserve">  հասան </w:t>
      </w:r>
      <w:r w:rsidR="00115B96" w:rsidRPr="00491B1C">
        <w:rPr>
          <w:rFonts w:ascii="Arial" w:hAnsi="Arial" w:cs="Arial"/>
          <w:lang w:val="hy-AM"/>
        </w:rPr>
        <w:t>Ք</w:t>
      </w:r>
      <w:r w:rsidRPr="00491B1C">
        <w:rPr>
          <w:rFonts w:ascii="Arial" w:hAnsi="Arial" w:cs="Arial"/>
          <w:lang w:val="hy-AM"/>
        </w:rPr>
        <w:t xml:space="preserve">անաքեռի </w:t>
      </w:r>
      <w:r w:rsidR="00115B96" w:rsidRPr="00491B1C">
        <w:rPr>
          <w:rFonts w:ascii="Arial" w:hAnsi="Arial" w:cs="Arial"/>
          <w:lang w:val="hy-AM"/>
        </w:rPr>
        <w:t>ալ</w:t>
      </w:r>
      <w:r w:rsidRPr="00491B1C">
        <w:rPr>
          <w:rFonts w:ascii="Arial" w:hAnsi="Arial" w:cs="Arial"/>
          <w:lang w:val="hy-AM"/>
        </w:rPr>
        <w:t>յումինի,</w:t>
      </w:r>
      <w:r w:rsidR="00115B96" w:rsidRPr="00491B1C">
        <w:rPr>
          <w:rFonts w:ascii="Arial" w:hAnsi="Arial" w:cs="Arial"/>
          <w:lang w:val="hy-AM"/>
        </w:rPr>
        <w:t>Եր</w:t>
      </w:r>
      <w:r w:rsidRPr="00491B1C">
        <w:rPr>
          <w:rFonts w:ascii="Arial" w:hAnsi="Arial" w:cs="Arial"/>
          <w:lang w:val="hy-AM"/>
        </w:rPr>
        <w:t>և</w:t>
      </w:r>
      <w:r w:rsidR="00115B96" w:rsidRPr="00491B1C">
        <w:rPr>
          <w:rFonts w:ascii="Arial" w:hAnsi="Arial" w:cs="Arial"/>
          <w:lang w:val="hy-AM"/>
        </w:rPr>
        <w:t>ա</w:t>
      </w:r>
      <w:r w:rsidRPr="00491B1C">
        <w:rPr>
          <w:rFonts w:ascii="Arial" w:hAnsi="Arial" w:cs="Arial"/>
          <w:lang w:val="hy-AM"/>
        </w:rPr>
        <w:t>նի էլեկտ</w:t>
      </w:r>
      <w:r w:rsidR="00115B96" w:rsidRPr="00491B1C">
        <w:rPr>
          <w:rFonts w:ascii="Arial" w:hAnsi="Arial" w:cs="Arial"/>
          <w:lang w:val="hy-AM"/>
        </w:rPr>
        <w:t>ր</w:t>
      </w:r>
      <w:r w:rsidRPr="00491B1C">
        <w:rPr>
          <w:rFonts w:ascii="Arial" w:hAnsi="Arial" w:cs="Arial"/>
          <w:lang w:val="hy-AM"/>
        </w:rPr>
        <w:t>տ</w:t>
      </w:r>
      <w:r w:rsidR="00115B96" w:rsidRPr="00491B1C">
        <w:rPr>
          <w:rFonts w:ascii="Arial" w:hAnsi="Arial" w:cs="Arial"/>
          <w:lang w:val="hy-AM"/>
        </w:rPr>
        <w:t>ե</w:t>
      </w:r>
      <w:r w:rsidRPr="00491B1C">
        <w:rPr>
          <w:rFonts w:ascii="Arial" w:hAnsi="Arial" w:cs="Arial"/>
          <w:lang w:val="hy-AM"/>
        </w:rPr>
        <w:t>խնիկակա</w:t>
      </w:r>
      <w:r w:rsidR="00115B96" w:rsidRPr="00491B1C">
        <w:rPr>
          <w:rFonts w:ascii="Arial" w:hAnsi="Arial" w:cs="Arial"/>
          <w:lang w:val="hy-AM"/>
        </w:rPr>
        <w:t>ն</w:t>
      </w:r>
      <w:r w:rsidRPr="00491B1C">
        <w:rPr>
          <w:rFonts w:ascii="Arial" w:hAnsi="Arial" w:cs="Arial"/>
          <w:lang w:val="hy-AM"/>
        </w:rPr>
        <w:t>,ավտոդողերի,կաբելի,</w:t>
      </w:r>
      <w:r w:rsidR="00115B96" w:rsidRPr="00491B1C">
        <w:rPr>
          <w:rFonts w:ascii="Arial" w:hAnsi="Arial" w:cs="Arial"/>
          <w:lang w:val="hy-AM"/>
        </w:rPr>
        <w:t>դազգահաշի</w:t>
      </w:r>
      <w:r w:rsidRPr="00491B1C">
        <w:rPr>
          <w:rFonts w:ascii="Arial" w:hAnsi="Arial" w:cs="Arial"/>
          <w:lang w:val="hy-AM"/>
        </w:rPr>
        <w:t>ն</w:t>
      </w:r>
      <w:r w:rsidR="00115B96" w:rsidRPr="00491B1C">
        <w:rPr>
          <w:rFonts w:ascii="Arial" w:hAnsi="Arial" w:cs="Arial"/>
          <w:lang w:val="hy-AM"/>
        </w:rPr>
        <w:t>ա</w:t>
      </w:r>
      <w:r w:rsidRPr="00491B1C">
        <w:rPr>
          <w:rFonts w:ascii="Arial" w:hAnsi="Arial" w:cs="Arial"/>
          <w:lang w:val="hy-AM"/>
        </w:rPr>
        <w:t xml:space="preserve">կան,&lt;&lt;Արարատ&gt;&gt; և </w:t>
      </w:r>
      <w:r w:rsidR="00115B96" w:rsidRPr="00491B1C">
        <w:rPr>
          <w:rFonts w:ascii="Arial" w:hAnsi="Arial" w:cs="Arial"/>
          <w:lang w:val="hy-AM"/>
        </w:rPr>
        <w:t>պահածոն</w:t>
      </w:r>
      <w:r w:rsidRPr="00491B1C">
        <w:rPr>
          <w:rFonts w:ascii="Arial" w:hAnsi="Arial" w:cs="Arial"/>
          <w:lang w:val="hy-AM"/>
        </w:rPr>
        <w:t xml:space="preserve">երի գործարանների </w:t>
      </w:r>
      <w:r w:rsidR="00115B96" w:rsidRPr="00491B1C">
        <w:rPr>
          <w:rFonts w:ascii="Arial" w:hAnsi="Arial" w:cs="Arial"/>
          <w:lang w:val="hy-AM"/>
        </w:rPr>
        <w:t>կոլեկտի</w:t>
      </w:r>
      <w:r w:rsidRPr="00491B1C">
        <w:rPr>
          <w:rFonts w:ascii="Arial" w:hAnsi="Arial" w:cs="Arial"/>
          <w:lang w:val="hy-AM"/>
        </w:rPr>
        <w:t>վները և ուրիշներ։</w:t>
      </w:r>
    </w:p>
    <w:p w:rsidR="00D9295C" w:rsidRPr="00491B1C" w:rsidRDefault="00D9295C" w:rsidP="00491B1C">
      <w:pPr>
        <w:pStyle w:val="a7"/>
        <w:tabs>
          <w:tab w:val="left" w:pos="4551"/>
        </w:tabs>
        <w:jc w:val="both"/>
        <w:rPr>
          <w:rFonts w:ascii="Arial" w:hAnsi="Arial" w:cs="Arial"/>
          <w:lang w:val="hy-AM"/>
        </w:rPr>
      </w:pPr>
      <w:r w:rsidRPr="00491B1C">
        <w:rPr>
          <w:rFonts w:ascii="Arial" w:hAnsi="Arial" w:cs="Arial"/>
          <w:lang w:val="hy-AM"/>
        </w:rPr>
        <w:t xml:space="preserve">Առաջավոր </w:t>
      </w:r>
      <w:r w:rsidR="00115B96" w:rsidRPr="00491B1C">
        <w:rPr>
          <w:rFonts w:ascii="Arial" w:hAnsi="Arial" w:cs="Arial"/>
          <w:lang w:val="hy-AM"/>
        </w:rPr>
        <w:t>ձեռնարկությու</w:t>
      </w:r>
      <w:r w:rsidRPr="00491B1C">
        <w:rPr>
          <w:rFonts w:ascii="Arial" w:hAnsi="Arial" w:cs="Arial"/>
          <w:lang w:val="hy-AM"/>
        </w:rPr>
        <w:t xml:space="preserve">ններից էր Երևանի </w:t>
      </w:r>
      <w:r w:rsidR="00115B96" w:rsidRPr="00491B1C">
        <w:rPr>
          <w:rFonts w:ascii="Arial" w:hAnsi="Arial" w:cs="Arial"/>
          <w:lang w:val="hy-AM"/>
        </w:rPr>
        <w:t>էլեկտարտեխնի</w:t>
      </w:r>
      <w:r w:rsidRPr="00491B1C">
        <w:rPr>
          <w:rFonts w:ascii="Arial" w:hAnsi="Arial" w:cs="Arial"/>
          <w:lang w:val="hy-AM"/>
        </w:rPr>
        <w:t>կակ</w:t>
      </w:r>
      <w:r w:rsidR="00115B96" w:rsidRPr="00491B1C">
        <w:rPr>
          <w:rFonts w:ascii="Arial" w:hAnsi="Arial" w:cs="Arial"/>
          <w:lang w:val="hy-AM"/>
        </w:rPr>
        <w:t>ա</w:t>
      </w:r>
      <w:r w:rsidRPr="00491B1C">
        <w:rPr>
          <w:rFonts w:ascii="Arial" w:hAnsi="Arial" w:cs="Arial"/>
          <w:lang w:val="hy-AM"/>
        </w:rPr>
        <w:t xml:space="preserve">ն գործարանը։Այստեղ </w:t>
      </w:r>
      <w:r w:rsidR="00115B96" w:rsidRPr="00491B1C">
        <w:rPr>
          <w:rFonts w:ascii="Arial" w:hAnsi="Arial" w:cs="Arial"/>
          <w:lang w:val="hy-AM"/>
        </w:rPr>
        <w:t>սոցիալ</w:t>
      </w:r>
      <w:r w:rsidRPr="00491B1C">
        <w:rPr>
          <w:rFonts w:ascii="Arial" w:hAnsi="Arial" w:cs="Arial"/>
          <w:lang w:val="hy-AM"/>
        </w:rPr>
        <w:t xml:space="preserve">իստական </w:t>
      </w:r>
      <w:r w:rsidR="00115B96" w:rsidRPr="00491B1C">
        <w:rPr>
          <w:rFonts w:ascii="Arial" w:hAnsi="Arial" w:cs="Arial"/>
          <w:lang w:val="hy-AM"/>
        </w:rPr>
        <w:t>մրցությու</w:t>
      </w:r>
      <w:r w:rsidRPr="00491B1C">
        <w:rPr>
          <w:rFonts w:ascii="Arial" w:hAnsi="Arial" w:cs="Arial"/>
          <w:lang w:val="hy-AM"/>
        </w:rPr>
        <w:t>նը ղեկավարում էին Գալֆայանը՝փաթաթող բանվոր,</w:t>
      </w:r>
      <w:r w:rsidR="00115B96" w:rsidRPr="00491B1C">
        <w:rPr>
          <w:rFonts w:ascii="Arial" w:hAnsi="Arial" w:cs="Arial"/>
          <w:lang w:val="hy-AM"/>
        </w:rPr>
        <w:t>Գ</w:t>
      </w:r>
      <w:r w:rsidRPr="00491B1C">
        <w:rPr>
          <w:rFonts w:ascii="Arial" w:hAnsi="Arial" w:cs="Arial"/>
          <w:lang w:val="hy-AM"/>
        </w:rPr>
        <w:t>,Ներսիսյանը,Բ</w:t>
      </w:r>
      <w:r w:rsidRPr="00491B1C">
        <w:rPr>
          <w:rFonts w:ascii="Cambria Math" w:hAnsi="Cambria Math" w:cs="Cambria Math"/>
          <w:lang w:val="hy-AM"/>
        </w:rPr>
        <w:t>․</w:t>
      </w:r>
      <w:r w:rsidRPr="00491B1C">
        <w:rPr>
          <w:rFonts w:ascii="Arial" w:hAnsi="Arial" w:cs="Arial"/>
          <w:lang w:val="hy-AM"/>
        </w:rPr>
        <w:t xml:space="preserve">Գրիգորյանը՝խառատներ և </w:t>
      </w:r>
      <w:r w:rsidR="00115B96" w:rsidRPr="00491B1C">
        <w:rPr>
          <w:rFonts w:ascii="Arial" w:hAnsi="Arial" w:cs="Arial"/>
          <w:lang w:val="hy-AM"/>
        </w:rPr>
        <w:t>ուրիշ</w:t>
      </w:r>
      <w:r w:rsidRPr="00491B1C">
        <w:rPr>
          <w:rFonts w:ascii="Arial" w:hAnsi="Arial" w:cs="Arial"/>
          <w:lang w:val="hy-AM"/>
        </w:rPr>
        <w:t>ներ։</w:t>
      </w:r>
    </w:p>
    <w:p w:rsidR="00D9295C" w:rsidRPr="00491B1C" w:rsidRDefault="00115B96" w:rsidP="00491B1C">
      <w:pPr>
        <w:pStyle w:val="a7"/>
        <w:tabs>
          <w:tab w:val="left" w:pos="4551"/>
        </w:tabs>
        <w:jc w:val="both"/>
        <w:rPr>
          <w:rFonts w:ascii="Arial" w:hAnsi="Arial" w:cs="Arial"/>
          <w:lang w:val="hy-AM"/>
        </w:rPr>
      </w:pPr>
      <w:r w:rsidRPr="00491B1C">
        <w:rPr>
          <w:rFonts w:ascii="Arial" w:hAnsi="Arial" w:cs="Arial"/>
          <w:lang w:val="hy-AM"/>
        </w:rPr>
        <w:t>Ուշադրու</w:t>
      </w:r>
      <w:r w:rsidR="00D9295C" w:rsidRPr="00491B1C">
        <w:rPr>
          <w:rFonts w:ascii="Arial" w:hAnsi="Arial" w:cs="Arial"/>
          <w:lang w:val="hy-AM"/>
        </w:rPr>
        <w:t xml:space="preserve">թյան արժանի է Լենինականի գուլպա-տրիկոտաժի ֆաբրիկայի կուսակցական </w:t>
      </w:r>
      <w:r w:rsidRPr="00491B1C">
        <w:rPr>
          <w:rFonts w:ascii="Arial" w:hAnsi="Arial" w:cs="Arial"/>
          <w:lang w:val="hy-AM"/>
        </w:rPr>
        <w:t>կազմակերպութ</w:t>
      </w:r>
      <w:r w:rsidR="00D9295C" w:rsidRPr="00491B1C">
        <w:rPr>
          <w:rFonts w:ascii="Arial" w:hAnsi="Arial" w:cs="Arial"/>
          <w:lang w:val="hy-AM"/>
        </w:rPr>
        <w:t>յ</w:t>
      </w:r>
      <w:r w:rsidRPr="00491B1C">
        <w:rPr>
          <w:rFonts w:ascii="Arial" w:hAnsi="Arial" w:cs="Arial"/>
          <w:lang w:val="hy-AM"/>
        </w:rPr>
        <w:t>ա</w:t>
      </w:r>
      <w:r w:rsidR="00D9295C" w:rsidRPr="00491B1C">
        <w:rPr>
          <w:rFonts w:ascii="Arial" w:hAnsi="Arial" w:cs="Arial"/>
          <w:lang w:val="hy-AM"/>
        </w:rPr>
        <w:t xml:space="preserve">ն գործը։Ֆաբրիկայի 210 կոմունիստներից 202-ը աշխատում էին </w:t>
      </w:r>
      <w:r w:rsidRPr="00491B1C">
        <w:rPr>
          <w:rFonts w:ascii="Arial" w:hAnsi="Arial" w:cs="Arial"/>
          <w:lang w:val="hy-AM"/>
        </w:rPr>
        <w:t>արտադրութ</w:t>
      </w:r>
      <w:r w:rsidR="00D9295C" w:rsidRPr="00491B1C">
        <w:rPr>
          <w:rFonts w:ascii="Arial" w:hAnsi="Arial" w:cs="Arial"/>
          <w:lang w:val="hy-AM"/>
        </w:rPr>
        <w:t>յ</w:t>
      </w:r>
      <w:r w:rsidRPr="00491B1C">
        <w:rPr>
          <w:rFonts w:ascii="Arial" w:hAnsi="Arial" w:cs="Arial"/>
          <w:lang w:val="hy-AM"/>
        </w:rPr>
        <w:t>ա</w:t>
      </w:r>
      <w:r w:rsidR="00D9295C" w:rsidRPr="00491B1C">
        <w:rPr>
          <w:rFonts w:ascii="Arial" w:hAnsi="Arial" w:cs="Arial"/>
          <w:lang w:val="hy-AM"/>
        </w:rPr>
        <w:t>ն մեջ։</w:t>
      </w:r>
    </w:p>
    <w:p w:rsidR="00D9295C" w:rsidRPr="00491B1C" w:rsidRDefault="00D9295C" w:rsidP="00491B1C">
      <w:pPr>
        <w:pStyle w:val="a7"/>
        <w:tabs>
          <w:tab w:val="left" w:pos="4551"/>
        </w:tabs>
        <w:jc w:val="both"/>
        <w:rPr>
          <w:rFonts w:ascii="Arial" w:hAnsi="Arial" w:cs="Arial"/>
          <w:lang w:val="hy-AM"/>
        </w:rPr>
      </w:pPr>
      <w:r w:rsidRPr="00491B1C">
        <w:rPr>
          <w:rFonts w:ascii="Arial" w:hAnsi="Arial" w:cs="Arial"/>
          <w:lang w:val="hy-AM"/>
        </w:rPr>
        <w:t xml:space="preserve">Նորանոր </w:t>
      </w:r>
      <w:r w:rsidR="00115B96" w:rsidRPr="00491B1C">
        <w:rPr>
          <w:rFonts w:ascii="Arial" w:hAnsi="Arial" w:cs="Arial"/>
          <w:lang w:val="hy-AM"/>
        </w:rPr>
        <w:t>հաջողություննեորո</w:t>
      </w:r>
      <w:r w:rsidRPr="00491B1C">
        <w:rPr>
          <w:rFonts w:ascii="Arial" w:hAnsi="Arial" w:cs="Arial"/>
          <w:lang w:val="hy-AM"/>
        </w:rPr>
        <w:t xml:space="preserve">վ աչքի էին ընկնում նաև </w:t>
      </w:r>
      <w:r w:rsidR="00115B96" w:rsidRPr="00491B1C">
        <w:rPr>
          <w:rFonts w:ascii="Arial" w:hAnsi="Arial" w:cs="Arial"/>
          <w:lang w:val="hy-AM"/>
        </w:rPr>
        <w:t>Եր</w:t>
      </w:r>
      <w:r w:rsidRPr="00491B1C">
        <w:rPr>
          <w:rFonts w:ascii="Arial" w:hAnsi="Arial" w:cs="Arial"/>
          <w:lang w:val="hy-AM"/>
        </w:rPr>
        <w:t>և</w:t>
      </w:r>
      <w:r w:rsidR="00115B96" w:rsidRPr="00491B1C">
        <w:rPr>
          <w:rFonts w:ascii="Arial" w:hAnsi="Arial" w:cs="Arial"/>
          <w:lang w:val="hy-AM"/>
        </w:rPr>
        <w:t>ա</w:t>
      </w:r>
      <w:r w:rsidRPr="00491B1C">
        <w:rPr>
          <w:rFonts w:ascii="Arial" w:hAnsi="Arial" w:cs="Arial"/>
          <w:lang w:val="hy-AM"/>
        </w:rPr>
        <w:t xml:space="preserve">նի Ձերժինսկու անվան </w:t>
      </w:r>
      <w:r w:rsidR="00115B96" w:rsidRPr="00491B1C">
        <w:rPr>
          <w:rFonts w:ascii="Arial" w:hAnsi="Arial" w:cs="Arial"/>
          <w:lang w:val="hy-AM"/>
        </w:rPr>
        <w:t>հաստոցաշի</w:t>
      </w:r>
      <w:r w:rsidRPr="00491B1C">
        <w:rPr>
          <w:rFonts w:ascii="Arial" w:hAnsi="Arial" w:cs="Arial"/>
          <w:lang w:val="hy-AM"/>
        </w:rPr>
        <w:t>նական գործարանի կոլեկտիվը։</w:t>
      </w:r>
    </w:p>
    <w:p w:rsidR="00D9295C" w:rsidRPr="00491B1C" w:rsidRDefault="00D9295C" w:rsidP="00491B1C">
      <w:pPr>
        <w:pStyle w:val="a7"/>
        <w:tabs>
          <w:tab w:val="left" w:pos="4551"/>
        </w:tabs>
        <w:jc w:val="both"/>
        <w:rPr>
          <w:rFonts w:ascii="Arial" w:hAnsi="Arial" w:cs="Arial"/>
          <w:lang w:val="hy-AM"/>
        </w:rPr>
      </w:pPr>
      <w:r w:rsidRPr="00491B1C">
        <w:rPr>
          <w:rFonts w:ascii="Arial" w:hAnsi="Arial" w:cs="Arial"/>
          <w:lang w:val="hy-AM"/>
        </w:rPr>
        <w:t>Աչքի ընկնող հաջ</w:t>
      </w:r>
      <w:r w:rsidR="00115B96" w:rsidRPr="00491B1C">
        <w:rPr>
          <w:rFonts w:ascii="Arial" w:hAnsi="Arial" w:cs="Arial"/>
          <w:lang w:val="hy-AM"/>
        </w:rPr>
        <w:t>ո</w:t>
      </w:r>
      <w:r w:rsidRPr="00491B1C">
        <w:rPr>
          <w:rFonts w:ascii="Arial" w:hAnsi="Arial" w:cs="Arial"/>
          <w:lang w:val="hy-AM"/>
        </w:rPr>
        <w:t>ղությունների հ</w:t>
      </w:r>
      <w:r w:rsidR="00115B96" w:rsidRPr="00491B1C">
        <w:rPr>
          <w:rFonts w:ascii="Arial" w:hAnsi="Arial" w:cs="Arial"/>
          <w:lang w:val="hy-AM"/>
        </w:rPr>
        <w:t>ա</w:t>
      </w:r>
      <w:r w:rsidRPr="00491B1C">
        <w:rPr>
          <w:rFonts w:ascii="Arial" w:hAnsi="Arial" w:cs="Arial"/>
          <w:lang w:val="hy-AM"/>
        </w:rPr>
        <w:t xml:space="preserve">սավ Երևանի մուլիտի գործարանը։Լավագույն </w:t>
      </w:r>
      <w:r w:rsidR="00115B96" w:rsidRPr="00491B1C">
        <w:rPr>
          <w:rFonts w:ascii="Arial" w:hAnsi="Arial" w:cs="Arial"/>
          <w:lang w:val="hy-AM"/>
        </w:rPr>
        <w:t>ցուցանիշներ</w:t>
      </w:r>
      <w:r w:rsidRPr="00491B1C">
        <w:rPr>
          <w:rFonts w:ascii="Arial" w:hAnsi="Arial" w:cs="Arial"/>
          <w:lang w:val="hy-AM"/>
        </w:rPr>
        <w:t xml:space="preserve">ի էին հասել </w:t>
      </w:r>
      <w:r w:rsidR="00115B96" w:rsidRPr="00491B1C">
        <w:rPr>
          <w:rFonts w:ascii="Arial" w:hAnsi="Arial" w:cs="Arial"/>
          <w:lang w:val="hy-AM"/>
        </w:rPr>
        <w:t>բան</w:t>
      </w:r>
      <w:r w:rsidR="003B6508" w:rsidRPr="00491B1C">
        <w:rPr>
          <w:rFonts w:ascii="Arial" w:hAnsi="Arial" w:cs="Arial"/>
          <w:lang w:val="hy-AM"/>
        </w:rPr>
        <w:t xml:space="preserve">վորներ </w:t>
      </w:r>
      <w:r w:rsidR="00115B96" w:rsidRPr="00491B1C">
        <w:rPr>
          <w:rFonts w:ascii="Arial" w:hAnsi="Arial" w:cs="Arial"/>
          <w:lang w:val="hy-AM"/>
        </w:rPr>
        <w:t>Վ</w:t>
      </w:r>
      <w:r w:rsidR="003B6508" w:rsidRPr="00491B1C">
        <w:rPr>
          <w:rFonts w:ascii="Cambria Math" w:hAnsi="Cambria Math" w:cs="Cambria Math"/>
          <w:lang w:val="hy-AM"/>
        </w:rPr>
        <w:t>․</w:t>
      </w:r>
      <w:r w:rsidR="003B6508" w:rsidRPr="00491B1C">
        <w:rPr>
          <w:rFonts w:ascii="Arial" w:hAnsi="Arial" w:cs="Arial"/>
          <w:lang w:val="hy-AM"/>
        </w:rPr>
        <w:t>Սրմոյանը,Պ</w:t>
      </w:r>
      <w:r w:rsidR="003B6508" w:rsidRPr="00491B1C">
        <w:rPr>
          <w:rFonts w:ascii="Cambria Math" w:hAnsi="Cambria Math" w:cs="Cambria Math"/>
          <w:lang w:val="hy-AM"/>
        </w:rPr>
        <w:t>․</w:t>
      </w:r>
      <w:r w:rsidR="003B6508" w:rsidRPr="00491B1C">
        <w:rPr>
          <w:rFonts w:ascii="Arial" w:hAnsi="Arial" w:cs="Arial"/>
          <w:lang w:val="hy-AM"/>
        </w:rPr>
        <w:t>Հովսեփյանը,Դ</w:t>
      </w:r>
      <w:r w:rsidR="003B6508" w:rsidRPr="00491B1C">
        <w:rPr>
          <w:rFonts w:ascii="Cambria Math" w:hAnsi="Cambria Math" w:cs="Cambria Math"/>
          <w:lang w:val="hy-AM"/>
        </w:rPr>
        <w:t>․</w:t>
      </w:r>
      <w:r w:rsidR="003B6508" w:rsidRPr="00491B1C">
        <w:rPr>
          <w:rFonts w:ascii="Arial" w:hAnsi="Arial" w:cs="Arial"/>
          <w:lang w:val="hy-AM"/>
        </w:rPr>
        <w:t>Գալկինը և ուրիշներ։</w:t>
      </w:r>
    </w:p>
    <w:p w:rsidR="0014769D" w:rsidRPr="00491B1C" w:rsidRDefault="0014769D" w:rsidP="00491B1C">
      <w:pPr>
        <w:pStyle w:val="a7"/>
        <w:tabs>
          <w:tab w:val="left" w:pos="4551"/>
        </w:tabs>
        <w:jc w:val="both"/>
        <w:rPr>
          <w:rFonts w:ascii="Arial" w:hAnsi="Arial" w:cs="Arial"/>
          <w:lang w:val="hy-AM"/>
        </w:rPr>
      </w:pPr>
      <w:r w:rsidRPr="00491B1C">
        <w:rPr>
          <w:rFonts w:ascii="Arial" w:hAnsi="Arial" w:cs="Arial"/>
          <w:lang w:val="hy-AM"/>
        </w:rPr>
        <w:t>Հինգերորդ հնգամյակի տարիներին Հայաստանում կառուցվեց և շահագործման հանձնվեց 41 պետական արդյունաբերական խոշոր ձեռնարկություն։</w:t>
      </w:r>
    </w:p>
    <w:p w:rsidR="0014769D" w:rsidRPr="00491B1C" w:rsidRDefault="0014769D" w:rsidP="00491B1C">
      <w:pPr>
        <w:pStyle w:val="a7"/>
        <w:tabs>
          <w:tab w:val="left" w:pos="4551"/>
        </w:tabs>
        <w:jc w:val="both"/>
        <w:rPr>
          <w:rFonts w:ascii="Arial" w:hAnsi="Arial" w:cs="Arial"/>
          <w:lang w:val="hy-AM"/>
        </w:rPr>
      </w:pPr>
      <w:r w:rsidRPr="00491B1C">
        <w:rPr>
          <w:rFonts w:ascii="Arial" w:hAnsi="Arial" w:cs="Arial"/>
          <w:lang w:val="hy-AM"/>
        </w:rPr>
        <w:t>Իրագործվում էր Գյումուշի հիդրոէլեկտրակայանի շինարարությունը։1953թ</w:t>
      </w:r>
      <w:r w:rsidRPr="00491B1C">
        <w:rPr>
          <w:rFonts w:ascii="Cambria Math" w:hAnsi="Cambria Math" w:cs="Cambria Math"/>
          <w:lang w:val="hy-AM"/>
        </w:rPr>
        <w:t>․</w:t>
      </w:r>
      <w:r w:rsidRPr="00491B1C">
        <w:rPr>
          <w:rFonts w:ascii="Arial" w:hAnsi="Arial" w:cs="Arial"/>
          <w:lang w:val="hy-AM"/>
        </w:rPr>
        <w:t xml:space="preserve"> գարնանը Գյումուշի կառույց եկան Վոլգա-Դոն նավարկելի ջրանցքի շինարար-մոնտաժողները՝Ա</w:t>
      </w:r>
      <w:r w:rsidRPr="00491B1C">
        <w:rPr>
          <w:rFonts w:ascii="Cambria Math" w:hAnsi="Cambria Math" w:cs="Cambria Math"/>
          <w:lang w:val="hy-AM"/>
        </w:rPr>
        <w:t>․</w:t>
      </w:r>
      <w:r w:rsidRPr="00491B1C">
        <w:rPr>
          <w:rFonts w:ascii="Arial" w:hAnsi="Arial" w:cs="Arial"/>
          <w:lang w:val="hy-AM"/>
        </w:rPr>
        <w:t xml:space="preserve">Գասպարովի,Լենինգրադի </w:t>
      </w:r>
      <w:r w:rsidR="00742F74" w:rsidRPr="00491B1C">
        <w:rPr>
          <w:rFonts w:ascii="Arial" w:hAnsi="Arial" w:cs="Arial"/>
          <w:lang w:val="hy-AM"/>
        </w:rPr>
        <w:t>էլեկտր</w:t>
      </w:r>
      <w:r w:rsidRPr="00491B1C">
        <w:rPr>
          <w:rFonts w:ascii="Arial" w:hAnsi="Arial" w:cs="Arial"/>
          <w:lang w:val="hy-AM"/>
        </w:rPr>
        <w:t>ամոնտաժողները՝ինժեներ՝Պ</w:t>
      </w:r>
      <w:r w:rsidRPr="00491B1C">
        <w:rPr>
          <w:rFonts w:ascii="Cambria Math" w:hAnsi="Cambria Math" w:cs="Cambria Math"/>
          <w:lang w:val="hy-AM"/>
        </w:rPr>
        <w:t>․</w:t>
      </w:r>
      <w:r w:rsidRPr="00491B1C">
        <w:rPr>
          <w:rFonts w:ascii="Arial" w:hAnsi="Arial" w:cs="Arial"/>
          <w:lang w:val="hy-AM"/>
        </w:rPr>
        <w:t>Օլեյնիկովի և Հյուսիսային Կովկասի հիդրոմոնտաժողները՝Գ</w:t>
      </w:r>
      <w:r w:rsidRPr="00491B1C">
        <w:rPr>
          <w:rFonts w:ascii="Cambria Math" w:hAnsi="Cambria Math" w:cs="Cambria Math"/>
          <w:lang w:val="hy-AM"/>
        </w:rPr>
        <w:t>․</w:t>
      </w:r>
      <w:r w:rsidRPr="00491B1C">
        <w:rPr>
          <w:rFonts w:ascii="Arial" w:hAnsi="Arial" w:cs="Arial"/>
          <w:lang w:val="hy-AM"/>
        </w:rPr>
        <w:t>Բիրյուկովի ղեկավարությամբ։</w:t>
      </w:r>
    </w:p>
    <w:p w:rsidR="00176A50" w:rsidRPr="00491B1C" w:rsidRDefault="00176A50" w:rsidP="00491B1C">
      <w:pPr>
        <w:pStyle w:val="a7"/>
        <w:tabs>
          <w:tab w:val="left" w:pos="4551"/>
        </w:tabs>
        <w:jc w:val="both"/>
        <w:rPr>
          <w:rFonts w:ascii="Arial" w:hAnsi="Arial" w:cs="Arial"/>
          <w:lang w:val="hy-AM"/>
        </w:rPr>
      </w:pPr>
      <w:r w:rsidRPr="00491B1C">
        <w:rPr>
          <w:rFonts w:ascii="Arial" w:hAnsi="Arial" w:cs="Arial"/>
          <w:lang w:val="hy-AM"/>
        </w:rPr>
        <w:t>1953թ</w:t>
      </w:r>
      <w:r w:rsidRPr="00491B1C">
        <w:rPr>
          <w:rFonts w:ascii="Cambria Math" w:hAnsi="Cambria Math" w:cs="Cambria Math"/>
          <w:lang w:val="hy-AM"/>
        </w:rPr>
        <w:t>․</w:t>
      </w:r>
      <w:r w:rsidRPr="00491B1C">
        <w:rPr>
          <w:rFonts w:ascii="Arial" w:hAnsi="Arial" w:cs="Arial"/>
          <w:lang w:val="hy-AM"/>
        </w:rPr>
        <w:t xml:space="preserve"> ապրիլին ավարտվեց այդ խոշոր կառույցի առաջին հերթի </w:t>
      </w:r>
      <w:r w:rsidR="00742F74" w:rsidRPr="00491B1C">
        <w:rPr>
          <w:rFonts w:ascii="Arial" w:hAnsi="Arial" w:cs="Arial"/>
          <w:lang w:val="hy-AM"/>
        </w:rPr>
        <w:t>շինարարությու</w:t>
      </w:r>
      <w:r w:rsidRPr="00491B1C">
        <w:rPr>
          <w:rFonts w:ascii="Arial" w:hAnsi="Arial" w:cs="Arial"/>
          <w:lang w:val="hy-AM"/>
        </w:rPr>
        <w:t xml:space="preserve">նը,որը իրագործվում էր անվանի շինարար </w:t>
      </w:r>
      <w:r w:rsidR="00742F74" w:rsidRPr="00491B1C">
        <w:rPr>
          <w:rFonts w:ascii="Arial" w:hAnsi="Arial" w:cs="Arial"/>
          <w:lang w:val="hy-AM"/>
        </w:rPr>
        <w:t>Գ</w:t>
      </w:r>
      <w:r w:rsidRPr="00491B1C">
        <w:rPr>
          <w:rFonts w:ascii="Cambria Math" w:hAnsi="Cambria Math" w:cs="Cambria Math"/>
          <w:lang w:val="hy-AM"/>
        </w:rPr>
        <w:t>․</w:t>
      </w:r>
      <w:r w:rsidRPr="00491B1C">
        <w:rPr>
          <w:rFonts w:ascii="Arial" w:hAnsi="Arial" w:cs="Arial"/>
          <w:lang w:val="hy-AM"/>
        </w:rPr>
        <w:t>Աղաբաբովի ղեկավարությ</w:t>
      </w:r>
      <w:r w:rsidR="00742F74" w:rsidRPr="00491B1C">
        <w:rPr>
          <w:rFonts w:ascii="Arial" w:hAnsi="Arial" w:cs="Arial"/>
          <w:lang w:val="hy-AM"/>
        </w:rPr>
        <w:t>ա</w:t>
      </w:r>
      <w:r w:rsidRPr="00491B1C">
        <w:rPr>
          <w:rFonts w:ascii="Arial" w:hAnsi="Arial" w:cs="Arial"/>
          <w:lang w:val="hy-AM"/>
        </w:rPr>
        <w:t>մբ։</w:t>
      </w:r>
    </w:p>
    <w:p w:rsidR="00176A50" w:rsidRPr="00491B1C" w:rsidRDefault="00176A50" w:rsidP="00491B1C">
      <w:pPr>
        <w:pStyle w:val="a7"/>
        <w:tabs>
          <w:tab w:val="left" w:pos="4551"/>
        </w:tabs>
        <w:jc w:val="both"/>
        <w:rPr>
          <w:rFonts w:ascii="Arial" w:hAnsi="Arial" w:cs="Arial"/>
          <w:lang w:val="hy-AM"/>
        </w:rPr>
      </w:pPr>
      <w:r w:rsidRPr="00491B1C">
        <w:rPr>
          <w:rFonts w:ascii="Arial" w:hAnsi="Arial" w:cs="Arial"/>
          <w:lang w:val="hy-AM"/>
        </w:rPr>
        <w:t xml:space="preserve">Հնգամյակի տարիներին կառուցված խոշոր արդյունաբերական </w:t>
      </w:r>
      <w:r w:rsidR="00742F74" w:rsidRPr="00491B1C">
        <w:rPr>
          <w:rFonts w:ascii="Arial" w:hAnsi="Arial" w:cs="Arial"/>
          <w:lang w:val="hy-AM"/>
        </w:rPr>
        <w:t>ձեռնարկությու</w:t>
      </w:r>
      <w:r w:rsidRPr="00491B1C">
        <w:rPr>
          <w:rFonts w:ascii="Arial" w:hAnsi="Arial" w:cs="Arial"/>
          <w:lang w:val="hy-AM"/>
        </w:rPr>
        <w:t>ններից են Քաջարանի պղնձա-մոլիբդենային կոմբինատը,Երևանի էլեկտրալամպերի,մարգարինի,շինանյութերի,կոնյակի գործարանները և այլն։</w:t>
      </w:r>
    </w:p>
    <w:p w:rsidR="00176A50" w:rsidRPr="00491B1C" w:rsidRDefault="00176A50" w:rsidP="00491B1C">
      <w:pPr>
        <w:pStyle w:val="a7"/>
        <w:tabs>
          <w:tab w:val="left" w:pos="4551"/>
        </w:tabs>
        <w:jc w:val="both"/>
        <w:rPr>
          <w:rFonts w:ascii="Arial" w:hAnsi="Arial" w:cs="Arial"/>
          <w:lang w:val="hy-AM"/>
        </w:rPr>
      </w:pPr>
      <w:r w:rsidRPr="00491B1C">
        <w:rPr>
          <w:rFonts w:ascii="Arial" w:hAnsi="Arial" w:cs="Arial"/>
          <w:lang w:val="hy-AM"/>
        </w:rPr>
        <w:t xml:space="preserve">Զարգացման բարձր մակարդակի էր հասել Էներգետիկ </w:t>
      </w:r>
      <w:r w:rsidR="00742F74" w:rsidRPr="00491B1C">
        <w:rPr>
          <w:rFonts w:ascii="Arial" w:hAnsi="Arial" w:cs="Arial"/>
          <w:lang w:val="hy-AM"/>
        </w:rPr>
        <w:t>տնտեսությու</w:t>
      </w:r>
      <w:r w:rsidRPr="00491B1C">
        <w:rPr>
          <w:rFonts w:ascii="Arial" w:hAnsi="Arial" w:cs="Arial"/>
          <w:lang w:val="hy-AM"/>
        </w:rPr>
        <w:t>նը։1955թ</w:t>
      </w:r>
      <w:r w:rsidRPr="00491B1C">
        <w:rPr>
          <w:rFonts w:ascii="Cambria Math" w:hAnsi="Cambria Math" w:cs="Cambria Math"/>
          <w:lang w:val="hy-AM"/>
        </w:rPr>
        <w:t>․</w:t>
      </w:r>
      <w:r w:rsidRPr="00491B1C">
        <w:rPr>
          <w:rFonts w:ascii="Arial" w:hAnsi="Arial" w:cs="Arial"/>
          <w:lang w:val="hy-AM"/>
        </w:rPr>
        <w:t xml:space="preserve"> այն արդեն հասել էր 2</w:t>
      </w:r>
      <w:r w:rsidRPr="00491B1C">
        <w:rPr>
          <w:rFonts w:ascii="Cambria Math" w:hAnsi="Cambria Math" w:cs="Cambria Math"/>
          <w:lang w:val="hy-AM"/>
        </w:rPr>
        <w:t>․</w:t>
      </w:r>
      <w:r w:rsidRPr="00491B1C">
        <w:rPr>
          <w:rFonts w:ascii="Arial" w:hAnsi="Arial" w:cs="Arial"/>
          <w:lang w:val="hy-AM"/>
        </w:rPr>
        <w:t>214,7 միլիոն կիլովատտ-ժամի։</w:t>
      </w:r>
    </w:p>
    <w:p w:rsidR="00176A50" w:rsidRPr="00491B1C" w:rsidRDefault="00176A50" w:rsidP="00491B1C">
      <w:pPr>
        <w:pStyle w:val="a7"/>
        <w:tabs>
          <w:tab w:val="left" w:pos="4551"/>
        </w:tabs>
        <w:jc w:val="both"/>
        <w:rPr>
          <w:rFonts w:ascii="Arial" w:hAnsi="Arial" w:cs="Arial"/>
          <w:lang w:val="hy-AM"/>
        </w:rPr>
      </w:pPr>
      <w:r w:rsidRPr="00491B1C">
        <w:rPr>
          <w:rFonts w:ascii="Arial" w:hAnsi="Arial" w:cs="Arial"/>
          <w:lang w:val="hy-AM"/>
        </w:rPr>
        <w:t>Ընդարձակվել էին կապի միջոցները։1955թ</w:t>
      </w:r>
      <w:r w:rsidRPr="00491B1C">
        <w:rPr>
          <w:rFonts w:ascii="Cambria Math" w:hAnsi="Cambria Math" w:cs="Cambria Math"/>
          <w:lang w:val="hy-AM"/>
        </w:rPr>
        <w:t>․</w:t>
      </w:r>
      <w:r w:rsidRPr="00491B1C">
        <w:rPr>
          <w:rFonts w:ascii="Arial" w:hAnsi="Arial" w:cs="Arial"/>
          <w:lang w:val="hy-AM"/>
        </w:rPr>
        <w:t xml:space="preserve"> Հայաստանում կար 282 կապի  </w:t>
      </w:r>
      <w:r w:rsidR="00742F74" w:rsidRPr="00491B1C">
        <w:rPr>
          <w:rFonts w:ascii="Arial" w:hAnsi="Arial" w:cs="Arial"/>
          <w:lang w:val="hy-AM"/>
        </w:rPr>
        <w:t>ձեռնարկությու</w:t>
      </w:r>
      <w:r w:rsidRPr="00491B1C">
        <w:rPr>
          <w:rFonts w:ascii="Arial" w:hAnsi="Arial" w:cs="Arial"/>
          <w:lang w:val="hy-AM"/>
        </w:rPr>
        <w:t>ն։Ընդարձակվեց միջքաղա</w:t>
      </w:r>
      <w:r w:rsidR="00742F74" w:rsidRPr="00491B1C">
        <w:rPr>
          <w:rFonts w:ascii="Arial" w:hAnsi="Arial" w:cs="Arial"/>
          <w:lang w:val="hy-AM"/>
        </w:rPr>
        <w:t>ք</w:t>
      </w:r>
      <w:r w:rsidRPr="00491B1C">
        <w:rPr>
          <w:rFonts w:ascii="Arial" w:hAnsi="Arial" w:cs="Arial"/>
          <w:lang w:val="hy-AM"/>
        </w:rPr>
        <w:t>ային հեռախոսային կապը։</w:t>
      </w:r>
    </w:p>
    <w:p w:rsidR="00176A50" w:rsidRPr="00491B1C" w:rsidRDefault="00742F74" w:rsidP="00491B1C">
      <w:pPr>
        <w:pStyle w:val="a7"/>
        <w:tabs>
          <w:tab w:val="left" w:pos="4551"/>
        </w:tabs>
        <w:jc w:val="both"/>
        <w:rPr>
          <w:rFonts w:ascii="Arial" w:hAnsi="Arial" w:cs="Arial"/>
          <w:lang w:val="hy-AM"/>
        </w:rPr>
      </w:pPr>
      <w:r w:rsidRPr="00491B1C">
        <w:rPr>
          <w:rFonts w:ascii="Arial" w:hAnsi="Arial" w:cs="Arial"/>
          <w:lang w:val="hy-AM"/>
        </w:rPr>
        <w:t>Գյուղատնտեսությու</w:t>
      </w:r>
      <w:r w:rsidR="00176A50" w:rsidRPr="00491B1C">
        <w:rPr>
          <w:rFonts w:ascii="Arial" w:hAnsi="Arial" w:cs="Arial"/>
          <w:lang w:val="hy-AM"/>
        </w:rPr>
        <w:t xml:space="preserve">նը։Չնայած նախորդ հնգամյակում </w:t>
      </w:r>
      <w:r w:rsidRPr="00491B1C">
        <w:rPr>
          <w:rFonts w:ascii="Arial" w:hAnsi="Arial" w:cs="Arial"/>
          <w:lang w:val="hy-AM"/>
        </w:rPr>
        <w:t>հանրապետութ</w:t>
      </w:r>
      <w:r w:rsidR="00176A50" w:rsidRPr="00491B1C">
        <w:rPr>
          <w:rFonts w:ascii="Arial" w:hAnsi="Arial" w:cs="Arial"/>
          <w:lang w:val="hy-AM"/>
        </w:rPr>
        <w:t>յ</w:t>
      </w:r>
      <w:r w:rsidRPr="00491B1C">
        <w:rPr>
          <w:rFonts w:ascii="Arial" w:hAnsi="Arial" w:cs="Arial"/>
          <w:lang w:val="hy-AM"/>
        </w:rPr>
        <w:t>ա</w:t>
      </w:r>
      <w:r w:rsidR="00176A50" w:rsidRPr="00491B1C">
        <w:rPr>
          <w:rFonts w:ascii="Arial" w:hAnsi="Arial" w:cs="Arial"/>
          <w:lang w:val="hy-AM"/>
        </w:rPr>
        <w:t>ն սոցի</w:t>
      </w:r>
      <w:r w:rsidRPr="00491B1C">
        <w:rPr>
          <w:rFonts w:ascii="Arial" w:hAnsi="Arial" w:cs="Arial"/>
          <w:lang w:val="hy-AM"/>
        </w:rPr>
        <w:t>ա</w:t>
      </w:r>
      <w:r w:rsidR="00176A50" w:rsidRPr="00491B1C">
        <w:rPr>
          <w:rFonts w:ascii="Arial" w:hAnsi="Arial" w:cs="Arial"/>
          <w:lang w:val="hy-AM"/>
        </w:rPr>
        <w:t xml:space="preserve">լիստական </w:t>
      </w:r>
      <w:r w:rsidRPr="00491B1C">
        <w:rPr>
          <w:rFonts w:ascii="Arial" w:hAnsi="Arial" w:cs="Arial"/>
          <w:lang w:val="hy-AM"/>
        </w:rPr>
        <w:t>գյուղատնտեսությու</w:t>
      </w:r>
      <w:r w:rsidR="00176A50" w:rsidRPr="00491B1C">
        <w:rPr>
          <w:rFonts w:ascii="Arial" w:hAnsi="Arial" w:cs="Arial"/>
          <w:lang w:val="hy-AM"/>
        </w:rPr>
        <w:t xml:space="preserve">նը </w:t>
      </w:r>
      <w:r w:rsidR="00480743" w:rsidRPr="00491B1C">
        <w:rPr>
          <w:rFonts w:ascii="Arial" w:hAnsi="Arial" w:cs="Arial"/>
          <w:lang w:val="hy-AM"/>
        </w:rPr>
        <w:t xml:space="preserve">հասել էր որոշ հաջողությունների,բայց այդ բնագավառում դեռևս առկա էին լուրջ </w:t>
      </w:r>
      <w:r w:rsidRPr="00491B1C">
        <w:rPr>
          <w:rFonts w:ascii="Arial" w:hAnsi="Arial" w:cs="Arial"/>
          <w:lang w:val="hy-AM"/>
        </w:rPr>
        <w:t>թերությու</w:t>
      </w:r>
      <w:r w:rsidR="00480743" w:rsidRPr="00491B1C">
        <w:rPr>
          <w:rFonts w:ascii="Arial" w:hAnsi="Arial" w:cs="Arial"/>
          <w:lang w:val="hy-AM"/>
        </w:rPr>
        <w:t>ններ։</w:t>
      </w:r>
    </w:p>
    <w:p w:rsidR="00480743" w:rsidRPr="00491B1C" w:rsidRDefault="00480743" w:rsidP="00491B1C">
      <w:pPr>
        <w:pStyle w:val="a7"/>
        <w:tabs>
          <w:tab w:val="left" w:pos="4551"/>
        </w:tabs>
        <w:jc w:val="both"/>
        <w:rPr>
          <w:rFonts w:ascii="Arial" w:hAnsi="Arial" w:cs="Arial"/>
          <w:lang w:val="hy-AM"/>
        </w:rPr>
      </w:pPr>
      <w:r w:rsidRPr="00491B1C">
        <w:rPr>
          <w:rFonts w:ascii="Arial" w:hAnsi="Arial" w:cs="Arial"/>
          <w:lang w:val="hy-AM"/>
        </w:rPr>
        <w:t>Հայաստանի կոմունիստական կո</w:t>
      </w:r>
      <w:r w:rsidR="00742F74" w:rsidRPr="00491B1C">
        <w:rPr>
          <w:rFonts w:ascii="Arial" w:hAnsi="Arial" w:cs="Arial"/>
          <w:lang w:val="hy-AM"/>
        </w:rPr>
        <w:t>ւսակցութ</w:t>
      </w:r>
      <w:r w:rsidRPr="00491B1C">
        <w:rPr>
          <w:rFonts w:ascii="Arial" w:hAnsi="Arial" w:cs="Arial"/>
          <w:lang w:val="hy-AM"/>
        </w:rPr>
        <w:t>յ</w:t>
      </w:r>
      <w:r w:rsidR="00742F74" w:rsidRPr="00491B1C">
        <w:rPr>
          <w:rFonts w:ascii="Arial" w:hAnsi="Arial" w:cs="Arial"/>
          <w:lang w:val="hy-AM"/>
        </w:rPr>
        <w:t>ա</w:t>
      </w:r>
      <w:r w:rsidRPr="00491B1C">
        <w:rPr>
          <w:rFonts w:ascii="Arial" w:hAnsi="Arial" w:cs="Arial"/>
          <w:lang w:val="hy-AM"/>
        </w:rPr>
        <w:t>ն Կենտկոմի 1951թ</w:t>
      </w:r>
      <w:r w:rsidRPr="00491B1C">
        <w:rPr>
          <w:rFonts w:ascii="Cambria Math" w:hAnsi="Cambria Math" w:cs="Cambria Math"/>
          <w:lang w:val="hy-AM"/>
        </w:rPr>
        <w:t>․</w:t>
      </w:r>
      <w:r w:rsidRPr="00491B1C">
        <w:rPr>
          <w:rFonts w:ascii="Arial" w:hAnsi="Arial" w:cs="Arial"/>
          <w:lang w:val="hy-AM"/>
        </w:rPr>
        <w:t xml:space="preserve"> մարտյան պլենումը քննարկեց գյուղատնտեսական տեխնիկայի օգտագործման հարցը և կուսակցական ու սովետական </w:t>
      </w:r>
      <w:r w:rsidR="00742F74" w:rsidRPr="00491B1C">
        <w:rPr>
          <w:rFonts w:ascii="Arial" w:hAnsi="Arial" w:cs="Arial"/>
          <w:lang w:val="hy-AM"/>
        </w:rPr>
        <w:t>կազմակերպությու</w:t>
      </w:r>
      <w:r w:rsidRPr="00491B1C">
        <w:rPr>
          <w:rFonts w:ascii="Arial" w:hAnsi="Arial" w:cs="Arial"/>
          <w:lang w:val="hy-AM"/>
        </w:rPr>
        <w:t>նների առջև խնդիր դրեց բարելավել մեքենա-տրակտորային կայանների աշխատանքը։</w:t>
      </w:r>
    </w:p>
    <w:p w:rsidR="00480743" w:rsidRPr="00491B1C" w:rsidRDefault="00480743" w:rsidP="00491B1C">
      <w:pPr>
        <w:pStyle w:val="a7"/>
        <w:tabs>
          <w:tab w:val="left" w:pos="4551"/>
        </w:tabs>
        <w:jc w:val="both"/>
        <w:rPr>
          <w:rFonts w:ascii="Arial" w:hAnsi="Arial" w:cs="Arial"/>
          <w:lang w:val="hy-AM"/>
        </w:rPr>
      </w:pPr>
      <w:r w:rsidRPr="00491B1C">
        <w:rPr>
          <w:rFonts w:ascii="Arial" w:hAnsi="Arial" w:cs="Arial"/>
          <w:lang w:val="hy-AM"/>
        </w:rPr>
        <w:t xml:space="preserve">Սոցիալիստական գյուղատնտեսական վիճակը </w:t>
      </w:r>
      <w:r w:rsidR="00742F74" w:rsidRPr="00491B1C">
        <w:rPr>
          <w:rFonts w:ascii="Arial" w:hAnsi="Arial" w:cs="Arial"/>
          <w:lang w:val="hy-AM"/>
        </w:rPr>
        <w:t>բարել</w:t>
      </w:r>
      <w:r w:rsidRPr="00491B1C">
        <w:rPr>
          <w:rFonts w:ascii="Arial" w:hAnsi="Arial" w:cs="Arial"/>
          <w:lang w:val="hy-AM"/>
        </w:rPr>
        <w:t xml:space="preserve">ավելու միջոցառումներից էր մանր </w:t>
      </w:r>
      <w:r w:rsidR="00742F74" w:rsidRPr="00491B1C">
        <w:rPr>
          <w:rFonts w:ascii="Arial" w:hAnsi="Arial" w:cs="Arial"/>
          <w:lang w:val="hy-AM"/>
        </w:rPr>
        <w:t>կոլտնտեսությու</w:t>
      </w:r>
      <w:r w:rsidRPr="00491B1C">
        <w:rPr>
          <w:rFonts w:ascii="Arial" w:hAnsi="Arial" w:cs="Arial"/>
          <w:lang w:val="hy-AM"/>
        </w:rPr>
        <w:t xml:space="preserve">նների միավորումը և </w:t>
      </w:r>
      <w:r w:rsidR="00742F74" w:rsidRPr="00491B1C">
        <w:rPr>
          <w:rFonts w:ascii="Arial" w:hAnsi="Arial" w:cs="Arial"/>
          <w:lang w:val="hy-AM"/>
        </w:rPr>
        <w:t>ն</w:t>
      </w:r>
      <w:r w:rsidRPr="00491B1C">
        <w:rPr>
          <w:rFonts w:ascii="Arial" w:hAnsi="Arial" w:cs="Arial"/>
          <w:lang w:val="hy-AM"/>
        </w:rPr>
        <w:t>ր</w:t>
      </w:r>
      <w:r w:rsidR="00742F74" w:rsidRPr="00491B1C">
        <w:rPr>
          <w:rFonts w:ascii="Arial" w:hAnsi="Arial" w:cs="Arial"/>
          <w:lang w:val="hy-AM"/>
        </w:rPr>
        <w:t>ա</w:t>
      </w:r>
      <w:r w:rsidRPr="00491B1C">
        <w:rPr>
          <w:rFonts w:ascii="Arial" w:hAnsi="Arial" w:cs="Arial"/>
          <w:lang w:val="hy-AM"/>
        </w:rPr>
        <w:t xml:space="preserve">նց խոշորացումը,որն </w:t>
      </w:r>
      <w:r w:rsidR="00742F74" w:rsidRPr="00491B1C">
        <w:rPr>
          <w:rFonts w:ascii="Arial" w:hAnsi="Arial" w:cs="Arial"/>
          <w:lang w:val="hy-AM"/>
        </w:rPr>
        <w:t>ի</w:t>
      </w:r>
      <w:r w:rsidRPr="00491B1C">
        <w:rPr>
          <w:rFonts w:ascii="Arial" w:hAnsi="Arial" w:cs="Arial"/>
          <w:lang w:val="hy-AM"/>
        </w:rPr>
        <w:t>րագործվեց ամբողջ սովետական երկրում 1950-ական թթ։</w:t>
      </w:r>
    </w:p>
    <w:p w:rsidR="00480743" w:rsidRPr="00491B1C" w:rsidRDefault="00480743" w:rsidP="00491B1C">
      <w:pPr>
        <w:pStyle w:val="a7"/>
        <w:tabs>
          <w:tab w:val="left" w:pos="4551"/>
        </w:tabs>
        <w:jc w:val="both"/>
        <w:rPr>
          <w:rFonts w:ascii="Arial" w:hAnsi="Arial" w:cs="Arial"/>
          <w:lang w:val="hy-AM"/>
        </w:rPr>
      </w:pPr>
      <w:r w:rsidRPr="00491B1C">
        <w:rPr>
          <w:rFonts w:ascii="Arial" w:hAnsi="Arial" w:cs="Arial"/>
          <w:lang w:val="hy-AM"/>
        </w:rPr>
        <w:t>1952թ</w:t>
      </w:r>
      <w:r w:rsidRPr="00491B1C">
        <w:rPr>
          <w:rFonts w:ascii="Cambria Math" w:hAnsi="Cambria Math" w:cs="Cambria Math"/>
          <w:lang w:val="hy-AM"/>
        </w:rPr>
        <w:t>․</w:t>
      </w:r>
      <w:r w:rsidRPr="00491B1C">
        <w:rPr>
          <w:rFonts w:ascii="Arial" w:hAnsi="Arial" w:cs="Arial"/>
          <w:lang w:val="hy-AM"/>
        </w:rPr>
        <w:t xml:space="preserve"> մեքենա-տրակտորային և մեքենա-անասնաբուծական </w:t>
      </w:r>
      <w:r w:rsidR="00742F74" w:rsidRPr="00491B1C">
        <w:rPr>
          <w:rFonts w:ascii="Arial" w:hAnsi="Arial" w:cs="Arial"/>
          <w:lang w:val="hy-AM"/>
        </w:rPr>
        <w:t>կայաննե</w:t>
      </w:r>
      <w:r w:rsidRPr="00491B1C">
        <w:rPr>
          <w:rFonts w:ascii="Arial" w:hAnsi="Arial" w:cs="Arial"/>
          <w:lang w:val="hy-AM"/>
        </w:rPr>
        <w:t>րի թիվը  1952թ</w:t>
      </w:r>
      <w:r w:rsidRPr="00491B1C">
        <w:rPr>
          <w:rFonts w:ascii="Cambria Math" w:hAnsi="Cambria Math" w:cs="Cambria Math"/>
          <w:lang w:val="hy-AM"/>
        </w:rPr>
        <w:t>․</w:t>
      </w:r>
      <w:r w:rsidRPr="00491B1C">
        <w:rPr>
          <w:rFonts w:ascii="Arial" w:hAnsi="Arial" w:cs="Arial"/>
          <w:lang w:val="hy-AM"/>
        </w:rPr>
        <w:t xml:space="preserve"> հասել էր 53-ի</w:t>
      </w:r>
    </w:p>
    <w:p w:rsidR="0089423A" w:rsidRPr="00491B1C" w:rsidRDefault="00742F74" w:rsidP="00491B1C">
      <w:pPr>
        <w:pStyle w:val="a7"/>
        <w:tabs>
          <w:tab w:val="left" w:pos="4551"/>
        </w:tabs>
        <w:jc w:val="both"/>
        <w:rPr>
          <w:rFonts w:ascii="Arial" w:hAnsi="Arial" w:cs="Arial"/>
          <w:lang w:val="hy-AM"/>
        </w:rPr>
      </w:pPr>
      <w:r w:rsidRPr="00491B1C">
        <w:rPr>
          <w:rFonts w:ascii="Arial" w:hAnsi="Arial" w:cs="Arial"/>
          <w:lang w:val="hy-AM"/>
        </w:rPr>
        <w:lastRenderedPageBreak/>
        <w:t>Ավե</w:t>
      </w:r>
      <w:r w:rsidR="0089423A" w:rsidRPr="00491B1C">
        <w:rPr>
          <w:rFonts w:ascii="Arial" w:hAnsi="Arial" w:cs="Arial"/>
          <w:lang w:val="hy-AM"/>
        </w:rPr>
        <w:t>լ</w:t>
      </w:r>
      <w:r w:rsidRPr="00491B1C">
        <w:rPr>
          <w:rFonts w:ascii="Arial" w:hAnsi="Arial" w:cs="Arial"/>
          <w:lang w:val="hy-AM"/>
        </w:rPr>
        <w:t>ա</w:t>
      </w:r>
      <w:r w:rsidR="0089423A" w:rsidRPr="00491B1C">
        <w:rPr>
          <w:rFonts w:ascii="Arial" w:hAnsi="Arial" w:cs="Arial"/>
          <w:lang w:val="hy-AM"/>
        </w:rPr>
        <w:t xml:space="preserve">ցել էին կոլտնտեսութունների </w:t>
      </w:r>
      <w:r w:rsidRPr="00491B1C">
        <w:rPr>
          <w:rFonts w:ascii="Arial" w:hAnsi="Arial" w:cs="Arial"/>
          <w:lang w:val="hy-AM"/>
        </w:rPr>
        <w:t>ցանքատարածությու</w:t>
      </w:r>
      <w:r w:rsidR="0089423A" w:rsidRPr="00491B1C">
        <w:rPr>
          <w:rFonts w:ascii="Arial" w:hAnsi="Arial" w:cs="Arial"/>
          <w:lang w:val="hy-AM"/>
        </w:rPr>
        <w:t>նները՝1952 թ</w:t>
      </w:r>
      <w:r w:rsidR="0089423A" w:rsidRPr="00491B1C">
        <w:rPr>
          <w:rFonts w:ascii="Cambria Math" w:hAnsi="Cambria Math" w:cs="Cambria Math"/>
          <w:lang w:val="hy-AM"/>
        </w:rPr>
        <w:t>․</w:t>
      </w:r>
      <w:r w:rsidR="0089423A" w:rsidRPr="00491B1C">
        <w:rPr>
          <w:rFonts w:ascii="Arial" w:hAnsi="Arial" w:cs="Arial"/>
          <w:lang w:val="hy-AM"/>
        </w:rPr>
        <w:t xml:space="preserve"> հասնելով 516,8 հազար հեկտարի։</w:t>
      </w:r>
    </w:p>
    <w:p w:rsidR="0089423A" w:rsidRPr="00491B1C" w:rsidRDefault="0089423A" w:rsidP="00491B1C">
      <w:pPr>
        <w:pStyle w:val="a7"/>
        <w:tabs>
          <w:tab w:val="left" w:pos="4551"/>
        </w:tabs>
        <w:jc w:val="both"/>
        <w:rPr>
          <w:rFonts w:ascii="Arial" w:hAnsi="Arial" w:cs="Arial"/>
          <w:lang w:val="hy-AM"/>
        </w:rPr>
      </w:pPr>
      <w:r w:rsidRPr="00491B1C">
        <w:rPr>
          <w:rFonts w:ascii="Arial" w:hAnsi="Arial" w:cs="Arial"/>
          <w:lang w:val="hy-AM"/>
        </w:rPr>
        <w:t xml:space="preserve">Բարելավվել էր </w:t>
      </w:r>
      <w:r w:rsidR="006F1808" w:rsidRPr="00491B1C">
        <w:rPr>
          <w:rFonts w:ascii="Arial" w:hAnsi="Arial" w:cs="Arial"/>
          <w:lang w:val="hy-AM"/>
        </w:rPr>
        <w:t>անասնապ</w:t>
      </w:r>
      <w:r w:rsidRPr="00491B1C">
        <w:rPr>
          <w:rFonts w:ascii="Arial" w:hAnsi="Arial" w:cs="Arial"/>
          <w:lang w:val="hy-AM"/>
        </w:rPr>
        <w:t>ահո</w:t>
      </w:r>
      <w:r w:rsidR="006F1808" w:rsidRPr="00491B1C">
        <w:rPr>
          <w:rFonts w:ascii="Arial" w:hAnsi="Arial" w:cs="Arial"/>
          <w:lang w:val="hy-AM"/>
        </w:rPr>
        <w:t>ւթ</w:t>
      </w:r>
      <w:r w:rsidRPr="00491B1C">
        <w:rPr>
          <w:rFonts w:ascii="Arial" w:hAnsi="Arial" w:cs="Arial"/>
          <w:lang w:val="hy-AM"/>
        </w:rPr>
        <w:t>յ</w:t>
      </w:r>
      <w:r w:rsidR="006F1808" w:rsidRPr="00491B1C">
        <w:rPr>
          <w:rFonts w:ascii="Arial" w:hAnsi="Arial" w:cs="Arial"/>
          <w:lang w:val="hy-AM"/>
        </w:rPr>
        <w:t>ա</w:t>
      </w:r>
      <w:r w:rsidRPr="00491B1C">
        <w:rPr>
          <w:rFonts w:ascii="Arial" w:hAnsi="Arial" w:cs="Arial"/>
          <w:lang w:val="hy-AM"/>
        </w:rPr>
        <w:t xml:space="preserve">ն վիճակը,ավելացել անասունների </w:t>
      </w:r>
      <w:r w:rsidR="006F1808" w:rsidRPr="00491B1C">
        <w:rPr>
          <w:rFonts w:ascii="Arial" w:hAnsi="Arial" w:cs="Arial"/>
          <w:lang w:val="hy-AM"/>
        </w:rPr>
        <w:t>գլխ</w:t>
      </w:r>
      <w:r w:rsidRPr="00491B1C">
        <w:rPr>
          <w:rFonts w:ascii="Arial" w:hAnsi="Arial" w:cs="Arial"/>
          <w:lang w:val="hy-AM"/>
        </w:rPr>
        <w:t>աքանակը։</w:t>
      </w:r>
    </w:p>
    <w:p w:rsidR="00A732D7" w:rsidRPr="00491B1C" w:rsidRDefault="0020042D" w:rsidP="00491B1C">
      <w:pPr>
        <w:pStyle w:val="a7"/>
        <w:tabs>
          <w:tab w:val="left" w:pos="4551"/>
        </w:tabs>
        <w:jc w:val="both"/>
        <w:rPr>
          <w:rFonts w:ascii="Arial" w:hAnsi="Arial" w:cs="Arial"/>
          <w:lang w:val="hy-AM"/>
        </w:rPr>
      </w:pPr>
      <w:r w:rsidRPr="00491B1C">
        <w:rPr>
          <w:rFonts w:ascii="Arial" w:hAnsi="Arial" w:cs="Arial"/>
          <w:lang w:val="hy-AM"/>
        </w:rPr>
        <w:t xml:space="preserve">Իջևանի շրջանի Կույբիշևի անվան </w:t>
      </w:r>
      <w:r w:rsidR="006F1808" w:rsidRPr="00491B1C">
        <w:rPr>
          <w:rFonts w:ascii="Arial" w:hAnsi="Arial" w:cs="Arial"/>
          <w:lang w:val="hy-AM"/>
        </w:rPr>
        <w:t>կոլտնտեսությու</w:t>
      </w:r>
      <w:r w:rsidRPr="00491B1C">
        <w:rPr>
          <w:rFonts w:ascii="Arial" w:hAnsi="Arial" w:cs="Arial"/>
          <w:lang w:val="hy-AM"/>
        </w:rPr>
        <w:t>նը 1952թ</w:t>
      </w:r>
      <w:r w:rsidRPr="00491B1C">
        <w:rPr>
          <w:rFonts w:ascii="Cambria Math" w:hAnsi="Cambria Math" w:cs="Cambria Math"/>
          <w:lang w:val="hy-AM"/>
        </w:rPr>
        <w:t>․</w:t>
      </w:r>
      <w:r w:rsidRPr="00491B1C">
        <w:rPr>
          <w:rFonts w:ascii="Arial" w:hAnsi="Arial" w:cs="Arial"/>
          <w:lang w:val="hy-AM"/>
        </w:rPr>
        <w:t xml:space="preserve"> ուներ 10</w:t>
      </w:r>
      <w:r w:rsidRPr="00491B1C">
        <w:rPr>
          <w:rFonts w:ascii="Cambria Math" w:hAnsi="Cambria Math" w:cs="Cambria Math"/>
          <w:lang w:val="hy-AM"/>
        </w:rPr>
        <w:t>․</w:t>
      </w:r>
      <w:r w:rsidRPr="00491B1C">
        <w:rPr>
          <w:rFonts w:ascii="Arial" w:hAnsi="Arial" w:cs="Arial"/>
          <w:lang w:val="hy-AM"/>
        </w:rPr>
        <w:t xml:space="preserve">000 գլուխ </w:t>
      </w:r>
      <w:r w:rsidR="006F1808" w:rsidRPr="00491B1C">
        <w:rPr>
          <w:rFonts w:ascii="Arial" w:hAnsi="Arial" w:cs="Arial"/>
          <w:lang w:val="hy-AM"/>
        </w:rPr>
        <w:t>ոչխար։Ա</w:t>
      </w:r>
      <w:r w:rsidRPr="00491B1C">
        <w:rPr>
          <w:rFonts w:ascii="Arial" w:hAnsi="Arial" w:cs="Arial"/>
          <w:lang w:val="hy-AM"/>
        </w:rPr>
        <w:t xml:space="preserve">նասնապահական </w:t>
      </w:r>
      <w:r w:rsidR="006F1808" w:rsidRPr="00491B1C">
        <w:rPr>
          <w:rFonts w:ascii="Arial" w:hAnsi="Arial" w:cs="Arial"/>
          <w:lang w:val="hy-AM"/>
        </w:rPr>
        <w:t>ֆեր</w:t>
      </w:r>
      <w:r w:rsidRPr="00491B1C">
        <w:rPr>
          <w:rFonts w:ascii="Arial" w:hAnsi="Arial" w:cs="Arial"/>
          <w:lang w:val="hy-AM"/>
        </w:rPr>
        <w:t>մ</w:t>
      </w:r>
      <w:r w:rsidR="006F1808" w:rsidRPr="00491B1C">
        <w:rPr>
          <w:rFonts w:ascii="Arial" w:hAnsi="Arial" w:cs="Arial"/>
          <w:lang w:val="hy-AM"/>
        </w:rPr>
        <w:t>ա</w:t>
      </w:r>
      <w:r w:rsidRPr="00491B1C">
        <w:rPr>
          <w:rFonts w:ascii="Arial" w:hAnsi="Arial" w:cs="Arial"/>
          <w:lang w:val="hy-AM"/>
        </w:rPr>
        <w:t>յի վարիչ,70-ամյա կոլտնտեսական Ա</w:t>
      </w:r>
      <w:r w:rsidRPr="00491B1C">
        <w:rPr>
          <w:rFonts w:ascii="Cambria Math" w:hAnsi="Cambria Math" w:cs="Cambria Math"/>
          <w:lang w:val="hy-AM"/>
        </w:rPr>
        <w:t>․</w:t>
      </w:r>
      <w:r w:rsidRPr="00491B1C">
        <w:rPr>
          <w:rFonts w:ascii="Arial" w:hAnsi="Arial" w:cs="Arial"/>
          <w:lang w:val="hy-AM"/>
        </w:rPr>
        <w:t xml:space="preserve">Թամրազյանը լավագույն </w:t>
      </w:r>
      <w:r w:rsidR="006F1808" w:rsidRPr="00491B1C">
        <w:rPr>
          <w:rFonts w:ascii="Arial" w:hAnsi="Arial" w:cs="Arial"/>
          <w:lang w:val="hy-AM"/>
        </w:rPr>
        <w:t>աշ</w:t>
      </w:r>
      <w:r w:rsidRPr="00491B1C">
        <w:rPr>
          <w:rFonts w:ascii="Arial" w:hAnsi="Arial" w:cs="Arial"/>
          <w:lang w:val="hy-AM"/>
        </w:rPr>
        <w:t>խատա</w:t>
      </w:r>
      <w:r w:rsidR="006F1808" w:rsidRPr="00491B1C">
        <w:rPr>
          <w:rFonts w:ascii="Arial" w:hAnsi="Arial" w:cs="Arial"/>
          <w:lang w:val="hy-AM"/>
        </w:rPr>
        <w:t>նք</w:t>
      </w:r>
      <w:r w:rsidRPr="00491B1C">
        <w:rPr>
          <w:rFonts w:ascii="Arial" w:hAnsi="Arial" w:cs="Arial"/>
          <w:lang w:val="hy-AM"/>
        </w:rPr>
        <w:t xml:space="preserve">ի </w:t>
      </w:r>
      <w:r w:rsidR="006F1808" w:rsidRPr="00491B1C">
        <w:rPr>
          <w:rFonts w:ascii="Arial" w:hAnsi="Arial" w:cs="Arial"/>
          <w:lang w:val="hy-AM"/>
        </w:rPr>
        <w:t>հ</w:t>
      </w:r>
      <w:r w:rsidRPr="00491B1C">
        <w:rPr>
          <w:rFonts w:ascii="Arial" w:hAnsi="Arial" w:cs="Arial"/>
          <w:lang w:val="hy-AM"/>
        </w:rPr>
        <w:t>ամ</w:t>
      </w:r>
      <w:r w:rsidR="006F1808" w:rsidRPr="00491B1C">
        <w:rPr>
          <w:rFonts w:ascii="Arial" w:hAnsi="Arial" w:cs="Arial"/>
          <w:lang w:val="hy-AM"/>
        </w:rPr>
        <w:t>ա</w:t>
      </w:r>
      <w:r w:rsidRPr="00491B1C">
        <w:rPr>
          <w:rFonts w:ascii="Arial" w:hAnsi="Arial" w:cs="Arial"/>
          <w:lang w:val="hy-AM"/>
        </w:rPr>
        <w:t>ր պարգևատրվեց Լենինի շքանշանով։</w:t>
      </w:r>
    </w:p>
    <w:p w:rsidR="0020042D" w:rsidRPr="00491B1C" w:rsidRDefault="0020042D" w:rsidP="00491B1C">
      <w:pPr>
        <w:pStyle w:val="a7"/>
        <w:tabs>
          <w:tab w:val="left" w:pos="4551"/>
        </w:tabs>
        <w:jc w:val="both"/>
        <w:rPr>
          <w:rFonts w:ascii="Arial" w:hAnsi="Arial" w:cs="Arial"/>
          <w:lang w:val="hy-AM"/>
        </w:rPr>
      </w:pPr>
      <w:r w:rsidRPr="00491B1C">
        <w:rPr>
          <w:rFonts w:ascii="Arial" w:hAnsi="Arial" w:cs="Arial"/>
          <w:lang w:val="hy-AM"/>
        </w:rPr>
        <w:t>1951թ</w:t>
      </w:r>
      <w:r w:rsidRPr="00491B1C">
        <w:rPr>
          <w:rFonts w:ascii="Cambria Math" w:hAnsi="Cambria Math" w:cs="Cambria Math"/>
          <w:lang w:val="hy-AM"/>
        </w:rPr>
        <w:t>․</w:t>
      </w:r>
      <w:r w:rsidRPr="00491B1C">
        <w:rPr>
          <w:rFonts w:ascii="Arial" w:hAnsi="Arial" w:cs="Arial"/>
          <w:lang w:val="hy-AM"/>
        </w:rPr>
        <w:t xml:space="preserve"> </w:t>
      </w:r>
      <w:r w:rsidR="006F1808" w:rsidRPr="00491B1C">
        <w:rPr>
          <w:rFonts w:ascii="Arial" w:hAnsi="Arial" w:cs="Arial"/>
          <w:lang w:val="hy-AM"/>
        </w:rPr>
        <w:t>գյուղատնտեսութ</w:t>
      </w:r>
      <w:r w:rsidRPr="00491B1C">
        <w:rPr>
          <w:rFonts w:ascii="Arial" w:hAnsi="Arial" w:cs="Arial"/>
          <w:lang w:val="hy-AM"/>
        </w:rPr>
        <w:t>յ</w:t>
      </w:r>
      <w:r w:rsidR="006F1808" w:rsidRPr="00491B1C">
        <w:rPr>
          <w:rFonts w:ascii="Arial" w:hAnsi="Arial" w:cs="Arial"/>
          <w:lang w:val="hy-AM"/>
        </w:rPr>
        <w:t>ա</w:t>
      </w:r>
      <w:r w:rsidRPr="00491B1C">
        <w:rPr>
          <w:rFonts w:ascii="Arial" w:hAnsi="Arial" w:cs="Arial"/>
          <w:lang w:val="hy-AM"/>
        </w:rPr>
        <w:t xml:space="preserve">ն բնագավառում բարձր </w:t>
      </w:r>
      <w:r w:rsidR="006F1808" w:rsidRPr="00491B1C">
        <w:rPr>
          <w:rFonts w:ascii="Arial" w:hAnsi="Arial" w:cs="Arial"/>
          <w:lang w:val="hy-AM"/>
        </w:rPr>
        <w:t>ցուցանիշ</w:t>
      </w:r>
      <w:r w:rsidRPr="00491B1C">
        <w:rPr>
          <w:rFonts w:ascii="Arial" w:hAnsi="Arial" w:cs="Arial"/>
          <w:lang w:val="hy-AM"/>
        </w:rPr>
        <w:t xml:space="preserve">ներ ձեռք բերելու </w:t>
      </w:r>
      <w:r w:rsidR="006F1808" w:rsidRPr="00491B1C">
        <w:rPr>
          <w:rFonts w:ascii="Arial" w:hAnsi="Arial" w:cs="Arial"/>
          <w:lang w:val="hy-AM"/>
        </w:rPr>
        <w:t>հ</w:t>
      </w:r>
      <w:r w:rsidRPr="00491B1C">
        <w:rPr>
          <w:rFonts w:ascii="Arial" w:hAnsi="Arial" w:cs="Arial"/>
          <w:lang w:val="hy-AM"/>
        </w:rPr>
        <w:t>ամ</w:t>
      </w:r>
      <w:r w:rsidR="006F1808" w:rsidRPr="00491B1C">
        <w:rPr>
          <w:rFonts w:ascii="Arial" w:hAnsi="Arial" w:cs="Arial"/>
          <w:lang w:val="hy-AM"/>
        </w:rPr>
        <w:t>ա</w:t>
      </w:r>
      <w:r w:rsidRPr="00491B1C">
        <w:rPr>
          <w:rFonts w:ascii="Arial" w:hAnsi="Arial" w:cs="Arial"/>
          <w:lang w:val="hy-AM"/>
        </w:rPr>
        <w:t xml:space="preserve">ր </w:t>
      </w:r>
      <w:r w:rsidR="006F1808" w:rsidRPr="00491B1C">
        <w:rPr>
          <w:rFonts w:ascii="Arial" w:hAnsi="Arial" w:cs="Arial"/>
          <w:lang w:val="hy-AM"/>
        </w:rPr>
        <w:t>ՍՍ</w:t>
      </w:r>
      <w:r w:rsidRPr="00491B1C">
        <w:rPr>
          <w:rFonts w:ascii="Arial" w:hAnsi="Arial" w:cs="Arial"/>
          <w:lang w:val="hy-AM"/>
        </w:rPr>
        <w:t xml:space="preserve">ՀՄ Գերագույն սովետի </w:t>
      </w:r>
      <w:r w:rsidR="006F1808" w:rsidRPr="00491B1C">
        <w:rPr>
          <w:rFonts w:ascii="Arial" w:hAnsi="Arial" w:cs="Arial"/>
          <w:lang w:val="hy-AM"/>
        </w:rPr>
        <w:t>նախագահութ</w:t>
      </w:r>
      <w:r w:rsidRPr="00491B1C">
        <w:rPr>
          <w:rFonts w:ascii="Arial" w:hAnsi="Arial" w:cs="Arial"/>
          <w:lang w:val="hy-AM"/>
        </w:rPr>
        <w:t>յ</w:t>
      </w:r>
      <w:r w:rsidR="006F1808" w:rsidRPr="00491B1C">
        <w:rPr>
          <w:rFonts w:ascii="Arial" w:hAnsi="Arial" w:cs="Arial"/>
          <w:lang w:val="hy-AM"/>
        </w:rPr>
        <w:t>ա</w:t>
      </w:r>
      <w:r w:rsidRPr="00491B1C">
        <w:rPr>
          <w:rFonts w:ascii="Arial" w:hAnsi="Arial" w:cs="Arial"/>
          <w:lang w:val="hy-AM"/>
        </w:rPr>
        <w:t>ն 1952թ</w:t>
      </w:r>
      <w:r w:rsidRPr="00491B1C">
        <w:rPr>
          <w:rFonts w:ascii="Cambria Math" w:hAnsi="Cambria Math" w:cs="Cambria Math"/>
          <w:lang w:val="hy-AM"/>
        </w:rPr>
        <w:t>․</w:t>
      </w:r>
      <w:r w:rsidRPr="00491B1C">
        <w:rPr>
          <w:rFonts w:ascii="Arial" w:hAnsi="Arial" w:cs="Arial"/>
          <w:lang w:val="hy-AM"/>
        </w:rPr>
        <w:t xml:space="preserve"> օգոսոտսի 5-ի հրամանագրով սոցիալիստական աշխատա</w:t>
      </w:r>
      <w:r w:rsidR="006F1808" w:rsidRPr="00491B1C">
        <w:rPr>
          <w:rFonts w:ascii="Arial" w:hAnsi="Arial" w:cs="Arial"/>
          <w:lang w:val="hy-AM"/>
        </w:rPr>
        <w:t>նք</w:t>
      </w:r>
      <w:r w:rsidRPr="00491B1C">
        <w:rPr>
          <w:rFonts w:ascii="Arial" w:hAnsi="Arial" w:cs="Arial"/>
          <w:lang w:val="hy-AM"/>
        </w:rPr>
        <w:t xml:space="preserve">ի հերոսի կոչման արժանացան Ղարիբջանյանի </w:t>
      </w:r>
      <w:r w:rsidR="006F1808" w:rsidRPr="00491B1C">
        <w:rPr>
          <w:rFonts w:ascii="Arial" w:hAnsi="Arial" w:cs="Arial"/>
          <w:lang w:val="hy-AM"/>
        </w:rPr>
        <w:t>ՄՏ</w:t>
      </w:r>
      <w:r w:rsidRPr="00491B1C">
        <w:rPr>
          <w:rFonts w:ascii="Arial" w:hAnsi="Arial" w:cs="Arial"/>
          <w:lang w:val="hy-AM"/>
        </w:rPr>
        <w:t xml:space="preserve">Կ-ի կոմբայնավարներ Նիկողոս </w:t>
      </w:r>
      <w:r w:rsidR="006F1808" w:rsidRPr="00491B1C">
        <w:rPr>
          <w:rFonts w:ascii="Arial" w:hAnsi="Arial" w:cs="Arial"/>
          <w:lang w:val="hy-AM"/>
        </w:rPr>
        <w:t>Հարությունյանը</w:t>
      </w:r>
      <w:r w:rsidRPr="00491B1C">
        <w:rPr>
          <w:rFonts w:ascii="Arial" w:hAnsi="Arial" w:cs="Arial"/>
          <w:lang w:val="hy-AM"/>
        </w:rPr>
        <w:t>,Քերոբ Քերոբյանը և Պարույր Բաղդասարյանը,</w:t>
      </w:r>
      <w:r w:rsidR="006F1808" w:rsidRPr="00491B1C">
        <w:rPr>
          <w:rFonts w:ascii="Arial" w:hAnsi="Arial" w:cs="Arial"/>
          <w:lang w:val="hy-AM"/>
        </w:rPr>
        <w:t>Ա</w:t>
      </w:r>
      <w:r w:rsidRPr="00491B1C">
        <w:rPr>
          <w:rFonts w:ascii="Arial" w:hAnsi="Arial" w:cs="Arial"/>
          <w:lang w:val="hy-AM"/>
        </w:rPr>
        <w:t xml:space="preserve">զիզբեկովի շրջանի Կալինինի անվան </w:t>
      </w:r>
      <w:r w:rsidR="006F1808" w:rsidRPr="00491B1C">
        <w:rPr>
          <w:rFonts w:ascii="Arial" w:hAnsi="Arial" w:cs="Arial"/>
          <w:lang w:val="hy-AM"/>
        </w:rPr>
        <w:t>կոլտնտեսութ</w:t>
      </w:r>
      <w:r w:rsidRPr="00491B1C">
        <w:rPr>
          <w:rFonts w:ascii="Arial" w:hAnsi="Arial" w:cs="Arial"/>
          <w:lang w:val="hy-AM"/>
        </w:rPr>
        <w:t>յ</w:t>
      </w:r>
      <w:r w:rsidR="006F1808" w:rsidRPr="00491B1C">
        <w:rPr>
          <w:rFonts w:ascii="Arial" w:hAnsi="Arial" w:cs="Arial"/>
          <w:lang w:val="hy-AM"/>
        </w:rPr>
        <w:t>ա</w:t>
      </w:r>
      <w:r w:rsidRPr="00491B1C">
        <w:rPr>
          <w:rFonts w:ascii="Arial" w:hAnsi="Arial" w:cs="Arial"/>
          <w:lang w:val="hy-AM"/>
        </w:rPr>
        <w:t xml:space="preserve">ն բրիգադավար Թորոս Դավթյանը,Շամշադինի շրջանի Ղրղի գյուղի </w:t>
      </w:r>
      <w:r w:rsidR="006F1808" w:rsidRPr="00491B1C">
        <w:rPr>
          <w:rFonts w:ascii="Arial" w:hAnsi="Arial" w:cs="Arial"/>
          <w:lang w:val="hy-AM"/>
        </w:rPr>
        <w:t>կոլտնտեսութ</w:t>
      </w:r>
      <w:r w:rsidRPr="00491B1C">
        <w:rPr>
          <w:rFonts w:ascii="Arial" w:hAnsi="Arial" w:cs="Arial"/>
          <w:lang w:val="hy-AM"/>
        </w:rPr>
        <w:t>յ</w:t>
      </w:r>
      <w:r w:rsidR="006F1808" w:rsidRPr="00491B1C">
        <w:rPr>
          <w:rFonts w:ascii="Arial" w:hAnsi="Arial" w:cs="Arial"/>
          <w:lang w:val="hy-AM"/>
        </w:rPr>
        <w:t>ա</w:t>
      </w:r>
      <w:r w:rsidRPr="00491B1C">
        <w:rPr>
          <w:rFonts w:ascii="Arial" w:hAnsi="Arial" w:cs="Arial"/>
          <w:lang w:val="hy-AM"/>
        </w:rPr>
        <w:t xml:space="preserve">ն օղակավար Աբել Զարգարյանը,Թալինի </w:t>
      </w:r>
      <w:r w:rsidR="006F1808" w:rsidRPr="00491B1C">
        <w:rPr>
          <w:rFonts w:ascii="Arial" w:hAnsi="Arial" w:cs="Arial"/>
          <w:lang w:val="hy-AM"/>
        </w:rPr>
        <w:t>ՄՏԿ</w:t>
      </w:r>
      <w:r w:rsidRPr="00491B1C">
        <w:rPr>
          <w:rFonts w:ascii="Arial" w:hAnsi="Arial" w:cs="Arial"/>
          <w:lang w:val="hy-AM"/>
        </w:rPr>
        <w:t>-ի կոմբայնավարներ Աշոտ Նիկոյանը և Անդրանիկ Սվազյանը։</w:t>
      </w:r>
    </w:p>
    <w:p w:rsidR="0001339F" w:rsidRPr="00491B1C" w:rsidRDefault="006F1808" w:rsidP="00491B1C">
      <w:pPr>
        <w:pStyle w:val="a7"/>
        <w:tabs>
          <w:tab w:val="left" w:pos="4551"/>
        </w:tabs>
        <w:jc w:val="both"/>
        <w:rPr>
          <w:rFonts w:ascii="Arial" w:hAnsi="Arial" w:cs="Arial"/>
          <w:lang w:val="hy-AM"/>
        </w:rPr>
      </w:pPr>
      <w:r w:rsidRPr="00491B1C">
        <w:rPr>
          <w:rFonts w:ascii="Arial" w:hAnsi="Arial" w:cs="Arial"/>
          <w:lang w:val="hy-AM"/>
        </w:rPr>
        <w:t>ՍՍ</w:t>
      </w:r>
      <w:r w:rsidR="0001339F" w:rsidRPr="00491B1C">
        <w:rPr>
          <w:rFonts w:ascii="Arial" w:hAnsi="Arial" w:cs="Arial"/>
          <w:lang w:val="hy-AM"/>
        </w:rPr>
        <w:t xml:space="preserve">ՀՄ Գերագույն սովետի </w:t>
      </w:r>
      <w:r w:rsidRPr="00491B1C">
        <w:rPr>
          <w:rFonts w:ascii="Arial" w:hAnsi="Arial" w:cs="Arial"/>
          <w:lang w:val="hy-AM"/>
        </w:rPr>
        <w:t>նախագահու</w:t>
      </w:r>
      <w:r w:rsidR="0001339F" w:rsidRPr="00491B1C">
        <w:rPr>
          <w:rFonts w:ascii="Arial" w:hAnsi="Arial" w:cs="Arial"/>
          <w:lang w:val="hy-AM"/>
        </w:rPr>
        <w:t>թյան հրամանագրով 1953թ</w:t>
      </w:r>
      <w:r w:rsidR="0001339F" w:rsidRPr="00491B1C">
        <w:rPr>
          <w:rFonts w:ascii="Cambria Math" w:hAnsi="Cambria Math" w:cs="Cambria Math"/>
          <w:lang w:val="hy-AM"/>
        </w:rPr>
        <w:t>․</w:t>
      </w:r>
      <w:r w:rsidR="0001339F" w:rsidRPr="00491B1C">
        <w:rPr>
          <w:rFonts w:ascii="Arial" w:hAnsi="Arial" w:cs="Arial"/>
          <w:lang w:val="hy-AM"/>
        </w:rPr>
        <w:t xml:space="preserve"> </w:t>
      </w:r>
      <w:r w:rsidRPr="00491B1C">
        <w:rPr>
          <w:rFonts w:ascii="Arial" w:hAnsi="Arial" w:cs="Arial"/>
          <w:lang w:val="hy-AM"/>
        </w:rPr>
        <w:t>սոցիալիստ</w:t>
      </w:r>
      <w:r w:rsidR="0001339F" w:rsidRPr="00491B1C">
        <w:rPr>
          <w:rFonts w:ascii="Arial" w:hAnsi="Arial" w:cs="Arial"/>
          <w:lang w:val="hy-AM"/>
        </w:rPr>
        <w:t>ակ</w:t>
      </w:r>
      <w:r w:rsidRPr="00491B1C">
        <w:rPr>
          <w:rFonts w:ascii="Arial" w:hAnsi="Arial" w:cs="Arial"/>
          <w:lang w:val="hy-AM"/>
        </w:rPr>
        <w:t>ա</w:t>
      </w:r>
      <w:r w:rsidR="0001339F" w:rsidRPr="00491B1C">
        <w:rPr>
          <w:rFonts w:ascii="Arial" w:hAnsi="Arial" w:cs="Arial"/>
          <w:lang w:val="hy-AM"/>
        </w:rPr>
        <w:t>ն աշխատանքի հերոսի կոչում շնորհվեց ՀԿԿ Շահումյանի շրջանային կոմիտեի առաջին քարտուղար Դ</w:t>
      </w:r>
      <w:r w:rsidR="0001339F" w:rsidRPr="00491B1C">
        <w:rPr>
          <w:rFonts w:ascii="Cambria Math" w:hAnsi="Cambria Math" w:cs="Cambria Math"/>
          <w:lang w:val="hy-AM"/>
        </w:rPr>
        <w:t>․</w:t>
      </w:r>
      <w:r w:rsidRPr="00491B1C">
        <w:rPr>
          <w:rFonts w:ascii="Arial" w:hAnsi="Arial" w:cs="Arial"/>
          <w:lang w:val="hy-AM"/>
        </w:rPr>
        <w:t>Հ</w:t>
      </w:r>
      <w:r w:rsidR="0001339F" w:rsidRPr="00491B1C">
        <w:rPr>
          <w:rFonts w:ascii="Cambria Math" w:hAnsi="Cambria Math" w:cs="Cambria Math"/>
          <w:lang w:val="hy-AM"/>
        </w:rPr>
        <w:t>․</w:t>
      </w:r>
      <w:r w:rsidR="0001339F" w:rsidRPr="00491B1C">
        <w:rPr>
          <w:rFonts w:ascii="Arial" w:hAnsi="Arial" w:cs="Arial"/>
          <w:lang w:val="hy-AM"/>
        </w:rPr>
        <w:t xml:space="preserve">Հովհաննիսյանին,Շահումյանի </w:t>
      </w:r>
      <w:r w:rsidRPr="00491B1C">
        <w:rPr>
          <w:rFonts w:ascii="Arial" w:hAnsi="Arial" w:cs="Arial"/>
          <w:lang w:val="hy-AM"/>
        </w:rPr>
        <w:t>կոլտնտեսութ</w:t>
      </w:r>
      <w:r w:rsidR="0001339F" w:rsidRPr="00491B1C">
        <w:rPr>
          <w:rFonts w:ascii="Arial" w:hAnsi="Arial" w:cs="Arial"/>
          <w:lang w:val="hy-AM"/>
        </w:rPr>
        <w:t>յ</w:t>
      </w:r>
      <w:r w:rsidRPr="00491B1C">
        <w:rPr>
          <w:rFonts w:ascii="Arial" w:hAnsi="Arial" w:cs="Arial"/>
          <w:lang w:val="hy-AM"/>
        </w:rPr>
        <w:t>ա</w:t>
      </w:r>
      <w:r w:rsidR="0001339F" w:rsidRPr="00491B1C">
        <w:rPr>
          <w:rFonts w:ascii="Arial" w:hAnsi="Arial" w:cs="Arial"/>
          <w:lang w:val="hy-AM"/>
        </w:rPr>
        <w:t>ն նախագահ Ս</w:t>
      </w:r>
      <w:r w:rsidR="0001339F" w:rsidRPr="00491B1C">
        <w:rPr>
          <w:rFonts w:ascii="Cambria Math" w:hAnsi="Cambria Math" w:cs="Cambria Math"/>
          <w:lang w:val="hy-AM"/>
        </w:rPr>
        <w:t>․</w:t>
      </w:r>
      <w:r w:rsidR="0001339F" w:rsidRPr="00491B1C">
        <w:rPr>
          <w:rFonts w:ascii="Arial" w:hAnsi="Arial" w:cs="Arial"/>
          <w:lang w:val="hy-AM"/>
        </w:rPr>
        <w:t>Մ</w:t>
      </w:r>
      <w:r w:rsidR="0001339F" w:rsidRPr="00491B1C">
        <w:rPr>
          <w:rFonts w:ascii="Cambria Math" w:hAnsi="Cambria Math" w:cs="Cambria Math"/>
          <w:lang w:val="hy-AM"/>
        </w:rPr>
        <w:t>․</w:t>
      </w:r>
      <w:r w:rsidR="0001339F" w:rsidRPr="00491B1C">
        <w:rPr>
          <w:rFonts w:ascii="Arial" w:hAnsi="Arial" w:cs="Arial"/>
          <w:lang w:val="hy-AM"/>
        </w:rPr>
        <w:t>Մեժլումյանին և ուրիշների։</w:t>
      </w:r>
    </w:p>
    <w:p w:rsidR="001657AC" w:rsidRPr="00491B1C" w:rsidRDefault="0024702E" w:rsidP="00491B1C">
      <w:pPr>
        <w:pStyle w:val="a7"/>
        <w:tabs>
          <w:tab w:val="left" w:pos="4551"/>
        </w:tabs>
        <w:jc w:val="both"/>
        <w:rPr>
          <w:rFonts w:ascii="Arial" w:hAnsi="Arial" w:cs="Arial"/>
          <w:lang w:val="hy-AM"/>
        </w:rPr>
      </w:pPr>
      <w:r w:rsidRPr="00491B1C">
        <w:rPr>
          <w:rFonts w:ascii="Arial" w:hAnsi="Arial" w:cs="Arial"/>
          <w:lang w:val="hy-AM"/>
        </w:rPr>
        <w:t>Արարատի ցեմենտի գործարանը նույ</w:t>
      </w:r>
      <w:r w:rsidR="00DF4B99" w:rsidRPr="00491B1C">
        <w:rPr>
          <w:rFonts w:ascii="Arial" w:hAnsi="Arial" w:cs="Arial"/>
          <w:lang w:val="hy-AM"/>
        </w:rPr>
        <w:t xml:space="preserve">ն </w:t>
      </w:r>
      <w:r w:rsidRPr="00491B1C">
        <w:rPr>
          <w:rFonts w:ascii="Arial" w:hAnsi="Arial" w:cs="Arial"/>
          <w:lang w:val="hy-AM"/>
        </w:rPr>
        <w:t xml:space="preserve"> շրջանի Ավշար գյուղի </w:t>
      </w:r>
      <w:r w:rsidR="00DF4B99" w:rsidRPr="00491B1C">
        <w:rPr>
          <w:rFonts w:ascii="Arial" w:hAnsi="Arial" w:cs="Arial"/>
          <w:lang w:val="hy-AM"/>
        </w:rPr>
        <w:t>կոլտնտեսութ</w:t>
      </w:r>
      <w:r w:rsidRPr="00491B1C">
        <w:rPr>
          <w:rFonts w:ascii="Arial" w:hAnsi="Arial" w:cs="Arial"/>
          <w:lang w:val="hy-AM"/>
        </w:rPr>
        <w:t>յ</w:t>
      </w:r>
      <w:r w:rsidR="00DF4B99" w:rsidRPr="00491B1C">
        <w:rPr>
          <w:rFonts w:ascii="Arial" w:hAnsi="Arial" w:cs="Arial"/>
          <w:lang w:val="hy-AM"/>
        </w:rPr>
        <w:t>ա</w:t>
      </w:r>
      <w:r w:rsidRPr="00491B1C">
        <w:rPr>
          <w:rFonts w:ascii="Arial" w:hAnsi="Arial" w:cs="Arial"/>
          <w:lang w:val="hy-AM"/>
        </w:rPr>
        <w:t xml:space="preserve">նը օգնում էր աշխատող ձեռքերով և մեքենաներով։Սպառկոոպերացիայի միջոցով գործարանը շրջանի </w:t>
      </w:r>
      <w:r w:rsidR="00DF4B99" w:rsidRPr="00491B1C">
        <w:rPr>
          <w:rFonts w:ascii="Arial" w:hAnsi="Arial" w:cs="Arial"/>
          <w:lang w:val="hy-AM"/>
        </w:rPr>
        <w:t>կոլտնտեսությու</w:t>
      </w:r>
      <w:r w:rsidRPr="00491B1C">
        <w:rPr>
          <w:rFonts w:ascii="Arial" w:hAnsi="Arial" w:cs="Arial"/>
          <w:lang w:val="hy-AM"/>
        </w:rPr>
        <w:t>ններին բաց էր թղել 3000 տոննա ցեմենտ։</w:t>
      </w:r>
    </w:p>
    <w:p w:rsidR="0024702E" w:rsidRPr="00491B1C" w:rsidRDefault="0024702E" w:rsidP="00491B1C">
      <w:pPr>
        <w:pStyle w:val="a7"/>
        <w:tabs>
          <w:tab w:val="left" w:pos="4551"/>
        </w:tabs>
        <w:jc w:val="both"/>
        <w:rPr>
          <w:rFonts w:ascii="Arial" w:hAnsi="Arial" w:cs="Arial"/>
          <w:lang w:val="hy-AM"/>
        </w:rPr>
      </w:pPr>
      <w:r w:rsidRPr="00491B1C">
        <w:rPr>
          <w:rFonts w:ascii="Arial" w:hAnsi="Arial" w:cs="Arial"/>
          <w:lang w:val="hy-AM"/>
        </w:rPr>
        <w:t xml:space="preserve">Հնգամյակի ընթացքում երկրում </w:t>
      </w:r>
      <w:r w:rsidR="00DF4B99" w:rsidRPr="00491B1C">
        <w:rPr>
          <w:rFonts w:ascii="Arial" w:hAnsi="Arial" w:cs="Arial"/>
          <w:lang w:val="hy-AM"/>
        </w:rPr>
        <w:t>ցանքատարածությու</w:t>
      </w:r>
      <w:r w:rsidRPr="00491B1C">
        <w:rPr>
          <w:rFonts w:ascii="Arial" w:hAnsi="Arial" w:cs="Arial"/>
          <w:lang w:val="hy-AM"/>
        </w:rPr>
        <w:t xml:space="preserve">ններն աճեցին 39,5 միլիոն </w:t>
      </w:r>
      <w:r w:rsidR="007B3544" w:rsidRPr="00491B1C">
        <w:rPr>
          <w:rFonts w:ascii="Arial" w:hAnsi="Arial" w:cs="Arial"/>
          <w:lang w:val="hy-AM"/>
        </w:rPr>
        <w:t>հեկտ</w:t>
      </w:r>
      <w:r w:rsidRPr="00491B1C">
        <w:rPr>
          <w:rFonts w:ascii="Arial" w:hAnsi="Arial" w:cs="Arial"/>
          <w:lang w:val="hy-AM"/>
        </w:rPr>
        <w:t xml:space="preserve">արով,այդ թվում հացահատիկային կուլտուրաների </w:t>
      </w:r>
      <w:r w:rsidR="003D2C56" w:rsidRPr="00491B1C">
        <w:rPr>
          <w:rFonts w:ascii="Arial" w:hAnsi="Arial" w:cs="Arial"/>
          <w:lang w:val="hy-AM"/>
        </w:rPr>
        <w:t>ցանքատարածությու</w:t>
      </w:r>
      <w:r w:rsidRPr="00491B1C">
        <w:rPr>
          <w:rFonts w:ascii="Arial" w:hAnsi="Arial" w:cs="Arial"/>
          <w:lang w:val="hy-AM"/>
        </w:rPr>
        <w:t>նները՝23,5 միլիոն հեկտարով։</w:t>
      </w:r>
    </w:p>
    <w:p w:rsidR="0024702E" w:rsidRPr="00491B1C" w:rsidRDefault="0024702E" w:rsidP="00491B1C">
      <w:pPr>
        <w:pStyle w:val="a7"/>
        <w:tabs>
          <w:tab w:val="left" w:pos="4551"/>
        </w:tabs>
        <w:jc w:val="both"/>
        <w:rPr>
          <w:rFonts w:ascii="Arial" w:hAnsi="Arial" w:cs="Arial"/>
          <w:lang w:val="hy-AM"/>
        </w:rPr>
      </w:pPr>
      <w:r w:rsidRPr="00491B1C">
        <w:rPr>
          <w:rFonts w:ascii="Arial" w:hAnsi="Arial" w:cs="Arial"/>
          <w:lang w:val="hy-AM"/>
        </w:rPr>
        <w:t>1950թ</w:t>
      </w:r>
      <w:r w:rsidRPr="00491B1C">
        <w:rPr>
          <w:rFonts w:ascii="Cambria Math" w:hAnsi="Cambria Math" w:cs="Cambria Math"/>
          <w:lang w:val="hy-AM"/>
        </w:rPr>
        <w:t>․</w:t>
      </w:r>
      <w:r w:rsidRPr="00491B1C">
        <w:rPr>
          <w:rFonts w:ascii="Arial" w:hAnsi="Arial" w:cs="Arial"/>
          <w:lang w:val="hy-AM"/>
        </w:rPr>
        <w:t xml:space="preserve"> 471,2 հազար հեկտարի փոխարեն ընդհանուր </w:t>
      </w:r>
      <w:r w:rsidR="007B3544" w:rsidRPr="00491B1C">
        <w:rPr>
          <w:rFonts w:ascii="Arial" w:hAnsi="Arial" w:cs="Arial"/>
          <w:lang w:val="hy-AM"/>
        </w:rPr>
        <w:t>ցանքատարածությու</w:t>
      </w:r>
      <w:r w:rsidRPr="00491B1C">
        <w:rPr>
          <w:rFonts w:ascii="Arial" w:hAnsi="Arial" w:cs="Arial"/>
          <w:lang w:val="hy-AM"/>
        </w:rPr>
        <w:t>նները 1955թ</w:t>
      </w:r>
      <w:r w:rsidRPr="00491B1C">
        <w:rPr>
          <w:rFonts w:ascii="Cambria Math" w:hAnsi="Cambria Math" w:cs="Cambria Math"/>
          <w:lang w:val="hy-AM"/>
        </w:rPr>
        <w:t>․</w:t>
      </w:r>
      <w:r w:rsidRPr="00491B1C">
        <w:rPr>
          <w:rFonts w:ascii="Arial" w:hAnsi="Arial" w:cs="Arial"/>
          <w:lang w:val="hy-AM"/>
        </w:rPr>
        <w:t xml:space="preserve"> հասել էին 481,3 հազար հեկտարի։</w:t>
      </w:r>
    </w:p>
    <w:p w:rsidR="0024702E" w:rsidRPr="00491B1C" w:rsidRDefault="007B3544" w:rsidP="00491B1C">
      <w:pPr>
        <w:pStyle w:val="a7"/>
        <w:tabs>
          <w:tab w:val="left" w:pos="4551"/>
        </w:tabs>
        <w:jc w:val="both"/>
        <w:rPr>
          <w:rFonts w:ascii="Arial" w:hAnsi="Arial" w:cs="Arial"/>
          <w:lang w:val="hy-AM"/>
        </w:rPr>
      </w:pPr>
      <w:r w:rsidRPr="00491B1C">
        <w:rPr>
          <w:rFonts w:ascii="Arial" w:hAnsi="Arial" w:cs="Arial"/>
          <w:lang w:val="hy-AM"/>
        </w:rPr>
        <w:t>ՀԿԿ</w:t>
      </w:r>
      <w:r w:rsidR="0024702E" w:rsidRPr="00491B1C">
        <w:rPr>
          <w:rFonts w:ascii="Arial" w:hAnsi="Arial" w:cs="Arial"/>
          <w:lang w:val="hy-AM"/>
        </w:rPr>
        <w:t xml:space="preserve"> 18-րդ համագումարը նշեց,որ ժողովրդական </w:t>
      </w:r>
      <w:r w:rsidRPr="00491B1C">
        <w:rPr>
          <w:rFonts w:ascii="Arial" w:hAnsi="Arial" w:cs="Arial"/>
          <w:lang w:val="hy-AM"/>
        </w:rPr>
        <w:t>տն</w:t>
      </w:r>
      <w:r w:rsidR="0024702E" w:rsidRPr="00491B1C">
        <w:rPr>
          <w:rFonts w:ascii="Arial" w:hAnsi="Arial" w:cs="Arial"/>
          <w:lang w:val="hy-AM"/>
        </w:rPr>
        <w:t>տ</w:t>
      </w:r>
      <w:r w:rsidRPr="00491B1C">
        <w:rPr>
          <w:rFonts w:ascii="Arial" w:hAnsi="Arial" w:cs="Arial"/>
          <w:lang w:val="hy-AM"/>
        </w:rPr>
        <w:t>եսութ</w:t>
      </w:r>
      <w:r w:rsidR="0024702E" w:rsidRPr="00491B1C">
        <w:rPr>
          <w:rFonts w:ascii="Arial" w:hAnsi="Arial" w:cs="Arial"/>
          <w:lang w:val="hy-AM"/>
        </w:rPr>
        <w:t>յ</w:t>
      </w:r>
      <w:r w:rsidRPr="00491B1C">
        <w:rPr>
          <w:rFonts w:ascii="Arial" w:hAnsi="Arial" w:cs="Arial"/>
          <w:lang w:val="hy-AM"/>
        </w:rPr>
        <w:t>ա</w:t>
      </w:r>
      <w:r w:rsidR="0024702E" w:rsidRPr="00491B1C">
        <w:rPr>
          <w:rFonts w:ascii="Arial" w:hAnsi="Arial" w:cs="Arial"/>
          <w:lang w:val="hy-AM"/>
        </w:rPr>
        <w:t xml:space="preserve">ն առավել ետ մնացող բնագավառը դարձյալ </w:t>
      </w:r>
      <w:r w:rsidRPr="00491B1C">
        <w:rPr>
          <w:rFonts w:ascii="Arial" w:hAnsi="Arial" w:cs="Arial"/>
          <w:lang w:val="hy-AM"/>
        </w:rPr>
        <w:t>գյուղատնտեսություն</w:t>
      </w:r>
      <w:r w:rsidR="0024702E" w:rsidRPr="00491B1C">
        <w:rPr>
          <w:rFonts w:ascii="Arial" w:hAnsi="Arial" w:cs="Arial"/>
          <w:lang w:val="hy-AM"/>
        </w:rPr>
        <w:t>ն էր։</w:t>
      </w:r>
    </w:p>
    <w:p w:rsidR="0024702E" w:rsidRPr="00491B1C" w:rsidRDefault="0024702E" w:rsidP="00491B1C">
      <w:pPr>
        <w:pStyle w:val="a7"/>
        <w:tabs>
          <w:tab w:val="left" w:pos="4551"/>
        </w:tabs>
        <w:jc w:val="both"/>
        <w:rPr>
          <w:rFonts w:ascii="Arial" w:hAnsi="Arial" w:cs="Arial"/>
          <w:lang w:val="hy-AM"/>
        </w:rPr>
      </w:pPr>
      <w:r w:rsidRPr="00491B1C">
        <w:rPr>
          <w:rFonts w:ascii="Arial" w:hAnsi="Arial" w:cs="Arial"/>
          <w:lang w:val="hy-AM"/>
        </w:rPr>
        <w:t>18-րդ համագումարը խնդիր դրեց կուսակցական,սովետական,</w:t>
      </w:r>
      <w:r w:rsidR="007B3544" w:rsidRPr="00491B1C">
        <w:rPr>
          <w:rFonts w:ascii="Arial" w:hAnsi="Arial" w:cs="Arial"/>
          <w:lang w:val="hy-AM"/>
        </w:rPr>
        <w:t>գյուղատնտես</w:t>
      </w:r>
      <w:r w:rsidRPr="00491B1C">
        <w:rPr>
          <w:rFonts w:ascii="Arial" w:hAnsi="Arial" w:cs="Arial"/>
          <w:lang w:val="hy-AM"/>
        </w:rPr>
        <w:t xml:space="preserve">ական օրգանների և </w:t>
      </w:r>
      <w:r w:rsidR="007B3544" w:rsidRPr="00491B1C">
        <w:rPr>
          <w:rFonts w:ascii="Arial" w:hAnsi="Arial" w:cs="Arial"/>
          <w:lang w:val="hy-AM"/>
        </w:rPr>
        <w:t>գյ</w:t>
      </w:r>
      <w:r w:rsidRPr="00491B1C">
        <w:rPr>
          <w:rFonts w:ascii="Arial" w:hAnsi="Arial" w:cs="Arial"/>
          <w:lang w:val="hy-AM"/>
        </w:rPr>
        <w:t>ո</w:t>
      </w:r>
      <w:r w:rsidR="007B3544" w:rsidRPr="00491B1C">
        <w:rPr>
          <w:rFonts w:ascii="Arial" w:hAnsi="Arial" w:cs="Arial"/>
          <w:lang w:val="hy-AM"/>
        </w:rPr>
        <w:t>ւ</w:t>
      </w:r>
      <w:r w:rsidRPr="00491B1C">
        <w:rPr>
          <w:rFonts w:ascii="Arial" w:hAnsi="Arial" w:cs="Arial"/>
          <w:lang w:val="hy-AM"/>
        </w:rPr>
        <w:t xml:space="preserve">ղատնտեսության բոլոր աշխատողների առջև՝շարունակել պայքարը ձեռք բերած </w:t>
      </w:r>
      <w:r w:rsidR="007B3544" w:rsidRPr="00491B1C">
        <w:rPr>
          <w:rFonts w:ascii="Arial" w:hAnsi="Arial" w:cs="Arial"/>
          <w:lang w:val="hy-AM"/>
        </w:rPr>
        <w:t>հաջողությու</w:t>
      </w:r>
      <w:r w:rsidRPr="00491B1C">
        <w:rPr>
          <w:rFonts w:ascii="Arial" w:hAnsi="Arial" w:cs="Arial"/>
          <w:lang w:val="hy-AM"/>
        </w:rPr>
        <w:t xml:space="preserve">ններն ամրապնդելու և </w:t>
      </w:r>
      <w:r w:rsidR="007B3544" w:rsidRPr="00491B1C">
        <w:rPr>
          <w:rFonts w:ascii="Arial" w:hAnsi="Arial" w:cs="Arial"/>
          <w:lang w:val="hy-AM"/>
        </w:rPr>
        <w:t>գյու</w:t>
      </w:r>
      <w:r w:rsidRPr="00491B1C">
        <w:rPr>
          <w:rFonts w:ascii="Arial" w:hAnsi="Arial" w:cs="Arial"/>
          <w:lang w:val="hy-AM"/>
        </w:rPr>
        <w:t>ղատնտեսու</w:t>
      </w:r>
      <w:r w:rsidR="007B3544" w:rsidRPr="00491B1C">
        <w:rPr>
          <w:rFonts w:ascii="Arial" w:hAnsi="Arial" w:cs="Arial"/>
          <w:lang w:val="hy-AM"/>
        </w:rPr>
        <w:t>թ</w:t>
      </w:r>
      <w:r w:rsidRPr="00491B1C">
        <w:rPr>
          <w:rFonts w:ascii="Arial" w:hAnsi="Arial" w:cs="Arial"/>
          <w:lang w:val="hy-AM"/>
        </w:rPr>
        <w:t>յ</w:t>
      </w:r>
      <w:r w:rsidR="007B3544" w:rsidRPr="00491B1C">
        <w:rPr>
          <w:rFonts w:ascii="Arial" w:hAnsi="Arial" w:cs="Arial"/>
          <w:lang w:val="hy-AM"/>
        </w:rPr>
        <w:t>ա</w:t>
      </w:r>
      <w:r w:rsidRPr="00491B1C">
        <w:rPr>
          <w:rFonts w:ascii="Arial" w:hAnsi="Arial" w:cs="Arial"/>
          <w:lang w:val="hy-AM"/>
        </w:rPr>
        <w:t xml:space="preserve">ն ետ մնալը </w:t>
      </w:r>
      <w:r w:rsidR="007B3544" w:rsidRPr="00491B1C">
        <w:rPr>
          <w:rFonts w:ascii="Arial" w:hAnsi="Arial" w:cs="Arial"/>
          <w:lang w:val="hy-AM"/>
        </w:rPr>
        <w:t>հաղ</w:t>
      </w:r>
      <w:r w:rsidRPr="00491B1C">
        <w:rPr>
          <w:rFonts w:ascii="Arial" w:hAnsi="Arial" w:cs="Arial"/>
          <w:lang w:val="hy-AM"/>
        </w:rPr>
        <w:t>թահարելու համար։</w:t>
      </w:r>
    </w:p>
    <w:p w:rsidR="00675A4D" w:rsidRPr="00491B1C" w:rsidRDefault="007B3544" w:rsidP="00491B1C">
      <w:pPr>
        <w:pStyle w:val="a7"/>
        <w:tabs>
          <w:tab w:val="left" w:pos="4551"/>
        </w:tabs>
        <w:jc w:val="both"/>
        <w:rPr>
          <w:rFonts w:ascii="Arial" w:hAnsi="Arial" w:cs="Arial"/>
          <w:lang w:val="hy-AM"/>
        </w:rPr>
      </w:pPr>
      <w:r w:rsidRPr="00491B1C">
        <w:rPr>
          <w:rFonts w:ascii="Arial" w:hAnsi="Arial" w:cs="Arial"/>
          <w:lang w:val="hy-AM"/>
        </w:rPr>
        <w:t>Բնակչութ</w:t>
      </w:r>
      <w:r w:rsidR="00675A4D" w:rsidRPr="00491B1C">
        <w:rPr>
          <w:rFonts w:ascii="Arial" w:hAnsi="Arial" w:cs="Arial"/>
          <w:lang w:val="hy-AM"/>
        </w:rPr>
        <w:t>յ</w:t>
      </w:r>
      <w:r w:rsidRPr="00491B1C">
        <w:rPr>
          <w:rFonts w:ascii="Arial" w:hAnsi="Arial" w:cs="Arial"/>
          <w:lang w:val="hy-AM"/>
        </w:rPr>
        <w:t>ա</w:t>
      </w:r>
      <w:r w:rsidR="00675A4D" w:rsidRPr="00491B1C">
        <w:rPr>
          <w:rFonts w:ascii="Arial" w:hAnsi="Arial" w:cs="Arial"/>
          <w:lang w:val="hy-AM"/>
        </w:rPr>
        <w:t xml:space="preserve">ն կենսամակարդակի բարձրացումը։Սովետական </w:t>
      </w:r>
      <w:r w:rsidRPr="00491B1C">
        <w:rPr>
          <w:rFonts w:ascii="Arial" w:hAnsi="Arial" w:cs="Arial"/>
          <w:lang w:val="hy-AM"/>
        </w:rPr>
        <w:t>Միութ</w:t>
      </w:r>
      <w:r w:rsidR="00675A4D" w:rsidRPr="00491B1C">
        <w:rPr>
          <w:rFonts w:ascii="Arial" w:hAnsi="Arial" w:cs="Arial"/>
          <w:lang w:val="hy-AM"/>
        </w:rPr>
        <w:t>յ</w:t>
      </w:r>
      <w:r w:rsidRPr="00491B1C">
        <w:rPr>
          <w:rFonts w:ascii="Arial" w:hAnsi="Arial" w:cs="Arial"/>
          <w:lang w:val="hy-AM"/>
        </w:rPr>
        <w:t>ա</w:t>
      </w:r>
      <w:r w:rsidR="00675A4D" w:rsidRPr="00491B1C">
        <w:rPr>
          <w:rFonts w:ascii="Arial" w:hAnsi="Arial" w:cs="Arial"/>
          <w:lang w:val="hy-AM"/>
        </w:rPr>
        <w:t xml:space="preserve">ն ժողովրդական </w:t>
      </w:r>
      <w:r w:rsidRPr="00491B1C">
        <w:rPr>
          <w:rFonts w:ascii="Arial" w:hAnsi="Arial" w:cs="Arial"/>
          <w:lang w:val="hy-AM"/>
        </w:rPr>
        <w:t>տնտեսութ</w:t>
      </w:r>
      <w:r w:rsidR="00675A4D" w:rsidRPr="00491B1C">
        <w:rPr>
          <w:rFonts w:ascii="Arial" w:hAnsi="Arial" w:cs="Arial"/>
          <w:lang w:val="hy-AM"/>
        </w:rPr>
        <w:t>յ</w:t>
      </w:r>
      <w:r w:rsidRPr="00491B1C">
        <w:rPr>
          <w:rFonts w:ascii="Arial" w:hAnsi="Arial" w:cs="Arial"/>
          <w:lang w:val="hy-AM"/>
        </w:rPr>
        <w:t>ա</w:t>
      </w:r>
      <w:r w:rsidR="00675A4D" w:rsidRPr="00491B1C">
        <w:rPr>
          <w:rFonts w:ascii="Arial" w:hAnsi="Arial" w:cs="Arial"/>
          <w:lang w:val="hy-AM"/>
        </w:rPr>
        <w:t xml:space="preserve">ն զարգացմանը զուգընթաց,հինգերորդ հնգամյակի տարիներին տեղի </w:t>
      </w:r>
      <w:r w:rsidRPr="00491B1C">
        <w:rPr>
          <w:rFonts w:ascii="Arial" w:hAnsi="Arial" w:cs="Arial"/>
          <w:lang w:val="hy-AM"/>
        </w:rPr>
        <w:t>ունեցավ</w:t>
      </w:r>
      <w:r w:rsidR="00675A4D" w:rsidRPr="00491B1C">
        <w:rPr>
          <w:rFonts w:ascii="Arial" w:hAnsi="Arial" w:cs="Arial"/>
          <w:lang w:val="hy-AM"/>
        </w:rPr>
        <w:t xml:space="preserve"> աշխատավորների </w:t>
      </w:r>
      <w:r w:rsidRPr="00491B1C">
        <w:rPr>
          <w:rFonts w:ascii="Arial" w:hAnsi="Arial" w:cs="Arial"/>
          <w:lang w:val="hy-AM"/>
        </w:rPr>
        <w:t>նյու</w:t>
      </w:r>
      <w:r w:rsidR="00675A4D" w:rsidRPr="00491B1C">
        <w:rPr>
          <w:rFonts w:ascii="Arial" w:hAnsi="Arial" w:cs="Arial"/>
          <w:lang w:val="hy-AM"/>
        </w:rPr>
        <w:t xml:space="preserve">թական կենսամակարդակի հետագա բարձրացում։Տեղի ունեցավ մասսայական սպառման </w:t>
      </w:r>
      <w:r w:rsidRPr="00491B1C">
        <w:rPr>
          <w:rFonts w:ascii="Arial" w:hAnsi="Arial" w:cs="Arial"/>
          <w:lang w:val="hy-AM"/>
        </w:rPr>
        <w:t>ապրան</w:t>
      </w:r>
      <w:r w:rsidR="00675A4D" w:rsidRPr="00491B1C">
        <w:rPr>
          <w:rFonts w:ascii="Arial" w:hAnsi="Arial" w:cs="Arial"/>
          <w:lang w:val="hy-AM"/>
        </w:rPr>
        <w:t>ք</w:t>
      </w:r>
      <w:r w:rsidRPr="00491B1C">
        <w:rPr>
          <w:rFonts w:ascii="Arial" w:hAnsi="Arial" w:cs="Arial"/>
          <w:lang w:val="hy-AM"/>
        </w:rPr>
        <w:t>ն</w:t>
      </w:r>
      <w:r w:rsidR="00675A4D" w:rsidRPr="00491B1C">
        <w:rPr>
          <w:rFonts w:ascii="Arial" w:hAnsi="Arial" w:cs="Arial"/>
          <w:lang w:val="hy-AM"/>
        </w:rPr>
        <w:t>երի մանրածախ գների իջեցում։Զգալի թվով բարձրացել էր բանվորների և ծառայողների ռեալ աշխատավարձը։</w:t>
      </w:r>
    </w:p>
    <w:p w:rsidR="00675A4D" w:rsidRPr="00491B1C" w:rsidRDefault="00675A4D" w:rsidP="00491B1C">
      <w:pPr>
        <w:pStyle w:val="a7"/>
        <w:tabs>
          <w:tab w:val="left" w:pos="4551"/>
        </w:tabs>
        <w:jc w:val="both"/>
        <w:rPr>
          <w:rFonts w:ascii="Arial" w:hAnsi="Arial" w:cs="Arial"/>
          <w:lang w:val="hy-AM"/>
        </w:rPr>
      </w:pPr>
      <w:r w:rsidRPr="00491B1C">
        <w:rPr>
          <w:rFonts w:ascii="Arial" w:hAnsi="Arial" w:cs="Arial"/>
          <w:lang w:val="hy-AM"/>
        </w:rPr>
        <w:t>Տեղի էր ուն</w:t>
      </w:r>
      <w:r w:rsidR="007B3544" w:rsidRPr="00491B1C">
        <w:rPr>
          <w:rFonts w:ascii="Arial" w:hAnsi="Arial" w:cs="Arial"/>
          <w:lang w:val="hy-AM"/>
        </w:rPr>
        <w:t>եցե</w:t>
      </w:r>
      <w:r w:rsidRPr="00491B1C">
        <w:rPr>
          <w:rFonts w:ascii="Arial" w:hAnsi="Arial" w:cs="Arial"/>
          <w:lang w:val="hy-AM"/>
        </w:rPr>
        <w:t xml:space="preserve">լ </w:t>
      </w:r>
      <w:r w:rsidR="007B3544" w:rsidRPr="00491B1C">
        <w:rPr>
          <w:rFonts w:ascii="Arial" w:hAnsi="Arial" w:cs="Arial"/>
          <w:lang w:val="hy-AM"/>
        </w:rPr>
        <w:t>հանրապետութ</w:t>
      </w:r>
      <w:r w:rsidRPr="00491B1C">
        <w:rPr>
          <w:rFonts w:ascii="Arial" w:hAnsi="Arial" w:cs="Arial"/>
          <w:lang w:val="hy-AM"/>
        </w:rPr>
        <w:t>յ</w:t>
      </w:r>
      <w:r w:rsidR="007B3544" w:rsidRPr="00491B1C">
        <w:rPr>
          <w:rFonts w:ascii="Arial" w:hAnsi="Arial" w:cs="Arial"/>
          <w:lang w:val="hy-AM"/>
        </w:rPr>
        <w:t>ա</w:t>
      </w:r>
      <w:r w:rsidRPr="00491B1C">
        <w:rPr>
          <w:rFonts w:ascii="Arial" w:hAnsi="Arial" w:cs="Arial"/>
          <w:lang w:val="hy-AM"/>
        </w:rPr>
        <w:t xml:space="preserve">ն պետական բյուջեի հետագա աճ։Եթե չորրորդ հնգամյակի ընթացքում Սովետական </w:t>
      </w:r>
      <w:r w:rsidR="007B3544" w:rsidRPr="00491B1C">
        <w:rPr>
          <w:rFonts w:ascii="Arial" w:hAnsi="Arial" w:cs="Arial"/>
          <w:lang w:val="hy-AM"/>
        </w:rPr>
        <w:t>Հ</w:t>
      </w:r>
      <w:r w:rsidRPr="00491B1C">
        <w:rPr>
          <w:rFonts w:ascii="Arial" w:hAnsi="Arial" w:cs="Arial"/>
          <w:lang w:val="hy-AM"/>
        </w:rPr>
        <w:t xml:space="preserve">այաստանի </w:t>
      </w:r>
      <w:r w:rsidR="007B3544" w:rsidRPr="00491B1C">
        <w:rPr>
          <w:rFonts w:ascii="Arial" w:hAnsi="Arial" w:cs="Arial"/>
          <w:lang w:val="hy-AM"/>
        </w:rPr>
        <w:t>բյու</w:t>
      </w:r>
      <w:r w:rsidRPr="00491B1C">
        <w:rPr>
          <w:rFonts w:ascii="Arial" w:hAnsi="Arial" w:cs="Arial"/>
          <w:lang w:val="hy-AM"/>
        </w:rPr>
        <w:t>ջեի եկամտային մասը կազմել էր</w:t>
      </w:r>
      <w:r w:rsidR="00876E42" w:rsidRPr="00491B1C">
        <w:rPr>
          <w:rFonts w:ascii="Arial" w:hAnsi="Arial" w:cs="Arial"/>
          <w:lang w:val="hy-AM"/>
        </w:rPr>
        <w:t xml:space="preserve"> 5</w:t>
      </w:r>
      <w:r w:rsidR="00876E42" w:rsidRPr="00491B1C">
        <w:rPr>
          <w:rFonts w:ascii="Cambria Math" w:hAnsi="Cambria Math" w:cs="Cambria Math"/>
          <w:lang w:val="hy-AM"/>
        </w:rPr>
        <w:t>․</w:t>
      </w:r>
      <w:r w:rsidR="00876E42" w:rsidRPr="00491B1C">
        <w:rPr>
          <w:rFonts w:ascii="Arial" w:hAnsi="Arial" w:cs="Arial"/>
          <w:lang w:val="hy-AM"/>
        </w:rPr>
        <w:t>295,</w:t>
      </w:r>
      <w:r w:rsidRPr="00491B1C">
        <w:rPr>
          <w:rFonts w:ascii="Arial" w:hAnsi="Arial" w:cs="Arial"/>
          <w:lang w:val="hy-AM"/>
        </w:rPr>
        <w:t xml:space="preserve">7 միլիոն </w:t>
      </w:r>
      <w:r w:rsidR="007B3544" w:rsidRPr="00491B1C">
        <w:rPr>
          <w:rFonts w:ascii="Arial" w:hAnsi="Arial" w:cs="Arial"/>
          <w:lang w:val="hy-AM"/>
        </w:rPr>
        <w:t>ռուբլու։Ա</w:t>
      </w:r>
      <w:r w:rsidRPr="00491B1C">
        <w:rPr>
          <w:rFonts w:ascii="Arial" w:hAnsi="Arial" w:cs="Arial"/>
          <w:lang w:val="hy-AM"/>
        </w:rPr>
        <w:t>յդ տար</w:t>
      </w:r>
      <w:r w:rsidR="007B3544" w:rsidRPr="00491B1C">
        <w:rPr>
          <w:rFonts w:ascii="Arial" w:hAnsi="Arial" w:cs="Arial"/>
          <w:lang w:val="hy-AM"/>
        </w:rPr>
        <w:t>ի</w:t>
      </w:r>
      <w:r w:rsidRPr="00491B1C">
        <w:rPr>
          <w:rFonts w:ascii="Arial" w:hAnsi="Arial" w:cs="Arial"/>
          <w:lang w:val="hy-AM"/>
        </w:rPr>
        <w:t xml:space="preserve">ներին աչքի ընկնող </w:t>
      </w:r>
      <w:r w:rsidR="007B3544" w:rsidRPr="00491B1C">
        <w:rPr>
          <w:rFonts w:ascii="Arial" w:hAnsi="Arial" w:cs="Arial"/>
          <w:lang w:val="hy-AM"/>
        </w:rPr>
        <w:t xml:space="preserve">տեղաշարժեր </w:t>
      </w:r>
      <w:r w:rsidRPr="00491B1C">
        <w:rPr>
          <w:rFonts w:ascii="Arial" w:hAnsi="Arial" w:cs="Arial"/>
          <w:lang w:val="hy-AM"/>
        </w:rPr>
        <w:t xml:space="preserve">կատարվեցին Սովետական </w:t>
      </w:r>
      <w:r w:rsidR="007B3544" w:rsidRPr="00491B1C">
        <w:rPr>
          <w:rFonts w:ascii="Arial" w:hAnsi="Arial" w:cs="Arial"/>
          <w:lang w:val="hy-AM"/>
        </w:rPr>
        <w:t>Հ</w:t>
      </w:r>
      <w:r w:rsidRPr="00491B1C">
        <w:rPr>
          <w:rFonts w:ascii="Arial" w:hAnsi="Arial" w:cs="Arial"/>
          <w:lang w:val="hy-AM"/>
        </w:rPr>
        <w:t xml:space="preserve">այաստանի աշխատավորների </w:t>
      </w:r>
      <w:r w:rsidR="007B3544" w:rsidRPr="00491B1C">
        <w:rPr>
          <w:rFonts w:ascii="Arial" w:hAnsi="Arial" w:cs="Arial"/>
          <w:lang w:val="hy-AM"/>
        </w:rPr>
        <w:t>առողջապահութ</w:t>
      </w:r>
      <w:r w:rsidRPr="00491B1C">
        <w:rPr>
          <w:rFonts w:ascii="Arial" w:hAnsi="Arial" w:cs="Arial"/>
          <w:lang w:val="hy-AM"/>
        </w:rPr>
        <w:t>յ</w:t>
      </w:r>
      <w:r w:rsidR="007B3544" w:rsidRPr="00491B1C">
        <w:rPr>
          <w:rFonts w:ascii="Arial" w:hAnsi="Arial" w:cs="Arial"/>
          <w:lang w:val="hy-AM"/>
        </w:rPr>
        <w:t>ա</w:t>
      </w:r>
      <w:r w:rsidRPr="00491B1C">
        <w:rPr>
          <w:rFonts w:ascii="Arial" w:hAnsi="Arial" w:cs="Arial"/>
          <w:lang w:val="hy-AM"/>
        </w:rPr>
        <w:t>ն բարելավման բնագավառում։</w:t>
      </w:r>
    </w:p>
    <w:p w:rsidR="00675A4D" w:rsidRPr="00491B1C" w:rsidRDefault="00675A4D" w:rsidP="00491B1C">
      <w:pPr>
        <w:pStyle w:val="a7"/>
        <w:tabs>
          <w:tab w:val="left" w:pos="4551"/>
        </w:tabs>
        <w:jc w:val="both"/>
        <w:rPr>
          <w:rFonts w:ascii="Arial" w:hAnsi="Arial" w:cs="Arial"/>
          <w:lang w:val="hy-AM"/>
        </w:rPr>
      </w:pPr>
      <w:r w:rsidRPr="00491B1C">
        <w:rPr>
          <w:rFonts w:ascii="Arial" w:hAnsi="Arial" w:cs="Arial"/>
          <w:lang w:val="hy-AM"/>
        </w:rPr>
        <w:t xml:space="preserve">Այսպիսով,միայն </w:t>
      </w:r>
      <w:r w:rsidR="007B3544" w:rsidRPr="00491B1C">
        <w:rPr>
          <w:rFonts w:ascii="Arial" w:hAnsi="Arial" w:cs="Arial"/>
          <w:lang w:val="hy-AM"/>
        </w:rPr>
        <w:t>առողջապահութ</w:t>
      </w:r>
      <w:r w:rsidRPr="00491B1C">
        <w:rPr>
          <w:rFonts w:ascii="Arial" w:hAnsi="Arial" w:cs="Arial"/>
          <w:lang w:val="hy-AM"/>
        </w:rPr>
        <w:t>յ</w:t>
      </w:r>
      <w:r w:rsidR="007B3544" w:rsidRPr="00491B1C">
        <w:rPr>
          <w:rFonts w:ascii="Arial" w:hAnsi="Arial" w:cs="Arial"/>
          <w:lang w:val="hy-AM"/>
        </w:rPr>
        <w:t>ա</w:t>
      </w:r>
      <w:r w:rsidRPr="00491B1C">
        <w:rPr>
          <w:rFonts w:ascii="Arial" w:hAnsi="Arial" w:cs="Arial"/>
          <w:lang w:val="hy-AM"/>
        </w:rPr>
        <w:t>ն և ֆիզիկական կուլտուրայի զարգացմանը 1951-1955թթ</w:t>
      </w:r>
      <w:r w:rsidRPr="00491B1C">
        <w:rPr>
          <w:rFonts w:ascii="Cambria Math" w:hAnsi="Cambria Math" w:cs="Cambria Math"/>
          <w:lang w:val="hy-AM"/>
        </w:rPr>
        <w:t>․</w:t>
      </w:r>
      <w:r w:rsidRPr="00491B1C">
        <w:rPr>
          <w:rFonts w:ascii="Arial" w:hAnsi="Arial" w:cs="Arial"/>
          <w:lang w:val="hy-AM"/>
        </w:rPr>
        <w:t xml:space="preserve"> պետական և տեղական բյուջե</w:t>
      </w:r>
      <w:r w:rsidR="00876E42" w:rsidRPr="00491B1C">
        <w:rPr>
          <w:rFonts w:ascii="Arial" w:hAnsi="Arial" w:cs="Arial"/>
          <w:lang w:val="hy-AM"/>
        </w:rPr>
        <w:t>ից հատկացվել էր 1</w:t>
      </w:r>
      <w:r w:rsidR="00876E42" w:rsidRPr="00491B1C">
        <w:rPr>
          <w:rFonts w:ascii="Cambria Math" w:hAnsi="Cambria Math" w:cs="Cambria Math"/>
          <w:lang w:val="hy-AM"/>
        </w:rPr>
        <w:t>․</w:t>
      </w:r>
      <w:r w:rsidR="00876E42" w:rsidRPr="00491B1C">
        <w:rPr>
          <w:rFonts w:ascii="Arial" w:hAnsi="Arial" w:cs="Arial"/>
          <w:lang w:val="hy-AM"/>
        </w:rPr>
        <w:t>529,2 միլիոն ռուբլի։</w:t>
      </w:r>
    </w:p>
    <w:p w:rsidR="00876E42" w:rsidRPr="00491B1C" w:rsidRDefault="00876E42" w:rsidP="00491B1C">
      <w:pPr>
        <w:pStyle w:val="a7"/>
        <w:tabs>
          <w:tab w:val="left" w:pos="4551"/>
        </w:tabs>
        <w:jc w:val="both"/>
        <w:rPr>
          <w:rFonts w:ascii="Arial" w:hAnsi="Arial" w:cs="Arial"/>
          <w:lang w:val="hy-AM"/>
        </w:rPr>
      </w:pPr>
      <w:r w:rsidRPr="00491B1C">
        <w:rPr>
          <w:rFonts w:ascii="Arial" w:hAnsi="Arial" w:cs="Arial"/>
          <w:lang w:val="hy-AM"/>
        </w:rPr>
        <w:t xml:space="preserve">Նոր հիվանդանոցներ կամզակերպվեցին Երևանում,Լենինականում,Կիրովականում և </w:t>
      </w:r>
      <w:r w:rsidR="007B3544" w:rsidRPr="00491B1C">
        <w:rPr>
          <w:rFonts w:ascii="Arial" w:hAnsi="Arial" w:cs="Arial"/>
          <w:lang w:val="hy-AM"/>
        </w:rPr>
        <w:t>այլ</w:t>
      </w:r>
      <w:r w:rsidRPr="00491B1C">
        <w:rPr>
          <w:rFonts w:ascii="Arial" w:hAnsi="Arial" w:cs="Arial"/>
          <w:lang w:val="hy-AM"/>
        </w:rPr>
        <w:t xml:space="preserve"> </w:t>
      </w:r>
      <w:r w:rsidR="007B3544" w:rsidRPr="00491B1C">
        <w:rPr>
          <w:rFonts w:ascii="Arial" w:hAnsi="Arial" w:cs="Arial"/>
          <w:lang w:val="hy-AM"/>
        </w:rPr>
        <w:t>քաղաքներու</w:t>
      </w:r>
      <w:r w:rsidRPr="00491B1C">
        <w:rPr>
          <w:rFonts w:ascii="Arial" w:hAnsi="Arial" w:cs="Arial"/>
          <w:lang w:val="hy-AM"/>
        </w:rPr>
        <w:t>մ։Աշտարակում,Մեղրիում,Նոր Բայազետում,</w:t>
      </w:r>
      <w:r w:rsidR="007B3544" w:rsidRPr="00491B1C">
        <w:rPr>
          <w:rFonts w:ascii="Arial" w:hAnsi="Arial" w:cs="Arial"/>
          <w:lang w:val="hy-AM"/>
        </w:rPr>
        <w:t>Ս</w:t>
      </w:r>
      <w:r w:rsidRPr="00491B1C">
        <w:rPr>
          <w:rFonts w:ascii="Arial" w:hAnsi="Arial" w:cs="Arial"/>
          <w:lang w:val="hy-AM"/>
        </w:rPr>
        <w:t>իսիանումԳորիսում,</w:t>
      </w:r>
      <w:r w:rsidR="007B3544" w:rsidRPr="00491B1C">
        <w:rPr>
          <w:rFonts w:ascii="Arial" w:hAnsi="Arial" w:cs="Arial"/>
          <w:lang w:val="hy-AM"/>
        </w:rPr>
        <w:t>Կ</w:t>
      </w:r>
      <w:r w:rsidRPr="00491B1C">
        <w:rPr>
          <w:rFonts w:ascii="Arial" w:hAnsi="Arial" w:cs="Arial"/>
          <w:lang w:val="hy-AM"/>
        </w:rPr>
        <w:t xml:space="preserve">ալինինոյում և մի շարք այլ </w:t>
      </w:r>
      <w:r w:rsidR="007B3544" w:rsidRPr="00491B1C">
        <w:rPr>
          <w:rFonts w:ascii="Arial" w:hAnsi="Arial" w:cs="Arial"/>
          <w:lang w:val="hy-AM"/>
        </w:rPr>
        <w:t xml:space="preserve"> շրջաններու</w:t>
      </w:r>
      <w:r w:rsidRPr="00491B1C">
        <w:rPr>
          <w:rFonts w:ascii="Arial" w:hAnsi="Arial" w:cs="Arial"/>
          <w:lang w:val="hy-AM"/>
        </w:rPr>
        <w:t xml:space="preserve">մ գյուղական </w:t>
      </w:r>
      <w:r w:rsidR="007B3544" w:rsidRPr="00491B1C">
        <w:rPr>
          <w:rFonts w:ascii="Arial" w:hAnsi="Arial" w:cs="Arial"/>
          <w:lang w:val="hy-AM"/>
        </w:rPr>
        <w:t xml:space="preserve">և </w:t>
      </w:r>
      <w:r w:rsidRPr="00491B1C">
        <w:rPr>
          <w:rFonts w:ascii="Arial" w:hAnsi="Arial" w:cs="Arial"/>
          <w:lang w:val="hy-AM"/>
        </w:rPr>
        <w:t>տ</w:t>
      </w:r>
      <w:r w:rsidR="007B3544" w:rsidRPr="00491B1C">
        <w:rPr>
          <w:rFonts w:ascii="Arial" w:hAnsi="Arial" w:cs="Arial"/>
          <w:lang w:val="hy-AM"/>
        </w:rPr>
        <w:t>ե</w:t>
      </w:r>
      <w:r w:rsidRPr="00491B1C">
        <w:rPr>
          <w:rFonts w:ascii="Arial" w:hAnsi="Arial" w:cs="Arial"/>
          <w:lang w:val="hy-AM"/>
        </w:rPr>
        <w:t>ղամասային բուժարաններին կից կազմակերպվեցին հիվանդանոցներ։</w:t>
      </w:r>
      <w:r w:rsidR="0058018A" w:rsidRPr="00491B1C">
        <w:rPr>
          <w:rFonts w:ascii="Arial" w:hAnsi="Arial" w:cs="Arial"/>
          <w:lang w:val="hy-AM"/>
        </w:rPr>
        <w:t>Աղինին շրջանում 1950թ</w:t>
      </w:r>
      <w:r w:rsidR="0058018A" w:rsidRPr="00491B1C">
        <w:rPr>
          <w:rFonts w:ascii="Cambria Math" w:hAnsi="Cambria Math" w:cs="Cambria Math"/>
          <w:lang w:val="hy-AM"/>
        </w:rPr>
        <w:t>․</w:t>
      </w:r>
      <w:r w:rsidR="0058018A" w:rsidRPr="00491B1C">
        <w:rPr>
          <w:rFonts w:ascii="Arial" w:hAnsi="Arial" w:cs="Arial"/>
          <w:lang w:val="hy-AM"/>
        </w:rPr>
        <w:t xml:space="preserve"> աշխատում էր 7 բժիշկ,1955թ</w:t>
      </w:r>
      <w:r w:rsidR="0058018A" w:rsidRPr="00491B1C">
        <w:rPr>
          <w:rFonts w:ascii="Cambria Math" w:hAnsi="Cambria Math" w:cs="Cambria Math"/>
          <w:lang w:val="hy-AM"/>
        </w:rPr>
        <w:t>․</w:t>
      </w:r>
      <w:r w:rsidR="0058018A" w:rsidRPr="00491B1C">
        <w:rPr>
          <w:rFonts w:ascii="Arial" w:hAnsi="Arial" w:cs="Arial"/>
          <w:lang w:val="hy-AM"/>
        </w:rPr>
        <w:t xml:space="preserve"> նրանց թիվը հասնում էր 15-ի,Ղափանի  շրջանում՝36-ից 52-ի,Կոտայքի </w:t>
      </w:r>
      <w:r w:rsidR="007B3544" w:rsidRPr="00491B1C">
        <w:rPr>
          <w:rFonts w:ascii="Arial" w:hAnsi="Arial" w:cs="Arial"/>
          <w:lang w:val="hy-AM"/>
        </w:rPr>
        <w:t xml:space="preserve">շրջանում </w:t>
      </w:r>
      <w:r w:rsidR="0058018A" w:rsidRPr="00491B1C">
        <w:rPr>
          <w:rFonts w:ascii="Arial" w:hAnsi="Arial" w:cs="Arial"/>
          <w:lang w:val="hy-AM"/>
        </w:rPr>
        <w:t>՝35-ից 53-ի և այլն։</w:t>
      </w:r>
    </w:p>
    <w:p w:rsidR="0058018A" w:rsidRPr="00491B1C" w:rsidRDefault="007B3544" w:rsidP="00491B1C">
      <w:pPr>
        <w:pStyle w:val="a7"/>
        <w:tabs>
          <w:tab w:val="left" w:pos="4551"/>
        </w:tabs>
        <w:jc w:val="both"/>
        <w:rPr>
          <w:rFonts w:ascii="Arial" w:hAnsi="Arial" w:cs="Arial"/>
          <w:lang w:val="hy-AM"/>
        </w:rPr>
      </w:pPr>
      <w:r w:rsidRPr="00491B1C">
        <w:rPr>
          <w:rFonts w:ascii="Arial" w:hAnsi="Arial" w:cs="Arial"/>
          <w:lang w:val="hy-AM"/>
        </w:rPr>
        <w:t>Առանձն</w:t>
      </w:r>
      <w:r w:rsidR="0058018A" w:rsidRPr="00491B1C">
        <w:rPr>
          <w:rFonts w:ascii="Arial" w:hAnsi="Arial" w:cs="Arial"/>
          <w:lang w:val="hy-AM"/>
        </w:rPr>
        <w:t xml:space="preserve">ապես </w:t>
      </w:r>
      <w:r w:rsidRPr="00491B1C">
        <w:rPr>
          <w:rFonts w:ascii="Arial" w:hAnsi="Arial" w:cs="Arial"/>
          <w:lang w:val="hy-AM"/>
        </w:rPr>
        <w:t>խո</w:t>
      </w:r>
      <w:r w:rsidR="0058018A" w:rsidRPr="00491B1C">
        <w:rPr>
          <w:rFonts w:ascii="Arial" w:hAnsi="Arial" w:cs="Arial"/>
          <w:lang w:val="hy-AM"/>
        </w:rPr>
        <w:t>շոր զարգացում ապրեցին  Ջերմուկ և Արզնի առողջարանները,</w:t>
      </w:r>
      <w:r w:rsidRPr="00491B1C">
        <w:rPr>
          <w:rFonts w:ascii="Arial" w:hAnsi="Arial" w:cs="Arial"/>
          <w:lang w:val="hy-AM"/>
        </w:rPr>
        <w:t>որո</w:t>
      </w:r>
      <w:r w:rsidR="0058018A" w:rsidRPr="00491B1C">
        <w:rPr>
          <w:rFonts w:ascii="Arial" w:hAnsi="Arial" w:cs="Arial"/>
          <w:lang w:val="hy-AM"/>
        </w:rPr>
        <w:t xml:space="preserve">նք ունեն </w:t>
      </w:r>
      <w:r w:rsidRPr="00491B1C">
        <w:rPr>
          <w:rFonts w:ascii="Arial" w:hAnsi="Arial" w:cs="Arial"/>
          <w:lang w:val="hy-AM"/>
        </w:rPr>
        <w:t>մ</w:t>
      </w:r>
      <w:r w:rsidR="0058018A" w:rsidRPr="00491B1C">
        <w:rPr>
          <w:rFonts w:ascii="Arial" w:hAnsi="Arial" w:cs="Arial"/>
          <w:lang w:val="hy-AM"/>
        </w:rPr>
        <w:t xml:space="preserve">իութենական </w:t>
      </w:r>
      <w:r w:rsidRPr="00491B1C">
        <w:rPr>
          <w:rFonts w:ascii="Arial" w:hAnsi="Arial" w:cs="Arial"/>
          <w:lang w:val="hy-AM"/>
        </w:rPr>
        <w:t>նշանակություն</w:t>
      </w:r>
      <w:r w:rsidR="0058018A" w:rsidRPr="00491B1C">
        <w:rPr>
          <w:rFonts w:ascii="Arial" w:hAnsi="Arial" w:cs="Arial"/>
          <w:lang w:val="hy-AM"/>
        </w:rPr>
        <w:t>։</w:t>
      </w:r>
    </w:p>
    <w:p w:rsidR="0058018A" w:rsidRPr="00491B1C" w:rsidRDefault="007B3544" w:rsidP="00491B1C">
      <w:pPr>
        <w:pStyle w:val="a7"/>
        <w:tabs>
          <w:tab w:val="left" w:pos="4551"/>
        </w:tabs>
        <w:jc w:val="both"/>
        <w:rPr>
          <w:rFonts w:ascii="Arial" w:hAnsi="Arial" w:cs="Arial"/>
          <w:lang w:val="hy-AM"/>
        </w:rPr>
      </w:pPr>
      <w:r w:rsidRPr="00491B1C">
        <w:rPr>
          <w:rFonts w:ascii="Arial" w:hAnsi="Arial" w:cs="Arial"/>
          <w:lang w:val="hy-AM"/>
        </w:rPr>
        <w:t>Ազգաբնակչութ</w:t>
      </w:r>
      <w:r w:rsidR="0058018A" w:rsidRPr="00491B1C">
        <w:rPr>
          <w:rFonts w:ascii="Arial" w:hAnsi="Arial" w:cs="Arial"/>
          <w:lang w:val="hy-AM"/>
        </w:rPr>
        <w:t>յ</w:t>
      </w:r>
      <w:r w:rsidRPr="00491B1C">
        <w:rPr>
          <w:rFonts w:ascii="Arial" w:hAnsi="Arial" w:cs="Arial"/>
          <w:lang w:val="hy-AM"/>
        </w:rPr>
        <w:t>ա</w:t>
      </w:r>
      <w:r w:rsidR="0058018A" w:rsidRPr="00491B1C">
        <w:rPr>
          <w:rFonts w:ascii="Arial" w:hAnsi="Arial" w:cs="Arial"/>
          <w:lang w:val="hy-AM"/>
        </w:rPr>
        <w:t>ն բնական աճը յուրաքանչյուր 1000 մարդուն 1950 թ</w:t>
      </w:r>
      <w:r w:rsidR="0058018A" w:rsidRPr="00491B1C">
        <w:rPr>
          <w:rFonts w:ascii="Cambria Math" w:hAnsi="Cambria Math" w:cs="Cambria Math"/>
          <w:lang w:val="hy-AM"/>
        </w:rPr>
        <w:t>․</w:t>
      </w:r>
      <w:r w:rsidR="0058018A" w:rsidRPr="00491B1C">
        <w:rPr>
          <w:rFonts w:ascii="Arial" w:hAnsi="Arial" w:cs="Arial"/>
          <w:lang w:val="hy-AM"/>
        </w:rPr>
        <w:t xml:space="preserve"> եղել է 23,1</w:t>
      </w:r>
      <w:r w:rsidR="0058018A" w:rsidRPr="00491B1C">
        <w:rPr>
          <w:rFonts w:ascii="Cambria Math" w:hAnsi="Cambria Math" w:cs="Cambria Math"/>
          <w:lang w:val="hy-AM"/>
        </w:rPr>
        <w:t>․</w:t>
      </w:r>
      <w:r w:rsidR="0058018A" w:rsidRPr="00491B1C">
        <w:rPr>
          <w:rFonts w:ascii="Arial" w:hAnsi="Arial" w:cs="Arial"/>
          <w:lang w:val="hy-AM"/>
        </w:rPr>
        <w:t xml:space="preserve">իսկ </w:t>
      </w:r>
      <w:r w:rsidRPr="00491B1C">
        <w:rPr>
          <w:rFonts w:ascii="Arial" w:hAnsi="Arial" w:cs="Arial"/>
          <w:lang w:val="hy-AM"/>
        </w:rPr>
        <w:t>1955</w:t>
      </w:r>
      <w:r w:rsidR="0058018A" w:rsidRPr="00491B1C">
        <w:rPr>
          <w:rFonts w:ascii="Arial" w:hAnsi="Arial" w:cs="Arial"/>
          <w:lang w:val="hy-AM"/>
        </w:rPr>
        <w:t>թ</w:t>
      </w:r>
      <w:r w:rsidR="0058018A" w:rsidRPr="00491B1C">
        <w:rPr>
          <w:rFonts w:ascii="Cambria Math" w:hAnsi="Cambria Math" w:cs="Cambria Math"/>
          <w:lang w:val="hy-AM"/>
        </w:rPr>
        <w:t>․</w:t>
      </w:r>
      <w:r w:rsidR="0058018A" w:rsidRPr="00491B1C">
        <w:rPr>
          <w:rFonts w:ascii="Arial" w:hAnsi="Arial" w:cs="Arial"/>
          <w:lang w:val="hy-AM"/>
        </w:rPr>
        <w:t xml:space="preserve"> 28,7։</w:t>
      </w:r>
    </w:p>
    <w:p w:rsidR="0058018A" w:rsidRPr="00491B1C" w:rsidRDefault="007B3544" w:rsidP="00491B1C">
      <w:pPr>
        <w:pStyle w:val="a7"/>
        <w:tabs>
          <w:tab w:val="left" w:pos="4551"/>
        </w:tabs>
        <w:jc w:val="both"/>
        <w:rPr>
          <w:rFonts w:ascii="Arial" w:hAnsi="Arial" w:cs="Arial"/>
          <w:lang w:val="hy-AM"/>
        </w:rPr>
      </w:pPr>
      <w:r w:rsidRPr="00491B1C">
        <w:rPr>
          <w:rFonts w:ascii="Arial" w:hAnsi="Arial" w:cs="Arial"/>
          <w:lang w:val="hy-AM"/>
        </w:rPr>
        <w:lastRenderedPageBreak/>
        <w:t>Քաղաքներու</w:t>
      </w:r>
      <w:r w:rsidR="0058018A" w:rsidRPr="00491B1C">
        <w:rPr>
          <w:rFonts w:ascii="Arial" w:hAnsi="Arial" w:cs="Arial"/>
          <w:lang w:val="hy-AM"/>
        </w:rPr>
        <w:t xml:space="preserve">մ և </w:t>
      </w:r>
      <w:r w:rsidRPr="00491B1C">
        <w:rPr>
          <w:rFonts w:ascii="Arial" w:hAnsi="Arial" w:cs="Arial"/>
          <w:lang w:val="hy-AM"/>
        </w:rPr>
        <w:t>գյու</w:t>
      </w:r>
      <w:r w:rsidR="0058018A" w:rsidRPr="00491B1C">
        <w:rPr>
          <w:rFonts w:ascii="Arial" w:hAnsi="Arial" w:cs="Arial"/>
          <w:lang w:val="hy-AM"/>
        </w:rPr>
        <w:t>ղական</w:t>
      </w:r>
      <w:r w:rsidRPr="00491B1C">
        <w:rPr>
          <w:rFonts w:ascii="Arial" w:hAnsi="Arial" w:cs="Arial"/>
          <w:lang w:val="hy-AM"/>
        </w:rPr>
        <w:t xml:space="preserve"> վայրերու</w:t>
      </w:r>
      <w:r w:rsidR="0058018A" w:rsidRPr="00491B1C">
        <w:rPr>
          <w:rFonts w:ascii="Arial" w:hAnsi="Arial" w:cs="Arial"/>
          <w:lang w:val="hy-AM"/>
        </w:rPr>
        <w:t xml:space="preserve">մ տեղի </w:t>
      </w:r>
      <w:r w:rsidRPr="00491B1C">
        <w:rPr>
          <w:rFonts w:ascii="Arial" w:hAnsi="Arial" w:cs="Arial"/>
          <w:lang w:val="hy-AM"/>
        </w:rPr>
        <w:t>ու</w:t>
      </w:r>
      <w:r w:rsidR="0058018A" w:rsidRPr="00491B1C">
        <w:rPr>
          <w:rFonts w:ascii="Arial" w:hAnsi="Arial" w:cs="Arial"/>
          <w:lang w:val="hy-AM"/>
        </w:rPr>
        <w:t xml:space="preserve">նեցավ անհատական բնակարանային </w:t>
      </w:r>
      <w:r w:rsidRPr="00491B1C">
        <w:rPr>
          <w:rFonts w:ascii="Arial" w:hAnsi="Arial" w:cs="Arial"/>
          <w:lang w:val="hy-AM"/>
        </w:rPr>
        <w:t>լայն</w:t>
      </w:r>
      <w:r w:rsidR="0058018A" w:rsidRPr="00491B1C">
        <w:rPr>
          <w:rFonts w:ascii="Arial" w:hAnsi="Arial" w:cs="Arial"/>
          <w:lang w:val="hy-AM"/>
        </w:rPr>
        <w:t xml:space="preserve"> </w:t>
      </w:r>
      <w:r w:rsidRPr="00491B1C">
        <w:rPr>
          <w:rFonts w:ascii="Arial" w:hAnsi="Arial" w:cs="Arial"/>
          <w:lang w:val="hy-AM"/>
        </w:rPr>
        <w:t>շինարարություն։Ա</w:t>
      </w:r>
      <w:r w:rsidR="0058018A" w:rsidRPr="00491B1C">
        <w:rPr>
          <w:rFonts w:ascii="Arial" w:hAnsi="Arial" w:cs="Arial"/>
          <w:lang w:val="hy-AM"/>
        </w:rPr>
        <w:t xml:space="preserve">նհատական </w:t>
      </w:r>
      <w:r w:rsidRPr="00491B1C">
        <w:rPr>
          <w:rFonts w:ascii="Arial" w:hAnsi="Arial" w:cs="Arial"/>
          <w:lang w:val="hy-AM"/>
        </w:rPr>
        <w:t>շինարա</w:t>
      </w:r>
      <w:r w:rsidR="0058018A" w:rsidRPr="00491B1C">
        <w:rPr>
          <w:rFonts w:ascii="Arial" w:hAnsi="Arial" w:cs="Arial"/>
          <w:lang w:val="hy-AM"/>
        </w:rPr>
        <w:t>րության գծով կառավա</w:t>
      </w:r>
      <w:r w:rsidRPr="00491B1C">
        <w:rPr>
          <w:rFonts w:ascii="Arial" w:hAnsi="Arial" w:cs="Arial"/>
          <w:lang w:val="hy-AM"/>
        </w:rPr>
        <w:t>րութ</w:t>
      </w:r>
      <w:r w:rsidR="0058018A" w:rsidRPr="00491B1C">
        <w:rPr>
          <w:rFonts w:ascii="Arial" w:hAnsi="Arial" w:cs="Arial"/>
          <w:lang w:val="hy-AM"/>
        </w:rPr>
        <w:t>յ</w:t>
      </w:r>
      <w:r w:rsidRPr="00491B1C">
        <w:rPr>
          <w:rFonts w:ascii="Arial" w:hAnsi="Arial" w:cs="Arial"/>
          <w:lang w:val="hy-AM"/>
        </w:rPr>
        <w:t>ա</w:t>
      </w:r>
      <w:r w:rsidR="0058018A" w:rsidRPr="00491B1C">
        <w:rPr>
          <w:rFonts w:ascii="Arial" w:hAnsi="Arial" w:cs="Arial"/>
          <w:lang w:val="hy-AM"/>
        </w:rPr>
        <w:t xml:space="preserve">ն օգնությամբ </w:t>
      </w:r>
      <w:r w:rsidR="003D2C56" w:rsidRPr="00491B1C">
        <w:rPr>
          <w:rFonts w:ascii="Arial" w:hAnsi="Arial" w:cs="Arial"/>
          <w:lang w:val="hy-AM"/>
        </w:rPr>
        <w:t>քաղաքնե</w:t>
      </w:r>
      <w:r w:rsidRPr="00491B1C">
        <w:rPr>
          <w:rFonts w:ascii="Arial" w:hAnsi="Arial" w:cs="Arial"/>
          <w:lang w:val="hy-AM"/>
        </w:rPr>
        <w:t>րու</w:t>
      </w:r>
      <w:r w:rsidR="0058018A" w:rsidRPr="00491B1C">
        <w:rPr>
          <w:rFonts w:ascii="Arial" w:hAnsi="Arial" w:cs="Arial"/>
          <w:lang w:val="hy-AM"/>
        </w:rPr>
        <w:t>մ և բանվորական ա</w:t>
      </w:r>
      <w:r w:rsidRPr="00491B1C">
        <w:rPr>
          <w:rFonts w:ascii="Arial" w:hAnsi="Arial" w:cs="Arial"/>
          <w:lang w:val="hy-AM"/>
        </w:rPr>
        <w:t>վաններու</w:t>
      </w:r>
      <w:r w:rsidR="0058018A" w:rsidRPr="00491B1C">
        <w:rPr>
          <w:rFonts w:ascii="Arial" w:hAnsi="Arial" w:cs="Arial"/>
          <w:lang w:val="hy-AM"/>
        </w:rPr>
        <w:t>մ 1951-1955թթ</w:t>
      </w:r>
      <w:r w:rsidR="0058018A" w:rsidRPr="00491B1C">
        <w:rPr>
          <w:rFonts w:ascii="Cambria Math" w:hAnsi="Cambria Math" w:cs="Cambria Math"/>
          <w:lang w:val="hy-AM"/>
        </w:rPr>
        <w:t>․</w:t>
      </w:r>
      <w:r w:rsidR="0058018A" w:rsidRPr="00491B1C">
        <w:rPr>
          <w:rFonts w:ascii="Arial" w:hAnsi="Arial" w:cs="Arial"/>
          <w:lang w:val="hy-AM"/>
        </w:rPr>
        <w:t xml:space="preserve"> </w:t>
      </w:r>
      <w:r w:rsidRPr="00491B1C">
        <w:rPr>
          <w:rFonts w:ascii="Arial" w:hAnsi="Arial" w:cs="Arial"/>
          <w:lang w:val="hy-AM"/>
        </w:rPr>
        <w:t>կառու</w:t>
      </w:r>
      <w:r w:rsidR="0058018A" w:rsidRPr="00491B1C">
        <w:rPr>
          <w:rFonts w:ascii="Arial" w:hAnsi="Arial" w:cs="Arial"/>
          <w:lang w:val="hy-AM"/>
        </w:rPr>
        <w:t xml:space="preserve">ցվեց և շահագործման հանձնվեց 475 հազար քառակուսի մետր բնակելի </w:t>
      </w:r>
      <w:r w:rsidRPr="00491B1C">
        <w:rPr>
          <w:rFonts w:ascii="Arial" w:hAnsi="Arial" w:cs="Arial"/>
          <w:lang w:val="hy-AM"/>
        </w:rPr>
        <w:t>տարածությու</w:t>
      </w:r>
      <w:r w:rsidR="0058018A" w:rsidRPr="00491B1C">
        <w:rPr>
          <w:rFonts w:ascii="Arial" w:hAnsi="Arial" w:cs="Arial"/>
          <w:lang w:val="hy-AM"/>
        </w:rPr>
        <w:t xml:space="preserve">ն,իսկ գյուղական  </w:t>
      </w:r>
      <w:r w:rsidRPr="00491B1C">
        <w:rPr>
          <w:rFonts w:ascii="Arial" w:hAnsi="Arial" w:cs="Arial"/>
          <w:lang w:val="hy-AM"/>
        </w:rPr>
        <w:t>վ</w:t>
      </w:r>
      <w:r w:rsidR="0058018A" w:rsidRPr="00491B1C">
        <w:rPr>
          <w:rFonts w:ascii="Arial" w:hAnsi="Arial" w:cs="Arial"/>
          <w:lang w:val="hy-AM"/>
        </w:rPr>
        <w:t>այրե</w:t>
      </w:r>
      <w:r w:rsidR="003D2C56" w:rsidRPr="00491B1C">
        <w:rPr>
          <w:rFonts w:ascii="Arial" w:hAnsi="Arial" w:cs="Arial"/>
          <w:lang w:val="hy-AM"/>
        </w:rPr>
        <w:t>ր</w:t>
      </w:r>
      <w:r w:rsidR="0058018A" w:rsidRPr="00491B1C">
        <w:rPr>
          <w:rFonts w:ascii="Arial" w:hAnsi="Arial" w:cs="Arial"/>
          <w:lang w:val="hy-AM"/>
        </w:rPr>
        <w:t xml:space="preserve">ում՝25,8 հազար </w:t>
      </w:r>
      <w:r w:rsidRPr="00491B1C">
        <w:rPr>
          <w:rFonts w:ascii="Arial" w:hAnsi="Arial" w:cs="Arial"/>
          <w:lang w:val="hy-AM"/>
        </w:rPr>
        <w:t>բնակարան</w:t>
      </w:r>
      <w:r w:rsidR="0058018A" w:rsidRPr="00491B1C">
        <w:rPr>
          <w:rFonts w:ascii="Arial" w:hAnsi="Arial" w:cs="Arial"/>
          <w:lang w:val="hy-AM"/>
        </w:rPr>
        <w:t>։</w:t>
      </w:r>
    </w:p>
    <w:p w:rsidR="001F58D4" w:rsidRPr="00491B1C" w:rsidRDefault="001F58D4" w:rsidP="00491B1C">
      <w:pPr>
        <w:pStyle w:val="a7"/>
        <w:tabs>
          <w:tab w:val="left" w:pos="4551"/>
        </w:tabs>
        <w:jc w:val="both"/>
        <w:rPr>
          <w:rFonts w:ascii="Arial" w:hAnsi="Arial" w:cs="Arial"/>
          <w:lang w:val="hy-AM"/>
        </w:rPr>
      </w:pPr>
      <w:r w:rsidRPr="00491B1C">
        <w:rPr>
          <w:rFonts w:ascii="Arial" w:hAnsi="Arial" w:cs="Arial"/>
          <w:lang w:val="hy-AM"/>
        </w:rPr>
        <w:t>Ակադեմիկոս Ի</w:t>
      </w:r>
      <w:r w:rsidRPr="00491B1C">
        <w:rPr>
          <w:rFonts w:ascii="Cambria Math" w:hAnsi="Cambria Math" w:cs="Cambria Math"/>
          <w:lang w:val="hy-AM"/>
        </w:rPr>
        <w:t>․</w:t>
      </w:r>
      <w:r w:rsidR="00BB4E36" w:rsidRPr="00491B1C">
        <w:rPr>
          <w:rFonts w:ascii="Arial" w:hAnsi="Arial" w:cs="Arial"/>
          <w:lang w:val="hy-AM"/>
        </w:rPr>
        <w:t>Ե</w:t>
      </w:r>
      <w:r w:rsidR="00A67D34" w:rsidRPr="00491B1C">
        <w:rPr>
          <w:rFonts w:ascii="Arial" w:hAnsi="Arial" w:cs="Arial"/>
          <w:lang w:val="hy-AM"/>
        </w:rPr>
        <w:t>ղիազարյ</w:t>
      </w:r>
      <w:r w:rsidRPr="00491B1C">
        <w:rPr>
          <w:rFonts w:ascii="Arial" w:hAnsi="Arial" w:cs="Arial"/>
          <w:lang w:val="hy-AM"/>
        </w:rPr>
        <w:t xml:space="preserve">անի ղեկավարությամբ Երևանում պատրաստվեց Կույբիշևյան հիդրոհանգույցի մոդելը։Երևանում կազմակերպվեց </w:t>
      </w:r>
      <w:r w:rsidR="00A67D34" w:rsidRPr="00491B1C">
        <w:rPr>
          <w:rFonts w:ascii="Arial" w:hAnsi="Arial" w:cs="Arial"/>
          <w:lang w:val="hy-AM"/>
        </w:rPr>
        <w:t>հա</w:t>
      </w:r>
      <w:r w:rsidRPr="00491B1C">
        <w:rPr>
          <w:rFonts w:ascii="Arial" w:hAnsi="Arial" w:cs="Arial"/>
          <w:lang w:val="hy-AM"/>
        </w:rPr>
        <w:t xml:space="preserve">յտնաբերված քարերի ֆիզիկա-տեխնիկական </w:t>
      </w:r>
      <w:r w:rsidR="00A67D34" w:rsidRPr="00491B1C">
        <w:rPr>
          <w:rFonts w:ascii="Arial" w:hAnsi="Arial" w:cs="Arial"/>
          <w:lang w:val="hy-AM"/>
        </w:rPr>
        <w:t>հատկությու</w:t>
      </w:r>
      <w:r w:rsidRPr="00491B1C">
        <w:rPr>
          <w:rFonts w:ascii="Arial" w:hAnsi="Arial" w:cs="Arial"/>
          <w:lang w:val="hy-AM"/>
        </w:rPr>
        <w:t>նների ուսումնասիրման գործը,պրոֆ</w:t>
      </w:r>
      <w:r w:rsidRPr="00491B1C">
        <w:rPr>
          <w:rFonts w:ascii="Cambria Math" w:hAnsi="Cambria Math" w:cs="Cambria Math"/>
          <w:lang w:val="hy-AM"/>
        </w:rPr>
        <w:t>․</w:t>
      </w:r>
      <w:r w:rsidRPr="00491B1C">
        <w:rPr>
          <w:rFonts w:ascii="Arial" w:hAnsi="Arial" w:cs="Arial"/>
          <w:lang w:val="hy-AM"/>
        </w:rPr>
        <w:t xml:space="preserve"> Ա</w:t>
      </w:r>
      <w:r w:rsidRPr="00491B1C">
        <w:rPr>
          <w:rFonts w:ascii="Cambria Math" w:hAnsi="Cambria Math" w:cs="Cambria Math"/>
          <w:lang w:val="hy-AM"/>
        </w:rPr>
        <w:t>․</w:t>
      </w:r>
      <w:r w:rsidRPr="00491B1C">
        <w:rPr>
          <w:rFonts w:ascii="Arial" w:hAnsi="Arial" w:cs="Arial"/>
          <w:lang w:val="hy-AM"/>
        </w:rPr>
        <w:t>Նազարովի ղեկավարությամբ պատրաստվեց նոր սեյսմոմետր,</w:t>
      </w:r>
      <w:r w:rsidR="00A67D34" w:rsidRPr="00491B1C">
        <w:rPr>
          <w:rFonts w:ascii="Arial" w:hAnsi="Arial" w:cs="Arial"/>
          <w:lang w:val="hy-AM"/>
        </w:rPr>
        <w:t>ուսու</w:t>
      </w:r>
      <w:r w:rsidRPr="00491B1C">
        <w:rPr>
          <w:rFonts w:ascii="Arial" w:hAnsi="Arial" w:cs="Arial"/>
          <w:lang w:val="hy-AM"/>
        </w:rPr>
        <w:t>մնասիրվեց կարծր քարերի մշակման տեխնոլոգիան։</w:t>
      </w:r>
    </w:p>
    <w:p w:rsidR="001F58D4" w:rsidRPr="00491B1C" w:rsidRDefault="001F58D4" w:rsidP="00491B1C">
      <w:pPr>
        <w:pStyle w:val="a7"/>
        <w:tabs>
          <w:tab w:val="left" w:pos="4551"/>
        </w:tabs>
        <w:jc w:val="both"/>
        <w:rPr>
          <w:rFonts w:ascii="Arial" w:hAnsi="Arial" w:cs="Arial"/>
          <w:lang w:val="hy-AM"/>
        </w:rPr>
      </w:pPr>
    </w:p>
    <w:p w:rsidR="001F58D4" w:rsidRPr="00491B1C" w:rsidRDefault="001F58D4" w:rsidP="00491B1C">
      <w:pPr>
        <w:pStyle w:val="a7"/>
        <w:tabs>
          <w:tab w:val="left" w:pos="4551"/>
        </w:tabs>
        <w:jc w:val="both"/>
        <w:rPr>
          <w:rFonts w:ascii="Arial" w:hAnsi="Arial" w:cs="Arial"/>
          <w:lang w:val="hy-AM"/>
        </w:rPr>
      </w:pPr>
    </w:p>
    <w:p w:rsidR="001F58D4" w:rsidRPr="00491B1C" w:rsidRDefault="001F58D4" w:rsidP="00491B1C">
      <w:pPr>
        <w:pStyle w:val="a7"/>
        <w:tabs>
          <w:tab w:val="left" w:pos="4551"/>
        </w:tabs>
        <w:jc w:val="both"/>
        <w:rPr>
          <w:rFonts w:ascii="Arial" w:hAnsi="Arial" w:cs="Arial"/>
          <w:lang w:val="hy-AM"/>
        </w:rPr>
      </w:pPr>
    </w:p>
    <w:p w:rsidR="001F58D4" w:rsidRPr="00491B1C" w:rsidRDefault="001F58D4" w:rsidP="00491B1C">
      <w:pPr>
        <w:pStyle w:val="a7"/>
        <w:tabs>
          <w:tab w:val="left" w:pos="4551"/>
        </w:tabs>
        <w:jc w:val="both"/>
        <w:rPr>
          <w:rFonts w:ascii="Arial" w:hAnsi="Arial" w:cs="Arial"/>
          <w:lang w:val="hy-AM"/>
        </w:rPr>
      </w:pPr>
      <w:r w:rsidRPr="00491B1C">
        <w:rPr>
          <w:rFonts w:ascii="Arial" w:hAnsi="Arial" w:cs="Arial"/>
          <w:lang w:val="hy-AM"/>
        </w:rPr>
        <w:t>Կոմուն</w:t>
      </w:r>
      <w:r w:rsidR="00A67D34" w:rsidRPr="00491B1C">
        <w:rPr>
          <w:rFonts w:ascii="Arial" w:hAnsi="Arial" w:cs="Arial"/>
          <w:lang w:val="hy-AM"/>
        </w:rPr>
        <w:t>իստ</w:t>
      </w:r>
      <w:r w:rsidRPr="00491B1C">
        <w:rPr>
          <w:rFonts w:ascii="Arial" w:hAnsi="Arial" w:cs="Arial"/>
          <w:lang w:val="hy-AM"/>
        </w:rPr>
        <w:t>ակ</w:t>
      </w:r>
      <w:r w:rsidR="00A67D34" w:rsidRPr="00491B1C">
        <w:rPr>
          <w:rFonts w:ascii="Arial" w:hAnsi="Arial" w:cs="Arial"/>
          <w:lang w:val="hy-AM"/>
        </w:rPr>
        <w:t>ա</w:t>
      </w:r>
      <w:r w:rsidRPr="00491B1C">
        <w:rPr>
          <w:rFonts w:ascii="Arial" w:hAnsi="Arial" w:cs="Arial"/>
          <w:lang w:val="hy-AM"/>
        </w:rPr>
        <w:t xml:space="preserve">ն շինարարության </w:t>
      </w:r>
      <w:r w:rsidR="00A67D34" w:rsidRPr="00491B1C">
        <w:rPr>
          <w:rFonts w:ascii="Arial" w:hAnsi="Arial" w:cs="Arial"/>
          <w:lang w:val="hy-AM"/>
        </w:rPr>
        <w:t>ծավալու</w:t>
      </w:r>
      <w:r w:rsidRPr="00491B1C">
        <w:rPr>
          <w:rFonts w:ascii="Arial" w:hAnsi="Arial" w:cs="Arial"/>
          <w:lang w:val="hy-AM"/>
        </w:rPr>
        <w:t>մը</w:t>
      </w:r>
    </w:p>
    <w:p w:rsidR="001F58D4" w:rsidRPr="00491B1C" w:rsidRDefault="001F58D4" w:rsidP="00491B1C">
      <w:pPr>
        <w:pStyle w:val="a7"/>
        <w:tabs>
          <w:tab w:val="left" w:pos="4551"/>
        </w:tabs>
        <w:jc w:val="both"/>
        <w:rPr>
          <w:rFonts w:ascii="Arial" w:hAnsi="Arial" w:cs="Arial"/>
          <w:lang w:val="hy-AM"/>
        </w:rPr>
      </w:pPr>
    </w:p>
    <w:p w:rsidR="00A67D34" w:rsidRPr="00491B1C" w:rsidRDefault="00BB5D60" w:rsidP="00491B1C">
      <w:pPr>
        <w:pStyle w:val="a7"/>
        <w:tabs>
          <w:tab w:val="left" w:pos="4551"/>
        </w:tabs>
        <w:jc w:val="both"/>
        <w:rPr>
          <w:rFonts w:ascii="Arial" w:hAnsi="Arial" w:cs="Arial"/>
          <w:lang w:val="hy-AM"/>
        </w:rPr>
      </w:pPr>
      <w:r w:rsidRPr="00491B1C">
        <w:rPr>
          <w:rFonts w:ascii="Arial" w:hAnsi="Arial" w:cs="Arial"/>
          <w:lang w:val="hy-AM"/>
        </w:rPr>
        <w:t xml:space="preserve">ՍՍՀՄ 20-րդ համագումարը։Զարգացման նոր </w:t>
      </w:r>
      <w:r w:rsidR="009B4E51" w:rsidRPr="00491B1C">
        <w:rPr>
          <w:rFonts w:ascii="Arial" w:hAnsi="Arial" w:cs="Arial"/>
          <w:lang w:val="hy-AM"/>
        </w:rPr>
        <w:t>հեռանկարներ։1956թ</w:t>
      </w:r>
      <w:r w:rsidR="009B4E51" w:rsidRPr="00491B1C">
        <w:rPr>
          <w:rFonts w:ascii="Cambria Math" w:hAnsi="Cambria Math" w:cs="Cambria Math"/>
          <w:lang w:val="hy-AM"/>
        </w:rPr>
        <w:t>․</w:t>
      </w:r>
      <w:r w:rsidR="009B4E51" w:rsidRPr="00491B1C">
        <w:rPr>
          <w:rFonts w:ascii="Arial" w:hAnsi="Arial" w:cs="Arial"/>
          <w:lang w:val="hy-AM"/>
        </w:rPr>
        <w:t xml:space="preserve"> </w:t>
      </w:r>
      <w:r w:rsidR="00A67D34" w:rsidRPr="00491B1C">
        <w:rPr>
          <w:rFonts w:ascii="Arial" w:hAnsi="Arial" w:cs="Arial"/>
          <w:lang w:val="hy-AM"/>
        </w:rPr>
        <w:t xml:space="preserve">փետրվարին </w:t>
      </w:r>
      <w:r w:rsidR="009B4E51" w:rsidRPr="00491B1C">
        <w:rPr>
          <w:rFonts w:ascii="Arial" w:hAnsi="Arial" w:cs="Arial"/>
          <w:lang w:val="hy-AM"/>
        </w:rPr>
        <w:t xml:space="preserve">Մոսկվայում  տեղի ունեցավ </w:t>
      </w:r>
      <w:r w:rsidR="00A67D34" w:rsidRPr="00491B1C">
        <w:rPr>
          <w:rFonts w:ascii="Arial" w:hAnsi="Arial" w:cs="Arial"/>
          <w:lang w:val="hy-AM"/>
        </w:rPr>
        <w:t>ՍՄԿԿ</w:t>
      </w:r>
      <w:r w:rsidR="009B4E51" w:rsidRPr="00491B1C">
        <w:rPr>
          <w:rFonts w:ascii="Arial" w:hAnsi="Arial" w:cs="Arial"/>
          <w:lang w:val="hy-AM"/>
        </w:rPr>
        <w:t xml:space="preserve"> 20-րդ համագումարը։Համագումարը քննարկեց ՍՄԿԿ </w:t>
      </w:r>
      <w:r w:rsidR="00A67D34" w:rsidRPr="00491B1C">
        <w:rPr>
          <w:rFonts w:ascii="Arial" w:hAnsi="Arial" w:cs="Arial"/>
          <w:lang w:val="hy-AM"/>
        </w:rPr>
        <w:t>Կե</w:t>
      </w:r>
      <w:r w:rsidR="009B4E51" w:rsidRPr="00491B1C">
        <w:rPr>
          <w:rFonts w:ascii="Arial" w:hAnsi="Arial" w:cs="Arial"/>
          <w:lang w:val="hy-AM"/>
        </w:rPr>
        <w:t>նտրոնական կոմիտեի հաշվետու զեկուցումը,հաստ</w:t>
      </w:r>
      <w:r w:rsidR="00A67D34" w:rsidRPr="00491B1C">
        <w:rPr>
          <w:rFonts w:ascii="Arial" w:hAnsi="Arial" w:cs="Arial"/>
          <w:lang w:val="hy-AM"/>
        </w:rPr>
        <w:t>ատ</w:t>
      </w:r>
      <w:r w:rsidR="009B4E51" w:rsidRPr="00491B1C">
        <w:rPr>
          <w:rFonts w:ascii="Arial" w:hAnsi="Arial" w:cs="Arial"/>
          <w:lang w:val="hy-AM"/>
        </w:rPr>
        <w:t xml:space="preserve">եց </w:t>
      </w:r>
      <w:r w:rsidR="00A67D34" w:rsidRPr="00491B1C">
        <w:rPr>
          <w:rFonts w:ascii="Arial" w:hAnsi="Arial" w:cs="Arial"/>
          <w:lang w:val="hy-AM"/>
        </w:rPr>
        <w:t>ՍՍ</w:t>
      </w:r>
      <w:r w:rsidR="009B4E51" w:rsidRPr="00491B1C">
        <w:rPr>
          <w:rFonts w:ascii="Arial" w:hAnsi="Arial" w:cs="Arial"/>
          <w:lang w:val="hy-AM"/>
        </w:rPr>
        <w:t xml:space="preserve">ՀՄ ժողվորդական տնտեսության զարգացման </w:t>
      </w:r>
      <w:r w:rsidR="00A67D34" w:rsidRPr="00491B1C">
        <w:rPr>
          <w:rFonts w:ascii="Arial" w:hAnsi="Arial" w:cs="Arial"/>
          <w:lang w:val="hy-AM"/>
        </w:rPr>
        <w:t>վեցերո</w:t>
      </w:r>
      <w:r w:rsidR="009B4E51" w:rsidRPr="00491B1C">
        <w:rPr>
          <w:rFonts w:ascii="Arial" w:hAnsi="Arial" w:cs="Arial"/>
          <w:lang w:val="hy-AM"/>
        </w:rPr>
        <w:t>րդ հնգամյա պլանի (1956-1960թթ) վերաբերյալ դիրեկտիվները։Համաշխարհային սոցի</w:t>
      </w:r>
      <w:r w:rsidR="003D2C56" w:rsidRPr="00491B1C">
        <w:rPr>
          <w:rFonts w:ascii="Arial" w:hAnsi="Arial" w:cs="Arial"/>
          <w:lang w:val="hy-AM"/>
        </w:rPr>
        <w:t>ալ</w:t>
      </w:r>
      <w:r w:rsidR="009B4E51" w:rsidRPr="00491B1C">
        <w:rPr>
          <w:rFonts w:ascii="Arial" w:hAnsi="Arial" w:cs="Arial"/>
          <w:lang w:val="hy-AM"/>
        </w:rPr>
        <w:t>իստական</w:t>
      </w:r>
      <w:r w:rsidR="00A67D34" w:rsidRPr="00491B1C">
        <w:rPr>
          <w:rFonts w:ascii="Arial" w:hAnsi="Arial" w:cs="Arial"/>
          <w:lang w:val="hy-AM"/>
        </w:rPr>
        <w:t xml:space="preserve"> </w:t>
      </w:r>
      <w:r w:rsidR="009B4E51" w:rsidRPr="00491B1C">
        <w:rPr>
          <w:rFonts w:ascii="Arial" w:hAnsi="Arial" w:cs="Arial"/>
          <w:lang w:val="hy-AM"/>
        </w:rPr>
        <w:t xml:space="preserve">համակարգը ցույց տվեց իր </w:t>
      </w:r>
      <w:r w:rsidR="00A67D34" w:rsidRPr="00491B1C">
        <w:rPr>
          <w:rFonts w:ascii="Arial" w:hAnsi="Arial" w:cs="Arial"/>
          <w:lang w:val="hy-AM"/>
        </w:rPr>
        <w:t>առավելությունները</w:t>
      </w:r>
      <w:r w:rsidR="009B4E51" w:rsidRPr="00491B1C">
        <w:rPr>
          <w:rFonts w:ascii="Arial" w:hAnsi="Arial" w:cs="Arial"/>
          <w:lang w:val="hy-AM"/>
        </w:rPr>
        <w:t xml:space="preserve"> կապիտալիստական համակարգի նկատմամբ։</w:t>
      </w:r>
      <w:r w:rsidR="001F5E74" w:rsidRPr="00491B1C">
        <w:rPr>
          <w:rFonts w:ascii="Arial" w:hAnsi="Arial" w:cs="Arial"/>
          <w:lang w:val="hy-AM"/>
        </w:rPr>
        <w:t>Համագումարն ամփոփեց հի</w:t>
      </w:r>
      <w:r w:rsidR="00A67D34" w:rsidRPr="00491B1C">
        <w:rPr>
          <w:rFonts w:ascii="Arial" w:hAnsi="Arial" w:cs="Arial"/>
          <w:lang w:val="hy-AM"/>
        </w:rPr>
        <w:t>ն</w:t>
      </w:r>
      <w:r w:rsidR="001F5E74" w:rsidRPr="00491B1C">
        <w:rPr>
          <w:rFonts w:ascii="Arial" w:hAnsi="Arial" w:cs="Arial"/>
          <w:lang w:val="hy-AM"/>
        </w:rPr>
        <w:t xml:space="preserve">գերորդ հնգամյակի </w:t>
      </w:r>
      <w:r w:rsidR="00A67D34" w:rsidRPr="00491B1C">
        <w:rPr>
          <w:rFonts w:ascii="Arial" w:hAnsi="Arial" w:cs="Arial"/>
          <w:lang w:val="hy-AM"/>
        </w:rPr>
        <w:t>արդյու</w:t>
      </w:r>
      <w:r w:rsidR="001F5E74" w:rsidRPr="00491B1C">
        <w:rPr>
          <w:rFonts w:ascii="Arial" w:hAnsi="Arial" w:cs="Arial"/>
          <w:lang w:val="hy-AM"/>
        </w:rPr>
        <w:t xml:space="preserve">նքները և նշեց,որ </w:t>
      </w:r>
      <w:r w:rsidR="00A67D34" w:rsidRPr="00491B1C">
        <w:rPr>
          <w:rFonts w:ascii="Arial" w:hAnsi="Arial" w:cs="Arial"/>
          <w:lang w:val="hy-AM"/>
        </w:rPr>
        <w:t>արդյունաբերությու</w:t>
      </w:r>
      <w:r w:rsidR="001F5E74" w:rsidRPr="00491B1C">
        <w:rPr>
          <w:rFonts w:ascii="Arial" w:hAnsi="Arial" w:cs="Arial"/>
          <w:lang w:val="hy-AM"/>
        </w:rPr>
        <w:t xml:space="preserve">նը 5-ամյա պլանի առաջադրանքները </w:t>
      </w:r>
      <w:r w:rsidR="00A67D34" w:rsidRPr="00491B1C">
        <w:rPr>
          <w:rFonts w:ascii="Arial" w:hAnsi="Arial" w:cs="Arial"/>
          <w:lang w:val="hy-AM"/>
        </w:rPr>
        <w:t>գե</w:t>
      </w:r>
      <w:r w:rsidR="001F5E74" w:rsidRPr="00491B1C">
        <w:rPr>
          <w:rFonts w:ascii="Arial" w:hAnsi="Arial" w:cs="Arial"/>
          <w:lang w:val="hy-AM"/>
        </w:rPr>
        <w:t xml:space="preserve">րակատարել  </w:t>
      </w:r>
      <w:r w:rsidR="00A67D34" w:rsidRPr="00491B1C">
        <w:rPr>
          <w:rFonts w:ascii="Arial" w:hAnsi="Arial" w:cs="Arial"/>
          <w:lang w:val="hy-AM"/>
        </w:rPr>
        <w:t xml:space="preserve"> է արտադրանքի </w:t>
      </w:r>
      <w:r w:rsidR="001F5E74" w:rsidRPr="00491B1C">
        <w:rPr>
          <w:rFonts w:ascii="Arial" w:hAnsi="Arial" w:cs="Arial"/>
          <w:lang w:val="hy-AM"/>
        </w:rPr>
        <w:t xml:space="preserve"> կարևորագույն տեսակների՝պողպատի,նավթի,էլեկտ</w:t>
      </w:r>
      <w:r w:rsidR="00A67D34" w:rsidRPr="00491B1C">
        <w:rPr>
          <w:rFonts w:ascii="Arial" w:hAnsi="Arial" w:cs="Arial"/>
          <w:lang w:val="hy-AM"/>
        </w:rPr>
        <w:t>ր</w:t>
      </w:r>
      <w:r w:rsidR="001F5E74" w:rsidRPr="00491B1C">
        <w:rPr>
          <w:rFonts w:ascii="Arial" w:hAnsi="Arial" w:cs="Arial"/>
          <w:lang w:val="hy-AM"/>
        </w:rPr>
        <w:t>աեներգիայի,ցեմենտի</w:t>
      </w:r>
      <w:r w:rsidR="00A67D34" w:rsidRPr="00491B1C">
        <w:rPr>
          <w:rFonts w:ascii="Arial" w:hAnsi="Arial" w:cs="Arial"/>
          <w:lang w:val="hy-AM"/>
        </w:rPr>
        <w:t>,</w:t>
      </w:r>
      <w:r w:rsidR="001F5E74" w:rsidRPr="00491B1C">
        <w:rPr>
          <w:rFonts w:ascii="Arial" w:hAnsi="Arial" w:cs="Arial"/>
          <w:lang w:val="hy-AM"/>
        </w:rPr>
        <w:t>ալյումինի,</w:t>
      </w:r>
      <w:r w:rsidR="00A67D34" w:rsidRPr="00491B1C">
        <w:rPr>
          <w:rFonts w:ascii="Arial" w:hAnsi="Arial" w:cs="Arial"/>
          <w:lang w:val="hy-AM"/>
        </w:rPr>
        <w:t>ավ</w:t>
      </w:r>
      <w:r w:rsidR="001F5E74" w:rsidRPr="00491B1C">
        <w:rPr>
          <w:rFonts w:ascii="Arial" w:hAnsi="Arial" w:cs="Arial"/>
          <w:lang w:val="hy-AM"/>
        </w:rPr>
        <w:t>տոմեքենաների,</w:t>
      </w:r>
    </w:p>
    <w:p w:rsidR="001F58D4" w:rsidRPr="00491B1C" w:rsidRDefault="001F5E74" w:rsidP="00491B1C">
      <w:pPr>
        <w:pStyle w:val="a7"/>
        <w:tabs>
          <w:tab w:val="left" w:pos="4551"/>
        </w:tabs>
        <w:jc w:val="both"/>
        <w:rPr>
          <w:rFonts w:ascii="Arial" w:hAnsi="Arial" w:cs="Arial"/>
          <w:lang w:val="hy-AM"/>
        </w:rPr>
      </w:pPr>
      <w:r w:rsidRPr="00491B1C">
        <w:rPr>
          <w:rFonts w:ascii="Arial" w:hAnsi="Arial" w:cs="Arial"/>
          <w:lang w:val="hy-AM"/>
        </w:rPr>
        <w:t>տր</w:t>
      </w:r>
      <w:r w:rsidR="00A67D34" w:rsidRPr="00491B1C">
        <w:rPr>
          <w:rFonts w:ascii="Arial" w:hAnsi="Arial" w:cs="Arial"/>
          <w:lang w:val="hy-AM"/>
        </w:rPr>
        <w:t>ակ</w:t>
      </w:r>
      <w:r w:rsidRPr="00491B1C">
        <w:rPr>
          <w:rFonts w:ascii="Arial" w:hAnsi="Arial" w:cs="Arial"/>
          <w:lang w:val="hy-AM"/>
        </w:rPr>
        <w:t xml:space="preserve">տորների և շատ այլ արտադրատեսակների գծով։Հատուկ </w:t>
      </w:r>
      <w:r w:rsidR="00A67D34" w:rsidRPr="00491B1C">
        <w:rPr>
          <w:rFonts w:ascii="Arial" w:hAnsi="Arial" w:cs="Arial"/>
          <w:lang w:val="hy-AM"/>
        </w:rPr>
        <w:t>ուշադրությու</w:t>
      </w:r>
      <w:r w:rsidRPr="00491B1C">
        <w:rPr>
          <w:rFonts w:ascii="Arial" w:hAnsi="Arial" w:cs="Arial"/>
          <w:lang w:val="hy-AM"/>
        </w:rPr>
        <w:t xml:space="preserve">ն դարձվեց արհեստական և </w:t>
      </w:r>
      <w:r w:rsidR="00A67D34" w:rsidRPr="00491B1C">
        <w:rPr>
          <w:rFonts w:ascii="Arial" w:hAnsi="Arial" w:cs="Arial"/>
          <w:lang w:val="hy-AM"/>
        </w:rPr>
        <w:t>սինթ</w:t>
      </w:r>
      <w:r w:rsidRPr="00491B1C">
        <w:rPr>
          <w:rFonts w:ascii="Arial" w:hAnsi="Arial" w:cs="Arial"/>
          <w:lang w:val="hy-AM"/>
        </w:rPr>
        <w:t xml:space="preserve">ետիկ մանրաթելի,պլաստմասաների,հագուստի,կոշիկի,կենցաղային սպառման </w:t>
      </w:r>
      <w:r w:rsidR="00A67D34" w:rsidRPr="00491B1C">
        <w:rPr>
          <w:rFonts w:ascii="Arial" w:hAnsi="Arial" w:cs="Arial"/>
          <w:lang w:val="hy-AM"/>
        </w:rPr>
        <w:t xml:space="preserve">և </w:t>
      </w:r>
      <w:r w:rsidRPr="00491B1C">
        <w:rPr>
          <w:rFonts w:ascii="Arial" w:hAnsi="Arial" w:cs="Arial"/>
          <w:lang w:val="hy-AM"/>
        </w:rPr>
        <w:t>սննդի արդյունաբերությ</w:t>
      </w:r>
      <w:r w:rsidR="00A67D34" w:rsidRPr="00491B1C">
        <w:rPr>
          <w:rFonts w:ascii="Arial" w:hAnsi="Arial" w:cs="Arial"/>
          <w:lang w:val="hy-AM"/>
        </w:rPr>
        <w:t>ա</w:t>
      </w:r>
      <w:r w:rsidRPr="00491B1C">
        <w:rPr>
          <w:rFonts w:ascii="Arial" w:hAnsi="Arial" w:cs="Arial"/>
          <w:lang w:val="hy-AM"/>
        </w:rPr>
        <w:t xml:space="preserve">ն արտադրանքի ավելացման </w:t>
      </w:r>
      <w:r w:rsidR="00A67D34" w:rsidRPr="00491B1C">
        <w:rPr>
          <w:rFonts w:ascii="Arial" w:hAnsi="Arial" w:cs="Arial"/>
          <w:lang w:val="hy-AM"/>
        </w:rPr>
        <w:t>հար</w:t>
      </w:r>
      <w:r w:rsidRPr="00491B1C">
        <w:rPr>
          <w:rFonts w:ascii="Arial" w:hAnsi="Arial" w:cs="Arial"/>
          <w:lang w:val="hy-AM"/>
        </w:rPr>
        <w:t xml:space="preserve">ցի </w:t>
      </w:r>
      <w:r w:rsidR="003D2C56" w:rsidRPr="00491B1C">
        <w:rPr>
          <w:rFonts w:ascii="Arial" w:hAnsi="Arial" w:cs="Arial"/>
          <w:lang w:val="hy-AM"/>
        </w:rPr>
        <w:t>վրա։</w:t>
      </w:r>
      <w:r w:rsidRPr="00491B1C">
        <w:rPr>
          <w:rFonts w:ascii="Arial" w:hAnsi="Arial" w:cs="Arial"/>
          <w:lang w:val="hy-AM"/>
        </w:rPr>
        <w:t xml:space="preserve">Համագումարը անհրաժեշտ համարեց ավելի մեծ </w:t>
      </w:r>
      <w:r w:rsidR="00A67D34" w:rsidRPr="00491B1C">
        <w:rPr>
          <w:rFonts w:ascii="Arial" w:hAnsi="Arial" w:cs="Arial"/>
          <w:lang w:val="hy-AM"/>
        </w:rPr>
        <w:t>ուշադրությու</w:t>
      </w:r>
      <w:r w:rsidRPr="00491B1C">
        <w:rPr>
          <w:rFonts w:ascii="Arial" w:hAnsi="Arial" w:cs="Arial"/>
          <w:lang w:val="hy-AM"/>
        </w:rPr>
        <w:t>ն նվիրել սովետական զինված ուժերի հետագա ամրապնդման գործին։</w:t>
      </w:r>
      <w:r w:rsidR="00B611A8" w:rsidRPr="00491B1C">
        <w:rPr>
          <w:rFonts w:ascii="Arial" w:hAnsi="Arial" w:cs="Arial"/>
          <w:lang w:val="hy-AM"/>
        </w:rPr>
        <w:t>Հ</w:t>
      </w:r>
      <w:r w:rsidR="00A67D34" w:rsidRPr="00491B1C">
        <w:rPr>
          <w:rFonts w:ascii="Arial" w:hAnsi="Arial" w:cs="Arial"/>
          <w:lang w:val="hy-AM"/>
        </w:rPr>
        <w:t>ա</w:t>
      </w:r>
      <w:r w:rsidR="00B611A8" w:rsidRPr="00491B1C">
        <w:rPr>
          <w:rFonts w:ascii="Arial" w:hAnsi="Arial" w:cs="Arial"/>
          <w:lang w:val="hy-AM"/>
        </w:rPr>
        <w:t xml:space="preserve">մագումարի փաստաթղթերի </w:t>
      </w:r>
      <w:r w:rsidR="00A67D34" w:rsidRPr="00491B1C">
        <w:rPr>
          <w:rFonts w:ascii="Arial" w:hAnsi="Arial" w:cs="Arial"/>
          <w:lang w:val="hy-AM"/>
        </w:rPr>
        <w:t>ՍՄ</w:t>
      </w:r>
      <w:r w:rsidR="00B611A8" w:rsidRPr="00491B1C">
        <w:rPr>
          <w:rFonts w:ascii="Arial" w:hAnsi="Arial" w:cs="Arial"/>
          <w:lang w:val="hy-AM"/>
        </w:rPr>
        <w:t xml:space="preserve">ԿԿ </w:t>
      </w:r>
      <w:r w:rsidR="00A67D34" w:rsidRPr="00491B1C">
        <w:rPr>
          <w:rFonts w:ascii="Arial" w:hAnsi="Arial" w:cs="Arial"/>
          <w:lang w:val="hy-AM"/>
        </w:rPr>
        <w:t>Կ</w:t>
      </w:r>
      <w:r w:rsidR="00B611A8" w:rsidRPr="00491B1C">
        <w:rPr>
          <w:rFonts w:ascii="Arial" w:hAnsi="Arial" w:cs="Arial"/>
          <w:lang w:val="hy-AM"/>
        </w:rPr>
        <w:t>ենտկոմի 1956թ</w:t>
      </w:r>
      <w:r w:rsidR="00B611A8" w:rsidRPr="00491B1C">
        <w:rPr>
          <w:rFonts w:ascii="Cambria Math" w:hAnsi="Cambria Math" w:cs="Cambria Math"/>
          <w:lang w:val="hy-AM"/>
        </w:rPr>
        <w:t>․</w:t>
      </w:r>
      <w:r w:rsidR="00B611A8" w:rsidRPr="00491B1C">
        <w:rPr>
          <w:rFonts w:ascii="Arial" w:hAnsi="Arial" w:cs="Arial"/>
          <w:lang w:val="hy-AM"/>
        </w:rPr>
        <w:t xml:space="preserve"> հունիսի 30-ի </w:t>
      </w:r>
      <w:r w:rsidR="00A67D34" w:rsidRPr="00491B1C">
        <w:rPr>
          <w:rFonts w:ascii="Arial" w:hAnsi="Arial" w:cs="Arial"/>
          <w:lang w:val="hy-AM"/>
        </w:rPr>
        <w:t>ո</w:t>
      </w:r>
      <w:r w:rsidR="00B611A8" w:rsidRPr="00491B1C">
        <w:rPr>
          <w:rFonts w:ascii="Arial" w:hAnsi="Arial" w:cs="Arial"/>
          <w:lang w:val="hy-AM"/>
        </w:rPr>
        <w:t xml:space="preserve">րոշման մեջ բացահայտված է անհատի </w:t>
      </w:r>
      <w:r w:rsidR="00A67D34" w:rsidRPr="00491B1C">
        <w:rPr>
          <w:rFonts w:ascii="Arial" w:hAnsi="Arial" w:cs="Arial"/>
          <w:lang w:val="hy-AM"/>
        </w:rPr>
        <w:t>պաշտամու</w:t>
      </w:r>
      <w:r w:rsidR="00B611A8" w:rsidRPr="00491B1C">
        <w:rPr>
          <w:rFonts w:ascii="Arial" w:hAnsi="Arial" w:cs="Arial"/>
          <w:lang w:val="hy-AM"/>
        </w:rPr>
        <w:t>նքի հակալենինյան էությունը և տրված է Ի</w:t>
      </w:r>
      <w:r w:rsidR="00B611A8" w:rsidRPr="00491B1C">
        <w:rPr>
          <w:rFonts w:ascii="Cambria Math" w:hAnsi="Cambria Math" w:cs="Cambria Math"/>
          <w:lang w:val="hy-AM"/>
        </w:rPr>
        <w:t>․</w:t>
      </w:r>
      <w:r w:rsidR="00A67D34" w:rsidRPr="00491B1C">
        <w:rPr>
          <w:rFonts w:ascii="Arial" w:hAnsi="Arial" w:cs="Arial"/>
          <w:lang w:val="hy-AM"/>
        </w:rPr>
        <w:t>Վ</w:t>
      </w:r>
      <w:r w:rsidR="00B611A8" w:rsidRPr="00491B1C">
        <w:rPr>
          <w:rFonts w:ascii="Cambria Math" w:hAnsi="Cambria Math" w:cs="Cambria Math"/>
          <w:lang w:val="hy-AM"/>
        </w:rPr>
        <w:t>․</w:t>
      </w:r>
      <w:r w:rsidR="00A67D34" w:rsidRPr="00491B1C">
        <w:rPr>
          <w:rFonts w:ascii="Arial" w:hAnsi="Arial" w:cs="Arial"/>
          <w:lang w:val="hy-AM"/>
        </w:rPr>
        <w:t>Ս</w:t>
      </w:r>
      <w:r w:rsidR="00B611A8" w:rsidRPr="00491B1C">
        <w:rPr>
          <w:rFonts w:ascii="Arial" w:hAnsi="Arial" w:cs="Arial"/>
          <w:lang w:val="hy-AM"/>
        </w:rPr>
        <w:t xml:space="preserve">տալինի անձի պաշտամունքի առաջացման պայմանների և </w:t>
      </w:r>
      <w:r w:rsidR="00A67D34" w:rsidRPr="00491B1C">
        <w:rPr>
          <w:rFonts w:ascii="Arial" w:hAnsi="Arial" w:cs="Arial"/>
          <w:lang w:val="hy-AM"/>
        </w:rPr>
        <w:t>պատճա</w:t>
      </w:r>
      <w:r w:rsidR="00B611A8" w:rsidRPr="00491B1C">
        <w:rPr>
          <w:rFonts w:ascii="Arial" w:hAnsi="Arial" w:cs="Arial"/>
          <w:lang w:val="hy-AM"/>
        </w:rPr>
        <w:t>ռների մարքս-</w:t>
      </w:r>
      <w:r w:rsidR="00A67D34" w:rsidRPr="00491B1C">
        <w:rPr>
          <w:rFonts w:ascii="Arial" w:hAnsi="Arial" w:cs="Arial"/>
          <w:lang w:val="hy-AM"/>
        </w:rPr>
        <w:t>լ</w:t>
      </w:r>
      <w:r w:rsidR="00B611A8" w:rsidRPr="00491B1C">
        <w:rPr>
          <w:rFonts w:ascii="Arial" w:hAnsi="Arial" w:cs="Arial"/>
          <w:lang w:val="hy-AM"/>
        </w:rPr>
        <w:t xml:space="preserve">ենինյան բազմակողմանի խոր վերլուծությունը,նշված են </w:t>
      </w:r>
      <w:r w:rsidR="00A67D34" w:rsidRPr="00491B1C">
        <w:rPr>
          <w:rFonts w:ascii="Arial" w:hAnsi="Arial" w:cs="Arial"/>
          <w:lang w:val="hy-AM"/>
        </w:rPr>
        <w:t>նրա</w:t>
      </w:r>
      <w:r w:rsidR="00B611A8" w:rsidRPr="00491B1C">
        <w:rPr>
          <w:rFonts w:ascii="Arial" w:hAnsi="Arial" w:cs="Arial"/>
          <w:lang w:val="hy-AM"/>
        </w:rPr>
        <w:t xml:space="preserve"> վնասարար հետևանքների վերացման ուղիները։</w:t>
      </w:r>
      <w:r w:rsidR="000560DC" w:rsidRPr="00491B1C">
        <w:rPr>
          <w:rFonts w:ascii="Arial" w:hAnsi="Arial" w:cs="Arial"/>
          <w:lang w:val="hy-AM"/>
        </w:rPr>
        <w:t>Սակայ</w:t>
      </w:r>
      <w:r w:rsidR="00E50BE3" w:rsidRPr="00491B1C">
        <w:rPr>
          <w:rFonts w:ascii="Arial" w:hAnsi="Arial" w:cs="Arial"/>
          <w:lang w:val="hy-AM"/>
        </w:rPr>
        <w:t>ն</w:t>
      </w:r>
      <w:r w:rsidR="000560DC" w:rsidRPr="00491B1C">
        <w:rPr>
          <w:rFonts w:ascii="Arial" w:hAnsi="Arial" w:cs="Arial"/>
          <w:lang w:val="hy-AM"/>
        </w:rPr>
        <w:t xml:space="preserve"> սովետական ժողովրդի </w:t>
      </w:r>
      <w:r w:rsidR="007B4B40" w:rsidRPr="00491B1C">
        <w:rPr>
          <w:rFonts w:ascii="Arial" w:hAnsi="Arial" w:cs="Arial"/>
          <w:lang w:val="hy-AM"/>
        </w:rPr>
        <w:t>պատ</w:t>
      </w:r>
      <w:r w:rsidR="000560DC" w:rsidRPr="00491B1C">
        <w:rPr>
          <w:rFonts w:ascii="Arial" w:hAnsi="Arial" w:cs="Arial"/>
          <w:lang w:val="hy-AM"/>
        </w:rPr>
        <w:t xml:space="preserve">մական հաղթանակները սոցիալիստական շինարարության </w:t>
      </w:r>
      <w:r w:rsidR="007B4B40" w:rsidRPr="00491B1C">
        <w:rPr>
          <w:rFonts w:ascii="Arial" w:hAnsi="Arial" w:cs="Arial"/>
          <w:lang w:val="hy-AM"/>
        </w:rPr>
        <w:t>բոլոր</w:t>
      </w:r>
      <w:r w:rsidR="000560DC" w:rsidRPr="00491B1C">
        <w:rPr>
          <w:rFonts w:ascii="Arial" w:hAnsi="Arial" w:cs="Arial"/>
          <w:lang w:val="hy-AM"/>
        </w:rPr>
        <w:t xml:space="preserve"> բնագվառներում սխալ կերպով </w:t>
      </w:r>
      <w:r w:rsidR="007B4B40" w:rsidRPr="00491B1C">
        <w:rPr>
          <w:rFonts w:ascii="Arial" w:hAnsi="Arial" w:cs="Arial"/>
          <w:lang w:val="hy-AM"/>
        </w:rPr>
        <w:t>վեր</w:t>
      </w:r>
      <w:r w:rsidR="000560DC" w:rsidRPr="00491B1C">
        <w:rPr>
          <w:rFonts w:ascii="Arial" w:hAnsi="Arial" w:cs="Arial"/>
          <w:lang w:val="hy-AM"/>
        </w:rPr>
        <w:t>ագ</w:t>
      </w:r>
      <w:r w:rsidR="007B4B40" w:rsidRPr="00491B1C">
        <w:rPr>
          <w:rFonts w:ascii="Arial" w:hAnsi="Arial" w:cs="Arial"/>
          <w:lang w:val="hy-AM"/>
        </w:rPr>
        <w:t>ր</w:t>
      </w:r>
      <w:r w:rsidR="000560DC" w:rsidRPr="00491B1C">
        <w:rPr>
          <w:rFonts w:ascii="Arial" w:hAnsi="Arial" w:cs="Arial"/>
          <w:lang w:val="hy-AM"/>
        </w:rPr>
        <w:t>վեցին Ի</w:t>
      </w:r>
      <w:r w:rsidR="000560DC" w:rsidRPr="00491B1C">
        <w:rPr>
          <w:rFonts w:ascii="Cambria Math" w:hAnsi="Cambria Math" w:cs="Cambria Math"/>
          <w:lang w:val="hy-AM"/>
        </w:rPr>
        <w:t>․</w:t>
      </w:r>
      <w:r w:rsidR="000560DC" w:rsidRPr="00491B1C">
        <w:rPr>
          <w:rFonts w:ascii="Arial" w:hAnsi="Arial" w:cs="Arial"/>
          <w:lang w:val="hy-AM"/>
        </w:rPr>
        <w:t>Վ</w:t>
      </w:r>
      <w:r w:rsidR="000560DC" w:rsidRPr="00491B1C">
        <w:rPr>
          <w:rFonts w:ascii="Cambria Math" w:hAnsi="Cambria Math" w:cs="Cambria Math"/>
          <w:lang w:val="hy-AM"/>
        </w:rPr>
        <w:t>․</w:t>
      </w:r>
      <w:r w:rsidR="000560DC" w:rsidRPr="00491B1C">
        <w:rPr>
          <w:rFonts w:ascii="Arial" w:hAnsi="Arial" w:cs="Arial"/>
          <w:lang w:val="hy-AM"/>
        </w:rPr>
        <w:t xml:space="preserve">Ստալինի անձնական </w:t>
      </w:r>
      <w:r w:rsidR="007B4B40" w:rsidRPr="00491B1C">
        <w:rPr>
          <w:rFonts w:ascii="Arial" w:hAnsi="Arial" w:cs="Arial"/>
          <w:lang w:val="hy-AM"/>
        </w:rPr>
        <w:t>արժանինքներին։Ա</w:t>
      </w:r>
      <w:r w:rsidR="000560DC" w:rsidRPr="00491B1C">
        <w:rPr>
          <w:rFonts w:ascii="Arial" w:hAnsi="Arial" w:cs="Arial"/>
          <w:lang w:val="hy-AM"/>
        </w:rPr>
        <w:t xml:space="preserve">յդ </w:t>
      </w:r>
      <w:r w:rsidR="007B4B40" w:rsidRPr="00491B1C">
        <w:rPr>
          <w:rFonts w:ascii="Arial" w:hAnsi="Arial" w:cs="Arial"/>
          <w:lang w:val="hy-AM"/>
        </w:rPr>
        <w:t>հաջողությու</w:t>
      </w:r>
      <w:r w:rsidR="000560DC" w:rsidRPr="00491B1C">
        <w:rPr>
          <w:rFonts w:ascii="Arial" w:hAnsi="Arial" w:cs="Arial"/>
          <w:lang w:val="hy-AM"/>
        </w:rPr>
        <w:t>նները և գովերգությունները գլխապտույտի</w:t>
      </w:r>
      <w:r w:rsidR="007B4B40" w:rsidRPr="00491B1C">
        <w:rPr>
          <w:rFonts w:ascii="Arial" w:hAnsi="Arial" w:cs="Arial"/>
          <w:lang w:val="hy-AM"/>
        </w:rPr>
        <w:t xml:space="preserve"> </w:t>
      </w:r>
      <w:r w:rsidR="000560DC" w:rsidRPr="00491B1C">
        <w:rPr>
          <w:rFonts w:ascii="Arial" w:hAnsi="Arial" w:cs="Arial"/>
          <w:lang w:val="hy-AM"/>
        </w:rPr>
        <w:t>բերեցին Ի</w:t>
      </w:r>
      <w:r w:rsidR="000560DC" w:rsidRPr="00491B1C">
        <w:rPr>
          <w:rFonts w:ascii="Cambria Math" w:hAnsi="Cambria Math" w:cs="Cambria Math"/>
          <w:lang w:val="hy-AM"/>
        </w:rPr>
        <w:t>․</w:t>
      </w:r>
      <w:r w:rsidR="007B4B40" w:rsidRPr="00491B1C">
        <w:rPr>
          <w:rFonts w:ascii="Arial" w:hAnsi="Arial" w:cs="Arial"/>
          <w:lang w:val="hy-AM"/>
        </w:rPr>
        <w:t>Վ</w:t>
      </w:r>
      <w:r w:rsidR="00E50BE3" w:rsidRPr="00491B1C">
        <w:rPr>
          <w:rFonts w:ascii="Cambria Math" w:hAnsi="Cambria Math" w:cs="Cambria Math"/>
          <w:lang w:val="hy-AM"/>
        </w:rPr>
        <w:t>․</w:t>
      </w:r>
      <w:r w:rsidR="000560DC" w:rsidRPr="00491B1C">
        <w:rPr>
          <w:rFonts w:ascii="Arial" w:hAnsi="Arial" w:cs="Arial"/>
          <w:lang w:val="hy-AM"/>
        </w:rPr>
        <w:t>Ստալինին։Նա</w:t>
      </w:r>
      <w:r w:rsidR="007B4B40" w:rsidRPr="00491B1C">
        <w:rPr>
          <w:rFonts w:ascii="Arial" w:hAnsi="Arial" w:cs="Arial"/>
          <w:lang w:val="hy-AM"/>
        </w:rPr>
        <w:t xml:space="preserve"> </w:t>
      </w:r>
      <w:r w:rsidR="000560DC" w:rsidRPr="00491B1C">
        <w:rPr>
          <w:rFonts w:ascii="Arial" w:hAnsi="Arial" w:cs="Arial"/>
          <w:lang w:val="hy-AM"/>
        </w:rPr>
        <w:t xml:space="preserve">սկսեց ինքնահրապուրմամբ զբաղվել </w:t>
      </w:r>
      <w:r w:rsidR="007B4B40" w:rsidRPr="00491B1C">
        <w:rPr>
          <w:rFonts w:ascii="Arial" w:hAnsi="Arial" w:cs="Arial"/>
          <w:lang w:val="hy-AM"/>
        </w:rPr>
        <w:t>և</w:t>
      </w:r>
      <w:r w:rsidR="000560DC" w:rsidRPr="00491B1C">
        <w:rPr>
          <w:rFonts w:ascii="Arial" w:hAnsi="Arial" w:cs="Arial"/>
          <w:lang w:val="hy-AM"/>
        </w:rPr>
        <w:t xml:space="preserve"> գերագնահատել իր </w:t>
      </w:r>
      <w:r w:rsidR="007B4B40" w:rsidRPr="00491B1C">
        <w:rPr>
          <w:rFonts w:ascii="Arial" w:hAnsi="Arial" w:cs="Arial"/>
          <w:lang w:val="hy-AM"/>
        </w:rPr>
        <w:t>ծառայ</w:t>
      </w:r>
      <w:r w:rsidR="000560DC" w:rsidRPr="00491B1C">
        <w:rPr>
          <w:rFonts w:ascii="Arial" w:hAnsi="Arial" w:cs="Arial"/>
          <w:lang w:val="hy-AM"/>
        </w:rPr>
        <w:t xml:space="preserve">ությունները,իրեն անսխալական համարելով,սկսեց արհամարհել կոլեկտիվ </w:t>
      </w:r>
      <w:r w:rsidR="007B4B40" w:rsidRPr="00491B1C">
        <w:rPr>
          <w:rFonts w:ascii="Arial" w:hAnsi="Arial" w:cs="Arial"/>
          <w:lang w:val="hy-AM"/>
        </w:rPr>
        <w:t>ղեկավարության</w:t>
      </w:r>
      <w:r w:rsidR="000560DC" w:rsidRPr="00491B1C">
        <w:rPr>
          <w:rFonts w:ascii="Arial" w:hAnsi="Arial" w:cs="Arial"/>
          <w:lang w:val="hy-AM"/>
        </w:rPr>
        <w:t xml:space="preserve"> լենինյան սկզբունքը։</w:t>
      </w:r>
    </w:p>
    <w:p w:rsidR="000560DC" w:rsidRPr="00491B1C" w:rsidRDefault="000560DC" w:rsidP="00491B1C">
      <w:pPr>
        <w:pStyle w:val="a7"/>
        <w:tabs>
          <w:tab w:val="left" w:pos="4551"/>
        </w:tabs>
        <w:jc w:val="both"/>
        <w:rPr>
          <w:rFonts w:ascii="Arial" w:hAnsi="Arial" w:cs="Arial"/>
          <w:lang w:val="hy-AM"/>
        </w:rPr>
      </w:pP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Վ</w:t>
      </w:r>
      <w:r w:rsidRPr="00491B1C">
        <w:rPr>
          <w:rFonts w:ascii="Cambria Math" w:hAnsi="Cambria Math" w:cs="Cambria Math"/>
          <w:lang w:val="hy-AM"/>
        </w:rPr>
        <w:t>․</w:t>
      </w:r>
      <w:r w:rsidR="007B4B40" w:rsidRPr="00491B1C">
        <w:rPr>
          <w:rFonts w:ascii="Arial" w:hAnsi="Arial" w:cs="Arial"/>
          <w:lang w:val="hy-AM"/>
        </w:rPr>
        <w:t>Ստ</w:t>
      </w:r>
      <w:r w:rsidRPr="00491B1C">
        <w:rPr>
          <w:rFonts w:ascii="Arial" w:hAnsi="Arial" w:cs="Arial"/>
          <w:lang w:val="hy-AM"/>
        </w:rPr>
        <w:t>ալինի մահից և ժող</w:t>
      </w:r>
      <w:r w:rsidR="007B4B40" w:rsidRPr="00491B1C">
        <w:rPr>
          <w:rFonts w:ascii="Arial" w:hAnsi="Arial" w:cs="Arial"/>
          <w:lang w:val="hy-AM"/>
        </w:rPr>
        <w:t>ո</w:t>
      </w:r>
      <w:r w:rsidRPr="00491B1C">
        <w:rPr>
          <w:rFonts w:ascii="Arial" w:hAnsi="Arial" w:cs="Arial"/>
          <w:lang w:val="hy-AM"/>
        </w:rPr>
        <w:t>վրդի թշնամի Բերիայի հակաժող</w:t>
      </w:r>
      <w:r w:rsidR="007B4B40" w:rsidRPr="00491B1C">
        <w:rPr>
          <w:rFonts w:ascii="Arial" w:hAnsi="Arial" w:cs="Arial"/>
          <w:lang w:val="hy-AM"/>
        </w:rPr>
        <w:t>ո</w:t>
      </w:r>
      <w:r w:rsidRPr="00491B1C">
        <w:rPr>
          <w:rFonts w:ascii="Arial" w:hAnsi="Arial" w:cs="Arial"/>
          <w:lang w:val="hy-AM"/>
        </w:rPr>
        <w:t xml:space="preserve">վրդական գործունեության մերկացումից հետո </w:t>
      </w:r>
      <w:r w:rsidR="007B4B40" w:rsidRPr="00491B1C">
        <w:rPr>
          <w:rFonts w:ascii="Arial" w:hAnsi="Arial" w:cs="Arial"/>
          <w:lang w:val="hy-AM"/>
        </w:rPr>
        <w:t>սովետ</w:t>
      </w:r>
      <w:r w:rsidRPr="00491B1C">
        <w:rPr>
          <w:rFonts w:ascii="Arial" w:hAnsi="Arial" w:cs="Arial"/>
          <w:lang w:val="hy-AM"/>
        </w:rPr>
        <w:t>ակ</w:t>
      </w:r>
      <w:r w:rsidR="00E50BE3" w:rsidRPr="00491B1C">
        <w:rPr>
          <w:rFonts w:ascii="Arial" w:hAnsi="Arial" w:cs="Arial"/>
          <w:lang w:val="hy-AM"/>
        </w:rPr>
        <w:t>ա</w:t>
      </w:r>
      <w:r w:rsidRPr="00491B1C">
        <w:rPr>
          <w:rFonts w:ascii="Arial" w:hAnsi="Arial" w:cs="Arial"/>
          <w:lang w:val="hy-AM"/>
        </w:rPr>
        <w:t>ն հազարավոր ազնիվ մարդիկ ազատվեցին կալանքից։Հ</w:t>
      </w:r>
      <w:r w:rsidR="007B4B40" w:rsidRPr="00491B1C">
        <w:rPr>
          <w:rFonts w:ascii="Arial" w:hAnsi="Arial" w:cs="Arial"/>
          <w:lang w:val="hy-AM"/>
        </w:rPr>
        <w:t>ա</w:t>
      </w:r>
      <w:r w:rsidRPr="00491B1C">
        <w:rPr>
          <w:rFonts w:ascii="Arial" w:hAnsi="Arial" w:cs="Arial"/>
          <w:lang w:val="hy-AM"/>
        </w:rPr>
        <w:t xml:space="preserve">մագումարի </w:t>
      </w:r>
      <w:r w:rsidR="007B4B40" w:rsidRPr="00491B1C">
        <w:rPr>
          <w:rFonts w:ascii="Arial" w:hAnsi="Arial" w:cs="Arial"/>
          <w:lang w:val="hy-AM"/>
        </w:rPr>
        <w:t xml:space="preserve">որոշումներում </w:t>
      </w:r>
      <w:r w:rsidRPr="00491B1C">
        <w:rPr>
          <w:rFonts w:ascii="Arial" w:hAnsi="Arial" w:cs="Arial"/>
          <w:lang w:val="hy-AM"/>
        </w:rPr>
        <w:t xml:space="preserve">նշված  է,որ անհատի պաշտամունքի </w:t>
      </w:r>
      <w:r w:rsidR="007B4B40" w:rsidRPr="00491B1C">
        <w:rPr>
          <w:rFonts w:ascii="Arial" w:hAnsi="Arial" w:cs="Arial"/>
          <w:lang w:val="hy-AM"/>
        </w:rPr>
        <w:t>հետևան</w:t>
      </w:r>
      <w:r w:rsidRPr="00491B1C">
        <w:rPr>
          <w:rFonts w:ascii="Arial" w:hAnsi="Arial" w:cs="Arial"/>
          <w:lang w:val="hy-AM"/>
        </w:rPr>
        <w:t xml:space="preserve">քների </w:t>
      </w:r>
      <w:r w:rsidR="007B4B40" w:rsidRPr="00491B1C">
        <w:rPr>
          <w:rFonts w:ascii="Arial" w:hAnsi="Arial" w:cs="Arial"/>
          <w:lang w:val="hy-AM"/>
        </w:rPr>
        <w:t>վերացմամ</w:t>
      </w:r>
      <w:r w:rsidRPr="00491B1C">
        <w:rPr>
          <w:rFonts w:ascii="Arial" w:hAnsi="Arial" w:cs="Arial"/>
          <w:lang w:val="hy-AM"/>
        </w:rPr>
        <w:t xml:space="preserve">բ կստեղծվեն այնպիսի </w:t>
      </w:r>
      <w:r w:rsidR="007B4B40" w:rsidRPr="00491B1C">
        <w:rPr>
          <w:rFonts w:ascii="Arial" w:hAnsi="Arial" w:cs="Arial"/>
          <w:lang w:val="hy-AM"/>
        </w:rPr>
        <w:t>պայմ</w:t>
      </w:r>
      <w:r w:rsidRPr="00491B1C">
        <w:rPr>
          <w:rFonts w:ascii="Arial" w:hAnsi="Arial" w:cs="Arial"/>
          <w:lang w:val="hy-AM"/>
        </w:rPr>
        <w:t>աններ,որոնք ըստ ամենայնի կնպաստեն ազատ ու ստեղծագործական մտքի զարգացմանը։</w:t>
      </w:r>
    </w:p>
    <w:p w:rsidR="00273593" w:rsidRPr="00491B1C" w:rsidRDefault="00273593" w:rsidP="00491B1C">
      <w:pPr>
        <w:pStyle w:val="a7"/>
        <w:tabs>
          <w:tab w:val="left" w:pos="4551"/>
        </w:tabs>
        <w:jc w:val="both"/>
        <w:rPr>
          <w:rFonts w:ascii="Arial" w:hAnsi="Arial" w:cs="Arial"/>
          <w:lang w:val="hy-AM"/>
        </w:rPr>
      </w:pPr>
      <w:r w:rsidRPr="00491B1C">
        <w:rPr>
          <w:rFonts w:ascii="Arial" w:hAnsi="Arial" w:cs="Arial"/>
          <w:lang w:val="hy-AM"/>
        </w:rPr>
        <w:t>Էական թեր</w:t>
      </w:r>
      <w:r w:rsidR="00282C23" w:rsidRPr="00491B1C">
        <w:rPr>
          <w:rFonts w:ascii="Arial" w:hAnsi="Arial" w:cs="Arial"/>
          <w:lang w:val="hy-AM"/>
        </w:rPr>
        <w:t>ությու</w:t>
      </w:r>
      <w:r w:rsidRPr="00491B1C">
        <w:rPr>
          <w:rFonts w:ascii="Arial" w:hAnsi="Arial" w:cs="Arial"/>
          <w:lang w:val="hy-AM"/>
        </w:rPr>
        <w:t xml:space="preserve">ններ բացահայտվեցին </w:t>
      </w:r>
      <w:r w:rsidR="00282C23" w:rsidRPr="00491B1C">
        <w:rPr>
          <w:rFonts w:ascii="Arial" w:hAnsi="Arial" w:cs="Arial"/>
          <w:lang w:val="hy-AM"/>
        </w:rPr>
        <w:t>Եր</w:t>
      </w:r>
      <w:r w:rsidRPr="00491B1C">
        <w:rPr>
          <w:rFonts w:ascii="Arial" w:hAnsi="Arial" w:cs="Arial"/>
          <w:lang w:val="hy-AM"/>
        </w:rPr>
        <w:t>և</w:t>
      </w:r>
      <w:r w:rsidR="00282C23" w:rsidRPr="00491B1C">
        <w:rPr>
          <w:rFonts w:ascii="Arial" w:hAnsi="Arial" w:cs="Arial"/>
          <w:lang w:val="hy-AM"/>
        </w:rPr>
        <w:t>անի</w:t>
      </w:r>
      <w:r w:rsidRPr="00491B1C">
        <w:rPr>
          <w:rFonts w:ascii="Arial" w:hAnsi="Arial" w:cs="Arial"/>
          <w:lang w:val="hy-AM"/>
        </w:rPr>
        <w:t xml:space="preserve">,Լենինականի,Կիրովականի,Դիլիջանի և </w:t>
      </w:r>
      <w:r w:rsidR="00282C23" w:rsidRPr="00491B1C">
        <w:rPr>
          <w:rFonts w:ascii="Arial" w:hAnsi="Arial" w:cs="Arial"/>
          <w:lang w:val="hy-AM"/>
        </w:rPr>
        <w:t>Ղափանի</w:t>
      </w:r>
      <w:r w:rsidRPr="00491B1C">
        <w:rPr>
          <w:rFonts w:ascii="Arial" w:hAnsi="Arial" w:cs="Arial"/>
          <w:lang w:val="hy-AM"/>
        </w:rPr>
        <w:t xml:space="preserve"> քաղաք</w:t>
      </w:r>
      <w:r w:rsidR="00282C23" w:rsidRPr="00491B1C">
        <w:rPr>
          <w:rFonts w:ascii="Arial" w:hAnsi="Arial" w:cs="Arial"/>
          <w:lang w:val="hy-AM"/>
        </w:rPr>
        <w:t>ա</w:t>
      </w:r>
      <w:r w:rsidRPr="00491B1C">
        <w:rPr>
          <w:rFonts w:ascii="Arial" w:hAnsi="Arial" w:cs="Arial"/>
          <w:lang w:val="hy-AM"/>
        </w:rPr>
        <w:t>յին սովետների գործունեության մեջ։</w:t>
      </w:r>
    </w:p>
    <w:p w:rsidR="00273593" w:rsidRPr="00491B1C" w:rsidRDefault="00273593" w:rsidP="00491B1C">
      <w:pPr>
        <w:pStyle w:val="a7"/>
        <w:tabs>
          <w:tab w:val="left" w:pos="4551"/>
        </w:tabs>
        <w:jc w:val="both"/>
        <w:rPr>
          <w:rFonts w:ascii="Arial" w:hAnsi="Arial" w:cs="Arial"/>
          <w:lang w:val="hy-AM"/>
        </w:rPr>
      </w:pPr>
      <w:r w:rsidRPr="00491B1C">
        <w:rPr>
          <w:rFonts w:ascii="Arial" w:hAnsi="Arial" w:cs="Arial"/>
          <w:lang w:val="hy-AM"/>
        </w:rPr>
        <w:t>1958թ</w:t>
      </w:r>
      <w:r w:rsidRPr="00491B1C">
        <w:rPr>
          <w:rFonts w:ascii="Cambria Math" w:hAnsi="Cambria Math" w:cs="Cambria Math"/>
          <w:lang w:val="hy-AM"/>
        </w:rPr>
        <w:t>․</w:t>
      </w:r>
      <w:r w:rsidRPr="00491B1C">
        <w:rPr>
          <w:rFonts w:ascii="Arial" w:hAnsi="Arial" w:cs="Arial"/>
          <w:lang w:val="hy-AM"/>
        </w:rPr>
        <w:t xml:space="preserve"> ապր</w:t>
      </w:r>
      <w:r w:rsidR="00E50BE3" w:rsidRPr="00491B1C">
        <w:rPr>
          <w:rFonts w:ascii="Arial" w:hAnsi="Arial" w:cs="Arial"/>
          <w:lang w:val="hy-AM"/>
        </w:rPr>
        <w:t>ի</w:t>
      </w:r>
      <w:r w:rsidRPr="00491B1C">
        <w:rPr>
          <w:rFonts w:ascii="Arial" w:hAnsi="Arial" w:cs="Arial"/>
          <w:lang w:val="hy-AM"/>
        </w:rPr>
        <w:t xml:space="preserve">լին </w:t>
      </w:r>
      <w:r w:rsidR="00282C23" w:rsidRPr="00491B1C">
        <w:rPr>
          <w:rFonts w:ascii="Arial" w:hAnsi="Arial" w:cs="Arial"/>
          <w:lang w:val="hy-AM"/>
        </w:rPr>
        <w:t>ՀՍՍ</w:t>
      </w:r>
      <w:r w:rsidRPr="00491B1C">
        <w:rPr>
          <w:rFonts w:ascii="Arial" w:hAnsi="Arial" w:cs="Arial"/>
          <w:lang w:val="hy-AM"/>
        </w:rPr>
        <w:t xml:space="preserve">Հ </w:t>
      </w:r>
      <w:r w:rsidR="00282C23" w:rsidRPr="00491B1C">
        <w:rPr>
          <w:rFonts w:ascii="Arial" w:hAnsi="Arial" w:cs="Arial"/>
          <w:lang w:val="hy-AM"/>
        </w:rPr>
        <w:t>Գերա</w:t>
      </w:r>
      <w:r w:rsidRPr="00491B1C">
        <w:rPr>
          <w:rFonts w:ascii="Arial" w:hAnsi="Arial" w:cs="Arial"/>
          <w:lang w:val="hy-AM"/>
        </w:rPr>
        <w:t>գույն</w:t>
      </w:r>
      <w:r w:rsidR="00282C23" w:rsidRPr="00491B1C">
        <w:rPr>
          <w:rFonts w:ascii="Arial" w:hAnsi="Arial" w:cs="Arial"/>
          <w:lang w:val="hy-AM"/>
        </w:rPr>
        <w:t xml:space="preserve"> սովետ</w:t>
      </w:r>
      <w:r w:rsidRPr="00491B1C">
        <w:rPr>
          <w:rFonts w:ascii="Arial" w:hAnsi="Arial" w:cs="Arial"/>
          <w:lang w:val="hy-AM"/>
        </w:rPr>
        <w:t xml:space="preserve">ի </w:t>
      </w:r>
      <w:r w:rsidR="00282C23" w:rsidRPr="00491B1C">
        <w:rPr>
          <w:rFonts w:ascii="Arial" w:hAnsi="Arial" w:cs="Arial"/>
          <w:lang w:val="hy-AM"/>
        </w:rPr>
        <w:t>նախագահությունը</w:t>
      </w:r>
      <w:r w:rsidRPr="00491B1C">
        <w:rPr>
          <w:rFonts w:ascii="Arial" w:hAnsi="Arial" w:cs="Arial"/>
          <w:lang w:val="hy-AM"/>
        </w:rPr>
        <w:t xml:space="preserve"> քննարկեց Վեդիի,Թալինի և Սպիտակի շրջանների ոռոգման համակարգի զարգացմա</w:t>
      </w:r>
      <w:r w:rsidR="00E50BE3" w:rsidRPr="00491B1C">
        <w:rPr>
          <w:rFonts w:ascii="Arial" w:hAnsi="Arial" w:cs="Arial"/>
          <w:lang w:val="hy-AM"/>
        </w:rPr>
        <w:t>ն</w:t>
      </w:r>
      <w:r w:rsidRPr="00491B1C">
        <w:rPr>
          <w:rFonts w:ascii="Arial" w:hAnsi="Arial" w:cs="Arial"/>
          <w:lang w:val="hy-AM"/>
        </w:rPr>
        <w:t xml:space="preserve"> </w:t>
      </w:r>
      <w:r w:rsidR="00282C23" w:rsidRPr="00491B1C">
        <w:rPr>
          <w:rFonts w:ascii="Arial" w:hAnsi="Arial" w:cs="Arial"/>
          <w:lang w:val="hy-AM"/>
        </w:rPr>
        <w:t>հ</w:t>
      </w:r>
      <w:r w:rsidRPr="00491B1C">
        <w:rPr>
          <w:rFonts w:ascii="Arial" w:hAnsi="Arial" w:cs="Arial"/>
          <w:lang w:val="hy-AM"/>
        </w:rPr>
        <w:t xml:space="preserve">արցը և մշակեց մի շարք միջոցառումներ,որոնք բարելավեցին այդ շրջանների ջրային </w:t>
      </w:r>
      <w:r w:rsidR="00282C23" w:rsidRPr="00491B1C">
        <w:rPr>
          <w:rFonts w:ascii="Arial" w:hAnsi="Arial" w:cs="Arial"/>
          <w:lang w:val="hy-AM"/>
        </w:rPr>
        <w:t>տնտեսությու</w:t>
      </w:r>
      <w:r w:rsidRPr="00491B1C">
        <w:rPr>
          <w:rFonts w:ascii="Arial" w:hAnsi="Arial" w:cs="Arial"/>
          <w:lang w:val="hy-AM"/>
        </w:rPr>
        <w:t>նների աշխատանքերը։</w:t>
      </w:r>
      <w:r w:rsidR="00BA7F90" w:rsidRPr="00491B1C">
        <w:rPr>
          <w:rFonts w:ascii="Arial" w:hAnsi="Arial" w:cs="Arial"/>
          <w:lang w:val="hy-AM"/>
        </w:rPr>
        <w:t>Հայ</w:t>
      </w:r>
      <w:r w:rsidR="00282C23" w:rsidRPr="00491B1C">
        <w:rPr>
          <w:rFonts w:ascii="Arial" w:hAnsi="Arial" w:cs="Arial"/>
          <w:lang w:val="hy-AM"/>
        </w:rPr>
        <w:t>ա</w:t>
      </w:r>
      <w:r w:rsidR="00BA7F90" w:rsidRPr="00491B1C">
        <w:rPr>
          <w:rFonts w:ascii="Arial" w:hAnsi="Arial" w:cs="Arial"/>
          <w:lang w:val="hy-AM"/>
        </w:rPr>
        <w:t>ստանի կոմերիտականները շարունակեցին ակտիվորե</w:t>
      </w:r>
      <w:r w:rsidR="00282C23" w:rsidRPr="00491B1C">
        <w:rPr>
          <w:rFonts w:ascii="Arial" w:hAnsi="Arial" w:cs="Arial"/>
          <w:lang w:val="hy-AM"/>
        </w:rPr>
        <w:t>ն</w:t>
      </w:r>
      <w:r w:rsidR="00BA7F90" w:rsidRPr="00491B1C">
        <w:rPr>
          <w:rFonts w:ascii="Arial" w:hAnsi="Arial" w:cs="Arial"/>
          <w:lang w:val="hy-AM"/>
        </w:rPr>
        <w:t xml:space="preserve"> մասնակցել </w:t>
      </w:r>
      <w:r w:rsidR="00282C23" w:rsidRPr="00491B1C">
        <w:rPr>
          <w:rFonts w:ascii="Arial" w:hAnsi="Arial" w:cs="Arial"/>
          <w:lang w:val="hy-AM"/>
        </w:rPr>
        <w:t>Սովետ</w:t>
      </w:r>
      <w:r w:rsidR="00BA7F90" w:rsidRPr="00491B1C">
        <w:rPr>
          <w:rFonts w:ascii="Arial" w:hAnsi="Arial" w:cs="Arial"/>
          <w:lang w:val="hy-AM"/>
        </w:rPr>
        <w:t>ակ</w:t>
      </w:r>
      <w:r w:rsidR="00282C23" w:rsidRPr="00491B1C">
        <w:rPr>
          <w:rFonts w:ascii="Arial" w:hAnsi="Arial" w:cs="Arial"/>
          <w:lang w:val="hy-AM"/>
        </w:rPr>
        <w:t>ա</w:t>
      </w:r>
      <w:r w:rsidR="00BA7F90" w:rsidRPr="00491B1C">
        <w:rPr>
          <w:rFonts w:ascii="Arial" w:hAnsi="Arial" w:cs="Arial"/>
          <w:lang w:val="hy-AM"/>
        </w:rPr>
        <w:t xml:space="preserve">ն </w:t>
      </w:r>
      <w:r w:rsidR="00282C23" w:rsidRPr="00491B1C">
        <w:rPr>
          <w:rFonts w:ascii="Arial" w:hAnsi="Arial" w:cs="Arial"/>
          <w:lang w:val="hy-AM"/>
        </w:rPr>
        <w:t>Միութ</w:t>
      </w:r>
      <w:r w:rsidR="00BA7F90" w:rsidRPr="00491B1C">
        <w:rPr>
          <w:rFonts w:ascii="Arial" w:hAnsi="Arial" w:cs="Arial"/>
          <w:lang w:val="hy-AM"/>
        </w:rPr>
        <w:t>յ</w:t>
      </w:r>
      <w:r w:rsidR="00282C23" w:rsidRPr="00491B1C">
        <w:rPr>
          <w:rFonts w:ascii="Arial" w:hAnsi="Arial" w:cs="Arial"/>
          <w:lang w:val="hy-AM"/>
        </w:rPr>
        <w:t>ա</w:t>
      </w:r>
      <w:r w:rsidR="00BA7F90" w:rsidRPr="00491B1C">
        <w:rPr>
          <w:rFonts w:ascii="Arial" w:hAnsi="Arial" w:cs="Arial"/>
          <w:lang w:val="hy-AM"/>
        </w:rPr>
        <w:t xml:space="preserve">ն խամ ու </w:t>
      </w:r>
      <w:r w:rsidR="00282C23" w:rsidRPr="00491B1C">
        <w:rPr>
          <w:rFonts w:ascii="Arial" w:hAnsi="Arial" w:cs="Arial"/>
          <w:lang w:val="hy-AM"/>
        </w:rPr>
        <w:t>խ</w:t>
      </w:r>
      <w:r w:rsidR="00BA7F90" w:rsidRPr="00491B1C">
        <w:rPr>
          <w:rFonts w:ascii="Arial" w:hAnsi="Arial" w:cs="Arial"/>
          <w:lang w:val="hy-AM"/>
        </w:rPr>
        <w:t>ոպան հողերի յուրացմանը։</w:t>
      </w:r>
    </w:p>
    <w:p w:rsidR="004E72D8" w:rsidRPr="00491B1C" w:rsidRDefault="004E72D8" w:rsidP="00491B1C">
      <w:pPr>
        <w:pStyle w:val="a7"/>
        <w:tabs>
          <w:tab w:val="left" w:pos="4551"/>
        </w:tabs>
        <w:jc w:val="both"/>
        <w:rPr>
          <w:rFonts w:ascii="Arial" w:hAnsi="Arial" w:cs="Arial"/>
          <w:lang w:val="hy-AM"/>
        </w:rPr>
      </w:pPr>
      <w:r w:rsidRPr="00491B1C">
        <w:rPr>
          <w:rFonts w:ascii="Arial" w:hAnsi="Arial" w:cs="Arial"/>
          <w:lang w:val="hy-AM"/>
        </w:rPr>
        <w:t>ԽՄԿԿ 20-րդ համագումա</w:t>
      </w:r>
      <w:r w:rsidR="00282C23" w:rsidRPr="00491B1C">
        <w:rPr>
          <w:rFonts w:ascii="Arial" w:hAnsi="Arial" w:cs="Arial"/>
          <w:lang w:val="hy-AM"/>
        </w:rPr>
        <w:t>ր</w:t>
      </w:r>
      <w:r w:rsidRPr="00491B1C">
        <w:rPr>
          <w:rFonts w:ascii="Arial" w:hAnsi="Arial" w:cs="Arial"/>
          <w:lang w:val="hy-AM"/>
        </w:rPr>
        <w:t xml:space="preserve">ում փետրվարի 25 ի </w:t>
      </w:r>
      <w:r w:rsidR="00282C23" w:rsidRPr="00491B1C">
        <w:rPr>
          <w:rFonts w:ascii="Arial" w:hAnsi="Arial" w:cs="Arial"/>
          <w:lang w:val="hy-AM"/>
        </w:rPr>
        <w:t>առ</w:t>
      </w:r>
      <w:r w:rsidRPr="00491B1C">
        <w:rPr>
          <w:rFonts w:ascii="Arial" w:hAnsi="Arial" w:cs="Arial"/>
          <w:lang w:val="hy-AM"/>
        </w:rPr>
        <w:t>ավոտյան փակ նիստում Ն</w:t>
      </w:r>
      <w:r w:rsidRPr="00491B1C">
        <w:rPr>
          <w:rFonts w:ascii="Cambria Math" w:hAnsi="Cambria Math" w:cs="Cambria Math"/>
          <w:lang w:val="hy-AM"/>
        </w:rPr>
        <w:t>․</w:t>
      </w: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 xml:space="preserve">Խրուշչովը հանդես եկավ &lt;&lt;Անհատի պաշտամունքի և </w:t>
      </w:r>
      <w:r w:rsidR="00282C23" w:rsidRPr="00491B1C">
        <w:rPr>
          <w:rFonts w:ascii="Arial" w:hAnsi="Arial" w:cs="Arial"/>
          <w:lang w:val="hy-AM"/>
        </w:rPr>
        <w:t>ն</w:t>
      </w:r>
      <w:r w:rsidRPr="00491B1C">
        <w:rPr>
          <w:rFonts w:ascii="Arial" w:hAnsi="Arial" w:cs="Arial"/>
          <w:lang w:val="hy-AM"/>
        </w:rPr>
        <w:t>ր</w:t>
      </w:r>
      <w:r w:rsidR="00282C23" w:rsidRPr="00491B1C">
        <w:rPr>
          <w:rFonts w:ascii="Arial" w:hAnsi="Arial" w:cs="Arial"/>
          <w:lang w:val="hy-AM"/>
        </w:rPr>
        <w:t>ա</w:t>
      </w:r>
      <w:r w:rsidRPr="00491B1C">
        <w:rPr>
          <w:rFonts w:ascii="Arial" w:hAnsi="Arial" w:cs="Arial"/>
          <w:lang w:val="hy-AM"/>
        </w:rPr>
        <w:t xml:space="preserve"> </w:t>
      </w:r>
      <w:r w:rsidR="00282C23" w:rsidRPr="00491B1C">
        <w:rPr>
          <w:rFonts w:ascii="Arial" w:hAnsi="Arial" w:cs="Arial"/>
          <w:lang w:val="hy-AM"/>
        </w:rPr>
        <w:t>հետև</w:t>
      </w:r>
      <w:r w:rsidRPr="00491B1C">
        <w:rPr>
          <w:rFonts w:ascii="Arial" w:hAnsi="Arial" w:cs="Arial"/>
          <w:lang w:val="hy-AM"/>
        </w:rPr>
        <w:t>անքների մասին զեկուցումով&gt;&gt;։</w:t>
      </w:r>
    </w:p>
    <w:p w:rsidR="004E72D8" w:rsidRPr="00491B1C" w:rsidRDefault="004E72D8" w:rsidP="00491B1C">
      <w:pPr>
        <w:pStyle w:val="a7"/>
        <w:tabs>
          <w:tab w:val="left" w:pos="4551"/>
        </w:tabs>
        <w:jc w:val="both"/>
        <w:rPr>
          <w:rFonts w:ascii="Arial" w:hAnsi="Arial" w:cs="Arial"/>
          <w:lang w:val="hy-AM"/>
        </w:rPr>
      </w:pPr>
      <w:r w:rsidRPr="00491B1C">
        <w:rPr>
          <w:rFonts w:ascii="Arial" w:hAnsi="Arial" w:cs="Arial"/>
          <w:lang w:val="hy-AM"/>
        </w:rPr>
        <w:lastRenderedPageBreak/>
        <w:t>1956թ</w:t>
      </w:r>
      <w:r w:rsidRPr="00491B1C">
        <w:rPr>
          <w:rFonts w:ascii="Cambria Math" w:hAnsi="Cambria Math" w:cs="Cambria Math"/>
          <w:lang w:val="hy-AM"/>
        </w:rPr>
        <w:t>․</w:t>
      </w:r>
      <w:r w:rsidRPr="00491B1C">
        <w:rPr>
          <w:rFonts w:ascii="Arial" w:hAnsi="Arial" w:cs="Arial"/>
          <w:lang w:val="hy-AM"/>
        </w:rPr>
        <w:t xml:space="preserve"> տեղի ունեցավ Երևանի </w:t>
      </w:r>
      <w:r w:rsidR="00282C23" w:rsidRPr="00491B1C">
        <w:rPr>
          <w:rFonts w:ascii="Arial" w:hAnsi="Arial" w:cs="Arial"/>
          <w:lang w:val="hy-AM"/>
        </w:rPr>
        <w:t>Կի</w:t>
      </w:r>
      <w:r w:rsidRPr="00491B1C">
        <w:rPr>
          <w:rFonts w:ascii="Arial" w:hAnsi="Arial" w:cs="Arial"/>
          <w:lang w:val="hy-AM"/>
        </w:rPr>
        <w:t>րովյան շրջանի կուսակտիվի ժողովը,որտեղ ելույթներ ունեցան նաև կոմունի</w:t>
      </w:r>
      <w:r w:rsidR="00282C23" w:rsidRPr="00491B1C">
        <w:rPr>
          <w:rFonts w:ascii="Arial" w:hAnsi="Arial" w:cs="Arial"/>
          <w:lang w:val="hy-AM"/>
        </w:rPr>
        <w:t>ստ</w:t>
      </w:r>
      <w:r w:rsidRPr="00491B1C">
        <w:rPr>
          <w:rFonts w:ascii="Arial" w:hAnsi="Arial" w:cs="Arial"/>
          <w:lang w:val="hy-AM"/>
        </w:rPr>
        <w:t xml:space="preserve">ներ Արմեն </w:t>
      </w:r>
      <w:r w:rsidR="00282C23" w:rsidRPr="00491B1C">
        <w:rPr>
          <w:rFonts w:ascii="Arial" w:hAnsi="Arial" w:cs="Arial"/>
          <w:lang w:val="hy-AM"/>
        </w:rPr>
        <w:t>Անանյանը,Մամբ</w:t>
      </w:r>
      <w:r w:rsidRPr="00491B1C">
        <w:rPr>
          <w:rFonts w:ascii="Arial" w:hAnsi="Arial" w:cs="Arial"/>
          <w:lang w:val="hy-AM"/>
        </w:rPr>
        <w:t>ր</w:t>
      </w:r>
      <w:r w:rsidR="00282C23" w:rsidRPr="00491B1C">
        <w:rPr>
          <w:rFonts w:ascii="Arial" w:hAnsi="Arial" w:cs="Arial"/>
          <w:lang w:val="hy-AM"/>
        </w:rPr>
        <w:t>ե</w:t>
      </w:r>
      <w:r w:rsidRPr="00491B1C">
        <w:rPr>
          <w:rFonts w:ascii="Arial" w:hAnsi="Arial" w:cs="Arial"/>
          <w:lang w:val="hy-AM"/>
        </w:rPr>
        <w:t xml:space="preserve"> Գարագաշը,ԵՊՀ դաս</w:t>
      </w:r>
      <w:r w:rsidR="00282C23" w:rsidRPr="00491B1C">
        <w:rPr>
          <w:rFonts w:ascii="Arial" w:hAnsi="Arial" w:cs="Arial"/>
          <w:lang w:val="hy-AM"/>
        </w:rPr>
        <w:t>ա</w:t>
      </w:r>
      <w:r w:rsidRPr="00491B1C">
        <w:rPr>
          <w:rFonts w:ascii="Arial" w:hAnsi="Arial" w:cs="Arial"/>
          <w:lang w:val="hy-AM"/>
        </w:rPr>
        <w:t xml:space="preserve">խոս Ռաֆիկ Մովսիսյանը,ՀԱՄԽ-ի աշխատակից Հայրիկ Մուրադյանը։Նրանք խոսեցին Ստալինին </w:t>
      </w:r>
      <w:r w:rsidR="00282C23" w:rsidRPr="00491B1C">
        <w:rPr>
          <w:rFonts w:ascii="Arial" w:hAnsi="Arial" w:cs="Arial"/>
          <w:lang w:val="hy-AM"/>
        </w:rPr>
        <w:t>պատասխանատվ</w:t>
      </w:r>
      <w:r w:rsidRPr="00491B1C">
        <w:rPr>
          <w:rFonts w:ascii="Arial" w:hAnsi="Arial" w:cs="Arial"/>
          <w:lang w:val="hy-AM"/>
        </w:rPr>
        <w:t>ության ենթարկելու և այլ հրատապ հարցերի մասին։</w:t>
      </w:r>
    </w:p>
    <w:p w:rsidR="004E72D8" w:rsidRPr="00491B1C" w:rsidRDefault="004E72D8" w:rsidP="00491B1C">
      <w:pPr>
        <w:pStyle w:val="a7"/>
        <w:tabs>
          <w:tab w:val="left" w:pos="4551"/>
        </w:tabs>
        <w:jc w:val="both"/>
        <w:rPr>
          <w:rFonts w:ascii="Arial" w:hAnsi="Arial" w:cs="Arial"/>
          <w:lang w:val="hy-AM"/>
        </w:rPr>
      </w:pPr>
      <w:r w:rsidRPr="00491B1C">
        <w:rPr>
          <w:rFonts w:ascii="Arial" w:hAnsi="Arial" w:cs="Arial"/>
          <w:lang w:val="hy-AM"/>
        </w:rPr>
        <w:t xml:space="preserve">Ապրիլի 4-9-ին </w:t>
      </w:r>
      <w:r w:rsidR="00282C23" w:rsidRPr="00491B1C">
        <w:rPr>
          <w:rFonts w:ascii="Arial" w:hAnsi="Arial" w:cs="Arial"/>
          <w:lang w:val="hy-AM"/>
        </w:rPr>
        <w:t>տ</w:t>
      </w:r>
      <w:r w:rsidRPr="00491B1C">
        <w:rPr>
          <w:rFonts w:ascii="Arial" w:hAnsi="Arial" w:cs="Arial"/>
          <w:lang w:val="hy-AM"/>
        </w:rPr>
        <w:t xml:space="preserve">եղի ունեցավ Հայաստանի </w:t>
      </w:r>
      <w:r w:rsidR="00282C23" w:rsidRPr="00491B1C">
        <w:rPr>
          <w:rFonts w:ascii="Arial" w:hAnsi="Arial" w:cs="Arial"/>
          <w:lang w:val="hy-AM"/>
        </w:rPr>
        <w:t>գրո</w:t>
      </w:r>
      <w:r w:rsidRPr="00491B1C">
        <w:rPr>
          <w:rFonts w:ascii="Arial" w:hAnsi="Arial" w:cs="Arial"/>
          <w:lang w:val="hy-AM"/>
        </w:rPr>
        <w:t xml:space="preserve">ղների </w:t>
      </w:r>
      <w:r w:rsidR="00282C23" w:rsidRPr="00491B1C">
        <w:rPr>
          <w:rFonts w:ascii="Arial" w:hAnsi="Arial" w:cs="Arial"/>
          <w:lang w:val="hy-AM"/>
        </w:rPr>
        <w:t>միութ</w:t>
      </w:r>
      <w:r w:rsidRPr="00491B1C">
        <w:rPr>
          <w:rFonts w:ascii="Arial" w:hAnsi="Arial" w:cs="Arial"/>
          <w:lang w:val="hy-AM"/>
        </w:rPr>
        <w:t>յ</w:t>
      </w:r>
      <w:r w:rsidR="00282C23" w:rsidRPr="00491B1C">
        <w:rPr>
          <w:rFonts w:ascii="Arial" w:hAnsi="Arial" w:cs="Arial"/>
          <w:lang w:val="hy-AM"/>
        </w:rPr>
        <w:t>ա</w:t>
      </w:r>
      <w:r w:rsidRPr="00491B1C">
        <w:rPr>
          <w:rFonts w:ascii="Arial" w:hAnsi="Arial" w:cs="Arial"/>
          <w:lang w:val="hy-AM"/>
        </w:rPr>
        <w:t xml:space="preserve">ն </w:t>
      </w:r>
      <w:r w:rsidR="00282C23" w:rsidRPr="00491B1C">
        <w:rPr>
          <w:rFonts w:ascii="Arial" w:hAnsi="Arial" w:cs="Arial"/>
          <w:lang w:val="hy-AM"/>
        </w:rPr>
        <w:t>կուսկազմակերպութ</w:t>
      </w:r>
      <w:r w:rsidRPr="00491B1C">
        <w:rPr>
          <w:rFonts w:ascii="Arial" w:hAnsi="Arial" w:cs="Arial"/>
          <w:lang w:val="hy-AM"/>
        </w:rPr>
        <w:t>յ</w:t>
      </w:r>
      <w:r w:rsidR="00282C23" w:rsidRPr="00491B1C">
        <w:rPr>
          <w:rFonts w:ascii="Arial" w:hAnsi="Arial" w:cs="Arial"/>
          <w:lang w:val="hy-AM"/>
        </w:rPr>
        <w:t>ա</w:t>
      </w:r>
      <w:r w:rsidRPr="00491B1C">
        <w:rPr>
          <w:rFonts w:ascii="Arial" w:hAnsi="Arial" w:cs="Arial"/>
          <w:lang w:val="hy-AM"/>
        </w:rPr>
        <w:t xml:space="preserve">ն ժողովը,որտեղ գրողներ Բաղիշ Հովսեփյանը,Նաիրի Զարյանը,Հրաչյա Քոչարը հարց բարձրացրին Հայոց Մեծ եղեռնի,հայոց  </w:t>
      </w:r>
      <w:r w:rsidR="00282C23" w:rsidRPr="00491B1C">
        <w:rPr>
          <w:rFonts w:ascii="Arial" w:hAnsi="Arial" w:cs="Arial"/>
          <w:lang w:val="hy-AM"/>
        </w:rPr>
        <w:t>լեզվի</w:t>
      </w:r>
      <w:r w:rsidRPr="00491B1C">
        <w:rPr>
          <w:rFonts w:ascii="Arial" w:hAnsi="Arial" w:cs="Arial"/>
          <w:lang w:val="hy-AM"/>
        </w:rPr>
        <w:t xml:space="preserve">,Ղարաբաղը,Նախիջևանը,Ջավախքը Խորհրդային Հայաստանին միացնելու և </w:t>
      </w:r>
      <w:r w:rsidR="00282C23" w:rsidRPr="00491B1C">
        <w:rPr>
          <w:rFonts w:ascii="Arial" w:hAnsi="Arial" w:cs="Arial"/>
          <w:lang w:val="hy-AM"/>
        </w:rPr>
        <w:t>այլ</w:t>
      </w:r>
      <w:r w:rsidRPr="00491B1C">
        <w:rPr>
          <w:rFonts w:ascii="Arial" w:hAnsi="Arial" w:cs="Arial"/>
          <w:lang w:val="hy-AM"/>
        </w:rPr>
        <w:t xml:space="preserve"> </w:t>
      </w:r>
      <w:r w:rsidR="00282C23" w:rsidRPr="00491B1C">
        <w:rPr>
          <w:rFonts w:ascii="Arial" w:hAnsi="Arial" w:cs="Arial"/>
          <w:lang w:val="hy-AM"/>
        </w:rPr>
        <w:t>հրատապ</w:t>
      </w:r>
      <w:r w:rsidRPr="00491B1C">
        <w:rPr>
          <w:rFonts w:ascii="Arial" w:hAnsi="Arial" w:cs="Arial"/>
          <w:lang w:val="hy-AM"/>
        </w:rPr>
        <w:t xml:space="preserve"> հարցեր։</w:t>
      </w:r>
    </w:p>
    <w:p w:rsidR="004E72D8" w:rsidRPr="00491B1C" w:rsidRDefault="004E72D8" w:rsidP="00491B1C">
      <w:pPr>
        <w:pStyle w:val="a7"/>
        <w:tabs>
          <w:tab w:val="left" w:pos="4551"/>
        </w:tabs>
        <w:jc w:val="both"/>
        <w:rPr>
          <w:rFonts w:ascii="Arial" w:hAnsi="Arial" w:cs="Arial"/>
          <w:lang w:val="hy-AM"/>
        </w:rPr>
      </w:pPr>
      <w:r w:rsidRPr="00491B1C">
        <w:rPr>
          <w:rFonts w:ascii="Arial" w:hAnsi="Arial" w:cs="Arial"/>
          <w:lang w:val="hy-AM"/>
        </w:rPr>
        <w:t xml:space="preserve">ԽՄԿԿ 20-րդ համագումարի </w:t>
      </w:r>
      <w:r w:rsidR="00282C23" w:rsidRPr="00491B1C">
        <w:rPr>
          <w:rFonts w:ascii="Arial" w:hAnsi="Arial" w:cs="Arial"/>
          <w:lang w:val="hy-AM"/>
        </w:rPr>
        <w:t>օրեր</w:t>
      </w:r>
      <w:r w:rsidRPr="00491B1C">
        <w:rPr>
          <w:rFonts w:ascii="Arial" w:hAnsi="Arial" w:cs="Arial"/>
          <w:lang w:val="hy-AM"/>
        </w:rPr>
        <w:t xml:space="preserve">ին ՀԿԿ </w:t>
      </w:r>
      <w:r w:rsidR="00282C23" w:rsidRPr="00491B1C">
        <w:rPr>
          <w:rFonts w:ascii="Arial" w:hAnsi="Arial" w:cs="Arial"/>
          <w:lang w:val="hy-AM"/>
        </w:rPr>
        <w:t>Կեն</w:t>
      </w:r>
      <w:r w:rsidRPr="00491B1C">
        <w:rPr>
          <w:rFonts w:ascii="Arial" w:hAnsi="Arial" w:cs="Arial"/>
          <w:lang w:val="hy-AM"/>
        </w:rPr>
        <w:t xml:space="preserve">տկոմի քարտուղար Սուրեն Թովմասյանը ԽՄԿԿ </w:t>
      </w:r>
      <w:r w:rsidR="00282C23" w:rsidRPr="00491B1C">
        <w:rPr>
          <w:rFonts w:ascii="Arial" w:hAnsi="Arial" w:cs="Arial"/>
          <w:lang w:val="hy-AM"/>
        </w:rPr>
        <w:t>Կեն</w:t>
      </w:r>
      <w:r w:rsidRPr="00491B1C">
        <w:rPr>
          <w:rFonts w:ascii="Arial" w:hAnsi="Arial" w:cs="Arial"/>
          <w:lang w:val="hy-AM"/>
        </w:rPr>
        <w:t xml:space="preserve">տկոմում </w:t>
      </w:r>
      <w:r w:rsidR="00282C23" w:rsidRPr="00491B1C">
        <w:rPr>
          <w:rFonts w:ascii="Arial" w:hAnsi="Arial" w:cs="Arial"/>
          <w:lang w:val="hy-AM"/>
        </w:rPr>
        <w:t>ներկայացրեց</w:t>
      </w:r>
      <w:r w:rsidRPr="00491B1C">
        <w:rPr>
          <w:rFonts w:ascii="Arial" w:hAnsi="Arial" w:cs="Arial"/>
          <w:lang w:val="hy-AM"/>
        </w:rPr>
        <w:t>1949թ</w:t>
      </w:r>
      <w:r w:rsidRPr="00491B1C">
        <w:rPr>
          <w:rFonts w:ascii="Cambria Math" w:hAnsi="Cambria Math" w:cs="Cambria Math"/>
          <w:lang w:val="hy-AM"/>
        </w:rPr>
        <w:t>․</w:t>
      </w:r>
      <w:r w:rsidRPr="00491B1C">
        <w:rPr>
          <w:rFonts w:ascii="Arial" w:hAnsi="Arial" w:cs="Arial"/>
          <w:lang w:val="hy-AM"/>
        </w:rPr>
        <w:t xml:space="preserve"> Ալթայ աքսորվածներին </w:t>
      </w:r>
      <w:r w:rsidR="00282C23" w:rsidRPr="00491B1C">
        <w:rPr>
          <w:rFonts w:ascii="Arial" w:hAnsi="Arial" w:cs="Arial"/>
          <w:lang w:val="hy-AM"/>
        </w:rPr>
        <w:t>արդարացն</w:t>
      </w:r>
      <w:r w:rsidRPr="00491B1C">
        <w:rPr>
          <w:rFonts w:ascii="Arial" w:hAnsi="Arial" w:cs="Arial"/>
          <w:lang w:val="hy-AM"/>
        </w:rPr>
        <w:t xml:space="preserve">ելու </w:t>
      </w:r>
      <w:r w:rsidR="00282C23" w:rsidRPr="00491B1C">
        <w:rPr>
          <w:rFonts w:ascii="Arial" w:hAnsi="Arial" w:cs="Arial"/>
          <w:lang w:val="hy-AM"/>
        </w:rPr>
        <w:t>առաջարկություն</w:t>
      </w:r>
      <w:r w:rsidRPr="00491B1C">
        <w:rPr>
          <w:rFonts w:ascii="Arial" w:hAnsi="Arial" w:cs="Arial"/>
          <w:lang w:val="hy-AM"/>
        </w:rPr>
        <w:t xml:space="preserve">։ԽՍՀՄ Գերագույն խորհրդի որոշմամբ նման գործերի վերանայման </w:t>
      </w:r>
      <w:r w:rsidR="00282C23" w:rsidRPr="00491B1C">
        <w:rPr>
          <w:rFonts w:ascii="Arial" w:hAnsi="Arial" w:cs="Arial"/>
          <w:lang w:val="hy-AM"/>
        </w:rPr>
        <w:t>հ</w:t>
      </w:r>
      <w:r w:rsidRPr="00491B1C">
        <w:rPr>
          <w:rFonts w:ascii="Arial" w:hAnsi="Arial" w:cs="Arial"/>
          <w:lang w:val="hy-AM"/>
        </w:rPr>
        <w:t>ամ</w:t>
      </w:r>
      <w:r w:rsidR="00282C23" w:rsidRPr="00491B1C">
        <w:rPr>
          <w:rFonts w:ascii="Arial" w:hAnsi="Arial" w:cs="Arial"/>
          <w:lang w:val="hy-AM"/>
        </w:rPr>
        <w:t>ա</w:t>
      </w:r>
      <w:r w:rsidRPr="00491B1C">
        <w:rPr>
          <w:rFonts w:ascii="Arial" w:hAnsi="Arial" w:cs="Arial"/>
          <w:lang w:val="hy-AM"/>
        </w:rPr>
        <w:t>ր ստեղծվ</w:t>
      </w:r>
      <w:r w:rsidR="00282C23" w:rsidRPr="00491B1C">
        <w:rPr>
          <w:rFonts w:ascii="Arial" w:hAnsi="Arial" w:cs="Arial"/>
          <w:lang w:val="hy-AM"/>
        </w:rPr>
        <w:t>ե</w:t>
      </w:r>
      <w:r w:rsidRPr="00491B1C">
        <w:rPr>
          <w:rFonts w:ascii="Arial" w:hAnsi="Arial" w:cs="Arial"/>
          <w:lang w:val="hy-AM"/>
        </w:rPr>
        <w:t xml:space="preserve">ցին </w:t>
      </w:r>
      <w:r w:rsidR="00282C23" w:rsidRPr="00491B1C">
        <w:rPr>
          <w:rFonts w:ascii="Arial" w:hAnsi="Arial" w:cs="Arial"/>
          <w:lang w:val="hy-AM"/>
        </w:rPr>
        <w:t>հանրա</w:t>
      </w:r>
      <w:r w:rsidRPr="00491B1C">
        <w:rPr>
          <w:rFonts w:ascii="Arial" w:hAnsi="Arial" w:cs="Arial"/>
          <w:lang w:val="hy-AM"/>
        </w:rPr>
        <w:t>պետական հ</w:t>
      </w:r>
      <w:r w:rsidR="00282C23" w:rsidRPr="00491B1C">
        <w:rPr>
          <w:rFonts w:ascii="Arial" w:hAnsi="Arial" w:cs="Arial"/>
          <w:lang w:val="hy-AM"/>
        </w:rPr>
        <w:t>անձնաժողովներ</w:t>
      </w:r>
      <w:r w:rsidRPr="00491B1C">
        <w:rPr>
          <w:rFonts w:ascii="Arial" w:hAnsi="Arial" w:cs="Arial"/>
          <w:lang w:val="hy-AM"/>
        </w:rPr>
        <w:t>։Հայաստանում հանձնաժողովը գլխավորում էր Յակով Զարոբյանը։</w:t>
      </w:r>
    </w:p>
    <w:p w:rsidR="00E50BE3" w:rsidRPr="00491B1C" w:rsidRDefault="00CE2B90" w:rsidP="00491B1C">
      <w:pPr>
        <w:pStyle w:val="a7"/>
        <w:tabs>
          <w:tab w:val="left" w:pos="4551"/>
        </w:tabs>
        <w:jc w:val="both"/>
        <w:rPr>
          <w:rFonts w:ascii="Arial" w:hAnsi="Arial" w:cs="Arial"/>
          <w:lang w:val="hy-AM"/>
        </w:rPr>
      </w:pPr>
      <w:r w:rsidRPr="00491B1C">
        <w:rPr>
          <w:rFonts w:ascii="Arial" w:hAnsi="Arial" w:cs="Arial"/>
          <w:lang w:val="hy-AM"/>
        </w:rPr>
        <w:t>Ժողովրդի թշնամի հայտարարված պետական,կուսակցական,</w:t>
      </w:r>
      <w:r w:rsidR="00282C23" w:rsidRPr="00491B1C">
        <w:rPr>
          <w:rFonts w:ascii="Arial" w:hAnsi="Arial" w:cs="Arial"/>
          <w:lang w:val="hy-AM"/>
        </w:rPr>
        <w:t>գիտութ</w:t>
      </w:r>
      <w:r w:rsidRPr="00491B1C">
        <w:rPr>
          <w:rFonts w:ascii="Arial" w:hAnsi="Arial" w:cs="Arial"/>
          <w:lang w:val="hy-AM"/>
        </w:rPr>
        <w:t>յ</w:t>
      </w:r>
      <w:r w:rsidR="00282C23" w:rsidRPr="00491B1C">
        <w:rPr>
          <w:rFonts w:ascii="Arial" w:hAnsi="Arial" w:cs="Arial"/>
          <w:lang w:val="hy-AM"/>
        </w:rPr>
        <w:t>ա</w:t>
      </w:r>
      <w:r w:rsidRPr="00491B1C">
        <w:rPr>
          <w:rFonts w:ascii="Arial" w:hAnsi="Arial" w:cs="Arial"/>
          <w:lang w:val="hy-AM"/>
        </w:rPr>
        <w:t xml:space="preserve">ն և </w:t>
      </w:r>
      <w:r w:rsidR="00282C23" w:rsidRPr="00491B1C">
        <w:rPr>
          <w:rFonts w:ascii="Arial" w:hAnsi="Arial" w:cs="Arial"/>
          <w:lang w:val="hy-AM"/>
        </w:rPr>
        <w:t>մշակույթի</w:t>
      </w:r>
      <w:r w:rsidRPr="00491B1C">
        <w:rPr>
          <w:rFonts w:ascii="Arial" w:hAnsi="Arial" w:cs="Arial"/>
          <w:lang w:val="hy-AM"/>
        </w:rPr>
        <w:t xml:space="preserve"> նշանավոր գործիչները,ինչպես </w:t>
      </w:r>
      <w:r w:rsidR="00282C23"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Խանջյանը,Ս</w:t>
      </w:r>
      <w:r w:rsidRPr="00491B1C">
        <w:rPr>
          <w:rFonts w:ascii="Cambria Math" w:hAnsi="Cambria Math" w:cs="Cambria Math"/>
          <w:lang w:val="hy-AM"/>
        </w:rPr>
        <w:t>․</w:t>
      </w:r>
      <w:r w:rsidRPr="00491B1C">
        <w:rPr>
          <w:rFonts w:ascii="Arial" w:hAnsi="Arial" w:cs="Arial"/>
          <w:lang w:val="hy-AM"/>
        </w:rPr>
        <w:t>Տեր-Գաբրիելյանը,Ս</w:t>
      </w:r>
      <w:r w:rsidRPr="00491B1C">
        <w:rPr>
          <w:rFonts w:ascii="Cambria Math" w:hAnsi="Cambria Math" w:cs="Cambria Math"/>
          <w:lang w:val="hy-AM"/>
        </w:rPr>
        <w:t>․</w:t>
      </w:r>
      <w:r w:rsidRPr="00491B1C">
        <w:rPr>
          <w:rFonts w:ascii="Arial" w:hAnsi="Arial" w:cs="Arial"/>
          <w:lang w:val="hy-AM"/>
        </w:rPr>
        <w:t>Կասյանը,Ս</w:t>
      </w:r>
      <w:r w:rsidRPr="00491B1C">
        <w:rPr>
          <w:rFonts w:ascii="Cambria Math" w:hAnsi="Cambria Math" w:cs="Cambria Math"/>
          <w:lang w:val="hy-AM"/>
        </w:rPr>
        <w:t>․</w:t>
      </w:r>
      <w:r w:rsidR="00282C23" w:rsidRPr="00491B1C">
        <w:rPr>
          <w:rFonts w:ascii="Arial" w:hAnsi="Arial" w:cs="Arial"/>
          <w:lang w:val="hy-AM"/>
        </w:rPr>
        <w:t>Մարտիկ</w:t>
      </w:r>
      <w:r w:rsidRPr="00491B1C">
        <w:rPr>
          <w:rFonts w:ascii="Arial" w:hAnsi="Arial" w:cs="Arial"/>
          <w:lang w:val="hy-AM"/>
        </w:rPr>
        <w:t>յ</w:t>
      </w:r>
      <w:r w:rsidR="00282C23" w:rsidRPr="00491B1C">
        <w:rPr>
          <w:rFonts w:ascii="Arial" w:hAnsi="Arial" w:cs="Arial"/>
          <w:lang w:val="hy-AM"/>
        </w:rPr>
        <w:t>ա</w:t>
      </w:r>
      <w:r w:rsidRPr="00491B1C">
        <w:rPr>
          <w:rFonts w:ascii="Arial" w:hAnsi="Arial" w:cs="Arial"/>
          <w:lang w:val="hy-AM"/>
        </w:rPr>
        <w:t>նը,Դ</w:t>
      </w:r>
      <w:r w:rsidRPr="00491B1C">
        <w:rPr>
          <w:rFonts w:ascii="Cambria Math" w:hAnsi="Cambria Math" w:cs="Cambria Math"/>
          <w:lang w:val="hy-AM"/>
        </w:rPr>
        <w:t>․</w:t>
      </w:r>
      <w:r w:rsidRPr="00491B1C">
        <w:rPr>
          <w:rFonts w:ascii="Arial" w:hAnsi="Arial" w:cs="Arial"/>
          <w:lang w:val="hy-AM"/>
        </w:rPr>
        <w:t>Տեր-Սիմոնյանը,</w:t>
      </w:r>
      <w:r w:rsidR="00282C23" w:rsidRPr="00491B1C">
        <w:rPr>
          <w:rFonts w:ascii="Arial" w:hAnsi="Arial" w:cs="Arial"/>
          <w:lang w:val="hy-AM"/>
        </w:rPr>
        <w:t>ան</w:t>
      </w:r>
      <w:r w:rsidRPr="00491B1C">
        <w:rPr>
          <w:rFonts w:ascii="Arial" w:hAnsi="Arial" w:cs="Arial"/>
          <w:lang w:val="hy-AM"/>
        </w:rPr>
        <w:t>վ</w:t>
      </w:r>
      <w:r w:rsidR="00282C23" w:rsidRPr="00491B1C">
        <w:rPr>
          <w:rFonts w:ascii="Arial" w:hAnsi="Arial" w:cs="Arial"/>
          <w:lang w:val="hy-AM"/>
        </w:rPr>
        <w:t>ա</w:t>
      </w:r>
      <w:r w:rsidRPr="00491B1C">
        <w:rPr>
          <w:rFonts w:ascii="Arial" w:hAnsi="Arial" w:cs="Arial"/>
          <w:lang w:val="hy-AM"/>
        </w:rPr>
        <w:t>նի գրողներ</w:t>
      </w:r>
    </w:p>
    <w:p w:rsidR="004E72D8" w:rsidRPr="00491B1C" w:rsidRDefault="00CE2B90" w:rsidP="00491B1C">
      <w:pPr>
        <w:pStyle w:val="a7"/>
        <w:tabs>
          <w:tab w:val="left" w:pos="4551"/>
        </w:tabs>
        <w:jc w:val="both"/>
        <w:rPr>
          <w:rFonts w:ascii="Arial" w:hAnsi="Arial" w:cs="Arial"/>
          <w:lang w:val="hy-AM"/>
        </w:rPr>
      </w:pPr>
      <w:r w:rsidRPr="00491B1C">
        <w:rPr>
          <w:rFonts w:ascii="Arial" w:hAnsi="Arial" w:cs="Arial"/>
          <w:lang w:val="hy-AM"/>
        </w:rPr>
        <w:t>Ե</w:t>
      </w:r>
      <w:r w:rsidR="00E50BE3" w:rsidRPr="00491B1C">
        <w:rPr>
          <w:rFonts w:ascii="Cambria Math" w:hAnsi="Cambria Math" w:cs="Cambria Math"/>
          <w:lang w:val="hy-AM"/>
        </w:rPr>
        <w:t>․</w:t>
      </w:r>
      <w:r w:rsidR="00E50BE3" w:rsidRPr="00491B1C">
        <w:rPr>
          <w:rFonts w:ascii="Arial" w:hAnsi="Arial" w:cs="Arial"/>
          <w:lang w:val="hy-AM"/>
        </w:rPr>
        <w:t xml:space="preserve"> Չ</w:t>
      </w:r>
      <w:r w:rsidRPr="00491B1C">
        <w:rPr>
          <w:rFonts w:ascii="Arial" w:hAnsi="Arial" w:cs="Arial"/>
          <w:lang w:val="hy-AM"/>
        </w:rPr>
        <w:t>արենցը,Ա</w:t>
      </w:r>
      <w:r w:rsidRPr="00491B1C">
        <w:rPr>
          <w:rFonts w:ascii="Cambria Math" w:hAnsi="Cambria Math" w:cs="Cambria Math"/>
          <w:lang w:val="hy-AM"/>
        </w:rPr>
        <w:t>․</w:t>
      </w:r>
      <w:r w:rsidRPr="00491B1C">
        <w:rPr>
          <w:rFonts w:ascii="Arial" w:hAnsi="Arial" w:cs="Arial"/>
          <w:lang w:val="hy-AM"/>
        </w:rPr>
        <w:t>Բակունցը,Վ</w:t>
      </w:r>
      <w:r w:rsidRPr="00491B1C">
        <w:rPr>
          <w:rFonts w:ascii="Cambria Math" w:hAnsi="Cambria Math" w:cs="Cambria Math"/>
          <w:lang w:val="hy-AM"/>
        </w:rPr>
        <w:t>․</w:t>
      </w:r>
      <w:r w:rsidRPr="00491B1C">
        <w:rPr>
          <w:rFonts w:ascii="Arial" w:hAnsi="Arial" w:cs="Arial"/>
          <w:lang w:val="hy-AM"/>
        </w:rPr>
        <w:t>Թոթովենցը և ուրիշներ արդարացվեցին։</w:t>
      </w:r>
    </w:p>
    <w:p w:rsidR="00CE2B90" w:rsidRPr="00491B1C" w:rsidRDefault="00CE2B90" w:rsidP="00491B1C">
      <w:pPr>
        <w:pStyle w:val="a7"/>
        <w:tabs>
          <w:tab w:val="left" w:pos="4551"/>
        </w:tabs>
        <w:jc w:val="both"/>
        <w:rPr>
          <w:rFonts w:ascii="Arial" w:hAnsi="Arial" w:cs="Arial"/>
          <w:lang w:val="hy-AM"/>
        </w:rPr>
      </w:pPr>
      <w:r w:rsidRPr="00491B1C">
        <w:rPr>
          <w:rFonts w:ascii="Arial" w:hAnsi="Arial" w:cs="Arial"/>
          <w:lang w:val="hy-AM"/>
        </w:rPr>
        <w:t>1957թ</w:t>
      </w:r>
      <w:r w:rsidRPr="00491B1C">
        <w:rPr>
          <w:rFonts w:ascii="Cambria Math" w:hAnsi="Cambria Math" w:cs="Cambria Math"/>
          <w:lang w:val="hy-AM"/>
        </w:rPr>
        <w:t>․</w:t>
      </w:r>
      <w:r w:rsidRPr="00491B1C">
        <w:rPr>
          <w:rFonts w:ascii="Arial" w:hAnsi="Arial" w:cs="Arial"/>
          <w:lang w:val="hy-AM"/>
        </w:rPr>
        <w:t xml:space="preserve"> հունիսին </w:t>
      </w:r>
      <w:r w:rsidR="00282C23" w:rsidRPr="00491B1C">
        <w:rPr>
          <w:rFonts w:ascii="Arial" w:hAnsi="Arial" w:cs="Arial"/>
          <w:lang w:val="hy-AM"/>
        </w:rPr>
        <w:t>Կեն</w:t>
      </w:r>
      <w:r w:rsidRPr="00491B1C">
        <w:rPr>
          <w:rFonts w:ascii="Arial" w:hAnsi="Arial" w:cs="Arial"/>
          <w:lang w:val="hy-AM"/>
        </w:rPr>
        <w:t xml:space="preserve">տկոմի </w:t>
      </w:r>
      <w:r w:rsidR="00282C23" w:rsidRPr="00491B1C">
        <w:rPr>
          <w:rFonts w:ascii="Arial" w:hAnsi="Arial" w:cs="Arial"/>
          <w:lang w:val="hy-AM"/>
        </w:rPr>
        <w:t>նախագահու</w:t>
      </w:r>
      <w:r w:rsidRPr="00491B1C">
        <w:rPr>
          <w:rFonts w:ascii="Arial" w:hAnsi="Arial" w:cs="Arial"/>
          <w:lang w:val="hy-AM"/>
        </w:rPr>
        <w:t xml:space="preserve">թյան </w:t>
      </w:r>
      <w:r w:rsidR="00282C23" w:rsidRPr="00491B1C">
        <w:rPr>
          <w:rFonts w:ascii="Arial" w:hAnsi="Arial" w:cs="Arial"/>
          <w:lang w:val="hy-AM"/>
        </w:rPr>
        <w:t>որոշմամ</w:t>
      </w:r>
      <w:r w:rsidRPr="00491B1C">
        <w:rPr>
          <w:rFonts w:ascii="Arial" w:hAnsi="Arial" w:cs="Arial"/>
          <w:lang w:val="hy-AM"/>
        </w:rPr>
        <w:t>բ Ն</w:t>
      </w:r>
      <w:r w:rsidRPr="00491B1C">
        <w:rPr>
          <w:rFonts w:ascii="Cambria Math" w:hAnsi="Cambria Math" w:cs="Cambria Math"/>
          <w:lang w:val="hy-AM"/>
        </w:rPr>
        <w:t>․</w:t>
      </w:r>
      <w:r w:rsidRPr="00491B1C">
        <w:rPr>
          <w:rFonts w:ascii="Arial" w:hAnsi="Arial" w:cs="Arial"/>
          <w:lang w:val="hy-AM"/>
        </w:rPr>
        <w:t xml:space="preserve">Խրուշչովը ազատվեց </w:t>
      </w:r>
      <w:r w:rsidR="00282C23" w:rsidRPr="00491B1C">
        <w:rPr>
          <w:rFonts w:ascii="Arial" w:hAnsi="Arial" w:cs="Arial"/>
          <w:lang w:val="hy-AM"/>
        </w:rPr>
        <w:t>Խ</w:t>
      </w:r>
      <w:r w:rsidRPr="00491B1C">
        <w:rPr>
          <w:rFonts w:ascii="Arial" w:hAnsi="Arial" w:cs="Arial"/>
          <w:lang w:val="hy-AM"/>
        </w:rPr>
        <w:t xml:space="preserve">ՄԿԿ Կենտկոմի </w:t>
      </w:r>
      <w:r w:rsidR="00282C23" w:rsidRPr="00491B1C">
        <w:rPr>
          <w:rFonts w:ascii="Arial" w:hAnsi="Arial" w:cs="Arial"/>
          <w:lang w:val="hy-AM"/>
        </w:rPr>
        <w:t>առ</w:t>
      </w:r>
      <w:r w:rsidRPr="00491B1C">
        <w:rPr>
          <w:rFonts w:ascii="Arial" w:hAnsi="Arial" w:cs="Arial"/>
          <w:lang w:val="hy-AM"/>
        </w:rPr>
        <w:t xml:space="preserve">աջին </w:t>
      </w:r>
      <w:r w:rsidR="00282C23" w:rsidRPr="00491B1C">
        <w:rPr>
          <w:rFonts w:ascii="Arial" w:hAnsi="Arial" w:cs="Arial"/>
          <w:lang w:val="hy-AM"/>
        </w:rPr>
        <w:t>քարտուղարի</w:t>
      </w:r>
      <w:r w:rsidRPr="00491B1C">
        <w:rPr>
          <w:rFonts w:ascii="Arial" w:hAnsi="Arial" w:cs="Arial"/>
          <w:lang w:val="hy-AM"/>
        </w:rPr>
        <w:t xml:space="preserve"> պաշտոնից</w:t>
      </w:r>
      <w:r w:rsidR="00282C23" w:rsidRPr="00491B1C">
        <w:rPr>
          <w:rFonts w:ascii="Arial" w:hAnsi="Arial" w:cs="Arial"/>
          <w:lang w:val="hy-AM"/>
        </w:rPr>
        <w:t>։</w:t>
      </w:r>
      <w:r w:rsidRPr="00491B1C">
        <w:rPr>
          <w:rFonts w:ascii="Arial" w:hAnsi="Arial" w:cs="Arial"/>
          <w:lang w:val="hy-AM"/>
        </w:rPr>
        <w:t>Նախագահողի տեղը գրավեց Բուլգանինը։</w:t>
      </w:r>
    </w:p>
    <w:p w:rsidR="00CE2B90" w:rsidRPr="00491B1C" w:rsidRDefault="00CE2B90" w:rsidP="00491B1C">
      <w:pPr>
        <w:pStyle w:val="a7"/>
        <w:tabs>
          <w:tab w:val="left" w:pos="4551"/>
        </w:tabs>
        <w:jc w:val="both"/>
        <w:rPr>
          <w:rFonts w:ascii="Arial" w:hAnsi="Arial" w:cs="Arial"/>
          <w:lang w:val="hy-AM"/>
        </w:rPr>
      </w:pPr>
      <w:r w:rsidRPr="00491B1C">
        <w:rPr>
          <w:rFonts w:ascii="Arial" w:hAnsi="Arial" w:cs="Arial"/>
          <w:lang w:val="hy-AM"/>
        </w:rPr>
        <w:t>1960թ</w:t>
      </w:r>
      <w:r w:rsidRPr="00491B1C">
        <w:rPr>
          <w:rFonts w:ascii="Cambria Math" w:hAnsi="Cambria Math" w:cs="Cambria Math"/>
          <w:lang w:val="hy-AM"/>
        </w:rPr>
        <w:t>․</w:t>
      </w:r>
      <w:r w:rsidRPr="00491B1C">
        <w:rPr>
          <w:rFonts w:ascii="Arial" w:hAnsi="Arial" w:cs="Arial"/>
          <w:lang w:val="hy-AM"/>
        </w:rPr>
        <w:t xml:space="preserve"> </w:t>
      </w:r>
      <w:r w:rsidR="00282C23" w:rsidRPr="00491B1C">
        <w:rPr>
          <w:rFonts w:ascii="Arial" w:hAnsi="Arial" w:cs="Arial"/>
          <w:lang w:val="hy-AM"/>
        </w:rPr>
        <w:t>դեկտեմ</w:t>
      </w:r>
      <w:r w:rsidRPr="00491B1C">
        <w:rPr>
          <w:rFonts w:ascii="Arial" w:hAnsi="Arial" w:cs="Arial"/>
          <w:lang w:val="hy-AM"/>
        </w:rPr>
        <w:t>բ</w:t>
      </w:r>
      <w:r w:rsidR="00282C23" w:rsidRPr="00491B1C">
        <w:rPr>
          <w:rFonts w:ascii="Arial" w:hAnsi="Arial" w:cs="Arial"/>
          <w:lang w:val="hy-AM"/>
        </w:rPr>
        <w:t>ե</w:t>
      </w:r>
      <w:r w:rsidRPr="00491B1C">
        <w:rPr>
          <w:rFonts w:ascii="Arial" w:hAnsi="Arial" w:cs="Arial"/>
          <w:lang w:val="hy-AM"/>
        </w:rPr>
        <w:t xml:space="preserve">րին Կենտկոմի պլենումը </w:t>
      </w:r>
      <w:r w:rsidR="00282C23"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Թովմասյա</w:t>
      </w:r>
      <w:r w:rsidR="00282C23" w:rsidRPr="00491B1C">
        <w:rPr>
          <w:rFonts w:ascii="Arial" w:hAnsi="Arial" w:cs="Arial"/>
          <w:lang w:val="hy-AM"/>
        </w:rPr>
        <w:t>ն</w:t>
      </w:r>
      <w:r w:rsidRPr="00491B1C">
        <w:rPr>
          <w:rFonts w:ascii="Arial" w:hAnsi="Arial" w:cs="Arial"/>
          <w:lang w:val="hy-AM"/>
        </w:rPr>
        <w:t>ին ազատեց Կեն</w:t>
      </w:r>
      <w:r w:rsidR="00282C23" w:rsidRPr="00491B1C">
        <w:rPr>
          <w:rFonts w:ascii="Arial" w:hAnsi="Arial" w:cs="Arial"/>
          <w:lang w:val="hy-AM"/>
        </w:rPr>
        <w:t>տ</w:t>
      </w:r>
      <w:r w:rsidRPr="00491B1C">
        <w:rPr>
          <w:rFonts w:ascii="Arial" w:hAnsi="Arial" w:cs="Arial"/>
          <w:lang w:val="hy-AM"/>
        </w:rPr>
        <w:t xml:space="preserve">կոմի առաջին քարտուղարի </w:t>
      </w:r>
      <w:r w:rsidR="00282C23" w:rsidRPr="00491B1C">
        <w:rPr>
          <w:rFonts w:ascii="Arial" w:hAnsi="Arial" w:cs="Arial"/>
          <w:lang w:val="hy-AM"/>
        </w:rPr>
        <w:t>պաշտոնից։Կենտ</w:t>
      </w:r>
      <w:r w:rsidRPr="00491B1C">
        <w:rPr>
          <w:rFonts w:ascii="Arial" w:hAnsi="Arial" w:cs="Arial"/>
          <w:lang w:val="hy-AM"/>
        </w:rPr>
        <w:t xml:space="preserve">կոմի առաջին քարտուղար ընտրվեց Յակով </w:t>
      </w:r>
      <w:r w:rsidR="00282C23" w:rsidRPr="00491B1C">
        <w:rPr>
          <w:rFonts w:ascii="Arial" w:hAnsi="Arial" w:cs="Arial"/>
          <w:lang w:val="hy-AM"/>
        </w:rPr>
        <w:t>Զ</w:t>
      </w:r>
      <w:r w:rsidRPr="00491B1C">
        <w:rPr>
          <w:rFonts w:ascii="Arial" w:hAnsi="Arial" w:cs="Arial"/>
          <w:lang w:val="hy-AM"/>
        </w:rPr>
        <w:t>արոբյանը։</w:t>
      </w:r>
    </w:p>
    <w:p w:rsidR="00040F0D" w:rsidRPr="00491B1C" w:rsidRDefault="001A6CBE" w:rsidP="00491B1C">
      <w:pPr>
        <w:pStyle w:val="a7"/>
        <w:tabs>
          <w:tab w:val="left" w:pos="4551"/>
        </w:tabs>
        <w:jc w:val="both"/>
        <w:rPr>
          <w:rFonts w:ascii="Arial" w:hAnsi="Arial" w:cs="Arial"/>
          <w:lang w:val="hy-AM"/>
        </w:rPr>
      </w:pPr>
      <w:r w:rsidRPr="00491B1C">
        <w:rPr>
          <w:rFonts w:ascii="Arial" w:hAnsi="Arial" w:cs="Arial"/>
          <w:lang w:val="hy-AM"/>
        </w:rPr>
        <w:t>Արդյունաբերություն։ՍՄԿԿ</w:t>
      </w:r>
      <w:r w:rsidR="00040F0D" w:rsidRPr="00491B1C">
        <w:rPr>
          <w:rFonts w:ascii="Arial" w:hAnsi="Arial" w:cs="Arial"/>
          <w:lang w:val="hy-AM"/>
        </w:rPr>
        <w:t xml:space="preserve"> 20-րդ համագումարի </w:t>
      </w:r>
      <w:r w:rsidRPr="00491B1C">
        <w:rPr>
          <w:rFonts w:ascii="Arial" w:hAnsi="Arial" w:cs="Arial"/>
          <w:lang w:val="hy-AM"/>
        </w:rPr>
        <w:t>դիրե</w:t>
      </w:r>
      <w:r w:rsidR="00040F0D" w:rsidRPr="00491B1C">
        <w:rPr>
          <w:rFonts w:ascii="Arial" w:hAnsi="Arial" w:cs="Arial"/>
          <w:lang w:val="hy-AM"/>
        </w:rPr>
        <w:t xml:space="preserve">կտիվների կատարման </w:t>
      </w:r>
      <w:r w:rsidRPr="00491B1C">
        <w:rPr>
          <w:rFonts w:ascii="Arial" w:hAnsi="Arial" w:cs="Arial"/>
          <w:lang w:val="hy-AM"/>
        </w:rPr>
        <w:t>նշանաբան</w:t>
      </w:r>
      <w:r w:rsidR="00040F0D" w:rsidRPr="00491B1C">
        <w:rPr>
          <w:rFonts w:ascii="Arial" w:hAnsi="Arial" w:cs="Arial"/>
          <w:lang w:val="hy-AM"/>
        </w:rPr>
        <w:t xml:space="preserve">ով ամբողջ երկրում ծավալվեց </w:t>
      </w:r>
      <w:r w:rsidRPr="00491B1C">
        <w:rPr>
          <w:rFonts w:ascii="Arial" w:hAnsi="Arial" w:cs="Arial"/>
          <w:lang w:val="hy-AM"/>
        </w:rPr>
        <w:t>կոմու</w:t>
      </w:r>
      <w:r w:rsidR="00040F0D" w:rsidRPr="00491B1C">
        <w:rPr>
          <w:rFonts w:ascii="Arial" w:hAnsi="Arial" w:cs="Arial"/>
          <w:lang w:val="hy-AM"/>
        </w:rPr>
        <w:t>նիստական աշխատանքի հզոր շարժում,որի մեջ ընդգրկվեցին մի</w:t>
      </w:r>
      <w:r w:rsidRPr="00491B1C">
        <w:rPr>
          <w:rFonts w:ascii="Arial" w:hAnsi="Arial" w:cs="Arial"/>
          <w:lang w:val="hy-AM"/>
        </w:rPr>
        <w:t>լ</w:t>
      </w:r>
      <w:r w:rsidR="00040F0D" w:rsidRPr="00491B1C">
        <w:rPr>
          <w:rFonts w:ascii="Arial" w:hAnsi="Arial" w:cs="Arial"/>
          <w:lang w:val="hy-AM"/>
        </w:rPr>
        <w:t xml:space="preserve">իոնավոր </w:t>
      </w:r>
      <w:r w:rsidRPr="00491B1C">
        <w:rPr>
          <w:rFonts w:ascii="Arial" w:hAnsi="Arial" w:cs="Arial"/>
          <w:lang w:val="hy-AM"/>
        </w:rPr>
        <w:t>աշխատավոր</w:t>
      </w:r>
      <w:r w:rsidR="00040F0D" w:rsidRPr="00491B1C">
        <w:rPr>
          <w:rFonts w:ascii="Arial" w:hAnsi="Arial" w:cs="Arial"/>
          <w:lang w:val="hy-AM"/>
        </w:rPr>
        <w:t>ն</w:t>
      </w:r>
      <w:r w:rsidRPr="00491B1C">
        <w:rPr>
          <w:rFonts w:ascii="Arial" w:hAnsi="Arial" w:cs="Arial"/>
          <w:lang w:val="hy-AM"/>
        </w:rPr>
        <w:t>ե</w:t>
      </w:r>
      <w:r w:rsidR="00040F0D" w:rsidRPr="00491B1C">
        <w:rPr>
          <w:rFonts w:ascii="Arial" w:hAnsi="Arial" w:cs="Arial"/>
          <w:lang w:val="hy-AM"/>
        </w:rPr>
        <w:t>ր։</w:t>
      </w:r>
    </w:p>
    <w:p w:rsidR="00040F0D" w:rsidRPr="00491B1C" w:rsidRDefault="00040F0D" w:rsidP="00491B1C">
      <w:pPr>
        <w:pStyle w:val="a7"/>
        <w:tabs>
          <w:tab w:val="left" w:pos="4551"/>
        </w:tabs>
        <w:jc w:val="both"/>
        <w:rPr>
          <w:rFonts w:ascii="Arial" w:hAnsi="Arial" w:cs="Arial"/>
          <w:lang w:val="hy-AM"/>
        </w:rPr>
      </w:pPr>
      <w:r w:rsidRPr="00491B1C">
        <w:rPr>
          <w:rFonts w:ascii="Arial" w:hAnsi="Arial" w:cs="Arial"/>
          <w:lang w:val="hy-AM"/>
        </w:rPr>
        <w:t xml:space="preserve">Սովետական Հայաստանի աշխատավորները ձեռնամուխ եղան ժողովրդական </w:t>
      </w:r>
      <w:r w:rsidR="001A6CBE" w:rsidRPr="00491B1C">
        <w:rPr>
          <w:rFonts w:ascii="Arial" w:hAnsi="Arial" w:cs="Arial"/>
          <w:lang w:val="hy-AM"/>
        </w:rPr>
        <w:t>տնտեսութ</w:t>
      </w:r>
      <w:r w:rsidRPr="00491B1C">
        <w:rPr>
          <w:rFonts w:ascii="Arial" w:hAnsi="Arial" w:cs="Arial"/>
          <w:lang w:val="hy-AM"/>
        </w:rPr>
        <w:t>յ</w:t>
      </w:r>
      <w:r w:rsidR="001A6CBE" w:rsidRPr="00491B1C">
        <w:rPr>
          <w:rFonts w:ascii="Arial" w:hAnsi="Arial" w:cs="Arial"/>
          <w:lang w:val="hy-AM"/>
        </w:rPr>
        <w:t>ա</w:t>
      </w:r>
      <w:r w:rsidRPr="00491B1C">
        <w:rPr>
          <w:rFonts w:ascii="Arial" w:hAnsi="Arial" w:cs="Arial"/>
          <w:lang w:val="hy-AM"/>
        </w:rPr>
        <w:t xml:space="preserve">ն զարգացման վեցերորդ հնգամյա </w:t>
      </w:r>
      <w:r w:rsidR="001A6CBE" w:rsidRPr="00491B1C">
        <w:rPr>
          <w:rFonts w:ascii="Arial" w:hAnsi="Arial" w:cs="Arial"/>
          <w:lang w:val="hy-AM"/>
        </w:rPr>
        <w:t>պլ</w:t>
      </w:r>
      <w:r w:rsidRPr="00491B1C">
        <w:rPr>
          <w:rFonts w:ascii="Arial" w:hAnsi="Arial" w:cs="Arial"/>
          <w:lang w:val="hy-AM"/>
        </w:rPr>
        <w:t>անի(1956-1960թթ. )</w:t>
      </w:r>
      <w:r w:rsidR="001A6CBE" w:rsidRPr="00491B1C">
        <w:rPr>
          <w:rFonts w:ascii="Arial" w:hAnsi="Arial" w:cs="Arial"/>
          <w:lang w:val="hy-AM"/>
        </w:rPr>
        <w:t xml:space="preserve"> </w:t>
      </w:r>
      <w:r w:rsidRPr="00491B1C">
        <w:rPr>
          <w:rFonts w:ascii="Arial" w:hAnsi="Arial" w:cs="Arial"/>
          <w:lang w:val="hy-AM"/>
        </w:rPr>
        <w:t>իրականացմանը։</w:t>
      </w:r>
    </w:p>
    <w:p w:rsidR="00040F0D" w:rsidRPr="00491B1C" w:rsidRDefault="001A6CBE" w:rsidP="00491B1C">
      <w:pPr>
        <w:pStyle w:val="a7"/>
        <w:tabs>
          <w:tab w:val="left" w:pos="4551"/>
        </w:tabs>
        <w:jc w:val="both"/>
        <w:rPr>
          <w:rFonts w:ascii="Arial" w:hAnsi="Arial" w:cs="Arial"/>
          <w:lang w:val="hy-AM"/>
        </w:rPr>
      </w:pPr>
      <w:r w:rsidRPr="00491B1C">
        <w:rPr>
          <w:rFonts w:ascii="Arial" w:hAnsi="Arial" w:cs="Arial"/>
          <w:lang w:val="hy-AM"/>
        </w:rPr>
        <w:t>Հայաստանու</w:t>
      </w:r>
      <w:r w:rsidR="00040F0D" w:rsidRPr="00491B1C">
        <w:rPr>
          <w:rFonts w:ascii="Arial" w:hAnsi="Arial" w:cs="Arial"/>
          <w:lang w:val="hy-AM"/>
        </w:rPr>
        <w:t xml:space="preserve">մ </w:t>
      </w:r>
      <w:r w:rsidRPr="00491B1C">
        <w:rPr>
          <w:rFonts w:ascii="Arial" w:hAnsi="Arial" w:cs="Arial"/>
          <w:lang w:val="hy-AM"/>
        </w:rPr>
        <w:t>համաժողով</w:t>
      </w:r>
      <w:r w:rsidR="00040F0D" w:rsidRPr="00491B1C">
        <w:rPr>
          <w:rFonts w:ascii="Arial" w:hAnsi="Arial" w:cs="Arial"/>
          <w:lang w:val="hy-AM"/>
        </w:rPr>
        <w:t>րդական սոցիաիստական</w:t>
      </w:r>
      <w:r w:rsidRPr="00491B1C">
        <w:rPr>
          <w:rFonts w:ascii="Arial" w:hAnsi="Arial" w:cs="Arial"/>
          <w:lang w:val="hy-AM"/>
        </w:rPr>
        <w:t xml:space="preserve"> </w:t>
      </w:r>
      <w:r w:rsidR="00E50BE3" w:rsidRPr="00491B1C">
        <w:rPr>
          <w:rFonts w:ascii="Arial" w:hAnsi="Arial" w:cs="Arial"/>
          <w:lang w:val="hy-AM"/>
        </w:rPr>
        <w:t>մր</w:t>
      </w:r>
      <w:r w:rsidRPr="00491B1C">
        <w:rPr>
          <w:rFonts w:ascii="Arial" w:hAnsi="Arial" w:cs="Arial"/>
          <w:lang w:val="hy-AM"/>
        </w:rPr>
        <w:t xml:space="preserve">ցության </w:t>
      </w:r>
      <w:r w:rsidR="00040F0D" w:rsidRPr="00491B1C">
        <w:rPr>
          <w:rFonts w:ascii="Arial" w:hAnsi="Arial" w:cs="Arial"/>
          <w:lang w:val="hy-AM"/>
        </w:rPr>
        <w:t xml:space="preserve"> նախաձեռնողներն էին </w:t>
      </w:r>
      <w:r w:rsidRPr="00491B1C">
        <w:rPr>
          <w:rFonts w:ascii="Arial" w:hAnsi="Arial" w:cs="Arial"/>
          <w:lang w:val="hy-AM"/>
        </w:rPr>
        <w:t>Եր</w:t>
      </w:r>
      <w:r w:rsidR="00040F0D" w:rsidRPr="00491B1C">
        <w:rPr>
          <w:rFonts w:ascii="Arial" w:hAnsi="Arial" w:cs="Arial"/>
          <w:lang w:val="hy-AM"/>
        </w:rPr>
        <w:t>և</w:t>
      </w:r>
      <w:r w:rsidRPr="00491B1C">
        <w:rPr>
          <w:rFonts w:ascii="Arial" w:hAnsi="Arial" w:cs="Arial"/>
          <w:lang w:val="hy-AM"/>
        </w:rPr>
        <w:t>ա</w:t>
      </w:r>
      <w:r w:rsidR="00040F0D" w:rsidRPr="00491B1C">
        <w:rPr>
          <w:rFonts w:ascii="Arial" w:hAnsi="Arial" w:cs="Arial"/>
          <w:lang w:val="hy-AM"/>
        </w:rPr>
        <w:t xml:space="preserve">նի,Ղափանի,Ալավերդու,Լենինականի և </w:t>
      </w:r>
      <w:r w:rsidRPr="00491B1C">
        <w:rPr>
          <w:rFonts w:ascii="Arial" w:hAnsi="Arial" w:cs="Arial"/>
          <w:lang w:val="hy-AM"/>
        </w:rPr>
        <w:t>Կի</w:t>
      </w:r>
      <w:r w:rsidR="00040F0D" w:rsidRPr="00491B1C">
        <w:rPr>
          <w:rFonts w:ascii="Arial" w:hAnsi="Arial" w:cs="Arial"/>
          <w:lang w:val="hy-AM"/>
        </w:rPr>
        <w:t xml:space="preserve">րովականի արդյունաբերական </w:t>
      </w:r>
      <w:r w:rsidRPr="00491B1C">
        <w:rPr>
          <w:rFonts w:ascii="Arial" w:hAnsi="Arial" w:cs="Arial"/>
          <w:lang w:val="hy-AM"/>
        </w:rPr>
        <w:t>ձեռնարկությունների</w:t>
      </w:r>
      <w:r w:rsidR="00040F0D" w:rsidRPr="00491B1C">
        <w:rPr>
          <w:rFonts w:ascii="Arial" w:hAnsi="Arial" w:cs="Arial"/>
          <w:lang w:val="hy-AM"/>
        </w:rPr>
        <w:t xml:space="preserve"> կոլեկտիվները։</w:t>
      </w:r>
    </w:p>
    <w:p w:rsidR="00040F0D" w:rsidRPr="00491B1C" w:rsidRDefault="00040F0D" w:rsidP="00491B1C">
      <w:pPr>
        <w:pStyle w:val="a7"/>
        <w:tabs>
          <w:tab w:val="left" w:pos="4551"/>
        </w:tabs>
        <w:jc w:val="both"/>
        <w:rPr>
          <w:rFonts w:ascii="Arial" w:hAnsi="Arial" w:cs="Arial"/>
          <w:lang w:val="hy-AM"/>
        </w:rPr>
      </w:pP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Կիրովի անվան սինթետիկ կ</w:t>
      </w:r>
      <w:r w:rsidR="001A6CBE" w:rsidRPr="00491B1C">
        <w:rPr>
          <w:rFonts w:ascii="Arial" w:hAnsi="Arial" w:cs="Arial"/>
          <w:lang w:val="hy-AM"/>
        </w:rPr>
        <w:t>ա</w:t>
      </w:r>
      <w:r w:rsidRPr="00491B1C">
        <w:rPr>
          <w:rFonts w:ascii="Arial" w:hAnsi="Arial" w:cs="Arial"/>
          <w:lang w:val="hy-AM"/>
        </w:rPr>
        <w:t xml:space="preserve">ուչուկի </w:t>
      </w:r>
      <w:r w:rsidR="001A6CBE" w:rsidRPr="00491B1C">
        <w:rPr>
          <w:rFonts w:ascii="Arial" w:hAnsi="Arial" w:cs="Arial"/>
          <w:lang w:val="hy-AM"/>
        </w:rPr>
        <w:t>գոր</w:t>
      </w:r>
      <w:r w:rsidRPr="00491B1C">
        <w:rPr>
          <w:rFonts w:ascii="Arial" w:hAnsi="Arial" w:cs="Arial"/>
          <w:lang w:val="hy-AM"/>
        </w:rPr>
        <w:t xml:space="preserve">ծարանի բանվորական </w:t>
      </w:r>
      <w:r w:rsidR="001A6CBE" w:rsidRPr="00491B1C">
        <w:rPr>
          <w:rFonts w:ascii="Arial" w:hAnsi="Arial" w:cs="Arial"/>
          <w:lang w:val="hy-AM"/>
        </w:rPr>
        <w:t>կոլե</w:t>
      </w:r>
      <w:r w:rsidRPr="00491B1C">
        <w:rPr>
          <w:rFonts w:ascii="Arial" w:hAnsi="Arial" w:cs="Arial"/>
          <w:lang w:val="hy-AM"/>
        </w:rPr>
        <w:t>կտիվը պարտավորվեց երկրին տալ բարձրորակ արտադրանք։</w:t>
      </w:r>
    </w:p>
    <w:p w:rsidR="00040F0D" w:rsidRPr="00491B1C" w:rsidRDefault="001A6CBE" w:rsidP="00491B1C">
      <w:pPr>
        <w:pStyle w:val="a7"/>
        <w:tabs>
          <w:tab w:val="left" w:pos="4551"/>
        </w:tabs>
        <w:jc w:val="both"/>
        <w:rPr>
          <w:rFonts w:ascii="Arial" w:hAnsi="Arial" w:cs="Arial"/>
          <w:lang w:val="hy-AM"/>
        </w:rPr>
      </w:pPr>
      <w:r w:rsidRPr="00491B1C">
        <w:rPr>
          <w:rFonts w:ascii="Arial" w:hAnsi="Arial" w:cs="Arial"/>
          <w:lang w:val="hy-AM"/>
        </w:rPr>
        <w:t>Կի</w:t>
      </w:r>
      <w:r w:rsidR="00040F0D" w:rsidRPr="00491B1C">
        <w:rPr>
          <w:rFonts w:ascii="Arial" w:hAnsi="Arial" w:cs="Arial"/>
          <w:lang w:val="hy-AM"/>
        </w:rPr>
        <w:t>րովականի Ալ</w:t>
      </w:r>
      <w:r w:rsidR="00040F0D" w:rsidRPr="00491B1C">
        <w:rPr>
          <w:rFonts w:ascii="Cambria Math" w:hAnsi="Cambria Math" w:cs="Cambria Math"/>
          <w:lang w:val="hy-AM"/>
        </w:rPr>
        <w:t>․</w:t>
      </w:r>
      <w:r w:rsidR="00040F0D" w:rsidRPr="00491B1C">
        <w:rPr>
          <w:rFonts w:ascii="Arial" w:hAnsi="Arial" w:cs="Arial"/>
          <w:lang w:val="hy-AM"/>
        </w:rPr>
        <w:t xml:space="preserve">Մյասնիկյանի անվան քիմիական կոմբինատը հնգամյա պլանը ժամկետից շուտ </w:t>
      </w:r>
      <w:r w:rsidRPr="00491B1C">
        <w:rPr>
          <w:rFonts w:ascii="Arial" w:hAnsi="Arial" w:cs="Arial"/>
          <w:lang w:val="hy-AM"/>
        </w:rPr>
        <w:t>կատարելու</w:t>
      </w:r>
      <w:r w:rsidR="00040F0D" w:rsidRPr="00491B1C">
        <w:rPr>
          <w:rFonts w:ascii="Arial" w:hAnsi="Arial" w:cs="Arial"/>
          <w:lang w:val="hy-AM"/>
        </w:rPr>
        <w:t xml:space="preserve"> նպատակով սոցի</w:t>
      </w:r>
      <w:r w:rsidRPr="00491B1C">
        <w:rPr>
          <w:rFonts w:ascii="Arial" w:hAnsi="Arial" w:cs="Arial"/>
          <w:lang w:val="hy-AM"/>
        </w:rPr>
        <w:t>ա</w:t>
      </w:r>
      <w:r w:rsidR="00040F0D" w:rsidRPr="00491B1C">
        <w:rPr>
          <w:rFonts w:ascii="Arial" w:hAnsi="Arial" w:cs="Arial"/>
          <w:lang w:val="hy-AM"/>
        </w:rPr>
        <w:t xml:space="preserve">լիստական մրցության էր հրավիրել եղբայրական Վրաստանի,Ադրբեջանի և Ուկրաինայի </w:t>
      </w:r>
      <w:r w:rsidRPr="00491B1C">
        <w:rPr>
          <w:rFonts w:ascii="Arial" w:hAnsi="Arial" w:cs="Arial"/>
          <w:lang w:val="hy-AM"/>
        </w:rPr>
        <w:t xml:space="preserve"> համապատասխան </w:t>
      </w:r>
      <w:r w:rsidR="00040F0D" w:rsidRPr="00491B1C">
        <w:rPr>
          <w:rFonts w:ascii="Arial" w:hAnsi="Arial" w:cs="Arial"/>
          <w:lang w:val="hy-AM"/>
        </w:rPr>
        <w:t xml:space="preserve"> </w:t>
      </w:r>
      <w:r w:rsidRPr="00491B1C">
        <w:rPr>
          <w:rFonts w:ascii="Arial" w:hAnsi="Arial" w:cs="Arial"/>
          <w:lang w:val="hy-AM"/>
        </w:rPr>
        <w:t>ձեռնարկությու</w:t>
      </w:r>
      <w:r w:rsidR="00040F0D" w:rsidRPr="00491B1C">
        <w:rPr>
          <w:rFonts w:ascii="Arial" w:hAnsi="Arial" w:cs="Arial"/>
          <w:lang w:val="hy-AM"/>
        </w:rPr>
        <w:t xml:space="preserve">ններին։Երևանի &lt;&lt;Պոլիվինիլացետատ&gt;&gt; գործարանի կոլեկտիվը կատարելագործեց </w:t>
      </w:r>
      <w:r w:rsidRPr="00491B1C">
        <w:rPr>
          <w:rFonts w:ascii="Arial" w:hAnsi="Arial" w:cs="Arial"/>
          <w:lang w:val="hy-AM"/>
        </w:rPr>
        <w:t>արտադրութ</w:t>
      </w:r>
      <w:r w:rsidR="00040F0D" w:rsidRPr="00491B1C">
        <w:rPr>
          <w:rFonts w:ascii="Arial" w:hAnsi="Arial" w:cs="Arial"/>
          <w:lang w:val="hy-AM"/>
        </w:rPr>
        <w:t>յ</w:t>
      </w:r>
      <w:r w:rsidRPr="00491B1C">
        <w:rPr>
          <w:rFonts w:ascii="Arial" w:hAnsi="Arial" w:cs="Arial"/>
          <w:lang w:val="hy-AM"/>
        </w:rPr>
        <w:t>ա</w:t>
      </w:r>
      <w:r w:rsidR="00040F0D" w:rsidRPr="00491B1C">
        <w:rPr>
          <w:rFonts w:ascii="Arial" w:hAnsi="Arial" w:cs="Arial"/>
          <w:lang w:val="hy-AM"/>
        </w:rPr>
        <w:t xml:space="preserve">ն  </w:t>
      </w:r>
      <w:r w:rsidRPr="00491B1C">
        <w:rPr>
          <w:rFonts w:ascii="Arial" w:hAnsi="Arial" w:cs="Arial"/>
          <w:lang w:val="hy-AM"/>
        </w:rPr>
        <w:t>մ</w:t>
      </w:r>
      <w:r w:rsidR="00040F0D" w:rsidRPr="00491B1C">
        <w:rPr>
          <w:rFonts w:ascii="Arial" w:hAnsi="Arial" w:cs="Arial"/>
          <w:lang w:val="hy-AM"/>
        </w:rPr>
        <w:t>ի</w:t>
      </w:r>
    </w:p>
    <w:p w:rsidR="00040F0D" w:rsidRPr="00491B1C" w:rsidRDefault="001A6CBE" w:rsidP="00491B1C">
      <w:pPr>
        <w:pStyle w:val="a7"/>
        <w:tabs>
          <w:tab w:val="left" w:pos="4551"/>
        </w:tabs>
        <w:jc w:val="both"/>
        <w:rPr>
          <w:rFonts w:ascii="Arial" w:hAnsi="Arial" w:cs="Arial"/>
          <w:lang w:val="hy-AM"/>
        </w:rPr>
      </w:pPr>
      <w:r w:rsidRPr="00491B1C">
        <w:rPr>
          <w:rFonts w:ascii="Arial" w:hAnsi="Arial" w:cs="Arial"/>
          <w:lang w:val="hy-AM"/>
        </w:rPr>
        <w:t>շա</w:t>
      </w:r>
      <w:r w:rsidR="00040F0D" w:rsidRPr="00491B1C">
        <w:rPr>
          <w:rFonts w:ascii="Arial" w:hAnsi="Arial" w:cs="Arial"/>
          <w:lang w:val="hy-AM"/>
        </w:rPr>
        <w:t>րք տեխնոլոգիական պրոցեսներ։</w:t>
      </w:r>
    </w:p>
    <w:p w:rsidR="00D40842" w:rsidRPr="00491B1C" w:rsidRDefault="001A6CBE" w:rsidP="00491B1C">
      <w:pPr>
        <w:pStyle w:val="a7"/>
        <w:tabs>
          <w:tab w:val="left" w:pos="4551"/>
        </w:tabs>
        <w:jc w:val="both"/>
        <w:rPr>
          <w:rFonts w:ascii="Arial" w:hAnsi="Arial" w:cs="Arial"/>
          <w:lang w:val="hy-AM"/>
        </w:rPr>
      </w:pPr>
      <w:r w:rsidRPr="00491B1C">
        <w:rPr>
          <w:rFonts w:ascii="Arial" w:hAnsi="Arial" w:cs="Arial"/>
          <w:lang w:val="hy-AM"/>
        </w:rPr>
        <w:t>Արտադր</w:t>
      </w:r>
      <w:r w:rsidR="00D40842" w:rsidRPr="00491B1C">
        <w:rPr>
          <w:rFonts w:ascii="Arial" w:hAnsi="Arial" w:cs="Arial"/>
          <w:lang w:val="hy-AM"/>
        </w:rPr>
        <w:t>ակ</w:t>
      </w:r>
      <w:r w:rsidRPr="00491B1C">
        <w:rPr>
          <w:rFonts w:ascii="Arial" w:hAnsi="Arial" w:cs="Arial"/>
          <w:lang w:val="hy-AM"/>
        </w:rPr>
        <w:t>ա</w:t>
      </w:r>
      <w:r w:rsidR="00D40842" w:rsidRPr="00491B1C">
        <w:rPr>
          <w:rFonts w:ascii="Arial" w:hAnsi="Arial" w:cs="Arial"/>
          <w:lang w:val="hy-AM"/>
        </w:rPr>
        <w:t xml:space="preserve">ն պլանների կատարման և գերակատարման </w:t>
      </w:r>
      <w:r w:rsidRPr="00491B1C">
        <w:rPr>
          <w:rFonts w:ascii="Arial" w:hAnsi="Arial" w:cs="Arial"/>
          <w:lang w:val="hy-AM"/>
        </w:rPr>
        <w:t>հ</w:t>
      </w:r>
      <w:r w:rsidR="00D40842" w:rsidRPr="00491B1C">
        <w:rPr>
          <w:rFonts w:ascii="Arial" w:hAnsi="Arial" w:cs="Arial"/>
          <w:lang w:val="hy-AM"/>
        </w:rPr>
        <w:t>ամ</w:t>
      </w:r>
      <w:r w:rsidRPr="00491B1C">
        <w:rPr>
          <w:rFonts w:ascii="Arial" w:hAnsi="Arial" w:cs="Arial"/>
          <w:lang w:val="hy-AM"/>
        </w:rPr>
        <w:t>ա</w:t>
      </w:r>
      <w:r w:rsidR="00D40842" w:rsidRPr="00491B1C">
        <w:rPr>
          <w:rFonts w:ascii="Arial" w:hAnsi="Arial" w:cs="Arial"/>
          <w:lang w:val="hy-AM"/>
        </w:rPr>
        <w:t xml:space="preserve">ր մղված պայքարում բարձր </w:t>
      </w:r>
      <w:r w:rsidRPr="00491B1C">
        <w:rPr>
          <w:rFonts w:ascii="Arial" w:hAnsi="Arial" w:cs="Arial"/>
          <w:lang w:val="hy-AM"/>
        </w:rPr>
        <w:t>ցուցանիշ</w:t>
      </w:r>
      <w:r w:rsidR="00D40842" w:rsidRPr="00491B1C">
        <w:rPr>
          <w:rFonts w:ascii="Arial" w:hAnsi="Arial" w:cs="Arial"/>
          <w:lang w:val="hy-AM"/>
        </w:rPr>
        <w:t>ն</w:t>
      </w:r>
      <w:r w:rsidRPr="00491B1C">
        <w:rPr>
          <w:rFonts w:ascii="Arial" w:hAnsi="Arial" w:cs="Arial"/>
          <w:lang w:val="hy-AM"/>
        </w:rPr>
        <w:t>ե</w:t>
      </w:r>
      <w:r w:rsidR="00D40842" w:rsidRPr="00491B1C">
        <w:rPr>
          <w:rFonts w:ascii="Arial" w:hAnsi="Arial" w:cs="Arial"/>
          <w:lang w:val="hy-AM"/>
        </w:rPr>
        <w:t xml:space="preserve">րի հասավ Ղափանի պղնձա-մոլիբդենային կոմբինատի՝Աշոտ </w:t>
      </w:r>
      <w:r w:rsidRPr="00491B1C">
        <w:rPr>
          <w:rFonts w:ascii="Arial" w:hAnsi="Arial" w:cs="Arial"/>
          <w:lang w:val="hy-AM"/>
        </w:rPr>
        <w:t>Մ</w:t>
      </w:r>
      <w:r w:rsidR="00D40842" w:rsidRPr="00491B1C">
        <w:rPr>
          <w:rFonts w:ascii="Arial" w:hAnsi="Arial" w:cs="Arial"/>
          <w:lang w:val="hy-AM"/>
        </w:rPr>
        <w:t>ելքոնյանի ղեկավա</w:t>
      </w:r>
      <w:r w:rsidRPr="00491B1C">
        <w:rPr>
          <w:rFonts w:ascii="Arial" w:hAnsi="Arial" w:cs="Arial"/>
          <w:lang w:val="hy-AM"/>
        </w:rPr>
        <w:t>ր</w:t>
      </w:r>
      <w:r w:rsidR="00D40842" w:rsidRPr="00491B1C">
        <w:rPr>
          <w:rFonts w:ascii="Arial" w:hAnsi="Arial" w:cs="Arial"/>
          <w:lang w:val="hy-AM"/>
        </w:rPr>
        <w:t>ած բրիգադը։</w:t>
      </w:r>
    </w:p>
    <w:p w:rsidR="00D40842" w:rsidRPr="00491B1C" w:rsidRDefault="001A6CBE" w:rsidP="00491B1C">
      <w:pPr>
        <w:pStyle w:val="a7"/>
        <w:tabs>
          <w:tab w:val="left" w:pos="4551"/>
        </w:tabs>
        <w:jc w:val="both"/>
        <w:rPr>
          <w:rFonts w:ascii="Arial" w:hAnsi="Arial" w:cs="Arial"/>
          <w:lang w:val="hy-AM"/>
        </w:rPr>
      </w:pPr>
      <w:r w:rsidRPr="00491B1C">
        <w:rPr>
          <w:rFonts w:ascii="Arial" w:hAnsi="Arial" w:cs="Arial"/>
          <w:lang w:val="hy-AM"/>
        </w:rPr>
        <w:t>ՍՍՀՄ</w:t>
      </w:r>
      <w:r w:rsidR="00D40842" w:rsidRPr="00491B1C">
        <w:rPr>
          <w:rFonts w:ascii="Arial" w:hAnsi="Arial" w:cs="Arial"/>
          <w:lang w:val="hy-AM"/>
        </w:rPr>
        <w:t xml:space="preserve"> Գերագույն սովետի </w:t>
      </w:r>
      <w:r w:rsidRPr="00491B1C">
        <w:rPr>
          <w:rFonts w:ascii="Arial" w:hAnsi="Arial" w:cs="Arial"/>
          <w:lang w:val="hy-AM"/>
        </w:rPr>
        <w:t>նախագահությու</w:t>
      </w:r>
      <w:r w:rsidR="00D40842" w:rsidRPr="00491B1C">
        <w:rPr>
          <w:rFonts w:ascii="Arial" w:hAnsi="Arial" w:cs="Arial"/>
          <w:lang w:val="hy-AM"/>
        </w:rPr>
        <w:t>նը 1960թ</w:t>
      </w:r>
      <w:r w:rsidR="00D40842" w:rsidRPr="00491B1C">
        <w:rPr>
          <w:rFonts w:ascii="Cambria Math" w:hAnsi="Cambria Math" w:cs="Cambria Math"/>
          <w:lang w:val="hy-AM"/>
        </w:rPr>
        <w:t>․</w:t>
      </w:r>
      <w:r w:rsidR="00D40842" w:rsidRPr="00491B1C">
        <w:rPr>
          <w:rFonts w:ascii="Arial" w:hAnsi="Arial" w:cs="Arial"/>
          <w:lang w:val="hy-AM"/>
        </w:rPr>
        <w:t xml:space="preserve"> մայիսի 28-ի </w:t>
      </w:r>
      <w:r w:rsidRPr="00491B1C">
        <w:rPr>
          <w:rFonts w:ascii="Arial" w:hAnsi="Arial" w:cs="Arial"/>
          <w:lang w:val="hy-AM"/>
        </w:rPr>
        <w:t>հրամանագ</w:t>
      </w:r>
      <w:r w:rsidR="00D40842" w:rsidRPr="00491B1C">
        <w:rPr>
          <w:rFonts w:ascii="Arial" w:hAnsi="Arial" w:cs="Arial"/>
          <w:lang w:val="hy-AM"/>
        </w:rPr>
        <w:t>ր</w:t>
      </w:r>
      <w:r w:rsidRPr="00491B1C">
        <w:rPr>
          <w:rFonts w:ascii="Arial" w:hAnsi="Arial" w:cs="Arial"/>
          <w:lang w:val="hy-AM"/>
        </w:rPr>
        <w:t>ո</w:t>
      </w:r>
      <w:r w:rsidR="00D40842" w:rsidRPr="00491B1C">
        <w:rPr>
          <w:rFonts w:ascii="Arial" w:hAnsi="Arial" w:cs="Arial"/>
          <w:lang w:val="hy-AM"/>
        </w:rPr>
        <w:t xml:space="preserve">վ Աշոտ  </w:t>
      </w:r>
      <w:r w:rsidRPr="00491B1C">
        <w:rPr>
          <w:rFonts w:ascii="Arial" w:hAnsi="Arial" w:cs="Arial"/>
          <w:lang w:val="hy-AM"/>
        </w:rPr>
        <w:t>Մ</w:t>
      </w:r>
      <w:r w:rsidR="00D40842" w:rsidRPr="00491B1C">
        <w:rPr>
          <w:rFonts w:ascii="Arial" w:hAnsi="Arial" w:cs="Arial"/>
          <w:lang w:val="hy-AM"/>
        </w:rPr>
        <w:t>ել</w:t>
      </w:r>
      <w:r w:rsidRPr="00491B1C">
        <w:rPr>
          <w:rFonts w:ascii="Arial" w:hAnsi="Arial" w:cs="Arial"/>
          <w:lang w:val="hy-AM"/>
        </w:rPr>
        <w:t>ք</w:t>
      </w:r>
      <w:r w:rsidR="00D40842" w:rsidRPr="00491B1C">
        <w:rPr>
          <w:rFonts w:ascii="Arial" w:hAnsi="Arial" w:cs="Arial"/>
          <w:lang w:val="hy-AM"/>
        </w:rPr>
        <w:t xml:space="preserve">ոնյանին շնորհեց սոցիալիստական աշխատանքի </w:t>
      </w:r>
      <w:r w:rsidRPr="00491B1C">
        <w:rPr>
          <w:rFonts w:ascii="Arial" w:hAnsi="Arial" w:cs="Arial"/>
          <w:lang w:val="hy-AM"/>
        </w:rPr>
        <w:t>հերո</w:t>
      </w:r>
      <w:r w:rsidR="00D40842" w:rsidRPr="00491B1C">
        <w:rPr>
          <w:rFonts w:ascii="Arial" w:hAnsi="Arial" w:cs="Arial"/>
          <w:lang w:val="hy-AM"/>
        </w:rPr>
        <w:t>սի կոչում։</w:t>
      </w:r>
    </w:p>
    <w:p w:rsidR="00D40842" w:rsidRPr="00491B1C" w:rsidRDefault="00D40842" w:rsidP="00491B1C">
      <w:pPr>
        <w:pStyle w:val="a7"/>
        <w:tabs>
          <w:tab w:val="left" w:pos="4551"/>
        </w:tabs>
        <w:jc w:val="both"/>
        <w:rPr>
          <w:rFonts w:ascii="Arial" w:hAnsi="Arial" w:cs="Arial"/>
          <w:lang w:val="hy-AM"/>
        </w:rPr>
      </w:pPr>
      <w:r w:rsidRPr="00491B1C">
        <w:rPr>
          <w:rFonts w:ascii="Arial" w:hAnsi="Arial" w:cs="Arial"/>
          <w:lang w:val="hy-AM"/>
        </w:rPr>
        <w:t xml:space="preserve">ՍՍՀՄ ժողովրդական </w:t>
      </w:r>
      <w:r w:rsidR="001A6CBE" w:rsidRPr="00491B1C">
        <w:rPr>
          <w:rFonts w:ascii="Arial" w:hAnsi="Arial" w:cs="Arial"/>
          <w:lang w:val="hy-AM"/>
        </w:rPr>
        <w:t>տնտեսութ</w:t>
      </w:r>
      <w:r w:rsidRPr="00491B1C">
        <w:rPr>
          <w:rFonts w:ascii="Arial" w:hAnsi="Arial" w:cs="Arial"/>
          <w:lang w:val="hy-AM"/>
        </w:rPr>
        <w:t>յ</w:t>
      </w:r>
      <w:r w:rsidR="001A6CBE" w:rsidRPr="00491B1C">
        <w:rPr>
          <w:rFonts w:ascii="Arial" w:hAnsi="Arial" w:cs="Arial"/>
          <w:lang w:val="hy-AM"/>
        </w:rPr>
        <w:t>ա</w:t>
      </w:r>
      <w:r w:rsidRPr="00491B1C">
        <w:rPr>
          <w:rFonts w:ascii="Arial" w:hAnsi="Arial" w:cs="Arial"/>
          <w:lang w:val="hy-AM"/>
        </w:rPr>
        <w:t>ն զարգացման վեցերորդ հնգամյա պլանի կատարման և գերակատարման համար մղված պայքարի առաջավորներից էին Ա</w:t>
      </w:r>
      <w:r w:rsidRPr="00491B1C">
        <w:rPr>
          <w:rFonts w:ascii="Cambria Math" w:hAnsi="Cambria Math" w:cs="Cambria Math"/>
          <w:lang w:val="hy-AM"/>
        </w:rPr>
        <w:t>․</w:t>
      </w:r>
      <w:r w:rsidRPr="00491B1C">
        <w:rPr>
          <w:rFonts w:ascii="Arial" w:hAnsi="Arial" w:cs="Arial"/>
          <w:lang w:val="hy-AM"/>
        </w:rPr>
        <w:t>Կոշկակարյանը,Ա</w:t>
      </w:r>
      <w:r w:rsidRPr="00491B1C">
        <w:rPr>
          <w:rFonts w:ascii="Cambria Math" w:hAnsi="Cambria Math" w:cs="Cambria Math"/>
          <w:lang w:val="hy-AM"/>
        </w:rPr>
        <w:t>․</w:t>
      </w:r>
      <w:r w:rsidRPr="00491B1C">
        <w:rPr>
          <w:rFonts w:ascii="Arial" w:hAnsi="Arial" w:cs="Arial"/>
          <w:lang w:val="hy-AM"/>
        </w:rPr>
        <w:t>Պետրոսյանը,</w:t>
      </w:r>
      <w:r w:rsidR="001A6CBE" w:rsidRPr="00491B1C">
        <w:rPr>
          <w:rFonts w:ascii="Arial" w:hAnsi="Arial" w:cs="Arial"/>
          <w:lang w:val="hy-AM"/>
        </w:rPr>
        <w:t>Վ</w:t>
      </w:r>
      <w:r w:rsidRPr="00491B1C">
        <w:rPr>
          <w:rFonts w:ascii="Cambria Math" w:hAnsi="Cambria Math" w:cs="Cambria Math"/>
          <w:lang w:val="hy-AM"/>
        </w:rPr>
        <w:t>․</w:t>
      </w:r>
      <w:r w:rsidR="001A6CBE" w:rsidRPr="00491B1C">
        <w:rPr>
          <w:rFonts w:ascii="Arial" w:hAnsi="Arial" w:cs="Arial"/>
          <w:lang w:val="hy-AM"/>
        </w:rPr>
        <w:t>Ղ</w:t>
      </w:r>
      <w:r w:rsidRPr="00491B1C">
        <w:rPr>
          <w:rFonts w:ascii="Arial" w:hAnsi="Arial" w:cs="Arial"/>
          <w:lang w:val="hy-AM"/>
        </w:rPr>
        <w:t>ազարյանը,</w:t>
      </w:r>
      <w:r w:rsidR="00A6619B" w:rsidRPr="00491B1C">
        <w:rPr>
          <w:rFonts w:ascii="Arial" w:hAnsi="Arial" w:cs="Arial"/>
          <w:lang w:val="hy-AM"/>
        </w:rPr>
        <w:t>Ս</w:t>
      </w:r>
      <w:r w:rsidR="00A6619B" w:rsidRPr="00491B1C">
        <w:rPr>
          <w:rFonts w:ascii="Cambria Math" w:hAnsi="Cambria Math" w:cs="Cambria Math"/>
          <w:lang w:val="hy-AM"/>
        </w:rPr>
        <w:t>․</w:t>
      </w:r>
      <w:r w:rsidR="00A6619B" w:rsidRPr="00491B1C">
        <w:rPr>
          <w:rFonts w:ascii="Arial" w:hAnsi="Arial" w:cs="Arial"/>
          <w:lang w:val="hy-AM"/>
        </w:rPr>
        <w:t>Մաթևոսյանը և ուրիշներ։</w:t>
      </w:r>
    </w:p>
    <w:p w:rsidR="00A6619B" w:rsidRPr="00491B1C" w:rsidRDefault="00A6619B" w:rsidP="00491B1C">
      <w:pPr>
        <w:pStyle w:val="a7"/>
        <w:tabs>
          <w:tab w:val="left" w:pos="4551"/>
        </w:tabs>
        <w:jc w:val="both"/>
        <w:rPr>
          <w:rFonts w:ascii="Arial" w:hAnsi="Arial" w:cs="Arial"/>
          <w:lang w:val="hy-AM"/>
        </w:rPr>
      </w:pPr>
      <w:r w:rsidRPr="00491B1C">
        <w:rPr>
          <w:rFonts w:ascii="Arial" w:hAnsi="Arial" w:cs="Arial"/>
          <w:lang w:val="hy-AM"/>
        </w:rPr>
        <w:t>Սովետական Հայ</w:t>
      </w:r>
      <w:r w:rsidR="001A6CBE" w:rsidRPr="00491B1C">
        <w:rPr>
          <w:rFonts w:ascii="Arial" w:hAnsi="Arial" w:cs="Arial"/>
          <w:lang w:val="hy-AM"/>
        </w:rPr>
        <w:t>ա</w:t>
      </w:r>
      <w:r w:rsidRPr="00491B1C">
        <w:rPr>
          <w:rFonts w:ascii="Arial" w:hAnsi="Arial" w:cs="Arial"/>
          <w:lang w:val="hy-AM"/>
        </w:rPr>
        <w:t xml:space="preserve">ստանում զարգացավ </w:t>
      </w:r>
      <w:r w:rsidR="001A6CBE" w:rsidRPr="00491B1C">
        <w:rPr>
          <w:rFonts w:ascii="Arial" w:hAnsi="Arial" w:cs="Arial"/>
          <w:lang w:val="hy-AM"/>
        </w:rPr>
        <w:t>արդյու</w:t>
      </w:r>
      <w:r w:rsidRPr="00491B1C">
        <w:rPr>
          <w:rFonts w:ascii="Arial" w:hAnsi="Arial" w:cs="Arial"/>
          <w:lang w:val="hy-AM"/>
        </w:rPr>
        <w:t>ն</w:t>
      </w:r>
      <w:r w:rsidR="001A6CBE" w:rsidRPr="00491B1C">
        <w:rPr>
          <w:rFonts w:ascii="Arial" w:hAnsi="Arial" w:cs="Arial"/>
          <w:lang w:val="hy-AM"/>
        </w:rPr>
        <w:t>աբերությու</w:t>
      </w:r>
      <w:r w:rsidRPr="00491B1C">
        <w:rPr>
          <w:rFonts w:ascii="Arial" w:hAnsi="Arial" w:cs="Arial"/>
          <w:lang w:val="hy-AM"/>
        </w:rPr>
        <w:t xml:space="preserve">նը,առանձնապես պղնձի,ալյումինի,մոլիբդենի և գունավոր մետաղների </w:t>
      </w:r>
      <w:r w:rsidR="001A6CBE" w:rsidRPr="00491B1C">
        <w:rPr>
          <w:rFonts w:ascii="Arial" w:hAnsi="Arial" w:cs="Arial"/>
          <w:lang w:val="hy-AM"/>
        </w:rPr>
        <w:t>արտադրությու</w:t>
      </w:r>
      <w:r w:rsidRPr="00491B1C">
        <w:rPr>
          <w:rFonts w:ascii="Arial" w:hAnsi="Arial" w:cs="Arial"/>
          <w:lang w:val="hy-AM"/>
        </w:rPr>
        <w:t>նը։Եր</w:t>
      </w:r>
      <w:r w:rsidR="001A6CBE" w:rsidRPr="00491B1C">
        <w:rPr>
          <w:rFonts w:ascii="Arial" w:hAnsi="Arial" w:cs="Arial"/>
          <w:lang w:val="hy-AM"/>
        </w:rPr>
        <w:t>և</w:t>
      </w:r>
      <w:r w:rsidRPr="00491B1C">
        <w:rPr>
          <w:rFonts w:ascii="Arial" w:hAnsi="Arial" w:cs="Arial"/>
          <w:lang w:val="hy-AM"/>
        </w:rPr>
        <w:t>անում,</w:t>
      </w:r>
      <w:r w:rsidR="001A6CBE" w:rsidRPr="00491B1C">
        <w:rPr>
          <w:rFonts w:ascii="Arial" w:hAnsi="Arial" w:cs="Arial"/>
          <w:lang w:val="hy-AM"/>
        </w:rPr>
        <w:t>Կի</w:t>
      </w:r>
      <w:r w:rsidRPr="00491B1C">
        <w:rPr>
          <w:rFonts w:ascii="Arial" w:hAnsi="Arial" w:cs="Arial"/>
          <w:lang w:val="hy-AM"/>
        </w:rPr>
        <w:t xml:space="preserve">րովականում և Ալավերդում զարգացավ քիմիական </w:t>
      </w:r>
      <w:r w:rsidR="001A6CBE" w:rsidRPr="00491B1C">
        <w:rPr>
          <w:rFonts w:ascii="Arial" w:hAnsi="Arial" w:cs="Arial"/>
          <w:lang w:val="hy-AM"/>
        </w:rPr>
        <w:t>արդյունաբերությու</w:t>
      </w:r>
      <w:r w:rsidRPr="00491B1C">
        <w:rPr>
          <w:rFonts w:ascii="Arial" w:hAnsi="Arial" w:cs="Arial"/>
          <w:lang w:val="hy-AM"/>
        </w:rPr>
        <w:t xml:space="preserve">նը։Հատկապես թափ ստացավ էլեկտրատեխնիկական,հաստոցաշինական և շինանյութերի </w:t>
      </w:r>
      <w:r w:rsidR="001A6CBE" w:rsidRPr="00491B1C">
        <w:rPr>
          <w:rFonts w:ascii="Arial" w:hAnsi="Arial" w:cs="Arial"/>
          <w:lang w:val="hy-AM"/>
        </w:rPr>
        <w:t>արդյունաբերությու</w:t>
      </w:r>
      <w:r w:rsidRPr="00491B1C">
        <w:rPr>
          <w:rFonts w:ascii="Arial" w:hAnsi="Arial" w:cs="Arial"/>
          <w:lang w:val="hy-AM"/>
        </w:rPr>
        <w:t>նը։</w:t>
      </w:r>
    </w:p>
    <w:p w:rsidR="00A6619B" w:rsidRPr="00491B1C" w:rsidRDefault="00A6619B" w:rsidP="00491B1C">
      <w:pPr>
        <w:pStyle w:val="a7"/>
        <w:tabs>
          <w:tab w:val="left" w:pos="4551"/>
        </w:tabs>
        <w:jc w:val="both"/>
        <w:rPr>
          <w:rFonts w:ascii="Arial" w:hAnsi="Arial" w:cs="Arial"/>
          <w:lang w:val="hy-AM"/>
        </w:rPr>
      </w:pPr>
      <w:r w:rsidRPr="00491B1C">
        <w:rPr>
          <w:rFonts w:ascii="Arial" w:hAnsi="Arial" w:cs="Arial"/>
          <w:lang w:val="hy-AM"/>
        </w:rPr>
        <w:t xml:space="preserve">Մեծ չափերով ընդարձակվեց </w:t>
      </w:r>
      <w:r w:rsidR="00D744C0" w:rsidRPr="00491B1C">
        <w:rPr>
          <w:rFonts w:ascii="Arial" w:hAnsi="Arial" w:cs="Arial"/>
          <w:lang w:val="hy-AM"/>
        </w:rPr>
        <w:t>հանրապե</w:t>
      </w:r>
      <w:r w:rsidRPr="00491B1C">
        <w:rPr>
          <w:rFonts w:ascii="Arial" w:hAnsi="Arial" w:cs="Arial"/>
          <w:lang w:val="hy-AM"/>
        </w:rPr>
        <w:t>տ</w:t>
      </w:r>
      <w:r w:rsidR="00D744C0" w:rsidRPr="00491B1C">
        <w:rPr>
          <w:rFonts w:ascii="Arial" w:hAnsi="Arial" w:cs="Arial"/>
          <w:lang w:val="hy-AM"/>
        </w:rPr>
        <w:t>ութ</w:t>
      </w:r>
      <w:r w:rsidRPr="00491B1C">
        <w:rPr>
          <w:rFonts w:ascii="Arial" w:hAnsi="Arial" w:cs="Arial"/>
          <w:lang w:val="hy-AM"/>
        </w:rPr>
        <w:t>յան էներգետիկ բազան։1958թ</w:t>
      </w:r>
      <w:r w:rsidRPr="00491B1C">
        <w:rPr>
          <w:rFonts w:ascii="Cambria Math" w:hAnsi="Cambria Math" w:cs="Cambria Math"/>
          <w:lang w:val="hy-AM"/>
        </w:rPr>
        <w:t>․</w:t>
      </w:r>
      <w:r w:rsidRPr="00491B1C">
        <w:rPr>
          <w:rFonts w:ascii="Arial" w:hAnsi="Arial" w:cs="Arial"/>
          <w:lang w:val="hy-AM"/>
        </w:rPr>
        <w:t xml:space="preserve"> էլեկտարակայ</w:t>
      </w:r>
      <w:r w:rsidR="00D744C0" w:rsidRPr="00491B1C">
        <w:rPr>
          <w:rFonts w:ascii="Arial" w:hAnsi="Arial" w:cs="Arial"/>
          <w:lang w:val="hy-AM"/>
        </w:rPr>
        <w:t>ա</w:t>
      </w:r>
      <w:r w:rsidRPr="00491B1C">
        <w:rPr>
          <w:rFonts w:ascii="Arial" w:hAnsi="Arial" w:cs="Arial"/>
          <w:lang w:val="hy-AM"/>
        </w:rPr>
        <w:t>ն</w:t>
      </w:r>
      <w:r w:rsidR="00D744C0" w:rsidRPr="00491B1C">
        <w:rPr>
          <w:rFonts w:ascii="Arial" w:hAnsi="Arial" w:cs="Arial"/>
          <w:lang w:val="hy-AM"/>
        </w:rPr>
        <w:t>ն</w:t>
      </w:r>
      <w:r w:rsidRPr="00491B1C">
        <w:rPr>
          <w:rFonts w:ascii="Arial" w:hAnsi="Arial" w:cs="Arial"/>
          <w:lang w:val="hy-AM"/>
        </w:rPr>
        <w:t>երի տարեկան արտադրանքը կազմեց 2</w:t>
      </w:r>
      <w:r w:rsidRPr="00491B1C">
        <w:rPr>
          <w:rFonts w:ascii="Cambria Math" w:hAnsi="Cambria Math" w:cs="Cambria Math"/>
          <w:lang w:val="hy-AM"/>
        </w:rPr>
        <w:t>․</w:t>
      </w:r>
      <w:r w:rsidRPr="00491B1C">
        <w:rPr>
          <w:rFonts w:ascii="Arial" w:hAnsi="Arial" w:cs="Arial"/>
          <w:lang w:val="hy-AM"/>
        </w:rPr>
        <w:t>543,8 միլիոն կիլովատ-ժամ։</w:t>
      </w:r>
    </w:p>
    <w:p w:rsidR="00A6619B" w:rsidRPr="00491B1C" w:rsidRDefault="00A6619B" w:rsidP="00491B1C">
      <w:pPr>
        <w:pStyle w:val="a7"/>
        <w:tabs>
          <w:tab w:val="left" w:pos="4551"/>
        </w:tabs>
        <w:jc w:val="both"/>
        <w:rPr>
          <w:rFonts w:ascii="Arial" w:hAnsi="Arial" w:cs="Arial"/>
          <w:lang w:val="hy-AM"/>
        </w:rPr>
      </w:pPr>
      <w:r w:rsidRPr="00491B1C">
        <w:rPr>
          <w:rFonts w:ascii="Arial" w:hAnsi="Arial" w:cs="Arial"/>
          <w:lang w:val="hy-AM"/>
        </w:rPr>
        <w:lastRenderedPageBreak/>
        <w:t>1958թ</w:t>
      </w:r>
      <w:r w:rsidRPr="00491B1C">
        <w:rPr>
          <w:rFonts w:ascii="Cambria Math" w:hAnsi="Cambria Math" w:cs="Cambria Math"/>
          <w:lang w:val="hy-AM"/>
        </w:rPr>
        <w:t>․</w:t>
      </w:r>
      <w:r w:rsidRPr="00491B1C">
        <w:rPr>
          <w:rFonts w:ascii="Arial" w:hAnsi="Arial" w:cs="Arial"/>
          <w:lang w:val="hy-AM"/>
        </w:rPr>
        <w:t xml:space="preserve"> </w:t>
      </w:r>
      <w:r w:rsidR="00D744C0" w:rsidRPr="00491B1C">
        <w:rPr>
          <w:rFonts w:ascii="Arial" w:hAnsi="Arial" w:cs="Arial"/>
          <w:lang w:val="hy-AM"/>
        </w:rPr>
        <w:t xml:space="preserve">արդյունաբերության մեջ </w:t>
      </w:r>
      <w:r w:rsidRPr="00491B1C">
        <w:rPr>
          <w:rFonts w:ascii="Arial" w:hAnsi="Arial" w:cs="Arial"/>
          <w:lang w:val="hy-AM"/>
        </w:rPr>
        <w:t xml:space="preserve">  բանվորների և ծառայողների </w:t>
      </w:r>
      <w:r w:rsidR="00D744C0" w:rsidRPr="00491B1C">
        <w:rPr>
          <w:rFonts w:ascii="Arial" w:hAnsi="Arial" w:cs="Arial"/>
          <w:lang w:val="hy-AM"/>
        </w:rPr>
        <w:t>թիվ</w:t>
      </w:r>
      <w:r w:rsidRPr="00491B1C">
        <w:rPr>
          <w:rFonts w:ascii="Arial" w:hAnsi="Arial" w:cs="Arial"/>
          <w:lang w:val="hy-AM"/>
        </w:rPr>
        <w:t>ը հասավ 125 հազարի,</w:t>
      </w:r>
      <w:r w:rsidR="00D744C0" w:rsidRPr="00491B1C">
        <w:rPr>
          <w:rFonts w:ascii="Arial" w:hAnsi="Arial" w:cs="Arial"/>
          <w:lang w:val="hy-AM"/>
        </w:rPr>
        <w:t>շինարարութ</w:t>
      </w:r>
      <w:r w:rsidRPr="00491B1C">
        <w:rPr>
          <w:rFonts w:ascii="Arial" w:hAnsi="Arial" w:cs="Arial"/>
          <w:lang w:val="hy-AM"/>
        </w:rPr>
        <w:t>յ</w:t>
      </w:r>
      <w:r w:rsidR="00D744C0" w:rsidRPr="00491B1C">
        <w:rPr>
          <w:rFonts w:ascii="Arial" w:hAnsi="Arial" w:cs="Arial"/>
          <w:lang w:val="hy-AM"/>
        </w:rPr>
        <w:t>ան</w:t>
      </w:r>
      <w:r w:rsidRPr="00491B1C">
        <w:rPr>
          <w:rFonts w:ascii="Arial" w:hAnsi="Arial" w:cs="Arial"/>
          <w:lang w:val="hy-AM"/>
        </w:rPr>
        <w:t xml:space="preserve">  աշխատողների թիվը՝39 հազարի,տրանսպորտում աշխատողներինը՝29 հ</w:t>
      </w:r>
      <w:r w:rsidR="00D744C0" w:rsidRPr="00491B1C">
        <w:rPr>
          <w:rFonts w:ascii="Arial" w:hAnsi="Arial" w:cs="Arial"/>
          <w:lang w:val="hy-AM"/>
        </w:rPr>
        <w:t>ա</w:t>
      </w:r>
      <w:r w:rsidRPr="00491B1C">
        <w:rPr>
          <w:rFonts w:ascii="Arial" w:hAnsi="Arial" w:cs="Arial"/>
          <w:lang w:val="hy-AM"/>
        </w:rPr>
        <w:t>զարի և այլն։</w:t>
      </w:r>
    </w:p>
    <w:p w:rsidR="00A6619B" w:rsidRPr="00491B1C" w:rsidRDefault="00A6619B" w:rsidP="00491B1C">
      <w:pPr>
        <w:pStyle w:val="a7"/>
        <w:tabs>
          <w:tab w:val="left" w:pos="4551"/>
        </w:tabs>
        <w:jc w:val="both"/>
        <w:rPr>
          <w:rFonts w:ascii="Arial" w:hAnsi="Arial" w:cs="Arial"/>
          <w:lang w:val="hy-AM"/>
        </w:rPr>
      </w:pPr>
      <w:r w:rsidRPr="00491B1C">
        <w:rPr>
          <w:rFonts w:ascii="Arial" w:hAnsi="Arial" w:cs="Arial"/>
          <w:lang w:val="hy-AM"/>
        </w:rPr>
        <w:t xml:space="preserve">Վեցերորդ հնգամյա </w:t>
      </w:r>
      <w:r w:rsidR="00D744C0" w:rsidRPr="00491B1C">
        <w:rPr>
          <w:rFonts w:ascii="Arial" w:hAnsi="Arial" w:cs="Arial"/>
          <w:lang w:val="hy-AM"/>
        </w:rPr>
        <w:t>պ</w:t>
      </w:r>
      <w:r w:rsidRPr="00491B1C">
        <w:rPr>
          <w:rFonts w:ascii="Arial" w:hAnsi="Arial" w:cs="Arial"/>
          <w:lang w:val="hy-AM"/>
        </w:rPr>
        <w:t>լ</w:t>
      </w:r>
      <w:r w:rsidR="00D744C0" w:rsidRPr="00491B1C">
        <w:rPr>
          <w:rFonts w:ascii="Arial" w:hAnsi="Arial" w:cs="Arial"/>
          <w:lang w:val="hy-AM"/>
        </w:rPr>
        <w:t>ա</w:t>
      </w:r>
      <w:r w:rsidRPr="00491B1C">
        <w:rPr>
          <w:rFonts w:ascii="Arial" w:hAnsi="Arial" w:cs="Arial"/>
          <w:lang w:val="hy-AM"/>
        </w:rPr>
        <w:t xml:space="preserve">նի կատարման և գերակատարման համար մղված </w:t>
      </w:r>
      <w:r w:rsidR="00D744C0" w:rsidRPr="00491B1C">
        <w:rPr>
          <w:rFonts w:ascii="Arial" w:hAnsi="Arial" w:cs="Arial"/>
          <w:lang w:val="hy-AM"/>
        </w:rPr>
        <w:t>պ</w:t>
      </w:r>
      <w:r w:rsidRPr="00491B1C">
        <w:rPr>
          <w:rFonts w:ascii="Arial" w:hAnsi="Arial" w:cs="Arial"/>
          <w:lang w:val="hy-AM"/>
        </w:rPr>
        <w:t xml:space="preserve">այքարում մեծ </w:t>
      </w:r>
      <w:r w:rsidR="00D744C0" w:rsidRPr="00491B1C">
        <w:rPr>
          <w:rFonts w:ascii="Arial" w:hAnsi="Arial" w:cs="Arial"/>
          <w:lang w:val="hy-AM"/>
        </w:rPr>
        <w:t>ակտիվությու</w:t>
      </w:r>
      <w:r w:rsidRPr="00491B1C">
        <w:rPr>
          <w:rFonts w:ascii="Arial" w:hAnsi="Arial" w:cs="Arial"/>
          <w:lang w:val="hy-AM"/>
        </w:rPr>
        <w:t xml:space="preserve">ն ցուցաբերեցին </w:t>
      </w:r>
      <w:r w:rsidR="00D744C0" w:rsidRPr="00491B1C">
        <w:rPr>
          <w:rFonts w:ascii="Arial" w:hAnsi="Arial" w:cs="Arial"/>
          <w:lang w:val="hy-AM"/>
        </w:rPr>
        <w:t>հանրապետութ</w:t>
      </w:r>
      <w:r w:rsidRPr="00491B1C">
        <w:rPr>
          <w:rFonts w:ascii="Arial" w:hAnsi="Arial" w:cs="Arial"/>
          <w:lang w:val="hy-AM"/>
        </w:rPr>
        <w:t>յ</w:t>
      </w:r>
      <w:r w:rsidR="00D744C0" w:rsidRPr="00491B1C">
        <w:rPr>
          <w:rFonts w:ascii="Arial" w:hAnsi="Arial" w:cs="Arial"/>
          <w:lang w:val="hy-AM"/>
        </w:rPr>
        <w:t>ա</w:t>
      </w:r>
      <w:r w:rsidRPr="00491B1C">
        <w:rPr>
          <w:rFonts w:ascii="Arial" w:hAnsi="Arial" w:cs="Arial"/>
          <w:lang w:val="hy-AM"/>
        </w:rPr>
        <w:t>ն սովետական,</w:t>
      </w:r>
      <w:r w:rsidR="00D744C0" w:rsidRPr="00491B1C">
        <w:rPr>
          <w:rFonts w:ascii="Arial" w:hAnsi="Arial" w:cs="Arial"/>
          <w:lang w:val="hy-AM"/>
        </w:rPr>
        <w:t xml:space="preserve">արհմիութենական </w:t>
      </w:r>
      <w:r w:rsidRPr="00491B1C">
        <w:rPr>
          <w:rFonts w:ascii="Arial" w:hAnsi="Arial" w:cs="Arial"/>
          <w:lang w:val="hy-AM"/>
        </w:rPr>
        <w:t xml:space="preserve"> կոմերիտական </w:t>
      </w:r>
      <w:r w:rsidR="00BF53F9" w:rsidRPr="00491B1C">
        <w:rPr>
          <w:rFonts w:ascii="Arial" w:hAnsi="Arial" w:cs="Arial"/>
          <w:lang w:val="hy-AM"/>
        </w:rPr>
        <w:t>կազմակերպությու</w:t>
      </w:r>
      <w:r w:rsidRPr="00491B1C">
        <w:rPr>
          <w:rFonts w:ascii="Arial" w:hAnsi="Arial" w:cs="Arial"/>
          <w:lang w:val="hy-AM"/>
        </w:rPr>
        <w:t>նները։</w:t>
      </w:r>
    </w:p>
    <w:p w:rsidR="00D2024C" w:rsidRPr="00491B1C" w:rsidRDefault="00D2024C" w:rsidP="00491B1C">
      <w:pPr>
        <w:pStyle w:val="a7"/>
        <w:tabs>
          <w:tab w:val="left" w:pos="4551"/>
        </w:tabs>
        <w:jc w:val="both"/>
        <w:rPr>
          <w:rFonts w:ascii="Arial" w:hAnsi="Arial" w:cs="Arial"/>
          <w:lang w:val="hy-AM"/>
        </w:rPr>
      </w:pPr>
      <w:r w:rsidRPr="00491B1C">
        <w:rPr>
          <w:rFonts w:ascii="Arial" w:hAnsi="Arial" w:cs="Arial"/>
          <w:lang w:val="hy-AM"/>
        </w:rPr>
        <w:t xml:space="preserve">Ստեղծվեց ժողովրդական </w:t>
      </w:r>
      <w:r w:rsidR="00D744C0" w:rsidRPr="00491B1C">
        <w:rPr>
          <w:rFonts w:ascii="Arial" w:hAnsi="Arial" w:cs="Arial"/>
          <w:lang w:val="hy-AM"/>
        </w:rPr>
        <w:t>տնտեսութ</w:t>
      </w:r>
      <w:r w:rsidRPr="00491B1C">
        <w:rPr>
          <w:rFonts w:ascii="Arial" w:hAnsi="Arial" w:cs="Arial"/>
          <w:lang w:val="hy-AM"/>
        </w:rPr>
        <w:t>յ</w:t>
      </w:r>
      <w:r w:rsidR="00D744C0" w:rsidRPr="00491B1C">
        <w:rPr>
          <w:rFonts w:ascii="Arial" w:hAnsi="Arial" w:cs="Arial"/>
          <w:lang w:val="hy-AM"/>
        </w:rPr>
        <w:t>ա</w:t>
      </w:r>
      <w:r w:rsidRPr="00491B1C">
        <w:rPr>
          <w:rFonts w:ascii="Arial" w:hAnsi="Arial" w:cs="Arial"/>
          <w:lang w:val="hy-AM"/>
        </w:rPr>
        <w:t xml:space="preserve">ն խորհուրդ,որի համակարգում գործում էր ավելի քան 250 </w:t>
      </w:r>
      <w:r w:rsidR="00D744C0" w:rsidRPr="00491B1C">
        <w:rPr>
          <w:rFonts w:ascii="Arial" w:hAnsi="Arial" w:cs="Arial"/>
          <w:lang w:val="hy-AM"/>
        </w:rPr>
        <w:t>արդյունաբեր</w:t>
      </w:r>
      <w:r w:rsidRPr="00491B1C">
        <w:rPr>
          <w:rFonts w:ascii="Arial" w:hAnsi="Arial" w:cs="Arial"/>
          <w:lang w:val="hy-AM"/>
        </w:rPr>
        <w:t>ակ</w:t>
      </w:r>
      <w:r w:rsidR="00D744C0" w:rsidRPr="00491B1C">
        <w:rPr>
          <w:rFonts w:ascii="Arial" w:hAnsi="Arial" w:cs="Arial"/>
          <w:lang w:val="hy-AM"/>
        </w:rPr>
        <w:t>ա</w:t>
      </w:r>
      <w:r w:rsidRPr="00491B1C">
        <w:rPr>
          <w:rFonts w:ascii="Arial" w:hAnsi="Arial" w:cs="Arial"/>
          <w:lang w:val="hy-AM"/>
        </w:rPr>
        <w:t xml:space="preserve">ն </w:t>
      </w:r>
      <w:r w:rsidR="00D744C0" w:rsidRPr="00491B1C">
        <w:rPr>
          <w:rFonts w:ascii="Arial" w:hAnsi="Arial" w:cs="Arial"/>
          <w:lang w:val="hy-AM"/>
        </w:rPr>
        <w:t>ձեռնարկությ</w:t>
      </w:r>
      <w:r w:rsidRPr="00491B1C">
        <w:rPr>
          <w:rFonts w:ascii="Arial" w:hAnsi="Arial" w:cs="Arial"/>
          <w:lang w:val="hy-AM"/>
        </w:rPr>
        <w:t>ուն։</w:t>
      </w:r>
    </w:p>
    <w:p w:rsidR="00D2024C" w:rsidRPr="00491B1C" w:rsidRDefault="00D2024C" w:rsidP="00491B1C">
      <w:pPr>
        <w:pStyle w:val="a7"/>
        <w:tabs>
          <w:tab w:val="left" w:pos="4551"/>
        </w:tabs>
        <w:jc w:val="both"/>
        <w:rPr>
          <w:rFonts w:ascii="Arial" w:hAnsi="Arial" w:cs="Arial"/>
          <w:lang w:val="hy-AM"/>
        </w:rPr>
      </w:pPr>
      <w:r w:rsidRPr="00491B1C">
        <w:rPr>
          <w:rFonts w:ascii="Arial" w:hAnsi="Arial" w:cs="Arial"/>
          <w:lang w:val="hy-AM"/>
        </w:rPr>
        <w:t xml:space="preserve">Կազմակերպվեցին գիտահետազոտական ինստիտուտներ,որոնք օգնում էին արդյունաբերական </w:t>
      </w:r>
      <w:r w:rsidR="00D744C0" w:rsidRPr="00491B1C">
        <w:rPr>
          <w:rFonts w:ascii="Arial" w:hAnsi="Arial" w:cs="Arial"/>
          <w:lang w:val="hy-AM"/>
        </w:rPr>
        <w:t>ձեռնարկությու</w:t>
      </w:r>
      <w:r w:rsidRPr="00491B1C">
        <w:rPr>
          <w:rFonts w:ascii="Arial" w:hAnsi="Arial" w:cs="Arial"/>
          <w:lang w:val="hy-AM"/>
        </w:rPr>
        <w:t>նները զինելու տեխնիկայի ու գիտության նվաճումներով։Դրա լավագույն արդյունքներից մեկը եղավ &lt;&lt;Հրազդան&gt;&gt;&gt; և &lt;&lt;Արագած&gt;&gt; արագագործ էլեկտ</w:t>
      </w:r>
      <w:r w:rsidR="00D744C0" w:rsidRPr="00491B1C">
        <w:rPr>
          <w:rFonts w:ascii="Arial" w:hAnsi="Arial" w:cs="Arial"/>
          <w:lang w:val="hy-AM"/>
        </w:rPr>
        <w:t>ր</w:t>
      </w:r>
      <w:r w:rsidRPr="00491B1C">
        <w:rPr>
          <w:rFonts w:ascii="Arial" w:hAnsi="Arial" w:cs="Arial"/>
          <w:lang w:val="hy-AM"/>
        </w:rPr>
        <w:t xml:space="preserve">ահաշվիչ </w:t>
      </w:r>
      <w:r w:rsidR="00D744C0" w:rsidRPr="00491B1C">
        <w:rPr>
          <w:rFonts w:ascii="Arial" w:hAnsi="Arial" w:cs="Arial"/>
          <w:lang w:val="hy-AM"/>
        </w:rPr>
        <w:t>մ</w:t>
      </w:r>
      <w:r w:rsidRPr="00491B1C">
        <w:rPr>
          <w:rFonts w:ascii="Arial" w:hAnsi="Arial" w:cs="Arial"/>
          <w:lang w:val="hy-AM"/>
        </w:rPr>
        <w:t xml:space="preserve">եքենաների </w:t>
      </w:r>
      <w:r w:rsidR="00D744C0" w:rsidRPr="00491B1C">
        <w:rPr>
          <w:rFonts w:ascii="Arial" w:hAnsi="Arial" w:cs="Arial"/>
          <w:lang w:val="hy-AM"/>
        </w:rPr>
        <w:t>փորձն</w:t>
      </w:r>
      <w:r w:rsidRPr="00491B1C">
        <w:rPr>
          <w:rFonts w:ascii="Arial" w:hAnsi="Arial" w:cs="Arial"/>
          <w:lang w:val="hy-AM"/>
        </w:rPr>
        <w:t>ակ</w:t>
      </w:r>
      <w:r w:rsidR="00D744C0" w:rsidRPr="00491B1C">
        <w:rPr>
          <w:rFonts w:ascii="Arial" w:hAnsi="Arial" w:cs="Arial"/>
          <w:lang w:val="hy-AM"/>
        </w:rPr>
        <w:t>ա</w:t>
      </w:r>
      <w:r w:rsidRPr="00491B1C">
        <w:rPr>
          <w:rFonts w:ascii="Arial" w:hAnsi="Arial" w:cs="Arial"/>
          <w:lang w:val="hy-AM"/>
        </w:rPr>
        <w:t>ն նմուշ</w:t>
      </w:r>
      <w:r w:rsidR="00D744C0" w:rsidRPr="00491B1C">
        <w:rPr>
          <w:rFonts w:ascii="Arial" w:hAnsi="Arial" w:cs="Arial"/>
          <w:lang w:val="hy-AM"/>
        </w:rPr>
        <w:t>ների</w:t>
      </w:r>
      <w:r w:rsidRPr="00491B1C">
        <w:rPr>
          <w:rFonts w:ascii="Arial" w:hAnsi="Arial" w:cs="Arial"/>
          <w:lang w:val="hy-AM"/>
        </w:rPr>
        <w:t xml:space="preserve"> </w:t>
      </w:r>
      <w:r w:rsidR="0061001B" w:rsidRPr="00491B1C">
        <w:rPr>
          <w:rFonts w:ascii="Arial" w:hAnsi="Arial" w:cs="Arial"/>
          <w:lang w:val="hy-AM"/>
        </w:rPr>
        <w:t>թողարկումը։Կարևոր</w:t>
      </w:r>
      <w:r w:rsidRPr="00491B1C">
        <w:rPr>
          <w:rFonts w:ascii="Arial" w:hAnsi="Arial" w:cs="Arial"/>
          <w:lang w:val="hy-AM"/>
        </w:rPr>
        <w:t xml:space="preserve"> </w:t>
      </w:r>
      <w:r w:rsidR="0061001B" w:rsidRPr="00491B1C">
        <w:rPr>
          <w:rFonts w:ascii="Arial" w:hAnsi="Arial" w:cs="Arial"/>
          <w:lang w:val="hy-AM"/>
        </w:rPr>
        <w:t>նշանակությու</w:t>
      </w:r>
      <w:r w:rsidRPr="00491B1C">
        <w:rPr>
          <w:rFonts w:ascii="Arial" w:hAnsi="Arial" w:cs="Arial"/>
          <w:lang w:val="hy-AM"/>
        </w:rPr>
        <w:t>ն ունեցավ Կիրովականի &lt;&lt;</w:t>
      </w:r>
      <w:r w:rsidR="0061001B" w:rsidRPr="00491B1C">
        <w:rPr>
          <w:rFonts w:ascii="Arial" w:hAnsi="Arial" w:cs="Arial"/>
          <w:lang w:val="hy-AM"/>
        </w:rPr>
        <w:t>Ա</w:t>
      </w:r>
      <w:r w:rsidRPr="00491B1C">
        <w:rPr>
          <w:rFonts w:ascii="Arial" w:hAnsi="Arial" w:cs="Arial"/>
          <w:lang w:val="hy-AM"/>
        </w:rPr>
        <w:t xml:space="preserve">վտոմատիկա&gt;&gt; </w:t>
      </w:r>
      <w:r w:rsidR="0061001B" w:rsidRPr="00491B1C">
        <w:rPr>
          <w:rFonts w:ascii="Arial" w:hAnsi="Arial" w:cs="Arial"/>
          <w:lang w:val="hy-AM"/>
        </w:rPr>
        <w:t>ինստիտու</w:t>
      </w:r>
      <w:r w:rsidRPr="00491B1C">
        <w:rPr>
          <w:rFonts w:ascii="Arial" w:hAnsi="Arial" w:cs="Arial"/>
          <w:lang w:val="hy-AM"/>
        </w:rPr>
        <w:t xml:space="preserve">տի ստեղծումը,որը լուրջ քայլեր </w:t>
      </w:r>
      <w:r w:rsidR="0061001B" w:rsidRPr="00491B1C">
        <w:rPr>
          <w:rFonts w:ascii="Arial" w:hAnsi="Arial" w:cs="Arial"/>
          <w:lang w:val="hy-AM"/>
        </w:rPr>
        <w:t>կատար</w:t>
      </w:r>
      <w:r w:rsidRPr="00491B1C">
        <w:rPr>
          <w:rFonts w:ascii="Arial" w:hAnsi="Arial" w:cs="Arial"/>
          <w:lang w:val="hy-AM"/>
        </w:rPr>
        <w:t>եց գի</w:t>
      </w:r>
      <w:r w:rsidR="0061001B" w:rsidRPr="00491B1C">
        <w:rPr>
          <w:rFonts w:ascii="Arial" w:hAnsi="Arial" w:cs="Arial"/>
          <w:lang w:val="hy-AM"/>
        </w:rPr>
        <w:t>տությ</w:t>
      </w:r>
      <w:r w:rsidRPr="00491B1C">
        <w:rPr>
          <w:rFonts w:ascii="Arial" w:hAnsi="Arial" w:cs="Arial"/>
          <w:lang w:val="hy-AM"/>
        </w:rPr>
        <w:t xml:space="preserve">ան և տեխնիկայի նորագույն նվաճումները պրոպագանդելու և </w:t>
      </w:r>
      <w:r w:rsidR="0061001B" w:rsidRPr="00491B1C">
        <w:rPr>
          <w:rFonts w:ascii="Arial" w:hAnsi="Arial" w:cs="Arial"/>
          <w:lang w:val="hy-AM"/>
        </w:rPr>
        <w:t>արդյունաբերութ</w:t>
      </w:r>
      <w:r w:rsidRPr="00491B1C">
        <w:rPr>
          <w:rFonts w:ascii="Arial" w:hAnsi="Arial" w:cs="Arial"/>
          <w:lang w:val="hy-AM"/>
        </w:rPr>
        <w:t>յ</w:t>
      </w:r>
      <w:r w:rsidR="0061001B" w:rsidRPr="00491B1C">
        <w:rPr>
          <w:rFonts w:ascii="Arial" w:hAnsi="Arial" w:cs="Arial"/>
          <w:lang w:val="hy-AM"/>
        </w:rPr>
        <w:t>ա</w:t>
      </w:r>
      <w:r w:rsidRPr="00491B1C">
        <w:rPr>
          <w:rFonts w:ascii="Arial" w:hAnsi="Arial" w:cs="Arial"/>
          <w:lang w:val="hy-AM"/>
        </w:rPr>
        <w:t xml:space="preserve">ն մեջ </w:t>
      </w:r>
      <w:r w:rsidR="0061001B" w:rsidRPr="00491B1C">
        <w:rPr>
          <w:rFonts w:ascii="Arial" w:hAnsi="Arial" w:cs="Arial"/>
          <w:lang w:val="hy-AM"/>
        </w:rPr>
        <w:t>արմատավորել</w:t>
      </w:r>
      <w:r w:rsidRPr="00491B1C">
        <w:rPr>
          <w:rFonts w:ascii="Arial" w:hAnsi="Arial" w:cs="Arial"/>
          <w:lang w:val="hy-AM"/>
        </w:rPr>
        <w:t xml:space="preserve">ու </w:t>
      </w:r>
      <w:r w:rsidR="0061001B" w:rsidRPr="00491B1C">
        <w:rPr>
          <w:rFonts w:ascii="Arial" w:hAnsi="Arial" w:cs="Arial"/>
          <w:lang w:val="hy-AM"/>
        </w:rPr>
        <w:t>համար</w:t>
      </w:r>
      <w:r w:rsidRPr="00491B1C">
        <w:rPr>
          <w:rFonts w:ascii="Arial" w:hAnsi="Arial" w:cs="Arial"/>
          <w:lang w:val="hy-AM"/>
        </w:rPr>
        <w:t>։</w:t>
      </w:r>
    </w:p>
    <w:p w:rsidR="00D2024C" w:rsidRPr="00491B1C" w:rsidRDefault="0061001B" w:rsidP="00491B1C">
      <w:pPr>
        <w:pStyle w:val="a7"/>
        <w:tabs>
          <w:tab w:val="left" w:pos="4551"/>
        </w:tabs>
        <w:jc w:val="both"/>
        <w:rPr>
          <w:rFonts w:ascii="Arial" w:hAnsi="Arial" w:cs="Arial"/>
          <w:lang w:val="hy-AM"/>
        </w:rPr>
      </w:pPr>
      <w:r w:rsidRPr="00491B1C">
        <w:rPr>
          <w:rFonts w:ascii="Arial" w:hAnsi="Arial" w:cs="Arial"/>
          <w:lang w:val="hy-AM"/>
        </w:rPr>
        <w:t>ՍՄ</w:t>
      </w:r>
      <w:r w:rsidR="00D2024C" w:rsidRPr="00491B1C">
        <w:rPr>
          <w:rFonts w:ascii="Arial" w:hAnsi="Arial" w:cs="Arial"/>
          <w:lang w:val="hy-AM"/>
        </w:rPr>
        <w:t xml:space="preserve">ԿԿ  լենինյան ազգային </w:t>
      </w:r>
      <w:r w:rsidRPr="00491B1C">
        <w:rPr>
          <w:rFonts w:ascii="Arial" w:hAnsi="Arial" w:cs="Arial"/>
          <w:lang w:val="hy-AM"/>
        </w:rPr>
        <w:t>քաղաքա</w:t>
      </w:r>
      <w:r w:rsidR="00BF53F9" w:rsidRPr="00491B1C">
        <w:rPr>
          <w:rFonts w:ascii="Arial" w:hAnsi="Arial" w:cs="Arial"/>
          <w:lang w:val="hy-AM"/>
        </w:rPr>
        <w:t>կա</w:t>
      </w:r>
      <w:r w:rsidRPr="00491B1C">
        <w:rPr>
          <w:rFonts w:ascii="Arial" w:hAnsi="Arial" w:cs="Arial"/>
          <w:lang w:val="hy-AM"/>
        </w:rPr>
        <w:t>նութ</w:t>
      </w:r>
      <w:r w:rsidR="00D2024C" w:rsidRPr="00491B1C">
        <w:rPr>
          <w:rFonts w:ascii="Arial" w:hAnsi="Arial" w:cs="Arial"/>
          <w:lang w:val="hy-AM"/>
        </w:rPr>
        <w:t>յ</w:t>
      </w:r>
      <w:r w:rsidRPr="00491B1C">
        <w:rPr>
          <w:rFonts w:ascii="Arial" w:hAnsi="Arial" w:cs="Arial"/>
          <w:lang w:val="hy-AM"/>
        </w:rPr>
        <w:t>ա</w:t>
      </w:r>
      <w:r w:rsidR="00D2024C" w:rsidRPr="00491B1C">
        <w:rPr>
          <w:rFonts w:ascii="Arial" w:hAnsi="Arial" w:cs="Arial"/>
          <w:lang w:val="hy-AM"/>
        </w:rPr>
        <w:t xml:space="preserve">ն </w:t>
      </w:r>
      <w:r w:rsidRPr="00491B1C">
        <w:rPr>
          <w:rFonts w:ascii="Arial" w:hAnsi="Arial" w:cs="Arial"/>
          <w:lang w:val="hy-AM"/>
        </w:rPr>
        <w:t>կենսագոր</w:t>
      </w:r>
      <w:r w:rsidR="00D2024C" w:rsidRPr="00491B1C">
        <w:rPr>
          <w:rFonts w:ascii="Arial" w:hAnsi="Arial" w:cs="Arial"/>
          <w:lang w:val="hy-AM"/>
        </w:rPr>
        <w:t>ծման շնորհիվ վերացավ Հայաստանի դարավոր հետամնացո</w:t>
      </w:r>
      <w:r w:rsidRPr="00491B1C">
        <w:rPr>
          <w:rFonts w:ascii="Arial" w:hAnsi="Arial" w:cs="Arial"/>
          <w:lang w:val="hy-AM"/>
        </w:rPr>
        <w:t>ւթյու</w:t>
      </w:r>
      <w:r w:rsidR="00D2024C" w:rsidRPr="00491B1C">
        <w:rPr>
          <w:rFonts w:ascii="Arial" w:hAnsi="Arial" w:cs="Arial"/>
          <w:lang w:val="hy-AM"/>
        </w:rPr>
        <w:t>նը,</w:t>
      </w:r>
      <w:r w:rsidRPr="00491B1C">
        <w:rPr>
          <w:rFonts w:ascii="Arial" w:hAnsi="Arial" w:cs="Arial"/>
          <w:lang w:val="hy-AM"/>
        </w:rPr>
        <w:t>աղքատությու</w:t>
      </w:r>
      <w:r w:rsidR="00D2024C" w:rsidRPr="00491B1C">
        <w:rPr>
          <w:rFonts w:ascii="Arial" w:hAnsi="Arial" w:cs="Arial"/>
          <w:lang w:val="hy-AM"/>
        </w:rPr>
        <w:t>նն ու կարիքը։</w:t>
      </w:r>
    </w:p>
    <w:p w:rsidR="00101392" w:rsidRPr="00491B1C" w:rsidRDefault="00101392" w:rsidP="00491B1C">
      <w:pPr>
        <w:pStyle w:val="a7"/>
        <w:tabs>
          <w:tab w:val="left" w:pos="4551"/>
        </w:tabs>
        <w:jc w:val="both"/>
        <w:rPr>
          <w:rFonts w:ascii="Arial" w:hAnsi="Arial" w:cs="Arial"/>
          <w:lang w:val="hy-AM"/>
        </w:rPr>
      </w:pPr>
      <w:r w:rsidRPr="00491B1C">
        <w:rPr>
          <w:rFonts w:ascii="Arial" w:hAnsi="Arial" w:cs="Arial"/>
          <w:lang w:val="hy-AM"/>
        </w:rPr>
        <w:t xml:space="preserve">Աննախընթաց վերելք ապրեց </w:t>
      </w:r>
      <w:r w:rsidR="0061001B" w:rsidRPr="00491B1C">
        <w:rPr>
          <w:rFonts w:ascii="Arial" w:hAnsi="Arial" w:cs="Arial"/>
          <w:lang w:val="hy-AM"/>
        </w:rPr>
        <w:t>արդյունաբերությու</w:t>
      </w:r>
      <w:r w:rsidRPr="00491B1C">
        <w:rPr>
          <w:rFonts w:ascii="Arial" w:hAnsi="Arial" w:cs="Arial"/>
          <w:lang w:val="hy-AM"/>
        </w:rPr>
        <w:t>նը,հատկապես էլեկտրատեխնիկան,մեքենաշին</w:t>
      </w:r>
      <w:r w:rsidR="0061001B" w:rsidRPr="00491B1C">
        <w:rPr>
          <w:rFonts w:ascii="Arial" w:hAnsi="Arial" w:cs="Arial"/>
          <w:lang w:val="hy-AM"/>
        </w:rPr>
        <w:t>ությու</w:t>
      </w:r>
      <w:r w:rsidRPr="00491B1C">
        <w:rPr>
          <w:rFonts w:ascii="Arial" w:hAnsi="Arial" w:cs="Arial"/>
          <w:lang w:val="hy-AM"/>
        </w:rPr>
        <w:t>նը,հաստոցաշին</w:t>
      </w:r>
      <w:r w:rsidR="0061001B" w:rsidRPr="00491B1C">
        <w:rPr>
          <w:rFonts w:ascii="Arial" w:hAnsi="Arial" w:cs="Arial"/>
          <w:lang w:val="hy-AM"/>
        </w:rPr>
        <w:t>ությու</w:t>
      </w:r>
      <w:r w:rsidRPr="00491B1C">
        <w:rPr>
          <w:rFonts w:ascii="Arial" w:hAnsi="Arial" w:cs="Arial"/>
          <w:lang w:val="hy-AM"/>
        </w:rPr>
        <w:t>նը և այլ ճյուղեր։</w:t>
      </w:r>
    </w:p>
    <w:p w:rsidR="00101392" w:rsidRPr="00491B1C" w:rsidRDefault="0061001B" w:rsidP="00491B1C">
      <w:pPr>
        <w:pStyle w:val="a7"/>
        <w:tabs>
          <w:tab w:val="left" w:pos="4551"/>
        </w:tabs>
        <w:jc w:val="both"/>
        <w:rPr>
          <w:rFonts w:ascii="Arial" w:hAnsi="Arial" w:cs="Arial"/>
          <w:lang w:val="hy-AM"/>
        </w:rPr>
      </w:pPr>
      <w:r w:rsidRPr="00491B1C">
        <w:rPr>
          <w:rFonts w:ascii="Arial" w:hAnsi="Arial" w:cs="Arial"/>
          <w:lang w:val="hy-AM"/>
        </w:rPr>
        <w:t>Հայա</w:t>
      </w:r>
      <w:r w:rsidR="00101392" w:rsidRPr="00491B1C">
        <w:rPr>
          <w:rFonts w:ascii="Arial" w:hAnsi="Arial" w:cs="Arial"/>
          <w:lang w:val="hy-AM"/>
        </w:rPr>
        <w:t xml:space="preserve">ստանը ապրանքներ </w:t>
      </w:r>
      <w:r w:rsidR="00BF53F9" w:rsidRPr="00491B1C">
        <w:rPr>
          <w:rFonts w:ascii="Arial" w:hAnsi="Arial" w:cs="Arial"/>
          <w:lang w:val="hy-AM"/>
        </w:rPr>
        <w:t>էր</w:t>
      </w:r>
      <w:r w:rsidR="00101392" w:rsidRPr="00491B1C">
        <w:rPr>
          <w:rFonts w:ascii="Arial" w:hAnsi="Arial" w:cs="Arial"/>
          <w:lang w:val="hy-AM"/>
        </w:rPr>
        <w:t xml:space="preserve"> արտահանում Արաբական </w:t>
      </w:r>
      <w:r w:rsidRPr="00491B1C">
        <w:rPr>
          <w:rFonts w:ascii="Arial" w:hAnsi="Arial" w:cs="Arial"/>
          <w:lang w:val="hy-AM"/>
        </w:rPr>
        <w:t>Միա</w:t>
      </w:r>
      <w:r w:rsidR="00101392" w:rsidRPr="00491B1C">
        <w:rPr>
          <w:rFonts w:ascii="Arial" w:hAnsi="Arial" w:cs="Arial"/>
          <w:lang w:val="hy-AM"/>
        </w:rPr>
        <w:t xml:space="preserve">ցյալ </w:t>
      </w:r>
      <w:r w:rsidRPr="00491B1C">
        <w:rPr>
          <w:rFonts w:ascii="Arial" w:hAnsi="Arial" w:cs="Arial"/>
          <w:lang w:val="hy-AM"/>
        </w:rPr>
        <w:t>Հանրապե</w:t>
      </w:r>
      <w:r w:rsidR="00101392" w:rsidRPr="00491B1C">
        <w:rPr>
          <w:rFonts w:ascii="Arial" w:hAnsi="Arial" w:cs="Arial"/>
          <w:lang w:val="hy-AM"/>
        </w:rPr>
        <w:t>տ</w:t>
      </w:r>
      <w:r w:rsidRPr="00491B1C">
        <w:rPr>
          <w:rFonts w:ascii="Arial" w:hAnsi="Arial" w:cs="Arial"/>
          <w:lang w:val="hy-AM"/>
        </w:rPr>
        <w:t>ությու</w:t>
      </w:r>
      <w:r w:rsidR="00101392" w:rsidRPr="00491B1C">
        <w:rPr>
          <w:rFonts w:ascii="Arial" w:hAnsi="Arial" w:cs="Arial"/>
          <w:lang w:val="hy-AM"/>
        </w:rPr>
        <w:t>ն,Հունաստան,Լիբանան,Բիրմա,Սուդան,Թուրքիա,Մեքսիկա,Իրան,</w:t>
      </w:r>
      <w:r w:rsidRPr="00491B1C">
        <w:rPr>
          <w:rFonts w:ascii="Arial" w:hAnsi="Arial" w:cs="Arial"/>
          <w:lang w:val="hy-AM"/>
        </w:rPr>
        <w:t>Չինաս-տան,Կորեա</w:t>
      </w:r>
      <w:r w:rsidR="00101392" w:rsidRPr="00491B1C">
        <w:rPr>
          <w:rFonts w:ascii="Arial" w:hAnsi="Arial" w:cs="Arial"/>
          <w:lang w:val="hy-AM"/>
        </w:rPr>
        <w:t xml:space="preserve"> և այլուր։Արտահանվում էին </w:t>
      </w:r>
      <w:r w:rsidRPr="00491B1C">
        <w:rPr>
          <w:rFonts w:ascii="Arial" w:hAnsi="Arial" w:cs="Arial"/>
          <w:lang w:val="hy-AM"/>
        </w:rPr>
        <w:t>հի</w:t>
      </w:r>
      <w:r w:rsidR="00101392" w:rsidRPr="00491B1C">
        <w:rPr>
          <w:rFonts w:ascii="Arial" w:hAnsi="Arial" w:cs="Arial"/>
          <w:lang w:val="hy-AM"/>
        </w:rPr>
        <w:t xml:space="preserve">մնականում </w:t>
      </w:r>
      <w:r w:rsidRPr="00491B1C">
        <w:rPr>
          <w:rFonts w:ascii="Arial" w:hAnsi="Arial" w:cs="Arial"/>
          <w:lang w:val="hy-AM"/>
        </w:rPr>
        <w:t xml:space="preserve"> մեքենաշինական</w:t>
      </w:r>
      <w:r w:rsidR="00101392" w:rsidRPr="00491B1C">
        <w:rPr>
          <w:rFonts w:ascii="Arial" w:hAnsi="Arial" w:cs="Arial"/>
          <w:lang w:val="hy-AM"/>
        </w:rPr>
        <w:t>,հաստոցաշինական և էկելկտ</w:t>
      </w:r>
      <w:r w:rsidRPr="00491B1C">
        <w:rPr>
          <w:rFonts w:ascii="Arial" w:hAnsi="Arial" w:cs="Arial"/>
          <w:lang w:val="hy-AM"/>
        </w:rPr>
        <w:t>րատեխնիկական</w:t>
      </w:r>
      <w:r w:rsidR="00101392" w:rsidRPr="00491B1C">
        <w:rPr>
          <w:rFonts w:ascii="Arial" w:hAnsi="Arial" w:cs="Arial"/>
          <w:lang w:val="hy-AM"/>
        </w:rPr>
        <w:t xml:space="preserve"> </w:t>
      </w:r>
      <w:r w:rsidRPr="00491B1C">
        <w:rPr>
          <w:rFonts w:ascii="Arial" w:hAnsi="Arial" w:cs="Arial"/>
          <w:lang w:val="hy-AM"/>
        </w:rPr>
        <w:t>սարքեր։</w:t>
      </w:r>
      <w:r w:rsidR="00101392" w:rsidRPr="00491B1C">
        <w:rPr>
          <w:rFonts w:ascii="Arial" w:hAnsi="Arial" w:cs="Arial"/>
          <w:lang w:val="hy-AM"/>
        </w:rPr>
        <w:t>Արտասահմանյան</w:t>
      </w:r>
      <w:r w:rsidRPr="00491B1C">
        <w:rPr>
          <w:rFonts w:ascii="Arial" w:hAnsi="Arial" w:cs="Arial"/>
          <w:lang w:val="hy-AM"/>
        </w:rPr>
        <w:t xml:space="preserve"> </w:t>
      </w:r>
      <w:r w:rsidR="00101392" w:rsidRPr="00491B1C">
        <w:rPr>
          <w:rFonts w:ascii="Arial" w:hAnsi="Arial" w:cs="Arial"/>
          <w:lang w:val="hy-AM"/>
        </w:rPr>
        <w:t>երկրներում</w:t>
      </w:r>
      <w:r w:rsidRPr="00491B1C">
        <w:rPr>
          <w:rFonts w:ascii="Arial" w:hAnsi="Arial" w:cs="Arial"/>
          <w:lang w:val="hy-AM"/>
        </w:rPr>
        <w:t xml:space="preserve"> </w:t>
      </w:r>
      <w:r w:rsidR="00101392" w:rsidRPr="00491B1C">
        <w:rPr>
          <w:rFonts w:ascii="Arial" w:hAnsi="Arial" w:cs="Arial"/>
          <w:lang w:val="hy-AM"/>
        </w:rPr>
        <w:t xml:space="preserve">բարձր էին </w:t>
      </w:r>
      <w:r w:rsidRPr="00491B1C">
        <w:rPr>
          <w:rFonts w:ascii="Arial" w:hAnsi="Arial" w:cs="Arial"/>
          <w:lang w:val="hy-AM"/>
        </w:rPr>
        <w:t>գ</w:t>
      </w:r>
      <w:r w:rsidR="00101392" w:rsidRPr="00491B1C">
        <w:rPr>
          <w:rFonts w:ascii="Arial" w:hAnsi="Arial" w:cs="Arial"/>
          <w:lang w:val="hy-AM"/>
        </w:rPr>
        <w:t xml:space="preserve">նահատվում </w:t>
      </w:r>
      <w:r w:rsidRPr="00491B1C">
        <w:rPr>
          <w:rFonts w:ascii="Arial" w:hAnsi="Arial" w:cs="Arial"/>
          <w:lang w:val="hy-AM"/>
        </w:rPr>
        <w:t>Սովե</w:t>
      </w:r>
      <w:r w:rsidR="00101392" w:rsidRPr="00491B1C">
        <w:rPr>
          <w:rFonts w:ascii="Arial" w:hAnsi="Arial" w:cs="Arial"/>
          <w:lang w:val="hy-AM"/>
        </w:rPr>
        <w:t xml:space="preserve">տական </w:t>
      </w:r>
      <w:r w:rsidRPr="00491B1C">
        <w:rPr>
          <w:rFonts w:ascii="Arial" w:hAnsi="Arial" w:cs="Arial"/>
          <w:lang w:val="hy-AM"/>
        </w:rPr>
        <w:t>Հ</w:t>
      </w:r>
      <w:r w:rsidR="00101392" w:rsidRPr="00491B1C">
        <w:rPr>
          <w:rFonts w:ascii="Arial" w:hAnsi="Arial" w:cs="Arial"/>
          <w:lang w:val="hy-AM"/>
        </w:rPr>
        <w:t>այաստանի գեներատորները,տրանսֆորմատորները,մետաղահատ հաստոցները և այլն։</w:t>
      </w:r>
    </w:p>
    <w:p w:rsidR="00101392" w:rsidRPr="00491B1C" w:rsidRDefault="0061001B" w:rsidP="00491B1C">
      <w:pPr>
        <w:pStyle w:val="a7"/>
        <w:tabs>
          <w:tab w:val="left" w:pos="4551"/>
        </w:tabs>
        <w:jc w:val="both"/>
        <w:rPr>
          <w:rFonts w:ascii="Arial" w:hAnsi="Arial" w:cs="Arial"/>
          <w:lang w:val="hy-AM"/>
        </w:rPr>
      </w:pPr>
      <w:r w:rsidRPr="00491B1C">
        <w:rPr>
          <w:rFonts w:ascii="Arial" w:hAnsi="Arial" w:cs="Arial"/>
          <w:lang w:val="hy-AM"/>
        </w:rPr>
        <w:t>Գյուղատնտեսությու</w:t>
      </w:r>
      <w:r w:rsidR="00101392" w:rsidRPr="00491B1C">
        <w:rPr>
          <w:rFonts w:ascii="Arial" w:hAnsi="Arial" w:cs="Arial"/>
          <w:lang w:val="hy-AM"/>
        </w:rPr>
        <w:t xml:space="preserve">ն։Կարգավորվեցին </w:t>
      </w:r>
      <w:r w:rsidRPr="00491B1C">
        <w:rPr>
          <w:rFonts w:ascii="Arial" w:hAnsi="Arial" w:cs="Arial"/>
          <w:lang w:val="hy-AM"/>
        </w:rPr>
        <w:t>գյու</w:t>
      </w:r>
      <w:r w:rsidR="00101392" w:rsidRPr="00491B1C">
        <w:rPr>
          <w:rFonts w:ascii="Arial" w:hAnsi="Arial" w:cs="Arial"/>
          <w:lang w:val="hy-AM"/>
        </w:rPr>
        <w:t xml:space="preserve">ղատնտեսական մթերքների մթերման և գնման գները,իջեցվեցին </w:t>
      </w:r>
      <w:r w:rsidRPr="00491B1C">
        <w:rPr>
          <w:rFonts w:ascii="Arial" w:hAnsi="Arial" w:cs="Arial"/>
          <w:lang w:val="hy-AM"/>
        </w:rPr>
        <w:t>կոլտնտեսությու</w:t>
      </w:r>
      <w:r w:rsidR="00101392" w:rsidRPr="00491B1C">
        <w:rPr>
          <w:rFonts w:ascii="Arial" w:hAnsi="Arial" w:cs="Arial"/>
          <w:lang w:val="hy-AM"/>
        </w:rPr>
        <w:t xml:space="preserve">նների կողմից հացահատիկի,բանջարեղենի,կարտոֆիլի,ձիթատու սերմերի,իսկ կոլտնտեսականների կողմից անասնաբուծական մթերքների պարտադիր </w:t>
      </w:r>
      <w:r w:rsidRPr="00491B1C">
        <w:rPr>
          <w:rFonts w:ascii="Arial" w:hAnsi="Arial" w:cs="Arial"/>
          <w:lang w:val="hy-AM"/>
        </w:rPr>
        <w:t>հանձնու</w:t>
      </w:r>
      <w:r w:rsidR="00101392" w:rsidRPr="00491B1C">
        <w:rPr>
          <w:rFonts w:ascii="Arial" w:hAnsi="Arial" w:cs="Arial"/>
          <w:lang w:val="hy-AM"/>
        </w:rPr>
        <w:t xml:space="preserve">մների </w:t>
      </w:r>
      <w:r w:rsidRPr="00491B1C">
        <w:rPr>
          <w:rFonts w:ascii="Arial" w:hAnsi="Arial" w:cs="Arial"/>
          <w:lang w:val="hy-AM"/>
        </w:rPr>
        <w:t>չափերը։Ա</w:t>
      </w:r>
      <w:r w:rsidR="00101392" w:rsidRPr="00491B1C">
        <w:rPr>
          <w:rFonts w:ascii="Arial" w:hAnsi="Arial" w:cs="Arial"/>
          <w:lang w:val="hy-AM"/>
        </w:rPr>
        <w:t xml:space="preserve">վելացվեցին </w:t>
      </w:r>
      <w:r w:rsidRPr="00491B1C">
        <w:rPr>
          <w:rFonts w:ascii="Arial" w:hAnsi="Arial" w:cs="Arial"/>
          <w:lang w:val="hy-AM"/>
        </w:rPr>
        <w:t>գյու</w:t>
      </w:r>
      <w:r w:rsidR="00101392" w:rsidRPr="00491B1C">
        <w:rPr>
          <w:rFonts w:ascii="Arial" w:hAnsi="Arial" w:cs="Arial"/>
          <w:lang w:val="hy-AM"/>
        </w:rPr>
        <w:t>ղատնտեսությանը հատկացվող գումարները։</w:t>
      </w:r>
      <w:r w:rsidR="00C16626" w:rsidRPr="00491B1C">
        <w:rPr>
          <w:rFonts w:ascii="Arial" w:hAnsi="Arial" w:cs="Arial"/>
          <w:lang w:val="hy-AM"/>
        </w:rPr>
        <w:t xml:space="preserve">Ամրապնդվեց </w:t>
      </w:r>
      <w:r w:rsidRPr="00491B1C">
        <w:rPr>
          <w:rFonts w:ascii="Arial" w:hAnsi="Arial" w:cs="Arial"/>
          <w:lang w:val="hy-AM"/>
        </w:rPr>
        <w:t>գյուղատնտեսութ</w:t>
      </w:r>
      <w:r w:rsidR="00C16626" w:rsidRPr="00491B1C">
        <w:rPr>
          <w:rFonts w:ascii="Arial" w:hAnsi="Arial" w:cs="Arial"/>
          <w:lang w:val="hy-AM"/>
        </w:rPr>
        <w:t>յ</w:t>
      </w:r>
      <w:r w:rsidRPr="00491B1C">
        <w:rPr>
          <w:rFonts w:ascii="Arial" w:hAnsi="Arial" w:cs="Arial"/>
          <w:lang w:val="hy-AM"/>
        </w:rPr>
        <w:t>ա</w:t>
      </w:r>
      <w:r w:rsidR="00C16626" w:rsidRPr="00491B1C">
        <w:rPr>
          <w:rFonts w:ascii="Arial" w:hAnsi="Arial" w:cs="Arial"/>
          <w:lang w:val="hy-AM"/>
        </w:rPr>
        <w:t xml:space="preserve">ն տեխնիկական </w:t>
      </w:r>
      <w:r w:rsidRPr="00491B1C">
        <w:rPr>
          <w:rFonts w:ascii="Arial" w:hAnsi="Arial" w:cs="Arial"/>
          <w:lang w:val="hy-AM"/>
        </w:rPr>
        <w:t>բազան։Կոլտնտեսությու</w:t>
      </w:r>
      <w:r w:rsidR="00C16626" w:rsidRPr="00491B1C">
        <w:rPr>
          <w:rFonts w:ascii="Arial" w:hAnsi="Arial" w:cs="Arial"/>
          <w:lang w:val="hy-AM"/>
        </w:rPr>
        <w:t xml:space="preserve">նները,սովխոզները և ՄՏ կայաններն ապահովվում էին </w:t>
      </w:r>
      <w:r w:rsidRPr="00491B1C">
        <w:rPr>
          <w:rFonts w:ascii="Arial" w:hAnsi="Arial" w:cs="Arial"/>
          <w:lang w:val="hy-AM"/>
        </w:rPr>
        <w:t>բ</w:t>
      </w:r>
      <w:r w:rsidR="00C16626" w:rsidRPr="00491B1C">
        <w:rPr>
          <w:rFonts w:ascii="Arial" w:hAnsi="Arial" w:cs="Arial"/>
          <w:lang w:val="hy-AM"/>
        </w:rPr>
        <w:t xml:space="preserve">արձրորակ </w:t>
      </w:r>
      <w:r w:rsidRPr="00491B1C">
        <w:rPr>
          <w:rFonts w:ascii="Arial" w:hAnsi="Arial" w:cs="Arial"/>
          <w:lang w:val="hy-AM"/>
        </w:rPr>
        <w:t>մասնագետ</w:t>
      </w:r>
      <w:r w:rsidR="00C16626" w:rsidRPr="00491B1C">
        <w:rPr>
          <w:rFonts w:ascii="Arial" w:hAnsi="Arial" w:cs="Arial"/>
          <w:lang w:val="hy-AM"/>
        </w:rPr>
        <w:t>ներով և փորձված ղեկավար աշխատողներով։</w:t>
      </w:r>
    </w:p>
    <w:p w:rsidR="001E59AC" w:rsidRPr="00491B1C" w:rsidRDefault="001E59AC" w:rsidP="00491B1C">
      <w:pPr>
        <w:pStyle w:val="a7"/>
        <w:tabs>
          <w:tab w:val="left" w:pos="4551"/>
        </w:tabs>
        <w:jc w:val="both"/>
        <w:rPr>
          <w:rFonts w:ascii="Arial" w:hAnsi="Arial" w:cs="Arial"/>
          <w:lang w:val="hy-AM"/>
        </w:rPr>
      </w:pPr>
      <w:r w:rsidRPr="00491B1C">
        <w:rPr>
          <w:rFonts w:ascii="Arial" w:hAnsi="Arial" w:cs="Arial"/>
          <w:lang w:val="hy-AM"/>
        </w:rPr>
        <w:t xml:space="preserve">Սոցիալական </w:t>
      </w:r>
      <w:r w:rsidR="00B03A78" w:rsidRPr="00491B1C">
        <w:rPr>
          <w:rFonts w:ascii="Arial" w:hAnsi="Arial" w:cs="Arial"/>
          <w:lang w:val="hy-AM"/>
        </w:rPr>
        <w:t>մրցությու</w:t>
      </w:r>
      <w:r w:rsidRPr="00491B1C">
        <w:rPr>
          <w:rFonts w:ascii="Arial" w:hAnsi="Arial" w:cs="Arial"/>
          <w:lang w:val="hy-AM"/>
        </w:rPr>
        <w:t>նը լայն ծավալ ստացավ Արտաշատի,Ստեփանավանի,Բասարգեչարի,Շամշադինի,Շահումյանի,</w:t>
      </w:r>
      <w:r w:rsidR="00B03A78" w:rsidRPr="00491B1C">
        <w:rPr>
          <w:rFonts w:ascii="Arial" w:hAnsi="Arial" w:cs="Arial"/>
          <w:lang w:val="hy-AM"/>
        </w:rPr>
        <w:t>Վեդու</w:t>
      </w:r>
      <w:r w:rsidRPr="00491B1C">
        <w:rPr>
          <w:rFonts w:ascii="Arial" w:hAnsi="Arial" w:cs="Arial"/>
          <w:lang w:val="hy-AM"/>
        </w:rPr>
        <w:t xml:space="preserve"> և </w:t>
      </w:r>
      <w:r w:rsidR="00B03A78" w:rsidRPr="00491B1C">
        <w:rPr>
          <w:rFonts w:ascii="Arial" w:hAnsi="Arial" w:cs="Arial"/>
          <w:lang w:val="hy-AM"/>
        </w:rPr>
        <w:t>հանրապեութ</w:t>
      </w:r>
      <w:r w:rsidRPr="00491B1C">
        <w:rPr>
          <w:rFonts w:ascii="Arial" w:hAnsi="Arial" w:cs="Arial"/>
          <w:lang w:val="hy-AM"/>
        </w:rPr>
        <w:t>յ</w:t>
      </w:r>
      <w:r w:rsidR="00B03A78" w:rsidRPr="00491B1C">
        <w:rPr>
          <w:rFonts w:ascii="Arial" w:hAnsi="Arial" w:cs="Arial"/>
          <w:lang w:val="hy-AM"/>
        </w:rPr>
        <w:t>ա</w:t>
      </w:r>
      <w:r w:rsidRPr="00491B1C">
        <w:rPr>
          <w:rFonts w:ascii="Arial" w:hAnsi="Arial" w:cs="Arial"/>
          <w:lang w:val="hy-AM"/>
        </w:rPr>
        <w:t xml:space="preserve">ն մյուս շրջանների </w:t>
      </w:r>
      <w:r w:rsidR="00B03A78" w:rsidRPr="00491B1C">
        <w:rPr>
          <w:rFonts w:ascii="Arial" w:hAnsi="Arial" w:cs="Arial"/>
          <w:lang w:val="hy-AM"/>
        </w:rPr>
        <w:t>կոլտնտեսությու</w:t>
      </w:r>
      <w:r w:rsidRPr="00491B1C">
        <w:rPr>
          <w:rFonts w:ascii="Arial" w:hAnsi="Arial" w:cs="Arial"/>
          <w:lang w:val="hy-AM"/>
        </w:rPr>
        <w:t>ններում։</w:t>
      </w:r>
    </w:p>
    <w:p w:rsidR="001E59AC" w:rsidRPr="00491B1C" w:rsidRDefault="001E59AC" w:rsidP="00491B1C">
      <w:pPr>
        <w:pStyle w:val="a7"/>
        <w:tabs>
          <w:tab w:val="left" w:pos="4551"/>
        </w:tabs>
        <w:jc w:val="both"/>
        <w:rPr>
          <w:rFonts w:ascii="Arial" w:hAnsi="Arial" w:cs="Arial"/>
          <w:lang w:val="hy-AM"/>
        </w:rPr>
      </w:pPr>
      <w:r w:rsidRPr="00491B1C">
        <w:rPr>
          <w:rFonts w:ascii="Arial" w:hAnsi="Arial" w:cs="Arial"/>
          <w:lang w:val="hy-AM"/>
        </w:rPr>
        <w:t xml:space="preserve">Սոցիալական </w:t>
      </w:r>
      <w:r w:rsidR="00B03A78" w:rsidRPr="00491B1C">
        <w:rPr>
          <w:rFonts w:ascii="Arial" w:hAnsi="Arial" w:cs="Arial"/>
          <w:lang w:val="hy-AM"/>
        </w:rPr>
        <w:t>մրցությու</w:t>
      </w:r>
      <w:r w:rsidRPr="00491B1C">
        <w:rPr>
          <w:rFonts w:ascii="Arial" w:hAnsi="Arial" w:cs="Arial"/>
          <w:lang w:val="hy-AM"/>
        </w:rPr>
        <w:t xml:space="preserve">նը լայն ծավալ  ստացավ Արթիկի և Մոլդավական ՍՍՀ Չադրլունգի,Ստեփանավանի և Կիևի մարզի Չերնոբիլի,Արտաշատի և Ուկրաինական </w:t>
      </w:r>
      <w:r w:rsidR="00B03A78" w:rsidRPr="00491B1C">
        <w:rPr>
          <w:rFonts w:ascii="Arial" w:hAnsi="Arial" w:cs="Arial"/>
          <w:lang w:val="hy-AM"/>
        </w:rPr>
        <w:t>ՍՍՀ</w:t>
      </w:r>
      <w:r w:rsidRPr="00491B1C">
        <w:rPr>
          <w:rFonts w:ascii="Arial" w:hAnsi="Arial" w:cs="Arial"/>
          <w:lang w:val="hy-AM"/>
        </w:rPr>
        <w:t xml:space="preserve"> Վիսոկոպոլյեի շրջանների </w:t>
      </w:r>
      <w:r w:rsidR="00B03A78" w:rsidRPr="00491B1C">
        <w:rPr>
          <w:rFonts w:ascii="Arial" w:hAnsi="Arial" w:cs="Arial"/>
          <w:lang w:val="hy-AM"/>
        </w:rPr>
        <w:t>կոլտնտեսությու</w:t>
      </w:r>
      <w:r w:rsidRPr="00491B1C">
        <w:rPr>
          <w:rFonts w:ascii="Arial" w:hAnsi="Arial" w:cs="Arial"/>
          <w:lang w:val="hy-AM"/>
        </w:rPr>
        <w:t xml:space="preserve">նների միջև։Վիսոկոպոլյեի շրջանի աշխատավորները Արտաշատի շրջանի  </w:t>
      </w:r>
      <w:r w:rsidR="00B03A78" w:rsidRPr="00491B1C">
        <w:rPr>
          <w:rFonts w:ascii="Arial" w:hAnsi="Arial" w:cs="Arial"/>
          <w:lang w:val="hy-AM"/>
        </w:rPr>
        <w:t>կոլտնտեսությու</w:t>
      </w:r>
      <w:r w:rsidRPr="00491B1C">
        <w:rPr>
          <w:rFonts w:ascii="Arial" w:hAnsi="Arial" w:cs="Arial"/>
          <w:lang w:val="hy-AM"/>
        </w:rPr>
        <w:t>ններին ուղարկեցին հազար գլուխ ցեղական հորթեր։</w:t>
      </w:r>
    </w:p>
    <w:p w:rsidR="00396158" w:rsidRPr="00491B1C" w:rsidRDefault="00396158" w:rsidP="00491B1C">
      <w:pPr>
        <w:pStyle w:val="a7"/>
        <w:tabs>
          <w:tab w:val="left" w:pos="4551"/>
        </w:tabs>
        <w:jc w:val="both"/>
        <w:rPr>
          <w:rFonts w:ascii="Arial" w:hAnsi="Arial" w:cs="Arial"/>
          <w:lang w:val="hy-AM"/>
        </w:rPr>
      </w:pPr>
      <w:r w:rsidRPr="00491B1C">
        <w:rPr>
          <w:rFonts w:ascii="Arial" w:hAnsi="Arial" w:cs="Arial"/>
          <w:lang w:val="hy-AM"/>
        </w:rPr>
        <w:t>1956-1958թթ</w:t>
      </w:r>
      <w:r w:rsidRPr="00491B1C">
        <w:rPr>
          <w:rFonts w:ascii="Cambria Math" w:hAnsi="Cambria Math" w:cs="Cambria Math"/>
          <w:lang w:val="hy-AM"/>
        </w:rPr>
        <w:t>․</w:t>
      </w:r>
      <w:r w:rsidRPr="00491B1C">
        <w:rPr>
          <w:rFonts w:ascii="Arial" w:hAnsi="Arial" w:cs="Arial"/>
          <w:lang w:val="hy-AM"/>
        </w:rPr>
        <w:t xml:space="preserve"> մեծ աշխատանք </w:t>
      </w:r>
      <w:r w:rsidR="00B03A78" w:rsidRPr="00491B1C">
        <w:rPr>
          <w:rFonts w:ascii="Arial" w:hAnsi="Arial" w:cs="Arial"/>
          <w:lang w:val="hy-AM"/>
        </w:rPr>
        <w:t>կատարվ</w:t>
      </w:r>
      <w:r w:rsidRPr="00491B1C">
        <w:rPr>
          <w:rFonts w:ascii="Arial" w:hAnsi="Arial" w:cs="Arial"/>
          <w:lang w:val="hy-AM"/>
        </w:rPr>
        <w:t xml:space="preserve">եց ոռոգման համակարգի ընդարձակման </w:t>
      </w:r>
      <w:r w:rsidR="00B03A78" w:rsidRPr="00491B1C">
        <w:rPr>
          <w:rFonts w:ascii="Arial" w:hAnsi="Arial" w:cs="Arial"/>
          <w:lang w:val="hy-AM"/>
        </w:rPr>
        <w:t>ուղղութ</w:t>
      </w:r>
      <w:r w:rsidRPr="00491B1C">
        <w:rPr>
          <w:rFonts w:ascii="Arial" w:hAnsi="Arial" w:cs="Arial"/>
          <w:lang w:val="hy-AM"/>
        </w:rPr>
        <w:t>յ</w:t>
      </w:r>
      <w:r w:rsidR="00B03A78" w:rsidRPr="00491B1C">
        <w:rPr>
          <w:rFonts w:ascii="Arial" w:hAnsi="Arial" w:cs="Arial"/>
          <w:lang w:val="hy-AM"/>
        </w:rPr>
        <w:t>ա</w:t>
      </w:r>
      <w:r w:rsidRPr="00491B1C">
        <w:rPr>
          <w:rFonts w:ascii="Arial" w:hAnsi="Arial" w:cs="Arial"/>
          <w:lang w:val="hy-AM"/>
        </w:rPr>
        <w:t>մբ։Արզնի-</w:t>
      </w:r>
      <w:r w:rsidR="00B03A78" w:rsidRPr="00491B1C">
        <w:rPr>
          <w:rFonts w:ascii="Arial" w:hAnsi="Arial" w:cs="Arial"/>
          <w:lang w:val="hy-AM"/>
        </w:rPr>
        <w:t>Շամի</w:t>
      </w:r>
      <w:r w:rsidRPr="00491B1C">
        <w:rPr>
          <w:rFonts w:ascii="Arial" w:hAnsi="Arial" w:cs="Arial"/>
          <w:lang w:val="hy-AM"/>
        </w:rPr>
        <w:t xml:space="preserve">րամ ջրանցքի,Թալինի ոռոգման համակարգի,Կոտայքի և </w:t>
      </w:r>
      <w:r w:rsidR="00211D64" w:rsidRPr="00491B1C">
        <w:rPr>
          <w:rFonts w:ascii="Arial" w:hAnsi="Arial" w:cs="Arial"/>
          <w:lang w:val="hy-AM"/>
        </w:rPr>
        <w:t>այլ</w:t>
      </w:r>
      <w:r w:rsidRPr="00491B1C">
        <w:rPr>
          <w:rFonts w:ascii="Arial" w:hAnsi="Arial" w:cs="Arial"/>
          <w:lang w:val="hy-AM"/>
        </w:rPr>
        <w:t xml:space="preserve"> </w:t>
      </w:r>
      <w:r w:rsidR="00211D64" w:rsidRPr="00491B1C">
        <w:rPr>
          <w:rFonts w:ascii="Arial" w:hAnsi="Arial" w:cs="Arial"/>
          <w:lang w:val="hy-AM"/>
        </w:rPr>
        <w:t>ջր</w:t>
      </w:r>
      <w:r w:rsidRPr="00491B1C">
        <w:rPr>
          <w:rFonts w:ascii="Arial" w:hAnsi="Arial" w:cs="Arial"/>
          <w:lang w:val="hy-AM"/>
        </w:rPr>
        <w:t>ա</w:t>
      </w:r>
      <w:r w:rsidR="00211D64" w:rsidRPr="00491B1C">
        <w:rPr>
          <w:rFonts w:ascii="Arial" w:hAnsi="Arial" w:cs="Arial"/>
          <w:lang w:val="hy-AM"/>
        </w:rPr>
        <w:t>ն</w:t>
      </w:r>
      <w:r w:rsidRPr="00491B1C">
        <w:rPr>
          <w:rFonts w:ascii="Arial" w:hAnsi="Arial" w:cs="Arial"/>
          <w:lang w:val="hy-AM"/>
        </w:rPr>
        <w:t>ցքների կառուցման շնորհիվ ոռոգելի դարձավ ավելի քան 32 հազար հեկտար անմշակ տ</w:t>
      </w:r>
      <w:r w:rsidR="00211D64" w:rsidRPr="00491B1C">
        <w:rPr>
          <w:rFonts w:ascii="Arial" w:hAnsi="Arial" w:cs="Arial"/>
          <w:lang w:val="hy-AM"/>
        </w:rPr>
        <w:t>արածությու</w:t>
      </w:r>
      <w:r w:rsidRPr="00491B1C">
        <w:rPr>
          <w:rFonts w:ascii="Arial" w:hAnsi="Arial" w:cs="Arial"/>
          <w:lang w:val="hy-AM"/>
        </w:rPr>
        <w:t xml:space="preserve">ն։Զգալի աշխատանք կատարվեց նաև </w:t>
      </w:r>
      <w:r w:rsidR="00211D64" w:rsidRPr="00491B1C">
        <w:rPr>
          <w:rFonts w:ascii="Arial" w:hAnsi="Arial" w:cs="Arial"/>
          <w:lang w:val="hy-AM"/>
        </w:rPr>
        <w:t>գյուղատնտեսութ</w:t>
      </w:r>
      <w:r w:rsidRPr="00491B1C">
        <w:rPr>
          <w:rFonts w:ascii="Arial" w:hAnsi="Arial" w:cs="Arial"/>
          <w:lang w:val="hy-AM"/>
        </w:rPr>
        <w:t>յ</w:t>
      </w:r>
      <w:r w:rsidR="00211D64" w:rsidRPr="00491B1C">
        <w:rPr>
          <w:rFonts w:ascii="Arial" w:hAnsi="Arial" w:cs="Arial"/>
          <w:lang w:val="hy-AM"/>
        </w:rPr>
        <w:t>ա</w:t>
      </w:r>
      <w:r w:rsidRPr="00491B1C">
        <w:rPr>
          <w:rFonts w:ascii="Arial" w:hAnsi="Arial" w:cs="Arial"/>
          <w:lang w:val="hy-AM"/>
        </w:rPr>
        <w:t xml:space="preserve">ն աշխատատար պրոցեսների էլեկտրիֆիկացման և մեքենայացման </w:t>
      </w:r>
      <w:r w:rsidR="00211D64" w:rsidRPr="00491B1C">
        <w:rPr>
          <w:rFonts w:ascii="Arial" w:hAnsi="Arial" w:cs="Arial"/>
          <w:lang w:val="hy-AM"/>
        </w:rPr>
        <w:t>ուղղութ</w:t>
      </w:r>
      <w:r w:rsidRPr="00491B1C">
        <w:rPr>
          <w:rFonts w:ascii="Arial" w:hAnsi="Arial" w:cs="Arial"/>
          <w:lang w:val="hy-AM"/>
        </w:rPr>
        <w:t>յ</w:t>
      </w:r>
      <w:r w:rsidR="00211D64" w:rsidRPr="00491B1C">
        <w:rPr>
          <w:rFonts w:ascii="Arial" w:hAnsi="Arial" w:cs="Arial"/>
          <w:lang w:val="hy-AM"/>
        </w:rPr>
        <w:t>ա</w:t>
      </w:r>
      <w:r w:rsidRPr="00491B1C">
        <w:rPr>
          <w:rFonts w:ascii="Arial" w:hAnsi="Arial" w:cs="Arial"/>
          <w:lang w:val="hy-AM"/>
        </w:rPr>
        <w:t>մբ։</w:t>
      </w:r>
    </w:p>
    <w:p w:rsidR="00396158" w:rsidRPr="00491B1C" w:rsidRDefault="00396158" w:rsidP="00491B1C">
      <w:pPr>
        <w:pStyle w:val="a7"/>
        <w:tabs>
          <w:tab w:val="left" w:pos="4551"/>
        </w:tabs>
        <w:jc w:val="both"/>
        <w:rPr>
          <w:rFonts w:ascii="Arial" w:hAnsi="Arial" w:cs="Arial"/>
          <w:lang w:val="hy-AM"/>
        </w:rPr>
      </w:pPr>
      <w:r w:rsidRPr="00491B1C">
        <w:rPr>
          <w:rFonts w:ascii="Arial" w:hAnsi="Arial" w:cs="Arial"/>
          <w:lang w:val="hy-AM"/>
        </w:rPr>
        <w:t>1956-1958թթ</w:t>
      </w:r>
      <w:r w:rsidRPr="00491B1C">
        <w:rPr>
          <w:rFonts w:ascii="Cambria Math" w:hAnsi="Cambria Math" w:cs="Cambria Math"/>
          <w:lang w:val="hy-AM"/>
        </w:rPr>
        <w:t>․</w:t>
      </w:r>
      <w:r w:rsidRPr="00491B1C">
        <w:rPr>
          <w:rFonts w:ascii="Arial" w:hAnsi="Arial" w:cs="Arial"/>
          <w:lang w:val="hy-AM"/>
        </w:rPr>
        <w:t xml:space="preserve"> գուղում սկիզբ առավ նոր շարժում,որի նշանաբան էր՝&lt;&lt;հարուստ հեկտարի </w:t>
      </w:r>
      <w:r w:rsidR="00211D64" w:rsidRPr="00491B1C">
        <w:rPr>
          <w:rFonts w:ascii="Arial" w:hAnsi="Arial" w:cs="Arial"/>
          <w:lang w:val="hy-AM"/>
        </w:rPr>
        <w:t>հ</w:t>
      </w:r>
      <w:r w:rsidRPr="00491B1C">
        <w:rPr>
          <w:rFonts w:ascii="Arial" w:hAnsi="Arial" w:cs="Arial"/>
          <w:lang w:val="hy-AM"/>
        </w:rPr>
        <w:t>ամ</w:t>
      </w:r>
      <w:r w:rsidR="00211D64" w:rsidRPr="00491B1C">
        <w:rPr>
          <w:rFonts w:ascii="Arial" w:hAnsi="Arial" w:cs="Arial"/>
          <w:lang w:val="hy-AM"/>
        </w:rPr>
        <w:t>ա</w:t>
      </w:r>
      <w:r w:rsidRPr="00491B1C">
        <w:rPr>
          <w:rFonts w:ascii="Arial" w:hAnsi="Arial" w:cs="Arial"/>
          <w:lang w:val="hy-AM"/>
        </w:rPr>
        <w:t>ր&gt;&gt;։Լայն ճանաչում գտավ Թալինի շրջանի Արեգ գյուղի կոլտնտ</w:t>
      </w:r>
      <w:r w:rsidR="00211D64" w:rsidRPr="00491B1C">
        <w:rPr>
          <w:rFonts w:ascii="Arial" w:hAnsi="Arial" w:cs="Arial"/>
          <w:lang w:val="hy-AM"/>
        </w:rPr>
        <w:t>եսութ</w:t>
      </w:r>
      <w:r w:rsidRPr="00491B1C">
        <w:rPr>
          <w:rFonts w:ascii="Arial" w:hAnsi="Arial" w:cs="Arial"/>
          <w:lang w:val="hy-AM"/>
        </w:rPr>
        <w:t>յ</w:t>
      </w:r>
      <w:r w:rsidR="00211D64" w:rsidRPr="00491B1C">
        <w:rPr>
          <w:rFonts w:ascii="Arial" w:hAnsi="Arial" w:cs="Arial"/>
          <w:lang w:val="hy-AM"/>
        </w:rPr>
        <w:t>ա</w:t>
      </w:r>
      <w:r w:rsidRPr="00491B1C">
        <w:rPr>
          <w:rFonts w:ascii="Arial" w:hAnsi="Arial" w:cs="Arial"/>
          <w:lang w:val="hy-AM"/>
        </w:rPr>
        <w:t xml:space="preserve">ն տրակտորային բրիգադի աշխատանքի փորձը։Բրիգադը </w:t>
      </w:r>
      <w:r w:rsidR="00211D64" w:rsidRPr="00491B1C">
        <w:rPr>
          <w:rFonts w:ascii="Arial" w:hAnsi="Arial" w:cs="Arial"/>
          <w:lang w:val="hy-AM"/>
        </w:rPr>
        <w:t>գլխավ</w:t>
      </w:r>
      <w:r w:rsidRPr="00491B1C">
        <w:rPr>
          <w:rFonts w:ascii="Arial" w:hAnsi="Arial" w:cs="Arial"/>
          <w:lang w:val="hy-AM"/>
        </w:rPr>
        <w:t xml:space="preserve">որում էր Սոցիալիստական աշխատանքի հերոս Աշոտ </w:t>
      </w:r>
      <w:r w:rsidR="00211D64" w:rsidRPr="00491B1C">
        <w:rPr>
          <w:rFonts w:ascii="Arial" w:hAnsi="Arial" w:cs="Arial"/>
          <w:lang w:val="hy-AM"/>
        </w:rPr>
        <w:t>Նիկոյ</w:t>
      </w:r>
      <w:r w:rsidRPr="00491B1C">
        <w:rPr>
          <w:rFonts w:ascii="Arial" w:hAnsi="Arial" w:cs="Arial"/>
          <w:lang w:val="hy-AM"/>
        </w:rPr>
        <w:t>ա</w:t>
      </w:r>
      <w:r w:rsidR="00211D64" w:rsidRPr="00491B1C">
        <w:rPr>
          <w:rFonts w:ascii="Arial" w:hAnsi="Arial" w:cs="Arial"/>
          <w:lang w:val="hy-AM"/>
        </w:rPr>
        <w:t>ն</w:t>
      </w:r>
      <w:r w:rsidRPr="00491B1C">
        <w:rPr>
          <w:rFonts w:ascii="Arial" w:hAnsi="Arial" w:cs="Arial"/>
          <w:lang w:val="hy-AM"/>
        </w:rPr>
        <w:t>ը։</w:t>
      </w:r>
    </w:p>
    <w:p w:rsidR="00664A67" w:rsidRPr="00491B1C" w:rsidRDefault="00664A67" w:rsidP="00491B1C">
      <w:pPr>
        <w:pStyle w:val="a7"/>
        <w:tabs>
          <w:tab w:val="left" w:pos="4551"/>
        </w:tabs>
        <w:jc w:val="both"/>
        <w:rPr>
          <w:rFonts w:ascii="Arial" w:hAnsi="Arial" w:cs="Arial"/>
          <w:lang w:val="hy-AM"/>
        </w:rPr>
      </w:pPr>
      <w:r w:rsidRPr="00491B1C">
        <w:rPr>
          <w:rFonts w:ascii="Arial" w:hAnsi="Arial" w:cs="Arial"/>
          <w:lang w:val="hy-AM"/>
        </w:rPr>
        <w:t>1956-1958թթ</w:t>
      </w:r>
      <w:r w:rsidRPr="00491B1C">
        <w:rPr>
          <w:rFonts w:ascii="Cambria Math" w:hAnsi="Cambria Math" w:cs="Cambria Math"/>
          <w:lang w:val="hy-AM"/>
        </w:rPr>
        <w:t>․</w:t>
      </w:r>
      <w:r w:rsidRPr="00491B1C">
        <w:rPr>
          <w:rFonts w:ascii="Arial" w:hAnsi="Arial" w:cs="Arial"/>
          <w:lang w:val="hy-AM"/>
        </w:rPr>
        <w:t xml:space="preserve"> ակտիվ աշխատանք ծավալվեց Էջմիածնի շրջանի Շահումյանի կոլտնտ</w:t>
      </w:r>
      <w:r w:rsidR="00211D64" w:rsidRPr="00491B1C">
        <w:rPr>
          <w:rFonts w:ascii="Arial" w:hAnsi="Arial" w:cs="Arial"/>
          <w:lang w:val="hy-AM"/>
        </w:rPr>
        <w:t>եսութ</w:t>
      </w:r>
      <w:r w:rsidRPr="00491B1C">
        <w:rPr>
          <w:rFonts w:ascii="Arial" w:hAnsi="Arial" w:cs="Arial"/>
          <w:lang w:val="hy-AM"/>
        </w:rPr>
        <w:t>յ</w:t>
      </w:r>
      <w:r w:rsidR="00211D64" w:rsidRPr="00491B1C">
        <w:rPr>
          <w:rFonts w:ascii="Arial" w:hAnsi="Arial" w:cs="Arial"/>
          <w:lang w:val="hy-AM"/>
        </w:rPr>
        <w:t>ա</w:t>
      </w:r>
      <w:r w:rsidRPr="00491B1C">
        <w:rPr>
          <w:rFonts w:ascii="Arial" w:hAnsi="Arial" w:cs="Arial"/>
          <w:lang w:val="hy-AM"/>
        </w:rPr>
        <w:t xml:space="preserve">ն Սոցիալիստական աշխատանքի հերոս Արծվի </w:t>
      </w:r>
      <w:r w:rsidR="00211D64" w:rsidRPr="00491B1C">
        <w:rPr>
          <w:rFonts w:ascii="Arial" w:hAnsi="Arial" w:cs="Arial"/>
          <w:lang w:val="hy-AM"/>
        </w:rPr>
        <w:t>Հարությու</w:t>
      </w:r>
      <w:r w:rsidRPr="00491B1C">
        <w:rPr>
          <w:rFonts w:ascii="Arial" w:hAnsi="Arial" w:cs="Arial"/>
          <w:lang w:val="hy-AM"/>
        </w:rPr>
        <w:t>նյանի ղեկավարած օղակը։</w:t>
      </w:r>
    </w:p>
    <w:p w:rsidR="00664A67" w:rsidRPr="00491B1C" w:rsidRDefault="00664A67" w:rsidP="00491B1C">
      <w:pPr>
        <w:pStyle w:val="a7"/>
        <w:tabs>
          <w:tab w:val="left" w:pos="4551"/>
        </w:tabs>
        <w:jc w:val="both"/>
        <w:rPr>
          <w:rFonts w:ascii="Arial" w:hAnsi="Arial" w:cs="Arial"/>
          <w:lang w:val="hy-AM"/>
        </w:rPr>
      </w:pPr>
      <w:r w:rsidRPr="00491B1C">
        <w:rPr>
          <w:rFonts w:ascii="Arial" w:hAnsi="Arial" w:cs="Arial"/>
          <w:lang w:val="hy-AM"/>
        </w:rPr>
        <w:lastRenderedPageBreak/>
        <w:t>Բարձր բերքի ծավալված համաժողովրդական պայքարում աճեցին սոցիալիստական դաշտերի բազմաթիվ հերոսներ,որոնցից Ն</w:t>
      </w:r>
      <w:r w:rsidRPr="00491B1C">
        <w:rPr>
          <w:rFonts w:ascii="Cambria Math" w:hAnsi="Cambria Math" w:cs="Cambria Math"/>
          <w:lang w:val="hy-AM"/>
        </w:rPr>
        <w:t>․</w:t>
      </w:r>
      <w:r w:rsidR="00211D64" w:rsidRPr="00491B1C">
        <w:rPr>
          <w:rFonts w:ascii="Arial" w:hAnsi="Arial" w:cs="Arial"/>
          <w:lang w:val="hy-AM"/>
        </w:rPr>
        <w:t>Եղիազարյ</w:t>
      </w:r>
      <w:r w:rsidRPr="00491B1C">
        <w:rPr>
          <w:rFonts w:ascii="Arial" w:hAnsi="Arial" w:cs="Arial"/>
          <w:lang w:val="hy-AM"/>
        </w:rPr>
        <w:t>ա</w:t>
      </w:r>
      <w:r w:rsidR="00211D64" w:rsidRPr="00491B1C">
        <w:rPr>
          <w:rFonts w:ascii="Arial" w:hAnsi="Arial" w:cs="Arial"/>
          <w:lang w:val="hy-AM"/>
        </w:rPr>
        <w:t>ն</w:t>
      </w:r>
      <w:r w:rsidRPr="00491B1C">
        <w:rPr>
          <w:rFonts w:ascii="Arial" w:hAnsi="Arial" w:cs="Arial"/>
          <w:lang w:val="hy-AM"/>
        </w:rPr>
        <w:t>ը,</w:t>
      </w:r>
      <w:r w:rsidR="00211D64" w:rsidRPr="00491B1C">
        <w:rPr>
          <w:rFonts w:ascii="Arial" w:hAnsi="Arial" w:cs="Arial"/>
          <w:lang w:val="hy-AM"/>
        </w:rPr>
        <w:t>Գ</w:t>
      </w:r>
      <w:r w:rsidRPr="00491B1C">
        <w:rPr>
          <w:rFonts w:ascii="Cambria Math" w:hAnsi="Cambria Math" w:cs="Cambria Math"/>
          <w:lang w:val="hy-AM"/>
        </w:rPr>
        <w:t>․</w:t>
      </w:r>
      <w:r w:rsidR="00211D64" w:rsidRPr="00491B1C">
        <w:rPr>
          <w:rFonts w:ascii="Arial" w:hAnsi="Arial" w:cs="Arial"/>
          <w:lang w:val="hy-AM"/>
        </w:rPr>
        <w:t>Գրիգորյ</w:t>
      </w:r>
      <w:r w:rsidRPr="00491B1C">
        <w:rPr>
          <w:rFonts w:ascii="Arial" w:hAnsi="Arial" w:cs="Arial"/>
          <w:lang w:val="hy-AM"/>
        </w:rPr>
        <w:t>ա</w:t>
      </w:r>
      <w:r w:rsidR="00211D64" w:rsidRPr="00491B1C">
        <w:rPr>
          <w:rFonts w:ascii="Arial" w:hAnsi="Arial" w:cs="Arial"/>
          <w:lang w:val="hy-AM"/>
        </w:rPr>
        <w:t>ն</w:t>
      </w:r>
      <w:r w:rsidRPr="00491B1C">
        <w:rPr>
          <w:rFonts w:ascii="Arial" w:hAnsi="Arial" w:cs="Arial"/>
          <w:lang w:val="hy-AM"/>
        </w:rPr>
        <w:t>ը,</w:t>
      </w:r>
      <w:r w:rsidRPr="00491B1C">
        <w:rPr>
          <w:rFonts w:ascii="Cambria Math" w:hAnsi="Cambria Math" w:cs="Cambria Math"/>
          <w:lang w:val="hy-AM"/>
        </w:rPr>
        <w:t>․</w:t>
      </w:r>
      <w:r w:rsidR="00211D64" w:rsidRPr="00491B1C">
        <w:rPr>
          <w:rFonts w:ascii="Arial" w:hAnsi="Arial" w:cs="Arial"/>
          <w:lang w:val="hy-AM"/>
        </w:rPr>
        <w:t>Հարությու</w:t>
      </w:r>
      <w:r w:rsidRPr="00491B1C">
        <w:rPr>
          <w:rFonts w:ascii="Arial" w:hAnsi="Arial" w:cs="Arial"/>
          <w:lang w:val="hy-AM"/>
        </w:rPr>
        <w:t>ն</w:t>
      </w:r>
      <w:r w:rsidR="00211D64" w:rsidRPr="00491B1C">
        <w:rPr>
          <w:rFonts w:ascii="Arial" w:hAnsi="Arial" w:cs="Arial"/>
          <w:lang w:val="hy-AM"/>
        </w:rPr>
        <w:t>-</w:t>
      </w:r>
      <w:r w:rsidRPr="00491B1C">
        <w:rPr>
          <w:rFonts w:ascii="Arial" w:hAnsi="Arial" w:cs="Arial"/>
          <w:lang w:val="hy-AM"/>
        </w:rPr>
        <w:t xml:space="preserve"> յանը,Պ</w:t>
      </w:r>
      <w:r w:rsidRPr="00491B1C">
        <w:rPr>
          <w:rFonts w:ascii="Cambria Math" w:hAnsi="Cambria Math" w:cs="Cambria Math"/>
          <w:lang w:val="hy-AM"/>
        </w:rPr>
        <w:t>․</w:t>
      </w:r>
      <w:r w:rsidRPr="00491B1C">
        <w:rPr>
          <w:rFonts w:ascii="Arial" w:hAnsi="Arial" w:cs="Arial"/>
          <w:lang w:val="hy-AM"/>
        </w:rPr>
        <w:t>Բաղդասարյանը,Ք</w:t>
      </w:r>
      <w:r w:rsidRPr="00491B1C">
        <w:rPr>
          <w:rFonts w:ascii="Cambria Math" w:hAnsi="Cambria Math" w:cs="Cambria Math"/>
          <w:lang w:val="hy-AM"/>
        </w:rPr>
        <w:t>․</w:t>
      </w:r>
      <w:r w:rsidRPr="00491B1C">
        <w:rPr>
          <w:rFonts w:ascii="Arial" w:hAnsi="Arial" w:cs="Arial"/>
          <w:lang w:val="hy-AM"/>
        </w:rPr>
        <w:t>Քերոբյանը և ուրիշներ։</w:t>
      </w:r>
    </w:p>
    <w:p w:rsidR="00664A67" w:rsidRPr="00491B1C" w:rsidRDefault="00664A67" w:rsidP="00491B1C">
      <w:pPr>
        <w:pStyle w:val="a7"/>
        <w:tabs>
          <w:tab w:val="left" w:pos="4551"/>
        </w:tabs>
        <w:jc w:val="both"/>
        <w:rPr>
          <w:rFonts w:ascii="Arial" w:hAnsi="Arial" w:cs="Arial"/>
          <w:lang w:val="hy-AM"/>
        </w:rPr>
      </w:pPr>
      <w:r w:rsidRPr="00491B1C">
        <w:rPr>
          <w:rFonts w:ascii="Arial" w:hAnsi="Arial" w:cs="Arial"/>
          <w:lang w:val="hy-AM"/>
        </w:rPr>
        <w:t>Մեքենա-տրակտորային կայանների վերակառուցումը հիմնականում ավարտվեց 1958թ</w:t>
      </w:r>
      <w:r w:rsidRPr="00491B1C">
        <w:rPr>
          <w:rFonts w:ascii="Cambria Math" w:hAnsi="Cambria Math" w:cs="Cambria Math"/>
          <w:lang w:val="hy-AM"/>
        </w:rPr>
        <w:t>․</w:t>
      </w:r>
      <w:r w:rsidRPr="00491B1C">
        <w:rPr>
          <w:rFonts w:ascii="Arial" w:hAnsi="Arial" w:cs="Arial"/>
          <w:lang w:val="hy-AM"/>
        </w:rPr>
        <w:t>։1959թ</w:t>
      </w:r>
      <w:r w:rsidRPr="00491B1C">
        <w:rPr>
          <w:rFonts w:ascii="Cambria Math" w:hAnsi="Cambria Math" w:cs="Cambria Math"/>
          <w:lang w:val="hy-AM"/>
        </w:rPr>
        <w:t>․</w:t>
      </w:r>
      <w:r w:rsidRPr="00491B1C">
        <w:rPr>
          <w:rFonts w:ascii="Arial" w:hAnsi="Arial" w:cs="Arial"/>
          <w:lang w:val="hy-AM"/>
        </w:rPr>
        <w:t xml:space="preserve"> հունվարի մեկի դրությամբ երկրի 56</w:t>
      </w:r>
      <w:r w:rsidRPr="00491B1C">
        <w:rPr>
          <w:rFonts w:ascii="Cambria Math" w:hAnsi="Cambria Math" w:cs="Cambria Math"/>
          <w:lang w:val="hy-AM"/>
        </w:rPr>
        <w:t>․</w:t>
      </w:r>
      <w:r w:rsidRPr="00491B1C">
        <w:rPr>
          <w:rFonts w:ascii="Arial" w:hAnsi="Arial" w:cs="Arial"/>
          <w:lang w:val="hy-AM"/>
        </w:rPr>
        <w:t xml:space="preserve">791 </w:t>
      </w:r>
      <w:r w:rsidR="00211D64" w:rsidRPr="00491B1C">
        <w:rPr>
          <w:rFonts w:ascii="Arial" w:hAnsi="Arial" w:cs="Arial"/>
          <w:lang w:val="hy-AM"/>
        </w:rPr>
        <w:t>կոտնտեսությու</w:t>
      </w:r>
      <w:r w:rsidRPr="00491B1C">
        <w:rPr>
          <w:rFonts w:ascii="Arial" w:hAnsi="Arial" w:cs="Arial"/>
          <w:lang w:val="hy-AM"/>
        </w:rPr>
        <w:t>ններն արդեն ձեռք էին բերել 482 հազար տրակտոր և 214 հազար կոմբայն։</w:t>
      </w:r>
    </w:p>
    <w:p w:rsidR="00664A67" w:rsidRPr="00491B1C" w:rsidRDefault="00664A67" w:rsidP="00491B1C">
      <w:pPr>
        <w:pStyle w:val="a7"/>
        <w:tabs>
          <w:tab w:val="left" w:pos="4551"/>
        </w:tabs>
        <w:jc w:val="both"/>
        <w:rPr>
          <w:rFonts w:ascii="Arial" w:hAnsi="Arial" w:cs="Arial"/>
          <w:lang w:val="hy-AM"/>
        </w:rPr>
      </w:pPr>
      <w:r w:rsidRPr="00491B1C">
        <w:rPr>
          <w:rFonts w:ascii="Arial" w:hAnsi="Arial" w:cs="Arial"/>
          <w:lang w:val="hy-AM"/>
        </w:rPr>
        <w:t xml:space="preserve">Յոթնամյա պլանը։Կոմունիստական </w:t>
      </w:r>
      <w:r w:rsidR="00211D64" w:rsidRPr="00491B1C">
        <w:rPr>
          <w:rFonts w:ascii="Arial" w:hAnsi="Arial" w:cs="Arial"/>
          <w:lang w:val="hy-AM"/>
        </w:rPr>
        <w:t>շինարարութ</w:t>
      </w:r>
      <w:r w:rsidRPr="00491B1C">
        <w:rPr>
          <w:rFonts w:ascii="Arial" w:hAnsi="Arial" w:cs="Arial"/>
          <w:lang w:val="hy-AM"/>
        </w:rPr>
        <w:t>յ</w:t>
      </w:r>
      <w:r w:rsidR="00211D64" w:rsidRPr="00491B1C">
        <w:rPr>
          <w:rFonts w:ascii="Arial" w:hAnsi="Arial" w:cs="Arial"/>
          <w:lang w:val="hy-AM"/>
        </w:rPr>
        <w:t>ա</w:t>
      </w:r>
      <w:r w:rsidRPr="00491B1C">
        <w:rPr>
          <w:rFonts w:ascii="Arial" w:hAnsi="Arial" w:cs="Arial"/>
          <w:lang w:val="hy-AM"/>
        </w:rPr>
        <w:t xml:space="preserve">ն հետագա ծավալման համար </w:t>
      </w:r>
      <w:r w:rsidR="00211D64" w:rsidRPr="00491B1C">
        <w:rPr>
          <w:rFonts w:ascii="Arial" w:hAnsi="Arial" w:cs="Arial"/>
          <w:lang w:val="hy-AM"/>
        </w:rPr>
        <w:t>կուսակցությու</w:t>
      </w:r>
      <w:r w:rsidRPr="00491B1C">
        <w:rPr>
          <w:rFonts w:ascii="Arial" w:hAnsi="Arial" w:cs="Arial"/>
          <w:lang w:val="hy-AM"/>
        </w:rPr>
        <w:t xml:space="preserve">նը և </w:t>
      </w:r>
      <w:r w:rsidR="00211D64" w:rsidRPr="00491B1C">
        <w:rPr>
          <w:rFonts w:ascii="Arial" w:hAnsi="Arial" w:cs="Arial"/>
          <w:lang w:val="hy-AM"/>
        </w:rPr>
        <w:t>կառավարությու</w:t>
      </w:r>
      <w:r w:rsidRPr="00491B1C">
        <w:rPr>
          <w:rFonts w:ascii="Arial" w:hAnsi="Arial" w:cs="Arial"/>
          <w:lang w:val="hy-AM"/>
        </w:rPr>
        <w:t xml:space="preserve">նը ձեռնամուխ եղան </w:t>
      </w:r>
      <w:r w:rsidR="00211D64" w:rsidRPr="00491B1C">
        <w:rPr>
          <w:rFonts w:ascii="Arial" w:hAnsi="Arial" w:cs="Arial"/>
          <w:lang w:val="hy-AM"/>
        </w:rPr>
        <w:t>ՍՍ</w:t>
      </w:r>
      <w:r w:rsidRPr="00491B1C">
        <w:rPr>
          <w:rFonts w:ascii="Arial" w:hAnsi="Arial" w:cs="Arial"/>
          <w:lang w:val="hy-AM"/>
        </w:rPr>
        <w:t xml:space="preserve">ՀՄ ժողովրդական </w:t>
      </w:r>
      <w:r w:rsidR="00211D64" w:rsidRPr="00491B1C">
        <w:rPr>
          <w:rFonts w:ascii="Arial" w:hAnsi="Arial" w:cs="Arial"/>
          <w:lang w:val="hy-AM"/>
        </w:rPr>
        <w:t>տնտեսութ</w:t>
      </w:r>
      <w:r w:rsidRPr="00491B1C">
        <w:rPr>
          <w:rFonts w:ascii="Arial" w:hAnsi="Arial" w:cs="Arial"/>
          <w:lang w:val="hy-AM"/>
        </w:rPr>
        <w:t>յ</w:t>
      </w:r>
      <w:r w:rsidR="00211D64" w:rsidRPr="00491B1C">
        <w:rPr>
          <w:rFonts w:ascii="Arial" w:hAnsi="Arial" w:cs="Arial"/>
          <w:lang w:val="hy-AM"/>
        </w:rPr>
        <w:t>ա</w:t>
      </w:r>
      <w:r w:rsidRPr="00491B1C">
        <w:rPr>
          <w:rFonts w:ascii="Arial" w:hAnsi="Arial" w:cs="Arial"/>
          <w:lang w:val="hy-AM"/>
        </w:rPr>
        <w:t>ն զ</w:t>
      </w:r>
      <w:r w:rsidR="00211D64" w:rsidRPr="00491B1C">
        <w:rPr>
          <w:rFonts w:ascii="Arial" w:hAnsi="Arial" w:cs="Arial"/>
          <w:lang w:val="hy-AM"/>
        </w:rPr>
        <w:t>ա</w:t>
      </w:r>
      <w:r w:rsidRPr="00491B1C">
        <w:rPr>
          <w:rFonts w:ascii="Arial" w:hAnsi="Arial" w:cs="Arial"/>
          <w:lang w:val="hy-AM"/>
        </w:rPr>
        <w:t>րգացման յոթնամյա պլանի մշակմանը։1958թ</w:t>
      </w:r>
      <w:r w:rsidRPr="00491B1C">
        <w:rPr>
          <w:rFonts w:ascii="Cambria Math" w:hAnsi="Cambria Math" w:cs="Cambria Math"/>
          <w:lang w:val="hy-AM"/>
        </w:rPr>
        <w:t>․</w:t>
      </w:r>
      <w:r w:rsidRPr="00491B1C">
        <w:rPr>
          <w:rFonts w:ascii="Arial" w:hAnsi="Arial" w:cs="Arial"/>
          <w:lang w:val="hy-AM"/>
        </w:rPr>
        <w:t xml:space="preserve"> </w:t>
      </w:r>
      <w:r w:rsidR="00211D64" w:rsidRPr="00491B1C">
        <w:rPr>
          <w:rFonts w:ascii="Arial" w:hAnsi="Arial" w:cs="Arial"/>
          <w:lang w:val="hy-AM"/>
        </w:rPr>
        <w:t>ՍՄԿԿ</w:t>
      </w:r>
      <w:r w:rsidRPr="00491B1C">
        <w:rPr>
          <w:rFonts w:ascii="Arial" w:hAnsi="Arial" w:cs="Arial"/>
          <w:lang w:val="hy-AM"/>
        </w:rPr>
        <w:t xml:space="preserve"> Կենտկոմի սեպտեմբերյան պլենումը որոշեց հրավիրել </w:t>
      </w:r>
      <w:r w:rsidR="00211D64" w:rsidRPr="00491B1C">
        <w:rPr>
          <w:rFonts w:ascii="Arial" w:hAnsi="Arial" w:cs="Arial"/>
          <w:lang w:val="hy-AM"/>
        </w:rPr>
        <w:t>կուսակցու</w:t>
      </w:r>
      <w:r w:rsidRPr="00491B1C">
        <w:rPr>
          <w:rFonts w:ascii="Arial" w:hAnsi="Arial" w:cs="Arial"/>
          <w:lang w:val="hy-AM"/>
        </w:rPr>
        <w:t>թյան 21-րդ արտահերթ համագումար,որը քննարկելու էր յոթնամյա պլանը։</w:t>
      </w:r>
    </w:p>
    <w:p w:rsidR="00664A67" w:rsidRPr="00491B1C" w:rsidRDefault="00664A67" w:rsidP="00491B1C">
      <w:pPr>
        <w:pStyle w:val="a7"/>
        <w:tabs>
          <w:tab w:val="left" w:pos="4551"/>
        </w:tabs>
        <w:jc w:val="both"/>
        <w:rPr>
          <w:rFonts w:ascii="Arial" w:hAnsi="Arial" w:cs="Arial"/>
          <w:lang w:val="hy-AM"/>
        </w:rPr>
      </w:pPr>
      <w:r w:rsidRPr="00491B1C">
        <w:rPr>
          <w:rFonts w:ascii="Arial" w:hAnsi="Arial" w:cs="Arial"/>
          <w:lang w:val="hy-AM"/>
        </w:rPr>
        <w:t>1959թ</w:t>
      </w:r>
      <w:r w:rsidRPr="00491B1C">
        <w:rPr>
          <w:rFonts w:ascii="Cambria Math" w:hAnsi="Cambria Math" w:cs="Cambria Math"/>
          <w:lang w:val="hy-AM"/>
        </w:rPr>
        <w:t>․</w:t>
      </w:r>
      <w:r w:rsidRPr="00491B1C">
        <w:rPr>
          <w:rFonts w:ascii="Arial" w:hAnsi="Arial" w:cs="Arial"/>
          <w:lang w:val="hy-AM"/>
        </w:rPr>
        <w:t xml:space="preserve"> հունվարի 10-ին Երևանում բացվեց Հայաստանի կոմկուսի 20-րդ արտահերթ համագումարը,որը քննարկեց </w:t>
      </w:r>
      <w:r w:rsidR="00211D64" w:rsidRPr="00491B1C">
        <w:rPr>
          <w:rFonts w:ascii="Arial" w:hAnsi="Arial" w:cs="Arial"/>
          <w:lang w:val="hy-AM"/>
        </w:rPr>
        <w:t>ՍՍ</w:t>
      </w:r>
      <w:r w:rsidRPr="00491B1C">
        <w:rPr>
          <w:rFonts w:ascii="Arial" w:hAnsi="Arial" w:cs="Arial"/>
          <w:lang w:val="hy-AM"/>
        </w:rPr>
        <w:t xml:space="preserve">ՀՄ ժողովրդական </w:t>
      </w:r>
      <w:r w:rsidR="00211D64" w:rsidRPr="00491B1C">
        <w:rPr>
          <w:rFonts w:ascii="Arial" w:hAnsi="Arial" w:cs="Arial"/>
          <w:lang w:val="hy-AM"/>
        </w:rPr>
        <w:t>տնտեսութ</w:t>
      </w:r>
      <w:r w:rsidRPr="00491B1C">
        <w:rPr>
          <w:rFonts w:ascii="Arial" w:hAnsi="Arial" w:cs="Arial"/>
          <w:lang w:val="hy-AM"/>
        </w:rPr>
        <w:t>յ</w:t>
      </w:r>
      <w:r w:rsidR="00211D64" w:rsidRPr="00491B1C">
        <w:rPr>
          <w:rFonts w:ascii="Arial" w:hAnsi="Arial" w:cs="Arial"/>
          <w:lang w:val="hy-AM"/>
        </w:rPr>
        <w:t>ա</w:t>
      </w:r>
      <w:r w:rsidRPr="00491B1C">
        <w:rPr>
          <w:rFonts w:ascii="Arial" w:hAnsi="Arial" w:cs="Arial"/>
          <w:lang w:val="hy-AM"/>
        </w:rPr>
        <w:t xml:space="preserve">ն զարգացման յոթնամյա </w:t>
      </w:r>
      <w:r w:rsidR="00211D64" w:rsidRPr="00491B1C">
        <w:rPr>
          <w:rFonts w:ascii="Arial" w:hAnsi="Arial" w:cs="Arial"/>
          <w:lang w:val="hy-AM"/>
        </w:rPr>
        <w:t>պլանի</w:t>
      </w:r>
      <w:r w:rsidRPr="00491B1C">
        <w:rPr>
          <w:rFonts w:ascii="Arial" w:hAnsi="Arial" w:cs="Arial"/>
          <w:lang w:val="hy-AM"/>
        </w:rPr>
        <w:t xml:space="preserve"> նախագիծը և Հայաստանի կոմկուսի խնդիրները։</w:t>
      </w:r>
    </w:p>
    <w:p w:rsidR="001C0A0E" w:rsidRPr="00491B1C" w:rsidRDefault="001C0A0E" w:rsidP="00491B1C">
      <w:pPr>
        <w:pStyle w:val="a7"/>
        <w:tabs>
          <w:tab w:val="left" w:pos="4551"/>
        </w:tabs>
        <w:jc w:val="both"/>
        <w:rPr>
          <w:rFonts w:ascii="Arial" w:hAnsi="Arial" w:cs="Arial"/>
          <w:lang w:val="hy-AM"/>
        </w:rPr>
      </w:pPr>
      <w:r w:rsidRPr="00491B1C">
        <w:rPr>
          <w:rFonts w:ascii="Arial" w:hAnsi="Arial" w:cs="Arial"/>
          <w:lang w:val="hy-AM"/>
        </w:rPr>
        <w:t>1959թ</w:t>
      </w:r>
      <w:r w:rsidRPr="00491B1C">
        <w:rPr>
          <w:rFonts w:ascii="Cambria Math" w:hAnsi="Cambria Math" w:cs="Cambria Math"/>
          <w:lang w:val="hy-AM"/>
        </w:rPr>
        <w:t>․</w:t>
      </w:r>
      <w:r w:rsidRPr="00491B1C">
        <w:rPr>
          <w:rFonts w:ascii="Arial" w:hAnsi="Arial" w:cs="Arial"/>
          <w:lang w:val="hy-AM"/>
        </w:rPr>
        <w:t xml:space="preserve"> </w:t>
      </w:r>
      <w:r w:rsidR="00211D64" w:rsidRPr="00491B1C">
        <w:rPr>
          <w:rFonts w:ascii="Arial" w:hAnsi="Arial" w:cs="Arial"/>
          <w:lang w:val="hy-AM"/>
        </w:rPr>
        <w:t>հուն</w:t>
      </w:r>
      <w:r w:rsidRPr="00491B1C">
        <w:rPr>
          <w:rFonts w:ascii="Arial" w:hAnsi="Arial" w:cs="Arial"/>
          <w:lang w:val="hy-AM"/>
        </w:rPr>
        <w:t xml:space="preserve">վարի 27-ին </w:t>
      </w:r>
      <w:r w:rsidR="00211D64" w:rsidRPr="00491B1C">
        <w:rPr>
          <w:rFonts w:ascii="Arial" w:hAnsi="Arial" w:cs="Arial"/>
          <w:lang w:val="hy-AM"/>
        </w:rPr>
        <w:t>Մոսկվայ</w:t>
      </w:r>
      <w:r w:rsidRPr="00491B1C">
        <w:rPr>
          <w:rFonts w:ascii="Arial" w:hAnsi="Arial" w:cs="Arial"/>
          <w:lang w:val="hy-AM"/>
        </w:rPr>
        <w:t>ում բացվեց Սովետական Մ</w:t>
      </w:r>
      <w:r w:rsidR="00211D64" w:rsidRPr="00491B1C">
        <w:rPr>
          <w:rFonts w:ascii="Arial" w:hAnsi="Arial" w:cs="Arial"/>
          <w:lang w:val="hy-AM"/>
        </w:rPr>
        <w:t>իութ</w:t>
      </w:r>
      <w:r w:rsidRPr="00491B1C">
        <w:rPr>
          <w:rFonts w:ascii="Arial" w:hAnsi="Arial" w:cs="Arial"/>
          <w:lang w:val="hy-AM"/>
        </w:rPr>
        <w:t>յ</w:t>
      </w:r>
      <w:r w:rsidR="00211D64" w:rsidRPr="00491B1C">
        <w:rPr>
          <w:rFonts w:ascii="Arial" w:hAnsi="Arial" w:cs="Arial"/>
          <w:lang w:val="hy-AM"/>
        </w:rPr>
        <w:t>ա</w:t>
      </w:r>
      <w:r w:rsidRPr="00491B1C">
        <w:rPr>
          <w:rFonts w:ascii="Arial" w:hAnsi="Arial" w:cs="Arial"/>
          <w:lang w:val="hy-AM"/>
        </w:rPr>
        <w:t xml:space="preserve">ն </w:t>
      </w:r>
      <w:r w:rsidR="00211D64" w:rsidRPr="00491B1C">
        <w:rPr>
          <w:rFonts w:ascii="Arial" w:hAnsi="Arial" w:cs="Arial"/>
          <w:lang w:val="hy-AM"/>
        </w:rPr>
        <w:t>կոմու</w:t>
      </w:r>
      <w:r w:rsidRPr="00491B1C">
        <w:rPr>
          <w:rFonts w:ascii="Arial" w:hAnsi="Arial" w:cs="Arial"/>
          <w:lang w:val="hy-AM"/>
        </w:rPr>
        <w:t xml:space="preserve">նիստական </w:t>
      </w:r>
      <w:r w:rsidR="00211D64" w:rsidRPr="00491B1C">
        <w:rPr>
          <w:rFonts w:ascii="Arial" w:hAnsi="Arial" w:cs="Arial"/>
          <w:lang w:val="hy-AM"/>
        </w:rPr>
        <w:t>կուսակցութ</w:t>
      </w:r>
      <w:r w:rsidRPr="00491B1C">
        <w:rPr>
          <w:rFonts w:ascii="Arial" w:hAnsi="Arial" w:cs="Arial"/>
          <w:lang w:val="hy-AM"/>
        </w:rPr>
        <w:t>յ</w:t>
      </w:r>
      <w:r w:rsidR="00211D64" w:rsidRPr="00491B1C">
        <w:rPr>
          <w:rFonts w:ascii="Arial" w:hAnsi="Arial" w:cs="Arial"/>
          <w:lang w:val="hy-AM"/>
        </w:rPr>
        <w:t>ա</w:t>
      </w:r>
      <w:r w:rsidRPr="00491B1C">
        <w:rPr>
          <w:rFonts w:ascii="Arial" w:hAnsi="Arial" w:cs="Arial"/>
          <w:lang w:val="hy-AM"/>
        </w:rPr>
        <w:t>ն 21-րդ համագումարը։</w:t>
      </w:r>
    </w:p>
    <w:p w:rsidR="001C0A0E" w:rsidRPr="00491B1C" w:rsidRDefault="001C0A0E" w:rsidP="00491B1C">
      <w:pPr>
        <w:pStyle w:val="a7"/>
        <w:tabs>
          <w:tab w:val="left" w:pos="4551"/>
        </w:tabs>
        <w:jc w:val="both"/>
        <w:rPr>
          <w:rFonts w:ascii="Arial" w:hAnsi="Arial" w:cs="Arial"/>
          <w:lang w:val="hy-AM"/>
        </w:rPr>
      </w:pPr>
      <w:r w:rsidRPr="00491B1C">
        <w:rPr>
          <w:rFonts w:ascii="Arial" w:hAnsi="Arial" w:cs="Arial"/>
          <w:lang w:val="hy-AM"/>
        </w:rPr>
        <w:t xml:space="preserve">Նախատեսվում էր կառուցել նոր </w:t>
      </w:r>
      <w:r w:rsidR="00211D64" w:rsidRPr="00491B1C">
        <w:rPr>
          <w:rFonts w:ascii="Arial" w:hAnsi="Arial" w:cs="Arial"/>
          <w:lang w:val="hy-AM"/>
        </w:rPr>
        <w:t>ջեր</w:t>
      </w:r>
      <w:r w:rsidRPr="00491B1C">
        <w:rPr>
          <w:rFonts w:ascii="Arial" w:hAnsi="Arial" w:cs="Arial"/>
          <w:lang w:val="hy-AM"/>
        </w:rPr>
        <w:t>մ</w:t>
      </w:r>
      <w:r w:rsidR="00211D64" w:rsidRPr="00491B1C">
        <w:rPr>
          <w:rFonts w:ascii="Arial" w:hAnsi="Arial" w:cs="Arial"/>
          <w:lang w:val="hy-AM"/>
        </w:rPr>
        <w:t>ա</w:t>
      </w:r>
      <w:r w:rsidRPr="00491B1C">
        <w:rPr>
          <w:rFonts w:ascii="Arial" w:hAnsi="Arial" w:cs="Arial"/>
          <w:lang w:val="hy-AM"/>
        </w:rPr>
        <w:t>էլեկտարակայաններ ու հիդրոկայաններ,ավարտել Մինգեչաուրի հիդրոէլեկտրակայանը Հայաստանի էլեկտրահամակարգին միակցող էլեկտրահաղորդման գծի շինարարու</w:t>
      </w:r>
      <w:r w:rsidR="00211D64" w:rsidRPr="00491B1C">
        <w:rPr>
          <w:rFonts w:ascii="Arial" w:hAnsi="Arial" w:cs="Arial"/>
          <w:lang w:val="hy-AM"/>
        </w:rPr>
        <w:t>թյու</w:t>
      </w:r>
      <w:r w:rsidRPr="00491B1C">
        <w:rPr>
          <w:rFonts w:ascii="Arial" w:hAnsi="Arial" w:cs="Arial"/>
          <w:lang w:val="hy-AM"/>
        </w:rPr>
        <w:t>նը։</w:t>
      </w:r>
    </w:p>
    <w:p w:rsidR="001C0A0E" w:rsidRPr="00491B1C" w:rsidRDefault="001C0A0E" w:rsidP="00491B1C">
      <w:pPr>
        <w:pStyle w:val="a7"/>
        <w:tabs>
          <w:tab w:val="left" w:pos="4551"/>
        </w:tabs>
        <w:jc w:val="both"/>
        <w:rPr>
          <w:rFonts w:ascii="Arial" w:hAnsi="Arial" w:cs="Arial"/>
          <w:lang w:val="hy-AM"/>
        </w:rPr>
      </w:pPr>
      <w:r w:rsidRPr="00491B1C">
        <w:rPr>
          <w:rFonts w:ascii="Arial" w:hAnsi="Arial" w:cs="Arial"/>
          <w:lang w:val="hy-AM"/>
        </w:rPr>
        <w:t xml:space="preserve">Յոթնամյա պլանը </w:t>
      </w:r>
      <w:r w:rsidR="00211D64" w:rsidRPr="00491B1C">
        <w:rPr>
          <w:rFonts w:ascii="Arial" w:hAnsi="Arial" w:cs="Arial"/>
          <w:lang w:val="hy-AM"/>
        </w:rPr>
        <w:t>նա</w:t>
      </w:r>
      <w:r w:rsidRPr="00491B1C">
        <w:rPr>
          <w:rFonts w:ascii="Arial" w:hAnsi="Arial" w:cs="Arial"/>
          <w:lang w:val="hy-AM"/>
        </w:rPr>
        <w:t xml:space="preserve">խանշում էր </w:t>
      </w:r>
      <w:r w:rsidR="00211D64" w:rsidRPr="00491B1C">
        <w:rPr>
          <w:rFonts w:ascii="Arial" w:hAnsi="Arial" w:cs="Arial"/>
          <w:lang w:val="hy-AM"/>
        </w:rPr>
        <w:t>հանրապետութ</w:t>
      </w:r>
      <w:r w:rsidRPr="00491B1C">
        <w:rPr>
          <w:rFonts w:ascii="Arial" w:hAnsi="Arial" w:cs="Arial"/>
          <w:lang w:val="hy-AM"/>
        </w:rPr>
        <w:t>յ</w:t>
      </w:r>
      <w:r w:rsidR="00211D64" w:rsidRPr="00491B1C">
        <w:rPr>
          <w:rFonts w:ascii="Arial" w:hAnsi="Arial" w:cs="Arial"/>
          <w:lang w:val="hy-AM"/>
        </w:rPr>
        <w:t>ա</w:t>
      </w:r>
      <w:r w:rsidRPr="00491B1C">
        <w:rPr>
          <w:rFonts w:ascii="Arial" w:hAnsi="Arial" w:cs="Arial"/>
          <w:lang w:val="hy-AM"/>
        </w:rPr>
        <w:t>ն ան</w:t>
      </w:r>
      <w:r w:rsidR="00211D64" w:rsidRPr="00491B1C">
        <w:rPr>
          <w:rFonts w:ascii="Arial" w:hAnsi="Arial" w:cs="Arial"/>
          <w:lang w:val="hy-AM"/>
        </w:rPr>
        <w:t>ասնապահութ</w:t>
      </w:r>
      <w:r w:rsidRPr="00491B1C">
        <w:rPr>
          <w:rFonts w:ascii="Arial" w:hAnsi="Arial" w:cs="Arial"/>
          <w:lang w:val="hy-AM"/>
        </w:rPr>
        <w:t>յ</w:t>
      </w:r>
      <w:r w:rsidR="00211D64" w:rsidRPr="00491B1C">
        <w:rPr>
          <w:rFonts w:ascii="Arial" w:hAnsi="Arial" w:cs="Arial"/>
          <w:lang w:val="hy-AM"/>
        </w:rPr>
        <w:t>ա</w:t>
      </w:r>
      <w:r w:rsidRPr="00491B1C">
        <w:rPr>
          <w:rFonts w:ascii="Arial" w:hAnsi="Arial" w:cs="Arial"/>
          <w:lang w:val="hy-AM"/>
        </w:rPr>
        <w:t>ն,խաղողագործության,</w:t>
      </w:r>
      <w:r w:rsidR="00211D64" w:rsidRPr="00491B1C">
        <w:rPr>
          <w:rFonts w:ascii="Arial" w:hAnsi="Arial" w:cs="Arial"/>
          <w:lang w:val="hy-AM"/>
        </w:rPr>
        <w:t>բանջարաբուծ</w:t>
      </w:r>
      <w:r w:rsidRPr="00491B1C">
        <w:rPr>
          <w:rFonts w:ascii="Arial" w:hAnsi="Arial" w:cs="Arial"/>
          <w:lang w:val="hy-AM"/>
        </w:rPr>
        <w:t>ության,</w:t>
      </w:r>
      <w:r w:rsidR="00BF53F9" w:rsidRPr="00491B1C">
        <w:rPr>
          <w:rFonts w:ascii="Arial" w:hAnsi="Arial" w:cs="Arial"/>
          <w:lang w:val="hy-AM"/>
        </w:rPr>
        <w:t>ծխախոտագործութ</w:t>
      </w:r>
      <w:r w:rsidRPr="00491B1C">
        <w:rPr>
          <w:rFonts w:ascii="Arial" w:hAnsi="Arial" w:cs="Arial"/>
          <w:lang w:val="hy-AM"/>
        </w:rPr>
        <w:t>յ</w:t>
      </w:r>
      <w:r w:rsidR="00BF53F9" w:rsidRPr="00491B1C">
        <w:rPr>
          <w:rFonts w:ascii="Arial" w:hAnsi="Arial" w:cs="Arial"/>
          <w:lang w:val="hy-AM"/>
        </w:rPr>
        <w:t>ա</w:t>
      </w:r>
      <w:r w:rsidRPr="00491B1C">
        <w:rPr>
          <w:rFonts w:ascii="Arial" w:hAnsi="Arial" w:cs="Arial"/>
          <w:lang w:val="hy-AM"/>
        </w:rPr>
        <w:t xml:space="preserve">ն զարգացման նոր հեռանկարներ։Մեծ </w:t>
      </w:r>
      <w:r w:rsidR="00211D64" w:rsidRPr="00491B1C">
        <w:rPr>
          <w:rFonts w:ascii="Arial" w:hAnsi="Arial" w:cs="Arial"/>
          <w:lang w:val="hy-AM"/>
        </w:rPr>
        <w:t>կաևորությու</w:t>
      </w:r>
      <w:r w:rsidRPr="00491B1C">
        <w:rPr>
          <w:rFonts w:ascii="Arial" w:hAnsi="Arial" w:cs="Arial"/>
          <w:lang w:val="hy-AM"/>
        </w:rPr>
        <w:t xml:space="preserve">ն էր տրվում հացահատիկային և մյուս </w:t>
      </w:r>
      <w:r w:rsidR="00211D64" w:rsidRPr="00491B1C">
        <w:rPr>
          <w:rFonts w:ascii="Arial" w:hAnsi="Arial" w:cs="Arial"/>
          <w:lang w:val="hy-AM"/>
        </w:rPr>
        <w:t>կուլտու</w:t>
      </w:r>
      <w:r w:rsidRPr="00491B1C">
        <w:rPr>
          <w:rFonts w:ascii="Arial" w:hAnsi="Arial" w:cs="Arial"/>
          <w:lang w:val="hy-AM"/>
        </w:rPr>
        <w:t>րանների բերք</w:t>
      </w:r>
      <w:r w:rsidR="00211D64" w:rsidRPr="00491B1C">
        <w:rPr>
          <w:rFonts w:ascii="Arial" w:hAnsi="Arial" w:cs="Arial"/>
          <w:lang w:val="hy-AM"/>
        </w:rPr>
        <w:t>ա</w:t>
      </w:r>
      <w:r w:rsidRPr="00491B1C">
        <w:rPr>
          <w:rFonts w:ascii="Arial" w:hAnsi="Arial" w:cs="Arial"/>
          <w:lang w:val="hy-AM"/>
        </w:rPr>
        <w:t>տվության բարձրացմանը։</w:t>
      </w:r>
    </w:p>
    <w:p w:rsidR="001C0A0E" w:rsidRPr="00491B1C" w:rsidRDefault="001C0A0E" w:rsidP="00491B1C">
      <w:pPr>
        <w:pStyle w:val="a7"/>
        <w:tabs>
          <w:tab w:val="left" w:pos="4551"/>
        </w:tabs>
        <w:jc w:val="both"/>
        <w:rPr>
          <w:rFonts w:ascii="Arial" w:hAnsi="Arial" w:cs="Arial"/>
          <w:lang w:val="hy-AM"/>
        </w:rPr>
      </w:pPr>
      <w:r w:rsidRPr="00491B1C">
        <w:rPr>
          <w:rFonts w:ascii="Arial" w:hAnsi="Arial" w:cs="Arial"/>
          <w:lang w:val="hy-AM"/>
        </w:rPr>
        <w:t xml:space="preserve">Յոթնամյա պլանը ժամկետից շուտ կատարեոլւ </w:t>
      </w:r>
      <w:r w:rsidR="00211D64" w:rsidRPr="00491B1C">
        <w:rPr>
          <w:rFonts w:ascii="Arial" w:hAnsi="Arial" w:cs="Arial"/>
          <w:lang w:val="hy-AM"/>
        </w:rPr>
        <w:t>հ</w:t>
      </w:r>
      <w:r w:rsidRPr="00491B1C">
        <w:rPr>
          <w:rFonts w:ascii="Arial" w:hAnsi="Arial" w:cs="Arial"/>
          <w:lang w:val="hy-AM"/>
        </w:rPr>
        <w:t>ամ</w:t>
      </w:r>
      <w:r w:rsidR="00211D64" w:rsidRPr="00491B1C">
        <w:rPr>
          <w:rFonts w:ascii="Arial" w:hAnsi="Arial" w:cs="Arial"/>
          <w:lang w:val="hy-AM"/>
        </w:rPr>
        <w:t>ա</w:t>
      </w:r>
      <w:r w:rsidRPr="00491B1C">
        <w:rPr>
          <w:rFonts w:ascii="Arial" w:hAnsi="Arial" w:cs="Arial"/>
          <w:lang w:val="hy-AM"/>
        </w:rPr>
        <w:t xml:space="preserve">ր ծավալված </w:t>
      </w:r>
      <w:r w:rsidR="00300BC9" w:rsidRPr="00491B1C">
        <w:rPr>
          <w:rFonts w:ascii="Arial" w:hAnsi="Arial" w:cs="Arial"/>
          <w:lang w:val="hy-AM"/>
        </w:rPr>
        <w:t>մրցությու</w:t>
      </w:r>
      <w:r w:rsidRPr="00491B1C">
        <w:rPr>
          <w:rFonts w:ascii="Arial" w:hAnsi="Arial" w:cs="Arial"/>
          <w:lang w:val="hy-AM"/>
        </w:rPr>
        <w:t xml:space="preserve">նը զուգադիպեց կարևոր քաղաքական կամպանիայի՝հայկական </w:t>
      </w:r>
      <w:r w:rsidR="00300BC9" w:rsidRPr="00491B1C">
        <w:rPr>
          <w:rFonts w:ascii="Arial" w:hAnsi="Arial" w:cs="Arial"/>
          <w:lang w:val="hy-AM"/>
        </w:rPr>
        <w:t>ՍՍ</w:t>
      </w:r>
      <w:r w:rsidRPr="00491B1C">
        <w:rPr>
          <w:rFonts w:ascii="Arial" w:hAnsi="Arial" w:cs="Arial"/>
          <w:lang w:val="hy-AM"/>
        </w:rPr>
        <w:t xml:space="preserve">Հ Գերագույն սովետի </w:t>
      </w:r>
      <w:r w:rsidR="00300BC9" w:rsidRPr="00491B1C">
        <w:rPr>
          <w:rFonts w:ascii="Arial" w:hAnsi="Arial" w:cs="Arial"/>
          <w:lang w:val="hy-AM"/>
        </w:rPr>
        <w:t>ընտրությու</w:t>
      </w:r>
      <w:r w:rsidRPr="00491B1C">
        <w:rPr>
          <w:rFonts w:ascii="Arial" w:hAnsi="Arial" w:cs="Arial"/>
          <w:lang w:val="hy-AM"/>
        </w:rPr>
        <w:t xml:space="preserve">ններին,որոնք տեղի ունեցան աշխատանքային ու քաղաքական </w:t>
      </w:r>
      <w:r w:rsidR="00300BC9" w:rsidRPr="00491B1C">
        <w:rPr>
          <w:rFonts w:ascii="Arial" w:hAnsi="Arial" w:cs="Arial"/>
          <w:lang w:val="hy-AM"/>
        </w:rPr>
        <w:t>նոր</w:t>
      </w:r>
      <w:r w:rsidRPr="00491B1C">
        <w:rPr>
          <w:rFonts w:ascii="Arial" w:hAnsi="Arial" w:cs="Arial"/>
          <w:lang w:val="hy-AM"/>
        </w:rPr>
        <w:t xml:space="preserve"> վերելքի </w:t>
      </w:r>
      <w:r w:rsidR="00300BC9" w:rsidRPr="00491B1C">
        <w:rPr>
          <w:rFonts w:ascii="Arial" w:hAnsi="Arial" w:cs="Arial"/>
          <w:lang w:val="hy-AM"/>
        </w:rPr>
        <w:t>պայմաններու</w:t>
      </w:r>
      <w:r w:rsidRPr="00491B1C">
        <w:rPr>
          <w:rFonts w:ascii="Arial" w:hAnsi="Arial" w:cs="Arial"/>
          <w:lang w:val="hy-AM"/>
        </w:rPr>
        <w:t xml:space="preserve">մ։Տասնյակ արդյունաբերական </w:t>
      </w:r>
      <w:r w:rsidR="00300BC9" w:rsidRPr="00491B1C">
        <w:rPr>
          <w:rFonts w:ascii="Arial" w:hAnsi="Arial" w:cs="Arial"/>
          <w:lang w:val="hy-AM"/>
        </w:rPr>
        <w:t>ձեռնարկությու</w:t>
      </w:r>
      <w:r w:rsidRPr="00491B1C">
        <w:rPr>
          <w:rFonts w:ascii="Arial" w:hAnsi="Arial" w:cs="Arial"/>
          <w:lang w:val="hy-AM"/>
        </w:rPr>
        <w:t>ներ ժամկետից շուտ կատարեցին 1959թ</w:t>
      </w:r>
      <w:r w:rsidRPr="00491B1C">
        <w:rPr>
          <w:rFonts w:ascii="Cambria Math" w:hAnsi="Cambria Math" w:cs="Cambria Math"/>
          <w:lang w:val="hy-AM"/>
        </w:rPr>
        <w:t>․</w:t>
      </w:r>
      <w:r w:rsidRPr="00491B1C">
        <w:rPr>
          <w:rFonts w:ascii="Arial" w:hAnsi="Arial" w:cs="Arial"/>
          <w:lang w:val="hy-AM"/>
        </w:rPr>
        <w:t xml:space="preserve"> </w:t>
      </w:r>
      <w:r w:rsidR="00300BC9" w:rsidRPr="00491B1C">
        <w:rPr>
          <w:rFonts w:ascii="Arial" w:hAnsi="Arial" w:cs="Arial"/>
          <w:lang w:val="hy-AM"/>
        </w:rPr>
        <w:t>պլան</w:t>
      </w:r>
      <w:r w:rsidRPr="00491B1C">
        <w:rPr>
          <w:rFonts w:ascii="Arial" w:hAnsi="Arial" w:cs="Arial"/>
          <w:lang w:val="hy-AM"/>
        </w:rPr>
        <w:t>ը։</w:t>
      </w:r>
      <w:r w:rsidR="009D2200" w:rsidRPr="00491B1C">
        <w:rPr>
          <w:rFonts w:ascii="Arial" w:hAnsi="Arial" w:cs="Arial"/>
          <w:lang w:val="hy-AM"/>
        </w:rPr>
        <w:t>1959թ</w:t>
      </w:r>
      <w:r w:rsidR="009D2200" w:rsidRPr="00491B1C">
        <w:rPr>
          <w:rFonts w:ascii="Cambria Math" w:hAnsi="Cambria Math" w:cs="Cambria Math"/>
          <w:lang w:val="hy-AM"/>
        </w:rPr>
        <w:t>․</w:t>
      </w:r>
      <w:r w:rsidR="009D2200" w:rsidRPr="00491B1C">
        <w:rPr>
          <w:rFonts w:ascii="Arial" w:hAnsi="Arial" w:cs="Arial"/>
          <w:lang w:val="hy-AM"/>
        </w:rPr>
        <w:t xml:space="preserve"> մարտի 15-ին կայացան </w:t>
      </w:r>
      <w:r w:rsidR="00300BC9" w:rsidRPr="00491B1C">
        <w:rPr>
          <w:rFonts w:ascii="Arial" w:hAnsi="Arial" w:cs="Arial"/>
          <w:lang w:val="hy-AM"/>
        </w:rPr>
        <w:t>հանրապետութ</w:t>
      </w:r>
      <w:r w:rsidR="009D2200" w:rsidRPr="00491B1C">
        <w:rPr>
          <w:rFonts w:ascii="Arial" w:hAnsi="Arial" w:cs="Arial"/>
          <w:lang w:val="hy-AM"/>
        </w:rPr>
        <w:t>յ</w:t>
      </w:r>
      <w:r w:rsidR="00300BC9" w:rsidRPr="00491B1C">
        <w:rPr>
          <w:rFonts w:ascii="Arial" w:hAnsi="Arial" w:cs="Arial"/>
          <w:lang w:val="hy-AM"/>
        </w:rPr>
        <w:t>ա</w:t>
      </w:r>
      <w:r w:rsidR="009D2200" w:rsidRPr="00491B1C">
        <w:rPr>
          <w:rFonts w:ascii="Arial" w:hAnsi="Arial" w:cs="Arial"/>
          <w:lang w:val="hy-AM"/>
        </w:rPr>
        <w:t>ն</w:t>
      </w:r>
      <w:r w:rsidR="00300BC9" w:rsidRPr="00491B1C">
        <w:rPr>
          <w:rFonts w:ascii="Arial" w:hAnsi="Arial" w:cs="Arial"/>
          <w:lang w:val="hy-AM"/>
        </w:rPr>
        <w:t xml:space="preserve"> </w:t>
      </w:r>
      <w:r w:rsidR="009D2200" w:rsidRPr="00491B1C">
        <w:rPr>
          <w:rFonts w:ascii="Arial" w:hAnsi="Arial" w:cs="Arial"/>
          <w:lang w:val="hy-AM"/>
        </w:rPr>
        <w:t xml:space="preserve">Գերագույն սովետի </w:t>
      </w:r>
      <w:r w:rsidR="00300BC9" w:rsidRPr="00491B1C">
        <w:rPr>
          <w:rFonts w:ascii="Arial" w:hAnsi="Arial" w:cs="Arial"/>
          <w:lang w:val="hy-AM"/>
        </w:rPr>
        <w:t>ընտրություններ։Ընտրությու</w:t>
      </w:r>
      <w:r w:rsidR="009D2200" w:rsidRPr="00491B1C">
        <w:rPr>
          <w:rFonts w:ascii="Arial" w:hAnsi="Arial" w:cs="Arial"/>
          <w:lang w:val="hy-AM"/>
        </w:rPr>
        <w:t xml:space="preserve">ններին մասնակցեց ընտրողների  </w:t>
      </w:r>
      <w:r w:rsidR="00300BC9" w:rsidRPr="00491B1C">
        <w:rPr>
          <w:rFonts w:ascii="Arial" w:hAnsi="Arial" w:cs="Arial"/>
          <w:lang w:val="hy-AM"/>
        </w:rPr>
        <w:t xml:space="preserve">ընդհանուր </w:t>
      </w:r>
      <w:r w:rsidR="009D2200" w:rsidRPr="00491B1C">
        <w:rPr>
          <w:rFonts w:ascii="Arial" w:hAnsi="Arial" w:cs="Arial"/>
          <w:lang w:val="hy-AM"/>
        </w:rPr>
        <w:t xml:space="preserve">թվի 99,99 տոկոսը,որից 99,8 տոկոսը </w:t>
      </w:r>
      <w:r w:rsidR="00BF53F9" w:rsidRPr="00491B1C">
        <w:rPr>
          <w:rFonts w:ascii="Arial" w:hAnsi="Arial" w:cs="Arial"/>
          <w:lang w:val="hy-AM"/>
        </w:rPr>
        <w:t>ձայն</w:t>
      </w:r>
      <w:r w:rsidR="00300BC9" w:rsidRPr="00491B1C">
        <w:rPr>
          <w:rFonts w:ascii="Arial" w:hAnsi="Arial" w:cs="Arial"/>
          <w:lang w:val="hy-AM"/>
        </w:rPr>
        <w:t xml:space="preserve"> </w:t>
      </w:r>
      <w:r w:rsidR="009D2200" w:rsidRPr="00491B1C">
        <w:rPr>
          <w:rFonts w:ascii="Arial" w:hAnsi="Arial" w:cs="Arial"/>
          <w:lang w:val="hy-AM"/>
        </w:rPr>
        <w:t>տվեց առաջադրված թեկնածուների օգտին։</w:t>
      </w:r>
    </w:p>
    <w:p w:rsidR="009D2200" w:rsidRPr="00491B1C" w:rsidRDefault="009D2200" w:rsidP="00491B1C">
      <w:pPr>
        <w:pStyle w:val="a7"/>
        <w:tabs>
          <w:tab w:val="left" w:pos="4551"/>
        </w:tabs>
        <w:jc w:val="both"/>
        <w:rPr>
          <w:rFonts w:ascii="Arial" w:hAnsi="Arial" w:cs="Arial"/>
          <w:lang w:val="hy-AM"/>
        </w:rPr>
      </w:pPr>
      <w:r w:rsidRPr="00491B1C">
        <w:rPr>
          <w:rFonts w:ascii="Arial" w:hAnsi="Arial" w:cs="Arial"/>
          <w:lang w:val="hy-AM"/>
        </w:rPr>
        <w:t>Յոթնամյակի առաջին տարում  արտադրո</w:t>
      </w:r>
      <w:r w:rsidR="00300BC9" w:rsidRPr="00491B1C">
        <w:rPr>
          <w:rFonts w:ascii="Arial" w:hAnsi="Arial" w:cs="Arial"/>
          <w:lang w:val="hy-AM"/>
        </w:rPr>
        <w:t>ւթ</w:t>
      </w:r>
      <w:r w:rsidRPr="00491B1C">
        <w:rPr>
          <w:rFonts w:ascii="Arial" w:hAnsi="Arial" w:cs="Arial"/>
          <w:lang w:val="hy-AM"/>
        </w:rPr>
        <w:t>յ</w:t>
      </w:r>
      <w:r w:rsidR="00300BC9" w:rsidRPr="00491B1C">
        <w:rPr>
          <w:rFonts w:ascii="Arial" w:hAnsi="Arial" w:cs="Arial"/>
          <w:lang w:val="hy-AM"/>
        </w:rPr>
        <w:t>ա</w:t>
      </w:r>
      <w:r w:rsidRPr="00491B1C">
        <w:rPr>
          <w:rFonts w:ascii="Arial" w:hAnsi="Arial" w:cs="Arial"/>
          <w:lang w:val="hy-AM"/>
        </w:rPr>
        <w:t xml:space="preserve">ն լավագույն առաջավորների բնագծում կանգնեցին Ալավերդու պղնձա-քիմիական կոմբինատի ավագ </w:t>
      </w:r>
      <w:r w:rsidR="00300BC9" w:rsidRPr="00491B1C">
        <w:rPr>
          <w:rFonts w:ascii="Arial" w:hAnsi="Arial" w:cs="Arial"/>
          <w:lang w:val="hy-AM"/>
        </w:rPr>
        <w:t>ձուլող</w:t>
      </w:r>
      <w:r w:rsidRPr="00491B1C">
        <w:rPr>
          <w:rFonts w:ascii="Arial" w:hAnsi="Arial" w:cs="Arial"/>
          <w:lang w:val="hy-AM"/>
        </w:rPr>
        <w:t xml:space="preserve">,սոցիալիստական աշխատանքի </w:t>
      </w:r>
      <w:r w:rsidR="00300BC9" w:rsidRPr="00491B1C">
        <w:rPr>
          <w:rFonts w:ascii="Arial" w:hAnsi="Arial" w:cs="Arial"/>
          <w:lang w:val="hy-AM"/>
        </w:rPr>
        <w:t>հե</w:t>
      </w:r>
      <w:r w:rsidRPr="00491B1C">
        <w:rPr>
          <w:rFonts w:ascii="Arial" w:hAnsi="Arial" w:cs="Arial"/>
          <w:lang w:val="hy-AM"/>
        </w:rPr>
        <w:t>ր</w:t>
      </w:r>
      <w:r w:rsidR="00300BC9" w:rsidRPr="00491B1C">
        <w:rPr>
          <w:rFonts w:ascii="Arial" w:hAnsi="Arial" w:cs="Arial"/>
          <w:lang w:val="hy-AM"/>
        </w:rPr>
        <w:t>ո</w:t>
      </w:r>
      <w:r w:rsidRPr="00491B1C">
        <w:rPr>
          <w:rFonts w:ascii="Arial" w:hAnsi="Arial" w:cs="Arial"/>
          <w:lang w:val="hy-AM"/>
        </w:rPr>
        <w:t>ս Արշակ Ղազարյանը,</w:t>
      </w:r>
      <w:r w:rsidR="00300BC9" w:rsidRPr="00491B1C">
        <w:rPr>
          <w:rFonts w:ascii="Arial" w:hAnsi="Arial" w:cs="Arial"/>
          <w:lang w:val="hy-AM"/>
        </w:rPr>
        <w:t>Ա</w:t>
      </w:r>
      <w:r w:rsidRPr="00491B1C">
        <w:rPr>
          <w:rFonts w:ascii="Arial" w:hAnsi="Arial" w:cs="Arial"/>
          <w:lang w:val="hy-AM"/>
        </w:rPr>
        <w:t>րարատի ցեմենտ-թերթաքարային կոմբինատի կոմպլեքսային բրիգադավար Եղ</w:t>
      </w:r>
      <w:r w:rsidR="00300BC9" w:rsidRPr="00491B1C">
        <w:rPr>
          <w:rFonts w:ascii="Arial" w:hAnsi="Arial" w:cs="Arial"/>
          <w:lang w:val="hy-AM"/>
        </w:rPr>
        <w:t>ի</w:t>
      </w:r>
      <w:r w:rsidRPr="00491B1C">
        <w:rPr>
          <w:rFonts w:ascii="Arial" w:hAnsi="Arial" w:cs="Arial"/>
          <w:lang w:val="hy-AM"/>
        </w:rPr>
        <w:t xml:space="preserve">ազար Գալստյանը,Քանաքեռի ալյումնինի գործարանի ձուլողների </w:t>
      </w:r>
      <w:r w:rsidR="00300BC9" w:rsidRPr="00491B1C">
        <w:rPr>
          <w:rFonts w:ascii="Arial" w:hAnsi="Arial" w:cs="Arial"/>
          <w:lang w:val="hy-AM"/>
        </w:rPr>
        <w:t>բր</w:t>
      </w:r>
      <w:r w:rsidRPr="00491B1C">
        <w:rPr>
          <w:rFonts w:ascii="Arial" w:hAnsi="Arial" w:cs="Arial"/>
          <w:lang w:val="hy-AM"/>
        </w:rPr>
        <w:t xml:space="preserve">իգադավար Բաբկեն </w:t>
      </w:r>
      <w:r w:rsidR="00300BC9" w:rsidRPr="00491B1C">
        <w:rPr>
          <w:rFonts w:ascii="Arial" w:hAnsi="Arial" w:cs="Arial"/>
          <w:lang w:val="hy-AM"/>
        </w:rPr>
        <w:t>Ն</w:t>
      </w:r>
      <w:r w:rsidRPr="00491B1C">
        <w:rPr>
          <w:rFonts w:ascii="Arial" w:hAnsi="Arial" w:cs="Arial"/>
          <w:lang w:val="hy-AM"/>
        </w:rPr>
        <w:t>ավասարդյանը և ուրիշներ։</w:t>
      </w:r>
    </w:p>
    <w:p w:rsidR="009D2200" w:rsidRPr="00491B1C" w:rsidRDefault="009D2200" w:rsidP="00491B1C">
      <w:pPr>
        <w:pStyle w:val="a7"/>
        <w:tabs>
          <w:tab w:val="left" w:pos="4551"/>
        </w:tabs>
        <w:jc w:val="both"/>
        <w:rPr>
          <w:rFonts w:ascii="Arial" w:hAnsi="Arial" w:cs="Arial"/>
          <w:lang w:val="hy-AM"/>
        </w:rPr>
      </w:pPr>
      <w:r w:rsidRPr="00491B1C">
        <w:rPr>
          <w:rFonts w:ascii="Arial" w:hAnsi="Arial" w:cs="Arial"/>
          <w:lang w:val="hy-AM"/>
        </w:rPr>
        <w:t xml:space="preserve">Յոթնամյակի առաջնեկները հանդիսացան Լուսավանի դազգահաշինական,Լենինականի հղկող ու </w:t>
      </w:r>
      <w:r w:rsidR="00300BC9" w:rsidRPr="00491B1C">
        <w:rPr>
          <w:rFonts w:ascii="Arial" w:hAnsi="Arial" w:cs="Arial"/>
          <w:lang w:val="hy-AM"/>
        </w:rPr>
        <w:t>միկրոշարժիչ</w:t>
      </w:r>
      <w:r w:rsidRPr="00491B1C">
        <w:rPr>
          <w:rFonts w:ascii="Arial" w:hAnsi="Arial" w:cs="Arial"/>
          <w:lang w:val="hy-AM"/>
        </w:rPr>
        <w:t>ների գործարանները,ճշգրիտ տեխնիկական քարերի գործարանը Արզնիում և այլն։</w:t>
      </w:r>
      <w:r w:rsidR="007A4F61" w:rsidRPr="00491B1C">
        <w:rPr>
          <w:rFonts w:ascii="Arial" w:hAnsi="Arial" w:cs="Arial"/>
          <w:lang w:val="hy-AM"/>
        </w:rPr>
        <w:t>Յոթնամյա</w:t>
      </w:r>
      <w:r w:rsidR="00300BC9" w:rsidRPr="00491B1C">
        <w:rPr>
          <w:rFonts w:ascii="Arial" w:hAnsi="Arial" w:cs="Arial"/>
          <w:lang w:val="hy-AM"/>
        </w:rPr>
        <w:t>կ</w:t>
      </w:r>
      <w:r w:rsidR="007A4F61" w:rsidRPr="00491B1C">
        <w:rPr>
          <w:rFonts w:ascii="Arial" w:hAnsi="Arial" w:cs="Arial"/>
          <w:lang w:val="hy-AM"/>
        </w:rPr>
        <w:t xml:space="preserve">ի նվաճումներից է նաև Երևանի </w:t>
      </w:r>
      <w:r w:rsidR="00300BC9" w:rsidRPr="00491B1C">
        <w:rPr>
          <w:rFonts w:ascii="Arial" w:hAnsi="Arial" w:cs="Arial"/>
          <w:lang w:val="hy-AM"/>
        </w:rPr>
        <w:t>դաշնամուրի</w:t>
      </w:r>
      <w:r w:rsidR="007A4F61" w:rsidRPr="00491B1C">
        <w:rPr>
          <w:rFonts w:ascii="Arial" w:hAnsi="Arial" w:cs="Arial"/>
          <w:lang w:val="hy-AM"/>
        </w:rPr>
        <w:t xml:space="preserve"> ֆաբրիկան։</w:t>
      </w:r>
    </w:p>
    <w:p w:rsidR="007A4F61" w:rsidRPr="00491B1C" w:rsidRDefault="007A4F61" w:rsidP="00491B1C">
      <w:pPr>
        <w:pStyle w:val="a7"/>
        <w:tabs>
          <w:tab w:val="left" w:pos="4551"/>
        </w:tabs>
        <w:jc w:val="both"/>
        <w:rPr>
          <w:rFonts w:ascii="Arial" w:hAnsi="Arial" w:cs="Arial"/>
          <w:lang w:val="hy-AM"/>
        </w:rPr>
      </w:pPr>
      <w:r w:rsidRPr="00491B1C">
        <w:rPr>
          <w:rFonts w:ascii="Arial" w:hAnsi="Arial" w:cs="Arial"/>
          <w:lang w:val="hy-AM"/>
        </w:rPr>
        <w:t xml:space="preserve">Աթարբեկյանգէսի </w:t>
      </w:r>
      <w:r w:rsidR="00300BC9" w:rsidRPr="00491B1C">
        <w:rPr>
          <w:rFonts w:ascii="Arial" w:hAnsi="Arial" w:cs="Arial"/>
          <w:lang w:val="hy-AM"/>
        </w:rPr>
        <w:t>կառուց</w:t>
      </w:r>
      <w:r w:rsidRPr="00491B1C">
        <w:rPr>
          <w:rFonts w:ascii="Arial" w:hAnsi="Arial" w:cs="Arial"/>
          <w:lang w:val="hy-AM"/>
        </w:rPr>
        <w:t xml:space="preserve">մանը մասնակցում էին Սովետական </w:t>
      </w:r>
      <w:r w:rsidR="00300BC9" w:rsidRPr="00491B1C">
        <w:rPr>
          <w:rFonts w:ascii="Arial" w:hAnsi="Arial" w:cs="Arial"/>
          <w:lang w:val="hy-AM"/>
        </w:rPr>
        <w:t>Միութ</w:t>
      </w:r>
      <w:r w:rsidRPr="00491B1C">
        <w:rPr>
          <w:rFonts w:ascii="Arial" w:hAnsi="Arial" w:cs="Arial"/>
          <w:lang w:val="hy-AM"/>
        </w:rPr>
        <w:t>յ</w:t>
      </w:r>
      <w:r w:rsidR="00300BC9" w:rsidRPr="00491B1C">
        <w:rPr>
          <w:rFonts w:ascii="Arial" w:hAnsi="Arial" w:cs="Arial"/>
          <w:lang w:val="hy-AM"/>
        </w:rPr>
        <w:t>ա</w:t>
      </w:r>
      <w:r w:rsidRPr="00491B1C">
        <w:rPr>
          <w:rFonts w:ascii="Arial" w:hAnsi="Arial" w:cs="Arial"/>
          <w:lang w:val="hy-AM"/>
        </w:rPr>
        <w:t xml:space="preserve">ն տարբեր </w:t>
      </w:r>
      <w:r w:rsidR="00300BC9" w:rsidRPr="00491B1C">
        <w:rPr>
          <w:rFonts w:ascii="Arial" w:hAnsi="Arial" w:cs="Arial"/>
          <w:lang w:val="hy-AM"/>
        </w:rPr>
        <w:t>ազգությու</w:t>
      </w:r>
      <w:r w:rsidRPr="00491B1C">
        <w:rPr>
          <w:rFonts w:ascii="Arial" w:hAnsi="Arial" w:cs="Arial"/>
          <w:lang w:val="hy-AM"/>
        </w:rPr>
        <w:t>նների ներկայացուցիչներ՝Ս</w:t>
      </w:r>
      <w:r w:rsidRPr="00491B1C">
        <w:rPr>
          <w:rFonts w:ascii="Cambria Math" w:hAnsi="Cambria Math" w:cs="Cambria Math"/>
          <w:lang w:val="hy-AM"/>
        </w:rPr>
        <w:t>․</w:t>
      </w:r>
      <w:r w:rsidRPr="00491B1C">
        <w:rPr>
          <w:rFonts w:ascii="Arial" w:hAnsi="Arial" w:cs="Arial"/>
          <w:lang w:val="hy-AM"/>
        </w:rPr>
        <w:t>Մխիթարյանն ու Գ</w:t>
      </w:r>
      <w:r w:rsidRPr="00491B1C">
        <w:rPr>
          <w:rFonts w:ascii="Cambria Math" w:hAnsi="Cambria Math" w:cs="Cambria Math"/>
          <w:lang w:val="hy-AM"/>
        </w:rPr>
        <w:t>․</w:t>
      </w:r>
      <w:r w:rsidRPr="00491B1C">
        <w:rPr>
          <w:rFonts w:ascii="Arial" w:hAnsi="Arial" w:cs="Arial"/>
          <w:lang w:val="hy-AM"/>
        </w:rPr>
        <w:t>Ստեփանյանը,Վ</w:t>
      </w:r>
      <w:r w:rsidRPr="00491B1C">
        <w:rPr>
          <w:rFonts w:ascii="Cambria Math" w:hAnsi="Cambria Math" w:cs="Cambria Math"/>
          <w:lang w:val="hy-AM"/>
        </w:rPr>
        <w:t>․</w:t>
      </w:r>
      <w:r w:rsidRPr="00491B1C">
        <w:rPr>
          <w:rFonts w:ascii="Arial" w:hAnsi="Arial" w:cs="Arial"/>
          <w:lang w:val="hy-AM"/>
        </w:rPr>
        <w:t>Մարկուշևը,Ա</w:t>
      </w:r>
      <w:r w:rsidRPr="00491B1C">
        <w:rPr>
          <w:rFonts w:ascii="Cambria Math" w:hAnsi="Cambria Math" w:cs="Cambria Math"/>
          <w:lang w:val="hy-AM"/>
        </w:rPr>
        <w:t>․</w:t>
      </w:r>
      <w:r w:rsidRPr="00491B1C">
        <w:rPr>
          <w:rFonts w:ascii="Arial" w:hAnsi="Arial" w:cs="Arial"/>
          <w:lang w:val="hy-AM"/>
        </w:rPr>
        <w:t>Յուրիկը,Ա</w:t>
      </w:r>
      <w:r w:rsidRPr="00491B1C">
        <w:rPr>
          <w:rFonts w:ascii="Cambria Math" w:hAnsi="Cambria Math" w:cs="Cambria Math"/>
          <w:lang w:val="hy-AM"/>
        </w:rPr>
        <w:t>․</w:t>
      </w:r>
      <w:r w:rsidRPr="00491B1C">
        <w:rPr>
          <w:rFonts w:ascii="Arial" w:hAnsi="Arial" w:cs="Arial"/>
          <w:lang w:val="hy-AM"/>
        </w:rPr>
        <w:t>Ալիևը,Ֆ</w:t>
      </w:r>
      <w:r w:rsidRPr="00491B1C">
        <w:rPr>
          <w:rFonts w:ascii="Cambria Math" w:hAnsi="Cambria Math" w:cs="Cambria Math"/>
          <w:lang w:val="hy-AM"/>
        </w:rPr>
        <w:t>․</w:t>
      </w:r>
      <w:r w:rsidRPr="00491B1C">
        <w:rPr>
          <w:rFonts w:ascii="Arial" w:hAnsi="Arial" w:cs="Arial"/>
          <w:lang w:val="hy-AM"/>
        </w:rPr>
        <w:t>Ռուսովը և ուրիշներ։</w:t>
      </w:r>
    </w:p>
    <w:p w:rsidR="007A4F61" w:rsidRPr="00491B1C" w:rsidRDefault="007A4F61" w:rsidP="00491B1C">
      <w:pPr>
        <w:pStyle w:val="a7"/>
        <w:tabs>
          <w:tab w:val="left" w:pos="4551"/>
        </w:tabs>
        <w:jc w:val="both"/>
        <w:rPr>
          <w:rFonts w:ascii="Arial" w:hAnsi="Arial" w:cs="Arial"/>
          <w:lang w:val="hy-AM"/>
        </w:rPr>
      </w:pPr>
      <w:r w:rsidRPr="00491B1C">
        <w:rPr>
          <w:rFonts w:ascii="Arial" w:hAnsi="Arial" w:cs="Arial"/>
          <w:lang w:val="hy-AM"/>
        </w:rPr>
        <w:t xml:space="preserve">Յոթնամյակի առաջին տարում </w:t>
      </w:r>
      <w:r w:rsidR="00300BC9" w:rsidRPr="00491B1C">
        <w:rPr>
          <w:rFonts w:ascii="Arial" w:hAnsi="Arial" w:cs="Arial"/>
          <w:lang w:val="hy-AM"/>
        </w:rPr>
        <w:t>հանրապե</w:t>
      </w:r>
      <w:r w:rsidRPr="00491B1C">
        <w:rPr>
          <w:rFonts w:ascii="Arial" w:hAnsi="Arial" w:cs="Arial"/>
          <w:lang w:val="hy-AM"/>
        </w:rPr>
        <w:t>տ</w:t>
      </w:r>
      <w:r w:rsidR="00300BC9" w:rsidRPr="00491B1C">
        <w:rPr>
          <w:rFonts w:ascii="Arial" w:hAnsi="Arial" w:cs="Arial"/>
          <w:lang w:val="hy-AM"/>
        </w:rPr>
        <w:t>ությու</w:t>
      </w:r>
      <w:r w:rsidRPr="00491B1C">
        <w:rPr>
          <w:rFonts w:ascii="Arial" w:hAnsi="Arial" w:cs="Arial"/>
          <w:lang w:val="hy-AM"/>
        </w:rPr>
        <w:t>նում որոշ չափով ավելացավ գյո</w:t>
      </w:r>
      <w:r w:rsidR="00300BC9" w:rsidRPr="00491B1C">
        <w:rPr>
          <w:rFonts w:ascii="Arial" w:hAnsi="Arial" w:cs="Arial"/>
          <w:lang w:val="hy-AM"/>
        </w:rPr>
        <w:t>ւղ</w:t>
      </w:r>
      <w:r w:rsidRPr="00491B1C">
        <w:rPr>
          <w:rFonts w:ascii="Arial" w:hAnsi="Arial" w:cs="Arial"/>
          <w:lang w:val="hy-AM"/>
        </w:rPr>
        <w:t xml:space="preserve">ատնտեսական </w:t>
      </w:r>
      <w:r w:rsidR="00300BC9" w:rsidRPr="00491B1C">
        <w:rPr>
          <w:rFonts w:ascii="Arial" w:hAnsi="Arial" w:cs="Arial"/>
          <w:lang w:val="hy-AM"/>
        </w:rPr>
        <w:t>մթ</w:t>
      </w:r>
      <w:r w:rsidRPr="00491B1C">
        <w:rPr>
          <w:rFonts w:ascii="Arial" w:hAnsi="Arial" w:cs="Arial"/>
          <w:lang w:val="hy-AM"/>
        </w:rPr>
        <w:t xml:space="preserve">երքների </w:t>
      </w:r>
      <w:r w:rsidR="00300BC9" w:rsidRPr="00491B1C">
        <w:rPr>
          <w:rFonts w:ascii="Arial" w:hAnsi="Arial" w:cs="Arial"/>
          <w:lang w:val="hy-AM"/>
        </w:rPr>
        <w:t>արտադրությու</w:t>
      </w:r>
      <w:r w:rsidRPr="00491B1C">
        <w:rPr>
          <w:rFonts w:ascii="Arial" w:hAnsi="Arial" w:cs="Arial"/>
          <w:lang w:val="hy-AM"/>
        </w:rPr>
        <w:t>նը։</w:t>
      </w:r>
    </w:p>
    <w:p w:rsidR="00267A1C" w:rsidRPr="00491B1C" w:rsidRDefault="00267A1C" w:rsidP="00491B1C">
      <w:pPr>
        <w:pStyle w:val="a7"/>
        <w:tabs>
          <w:tab w:val="left" w:pos="4551"/>
        </w:tabs>
        <w:jc w:val="both"/>
        <w:rPr>
          <w:rFonts w:ascii="Arial" w:hAnsi="Arial" w:cs="Arial"/>
          <w:lang w:val="hy-AM"/>
        </w:rPr>
      </w:pPr>
      <w:r w:rsidRPr="00491B1C">
        <w:rPr>
          <w:rFonts w:ascii="Arial" w:hAnsi="Arial" w:cs="Arial"/>
          <w:lang w:val="hy-AM"/>
        </w:rPr>
        <w:t xml:space="preserve">Հայաստանի կոմունիստական </w:t>
      </w:r>
      <w:r w:rsidR="002425CC" w:rsidRPr="00491B1C">
        <w:rPr>
          <w:rFonts w:ascii="Arial" w:hAnsi="Arial" w:cs="Arial"/>
          <w:lang w:val="hy-AM"/>
        </w:rPr>
        <w:t>կուսակցութ</w:t>
      </w:r>
      <w:r w:rsidRPr="00491B1C">
        <w:rPr>
          <w:rFonts w:ascii="Arial" w:hAnsi="Arial" w:cs="Arial"/>
          <w:lang w:val="hy-AM"/>
        </w:rPr>
        <w:t>յ</w:t>
      </w:r>
      <w:r w:rsidR="002425CC" w:rsidRPr="00491B1C">
        <w:rPr>
          <w:rFonts w:ascii="Arial" w:hAnsi="Arial" w:cs="Arial"/>
          <w:lang w:val="hy-AM"/>
        </w:rPr>
        <w:t>ա</w:t>
      </w:r>
      <w:r w:rsidRPr="00491B1C">
        <w:rPr>
          <w:rFonts w:ascii="Arial" w:hAnsi="Arial" w:cs="Arial"/>
          <w:lang w:val="hy-AM"/>
        </w:rPr>
        <w:t>ն 21-րդ համագումարը,որը բացվեց 1960թ</w:t>
      </w:r>
      <w:r w:rsidRPr="00491B1C">
        <w:rPr>
          <w:rFonts w:ascii="Cambria Math" w:hAnsi="Cambria Math" w:cs="Cambria Math"/>
          <w:lang w:val="hy-AM"/>
        </w:rPr>
        <w:t>․</w:t>
      </w:r>
      <w:r w:rsidRPr="00491B1C">
        <w:rPr>
          <w:rFonts w:ascii="Arial" w:hAnsi="Arial" w:cs="Arial"/>
          <w:lang w:val="hy-AM"/>
        </w:rPr>
        <w:t xml:space="preserve"> փետրվարի 10-ին Երևանում,քննարկեց </w:t>
      </w:r>
      <w:r w:rsidR="002425CC" w:rsidRPr="00491B1C">
        <w:rPr>
          <w:rFonts w:ascii="Arial" w:hAnsi="Arial" w:cs="Arial"/>
          <w:lang w:val="hy-AM"/>
        </w:rPr>
        <w:t>հանրա</w:t>
      </w:r>
      <w:r w:rsidRPr="00491B1C">
        <w:rPr>
          <w:rFonts w:ascii="Arial" w:hAnsi="Arial" w:cs="Arial"/>
          <w:lang w:val="hy-AM"/>
        </w:rPr>
        <w:t>պետո</w:t>
      </w:r>
      <w:r w:rsidR="002425CC" w:rsidRPr="00491B1C">
        <w:rPr>
          <w:rFonts w:ascii="Arial" w:hAnsi="Arial" w:cs="Arial"/>
          <w:lang w:val="hy-AM"/>
        </w:rPr>
        <w:t>ւթ</w:t>
      </w:r>
      <w:r w:rsidRPr="00491B1C">
        <w:rPr>
          <w:rFonts w:ascii="Arial" w:hAnsi="Arial" w:cs="Arial"/>
          <w:lang w:val="hy-AM"/>
        </w:rPr>
        <w:t>յ</w:t>
      </w:r>
      <w:r w:rsidR="002425CC" w:rsidRPr="00491B1C">
        <w:rPr>
          <w:rFonts w:ascii="Arial" w:hAnsi="Arial" w:cs="Arial"/>
          <w:lang w:val="hy-AM"/>
        </w:rPr>
        <w:t>ա</w:t>
      </w:r>
      <w:r w:rsidRPr="00491B1C">
        <w:rPr>
          <w:rFonts w:ascii="Arial" w:hAnsi="Arial" w:cs="Arial"/>
          <w:lang w:val="hy-AM"/>
        </w:rPr>
        <w:t>ն ժողովրդական տնտեսության զարգացման հարցերը։</w:t>
      </w:r>
    </w:p>
    <w:p w:rsidR="00267A1C" w:rsidRPr="00491B1C" w:rsidRDefault="00267A1C" w:rsidP="00491B1C">
      <w:pPr>
        <w:pStyle w:val="a7"/>
        <w:tabs>
          <w:tab w:val="left" w:pos="4551"/>
        </w:tabs>
        <w:jc w:val="both"/>
        <w:rPr>
          <w:rFonts w:ascii="Arial" w:hAnsi="Arial" w:cs="Arial"/>
          <w:lang w:val="hy-AM"/>
        </w:rPr>
      </w:pPr>
      <w:r w:rsidRPr="00491B1C">
        <w:rPr>
          <w:rFonts w:ascii="Arial" w:hAnsi="Arial" w:cs="Arial"/>
          <w:lang w:val="hy-AM"/>
        </w:rPr>
        <w:t xml:space="preserve">ՍՍՀՄ Գերագույն սովետի </w:t>
      </w:r>
      <w:r w:rsidR="002425CC" w:rsidRPr="00491B1C">
        <w:rPr>
          <w:rFonts w:ascii="Arial" w:hAnsi="Arial" w:cs="Arial"/>
          <w:lang w:val="hy-AM"/>
        </w:rPr>
        <w:t>նախագահութ</w:t>
      </w:r>
      <w:r w:rsidRPr="00491B1C">
        <w:rPr>
          <w:rFonts w:ascii="Arial" w:hAnsi="Arial" w:cs="Arial"/>
          <w:lang w:val="hy-AM"/>
        </w:rPr>
        <w:t>յ</w:t>
      </w:r>
      <w:r w:rsidR="002425CC" w:rsidRPr="00491B1C">
        <w:rPr>
          <w:rFonts w:ascii="Arial" w:hAnsi="Arial" w:cs="Arial"/>
          <w:lang w:val="hy-AM"/>
        </w:rPr>
        <w:t>ա</w:t>
      </w:r>
      <w:r w:rsidRPr="00491B1C">
        <w:rPr>
          <w:rFonts w:ascii="Arial" w:hAnsi="Arial" w:cs="Arial"/>
          <w:lang w:val="hy-AM"/>
        </w:rPr>
        <w:t>ն 1960թ</w:t>
      </w:r>
      <w:r w:rsidRPr="00491B1C">
        <w:rPr>
          <w:rFonts w:ascii="Cambria Math" w:hAnsi="Cambria Math" w:cs="Cambria Math"/>
          <w:lang w:val="hy-AM"/>
        </w:rPr>
        <w:t>․</w:t>
      </w:r>
      <w:r w:rsidRPr="00491B1C">
        <w:rPr>
          <w:rFonts w:ascii="Arial" w:hAnsi="Arial" w:cs="Arial"/>
          <w:lang w:val="hy-AM"/>
        </w:rPr>
        <w:t xml:space="preserve"> մայիսի 28-ի հրամանագրով կոմ</w:t>
      </w:r>
      <w:r w:rsidR="002425CC" w:rsidRPr="00491B1C">
        <w:rPr>
          <w:rFonts w:ascii="Arial" w:hAnsi="Arial" w:cs="Arial"/>
          <w:lang w:val="hy-AM"/>
        </w:rPr>
        <w:t>ու-</w:t>
      </w:r>
      <w:r w:rsidRPr="00491B1C">
        <w:rPr>
          <w:rFonts w:ascii="Arial" w:hAnsi="Arial" w:cs="Arial"/>
          <w:lang w:val="hy-AM"/>
        </w:rPr>
        <w:t xml:space="preserve"> նիստական աշխատանքի </w:t>
      </w:r>
      <w:r w:rsidR="002425CC" w:rsidRPr="00491B1C">
        <w:rPr>
          <w:rFonts w:ascii="Arial" w:hAnsi="Arial" w:cs="Arial"/>
          <w:lang w:val="hy-AM"/>
        </w:rPr>
        <w:t xml:space="preserve">52 առաջավորներ արժանացան Սոցիալիստական աշխատանքի </w:t>
      </w:r>
      <w:r w:rsidRPr="00491B1C">
        <w:rPr>
          <w:rFonts w:ascii="Arial" w:hAnsi="Arial" w:cs="Arial"/>
          <w:lang w:val="hy-AM"/>
        </w:rPr>
        <w:t xml:space="preserve">հերոսի կոչման։Հայկական </w:t>
      </w:r>
      <w:r w:rsidR="002425CC" w:rsidRPr="00491B1C">
        <w:rPr>
          <w:rFonts w:ascii="Arial" w:hAnsi="Arial" w:cs="Arial"/>
          <w:lang w:val="hy-AM"/>
        </w:rPr>
        <w:t>ՍՍՀ</w:t>
      </w:r>
      <w:r w:rsidRPr="00491B1C">
        <w:rPr>
          <w:rFonts w:ascii="Arial" w:hAnsi="Arial" w:cs="Arial"/>
          <w:lang w:val="hy-AM"/>
        </w:rPr>
        <w:t xml:space="preserve">-ից Սոցիալիստական աշխատանքի հերոսի կոչում ստացողների թվում էին Ղափանի պղնձահանքային կոմբինատի հորատողների բրիգադավար Աշոտ </w:t>
      </w:r>
      <w:r w:rsidR="002425CC" w:rsidRPr="00491B1C">
        <w:rPr>
          <w:rFonts w:ascii="Arial" w:hAnsi="Arial" w:cs="Arial"/>
          <w:lang w:val="hy-AM"/>
        </w:rPr>
        <w:t>Մ</w:t>
      </w:r>
      <w:r w:rsidRPr="00491B1C">
        <w:rPr>
          <w:rFonts w:ascii="Arial" w:hAnsi="Arial" w:cs="Arial"/>
          <w:lang w:val="hy-AM"/>
        </w:rPr>
        <w:t>ելքոնյանը,Երևանի Կիրովի անվան գործարանի ապարատավարների բրիգադավար Սերգեյ Ամիրխանյանը։</w:t>
      </w:r>
    </w:p>
    <w:p w:rsidR="00267A1C" w:rsidRPr="00491B1C" w:rsidRDefault="00267A1C" w:rsidP="00491B1C">
      <w:pPr>
        <w:pStyle w:val="a7"/>
        <w:tabs>
          <w:tab w:val="left" w:pos="4551"/>
        </w:tabs>
        <w:jc w:val="both"/>
        <w:rPr>
          <w:rFonts w:ascii="Arial" w:hAnsi="Arial" w:cs="Arial"/>
          <w:lang w:val="hy-AM"/>
        </w:rPr>
      </w:pPr>
      <w:r w:rsidRPr="00491B1C">
        <w:rPr>
          <w:rFonts w:ascii="Arial" w:hAnsi="Arial" w:cs="Arial"/>
          <w:lang w:val="hy-AM"/>
        </w:rPr>
        <w:lastRenderedPageBreak/>
        <w:t>Կա</w:t>
      </w:r>
      <w:r w:rsidR="00BF53F9" w:rsidRPr="00491B1C">
        <w:rPr>
          <w:rFonts w:ascii="Arial" w:hAnsi="Arial" w:cs="Arial"/>
          <w:lang w:val="hy-AM"/>
        </w:rPr>
        <w:t>զ</w:t>
      </w:r>
      <w:r w:rsidRPr="00491B1C">
        <w:rPr>
          <w:rFonts w:ascii="Arial" w:hAnsi="Arial" w:cs="Arial"/>
          <w:lang w:val="hy-AM"/>
        </w:rPr>
        <w:t xml:space="preserve">մակերպվեցին </w:t>
      </w:r>
      <w:r w:rsidR="002425CC" w:rsidRPr="00491B1C">
        <w:rPr>
          <w:rFonts w:ascii="Arial" w:hAnsi="Arial" w:cs="Arial"/>
          <w:lang w:val="hy-AM"/>
        </w:rPr>
        <w:t>համալսար</w:t>
      </w:r>
      <w:r w:rsidRPr="00491B1C">
        <w:rPr>
          <w:rFonts w:ascii="Arial" w:hAnsi="Arial" w:cs="Arial"/>
          <w:lang w:val="hy-AM"/>
        </w:rPr>
        <w:t>ան</w:t>
      </w:r>
      <w:r w:rsidR="002425CC" w:rsidRPr="00491B1C">
        <w:rPr>
          <w:rFonts w:ascii="Arial" w:hAnsi="Arial" w:cs="Arial"/>
          <w:lang w:val="hy-AM"/>
        </w:rPr>
        <w:t>ն</w:t>
      </w:r>
      <w:r w:rsidRPr="00491B1C">
        <w:rPr>
          <w:rFonts w:ascii="Arial" w:hAnsi="Arial" w:cs="Arial"/>
          <w:lang w:val="hy-AM"/>
        </w:rPr>
        <w:t xml:space="preserve">եր ու տեխնիկայի տներ,նորարարների ինստիտուտներ ու </w:t>
      </w:r>
      <w:r w:rsidR="002425CC" w:rsidRPr="00491B1C">
        <w:rPr>
          <w:rFonts w:ascii="Arial" w:hAnsi="Arial" w:cs="Arial"/>
          <w:lang w:val="hy-AM"/>
        </w:rPr>
        <w:t>կոնստրուկ</w:t>
      </w:r>
      <w:r w:rsidRPr="00491B1C">
        <w:rPr>
          <w:rFonts w:ascii="Arial" w:hAnsi="Arial" w:cs="Arial"/>
          <w:lang w:val="hy-AM"/>
        </w:rPr>
        <w:t>տ</w:t>
      </w:r>
      <w:r w:rsidR="002425CC" w:rsidRPr="00491B1C">
        <w:rPr>
          <w:rFonts w:ascii="Arial" w:hAnsi="Arial" w:cs="Arial"/>
          <w:lang w:val="hy-AM"/>
        </w:rPr>
        <w:t>որական</w:t>
      </w:r>
      <w:r w:rsidRPr="00491B1C">
        <w:rPr>
          <w:rFonts w:ascii="Arial" w:hAnsi="Arial" w:cs="Arial"/>
          <w:lang w:val="hy-AM"/>
        </w:rPr>
        <w:t xml:space="preserve"> </w:t>
      </w:r>
      <w:r w:rsidR="002425CC" w:rsidRPr="00491B1C">
        <w:rPr>
          <w:rFonts w:ascii="Arial" w:hAnsi="Arial" w:cs="Arial"/>
          <w:lang w:val="hy-AM"/>
        </w:rPr>
        <w:t>բ</w:t>
      </w:r>
      <w:r w:rsidRPr="00491B1C">
        <w:rPr>
          <w:rFonts w:ascii="Arial" w:hAnsi="Arial" w:cs="Arial"/>
          <w:lang w:val="hy-AM"/>
        </w:rPr>
        <w:t>յուրոներ։Նույնպիսի ուսումնական հա</w:t>
      </w:r>
      <w:r w:rsidR="002425CC" w:rsidRPr="00491B1C">
        <w:rPr>
          <w:rFonts w:ascii="Arial" w:hAnsi="Arial" w:cs="Arial"/>
          <w:lang w:val="hy-AM"/>
        </w:rPr>
        <w:t>ստատությու</w:t>
      </w:r>
      <w:r w:rsidRPr="00491B1C">
        <w:rPr>
          <w:rFonts w:ascii="Arial" w:hAnsi="Arial" w:cs="Arial"/>
          <w:lang w:val="hy-AM"/>
        </w:rPr>
        <w:t>ններ բացվեցին Ղափանում,Ալավերդում,Լենինականում և այլուր։</w:t>
      </w:r>
    </w:p>
    <w:p w:rsidR="001D7754" w:rsidRPr="00491B1C" w:rsidRDefault="001D7754" w:rsidP="00491B1C">
      <w:pPr>
        <w:pStyle w:val="a7"/>
        <w:tabs>
          <w:tab w:val="left" w:pos="4551"/>
        </w:tabs>
        <w:jc w:val="both"/>
        <w:rPr>
          <w:rFonts w:ascii="Arial" w:hAnsi="Arial" w:cs="Arial"/>
          <w:lang w:val="hy-AM"/>
        </w:rPr>
      </w:pPr>
      <w:r w:rsidRPr="00491B1C">
        <w:rPr>
          <w:rFonts w:ascii="Arial" w:hAnsi="Arial" w:cs="Arial"/>
          <w:lang w:val="hy-AM"/>
        </w:rPr>
        <w:t>Պայմաններ ստեղծվեցին արտադրության նորարարների գիտելիքների հարստացման,</w:t>
      </w:r>
      <w:r w:rsidR="002425CC" w:rsidRPr="00491B1C">
        <w:rPr>
          <w:rFonts w:ascii="Arial" w:hAnsi="Arial" w:cs="Arial"/>
          <w:lang w:val="hy-AM"/>
        </w:rPr>
        <w:t>ն</w:t>
      </w:r>
      <w:r w:rsidRPr="00491B1C">
        <w:rPr>
          <w:rFonts w:ascii="Arial" w:hAnsi="Arial" w:cs="Arial"/>
          <w:lang w:val="hy-AM"/>
        </w:rPr>
        <w:t>ր</w:t>
      </w:r>
      <w:r w:rsidR="002425CC" w:rsidRPr="00491B1C">
        <w:rPr>
          <w:rFonts w:ascii="Arial" w:hAnsi="Arial" w:cs="Arial"/>
          <w:lang w:val="hy-AM"/>
        </w:rPr>
        <w:t>ա</w:t>
      </w:r>
      <w:r w:rsidRPr="00491B1C">
        <w:rPr>
          <w:rFonts w:ascii="Arial" w:hAnsi="Arial" w:cs="Arial"/>
          <w:lang w:val="hy-AM"/>
        </w:rPr>
        <w:t xml:space="preserve">նց մտահորիզոնի ընդլայնման համար։Համալսարանի </w:t>
      </w:r>
      <w:r w:rsidR="002425CC" w:rsidRPr="00491B1C">
        <w:rPr>
          <w:rFonts w:ascii="Arial" w:hAnsi="Arial" w:cs="Arial"/>
          <w:lang w:val="hy-AM"/>
        </w:rPr>
        <w:t>աշխատանքն</w:t>
      </w:r>
      <w:r w:rsidRPr="00491B1C">
        <w:rPr>
          <w:rFonts w:ascii="Arial" w:hAnsi="Arial" w:cs="Arial"/>
          <w:lang w:val="hy-AM"/>
        </w:rPr>
        <w:t>ե</w:t>
      </w:r>
      <w:r w:rsidR="002425CC" w:rsidRPr="00491B1C">
        <w:rPr>
          <w:rFonts w:ascii="Arial" w:hAnsi="Arial" w:cs="Arial"/>
          <w:lang w:val="hy-AM"/>
        </w:rPr>
        <w:t>ր</w:t>
      </w:r>
      <w:r w:rsidRPr="00491B1C">
        <w:rPr>
          <w:rFonts w:ascii="Arial" w:hAnsi="Arial" w:cs="Arial"/>
          <w:lang w:val="hy-AM"/>
        </w:rPr>
        <w:t xml:space="preserve">ը գլխավորում էր Հայկական </w:t>
      </w:r>
      <w:r w:rsidR="002425CC" w:rsidRPr="00491B1C">
        <w:rPr>
          <w:rFonts w:ascii="Arial" w:hAnsi="Arial" w:cs="Arial"/>
          <w:lang w:val="hy-AM"/>
        </w:rPr>
        <w:t>ՍՍՀ</w:t>
      </w:r>
      <w:r w:rsidRPr="00491B1C">
        <w:rPr>
          <w:rFonts w:ascii="Arial" w:hAnsi="Arial" w:cs="Arial"/>
          <w:lang w:val="hy-AM"/>
        </w:rPr>
        <w:t xml:space="preserve"> </w:t>
      </w:r>
      <w:r w:rsidR="002425CC" w:rsidRPr="00491B1C">
        <w:rPr>
          <w:rFonts w:ascii="Arial" w:hAnsi="Arial" w:cs="Arial"/>
          <w:lang w:val="hy-AM"/>
        </w:rPr>
        <w:t>գիտությու</w:t>
      </w:r>
      <w:r w:rsidRPr="00491B1C">
        <w:rPr>
          <w:rFonts w:ascii="Arial" w:hAnsi="Arial" w:cs="Arial"/>
          <w:lang w:val="hy-AM"/>
        </w:rPr>
        <w:t>նների ակադեմիայի ակադեմիկոս Մարտին Կասյանը։</w:t>
      </w:r>
    </w:p>
    <w:p w:rsidR="001D7754" w:rsidRPr="00491B1C" w:rsidRDefault="001D7754" w:rsidP="00491B1C">
      <w:pPr>
        <w:pStyle w:val="a7"/>
        <w:tabs>
          <w:tab w:val="left" w:pos="4551"/>
        </w:tabs>
        <w:jc w:val="both"/>
        <w:rPr>
          <w:rFonts w:ascii="Arial" w:hAnsi="Arial" w:cs="Arial"/>
          <w:lang w:val="hy-AM"/>
        </w:rPr>
      </w:pPr>
      <w:r w:rsidRPr="00491B1C">
        <w:rPr>
          <w:rFonts w:ascii="Arial" w:hAnsi="Arial" w:cs="Arial"/>
          <w:lang w:val="hy-AM"/>
        </w:rPr>
        <w:t>1961թ</w:t>
      </w:r>
      <w:r w:rsidRPr="00491B1C">
        <w:rPr>
          <w:rFonts w:ascii="Cambria Math" w:hAnsi="Cambria Math" w:cs="Cambria Math"/>
          <w:lang w:val="hy-AM"/>
        </w:rPr>
        <w:t>․</w:t>
      </w:r>
      <w:r w:rsidRPr="00491B1C">
        <w:rPr>
          <w:rFonts w:ascii="Arial" w:hAnsi="Arial" w:cs="Arial"/>
          <w:lang w:val="hy-AM"/>
        </w:rPr>
        <w:t xml:space="preserve">ավարտվեց Աղստաֆա-Աթարբեկյան բարձրավոլտ էլեկտրահաղորդման գծի </w:t>
      </w:r>
      <w:r w:rsidR="00375529" w:rsidRPr="00491B1C">
        <w:rPr>
          <w:rFonts w:ascii="Arial" w:hAnsi="Arial" w:cs="Arial"/>
          <w:lang w:val="hy-AM"/>
        </w:rPr>
        <w:t>շինարարությու</w:t>
      </w:r>
      <w:r w:rsidRPr="00491B1C">
        <w:rPr>
          <w:rFonts w:ascii="Arial" w:hAnsi="Arial" w:cs="Arial"/>
          <w:lang w:val="hy-AM"/>
        </w:rPr>
        <w:t>նը,որով Հայաստանը սկսեց էլեկտրաէներգիա ստանալ եղբայրական Ադրբեջանից։Շահագործման հանձնվեցին Քաջարան-Ագարակ-Շինուհայր-Գորիս և մի շարք ուրիշ էլեկտրահաղորդման գծեր։</w:t>
      </w:r>
    </w:p>
    <w:p w:rsidR="001D7754" w:rsidRPr="00491B1C" w:rsidRDefault="001D7754" w:rsidP="00491B1C">
      <w:pPr>
        <w:pStyle w:val="a7"/>
        <w:tabs>
          <w:tab w:val="left" w:pos="4551"/>
        </w:tabs>
        <w:jc w:val="both"/>
        <w:rPr>
          <w:rFonts w:ascii="Arial" w:hAnsi="Arial" w:cs="Arial"/>
          <w:lang w:val="hy-AM"/>
        </w:rPr>
      </w:pPr>
      <w:r w:rsidRPr="00491B1C">
        <w:rPr>
          <w:rFonts w:ascii="Arial" w:hAnsi="Arial" w:cs="Arial"/>
          <w:lang w:val="hy-AM"/>
        </w:rPr>
        <w:t xml:space="preserve">Յոթնամյակի առաջին տարիների խոշորագույն կառույցներից էր Ղազախ-Երևան </w:t>
      </w:r>
      <w:r w:rsidR="00375529" w:rsidRPr="00491B1C">
        <w:rPr>
          <w:rFonts w:ascii="Arial" w:hAnsi="Arial" w:cs="Arial"/>
          <w:lang w:val="hy-AM"/>
        </w:rPr>
        <w:t>գազ</w:t>
      </w:r>
      <w:r w:rsidRPr="00491B1C">
        <w:rPr>
          <w:rFonts w:ascii="Arial" w:hAnsi="Arial" w:cs="Arial"/>
          <w:lang w:val="hy-AM"/>
        </w:rPr>
        <w:t>ամուղը։</w:t>
      </w:r>
    </w:p>
    <w:p w:rsidR="001D7754" w:rsidRPr="00491B1C" w:rsidRDefault="001D7754" w:rsidP="00491B1C">
      <w:pPr>
        <w:pStyle w:val="a7"/>
        <w:tabs>
          <w:tab w:val="left" w:pos="4551"/>
        </w:tabs>
        <w:jc w:val="both"/>
        <w:rPr>
          <w:rFonts w:ascii="Arial" w:hAnsi="Arial" w:cs="Arial"/>
          <w:lang w:val="hy-AM"/>
        </w:rPr>
      </w:pPr>
      <w:r w:rsidRPr="00491B1C">
        <w:rPr>
          <w:rFonts w:ascii="Arial" w:hAnsi="Arial" w:cs="Arial"/>
          <w:lang w:val="hy-AM"/>
        </w:rPr>
        <w:t>Ա</w:t>
      </w:r>
      <w:r w:rsidR="00375529" w:rsidRPr="00491B1C">
        <w:rPr>
          <w:rFonts w:ascii="Arial" w:hAnsi="Arial" w:cs="Arial"/>
          <w:lang w:val="hy-AM"/>
        </w:rPr>
        <w:t>շխ</w:t>
      </w:r>
      <w:r w:rsidRPr="00491B1C">
        <w:rPr>
          <w:rFonts w:ascii="Arial" w:hAnsi="Arial" w:cs="Arial"/>
          <w:lang w:val="hy-AM"/>
        </w:rPr>
        <w:t xml:space="preserve">ատանքային </w:t>
      </w:r>
      <w:r w:rsidR="00375529" w:rsidRPr="00491B1C">
        <w:rPr>
          <w:rFonts w:ascii="Arial" w:hAnsi="Arial" w:cs="Arial"/>
          <w:lang w:val="hy-AM"/>
        </w:rPr>
        <w:t>հերոսու</w:t>
      </w:r>
      <w:r w:rsidRPr="00491B1C">
        <w:rPr>
          <w:rFonts w:ascii="Arial" w:hAnsi="Arial" w:cs="Arial"/>
          <w:lang w:val="hy-AM"/>
        </w:rPr>
        <w:t xml:space="preserve">թյան օրինակներ ցույց տվեցին լենինյան </w:t>
      </w:r>
      <w:r w:rsidR="00375529" w:rsidRPr="00491B1C">
        <w:rPr>
          <w:rFonts w:ascii="Arial" w:hAnsi="Arial" w:cs="Arial"/>
          <w:lang w:val="hy-AM"/>
        </w:rPr>
        <w:t>կոմերտմիութ</w:t>
      </w:r>
      <w:r w:rsidRPr="00491B1C">
        <w:rPr>
          <w:rFonts w:ascii="Arial" w:hAnsi="Arial" w:cs="Arial"/>
          <w:lang w:val="hy-AM"/>
        </w:rPr>
        <w:t>յ</w:t>
      </w:r>
      <w:r w:rsidR="00375529" w:rsidRPr="00491B1C">
        <w:rPr>
          <w:rFonts w:ascii="Arial" w:hAnsi="Arial" w:cs="Arial"/>
          <w:lang w:val="hy-AM"/>
        </w:rPr>
        <w:t>ա</w:t>
      </w:r>
      <w:r w:rsidRPr="00491B1C">
        <w:rPr>
          <w:rFonts w:ascii="Arial" w:hAnsi="Arial" w:cs="Arial"/>
          <w:lang w:val="hy-AM"/>
        </w:rPr>
        <w:t>ն ուղեգրով այստեղ եկած Ալեքսանդր Ռակիտինսկին,</w:t>
      </w:r>
      <w:r w:rsidR="00375529" w:rsidRPr="00491B1C">
        <w:rPr>
          <w:rFonts w:ascii="Arial" w:hAnsi="Arial" w:cs="Arial"/>
          <w:lang w:val="hy-AM"/>
        </w:rPr>
        <w:t>Վ</w:t>
      </w:r>
      <w:r w:rsidRPr="00491B1C">
        <w:rPr>
          <w:rFonts w:ascii="Arial" w:hAnsi="Arial" w:cs="Arial"/>
          <w:lang w:val="hy-AM"/>
        </w:rPr>
        <w:t xml:space="preserve">իկտոր </w:t>
      </w:r>
      <w:r w:rsidR="00375529" w:rsidRPr="00491B1C">
        <w:rPr>
          <w:rFonts w:ascii="Arial" w:hAnsi="Arial" w:cs="Arial"/>
          <w:lang w:val="hy-AM"/>
        </w:rPr>
        <w:t>Ս</w:t>
      </w:r>
      <w:r w:rsidRPr="00491B1C">
        <w:rPr>
          <w:rFonts w:ascii="Arial" w:hAnsi="Arial" w:cs="Arial"/>
          <w:lang w:val="hy-AM"/>
        </w:rPr>
        <w:t>տոյանցևը,Սլավա Ժերկովը,Վալյա Սաբուրովան,Վազգեն Գրիգորյանը և ուրիշներ։</w:t>
      </w:r>
    </w:p>
    <w:p w:rsidR="00191000" w:rsidRPr="00491B1C" w:rsidRDefault="00191000" w:rsidP="00491B1C">
      <w:pPr>
        <w:pStyle w:val="a7"/>
        <w:tabs>
          <w:tab w:val="left" w:pos="4551"/>
        </w:tabs>
        <w:jc w:val="both"/>
        <w:rPr>
          <w:rFonts w:ascii="Arial" w:hAnsi="Arial" w:cs="Arial"/>
          <w:lang w:val="hy-AM"/>
        </w:rPr>
      </w:pPr>
      <w:r w:rsidRPr="00491B1C">
        <w:rPr>
          <w:rFonts w:ascii="Arial" w:hAnsi="Arial" w:cs="Arial"/>
          <w:lang w:val="hy-AM"/>
        </w:rPr>
        <w:t>1960թ</w:t>
      </w:r>
      <w:r w:rsidRPr="00491B1C">
        <w:rPr>
          <w:rFonts w:ascii="Cambria Math" w:hAnsi="Cambria Math" w:cs="Cambria Math"/>
          <w:lang w:val="hy-AM"/>
        </w:rPr>
        <w:t>․</w:t>
      </w:r>
      <w:r w:rsidRPr="00491B1C">
        <w:rPr>
          <w:rFonts w:ascii="Arial" w:hAnsi="Arial" w:cs="Arial"/>
          <w:lang w:val="hy-AM"/>
        </w:rPr>
        <w:t xml:space="preserve"> փետրվարի 10-ին Ղարադաղի գազը </w:t>
      </w:r>
      <w:r w:rsidR="00375529" w:rsidRPr="00491B1C">
        <w:rPr>
          <w:rFonts w:ascii="Arial" w:hAnsi="Arial" w:cs="Arial"/>
          <w:lang w:val="hy-AM"/>
        </w:rPr>
        <w:t>եղբա</w:t>
      </w:r>
      <w:r w:rsidRPr="00491B1C">
        <w:rPr>
          <w:rFonts w:ascii="Arial" w:hAnsi="Arial" w:cs="Arial"/>
          <w:lang w:val="hy-AM"/>
        </w:rPr>
        <w:t xml:space="preserve">յրական Ադրբեջանից հասավ </w:t>
      </w:r>
      <w:r w:rsidR="00375529" w:rsidRPr="00491B1C">
        <w:rPr>
          <w:rFonts w:ascii="Arial" w:hAnsi="Arial" w:cs="Arial"/>
          <w:lang w:val="hy-AM"/>
        </w:rPr>
        <w:t>Հայաստանի</w:t>
      </w:r>
      <w:r w:rsidRPr="00491B1C">
        <w:rPr>
          <w:rFonts w:ascii="Arial" w:hAnsi="Arial" w:cs="Arial"/>
          <w:lang w:val="hy-AM"/>
        </w:rPr>
        <w:t xml:space="preserve"> մայրաքաղաք։</w:t>
      </w:r>
    </w:p>
    <w:p w:rsidR="00191000" w:rsidRPr="00491B1C" w:rsidRDefault="00191000" w:rsidP="00491B1C">
      <w:pPr>
        <w:pStyle w:val="a7"/>
        <w:tabs>
          <w:tab w:val="left" w:pos="4551"/>
        </w:tabs>
        <w:jc w:val="both"/>
        <w:rPr>
          <w:rFonts w:ascii="Arial" w:hAnsi="Arial" w:cs="Arial"/>
          <w:lang w:val="hy-AM"/>
        </w:rPr>
      </w:pPr>
      <w:r w:rsidRPr="00491B1C">
        <w:rPr>
          <w:rFonts w:ascii="Arial" w:hAnsi="Arial" w:cs="Arial"/>
          <w:lang w:val="hy-AM"/>
        </w:rPr>
        <w:t xml:space="preserve">Ղարադաղից այդպիսի գազամուղ անցկացվեց նաև մինչև Վրաստանի մայրաքաղաք Թբիլիսի։Բաքու-Թբիլիսի-Երևան գազամուղն անվանվեց Անդրկովկասի ժողովուրդների </w:t>
      </w:r>
      <w:r w:rsidR="00375529" w:rsidRPr="00491B1C">
        <w:rPr>
          <w:rFonts w:ascii="Arial" w:hAnsi="Arial" w:cs="Arial"/>
          <w:lang w:val="hy-AM"/>
        </w:rPr>
        <w:t>բարեկամութ</w:t>
      </w:r>
      <w:r w:rsidRPr="00491B1C">
        <w:rPr>
          <w:rFonts w:ascii="Arial" w:hAnsi="Arial" w:cs="Arial"/>
          <w:lang w:val="hy-AM"/>
        </w:rPr>
        <w:t>յ</w:t>
      </w:r>
      <w:r w:rsidR="00375529" w:rsidRPr="00491B1C">
        <w:rPr>
          <w:rFonts w:ascii="Arial" w:hAnsi="Arial" w:cs="Arial"/>
          <w:lang w:val="hy-AM"/>
        </w:rPr>
        <w:t>ա</w:t>
      </w:r>
      <w:r w:rsidRPr="00491B1C">
        <w:rPr>
          <w:rFonts w:ascii="Arial" w:hAnsi="Arial" w:cs="Arial"/>
          <w:lang w:val="hy-AM"/>
        </w:rPr>
        <w:t>ն գազամուղ։</w:t>
      </w:r>
    </w:p>
    <w:p w:rsidR="00191000" w:rsidRPr="00491B1C" w:rsidRDefault="00191000" w:rsidP="00491B1C">
      <w:pPr>
        <w:pStyle w:val="a7"/>
        <w:tabs>
          <w:tab w:val="left" w:pos="4551"/>
        </w:tabs>
        <w:jc w:val="both"/>
        <w:rPr>
          <w:rFonts w:ascii="Arial" w:hAnsi="Arial" w:cs="Arial"/>
          <w:lang w:val="hy-AM"/>
        </w:rPr>
      </w:pPr>
      <w:r w:rsidRPr="00491B1C">
        <w:rPr>
          <w:rFonts w:ascii="Arial" w:hAnsi="Arial" w:cs="Arial"/>
          <w:lang w:val="hy-AM"/>
        </w:rPr>
        <w:t>1961թ</w:t>
      </w:r>
      <w:r w:rsidRPr="00491B1C">
        <w:rPr>
          <w:rFonts w:ascii="Cambria Math" w:hAnsi="Cambria Math" w:cs="Cambria Math"/>
          <w:lang w:val="hy-AM"/>
        </w:rPr>
        <w:t>․</w:t>
      </w:r>
      <w:r w:rsidRPr="00491B1C">
        <w:rPr>
          <w:rFonts w:ascii="Arial" w:hAnsi="Arial" w:cs="Arial"/>
          <w:lang w:val="hy-AM"/>
        </w:rPr>
        <w:t xml:space="preserve"> օգոս</w:t>
      </w:r>
      <w:r w:rsidR="00F70C8D" w:rsidRPr="00491B1C">
        <w:rPr>
          <w:rFonts w:ascii="Arial" w:hAnsi="Arial" w:cs="Arial"/>
          <w:lang w:val="hy-AM"/>
        </w:rPr>
        <w:t>տո</w:t>
      </w:r>
      <w:r w:rsidRPr="00491B1C">
        <w:rPr>
          <w:rFonts w:ascii="Arial" w:hAnsi="Arial" w:cs="Arial"/>
          <w:lang w:val="hy-AM"/>
        </w:rPr>
        <w:t xml:space="preserve">սի 12-ին </w:t>
      </w:r>
      <w:r w:rsidR="00375529" w:rsidRPr="00491B1C">
        <w:rPr>
          <w:rFonts w:ascii="Arial" w:hAnsi="Arial" w:cs="Arial"/>
          <w:lang w:val="hy-AM"/>
        </w:rPr>
        <w:t>ՍՍ</w:t>
      </w:r>
      <w:r w:rsidRPr="00491B1C">
        <w:rPr>
          <w:rFonts w:ascii="Arial" w:hAnsi="Arial" w:cs="Arial"/>
          <w:lang w:val="hy-AM"/>
        </w:rPr>
        <w:t>ՀՄ Մինիստրների սովետը,Սևանա լճի մակարդակը բնական վիճակին մոտ պահելու նպատակով,որոշում ընդունեց Արփա գետի ջրերի մի մասը Սևան տեղափոխելու մասին։</w:t>
      </w:r>
    </w:p>
    <w:p w:rsidR="00191000" w:rsidRPr="00491B1C" w:rsidRDefault="00231917" w:rsidP="00491B1C">
      <w:pPr>
        <w:pStyle w:val="a7"/>
        <w:tabs>
          <w:tab w:val="left" w:pos="4551"/>
        </w:tabs>
        <w:jc w:val="both"/>
        <w:rPr>
          <w:rFonts w:ascii="Arial" w:hAnsi="Arial" w:cs="Arial"/>
          <w:lang w:val="hy-AM"/>
        </w:rPr>
      </w:pPr>
      <w:r w:rsidRPr="00491B1C">
        <w:rPr>
          <w:rFonts w:ascii="Arial" w:hAnsi="Arial" w:cs="Arial"/>
          <w:lang w:val="hy-AM"/>
        </w:rPr>
        <w:t>Հայաստանի կոմկուսի կենտկոմի պլենումը 1960թ</w:t>
      </w:r>
      <w:r w:rsidRPr="00491B1C">
        <w:rPr>
          <w:rFonts w:ascii="Cambria Math" w:hAnsi="Cambria Math" w:cs="Cambria Math"/>
          <w:lang w:val="hy-AM"/>
        </w:rPr>
        <w:t>․</w:t>
      </w:r>
      <w:r w:rsidRPr="00491B1C">
        <w:rPr>
          <w:rFonts w:ascii="Arial" w:hAnsi="Arial" w:cs="Arial"/>
          <w:lang w:val="hy-AM"/>
        </w:rPr>
        <w:t xml:space="preserve"> դեկտեմբերին Կեն</w:t>
      </w:r>
      <w:r w:rsidR="00375529" w:rsidRPr="00491B1C">
        <w:rPr>
          <w:rFonts w:ascii="Arial" w:hAnsi="Arial" w:cs="Arial"/>
          <w:lang w:val="hy-AM"/>
        </w:rPr>
        <w:t>տ</w:t>
      </w:r>
      <w:r w:rsidRPr="00491B1C">
        <w:rPr>
          <w:rFonts w:ascii="Arial" w:hAnsi="Arial" w:cs="Arial"/>
          <w:lang w:val="hy-AM"/>
        </w:rPr>
        <w:t>կոմի առաջին քարտուղարի պարտականո</w:t>
      </w:r>
      <w:r w:rsidR="00375529" w:rsidRPr="00491B1C">
        <w:rPr>
          <w:rFonts w:ascii="Arial" w:hAnsi="Arial" w:cs="Arial"/>
          <w:lang w:val="hy-AM"/>
        </w:rPr>
        <w:t>ւթյու</w:t>
      </w:r>
      <w:r w:rsidRPr="00491B1C">
        <w:rPr>
          <w:rFonts w:ascii="Arial" w:hAnsi="Arial" w:cs="Arial"/>
          <w:lang w:val="hy-AM"/>
        </w:rPr>
        <w:t>ններից ազատեց Ս</w:t>
      </w:r>
      <w:r w:rsidRPr="00491B1C">
        <w:rPr>
          <w:rFonts w:ascii="Cambria Math" w:hAnsi="Cambria Math" w:cs="Cambria Math"/>
          <w:lang w:val="hy-AM"/>
        </w:rPr>
        <w:t>․</w:t>
      </w:r>
      <w:r w:rsidRPr="00491B1C">
        <w:rPr>
          <w:rFonts w:ascii="Arial" w:hAnsi="Arial" w:cs="Arial"/>
          <w:lang w:val="hy-AM"/>
        </w:rPr>
        <w:t>Հ</w:t>
      </w:r>
      <w:r w:rsidRPr="00491B1C">
        <w:rPr>
          <w:rFonts w:ascii="Cambria Math" w:hAnsi="Cambria Math" w:cs="Cambria Math"/>
          <w:lang w:val="hy-AM"/>
        </w:rPr>
        <w:t>․</w:t>
      </w:r>
      <w:r w:rsidR="00375529" w:rsidRPr="00491B1C">
        <w:rPr>
          <w:rFonts w:ascii="Arial" w:hAnsi="Arial" w:cs="Arial"/>
          <w:lang w:val="hy-AM"/>
        </w:rPr>
        <w:t>Թ</w:t>
      </w:r>
      <w:r w:rsidRPr="00491B1C">
        <w:rPr>
          <w:rFonts w:ascii="Arial" w:hAnsi="Arial" w:cs="Arial"/>
          <w:lang w:val="hy-AM"/>
        </w:rPr>
        <w:t>ովմասյանին։</w:t>
      </w:r>
      <w:r w:rsidR="0090553B" w:rsidRPr="00491B1C">
        <w:rPr>
          <w:rFonts w:ascii="Arial" w:hAnsi="Arial" w:cs="Arial"/>
          <w:lang w:val="hy-AM"/>
        </w:rPr>
        <w:t>Հայ</w:t>
      </w:r>
      <w:r w:rsidR="00375529" w:rsidRPr="00491B1C">
        <w:rPr>
          <w:rFonts w:ascii="Arial" w:hAnsi="Arial" w:cs="Arial"/>
          <w:lang w:val="hy-AM"/>
        </w:rPr>
        <w:t>ա</w:t>
      </w:r>
      <w:r w:rsidR="0090553B" w:rsidRPr="00491B1C">
        <w:rPr>
          <w:rFonts w:ascii="Arial" w:hAnsi="Arial" w:cs="Arial"/>
          <w:lang w:val="hy-AM"/>
        </w:rPr>
        <w:t xml:space="preserve">ստանի կոմկուսի Կենտկոմի առաջին քարտուղար ընտրվեց </w:t>
      </w:r>
      <w:r w:rsidR="00375529" w:rsidRPr="00491B1C">
        <w:rPr>
          <w:rFonts w:ascii="Arial" w:hAnsi="Arial" w:cs="Arial"/>
          <w:lang w:val="hy-AM"/>
        </w:rPr>
        <w:t>Յ</w:t>
      </w:r>
      <w:r w:rsidR="0090553B" w:rsidRPr="00491B1C">
        <w:rPr>
          <w:rFonts w:ascii="Arial" w:hAnsi="Arial" w:cs="Arial"/>
          <w:lang w:val="hy-AM"/>
        </w:rPr>
        <w:t>ա</w:t>
      </w:r>
      <w:r w:rsidR="0090553B" w:rsidRPr="00491B1C">
        <w:rPr>
          <w:rFonts w:ascii="Cambria Math" w:hAnsi="Cambria Math" w:cs="Cambria Math"/>
          <w:lang w:val="hy-AM"/>
        </w:rPr>
        <w:t>․</w:t>
      </w:r>
      <w:r w:rsidR="0090553B" w:rsidRPr="00491B1C">
        <w:rPr>
          <w:rFonts w:ascii="Arial" w:hAnsi="Arial" w:cs="Arial"/>
          <w:lang w:val="hy-AM"/>
        </w:rPr>
        <w:t>Ն</w:t>
      </w:r>
      <w:r w:rsidR="0090553B" w:rsidRPr="00491B1C">
        <w:rPr>
          <w:rFonts w:ascii="Cambria Math" w:hAnsi="Cambria Math" w:cs="Cambria Math"/>
          <w:lang w:val="hy-AM"/>
        </w:rPr>
        <w:t>․</w:t>
      </w:r>
      <w:r w:rsidR="0090553B" w:rsidRPr="00491B1C">
        <w:rPr>
          <w:rFonts w:ascii="Arial" w:hAnsi="Arial" w:cs="Arial"/>
          <w:lang w:val="hy-AM"/>
        </w:rPr>
        <w:t>Զարոբյանը։</w:t>
      </w:r>
    </w:p>
    <w:p w:rsidR="0090553B" w:rsidRPr="00491B1C" w:rsidRDefault="0090553B" w:rsidP="00491B1C">
      <w:pPr>
        <w:pStyle w:val="a7"/>
        <w:tabs>
          <w:tab w:val="left" w:pos="4551"/>
        </w:tabs>
        <w:jc w:val="both"/>
        <w:rPr>
          <w:rFonts w:ascii="Arial" w:hAnsi="Arial" w:cs="Arial"/>
          <w:lang w:val="hy-AM"/>
        </w:rPr>
      </w:pPr>
      <w:r w:rsidRPr="00491B1C">
        <w:rPr>
          <w:rFonts w:ascii="Arial" w:hAnsi="Arial" w:cs="Arial"/>
          <w:lang w:val="hy-AM"/>
        </w:rPr>
        <w:t xml:space="preserve">Չնայած առկա </w:t>
      </w:r>
      <w:r w:rsidR="00375529" w:rsidRPr="00491B1C">
        <w:rPr>
          <w:rFonts w:ascii="Arial" w:hAnsi="Arial" w:cs="Arial"/>
          <w:lang w:val="hy-AM"/>
        </w:rPr>
        <w:t>թերությունն</w:t>
      </w:r>
      <w:r w:rsidRPr="00491B1C">
        <w:rPr>
          <w:rFonts w:ascii="Arial" w:hAnsi="Arial" w:cs="Arial"/>
          <w:lang w:val="hy-AM"/>
        </w:rPr>
        <w:t>ե</w:t>
      </w:r>
      <w:r w:rsidR="00375529" w:rsidRPr="00491B1C">
        <w:rPr>
          <w:rFonts w:ascii="Arial" w:hAnsi="Arial" w:cs="Arial"/>
          <w:lang w:val="hy-AM"/>
        </w:rPr>
        <w:t>ր</w:t>
      </w:r>
      <w:r w:rsidRPr="00491B1C">
        <w:rPr>
          <w:rFonts w:ascii="Arial" w:hAnsi="Arial" w:cs="Arial"/>
          <w:lang w:val="hy-AM"/>
        </w:rPr>
        <w:t>ին,յոթնամյակի առաջին տար</w:t>
      </w:r>
      <w:r w:rsidR="00375529" w:rsidRPr="00491B1C">
        <w:rPr>
          <w:rFonts w:ascii="Arial" w:hAnsi="Arial" w:cs="Arial"/>
          <w:lang w:val="hy-AM"/>
        </w:rPr>
        <w:t>ի</w:t>
      </w:r>
      <w:r w:rsidRPr="00491B1C">
        <w:rPr>
          <w:rFonts w:ascii="Arial" w:hAnsi="Arial" w:cs="Arial"/>
          <w:lang w:val="hy-AM"/>
        </w:rPr>
        <w:t xml:space="preserve">ներին </w:t>
      </w:r>
      <w:r w:rsidR="00375529" w:rsidRPr="00491B1C">
        <w:rPr>
          <w:rFonts w:ascii="Arial" w:hAnsi="Arial" w:cs="Arial"/>
          <w:lang w:val="hy-AM"/>
        </w:rPr>
        <w:t>Հայաս</w:t>
      </w:r>
      <w:r w:rsidRPr="00491B1C">
        <w:rPr>
          <w:rFonts w:ascii="Arial" w:hAnsi="Arial" w:cs="Arial"/>
          <w:lang w:val="hy-AM"/>
        </w:rPr>
        <w:t>տ</w:t>
      </w:r>
      <w:r w:rsidR="00375529" w:rsidRPr="00491B1C">
        <w:rPr>
          <w:rFonts w:ascii="Arial" w:hAnsi="Arial" w:cs="Arial"/>
          <w:lang w:val="hy-AM"/>
        </w:rPr>
        <w:t>ա</w:t>
      </w:r>
      <w:r w:rsidRPr="00491B1C">
        <w:rPr>
          <w:rFonts w:ascii="Arial" w:hAnsi="Arial" w:cs="Arial"/>
          <w:lang w:val="hy-AM"/>
        </w:rPr>
        <w:t xml:space="preserve">նում ստեղծվեցին </w:t>
      </w:r>
      <w:r w:rsidR="00375529" w:rsidRPr="00491B1C">
        <w:rPr>
          <w:rFonts w:ascii="Arial" w:hAnsi="Arial" w:cs="Arial"/>
          <w:lang w:val="hy-AM"/>
        </w:rPr>
        <w:t>արտադր</w:t>
      </w:r>
      <w:r w:rsidRPr="00491B1C">
        <w:rPr>
          <w:rFonts w:ascii="Arial" w:hAnsi="Arial" w:cs="Arial"/>
          <w:lang w:val="hy-AM"/>
        </w:rPr>
        <w:t>ակ</w:t>
      </w:r>
      <w:r w:rsidR="00375529" w:rsidRPr="00491B1C">
        <w:rPr>
          <w:rFonts w:ascii="Arial" w:hAnsi="Arial" w:cs="Arial"/>
          <w:lang w:val="hy-AM"/>
        </w:rPr>
        <w:t>ա</w:t>
      </w:r>
      <w:r w:rsidRPr="00491B1C">
        <w:rPr>
          <w:rFonts w:ascii="Arial" w:hAnsi="Arial" w:cs="Arial"/>
          <w:lang w:val="hy-AM"/>
        </w:rPr>
        <w:t xml:space="preserve">ն նոր </w:t>
      </w:r>
      <w:r w:rsidR="00375529" w:rsidRPr="00491B1C">
        <w:rPr>
          <w:rFonts w:ascii="Arial" w:hAnsi="Arial" w:cs="Arial"/>
          <w:lang w:val="hy-AM"/>
        </w:rPr>
        <w:t>հզորությու</w:t>
      </w:r>
      <w:r w:rsidRPr="00491B1C">
        <w:rPr>
          <w:rFonts w:ascii="Arial" w:hAnsi="Arial" w:cs="Arial"/>
          <w:lang w:val="hy-AM"/>
        </w:rPr>
        <w:t xml:space="preserve">ններ,որոշ չափով ավելացավ </w:t>
      </w:r>
      <w:r w:rsidR="00375529" w:rsidRPr="00491B1C">
        <w:rPr>
          <w:rFonts w:ascii="Arial" w:hAnsi="Arial" w:cs="Arial"/>
          <w:lang w:val="hy-AM"/>
        </w:rPr>
        <w:t>գյուղատնտեսութ</w:t>
      </w:r>
      <w:r w:rsidRPr="00491B1C">
        <w:rPr>
          <w:rFonts w:ascii="Arial" w:hAnsi="Arial" w:cs="Arial"/>
          <w:lang w:val="hy-AM"/>
        </w:rPr>
        <w:t>յ</w:t>
      </w:r>
      <w:r w:rsidR="00375529" w:rsidRPr="00491B1C">
        <w:rPr>
          <w:rFonts w:ascii="Arial" w:hAnsi="Arial" w:cs="Arial"/>
          <w:lang w:val="hy-AM"/>
        </w:rPr>
        <w:t>ա</w:t>
      </w:r>
      <w:r w:rsidRPr="00491B1C">
        <w:rPr>
          <w:rFonts w:ascii="Arial" w:hAnsi="Arial" w:cs="Arial"/>
          <w:lang w:val="hy-AM"/>
        </w:rPr>
        <w:t xml:space="preserve">ն մի շարք ճյուղերի համախառն </w:t>
      </w:r>
      <w:r w:rsidR="00F70C8D" w:rsidRPr="00491B1C">
        <w:rPr>
          <w:rFonts w:ascii="Arial" w:hAnsi="Arial" w:cs="Arial"/>
          <w:lang w:val="hy-AM"/>
        </w:rPr>
        <w:t>արտադր</w:t>
      </w:r>
      <w:r w:rsidRPr="00491B1C">
        <w:rPr>
          <w:rFonts w:ascii="Arial" w:hAnsi="Arial" w:cs="Arial"/>
          <w:lang w:val="hy-AM"/>
        </w:rPr>
        <w:t>անքը։</w:t>
      </w:r>
    </w:p>
    <w:p w:rsidR="0090553B" w:rsidRPr="00491B1C" w:rsidRDefault="0090553B" w:rsidP="00491B1C">
      <w:pPr>
        <w:pStyle w:val="a7"/>
        <w:tabs>
          <w:tab w:val="left" w:pos="4551"/>
        </w:tabs>
        <w:jc w:val="both"/>
        <w:rPr>
          <w:rFonts w:ascii="Arial" w:hAnsi="Arial" w:cs="Arial"/>
          <w:lang w:val="hy-AM"/>
        </w:rPr>
      </w:pPr>
      <w:r w:rsidRPr="00491B1C">
        <w:rPr>
          <w:rFonts w:ascii="Arial" w:hAnsi="Arial" w:cs="Arial"/>
          <w:lang w:val="hy-AM"/>
        </w:rPr>
        <w:t xml:space="preserve">Հայկական </w:t>
      </w:r>
      <w:r w:rsidR="00375529" w:rsidRPr="00491B1C">
        <w:rPr>
          <w:rFonts w:ascii="Arial" w:hAnsi="Arial" w:cs="Arial"/>
          <w:lang w:val="hy-AM"/>
        </w:rPr>
        <w:t>ՍՍ</w:t>
      </w:r>
      <w:r w:rsidRPr="00491B1C">
        <w:rPr>
          <w:rFonts w:ascii="Arial" w:hAnsi="Arial" w:cs="Arial"/>
          <w:lang w:val="hy-AM"/>
        </w:rPr>
        <w:t xml:space="preserve">Հ քառասնամյակը։Հայ ժողովրդի </w:t>
      </w:r>
      <w:r w:rsidR="00F70C8D" w:rsidRPr="00491B1C">
        <w:rPr>
          <w:rFonts w:ascii="Arial" w:hAnsi="Arial" w:cs="Arial"/>
          <w:lang w:val="hy-AM"/>
        </w:rPr>
        <w:t>կյանքու</w:t>
      </w:r>
      <w:r w:rsidRPr="00491B1C">
        <w:rPr>
          <w:rFonts w:ascii="Arial" w:hAnsi="Arial" w:cs="Arial"/>
          <w:lang w:val="hy-AM"/>
        </w:rPr>
        <w:t xml:space="preserve">մ կարևոր </w:t>
      </w:r>
      <w:r w:rsidR="00375529" w:rsidRPr="00491B1C">
        <w:rPr>
          <w:rFonts w:ascii="Arial" w:hAnsi="Arial" w:cs="Arial"/>
          <w:lang w:val="hy-AM"/>
        </w:rPr>
        <w:t>իրադարձությու</w:t>
      </w:r>
      <w:r w:rsidRPr="00491B1C">
        <w:rPr>
          <w:rFonts w:ascii="Arial" w:hAnsi="Arial" w:cs="Arial"/>
          <w:lang w:val="hy-AM"/>
        </w:rPr>
        <w:t xml:space="preserve">ն էր Հայաստանի կոմունիստական </w:t>
      </w:r>
      <w:r w:rsidR="00375529" w:rsidRPr="00491B1C">
        <w:rPr>
          <w:rFonts w:ascii="Arial" w:hAnsi="Arial" w:cs="Arial"/>
          <w:lang w:val="hy-AM"/>
        </w:rPr>
        <w:t>կուսակցութ</w:t>
      </w:r>
      <w:r w:rsidRPr="00491B1C">
        <w:rPr>
          <w:rFonts w:ascii="Arial" w:hAnsi="Arial" w:cs="Arial"/>
          <w:lang w:val="hy-AM"/>
        </w:rPr>
        <w:t>յ</w:t>
      </w:r>
      <w:r w:rsidR="00375529" w:rsidRPr="00491B1C">
        <w:rPr>
          <w:rFonts w:ascii="Arial" w:hAnsi="Arial" w:cs="Arial"/>
          <w:lang w:val="hy-AM"/>
        </w:rPr>
        <w:t>ա</w:t>
      </w:r>
      <w:r w:rsidRPr="00491B1C">
        <w:rPr>
          <w:rFonts w:ascii="Arial" w:hAnsi="Arial" w:cs="Arial"/>
          <w:lang w:val="hy-AM"/>
        </w:rPr>
        <w:t xml:space="preserve">ն ստեղծման և </w:t>
      </w:r>
      <w:r w:rsidR="00375529" w:rsidRPr="00491B1C">
        <w:rPr>
          <w:rFonts w:ascii="Arial" w:hAnsi="Arial" w:cs="Arial"/>
          <w:lang w:val="hy-AM"/>
        </w:rPr>
        <w:t>Հայաս</w:t>
      </w:r>
      <w:r w:rsidRPr="00491B1C">
        <w:rPr>
          <w:rFonts w:ascii="Arial" w:hAnsi="Arial" w:cs="Arial"/>
          <w:lang w:val="hy-AM"/>
        </w:rPr>
        <w:t>տ</w:t>
      </w:r>
      <w:r w:rsidR="00375529" w:rsidRPr="00491B1C">
        <w:rPr>
          <w:rFonts w:ascii="Arial" w:hAnsi="Arial" w:cs="Arial"/>
          <w:lang w:val="hy-AM"/>
        </w:rPr>
        <w:t>ա</w:t>
      </w:r>
      <w:r w:rsidRPr="00491B1C">
        <w:rPr>
          <w:rFonts w:ascii="Arial" w:hAnsi="Arial" w:cs="Arial"/>
          <w:lang w:val="hy-AM"/>
        </w:rPr>
        <w:t>նում սովետական ի</w:t>
      </w:r>
      <w:r w:rsidR="00375529" w:rsidRPr="00491B1C">
        <w:rPr>
          <w:rFonts w:ascii="Arial" w:hAnsi="Arial" w:cs="Arial"/>
          <w:lang w:val="hy-AM"/>
        </w:rPr>
        <w:t>շխանութ</w:t>
      </w:r>
      <w:r w:rsidRPr="00491B1C">
        <w:rPr>
          <w:rFonts w:ascii="Arial" w:hAnsi="Arial" w:cs="Arial"/>
          <w:lang w:val="hy-AM"/>
        </w:rPr>
        <w:t>յ</w:t>
      </w:r>
      <w:r w:rsidR="00375529" w:rsidRPr="00491B1C">
        <w:rPr>
          <w:rFonts w:ascii="Arial" w:hAnsi="Arial" w:cs="Arial"/>
          <w:lang w:val="hy-AM"/>
        </w:rPr>
        <w:t>ա</w:t>
      </w:r>
      <w:r w:rsidRPr="00491B1C">
        <w:rPr>
          <w:rFonts w:ascii="Arial" w:hAnsi="Arial" w:cs="Arial"/>
          <w:lang w:val="hy-AM"/>
        </w:rPr>
        <w:t>ն հաստատման 40-ամյակի հա</w:t>
      </w:r>
      <w:r w:rsidR="00375529" w:rsidRPr="00491B1C">
        <w:rPr>
          <w:rFonts w:ascii="Arial" w:hAnsi="Arial" w:cs="Arial"/>
          <w:lang w:val="hy-AM"/>
        </w:rPr>
        <w:t>ն</w:t>
      </w:r>
      <w:r w:rsidRPr="00491B1C">
        <w:rPr>
          <w:rFonts w:ascii="Arial" w:hAnsi="Arial" w:cs="Arial"/>
          <w:lang w:val="hy-AM"/>
        </w:rPr>
        <w:t xml:space="preserve">դիսավոր </w:t>
      </w:r>
      <w:r w:rsidR="00375529" w:rsidRPr="00491B1C">
        <w:rPr>
          <w:rFonts w:ascii="Arial" w:hAnsi="Arial" w:cs="Arial"/>
          <w:lang w:val="hy-AM"/>
        </w:rPr>
        <w:t>տոնակատարությու</w:t>
      </w:r>
      <w:r w:rsidRPr="00491B1C">
        <w:rPr>
          <w:rFonts w:ascii="Arial" w:hAnsi="Arial" w:cs="Arial"/>
          <w:lang w:val="hy-AM"/>
        </w:rPr>
        <w:t>նը։</w:t>
      </w:r>
    </w:p>
    <w:p w:rsidR="00F81A7F" w:rsidRPr="00491B1C" w:rsidRDefault="00F81A7F" w:rsidP="00491B1C">
      <w:pPr>
        <w:pStyle w:val="a7"/>
        <w:tabs>
          <w:tab w:val="left" w:pos="4551"/>
        </w:tabs>
        <w:jc w:val="both"/>
        <w:rPr>
          <w:rFonts w:ascii="Arial" w:hAnsi="Arial" w:cs="Arial"/>
          <w:lang w:val="hy-AM"/>
        </w:rPr>
      </w:pPr>
      <w:r w:rsidRPr="00491B1C">
        <w:rPr>
          <w:rFonts w:ascii="Arial" w:hAnsi="Arial" w:cs="Arial"/>
          <w:lang w:val="hy-AM"/>
        </w:rPr>
        <w:t xml:space="preserve">Հայաստանի կոմունիստական </w:t>
      </w:r>
      <w:r w:rsidR="00375529" w:rsidRPr="00491B1C">
        <w:rPr>
          <w:rFonts w:ascii="Arial" w:hAnsi="Arial" w:cs="Arial"/>
          <w:lang w:val="hy-AM"/>
        </w:rPr>
        <w:t>կուակցութ</w:t>
      </w:r>
      <w:r w:rsidRPr="00491B1C">
        <w:rPr>
          <w:rFonts w:ascii="Arial" w:hAnsi="Arial" w:cs="Arial"/>
          <w:lang w:val="hy-AM"/>
        </w:rPr>
        <w:t>յ</w:t>
      </w:r>
      <w:r w:rsidR="00375529" w:rsidRPr="00491B1C">
        <w:rPr>
          <w:rFonts w:ascii="Arial" w:hAnsi="Arial" w:cs="Arial"/>
          <w:lang w:val="hy-AM"/>
        </w:rPr>
        <w:t>ա</w:t>
      </w:r>
      <w:r w:rsidRPr="00491B1C">
        <w:rPr>
          <w:rFonts w:ascii="Arial" w:hAnsi="Arial" w:cs="Arial"/>
          <w:lang w:val="hy-AM"/>
        </w:rPr>
        <w:t xml:space="preserve">ն ստեղծման և </w:t>
      </w:r>
      <w:r w:rsidR="00375529" w:rsidRPr="00491B1C">
        <w:rPr>
          <w:rFonts w:ascii="Arial" w:hAnsi="Arial" w:cs="Arial"/>
          <w:lang w:val="hy-AM"/>
        </w:rPr>
        <w:t>Հ</w:t>
      </w:r>
      <w:r w:rsidRPr="00491B1C">
        <w:rPr>
          <w:rFonts w:ascii="Arial" w:hAnsi="Arial" w:cs="Arial"/>
          <w:lang w:val="hy-AM"/>
        </w:rPr>
        <w:t xml:space="preserve">այաստանում սովետական </w:t>
      </w:r>
      <w:r w:rsidR="00375529" w:rsidRPr="00491B1C">
        <w:rPr>
          <w:rFonts w:ascii="Arial" w:hAnsi="Arial" w:cs="Arial"/>
          <w:lang w:val="hy-AM"/>
        </w:rPr>
        <w:t>կա</w:t>
      </w:r>
      <w:r w:rsidRPr="00491B1C">
        <w:rPr>
          <w:rFonts w:ascii="Arial" w:hAnsi="Arial" w:cs="Arial"/>
          <w:lang w:val="hy-AM"/>
        </w:rPr>
        <w:t>րգերի հաստատման 40-ամյակի տոնակատարո</w:t>
      </w:r>
      <w:r w:rsidR="00375529" w:rsidRPr="00491B1C">
        <w:rPr>
          <w:rFonts w:ascii="Arial" w:hAnsi="Arial" w:cs="Arial"/>
          <w:lang w:val="hy-AM"/>
        </w:rPr>
        <w:t>ւթ</w:t>
      </w:r>
      <w:r w:rsidRPr="00491B1C">
        <w:rPr>
          <w:rFonts w:ascii="Arial" w:hAnsi="Arial" w:cs="Arial"/>
          <w:lang w:val="hy-AM"/>
        </w:rPr>
        <w:t>յ</w:t>
      </w:r>
      <w:r w:rsidR="00375529" w:rsidRPr="00491B1C">
        <w:rPr>
          <w:rFonts w:ascii="Arial" w:hAnsi="Arial" w:cs="Arial"/>
          <w:lang w:val="hy-AM"/>
        </w:rPr>
        <w:t>ա</w:t>
      </w:r>
      <w:r w:rsidRPr="00491B1C">
        <w:rPr>
          <w:rFonts w:ascii="Arial" w:hAnsi="Arial" w:cs="Arial"/>
          <w:lang w:val="hy-AM"/>
        </w:rPr>
        <w:t xml:space="preserve">նը մասնակցելու համար Երևան ժամանեցին </w:t>
      </w:r>
      <w:r w:rsidR="00375529" w:rsidRPr="00491B1C">
        <w:rPr>
          <w:rFonts w:ascii="Arial" w:hAnsi="Arial" w:cs="Arial"/>
          <w:lang w:val="hy-AM"/>
        </w:rPr>
        <w:t>Ս</w:t>
      </w:r>
      <w:r w:rsidR="00554A02" w:rsidRPr="00491B1C">
        <w:rPr>
          <w:rFonts w:ascii="Arial" w:hAnsi="Arial" w:cs="Arial"/>
          <w:lang w:val="hy-AM"/>
        </w:rPr>
        <w:t>Մ</w:t>
      </w:r>
      <w:r w:rsidRPr="00491B1C">
        <w:rPr>
          <w:rFonts w:ascii="Arial" w:hAnsi="Arial" w:cs="Arial"/>
          <w:lang w:val="hy-AM"/>
        </w:rPr>
        <w:t>ԿԿ Կենտկոմի առաջին քարտուղար,</w:t>
      </w:r>
      <w:r w:rsidR="00375529" w:rsidRPr="00491B1C">
        <w:rPr>
          <w:rFonts w:ascii="Arial" w:hAnsi="Arial" w:cs="Arial"/>
          <w:lang w:val="hy-AM"/>
        </w:rPr>
        <w:t xml:space="preserve">ՍՍՀՄ </w:t>
      </w:r>
      <w:r w:rsidRPr="00491B1C">
        <w:rPr>
          <w:rFonts w:ascii="Arial" w:hAnsi="Arial" w:cs="Arial"/>
          <w:lang w:val="hy-AM"/>
        </w:rPr>
        <w:t>Մինիստրների սովետի նախագահ Ն</w:t>
      </w:r>
      <w:r w:rsidRPr="00491B1C">
        <w:rPr>
          <w:rFonts w:ascii="Cambria Math" w:hAnsi="Cambria Math" w:cs="Cambria Math"/>
          <w:lang w:val="hy-AM"/>
        </w:rPr>
        <w:t>․</w:t>
      </w: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Խրուշչովը,</w:t>
      </w:r>
      <w:r w:rsidR="00375529" w:rsidRPr="00491B1C">
        <w:rPr>
          <w:rFonts w:ascii="Arial" w:hAnsi="Arial" w:cs="Arial"/>
          <w:lang w:val="hy-AM"/>
        </w:rPr>
        <w:t>միութեն</w:t>
      </w:r>
      <w:r w:rsidRPr="00491B1C">
        <w:rPr>
          <w:rFonts w:ascii="Arial" w:hAnsi="Arial" w:cs="Arial"/>
          <w:lang w:val="hy-AM"/>
        </w:rPr>
        <w:t>ակ</w:t>
      </w:r>
      <w:r w:rsidR="00375529" w:rsidRPr="00491B1C">
        <w:rPr>
          <w:rFonts w:ascii="Arial" w:hAnsi="Arial" w:cs="Arial"/>
          <w:lang w:val="hy-AM"/>
        </w:rPr>
        <w:t>ա</w:t>
      </w:r>
      <w:r w:rsidRPr="00491B1C">
        <w:rPr>
          <w:rFonts w:ascii="Arial" w:hAnsi="Arial" w:cs="Arial"/>
          <w:lang w:val="hy-AM"/>
        </w:rPr>
        <w:t xml:space="preserve">ն բոլոր </w:t>
      </w:r>
      <w:r w:rsidR="00375529" w:rsidRPr="00491B1C">
        <w:rPr>
          <w:rFonts w:ascii="Arial" w:hAnsi="Arial" w:cs="Arial"/>
          <w:lang w:val="hy-AM"/>
        </w:rPr>
        <w:t>հանրապե</w:t>
      </w:r>
      <w:r w:rsidRPr="00491B1C">
        <w:rPr>
          <w:rFonts w:ascii="Arial" w:hAnsi="Arial" w:cs="Arial"/>
          <w:lang w:val="hy-AM"/>
        </w:rPr>
        <w:t>տ</w:t>
      </w:r>
      <w:r w:rsidR="00375529" w:rsidRPr="00491B1C">
        <w:rPr>
          <w:rFonts w:ascii="Arial" w:hAnsi="Arial" w:cs="Arial"/>
          <w:lang w:val="hy-AM"/>
        </w:rPr>
        <w:t>ությու</w:t>
      </w:r>
      <w:r w:rsidRPr="00491B1C">
        <w:rPr>
          <w:rFonts w:ascii="Arial" w:hAnsi="Arial" w:cs="Arial"/>
          <w:lang w:val="hy-AM"/>
        </w:rPr>
        <w:t xml:space="preserve">նների </w:t>
      </w:r>
      <w:r w:rsidR="00375529" w:rsidRPr="00491B1C">
        <w:rPr>
          <w:rFonts w:ascii="Arial" w:hAnsi="Arial" w:cs="Arial"/>
          <w:lang w:val="hy-AM"/>
        </w:rPr>
        <w:t>պատվիրակությու</w:t>
      </w:r>
      <w:r w:rsidRPr="00491B1C">
        <w:rPr>
          <w:rFonts w:ascii="Arial" w:hAnsi="Arial" w:cs="Arial"/>
          <w:lang w:val="hy-AM"/>
        </w:rPr>
        <w:t>նները,Հայաստանում սովետական ի</w:t>
      </w:r>
      <w:r w:rsidR="00375529" w:rsidRPr="00491B1C">
        <w:rPr>
          <w:rFonts w:ascii="Arial" w:hAnsi="Arial" w:cs="Arial"/>
          <w:lang w:val="hy-AM"/>
        </w:rPr>
        <w:t>շ</w:t>
      </w:r>
      <w:r w:rsidRPr="00491B1C">
        <w:rPr>
          <w:rFonts w:ascii="Arial" w:hAnsi="Arial" w:cs="Arial"/>
          <w:lang w:val="hy-AM"/>
        </w:rPr>
        <w:t>խանո</w:t>
      </w:r>
      <w:r w:rsidR="00375529" w:rsidRPr="00491B1C">
        <w:rPr>
          <w:rFonts w:ascii="Arial" w:hAnsi="Arial" w:cs="Arial"/>
          <w:lang w:val="hy-AM"/>
        </w:rPr>
        <w:t>ւթ</w:t>
      </w:r>
      <w:r w:rsidRPr="00491B1C">
        <w:rPr>
          <w:rFonts w:ascii="Arial" w:hAnsi="Arial" w:cs="Arial"/>
          <w:lang w:val="hy-AM"/>
        </w:rPr>
        <w:t>յ</w:t>
      </w:r>
      <w:r w:rsidR="00375529" w:rsidRPr="00491B1C">
        <w:rPr>
          <w:rFonts w:ascii="Arial" w:hAnsi="Arial" w:cs="Arial"/>
          <w:lang w:val="hy-AM"/>
        </w:rPr>
        <w:t>ա</w:t>
      </w:r>
      <w:r w:rsidRPr="00491B1C">
        <w:rPr>
          <w:rFonts w:ascii="Arial" w:hAnsi="Arial" w:cs="Arial"/>
          <w:lang w:val="hy-AM"/>
        </w:rPr>
        <w:t xml:space="preserve">ն </w:t>
      </w:r>
      <w:r w:rsidR="00375529" w:rsidRPr="00491B1C">
        <w:rPr>
          <w:rFonts w:ascii="Arial" w:hAnsi="Arial" w:cs="Arial"/>
          <w:lang w:val="hy-AM"/>
        </w:rPr>
        <w:t>հ</w:t>
      </w:r>
      <w:r w:rsidRPr="00491B1C">
        <w:rPr>
          <w:rFonts w:ascii="Arial" w:hAnsi="Arial" w:cs="Arial"/>
          <w:lang w:val="hy-AM"/>
        </w:rPr>
        <w:t>ամ</w:t>
      </w:r>
      <w:r w:rsidR="00375529" w:rsidRPr="00491B1C">
        <w:rPr>
          <w:rFonts w:ascii="Arial" w:hAnsi="Arial" w:cs="Arial"/>
          <w:lang w:val="hy-AM"/>
        </w:rPr>
        <w:t>ա</w:t>
      </w:r>
      <w:r w:rsidRPr="00491B1C">
        <w:rPr>
          <w:rFonts w:ascii="Arial" w:hAnsi="Arial" w:cs="Arial"/>
          <w:lang w:val="hy-AM"/>
        </w:rPr>
        <w:t>ր</w:t>
      </w:r>
      <w:r w:rsidR="00375529" w:rsidRPr="00491B1C">
        <w:rPr>
          <w:rFonts w:ascii="Arial" w:hAnsi="Arial" w:cs="Arial"/>
          <w:lang w:val="hy-AM"/>
        </w:rPr>
        <w:t xml:space="preserve"> </w:t>
      </w:r>
      <w:r w:rsidRPr="00491B1C">
        <w:rPr>
          <w:rFonts w:ascii="Arial" w:hAnsi="Arial" w:cs="Arial"/>
          <w:lang w:val="hy-AM"/>
        </w:rPr>
        <w:t xml:space="preserve">մղված հեղափոխական պայքարի շատ մասնակիցներ,սփյուռքահայերի </w:t>
      </w:r>
      <w:r w:rsidR="00375529" w:rsidRPr="00491B1C">
        <w:rPr>
          <w:rFonts w:ascii="Arial" w:hAnsi="Arial" w:cs="Arial"/>
          <w:lang w:val="hy-AM"/>
        </w:rPr>
        <w:t>ներ</w:t>
      </w:r>
      <w:r w:rsidRPr="00491B1C">
        <w:rPr>
          <w:rFonts w:ascii="Arial" w:hAnsi="Arial" w:cs="Arial"/>
          <w:lang w:val="hy-AM"/>
        </w:rPr>
        <w:t>կ</w:t>
      </w:r>
      <w:r w:rsidR="00375529" w:rsidRPr="00491B1C">
        <w:rPr>
          <w:rFonts w:ascii="Arial" w:hAnsi="Arial" w:cs="Arial"/>
          <w:lang w:val="hy-AM"/>
        </w:rPr>
        <w:t>ա</w:t>
      </w:r>
      <w:r w:rsidRPr="00491B1C">
        <w:rPr>
          <w:rFonts w:ascii="Arial" w:hAnsi="Arial" w:cs="Arial"/>
          <w:lang w:val="hy-AM"/>
        </w:rPr>
        <w:t>յացուցիչներ։</w:t>
      </w:r>
    </w:p>
    <w:p w:rsidR="00E356A9" w:rsidRPr="00491B1C" w:rsidRDefault="00E356A9" w:rsidP="00491B1C">
      <w:pPr>
        <w:pStyle w:val="a7"/>
        <w:tabs>
          <w:tab w:val="left" w:pos="4551"/>
        </w:tabs>
        <w:jc w:val="both"/>
        <w:rPr>
          <w:rFonts w:ascii="Arial" w:hAnsi="Arial" w:cs="Arial"/>
          <w:lang w:val="hy-AM"/>
        </w:rPr>
      </w:pPr>
      <w:r w:rsidRPr="00491B1C">
        <w:rPr>
          <w:rFonts w:ascii="Arial" w:hAnsi="Arial" w:cs="Arial"/>
          <w:lang w:val="hy-AM"/>
        </w:rPr>
        <w:t>1961թ</w:t>
      </w:r>
      <w:r w:rsidRPr="00491B1C">
        <w:rPr>
          <w:rFonts w:ascii="Cambria Math" w:hAnsi="Cambria Math" w:cs="Cambria Math"/>
          <w:lang w:val="hy-AM"/>
        </w:rPr>
        <w:t>․</w:t>
      </w:r>
      <w:r w:rsidRPr="00491B1C">
        <w:rPr>
          <w:rFonts w:ascii="Arial" w:hAnsi="Arial" w:cs="Arial"/>
          <w:lang w:val="hy-AM"/>
        </w:rPr>
        <w:t xml:space="preserve"> </w:t>
      </w:r>
      <w:r w:rsidR="00554A02" w:rsidRPr="00491B1C">
        <w:rPr>
          <w:rFonts w:ascii="Arial" w:hAnsi="Arial" w:cs="Arial"/>
          <w:lang w:val="hy-AM"/>
        </w:rPr>
        <w:t>մայ</w:t>
      </w:r>
      <w:r w:rsidRPr="00491B1C">
        <w:rPr>
          <w:rFonts w:ascii="Arial" w:hAnsi="Arial" w:cs="Arial"/>
          <w:lang w:val="hy-AM"/>
        </w:rPr>
        <w:t>իս</w:t>
      </w:r>
      <w:r w:rsidR="00554A02" w:rsidRPr="00491B1C">
        <w:rPr>
          <w:rFonts w:ascii="Arial" w:hAnsi="Arial" w:cs="Arial"/>
          <w:lang w:val="hy-AM"/>
        </w:rPr>
        <w:t>ի</w:t>
      </w:r>
      <w:r w:rsidRPr="00491B1C">
        <w:rPr>
          <w:rFonts w:ascii="Arial" w:hAnsi="Arial" w:cs="Arial"/>
          <w:lang w:val="hy-AM"/>
        </w:rPr>
        <w:t xml:space="preserve"> 6-ին օպերայի և բալետի ակադեմիական թատրոնի շենքում բացվեց Հայկական ՍՍՀ Գերագույն սովետի և Հայաստանի կոմկուսի Կենտրոնական կոմիտեի հանդիսավոր նիստը։Նիստում </w:t>
      </w:r>
      <w:r w:rsidR="00554A02" w:rsidRPr="00491B1C">
        <w:rPr>
          <w:rFonts w:ascii="Arial" w:hAnsi="Arial" w:cs="Arial"/>
          <w:lang w:val="hy-AM"/>
        </w:rPr>
        <w:t>լ</w:t>
      </w:r>
      <w:r w:rsidRPr="00491B1C">
        <w:rPr>
          <w:rFonts w:ascii="Arial" w:hAnsi="Arial" w:cs="Arial"/>
          <w:lang w:val="hy-AM"/>
        </w:rPr>
        <w:t xml:space="preserve">սվեց Հայաստանի կոմկուսի </w:t>
      </w:r>
      <w:r w:rsidR="00554A02" w:rsidRPr="00491B1C">
        <w:rPr>
          <w:rFonts w:ascii="Arial" w:hAnsi="Arial" w:cs="Arial"/>
          <w:lang w:val="hy-AM"/>
        </w:rPr>
        <w:t>Կետկոմի</w:t>
      </w:r>
      <w:r w:rsidRPr="00491B1C">
        <w:rPr>
          <w:rFonts w:ascii="Arial" w:hAnsi="Arial" w:cs="Arial"/>
          <w:lang w:val="hy-AM"/>
        </w:rPr>
        <w:t xml:space="preserve"> առաջին քարտուղար Յա</w:t>
      </w:r>
      <w:r w:rsidRPr="00491B1C">
        <w:rPr>
          <w:rFonts w:ascii="Cambria Math" w:hAnsi="Cambria Math" w:cs="Cambria Math"/>
          <w:lang w:val="hy-AM"/>
        </w:rPr>
        <w:t>․</w:t>
      </w:r>
      <w:r w:rsidRPr="00491B1C">
        <w:rPr>
          <w:rFonts w:ascii="Arial" w:hAnsi="Arial" w:cs="Arial"/>
          <w:lang w:val="hy-AM"/>
        </w:rPr>
        <w:t>Ն</w:t>
      </w:r>
      <w:r w:rsidRPr="00491B1C">
        <w:rPr>
          <w:rFonts w:ascii="Cambria Math" w:hAnsi="Cambria Math" w:cs="Cambria Math"/>
          <w:lang w:val="hy-AM"/>
        </w:rPr>
        <w:t>․</w:t>
      </w:r>
      <w:r w:rsidRPr="00491B1C">
        <w:rPr>
          <w:rFonts w:ascii="Arial" w:hAnsi="Arial" w:cs="Arial"/>
          <w:lang w:val="hy-AM"/>
        </w:rPr>
        <w:t>Զարոբյանի՝&lt;&lt;Հայկական Սոցիալիստական Հանրապետության և Հայաստանի կ</w:t>
      </w:r>
      <w:r w:rsidR="00554A02" w:rsidRPr="00491B1C">
        <w:rPr>
          <w:rFonts w:ascii="Arial" w:hAnsi="Arial" w:cs="Arial"/>
          <w:lang w:val="hy-AM"/>
        </w:rPr>
        <w:t>ոմունիստ</w:t>
      </w:r>
      <w:r w:rsidRPr="00491B1C">
        <w:rPr>
          <w:rFonts w:ascii="Arial" w:hAnsi="Arial" w:cs="Arial"/>
          <w:lang w:val="hy-AM"/>
        </w:rPr>
        <w:t>ակ</w:t>
      </w:r>
      <w:r w:rsidR="00554A02" w:rsidRPr="00491B1C">
        <w:rPr>
          <w:rFonts w:ascii="Arial" w:hAnsi="Arial" w:cs="Arial"/>
          <w:lang w:val="hy-AM"/>
        </w:rPr>
        <w:t>ա</w:t>
      </w:r>
      <w:r w:rsidRPr="00491B1C">
        <w:rPr>
          <w:rFonts w:ascii="Arial" w:hAnsi="Arial" w:cs="Arial"/>
          <w:lang w:val="hy-AM"/>
        </w:rPr>
        <w:t xml:space="preserve">ն </w:t>
      </w:r>
      <w:r w:rsidR="00554A02" w:rsidRPr="00491B1C">
        <w:rPr>
          <w:rFonts w:ascii="Arial" w:hAnsi="Arial" w:cs="Arial"/>
          <w:lang w:val="hy-AM"/>
        </w:rPr>
        <w:t>կուսակցութ</w:t>
      </w:r>
      <w:r w:rsidRPr="00491B1C">
        <w:rPr>
          <w:rFonts w:ascii="Arial" w:hAnsi="Arial" w:cs="Arial"/>
          <w:lang w:val="hy-AM"/>
        </w:rPr>
        <w:t>յ</w:t>
      </w:r>
      <w:r w:rsidR="00554A02" w:rsidRPr="00491B1C">
        <w:rPr>
          <w:rFonts w:ascii="Arial" w:hAnsi="Arial" w:cs="Arial"/>
          <w:lang w:val="hy-AM"/>
        </w:rPr>
        <w:t>ա</w:t>
      </w:r>
      <w:r w:rsidRPr="00491B1C">
        <w:rPr>
          <w:rFonts w:ascii="Arial" w:hAnsi="Arial" w:cs="Arial"/>
          <w:lang w:val="hy-AM"/>
        </w:rPr>
        <w:t>ն 40 տարին&gt;&gt; զեկուցումը։</w:t>
      </w:r>
    </w:p>
    <w:p w:rsidR="00E356A9" w:rsidRPr="00491B1C" w:rsidRDefault="00E356A9" w:rsidP="00491B1C">
      <w:pPr>
        <w:pStyle w:val="a7"/>
        <w:tabs>
          <w:tab w:val="left" w:pos="4551"/>
        </w:tabs>
        <w:jc w:val="both"/>
        <w:rPr>
          <w:rFonts w:ascii="Arial" w:hAnsi="Arial" w:cs="Arial"/>
          <w:lang w:val="hy-AM"/>
        </w:rPr>
      </w:pPr>
      <w:r w:rsidRPr="00491B1C">
        <w:rPr>
          <w:rFonts w:ascii="Arial" w:hAnsi="Arial" w:cs="Arial"/>
          <w:lang w:val="hy-AM"/>
        </w:rPr>
        <w:t>40 տարում կառուցվել էր 30-ից ավելի խոշոր ու միջին էլեկտարակայան,որոնք 1960թ</w:t>
      </w:r>
      <w:r w:rsidRPr="00491B1C">
        <w:rPr>
          <w:rFonts w:ascii="Cambria Math" w:hAnsi="Cambria Math" w:cs="Cambria Math"/>
          <w:lang w:val="hy-AM"/>
        </w:rPr>
        <w:t>․</w:t>
      </w:r>
      <w:r w:rsidRPr="00491B1C">
        <w:rPr>
          <w:rFonts w:ascii="Arial" w:hAnsi="Arial" w:cs="Arial"/>
          <w:lang w:val="hy-AM"/>
        </w:rPr>
        <w:t xml:space="preserve"> արտադրեցին ավելի քան 2,7 միիարդ կիլովատտ-ժամ էլեկտրաէներգիա։</w:t>
      </w:r>
    </w:p>
    <w:p w:rsidR="00E356A9" w:rsidRPr="00491B1C" w:rsidRDefault="00E356A9" w:rsidP="00491B1C">
      <w:pPr>
        <w:pStyle w:val="a7"/>
        <w:tabs>
          <w:tab w:val="left" w:pos="4551"/>
        </w:tabs>
        <w:jc w:val="both"/>
        <w:rPr>
          <w:rFonts w:ascii="Arial" w:hAnsi="Arial" w:cs="Arial"/>
          <w:lang w:val="hy-AM"/>
        </w:rPr>
      </w:pPr>
      <w:r w:rsidRPr="00491B1C">
        <w:rPr>
          <w:rFonts w:ascii="Arial" w:hAnsi="Arial" w:cs="Arial"/>
          <w:lang w:val="hy-AM"/>
        </w:rPr>
        <w:t>Մեծ աշխատա</w:t>
      </w:r>
      <w:r w:rsidR="00554A02" w:rsidRPr="00491B1C">
        <w:rPr>
          <w:rFonts w:ascii="Arial" w:hAnsi="Arial" w:cs="Arial"/>
          <w:lang w:val="hy-AM"/>
        </w:rPr>
        <w:t>նք</w:t>
      </w:r>
      <w:r w:rsidRPr="00491B1C">
        <w:rPr>
          <w:rFonts w:ascii="Arial" w:hAnsi="Arial" w:cs="Arial"/>
          <w:lang w:val="hy-AM"/>
        </w:rPr>
        <w:t xml:space="preserve"> կատարվեց նաև ոռոգման ասպարեզում,որի շնորհիվ բոլոր ցանքատարածո</w:t>
      </w:r>
      <w:r w:rsidR="00554A02" w:rsidRPr="00491B1C">
        <w:rPr>
          <w:rFonts w:ascii="Arial" w:hAnsi="Arial" w:cs="Arial"/>
          <w:lang w:val="hy-AM"/>
        </w:rPr>
        <w:t>ւթյու</w:t>
      </w:r>
      <w:r w:rsidRPr="00491B1C">
        <w:rPr>
          <w:rFonts w:ascii="Arial" w:hAnsi="Arial" w:cs="Arial"/>
          <w:lang w:val="hy-AM"/>
        </w:rPr>
        <w:t>նները 1960թ</w:t>
      </w:r>
      <w:r w:rsidRPr="00491B1C">
        <w:rPr>
          <w:rFonts w:ascii="Cambria Math" w:hAnsi="Cambria Math" w:cs="Cambria Math"/>
          <w:lang w:val="hy-AM"/>
        </w:rPr>
        <w:t>․</w:t>
      </w:r>
      <w:r w:rsidRPr="00491B1C">
        <w:rPr>
          <w:rFonts w:ascii="Arial" w:hAnsi="Arial" w:cs="Arial"/>
          <w:lang w:val="hy-AM"/>
        </w:rPr>
        <w:t>,1943թ</w:t>
      </w:r>
      <w:r w:rsidRPr="00491B1C">
        <w:rPr>
          <w:rFonts w:ascii="Cambria Math" w:hAnsi="Cambria Math" w:cs="Cambria Math"/>
          <w:lang w:val="hy-AM"/>
        </w:rPr>
        <w:t>․</w:t>
      </w:r>
      <w:r w:rsidRPr="00491B1C">
        <w:rPr>
          <w:rFonts w:ascii="Arial" w:hAnsi="Arial" w:cs="Arial"/>
          <w:lang w:val="hy-AM"/>
        </w:rPr>
        <w:t xml:space="preserve"> համեմատությամբ,ընդարձակվեցին համարյա 20 տոկոսով։</w:t>
      </w:r>
    </w:p>
    <w:p w:rsidR="00E356A9" w:rsidRPr="00491B1C" w:rsidRDefault="00E356A9" w:rsidP="00491B1C">
      <w:pPr>
        <w:pStyle w:val="a7"/>
        <w:tabs>
          <w:tab w:val="left" w:pos="4551"/>
        </w:tabs>
        <w:jc w:val="both"/>
        <w:rPr>
          <w:rFonts w:ascii="Arial" w:hAnsi="Arial" w:cs="Arial"/>
          <w:lang w:val="hy-AM"/>
        </w:rPr>
      </w:pPr>
      <w:r w:rsidRPr="00491B1C">
        <w:rPr>
          <w:rFonts w:ascii="Arial" w:hAnsi="Arial" w:cs="Arial"/>
          <w:lang w:val="hy-AM"/>
        </w:rPr>
        <w:t xml:space="preserve">Կառուցվեցին Լենինական-Արթիկ,Ղափան-Մինջևան երկաթուղային նոր ճյուղերը։Յոթնամյակի սկզբում </w:t>
      </w:r>
      <w:r w:rsidR="00554A02" w:rsidRPr="00491B1C">
        <w:rPr>
          <w:rFonts w:ascii="Arial" w:hAnsi="Arial" w:cs="Arial"/>
          <w:lang w:val="hy-AM"/>
        </w:rPr>
        <w:t>հանրապետութ</w:t>
      </w:r>
      <w:r w:rsidRPr="00491B1C">
        <w:rPr>
          <w:rFonts w:ascii="Arial" w:hAnsi="Arial" w:cs="Arial"/>
          <w:lang w:val="hy-AM"/>
        </w:rPr>
        <w:t>յ</w:t>
      </w:r>
      <w:r w:rsidR="00554A02" w:rsidRPr="00491B1C">
        <w:rPr>
          <w:rFonts w:ascii="Arial" w:hAnsi="Arial" w:cs="Arial"/>
          <w:lang w:val="hy-AM"/>
        </w:rPr>
        <w:t>ա</w:t>
      </w:r>
      <w:r w:rsidRPr="00491B1C">
        <w:rPr>
          <w:rFonts w:ascii="Arial" w:hAnsi="Arial" w:cs="Arial"/>
          <w:lang w:val="hy-AM"/>
        </w:rPr>
        <w:t xml:space="preserve">ն մայրաքաղաքը երկաթուղային գծով </w:t>
      </w:r>
      <w:r w:rsidR="00F70C8D" w:rsidRPr="00491B1C">
        <w:rPr>
          <w:rFonts w:ascii="Arial" w:hAnsi="Arial" w:cs="Arial"/>
          <w:lang w:val="hy-AM"/>
        </w:rPr>
        <w:t>կապ</w:t>
      </w:r>
      <w:r w:rsidRPr="00491B1C">
        <w:rPr>
          <w:rFonts w:ascii="Arial" w:hAnsi="Arial" w:cs="Arial"/>
          <w:lang w:val="hy-AM"/>
        </w:rPr>
        <w:t>վեց Սևանի հետ։</w:t>
      </w:r>
    </w:p>
    <w:p w:rsidR="00E356A9" w:rsidRPr="00491B1C" w:rsidRDefault="00E356A9" w:rsidP="00491B1C">
      <w:pPr>
        <w:pStyle w:val="a7"/>
        <w:tabs>
          <w:tab w:val="left" w:pos="4551"/>
        </w:tabs>
        <w:jc w:val="both"/>
        <w:rPr>
          <w:rFonts w:ascii="Arial" w:hAnsi="Arial" w:cs="Arial"/>
          <w:lang w:val="hy-AM"/>
        </w:rPr>
      </w:pPr>
      <w:r w:rsidRPr="00491B1C">
        <w:rPr>
          <w:rFonts w:ascii="Arial" w:hAnsi="Arial" w:cs="Arial"/>
          <w:lang w:val="hy-AM"/>
        </w:rPr>
        <w:lastRenderedPageBreak/>
        <w:t>1921-1960թթ</w:t>
      </w:r>
      <w:r w:rsidRPr="00491B1C">
        <w:rPr>
          <w:rFonts w:ascii="Cambria Math" w:hAnsi="Cambria Math" w:cs="Cambria Math"/>
          <w:lang w:val="hy-AM"/>
        </w:rPr>
        <w:t>․</w:t>
      </w:r>
      <w:r w:rsidRPr="00491B1C">
        <w:rPr>
          <w:rFonts w:ascii="Arial" w:hAnsi="Arial" w:cs="Arial"/>
          <w:lang w:val="hy-AM"/>
        </w:rPr>
        <w:t xml:space="preserve"> պետական ու կոոպերատիվ </w:t>
      </w:r>
      <w:r w:rsidR="00554A02" w:rsidRPr="00491B1C">
        <w:rPr>
          <w:rFonts w:ascii="Arial" w:hAnsi="Arial" w:cs="Arial"/>
          <w:lang w:val="hy-AM"/>
        </w:rPr>
        <w:t>կազմակերպությու</w:t>
      </w:r>
      <w:r w:rsidRPr="00491B1C">
        <w:rPr>
          <w:rFonts w:ascii="Arial" w:hAnsi="Arial" w:cs="Arial"/>
          <w:lang w:val="hy-AM"/>
        </w:rPr>
        <w:t xml:space="preserve">նները կառուցեցին </w:t>
      </w:r>
      <w:r w:rsidR="00554A02" w:rsidRPr="00491B1C">
        <w:rPr>
          <w:rFonts w:ascii="Arial" w:hAnsi="Arial" w:cs="Arial"/>
          <w:lang w:val="hy-AM"/>
        </w:rPr>
        <w:t>ավ</w:t>
      </w:r>
      <w:r w:rsidRPr="00491B1C">
        <w:rPr>
          <w:rFonts w:ascii="Arial" w:hAnsi="Arial" w:cs="Arial"/>
          <w:lang w:val="hy-AM"/>
        </w:rPr>
        <w:t xml:space="preserve">ելի քան 3 միլիոն 300 հազար քառակուսի մետր բնակելի </w:t>
      </w:r>
      <w:r w:rsidR="00554A02" w:rsidRPr="00491B1C">
        <w:rPr>
          <w:rFonts w:ascii="Arial" w:hAnsi="Arial" w:cs="Arial"/>
          <w:lang w:val="hy-AM"/>
        </w:rPr>
        <w:t>տարածությու</w:t>
      </w:r>
      <w:r w:rsidRPr="00491B1C">
        <w:rPr>
          <w:rFonts w:ascii="Arial" w:hAnsi="Arial" w:cs="Arial"/>
          <w:lang w:val="hy-AM"/>
        </w:rPr>
        <w:t>ն։</w:t>
      </w:r>
    </w:p>
    <w:p w:rsidR="001268A8" w:rsidRPr="00491B1C" w:rsidRDefault="001268A8" w:rsidP="00491B1C">
      <w:pPr>
        <w:pStyle w:val="a7"/>
        <w:tabs>
          <w:tab w:val="left" w:pos="4551"/>
        </w:tabs>
        <w:jc w:val="both"/>
        <w:rPr>
          <w:rFonts w:ascii="Arial" w:hAnsi="Arial" w:cs="Arial"/>
          <w:lang w:val="hy-AM"/>
        </w:rPr>
      </w:pPr>
      <w:r w:rsidRPr="00491B1C">
        <w:rPr>
          <w:rFonts w:ascii="Arial" w:hAnsi="Arial" w:cs="Arial"/>
          <w:lang w:val="hy-AM"/>
        </w:rPr>
        <w:t>1960թ</w:t>
      </w:r>
      <w:r w:rsidRPr="00491B1C">
        <w:rPr>
          <w:rFonts w:ascii="Cambria Math" w:hAnsi="Cambria Math" w:cs="Cambria Math"/>
          <w:lang w:val="hy-AM"/>
        </w:rPr>
        <w:t>․</w:t>
      </w:r>
      <w:r w:rsidRPr="00491B1C">
        <w:rPr>
          <w:rFonts w:ascii="Arial" w:hAnsi="Arial" w:cs="Arial"/>
          <w:lang w:val="hy-AM"/>
        </w:rPr>
        <w:t xml:space="preserve"> Հայաստանում հաշվվում էր 269 հիվանդանոց,ուր աշխատում էին 4,6 հազար բժիշկ և շուրջ 11 հազարանոց միջին բժշկական անձնակազմ։</w:t>
      </w:r>
    </w:p>
    <w:p w:rsidR="00804AA6" w:rsidRPr="00491B1C" w:rsidRDefault="00CC01E8" w:rsidP="00491B1C">
      <w:pPr>
        <w:pStyle w:val="a7"/>
        <w:tabs>
          <w:tab w:val="left" w:pos="4551"/>
        </w:tabs>
        <w:jc w:val="both"/>
        <w:rPr>
          <w:rFonts w:ascii="Arial" w:hAnsi="Arial" w:cs="Arial"/>
          <w:lang w:val="hy-AM"/>
        </w:rPr>
      </w:pPr>
      <w:r w:rsidRPr="00491B1C">
        <w:rPr>
          <w:rFonts w:ascii="Arial" w:hAnsi="Arial" w:cs="Arial"/>
          <w:lang w:val="hy-AM"/>
        </w:rPr>
        <w:t>Աշխատավորության բարեկեցության և մ</w:t>
      </w:r>
      <w:r w:rsidR="00E47B9E" w:rsidRPr="00491B1C">
        <w:rPr>
          <w:rFonts w:ascii="Arial" w:hAnsi="Arial" w:cs="Arial"/>
          <w:lang w:val="hy-AM"/>
        </w:rPr>
        <w:t>շ</w:t>
      </w:r>
      <w:r w:rsidRPr="00491B1C">
        <w:rPr>
          <w:rFonts w:ascii="Arial" w:hAnsi="Arial" w:cs="Arial"/>
          <w:lang w:val="hy-AM"/>
        </w:rPr>
        <w:t>ակույթի անշեղ աճի,</w:t>
      </w:r>
      <w:r w:rsidR="00E47B9E" w:rsidRPr="00491B1C">
        <w:rPr>
          <w:rFonts w:ascii="Arial" w:hAnsi="Arial" w:cs="Arial"/>
          <w:lang w:val="hy-AM"/>
        </w:rPr>
        <w:t>առողջապահութ</w:t>
      </w:r>
      <w:r w:rsidRPr="00491B1C">
        <w:rPr>
          <w:rFonts w:ascii="Arial" w:hAnsi="Arial" w:cs="Arial"/>
          <w:lang w:val="hy-AM"/>
        </w:rPr>
        <w:t>յ</w:t>
      </w:r>
      <w:r w:rsidR="00E47B9E" w:rsidRPr="00491B1C">
        <w:rPr>
          <w:rFonts w:ascii="Arial" w:hAnsi="Arial" w:cs="Arial"/>
          <w:lang w:val="hy-AM"/>
        </w:rPr>
        <w:t>ա</w:t>
      </w:r>
      <w:r w:rsidRPr="00491B1C">
        <w:rPr>
          <w:rFonts w:ascii="Arial" w:hAnsi="Arial" w:cs="Arial"/>
          <w:lang w:val="hy-AM"/>
        </w:rPr>
        <w:t>ն նկատմամբ մեծ ուշադրութան,մոր և մանկան իրավունքների պահպանման սոցիալական ապահ</w:t>
      </w:r>
      <w:r w:rsidR="00E47B9E" w:rsidRPr="00491B1C">
        <w:rPr>
          <w:rFonts w:ascii="Arial" w:hAnsi="Arial" w:cs="Arial"/>
          <w:lang w:val="hy-AM"/>
        </w:rPr>
        <w:t>ովագրութ</w:t>
      </w:r>
      <w:r w:rsidRPr="00491B1C">
        <w:rPr>
          <w:rFonts w:ascii="Arial" w:hAnsi="Arial" w:cs="Arial"/>
          <w:lang w:val="hy-AM"/>
        </w:rPr>
        <w:t>յ</w:t>
      </w:r>
      <w:r w:rsidR="00E47B9E" w:rsidRPr="00491B1C">
        <w:rPr>
          <w:rFonts w:ascii="Arial" w:hAnsi="Arial" w:cs="Arial"/>
          <w:lang w:val="hy-AM"/>
        </w:rPr>
        <w:t>ա</w:t>
      </w:r>
      <w:r w:rsidRPr="00491B1C">
        <w:rPr>
          <w:rFonts w:ascii="Arial" w:hAnsi="Arial" w:cs="Arial"/>
          <w:lang w:val="hy-AM"/>
        </w:rPr>
        <w:t xml:space="preserve">նը տրվող հատկացումների շնորհիվ Սովետական </w:t>
      </w:r>
      <w:r w:rsidR="00E47B9E" w:rsidRPr="00491B1C">
        <w:rPr>
          <w:rFonts w:ascii="Arial" w:hAnsi="Arial" w:cs="Arial"/>
          <w:lang w:val="hy-AM"/>
        </w:rPr>
        <w:t>Հ</w:t>
      </w:r>
      <w:r w:rsidRPr="00491B1C">
        <w:rPr>
          <w:rFonts w:ascii="Arial" w:hAnsi="Arial" w:cs="Arial"/>
          <w:lang w:val="hy-AM"/>
        </w:rPr>
        <w:t xml:space="preserve">այաստանում մեծ չափով աճեց </w:t>
      </w:r>
      <w:r w:rsidR="00E47B9E" w:rsidRPr="00491B1C">
        <w:rPr>
          <w:rFonts w:ascii="Arial" w:hAnsi="Arial" w:cs="Arial"/>
          <w:lang w:val="hy-AM"/>
        </w:rPr>
        <w:t>ծննդաբերությու</w:t>
      </w:r>
      <w:r w:rsidRPr="00491B1C">
        <w:rPr>
          <w:rFonts w:ascii="Arial" w:hAnsi="Arial" w:cs="Arial"/>
          <w:lang w:val="hy-AM"/>
        </w:rPr>
        <w:t xml:space="preserve">նը և կրճատվեց </w:t>
      </w:r>
      <w:r w:rsidR="00E47B9E" w:rsidRPr="00491B1C">
        <w:rPr>
          <w:rFonts w:ascii="Arial" w:hAnsi="Arial" w:cs="Arial"/>
          <w:lang w:val="hy-AM"/>
        </w:rPr>
        <w:t>մահացությու</w:t>
      </w:r>
      <w:r w:rsidRPr="00491B1C">
        <w:rPr>
          <w:rFonts w:ascii="Arial" w:hAnsi="Arial" w:cs="Arial"/>
          <w:lang w:val="hy-AM"/>
        </w:rPr>
        <w:t>նը։</w:t>
      </w:r>
    </w:p>
    <w:p w:rsidR="00CC01E8" w:rsidRPr="00491B1C" w:rsidRDefault="00CC01E8" w:rsidP="00491B1C">
      <w:pPr>
        <w:pStyle w:val="a7"/>
        <w:tabs>
          <w:tab w:val="left" w:pos="4551"/>
        </w:tabs>
        <w:jc w:val="both"/>
        <w:rPr>
          <w:rFonts w:ascii="Arial" w:hAnsi="Arial" w:cs="Arial"/>
          <w:lang w:val="hy-AM"/>
        </w:rPr>
      </w:pPr>
      <w:r w:rsidRPr="00491B1C">
        <w:rPr>
          <w:rFonts w:ascii="Arial" w:hAnsi="Arial" w:cs="Arial"/>
          <w:lang w:val="hy-AM"/>
        </w:rPr>
        <w:t xml:space="preserve">Քառասուն տարում աշխարհի տարբեր երկրներից Սովետական </w:t>
      </w:r>
      <w:r w:rsidR="00E47B9E" w:rsidRPr="00491B1C">
        <w:rPr>
          <w:rFonts w:ascii="Arial" w:hAnsi="Arial" w:cs="Arial"/>
          <w:lang w:val="hy-AM"/>
        </w:rPr>
        <w:t>Հ</w:t>
      </w:r>
      <w:r w:rsidRPr="00491B1C">
        <w:rPr>
          <w:rFonts w:ascii="Arial" w:hAnsi="Arial" w:cs="Arial"/>
          <w:lang w:val="hy-AM"/>
        </w:rPr>
        <w:t>այաստան ներգաղթեց ավելի քան 130 հ</w:t>
      </w:r>
      <w:r w:rsidR="00E47B9E" w:rsidRPr="00491B1C">
        <w:rPr>
          <w:rFonts w:ascii="Arial" w:hAnsi="Arial" w:cs="Arial"/>
          <w:lang w:val="hy-AM"/>
        </w:rPr>
        <w:t>ա</w:t>
      </w:r>
      <w:r w:rsidRPr="00491B1C">
        <w:rPr>
          <w:rFonts w:ascii="Arial" w:hAnsi="Arial" w:cs="Arial"/>
          <w:lang w:val="hy-AM"/>
        </w:rPr>
        <w:t>զար հայ։</w:t>
      </w:r>
    </w:p>
    <w:p w:rsidR="00CC01E8" w:rsidRPr="00491B1C" w:rsidRDefault="00E47B9E" w:rsidP="00491B1C">
      <w:pPr>
        <w:pStyle w:val="a7"/>
        <w:tabs>
          <w:tab w:val="left" w:pos="4551"/>
        </w:tabs>
        <w:jc w:val="both"/>
        <w:rPr>
          <w:rFonts w:ascii="Arial" w:hAnsi="Arial" w:cs="Arial"/>
          <w:lang w:val="hy-AM"/>
        </w:rPr>
      </w:pPr>
      <w:r w:rsidRPr="00491B1C">
        <w:rPr>
          <w:rFonts w:ascii="Arial" w:hAnsi="Arial" w:cs="Arial"/>
          <w:lang w:val="hy-AM"/>
        </w:rPr>
        <w:t>ՀՀ</w:t>
      </w:r>
      <w:r w:rsidR="00CC01E8" w:rsidRPr="00491B1C">
        <w:rPr>
          <w:rFonts w:ascii="Arial" w:hAnsi="Arial" w:cs="Arial"/>
          <w:lang w:val="hy-AM"/>
        </w:rPr>
        <w:t xml:space="preserve">Կ 22-րդ </w:t>
      </w:r>
      <w:r w:rsidRPr="00491B1C">
        <w:rPr>
          <w:rFonts w:ascii="Arial" w:hAnsi="Arial" w:cs="Arial"/>
          <w:lang w:val="hy-AM"/>
        </w:rPr>
        <w:t>հ</w:t>
      </w:r>
      <w:r w:rsidR="00CC01E8" w:rsidRPr="00491B1C">
        <w:rPr>
          <w:rFonts w:ascii="Arial" w:hAnsi="Arial" w:cs="Arial"/>
          <w:lang w:val="hy-AM"/>
        </w:rPr>
        <w:t>ամ</w:t>
      </w:r>
      <w:r w:rsidRPr="00491B1C">
        <w:rPr>
          <w:rFonts w:ascii="Arial" w:hAnsi="Arial" w:cs="Arial"/>
          <w:lang w:val="hy-AM"/>
        </w:rPr>
        <w:t>ա</w:t>
      </w:r>
      <w:r w:rsidR="00CC01E8" w:rsidRPr="00491B1C">
        <w:rPr>
          <w:rFonts w:ascii="Arial" w:hAnsi="Arial" w:cs="Arial"/>
          <w:lang w:val="hy-AM"/>
        </w:rPr>
        <w:t xml:space="preserve">գումարը </w:t>
      </w:r>
      <w:r w:rsidRPr="00491B1C">
        <w:rPr>
          <w:rFonts w:ascii="Arial" w:hAnsi="Arial" w:cs="Arial"/>
          <w:lang w:val="hy-AM"/>
        </w:rPr>
        <w:t>կոմունիս</w:t>
      </w:r>
      <w:r w:rsidR="00CC01E8" w:rsidRPr="00491B1C">
        <w:rPr>
          <w:rFonts w:ascii="Arial" w:hAnsi="Arial" w:cs="Arial"/>
          <w:lang w:val="hy-AM"/>
        </w:rPr>
        <w:t xml:space="preserve">տներին </w:t>
      </w:r>
      <w:r w:rsidRPr="00491B1C">
        <w:rPr>
          <w:rFonts w:ascii="Arial" w:hAnsi="Arial" w:cs="Arial"/>
          <w:lang w:val="hy-AM"/>
        </w:rPr>
        <w:t>հանրապետութ</w:t>
      </w:r>
      <w:r w:rsidR="00CC01E8" w:rsidRPr="00491B1C">
        <w:rPr>
          <w:rFonts w:ascii="Arial" w:hAnsi="Arial" w:cs="Arial"/>
          <w:lang w:val="hy-AM"/>
        </w:rPr>
        <w:t>յ</w:t>
      </w:r>
      <w:r w:rsidRPr="00491B1C">
        <w:rPr>
          <w:rFonts w:ascii="Arial" w:hAnsi="Arial" w:cs="Arial"/>
          <w:lang w:val="hy-AM"/>
        </w:rPr>
        <w:t>ա</w:t>
      </w:r>
      <w:r w:rsidR="00CC01E8" w:rsidRPr="00491B1C">
        <w:rPr>
          <w:rFonts w:ascii="Arial" w:hAnsi="Arial" w:cs="Arial"/>
          <w:lang w:val="hy-AM"/>
        </w:rPr>
        <w:t xml:space="preserve">ն աշխատավորներին կոչ արեց աշխատանքային նոր </w:t>
      </w:r>
      <w:r w:rsidRPr="00491B1C">
        <w:rPr>
          <w:rFonts w:ascii="Arial" w:hAnsi="Arial" w:cs="Arial"/>
          <w:lang w:val="hy-AM"/>
        </w:rPr>
        <w:t>հաջողությու</w:t>
      </w:r>
      <w:r w:rsidR="00CC01E8" w:rsidRPr="00491B1C">
        <w:rPr>
          <w:rFonts w:ascii="Arial" w:hAnsi="Arial" w:cs="Arial"/>
          <w:lang w:val="hy-AM"/>
        </w:rPr>
        <w:t>նների հասնել ժողովրդական տնտեսության բոլոր ճյուղերում։</w:t>
      </w:r>
    </w:p>
    <w:p w:rsidR="00CC01E8" w:rsidRPr="00491B1C" w:rsidRDefault="00E47B9E" w:rsidP="00491B1C">
      <w:pPr>
        <w:pStyle w:val="a7"/>
        <w:tabs>
          <w:tab w:val="left" w:pos="4551"/>
        </w:tabs>
        <w:jc w:val="both"/>
        <w:rPr>
          <w:rFonts w:ascii="Arial" w:hAnsi="Arial" w:cs="Arial"/>
          <w:lang w:val="hy-AM"/>
        </w:rPr>
      </w:pPr>
      <w:r w:rsidRPr="00491B1C">
        <w:rPr>
          <w:rFonts w:ascii="Arial" w:hAnsi="Arial" w:cs="Arial"/>
          <w:lang w:val="hy-AM"/>
        </w:rPr>
        <w:t>ՍՄԿԿ</w:t>
      </w:r>
      <w:r w:rsidR="00CC01E8" w:rsidRPr="00491B1C">
        <w:rPr>
          <w:rFonts w:ascii="Arial" w:hAnsi="Arial" w:cs="Arial"/>
          <w:lang w:val="hy-AM"/>
        </w:rPr>
        <w:t xml:space="preserve"> 22-րդ </w:t>
      </w:r>
      <w:r w:rsidRPr="00491B1C">
        <w:rPr>
          <w:rFonts w:ascii="Arial" w:hAnsi="Arial" w:cs="Arial"/>
          <w:lang w:val="hy-AM"/>
        </w:rPr>
        <w:t>համագումարը։Հանրապե</w:t>
      </w:r>
      <w:r w:rsidR="00CC01E8" w:rsidRPr="00491B1C">
        <w:rPr>
          <w:rFonts w:ascii="Arial" w:hAnsi="Arial" w:cs="Arial"/>
          <w:lang w:val="hy-AM"/>
        </w:rPr>
        <w:t>տ</w:t>
      </w:r>
      <w:r w:rsidRPr="00491B1C">
        <w:rPr>
          <w:rFonts w:ascii="Arial" w:hAnsi="Arial" w:cs="Arial"/>
          <w:lang w:val="hy-AM"/>
        </w:rPr>
        <w:t>ութ</w:t>
      </w:r>
      <w:r w:rsidR="00CC01E8" w:rsidRPr="00491B1C">
        <w:rPr>
          <w:rFonts w:ascii="Arial" w:hAnsi="Arial" w:cs="Arial"/>
          <w:lang w:val="hy-AM"/>
        </w:rPr>
        <w:t>յ</w:t>
      </w:r>
      <w:r w:rsidRPr="00491B1C">
        <w:rPr>
          <w:rFonts w:ascii="Arial" w:hAnsi="Arial" w:cs="Arial"/>
          <w:lang w:val="hy-AM"/>
        </w:rPr>
        <w:t>ա</w:t>
      </w:r>
      <w:r w:rsidR="00CC01E8" w:rsidRPr="00491B1C">
        <w:rPr>
          <w:rFonts w:ascii="Arial" w:hAnsi="Arial" w:cs="Arial"/>
          <w:lang w:val="hy-AM"/>
        </w:rPr>
        <w:t xml:space="preserve">ն ժողովրդական </w:t>
      </w:r>
      <w:r w:rsidRPr="00491B1C">
        <w:rPr>
          <w:rFonts w:ascii="Arial" w:hAnsi="Arial" w:cs="Arial"/>
          <w:lang w:val="hy-AM"/>
        </w:rPr>
        <w:t>տն</w:t>
      </w:r>
      <w:r w:rsidR="00CC01E8" w:rsidRPr="00491B1C">
        <w:rPr>
          <w:rFonts w:ascii="Arial" w:hAnsi="Arial" w:cs="Arial"/>
          <w:lang w:val="hy-AM"/>
        </w:rPr>
        <w:t>տեսության զարգացումը։1961թ</w:t>
      </w:r>
      <w:r w:rsidR="00CC01E8" w:rsidRPr="00491B1C">
        <w:rPr>
          <w:rFonts w:ascii="Cambria Math" w:hAnsi="Cambria Math" w:cs="Cambria Math"/>
          <w:lang w:val="hy-AM"/>
        </w:rPr>
        <w:t>․</w:t>
      </w:r>
      <w:r w:rsidR="00CC01E8" w:rsidRPr="00491B1C">
        <w:rPr>
          <w:rFonts w:ascii="Arial" w:hAnsi="Arial" w:cs="Arial"/>
          <w:lang w:val="hy-AM"/>
        </w:rPr>
        <w:t xml:space="preserve"> հոկտեմբերին Մոսկվայում տեղի ունեցավ Սովետական  </w:t>
      </w:r>
      <w:r w:rsidRPr="00491B1C">
        <w:rPr>
          <w:rFonts w:ascii="Arial" w:hAnsi="Arial" w:cs="Arial"/>
          <w:lang w:val="hy-AM"/>
        </w:rPr>
        <w:t>Միու</w:t>
      </w:r>
      <w:r w:rsidR="00CC01E8" w:rsidRPr="00491B1C">
        <w:rPr>
          <w:rFonts w:ascii="Arial" w:hAnsi="Arial" w:cs="Arial"/>
          <w:lang w:val="hy-AM"/>
        </w:rPr>
        <w:t xml:space="preserve">թյան </w:t>
      </w:r>
      <w:r w:rsidRPr="00491B1C">
        <w:rPr>
          <w:rFonts w:ascii="Arial" w:hAnsi="Arial" w:cs="Arial"/>
          <w:lang w:val="hy-AM"/>
        </w:rPr>
        <w:t>կոմու</w:t>
      </w:r>
      <w:r w:rsidR="00CC01E8" w:rsidRPr="00491B1C">
        <w:rPr>
          <w:rFonts w:ascii="Arial" w:hAnsi="Arial" w:cs="Arial"/>
          <w:lang w:val="hy-AM"/>
        </w:rPr>
        <w:t xml:space="preserve">նիստական կուսակցության 22-րդ </w:t>
      </w:r>
      <w:r w:rsidRPr="00491B1C">
        <w:rPr>
          <w:rFonts w:ascii="Arial" w:hAnsi="Arial" w:cs="Arial"/>
          <w:lang w:val="hy-AM"/>
        </w:rPr>
        <w:t>համագումա</w:t>
      </w:r>
      <w:r w:rsidR="00CC01E8" w:rsidRPr="00491B1C">
        <w:rPr>
          <w:rFonts w:ascii="Arial" w:hAnsi="Arial" w:cs="Arial"/>
          <w:lang w:val="hy-AM"/>
        </w:rPr>
        <w:t xml:space="preserve">րը,որը </w:t>
      </w:r>
      <w:r w:rsidRPr="00491B1C">
        <w:rPr>
          <w:rFonts w:ascii="Arial" w:hAnsi="Arial" w:cs="Arial"/>
          <w:lang w:val="hy-AM"/>
        </w:rPr>
        <w:t>պատմության</w:t>
      </w:r>
      <w:r w:rsidR="00CC01E8" w:rsidRPr="00491B1C">
        <w:rPr>
          <w:rFonts w:ascii="Arial" w:hAnsi="Arial" w:cs="Arial"/>
          <w:lang w:val="hy-AM"/>
        </w:rPr>
        <w:t xml:space="preserve">  մեջ մտավ իբրև </w:t>
      </w:r>
      <w:r w:rsidRPr="00491B1C">
        <w:rPr>
          <w:rFonts w:ascii="Arial" w:hAnsi="Arial" w:cs="Arial"/>
          <w:lang w:val="hy-AM"/>
        </w:rPr>
        <w:t>կոմու</w:t>
      </w:r>
      <w:r w:rsidR="00CC01E8" w:rsidRPr="00491B1C">
        <w:rPr>
          <w:rFonts w:ascii="Arial" w:hAnsi="Arial" w:cs="Arial"/>
          <w:lang w:val="hy-AM"/>
        </w:rPr>
        <w:t>նիզմ կառուցողների համագումար։</w:t>
      </w:r>
    </w:p>
    <w:p w:rsidR="00CC01E8" w:rsidRPr="00491B1C" w:rsidRDefault="00CC01E8" w:rsidP="00491B1C">
      <w:pPr>
        <w:pStyle w:val="a7"/>
        <w:tabs>
          <w:tab w:val="left" w:pos="4551"/>
        </w:tabs>
        <w:jc w:val="both"/>
        <w:rPr>
          <w:rFonts w:ascii="Arial" w:hAnsi="Arial" w:cs="Arial"/>
          <w:lang w:val="hy-AM"/>
        </w:rPr>
      </w:pPr>
      <w:r w:rsidRPr="00491B1C">
        <w:rPr>
          <w:rFonts w:ascii="Arial" w:hAnsi="Arial" w:cs="Arial"/>
          <w:lang w:val="hy-AM"/>
        </w:rPr>
        <w:t>1956-1961թթ</w:t>
      </w:r>
      <w:r w:rsidRPr="00491B1C">
        <w:rPr>
          <w:rFonts w:ascii="Cambria Math" w:hAnsi="Cambria Math" w:cs="Cambria Math"/>
          <w:lang w:val="hy-AM"/>
        </w:rPr>
        <w:t>․</w:t>
      </w:r>
      <w:r w:rsidRPr="00491B1C">
        <w:rPr>
          <w:rFonts w:ascii="Arial" w:hAnsi="Arial" w:cs="Arial"/>
          <w:lang w:val="hy-AM"/>
        </w:rPr>
        <w:t xml:space="preserve"> ՍՍՀՄ-ում կառուցվեց ու շահագործման հանձնվեց շուրջ վեց հազար արդյունաբերական խոշոր </w:t>
      </w:r>
      <w:r w:rsidR="00E47B9E" w:rsidRPr="00491B1C">
        <w:rPr>
          <w:rFonts w:ascii="Arial" w:hAnsi="Arial" w:cs="Arial"/>
          <w:lang w:val="hy-AM"/>
        </w:rPr>
        <w:t>ձեռնարկությու</w:t>
      </w:r>
      <w:r w:rsidRPr="00491B1C">
        <w:rPr>
          <w:rFonts w:ascii="Arial" w:hAnsi="Arial" w:cs="Arial"/>
          <w:lang w:val="hy-AM"/>
        </w:rPr>
        <w:t>ն։</w:t>
      </w:r>
    </w:p>
    <w:p w:rsidR="00CC01E8" w:rsidRPr="00491B1C" w:rsidRDefault="00CC01E8" w:rsidP="00491B1C">
      <w:pPr>
        <w:pStyle w:val="a7"/>
        <w:tabs>
          <w:tab w:val="left" w:pos="4551"/>
        </w:tabs>
        <w:jc w:val="both"/>
        <w:rPr>
          <w:rFonts w:ascii="Arial" w:hAnsi="Arial" w:cs="Arial"/>
          <w:lang w:val="hy-AM"/>
        </w:rPr>
      </w:pPr>
      <w:r w:rsidRPr="00491B1C">
        <w:rPr>
          <w:rFonts w:ascii="Arial" w:hAnsi="Arial" w:cs="Arial"/>
          <w:lang w:val="hy-AM"/>
        </w:rPr>
        <w:t>1956-1961թթ</w:t>
      </w:r>
      <w:r w:rsidRPr="00491B1C">
        <w:rPr>
          <w:rFonts w:ascii="Cambria Math" w:hAnsi="Cambria Math" w:cs="Cambria Math"/>
          <w:lang w:val="hy-AM"/>
        </w:rPr>
        <w:t>․</w:t>
      </w:r>
      <w:r w:rsidRPr="00491B1C">
        <w:rPr>
          <w:rFonts w:ascii="Arial" w:hAnsi="Arial" w:cs="Arial"/>
          <w:lang w:val="hy-AM"/>
        </w:rPr>
        <w:t xml:space="preserve"> երկրում ավելի շատ բնակելի տուն կառուցվեց,քան նախորդ 15 տարվա ընթացքում։Նոր </w:t>
      </w:r>
      <w:r w:rsidR="00E47B9E" w:rsidRPr="00491B1C">
        <w:rPr>
          <w:rFonts w:ascii="Arial" w:hAnsi="Arial" w:cs="Arial"/>
          <w:lang w:val="hy-AM"/>
        </w:rPr>
        <w:t>բնակա</w:t>
      </w:r>
      <w:r w:rsidRPr="00491B1C">
        <w:rPr>
          <w:rFonts w:ascii="Arial" w:hAnsi="Arial" w:cs="Arial"/>
          <w:lang w:val="hy-AM"/>
        </w:rPr>
        <w:t>րաններ ստացան 50 մի</w:t>
      </w:r>
      <w:r w:rsidR="00E47B9E" w:rsidRPr="00491B1C">
        <w:rPr>
          <w:rFonts w:ascii="Arial" w:hAnsi="Arial" w:cs="Arial"/>
          <w:lang w:val="hy-AM"/>
        </w:rPr>
        <w:t>լ</w:t>
      </w:r>
      <w:r w:rsidRPr="00491B1C">
        <w:rPr>
          <w:rFonts w:ascii="Arial" w:hAnsi="Arial" w:cs="Arial"/>
          <w:lang w:val="hy-AM"/>
        </w:rPr>
        <w:t xml:space="preserve">իոն </w:t>
      </w:r>
      <w:r w:rsidR="00E47B9E" w:rsidRPr="00491B1C">
        <w:rPr>
          <w:rFonts w:ascii="Arial" w:hAnsi="Arial" w:cs="Arial"/>
          <w:lang w:val="hy-AM"/>
        </w:rPr>
        <w:t>մա</w:t>
      </w:r>
      <w:r w:rsidRPr="00491B1C">
        <w:rPr>
          <w:rFonts w:ascii="Arial" w:hAnsi="Arial" w:cs="Arial"/>
          <w:lang w:val="hy-AM"/>
        </w:rPr>
        <w:t>րդ։</w:t>
      </w:r>
    </w:p>
    <w:p w:rsidR="00CC01E8" w:rsidRPr="00491B1C" w:rsidRDefault="00C613C6" w:rsidP="00491B1C">
      <w:pPr>
        <w:pStyle w:val="a7"/>
        <w:tabs>
          <w:tab w:val="left" w:pos="4551"/>
        </w:tabs>
        <w:jc w:val="both"/>
        <w:rPr>
          <w:rFonts w:ascii="Arial" w:hAnsi="Arial" w:cs="Arial"/>
          <w:lang w:val="hy-AM"/>
        </w:rPr>
      </w:pPr>
      <w:r w:rsidRPr="00491B1C">
        <w:rPr>
          <w:rFonts w:ascii="Arial" w:hAnsi="Arial" w:cs="Arial"/>
          <w:lang w:val="hy-AM"/>
        </w:rPr>
        <w:t>Միայն 1963թ</w:t>
      </w:r>
      <w:r w:rsidRPr="00491B1C">
        <w:rPr>
          <w:rFonts w:ascii="Cambria Math" w:hAnsi="Cambria Math" w:cs="Cambria Math"/>
          <w:lang w:val="hy-AM"/>
        </w:rPr>
        <w:t>․</w:t>
      </w:r>
      <w:r w:rsidRPr="00491B1C">
        <w:rPr>
          <w:rFonts w:ascii="Arial" w:hAnsi="Arial" w:cs="Arial"/>
          <w:lang w:val="hy-AM"/>
        </w:rPr>
        <w:t xml:space="preserve"> շահագործման հանձնվեցին 700 արդյունաբերական </w:t>
      </w:r>
      <w:r w:rsidR="00E47B9E" w:rsidRPr="00491B1C">
        <w:rPr>
          <w:rFonts w:ascii="Arial" w:hAnsi="Arial" w:cs="Arial"/>
          <w:lang w:val="hy-AM"/>
        </w:rPr>
        <w:t>ձեռնարկություն</w:t>
      </w:r>
      <w:r w:rsidRPr="00491B1C">
        <w:rPr>
          <w:rFonts w:ascii="Arial" w:hAnsi="Arial" w:cs="Arial"/>
          <w:lang w:val="hy-AM"/>
        </w:rPr>
        <w:t>ներ։</w:t>
      </w:r>
    </w:p>
    <w:p w:rsidR="00C613C6" w:rsidRPr="00491B1C" w:rsidRDefault="00C613C6" w:rsidP="00491B1C">
      <w:pPr>
        <w:pStyle w:val="a7"/>
        <w:tabs>
          <w:tab w:val="left" w:pos="4551"/>
        </w:tabs>
        <w:jc w:val="both"/>
        <w:rPr>
          <w:rFonts w:ascii="Arial" w:hAnsi="Arial" w:cs="Arial"/>
          <w:lang w:val="hy-AM"/>
        </w:rPr>
      </w:pPr>
      <w:r w:rsidRPr="00491B1C">
        <w:rPr>
          <w:rFonts w:ascii="Arial" w:hAnsi="Arial" w:cs="Arial"/>
          <w:lang w:val="hy-AM"/>
        </w:rPr>
        <w:t>1963թ</w:t>
      </w:r>
      <w:r w:rsidRPr="00491B1C">
        <w:rPr>
          <w:rFonts w:ascii="Cambria Math" w:hAnsi="Cambria Math" w:cs="Cambria Math"/>
          <w:lang w:val="hy-AM"/>
        </w:rPr>
        <w:t>․</w:t>
      </w:r>
      <w:r w:rsidRPr="00491B1C">
        <w:rPr>
          <w:rFonts w:ascii="Arial" w:hAnsi="Arial" w:cs="Arial"/>
          <w:lang w:val="hy-AM"/>
        </w:rPr>
        <w:t xml:space="preserve"> երկրի </w:t>
      </w:r>
      <w:r w:rsidR="00E47B9E" w:rsidRPr="00491B1C">
        <w:rPr>
          <w:rFonts w:ascii="Arial" w:hAnsi="Arial" w:cs="Arial"/>
          <w:lang w:val="hy-AM"/>
        </w:rPr>
        <w:t>գյուղատնտեսությու</w:t>
      </w:r>
      <w:r w:rsidRPr="00491B1C">
        <w:rPr>
          <w:rFonts w:ascii="Arial" w:hAnsi="Arial" w:cs="Arial"/>
          <w:lang w:val="hy-AM"/>
        </w:rPr>
        <w:t>նն ստացավ 15 ձի</w:t>
      </w:r>
      <w:r w:rsidR="00E47B9E" w:rsidRPr="00491B1C">
        <w:rPr>
          <w:rFonts w:ascii="Arial" w:hAnsi="Arial" w:cs="Arial"/>
          <w:lang w:val="hy-AM"/>
        </w:rPr>
        <w:t>ա</w:t>
      </w:r>
      <w:r w:rsidRPr="00491B1C">
        <w:rPr>
          <w:rFonts w:ascii="Arial" w:hAnsi="Arial" w:cs="Arial"/>
          <w:lang w:val="hy-AM"/>
        </w:rPr>
        <w:t xml:space="preserve">ուժի 439 հազար տրակտոր,86 հազար </w:t>
      </w:r>
      <w:r w:rsidR="00E47B9E" w:rsidRPr="00491B1C">
        <w:rPr>
          <w:rFonts w:ascii="Arial" w:hAnsi="Arial" w:cs="Arial"/>
          <w:lang w:val="hy-AM"/>
        </w:rPr>
        <w:t>բեռ</w:t>
      </w:r>
      <w:r w:rsidRPr="00491B1C">
        <w:rPr>
          <w:rFonts w:ascii="Arial" w:hAnsi="Arial" w:cs="Arial"/>
          <w:lang w:val="hy-AM"/>
        </w:rPr>
        <w:t>նատար ավտոմեքենա,180 հ</w:t>
      </w:r>
      <w:r w:rsidR="00E47B9E" w:rsidRPr="00491B1C">
        <w:rPr>
          <w:rFonts w:ascii="Arial" w:hAnsi="Arial" w:cs="Arial"/>
          <w:lang w:val="hy-AM"/>
        </w:rPr>
        <w:t>ա</w:t>
      </w:r>
      <w:r w:rsidRPr="00491B1C">
        <w:rPr>
          <w:rFonts w:ascii="Arial" w:hAnsi="Arial" w:cs="Arial"/>
          <w:lang w:val="hy-AM"/>
        </w:rPr>
        <w:t xml:space="preserve">զար տարբեր տեսակի կոմբայն և շատ ուրիշ </w:t>
      </w:r>
      <w:r w:rsidR="00E47B9E" w:rsidRPr="00491B1C">
        <w:rPr>
          <w:rFonts w:ascii="Arial" w:hAnsi="Arial" w:cs="Arial"/>
          <w:lang w:val="hy-AM"/>
        </w:rPr>
        <w:t>գյու</w:t>
      </w:r>
      <w:r w:rsidRPr="00491B1C">
        <w:rPr>
          <w:rFonts w:ascii="Arial" w:hAnsi="Arial" w:cs="Arial"/>
          <w:lang w:val="hy-AM"/>
        </w:rPr>
        <w:t>ղատնտե</w:t>
      </w:r>
      <w:r w:rsidR="00E47B9E" w:rsidRPr="00491B1C">
        <w:rPr>
          <w:rFonts w:ascii="Arial" w:hAnsi="Arial" w:cs="Arial"/>
          <w:lang w:val="hy-AM"/>
        </w:rPr>
        <w:t>ս</w:t>
      </w:r>
      <w:r w:rsidRPr="00491B1C">
        <w:rPr>
          <w:rFonts w:ascii="Arial" w:hAnsi="Arial" w:cs="Arial"/>
          <w:lang w:val="hy-AM"/>
        </w:rPr>
        <w:t>ական մեքենաներ ու սարքավորումներ։</w:t>
      </w:r>
    </w:p>
    <w:p w:rsidR="00C613C6" w:rsidRPr="00491B1C" w:rsidRDefault="00C613C6" w:rsidP="00491B1C">
      <w:pPr>
        <w:pStyle w:val="a7"/>
        <w:tabs>
          <w:tab w:val="left" w:pos="4551"/>
        </w:tabs>
        <w:jc w:val="both"/>
        <w:rPr>
          <w:rFonts w:ascii="Arial" w:hAnsi="Arial" w:cs="Arial"/>
          <w:lang w:val="hy-AM"/>
        </w:rPr>
      </w:pPr>
      <w:r w:rsidRPr="00491B1C">
        <w:rPr>
          <w:rFonts w:ascii="Arial" w:hAnsi="Arial" w:cs="Arial"/>
          <w:lang w:val="hy-AM"/>
        </w:rPr>
        <w:t xml:space="preserve">Յոթնամյակի տարիներին շարք մտան 48 արդյունաբերական նոր </w:t>
      </w:r>
      <w:r w:rsidR="00E47B9E" w:rsidRPr="00491B1C">
        <w:rPr>
          <w:rFonts w:ascii="Arial" w:hAnsi="Arial" w:cs="Arial"/>
          <w:lang w:val="hy-AM"/>
        </w:rPr>
        <w:t>ձեռնարկությու</w:t>
      </w:r>
      <w:r w:rsidRPr="00491B1C">
        <w:rPr>
          <w:rFonts w:ascii="Arial" w:hAnsi="Arial" w:cs="Arial"/>
          <w:lang w:val="hy-AM"/>
        </w:rPr>
        <w:t xml:space="preserve">ն և արտադրամաս։Առաջին </w:t>
      </w:r>
      <w:r w:rsidR="00E47B9E" w:rsidRPr="00491B1C">
        <w:rPr>
          <w:rFonts w:ascii="Arial" w:hAnsi="Arial" w:cs="Arial"/>
          <w:lang w:val="hy-AM"/>
        </w:rPr>
        <w:t>ար</w:t>
      </w:r>
      <w:r w:rsidRPr="00491B1C">
        <w:rPr>
          <w:rFonts w:ascii="Arial" w:hAnsi="Arial" w:cs="Arial"/>
          <w:lang w:val="hy-AM"/>
        </w:rPr>
        <w:t xml:space="preserve">տադրանքը տվեցին Ագարակի պղնձա-մոլիբդենային կոմբինատն ու </w:t>
      </w:r>
      <w:r w:rsidR="00E47B9E" w:rsidRPr="00491B1C">
        <w:rPr>
          <w:rFonts w:ascii="Arial" w:hAnsi="Arial" w:cs="Arial"/>
          <w:lang w:val="hy-AM"/>
        </w:rPr>
        <w:t>Կ</w:t>
      </w:r>
      <w:r w:rsidRPr="00491B1C">
        <w:rPr>
          <w:rFonts w:ascii="Arial" w:hAnsi="Arial" w:cs="Arial"/>
          <w:lang w:val="hy-AM"/>
        </w:rPr>
        <w:t>իրովականի քիմիական կոմբինատի արտադրական նոր օբյեկտները։</w:t>
      </w:r>
    </w:p>
    <w:p w:rsidR="00C613C6" w:rsidRPr="00491B1C" w:rsidRDefault="00E47B9E" w:rsidP="00491B1C">
      <w:pPr>
        <w:pStyle w:val="a7"/>
        <w:tabs>
          <w:tab w:val="left" w:pos="4551"/>
        </w:tabs>
        <w:jc w:val="both"/>
        <w:rPr>
          <w:rFonts w:ascii="Arial" w:hAnsi="Arial" w:cs="Arial"/>
          <w:lang w:val="hy-AM"/>
        </w:rPr>
      </w:pPr>
      <w:r w:rsidRPr="00491B1C">
        <w:rPr>
          <w:rFonts w:ascii="Arial" w:hAnsi="Arial" w:cs="Arial"/>
          <w:lang w:val="hy-AM"/>
        </w:rPr>
        <w:t>Տեխնի</w:t>
      </w:r>
      <w:r w:rsidR="00C613C6" w:rsidRPr="00491B1C">
        <w:rPr>
          <w:rFonts w:ascii="Arial" w:hAnsi="Arial" w:cs="Arial"/>
          <w:lang w:val="hy-AM"/>
        </w:rPr>
        <w:t>կ</w:t>
      </w:r>
      <w:r w:rsidRPr="00491B1C">
        <w:rPr>
          <w:rFonts w:ascii="Arial" w:hAnsi="Arial" w:cs="Arial"/>
          <w:lang w:val="hy-AM"/>
        </w:rPr>
        <w:t>ա</w:t>
      </w:r>
      <w:r w:rsidR="00C613C6" w:rsidRPr="00491B1C">
        <w:rPr>
          <w:rFonts w:ascii="Arial" w:hAnsi="Arial" w:cs="Arial"/>
          <w:lang w:val="hy-AM"/>
        </w:rPr>
        <w:t xml:space="preserve">պես վերազինվեցին </w:t>
      </w:r>
      <w:r w:rsidRPr="00491B1C">
        <w:rPr>
          <w:rFonts w:ascii="Arial" w:hAnsi="Arial" w:cs="Arial"/>
          <w:lang w:val="hy-AM"/>
        </w:rPr>
        <w:t>հանրապետութ</w:t>
      </w:r>
      <w:r w:rsidR="00C613C6" w:rsidRPr="00491B1C">
        <w:rPr>
          <w:rFonts w:ascii="Arial" w:hAnsi="Arial" w:cs="Arial"/>
          <w:lang w:val="hy-AM"/>
        </w:rPr>
        <w:t>յ</w:t>
      </w:r>
      <w:r w:rsidRPr="00491B1C">
        <w:rPr>
          <w:rFonts w:ascii="Arial" w:hAnsi="Arial" w:cs="Arial"/>
          <w:lang w:val="hy-AM"/>
        </w:rPr>
        <w:t>ա</w:t>
      </w:r>
      <w:r w:rsidR="00C613C6" w:rsidRPr="00491B1C">
        <w:rPr>
          <w:rFonts w:ascii="Arial" w:hAnsi="Arial" w:cs="Arial"/>
          <w:lang w:val="hy-AM"/>
        </w:rPr>
        <w:t>ն տրանսպորտն ու կապը։Էլեկտրիֆիկացվեցին Երևան-Սևան և Ալավերդի-Այրում երկա</w:t>
      </w:r>
      <w:r w:rsidRPr="00491B1C">
        <w:rPr>
          <w:rFonts w:ascii="Arial" w:hAnsi="Arial" w:cs="Arial"/>
          <w:lang w:val="hy-AM"/>
        </w:rPr>
        <w:t>թ</w:t>
      </w:r>
      <w:r w:rsidR="00C613C6" w:rsidRPr="00491B1C">
        <w:rPr>
          <w:rFonts w:ascii="Arial" w:hAnsi="Arial" w:cs="Arial"/>
          <w:lang w:val="hy-AM"/>
        </w:rPr>
        <w:t>ուղային ուղեմասերը։Հանրապե</w:t>
      </w:r>
      <w:r w:rsidRPr="00491B1C">
        <w:rPr>
          <w:rFonts w:ascii="Arial" w:hAnsi="Arial" w:cs="Arial"/>
          <w:lang w:val="hy-AM"/>
        </w:rPr>
        <w:t>տութ</w:t>
      </w:r>
      <w:r w:rsidR="00C613C6" w:rsidRPr="00491B1C">
        <w:rPr>
          <w:rFonts w:ascii="Arial" w:hAnsi="Arial" w:cs="Arial"/>
          <w:lang w:val="hy-AM"/>
        </w:rPr>
        <w:t>յ</w:t>
      </w:r>
      <w:r w:rsidRPr="00491B1C">
        <w:rPr>
          <w:rFonts w:ascii="Arial" w:hAnsi="Arial" w:cs="Arial"/>
          <w:lang w:val="hy-AM"/>
        </w:rPr>
        <w:t>ա</w:t>
      </w:r>
      <w:r w:rsidR="00C613C6" w:rsidRPr="00491B1C">
        <w:rPr>
          <w:rFonts w:ascii="Arial" w:hAnsi="Arial" w:cs="Arial"/>
          <w:lang w:val="hy-AM"/>
        </w:rPr>
        <w:t xml:space="preserve">ն մի </w:t>
      </w:r>
      <w:r w:rsidRPr="00491B1C">
        <w:rPr>
          <w:rFonts w:ascii="Arial" w:hAnsi="Arial" w:cs="Arial"/>
          <w:lang w:val="hy-AM"/>
        </w:rPr>
        <w:t>շա</w:t>
      </w:r>
      <w:r w:rsidR="00C613C6" w:rsidRPr="00491B1C">
        <w:rPr>
          <w:rFonts w:ascii="Arial" w:hAnsi="Arial" w:cs="Arial"/>
          <w:lang w:val="hy-AM"/>
        </w:rPr>
        <w:t xml:space="preserve">րք </w:t>
      </w:r>
      <w:r w:rsidRPr="00491B1C">
        <w:rPr>
          <w:rFonts w:ascii="Arial" w:hAnsi="Arial" w:cs="Arial"/>
          <w:lang w:val="hy-AM"/>
        </w:rPr>
        <w:t>շր</w:t>
      </w:r>
      <w:r w:rsidR="00C613C6" w:rsidRPr="00491B1C">
        <w:rPr>
          <w:rFonts w:ascii="Arial" w:hAnsi="Arial" w:cs="Arial"/>
          <w:lang w:val="hy-AM"/>
        </w:rPr>
        <w:t>ջ</w:t>
      </w:r>
      <w:r w:rsidRPr="00491B1C">
        <w:rPr>
          <w:rFonts w:ascii="Arial" w:hAnsi="Arial" w:cs="Arial"/>
          <w:lang w:val="hy-AM"/>
        </w:rPr>
        <w:t>ա</w:t>
      </w:r>
      <w:r w:rsidR="00C613C6" w:rsidRPr="00491B1C">
        <w:rPr>
          <w:rFonts w:ascii="Arial" w:hAnsi="Arial" w:cs="Arial"/>
          <w:lang w:val="hy-AM"/>
        </w:rPr>
        <w:t>ն</w:t>
      </w:r>
      <w:r w:rsidRPr="00491B1C">
        <w:rPr>
          <w:rFonts w:ascii="Arial" w:hAnsi="Arial" w:cs="Arial"/>
          <w:lang w:val="hy-AM"/>
        </w:rPr>
        <w:t>ներու</w:t>
      </w:r>
      <w:r w:rsidR="00C613C6" w:rsidRPr="00491B1C">
        <w:rPr>
          <w:rFonts w:ascii="Arial" w:hAnsi="Arial" w:cs="Arial"/>
          <w:lang w:val="hy-AM"/>
        </w:rPr>
        <w:t xml:space="preserve">մ </w:t>
      </w:r>
      <w:r w:rsidRPr="00491B1C">
        <w:rPr>
          <w:rFonts w:ascii="Arial" w:hAnsi="Arial" w:cs="Arial"/>
          <w:lang w:val="hy-AM"/>
        </w:rPr>
        <w:t>շահագործ</w:t>
      </w:r>
      <w:r w:rsidR="00C613C6" w:rsidRPr="00491B1C">
        <w:rPr>
          <w:rFonts w:ascii="Arial" w:hAnsi="Arial" w:cs="Arial"/>
          <w:lang w:val="hy-AM"/>
        </w:rPr>
        <w:t xml:space="preserve">ման </w:t>
      </w:r>
      <w:r w:rsidRPr="00491B1C">
        <w:rPr>
          <w:rFonts w:ascii="Arial" w:hAnsi="Arial" w:cs="Arial"/>
          <w:lang w:val="hy-AM"/>
        </w:rPr>
        <w:t>հանձն</w:t>
      </w:r>
      <w:r w:rsidR="00C613C6" w:rsidRPr="00491B1C">
        <w:rPr>
          <w:rFonts w:ascii="Arial" w:hAnsi="Arial" w:cs="Arial"/>
          <w:lang w:val="hy-AM"/>
        </w:rPr>
        <w:t xml:space="preserve">վեցին նոր ավտոմատ  </w:t>
      </w:r>
      <w:r w:rsidR="00AF1642" w:rsidRPr="00491B1C">
        <w:rPr>
          <w:rFonts w:ascii="Arial" w:hAnsi="Arial" w:cs="Arial"/>
          <w:lang w:val="hy-AM"/>
        </w:rPr>
        <w:t>հեռախոսակայ</w:t>
      </w:r>
      <w:r w:rsidR="00C613C6" w:rsidRPr="00491B1C">
        <w:rPr>
          <w:rFonts w:ascii="Arial" w:hAnsi="Arial" w:cs="Arial"/>
          <w:lang w:val="hy-AM"/>
        </w:rPr>
        <w:t>ան</w:t>
      </w:r>
      <w:r w:rsidR="00AF1642" w:rsidRPr="00491B1C">
        <w:rPr>
          <w:rFonts w:ascii="Arial" w:hAnsi="Arial" w:cs="Arial"/>
          <w:lang w:val="hy-AM"/>
        </w:rPr>
        <w:t>ն</w:t>
      </w:r>
      <w:r w:rsidR="00C613C6" w:rsidRPr="00491B1C">
        <w:rPr>
          <w:rFonts w:ascii="Arial" w:hAnsi="Arial" w:cs="Arial"/>
          <w:lang w:val="hy-AM"/>
        </w:rPr>
        <w:t xml:space="preserve">եր,ընդլայնվեց </w:t>
      </w:r>
      <w:r w:rsidR="00AF1642" w:rsidRPr="00491B1C">
        <w:rPr>
          <w:rFonts w:ascii="Arial" w:hAnsi="Arial" w:cs="Arial"/>
          <w:lang w:val="hy-AM"/>
        </w:rPr>
        <w:t>մի</w:t>
      </w:r>
      <w:r w:rsidR="00C613C6" w:rsidRPr="00491B1C">
        <w:rPr>
          <w:rFonts w:ascii="Arial" w:hAnsi="Arial" w:cs="Arial"/>
          <w:lang w:val="hy-AM"/>
        </w:rPr>
        <w:t xml:space="preserve">ջքաղաքային հեռախոսային գծերի ցանցը,հաջողությամբ ծավալվում էր Երևանի հեռուստատեսային կայանի </w:t>
      </w:r>
      <w:r w:rsidR="00AF1642" w:rsidRPr="00491B1C">
        <w:rPr>
          <w:rFonts w:ascii="Arial" w:hAnsi="Arial" w:cs="Arial"/>
          <w:lang w:val="hy-AM"/>
        </w:rPr>
        <w:t>շինարարությու</w:t>
      </w:r>
      <w:r w:rsidR="00C613C6" w:rsidRPr="00491B1C">
        <w:rPr>
          <w:rFonts w:ascii="Arial" w:hAnsi="Arial" w:cs="Arial"/>
          <w:lang w:val="hy-AM"/>
        </w:rPr>
        <w:t>նը։</w:t>
      </w:r>
    </w:p>
    <w:p w:rsidR="00C613C6" w:rsidRPr="00491B1C" w:rsidRDefault="00C613C6" w:rsidP="00491B1C">
      <w:pPr>
        <w:pStyle w:val="a7"/>
        <w:tabs>
          <w:tab w:val="left" w:pos="4551"/>
        </w:tabs>
        <w:jc w:val="both"/>
        <w:rPr>
          <w:rFonts w:ascii="Arial" w:hAnsi="Arial" w:cs="Arial"/>
          <w:lang w:val="hy-AM"/>
        </w:rPr>
      </w:pPr>
      <w:r w:rsidRPr="00491B1C">
        <w:rPr>
          <w:rFonts w:ascii="Arial" w:hAnsi="Arial" w:cs="Arial"/>
          <w:lang w:val="hy-AM"/>
        </w:rPr>
        <w:t>1961թ</w:t>
      </w:r>
      <w:r w:rsidRPr="00491B1C">
        <w:rPr>
          <w:rFonts w:ascii="Cambria Math" w:hAnsi="Cambria Math" w:cs="Cambria Math"/>
          <w:lang w:val="hy-AM"/>
        </w:rPr>
        <w:t>․</w:t>
      </w:r>
      <w:r w:rsidRPr="00491B1C">
        <w:rPr>
          <w:rFonts w:ascii="Arial" w:hAnsi="Arial" w:cs="Arial"/>
          <w:lang w:val="hy-AM"/>
        </w:rPr>
        <w:t xml:space="preserve"> </w:t>
      </w:r>
      <w:r w:rsidR="00AF1642" w:rsidRPr="00491B1C">
        <w:rPr>
          <w:rFonts w:ascii="Arial" w:hAnsi="Arial" w:cs="Arial"/>
          <w:lang w:val="hy-AM"/>
        </w:rPr>
        <w:t>համեմատութ</w:t>
      </w:r>
      <w:r w:rsidRPr="00491B1C">
        <w:rPr>
          <w:rFonts w:ascii="Arial" w:hAnsi="Arial" w:cs="Arial"/>
          <w:lang w:val="hy-AM"/>
        </w:rPr>
        <w:t>յ</w:t>
      </w:r>
      <w:r w:rsidR="00AF1642" w:rsidRPr="00491B1C">
        <w:rPr>
          <w:rFonts w:ascii="Arial" w:hAnsi="Arial" w:cs="Arial"/>
          <w:lang w:val="hy-AM"/>
        </w:rPr>
        <w:t>ա</w:t>
      </w:r>
      <w:r w:rsidRPr="00491B1C">
        <w:rPr>
          <w:rFonts w:ascii="Arial" w:hAnsi="Arial" w:cs="Arial"/>
          <w:lang w:val="hy-AM"/>
        </w:rPr>
        <w:t>մբ 1962թ</w:t>
      </w:r>
      <w:r w:rsidRPr="00491B1C">
        <w:rPr>
          <w:rFonts w:ascii="Cambria Math" w:hAnsi="Cambria Math" w:cs="Cambria Math"/>
          <w:lang w:val="hy-AM"/>
        </w:rPr>
        <w:t>․</w:t>
      </w:r>
      <w:r w:rsidRPr="00491B1C">
        <w:rPr>
          <w:rFonts w:ascii="Arial" w:hAnsi="Arial" w:cs="Arial"/>
          <w:lang w:val="hy-AM"/>
        </w:rPr>
        <w:t xml:space="preserve"> </w:t>
      </w:r>
      <w:r w:rsidR="00AF1642" w:rsidRPr="00491B1C">
        <w:rPr>
          <w:rFonts w:ascii="Arial" w:hAnsi="Arial" w:cs="Arial"/>
          <w:lang w:val="hy-AM"/>
        </w:rPr>
        <w:t>ցանքատարածությու</w:t>
      </w:r>
      <w:r w:rsidRPr="00491B1C">
        <w:rPr>
          <w:rFonts w:ascii="Arial" w:hAnsi="Arial" w:cs="Arial"/>
          <w:lang w:val="hy-AM"/>
        </w:rPr>
        <w:t>ններն աճեցին 5,2 տոկոսով։</w:t>
      </w:r>
    </w:p>
    <w:p w:rsidR="00C613C6" w:rsidRPr="00491B1C" w:rsidRDefault="00C613C6" w:rsidP="00491B1C">
      <w:pPr>
        <w:pStyle w:val="a7"/>
        <w:tabs>
          <w:tab w:val="left" w:pos="4551"/>
        </w:tabs>
        <w:jc w:val="both"/>
        <w:rPr>
          <w:rFonts w:ascii="Arial" w:hAnsi="Arial" w:cs="Arial"/>
          <w:lang w:val="hy-AM"/>
        </w:rPr>
      </w:pPr>
      <w:r w:rsidRPr="00491B1C">
        <w:rPr>
          <w:rFonts w:ascii="Arial" w:hAnsi="Arial" w:cs="Arial"/>
          <w:lang w:val="hy-AM"/>
        </w:rPr>
        <w:t>Հ</w:t>
      </w:r>
      <w:r w:rsidR="00AF1642" w:rsidRPr="00491B1C">
        <w:rPr>
          <w:rFonts w:ascii="Arial" w:hAnsi="Arial" w:cs="Arial"/>
          <w:lang w:val="hy-AM"/>
        </w:rPr>
        <w:t>անրապե</w:t>
      </w:r>
      <w:r w:rsidRPr="00491B1C">
        <w:rPr>
          <w:rFonts w:ascii="Arial" w:hAnsi="Arial" w:cs="Arial"/>
          <w:lang w:val="hy-AM"/>
        </w:rPr>
        <w:t>տ</w:t>
      </w:r>
      <w:r w:rsidR="00AF1642" w:rsidRPr="00491B1C">
        <w:rPr>
          <w:rFonts w:ascii="Arial" w:hAnsi="Arial" w:cs="Arial"/>
          <w:lang w:val="hy-AM"/>
        </w:rPr>
        <w:t>ութ</w:t>
      </w:r>
      <w:r w:rsidRPr="00491B1C">
        <w:rPr>
          <w:rFonts w:ascii="Arial" w:hAnsi="Arial" w:cs="Arial"/>
          <w:lang w:val="hy-AM"/>
        </w:rPr>
        <w:t>յ</w:t>
      </w:r>
      <w:r w:rsidR="00AF1642" w:rsidRPr="00491B1C">
        <w:rPr>
          <w:rFonts w:ascii="Arial" w:hAnsi="Arial" w:cs="Arial"/>
          <w:lang w:val="hy-AM"/>
        </w:rPr>
        <w:t>ա</w:t>
      </w:r>
      <w:r w:rsidRPr="00491B1C">
        <w:rPr>
          <w:rFonts w:ascii="Arial" w:hAnsi="Arial" w:cs="Arial"/>
          <w:lang w:val="hy-AM"/>
        </w:rPr>
        <w:t>ն գյուղատնտեո</w:t>
      </w:r>
      <w:r w:rsidR="00AF1642" w:rsidRPr="00491B1C">
        <w:rPr>
          <w:rFonts w:ascii="Arial" w:hAnsi="Arial" w:cs="Arial"/>
          <w:lang w:val="hy-AM"/>
        </w:rPr>
        <w:t>ւթյու</w:t>
      </w:r>
      <w:r w:rsidRPr="00491B1C">
        <w:rPr>
          <w:rFonts w:ascii="Arial" w:hAnsi="Arial" w:cs="Arial"/>
          <w:lang w:val="hy-AM"/>
        </w:rPr>
        <w:t xml:space="preserve">նը </w:t>
      </w:r>
      <w:r w:rsidR="00AF1642" w:rsidRPr="00491B1C">
        <w:rPr>
          <w:rFonts w:ascii="Arial" w:hAnsi="Arial" w:cs="Arial"/>
          <w:lang w:val="hy-AM"/>
        </w:rPr>
        <w:t>երկու</w:t>
      </w:r>
      <w:r w:rsidRPr="00491B1C">
        <w:rPr>
          <w:rFonts w:ascii="Arial" w:hAnsi="Arial" w:cs="Arial"/>
          <w:lang w:val="hy-AM"/>
        </w:rPr>
        <w:t xml:space="preserve"> տարում ստացավ 15 ձիաուժի 1915 տրակտոր,1160 բեռնատար </w:t>
      </w:r>
      <w:r w:rsidR="00AF1642" w:rsidRPr="00491B1C">
        <w:rPr>
          <w:rFonts w:ascii="Arial" w:hAnsi="Arial" w:cs="Arial"/>
          <w:lang w:val="hy-AM"/>
        </w:rPr>
        <w:t>ավտո</w:t>
      </w:r>
      <w:r w:rsidRPr="00491B1C">
        <w:rPr>
          <w:rFonts w:ascii="Arial" w:hAnsi="Arial" w:cs="Arial"/>
          <w:lang w:val="hy-AM"/>
        </w:rPr>
        <w:t>մեքենա և շատ ուրիշ գյուղատնտես</w:t>
      </w:r>
      <w:r w:rsidR="00AF1642" w:rsidRPr="00491B1C">
        <w:rPr>
          <w:rFonts w:ascii="Arial" w:hAnsi="Arial" w:cs="Arial"/>
          <w:lang w:val="hy-AM"/>
        </w:rPr>
        <w:t>ա</w:t>
      </w:r>
      <w:r w:rsidRPr="00491B1C">
        <w:rPr>
          <w:rFonts w:ascii="Arial" w:hAnsi="Arial" w:cs="Arial"/>
          <w:lang w:val="hy-AM"/>
        </w:rPr>
        <w:t>կան մեքենաներ։</w:t>
      </w:r>
    </w:p>
    <w:p w:rsidR="005A2286" w:rsidRPr="00491B1C" w:rsidRDefault="005A2286" w:rsidP="00491B1C">
      <w:pPr>
        <w:pStyle w:val="a7"/>
        <w:tabs>
          <w:tab w:val="left" w:pos="4551"/>
        </w:tabs>
        <w:jc w:val="both"/>
        <w:rPr>
          <w:rFonts w:ascii="Arial" w:hAnsi="Arial" w:cs="Arial"/>
          <w:lang w:val="hy-AM"/>
        </w:rPr>
      </w:pPr>
      <w:r w:rsidRPr="00491B1C">
        <w:rPr>
          <w:rFonts w:ascii="Arial" w:hAnsi="Arial" w:cs="Arial"/>
          <w:lang w:val="hy-AM"/>
        </w:rPr>
        <w:t>1963թ</w:t>
      </w:r>
      <w:r w:rsidRPr="00491B1C">
        <w:rPr>
          <w:rFonts w:ascii="Cambria Math" w:hAnsi="Cambria Math" w:cs="Cambria Math"/>
          <w:lang w:val="hy-AM"/>
        </w:rPr>
        <w:t>․</w:t>
      </w:r>
      <w:r w:rsidRPr="00491B1C">
        <w:rPr>
          <w:rFonts w:ascii="Arial" w:hAnsi="Arial" w:cs="Arial"/>
          <w:lang w:val="hy-AM"/>
        </w:rPr>
        <w:t xml:space="preserve"> մարտի 17-ին տեղի ունեցավ Հայկական </w:t>
      </w:r>
      <w:r w:rsidR="00AF1642" w:rsidRPr="00491B1C">
        <w:rPr>
          <w:rFonts w:ascii="Arial" w:hAnsi="Arial" w:cs="Arial"/>
          <w:lang w:val="hy-AM"/>
        </w:rPr>
        <w:t>ՍՍՀ</w:t>
      </w:r>
      <w:r w:rsidRPr="00491B1C">
        <w:rPr>
          <w:rFonts w:ascii="Arial" w:hAnsi="Arial" w:cs="Arial"/>
          <w:lang w:val="hy-AM"/>
        </w:rPr>
        <w:t xml:space="preserve"> Գերագույն սովետի և աշխատավորների դեպուտատների տեղական սովետների </w:t>
      </w:r>
      <w:r w:rsidR="00AF1642" w:rsidRPr="00491B1C">
        <w:rPr>
          <w:rFonts w:ascii="Arial" w:hAnsi="Arial" w:cs="Arial"/>
          <w:lang w:val="hy-AM"/>
        </w:rPr>
        <w:t>ընտր</w:t>
      </w:r>
      <w:r w:rsidRPr="00491B1C">
        <w:rPr>
          <w:rFonts w:ascii="Arial" w:hAnsi="Arial" w:cs="Arial"/>
          <w:lang w:val="hy-AM"/>
        </w:rPr>
        <w:t>ությունները։</w:t>
      </w:r>
    </w:p>
    <w:p w:rsidR="00CF4CC3" w:rsidRPr="00491B1C" w:rsidRDefault="00CF4CC3" w:rsidP="00491B1C">
      <w:pPr>
        <w:pStyle w:val="a7"/>
        <w:tabs>
          <w:tab w:val="left" w:pos="4551"/>
        </w:tabs>
        <w:jc w:val="both"/>
        <w:rPr>
          <w:rFonts w:ascii="Arial" w:hAnsi="Arial" w:cs="Arial"/>
          <w:lang w:val="hy-AM"/>
        </w:rPr>
      </w:pPr>
      <w:r w:rsidRPr="00491B1C">
        <w:rPr>
          <w:rFonts w:ascii="Arial" w:hAnsi="Arial" w:cs="Arial"/>
          <w:lang w:val="hy-AM"/>
        </w:rPr>
        <w:t>Նստաշրջանը հանրապետո</w:t>
      </w:r>
      <w:r w:rsidR="000513ED" w:rsidRPr="00491B1C">
        <w:rPr>
          <w:rFonts w:ascii="Arial" w:hAnsi="Arial" w:cs="Arial"/>
          <w:lang w:val="hy-AM"/>
        </w:rPr>
        <w:t>ւթ</w:t>
      </w:r>
      <w:r w:rsidRPr="00491B1C">
        <w:rPr>
          <w:rFonts w:ascii="Arial" w:hAnsi="Arial" w:cs="Arial"/>
          <w:lang w:val="hy-AM"/>
        </w:rPr>
        <w:t>յ</w:t>
      </w:r>
      <w:r w:rsidR="000513ED" w:rsidRPr="00491B1C">
        <w:rPr>
          <w:rFonts w:ascii="Arial" w:hAnsi="Arial" w:cs="Arial"/>
          <w:lang w:val="hy-AM"/>
        </w:rPr>
        <w:t>ա</w:t>
      </w:r>
      <w:r w:rsidRPr="00491B1C">
        <w:rPr>
          <w:rFonts w:ascii="Arial" w:hAnsi="Arial" w:cs="Arial"/>
          <w:lang w:val="hy-AM"/>
        </w:rPr>
        <w:t xml:space="preserve">ն Գերագույն սովետի </w:t>
      </w:r>
      <w:r w:rsidR="000513ED" w:rsidRPr="00491B1C">
        <w:rPr>
          <w:rFonts w:ascii="Arial" w:hAnsi="Arial" w:cs="Arial"/>
          <w:lang w:val="hy-AM"/>
        </w:rPr>
        <w:t xml:space="preserve">նախագահության </w:t>
      </w:r>
      <w:r w:rsidRPr="00491B1C">
        <w:rPr>
          <w:rFonts w:ascii="Arial" w:hAnsi="Arial" w:cs="Arial"/>
          <w:lang w:val="hy-AM"/>
        </w:rPr>
        <w:t xml:space="preserve"> նախագահ ընտրեց ՀՍՍՀ գիտո</w:t>
      </w:r>
      <w:r w:rsidR="000513ED" w:rsidRPr="00491B1C">
        <w:rPr>
          <w:rFonts w:ascii="Arial" w:hAnsi="Arial" w:cs="Arial"/>
          <w:lang w:val="hy-AM"/>
        </w:rPr>
        <w:t>ւթյու</w:t>
      </w:r>
      <w:r w:rsidRPr="00491B1C">
        <w:rPr>
          <w:rFonts w:ascii="Arial" w:hAnsi="Arial" w:cs="Arial"/>
          <w:lang w:val="hy-AM"/>
        </w:rPr>
        <w:t>նների ակադեմիայի ակադեմիկոս Ն</w:t>
      </w:r>
      <w:r w:rsidRPr="00491B1C">
        <w:rPr>
          <w:rFonts w:ascii="Cambria Math" w:hAnsi="Cambria Math" w:cs="Cambria Math"/>
          <w:lang w:val="hy-AM"/>
        </w:rPr>
        <w:t>․</w:t>
      </w:r>
      <w:r w:rsidRPr="00491B1C">
        <w:rPr>
          <w:rFonts w:ascii="Arial" w:hAnsi="Arial" w:cs="Arial"/>
          <w:lang w:val="hy-AM"/>
        </w:rPr>
        <w:t>Ք</w:t>
      </w:r>
      <w:r w:rsidRPr="00491B1C">
        <w:rPr>
          <w:rFonts w:ascii="Cambria Math" w:hAnsi="Cambria Math" w:cs="Cambria Math"/>
          <w:lang w:val="hy-AM"/>
        </w:rPr>
        <w:t>․</w:t>
      </w:r>
      <w:r w:rsidR="000513ED" w:rsidRPr="00491B1C">
        <w:rPr>
          <w:rFonts w:ascii="Arial" w:hAnsi="Arial" w:cs="Arial"/>
          <w:lang w:val="hy-AM"/>
        </w:rPr>
        <w:t>Հարություն</w:t>
      </w:r>
      <w:r w:rsidRPr="00491B1C">
        <w:rPr>
          <w:rFonts w:ascii="Arial" w:hAnsi="Arial" w:cs="Arial"/>
          <w:lang w:val="hy-AM"/>
        </w:rPr>
        <w:t>յ</w:t>
      </w:r>
      <w:r w:rsidR="000513ED" w:rsidRPr="00491B1C">
        <w:rPr>
          <w:rFonts w:ascii="Arial" w:hAnsi="Arial" w:cs="Arial"/>
          <w:lang w:val="hy-AM"/>
        </w:rPr>
        <w:t>անին</w:t>
      </w:r>
      <w:r w:rsidRPr="00491B1C">
        <w:rPr>
          <w:rFonts w:ascii="Arial" w:hAnsi="Arial" w:cs="Arial"/>
          <w:lang w:val="hy-AM"/>
        </w:rPr>
        <w:t xml:space="preserve">։Հայկական </w:t>
      </w:r>
      <w:r w:rsidR="000513ED" w:rsidRPr="00491B1C">
        <w:rPr>
          <w:rFonts w:ascii="Arial" w:hAnsi="Arial" w:cs="Arial"/>
          <w:lang w:val="hy-AM"/>
        </w:rPr>
        <w:t>ՍՍ</w:t>
      </w:r>
      <w:r w:rsidRPr="00491B1C">
        <w:rPr>
          <w:rFonts w:ascii="Arial" w:hAnsi="Arial" w:cs="Arial"/>
          <w:lang w:val="hy-AM"/>
        </w:rPr>
        <w:t xml:space="preserve">Հ  Գերագույն սովետի նախագահ ընտրվեց </w:t>
      </w:r>
      <w:r w:rsidR="000513ED" w:rsidRPr="00491B1C">
        <w:rPr>
          <w:rFonts w:ascii="Arial" w:hAnsi="Arial" w:cs="Arial"/>
          <w:lang w:val="hy-AM"/>
        </w:rPr>
        <w:t>գ</w:t>
      </w:r>
      <w:r w:rsidRPr="00491B1C">
        <w:rPr>
          <w:rFonts w:ascii="Arial" w:hAnsi="Arial" w:cs="Arial"/>
          <w:lang w:val="hy-AM"/>
        </w:rPr>
        <w:t>ր</w:t>
      </w:r>
      <w:r w:rsidR="000513ED" w:rsidRPr="00491B1C">
        <w:rPr>
          <w:rFonts w:ascii="Arial" w:hAnsi="Arial" w:cs="Arial"/>
          <w:lang w:val="hy-AM"/>
        </w:rPr>
        <w:t>ա</w:t>
      </w:r>
      <w:r w:rsidRPr="00491B1C">
        <w:rPr>
          <w:rFonts w:ascii="Arial" w:hAnsi="Arial" w:cs="Arial"/>
          <w:lang w:val="hy-AM"/>
        </w:rPr>
        <w:t>կանագետ Է</w:t>
      </w:r>
      <w:r w:rsidRPr="00491B1C">
        <w:rPr>
          <w:rFonts w:ascii="Cambria Math" w:hAnsi="Cambria Math" w:cs="Cambria Math"/>
          <w:lang w:val="hy-AM"/>
        </w:rPr>
        <w:t>․</w:t>
      </w: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Թոփչյանը։</w:t>
      </w:r>
    </w:p>
    <w:p w:rsidR="00CF4CC3" w:rsidRPr="00491B1C" w:rsidRDefault="000513ED" w:rsidP="00491B1C">
      <w:pPr>
        <w:pStyle w:val="a7"/>
        <w:tabs>
          <w:tab w:val="left" w:pos="4551"/>
        </w:tabs>
        <w:jc w:val="both"/>
        <w:rPr>
          <w:rFonts w:ascii="Arial" w:hAnsi="Arial" w:cs="Arial"/>
          <w:lang w:val="hy-AM"/>
        </w:rPr>
      </w:pPr>
      <w:r w:rsidRPr="00491B1C">
        <w:rPr>
          <w:rFonts w:ascii="Arial" w:hAnsi="Arial" w:cs="Arial"/>
          <w:lang w:val="hy-AM"/>
        </w:rPr>
        <w:t>Նստաշր</w:t>
      </w:r>
      <w:r w:rsidR="00CF4CC3" w:rsidRPr="00491B1C">
        <w:rPr>
          <w:rFonts w:ascii="Arial" w:hAnsi="Arial" w:cs="Arial"/>
          <w:lang w:val="hy-AM"/>
        </w:rPr>
        <w:t>ջ</w:t>
      </w:r>
      <w:r w:rsidRPr="00491B1C">
        <w:rPr>
          <w:rFonts w:ascii="Arial" w:hAnsi="Arial" w:cs="Arial"/>
          <w:lang w:val="hy-AM"/>
        </w:rPr>
        <w:t>ա</w:t>
      </w:r>
      <w:r w:rsidR="00CF4CC3" w:rsidRPr="00491B1C">
        <w:rPr>
          <w:rFonts w:ascii="Arial" w:hAnsi="Arial" w:cs="Arial"/>
          <w:lang w:val="hy-AM"/>
        </w:rPr>
        <w:t xml:space="preserve">նը որոշում ընդունեց Հայկական ՍՍՀ </w:t>
      </w:r>
      <w:r w:rsidRPr="00491B1C">
        <w:rPr>
          <w:rFonts w:ascii="Arial" w:hAnsi="Arial" w:cs="Arial"/>
          <w:lang w:val="hy-AM"/>
        </w:rPr>
        <w:t>կառավարութ</w:t>
      </w:r>
      <w:r w:rsidR="00CF4CC3" w:rsidRPr="00491B1C">
        <w:rPr>
          <w:rFonts w:ascii="Arial" w:hAnsi="Arial" w:cs="Arial"/>
          <w:lang w:val="hy-AM"/>
        </w:rPr>
        <w:t>յ</w:t>
      </w:r>
      <w:r w:rsidRPr="00491B1C">
        <w:rPr>
          <w:rFonts w:ascii="Arial" w:hAnsi="Arial" w:cs="Arial"/>
          <w:lang w:val="hy-AM"/>
        </w:rPr>
        <w:t>ա</w:t>
      </w:r>
      <w:r w:rsidR="00CF4CC3" w:rsidRPr="00491B1C">
        <w:rPr>
          <w:rFonts w:ascii="Arial" w:hAnsi="Arial" w:cs="Arial"/>
          <w:lang w:val="hy-AM"/>
        </w:rPr>
        <w:t>ն՝Մինիստրների սովետ կ</w:t>
      </w:r>
      <w:r w:rsidRPr="00491B1C">
        <w:rPr>
          <w:rFonts w:ascii="Arial" w:hAnsi="Arial" w:cs="Arial"/>
          <w:lang w:val="hy-AM"/>
        </w:rPr>
        <w:t>ա</w:t>
      </w:r>
      <w:r w:rsidR="00CF4CC3" w:rsidRPr="00491B1C">
        <w:rPr>
          <w:rFonts w:ascii="Arial" w:hAnsi="Arial" w:cs="Arial"/>
          <w:lang w:val="hy-AM"/>
        </w:rPr>
        <w:t xml:space="preserve">զմելու </w:t>
      </w:r>
      <w:r w:rsidRPr="00491B1C">
        <w:rPr>
          <w:rFonts w:ascii="Arial" w:hAnsi="Arial" w:cs="Arial"/>
          <w:lang w:val="hy-AM"/>
        </w:rPr>
        <w:t>մասին։Հանրապե</w:t>
      </w:r>
      <w:r w:rsidR="00CF4CC3" w:rsidRPr="00491B1C">
        <w:rPr>
          <w:rFonts w:ascii="Arial" w:hAnsi="Arial" w:cs="Arial"/>
          <w:lang w:val="hy-AM"/>
        </w:rPr>
        <w:t>տ</w:t>
      </w:r>
      <w:r w:rsidRPr="00491B1C">
        <w:rPr>
          <w:rFonts w:ascii="Arial" w:hAnsi="Arial" w:cs="Arial"/>
          <w:lang w:val="hy-AM"/>
        </w:rPr>
        <w:t>ութ</w:t>
      </w:r>
      <w:r w:rsidR="00CF4CC3" w:rsidRPr="00491B1C">
        <w:rPr>
          <w:rFonts w:ascii="Arial" w:hAnsi="Arial" w:cs="Arial"/>
          <w:lang w:val="hy-AM"/>
        </w:rPr>
        <w:t>յ</w:t>
      </w:r>
      <w:r w:rsidRPr="00491B1C">
        <w:rPr>
          <w:rFonts w:ascii="Arial" w:hAnsi="Arial" w:cs="Arial"/>
          <w:lang w:val="hy-AM"/>
        </w:rPr>
        <w:t>ա</w:t>
      </w:r>
      <w:r w:rsidR="00CF4CC3" w:rsidRPr="00491B1C">
        <w:rPr>
          <w:rFonts w:ascii="Arial" w:hAnsi="Arial" w:cs="Arial"/>
          <w:lang w:val="hy-AM"/>
        </w:rPr>
        <w:t xml:space="preserve">ն </w:t>
      </w:r>
      <w:r w:rsidRPr="00491B1C">
        <w:rPr>
          <w:rFonts w:ascii="Arial" w:hAnsi="Arial" w:cs="Arial"/>
          <w:lang w:val="hy-AM"/>
        </w:rPr>
        <w:t>մի</w:t>
      </w:r>
      <w:r w:rsidR="00CF4CC3" w:rsidRPr="00491B1C">
        <w:rPr>
          <w:rFonts w:ascii="Arial" w:hAnsi="Arial" w:cs="Arial"/>
          <w:lang w:val="hy-AM"/>
        </w:rPr>
        <w:t>նիստրների սովետի նախագահ հաստատվեց Ա</w:t>
      </w:r>
      <w:r w:rsidR="00CF4CC3" w:rsidRPr="00491B1C">
        <w:rPr>
          <w:rFonts w:ascii="Cambria Math" w:hAnsi="Cambria Math" w:cs="Cambria Math"/>
          <w:lang w:val="hy-AM"/>
        </w:rPr>
        <w:t>․</w:t>
      </w:r>
      <w:r w:rsidR="00CF4CC3" w:rsidRPr="00491B1C">
        <w:rPr>
          <w:rFonts w:ascii="Arial" w:hAnsi="Arial" w:cs="Arial"/>
          <w:lang w:val="hy-AM"/>
        </w:rPr>
        <w:t>Ե</w:t>
      </w:r>
      <w:r w:rsidR="00CF4CC3" w:rsidRPr="00491B1C">
        <w:rPr>
          <w:rFonts w:ascii="Cambria Math" w:hAnsi="Cambria Math" w:cs="Cambria Math"/>
          <w:lang w:val="hy-AM"/>
        </w:rPr>
        <w:t>․</w:t>
      </w:r>
      <w:r w:rsidR="00CF4CC3" w:rsidRPr="00491B1C">
        <w:rPr>
          <w:rFonts w:ascii="Arial" w:hAnsi="Arial" w:cs="Arial"/>
          <w:lang w:val="hy-AM"/>
        </w:rPr>
        <w:t>Քոչինյանը։</w:t>
      </w:r>
    </w:p>
    <w:p w:rsidR="00142C0B" w:rsidRPr="00491B1C" w:rsidRDefault="00142C0B" w:rsidP="00491B1C">
      <w:pPr>
        <w:pStyle w:val="a7"/>
        <w:tabs>
          <w:tab w:val="left" w:pos="4551"/>
        </w:tabs>
        <w:jc w:val="both"/>
        <w:rPr>
          <w:rFonts w:ascii="Arial" w:hAnsi="Arial" w:cs="Arial"/>
          <w:lang w:val="hy-AM"/>
        </w:rPr>
      </w:pPr>
      <w:r w:rsidRPr="00491B1C">
        <w:rPr>
          <w:rFonts w:ascii="Arial" w:hAnsi="Arial" w:cs="Arial"/>
          <w:lang w:val="hy-AM"/>
        </w:rPr>
        <w:t>1963թ</w:t>
      </w:r>
      <w:r w:rsidRPr="00491B1C">
        <w:rPr>
          <w:rFonts w:ascii="Cambria Math" w:hAnsi="Cambria Math" w:cs="Cambria Math"/>
          <w:lang w:val="hy-AM"/>
        </w:rPr>
        <w:t>․</w:t>
      </w:r>
      <w:r w:rsidRPr="00491B1C">
        <w:rPr>
          <w:rFonts w:ascii="Arial" w:hAnsi="Arial" w:cs="Arial"/>
          <w:lang w:val="hy-AM"/>
        </w:rPr>
        <w:t xml:space="preserve"> պլենումը ՍՄԿԿ Կենտկոմի առաջին քարտուղար </w:t>
      </w:r>
      <w:r w:rsidR="000513ED" w:rsidRPr="00491B1C">
        <w:rPr>
          <w:rFonts w:ascii="Arial" w:hAnsi="Arial" w:cs="Arial"/>
          <w:lang w:val="hy-AM"/>
        </w:rPr>
        <w:t>ընտ</w:t>
      </w:r>
      <w:r w:rsidRPr="00491B1C">
        <w:rPr>
          <w:rFonts w:ascii="Arial" w:hAnsi="Arial" w:cs="Arial"/>
          <w:lang w:val="hy-AM"/>
        </w:rPr>
        <w:t>րեց Լ</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Բրեժնևին,այդ պաշտոնից ազատելով Ն</w:t>
      </w:r>
      <w:r w:rsidRPr="00491B1C">
        <w:rPr>
          <w:rFonts w:ascii="Cambria Math" w:hAnsi="Cambria Math" w:cs="Cambria Math"/>
          <w:lang w:val="hy-AM"/>
        </w:rPr>
        <w:t>․</w:t>
      </w: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Խրուշչովին։Հետ</w:t>
      </w:r>
      <w:r w:rsidR="00AA3BCD" w:rsidRPr="00491B1C">
        <w:rPr>
          <w:rFonts w:ascii="Arial" w:hAnsi="Arial" w:cs="Arial"/>
          <w:lang w:val="hy-AM"/>
        </w:rPr>
        <w:t>ա</w:t>
      </w:r>
      <w:r w:rsidRPr="00491B1C">
        <w:rPr>
          <w:rFonts w:ascii="Arial" w:hAnsi="Arial" w:cs="Arial"/>
          <w:lang w:val="hy-AM"/>
        </w:rPr>
        <w:t xml:space="preserve">գա զարգացում ստացավ հեռախոսային-հեռագրական կապը։Մեծացավ քաղաքային հեռախոսակայանների </w:t>
      </w:r>
      <w:r w:rsidR="00AA3BCD" w:rsidRPr="00491B1C">
        <w:rPr>
          <w:rFonts w:ascii="Arial" w:hAnsi="Arial" w:cs="Arial"/>
          <w:lang w:val="hy-AM"/>
        </w:rPr>
        <w:t>կարողությունը։Քաղաքներու</w:t>
      </w:r>
      <w:r w:rsidRPr="00491B1C">
        <w:rPr>
          <w:rFonts w:ascii="Arial" w:hAnsi="Arial" w:cs="Arial"/>
          <w:lang w:val="hy-AM"/>
        </w:rPr>
        <w:t>մ ու գյուղերում ստեղծվեցին կապի ավելի քան 30 նոր բաժանմունքներ։</w:t>
      </w:r>
    </w:p>
    <w:p w:rsidR="00142C0B" w:rsidRPr="00491B1C" w:rsidRDefault="00142C0B" w:rsidP="00491B1C">
      <w:pPr>
        <w:pStyle w:val="a7"/>
        <w:tabs>
          <w:tab w:val="left" w:pos="4551"/>
        </w:tabs>
        <w:jc w:val="both"/>
        <w:rPr>
          <w:rFonts w:ascii="Arial" w:hAnsi="Arial" w:cs="Arial"/>
          <w:lang w:val="hy-AM"/>
        </w:rPr>
      </w:pPr>
      <w:r w:rsidRPr="00491B1C">
        <w:rPr>
          <w:rFonts w:ascii="Arial" w:hAnsi="Arial" w:cs="Arial"/>
          <w:lang w:val="hy-AM"/>
        </w:rPr>
        <w:t xml:space="preserve">Յոթնամյա վերջին տարում նկատելի </w:t>
      </w:r>
      <w:r w:rsidR="00AA3BCD" w:rsidRPr="00491B1C">
        <w:rPr>
          <w:rFonts w:ascii="Arial" w:hAnsi="Arial" w:cs="Arial"/>
          <w:lang w:val="hy-AM"/>
        </w:rPr>
        <w:t>հաջող</w:t>
      </w:r>
      <w:r w:rsidRPr="00491B1C">
        <w:rPr>
          <w:rFonts w:ascii="Arial" w:hAnsi="Arial" w:cs="Arial"/>
          <w:lang w:val="hy-AM"/>
        </w:rPr>
        <w:t>ու</w:t>
      </w:r>
      <w:r w:rsidR="00AA3BCD" w:rsidRPr="00491B1C">
        <w:rPr>
          <w:rFonts w:ascii="Arial" w:hAnsi="Arial" w:cs="Arial"/>
          <w:lang w:val="hy-AM"/>
        </w:rPr>
        <w:t>թյու</w:t>
      </w:r>
      <w:r w:rsidRPr="00491B1C">
        <w:rPr>
          <w:rFonts w:ascii="Arial" w:hAnsi="Arial" w:cs="Arial"/>
          <w:lang w:val="hy-AM"/>
        </w:rPr>
        <w:t>նների հասան Հայաստանի գյուղատնտեսական աշխատողները։</w:t>
      </w:r>
    </w:p>
    <w:p w:rsidR="00142C0B" w:rsidRPr="00491B1C" w:rsidRDefault="00AA3BCD" w:rsidP="00491B1C">
      <w:pPr>
        <w:pStyle w:val="a7"/>
        <w:tabs>
          <w:tab w:val="left" w:pos="4551"/>
        </w:tabs>
        <w:jc w:val="both"/>
        <w:rPr>
          <w:rFonts w:ascii="Arial" w:hAnsi="Arial" w:cs="Arial"/>
          <w:lang w:val="hy-AM"/>
        </w:rPr>
      </w:pPr>
      <w:r w:rsidRPr="00491B1C">
        <w:rPr>
          <w:rFonts w:ascii="Arial" w:hAnsi="Arial" w:cs="Arial"/>
          <w:lang w:val="hy-AM"/>
        </w:rPr>
        <w:lastRenderedPageBreak/>
        <w:t>Հայ</w:t>
      </w:r>
      <w:r w:rsidR="00142C0B" w:rsidRPr="00491B1C">
        <w:rPr>
          <w:rFonts w:ascii="Arial" w:hAnsi="Arial" w:cs="Arial"/>
          <w:lang w:val="hy-AM"/>
        </w:rPr>
        <w:t>ր</w:t>
      </w:r>
      <w:r w:rsidRPr="00491B1C">
        <w:rPr>
          <w:rFonts w:ascii="Arial" w:hAnsi="Arial" w:cs="Arial"/>
          <w:lang w:val="hy-AM"/>
        </w:rPr>
        <w:t>ենադարձությու</w:t>
      </w:r>
      <w:r w:rsidR="00142C0B" w:rsidRPr="00491B1C">
        <w:rPr>
          <w:rFonts w:ascii="Arial" w:hAnsi="Arial" w:cs="Arial"/>
          <w:lang w:val="hy-AM"/>
        </w:rPr>
        <w:t>նը 1963-1965թթ</w:t>
      </w:r>
      <w:r w:rsidR="00142C0B" w:rsidRPr="00491B1C">
        <w:rPr>
          <w:rFonts w:ascii="Cambria Math" w:hAnsi="Cambria Math" w:cs="Cambria Math"/>
          <w:lang w:val="hy-AM"/>
        </w:rPr>
        <w:t>․</w:t>
      </w:r>
      <w:r w:rsidR="00142C0B" w:rsidRPr="00491B1C">
        <w:rPr>
          <w:rFonts w:ascii="Arial" w:hAnsi="Arial" w:cs="Arial"/>
          <w:lang w:val="hy-AM"/>
        </w:rPr>
        <w:t>։</w:t>
      </w:r>
      <w:r w:rsidR="00526223" w:rsidRPr="00491B1C">
        <w:rPr>
          <w:rFonts w:ascii="Arial" w:hAnsi="Arial" w:cs="Arial"/>
          <w:lang w:val="hy-AM"/>
        </w:rPr>
        <w:t>1961թ</w:t>
      </w:r>
      <w:r w:rsidR="00526223" w:rsidRPr="00491B1C">
        <w:rPr>
          <w:rFonts w:ascii="Cambria Math" w:hAnsi="Cambria Math" w:cs="Cambria Math"/>
          <w:lang w:val="hy-AM"/>
        </w:rPr>
        <w:t>․</w:t>
      </w:r>
      <w:r w:rsidR="00526223" w:rsidRPr="00491B1C">
        <w:rPr>
          <w:rFonts w:ascii="Arial" w:hAnsi="Arial" w:cs="Arial"/>
          <w:lang w:val="hy-AM"/>
        </w:rPr>
        <w:t xml:space="preserve"> </w:t>
      </w:r>
      <w:r w:rsidRPr="00491B1C">
        <w:rPr>
          <w:rFonts w:ascii="Arial" w:hAnsi="Arial" w:cs="Arial"/>
          <w:lang w:val="hy-AM"/>
        </w:rPr>
        <w:t>օգոստ</w:t>
      </w:r>
      <w:r w:rsidR="00526223" w:rsidRPr="00491B1C">
        <w:rPr>
          <w:rFonts w:ascii="Arial" w:hAnsi="Arial" w:cs="Arial"/>
          <w:lang w:val="hy-AM"/>
        </w:rPr>
        <w:t xml:space="preserve">ոսի 12-ին </w:t>
      </w:r>
      <w:r w:rsidRPr="00491B1C">
        <w:rPr>
          <w:rFonts w:ascii="Arial" w:hAnsi="Arial" w:cs="Arial"/>
          <w:lang w:val="hy-AM"/>
        </w:rPr>
        <w:t>ՍՍՀ</w:t>
      </w:r>
      <w:r w:rsidR="00526223" w:rsidRPr="00491B1C">
        <w:rPr>
          <w:rFonts w:ascii="Arial" w:hAnsi="Arial" w:cs="Arial"/>
          <w:lang w:val="hy-AM"/>
        </w:rPr>
        <w:t xml:space="preserve">Մ Մինիստրների սովետը որոշում ընդունեց հայերի նոր հայրենադարձություն </w:t>
      </w:r>
      <w:r w:rsidRPr="00491B1C">
        <w:rPr>
          <w:rFonts w:ascii="Arial" w:hAnsi="Arial" w:cs="Arial"/>
          <w:lang w:val="hy-AM"/>
        </w:rPr>
        <w:t>կազմակերպելու</w:t>
      </w:r>
      <w:r w:rsidR="00526223" w:rsidRPr="00491B1C">
        <w:rPr>
          <w:rFonts w:ascii="Arial" w:hAnsi="Arial" w:cs="Arial"/>
          <w:lang w:val="hy-AM"/>
        </w:rPr>
        <w:t xml:space="preserve"> մասին։1961թ</w:t>
      </w:r>
      <w:r w:rsidR="00526223" w:rsidRPr="00491B1C">
        <w:rPr>
          <w:rFonts w:ascii="Cambria Math" w:hAnsi="Cambria Math" w:cs="Cambria Math"/>
          <w:lang w:val="hy-AM"/>
        </w:rPr>
        <w:t>․</w:t>
      </w:r>
      <w:r w:rsidR="00526223" w:rsidRPr="00491B1C">
        <w:rPr>
          <w:rFonts w:ascii="Arial" w:hAnsi="Arial" w:cs="Arial"/>
          <w:lang w:val="hy-AM"/>
        </w:rPr>
        <w:t xml:space="preserve"> օգոս</w:t>
      </w:r>
      <w:r w:rsidRPr="00491B1C">
        <w:rPr>
          <w:rFonts w:ascii="Arial" w:hAnsi="Arial" w:cs="Arial"/>
          <w:lang w:val="hy-AM"/>
        </w:rPr>
        <w:t>տո</w:t>
      </w:r>
      <w:r w:rsidR="00526223" w:rsidRPr="00491B1C">
        <w:rPr>
          <w:rFonts w:ascii="Arial" w:hAnsi="Arial" w:cs="Arial"/>
          <w:lang w:val="hy-AM"/>
        </w:rPr>
        <w:t xml:space="preserve">սի 29-ին վերակազմակերպվեց Հայկական </w:t>
      </w:r>
      <w:r w:rsidRPr="00491B1C">
        <w:rPr>
          <w:rFonts w:ascii="Arial" w:hAnsi="Arial" w:cs="Arial"/>
          <w:lang w:val="hy-AM"/>
        </w:rPr>
        <w:t>ՍՍՀ</w:t>
      </w:r>
      <w:r w:rsidR="00526223" w:rsidRPr="00491B1C">
        <w:rPr>
          <w:rFonts w:ascii="Arial" w:hAnsi="Arial" w:cs="Arial"/>
          <w:lang w:val="hy-AM"/>
        </w:rPr>
        <w:t xml:space="preserve"> </w:t>
      </w:r>
      <w:r w:rsidRPr="00491B1C">
        <w:rPr>
          <w:rFonts w:ascii="Arial" w:hAnsi="Arial" w:cs="Arial"/>
          <w:lang w:val="hy-AM"/>
        </w:rPr>
        <w:t>Մի</w:t>
      </w:r>
      <w:r w:rsidR="00526223" w:rsidRPr="00491B1C">
        <w:rPr>
          <w:rFonts w:ascii="Arial" w:hAnsi="Arial" w:cs="Arial"/>
          <w:lang w:val="hy-AM"/>
        </w:rPr>
        <w:t>նիստրների սովետին առընթեր արտասահմանից վերադարձող հայերի ընդունման և տեղավորման կոմիտեն։</w:t>
      </w:r>
    </w:p>
    <w:p w:rsidR="00526223" w:rsidRPr="00491B1C" w:rsidRDefault="00526223" w:rsidP="00491B1C">
      <w:pPr>
        <w:pStyle w:val="a7"/>
        <w:tabs>
          <w:tab w:val="left" w:pos="4551"/>
        </w:tabs>
        <w:jc w:val="both"/>
        <w:rPr>
          <w:rFonts w:ascii="Arial" w:hAnsi="Arial" w:cs="Arial"/>
          <w:lang w:val="hy-AM"/>
        </w:rPr>
      </w:pPr>
      <w:r w:rsidRPr="00491B1C">
        <w:rPr>
          <w:rFonts w:ascii="Arial" w:hAnsi="Arial" w:cs="Arial"/>
          <w:lang w:val="hy-AM"/>
        </w:rPr>
        <w:t>Բնակելի շենքների նոր զանգվածներ ստեղծվեցին Երևանում,Լենինականում,Կիրովականում,Ալավերդում,Ղափանում և Հրազդանում։</w:t>
      </w:r>
    </w:p>
    <w:p w:rsidR="00526223" w:rsidRPr="00491B1C" w:rsidRDefault="00526223" w:rsidP="00491B1C">
      <w:pPr>
        <w:pStyle w:val="a7"/>
        <w:tabs>
          <w:tab w:val="left" w:pos="4551"/>
        </w:tabs>
        <w:jc w:val="both"/>
        <w:rPr>
          <w:rFonts w:ascii="Arial" w:hAnsi="Arial" w:cs="Arial"/>
          <w:lang w:val="hy-AM"/>
        </w:rPr>
      </w:pPr>
      <w:r w:rsidRPr="00491B1C">
        <w:rPr>
          <w:rFonts w:ascii="Arial" w:hAnsi="Arial" w:cs="Arial"/>
          <w:lang w:val="hy-AM"/>
        </w:rPr>
        <w:t>1962թ</w:t>
      </w:r>
      <w:r w:rsidRPr="00491B1C">
        <w:rPr>
          <w:rFonts w:ascii="Cambria Math" w:hAnsi="Cambria Math" w:cs="Cambria Math"/>
          <w:lang w:val="hy-AM"/>
        </w:rPr>
        <w:t>․</w:t>
      </w:r>
      <w:r w:rsidRPr="00491B1C">
        <w:rPr>
          <w:rFonts w:ascii="Arial" w:hAnsi="Arial" w:cs="Arial"/>
          <w:lang w:val="hy-AM"/>
        </w:rPr>
        <w:t xml:space="preserve"> սկզբներին Կիպրոսից Բաթումի ժամանեց հայրենադարձների առաջին խումբը։Դրան հաջորդեց Արաբական </w:t>
      </w:r>
      <w:r w:rsidR="00AA3BCD" w:rsidRPr="00491B1C">
        <w:rPr>
          <w:rFonts w:ascii="Arial" w:hAnsi="Arial" w:cs="Arial"/>
          <w:lang w:val="hy-AM"/>
        </w:rPr>
        <w:t>Մի</w:t>
      </w:r>
      <w:r w:rsidRPr="00491B1C">
        <w:rPr>
          <w:rFonts w:ascii="Arial" w:hAnsi="Arial" w:cs="Arial"/>
          <w:lang w:val="hy-AM"/>
        </w:rPr>
        <w:t xml:space="preserve">ացյալ </w:t>
      </w:r>
      <w:r w:rsidR="00AA3BCD" w:rsidRPr="00491B1C">
        <w:rPr>
          <w:rFonts w:ascii="Arial" w:hAnsi="Arial" w:cs="Arial"/>
          <w:lang w:val="hy-AM"/>
        </w:rPr>
        <w:t>Հանրապետ</w:t>
      </w:r>
      <w:r w:rsidRPr="00491B1C">
        <w:rPr>
          <w:rFonts w:ascii="Arial" w:hAnsi="Arial" w:cs="Arial"/>
          <w:lang w:val="hy-AM"/>
        </w:rPr>
        <w:t>ությունից մեկնած քարավանը։</w:t>
      </w:r>
      <w:r w:rsidR="00200B67" w:rsidRPr="00491B1C">
        <w:rPr>
          <w:rFonts w:ascii="Arial" w:hAnsi="Arial" w:cs="Arial"/>
          <w:lang w:val="hy-AM"/>
        </w:rPr>
        <w:t>&lt;&lt;Պիոներ&gt;&gt; ջերման</w:t>
      </w:r>
      <w:r w:rsidR="00AA3BCD" w:rsidRPr="00491B1C">
        <w:rPr>
          <w:rFonts w:ascii="Arial" w:hAnsi="Arial" w:cs="Arial"/>
          <w:lang w:val="hy-AM"/>
        </w:rPr>
        <w:t>ավ</w:t>
      </w:r>
      <w:r w:rsidR="00200B67" w:rsidRPr="00491B1C">
        <w:rPr>
          <w:rFonts w:ascii="Arial" w:hAnsi="Arial" w:cs="Arial"/>
          <w:lang w:val="hy-AM"/>
        </w:rPr>
        <w:t>ը 1962թ</w:t>
      </w:r>
      <w:r w:rsidR="00200B67" w:rsidRPr="00491B1C">
        <w:rPr>
          <w:rFonts w:ascii="Cambria Math" w:hAnsi="Cambria Math" w:cs="Cambria Math"/>
          <w:lang w:val="hy-AM"/>
        </w:rPr>
        <w:t>․</w:t>
      </w:r>
      <w:r w:rsidR="00200B67" w:rsidRPr="00491B1C">
        <w:rPr>
          <w:rFonts w:ascii="Arial" w:hAnsi="Arial" w:cs="Arial"/>
          <w:lang w:val="hy-AM"/>
        </w:rPr>
        <w:t xml:space="preserve"> վերջին Փեհլեվիի նավահանգստից </w:t>
      </w:r>
      <w:r w:rsidR="00AA3BCD" w:rsidRPr="00491B1C">
        <w:rPr>
          <w:rFonts w:ascii="Arial" w:hAnsi="Arial" w:cs="Arial"/>
          <w:lang w:val="hy-AM"/>
        </w:rPr>
        <w:t>Բա</w:t>
      </w:r>
      <w:r w:rsidR="00200B67" w:rsidRPr="00491B1C">
        <w:rPr>
          <w:rFonts w:ascii="Arial" w:hAnsi="Arial" w:cs="Arial"/>
          <w:lang w:val="hy-AM"/>
        </w:rPr>
        <w:t>քու բերեց իրանահայերի առաջին խումբը։</w:t>
      </w:r>
    </w:p>
    <w:p w:rsidR="00200B67" w:rsidRPr="00491B1C" w:rsidRDefault="00200B67" w:rsidP="00491B1C">
      <w:pPr>
        <w:pStyle w:val="a7"/>
        <w:tabs>
          <w:tab w:val="left" w:pos="4551"/>
        </w:tabs>
        <w:jc w:val="both"/>
        <w:rPr>
          <w:rFonts w:ascii="Arial" w:hAnsi="Arial" w:cs="Arial"/>
          <w:lang w:val="hy-AM"/>
        </w:rPr>
      </w:pPr>
      <w:r w:rsidRPr="00491B1C">
        <w:rPr>
          <w:rFonts w:ascii="Arial" w:hAnsi="Arial" w:cs="Arial"/>
          <w:lang w:val="hy-AM"/>
        </w:rPr>
        <w:t>1962-1965թթ</w:t>
      </w:r>
      <w:r w:rsidRPr="00491B1C">
        <w:rPr>
          <w:rFonts w:ascii="Cambria Math" w:hAnsi="Cambria Math" w:cs="Cambria Math"/>
          <w:lang w:val="hy-AM"/>
        </w:rPr>
        <w:t>․</w:t>
      </w:r>
      <w:r w:rsidRPr="00491B1C">
        <w:rPr>
          <w:rFonts w:ascii="Arial" w:hAnsi="Arial" w:cs="Arial"/>
          <w:lang w:val="hy-AM"/>
        </w:rPr>
        <w:t xml:space="preserve"> Սովետական </w:t>
      </w:r>
      <w:r w:rsidR="00AA3BCD" w:rsidRPr="00491B1C">
        <w:rPr>
          <w:rFonts w:ascii="Arial" w:hAnsi="Arial" w:cs="Arial"/>
          <w:lang w:val="hy-AM"/>
        </w:rPr>
        <w:t>Հ</w:t>
      </w:r>
      <w:r w:rsidRPr="00491B1C">
        <w:rPr>
          <w:rFonts w:ascii="Arial" w:hAnsi="Arial" w:cs="Arial"/>
          <w:lang w:val="hy-AM"/>
        </w:rPr>
        <w:t>այաստան եկավ 1</w:t>
      </w:r>
      <w:r w:rsidRPr="00491B1C">
        <w:rPr>
          <w:rFonts w:ascii="Cambria Math" w:hAnsi="Cambria Math" w:cs="Cambria Math"/>
          <w:lang w:val="hy-AM"/>
        </w:rPr>
        <w:t>․</w:t>
      </w:r>
      <w:r w:rsidRPr="00491B1C">
        <w:rPr>
          <w:rFonts w:ascii="Arial" w:hAnsi="Arial" w:cs="Arial"/>
          <w:lang w:val="hy-AM"/>
        </w:rPr>
        <w:t>655 ընտանիք,թվով 6</w:t>
      </w:r>
      <w:r w:rsidRPr="00491B1C">
        <w:rPr>
          <w:rFonts w:ascii="Cambria Math" w:hAnsi="Cambria Math" w:cs="Cambria Math"/>
          <w:lang w:val="hy-AM"/>
        </w:rPr>
        <w:t>․</w:t>
      </w:r>
      <w:r w:rsidRPr="00491B1C">
        <w:rPr>
          <w:rFonts w:ascii="Arial" w:hAnsi="Arial" w:cs="Arial"/>
          <w:lang w:val="hy-AM"/>
        </w:rPr>
        <w:t>949 մարդ։</w:t>
      </w:r>
    </w:p>
    <w:p w:rsidR="00200B67" w:rsidRPr="00491B1C" w:rsidRDefault="00200B67" w:rsidP="00491B1C">
      <w:pPr>
        <w:pStyle w:val="a7"/>
        <w:tabs>
          <w:tab w:val="left" w:pos="4551"/>
        </w:tabs>
        <w:jc w:val="both"/>
        <w:rPr>
          <w:rFonts w:ascii="Arial" w:hAnsi="Arial" w:cs="Arial"/>
          <w:lang w:val="hy-AM"/>
        </w:rPr>
      </w:pPr>
      <w:r w:rsidRPr="00491B1C">
        <w:rPr>
          <w:rFonts w:ascii="Arial" w:hAnsi="Arial" w:cs="Arial"/>
          <w:lang w:val="hy-AM"/>
        </w:rPr>
        <w:t xml:space="preserve">Հայրենադարձները,ճնշող </w:t>
      </w:r>
      <w:r w:rsidR="00AA3BCD" w:rsidRPr="00491B1C">
        <w:rPr>
          <w:rFonts w:ascii="Arial" w:hAnsi="Arial" w:cs="Arial"/>
          <w:lang w:val="hy-AM"/>
        </w:rPr>
        <w:t>մեծամասնութ</w:t>
      </w:r>
      <w:r w:rsidRPr="00491B1C">
        <w:rPr>
          <w:rFonts w:ascii="Arial" w:hAnsi="Arial" w:cs="Arial"/>
          <w:lang w:val="hy-AM"/>
        </w:rPr>
        <w:t>յ</w:t>
      </w:r>
      <w:r w:rsidR="00AA3BCD" w:rsidRPr="00491B1C">
        <w:rPr>
          <w:rFonts w:ascii="Arial" w:hAnsi="Arial" w:cs="Arial"/>
          <w:lang w:val="hy-AM"/>
        </w:rPr>
        <w:t>ա</w:t>
      </w:r>
      <w:r w:rsidRPr="00491B1C">
        <w:rPr>
          <w:rFonts w:ascii="Arial" w:hAnsi="Arial" w:cs="Arial"/>
          <w:lang w:val="hy-AM"/>
        </w:rPr>
        <w:t>մբ,</w:t>
      </w:r>
      <w:r w:rsidR="00AA3BCD" w:rsidRPr="00491B1C">
        <w:rPr>
          <w:rFonts w:ascii="Arial" w:hAnsi="Arial" w:cs="Arial"/>
          <w:lang w:val="hy-AM"/>
        </w:rPr>
        <w:t>արհեստա</w:t>
      </w:r>
      <w:r w:rsidRPr="00491B1C">
        <w:rPr>
          <w:rFonts w:ascii="Arial" w:hAnsi="Arial" w:cs="Arial"/>
          <w:lang w:val="hy-AM"/>
        </w:rPr>
        <w:t>վորներ էին՝ փականագործներ,խառատներ,հյուսներ,կոշկակարներ և դերձակներ։</w:t>
      </w:r>
    </w:p>
    <w:p w:rsidR="00200B67" w:rsidRPr="00491B1C" w:rsidRDefault="00200B67" w:rsidP="00491B1C">
      <w:pPr>
        <w:pStyle w:val="a7"/>
        <w:tabs>
          <w:tab w:val="left" w:pos="4551"/>
        </w:tabs>
        <w:jc w:val="both"/>
        <w:rPr>
          <w:rFonts w:ascii="Arial" w:hAnsi="Arial" w:cs="Arial"/>
          <w:lang w:val="hy-AM"/>
        </w:rPr>
      </w:pPr>
      <w:r w:rsidRPr="00491B1C">
        <w:rPr>
          <w:rFonts w:ascii="Arial" w:hAnsi="Arial" w:cs="Arial"/>
          <w:lang w:val="hy-AM"/>
        </w:rPr>
        <w:t>Սովետական Հ</w:t>
      </w:r>
      <w:r w:rsidR="00AA3BCD" w:rsidRPr="00491B1C">
        <w:rPr>
          <w:rFonts w:ascii="Arial" w:hAnsi="Arial" w:cs="Arial"/>
          <w:lang w:val="hy-AM"/>
        </w:rPr>
        <w:t>ա</w:t>
      </w:r>
      <w:r w:rsidRPr="00491B1C">
        <w:rPr>
          <w:rFonts w:ascii="Arial" w:hAnsi="Arial" w:cs="Arial"/>
          <w:lang w:val="hy-AM"/>
        </w:rPr>
        <w:t>յաստանի նոր քաղաքների մեջ զգալի թիվ էին կազմում անգրագետները և կիսագրագետները։</w:t>
      </w:r>
    </w:p>
    <w:p w:rsidR="00200B67" w:rsidRPr="00491B1C" w:rsidRDefault="00AA3BCD" w:rsidP="00491B1C">
      <w:pPr>
        <w:pStyle w:val="a7"/>
        <w:tabs>
          <w:tab w:val="left" w:pos="4551"/>
        </w:tabs>
        <w:jc w:val="both"/>
        <w:rPr>
          <w:rFonts w:ascii="Arial" w:hAnsi="Arial" w:cs="Arial"/>
          <w:lang w:val="hy-AM"/>
        </w:rPr>
      </w:pPr>
      <w:r w:rsidRPr="00491B1C">
        <w:rPr>
          <w:rFonts w:ascii="Arial" w:hAnsi="Arial" w:cs="Arial"/>
          <w:lang w:val="hy-AM"/>
        </w:rPr>
        <w:t>Հայրենադար</w:t>
      </w:r>
      <w:r w:rsidR="00200B67" w:rsidRPr="00491B1C">
        <w:rPr>
          <w:rFonts w:ascii="Arial" w:hAnsi="Arial" w:cs="Arial"/>
          <w:lang w:val="hy-AM"/>
        </w:rPr>
        <w:t>ձներից ավելի քան 400 մարդու նշանակվեց ծերության կենսաթոշակ։</w:t>
      </w:r>
    </w:p>
    <w:p w:rsidR="00200B67" w:rsidRPr="00491B1C" w:rsidRDefault="00AA3BCD" w:rsidP="00491B1C">
      <w:pPr>
        <w:pStyle w:val="a7"/>
        <w:tabs>
          <w:tab w:val="left" w:pos="4551"/>
        </w:tabs>
        <w:jc w:val="both"/>
        <w:rPr>
          <w:rFonts w:ascii="Arial" w:hAnsi="Arial" w:cs="Arial"/>
          <w:lang w:val="hy-AM"/>
        </w:rPr>
      </w:pPr>
      <w:r w:rsidRPr="00491B1C">
        <w:rPr>
          <w:rFonts w:ascii="Arial" w:hAnsi="Arial" w:cs="Arial"/>
          <w:lang w:val="hy-AM"/>
        </w:rPr>
        <w:t>Հայրե</w:t>
      </w:r>
      <w:r w:rsidR="00200B67" w:rsidRPr="00491B1C">
        <w:rPr>
          <w:rFonts w:ascii="Arial" w:hAnsi="Arial" w:cs="Arial"/>
          <w:lang w:val="hy-AM"/>
        </w:rPr>
        <w:t>ն</w:t>
      </w:r>
      <w:r w:rsidRPr="00491B1C">
        <w:rPr>
          <w:rFonts w:ascii="Arial" w:hAnsi="Arial" w:cs="Arial"/>
          <w:lang w:val="hy-AM"/>
        </w:rPr>
        <w:t>ա</w:t>
      </w:r>
      <w:r w:rsidR="00200B67" w:rsidRPr="00491B1C">
        <w:rPr>
          <w:rFonts w:ascii="Arial" w:hAnsi="Arial" w:cs="Arial"/>
          <w:lang w:val="hy-AM"/>
        </w:rPr>
        <w:t>դարձները ներգրավվեցին հասարակակ</w:t>
      </w:r>
      <w:r w:rsidRPr="00491B1C">
        <w:rPr>
          <w:rFonts w:ascii="Arial" w:hAnsi="Arial" w:cs="Arial"/>
          <w:lang w:val="hy-AM"/>
        </w:rPr>
        <w:t>ա</w:t>
      </w:r>
      <w:r w:rsidR="00200B67" w:rsidRPr="00491B1C">
        <w:rPr>
          <w:rFonts w:ascii="Arial" w:hAnsi="Arial" w:cs="Arial"/>
          <w:lang w:val="hy-AM"/>
        </w:rPr>
        <w:t>ն-քաղաքական կյանքի մեջ։Արաբական Միացյալ Հանրապետո</w:t>
      </w:r>
      <w:r w:rsidRPr="00491B1C">
        <w:rPr>
          <w:rFonts w:ascii="Arial" w:hAnsi="Arial" w:cs="Arial"/>
          <w:lang w:val="hy-AM"/>
        </w:rPr>
        <w:t>ւթյու</w:t>
      </w:r>
      <w:r w:rsidR="00200B67" w:rsidRPr="00491B1C">
        <w:rPr>
          <w:rFonts w:ascii="Arial" w:hAnsi="Arial" w:cs="Arial"/>
          <w:lang w:val="hy-AM"/>
        </w:rPr>
        <w:t>նից ներգաղթած Խաչիկ Էմջյանը դեպուտատ ընտրված Կիրովականի քաղաքային սովետում,Իրաքից եկած Մուշեղ Միրզոյան</w:t>
      </w:r>
      <w:r w:rsidRPr="00491B1C">
        <w:rPr>
          <w:rFonts w:ascii="Arial" w:hAnsi="Arial" w:cs="Arial"/>
          <w:lang w:val="hy-AM"/>
        </w:rPr>
        <w:t>ը՝Հրազդ</w:t>
      </w:r>
      <w:r w:rsidR="00200B67" w:rsidRPr="00491B1C">
        <w:rPr>
          <w:rFonts w:ascii="Arial" w:hAnsi="Arial" w:cs="Arial"/>
          <w:lang w:val="hy-AM"/>
        </w:rPr>
        <w:t xml:space="preserve">անի քաղսովետում,իսկ </w:t>
      </w:r>
      <w:r w:rsidRPr="00491B1C">
        <w:rPr>
          <w:rFonts w:ascii="Arial" w:hAnsi="Arial" w:cs="Arial"/>
          <w:lang w:val="hy-AM"/>
        </w:rPr>
        <w:t>ԱՄՆ</w:t>
      </w:r>
      <w:r w:rsidR="00200B67" w:rsidRPr="00491B1C">
        <w:rPr>
          <w:rFonts w:ascii="Arial" w:hAnsi="Arial" w:cs="Arial"/>
          <w:lang w:val="hy-AM"/>
        </w:rPr>
        <w:t>-ից  վերադարձած Օգսեն Սարյանը՝Երևանի քաղաքային սովետում։</w:t>
      </w:r>
    </w:p>
    <w:p w:rsidR="00D1408F" w:rsidRPr="00491B1C" w:rsidRDefault="00AA3BCD" w:rsidP="00491B1C">
      <w:pPr>
        <w:pStyle w:val="a7"/>
        <w:tabs>
          <w:tab w:val="left" w:pos="4551"/>
        </w:tabs>
        <w:jc w:val="both"/>
        <w:rPr>
          <w:rFonts w:ascii="Arial" w:hAnsi="Arial" w:cs="Arial"/>
          <w:lang w:val="hy-AM"/>
        </w:rPr>
      </w:pPr>
      <w:r w:rsidRPr="00491B1C">
        <w:rPr>
          <w:rFonts w:ascii="Arial" w:hAnsi="Arial" w:cs="Arial"/>
          <w:lang w:val="hy-AM"/>
        </w:rPr>
        <w:t>Հանրապե</w:t>
      </w:r>
      <w:r w:rsidR="00D1408F" w:rsidRPr="00491B1C">
        <w:rPr>
          <w:rFonts w:ascii="Arial" w:hAnsi="Arial" w:cs="Arial"/>
          <w:lang w:val="hy-AM"/>
        </w:rPr>
        <w:t>տ</w:t>
      </w:r>
      <w:r w:rsidRPr="00491B1C">
        <w:rPr>
          <w:rFonts w:ascii="Arial" w:hAnsi="Arial" w:cs="Arial"/>
          <w:lang w:val="hy-AM"/>
        </w:rPr>
        <w:t>ությու</w:t>
      </w:r>
      <w:r w:rsidR="00D1408F" w:rsidRPr="00491B1C">
        <w:rPr>
          <w:rFonts w:ascii="Arial" w:hAnsi="Arial" w:cs="Arial"/>
          <w:lang w:val="hy-AM"/>
        </w:rPr>
        <w:t xml:space="preserve">նում ու </w:t>
      </w:r>
      <w:r w:rsidRPr="00491B1C">
        <w:rPr>
          <w:rFonts w:ascii="Arial" w:hAnsi="Arial" w:cs="Arial"/>
          <w:lang w:val="hy-AM"/>
        </w:rPr>
        <w:t>ն</w:t>
      </w:r>
      <w:r w:rsidR="00D1408F" w:rsidRPr="00491B1C">
        <w:rPr>
          <w:rFonts w:ascii="Arial" w:hAnsi="Arial" w:cs="Arial"/>
          <w:lang w:val="hy-AM"/>
        </w:rPr>
        <w:t>ր</w:t>
      </w:r>
      <w:r w:rsidRPr="00491B1C">
        <w:rPr>
          <w:rFonts w:ascii="Arial" w:hAnsi="Arial" w:cs="Arial"/>
          <w:lang w:val="hy-AM"/>
        </w:rPr>
        <w:t>ա</w:t>
      </w:r>
      <w:r w:rsidR="00D1408F" w:rsidRPr="00491B1C">
        <w:rPr>
          <w:rFonts w:ascii="Arial" w:hAnsi="Arial" w:cs="Arial"/>
          <w:lang w:val="hy-AM"/>
        </w:rPr>
        <w:t xml:space="preserve"> սահմաններից դու</w:t>
      </w:r>
      <w:r w:rsidRPr="00491B1C">
        <w:rPr>
          <w:rFonts w:ascii="Arial" w:hAnsi="Arial" w:cs="Arial"/>
          <w:lang w:val="hy-AM"/>
        </w:rPr>
        <w:t>րս</w:t>
      </w:r>
      <w:r w:rsidR="00D1408F" w:rsidRPr="00491B1C">
        <w:rPr>
          <w:rFonts w:ascii="Arial" w:hAnsi="Arial" w:cs="Arial"/>
          <w:lang w:val="hy-AM"/>
        </w:rPr>
        <w:t xml:space="preserve"> </w:t>
      </w:r>
      <w:r w:rsidRPr="00491B1C">
        <w:rPr>
          <w:rFonts w:ascii="Arial" w:hAnsi="Arial" w:cs="Arial"/>
          <w:lang w:val="hy-AM"/>
        </w:rPr>
        <w:t>ընդհա</w:t>
      </w:r>
      <w:r w:rsidR="00D1408F" w:rsidRPr="00491B1C">
        <w:rPr>
          <w:rFonts w:ascii="Arial" w:hAnsi="Arial" w:cs="Arial"/>
          <w:lang w:val="hy-AM"/>
        </w:rPr>
        <w:t xml:space="preserve">նուր ճանաչման են արժանացել ՍՍՀՄ ժողովրդական արտիստուհի Գոհար </w:t>
      </w:r>
      <w:r w:rsidR="003B2F51" w:rsidRPr="00491B1C">
        <w:rPr>
          <w:rFonts w:ascii="Arial" w:hAnsi="Arial" w:cs="Arial"/>
          <w:lang w:val="hy-AM"/>
        </w:rPr>
        <w:t>Գ</w:t>
      </w:r>
      <w:r w:rsidR="00D1408F" w:rsidRPr="00491B1C">
        <w:rPr>
          <w:rFonts w:ascii="Arial" w:hAnsi="Arial" w:cs="Arial"/>
          <w:lang w:val="hy-AM"/>
        </w:rPr>
        <w:t>ասպարյանը,հանրապ</w:t>
      </w:r>
      <w:r w:rsidR="003B2F51" w:rsidRPr="00491B1C">
        <w:rPr>
          <w:rFonts w:ascii="Arial" w:hAnsi="Arial" w:cs="Arial"/>
          <w:lang w:val="hy-AM"/>
        </w:rPr>
        <w:t>ետութ</w:t>
      </w:r>
      <w:r w:rsidR="00D1408F" w:rsidRPr="00491B1C">
        <w:rPr>
          <w:rFonts w:ascii="Arial" w:hAnsi="Arial" w:cs="Arial"/>
          <w:lang w:val="hy-AM"/>
        </w:rPr>
        <w:t>յ</w:t>
      </w:r>
      <w:r w:rsidR="003B2F51" w:rsidRPr="00491B1C">
        <w:rPr>
          <w:rFonts w:ascii="Arial" w:hAnsi="Arial" w:cs="Arial"/>
          <w:lang w:val="hy-AM"/>
        </w:rPr>
        <w:t>ա</w:t>
      </w:r>
      <w:r w:rsidR="00D1408F" w:rsidRPr="00491B1C">
        <w:rPr>
          <w:rFonts w:ascii="Arial" w:hAnsi="Arial" w:cs="Arial"/>
          <w:lang w:val="hy-AM"/>
        </w:rPr>
        <w:t>ն ժող</w:t>
      </w:r>
      <w:r w:rsidR="003B2F51" w:rsidRPr="00491B1C">
        <w:rPr>
          <w:rFonts w:ascii="Arial" w:hAnsi="Arial" w:cs="Arial"/>
          <w:lang w:val="hy-AM"/>
        </w:rPr>
        <w:t>ով</w:t>
      </w:r>
      <w:r w:rsidR="00D1408F" w:rsidRPr="00491B1C">
        <w:rPr>
          <w:rFonts w:ascii="Arial" w:hAnsi="Arial" w:cs="Arial"/>
          <w:lang w:val="hy-AM"/>
        </w:rPr>
        <w:t xml:space="preserve">րդական արտիստներ Հովհաննես Բադալյանը և  </w:t>
      </w:r>
      <w:r w:rsidR="003B2F51" w:rsidRPr="00491B1C">
        <w:rPr>
          <w:rFonts w:ascii="Arial" w:hAnsi="Arial" w:cs="Arial"/>
          <w:lang w:val="hy-AM"/>
        </w:rPr>
        <w:t>Միհ</w:t>
      </w:r>
      <w:r w:rsidR="00D1408F" w:rsidRPr="00491B1C">
        <w:rPr>
          <w:rFonts w:ascii="Arial" w:hAnsi="Arial" w:cs="Arial"/>
          <w:lang w:val="hy-AM"/>
        </w:rPr>
        <w:t>րան Երկաթը,դիր</w:t>
      </w:r>
      <w:r w:rsidR="003B2F51" w:rsidRPr="00491B1C">
        <w:rPr>
          <w:rFonts w:ascii="Arial" w:hAnsi="Arial" w:cs="Arial"/>
          <w:lang w:val="hy-AM"/>
        </w:rPr>
        <w:t>ի</w:t>
      </w:r>
      <w:r w:rsidR="00D1408F" w:rsidRPr="00491B1C">
        <w:rPr>
          <w:rFonts w:ascii="Arial" w:hAnsi="Arial" w:cs="Arial"/>
          <w:lang w:val="hy-AM"/>
        </w:rPr>
        <w:t xml:space="preserve">ժոր Հովհաննես Չեքիջյանը,գրողներ </w:t>
      </w:r>
      <w:r w:rsidR="003B2F51" w:rsidRPr="00491B1C">
        <w:rPr>
          <w:rFonts w:ascii="Arial" w:hAnsi="Arial" w:cs="Arial"/>
          <w:lang w:val="hy-AM"/>
        </w:rPr>
        <w:t>Հովհա</w:t>
      </w:r>
      <w:r w:rsidR="00D1408F" w:rsidRPr="00491B1C">
        <w:rPr>
          <w:rFonts w:ascii="Arial" w:hAnsi="Arial" w:cs="Arial"/>
          <w:lang w:val="hy-AM"/>
        </w:rPr>
        <w:t xml:space="preserve">ննես Ղուկասյանը,Ստեփան </w:t>
      </w:r>
      <w:r w:rsidR="003B2F51" w:rsidRPr="00491B1C">
        <w:rPr>
          <w:rFonts w:ascii="Arial" w:hAnsi="Arial" w:cs="Arial"/>
          <w:lang w:val="hy-AM"/>
        </w:rPr>
        <w:t>Ալաջաջյ</w:t>
      </w:r>
      <w:r w:rsidR="00D1408F" w:rsidRPr="00491B1C">
        <w:rPr>
          <w:rFonts w:ascii="Arial" w:hAnsi="Arial" w:cs="Arial"/>
          <w:lang w:val="hy-AM"/>
        </w:rPr>
        <w:t>ա</w:t>
      </w:r>
      <w:r w:rsidR="003B2F51" w:rsidRPr="00491B1C">
        <w:rPr>
          <w:rFonts w:ascii="Arial" w:hAnsi="Arial" w:cs="Arial"/>
          <w:lang w:val="hy-AM"/>
        </w:rPr>
        <w:t>ն</w:t>
      </w:r>
      <w:r w:rsidR="00D1408F" w:rsidRPr="00491B1C">
        <w:rPr>
          <w:rFonts w:ascii="Arial" w:hAnsi="Arial" w:cs="Arial"/>
          <w:lang w:val="hy-AM"/>
        </w:rPr>
        <w:t>ը,Աբիգ Ավագյանը և ուրիշներ։</w:t>
      </w:r>
    </w:p>
    <w:p w:rsidR="00D1408F" w:rsidRPr="00491B1C" w:rsidRDefault="008F5CE0" w:rsidP="00491B1C">
      <w:pPr>
        <w:pStyle w:val="a7"/>
        <w:tabs>
          <w:tab w:val="left" w:pos="4551"/>
        </w:tabs>
        <w:jc w:val="both"/>
        <w:rPr>
          <w:rFonts w:ascii="Arial" w:hAnsi="Arial" w:cs="Arial"/>
          <w:lang w:val="hy-AM"/>
        </w:rPr>
      </w:pPr>
      <w:r w:rsidRPr="00491B1C">
        <w:rPr>
          <w:rFonts w:ascii="Arial" w:hAnsi="Arial" w:cs="Arial"/>
          <w:lang w:val="hy-AM"/>
        </w:rPr>
        <w:t xml:space="preserve">Բարձր ցուցանիշների համար Էջմիածնի շրջանի համար 3 սովխոզի բանվորներ Ամիր Առաքելյանը և </w:t>
      </w:r>
      <w:r w:rsidR="003B2F51" w:rsidRPr="00491B1C">
        <w:rPr>
          <w:rFonts w:ascii="Arial" w:hAnsi="Arial" w:cs="Arial"/>
          <w:lang w:val="hy-AM"/>
        </w:rPr>
        <w:t>Գ</w:t>
      </w:r>
      <w:r w:rsidRPr="00491B1C">
        <w:rPr>
          <w:rFonts w:ascii="Arial" w:hAnsi="Arial" w:cs="Arial"/>
          <w:lang w:val="hy-AM"/>
        </w:rPr>
        <w:t xml:space="preserve">աբրիել Թամազյանը արժանացան </w:t>
      </w:r>
      <w:r w:rsidR="003B2F51" w:rsidRPr="00491B1C">
        <w:rPr>
          <w:rFonts w:ascii="Arial" w:hAnsi="Arial" w:cs="Arial"/>
          <w:lang w:val="hy-AM"/>
        </w:rPr>
        <w:t>Սոցիալ</w:t>
      </w:r>
      <w:r w:rsidRPr="00491B1C">
        <w:rPr>
          <w:rFonts w:ascii="Arial" w:hAnsi="Arial" w:cs="Arial"/>
          <w:lang w:val="hy-AM"/>
        </w:rPr>
        <w:t>իստական աշխատանքի</w:t>
      </w:r>
      <w:r w:rsidR="003B2F51" w:rsidRPr="00491B1C">
        <w:rPr>
          <w:rFonts w:ascii="Arial" w:hAnsi="Arial" w:cs="Arial"/>
          <w:lang w:val="hy-AM"/>
        </w:rPr>
        <w:t xml:space="preserve"> </w:t>
      </w:r>
      <w:r w:rsidRPr="00491B1C">
        <w:rPr>
          <w:rFonts w:ascii="Arial" w:hAnsi="Arial" w:cs="Arial"/>
          <w:lang w:val="hy-AM"/>
        </w:rPr>
        <w:t xml:space="preserve">հերոսի </w:t>
      </w:r>
      <w:r w:rsidR="003B2F51" w:rsidRPr="00491B1C">
        <w:rPr>
          <w:rFonts w:ascii="Arial" w:hAnsi="Arial" w:cs="Arial"/>
          <w:lang w:val="hy-AM"/>
        </w:rPr>
        <w:t>կոչման։Եր</w:t>
      </w:r>
      <w:r w:rsidRPr="00491B1C">
        <w:rPr>
          <w:rFonts w:ascii="Arial" w:hAnsi="Arial" w:cs="Arial"/>
          <w:lang w:val="hy-AM"/>
        </w:rPr>
        <w:t>և</w:t>
      </w:r>
      <w:r w:rsidR="003B2F51" w:rsidRPr="00491B1C">
        <w:rPr>
          <w:rFonts w:ascii="Arial" w:hAnsi="Arial" w:cs="Arial"/>
          <w:lang w:val="hy-AM"/>
        </w:rPr>
        <w:t>ա</w:t>
      </w:r>
      <w:r w:rsidRPr="00491B1C">
        <w:rPr>
          <w:rFonts w:ascii="Arial" w:hAnsi="Arial" w:cs="Arial"/>
          <w:lang w:val="hy-AM"/>
        </w:rPr>
        <w:t>նի էլեկտատեխնիակական գործարանի փականագործ Ժիրայր Աղայանը,Արաբկիրի տր</w:t>
      </w:r>
      <w:r w:rsidR="003B2F51" w:rsidRPr="00491B1C">
        <w:rPr>
          <w:rFonts w:ascii="Arial" w:hAnsi="Arial" w:cs="Arial"/>
          <w:lang w:val="hy-AM"/>
        </w:rPr>
        <w:t>ի</w:t>
      </w:r>
      <w:r w:rsidRPr="00491B1C">
        <w:rPr>
          <w:rFonts w:ascii="Arial" w:hAnsi="Arial" w:cs="Arial"/>
          <w:lang w:val="hy-AM"/>
        </w:rPr>
        <w:t xml:space="preserve">կոտաժի ֆաբրիկայի </w:t>
      </w:r>
      <w:r w:rsidR="003B2F51" w:rsidRPr="00491B1C">
        <w:rPr>
          <w:rFonts w:ascii="Arial" w:hAnsi="Arial" w:cs="Arial"/>
          <w:lang w:val="hy-AM"/>
        </w:rPr>
        <w:t>բանվորուհի</w:t>
      </w:r>
      <w:r w:rsidRPr="00491B1C">
        <w:rPr>
          <w:rFonts w:ascii="Arial" w:hAnsi="Arial" w:cs="Arial"/>
          <w:lang w:val="hy-AM"/>
        </w:rPr>
        <w:t xml:space="preserve"> Անժելա Դուրյանը,Շահումյանի Վ</w:t>
      </w:r>
      <w:r w:rsidRPr="00491B1C">
        <w:rPr>
          <w:rFonts w:ascii="Cambria Math" w:hAnsi="Cambria Math" w:cs="Cambria Math"/>
          <w:lang w:val="hy-AM"/>
        </w:rPr>
        <w:t>․</w:t>
      </w:r>
      <w:r w:rsidR="003B2F51"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 xml:space="preserve">Լենինի անվան մետաքսի կոմբինատի բանվորուհի Շաքե Թորեզյանը ընտրվեցին </w:t>
      </w:r>
      <w:r w:rsidR="003B2F51" w:rsidRPr="00491B1C">
        <w:rPr>
          <w:rFonts w:ascii="Arial" w:hAnsi="Arial" w:cs="Arial"/>
          <w:lang w:val="hy-AM"/>
        </w:rPr>
        <w:t>իշխանութ</w:t>
      </w:r>
      <w:r w:rsidRPr="00491B1C">
        <w:rPr>
          <w:rFonts w:ascii="Arial" w:hAnsi="Arial" w:cs="Arial"/>
          <w:lang w:val="hy-AM"/>
        </w:rPr>
        <w:t>յ</w:t>
      </w:r>
      <w:r w:rsidR="003B2F51" w:rsidRPr="00491B1C">
        <w:rPr>
          <w:rFonts w:ascii="Arial" w:hAnsi="Arial" w:cs="Arial"/>
          <w:lang w:val="hy-AM"/>
        </w:rPr>
        <w:t>ա</w:t>
      </w:r>
      <w:r w:rsidRPr="00491B1C">
        <w:rPr>
          <w:rFonts w:ascii="Arial" w:hAnsi="Arial" w:cs="Arial"/>
          <w:lang w:val="hy-AM"/>
        </w:rPr>
        <w:t>ն բարձրագույն օրգանի՝հա</w:t>
      </w:r>
      <w:r w:rsidR="003B2F51" w:rsidRPr="00491B1C">
        <w:rPr>
          <w:rFonts w:ascii="Arial" w:hAnsi="Arial" w:cs="Arial"/>
          <w:lang w:val="hy-AM"/>
        </w:rPr>
        <w:t>նրապետութ</w:t>
      </w:r>
      <w:r w:rsidRPr="00491B1C">
        <w:rPr>
          <w:rFonts w:ascii="Arial" w:hAnsi="Arial" w:cs="Arial"/>
          <w:lang w:val="hy-AM"/>
        </w:rPr>
        <w:t>յ</w:t>
      </w:r>
      <w:r w:rsidR="003B2F51" w:rsidRPr="00491B1C">
        <w:rPr>
          <w:rFonts w:ascii="Arial" w:hAnsi="Arial" w:cs="Arial"/>
          <w:lang w:val="hy-AM"/>
        </w:rPr>
        <w:t>ա</w:t>
      </w:r>
      <w:r w:rsidRPr="00491B1C">
        <w:rPr>
          <w:rFonts w:ascii="Arial" w:hAnsi="Arial" w:cs="Arial"/>
          <w:lang w:val="hy-AM"/>
        </w:rPr>
        <w:t xml:space="preserve">ն Գերագույն սովետի դեպուտատներ,իսկ Գոհար </w:t>
      </w:r>
      <w:r w:rsidR="003B2F51" w:rsidRPr="00491B1C">
        <w:rPr>
          <w:rFonts w:ascii="Arial" w:hAnsi="Arial" w:cs="Arial"/>
          <w:lang w:val="hy-AM"/>
        </w:rPr>
        <w:t>Գասպարյանը՝ՍՍՀ</w:t>
      </w:r>
      <w:r w:rsidRPr="00491B1C">
        <w:rPr>
          <w:rFonts w:ascii="Arial" w:hAnsi="Arial" w:cs="Arial"/>
          <w:lang w:val="hy-AM"/>
        </w:rPr>
        <w:t>Մ Գերագույն սովետի դեպուտատ։</w:t>
      </w:r>
    </w:p>
    <w:p w:rsidR="00310CA0" w:rsidRPr="00491B1C" w:rsidRDefault="00310CA0" w:rsidP="00491B1C">
      <w:pPr>
        <w:pStyle w:val="a7"/>
        <w:tabs>
          <w:tab w:val="left" w:pos="4551"/>
        </w:tabs>
        <w:jc w:val="both"/>
        <w:rPr>
          <w:rFonts w:ascii="Arial" w:hAnsi="Arial" w:cs="Arial"/>
          <w:lang w:val="hy-AM"/>
        </w:rPr>
      </w:pPr>
      <w:r w:rsidRPr="00491B1C">
        <w:rPr>
          <w:rFonts w:ascii="Arial" w:hAnsi="Arial" w:cs="Arial"/>
          <w:lang w:val="hy-AM"/>
        </w:rPr>
        <w:t>Բացի դրանից,1965թ</w:t>
      </w:r>
      <w:r w:rsidRPr="00491B1C">
        <w:rPr>
          <w:rFonts w:ascii="Cambria Math" w:hAnsi="Cambria Math" w:cs="Cambria Math"/>
          <w:lang w:val="hy-AM"/>
        </w:rPr>
        <w:t>․</w:t>
      </w:r>
      <w:r w:rsidRPr="00491B1C">
        <w:rPr>
          <w:rFonts w:ascii="Arial" w:hAnsi="Arial" w:cs="Arial"/>
          <w:lang w:val="hy-AM"/>
        </w:rPr>
        <w:t xml:space="preserve"> Սովետական </w:t>
      </w:r>
      <w:r w:rsidR="003B2F51" w:rsidRPr="00491B1C">
        <w:rPr>
          <w:rFonts w:ascii="Arial" w:hAnsi="Arial" w:cs="Arial"/>
          <w:lang w:val="hy-AM"/>
        </w:rPr>
        <w:t>Հայաստանի</w:t>
      </w:r>
      <w:r w:rsidRPr="00491B1C">
        <w:rPr>
          <w:rFonts w:ascii="Arial" w:hAnsi="Arial" w:cs="Arial"/>
          <w:lang w:val="hy-AM"/>
        </w:rPr>
        <w:t>ց սփյուռք են ուղարկվել 92</w:t>
      </w:r>
      <w:r w:rsidR="003B2F51" w:rsidRPr="00491B1C">
        <w:rPr>
          <w:rFonts w:ascii="Arial" w:hAnsi="Arial" w:cs="Arial"/>
          <w:lang w:val="hy-AM"/>
        </w:rPr>
        <w:t xml:space="preserve"> </w:t>
      </w:r>
      <w:r w:rsidRPr="00491B1C">
        <w:rPr>
          <w:rFonts w:ascii="Arial" w:hAnsi="Arial" w:cs="Arial"/>
          <w:lang w:val="hy-AM"/>
        </w:rPr>
        <w:t xml:space="preserve">հազար օրինակ գրքեր,բազմաթիվ </w:t>
      </w:r>
      <w:r w:rsidR="003B2F51" w:rsidRPr="00491B1C">
        <w:rPr>
          <w:rFonts w:ascii="Arial" w:hAnsi="Arial" w:cs="Arial"/>
          <w:lang w:val="hy-AM"/>
        </w:rPr>
        <w:t>կինոնկ</w:t>
      </w:r>
      <w:r w:rsidRPr="00491B1C">
        <w:rPr>
          <w:rFonts w:ascii="Arial" w:hAnsi="Arial" w:cs="Arial"/>
          <w:lang w:val="hy-AM"/>
        </w:rPr>
        <w:t>ա</w:t>
      </w:r>
      <w:r w:rsidR="003B2F51" w:rsidRPr="00491B1C">
        <w:rPr>
          <w:rFonts w:ascii="Arial" w:hAnsi="Arial" w:cs="Arial"/>
          <w:lang w:val="hy-AM"/>
        </w:rPr>
        <w:t>ր</w:t>
      </w:r>
      <w:r w:rsidRPr="00491B1C">
        <w:rPr>
          <w:rFonts w:ascii="Arial" w:hAnsi="Arial" w:cs="Arial"/>
          <w:lang w:val="hy-AM"/>
        </w:rPr>
        <w:t>ներ,ցուցադրական նյութեր և այլն։1965թ</w:t>
      </w:r>
      <w:r w:rsidRPr="00491B1C">
        <w:rPr>
          <w:rFonts w:ascii="Cambria Math" w:hAnsi="Cambria Math" w:cs="Cambria Math"/>
          <w:lang w:val="hy-AM"/>
        </w:rPr>
        <w:t>․</w:t>
      </w:r>
      <w:r w:rsidRPr="00491B1C">
        <w:rPr>
          <w:rFonts w:ascii="Arial" w:hAnsi="Arial" w:cs="Arial"/>
          <w:lang w:val="hy-AM"/>
        </w:rPr>
        <w:t xml:space="preserve"> Բեյրութ մեկնեց հայկական ՍՍՀ գիտո</w:t>
      </w:r>
      <w:r w:rsidR="003B2F51" w:rsidRPr="00491B1C">
        <w:rPr>
          <w:rFonts w:ascii="Arial" w:hAnsi="Arial" w:cs="Arial"/>
          <w:lang w:val="hy-AM"/>
        </w:rPr>
        <w:t>ւթյու</w:t>
      </w:r>
      <w:r w:rsidRPr="00491B1C">
        <w:rPr>
          <w:rFonts w:ascii="Arial" w:hAnsi="Arial" w:cs="Arial"/>
          <w:lang w:val="hy-AM"/>
        </w:rPr>
        <w:t xml:space="preserve">նների ակադեմիայի թղթակից-անդամ Մորուս </w:t>
      </w:r>
      <w:r w:rsidR="004B1798" w:rsidRPr="00491B1C">
        <w:rPr>
          <w:rFonts w:ascii="Arial" w:hAnsi="Arial" w:cs="Arial"/>
          <w:lang w:val="hy-AM"/>
        </w:rPr>
        <w:t>Հ</w:t>
      </w:r>
      <w:r w:rsidRPr="00491B1C">
        <w:rPr>
          <w:rFonts w:ascii="Arial" w:hAnsi="Arial" w:cs="Arial"/>
          <w:lang w:val="hy-AM"/>
        </w:rPr>
        <w:t xml:space="preserve">ասրաթյանը։Մեկուկես տարի նա հայագիտական թեմաներով </w:t>
      </w:r>
      <w:r w:rsidR="004B1798" w:rsidRPr="00491B1C">
        <w:rPr>
          <w:rFonts w:ascii="Arial" w:hAnsi="Arial" w:cs="Arial"/>
          <w:lang w:val="hy-AM"/>
        </w:rPr>
        <w:t>դաս</w:t>
      </w:r>
      <w:r w:rsidRPr="00491B1C">
        <w:rPr>
          <w:rFonts w:ascii="Arial" w:hAnsi="Arial" w:cs="Arial"/>
          <w:lang w:val="hy-AM"/>
        </w:rPr>
        <w:t>ախ</w:t>
      </w:r>
      <w:r w:rsidR="004B1798" w:rsidRPr="00491B1C">
        <w:rPr>
          <w:rFonts w:ascii="Arial" w:hAnsi="Arial" w:cs="Arial"/>
          <w:lang w:val="hy-AM"/>
        </w:rPr>
        <w:t>ոսությու</w:t>
      </w:r>
      <w:r w:rsidRPr="00491B1C">
        <w:rPr>
          <w:rFonts w:ascii="Arial" w:hAnsi="Arial" w:cs="Arial"/>
          <w:lang w:val="hy-AM"/>
        </w:rPr>
        <w:t>ններ կարդաց Հայկազյան վարժարանում և Երվանդ Հյուսյանի հայագիտական ամբիոնում։</w:t>
      </w:r>
    </w:p>
    <w:p w:rsidR="00310CA0" w:rsidRPr="00491B1C" w:rsidRDefault="00310CA0" w:rsidP="00491B1C">
      <w:pPr>
        <w:pStyle w:val="a7"/>
        <w:tabs>
          <w:tab w:val="left" w:pos="4551"/>
        </w:tabs>
        <w:jc w:val="both"/>
        <w:rPr>
          <w:rFonts w:ascii="Arial" w:hAnsi="Arial" w:cs="Arial"/>
          <w:lang w:val="hy-AM"/>
        </w:rPr>
      </w:pPr>
      <w:r w:rsidRPr="00491B1C">
        <w:rPr>
          <w:rFonts w:ascii="Arial" w:hAnsi="Arial" w:cs="Arial"/>
          <w:lang w:val="hy-AM"/>
        </w:rPr>
        <w:t>Ս</w:t>
      </w:r>
      <w:r w:rsidR="004B1798" w:rsidRPr="00491B1C">
        <w:rPr>
          <w:rFonts w:ascii="Arial" w:hAnsi="Arial" w:cs="Arial"/>
          <w:lang w:val="hy-AM"/>
        </w:rPr>
        <w:t>փյու</w:t>
      </w:r>
      <w:r w:rsidRPr="00491B1C">
        <w:rPr>
          <w:rFonts w:ascii="Arial" w:hAnsi="Arial" w:cs="Arial"/>
          <w:lang w:val="hy-AM"/>
        </w:rPr>
        <w:t xml:space="preserve">ռքահայ գաղթօջախներ այցելեցին </w:t>
      </w:r>
      <w:r w:rsidR="004B1798" w:rsidRPr="00491B1C">
        <w:rPr>
          <w:rFonts w:ascii="Arial" w:hAnsi="Arial" w:cs="Arial"/>
          <w:lang w:val="hy-AM"/>
        </w:rPr>
        <w:t>գրո</w:t>
      </w:r>
      <w:r w:rsidRPr="00491B1C">
        <w:rPr>
          <w:rFonts w:ascii="Arial" w:hAnsi="Arial" w:cs="Arial"/>
          <w:lang w:val="hy-AM"/>
        </w:rPr>
        <w:t>ղներ Հր</w:t>
      </w:r>
      <w:r w:rsidRPr="00491B1C">
        <w:rPr>
          <w:rFonts w:ascii="Cambria Math" w:hAnsi="Cambria Math" w:cs="Cambria Math"/>
          <w:lang w:val="hy-AM"/>
        </w:rPr>
        <w:t>․</w:t>
      </w:r>
      <w:r w:rsidRPr="00491B1C">
        <w:rPr>
          <w:rFonts w:ascii="Arial" w:hAnsi="Arial" w:cs="Arial"/>
          <w:lang w:val="hy-AM"/>
        </w:rPr>
        <w:t>Քոչարը,Ս</w:t>
      </w:r>
      <w:r w:rsidRPr="00491B1C">
        <w:rPr>
          <w:rFonts w:ascii="Cambria Math" w:hAnsi="Cambria Math" w:cs="Cambria Math"/>
          <w:lang w:val="hy-AM"/>
        </w:rPr>
        <w:t>․</w:t>
      </w:r>
      <w:r w:rsidRPr="00491B1C">
        <w:rPr>
          <w:rFonts w:ascii="Arial" w:hAnsi="Arial" w:cs="Arial"/>
          <w:lang w:val="hy-AM"/>
        </w:rPr>
        <w:t>Խանզադյանը,</w:t>
      </w:r>
      <w:r w:rsidR="004B1798" w:rsidRPr="00491B1C">
        <w:rPr>
          <w:rFonts w:ascii="Arial" w:hAnsi="Arial" w:cs="Arial"/>
          <w:lang w:val="hy-AM"/>
        </w:rPr>
        <w:t>բանաստե</w:t>
      </w:r>
      <w:r w:rsidRPr="00491B1C">
        <w:rPr>
          <w:rFonts w:ascii="Arial" w:hAnsi="Arial" w:cs="Arial"/>
          <w:lang w:val="hy-AM"/>
        </w:rPr>
        <w:t>ղծներ Ս</w:t>
      </w:r>
      <w:r w:rsidRPr="00491B1C">
        <w:rPr>
          <w:rFonts w:ascii="Cambria Math" w:hAnsi="Cambria Math" w:cs="Cambria Math"/>
          <w:lang w:val="hy-AM"/>
        </w:rPr>
        <w:t>․</w:t>
      </w:r>
      <w:r w:rsidR="004B1798" w:rsidRPr="00491B1C">
        <w:rPr>
          <w:rFonts w:ascii="Arial" w:hAnsi="Arial" w:cs="Arial"/>
          <w:lang w:val="hy-AM"/>
        </w:rPr>
        <w:t>Կապուտիկյանը</w:t>
      </w:r>
      <w:r w:rsidRPr="00491B1C">
        <w:rPr>
          <w:rFonts w:ascii="Arial" w:hAnsi="Arial" w:cs="Arial"/>
          <w:lang w:val="hy-AM"/>
        </w:rPr>
        <w:t xml:space="preserve"> և ուրիշներ։</w:t>
      </w:r>
    </w:p>
    <w:p w:rsidR="008715F7" w:rsidRPr="00491B1C" w:rsidRDefault="008715F7" w:rsidP="00491B1C">
      <w:pPr>
        <w:pStyle w:val="a7"/>
        <w:tabs>
          <w:tab w:val="left" w:pos="4551"/>
        </w:tabs>
        <w:jc w:val="both"/>
        <w:rPr>
          <w:rFonts w:ascii="Arial" w:hAnsi="Arial" w:cs="Arial"/>
          <w:lang w:val="hy-AM"/>
        </w:rPr>
      </w:pPr>
      <w:r w:rsidRPr="00491B1C">
        <w:rPr>
          <w:rFonts w:ascii="Arial" w:hAnsi="Arial" w:cs="Arial"/>
          <w:lang w:val="hy-AM"/>
        </w:rPr>
        <w:t xml:space="preserve">Ֆրանսահայ մշակութային </w:t>
      </w:r>
      <w:r w:rsidR="004B1798" w:rsidRPr="00491B1C">
        <w:rPr>
          <w:rFonts w:ascii="Arial" w:hAnsi="Arial" w:cs="Arial"/>
          <w:lang w:val="hy-AM"/>
        </w:rPr>
        <w:t>միությու</w:t>
      </w:r>
      <w:r w:rsidRPr="00491B1C">
        <w:rPr>
          <w:rFonts w:ascii="Arial" w:hAnsi="Arial" w:cs="Arial"/>
          <w:lang w:val="hy-AM"/>
        </w:rPr>
        <w:t xml:space="preserve">նը </w:t>
      </w:r>
      <w:r w:rsidR="004B1798" w:rsidRPr="00491B1C">
        <w:rPr>
          <w:rFonts w:ascii="Arial" w:hAnsi="Arial" w:cs="Arial"/>
          <w:lang w:val="hy-AM"/>
        </w:rPr>
        <w:t>հայրենի</w:t>
      </w:r>
      <w:r w:rsidRPr="00491B1C">
        <w:rPr>
          <w:rFonts w:ascii="Arial" w:hAnsi="Arial" w:cs="Arial"/>
          <w:lang w:val="hy-AM"/>
        </w:rPr>
        <w:t xml:space="preserve">ք  է ուղարկել </w:t>
      </w:r>
      <w:r w:rsidR="004B1798" w:rsidRPr="00491B1C">
        <w:rPr>
          <w:rFonts w:ascii="Arial" w:hAnsi="Arial" w:cs="Arial"/>
          <w:lang w:val="hy-AM"/>
        </w:rPr>
        <w:t>գր</w:t>
      </w:r>
      <w:r w:rsidRPr="00491B1C">
        <w:rPr>
          <w:rFonts w:ascii="Arial" w:hAnsi="Arial" w:cs="Arial"/>
          <w:lang w:val="hy-AM"/>
        </w:rPr>
        <w:t xml:space="preserve">ողներ Զապել Եսայանի,Արշակ Չոպանյանի,Վահան </w:t>
      </w:r>
      <w:r w:rsidR="004B1798" w:rsidRPr="00491B1C">
        <w:rPr>
          <w:rFonts w:ascii="Arial" w:hAnsi="Arial" w:cs="Arial"/>
          <w:lang w:val="hy-AM"/>
        </w:rPr>
        <w:t>Մ</w:t>
      </w:r>
      <w:r w:rsidRPr="00491B1C">
        <w:rPr>
          <w:rFonts w:ascii="Arial" w:hAnsi="Arial" w:cs="Arial"/>
          <w:lang w:val="hy-AM"/>
        </w:rPr>
        <w:t>ալեզյանի,քանդակագործ Գյուրջյանի ավելի քան երեք հարյուր աշխատա</w:t>
      </w:r>
      <w:r w:rsidR="004B1798" w:rsidRPr="00491B1C">
        <w:rPr>
          <w:rFonts w:ascii="Arial" w:hAnsi="Arial" w:cs="Arial"/>
          <w:lang w:val="hy-AM"/>
        </w:rPr>
        <w:t>ն</w:t>
      </w:r>
      <w:r w:rsidRPr="00491B1C">
        <w:rPr>
          <w:rFonts w:ascii="Arial" w:hAnsi="Arial" w:cs="Arial"/>
          <w:lang w:val="hy-AM"/>
        </w:rPr>
        <w:t>քները,Հովհան</w:t>
      </w:r>
      <w:r w:rsidR="004B1798" w:rsidRPr="00491B1C">
        <w:rPr>
          <w:rFonts w:ascii="Arial" w:hAnsi="Arial" w:cs="Arial"/>
          <w:lang w:val="hy-AM"/>
        </w:rPr>
        <w:t>ն</w:t>
      </w:r>
      <w:r w:rsidRPr="00491B1C">
        <w:rPr>
          <w:rFonts w:ascii="Arial" w:hAnsi="Arial" w:cs="Arial"/>
          <w:lang w:val="hy-AM"/>
        </w:rPr>
        <w:t xml:space="preserve">ես Այվազովսկու ավելի քան քառասուն կտավ։Եգիպտոսից </w:t>
      </w:r>
      <w:r w:rsidR="004B1798" w:rsidRPr="00491B1C">
        <w:rPr>
          <w:rFonts w:ascii="Arial" w:hAnsi="Arial" w:cs="Arial"/>
          <w:lang w:val="hy-AM"/>
        </w:rPr>
        <w:t>ստա</w:t>
      </w:r>
      <w:r w:rsidRPr="00491B1C">
        <w:rPr>
          <w:rFonts w:ascii="Arial" w:hAnsi="Arial" w:cs="Arial"/>
          <w:lang w:val="hy-AM"/>
        </w:rPr>
        <w:t xml:space="preserve">ցվել է պատմաբան Արշակ Ալպոյաճյանի արխիվն ու </w:t>
      </w:r>
      <w:r w:rsidR="004B1798" w:rsidRPr="00491B1C">
        <w:rPr>
          <w:rFonts w:ascii="Arial" w:hAnsi="Arial" w:cs="Arial"/>
          <w:lang w:val="hy-AM"/>
        </w:rPr>
        <w:t>գ</w:t>
      </w:r>
      <w:r w:rsidRPr="00491B1C">
        <w:rPr>
          <w:rFonts w:ascii="Arial" w:hAnsi="Arial" w:cs="Arial"/>
          <w:lang w:val="hy-AM"/>
        </w:rPr>
        <w:t xml:space="preserve">րադարանը։Հայաստան ուղարկվեցին  նաև Թորոս Ազատյանի,Վազգեն Շուշանյանի,Մերուժան Պարսամյանի և ուրիշների </w:t>
      </w:r>
      <w:r w:rsidR="004B1798" w:rsidRPr="00491B1C">
        <w:rPr>
          <w:rFonts w:ascii="Arial" w:hAnsi="Arial" w:cs="Arial"/>
          <w:lang w:val="hy-AM"/>
        </w:rPr>
        <w:t>արխի</w:t>
      </w:r>
      <w:r w:rsidRPr="00491B1C">
        <w:rPr>
          <w:rFonts w:ascii="Arial" w:hAnsi="Arial" w:cs="Arial"/>
          <w:lang w:val="hy-AM"/>
        </w:rPr>
        <w:t>վները։</w:t>
      </w:r>
    </w:p>
    <w:p w:rsidR="008715F7" w:rsidRPr="00491B1C" w:rsidRDefault="008715F7" w:rsidP="00491B1C">
      <w:pPr>
        <w:pStyle w:val="a7"/>
        <w:tabs>
          <w:tab w:val="left" w:pos="4551"/>
        </w:tabs>
        <w:jc w:val="both"/>
        <w:rPr>
          <w:rFonts w:ascii="Arial" w:hAnsi="Arial" w:cs="Arial"/>
          <w:lang w:val="hy-AM"/>
        </w:rPr>
      </w:pPr>
      <w:r w:rsidRPr="00491B1C">
        <w:rPr>
          <w:rFonts w:ascii="Arial" w:hAnsi="Arial" w:cs="Arial"/>
          <w:lang w:val="hy-AM"/>
        </w:rPr>
        <w:t xml:space="preserve">Սիրիայի ու </w:t>
      </w:r>
      <w:r w:rsidR="004B1798" w:rsidRPr="00491B1C">
        <w:rPr>
          <w:rFonts w:ascii="Arial" w:hAnsi="Arial" w:cs="Arial"/>
          <w:lang w:val="hy-AM"/>
        </w:rPr>
        <w:t>Լիբանան</w:t>
      </w:r>
      <w:r w:rsidRPr="00491B1C">
        <w:rPr>
          <w:rFonts w:ascii="Arial" w:hAnsi="Arial" w:cs="Arial"/>
          <w:lang w:val="hy-AM"/>
        </w:rPr>
        <w:t>ի հայկական գաղթավայրերում ջերմ ընդունելու</w:t>
      </w:r>
      <w:r w:rsidR="004B1798" w:rsidRPr="00491B1C">
        <w:rPr>
          <w:rFonts w:ascii="Arial" w:hAnsi="Arial" w:cs="Arial"/>
          <w:lang w:val="hy-AM"/>
        </w:rPr>
        <w:t>թյու</w:t>
      </w:r>
      <w:r w:rsidRPr="00491B1C">
        <w:rPr>
          <w:rFonts w:ascii="Arial" w:hAnsi="Arial" w:cs="Arial"/>
          <w:lang w:val="hy-AM"/>
        </w:rPr>
        <w:t>ն գտան ՍՍՀՄ ժող</w:t>
      </w:r>
      <w:r w:rsidR="004B1798" w:rsidRPr="00491B1C">
        <w:rPr>
          <w:rFonts w:ascii="Arial" w:hAnsi="Arial" w:cs="Arial"/>
          <w:lang w:val="hy-AM"/>
        </w:rPr>
        <w:t>ո</w:t>
      </w:r>
      <w:r w:rsidRPr="00491B1C">
        <w:rPr>
          <w:rFonts w:ascii="Arial" w:hAnsi="Arial" w:cs="Arial"/>
          <w:lang w:val="hy-AM"/>
        </w:rPr>
        <w:t xml:space="preserve">վորդական արտիստ Թաթուլ Ալթունյանի ղեկավարած հայկական ժողովրդական երգի-պարի վաստակավոր անսամբլի </w:t>
      </w:r>
      <w:r w:rsidR="004B1798" w:rsidRPr="00491B1C">
        <w:rPr>
          <w:rFonts w:ascii="Arial" w:hAnsi="Arial" w:cs="Arial"/>
          <w:lang w:val="hy-AM"/>
        </w:rPr>
        <w:t>ելույ</w:t>
      </w:r>
      <w:r w:rsidRPr="00491B1C">
        <w:rPr>
          <w:rFonts w:ascii="Arial" w:hAnsi="Arial" w:cs="Arial"/>
          <w:lang w:val="hy-AM"/>
        </w:rPr>
        <w:t>թ</w:t>
      </w:r>
      <w:r w:rsidR="004B1798" w:rsidRPr="00491B1C">
        <w:rPr>
          <w:rFonts w:ascii="Arial" w:hAnsi="Arial" w:cs="Arial"/>
          <w:lang w:val="hy-AM"/>
        </w:rPr>
        <w:t>ն</w:t>
      </w:r>
      <w:r w:rsidRPr="00491B1C">
        <w:rPr>
          <w:rFonts w:ascii="Arial" w:hAnsi="Arial" w:cs="Arial"/>
          <w:lang w:val="hy-AM"/>
        </w:rPr>
        <w:t>երը,իսկ Ալժիրում,Թունիսում,Իրանում,</w:t>
      </w:r>
      <w:r w:rsidR="004B1798" w:rsidRPr="00491B1C">
        <w:rPr>
          <w:rFonts w:ascii="Arial" w:hAnsi="Arial" w:cs="Arial"/>
          <w:lang w:val="hy-AM"/>
        </w:rPr>
        <w:t>Մ</w:t>
      </w:r>
      <w:r w:rsidRPr="00491B1C">
        <w:rPr>
          <w:rFonts w:ascii="Arial" w:hAnsi="Arial" w:cs="Arial"/>
          <w:lang w:val="hy-AM"/>
        </w:rPr>
        <w:t xml:space="preserve">արոկկոյում,Իսրայելում հանդես եկավ ժողովրդական արտիստ </w:t>
      </w:r>
      <w:r w:rsidR="004B1798" w:rsidRPr="00491B1C">
        <w:rPr>
          <w:rFonts w:ascii="Arial" w:hAnsi="Arial" w:cs="Arial"/>
          <w:lang w:val="hy-AM"/>
        </w:rPr>
        <w:t>Էդու</w:t>
      </w:r>
      <w:r w:rsidRPr="00491B1C">
        <w:rPr>
          <w:rFonts w:ascii="Arial" w:hAnsi="Arial" w:cs="Arial"/>
          <w:lang w:val="hy-AM"/>
        </w:rPr>
        <w:t>ա</w:t>
      </w:r>
      <w:r w:rsidR="004B1798" w:rsidRPr="00491B1C">
        <w:rPr>
          <w:rFonts w:ascii="Arial" w:hAnsi="Arial" w:cs="Arial"/>
          <w:lang w:val="hy-AM"/>
        </w:rPr>
        <w:t>ր</w:t>
      </w:r>
      <w:r w:rsidRPr="00491B1C">
        <w:rPr>
          <w:rFonts w:ascii="Arial" w:hAnsi="Arial" w:cs="Arial"/>
          <w:lang w:val="hy-AM"/>
        </w:rPr>
        <w:t xml:space="preserve">դ Մանուկյանի ղեկավարած </w:t>
      </w:r>
      <w:r w:rsidR="004B1798" w:rsidRPr="00491B1C">
        <w:rPr>
          <w:rFonts w:ascii="Arial" w:hAnsi="Arial" w:cs="Arial"/>
          <w:lang w:val="hy-AM"/>
        </w:rPr>
        <w:t>Հ</w:t>
      </w:r>
      <w:r w:rsidRPr="00491B1C">
        <w:rPr>
          <w:rFonts w:ascii="Arial" w:hAnsi="Arial" w:cs="Arial"/>
          <w:lang w:val="hy-AM"/>
        </w:rPr>
        <w:t>այաստանի պարի պետական անսամբլը։</w:t>
      </w:r>
    </w:p>
    <w:p w:rsidR="008715F7" w:rsidRPr="00491B1C" w:rsidRDefault="008715F7" w:rsidP="00491B1C">
      <w:pPr>
        <w:pStyle w:val="a7"/>
        <w:tabs>
          <w:tab w:val="left" w:pos="4551"/>
        </w:tabs>
        <w:jc w:val="both"/>
        <w:rPr>
          <w:rFonts w:ascii="Arial" w:hAnsi="Arial" w:cs="Arial"/>
          <w:lang w:val="hy-AM"/>
        </w:rPr>
      </w:pPr>
      <w:r w:rsidRPr="00491B1C">
        <w:rPr>
          <w:rFonts w:ascii="Arial" w:hAnsi="Arial" w:cs="Arial"/>
          <w:lang w:val="hy-AM"/>
        </w:rPr>
        <w:t>Յոթնամյա պլանի կատարման հիմնական հանրագումարները։</w:t>
      </w:r>
      <w:r w:rsidR="006D0982" w:rsidRPr="00491B1C">
        <w:rPr>
          <w:rFonts w:ascii="Arial" w:hAnsi="Arial" w:cs="Arial"/>
          <w:lang w:val="hy-AM"/>
        </w:rPr>
        <w:t xml:space="preserve">Յոթնամյա պլանի կատարման արդյունքներն ամփոփեց </w:t>
      </w:r>
      <w:r w:rsidR="004B1798" w:rsidRPr="00491B1C">
        <w:rPr>
          <w:rFonts w:ascii="Arial" w:hAnsi="Arial" w:cs="Arial"/>
          <w:lang w:val="hy-AM"/>
        </w:rPr>
        <w:t>Հ</w:t>
      </w:r>
      <w:r w:rsidR="006D0982" w:rsidRPr="00491B1C">
        <w:rPr>
          <w:rFonts w:ascii="Arial" w:hAnsi="Arial" w:cs="Arial"/>
          <w:lang w:val="hy-AM"/>
        </w:rPr>
        <w:t xml:space="preserve">այաստանի կոմկուսի 24-րդ </w:t>
      </w:r>
      <w:r w:rsidR="004B1798" w:rsidRPr="00491B1C">
        <w:rPr>
          <w:rFonts w:ascii="Arial" w:hAnsi="Arial" w:cs="Arial"/>
          <w:lang w:val="hy-AM"/>
        </w:rPr>
        <w:t>համագումարը</w:t>
      </w:r>
      <w:r w:rsidR="006D0982" w:rsidRPr="00491B1C">
        <w:rPr>
          <w:rFonts w:ascii="Arial" w:hAnsi="Arial" w:cs="Arial"/>
          <w:lang w:val="hy-AM"/>
        </w:rPr>
        <w:t>,</w:t>
      </w:r>
      <w:r w:rsidR="004B1798" w:rsidRPr="00491B1C">
        <w:rPr>
          <w:rFonts w:ascii="Arial" w:hAnsi="Arial" w:cs="Arial"/>
          <w:lang w:val="hy-AM"/>
        </w:rPr>
        <w:t>ո</w:t>
      </w:r>
      <w:r w:rsidR="006D0982" w:rsidRPr="00491B1C">
        <w:rPr>
          <w:rFonts w:ascii="Arial" w:hAnsi="Arial" w:cs="Arial"/>
          <w:lang w:val="hy-AM"/>
        </w:rPr>
        <w:t>րը կայացավ 1966թ</w:t>
      </w:r>
      <w:r w:rsidR="006D0982" w:rsidRPr="00491B1C">
        <w:rPr>
          <w:rFonts w:ascii="Cambria Math" w:hAnsi="Cambria Math" w:cs="Cambria Math"/>
          <w:lang w:val="hy-AM"/>
        </w:rPr>
        <w:t>․</w:t>
      </w:r>
      <w:r w:rsidR="006D0982" w:rsidRPr="00491B1C">
        <w:rPr>
          <w:rFonts w:ascii="Arial" w:hAnsi="Arial" w:cs="Arial"/>
          <w:lang w:val="hy-AM"/>
        </w:rPr>
        <w:t xml:space="preserve"> </w:t>
      </w:r>
      <w:r w:rsidR="004B1798" w:rsidRPr="00491B1C">
        <w:rPr>
          <w:rFonts w:ascii="Arial" w:hAnsi="Arial" w:cs="Arial"/>
          <w:lang w:val="hy-AM"/>
        </w:rPr>
        <w:t>մարտին։Հաշվետու</w:t>
      </w:r>
      <w:r w:rsidR="006D0982" w:rsidRPr="00491B1C">
        <w:rPr>
          <w:rFonts w:ascii="Arial" w:hAnsi="Arial" w:cs="Arial"/>
          <w:lang w:val="hy-AM"/>
        </w:rPr>
        <w:t xml:space="preserve"> զեկուցման մեջ,որով հանդես եկավ Կենտկոմի </w:t>
      </w:r>
      <w:r w:rsidR="006D0982" w:rsidRPr="00491B1C">
        <w:rPr>
          <w:rFonts w:ascii="Arial" w:hAnsi="Arial" w:cs="Arial"/>
          <w:lang w:val="hy-AM"/>
        </w:rPr>
        <w:lastRenderedPageBreak/>
        <w:t>առաջին քարտուղար Ա</w:t>
      </w:r>
      <w:r w:rsidR="006D0982" w:rsidRPr="00491B1C">
        <w:rPr>
          <w:rFonts w:ascii="Cambria Math" w:hAnsi="Cambria Math" w:cs="Cambria Math"/>
          <w:lang w:val="hy-AM"/>
        </w:rPr>
        <w:t>․</w:t>
      </w:r>
      <w:r w:rsidR="006D0982" w:rsidRPr="00491B1C">
        <w:rPr>
          <w:rFonts w:ascii="Arial" w:hAnsi="Arial" w:cs="Arial"/>
          <w:lang w:val="hy-AM"/>
        </w:rPr>
        <w:t>Ե</w:t>
      </w:r>
      <w:r w:rsidR="006D0982" w:rsidRPr="00491B1C">
        <w:rPr>
          <w:rFonts w:ascii="Cambria Math" w:hAnsi="Cambria Math" w:cs="Cambria Math"/>
          <w:lang w:val="hy-AM"/>
        </w:rPr>
        <w:t>․</w:t>
      </w:r>
      <w:r w:rsidR="006D0982" w:rsidRPr="00491B1C">
        <w:rPr>
          <w:rFonts w:ascii="Arial" w:hAnsi="Arial" w:cs="Arial"/>
          <w:lang w:val="hy-AM"/>
        </w:rPr>
        <w:t>Քոչինյանը և Մինիստրների սովետի նախագահ Բ</w:t>
      </w:r>
      <w:r w:rsidR="006D0982" w:rsidRPr="00491B1C">
        <w:rPr>
          <w:rFonts w:ascii="Cambria Math" w:hAnsi="Cambria Math" w:cs="Cambria Math"/>
          <w:lang w:val="hy-AM"/>
        </w:rPr>
        <w:t>․</w:t>
      </w:r>
      <w:r w:rsidR="006D0982" w:rsidRPr="00491B1C">
        <w:rPr>
          <w:rFonts w:ascii="Arial" w:hAnsi="Arial" w:cs="Arial"/>
          <w:lang w:val="hy-AM"/>
        </w:rPr>
        <w:t>Հ</w:t>
      </w:r>
      <w:r w:rsidR="006D0982" w:rsidRPr="00491B1C">
        <w:rPr>
          <w:rFonts w:ascii="Cambria Math" w:hAnsi="Cambria Math" w:cs="Cambria Math"/>
          <w:lang w:val="hy-AM"/>
        </w:rPr>
        <w:t>․</w:t>
      </w:r>
      <w:r w:rsidR="006D0982" w:rsidRPr="00491B1C">
        <w:rPr>
          <w:rFonts w:ascii="Arial" w:hAnsi="Arial" w:cs="Arial"/>
          <w:lang w:val="hy-AM"/>
        </w:rPr>
        <w:t>Մուրադյանի՝&lt;&lt;</w:t>
      </w:r>
      <w:r w:rsidR="004B1798" w:rsidRPr="00491B1C">
        <w:rPr>
          <w:rFonts w:ascii="Arial" w:hAnsi="Arial" w:cs="Arial"/>
          <w:lang w:val="hy-AM"/>
        </w:rPr>
        <w:t>ՍՍՀ</w:t>
      </w:r>
      <w:r w:rsidR="006D0982" w:rsidRPr="00491B1C">
        <w:rPr>
          <w:rFonts w:ascii="Arial" w:hAnsi="Arial" w:cs="Arial"/>
          <w:lang w:val="hy-AM"/>
        </w:rPr>
        <w:t>Մ ժողովրդական տ</w:t>
      </w:r>
      <w:r w:rsidR="004B1798" w:rsidRPr="00491B1C">
        <w:rPr>
          <w:rFonts w:ascii="Arial" w:hAnsi="Arial" w:cs="Arial"/>
          <w:lang w:val="hy-AM"/>
        </w:rPr>
        <w:t>նտեսութ</w:t>
      </w:r>
      <w:r w:rsidR="006D0982" w:rsidRPr="00491B1C">
        <w:rPr>
          <w:rFonts w:ascii="Arial" w:hAnsi="Arial" w:cs="Arial"/>
          <w:lang w:val="hy-AM"/>
        </w:rPr>
        <w:t>յ</w:t>
      </w:r>
      <w:r w:rsidR="004B1798" w:rsidRPr="00491B1C">
        <w:rPr>
          <w:rFonts w:ascii="Arial" w:hAnsi="Arial" w:cs="Arial"/>
          <w:lang w:val="hy-AM"/>
        </w:rPr>
        <w:t>ա</w:t>
      </w:r>
      <w:r w:rsidR="006D0982" w:rsidRPr="00491B1C">
        <w:rPr>
          <w:rFonts w:ascii="Arial" w:hAnsi="Arial" w:cs="Arial"/>
          <w:lang w:val="hy-AM"/>
        </w:rPr>
        <w:t>ն 1966-1970թթ</w:t>
      </w:r>
      <w:r w:rsidR="006D0982" w:rsidRPr="00491B1C">
        <w:rPr>
          <w:rFonts w:ascii="Cambria Math" w:hAnsi="Cambria Math" w:cs="Cambria Math"/>
          <w:lang w:val="hy-AM"/>
        </w:rPr>
        <w:t>․</w:t>
      </w:r>
      <w:r w:rsidR="006D0982" w:rsidRPr="00491B1C">
        <w:rPr>
          <w:rFonts w:ascii="Arial" w:hAnsi="Arial" w:cs="Arial"/>
          <w:lang w:val="hy-AM"/>
        </w:rPr>
        <w:t xml:space="preserve"> հնգամյա պլանի վերաբերյալ 23-րդ համագումարի դիրեկտիվների նախագծի մասին&gt;&gt; զեկուցման մեջ արտացոլված էին յոթնամյակում Հայկական </w:t>
      </w:r>
      <w:r w:rsidR="004B1798" w:rsidRPr="00491B1C">
        <w:rPr>
          <w:rFonts w:ascii="Arial" w:hAnsi="Arial" w:cs="Arial"/>
          <w:lang w:val="hy-AM"/>
        </w:rPr>
        <w:t>ՍՍ</w:t>
      </w:r>
      <w:r w:rsidR="006D0982" w:rsidRPr="00491B1C">
        <w:rPr>
          <w:rFonts w:ascii="Arial" w:hAnsi="Arial" w:cs="Arial"/>
          <w:lang w:val="hy-AM"/>
        </w:rPr>
        <w:t xml:space="preserve">Հ </w:t>
      </w:r>
      <w:r w:rsidR="004B1798" w:rsidRPr="00491B1C">
        <w:rPr>
          <w:rFonts w:ascii="Arial" w:hAnsi="Arial" w:cs="Arial"/>
          <w:lang w:val="hy-AM"/>
        </w:rPr>
        <w:t>աշխատավորութ</w:t>
      </w:r>
      <w:r w:rsidR="006D0982" w:rsidRPr="00491B1C">
        <w:rPr>
          <w:rFonts w:ascii="Arial" w:hAnsi="Arial" w:cs="Arial"/>
          <w:lang w:val="hy-AM"/>
        </w:rPr>
        <w:t>յ</w:t>
      </w:r>
      <w:r w:rsidR="004B1798" w:rsidRPr="00491B1C">
        <w:rPr>
          <w:rFonts w:ascii="Arial" w:hAnsi="Arial" w:cs="Arial"/>
          <w:lang w:val="hy-AM"/>
        </w:rPr>
        <w:t>ա</w:t>
      </w:r>
      <w:r w:rsidR="006D0982" w:rsidRPr="00491B1C">
        <w:rPr>
          <w:rFonts w:ascii="Arial" w:hAnsi="Arial" w:cs="Arial"/>
          <w:lang w:val="hy-AM"/>
        </w:rPr>
        <w:t>ն նվաճումները։</w:t>
      </w:r>
    </w:p>
    <w:p w:rsidR="00DA2D8D" w:rsidRPr="00491B1C" w:rsidRDefault="00DA2D8D" w:rsidP="00491B1C">
      <w:pPr>
        <w:pStyle w:val="a7"/>
        <w:tabs>
          <w:tab w:val="left" w:pos="4551"/>
        </w:tabs>
        <w:jc w:val="both"/>
        <w:rPr>
          <w:rFonts w:ascii="Arial" w:hAnsi="Arial" w:cs="Arial"/>
          <w:lang w:val="hy-AM"/>
        </w:rPr>
      </w:pPr>
      <w:r w:rsidRPr="00491B1C">
        <w:rPr>
          <w:rFonts w:ascii="Arial" w:hAnsi="Arial" w:cs="Arial"/>
          <w:lang w:val="hy-AM"/>
        </w:rPr>
        <w:t xml:space="preserve">Յոթնամյակը նշանավորվեց </w:t>
      </w:r>
      <w:r w:rsidR="001531A7" w:rsidRPr="00491B1C">
        <w:rPr>
          <w:rFonts w:ascii="Arial" w:hAnsi="Arial" w:cs="Arial"/>
          <w:lang w:val="hy-AM"/>
        </w:rPr>
        <w:t>արդյունաբեր</w:t>
      </w:r>
      <w:r w:rsidRPr="00491B1C">
        <w:rPr>
          <w:rFonts w:ascii="Arial" w:hAnsi="Arial" w:cs="Arial"/>
          <w:lang w:val="hy-AM"/>
        </w:rPr>
        <w:t>ակ</w:t>
      </w:r>
      <w:r w:rsidR="001531A7" w:rsidRPr="00491B1C">
        <w:rPr>
          <w:rFonts w:ascii="Arial" w:hAnsi="Arial" w:cs="Arial"/>
          <w:lang w:val="hy-AM"/>
        </w:rPr>
        <w:t>ա</w:t>
      </w:r>
      <w:r w:rsidRPr="00491B1C">
        <w:rPr>
          <w:rFonts w:ascii="Arial" w:hAnsi="Arial" w:cs="Arial"/>
          <w:lang w:val="hy-AM"/>
        </w:rPr>
        <w:t xml:space="preserve">ն </w:t>
      </w:r>
      <w:r w:rsidR="001531A7" w:rsidRPr="00491B1C">
        <w:rPr>
          <w:rFonts w:ascii="Arial" w:hAnsi="Arial" w:cs="Arial"/>
          <w:lang w:val="hy-AM"/>
        </w:rPr>
        <w:t>արտադր</w:t>
      </w:r>
      <w:r w:rsidRPr="00491B1C">
        <w:rPr>
          <w:rFonts w:ascii="Arial" w:hAnsi="Arial" w:cs="Arial"/>
          <w:lang w:val="hy-AM"/>
        </w:rPr>
        <w:t xml:space="preserve">անքի ավելացմամբ արդյունաբերական առաջատար նոր ճյուղերի՝էլեկտրոնիկայի ու </w:t>
      </w:r>
      <w:r w:rsidR="001531A7" w:rsidRPr="00491B1C">
        <w:rPr>
          <w:rFonts w:ascii="Arial" w:hAnsi="Arial" w:cs="Arial"/>
          <w:lang w:val="hy-AM"/>
        </w:rPr>
        <w:t>ռադիոէ</w:t>
      </w:r>
      <w:r w:rsidRPr="00491B1C">
        <w:rPr>
          <w:rFonts w:ascii="Arial" w:hAnsi="Arial" w:cs="Arial"/>
          <w:lang w:val="hy-AM"/>
        </w:rPr>
        <w:t>լեկ</w:t>
      </w:r>
      <w:r w:rsidR="001531A7" w:rsidRPr="00491B1C">
        <w:rPr>
          <w:rFonts w:ascii="Arial" w:hAnsi="Arial" w:cs="Arial"/>
          <w:lang w:val="hy-AM"/>
        </w:rPr>
        <w:t>տ</w:t>
      </w:r>
      <w:r w:rsidRPr="00491B1C">
        <w:rPr>
          <w:rFonts w:ascii="Arial" w:hAnsi="Arial" w:cs="Arial"/>
          <w:lang w:val="hy-AM"/>
        </w:rPr>
        <w:t>ր</w:t>
      </w:r>
      <w:r w:rsidR="001531A7" w:rsidRPr="00491B1C">
        <w:rPr>
          <w:rFonts w:ascii="Arial" w:hAnsi="Arial" w:cs="Arial"/>
          <w:lang w:val="hy-AM"/>
        </w:rPr>
        <w:t>ո</w:t>
      </w:r>
      <w:r w:rsidRPr="00491B1C">
        <w:rPr>
          <w:rFonts w:ascii="Arial" w:hAnsi="Arial" w:cs="Arial"/>
          <w:lang w:val="hy-AM"/>
        </w:rPr>
        <w:t>նիկայի,սարքաշիանո</w:t>
      </w:r>
      <w:r w:rsidR="001531A7" w:rsidRPr="00491B1C">
        <w:rPr>
          <w:rFonts w:ascii="Arial" w:hAnsi="Arial" w:cs="Arial"/>
          <w:lang w:val="hy-AM"/>
        </w:rPr>
        <w:t>ւթ</w:t>
      </w:r>
      <w:r w:rsidRPr="00491B1C">
        <w:rPr>
          <w:rFonts w:ascii="Arial" w:hAnsi="Arial" w:cs="Arial"/>
          <w:lang w:val="hy-AM"/>
        </w:rPr>
        <w:t>յ</w:t>
      </w:r>
      <w:r w:rsidR="001531A7" w:rsidRPr="00491B1C">
        <w:rPr>
          <w:rFonts w:ascii="Arial" w:hAnsi="Arial" w:cs="Arial"/>
          <w:lang w:val="hy-AM"/>
        </w:rPr>
        <w:t>ա</w:t>
      </w:r>
      <w:r w:rsidRPr="00491B1C">
        <w:rPr>
          <w:rFonts w:ascii="Arial" w:hAnsi="Arial" w:cs="Arial"/>
          <w:lang w:val="hy-AM"/>
        </w:rPr>
        <w:t>ն ու գործիքաշինո</w:t>
      </w:r>
      <w:r w:rsidR="001531A7" w:rsidRPr="00491B1C">
        <w:rPr>
          <w:rFonts w:ascii="Arial" w:hAnsi="Arial" w:cs="Arial"/>
          <w:lang w:val="hy-AM"/>
        </w:rPr>
        <w:t>ւթ</w:t>
      </w:r>
      <w:r w:rsidRPr="00491B1C">
        <w:rPr>
          <w:rFonts w:ascii="Arial" w:hAnsi="Arial" w:cs="Arial"/>
          <w:lang w:val="hy-AM"/>
        </w:rPr>
        <w:t>յ</w:t>
      </w:r>
      <w:r w:rsidR="001531A7" w:rsidRPr="00491B1C">
        <w:rPr>
          <w:rFonts w:ascii="Arial" w:hAnsi="Arial" w:cs="Arial"/>
          <w:lang w:val="hy-AM"/>
        </w:rPr>
        <w:t>ա</w:t>
      </w:r>
      <w:r w:rsidRPr="00491B1C">
        <w:rPr>
          <w:rFonts w:ascii="Arial" w:hAnsi="Arial" w:cs="Arial"/>
          <w:lang w:val="hy-AM"/>
        </w:rPr>
        <w:t xml:space="preserve">ն,հաշվիչ մեքենաների </w:t>
      </w:r>
      <w:r w:rsidR="001531A7" w:rsidRPr="00491B1C">
        <w:rPr>
          <w:rFonts w:ascii="Arial" w:hAnsi="Arial" w:cs="Arial"/>
          <w:lang w:val="hy-AM"/>
        </w:rPr>
        <w:t>արտադրութ</w:t>
      </w:r>
      <w:r w:rsidRPr="00491B1C">
        <w:rPr>
          <w:rFonts w:ascii="Arial" w:hAnsi="Arial" w:cs="Arial"/>
          <w:lang w:val="hy-AM"/>
        </w:rPr>
        <w:t>յ</w:t>
      </w:r>
      <w:r w:rsidR="001531A7" w:rsidRPr="00491B1C">
        <w:rPr>
          <w:rFonts w:ascii="Arial" w:hAnsi="Arial" w:cs="Arial"/>
          <w:lang w:val="hy-AM"/>
        </w:rPr>
        <w:t>ա</w:t>
      </w:r>
      <w:r w:rsidRPr="00491B1C">
        <w:rPr>
          <w:rFonts w:ascii="Arial" w:hAnsi="Arial" w:cs="Arial"/>
          <w:lang w:val="hy-AM"/>
        </w:rPr>
        <w:t>ն և այլ ճյուղերի ստեղծմամբ։</w:t>
      </w:r>
    </w:p>
    <w:p w:rsidR="00DA2D8D" w:rsidRPr="00491B1C" w:rsidRDefault="00DA2D8D" w:rsidP="00491B1C">
      <w:pPr>
        <w:pStyle w:val="a7"/>
        <w:tabs>
          <w:tab w:val="left" w:pos="4551"/>
        </w:tabs>
        <w:jc w:val="both"/>
        <w:rPr>
          <w:rFonts w:ascii="Arial" w:hAnsi="Arial" w:cs="Arial"/>
          <w:lang w:val="hy-AM"/>
        </w:rPr>
      </w:pPr>
      <w:r w:rsidRPr="00491B1C">
        <w:rPr>
          <w:rFonts w:ascii="Arial" w:hAnsi="Arial" w:cs="Arial"/>
          <w:lang w:val="hy-AM"/>
        </w:rPr>
        <w:t xml:space="preserve">Յոթնամյակի </w:t>
      </w:r>
      <w:r w:rsidR="00132187" w:rsidRPr="00491B1C">
        <w:rPr>
          <w:rFonts w:ascii="Arial" w:hAnsi="Arial" w:cs="Arial"/>
          <w:lang w:val="hy-AM"/>
        </w:rPr>
        <w:t>խոշ</w:t>
      </w:r>
      <w:r w:rsidRPr="00491B1C">
        <w:rPr>
          <w:rFonts w:ascii="Arial" w:hAnsi="Arial" w:cs="Arial"/>
          <w:lang w:val="hy-AM"/>
        </w:rPr>
        <w:t xml:space="preserve">որագույն նորակառույցներն էին Աթաբեկյանի և Երևանի հիդրոէլեկտարակայանները,Երևանի ջերմաէլեկտակայանը,որոնք զգալիորեն հարստացրին </w:t>
      </w:r>
      <w:r w:rsidR="00132187" w:rsidRPr="00491B1C">
        <w:rPr>
          <w:rFonts w:ascii="Arial" w:hAnsi="Arial" w:cs="Arial"/>
          <w:lang w:val="hy-AM"/>
        </w:rPr>
        <w:t>հանրապե</w:t>
      </w:r>
      <w:r w:rsidRPr="00491B1C">
        <w:rPr>
          <w:rFonts w:ascii="Arial" w:hAnsi="Arial" w:cs="Arial"/>
          <w:lang w:val="hy-AM"/>
        </w:rPr>
        <w:t>տ</w:t>
      </w:r>
      <w:r w:rsidR="00132187" w:rsidRPr="00491B1C">
        <w:rPr>
          <w:rFonts w:ascii="Arial" w:hAnsi="Arial" w:cs="Arial"/>
          <w:lang w:val="hy-AM"/>
        </w:rPr>
        <w:t>ութ</w:t>
      </w:r>
      <w:r w:rsidRPr="00491B1C">
        <w:rPr>
          <w:rFonts w:ascii="Arial" w:hAnsi="Arial" w:cs="Arial"/>
          <w:lang w:val="hy-AM"/>
        </w:rPr>
        <w:t>յ</w:t>
      </w:r>
      <w:r w:rsidR="00132187" w:rsidRPr="00491B1C">
        <w:rPr>
          <w:rFonts w:ascii="Arial" w:hAnsi="Arial" w:cs="Arial"/>
          <w:lang w:val="hy-AM"/>
        </w:rPr>
        <w:t>ա</w:t>
      </w:r>
      <w:r w:rsidRPr="00491B1C">
        <w:rPr>
          <w:rFonts w:ascii="Arial" w:hAnsi="Arial" w:cs="Arial"/>
          <w:lang w:val="hy-AM"/>
        </w:rPr>
        <w:t>ն էներգետիկ բազան։</w:t>
      </w:r>
    </w:p>
    <w:p w:rsidR="00063B3F" w:rsidRPr="00491B1C" w:rsidRDefault="00063B3F" w:rsidP="00491B1C">
      <w:pPr>
        <w:pStyle w:val="a7"/>
        <w:tabs>
          <w:tab w:val="left" w:pos="4551"/>
        </w:tabs>
        <w:jc w:val="both"/>
        <w:rPr>
          <w:rFonts w:ascii="Arial" w:hAnsi="Arial" w:cs="Arial"/>
          <w:lang w:val="hy-AM"/>
        </w:rPr>
      </w:pPr>
      <w:r w:rsidRPr="00491B1C">
        <w:rPr>
          <w:rFonts w:ascii="Arial" w:hAnsi="Arial" w:cs="Arial"/>
          <w:lang w:val="hy-AM"/>
        </w:rPr>
        <w:t>Յոթնա</w:t>
      </w:r>
      <w:r w:rsidR="00132187" w:rsidRPr="00491B1C">
        <w:rPr>
          <w:rFonts w:ascii="Arial" w:hAnsi="Arial" w:cs="Arial"/>
          <w:lang w:val="hy-AM"/>
        </w:rPr>
        <w:t>մյակ</w:t>
      </w:r>
      <w:r w:rsidRPr="00491B1C">
        <w:rPr>
          <w:rFonts w:ascii="Arial" w:hAnsi="Arial" w:cs="Arial"/>
          <w:lang w:val="hy-AM"/>
        </w:rPr>
        <w:t>ը լավ ցուցանիշներով ավա</w:t>
      </w:r>
      <w:r w:rsidR="00132187" w:rsidRPr="00491B1C">
        <w:rPr>
          <w:rFonts w:ascii="Arial" w:hAnsi="Arial" w:cs="Arial"/>
          <w:lang w:val="hy-AM"/>
        </w:rPr>
        <w:t>րտ</w:t>
      </w:r>
      <w:r w:rsidRPr="00491B1C">
        <w:rPr>
          <w:rFonts w:ascii="Arial" w:hAnsi="Arial" w:cs="Arial"/>
          <w:lang w:val="hy-AM"/>
        </w:rPr>
        <w:t xml:space="preserve">եցին </w:t>
      </w:r>
      <w:r w:rsidR="00132187" w:rsidRPr="00491B1C">
        <w:rPr>
          <w:rFonts w:ascii="Arial" w:hAnsi="Arial" w:cs="Arial"/>
          <w:lang w:val="hy-AM"/>
        </w:rPr>
        <w:t>Քաջ</w:t>
      </w:r>
      <w:r w:rsidRPr="00491B1C">
        <w:rPr>
          <w:rFonts w:ascii="Arial" w:hAnsi="Arial" w:cs="Arial"/>
          <w:lang w:val="hy-AM"/>
        </w:rPr>
        <w:t>արանի հանքագործները։</w:t>
      </w:r>
    </w:p>
    <w:p w:rsidR="00CD0A94" w:rsidRPr="00491B1C" w:rsidRDefault="00CD0A94" w:rsidP="00491B1C">
      <w:pPr>
        <w:pStyle w:val="a7"/>
        <w:tabs>
          <w:tab w:val="left" w:pos="4551"/>
        </w:tabs>
        <w:jc w:val="both"/>
        <w:rPr>
          <w:rFonts w:ascii="Arial" w:hAnsi="Arial" w:cs="Arial"/>
          <w:lang w:val="hy-AM"/>
        </w:rPr>
      </w:pPr>
      <w:r w:rsidRPr="00491B1C">
        <w:rPr>
          <w:rFonts w:ascii="Arial" w:hAnsi="Arial" w:cs="Arial"/>
          <w:lang w:val="hy-AM"/>
        </w:rPr>
        <w:t>1966թ</w:t>
      </w:r>
      <w:r w:rsidRPr="00491B1C">
        <w:rPr>
          <w:rFonts w:ascii="Cambria Math" w:hAnsi="Cambria Math" w:cs="Cambria Math"/>
          <w:lang w:val="hy-AM"/>
        </w:rPr>
        <w:t>․</w:t>
      </w:r>
      <w:r w:rsidR="00132187" w:rsidRPr="00491B1C">
        <w:rPr>
          <w:rFonts w:ascii="Arial" w:hAnsi="Arial" w:cs="Arial"/>
          <w:lang w:val="hy-AM"/>
        </w:rPr>
        <w:t>մայ</w:t>
      </w:r>
      <w:r w:rsidRPr="00491B1C">
        <w:rPr>
          <w:rFonts w:ascii="Arial" w:hAnsi="Arial" w:cs="Arial"/>
          <w:lang w:val="hy-AM"/>
        </w:rPr>
        <w:t xml:space="preserve">իսին </w:t>
      </w:r>
      <w:r w:rsidR="00132187" w:rsidRPr="00491B1C">
        <w:rPr>
          <w:rFonts w:ascii="Arial" w:hAnsi="Arial" w:cs="Arial"/>
          <w:lang w:val="hy-AM"/>
        </w:rPr>
        <w:t>ՍՍ</w:t>
      </w:r>
      <w:r w:rsidRPr="00491B1C">
        <w:rPr>
          <w:rFonts w:ascii="Arial" w:hAnsi="Arial" w:cs="Arial"/>
          <w:lang w:val="hy-AM"/>
        </w:rPr>
        <w:t xml:space="preserve">ՀՄ Գերագույն սովետի </w:t>
      </w:r>
      <w:r w:rsidR="00132187" w:rsidRPr="00491B1C">
        <w:rPr>
          <w:rFonts w:ascii="Arial" w:hAnsi="Arial" w:cs="Arial"/>
          <w:lang w:val="hy-AM"/>
        </w:rPr>
        <w:t>նախագահութ</w:t>
      </w:r>
      <w:r w:rsidRPr="00491B1C">
        <w:rPr>
          <w:rFonts w:ascii="Arial" w:hAnsi="Arial" w:cs="Arial"/>
          <w:lang w:val="hy-AM"/>
        </w:rPr>
        <w:t>յ</w:t>
      </w:r>
      <w:r w:rsidR="00132187" w:rsidRPr="00491B1C">
        <w:rPr>
          <w:rFonts w:ascii="Arial" w:hAnsi="Arial" w:cs="Arial"/>
          <w:lang w:val="hy-AM"/>
        </w:rPr>
        <w:t>ա</w:t>
      </w:r>
      <w:r w:rsidRPr="00491B1C">
        <w:rPr>
          <w:rFonts w:ascii="Arial" w:hAnsi="Arial" w:cs="Arial"/>
          <w:lang w:val="hy-AM"/>
        </w:rPr>
        <w:t xml:space="preserve">ն </w:t>
      </w:r>
      <w:r w:rsidR="00132187" w:rsidRPr="00491B1C">
        <w:rPr>
          <w:rFonts w:ascii="Arial" w:hAnsi="Arial" w:cs="Arial"/>
          <w:lang w:val="hy-AM"/>
        </w:rPr>
        <w:t>հ</w:t>
      </w:r>
      <w:r w:rsidRPr="00491B1C">
        <w:rPr>
          <w:rFonts w:ascii="Arial" w:hAnsi="Arial" w:cs="Arial"/>
          <w:lang w:val="hy-AM"/>
        </w:rPr>
        <w:t>ր</w:t>
      </w:r>
      <w:r w:rsidR="00132187" w:rsidRPr="00491B1C">
        <w:rPr>
          <w:rFonts w:ascii="Arial" w:hAnsi="Arial" w:cs="Arial"/>
          <w:lang w:val="hy-AM"/>
        </w:rPr>
        <w:t>ա</w:t>
      </w:r>
      <w:r w:rsidRPr="00491B1C">
        <w:rPr>
          <w:rFonts w:ascii="Arial" w:hAnsi="Arial" w:cs="Arial"/>
          <w:lang w:val="hy-AM"/>
        </w:rPr>
        <w:t xml:space="preserve">մանագրով Քաջարանի պղձա-մոլիբդենային կոմբինատը </w:t>
      </w:r>
      <w:r w:rsidR="00132187" w:rsidRPr="00491B1C">
        <w:rPr>
          <w:rFonts w:ascii="Arial" w:hAnsi="Arial" w:cs="Arial"/>
          <w:lang w:val="hy-AM"/>
        </w:rPr>
        <w:t>պարգևատր</w:t>
      </w:r>
      <w:r w:rsidRPr="00491B1C">
        <w:rPr>
          <w:rFonts w:ascii="Arial" w:hAnsi="Arial" w:cs="Arial"/>
          <w:lang w:val="hy-AM"/>
        </w:rPr>
        <w:t>վեց Լենինի շքանշանով։</w:t>
      </w:r>
    </w:p>
    <w:p w:rsidR="00CD0A94" w:rsidRPr="00491B1C" w:rsidRDefault="00132187" w:rsidP="00491B1C">
      <w:pPr>
        <w:pStyle w:val="a7"/>
        <w:tabs>
          <w:tab w:val="left" w:pos="4551"/>
        </w:tabs>
        <w:jc w:val="both"/>
        <w:rPr>
          <w:rFonts w:ascii="Arial" w:hAnsi="Arial" w:cs="Arial"/>
          <w:lang w:val="hy-AM"/>
        </w:rPr>
      </w:pPr>
      <w:r w:rsidRPr="00491B1C">
        <w:rPr>
          <w:rFonts w:ascii="Arial" w:hAnsi="Arial" w:cs="Arial"/>
          <w:lang w:val="hy-AM"/>
        </w:rPr>
        <w:t>Ձեռնարկութ</w:t>
      </w:r>
      <w:r w:rsidR="00CD0A94" w:rsidRPr="00491B1C">
        <w:rPr>
          <w:rFonts w:ascii="Arial" w:hAnsi="Arial" w:cs="Arial"/>
          <w:lang w:val="hy-AM"/>
        </w:rPr>
        <w:t>յ</w:t>
      </w:r>
      <w:r w:rsidRPr="00491B1C">
        <w:rPr>
          <w:rFonts w:ascii="Arial" w:hAnsi="Arial" w:cs="Arial"/>
          <w:lang w:val="hy-AM"/>
        </w:rPr>
        <w:t>ա</w:t>
      </w:r>
      <w:r w:rsidR="00CD0A94" w:rsidRPr="00491B1C">
        <w:rPr>
          <w:rFonts w:ascii="Arial" w:hAnsi="Arial" w:cs="Arial"/>
          <w:lang w:val="hy-AM"/>
        </w:rPr>
        <w:t xml:space="preserve">ն առաջավորներից են </w:t>
      </w:r>
      <w:r w:rsidRPr="00491B1C">
        <w:rPr>
          <w:rFonts w:ascii="Arial" w:hAnsi="Arial" w:cs="Arial"/>
          <w:lang w:val="hy-AM"/>
        </w:rPr>
        <w:t>Լ</w:t>
      </w:r>
      <w:r w:rsidR="00CD0A94" w:rsidRPr="00491B1C">
        <w:rPr>
          <w:rFonts w:ascii="Arial" w:hAnsi="Arial" w:cs="Arial"/>
          <w:lang w:val="hy-AM"/>
        </w:rPr>
        <w:t>ենինի շքանշանակիր,վարորդ Օնիկ Ավետիսյանը,</w:t>
      </w:r>
      <w:r w:rsidRPr="00491B1C">
        <w:rPr>
          <w:rFonts w:ascii="Arial" w:hAnsi="Arial" w:cs="Arial"/>
          <w:lang w:val="hy-AM"/>
        </w:rPr>
        <w:t>Աշխատ</w:t>
      </w:r>
      <w:r w:rsidR="00CD0A94" w:rsidRPr="00491B1C">
        <w:rPr>
          <w:rFonts w:ascii="Arial" w:hAnsi="Arial" w:cs="Arial"/>
          <w:lang w:val="hy-AM"/>
        </w:rPr>
        <w:t xml:space="preserve">անքային կարմիր դրոշի </w:t>
      </w:r>
      <w:r w:rsidRPr="00491B1C">
        <w:rPr>
          <w:rFonts w:ascii="Arial" w:hAnsi="Arial" w:cs="Arial"/>
          <w:lang w:val="hy-AM"/>
        </w:rPr>
        <w:t>շքանշանակ</w:t>
      </w:r>
      <w:r w:rsidR="00CD0A94" w:rsidRPr="00491B1C">
        <w:rPr>
          <w:rFonts w:ascii="Arial" w:hAnsi="Arial" w:cs="Arial"/>
          <w:lang w:val="hy-AM"/>
        </w:rPr>
        <w:t>իր,էքսկավատորավար Արծրուն Առաքելյանը,</w:t>
      </w:r>
      <w:r w:rsidRPr="00491B1C">
        <w:rPr>
          <w:rFonts w:ascii="Arial" w:hAnsi="Arial" w:cs="Arial"/>
          <w:lang w:val="hy-AM"/>
        </w:rPr>
        <w:t>վար</w:t>
      </w:r>
      <w:r w:rsidR="00CD0A94" w:rsidRPr="00491B1C">
        <w:rPr>
          <w:rFonts w:ascii="Arial" w:hAnsi="Arial" w:cs="Arial"/>
          <w:lang w:val="hy-AM"/>
        </w:rPr>
        <w:t xml:space="preserve">պետ Արտեմ Աբրահամյանը,որը </w:t>
      </w:r>
      <w:r w:rsidRPr="00491B1C">
        <w:rPr>
          <w:rFonts w:ascii="Arial" w:hAnsi="Arial" w:cs="Arial"/>
          <w:lang w:val="hy-AM"/>
        </w:rPr>
        <w:t>պարգևա</w:t>
      </w:r>
      <w:r w:rsidR="00CD0A94" w:rsidRPr="00491B1C">
        <w:rPr>
          <w:rFonts w:ascii="Arial" w:hAnsi="Arial" w:cs="Arial"/>
          <w:lang w:val="hy-AM"/>
        </w:rPr>
        <w:t>տ</w:t>
      </w:r>
      <w:r w:rsidRPr="00491B1C">
        <w:rPr>
          <w:rFonts w:ascii="Arial" w:hAnsi="Arial" w:cs="Arial"/>
          <w:lang w:val="hy-AM"/>
        </w:rPr>
        <w:t>ր</w:t>
      </w:r>
      <w:r w:rsidR="00CD0A94" w:rsidRPr="00491B1C">
        <w:rPr>
          <w:rFonts w:ascii="Arial" w:hAnsi="Arial" w:cs="Arial"/>
          <w:lang w:val="hy-AM"/>
        </w:rPr>
        <w:t>վեց Պատվո նշան շքանշանով և շատ ուրիշներ։</w:t>
      </w:r>
    </w:p>
    <w:p w:rsidR="00CD0A94" w:rsidRPr="00491B1C" w:rsidRDefault="00132187" w:rsidP="00491B1C">
      <w:pPr>
        <w:pStyle w:val="a7"/>
        <w:tabs>
          <w:tab w:val="left" w:pos="4551"/>
        </w:tabs>
        <w:jc w:val="both"/>
        <w:rPr>
          <w:rFonts w:ascii="Arial" w:hAnsi="Arial" w:cs="Arial"/>
          <w:lang w:val="hy-AM"/>
        </w:rPr>
      </w:pPr>
      <w:r w:rsidRPr="00491B1C">
        <w:rPr>
          <w:rFonts w:ascii="Arial" w:hAnsi="Arial" w:cs="Arial"/>
          <w:lang w:val="hy-AM"/>
        </w:rPr>
        <w:t>Ա</w:t>
      </w:r>
      <w:r w:rsidR="00CD0A94" w:rsidRPr="00491B1C">
        <w:rPr>
          <w:rFonts w:ascii="Arial" w:hAnsi="Arial" w:cs="Arial"/>
          <w:lang w:val="hy-AM"/>
        </w:rPr>
        <w:t xml:space="preserve">ռաջավոր ձեռնարկության փառք նվաճեց Հայաստանի քիմիայի </w:t>
      </w:r>
      <w:r w:rsidRPr="00491B1C">
        <w:rPr>
          <w:rFonts w:ascii="Arial" w:hAnsi="Arial" w:cs="Arial"/>
          <w:lang w:val="hy-AM"/>
        </w:rPr>
        <w:t>առաջնեկը՝Եր</w:t>
      </w:r>
      <w:r w:rsidR="00CD0A94" w:rsidRPr="00491B1C">
        <w:rPr>
          <w:rFonts w:ascii="Arial" w:hAnsi="Arial" w:cs="Arial"/>
          <w:lang w:val="hy-AM"/>
        </w:rPr>
        <w:t>և</w:t>
      </w:r>
      <w:r w:rsidRPr="00491B1C">
        <w:rPr>
          <w:rFonts w:ascii="Arial" w:hAnsi="Arial" w:cs="Arial"/>
          <w:lang w:val="hy-AM"/>
        </w:rPr>
        <w:t>ա</w:t>
      </w:r>
      <w:r w:rsidR="00CD0A94" w:rsidRPr="00491B1C">
        <w:rPr>
          <w:rFonts w:ascii="Arial" w:hAnsi="Arial" w:cs="Arial"/>
          <w:lang w:val="hy-AM"/>
        </w:rPr>
        <w:t>նի Ս</w:t>
      </w:r>
      <w:r w:rsidR="00CD0A94" w:rsidRPr="00491B1C">
        <w:rPr>
          <w:rFonts w:ascii="Cambria Math" w:hAnsi="Cambria Math" w:cs="Cambria Math"/>
          <w:lang w:val="hy-AM"/>
        </w:rPr>
        <w:t>․</w:t>
      </w:r>
      <w:r w:rsidR="00CD0A94" w:rsidRPr="00491B1C">
        <w:rPr>
          <w:rFonts w:ascii="Arial" w:hAnsi="Arial" w:cs="Arial"/>
          <w:lang w:val="hy-AM"/>
        </w:rPr>
        <w:t>Մ</w:t>
      </w:r>
      <w:r w:rsidR="00CD0A94" w:rsidRPr="00491B1C">
        <w:rPr>
          <w:rFonts w:ascii="Cambria Math" w:hAnsi="Cambria Math" w:cs="Cambria Math"/>
          <w:lang w:val="hy-AM"/>
        </w:rPr>
        <w:t>․</w:t>
      </w:r>
      <w:r w:rsidR="00CD0A94" w:rsidRPr="00491B1C">
        <w:rPr>
          <w:rFonts w:ascii="Arial" w:hAnsi="Arial" w:cs="Arial"/>
          <w:lang w:val="hy-AM"/>
        </w:rPr>
        <w:t>Կիրովի անվան սինթետիկ կաուչուկի գործարանը։</w:t>
      </w:r>
      <w:r w:rsidRPr="00491B1C">
        <w:rPr>
          <w:rFonts w:ascii="Arial" w:hAnsi="Arial" w:cs="Arial"/>
          <w:lang w:val="hy-AM"/>
        </w:rPr>
        <w:t>Ա</w:t>
      </w:r>
      <w:r w:rsidR="00CD0A94" w:rsidRPr="00491B1C">
        <w:rPr>
          <w:rFonts w:ascii="Arial" w:hAnsi="Arial" w:cs="Arial"/>
          <w:lang w:val="hy-AM"/>
        </w:rPr>
        <w:t xml:space="preserve">շխատանքային կարմիր դրոշի </w:t>
      </w:r>
      <w:r w:rsidRPr="00491B1C">
        <w:rPr>
          <w:rFonts w:ascii="Arial" w:hAnsi="Arial" w:cs="Arial"/>
          <w:lang w:val="hy-AM"/>
        </w:rPr>
        <w:t>շ</w:t>
      </w:r>
      <w:r w:rsidR="00CD0A94" w:rsidRPr="00491B1C">
        <w:rPr>
          <w:rFonts w:ascii="Arial" w:hAnsi="Arial" w:cs="Arial"/>
          <w:lang w:val="hy-AM"/>
        </w:rPr>
        <w:t>քշան</w:t>
      </w:r>
      <w:r w:rsidRPr="00491B1C">
        <w:rPr>
          <w:rFonts w:ascii="Arial" w:hAnsi="Arial" w:cs="Arial"/>
          <w:lang w:val="hy-AM"/>
        </w:rPr>
        <w:t>շա</w:t>
      </w:r>
      <w:r w:rsidR="00CD0A94" w:rsidRPr="00491B1C">
        <w:rPr>
          <w:rFonts w:ascii="Arial" w:hAnsi="Arial" w:cs="Arial"/>
          <w:lang w:val="hy-AM"/>
        </w:rPr>
        <w:t>նով պարգևատրվեց նաև Երևանի Վ</w:t>
      </w:r>
      <w:r w:rsidR="00CD0A94" w:rsidRPr="00491B1C">
        <w:rPr>
          <w:rFonts w:ascii="Cambria Math" w:hAnsi="Cambria Math" w:cs="Cambria Math"/>
          <w:lang w:val="hy-AM"/>
        </w:rPr>
        <w:t>․</w:t>
      </w:r>
      <w:r w:rsidRPr="00491B1C">
        <w:rPr>
          <w:rFonts w:ascii="Cambria Math" w:hAnsi="Cambria Math" w:cs="Cambria Math"/>
          <w:lang w:val="hy-AM"/>
        </w:rPr>
        <w:t>․</w:t>
      </w:r>
      <w:r w:rsidR="00CD0A94" w:rsidRPr="00491B1C">
        <w:rPr>
          <w:rFonts w:ascii="Arial" w:hAnsi="Arial" w:cs="Arial"/>
          <w:lang w:val="hy-AM"/>
        </w:rPr>
        <w:t xml:space="preserve">Լենինի անվան էլեկտրամեքենաշինական </w:t>
      </w:r>
      <w:r w:rsidRPr="00491B1C">
        <w:rPr>
          <w:rFonts w:ascii="Arial" w:hAnsi="Arial" w:cs="Arial"/>
          <w:lang w:val="hy-AM"/>
        </w:rPr>
        <w:t>գործար</w:t>
      </w:r>
      <w:r w:rsidR="00CD0A94" w:rsidRPr="00491B1C">
        <w:rPr>
          <w:rFonts w:ascii="Arial" w:hAnsi="Arial" w:cs="Arial"/>
          <w:lang w:val="hy-AM"/>
        </w:rPr>
        <w:t>անը։</w:t>
      </w:r>
    </w:p>
    <w:p w:rsidR="00657E8E" w:rsidRPr="00491B1C" w:rsidRDefault="00657E8E" w:rsidP="00491B1C">
      <w:pPr>
        <w:pStyle w:val="a7"/>
        <w:tabs>
          <w:tab w:val="left" w:pos="4551"/>
        </w:tabs>
        <w:jc w:val="both"/>
        <w:rPr>
          <w:rFonts w:ascii="Arial" w:hAnsi="Arial" w:cs="Arial"/>
          <w:lang w:val="hy-AM"/>
        </w:rPr>
      </w:pPr>
      <w:r w:rsidRPr="00491B1C">
        <w:rPr>
          <w:rFonts w:ascii="Arial" w:hAnsi="Arial" w:cs="Arial"/>
          <w:lang w:val="hy-AM"/>
        </w:rPr>
        <w:t xml:space="preserve">Այնտեղ աճել էր </w:t>
      </w:r>
      <w:r w:rsidR="00132187" w:rsidRPr="00491B1C">
        <w:rPr>
          <w:rFonts w:ascii="Arial" w:hAnsi="Arial" w:cs="Arial"/>
          <w:lang w:val="hy-AM"/>
        </w:rPr>
        <w:t xml:space="preserve">արտադրության </w:t>
      </w:r>
      <w:r w:rsidRPr="00491B1C">
        <w:rPr>
          <w:rFonts w:ascii="Arial" w:hAnsi="Arial" w:cs="Arial"/>
          <w:lang w:val="hy-AM"/>
        </w:rPr>
        <w:t xml:space="preserve"> առաջավորների   մեծ ջոկատ։Նրանցից շատերը,այդ թվում՝հավաքող փականագործ Ս</w:t>
      </w:r>
      <w:r w:rsidRPr="00491B1C">
        <w:rPr>
          <w:rFonts w:ascii="Cambria Math" w:hAnsi="Cambria Math" w:cs="Cambria Math"/>
          <w:lang w:val="hy-AM"/>
        </w:rPr>
        <w:t>․</w:t>
      </w:r>
      <w:r w:rsidR="00B267ED" w:rsidRPr="00491B1C">
        <w:rPr>
          <w:rFonts w:ascii="Arial" w:hAnsi="Arial" w:cs="Arial"/>
          <w:lang w:val="hy-AM"/>
        </w:rPr>
        <w:t>Մխիթարյ</w:t>
      </w:r>
      <w:r w:rsidRPr="00491B1C">
        <w:rPr>
          <w:rFonts w:ascii="Arial" w:hAnsi="Arial" w:cs="Arial"/>
          <w:lang w:val="hy-AM"/>
        </w:rPr>
        <w:t>անը,մոնտաժող-փականագործ Վ</w:t>
      </w:r>
      <w:r w:rsidRPr="00491B1C">
        <w:rPr>
          <w:rFonts w:ascii="Cambria Math" w:hAnsi="Cambria Math" w:cs="Cambria Math"/>
          <w:lang w:val="hy-AM"/>
        </w:rPr>
        <w:t>․</w:t>
      </w:r>
      <w:r w:rsidR="00132187" w:rsidRPr="00491B1C">
        <w:rPr>
          <w:rFonts w:ascii="Arial" w:hAnsi="Arial" w:cs="Arial"/>
          <w:lang w:val="hy-AM"/>
        </w:rPr>
        <w:t>Մ</w:t>
      </w:r>
      <w:r w:rsidRPr="00491B1C">
        <w:rPr>
          <w:rFonts w:ascii="Arial" w:hAnsi="Arial" w:cs="Arial"/>
          <w:lang w:val="hy-AM"/>
        </w:rPr>
        <w:t>ն</w:t>
      </w:r>
      <w:r w:rsidR="00132187" w:rsidRPr="00491B1C">
        <w:rPr>
          <w:rFonts w:ascii="Arial" w:hAnsi="Arial" w:cs="Arial"/>
          <w:lang w:val="hy-AM"/>
        </w:rPr>
        <w:t>ացակա</w:t>
      </w:r>
      <w:r w:rsidRPr="00491B1C">
        <w:rPr>
          <w:rFonts w:ascii="Arial" w:hAnsi="Arial" w:cs="Arial"/>
          <w:lang w:val="hy-AM"/>
        </w:rPr>
        <w:t>ն</w:t>
      </w:r>
      <w:r w:rsidR="00132187" w:rsidRPr="00491B1C">
        <w:rPr>
          <w:rFonts w:ascii="Arial" w:hAnsi="Arial" w:cs="Arial"/>
          <w:lang w:val="hy-AM"/>
        </w:rPr>
        <w:t>յ</w:t>
      </w:r>
      <w:r w:rsidRPr="00491B1C">
        <w:rPr>
          <w:rFonts w:ascii="Arial" w:hAnsi="Arial" w:cs="Arial"/>
          <w:lang w:val="hy-AM"/>
        </w:rPr>
        <w:t>ա</w:t>
      </w:r>
      <w:r w:rsidR="00132187" w:rsidRPr="00491B1C">
        <w:rPr>
          <w:rFonts w:ascii="Arial" w:hAnsi="Arial" w:cs="Arial"/>
          <w:lang w:val="hy-AM"/>
        </w:rPr>
        <w:t>ն</w:t>
      </w:r>
      <w:r w:rsidRPr="00491B1C">
        <w:rPr>
          <w:rFonts w:ascii="Arial" w:hAnsi="Arial" w:cs="Arial"/>
          <w:lang w:val="hy-AM"/>
        </w:rPr>
        <w:t>ը,կաղապարող Ի</w:t>
      </w:r>
      <w:r w:rsidRPr="00491B1C">
        <w:rPr>
          <w:rFonts w:ascii="Cambria Math" w:hAnsi="Cambria Math" w:cs="Cambria Math"/>
          <w:lang w:val="hy-AM"/>
        </w:rPr>
        <w:t>․</w:t>
      </w:r>
      <w:r w:rsidRPr="00491B1C">
        <w:rPr>
          <w:rFonts w:ascii="Arial" w:hAnsi="Arial" w:cs="Arial"/>
          <w:lang w:val="hy-AM"/>
        </w:rPr>
        <w:t>Իսպիրյանը,փա</w:t>
      </w:r>
      <w:r w:rsidR="00132187" w:rsidRPr="00491B1C">
        <w:rPr>
          <w:rFonts w:ascii="Arial" w:hAnsi="Arial" w:cs="Arial"/>
          <w:lang w:val="hy-AM"/>
        </w:rPr>
        <w:t>թ</w:t>
      </w:r>
      <w:r w:rsidRPr="00491B1C">
        <w:rPr>
          <w:rFonts w:ascii="Arial" w:hAnsi="Arial" w:cs="Arial"/>
          <w:lang w:val="hy-AM"/>
        </w:rPr>
        <w:t>ա</w:t>
      </w:r>
      <w:r w:rsidR="00132187" w:rsidRPr="00491B1C">
        <w:rPr>
          <w:rFonts w:ascii="Arial" w:hAnsi="Arial" w:cs="Arial"/>
          <w:lang w:val="hy-AM"/>
        </w:rPr>
        <w:t>թ</w:t>
      </w:r>
      <w:r w:rsidRPr="00491B1C">
        <w:rPr>
          <w:rFonts w:ascii="Arial" w:hAnsi="Arial" w:cs="Arial"/>
          <w:lang w:val="hy-AM"/>
        </w:rPr>
        <w:t>ող բանվորուհի Վ</w:t>
      </w:r>
      <w:r w:rsidRPr="00491B1C">
        <w:rPr>
          <w:rFonts w:ascii="Cambria Math" w:hAnsi="Cambria Math" w:cs="Cambria Math"/>
          <w:lang w:val="hy-AM"/>
        </w:rPr>
        <w:t>․</w:t>
      </w:r>
      <w:r w:rsidRPr="00491B1C">
        <w:rPr>
          <w:rFonts w:ascii="Arial" w:hAnsi="Arial" w:cs="Arial"/>
          <w:lang w:val="hy-AM"/>
        </w:rPr>
        <w:t>Գոլոշչապովան,բանվոր Ա</w:t>
      </w:r>
      <w:r w:rsidRPr="00491B1C">
        <w:rPr>
          <w:rFonts w:ascii="Cambria Math" w:hAnsi="Cambria Math" w:cs="Cambria Math"/>
          <w:lang w:val="hy-AM"/>
        </w:rPr>
        <w:t>․</w:t>
      </w:r>
      <w:r w:rsidR="00132187" w:rsidRPr="00491B1C">
        <w:rPr>
          <w:rFonts w:ascii="Arial" w:hAnsi="Arial" w:cs="Arial"/>
          <w:lang w:val="hy-AM"/>
        </w:rPr>
        <w:t>Կիրակոս</w:t>
      </w:r>
      <w:r w:rsidRPr="00491B1C">
        <w:rPr>
          <w:rFonts w:ascii="Arial" w:hAnsi="Arial" w:cs="Arial"/>
          <w:lang w:val="hy-AM"/>
        </w:rPr>
        <w:t>յ</w:t>
      </w:r>
      <w:r w:rsidR="00132187" w:rsidRPr="00491B1C">
        <w:rPr>
          <w:rFonts w:ascii="Arial" w:hAnsi="Arial" w:cs="Arial"/>
          <w:lang w:val="hy-AM"/>
        </w:rPr>
        <w:t>ա</w:t>
      </w:r>
      <w:r w:rsidRPr="00491B1C">
        <w:rPr>
          <w:rFonts w:ascii="Arial" w:hAnsi="Arial" w:cs="Arial"/>
          <w:lang w:val="hy-AM"/>
        </w:rPr>
        <w:t>նը,զոդող Ժ</w:t>
      </w:r>
      <w:r w:rsidRPr="00491B1C">
        <w:rPr>
          <w:rFonts w:ascii="Cambria Math" w:hAnsi="Cambria Math" w:cs="Cambria Math"/>
          <w:lang w:val="hy-AM"/>
        </w:rPr>
        <w:t>․</w:t>
      </w:r>
      <w:r w:rsidRPr="00491B1C">
        <w:rPr>
          <w:rFonts w:ascii="Arial" w:hAnsi="Arial" w:cs="Arial"/>
          <w:lang w:val="hy-AM"/>
        </w:rPr>
        <w:t>Հովհաննիսյանը և ուրիշներ արժանացան կառավարման բարձր պարգևեների։</w:t>
      </w:r>
    </w:p>
    <w:p w:rsidR="00657E8E" w:rsidRPr="00491B1C" w:rsidRDefault="00132187" w:rsidP="00491B1C">
      <w:pPr>
        <w:pStyle w:val="a7"/>
        <w:tabs>
          <w:tab w:val="left" w:pos="4551"/>
        </w:tabs>
        <w:jc w:val="both"/>
        <w:rPr>
          <w:rFonts w:ascii="Arial" w:hAnsi="Arial" w:cs="Arial"/>
          <w:lang w:val="hy-AM"/>
        </w:rPr>
      </w:pPr>
      <w:r w:rsidRPr="00491B1C">
        <w:rPr>
          <w:rFonts w:ascii="Arial" w:hAnsi="Arial" w:cs="Arial"/>
          <w:lang w:val="hy-AM"/>
        </w:rPr>
        <w:t>Լենի</w:t>
      </w:r>
      <w:r w:rsidR="00657E8E" w:rsidRPr="00491B1C">
        <w:rPr>
          <w:rFonts w:ascii="Arial" w:hAnsi="Arial" w:cs="Arial"/>
          <w:lang w:val="hy-AM"/>
        </w:rPr>
        <w:t xml:space="preserve">նականի Մայիսյան </w:t>
      </w:r>
      <w:r w:rsidRPr="00491B1C">
        <w:rPr>
          <w:rFonts w:ascii="Arial" w:hAnsi="Arial" w:cs="Arial"/>
          <w:lang w:val="hy-AM"/>
        </w:rPr>
        <w:t>ապստամբութ</w:t>
      </w:r>
      <w:r w:rsidR="00657E8E" w:rsidRPr="00491B1C">
        <w:rPr>
          <w:rFonts w:ascii="Arial" w:hAnsi="Arial" w:cs="Arial"/>
          <w:lang w:val="hy-AM"/>
        </w:rPr>
        <w:t>յ</w:t>
      </w:r>
      <w:r w:rsidRPr="00491B1C">
        <w:rPr>
          <w:rFonts w:ascii="Arial" w:hAnsi="Arial" w:cs="Arial"/>
          <w:lang w:val="hy-AM"/>
        </w:rPr>
        <w:t>ա</w:t>
      </w:r>
      <w:r w:rsidR="00657E8E" w:rsidRPr="00491B1C">
        <w:rPr>
          <w:rFonts w:ascii="Arial" w:hAnsi="Arial" w:cs="Arial"/>
          <w:lang w:val="hy-AM"/>
        </w:rPr>
        <w:t xml:space="preserve">ն անվան </w:t>
      </w:r>
      <w:r w:rsidRPr="00491B1C">
        <w:rPr>
          <w:rFonts w:ascii="Arial" w:hAnsi="Arial" w:cs="Arial"/>
          <w:lang w:val="hy-AM"/>
        </w:rPr>
        <w:t xml:space="preserve">տեքստիլ </w:t>
      </w:r>
      <w:r w:rsidR="00657E8E" w:rsidRPr="00491B1C">
        <w:rPr>
          <w:rFonts w:ascii="Arial" w:hAnsi="Arial" w:cs="Arial"/>
          <w:lang w:val="hy-AM"/>
        </w:rPr>
        <w:t>կոմբինատը 1966թ</w:t>
      </w:r>
      <w:r w:rsidR="00657E8E" w:rsidRPr="00491B1C">
        <w:rPr>
          <w:rFonts w:ascii="Cambria Math" w:hAnsi="Cambria Math" w:cs="Cambria Math"/>
          <w:lang w:val="hy-AM"/>
        </w:rPr>
        <w:t>․</w:t>
      </w:r>
      <w:r w:rsidR="00657E8E" w:rsidRPr="00491B1C">
        <w:rPr>
          <w:rFonts w:ascii="Arial" w:hAnsi="Arial" w:cs="Arial"/>
          <w:lang w:val="hy-AM"/>
        </w:rPr>
        <w:t xml:space="preserve"> </w:t>
      </w:r>
      <w:r w:rsidRPr="00491B1C">
        <w:rPr>
          <w:rFonts w:ascii="Arial" w:hAnsi="Arial" w:cs="Arial"/>
          <w:lang w:val="hy-AM"/>
        </w:rPr>
        <w:t>հունիսի</w:t>
      </w:r>
      <w:r w:rsidR="00657E8E" w:rsidRPr="00491B1C">
        <w:rPr>
          <w:rFonts w:ascii="Arial" w:hAnsi="Arial" w:cs="Arial"/>
          <w:lang w:val="hy-AM"/>
        </w:rPr>
        <w:t xml:space="preserve">ն պարգևատրվեց Աշխատանքային </w:t>
      </w:r>
      <w:r w:rsidRPr="00491B1C">
        <w:rPr>
          <w:rFonts w:ascii="Arial" w:hAnsi="Arial" w:cs="Arial"/>
          <w:lang w:val="hy-AM"/>
        </w:rPr>
        <w:t>կար</w:t>
      </w:r>
      <w:r w:rsidR="00657E8E" w:rsidRPr="00491B1C">
        <w:rPr>
          <w:rFonts w:ascii="Arial" w:hAnsi="Arial" w:cs="Arial"/>
          <w:lang w:val="hy-AM"/>
        </w:rPr>
        <w:t>միր դրոշի շքանշանով։</w:t>
      </w:r>
    </w:p>
    <w:p w:rsidR="00FF11BB" w:rsidRPr="00491B1C" w:rsidRDefault="00FF11BB" w:rsidP="00491B1C">
      <w:pPr>
        <w:pStyle w:val="a7"/>
        <w:tabs>
          <w:tab w:val="left" w:pos="4551"/>
        </w:tabs>
        <w:jc w:val="both"/>
        <w:rPr>
          <w:rFonts w:ascii="Arial" w:hAnsi="Arial" w:cs="Arial"/>
          <w:lang w:val="hy-AM"/>
        </w:rPr>
      </w:pPr>
      <w:r w:rsidRPr="00491B1C">
        <w:rPr>
          <w:rFonts w:ascii="Arial" w:hAnsi="Arial" w:cs="Arial"/>
          <w:lang w:val="hy-AM"/>
        </w:rPr>
        <w:t>Արարատի ցեմենտա-</w:t>
      </w:r>
      <w:r w:rsidR="00132187" w:rsidRPr="00491B1C">
        <w:rPr>
          <w:rFonts w:ascii="Arial" w:hAnsi="Arial" w:cs="Arial"/>
          <w:lang w:val="hy-AM"/>
        </w:rPr>
        <w:t>թերթա</w:t>
      </w:r>
      <w:r w:rsidRPr="00491B1C">
        <w:rPr>
          <w:rFonts w:ascii="Arial" w:hAnsi="Arial" w:cs="Arial"/>
          <w:lang w:val="hy-AM"/>
        </w:rPr>
        <w:t xml:space="preserve">քարային կոմբինատի </w:t>
      </w:r>
      <w:r w:rsidR="008C23DC" w:rsidRPr="00491B1C">
        <w:rPr>
          <w:rFonts w:ascii="Arial" w:hAnsi="Arial" w:cs="Arial"/>
          <w:lang w:val="hy-AM"/>
        </w:rPr>
        <w:t>վե</w:t>
      </w:r>
      <w:r w:rsidRPr="00491B1C">
        <w:rPr>
          <w:rFonts w:ascii="Arial" w:hAnsi="Arial" w:cs="Arial"/>
          <w:lang w:val="hy-AM"/>
        </w:rPr>
        <w:t>ր</w:t>
      </w:r>
      <w:r w:rsidR="008C23DC" w:rsidRPr="00491B1C">
        <w:rPr>
          <w:rFonts w:ascii="Arial" w:hAnsi="Arial" w:cs="Arial"/>
          <w:lang w:val="hy-AM"/>
        </w:rPr>
        <w:t>ա</w:t>
      </w:r>
      <w:r w:rsidRPr="00491B1C">
        <w:rPr>
          <w:rFonts w:ascii="Arial" w:hAnsi="Arial" w:cs="Arial"/>
          <w:lang w:val="hy-AM"/>
        </w:rPr>
        <w:t>նորոգող փականագործների</w:t>
      </w:r>
      <w:r w:rsidR="008C23DC" w:rsidRPr="00491B1C">
        <w:rPr>
          <w:rFonts w:ascii="Arial" w:hAnsi="Arial" w:cs="Arial"/>
          <w:lang w:val="hy-AM"/>
        </w:rPr>
        <w:t>,</w:t>
      </w:r>
      <w:r w:rsidRPr="00491B1C">
        <w:rPr>
          <w:rFonts w:ascii="Arial" w:hAnsi="Arial" w:cs="Arial"/>
          <w:lang w:val="hy-AM"/>
        </w:rPr>
        <w:t xml:space="preserve">բրիգադավար Մինաս </w:t>
      </w:r>
      <w:r w:rsidR="008C23DC" w:rsidRPr="00491B1C">
        <w:rPr>
          <w:rFonts w:ascii="Arial" w:hAnsi="Arial" w:cs="Arial"/>
          <w:lang w:val="hy-AM"/>
        </w:rPr>
        <w:t>Խաչերո</w:t>
      </w:r>
      <w:r w:rsidRPr="00491B1C">
        <w:rPr>
          <w:rFonts w:ascii="Arial" w:hAnsi="Arial" w:cs="Arial"/>
          <w:lang w:val="hy-AM"/>
        </w:rPr>
        <w:t xml:space="preserve">վը,Լենինականի </w:t>
      </w:r>
      <w:r w:rsidR="008C23DC" w:rsidRPr="00491B1C">
        <w:rPr>
          <w:rFonts w:ascii="Arial" w:hAnsi="Arial" w:cs="Arial"/>
          <w:lang w:val="hy-AM"/>
        </w:rPr>
        <w:t>մասնագի</w:t>
      </w:r>
      <w:r w:rsidRPr="00491B1C">
        <w:rPr>
          <w:rFonts w:ascii="Arial" w:hAnsi="Arial" w:cs="Arial"/>
          <w:lang w:val="hy-AM"/>
        </w:rPr>
        <w:t>տ</w:t>
      </w:r>
      <w:r w:rsidR="008C23DC" w:rsidRPr="00491B1C">
        <w:rPr>
          <w:rFonts w:ascii="Arial" w:hAnsi="Arial" w:cs="Arial"/>
          <w:lang w:val="hy-AM"/>
        </w:rPr>
        <w:t>ա</w:t>
      </w:r>
      <w:r w:rsidRPr="00491B1C">
        <w:rPr>
          <w:rFonts w:ascii="Arial" w:hAnsi="Arial" w:cs="Arial"/>
          <w:lang w:val="hy-AM"/>
        </w:rPr>
        <w:t xml:space="preserve">ցված </w:t>
      </w:r>
      <w:r w:rsidR="008C23DC" w:rsidRPr="00491B1C">
        <w:rPr>
          <w:rFonts w:ascii="Arial" w:hAnsi="Arial" w:cs="Arial"/>
          <w:lang w:val="hy-AM"/>
        </w:rPr>
        <w:t>շինարար</w:t>
      </w:r>
      <w:r w:rsidRPr="00491B1C">
        <w:rPr>
          <w:rFonts w:ascii="Arial" w:hAnsi="Arial" w:cs="Arial"/>
          <w:lang w:val="hy-AM"/>
        </w:rPr>
        <w:t xml:space="preserve">ա-մոնտաժային </w:t>
      </w:r>
      <w:r w:rsidR="008C23DC" w:rsidRPr="00491B1C">
        <w:rPr>
          <w:rFonts w:ascii="Arial" w:hAnsi="Arial" w:cs="Arial"/>
          <w:lang w:val="hy-AM"/>
        </w:rPr>
        <w:t>վարչությ</w:t>
      </w:r>
      <w:r w:rsidRPr="00491B1C">
        <w:rPr>
          <w:rFonts w:ascii="Arial" w:hAnsi="Arial" w:cs="Arial"/>
          <w:lang w:val="hy-AM"/>
        </w:rPr>
        <w:t>ան մոնտաժող-փականագործների բրիգադավար Միքայել Պետրոսյանը,</w:t>
      </w:r>
      <w:r w:rsidR="008C23DC" w:rsidRPr="00491B1C">
        <w:rPr>
          <w:rFonts w:ascii="Arial" w:hAnsi="Arial" w:cs="Arial"/>
          <w:lang w:val="hy-AM"/>
        </w:rPr>
        <w:t>Անդրկովկասյա</w:t>
      </w:r>
      <w:r w:rsidRPr="00491B1C">
        <w:rPr>
          <w:rFonts w:ascii="Arial" w:hAnsi="Arial" w:cs="Arial"/>
          <w:lang w:val="hy-AM"/>
        </w:rPr>
        <w:t>ն երկա</w:t>
      </w:r>
      <w:r w:rsidR="008C23DC" w:rsidRPr="00491B1C">
        <w:rPr>
          <w:rFonts w:ascii="Arial" w:hAnsi="Arial" w:cs="Arial"/>
          <w:lang w:val="hy-AM"/>
        </w:rPr>
        <w:t>թու</w:t>
      </w:r>
      <w:r w:rsidRPr="00491B1C">
        <w:rPr>
          <w:rFonts w:ascii="Arial" w:hAnsi="Arial" w:cs="Arial"/>
          <w:lang w:val="hy-AM"/>
        </w:rPr>
        <w:t xml:space="preserve">ղու </w:t>
      </w:r>
      <w:r w:rsidR="008C23DC" w:rsidRPr="00491B1C">
        <w:rPr>
          <w:rFonts w:ascii="Arial" w:hAnsi="Arial" w:cs="Arial"/>
          <w:lang w:val="hy-AM"/>
        </w:rPr>
        <w:t>Լենի</w:t>
      </w:r>
      <w:r w:rsidRPr="00491B1C">
        <w:rPr>
          <w:rFonts w:ascii="Arial" w:hAnsi="Arial" w:cs="Arial"/>
          <w:lang w:val="hy-AM"/>
        </w:rPr>
        <w:t xml:space="preserve">նականի </w:t>
      </w:r>
      <w:r w:rsidR="008C23DC" w:rsidRPr="00491B1C">
        <w:rPr>
          <w:rFonts w:ascii="Arial" w:hAnsi="Arial" w:cs="Arial"/>
          <w:lang w:val="hy-AM"/>
        </w:rPr>
        <w:t>ազ</w:t>
      </w:r>
      <w:r w:rsidRPr="00491B1C">
        <w:rPr>
          <w:rFonts w:ascii="Arial" w:hAnsi="Arial" w:cs="Arial"/>
          <w:lang w:val="hy-AM"/>
        </w:rPr>
        <w:t xml:space="preserve">դանշանային կապի </w:t>
      </w:r>
      <w:r w:rsidR="008C23DC" w:rsidRPr="00491B1C">
        <w:rPr>
          <w:rFonts w:ascii="Arial" w:hAnsi="Arial" w:cs="Arial"/>
          <w:lang w:val="hy-AM"/>
        </w:rPr>
        <w:t>ավա</w:t>
      </w:r>
      <w:r w:rsidRPr="00491B1C">
        <w:rPr>
          <w:rFonts w:ascii="Arial" w:hAnsi="Arial" w:cs="Arial"/>
          <w:lang w:val="hy-AM"/>
        </w:rPr>
        <w:t xml:space="preserve">գ էլեկտամեխանիկ Սարգիս Գևորգյանը,Հայկական ՍՍՀ Մինիստրների սովետի </w:t>
      </w:r>
      <w:r w:rsidR="008C23DC" w:rsidRPr="00491B1C">
        <w:rPr>
          <w:rFonts w:ascii="Arial" w:hAnsi="Arial" w:cs="Arial"/>
          <w:lang w:val="hy-AM"/>
        </w:rPr>
        <w:t>երկրաբ</w:t>
      </w:r>
      <w:r w:rsidRPr="00491B1C">
        <w:rPr>
          <w:rFonts w:ascii="Arial" w:hAnsi="Arial" w:cs="Arial"/>
          <w:lang w:val="hy-AM"/>
        </w:rPr>
        <w:t>ան</w:t>
      </w:r>
      <w:r w:rsidR="008C23DC" w:rsidRPr="00491B1C">
        <w:rPr>
          <w:rFonts w:ascii="Arial" w:hAnsi="Arial" w:cs="Arial"/>
          <w:lang w:val="hy-AM"/>
        </w:rPr>
        <w:t>ա</w:t>
      </w:r>
      <w:r w:rsidRPr="00491B1C">
        <w:rPr>
          <w:rFonts w:ascii="Arial" w:hAnsi="Arial" w:cs="Arial"/>
          <w:lang w:val="hy-AM"/>
        </w:rPr>
        <w:t xml:space="preserve">կան </w:t>
      </w:r>
      <w:r w:rsidR="008C23DC" w:rsidRPr="00491B1C">
        <w:rPr>
          <w:rFonts w:ascii="Arial" w:hAnsi="Arial" w:cs="Arial"/>
          <w:lang w:val="hy-AM"/>
        </w:rPr>
        <w:t>վարչութ</w:t>
      </w:r>
      <w:r w:rsidRPr="00491B1C">
        <w:rPr>
          <w:rFonts w:ascii="Arial" w:hAnsi="Arial" w:cs="Arial"/>
          <w:lang w:val="hy-AM"/>
        </w:rPr>
        <w:t>յ</w:t>
      </w:r>
      <w:r w:rsidR="008C23DC" w:rsidRPr="00491B1C">
        <w:rPr>
          <w:rFonts w:ascii="Arial" w:hAnsi="Arial" w:cs="Arial"/>
          <w:lang w:val="hy-AM"/>
        </w:rPr>
        <w:t>ա</w:t>
      </w:r>
      <w:r w:rsidRPr="00491B1C">
        <w:rPr>
          <w:rFonts w:ascii="Arial" w:hAnsi="Arial" w:cs="Arial"/>
          <w:lang w:val="hy-AM"/>
        </w:rPr>
        <w:t>ն Մեղրու երկրաբանական-հետախու</w:t>
      </w:r>
      <w:r w:rsidR="008C23DC" w:rsidRPr="00491B1C">
        <w:rPr>
          <w:rFonts w:ascii="Arial" w:hAnsi="Arial" w:cs="Arial"/>
          <w:lang w:val="hy-AM"/>
        </w:rPr>
        <w:t>զությ</w:t>
      </w:r>
      <w:r w:rsidRPr="00491B1C">
        <w:rPr>
          <w:rFonts w:ascii="Arial" w:hAnsi="Arial" w:cs="Arial"/>
          <w:lang w:val="hy-AM"/>
        </w:rPr>
        <w:t xml:space="preserve">ան խմբի հորատող Վլադիմիր Ամիրխանյանը,Երևանի գինու կոմբինատի </w:t>
      </w:r>
      <w:r w:rsidR="008C23DC" w:rsidRPr="00491B1C">
        <w:rPr>
          <w:rFonts w:ascii="Arial" w:hAnsi="Arial" w:cs="Arial"/>
          <w:lang w:val="hy-AM"/>
        </w:rPr>
        <w:t>բրիգա</w:t>
      </w:r>
      <w:r w:rsidRPr="00491B1C">
        <w:rPr>
          <w:rFonts w:ascii="Arial" w:hAnsi="Arial" w:cs="Arial"/>
          <w:lang w:val="hy-AM"/>
        </w:rPr>
        <w:t xml:space="preserve">դավար </w:t>
      </w:r>
      <w:r w:rsidR="008C23DC" w:rsidRPr="00491B1C">
        <w:rPr>
          <w:rFonts w:ascii="Arial" w:hAnsi="Arial" w:cs="Arial"/>
          <w:lang w:val="hy-AM"/>
        </w:rPr>
        <w:t>Արփի</w:t>
      </w:r>
      <w:r w:rsidRPr="00491B1C">
        <w:rPr>
          <w:rFonts w:ascii="Arial" w:hAnsi="Arial" w:cs="Arial"/>
          <w:lang w:val="hy-AM"/>
        </w:rPr>
        <w:t xml:space="preserve">կ Ֆրանգուլյանը և ուրիշներ </w:t>
      </w:r>
      <w:r w:rsidR="008C23DC" w:rsidRPr="00491B1C">
        <w:rPr>
          <w:rFonts w:ascii="Arial" w:hAnsi="Arial" w:cs="Arial"/>
          <w:lang w:val="hy-AM"/>
        </w:rPr>
        <w:t>արժանա</w:t>
      </w:r>
      <w:r w:rsidRPr="00491B1C">
        <w:rPr>
          <w:rFonts w:ascii="Arial" w:hAnsi="Arial" w:cs="Arial"/>
          <w:lang w:val="hy-AM"/>
        </w:rPr>
        <w:t xml:space="preserve">ցան </w:t>
      </w:r>
      <w:r w:rsidR="008C23DC" w:rsidRPr="00491B1C">
        <w:rPr>
          <w:rFonts w:ascii="Arial" w:hAnsi="Arial" w:cs="Arial"/>
          <w:lang w:val="hy-AM"/>
        </w:rPr>
        <w:t>Սոցիալիստ</w:t>
      </w:r>
      <w:r w:rsidRPr="00491B1C">
        <w:rPr>
          <w:rFonts w:ascii="Arial" w:hAnsi="Arial" w:cs="Arial"/>
          <w:lang w:val="hy-AM"/>
        </w:rPr>
        <w:t>ական աշխատանքի հերոսի կոչման։</w:t>
      </w:r>
    </w:p>
    <w:p w:rsidR="00FF11BB" w:rsidRPr="00491B1C" w:rsidRDefault="00FF11BB" w:rsidP="00491B1C">
      <w:pPr>
        <w:pStyle w:val="a7"/>
        <w:tabs>
          <w:tab w:val="left" w:pos="4551"/>
        </w:tabs>
        <w:jc w:val="both"/>
        <w:rPr>
          <w:rFonts w:ascii="Arial" w:hAnsi="Arial" w:cs="Arial"/>
          <w:lang w:val="hy-AM"/>
        </w:rPr>
      </w:pPr>
      <w:r w:rsidRPr="00491B1C">
        <w:rPr>
          <w:rFonts w:ascii="Arial" w:hAnsi="Arial" w:cs="Arial"/>
          <w:lang w:val="hy-AM"/>
        </w:rPr>
        <w:t xml:space="preserve">Հոկտեմբերյանի շրջանի &lt;&lt;Նաիրի&gt;&gt; սովխոզի </w:t>
      </w:r>
      <w:r w:rsidR="008C23DC" w:rsidRPr="00491B1C">
        <w:rPr>
          <w:rFonts w:ascii="Arial" w:hAnsi="Arial" w:cs="Arial"/>
          <w:lang w:val="hy-AM"/>
        </w:rPr>
        <w:t>երիտասար</w:t>
      </w:r>
      <w:r w:rsidRPr="00491B1C">
        <w:rPr>
          <w:rFonts w:ascii="Arial" w:hAnsi="Arial" w:cs="Arial"/>
          <w:lang w:val="hy-AM"/>
        </w:rPr>
        <w:t xml:space="preserve">դ այգեգործ Աղվան Մնացականյանը </w:t>
      </w:r>
      <w:r w:rsidR="008C23DC" w:rsidRPr="00491B1C">
        <w:rPr>
          <w:rFonts w:ascii="Arial" w:hAnsi="Arial" w:cs="Arial"/>
          <w:lang w:val="hy-AM"/>
        </w:rPr>
        <w:t>գլխավոր</w:t>
      </w:r>
      <w:r w:rsidRPr="00491B1C">
        <w:rPr>
          <w:rFonts w:ascii="Arial" w:hAnsi="Arial" w:cs="Arial"/>
          <w:lang w:val="hy-AM"/>
        </w:rPr>
        <w:t xml:space="preserve">ում </w:t>
      </w:r>
      <w:r w:rsidR="008C23DC" w:rsidRPr="00491B1C">
        <w:rPr>
          <w:rFonts w:ascii="Arial" w:hAnsi="Arial" w:cs="Arial"/>
          <w:lang w:val="hy-AM"/>
        </w:rPr>
        <w:t>է</w:t>
      </w:r>
      <w:r w:rsidRPr="00491B1C">
        <w:rPr>
          <w:rFonts w:ascii="Arial" w:hAnsi="Arial" w:cs="Arial"/>
          <w:lang w:val="hy-AM"/>
        </w:rPr>
        <w:t xml:space="preserve">ր </w:t>
      </w:r>
      <w:r w:rsidR="008C23DC" w:rsidRPr="00491B1C">
        <w:rPr>
          <w:rFonts w:ascii="Arial" w:hAnsi="Arial" w:cs="Arial"/>
          <w:lang w:val="hy-AM"/>
        </w:rPr>
        <w:t>սովխո</w:t>
      </w:r>
      <w:r w:rsidRPr="00491B1C">
        <w:rPr>
          <w:rFonts w:ascii="Arial" w:hAnsi="Arial" w:cs="Arial"/>
          <w:lang w:val="hy-AM"/>
        </w:rPr>
        <w:t>զի ետ մնացող բրիգադիրներից մեկը։</w:t>
      </w:r>
    </w:p>
    <w:p w:rsidR="00FF11BB" w:rsidRPr="00491B1C" w:rsidRDefault="00FF11BB" w:rsidP="00491B1C">
      <w:pPr>
        <w:pStyle w:val="a7"/>
        <w:tabs>
          <w:tab w:val="left" w:pos="4551"/>
        </w:tabs>
        <w:jc w:val="both"/>
        <w:rPr>
          <w:rFonts w:ascii="Arial" w:hAnsi="Arial" w:cs="Arial"/>
          <w:lang w:val="hy-AM"/>
        </w:rPr>
      </w:pPr>
      <w:r w:rsidRPr="00491B1C">
        <w:rPr>
          <w:rFonts w:ascii="Arial" w:hAnsi="Arial" w:cs="Arial"/>
          <w:lang w:val="hy-AM"/>
        </w:rPr>
        <w:t>Գյուղատնտես</w:t>
      </w:r>
      <w:r w:rsidR="008C23DC" w:rsidRPr="00491B1C">
        <w:rPr>
          <w:rFonts w:ascii="Arial" w:hAnsi="Arial" w:cs="Arial"/>
          <w:lang w:val="hy-AM"/>
        </w:rPr>
        <w:t>ա</w:t>
      </w:r>
      <w:r w:rsidRPr="00491B1C">
        <w:rPr>
          <w:rFonts w:ascii="Arial" w:hAnsi="Arial" w:cs="Arial"/>
          <w:lang w:val="hy-AM"/>
        </w:rPr>
        <w:t xml:space="preserve">կան լավագույն կազմակերպիչներից է Շամշադինի շրջանի Մովսեսգեսի &lt;&lt;Ինտերնացիոնալ&gt;&gt; </w:t>
      </w:r>
      <w:r w:rsidR="008C23DC" w:rsidRPr="00491B1C">
        <w:rPr>
          <w:rFonts w:ascii="Arial" w:hAnsi="Arial" w:cs="Arial"/>
          <w:lang w:val="hy-AM"/>
        </w:rPr>
        <w:t>կոլ</w:t>
      </w:r>
      <w:r w:rsidRPr="00491B1C">
        <w:rPr>
          <w:rFonts w:ascii="Arial" w:hAnsi="Arial" w:cs="Arial"/>
          <w:lang w:val="hy-AM"/>
        </w:rPr>
        <w:t>տ</w:t>
      </w:r>
      <w:r w:rsidR="008C23DC" w:rsidRPr="00491B1C">
        <w:rPr>
          <w:rFonts w:ascii="Arial" w:hAnsi="Arial" w:cs="Arial"/>
          <w:lang w:val="hy-AM"/>
        </w:rPr>
        <w:t>նեսութ</w:t>
      </w:r>
      <w:r w:rsidRPr="00491B1C">
        <w:rPr>
          <w:rFonts w:ascii="Arial" w:hAnsi="Arial" w:cs="Arial"/>
          <w:lang w:val="hy-AM"/>
        </w:rPr>
        <w:t>յ</w:t>
      </w:r>
      <w:r w:rsidR="008C23DC" w:rsidRPr="00491B1C">
        <w:rPr>
          <w:rFonts w:ascii="Arial" w:hAnsi="Arial" w:cs="Arial"/>
          <w:lang w:val="hy-AM"/>
        </w:rPr>
        <w:t>ա</w:t>
      </w:r>
      <w:r w:rsidRPr="00491B1C">
        <w:rPr>
          <w:rFonts w:ascii="Arial" w:hAnsi="Arial" w:cs="Arial"/>
          <w:lang w:val="hy-AM"/>
        </w:rPr>
        <w:t xml:space="preserve">ն նախագահ Սեդրակ </w:t>
      </w:r>
      <w:r w:rsidR="008C23DC" w:rsidRPr="00491B1C">
        <w:rPr>
          <w:rFonts w:ascii="Arial" w:hAnsi="Arial" w:cs="Arial"/>
          <w:lang w:val="hy-AM"/>
        </w:rPr>
        <w:t>Պ</w:t>
      </w:r>
      <w:r w:rsidRPr="00491B1C">
        <w:rPr>
          <w:rFonts w:ascii="Arial" w:hAnsi="Arial" w:cs="Arial"/>
          <w:lang w:val="hy-AM"/>
        </w:rPr>
        <w:t>ապյանը։1966թ</w:t>
      </w:r>
      <w:r w:rsidRPr="00491B1C">
        <w:rPr>
          <w:rFonts w:ascii="Cambria Math" w:hAnsi="Cambria Math" w:cs="Cambria Math"/>
          <w:lang w:val="hy-AM"/>
        </w:rPr>
        <w:t>․</w:t>
      </w:r>
      <w:r w:rsidRPr="00491B1C">
        <w:rPr>
          <w:rFonts w:ascii="Arial" w:hAnsi="Arial" w:cs="Arial"/>
          <w:lang w:val="hy-AM"/>
        </w:rPr>
        <w:t xml:space="preserve"> </w:t>
      </w:r>
      <w:r w:rsidR="008C23DC" w:rsidRPr="00491B1C">
        <w:rPr>
          <w:rFonts w:ascii="Arial" w:hAnsi="Arial" w:cs="Arial"/>
          <w:lang w:val="hy-AM"/>
        </w:rPr>
        <w:t>ն</w:t>
      </w:r>
      <w:r w:rsidRPr="00491B1C">
        <w:rPr>
          <w:rFonts w:ascii="Arial" w:hAnsi="Arial" w:cs="Arial"/>
          <w:lang w:val="hy-AM"/>
        </w:rPr>
        <w:t>ր</w:t>
      </w:r>
      <w:r w:rsidR="008C23DC" w:rsidRPr="00491B1C">
        <w:rPr>
          <w:rFonts w:ascii="Arial" w:hAnsi="Arial" w:cs="Arial"/>
          <w:lang w:val="hy-AM"/>
        </w:rPr>
        <w:t>ա</w:t>
      </w:r>
      <w:r w:rsidRPr="00491B1C">
        <w:rPr>
          <w:rFonts w:ascii="Arial" w:hAnsi="Arial" w:cs="Arial"/>
          <w:lang w:val="hy-AM"/>
        </w:rPr>
        <w:t xml:space="preserve">ն շնորհվեց Սոցիալիստական </w:t>
      </w:r>
      <w:r w:rsidR="008C23DC" w:rsidRPr="00491B1C">
        <w:rPr>
          <w:rFonts w:ascii="Arial" w:hAnsi="Arial" w:cs="Arial"/>
          <w:lang w:val="hy-AM"/>
        </w:rPr>
        <w:t>աշխատա</w:t>
      </w:r>
      <w:r w:rsidRPr="00491B1C">
        <w:rPr>
          <w:rFonts w:ascii="Arial" w:hAnsi="Arial" w:cs="Arial"/>
          <w:lang w:val="hy-AM"/>
        </w:rPr>
        <w:t>ն</w:t>
      </w:r>
      <w:r w:rsidR="008C23DC" w:rsidRPr="00491B1C">
        <w:rPr>
          <w:rFonts w:ascii="Arial" w:hAnsi="Arial" w:cs="Arial"/>
          <w:lang w:val="hy-AM"/>
        </w:rPr>
        <w:t>ք</w:t>
      </w:r>
      <w:r w:rsidRPr="00491B1C">
        <w:rPr>
          <w:rFonts w:ascii="Arial" w:hAnsi="Arial" w:cs="Arial"/>
          <w:lang w:val="hy-AM"/>
        </w:rPr>
        <w:t>ի հերոսի կոչում։</w:t>
      </w:r>
      <w:r w:rsidR="00B267ED" w:rsidRPr="00491B1C">
        <w:rPr>
          <w:rFonts w:ascii="Arial" w:hAnsi="Arial" w:cs="Arial"/>
          <w:lang w:val="hy-AM"/>
        </w:rPr>
        <w:t xml:space="preserve">Աչքի ընկան </w:t>
      </w:r>
      <w:r w:rsidR="008C23DC" w:rsidRPr="00491B1C">
        <w:rPr>
          <w:rFonts w:ascii="Arial" w:hAnsi="Arial" w:cs="Arial"/>
          <w:lang w:val="hy-AM"/>
        </w:rPr>
        <w:t>Կ</w:t>
      </w:r>
      <w:r w:rsidR="00B267ED" w:rsidRPr="00491B1C">
        <w:rPr>
          <w:rFonts w:ascii="Arial" w:hAnsi="Arial" w:cs="Arial"/>
          <w:lang w:val="hy-AM"/>
        </w:rPr>
        <w:t xml:space="preserve">ալինինոյի շրջանի Նորաշեն գյուղի </w:t>
      </w:r>
      <w:r w:rsidR="008C23DC" w:rsidRPr="00491B1C">
        <w:rPr>
          <w:rFonts w:ascii="Arial" w:hAnsi="Arial" w:cs="Arial"/>
          <w:lang w:val="hy-AM"/>
        </w:rPr>
        <w:t>կոլտնտեսութ</w:t>
      </w:r>
      <w:r w:rsidR="00B267ED" w:rsidRPr="00491B1C">
        <w:rPr>
          <w:rFonts w:ascii="Arial" w:hAnsi="Arial" w:cs="Arial"/>
          <w:lang w:val="hy-AM"/>
        </w:rPr>
        <w:t>յ</w:t>
      </w:r>
      <w:r w:rsidR="008C23DC" w:rsidRPr="00491B1C">
        <w:rPr>
          <w:rFonts w:ascii="Arial" w:hAnsi="Arial" w:cs="Arial"/>
          <w:lang w:val="hy-AM"/>
        </w:rPr>
        <w:t>ա</w:t>
      </w:r>
      <w:r w:rsidR="00B267ED" w:rsidRPr="00491B1C">
        <w:rPr>
          <w:rFonts w:ascii="Arial" w:hAnsi="Arial" w:cs="Arial"/>
          <w:lang w:val="hy-AM"/>
        </w:rPr>
        <w:t xml:space="preserve">ն նախագահ Անդրանիկ </w:t>
      </w:r>
      <w:r w:rsidR="008C23DC" w:rsidRPr="00491B1C">
        <w:rPr>
          <w:rFonts w:ascii="Arial" w:hAnsi="Arial" w:cs="Arial"/>
          <w:lang w:val="hy-AM"/>
        </w:rPr>
        <w:t>Մանուկյան</w:t>
      </w:r>
      <w:r w:rsidR="00B267ED" w:rsidRPr="00491B1C">
        <w:rPr>
          <w:rFonts w:ascii="Arial" w:hAnsi="Arial" w:cs="Arial"/>
          <w:lang w:val="hy-AM"/>
        </w:rPr>
        <w:t>ը,Վեդու շրջանի ՍՄ</w:t>
      </w:r>
      <w:r w:rsidR="00B267ED" w:rsidRPr="00491B1C">
        <w:rPr>
          <w:rFonts w:ascii="Cambria Math" w:hAnsi="Cambria Math" w:cs="Cambria Math"/>
          <w:lang w:val="hy-AM"/>
        </w:rPr>
        <w:t>․</w:t>
      </w:r>
      <w:r w:rsidR="00B267ED" w:rsidRPr="00491B1C">
        <w:rPr>
          <w:rFonts w:ascii="Arial" w:hAnsi="Arial" w:cs="Arial"/>
          <w:lang w:val="hy-AM"/>
        </w:rPr>
        <w:t>Կիրովի անվան սովխոզի դիրեկտոր Վազգեն Ստեփանյանը,որոնք պարգևատրվեցին Լենինի շքանշանով։</w:t>
      </w:r>
    </w:p>
    <w:p w:rsidR="00B267ED" w:rsidRPr="00491B1C" w:rsidRDefault="00B267ED" w:rsidP="00491B1C">
      <w:pPr>
        <w:pStyle w:val="a7"/>
        <w:tabs>
          <w:tab w:val="left" w:pos="4551"/>
        </w:tabs>
        <w:jc w:val="both"/>
        <w:rPr>
          <w:rFonts w:ascii="Arial" w:hAnsi="Arial" w:cs="Arial"/>
          <w:lang w:val="hy-AM"/>
        </w:rPr>
      </w:pPr>
      <w:r w:rsidRPr="00491B1C">
        <w:rPr>
          <w:rFonts w:ascii="Arial" w:hAnsi="Arial" w:cs="Arial"/>
          <w:lang w:val="hy-AM"/>
        </w:rPr>
        <w:t xml:space="preserve">Ժողովրդի կենսամակարդակի </w:t>
      </w:r>
      <w:r w:rsidR="008C23DC" w:rsidRPr="00491B1C">
        <w:rPr>
          <w:rFonts w:ascii="Arial" w:hAnsi="Arial" w:cs="Arial"/>
          <w:lang w:val="hy-AM"/>
        </w:rPr>
        <w:t>բարձրացումը։Միլիոն</w:t>
      </w:r>
      <w:r w:rsidRPr="00491B1C">
        <w:rPr>
          <w:rFonts w:ascii="Arial" w:hAnsi="Arial" w:cs="Arial"/>
          <w:lang w:val="hy-AM"/>
        </w:rPr>
        <w:t>ա</w:t>
      </w:r>
      <w:r w:rsidR="008C23DC" w:rsidRPr="00491B1C">
        <w:rPr>
          <w:rFonts w:ascii="Arial" w:hAnsi="Arial" w:cs="Arial"/>
          <w:lang w:val="hy-AM"/>
        </w:rPr>
        <w:t>վ</w:t>
      </w:r>
      <w:r w:rsidRPr="00491B1C">
        <w:rPr>
          <w:rFonts w:ascii="Arial" w:hAnsi="Arial" w:cs="Arial"/>
          <w:lang w:val="hy-AM"/>
        </w:rPr>
        <w:t xml:space="preserve">որ աշխատավորների կենսամակարդակի բարձրացման կարևոր </w:t>
      </w:r>
      <w:r w:rsidR="008C23DC" w:rsidRPr="00491B1C">
        <w:rPr>
          <w:rFonts w:ascii="Arial" w:hAnsi="Arial" w:cs="Arial"/>
          <w:lang w:val="hy-AM"/>
        </w:rPr>
        <w:t>միջոցառումներ</w:t>
      </w:r>
      <w:r w:rsidRPr="00491B1C">
        <w:rPr>
          <w:rFonts w:ascii="Arial" w:hAnsi="Arial" w:cs="Arial"/>
          <w:lang w:val="hy-AM"/>
        </w:rPr>
        <w:t xml:space="preserve">ից էր թոշակների արմատական </w:t>
      </w:r>
      <w:r w:rsidR="008C23DC" w:rsidRPr="00491B1C">
        <w:rPr>
          <w:rFonts w:ascii="Arial" w:hAnsi="Arial" w:cs="Arial"/>
          <w:lang w:val="hy-AM"/>
        </w:rPr>
        <w:t>կարգավորումը։ՍՍ</w:t>
      </w:r>
      <w:r w:rsidRPr="00491B1C">
        <w:rPr>
          <w:rFonts w:ascii="Arial" w:hAnsi="Arial" w:cs="Arial"/>
          <w:lang w:val="hy-AM"/>
        </w:rPr>
        <w:t>ՀՄ Գեր</w:t>
      </w:r>
      <w:r w:rsidR="008C23DC" w:rsidRPr="00491B1C">
        <w:rPr>
          <w:rFonts w:ascii="Arial" w:hAnsi="Arial" w:cs="Arial"/>
          <w:lang w:val="hy-AM"/>
        </w:rPr>
        <w:t>ագու</w:t>
      </w:r>
      <w:r w:rsidRPr="00491B1C">
        <w:rPr>
          <w:rFonts w:ascii="Arial" w:hAnsi="Arial" w:cs="Arial"/>
          <w:lang w:val="hy-AM"/>
        </w:rPr>
        <w:t xml:space="preserve">յն </w:t>
      </w:r>
      <w:r w:rsidR="008C23DC" w:rsidRPr="00491B1C">
        <w:rPr>
          <w:rFonts w:ascii="Arial" w:hAnsi="Arial" w:cs="Arial"/>
          <w:lang w:val="hy-AM"/>
        </w:rPr>
        <w:t>սովետ</w:t>
      </w:r>
      <w:r w:rsidRPr="00491B1C">
        <w:rPr>
          <w:rFonts w:ascii="Arial" w:hAnsi="Arial" w:cs="Arial"/>
          <w:lang w:val="hy-AM"/>
        </w:rPr>
        <w:t>ը 1956թ</w:t>
      </w:r>
      <w:r w:rsidRPr="00491B1C">
        <w:rPr>
          <w:rFonts w:ascii="Cambria Math" w:hAnsi="Cambria Math" w:cs="Cambria Math"/>
          <w:lang w:val="hy-AM"/>
        </w:rPr>
        <w:t>․</w:t>
      </w:r>
      <w:r w:rsidRPr="00491B1C">
        <w:rPr>
          <w:rFonts w:ascii="Arial" w:hAnsi="Arial" w:cs="Arial"/>
          <w:lang w:val="hy-AM"/>
        </w:rPr>
        <w:t xml:space="preserve"> </w:t>
      </w:r>
      <w:r w:rsidR="008C23DC" w:rsidRPr="00491B1C">
        <w:rPr>
          <w:rFonts w:ascii="Arial" w:hAnsi="Arial" w:cs="Arial"/>
          <w:lang w:val="hy-AM"/>
        </w:rPr>
        <w:t>հուն</w:t>
      </w:r>
      <w:r w:rsidRPr="00491B1C">
        <w:rPr>
          <w:rFonts w:ascii="Arial" w:hAnsi="Arial" w:cs="Arial"/>
          <w:lang w:val="hy-AM"/>
        </w:rPr>
        <w:t>իս</w:t>
      </w:r>
      <w:r w:rsidR="008C23DC" w:rsidRPr="00491B1C">
        <w:rPr>
          <w:rFonts w:ascii="Arial" w:hAnsi="Arial" w:cs="Arial"/>
          <w:lang w:val="hy-AM"/>
        </w:rPr>
        <w:t>ի</w:t>
      </w:r>
      <w:r w:rsidRPr="00491B1C">
        <w:rPr>
          <w:rFonts w:ascii="Arial" w:hAnsi="Arial" w:cs="Arial"/>
          <w:lang w:val="hy-AM"/>
        </w:rPr>
        <w:t xml:space="preserve"> 14-ին ընդունեց օրենք</w:t>
      </w:r>
      <w:r w:rsidR="008C23DC" w:rsidRPr="00491B1C">
        <w:rPr>
          <w:rFonts w:ascii="Arial" w:hAnsi="Arial" w:cs="Arial"/>
          <w:lang w:val="hy-AM"/>
        </w:rPr>
        <w:t>,որի</w:t>
      </w:r>
      <w:r w:rsidRPr="00491B1C">
        <w:rPr>
          <w:rFonts w:ascii="Arial" w:hAnsi="Arial" w:cs="Arial"/>
          <w:lang w:val="hy-AM"/>
        </w:rPr>
        <w:t xml:space="preserve"> շնորհիվ մեծ չափերով ավելացավ թոշ</w:t>
      </w:r>
      <w:r w:rsidR="008C23DC" w:rsidRPr="00491B1C">
        <w:rPr>
          <w:rFonts w:ascii="Arial" w:hAnsi="Arial" w:cs="Arial"/>
          <w:lang w:val="hy-AM"/>
        </w:rPr>
        <w:t>ակա</w:t>
      </w:r>
      <w:r w:rsidRPr="00491B1C">
        <w:rPr>
          <w:rFonts w:ascii="Arial" w:hAnsi="Arial" w:cs="Arial"/>
          <w:lang w:val="hy-AM"/>
        </w:rPr>
        <w:t>վորման ֆոնդը։Ծերո</w:t>
      </w:r>
      <w:r w:rsidR="008C23DC" w:rsidRPr="00491B1C">
        <w:rPr>
          <w:rFonts w:ascii="Arial" w:hAnsi="Arial" w:cs="Arial"/>
          <w:lang w:val="hy-AM"/>
        </w:rPr>
        <w:t>ւթ</w:t>
      </w:r>
      <w:r w:rsidRPr="00491B1C">
        <w:rPr>
          <w:rFonts w:ascii="Arial" w:hAnsi="Arial" w:cs="Arial"/>
          <w:lang w:val="hy-AM"/>
        </w:rPr>
        <w:t>յ</w:t>
      </w:r>
      <w:r w:rsidR="008C23DC" w:rsidRPr="00491B1C">
        <w:rPr>
          <w:rFonts w:ascii="Arial" w:hAnsi="Arial" w:cs="Arial"/>
          <w:lang w:val="hy-AM"/>
        </w:rPr>
        <w:t>ա</w:t>
      </w:r>
      <w:r w:rsidRPr="00491B1C">
        <w:rPr>
          <w:rFonts w:ascii="Arial" w:hAnsi="Arial" w:cs="Arial"/>
          <w:lang w:val="hy-AM"/>
        </w:rPr>
        <w:t xml:space="preserve">ն համար նույնպես սահմանվեցին </w:t>
      </w:r>
      <w:r w:rsidR="008C23DC" w:rsidRPr="00491B1C">
        <w:rPr>
          <w:rFonts w:ascii="Arial" w:hAnsi="Arial" w:cs="Arial"/>
          <w:lang w:val="hy-AM"/>
        </w:rPr>
        <w:t xml:space="preserve">թոշակի </w:t>
      </w:r>
      <w:r w:rsidRPr="00491B1C">
        <w:rPr>
          <w:rFonts w:ascii="Arial" w:hAnsi="Arial" w:cs="Arial"/>
          <w:lang w:val="hy-AM"/>
        </w:rPr>
        <w:t xml:space="preserve"> համապատասխան չափեր։</w:t>
      </w:r>
    </w:p>
    <w:p w:rsidR="009B736C" w:rsidRPr="00491B1C" w:rsidRDefault="009B736C" w:rsidP="00491B1C">
      <w:pPr>
        <w:pStyle w:val="a7"/>
        <w:tabs>
          <w:tab w:val="left" w:pos="4551"/>
        </w:tabs>
        <w:jc w:val="both"/>
        <w:rPr>
          <w:rFonts w:ascii="Arial" w:hAnsi="Arial" w:cs="Arial"/>
          <w:lang w:val="hy-AM"/>
        </w:rPr>
      </w:pPr>
      <w:r w:rsidRPr="00491B1C">
        <w:rPr>
          <w:rFonts w:ascii="Arial" w:hAnsi="Arial" w:cs="Arial"/>
          <w:lang w:val="hy-AM"/>
        </w:rPr>
        <w:t>1956-1965թթ</w:t>
      </w:r>
      <w:r w:rsidRPr="00491B1C">
        <w:rPr>
          <w:rFonts w:ascii="Cambria Math" w:hAnsi="Cambria Math" w:cs="Cambria Math"/>
          <w:lang w:val="hy-AM"/>
        </w:rPr>
        <w:t>․</w:t>
      </w:r>
      <w:r w:rsidRPr="00491B1C">
        <w:rPr>
          <w:rFonts w:ascii="Arial" w:hAnsi="Arial" w:cs="Arial"/>
          <w:lang w:val="hy-AM"/>
        </w:rPr>
        <w:t xml:space="preserve"> իջեցվեցին մանկակ</w:t>
      </w:r>
      <w:r w:rsidR="008C23DC" w:rsidRPr="00491B1C">
        <w:rPr>
          <w:rFonts w:ascii="Arial" w:hAnsi="Arial" w:cs="Arial"/>
          <w:lang w:val="hy-AM"/>
        </w:rPr>
        <w:t>ա</w:t>
      </w:r>
      <w:r w:rsidRPr="00491B1C">
        <w:rPr>
          <w:rFonts w:ascii="Arial" w:hAnsi="Arial" w:cs="Arial"/>
          <w:lang w:val="hy-AM"/>
        </w:rPr>
        <w:t xml:space="preserve">ն և բամբակե գործվածքից </w:t>
      </w:r>
      <w:r w:rsidR="008C23DC" w:rsidRPr="00491B1C">
        <w:rPr>
          <w:rFonts w:ascii="Arial" w:hAnsi="Arial" w:cs="Arial"/>
          <w:lang w:val="hy-AM"/>
        </w:rPr>
        <w:t>հագուստ</w:t>
      </w:r>
      <w:r w:rsidRPr="00491B1C">
        <w:rPr>
          <w:rFonts w:ascii="Arial" w:hAnsi="Arial" w:cs="Arial"/>
          <w:lang w:val="hy-AM"/>
        </w:rPr>
        <w:t>ի,ալյումինե ամանեղենի,ռադիոապրա</w:t>
      </w:r>
      <w:r w:rsidR="008C23DC" w:rsidRPr="00491B1C">
        <w:rPr>
          <w:rFonts w:ascii="Arial" w:hAnsi="Arial" w:cs="Arial"/>
          <w:lang w:val="hy-AM"/>
        </w:rPr>
        <w:t>ն</w:t>
      </w:r>
      <w:r w:rsidRPr="00491B1C">
        <w:rPr>
          <w:rFonts w:ascii="Arial" w:hAnsi="Arial" w:cs="Arial"/>
          <w:lang w:val="hy-AM"/>
        </w:rPr>
        <w:t>քների,հեռուստացույցների,ֆոտո</w:t>
      </w:r>
      <w:r w:rsidR="00AB58D5" w:rsidRPr="00491B1C">
        <w:rPr>
          <w:rFonts w:ascii="Arial" w:hAnsi="Arial" w:cs="Arial"/>
          <w:lang w:val="hy-AM"/>
        </w:rPr>
        <w:t>ա</w:t>
      </w:r>
      <w:r w:rsidRPr="00491B1C">
        <w:rPr>
          <w:rFonts w:ascii="Arial" w:hAnsi="Arial" w:cs="Arial"/>
          <w:lang w:val="hy-AM"/>
        </w:rPr>
        <w:t xml:space="preserve">պարատների,դեղորայքի և </w:t>
      </w:r>
      <w:r w:rsidR="00AB58D5" w:rsidRPr="00491B1C">
        <w:rPr>
          <w:rFonts w:ascii="Arial" w:hAnsi="Arial" w:cs="Arial"/>
          <w:lang w:val="hy-AM"/>
        </w:rPr>
        <w:t>այ</w:t>
      </w:r>
      <w:r w:rsidRPr="00491B1C">
        <w:rPr>
          <w:rFonts w:ascii="Arial" w:hAnsi="Arial" w:cs="Arial"/>
          <w:lang w:val="hy-AM"/>
        </w:rPr>
        <w:t>լ ապրա</w:t>
      </w:r>
      <w:r w:rsidR="00AB58D5" w:rsidRPr="00491B1C">
        <w:rPr>
          <w:rFonts w:ascii="Arial" w:hAnsi="Arial" w:cs="Arial"/>
          <w:lang w:val="hy-AM"/>
        </w:rPr>
        <w:t>ն</w:t>
      </w:r>
      <w:r w:rsidRPr="00491B1C">
        <w:rPr>
          <w:rFonts w:ascii="Arial" w:hAnsi="Arial" w:cs="Arial"/>
          <w:lang w:val="hy-AM"/>
        </w:rPr>
        <w:t xml:space="preserve">քների գները։Մեծ </w:t>
      </w:r>
      <w:r w:rsidR="00AB58D5" w:rsidRPr="00491B1C">
        <w:rPr>
          <w:rFonts w:ascii="Arial" w:hAnsi="Arial" w:cs="Arial"/>
          <w:lang w:val="hy-AM"/>
        </w:rPr>
        <w:t>աշխատա</w:t>
      </w:r>
      <w:r w:rsidRPr="00491B1C">
        <w:rPr>
          <w:rFonts w:ascii="Arial" w:hAnsi="Arial" w:cs="Arial"/>
          <w:lang w:val="hy-AM"/>
        </w:rPr>
        <w:t>ն</w:t>
      </w:r>
      <w:r w:rsidR="00AB58D5" w:rsidRPr="00491B1C">
        <w:rPr>
          <w:rFonts w:ascii="Arial" w:hAnsi="Arial" w:cs="Arial"/>
          <w:lang w:val="hy-AM"/>
        </w:rPr>
        <w:t>ք</w:t>
      </w:r>
      <w:r w:rsidRPr="00491B1C">
        <w:rPr>
          <w:rFonts w:ascii="Arial" w:hAnsi="Arial" w:cs="Arial"/>
          <w:lang w:val="hy-AM"/>
        </w:rPr>
        <w:t xml:space="preserve"> </w:t>
      </w:r>
      <w:r w:rsidR="00AB58D5" w:rsidRPr="00491B1C">
        <w:rPr>
          <w:rFonts w:ascii="Arial" w:hAnsi="Arial" w:cs="Arial"/>
          <w:lang w:val="hy-AM"/>
        </w:rPr>
        <w:t>կատար</w:t>
      </w:r>
      <w:r w:rsidRPr="00491B1C">
        <w:rPr>
          <w:rFonts w:ascii="Arial" w:hAnsi="Arial" w:cs="Arial"/>
          <w:lang w:val="hy-AM"/>
        </w:rPr>
        <w:t xml:space="preserve">վեց նաև բնակարանային </w:t>
      </w:r>
      <w:r w:rsidR="00AB58D5" w:rsidRPr="00491B1C">
        <w:rPr>
          <w:rFonts w:ascii="Arial" w:hAnsi="Arial" w:cs="Arial"/>
          <w:lang w:val="hy-AM"/>
        </w:rPr>
        <w:lastRenderedPageBreak/>
        <w:t>շինար</w:t>
      </w:r>
      <w:r w:rsidRPr="00491B1C">
        <w:rPr>
          <w:rFonts w:ascii="Arial" w:hAnsi="Arial" w:cs="Arial"/>
          <w:lang w:val="hy-AM"/>
        </w:rPr>
        <w:t>արության,</w:t>
      </w:r>
      <w:r w:rsidR="00ED5127" w:rsidRPr="00491B1C">
        <w:rPr>
          <w:rFonts w:ascii="Arial" w:hAnsi="Arial" w:cs="Arial"/>
          <w:lang w:val="hy-AM"/>
        </w:rPr>
        <w:t>բ</w:t>
      </w:r>
      <w:r w:rsidRPr="00491B1C">
        <w:rPr>
          <w:rFonts w:ascii="Arial" w:hAnsi="Arial" w:cs="Arial"/>
          <w:lang w:val="hy-AM"/>
        </w:rPr>
        <w:t>ն</w:t>
      </w:r>
      <w:r w:rsidR="00ED5127" w:rsidRPr="00491B1C">
        <w:rPr>
          <w:rFonts w:ascii="Arial" w:hAnsi="Arial" w:cs="Arial"/>
          <w:lang w:val="hy-AM"/>
        </w:rPr>
        <w:t>ա</w:t>
      </w:r>
      <w:r w:rsidRPr="00491B1C">
        <w:rPr>
          <w:rFonts w:ascii="Arial" w:hAnsi="Arial" w:cs="Arial"/>
          <w:lang w:val="hy-AM"/>
        </w:rPr>
        <w:t>կչո</w:t>
      </w:r>
      <w:r w:rsidR="00AB58D5" w:rsidRPr="00491B1C">
        <w:rPr>
          <w:rFonts w:ascii="Arial" w:hAnsi="Arial" w:cs="Arial"/>
          <w:lang w:val="hy-AM"/>
        </w:rPr>
        <w:t>ւթ</w:t>
      </w:r>
      <w:r w:rsidRPr="00491B1C">
        <w:rPr>
          <w:rFonts w:ascii="Arial" w:hAnsi="Arial" w:cs="Arial"/>
          <w:lang w:val="hy-AM"/>
        </w:rPr>
        <w:t>յան կուլտուր-կենցաղային,</w:t>
      </w:r>
      <w:r w:rsidR="00AB58D5" w:rsidRPr="00491B1C">
        <w:rPr>
          <w:rFonts w:ascii="Arial" w:hAnsi="Arial" w:cs="Arial"/>
          <w:lang w:val="hy-AM"/>
        </w:rPr>
        <w:t>բժշկ</w:t>
      </w:r>
      <w:r w:rsidRPr="00491B1C">
        <w:rPr>
          <w:rFonts w:ascii="Arial" w:hAnsi="Arial" w:cs="Arial"/>
          <w:lang w:val="hy-AM"/>
        </w:rPr>
        <w:t>ակ</w:t>
      </w:r>
      <w:r w:rsidR="00AB58D5" w:rsidRPr="00491B1C">
        <w:rPr>
          <w:rFonts w:ascii="Arial" w:hAnsi="Arial" w:cs="Arial"/>
          <w:lang w:val="hy-AM"/>
        </w:rPr>
        <w:t>ա</w:t>
      </w:r>
      <w:r w:rsidRPr="00491B1C">
        <w:rPr>
          <w:rFonts w:ascii="Arial" w:hAnsi="Arial" w:cs="Arial"/>
          <w:lang w:val="hy-AM"/>
        </w:rPr>
        <w:t xml:space="preserve">ն սպասարկման և ֆիզկուլտուրայի </w:t>
      </w:r>
      <w:r w:rsidR="00AB58D5" w:rsidRPr="00491B1C">
        <w:rPr>
          <w:rFonts w:ascii="Arial" w:hAnsi="Arial" w:cs="Arial"/>
          <w:lang w:val="hy-AM"/>
        </w:rPr>
        <w:t>ու</w:t>
      </w:r>
      <w:r w:rsidRPr="00491B1C">
        <w:rPr>
          <w:rFonts w:ascii="Arial" w:hAnsi="Arial" w:cs="Arial"/>
          <w:lang w:val="hy-AM"/>
        </w:rPr>
        <w:t xml:space="preserve"> </w:t>
      </w:r>
      <w:r w:rsidR="00AB58D5" w:rsidRPr="00491B1C">
        <w:rPr>
          <w:rFonts w:ascii="Arial" w:hAnsi="Arial" w:cs="Arial"/>
          <w:lang w:val="hy-AM"/>
        </w:rPr>
        <w:t>սպ</w:t>
      </w:r>
      <w:r w:rsidRPr="00491B1C">
        <w:rPr>
          <w:rFonts w:ascii="Arial" w:hAnsi="Arial" w:cs="Arial"/>
          <w:lang w:val="hy-AM"/>
        </w:rPr>
        <w:t>որտի զարգացման ուղ</w:t>
      </w:r>
      <w:r w:rsidR="00ED5127" w:rsidRPr="00491B1C">
        <w:rPr>
          <w:rFonts w:ascii="Arial" w:hAnsi="Arial" w:cs="Arial"/>
          <w:lang w:val="hy-AM"/>
        </w:rPr>
        <w:t>ղ</w:t>
      </w:r>
      <w:r w:rsidRPr="00491B1C">
        <w:rPr>
          <w:rFonts w:ascii="Arial" w:hAnsi="Arial" w:cs="Arial"/>
          <w:lang w:val="hy-AM"/>
        </w:rPr>
        <w:t>ությամբ։</w:t>
      </w:r>
    </w:p>
    <w:p w:rsidR="009B736C" w:rsidRPr="00491B1C" w:rsidRDefault="009B736C" w:rsidP="00491B1C">
      <w:pPr>
        <w:pStyle w:val="a7"/>
        <w:tabs>
          <w:tab w:val="left" w:pos="4551"/>
        </w:tabs>
        <w:jc w:val="both"/>
        <w:rPr>
          <w:rFonts w:ascii="Arial" w:hAnsi="Arial" w:cs="Arial"/>
          <w:lang w:val="hy-AM"/>
        </w:rPr>
      </w:pPr>
      <w:r w:rsidRPr="00491B1C">
        <w:rPr>
          <w:rFonts w:ascii="Arial" w:hAnsi="Arial" w:cs="Arial"/>
          <w:lang w:val="hy-AM"/>
        </w:rPr>
        <w:t>1956-1958թթ</w:t>
      </w:r>
      <w:r w:rsidRPr="00491B1C">
        <w:rPr>
          <w:rFonts w:ascii="Cambria Math" w:hAnsi="Cambria Math" w:cs="Cambria Math"/>
          <w:lang w:val="hy-AM"/>
        </w:rPr>
        <w:t>․</w:t>
      </w:r>
      <w:r w:rsidRPr="00491B1C">
        <w:rPr>
          <w:rFonts w:ascii="Arial" w:hAnsi="Arial" w:cs="Arial"/>
          <w:lang w:val="hy-AM"/>
        </w:rPr>
        <w:t xml:space="preserve"> շահագործման հանձնվեց 398 հազար քառակուսի մետր </w:t>
      </w:r>
      <w:r w:rsidR="00AB58D5" w:rsidRPr="00491B1C">
        <w:rPr>
          <w:rFonts w:ascii="Arial" w:hAnsi="Arial" w:cs="Arial"/>
          <w:lang w:val="hy-AM"/>
        </w:rPr>
        <w:t>բնակել</w:t>
      </w:r>
      <w:r w:rsidRPr="00491B1C">
        <w:rPr>
          <w:rFonts w:ascii="Arial" w:hAnsi="Arial" w:cs="Arial"/>
          <w:lang w:val="hy-AM"/>
        </w:rPr>
        <w:t>ի տարածք։</w:t>
      </w:r>
    </w:p>
    <w:p w:rsidR="009B736C" w:rsidRPr="00491B1C" w:rsidRDefault="009B736C" w:rsidP="00491B1C">
      <w:pPr>
        <w:pStyle w:val="a7"/>
        <w:tabs>
          <w:tab w:val="left" w:pos="4551"/>
        </w:tabs>
        <w:jc w:val="both"/>
        <w:rPr>
          <w:rFonts w:ascii="Arial" w:hAnsi="Arial" w:cs="Arial"/>
          <w:lang w:val="hy-AM"/>
        </w:rPr>
      </w:pPr>
      <w:r w:rsidRPr="00491B1C">
        <w:rPr>
          <w:rFonts w:ascii="Arial" w:hAnsi="Arial" w:cs="Arial"/>
          <w:lang w:val="hy-AM"/>
        </w:rPr>
        <w:t xml:space="preserve">Աճեց </w:t>
      </w:r>
      <w:r w:rsidR="00AB58D5" w:rsidRPr="00491B1C">
        <w:rPr>
          <w:rFonts w:ascii="Arial" w:hAnsi="Arial" w:cs="Arial"/>
          <w:lang w:val="hy-AM"/>
        </w:rPr>
        <w:t>Հայկ</w:t>
      </w:r>
      <w:r w:rsidRPr="00491B1C">
        <w:rPr>
          <w:rFonts w:ascii="Arial" w:hAnsi="Arial" w:cs="Arial"/>
          <w:lang w:val="hy-AM"/>
        </w:rPr>
        <w:t>ակ</w:t>
      </w:r>
      <w:r w:rsidR="00AB58D5" w:rsidRPr="00491B1C">
        <w:rPr>
          <w:rFonts w:ascii="Arial" w:hAnsi="Arial" w:cs="Arial"/>
          <w:lang w:val="hy-AM"/>
        </w:rPr>
        <w:t>ա</w:t>
      </w:r>
      <w:r w:rsidRPr="00491B1C">
        <w:rPr>
          <w:rFonts w:ascii="Arial" w:hAnsi="Arial" w:cs="Arial"/>
          <w:lang w:val="hy-AM"/>
        </w:rPr>
        <w:t xml:space="preserve">ն </w:t>
      </w:r>
      <w:r w:rsidR="00AB58D5" w:rsidRPr="00491B1C">
        <w:rPr>
          <w:rFonts w:ascii="Arial" w:hAnsi="Arial" w:cs="Arial"/>
          <w:lang w:val="hy-AM"/>
        </w:rPr>
        <w:t>ՍՍ</w:t>
      </w:r>
      <w:r w:rsidRPr="00491B1C">
        <w:rPr>
          <w:rFonts w:ascii="Arial" w:hAnsi="Arial" w:cs="Arial"/>
          <w:lang w:val="hy-AM"/>
        </w:rPr>
        <w:t xml:space="preserve">Հ </w:t>
      </w:r>
      <w:r w:rsidR="00AB58D5" w:rsidRPr="00491B1C">
        <w:rPr>
          <w:rFonts w:ascii="Arial" w:hAnsi="Arial" w:cs="Arial"/>
          <w:lang w:val="hy-AM"/>
        </w:rPr>
        <w:t>պե</w:t>
      </w:r>
      <w:r w:rsidRPr="00491B1C">
        <w:rPr>
          <w:rFonts w:ascii="Arial" w:hAnsi="Arial" w:cs="Arial"/>
          <w:lang w:val="hy-AM"/>
        </w:rPr>
        <w:t>տակ</w:t>
      </w:r>
      <w:r w:rsidR="00AB58D5" w:rsidRPr="00491B1C">
        <w:rPr>
          <w:rFonts w:ascii="Arial" w:hAnsi="Arial" w:cs="Arial"/>
          <w:lang w:val="hy-AM"/>
        </w:rPr>
        <w:t>ա</w:t>
      </w:r>
      <w:r w:rsidRPr="00491B1C">
        <w:rPr>
          <w:rFonts w:ascii="Arial" w:hAnsi="Arial" w:cs="Arial"/>
          <w:lang w:val="hy-AM"/>
        </w:rPr>
        <w:t xml:space="preserve">ն </w:t>
      </w:r>
      <w:r w:rsidR="00AB58D5" w:rsidRPr="00491B1C">
        <w:rPr>
          <w:rFonts w:ascii="Arial" w:hAnsi="Arial" w:cs="Arial"/>
          <w:lang w:val="hy-AM"/>
        </w:rPr>
        <w:t>բ</w:t>
      </w:r>
      <w:r w:rsidRPr="00491B1C">
        <w:rPr>
          <w:rFonts w:ascii="Arial" w:hAnsi="Arial" w:cs="Arial"/>
          <w:lang w:val="hy-AM"/>
        </w:rPr>
        <w:t>յուջեն,որը 1958թ</w:t>
      </w:r>
      <w:r w:rsidRPr="00491B1C">
        <w:rPr>
          <w:rFonts w:ascii="Cambria Math" w:hAnsi="Cambria Math" w:cs="Cambria Math"/>
          <w:lang w:val="hy-AM"/>
        </w:rPr>
        <w:t>․</w:t>
      </w:r>
      <w:r w:rsidRPr="00491B1C">
        <w:rPr>
          <w:rFonts w:ascii="Arial" w:hAnsi="Arial" w:cs="Arial"/>
          <w:lang w:val="hy-AM"/>
        </w:rPr>
        <w:t xml:space="preserve"> եկամուտների գծով կազմում էր 2</w:t>
      </w:r>
      <w:r w:rsidRPr="00491B1C">
        <w:rPr>
          <w:rFonts w:ascii="Cambria Math" w:hAnsi="Cambria Math" w:cs="Cambria Math"/>
          <w:lang w:val="hy-AM"/>
        </w:rPr>
        <w:t>․</w:t>
      </w:r>
      <w:r w:rsidRPr="00491B1C">
        <w:rPr>
          <w:rFonts w:ascii="Arial" w:hAnsi="Arial" w:cs="Arial"/>
          <w:lang w:val="hy-AM"/>
        </w:rPr>
        <w:t>577</w:t>
      </w:r>
      <w:r w:rsidRPr="00491B1C">
        <w:rPr>
          <w:rFonts w:ascii="Cambria Math" w:hAnsi="Cambria Math" w:cs="Cambria Math"/>
          <w:lang w:val="hy-AM"/>
        </w:rPr>
        <w:t>․</w:t>
      </w:r>
      <w:r w:rsidRPr="00491B1C">
        <w:rPr>
          <w:rFonts w:ascii="Arial" w:hAnsi="Arial" w:cs="Arial"/>
          <w:lang w:val="hy-AM"/>
        </w:rPr>
        <w:t>370 հազար,իսկ ծախսերի գծով՝2</w:t>
      </w:r>
      <w:r w:rsidRPr="00491B1C">
        <w:rPr>
          <w:rFonts w:ascii="Cambria Math" w:hAnsi="Cambria Math" w:cs="Cambria Math"/>
          <w:lang w:val="hy-AM"/>
        </w:rPr>
        <w:t>․</w:t>
      </w:r>
      <w:r w:rsidRPr="00491B1C">
        <w:rPr>
          <w:rFonts w:ascii="Arial" w:hAnsi="Arial" w:cs="Arial"/>
          <w:lang w:val="hy-AM"/>
        </w:rPr>
        <w:t>554</w:t>
      </w:r>
      <w:r w:rsidRPr="00491B1C">
        <w:rPr>
          <w:rFonts w:ascii="Cambria Math" w:hAnsi="Cambria Math" w:cs="Cambria Math"/>
          <w:lang w:val="hy-AM"/>
        </w:rPr>
        <w:t>․</w:t>
      </w:r>
      <w:r w:rsidRPr="00491B1C">
        <w:rPr>
          <w:rFonts w:ascii="Arial" w:hAnsi="Arial" w:cs="Arial"/>
          <w:lang w:val="hy-AM"/>
        </w:rPr>
        <w:t>064 հազար ռուբլի։</w:t>
      </w:r>
    </w:p>
    <w:p w:rsidR="009B736C" w:rsidRPr="00491B1C" w:rsidRDefault="009B736C" w:rsidP="00491B1C">
      <w:pPr>
        <w:pStyle w:val="a7"/>
        <w:tabs>
          <w:tab w:val="left" w:pos="4551"/>
        </w:tabs>
        <w:jc w:val="both"/>
        <w:rPr>
          <w:rFonts w:ascii="Arial" w:hAnsi="Arial" w:cs="Arial"/>
          <w:lang w:val="hy-AM"/>
        </w:rPr>
      </w:pPr>
      <w:r w:rsidRPr="00491B1C">
        <w:rPr>
          <w:rFonts w:ascii="Arial" w:hAnsi="Arial" w:cs="Arial"/>
          <w:lang w:val="hy-AM"/>
        </w:rPr>
        <w:t>1965թ</w:t>
      </w:r>
      <w:r w:rsidRPr="00491B1C">
        <w:rPr>
          <w:rFonts w:ascii="Cambria Math" w:hAnsi="Cambria Math" w:cs="Cambria Math"/>
          <w:lang w:val="hy-AM"/>
        </w:rPr>
        <w:t>․</w:t>
      </w:r>
      <w:r w:rsidRPr="00491B1C">
        <w:rPr>
          <w:rFonts w:ascii="Arial" w:hAnsi="Arial" w:cs="Arial"/>
          <w:lang w:val="hy-AM"/>
        </w:rPr>
        <w:t xml:space="preserve"> Հայկակ</w:t>
      </w:r>
      <w:r w:rsidR="00AB58D5" w:rsidRPr="00491B1C">
        <w:rPr>
          <w:rFonts w:ascii="Arial" w:hAnsi="Arial" w:cs="Arial"/>
          <w:lang w:val="hy-AM"/>
        </w:rPr>
        <w:t>ա</w:t>
      </w:r>
      <w:r w:rsidRPr="00491B1C">
        <w:rPr>
          <w:rFonts w:ascii="Arial" w:hAnsi="Arial" w:cs="Arial"/>
          <w:lang w:val="hy-AM"/>
        </w:rPr>
        <w:t>ն բնակչո</w:t>
      </w:r>
      <w:r w:rsidR="00AB58D5" w:rsidRPr="00491B1C">
        <w:rPr>
          <w:rFonts w:ascii="Arial" w:hAnsi="Arial" w:cs="Arial"/>
          <w:lang w:val="hy-AM"/>
        </w:rPr>
        <w:t>ւթ</w:t>
      </w:r>
      <w:r w:rsidRPr="00491B1C">
        <w:rPr>
          <w:rFonts w:ascii="Arial" w:hAnsi="Arial" w:cs="Arial"/>
          <w:lang w:val="hy-AM"/>
        </w:rPr>
        <w:t>յ</w:t>
      </w:r>
      <w:r w:rsidR="00AB58D5" w:rsidRPr="00491B1C">
        <w:rPr>
          <w:rFonts w:ascii="Arial" w:hAnsi="Arial" w:cs="Arial"/>
          <w:lang w:val="hy-AM"/>
        </w:rPr>
        <w:t>ա</w:t>
      </w:r>
      <w:r w:rsidRPr="00491B1C">
        <w:rPr>
          <w:rFonts w:ascii="Arial" w:hAnsi="Arial" w:cs="Arial"/>
          <w:lang w:val="hy-AM"/>
        </w:rPr>
        <w:t>ն թիվը 2,2 մի</w:t>
      </w:r>
      <w:r w:rsidR="00AB58D5" w:rsidRPr="00491B1C">
        <w:rPr>
          <w:rFonts w:ascii="Arial" w:hAnsi="Arial" w:cs="Arial"/>
          <w:lang w:val="hy-AM"/>
        </w:rPr>
        <w:t>լ</w:t>
      </w:r>
      <w:r w:rsidRPr="00491B1C">
        <w:rPr>
          <w:rFonts w:ascii="Arial" w:hAnsi="Arial" w:cs="Arial"/>
          <w:lang w:val="hy-AM"/>
        </w:rPr>
        <w:t>իոն էր։</w:t>
      </w:r>
    </w:p>
    <w:p w:rsidR="009B736C" w:rsidRPr="00491B1C" w:rsidRDefault="009B736C" w:rsidP="00491B1C">
      <w:pPr>
        <w:pStyle w:val="a7"/>
        <w:tabs>
          <w:tab w:val="left" w:pos="4551"/>
        </w:tabs>
        <w:jc w:val="both"/>
        <w:rPr>
          <w:rFonts w:ascii="Arial" w:hAnsi="Arial" w:cs="Arial"/>
          <w:lang w:val="hy-AM"/>
        </w:rPr>
      </w:pPr>
      <w:r w:rsidRPr="00491B1C">
        <w:rPr>
          <w:rFonts w:ascii="Arial" w:hAnsi="Arial" w:cs="Arial"/>
          <w:lang w:val="hy-AM"/>
        </w:rPr>
        <w:t xml:space="preserve">ՍՄԿԿ 22-րդ </w:t>
      </w:r>
      <w:r w:rsidR="00AB58D5" w:rsidRPr="00491B1C">
        <w:rPr>
          <w:rFonts w:ascii="Arial" w:hAnsi="Arial" w:cs="Arial"/>
          <w:lang w:val="hy-AM"/>
        </w:rPr>
        <w:t>համագումա</w:t>
      </w:r>
      <w:r w:rsidRPr="00491B1C">
        <w:rPr>
          <w:rFonts w:ascii="Arial" w:hAnsi="Arial" w:cs="Arial"/>
          <w:lang w:val="hy-AM"/>
        </w:rPr>
        <w:t xml:space="preserve">րը քննարկեց և </w:t>
      </w:r>
      <w:r w:rsidR="00AB58D5" w:rsidRPr="00491B1C">
        <w:rPr>
          <w:rFonts w:ascii="Arial" w:hAnsi="Arial" w:cs="Arial"/>
          <w:lang w:val="hy-AM"/>
        </w:rPr>
        <w:t>ըն</w:t>
      </w:r>
      <w:r w:rsidRPr="00491B1C">
        <w:rPr>
          <w:rFonts w:ascii="Arial" w:hAnsi="Arial" w:cs="Arial"/>
          <w:lang w:val="hy-AM"/>
        </w:rPr>
        <w:t xml:space="preserve">դունեց </w:t>
      </w:r>
      <w:r w:rsidR="00AB58D5" w:rsidRPr="00491B1C">
        <w:rPr>
          <w:rFonts w:ascii="Arial" w:hAnsi="Arial" w:cs="Arial"/>
          <w:lang w:val="hy-AM"/>
        </w:rPr>
        <w:t>ՍՍՀ</w:t>
      </w:r>
      <w:r w:rsidRPr="00491B1C">
        <w:rPr>
          <w:rFonts w:ascii="Arial" w:hAnsi="Arial" w:cs="Arial"/>
          <w:lang w:val="hy-AM"/>
        </w:rPr>
        <w:t>Մ ժողովրդական տնտե</w:t>
      </w:r>
      <w:r w:rsidR="00AB58D5" w:rsidRPr="00491B1C">
        <w:rPr>
          <w:rFonts w:ascii="Arial" w:hAnsi="Arial" w:cs="Arial"/>
          <w:lang w:val="hy-AM"/>
        </w:rPr>
        <w:t>սութ</w:t>
      </w:r>
      <w:r w:rsidRPr="00491B1C">
        <w:rPr>
          <w:rFonts w:ascii="Arial" w:hAnsi="Arial" w:cs="Arial"/>
          <w:lang w:val="hy-AM"/>
        </w:rPr>
        <w:t>յ</w:t>
      </w:r>
      <w:r w:rsidR="00AB58D5" w:rsidRPr="00491B1C">
        <w:rPr>
          <w:rFonts w:ascii="Arial" w:hAnsi="Arial" w:cs="Arial"/>
          <w:lang w:val="hy-AM"/>
        </w:rPr>
        <w:t>ա</w:t>
      </w:r>
      <w:r w:rsidRPr="00491B1C">
        <w:rPr>
          <w:rFonts w:ascii="Arial" w:hAnsi="Arial" w:cs="Arial"/>
          <w:lang w:val="hy-AM"/>
        </w:rPr>
        <w:t>ն զարգացման 1966-1970թթ</w:t>
      </w:r>
      <w:r w:rsidRPr="00491B1C">
        <w:rPr>
          <w:rFonts w:ascii="Cambria Math" w:hAnsi="Cambria Math" w:cs="Cambria Math"/>
          <w:lang w:val="hy-AM"/>
        </w:rPr>
        <w:t>․</w:t>
      </w:r>
      <w:r w:rsidRPr="00491B1C">
        <w:rPr>
          <w:rFonts w:ascii="Arial" w:hAnsi="Arial" w:cs="Arial"/>
          <w:lang w:val="hy-AM"/>
        </w:rPr>
        <w:t xml:space="preserve"> հնգամյա պլանի դիրեկտիվները։</w:t>
      </w:r>
    </w:p>
    <w:p w:rsidR="001776B4" w:rsidRPr="00491B1C" w:rsidRDefault="001776B4" w:rsidP="00491B1C">
      <w:pPr>
        <w:pStyle w:val="a7"/>
        <w:tabs>
          <w:tab w:val="left" w:pos="4551"/>
        </w:tabs>
        <w:jc w:val="both"/>
        <w:rPr>
          <w:rFonts w:ascii="Arial" w:hAnsi="Arial" w:cs="Arial"/>
          <w:lang w:val="hy-AM"/>
        </w:rPr>
      </w:pPr>
      <w:r w:rsidRPr="00491B1C">
        <w:rPr>
          <w:rFonts w:ascii="Arial" w:hAnsi="Arial" w:cs="Arial"/>
          <w:lang w:val="hy-AM"/>
        </w:rPr>
        <w:t>Քաղաքների զարգացումը։Հայկական ՍՍՀ Ժողկոմխորհը 1938թ</w:t>
      </w:r>
      <w:r w:rsidRPr="00491B1C">
        <w:rPr>
          <w:rFonts w:ascii="Cambria Math" w:hAnsi="Cambria Math" w:cs="Cambria Math"/>
          <w:lang w:val="hy-AM"/>
        </w:rPr>
        <w:t>․</w:t>
      </w:r>
      <w:r w:rsidRPr="00491B1C">
        <w:rPr>
          <w:rFonts w:ascii="Arial" w:hAnsi="Arial" w:cs="Arial"/>
          <w:lang w:val="hy-AM"/>
        </w:rPr>
        <w:t xml:space="preserve"> նոյեմբերին հատուկ որոշում </w:t>
      </w:r>
      <w:r w:rsidR="003F3976" w:rsidRPr="00491B1C">
        <w:rPr>
          <w:rFonts w:ascii="Arial" w:hAnsi="Arial" w:cs="Arial"/>
          <w:lang w:val="hy-AM"/>
        </w:rPr>
        <w:t xml:space="preserve">ընդունեց </w:t>
      </w:r>
      <w:r w:rsidRPr="00491B1C">
        <w:rPr>
          <w:rFonts w:ascii="Arial" w:hAnsi="Arial" w:cs="Arial"/>
          <w:lang w:val="hy-AM"/>
        </w:rPr>
        <w:t>&lt;&lt;Սոցիալիստական քաղաքների և ավանների շինարարության և հին քաղաքների վերակառուցման մասին</w:t>
      </w:r>
      <w:r w:rsidR="003F3976" w:rsidRPr="00491B1C">
        <w:rPr>
          <w:rFonts w:ascii="Arial" w:hAnsi="Arial" w:cs="Arial"/>
          <w:lang w:val="hy-AM"/>
        </w:rPr>
        <w:t>&gt;&gt;</w:t>
      </w:r>
      <w:r w:rsidRPr="00491B1C">
        <w:rPr>
          <w:rFonts w:ascii="Arial" w:hAnsi="Arial" w:cs="Arial"/>
          <w:lang w:val="hy-AM"/>
        </w:rPr>
        <w:t>։</w:t>
      </w:r>
    </w:p>
    <w:p w:rsidR="001776B4" w:rsidRPr="00491B1C" w:rsidRDefault="001776B4" w:rsidP="00491B1C">
      <w:pPr>
        <w:pStyle w:val="a7"/>
        <w:tabs>
          <w:tab w:val="left" w:pos="4551"/>
        </w:tabs>
        <w:jc w:val="both"/>
        <w:rPr>
          <w:rFonts w:ascii="Arial" w:hAnsi="Arial" w:cs="Arial"/>
          <w:lang w:val="hy-AM"/>
        </w:rPr>
      </w:pPr>
      <w:r w:rsidRPr="00491B1C">
        <w:rPr>
          <w:rFonts w:ascii="Arial" w:hAnsi="Arial" w:cs="Arial"/>
          <w:lang w:val="hy-AM"/>
        </w:rPr>
        <w:t xml:space="preserve">Երևանում </w:t>
      </w:r>
      <w:r w:rsidR="003F3976" w:rsidRPr="00491B1C">
        <w:rPr>
          <w:rFonts w:ascii="Arial" w:hAnsi="Arial" w:cs="Arial"/>
          <w:lang w:val="hy-AM"/>
        </w:rPr>
        <w:t>զ</w:t>
      </w:r>
      <w:r w:rsidRPr="00491B1C">
        <w:rPr>
          <w:rFonts w:ascii="Arial" w:hAnsi="Arial" w:cs="Arial"/>
          <w:lang w:val="hy-AM"/>
        </w:rPr>
        <w:t>արգացավ քիմիական,մեքենաշինական,թեթև ու սննդի արդյունաբերությունը,</w:t>
      </w:r>
      <w:r w:rsidR="003F3976" w:rsidRPr="00491B1C">
        <w:rPr>
          <w:rFonts w:ascii="Arial" w:hAnsi="Arial" w:cs="Arial"/>
          <w:lang w:val="hy-AM"/>
        </w:rPr>
        <w:t>Լենինակ</w:t>
      </w:r>
      <w:r w:rsidRPr="00491B1C">
        <w:rPr>
          <w:rFonts w:ascii="Arial" w:hAnsi="Arial" w:cs="Arial"/>
          <w:lang w:val="hy-AM"/>
        </w:rPr>
        <w:t xml:space="preserve">անում՝տեքստիլ,Կիրովականում՝քիմիական,իսկ Ալավերդում և </w:t>
      </w:r>
      <w:r w:rsidR="003F3976" w:rsidRPr="00491B1C">
        <w:rPr>
          <w:rFonts w:ascii="Arial" w:hAnsi="Arial" w:cs="Arial"/>
          <w:lang w:val="hy-AM"/>
        </w:rPr>
        <w:t>Ղափանում՝պղնձարդյունաբերությու</w:t>
      </w:r>
      <w:r w:rsidRPr="00491B1C">
        <w:rPr>
          <w:rFonts w:ascii="Arial" w:hAnsi="Arial" w:cs="Arial"/>
          <w:lang w:val="hy-AM"/>
        </w:rPr>
        <w:t>նը։</w:t>
      </w:r>
    </w:p>
    <w:p w:rsidR="001776B4" w:rsidRPr="00491B1C" w:rsidRDefault="001776B4" w:rsidP="00491B1C">
      <w:pPr>
        <w:pStyle w:val="a7"/>
        <w:tabs>
          <w:tab w:val="left" w:pos="4551"/>
        </w:tabs>
        <w:jc w:val="both"/>
        <w:rPr>
          <w:rFonts w:ascii="Arial" w:hAnsi="Arial" w:cs="Arial"/>
          <w:lang w:val="hy-AM"/>
        </w:rPr>
      </w:pPr>
      <w:r w:rsidRPr="00491B1C">
        <w:rPr>
          <w:rFonts w:ascii="Arial" w:hAnsi="Arial" w:cs="Arial"/>
          <w:lang w:val="hy-AM"/>
        </w:rPr>
        <w:t>Բուռն զարգացում ապրեցին և քաղաքների վերածվեցին Կիրովականը,Ալավերդին,Ղափանը,Գորիսը,Դիլիջանը,Ստեփանավանը և Էջմիածինը։1921-1928թթ</w:t>
      </w:r>
      <w:r w:rsidRPr="00491B1C">
        <w:rPr>
          <w:rFonts w:ascii="Cambria Math" w:hAnsi="Cambria Math" w:cs="Cambria Math"/>
          <w:lang w:val="hy-AM"/>
        </w:rPr>
        <w:t>․</w:t>
      </w:r>
      <w:r w:rsidRPr="00491B1C">
        <w:rPr>
          <w:rFonts w:ascii="Arial" w:hAnsi="Arial" w:cs="Arial"/>
          <w:lang w:val="hy-AM"/>
        </w:rPr>
        <w:t xml:space="preserve"> Հայաստանում բնակարանային </w:t>
      </w:r>
      <w:r w:rsidR="00ED5127" w:rsidRPr="00491B1C">
        <w:rPr>
          <w:rFonts w:ascii="Arial" w:hAnsi="Arial" w:cs="Arial"/>
          <w:lang w:val="hy-AM"/>
        </w:rPr>
        <w:t>շինարար</w:t>
      </w:r>
      <w:r w:rsidRPr="00491B1C">
        <w:rPr>
          <w:rFonts w:ascii="Arial" w:hAnsi="Arial" w:cs="Arial"/>
          <w:lang w:val="hy-AM"/>
        </w:rPr>
        <w:t>ության</w:t>
      </w:r>
      <w:r w:rsidR="003F3976" w:rsidRPr="00491B1C">
        <w:rPr>
          <w:rFonts w:ascii="Arial" w:hAnsi="Arial" w:cs="Arial"/>
          <w:lang w:val="hy-AM"/>
        </w:rPr>
        <w:t>ը</w:t>
      </w:r>
      <w:r w:rsidRPr="00491B1C">
        <w:rPr>
          <w:rFonts w:ascii="Arial" w:hAnsi="Arial" w:cs="Arial"/>
          <w:lang w:val="hy-AM"/>
        </w:rPr>
        <w:t xml:space="preserve"> հատկացվել է 3,1 միլիոն ռուբլի։</w:t>
      </w:r>
    </w:p>
    <w:p w:rsidR="001776B4" w:rsidRPr="00491B1C" w:rsidRDefault="001776B4" w:rsidP="00491B1C">
      <w:pPr>
        <w:pStyle w:val="a7"/>
        <w:tabs>
          <w:tab w:val="left" w:pos="4551"/>
        </w:tabs>
        <w:jc w:val="both"/>
        <w:rPr>
          <w:rFonts w:ascii="Arial" w:hAnsi="Arial" w:cs="Arial"/>
          <w:lang w:val="hy-AM"/>
        </w:rPr>
      </w:pPr>
      <w:r w:rsidRPr="00491B1C">
        <w:rPr>
          <w:rFonts w:ascii="Arial" w:hAnsi="Arial" w:cs="Arial"/>
          <w:lang w:val="hy-AM"/>
        </w:rPr>
        <w:t xml:space="preserve">Առաջին հնգամյակում հանրապետության բնակարանային </w:t>
      </w:r>
      <w:r w:rsidR="00580F6A" w:rsidRPr="00491B1C">
        <w:rPr>
          <w:rFonts w:ascii="Arial" w:hAnsi="Arial" w:cs="Arial"/>
          <w:lang w:val="hy-AM"/>
        </w:rPr>
        <w:t>շինարար</w:t>
      </w:r>
      <w:r w:rsidRPr="00491B1C">
        <w:rPr>
          <w:rFonts w:ascii="Arial" w:hAnsi="Arial" w:cs="Arial"/>
          <w:lang w:val="hy-AM"/>
        </w:rPr>
        <w:t xml:space="preserve">ությանը հատկացվել է 4,4 միլիոն,իսկ երկրորդ հնգամյակում՝19,6 </w:t>
      </w:r>
      <w:r w:rsidR="00580F6A" w:rsidRPr="00491B1C">
        <w:rPr>
          <w:rFonts w:ascii="Arial" w:hAnsi="Arial" w:cs="Arial"/>
          <w:lang w:val="hy-AM"/>
        </w:rPr>
        <w:t>ռուբլի։</w:t>
      </w:r>
    </w:p>
    <w:p w:rsidR="00580F6A" w:rsidRPr="00491B1C" w:rsidRDefault="00580F6A" w:rsidP="00491B1C">
      <w:pPr>
        <w:pStyle w:val="a7"/>
        <w:tabs>
          <w:tab w:val="left" w:pos="4551"/>
        </w:tabs>
        <w:jc w:val="both"/>
        <w:rPr>
          <w:rFonts w:ascii="Arial" w:hAnsi="Arial" w:cs="Arial"/>
          <w:lang w:val="hy-AM"/>
        </w:rPr>
      </w:pPr>
      <w:r w:rsidRPr="00491B1C">
        <w:rPr>
          <w:rFonts w:ascii="Arial" w:hAnsi="Arial" w:cs="Arial"/>
          <w:lang w:val="hy-AM"/>
        </w:rPr>
        <w:t xml:space="preserve">Պատերազմի տարիներին </w:t>
      </w:r>
      <w:r w:rsidR="003F3976" w:rsidRPr="00491B1C">
        <w:rPr>
          <w:rFonts w:ascii="Arial" w:hAnsi="Arial" w:cs="Arial"/>
          <w:lang w:val="hy-AM"/>
        </w:rPr>
        <w:t>Ե</w:t>
      </w:r>
      <w:r w:rsidRPr="00491B1C">
        <w:rPr>
          <w:rFonts w:ascii="Arial" w:hAnsi="Arial" w:cs="Arial"/>
          <w:lang w:val="hy-AM"/>
        </w:rPr>
        <w:t>րևանում կառուցվեցին &lt;&lt;Արարատ&gt;&gt; կամուրջը Հրազդան գետի վրա։</w:t>
      </w:r>
    </w:p>
    <w:p w:rsidR="00580F6A" w:rsidRPr="00491B1C" w:rsidRDefault="00580F6A" w:rsidP="00491B1C">
      <w:pPr>
        <w:pStyle w:val="a7"/>
        <w:tabs>
          <w:tab w:val="left" w:pos="4551"/>
        </w:tabs>
        <w:jc w:val="both"/>
        <w:rPr>
          <w:rFonts w:ascii="Arial" w:hAnsi="Arial" w:cs="Arial"/>
          <w:lang w:val="hy-AM"/>
        </w:rPr>
      </w:pPr>
      <w:r w:rsidRPr="00491B1C">
        <w:rPr>
          <w:rFonts w:ascii="Arial" w:hAnsi="Arial" w:cs="Arial"/>
          <w:lang w:val="hy-AM"/>
        </w:rPr>
        <w:t>Մեծ Ղարաքիլիսա գյուղը  դարձավ բարեկարգ քաղաք 70 հազար բնակչով։</w:t>
      </w:r>
    </w:p>
    <w:p w:rsidR="00580F6A" w:rsidRPr="00491B1C" w:rsidRDefault="00580F6A" w:rsidP="00491B1C">
      <w:pPr>
        <w:pStyle w:val="a7"/>
        <w:tabs>
          <w:tab w:val="left" w:pos="4551"/>
        </w:tabs>
        <w:jc w:val="both"/>
        <w:rPr>
          <w:rFonts w:ascii="Arial" w:hAnsi="Arial" w:cs="Arial"/>
          <w:lang w:val="hy-AM"/>
        </w:rPr>
      </w:pPr>
      <w:r w:rsidRPr="00491B1C">
        <w:rPr>
          <w:rFonts w:ascii="Arial" w:hAnsi="Arial" w:cs="Arial"/>
          <w:lang w:val="hy-AM"/>
        </w:rPr>
        <w:t>Ղափան</w:t>
      </w:r>
      <w:r w:rsidR="003F3976" w:rsidRPr="00491B1C">
        <w:rPr>
          <w:rFonts w:ascii="Arial" w:hAnsi="Arial" w:cs="Arial"/>
          <w:lang w:val="hy-AM"/>
        </w:rPr>
        <w:t xml:space="preserve">ն </w:t>
      </w:r>
      <w:r w:rsidRPr="00491B1C">
        <w:rPr>
          <w:rFonts w:ascii="Arial" w:hAnsi="Arial" w:cs="Arial"/>
          <w:lang w:val="hy-AM"/>
        </w:rPr>
        <w:t xml:space="preserve"> ու Ալավերդին</w:t>
      </w:r>
      <w:r w:rsidR="003F3976" w:rsidRPr="00491B1C">
        <w:rPr>
          <w:rFonts w:ascii="Arial" w:hAnsi="Arial" w:cs="Arial"/>
          <w:lang w:val="hy-AM"/>
        </w:rPr>
        <w:t xml:space="preserve"> </w:t>
      </w:r>
      <w:r w:rsidRPr="00491B1C">
        <w:rPr>
          <w:rFonts w:ascii="Arial" w:hAnsi="Arial" w:cs="Arial"/>
          <w:lang w:val="hy-AM"/>
        </w:rPr>
        <w:t>դարձան քա</w:t>
      </w:r>
      <w:r w:rsidR="003F3976" w:rsidRPr="00491B1C">
        <w:rPr>
          <w:rFonts w:ascii="Arial" w:hAnsi="Arial" w:cs="Arial"/>
          <w:lang w:val="hy-AM"/>
        </w:rPr>
        <w:t>ղ</w:t>
      </w:r>
      <w:r w:rsidRPr="00491B1C">
        <w:rPr>
          <w:rFonts w:ascii="Arial" w:hAnsi="Arial" w:cs="Arial"/>
          <w:lang w:val="hy-AM"/>
        </w:rPr>
        <w:t xml:space="preserve">աքներ,իսկ Շամլուղն ու </w:t>
      </w:r>
      <w:r w:rsidR="003F3976" w:rsidRPr="00491B1C">
        <w:rPr>
          <w:rFonts w:ascii="Arial" w:hAnsi="Arial" w:cs="Arial"/>
          <w:lang w:val="hy-AM"/>
        </w:rPr>
        <w:t>Ախթալ</w:t>
      </w:r>
      <w:r w:rsidRPr="00491B1C">
        <w:rPr>
          <w:rFonts w:ascii="Arial" w:hAnsi="Arial" w:cs="Arial"/>
          <w:lang w:val="hy-AM"/>
        </w:rPr>
        <w:t>ան՝քաղաք</w:t>
      </w:r>
      <w:r w:rsidR="003F3976" w:rsidRPr="00491B1C">
        <w:rPr>
          <w:rFonts w:ascii="Arial" w:hAnsi="Arial" w:cs="Arial"/>
          <w:lang w:val="hy-AM"/>
        </w:rPr>
        <w:t>ա</w:t>
      </w:r>
      <w:r w:rsidRPr="00491B1C">
        <w:rPr>
          <w:rFonts w:ascii="Arial" w:hAnsi="Arial" w:cs="Arial"/>
          <w:lang w:val="hy-AM"/>
        </w:rPr>
        <w:t>տիպ ավաններ։Զարգացան Քաջարան քաղաքը,Ագարակ և Դաստակերտ ավանները։</w:t>
      </w:r>
    </w:p>
    <w:p w:rsidR="004874DC" w:rsidRPr="00491B1C" w:rsidRDefault="004874DC" w:rsidP="00491B1C">
      <w:pPr>
        <w:pStyle w:val="a7"/>
        <w:tabs>
          <w:tab w:val="left" w:pos="4551"/>
        </w:tabs>
        <w:jc w:val="both"/>
        <w:rPr>
          <w:rFonts w:ascii="Arial" w:hAnsi="Arial" w:cs="Arial"/>
          <w:lang w:val="hy-AM"/>
        </w:rPr>
      </w:pPr>
      <w:r w:rsidRPr="00491B1C">
        <w:rPr>
          <w:rFonts w:ascii="Arial" w:hAnsi="Arial" w:cs="Arial"/>
          <w:lang w:val="hy-AM"/>
        </w:rPr>
        <w:t xml:space="preserve">Ավարտվեց Սևանի կասկադի հիդրոէլեկտրակայանների </w:t>
      </w:r>
      <w:r w:rsidR="003F3976" w:rsidRPr="00491B1C">
        <w:rPr>
          <w:rFonts w:ascii="Arial" w:hAnsi="Arial" w:cs="Arial"/>
          <w:lang w:val="hy-AM"/>
        </w:rPr>
        <w:t>շինարարությու</w:t>
      </w:r>
      <w:r w:rsidRPr="00491B1C">
        <w:rPr>
          <w:rFonts w:ascii="Arial" w:hAnsi="Arial" w:cs="Arial"/>
          <w:lang w:val="hy-AM"/>
        </w:rPr>
        <w:t xml:space="preserve">նը։Սևան և Հրազդան բնակավայրերը վերածվեցին քաղաքների,իսկ ամայի </w:t>
      </w:r>
      <w:r w:rsidR="003F3976" w:rsidRPr="00491B1C">
        <w:rPr>
          <w:rFonts w:ascii="Arial" w:hAnsi="Arial" w:cs="Arial"/>
          <w:lang w:val="hy-AM"/>
        </w:rPr>
        <w:t>տարածությու</w:t>
      </w:r>
      <w:r w:rsidRPr="00491B1C">
        <w:rPr>
          <w:rFonts w:ascii="Arial" w:hAnsi="Arial" w:cs="Arial"/>
          <w:lang w:val="hy-AM"/>
        </w:rPr>
        <w:t xml:space="preserve">ններում առաջացան Չարենցավան,Աբովյան քաղաքները,Արզնի,Նոր </w:t>
      </w:r>
      <w:r w:rsidR="003F3976" w:rsidRPr="00491B1C">
        <w:rPr>
          <w:rFonts w:ascii="Arial" w:hAnsi="Arial" w:cs="Arial"/>
          <w:lang w:val="hy-AM"/>
        </w:rPr>
        <w:t>Հ</w:t>
      </w:r>
      <w:r w:rsidRPr="00491B1C">
        <w:rPr>
          <w:rFonts w:ascii="Arial" w:hAnsi="Arial" w:cs="Arial"/>
          <w:lang w:val="hy-AM"/>
        </w:rPr>
        <w:t>աճըն,իսկ Ձորագէսի շուրջը՝Թումանյան և Քոլագերան քաղաք</w:t>
      </w:r>
      <w:r w:rsidR="003F3976" w:rsidRPr="00491B1C">
        <w:rPr>
          <w:rFonts w:ascii="Arial" w:hAnsi="Arial" w:cs="Arial"/>
          <w:lang w:val="hy-AM"/>
        </w:rPr>
        <w:t>ա</w:t>
      </w:r>
      <w:r w:rsidRPr="00491B1C">
        <w:rPr>
          <w:rFonts w:ascii="Arial" w:hAnsi="Arial" w:cs="Arial"/>
          <w:lang w:val="hy-AM"/>
        </w:rPr>
        <w:t>տիպ ավան</w:t>
      </w:r>
      <w:r w:rsidR="003F3976" w:rsidRPr="00491B1C">
        <w:rPr>
          <w:rFonts w:ascii="Arial" w:hAnsi="Arial" w:cs="Arial"/>
          <w:lang w:val="hy-AM"/>
        </w:rPr>
        <w:t>ները։Հայաստանում</w:t>
      </w:r>
      <w:r w:rsidRPr="00491B1C">
        <w:rPr>
          <w:rFonts w:ascii="Arial" w:hAnsi="Arial" w:cs="Arial"/>
          <w:lang w:val="hy-AM"/>
        </w:rPr>
        <w:t xml:space="preserve"> </w:t>
      </w:r>
      <w:r w:rsidR="003F3976" w:rsidRPr="00491B1C">
        <w:rPr>
          <w:rFonts w:ascii="Arial" w:hAnsi="Arial" w:cs="Arial"/>
          <w:lang w:val="hy-AM"/>
        </w:rPr>
        <w:t>զ</w:t>
      </w:r>
      <w:r w:rsidRPr="00491B1C">
        <w:rPr>
          <w:rFonts w:ascii="Arial" w:hAnsi="Arial" w:cs="Arial"/>
          <w:lang w:val="hy-AM"/>
        </w:rPr>
        <w:t>արգացան Դիլիջան,Ջերմուկ կուրորտային քաղաքները և Արզնի,</w:t>
      </w:r>
      <w:r w:rsidR="003F3976" w:rsidRPr="00491B1C">
        <w:rPr>
          <w:rFonts w:ascii="Arial" w:hAnsi="Arial" w:cs="Arial"/>
          <w:lang w:val="hy-AM"/>
        </w:rPr>
        <w:t>Ծ</w:t>
      </w:r>
      <w:r w:rsidRPr="00491B1C">
        <w:rPr>
          <w:rFonts w:ascii="Arial" w:hAnsi="Arial" w:cs="Arial"/>
          <w:lang w:val="hy-AM"/>
        </w:rPr>
        <w:t>աղկաձոր և Հանքավան կուրորտային ավանները։</w:t>
      </w:r>
    </w:p>
    <w:p w:rsidR="00F06AA0" w:rsidRPr="00491B1C" w:rsidRDefault="00F06AA0" w:rsidP="00491B1C">
      <w:pPr>
        <w:pStyle w:val="a7"/>
        <w:tabs>
          <w:tab w:val="left" w:pos="4551"/>
        </w:tabs>
        <w:jc w:val="both"/>
        <w:rPr>
          <w:rFonts w:ascii="Arial" w:hAnsi="Arial" w:cs="Arial"/>
          <w:lang w:val="hy-AM"/>
        </w:rPr>
      </w:pPr>
      <w:r w:rsidRPr="00491B1C">
        <w:rPr>
          <w:rFonts w:ascii="Arial" w:hAnsi="Arial" w:cs="Arial"/>
          <w:lang w:val="hy-AM"/>
        </w:rPr>
        <w:t xml:space="preserve">Սովետական </w:t>
      </w:r>
      <w:r w:rsidR="003F3976" w:rsidRPr="00491B1C">
        <w:rPr>
          <w:rFonts w:ascii="Arial" w:hAnsi="Arial" w:cs="Arial"/>
          <w:lang w:val="hy-AM"/>
        </w:rPr>
        <w:t>Հ</w:t>
      </w:r>
      <w:r w:rsidRPr="00491B1C">
        <w:rPr>
          <w:rFonts w:ascii="Arial" w:hAnsi="Arial" w:cs="Arial"/>
          <w:lang w:val="hy-AM"/>
        </w:rPr>
        <w:t>այաստանի 23 քաղաքներից Երևանը,Լենինականը,Կիրովականը,Դիլիջանը,</w:t>
      </w:r>
      <w:r w:rsidR="003F3976" w:rsidRPr="00491B1C">
        <w:rPr>
          <w:rFonts w:ascii="Arial" w:hAnsi="Arial" w:cs="Arial"/>
          <w:lang w:val="hy-AM"/>
        </w:rPr>
        <w:t>Ա</w:t>
      </w:r>
      <w:r w:rsidRPr="00491B1C">
        <w:rPr>
          <w:rFonts w:ascii="Arial" w:hAnsi="Arial" w:cs="Arial"/>
          <w:lang w:val="hy-AM"/>
        </w:rPr>
        <w:t>լավերդին,Ղափանը,Արթիկը,Կամոն,Հրազ-դանը,Հոկտեմբերյանը,</w:t>
      </w:r>
      <w:r w:rsidR="00B66CB2" w:rsidRPr="00491B1C">
        <w:rPr>
          <w:rFonts w:ascii="Arial" w:hAnsi="Arial" w:cs="Arial"/>
          <w:lang w:val="hy-AM"/>
        </w:rPr>
        <w:t>Ս</w:t>
      </w:r>
      <w:r w:rsidRPr="00491B1C">
        <w:rPr>
          <w:rFonts w:ascii="Arial" w:hAnsi="Arial" w:cs="Arial"/>
          <w:lang w:val="hy-AM"/>
        </w:rPr>
        <w:t>ևանը,Ջերմուկը և Էջմիածինը հանրապետական ենթակայության քաղքներ են,իսկ Արարատը,Ստեփանավանը,Գսրիսը,Իջևանը,Սպիտակը,Քաջարանը,Չարենցավանը,Արտա-շատը,Աշտարակը և Աբովանը՝շրջանային ենթակայության քաղաքներ։Առաջացան 27 քաղաքտ</w:t>
      </w:r>
      <w:r w:rsidR="00B66CB2" w:rsidRPr="00491B1C">
        <w:rPr>
          <w:rFonts w:ascii="Arial" w:hAnsi="Arial" w:cs="Arial"/>
          <w:lang w:val="hy-AM"/>
        </w:rPr>
        <w:t>ի</w:t>
      </w:r>
      <w:r w:rsidRPr="00491B1C">
        <w:rPr>
          <w:rFonts w:ascii="Arial" w:hAnsi="Arial" w:cs="Arial"/>
          <w:lang w:val="hy-AM"/>
        </w:rPr>
        <w:t>պ ավաններ՝Անիպեմզա,Ազիզբեկով,Ապարան,Ագարակ</w:t>
      </w:r>
      <w:r w:rsidR="00B66CB2" w:rsidRPr="00491B1C">
        <w:rPr>
          <w:rFonts w:ascii="Arial" w:hAnsi="Arial" w:cs="Arial"/>
          <w:lang w:val="hy-AM"/>
        </w:rPr>
        <w:t>,</w:t>
      </w:r>
      <w:r w:rsidRPr="00491B1C">
        <w:rPr>
          <w:rFonts w:ascii="Arial" w:hAnsi="Arial" w:cs="Arial"/>
          <w:lang w:val="hy-AM"/>
        </w:rPr>
        <w:t xml:space="preserve"> Արզնի,Ախթալա և այլն։</w:t>
      </w:r>
    </w:p>
    <w:p w:rsidR="00935234" w:rsidRPr="00491B1C" w:rsidRDefault="00935234" w:rsidP="00491B1C">
      <w:pPr>
        <w:pStyle w:val="a7"/>
        <w:tabs>
          <w:tab w:val="left" w:pos="4551"/>
        </w:tabs>
        <w:jc w:val="both"/>
        <w:rPr>
          <w:rFonts w:ascii="Arial" w:hAnsi="Arial" w:cs="Arial"/>
          <w:lang w:val="hy-AM"/>
        </w:rPr>
      </w:pPr>
      <w:r w:rsidRPr="00491B1C">
        <w:rPr>
          <w:rFonts w:ascii="Arial" w:hAnsi="Arial" w:cs="Arial"/>
          <w:lang w:val="hy-AM"/>
        </w:rPr>
        <w:t xml:space="preserve">Ավարտվեց մի քանի խոոշր </w:t>
      </w:r>
      <w:r w:rsidR="00B66CB2" w:rsidRPr="00491B1C">
        <w:rPr>
          <w:rFonts w:ascii="Arial" w:hAnsi="Arial" w:cs="Arial"/>
          <w:lang w:val="hy-AM"/>
        </w:rPr>
        <w:t>շենք</w:t>
      </w:r>
      <w:r w:rsidRPr="00491B1C">
        <w:rPr>
          <w:rFonts w:ascii="Arial" w:hAnsi="Arial" w:cs="Arial"/>
          <w:lang w:val="hy-AM"/>
        </w:rPr>
        <w:t xml:space="preserve">երի </w:t>
      </w:r>
      <w:r w:rsidR="00B66CB2" w:rsidRPr="00491B1C">
        <w:rPr>
          <w:rFonts w:ascii="Arial" w:hAnsi="Arial" w:cs="Arial"/>
          <w:lang w:val="hy-AM"/>
        </w:rPr>
        <w:t>շինարարությու</w:t>
      </w:r>
      <w:r w:rsidRPr="00491B1C">
        <w:rPr>
          <w:rFonts w:ascii="Arial" w:hAnsi="Arial" w:cs="Arial"/>
          <w:lang w:val="hy-AM"/>
        </w:rPr>
        <w:t>նը՝ռադիոֆիզիկայի և էկեկտրոնիկայի ինստ</w:t>
      </w:r>
      <w:r w:rsidR="00B66CB2" w:rsidRPr="00491B1C">
        <w:rPr>
          <w:rFonts w:ascii="Arial" w:hAnsi="Arial" w:cs="Arial"/>
          <w:lang w:val="hy-AM"/>
        </w:rPr>
        <w:t>իտ</w:t>
      </w:r>
      <w:r w:rsidRPr="00491B1C">
        <w:rPr>
          <w:rFonts w:ascii="Arial" w:hAnsi="Arial" w:cs="Arial"/>
          <w:lang w:val="hy-AM"/>
        </w:rPr>
        <w:t>ուտի շենքների կոմպլեքսը Աշտարակում</w:t>
      </w:r>
      <w:r w:rsidR="00B66CB2" w:rsidRPr="00491B1C">
        <w:rPr>
          <w:rFonts w:ascii="Arial" w:hAnsi="Arial" w:cs="Arial"/>
          <w:lang w:val="hy-AM"/>
        </w:rPr>
        <w:t>,</w:t>
      </w:r>
      <w:r w:rsidRPr="00491B1C">
        <w:rPr>
          <w:rFonts w:ascii="Arial" w:hAnsi="Arial" w:cs="Arial"/>
          <w:lang w:val="hy-AM"/>
        </w:rPr>
        <w:t xml:space="preserve">շինանյութերի և կառուցվածքային </w:t>
      </w:r>
      <w:r w:rsidR="00B66CB2" w:rsidRPr="00491B1C">
        <w:rPr>
          <w:rFonts w:ascii="Arial" w:hAnsi="Arial" w:cs="Arial"/>
          <w:lang w:val="hy-AM"/>
        </w:rPr>
        <w:t>ինստիտու</w:t>
      </w:r>
      <w:r w:rsidRPr="00491B1C">
        <w:rPr>
          <w:rFonts w:ascii="Arial" w:hAnsi="Arial" w:cs="Arial"/>
          <w:lang w:val="hy-AM"/>
        </w:rPr>
        <w:t>տի,պետական համալսարանի և ուսանողական հանրակացարանների շենքների կոմ</w:t>
      </w:r>
      <w:r w:rsidR="00B66CB2" w:rsidRPr="00491B1C">
        <w:rPr>
          <w:rFonts w:ascii="Arial" w:hAnsi="Arial" w:cs="Arial"/>
          <w:lang w:val="hy-AM"/>
        </w:rPr>
        <w:t>պ</w:t>
      </w:r>
      <w:r w:rsidRPr="00491B1C">
        <w:rPr>
          <w:rFonts w:ascii="Arial" w:hAnsi="Arial" w:cs="Arial"/>
          <w:lang w:val="hy-AM"/>
        </w:rPr>
        <w:t>լեքսը Երևանում և այլն։</w:t>
      </w:r>
    </w:p>
    <w:p w:rsidR="00935234" w:rsidRPr="00491B1C" w:rsidRDefault="00B66CB2" w:rsidP="00491B1C">
      <w:pPr>
        <w:pStyle w:val="a7"/>
        <w:tabs>
          <w:tab w:val="left" w:pos="4551"/>
        </w:tabs>
        <w:jc w:val="both"/>
        <w:rPr>
          <w:rFonts w:ascii="Arial" w:hAnsi="Arial" w:cs="Arial"/>
          <w:lang w:val="hy-AM"/>
        </w:rPr>
      </w:pPr>
      <w:r w:rsidRPr="00491B1C">
        <w:rPr>
          <w:rFonts w:ascii="Arial" w:hAnsi="Arial" w:cs="Arial"/>
          <w:lang w:val="hy-AM"/>
        </w:rPr>
        <w:t>Ե</w:t>
      </w:r>
      <w:r w:rsidR="00935234" w:rsidRPr="00491B1C">
        <w:rPr>
          <w:rFonts w:ascii="Arial" w:hAnsi="Arial" w:cs="Arial"/>
          <w:lang w:val="hy-AM"/>
        </w:rPr>
        <w:t>րևան,Ալավերդի,Ղափան,Քաջարան,Կիրովական,</w:t>
      </w:r>
      <w:r w:rsidRPr="00491B1C">
        <w:rPr>
          <w:rFonts w:ascii="Arial" w:hAnsi="Arial" w:cs="Arial"/>
          <w:lang w:val="hy-AM"/>
        </w:rPr>
        <w:t>Հր</w:t>
      </w:r>
      <w:r w:rsidR="00935234" w:rsidRPr="00491B1C">
        <w:rPr>
          <w:rFonts w:ascii="Arial" w:hAnsi="Arial" w:cs="Arial"/>
          <w:lang w:val="hy-AM"/>
        </w:rPr>
        <w:t xml:space="preserve">ազդան և այլ </w:t>
      </w:r>
      <w:r w:rsidRPr="00491B1C">
        <w:rPr>
          <w:rFonts w:ascii="Arial" w:hAnsi="Arial" w:cs="Arial"/>
          <w:lang w:val="hy-AM"/>
        </w:rPr>
        <w:t>քաղաքներու</w:t>
      </w:r>
      <w:r w:rsidR="00935234" w:rsidRPr="00491B1C">
        <w:rPr>
          <w:rFonts w:ascii="Arial" w:hAnsi="Arial" w:cs="Arial"/>
          <w:lang w:val="hy-AM"/>
        </w:rPr>
        <w:t>մ ստեղծվել են անտառային գոտիներ։</w:t>
      </w:r>
    </w:p>
    <w:p w:rsidR="00935234" w:rsidRPr="00491B1C" w:rsidRDefault="00935234" w:rsidP="00491B1C">
      <w:pPr>
        <w:pStyle w:val="a7"/>
        <w:tabs>
          <w:tab w:val="left" w:pos="4551"/>
        </w:tabs>
        <w:jc w:val="both"/>
        <w:rPr>
          <w:rFonts w:ascii="Arial" w:hAnsi="Arial" w:cs="Arial"/>
          <w:lang w:val="hy-AM"/>
        </w:rPr>
      </w:pPr>
      <w:r w:rsidRPr="00491B1C">
        <w:rPr>
          <w:rFonts w:ascii="Arial" w:hAnsi="Arial" w:cs="Arial"/>
          <w:lang w:val="hy-AM"/>
        </w:rPr>
        <w:t>1960թ</w:t>
      </w:r>
      <w:r w:rsidRPr="00491B1C">
        <w:rPr>
          <w:rFonts w:ascii="Cambria Math" w:hAnsi="Cambria Math" w:cs="Cambria Math"/>
          <w:lang w:val="hy-AM"/>
        </w:rPr>
        <w:t>․</w:t>
      </w:r>
      <w:r w:rsidRPr="00491B1C">
        <w:rPr>
          <w:rFonts w:ascii="Arial" w:hAnsi="Arial" w:cs="Arial"/>
          <w:lang w:val="hy-AM"/>
        </w:rPr>
        <w:t xml:space="preserve"> սկսած </w:t>
      </w:r>
      <w:r w:rsidR="00B66CB2" w:rsidRPr="00491B1C">
        <w:rPr>
          <w:rFonts w:ascii="Arial" w:hAnsi="Arial" w:cs="Arial"/>
          <w:lang w:val="hy-AM"/>
        </w:rPr>
        <w:t>Ե</w:t>
      </w:r>
      <w:r w:rsidRPr="00491B1C">
        <w:rPr>
          <w:rFonts w:ascii="Arial" w:hAnsi="Arial" w:cs="Arial"/>
          <w:lang w:val="hy-AM"/>
        </w:rPr>
        <w:t>րևան,</w:t>
      </w:r>
      <w:r w:rsidR="00B66CB2" w:rsidRPr="00491B1C">
        <w:rPr>
          <w:rFonts w:ascii="Arial" w:hAnsi="Arial" w:cs="Arial"/>
          <w:lang w:val="hy-AM"/>
        </w:rPr>
        <w:t>Լենինական,</w:t>
      </w:r>
      <w:r w:rsidRPr="00491B1C">
        <w:rPr>
          <w:rFonts w:ascii="Arial" w:hAnsi="Arial" w:cs="Arial"/>
          <w:lang w:val="hy-AM"/>
        </w:rPr>
        <w:t xml:space="preserve">Կիրովական,Սևան,Դիլիջան,Իջևան քաղաքներում բնակչությունն օգտագործում </w:t>
      </w:r>
      <w:r w:rsidR="00ED5127" w:rsidRPr="00491B1C">
        <w:rPr>
          <w:rFonts w:ascii="Arial" w:hAnsi="Arial" w:cs="Arial"/>
          <w:lang w:val="hy-AM"/>
        </w:rPr>
        <w:t xml:space="preserve">է </w:t>
      </w:r>
      <w:r w:rsidRPr="00491B1C">
        <w:rPr>
          <w:rFonts w:ascii="Arial" w:hAnsi="Arial" w:cs="Arial"/>
          <w:lang w:val="hy-AM"/>
        </w:rPr>
        <w:t xml:space="preserve"> բնական գազ։</w:t>
      </w:r>
    </w:p>
    <w:p w:rsidR="00935234" w:rsidRPr="00491B1C" w:rsidRDefault="00B66CB2" w:rsidP="00491B1C">
      <w:pPr>
        <w:pStyle w:val="a7"/>
        <w:tabs>
          <w:tab w:val="left" w:pos="4551"/>
        </w:tabs>
        <w:jc w:val="both"/>
        <w:rPr>
          <w:rFonts w:ascii="Arial" w:hAnsi="Arial" w:cs="Arial"/>
          <w:lang w:val="hy-AM"/>
        </w:rPr>
      </w:pPr>
      <w:r w:rsidRPr="00491B1C">
        <w:rPr>
          <w:rFonts w:ascii="Arial" w:hAnsi="Arial" w:cs="Arial"/>
          <w:lang w:val="hy-AM"/>
        </w:rPr>
        <w:t>Քաղաքներու</w:t>
      </w:r>
      <w:r w:rsidR="00935234" w:rsidRPr="00491B1C">
        <w:rPr>
          <w:rFonts w:ascii="Arial" w:hAnsi="Arial" w:cs="Arial"/>
          <w:lang w:val="hy-AM"/>
        </w:rPr>
        <w:t>մ զարգացավ էլեկտրաքարշային,տրոլեյբուսային,ավտոմոբիլային տրանսպորտը։1933թ</w:t>
      </w:r>
      <w:r w:rsidR="00935234" w:rsidRPr="00491B1C">
        <w:rPr>
          <w:rFonts w:ascii="Cambria Math" w:hAnsi="Cambria Math" w:cs="Cambria Math"/>
          <w:lang w:val="hy-AM"/>
        </w:rPr>
        <w:t>․</w:t>
      </w:r>
      <w:r w:rsidR="00935234" w:rsidRPr="00491B1C">
        <w:rPr>
          <w:rFonts w:ascii="Arial" w:hAnsi="Arial" w:cs="Arial"/>
          <w:lang w:val="hy-AM"/>
        </w:rPr>
        <w:t xml:space="preserve"> Ե</w:t>
      </w:r>
      <w:r w:rsidRPr="00491B1C">
        <w:rPr>
          <w:rFonts w:ascii="Arial" w:hAnsi="Arial" w:cs="Arial"/>
          <w:lang w:val="hy-AM"/>
        </w:rPr>
        <w:t>ր</w:t>
      </w:r>
      <w:r w:rsidR="00935234" w:rsidRPr="00491B1C">
        <w:rPr>
          <w:rFonts w:ascii="Arial" w:hAnsi="Arial" w:cs="Arial"/>
          <w:lang w:val="hy-AM"/>
        </w:rPr>
        <w:t>ևանում շահագործման հանձնվեց էլեկտրաքարշը։</w:t>
      </w:r>
    </w:p>
    <w:p w:rsidR="00935234" w:rsidRPr="00491B1C" w:rsidRDefault="00B66CB2" w:rsidP="00491B1C">
      <w:pPr>
        <w:pStyle w:val="a7"/>
        <w:tabs>
          <w:tab w:val="left" w:pos="4551"/>
        </w:tabs>
        <w:jc w:val="both"/>
        <w:rPr>
          <w:rFonts w:ascii="Arial" w:hAnsi="Arial" w:cs="Arial"/>
          <w:lang w:val="hy-AM"/>
        </w:rPr>
      </w:pPr>
      <w:r w:rsidRPr="00491B1C">
        <w:rPr>
          <w:rFonts w:ascii="Arial" w:hAnsi="Arial" w:cs="Arial"/>
          <w:lang w:val="hy-AM"/>
        </w:rPr>
        <w:t>Հանրապետութ</w:t>
      </w:r>
      <w:r w:rsidR="00935234" w:rsidRPr="00491B1C">
        <w:rPr>
          <w:rFonts w:ascii="Arial" w:hAnsi="Arial" w:cs="Arial"/>
          <w:lang w:val="hy-AM"/>
        </w:rPr>
        <w:t>յ</w:t>
      </w:r>
      <w:r w:rsidRPr="00491B1C">
        <w:rPr>
          <w:rFonts w:ascii="Arial" w:hAnsi="Arial" w:cs="Arial"/>
          <w:lang w:val="hy-AM"/>
        </w:rPr>
        <w:t>ա</w:t>
      </w:r>
      <w:r w:rsidR="00935234" w:rsidRPr="00491B1C">
        <w:rPr>
          <w:rFonts w:ascii="Arial" w:hAnsi="Arial" w:cs="Arial"/>
          <w:lang w:val="hy-AM"/>
        </w:rPr>
        <w:t>ն բոլոր քաղաքներ</w:t>
      </w:r>
      <w:r w:rsidRPr="00491B1C">
        <w:rPr>
          <w:rFonts w:ascii="Arial" w:hAnsi="Arial" w:cs="Arial"/>
          <w:lang w:val="hy-AM"/>
        </w:rPr>
        <w:t>ն</w:t>
      </w:r>
      <w:r w:rsidR="00935234" w:rsidRPr="00491B1C">
        <w:rPr>
          <w:rFonts w:ascii="Arial" w:hAnsi="Arial" w:cs="Arial"/>
          <w:lang w:val="hy-AM"/>
        </w:rPr>
        <w:t xml:space="preserve"> ու</w:t>
      </w:r>
      <w:r w:rsidRPr="00491B1C">
        <w:rPr>
          <w:rFonts w:ascii="Arial" w:hAnsi="Arial" w:cs="Arial"/>
          <w:lang w:val="hy-AM"/>
        </w:rPr>
        <w:t xml:space="preserve"> գյու</w:t>
      </w:r>
      <w:r w:rsidR="00935234" w:rsidRPr="00491B1C">
        <w:rPr>
          <w:rFonts w:ascii="Arial" w:hAnsi="Arial" w:cs="Arial"/>
          <w:lang w:val="hy-AM"/>
        </w:rPr>
        <w:t>ղերը ռադիոֆիկացված են։1957թ</w:t>
      </w:r>
      <w:r w:rsidR="00935234" w:rsidRPr="00491B1C">
        <w:rPr>
          <w:rFonts w:ascii="Cambria Math" w:hAnsi="Cambria Math" w:cs="Cambria Math"/>
          <w:lang w:val="hy-AM"/>
        </w:rPr>
        <w:t>․</w:t>
      </w:r>
      <w:r w:rsidR="00935234" w:rsidRPr="00491B1C">
        <w:rPr>
          <w:rFonts w:ascii="Arial" w:hAnsi="Arial" w:cs="Arial"/>
          <w:lang w:val="hy-AM"/>
        </w:rPr>
        <w:t xml:space="preserve"> սկսեց գործել Երևանի </w:t>
      </w:r>
      <w:r w:rsidRPr="00491B1C">
        <w:rPr>
          <w:rFonts w:ascii="Arial" w:hAnsi="Arial" w:cs="Arial"/>
          <w:lang w:val="hy-AM"/>
        </w:rPr>
        <w:t>հեռուսատեսութ</w:t>
      </w:r>
      <w:r w:rsidR="00935234" w:rsidRPr="00491B1C">
        <w:rPr>
          <w:rFonts w:ascii="Arial" w:hAnsi="Arial" w:cs="Arial"/>
          <w:lang w:val="hy-AM"/>
        </w:rPr>
        <w:t>յ</w:t>
      </w:r>
      <w:r w:rsidRPr="00491B1C">
        <w:rPr>
          <w:rFonts w:ascii="Arial" w:hAnsi="Arial" w:cs="Arial"/>
          <w:lang w:val="hy-AM"/>
        </w:rPr>
        <w:t>ա</w:t>
      </w:r>
      <w:r w:rsidR="00935234" w:rsidRPr="00491B1C">
        <w:rPr>
          <w:rFonts w:ascii="Arial" w:hAnsi="Arial" w:cs="Arial"/>
          <w:lang w:val="hy-AM"/>
        </w:rPr>
        <w:t>ն կայանը</w:t>
      </w:r>
      <w:r w:rsidR="00437260" w:rsidRPr="00491B1C">
        <w:rPr>
          <w:rFonts w:ascii="Arial" w:hAnsi="Arial" w:cs="Arial"/>
          <w:lang w:val="hy-AM"/>
        </w:rPr>
        <w:t>։</w:t>
      </w:r>
    </w:p>
    <w:p w:rsidR="00437260" w:rsidRPr="00491B1C" w:rsidRDefault="00437260" w:rsidP="00491B1C">
      <w:pPr>
        <w:pStyle w:val="a7"/>
        <w:tabs>
          <w:tab w:val="left" w:pos="4551"/>
        </w:tabs>
        <w:jc w:val="both"/>
        <w:rPr>
          <w:rFonts w:ascii="Arial" w:hAnsi="Arial" w:cs="Arial"/>
          <w:lang w:val="hy-AM"/>
        </w:rPr>
      </w:pPr>
      <w:r w:rsidRPr="00491B1C">
        <w:rPr>
          <w:rFonts w:ascii="Arial" w:hAnsi="Arial" w:cs="Arial"/>
          <w:lang w:val="hy-AM"/>
        </w:rPr>
        <w:t>1951թ</w:t>
      </w:r>
      <w:r w:rsidRPr="00491B1C">
        <w:rPr>
          <w:rFonts w:ascii="Cambria Math" w:hAnsi="Cambria Math" w:cs="Cambria Math"/>
          <w:lang w:val="hy-AM"/>
        </w:rPr>
        <w:t>․</w:t>
      </w:r>
      <w:r w:rsidRPr="00491B1C">
        <w:rPr>
          <w:rFonts w:ascii="Arial" w:hAnsi="Arial" w:cs="Arial"/>
          <w:lang w:val="hy-AM"/>
        </w:rPr>
        <w:t xml:space="preserve"> Հայկական </w:t>
      </w:r>
      <w:r w:rsidR="00B66CB2" w:rsidRPr="00491B1C">
        <w:rPr>
          <w:rFonts w:ascii="Arial" w:hAnsi="Arial" w:cs="Arial"/>
          <w:lang w:val="hy-AM"/>
        </w:rPr>
        <w:t>մինիստր</w:t>
      </w:r>
      <w:r w:rsidRPr="00491B1C">
        <w:rPr>
          <w:rFonts w:ascii="Arial" w:hAnsi="Arial" w:cs="Arial"/>
          <w:lang w:val="hy-AM"/>
        </w:rPr>
        <w:t>ն</w:t>
      </w:r>
      <w:r w:rsidR="00B66CB2" w:rsidRPr="00491B1C">
        <w:rPr>
          <w:rFonts w:ascii="Arial" w:hAnsi="Arial" w:cs="Arial"/>
          <w:lang w:val="hy-AM"/>
        </w:rPr>
        <w:t>ե</w:t>
      </w:r>
      <w:r w:rsidRPr="00491B1C">
        <w:rPr>
          <w:rFonts w:ascii="Arial" w:hAnsi="Arial" w:cs="Arial"/>
          <w:lang w:val="hy-AM"/>
        </w:rPr>
        <w:t xml:space="preserve">րի սովետը հաստատեց </w:t>
      </w:r>
      <w:r w:rsidR="00B66CB2" w:rsidRPr="00491B1C">
        <w:rPr>
          <w:rFonts w:ascii="Arial" w:hAnsi="Arial" w:cs="Arial"/>
          <w:lang w:val="hy-AM"/>
        </w:rPr>
        <w:t>Եր</w:t>
      </w:r>
      <w:r w:rsidRPr="00491B1C">
        <w:rPr>
          <w:rFonts w:ascii="Arial" w:hAnsi="Arial" w:cs="Arial"/>
          <w:lang w:val="hy-AM"/>
        </w:rPr>
        <w:t>և</w:t>
      </w:r>
      <w:r w:rsidR="00B66CB2" w:rsidRPr="00491B1C">
        <w:rPr>
          <w:rFonts w:ascii="Arial" w:hAnsi="Arial" w:cs="Arial"/>
          <w:lang w:val="hy-AM"/>
        </w:rPr>
        <w:t>անի գ</w:t>
      </w:r>
      <w:r w:rsidRPr="00491B1C">
        <w:rPr>
          <w:rFonts w:ascii="Arial" w:hAnsi="Arial" w:cs="Arial"/>
          <w:lang w:val="hy-AM"/>
        </w:rPr>
        <w:t>լխավոր հատակագիծը։</w:t>
      </w:r>
    </w:p>
    <w:p w:rsidR="00437260" w:rsidRPr="00491B1C" w:rsidRDefault="00437260" w:rsidP="00491B1C">
      <w:pPr>
        <w:pStyle w:val="a7"/>
        <w:tabs>
          <w:tab w:val="left" w:pos="4551"/>
        </w:tabs>
        <w:jc w:val="both"/>
        <w:rPr>
          <w:rFonts w:ascii="Arial" w:hAnsi="Arial" w:cs="Arial"/>
          <w:lang w:val="hy-AM"/>
        </w:rPr>
      </w:pPr>
      <w:r w:rsidRPr="00491B1C">
        <w:rPr>
          <w:rFonts w:ascii="Arial" w:hAnsi="Arial" w:cs="Arial"/>
          <w:lang w:val="hy-AM"/>
        </w:rPr>
        <w:t>Ավա</w:t>
      </w:r>
      <w:r w:rsidR="00B66CB2" w:rsidRPr="00491B1C">
        <w:rPr>
          <w:rFonts w:ascii="Arial" w:hAnsi="Arial" w:cs="Arial"/>
          <w:lang w:val="hy-AM"/>
        </w:rPr>
        <w:t>րտ</w:t>
      </w:r>
      <w:r w:rsidRPr="00491B1C">
        <w:rPr>
          <w:rFonts w:ascii="Arial" w:hAnsi="Arial" w:cs="Arial"/>
          <w:lang w:val="hy-AM"/>
        </w:rPr>
        <w:t xml:space="preserve">վեց </w:t>
      </w:r>
      <w:r w:rsidR="00B66CB2" w:rsidRPr="00491B1C">
        <w:rPr>
          <w:rFonts w:ascii="Arial" w:hAnsi="Arial" w:cs="Arial"/>
          <w:lang w:val="hy-AM"/>
        </w:rPr>
        <w:t>Ազատութ</w:t>
      </w:r>
      <w:r w:rsidRPr="00491B1C">
        <w:rPr>
          <w:rFonts w:ascii="Arial" w:hAnsi="Arial" w:cs="Arial"/>
          <w:lang w:val="hy-AM"/>
        </w:rPr>
        <w:t>յ</w:t>
      </w:r>
      <w:r w:rsidR="00B66CB2" w:rsidRPr="00491B1C">
        <w:rPr>
          <w:rFonts w:ascii="Arial" w:hAnsi="Arial" w:cs="Arial"/>
          <w:lang w:val="hy-AM"/>
        </w:rPr>
        <w:t>ա</w:t>
      </w:r>
      <w:r w:rsidRPr="00491B1C">
        <w:rPr>
          <w:rFonts w:ascii="Arial" w:hAnsi="Arial" w:cs="Arial"/>
          <w:lang w:val="hy-AM"/>
        </w:rPr>
        <w:t>ն պողոտայի բարեկարգման աշխատանքերը։</w:t>
      </w:r>
    </w:p>
    <w:p w:rsidR="00437260" w:rsidRPr="00491B1C" w:rsidRDefault="00437260" w:rsidP="00491B1C">
      <w:pPr>
        <w:pStyle w:val="a7"/>
        <w:tabs>
          <w:tab w:val="left" w:pos="4551"/>
        </w:tabs>
        <w:jc w:val="both"/>
        <w:rPr>
          <w:rFonts w:ascii="Arial" w:hAnsi="Arial" w:cs="Arial"/>
          <w:lang w:val="hy-AM"/>
        </w:rPr>
      </w:pPr>
      <w:r w:rsidRPr="00491B1C">
        <w:rPr>
          <w:rFonts w:ascii="Arial" w:hAnsi="Arial" w:cs="Arial"/>
          <w:lang w:val="hy-AM"/>
        </w:rPr>
        <w:t xml:space="preserve">Սայաթ-Նովայի պողոտայի բացումը կարևոր </w:t>
      </w:r>
      <w:r w:rsidR="00B66CB2" w:rsidRPr="00491B1C">
        <w:rPr>
          <w:rFonts w:ascii="Arial" w:hAnsi="Arial" w:cs="Arial"/>
          <w:lang w:val="hy-AM"/>
        </w:rPr>
        <w:t>նշանակությու</w:t>
      </w:r>
      <w:r w:rsidRPr="00491B1C">
        <w:rPr>
          <w:rFonts w:ascii="Arial" w:hAnsi="Arial" w:cs="Arial"/>
          <w:lang w:val="hy-AM"/>
        </w:rPr>
        <w:t>ն ունեցավ։</w:t>
      </w:r>
    </w:p>
    <w:p w:rsidR="00437260" w:rsidRPr="00491B1C" w:rsidRDefault="00437260" w:rsidP="00491B1C">
      <w:pPr>
        <w:pStyle w:val="a7"/>
        <w:tabs>
          <w:tab w:val="left" w:pos="4551"/>
        </w:tabs>
        <w:jc w:val="both"/>
        <w:rPr>
          <w:rFonts w:ascii="Arial" w:hAnsi="Arial" w:cs="Arial"/>
          <w:lang w:val="hy-AM"/>
        </w:rPr>
      </w:pPr>
      <w:r w:rsidRPr="00491B1C">
        <w:rPr>
          <w:rFonts w:ascii="Arial" w:hAnsi="Arial" w:cs="Arial"/>
          <w:lang w:val="hy-AM"/>
        </w:rPr>
        <w:t>Կառուցապատվել է Կոմիտասի փողոցը։</w:t>
      </w:r>
    </w:p>
    <w:p w:rsidR="00437260" w:rsidRPr="00491B1C" w:rsidRDefault="00437260" w:rsidP="00491B1C">
      <w:pPr>
        <w:pStyle w:val="a7"/>
        <w:tabs>
          <w:tab w:val="left" w:pos="4551"/>
        </w:tabs>
        <w:jc w:val="both"/>
        <w:rPr>
          <w:rFonts w:ascii="Arial" w:hAnsi="Arial" w:cs="Arial"/>
          <w:lang w:val="hy-AM"/>
        </w:rPr>
      </w:pPr>
      <w:r w:rsidRPr="00491B1C">
        <w:rPr>
          <w:rFonts w:ascii="Arial" w:hAnsi="Arial" w:cs="Arial"/>
          <w:lang w:val="hy-AM"/>
        </w:rPr>
        <w:lastRenderedPageBreak/>
        <w:t>Երև</w:t>
      </w:r>
      <w:r w:rsidR="00B66CB2" w:rsidRPr="00491B1C">
        <w:rPr>
          <w:rFonts w:ascii="Arial" w:hAnsi="Arial" w:cs="Arial"/>
          <w:lang w:val="hy-AM"/>
        </w:rPr>
        <w:t>անի</w:t>
      </w:r>
      <w:r w:rsidRPr="00491B1C">
        <w:rPr>
          <w:rFonts w:ascii="Arial" w:hAnsi="Arial" w:cs="Arial"/>
          <w:lang w:val="hy-AM"/>
        </w:rPr>
        <w:t xml:space="preserve"> հի</w:t>
      </w:r>
      <w:r w:rsidR="00B66CB2" w:rsidRPr="00491B1C">
        <w:rPr>
          <w:rFonts w:ascii="Arial" w:hAnsi="Arial" w:cs="Arial"/>
          <w:lang w:val="hy-AM"/>
        </w:rPr>
        <w:t>մ</w:t>
      </w:r>
      <w:r w:rsidRPr="00491B1C">
        <w:rPr>
          <w:rFonts w:ascii="Arial" w:hAnsi="Arial" w:cs="Arial"/>
          <w:lang w:val="hy-AM"/>
        </w:rPr>
        <w:t>նադրման 2750-ամյակը մեծ շուք</w:t>
      </w:r>
      <w:r w:rsidR="00B66CB2" w:rsidRPr="00491B1C">
        <w:rPr>
          <w:rFonts w:ascii="Arial" w:hAnsi="Arial" w:cs="Arial"/>
          <w:lang w:val="hy-AM"/>
        </w:rPr>
        <w:t>ո</w:t>
      </w:r>
      <w:r w:rsidRPr="00491B1C">
        <w:rPr>
          <w:rFonts w:ascii="Arial" w:hAnsi="Arial" w:cs="Arial"/>
          <w:lang w:val="hy-AM"/>
        </w:rPr>
        <w:t>վ նշվեց 1968թ</w:t>
      </w:r>
      <w:r w:rsidRPr="00491B1C">
        <w:rPr>
          <w:rFonts w:ascii="Cambria Math" w:hAnsi="Cambria Math" w:cs="Cambria Math"/>
          <w:lang w:val="hy-AM"/>
        </w:rPr>
        <w:t>․</w:t>
      </w:r>
      <w:r w:rsidRPr="00491B1C">
        <w:rPr>
          <w:rFonts w:ascii="Arial" w:hAnsi="Arial" w:cs="Arial"/>
          <w:lang w:val="hy-AM"/>
        </w:rPr>
        <w:t>։</w:t>
      </w:r>
    </w:p>
    <w:p w:rsidR="00437260" w:rsidRPr="00491B1C" w:rsidRDefault="00437260" w:rsidP="00491B1C">
      <w:pPr>
        <w:pStyle w:val="a7"/>
        <w:tabs>
          <w:tab w:val="left" w:pos="4551"/>
        </w:tabs>
        <w:jc w:val="both"/>
        <w:rPr>
          <w:rFonts w:ascii="Arial" w:hAnsi="Arial" w:cs="Arial"/>
          <w:lang w:val="hy-AM"/>
        </w:rPr>
      </w:pPr>
      <w:r w:rsidRPr="00491B1C">
        <w:rPr>
          <w:rFonts w:ascii="Arial" w:hAnsi="Arial" w:cs="Arial"/>
          <w:lang w:val="hy-AM"/>
        </w:rPr>
        <w:t xml:space="preserve">Ալավերդին յուրահատուկ  </w:t>
      </w:r>
      <w:r w:rsidR="00B66CB2" w:rsidRPr="00491B1C">
        <w:rPr>
          <w:rFonts w:ascii="Arial" w:hAnsi="Arial" w:cs="Arial"/>
          <w:lang w:val="hy-AM"/>
        </w:rPr>
        <w:t>է</w:t>
      </w:r>
      <w:r w:rsidRPr="00491B1C">
        <w:rPr>
          <w:rFonts w:ascii="Arial" w:hAnsi="Arial" w:cs="Arial"/>
          <w:lang w:val="hy-AM"/>
        </w:rPr>
        <w:t xml:space="preserve">ր աշխարահագրական դիրքով։Քաղաքի </w:t>
      </w:r>
      <w:r w:rsidR="00B66CB2" w:rsidRPr="00491B1C">
        <w:rPr>
          <w:rFonts w:ascii="Arial" w:hAnsi="Arial" w:cs="Arial"/>
          <w:lang w:val="hy-AM"/>
        </w:rPr>
        <w:t>կենտ</w:t>
      </w:r>
      <w:r w:rsidRPr="00491B1C">
        <w:rPr>
          <w:rFonts w:ascii="Arial" w:hAnsi="Arial" w:cs="Arial"/>
          <w:lang w:val="hy-AM"/>
        </w:rPr>
        <w:t xml:space="preserve">րոնը </w:t>
      </w:r>
      <w:r w:rsidR="00B66CB2" w:rsidRPr="00491B1C">
        <w:rPr>
          <w:rFonts w:ascii="Arial" w:hAnsi="Arial" w:cs="Arial"/>
          <w:lang w:val="hy-AM"/>
        </w:rPr>
        <w:t>գտնվու</w:t>
      </w:r>
      <w:r w:rsidRPr="00491B1C">
        <w:rPr>
          <w:rFonts w:ascii="Arial" w:hAnsi="Arial" w:cs="Arial"/>
          <w:lang w:val="hy-AM"/>
        </w:rPr>
        <w:t>մ է  Դեբեդի կիրճում։</w:t>
      </w:r>
    </w:p>
    <w:p w:rsidR="00464A3A" w:rsidRPr="00491B1C" w:rsidRDefault="00464A3A" w:rsidP="00491B1C">
      <w:pPr>
        <w:pStyle w:val="a7"/>
        <w:tabs>
          <w:tab w:val="left" w:pos="4551"/>
        </w:tabs>
        <w:jc w:val="both"/>
        <w:rPr>
          <w:rFonts w:ascii="Arial" w:hAnsi="Arial" w:cs="Arial"/>
          <w:lang w:val="hy-AM"/>
        </w:rPr>
      </w:pPr>
      <w:r w:rsidRPr="00491B1C">
        <w:rPr>
          <w:rFonts w:ascii="Arial" w:hAnsi="Arial" w:cs="Arial"/>
          <w:lang w:val="hy-AM"/>
        </w:rPr>
        <w:t xml:space="preserve">Ղափանում քաղաքային </w:t>
      </w:r>
      <w:r w:rsidR="00B66CB2" w:rsidRPr="00491B1C">
        <w:rPr>
          <w:rFonts w:ascii="Arial" w:hAnsi="Arial" w:cs="Arial"/>
          <w:lang w:val="hy-AM"/>
        </w:rPr>
        <w:t>բնակչությու</w:t>
      </w:r>
      <w:r w:rsidRPr="00491B1C">
        <w:rPr>
          <w:rFonts w:ascii="Arial" w:hAnsi="Arial" w:cs="Arial"/>
          <w:lang w:val="hy-AM"/>
        </w:rPr>
        <w:t>նը հասավ 25 հազարի։</w:t>
      </w:r>
    </w:p>
    <w:p w:rsidR="00464A3A" w:rsidRPr="00491B1C" w:rsidRDefault="00464A3A" w:rsidP="00491B1C">
      <w:pPr>
        <w:pStyle w:val="a7"/>
        <w:tabs>
          <w:tab w:val="left" w:pos="4551"/>
        </w:tabs>
        <w:jc w:val="both"/>
        <w:rPr>
          <w:rFonts w:ascii="Arial" w:hAnsi="Arial" w:cs="Arial"/>
          <w:lang w:val="hy-AM"/>
        </w:rPr>
      </w:pPr>
      <w:r w:rsidRPr="00491B1C">
        <w:rPr>
          <w:rFonts w:ascii="Arial" w:hAnsi="Arial" w:cs="Arial"/>
          <w:lang w:val="hy-AM"/>
        </w:rPr>
        <w:t>Քաջարանում ստեղծվեցին կուլտուր-</w:t>
      </w:r>
      <w:r w:rsidR="00B66CB2" w:rsidRPr="00491B1C">
        <w:rPr>
          <w:rFonts w:ascii="Arial" w:hAnsi="Arial" w:cs="Arial"/>
          <w:lang w:val="hy-AM"/>
        </w:rPr>
        <w:t>լու</w:t>
      </w:r>
      <w:r w:rsidRPr="00491B1C">
        <w:rPr>
          <w:rFonts w:ascii="Arial" w:hAnsi="Arial" w:cs="Arial"/>
          <w:lang w:val="hy-AM"/>
        </w:rPr>
        <w:t xml:space="preserve">սավորական և առողջապահական </w:t>
      </w:r>
      <w:r w:rsidR="00B66CB2" w:rsidRPr="00491B1C">
        <w:rPr>
          <w:rFonts w:ascii="Arial" w:hAnsi="Arial" w:cs="Arial"/>
          <w:lang w:val="hy-AM"/>
        </w:rPr>
        <w:t>հիմնարկներ։Ա</w:t>
      </w:r>
      <w:r w:rsidRPr="00491B1C">
        <w:rPr>
          <w:rFonts w:ascii="Arial" w:hAnsi="Arial" w:cs="Arial"/>
          <w:lang w:val="hy-AM"/>
        </w:rPr>
        <w:t>նցկացվեց ջրմուղ-կոյուղու ցանց։Քաղաքը էլեկտ</w:t>
      </w:r>
      <w:r w:rsidR="00B66CB2" w:rsidRPr="00491B1C">
        <w:rPr>
          <w:rFonts w:ascii="Arial" w:hAnsi="Arial" w:cs="Arial"/>
          <w:lang w:val="hy-AM"/>
        </w:rPr>
        <w:t>ր</w:t>
      </w:r>
      <w:r w:rsidRPr="00491B1C">
        <w:rPr>
          <w:rFonts w:ascii="Arial" w:hAnsi="Arial" w:cs="Arial"/>
          <w:lang w:val="hy-AM"/>
        </w:rPr>
        <w:t>իֆիկացվեց,ռադի</w:t>
      </w:r>
      <w:r w:rsidR="00B66CB2" w:rsidRPr="00491B1C">
        <w:rPr>
          <w:rFonts w:ascii="Arial" w:hAnsi="Arial" w:cs="Arial"/>
          <w:lang w:val="hy-AM"/>
        </w:rPr>
        <w:t>ոֆիկացվեց։Ս</w:t>
      </w:r>
      <w:r w:rsidRPr="00491B1C">
        <w:rPr>
          <w:rFonts w:ascii="Arial" w:hAnsi="Arial" w:cs="Arial"/>
          <w:lang w:val="hy-AM"/>
        </w:rPr>
        <w:t>տեղծվեց կապի լայն ցանց։</w:t>
      </w:r>
    </w:p>
    <w:p w:rsidR="00464A3A" w:rsidRPr="00491B1C" w:rsidRDefault="00464A3A" w:rsidP="00491B1C">
      <w:pPr>
        <w:pStyle w:val="a7"/>
        <w:tabs>
          <w:tab w:val="left" w:pos="4551"/>
        </w:tabs>
        <w:jc w:val="both"/>
        <w:rPr>
          <w:rFonts w:ascii="Arial" w:hAnsi="Arial" w:cs="Arial"/>
          <w:lang w:val="hy-AM"/>
        </w:rPr>
      </w:pPr>
      <w:r w:rsidRPr="00491B1C">
        <w:rPr>
          <w:rFonts w:ascii="Arial" w:hAnsi="Arial" w:cs="Arial"/>
          <w:lang w:val="hy-AM"/>
        </w:rPr>
        <w:t>Քաղաք</w:t>
      </w:r>
      <w:r w:rsidR="00B66CB2" w:rsidRPr="00491B1C">
        <w:rPr>
          <w:rFonts w:ascii="Arial" w:hAnsi="Arial" w:cs="Arial"/>
          <w:lang w:val="hy-AM"/>
        </w:rPr>
        <w:t>ա</w:t>
      </w:r>
      <w:r w:rsidRPr="00491B1C">
        <w:rPr>
          <w:rFonts w:ascii="Arial" w:hAnsi="Arial" w:cs="Arial"/>
          <w:lang w:val="hy-AM"/>
        </w:rPr>
        <w:t>շինական  զգալի աշխատա</w:t>
      </w:r>
      <w:r w:rsidR="00B66CB2" w:rsidRPr="00491B1C">
        <w:rPr>
          <w:rFonts w:ascii="Arial" w:hAnsi="Arial" w:cs="Arial"/>
          <w:lang w:val="hy-AM"/>
        </w:rPr>
        <w:t>նք</w:t>
      </w:r>
      <w:r w:rsidRPr="00491B1C">
        <w:rPr>
          <w:rFonts w:ascii="Arial" w:hAnsi="Arial" w:cs="Arial"/>
          <w:lang w:val="hy-AM"/>
        </w:rPr>
        <w:t xml:space="preserve"> են կատարվել նաև Արթ</w:t>
      </w:r>
      <w:r w:rsidR="00B66CB2" w:rsidRPr="00491B1C">
        <w:rPr>
          <w:rFonts w:ascii="Arial" w:hAnsi="Arial" w:cs="Arial"/>
          <w:lang w:val="hy-AM"/>
        </w:rPr>
        <w:t>ի</w:t>
      </w:r>
      <w:r w:rsidRPr="00491B1C">
        <w:rPr>
          <w:rFonts w:ascii="Arial" w:hAnsi="Arial" w:cs="Arial"/>
          <w:lang w:val="hy-AM"/>
        </w:rPr>
        <w:t xml:space="preserve">կում,Ստեփանավանում,Սպիտակում,Գորիսում և </w:t>
      </w:r>
      <w:r w:rsidR="00B66CB2" w:rsidRPr="00491B1C">
        <w:rPr>
          <w:rFonts w:ascii="Arial" w:hAnsi="Arial" w:cs="Arial"/>
          <w:lang w:val="hy-AM"/>
        </w:rPr>
        <w:t>այլու</w:t>
      </w:r>
      <w:r w:rsidRPr="00491B1C">
        <w:rPr>
          <w:rFonts w:ascii="Arial" w:hAnsi="Arial" w:cs="Arial"/>
          <w:lang w:val="hy-AM"/>
        </w:rPr>
        <w:t>ր։</w:t>
      </w:r>
    </w:p>
    <w:p w:rsidR="00464A3A" w:rsidRPr="00491B1C" w:rsidRDefault="00464A3A" w:rsidP="00491B1C">
      <w:pPr>
        <w:pStyle w:val="a7"/>
        <w:tabs>
          <w:tab w:val="left" w:pos="4551"/>
        </w:tabs>
        <w:jc w:val="both"/>
        <w:rPr>
          <w:rFonts w:ascii="Arial" w:hAnsi="Arial" w:cs="Arial"/>
          <w:lang w:val="hy-AM"/>
        </w:rPr>
      </w:pPr>
      <w:r w:rsidRPr="00491B1C">
        <w:rPr>
          <w:rFonts w:ascii="Arial" w:hAnsi="Arial" w:cs="Arial"/>
          <w:lang w:val="hy-AM"/>
        </w:rPr>
        <w:t xml:space="preserve">&lt;&lt;Ջերմուկ&gt;&gt;,&lt;&lt;Սևան&gt;&gt;,&lt;&lt;Հանքավան&gt;&gt; ջրերի գործարանները տարեկան  </w:t>
      </w:r>
      <w:r w:rsidR="00B66CB2" w:rsidRPr="00491B1C">
        <w:rPr>
          <w:rFonts w:ascii="Arial" w:hAnsi="Arial" w:cs="Arial"/>
          <w:lang w:val="hy-AM"/>
        </w:rPr>
        <w:t>մ</w:t>
      </w:r>
      <w:r w:rsidRPr="00491B1C">
        <w:rPr>
          <w:rFonts w:ascii="Arial" w:hAnsi="Arial" w:cs="Arial"/>
          <w:lang w:val="hy-AM"/>
        </w:rPr>
        <w:t xml:space="preserve">ի քանի միլիոն </w:t>
      </w:r>
      <w:r w:rsidR="00B66CB2" w:rsidRPr="00491B1C">
        <w:rPr>
          <w:rFonts w:ascii="Arial" w:hAnsi="Arial" w:cs="Arial"/>
          <w:lang w:val="hy-AM"/>
        </w:rPr>
        <w:t>շիշ</w:t>
      </w:r>
      <w:r w:rsidRPr="00491B1C">
        <w:rPr>
          <w:rFonts w:ascii="Arial" w:hAnsi="Arial" w:cs="Arial"/>
          <w:lang w:val="hy-AM"/>
        </w:rPr>
        <w:t xml:space="preserve"> </w:t>
      </w:r>
      <w:r w:rsidR="00B66CB2" w:rsidRPr="00491B1C">
        <w:rPr>
          <w:rFonts w:ascii="Arial" w:hAnsi="Arial" w:cs="Arial"/>
          <w:lang w:val="hy-AM"/>
        </w:rPr>
        <w:t>հանքային</w:t>
      </w:r>
      <w:r w:rsidRPr="00491B1C">
        <w:rPr>
          <w:rFonts w:ascii="Arial" w:hAnsi="Arial" w:cs="Arial"/>
          <w:lang w:val="hy-AM"/>
        </w:rPr>
        <w:t xml:space="preserve"> ջուր են արտադրում։</w:t>
      </w:r>
    </w:p>
    <w:p w:rsidR="00AC6F3D" w:rsidRPr="00491B1C" w:rsidRDefault="00AC6F3D" w:rsidP="00491B1C">
      <w:pPr>
        <w:pStyle w:val="a7"/>
        <w:tabs>
          <w:tab w:val="left" w:pos="4551"/>
        </w:tabs>
        <w:jc w:val="both"/>
        <w:rPr>
          <w:rFonts w:ascii="Arial" w:hAnsi="Arial" w:cs="Arial"/>
          <w:lang w:val="hy-AM"/>
        </w:rPr>
      </w:pPr>
      <w:r w:rsidRPr="00491B1C">
        <w:rPr>
          <w:rFonts w:ascii="Arial" w:hAnsi="Arial" w:cs="Arial"/>
          <w:lang w:val="hy-AM"/>
        </w:rPr>
        <w:t xml:space="preserve">Այսպիսով,սովետական </w:t>
      </w:r>
      <w:r w:rsidR="00B66CB2" w:rsidRPr="00491B1C">
        <w:rPr>
          <w:rFonts w:ascii="Arial" w:hAnsi="Arial" w:cs="Arial"/>
          <w:lang w:val="hy-AM"/>
        </w:rPr>
        <w:t>իշխա</w:t>
      </w:r>
      <w:r w:rsidRPr="00491B1C">
        <w:rPr>
          <w:rFonts w:ascii="Arial" w:hAnsi="Arial" w:cs="Arial"/>
          <w:lang w:val="hy-AM"/>
        </w:rPr>
        <w:t>նո</w:t>
      </w:r>
      <w:r w:rsidR="00B66CB2" w:rsidRPr="00491B1C">
        <w:rPr>
          <w:rFonts w:ascii="Arial" w:hAnsi="Arial" w:cs="Arial"/>
          <w:lang w:val="hy-AM"/>
        </w:rPr>
        <w:t>ւթ</w:t>
      </w:r>
      <w:r w:rsidRPr="00491B1C">
        <w:rPr>
          <w:rFonts w:ascii="Arial" w:hAnsi="Arial" w:cs="Arial"/>
          <w:lang w:val="hy-AM"/>
        </w:rPr>
        <w:t>յ</w:t>
      </w:r>
      <w:r w:rsidR="00B66CB2" w:rsidRPr="00491B1C">
        <w:rPr>
          <w:rFonts w:ascii="Arial" w:hAnsi="Arial" w:cs="Arial"/>
          <w:lang w:val="hy-AM"/>
        </w:rPr>
        <w:t>ա</w:t>
      </w:r>
      <w:r w:rsidRPr="00491B1C">
        <w:rPr>
          <w:rFonts w:ascii="Arial" w:hAnsi="Arial" w:cs="Arial"/>
          <w:lang w:val="hy-AM"/>
        </w:rPr>
        <w:t>ն տարիներին առաջացան սոցի</w:t>
      </w:r>
      <w:r w:rsidR="00B66CB2" w:rsidRPr="00491B1C">
        <w:rPr>
          <w:rFonts w:ascii="Arial" w:hAnsi="Arial" w:cs="Arial"/>
          <w:lang w:val="hy-AM"/>
        </w:rPr>
        <w:t>ա</w:t>
      </w:r>
      <w:r w:rsidRPr="00491B1C">
        <w:rPr>
          <w:rFonts w:ascii="Arial" w:hAnsi="Arial" w:cs="Arial"/>
          <w:lang w:val="hy-AM"/>
        </w:rPr>
        <w:t>լ</w:t>
      </w:r>
      <w:r w:rsidR="00B66CB2" w:rsidRPr="00491B1C">
        <w:rPr>
          <w:rFonts w:ascii="Arial" w:hAnsi="Arial" w:cs="Arial"/>
          <w:lang w:val="hy-AM"/>
        </w:rPr>
        <w:t>իստակա</w:t>
      </w:r>
      <w:r w:rsidRPr="00491B1C">
        <w:rPr>
          <w:rFonts w:ascii="Arial" w:hAnsi="Arial" w:cs="Arial"/>
          <w:lang w:val="hy-AM"/>
        </w:rPr>
        <w:t>ն նոր քաղաքներ և բանվորական ավաններ։Հիմն</w:t>
      </w:r>
      <w:r w:rsidR="00B66CB2" w:rsidRPr="00491B1C">
        <w:rPr>
          <w:rFonts w:ascii="Arial" w:hAnsi="Arial" w:cs="Arial"/>
          <w:lang w:val="hy-AM"/>
        </w:rPr>
        <w:t>ով</w:t>
      </w:r>
      <w:r w:rsidRPr="00491B1C">
        <w:rPr>
          <w:rFonts w:ascii="Arial" w:hAnsi="Arial" w:cs="Arial"/>
          <w:lang w:val="hy-AM"/>
        </w:rPr>
        <w:t xml:space="preserve">ին </w:t>
      </w:r>
      <w:r w:rsidR="00B66CB2" w:rsidRPr="00491B1C">
        <w:rPr>
          <w:rFonts w:ascii="Arial" w:hAnsi="Arial" w:cs="Arial"/>
          <w:lang w:val="hy-AM"/>
        </w:rPr>
        <w:t>կերպարանա</w:t>
      </w:r>
      <w:r w:rsidRPr="00491B1C">
        <w:rPr>
          <w:rFonts w:ascii="Arial" w:hAnsi="Arial" w:cs="Arial"/>
          <w:lang w:val="hy-AM"/>
        </w:rPr>
        <w:t xml:space="preserve">փոխվեցին հին </w:t>
      </w:r>
      <w:r w:rsidR="00B66CB2" w:rsidRPr="00491B1C">
        <w:rPr>
          <w:rFonts w:ascii="Arial" w:hAnsi="Arial" w:cs="Arial"/>
          <w:lang w:val="hy-AM"/>
        </w:rPr>
        <w:t>քաղա</w:t>
      </w:r>
      <w:r w:rsidRPr="00491B1C">
        <w:rPr>
          <w:rFonts w:ascii="Arial" w:hAnsi="Arial" w:cs="Arial"/>
          <w:lang w:val="hy-AM"/>
        </w:rPr>
        <w:t>քները։</w:t>
      </w:r>
    </w:p>
    <w:p w:rsidR="00590BAE" w:rsidRPr="00491B1C" w:rsidRDefault="0083562D" w:rsidP="00491B1C">
      <w:pPr>
        <w:pStyle w:val="a7"/>
        <w:tabs>
          <w:tab w:val="left" w:pos="4551"/>
        </w:tabs>
        <w:jc w:val="both"/>
        <w:rPr>
          <w:rFonts w:ascii="Arial" w:hAnsi="Arial" w:cs="Arial"/>
          <w:lang w:val="hy-AM"/>
        </w:rPr>
      </w:pPr>
      <w:r w:rsidRPr="00491B1C">
        <w:rPr>
          <w:rFonts w:ascii="Arial" w:hAnsi="Arial" w:cs="Arial"/>
          <w:lang w:val="hy-AM"/>
        </w:rPr>
        <w:t>Սովետական Հայաստանը հաջորդ հնգամյակներում։</w:t>
      </w:r>
      <w:r w:rsidR="00590BAE" w:rsidRPr="00491B1C">
        <w:rPr>
          <w:rFonts w:ascii="Arial" w:hAnsi="Arial" w:cs="Arial"/>
          <w:lang w:val="hy-AM"/>
        </w:rPr>
        <w:t xml:space="preserve">Հայ ժողովուրդը </w:t>
      </w:r>
      <w:r w:rsidR="006F21C3" w:rsidRPr="00491B1C">
        <w:rPr>
          <w:rFonts w:ascii="Arial" w:hAnsi="Arial" w:cs="Arial"/>
          <w:lang w:val="hy-AM"/>
        </w:rPr>
        <w:t>ազգային</w:t>
      </w:r>
      <w:r w:rsidR="00590BAE" w:rsidRPr="00491B1C">
        <w:rPr>
          <w:rFonts w:ascii="Arial" w:hAnsi="Arial" w:cs="Arial"/>
          <w:lang w:val="hy-AM"/>
        </w:rPr>
        <w:t xml:space="preserve"> զարթոնք ապրեց 1965թ</w:t>
      </w:r>
      <w:r w:rsidR="00590BAE" w:rsidRPr="00491B1C">
        <w:rPr>
          <w:rFonts w:ascii="Cambria Math" w:hAnsi="Cambria Math" w:cs="Cambria Math"/>
          <w:lang w:val="hy-AM"/>
        </w:rPr>
        <w:t>․</w:t>
      </w:r>
      <w:r w:rsidR="00590BAE" w:rsidRPr="00491B1C">
        <w:rPr>
          <w:rFonts w:ascii="Arial" w:hAnsi="Arial" w:cs="Arial"/>
          <w:lang w:val="hy-AM"/>
        </w:rPr>
        <w:t>,երբ նշվեց Հայոց Մեծ եղեռնի 50-ամյա տարելիցը։</w:t>
      </w:r>
    </w:p>
    <w:p w:rsidR="00590BAE" w:rsidRPr="00491B1C" w:rsidRDefault="00590BAE" w:rsidP="00491B1C">
      <w:pPr>
        <w:pStyle w:val="a7"/>
        <w:tabs>
          <w:tab w:val="left" w:pos="4551"/>
        </w:tabs>
        <w:jc w:val="both"/>
        <w:rPr>
          <w:rFonts w:ascii="Arial" w:hAnsi="Arial" w:cs="Arial"/>
          <w:lang w:val="hy-AM"/>
        </w:rPr>
      </w:pPr>
      <w:r w:rsidRPr="00491B1C">
        <w:rPr>
          <w:rFonts w:ascii="Arial" w:hAnsi="Arial" w:cs="Arial"/>
          <w:lang w:val="hy-AM"/>
        </w:rPr>
        <w:t>Ազգա</w:t>
      </w:r>
      <w:r w:rsidR="006F21C3" w:rsidRPr="00491B1C">
        <w:rPr>
          <w:rFonts w:ascii="Arial" w:hAnsi="Arial" w:cs="Arial"/>
          <w:lang w:val="hy-AM"/>
        </w:rPr>
        <w:t>յ</w:t>
      </w:r>
      <w:r w:rsidRPr="00491B1C">
        <w:rPr>
          <w:rFonts w:ascii="Arial" w:hAnsi="Arial" w:cs="Arial"/>
          <w:lang w:val="hy-AM"/>
        </w:rPr>
        <w:t xml:space="preserve">ին զարթոնքը նախապատրաստեցին Սիլվա </w:t>
      </w:r>
      <w:r w:rsidR="006F21C3" w:rsidRPr="00491B1C">
        <w:rPr>
          <w:rFonts w:ascii="Arial" w:hAnsi="Arial" w:cs="Arial"/>
          <w:lang w:val="hy-AM"/>
        </w:rPr>
        <w:t>Կ</w:t>
      </w:r>
      <w:r w:rsidRPr="00491B1C">
        <w:rPr>
          <w:rFonts w:ascii="Arial" w:hAnsi="Arial" w:cs="Arial"/>
          <w:lang w:val="hy-AM"/>
        </w:rPr>
        <w:t>ապուտիկյանի &lt;&lt;Քարավանները դեռ քայլում են&gt;&gt;,</w:t>
      </w:r>
      <w:r w:rsidR="006F21C3" w:rsidRPr="00491B1C">
        <w:rPr>
          <w:rFonts w:ascii="Arial" w:hAnsi="Arial" w:cs="Arial"/>
          <w:lang w:val="hy-AM"/>
        </w:rPr>
        <w:t>Պարույր</w:t>
      </w:r>
      <w:r w:rsidRPr="00491B1C">
        <w:rPr>
          <w:rFonts w:ascii="Arial" w:hAnsi="Arial" w:cs="Arial"/>
          <w:lang w:val="hy-AM"/>
        </w:rPr>
        <w:t xml:space="preserve"> Սևակի &lt;&lt;Անլռելի զանգակատուն&gt;&gt; </w:t>
      </w:r>
      <w:r w:rsidR="006F21C3" w:rsidRPr="00491B1C">
        <w:rPr>
          <w:rFonts w:ascii="Arial" w:hAnsi="Arial" w:cs="Arial"/>
          <w:lang w:val="hy-AM"/>
        </w:rPr>
        <w:t>ստեղծագործությու</w:t>
      </w:r>
      <w:r w:rsidRPr="00491B1C">
        <w:rPr>
          <w:rFonts w:ascii="Arial" w:hAnsi="Arial" w:cs="Arial"/>
          <w:lang w:val="hy-AM"/>
        </w:rPr>
        <w:t>նները,Հովհաննես Շիրազն իր ստեղծագործությամբ։</w:t>
      </w:r>
      <w:r w:rsidR="00BA5A50" w:rsidRPr="00491B1C">
        <w:rPr>
          <w:rFonts w:ascii="Arial" w:hAnsi="Arial" w:cs="Arial"/>
          <w:lang w:val="hy-AM"/>
        </w:rPr>
        <w:t xml:space="preserve">Այդ օրերին մեծագույն նվաճում պիտի համարել խորհրդահայ պատմաբաններ </w:t>
      </w:r>
      <w:r w:rsidR="006F21C3" w:rsidRPr="00491B1C">
        <w:rPr>
          <w:rFonts w:ascii="Arial" w:hAnsi="Arial" w:cs="Arial"/>
          <w:lang w:val="hy-AM"/>
        </w:rPr>
        <w:t>Մկրտ</w:t>
      </w:r>
      <w:r w:rsidR="00BA5A50" w:rsidRPr="00491B1C">
        <w:rPr>
          <w:rFonts w:ascii="Arial" w:hAnsi="Arial" w:cs="Arial"/>
          <w:lang w:val="hy-AM"/>
        </w:rPr>
        <w:t>իչ Ներսիսյանի,Երվանդ Սարգսյանի,Ջոն Կիրակոսյանի գործերի հրատարակումը։</w:t>
      </w:r>
    </w:p>
    <w:p w:rsidR="00BA5A50" w:rsidRPr="00491B1C" w:rsidRDefault="00BA5A50" w:rsidP="00491B1C">
      <w:pPr>
        <w:pStyle w:val="a7"/>
        <w:tabs>
          <w:tab w:val="left" w:pos="4551"/>
        </w:tabs>
        <w:jc w:val="both"/>
        <w:rPr>
          <w:rFonts w:ascii="Arial" w:hAnsi="Arial" w:cs="Arial"/>
          <w:lang w:val="hy-AM"/>
        </w:rPr>
      </w:pPr>
      <w:r w:rsidRPr="00491B1C">
        <w:rPr>
          <w:rFonts w:ascii="Arial" w:hAnsi="Arial" w:cs="Arial"/>
          <w:lang w:val="hy-AM"/>
        </w:rPr>
        <w:t>1965թ</w:t>
      </w:r>
      <w:r w:rsidRPr="00491B1C">
        <w:rPr>
          <w:rFonts w:ascii="Cambria Math" w:hAnsi="Cambria Math" w:cs="Cambria Math"/>
          <w:lang w:val="hy-AM"/>
        </w:rPr>
        <w:t>․</w:t>
      </w:r>
      <w:r w:rsidRPr="00491B1C">
        <w:rPr>
          <w:rFonts w:ascii="Arial" w:hAnsi="Arial" w:cs="Arial"/>
          <w:lang w:val="hy-AM"/>
        </w:rPr>
        <w:t xml:space="preserve"> ապրիլի 24-ին </w:t>
      </w:r>
      <w:r w:rsidR="006F21C3" w:rsidRPr="00491B1C">
        <w:rPr>
          <w:rFonts w:ascii="Arial" w:hAnsi="Arial" w:cs="Arial"/>
          <w:lang w:val="hy-AM"/>
        </w:rPr>
        <w:t>Հայաս</w:t>
      </w:r>
      <w:r w:rsidRPr="00491B1C">
        <w:rPr>
          <w:rFonts w:ascii="Arial" w:hAnsi="Arial" w:cs="Arial"/>
          <w:lang w:val="hy-AM"/>
        </w:rPr>
        <w:t>տ</w:t>
      </w:r>
      <w:r w:rsidR="006F21C3" w:rsidRPr="00491B1C">
        <w:rPr>
          <w:rFonts w:ascii="Arial" w:hAnsi="Arial" w:cs="Arial"/>
          <w:lang w:val="hy-AM"/>
        </w:rPr>
        <w:t>ա</w:t>
      </w:r>
      <w:r w:rsidRPr="00491B1C">
        <w:rPr>
          <w:rFonts w:ascii="Arial" w:hAnsi="Arial" w:cs="Arial"/>
          <w:lang w:val="hy-AM"/>
        </w:rPr>
        <w:t>նում և Սփյուռքում անցկացվեցին հարյուրավոր սգո ցույցեր։</w:t>
      </w:r>
    </w:p>
    <w:p w:rsidR="00BA5A50" w:rsidRPr="00491B1C" w:rsidRDefault="00BA5A50" w:rsidP="00491B1C">
      <w:pPr>
        <w:pStyle w:val="a7"/>
        <w:tabs>
          <w:tab w:val="left" w:pos="4551"/>
        </w:tabs>
        <w:jc w:val="both"/>
        <w:rPr>
          <w:rFonts w:ascii="Arial" w:hAnsi="Arial" w:cs="Arial"/>
          <w:lang w:val="hy-AM"/>
        </w:rPr>
      </w:pPr>
      <w:r w:rsidRPr="00491B1C">
        <w:rPr>
          <w:rFonts w:ascii="Arial" w:hAnsi="Arial" w:cs="Arial"/>
          <w:lang w:val="hy-AM"/>
        </w:rPr>
        <w:t>Եղեռնի 50-ամյակի նշման արդյունքում 1967թ</w:t>
      </w:r>
      <w:r w:rsidRPr="00491B1C">
        <w:rPr>
          <w:rFonts w:ascii="Cambria Math" w:hAnsi="Cambria Math" w:cs="Cambria Math"/>
          <w:lang w:val="hy-AM"/>
        </w:rPr>
        <w:t>․</w:t>
      </w:r>
      <w:r w:rsidRPr="00491B1C">
        <w:rPr>
          <w:rFonts w:ascii="Arial" w:hAnsi="Arial" w:cs="Arial"/>
          <w:lang w:val="hy-AM"/>
        </w:rPr>
        <w:t xml:space="preserve"> Ծիծեռնակաբերդում վեր խոյացավ հուշակոթողը։</w:t>
      </w:r>
    </w:p>
    <w:p w:rsidR="00BA5A50" w:rsidRPr="00491B1C" w:rsidRDefault="00BA5A50" w:rsidP="00491B1C">
      <w:pPr>
        <w:pStyle w:val="a7"/>
        <w:tabs>
          <w:tab w:val="left" w:pos="4551"/>
        </w:tabs>
        <w:jc w:val="both"/>
        <w:rPr>
          <w:rFonts w:ascii="Arial" w:hAnsi="Arial" w:cs="Arial"/>
          <w:lang w:val="hy-AM"/>
        </w:rPr>
      </w:pPr>
      <w:r w:rsidRPr="00491B1C">
        <w:rPr>
          <w:rFonts w:ascii="Arial" w:hAnsi="Arial" w:cs="Arial"/>
          <w:lang w:val="hy-AM"/>
        </w:rPr>
        <w:t>1964թ</w:t>
      </w:r>
      <w:r w:rsidRPr="00491B1C">
        <w:rPr>
          <w:rFonts w:ascii="Cambria Math" w:hAnsi="Cambria Math" w:cs="Cambria Math"/>
          <w:lang w:val="hy-AM"/>
        </w:rPr>
        <w:t>․</w:t>
      </w:r>
      <w:r w:rsidRPr="00491B1C">
        <w:rPr>
          <w:rFonts w:ascii="Arial" w:hAnsi="Arial" w:cs="Arial"/>
          <w:lang w:val="hy-AM"/>
        </w:rPr>
        <w:t xml:space="preserve"> օգոստոսին 2-4 տարվա ազ</w:t>
      </w:r>
      <w:r w:rsidR="006F21C3" w:rsidRPr="00491B1C">
        <w:rPr>
          <w:rFonts w:ascii="Arial" w:hAnsi="Arial" w:cs="Arial"/>
          <w:lang w:val="hy-AM"/>
        </w:rPr>
        <w:t>ա</w:t>
      </w:r>
      <w:r w:rsidRPr="00491B1C">
        <w:rPr>
          <w:rFonts w:ascii="Arial" w:hAnsi="Arial" w:cs="Arial"/>
          <w:lang w:val="hy-AM"/>
        </w:rPr>
        <w:t>տազրկման դատապարտվեցին Խաչատուր Ամիրջանյանը,Վիգեն Բաբայանը,Մերուժան Հովհաննիսյանը,Խաչիկ Սաֆարյանը,Գրիգոր Եղյանը,Կարապետ Քիրամիջյանը,Էդվարդ Կակոսյանը,որոնք հավաքույթներ էին կազմակերպել Երևանում,Էջմիածնում,հետապն</w:t>
      </w:r>
      <w:r w:rsidR="006F21C3" w:rsidRPr="00491B1C">
        <w:rPr>
          <w:rFonts w:ascii="Arial" w:hAnsi="Arial" w:cs="Arial"/>
          <w:lang w:val="hy-AM"/>
        </w:rPr>
        <w:t>դ</w:t>
      </w:r>
      <w:r w:rsidRPr="00491B1C">
        <w:rPr>
          <w:rFonts w:ascii="Arial" w:hAnsi="Arial" w:cs="Arial"/>
          <w:lang w:val="hy-AM"/>
        </w:rPr>
        <w:t xml:space="preserve">ել են </w:t>
      </w:r>
      <w:r w:rsidR="006F21C3" w:rsidRPr="00491B1C">
        <w:rPr>
          <w:rFonts w:ascii="Arial" w:hAnsi="Arial" w:cs="Arial"/>
          <w:lang w:val="hy-AM"/>
        </w:rPr>
        <w:t>Հ</w:t>
      </w:r>
      <w:r w:rsidRPr="00491B1C">
        <w:rPr>
          <w:rFonts w:ascii="Arial" w:hAnsi="Arial" w:cs="Arial"/>
          <w:lang w:val="hy-AM"/>
        </w:rPr>
        <w:t xml:space="preserve">այաստանը Խորհրդային </w:t>
      </w:r>
      <w:r w:rsidR="006F21C3" w:rsidRPr="00491B1C">
        <w:rPr>
          <w:rFonts w:ascii="Arial" w:hAnsi="Arial" w:cs="Arial"/>
          <w:lang w:val="hy-AM"/>
        </w:rPr>
        <w:t>Միությու</w:t>
      </w:r>
      <w:r w:rsidRPr="00491B1C">
        <w:rPr>
          <w:rFonts w:ascii="Arial" w:hAnsi="Arial" w:cs="Arial"/>
          <w:lang w:val="hy-AM"/>
        </w:rPr>
        <w:t xml:space="preserve">նից անջատելու և անկախ Հայկական </w:t>
      </w:r>
      <w:r w:rsidR="006F21C3" w:rsidRPr="00491B1C">
        <w:rPr>
          <w:rFonts w:ascii="Arial" w:hAnsi="Arial" w:cs="Arial"/>
          <w:lang w:val="hy-AM"/>
        </w:rPr>
        <w:t>պետականությու</w:t>
      </w:r>
      <w:r w:rsidRPr="00491B1C">
        <w:rPr>
          <w:rFonts w:ascii="Arial" w:hAnsi="Arial" w:cs="Arial"/>
          <w:lang w:val="hy-AM"/>
        </w:rPr>
        <w:t>ն ստեղծելու նպատակ։</w:t>
      </w:r>
    </w:p>
    <w:p w:rsidR="00235B01" w:rsidRPr="00491B1C" w:rsidRDefault="00235B01" w:rsidP="00491B1C">
      <w:pPr>
        <w:pStyle w:val="a7"/>
        <w:tabs>
          <w:tab w:val="left" w:pos="4551"/>
        </w:tabs>
        <w:jc w:val="both"/>
        <w:rPr>
          <w:rFonts w:ascii="Arial" w:hAnsi="Arial" w:cs="Arial"/>
          <w:lang w:val="hy-AM"/>
        </w:rPr>
      </w:pPr>
      <w:r w:rsidRPr="00491B1C">
        <w:rPr>
          <w:rFonts w:ascii="Arial" w:hAnsi="Arial" w:cs="Arial"/>
          <w:lang w:val="hy-AM"/>
        </w:rPr>
        <w:t>1960 թթ</w:t>
      </w:r>
      <w:r w:rsidRPr="00491B1C">
        <w:rPr>
          <w:rFonts w:ascii="Cambria Math" w:hAnsi="Cambria Math" w:cs="Cambria Math"/>
          <w:lang w:val="hy-AM"/>
        </w:rPr>
        <w:t>․</w:t>
      </w:r>
      <w:r w:rsidRPr="00491B1C">
        <w:rPr>
          <w:rFonts w:ascii="Arial" w:hAnsi="Arial" w:cs="Arial"/>
          <w:lang w:val="hy-AM"/>
        </w:rPr>
        <w:t xml:space="preserve"> </w:t>
      </w:r>
      <w:r w:rsidR="006F21C3" w:rsidRPr="00491B1C">
        <w:rPr>
          <w:rFonts w:ascii="Arial" w:hAnsi="Arial" w:cs="Arial"/>
          <w:lang w:val="hy-AM"/>
        </w:rPr>
        <w:t>Հայաս</w:t>
      </w:r>
      <w:r w:rsidRPr="00491B1C">
        <w:rPr>
          <w:rFonts w:ascii="Arial" w:hAnsi="Arial" w:cs="Arial"/>
          <w:lang w:val="hy-AM"/>
        </w:rPr>
        <w:t>տ</w:t>
      </w:r>
      <w:r w:rsidR="006F21C3" w:rsidRPr="00491B1C">
        <w:rPr>
          <w:rFonts w:ascii="Arial" w:hAnsi="Arial" w:cs="Arial"/>
          <w:lang w:val="hy-AM"/>
        </w:rPr>
        <w:t>ա</w:t>
      </w:r>
      <w:r w:rsidRPr="00491B1C">
        <w:rPr>
          <w:rFonts w:ascii="Arial" w:hAnsi="Arial" w:cs="Arial"/>
          <w:lang w:val="hy-AM"/>
        </w:rPr>
        <w:t xml:space="preserve">նում գործում է &lt;&lt;Ազգային միացյալ </w:t>
      </w:r>
      <w:r w:rsidR="006F21C3" w:rsidRPr="00491B1C">
        <w:rPr>
          <w:rFonts w:ascii="Arial" w:hAnsi="Arial" w:cs="Arial"/>
          <w:lang w:val="hy-AM"/>
        </w:rPr>
        <w:t>կուսակցությու</w:t>
      </w:r>
      <w:r w:rsidRPr="00491B1C">
        <w:rPr>
          <w:rFonts w:ascii="Arial" w:hAnsi="Arial" w:cs="Arial"/>
          <w:lang w:val="hy-AM"/>
        </w:rPr>
        <w:t xml:space="preserve">ն&gt;&gt; ընդհատակյա </w:t>
      </w:r>
      <w:r w:rsidR="006F21C3" w:rsidRPr="00491B1C">
        <w:rPr>
          <w:rFonts w:ascii="Arial" w:hAnsi="Arial" w:cs="Arial"/>
          <w:lang w:val="hy-AM"/>
        </w:rPr>
        <w:t>կազմակերպությու</w:t>
      </w:r>
      <w:r w:rsidRPr="00491B1C">
        <w:rPr>
          <w:rFonts w:ascii="Arial" w:hAnsi="Arial" w:cs="Arial"/>
          <w:lang w:val="hy-AM"/>
        </w:rPr>
        <w:t xml:space="preserve">նը,որի ղեկավարներն էին Հայկազ </w:t>
      </w:r>
      <w:r w:rsidR="006F21C3" w:rsidRPr="00491B1C">
        <w:rPr>
          <w:rFonts w:ascii="Arial" w:hAnsi="Arial" w:cs="Arial"/>
          <w:lang w:val="hy-AM"/>
        </w:rPr>
        <w:t>Խ</w:t>
      </w:r>
      <w:r w:rsidRPr="00491B1C">
        <w:rPr>
          <w:rFonts w:ascii="Arial" w:hAnsi="Arial" w:cs="Arial"/>
          <w:lang w:val="hy-AM"/>
        </w:rPr>
        <w:t xml:space="preserve">աչատրյանը,Ստեփան Զատիկյանը և Շահեն </w:t>
      </w:r>
      <w:r w:rsidR="006F21C3" w:rsidRPr="00491B1C">
        <w:rPr>
          <w:rFonts w:ascii="Arial" w:hAnsi="Arial" w:cs="Arial"/>
          <w:lang w:val="hy-AM"/>
        </w:rPr>
        <w:t>Հ</w:t>
      </w:r>
      <w:r w:rsidRPr="00491B1C">
        <w:rPr>
          <w:rFonts w:ascii="Arial" w:hAnsi="Arial" w:cs="Arial"/>
          <w:lang w:val="hy-AM"/>
        </w:rPr>
        <w:t>արությունյանը,որոնք 1969թ</w:t>
      </w:r>
      <w:r w:rsidRPr="00491B1C">
        <w:rPr>
          <w:rFonts w:ascii="Cambria Math" w:hAnsi="Cambria Math" w:cs="Cambria Math"/>
          <w:lang w:val="hy-AM"/>
        </w:rPr>
        <w:t>․</w:t>
      </w:r>
      <w:r w:rsidRPr="00491B1C">
        <w:rPr>
          <w:rFonts w:ascii="Arial" w:hAnsi="Arial" w:cs="Arial"/>
          <w:lang w:val="hy-AM"/>
        </w:rPr>
        <w:t xml:space="preserve"> </w:t>
      </w:r>
      <w:r w:rsidR="006F21C3" w:rsidRPr="00491B1C">
        <w:rPr>
          <w:rFonts w:ascii="Arial" w:hAnsi="Arial" w:cs="Arial"/>
          <w:lang w:val="hy-AM"/>
        </w:rPr>
        <w:t>դատապարտվ</w:t>
      </w:r>
      <w:r w:rsidRPr="00491B1C">
        <w:rPr>
          <w:rFonts w:ascii="Arial" w:hAnsi="Arial" w:cs="Arial"/>
          <w:lang w:val="hy-AM"/>
        </w:rPr>
        <w:t>եցին ազատազրկման։</w:t>
      </w:r>
    </w:p>
    <w:p w:rsidR="00235B01" w:rsidRPr="00491B1C" w:rsidRDefault="006F21C3" w:rsidP="00491B1C">
      <w:pPr>
        <w:pStyle w:val="a7"/>
        <w:tabs>
          <w:tab w:val="left" w:pos="4551"/>
        </w:tabs>
        <w:jc w:val="both"/>
        <w:rPr>
          <w:rFonts w:ascii="Arial" w:hAnsi="Arial" w:cs="Arial"/>
          <w:lang w:val="hy-AM"/>
        </w:rPr>
      </w:pPr>
      <w:r w:rsidRPr="00491B1C">
        <w:rPr>
          <w:rFonts w:ascii="Arial" w:hAnsi="Arial" w:cs="Arial"/>
          <w:lang w:val="hy-AM"/>
        </w:rPr>
        <w:t>Կուսակցութ</w:t>
      </w:r>
      <w:r w:rsidR="00235B01" w:rsidRPr="00491B1C">
        <w:rPr>
          <w:rFonts w:ascii="Arial" w:hAnsi="Arial" w:cs="Arial"/>
          <w:lang w:val="hy-AM"/>
        </w:rPr>
        <w:t>յ</w:t>
      </w:r>
      <w:r w:rsidRPr="00491B1C">
        <w:rPr>
          <w:rFonts w:ascii="Arial" w:hAnsi="Arial" w:cs="Arial"/>
          <w:lang w:val="hy-AM"/>
        </w:rPr>
        <w:t>ա</w:t>
      </w:r>
      <w:r w:rsidR="00235B01" w:rsidRPr="00491B1C">
        <w:rPr>
          <w:rFonts w:ascii="Arial" w:hAnsi="Arial" w:cs="Arial"/>
          <w:lang w:val="hy-AM"/>
        </w:rPr>
        <w:t xml:space="preserve">ն օրգանն էր &lt;&lt;Փարոս&gt;&gt; թերթը։1968թ </w:t>
      </w:r>
      <w:r w:rsidRPr="00491B1C">
        <w:rPr>
          <w:rFonts w:ascii="Arial" w:hAnsi="Arial" w:cs="Arial"/>
          <w:lang w:val="hy-AM"/>
        </w:rPr>
        <w:t>կուսակցութ</w:t>
      </w:r>
      <w:r w:rsidR="00235B01" w:rsidRPr="00491B1C">
        <w:rPr>
          <w:rFonts w:ascii="Arial" w:hAnsi="Arial" w:cs="Arial"/>
          <w:lang w:val="hy-AM"/>
        </w:rPr>
        <w:t>յ</w:t>
      </w:r>
      <w:r w:rsidRPr="00491B1C">
        <w:rPr>
          <w:rFonts w:ascii="Arial" w:hAnsi="Arial" w:cs="Arial"/>
          <w:lang w:val="hy-AM"/>
        </w:rPr>
        <w:t>ա</w:t>
      </w:r>
      <w:r w:rsidR="00235B01" w:rsidRPr="00491B1C">
        <w:rPr>
          <w:rFonts w:ascii="Arial" w:hAnsi="Arial" w:cs="Arial"/>
          <w:lang w:val="hy-AM"/>
        </w:rPr>
        <w:t xml:space="preserve">ն ղեկավար դարձավ </w:t>
      </w:r>
      <w:r w:rsidRPr="00491B1C">
        <w:rPr>
          <w:rFonts w:ascii="Arial" w:hAnsi="Arial" w:cs="Arial"/>
          <w:lang w:val="hy-AM"/>
        </w:rPr>
        <w:t>Պարույր</w:t>
      </w:r>
      <w:r w:rsidR="00235B01" w:rsidRPr="00491B1C">
        <w:rPr>
          <w:rFonts w:ascii="Arial" w:hAnsi="Arial" w:cs="Arial"/>
          <w:lang w:val="hy-AM"/>
        </w:rPr>
        <w:t xml:space="preserve"> </w:t>
      </w:r>
      <w:r w:rsidRPr="00491B1C">
        <w:rPr>
          <w:rFonts w:ascii="Arial" w:hAnsi="Arial" w:cs="Arial"/>
          <w:lang w:val="hy-AM"/>
        </w:rPr>
        <w:t>Հայրիկյ</w:t>
      </w:r>
      <w:r w:rsidR="00235B01" w:rsidRPr="00491B1C">
        <w:rPr>
          <w:rFonts w:ascii="Arial" w:hAnsi="Arial" w:cs="Arial"/>
          <w:lang w:val="hy-AM"/>
        </w:rPr>
        <w:t>ա</w:t>
      </w:r>
      <w:r w:rsidRPr="00491B1C">
        <w:rPr>
          <w:rFonts w:ascii="Arial" w:hAnsi="Arial" w:cs="Arial"/>
          <w:lang w:val="hy-AM"/>
        </w:rPr>
        <w:t>ն</w:t>
      </w:r>
      <w:r w:rsidR="00235B01" w:rsidRPr="00491B1C">
        <w:rPr>
          <w:rFonts w:ascii="Arial" w:hAnsi="Arial" w:cs="Arial"/>
          <w:lang w:val="hy-AM"/>
        </w:rPr>
        <w:t>ը։</w:t>
      </w:r>
    </w:p>
    <w:p w:rsidR="00235B01" w:rsidRPr="00491B1C" w:rsidRDefault="00235B01" w:rsidP="00491B1C">
      <w:pPr>
        <w:pStyle w:val="a7"/>
        <w:tabs>
          <w:tab w:val="left" w:pos="4551"/>
        </w:tabs>
        <w:jc w:val="both"/>
        <w:rPr>
          <w:rFonts w:ascii="Arial" w:hAnsi="Arial" w:cs="Arial"/>
          <w:lang w:val="hy-AM"/>
        </w:rPr>
      </w:pPr>
      <w:r w:rsidRPr="00491B1C">
        <w:rPr>
          <w:rFonts w:ascii="Arial" w:hAnsi="Arial" w:cs="Arial"/>
          <w:lang w:val="hy-AM"/>
        </w:rPr>
        <w:t>1968թ</w:t>
      </w:r>
      <w:r w:rsidRPr="00491B1C">
        <w:rPr>
          <w:rFonts w:ascii="Cambria Math" w:hAnsi="Cambria Math" w:cs="Cambria Math"/>
          <w:lang w:val="hy-AM"/>
        </w:rPr>
        <w:t>․</w:t>
      </w:r>
      <w:r w:rsidRPr="00491B1C">
        <w:rPr>
          <w:rFonts w:ascii="Arial" w:hAnsi="Arial" w:cs="Arial"/>
          <w:lang w:val="hy-AM"/>
        </w:rPr>
        <w:t xml:space="preserve"> ապրիլի 24-ին Ծիծեռնակաբերդում Արշակյանի,Նավասարդյանի և այլոց հետ Պ</w:t>
      </w:r>
      <w:r w:rsidRPr="00491B1C">
        <w:rPr>
          <w:rFonts w:ascii="Cambria Math" w:hAnsi="Cambria Math" w:cs="Cambria Math"/>
          <w:lang w:val="hy-AM"/>
        </w:rPr>
        <w:t>․</w:t>
      </w:r>
      <w:r w:rsidRPr="00491B1C">
        <w:rPr>
          <w:rFonts w:ascii="Arial" w:hAnsi="Arial" w:cs="Arial"/>
          <w:lang w:val="hy-AM"/>
        </w:rPr>
        <w:t xml:space="preserve">Հայրիկյանը կազմակերպում է </w:t>
      </w:r>
      <w:r w:rsidR="006F21C3" w:rsidRPr="00491B1C">
        <w:rPr>
          <w:rFonts w:ascii="Arial" w:hAnsi="Arial" w:cs="Arial"/>
          <w:lang w:val="hy-AM"/>
        </w:rPr>
        <w:t>ազգային</w:t>
      </w:r>
      <w:r w:rsidRPr="00491B1C">
        <w:rPr>
          <w:rFonts w:ascii="Arial" w:hAnsi="Arial" w:cs="Arial"/>
          <w:lang w:val="hy-AM"/>
        </w:rPr>
        <w:t xml:space="preserve">  </w:t>
      </w:r>
      <w:r w:rsidR="006F21C3" w:rsidRPr="00491B1C">
        <w:rPr>
          <w:rFonts w:ascii="Arial" w:hAnsi="Arial" w:cs="Arial"/>
          <w:lang w:val="hy-AM"/>
        </w:rPr>
        <w:t>բովանդակութ</w:t>
      </w:r>
      <w:r w:rsidRPr="00491B1C">
        <w:rPr>
          <w:rFonts w:ascii="Arial" w:hAnsi="Arial" w:cs="Arial"/>
          <w:lang w:val="hy-AM"/>
        </w:rPr>
        <w:t>յ</w:t>
      </w:r>
      <w:r w:rsidR="006F21C3" w:rsidRPr="00491B1C">
        <w:rPr>
          <w:rFonts w:ascii="Arial" w:hAnsi="Arial" w:cs="Arial"/>
          <w:lang w:val="hy-AM"/>
        </w:rPr>
        <w:t>ա</w:t>
      </w:r>
      <w:r w:rsidRPr="00491B1C">
        <w:rPr>
          <w:rFonts w:ascii="Arial" w:hAnsi="Arial" w:cs="Arial"/>
          <w:lang w:val="hy-AM"/>
        </w:rPr>
        <w:t>ն ռադիոհաղորդումներ։</w:t>
      </w:r>
    </w:p>
    <w:p w:rsidR="00235B01" w:rsidRPr="00491B1C" w:rsidRDefault="00235B01" w:rsidP="00491B1C">
      <w:pPr>
        <w:pStyle w:val="a7"/>
        <w:tabs>
          <w:tab w:val="left" w:pos="4551"/>
        </w:tabs>
        <w:jc w:val="both"/>
        <w:rPr>
          <w:rFonts w:ascii="Arial" w:hAnsi="Arial" w:cs="Arial"/>
          <w:lang w:val="hy-AM"/>
        </w:rPr>
      </w:pPr>
      <w:r w:rsidRPr="00491B1C">
        <w:rPr>
          <w:rFonts w:ascii="Arial" w:hAnsi="Arial" w:cs="Arial"/>
          <w:lang w:val="hy-AM"/>
        </w:rPr>
        <w:t>Մինչև կալանավորվելը 1969թ</w:t>
      </w:r>
      <w:r w:rsidRPr="00491B1C">
        <w:rPr>
          <w:rFonts w:ascii="Cambria Math" w:hAnsi="Cambria Math" w:cs="Cambria Math"/>
          <w:lang w:val="hy-AM"/>
        </w:rPr>
        <w:t>․</w:t>
      </w:r>
      <w:r w:rsidRPr="00491B1C">
        <w:rPr>
          <w:rFonts w:ascii="Arial" w:hAnsi="Arial" w:cs="Arial"/>
          <w:lang w:val="hy-AM"/>
        </w:rPr>
        <w:t xml:space="preserve"> ապր</w:t>
      </w:r>
      <w:r w:rsidR="006F21C3" w:rsidRPr="00491B1C">
        <w:rPr>
          <w:rFonts w:ascii="Arial" w:hAnsi="Arial" w:cs="Arial"/>
          <w:lang w:val="hy-AM"/>
        </w:rPr>
        <w:t>ի</w:t>
      </w:r>
      <w:r w:rsidRPr="00491B1C">
        <w:rPr>
          <w:rFonts w:ascii="Arial" w:hAnsi="Arial" w:cs="Arial"/>
          <w:lang w:val="hy-AM"/>
        </w:rPr>
        <w:t>լի 8-ը Պ</w:t>
      </w:r>
      <w:r w:rsidRPr="00491B1C">
        <w:rPr>
          <w:rFonts w:ascii="Cambria Math" w:hAnsi="Cambria Math" w:cs="Cambria Math"/>
          <w:lang w:val="hy-AM"/>
        </w:rPr>
        <w:t>․</w:t>
      </w:r>
      <w:r w:rsidR="006F21C3" w:rsidRPr="00491B1C">
        <w:rPr>
          <w:rFonts w:ascii="Arial" w:hAnsi="Arial" w:cs="Arial"/>
          <w:lang w:val="hy-AM"/>
        </w:rPr>
        <w:t>Հայրիկյ</w:t>
      </w:r>
      <w:r w:rsidRPr="00491B1C">
        <w:rPr>
          <w:rFonts w:ascii="Arial" w:hAnsi="Arial" w:cs="Arial"/>
          <w:lang w:val="hy-AM"/>
        </w:rPr>
        <w:t>ա</w:t>
      </w:r>
      <w:r w:rsidR="006F21C3" w:rsidRPr="00491B1C">
        <w:rPr>
          <w:rFonts w:ascii="Arial" w:hAnsi="Arial" w:cs="Arial"/>
          <w:lang w:val="hy-AM"/>
        </w:rPr>
        <w:t>ն</w:t>
      </w:r>
      <w:r w:rsidRPr="00491B1C">
        <w:rPr>
          <w:rFonts w:ascii="Arial" w:hAnsi="Arial" w:cs="Arial"/>
          <w:lang w:val="hy-AM"/>
        </w:rPr>
        <w:t xml:space="preserve">ը վարում է ակտիվ ընդհատակյա </w:t>
      </w:r>
      <w:r w:rsidR="006F21C3" w:rsidRPr="00491B1C">
        <w:rPr>
          <w:rFonts w:ascii="Arial" w:hAnsi="Arial" w:cs="Arial"/>
          <w:lang w:val="hy-AM"/>
        </w:rPr>
        <w:t>գործունեությու</w:t>
      </w:r>
      <w:r w:rsidRPr="00491B1C">
        <w:rPr>
          <w:rFonts w:ascii="Arial" w:hAnsi="Arial" w:cs="Arial"/>
          <w:lang w:val="hy-AM"/>
        </w:rPr>
        <w:t xml:space="preserve">ն՝նպատակ ունենալով Հայաստանը անջատել ԽՍՀՄ-ից ստեղծելու անկախ Հայկական </w:t>
      </w:r>
      <w:r w:rsidR="00DC5CB5" w:rsidRPr="00491B1C">
        <w:rPr>
          <w:rFonts w:ascii="Arial" w:hAnsi="Arial" w:cs="Arial"/>
          <w:lang w:val="hy-AM"/>
        </w:rPr>
        <w:t>պետությու</w:t>
      </w:r>
      <w:r w:rsidRPr="00491B1C">
        <w:rPr>
          <w:rFonts w:ascii="Arial" w:hAnsi="Arial" w:cs="Arial"/>
          <w:lang w:val="hy-AM"/>
        </w:rPr>
        <w:t>ն։</w:t>
      </w:r>
    </w:p>
    <w:p w:rsidR="00235B01" w:rsidRPr="00491B1C" w:rsidRDefault="00235B01" w:rsidP="00491B1C">
      <w:pPr>
        <w:pStyle w:val="a7"/>
        <w:tabs>
          <w:tab w:val="left" w:pos="4551"/>
        </w:tabs>
        <w:jc w:val="both"/>
        <w:rPr>
          <w:rFonts w:ascii="Arial" w:hAnsi="Arial" w:cs="Arial"/>
          <w:lang w:val="hy-AM"/>
        </w:rPr>
      </w:pPr>
      <w:r w:rsidRPr="00491B1C">
        <w:rPr>
          <w:rFonts w:ascii="Arial" w:hAnsi="Arial" w:cs="Arial"/>
          <w:lang w:val="hy-AM"/>
        </w:rPr>
        <w:t>1974թ</w:t>
      </w:r>
      <w:r w:rsidRPr="00491B1C">
        <w:rPr>
          <w:rFonts w:ascii="Cambria Math" w:hAnsi="Cambria Math" w:cs="Cambria Math"/>
          <w:lang w:val="hy-AM"/>
        </w:rPr>
        <w:t>․</w:t>
      </w:r>
      <w:r w:rsidRPr="00491B1C">
        <w:rPr>
          <w:rFonts w:ascii="Arial" w:hAnsi="Arial" w:cs="Arial"/>
          <w:lang w:val="hy-AM"/>
        </w:rPr>
        <w:t xml:space="preserve"> օգոստոսին ՀխՍՀ Գերագույն դատարանի քրեական գործերով կոլեգիան Աշոտ </w:t>
      </w:r>
      <w:r w:rsidR="00DC5CB5" w:rsidRPr="00491B1C">
        <w:rPr>
          <w:rFonts w:ascii="Arial" w:hAnsi="Arial" w:cs="Arial"/>
          <w:lang w:val="hy-AM"/>
        </w:rPr>
        <w:t xml:space="preserve">Նավասարդյանին </w:t>
      </w:r>
      <w:r w:rsidRPr="00491B1C">
        <w:rPr>
          <w:rFonts w:ascii="Arial" w:hAnsi="Arial" w:cs="Arial"/>
          <w:lang w:val="hy-AM"/>
        </w:rPr>
        <w:t xml:space="preserve"> </w:t>
      </w:r>
      <w:r w:rsidR="00DC5CB5" w:rsidRPr="00491B1C">
        <w:rPr>
          <w:rFonts w:ascii="Arial" w:hAnsi="Arial" w:cs="Arial"/>
          <w:lang w:val="hy-AM"/>
        </w:rPr>
        <w:t>դատապարտեց</w:t>
      </w:r>
      <w:r w:rsidRPr="00491B1C">
        <w:rPr>
          <w:rFonts w:ascii="Arial" w:hAnsi="Arial" w:cs="Arial"/>
          <w:lang w:val="hy-AM"/>
        </w:rPr>
        <w:t xml:space="preserve"> ազատազրկման։</w:t>
      </w:r>
    </w:p>
    <w:p w:rsidR="00655B97" w:rsidRPr="00491B1C" w:rsidRDefault="00655B97" w:rsidP="00491B1C">
      <w:pPr>
        <w:pStyle w:val="a7"/>
        <w:tabs>
          <w:tab w:val="left" w:pos="4551"/>
        </w:tabs>
        <w:jc w:val="both"/>
        <w:rPr>
          <w:rFonts w:ascii="Arial" w:hAnsi="Arial" w:cs="Arial"/>
          <w:lang w:val="hy-AM"/>
        </w:rPr>
      </w:pPr>
      <w:r w:rsidRPr="00491B1C">
        <w:rPr>
          <w:rFonts w:ascii="Arial" w:hAnsi="Arial" w:cs="Arial"/>
          <w:lang w:val="hy-AM"/>
        </w:rPr>
        <w:t>Դեռևս 1965-1967թթ</w:t>
      </w:r>
      <w:r w:rsidRPr="00491B1C">
        <w:rPr>
          <w:rFonts w:ascii="Cambria Math" w:hAnsi="Cambria Math" w:cs="Cambria Math"/>
          <w:lang w:val="hy-AM"/>
        </w:rPr>
        <w:t>․</w:t>
      </w:r>
      <w:r w:rsidRPr="00491B1C">
        <w:rPr>
          <w:rFonts w:ascii="Arial" w:hAnsi="Arial" w:cs="Arial"/>
          <w:lang w:val="hy-AM"/>
        </w:rPr>
        <w:t xml:space="preserve"> դպրոցում գաղտնի ազգագրական խմբակ է կազմակերպել Անդրանիկ Մարգարյանը։1974թ</w:t>
      </w:r>
      <w:r w:rsidRPr="00491B1C">
        <w:rPr>
          <w:rFonts w:ascii="Cambria Math" w:hAnsi="Cambria Math" w:cs="Cambria Math"/>
          <w:lang w:val="hy-AM"/>
        </w:rPr>
        <w:t>․</w:t>
      </w:r>
      <w:r w:rsidRPr="00491B1C">
        <w:rPr>
          <w:rFonts w:ascii="Arial" w:hAnsi="Arial" w:cs="Arial"/>
          <w:lang w:val="hy-AM"/>
        </w:rPr>
        <w:t xml:space="preserve"> նոյեմբերին դատարանի առաջ է կանգնում </w:t>
      </w:r>
      <w:r w:rsidR="00DC5CB5" w:rsidRPr="00491B1C">
        <w:rPr>
          <w:rFonts w:ascii="Arial" w:hAnsi="Arial" w:cs="Arial"/>
          <w:lang w:val="hy-AM"/>
        </w:rPr>
        <w:t>Պարույր</w:t>
      </w:r>
      <w:r w:rsidRPr="00491B1C">
        <w:rPr>
          <w:rFonts w:ascii="Arial" w:hAnsi="Arial" w:cs="Arial"/>
          <w:lang w:val="hy-AM"/>
        </w:rPr>
        <w:t xml:space="preserve"> </w:t>
      </w:r>
      <w:r w:rsidR="00DC5CB5" w:rsidRPr="00491B1C">
        <w:rPr>
          <w:rFonts w:ascii="Arial" w:hAnsi="Arial" w:cs="Arial"/>
          <w:lang w:val="hy-AM"/>
        </w:rPr>
        <w:t>Հ</w:t>
      </w:r>
      <w:r w:rsidRPr="00491B1C">
        <w:rPr>
          <w:rFonts w:ascii="Arial" w:hAnsi="Arial" w:cs="Arial"/>
          <w:lang w:val="hy-AM"/>
        </w:rPr>
        <w:t>այրիկյանը</w:t>
      </w:r>
      <w:r w:rsidR="00DC5CB5" w:rsidRPr="00491B1C">
        <w:rPr>
          <w:rFonts w:ascii="Arial" w:hAnsi="Arial" w:cs="Arial"/>
          <w:lang w:val="hy-AM"/>
        </w:rPr>
        <w:t>։</w:t>
      </w:r>
      <w:r w:rsidRPr="00491B1C">
        <w:rPr>
          <w:rFonts w:ascii="Arial" w:hAnsi="Arial" w:cs="Arial"/>
          <w:lang w:val="hy-AM"/>
        </w:rPr>
        <w:t>Դատավճռում նշվում է,որ նա իր կյանքը նվիրել է ազատ և անկախ Հայաստանի ստե</w:t>
      </w:r>
      <w:r w:rsidR="00DC5CB5" w:rsidRPr="00491B1C">
        <w:rPr>
          <w:rFonts w:ascii="Arial" w:hAnsi="Arial" w:cs="Arial"/>
          <w:lang w:val="hy-AM"/>
        </w:rPr>
        <w:t>ղծմ</w:t>
      </w:r>
      <w:r w:rsidRPr="00491B1C">
        <w:rPr>
          <w:rFonts w:ascii="Arial" w:hAnsi="Arial" w:cs="Arial"/>
          <w:lang w:val="hy-AM"/>
        </w:rPr>
        <w:t>ա</w:t>
      </w:r>
      <w:r w:rsidR="00DC5CB5" w:rsidRPr="00491B1C">
        <w:rPr>
          <w:rFonts w:ascii="Arial" w:hAnsi="Arial" w:cs="Arial"/>
          <w:lang w:val="hy-AM"/>
        </w:rPr>
        <w:t>ն</w:t>
      </w:r>
      <w:r w:rsidRPr="00491B1C">
        <w:rPr>
          <w:rFonts w:ascii="Arial" w:hAnsi="Arial" w:cs="Arial"/>
          <w:lang w:val="hy-AM"/>
        </w:rPr>
        <w:t>ը։</w:t>
      </w:r>
    </w:p>
    <w:p w:rsidR="00655B97" w:rsidRPr="00491B1C" w:rsidRDefault="00655B97" w:rsidP="00491B1C">
      <w:pPr>
        <w:pStyle w:val="a7"/>
        <w:tabs>
          <w:tab w:val="left" w:pos="4551"/>
        </w:tabs>
        <w:jc w:val="both"/>
        <w:rPr>
          <w:rFonts w:ascii="Arial" w:hAnsi="Arial" w:cs="Arial"/>
          <w:lang w:val="hy-AM"/>
        </w:rPr>
      </w:pPr>
      <w:r w:rsidRPr="00491B1C">
        <w:rPr>
          <w:rFonts w:ascii="Arial" w:hAnsi="Arial" w:cs="Arial"/>
          <w:lang w:val="hy-AM"/>
        </w:rPr>
        <w:t xml:space="preserve">Դատապարտվում է ինժեներ </w:t>
      </w:r>
      <w:r w:rsidR="00DC5CB5" w:rsidRPr="00491B1C">
        <w:rPr>
          <w:rFonts w:ascii="Arial" w:hAnsi="Arial" w:cs="Arial"/>
          <w:lang w:val="hy-AM"/>
        </w:rPr>
        <w:t>Ա</w:t>
      </w:r>
      <w:r w:rsidRPr="00491B1C">
        <w:rPr>
          <w:rFonts w:ascii="Arial" w:hAnsi="Arial" w:cs="Arial"/>
          <w:lang w:val="hy-AM"/>
        </w:rPr>
        <w:t>նդրանիկ Մարգարյանը(</w:t>
      </w:r>
      <w:r w:rsidR="00DC5CB5" w:rsidRPr="00491B1C">
        <w:rPr>
          <w:rFonts w:ascii="Arial" w:hAnsi="Arial" w:cs="Arial"/>
          <w:lang w:val="hy-AM"/>
        </w:rPr>
        <w:t>հետագայ</w:t>
      </w:r>
      <w:r w:rsidRPr="00491B1C">
        <w:rPr>
          <w:rFonts w:ascii="Arial" w:hAnsi="Arial" w:cs="Arial"/>
          <w:lang w:val="hy-AM"/>
        </w:rPr>
        <w:t>ում՝2000-2007թթ</w:t>
      </w:r>
      <w:r w:rsidRPr="00491B1C">
        <w:rPr>
          <w:rFonts w:ascii="Cambria Math" w:hAnsi="Cambria Math" w:cs="Cambria Math"/>
          <w:lang w:val="hy-AM"/>
        </w:rPr>
        <w:t>․</w:t>
      </w:r>
      <w:r w:rsidRPr="00491B1C">
        <w:rPr>
          <w:rFonts w:ascii="Arial" w:hAnsi="Arial" w:cs="Arial"/>
          <w:lang w:val="hy-AM"/>
        </w:rPr>
        <w:t xml:space="preserve"> </w:t>
      </w:r>
      <w:r w:rsidR="00DC5CB5" w:rsidRPr="00491B1C">
        <w:rPr>
          <w:rFonts w:ascii="Arial" w:hAnsi="Arial" w:cs="Arial"/>
          <w:lang w:val="hy-AM"/>
        </w:rPr>
        <w:t>ՀՀ</w:t>
      </w:r>
      <w:r w:rsidRPr="00491B1C">
        <w:rPr>
          <w:rFonts w:ascii="Arial" w:hAnsi="Arial" w:cs="Arial"/>
          <w:lang w:val="hy-AM"/>
        </w:rPr>
        <w:t xml:space="preserve"> վարչապետ)։Դատավճռում նշվում է,որ դեռևս դպրոցում նա կազմակերպել է &lt;&lt;Պայքար աշակե</w:t>
      </w:r>
      <w:r w:rsidR="00DC5CB5" w:rsidRPr="00491B1C">
        <w:rPr>
          <w:rFonts w:ascii="Arial" w:hAnsi="Arial" w:cs="Arial"/>
          <w:lang w:val="hy-AM"/>
        </w:rPr>
        <w:t>րտ</w:t>
      </w:r>
      <w:r w:rsidRPr="00491B1C">
        <w:rPr>
          <w:rFonts w:ascii="Arial" w:hAnsi="Arial" w:cs="Arial"/>
          <w:lang w:val="hy-AM"/>
        </w:rPr>
        <w:t xml:space="preserve">ական </w:t>
      </w:r>
      <w:r w:rsidR="00DC5CB5" w:rsidRPr="00491B1C">
        <w:rPr>
          <w:rFonts w:ascii="Arial" w:hAnsi="Arial" w:cs="Arial"/>
          <w:lang w:val="hy-AM"/>
        </w:rPr>
        <w:t>միությու</w:t>
      </w:r>
      <w:r w:rsidRPr="00491B1C">
        <w:rPr>
          <w:rFonts w:ascii="Arial" w:hAnsi="Arial" w:cs="Arial"/>
          <w:lang w:val="hy-AM"/>
        </w:rPr>
        <w:t>ն&gt;&gt; անունով գաղտնի խմբակ։1968թ</w:t>
      </w:r>
      <w:r w:rsidRPr="00491B1C">
        <w:rPr>
          <w:rFonts w:ascii="Cambria Math" w:hAnsi="Cambria Math" w:cs="Cambria Math"/>
          <w:lang w:val="hy-AM"/>
        </w:rPr>
        <w:t>․</w:t>
      </w:r>
      <w:r w:rsidRPr="00491B1C">
        <w:rPr>
          <w:rFonts w:ascii="Arial" w:hAnsi="Arial" w:cs="Arial"/>
          <w:lang w:val="hy-AM"/>
        </w:rPr>
        <w:t xml:space="preserve"> նա մտել է &lt;&lt;Ազգային միացյալ </w:t>
      </w:r>
      <w:r w:rsidR="00ED5127" w:rsidRPr="00491B1C">
        <w:rPr>
          <w:rFonts w:ascii="Arial" w:hAnsi="Arial" w:cs="Arial"/>
          <w:lang w:val="hy-AM"/>
        </w:rPr>
        <w:t>կուսակցութ</w:t>
      </w:r>
      <w:r w:rsidRPr="00491B1C">
        <w:rPr>
          <w:rFonts w:ascii="Arial" w:hAnsi="Arial" w:cs="Arial"/>
          <w:lang w:val="hy-AM"/>
        </w:rPr>
        <w:t>յ</w:t>
      </w:r>
      <w:r w:rsidR="00ED5127" w:rsidRPr="00491B1C">
        <w:rPr>
          <w:rFonts w:ascii="Arial" w:hAnsi="Arial" w:cs="Arial"/>
          <w:lang w:val="hy-AM"/>
        </w:rPr>
        <w:t>ա</w:t>
      </w:r>
      <w:r w:rsidRPr="00491B1C">
        <w:rPr>
          <w:rFonts w:ascii="Arial" w:hAnsi="Arial" w:cs="Arial"/>
          <w:lang w:val="hy-AM"/>
        </w:rPr>
        <w:t>ն&gt;&gt; մեջ,գրել է &lt;&lt;Երկունք&gt;&gt; վերնագրով թռուցիկներ։</w:t>
      </w:r>
    </w:p>
    <w:p w:rsidR="00655B97" w:rsidRPr="00491B1C" w:rsidRDefault="00655B97" w:rsidP="00491B1C">
      <w:pPr>
        <w:pStyle w:val="a7"/>
        <w:tabs>
          <w:tab w:val="left" w:pos="4551"/>
        </w:tabs>
        <w:jc w:val="both"/>
        <w:rPr>
          <w:rFonts w:ascii="Arial" w:hAnsi="Arial" w:cs="Arial"/>
          <w:lang w:val="hy-AM"/>
        </w:rPr>
      </w:pPr>
      <w:r w:rsidRPr="00491B1C">
        <w:rPr>
          <w:rFonts w:ascii="Arial" w:hAnsi="Arial" w:cs="Arial"/>
          <w:lang w:val="hy-AM"/>
        </w:rPr>
        <w:t xml:space="preserve">Հատկանշական է </w:t>
      </w:r>
      <w:r w:rsidR="00DC5CB5" w:rsidRPr="00491B1C">
        <w:rPr>
          <w:rFonts w:ascii="Arial" w:hAnsi="Arial" w:cs="Arial"/>
          <w:lang w:val="hy-AM"/>
        </w:rPr>
        <w:t>ԵՊ</w:t>
      </w:r>
      <w:r w:rsidRPr="00491B1C">
        <w:rPr>
          <w:rFonts w:ascii="Arial" w:hAnsi="Arial" w:cs="Arial"/>
          <w:lang w:val="hy-AM"/>
        </w:rPr>
        <w:t xml:space="preserve">Հ ֆիզիկայի ֆակուլտետի և Էջմիածնի հոգևոր ճեմարանի շրջանավարտ Ռոբերտ Նազարյանի </w:t>
      </w:r>
      <w:r w:rsidR="00DC5CB5" w:rsidRPr="00491B1C">
        <w:rPr>
          <w:rFonts w:ascii="Arial" w:hAnsi="Arial" w:cs="Arial"/>
          <w:lang w:val="hy-AM"/>
        </w:rPr>
        <w:t>գործը։Ն</w:t>
      </w:r>
      <w:r w:rsidRPr="00491B1C">
        <w:rPr>
          <w:rFonts w:ascii="Arial" w:hAnsi="Arial" w:cs="Arial"/>
          <w:lang w:val="hy-AM"/>
        </w:rPr>
        <w:t>ր</w:t>
      </w:r>
      <w:r w:rsidR="00DC5CB5" w:rsidRPr="00491B1C">
        <w:rPr>
          <w:rFonts w:ascii="Arial" w:hAnsi="Arial" w:cs="Arial"/>
          <w:lang w:val="hy-AM"/>
        </w:rPr>
        <w:t>ա</w:t>
      </w:r>
      <w:r w:rsidRPr="00491B1C">
        <w:rPr>
          <w:rFonts w:ascii="Arial" w:hAnsi="Arial" w:cs="Arial"/>
          <w:lang w:val="hy-AM"/>
        </w:rPr>
        <w:t xml:space="preserve"> դատավճռում ասված է,որ տարել է հակախորհրդային պրոպագանդա։</w:t>
      </w:r>
    </w:p>
    <w:p w:rsidR="00655B97" w:rsidRPr="00491B1C" w:rsidRDefault="00655B97" w:rsidP="00491B1C">
      <w:pPr>
        <w:pStyle w:val="a7"/>
        <w:tabs>
          <w:tab w:val="left" w:pos="4551"/>
        </w:tabs>
        <w:jc w:val="both"/>
        <w:rPr>
          <w:rFonts w:ascii="Arial" w:hAnsi="Arial" w:cs="Arial"/>
          <w:lang w:val="hy-AM"/>
        </w:rPr>
      </w:pPr>
      <w:r w:rsidRPr="00491B1C">
        <w:rPr>
          <w:rFonts w:ascii="Arial" w:hAnsi="Arial" w:cs="Arial"/>
          <w:lang w:val="hy-AM"/>
        </w:rPr>
        <w:lastRenderedPageBreak/>
        <w:t>1977թ</w:t>
      </w:r>
      <w:r w:rsidRPr="00491B1C">
        <w:rPr>
          <w:rFonts w:ascii="Cambria Math" w:hAnsi="Cambria Math" w:cs="Cambria Math"/>
          <w:lang w:val="hy-AM"/>
        </w:rPr>
        <w:t>․</w:t>
      </w:r>
      <w:r w:rsidRPr="00491B1C">
        <w:rPr>
          <w:rFonts w:ascii="Arial" w:hAnsi="Arial" w:cs="Arial"/>
          <w:lang w:val="hy-AM"/>
        </w:rPr>
        <w:t xml:space="preserve"> Ռ</w:t>
      </w:r>
      <w:r w:rsidRPr="00491B1C">
        <w:rPr>
          <w:rFonts w:ascii="Cambria Math" w:hAnsi="Cambria Math" w:cs="Cambria Math"/>
          <w:lang w:val="hy-AM"/>
        </w:rPr>
        <w:t>․</w:t>
      </w:r>
      <w:r w:rsidRPr="00491B1C">
        <w:rPr>
          <w:rFonts w:ascii="Arial" w:hAnsi="Arial" w:cs="Arial"/>
          <w:lang w:val="hy-AM"/>
        </w:rPr>
        <w:t xml:space="preserve">Նազարյանը գրել է բաց նամակ </w:t>
      </w:r>
      <w:r w:rsidR="00ED5127" w:rsidRPr="00491B1C">
        <w:rPr>
          <w:rFonts w:ascii="Arial" w:hAnsi="Arial" w:cs="Arial"/>
          <w:lang w:val="hy-AM"/>
        </w:rPr>
        <w:t>ԱՄՆ</w:t>
      </w:r>
      <w:r w:rsidRPr="00491B1C">
        <w:rPr>
          <w:rFonts w:ascii="Arial" w:hAnsi="Arial" w:cs="Arial"/>
          <w:lang w:val="hy-AM"/>
        </w:rPr>
        <w:t xml:space="preserve">-ի նախագահ Ջեյմս Քարտերին,որում ընդգծել է,որ մենք զրկված ենք </w:t>
      </w:r>
      <w:r w:rsidR="00DC5CB5" w:rsidRPr="00491B1C">
        <w:rPr>
          <w:rFonts w:ascii="Arial" w:hAnsi="Arial" w:cs="Arial"/>
          <w:lang w:val="hy-AM"/>
        </w:rPr>
        <w:t>պե</w:t>
      </w:r>
      <w:r w:rsidR="000264A9" w:rsidRPr="00491B1C">
        <w:rPr>
          <w:rFonts w:ascii="Arial" w:hAnsi="Arial" w:cs="Arial"/>
          <w:lang w:val="hy-AM"/>
        </w:rPr>
        <w:t>տ</w:t>
      </w:r>
      <w:r w:rsidR="00DC5CB5" w:rsidRPr="00491B1C">
        <w:rPr>
          <w:rFonts w:ascii="Arial" w:hAnsi="Arial" w:cs="Arial"/>
          <w:lang w:val="hy-AM"/>
        </w:rPr>
        <w:t>ությու</w:t>
      </w:r>
      <w:r w:rsidR="000264A9" w:rsidRPr="00491B1C">
        <w:rPr>
          <w:rFonts w:ascii="Arial" w:hAnsi="Arial" w:cs="Arial"/>
          <w:lang w:val="hy-AM"/>
        </w:rPr>
        <w:t>նից։</w:t>
      </w:r>
    </w:p>
    <w:p w:rsidR="000264A9" w:rsidRPr="00491B1C" w:rsidRDefault="000264A9" w:rsidP="00491B1C">
      <w:pPr>
        <w:pStyle w:val="a7"/>
        <w:tabs>
          <w:tab w:val="left" w:pos="4551"/>
        </w:tabs>
        <w:jc w:val="both"/>
        <w:rPr>
          <w:rFonts w:ascii="Arial" w:hAnsi="Arial" w:cs="Arial"/>
          <w:lang w:val="hy-AM"/>
        </w:rPr>
      </w:pPr>
      <w:r w:rsidRPr="00491B1C">
        <w:rPr>
          <w:rFonts w:ascii="Arial" w:hAnsi="Arial" w:cs="Arial"/>
          <w:lang w:val="hy-AM"/>
        </w:rPr>
        <w:t>Ամենաակտիվ կազմակերպո</w:t>
      </w:r>
      <w:r w:rsidR="00DC5CB5" w:rsidRPr="00491B1C">
        <w:rPr>
          <w:rFonts w:ascii="Arial" w:hAnsi="Arial" w:cs="Arial"/>
          <w:lang w:val="hy-AM"/>
        </w:rPr>
        <w:t>ւթյու</w:t>
      </w:r>
      <w:r w:rsidRPr="00491B1C">
        <w:rPr>
          <w:rFonts w:ascii="Arial" w:hAnsi="Arial" w:cs="Arial"/>
          <w:lang w:val="hy-AM"/>
        </w:rPr>
        <w:t>ններից էին &lt;&lt;Հայկական ցեղասպանո</w:t>
      </w:r>
      <w:r w:rsidR="00DC5CB5" w:rsidRPr="00491B1C">
        <w:rPr>
          <w:rFonts w:ascii="Arial" w:hAnsi="Arial" w:cs="Arial"/>
          <w:lang w:val="hy-AM"/>
        </w:rPr>
        <w:t>ւ</w:t>
      </w:r>
      <w:r w:rsidRPr="00491B1C">
        <w:rPr>
          <w:rFonts w:ascii="Arial" w:hAnsi="Arial" w:cs="Arial"/>
          <w:lang w:val="hy-AM"/>
        </w:rPr>
        <w:t>թյան արդարո</w:t>
      </w:r>
      <w:r w:rsidR="00DC5CB5" w:rsidRPr="00491B1C">
        <w:rPr>
          <w:rFonts w:ascii="Arial" w:hAnsi="Arial" w:cs="Arial"/>
          <w:lang w:val="hy-AM"/>
        </w:rPr>
        <w:t>ւթ</w:t>
      </w:r>
      <w:r w:rsidRPr="00491B1C">
        <w:rPr>
          <w:rFonts w:ascii="Arial" w:hAnsi="Arial" w:cs="Arial"/>
          <w:lang w:val="hy-AM"/>
        </w:rPr>
        <w:t>յ</w:t>
      </w:r>
      <w:r w:rsidR="00DC5CB5" w:rsidRPr="00491B1C">
        <w:rPr>
          <w:rFonts w:ascii="Arial" w:hAnsi="Arial" w:cs="Arial"/>
          <w:lang w:val="hy-AM"/>
        </w:rPr>
        <w:t>ա</w:t>
      </w:r>
      <w:r w:rsidRPr="00491B1C">
        <w:rPr>
          <w:rFonts w:ascii="Arial" w:hAnsi="Arial" w:cs="Arial"/>
          <w:lang w:val="hy-AM"/>
        </w:rPr>
        <w:t>ն մարտիկները</w:t>
      </w:r>
      <w:r w:rsidR="00DC5CB5" w:rsidRPr="00491B1C">
        <w:rPr>
          <w:rFonts w:ascii="Arial" w:hAnsi="Arial" w:cs="Arial"/>
          <w:lang w:val="hy-AM"/>
        </w:rPr>
        <w:t>&gt;&gt;,</w:t>
      </w:r>
      <w:r w:rsidRPr="00491B1C">
        <w:rPr>
          <w:rFonts w:ascii="Arial" w:hAnsi="Arial" w:cs="Arial"/>
          <w:lang w:val="hy-AM"/>
        </w:rPr>
        <w:t xml:space="preserve">Հայաստանի </w:t>
      </w:r>
      <w:r w:rsidR="00DC5CB5" w:rsidRPr="00491B1C">
        <w:rPr>
          <w:rFonts w:ascii="Arial" w:hAnsi="Arial" w:cs="Arial"/>
          <w:lang w:val="hy-AM"/>
        </w:rPr>
        <w:t>ազատագրութ</w:t>
      </w:r>
      <w:r w:rsidRPr="00491B1C">
        <w:rPr>
          <w:rFonts w:ascii="Arial" w:hAnsi="Arial" w:cs="Arial"/>
          <w:lang w:val="hy-AM"/>
        </w:rPr>
        <w:t>յ</w:t>
      </w:r>
      <w:r w:rsidR="00DC5CB5" w:rsidRPr="00491B1C">
        <w:rPr>
          <w:rFonts w:ascii="Arial" w:hAnsi="Arial" w:cs="Arial"/>
          <w:lang w:val="hy-AM"/>
        </w:rPr>
        <w:t>ա</w:t>
      </w:r>
      <w:r w:rsidRPr="00491B1C">
        <w:rPr>
          <w:rFonts w:ascii="Arial" w:hAnsi="Arial" w:cs="Arial"/>
          <w:lang w:val="hy-AM"/>
        </w:rPr>
        <w:t>ն Հայկական գաղտնի բանակը՝ԱՍԱԼԱ-ն։Արտասահմանում</w:t>
      </w:r>
      <w:r w:rsidR="00DC5CB5" w:rsidRPr="00491B1C">
        <w:rPr>
          <w:rFonts w:ascii="Arial" w:hAnsi="Arial" w:cs="Arial"/>
          <w:lang w:val="hy-AM"/>
        </w:rPr>
        <w:t xml:space="preserve"> </w:t>
      </w:r>
      <w:r w:rsidRPr="00491B1C">
        <w:rPr>
          <w:rFonts w:ascii="Arial" w:hAnsi="Arial" w:cs="Arial"/>
          <w:lang w:val="hy-AM"/>
        </w:rPr>
        <w:t>գործում էին նաև &lt;&lt;Հայ ազատագրական շա</w:t>
      </w:r>
      <w:r w:rsidR="00DC5CB5" w:rsidRPr="00491B1C">
        <w:rPr>
          <w:rFonts w:ascii="Arial" w:hAnsi="Arial" w:cs="Arial"/>
          <w:lang w:val="hy-AM"/>
        </w:rPr>
        <w:t>ր</w:t>
      </w:r>
      <w:r w:rsidRPr="00491B1C">
        <w:rPr>
          <w:rFonts w:ascii="Arial" w:hAnsi="Arial" w:cs="Arial"/>
          <w:lang w:val="hy-AM"/>
        </w:rPr>
        <w:t>ժում&gt;&gt;,&lt;&lt;Հայաստանի գաղտնի բանակ&gt;&gt; և այլ խմբեր։</w:t>
      </w:r>
      <w:r w:rsidR="00425CBC" w:rsidRPr="00491B1C">
        <w:rPr>
          <w:rFonts w:ascii="Arial" w:hAnsi="Arial" w:cs="Arial"/>
          <w:lang w:val="hy-AM"/>
        </w:rPr>
        <w:t>Ձևավորվում են ԱՄՆ-ի &lt;&lt;Երկունք&gt;&gt;,&lt;&lt;Այգ&gt;&gt; մասնաճյուղերն իրենց ճյուղավորումներով։</w:t>
      </w:r>
    </w:p>
    <w:p w:rsidR="000264A9" w:rsidRPr="00491B1C" w:rsidRDefault="000264A9" w:rsidP="00491B1C">
      <w:pPr>
        <w:pStyle w:val="a7"/>
        <w:tabs>
          <w:tab w:val="left" w:pos="4551"/>
        </w:tabs>
        <w:jc w:val="both"/>
        <w:rPr>
          <w:rFonts w:ascii="Arial" w:hAnsi="Arial" w:cs="Arial"/>
          <w:lang w:val="hy-AM"/>
        </w:rPr>
      </w:pPr>
      <w:r w:rsidRPr="00491B1C">
        <w:rPr>
          <w:rFonts w:ascii="Arial" w:hAnsi="Arial" w:cs="Arial"/>
          <w:lang w:val="hy-AM"/>
        </w:rPr>
        <w:t>1973թ</w:t>
      </w:r>
      <w:r w:rsidRPr="00491B1C">
        <w:rPr>
          <w:rFonts w:ascii="Cambria Math" w:hAnsi="Cambria Math" w:cs="Cambria Math"/>
          <w:lang w:val="hy-AM"/>
        </w:rPr>
        <w:t>․</w:t>
      </w:r>
      <w:r w:rsidRPr="00491B1C">
        <w:rPr>
          <w:rFonts w:ascii="Arial" w:hAnsi="Arial" w:cs="Arial"/>
          <w:lang w:val="hy-AM"/>
        </w:rPr>
        <w:t xml:space="preserve"> հունվարի 23-ին 78-ամյա Գուրգեն Յանիկյանը Լոս Անջելեսի &lt;&lt;Բալթիմոր&gt;&gt; </w:t>
      </w:r>
      <w:r w:rsidR="00DC5CB5" w:rsidRPr="00491B1C">
        <w:rPr>
          <w:rFonts w:ascii="Arial" w:hAnsi="Arial" w:cs="Arial"/>
          <w:lang w:val="hy-AM"/>
        </w:rPr>
        <w:t>հյուր</w:t>
      </w:r>
      <w:r w:rsidRPr="00491B1C">
        <w:rPr>
          <w:rFonts w:ascii="Arial" w:hAnsi="Arial" w:cs="Arial"/>
          <w:lang w:val="hy-AM"/>
        </w:rPr>
        <w:t xml:space="preserve">անոցի ռեստորանում գնդակահարեց </w:t>
      </w:r>
      <w:r w:rsidR="00DC5CB5" w:rsidRPr="00491B1C">
        <w:rPr>
          <w:rFonts w:ascii="Arial" w:hAnsi="Arial" w:cs="Arial"/>
          <w:lang w:val="hy-AM"/>
        </w:rPr>
        <w:t>Թ</w:t>
      </w:r>
      <w:r w:rsidRPr="00491B1C">
        <w:rPr>
          <w:rFonts w:ascii="Arial" w:hAnsi="Arial" w:cs="Arial"/>
          <w:lang w:val="hy-AM"/>
        </w:rPr>
        <w:t xml:space="preserve">ուրքիայի հյուպատոս Մեհմեդ Բեյդարին ու </w:t>
      </w:r>
      <w:r w:rsidR="00DC5CB5" w:rsidRPr="00491B1C">
        <w:rPr>
          <w:rFonts w:ascii="Arial" w:hAnsi="Arial" w:cs="Arial"/>
          <w:lang w:val="hy-AM"/>
        </w:rPr>
        <w:t>փոխհյու</w:t>
      </w:r>
      <w:r w:rsidRPr="00491B1C">
        <w:rPr>
          <w:rFonts w:ascii="Arial" w:hAnsi="Arial" w:cs="Arial"/>
          <w:lang w:val="hy-AM"/>
        </w:rPr>
        <w:t xml:space="preserve">պատոս  Դեմիրեին,որի </w:t>
      </w:r>
      <w:r w:rsidR="00DC5CB5" w:rsidRPr="00491B1C">
        <w:rPr>
          <w:rFonts w:ascii="Arial" w:hAnsi="Arial" w:cs="Arial"/>
          <w:lang w:val="hy-AM"/>
        </w:rPr>
        <w:t>համ</w:t>
      </w:r>
      <w:r w:rsidRPr="00491B1C">
        <w:rPr>
          <w:rFonts w:ascii="Arial" w:hAnsi="Arial" w:cs="Arial"/>
          <w:lang w:val="hy-AM"/>
        </w:rPr>
        <w:t>ար դատապարտվեց 10 տարվա ազատազրկման։</w:t>
      </w:r>
    </w:p>
    <w:p w:rsidR="000264A9" w:rsidRPr="00491B1C" w:rsidRDefault="000264A9" w:rsidP="00491B1C">
      <w:pPr>
        <w:pStyle w:val="a7"/>
        <w:tabs>
          <w:tab w:val="left" w:pos="4551"/>
        </w:tabs>
        <w:jc w:val="both"/>
        <w:rPr>
          <w:rFonts w:ascii="Arial" w:hAnsi="Arial" w:cs="Arial"/>
          <w:lang w:val="hy-AM"/>
        </w:rPr>
      </w:pPr>
      <w:r w:rsidRPr="00491B1C">
        <w:rPr>
          <w:rFonts w:ascii="Arial" w:hAnsi="Arial" w:cs="Arial"/>
          <w:lang w:val="hy-AM"/>
        </w:rPr>
        <w:t>Պատիժը կրելուց հետո Պ</w:t>
      </w:r>
      <w:r w:rsidRPr="00491B1C">
        <w:rPr>
          <w:rFonts w:ascii="Cambria Math" w:hAnsi="Cambria Math" w:cs="Cambria Math"/>
          <w:lang w:val="hy-AM"/>
        </w:rPr>
        <w:t>․</w:t>
      </w:r>
      <w:r w:rsidR="00DC5CB5" w:rsidRPr="00491B1C">
        <w:rPr>
          <w:rFonts w:ascii="Arial" w:hAnsi="Arial" w:cs="Arial"/>
          <w:lang w:val="hy-AM"/>
        </w:rPr>
        <w:t>Հայրիկյա</w:t>
      </w:r>
      <w:r w:rsidRPr="00491B1C">
        <w:rPr>
          <w:rFonts w:ascii="Arial" w:hAnsi="Arial" w:cs="Arial"/>
          <w:lang w:val="hy-AM"/>
        </w:rPr>
        <w:t>նը ղեկավարում է &lt;&lt;Ազգային ինքնորոշում&gt;&gt; միավորումը</w:t>
      </w:r>
      <w:r w:rsidR="006F21C3" w:rsidRPr="00491B1C">
        <w:rPr>
          <w:rFonts w:ascii="Arial" w:hAnsi="Arial" w:cs="Arial"/>
          <w:lang w:val="hy-AM"/>
        </w:rPr>
        <w:t>՝&lt;&lt;</w:t>
      </w:r>
      <w:r w:rsidR="00DC5CB5" w:rsidRPr="00491B1C">
        <w:rPr>
          <w:rFonts w:ascii="Arial" w:hAnsi="Arial" w:cs="Arial"/>
          <w:lang w:val="hy-AM"/>
        </w:rPr>
        <w:t>Անկախությու</w:t>
      </w:r>
      <w:r w:rsidR="006F21C3" w:rsidRPr="00491B1C">
        <w:rPr>
          <w:rFonts w:ascii="Arial" w:hAnsi="Arial" w:cs="Arial"/>
          <w:lang w:val="hy-AM"/>
        </w:rPr>
        <w:t>ն&gt;&gt; շաբաթաթերթով։</w:t>
      </w:r>
    </w:p>
    <w:p w:rsidR="006F21C3" w:rsidRPr="00491B1C" w:rsidRDefault="006F21C3" w:rsidP="00491B1C">
      <w:pPr>
        <w:pStyle w:val="a7"/>
        <w:tabs>
          <w:tab w:val="left" w:pos="4551"/>
        </w:tabs>
        <w:jc w:val="both"/>
        <w:rPr>
          <w:rFonts w:ascii="Arial" w:hAnsi="Arial" w:cs="Arial"/>
          <w:lang w:val="hy-AM"/>
        </w:rPr>
      </w:pPr>
      <w:r w:rsidRPr="00491B1C">
        <w:rPr>
          <w:rFonts w:ascii="Arial" w:hAnsi="Arial" w:cs="Arial"/>
          <w:lang w:val="hy-AM"/>
        </w:rPr>
        <w:t>1953-1990թթ</w:t>
      </w:r>
      <w:r w:rsidRPr="00491B1C">
        <w:rPr>
          <w:rFonts w:ascii="Cambria Math" w:hAnsi="Cambria Math" w:cs="Cambria Math"/>
          <w:lang w:val="hy-AM"/>
        </w:rPr>
        <w:t>․</w:t>
      </w:r>
      <w:r w:rsidRPr="00491B1C">
        <w:rPr>
          <w:rFonts w:ascii="Arial" w:hAnsi="Arial" w:cs="Arial"/>
          <w:lang w:val="hy-AM"/>
        </w:rPr>
        <w:t xml:space="preserve"> այլախոհության մեղադրանքով դատապարտվել է 107 մարդ։1990-ական թթ</w:t>
      </w:r>
      <w:r w:rsidRPr="00491B1C">
        <w:rPr>
          <w:rFonts w:ascii="Cambria Math" w:hAnsi="Cambria Math" w:cs="Cambria Math"/>
          <w:lang w:val="hy-AM"/>
        </w:rPr>
        <w:t>․</w:t>
      </w:r>
      <w:r w:rsidRPr="00491B1C">
        <w:rPr>
          <w:rFonts w:ascii="Arial" w:hAnsi="Arial" w:cs="Arial"/>
          <w:lang w:val="hy-AM"/>
        </w:rPr>
        <w:t xml:space="preserve"> ՀՀ-ան Գերագույն դատարանի որոշումներով </w:t>
      </w:r>
      <w:r w:rsidR="00DC5CB5" w:rsidRPr="00491B1C">
        <w:rPr>
          <w:rFonts w:ascii="Arial" w:hAnsi="Arial" w:cs="Arial"/>
          <w:lang w:val="hy-AM"/>
        </w:rPr>
        <w:t>ն</w:t>
      </w:r>
      <w:r w:rsidRPr="00491B1C">
        <w:rPr>
          <w:rFonts w:ascii="Arial" w:hAnsi="Arial" w:cs="Arial"/>
          <w:lang w:val="hy-AM"/>
        </w:rPr>
        <w:t>ր</w:t>
      </w:r>
      <w:r w:rsidR="00DC5CB5" w:rsidRPr="00491B1C">
        <w:rPr>
          <w:rFonts w:ascii="Arial" w:hAnsi="Arial" w:cs="Arial"/>
          <w:lang w:val="hy-AM"/>
        </w:rPr>
        <w:t>ա</w:t>
      </w:r>
      <w:r w:rsidRPr="00491B1C">
        <w:rPr>
          <w:rFonts w:ascii="Arial" w:hAnsi="Arial" w:cs="Arial"/>
          <w:lang w:val="hy-AM"/>
        </w:rPr>
        <w:t xml:space="preserve">նք բոլորը </w:t>
      </w:r>
      <w:r w:rsidR="00DC5CB5" w:rsidRPr="00491B1C">
        <w:rPr>
          <w:rFonts w:ascii="Arial" w:hAnsi="Arial" w:cs="Arial"/>
          <w:lang w:val="hy-AM"/>
        </w:rPr>
        <w:t>ար</w:t>
      </w:r>
      <w:r w:rsidRPr="00491B1C">
        <w:rPr>
          <w:rFonts w:ascii="Arial" w:hAnsi="Arial" w:cs="Arial"/>
          <w:lang w:val="hy-AM"/>
        </w:rPr>
        <w:t>դարացվել են։</w:t>
      </w:r>
    </w:p>
    <w:p w:rsidR="00425CBC" w:rsidRPr="00491B1C" w:rsidRDefault="00425CBC" w:rsidP="00491B1C">
      <w:pPr>
        <w:pStyle w:val="a7"/>
        <w:tabs>
          <w:tab w:val="left" w:pos="4551"/>
        </w:tabs>
        <w:jc w:val="both"/>
        <w:rPr>
          <w:rFonts w:ascii="Arial" w:hAnsi="Arial" w:cs="Arial"/>
          <w:lang w:val="hy-AM"/>
        </w:rPr>
      </w:pPr>
      <w:r w:rsidRPr="00491B1C">
        <w:rPr>
          <w:rFonts w:ascii="Arial" w:hAnsi="Arial" w:cs="Arial"/>
          <w:lang w:val="hy-AM"/>
        </w:rPr>
        <w:t>Ազգային զարթոնքին նպաստեց 1968թ</w:t>
      </w:r>
      <w:r w:rsidRPr="00491B1C">
        <w:rPr>
          <w:rFonts w:ascii="Cambria Math" w:hAnsi="Cambria Math" w:cs="Cambria Math"/>
          <w:lang w:val="hy-AM"/>
        </w:rPr>
        <w:t>․</w:t>
      </w:r>
      <w:r w:rsidRPr="00491B1C">
        <w:rPr>
          <w:rFonts w:ascii="Arial" w:hAnsi="Arial" w:cs="Arial"/>
          <w:lang w:val="hy-AM"/>
        </w:rPr>
        <w:t xml:space="preserve"> Սարդարապատի ճակատամարտի հերոսներին նվիրված հուշարձան-համալիրի կառուցումը։</w:t>
      </w:r>
    </w:p>
    <w:p w:rsidR="0083562D" w:rsidRPr="00491B1C" w:rsidRDefault="0083562D" w:rsidP="00491B1C">
      <w:pPr>
        <w:pStyle w:val="a7"/>
        <w:tabs>
          <w:tab w:val="left" w:pos="4551"/>
        </w:tabs>
        <w:jc w:val="both"/>
        <w:rPr>
          <w:rFonts w:ascii="Arial" w:hAnsi="Arial" w:cs="Arial"/>
          <w:lang w:val="hy-AM"/>
        </w:rPr>
      </w:pPr>
      <w:r w:rsidRPr="00491B1C">
        <w:rPr>
          <w:rFonts w:ascii="Arial" w:hAnsi="Arial" w:cs="Arial"/>
          <w:lang w:val="hy-AM"/>
        </w:rPr>
        <w:t>1966թ</w:t>
      </w:r>
      <w:r w:rsidRPr="00491B1C">
        <w:rPr>
          <w:rFonts w:ascii="Cambria Math" w:hAnsi="Cambria Math" w:cs="Cambria Math"/>
          <w:lang w:val="hy-AM"/>
        </w:rPr>
        <w:t>․</w:t>
      </w:r>
      <w:r w:rsidRPr="00491B1C">
        <w:rPr>
          <w:rFonts w:ascii="Arial" w:hAnsi="Arial" w:cs="Arial"/>
          <w:lang w:val="hy-AM"/>
        </w:rPr>
        <w:t xml:space="preserve"> մարտին Հայաստանի կոմունիստական կուսակցության 24-րդ համագումարը,</w:t>
      </w:r>
      <w:r w:rsidR="00EF4EDC" w:rsidRPr="00491B1C">
        <w:rPr>
          <w:rFonts w:ascii="Arial" w:hAnsi="Arial" w:cs="Arial"/>
          <w:lang w:val="hy-AM"/>
        </w:rPr>
        <w:t>հավանությու</w:t>
      </w:r>
      <w:r w:rsidRPr="00491B1C">
        <w:rPr>
          <w:rFonts w:ascii="Arial" w:hAnsi="Arial" w:cs="Arial"/>
          <w:lang w:val="hy-AM"/>
        </w:rPr>
        <w:t>ն տվեց &lt;&lt;ՍՍՀՄ ժողովրդական տնտ</w:t>
      </w:r>
      <w:r w:rsidR="00EF4EDC" w:rsidRPr="00491B1C">
        <w:rPr>
          <w:rFonts w:ascii="Arial" w:hAnsi="Arial" w:cs="Arial"/>
          <w:lang w:val="hy-AM"/>
        </w:rPr>
        <w:t>եսութ</w:t>
      </w:r>
      <w:r w:rsidRPr="00491B1C">
        <w:rPr>
          <w:rFonts w:ascii="Arial" w:hAnsi="Arial" w:cs="Arial"/>
          <w:lang w:val="hy-AM"/>
        </w:rPr>
        <w:t>յ</w:t>
      </w:r>
      <w:r w:rsidR="00EF4EDC" w:rsidRPr="00491B1C">
        <w:rPr>
          <w:rFonts w:ascii="Arial" w:hAnsi="Arial" w:cs="Arial"/>
          <w:lang w:val="hy-AM"/>
        </w:rPr>
        <w:t>ա</w:t>
      </w:r>
      <w:r w:rsidRPr="00491B1C">
        <w:rPr>
          <w:rFonts w:ascii="Arial" w:hAnsi="Arial" w:cs="Arial"/>
          <w:lang w:val="hy-AM"/>
        </w:rPr>
        <w:t>ն զարգացման 1966-1970թթ</w:t>
      </w:r>
      <w:r w:rsidRPr="00491B1C">
        <w:rPr>
          <w:rFonts w:ascii="Cambria Math" w:hAnsi="Cambria Math" w:cs="Cambria Math"/>
          <w:lang w:val="hy-AM"/>
        </w:rPr>
        <w:t>․</w:t>
      </w:r>
      <w:r w:rsidRPr="00491B1C">
        <w:rPr>
          <w:rFonts w:ascii="Arial" w:hAnsi="Arial" w:cs="Arial"/>
          <w:lang w:val="hy-AM"/>
        </w:rPr>
        <w:t xml:space="preserve"> հնգամյա պլանի վերաբերյալ ՍՄԿԿ 23-րդ համագումարի դիրեկտիվների&gt;&gt; նախագծին։Շուտով ՍՄԿԿ 2</w:t>
      </w:r>
      <w:r w:rsidR="00EF4EDC" w:rsidRPr="00491B1C">
        <w:rPr>
          <w:rFonts w:ascii="Arial" w:hAnsi="Arial" w:cs="Arial"/>
          <w:lang w:val="hy-AM"/>
        </w:rPr>
        <w:t>3</w:t>
      </w:r>
      <w:r w:rsidRPr="00491B1C">
        <w:rPr>
          <w:rFonts w:ascii="Arial" w:hAnsi="Arial" w:cs="Arial"/>
          <w:lang w:val="hy-AM"/>
        </w:rPr>
        <w:t xml:space="preserve">-րդ </w:t>
      </w:r>
      <w:r w:rsidR="00EF4EDC" w:rsidRPr="00491B1C">
        <w:rPr>
          <w:rFonts w:ascii="Arial" w:hAnsi="Arial" w:cs="Arial"/>
          <w:lang w:val="hy-AM"/>
        </w:rPr>
        <w:t>հ</w:t>
      </w:r>
      <w:r w:rsidRPr="00491B1C">
        <w:rPr>
          <w:rFonts w:ascii="Arial" w:hAnsi="Arial" w:cs="Arial"/>
          <w:lang w:val="hy-AM"/>
        </w:rPr>
        <w:t xml:space="preserve">ամգումարում քննարկվեցին և </w:t>
      </w:r>
      <w:r w:rsidR="00EF4EDC" w:rsidRPr="00491B1C">
        <w:rPr>
          <w:rFonts w:ascii="Arial" w:hAnsi="Arial" w:cs="Arial"/>
          <w:lang w:val="hy-AM"/>
        </w:rPr>
        <w:t>հաս</w:t>
      </w:r>
      <w:r w:rsidRPr="00491B1C">
        <w:rPr>
          <w:rFonts w:ascii="Arial" w:hAnsi="Arial" w:cs="Arial"/>
          <w:lang w:val="hy-AM"/>
        </w:rPr>
        <w:t>տա</w:t>
      </w:r>
      <w:r w:rsidR="00EF4EDC" w:rsidRPr="00491B1C">
        <w:rPr>
          <w:rFonts w:ascii="Arial" w:hAnsi="Arial" w:cs="Arial"/>
          <w:lang w:val="hy-AM"/>
        </w:rPr>
        <w:t>տ</w:t>
      </w:r>
      <w:r w:rsidRPr="00491B1C">
        <w:rPr>
          <w:rFonts w:ascii="Arial" w:hAnsi="Arial" w:cs="Arial"/>
          <w:lang w:val="hy-AM"/>
        </w:rPr>
        <w:t xml:space="preserve">վեցին </w:t>
      </w:r>
      <w:r w:rsidR="00EF4EDC" w:rsidRPr="00491B1C">
        <w:rPr>
          <w:rFonts w:ascii="Arial" w:hAnsi="Arial" w:cs="Arial"/>
          <w:lang w:val="hy-AM"/>
        </w:rPr>
        <w:t>ՍՍ</w:t>
      </w:r>
      <w:r w:rsidRPr="00491B1C">
        <w:rPr>
          <w:rFonts w:ascii="Arial" w:hAnsi="Arial" w:cs="Arial"/>
          <w:lang w:val="hy-AM"/>
        </w:rPr>
        <w:t xml:space="preserve">ՀՄ ժողովրդական </w:t>
      </w:r>
      <w:r w:rsidR="00EF4EDC" w:rsidRPr="00491B1C">
        <w:rPr>
          <w:rFonts w:ascii="Arial" w:hAnsi="Arial" w:cs="Arial"/>
          <w:lang w:val="hy-AM"/>
        </w:rPr>
        <w:t>տնտեսութ</w:t>
      </w:r>
      <w:r w:rsidRPr="00491B1C">
        <w:rPr>
          <w:rFonts w:ascii="Arial" w:hAnsi="Arial" w:cs="Arial"/>
          <w:lang w:val="hy-AM"/>
        </w:rPr>
        <w:t>յ</w:t>
      </w:r>
      <w:r w:rsidR="00EF4EDC" w:rsidRPr="00491B1C">
        <w:rPr>
          <w:rFonts w:ascii="Arial" w:hAnsi="Arial" w:cs="Arial"/>
          <w:lang w:val="hy-AM"/>
        </w:rPr>
        <w:t>ա</w:t>
      </w:r>
      <w:r w:rsidRPr="00491B1C">
        <w:rPr>
          <w:rFonts w:ascii="Arial" w:hAnsi="Arial" w:cs="Arial"/>
          <w:lang w:val="hy-AM"/>
        </w:rPr>
        <w:t>ն զարգացման 1966-1970թթ</w:t>
      </w:r>
      <w:r w:rsidRPr="00491B1C">
        <w:rPr>
          <w:rFonts w:ascii="Cambria Math" w:hAnsi="Cambria Math" w:cs="Cambria Math"/>
          <w:lang w:val="hy-AM"/>
        </w:rPr>
        <w:t>․</w:t>
      </w:r>
      <w:r w:rsidRPr="00491B1C">
        <w:rPr>
          <w:rFonts w:ascii="Arial" w:hAnsi="Arial" w:cs="Arial"/>
          <w:lang w:val="hy-AM"/>
        </w:rPr>
        <w:t xml:space="preserve"> հնգամյա պլանի դիիրեկտիվները։</w:t>
      </w:r>
    </w:p>
    <w:p w:rsidR="0083562D" w:rsidRPr="00491B1C" w:rsidRDefault="00EF4EDC" w:rsidP="00491B1C">
      <w:pPr>
        <w:pStyle w:val="a7"/>
        <w:tabs>
          <w:tab w:val="left" w:pos="4551"/>
        </w:tabs>
        <w:jc w:val="both"/>
        <w:rPr>
          <w:rFonts w:ascii="Arial" w:hAnsi="Arial" w:cs="Arial"/>
          <w:lang w:val="hy-AM"/>
        </w:rPr>
      </w:pPr>
      <w:r w:rsidRPr="00491B1C">
        <w:rPr>
          <w:rFonts w:ascii="Arial" w:hAnsi="Arial" w:cs="Arial"/>
          <w:lang w:val="hy-AM"/>
        </w:rPr>
        <w:t>Արդյունաբեր</w:t>
      </w:r>
      <w:r w:rsidR="0083562D" w:rsidRPr="00491B1C">
        <w:rPr>
          <w:rFonts w:ascii="Arial" w:hAnsi="Arial" w:cs="Arial"/>
          <w:lang w:val="hy-AM"/>
        </w:rPr>
        <w:t>ակ</w:t>
      </w:r>
      <w:r w:rsidRPr="00491B1C">
        <w:rPr>
          <w:rFonts w:ascii="Arial" w:hAnsi="Arial" w:cs="Arial"/>
          <w:lang w:val="hy-AM"/>
        </w:rPr>
        <w:t>ա</w:t>
      </w:r>
      <w:r w:rsidR="0083562D" w:rsidRPr="00491B1C">
        <w:rPr>
          <w:rFonts w:ascii="Arial" w:hAnsi="Arial" w:cs="Arial"/>
          <w:lang w:val="hy-AM"/>
        </w:rPr>
        <w:t xml:space="preserve">ն արտադրանքի ծավալը մեծացավ մոտ 1,8 </w:t>
      </w:r>
      <w:r w:rsidRPr="00491B1C">
        <w:rPr>
          <w:rFonts w:ascii="Arial" w:hAnsi="Arial" w:cs="Arial"/>
          <w:lang w:val="hy-AM"/>
        </w:rPr>
        <w:t>անգամ։Ա</w:t>
      </w:r>
      <w:r w:rsidR="0083562D" w:rsidRPr="00491B1C">
        <w:rPr>
          <w:rFonts w:ascii="Arial" w:hAnsi="Arial" w:cs="Arial"/>
          <w:lang w:val="hy-AM"/>
        </w:rPr>
        <w:t xml:space="preserve">ճեցին արդյունաբերության առավել երիտասարդ </w:t>
      </w:r>
      <w:r w:rsidRPr="00491B1C">
        <w:rPr>
          <w:rFonts w:ascii="Arial" w:hAnsi="Arial" w:cs="Arial"/>
          <w:lang w:val="hy-AM"/>
        </w:rPr>
        <w:t>ճյուղ</w:t>
      </w:r>
      <w:r w:rsidR="0083562D" w:rsidRPr="00491B1C">
        <w:rPr>
          <w:rFonts w:ascii="Arial" w:hAnsi="Arial" w:cs="Arial"/>
          <w:lang w:val="hy-AM"/>
        </w:rPr>
        <w:t xml:space="preserve">երը՝ճշգրիտ </w:t>
      </w:r>
      <w:r w:rsidRPr="00491B1C">
        <w:rPr>
          <w:rFonts w:ascii="Arial" w:hAnsi="Arial" w:cs="Arial"/>
          <w:lang w:val="hy-AM"/>
        </w:rPr>
        <w:t>սարքաշինությու</w:t>
      </w:r>
      <w:r w:rsidR="0083562D" w:rsidRPr="00491B1C">
        <w:rPr>
          <w:rFonts w:ascii="Arial" w:hAnsi="Arial" w:cs="Arial"/>
          <w:lang w:val="hy-AM"/>
        </w:rPr>
        <w:t>նը</w:t>
      </w:r>
      <w:r w:rsidR="00655BD9" w:rsidRPr="00491B1C">
        <w:rPr>
          <w:rFonts w:ascii="Arial" w:hAnsi="Arial" w:cs="Arial"/>
          <w:lang w:val="hy-AM"/>
        </w:rPr>
        <w:t xml:space="preserve">,էլեկտրոնային և ռադիոտեխնիկական </w:t>
      </w:r>
      <w:r w:rsidRPr="00491B1C">
        <w:rPr>
          <w:rFonts w:ascii="Arial" w:hAnsi="Arial" w:cs="Arial"/>
          <w:lang w:val="hy-AM"/>
        </w:rPr>
        <w:t>արդյունաբերությու</w:t>
      </w:r>
      <w:r w:rsidR="00655BD9" w:rsidRPr="00491B1C">
        <w:rPr>
          <w:rFonts w:ascii="Arial" w:hAnsi="Arial" w:cs="Arial"/>
          <w:lang w:val="hy-AM"/>
        </w:rPr>
        <w:t xml:space="preserve">նը։Ստեղծվեցին </w:t>
      </w:r>
      <w:r w:rsidRPr="00491B1C">
        <w:rPr>
          <w:rFonts w:ascii="Arial" w:hAnsi="Arial" w:cs="Arial"/>
          <w:lang w:val="hy-AM"/>
        </w:rPr>
        <w:t>ավտոմոբիլ</w:t>
      </w:r>
      <w:r w:rsidR="00655BD9" w:rsidRPr="00491B1C">
        <w:rPr>
          <w:rFonts w:ascii="Arial" w:hAnsi="Arial" w:cs="Arial"/>
          <w:lang w:val="hy-AM"/>
        </w:rPr>
        <w:t xml:space="preserve">ային և բժշկական </w:t>
      </w:r>
      <w:r w:rsidRPr="00491B1C">
        <w:rPr>
          <w:rFonts w:ascii="Arial" w:hAnsi="Arial" w:cs="Arial"/>
          <w:lang w:val="hy-AM"/>
        </w:rPr>
        <w:t>արդյունաբերությու</w:t>
      </w:r>
      <w:r w:rsidR="00655BD9" w:rsidRPr="00491B1C">
        <w:rPr>
          <w:rFonts w:ascii="Arial" w:hAnsi="Arial" w:cs="Arial"/>
          <w:lang w:val="hy-AM"/>
        </w:rPr>
        <w:t xml:space="preserve">նը,դրվեցին միկրոբիոլոգիական </w:t>
      </w:r>
      <w:r w:rsidRPr="00491B1C">
        <w:rPr>
          <w:rFonts w:ascii="Arial" w:hAnsi="Arial" w:cs="Arial"/>
          <w:lang w:val="hy-AM"/>
        </w:rPr>
        <w:t>արդյունաբերութ</w:t>
      </w:r>
      <w:r w:rsidR="00655BD9" w:rsidRPr="00491B1C">
        <w:rPr>
          <w:rFonts w:ascii="Arial" w:hAnsi="Arial" w:cs="Arial"/>
          <w:lang w:val="hy-AM"/>
        </w:rPr>
        <w:t>յ</w:t>
      </w:r>
      <w:r w:rsidRPr="00491B1C">
        <w:rPr>
          <w:rFonts w:ascii="Arial" w:hAnsi="Arial" w:cs="Arial"/>
          <w:lang w:val="hy-AM"/>
        </w:rPr>
        <w:t>ա</w:t>
      </w:r>
      <w:r w:rsidR="00655BD9" w:rsidRPr="00491B1C">
        <w:rPr>
          <w:rFonts w:ascii="Arial" w:hAnsi="Arial" w:cs="Arial"/>
          <w:lang w:val="hy-AM"/>
        </w:rPr>
        <w:t>ն հիմքերը։Հզորացավ էներգետիկան։1965թ</w:t>
      </w:r>
      <w:r w:rsidR="00655BD9" w:rsidRPr="00491B1C">
        <w:rPr>
          <w:rFonts w:ascii="Cambria Math" w:hAnsi="Cambria Math" w:cs="Cambria Math"/>
          <w:lang w:val="hy-AM"/>
        </w:rPr>
        <w:t>․</w:t>
      </w:r>
      <w:r w:rsidR="00655BD9" w:rsidRPr="00491B1C">
        <w:rPr>
          <w:rFonts w:ascii="Arial" w:hAnsi="Arial" w:cs="Arial"/>
          <w:lang w:val="hy-AM"/>
        </w:rPr>
        <w:t xml:space="preserve"> </w:t>
      </w:r>
      <w:r w:rsidRPr="00491B1C">
        <w:rPr>
          <w:rFonts w:ascii="Arial" w:hAnsi="Arial" w:cs="Arial"/>
          <w:lang w:val="hy-AM"/>
        </w:rPr>
        <w:t>համեմատութ</w:t>
      </w:r>
      <w:r w:rsidR="00655BD9" w:rsidRPr="00491B1C">
        <w:rPr>
          <w:rFonts w:ascii="Arial" w:hAnsi="Arial" w:cs="Arial"/>
          <w:lang w:val="hy-AM"/>
        </w:rPr>
        <w:t>յ</w:t>
      </w:r>
      <w:r w:rsidRPr="00491B1C">
        <w:rPr>
          <w:rFonts w:ascii="Arial" w:hAnsi="Arial" w:cs="Arial"/>
          <w:lang w:val="hy-AM"/>
        </w:rPr>
        <w:t>ա</w:t>
      </w:r>
      <w:r w:rsidR="00655BD9" w:rsidRPr="00491B1C">
        <w:rPr>
          <w:rFonts w:ascii="Arial" w:hAnsi="Arial" w:cs="Arial"/>
          <w:lang w:val="hy-AM"/>
        </w:rPr>
        <w:t>մբ 1970թ</w:t>
      </w:r>
      <w:r w:rsidR="00655BD9" w:rsidRPr="00491B1C">
        <w:rPr>
          <w:rFonts w:ascii="Cambria Math" w:hAnsi="Cambria Math" w:cs="Cambria Math"/>
          <w:lang w:val="hy-AM"/>
        </w:rPr>
        <w:t>․</w:t>
      </w:r>
      <w:r w:rsidR="00655BD9" w:rsidRPr="00491B1C">
        <w:rPr>
          <w:rFonts w:ascii="Arial" w:hAnsi="Arial" w:cs="Arial"/>
          <w:lang w:val="hy-AM"/>
        </w:rPr>
        <w:t xml:space="preserve"> էլեկտրաէներգիայի </w:t>
      </w:r>
      <w:r w:rsidRPr="00491B1C">
        <w:rPr>
          <w:rFonts w:ascii="Arial" w:hAnsi="Arial" w:cs="Arial"/>
          <w:lang w:val="hy-AM"/>
        </w:rPr>
        <w:t>արտադրությու</w:t>
      </w:r>
      <w:r w:rsidR="00655BD9" w:rsidRPr="00491B1C">
        <w:rPr>
          <w:rFonts w:ascii="Arial" w:hAnsi="Arial" w:cs="Arial"/>
          <w:lang w:val="hy-AM"/>
        </w:rPr>
        <w:t>նը կրկնապատկվեց՝հասնելով 6 միլիոն կվտ ժամի։</w:t>
      </w:r>
    </w:p>
    <w:p w:rsidR="00655BD9" w:rsidRPr="00491B1C" w:rsidRDefault="00655BD9" w:rsidP="00491B1C">
      <w:pPr>
        <w:pStyle w:val="a7"/>
        <w:tabs>
          <w:tab w:val="left" w:pos="4551"/>
        </w:tabs>
        <w:jc w:val="both"/>
        <w:rPr>
          <w:rFonts w:ascii="Arial" w:hAnsi="Arial" w:cs="Arial"/>
          <w:lang w:val="hy-AM"/>
        </w:rPr>
      </w:pPr>
      <w:r w:rsidRPr="00491B1C">
        <w:rPr>
          <w:rFonts w:ascii="Arial" w:hAnsi="Arial" w:cs="Arial"/>
          <w:lang w:val="hy-AM"/>
        </w:rPr>
        <w:t>1969թ</w:t>
      </w:r>
      <w:r w:rsidRPr="00491B1C">
        <w:rPr>
          <w:rFonts w:ascii="Cambria Math" w:hAnsi="Cambria Math" w:cs="Cambria Math"/>
          <w:lang w:val="hy-AM"/>
        </w:rPr>
        <w:t>․</w:t>
      </w:r>
      <w:r w:rsidRPr="00491B1C">
        <w:rPr>
          <w:rFonts w:ascii="Arial" w:hAnsi="Arial" w:cs="Arial"/>
          <w:lang w:val="hy-AM"/>
        </w:rPr>
        <w:t xml:space="preserve"> Արարատյան դաշտում սկսվեց Հայաստանի ատոմային էլեկտրակայանի </w:t>
      </w:r>
      <w:r w:rsidR="00EF4EDC" w:rsidRPr="00491B1C">
        <w:rPr>
          <w:rFonts w:ascii="Arial" w:hAnsi="Arial" w:cs="Arial"/>
          <w:lang w:val="hy-AM"/>
        </w:rPr>
        <w:t>շինարարությու</w:t>
      </w:r>
      <w:r w:rsidRPr="00491B1C">
        <w:rPr>
          <w:rFonts w:ascii="Arial" w:hAnsi="Arial" w:cs="Arial"/>
          <w:lang w:val="hy-AM"/>
        </w:rPr>
        <w:t>նը,որը նախատեսված էր ավարտել 9-</w:t>
      </w:r>
      <w:r w:rsidR="00EF4EDC" w:rsidRPr="00491B1C">
        <w:rPr>
          <w:rFonts w:ascii="Arial" w:hAnsi="Arial" w:cs="Arial"/>
          <w:lang w:val="hy-AM"/>
        </w:rPr>
        <w:t>րդ</w:t>
      </w:r>
      <w:r w:rsidRPr="00491B1C">
        <w:rPr>
          <w:rFonts w:ascii="Arial" w:hAnsi="Arial" w:cs="Arial"/>
          <w:lang w:val="hy-AM"/>
        </w:rPr>
        <w:t xml:space="preserve"> հնգամյակում։Այդ էլեկտարակայանը </w:t>
      </w:r>
      <w:r w:rsidR="00EF4EDC" w:rsidRPr="00491B1C">
        <w:rPr>
          <w:rFonts w:ascii="Arial" w:hAnsi="Arial" w:cs="Arial"/>
          <w:lang w:val="hy-AM"/>
        </w:rPr>
        <w:t xml:space="preserve">մեկ </w:t>
      </w:r>
      <w:r w:rsidRPr="00491B1C">
        <w:rPr>
          <w:rFonts w:ascii="Arial" w:hAnsi="Arial" w:cs="Arial"/>
          <w:lang w:val="hy-AM"/>
        </w:rPr>
        <w:t xml:space="preserve">տարում պետք է տար այնքան էլեկտարէներգիա,որքան տալիս էին </w:t>
      </w:r>
      <w:r w:rsidR="00EF4EDC" w:rsidRPr="00491B1C">
        <w:rPr>
          <w:rFonts w:ascii="Arial" w:hAnsi="Arial" w:cs="Arial"/>
          <w:lang w:val="hy-AM"/>
        </w:rPr>
        <w:t>Հայաս</w:t>
      </w:r>
      <w:r w:rsidRPr="00491B1C">
        <w:rPr>
          <w:rFonts w:ascii="Arial" w:hAnsi="Arial" w:cs="Arial"/>
          <w:lang w:val="hy-AM"/>
        </w:rPr>
        <w:t>տ</w:t>
      </w:r>
      <w:r w:rsidR="00EF4EDC" w:rsidRPr="00491B1C">
        <w:rPr>
          <w:rFonts w:ascii="Arial" w:hAnsi="Arial" w:cs="Arial"/>
          <w:lang w:val="hy-AM"/>
        </w:rPr>
        <w:t>ա</w:t>
      </w:r>
      <w:r w:rsidRPr="00491B1C">
        <w:rPr>
          <w:rFonts w:ascii="Arial" w:hAnsi="Arial" w:cs="Arial"/>
          <w:lang w:val="hy-AM"/>
        </w:rPr>
        <w:t>նի բոլոր ջերմաէլեկտարակայանները և հիդրոէլեկտարակայանները միասին վերցրած։</w:t>
      </w:r>
    </w:p>
    <w:p w:rsidR="00655BD9" w:rsidRPr="00491B1C" w:rsidRDefault="00655BD9" w:rsidP="00491B1C">
      <w:pPr>
        <w:pStyle w:val="a7"/>
        <w:tabs>
          <w:tab w:val="left" w:pos="4551"/>
        </w:tabs>
        <w:jc w:val="both"/>
        <w:rPr>
          <w:rFonts w:ascii="Arial" w:hAnsi="Arial" w:cs="Arial"/>
          <w:lang w:val="hy-AM"/>
        </w:rPr>
      </w:pPr>
      <w:r w:rsidRPr="00491B1C">
        <w:rPr>
          <w:rFonts w:ascii="Arial" w:hAnsi="Arial" w:cs="Arial"/>
          <w:lang w:val="hy-AM"/>
        </w:rPr>
        <w:t>1967թ</w:t>
      </w:r>
      <w:r w:rsidRPr="00491B1C">
        <w:rPr>
          <w:rFonts w:ascii="Cambria Math" w:hAnsi="Cambria Math" w:cs="Cambria Math"/>
          <w:lang w:val="hy-AM"/>
        </w:rPr>
        <w:t>․</w:t>
      </w:r>
      <w:r w:rsidRPr="00491B1C">
        <w:rPr>
          <w:rFonts w:ascii="Arial" w:hAnsi="Arial" w:cs="Arial"/>
          <w:lang w:val="hy-AM"/>
        </w:rPr>
        <w:t xml:space="preserve"> ավարտվեց Երևան-Թբիլիսի երկաթուղային էլեկտրիֆիկացումը։</w:t>
      </w:r>
    </w:p>
    <w:p w:rsidR="009051A3" w:rsidRPr="00491B1C" w:rsidRDefault="009051A3" w:rsidP="00491B1C">
      <w:pPr>
        <w:pStyle w:val="a7"/>
        <w:tabs>
          <w:tab w:val="left" w:pos="4551"/>
        </w:tabs>
        <w:jc w:val="both"/>
        <w:rPr>
          <w:rFonts w:ascii="Arial" w:hAnsi="Arial" w:cs="Arial"/>
          <w:lang w:val="hy-AM"/>
        </w:rPr>
      </w:pPr>
      <w:r w:rsidRPr="00491B1C">
        <w:rPr>
          <w:rFonts w:ascii="Arial" w:hAnsi="Arial" w:cs="Arial"/>
          <w:lang w:val="hy-AM"/>
        </w:rPr>
        <w:t>Հնգամյակի տար</w:t>
      </w:r>
      <w:r w:rsidR="00EF4EDC" w:rsidRPr="00491B1C">
        <w:rPr>
          <w:rFonts w:ascii="Arial" w:hAnsi="Arial" w:cs="Arial"/>
          <w:lang w:val="hy-AM"/>
        </w:rPr>
        <w:t>ի</w:t>
      </w:r>
      <w:r w:rsidRPr="00491B1C">
        <w:rPr>
          <w:rFonts w:ascii="Arial" w:hAnsi="Arial" w:cs="Arial"/>
          <w:lang w:val="hy-AM"/>
        </w:rPr>
        <w:t xml:space="preserve">ներին շահագործման հանձնվեցին 110 արդյունաբերական </w:t>
      </w:r>
      <w:r w:rsidR="00EF4EDC" w:rsidRPr="00491B1C">
        <w:rPr>
          <w:rFonts w:ascii="Arial" w:hAnsi="Arial" w:cs="Arial"/>
          <w:lang w:val="hy-AM"/>
        </w:rPr>
        <w:t>ձեռնարկությու</w:t>
      </w:r>
      <w:r w:rsidRPr="00491B1C">
        <w:rPr>
          <w:rFonts w:ascii="Arial" w:hAnsi="Arial" w:cs="Arial"/>
          <w:lang w:val="hy-AM"/>
        </w:rPr>
        <w:t xml:space="preserve">ններ և </w:t>
      </w:r>
      <w:r w:rsidR="00EF4EDC" w:rsidRPr="00491B1C">
        <w:rPr>
          <w:rFonts w:ascii="Arial" w:hAnsi="Arial" w:cs="Arial"/>
          <w:lang w:val="hy-AM"/>
        </w:rPr>
        <w:t>խ</w:t>
      </w:r>
      <w:r w:rsidRPr="00491B1C">
        <w:rPr>
          <w:rFonts w:ascii="Arial" w:hAnsi="Arial" w:cs="Arial"/>
          <w:lang w:val="hy-AM"/>
        </w:rPr>
        <w:t>ոշ</w:t>
      </w:r>
      <w:r w:rsidR="00EF4EDC" w:rsidRPr="00491B1C">
        <w:rPr>
          <w:rFonts w:ascii="Arial" w:hAnsi="Arial" w:cs="Arial"/>
          <w:lang w:val="hy-AM"/>
        </w:rPr>
        <w:t>ո</w:t>
      </w:r>
      <w:r w:rsidRPr="00491B1C">
        <w:rPr>
          <w:rFonts w:ascii="Arial" w:hAnsi="Arial" w:cs="Arial"/>
          <w:lang w:val="hy-AM"/>
        </w:rPr>
        <w:t xml:space="preserve">ր արտադրամասեր,այդ թվում Երևանի քիմիական ռեակտիվների և կենցաղային քիմիայի,Արզնու բյուրեղապակու </w:t>
      </w:r>
      <w:r w:rsidR="00EF4EDC" w:rsidRPr="00491B1C">
        <w:rPr>
          <w:rFonts w:ascii="Arial" w:hAnsi="Arial" w:cs="Arial"/>
          <w:lang w:val="hy-AM"/>
        </w:rPr>
        <w:t>գոր</w:t>
      </w:r>
      <w:r w:rsidRPr="00491B1C">
        <w:rPr>
          <w:rFonts w:ascii="Arial" w:hAnsi="Arial" w:cs="Arial"/>
          <w:lang w:val="hy-AM"/>
        </w:rPr>
        <w:t>ծ</w:t>
      </w:r>
      <w:r w:rsidR="00EF4EDC" w:rsidRPr="00491B1C">
        <w:rPr>
          <w:rFonts w:ascii="Arial" w:hAnsi="Arial" w:cs="Arial"/>
          <w:lang w:val="hy-AM"/>
        </w:rPr>
        <w:t>ա</w:t>
      </w:r>
      <w:r w:rsidRPr="00491B1C">
        <w:rPr>
          <w:rFonts w:ascii="Arial" w:hAnsi="Arial" w:cs="Arial"/>
          <w:lang w:val="hy-AM"/>
        </w:rPr>
        <w:t xml:space="preserve">րանները,Հրազդանի լեռնաքիմիական </w:t>
      </w:r>
      <w:r w:rsidR="00EF4EDC" w:rsidRPr="00491B1C">
        <w:rPr>
          <w:rFonts w:ascii="Arial" w:hAnsi="Arial" w:cs="Arial"/>
          <w:lang w:val="hy-AM"/>
        </w:rPr>
        <w:t>կ</w:t>
      </w:r>
      <w:r w:rsidRPr="00491B1C">
        <w:rPr>
          <w:rFonts w:ascii="Arial" w:hAnsi="Arial" w:cs="Arial"/>
          <w:lang w:val="hy-AM"/>
        </w:rPr>
        <w:t>ո</w:t>
      </w:r>
      <w:r w:rsidR="00EF4EDC" w:rsidRPr="00491B1C">
        <w:rPr>
          <w:rFonts w:ascii="Arial" w:hAnsi="Arial" w:cs="Arial"/>
          <w:lang w:val="hy-AM"/>
        </w:rPr>
        <w:t>մ</w:t>
      </w:r>
      <w:r w:rsidRPr="00491B1C">
        <w:rPr>
          <w:rFonts w:ascii="Arial" w:hAnsi="Arial" w:cs="Arial"/>
          <w:lang w:val="hy-AM"/>
        </w:rPr>
        <w:t>բինատի հարստացուցիչ ֆաբրիկան և այլն։</w:t>
      </w:r>
    </w:p>
    <w:p w:rsidR="009051A3" w:rsidRPr="00491B1C" w:rsidRDefault="009051A3" w:rsidP="00491B1C">
      <w:pPr>
        <w:pStyle w:val="a7"/>
        <w:tabs>
          <w:tab w:val="left" w:pos="4551"/>
        </w:tabs>
        <w:jc w:val="both"/>
        <w:rPr>
          <w:rFonts w:ascii="Arial" w:hAnsi="Arial" w:cs="Arial"/>
          <w:lang w:val="hy-AM"/>
        </w:rPr>
      </w:pPr>
      <w:r w:rsidRPr="00491B1C">
        <w:rPr>
          <w:rFonts w:ascii="Arial" w:hAnsi="Arial" w:cs="Arial"/>
          <w:lang w:val="hy-AM"/>
        </w:rPr>
        <w:t>1966թ</w:t>
      </w:r>
      <w:r w:rsidRPr="00491B1C">
        <w:rPr>
          <w:rFonts w:ascii="Cambria Math" w:hAnsi="Cambria Math" w:cs="Cambria Math"/>
          <w:lang w:val="hy-AM"/>
        </w:rPr>
        <w:t>․</w:t>
      </w:r>
      <w:r w:rsidRPr="00491B1C">
        <w:rPr>
          <w:rFonts w:ascii="Arial" w:hAnsi="Arial" w:cs="Arial"/>
          <w:lang w:val="hy-AM"/>
        </w:rPr>
        <w:t xml:space="preserve"> Երևանի ավտոմոբիլային երիտասարդ գործարանը թողարկեց &lt;&lt;Երազ&gt;&gt; ավտոմեքենան։</w:t>
      </w:r>
    </w:p>
    <w:p w:rsidR="009051A3" w:rsidRPr="00491B1C" w:rsidRDefault="002621CF" w:rsidP="00491B1C">
      <w:pPr>
        <w:pStyle w:val="a7"/>
        <w:tabs>
          <w:tab w:val="left" w:pos="4551"/>
        </w:tabs>
        <w:jc w:val="both"/>
        <w:rPr>
          <w:rFonts w:ascii="Arial" w:hAnsi="Arial" w:cs="Arial"/>
          <w:lang w:val="hy-AM"/>
        </w:rPr>
      </w:pPr>
      <w:r w:rsidRPr="00491B1C">
        <w:rPr>
          <w:rFonts w:ascii="Arial" w:hAnsi="Arial" w:cs="Arial"/>
          <w:lang w:val="hy-AM"/>
        </w:rPr>
        <w:t>Ոսկե մեդալի արժանացավ Երևանի &lt;&lt;Նաիրի&gt;&gt; էլեկտրոնային հաշվիչ մեքնենան։Լայպցիգի տոնավաճառում 1965թ</w:t>
      </w:r>
      <w:r w:rsidRPr="00491B1C">
        <w:rPr>
          <w:rFonts w:ascii="Cambria Math" w:hAnsi="Cambria Math" w:cs="Cambria Math"/>
          <w:lang w:val="hy-AM"/>
        </w:rPr>
        <w:t>․</w:t>
      </w:r>
      <w:r w:rsidRPr="00491B1C">
        <w:rPr>
          <w:rFonts w:ascii="Arial" w:hAnsi="Arial" w:cs="Arial"/>
          <w:lang w:val="hy-AM"/>
        </w:rPr>
        <w:t xml:space="preserve"> ոսկե մեծ մեդալների արժանացան Երևանի ֆրեզերային հաստոցների գործարանի արտադրած հաստոցներից մեկը և &lt;&lt;Երևան&gt;&gt; գորգը։75 մեդալ նվաճեցին  &lt;&lt;Արարատ&gt;&gt; տրեստի արտադրած հայկական կոնյակներն ու գինիները։</w:t>
      </w:r>
    </w:p>
    <w:p w:rsidR="002621CF" w:rsidRPr="00491B1C" w:rsidRDefault="00AC5AFD" w:rsidP="00491B1C">
      <w:pPr>
        <w:pStyle w:val="a7"/>
        <w:tabs>
          <w:tab w:val="left" w:pos="4551"/>
        </w:tabs>
        <w:jc w:val="both"/>
        <w:rPr>
          <w:rFonts w:ascii="Arial" w:hAnsi="Arial" w:cs="Arial"/>
          <w:lang w:val="hy-AM"/>
        </w:rPr>
      </w:pPr>
      <w:r w:rsidRPr="00491B1C">
        <w:rPr>
          <w:rFonts w:ascii="Arial" w:hAnsi="Arial" w:cs="Arial"/>
          <w:lang w:val="hy-AM"/>
        </w:rPr>
        <w:t xml:space="preserve">Սովետական </w:t>
      </w:r>
      <w:r w:rsidR="00EF4EDC" w:rsidRPr="00491B1C">
        <w:rPr>
          <w:rFonts w:ascii="Arial" w:hAnsi="Arial" w:cs="Arial"/>
          <w:lang w:val="hy-AM"/>
        </w:rPr>
        <w:t>Հ</w:t>
      </w:r>
      <w:r w:rsidRPr="00491B1C">
        <w:rPr>
          <w:rFonts w:ascii="Arial" w:hAnsi="Arial" w:cs="Arial"/>
          <w:lang w:val="hy-AM"/>
        </w:rPr>
        <w:t xml:space="preserve">այաստանից </w:t>
      </w:r>
      <w:r w:rsidR="00EF4EDC" w:rsidRPr="00491B1C">
        <w:rPr>
          <w:rFonts w:ascii="Arial" w:hAnsi="Arial" w:cs="Arial"/>
          <w:lang w:val="hy-AM"/>
        </w:rPr>
        <w:t>հաստո</w:t>
      </w:r>
      <w:r w:rsidRPr="00491B1C">
        <w:rPr>
          <w:rFonts w:ascii="Arial" w:hAnsi="Arial" w:cs="Arial"/>
          <w:lang w:val="hy-AM"/>
        </w:rPr>
        <w:t xml:space="preserve">ցներ արտահանվեցին Նորվեգիա,Իտալիա,Ֆրանսիա,Ֆինլանդիա և այլուր։Էլեկտրական շարժիչներ,տարբեր </w:t>
      </w:r>
      <w:r w:rsidR="00EF4EDC" w:rsidRPr="00491B1C">
        <w:rPr>
          <w:rFonts w:ascii="Arial" w:hAnsi="Arial" w:cs="Arial"/>
          <w:lang w:val="hy-AM"/>
        </w:rPr>
        <w:t>տե</w:t>
      </w:r>
      <w:r w:rsidRPr="00491B1C">
        <w:rPr>
          <w:rFonts w:ascii="Arial" w:hAnsi="Arial" w:cs="Arial"/>
          <w:lang w:val="hy-AM"/>
        </w:rPr>
        <w:t>սակի սարքեր,ժամացույցներ ուղարկվեցին Իրան,Թուրիքա,Ավստրիա,</w:t>
      </w:r>
      <w:r w:rsidR="00EF4EDC" w:rsidRPr="00491B1C">
        <w:rPr>
          <w:rFonts w:ascii="Arial" w:hAnsi="Arial" w:cs="Arial"/>
          <w:lang w:val="hy-AM"/>
        </w:rPr>
        <w:t>Ա</w:t>
      </w:r>
      <w:r w:rsidRPr="00491B1C">
        <w:rPr>
          <w:rFonts w:ascii="Arial" w:hAnsi="Arial" w:cs="Arial"/>
          <w:lang w:val="hy-AM"/>
        </w:rPr>
        <w:t>նգլիա և սոցիալիստական երկրներ։</w:t>
      </w:r>
    </w:p>
    <w:p w:rsidR="00AC5AFD" w:rsidRPr="00491B1C" w:rsidRDefault="00AC5AFD" w:rsidP="00491B1C">
      <w:pPr>
        <w:pStyle w:val="a7"/>
        <w:tabs>
          <w:tab w:val="left" w:pos="4551"/>
        </w:tabs>
        <w:jc w:val="both"/>
        <w:rPr>
          <w:rFonts w:ascii="Arial" w:hAnsi="Arial" w:cs="Arial"/>
          <w:lang w:val="hy-AM"/>
        </w:rPr>
      </w:pPr>
      <w:r w:rsidRPr="00491B1C">
        <w:rPr>
          <w:rFonts w:ascii="Arial" w:hAnsi="Arial" w:cs="Arial"/>
          <w:lang w:val="hy-AM"/>
        </w:rPr>
        <w:t>Մեծ հանբավ ձեռք բերեցին Արփա-Սևան թունելի շինար</w:t>
      </w:r>
      <w:r w:rsidR="00234351" w:rsidRPr="00491B1C">
        <w:rPr>
          <w:rFonts w:ascii="Arial" w:hAnsi="Arial" w:cs="Arial"/>
          <w:lang w:val="hy-AM"/>
        </w:rPr>
        <w:t>ար</w:t>
      </w:r>
      <w:r w:rsidR="00EF4EDC" w:rsidRPr="00491B1C">
        <w:rPr>
          <w:rFonts w:ascii="Arial" w:hAnsi="Arial" w:cs="Arial"/>
          <w:lang w:val="hy-AM"/>
        </w:rPr>
        <w:t>ությու</w:t>
      </w:r>
      <w:r w:rsidRPr="00491B1C">
        <w:rPr>
          <w:rFonts w:ascii="Arial" w:hAnsi="Arial" w:cs="Arial"/>
          <w:lang w:val="hy-AM"/>
        </w:rPr>
        <w:t>նում Հայկական ՍՍՀ վաստակավոր շինարաար,տեղամասի պետ,</w:t>
      </w:r>
      <w:r w:rsidR="00EF4EDC" w:rsidRPr="00491B1C">
        <w:rPr>
          <w:rFonts w:ascii="Arial" w:hAnsi="Arial" w:cs="Arial"/>
          <w:lang w:val="hy-AM"/>
        </w:rPr>
        <w:t>ուկրա</w:t>
      </w:r>
      <w:r w:rsidRPr="00491B1C">
        <w:rPr>
          <w:rFonts w:ascii="Arial" w:hAnsi="Arial" w:cs="Arial"/>
          <w:lang w:val="hy-AM"/>
        </w:rPr>
        <w:t>ինացի Իվան Նուժին,Երևանի և Հրազդանի ջերմ</w:t>
      </w:r>
      <w:r w:rsidR="00EF4EDC" w:rsidRPr="00491B1C">
        <w:rPr>
          <w:rFonts w:ascii="Arial" w:hAnsi="Arial" w:cs="Arial"/>
          <w:lang w:val="hy-AM"/>
        </w:rPr>
        <w:t>աէլեկտրակենտրոննե</w:t>
      </w:r>
      <w:r w:rsidRPr="00491B1C">
        <w:rPr>
          <w:rFonts w:ascii="Arial" w:hAnsi="Arial" w:cs="Arial"/>
          <w:lang w:val="hy-AM"/>
        </w:rPr>
        <w:t>րի շ</w:t>
      </w:r>
      <w:r w:rsidR="00EF4EDC" w:rsidRPr="00491B1C">
        <w:rPr>
          <w:rFonts w:ascii="Arial" w:hAnsi="Arial" w:cs="Arial"/>
          <w:lang w:val="hy-AM"/>
        </w:rPr>
        <w:t>ինարարությու</w:t>
      </w:r>
      <w:r w:rsidRPr="00491B1C">
        <w:rPr>
          <w:rFonts w:ascii="Arial" w:hAnsi="Arial" w:cs="Arial"/>
          <w:lang w:val="hy-AM"/>
        </w:rPr>
        <w:t xml:space="preserve">նում՝Հայկական </w:t>
      </w:r>
      <w:r w:rsidR="00EF4EDC" w:rsidRPr="00491B1C">
        <w:rPr>
          <w:rFonts w:ascii="Arial" w:hAnsi="Arial" w:cs="Arial"/>
          <w:lang w:val="hy-AM"/>
        </w:rPr>
        <w:t>ՍՍՀ</w:t>
      </w:r>
      <w:r w:rsidRPr="00491B1C">
        <w:rPr>
          <w:rFonts w:ascii="Arial" w:hAnsi="Arial" w:cs="Arial"/>
          <w:lang w:val="hy-AM"/>
        </w:rPr>
        <w:t xml:space="preserve"> Գերագույն սովետի դեպուտատ,</w:t>
      </w:r>
      <w:r w:rsidR="00EF4EDC" w:rsidRPr="00491B1C">
        <w:rPr>
          <w:rFonts w:ascii="Arial" w:hAnsi="Arial" w:cs="Arial"/>
          <w:lang w:val="hy-AM"/>
        </w:rPr>
        <w:t>էքսկավատո</w:t>
      </w:r>
      <w:r w:rsidRPr="00491B1C">
        <w:rPr>
          <w:rFonts w:ascii="Arial" w:hAnsi="Arial" w:cs="Arial"/>
          <w:lang w:val="hy-AM"/>
        </w:rPr>
        <w:t xml:space="preserve">րավար,ռուս Նիկոլայ Կոստինը,կառավարական բարձր </w:t>
      </w:r>
      <w:r w:rsidRPr="00491B1C">
        <w:rPr>
          <w:rFonts w:ascii="Arial" w:hAnsi="Arial" w:cs="Arial"/>
          <w:lang w:val="hy-AM"/>
        </w:rPr>
        <w:lastRenderedPageBreak/>
        <w:t xml:space="preserve">պարգև ստացավ Որոտանի կասկադի </w:t>
      </w:r>
      <w:r w:rsidR="00EF4EDC" w:rsidRPr="00491B1C">
        <w:rPr>
          <w:rFonts w:ascii="Arial" w:hAnsi="Arial" w:cs="Arial"/>
          <w:lang w:val="hy-AM"/>
        </w:rPr>
        <w:t>հ</w:t>
      </w:r>
      <w:r w:rsidRPr="00491B1C">
        <w:rPr>
          <w:rFonts w:ascii="Arial" w:hAnsi="Arial" w:cs="Arial"/>
          <w:lang w:val="hy-AM"/>
        </w:rPr>
        <w:t>որատողների բրիգադավար Իվան Չոբանը և ուրիշներ։</w:t>
      </w:r>
    </w:p>
    <w:p w:rsidR="00AC5AFD" w:rsidRPr="00491B1C" w:rsidRDefault="00AC5AFD" w:rsidP="00491B1C">
      <w:pPr>
        <w:pStyle w:val="a7"/>
        <w:tabs>
          <w:tab w:val="left" w:pos="4551"/>
        </w:tabs>
        <w:jc w:val="both"/>
        <w:rPr>
          <w:rFonts w:ascii="Arial" w:hAnsi="Arial" w:cs="Arial"/>
          <w:lang w:val="hy-AM"/>
        </w:rPr>
      </w:pPr>
      <w:r w:rsidRPr="00491B1C">
        <w:rPr>
          <w:rFonts w:ascii="Arial" w:hAnsi="Arial" w:cs="Arial"/>
          <w:lang w:val="hy-AM"/>
        </w:rPr>
        <w:t xml:space="preserve">8-րդ հնգամյակում զգալի </w:t>
      </w:r>
      <w:r w:rsidR="00EF4EDC" w:rsidRPr="00491B1C">
        <w:rPr>
          <w:rFonts w:ascii="Arial" w:hAnsi="Arial" w:cs="Arial"/>
          <w:lang w:val="hy-AM"/>
        </w:rPr>
        <w:t>հաջողությու</w:t>
      </w:r>
      <w:r w:rsidRPr="00491B1C">
        <w:rPr>
          <w:rFonts w:ascii="Arial" w:hAnsi="Arial" w:cs="Arial"/>
          <w:lang w:val="hy-AM"/>
        </w:rPr>
        <w:t xml:space="preserve">ններ ձեռք բերվեցին նաև գյուղատնտեսության բնագավառում։Զգալի էր հացահատիկի արտադրանքի ավելացումը և </w:t>
      </w:r>
      <w:r w:rsidR="00EF4EDC" w:rsidRPr="00491B1C">
        <w:rPr>
          <w:rFonts w:ascii="Arial" w:hAnsi="Arial" w:cs="Arial"/>
          <w:lang w:val="hy-AM"/>
        </w:rPr>
        <w:t>բեր</w:t>
      </w:r>
      <w:r w:rsidRPr="00491B1C">
        <w:rPr>
          <w:rFonts w:ascii="Arial" w:hAnsi="Arial" w:cs="Arial"/>
          <w:lang w:val="hy-AM"/>
        </w:rPr>
        <w:t>քատվության բարձրացումը։</w:t>
      </w:r>
    </w:p>
    <w:p w:rsidR="00AC5AFD" w:rsidRPr="00491B1C" w:rsidRDefault="00725E87" w:rsidP="00491B1C">
      <w:pPr>
        <w:pStyle w:val="a7"/>
        <w:tabs>
          <w:tab w:val="left" w:pos="4551"/>
        </w:tabs>
        <w:jc w:val="both"/>
        <w:rPr>
          <w:rFonts w:ascii="Arial" w:hAnsi="Arial" w:cs="Arial"/>
          <w:lang w:val="hy-AM"/>
        </w:rPr>
      </w:pPr>
      <w:r w:rsidRPr="00491B1C">
        <w:rPr>
          <w:rFonts w:ascii="Arial" w:hAnsi="Arial" w:cs="Arial"/>
          <w:lang w:val="hy-AM"/>
        </w:rPr>
        <w:t xml:space="preserve">Կառուցվեցին Ապարանի և </w:t>
      </w:r>
      <w:r w:rsidR="00EF4EDC" w:rsidRPr="00491B1C">
        <w:rPr>
          <w:rFonts w:ascii="Arial" w:hAnsi="Arial" w:cs="Arial"/>
          <w:lang w:val="hy-AM"/>
        </w:rPr>
        <w:t>Մ</w:t>
      </w:r>
      <w:r w:rsidRPr="00491B1C">
        <w:rPr>
          <w:rFonts w:ascii="Arial" w:hAnsi="Arial" w:cs="Arial"/>
          <w:lang w:val="hy-AM"/>
        </w:rPr>
        <w:t xml:space="preserve">անթաշի ջրամբարները,շարք մտավ Արտաշատի շրջանի Մխչյան </w:t>
      </w:r>
      <w:r w:rsidR="00EF4EDC" w:rsidRPr="00491B1C">
        <w:rPr>
          <w:rFonts w:ascii="Arial" w:hAnsi="Arial" w:cs="Arial"/>
          <w:lang w:val="hy-AM"/>
        </w:rPr>
        <w:t>գյու</w:t>
      </w:r>
      <w:r w:rsidRPr="00491B1C">
        <w:rPr>
          <w:rFonts w:ascii="Arial" w:hAnsi="Arial" w:cs="Arial"/>
          <w:lang w:val="hy-AM"/>
        </w:rPr>
        <w:t>ղի ջրհան կայանը,Առաջ էր ընթանում Արզնի-</w:t>
      </w:r>
      <w:r w:rsidR="00EF4EDC" w:rsidRPr="00491B1C">
        <w:rPr>
          <w:rFonts w:ascii="Arial" w:hAnsi="Arial" w:cs="Arial"/>
          <w:lang w:val="hy-AM"/>
        </w:rPr>
        <w:t>Շ</w:t>
      </w:r>
      <w:r w:rsidRPr="00491B1C">
        <w:rPr>
          <w:rFonts w:ascii="Arial" w:hAnsi="Arial" w:cs="Arial"/>
          <w:lang w:val="hy-AM"/>
        </w:rPr>
        <w:t>ամիրամ ջրանցքի երկրորդ հերթի,Որոտանի և Քասախի ոռոգման ցանցի և մի շարք այլ ջրան</w:t>
      </w:r>
      <w:r w:rsidR="00234351" w:rsidRPr="00491B1C">
        <w:rPr>
          <w:rFonts w:ascii="Arial" w:hAnsi="Arial" w:cs="Arial"/>
          <w:lang w:val="hy-AM"/>
        </w:rPr>
        <w:t>ց</w:t>
      </w:r>
      <w:r w:rsidRPr="00491B1C">
        <w:rPr>
          <w:rFonts w:ascii="Arial" w:hAnsi="Arial" w:cs="Arial"/>
          <w:lang w:val="hy-AM"/>
        </w:rPr>
        <w:t xml:space="preserve">քների և ջրհան կայանների </w:t>
      </w:r>
      <w:r w:rsidR="00EF4EDC" w:rsidRPr="00491B1C">
        <w:rPr>
          <w:rFonts w:ascii="Arial" w:hAnsi="Arial" w:cs="Arial"/>
          <w:lang w:val="hy-AM"/>
        </w:rPr>
        <w:t>շինար</w:t>
      </w:r>
      <w:r w:rsidRPr="00491B1C">
        <w:rPr>
          <w:rFonts w:ascii="Arial" w:hAnsi="Arial" w:cs="Arial"/>
          <w:lang w:val="hy-AM"/>
        </w:rPr>
        <w:t>արությունը։1967թ</w:t>
      </w:r>
      <w:r w:rsidRPr="00491B1C">
        <w:rPr>
          <w:rFonts w:ascii="Cambria Math" w:hAnsi="Cambria Math" w:cs="Cambria Math"/>
          <w:lang w:val="hy-AM"/>
        </w:rPr>
        <w:t>․</w:t>
      </w:r>
      <w:r w:rsidRPr="00491B1C">
        <w:rPr>
          <w:rFonts w:ascii="Arial" w:hAnsi="Arial" w:cs="Arial"/>
          <w:lang w:val="hy-AM"/>
        </w:rPr>
        <w:t xml:space="preserve"> Մարտունու շրջանի Վարդենիկ </w:t>
      </w:r>
      <w:r w:rsidR="00EF4EDC" w:rsidRPr="00491B1C">
        <w:rPr>
          <w:rFonts w:ascii="Arial" w:hAnsi="Arial" w:cs="Arial"/>
          <w:lang w:val="hy-AM"/>
        </w:rPr>
        <w:t>գյու</w:t>
      </w:r>
      <w:r w:rsidRPr="00491B1C">
        <w:rPr>
          <w:rFonts w:ascii="Arial" w:hAnsi="Arial" w:cs="Arial"/>
          <w:lang w:val="hy-AM"/>
        </w:rPr>
        <w:t xml:space="preserve">ղի </w:t>
      </w:r>
      <w:r w:rsidR="00EF4EDC" w:rsidRPr="00491B1C">
        <w:rPr>
          <w:rFonts w:ascii="Arial" w:hAnsi="Arial" w:cs="Arial"/>
          <w:lang w:val="hy-AM"/>
        </w:rPr>
        <w:t>կոլտնտեսությու</w:t>
      </w:r>
      <w:r w:rsidRPr="00491B1C">
        <w:rPr>
          <w:rFonts w:ascii="Arial" w:hAnsi="Arial" w:cs="Arial"/>
          <w:lang w:val="hy-AM"/>
        </w:rPr>
        <w:t xml:space="preserve">նը պարգևատրվեց Լենինի շքանշանով։Լենինի շքանշանով պարգևատրվեց նաև Հոկտեմբերյանի շրջանի &lt;&lt;Նաիրի&gt;&gt; սովխոզը,իսկ Ախուրյանի շրջանի Ազատան գյուղի </w:t>
      </w:r>
      <w:r w:rsidR="00EF4EDC" w:rsidRPr="00491B1C">
        <w:rPr>
          <w:rFonts w:ascii="Arial" w:hAnsi="Arial" w:cs="Arial"/>
          <w:lang w:val="hy-AM"/>
        </w:rPr>
        <w:t>կոլտնտեսությու</w:t>
      </w:r>
      <w:r w:rsidRPr="00491B1C">
        <w:rPr>
          <w:rFonts w:ascii="Arial" w:hAnsi="Arial" w:cs="Arial"/>
          <w:lang w:val="hy-AM"/>
        </w:rPr>
        <w:t xml:space="preserve">նը և </w:t>
      </w:r>
      <w:r w:rsidR="00EF4EDC" w:rsidRPr="00491B1C">
        <w:rPr>
          <w:rFonts w:ascii="Arial" w:hAnsi="Arial" w:cs="Arial"/>
          <w:lang w:val="hy-AM"/>
        </w:rPr>
        <w:t>Կ</w:t>
      </w:r>
      <w:r w:rsidRPr="00491B1C">
        <w:rPr>
          <w:rFonts w:ascii="Arial" w:hAnsi="Arial" w:cs="Arial"/>
          <w:lang w:val="hy-AM"/>
        </w:rPr>
        <w:t>ալինինոյի շրջանի անվան սովխոզը՝Աշխատանքային կարմիր դրոշի շքանշանով։</w:t>
      </w:r>
    </w:p>
    <w:p w:rsidR="00725E87" w:rsidRPr="00491B1C" w:rsidRDefault="00725E87" w:rsidP="00491B1C">
      <w:pPr>
        <w:pStyle w:val="a7"/>
        <w:tabs>
          <w:tab w:val="left" w:pos="4551"/>
        </w:tabs>
        <w:jc w:val="both"/>
        <w:rPr>
          <w:rFonts w:ascii="Arial" w:hAnsi="Arial" w:cs="Arial"/>
          <w:lang w:val="hy-AM"/>
        </w:rPr>
      </w:pPr>
      <w:r w:rsidRPr="00491B1C">
        <w:rPr>
          <w:rFonts w:ascii="Arial" w:hAnsi="Arial" w:cs="Arial"/>
          <w:lang w:val="hy-AM"/>
        </w:rPr>
        <w:t>1966-1970թթ</w:t>
      </w:r>
      <w:r w:rsidRPr="00491B1C">
        <w:rPr>
          <w:rFonts w:ascii="Cambria Math" w:hAnsi="Cambria Math" w:cs="Cambria Math"/>
          <w:lang w:val="hy-AM"/>
        </w:rPr>
        <w:t>․</w:t>
      </w:r>
      <w:r w:rsidRPr="00491B1C">
        <w:rPr>
          <w:rFonts w:ascii="Arial" w:hAnsi="Arial" w:cs="Arial"/>
          <w:lang w:val="hy-AM"/>
        </w:rPr>
        <w:t xml:space="preserve"> հանրապետո</w:t>
      </w:r>
      <w:r w:rsidR="00EF4EDC" w:rsidRPr="00491B1C">
        <w:rPr>
          <w:rFonts w:ascii="Arial" w:hAnsi="Arial" w:cs="Arial"/>
          <w:lang w:val="hy-AM"/>
        </w:rPr>
        <w:t>ւթյու</w:t>
      </w:r>
      <w:r w:rsidRPr="00491B1C">
        <w:rPr>
          <w:rFonts w:ascii="Arial" w:hAnsi="Arial" w:cs="Arial"/>
          <w:lang w:val="hy-AM"/>
        </w:rPr>
        <w:t>նում կառուցվեցին 6 միլիոն քառ</w:t>
      </w:r>
      <w:r w:rsidRPr="00491B1C">
        <w:rPr>
          <w:rFonts w:ascii="Cambria Math" w:hAnsi="Cambria Math" w:cs="Cambria Math"/>
          <w:lang w:val="hy-AM"/>
        </w:rPr>
        <w:t>․</w:t>
      </w:r>
      <w:r w:rsidRPr="00491B1C">
        <w:rPr>
          <w:rFonts w:ascii="Arial" w:hAnsi="Arial" w:cs="Arial"/>
          <w:lang w:val="hy-AM"/>
        </w:rPr>
        <w:t xml:space="preserve"> մ </w:t>
      </w:r>
      <w:r w:rsidR="00EF4EDC" w:rsidRPr="00491B1C">
        <w:rPr>
          <w:rFonts w:ascii="Arial" w:hAnsi="Arial" w:cs="Arial"/>
          <w:lang w:val="hy-AM"/>
        </w:rPr>
        <w:t>տարածութ</w:t>
      </w:r>
      <w:r w:rsidRPr="00491B1C">
        <w:rPr>
          <w:rFonts w:ascii="Arial" w:hAnsi="Arial" w:cs="Arial"/>
          <w:lang w:val="hy-AM"/>
        </w:rPr>
        <w:t>յ</w:t>
      </w:r>
      <w:r w:rsidR="00EF4EDC" w:rsidRPr="00491B1C">
        <w:rPr>
          <w:rFonts w:ascii="Arial" w:hAnsi="Arial" w:cs="Arial"/>
          <w:lang w:val="hy-AM"/>
        </w:rPr>
        <w:t>ա</w:t>
      </w:r>
      <w:r w:rsidRPr="00491B1C">
        <w:rPr>
          <w:rFonts w:ascii="Arial" w:hAnsi="Arial" w:cs="Arial"/>
          <w:lang w:val="hy-AM"/>
        </w:rPr>
        <w:t>մբ բնակելի տներ։</w:t>
      </w:r>
    </w:p>
    <w:p w:rsidR="00B81DD7" w:rsidRPr="00491B1C" w:rsidRDefault="00EF4EDC" w:rsidP="00491B1C">
      <w:pPr>
        <w:pStyle w:val="a7"/>
        <w:tabs>
          <w:tab w:val="left" w:pos="4551"/>
        </w:tabs>
        <w:jc w:val="both"/>
        <w:rPr>
          <w:rFonts w:ascii="Arial" w:hAnsi="Arial" w:cs="Arial"/>
          <w:lang w:val="hy-AM"/>
        </w:rPr>
      </w:pPr>
      <w:r w:rsidRPr="00491B1C">
        <w:rPr>
          <w:rFonts w:ascii="Arial" w:hAnsi="Arial" w:cs="Arial"/>
          <w:lang w:val="hy-AM"/>
        </w:rPr>
        <w:t>Տնտես</w:t>
      </w:r>
      <w:r w:rsidR="00B81DD7" w:rsidRPr="00491B1C">
        <w:rPr>
          <w:rFonts w:ascii="Arial" w:hAnsi="Arial" w:cs="Arial"/>
          <w:lang w:val="hy-AM"/>
        </w:rPr>
        <w:t xml:space="preserve">ական և </w:t>
      </w:r>
      <w:r w:rsidR="00E855B0" w:rsidRPr="00491B1C">
        <w:rPr>
          <w:rFonts w:ascii="Arial" w:hAnsi="Arial" w:cs="Arial"/>
          <w:lang w:val="hy-AM"/>
        </w:rPr>
        <w:t>կուլտուրական</w:t>
      </w:r>
      <w:r w:rsidR="00B81DD7" w:rsidRPr="00491B1C">
        <w:rPr>
          <w:rFonts w:ascii="Arial" w:hAnsi="Arial" w:cs="Arial"/>
          <w:lang w:val="hy-AM"/>
        </w:rPr>
        <w:t xml:space="preserve"> </w:t>
      </w:r>
      <w:r w:rsidR="00E855B0" w:rsidRPr="00491B1C">
        <w:rPr>
          <w:rFonts w:ascii="Arial" w:hAnsi="Arial" w:cs="Arial"/>
          <w:lang w:val="hy-AM"/>
        </w:rPr>
        <w:t>շի</w:t>
      </w:r>
      <w:r w:rsidR="00B81DD7" w:rsidRPr="00491B1C">
        <w:rPr>
          <w:rFonts w:ascii="Arial" w:hAnsi="Arial" w:cs="Arial"/>
          <w:lang w:val="hy-AM"/>
        </w:rPr>
        <w:t>ն</w:t>
      </w:r>
      <w:r w:rsidR="00E855B0" w:rsidRPr="00491B1C">
        <w:rPr>
          <w:rFonts w:ascii="Arial" w:hAnsi="Arial" w:cs="Arial"/>
          <w:lang w:val="hy-AM"/>
        </w:rPr>
        <w:t>արարութ</w:t>
      </w:r>
      <w:r w:rsidR="00B81DD7" w:rsidRPr="00491B1C">
        <w:rPr>
          <w:rFonts w:ascii="Arial" w:hAnsi="Arial" w:cs="Arial"/>
          <w:lang w:val="hy-AM"/>
        </w:rPr>
        <w:t>յ</w:t>
      </w:r>
      <w:r w:rsidR="00E855B0" w:rsidRPr="00491B1C">
        <w:rPr>
          <w:rFonts w:ascii="Arial" w:hAnsi="Arial" w:cs="Arial"/>
          <w:lang w:val="hy-AM"/>
        </w:rPr>
        <w:t>ա</w:t>
      </w:r>
      <w:r w:rsidR="00B81DD7" w:rsidRPr="00491B1C">
        <w:rPr>
          <w:rFonts w:ascii="Arial" w:hAnsi="Arial" w:cs="Arial"/>
          <w:lang w:val="hy-AM"/>
        </w:rPr>
        <w:t>ն ասպարեզում հ</w:t>
      </w:r>
      <w:r w:rsidR="00E855B0" w:rsidRPr="00491B1C">
        <w:rPr>
          <w:rFonts w:ascii="Arial" w:hAnsi="Arial" w:cs="Arial"/>
          <w:lang w:val="hy-AM"/>
        </w:rPr>
        <w:t>անրապ</w:t>
      </w:r>
      <w:r w:rsidR="00B81DD7" w:rsidRPr="00491B1C">
        <w:rPr>
          <w:rFonts w:ascii="Arial" w:hAnsi="Arial" w:cs="Arial"/>
          <w:lang w:val="hy-AM"/>
        </w:rPr>
        <w:t xml:space="preserve">ետության </w:t>
      </w:r>
      <w:r w:rsidR="00E855B0" w:rsidRPr="00491B1C">
        <w:rPr>
          <w:rFonts w:ascii="Arial" w:hAnsi="Arial" w:cs="Arial"/>
          <w:lang w:val="hy-AM"/>
        </w:rPr>
        <w:t>աշխատավո</w:t>
      </w:r>
      <w:r w:rsidR="00B81DD7" w:rsidRPr="00491B1C">
        <w:rPr>
          <w:rFonts w:ascii="Arial" w:hAnsi="Arial" w:cs="Arial"/>
          <w:lang w:val="hy-AM"/>
        </w:rPr>
        <w:t xml:space="preserve">րների ձեռք բերած </w:t>
      </w:r>
      <w:r w:rsidR="00E855B0" w:rsidRPr="00491B1C">
        <w:rPr>
          <w:rFonts w:ascii="Arial" w:hAnsi="Arial" w:cs="Arial"/>
          <w:lang w:val="hy-AM"/>
        </w:rPr>
        <w:t>հաջողությու</w:t>
      </w:r>
      <w:r w:rsidR="00B81DD7" w:rsidRPr="00491B1C">
        <w:rPr>
          <w:rFonts w:ascii="Arial" w:hAnsi="Arial" w:cs="Arial"/>
          <w:lang w:val="hy-AM"/>
        </w:rPr>
        <w:t>նների համար 1968թ</w:t>
      </w:r>
      <w:r w:rsidR="00B81DD7" w:rsidRPr="00491B1C">
        <w:rPr>
          <w:rFonts w:ascii="Cambria Math" w:hAnsi="Cambria Math" w:cs="Cambria Math"/>
          <w:lang w:val="hy-AM"/>
        </w:rPr>
        <w:t>․</w:t>
      </w:r>
      <w:r w:rsidR="00B81DD7" w:rsidRPr="00491B1C">
        <w:rPr>
          <w:rFonts w:ascii="Arial" w:hAnsi="Arial" w:cs="Arial"/>
          <w:lang w:val="hy-AM"/>
        </w:rPr>
        <w:t xml:space="preserve"> հոկտեմբերին </w:t>
      </w:r>
      <w:r w:rsidR="00E855B0" w:rsidRPr="00491B1C">
        <w:rPr>
          <w:rFonts w:ascii="Arial" w:hAnsi="Arial" w:cs="Arial"/>
          <w:lang w:val="hy-AM"/>
        </w:rPr>
        <w:t>ՍՍՀ</w:t>
      </w:r>
      <w:r w:rsidR="00B81DD7" w:rsidRPr="00491B1C">
        <w:rPr>
          <w:rFonts w:ascii="Arial" w:hAnsi="Arial" w:cs="Arial"/>
          <w:lang w:val="hy-AM"/>
        </w:rPr>
        <w:t xml:space="preserve">Մ Գերագույն սովետի </w:t>
      </w:r>
      <w:r w:rsidR="00E855B0" w:rsidRPr="00491B1C">
        <w:rPr>
          <w:rFonts w:ascii="Arial" w:hAnsi="Arial" w:cs="Arial"/>
          <w:lang w:val="hy-AM"/>
        </w:rPr>
        <w:t>նախագայութ</w:t>
      </w:r>
      <w:r w:rsidR="00B81DD7" w:rsidRPr="00491B1C">
        <w:rPr>
          <w:rFonts w:ascii="Arial" w:hAnsi="Arial" w:cs="Arial"/>
          <w:lang w:val="hy-AM"/>
        </w:rPr>
        <w:t>յ</w:t>
      </w:r>
      <w:r w:rsidR="00E855B0" w:rsidRPr="00491B1C">
        <w:rPr>
          <w:rFonts w:ascii="Arial" w:hAnsi="Arial" w:cs="Arial"/>
          <w:lang w:val="hy-AM"/>
        </w:rPr>
        <w:t>ա</w:t>
      </w:r>
      <w:r w:rsidR="00B81DD7" w:rsidRPr="00491B1C">
        <w:rPr>
          <w:rFonts w:ascii="Arial" w:hAnsi="Arial" w:cs="Arial"/>
          <w:lang w:val="hy-AM"/>
        </w:rPr>
        <w:t xml:space="preserve">ն </w:t>
      </w:r>
      <w:r w:rsidR="00E855B0" w:rsidRPr="00491B1C">
        <w:rPr>
          <w:rFonts w:ascii="Arial" w:hAnsi="Arial" w:cs="Arial"/>
          <w:lang w:val="hy-AM"/>
        </w:rPr>
        <w:t>հրամանագ</w:t>
      </w:r>
      <w:r w:rsidR="00B81DD7" w:rsidRPr="00491B1C">
        <w:rPr>
          <w:rFonts w:ascii="Arial" w:hAnsi="Arial" w:cs="Arial"/>
          <w:lang w:val="hy-AM"/>
        </w:rPr>
        <w:t>ր</w:t>
      </w:r>
      <w:r w:rsidR="00E855B0" w:rsidRPr="00491B1C">
        <w:rPr>
          <w:rFonts w:ascii="Arial" w:hAnsi="Arial" w:cs="Arial"/>
          <w:lang w:val="hy-AM"/>
        </w:rPr>
        <w:t>ո</w:t>
      </w:r>
      <w:r w:rsidR="00B81DD7" w:rsidRPr="00491B1C">
        <w:rPr>
          <w:rFonts w:ascii="Arial" w:hAnsi="Arial" w:cs="Arial"/>
          <w:lang w:val="hy-AM"/>
        </w:rPr>
        <w:t xml:space="preserve">վ Սովետական </w:t>
      </w:r>
      <w:r w:rsidR="00E855B0" w:rsidRPr="00491B1C">
        <w:rPr>
          <w:rFonts w:ascii="Arial" w:hAnsi="Arial" w:cs="Arial"/>
          <w:lang w:val="hy-AM"/>
        </w:rPr>
        <w:t>Հ</w:t>
      </w:r>
      <w:r w:rsidR="00B81DD7" w:rsidRPr="00491B1C">
        <w:rPr>
          <w:rFonts w:ascii="Arial" w:hAnsi="Arial" w:cs="Arial"/>
          <w:lang w:val="hy-AM"/>
        </w:rPr>
        <w:t xml:space="preserve">այաստանը </w:t>
      </w:r>
      <w:r w:rsidR="00E855B0" w:rsidRPr="00491B1C">
        <w:rPr>
          <w:rFonts w:ascii="Arial" w:hAnsi="Arial" w:cs="Arial"/>
          <w:lang w:val="hy-AM"/>
        </w:rPr>
        <w:t>պարգևատր</w:t>
      </w:r>
      <w:r w:rsidR="00B81DD7" w:rsidRPr="00491B1C">
        <w:rPr>
          <w:rFonts w:ascii="Arial" w:hAnsi="Arial" w:cs="Arial"/>
          <w:lang w:val="hy-AM"/>
        </w:rPr>
        <w:t>վեց Լենինի երկրորդ շքանշանով։</w:t>
      </w:r>
    </w:p>
    <w:p w:rsidR="00B81DD7" w:rsidRPr="00491B1C" w:rsidRDefault="00B81DD7" w:rsidP="00491B1C">
      <w:pPr>
        <w:pStyle w:val="a7"/>
        <w:tabs>
          <w:tab w:val="left" w:pos="4551"/>
        </w:tabs>
        <w:jc w:val="both"/>
        <w:rPr>
          <w:rFonts w:ascii="Arial" w:hAnsi="Arial" w:cs="Arial"/>
          <w:lang w:val="hy-AM"/>
        </w:rPr>
      </w:pPr>
      <w:r w:rsidRPr="00491B1C">
        <w:rPr>
          <w:rFonts w:ascii="Arial" w:hAnsi="Arial" w:cs="Arial"/>
          <w:lang w:val="hy-AM"/>
        </w:rPr>
        <w:t>1970թ</w:t>
      </w:r>
      <w:r w:rsidRPr="00491B1C">
        <w:rPr>
          <w:rFonts w:ascii="Cambria Math" w:hAnsi="Cambria Math" w:cs="Cambria Math"/>
          <w:lang w:val="hy-AM"/>
        </w:rPr>
        <w:t>․</w:t>
      </w:r>
      <w:r w:rsidRPr="00491B1C">
        <w:rPr>
          <w:rFonts w:ascii="Arial" w:hAnsi="Arial" w:cs="Arial"/>
          <w:lang w:val="hy-AM"/>
        </w:rPr>
        <w:t xml:space="preserve"> </w:t>
      </w:r>
      <w:r w:rsidR="00E855B0" w:rsidRPr="00491B1C">
        <w:rPr>
          <w:rFonts w:ascii="Arial" w:hAnsi="Arial" w:cs="Arial"/>
          <w:lang w:val="hy-AM"/>
        </w:rPr>
        <w:t>նոյեմբեր</w:t>
      </w:r>
      <w:r w:rsidRPr="00491B1C">
        <w:rPr>
          <w:rFonts w:ascii="Arial" w:hAnsi="Arial" w:cs="Arial"/>
          <w:lang w:val="hy-AM"/>
        </w:rPr>
        <w:t xml:space="preserve">ի վերջին հայ ժողովուրդը մեծ շուքով </w:t>
      </w:r>
      <w:r w:rsidR="00E855B0" w:rsidRPr="00491B1C">
        <w:rPr>
          <w:rFonts w:ascii="Arial" w:hAnsi="Arial" w:cs="Arial"/>
          <w:lang w:val="hy-AM"/>
        </w:rPr>
        <w:t>տոն</w:t>
      </w:r>
      <w:r w:rsidRPr="00491B1C">
        <w:rPr>
          <w:rFonts w:ascii="Arial" w:hAnsi="Arial" w:cs="Arial"/>
          <w:lang w:val="hy-AM"/>
        </w:rPr>
        <w:t xml:space="preserve">եց Հայաստանում սովետական կարգերի հաստատման ու կոմունիստական </w:t>
      </w:r>
      <w:r w:rsidR="00E855B0" w:rsidRPr="00491B1C">
        <w:rPr>
          <w:rFonts w:ascii="Arial" w:hAnsi="Arial" w:cs="Arial"/>
          <w:lang w:val="hy-AM"/>
        </w:rPr>
        <w:t>կուսակցութ</w:t>
      </w:r>
      <w:r w:rsidRPr="00491B1C">
        <w:rPr>
          <w:rFonts w:ascii="Arial" w:hAnsi="Arial" w:cs="Arial"/>
          <w:lang w:val="hy-AM"/>
        </w:rPr>
        <w:t>յ</w:t>
      </w:r>
      <w:r w:rsidR="00E855B0" w:rsidRPr="00491B1C">
        <w:rPr>
          <w:rFonts w:ascii="Arial" w:hAnsi="Arial" w:cs="Arial"/>
          <w:lang w:val="hy-AM"/>
        </w:rPr>
        <w:t>ա</w:t>
      </w:r>
      <w:r w:rsidRPr="00491B1C">
        <w:rPr>
          <w:rFonts w:ascii="Arial" w:hAnsi="Arial" w:cs="Arial"/>
          <w:lang w:val="hy-AM"/>
        </w:rPr>
        <w:t>ն կ</w:t>
      </w:r>
      <w:r w:rsidR="00E855B0" w:rsidRPr="00491B1C">
        <w:rPr>
          <w:rFonts w:ascii="Arial" w:hAnsi="Arial" w:cs="Arial"/>
          <w:lang w:val="hy-AM"/>
        </w:rPr>
        <w:t>ա</w:t>
      </w:r>
      <w:r w:rsidRPr="00491B1C">
        <w:rPr>
          <w:rFonts w:ascii="Arial" w:hAnsi="Arial" w:cs="Arial"/>
          <w:lang w:val="hy-AM"/>
        </w:rPr>
        <w:t>զմավորման կեսդարյա հոբելյանը։</w:t>
      </w:r>
    </w:p>
    <w:p w:rsidR="00B81DD7" w:rsidRPr="00491B1C" w:rsidRDefault="00B81DD7" w:rsidP="00491B1C">
      <w:pPr>
        <w:pStyle w:val="a7"/>
        <w:tabs>
          <w:tab w:val="left" w:pos="4551"/>
        </w:tabs>
        <w:jc w:val="both"/>
        <w:rPr>
          <w:rFonts w:ascii="Arial" w:hAnsi="Arial" w:cs="Arial"/>
          <w:lang w:val="hy-AM"/>
        </w:rPr>
      </w:pPr>
      <w:r w:rsidRPr="00491B1C">
        <w:rPr>
          <w:rFonts w:ascii="Arial" w:hAnsi="Arial" w:cs="Arial"/>
          <w:lang w:val="hy-AM"/>
        </w:rPr>
        <w:t xml:space="preserve">Հոբելյանական օրերին Հայաստանում էր գտնվում </w:t>
      </w:r>
      <w:r w:rsidR="00E855B0" w:rsidRPr="00491B1C">
        <w:rPr>
          <w:rFonts w:ascii="Arial" w:hAnsi="Arial" w:cs="Arial"/>
          <w:lang w:val="hy-AM"/>
        </w:rPr>
        <w:t>ՍՄ</w:t>
      </w:r>
      <w:r w:rsidRPr="00491B1C">
        <w:rPr>
          <w:rFonts w:ascii="Arial" w:hAnsi="Arial" w:cs="Arial"/>
          <w:lang w:val="hy-AM"/>
        </w:rPr>
        <w:t xml:space="preserve">ԿԿ </w:t>
      </w:r>
      <w:r w:rsidR="00E855B0" w:rsidRPr="00491B1C">
        <w:rPr>
          <w:rFonts w:ascii="Arial" w:hAnsi="Arial" w:cs="Arial"/>
          <w:lang w:val="hy-AM"/>
        </w:rPr>
        <w:t>Կեն</w:t>
      </w:r>
      <w:r w:rsidRPr="00491B1C">
        <w:rPr>
          <w:rFonts w:ascii="Arial" w:hAnsi="Arial" w:cs="Arial"/>
          <w:lang w:val="hy-AM"/>
        </w:rPr>
        <w:t>տկոմի քարտուղար Լ</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Բրեժնևը։</w:t>
      </w:r>
    </w:p>
    <w:p w:rsidR="00B81DD7" w:rsidRPr="00491B1C" w:rsidRDefault="00E855B0" w:rsidP="00491B1C">
      <w:pPr>
        <w:pStyle w:val="a7"/>
        <w:tabs>
          <w:tab w:val="left" w:pos="4551"/>
        </w:tabs>
        <w:jc w:val="both"/>
        <w:rPr>
          <w:rFonts w:ascii="Arial" w:hAnsi="Arial" w:cs="Arial"/>
          <w:lang w:val="hy-AM"/>
        </w:rPr>
      </w:pPr>
      <w:r w:rsidRPr="00491B1C">
        <w:rPr>
          <w:rFonts w:ascii="Arial" w:hAnsi="Arial" w:cs="Arial"/>
          <w:lang w:val="hy-AM"/>
        </w:rPr>
        <w:t>Սովետ</w:t>
      </w:r>
      <w:r w:rsidR="00B81DD7" w:rsidRPr="00491B1C">
        <w:rPr>
          <w:rFonts w:ascii="Arial" w:hAnsi="Arial" w:cs="Arial"/>
          <w:lang w:val="hy-AM"/>
        </w:rPr>
        <w:t>ակ</w:t>
      </w:r>
      <w:r w:rsidRPr="00491B1C">
        <w:rPr>
          <w:rFonts w:ascii="Arial" w:hAnsi="Arial" w:cs="Arial"/>
          <w:lang w:val="hy-AM"/>
        </w:rPr>
        <w:t>ա</w:t>
      </w:r>
      <w:r w:rsidR="00B81DD7" w:rsidRPr="00491B1C">
        <w:rPr>
          <w:rFonts w:ascii="Arial" w:hAnsi="Arial" w:cs="Arial"/>
          <w:lang w:val="hy-AM"/>
        </w:rPr>
        <w:t xml:space="preserve">ն </w:t>
      </w:r>
      <w:r w:rsidRPr="00491B1C">
        <w:rPr>
          <w:rFonts w:ascii="Arial" w:hAnsi="Arial" w:cs="Arial"/>
          <w:lang w:val="hy-AM"/>
        </w:rPr>
        <w:t>Հ</w:t>
      </w:r>
      <w:r w:rsidR="00B81DD7" w:rsidRPr="00491B1C">
        <w:rPr>
          <w:rFonts w:ascii="Arial" w:hAnsi="Arial" w:cs="Arial"/>
          <w:lang w:val="hy-AM"/>
        </w:rPr>
        <w:t xml:space="preserve">այաստանի 50-ամյա հոբելյանը </w:t>
      </w:r>
      <w:r w:rsidRPr="00491B1C">
        <w:rPr>
          <w:rFonts w:ascii="Arial" w:hAnsi="Arial" w:cs="Arial"/>
          <w:lang w:val="hy-AM"/>
        </w:rPr>
        <w:t>հանդիսավորութ</w:t>
      </w:r>
      <w:r w:rsidR="00B81DD7" w:rsidRPr="00491B1C">
        <w:rPr>
          <w:rFonts w:ascii="Arial" w:hAnsi="Arial" w:cs="Arial"/>
          <w:lang w:val="hy-AM"/>
        </w:rPr>
        <w:t>յ</w:t>
      </w:r>
      <w:r w:rsidRPr="00491B1C">
        <w:rPr>
          <w:rFonts w:ascii="Arial" w:hAnsi="Arial" w:cs="Arial"/>
          <w:lang w:val="hy-AM"/>
        </w:rPr>
        <w:t>ա</w:t>
      </w:r>
      <w:r w:rsidR="00B81DD7" w:rsidRPr="00491B1C">
        <w:rPr>
          <w:rFonts w:ascii="Arial" w:hAnsi="Arial" w:cs="Arial"/>
          <w:lang w:val="hy-AM"/>
        </w:rPr>
        <w:t>մբ նշվեց նաև հայկական սփյուռքում։</w:t>
      </w:r>
    </w:p>
    <w:p w:rsidR="00B81DD7" w:rsidRPr="00491B1C" w:rsidRDefault="00B81DD7" w:rsidP="00491B1C">
      <w:pPr>
        <w:pStyle w:val="a7"/>
        <w:tabs>
          <w:tab w:val="left" w:pos="4551"/>
        </w:tabs>
        <w:jc w:val="both"/>
        <w:rPr>
          <w:rFonts w:ascii="Arial" w:hAnsi="Arial" w:cs="Arial"/>
          <w:lang w:val="hy-AM"/>
        </w:rPr>
      </w:pPr>
      <w:r w:rsidRPr="00491B1C">
        <w:rPr>
          <w:rFonts w:ascii="Arial" w:hAnsi="Arial" w:cs="Arial"/>
          <w:lang w:val="hy-AM"/>
        </w:rPr>
        <w:t>ՍՄԿԿ 24-րդ համագումարը տեղի ունեցավ 1971թ</w:t>
      </w:r>
      <w:r w:rsidRPr="00491B1C">
        <w:rPr>
          <w:rFonts w:ascii="Cambria Math" w:hAnsi="Cambria Math" w:cs="Cambria Math"/>
          <w:lang w:val="hy-AM"/>
        </w:rPr>
        <w:t>․</w:t>
      </w:r>
      <w:r w:rsidRPr="00491B1C">
        <w:rPr>
          <w:rFonts w:ascii="Arial" w:hAnsi="Arial" w:cs="Arial"/>
          <w:lang w:val="hy-AM"/>
        </w:rPr>
        <w:t xml:space="preserve"> </w:t>
      </w:r>
      <w:r w:rsidR="00E855B0" w:rsidRPr="00491B1C">
        <w:rPr>
          <w:rFonts w:ascii="Arial" w:hAnsi="Arial" w:cs="Arial"/>
          <w:lang w:val="hy-AM"/>
        </w:rPr>
        <w:t>գար</w:t>
      </w:r>
      <w:r w:rsidRPr="00491B1C">
        <w:rPr>
          <w:rFonts w:ascii="Arial" w:hAnsi="Arial" w:cs="Arial"/>
          <w:lang w:val="hy-AM"/>
        </w:rPr>
        <w:t>նան</w:t>
      </w:r>
      <w:r w:rsidR="00E855B0" w:rsidRPr="00491B1C">
        <w:rPr>
          <w:rFonts w:ascii="Arial" w:hAnsi="Arial" w:cs="Arial"/>
          <w:lang w:val="hy-AM"/>
        </w:rPr>
        <w:t>ը</w:t>
      </w:r>
      <w:r w:rsidRPr="00491B1C">
        <w:rPr>
          <w:rFonts w:ascii="Arial" w:hAnsi="Arial" w:cs="Arial"/>
          <w:lang w:val="hy-AM"/>
        </w:rPr>
        <w:t>,որը հաստատեց ՍՍՀՄ ժող</w:t>
      </w:r>
      <w:r w:rsidR="00E855B0" w:rsidRPr="00491B1C">
        <w:rPr>
          <w:rFonts w:ascii="Arial" w:hAnsi="Arial" w:cs="Arial"/>
          <w:lang w:val="hy-AM"/>
        </w:rPr>
        <w:t>ով</w:t>
      </w:r>
      <w:r w:rsidRPr="00491B1C">
        <w:rPr>
          <w:rFonts w:ascii="Arial" w:hAnsi="Arial" w:cs="Arial"/>
          <w:lang w:val="hy-AM"/>
        </w:rPr>
        <w:t xml:space="preserve">րդական </w:t>
      </w:r>
      <w:r w:rsidR="00E855B0" w:rsidRPr="00491B1C">
        <w:rPr>
          <w:rFonts w:ascii="Arial" w:hAnsi="Arial" w:cs="Arial"/>
          <w:lang w:val="hy-AM"/>
        </w:rPr>
        <w:t>տնտեսութ</w:t>
      </w:r>
      <w:r w:rsidRPr="00491B1C">
        <w:rPr>
          <w:rFonts w:ascii="Arial" w:hAnsi="Arial" w:cs="Arial"/>
          <w:lang w:val="hy-AM"/>
        </w:rPr>
        <w:t>յ</w:t>
      </w:r>
      <w:r w:rsidR="00E855B0" w:rsidRPr="00491B1C">
        <w:rPr>
          <w:rFonts w:ascii="Arial" w:hAnsi="Arial" w:cs="Arial"/>
          <w:lang w:val="hy-AM"/>
        </w:rPr>
        <w:t>ա</w:t>
      </w:r>
      <w:r w:rsidRPr="00491B1C">
        <w:rPr>
          <w:rFonts w:ascii="Arial" w:hAnsi="Arial" w:cs="Arial"/>
          <w:lang w:val="hy-AM"/>
        </w:rPr>
        <w:t>ն զարգացման 1971-1975թթ</w:t>
      </w:r>
      <w:r w:rsidRPr="00491B1C">
        <w:rPr>
          <w:rFonts w:ascii="Cambria Math" w:hAnsi="Cambria Math" w:cs="Cambria Math"/>
          <w:lang w:val="hy-AM"/>
        </w:rPr>
        <w:t>․</w:t>
      </w:r>
      <w:r w:rsidRPr="00491B1C">
        <w:rPr>
          <w:rFonts w:ascii="Arial" w:hAnsi="Arial" w:cs="Arial"/>
          <w:lang w:val="hy-AM"/>
        </w:rPr>
        <w:t xml:space="preserve"> հնգամյա պլանի </w:t>
      </w:r>
      <w:r w:rsidR="00E855B0" w:rsidRPr="00491B1C">
        <w:rPr>
          <w:rFonts w:ascii="Arial" w:hAnsi="Arial" w:cs="Arial"/>
          <w:lang w:val="hy-AM"/>
        </w:rPr>
        <w:t>դիրեկտի</w:t>
      </w:r>
      <w:r w:rsidRPr="00491B1C">
        <w:rPr>
          <w:rFonts w:ascii="Arial" w:hAnsi="Arial" w:cs="Arial"/>
          <w:lang w:val="hy-AM"/>
        </w:rPr>
        <w:t>վները։</w:t>
      </w:r>
    </w:p>
    <w:p w:rsidR="00C121F3" w:rsidRPr="00491B1C" w:rsidRDefault="00C121F3" w:rsidP="00491B1C">
      <w:pPr>
        <w:pStyle w:val="a7"/>
        <w:tabs>
          <w:tab w:val="left" w:pos="4551"/>
        </w:tabs>
        <w:jc w:val="both"/>
        <w:rPr>
          <w:rFonts w:ascii="Arial" w:hAnsi="Arial" w:cs="Arial"/>
          <w:lang w:val="hy-AM"/>
        </w:rPr>
      </w:pPr>
      <w:r w:rsidRPr="00491B1C">
        <w:rPr>
          <w:rFonts w:ascii="Arial" w:hAnsi="Arial" w:cs="Arial"/>
          <w:lang w:val="hy-AM"/>
        </w:rPr>
        <w:t xml:space="preserve">Հնգամյակում </w:t>
      </w:r>
      <w:r w:rsidR="00E855B0" w:rsidRPr="00491B1C">
        <w:rPr>
          <w:rFonts w:ascii="Arial" w:hAnsi="Arial" w:cs="Arial"/>
          <w:lang w:val="hy-AM"/>
        </w:rPr>
        <w:t>հանրապե</w:t>
      </w:r>
      <w:r w:rsidRPr="00491B1C">
        <w:rPr>
          <w:rFonts w:ascii="Arial" w:hAnsi="Arial" w:cs="Arial"/>
          <w:lang w:val="hy-AM"/>
        </w:rPr>
        <w:t>տ</w:t>
      </w:r>
      <w:r w:rsidR="00E855B0" w:rsidRPr="00491B1C">
        <w:rPr>
          <w:rFonts w:ascii="Arial" w:hAnsi="Arial" w:cs="Arial"/>
          <w:lang w:val="hy-AM"/>
        </w:rPr>
        <w:t>ութ</w:t>
      </w:r>
      <w:r w:rsidRPr="00491B1C">
        <w:rPr>
          <w:rFonts w:ascii="Arial" w:hAnsi="Arial" w:cs="Arial"/>
          <w:lang w:val="hy-AM"/>
        </w:rPr>
        <w:t>յ</w:t>
      </w:r>
      <w:r w:rsidR="00E855B0" w:rsidRPr="00491B1C">
        <w:rPr>
          <w:rFonts w:ascii="Arial" w:hAnsi="Arial" w:cs="Arial"/>
          <w:lang w:val="hy-AM"/>
        </w:rPr>
        <w:t>ա</w:t>
      </w:r>
      <w:r w:rsidRPr="00491B1C">
        <w:rPr>
          <w:rFonts w:ascii="Arial" w:hAnsi="Arial" w:cs="Arial"/>
          <w:lang w:val="hy-AM"/>
        </w:rPr>
        <w:t>ն ազգայի</w:t>
      </w:r>
      <w:r w:rsidR="00E855B0" w:rsidRPr="00491B1C">
        <w:rPr>
          <w:rFonts w:ascii="Arial" w:hAnsi="Arial" w:cs="Arial"/>
          <w:lang w:val="hy-AM"/>
        </w:rPr>
        <w:t>ն</w:t>
      </w:r>
      <w:r w:rsidRPr="00491B1C">
        <w:rPr>
          <w:rFonts w:ascii="Arial" w:hAnsi="Arial" w:cs="Arial"/>
          <w:lang w:val="hy-AM"/>
        </w:rPr>
        <w:t xml:space="preserve"> եկամուտն աճեց 46 տոկոսով։Սովետական </w:t>
      </w:r>
      <w:r w:rsidR="00E855B0" w:rsidRPr="00491B1C">
        <w:rPr>
          <w:rFonts w:ascii="Arial" w:hAnsi="Arial" w:cs="Arial"/>
          <w:lang w:val="hy-AM"/>
        </w:rPr>
        <w:t>Հ</w:t>
      </w:r>
      <w:r w:rsidRPr="00491B1C">
        <w:rPr>
          <w:rFonts w:ascii="Arial" w:hAnsi="Arial" w:cs="Arial"/>
          <w:lang w:val="hy-AM"/>
        </w:rPr>
        <w:t xml:space="preserve">այաստանում իրացվեց 4,5 </w:t>
      </w:r>
      <w:r w:rsidR="00E855B0" w:rsidRPr="00491B1C">
        <w:rPr>
          <w:rFonts w:ascii="Arial" w:hAnsi="Arial" w:cs="Arial"/>
          <w:lang w:val="hy-AM"/>
        </w:rPr>
        <w:t>միլիա</w:t>
      </w:r>
      <w:r w:rsidRPr="00491B1C">
        <w:rPr>
          <w:rFonts w:ascii="Arial" w:hAnsi="Arial" w:cs="Arial"/>
          <w:lang w:val="hy-AM"/>
        </w:rPr>
        <w:t xml:space="preserve">դ ռուբլու </w:t>
      </w:r>
      <w:r w:rsidR="00E855B0" w:rsidRPr="00491B1C">
        <w:rPr>
          <w:rFonts w:ascii="Arial" w:hAnsi="Arial" w:cs="Arial"/>
          <w:lang w:val="hy-AM"/>
        </w:rPr>
        <w:t>կապիտ</w:t>
      </w:r>
      <w:r w:rsidRPr="00491B1C">
        <w:rPr>
          <w:rFonts w:ascii="Arial" w:hAnsi="Arial" w:cs="Arial"/>
          <w:lang w:val="hy-AM"/>
        </w:rPr>
        <w:t>ալ ներդրում</w:t>
      </w:r>
      <w:r w:rsidR="00E855B0" w:rsidRPr="00491B1C">
        <w:rPr>
          <w:rFonts w:ascii="Arial" w:hAnsi="Arial" w:cs="Arial"/>
          <w:lang w:val="hy-AM"/>
        </w:rPr>
        <w:t>։Մեքենաշինութ</w:t>
      </w:r>
      <w:r w:rsidRPr="00491B1C">
        <w:rPr>
          <w:rFonts w:ascii="Arial" w:hAnsi="Arial" w:cs="Arial"/>
          <w:lang w:val="hy-AM"/>
        </w:rPr>
        <w:t>յ</w:t>
      </w:r>
      <w:r w:rsidR="00E855B0" w:rsidRPr="00491B1C">
        <w:rPr>
          <w:rFonts w:ascii="Arial" w:hAnsi="Arial" w:cs="Arial"/>
          <w:lang w:val="hy-AM"/>
        </w:rPr>
        <w:t>ա</w:t>
      </w:r>
      <w:r w:rsidRPr="00491B1C">
        <w:rPr>
          <w:rFonts w:ascii="Arial" w:hAnsi="Arial" w:cs="Arial"/>
          <w:lang w:val="hy-AM"/>
        </w:rPr>
        <w:t xml:space="preserve">ն մեջ աչքի ընկան </w:t>
      </w:r>
      <w:r w:rsidR="00E855B0" w:rsidRPr="00491B1C">
        <w:rPr>
          <w:rFonts w:ascii="Arial" w:hAnsi="Arial" w:cs="Arial"/>
          <w:lang w:val="hy-AM"/>
        </w:rPr>
        <w:t>սարքաշին</w:t>
      </w:r>
      <w:r w:rsidRPr="00491B1C">
        <w:rPr>
          <w:rFonts w:ascii="Arial" w:hAnsi="Arial" w:cs="Arial"/>
          <w:lang w:val="hy-AM"/>
        </w:rPr>
        <w:t xml:space="preserve">ության,ռադիո և էլեկտրոնային </w:t>
      </w:r>
      <w:r w:rsidR="00E855B0" w:rsidRPr="00491B1C">
        <w:rPr>
          <w:rFonts w:ascii="Arial" w:hAnsi="Arial" w:cs="Arial"/>
          <w:lang w:val="hy-AM"/>
        </w:rPr>
        <w:t>արդյուանբերությու</w:t>
      </w:r>
      <w:r w:rsidRPr="00491B1C">
        <w:rPr>
          <w:rFonts w:ascii="Arial" w:hAnsi="Arial" w:cs="Arial"/>
          <w:lang w:val="hy-AM"/>
        </w:rPr>
        <w:t>նը։Զարգացան  նոր ճյուղեր՝միկրոկենսաբանական,բժշկական և այլն։</w:t>
      </w:r>
    </w:p>
    <w:p w:rsidR="00D0087D" w:rsidRPr="00491B1C" w:rsidRDefault="00D0087D" w:rsidP="00491B1C">
      <w:pPr>
        <w:pStyle w:val="a7"/>
        <w:tabs>
          <w:tab w:val="left" w:pos="4551"/>
        </w:tabs>
        <w:jc w:val="both"/>
        <w:rPr>
          <w:rFonts w:ascii="Arial" w:hAnsi="Arial" w:cs="Arial"/>
          <w:lang w:val="hy-AM"/>
        </w:rPr>
      </w:pPr>
      <w:r w:rsidRPr="00491B1C">
        <w:rPr>
          <w:rFonts w:ascii="Arial" w:hAnsi="Arial" w:cs="Arial"/>
          <w:lang w:val="hy-AM"/>
        </w:rPr>
        <w:t xml:space="preserve">Իններոդ հնգամյակում մեծացան Հրազդանի </w:t>
      </w:r>
      <w:r w:rsidR="00E855B0" w:rsidRPr="00491B1C">
        <w:rPr>
          <w:rFonts w:ascii="Arial" w:hAnsi="Arial" w:cs="Arial"/>
          <w:lang w:val="hy-AM"/>
        </w:rPr>
        <w:t>պե</w:t>
      </w:r>
      <w:r w:rsidRPr="00491B1C">
        <w:rPr>
          <w:rFonts w:ascii="Arial" w:hAnsi="Arial" w:cs="Arial"/>
          <w:lang w:val="hy-AM"/>
        </w:rPr>
        <w:t xml:space="preserve">տական շրջանային էլեկտրակայանի էներգետիկ </w:t>
      </w:r>
      <w:r w:rsidR="00E855B0" w:rsidRPr="00491B1C">
        <w:rPr>
          <w:rFonts w:ascii="Arial" w:hAnsi="Arial" w:cs="Arial"/>
          <w:lang w:val="hy-AM"/>
        </w:rPr>
        <w:t>կարողությու</w:t>
      </w:r>
      <w:r w:rsidRPr="00491B1C">
        <w:rPr>
          <w:rFonts w:ascii="Arial" w:hAnsi="Arial" w:cs="Arial"/>
          <w:lang w:val="hy-AM"/>
        </w:rPr>
        <w:t>նները,շարք մտան  երկաթի ար</w:t>
      </w:r>
      <w:r w:rsidR="00E855B0" w:rsidRPr="00491B1C">
        <w:rPr>
          <w:rFonts w:ascii="Arial" w:hAnsi="Arial" w:cs="Arial"/>
          <w:lang w:val="hy-AM"/>
        </w:rPr>
        <w:t>տա</w:t>
      </w:r>
      <w:r w:rsidRPr="00491B1C">
        <w:rPr>
          <w:rFonts w:ascii="Arial" w:hAnsi="Arial" w:cs="Arial"/>
          <w:lang w:val="hy-AM"/>
        </w:rPr>
        <w:t xml:space="preserve">դրության փորձնական-արդյունաբերական գործարանը Երևանում,Իջևանի &lt;&lt;Բենտոնիտ&gt;&gt; </w:t>
      </w:r>
      <w:r w:rsidR="00E855B0" w:rsidRPr="00491B1C">
        <w:rPr>
          <w:rFonts w:ascii="Arial" w:hAnsi="Arial" w:cs="Arial"/>
          <w:lang w:val="hy-AM"/>
        </w:rPr>
        <w:t>կոմբինա</w:t>
      </w:r>
      <w:r w:rsidRPr="00491B1C">
        <w:rPr>
          <w:rFonts w:ascii="Arial" w:hAnsi="Arial" w:cs="Arial"/>
          <w:lang w:val="hy-AM"/>
        </w:rPr>
        <w:t>տը,</w:t>
      </w:r>
      <w:r w:rsidR="00E855B0" w:rsidRPr="00491B1C">
        <w:rPr>
          <w:rFonts w:ascii="Arial" w:hAnsi="Arial" w:cs="Arial"/>
          <w:lang w:val="hy-AM"/>
        </w:rPr>
        <w:t>Չար</w:t>
      </w:r>
      <w:r w:rsidRPr="00491B1C">
        <w:rPr>
          <w:rFonts w:ascii="Arial" w:hAnsi="Arial" w:cs="Arial"/>
          <w:lang w:val="hy-AM"/>
        </w:rPr>
        <w:t>ե</w:t>
      </w:r>
      <w:r w:rsidR="00E855B0" w:rsidRPr="00491B1C">
        <w:rPr>
          <w:rFonts w:ascii="Arial" w:hAnsi="Arial" w:cs="Arial"/>
          <w:lang w:val="hy-AM"/>
        </w:rPr>
        <w:t>ն</w:t>
      </w:r>
      <w:r w:rsidRPr="00491B1C">
        <w:rPr>
          <w:rFonts w:ascii="Arial" w:hAnsi="Arial" w:cs="Arial"/>
          <w:lang w:val="hy-AM"/>
        </w:rPr>
        <w:t>ցավանի լիզինի արտադրո</w:t>
      </w:r>
      <w:r w:rsidR="00E855B0" w:rsidRPr="00491B1C">
        <w:rPr>
          <w:rFonts w:ascii="Arial" w:hAnsi="Arial" w:cs="Arial"/>
          <w:lang w:val="hy-AM"/>
        </w:rPr>
        <w:t>ւթ</w:t>
      </w:r>
      <w:r w:rsidRPr="00491B1C">
        <w:rPr>
          <w:rFonts w:ascii="Arial" w:hAnsi="Arial" w:cs="Arial"/>
          <w:lang w:val="hy-AM"/>
        </w:rPr>
        <w:t>յ</w:t>
      </w:r>
      <w:r w:rsidR="00E855B0" w:rsidRPr="00491B1C">
        <w:rPr>
          <w:rFonts w:ascii="Arial" w:hAnsi="Arial" w:cs="Arial"/>
          <w:lang w:val="hy-AM"/>
        </w:rPr>
        <w:t>ա</w:t>
      </w:r>
      <w:r w:rsidRPr="00491B1C">
        <w:rPr>
          <w:rFonts w:ascii="Arial" w:hAnsi="Arial" w:cs="Arial"/>
          <w:lang w:val="hy-AM"/>
        </w:rPr>
        <w:t>ն,Աբովյանի բիոքիմիական պատրաստուկները և այլն։</w:t>
      </w:r>
    </w:p>
    <w:p w:rsidR="00D0087D" w:rsidRPr="00491B1C" w:rsidRDefault="00D0087D" w:rsidP="00491B1C">
      <w:pPr>
        <w:pStyle w:val="a7"/>
        <w:tabs>
          <w:tab w:val="left" w:pos="4551"/>
        </w:tabs>
        <w:jc w:val="both"/>
        <w:rPr>
          <w:rFonts w:ascii="Arial" w:hAnsi="Arial" w:cs="Arial"/>
          <w:lang w:val="hy-AM"/>
        </w:rPr>
      </w:pPr>
      <w:r w:rsidRPr="00491B1C">
        <w:rPr>
          <w:rFonts w:ascii="Arial" w:hAnsi="Arial" w:cs="Arial"/>
          <w:lang w:val="hy-AM"/>
        </w:rPr>
        <w:t xml:space="preserve">Ժամկետից շուտ ավարտվեցին &lt;&lt;Հայէլեկտրալույս&gt;&gt; </w:t>
      </w:r>
      <w:r w:rsidR="00E855B0" w:rsidRPr="00491B1C">
        <w:rPr>
          <w:rFonts w:ascii="Arial" w:hAnsi="Arial" w:cs="Arial"/>
          <w:lang w:val="hy-AM"/>
        </w:rPr>
        <w:t>միավորու</w:t>
      </w:r>
      <w:r w:rsidRPr="00491B1C">
        <w:rPr>
          <w:rFonts w:ascii="Arial" w:hAnsi="Arial" w:cs="Arial"/>
          <w:lang w:val="hy-AM"/>
        </w:rPr>
        <w:t xml:space="preserve">մը,&lt;&lt;Էլեկտրոն&gt;&gt; </w:t>
      </w:r>
      <w:r w:rsidR="00E855B0" w:rsidRPr="00491B1C">
        <w:rPr>
          <w:rFonts w:ascii="Arial" w:hAnsi="Arial" w:cs="Arial"/>
          <w:lang w:val="hy-AM"/>
        </w:rPr>
        <w:t>գ</w:t>
      </w:r>
      <w:r w:rsidRPr="00491B1C">
        <w:rPr>
          <w:rFonts w:ascii="Arial" w:hAnsi="Arial" w:cs="Arial"/>
          <w:lang w:val="hy-AM"/>
        </w:rPr>
        <w:t>ո</w:t>
      </w:r>
      <w:r w:rsidR="00E855B0" w:rsidRPr="00491B1C">
        <w:rPr>
          <w:rFonts w:ascii="Arial" w:hAnsi="Arial" w:cs="Arial"/>
          <w:lang w:val="hy-AM"/>
        </w:rPr>
        <w:t>ր</w:t>
      </w:r>
      <w:r w:rsidRPr="00491B1C">
        <w:rPr>
          <w:rFonts w:ascii="Arial" w:hAnsi="Arial" w:cs="Arial"/>
          <w:lang w:val="hy-AM"/>
        </w:rPr>
        <w:t>ծարանը,Քանաքեռի ալյումինի,Երևան արհեստական ալմաստե գործիքների,Դի</w:t>
      </w:r>
      <w:r w:rsidR="00E855B0" w:rsidRPr="00491B1C">
        <w:rPr>
          <w:rFonts w:ascii="Arial" w:hAnsi="Arial" w:cs="Arial"/>
          <w:lang w:val="hy-AM"/>
        </w:rPr>
        <w:t>լ</w:t>
      </w:r>
      <w:r w:rsidRPr="00491B1C">
        <w:rPr>
          <w:rFonts w:ascii="Arial" w:hAnsi="Arial" w:cs="Arial"/>
          <w:lang w:val="hy-AM"/>
        </w:rPr>
        <w:t>իջանի &lt;&lt;Իմպուլս&gt;&gt;</w:t>
      </w:r>
      <w:r w:rsidR="007D1B91" w:rsidRPr="00491B1C">
        <w:rPr>
          <w:rFonts w:ascii="Arial" w:hAnsi="Arial" w:cs="Arial"/>
          <w:lang w:val="hy-AM"/>
        </w:rPr>
        <w:t>,Երևանի &lt;&lt;Գարուն&gt;&gt; կարի արտադրական միավորումը և այլն։</w:t>
      </w:r>
    </w:p>
    <w:p w:rsidR="00234693" w:rsidRPr="00491B1C" w:rsidRDefault="00234693" w:rsidP="00491B1C">
      <w:pPr>
        <w:pStyle w:val="a7"/>
        <w:tabs>
          <w:tab w:val="left" w:pos="4551"/>
        </w:tabs>
        <w:jc w:val="both"/>
        <w:rPr>
          <w:rFonts w:ascii="Arial" w:hAnsi="Arial" w:cs="Arial"/>
          <w:lang w:val="hy-AM"/>
        </w:rPr>
      </w:pPr>
      <w:r w:rsidRPr="00491B1C">
        <w:rPr>
          <w:rFonts w:ascii="Arial" w:hAnsi="Arial" w:cs="Arial"/>
          <w:lang w:val="hy-AM"/>
        </w:rPr>
        <w:t xml:space="preserve">Ժողովրդական </w:t>
      </w:r>
      <w:r w:rsidR="00217A4E" w:rsidRPr="00491B1C">
        <w:rPr>
          <w:rFonts w:ascii="Arial" w:hAnsi="Arial" w:cs="Arial"/>
          <w:lang w:val="hy-AM"/>
        </w:rPr>
        <w:t>տնտեսութ</w:t>
      </w:r>
      <w:r w:rsidRPr="00491B1C">
        <w:rPr>
          <w:rFonts w:ascii="Arial" w:hAnsi="Arial" w:cs="Arial"/>
          <w:lang w:val="hy-AM"/>
        </w:rPr>
        <w:t>յ</w:t>
      </w:r>
      <w:r w:rsidR="00217A4E" w:rsidRPr="00491B1C">
        <w:rPr>
          <w:rFonts w:ascii="Arial" w:hAnsi="Arial" w:cs="Arial"/>
          <w:lang w:val="hy-AM"/>
        </w:rPr>
        <w:t>ա</w:t>
      </w:r>
      <w:r w:rsidRPr="00491B1C">
        <w:rPr>
          <w:rFonts w:ascii="Arial" w:hAnsi="Arial" w:cs="Arial"/>
          <w:lang w:val="hy-AM"/>
        </w:rPr>
        <w:t xml:space="preserve">ն,գիտության ու տեխնիկայի զարգացման </w:t>
      </w:r>
      <w:r w:rsidR="00217A4E" w:rsidRPr="00491B1C">
        <w:rPr>
          <w:rFonts w:ascii="Arial" w:hAnsi="Arial" w:cs="Arial"/>
          <w:lang w:val="hy-AM"/>
        </w:rPr>
        <w:t>շնորհ</w:t>
      </w:r>
      <w:r w:rsidRPr="00491B1C">
        <w:rPr>
          <w:rFonts w:ascii="Arial" w:hAnsi="Arial" w:cs="Arial"/>
          <w:lang w:val="hy-AM"/>
        </w:rPr>
        <w:t xml:space="preserve">իվ մեծ առաջընթաց տեղի ունեցավ ժողովրդի </w:t>
      </w:r>
      <w:r w:rsidR="00217A4E" w:rsidRPr="00491B1C">
        <w:rPr>
          <w:rFonts w:ascii="Arial" w:hAnsi="Arial" w:cs="Arial"/>
          <w:lang w:val="hy-AM"/>
        </w:rPr>
        <w:t>նյու</w:t>
      </w:r>
      <w:r w:rsidRPr="00491B1C">
        <w:rPr>
          <w:rFonts w:ascii="Arial" w:hAnsi="Arial" w:cs="Arial"/>
          <w:lang w:val="hy-AM"/>
        </w:rPr>
        <w:t>թական ու մշակութային մակարդակի բարձրացման բնագավառում։</w:t>
      </w:r>
    </w:p>
    <w:p w:rsidR="00234693" w:rsidRPr="00491B1C" w:rsidRDefault="00217A4E" w:rsidP="00491B1C">
      <w:pPr>
        <w:pStyle w:val="a7"/>
        <w:tabs>
          <w:tab w:val="left" w:pos="4551"/>
        </w:tabs>
        <w:jc w:val="both"/>
        <w:rPr>
          <w:rFonts w:ascii="Arial" w:hAnsi="Arial" w:cs="Arial"/>
          <w:lang w:val="hy-AM"/>
        </w:rPr>
      </w:pPr>
      <w:r w:rsidRPr="00491B1C">
        <w:rPr>
          <w:rFonts w:ascii="Arial" w:hAnsi="Arial" w:cs="Arial"/>
          <w:lang w:val="hy-AM"/>
        </w:rPr>
        <w:t>Հանրապետու</w:t>
      </w:r>
      <w:r w:rsidR="00234693" w:rsidRPr="00491B1C">
        <w:rPr>
          <w:rFonts w:ascii="Arial" w:hAnsi="Arial" w:cs="Arial"/>
          <w:lang w:val="hy-AM"/>
        </w:rPr>
        <w:t>թյունում կառուցվեց 6,5 միլիոն քառ</w:t>
      </w:r>
      <w:r w:rsidR="00234693" w:rsidRPr="00491B1C">
        <w:rPr>
          <w:rFonts w:ascii="Cambria Math" w:hAnsi="Cambria Math" w:cs="Cambria Math"/>
          <w:lang w:val="hy-AM"/>
        </w:rPr>
        <w:t>․</w:t>
      </w:r>
      <w:r w:rsidR="00234693" w:rsidRPr="00491B1C">
        <w:rPr>
          <w:rFonts w:ascii="Arial" w:hAnsi="Arial" w:cs="Arial"/>
          <w:lang w:val="hy-AM"/>
        </w:rPr>
        <w:t>մ բնակելի տար</w:t>
      </w:r>
      <w:r w:rsidRPr="00491B1C">
        <w:rPr>
          <w:rFonts w:ascii="Arial" w:hAnsi="Arial" w:cs="Arial"/>
          <w:lang w:val="hy-AM"/>
        </w:rPr>
        <w:t>ածությու</w:t>
      </w:r>
      <w:r w:rsidR="00234693" w:rsidRPr="00491B1C">
        <w:rPr>
          <w:rFonts w:ascii="Arial" w:hAnsi="Arial" w:cs="Arial"/>
          <w:lang w:val="hy-AM"/>
        </w:rPr>
        <w:t>ն։</w:t>
      </w:r>
    </w:p>
    <w:p w:rsidR="00CC6F5F" w:rsidRPr="00491B1C" w:rsidRDefault="00234693" w:rsidP="00491B1C">
      <w:pPr>
        <w:pStyle w:val="a7"/>
        <w:tabs>
          <w:tab w:val="left" w:pos="4551"/>
        </w:tabs>
        <w:jc w:val="both"/>
        <w:rPr>
          <w:rFonts w:ascii="Arial" w:hAnsi="Arial" w:cs="Arial"/>
          <w:lang w:val="hy-AM"/>
        </w:rPr>
      </w:pPr>
      <w:r w:rsidRPr="00491B1C">
        <w:rPr>
          <w:rFonts w:ascii="Arial" w:hAnsi="Arial" w:cs="Arial"/>
          <w:lang w:val="hy-AM"/>
        </w:rPr>
        <w:t xml:space="preserve">Իններորդ հնգամյակի երկրորդ տարվա վերջում լրացավ ՍՍՀՄ-ի կազմավորման 50 </w:t>
      </w:r>
      <w:r w:rsidR="003863E2" w:rsidRPr="00491B1C">
        <w:rPr>
          <w:rFonts w:ascii="Arial" w:hAnsi="Arial" w:cs="Arial"/>
          <w:lang w:val="hy-AM"/>
        </w:rPr>
        <w:t>ամյակը։</w:t>
      </w:r>
      <w:r w:rsidRPr="00491B1C">
        <w:rPr>
          <w:rFonts w:ascii="Arial" w:hAnsi="Arial" w:cs="Arial"/>
          <w:lang w:val="hy-AM"/>
        </w:rPr>
        <w:t>Ժողովուրդը իններորդ հնգամյակի ինտերնացիոնալ կառույցներ անվանեց</w:t>
      </w:r>
      <w:r w:rsidR="00CC6F5F" w:rsidRPr="00491B1C">
        <w:rPr>
          <w:rFonts w:ascii="Arial" w:hAnsi="Arial" w:cs="Arial"/>
          <w:lang w:val="hy-AM"/>
        </w:rPr>
        <w:t xml:space="preserve"> </w:t>
      </w:r>
      <w:r w:rsidR="00217A4E" w:rsidRPr="00491B1C">
        <w:rPr>
          <w:rFonts w:ascii="Arial" w:hAnsi="Arial" w:cs="Arial"/>
          <w:lang w:val="hy-AM"/>
        </w:rPr>
        <w:t>Հայաս</w:t>
      </w:r>
      <w:r w:rsidR="00CC6F5F" w:rsidRPr="00491B1C">
        <w:rPr>
          <w:rFonts w:ascii="Arial" w:hAnsi="Arial" w:cs="Arial"/>
          <w:lang w:val="hy-AM"/>
        </w:rPr>
        <w:t>տ</w:t>
      </w:r>
      <w:r w:rsidR="00217A4E" w:rsidRPr="00491B1C">
        <w:rPr>
          <w:rFonts w:ascii="Arial" w:hAnsi="Arial" w:cs="Arial"/>
          <w:lang w:val="hy-AM"/>
        </w:rPr>
        <w:t>ա</w:t>
      </w:r>
      <w:r w:rsidR="00CC6F5F" w:rsidRPr="00491B1C">
        <w:rPr>
          <w:rFonts w:ascii="Arial" w:hAnsi="Arial" w:cs="Arial"/>
          <w:lang w:val="hy-AM"/>
        </w:rPr>
        <w:t xml:space="preserve">նի ատոմային էլեկտարակայանը,Արփա-Սևան </w:t>
      </w:r>
      <w:r w:rsidR="00217A4E" w:rsidRPr="00491B1C">
        <w:rPr>
          <w:rFonts w:ascii="Arial" w:hAnsi="Arial" w:cs="Arial"/>
          <w:lang w:val="hy-AM"/>
        </w:rPr>
        <w:t>ստորերկրյա ջրատարը</w:t>
      </w:r>
      <w:r w:rsidR="00CC6F5F" w:rsidRPr="00491B1C">
        <w:rPr>
          <w:rFonts w:ascii="Arial" w:hAnsi="Arial" w:cs="Arial"/>
          <w:lang w:val="hy-AM"/>
        </w:rPr>
        <w:t xml:space="preserve">,Տաթևի հիդրոէլեկտրակայանը,Հրազդանի </w:t>
      </w:r>
      <w:r w:rsidR="00217A4E" w:rsidRPr="00491B1C">
        <w:rPr>
          <w:rFonts w:ascii="Arial" w:hAnsi="Arial" w:cs="Arial"/>
          <w:lang w:val="hy-AM"/>
        </w:rPr>
        <w:t>լեռ</w:t>
      </w:r>
      <w:r w:rsidR="00CC6F5F" w:rsidRPr="00491B1C">
        <w:rPr>
          <w:rFonts w:ascii="Arial" w:hAnsi="Arial" w:cs="Arial"/>
          <w:lang w:val="hy-AM"/>
        </w:rPr>
        <w:t>նաքիմիական կոմբինատը։</w:t>
      </w:r>
    </w:p>
    <w:p w:rsidR="00CC6F5F" w:rsidRPr="00491B1C" w:rsidRDefault="00217A4E" w:rsidP="00491B1C">
      <w:pPr>
        <w:pStyle w:val="a7"/>
        <w:tabs>
          <w:tab w:val="left" w:pos="4551"/>
        </w:tabs>
        <w:jc w:val="both"/>
        <w:rPr>
          <w:rFonts w:ascii="Arial" w:hAnsi="Arial" w:cs="Arial"/>
          <w:lang w:val="hy-AM"/>
        </w:rPr>
      </w:pPr>
      <w:r w:rsidRPr="00491B1C">
        <w:rPr>
          <w:rFonts w:ascii="Arial" w:hAnsi="Arial" w:cs="Arial"/>
          <w:lang w:val="hy-AM"/>
        </w:rPr>
        <w:t>Հեղափոխությու</w:t>
      </w:r>
      <w:r w:rsidR="00CC6F5F" w:rsidRPr="00491B1C">
        <w:rPr>
          <w:rFonts w:ascii="Arial" w:hAnsi="Arial" w:cs="Arial"/>
          <w:lang w:val="hy-AM"/>
        </w:rPr>
        <w:t xml:space="preserve">նից առաջ Սովետական </w:t>
      </w:r>
      <w:r w:rsidRPr="00491B1C">
        <w:rPr>
          <w:rFonts w:ascii="Arial" w:hAnsi="Arial" w:cs="Arial"/>
          <w:lang w:val="hy-AM"/>
        </w:rPr>
        <w:t>Հ</w:t>
      </w:r>
      <w:r w:rsidR="00CC6F5F" w:rsidRPr="00491B1C">
        <w:rPr>
          <w:rFonts w:ascii="Arial" w:hAnsi="Arial" w:cs="Arial"/>
          <w:lang w:val="hy-AM"/>
        </w:rPr>
        <w:t xml:space="preserve">այաստանի </w:t>
      </w:r>
      <w:r w:rsidRPr="00491B1C">
        <w:rPr>
          <w:rFonts w:ascii="Arial" w:hAnsi="Arial" w:cs="Arial"/>
          <w:lang w:val="hy-AM"/>
        </w:rPr>
        <w:t xml:space="preserve">տարածքում </w:t>
      </w:r>
      <w:r w:rsidR="00CC6F5F" w:rsidRPr="00491B1C">
        <w:rPr>
          <w:rFonts w:ascii="Arial" w:hAnsi="Arial" w:cs="Arial"/>
          <w:lang w:val="hy-AM"/>
        </w:rPr>
        <w:t xml:space="preserve"> կար ընդհամենը չորս քաղաք՝Երևան,Ալեքսանդրապոլ,Նոր Բայազետ և Գորիս։Երևանում ստեղծվել </w:t>
      </w:r>
      <w:r w:rsidR="001F45A5" w:rsidRPr="00491B1C">
        <w:rPr>
          <w:rFonts w:ascii="Arial" w:hAnsi="Arial" w:cs="Arial"/>
          <w:lang w:val="hy-AM"/>
        </w:rPr>
        <w:t xml:space="preserve">էր </w:t>
      </w:r>
      <w:r w:rsidR="00CC6F5F" w:rsidRPr="00491B1C">
        <w:rPr>
          <w:rFonts w:ascii="Arial" w:hAnsi="Arial" w:cs="Arial"/>
          <w:lang w:val="hy-AM"/>
        </w:rPr>
        <w:t>նոր քաղաք-թաղամասեր՝Արաբկիրը,Աջափնյակը,Նոր Նորքը,Զեյթունը,Արարատյան զանգվածը և այլն։</w:t>
      </w:r>
    </w:p>
    <w:p w:rsidR="00CC6F5F" w:rsidRPr="00491B1C" w:rsidRDefault="00CC6F5F"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Երևանի 300 </w:t>
      </w:r>
      <w:r w:rsidR="00217A4E" w:rsidRPr="00491B1C">
        <w:rPr>
          <w:rFonts w:ascii="Arial" w:hAnsi="Arial" w:cs="Arial"/>
          <w:lang w:val="hy-AM"/>
        </w:rPr>
        <w:t>արդյու</w:t>
      </w:r>
      <w:r w:rsidRPr="00491B1C">
        <w:rPr>
          <w:rFonts w:ascii="Arial" w:hAnsi="Arial" w:cs="Arial"/>
          <w:lang w:val="hy-AM"/>
        </w:rPr>
        <w:t xml:space="preserve">նաբերական </w:t>
      </w:r>
      <w:r w:rsidR="00217A4E" w:rsidRPr="00491B1C">
        <w:rPr>
          <w:rFonts w:ascii="Arial" w:hAnsi="Arial" w:cs="Arial"/>
          <w:lang w:val="hy-AM"/>
        </w:rPr>
        <w:t>ձեռնարկությու</w:t>
      </w:r>
      <w:r w:rsidRPr="00491B1C">
        <w:rPr>
          <w:rFonts w:ascii="Arial" w:hAnsi="Arial" w:cs="Arial"/>
          <w:lang w:val="hy-AM"/>
        </w:rPr>
        <w:t>ններ 1977թ</w:t>
      </w:r>
      <w:r w:rsidRPr="00491B1C">
        <w:rPr>
          <w:rFonts w:ascii="Cambria Math" w:hAnsi="Cambria Math" w:cs="Cambria Math"/>
          <w:lang w:val="hy-AM"/>
        </w:rPr>
        <w:t>․</w:t>
      </w:r>
      <w:r w:rsidRPr="00491B1C">
        <w:rPr>
          <w:rFonts w:ascii="Arial" w:hAnsi="Arial" w:cs="Arial"/>
          <w:lang w:val="hy-AM"/>
        </w:rPr>
        <w:t xml:space="preserve"> տալիս էին </w:t>
      </w:r>
      <w:r w:rsidR="00217A4E" w:rsidRPr="00491B1C">
        <w:rPr>
          <w:rFonts w:ascii="Arial" w:hAnsi="Arial" w:cs="Arial"/>
          <w:lang w:val="hy-AM"/>
        </w:rPr>
        <w:t>հանրապետութ</w:t>
      </w:r>
      <w:r w:rsidRPr="00491B1C">
        <w:rPr>
          <w:rFonts w:ascii="Arial" w:hAnsi="Arial" w:cs="Arial"/>
          <w:lang w:val="hy-AM"/>
        </w:rPr>
        <w:t>յ</w:t>
      </w:r>
      <w:r w:rsidR="00217A4E" w:rsidRPr="00491B1C">
        <w:rPr>
          <w:rFonts w:ascii="Arial" w:hAnsi="Arial" w:cs="Arial"/>
          <w:lang w:val="hy-AM"/>
        </w:rPr>
        <w:t>ա</w:t>
      </w:r>
      <w:r w:rsidRPr="00491B1C">
        <w:rPr>
          <w:rFonts w:ascii="Arial" w:hAnsi="Arial" w:cs="Arial"/>
          <w:lang w:val="hy-AM"/>
        </w:rPr>
        <w:t xml:space="preserve">ն </w:t>
      </w:r>
      <w:r w:rsidR="00217A4E" w:rsidRPr="00491B1C">
        <w:rPr>
          <w:rFonts w:ascii="Arial" w:hAnsi="Arial" w:cs="Arial"/>
          <w:lang w:val="hy-AM"/>
        </w:rPr>
        <w:t>արդյունաբեր</w:t>
      </w:r>
      <w:r w:rsidRPr="00491B1C">
        <w:rPr>
          <w:rFonts w:ascii="Arial" w:hAnsi="Arial" w:cs="Arial"/>
          <w:lang w:val="hy-AM"/>
        </w:rPr>
        <w:t>ակ</w:t>
      </w:r>
      <w:r w:rsidR="00217A4E" w:rsidRPr="00491B1C">
        <w:rPr>
          <w:rFonts w:ascii="Arial" w:hAnsi="Arial" w:cs="Arial"/>
          <w:lang w:val="hy-AM"/>
        </w:rPr>
        <w:t>ա</w:t>
      </w:r>
      <w:r w:rsidRPr="00491B1C">
        <w:rPr>
          <w:rFonts w:ascii="Arial" w:hAnsi="Arial" w:cs="Arial"/>
          <w:lang w:val="hy-AM"/>
        </w:rPr>
        <w:t>ն արտադրանքի կեսից ավելին։</w:t>
      </w:r>
    </w:p>
    <w:p w:rsidR="0045590D" w:rsidRPr="00491B1C" w:rsidRDefault="0045590D" w:rsidP="00491B1C">
      <w:pPr>
        <w:pStyle w:val="a7"/>
        <w:tabs>
          <w:tab w:val="left" w:pos="4551"/>
        </w:tabs>
        <w:jc w:val="both"/>
        <w:rPr>
          <w:rFonts w:ascii="Arial" w:hAnsi="Arial" w:cs="Arial"/>
          <w:lang w:val="hy-AM"/>
        </w:rPr>
      </w:pPr>
      <w:r w:rsidRPr="00491B1C">
        <w:rPr>
          <w:rFonts w:ascii="Arial" w:hAnsi="Arial" w:cs="Arial"/>
          <w:lang w:val="hy-AM"/>
        </w:rPr>
        <w:t xml:space="preserve">Այստեղ գործում են ոչ միայն </w:t>
      </w:r>
      <w:r w:rsidR="00217A4E" w:rsidRPr="00491B1C">
        <w:rPr>
          <w:rFonts w:ascii="Arial" w:hAnsi="Arial" w:cs="Arial"/>
          <w:lang w:val="hy-AM"/>
        </w:rPr>
        <w:t>թեթ</w:t>
      </w:r>
      <w:r w:rsidRPr="00491B1C">
        <w:rPr>
          <w:rFonts w:ascii="Arial" w:hAnsi="Arial" w:cs="Arial"/>
          <w:lang w:val="hy-AM"/>
        </w:rPr>
        <w:t xml:space="preserve">և </w:t>
      </w:r>
      <w:r w:rsidR="00217A4E" w:rsidRPr="00491B1C">
        <w:rPr>
          <w:rFonts w:ascii="Arial" w:hAnsi="Arial" w:cs="Arial"/>
          <w:lang w:val="hy-AM"/>
        </w:rPr>
        <w:t>արդյունաբերութ</w:t>
      </w:r>
      <w:r w:rsidRPr="00491B1C">
        <w:rPr>
          <w:rFonts w:ascii="Arial" w:hAnsi="Arial" w:cs="Arial"/>
          <w:lang w:val="hy-AM"/>
        </w:rPr>
        <w:t>յ</w:t>
      </w:r>
      <w:r w:rsidR="00217A4E" w:rsidRPr="00491B1C">
        <w:rPr>
          <w:rFonts w:ascii="Arial" w:hAnsi="Arial" w:cs="Arial"/>
          <w:lang w:val="hy-AM"/>
        </w:rPr>
        <w:t>ան,</w:t>
      </w:r>
      <w:r w:rsidRPr="00491B1C">
        <w:rPr>
          <w:rFonts w:ascii="Arial" w:hAnsi="Arial" w:cs="Arial"/>
          <w:lang w:val="hy-AM"/>
        </w:rPr>
        <w:t xml:space="preserve">այլև մեքենաշինական,սարքաշինական,էլեկտրատեխնիկական բազմաթիվ </w:t>
      </w:r>
      <w:r w:rsidR="00217A4E" w:rsidRPr="00491B1C">
        <w:rPr>
          <w:rFonts w:ascii="Arial" w:hAnsi="Arial" w:cs="Arial"/>
          <w:lang w:val="hy-AM"/>
        </w:rPr>
        <w:t>ձեռնարկությու</w:t>
      </w:r>
      <w:r w:rsidRPr="00491B1C">
        <w:rPr>
          <w:rFonts w:ascii="Arial" w:hAnsi="Arial" w:cs="Arial"/>
          <w:lang w:val="hy-AM"/>
        </w:rPr>
        <w:t>ններ։</w:t>
      </w:r>
    </w:p>
    <w:p w:rsidR="0045590D" w:rsidRPr="00491B1C" w:rsidRDefault="00217A4E" w:rsidP="00491B1C">
      <w:pPr>
        <w:pStyle w:val="a7"/>
        <w:tabs>
          <w:tab w:val="left" w:pos="4551"/>
        </w:tabs>
        <w:jc w:val="both"/>
        <w:rPr>
          <w:rFonts w:ascii="Arial" w:hAnsi="Arial" w:cs="Arial"/>
          <w:lang w:val="hy-AM"/>
        </w:rPr>
      </w:pPr>
      <w:r w:rsidRPr="00491B1C">
        <w:rPr>
          <w:rFonts w:ascii="Arial" w:hAnsi="Arial" w:cs="Arial"/>
          <w:lang w:val="hy-AM"/>
        </w:rPr>
        <w:t>Կի</w:t>
      </w:r>
      <w:r w:rsidR="0045590D" w:rsidRPr="00491B1C">
        <w:rPr>
          <w:rFonts w:ascii="Arial" w:hAnsi="Arial" w:cs="Arial"/>
          <w:lang w:val="hy-AM"/>
        </w:rPr>
        <w:t>րովականը՝հանրապետո</w:t>
      </w:r>
      <w:r w:rsidRPr="00491B1C">
        <w:rPr>
          <w:rFonts w:ascii="Arial" w:hAnsi="Arial" w:cs="Arial"/>
          <w:lang w:val="hy-AM"/>
        </w:rPr>
        <w:t>ւթ</w:t>
      </w:r>
      <w:r w:rsidR="0045590D" w:rsidRPr="00491B1C">
        <w:rPr>
          <w:rFonts w:ascii="Arial" w:hAnsi="Arial" w:cs="Arial"/>
          <w:lang w:val="hy-AM"/>
        </w:rPr>
        <w:t>յ</w:t>
      </w:r>
      <w:r w:rsidRPr="00491B1C">
        <w:rPr>
          <w:rFonts w:ascii="Arial" w:hAnsi="Arial" w:cs="Arial"/>
          <w:lang w:val="hy-AM"/>
        </w:rPr>
        <w:t>ա</w:t>
      </w:r>
      <w:r w:rsidR="0045590D" w:rsidRPr="00491B1C">
        <w:rPr>
          <w:rFonts w:ascii="Arial" w:hAnsi="Arial" w:cs="Arial"/>
          <w:lang w:val="hy-AM"/>
        </w:rPr>
        <w:t>ն երրորդ քաղաքը,մեծ քիմիայի կե</w:t>
      </w:r>
      <w:r w:rsidRPr="00491B1C">
        <w:rPr>
          <w:rFonts w:ascii="Arial" w:hAnsi="Arial" w:cs="Arial"/>
          <w:lang w:val="hy-AM"/>
        </w:rPr>
        <w:t>նտ</w:t>
      </w:r>
      <w:r w:rsidR="0045590D" w:rsidRPr="00491B1C">
        <w:rPr>
          <w:rFonts w:ascii="Arial" w:hAnsi="Arial" w:cs="Arial"/>
          <w:lang w:val="hy-AM"/>
        </w:rPr>
        <w:t>ր</w:t>
      </w:r>
      <w:r w:rsidRPr="00491B1C">
        <w:rPr>
          <w:rFonts w:ascii="Arial" w:hAnsi="Arial" w:cs="Arial"/>
          <w:lang w:val="hy-AM"/>
        </w:rPr>
        <w:t>ո</w:t>
      </w:r>
      <w:r w:rsidR="0045590D" w:rsidRPr="00491B1C">
        <w:rPr>
          <w:rFonts w:ascii="Arial" w:hAnsi="Arial" w:cs="Arial"/>
          <w:lang w:val="hy-AM"/>
        </w:rPr>
        <w:t>նն էր։1978թ</w:t>
      </w:r>
      <w:r w:rsidR="0045590D" w:rsidRPr="00491B1C">
        <w:rPr>
          <w:rFonts w:ascii="Cambria Math" w:hAnsi="Cambria Math" w:cs="Cambria Math"/>
          <w:lang w:val="hy-AM"/>
        </w:rPr>
        <w:t>․</w:t>
      </w:r>
      <w:r w:rsidR="0045590D" w:rsidRPr="00491B1C">
        <w:rPr>
          <w:rFonts w:ascii="Arial" w:hAnsi="Arial" w:cs="Arial"/>
          <w:lang w:val="hy-AM"/>
        </w:rPr>
        <w:t xml:space="preserve"> վերջում ուներ 145 հազար բնակիչ։</w:t>
      </w:r>
    </w:p>
    <w:p w:rsidR="0045590D" w:rsidRPr="00491B1C" w:rsidRDefault="0045590D" w:rsidP="00491B1C">
      <w:pPr>
        <w:pStyle w:val="a7"/>
        <w:tabs>
          <w:tab w:val="left" w:pos="4551"/>
        </w:tabs>
        <w:jc w:val="both"/>
        <w:rPr>
          <w:rFonts w:ascii="Arial" w:hAnsi="Arial" w:cs="Arial"/>
          <w:lang w:val="hy-AM"/>
        </w:rPr>
      </w:pPr>
      <w:r w:rsidRPr="00491B1C">
        <w:rPr>
          <w:rFonts w:ascii="Arial" w:hAnsi="Arial" w:cs="Arial"/>
          <w:lang w:val="hy-AM"/>
        </w:rPr>
        <w:t>1976թ</w:t>
      </w:r>
      <w:r w:rsidRPr="00491B1C">
        <w:rPr>
          <w:rFonts w:ascii="Cambria Math" w:hAnsi="Cambria Math" w:cs="Cambria Math"/>
          <w:lang w:val="hy-AM"/>
        </w:rPr>
        <w:t>․</w:t>
      </w:r>
      <w:r w:rsidRPr="00491B1C">
        <w:rPr>
          <w:rFonts w:ascii="Arial" w:hAnsi="Arial" w:cs="Arial"/>
          <w:lang w:val="hy-AM"/>
        </w:rPr>
        <w:t xml:space="preserve"> փետրվարի 24-ից մինչև մարտի 5-ը Մոսկվայում տեղի ունեցավ ՍՄԿԿ 25-րդ համագումարը,որը քննարկեց ՍՄԿԿ Կենտկոմի </w:t>
      </w:r>
      <w:r w:rsidR="00217A4E" w:rsidRPr="00491B1C">
        <w:rPr>
          <w:rFonts w:ascii="Arial" w:hAnsi="Arial" w:cs="Arial"/>
          <w:lang w:val="hy-AM"/>
        </w:rPr>
        <w:t>հաշվետվությու</w:t>
      </w:r>
      <w:r w:rsidRPr="00491B1C">
        <w:rPr>
          <w:rFonts w:ascii="Arial" w:hAnsi="Arial" w:cs="Arial"/>
          <w:lang w:val="hy-AM"/>
        </w:rPr>
        <w:t xml:space="preserve">նը և կուսակցության հերթական </w:t>
      </w:r>
      <w:r w:rsidR="00217A4E" w:rsidRPr="00491B1C">
        <w:rPr>
          <w:rFonts w:ascii="Arial" w:hAnsi="Arial" w:cs="Arial"/>
          <w:lang w:val="hy-AM"/>
        </w:rPr>
        <w:t>խնդի</w:t>
      </w:r>
      <w:r w:rsidRPr="00491B1C">
        <w:rPr>
          <w:rFonts w:ascii="Arial" w:hAnsi="Arial" w:cs="Arial"/>
          <w:lang w:val="hy-AM"/>
        </w:rPr>
        <w:t xml:space="preserve">րները ներքին և արտաքին </w:t>
      </w:r>
      <w:r w:rsidR="00217A4E" w:rsidRPr="00491B1C">
        <w:rPr>
          <w:rFonts w:ascii="Arial" w:hAnsi="Arial" w:cs="Arial"/>
          <w:lang w:val="hy-AM"/>
        </w:rPr>
        <w:t>քաղաքականութ</w:t>
      </w:r>
      <w:r w:rsidRPr="00491B1C">
        <w:rPr>
          <w:rFonts w:ascii="Arial" w:hAnsi="Arial" w:cs="Arial"/>
          <w:lang w:val="hy-AM"/>
        </w:rPr>
        <w:t>յ</w:t>
      </w:r>
      <w:r w:rsidR="00217A4E" w:rsidRPr="00491B1C">
        <w:rPr>
          <w:rFonts w:ascii="Arial" w:hAnsi="Arial" w:cs="Arial"/>
          <w:lang w:val="hy-AM"/>
        </w:rPr>
        <w:t>ա</w:t>
      </w:r>
      <w:r w:rsidRPr="00491B1C">
        <w:rPr>
          <w:rFonts w:ascii="Arial" w:hAnsi="Arial" w:cs="Arial"/>
          <w:lang w:val="hy-AM"/>
        </w:rPr>
        <w:t>ն բնագավառում հարցը,որի մ</w:t>
      </w:r>
      <w:r w:rsidR="00217A4E" w:rsidRPr="00491B1C">
        <w:rPr>
          <w:rFonts w:ascii="Arial" w:hAnsi="Arial" w:cs="Arial"/>
          <w:lang w:val="hy-AM"/>
        </w:rPr>
        <w:t>ա</w:t>
      </w:r>
      <w:r w:rsidRPr="00491B1C">
        <w:rPr>
          <w:rFonts w:ascii="Arial" w:hAnsi="Arial" w:cs="Arial"/>
          <w:lang w:val="hy-AM"/>
        </w:rPr>
        <w:t>սին զեկուցեց ՍՄԿԿ Կենտկոմի գլխավոր քարտուղար Լ</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00217A4E" w:rsidRPr="00491B1C">
        <w:rPr>
          <w:rFonts w:ascii="Arial" w:hAnsi="Arial" w:cs="Arial"/>
          <w:lang w:val="hy-AM"/>
        </w:rPr>
        <w:t>Բրեժնևը</w:t>
      </w:r>
      <w:r w:rsidR="00B12813" w:rsidRPr="00491B1C">
        <w:rPr>
          <w:rFonts w:ascii="Arial" w:hAnsi="Arial" w:cs="Arial"/>
          <w:lang w:val="hy-AM"/>
        </w:rPr>
        <w:t xml:space="preserve"> </w:t>
      </w:r>
      <w:r w:rsidR="00217A4E" w:rsidRPr="00491B1C">
        <w:rPr>
          <w:rFonts w:ascii="Arial" w:hAnsi="Arial" w:cs="Arial"/>
          <w:lang w:val="hy-AM"/>
        </w:rPr>
        <w:t>ՍՍՀՄ</w:t>
      </w:r>
      <w:r w:rsidRPr="00491B1C">
        <w:rPr>
          <w:rFonts w:ascii="Arial" w:hAnsi="Arial" w:cs="Arial"/>
          <w:lang w:val="hy-AM"/>
        </w:rPr>
        <w:t xml:space="preserve"> ժողովրդակ</w:t>
      </w:r>
      <w:r w:rsidR="00217A4E" w:rsidRPr="00491B1C">
        <w:rPr>
          <w:rFonts w:ascii="Arial" w:hAnsi="Arial" w:cs="Arial"/>
          <w:lang w:val="hy-AM"/>
        </w:rPr>
        <w:t>ա</w:t>
      </w:r>
      <w:r w:rsidRPr="00491B1C">
        <w:rPr>
          <w:rFonts w:ascii="Arial" w:hAnsi="Arial" w:cs="Arial"/>
          <w:lang w:val="hy-AM"/>
        </w:rPr>
        <w:t xml:space="preserve">ն </w:t>
      </w:r>
      <w:r w:rsidR="00217A4E" w:rsidRPr="00491B1C">
        <w:rPr>
          <w:rFonts w:ascii="Arial" w:hAnsi="Arial" w:cs="Arial"/>
          <w:lang w:val="hy-AM"/>
        </w:rPr>
        <w:t>տնտեսութ</w:t>
      </w:r>
      <w:r w:rsidRPr="00491B1C">
        <w:rPr>
          <w:rFonts w:ascii="Arial" w:hAnsi="Arial" w:cs="Arial"/>
          <w:lang w:val="hy-AM"/>
        </w:rPr>
        <w:t>յ</w:t>
      </w:r>
      <w:r w:rsidR="00217A4E" w:rsidRPr="00491B1C">
        <w:rPr>
          <w:rFonts w:ascii="Arial" w:hAnsi="Arial" w:cs="Arial"/>
          <w:lang w:val="hy-AM"/>
        </w:rPr>
        <w:t>ա</w:t>
      </w:r>
      <w:r w:rsidRPr="00491B1C">
        <w:rPr>
          <w:rFonts w:ascii="Arial" w:hAnsi="Arial" w:cs="Arial"/>
          <w:lang w:val="hy-AM"/>
        </w:rPr>
        <w:t>ն զարգացման 1976-1980թթ</w:t>
      </w:r>
      <w:r w:rsidRPr="00491B1C">
        <w:rPr>
          <w:rFonts w:ascii="Cambria Math" w:hAnsi="Cambria Math" w:cs="Cambria Math"/>
          <w:lang w:val="hy-AM"/>
        </w:rPr>
        <w:t>․</w:t>
      </w:r>
      <w:r w:rsidRPr="00491B1C">
        <w:rPr>
          <w:rFonts w:ascii="Arial" w:hAnsi="Arial" w:cs="Arial"/>
          <w:lang w:val="hy-AM"/>
        </w:rPr>
        <w:t xml:space="preserve"> հիմնական ուղղությունները և այլ հարցեր։</w:t>
      </w:r>
    </w:p>
    <w:p w:rsidR="0045590D" w:rsidRPr="00491B1C" w:rsidRDefault="0045590D" w:rsidP="00491B1C">
      <w:pPr>
        <w:pStyle w:val="a7"/>
        <w:tabs>
          <w:tab w:val="left" w:pos="4551"/>
        </w:tabs>
        <w:jc w:val="both"/>
        <w:rPr>
          <w:rFonts w:ascii="Arial" w:hAnsi="Arial" w:cs="Arial"/>
          <w:lang w:val="hy-AM"/>
        </w:rPr>
      </w:pPr>
      <w:r w:rsidRPr="00491B1C">
        <w:rPr>
          <w:rFonts w:ascii="Arial" w:hAnsi="Arial" w:cs="Arial"/>
          <w:lang w:val="hy-AM"/>
        </w:rPr>
        <w:t>Որոշվեց զարկ տալ էլեկտրոնային,ռադիոտեխնիկական,էլեկտրատեխնիկական,</w:t>
      </w:r>
      <w:r w:rsidR="001F45A5" w:rsidRPr="00491B1C">
        <w:rPr>
          <w:rFonts w:ascii="Arial" w:hAnsi="Arial" w:cs="Arial"/>
          <w:lang w:val="hy-AM"/>
        </w:rPr>
        <w:t>հաստոց</w:t>
      </w:r>
      <w:r w:rsidRPr="00491B1C">
        <w:rPr>
          <w:rFonts w:ascii="Arial" w:hAnsi="Arial" w:cs="Arial"/>
          <w:lang w:val="hy-AM"/>
        </w:rPr>
        <w:t>աշինական ու գործիք</w:t>
      </w:r>
      <w:r w:rsidR="00217A4E" w:rsidRPr="00491B1C">
        <w:rPr>
          <w:rFonts w:ascii="Arial" w:hAnsi="Arial" w:cs="Arial"/>
          <w:lang w:val="hy-AM"/>
        </w:rPr>
        <w:t>ա</w:t>
      </w:r>
      <w:r w:rsidRPr="00491B1C">
        <w:rPr>
          <w:rFonts w:ascii="Arial" w:hAnsi="Arial" w:cs="Arial"/>
          <w:lang w:val="hy-AM"/>
        </w:rPr>
        <w:t xml:space="preserve">շինական </w:t>
      </w:r>
      <w:r w:rsidR="00217A4E" w:rsidRPr="00491B1C">
        <w:rPr>
          <w:rFonts w:ascii="Arial" w:hAnsi="Arial" w:cs="Arial"/>
          <w:lang w:val="hy-AM"/>
        </w:rPr>
        <w:t>արդյունաբերութ</w:t>
      </w:r>
      <w:r w:rsidRPr="00491B1C">
        <w:rPr>
          <w:rFonts w:ascii="Arial" w:hAnsi="Arial" w:cs="Arial"/>
          <w:lang w:val="hy-AM"/>
        </w:rPr>
        <w:t>յ</w:t>
      </w:r>
      <w:r w:rsidR="00217A4E" w:rsidRPr="00491B1C">
        <w:rPr>
          <w:rFonts w:ascii="Arial" w:hAnsi="Arial" w:cs="Arial"/>
          <w:lang w:val="hy-AM"/>
        </w:rPr>
        <w:t>ա</w:t>
      </w:r>
      <w:r w:rsidRPr="00491B1C">
        <w:rPr>
          <w:rFonts w:ascii="Arial" w:hAnsi="Arial" w:cs="Arial"/>
          <w:lang w:val="hy-AM"/>
        </w:rPr>
        <w:t>ն զարգացմանը</w:t>
      </w:r>
      <w:r w:rsidR="00B12813" w:rsidRPr="00491B1C">
        <w:rPr>
          <w:rFonts w:ascii="Arial" w:hAnsi="Arial" w:cs="Arial"/>
          <w:lang w:val="hy-AM"/>
        </w:rPr>
        <w:t>։</w:t>
      </w:r>
    </w:p>
    <w:p w:rsidR="00D066BA" w:rsidRPr="00491B1C" w:rsidRDefault="00D066BA" w:rsidP="00491B1C">
      <w:pPr>
        <w:pStyle w:val="a7"/>
        <w:tabs>
          <w:tab w:val="left" w:pos="4551"/>
        </w:tabs>
        <w:jc w:val="both"/>
        <w:rPr>
          <w:rFonts w:ascii="Arial" w:hAnsi="Arial" w:cs="Arial"/>
          <w:lang w:val="hy-AM"/>
        </w:rPr>
      </w:pPr>
      <w:r w:rsidRPr="00491B1C">
        <w:rPr>
          <w:rFonts w:ascii="Arial" w:hAnsi="Arial" w:cs="Arial"/>
          <w:lang w:val="hy-AM"/>
        </w:rPr>
        <w:t xml:space="preserve">Սովետական Հայաստանի աշխատավորները կենսագործելով ՍՄԿԿ 25-րդ և ՀԿԿ 26-րդ համագումարների պատմական </w:t>
      </w:r>
      <w:r w:rsidR="00217A4E" w:rsidRPr="00491B1C">
        <w:rPr>
          <w:rFonts w:ascii="Arial" w:hAnsi="Arial" w:cs="Arial"/>
          <w:lang w:val="hy-AM"/>
        </w:rPr>
        <w:t>որոշում</w:t>
      </w:r>
      <w:r w:rsidRPr="00491B1C">
        <w:rPr>
          <w:rFonts w:ascii="Arial" w:hAnsi="Arial" w:cs="Arial"/>
          <w:lang w:val="hy-AM"/>
        </w:rPr>
        <w:t>ները,նոր հաջ</w:t>
      </w:r>
      <w:r w:rsidR="00217A4E" w:rsidRPr="00491B1C">
        <w:rPr>
          <w:rFonts w:ascii="Arial" w:hAnsi="Arial" w:cs="Arial"/>
          <w:lang w:val="hy-AM"/>
        </w:rPr>
        <w:t>ողությու</w:t>
      </w:r>
      <w:r w:rsidRPr="00491B1C">
        <w:rPr>
          <w:rFonts w:ascii="Arial" w:hAnsi="Arial" w:cs="Arial"/>
          <w:lang w:val="hy-AM"/>
        </w:rPr>
        <w:t xml:space="preserve">նների հասան տասներորդ հնգամյակի առաջին երեք </w:t>
      </w:r>
      <w:r w:rsidR="00217A4E" w:rsidRPr="00491B1C">
        <w:rPr>
          <w:rFonts w:ascii="Arial" w:hAnsi="Arial" w:cs="Arial"/>
          <w:lang w:val="hy-AM"/>
        </w:rPr>
        <w:t>տա</w:t>
      </w:r>
      <w:r w:rsidRPr="00491B1C">
        <w:rPr>
          <w:rFonts w:ascii="Arial" w:hAnsi="Arial" w:cs="Arial"/>
          <w:lang w:val="hy-AM"/>
        </w:rPr>
        <w:t>րում։</w:t>
      </w:r>
    </w:p>
    <w:p w:rsidR="00D066BA" w:rsidRPr="00491B1C" w:rsidRDefault="00217A4E" w:rsidP="00491B1C">
      <w:pPr>
        <w:pStyle w:val="a7"/>
        <w:tabs>
          <w:tab w:val="left" w:pos="4551"/>
        </w:tabs>
        <w:jc w:val="both"/>
        <w:rPr>
          <w:rFonts w:ascii="Arial" w:hAnsi="Arial" w:cs="Arial"/>
          <w:lang w:val="hy-AM"/>
        </w:rPr>
      </w:pPr>
      <w:r w:rsidRPr="00491B1C">
        <w:rPr>
          <w:rFonts w:ascii="Arial" w:hAnsi="Arial" w:cs="Arial"/>
          <w:lang w:val="hy-AM"/>
        </w:rPr>
        <w:t>Հանրապետութ</w:t>
      </w:r>
      <w:r w:rsidR="00D066BA" w:rsidRPr="00491B1C">
        <w:rPr>
          <w:rFonts w:ascii="Arial" w:hAnsi="Arial" w:cs="Arial"/>
          <w:lang w:val="hy-AM"/>
        </w:rPr>
        <w:t>յ</w:t>
      </w:r>
      <w:r w:rsidRPr="00491B1C">
        <w:rPr>
          <w:rFonts w:ascii="Arial" w:hAnsi="Arial" w:cs="Arial"/>
          <w:lang w:val="hy-AM"/>
        </w:rPr>
        <w:t>ա</w:t>
      </w:r>
      <w:r w:rsidR="00D066BA" w:rsidRPr="00491B1C">
        <w:rPr>
          <w:rFonts w:ascii="Arial" w:hAnsi="Arial" w:cs="Arial"/>
          <w:lang w:val="hy-AM"/>
        </w:rPr>
        <w:t xml:space="preserve">ն </w:t>
      </w:r>
      <w:r w:rsidRPr="00491B1C">
        <w:rPr>
          <w:rFonts w:ascii="Arial" w:hAnsi="Arial" w:cs="Arial"/>
          <w:lang w:val="hy-AM"/>
        </w:rPr>
        <w:t>էլեկտրաէ</w:t>
      </w:r>
      <w:r w:rsidR="00D066BA" w:rsidRPr="00491B1C">
        <w:rPr>
          <w:rFonts w:ascii="Arial" w:hAnsi="Arial" w:cs="Arial"/>
          <w:lang w:val="hy-AM"/>
        </w:rPr>
        <w:t xml:space="preserve">ներգիայի </w:t>
      </w:r>
      <w:r w:rsidRPr="00491B1C">
        <w:rPr>
          <w:rFonts w:ascii="Arial" w:hAnsi="Arial" w:cs="Arial"/>
          <w:lang w:val="hy-AM"/>
        </w:rPr>
        <w:t>հաջողություններից</w:t>
      </w:r>
      <w:r w:rsidR="00D066BA" w:rsidRPr="00491B1C">
        <w:rPr>
          <w:rFonts w:ascii="Arial" w:hAnsi="Arial" w:cs="Arial"/>
          <w:lang w:val="hy-AM"/>
        </w:rPr>
        <w:t xml:space="preserve"> էր Անդրկովկասում միակ ատոմային էլեկտարակայանի առաջին էներգաբլոկի </w:t>
      </w:r>
      <w:r w:rsidRPr="00491B1C">
        <w:rPr>
          <w:rFonts w:ascii="Arial" w:hAnsi="Arial" w:cs="Arial"/>
          <w:lang w:val="hy-AM"/>
        </w:rPr>
        <w:t>գործար</w:t>
      </w:r>
      <w:r w:rsidR="00D066BA" w:rsidRPr="00491B1C">
        <w:rPr>
          <w:rFonts w:ascii="Arial" w:hAnsi="Arial" w:cs="Arial"/>
          <w:lang w:val="hy-AM"/>
        </w:rPr>
        <w:t xml:space="preserve">կումը՝405 հազար կվտ հզորությամբ։Բարձրացավ գյուղատնտեսական մթերքների </w:t>
      </w:r>
      <w:r w:rsidRPr="00491B1C">
        <w:rPr>
          <w:rFonts w:ascii="Arial" w:hAnsi="Arial" w:cs="Arial"/>
          <w:lang w:val="hy-AM"/>
        </w:rPr>
        <w:t>արտադրությու</w:t>
      </w:r>
      <w:r w:rsidR="00D066BA" w:rsidRPr="00491B1C">
        <w:rPr>
          <w:rFonts w:ascii="Arial" w:hAnsi="Arial" w:cs="Arial"/>
          <w:lang w:val="hy-AM"/>
        </w:rPr>
        <w:t>նը։</w:t>
      </w:r>
    </w:p>
    <w:p w:rsidR="00D066BA" w:rsidRPr="00491B1C" w:rsidRDefault="00D066BA" w:rsidP="00491B1C">
      <w:pPr>
        <w:pStyle w:val="a7"/>
        <w:tabs>
          <w:tab w:val="left" w:pos="4551"/>
        </w:tabs>
        <w:jc w:val="both"/>
        <w:rPr>
          <w:rFonts w:ascii="Arial" w:hAnsi="Arial" w:cs="Arial"/>
          <w:lang w:val="hy-AM"/>
        </w:rPr>
      </w:pPr>
      <w:r w:rsidRPr="00491B1C">
        <w:rPr>
          <w:rFonts w:ascii="Arial" w:hAnsi="Arial" w:cs="Arial"/>
          <w:lang w:val="hy-AM"/>
        </w:rPr>
        <w:t xml:space="preserve">Թալինում,Եղվարդում,Սևանում,Ջրառատում և այլ </w:t>
      </w:r>
      <w:r w:rsidR="00217A4E" w:rsidRPr="00491B1C">
        <w:rPr>
          <w:rFonts w:ascii="Arial" w:hAnsi="Arial" w:cs="Arial"/>
          <w:lang w:val="hy-AM"/>
        </w:rPr>
        <w:t>վայրերու</w:t>
      </w:r>
      <w:r w:rsidRPr="00491B1C">
        <w:rPr>
          <w:rFonts w:ascii="Arial" w:hAnsi="Arial" w:cs="Arial"/>
          <w:lang w:val="hy-AM"/>
        </w:rPr>
        <w:t xml:space="preserve">մ </w:t>
      </w:r>
      <w:r w:rsidR="00217A4E" w:rsidRPr="00491B1C">
        <w:rPr>
          <w:rFonts w:ascii="Arial" w:hAnsi="Arial" w:cs="Arial"/>
          <w:lang w:val="hy-AM"/>
        </w:rPr>
        <w:t>կառուցվե</w:t>
      </w:r>
      <w:r w:rsidRPr="00491B1C">
        <w:rPr>
          <w:rFonts w:ascii="Arial" w:hAnsi="Arial" w:cs="Arial"/>
          <w:lang w:val="hy-AM"/>
        </w:rPr>
        <w:t>ցին անասնապահական հսկա համ</w:t>
      </w:r>
      <w:r w:rsidR="00217A4E" w:rsidRPr="00491B1C">
        <w:rPr>
          <w:rFonts w:ascii="Arial" w:hAnsi="Arial" w:cs="Arial"/>
          <w:lang w:val="hy-AM"/>
        </w:rPr>
        <w:t>ա</w:t>
      </w:r>
      <w:r w:rsidRPr="00491B1C">
        <w:rPr>
          <w:rFonts w:ascii="Arial" w:hAnsi="Arial" w:cs="Arial"/>
          <w:lang w:val="hy-AM"/>
        </w:rPr>
        <w:t>լիրներ,թռ</w:t>
      </w:r>
      <w:r w:rsidR="00217A4E" w:rsidRPr="00491B1C">
        <w:rPr>
          <w:rFonts w:ascii="Arial" w:hAnsi="Arial" w:cs="Arial"/>
          <w:lang w:val="hy-AM"/>
        </w:rPr>
        <w:t>չ</w:t>
      </w:r>
      <w:r w:rsidRPr="00491B1C">
        <w:rPr>
          <w:rFonts w:ascii="Arial" w:hAnsi="Arial" w:cs="Arial"/>
          <w:lang w:val="hy-AM"/>
        </w:rPr>
        <w:t>նաֆաբրիկաներ։</w:t>
      </w:r>
    </w:p>
    <w:p w:rsidR="00D066BA" w:rsidRPr="00491B1C" w:rsidRDefault="00D066BA" w:rsidP="00491B1C">
      <w:pPr>
        <w:pStyle w:val="a7"/>
        <w:tabs>
          <w:tab w:val="left" w:pos="4551"/>
        </w:tabs>
        <w:jc w:val="both"/>
        <w:rPr>
          <w:rFonts w:ascii="Arial" w:hAnsi="Arial" w:cs="Arial"/>
          <w:lang w:val="hy-AM"/>
        </w:rPr>
      </w:pPr>
      <w:r w:rsidRPr="00491B1C">
        <w:rPr>
          <w:rFonts w:ascii="Arial" w:hAnsi="Arial" w:cs="Arial"/>
          <w:lang w:val="hy-AM"/>
        </w:rPr>
        <w:t>Մեծ աշխատանքներ են կատարվում Արփա-Սևան հիդրոտեխնիկական թունելի շինարարո</w:t>
      </w:r>
      <w:r w:rsidR="00B31FCC" w:rsidRPr="00491B1C">
        <w:rPr>
          <w:rFonts w:ascii="Arial" w:hAnsi="Arial" w:cs="Arial"/>
          <w:lang w:val="hy-AM"/>
        </w:rPr>
        <w:t>ւթյու</w:t>
      </w:r>
      <w:r w:rsidRPr="00491B1C">
        <w:rPr>
          <w:rFonts w:ascii="Arial" w:hAnsi="Arial" w:cs="Arial"/>
          <w:lang w:val="hy-AM"/>
        </w:rPr>
        <w:t xml:space="preserve">նն ավարտելու </w:t>
      </w:r>
      <w:r w:rsidR="00B31FCC" w:rsidRPr="00491B1C">
        <w:rPr>
          <w:rFonts w:ascii="Arial" w:hAnsi="Arial" w:cs="Arial"/>
          <w:lang w:val="hy-AM"/>
        </w:rPr>
        <w:t>ուղղութ</w:t>
      </w:r>
      <w:r w:rsidRPr="00491B1C">
        <w:rPr>
          <w:rFonts w:ascii="Arial" w:hAnsi="Arial" w:cs="Arial"/>
          <w:lang w:val="hy-AM"/>
        </w:rPr>
        <w:t>յ</w:t>
      </w:r>
      <w:r w:rsidR="00B31FCC" w:rsidRPr="00491B1C">
        <w:rPr>
          <w:rFonts w:ascii="Arial" w:hAnsi="Arial" w:cs="Arial"/>
          <w:lang w:val="hy-AM"/>
        </w:rPr>
        <w:t>ա</w:t>
      </w:r>
      <w:r w:rsidRPr="00491B1C">
        <w:rPr>
          <w:rFonts w:ascii="Arial" w:hAnsi="Arial" w:cs="Arial"/>
          <w:lang w:val="hy-AM"/>
        </w:rPr>
        <w:t>մբ։</w:t>
      </w:r>
    </w:p>
    <w:p w:rsidR="00D066BA" w:rsidRPr="00491B1C" w:rsidRDefault="00D066BA" w:rsidP="00491B1C">
      <w:pPr>
        <w:pStyle w:val="a7"/>
        <w:tabs>
          <w:tab w:val="left" w:pos="4551"/>
        </w:tabs>
        <w:jc w:val="both"/>
        <w:rPr>
          <w:rFonts w:ascii="Arial" w:hAnsi="Arial" w:cs="Arial"/>
          <w:lang w:val="hy-AM"/>
        </w:rPr>
      </w:pPr>
      <w:r w:rsidRPr="00491B1C">
        <w:rPr>
          <w:rFonts w:ascii="Arial" w:hAnsi="Arial" w:cs="Arial"/>
          <w:lang w:val="hy-AM"/>
        </w:rPr>
        <w:t xml:space="preserve">Նախատեսվում էր </w:t>
      </w:r>
      <w:r w:rsidR="00B31FCC" w:rsidRPr="00491B1C">
        <w:rPr>
          <w:rFonts w:ascii="Arial" w:hAnsi="Arial" w:cs="Arial"/>
          <w:lang w:val="hy-AM"/>
        </w:rPr>
        <w:t xml:space="preserve">Որոտան </w:t>
      </w:r>
      <w:r w:rsidRPr="00491B1C">
        <w:rPr>
          <w:rFonts w:ascii="Arial" w:hAnsi="Arial" w:cs="Arial"/>
          <w:lang w:val="hy-AM"/>
        </w:rPr>
        <w:t>գետի վերին հոսանքից 200  միլիոն խորանարդ մետր ջուր մղել նախ Արփա գետը,իսկ այնուհետև Արփա-Սևան թունելով՝Սևանա լիճ։</w:t>
      </w:r>
    </w:p>
    <w:p w:rsidR="009707C0" w:rsidRPr="00491B1C" w:rsidRDefault="009707C0" w:rsidP="00491B1C">
      <w:pPr>
        <w:pStyle w:val="a7"/>
        <w:tabs>
          <w:tab w:val="left" w:pos="4551"/>
        </w:tabs>
        <w:jc w:val="both"/>
        <w:rPr>
          <w:rFonts w:ascii="Arial" w:hAnsi="Arial" w:cs="Arial"/>
          <w:lang w:val="hy-AM"/>
        </w:rPr>
      </w:pPr>
      <w:r w:rsidRPr="00491B1C">
        <w:rPr>
          <w:rFonts w:ascii="Arial" w:hAnsi="Arial" w:cs="Arial"/>
          <w:lang w:val="hy-AM"/>
        </w:rPr>
        <w:t>Բանվորների ու ծառայողների ամսական միջին աշխատավարձը 1976թ</w:t>
      </w:r>
      <w:r w:rsidRPr="00491B1C">
        <w:rPr>
          <w:rFonts w:ascii="Cambria Math" w:hAnsi="Cambria Math" w:cs="Cambria Math"/>
          <w:lang w:val="hy-AM"/>
        </w:rPr>
        <w:t>․</w:t>
      </w:r>
      <w:r w:rsidRPr="00491B1C">
        <w:rPr>
          <w:rFonts w:ascii="Arial" w:hAnsi="Arial" w:cs="Arial"/>
          <w:lang w:val="hy-AM"/>
        </w:rPr>
        <w:t xml:space="preserve"> հասավ 146 ռուբլու՝1975թ</w:t>
      </w:r>
      <w:r w:rsidRPr="00491B1C">
        <w:rPr>
          <w:rFonts w:ascii="Cambria Math" w:hAnsi="Cambria Math" w:cs="Cambria Math"/>
          <w:lang w:val="hy-AM"/>
        </w:rPr>
        <w:t>․</w:t>
      </w:r>
      <w:r w:rsidRPr="00491B1C">
        <w:rPr>
          <w:rFonts w:ascii="Arial" w:hAnsi="Arial" w:cs="Arial"/>
          <w:lang w:val="hy-AM"/>
        </w:rPr>
        <w:t xml:space="preserve"> 139 ռուբլու դիմաց։Շարունակվում էր ծավալվել բնակարանային </w:t>
      </w:r>
      <w:r w:rsidR="00B31FCC" w:rsidRPr="00491B1C">
        <w:rPr>
          <w:rFonts w:ascii="Arial" w:hAnsi="Arial" w:cs="Arial"/>
          <w:lang w:val="hy-AM"/>
        </w:rPr>
        <w:t>շինարարությու</w:t>
      </w:r>
      <w:r w:rsidRPr="00491B1C">
        <w:rPr>
          <w:rFonts w:ascii="Arial" w:hAnsi="Arial" w:cs="Arial"/>
          <w:lang w:val="hy-AM"/>
        </w:rPr>
        <w:t>նը։Ավելի բարելավվեց բնակչության բուժսպասարկումը։1978թ</w:t>
      </w:r>
      <w:r w:rsidRPr="00491B1C">
        <w:rPr>
          <w:rFonts w:ascii="Cambria Math" w:hAnsi="Cambria Math" w:cs="Cambria Math"/>
          <w:lang w:val="hy-AM"/>
        </w:rPr>
        <w:t>․</w:t>
      </w:r>
      <w:r w:rsidRPr="00491B1C">
        <w:rPr>
          <w:rFonts w:ascii="Arial" w:hAnsi="Arial" w:cs="Arial"/>
          <w:lang w:val="hy-AM"/>
        </w:rPr>
        <w:t xml:space="preserve"> </w:t>
      </w:r>
      <w:r w:rsidR="00B31FCC" w:rsidRPr="00491B1C">
        <w:rPr>
          <w:rFonts w:ascii="Arial" w:hAnsi="Arial" w:cs="Arial"/>
          <w:lang w:val="hy-AM"/>
        </w:rPr>
        <w:t>հանրա</w:t>
      </w:r>
      <w:r w:rsidRPr="00491B1C">
        <w:rPr>
          <w:rFonts w:ascii="Arial" w:hAnsi="Arial" w:cs="Arial"/>
          <w:lang w:val="hy-AM"/>
        </w:rPr>
        <w:t>պետությունում աշխատում էր ավելի քան 10 հազար 400 բժիշկ։</w:t>
      </w:r>
    </w:p>
    <w:p w:rsidR="00984181" w:rsidRPr="00491B1C" w:rsidRDefault="00984181" w:rsidP="00491B1C">
      <w:pPr>
        <w:pStyle w:val="a7"/>
        <w:tabs>
          <w:tab w:val="left" w:pos="4551"/>
        </w:tabs>
        <w:jc w:val="both"/>
        <w:rPr>
          <w:rFonts w:ascii="Arial" w:hAnsi="Arial" w:cs="Arial"/>
          <w:lang w:val="hy-AM"/>
        </w:rPr>
      </w:pPr>
      <w:r w:rsidRPr="00491B1C">
        <w:rPr>
          <w:rFonts w:ascii="Arial" w:hAnsi="Arial" w:cs="Arial"/>
          <w:lang w:val="hy-AM"/>
        </w:rPr>
        <w:t>Հ</w:t>
      </w:r>
      <w:r w:rsidR="00B31FCC" w:rsidRPr="00491B1C">
        <w:rPr>
          <w:rFonts w:ascii="Arial" w:hAnsi="Arial" w:cs="Arial"/>
          <w:lang w:val="hy-AM"/>
        </w:rPr>
        <w:t>անրապե</w:t>
      </w:r>
      <w:r w:rsidRPr="00491B1C">
        <w:rPr>
          <w:rFonts w:ascii="Arial" w:hAnsi="Arial" w:cs="Arial"/>
          <w:lang w:val="hy-AM"/>
        </w:rPr>
        <w:t>տ</w:t>
      </w:r>
      <w:r w:rsidR="00B31FCC" w:rsidRPr="00491B1C">
        <w:rPr>
          <w:rFonts w:ascii="Arial" w:hAnsi="Arial" w:cs="Arial"/>
          <w:lang w:val="hy-AM"/>
        </w:rPr>
        <w:t>ութ</w:t>
      </w:r>
      <w:r w:rsidRPr="00491B1C">
        <w:rPr>
          <w:rFonts w:ascii="Arial" w:hAnsi="Arial" w:cs="Arial"/>
          <w:lang w:val="hy-AM"/>
        </w:rPr>
        <w:t>յ</w:t>
      </w:r>
      <w:r w:rsidR="00B31FCC" w:rsidRPr="00491B1C">
        <w:rPr>
          <w:rFonts w:ascii="Arial" w:hAnsi="Arial" w:cs="Arial"/>
          <w:lang w:val="hy-AM"/>
        </w:rPr>
        <w:t>ա</w:t>
      </w:r>
      <w:r w:rsidRPr="00491B1C">
        <w:rPr>
          <w:rFonts w:ascii="Arial" w:hAnsi="Arial" w:cs="Arial"/>
          <w:lang w:val="hy-AM"/>
        </w:rPr>
        <w:t>ն բնակչությունը աճեց և 1978թ</w:t>
      </w:r>
      <w:r w:rsidRPr="00491B1C">
        <w:rPr>
          <w:rFonts w:ascii="Cambria Math" w:hAnsi="Cambria Math" w:cs="Cambria Math"/>
          <w:lang w:val="hy-AM"/>
        </w:rPr>
        <w:t>․</w:t>
      </w:r>
      <w:r w:rsidRPr="00491B1C">
        <w:rPr>
          <w:rFonts w:ascii="Arial" w:hAnsi="Arial" w:cs="Arial"/>
          <w:lang w:val="hy-AM"/>
        </w:rPr>
        <w:t xml:space="preserve"> հասավ 3 միլիոնի։</w:t>
      </w:r>
    </w:p>
    <w:p w:rsidR="00984181" w:rsidRPr="00491B1C" w:rsidRDefault="00984181" w:rsidP="00491B1C">
      <w:pPr>
        <w:pStyle w:val="a7"/>
        <w:tabs>
          <w:tab w:val="left" w:pos="4551"/>
        </w:tabs>
        <w:jc w:val="both"/>
        <w:rPr>
          <w:rFonts w:ascii="Arial" w:hAnsi="Arial" w:cs="Arial"/>
          <w:lang w:val="hy-AM"/>
        </w:rPr>
      </w:pPr>
      <w:r w:rsidRPr="00491B1C">
        <w:rPr>
          <w:rFonts w:ascii="Arial" w:hAnsi="Arial" w:cs="Arial"/>
          <w:lang w:val="hy-AM"/>
        </w:rPr>
        <w:t>Լենինական,Կիրովական,Դիլիջան քաղաքները,այդ թվում Աբովյան,</w:t>
      </w:r>
      <w:r w:rsidR="00B31FCC" w:rsidRPr="00491B1C">
        <w:rPr>
          <w:rFonts w:ascii="Arial" w:hAnsi="Arial" w:cs="Arial"/>
          <w:lang w:val="hy-AM"/>
        </w:rPr>
        <w:t>Ղ</w:t>
      </w:r>
      <w:r w:rsidRPr="00491B1C">
        <w:rPr>
          <w:rFonts w:ascii="Arial" w:hAnsi="Arial" w:cs="Arial"/>
          <w:lang w:val="hy-AM"/>
        </w:rPr>
        <w:t>ափան,</w:t>
      </w:r>
      <w:r w:rsidR="00B31FCC" w:rsidRPr="00491B1C">
        <w:rPr>
          <w:rFonts w:ascii="Arial" w:hAnsi="Arial" w:cs="Arial"/>
          <w:lang w:val="hy-AM"/>
        </w:rPr>
        <w:t>Ս</w:t>
      </w:r>
      <w:r w:rsidRPr="00491B1C">
        <w:rPr>
          <w:rFonts w:ascii="Arial" w:hAnsi="Arial" w:cs="Arial"/>
          <w:lang w:val="hy-AM"/>
        </w:rPr>
        <w:t xml:space="preserve">իսիան,Մասիս,Արարատ և այլն,ինչպես նաև մեծ թվով աշխատանքային </w:t>
      </w:r>
      <w:r w:rsidR="00B31FCC" w:rsidRPr="00491B1C">
        <w:rPr>
          <w:rFonts w:ascii="Arial" w:hAnsi="Arial" w:cs="Arial"/>
          <w:lang w:val="hy-AM"/>
        </w:rPr>
        <w:t>կ</w:t>
      </w:r>
      <w:r w:rsidRPr="00491B1C">
        <w:rPr>
          <w:rFonts w:ascii="Arial" w:hAnsi="Arial" w:cs="Arial"/>
          <w:lang w:val="hy-AM"/>
        </w:rPr>
        <w:t xml:space="preserve">ոլեկտիվներ արժանացան Հայաստանի կոմկուսի Կենտկոմի,Հայկական </w:t>
      </w:r>
      <w:r w:rsidR="00B31FCC" w:rsidRPr="00491B1C">
        <w:rPr>
          <w:rFonts w:ascii="Arial" w:hAnsi="Arial" w:cs="Arial"/>
          <w:lang w:val="hy-AM"/>
        </w:rPr>
        <w:t>ՍՍ</w:t>
      </w:r>
      <w:r w:rsidRPr="00491B1C">
        <w:rPr>
          <w:rFonts w:ascii="Arial" w:hAnsi="Arial" w:cs="Arial"/>
          <w:lang w:val="hy-AM"/>
        </w:rPr>
        <w:t xml:space="preserve">Հ Մինիստրների </w:t>
      </w:r>
      <w:r w:rsidR="00B31FCC" w:rsidRPr="00491B1C">
        <w:rPr>
          <w:rFonts w:ascii="Arial" w:hAnsi="Arial" w:cs="Arial"/>
          <w:lang w:val="hy-AM"/>
        </w:rPr>
        <w:t>խորհ</w:t>
      </w:r>
      <w:r w:rsidRPr="00491B1C">
        <w:rPr>
          <w:rFonts w:ascii="Arial" w:hAnsi="Arial" w:cs="Arial"/>
          <w:lang w:val="hy-AM"/>
        </w:rPr>
        <w:t>րդի,</w:t>
      </w:r>
      <w:r w:rsidR="00B31FCC" w:rsidRPr="00491B1C">
        <w:rPr>
          <w:rFonts w:ascii="Arial" w:hAnsi="Arial" w:cs="Arial"/>
          <w:lang w:val="hy-AM"/>
        </w:rPr>
        <w:t>ՀԱՄԽ</w:t>
      </w:r>
      <w:r w:rsidRPr="00491B1C">
        <w:rPr>
          <w:rFonts w:ascii="Arial" w:hAnsi="Arial" w:cs="Arial"/>
          <w:lang w:val="hy-AM"/>
        </w:rPr>
        <w:t>-ի և ՀԼԿԵՄ Կենտկոմի փոխանցիկ կարմիր դրոշին։</w:t>
      </w:r>
    </w:p>
    <w:p w:rsidR="00984181" w:rsidRPr="00491B1C" w:rsidRDefault="00984181" w:rsidP="00491B1C">
      <w:pPr>
        <w:pStyle w:val="a7"/>
        <w:tabs>
          <w:tab w:val="left" w:pos="4551"/>
        </w:tabs>
        <w:jc w:val="both"/>
        <w:rPr>
          <w:rFonts w:ascii="Arial" w:hAnsi="Arial" w:cs="Arial"/>
          <w:lang w:val="hy-AM"/>
        </w:rPr>
      </w:pPr>
      <w:r w:rsidRPr="00491B1C">
        <w:rPr>
          <w:rFonts w:ascii="Arial" w:hAnsi="Arial" w:cs="Arial"/>
          <w:lang w:val="hy-AM"/>
        </w:rPr>
        <w:t>1977թ</w:t>
      </w:r>
      <w:r w:rsidRPr="00491B1C">
        <w:rPr>
          <w:rFonts w:ascii="Cambria Math" w:hAnsi="Cambria Math" w:cs="Cambria Math"/>
          <w:lang w:val="hy-AM"/>
        </w:rPr>
        <w:t>․</w:t>
      </w:r>
      <w:r w:rsidRPr="00491B1C">
        <w:rPr>
          <w:rFonts w:ascii="Arial" w:hAnsi="Arial" w:cs="Arial"/>
          <w:lang w:val="hy-AM"/>
        </w:rPr>
        <w:t xml:space="preserve"> հոկտեմբերի 7-ին </w:t>
      </w:r>
      <w:r w:rsidR="00B31FCC" w:rsidRPr="00491B1C">
        <w:rPr>
          <w:rFonts w:ascii="Arial" w:hAnsi="Arial" w:cs="Arial"/>
          <w:lang w:val="hy-AM"/>
        </w:rPr>
        <w:t>ՍՍՀՄ</w:t>
      </w:r>
      <w:r w:rsidRPr="00491B1C">
        <w:rPr>
          <w:rFonts w:ascii="Arial" w:hAnsi="Arial" w:cs="Arial"/>
          <w:lang w:val="hy-AM"/>
        </w:rPr>
        <w:t xml:space="preserve"> </w:t>
      </w:r>
      <w:r w:rsidR="00B31FCC" w:rsidRPr="00491B1C">
        <w:rPr>
          <w:rFonts w:ascii="Arial" w:hAnsi="Arial" w:cs="Arial"/>
          <w:lang w:val="hy-AM"/>
        </w:rPr>
        <w:t>Գերա</w:t>
      </w:r>
      <w:r w:rsidRPr="00491B1C">
        <w:rPr>
          <w:rFonts w:ascii="Arial" w:hAnsi="Arial" w:cs="Arial"/>
          <w:lang w:val="hy-AM"/>
        </w:rPr>
        <w:t xml:space="preserve">գույն սովետի յոթերորդ արտահերթ նստաշրջանը ընդունեց </w:t>
      </w:r>
      <w:r w:rsidR="00B31FCC" w:rsidRPr="00491B1C">
        <w:rPr>
          <w:rFonts w:ascii="Arial" w:hAnsi="Arial" w:cs="Arial"/>
          <w:lang w:val="hy-AM"/>
        </w:rPr>
        <w:t>ՍՍ</w:t>
      </w:r>
      <w:r w:rsidR="001F45A5" w:rsidRPr="00491B1C">
        <w:rPr>
          <w:rFonts w:ascii="Arial" w:hAnsi="Arial" w:cs="Arial"/>
          <w:lang w:val="hy-AM"/>
        </w:rPr>
        <w:t>Հ</w:t>
      </w:r>
      <w:r w:rsidRPr="00491B1C">
        <w:rPr>
          <w:rFonts w:ascii="Arial" w:hAnsi="Arial" w:cs="Arial"/>
          <w:lang w:val="hy-AM"/>
        </w:rPr>
        <w:t>Մ նոր սահմանադրո</w:t>
      </w:r>
      <w:r w:rsidR="00B31FCC" w:rsidRPr="00491B1C">
        <w:rPr>
          <w:rFonts w:ascii="Arial" w:hAnsi="Arial" w:cs="Arial"/>
          <w:lang w:val="hy-AM"/>
        </w:rPr>
        <w:t>ւթյու</w:t>
      </w:r>
      <w:r w:rsidRPr="00491B1C">
        <w:rPr>
          <w:rFonts w:ascii="Arial" w:hAnsi="Arial" w:cs="Arial"/>
          <w:lang w:val="hy-AM"/>
        </w:rPr>
        <w:t>նը։</w:t>
      </w:r>
    </w:p>
    <w:p w:rsidR="00984181" w:rsidRPr="00491B1C" w:rsidRDefault="00B31FCC" w:rsidP="00491B1C">
      <w:pPr>
        <w:pStyle w:val="a7"/>
        <w:tabs>
          <w:tab w:val="left" w:pos="4551"/>
        </w:tabs>
        <w:jc w:val="both"/>
        <w:rPr>
          <w:rFonts w:ascii="Arial" w:hAnsi="Arial" w:cs="Arial"/>
          <w:lang w:val="hy-AM"/>
        </w:rPr>
      </w:pPr>
      <w:r w:rsidRPr="00491B1C">
        <w:rPr>
          <w:rFonts w:ascii="Arial" w:hAnsi="Arial" w:cs="Arial"/>
          <w:lang w:val="hy-AM"/>
        </w:rPr>
        <w:t>ՍՍՀՄ</w:t>
      </w:r>
      <w:r w:rsidR="00984181" w:rsidRPr="00491B1C">
        <w:rPr>
          <w:rFonts w:ascii="Arial" w:hAnsi="Arial" w:cs="Arial"/>
          <w:lang w:val="hy-AM"/>
        </w:rPr>
        <w:t xml:space="preserve"> սահմ</w:t>
      </w:r>
      <w:r w:rsidRPr="00491B1C">
        <w:rPr>
          <w:rFonts w:ascii="Arial" w:hAnsi="Arial" w:cs="Arial"/>
          <w:lang w:val="hy-AM"/>
        </w:rPr>
        <w:t>անադրութ</w:t>
      </w:r>
      <w:r w:rsidR="00984181" w:rsidRPr="00491B1C">
        <w:rPr>
          <w:rFonts w:ascii="Arial" w:hAnsi="Arial" w:cs="Arial"/>
          <w:lang w:val="hy-AM"/>
        </w:rPr>
        <w:t>յ</w:t>
      </w:r>
      <w:r w:rsidRPr="00491B1C">
        <w:rPr>
          <w:rFonts w:ascii="Arial" w:hAnsi="Arial" w:cs="Arial"/>
          <w:lang w:val="hy-AM"/>
        </w:rPr>
        <w:t>ա</w:t>
      </w:r>
      <w:r w:rsidR="00984181" w:rsidRPr="00491B1C">
        <w:rPr>
          <w:rFonts w:ascii="Arial" w:hAnsi="Arial" w:cs="Arial"/>
          <w:lang w:val="hy-AM"/>
        </w:rPr>
        <w:t xml:space="preserve">ն հիման վրա կազմվեց և հայկական </w:t>
      </w:r>
      <w:r w:rsidRPr="00491B1C">
        <w:rPr>
          <w:rFonts w:ascii="Arial" w:hAnsi="Arial" w:cs="Arial"/>
          <w:lang w:val="hy-AM"/>
        </w:rPr>
        <w:t>ՍՍՀ</w:t>
      </w:r>
      <w:r w:rsidR="00984181" w:rsidRPr="00491B1C">
        <w:rPr>
          <w:rFonts w:ascii="Arial" w:hAnsi="Arial" w:cs="Arial"/>
          <w:lang w:val="hy-AM"/>
        </w:rPr>
        <w:t xml:space="preserve"> </w:t>
      </w:r>
      <w:r w:rsidRPr="00491B1C">
        <w:rPr>
          <w:rFonts w:ascii="Arial" w:hAnsi="Arial" w:cs="Arial"/>
          <w:lang w:val="hy-AM"/>
        </w:rPr>
        <w:t>Գերա</w:t>
      </w:r>
      <w:r w:rsidR="00984181" w:rsidRPr="00491B1C">
        <w:rPr>
          <w:rFonts w:ascii="Arial" w:hAnsi="Arial" w:cs="Arial"/>
          <w:lang w:val="hy-AM"/>
        </w:rPr>
        <w:t>գույն սովետի արտակարգ յոթերորդ 1978թ</w:t>
      </w:r>
      <w:r w:rsidR="00984181" w:rsidRPr="00491B1C">
        <w:rPr>
          <w:rFonts w:ascii="Cambria Math" w:hAnsi="Cambria Math" w:cs="Cambria Math"/>
          <w:lang w:val="hy-AM"/>
        </w:rPr>
        <w:t>․</w:t>
      </w:r>
      <w:r w:rsidR="00984181" w:rsidRPr="00491B1C">
        <w:rPr>
          <w:rFonts w:ascii="Arial" w:hAnsi="Arial" w:cs="Arial"/>
          <w:lang w:val="hy-AM"/>
        </w:rPr>
        <w:t xml:space="preserve"> ապրիլ</w:t>
      </w:r>
      <w:r w:rsidRPr="00491B1C">
        <w:rPr>
          <w:rFonts w:ascii="Arial" w:hAnsi="Arial" w:cs="Arial"/>
          <w:lang w:val="hy-AM"/>
        </w:rPr>
        <w:t xml:space="preserve">ի </w:t>
      </w:r>
      <w:r w:rsidR="00984181" w:rsidRPr="00491B1C">
        <w:rPr>
          <w:rFonts w:ascii="Arial" w:hAnsi="Arial" w:cs="Arial"/>
          <w:lang w:val="hy-AM"/>
        </w:rPr>
        <w:t xml:space="preserve"> նստաշրջանում </w:t>
      </w:r>
      <w:r w:rsidRPr="00491B1C">
        <w:rPr>
          <w:rFonts w:ascii="Arial" w:hAnsi="Arial" w:cs="Arial"/>
          <w:lang w:val="hy-AM"/>
        </w:rPr>
        <w:t>հաստատ</w:t>
      </w:r>
      <w:r w:rsidR="00984181" w:rsidRPr="00491B1C">
        <w:rPr>
          <w:rFonts w:ascii="Arial" w:hAnsi="Arial" w:cs="Arial"/>
          <w:lang w:val="hy-AM"/>
        </w:rPr>
        <w:t xml:space="preserve">վեց </w:t>
      </w:r>
      <w:r w:rsidRPr="00491B1C">
        <w:rPr>
          <w:rFonts w:ascii="Arial" w:hAnsi="Arial" w:cs="Arial"/>
          <w:lang w:val="hy-AM"/>
        </w:rPr>
        <w:t>նաև</w:t>
      </w:r>
      <w:r w:rsidR="00984181" w:rsidRPr="00491B1C">
        <w:rPr>
          <w:rFonts w:ascii="Arial" w:hAnsi="Arial" w:cs="Arial"/>
          <w:lang w:val="hy-AM"/>
        </w:rPr>
        <w:t xml:space="preserve"> Հայկական </w:t>
      </w:r>
      <w:r w:rsidRPr="00491B1C">
        <w:rPr>
          <w:rFonts w:ascii="Arial" w:hAnsi="Arial" w:cs="Arial"/>
          <w:lang w:val="hy-AM"/>
        </w:rPr>
        <w:t>ՍՍՀ</w:t>
      </w:r>
      <w:r w:rsidR="00984181" w:rsidRPr="00491B1C">
        <w:rPr>
          <w:rFonts w:ascii="Arial" w:hAnsi="Arial" w:cs="Arial"/>
          <w:lang w:val="hy-AM"/>
        </w:rPr>
        <w:t xml:space="preserve"> նոր </w:t>
      </w:r>
      <w:r w:rsidRPr="00491B1C">
        <w:rPr>
          <w:rFonts w:ascii="Arial" w:hAnsi="Arial" w:cs="Arial"/>
          <w:lang w:val="hy-AM"/>
        </w:rPr>
        <w:t>սահմանադրությու</w:t>
      </w:r>
      <w:r w:rsidR="00984181" w:rsidRPr="00491B1C">
        <w:rPr>
          <w:rFonts w:ascii="Arial" w:hAnsi="Arial" w:cs="Arial"/>
          <w:lang w:val="hy-AM"/>
        </w:rPr>
        <w:t>նը։</w:t>
      </w:r>
    </w:p>
    <w:p w:rsidR="00185749" w:rsidRPr="00491B1C" w:rsidRDefault="00185749" w:rsidP="00491B1C">
      <w:pPr>
        <w:pStyle w:val="a7"/>
        <w:tabs>
          <w:tab w:val="left" w:pos="4551"/>
        </w:tabs>
        <w:jc w:val="both"/>
        <w:rPr>
          <w:rFonts w:ascii="Arial" w:hAnsi="Arial" w:cs="Arial"/>
          <w:lang w:val="hy-AM"/>
        </w:rPr>
      </w:pPr>
      <w:r w:rsidRPr="00491B1C">
        <w:rPr>
          <w:rFonts w:ascii="Arial" w:hAnsi="Arial" w:cs="Arial"/>
          <w:lang w:val="hy-AM"/>
        </w:rPr>
        <w:t>1971-1976թթ</w:t>
      </w:r>
      <w:r w:rsidRPr="00491B1C">
        <w:rPr>
          <w:rFonts w:ascii="Cambria Math" w:hAnsi="Cambria Math" w:cs="Cambria Math"/>
          <w:lang w:val="hy-AM"/>
        </w:rPr>
        <w:t>․</w:t>
      </w:r>
      <w:r w:rsidRPr="00491B1C">
        <w:rPr>
          <w:rFonts w:ascii="Arial" w:hAnsi="Arial" w:cs="Arial"/>
          <w:lang w:val="hy-AM"/>
        </w:rPr>
        <w:t xml:space="preserve"> </w:t>
      </w:r>
      <w:r w:rsidR="00B31FCC" w:rsidRPr="00491B1C">
        <w:rPr>
          <w:rFonts w:ascii="Arial" w:hAnsi="Arial" w:cs="Arial"/>
          <w:lang w:val="hy-AM"/>
        </w:rPr>
        <w:t>հանրապետությու</w:t>
      </w:r>
      <w:r w:rsidRPr="00491B1C">
        <w:rPr>
          <w:rFonts w:ascii="Arial" w:hAnsi="Arial" w:cs="Arial"/>
          <w:lang w:val="hy-AM"/>
        </w:rPr>
        <w:t>նում թողարկվեց արդյունաբերակ</w:t>
      </w:r>
      <w:r w:rsidR="00B31FCC" w:rsidRPr="00491B1C">
        <w:rPr>
          <w:rFonts w:ascii="Arial" w:hAnsi="Arial" w:cs="Arial"/>
          <w:lang w:val="hy-AM"/>
        </w:rPr>
        <w:t>ա</w:t>
      </w:r>
      <w:r w:rsidRPr="00491B1C">
        <w:rPr>
          <w:rFonts w:ascii="Arial" w:hAnsi="Arial" w:cs="Arial"/>
          <w:lang w:val="hy-AM"/>
        </w:rPr>
        <w:t xml:space="preserve">ն արտադրանքի մոտ 500 նոր </w:t>
      </w:r>
      <w:r w:rsidR="00B31FCC" w:rsidRPr="00491B1C">
        <w:rPr>
          <w:rFonts w:ascii="Arial" w:hAnsi="Arial" w:cs="Arial"/>
          <w:lang w:val="hy-AM"/>
        </w:rPr>
        <w:t>տեսակներ։Արդյունաբեր</w:t>
      </w:r>
      <w:r w:rsidRPr="00491B1C">
        <w:rPr>
          <w:rFonts w:ascii="Arial" w:hAnsi="Arial" w:cs="Arial"/>
          <w:lang w:val="hy-AM"/>
        </w:rPr>
        <w:t>ակ</w:t>
      </w:r>
      <w:r w:rsidR="00B31FCC" w:rsidRPr="00491B1C">
        <w:rPr>
          <w:rFonts w:ascii="Arial" w:hAnsi="Arial" w:cs="Arial"/>
          <w:lang w:val="hy-AM"/>
        </w:rPr>
        <w:t>ա</w:t>
      </w:r>
      <w:r w:rsidRPr="00491B1C">
        <w:rPr>
          <w:rFonts w:ascii="Arial" w:hAnsi="Arial" w:cs="Arial"/>
          <w:lang w:val="hy-AM"/>
        </w:rPr>
        <w:t xml:space="preserve">ն 180 </w:t>
      </w:r>
      <w:r w:rsidR="00B31FCC" w:rsidRPr="00491B1C">
        <w:rPr>
          <w:rFonts w:ascii="Arial" w:hAnsi="Arial" w:cs="Arial"/>
          <w:lang w:val="hy-AM"/>
        </w:rPr>
        <w:t>արտադրատեսակներ</w:t>
      </w:r>
      <w:r w:rsidRPr="00491B1C">
        <w:rPr>
          <w:rFonts w:ascii="Arial" w:hAnsi="Arial" w:cs="Arial"/>
          <w:lang w:val="hy-AM"/>
        </w:rPr>
        <w:t xml:space="preserve"> արտահանվում են աշխարհի ավելի քան 80 երկրներ,այդ թվում </w:t>
      </w:r>
      <w:r w:rsidR="001F45A5" w:rsidRPr="00491B1C">
        <w:rPr>
          <w:rFonts w:ascii="Arial" w:hAnsi="Arial" w:cs="Arial"/>
          <w:lang w:val="hy-AM"/>
        </w:rPr>
        <w:t>ԱՄՆ</w:t>
      </w:r>
      <w:r w:rsidRPr="00491B1C">
        <w:rPr>
          <w:rFonts w:ascii="Arial" w:hAnsi="Arial" w:cs="Arial"/>
          <w:lang w:val="hy-AM"/>
        </w:rPr>
        <w:t>-ը,Անգլիա,Ֆրանսիա,Իտալիա և այլն։</w:t>
      </w:r>
    </w:p>
    <w:p w:rsidR="00185749" w:rsidRPr="00491B1C" w:rsidRDefault="00185749" w:rsidP="00491B1C">
      <w:pPr>
        <w:pStyle w:val="a7"/>
        <w:tabs>
          <w:tab w:val="left" w:pos="4551"/>
        </w:tabs>
        <w:jc w:val="both"/>
        <w:rPr>
          <w:rFonts w:ascii="Arial" w:hAnsi="Arial" w:cs="Arial"/>
          <w:lang w:val="hy-AM"/>
        </w:rPr>
      </w:pPr>
      <w:r w:rsidRPr="00491B1C">
        <w:rPr>
          <w:rFonts w:ascii="Arial" w:hAnsi="Arial" w:cs="Arial"/>
          <w:lang w:val="hy-AM"/>
        </w:rPr>
        <w:t>Սովետական Հայ</w:t>
      </w:r>
      <w:r w:rsidR="00B31FCC" w:rsidRPr="00491B1C">
        <w:rPr>
          <w:rFonts w:ascii="Arial" w:hAnsi="Arial" w:cs="Arial"/>
          <w:lang w:val="hy-AM"/>
        </w:rPr>
        <w:t>ա</w:t>
      </w:r>
      <w:r w:rsidRPr="00491B1C">
        <w:rPr>
          <w:rFonts w:ascii="Arial" w:hAnsi="Arial" w:cs="Arial"/>
          <w:lang w:val="hy-AM"/>
        </w:rPr>
        <w:t xml:space="preserve">ստանը միութենական </w:t>
      </w:r>
      <w:r w:rsidR="00B31FCC" w:rsidRPr="00491B1C">
        <w:rPr>
          <w:rFonts w:ascii="Arial" w:hAnsi="Arial" w:cs="Arial"/>
          <w:lang w:val="hy-AM"/>
        </w:rPr>
        <w:t>հանրապետությու</w:t>
      </w:r>
      <w:r w:rsidRPr="00491B1C">
        <w:rPr>
          <w:rFonts w:ascii="Arial" w:hAnsi="Arial" w:cs="Arial"/>
          <w:lang w:val="hy-AM"/>
        </w:rPr>
        <w:t>ններ</w:t>
      </w:r>
      <w:r w:rsidR="00B31FCC" w:rsidRPr="00491B1C">
        <w:rPr>
          <w:rFonts w:ascii="Arial" w:hAnsi="Arial" w:cs="Arial"/>
          <w:lang w:val="hy-AM"/>
        </w:rPr>
        <w:t>ի</w:t>
      </w:r>
      <w:r w:rsidRPr="00491B1C">
        <w:rPr>
          <w:rFonts w:ascii="Arial" w:hAnsi="Arial" w:cs="Arial"/>
          <w:lang w:val="hy-AM"/>
        </w:rPr>
        <w:t xml:space="preserve">ց ամենափոքրն է։Նրա </w:t>
      </w:r>
      <w:r w:rsidR="00B31FCC" w:rsidRPr="00491B1C">
        <w:rPr>
          <w:rFonts w:ascii="Arial" w:hAnsi="Arial" w:cs="Arial"/>
          <w:lang w:val="hy-AM"/>
        </w:rPr>
        <w:t>տարածքը</w:t>
      </w:r>
      <w:r w:rsidRPr="00491B1C">
        <w:rPr>
          <w:rFonts w:ascii="Arial" w:hAnsi="Arial" w:cs="Arial"/>
          <w:lang w:val="hy-AM"/>
        </w:rPr>
        <w:t xml:space="preserve"> մոտ 30 հազար քառ</w:t>
      </w:r>
      <w:r w:rsidRPr="00491B1C">
        <w:rPr>
          <w:rFonts w:ascii="Cambria Math" w:hAnsi="Cambria Math" w:cs="Cambria Math"/>
          <w:lang w:val="hy-AM"/>
        </w:rPr>
        <w:t>․</w:t>
      </w:r>
      <w:r w:rsidRPr="00491B1C">
        <w:rPr>
          <w:rFonts w:ascii="Arial" w:hAnsi="Arial" w:cs="Arial"/>
          <w:lang w:val="hy-AM"/>
        </w:rPr>
        <w:t xml:space="preserve"> կմ է։</w:t>
      </w:r>
    </w:p>
    <w:p w:rsidR="00185749" w:rsidRPr="00491B1C" w:rsidRDefault="00185749" w:rsidP="00491B1C">
      <w:pPr>
        <w:pStyle w:val="a7"/>
        <w:tabs>
          <w:tab w:val="left" w:pos="4551"/>
        </w:tabs>
        <w:jc w:val="both"/>
        <w:rPr>
          <w:rFonts w:ascii="Arial" w:hAnsi="Arial" w:cs="Arial"/>
          <w:lang w:val="hy-AM"/>
        </w:rPr>
      </w:pPr>
      <w:r w:rsidRPr="00491B1C">
        <w:rPr>
          <w:rFonts w:ascii="Arial" w:hAnsi="Arial" w:cs="Arial"/>
          <w:lang w:val="hy-AM"/>
        </w:rPr>
        <w:t xml:space="preserve">Սովետական </w:t>
      </w:r>
      <w:r w:rsidR="00B31FCC" w:rsidRPr="00491B1C">
        <w:rPr>
          <w:rFonts w:ascii="Arial" w:hAnsi="Arial" w:cs="Arial"/>
          <w:lang w:val="hy-AM"/>
        </w:rPr>
        <w:t>Հ</w:t>
      </w:r>
      <w:r w:rsidRPr="00491B1C">
        <w:rPr>
          <w:rFonts w:ascii="Arial" w:hAnsi="Arial" w:cs="Arial"/>
          <w:lang w:val="hy-AM"/>
        </w:rPr>
        <w:t>այաստանը ակտիվ մասնակցո</w:t>
      </w:r>
      <w:r w:rsidR="00B31FCC" w:rsidRPr="00491B1C">
        <w:rPr>
          <w:rFonts w:ascii="Arial" w:hAnsi="Arial" w:cs="Arial"/>
          <w:lang w:val="hy-AM"/>
        </w:rPr>
        <w:t>ւթյու</w:t>
      </w:r>
      <w:r w:rsidRPr="00491B1C">
        <w:rPr>
          <w:rFonts w:ascii="Arial" w:hAnsi="Arial" w:cs="Arial"/>
          <w:lang w:val="hy-AM"/>
        </w:rPr>
        <w:t xml:space="preserve">ն է ունեցել </w:t>
      </w:r>
      <w:r w:rsidR="00B31FCC" w:rsidRPr="00491B1C">
        <w:rPr>
          <w:rFonts w:ascii="Arial" w:hAnsi="Arial" w:cs="Arial"/>
          <w:lang w:val="hy-AM"/>
        </w:rPr>
        <w:t>ՍՍ</w:t>
      </w:r>
      <w:r w:rsidRPr="00491B1C">
        <w:rPr>
          <w:rFonts w:ascii="Arial" w:hAnsi="Arial" w:cs="Arial"/>
          <w:lang w:val="hy-AM"/>
        </w:rPr>
        <w:t>ՀՄ մեծ կառույցներին,ինչպես օրինակ,դարի մեծ կառույց ԲԱՄ-ին։</w:t>
      </w:r>
    </w:p>
    <w:p w:rsidR="00185749" w:rsidRPr="00491B1C" w:rsidRDefault="00185749" w:rsidP="00491B1C">
      <w:pPr>
        <w:pStyle w:val="a7"/>
        <w:tabs>
          <w:tab w:val="left" w:pos="4551"/>
        </w:tabs>
        <w:jc w:val="both"/>
        <w:rPr>
          <w:rFonts w:ascii="Arial" w:hAnsi="Arial" w:cs="Arial"/>
          <w:lang w:val="hy-AM"/>
        </w:rPr>
      </w:pPr>
      <w:r w:rsidRPr="00491B1C">
        <w:rPr>
          <w:rFonts w:ascii="Arial" w:hAnsi="Arial" w:cs="Arial"/>
          <w:lang w:val="hy-AM"/>
        </w:rPr>
        <w:t>1978թ</w:t>
      </w:r>
      <w:r w:rsidRPr="00491B1C">
        <w:rPr>
          <w:rFonts w:ascii="Cambria Math" w:hAnsi="Cambria Math" w:cs="Cambria Math"/>
          <w:lang w:val="hy-AM"/>
        </w:rPr>
        <w:t>․</w:t>
      </w:r>
      <w:r w:rsidRPr="00491B1C">
        <w:rPr>
          <w:rFonts w:ascii="Arial" w:hAnsi="Arial" w:cs="Arial"/>
          <w:lang w:val="hy-AM"/>
        </w:rPr>
        <w:t xml:space="preserve"> հոկտեմբերին մեծ շու</w:t>
      </w:r>
      <w:r w:rsidR="001F45A5" w:rsidRPr="00491B1C">
        <w:rPr>
          <w:rFonts w:ascii="Arial" w:hAnsi="Arial" w:cs="Arial"/>
          <w:lang w:val="hy-AM"/>
        </w:rPr>
        <w:t>ք</w:t>
      </w:r>
      <w:r w:rsidRPr="00491B1C">
        <w:rPr>
          <w:rFonts w:ascii="Arial" w:hAnsi="Arial" w:cs="Arial"/>
          <w:lang w:val="hy-AM"/>
        </w:rPr>
        <w:t xml:space="preserve">ով </w:t>
      </w:r>
      <w:r w:rsidR="00B31FCC" w:rsidRPr="00491B1C">
        <w:rPr>
          <w:rFonts w:ascii="Arial" w:hAnsi="Arial" w:cs="Arial"/>
          <w:lang w:val="hy-AM"/>
        </w:rPr>
        <w:t>տոն</w:t>
      </w:r>
      <w:r w:rsidR="001F45A5" w:rsidRPr="00491B1C">
        <w:rPr>
          <w:rFonts w:ascii="Arial" w:hAnsi="Arial" w:cs="Arial"/>
          <w:lang w:val="hy-AM"/>
        </w:rPr>
        <w:t>վ</w:t>
      </w:r>
      <w:r w:rsidRPr="00491B1C">
        <w:rPr>
          <w:rFonts w:ascii="Arial" w:hAnsi="Arial" w:cs="Arial"/>
          <w:lang w:val="hy-AM"/>
        </w:rPr>
        <w:t xml:space="preserve">եց </w:t>
      </w:r>
      <w:r w:rsidR="00B31FCC" w:rsidRPr="00491B1C">
        <w:rPr>
          <w:rFonts w:ascii="Arial" w:hAnsi="Arial" w:cs="Arial"/>
          <w:lang w:val="hy-AM"/>
        </w:rPr>
        <w:t>Ա</w:t>
      </w:r>
      <w:r w:rsidRPr="00491B1C">
        <w:rPr>
          <w:rFonts w:ascii="Arial" w:hAnsi="Arial" w:cs="Arial"/>
          <w:lang w:val="hy-AM"/>
        </w:rPr>
        <w:t xml:space="preserve">րևելյան </w:t>
      </w:r>
      <w:r w:rsidR="00B31FCC" w:rsidRPr="00491B1C">
        <w:rPr>
          <w:rFonts w:ascii="Arial" w:hAnsi="Arial" w:cs="Arial"/>
          <w:lang w:val="hy-AM"/>
        </w:rPr>
        <w:t>Հ</w:t>
      </w:r>
      <w:r w:rsidRPr="00491B1C">
        <w:rPr>
          <w:rFonts w:ascii="Arial" w:hAnsi="Arial" w:cs="Arial"/>
          <w:lang w:val="hy-AM"/>
        </w:rPr>
        <w:t>այաստանը Ռուսաստանի կազմի մեջ մտնելու 150-ամյակը։Այն</w:t>
      </w:r>
      <w:r w:rsidR="00B31FCC" w:rsidRPr="00491B1C">
        <w:rPr>
          <w:rFonts w:ascii="Arial" w:hAnsi="Arial" w:cs="Arial"/>
          <w:lang w:val="hy-AM"/>
        </w:rPr>
        <w:t xml:space="preserve"> </w:t>
      </w:r>
      <w:r w:rsidRPr="00491B1C">
        <w:rPr>
          <w:rFonts w:ascii="Arial" w:hAnsi="Arial" w:cs="Arial"/>
          <w:lang w:val="hy-AM"/>
        </w:rPr>
        <w:t xml:space="preserve">վերածվեց </w:t>
      </w:r>
      <w:r w:rsidR="00B31FCC" w:rsidRPr="00491B1C">
        <w:rPr>
          <w:rFonts w:ascii="Arial" w:hAnsi="Arial" w:cs="Arial"/>
          <w:lang w:val="hy-AM"/>
        </w:rPr>
        <w:t>ՍՍ</w:t>
      </w:r>
      <w:r w:rsidRPr="00491B1C">
        <w:rPr>
          <w:rFonts w:ascii="Arial" w:hAnsi="Arial" w:cs="Arial"/>
          <w:lang w:val="hy-AM"/>
        </w:rPr>
        <w:t>ՀՄ ժողովուրդների բա</w:t>
      </w:r>
      <w:r w:rsidR="00B31FCC" w:rsidRPr="00491B1C">
        <w:rPr>
          <w:rFonts w:ascii="Arial" w:hAnsi="Arial" w:cs="Arial"/>
          <w:lang w:val="hy-AM"/>
        </w:rPr>
        <w:t>րեկամութ</w:t>
      </w:r>
      <w:r w:rsidRPr="00491B1C">
        <w:rPr>
          <w:rFonts w:ascii="Arial" w:hAnsi="Arial" w:cs="Arial"/>
          <w:lang w:val="hy-AM"/>
        </w:rPr>
        <w:t>յ</w:t>
      </w:r>
      <w:r w:rsidR="00B31FCC" w:rsidRPr="00491B1C">
        <w:rPr>
          <w:rFonts w:ascii="Arial" w:hAnsi="Arial" w:cs="Arial"/>
          <w:lang w:val="hy-AM"/>
        </w:rPr>
        <w:t>ա</w:t>
      </w:r>
      <w:r w:rsidRPr="00491B1C">
        <w:rPr>
          <w:rFonts w:ascii="Arial" w:hAnsi="Arial" w:cs="Arial"/>
          <w:lang w:val="hy-AM"/>
        </w:rPr>
        <w:t xml:space="preserve">ն,ռուս ժողովրդի նկատմամբ հայ ժողովրդի անսահման սիրո և </w:t>
      </w:r>
      <w:r w:rsidR="00B31FCC" w:rsidRPr="00491B1C">
        <w:rPr>
          <w:rFonts w:ascii="Arial" w:hAnsi="Arial" w:cs="Arial"/>
          <w:lang w:val="hy-AM"/>
        </w:rPr>
        <w:t>երախտագիտութ</w:t>
      </w:r>
      <w:r w:rsidRPr="00491B1C">
        <w:rPr>
          <w:rFonts w:ascii="Arial" w:hAnsi="Arial" w:cs="Arial"/>
          <w:lang w:val="hy-AM"/>
        </w:rPr>
        <w:t>յ</w:t>
      </w:r>
      <w:r w:rsidR="00B31FCC" w:rsidRPr="00491B1C">
        <w:rPr>
          <w:rFonts w:ascii="Arial" w:hAnsi="Arial" w:cs="Arial"/>
          <w:lang w:val="hy-AM"/>
        </w:rPr>
        <w:t>ա</w:t>
      </w:r>
      <w:r w:rsidRPr="00491B1C">
        <w:rPr>
          <w:rFonts w:ascii="Arial" w:hAnsi="Arial" w:cs="Arial"/>
          <w:lang w:val="hy-AM"/>
        </w:rPr>
        <w:t>ն մեծ ցույցի։</w:t>
      </w:r>
    </w:p>
    <w:p w:rsidR="00185749" w:rsidRPr="00491B1C" w:rsidRDefault="00185749" w:rsidP="00491B1C">
      <w:pPr>
        <w:pStyle w:val="a7"/>
        <w:tabs>
          <w:tab w:val="left" w:pos="4551"/>
        </w:tabs>
        <w:jc w:val="both"/>
        <w:rPr>
          <w:rFonts w:ascii="Arial" w:hAnsi="Arial" w:cs="Arial"/>
          <w:lang w:val="hy-AM"/>
        </w:rPr>
      </w:pPr>
      <w:r w:rsidRPr="00491B1C">
        <w:rPr>
          <w:rFonts w:ascii="Arial" w:hAnsi="Arial" w:cs="Arial"/>
          <w:lang w:val="hy-AM"/>
        </w:rPr>
        <w:t xml:space="preserve">Հոկտեմբերի 14-ին մեծ հոբելյանի առթիվ տեղի ունեցավ </w:t>
      </w:r>
      <w:r w:rsidR="00B31FCC" w:rsidRPr="00491B1C">
        <w:rPr>
          <w:rFonts w:ascii="Arial" w:hAnsi="Arial" w:cs="Arial"/>
          <w:lang w:val="hy-AM"/>
        </w:rPr>
        <w:t>Հ</w:t>
      </w:r>
      <w:r w:rsidRPr="00491B1C">
        <w:rPr>
          <w:rFonts w:ascii="Arial" w:hAnsi="Arial" w:cs="Arial"/>
          <w:lang w:val="hy-AM"/>
        </w:rPr>
        <w:t>այաստանի կոմկուսի Կեն</w:t>
      </w:r>
      <w:r w:rsidR="00B31FCC" w:rsidRPr="00491B1C">
        <w:rPr>
          <w:rFonts w:ascii="Arial" w:hAnsi="Arial" w:cs="Arial"/>
          <w:lang w:val="hy-AM"/>
        </w:rPr>
        <w:t>տրոն</w:t>
      </w:r>
      <w:r w:rsidRPr="00491B1C">
        <w:rPr>
          <w:rFonts w:ascii="Arial" w:hAnsi="Arial" w:cs="Arial"/>
          <w:lang w:val="hy-AM"/>
        </w:rPr>
        <w:t>ակ</w:t>
      </w:r>
      <w:r w:rsidR="00B31FCC" w:rsidRPr="00491B1C">
        <w:rPr>
          <w:rFonts w:ascii="Arial" w:hAnsi="Arial" w:cs="Arial"/>
          <w:lang w:val="hy-AM"/>
        </w:rPr>
        <w:t>ա</w:t>
      </w:r>
      <w:r w:rsidRPr="00491B1C">
        <w:rPr>
          <w:rFonts w:ascii="Arial" w:hAnsi="Arial" w:cs="Arial"/>
          <w:lang w:val="hy-AM"/>
        </w:rPr>
        <w:t xml:space="preserve">ն կոմիտեի և Հայկական </w:t>
      </w:r>
      <w:r w:rsidR="00B31FCC" w:rsidRPr="00491B1C">
        <w:rPr>
          <w:rFonts w:ascii="Arial" w:hAnsi="Arial" w:cs="Arial"/>
          <w:lang w:val="hy-AM"/>
        </w:rPr>
        <w:t>ՍՍՀ</w:t>
      </w:r>
      <w:r w:rsidRPr="00491B1C">
        <w:rPr>
          <w:rFonts w:ascii="Arial" w:hAnsi="Arial" w:cs="Arial"/>
          <w:lang w:val="hy-AM"/>
        </w:rPr>
        <w:t xml:space="preserve"> Գեր</w:t>
      </w:r>
      <w:r w:rsidR="00B31FCC" w:rsidRPr="00491B1C">
        <w:rPr>
          <w:rFonts w:ascii="Arial" w:hAnsi="Arial" w:cs="Arial"/>
          <w:lang w:val="hy-AM"/>
        </w:rPr>
        <w:t>ա</w:t>
      </w:r>
      <w:r w:rsidRPr="00491B1C">
        <w:rPr>
          <w:rFonts w:ascii="Arial" w:hAnsi="Arial" w:cs="Arial"/>
          <w:lang w:val="hy-AM"/>
        </w:rPr>
        <w:t>գույն սովետի հանդիսավոր նիստ,որտեղ զեկուցումով հանդես եկավ ՀԿԿ Կենտկոմի առաջին քարտուղար Կ</w:t>
      </w:r>
      <w:r w:rsidRPr="00491B1C">
        <w:rPr>
          <w:rFonts w:ascii="Cambria Math" w:hAnsi="Cambria Math" w:cs="Cambria Math"/>
          <w:lang w:val="hy-AM"/>
        </w:rPr>
        <w:t>․</w:t>
      </w:r>
      <w:r w:rsidRPr="00491B1C">
        <w:rPr>
          <w:rFonts w:ascii="Arial" w:hAnsi="Arial" w:cs="Arial"/>
          <w:lang w:val="hy-AM"/>
        </w:rPr>
        <w:t>Դեմիր</w:t>
      </w:r>
      <w:r w:rsidR="00B31FCC" w:rsidRPr="00491B1C">
        <w:rPr>
          <w:rFonts w:ascii="Arial" w:hAnsi="Arial" w:cs="Arial"/>
          <w:lang w:val="hy-AM"/>
        </w:rPr>
        <w:t>ճյ</w:t>
      </w:r>
      <w:r w:rsidRPr="00491B1C">
        <w:rPr>
          <w:rFonts w:ascii="Arial" w:hAnsi="Arial" w:cs="Arial"/>
          <w:lang w:val="hy-AM"/>
        </w:rPr>
        <w:t>ա</w:t>
      </w:r>
      <w:r w:rsidR="00B31FCC" w:rsidRPr="00491B1C">
        <w:rPr>
          <w:rFonts w:ascii="Arial" w:hAnsi="Arial" w:cs="Arial"/>
          <w:lang w:val="hy-AM"/>
        </w:rPr>
        <w:t>ն</w:t>
      </w:r>
      <w:r w:rsidRPr="00491B1C">
        <w:rPr>
          <w:rFonts w:ascii="Arial" w:hAnsi="Arial" w:cs="Arial"/>
          <w:lang w:val="hy-AM"/>
        </w:rPr>
        <w:t>ը։</w:t>
      </w:r>
    </w:p>
    <w:p w:rsidR="00BF1D6C" w:rsidRPr="00491B1C" w:rsidRDefault="00546403"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Իններորդ հնգամյակում նախատեսվում էր շարք մտցնել Զոդի ոսկու հանքերի կոմբինատը,Արարատի </w:t>
      </w:r>
      <w:r w:rsidR="006B6C75" w:rsidRPr="00491B1C">
        <w:rPr>
          <w:rFonts w:ascii="Arial" w:hAnsi="Arial" w:cs="Arial"/>
          <w:lang w:val="hy-AM"/>
        </w:rPr>
        <w:t>հարս</w:t>
      </w:r>
      <w:r w:rsidRPr="00491B1C">
        <w:rPr>
          <w:rFonts w:ascii="Arial" w:hAnsi="Arial" w:cs="Arial"/>
          <w:lang w:val="hy-AM"/>
        </w:rPr>
        <w:t>տ</w:t>
      </w:r>
      <w:r w:rsidR="006B6C75" w:rsidRPr="00491B1C">
        <w:rPr>
          <w:rFonts w:ascii="Arial" w:hAnsi="Arial" w:cs="Arial"/>
          <w:lang w:val="hy-AM"/>
        </w:rPr>
        <w:t>ա</w:t>
      </w:r>
      <w:r w:rsidRPr="00491B1C">
        <w:rPr>
          <w:rFonts w:ascii="Arial" w:hAnsi="Arial" w:cs="Arial"/>
          <w:lang w:val="hy-AM"/>
        </w:rPr>
        <w:t xml:space="preserve">ցուցիչ </w:t>
      </w:r>
      <w:r w:rsidR="006B6C75" w:rsidRPr="00491B1C">
        <w:rPr>
          <w:rFonts w:ascii="Arial" w:hAnsi="Arial" w:cs="Arial"/>
          <w:lang w:val="hy-AM"/>
        </w:rPr>
        <w:t>ֆաբր</w:t>
      </w:r>
      <w:r w:rsidRPr="00491B1C">
        <w:rPr>
          <w:rFonts w:ascii="Arial" w:hAnsi="Arial" w:cs="Arial"/>
          <w:lang w:val="hy-AM"/>
        </w:rPr>
        <w:t>իկան,</w:t>
      </w:r>
      <w:r w:rsidR="006B6C75" w:rsidRPr="00491B1C">
        <w:rPr>
          <w:rFonts w:ascii="Arial" w:hAnsi="Arial" w:cs="Arial"/>
          <w:lang w:val="hy-AM"/>
        </w:rPr>
        <w:t>Հրազդանի</w:t>
      </w:r>
      <w:r w:rsidRPr="00491B1C">
        <w:rPr>
          <w:rFonts w:ascii="Arial" w:hAnsi="Arial" w:cs="Arial"/>
          <w:lang w:val="hy-AM"/>
        </w:rPr>
        <w:t xml:space="preserve"> լեռնաքիմիական կոմբինատի կավահողի և քիմիական արտադրանքի </w:t>
      </w:r>
      <w:r w:rsidR="006B6C75" w:rsidRPr="00491B1C">
        <w:rPr>
          <w:rFonts w:ascii="Arial" w:hAnsi="Arial" w:cs="Arial"/>
          <w:lang w:val="hy-AM"/>
        </w:rPr>
        <w:t>կարողությու</w:t>
      </w:r>
      <w:r w:rsidRPr="00491B1C">
        <w:rPr>
          <w:rFonts w:ascii="Arial" w:hAnsi="Arial" w:cs="Arial"/>
          <w:lang w:val="hy-AM"/>
        </w:rPr>
        <w:t>նները։</w:t>
      </w:r>
    </w:p>
    <w:p w:rsidR="00546403" w:rsidRPr="00491B1C" w:rsidRDefault="00546403" w:rsidP="00491B1C">
      <w:pPr>
        <w:pStyle w:val="a7"/>
        <w:tabs>
          <w:tab w:val="left" w:pos="4551"/>
        </w:tabs>
        <w:jc w:val="both"/>
        <w:rPr>
          <w:rFonts w:ascii="Arial" w:hAnsi="Arial" w:cs="Arial"/>
          <w:lang w:val="hy-AM"/>
        </w:rPr>
      </w:pPr>
      <w:r w:rsidRPr="00491B1C">
        <w:rPr>
          <w:rFonts w:ascii="Arial" w:hAnsi="Arial" w:cs="Arial"/>
          <w:lang w:val="hy-AM"/>
        </w:rPr>
        <w:t>Նախատեսվում էր նոր հիվանդանոցների,հանգստյան տների կառուցում։</w:t>
      </w:r>
    </w:p>
    <w:p w:rsidR="00546403" w:rsidRPr="00491B1C" w:rsidRDefault="00546403" w:rsidP="00491B1C">
      <w:pPr>
        <w:pStyle w:val="a7"/>
        <w:tabs>
          <w:tab w:val="left" w:pos="4551"/>
        </w:tabs>
        <w:jc w:val="both"/>
        <w:rPr>
          <w:rFonts w:ascii="Arial" w:hAnsi="Arial" w:cs="Arial"/>
          <w:lang w:val="hy-AM"/>
        </w:rPr>
      </w:pPr>
      <w:r w:rsidRPr="00491B1C">
        <w:rPr>
          <w:rFonts w:ascii="Arial" w:hAnsi="Arial" w:cs="Arial"/>
          <w:lang w:val="hy-AM"/>
        </w:rPr>
        <w:t>Զանգվածային գրադարանների թիվը 1975թ</w:t>
      </w:r>
      <w:r w:rsidRPr="00491B1C">
        <w:rPr>
          <w:rFonts w:ascii="Cambria Math" w:hAnsi="Cambria Math" w:cs="Cambria Math"/>
          <w:lang w:val="hy-AM"/>
        </w:rPr>
        <w:t>․</w:t>
      </w:r>
      <w:r w:rsidRPr="00491B1C">
        <w:rPr>
          <w:rFonts w:ascii="Arial" w:hAnsi="Arial" w:cs="Arial"/>
          <w:lang w:val="hy-AM"/>
        </w:rPr>
        <w:t xml:space="preserve"> պետք է </w:t>
      </w:r>
      <w:r w:rsidR="00E60C39" w:rsidRPr="00491B1C">
        <w:rPr>
          <w:rFonts w:ascii="Arial" w:hAnsi="Arial" w:cs="Arial"/>
          <w:lang w:val="hy-AM"/>
        </w:rPr>
        <w:t>հասց</w:t>
      </w:r>
      <w:r w:rsidRPr="00491B1C">
        <w:rPr>
          <w:rFonts w:ascii="Arial" w:hAnsi="Arial" w:cs="Arial"/>
          <w:lang w:val="hy-AM"/>
        </w:rPr>
        <w:t>վ</w:t>
      </w:r>
      <w:r w:rsidR="00E60C39" w:rsidRPr="00491B1C">
        <w:rPr>
          <w:rFonts w:ascii="Arial" w:hAnsi="Arial" w:cs="Arial"/>
          <w:lang w:val="hy-AM"/>
        </w:rPr>
        <w:t>ե</w:t>
      </w:r>
      <w:r w:rsidRPr="00491B1C">
        <w:rPr>
          <w:rFonts w:ascii="Arial" w:hAnsi="Arial" w:cs="Arial"/>
          <w:lang w:val="hy-AM"/>
        </w:rPr>
        <w:t>ր 1343-ի,ակումբներինը՝1231-ի,պետք  է ավելանար կինոսարքերի,թատրոնների թիվը։</w:t>
      </w:r>
    </w:p>
    <w:p w:rsidR="00546403" w:rsidRPr="00491B1C" w:rsidRDefault="00546403" w:rsidP="00491B1C">
      <w:pPr>
        <w:pStyle w:val="a7"/>
        <w:tabs>
          <w:tab w:val="left" w:pos="4551"/>
        </w:tabs>
        <w:jc w:val="both"/>
        <w:rPr>
          <w:rFonts w:ascii="Arial" w:hAnsi="Arial" w:cs="Arial"/>
          <w:lang w:val="hy-AM"/>
        </w:rPr>
      </w:pPr>
      <w:r w:rsidRPr="00491B1C">
        <w:rPr>
          <w:rFonts w:ascii="Arial" w:hAnsi="Arial" w:cs="Arial"/>
          <w:lang w:val="hy-AM"/>
        </w:rPr>
        <w:t xml:space="preserve">Նախատեսվում էր շահագործման հանձնել պետական </w:t>
      </w:r>
      <w:r w:rsidR="00E60C39" w:rsidRPr="00491B1C">
        <w:rPr>
          <w:rFonts w:ascii="Arial" w:hAnsi="Arial" w:cs="Arial"/>
          <w:lang w:val="hy-AM"/>
        </w:rPr>
        <w:t>պ</w:t>
      </w:r>
      <w:r w:rsidRPr="00491B1C">
        <w:rPr>
          <w:rFonts w:ascii="Arial" w:hAnsi="Arial" w:cs="Arial"/>
          <w:lang w:val="hy-AM"/>
        </w:rPr>
        <w:t>ատկերասրահի</w:t>
      </w:r>
      <w:r w:rsidR="006C0793" w:rsidRPr="00491B1C">
        <w:rPr>
          <w:rFonts w:ascii="Arial" w:hAnsi="Arial" w:cs="Arial"/>
          <w:lang w:val="hy-AM"/>
        </w:rPr>
        <w:t>,հանրային գրադարանի գրապահոցի,&lt;&lt;Հայֆիլմ&gt;&gt; կինոստուդիայի նոր շենքերը և այլն։</w:t>
      </w:r>
    </w:p>
    <w:p w:rsidR="006C0793" w:rsidRPr="00491B1C" w:rsidRDefault="006C0793" w:rsidP="00491B1C">
      <w:pPr>
        <w:pStyle w:val="a7"/>
        <w:tabs>
          <w:tab w:val="left" w:pos="4551"/>
        </w:tabs>
        <w:jc w:val="both"/>
        <w:rPr>
          <w:rFonts w:ascii="Arial" w:hAnsi="Arial" w:cs="Arial"/>
          <w:lang w:val="hy-AM"/>
        </w:rPr>
      </w:pPr>
      <w:r w:rsidRPr="00491B1C">
        <w:rPr>
          <w:rFonts w:ascii="Arial" w:hAnsi="Arial" w:cs="Arial"/>
          <w:lang w:val="hy-AM"/>
        </w:rPr>
        <w:t xml:space="preserve">Հայաստանում հատկապես արդյունավետ էին թռչնաբուծական համալիրները,ավելացավ հավի մսի և ձվի </w:t>
      </w:r>
      <w:r w:rsidR="00E60C39" w:rsidRPr="00491B1C">
        <w:rPr>
          <w:rFonts w:ascii="Arial" w:hAnsi="Arial" w:cs="Arial"/>
          <w:lang w:val="hy-AM"/>
        </w:rPr>
        <w:t>արտադրությու</w:t>
      </w:r>
      <w:r w:rsidRPr="00491B1C">
        <w:rPr>
          <w:rFonts w:ascii="Arial" w:hAnsi="Arial" w:cs="Arial"/>
          <w:lang w:val="hy-AM"/>
        </w:rPr>
        <w:t>նը։</w:t>
      </w:r>
    </w:p>
    <w:p w:rsidR="006C0793" w:rsidRPr="00491B1C" w:rsidRDefault="006C0793" w:rsidP="00491B1C">
      <w:pPr>
        <w:pStyle w:val="a7"/>
        <w:tabs>
          <w:tab w:val="left" w:pos="4551"/>
        </w:tabs>
        <w:jc w:val="both"/>
        <w:rPr>
          <w:rFonts w:ascii="Arial" w:hAnsi="Arial" w:cs="Arial"/>
          <w:lang w:val="hy-AM"/>
        </w:rPr>
      </w:pPr>
      <w:r w:rsidRPr="00491B1C">
        <w:rPr>
          <w:rFonts w:ascii="Arial" w:hAnsi="Arial" w:cs="Arial"/>
          <w:lang w:val="hy-AM"/>
        </w:rPr>
        <w:t>1972թ</w:t>
      </w:r>
      <w:r w:rsidRPr="00491B1C">
        <w:rPr>
          <w:rFonts w:ascii="Cambria Math" w:hAnsi="Cambria Math" w:cs="Cambria Math"/>
          <w:lang w:val="hy-AM"/>
        </w:rPr>
        <w:t>․</w:t>
      </w:r>
      <w:r w:rsidRPr="00491B1C">
        <w:rPr>
          <w:rFonts w:ascii="Arial" w:hAnsi="Arial" w:cs="Arial"/>
          <w:lang w:val="hy-AM"/>
        </w:rPr>
        <w:t xml:space="preserve"> սեպտեմբերի 1-ից նախատեսվում էր բարձրացնել բուհերի ուսանողների և միջնակարգ մասնագիտական </w:t>
      </w:r>
      <w:r w:rsidR="00E60C39" w:rsidRPr="00491B1C">
        <w:rPr>
          <w:rFonts w:ascii="Arial" w:hAnsi="Arial" w:cs="Arial"/>
          <w:lang w:val="hy-AM"/>
        </w:rPr>
        <w:t>հաստատությու</w:t>
      </w:r>
      <w:r w:rsidRPr="00491B1C">
        <w:rPr>
          <w:rFonts w:ascii="Arial" w:hAnsi="Arial" w:cs="Arial"/>
          <w:lang w:val="hy-AM"/>
        </w:rPr>
        <w:t xml:space="preserve">ններում սովորողների կրթաթոշակների չափերը,ընդլայնել </w:t>
      </w:r>
      <w:r w:rsidR="00E60C39" w:rsidRPr="00491B1C">
        <w:rPr>
          <w:rFonts w:ascii="Arial" w:hAnsi="Arial" w:cs="Arial"/>
          <w:lang w:val="hy-AM"/>
        </w:rPr>
        <w:t>ն</w:t>
      </w:r>
      <w:r w:rsidRPr="00491B1C">
        <w:rPr>
          <w:rFonts w:ascii="Arial" w:hAnsi="Arial" w:cs="Arial"/>
          <w:lang w:val="hy-AM"/>
        </w:rPr>
        <w:t>ր</w:t>
      </w:r>
      <w:r w:rsidR="00E60C39" w:rsidRPr="00491B1C">
        <w:rPr>
          <w:rFonts w:ascii="Arial" w:hAnsi="Arial" w:cs="Arial"/>
          <w:lang w:val="hy-AM"/>
        </w:rPr>
        <w:t>ա</w:t>
      </w:r>
      <w:r w:rsidRPr="00491B1C">
        <w:rPr>
          <w:rFonts w:ascii="Arial" w:hAnsi="Arial" w:cs="Arial"/>
          <w:lang w:val="hy-AM"/>
        </w:rPr>
        <w:t>նց շրջանակը։</w:t>
      </w:r>
    </w:p>
    <w:p w:rsidR="006C0793" w:rsidRPr="00491B1C" w:rsidRDefault="006C0793" w:rsidP="00491B1C">
      <w:pPr>
        <w:pStyle w:val="a7"/>
        <w:tabs>
          <w:tab w:val="left" w:pos="4551"/>
        </w:tabs>
        <w:jc w:val="both"/>
        <w:rPr>
          <w:rFonts w:ascii="Arial" w:hAnsi="Arial" w:cs="Arial"/>
          <w:lang w:val="hy-AM"/>
        </w:rPr>
      </w:pPr>
      <w:r w:rsidRPr="00491B1C">
        <w:rPr>
          <w:rFonts w:ascii="Arial" w:hAnsi="Arial" w:cs="Arial"/>
          <w:lang w:val="hy-AM"/>
        </w:rPr>
        <w:t xml:space="preserve">Շարք մտան 71 </w:t>
      </w:r>
      <w:r w:rsidR="00E60C39" w:rsidRPr="00491B1C">
        <w:rPr>
          <w:rFonts w:ascii="Arial" w:hAnsi="Arial" w:cs="Arial"/>
          <w:lang w:val="hy-AM"/>
        </w:rPr>
        <w:t>արդյունաբեր</w:t>
      </w:r>
      <w:r w:rsidRPr="00491B1C">
        <w:rPr>
          <w:rFonts w:ascii="Arial" w:hAnsi="Arial" w:cs="Arial"/>
          <w:lang w:val="hy-AM"/>
        </w:rPr>
        <w:t xml:space="preserve">ական </w:t>
      </w:r>
      <w:r w:rsidR="00E60C39" w:rsidRPr="00491B1C">
        <w:rPr>
          <w:rFonts w:ascii="Arial" w:hAnsi="Arial" w:cs="Arial"/>
          <w:lang w:val="hy-AM"/>
        </w:rPr>
        <w:t>ձեռնարկությու</w:t>
      </w:r>
      <w:r w:rsidRPr="00491B1C">
        <w:rPr>
          <w:rFonts w:ascii="Arial" w:hAnsi="Arial" w:cs="Arial"/>
          <w:lang w:val="hy-AM"/>
        </w:rPr>
        <w:t>ններ։Կարևորներն են Հայ</w:t>
      </w:r>
      <w:r w:rsidR="00E60C39" w:rsidRPr="00491B1C">
        <w:rPr>
          <w:rFonts w:ascii="Arial" w:hAnsi="Arial" w:cs="Arial"/>
          <w:lang w:val="hy-AM"/>
        </w:rPr>
        <w:t>ա</w:t>
      </w:r>
      <w:r w:rsidRPr="00491B1C">
        <w:rPr>
          <w:rFonts w:ascii="Arial" w:hAnsi="Arial" w:cs="Arial"/>
          <w:lang w:val="hy-AM"/>
        </w:rPr>
        <w:t xml:space="preserve">ստանի </w:t>
      </w:r>
      <w:r w:rsidR="00E60C39" w:rsidRPr="00491B1C">
        <w:rPr>
          <w:rFonts w:ascii="Arial" w:hAnsi="Arial" w:cs="Arial"/>
          <w:lang w:val="hy-AM"/>
        </w:rPr>
        <w:t>ատոմ</w:t>
      </w:r>
      <w:r w:rsidRPr="00491B1C">
        <w:rPr>
          <w:rFonts w:ascii="Arial" w:hAnsi="Arial" w:cs="Arial"/>
          <w:lang w:val="hy-AM"/>
        </w:rPr>
        <w:t>ակայանը,Շամբի հիդրոէլեկտարակայանը,Հրազդանի մեքենաշինական գործարանը,Ախթալայի պահածոների,</w:t>
      </w:r>
      <w:r w:rsidR="00E60C39" w:rsidRPr="00491B1C">
        <w:rPr>
          <w:rFonts w:ascii="Arial" w:hAnsi="Arial" w:cs="Arial"/>
          <w:lang w:val="hy-AM"/>
        </w:rPr>
        <w:t>Աբով</w:t>
      </w:r>
      <w:r w:rsidRPr="00491B1C">
        <w:rPr>
          <w:rFonts w:ascii="Arial" w:hAnsi="Arial" w:cs="Arial"/>
          <w:lang w:val="hy-AM"/>
        </w:rPr>
        <w:t xml:space="preserve">յանի գարեջրի գործարանները,Երևանի,Աբովյանի և Ղափանի երկաթբետոնի </w:t>
      </w:r>
      <w:r w:rsidR="00E60C39" w:rsidRPr="00491B1C">
        <w:rPr>
          <w:rFonts w:ascii="Arial" w:hAnsi="Arial" w:cs="Arial"/>
          <w:lang w:val="hy-AM"/>
        </w:rPr>
        <w:t>կոնստրու</w:t>
      </w:r>
      <w:r w:rsidRPr="00491B1C">
        <w:rPr>
          <w:rFonts w:ascii="Arial" w:hAnsi="Arial" w:cs="Arial"/>
          <w:lang w:val="hy-AM"/>
        </w:rPr>
        <w:t xml:space="preserve">կցիաների գործարանները,հացի,պանրի,գինու մի շարք </w:t>
      </w:r>
      <w:r w:rsidR="00E60C39" w:rsidRPr="00491B1C">
        <w:rPr>
          <w:rFonts w:ascii="Arial" w:hAnsi="Arial" w:cs="Arial"/>
          <w:lang w:val="hy-AM"/>
        </w:rPr>
        <w:t>ձեռնարկությու</w:t>
      </w:r>
      <w:r w:rsidRPr="00491B1C">
        <w:rPr>
          <w:rFonts w:ascii="Arial" w:hAnsi="Arial" w:cs="Arial"/>
          <w:lang w:val="hy-AM"/>
        </w:rPr>
        <w:t>նները։</w:t>
      </w:r>
    </w:p>
    <w:p w:rsidR="006C0793" w:rsidRPr="00491B1C" w:rsidRDefault="006C0793" w:rsidP="00491B1C">
      <w:pPr>
        <w:pStyle w:val="a7"/>
        <w:tabs>
          <w:tab w:val="left" w:pos="4551"/>
        </w:tabs>
        <w:jc w:val="both"/>
        <w:rPr>
          <w:rFonts w:ascii="Arial" w:hAnsi="Arial" w:cs="Arial"/>
          <w:lang w:val="hy-AM"/>
        </w:rPr>
      </w:pPr>
      <w:r w:rsidRPr="00491B1C">
        <w:rPr>
          <w:rFonts w:ascii="Arial" w:hAnsi="Arial" w:cs="Arial"/>
          <w:lang w:val="hy-AM"/>
        </w:rPr>
        <w:t xml:space="preserve">Շահագործման հանձնվեցին </w:t>
      </w:r>
      <w:r w:rsidR="00E60C39" w:rsidRPr="00491B1C">
        <w:rPr>
          <w:rFonts w:ascii="Arial" w:hAnsi="Arial" w:cs="Arial"/>
          <w:lang w:val="hy-AM"/>
        </w:rPr>
        <w:t>Ս</w:t>
      </w:r>
      <w:r w:rsidRPr="00491B1C">
        <w:rPr>
          <w:rFonts w:ascii="Arial" w:hAnsi="Arial" w:cs="Arial"/>
          <w:lang w:val="hy-AM"/>
        </w:rPr>
        <w:t>ևան-Շորժա-Զոդ,Երևան-Նուռնուս երկաթուղագծերը,</w:t>
      </w:r>
      <w:r w:rsidR="00E60C39" w:rsidRPr="00491B1C">
        <w:rPr>
          <w:rFonts w:ascii="Arial" w:hAnsi="Arial" w:cs="Arial"/>
          <w:lang w:val="hy-AM"/>
        </w:rPr>
        <w:t>ծավալվ</w:t>
      </w:r>
      <w:r w:rsidRPr="00491B1C">
        <w:rPr>
          <w:rFonts w:ascii="Arial" w:hAnsi="Arial" w:cs="Arial"/>
          <w:lang w:val="hy-AM"/>
        </w:rPr>
        <w:t xml:space="preserve">եց Երևանի մետրոպոլիտենի </w:t>
      </w:r>
      <w:r w:rsidR="00E60C39" w:rsidRPr="00491B1C">
        <w:rPr>
          <w:rFonts w:ascii="Arial" w:hAnsi="Arial" w:cs="Arial"/>
          <w:lang w:val="hy-AM"/>
        </w:rPr>
        <w:t>շինարարությու</w:t>
      </w:r>
      <w:r w:rsidRPr="00491B1C">
        <w:rPr>
          <w:rFonts w:ascii="Arial" w:hAnsi="Arial" w:cs="Arial"/>
          <w:lang w:val="hy-AM"/>
        </w:rPr>
        <w:t>նը։</w:t>
      </w:r>
    </w:p>
    <w:p w:rsidR="006C0793" w:rsidRPr="00491B1C" w:rsidRDefault="006C0793" w:rsidP="00491B1C">
      <w:pPr>
        <w:pStyle w:val="a7"/>
        <w:tabs>
          <w:tab w:val="left" w:pos="4551"/>
        </w:tabs>
        <w:jc w:val="both"/>
        <w:rPr>
          <w:rFonts w:ascii="Arial" w:hAnsi="Arial" w:cs="Arial"/>
          <w:lang w:val="hy-AM"/>
        </w:rPr>
      </w:pPr>
      <w:r w:rsidRPr="00491B1C">
        <w:rPr>
          <w:rFonts w:ascii="Arial" w:hAnsi="Arial" w:cs="Arial"/>
          <w:lang w:val="hy-AM"/>
        </w:rPr>
        <w:t>Կառուցվեցին 370 կմ</w:t>
      </w:r>
      <w:r w:rsidRPr="00491B1C">
        <w:rPr>
          <w:rFonts w:ascii="Cambria Math" w:hAnsi="Cambria Math" w:cs="Cambria Math"/>
          <w:lang w:val="hy-AM"/>
        </w:rPr>
        <w:t>․</w:t>
      </w:r>
      <w:r w:rsidRPr="00491B1C">
        <w:rPr>
          <w:rFonts w:ascii="Arial" w:hAnsi="Arial" w:cs="Arial"/>
          <w:lang w:val="hy-AM"/>
        </w:rPr>
        <w:t xml:space="preserve"> ավտոճանապարհներ,որոնցից ամենակարևորը Մեղրի-Քաջարան ավտոճանապարհն էր։</w:t>
      </w:r>
    </w:p>
    <w:p w:rsidR="006C0793" w:rsidRPr="00491B1C" w:rsidRDefault="006C0793" w:rsidP="00491B1C">
      <w:pPr>
        <w:pStyle w:val="a7"/>
        <w:tabs>
          <w:tab w:val="left" w:pos="4551"/>
        </w:tabs>
        <w:jc w:val="both"/>
        <w:rPr>
          <w:rFonts w:ascii="Arial" w:hAnsi="Arial" w:cs="Arial"/>
          <w:lang w:val="hy-AM"/>
        </w:rPr>
      </w:pPr>
      <w:r w:rsidRPr="00491B1C">
        <w:rPr>
          <w:rFonts w:ascii="Arial" w:hAnsi="Arial" w:cs="Arial"/>
          <w:lang w:val="hy-AM"/>
        </w:rPr>
        <w:t>Շարք</w:t>
      </w:r>
      <w:r w:rsidR="00E60C39" w:rsidRPr="00491B1C">
        <w:rPr>
          <w:rFonts w:ascii="Arial" w:hAnsi="Arial" w:cs="Arial"/>
          <w:lang w:val="hy-AM"/>
        </w:rPr>
        <w:t xml:space="preserve"> </w:t>
      </w:r>
      <w:r w:rsidRPr="00491B1C">
        <w:rPr>
          <w:rFonts w:ascii="Arial" w:hAnsi="Arial" w:cs="Arial"/>
          <w:lang w:val="hy-AM"/>
        </w:rPr>
        <w:t xml:space="preserve">մտավ </w:t>
      </w:r>
      <w:r w:rsidR="003A1E48" w:rsidRPr="00491B1C">
        <w:rPr>
          <w:rFonts w:ascii="Arial" w:hAnsi="Arial" w:cs="Arial"/>
          <w:lang w:val="hy-AM"/>
        </w:rPr>
        <w:t>&lt;&lt;</w:t>
      </w:r>
      <w:r w:rsidRPr="00491B1C">
        <w:rPr>
          <w:rFonts w:ascii="Arial" w:hAnsi="Arial" w:cs="Arial"/>
          <w:lang w:val="hy-AM"/>
        </w:rPr>
        <w:t>Զվարթնոց</w:t>
      </w:r>
      <w:r w:rsidR="003A1E48" w:rsidRPr="00491B1C">
        <w:rPr>
          <w:rFonts w:ascii="Arial" w:hAnsi="Arial" w:cs="Arial"/>
          <w:lang w:val="hy-AM"/>
        </w:rPr>
        <w:t>&gt;&gt;</w:t>
      </w:r>
      <w:r w:rsidRPr="00491B1C">
        <w:rPr>
          <w:rFonts w:ascii="Arial" w:hAnsi="Arial" w:cs="Arial"/>
          <w:lang w:val="hy-AM"/>
        </w:rPr>
        <w:t xml:space="preserve"> օդանավակայանի առաջին հերթը։</w:t>
      </w:r>
    </w:p>
    <w:p w:rsidR="003A1E48" w:rsidRPr="00491B1C" w:rsidRDefault="003A1E48" w:rsidP="00491B1C">
      <w:pPr>
        <w:pStyle w:val="a7"/>
        <w:tabs>
          <w:tab w:val="left" w:pos="4551"/>
        </w:tabs>
        <w:jc w:val="both"/>
        <w:rPr>
          <w:rFonts w:ascii="Arial" w:hAnsi="Arial" w:cs="Arial"/>
          <w:lang w:val="hy-AM"/>
        </w:rPr>
      </w:pPr>
      <w:r w:rsidRPr="00491B1C">
        <w:rPr>
          <w:rFonts w:ascii="Arial" w:hAnsi="Arial" w:cs="Arial"/>
          <w:lang w:val="hy-AM"/>
        </w:rPr>
        <w:t>Տասնմեկերորդ հնգամյակի 1981-1985թթ</w:t>
      </w:r>
      <w:r w:rsidRPr="00491B1C">
        <w:rPr>
          <w:rFonts w:ascii="Cambria Math" w:hAnsi="Cambria Math" w:cs="Cambria Math"/>
          <w:lang w:val="hy-AM"/>
        </w:rPr>
        <w:t>․</w:t>
      </w:r>
      <w:r w:rsidRPr="00491B1C">
        <w:rPr>
          <w:rFonts w:ascii="Arial" w:hAnsi="Arial" w:cs="Arial"/>
          <w:lang w:val="hy-AM"/>
        </w:rPr>
        <w:t xml:space="preserve"> կարևորագույն խնդիրներն էին </w:t>
      </w:r>
      <w:r w:rsidR="00E60C39" w:rsidRPr="00491B1C">
        <w:rPr>
          <w:rFonts w:ascii="Arial" w:hAnsi="Arial" w:cs="Arial"/>
          <w:lang w:val="hy-AM"/>
        </w:rPr>
        <w:t>բնակչութ</w:t>
      </w:r>
      <w:r w:rsidRPr="00491B1C">
        <w:rPr>
          <w:rFonts w:ascii="Arial" w:hAnsi="Arial" w:cs="Arial"/>
          <w:lang w:val="hy-AM"/>
        </w:rPr>
        <w:t>յ</w:t>
      </w:r>
      <w:r w:rsidR="00E60C39" w:rsidRPr="00491B1C">
        <w:rPr>
          <w:rFonts w:ascii="Arial" w:hAnsi="Arial" w:cs="Arial"/>
          <w:lang w:val="hy-AM"/>
        </w:rPr>
        <w:t>ա</w:t>
      </w:r>
      <w:r w:rsidRPr="00491B1C">
        <w:rPr>
          <w:rFonts w:ascii="Arial" w:hAnsi="Arial" w:cs="Arial"/>
          <w:lang w:val="hy-AM"/>
        </w:rPr>
        <w:t>ն պահանջմունքների առավել լրիվ բավարարումը։</w:t>
      </w:r>
    </w:p>
    <w:p w:rsidR="003A1E48" w:rsidRPr="00491B1C" w:rsidRDefault="003A1E48" w:rsidP="00491B1C">
      <w:pPr>
        <w:pStyle w:val="a7"/>
        <w:tabs>
          <w:tab w:val="left" w:pos="4551"/>
        </w:tabs>
        <w:jc w:val="both"/>
        <w:rPr>
          <w:rFonts w:ascii="Arial" w:hAnsi="Arial" w:cs="Arial"/>
          <w:lang w:val="hy-AM"/>
        </w:rPr>
      </w:pPr>
      <w:r w:rsidRPr="00491B1C">
        <w:rPr>
          <w:rFonts w:ascii="Arial" w:hAnsi="Arial" w:cs="Arial"/>
          <w:lang w:val="hy-AM"/>
        </w:rPr>
        <w:t>Վերակառուցման աշխատա</w:t>
      </w:r>
      <w:r w:rsidR="00E60C39" w:rsidRPr="00491B1C">
        <w:rPr>
          <w:rFonts w:ascii="Arial" w:hAnsi="Arial" w:cs="Arial"/>
          <w:lang w:val="hy-AM"/>
        </w:rPr>
        <w:t>ն</w:t>
      </w:r>
      <w:r w:rsidRPr="00491B1C">
        <w:rPr>
          <w:rFonts w:ascii="Arial" w:hAnsi="Arial" w:cs="Arial"/>
          <w:lang w:val="hy-AM"/>
        </w:rPr>
        <w:t>քներ իրականացվեցին &lt;&lt;Նաիրիտ&gt;&gt; գիտարտադրակ</w:t>
      </w:r>
      <w:r w:rsidR="00E60C39" w:rsidRPr="00491B1C">
        <w:rPr>
          <w:rFonts w:ascii="Arial" w:hAnsi="Arial" w:cs="Arial"/>
          <w:lang w:val="hy-AM"/>
        </w:rPr>
        <w:t>ա</w:t>
      </w:r>
      <w:r w:rsidRPr="00491B1C">
        <w:rPr>
          <w:rFonts w:ascii="Arial" w:hAnsi="Arial" w:cs="Arial"/>
          <w:lang w:val="hy-AM"/>
        </w:rPr>
        <w:t>ն միավորումում,</w:t>
      </w:r>
      <w:r w:rsidR="00E60C39" w:rsidRPr="00491B1C">
        <w:rPr>
          <w:rFonts w:ascii="Arial" w:hAnsi="Arial" w:cs="Arial"/>
          <w:lang w:val="hy-AM"/>
        </w:rPr>
        <w:t>Ալ</w:t>
      </w:r>
      <w:r w:rsidRPr="00491B1C">
        <w:rPr>
          <w:rFonts w:ascii="Arial" w:hAnsi="Arial" w:cs="Arial"/>
          <w:lang w:val="hy-AM"/>
        </w:rPr>
        <w:t xml:space="preserve">ավերդու լեռնամետալուրգիական կոմբինատում,Երևանի &lt;&lt;Պոլիվինիլացետատ&gt;&gt; </w:t>
      </w:r>
      <w:r w:rsidR="00E60C39" w:rsidRPr="00491B1C">
        <w:rPr>
          <w:rFonts w:ascii="Arial" w:hAnsi="Arial" w:cs="Arial"/>
          <w:lang w:val="hy-AM"/>
        </w:rPr>
        <w:t>գործար</w:t>
      </w:r>
      <w:r w:rsidRPr="00491B1C">
        <w:rPr>
          <w:rFonts w:ascii="Arial" w:hAnsi="Arial" w:cs="Arial"/>
          <w:lang w:val="hy-AM"/>
        </w:rPr>
        <w:t xml:space="preserve">անում և </w:t>
      </w:r>
      <w:r w:rsidR="00E60C39" w:rsidRPr="00491B1C">
        <w:rPr>
          <w:rFonts w:ascii="Arial" w:hAnsi="Arial" w:cs="Arial"/>
          <w:lang w:val="hy-AM"/>
        </w:rPr>
        <w:t>ա</w:t>
      </w:r>
      <w:r w:rsidRPr="00491B1C">
        <w:rPr>
          <w:rFonts w:ascii="Arial" w:hAnsi="Arial" w:cs="Arial"/>
          <w:lang w:val="hy-AM"/>
        </w:rPr>
        <w:t>յ</w:t>
      </w:r>
      <w:r w:rsidR="00E60C39" w:rsidRPr="00491B1C">
        <w:rPr>
          <w:rFonts w:ascii="Arial" w:hAnsi="Arial" w:cs="Arial"/>
          <w:lang w:val="hy-AM"/>
        </w:rPr>
        <w:t>լ</w:t>
      </w:r>
      <w:r w:rsidRPr="00491B1C">
        <w:rPr>
          <w:rFonts w:ascii="Arial" w:hAnsi="Arial" w:cs="Arial"/>
          <w:lang w:val="hy-AM"/>
        </w:rPr>
        <w:t>ուր։</w:t>
      </w:r>
    </w:p>
    <w:p w:rsidR="003A1E48" w:rsidRPr="00491B1C" w:rsidRDefault="00E60C39" w:rsidP="00491B1C">
      <w:pPr>
        <w:pStyle w:val="a7"/>
        <w:tabs>
          <w:tab w:val="left" w:pos="4551"/>
        </w:tabs>
        <w:jc w:val="both"/>
        <w:rPr>
          <w:rFonts w:ascii="Arial" w:hAnsi="Arial" w:cs="Arial"/>
          <w:lang w:val="hy-AM"/>
        </w:rPr>
      </w:pPr>
      <w:r w:rsidRPr="00491B1C">
        <w:rPr>
          <w:rFonts w:ascii="Arial" w:hAnsi="Arial" w:cs="Arial"/>
          <w:lang w:val="hy-AM"/>
        </w:rPr>
        <w:t>Հնգամյա</w:t>
      </w:r>
      <w:r w:rsidR="003A1E48" w:rsidRPr="00491B1C">
        <w:rPr>
          <w:rFonts w:ascii="Arial" w:hAnsi="Arial" w:cs="Arial"/>
          <w:lang w:val="hy-AM"/>
        </w:rPr>
        <w:t xml:space="preserve">կի տարիներին </w:t>
      </w:r>
      <w:r w:rsidRPr="00491B1C">
        <w:rPr>
          <w:rFonts w:ascii="Arial" w:hAnsi="Arial" w:cs="Arial"/>
          <w:lang w:val="hy-AM"/>
        </w:rPr>
        <w:t>վերակառուցվեց</w:t>
      </w:r>
      <w:r w:rsidR="003A1E48" w:rsidRPr="00491B1C">
        <w:rPr>
          <w:rFonts w:ascii="Arial" w:hAnsi="Arial" w:cs="Arial"/>
          <w:lang w:val="hy-AM"/>
        </w:rPr>
        <w:t xml:space="preserve"> Ղազախ-Երևան գազամուղի Դիլիջան-Սևան հատվածը։</w:t>
      </w:r>
    </w:p>
    <w:p w:rsidR="003A1E48" w:rsidRPr="00491B1C" w:rsidRDefault="003A1E48" w:rsidP="00491B1C">
      <w:pPr>
        <w:pStyle w:val="a7"/>
        <w:tabs>
          <w:tab w:val="left" w:pos="4551"/>
        </w:tabs>
        <w:jc w:val="both"/>
        <w:rPr>
          <w:rFonts w:ascii="Arial" w:hAnsi="Arial" w:cs="Arial"/>
          <w:lang w:val="hy-AM"/>
        </w:rPr>
      </w:pPr>
      <w:r w:rsidRPr="00491B1C">
        <w:rPr>
          <w:rFonts w:ascii="Arial" w:hAnsi="Arial" w:cs="Arial"/>
          <w:lang w:val="hy-AM"/>
        </w:rPr>
        <w:t xml:space="preserve">Զարգացման բարձր տեմպեր հաղորդվեց </w:t>
      </w:r>
      <w:r w:rsidR="001F45A5" w:rsidRPr="00491B1C">
        <w:rPr>
          <w:rFonts w:ascii="Arial" w:hAnsi="Arial" w:cs="Arial"/>
          <w:lang w:val="hy-AM"/>
        </w:rPr>
        <w:t>մեքենաշիանութ</w:t>
      </w:r>
      <w:r w:rsidRPr="00491B1C">
        <w:rPr>
          <w:rFonts w:ascii="Arial" w:hAnsi="Arial" w:cs="Arial"/>
          <w:lang w:val="hy-AM"/>
        </w:rPr>
        <w:t>յ</w:t>
      </w:r>
      <w:r w:rsidR="001F45A5" w:rsidRPr="00491B1C">
        <w:rPr>
          <w:rFonts w:ascii="Arial" w:hAnsi="Arial" w:cs="Arial"/>
          <w:lang w:val="hy-AM"/>
        </w:rPr>
        <w:t>ա</w:t>
      </w:r>
      <w:r w:rsidRPr="00491B1C">
        <w:rPr>
          <w:rFonts w:ascii="Arial" w:hAnsi="Arial" w:cs="Arial"/>
          <w:lang w:val="hy-AM"/>
        </w:rPr>
        <w:t>նը։</w:t>
      </w:r>
    </w:p>
    <w:p w:rsidR="003A1E48" w:rsidRPr="00491B1C" w:rsidRDefault="00E60C39" w:rsidP="00491B1C">
      <w:pPr>
        <w:pStyle w:val="a7"/>
        <w:tabs>
          <w:tab w:val="left" w:pos="4551"/>
        </w:tabs>
        <w:jc w:val="both"/>
        <w:rPr>
          <w:rFonts w:ascii="Arial" w:hAnsi="Arial" w:cs="Arial"/>
          <w:lang w:val="hy-AM"/>
        </w:rPr>
      </w:pPr>
      <w:r w:rsidRPr="00491B1C">
        <w:rPr>
          <w:rFonts w:ascii="Arial" w:hAnsi="Arial" w:cs="Arial"/>
          <w:lang w:val="hy-AM"/>
        </w:rPr>
        <w:t>Աշխ</w:t>
      </w:r>
      <w:r w:rsidR="003A1E48" w:rsidRPr="00491B1C">
        <w:rPr>
          <w:rFonts w:ascii="Arial" w:hAnsi="Arial" w:cs="Arial"/>
          <w:lang w:val="hy-AM"/>
        </w:rPr>
        <w:t>ատանքներ տարվեցին նոր էլեկտրոնային հաշվիչ մեքենաների համակարգերի,սարքերի ստեղծման ուղղությամբ։Նախատ</w:t>
      </w:r>
      <w:r w:rsidRPr="00491B1C">
        <w:rPr>
          <w:rFonts w:ascii="Arial" w:hAnsi="Arial" w:cs="Arial"/>
          <w:lang w:val="hy-AM"/>
        </w:rPr>
        <w:t>ես</w:t>
      </w:r>
      <w:r w:rsidR="003A1E48" w:rsidRPr="00491B1C">
        <w:rPr>
          <w:rFonts w:ascii="Arial" w:hAnsi="Arial" w:cs="Arial"/>
          <w:lang w:val="hy-AM"/>
        </w:rPr>
        <w:t xml:space="preserve">վեց հնգամյակի </w:t>
      </w:r>
      <w:r w:rsidRPr="00491B1C">
        <w:rPr>
          <w:rFonts w:ascii="Arial" w:hAnsi="Arial" w:cs="Arial"/>
          <w:lang w:val="hy-AM"/>
        </w:rPr>
        <w:t>ավա</w:t>
      </w:r>
      <w:r w:rsidR="003A1E48" w:rsidRPr="00491B1C">
        <w:rPr>
          <w:rFonts w:ascii="Arial" w:hAnsi="Arial" w:cs="Arial"/>
          <w:lang w:val="hy-AM"/>
        </w:rPr>
        <w:t>ր</w:t>
      </w:r>
      <w:r w:rsidRPr="00491B1C">
        <w:rPr>
          <w:rFonts w:ascii="Arial" w:hAnsi="Arial" w:cs="Arial"/>
          <w:lang w:val="hy-AM"/>
        </w:rPr>
        <w:t>տ</w:t>
      </w:r>
      <w:r w:rsidR="003A1E48" w:rsidRPr="00491B1C">
        <w:rPr>
          <w:rFonts w:ascii="Arial" w:hAnsi="Arial" w:cs="Arial"/>
          <w:lang w:val="hy-AM"/>
        </w:rPr>
        <w:t>ին արտադրել 30 հզ</w:t>
      </w:r>
      <w:r w:rsidR="003A1E48" w:rsidRPr="00491B1C">
        <w:rPr>
          <w:rFonts w:ascii="Cambria Math" w:hAnsi="Cambria Math" w:cs="Cambria Math"/>
          <w:lang w:val="hy-AM"/>
        </w:rPr>
        <w:t>․</w:t>
      </w:r>
      <w:r w:rsidR="003A1E48" w:rsidRPr="00491B1C">
        <w:rPr>
          <w:rFonts w:ascii="Arial" w:hAnsi="Arial" w:cs="Arial"/>
          <w:lang w:val="hy-AM"/>
        </w:rPr>
        <w:t xml:space="preserve"> </w:t>
      </w:r>
      <w:r w:rsidRPr="00491B1C">
        <w:rPr>
          <w:rFonts w:ascii="Arial" w:hAnsi="Arial" w:cs="Arial"/>
          <w:lang w:val="hy-AM"/>
        </w:rPr>
        <w:t>ավտոբեռն</w:t>
      </w:r>
      <w:r w:rsidR="003A1E48" w:rsidRPr="00491B1C">
        <w:rPr>
          <w:rFonts w:ascii="Arial" w:hAnsi="Arial" w:cs="Arial"/>
          <w:lang w:val="hy-AM"/>
        </w:rPr>
        <w:t>իչ ու ավտոֆուրգոն։</w:t>
      </w:r>
    </w:p>
    <w:p w:rsidR="003A1E48" w:rsidRPr="00491B1C" w:rsidRDefault="003A1E48" w:rsidP="00491B1C">
      <w:pPr>
        <w:pStyle w:val="a7"/>
        <w:tabs>
          <w:tab w:val="left" w:pos="4551"/>
        </w:tabs>
        <w:jc w:val="both"/>
        <w:rPr>
          <w:rFonts w:ascii="Arial" w:hAnsi="Arial" w:cs="Arial"/>
          <w:lang w:val="hy-AM"/>
        </w:rPr>
      </w:pPr>
      <w:r w:rsidRPr="00491B1C">
        <w:rPr>
          <w:rFonts w:ascii="Arial" w:hAnsi="Arial" w:cs="Arial"/>
          <w:lang w:val="hy-AM"/>
        </w:rPr>
        <w:t>Վերակառուցվեցին և տեխնիկապես վե</w:t>
      </w:r>
      <w:r w:rsidR="00E60C39" w:rsidRPr="00491B1C">
        <w:rPr>
          <w:rFonts w:ascii="Arial" w:hAnsi="Arial" w:cs="Arial"/>
          <w:lang w:val="hy-AM"/>
        </w:rPr>
        <w:t>րա</w:t>
      </w:r>
      <w:r w:rsidRPr="00491B1C">
        <w:rPr>
          <w:rFonts w:ascii="Arial" w:hAnsi="Arial" w:cs="Arial"/>
          <w:lang w:val="hy-AM"/>
        </w:rPr>
        <w:t xml:space="preserve">շինվեցին գործող կահույքի </w:t>
      </w:r>
      <w:r w:rsidR="00E60C39" w:rsidRPr="00491B1C">
        <w:rPr>
          <w:rFonts w:ascii="Arial" w:hAnsi="Arial" w:cs="Arial"/>
          <w:lang w:val="hy-AM"/>
        </w:rPr>
        <w:t>ֆաբրի</w:t>
      </w:r>
      <w:r w:rsidRPr="00491B1C">
        <w:rPr>
          <w:rFonts w:ascii="Arial" w:hAnsi="Arial" w:cs="Arial"/>
          <w:lang w:val="hy-AM"/>
        </w:rPr>
        <w:t>կ</w:t>
      </w:r>
      <w:r w:rsidR="00E60C39" w:rsidRPr="00491B1C">
        <w:rPr>
          <w:rFonts w:ascii="Arial" w:hAnsi="Arial" w:cs="Arial"/>
          <w:lang w:val="hy-AM"/>
        </w:rPr>
        <w:t>ա</w:t>
      </w:r>
      <w:r w:rsidRPr="00491B1C">
        <w:rPr>
          <w:rFonts w:ascii="Arial" w:hAnsi="Arial" w:cs="Arial"/>
          <w:lang w:val="hy-AM"/>
        </w:rPr>
        <w:t>ները։</w:t>
      </w:r>
    </w:p>
    <w:p w:rsidR="003A1E48" w:rsidRPr="00491B1C" w:rsidRDefault="003A1E48" w:rsidP="00491B1C">
      <w:pPr>
        <w:pStyle w:val="a7"/>
        <w:tabs>
          <w:tab w:val="left" w:pos="4551"/>
        </w:tabs>
        <w:jc w:val="both"/>
        <w:rPr>
          <w:rFonts w:ascii="Arial" w:hAnsi="Arial" w:cs="Arial"/>
          <w:lang w:val="hy-AM"/>
        </w:rPr>
      </w:pPr>
      <w:r w:rsidRPr="00491B1C">
        <w:rPr>
          <w:rFonts w:ascii="Arial" w:hAnsi="Arial" w:cs="Arial"/>
          <w:lang w:val="hy-AM"/>
        </w:rPr>
        <w:t xml:space="preserve">Ընդլայնվեց ցեմենտի և շիֆերի </w:t>
      </w:r>
      <w:r w:rsidR="00E60C39" w:rsidRPr="00491B1C">
        <w:rPr>
          <w:rFonts w:ascii="Arial" w:hAnsi="Arial" w:cs="Arial"/>
          <w:lang w:val="hy-AM"/>
        </w:rPr>
        <w:t>արտադրությու</w:t>
      </w:r>
      <w:r w:rsidRPr="00491B1C">
        <w:rPr>
          <w:rFonts w:ascii="Arial" w:hAnsi="Arial" w:cs="Arial"/>
          <w:lang w:val="hy-AM"/>
        </w:rPr>
        <w:t>նը,ընդարձակվեց Արարատի ցեմենտի-շիֆերի կոմբինատը։</w:t>
      </w:r>
    </w:p>
    <w:p w:rsidR="003D3D98" w:rsidRPr="00491B1C" w:rsidRDefault="003D3D98" w:rsidP="00491B1C">
      <w:pPr>
        <w:pStyle w:val="a7"/>
        <w:tabs>
          <w:tab w:val="left" w:pos="4551"/>
        </w:tabs>
        <w:jc w:val="both"/>
        <w:rPr>
          <w:rFonts w:ascii="Arial" w:hAnsi="Arial" w:cs="Arial"/>
          <w:lang w:val="hy-AM"/>
        </w:rPr>
      </w:pPr>
      <w:r w:rsidRPr="00491B1C">
        <w:rPr>
          <w:rFonts w:ascii="Arial" w:hAnsi="Arial" w:cs="Arial"/>
          <w:lang w:val="hy-AM"/>
        </w:rPr>
        <w:t xml:space="preserve">Հնգամյակում խթանվեց </w:t>
      </w:r>
      <w:r w:rsidR="00E60C39" w:rsidRPr="00491B1C">
        <w:rPr>
          <w:rFonts w:ascii="Arial" w:hAnsi="Arial" w:cs="Arial"/>
          <w:lang w:val="hy-AM"/>
        </w:rPr>
        <w:t>թեթ</w:t>
      </w:r>
      <w:r w:rsidRPr="00491B1C">
        <w:rPr>
          <w:rFonts w:ascii="Arial" w:hAnsi="Arial" w:cs="Arial"/>
          <w:lang w:val="hy-AM"/>
        </w:rPr>
        <w:t xml:space="preserve">և </w:t>
      </w:r>
      <w:r w:rsidR="00E60C39" w:rsidRPr="00491B1C">
        <w:rPr>
          <w:rFonts w:ascii="Arial" w:hAnsi="Arial" w:cs="Arial"/>
          <w:lang w:val="hy-AM"/>
        </w:rPr>
        <w:t>արդյունաբերությու</w:t>
      </w:r>
      <w:r w:rsidRPr="00491B1C">
        <w:rPr>
          <w:rFonts w:ascii="Arial" w:hAnsi="Arial" w:cs="Arial"/>
          <w:lang w:val="hy-AM"/>
        </w:rPr>
        <w:t xml:space="preserve">նը,ավելացավ մետաքսի,գորգերի,գուլպեղենի,կարի ու կոշիկի </w:t>
      </w:r>
      <w:r w:rsidR="00E60C39" w:rsidRPr="00491B1C">
        <w:rPr>
          <w:rFonts w:ascii="Arial" w:hAnsi="Arial" w:cs="Arial"/>
          <w:lang w:val="hy-AM"/>
        </w:rPr>
        <w:t>արտադրությու</w:t>
      </w:r>
      <w:r w:rsidRPr="00491B1C">
        <w:rPr>
          <w:rFonts w:ascii="Arial" w:hAnsi="Arial" w:cs="Arial"/>
          <w:lang w:val="hy-AM"/>
        </w:rPr>
        <w:t>նը։Ընդլայնվեց սննդի արդյ</w:t>
      </w:r>
      <w:r w:rsidR="00E60C39" w:rsidRPr="00491B1C">
        <w:rPr>
          <w:rFonts w:ascii="Arial" w:hAnsi="Arial" w:cs="Arial"/>
          <w:lang w:val="hy-AM"/>
        </w:rPr>
        <w:t>ունաբերությունը։Խ</w:t>
      </w:r>
      <w:r w:rsidRPr="00491B1C">
        <w:rPr>
          <w:rFonts w:ascii="Arial" w:hAnsi="Arial" w:cs="Arial"/>
          <w:lang w:val="hy-AM"/>
        </w:rPr>
        <w:t xml:space="preserve">նդիր դրվեց ավելացնել </w:t>
      </w:r>
      <w:r w:rsidR="00E60C39" w:rsidRPr="00491B1C">
        <w:rPr>
          <w:rFonts w:ascii="Arial" w:hAnsi="Arial" w:cs="Arial"/>
          <w:lang w:val="hy-AM"/>
        </w:rPr>
        <w:t>բուսաբուծութ</w:t>
      </w:r>
      <w:r w:rsidRPr="00491B1C">
        <w:rPr>
          <w:rFonts w:ascii="Arial" w:hAnsi="Arial" w:cs="Arial"/>
          <w:lang w:val="hy-AM"/>
        </w:rPr>
        <w:t>յ</w:t>
      </w:r>
      <w:r w:rsidR="00E60C39" w:rsidRPr="00491B1C">
        <w:rPr>
          <w:rFonts w:ascii="Arial" w:hAnsi="Arial" w:cs="Arial"/>
          <w:lang w:val="hy-AM"/>
        </w:rPr>
        <w:t>ա</w:t>
      </w:r>
      <w:r w:rsidRPr="00491B1C">
        <w:rPr>
          <w:rFonts w:ascii="Arial" w:hAnsi="Arial" w:cs="Arial"/>
          <w:lang w:val="hy-AM"/>
        </w:rPr>
        <w:t xml:space="preserve">ն և անասնապահական մթերքների </w:t>
      </w:r>
      <w:r w:rsidR="00E60C39" w:rsidRPr="00491B1C">
        <w:rPr>
          <w:rFonts w:ascii="Arial" w:hAnsi="Arial" w:cs="Arial"/>
          <w:lang w:val="hy-AM"/>
        </w:rPr>
        <w:t>արտադրությու</w:t>
      </w:r>
      <w:r w:rsidRPr="00491B1C">
        <w:rPr>
          <w:rFonts w:ascii="Arial" w:hAnsi="Arial" w:cs="Arial"/>
          <w:lang w:val="hy-AM"/>
        </w:rPr>
        <w:t>նը։</w:t>
      </w:r>
    </w:p>
    <w:p w:rsidR="003D3D98" w:rsidRPr="00491B1C" w:rsidRDefault="003D3D98" w:rsidP="00491B1C">
      <w:pPr>
        <w:pStyle w:val="a7"/>
        <w:tabs>
          <w:tab w:val="left" w:pos="4551"/>
        </w:tabs>
        <w:jc w:val="both"/>
        <w:rPr>
          <w:rFonts w:ascii="Arial" w:hAnsi="Arial" w:cs="Arial"/>
          <w:lang w:val="hy-AM"/>
        </w:rPr>
      </w:pPr>
      <w:r w:rsidRPr="00491B1C">
        <w:rPr>
          <w:rFonts w:ascii="Arial" w:hAnsi="Arial" w:cs="Arial"/>
          <w:lang w:val="hy-AM"/>
        </w:rPr>
        <w:t>Բացվեցին կապի 80 նոր բաժանմունքներ։</w:t>
      </w:r>
    </w:p>
    <w:p w:rsidR="003D3D98" w:rsidRPr="00491B1C" w:rsidRDefault="003D3D98" w:rsidP="00491B1C">
      <w:pPr>
        <w:pStyle w:val="a7"/>
        <w:tabs>
          <w:tab w:val="left" w:pos="4551"/>
        </w:tabs>
        <w:jc w:val="both"/>
        <w:rPr>
          <w:rFonts w:ascii="Arial" w:hAnsi="Arial" w:cs="Arial"/>
          <w:lang w:val="hy-AM"/>
        </w:rPr>
      </w:pPr>
      <w:r w:rsidRPr="00491B1C">
        <w:rPr>
          <w:rFonts w:ascii="Arial" w:hAnsi="Arial" w:cs="Arial"/>
          <w:lang w:val="hy-AM"/>
        </w:rPr>
        <w:t>Ամսական միջին աշխատավարձը հասավ 80 ռուբլու։</w:t>
      </w:r>
    </w:p>
    <w:p w:rsidR="00A640BF" w:rsidRPr="00491B1C" w:rsidRDefault="00A640BF" w:rsidP="00491B1C">
      <w:pPr>
        <w:pStyle w:val="a7"/>
        <w:tabs>
          <w:tab w:val="left" w:pos="4551"/>
        </w:tabs>
        <w:jc w:val="both"/>
        <w:rPr>
          <w:rFonts w:ascii="Arial" w:hAnsi="Arial" w:cs="Arial"/>
          <w:lang w:val="hy-AM"/>
        </w:rPr>
      </w:pPr>
      <w:r w:rsidRPr="00491B1C">
        <w:rPr>
          <w:rFonts w:ascii="Arial" w:hAnsi="Arial" w:cs="Arial"/>
          <w:lang w:val="hy-AM"/>
        </w:rPr>
        <w:t>1980-ական թթ</w:t>
      </w:r>
      <w:r w:rsidRPr="00491B1C">
        <w:rPr>
          <w:rFonts w:ascii="Cambria Math" w:hAnsi="Cambria Math" w:cs="Cambria Math"/>
          <w:lang w:val="hy-AM"/>
        </w:rPr>
        <w:t>․</w:t>
      </w:r>
      <w:r w:rsidRPr="00491B1C">
        <w:rPr>
          <w:rFonts w:ascii="Arial" w:hAnsi="Arial" w:cs="Arial"/>
          <w:lang w:val="hy-AM"/>
        </w:rPr>
        <w:t xml:space="preserve"> Հայաստանում կար 27 քաղաք,31 </w:t>
      </w:r>
      <w:r w:rsidR="00E60C39" w:rsidRPr="00491B1C">
        <w:rPr>
          <w:rFonts w:ascii="Arial" w:hAnsi="Arial" w:cs="Arial"/>
          <w:lang w:val="hy-AM"/>
        </w:rPr>
        <w:t>քաղ</w:t>
      </w:r>
      <w:r w:rsidRPr="00491B1C">
        <w:rPr>
          <w:rFonts w:ascii="Arial" w:hAnsi="Arial" w:cs="Arial"/>
          <w:lang w:val="hy-AM"/>
        </w:rPr>
        <w:t>աք</w:t>
      </w:r>
      <w:r w:rsidR="00E60C39" w:rsidRPr="00491B1C">
        <w:rPr>
          <w:rFonts w:ascii="Arial" w:hAnsi="Arial" w:cs="Arial"/>
          <w:lang w:val="hy-AM"/>
        </w:rPr>
        <w:t>ա</w:t>
      </w:r>
      <w:r w:rsidRPr="00491B1C">
        <w:rPr>
          <w:rFonts w:ascii="Arial" w:hAnsi="Arial" w:cs="Arial"/>
          <w:lang w:val="hy-AM"/>
        </w:rPr>
        <w:t>տիպ ավան։</w:t>
      </w:r>
    </w:p>
    <w:p w:rsidR="003D3D98" w:rsidRPr="00491B1C" w:rsidRDefault="003D3D98" w:rsidP="00491B1C">
      <w:pPr>
        <w:pStyle w:val="a7"/>
        <w:tabs>
          <w:tab w:val="left" w:pos="4551"/>
        </w:tabs>
        <w:jc w:val="both"/>
        <w:rPr>
          <w:rFonts w:ascii="Arial" w:hAnsi="Arial" w:cs="Arial"/>
          <w:lang w:val="hy-AM"/>
        </w:rPr>
      </w:pPr>
      <w:r w:rsidRPr="00491B1C">
        <w:rPr>
          <w:rFonts w:ascii="Arial" w:hAnsi="Arial" w:cs="Arial"/>
          <w:lang w:val="hy-AM"/>
        </w:rPr>
        <w:t>1986թ</w:t>
      </w:r>
      <w:r w:rsidRPr="00491B1C">
        <w:rPr>
          <w:rFonts w:ascii="Cambria Math" w:hAnsi="Cambria Math" w:cs="Cambria Math"/>
          <w:lang w:val="hy-AM"/>
        </w:rPr>
        <w:t>․</w:t>
      </w:r>
      <w:r w:rsidRPr="00491B1C">
        <w:rPr>
          <w:rFonts w:ascii="Arial" w:hAnsi="Arial" w:cs="Arial"/>
          <w:lang w:val="hy-AM"/>
        </w:rPr>
        <w:t xml:space="preserve"> ապրիլին տեղի ունեցած ԽՄԿԿ 27-րդ համագումարը նպաստեց &lt;&lt;</w:t>
      </w:r>
      <w:r w:rsidR="00E60C39" w:rsidRPr="00491B1C">
        <w:rPr>
          <w:rFonts w:ascii="Arial" w:hAnsi="Arial" w:cs="Arial"/>
          <w:lang w:val="hy-AM"/>
        </w:rPr>
        <w:t>Խ</w:t>
      </w:r>
      <w:r w:rsidRPr="00491B1C">
        <w:rPr>
          <w:rFonts w:ascii="Arial" w:hAnsi="Arial" w:cs="Arial"/>
          <w:lang w:val="hy-AM"/>
        </w:rPr>
        <w:t>ՍՀՄ տնտեսական ու սոցիալական զարգացման 1986-1990թթ</w:t>
      </w:r>
      <w:r w:rsidRPr="00491B1C">
        <w:rPr>
          <w:rFonts w:ascii="Cambria Math" w:hAnsi="Cambria Math" w:cs="Cambria Math"/>
          <w:lang w:val="hy-AM"/>
        </w:rPr>
        <w:t>․</w:t>
      </w:r>
      <w:r w:rsidRPr="00491B1C">
        <w:rPr>
          <w:rFonts w:ascii="Arial" w:hAnsi="Arial" w:cs="Arial"/>
          <w:lang w:val="hy-AM"/>
        </w:rPr>
        <w:t xml:space="preserve"> և մինչև 2000թ</w:t>
      </w:r>
      <w:r w:rsidRPr="00491B1C">
        <w:rPr>
          <w:rFonts w:ascii="Cambria Math" w:hAnsi="Cambria Math" w:cs="Cambria Math"/>
          <w:lang w:val="hy-AM"/>
        </w:rPr>
        <w:t>․</w:t>
      </w:r>
      <w:r w:rsidRPr="00491B1C">
        <w:rPr>
          <w:rFonts w:ascii="Arial" w:hAnsi="Arial" w:cs="Arial"/>
          <w:lang w:val="hy-AM"/>
        </w:rPr>
        <w:t xml:space="preserve"> ընկած ժամանակաշրջանի</w:t>
      </w:r>
      <w:r w:rsidR="003863E2" w:rsidRPr="00491B1C">
        <w:rPr>
          <w:rFonts w:ascii="Arial" w:hAnsi="Arial" w:cs="Arial"/>
          <w:lang w:val="hy-AM"/>
        </w:rPr>
        <w:t xml:space="preserve"> </w:t>
      </w:r>
      <w:r w:rsidRPr="00491B1C">
        <w:rPr>
          <w:rFonts w:ascii="Arial" w:hAnsi="Arial" w:cs="Arial"/>
          <w:lang w:val="hy-AM"/>
        </w:rPr>
        <w:t xml:space="preserve">հիմնական </w:t>
      </w:r>
      <w:r w:rsidR="00B62608" w:rsidRPr="00491B1C">
        <w:rPr>
          <w:rFonts w:ascii="Arial" w:hAnsi="Arial" w:cs="Arial"/>
          <w:lang w:val="hy-AM"/>
        </w:rPr>
        <w:t>ուղղությու</w:t>
      </w:r>
      <w:r w:rsidRPr="00491B1C">
        <w:rPr>
          <w:rFonts w:ascii="Arial" w:hAnsi="Arial" w:cs="Arial"/>
          <w:lang w:val="hy-AM"/>
        </w:rPr>
        <w:t>նները</w:t>
      </w:r>
      <w:r w:rsidR="003863E2" w:rsidRPr="00491B1C">
        <w:rPr>
          <w:rFonts w:ascii="Arial" w:hAnsi="Arial" w:cs="Arial"/>
          <w:lang w:val="hy-AM"/>
        </w:rPr>
        <w:t>&gt;&gt;</w:t>
      </w:r>
      <w:r w:rsidRPr="00491B1C">
        <w:rPr>
          <w:rFonts w:ascii="Arial" w:hAnsi="Arial" w:cs="Arial"/>
          <w:lang w:val="hy-AM"/>
        </w:rPr>
        <w:t>։</w:t>
      </w:r>
    </w:p>
    <w:p w:rsidR="003D3D98" w:rsidRPr="00491B1C" w:rsidRDefault="003D3D98" w:rsidP="00491B1C">
      <w:pPr>
        <w:pStyle w:val="a7"/>
        <w:tabs>
          <w:tab w:val="left" w:pos="4551"/>
        </w:tabs>
        <w:jc w:val="both"/>
        <w:rPr>
          <w:rFonts w:ascii="Arial" w:hAnsi="Arial" w:cs="Arial"/>
          <w:lang w:val="hy-AM"/>
        </w:rPr>
      </w:pPr>
      <w:r w:rsidRPr="00491B1C">
        <w:rPr>
          <w:rFonts w:ascii="Arial" w:hAnsi="Arial" w:cs="Arial"/>
          <w:lang w:val="hy-AM"/>
        </w:rPr>
        <w:t>Սակայն 12-րդ հնգ</w:t>
      </w:r>
      <w:r w:rsidR="00B62608" w:rsidRPr="00491B1C">
        <w:rPr>
          <w:rFonts w:ascii="Arial" w:hAnsi="Arial" w:cs="Arial"/>
          <w:lang w:val="hy-AM"/>
        </w:rPr>
        <w:t>ամ</w:t>
      </w:r>
      <w:r w:rsidRPr="00491B1C">
        <w:rPr>
          <w:rFonts w:ascii="Arial" w:hAnsi="Arial" w:cs="Arial"/>
          <w:lang w:val="hy-AM"/>
        </w:rPr>
        <w:t>յ</w:t>
      </w:r>
      <w:r w:rsidR="00B62608" w:rsidRPr="00491B1C">
        <w:rPr>
          <w:rFonts w:ascii="Arial" w:hAnsi="Arial" w:cs="Arial"/>
          <w:lang w:val="hy-AM"/>
        </w:rPr>
        <w:t>ակ</w:t>
      </w:r>
      <w:r w:rsidRPr="00491B1C">
        <w:rPr>
          <w:rFonts w:ascii="Arial" w:hAnsi="Arial" w:cs="Arial"/>
          <w:lang w:val="hy-AM"/>
        </w:rPr>
        <w:t xml:space="preserve">ը </w:t>
      </w:r>
      <w:r w:rsidR="00B62608" w:rsidRPr="00491B1C">
        <w:rPr>
          <w:rFonts w:ascii="Arial" w:hAnsi="Arial" w:cs="Arial"/>
          <w:lang w:val="hy-AM"/>
        </w:rPr>
        <w:t>(</w:t>
      </w:r>
      <w:r w:rsidRPr="00491B1C">
        <w:rPr>
          <w:rFonts w:ascii="Arial" w:hAnsi="Arial" w:cs="Arial"/>
          <w:lang w:val="hy-AM"/>
        </w:rPr>
        <w:t>1986</w:t>
      </w:r>
      <w:r w:rsidR="00B62608" w:rsidRPr="00491B1C">
        <w:rPr>
          <w:rFonts w:ascii="Arial" w:hAnsi="Arial" w:cs="Arial"/>
          <w:lang w:val="hy-AM"/>
        </w:rPr>
        <w:t>-</w:t>
      </w:r>
      <w:r w:rsidRPr="00491B1C">
        <w:rPr>
          <w:rFonts w:ascii="Arial" w:hAnsi="Arial" w:cs="Arial"/>
          <w:lang w:val="hy-AM"/>
        </w:rPr>
        <w:t>1990թթ</w:t>
      </w:r>
      <w:r w:rsidRPr="00491B1C">
        <w:rPr>
          <w:rFonts w:ascii="Cambria Math" w:hAnsi="Cambria Math" w:cs="Cambria Math"/>
          <w:lang w:val="hy-AM"/>
        </w:rPr>
        <w:t>․</w:t>
      </w:r>
      <w:r w:rsidR="00B62608" w:rsidRPr="00491B1C">
        <w:rPr>
          <w:rFonts w:ascii="Arial" w:hAnsi="Arial" w:cs="Arial"/>
          <w:lang w:val="hy-AM"/>
        </w:rPr>
        <w:t>)</w:t>
      </w:r>
      <w:r w:rsidRPr="00491B1C">
        <w:rPr>
          <w:rFonts w:ascii="Arial" w:hAnsi="Arial" w:cs="Arial"/>
          <w:lang w:val="hy-AM"/>
        </w:rPr>
        <w:t xml:space="preserve"> վերջինն էր խորհրդային երկրի </w:t>
      </w:r>
      <w:r w:rsidR="00B62608" w:rsidRPr="00491B1C">
        <w:rPr>
          <w:rFonts w:ascii="Arial" w:hAnsi="Arial" w:cs="Arial"/>
          <w:lang w:val="hy-AM"/>
        </w:rPr>
        <w:t>պատմութ</w:t>
      </w:r>
      <w:r w:rsidRPr="00491B1C">
        <w:rPr>
          <w:rFonts w:ascii="Arial" w:hAnsi="Arial" w:cs="Arial"/>
          <w:lang w:val="hy-AM"/>
        </w:rPr>
        <w:t>յ</w:t>
      </w:r>
      <w:r w:rsidR="00B62608" w:rsidRPr="00491B1C">
        <w:rPr>
          <w:rFonts w:ascii="Arial" w:hAnsi="Arial" w:cs="Arial"/>
          <w:lang w:val="hy-AM"/>
        </w:rPr>
        <w:t>ա</w:t>
      </w:r>
      <w:r w:rsidRPr="00491B1C">
        <w:rPr>
          <w:rFonts w:ascii="Arial" w:hAnsi="Arial" w:cs="Arial"/>
          <w:lang w:val="hy-AM"/>
        </w:rPr>
        <w:t>ն մեջ։Գորբաչովյան վերակառուցման քաղաքականության ձախողումը,1988թ</w:t>
      </w:r>
      <w:r w:rsidRPr="00491B1C">
        <w:rPr>
          <w:rFonts w:ascii="Cambria Math" w:hAnsi="Cambria Math" w:cs="Cambria Math"/>
          <w:lang w:val="hy-AM"/>
        </w:rPr>
        <w:t>․</w:t>
      </w:r>
      <w:r w:rsidRPr="00491B1C">
        <w:rPr>
          <w:rFonts w:ascii="Arial" w:hAnsi="Arial" w:cs="Arial"/>
          <w:lang w:val="hy-AM"/>
        </w:rPr>
        <w:t xml:space="preserve"> ծայր առած Արցախյան շարժումը և նույն </w:t>
      </w:r>
      <w:r w:rsidR="009E00C3" w:rsidRPr="00491B1C">
        <w:rPr>
          <w:rFonts w:ascii="Arial" w:hAnsi="Arial" w:cs="Arial"/>
          <w:lang w:val="hy-AM"/>
        </w:rPr>
        <w:t xml:space="preserve">թվականի </w:t>
      </w:r>
      <w:r w:rsidRPr="00491B1C">
        <w:rPr>
          <w:rFonts w:ascii="Arial" w:hAnsi="Arial" w:cs="Arial"/>
          <w:lang w:val="hy-AM"/>
        </w:rPr>
        <w:t>դեկտեմբերի 7-ին Սպիտակ-</w:t>
      </w:r>
      <w:r w:rsidR="00B62608" w:rsidRPr="00491B1C">
        <w:rPr>
          <w:rFonts w:ascii="Arial" w:hAnsi="Arial" w:cs="Arial"/>
          <w:lang w:val="hy-AM"/>
        </w:rPr>
        <w:t>Գյու</w:t>
      </w:r>
      <w:r w:rsidRPr="00491B1C">
        <w:rPr>
          <w:rFonts w:ascii="Arial" w:hAnsi="Arial" w:cs="Arial"/>
          <w:lang w:val="hy-AM"/>
        </w:rPr>
        <w:t xml:space="preserve">մրի </w:t>
      </w:r>
      <w:r w:rsidR="00B62608" w:rsidRPr="00491B1C">
        <w:rPr>
          <w:rFonts w:ascii="Arial" w:hAnsi="Arial" w:cs="Arial"/>
          <w:lang w:val="hy-AM"/>
        </w:rPr>
        <w:t>տարածաշր</w:t>
      </w:r>
      <w:r w:rsidRPr="00491B1C">
        <w:rPr>
          <w:rFonts w:ascii="Arial" w:hAnsi="Arial" w:cs="Arial"/>
          <w:lang w:val="hy-AM"/>
        </w:rPr>
        <w:t>ջ</w:t>
      </w:r>
      <w:r w:rsidR="00B62608" w:rsidRPr="00491B1C">
        <w:rPr>
          <w:rFonts w:ascii="Arial" w:hAnsi="Arial" w:cs="Arial"/>
          <w:lang w:val="hy-AM"/>
        </w:rPr>
        <w:t>ա</w:t>
      </w:r>
      <w:r w:rsidRPr="00491B1C">
        <w:rPr>
          <w:rFonts w:ascii="Arial" w:hAnsi="Arial" w:cs="Arial"/>
          <w:lang w:val="hy-AM"/>
        </w:rPr>
        <w:t>նում տեղի ունեցած ավերիչ երկաշարժը արմատապես փոխեց</w:t>
      </w:r>
      <w:r w:rsidR="00B62608" w:rsidRPr="00491B1C">
        <w:rPr>
          <w:rFonts w:ascii="Arial" w:hAnsi="Arial" w:cs="Arial"/>
          <w:lang w:val="hy-AM"/>
        </w:rPr>
        <w:t xml:space="preserve">ին </w:t>
      </w:r>
      <w:r w:rsidRPr="00491B1C">
        <w:rPr>
          <w:rFonts w:ascii="Arial" w:hAnsi="Arial" w:cs="Arial"/>
          <w:lang w:val="hy-AM"/>
        </w:rPr>
        <w:t xml:space="preserve"> հասարակական-քաղաքական կյանքի ընթացքը,և հնգամյակի խնդիրների մինչև վերջ </w:t>
      </w:r>
      <w:r w:rsidR="00B62608" w:rsidRPr="00491B1C">
        <w:rPr>
          <w:rFonts w:ascii="Arial" w:hAnsi="Arial" w:cs="Arial"/>
          <w:lang w:val="hy-AM"/>
        </w:rPr>
        <w:lastRenderedPageBreak/>
        <w:t>իրակ</w:t>
      </w:r>
      <w:r w:rsidRPr="00491B1C">
        <w:rPr>
          <w:rFonts w:ascii="Arial" w:hAnsi="Arial" w:cs="Arial"/>
          <w:lang w:val="hy-AM"/>
        </w:rPr>
        <w:t>անցումը մնաց անավարտ։Դա ևս խորհրդային երկրի և Խորհ</w:t>
      </w:r>
      <w:r w:rsidR="00B62608" w:rsidRPr="00491B1C">
        <w:rPr>
          <w:rFonts w:ascii="Arial" w:hAnsi="Arial" w:cs="Arial"/>
          <w:lang w:val="hy-AM"/>
        </w:rPr>
        <w:t>ր</w:t>
      </w:r>
      <w:r w:rsidRPr="00491B1C">
        <w:rPr>
          <w:rFonts w:ascii="Arial" w:hAnsi="Arial" w:cs="Arial"/>
          <w:lang w:val="hy-AM"/>
        </w:rPr>
        <w:t xml:space="preserve">դային Հայաստանի </w:t>
      </w:r>
      <w:r w:rsidR="00B62608" w:rsidRPr="00491B1C">
        <w:rPr>
          <w:rFonts w:ascii="Arial" w:hAnsi="Arial" w:cs="Arial"/>
          <w:lang w:val="hy-AM"/>
        </w:rPr>
        <w:t>պատմութ</w:t>
      </w:r>
      <w:r w:rsidRPr="00491B1C">
        <w:rPr>
          <w:rFonts w:ascii="Arial" w:hAnsi="Arial" w:cs="Arial"/>
          <w:lang w:val="hy-AM"/>
        </w:rPr>
        <w:t>յ</w:t>
      </w:r>
      <w:r w:rsidR="00B62608" w:rsidRPr="00491B1C">
        <w:rPr>
          <w:rFonts w:ascii="Arial" w:hAnsi="Arial" w:cs="Arial"/>
          <w:lang w:val="hy-AM"/>
        </w:rPr>
        <w:t>ա</w:t>
      </w:r>
      <w:r w:rsidRPr="00491B1C">
        <w:rPr>
          <w:rFonts w:ascii="Arial" w:hAnsi="Arial" w:cs="Arial"/>
          <w:lang w:val="hy-AM"/>
        </w:rPr>
        <w:t xml:space="preserve">ն մայրամուտն </w:t>
      </w:r>
      <w:r w:rsidR="00B62608" w:rsidRPr="00491B1C">
        <w:rPr>
          <w:rFonts w:ascii="Arial" w:hAnsi="Arial" w:cs="Arial"/>
          <w:lang w:val="hy-AM"/>
        </w:rPr>
        <w:t xml:space="preserve">էր։Սկսվում </w:t>
      </w:r>
      <w:r w:rsidRPr="00491B1C">
        <w:rPr>
          <w:rFonts w:ascii="Arial" w:hAnsi="Arial" w:cs="Arial"/>
          <w:lang w:val="hy-AM"/>
        </w:rPr>
        <w:t>է  բոլորովին նոր պատմաշրջան։</w:t>
      </w:r>
    </w:p>
    <w:p w:rsidR="006C0793" w:rsidRPr="00491B1C" w:rsidRDefault="006C0793" w:rsidP="00491B1C">
      <w:pPr>
        <w:pStyle w:val="a7"/>
        <w:tabs>
          <w:tab w:val="left" w:pos="4551"/>
        </w:tabs>
        <w:jc w:val="both"/>
        <w:rPr>
          <w:rFonts w:ascii="Arial" w:hAnsi="Arial" w:cs="Arial"/>
          <w:lang w:val="hy-AM"/>
        </w:rPr>
      </w:pPr>
    </w:p>
    <w:p w:rsidR="00A95541" w:rsidRPr="00491B1C" w:rsidRDefault="00A95541" w:rsidP="00491B1C">
      <w:pPr>
        <w:pStyle w:val="a7"/>
        <w:tabs>
          <w:tab w:val="left" w:pos="4551"/>
        </w:tabs>
        <w:jc w:val="both"/>
        <w:rPr>
          <w:rFonts w:ascii="Arial" w:hAnsi="Arial" w:cs="Arial"/>
          <w:lang w:val="hy-AM"/>
        </w:rPr>
      </w:pPr>
    </w:p>
    <w:p w:rsidR="00A95541" w:rsidRPr="00491B1C" w:rsidRDefault="00A95541" w:rsidP="00491B1C">
      <w:pPr>
        <w:pStyle w:val="a7"/>
        <w:tabs>
          <w:tab w:val="left" w:pos="4551"/>
        </w:tabs>
        <w:jc w:val="both"/>
        <w:rPr>
          <w:rFonts w:ascii="Arial" w:hAnsi="Arial" w:cs="Arial"/>
          <w:lang w:val="hy-AM"/>
        </w:rPr>
      </w:pPr>
    </w:p>
    <w:p w:rsidR="00A95541" w:rsidRPr="00491B1C" w:rsidRDefault="00A95541" w:rsidP="00491B1C">
      <w:pPr>
        <w:pStyle w:val="a7"/>
        <w:tabs>
          <w:tab w:val="left" w:pos="4551"/>
        </w:tabs>
        <w:jc w:val="both"/>
        <w:rPr>
          <w:rFonts w:ascii="Arial" w:hAnsi="Arial" w:cs="Arial"/>
          <w:lang w:val="hy-AM"/>
        </w:rPr>
      </w:pPr>
    </w:p>
    <w:p w:rsidR="00A95541" w:rsidRPr="00491B1C" w:rsidRDefault="00A95541" w:rsidP="00491B1C">
      <w:pPr>
        <w:pStyle w:val="a7"/>
        <w:tabs>
          <w:tab w:val="left" w:pos="4551"/>
        </w:tabs>
        <w:jc w:val="both"/>
        <w:rPr>
          <w:rFonts w:ascii="Arial" w:hAnsi="Arial" w:cs="Arial"/>
          <w:lang w:val="hy-AM"/>
        </w:rPr>
      </w:pPr>
    </w:p>
    <w:p w:rsidR="00CC6F5F" w:rsidRPr="00491B1C" w:rsidRDefault="00CC6F5F" w:rsidP="00491B1C">
      <w:pPr>
        <w:pStyle w:val="a7"/>
        <w:tabs>
          <w:tab w:val="left" w:pos="4551"/>
        </w:tabs>
        <w:jc w:val="both"/>
        <w:rPr>
          <w:rFonts w:ascii="Arial" w:hAnsi="Arial" w:cs="Arial"/>
          <w:lang w:val="hy-AM"/>
        </w:rPr>
      </w:pPr>
    </w:p>
    <w:p w:rsidR="00B3368F" w:rsidRPr="00491B1C" w:rsidRDefault="00A95541" w:rsidP="00491B1C">
      <w:pPr>
        <w:pStyle w:val="a7"/>
        <w:tabs>
          <w:tab w:val="left" w:pos="4551"/>
        </w:tabs>
        <w:jc w:val="both"/>
        <w:rPr>
          <w:rFonts w:ascii="Arial" w:hAnsi="Arial" w:cs="Arial"/>
          <w:lang w:val="hy-AM"/>
        </w:rPr>
      </w:pPr>
      <w:r w:rsidRPr="00491B1C">
        <w:rPr>
          <w:rFonts w:ascii="Arial" w:hAnsi="Arial" w:cs="Arial"/>
          <w:lang w:val="hy-AM"/>
        </w:rPr>
        <w:t>Մշակույթը( 1946-1991թթ</w:t>
      </w:r>
      <w:r w:rsidRPr="00491B1C">
        <w:rPr>
          <w:rFonts w:ascii="Cambria Math" w:hAnsi="Cambria Math" w:cs="Cambria Math"/>
          <w:lang w:val="hy-AM"/>
        </w:rPr>
        <w:t>․</w:t>
      </w:r>
      <w:r w:rsidRPr="00491B1C">
        <w:rPr>
          <w:rFonts w:ascii="Arial" w:hAnsi="Arial" w:cs="Arial"/>
          <w:lang w:val="hy-AM"/>
        </w:rPr>
        <w:t>)</w:t>
      </w:r>
    </w:p>
    <w:p w:rsidR="00A95541" w:rsidRPr="00491B1C" w:rsidRDefault="00A95541" w:rsidP="00491B1C">
      <w:pPr>
        <w:pStyle w:val="a7"/>
        <w:tabs>
          <w:tab w:val="left" w:pos="4551"/>
        </w:tabs>
        <w:jc w:val="both"/>
        <w:rPr>
          <w:rFonts w:ascii="Arial" w:hAnsi="Arial" w:cs="Arial"/>
          <w:lang w:val="hy-AM"/>
        </w:rPr>
      </w:pPr>
    </w:p>
    <w:p w:rsidR="00A95541" w:rsidRPr="00491B1C" w:rsidRDefault="00A95541" w:rsidP="00491B1C">
      <w:pPr>
        <w:pStyle w:val="a7"/>
        <w:tabs>
          <w:tab w:val="left" w:pos="4551"/>
        </w:tabs>
        <w:jc w:val="both"/>
        <w:rPr>
          <w:rFonts w:ascii="Arial" w:hAnsi="Arial" w:cs="Arial"/>
          <w:lang w:val="hy-AM"/>
        </w:rPr>
      </w:pPr>
      <w:r w:rsidRPr="00491B1C">
        <w:rPr>
          <w:rFonts w:ascii="Arial" w:hAnsi="Arial" w:cs="Arial"/>
          <w:lang w:val="hy-AM"/>
        </w:rPr>
        <w:t xml:space="preserve">Ժողովրդական կրթության հետագա զարգացումը։Հայրենական մեծ պատերազմի հաղթական ավարտից հետո սովետական ամբողջ ժողովուրդը կրկրին ձեռնամուխ եղավ խաղաղ </w:t>
      </w:r>
      <w:r w:rsidR="00712655" w:rsidRPr="00491B1C">
        <w:rPr>
          <w:rFonts w:ascii="Arial" w:hAnsi="Arial" w:cs="Arial"/>
          <w:lang w:val="hy-AM"/>
        </w:rPr>
        <w:t>ս</w:t>
      </w:r>
      <w:r w:rsidRPr="00491B1C">
        <w:rPr>
          <w:rFonts w:ascii="Arial" w:hAnsi="Arial" w:cs="Arial"/>
          <w:lang w:val="hy-AM"/>
        </w:rPr>
        <w:t>տեղծագործական ա</w:t>
      </w:r>
      <w:r w:rsidR="00712655" w:rsidRPr="00491B1C">
        <w:rPr>
          <w:rFonts w:ascii="Arial" w:hAnsi="Arial" w:cs="Arial"/>
          <w:lang w:val="hy-AM"/>
        </w:rPr>
        <w:t>շխատանքի։Ե</w:t>
      </w:r>
      <w:r w:rsidRPr="00491B1C">
        <w:rPr>
          <w:rFonts w:ascii="Arial" w:hAnsi="Arial" w:cs="Arial"/>
          <w:lang w:val="hy-AM"/>
        </w:rPr>
        <w:t>տպատերազմյան տարիները,հատկապես 50-ական թթ</w:t>
      </w:r>
      <w:r w:rsidRPr="00491B1C">
        <w:rPr>
          <w:rFonts w:ascii="Cambria Math" w:hAnsi="Cambria Math" w:cs="Cambria Math"/>
          <w:lang w:val="hy-AM"/>
        </w:rPr>
        <w:t>․</w:t>
      </w:r>
      <w:r w:rsidRPr="00491B1C">
        <w:rPr>
          <w:rFonts w:ascii="Arial" w:hAnsi="Arial" w:cs="Arial"/>
          <w:lang w:val="hy-AM"/>
        </w:rPr>
        <w:t xml:space="preserve"> երկրորդ կեսը և 60-ական թթ</w:t>
      </w:r>
      <w:r w:rsidRPr="00491B1C">
        <w:rPr>
          <w:rFonts w:ascii="Cambria Math" w:hAnsi="Cambria Math" w:cs="Cambria Math"/>
          <w:lang w:val="hy-AM"/>
        </w:rPr>
        <w:t>․</w:t>
      </w:r>
      <w:r w:rsidRPr="00491B1C">
        <w:rPr>
          <w:rFonts w:ascii="Arial" w:hAnsi="Arial" w:cs="Arial"/>
          <w:lang w:val="hy-AM"/>
        </w:rPr>
        <w:t xml:space="preserve">,նշանավորվեցին զգալի </w:t>
      </w:r>
      <w:r w:rsidR="00712655" w:rsidRPr="00491B1C">
        <w:rPr>
          <w:rFonts w:ascii="Arial" w:hAnsi="Arial" w:cs="Arial"/>
          <w:lang w:val="hy-AM"/>
        </w:rPr>
        <w:t>փոփոխությու</w:t>
      </w:r>
      <w:r w:rsidRPr="00491B1C">
        <w:rPr>
          <w:rFonts w:ascii="Arial" w:hAnsi="Arial" w:cs="Arial"/>
          <w:lang w:val="hy-AM"/>
        </w:rPr>
        <w:t>ններով ժողովրդական կրթության բնագավառում։</w:t>
      </w:r>
    </w:p>
    <w:p w:rsidR="00CF2CAA" w:rsidRPr="00491B1C" w:rsidRDefault="00CF2CAA" w:rsidP="00491B1C">
      <w:pPr>
        <w:pStyle w:val="a7"/>
        <w:tabs>
          <w:tab w:val="left" w:pos="4551"/>
        </w:tabs>
        <w:jc w:val="both"/>
        <w:rPr>
          <w:rFonts w:ascii="Arial" w:hAnsi="Arial" w:cs="Arial"/>
          <w:lang w:val="hy-AM"/>
        </w:rPr>
      </w:pPr>
      <w:r w:rsidRPr="00491B1C">
        <w:rPr>
          <w:rFonts w:ascii="Arial" w:hAnsi="Arial" w:cs="Arial"/>
          <w:lang w:val="hy-AM"/>
        </w:rPr>
        <w:t>1967թ</w:t>
      </w:r>
      <w:r w:rsidRPr="00491B1C">
        <w:rPr>
          <w:rFonts w:ascii="Cambria Math" w:hAnsi="Cambria Math" w:cs="Cambria Math"/>
          <w:lang w:val="hy-AM"/>
        </w:rPr>
        <w:t>․</w:t>
      </w:r>
      <w:r w:rsidRPr="00491B1C">
        <w:rPr>
          <w:rFonts w:ascii="Arial" w:hAnsi="Arial" w:cs="Arial"/>
          <w:lang w:val="hy-AM"/>
        </w:rPr>
        <w:t xml:space="preserve"> </w:t>
      </w:r>
      <w:r w:rsidR="00712655" w:rsidRPr="00491B1C">
        <w:rPr>
          <w:rFonts w:ascii="Arial" w:hAnsi="Arial" w:cs="Arial"/>
          <w:lang w:val="hy-AM"/>
        </w:rPr>
        <w:t>սե</w:t>
      </w:r>
      <w:r w:rsidRPr="00491B1C">
        <w:rPr>
          <w:rFonts w:ascii="Arial" w:hAnsi="Arial" w:cs="Arial"/>
          <w:lang w:val="hy-AM"/>
        </w:rPr>
        <w:t>պտեմբերին Հայ</w:t>
      </w:r>
      <w:r w:rsidR="00712655" w:rsidRPr="00491B1C">
        <w:rPr>
          <w:rFonts w:ascii="Arial" w:hAnsi="Arial" w:cs="Arial"/>
          <w:lang w:val="hy-AM"/>
        </w:rPr>
        <w:t>ա</w:t>
      </w:r>
      <w:r w:rsidR="009E00C3" w:rsidRPr="00491B1C">
        <w:rPr>
          <w:rFonts w:ascii="Arial" w:hAnsi="Arial" w:cs="Arial"/>
          <w:lang w:val="hy-AM"/>
        </w:rPr>
        <w:t>ս</w:t>
      </w:r>
      <w:r w:rsidRPr="00491B1C">
        <w:rPr>
          <w:rFonts w:ascii="Arial" w:hAnsi="Arial" w:cs="Arial"/>
          <w:lang w:val="hy-AM"/>
        </w:rPr>
        <w:t>տ</w:t>
      </w:r>
      <w:r w:rsidR="009E00C3" w:rsidRPr="00491B1C">
        <w:rPr>
          <w:rFonts w:ascii="Arial" w:hAnsi="Arial" w:cs="Arial"/>
          <w:lang w:val="hy-AM"/>
        </w:rPr>
        <w:t>ա</w:t>
      </w:r>
      <w:r w:rsidRPr="00491B1C">
        <w:rPr>
          <w:rFonts w:ascii="Arial" w:hAnsi="Arial" w:cs="Arial"/>
          <w:lang w:val="hy-AM"/>
        </w:rPr>
        <w:t>նում դպրոցների թիվը հասնում էր 1596-ի,ուր սովորում էր 593</w:t>
      </w:r>
      <w:r w:rsidRPr="00491B1C">
        <w:rPr>
          <w:rFonts w:ascii="Cambria Math" w:hAnsi="Cambria Math" w:cs="Cambria Math"/>
          <w:lang w:val="hy-AM"/>
        </w:rPr>
        <w:t>․</w:t>
      </w:r>
      <w:r w:rsidRPr="00491B1C">
        <w:rPr>
          <w:rFonts w:ascii="Arial" w:hAnsi="Arial" w:cs="Arial"/>
          <w:lang w:val="hy-AM"/>
        </w:rPr>
        <w:t>395 աշակերտ։</w:t>
      </w:r>
    </w:p>
    <w:p w:rsidR="00CF2CAA" w:rsidRPr="00491B1C" w:rsidRDefault="00CF2CAA" w:rsidP="00491B1C">
      <w:pPr>
        <w:pStyle w:val="a7"/>
        <w:tabs>
          <w:tab w:val="left" w:pos="4551"/>
        </w:tabs>
        <w:jc w:val="both"/>
        <w:rPr>
          <w:rFonts w:ascii="Arial" w:hAnsi="Arial" w:cs="Arial"/>
          <w:lang w:val="hy-AM"/>
        </w:rPr>
      </w:pPr>
      <w:r w:rsidRPr="00491B1C">
        <w:rPr>
          <w:rFonts w:ascii="Arial" w:hAnsi="Arial" w:cs="Arial"/>
          <w:lang w:val="hy-AM"/>
        </w:rPr>
        <w:t>Մեծ ու</w:t>
      </w:r>
      <w:r w:rsidR="00D60C3C" w:rsidRPr="00491B1C">
        <w:rPr>
          <w:rFonts w:ascii="Arial" w:hAnsi="Arial" w:cs="Arial"/>
          <w:lang w:val="hy-AM"/>
        </w:rPr>
        <w:t>շադրությու</w:t>
      </w:r>
      <w:r w:rsidRPr="00491B1C">
        <w:rPr>
          <w:rFonts w:ascii="Arial" w:hAnsi="Arial" w:cs="Arial"/>
          <w:lang w:val="hy-AM"/>
        </w:rPr>
        <w:t>ն էր դարձվում դպրոցական արհեստանոցների և լաբորատորիաների սարքավորման վրա,</w:t>
      </w:r>
      <w:r w:rsidR="00D60C3C" w:rsidRPr="00491B1C">
        <w:rPr>
          <w:rFonts w:ascii="Arial" w:hAnsi="Arial" w:cs="Arial"/>
          <w:lang w:val="hy-AM"/>
        </w:rPr>
        <w:t>որ</w:t>
      </w:r>
      <w:r w:rsidRPr="00491B1C">
        <w:rPr>
          <w:rFonts w:ascii="Arial" w:hAnsi="Arial" w:cs="Arial"/>
          <w:lang w:val="hy-AM"/>
        </w:rPr>
        <w:t xml:space="preserve">ոնք պետք է </w:t>
      </w:r>
      <w:r w:rsidR="00D60C3C" w:rsidRPr="00491B1C">
        <w:rPr>
          <w:rFonts w:ascii="Arial" w:hAnsi="Arial" w:cs="Arial"/>
          <w:lang w:val="hy-AM"/>
        </w:rPr>
        <w:t>հնարավորությու</w:t>
      </w:r>
      <w:r w:rsidRPr="00491B1C">
        <w:rPr>
          <w:rFonts w:ascii="Arial" w:hAnsi="Arial" w:cs="Arial"/>
          <w:lang w:val="hy-AM"/>
        </w:rPr>
        <w:t>ն տային իր</w:t>
      </w:r>
      <w:r w:rsidR="00D60C3C" w:rsidRPr="00491B1C">
        <w:rPr>
          <w:rFonts w:ascii="Arial" w:hAnsi="Arial" w:cs="Arial"/>
          <w:lang w:val="hy-AM"/>
        </w:rPr>
        <w:t>ականացնելու</w:t>
      </w:r>
      <w:r w:rsidRPr="00491B1C">
        <w:rPr>
          <w:rFonts w:ascii="Arial" w:hAnsi="Arial" w:cs="Arial"/>
          <w:lang w:val="hy-AM"/>
        </w:rPr>
        <w:t xml:space="preserve"> </w:t>
      </w:r>
      <w:r w:rsidR="00D60C3C" w:rsidRPr="00491B1C">
        <w:rPr>
          <w:rFonts w:ascii="Arial" w:hAnsi="Arial" w:cs="Arial"/>
          <w:lang w:val="hy-AM"/>
        </w:rPr>
        <w:t>աշակերտնե</w:t>
      </w:r>
      <w:r w:rsidRPr="00491B1C">
        <w:rPr>
          <w:rFonts w:ascii="Arial" w:hAnsi="Arial" w:cs="Arial"/>
          <w:lang w:val="hy-AM"/>
        </w:rPr>
        <w:t xml:space="preserve">րի արտադրական </w:t>
      </w:r>
      <w:r w:rsidR="00D60C3C" w:rsidRPr="00491B1C">
        <w:rPr>
          <w:rFonts w:ascii="Arial" w:hAnsi="Arial" w:cs="Arial"/>
          <w:lang w:val="hy-AM"/>
        </w:rPr>
        <w:t>ոս</w:t>
      </w:r>
      <w:r w:rsidRPr="00491B1C">
        <w:rPr>
          <w:rFonts w:ascii="Arial" w:hAnsi="Arial" w:cs="Arial"/>
          <w:lang w:val="hy-AM"/>
        </w:rPr>
        <w:t>ուցումը։Դպրոցներին հատկացվեցին հաստոցներ,շարժիչներ,ավտոմեքենաներ,գործիքներ,զանազան սարքավորումներ։</w:t>
      </w:r>
    </w:p>
    <w:p w:rsidR="00CF2CAA" w:rsidRPr="00491B1C" w:rsidRDefault="00CF2CAA" w:rsidP="00491B1C">
      <w:pPr>
        <w:pStyle w:val="a7"/>
        <w:tabs>
          <w:tab w:val="left" w:pos="4551"/>
        </w:tabs>
        <w:jc w:val="both"/>
        <w:rPr>
          <w:rFonts w:ascii="Arial" w:hAnsi="Arial" w:cs="Arial"/>
          <w:lang w:val="hy-AM"/>
        </w:rPr>
      </w:pPr>
      <w:r w:rsidRPr="00491B1C">
        <w:rPr>
          <w:rFonts w:ascii="Arial" w:hAnsi="Arial" w:cs="Arial"/>
          <w:lang w:val="hy-AM"/>
        </w:rPr>
        <w:t xml:space="preserve">Միջնակարգ դպրոցի </w:t>
      </w:r>
      <w:r w:rsidR="00D60C3C" w:rsidRPr="00491B1C">
        <w:rPr>
          <w:rFonts w:ascii="Arial" w:hAnsi="Arial" w:cs="Arial"/>
          <w:lang w:val="hy-AM"/>
        </w:rPr>
        <w:t>աշակեր</w:t>
      </w:r>
      <w:r w:rsidRPr="00491B1C">
        <w:rPr>
          <w:rFonts w:ascii="Arial" w:hAnsi="Arial" w:cs="Arial"/>
          <w:lang w:val="hy-AM"/>
        </w:rPr>
        <w:t>տ</w:t>
      </w:r>
      <w:r w:rsidR="00D60C3C" w:rsidRPr="00491B1C">
        <w:rPr>
          <w:rFonts w:ascii="Arial" w:hAnsi="Arial" w:cs="Arial"/>
          <w:lang w:val="hy-AM"/>
        </w:rPr>
        <w:t>ն</w:t>
      </w:r>
      <w:r w:rsidRPr="00491B1C">
        <w:rPr>
          <w:rFonts w:ascii="Arial" w:hAnsi="Arial" w:cs="Arial"/>
          <w:lang w:val="hy-AM"/>
        </w:rPr>
        <w:t xml:space="preserve">երը սկսեցին գիտելիքների որոշակի պաշար ձեռք բերել նաև տեխնիկայից,ծանոթանալ </w:t>
      </w:r>
      <w:r w:rsidR="00D60C3C" w:rsidRPr="00491B1C">
        <w:rPr>
          <w:rFonts w:ascii="Arial" w:hAnsi="Arial" w:cs="Arial"/>
          <w:lang w:val="hy-AM"/>
        </w:rPr>
        <w:t>արտադր</w:t>
      </w:r>
      <w:r w:rsidRPr="00491B1C">
        <w:rPr>
          <w:rFonts w:ascii="Arial" w:hAnsi="Arial" w:cs="Arial"/>
          <w:lang w:val="hy-AM"/>
        </w:rPr>
        <w:t>ակ</w:t>
      </w:r>
      <w:r w:rsidR="00D60C3C" w:rsidRPr="00491B1C">
        <w:rPr>
          <w:rFonts w:ascii="Arial" w:hAnsi="Arial" w:cs="Arial"/>
          <w:lang w:val="hy-AM"/>
        </w:rPr>
        <w:t>ա</w:t>
      </w:r>
      <w:r w:rsidRPr="00491B1C">
        <w:rPr>
          <w:rFonts w:ascii="Arial" w:hAnsi="Arial" w:cs="Arial"/>
          <w:lang w:val="hy-AM"/>
        </w:rPr>
        <w:t xml:space="preserve">ն </w:t>
      </w:r>
      <w:r w:rsidR="00D60C3C" w:rsidRPr="00491B1C">
        <w:rPr>
          <w:rFonts w:ascii="Arial" w:hAnsi="Arial" w:cs="Arial"/>
          <w:lang w:val="hy-AM"/>
        </w:rPr>
        <w:t>պրոցեսներին։Դպ</w:t>
      </w:r>
      <w:r w:rsidRPr="00491B1C">
        <w:rPr>
          <w:rFonts w:ascii="Arial" w:hAnsi="Arial" w:cs="Arial"/>
          <w:lang w:val="hy-AM"/>
        </w:rPr>
        <w:t>ր</w:t>
      </w:r>
      <w:r w:rsidR="00D60C3C" w:rsidRPr="00491B1C">
        <w:rPr>
          <w:rFonts w:ascii="Arial" w:hAnsi="Arial" w:cs="Arial"/>
          <w:lang w:val="hy-AM"/>
        </w:rPr>
        <w:t>ո</w:t>
      </w:r>
      <w:r w:rsidRPr="00491B1C">
        <w:rPr>
          <w:rFonts w:ascii="Arial" w:hAnsi="Arial" w:cs="Arial"/>
          <w:lang w:val="hy-AM"/>
        </w:rPr>
        <w:t>ցներում մտցվեցին նոր առարկաներ՝հանրօգուտ աշխատանք,</w:t>
      </w:r>
      <w:r w:rsidR="00D60C3C" w:rsidRPr="00491B1C">
        <w:rPr>
          <w:rFonts w:ascii="Arial" w:hAnsi="Arial" w:cs="Arial"/>
          <w:lang w:val="hy-AM"/>
        </w:rPr>
        <w:t>տնավարությու</w:t>
      </w:r>
      <w:r w:rsidRPr="00491B1C">
        <w:rPr>
          <w:rFonts w:ascii="Arial" w:hAnsi="Arial" w:cs="Arial"/>
          <w:lang w:val="hy-AM"/>
        </w:rPr>
        <w:t>ն,</w:t>
      </w:r>
      <w:r w:rsidR="00D60C3C" w:rsidRPr="00491B1C">
        <w:rPr>
          <w:rFonts w:ascii="Arial" w:hAnsi="Arial" w:cs="Arial"/>
          <w:lang w:val="hy-AM"/>
        </w:rPr>
        <w:t>ձեռ</w:t>
      </w:r>
      <w:r w:rsidRPr="00491B1C">
        <w:rPr>
          <w:rFonts w:ascii="Arial" w:hAnsi="Arial" w:cs="Arial"/>
          <w:lang w:val="hy-AM"/>
        </w:rPr>
        <w:t>քի աշխատանք։</w:t>
      </w:r>
    </w:p>
    <w:p w:rsidR="00CF2CAA" w:rsidRPr="00491B1C" w:rsidRDefault="00CF2CAA" w:rsidP="00491B1C">
      <w:pPr>
        <w:pStyle w:val="a7"/>
        <w:tabs>
          <w:tab w:val="left" w:pos="4551"/>
        </w:tabs>
        <w:jc w:val="both"/>
        <w:rPr>
          <w:rFonts w:ascii="Arial" w:hAnsi="Arial" w:cs="Arial"/>
          <w:lang w:val="hy-AM"/>
        </w:rPr>
      </w:pPr>
      <w:r w:rsidRPr="00491B1C">
        <w:rPr>
          <w:rFonts w:ascii="Arial" w:hAnsi="Arial" w:cs="Arial"/>
          <w:lang w:val="hy-AM"/>
        </w:rPr>
        <w:t xml:space="preserve">Մշակվեց թեզիսների նախագիծ՝&lt;&lt;Կյանքի հետ դպրոցի կապն ամրապնդելու և երկրում ժողովրդական կրթության սիստեմի հետագա </w:t>
      </w:r>
      <w:r w:rsidR="00D60C3C" w:rsidRPr="00491B1C">
        <w:rPr>
          <w:rFonts w:ascii="Arial" w:hAnsi="Arial" w:cs="Arial"/>
          <w:lang w:val="hy-AM"/>
        </w:rPr>
        <w:t>զար</w:t>
      </w:r>
      <w:r w:rsidRPr="00491B1C">
        <w:rPr>
          <w:rFonts w:ascii="Arial" w:hAnsi="Arial" w:cs="Arial"/>
          <w:lang w:val="hy-AM"/>
        </w:rPr>
        <w:t>գացման մասին&gt;&gt;։</w:t>
      </w:r>
    </w:p>
    <w:p w:rsidR="00A80462" w:rsidRPr="00491B1C" w:rsidRDefault="00A80462" w:rsidP="00491B1C">
      <w:pPr>
        <w:pStyle w:val="a7"/>
        <w:tabs>
          <w:tab w:val="left" w:pos="4551"/>
        </w:tabs>
        <w:jc w:val="both"/>
        <w:rPr>
          <w:rFonts w:ascii="Arial" w:hAnsi="Arial" w:cs="Arial"/>
          <w:lang w:val="hy-AM"/>
        </w:rPr>
      </w:pPr>
      <w:r w:rsidRPr="00491B1C">
        <w:rPr>
          <w:rFonts w:ascii="Arial" w:hAnsi="Arial" w:cs="Arial"/>
          <w:lang w:val="hy-AM"/>
        </w:rPr>
        <w:t xml:space="preserve">Միջնակարգ կրթությունը բաժանվում էր երկու էտապի։Դրանցից առաջինում՝ութամյա դպրոցում,որը </w:t>
      </w:r>
      <w:r w:rsidR="00D60C3C" w:rsidRPr="00491B1C">
        <w:rPr>
          <w:rFonts w:ascii="Arial" w:hAnsi="Arial" w:cs="Arial"/>
          <w:lang w:val="hy-AM"/>
        </w:rPr>
        <w:t>ստեղծվելու</w:t>
      </w:r>
      <w:r w:rsidRPr="00491B1C">
        <w:rPr>
          <w:rFonts w:ascii="Arial" w:hAnsi="Arial" w:cs="Arial"/>
          <w:lang w:val="hy-AM"/>
        </w:rPr>
        <w:t xml:space="preserve"> էր </w:t>
      </w:r>
      <w:r w:rsidR="00D60C3C" w:rsidRPr="00491B1C">
        <w:rPr>
          <w:rFonts w:ascii="Arial" w:hAnsi="Arial" w:cs="Arial"/>
          <w:lang w:val="hy-AM"/>
        </w:rPr>
        <w:t>գոյությու</w:t>
      </w:r>
      <w:r w:rsidRPr="00491B1C">
        <w:rPr>
          <w:rFonts w:ascii="Arial" w:hAnsi="Arial" w:cs="Arial"/>
          <w:lang w:val="hy-AM"/>
        </w:rPr>
        <w:t xml:space="preserve">ն ունեցող յոթնամյա դպրոցի փոխարեն,ուսուցումը պետք է լիներ պարտադիր,իսկ երկրորդ էտապը՝միջնակարգ դպրոցն էր և լրիվ </w:t>
      </w:r>
      <w:r w:rsidR="00D60C3C" w:rsidRPr="00491B1C">
        <w:rPr>
          <w:rFonts w:ascii="Arial" w:hAnsi="Arial" w:cs="Arial"/>
          <w:lang w:val="hy-AM"/>
        </w:rPr>
        <w:t>միջնակար</w:t>
      </w:r>
      <w:r w:rsidRPr="00491B1C">
        <w:rPr>
          <w:rFonts w:ascii="Arial" w:hAnsi="Arial" w:cs="Arial"/>
          <w:lang w:val="hy-AM"/>
        </w:rPr>
        <w:t>գ կրթությունը։Նախատ</w:t>
      </w:r>
      <w:r w:rsidR="00D60C3C" w:rsidRPr="00491B1C">
        <w:rPr>
          <w:rFonts w:ascii="Arial" w:hAnsi="Arial" w:cs="Arial"/>
          <w:lang w:val="hy-AM"/>
        </w:rPr>
        <w:t>եսվ</w:t>
      </w:r>
      <w:r w:rsidRPr="00491B1C">
        <w:rPr>
          <w:rFonts w:ascii="Arial" w:hAnsi="Arial" w:cs="Arial"/>
          <w:lang w:val="hy-AM"/>
        </w:rPr>
        <w:t xml:space="preserve">ում էր </w:t>
      </w:r>
      <w:r w:rsidR="00D60C3C" w:rsidRPr="00491B1C">
        <w:rPr>
          <w:rFonts w:ascii="Arial" w:hAnsi="Arial" w:cs="Arial"/>
          <w:lang w:val="hy-AM"/>
        </w:rPr>
        <w:t>գիշեր</w:t>
      </w:r>
      <w:r w:rsidR="009E00C3" w:rsidRPr="00491B1C">
        <w:rPr>
          <w:rFonts w:ascii="Arial" w:hAnsi="Arial" w:cs="Arial"/>
          <w:lang w:val="hy-AM"/>
        </w:rPr>
        <w:t>օ</w:t>
      </w:r>
      <w:r w:rsidRPr="00491B1C">
        <w:rPr>
          <w:rFonts w:ascii="Arial" w:hAnsi="Arial" w:cs="Arial"/>
          <w:lang w:val="hy-AM"/>
        </w:rPr>
        <w:t>թիկ դպրոցների հետագա զարգացում։</w:t>
      </w:r>
    </w:p>
    <w:p w:rsidR="00A80462" w:rsidRPr="00491B1C" w:rsidRDefault="00A80462" w:rsidP="00491B1C">
      <w:pPr>
        <w:pStyle w:val="a7"/>
        <w:tabs>
          <w:tab w:val="left" w:pos="4551"/>
        </w:tabs>
        <w:jc w:val="both"/>
        <w:rPr>
          <w:rFonts w:ascii="Arial" w:hAnsi="Arial" w:cs="Arial"/>
          <w:lang w:val="hy-AM"/>
        </w:rPr>
      </w:pPr>
      <w:r w:rsidRPr="00491B1C">
        <w:rPr>
          <w:rFonts w:ascii="Arial" w:hAnsi="Arial" w:cs="Arial"/>
          <w:lang w:val="hy-AM"/>
        </w:rPr>
        <w:t>1959թ</w:t>
      </w:r>
      <w:r w:rsidRPr="00491B1C">
        <w:rPr>
          <w:rFonts w:ascii="Cambria Math" w:hAnsi="Cambria Math" w:cs="Cambria Math"/>
          <w:lang w:val="hy-AM"/>
        </w:rPr>
        <w:t>․</w:t>
      </w:r>
      <w:r w:rsidRPr="00491B1C">
        <w:rPr>
          <w:rFonts w:ascii="Arial" w:hAnsi="Arial" w:cs="Arial"/>
          <w:lang w:val="hy-AM"/>
        </w:rPr>
        <w:t xml:space="preserve"> ապրիլին կայացած Հայկական </w:t>
      </w:r>
      <w:r w:rsidR="00D60C3C" w:rsidRPr="00491B1C">
        <w:rPr>
          <w:rFonts w:ascii="Arial" w:hAnsi="Arial" w:cs="Arial"/>
          <w:lang w:val="hy-AM"/>
        </w:rPr>
        <w:t>ՍՍ</w:t>
      </w:r>
      <w:r w:rsidRPr="00491B1C">
        <w:rPr>
          <w:rFonts w:ascii="Arial" w:hAnsi="Arial" w:cs="Arial"/>
          <w:lang w:val="hy-AM"/>
        </w:rPr>
        <w:t xml:space="preserve">Հ Գերագույն սովետի </w:t>
      </w:r>
      <w:r w:rsidR="00D60C3C" w:rsidRPr="00491B1C">
        <w:rPr>
          <w:rFonts w:ascii="Arial" w:hAnsi="Arial" w:cs="Arial"/>
          <w:lang w:val="hy-AM"/>
        </w:rPr>
        <w:t>հինգե</w:t>
      </w:r>
      <w:r w:rsidRPr="00491B1C">
        <w:rPr>
          <w:rFonts w:ascii="Arial" w:hAnsi="Arial" w:cs="Arial"/>
          <w:lang w:val="hy-AM"/>
        </w:rPr>
        <w:t>րորդ գումարման առաջին նստաշրջանը հավանու</w:t>
      </w:r>
      <w:r w:rsidR="00D60C3C" w:rsidRPr="00491B1C">
        <w:rPr>
          <w:rFonts w:ascii="Arial" w:hAnsi="Arial" w:cs="Arial"/>
          <w:lang w:val="hy-AM"/>
        </w:rPr>
        <w:t>թյու</w:t>
      </w:r>
      <w:r w:rsidRPr="00491B1C">
        <w:rPr>
          <w:rFonts w:ascii="Arial" w:hAnsi="Arial" w:cs="Arial"/>
          <w:lang w:val="hy-AM"/>
        </w:rPr>
        <w:t xml:space="preserve">ն տվեց &lt;&lt;Կյանքի հետ դպրոցի կապի ամրապնդման և Հայկական Սովետական Սոցիալիստական </w:t>
      </w:r>
      <w:r w:rsidR="00D60C3C" w:rsidRPr="00491B1C">
        <w:rPr>
          <w:rFonts w:ascii="Arial" w:hAnsi="Arial" w:cs="Arial"/>
          <w:lang w:val="hy-AM"/>
        </w:rPr>
        <w:t>հանրապետութ</w:t>
      </w:r>
      <w:r w:rsidRPr="00491B1C">
        <w:rPr>
          <w:rFonts w:ascii="Arial" w:hAnsi="Arial" w:cs="Arial"/>
          <w:lang w:val="hy-AM"/>
        </w:rPr>
        <w:t>յ</w:t>
      </w:r>
      <w:r w:rsidR="00D60C3C" w:rsidRPr="00491B1C">
        <w:rPr>
          <w:rFonts w:ascii="Arial" w:hAnsi="Arial" w:cs="Arial"/>
          <w:lang w:val="hy-AM"/>
        </w:rPr>
        <w:t>ա</w:t>
      </w:r>
      <w:r w:rsidRPr="00491B1C">
        <w:rPr>
          <w:rFonts w:ascii="Arial" w:hAnsi="Arial" w:cs="Arial"/>
          <w:lang w:val="hy-AM"/>
        </w:rPr>
        <w:t>ն մեջ ժող</w:t>
      </w:r>
      <w:r w:rsidR="00D60C3C" w:rsidRPr="00491B1C">
        <w:rPr>
          <w:rFonts w:ascii="Arial" w:hAnsi="Arial" w:cs="Arial"/>
          <w:lang w:val="hy-AM"/>
        </w:rPr>
        <w:t>ով</w:t>
      </w:r>
      <w:r w:rsidRPr="00491B1C">
        <w:rPr>
          <w:rFonts w:ascii="Arial" w:hAnsi="Arial" w:cs="Arial"/>
          <w:lang w:val="hy-AM"/>
        </w:rPr>
        <w:t>րդակ</w:t>
      </w:r>
      <w:r w:rsidR="00D60C3C" w:rsidRPr="00491B1C">
        <w:rPr>
          <w:rFonts w:ascii="Arial" w:hAnsi="Arial" w:cs="Arial"/>
          <w:lang w:val="hy-AM"/>
        </w:rPr>
        <w:t>ա</w:t>
      </w:r>
      <w:r w:rsidRPr="00491B1C">
        <w:rPr>
          <w:rFonts w:ascii="Arial" w:hAnsi="Arial" w:cs="Arial"/>
          <w:lang w:val="hy-AM"/>
        </w:rPr>
        <w:t>ն կրթության սիստեմի հետագա զարգացման մասին&gt;&gt; օրենքի նախագծին։</w:t>
      </w:r>
      <w:r w:rsidR="000352BD" w:rsidRPr="00491B1C">
        <w:rPr>
          <w:rFonts w:ascii="Arial" w:hAnsi="Arial" w:cs="Arial"/>
          <w:lang w:val="hy-AM"/>
        </w:rPr>
        <w:t>Ա</w:t>
      </w:r>
      <w:r w:rsidR="00D60C3C" w:rsidRPr="00491B1C">
        <w:rPr>
          <w:rFonts w:ascii="Arial" w:hAnsi="Arial" w:cs="Arial"/>
          <w:lang w:val="hy-AM"/>
        </w:rPr>
        <w:t>յսպի</w:t>
      </w:r>
      <w:r w:rsidR="000352BD" w:rsidRPr="00491B1C">
        <w:rPr>
          <w:rFonts w:ascii="Arial" w:hAnsi="Arial" w:cs="Arial"/>
          <w:lang w:val="hy-AM"/>
        </w:rPr>
        <w:t xml:space="preserve">սով,ուսուցման առաջին էտապը՝ոչ լրիվ միջնակարգ կրթությունը,ընդգրկում էր 1-ից 8-րդ դասարանները,իսկ ուսուցման </w:t>
      </w:r>
      <w:r w:rsidR="00D60C3C" w:rsidRPr="00491B1C">
        <w:rPr>
          <w:rFonts w:ascii="Arial" w:hAnsi="Arial" w:cs="Arial"/>
          <w:lang w:val="hy-AM"/>
        </w:rPr>
        <w:t>երկրո</w:t>
      </w:r>
      <w:r w:rsidR="000352BD" w:rsidRPr="00491B1C">
        <w:rPr>
          <w:rFonts w:ascii="Arial" w:hAnsi="Arial" w:cs="Arial"/>
          <w:lang w:val="hy-AM"/>
        </w:rPr>
        <w:t>րդ էտապը՝մ</w:t>
      </w:r>
      <w:r w:rsidR="00D60C3C" w:rsidRPr="00491B1C">
        <w:rPr>
          <w:rFonts w:ascii="Arial" w:hAnsi="Arial" w:cs="Arial"/>
          <w:lang w:val="hy-AM"/>
        </w:rPr>
        <w:t>իջ</w:t>
      </w:r>
      <w:r w:rsidR="000352BD" w:rsidRPr="00491B1C">
        <w:rPr>
          <w:rFonts w:ascii="Arial" w:hAnsi="Arial" w:cs="Arial"/>
          <w:lang w:val="hy-AM"/>
        </w:rPr>
        <w:t xml:space="preserve">նակարգ դպրոցը՝9-ից 11-րդ </w:t>
      </w:r>
      <w:r w:rsidR="00D60C3C" w:rsidRPr="00491B1C">
        <w:rPr>
          <w:rFonts w:ascii="Arial" w:hAnsi="Arial" w:cs="Arial"/>
          <w:lang w:val="hy-AM"/>
        </w:rPr>
        <w:t>դասարանները։ՍՄ</w:t>
      </w:r>
      <w:r w:rsidR="000352BD" w:rsidRPr="00491B1C">
        <w:rPr>
          <w:rFonts w:ascii="Arial" w:hAnsi="Arial" w:cs="Arial"/>
          <w:lang w:val="hy-AM"/>
        </w:rPr>
        <w:t xml:space="preserve">ԿԿ Կենտկոմի և </w:t>
      </w:r>
      <w:r w:rsidR="00D60C3C" w:rsidRPr="00491B1C">
        <w:rPr>
          <w:rFonts w:ascii="Arial" w:hAnsi="Arial" w:cs="Arial"/>
          <w:lang w:val="hy-AM"/>
        </w:rPr>
        <w:t>ՍՍ</w:t>
      </w:r>
      <w:r w:rsidR="000352BD" w:rsidRPr="00491B1C">
        <w:rPr>
          <w:rFonts w:ascii="Arial" w:hAnsi="Arial" w:cs="Arial"/>
          <w:lang w:val="hy-AM"/>
        </w:rPr>
        <w:t xml:space="preserve">ՀՄ </w:t>
      </w:r>
      <w:r w:rsidR="00D60C3C" w:rsidRPr="00491B1C">
        <w:rPr>
          <w:rFonts w:ascii="Arial" w:hAnsi="Arial" w:cs="Arial"/>
          <w:lang w:val="hy-AM"/>
        </w:rPr>
        <w:t>Մի</w:t>
      </w:r>
      <w:r w:rsidR="000352BD" w:rsidRPr="00491B1C">
        <w:rPr>
          <w:rFonts w:ascii="Arial" w:hAnsi="Arial" w:cs="Arial"/>
          <w:lang w:val="hy-AM"/>
        </w:rPr>
        <w:t xml:space="preserve">նիստրների սովետի թեզիսներում նշվում էր,որ սովետական դպրոցում ուսուցման պրոցեսն իրականացվելու էր մայրենի </w:t>
      </w:r>
      <w:r w:rsidR="00D60C3C" w:rsidRPr="00491B1C">
        <w:rPr>
          <w:rFonts w:ascii="Arial" w:hAnsi="Arial" w:cs="Arial"/>
          <w:lang w:val="hy-AM"/>
        </w:rPr>
        <w:t>լեզունե</w:t>
      </w:r>
      <w:r w:rsidR="000352BD" w:rsidRPr="00491B1C">
        <w:rPr>
          <w:rFonts w:ascii="Arial" w:hAnsi="Arial" w:cs="Arial"/>
          <w:lang w:val="hy-AM"/>
        </w:rPr>
        <w:t>ր</w:t>
      </w:r>
      <w:r w:rsidR="00D60C3C" w:rsidRPr="00491B1C">
        <w:rPr>
          <w:rFonts w:ascii="Arial" w:hAnsi="Arial" w:cs="Arial"/>
          <w:lang w:val="hy-AM"/>
        </w:rPr>
        <w:t>ով։Միութեն</w:t>
      </w:r>
      <w:r w:rsidR="000352BD" w:rsidRPr="00491B1C">
        <w:rPr>
          <w:rFonts w:ascii="Arial" w:hAnsi="Arial" w:cs="Arial"/>
          <w:lang w:val="hy-AM"/>
        </w:rPr>
        <w:t>ակ</w:t>
      </w:r>
      <w:r w:rsidR="00D60C3C" w:rsidRPr="00491B1C">
        <w:rPr>
          <w:rFonts w:ascii="Arial" w:hAnsi="Arial" w:cs="Arial"/>
          <w:lang w:val="hy-AM"/>
        </w:rPr>
        <w:t>ա</w:t>
      </w:r>
      <w:r w:rsidR="000352BD" w:rsidRPr="00491B1C">
        <w:rPr>
          <w:rFonts w:ascii="Arial" w:hAnsi="Arial" w:cs="Arial"/>
          <w:lang w:val="hy-AM"/>
        </w:rPr>
        <w:t xml:space="preserve">ն </w:t>
      </w:r>
      <w:r w:rsidR="00D60C3C" w:rsidRPr="00491B1C">
        <w:rPr>
          <w:rFonts w:ascii="Arial" w:hAnsi="Arial" w:cs="Arial"/>
          <w:lang w:val="hy-AM"/>
        </w:rPr>
        <w:t>և</w:t>
      </w:r>
      <w:r w:rsidR="000352BD" w:rsidRPr="00491B1C">
        <w:rPr>
          <w:rFonts w:ascii="Arial" w:hAnsi="Arial" w:cs="Arial"/>
          <w:lang w:val="hy-AM"/>
        </w:rPr>
        <w:t xml:space="preserve"> ինքնավար </w:t>
      </w:r>
      <w:r w:rsidR="00D60C3C" w:rsidRPr="00491B1C">
        <w:rPr>
          <w:rFonts w:ascii="Arial" w:hAnsi="Arial" w:cs="Arial"/>
          <w:lang w:val="hy-AM"/>
        </w:rPr>
        <w:t>հանրապե</w:t>
      </w:r>
      <w:r w:rsidR="000352BD" w:rsidRPr="00491B1C">
        <w:rPr>
          <w:rFonts w:ascii="Arial" w:hAnsi="Arial" w:cs="Arial"/>
          <w:lang w:val="hy-AM"/>
        </w:rPr>
        <w:t>տ</w:t>
      </w:r>
      <w:r w:rsidR="00D60C3C" w:rsidRPr="00491B1C">
        <w:rPr>
          <w:rFonts w:ascii="Arial" w:hAnsi="Arial" w:cs="Arial"/>
          <w:lang w:val="hy-AM"/>
        </w:rPr>
        <w:t>ությու</w:t>
      </w:r>
      <w:r w:rsidR="000352BD" w:rsidRPr="00491B1C">
        <w:rPr>
          <w:rFonts w:ascii="Arial" w:hAnsi="Arial" w:cs="Arial"/>
          <w:lang w:val="hy-AM"/>
        </w:rPr>
        <w:t xml:space="preserve">նների դպրոցներում </w:t>
      </w:r>
      <w:r w:rsidR="00D60C3C" w:rsidRPr="00491B1C">
        <w:rPr>
          <w:rFonts w:ascii="Arial" w:hAnsi="Arial" w:cs="Arial"/>
          <w:lang w:val="hy-AM"/>
        </w:rPr>
        <w:t>ուսու</w:t>
      </w:r>
      <w:r w:rsidR="000352BD" w:rsidRPr="00491B1C">
        <w:rPr>
          <w:rFonts w:ascii="Arial" w:hAnsi="Arial" w:cs="Arial"/>
          <w:lang w:val="hy-AM"/>
        </w:rPr>
        <w:t>ցանվում է նաև ռուսաց լեզու։</w:t>
      </w:r>
    </w:p>
    <w:p w:rsidR="00804768" w:rsidRPr="00491B1C" w:rsidRDefault="00804768" w:rsidP="00491B1C">
      <w:pPr>
        <w:pStyle w:val="a7"/>
        <w:tabs>
          <w:tab w:val="left" w:pos="4551"/>
        </w:tabs>
        <w:jc w:val="both"/>
        <w:rPr>
          <w:rFonts w:ascii="Arial" w:hAnsi="Arial" w:cs="Arial"/>
          <w:lang w:val="hy-AM"/>
        </w:rPr>
      </w:pPr>
      <w:r w:rsidRPr="00491B1C">
        <w:rPr>
          <w:rFonts w:ascii="Arial" w:hAnsi="Arial" w:cs="Arial"/>
          <w:lang w:val="hy-AM"/>
        </w:rPr>
        <w:t>1964-1965թթ</w:t>
      </w:r>
      <w:r w:rsidRPr="00491B1C">
        <w:rPr>
          <w:rFonts w:ascii="Cambria Math" w:hAnsi="Cambria Math" w:cs="Cambria Math"/>
          <w:lang w:val="hy-AM"/>
        </w:rPr>
        <w:t>․</w:t>
      </w:r>
      <w:r w:rsidRPr="00491B1C">
        <w:rPr>
          <w:rFonts w:ascii="Arial" w:hAnsi="Arial" w:cs="Arial"/>
          <w:lang w:val="hy-AM"/>
        </w:rPr>
        <w:t xml:space="preserve"> </w:t>
      </w:r>
      <w:r w:rsidR="00D60C3C" w:rsidRPr="00491B1C">
        <w:rPr>
          <w:rFonts w:ascii="Arial" w:hAnsi="Arial" w:cs="Arial"/>
          <w:lang w:val="hy-AM"/>
        </w:rPr>
        <w:t>ուսումնակ</w:t>
      </w:r>
      <w:r w:rsidRPr="00491B1C">
        <w:rPr>
          <w:rFonts w:ascii="Arial" w:hAnsi="Arial" w:cs="Arial"/>
          <w:lang w:val="hy-AM"/>
        </w:rPr>
        <w:t>ան</w:t>
      </w:r>
      <w:r w:rsidR="00D60C3C" w:rsidRPr="00491B1C">
        <w:rPr>
          <w:rFonts w:ascii="Arial" w:hAnsi="Arial" w:cs="Arial"/>
          <w:lang w:val="hy-AM"/>
        </w:rPr>
        <w:t xml:space="preserve"> </w:t>
      </w:r>
      <w:r w:rsidRPr="00491B1C">
        <w:rPr>
          <w:rFonts w:ascii="Arial" w:hAnsi="Arial" w:cs="Arial"/>
          <w:lang w:val="hy-AM"/>
        </w:rPr>
        <w:t xml:space="preserve">տարում միջոցներ </w:t>
      </w:r>
      <w:r w:rsidR="00D60C3C" w:rsidRPr="00491B1C">
        <w:rPr>
          <w:rFonts w:ascii="Arial" w:hAnsi="Arial" w:cs="Arial"/>
          <w:lang w:val="hy-AM"/>
        </w:rPr>
        <w:t>ձեռնարկվեցի</w:t>
      </w:r>
      <w:r w:rsidRPr="00491B1C">
        <w:rPr>
          <w:rFonts w:ascii="Arial" w:hAnsi="Arial" w:cs="Arial"/>
          <w:lang w:val="hy-AM"/>
        </w:rPr>
        <w:t xml:space="preserve">ն դպրոցական </w:t>
      </w:r>
      <w:r w:rsidR="00D60C3C" w:rsidRPr="00491B1C">
        <w:rPr>
          <w:rFonts w:ascii="Arial" w:hAnsi="Arial" w:cs="Arial"/>
          <w:lang w:val="hy-AM"/>
        </w:rPr>
        <w:t>կրթությու</w:t>
      </w:r>
      <w:r w:rsidRPr="00491B1C">
        <w:rPr>
          <w:rFonts w:ascii="Arial" w:hAnsi="Arial" w:cs="Arial"/>
          <w:lang w:val="hy-AM"/>
        </w:rPr>
        <w:t xml:space="preserve">նը երկու շրջանի տեղափոխելու </w:t>
      </w:r>
      <w:r w:rsidR="00D60C3C" w:rsidRPr="00491B1C">
        <w:rPr>
          <w:rFonts w:ascii="Arial" w:hAnsi="Arial" w:cs="Arial"/>
          <w:lang w:val="hy-AM"/>
        </w:rPr>
        <w:t>ուղղութ</w:t>
      </w:r>
      <w:r w:rsidRPr="00491B1C">
        <w:rPr>
          <w:rFonts w:ascii="Arial" w:hAnsi="Arial" w:cs="Arial"/>
          <w:lang w:val="hy-AM"/>
        </w:rPr>
        <w:t>յ</w:t>
      </w:r>
      <w:r w:rsidR="00D60C3C" w:rsidRPr="00491B1C">
        <w:rPr>
          <w:rFonts w:ascii="Arial" w:hAnsi="Arial" w:cs="Arial"/>
          <w:lang w:val="hy-AM"/>
        </w:rPr>
        <w:t>ա</w:t>
      </w:r>
      <w:r w:rsidRPr="00491B1C">
        <w:rPr>
          <w:rFonts w:ascii="Arial" w:hAnsi="Arial" w:cs="Arial"/>
          <w:lang w:val="hy-AM"/>
        </w:rPr>
        <w:t>մբ</w:t>
      </w:r>
      <w:r w:rsidRPr="00491B1C">
        <w:rPr>
          <w:rFonts w:ascii="Cambria Math" w:hAnsi="Cambria Math" w:cs="Cambria Math"/>
          <w:lang w:val="hy-AM"/>
        </w:rPr>
        <w:t>․</w:t>
      </w:r>
      <w:r w:rsidRPr="00491B1C">
        <w:rPr>
          <w:rFonts w:ascii="Arial" w:hAnsi="Arial" w:cs="Arial"/>
          <w:lang w:val="hy-AM"/>
        </w:rPr>
        <w:t xml:space="preserve">առաջին շրջան՝ոչ լրիվ միջնակարգ դպրոց՝յոթ դասարանի ծավալով և լրիվ </w:t>
      </w:r>
      <w:r w:rsidR="00D60C3C" w:rsidRPr="00491B1C">
        <w:rPr>
          <w:rFonts w:ascii="Arial" w:hAnsi="Arial" w:cs="Arial"/>
          <w:lang w:val="hy-AM"/>
        </w:rPr>
        <w:t>միջնակար</w:t>
      </w:r>
      <w:r w:rsidRPr="00491B1C">
        <w:rPr>
          <w:rFonts w:ascii="Arial" w:hAnsi="Arial" w:cs="Arial"/>
          <w:lang w:val="hy-AM"/>
        </w:rPr>
        <w:t>գ դպրոց՝10-րդ դասարանի ծավալով։1966-1967թթ</w:t>
      </w:r>
      <w:r w:rsidRPr="00491B1C">
        <w:rPr>
          <w:rFonts w:ascii="Cambria Math" w:hAnsi="Cambria Math" w:cs="Cambria Math"/>
          <w:lang w:val="hy-AM"/>
        </w:rPr>
        <w:t>․</w:t>
      </w:r>
      <w:r w:rsidRPr="00491B1C">
        <w:rPr>
          <w:rFonts w:ascii="Arial" w:hAnsi="Arial" w:cs="Arial"/>
          <w:lang w:val="hy-AM"/>
        </w:rPr>
        <w:t xml:space="preserve"> ուսումնական տարվանից դպրոցներում մտցվեցին քննություններ՝ոչ-լրիվ միջնակարգ դպրոցն ավարտողների համար 7-րդ դասարանում և </w:t>
      </w:r>
      <w:r w:rsidR="00D60C3C" w:rsidRPr="00491B1C">
        <w:rPr>
          <w:rFonts w:ascii="Arial" w:hAnsi="Arial" w:cs="Arial"/>
          <w:lang w:val="hy-AM"/>
        </w:rPr>
        <w:t>լրի</w:t>
      </w:r>
      <w:r w:rsidRPr="00491B1C">
        <w:rPr>
          <w:rFonts w:ascii="Arial" w:hAnsi="Arial" w:cs="Arial"/>
          <w:lang w:val="hy-AM"/>
        </w:rPr>
        <w:t xml:space="preserve">վ միջնակարգ դպրոցն ավարտողների համար՝հասունության ատեստատի </w:t>
      </w:r>
      <w:r w:rsidR="00D60C3C" w:rsidRPr="00491B1C">
        <w:rPr>
          <w:rFonts w:ascii="Arial" w:hAnsi="Arial" w:cs="Arial"/>
          <w:lang w:val="hy-AM"/>
        </w:rPr>
        <w:t>քննությու</w:t>
      </w:r>
      <w:r w:rsidRPr="00491B1C">
        <w:rPr>
          <w:rFonts w:ascii="Arial" w:hAnsi="Arial" w:cs="Arial"/>
          <w:lang w:val="hy-AM"/>
        </w:rPr>
        <w:t>ններ 10-րդ դասարանում։</w:t>
      </w:r>
      <w:r w:rsidR="001478DE" w:rsidRPr="00491B1C">
        <w:rPr>
          <w:rFonts w:ascii="Arial" w:hAnsi="Arial" w:cs="Arial"/>
          <w:lang w:val="hy-AM"/>
        </w:rPr>
        <w:t xml:space="preserve">Երևանի և Հայաստանի այլ քաղաքների մի շարք դպրոցների բարձր </w:t>
      </w:r>
      <w:r w:rsidR="00D60C3C" w:rsidRPr="00491B1C">
        <w:rPr>
          <w:rFonts w:ascii="Arial" w:hAnsi="Arial" w:cs="Arial"/>
          <w:lang w:val="hy-AM"/>
        </w:rPr>
        <w:t>դասարաններու</w:t>
      </w:r>
      <w:r w:rsidR="001478DE" w:rsidRPr="00491B1C">
        <w:rPr>
          <w:rFonts w:ascii="Arial" w:hAnsi="Arial" w:cs="Arial"/>
          <w:lang w:val="hy-AM"/>
        </w:rPr>
        <w:t>մ ուսուցումը տարվում</w:t>
      </w:r>
      <w:r w:rsidR="00D60C3C" w:rsidRPr="00491B1C">
        <w:rPr>
          <w:rFonts w:ascii="Arial" w:hAnsi="Arial" w:cs="Arial"/>
          <w:lang w:val="hy-AM"/>
        </w:rPr>
        <w:t xml:space="preserve">  </w:t>
      </w:r>
      <w:r w:rsidR="001478DE" w:rsidRPr="00491B1C">
        <w:rPr>
          <w:rFonts w:ascii="Arial" w:hAnsi="Arial" w:cs="Arial"/>
          <w:lang w:val="hy-AM"/>
        </w:rPr>
        <w:t>է  մաթեմատիկայի կամ ֆիզիկայի թեքումով։</w:t>
      </w:r>
    </w:p>
    <w:p w:rsidR="001478DE" w:rsidRPr="00491B1C" w:rsidRDefault="001478DE" w:rsidP="00491B1C">
      <w:pPr>
        <w:pStyle w:val="a7"/>
        <w:tabs>
          <w:tab w:val="left" w:pos="4551"/>
        </w:tabs>
        <w:jc w:val="both"/>
        <w:rPr>
          <w:rFonts w:ascii="Arial" w:hAnsi="Arial" w:cs="Arial"/>
          <w:lang w:val="hy-AM"/>
        </w:rPr>
      </w:pPr>
      <w:r w:rsidRPr="00491B1C">
        <w:rPr>
          <w:rFonts w:ascii="Arial" w:hAnsi="Arial" w:cs="Arial"/>
          <w:lang w:val="hy-AM"/>
        </w:rPr>
        <w:t>1966թ</w:t>
      </w:r>
      <w:r w:rsidRPr="00491B1C">
        <w:rPr>
          <w:rFonts w:ascii="Cambria Math" w:hAnsi="Cambria Math" w:cs="Cambria Math"/>
          <w:lang w:val="hy-AM"/>
        </w:rPr>
        <w:t>․</w:t>
      </w:r>
      <w:r w:rsidRPr="00491B1C">
        <w:rPr>
          <w:rFonts w:ascii="Arial" w:hAnsi="Arial" w:cs="Arial"/>
          <w:lang w:val="hy-AM"/>
        </w:rPr>
        <w:t xml:space="preserve"> ուսուցիչների թիվը </w:t>
      </w:r>
      <w:r w:rsidR="00D60C3C" w:rsidRPr="00491B1C">
        <w:rPr>
          <w:rFonts w:ascii="Arial" w:hAnsi="Arial" w:cs="Arial"/>
          <w:lang w:val="hy-AM"/>
        </w:rPr>
        <w:t>Հ</w:t>
      </w:r>
      <w:r w:rsidRPr="00491B1C">
        <w:rPr>
          <w:rFonts w:ascii="Arial" w:hAnsi="Arial" w:cs="Arial"/>
          <w:lang w:val="hy-AM"/>
        </w:rPr>
        <w:t>այ</w:t>
      </w:r>
      <w:r w:rsidR="00D60C3C" w:rsidRPr="00491B1C">
        <w:rPr>
          <w:rFonts w:ascii="Arial" w:hAnsi="Arial" w:cs="Arial"/>
          <w:lang w:val="hy-AM"/>
        </w:rPr>
        <w:t>ա</w:t>
      </w:r>
      <w:r w:rsidRPr="00491B1C">
        <w:rPr>
          <w:rFonts w:ascii="Arial" w:hAnsi="Arial" w:cs="Arial"/>
          <w:lang w:val="hy-AM"/>
        </w:rPr>
        <w:t>ստանում հ</w:t>
      </w:r>
      <w:r w:rsidR="00D60C3C" w:rsidRPr="00491B1C">
        <w:rPr>
          <w:rFonts w:ascii="Arial" w:hAnsi="Arial" w:cs="Arial"/>
          <w:lang w:val="hy-AM"/>
        </w:rPr>
        <w:t>ա</w:t>
      </w:r>
      <w:r w:rsidRPr="00491B1C">
        <w:rPr>
          <w:rFonts w:ascii="Arial" w:hAnsi="Arial" w:cs="Arial"/>
          <w:lang w:val="hy-AM"/>
        </w:rPr>
        <w:t>սավ 26 հ</w:t>
      </w:r>
      <w:r w:rsidR="00D60C3C" w:rsidRPr="00491B1C">
        <w:rPr>
          <w:rFonts w:ascii="Arial" w:hAnsi="Arial" w:cs="Arial"/>
          <w:lang w:val="hy-AM"/>
        </w:rPr>
        <w:t>ա</w:t>
      </w:r>
      <w:r w:rsidRPr="00491B1C">
        <w:rPr>
          <w:rFonts w:ascii="Arial" w:hAnsi="Arial" w:cs="Arial"/>
          <w:lang w:val="hy-AM"/>
        </w:rPr>
        <w:t>զարի։</w:t>
      </w:r>
    </w:p>
    <w:p w:rsidR="001478DE" w:rsidRPr="00491B1C" w:rsidRDefault="001478DE" w:rsidP="00491B1C">
      <w:pPr>
        <w:pStyle w:val="a7"/>
        <w:tabs>
          <w:tab w:val="left" w:pos="4551"/>
        </w:tabs>
        <w:jc w:val="both"/>
        <w:rPr>
          <w:rFonts w:ascii="Arial" w:hAnsi="Arial" w:cs="Arial"/>
          <w:lang w:val="hy-AM"/>
        </w:rPr>
      </w:pPr>
      <w:r w:rsidRPr="00491B1C">
        <w:rPr>
          <w:rFonts w:ascii="Arial" w:hAnsi="Arial" w:cs="Arial"/>
          <w:lang w:val="hy-AM"/>
        </w:rPr>
        <w:t xml:space="preserve">Իրենց </w:t>
      </w:r>
      <w:r w:rsidR="00D60C3C" w:rsidRPr="00491B1C">
        <w:rPr>
          <w:rFonts w:ascii="Arial" w:hAnsi="Arial" w:cs="Arial"/>
          <w:lang w:val="hy-AM"/>
        </w:rPr>
        <w:t>մանկավար</w:t>
      </w:r>
      <w:r w:rsidRPr="00491B1C">
        <w:rPr>
          <w:rFonts w:ascii="Arial" w:hAnsi="Arial" w:cs="Arial"/>
          <w:lang w:val="hy-AM"/>
        </w:rPr>
        <w:t xml:space="preserve">ժական լավագույն </w:t>
      </w:r>
      <w:r w:rsidR="00D60C3C" w:rsidRPr="00491B1C">
        <w:rPr>
          <w:rFonts w:ascii="Arial" w:hAnsi="Arial" w:cs="Arial"/>
          <w:lang w:val="hy-AM"/>
        </w:rPr>
        <w:t>աշխատ</w:t>
      </w:r>
      <w:r w:rsidRPr="00491B1C">
        <w:rPr>
          <w:rFonts w:ascii="Arial" w:hAnsi="Arial" w:cs="Arial"/>
          <w:lang w:val="hy-AM"/>
        </w:rPr>
        <w:t>ա</w:t>
      </w:r>
      <w:r w:rsidR="00D60C3C" w:rsidRPr="00491B1C">
        <w:rPr>
          <w:rFonts w:ascii="Arial" w:hAnsi="Arial" w:cs="Arial"/>
          <w:lang w:val="hy-AM"/>
        </w:rPr>
        <w:t>ն</w:t>
      </w:r>
      <w:r w:rsidRPr="00491B1C">
        <w:rPr>
          <w:rFonts w:ascii="Arial" w:hAnsi="Arial" w:cs="Arial"/>
          <w:lang w:val="hy-AM"/>
        </w:rPr>
        <w:t>քով աչքի ընկան Երևանի Ն</w:t>
      </w:r>
      <w:r w:rsidRPr="00491B1C">
        <w:rPr>
          <w:rFonts w:ascii="Cambria Math" w:hAnsi="Cambria Math" w:cs="Cambria Math"/>
          <w:lang w:val="hy-AM"/>
        </w:rPr>
        <w:t>․</w:t>
      </w: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Կրուպսկայայի անվան դպրոցի դիրեկտոր Մ</w:t>
      </w:r>
      <w:r w:rsidRPr="00491B1C">
        <w:rPr>
          <w:rFonts w:ascii="Cambria Math" w:hAnsi="Cambria Math" w:cs="Cambria Math"/>
          <w:lang w:val="hy-AM"/>
        </w:rPr>
        <w:t>․</w:t>
      </w:r>
      <w:r w:rsidRPr="00491B1C">
        <w:rPr>
          <w:rFonts w:ascii="Arial" w:hAnsi="Arial" w:cs="Arial"/>
          <w:lang w:val="hy-AM"/>
        </w:rPr>
        <w:t>Հայկազունին,Կամո քաղաքի միջնակարգ դպրոցի ուսուցիչ Մ</w:t>
      </w:r>
      <w:r w:rsidRPr="00491B1C">
        <w:rPr>
          <w:rFonts w:ascii="Cambria Math" w:hAnsi="Cambria Math" w:cs="Cambria Math"/>
          <w:lang w:val="hy-AM"/>
        </w:rPr>
        <w:t>․</w:t>
      </w:r>
      <w:r w:rsidRPr="00491B1C">
        <w:rPr>
          <w:rFonts w:ascii="Arial" w:hAnsi="Arial" w:cs="Arial"/>
          <w:lang w:val="hy-AM"/>
        </w:rPr>
        <w:t>Ա</w:t>
      </w:r>
      <w:r w:rsidRPr="00491B1C">
        <w:rPr>
          <w:rFonts w:ascii="Cambria Math" w:hAnsi="Cambria Math" w:cs="Cambria Math"/>
          <w:lang w:val="hy-AM"/>
        </w:rPr>
        <w:t>․</w:t>
      </w:r>
      <w:r w:rsidR="00D60C3C" w:rsidRPr="00491B1C">
        <w:rPr>
          <w:rFonts w:ascii="Arial" w:hAnsi="Arial" w:cs="Arial"/>
          <w:lang w:val="hy-AM"/>
        </w:rPr>
        <w:t>Թ</w:t>
      </w:r>
      <w:r w:rsidRPr="00491B1C">
        <w:rPr>
          <w:rFonts w:ascii="Arial" w:hAnsi="Arial" w:cs="Arial"/>
          <w:lang w:val="hy-AM"/>
        </w:rPr>
        <w:t xml:space="preserve">ումանյանը,Կալինինոյի շրջանի Պրիվոլնոյե </w:t>
      </w:r>
      <w:r w:rsidR="00D60C3C" w:rsidRPr="00491B1C">
        <w:rPr>
          <w:rFonts w:ascii="Arial" w:hAnsi="Arial" w:cs="Arial"/>
          <w:lang w:val="hy-AM"/>
        </w:rPr>
        <w:t>գյու</w:t>
      </w:r>
      <w:r w:rsidRPr="00491B1C">
        <w:rPr>
          <w:rFonts w:ascii="Arial" w:hAnsi="Arial" w:cs="Arial"/>
          <w:lang w:val="hy-AM"/>
        </w:rPr>
        <w:t>ղի դպրոցի ուսուցիչ Ն</w:t>
      </w:r>
      <w:r w:rsidRPr="00491B1C">
        <w:rPr>
          <w:rFonts w:ascii="Cambria Math" w:hAnsi="Cambria Math" w:cs="Cambria Math"/>
          <w:lang w:val="hy-AM"/>
        </w:rPr>
        <w:t>․</w:t>
      </w:r>
      <w:r w:rsidRPr="00491B1C">
        <w:rPr>
          <w:rFonts w:ascii="Arial" w:hAnsi="Arial" w:cs="Arial"/>
          <w:lang w:val="hy-AM"/>
        </w:rPr>
        <w:t>Լ Գոլուբյատնիկովը և ուրիշներ։</w:t>
      </w:r>
    </w:p>
    <w:p w:rsidR="009102D9" w:rsidRPr="00491B1C" w:rsidRDefault="009102D9" w:rsidP="00491B1C">
      <w:pPr>
        <w:pStyle w:val="a7"/>
        <w:tabs>
          <w:tab w:val="left" w:pos="4551"/>
        </w:tabs>
        <w:jc w:val="both"/>
        <w:rPr>
          <w:rFonts w:ascii="Arial" w:hAnsi="Arial" w:cs="Arial"/>
          <w:lang w:val="hy-AM"/>
        </w:rPr>
      </w:pPr>
      <w:r w:rsidRPr="00491B1C">
        <w:rPr>
          <w:rFonts w:ascii="Arial" w:hAnsi="Arial" w:cs="Arial"/>
          <w:lang w:val="hy-AM"/>
        </w:rPr>
        <w:lastRenderedPageBreak/>
        <w:t>Լենինի շքանշանի արժանացան Թ</w:t>
      </w:r>
      <w:r w:rsidRPr="00491B1C">
        <w:rPr>
          <w:rFonts w:ascii="Cambria Math" w:hAnsi="Cambria Math" w:cs="Cambria Math"/>
          <w:lang w:val="hy-AM"/>
        </w:rPr>
        <w:t>․</w:t>
      </w: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Աղաջանյանը (Ղափանի դպրոցի ուսուցչուհի),Բ</w:t>
      </w:r>
      <w:r w:rsidRPr="00491B1C">
        <w:rPr>
          <w:rFonts w:ascii="Cambria Math" w:hAnsi="Cambria Math" w:cs="Cambria Math"/>
          <w:lang w:val="hy-AM"/>
        </w:rPr>
        <w:t>․</w:t>
      </w: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Բ</w:t>
      </w:r>
      <w:r w:rsidR="00305E39" w:rsidRPr="00491B1C">
        <w:rPr>
          <w:rFonts w:ascii="Arial" w:hAnsi="Arial" w:cs="Arial"/>
          <w:lang w:val="hy-AM"/>
        </w:rPr>
        <w:t>ա</w:t>
      </w:r>
      <w:r w:rsidRPr="00491B1C">
        <w:rPr>
          <w:rFonts w:ascii="Arial" w:hAnsi="Arial" w:cs="Arial"/>
          <w:lang w:val="hy-AM"/>
        </w:rPr>
        <w:t xml:space="preserve">ղդասարյանը( Երևանի </w:t>
      </w:r>
      <w:r w:rsidR="00305E39" w:rsidRPr="00491B1C">
        <w:rPr>
          <w:rFonts w:ascii="Arial" w:hAnsi="Arial" w:cs="Arial"/>
          <w:lang w:val="hy-AM"/>
        </w:rPr>
        <w:t>Ա</w:t>
      </w:r>
      <w:r w:rsidRPr="00491B1C">
        <w:rPr>
          <w:rFonts w:ascii="Cambria Math" w:hAnsi="Cambria Math" w:cs="Cambria Math"/>
          <w:lang w:val="hy-AM"/>
        </w:rPr>
        <w:t>․</w:t>
      </w:r>
      <w:r w:rsidR="00305E39" w:rsidRPr="00491B1C">
        <w:rPr>
          <w:rFonts w:ascii="Arial" w:hAnsi="Arial" w:cs="Arial"/>
          <w:lang w:val="hy-AM"/>
        </w:rPr>
        <w:t>Ս</w:t>
      </w:r>
      <w:r w:rsidRPr="00491B1C">
        <w:rPr>
          <w:rFonts w:ascii="Cambria Math" w:hAnsi="Cambria Math" w:cs="Cambria Math"/>
          <w:lang w:val="hy-AM"/>
        </w:rPr>
        <w:t>․</w:t>
      </w:r>
      <w:r w:rsidR="00305E39" w:rsidRPr="00491B1C">
        <w:rPr>
          <w:rFonts w:ascii="Arial" w:hAnsi="Arial" w:cs="Arial"/>
          <w:lang w:val="hy-AM"/>
        </w:rPr>
        <w:t>Պուշկին</w:t>
      </w:r>
      <w:r w:rsidRPr="00491B1C">
        <w:rPr>
          <w:rFonts w:ascii="Arial" w:hAnsi="Arial" w:cs="Arial"/>
          <w:lang w:val="hy-AM"/>
        </w:rPr>
        <w:t>ի անվան դպրոցի դիրեկտոր),Հր</w:t>
      </w:r>
      <w:r w:rsidRPr="00491B1C">
        <w:rPr>
          <w:rFonts w:ascii="Cambria Math" w:hAnsi="Cambria Math" w:cs="Cambria Math"/>
          <w:lang w:val="hy-AM"/>
        </w:rPr>
        <w:t>․</w:t>
      </w: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Բոյաջյանը( Երևանի Ֆ</w:t>
      </w:r>
      <w:r w:rsidRPr="00491B1C">
        <w:rPr>
          <w:rFonts w:ascii="Cambria Math" w:hAnsi="Cambria Math" w:cs="Cambria Math"/>
          <w:lang w:val="hy-AM"/>
        </w:rPr>
        <w:t>․</w:t>
      </w:r>
      <w:r w:rsidRPr="00491B1C">
        <w:rPr>
          <w:rFonts w:ascii="Arial" w:hAnsi="Arial" w:cs="Arial"/>
          <w:lang w:val="hy-AM"/>
        </w:rPr>
        <w:t xml:space="preserve">Ձերժինսկու անվան  </w:t>
      </w:r>
      <w:r w:rsidR="00305E39" w:rsidRPr="00491B1C">
        <w:rPr>
          <w:rFonts w:ascii="Arial" w:hAnsi="Arial" w:cs="Arial"/>
          <w:lang w:val="hy-AM"/>
        </w:rPr>
        <w:t>մ</w:t>
      </w:r>
      <w:r w:rsidRPr="00491B1C">
        <w:rPr>
          <w:rFonts w:ascii="Arial" w:hAnsi="Arial" w:cs="Arial"/>
          <w:lang w:val="hy-AM"/>
        </w:rPr>
        <w:t>իջնակարգ դպրոցի դիրեկտոր),Մ</w:t>
      </w:r>
      <w:r w:rsidRPr="00491B1C">
        <w:rPr>
          <w:rFonts w:ascii="Cambria Math" w:hAnsi="Cambria Math" w:cs="Cambria Math"/>
          <w:lang w:val="hy-AM"/>
        </w:rPr>
        <w:t>․</w:t>
      </w: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Չոփուռյանը և ուրիշներ։1969թ</w:t>
      </w:r>
      <w:r w:rsidRPr="00491B1C">
        <w:rPr>
          <w:rFonts w:ascii="Cambria Math" w:hAnsi="Cambria Math" w:cs="Cambria Math"/>
          <w:lang w:val="hy-AM"/>
        </w:rPr>
        <w:t>․</w:t>
      </w:r>
      <w:r w:rsidRPr="00491B1C">
        <w:rPr>
          <w:rFonts w:ascii="Arial" w:hAnsi="Arial" w:cs="Arial"/>
          <w:lang w:val="hy-AM"/>
        </w:rPr>
        <w:t xml:space="preserve"> Երևանի Մանուկ Աբեղյանի անվան դպրոցի ուսուցիչ Դաղբաշյանը արժանացավ Սոցիաիստական աշխատանքի հեր</w:t>
      </w:r>
      <w:r w:rsidR="00305E39" w:rsidRPr="00491B1C">
        <w:rPr>
          <w:rFonts w:ascii="Arial" w:hAnsi="Arial" w:cs="Arial"/>
          <w:lang w:val="hy-AM"/>
        </w:rPr>
        <w:t>ո</w:t>
      </w:r>
      <w:r w:rsidRPr="00491B1C">
        <w:rPr>
          <w:rFonts w:ascii="Arial" w:hAnsi="Arial" w:cs="Arial"/>
          <w:lang w:val="hy-AM"/>
        </w:rPr>
        <w:t xml:space="preserve">սի բարձր </w:t>
      </w:r>
      <w:r w:rsidR="00305E39" w:rsidRPr="00491B1C">
        <w:rPr>
          <w:rFonts w:ascii="Arial" w:hAnsi="Arial" w:cs="Arial"/>
          <w:lang w:val="hy-AM"/>
        </w:rPr>
        <w:t>կոչման։Հանրապետութ</w:t>
      </w:r>
      <w:r w:rsidRPr="00491B1C">
        <w:rPr>
          <w:rFonts w:ascii="Arial" w:hAnsi="Arial" w:cs="Arial"/>
          <w:lang w:val="hy-AM"/>
        </w:rPr>
        <w:t>յ</w:t>
      </w:r>
      <w:r w:rsidR="00305E39" w:rsidRPr="00491B1C">
        <w:rPr>
          <w:rFonts w:ascii="Arial" w:hAnsi="Arial" w:cs="Arial"/>
          <w:lang w:val="hy-AM"/>
        </w:rPr>
        <w:t>ա</w:t>
      </w:r>
      <w:r w:rsidRPr="00491B1C">
        <w:rPr>
          <w:rFonts w:ascii="Arial" w:hAnsi="Arial" w:cs="Arial"/>
          <w:lang w:val="hy-AM"/>
        </w:rPr>
        <w:t xml:space="preserve">ն ավելի քան 900 մանկավարժներ կրում են Հայկական </w:t>
      </w:r>
      <w:r w:rsidR="00305E39" w:rsidRPr="00491B1C">
        <w:rPr>
          <w:rFonts w:ascii="Arial" w:hAnsi="Arial" w:cs="Arial"/>
          <w:lang w:val="hy-AM"/>
        </w:rPr>
        <w:t>ՍՍ</w:t>
      </w:r>
      <w:r w:rsidRPr="00491B1C">
        <w:rPr>
          <w:rFonts w:ascii="Arial" w:hAnsi="Arial" w:cs="Arial"/>
          <w:lang w:val="hy-AM"/>
        </w:rPr>
        <w:t>Հ վաստակավոր ուսուցչի պատվավոր կոչում։</w:t>
      </w:r>
    </w:p>
    <w:p w:rsidR="009102D9" w:rsidRPr="00491B1C" w:rsidRDefault="00305E39" w:rsidP="00491B1C">
      <w:pPr>
        <w:pStyle w:val="a7"/>
        <w:tabs>
          <w:tab w:val="left" w:pos="4551"/>
        </w:tabs>
        <w:jc w:val="both"/>
        <w:rPr>
          <w:rFonts w:ascii="Arial" w:hAnsi="Arial" w:cs="Arial"/>
          <w:lang w:val="hy-AM"/>
        </w:rPr>
      </w:pPr>
      <w:r w:rsidRPr="00491B1C">
        <w:rPr>
          <w:rFonts w:ascii="Arial" w:hAnsi="Arial" w:cs="Arial"/>
          <w:lang w:val="hy-AM"/>
        </w:rPr>
        <w:t>Սով</w:t>
      </w:r>
      <w:r w:rsidR="009102D9" w:rsidRPr="00491B1C">
        <w:rPr>
          <w:rFonts w:ascii="Arial" w:hAnsi="Arial" w:cs="Arial"/>
          <w:lang w:val="hy-AM"/>
        </w:rPr>
        <w:t>ետական Հայ</w:t>
      </w:r>
      <w:r w:rsidRPr="00491B1C">
        <w:rPr>
          <w:rFonts w:ascii="Arial" w:hAnsi="Arial" w:cs="Arial"/>
          <w:lang w:val="hy-AM"/>
        </w:rPr>
        <w:t>ա</w:t>
      </w:r>
      <w:r w:rsidR="009102D9" w:rsidRPr="00491B1C">
        <w:rPr>
          <w:rFonts w:ascii="Arial" w:hAnsi="Arial" w:cs="Arial"/>
          <w:lang w:val="hy-AM"/>
        </w:rPr>
        <w:t xml:space="preserve">ստանի մարզիկները զգալի </w:t>
      </w:r>
      <w:r w:rsidRPr="00491B1C">
        <w:rPr>
          <w:rFonts w:ascii="Arial" w:hAnsi="Arial" w:cs="Arial"/>
          <w:lang w:val="hy-AM"/>
        </w:rPr>
        <w:t>հաջողությու</w:t>
      </w:r>
      <w:r w:rsidR="009102D9" w:rsidRPr="00491B1C">
        <w:rPr>
          <w:rFonts w:ascii="Arial" w:hAnsi="Arial" w:cs="Arial"/>
          <w:lang w:val="hy-AM"/>
        </w:rPr>
        <w:t>ններ ձեռք բերեցին ֆիզիկակ</w:t>
      </w:r>
      <w:r w:rsidRPr="00491B1C">
        <w:rPr>
          <w:rFonts w:ascii="Arial" w:hAnsi="Arial" w:cs="Arial"/>
          <w:lang w:val="hy-AM"/>
        </w:rPr>
        <w:t>ա</w:t>
      </w:r>
      <w:r w:rsidR="009102D9" w:rsidRPr="00491B1C">
        <w:rPr>
          <w:rFonts w:ascii="Arial" w:hAnsi="Arial" w:cs="Arial"/>
          <w:lang w:val="hy-AM"/>
        </w:rPr>
        <w:t xml:space="preserve">ն կուլտուրայի տարբեր </w:t>
      </w:r>
      <w:r w:rsidRPr="00491B1C">
        <w:rPr>
          <w:rFonts w:ascii="Arial" w:hAnsi="Arial" w:cs="Arial"/>
          <w:lang w:val="hy-AM"/>
        </w:rPr>
        <w:t>բնագավառներու</w:t>
      </w:r>
      <w:r w:rsidR="009102D9" w:rsidRPr="00491B1C">
        <w:rPr>
          <w:rFonts w:ascii="Arial" w:hAnsi="Arial" w:cs="Arial"/>
          <w:lang w:val="hy-AM"/>
        </w:rPr>
        <w:t>մ։1953թ</w:t>
      </w:r>
      <w:r w:rsidR="009102D9" w:rsidRPr="00491B1C">
        <w:rPr>
          <w:rFonts w:ascii="Cambria Math" w:hAnsi="Cambria Math" w:cs="Cambria Math"/>
          <w:lang w:val="hy-AM"/>
        </w:rPr>
        <w:t>․</w:t>
      </w:r>
      <w:r w:rsidR="009102D9" w:rsidRPr="00491B1C">
        <w:rPr>
          <w:rFonts w:ascii="Arial" w:hAnsi="Arial" w:cs="Arial"/>
          <w:lang w:val="hy-AM"/>
        </w:rPr>
        <w:t xml:space="preserve"> սկսած Երևանի &lt;&lt;</w:t>
      </w:r>
      <w:r w:rsidRPr="00491B1C">
        <w:rPr>
          <w:rFonts w:ascii="Arial" w:hAnsi="Arial" w:cs="Arial"/>
          <w:lang w:val="hy-AM"/>
        </w:rPr>
        <w:t>Ար</w:t>
      </w:r>
      <w:r w:rsidR="009102D9" w:rsidRPr="00491B1C">
        <w:rPr>
          <w:rFonts w:ascii="Arial" w:hAnsi="Arial" w:cs="Arial"/>
          <w:lang w:val="hy-AM"/>
        </w:rPr>
        <w:t xml:space="preserve">արատ&gt;&gt; ֆուտբոլային խումբը մասնակցում է </w:t>
      </w:r>
      <w:r w:rsidRPr="00491B1C">
        <w:rPr>
          <w:rFonts w:ascii="Arial" w:hAnsi="Arial" w:cs="Arial"/>
          <w:lang w:val="hy-AM"/>
        </w:rPr>
        <w:t>ՍՍՀ</w:t>
      </w:r>
      <w:r w:rsidR="009102D9" w:rsidRPr="00491B1C">
        <w:rPr>
          <w:rFonts w:ascii="Arial" w:hAnsi="Arial" w:cs="Arial"/>
          <w:lang w:val="hy-AM"/>
        </w:rPr>
        <w:t xml:space="preserve">Մ ֆուտբոլի գծով </w:t>
      </w:r>
      <w:r w:rsidRPr="00491B1C">
        <w:rPr>
          <w:rFonts w:ascii="Arial" w:hAnsi="Arial" w:cs="Arial"/>
          <w:lang w:val="hy-AM"/>
        </w:rPr>
        <w:t>առաջնութ</w:t>
      </w:r>
      <w:r w:rsidR="009102D9" w:rsidRPr="00491B1C">
        <w:rPr>
          <w:rFonts w:ascii="Arial" w:hAnsi="Arial" w:cs="Arial"/>
          <w:lang w:val="hy-AM"/>
        </w:rPr>
        <w:t>յանը։</w:t>
      </w:r>
    </w:p>
    <w:p w:rsidR="009102D9" w:rsidRPr="00491B1C" w:rsidRDefault="00305E39" w:rsidP="00491B1C">
      <w:pPr>
        <w:pStyle w:val="a7"/>
        <w:tabs>
          <w:tab w:val="left" w:pos="4551"/>
        </w:tabs>
        <w:jc w:val="both"/>
        <w:rPr>
          <w:rFonts w:ascii="Arial" w:hAnsi="Arial" w:cs="Arial"/>
          <w:lang w:val="hy-AM"/>
        </w:rPr>
      </w:pPr>
      <w:r w:rsidRPr="00491B1C">
        <w:rPr>
          <w:rFonts w:ascii="Arial" w:hAnsi="Arial" w:cs="Arial"/>
          <w:lang w:val="hy-AM"/>
        </w:rPr>
        <w:t>Աշխարհ</w:t>
      </w:r>
      <w:r w:rsidR="009102D9" w:rsidRPr="00491B1C">
        <w:rPr>
          <w:rFonts w:ascii="Arial" w:hAnsi="Arial" w:cs="Arial"/>
          <w:lang w:val="hy-AM"/>
        </w:rPr>
        <w:t xml:space="preserve">ով մեկ հայտնի են աշխարհի և </w:t>
      </w:r>
      <w:r w:rsidRPr="00491B1C">
        <w:rPr>
          <w:rFonts w:ascii="Arial" w:hAnsi="Arial" w:cs="Arial"/>
          <w:lang w:val="hy-AM"/>
        </w:rPr>
        <w:t>օլիմ</w:t>
      </w:r>
      <w:r w:rsidR="009102D9" w:rsidRPr="00491B1C">
        <w:rPr>
          <w:rFonts w:ascii="Arial" w:hAnsi="Arial" w:cs="Arial"/>
          <w:lang w:val="hy-AM"/>
        </w:rPr>
        <w:t>պիական խաղերի չեմպիոներ Հրանտ Շահինյանի և Ալբ</w:t>
      </w:r>
      <w:r w:rsidR="00A857D4" w:rsidRPr="00491B1C">
        <w:rPr>
          <w:rFonts w:ascii="Arial" w:hAnsi="Arial" w:cs="Arial"/>
          <w:lang w:val="hy-AM"/>
        </w:rPr>
        <w:t xml:space="preserve">երտ </w:t>
      </w:r>
      <w:r w:rsidRPr="00491B1C">
        <w:rPr>
          <w:rFonts w:ascii="Arial" w:hAnsi="Arial" w:cs="Arial"/>
          <w:lang w:val="hy-AM"/>
        </w:rPr>
        <w:t>Ա</w:t>
      </w:r>
      <w:r w:rsidR="00A857D4" w:rsidRPr="00491B1C">
        <w:rPr>
          <w:rFonts w:ascii="Arial" w:hAnsi="Arial" w:cs="Arial"/>
          <w:lang w:val="hy-AM"/>
        </w:rPr>
        <w:t>զարյանի</w:t>
      </w:r>
      <w:r w:rsidRPr="00491B1C">
        <w:rPr>
          <w:rFonts w:ascii="Arial" w:hAnsi="Arial" w:cs="Arial"/>
          <w:lang w:val="hy-AM"/>
        </w:rPr>
        <w:t>(</w:t>
      </w:r>
      <w:r w:rsidR="00A857D4" w:rsidRPr="00491B1C">
        <w:rPr>
          <w:rFonts w:ascii="Arial" w:hAnsi="Arial" w:cs="Arial"/>
          <w:lang w:val="hy-AM"/>
        </w:rPr>
        <w:t xml:space="preserve"> </w:t>
      </w:r>
      <w:r w:rsidRPr="00491B1C">
        <w:rPr>
          <w:rFonts w:ascii="Arial" w:hAnsi="Arial" w:cs="Arial"/>
          <w:lang w:val="hy-AM"/>
        </w:rPr>
        <w:t>մարմնամարզությու</w:t>
      </w:r>
      <w:r w:rsidR="00A857D4" w:rsidRPr="00491B1C">
        <w:rPr>
          <w:rFonts w:ascii="Arial" w:hAnsi="Arial" w:cs="Arial"/>
          <w:lang w:val="hy-AM"/>
        </w:rPr>
        <w:t>ն</w:t>
      </w:r>
      <w:r w:rsidRPr="00491B1C">
        <w:rPr>
          <w:rFonts w:ascii="Arial" w:hAnsi="Arial" w:cs="Arial"/>
          <w:lang w:val="hy-AM"/>
        </w:rPr>
        <w:t>)</w:t>
      </w:r>
      <w:r w:rsidR="00A857D4" w:rsidRPr="00491B1C">
        <w:rPr>
          <w:rFonts w:ascii="Arial" w:hAnsi="Arial" w:cs="Arial"/>
          <w:lang w:val="hy-AM"/>
        </w:rPr>
        <w:t xml:space="preserve">,Վլադիմիր </w:t>
      </w:r>
      <w:r w:rsidRPr="00491B1C">
        <w:rPr>
          <w:rFonts w:ascii="Arial" w:hAnsi="Arial" w:cs="Arial"/>
          <w:lang w:val="hy-AM"/>
        </w:rPr>
        <w:t>Ենգիբարյ</w:t>
      </w:r>
      <w:r w:rsidR="00A857D4" w:rsidRPr="00491B1C">
        <w:rPr>
          <w:rFonts w:ascii="Arial" w:hAnsi="Arial" w:cs="Arial"/>
          <w:lang w:val="hy-AM"/>
        </w:rPr>
        <w:t>ա</w:t>
      </w:r>
      <w:r w:rsidRPr="00491B1C">
        <w:rPr>
          <w:rFonts w:ascii="Arial" w:hAnsi="Arial" w:cs="Arial"/>
          <w:lang w:val="hy-AM"/>
        </w:rPr>
        <w:t>ն</w:t>
      </w:r>
      <w:r w:rsidR="00A857D4" w:rsidRPr="00491B1C">
        <w:rPr>
          <w:rFonts w:ascii="Arial" w:hAnsi="Arial" w:cs="Arial"/>
          <w:lang w:val="hy-AM"/>
        </w:rPr>
        <w:t>ի</w:t>
      </w:r>
      <w:r w:rsidRPr="00491B1C">
        <w:rPr>
          <w:rFonts w:ascii="Arial" w:hAnsi="Arial" w:cs="Arial"/>
          <w:lang w:val="hy-AM"/>
        </w:rPr>
        <w:t>(</w:t>
      </w:r>
      <w:r w:rsidR="00A857D4" w:rsidRPr="00491B1C">
        <w:rPr>
          <w:rFonts w:ascii="Arial" w:hAnsi="Arial" w:cs="Arial"/>
          <w:lang w:val="hy-AM"/>
        </w:rPr>
        <w:t xml:space="preserve"> բռնցքամարտ</w:t>
      </w:r>
      <w:r w:rsidRPr="00491B1C">
        <w:rPr>
          <w:rFonts w:ascii="Arial" w:hAnsi="Arial" w:cs="Arial"/>
          <w:lang w:val="hy-AM"/>
        </w:rPr>
        <w:t>)</w:t>
      </w:r>
      <w:r w:rsidR="00A857D4" w:rsidRPr="00491B1C">
        <w:rPr>
          <w:rFonts w:ascii="Arial" w:hAnsi="Arial" w:cs="Arial"/>
          <w:lang w:val="hy-AM"/>
        </w:rPr>
        <w:t>,Իգոր Նովիկովի</w:t>
      </w:r>
      <w:r w:rsidRPr="00491B1C">
        <w:rPr>
          <w:rFonts w:ascii="Arial" w:hAnsi="Arial" w:cs="Arial"/>
          <w:lang w:val="hy-AM"/>
        </w:rPr>
        <w:t>(</w:t>
      </w:r>
      <w:r w:rsidR="00A857D4" w:rsidRPr="00491B1C">
        <w:rPr>
          <w:rFonts w:ascii="Arial" w:hAnsi="Arial" w:cs="Arial"/>
          <w:lang w:val="hy-AM"/>
        </w:rPr>
        <w:t xml:space="preserve"> ժամանակակից հնգամարտ</w:t>
      </w:r>
      <w:r w:rsidRPr="00491B1C">
        <w:rPr>
          <w:rFonts w:ascii="Arial" w:hAnsi="Arial" w:cs="Arial"/>
          <w:lang w:val="hy-AM"/>
        </w:rPr>
        <w:t>)</w:t>
      </w:r>
      <w:r w:rsidR="00A857D4" w:rsidRPr="00491B1C">
        <w:rPr>
          <w:rFonts w:ascii="Arial" w:hAnsi="Arial" w:cs="Arial"/>
          <w:lang w:val="hy-AM"/>
        </w:rPr>
        <w:t xml:space="preserve"> անունները։Տիգրան Պետրոսյանը 1959թ</w:t>
      </w:r>
      <w:r w:rsidR="00A857D4" w:rsidRPr="00491B1C">
        <w:rPr>
          <w:rFonts w:ascii="Cambria Math" w:hAnsi="Cambria Math" w:cs="Cambria Math"/>
          <w:lang w:val="hy-AM"/>
        </w:rPr>
        <w:t>․</w:t>
      </w:r>
      <w:r w:rsidR="00A857D4" w:rsidRPr="00491B1C">
        <w:rPr>
          <w:rFonts w:ascii="Arial" w:hAnsi="Arial" w:cs="Arial"/>
          <w:lang w:val="hy-AM"/>
        </w:rPr>
        <w:t xml:space="preserve"> նվաճեց </w:t>
      </w:r>
      <w:r w:rsidRPr="00491B1C">
        <w:rPr>
          <w:rFonts w:ascii="Arial" w:hAnsi="Arial" w:cs="Arial"/>
          <w:lang w:val="hy-AM"/>
        </w:rPr>
        <w:t>ՍՍՀՄ</w:t>
      </w:r>
      <w:r w:rsidR="00A857D4" w:rsidRPr="00491B1C">
        <w:rPr>
          <w:rFonts w:ascii="Arial" w:hAnsi="Arial" w:cs="Arial"/>
          <w:lang w:val="hy-AM"/>
        </w:rPr>
        <w:t xml:space="preserve"> </w:t>
      </w:r>
      <w:r w:rsidRPr="00491B1C">
        <w:rPr>
          <w:rFonts w:ascii="Arial" w:hAnsi="Arial" w:cs="Arial"/>
          <w:lang w:val="hy-AM"/>
        </w:rPr>
        <w:t>շա</w:t>
      </w:r>
      <w:r w:rsidR="00A857D4" w:rsidRPr="00491B1C">
        <w:rPr>
          <w:rFonts w:ascii="Arial" w:hAnsi="Arial" w:cs="Arial"/>
          <w:lang w:val="hy-AM"/>
        </w:rPr>
        <w:t>խմատի չեմպիոնի կոչումը,իսկ 1963թ</w:t>
      </w:r>
      <w:r w:rsidR="00A857D4" w:rsidRPr="00491B1C">
        <w:rPr>
          <w:rFonts w:ascii="Cambria Math" w:hAnsi="Cambria Math" w:cs="Cambria Math"/>
          <w:lang w:val="hy-AM"/>
        </w:rPr>
        <w:t>․</w:t>
      </w:r>
      <w:r w:rsidR="00A857D4" w:rsidRPr="00491B1C">
        <w:rPr>
          <w:rFonts w:ascii="Arial" w:hAnsi="Arial" w:cs="Arial"/>
          <w:lang w:val="hy-AM"/>
        </w:rPr>
        <w:t xml:space="preserve">՝հաղթելով </w:t>
      </w:r>
      <w:r w:rsidRPr="00491B1C">
        <w:rPr>
          <w:rFonts w:ascii="Arial" w:hAnsi="Arial" w:cs="Arial"/>
          <w:lang w:val="hy-AM"/>
        </w:rPr>
        <w:t>Միխայիլ</w:t>
      </w:r>
      <w:r w:rsidR="00A857D4" w:rsidRPr="00491B1C">
        <w:rPr>
          <w:rFonts w:ascii="Arial" w:hAnsi="Arial" w:cs="Arial"/>
          <w:lang w:val="hy-AM"/>
        </w:rPr>
        <w:t xml:space="preserve"> Բոտվիննիկին,դարձավ աշխարհի չեմպիոն։1966թ</w:t>
      </w:r>
      <w:r w:rsidR="00A857D4" w:rsidRPr="00491B1C">
        <w:rPr>
          <w:rFonts w:ascii="Cambria Math" w:hAnsi="Cambria Math" w:cs="Cambria Math"/>
          <w:lang w:val="hy-AM"/>
        </w:rPr>
        <w:t>․</w:t>
      </w:r>
      <w:r w:rsidR="00A857D4" w:rsidRPr="00491B1C">
        <w:rPr>
          <w:rFonts w:ascii="Arial" w:hAnsi="Arial" w:cs="Arial"/>
          <w:lang w:val="hy-AM"/>
        </w:rPr>
        <w:t xml:space="preserve"> գրոսմայստեր </w:t>
      </w:r>
      <w:r w:rsidR="00510492" w:rsidRPr="00491B1C">
        <w:rPr>
          <w:rFonts w:ascii="Arial" w:hAnsi="Arial" w:cs="Arial"/>
          <w:lang w:val="hy-AM"/>
        </w:rPr>
        <w:t>Տ</w:t>
      </w:r>
      <w:r w:rsidR="00A857D4" w:rsidRPr="00491B1C">
        <w:rPr>
          <w:rFonts w:ascii="Arial" w:hAnsi="Arial" w:cs="Arial"/>
          <w:lang w:val="hy-AM"/>
        </w:rPr>
        <w:t xml:space="preserve">իգրան Պետրոսյանը պահպանեց շախմատի գծով աշխարհի չեմպիոնի </w:t>
      </w:r>
      <w:r w:rsidR="00510492" w:rsidRPr="00491B1C">
        <w:rPr>
          <w:rFonts w:ascii="Arial" w:hAnsi="Arial" w:cs="Arial"/>
          <w:lang w:val="hy-AM"/>
        </w:rPr>
        <w:t>կոչումը՝</w:t>
      </w:r>
      <w:r w:rsidR="00A857D4" w:rsidRPr="00491B1C">
        <w:rPr>
          <w:rFonts w:ascii="Arial" w:hAnsi="Arial" w:cs="Arial"/>
          <w:lang w:val="hy-AM"/>
        </w:rPr>
        <w:t>հ</w:t>
      </w:r>
      <w:r w:rsidR="00510492" w:rsidRPr="00491B1C">
        <w:rPr>
          <w:rFonts w:ascii="Arial" w:hAnsi="Arial" w:cs="Arial"/>
          <w:lang w:val="hy-AM"/>
        </w:rPr>
        <w:t>ա</w:t>
      </w:r>
      <w:r w:rsidR="00A857D4" w:rsidRPr="00491B1C">
        <w:rPr>
          <w:rFonts w:ascii="Arial" w:hAnsi="Arial" w:cs="Arial"/>
          <w:lang w:val="hy-AM"/>
        </w:rPr>
        <w:t>ղ</w:t>
      </w:r>
      <w:r w:rsidR="00510492" w:rsidRPr="00491B1C">
        <w:rPr>
          <w:rFonts w:ascii="Arial" w:hAnsi="Arial" w:cs="Arial"/>
          <w:lang w:val="hy-AM"/>
        </w:rPr>
        <w:t>թ</w:t>
      </w:r>
      <w:r w:rsidR="00A857D4" w:rsidRPr="00491B1C">
        <w:rPr>
          <w:rFonts w:ascii="Arial" w:hAnsi="Arial" w:cs="Arial"/>
          <w:lang w:val="hy-AM"/>
        </w:rPr>
        <w:t>ելով Բ</w:t>
      </w:r>
      <w:r w:rsidR="00A857D4" w:rsidRPr="00491B1C">
        <w:rPr>
          <w:rFonts w:ascii="Cambria Math" w:hAnsi="Cambria Math" w:cs="Cambria Math"/>
          <w:lang w:val="hy-AM"/>
        </w:rPr>
        <w:t>․</w:t>
      </w:r>
      <w:r w:rsidR="00A857D4" w:rsidRPr="00491B1C">
        <w:rPr>
          <w:rFonts w:ascii="Arial" w:hAnsi="Arial" w:cs="Arial"/>
          <w:lang w:val="hy-AM"/>
        </w:rPr>
        <w:t>Սպասկուն։</w:t>
      </w:r>
    </w:p>
    <w:p w:rsidR="00A857D4" w:rsidRPr="00491B1C" w:rsidRDefault="00A857D4" w:rsidP="00491B1C">
      <w:pPr>
        <w:pStyle w:val="a7"/>
        <w:tabs>
          <w:tab w:val="left" w:pos="4551"/>
        </w:tabs>
        <w:jc w:val="both"/>
        <w:rPr>
          <w:rFonts w:ascii="Arial" w:hAnsi="Arial" w:cs="Arial"/>
          <w:lang w:val="hy-AM"/>
        </w:rPr>
      </w:pPr>
      <w:r w:rsidRPr="00491B1C">
        <w:rPr>
          <w:rFonts w:ascii="Arial" w:hAnsi="Arial" w:cs="Arial"/>
          <w:lang w:val="hy-AM"/>
        </w:rPr>
        <w:t xml:space="preserve">Մեծ </w:t>
      </w:r>
      <w:r w:rsidR="00510492" w:rsidRPr="00491B1C">
        <w:rPr>
          <w:rFonts w:ascii="Arial" w:hAnsi="Arial" w:cs="Arial"/>
          <w:lang w:val="hy-AM"/>
        </w:rPr>
        <w:t>ուշադրությու</w:t>
      </w:r>
      <w:r w:rsidRPr="00491B1C">
        <w:rPr>
          <w:rFonts w:ascii="Arial" w:hAnsi="Arial" w:cs="Arial"/>
          <w:lang w:val="hy-AM"/>
        </w:rPr>
        <w:t xml:space="preserve">ն էր դարձվում բարձրագույն ուսումնական </w:t>
      </w:r>
      <w:r w:rsidR="00510492" w:rsidRPr="00491B1C">
        <w:rPr>
          <w:rFonts w:ascii="Arial" w:hAnsi="Arial" w:cs="Arial"/>
          <w:lang w:val="hy-AM"/>
        </w:rPr>
        <w:t>հաստատությու</w:t>
      </w:r>
      <w:r w:rsidRPr="00491B1C">
        <w:rPr>
          <w:rFonts w:ascii="Arial" w:hAnsi="Arial" w:cs="Arial"/>
          <w:lang w:val="hy-AM"/>
        </w:rPr>
        <w:t>նների ուսումնական բազայի ընդլայնմանը։</w:t>
      </w:r>
    </w:p>
    <w:p w:rsidR="00A857D4" w:rsidRPr="00491B1C" w:rsidRDefault="00A857D4" w:rsidP="00491B1C">
      <w:pPr>
        <w:pStyle w:val="a7"/>
        <w:tabs>
          <w:tab w:val="left" w:pos="4551"/>
        </w:tabs>
        <w:jc w:val="both"/>
        <w:rPr>
          <w:rFonts w:ascii="Arial" w:hAnsi="Arial" w:cs="Arial"/>
          <w:lang w:val="hy-AM"/>
        </w:rPr>
      </w:pPr>
      <w:r w:rsidRPr="00491B1C">
        <w:rPr>
          <w:rFonts w:ascii="Arial" w:hAnsi="Arial" w:cs="Arial"/>
          <w:lang w:val="hy-AM"/>
        </w:rPr>
        <w:t>1949թ</w:t>
      </w:r>
      <w:r w:rsidRPr="00491B1C">
        <w:rPr>
          <w:rFonts w:ascii="Cambria Math" w:hAnsi="Cambria Math" w:cs="Cambria Math"/>
          <w:lang w:val="hy-AM"/>
        </w:rPr>
        <w:t>․</w:t>
      </w:r>
      <w:r w:rsidRPr="00491B1C">
        <w:rPr>
          <w:rFonts w:ascii="Arial" w:hAnsi="Arial" w:cs="Arial"/>
          <w:lang w:val="hy-AM"/>
        </w:rPr>
        <w:t xml:space="preserve"> երկրաբանական ֆակուլտետ կազմակերպվեց նաև Երևանի պոլիտեխնիկական </w:t>
      </w:r>
      <w:r w:rsidR="00510492" w:rsidRPr="00491B1C">
        <w:rPr>
          <w:rFonts w:ascii="Arial" w:hAnsi="Arial" w:cs="Arial"/>
          <w:lang w:val="hy-AM"/>
        </w:rPr>
        <w:t>ինստիտուտու</w:t>
      </w:r>
      <w:r w:rsidRPr="00491B1C">
        <w:rPr>
          <w:rFonts w:ascii="Arial" w:hAnsi="Arial" w:cs="Arial"/>
          <w:lang w:val="hy-AM"/>
        </w:rPr>
        <w:t>մ։1950-60-ական թթ</w:t>
      </w:r>
      <w:r w:rsidRPr="00491B1C">
        <w:rPr>
          <w:rFonts w:ascii="Cambria Math" w:hAnsi="Cambria Math" w:cs="Cambria Math"/>
          <w:lang w:val="hy-AM"/>
        </w:rPr>
        <w:t>․</w:t>
      </w:r>
      <w:r w:rsidRPr="00491B1C">
        <w:rPr>
          <w:rFonts w:ascii="Arial" w:hAnsi="Arial" w:cs="Arial"/>
          <w:lang w:val="hy-AM"/>
        </w:rPr>
        <w:t xml:space="preserve"> կազմակերպվեց կադրերի պատրաստում՝ավելի քան 5  </w:t>
      </w:r>
      <w:r w:rsidR="00510492" w:rsidRPr="00491B1C">
        <w:rPr>
          <w:rFonts w:ascii="Arial" w:hAnsi="Arial" w:cs="Arial"/>
          <w:lang w:val="hy-AM"/>
        </w:rPr>
        <w:t>մ</w:t>
      </w:r>
      <w:r w:rsidRPr="00491B1C">
        <w:rPr>
          <w:rFonts w:ascii="Arial" w:hAnsi="Arial" w:cs="Arial"/>
          <w:lang w:val="hy-AM"/>
        </w:rPr>
        <w:t>ասնագիտո</w:t>
      </w:r>
      <w:r w:rsidR="00510492" w:rsidRPr="00491B1C">
        <w:rPr>
          <w:rFonts w:ascii="Arial" w:hAnsi="Arial" w:cs="Arial"/>
          <w:lang w:val="hy-AM"/>
        </w:rPr>
        <w:t>ւթյու</w:t>
      </w:r>
      <w:r w:rsidRPr="00491B1C">
        <w:rPr>
          <w:rFonts w:ascii="Arial" w:hAnsi="Arial" w:cs="Arial"/>
          <w:lang w:val="hy-AM"/>
        </w:rPr>
        <w:t>նների՝այդ թվում աստղագիտո</w:t>
      </w:r>
      <w:r w:rsidR="00510492" w:rsidRPr="00491B1C">
        <w:rPr>
          <w:rFonts w:ascii="Arial" w:hAnsi="Arial" w:cs="Arial"/>
          <w:lang w:val="hy-AM"/>
        </w:rPr>
        <w:t>ւթ</w:t>
      </w:r>
      <w:r w:rsidRPr="00491B1C">
        <w:rPr>
          <w:rFonts w:ascii="Arial" w:hAnsi="Arial" w:cs="Arial"/>
          <w:lang w:val="hy-AM"/>
        </w:rPr>
        <w:t>յ</w:t>
      </w:r>
      <w:r w:rsidR="00510492" w:rsidRPr="00491B1C">
        <w:rPr>
          <w:rFonts w:ascii="Arial" w:hAnsi="Arial" w:cs="Arial"/>
          <w:lang w:val="hy-AM"/>
        </w:rPr>
        <w:t>ա</w:t>
      </w:r>
      <w:r w:rsidRPr="00491B1C">
        <w:rPr>
          <w:rFonts w:ascii="Arial" w:hAnsi="Arial" w:cs="Arial"/>
          <w:lang w:val="hy-AM"/>
        </w:rPr>
        <w:t>ն,հաշվիչ մեքենաների,էլեկտրոնիկայի,սիլիկատային քիմիայի,ֆիզիկայի,արհեստական մետաքսաթելի,</w:t>
      </w:r>
      <w:r w:rsidR="00510492" w:rsidRPr="00491B1C">
        <w:rPr>
          <w:rFonts w:ascii="Arial" w:hAnsi="Arial" w:cs="Arial"/>
          <w:lang w:val="hy-AM"/>
        </w:rPr>
        <w:t>կիբեռնետի</w:t>
      </w:r>
      <w:r w:rsidRPr="00491B1C">
        <w:rPr>
          <w:rFonts w:ascii="Arial" w:hAnsi="Arial" w:cs="Arial"/>
          <w:lang w:val="hy-AM"/>
        </w:rPr>
        <w:t>կայի,ատամնաբուժության գծով և այլն։</w:t>
      </w:r>
    </w:p>
    <w:p w:rsidR="00C54E49" w:rsidRPr="00491B1C" w:rsidRDefault="00C54E49" w:rsidP="00491B1C">
      <w:pPr>
        <w:pStyle w:val="a7"/>
        <w:tabs>
          <w:tab w:val="left" w:pos="4551"/>
        </w:tabs>
        <w:jc w:val="both"/>
        <w:rPr>
          <w:rFonts w:ascii="Arial" w:hAnsi="Arial" w:cs="Arial"/>
          <w:lang w:val="hy-AM"/>
        </w:rPr>
      </w:pPr>
      <w:r w:rsidRPr="00491B1C">
        <w:rPr>
          <w:rFonts w:ascii="Arial" w:hAnsi="Arial" w:cs="Arial"/>
          <w:lang w:val="hy-AM"/>
        </w:rPr>
        <w:t>1959թ</w:t>
      </w:r>
      <w:r w:rsidRPr="00491B1C">
        <w:rPr>
          <w:rFonts w:ascii="Cambria Math" w:hAnsi="Cambria Math" w:cs="Cambria Math"/>
          <w:lang w:val="hy-AM"/>
        </w:rPr>
        <w:t>․</w:t>
      </w:r>
      <w:r w:rsidRPr="00491B1C">
        <w:rPr>
          <w:rFonts w:ascii="Arial" w:hAnsi="Arial" w:cs="Arial"/>
          <w:lang w:val="hy-AM"/>
        </w:rPr>
        <w:t xml:space="preserve"> Լենինականում և </w:t>
      </w:r>
      <w:r w:rsidR="00510492" w:rsidRPr="00491B1C">
        <w:rPr>
          <w:rFonts w:ascii="Arial" w:hAnsi="Arial" w:cs="Arial"/>
          <w:lang w:val="hy-AM"/>
        </w:rPr>
        <w:t>Կիրովականու</w:t>
      </w:r>
      <w:r w:rsidRPr="00491B1C">
        <w:rPr>
          <w:rFonts w:ascii="Arial" w:hAnsi="Arial" w:cs="Arial"/>
          <w:lang w:val="hy-AM"/>
        </w:rPr>
        <w:t>մ ստեղծվեցին Երևանի պոլիտեխնիկակ</w:t>
      </w:r>
      <w:r w:rsidR="00510492" w:rsidRPr="00491B1C">
        <w:rPr>
          <w:rFonts w:ascii="Arial" w:hAnsi="Arial" w:cs="Arial"/>
          <w:lang w:val="hy-AM"/>
        </w:rPr>
        <w:t>ա</w:t>
      </w:r>
      <w:r w:rsidRPr="00491B1C">
        <w:rPr>
          <w:rFonts w:ascii="Arial" w:hAnsi="Arial" w:cs="Arial"/>
          <w:lang w:val="hy-AM"/>
        </w:rPr>
        <w:t>ն ինստիտուտի ֆիլիալներ,որոնք կադրեր են պատրաստում մեքենաշինո</w:t>
      </w:r>
      <w:r w:rsidR="00510492" w:rsidRPr="00491B1C">
        <w:rPr>
          <w:rFonts w:ascii="Arial" w:hAnsi="Arial" w:cs="Arial"/>
          <w:lang w:val="hy-AM"/>
        </w:rPr>
        <w:t>ւթ</w:t>
      </w:r>
      <w:r w:rsidRPr="00491B1C">
        <w:rPr>
          <w:rFonts w:ascii="Arial" w:hAnsi="Arial" w:cs="Arial"/>
          <w:lang w:val="hy-AM"/>
        </w:rPr>
        <w:t>յ</w:t>
      </w:r>
      <w:r w:rsidR="00510492" w:rsidRPr="00491B1C">
        <w:rPr>
          <w:rFonts w:ascii="Arial" w:hAnsi="Arial" w:cs="Arial"/>
          <w:lang w:val="hy-AM"/>
        </w:rPr>
        <w:t>ա</w:t>
      </w:r>
      <w:r w:rsidRPr="00491B1C">
        <w:rPr>
          <w:rFonts w:ascii="Arial" w:hAnsi="Arial" w:cs="Arial"/>
          <w:lang w:val="hy-AM"/>
        </w:rPr>
        <w:t xml:space="preserve">ն,արդյունաբերական ու քաղաքացիական </w:t>
      </w:r>
      <w:r w:rsidR="00510492" w:rsidRPr="00491B1C">
        <w:rPr>
          <w:rFonts w:ascii="Arial" w:hAnsi="Arial" w:cs="Arial"/>
          <w:lang w:val="hy-AM"/>
        </w:rPr>
        <w:t>շինարարութ</w:t>
      </w:r>
      <w:r w:rsidRPr="00491B1C">
        <w:rPr>
          <w:rFonts w:ascii="Arial" w:hAnsi="Arial" w:cs="Arial"/>
          <w:lang w:val="hy-AM"/>
        </w:rPr>
        <w:t>յ</w:t>
      </w:r>
      <w:r w:rsidR="00510492" w:rsidRPr="00491B1C">
        <w:rPr>
          <w:rFonts w:ascii="Arial" w:hAnsi="Arial" w:cs="Arial"/>
          <w:lang w:val="hy-AM"/>
        </w:rPr>
        <w:t>ա</w:t>
      </w:r>
      <w:r w:rsidRPr="00491B1C">
        <w:rPr>
          <w:rFonts w:ascii="Arial" w:hAnsi="Arial" w:cs="Arial"/>
          <w:lang w:val="hy-AM"/>
        </w:rPr>
        <w:t>ն և</w:t>
      </w:r>
      <w:r w:rsidR="00510492" w:rsidRPr="00491B1C">
        <w:rPr>
          <w:rFonts w:ascii="Arial" w:hAnsi="Arial" w:cs="Arial"/>
          <w:lang w:val="hy-AM"/>
        </w:rPr>
        <w:t xml:space="preserve"> </w:t>
      </w:r>
      <w:r w:rsidRPr="00491B1C">
        <w:rPr>
          <w:rFonts w:ascii="Arial" w:hAnsi="Arial" w:cs="Arial"/>
          <w:lang w:val="hy-AM"/>
        </w:rPr>
        <w:t>ա</w:t>
      </w:r>
      <w:r w:rsidR="00510492" w:rsidRPr="00491B1C">
        <w:rPr>
          <w:rFonts w:ascii="Arial" w:hAnsi="Arial" w:cs="Arial"/>
          <w:lang w:val="hy-AM"/>
        </w:rPr>
        <w:t>յ</w:t>
      </w:r>
      <w:r w:rsidRPr="00491B1C">
        <w:rPr>
          <w:rFonts w:ascii="Arial" w:hAnsi="Arial" w:cs="Arial"/>
          <w:lang w:val="hy-AM"/>
        </w:rPr>
        <w:t xml:space="preserve">լ </w:t>
      </w:r>
      <w:r w:rsidR="00510492" w:rsidRPr="00491B1C">
        <w:rPr>
          <w:rFonts w:ascii="Arial" w:hAnsi="Arial" w:cs="Arial"/>
          <w:lang w:val="hy-AM"/>
        </w:rPr>
        <w:t>մասնագիտությու</w:t>
      </w:r>
      <w:r w:rsidRPr="00491B1C">
        <w:rPr>
          <w:rFonts w:ascii="Arial" w:hAnsi="Arial" w:cs="Arial"/>
          <w:lang w:val="hy-AM"/>
        </w:rPr>
        <w:t>նների գծով։</w:t>
      </w:r>
    </w:p>
    <w:p w:rsidR="007C6EC6" w:rsidRPr="00491B1C" w:rsidRDefault="007C6EC6" w:rsidP="00491B1C">
      <w:pPr>
        <w:pStyle w:val="a7"/>
        <w:tabs>
          <w:tab w:val="left" w:pos="4551"/>
        </w:tabs>
        <w:jc w:val="both"/>
        <w:rPr>
          <w:rFonts w:ascii="Arial" w:hAnsi="Arial" w:cs="Arial"/>
          <w:lang w:val="hy-AM"/>
        </w:rPr>
      </w:pPr>
      <w:r w:rsidRPr="00491B1C">
        <w:rPr>
          <w:rFonts w:ascii="Arial" w:hAnsi="Arial" w:cs="Arial"/>
          <w:lang w:val="hy-AM"/>
        </w:rPr>
        <w:t>Մեծ աշխատաքն կատարվեց Հայ</w:t>
      </w:r>
      <w:r w:rsidR="00510492" w:rsidRPr="00491B1C">
        <w:rPr>
          <w:rFonts w:ascii="Arial" w:hAnsi="Arial" w:cs="Arial"/>
          <w:lang w:val="hy-AM"/>
        </w:rPr>
        <w:t>ա</w:t>
      </w:r>
      <w:r w:rsidRPr="00491B1C">
        <w:rPr>
          <w:rFonts w:ascii="Arial" w:hAnsi="Arial" w:cs="Arial"/>
          <w:lang w:val="hy-AM"/>
        </w:rPr>
        <w:t xml:space="preserve">ստանի </w:t>
      </w:r>
      <w:r w:rsidR="00510492" w:rsidRPr="00491B1C">
        <w:rPr>
          <w:rFonts w:ascii="Arial" w:hAnsi="Arial" w:cs="Arial"/>
          <w:lang w:val="hy-AM"/>
        </w:rPr>
        <w:t>բարձրագու</w:t>
      </w:r>
      <w:r w:rsidRPr="00491B1C">
        <w:rPr>
          <w:rFonts w:ascii="Arial" w:hAnsi="Arial" w:cs="Arial"/>
          <w:lang w:val="hy-AM"/>
        </w:rPr>
        <w:t>յն ուսումնական հաստատությունները պրոֆեսորա-դասախոսական բարձրորակ կադրերով համալրելու ու</w:t>
      </w:r>
      <w:r w:rsidR="00510492" w:rsidRPr="00491B1C">
        <w:rPr>
          <w:rFonts w:ascii="Arial" w:hAnsi="Arial" w:cs="Arial"/>
          <w:lang w:val="hy-AM"/>
        </w:rPr>
        <w:t>ղղութ</w:t>
      </w:r>
      <w:r w:rsidRPr="00491B1C">
        <w:rPr>
          <w:rFonts w:ascii="Arial" w:hAnsi="Arial" w:cs="Arial"/>
          <w:lang w:val="hy-AM"/>
        </w:rPr>
        <w:t>յ</w:t>
      </w:r>
      <w:r w:rsidR="00510492" w:rsidRPr="00491B1C">
        <w:rPr>
          <w:rFonts w:ascii="Arial" w:hAnsi="Arial" w:cs="Arial"/>
          <w:lang w:val="hy-AM"/>
        </w:rPr>
        <w:t>ա</w:t>
      </w:r>
      <w:r w:rsidRPr="00491B1C">
        <w:rPr>
          <w:rFonts w:ascii="Arial" w:hAnsi="Arial" w:cs="Arial"/>
          <w:lang w:val="hy-AM"/>
        </w:rPr>
        <w:t>մբ։1967թ</w:t>
      </w:r>
      <w:r w:rsidRPr="00491B1C">
        <w:rPr>
          <w:rFonts w:ascii="Cambria Math" w:hAnsi="Cambria Math" w:cs="Cambria Math"/>
          <w:lang w:val="hy-AM"/>
        </w:rPr>
        <w:t>․</w:t>
      </w:r>
      <w:r w:rsidRPr="00491B1C">
        <w:rPr>
          <w:rFonts w:ascii="Arial" w:hAnsi="Arial" w:cs="Arial"/>
          <w:lang w:val="hy-AM"/>
        </w:rPr>
        <w:t xml:space="preserve"> </w:t>
      </w:r>
      <w:r w:rsidR="00510492" w:rsidRPr="00491B1C">
        <w:rPr>
          <w:rFonts w:ascii="Arial" w:hAnsi="Arial" w:cs="Arial"/>
          <w:lang w:val="hy-AM"/>
        </w:rPr>
        <w:t>հանրապե</w:t>
      </w:r>
      <w:r w:rsidRPr="00491B1C">
        <w:rPr>
          <w:rFonts w:ascii="Arial" w:hAnsi="Arial" w:cs="Arial"/>
          <w:lang w:val="hy-AM"/>
        </w:rPr>
        <w:t>տ</w:t>
      </w:r>
      <w:r w:rsidR="00510492" w:rsidRPr="00491B1C">
        <w:rPr>
          <w:rFonts w:ascii="Arial" w:hAnsi="Arial" w:cs="Arial"/>
          <w:lang w:val="hy-AM"/>
        </w:rPr>
        <w:t>ութ</w:t>
      </w:r>
      <w:r w:rsidRPr="00491B1C">
        <w:rPr>
          <w:rFonts w:ascii="Arial" w:hAnsi="Arial" w:cs="Arial"/>
          <w:lang w:val="hy-AM"/>
        </w:rPr>
        <w:t>յ</w:t>
      </w:r>
      <w:r w:rsidR="00510492" w:rsidRPr="00491B1C">
        <w:rPr>
          <w:rFonts w:ascii="Arial" w:hAnsi="Arial" w:cs="Arial"/>
          <w:lang w:val="hy-AM"/>
        </w:rPr>
        <w:t>ա</w:t>
      </w:r>
      <w:r w:rsidRPr="00491B1C">
        <w:rPr>
          <w:rFonts w:ascii="Arial" w:hAnsi="Arial" w:cs="Arial"/>
          <w:lang w:val="hy-AM"/>
        </w:rPr>
        <w:t xml:space="preserve">ն </w:t>
      </w:r>
      <w:r w:rsidR="00510492" w:rsidRPr="00491B1C">
        <w:rPr>
          <w:rFonts w:ascii="Arial" w:hAnsi="Arial" w:cs="Arial"/>
          <w:lang w:val="hy-AM"/>
        </w:rPr>
        <w:t>բարձրագու</w:t>
      </w:r>
      <w:r w:rsidRPr="00491B1C">
        <w:rPr>
          <w:rFonts w:ascii="Arial" w:hAnsi="Arial" w:cs="Arial"/>
          <w:lang w:val="hy-AM"/>
        </w:rPr>
        <w:t>յն ուսումնական հաստատո</w:t>
      </w:r>
      <w:r w:rsidR="00510492" w:rsidRPr="00491B1C">
        <w:rPr>
          <w:rFonts w:ascii="Arial" w:hAnsi="Arial" w:cs="Arial"/>
          <w:lang w:val="hy-AM"/>
        </w:rPr>
        <w:t>ւթյու</w:t>
      </w:r>
      <w:r w:rsidRPr="00491B1C">
        <w:rPr>
          <w:rFonts w:ascii="Arial" w:hAnsi="Arial" w:cs="Arial"/>
          <w:lang w:val="hy-AM"/>
        </w:rPr>
        <w:t xml:space="preserve">ններում դասախոսում էր 2865 մարդ,այդ </w:t>
      </w:r>
      <w:r w:rsidR="00510492" w:rsidRPr="00491B1C">
        <w:rPr>
          <w:rFonts w:ascii="Arial" w:hAnsi="Arial" w:cs="Arial"/>
          <w:lang w:val="hy-AM"/>
        </w:rPr>
        <w:t>թ</w:t>
      </w:r>
      <w:r w:rsidRPr="00491B1C">
        <w:rPr>
          <w:rFonts w:ascii="Arial" w:hAnsi="Arial" w:cs="Arial"/>
          <w:lang w:val="hy-AM"/>
        </w:rPr>
        <w:t>վում գիտո</w:t>
      </w:r>
      <w:r w:rsidR="00510492" w:rsidRPr="00491B1C">
        <w:rPr>
          <w:rFonts w:ascii="Arial" w:hAnsi="Arial" w:cs="Arial"/>
          <w:lang w:val="hy-AM"/>
        </w:rPr>
        <w:t>ւթ</w:t>
      </w:r>
      <w:r w:rsidRPr="00491B1C">
        <w:rPr>
          <w:rFonts w:ascii="Arial" w:hAnsi="Arial" w:cs="Arial"/>
          <w:lang w:val="hy-AM"/>
        </w:rPr>
        <w:t>յ</w:t>
      </w:r>
      <w:r w:rsidR="00510492" w:rsidRPr="00491B1C">
        <w:rPr>
          <w:rFonts w:ascii="Arial" w:hAnsi="Arial" w:cs="Arial"/>
          <w:lang w:val="hy-AM"/>
        </w:rPr>
        <w:t>ա</w:t>
      </w:r>
      <w:r w:rsidRPr="00491B1C">
        <w:rPr>
          <w:rFonts w:ascii="Arial" w:hAnsi="Arial" w:cs="Arial"/>
          <w:lang w:val="hy-AM"/>
        </w:rPr>
        <w:t>ն 190 դոկտոր ու պրոֆեսոր,1120 գիտո</w:t>
      </w:r>
      <w:r w:rsidR="00510492" w:rsidRPr="00491B1C">
        <w:rPr>
          <w:rFonts w:ascii="Arial" w:hAnsi="Arial" w:cs="Arial"/>
          <w:lang w:val="hy-AM"/>
        </w:rPr>
        <w:t>ւթ</w:t>
      </w:r>
      <w:r w:rsidRPr="00491B1C">
        <w:rPr>
          <w:rFonts w:ascii="Arial" w:hAnsi="Arial" w:cs="Arial"/>
          <w:lang w:val="hy-AM"/>
        </w:rPr>
        <w:t>յ</w:t>
      </w:r>
      <w:r w:rsidR="00510492" w:rsidRPr="00491B1C">
        <w:rPr>
          <w:rFonts w:ascii="Arial" w:hAnsi="Arial" w:cs="Arial"/>
          <w:lang w:val="hy-AM"/>
        </w:rPr>
        <w:t>ա</w:t>
      </w:r>
      <w:r w:rsidRPr="00491B1C">
        <w:rPr>
          <w:rFonts w:ascii="Arial" w:hAnsi="Arial" w:cs="Arial"/>
          <w:lang w:val="hy-AM"/>
        </w:rPr>
        <w:t>ն թեկնածու։</w:t>
      </w:r>
    </w:p>
    <w:p w:rsidR="007C6EC6" w:rsidRPr="00491B1C" w:rsidRDefault="00510492" w:rsidP="00491B1C">
      <w:pPr>
        <w:pStyle w:val="a7"/>
        <w:tabs>
          <w:tab w:val="left" w:pos="4551"/>
        </w:tabs>
        <w:jc w:val="both"/>
        <w:rPr>
          <w:rFonts w:ascii="Arial" w:hAnsi="Arial" w:cs="Arial"/>
          <w:lang w:val="hy-AM"/>
        </w:rPr>
      </w:pPr>
      <w:r w:rsidRPr="00491B1C">
        <w:rPr>
          <w:rFonts w:ascii="Arial" w:hAnsi="Arial" w:cs="Arial"/>
          <w:lang w:val="hy-AM"/>
        </w:rPr>
        <w:t>Գիտությու</w:t>
      </w:r>
      <w:r w:rsidR="007C6EC6" w:rsidRPr="00491B1C">
        <w:rPr>
          <w:rFonts w:ascii="Arial" w:hAnsi="Arial" w:cs="Arial"/>
          <w:lang w:val="hy-AM"/>
        </w:rPr>
        <w:t>ն։1950-1960-ական թթ</w:t>
      </w:r>
      <w:r w:rsidR="007C6EC6" w:rsidRPr="00491B1C">
        <w:rPr>
          <w:rFonts w:ascii="Cambria Math" w:hAnsi="Cambria Math" w:cs="Cambria Math"/>
          <w:lang w:val="hy-AM"/>
        </w:rPr>
        <w:t>․</w:t>
      </w:r>
      <w:r w:rsidR="007C6EC6" w:rsidRPr="00491B1C">
        <w:rPr>
          <w:rFonts w:ascii="Arial" w:hAnsi="Arial" w:cs="Arial"/>
          <w:lang w:val="hy-AM"/>
        </w:rPr>
        <w:t xml:space="preserve"> Սովետական </w:t>
      </w:r>
      <w:r w:rsidRPr="00491B1C">
        <w:rPr>
          <w:rFonts w:ascii="Arial" w:hAnsi="Arial" w:cs="Arial"/>
          <w:lang w:val="hy-AM"/>
        </w:rPr>
        <w:t>Հայաս</w:t>
      </w:r>
      <w:r w:rsidR="007C6EC6" w:rsidRPr="00491B1C">
        <w:rPr>
          <w:rFonts w:ascii="Arial" w:hAnsi="Arial" w:cs="Arial"/>
          <w:lang w:val="hy-AM"/>
        </w:rPr>
        <w:t>տ</w:t>
      </w:r>
      <w:r w:rsidRPr="00491B1C">
        <w:rPr>
          <w:rFonts w:ascii="Arial" w:hAnsi="Arial" w:cs="Arial"/>
          <w:lang w:val="hy-AM"/>
        </w:rPr>
        <w:t>ա</w:t>
      </w:r>
      <w:r w:rsidR="007C6EC6" w:rsidRPr="00491B1C">
        <w:rPr>
          <w:rFonts w:ascii="Arial" w:hAnsi="Arial" w:cs="Arial"/>
          <w:lang w:val="hy-AM"/>
        </w:rPr>
        <w:t xml:space="preserve">նի </w:t>
      </w:r>
      <w:r w:rsidRPr="00491B1C">
        <w:rPr>
          <w:rFonts w:ascii="Arial" w:hAnsi="Arial" w:cs="Arial"/>
          <w:lang w:val="hy-AM"/>
        </w:rPr>
        <w:t>հ</w:t>
      </w:r>
      <w:r w:rsidR="007C6EC6" w:rsidRPr="00491B1C">
        <w:rPr>
          <w:rFonts w:ascii="Arial" w:hAnsi="Arial" w:cs="Arial"/>
          <w:lang w:val="hy-AM"/>
        </w:rPr>
        <w:t>ամ</w:t>
      </w:r>
      <w:r w:rsidRPr="00491B1C">
        <w:rPr>
          <w:rFonts w:ascii="Arial" w:hAnsi="Arial" w:cs="Arial"/>
          <w:lang w:val="hy-AM"/>
        </w:rPr>
        <w:t>ա</w:t>
      </w:r>
      <w:r w:rsidR="007C6EC6" w:rsidRPr="00491B1C">
        <w:rPr>
          <w:rFonts w:ascii="Arial" w:hAnsi="Arial" w:cs="Arial"/>
          <w:lang w:val="hy-AM"/>
        </w:rPr>
        <w:t>ր գիտական մտքի բուռն զարգացման ժամանակաշրջան էին։</w:t>
      </w:r>
    </w:p>
    <w:p w:rsidR="007C6EC6" w:rsidRPr="00491B1C" w:rsidRDefault="007C6EC6" w:rsidP="00491B1C">
      <w:pPr>
        <w:pStyle w:val="a7"/>
        <w:tabs>
          <w:tab w:val="left" w:pos="4551"/>
        </w:tabs>
        <w:jc w:val="both"/>
        <w:rPr>
          <w:rFonts w:ascii="Arial" w:hAnsi="Arial" w:cs="Arial"/>
          <w:lang w:val="hy-AM"/>
        </w:rPr>
      </w:pPr>
      <w:r w:rsidRPr="00491B1C">
        <w:rPr>
          <w:rFonts w:ascii="Arial" w:hAnsi="Arial" w:cs="Arial"/>
          <w:lang w:val="hy-AM"/>
        </w:rPr>
        <w:t>Մաթեմատիկայից,քիմիայից,ֆիզիկայից,</w:t>
      </w:r>
      <w:r w:rsidR="00510492" w:rsidRPr="00491B1C">
        <w:rPr>
          <w:rFonts w:ascii="Arial" w:hAnsi="Arial" w:cs="Arial"/>
          <w:lang w:val="hy-AM"/>
        </w:rPr>
        <w:t>կենսաբանությու</w:t>
      </w:r>
      <w:r w:rsidRPr="00491B1C">
        <w:rPr>
          <w:rFonts w:ascii="Arial" w:hAnsi="Arial" w:cs="Arial"/>
          <w:lang w:val="hy-AM"/>
        </w:rPr>
        <w:t>նից և մյուս գիտո</w:t>
      </w:r>
      <w:r w:rsidR="00510492" w:rsidRPr="00491B1C">
        <w:rPr>
          <w:rFonts w:ascii="Arial" w:hAnsi="Arial" w:cs="Arial"/>
          <w:lang w:val="hy-AM"/>
        </w:rPr>
        <w:t>ւթյու</w:t>
      </w:r>
      <w:r w:rsidRPr="00491B1C">
        <w:rPr>
          <w:rFonts w:ascii="Arial" w:hAnsi="Arial" w:cs="Arial"/>
          <w:lang w:val="hy-AM"/>
        </w:rPr>
        <w:t xml:space="preserve">ններից սկսեցին ճյուղազատվել նոր ուղղություններ։Տեխնիկայի բնագավառում սկսեցին առաջատար դեր խաղալ ավտոմատիկան ու </w:t>
      </w:r>
      <w:r w:rsidR="00510492" w:rsidRPr="00491B1C">
        <w:rPr>
          <w:rFonts w:ascii="Arial" w:hAnsi="Arial" w:cs="Arial"/>
          <w:lang w:val="hy-AM"/>
        </w:rPr>
        <w:t>կիբեռն</w:t>
      </w:r>
      <w:r w:rsidRPr="00491B1C">
        <w:rPr>
          <w:rFonts w:ascii="Arial" w:hAnsi="Arial" w:cs="Arial"/>
          <w:lang w:val="hy-AM"/>
        </w:rPr>
        <w:t>ետիկան։</w:t>
      </w:r>
    </w:p>
    <w:p w:rsidR="007C6EC6" w:rsidRPr="00491B1C" w:rsidRDefault="007C6EC6" w:rsidP="00491B1C">
      <w:pPr>
        <w:pStyle w:val="a7"/>
        <w:tabs>
          <w:tab w:val="left" w:pos="4551"/>
        </w:tabs>
        <w:jc w:val="both"/>
        <w:rPr>
          <w:rFonts w:ascii="Arial" w:hAnsi="Arial" w:cs="Arial"/>
          <w:lang w:val="hy-AM"/>
        </w:rPr>
      </w:pPr>
      <w:r w:rsidRPr="00491B1C">
        <w:rPr>
          <w:rFonts w:ascii="Arial" w:hAnsi="Arial" w:cs="Arial"/>
          <w:lang w:val="hy-AM"/>
        </w:rPr>
        <w:t>1967թ</w:t>
      </w:r>
      <w:r w:rsidRPr="00491B1C">
        <w:rPr>
          <w:rFonts w:ascii="Cambria Math" w:hAnsi="Cambria Math" w:cs="Cambria Math"/>
          <w:lang w:val="hy-AM"/>
        </w:rPr>
        <w:t>․</w:t>
      </w:r>
      <w:r w:rsidRPr="00491B1C">
        <w:rPr>
          <w:rFonts w:ascii="Arial" w:hAnsi="Arial" w:cs="Arial"/>
          <w:lang w:val="hy-AM"/>
        </w:rPr>
        <w:t xml:space="preserve"> ակադեմիայի </w:t>
      </w:r>
      <w:r w:rsidR="00510492" w:rsidRPr="00491B1C">
        <w:rPr>
          <w:rFonts w:ascii="Arial" w:hAnsi="Arial" w:cs="Arial"/>
          <w:lang w:val="hy-AM"/>
        </w:rPr>
        <w:t>հիմնարկներու</w:t>
      </w:r>
      <w:r w:rsidRPr="00491B1C">
        <w:rPr>
          <w:rFonts w:ascii="Arial" w:hAnsi="Arial" w:cs="Arial"/>
          <w:lang w:val="hy-AM"/>
        </w:rPr>
        <w:t>մ աշխատում էր 4100 մարդ,</w:t>
      </w:r>
      <w:r w:rsidR="00510492" w:rsidRPr="00491B1C">
        <w:rPr>
          <w:rFonts w:ascii="Arial" w:hAnsi="Arial" w:cs="Arial"/>
          <w:lang w:val="hy-AM"/>
        </w:rPr>
        <w:t>որոն</w:t>
      </w:r>
      <w:r w:rsidRPr="00491B1C">
        <w:rPr>
          <w:rFonts w:ascii="Arial" w:hAnsi="Arial" w:cs="Arial"/>
          <w:lang w:val="hy-AM"/>
        </w:rPr>
        <w:t>ցի</w:t>
      </w:r>
      <w:r w:rsidR="00510492" w:rsidRPr="00491B1C">
        <w:rPr>
          <w:rFonts w:ascii="Arial" w:hAnsi="Arial" w:cs="Arial"/>
          <w:lang w:val="hy-AM"/>
        </w:rPr>
        <w:t>ց</w:t>
      </w:r>
      <w:r w:rsidRPr="00491B1C">
        <w:rPr>
          <w:rFonts w:ascii="Arial" w:hAnsi="Arial" w:cs="Arial"/>
          <w:lang w:val="hy-AM"/>
        </w:rPr>
        <w:t xml:space="preserve"> 1330-ը գիտական </w:t>
      </w:r>
      <w:r w:rsidR="00510492" w:rsidRPr="00491B1C">
        <w:rPr>
          <w:rFonts w:ascii="Arial" w:hAnsi="Arial" w:cs="Arial"/>
          <w:lang w:val="hy-AM"/>
        </w:rPr>
        <w:t>աշխ</w:t>
      </w:r>
      <w:r w:rsidRPr="00491B1C">
        <w:rPr>
          <w:rFonts w:ascii="Arial" w:hAnsi="Arial" w:cs="Arial"/>
          <w:lang w:val="hy-AM"/>
        </w:rPr>
        <w:t xml:space="preserve">ատողներ,այդ </w:t>
      </w:r>
      <w:r w:rsidR="00510492" w:rsidRPr="00491B1C">
        <w:rPr>
          <w:rFonts w:ascii="Arial" w:hAnsi="Arial" w:cs="Arial"/>
          <w:lang w:val="hy-AM"/>
        </w:rPr>
        <w:t>թ</w:t>
      </w:r>
      <w:r w:rsidRPr="00491B1C">
        <w:rPr>
          <w:rFonts w:ascii="Arial" w:hAnsi="Arial" w:cs="Arial"/>
          <w:lang w:val="hy-AM"/>
        </w:rPr>
        <w:t>վում՝84-ը գիտո</w:t>
      </w:r>
      <w:r w:rsidR="00510492" w:rsidRPr="00491B1C">
        <w:rPr>
          <w:rFonts w:ascii="Arial" w:hAnsi="Arial" w:cs="Arial"/>
          <w:lang w:val="hy-AM"/>
        </w:rPr>
        <w:t>ւթյու</w:t>
      </w:r>
      <w:r w:rsidRPr="00491B1C">
        <w:rPr>
          <w:rFonts w:ascii="Arial" w:hAnsi="Arial" w:cs="Arial"/>
          <w:lang w:val="hy-AM"/>
        </w:rPr>
        <w:t xml:space="preserve">նների դոկտոր,524-ը </w:t>
      </w:r>
      <w:r w:rsidR="00510492" w:rsidRPr="00491B1C">
        <w:rPr>
          <w:rFonts w:ascii="Arial" w:hAnsi="Arial" w:cs="Arial"/>
          <w:lang w:val="hy-AM"/>
        </w:rPr>
        <w:t>թեկնածու։Ընդլ</w:t>
      </w:r>
      <w:r w:rsidRPr="00491B1C">
        <w:rPr>
          <w:rFonts w:ascii="Arial" w:hAnsi="Arial" w:cs="Arial"/>
          <w:lang w:val="hy-AM"/>
        </w:rPr>
        <w:t>այնվեց գիտահետազոտական հիմնարկների ցանցը։1967թ</w:t>
      </w:r>
      <w:r w:rsidRPr="00491B1C">
        <w:rPr>
          <w:rFonts w:ascii="Cambria Math" w:hAnsi="Cambria Math" w:cs="Cambria Math"/>
          <w:lang w:val="hy-AM"/>
        </w:rPr>
        <w:t>․</w:t>
      </w:r>
      <w:r w:rsidRPr="00491B1C">
        <w:rPr>
          <w:rFonts w:ascii="Arial" w:hAnsi="Arial" w:cs="Arial"/>
          <w:lang w:val="hy-AM"/>
        </w:rPr>
        <w:t xml:space="preserve"> այդ </w:t>
      </w:r>
      <w:r w:rsidR="00510492" w:rsidRPr="00491B1C">
        <w:rPr>
          <w:rFonts w:ascii="Arial" w:hAnsi="Arial" w:cs="Arial"/>
          <w:lang w:val="hy-AM"/>
        </w:rPr>
        <w:t>հիմնարկներու</w:t>
      </w:r>
      <w:r w:rsidRPr="00491B1C">
        <w:rPr>
          <w:rFonts w:ascii="Arial" w:hAnsi="Arial" w:cs="Arial"/>
          <w:lang w:val="hy-AM"/>
        </w:rPr>
        <w:t>մ ընգրկված աշխատողների ընդհանուր թիվը անցնում էր 20 հ</w:t>
      </w:r>
      <w:r w:rsidR="00510492" w:rsidRPr="00491B1C">
        <w:rPr>
          <w:rFonts w:ascii="Arial" w:hAnsi="Arial" w:cs="Arial"/>
          <w:lang w:val="hy-AM"/>
        </w:rPr>
        <w:t>ա</w:t>
      </w:r>
      <w:r w:rsidRPr="00491B1C">
        <w:rPr>
          <w:rFonts w:ascii="Arial" w:hAnsi="Arial" w:cs="Arial"/>
          <w:lang w:val="hy-AM"/>
        </w:rPr>
        <w:t>զարից</w:t>
      </w:r>
      <w:r w:rsidR="00E70788" w:rsidRPr="00491B1C">
        <w:rPr>
          <w:rFonts w:ascii="Arial" w:hAnsi="Arial" w:cs="Arial"/>
          <w:lang w:val="hy-AM"/>
        </w:rPr>
        <w:t>,որից 8 հազարը գիտական աշխատողներ էին։</w:t>
      </w:r>
    </w:p>
    <w:p w:rsidR="00E70788" w:rsidRPr="00491B1C" w:rsidRDefault="00E70788" w:rsidP="00491B1C">
      <w:pPr>
        <w:pStyle w:val="a7"/>
        <w:tabs>
          <w:tab w:val="left" w:pos="4551"/>
        </w:tabs>
        <w:jc w:val="both"/>
        <w:rPr>
          <w:rFonts w:ascii="Arial" w:hAnsi="Arial" w:cs="Arial"/>
          <w:lang w:val="hy-AM"/>
        </w:rPr>
      </w:pPr>
      <w:r w:rsidRPr="00491B1C">
        <w:rPr>
          <w:rFonts w:ascii="Arial" w:hAnsi="Arial" w:cs="Arial"/>
          <w:lang w:val="hy-AM"/>
        </w:rPr>
        <w:t>1947թ</w:t>
      </w:r>
      <w:r w:rsidRPr="00491B1C">
        <w:rPr>
          <w:rFonts w:ascii="Cambria Math" w:hAnsi="Cambria Math" w:cs="Cambria Math"/>
          <w:lang w:val="hy-AM"/>
        </w:rPr>
        <w:t>․</w:t>
      </w:r>
      <w:r w:rsidRPr="00491B1C">
        <w:rPr>
          <w:rFonts w:ascii="Arial" w:hAnsi="Arial" w:cs="Arial"/>
          <w:lang w:val="hy-AM"/>
        </w:rPr>
        <w:t xml:space="preserve"> ընդհանուր ժողովը Հայկակ</w:t>
      </w:r>
      <w:r w:rsidR="00510492" w:rsidRPr="00491B1C">
        <w:rPr>
          <w:rFonts w:ascii="Arial" w:hAnsi="Arial" w:cs="Arial"/>
          <w:lang w:val="hy-AM"/>
        </w:rPr>
        <w:t>ա</w:t>
      </w:r>
      <w:r w:rsidRPr="00491B1C">
        <w:rPr>
          <w:rFonts w:ascii="Arial" w:hAnsi="Arial" w:cs="Arial"/>
          <w:lang w:val="hy-AM"/>
        </w:rPr>
        <w:t xml:space="preserve">ն </w:t>
      </w:r>
      <w:r w:rsidR="00510492" w:rsidRPr="00491B1C">
        <w:rPr>
          <w:rFonts w:ascii="Arial" w:hAnsi="Arial" w:cs="Arial"/>
          <w:lang w:val="hy-AM"/>
        </w:rPr>
        <w:t>ՍՍՀ</w:t>
      </w:r>
      <w:r w:rsidRPr="00491B1C">
        <w:rPr>
          <w:rFonts w:ascii="Arial" w:hAnsi="Arial" w:cs="Arial"/>
          <w:lang w:val="hy-AM"/>
        </w:rPr>
        <w:t xml:space="preserve"> </w:t>
      </w:r>
      <w:r w:rsidR="00510492" w:rsidRPr="00491B1C">
        <w:rPr>
          <w:rFonts w:ascii="Arial" w:hAnsi="Arial" w:cs="Arial"/>
          <w:lang w:val="hy-AM"/>
        </w:rPr>
        <w:t>գիտությու</w:t>
      </w:r>
      <w:r w:rsidRPr="00491B1C">
        <w:rPr>
          <w:rFonts w:ascii="Arial" w:hAnsi="Arial" w:cs="Arial"/>
          <w:lang w:val="hy-AM"/>
        </w:rPr>
        <w:t xml:space="preserve">նների ակադեմիայի պրեզիդենտ ընտրեց ականավոր գիտնական ակադեմիկոս Վիկտոր Համազասպի </w:t>
      </w:r>
      <w:r w:rsidR="00510492" w:rsidRPr="00491B1C">
        <w:rPr>
          <w:rFonts w:ascii="Arial" w:hAnsi="Arial" w:cs="Arial"/>
          <w:lang w:val="hy-AM"/>
        </w:rPr>
        <w:t>Հ</w:t>
      </w:r>
      <w:r w:rsidRPr="00491B1C">
        <w:rPr>
          <w:rFonts w:ascii="Arial" w:hAnsi="Arial" w:cs="Arial"/>
          <w:lang w:val="hy-AM"/>
        </w:rPr>
        <w:t>ամբարձումյանին։</w:t>
      </w:r>
    </w:p>
    <w:p w:rsidR="00E70788" w:rsidRPr="00491B1C" w:rsidRDefault="00510492" w:rsidP="00491B1C">
      <w:pPr>
        <w:pStyle w:val="a7"/>
        <w:tabs>
          <w:tab w:val="left" w:pos="4551"/>
        </w:tabs>
        <w:jc w:val="both"/>
        <w:rPr>
          <w:rFonts w:ascii="Arial" w:hAnsi="Arial" w:cs="Arial"/>
          <w:lang w:val="hy-AM"/>
        </w:rPr>
      </w:pPr>
      <w:r w:rsidRPr="00491B1C">
        <w:rPr>
          <w:rFonts w:ascii="Arial" w:hAnsi="Arial" w:cs="Arial"/>
          <w:lang w:val="hy-AM"/>
        </w:rPr>
        <w:t>Հայկա</w:t>
      </w:r>
      <w:r w:rsidR="00E70788" w:rsidRPr="00491B1C">
        <w:rPr>
          <w:rFonts w:ascii="Arial" w:hAnsi="Arial" w:cs="Arial"/>
          <w:lang w:val="hy-AM"/>
        </w:rPr>
        <w:t xml:space="preserve">կան </w:t>
      </w:r>
      <w:r w:rsidRPr="00491B1C">
        <w:rPr>
          <w:rFonts w:ascii="Arial" w:hAnsi="Arial" w:cs="Arial"/>
          <w:lang w:val="hy-AM"/>
        </w:rPr>
        <w:t>ՍՍՀ</w:t>
      </w:r>
      <w:r w:rsidR="00E70788" w:rsidRPr="00491B1C">
        <w:rPr>
          <w:rFonts w:ascii="Arial" w:hAnsi="Arial" w:cs="Arial"/>
          <w:lang w:val="hy-AM"/>
        </w:rPr>
        <w:t xml:space="preserve"> </w:t>
      </w:r>
      <w:r w:rsidRPr="00491B1C">
        <w:rPr>
          <w:rFonts w:ascii="Arial" w:hAnsi="Arial" w:cs="Arial"/>
          <w:lang w:val="hy-AM"/>
        </w:rPr>
        <w:t>գիտություն</w:t>
      </w:r>
      <w:r w:rsidR="00E70788" w:rsidRPr="00491B1C">
        <w:rPr>
          <w:rFonts w:ascii="Arial" w:hAnsi="Arial" w:cs="Arial"/>
          <w:lang w:val="hy-AM"/>
        </w:rPr>
        <w:t xml:space="preserve">ների ակադեմիայի թղթակից-անդամներ </w:t>
      </w:r>
      <w:r w:rsidR="00B73518" w:rsidRPr="00491B1C">
        <w:rPr>
          <w:rFonts w:ascii="Arial" w:hAnsi="Arial" w:cs="Arial"/>
          <w:lang w:val="hy-AM"/>
        </w:rPr>
        <w:t>ընտրվեցի</w:t>
      </w:r>
      <w:r w:rsidR="00E70788" w:rsidRPr="00491B1C">
        <w:rPr>
          <w:rFonts w:ascii="Arial" w:hAnsi="Arial" w:cs="Arial"/>
          <w:lang w:val="hy-AM"/>
        </w:rPr>
        <w:t>ն հնագետ Բ</w:t>
      </w:r>
      <w:r w:rsidR="00E70788" w:rsidRPr="00491B1C">
        <w:rPr>
          <w:rFonts w:ascii="Cambria Math" w:hAnsi="Cambria Math" w:cs="Cambria Math"/>
          <w:lang w:val="hy-AM"/>
        </w:rPr>
        <w:t>․</w:t>
      </w:r>
      <w:r w:rsidR="00E70788" w:rsidRPr="00491B1C">
        <w:rPr>
          <w:rFonts w:ascii="Arial" w:hAnsi="Arial" w:cs="Arial"/>
          <w:lang w:val="hy-AM"/>
        </w:rPr>
        <w:t>Բ</w:t>
      </w:r>
      <w:r w:rsidR="00E70788" w:rsidRPr="00491B1C">
        <w:rPr>
          <w:rFonts w:ascii="Cambria Math" w:hAnsi="Cambria Math" w:cs="Cambria Math"/>
          <w:lang w:val="hy-AM"/>
        </w:rPr>
        <w:t>․</w:t>
      </w:r>
      <w:r w:rsidR="00E70788" w:rsidRPr="00491B1C">
        <w:rPr>
          <w:rFonts w:ascii="Arial" w:hAnsi="Arial" w:cs="Arial"/>
          <w:lang w:val="hy-AM"/>
        </w:rPr>
        <w:t>Պիոտրովսկին,որը գլխավորում էր Կարմիր բլուրի պեղումների գիտական արշավախումբը,անվանի բուսաբաններ Ա</w:t>
      </w:r>
      <w:r w:rsidR="00E70788" w:rsidRPr="00491B1C">
        <w:rPr>
          <w:rFonts w:ascii="Cambria Math" w:hAnsi="Cambria Math" w:cs="Cambria Math"/>
          <w:lang w:val="hy-AM"/>
        </w:rPr>
        <w:t>․</w:t>
      </w:r>
      <w:r w:rsidR="00E70788" w:rsidRPr="00491B1C">
        <w:rPr>
          <w:rFonts w:ascii="Arial" w:hAnsi="Arial" w:cs="Arial"/>
          <w:lang w:val="hy-AM"/>
        </w:rPr>
        <w:t>Լ</w:t>
      </w:r>
      <w:r w:rsidR="00E70788" w:rsidRPr="00491B1C">
        <w:rPr>
          <w:rFonts w:ascii="Cambria Math" w:hAnsi="Cambria Math" w:cs="Cambria Math"/>
          <w:lang w:val="hy-AM"/>
        </w:rPr>
        <w:t>․</w:t>
      </w:r>
      <w:r w:rsidR="00E70788" w:rsidRPr="00491B1C">
        <w:rPr>
          <w:rFonts w:ascii="Arial" w:hAnsi="Arial" w:cs="Arial"/>
          <w:lang w:val="hy-AM"/>
        </w:rPr>
        <w:t>Թախթաջյանը և Մ</w:t>
      </w:r>
      <w:r w:rsidR="00E70788" w:rsidRPr="00491B1C">
        <w:rPr>
          <w:rFonts w:ascii="Cambria Math" w:hAnsi="Cambria Math" w:cs="Cambria Math"/>
          <w:lang w:val="hy-AM"/>
        </w:rPr>
        <w:t>․</w:t>
      </w:r>
      <w:r w:rsidR="00E70788" w:rsidRPr="00491B1C">
        <w:rPr>
          <w:rFonts w:ascii="Arial" w:hAnsi="Arial" w:cs="Arial"/>
          <w:lang w:val="hy-AM"/>
        </w:rPr>
        <w:t>Կ</w:t>
      </w:r>
      <w:r w:rsidR="00E70788" w:rsidRPr="00491B1C">
        <w:rPr>
          <w:rFonts w:ascii="Cambria Math" w:hAnsi="Cambria Math" w:cs="Cambria Math"/>
          <w:lang w:val="hy-AM"/>
        </w:rPr>
        <w:t>․</w:t>
      </w:r>
      <w:r w:rsidR="00B73518" w:rsidRPr="00491B1C">
        <w:rPr>
          <w:rFonts w:ascii="Arial" w:hAnsi="Arial" w:cs="Arial"/>
          <w:lang w:val="hy-AM"/>
        </w:rPr>
        <w:t>Չայլախյանը։Գիտություն</w:t>
      </w:r>
      <w:r w:rsidR="00E70788" w:rsidRPr="00491B1C">
        <w:rPr>
          <w:rFonts w:ascii="Arial" w:hAnsi="Arial" w:cs="Arial"/>
          <w:lang w:val="hy-AM"/>
        </w:rPr>
        <w:t xml:space="preserve">ների ակադեմիայի ակադեմիկոսներ </w:t>
      </w:r>
      <w:r w:rsidR="00B73518" w:rsidRPr="00491B1C">
        <w:rPr>
          <w:rFonts w:ascii="Arial" w:hAnsi="Arial" w:cs="Arial"/>
          <w:lang w:val="hy-AM"/>
        </w:rPr>
        <w:t>ըն</w:t>
      </w:r>
      <w:r w:rsidR="00E70788" w:rsidRPr="00491B1C">
        <w:rPr>
          <w:rFonts w:ascii="Arial" w:hAnsi="Arial" w:cs="Arial"/>
          <w:lang w:val="hy-AM"/>
        </w:rPr>
        <w:t>տ</w:t>
      </w:r>
      <w:r w:rsidR="00B73518" w:rsidRPr="00491B1C">
        <w:rPr>
          <w:rFonts w:ascii="Arial" w:hAnsi="Arial" w:cs="Arial"/>
          <w:lang w:val="hy-AM"/>
        </w:rPr>
        <w:t>ր</w:t>
      </w:r>
      <w:r w:rsidR="00E70788" w:rsidRPr="00491B1C">
        <w:rPr>
          <w:rFonts w:ascii="Arial" w:hAnsi="Arial" w:cs="Arial"/>
          <w:lang w:val="hy-AM"/>
        </w:rPr>
        <w:t>վեցին մաթեմատիկոս Ա</w:t>
      </w:r>
      <w:r w:rsidR="00E70788" w:rsidRPr="00491B1C">
        <w:rPr>
          <w:rFonts w:ascii="Cambria Math" w:hAnsi="Cambria Math" w:cs="Cambria Math"/>
          <w:lang w:val="hy-AM"/>
        </w:rPr>
        <w:t>․</w:t>
      </w:r>
      <w:r w:rsidR="00B73518" w:rsidRPr="00491B1C">
        <w:rPr>
          <w:rFonts w:ascii="Arial" w:hAnsi="Arial" w:cs="Arial"/>
          <w:lang w:val="hy-AM"/>
        </w:rPr>
        <w:t>Լ</w:t>
      </w:r>
      <w:r w:rsidR="00E70788" w:rsidRPr="00491B1C">
        <w:rPr>
          <w:rFonts w:ascii="Cambria Math" w:hAnsi="Cambria Math" w:cs="Cambria Math"/>
          <w:lang w:val="hy-AM"/>
        </w:rPr>
        <w:t>․</w:t>
      </w:r>
      <w:r w:rsidR="00B73518" w:rsidRPr="00491B1C">
        <w:rPr>
          <w:rFonts w:ascii="Arial" w:hAnsi="Arial" w:cs="Arial"/>
          <w:lang w:val="hy-AM"/>
        </w:rPr>
        <w:t>Շ</w:t>
      </w:r>
      <w:r w:rsidR="00E70788" w:rsidRPr="00491B1C">
        <w:rPr>
          <w:rFonts w:ascii="Arial" w:hAnsi="Arial" w:cs="Arial"/>
          <w:lang w:val="hy-AM"/>
        </w:rPr>
        <w:t>ահինյանը,ֆիզիոլոգ Է</w:t>
      </w:r>
      <w:r w:rsidR="00E70788" w:rsidRPr="00491B1C">
        <w:rPr>
          <w:rFonts w:ascii="Cambria Math" w:hAnsi="Cambria Math" w:cs="Cambria Math"/>
          <w:lang w:val="hy-AM"/>
        </w:rPr>
        <w:t>․</w:t>
      </w:r>
      <w:r w:rsidR="00E70788" w:rsidRPr="00491B1C">
        <w:rPr>
          <w:rFonts w:ascii="Arial" w:hAnsi="Arial" w:cs="Arial"/>
          <w:lang w:val="hy-AM"/>
        </w:rPr>
        <w:t>Հասրաթյանը,պատմաբան Ա</w:t>
      </w:r>
      <w:r w:rsidR="00E70788" w:rsidRPr="00491B1C">
        <w:rPr>
          <w:rFonts w:ascii="Cambria Math" w:hAnsi="Cambria Math" w:cs="Cambria Math"/>
          <w:lang w:val="hy-AM"/>
        </w:rPr>
        <w:t>․</w:t>
      </w:r>
      <w:r w:rsidR="00E70788" w:rsidRPr="00491B1C">
        <w:rPr>
          <w:rFonts w:ascii="Arial" w:hAnsi="Arial" w:cs="Arial"/>
          <w:lang w:val="hy-AM"/>
        </w:rPr>
        <w:t>Ռ</w:t>
      </w:r>
      <w:r w:rsidR="00E70788" w:rsidRPr="00491B1C">
        <w:rPr>
          <w:rFonts w:ascii="Cambria Math" w:hAnsi="Cambria Math" w:cs="Cambria Math"/>
          <w:lang w:val="hy-AM"/>
        </w:rPr>
        <w:t>․</w:t>
      </w:r>
      <w:r w:rsidR="00E70788" w:rsidRPr="00491B1C">
        <w:rPr>
          <w:rFonts w:ascii="Arial" w:hAnsi="Arial" w:cs="Arial"/>
          <w:lang w:val="hy-AM"/>
        </w:rPr>
        <w:t>Հովհաննիսյանը</w:t>
      </w:r>
      <w:r w:rsidR="006C35F9" w:rsidRPr="00491B1C">
        <w:rPr>
          <w:rFonts w:ascii="Arial" w:hAnsi="Arial" w:cs="Arial"/>
          <w:lang w:val="hy-AM"/>
        </w:rPr>
        <w:t>,Մ</w:t>
      </w:r>
      <w:r w:rsidR="006C35F9" w:rsidRPr="00491B1C">
        <w:rPr>
          <w:rFonts w:ascii="Cambria Math" w:hAnsi="Cambria Math" w:cs="Cambria Math"/>
          <w:lang w:val="hy-AM"/>
        </w:rPr>
        <w:t>․</w:t>
      </w:r>
      <w:r w:rsidR="006C35F9" w:rsidRPr="00491B1C">
        <w:rPr>
          <w:rFonts w:ascii="Arial" w:hAnsi="Arial" w:cs="Arial"/>
          <w:lang w:val="hy-AM"/>
        </w:rPr>
        <w:t>Գ</w:t>
      </w:r>
      <w:r w:rsidR="006C35F9" w:rsidRPr="00491B1C">
        <w:rPr>
          <w:rFonts w:ascii="Cambria Math" w:hAnsi="Cambria Math" w:cs="Cambria Math"/>
          <w:lang w:val="hy-AM"/>
        </w:rPr>
        <w:t>․</w:t>
      </w:r>
      <w:r w:rsidR="006C35F9" w:rsidRPr="00491B1C">
        <w:rPr>
          <w:rFonts w:ascii="Arial" w:hAnsi="Arial" w:cs="Arial"/>
          <w:lang w:val="hy-AM"/>
        </w:rPr>
        <w:t>Ներսիսյանը (պատմութոյւն),Ա</w:t>
      </w:r>
      <w:r w:rsidR="006C35F9" w:rsidRPr="00491B1C">
        <w:rPr>
          <w:rFonts w:ascii="Cambria Math" w:hAnsi="Cambria Math" w:cs="Cambria Math"/>
          <w:lang w:val="hy-AM"/>
        </w:rPr>
        <w:t>․</w:t>
      </w:r>
      <w:r w:rsidR="006C35F9" w:rsidRPr="00491B1C">
        <w:rPr>
          <w:rFonts w:ascii="Arial" w:hAnsi="Arial" w:cs="Arial"/>
          <w:lang w:val="hy-AM"/>
        </w:rPr>
        <w:t>Լ</w:t>
      </w:r>
      <w:r w:rsidR="006C35F9" w:rsidRPr="00491B1C">
        <w:rPr>
          <w:rFonts w:ascii="Cambria Math" w:hAnsi="Cambria Math" w:cs="Cambria Math"/>
          <w:lang w:val="hy-AM"/>
        </w:rPr>
        <w:t>․</w:t>
      </w:r>
      <w:r w:rsidR="006C35F9" w:rsidRPr="00491B1C">
        <w:rPr>
          <w:rFonts w:ascii="Arial" w:hAnsi="Arial" w:cs="Arial"/>
          <w:lang w:val="hy-AM"/>
        </w:rPr>
        <w:t>Մնջոյանը (քիմիա),</w:t>
      </w:r>
      <w:r w:rsidR="00B73518" w:rsidRPr="00491B1C">
        <w:rPr>
          <w:rFonts w:ascii="Arial" w:hAnsi="Arial" w:cs="Arial"/>
          <w:lang w:val="hy-AM"/>
        </w:rPr>
        <w:t>Ա</w:t>
      </w:r>
      <w:r w:rsidR="006C35F9" w:rsidRPr="00491B1C">
        <w:rPr>
          <w:rFonts w:ascii="Cambria Math" w:hAnsi="Cambria Math" w:cs="Cambria Math"/>
          <w:lang w:val="hy-AM"/>
        </w:rPr>
        <w:t>․</w:t>
      </w:r>
      <w:r w:rsidR="006C35F9" w:rsidRPr="00491B1C">
        <w:rPr>
          <w:rFonts w:ascii="Arial" w:hAnsi="Arial" w:cs="Arial"/>
          <w:lang w:val="hy-AM"/>
        </w:rPr>
        <w:t>Բ</w:t>
      </w:r>
      <w:r w:rsidR="006C35F9" w:rsidRPr="00491B1C">
        <w:rPr>
          <w:rFonts w:ascii="Cambria Math" w:hAnsi="Cambria Math" w:cs="Cambria Math"/>
          <w:lang w:val="hy-AM"/>
        </w:rPr>
        <w:t>․</w:t>
      </w:r>
      <w:r w:rsidR="006C35F9" w:rsidRPr="00491B1C">
        <w:rPr>
          <w:rFonts w:ascii="Arial" w:hAnsi="Arial" w:cs="Arial"/>
          <w:lang w:val="hy-AM"/>
        </w:rPr>
        <w:t>Կարինյանը (</w:t>
      </w:r>
      <w:r w:rsidR="00B73518" w:rsidRPr="00491B1C">
        <w:rPr>
          <w:rFonts w:ascii="Arial" w:hAnsi="Arial" w:cs="Arial"/>
          <w:lang w:val="hy-AM"/>
        </w:rPr>
        <w:t>գրականագի</w:t>
      </w:r>
      <w:r w:rsidR="006C35F9" w:rsidRPr="00491B1C">
        <w:rPr>
          <w:rFonts w:ascii="Arial" w:hAnsi="Arial" w:cs="Arial"/>
          <w:lang w:val="hy-AM"/>
        </w:rPr>
        <w:t>տ</w:t>
      </w:r>
      <w:r w:rsidR="00B73518" w:rsidRPr="00491B1C">
        <w:rPr>
          <w:rFonts w:ascii="Arial" w:hAnsi="Arial" w:cs="Arial"/>
          <w:lang w:val="hy-AM"/>
        </w:rPr>
        <w:t>ությու</w:t>
      </w:r>
      <w:r w:rsidR="006C35F9" w:rsidRPr="00491B1C">
        <w:rPr>
          <w:rFonts w:ascii="Arial" w:hAnsi="Arial" w:cs="Arial"/>
          <w:lang w:val="hy-AM"/>
        </w:rPr>
        <w:t>ն),Ս</w:t>
      </w:r>
      <w:r w:rsidR="006C35F9" w:rsidRPr="00491B1C">
        <w:rPr>
          <w:rFonts w:ascii="Cambria Math" w:hAnsi="Cambria Math" w:cs="Cambria Math"/>
          <w:lang w:val="hy-AM"/>
        </w:rPr>
        <w:t>․</w:t>
      </w:r>
      <w:r w:rsidR="006C35F9" w:rsidRPr="00491B1C">
        <w:rPr>
          <w:rFonts w:ascii="Arial" w:hAnsi="Arial" w:cs="Arial"/>
          <w:lang w:val="hy-AM"/>
        </w:rPr>
        <w:t>Ն</w:t>
      </w:r>
      <w:r w:rsidR="006C35F9" w:rsidRPr="00491B1C">
        <w:rPr>
          <w:rFonts w:ascii="Cambria Math" w:hAnsi="Cambria Math" w:cs="Cambria Math"/>
          <w:lang w:val="hy-AM"/>
        </w:rPr>
        <w:t>․</w:t>
      </w:r>
      <w:r w:rsidR="006C35F9" w:rsidRPr="00491B1C">
        <w:rPr>
          <w:rFonts w:ascii="Arial" w:hAnsi="Arial" w:cs="Arial"/>
          <w:lang w:val="hy-AM"/>
        </w:rPr>
        <w:t>Մերգելյանը (</w:t>
      </w:r>
      <w:r w:rsidR="00B73518" w:rsidRPr="00491B1C">
        <w:rPr>
          <w:rFonts w:ascii="Arial" w:hAnsi="Arial" w:cs="Arial"/>
          <w:lang w:val="hy-AM"/>
        </w:rPr>
        <w:t>մաթեմա</w:t>
      </w:r>
      <w:r w:rsidR="006C35F9" w:rsidRPr="00491B1C">
        <w:rPr>
          <w:rFonts w:ascii="Arial" w:hAnsi="Arial" w:cs="Arial"/>
          <w:lang w:val="hy-AM"/>
        </w:rPr>
        <w:t>տ</w:t>
      </w:r>
      <w:r w:rsidR="00B73518" w:rsidRPr="00491B1C">
        <w:rPr>
          <w:rFonts w:ascii="Arial" w:hAnsi="Arial" w:cs="Arial"/>
          <w:lang w:val="hy-AM"/>
        </w:rPr>
        <w:t>ի</w:t>
      </w:r>
      <w:r w:rsidR="006C35F9" w:rsidRPr="00491B1C">
        <w:rPr>
          <w:rFonts w:ascii="Arial" w:hAnsi="Arial" w:cs="Arial"/>
          <w:lang w:val="hy-AM"/>
        </w:rPr>
        <w:t>կա),Ա</w:t>
      </w:r>
      <w:r w:rsidR="006C35F9" w:rsidRPr="00491B1C">
        <w:rPr>
          <w:rFonts w:ascii="Cambria Math" w:hAnsi="Cambria Math" w:cs="Cambria Math"/>
          <w:lang w:val="hy-AM"/>
        </w:rPr>
        <w:t>․</w:t>
      </w:r>
      <w:r w:rsidR="006C35F9" w:rsidRPr="00491B1C">
        <w:rPr>
          <w:rFonts w:ascii="Arial" w:hAnsi="Arial" w:cs="Arial"/>
          <w:lang w:val="hy-AM"/>
        </w:rPr>
        <w:t>Գ</w:t>
      </w:r>
      <w:r w:rsidR="006C35F9" w:rsidRPr="00491B1C">
        <w:rPr>
          <w:rFonts w:ascii="Cambria Math" w:hAnsi="Cambria Math" w:cs="Cambria Math"/>
          <w:lang w:val="hy-AM"/>
        </w:rPr>
        <w:t>․</w:t>
      </w:r>
      <w:r w:rsidR="006C35F9" w:rsidRPr="00491B1C">
        <w:rPr>
          <w:rFonts w:ascii="Arial" w:hAnsi="Arial" w:cs="Arial"/>
          <w:lang w:val="hy-AM"/>
        </w:rPr>
        <w:t>Հովհաննիսյանը</w:t>
      </w:r>
      <w:r w:rsidR="00B73518" w:rsidRPr="00491B1C">
        <w:rPr>
          <w:rFonts w:ascii="Arial" w:hAnsi="Arial" w:cs="Arial"/>
          <w:lang w:val="hy-AM"/>
        </w:rPr>
        <w:t xml:space="preserve"> </w:t>
      </w:r>
      <w:r w:rsidR="006C35F9" w:rsidRPr="00491B1C">
        <w:rPr>
          <w:rFonts w:ascii="Arial" w:hAnsi="Arial" w:cs="Arial"/>
          <w:lang w:val="hy-AM"/>
        </w:rPr>
        <w:t xml:space="preserve"> </w:t>
      </w:r>
      <w:r w:rsidR="00B73518" w:rsidRPr="00491B1C">
        <w:rPr>
          <w:rFonts w:ascii="Arial" w:hAnsi="Arial" w:cs="Arial"/>
          <w:lang w:val="hy-AM"/>
        </w:rPr>
        <w:lastRenderedPageBreak/>
        <w:t>(պատմությու</w:t>
      </w:r>
      <w:r w:rsidR="006C35F9" w:rsidRPr="00491B1C">
        <w:rPr>
          <w:rFonts w:ascii="Arial" w:hAnsi="Arial" w:cs="Arial"/>
          <w:lang w:val="hy-AM"/>
        </w:rPr>
        <w:t xml:space="preserve">ն) և ուրիշներ։Ակադեմիկոսներ ընտրվեցին </w:t>
      </w:r>
      <w:r w:rsidR="00B73518" w:rsidRPr="00491B1C">
        <w:rPr>
          <w:rFonts w:ascii="Arial" w:hAnsi="Arial" w:cs="Arial"/>
          <w:lang w:val="hy-AM"/>
        </w:rPr>
        <w:t>ՍՍՀՄ</w:t>
      </w:r>
      <w:r w:rsidR="006C35F9" w:rsidRPr="00491B1C">
        <w:rPr>
          <w:rFonts w:ascii="Arial" w:hAnsi="Arial" w:cs="Arial"/>
          <w:lang w:val="hy-AM"/>
        </w:rPr>
        <w:t xml:space="preserve"> ժողովրդական նկարիչ Մարտիրոս Սարյանը,կոմպոզիոտր Արամ Խաչատրյանը,գրող </w:t>
      </w:r>
      <w:r w:rsidR="00B73518" w:rsidRPr="00491B1C">
        <w:rPr>
          <w:rFonts w:ascii="Arial" w:hAnsi="Arial" w:cs="Arial"/>
          <w:lang w:val="hy-AM"/>
        </w:rPr>
        <w:t>Ստ</w:t>
      </w:r>
      <w:r w:rsidR="006C35F9" w:rsidRPr="00491B1C">
        <w:rPr>
          <w:rFonts w:ascii="Arial" w:hAnsi="Arial" w:cs="Arial"/>
          <w:lang w:val="hy-AM"/>
        </w:rPr>
        <w:t>եփան Զորյանը։</w:t>
      </w:r>
    </w:p>
    <w:p w:rsidR="00ED1C42" w:rsidRPr="00491B1C" w:rsidRDefault="00ED1C42" w:rsidP="00491B1C">
      <w:pPr>
        <w:pStyle w:val="a7"/>
        <w:tabs>
          <w:tab w:val="left" w:pos="4551"/>
        </w:tabs>
        <w:jc w:val="both"/>
        <w:rPr>
          <w:rFonts w:ascii="Arial" w:hAnsi="Arial" w:cs="Arial"/>
          <w:lang w:val="hy-AM"/>
        </w:rPr>
      </w:pPr>
      <w:r w:rsidRPr="00491B1C">
        <w:rPr>
          <w:rFonts w:ascii="Arial" w:hAnsi="Arial" w:cs="Arial"/>
          <w:lang w:val="hy-AM"/>
        </w:rPr>
        <w:t>1958թ</w:t>
      </w:r>
      <w:r w:rsidRPr="00491B1C">
        <w:rPr>
          <w:rFonts w:ascii="Cambria Math" w:hAnsi="Cambria Math" w:cs="Cambria Math"/>
          <w:lang w:val="hy-AM"/>
        </w:rPr>
        <w:t>․</w:t>
      </w:r>
      <w:r w:rsidRPr="00491B1C">
        <w:rPr>
          <w:rFonts w:ascii="Arial" w:hAnsi="Arial" w:cs="Arial"/>
          <w:lang w:val="hy-AM"/>
        </w:rPr>
        <w:t xml:space="preserve"> ֆիզիկայի բնագավառում սկսվեցին աշխատանք</w:t>
      </w:r>
      <w:r w:rsidR="00FC6BC4" w:rsidRPr="00491B1C">
        <w:rPr>
          <w:rFonts w:ascii="Arial" w:hAnsi="Arial" w:cs="Arial"/>
          <w:lang w:val="hy-AM"/>
        </w:rPr>
        <w:t>ն</w:t>
      </w:r>
      <w:r w:rsidRPr="00491B1C">
        <w:rPr>
          <w:rFonts w:ascii="Arial" w:hAnsi="Arial" w:cs="Arial"/>
          <w:lang w:val="hy-AM"/>
        </w:rPr>
        <w:t xml:space="preserve">երը </w:t>
      </w:r>
      <w:r w:rsidR="00FC6BC4" w:rsidRPr="00491B1C">
        <w:rPr>
          <w:rFonts w:ascii="Arial" w:hAnsi="Arial" w:cs="Arial"/>
          <w:lang w:val="hy-AM"/>
        </w:rPr>
        <w:t>ՍՍՀՄ</w:t>
      </w:r>
      <w:r w:rsidRPr="00491B1C">
        <w:rPr>
          <w:rFonts w:ascii="Arial" w:hAnsi="Arial" w:cs="Arial"/>
          <w:lang w:val="hy-AM"/>
        </w:rPr>
        <w:t>-ում խոշորագույն</w:t>
      </w:r>
      <w:r w:rsidR="00FC6BC4" w:rsidRPr="00491B1C">
        <w:rPr>
          <w:rFonts w:ascii="Arial" w:hAnsi="Arial" w:cs="Arial"/>
          <w:lang w:val="hy-AM"/>
        </w:rPr>
        <w:t xml:space="preserve"> </w:t>
      </w:r>
      <w:r w:rsidRPr="00491B1C">
        <w:rPr>
          <w:rFonts w:ascii="Arial" w:hAnsi="Arial" w:cs="Arial"/>
          <w:lang w:val="hy-AM"/>
        </w:rPr>
        <w:t xml:space="preserve">էլեկտրոնային արագացուցչի նախագծման,ապա կառուցման </w:t>
      </w:r>
      <w:r w:rsidR="00FC6BC4" w:rsidRPr="00491B1C">
        <w:rPr>
          <w:rFonts w:ascii="Arial" w:hAnsi="Arial" w:cs="Arial"/>
          <w:lang w:val="hy-AM"/>
        </w:rPr>
        <w:t>ուղղութ</w:t>
      </w:r>
      <w:r w:rsidRPr="00491B1C">
        <w:rPr>
          <w:rFonts w:ascii="Arial" w:hAnsi="Arial" w:cs="Arial"/>
          <w:lang w:val="hy-AM"/>
        </w:rPr>
        <w:t>յ</w:t>
      </w:r>
      <w:r w:rsidR="00FC6BC4" w:rsidRPr="00491B1C">
        <w:rPr>
          <w:rFonts w:ascii="Arial" w:hAnsi="Arial" w:cs="Arial"/>
          <w:lang w:val="hy-AM"/>
        </w:rPr>
        <w:t>ա</w:t>
      </w:r>
      <w:r w:rsidRPr="00491B1C">
        <w:rPr>
          <w:rFonts w:ascii="Arial" w:hAnsi="Arial" w:cs="Arial"/>
          <w:lang w:val="hy-AM"/>
        </w:rPr>
        <w:t xml:space="preserve">մբ՝6 միլիարդ </w:t>
      </w:r>
      <w:r w:rsidR="00F022AB" w:rsidRPr="00491B1C">
        <w:rPr>
          <w:rFonts w:ascii="Arial" w:hAnsi="Arial" w:cs="Arial"/>
          <w:lang w:val="hy-AM"/>
        </w:rPr>
        <w:t>էլեկտ</w:t>
      </w:r>
      <w:r w:rsidRPr="00491B1C">
        <w:rPr>
          <w:rFonts w:ascii="Arial" w:hAnsi="Arial" w:cs="Arial"/>
          <w:lang w:val="hy-AM"/>
        </w:rPr>
        <w:t>ր</w:t>
      </w:r>
      <w:r w:rsidR="00F022AB" w:rsidRPr="00491B1C">
        <w:rPr>
          <w:rFonts w:ascii="Arial" w:hAnsi="Arial" w:cs="Arial"/>
          <w:lang w:val="hy-AM"/>
        </w:rPr>
        <w:t>ո</w:t>
      </w:r>
      <w:r w:rsidRPr="00491B1C">
        <w:rPr>
          <w:rFonts w:ascii="Arial" w:hAnsi="Arial" w:cs="Arial"/>
          <w:lang w:val="hy-AM"/>
        </w:rPr>
        <w:t>ն-</w:t>
      </w:r>
      <w:r w:rsidR="00F022AB" w:rsidRPr="00491B1C">
        <w:rPr>
          <w:rFonts w:ascii="Arial" w:hAnsi="Arial" w:cs="Arial"/>
          <w:lang w:val="hy-AM"/>
        </w:rPr>
        <w:t>վոլտ</w:t>
      </w:r>
      <w:r w:rsidRPr="00491B1C">
        <w:rPr>
          <w:rFonts w:ascii="Arial" w:hAnsi="Arial" w:cs="Arial"/>
          <w:lang w:val="hy-AM"/>
        </w:rPr>
        <w:t xml:space="preserve"> </w:t>
      </w:r>
      <w:r w:rsidR="00F022AB" w:rsidRPr="00491B1C">
        <w:rPr>
          <w:rFonts w:ascii="Arial" w:hAnsi="Arial" w:cs="Arial"/>
          <w:lang w:val="hy-AM"/>
        </w:rPr>
        <w:t>էներգ</w:t>
      </w:r>
      <w:r w:rsidRPr="00491B1C">
        <w:rPr>
          <w:rFonts w:ascii="Arial" w:hAnsi="Arial" w:cs="Arial"/>
          <w:lang w:val="hy-AM"/>
        </w:rPr>
        <w:t>իայում։Աշխատանքները կատարվում էին Ա</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 xml:space="preserve">Ալիխանյանի </w:t>
      </w:r>
      <w:r w:rsidR="00F022AB" w:rsidRPr="00491B1C">
        <w:rPr>
          <w:rFonts w:ascii="Arial" w:hAnsi="Arial" w:cs="Arial"/>
          <w:lang w:val="hy-AM"/>
        </w:rPr>
        <w:t>ղեկավարութ</w:t>
      </w:r>
      <w:r w:rsidRPr="00491B1C">
        <w:rPr>
          <w:rFonts w:ascii="Arial" w:hAnsi="Arial" w:cs="Arial"/>
          <w:lang w:val="hy-AM"/>
        </w:rPr>
        <w:t>յ</w:t>
      </w:r>
      <w:r w:rsidR="00F022AB" w:rsidRPr="00491B1C">
        <w:rPr>
          <w:rFonts w:ascii="Arial" w:hAnsi="Arial" w:cs="Arial"/>
          <w:lang w:val="hy-AM"/>
        </w:rPr>
        <w:t>ա</w:t>
      </w:r>
      <w:r w:rsidRPr="00491B1C">
        <w:rPr>
          <w:rFonts w:ascii="Arial" w:hAnsi="Arial" w:cs="Arial"/>
          <w:lang w:val="hy-AM"/>
        </w:rPr>
        <w:t>մբ։1967թ</w:t>
      </w:r>
      <w:r w:rsidRPr="00491B1C">
        <w:rPr>
          <w:rFonts w:ascii="Cambria Math" w:hAnsi="Cambria Math" w:cs="Cambria Math"/>
          <w:lang w:val="hy-AM"/>
        </w:rPr>
        <w:t>․</w:t>
      </w:r>
      <w:r w:rsidRPr="00491B1C">
        <w:rPr>
          <w:rFonts w:ascii="Arial" w:hAnsi="Arial" w:cs="Arial"/>
          <w:lang w:val="hy-AM"/>
        </w:rPr>
        <w:t xml:space="preserve"> էլեկտրոնային արագացուցչի կառուցումն ավարտվեց։</w:t>
      </w:r>
    </w:p>
    <w:p w:rsidR="00ED1C42" w:rsidRPr="00491B1C" w:rsidRDefault="00ED1C42" w:rsidP="00491B1C">
      <w:pPr>
        <w:pStyle w:val="a7"/>
        <w:tabs>
          <w:tab w:val="left" w:pos="4551"/>
        </w:tabs>
        <w:jc w:val="both"/>
        <w:rPr>
          <w:rFonts w:ascii="Arial" w:hAnsi="Arial" w:cs="Arial"/>
          <w:lang w:val="hy-AM"/>
        </w:rPr>
      </w:pPr>
      <w:r w:rsidRPr="00491B1C">
        <w:rPr>
          <w:rFonts w:ascii="Arial" w:hAnsi="Arial" w:cs="Arial"/>
          <w:lang w:val="hy-AM"/>
        </w:rPr>
        <w:t xml:space="preserve">Բյուրականի աստղադիտարանի գիտական </w:t>
      </w:r>
      <w:r w:rsidR="00F022AB" w:rsidRPr="00491B1C">
        <w:rPr>
          <w:rFonts w:ascii="Arial" w:hAnsi="Arial" w:cs="Arial"/>
          <w:lang w:val="hy-AM"/>
        </w:rPr>
        <w:t>ուսումնասիրու</w:t>
      </w:r>
      <w:r w:rsidRPr="00491B1C">
        <w:rPr>
          <w:rFonts w:ascii="Arial" w:hAnsi="Arial" w:cs="Arial"/>
          <w:lang w:val="hy-AM"/>
        </w:rPr>
        <w:t xml:space="preserve">թյունները,որոնք </w:t>
      </w:r>
      <w:r w:rsidR="00F022AB" w:rsidRPr="00491B1C">
        <w:rPr>
          <w:rFonts w:ascii="Arial" w:hAnsi="Arial" w:cs="Arial"/>
          <w:lang w:val="hy-AM"/>
        </w:rPr>
        <w:t>ղեկավար</w:t>
      </w:r>
      <w:r w:rsidRPr="00491B1C">
        <w:rPr>
          <w:rFonts w:ascii="Arial" w:hAnsi="Arial" w:cs="Arial"/>
          <w:lang w:val="hy-AM"/>
        </w:rPr>
        <w:t>ում է խոշորագույն</w:t>
      </w:r>
      <w:r w:rsidR="00F022AB" w:rsidRPr="00491B1C">
        <w:rPr>
          <w:rFonts w:ascii="Arial" w:hAnsi="Arial" w:cs="Arial"/>
          <w:lang w:val="hy-AM"/>
        </w:rPr>
        <w:t xml:space="preserve"> </w:t>
      </w:r>
      <w:r w:rsidRPr="00491B1C">
        <w:rPr>
          <w:rFonts w:ascii="Arial" w:hAnsi="Arial" w:cs="Arial"/>
          <w:lang w:val="hy-AM"/>
        </w:rPr>
        <w:t>աստղաֆիզիկոս Վ</w:t>
      </w:r>
      <w:r w:rsidRPr="00491B1C">
        <w:rPr>
          <w:rFonts w:ascii="Cambria Math" w:hAnsi="Cambria Math" w:cs="Cambria Math"/>
          <w:lang w:val="hy-AM"/>
        </w:rPr>
        <w:t>․</w:t>
      </w:r>
      <w:r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 xml:space="preserve">Համբարձումյանը,1950-1960-ական թթ ընթանում էին երկու ուղղությամբ՝գալակտիկայի (Ծիր Կաթինի) կառուցվածքի </w:t>
      </w:r>
      <w:r w:rsidR="00F022AB" w:rsidRPr="00491B1C">
        <w:rPr>
          <w:rFonts w:ascii="Arial" w:hAnsi="Arial" w:cs="Arial"/>
          <w:lang w:val="hy-AM"/>
        </w:rPr>
        <w:t>օրինաչափությու</w:t>
      </w:r>
      <w:r w:rsidRPr="00491B1C">
        <w:rPr>
          <w:rFonts w:ascii="Arial" w:hAnsi="Arial" w:cs="Arial"/>
          <w:lang w:val="hy-AM"/>
        </w:rPr>
        <w:t>նների,</w:t>
      </w:r>
      <w:r w:rsidR="00F022AB" w:rsidRPr="00491B1C">
        <w:rPr>
          <w:rFonts w:ascii="Arial" w:hAnsi="Arial" w:cs="Arial"/>
          <w:lang w:val="hy-AM"/>
        </w:rPr>
        <w:t>աստ</w:t>
      </w:r>
      <w:r w:rsidRPr="00491B1C">
        <w:rPr>
          <w:rFonts w:ascii="Arial" w:hAnsi="Arial" w:cs="Arial"/>
          <w:lang w:val="hy-AM"/>
        </w:rPr>
        <w:t>ղ</w:t>
      </w:r>
      <w:r w:rsidR="00F022AB" w:rsidRPr="00491B1C">
        <w:rPr>
          <w:rFonts w:ascii="Arial" w:hAnsi="Arial" w:cs="Arial"/>
          <w:lang w:val="hy-AM"/>
        </w:rPr>
        <w:t>ե</w:t>
      </w:r>
      <w:r w:rsidRPr="00491B1C">
        <w:rPr>
          <w:rFonts w:ascii="Arial" w:hAnsi="Arial" w:cs="Arial"/>
          <w:lang w:val="hy-AM"/>
        </w:rPr>
        <w:t xml:space="preserve">րի և աստղային </w:t>
      </w:r>
      <w:r w:rsidR="00F022AB" w:rsidRPr="00491B1C">
        <w:rPr>
          <w:rFonts w:ascii="Arial" w:hAnsi="Arial" w:cs="Arial"/>
          <w:lang w:val="hy-AM"/>
        </w:rPr>
        <w:t>համակարգությու</w:t>
      </w:r>
      <w:r w:rsidRPr="00491B1C">
        <w:rPr>
          <w:rFonts w:ascii="Arial" w:hAnsi="Arial" w:cs="Arial"/>
          <w:lang w:val="hy-AM"/>
        </w:rPr>
        <w:t xml:space="preserve">նների ծագման ու զարգացման և կոսմիկական նյութի </w:t>
      </w:r>
      <w:r w:rsidR="00F022AB" w:rsidRPr="00491B1C">
        <w:rPr>
          <w:rFonts w:ascii="Arial" w:hAnsi="Arial" w:cs="Arial"/>
          <w:lang w:val="hy-AM"/>
        </w:rPr>
        <w:t>հետազոտությու</w:t>
      </w:r>
      <w:r w:rsidRPr="00491B1C">
        <w:rPr>
          <w:rFonts w:ascii="Arial" w:hAnsi="Arial" w:cs="Arial"/>
          <w:lang w:val="hy-AM"/>
        </w:rPr>
        <w:t>նների գծով։</w:t>
      </w:r>
    </w:p>
    <w:p w:rsidR="0029226A" w:rsidRPr="00491B1C" w:rsidRDefault="0029226A" w:rsidP="00491B1C">
      <w:pPr>
        <w:pStyle w:val="a7"/>
        <w:tabs>
          <w:tab w:val="left" w:pos="4551"/>
        </w:tabs>
        <w:jc w:val="both"/>
        <w:rPr>
          <w:rFonts w:ascii="Arial" w:hAnsi="Arial" w:cs="Arial"/>
          <w:lang w:val="hy-AM"/>
        </w:rPr>
      </w:pPr>
      <w:r w:rsidRPr="00491B1C">
        <w:rPr>
          <w:rFonts w:ascii="Arial" w:hAnsi="Arial" w:cs="Arial"/>
          <w:lang w:val="hy-AM"/>
        </w:rPr>
        <w:t xml:space="preserve">Աստղասփյուռների հայտնաբերման </w:t>
      </w:r>
      <w:r w:rsidR="00F022AB" w:rsidRPr="00491B1C">
        <w:rPr>
          <w:rFonts w:ascii="Arial" w:hAnsi="Arial" w:cs="Arial"/>
          <w:lang w:val="hy-AM"/>
        </w:rPr>
        <w:t>հ</w:t>
      </w:r>
      <w:r w:rsidRPr="00491B1C">
        <w:rPr>
          <w:rFonts w:ascii="Arial" w:hAnsi="Arial" w:cs="Arial"/>
          <w:lang w:val="hy-AM"/>
        </w:rPr>
        <w:t>ամ</w:t>
      </w:r>
      <w:r w:rsidR="00F022AB" w:rsidRPr="00491B1C">
        <w:rPr>
          <w:rFonts w:ascii="Arial" w:hAnsi="Arial" w:cs="Arial"/>
          <w:lang w:val="hy-AM"/>
        </w:rPr>
        <w:t>ա</w:t>
      </w:r>
      <w:r w:rsidRPr="00491B1C">
        <w:rPr>
          <w:rFonts w:ascii="Arial" w:hAnsi="Arial" w:cs="Arial"/>
          <w:lang w:val="hy-AM"/>
        </w:rPr>
        <w:t>ր 1950թ</w:t>
      </w:r>
      <w:r w:rsidRPr="00491B1C">
        <w:rPr>
          <w:rFonts w:ascii="Cambria Math" w:hAnsi="Cambria Math" w:cs="Cambria Math"/>
          <w:lang w:val="hy-AM"/>
        </w:rPr>
        <w:t>․</w:t>
      </w:r>
      <w:r w:rsidRPr="00491B1C">
        <w:rPr>
          <w:rFonts w:ascii="Arial" w:hAnsi="Arial" w:cs="Arial"/>
          <w:lang w:val="hy-AM"/>
        </w:rPr>
        <w:t xml:space="preserve"> ակադեմիկոս Վ</w:t>
      </w:r>
      <w:r w:rsidRPr="00491B1C">
        <w:rPr>
          <w:rFonts w:ascii="Cambria Math" w:hAnsi="Cambria Math" w:cs="Cambria Math"/>
          <w:lang w:val="hy-AM"/>
        </w:rPr>
        <w:t>․</w:t>
      </w:r>
      <w:r w:rsidR="00F022AB" w:rsidRPr="00491B1C">
        <w:rPr>
          <w:rFonts w:ascii="Arial" w:hAnsi="Arial" w:cs="Arial"/>
          <w:lang w:val="hy-AM"/>
        </w:rPr>
        <w:t>Հ</w:t>
      </w:r>
      <w:r w:rsidRPr="00491B1C">
        <w:rPr>
          <w:rFonts w:ascii="Cambria Math" w:hAnsi="Cambria Math" w:cs="Cambria Math"/>
          <w:lang w:val="hy-AM"/>
        </w:rPr>
        <w:t>․</w:t>
      </w:r>
      <w:r w:rsidR="00F022AB" w:rsidRPr="00491B1C">
        <w:rPr>
          <w:rFonts w:ascii="Arial" w:hAnsi="Arial" w:cs="Arial"/>
          <w:lang w:val="hy-AM"/>
        </w:rPr>
        <w:t>Համբարձում</w:t>
      </w:r>
      <w:r w:rsidRPr="00491B1C">
        <w:rPr>
          <w:rFonts w:ascii="Arial" w:hAnsi="Arial" w:cs="Arial"/>
          <w:lang w:val="hy-AM"/>
        </w:rPr>
        <w:t>յ</w:t>
      </w:r>
      <w:r w:rsidR="00F022AB" w:rsidRPr="00491B1C">
        <w:rPr>
          <w:rFonts w:ascii="Arial" w:hAnsi="Arial" w:cs="Arial"/>
          <w:lang w:val="hy-AM"/>
        </w:rPr>
        <w:t>ա</w:t>
      </w:r>
      <w:r w:rsidRPr="00491B1C">
        <w:rPr>
          <w:rFonts w:ascii="Arial" w:hAnsi="Arial" w:cs="Arial"/>
          <w:lang w:val="hy-AM"/>
        </w:rPr>
        <w:t xml:space="preserve">նը և Բյուրականի </w:t>
      </w:r>
      <w:r w:rsidR="00F022AB" w:rsidRPr="00491B1C">
        <w:rPr>
          <w:rFonts w:ascii="Arial" w:hAnsi="Arial" w:cs="Arial"/>
          <w:lang w:val="hy-AM"/>
        </w:rPr>
        <w:t>աստղադի</w:t>
      </w:r>
      <w:r w:rsidRPr="00491B1C">
        <w:rPr>
          <w:rFonts w:ascii="Arial" w:hAnsi="Arial" w:cs="Arial"/>
          <w:lang w:val="hy-AM"/>
        </w:rPr>
        <w:t xml:space="preserve">տարանի </w:t>
      </w:r>
      <w:r w:rsidR="00F022AB" w:rsidRPr="00491B1C">
        <w:rPr>
          <w:rFonts w:ascii="Arial" w:hAnsi="Arial" w:cs="Arial"/>
          <w:lang w:val="hy-AM"/>
        </w:rPr>
        <w:t>գի</w:t>
      </w:r>
      <w:r w:rsidRPr="00491B1C">
        <w:rPr>
          <w:rFonts w:ascii="Arial" w:hAnsi="Arial" w:cs="Arial"/>
          <w:lang w:val="hy-AM"/>
        </w:rPr>
        <w:t xml:space="preserve">տական </w:t>
      </w:r>
      <w:r w:rsidR="00F022AB" w:rsidRPr="00491B1C">
        <w:rPr>
          <w:rFonts w:ascii="Arial" w:hAnsi="Arial" w:cs="Arial"/>
          <w:lang w:val="hy-AM"/>
        </w:rPr>
        <w:t>աշխա</w:t>
      </w:r>
      <w:r w:rsidRPr="00491B1C">
        <w:rPr>
          <w:rFonts w:ascii="Arial" w:hAnsi="Arial" w:cs="Arial"/>
          <w:lang w:val="hy-AM"/>
        </w:rPr>
        <w:t>տակից Բ</w:t>
      </w:r>
      <w:r w:rsidRPr="00491B1C">
        <w:rPr>
          <w:rFonts w:ascii="Cambria Math" w:hAnsi="Cambria Math" w:cs="Cambria Math"/>
          <w:lang w:val="hy-AM"/>
        </w:rPr>
        <w:t>․</w:t>
      </w:r>
      <w:r w:rsidRPr="00491B1C">
        <w:rPr>
          <w:rFonts w:ascii="Arial" w:hAnsi="Arial" w:cs="Arial"/>
          <w:lang w:val="hy-AM"/>
        </w:rPr>
        <w:t>Ե</w:t>
      </w:r>
      <w:r w:rsidRPr="00491B1C">
        <w:rPr>
          <w:rFonts w:ascii="Cambria Math" w:hAnsi="Cambria Math" w:cs="Cambria Math"/>
          <w:lang w:val="hy-AM"/>
        </w:rPr>
        <w:t>․</w:t>
      </w:r>
      <w:r w:rsidRPr="00491B1C">
        <w:rPr>
          <w:rFonts w:ascii="Arial" w:hAnsi="Arial" w:cs="Arial"/>
          <w:lang w:val="hy-AM"/>
        </w:rPr>
        <w:t xml:space="preserve">Մարգարյանը արժանացան </w:t>
      </w:r>
      <w:r w:rsidR="00F022AB" w:rsidRPr="00491B1C">
        <w:rPr>
          <w:rFonts w:ascii="Arial" w:hAnsi="Arial" w:cs="Arial"/>
          <w:lang w:val="hy-AM"/>
        </w:rPr>
        <w:t>պե</w:t>
      </w:r>
      <w:r w:rsidRPr="00491B1C">
        <w:rPr>
          <w:rFonts w:ascii="Arial" w:hAnsi="Arial" w:cs="Arial"/>
          <w:lang w:val="hy-AM"/>
        </w:rPr>
        <w:t>տ</w:t>
      </w:r>
      <w:r w:rsidR="00F022AB" w:rsidRPr="00491B1C">
        <w:rPr>
          <w:rFonts w:ascii="Arial" w:hAnsi="Arial" w:cs="Arial"/>
          <w:lang w:val="hy-AM"/>
        </w:rPr>
        <w:t>ա</w:t>
      </w:r>
      <w:r w:rsidRPr="00491B1C">
        <w:rPr>
          <w:rFonts w:ascii="Arial" w:hAnsi="Arial" w:cs="Arial"/>
          <w:lang w:val="hy-AM"/>
        </w:rPr>
        <w:t>կան մրցանակի։</w:t>
      </w:r>
    </w:p>
    <w:p w:rsidR="0029226A" w:rsidRPr="00491B1C" w:rsidRDefault="0029226A" w:rsidP="00491B1C">
      <w:pPr>
        <w:pStyle w:val="a7"/>
        <w:tabs>
          <w:tab w:val="left" w:pos="4551"/>
        </w:tabs>
        <w:jc w:val="both"/>
        <w:rPr>
          <w:rFonts w:ascii="Arial" w:hAnsi="Arial" w:cs="Arial"/>
          <w:lang w:val="hy-AM"/>
        </w:rPr>
      </w:pPr>
      <w:r w:rsidRPr="00491B1C">
        <w:rPr>
          <w:rFonts w:ascii="Arial" w:hAnsi="Arial" w:cs="Arial"/>
          <w:lang w:val="hy-AM"/>
        </w:rPr>
        <w:t xml:space="preserve">Բյուրականի </w:t>
      </w:r>
      <w:r w:rsidR="00F022AB" w:rsidRPr="00491B1C">
        <w:rPr>
          <w:rFonts w:ascii="Arial" w:hAnsi="Arial" w:cs="Arial"/>
          <w:lang w:val="hy-AM"/>
        </w:rPr>
        <w:t>աստղադի</w:t>
      </w:r>
      <w:r w:rsidRPr="00491B1C">
        <w:rPr>
          <w:rFonts w:ascii="Arial" w:hAnsi="Arial" w:cs="Arial"/>
          <w:lang w:val="hy-AM"/>
        </w:rPr>
        <w:t xml:space="preserve">տարանը դարձել է միջազգային գիտական սեսիաների ու </w:t>
      </w:r>
      <w:r w:rsidR="00F022AB" w:rsidRPr="00491B1C">
        <w:rPr>
          <w:rFonts w:ascii="Arial" w:hAnsi="Arial" w:cs="Arial"/>
          <w:lang w:val="hy-AM"/>
        </w:rPr>
        <w:t>խորհրդակցությու</w:t>
      </w:r>
      <w:r w:rsidRPr="00491B1C">
        <w:rPr>
          <w:rFonts w:ascii="Arial" w:hAnsi="Arial" w:cs="Arial"/>
          <w:lang w:val="hy-AM"/>
        </w:rPr>
        <w:t>նների հավաքատեղի։Ակադեմ</w:t>
      </w:r>
      <w:r w:rsidR="00F022AB" w:rsidRPr="00491B1C">
        <w:rPr>
          <w:rFonts w:ascii="Arial" w:hAnsi="Arial" w:cs="Arial"/>
          <w:lang w:val="hy-AM"/>
        </w:rPr>
        <w:t>ի</w:t>
      </w:r>
      <w:r w:rsidRPr="00491B1C">
        <w:rPr>
          <w:rFonts w:ascii="Arial" w:hAnsi="Arial" w:cs="Arial"/>
          <w:lang w:val="hy-AM"/>
        </w:rPr>
        <w:t>կոս Վ</w:t>
      </w:r>
      <w:r w:rsidRPr="00491B1C">
        <w:rPr>
          <w:rFonts w:ascii="Cambria Math" w:hAnsi="Cambria Math" w:cs="Cambria Math"/>
          <w:lang w:val="hy-AM"/>
        </w:rPr>
        <w:t>․</w:t>
      </w:r>
      <w:r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 xml:space="preserve"> </w:t>
      </w:r>
      <w:r w:rsidR="00F022AB" w:rsidRPr="00491B1C">
        <w:rPr>
          <w:rFonts w:ascii="Arial" w:hAnsi="Arial" w:cs="Arial"/>
          <w:lang w:val="hy-AM"/>
        </w:rPr>
        <w:t>Հ</w:t>
      </w:r>
      <w:r w:rsidRPr="00491B1C">
        <w:rPr>
          <w:rFonts w:ascii="Arial" w:hAnsi="Arial" w:cs="Arial"/>
          <w:lang w:val="hy-AM"/>
        </w:rPr>
        <w:t>ամբարձումյանը 1962-1965թթ</w:t>
      </w:r>
      <w:r w:rsidRPr="00491B1C">
        <w:rPr>
          <w:rFonts w:ascii="Cambria Math" w:hAnsi="Cambria Math" w:cs="Cambria Math"/>
          <w:lang w:val="hy-AM"/>
        </w:rPr>
        <w:t>․</w:t>
      </w:r>
      <w:r w:rsidRPr="00491B1C">
        <w:rPr>
          <w:rFonts w:ascii="Arial" w:hAnsi="Arial" w:cs="Arial"/>
          <w:lang w:val="hy-AM"/>
        </w:rPr>
        <w:t xml:space="preserve"> </w:t>
      </w:r>
      <w:r w:rsidR="00F022AB" w:rsidRPr="00491B1C">
        <w:rPr>
          <w:rFonts w:ascii="Arial" w:hAnsi="Arial" w:cs="Arial"/>
          <w:lang w:val="hy-AM"/>
        </w:rPr>
        <w:t>Ա</w:t>
      </w:r>
      <w:r w:rsidRPr="00491B1C">
        <w:rPr>
          <w:rFonts w:ascii="Arial" w:hAnsi="Arial" w:cs="Arial"/>
          <w:lang w:val="hy-AM"/>
        </w:rPr>
        <w:t>ստ</w:t>
      </w:r>
      <w:r w:rsidR="00F022AB" w:rsidRPr="00491B1C">
        <w:rPr>
          <w:rFonts w:ascii="Arial" w:hAnsi="Arial" w:cs="Arial"/>
          <w:lang w:val="hy-AM"/>
        </w:rPr>
        <w:t>ղագետնե</w:t>
      </w:r>
      <w:r w:rsidRPr="00491B1C">
        <w:rPr>
          <w:rFonts w:ascii="Arial" w:hAnsi="Arial" w:cs="Arial"/>
          <w:lang w:val="hy-AM"/>
        </w:rPr>
        <w:t xml:space="preserve">րի միջազգային </w:t>
      </w:r>
      <w:r w:rsidR="00F022AB" w:rsidRPr="00491B1C">
        <w:rPr>
          <w:rFonts w:ascii="Arial" w:hAnsi="Arial" w:cs="Arial"/>
          <w:lang w:val="hy-AM"/>
        </w:rPr>
        <w:t>միութ</w:t>
      </w:r>
      <w:r w:rsidRPr="00491B1C">
        <w:rPr>
          <w:rFonts w:ascii="Arial" w:hAnsi="Arial" w:cs="Arial"/>
          <w:lang w:val="hy-AM"/>
        </w:rPr>
        <w:t>յ</w:t>
      </w:r>
      <w:r w:rsidR="00F022AB" w:rsidRPr="00491B1C">
        <w:rPr>
          <w:rFonts w:ascii="Arial" w:hAnsi="Arial" w:cs="Arial"/>
          <w:lang w:val="hy-AM"/>
        </w:rPr>
        <w:t>ա</w:t>
      </w:r>
      <w:r w:rsidRPr="00491B1C">
        <w:rPr>
          <w:rFonts w:ascii="Arial" w:hAnsi="Arial" w:cs="Arial"/>
          <w:lang w:val="hy-AM"/>
        </w:rPr>
        <w:t>ն պրեզիդենտն էր։</w:t>
      </w:r>
    </w:p>
    <w:p w:rsidR="0029226A" w:rsidRPr="00491B1C" w:rsidRDefault="0029226A" w:rsidP="00491B1C">
      <w:pPr>
        <w:pStyle w:val="a7"/>
        <w:tabs>
          <w:tab w:val="left" w:pos="4551"/>
        </w:tabs>
        <w:jc w:val="both"/>
        <w:rPr>
          <w:rFonts w:ascii="Arial" w:hAnsi="Arial" w:cs="Arial"/>
          <w:lang w:val="hy-AM"/>
        </w:rPr>
      </w:pPr>
      <w:r w:rsidRPr="00491B1C">
        <w:rPr>
          <w:rFonts w:ascii="Arial" w:hAnsi="Arial" w:cs="Arial"/>
          <w:lang w:val="hy-AM"/>
        </w:rPr>
        <w:t>1950-1960թթ</w:t>
      </w:r>
      <w:r w:rsidRPr="00491B1C">
        <w:rPr>
          <w:rFonts w:ascii="Cambria Math" w:hAnsi="Cambria Math" w:cs="Cambria Math"/>
          <w:lang w:val="hy-AM"/>
        </w:rPr>
        <w:t>․</w:t>
      </w:r>
      <w:r w:rsidRPr="00491B1C">
        <w:rPr>
          <w:rFonts w:ascii="Arial" w:hAnsi="Arial" w:cs="Arial"/>
          <w:lang w:val="hy-AM"/>
        </w:rPr>
        <w:t xml:space="preserve"> մեծ ծավալ ընդունեցին քիմիայի բնագավառի հետազոտական աշխատանքները։Զարգանում են հետևյալ </w:t>
      </w:r>
      <w:r w:rsidR="00F022AB" w:rsidRPr="00491B1C">
        <w:rPr>
          <w:rFonts w:ascii="Arial" w:hAnsi="Arial" w:cs="Arial"/>
          <w:lang w:val="hy-AM"/>
        </w:rPr>
        <w:t>ուղղությու</w:t>
      </w:r>
      <w:r w:rsidRPr="00491B1C">
        <w:rPr>
          <w:rFonts w:ascii="Arial" w:hAnsi="Arial" w:cs="Arial"/>
          <w:lang w:val="hy-AM"/>
        </w:rPr>
        <w:t xml:space="preserve">նները՝օրգանական նուրբ սինթեզ,ացետիլենի և նրա ածանցյալների քիմիա,ամոնիումի </w:t>
      </w:r>
      <w:r w:rsidR="00F022AB" w:rsidRPr="00491B1C">
        <w:rPr>
          <w:rFonts w:ascii="Arial" w:hAnsi="Arial" w:cs="Arial"/>
          <w:lang w:val="hy-AM"/>
        </w:rPr>
        <w:t>միացությու</w:t>
      </w:r>
      <w:r w:rsidRPr="00491B1C">
        <w:rPr>
          <w:rFonts w:ascii="Arial" w:hAnsi="Arial" w:cs="Arial"/>
          <w:lang w:val="hy-AM"/>
        </w:rPr>
        <w:t>նների քիմիա,ֆիզիկական քիմիա,քիմիական տեխնոլոգիա,անօրգանական քիմիա։</w:t>
      </w:r>
    </w:p>
    <w:p w:rsidR="004A0506" w:rsidRPr="00491B1C" w:rsidRDefault="004A0506" w:rsidP="00491B1C">
      <w:pPr>
        <w:pStyle w:val="a7"/>
        <w:tabs>
          <w:tab w:val="left" w:pos="4551"/>
        </w:tabs>
        <w:jc w:val="both"/>
        <w:rPr>
          <w:rFonts w:ascii="Arial" w:hAnsi="Arial" w:cs="Arial"/>
          <w:lang w:val="hy-AM"/>
        </w:rPr>
      </w:pPr>
      <w:r w:rsidRPr="00491B1C">
        <w:rPr>
          <w:rFonts w:ascii="Arial" w:hAnsi="Arial" w:cs="Arial"/>
          <w:lang w:val="hy-AM"/>
        </w:rPr>
        <w:t>1956թ</w:t>
      </w:r>
      <w:r w:rsidRPr="00491B1C">
        <w:rPr>
          <w:rFonts w:ascii="Cambria Math" w:hAnsi="Cambria Math" w:cs="Cambria Math"/>
          <w:lang w:val="hy-AM"/>
        </w:rPr>
        <w:t>․</w:t>
      </w:r>
      <w:r w:rsidRPr="00491B1C">
        <w:rPr>
          <w:rFonts w:ascii="Arial" w:hAnsi="Arial" w:cs="Arial"/>
          <w:lang w:val="hy-AM"/>
        </w:rPr>
        <w:t xml:space="preserve"> </w:t>
      </w:r>
      <w:r w:rsidR="00F022AB" w:rsidRPr="00491B1C">
        <w:rPr>
          <w:rFonts w:ascii="Arial" w:hAnsi="Arial" w:cs="Arial"/>
          <w:lang w:val="hy-AM"/>
        </w:rPr>
        <w:t>հանրապետութ</w:t>
      </w:r>
      <w:r w:rsidRPr="00491B1C">
        <w:rPr>
          <w:rFonts w:ascii="Arial" w:hAnsi="Arial" w:cs="Arial"/>
          <w:lang w:val="hy-AM"/>
        </w:rPr>
        <w:t>յ</w:t>
      </w:r>
      <w:r w:rsidR="00F022AB" w:rsidRPr="00491B1C">
        <w:rPr>
          <w:rFonts w:ascii="Arial" w:hAnsi="Arial" w:cs="Arial"/>
          <w:lang w:val="hy-AM"/>
        </w:rPr>
        <w:t>ա</w:t>
      </w:r>
      <w:r w:rsidRPr="00491B1C">
        <w:rPr>
          <w:rFonts w:ascii="Arial" w:hAnsi="Arial" w:cs="Arial"/>
          <w:lang w:val="hy-AM"/>
        </w:rPr>
        <w:t>ն գիտո</w:t>
      </w:r>
      <w:r w:rsidR="00F022AB" w:rsidRPr="00491B1C">
        <w:rPr>
          <w:rFonts w:ascii="Arial" w:hAnsi="Arial" w:cs="Arial"/>
          <w:lang w:val="hy-AM"/>
        </w:rPr>
        <w:t>ւթյու</w:t>
      </w:r>
      <w:r w:rsidRPr="00491B1C">
        <w:rPr>
          <w:rFonts w:ascii="Arial" w:hAnsi="Arial" w:cs="Arial"/>
          <w:lang w:val="hy-AM"/>
        </w:rPr>
        <w:t xml:space="preserve">նների ակադեմիայի համակարգում  ստեղծվեց նուրբ օրգանական քիմիայի </w:t>
      </w:r>
      <w:r w:rsidR="00F022AB" w:rsidRPr="00491B1C">
        <w:rPr>
          <w:rFonts w:ascii="Arial" w:hAnsi="Arial" w:cs="Arial"/>
          <w:lang w:val="hy-AM"/>
        </w:rPr>
        <w:t>ինստիտու</w:t>
      </w:r>
      <w:r w:rsidRPr="00491B1C">
        <w:rPr>
          <w:rFonts w:ascii="Arial" w:hAnsi="Arial" w:cs="Arial"/>
          <w:lang w:val="hy-AM"/>
        </w:rPr>
        <w:t xml:space="preserve">տը,որը զբաղվում է կենսաբանորեն ակտիվ </w:t>
      </w:r>
      <w:r w:rsidR="00F022AB" w:rsidRPr="00491B1C">
        <w:rPr>
          <w:rFonts w:ascii="Arial" w:hAnsi="Arial" w:cs="Arial"/>
          <w:lang w:val="hy-AM"/>
        </w:rPr>
        <w:t>միացությու</w:t>
      </w:r>
      <w:r w:rsidRPr="00491B1C">
        <w:rPr>
          <w:rFonts w:ascii="Arial" w:hAnsi="Arial" w:cs="Arial"/>
          <w:lang w:val="hy-AM"/>
        </w:rPr>
        <w:t xml:space="preserve">նների սինթեզով։Ինստիտուտը Հայկակակն </w:t>
      </w:r>
      <w:r w:rsidR="00F022AB" w:rsidRPr="00491B1C">
        <w:rPr>
          <w:rFonts w:ascii="Arial" w:hAnsi="Arial" w:cs="Arial"/>
          <w:lang w:val="hy-AM"/>
        </w:rPr>
        <w:t>ՍՍՀ</w:t>
      </w:r>
      <w:r w:rsidRPr="00491B1C">
        <w:rPr>
          <w:rFonts w:ascii="Arial" w:hAnsi="Arial" w:cs="Arial"/>
          <w:lang w:val="hy-AM"/>
        </w:rPr>
        <w:t xml:space="preserve"> գիտո</w:t>
      </w:r>
      <w:r w:rsidR="00F022AB" w:rsidRPr="00491B1C">
        <w:rPr>
          <w:rFonts w:ascii="Arial" w:hAnsi="Arial" w:cs="Arial"/>
          <w:lang w:val="hy-AM"/>
        </w:rPr>
        <w:t>ւթյու</w:t>
      </w:r>
      <w:r w:rsidRPr="00491B1C">
        <w:rPr>
          <w:rFonts w:ascii="Arial" w:hAnsi="Arial" w:cs="Arial"/>
          <w:lang w:val="hy-AM"/>
        </w:rPr>
        <w:t>նների ակադեմիայի ակադեմիկոս Ա</w:t>
      </w:r>
      <w:r w:rsidRPr="00491B1C">
        <w:rPr>
          <w:rFonts w:ascii="Cambria Math" w:hAnsi="Cambria Math" w:cs="Cambria Math"/>
          <w:lang w:val="hy-AM"/>
        </w:rPr>
        <w:t>․</w:t>
      </w:r>
      <w:r w:rsidRPr="00491B1C">
        <w:rPr>
          <w:rFonts w:ascii="Arial" w:hAnsi="Arial" w:cs="Arial"/>
          <w:lang w:val="hy-AM"/>
        </w:rPr>
        <w:t>Լ</w:t>
      </w:r>
      <w:r w:rsidRPr="00491B1C">
        <w:rPr>
          <w:rFonts w:ascii="Cambria Math" w:hAnsi="Cambria Math" w:cs="Cambria Math"/>
          <w:lang w:val="hy-AM"/>
        </w:rPr>
        <w:t>․</w:t>
      </w:r>
      <w:r w:rsidRPr="00491B1C">
        <w:rPr>
          <w:rFonts w:ascii="Arial" w:hAnsi="Arial" w:cs="Arial"/>
          <w:lang w:val="hy-AM"/>
        </w:rPr>
        <w:t xml:space="preserve">Մնջոյանի </w:t>
      </w:r>
      <w:r w:rsidR="00F022AB" w:rsidRPr="00491B1C">
        <w:rPr>
          <w:rFonts w:ascii="Arial" w:hAnsi="Arial" w:cs="Arial"/>
          <w:lang w:val="hy-AM"/>
        </w:rPr>
        <w:t>գլխավորութ</w:t>
      </w:r>
      <w:r w:rsidRPr="00491B1C">
        <w:rPr>
          <w:rFonts w:ascii="Arial" w:hAnsi="Arial" w:cs="Arial"/>
          <w:lang w:val="hy-AM"/>
        </w:rPr>
        <w:t>յ</w:t>
      </w:r>
      <w:r w:rsidR="00F022AB" w:rsidRPr="00491B1C">
        <w:rPr>
          <w:rFonts w:ascii="Arial" w:hAnsi="Arial" w:cs="Arial"/>
          <w:lang w:val="hy-AM"/>
        </w:rPr>
        <w:t>ա</w:t>
      </w:r>
      <w:r w:rsidRPr="00491B1C">
        <w:rPr>
          <w:rFonts w:ascii="Arial" w:hAnsi="Arial" w:cs="Arial"/>
          <w:lang w:val="hy-AM"/>
        </w:rPr>
        <w:t xml:space="preserve">մբ </w:t>
      </w:r>
      <w:r w:rsidR="00F022AB" w:rsidRPr="00491B1C">
        <w:rPr>
          <w:rFonts w:ascii="Arial" w:hAnsi="Arial" w:cs="Arial"/>
          <w:lang w:val="hy-AM"/>
        </w:rPr>
        <w:t>նշան</w:t>
      </w:r>
      <w:r w:rsidRPr="00491B1C">
        <w:rPr>
          <w:rFonts w:ascii="Arial" w:hAnsi="Arial" w:cs="Arial"/>
          <w:lang w:val="hy-AM"/>
        </w:rPr>
        <w:t xml:space="preserve">ակալից </w:t>
      </w:r>
      <w:r w:rsidR="00F022AB" w:rsidRPr="00491B1C">
        <w:rPr>
          <w:rFonts w:ascii="Arial" w:hAnsi="Arial" w:cs="Arial"/>
          <w:lang w:val="hy-AM"/>
        </w:rPr>
        <w:t>հաջողությու</w:t>
      </w:r>
      <w:r w:rsidRPr="00491B1C">
        <w:rPr>
          <w:rFonts w:ascii="Arial" w:hAnsi="Arial" w:cs="Arial"/>
          <w:lang w:val="hy-AM"/>
        </w:rPr>
        <w:t>նների  է հասել դեղանյութերի ստեղծման ասպարեզում։</w:t>
      </w:r>
    </w:p>
    <w:p w:rsidR="004A0506" w:rsidRPr="00491B1C" w:rsidRDefault="004A0506" w:rsidP="00491B1C">
      <w:pPr>
        <w:pStyle w:val="a7"/>
        <w:tabs>
          <w:tab w:val="left" w:pos="4551"/>
        </w:tabs>
        <w:jc w:val="both"/>
        <w:rPr>
          <w:rFonts w:ascii="Arial" w:hAnsi="Arial" w:cs="Arial"/>
          <w:lang w:val="hy-AM"/>
        </w:rPr>
      </w:pPr>
      <w:r w:rsidRPr="00491B1C">
        <w:rPr>
          <w:rFonts w:ascii="Arial" w:hAnsi="Arial" w:cs="Arial"/>
          <w:lang w:val="hy-AM"/>
        </w:rPr>
        <w:t>1957թ</w:t>
      </w:r>
      <w:r w:rsidRPr="00491B1C">
        <w:rPr>
          <w:rFonts w:ascii="Cambria Math" w:hAnsi="Cambria Math" w:cs="Cambria Math"/>
          <w:lang w:val="hy-AM"/>
        </w:rPr>
        <w:t>․</w:t>
      </w:r>
      <w:r w:rsidRPr="00491B1C">
        <w:rPr>
          <w:rFonts w:ascii="Arial" w:hAnsi="Arial" w:cs="Arial"/>
          <w:lang w:val="hy-AM"/>
        </w:rPr>
        <w:t xml:space="preserve"> հիմնվեց Հայկական </w:t>
      </w:r>
      <w:r w:rsidR="00F022AB" w:rsidRPr="00491B1C">
        <w:rPr>
          <w:rFonts w:ascii="Arial" w:hAnsi="Arial" w:cs="Arial"/>
          <w:lang w:val="hy-AM"/>
        </w:rPr>
        <w:t>ՍՍ</w:t>
      </w:r>
      <w:r w:rsidRPr="00491B1C">
        <w:rPr>
          <w:rFonts w:ascii="Arial" w:hAnsi="Arial" w:cs="Arial"/>
          <w:lang w:val="hy-AM"/>
        </w:rPr>
        <w:t>Հ գիտո</w:t>
      </w:r>
      <w:r w:rsidR="00F022AB" w:rsidRPr="00491B1C">
        <w:rPr>
          <w:rFonts w:ascii="Arial" w:hAnsi="Arial" w:cs="Arial"/>
          <w:lang w:val="hy-AM"/>
        </w:rPr>
        <w:t>ւթյու</w:t>
      </w:r>
      <w:r w:rsidRPr="00491B1C">
        <w:rPr>
          <w:rFonts w:ascii="Arial" w:hAnsi="Arial" w:cs="Arial"/>
          <w:lang w:val="hy-AM"/>
        </w:rPr>
        <w:t>նների ակադեմիայի օրգանական քիմիայի ինստիտուտը։</w:t>
      </w:r>
    </w:p>
    <w:p w:rsidR="004A0506" w:rsidRPr="00491B1C" w:rsidRDefault="004A0506" w:rsidP="00491B1C">
      <w:pPr>
        <w:pStyle w:val="a7"/>
        <w:tabs>
          <w:tab w:val="left" w:pos="4551"/>
        </w:tabs>
        <w:jc w:val="both"/>
        <w:rPr>
          <w:rFonts w:ascii="Arial" w:hAnsi="Arial" w:cs="Arial"/>
          <w:lang w:val="hy-AM"/>
        </w:rPr>
      </w:pPr>
      <w:r w:rsidRPr="00491B1C">
        <w:rPr>
          <w:rFonts w:ascii="Arial" w:hAnsi="Arial" w:cs="Arial"/>
          <w:lang w:val="hy-AM"/>
        </w:rPr>
        <w:t xml:space="preserve">Քիմիական </w:t>
      </w:r>
      <w:r w:rsidR="0018476C" w:rsidRPr="00491B1C">
        <w:rPr>
          <w:rFonts w:ascii="Arial" w:hAnsi="Arial" w:cs="Arial"/>
          <w:lang w:val="hy-AM"/>
        </w:rPr>
        <w:t>ֆիզի</w:t>
      </w:r>
      <w:r w:rsidRPr="00491B1C">
        <w:rPr>
          <w:rFonts w:ascii="Arial" w:hAnsi="Arial" w:cs="Arial"/>
          <w:lang w:val="hy-AM"/>
        </w:rPr>
        <w:t>կ</w:t>
      </w:r>
      <w:r w:rsidR="0018476C" w:rsidRPr="00491B1C">
        <w:rPr>
          <w:rFonts w:ascii="Arial" w:hAnsi="Arial" w:cs="Arial"/>
          <w:lang w:val="hy-AM"/>
        </w:rPr>
        <w:t>ա</w:t>
      </w:r>
      <w:r w:rsidRPr="00491B1C">
        <w:rPr>
          <w:rFonts w:ascii="Arial" w:hAnsi="Arial" w:cs="Arial"/>
          <w:lang w:val="hy-AM"/>
        </w:rPr>
        <w:t xml:space="preserve">յի բնագավառի </w:t>
      </w:r>
      <w:r w:rsidR="0018476C" w:rsidRPr="00491B1C">
        <w:rPr>
          <w:rFonts w:ascii="Arial" w:hAnsi="Arial" w:cs="Arial"/>
          <w:lang w:val="hy-AM"/>
        </w:rPr>
        <w:t>հետազոտությու</w:t>
      </w:r>
      <w:r w:rsidRPr="00491B1C">
        <w:rPr>
          <w:rFonts w:ascii="Arial" w:hAnsi="Arial" w:cs="Arial"/>
          <w:lang w:val="hy-AM"/>
        </w:rPr>
        <w:t xml:space="preserve">նների կենտրոն դարձավ Հայկական </w:t>
      </w:r>
      <w:r w:rsidR="0018476C" w:rsidRPr="00491B1C">
        <w:rPr>
          <w:rFonts w:ascii="Arial" w:hAnsi="Arial" w:cs="Arial"/>
          <w:lang w:val="hy-AM"/>
        </w:rPr>
        <w:t>ՍՍՀ</w:t>
      </w:r>
      <w:r w:rsidRPr="00491B1C">
        <w:rPr>
          <w:rFonts w:ascii="Arial" w:hAnsi="Arial" w:cs="Arial"/>
          <w:lang w:val="hy-AM"/>
        </w:rPr>
        <w:t xml:space="preserve"> </w:t>
      </w:r>
      <w:r w:rsidR="0018476C" w:rsidRPr="00491B1C">
        <w:rPr>
          <w:rFonts w:ascii="Arial" w:hAnsi="Arial" w:cs="Arial"/>
          <w:lang w:val="hy-AM"/>
        </w:rPr>
        <w:t>գիտությու</w:t>
      </w:r>
      <w:r w:rsidRPr="00491B1C">
        <w:rPr>
          <w:rFonts w:ascii="Arial" w:hAnsi="Arial" w:cs="Arial"/>
          <w:lang w:val="hy-AM"/>
        </w:rPr>
        <w:t xml:space="preserve">նների </w:t>
      </w:r>
      <w:r w:rsidR="0018476C" w:rsidRPr="00491B1C">
        <w:rPr>
          <w:rFonts w:ascii="Arial" w:hAnsi="Arial" w:cs="Arial"/>
          <w:lang w:val="hy-AM"/>
        </w:rPr>
        <w:t>ակ</w:t>
      </w:r>
      <w:r w:rsidRPr="00491B1C">
        <w:rPr>
          <w:rFonts w:ascii="Arial" w:hAnsi="Arial" w:cs="Arial"/>
          <w:lang w:val="hy-AM"/>
        </w:rPr>
        <w:t>ադեմիայի քիմիական ֆիզիկայի լաբորատորիան,որը  հիմնադրվել է 1959թ</w:t>
      </w:r>
      <w:r w:rsidRPr="00491B1C">
        <w:rPr>
          <w:rFonts w:ascii="Cambria Math" w:hAnsi="Cambria Math" w:cs="Cambria Math"/>
          <w:lang w:val="hy-AM"/>
        </w:rPr>
        <w:t>․</w:t>
      </w:r>
      <w:r w:rsidRPr="00491B1C">
        <w:rPr>
          <w:rFonts w:ascii="Arial" w:hAnsi="Arial" w:cs="Arial"/>
          <w:lang w:val="hy-AM"/>
        </w:rPr>
        <w:t>։Այստեղ,Հայկական ԳԱ ակադեմիկոս Ա</w:t>
      </w:r>
      <w:r w:rsidRPr="00491B1C">
        <w:rPr>
          <w:rFonts w:ascii="Cambria Math" w:hAnsi="Cambria Math" w:cs="Cambria Math"/>
          <w:lang w:val="hy-AM"/>
        </w:rPr>
        <w:t>․</w:t>
      </w:r>
      <w:r w:rsidRPr="00491B1C">
        <w:rPr>
          <w:rFonts w:ascii="Arial" w:hAnsi="Arial" w:cs="Arial"/>
          <w:lang w:val="hy-AM"/>
        </w:rPr>
        <w:t>Բ</w:t>
      </w:r>
      <w:r w:rsidRPr="00491B1C">
        <w:rPr>
          <w:rFonts w:ascii="Cambria Math" w:hAnsi="Cambria Math" w:cs="Cambria Math"/>
          <w:lang w:val="hy-AM"/>
        </w:rPr>
        <w:t>․</w:t>
      </w:r>
      <w:r w:rsidRPr="00491B1C">
        <w:rPr>
          <w:rFonts w:ascii="Arial" w:hAnsi="Arial" w:cs="Arial"/>
          <w:lang w:val="hy-AM"/>
        </w:rPr>
        <w:t xml:space="preserve">Նալբանդյանի </w:t>
      </w:r>
      <w:r w:rsidR="0018476C" w:rsidRPr="00491B1C">
        <w:rPr>
          <w:rFonts w:ascii="Arial" w:hAnsi="Arial" w:cs="Arial"/>
          <w:lang w:val="hy-AM"/>
        </w:rPr>
        <w:t>ղեկավարութ</w:t>
      </w:r>
      <w:r w:rsidRPr="00491B1C">
        <w:rPr>
          <w:rFonts w:ascii="Arial" w:hAnsi="Arial" w:cs="Arial"/>
          <w:lang w:val="hy-AM"/>
        </w:rPr>
        <w:t>յ</w:t>
      </w:r>
      <w:r w:rsidR="0018476C" w:rsidRPr="00491B1C">
        <w:rPr>
          <w:rFonts w:ascii="Arial" w:hAnsi="Arial" w:cs="Arial"/>
          <w:lang w:val="hy-AM"/>
        </w:rPr>
        <w:t>ա</w:t>
      </w:r>
      <w:r w:rsidRPr="00491B1C">
        <w:rPr>
          <w:rFonts w:ascii="Arial" w:hAnsi="Arial" w:cs="Arial"/>
          <w:lang w:val="hy-AM"/>
        </w:rPr>
        <w:t xml:space="preserve">մբ,մշակվում է պրոբլեմների մի ամբողջ </w:t>
      </w:r>
      <w:r w:rsidR="0018476C" w:rsidRPr="00491B1C">
        <w:rPr>
          <w:rFonts w:ascii="Arial" w:hAnsi="Arial" w:cs="Arial"/>
          <w:lang w:val="hy-AM"/>
        </w:rPr>
        <w:t>կոմպլեքս՝կա</w:t>
      </w:r>
      <w:r w:rsidRPr="00491B1C">
        <w:rPr>
          <w:rFonts w:ascii="Arial" w:hAnsi="Arial" w:cs="Arial"/>
          <w:lang w:val="hy-AM"/>
        </w:rPr>
        <w:t xml:space="preserve">պված քիմիական </w:t>
      </w:r>
      <w:r w:rsidR="0018476C" w:rsidRPr="00491B1C">
        <w:rPr>
          <w:rFonts w:ascii="Arial" w:hAnsi="Arial" w:cs="Arial"/>
          <w:lang w:val="hy-AM"/>
        </w:rPr>
        <w:t>պրոցես</w:t>
      </w:r>
      <w:r w:rsidRPr="00491B1C">
        <w:rPr>
          <w:rFonts w:ascii="Arial" w:hAnsi="Arial" w:cs="Arial"/>
          <w:lang w:val="hy-AM"/>
        </w:rPr>
        <w:t>ն</w:t>
      </w:r>
      <w:r w:rsidR="0018476C" w:rsidRPr="00491B1C">
        <w:rPr>
          <w:rFonts w:ascii="Arial" w:hAnsi="Arial" w:cs="Arial"/>
          <w:lang w:val="hy-AM"/>
        </w:rPr>
        <w:t>ե</w:t>
      </w:r>
      <w:r w:rsidRPr="00491B1C">
        <w:rPr>
          <w:rFonts w:ascii="Arial" w:hAnsi="Arial" w:cs="Arial"/>
          <w:lang w:val="hy-AM"/>
        </w:rPr>
        <w:t>րի մեխանիզմների հետ։</w:t>
      </w:r>
    </w:p>
    <w:p w:rsidR="00E57DE5" w:rsidRPr="00491B1C" w:rsidRDefault="00E57DE5" w:rsidP="00491B1C">
      <w:pPr>
        <w:pStyle w:val="a7"/>
        <w:tabs>
          <w:tab w:val="left" w:pos="4551"/>
        </w:tabs>
        <w:jc w:val="both"/>
        <w:rPr>
          <w:rFonts w:ascii="Arial" w:hAnsi="Arial" w:cs="Arial"/>
          <w:lang w:val="hy-AM"/>
        </w:rPr>
      </w:pPr>
      <w:r w:rsidRPr="00491B1C">
        <w:rPr>
          <w:rFonts w:ascii="Arial" w:hAnsi="Arial" w:cs="Arial"/>
          <w:lang w:val="hy-AM"/>
        </w:rPr>
        <w:t xml:space="preserve">Գիտական կարևորագույն այն պրոբլեմը,որի վրա աշխատում էին Հայաստանի երկրաբանները,Հայկական </w:t>
      </w:r>
      <w:r w:rsidR="0018476C" w:rsidRPr="00491B1C">
        <w:rPr>
          <w:rFonts w:ascii="Arial" w:hAnsi="Arial" w:cs="Arial"/>
          <w:lang w:val="hy-AM"/>
        </w:rPr>
        <w:t>ՍՍ</w:t>
      </w:r>
      <w:r w:rsidRPr="00491B1C">
        <w:rPr>
          <w:rFonts w:ascii="Arial" w:hAnsi="Arial" w:cs="Arial"/>
          <w:lang w:val="hy-AM"/>
        </w:rPr>
        <w:t xml:space="preserve">Հ-ի </w:t>
      </w:r>
      <w:r w:rsidR="0018476C" w:rsidRPr="00491B1C">
        <w:rPr>
          <w:rFonts w:ascii="Arial" w:hAnsi="Arial" w:cs="Arial"/>
          <w:lang w:val="hy-AM"/>
        </w:rPr>
        <w:t>գիտությու</w:t>
      </w:r>
      <w:r w:rsidRPr="00491B1C">
        <w:rPr>
          <w:rFonts w:ascii="Arial" w:hAnsi="Arial" w:cs="Arial"/>
          <w:lang w:val="hy-AM"/>
        </w:rPr>
        <w:t xml:space="preserve">նների ակադեմիայի իսկական </w:t>
      </w:r>
      <w:r w:rsidR="0018476C" w:rsidRPr="00491B1C">
        <w:rPr>
          <w:rFonts w:ascii="Arial" w:hAnsi="Arial" w:cs="Arial"/>
          <w:lang w:val="hy-AM"/>
        </w:rPr>
        <w:t>ա</w:t>
      </w:r>
      <w:r w:rsidRPr="00491B1C">
        <w:rPr>
          <w:rFonts w:ascii="Arial" w:hAnsi="Arial" w:cs="Arial"/>
          <w:lang w:val="hy-AM"/>
        </w:rPr>
        <w:t>նդամներ Ի</w:t>
      </w:r>
      <w:r w:rsidRPr="00491B1C">
        <w:rPr>
          <w:rFonts w:ascii="Cambria Math" w:hAnsi="Cambria Math" w:cs="Cambria Math"/>
          <w:lang w:val="hy-AM"/>
        </w:rPr>
        <w:t>․</w:t>
      </w:r>
      <w:r w:rsidRPr="00491B1C">
        <w:rPr>
          <w:rFonts w:ascii="Arial" w:hAnsi="Arial" w:cs="Arial"/>
          <w:lang w:val="hy-AM"/>
        </w:rPr>
        <w:t>Գ</w:t>
      </w:r>
      <w:r w:rsidRPr="00491B1C">
        <w:rPr>
          <w:rFonts w:ascii="Cambria Math" w:hAnsi="Cambria Math" w:cs="Cambria Math"/>
          <w:lang w:val="hy-AM"/>
        </w:rPr>
        <w:t>․</w:t>
      </w:r>
      <w:r w:rsidRPr="00491B1C">
        <w:rPr>
          <w:rFonts w:ascii="Arial" w:hAnsi="Arial" w:cs="Arial"/>
          <w:lang w:val="hy-AM"/>
        </w:rPr>
        <w:t xml:space="preserve">Մաղաքյանի և </w:t>
      </w:r>
      <w:r w:rsidR="0018476C"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 xml:space="preserve">Մկրտչյանի </w:t>
      </w:r>
      <w:r w:rsidR="0018476C" w:rsidRPr="00491B1C">
        <w:rPr>
          <w:rFonts w:ascii="Arial" w:hAnsi="Arial" w:cs="Arial"/>
          <w:lang w:val="hy-AM"/>
        </w:rPr>
        <w:t>ղեկավարութ</w:t>
      </w:r>
      <w:r w:rsidRPr="00491B1C">
        <w:rPr>
          <w:rFonts w:ascii="Arial" w:hAnsi="Arial" w:cs="Arial"/>
          <w:lang w:val="hy-AM"/>
        </w:rPr>
        <w:t>յ</w:t>
      </w:r>
      <w:r w:rsidR="0018476C" w:rsidRPr="00491B1C">
        <w:rPr>
          <w:rFonts w:ascii="Arial" w:hAnsi="Arial" w:cs="Arial"/>
          <w:lang w:val="hy-AM"/>
        </w:rPr>
        <w:t>ա</w:t>
      </w:r>
      <w:r w:rsidRPr="00491B1C">
        <w:rPr>
          <w:rFonts w:ascii="Arial" w:hAnsi="Arial" w:cs="Arial"/>
          <w:lang w:val="hy-AM"/>
        </w:rPr>
        <w:t xml:space="preserve">մբ,օգտակար </w:t>
      </w:r>
      <w:r w:rsidR="0018476C" w:rsidRPr="00491B1C">
        <w:rPr>
          <w:rFonts w:ascii="Arial" w:hAnsi="Arial" w:cs="Arial"/>
          <w:lang w:val="hy-AM"/>
        </w:rPr>
        <w:t>հանա</w:t>
      </w:r>
      <w:r w:rsidRPr="00491B1C">
        <w:rPr>
          <w:rFonts w:ascii="Arial" w:hAnsi="Arial" w:cs="Arial"/>
          <w:lang w:val="hy-AM"/>
        </w:rPr>
        <w:t>ծ</w:t>
      </w:r>
      <w:r w:rsidR="0018476C" w:rsidRPr="00491B1C">
        <w:rPr>
          <w:rFonts w:ascii="Arial" w:hAnsi="Arial" w:cs="Arial"/>
          <w:lang w:val="hy-AM"/>
        </w:rPr>
        <w:t>ո</w:t>
      </w:r>
      <w:r w:rsidRPr="00491B1C">
        <w:rPr>
          <w:rFonts w:ascii="Arial" w:hAnsi="Arial" w:cs="Arial"/>
          <w:lang w:val="hy-AM"/>
        </w:rPr>
        <w:t>ն</w:t>
      </w:r>
      <w:r w:rsidR="0018476C" w:rsidRPr="00491B1C">
        <w:rPr>
          <w:rFonts w:ascii="Arial" w:hAnsi="Arial" w:cs="Arial"/>
          <w:lang w:val="hy-AM"/>
        </w:rPr>
        <w:t>ե</w:t>
      </w:r>
      <w:r w:rsidRPr="00491B1C">
        <w:rPr>
          <w:rFonts w:ascii="Arial" w:hAnsi="Arial" w:cs="Arial"/>
          <w:lang w:val="hy-AM"/>
        </w:rPr>
        <w:t>րի հանքավայրերի կազմավորման և տեղաբաշխման պայմանների ուսումնասիրո</w:t>
      </w:r>
      <w:r w:rsidR="0018476C" w:rsidRPr="00491B1C">
        <w:rPr>
          <w:rFonts w:ascii="Arial" w:hAnsi="Arial" w:cs="Arial"/>
          <w:lang w:val="hy-AM"/>
        </w:rPr>
        <w:t>ւթյու</w:t>
      </w:r>
      <w:r w:rsidRPr="00491B1C">
        <w:rPr>
          <w:rFonts w:ascii="Arial" w:hAnsi="Arial" w:cs="Arial"/>
          <w:lang w:val="hy-AM"/>
        </w:rPr>
        <w:t xml:space="preserve">նն </w:t>
      </w:r>
      <w:r w:rsidR="0018476C" w:rsidRPr="00491B1C">
        <w:rPr>
          <w:rFonts w:ascii="Arial" w:hAnsi="Arial" w:cs="Arial"/>
          <w:lang w:val="hy-AM"/>
        </w:rPr>
        <w:t>էր՝օգտակար</w:t>
      </w:r>
      <w:r w:rsidRPr="00491B1C">
        <w:rPr>
          <w:rFonts w:ascii="Arial" w:hAnsi="Arial" w:cs="Arial"/>
          <w:lang w:val="hy-AM"/>
        </w:rPr>
        <w:t xml:space="preserve"> հանածոների հանքավայրերի հայտնաբերման և </w:t>
      </w:r>
      <w:r w:rsidR="0018476C" w:rsidRPr="00491B1C">
        <w:rPr>
          <w:rFonts w:ascii="Arial" w:hAnsi="Arial" w:cs="Arial"/>
          <w:lang w:val="hy-AM"/>
        </w:rPr>
        <w:t>երկ</w:t>
      </w:r>
      <w:r w:rsidRPr="00491B1C">
        <w:rPr>
          <w:rFonts w:ascii="Arial" w:hAnsi="Arial" w:cs="Arial"/>
          <w:lang w:val="hy-AM"/>
        </w:rPr>
        <w:t xml:space="preserve">րաբանական արդյունավետ </w:t>
      </w:r>
      <w:r w:rsidR="0018476C" w:rsidRPr="00491B1C">
        <w:rPr>
          <w:rFonts w:ascii="Arial" w:hAnsi="Arial" w:cs="Arial"/>
          <w:lang w:val="hy-AM"/>
        </w:rPr>
        <w:t>հետազոտությու</w:t>
      </w:r>
      <w:r w:rsidRPr="00491B1C">
        <w:rPr>
          <w:rFonts w:ascii="Arial" w:hAnsi="Arial" w:cs="Arial"/>
          <w:lang w:val="hy-AM"/>
        </w:rPr>
        <w:t xml:space="preserve">նների </w:t>
      </w:r>
      <w:r w:rsidR="0018476C" w:rsidRPr="00491B1C">
        <w:rPr>
          <w:rFonts w:ascii="Arial" w:hAnsi="Arial" w:cs="Arial"/>
          <w:lang w:val="hy-AM"/>
        </w:rPr>
        <w:t>հ</w:t>
      </w:r>
      <w:r w:rsidRPr="00491B1C">
        <w:rPr>
          <w:rFonts w:ascii="Arial" w:hAnsi="Arial" w:cs="Arial"/>
          <w:lang w:val="hy-AM"/>
        </w:rPr>
        <w:t>ամ</w:t>
      </w:r>
      <w:r w:rsidR="0018476C" w:rsidRPr="00491B1C">
        <w:rPr>
          <w:rFonts w:ascii="Arial" w:hAnsi="Arial" w:cs="Arial"/>
          <w:lang w:val="hy-AM"/>
        </w:rPr>
        <w:t>ա</w:t>
      </w:r>
      <w:r w:rsidRPr="00491B1C">
        <w:rPr>
          <w:rFonts w:ascii="Arial" w:hAnsi="Arial" w:cs="Arial"/>
          <w:lang w:val="hy-AM"/>
        </w:rPr>
        <w:t>ր։</w:t>
      </w:r>
    </w:p>
    <w:p w:rsidR="00E57DE5" w:rsidRPr="00491B1C" w:rsidRDefault="00E57DE5" w:rsidP="00491B1C">
      <w:pPr>
        <w:pStyle w:val="a7"/>
        <w:tabs>
          <w:tab w:val="left" w:pos="4551"/>
        </w:tabs>
        <w:jc w:val="both"/>
        <w:rPr>
          <w:rFonts w:ascii="Arial" w:hAnsi="Arial" w:cs="Arial"/>
          <w:lang w:val="hy-AM"/>
        </w:rPr>
      </w:pPr>
      <w:r w:rsidRPr="00491B1C">
        <w:rPr>
          <w:rFonts w:ascii="Arial" w:hAnsi="Arial" w:cs="Arial"/>
          <w:lang w:val="hy-AM"/>
        </w:rPr>
        <w:t>1950թ</w:t>
      </w:r>
      <w:r w:rsidRPr="00491B1C">
        <w:rPr>
          <w:rFonts w:ascii="Cambria Math" w:hAnsi="Cambria Math" w:cs="Cambria Math"/>
          <w:lang w:val="hy-AM"/>
        </w:rPr>
        <w:t>․</w:t>
      </w:r>
      <w:r w:rsidRPr="00491B1C">
        <w:rPr>
          <w:rFonts w:ascii="Arial" w:hAnsi="Arial" w:cs="Arial"/>
          <w:lang w:val="hy-AM"/>
        </w:rPr>
        <w:t xml:space="preserve"> Սովետական Հայաստանի մի խումբ առաջատար </w:t>
      </w:r>
      <w:r w:rsidR="0018476C" w:rsidRPr="00491B1C">
        <w:rPr>
          <w:rFonts w:ascii="Arial" w:hAnsi="Arial" w:cs="Arial"/>
          <w:lang w:val="hy-AM"/>
        </w:rPr>
        <w:t>երկրաբաններ՝Ս</w:t>
      </w:r>
      <w:r w:rsidRPr="00491B1C">
        <w:rPr>
          <w:rFonts w:ascii="Cambria Math" w:hAnsi="Cambria Math" w:cs="Cambria Math"/>
          <w:lang w:val="hy-AM"/>
        </w:rPr>
        <w:t>․</w:t>
      </w: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Մկրտչյանը,Պ</w:t>
      </w:r>
      <w:r w:rsidRPr="00491B1C">
        <w:rPr>
          <w:rFonts w:ascii="Cambria Math" w:hAnsi="Cambria Math" w:cs="Cambria Math"/>
          <w:lang w:val="hy-AM"/>
        </w:rPr>
        <w:t>․</w:t>
      </w: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Սահակյանը,</w:t>
      </w:r>
      <w:r w:rsidR="0018476C"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Մովսիսյանը,Գ</w:t>
      </w:r>
      <w:r w:rsidRPr="00491B1C">
        <w:rPr>
          <w:rFonts w:ascii="Cambria Math" w:hAnsi="Cambria Math" w:cs="Cambria Math"/>
          <w:lang w:val="hy-AM"/>
        </w:rPr>
        <w:t>․</w:t>
      </w:r>
      <w:r w:rsidRPr="00491B1C">
        <w:rPr>
          <w:rFonts w:ascii="Arial" w:hAnsi="Arial" w:cs="Arial"/>
          <w:lang w:val="hy-AM"/>
        </w:rPr>
        <w:t>Մ</w:t>
      </w:r>
      <w:r w:rsidRPr="00491B1C">
        <w:rPr>
          <w:rFonts w:ascii="Cambria Math" w:hAnsi="Cambria Math" w:cs="Cambria Math"/>
          <w:lang w:val="hy-AM"/>
        </w:rPr>
        <w:t>․</w:t>
      </w:r>
      <w:r w:rsidR="0018476C" w:rsidRPr="00491B1C">
        <w:rPr>
          <w:rFonts w:ascii="Arial" w:hAnsi="Arial" w:cs="Arial"/>
          <w:lang w:val="hy-AM"/>
        </w:rPr>
        <w:t>Հարություն</w:t>
      </w:r>
      <w:r w:rsidRPr="00491B1C">
        <w:rPr>
          <w:rFonts w:ascii="Arial" w:hAnsi="Arial" w:cs="Arial"/>
          <w:lang w:val="hy-AM"/>
        </w:rPr>
        <w:t>յ</w:t>
      </w:r>
      <w:r w:rsidR="0018476C" w:rsidRPr="00491B1C">
        <w:rPr>
          <w:rFonts w:ascii="Arial" w:hAnsi="Arial" w:cs="Arial"/>
          <w:lang w:val="hy-AM"/>
        </w:rPr>
        <w:t>ա</w:t>
      </w:r>
      <w:r w:rsidRPr="00491B1C">
        <w:rPr>
          <w:rFonts w:ascii="Arial" w:hAnsi="Arial" w:cs="Arial"/>
          <w:lang w:val="hy-AM"/>
        </w:rPr>
        <w:t>նը,Ի</w:t>
      </w:r>
      <w:r w:rsidRPr="00491B1C">
        <w:rPr>
          <w:rFonts w:ascii="Cambria Math" w:hAnsi="Cambria Math" w:cs="Cambria Math"/>
          <w:lang w:val="hy-AM"/>
        </w:rPr>
        <w:t>․</w:t>
      </w:r>
      <w:r w:rsidRPr="00491B1C">
        <w:rPr>
          <w:rFonts w:ascii="Arial" w:hAnsi="Arial" w:cs="Arial"/>
          <w:lang w:val="hy-AM"/>
        </w:rPr>
        <w:t>Գ</w:t>
      </w:r>
      <w:r w:rsidRPr="00491B1C">
        <w:rPr>
          <w:rFonts w:ascii="Cambria Math" w:hAnsi="Cambria Math" w:cs="Cambria Math"/>
          <w:lang w:val="hy-AM"/>
        </w:rPr>
        <w:t>․</w:t>
      </w:r>
      <w:r w:rsidRPr="00491B1C">
        <w:rPr>
          <w:rFonts w:ascii="Arial" w:hAnsi="Arial" w:cs="Arial"/>
          <w:lang w:val="hy-AM"/>
        </w:rPr>
        <w:t>Մա</w:t>
      </w:r>
      <w:r w:rsidR="0018476C" w:rsidRPr="00491B1C">
        <w:rPr>
          <w:rFonts w:ascii="Arial" w:hAnsi="Arial" w:cs="Arial"/>
          <w:lang w:val="hy-AM"/>
        </w:rPr>
        <w:t>-ղաք</w:t>
      </w:r>
      <w:r w:rsidRPr="00491B1C">
        <w:rPr>
          <w:rFonts w:ascii="Arial" w:hAnsi="Arial" w:cs="Arial"/>
          <w:lang w:val="hy-AM"/>
        </w:rPr>
        <w:t xml:space="preserve">յանը և ուրիշներ արժանացան </w:t>
      </w:r>
      <w:r w:rsidR="0018476C" w:rsidRPr="00491B1C">
        <w:rPr>
          <w:rFonts w:ascii="Arial" w:hAnsi="Arial" w:cs="Arial"/>
          <w:lang w:val="hy-AM"/>
        </w:rPr>
        <w:t>ՍՍՀ</w:t>
      </w:r>
      <w:r w:rsidRPr="00491B1C">
        <w:rPr>
          <w:rFonts w:ascii="Arial" w:hAnsi="Arial" w:cs="Arial"/>
          <w:lang w:val="hy-AM"/>
        </w:rPr>
        <w:t xml:space="preserve">Մ Պետական </w:t>
      </w:r>
      <w:r w:rsidR="0018476C" w:rsidRPr="00491B1C">
        <w:rPr>
          <w:rFonts w:ascii="Arial" w:hAnsi="Arial" w:cs="Arial"/>
          <w:lang w:val="hy-AM"/>
        </w:rPr>
        <w:t>մրցանակի։ՍՍՀՄ</w:t>
      </w:r>
      <w:r w:rsidRPr="00491B1C">
        <w:rPr>
          <w:rFonts w:ascii="Arial" w:hAnsi="Arial" w:cs="Arial"/>
          <w:lang w:val="hy-AM"/>
        </w:rPr>
        <w:t xml:space="preserve"> Պետական մրցանակ շնորհվեց նաև հայկական </w:t>
      </w:r>
      <w:r w:rsidR="0018476C" w:rsidRPr="00491B1C">
        <w:rPr>
          <w:rFonts w:ascii="Arial" w:hAnsi="Arial" w:cs="Arial"/>
          <w:lang w:val="hy-AM"/>
        </w:rPr>
        <w:t>ՍՍ</w:t>
      </w:r>
      <w:r w:rsidRPr="00491B1C">
        <w:rPr>
          <w:rFonts w:ascii="Arial" w:hAnsi="Arial" w:cs="Arial"/>
          <w:lang w:val="hy-AM"/>
        </w:rPr>
        <w:t>Հ ԳԱ ակադեմիկոս Կ</w:t>
      </w:r>
      <w:r w:rsidRPr="00491B1C">
        <w:rPr>
          <w:rFonts w:ascii="Cambria Math" w:hAnsi="Cambria Math" w:cs="Cambria Math"/>
          <w:lang w:val="hy-AM"/>
        </w:rPr>
        <w:t>․</w:t>
      </w:r>
      <w:r w:rsidRPr="00491B1C">
        <w:rPr>
          <w:rFonts w:ascii="Arial" w:hAnsi="Arial" w:cs="Arial"/>
          <w:lang w:val="hy-AM"/>
        </w:rPr>
        <w:t>Ն</w:t>
      </w:r>
      <w:r w:rsidRPr="00491B1C">
        <w:rPr>
          <w:rFonts w:ascii="Cambria Math" w:hAnsi="Cambria Math" w:cs="Cambria Math"/>
          <w:lang w:val="hy-AM"/>
        </w:rPr>
        <w:t>․</w:t>
      </w:r>
      <w:r w:rsidRPr="00491B1C">
        <w:rPr>
          <w:rFonts w:ascii="Arial" w:hAnsi="Arial" w:cs="Arial"/>
          <w:lang w:val="hy-AM"/>
        </w:rPr>
        <w:t xml:space="preserve">Պաֆֆենհոլցին՝&lt;&lt;Հայաստանի </w:t>
      </w:r>
      <w:r w:rsidR="0018476C" w:rsidRPr="00491B1C">
        <w:rPr>
          <w:rFonts w:ascii="Arial" w:hAnsi="Arial" w:cs="Arial"/>
          <w:lang w:val="hy-AM"/>
        </w:rPr>
        <w:t>երկրաբան</w:t>
      </w:r>
      <w:r w:rsidRPr="00491B1C">
        <w:rPr>
          <w:rFonts w:ascii="Arial" w:hAnsi="Arial" w:cs="Arial"/>
          <w:lang w:val="hy-AM"/>
        </w:rPr>
        <w:t>ու</w:t>
      </w:r>
      <w:r w:rsidR="0018476C" w:rsidRPr="00491B1C">
        <w:rPr>
          <w:rFonts w:ascii="Arial" w:hAnsi="Arial" w:cs="Arial"/>
          <w:lang w:val="hy-AM"/>
        </w:rPr>
        <w:t>թյու</w:t>
      </w:r>
      <w:r w:rsidRPr="00491B1C">
        <w:rPr>
          <w:rFonts w:ascii="Arial" w:hAnsi="Arial" w:cs="Arial"/>
          <w:lang w:val="hy-AM"/>
        </w:rPr>
        <w:t>նը&gt;&gt; հետազոտության համար։</w:t>
      </w:r>
    </w:p>
    <w:p w:rsidR="00E57DE5" w:rsidRPr="00491B1C" w:rsidRDefault="00E57DE5" w:rsidP="00491B1C">
      <w:pPr>
        <w:pStyle w:val="a7"/>
        <w:tabs>
          <w:tab w:val="left" w:pos="4551"/>
        </w:tabs>
        <w:jc w:val="both"/>
        <w:rPr>
          <w:rFonts w:ascii="Arial" w:hAnsi="Arial" w:cs="Arial"/>
          <w:lang w:val="hy-AM"/>
        </w:rPr>
      </w:pPr>
      <w:r w:rsidRPr="00491B1C">
        <w:rPr>
          <w:rFonts w:ascii="Arial" w:hAnsi="Arial" w:cs="Arial"/>
          <w:lang w:val="hy-AM"/>
        </w:rPr>
        <w:t>Հայաստանում երկրաբանական գիտո</w:t>
      </w:r>
      <w:r w:rsidR="0018476C" w:rsidRPr="00491B1C">
        <w:rPr>
          <w:rFonts w:ascii="Arial" w:hAnsi="Arial" w:cs="Arial"/>
          <w:lang w:val="hy-AM"/>
        </w:rPr>
        <w:t>ւթ</w:t>
      </w:r>
      <w:r w:rsidRPr="00491B1C">
        <w:rPr>
          <w:rFonts w:ascii="Arial" w:hAnsi="Arial" w:cs="Arial"/>
          <w:lang w:val="hy-AM"/>
        </w:rPr>
        <w:t>յ</w:t>
      </w:r>
      <w:r w:rsidR="0018476C" w:rsidRPr="00491B1C">
        <w:rPr>
          <w:rFonts w:ascii="Arial" w:hAnsi="Arial" w:cs="Arial"/>
          <w:lang w:val="hy-AM"/>
        </w:rPr>
        <w:t>ա</w:t>
      </w:r>
      <w:r w:rsidRPr="00491B1C">
        <w:rPr>
          <w:rFonts w:ascii="Arial" w:hAnsi="Arial" w:cs="Arial"/>
          <w:lang w:val="hy-AM"/>
        </w:rPr>
        <w:t xml:space="preserve">ն </w:t>
      </w:r>
      <w:r w:rsidR="0018476C" w:rsidRPr="00491B1C">
        <w:rPr>
          <w:rFonts w:ascii="Arial" w:hAnsi="Arial" w:cs="Arial"/>
          <w:lang w:val="hy-AM"/>
        </w:rPr>
        <w:t>բ</w:t>
      </w:r>
      <w:r w:rsidRPr="00491B1C">
        <w:rPr>
          <w:rFonts w:ascii="Arial" w:hAnsi="Arial" w:cs="Arial"/>
          <w:lang w:val="hy-AM"/>
        </w:rPr>
        <w:t>ն</w:t>
      </w:r>
      <w:r w:rsidR="0018476C" w:rsidRPr="00491B1C">
        <w:rPr>
          <w:rFonts w:ascii="Arial" w:hAnsi="Arial" w:cs="Arial"/>
          <w:lang w:val="hy-AM"/>
        </w:rPr>
        <w:t>ա</w:t>
      </w:r>
      <w:r w:rsidRPr="00491B1C">
        <w:rPr>
          <w:rFonts w:ascii="Arial" w:hAnsi="Arial" w:cs="Arial"/>
          <w:lang w:val="hy-AM"/>
        </w:rPr>
        <w:t>գավառում կատարված ուսումնասիրո</w:t>
      </w:r>
      <w:r w:rsidR="0018476C" w:rsidRPr="00491B1C">
        <w:rPr>
          <w:rFonts w:ascii="Arial" w:hAnsi="Arial" w:cs="Arial"/>
          <w:lang w:val="hy-AM"/>
        </w:rPr>
        <w:t>ւթյու</w:t>
      </w:r>
      <w:r w:rsidRPr="00491B1C">
        <w:rPr>
          <w:rFonts w:ascii="Arial" w:hAnsi="Arial" w:cs="Arial"/>
          <w:lang w:val="hy-AM"/>
        </w:rPr>
        <w:t xml:space="preserve">նների արդյունքներն ընդհանրացված են &lt;&lt;Հայկական </w:t>
      </w:r>
      <w:r w:rsidR="0018476C" w:rsidRPr="00491B1C">
        <w:rPr>
          <w:rFonts w:ascii="Arial" w:hAnsi="Arial" w:cs="Arial"/>
          <w:lang w:val="hy-AM"/>
        </w:rPr>
        <w:t>ՍՍ</w:t>
      </w:r>
      <w:r w:rsidRPr="00491B1C">
        <w:rPr>
          <w:rFonts w:ascii="Arial" w:hAnsi="Arial" w:cs="Arial"/>
          <w:lang w:val="hy-AM"/>
        </w:rPr>
        <w:t xml:space="preserve">Հ </w:t>
      </w:r>
      <w:r w:rsidR="0018476C" w:rsidRPr="00491B1C">
        <w:rPr>
          <w:rFonts w:ascii="Arial" w:hAnsi="Arial" w:cs="Arial"/>
          <w:lang w:val="hy-AM"/>
        </w:rPr>
        <w:t>երկրաբանությու</w:t>
      </w:r>
      <w:r w:rsidR="00144277" w:rsidRPr="00491B1C">
        <w:rPr>
          <w:rFonts w:ascii="Arial" w:hAnsi="Arial" w:cs="Arial"/>
          <w:lang w:val="hy-AM"/>
        </w:rPr>
        <w:t xml:space="preserve">նը&gt;&gt; </w:t>
      </w:r>
      <w:r w:rsidR="0018476C" w:rsidRPr="00491B1C">
        <w:rPr>
          <w:rFonts w:ascii="Arial" w:hAnsi="Arial" w:cs="Arial"/>
          <w:lang w:val="hy-AM"/>
        </w:rPr>
        <w:t>բազմահատո</w:t>
      </w:r>
      <w:r w:rsidR="00144277" w:rsidRPr="00491B1C">
        <w:rPr>
          <w:rFonts w:ascii="Arial" w:hAnsi="Arial" w:cs="Arial"/>
          <w:lang w:val="hy-AM"/>
        </w:rPr>
        <w:t xml:space="preserve">ր </w:t>
      </w:r>
      <w:r w:rsidR="0018476C" w:rsidRPr="00491B1C">
        <w:rPr>
          <w:rFonts w:ascii="Arial" w:hAnsi="Arial" w:cs="Arial"/>
          <w:lang w:val="hy-AM"/>
        </w:rPr>
        <w:t>աշխատություններու</w:t>
      </w:r>
      <w:r w:rsidR="00144277" w:rsidRPr="00491B1C">
        <w:rPr>
          <w:rFonts w:ascii="Arial" w:hAnsi="Arial" w:cs="Arial"/>
          <w:lang w:val="hy-AM"/>
        </w:rPr>
        <w:t>մ։</w:t>
      </w:r>
    </w:p>
    <w:p w:rsidR="00144277" w:rsidRPr="00491B1C" w:rsidRDefault="00144277" w:rsidP="00491B1C">
      <w:pPr>
        <w:pStyle w:val="a7"/>
        <w:tabs>
          <w:tab w:val="left" w:pos="4551"/>
        </w:tabs>
        <w:jc w:val="both"/>
        <w:rPr>
          <w:rFonts w:ascii="Arial" w:hAnsi="Arial" w:cs="Arial"/>
          <w:lang w:val="hy-AM"/>
        </w:rPr>
      </w:pPr>
      <w:r w:rsidRPr="00491B1C">
        <w:rPr>
          <w:rFonts w:ascii="Arial" w:hAnsi="Arial" w:cs="Arial"/>
          <w:lang w:val="hy-AM"/>
        </w:rPr>
        <w:t>1961թ</w:t>
      </w:r>
      <w:r w:rsidRPr="00491B1C">
        <w:rPr>
          <w:rFonts w:ascii="Cambria Math" w:hAnsi="Cambria Math" w:cs="Cambria Math"/>
          <w:lang w:val="hy-AM"/>
        </w:rPr>
        <w:t>․</w:t>
      </w:r>
      <w:r w:rsidRPr="00491B1C">
        <w:rPr>
          <w:rFonts w:ascii="Arial" w:hAnsi="Arial" w:cs="Arial"/>
          <w:lang w:val="hy-AM"/>
        </w:rPr>
        <w:t xml:space="preserve"> </w:t>
      </w:r>
      <w:r w:rsidR="0018476C" w:rsidRPr="00491B1C">
        <w:rPr>
          <w:rFonts w:ascii="Arial" w:hAnsi="Arial" w:cs="Arial"/>
          <w:lang w:val="hy-AM"/>
        </w:rPr>
        <w:t>Լենինակ</w:t>
      </w:r>
      <w:r w:rsidRPr="00491B1C">
        <w:rPr>
          <w:rFonts w:ascii="Arial" w:hAnsi="Arial" w:cs="Arial"/>
          <w:lang w:val="hy-AM"/>
        </w:rPr>
        <w:t>անում կազմակերպվեց Հայկակ</w:t>
      </w:r>
      <w:r w:rsidR="0018476C" w:rsidRPr="00491B1C">
        <w:rPr>
          <w:rFonts w:ascii="Arial" w:hAnsi="Arial" w:cs="Arial"/>
          <w:lang w:val="hy-AM"/>
        </w:rPr>
        <w:t>ա</w:t>
      </w:r>
      <w:r w:rsidRPr="00491B1C">
        <w:rPr>
          <w:rFonts w:ascii="Arial" w:hAnsi="Arial" w:cs="Arial"/>
          <w:lang w:val="hy-AM"/>
        </w:rPr>
        <w:t xml:space="preserve">ն </w:t>
      </w:r>
      <w:r w:rsidR="0018476C" w:rsidRPr="00491B1C">
        <w:rPr>
          <w:rFonts w:ascii="Arial" w:hAnsi="Arial" w:cs="Arial"/>
          <w:lang w:val="hy-AM"/>
        </w:rPr>
        <w:t>ՍՍՀ</w:t>
      </w:r>
      <w:r w:rsidRPr="00491B1C">
        <w:rPr>
          <w:rFonts w:ascii="Arial" w:hAnsi="Arial" w:cs="Arial"/>
          <w:lang w:val="hy-AM"/>
        </w:rPr>
        <w:t xml:space="preserve"> </w:t>
      </w:r>
      <w:r w:rsidR="0018476C" w:rsidRPr="00491B1C">
        <w:rPr>
          <w:rFonts w:ascii="Arial" w:hAnsi="Arial" w:cs="Arial"/>
          <w:lang w:val="hy-AM"/>
        </w:rPr>
        <w:t>գի</w:t>
      </w:r>
      <w:r w:rsidRPr="00491B1C">
        <w:rPr>
          <w:rFonts w:ascii="Arial" w:hAnsi="Arial" w:cs="Arial"/>
          <w:lang w:val="hy-AM"/>
        </w:rPr>
        <w:t>տ</w:t>
      </w:r>
      <w:r w:rsidR="0018476C" w:rsidRPr="00491B1C">
        <w:rPr>
          <w:rFonts w:ascii="Arial" w:hAnsi="Arial" w:cs="Arial"/>
          <w:lang w:val="hy-AM"/>
        </w:rPr>
        <w:t>ությու</w:t>
      </w:r>
      <w:r w:rsidRPr="00491B1C">
        <w:rPr>
          <w:rFonts w:ascii="Arial" w:hAnsi="Arial" w:cs="Arial"/>
          <w:lang w:val="hy-AM"/>
        </w:rPr>
        <w:t xml:space="preserve">նների </w:t>
      </w:r>
      <w:r w:rsidR="0018476C" w:rsidRPr="00491B1C">
        <w:rPr>
          <w:rFonts w:ascii="Arial" w:hAnsi="Arial" w:cs="Arial"/>
          <w:lang w:val="hy-AM"/>
        </w:rPr>
        <w:t>ակա</w:t>
      </w:r>
      <w:r w:rsidRPr="00491B1C">
        <w:rPr>
          <w:rFonts w:ascii="Arial" w:hAnsi="Arial" w:cs="Arial"/>
          <w:lang w:val="hy-AM"/>
        </w:rPr>
        <w:t xml:space="preserve">դեմիայի գեոֆիզիկայի և </w:t>
      </w:r>
      <w:r w:rsidR="0018476C" w:rsidRPr="00491B1C">
        <w:rPr>
          <w:rFonts w:ascii="Arial" w:hAnsi="Arial" w:cs="Arial"/>
          <w:lang w:val="hy-AM"/>
        </w:rPr>
        <w:t>ինժեներ</w:t>
      </w:r>
      <w:r w:rsidRPr="00491B1C">
        <w:rPr>
          <w:rFonts w:ascii="Arial" w:hAnsi="Arial" w:cs="Arial"/>
          <w:lang w:val="hy-AM"/>
        </w:rPr>
        <w:t>ակ</w:t>
      </w:r>
      <w:r w:rsidR="0018476C" w:rsidRPr="00491B1C">
        <w:rPr>
          <w:rFonts w:ascii="Arial" w:hAnsi="Arial" w:cs="Arial"/>
          <w:lang w:val="hy-AM"/>
        </w:rPr>
        <w:t>ա</w:t>
      </w:r>
      <w:r w:rsidRPr="00491B1C">
        <w:rPr>
          <w:rFonts w:ascii="Arial" w:hAnsi="Arial" w:cs="Arial"/>
          <w:lang w:val="hy-AM"/>
        </w:rPr>
        <w:t xml:space="preserve">ն սեյսմոլոգիայի </w:t>
      </w:r>
      <w:r w:rsidR="0018476C" w:rsidRPr="00491B1C">
        <w:rPr>
          <w:rFonts w:ascii="Arial" w:hAnsi="Arial" w:cs="Arial"/>
          <w:lang w:val="hy-AM"/>
        </w:rPr>
        <w:t>ինստիտուտ</w:t>
      </w:r>
      <w:r w:rsidRPr="00491B1C">
        <w:rPr>
          <w:rFonts w:ascii="Arial" w:hAnsi="Arial" w:cs="Arial"/>
          <w:lang w:val="hy-AM"/>
        </w:rPr>
        <w:t>ը։</w:t>
      </w:r>
    </w:p>
    <w:p w:rsidR="00144277" w:rsidRPr="00491B1C" w:rsidRDefault="00144277" w:rsidP="00491B1C">
      <w:pPr>
        <w:pStyle w:val="a7"/>
        <w:tabs>
          <w:tab w:val="left" w:pos="4551"/>
        </w:tabs>
        <w:jc w:val="both"/>
        <w:rPr>
          <w:rFonts w:ascii="Arial" w:hAnsi="Arial" w:cs="Arial"/>
          <w:lang w:val="hy-AM"/>
        </w:rPr>
      </w:pPr>
      <w:r w:rsidRPr="00491B1C">
        <w:rPr>
          <w:rFonts w:ascii="Arial" w:hAnsi="Arial" w:cs="Arial"/>
          <w:lang w:val="hy-AM"/>
        </w:rPr>
        <w:t xml:space="preserve">Հայկական </w:t>
      </w:r>
      <w:r w:rsidR="0018476C" w:rsidRPr="00491B1C">
        <w:rPr>
          <w:rFonts w:ascii="Arial" w:hAnsi="Arial" w:cs="Arial"/>
          <w:lang w:val="hy-AM"/>
        </w:rPr>
        <w:t>ՍՍՀՄ</w:t>
      </w:r>
      <w:r w:rsidRPr="00491B1C">
        <w:rPr>
          <w:rFonts w:ascii="Arial" w:hAnsi="Arial" w:cs="Arial"/>
          <w:lang w:val="hy-AM"/>
        </w:rPr>
        <w:t xml:space="preserve"> </w:t>
      </w:r>
      <w:r w:rsidR="0018476C" w:rsidRPr="00491B1C">
        <w:rPr>
          <w:rFonts w:ascii="Arial" w:hAnsi="Arial" w:cs="Arial"/>
          <w:lang w:val="hy-AM"/>
        </w:rPr>
        <w:t>գիտությու</w:t>
      </w:r>
      <w:r w:rsidRPr="00491B1C">
        <w:rPr>
          <w:rFonts w:ascii="Arial" w:hAnsi="Arial" w:cs="Arial"/>
          <w:lang w:val="hy-AM"/>
        </w:rPr>
        <w:t xml:space="preserve">նների ակադեմիայի թղթակից-անդամ,հետագայում </w:t>
      </w:r>
      <w:r w:rsidR="00205075" w:rsidRPr="00491B1C">
        <w:rPr>
          <w:rFonts w:ascii="Arial" w:hAnsi="Arial" w:cs="Arial"/>
          <w:lang w:val="hy-AM"/>
        </w:rPr>
        <w:t>ՍՍՀՄ</w:t>
      </w:r>
      <w:r w:rsidRPr="00491B1C">
        <w:rPr>
          <w:rFonts w:ascii="Arial" w:hAnsi="Arial" w:cs="Arial"/>
          <w:lang w:val="hy-AM"/>
        </w:rPr>
        <w:t xml:space="preserve"> </w:t>
      </w:r>
      <w:r w:rsidR="00205075" w:rsidRPr="00491B1C">
        <w:rPr>
          <w:rFonts w:ascii="Arial" w:hAnsi="Arial" w:cs="Arial"/>
          <w:lang w:val="hy-AM"/>
        </w:rPr>
        <w:t>գի</w:t>
      </w:r>
      <w:r w:rsidRPr="00491B1C">
        <w:rPr>
          <w:rFonts w:ascii="Arial" w:hAnsi="Arial" w:cs="Arial"/>
          <w:lang w:val="hy-AM"/>
        </w:rPr>
        <w:t>տ</w:t>
      </w:r>
      <w:r w:rsidR="00205075" w:rsidRPr="00491B1C">
        <w:rPr>
          <w:rFonts w:ascii="Arial" w:hAnsi="Arial" w:cs="Arial"/>
          <w:lang w:val="hy-AM"/>
        </w:rPr>
        <w:t>ությու</w:t>
      </w:r>
      <w:r w:rsidRPr="00491B1C">
        <w:rPr>
          <w:rFonts w:ascii="Arial" w:hAnsi="Arial" w:cs="Arial"/>
          <w:lang w:val="hy-AM"/>
        </w:rPr>
        <w:t>նների ակադեմիայի թղթակից-անդամ Ա</w:t>
      </w:r>
      <w:r w:rsidRPr="00491B1C">
        <w:rPr>
          <w:rFonts w:ascii="Cambria Math" w:hAnsi="Cambria Math" w:cs="Cambria Math"/>
          <w:lang w:val="hy-AM"/>
        </w:rPr>
        <w:t>․</w:t>
      </w:r>
      <w:r w:rsidRPr="00491B1C">
        <w:rPr>
          <w:rFonts w:ascii="Arial" w:hAnsi="Arial" w:cs="Arial"/>
          <w:lang w:val="hy-AM"/>
        </w:rPr>
        <w:t>Լ</w:t>
      </w:r>
      <w:r w:rsidRPr="00491B1C">
        <w:rPr>
          <w:rFonts w:ascii="Cambria Math" w:hAnsi="Cambria Math" w:cs="Cambria Math"/>
          <w:lang w:val="hy-AM"/>
        </w:rPr>
        <w:t>․</w:t>
      </w:r>
      <w:r w:rsidR="00205075" w:rsidRPr="00491B1C">
        <w:rPr>
          <w:rFonts w:ascii="Arial" w:hAnsi="Arial" w:cs="Arial"/>
          <w:lang w:val="hy-AM"/>
        </w:rPr>
        <w:t>Թախթ</w:t>
      </w:r>
      <w:r w:rsidRPr="00491B1C">
        <w:rPr>
          <w:rFonts w:ascii="Arial" w:hAnsi="Arial" w:cs="Arial"/>
          <w:lang w:val="hy-AM"/>
        </w:rPr>
        <w:t xml:space="preserve">աջյանի </w:t>
      </w:r>
      <w:r w:rsidR="00205075" w:rsidRPr="00491B1C">
        <w:rPr>
          <w:rFonts w:ascii="Arial" w:hAnsi="Arial" w:cs="Arial"/>
          <w:lang w:val="hy-AM"/>
        </w:rPr>
        <w:t>ղեկավարութ</w:t>
      </w:r>
      <w:r w:rsidRPr="00491B1C">
        <w:rPr>
          <w:rFonts w:ascii="Arial" w:hAnsi="Arial" w:cs="Arial"/>
          <w:lang w:val="hy-AM"/>
        </w:rPr>
        <w:t>յ</w:t>
      </w:r>
      <w:r w:rsidR="00205075" w:rsidRPr="00491B1C">
        <w:rPr>
          <w:rFonts w:ascii="Arial" w:hAnsi="Arial" w:cs="Arial"/>
          <w:lang w:val="hy-AM"/>
        </w:rPr>
        <w:t>ա</w:t>
      </w:r>
      <w:r w:rsidRPr="00491B1C">
        <w:rPr>
          <w:rFonts w:ascii="Arial" w:hAnsi="Arial" w:cs="Arial"/>
          <w:lang w:val="hy-AM"/>
        </w:rPr>
        <w:t>մբ նշանակալից աշխատա</w:t>
      </w:r>
      <w:r w:rsidR="00205075" w:rsidRPr="00491B1C">
        <w:rPr>
          <w:rFonts w:ascii="Arial" w:hAnsi="Arial" w:cs="Arial"/>
          <w:lang w:val="hy-AM"/>
        </w:rPr>
        <w:t>ն</w:t>
      </w:r>
      <w:r w:rsidRPr="00491B1C">
        <w:rPr>
          <w:rFonts w:ascii="Arial" w:hAnsi="Arial" w:cs="Arial"/>
          <w:lang w:val="hy-AM"/>
        </w:rPr>
        <w:t xml:space="preserve">քներ տարվեցին </w:t>
      </w:r>
      <w:r w:rsidR="00205075" w:rsidRPr="00491B1C">
        <w:rPr>
          <w:rFonts w:ascii="Arial" w:hAnsi="Arial" w:cs="Arial"/>
          <w:lang w:val="hy-AM"/>
        </w:rPr>
        <w:t>բուսաբանութ</w:t>
      </w:r>
      <w:r w:rsidRPr="00491B1C">
        <w:rPr>
          <w:rFonts w:ascii="Arial" w:hAnsi="Arial" w:cs="Arial"/>
          <w:lang w:val="hy-AM"/>
        </w:rPr>
        <w:t>յ</w:t>
      </w:r>
      <w:r w:rsidR="00205075" w:rsidRPr="00491B1C">
        <w:rPr>
          <w:rFonts w:ascii="Arial" w:hAnsi="Arial" w:cs="Arial"/>
          <w:lang w:val="hy-AM"/>
        </w:rPr>
        <w:t>ա</w:t>
      </w:r>
      <w:r w:rsidRPr="00491B1C">
        <w:rPr>
          <w:rFonts w:ascii="Arial" w:hAnsi="Arial" w:cs="Arial"/>
          <w:lang w:val="hy-AM"/>
        </w:rPr>
        <w:t xml:space="preserve">ն բուսական </w:t>
      </w:r>
      <w:r w:rsidR="00205075" w:rsidRPr="00491B1C">
        <w:rPr>
          <w:rFonts w:ascii="Arial" w:hAnsi="Arial" w:cs="Arial"/>
          <w:lang w:val="hy-AM"/>
        </w:rPr>
        <w:t>աշխ</w:t>
      </w:r>
      <w:r w:rsidRPr="00491B1C">
        <w:rPr>
          <w:rFonts w:ascii="Arial" w:hAnsi="Arial" w:cs="Arial"/>
          <w:lang w:val="hy-AM"/>
        </w:rPr>
        <w:t xml:space="preserve">արհը </w:t>
      </w:r>
      <w:r w:rsidRPr="00491B1C">
        <w:rPr>
          <w:rFonts w:ascii="Arial" w:hAnsi="Arial" w:cs="Arial"/>
          <w:lang w:val="hy-AM"/>
        </w:rPr>
        <w:lastRenderedPageBreak/>
        <w:t xml:space="preserve">հետազոտելու </w:t>
      </w:r>
      <w:r w:rsidR="00205075" w:rsidRPr="00491B1C">
        <w:rPr>
          <w:rFonts w:ascii="Arial" w:hAnsi="Arial" w:cs="Arial"/>
          <w:lang w:val="hy-AM"/>
        </w:rPr>
        <w:t>աշխատան</w:t>
      </w:r>
      <w:r w:rsidRPr="00491B1C">
        <w:rPr>
          <w:rFonts w:ascii="Arial" w:hAnsi="Arial" w:cs="Arial"/>
          <w:lang w:val="hy-AM"/>
        </w:rPr>
        <w:t xml:space="preserve">քները,որոնց արդյունքներն ամփոփվեցին &lt;&lt;Հայաստանի բուսական աշխարհը&gt;&gt; բազմահատոր </w:t>
      </w:r>
      <w:r w:rsidR="00205075" w:rsidRPr="00491B1C">
        <w:rPr>
          <w:rFonts w:ascii="Arial" w:hAnsi="Arial" w:cs="Arial"/>
          <w:lang w:val="hy-AM"/>
        </w:rPr>
        <w:t>աշխա</w:t>
      </w:r>
      <w:r w:rsidRPr="00491B1C">
        <w:rPr>
          <w:rFonts w:ascii="Arial" w:hAnsi="Arial" w:cs="Arial"/>
          <w:lang w:val="hy-AM"/>
        </w:rPr>
        <w:t>տ</w:t>
      </w:r>
      <w:r w:rsidR="00205075" w:rsidRPr="00491B1C">
        <w:rPr>
          <w:rFonts w:ascii="Arial" w:hAnsi="Arial" w:cs="Arial"/>
          <w:lang w:val="hy-AM"/>
        </w:rPr>
        <w:t>ու</w:t>
      </w:r>
      <w:r w:rsidRPr="00491B1C">
        <w:rPr>
          <w:rFonts w:ascii="Arial" w:hAnsi="Arial" w:cs="Arial"/>
          <w:lang w:val="hy-AM"/>
        </w:rPr>
        <w:t>թյան մեջ։</w:t>
      </w:r>
    </w:p>
    <w:p w:rsidR="00144277" w:rsidRPr="00491B1C" w:rsidRDefault="00144277" w:rsidP="00491B1C">
      <w:pPr>
        <w:pStyle w:val="a7"/>
        <w:tabs>
          <w:tab w:val="left" w:pos="4551"/>
        </w:tabs>
        <w:jc w:val="both"/>
        <w:rPr>
          <w:rFonts w:ascii="Arial" w:hAnsi="Arial" w:cs="Arial"/>
          <w:lang w:val="hy-AM"/>
        </w:rPr>
      </w:pPr>
      <w:r w:rsidRPr="00491B1C">
        <w:rPr>
          <w:rFonts w:ascii="Arial" w:hAnsi="Arial" w:cs="Arial"/>
          <w:lang w:val="hy-AM"/>
        </w:rPr>
        <w:t xml:space="preserve">Սկսեցին զարգանալ կենսաբանական </w:t>
      </w:r>
      <w:r w:rsidR="00205075" w:rsidRPr="00491B1C">
        <w:rPr>
          <w:rFonts w:ascii="Arial" w:hAnsi="Arial" w:cs="Arial"/>
          <w:lang w:val="hy-AM"/>
        </w:rPr>
        <w:t>գի</w:t>
      </w:r>
      <w:r w:rsidRPr="00491B1C">
        <w:rPr>
          <w:rFonts w:ascii="Arial" w:hAnsi="Arial" w:cs="Arial"/>
          <w:lang w:val="hy-AM"/>
        </w:rPr>
        <w:t>տ</w:t>
      </w:r>
      <w:r w:rsidR="00205075" w:rsidRPr="00491B1C">
        <w:rPr>
          <w:rFonts w:ascii="Arial" w:hAnsi="Arial" w:cs="Arial"/>
          <w:lang w:val="hy-AM"/>
        </w:rPr>
        <w:t>ութ</w:t>
      </w:r>
      <w:r w:rsidRPr="00491B1C">
        <w:rPr>
          <w:rFonts w:ascii="Arial" w:hAnsi="Arial" w:cs="Arial"/>
          <w:lang w:val="hy-AM"/>
        </w:rPr>
        <w:t>յ</w:t>
      </w:r>
      <w:r w:rsidR="00205075" w:rsidRPr="00491B1C">
        <w:rPr>
          <w:rFonts w:ascii="Arial" w:hAnsi="Arial" w:cs="Arial"/>
          <w:lang w:val="hy-AM"/>
        </w:rPr>
        <w:t>ա</w:t>
      </w:r>
      <w:r w:rsidRPr="00491B1C">
        <w:rPr>
          <w:rFonts w:ascii="Arial" w:hAnsi="Arial" w:cs="Arial"/>
          <w:lang w:val="hy-AM"/>
        </w:rPr>
        <w:t xml:space="preserve">ն նորագույն </w:t>
      </w:r>
      <w:r w:rsidR="00205075" w:rsidRPr="00491B1C">
        <w:rPr>
          <w:rFonts w:ascii="Arial" w:hAnsi="Arial" w:cs="Arial"/>
          <w:lang w:val="hy-AM"/>
        </w:rPr>
        <w:t>ուղղությու</w:t>
      </w:r>
      <w:r w:rsidRPr="00491B1C">
        <w:rPr>
          <w:rFonts w:ascii="Arial" w:hAnsi="Arial" w:cs="Arial"/>
          <w:lang w:val="hy-AM"/>
        </w:rPr>
        <w:t>նները՝բիոնիկան,հիդրոպոնիկան,ռադիացիոն գենետիկան և այլն։</w:t>
      </w:r>
    </w:p>
    <w:p w:rsidR="007331E8" w:rsidRPr="00491B1C" w:rsidRDefault="00205075" w:rsidP="00491B1C">
      <w:pPr>
        <w:pStyle w:val="a7"/>
        <w:tabs>
          <w:tab w:val="left" w:pos="4551"/>
        </w:tabs>
        <w:jc w:val="both"/>
        <w:rPr>
          <w:rFonts w:ascii="Arial" w:hAnsi="Arial" w:cs="Arial"/>
          <w:lang w:val="hy-AM"/>
        </w:rPr>
      </w:pPr>
      <w:r w:rsidRPr="00491B1C">
        <w:rPr>
          <w:rFonts w:ascii="Arial" w:hAnsi="Arial" w:cs="Arial"/>
          <w:lang w:val="hy-AM"/>
        </w:rPr>
        <w:t>Նշան</w:t>
      </w:r>
      <w:r w:rsidR="007331E8" w:rsidRPr="00491B1C">
        <w:rPr>
          <w:rFonts w:ascii="Arial" w:hAnsi="Arial" w:cs="Arial"/>
          <w:lang w:val="hy-AM"/>
        </w:rPr>
        <w:t xml:space="preserve">ակալից զարգանում ստացան </w:t>
      </w:r>
      <w:r w:rsidRPr="00491B1C">
        <w:rPr>
          <w:rFonts w:ascii="Arial" w:hAnsi="Arial" w:cs="Arial"/>
          <w:lang w:val="hy-AM"/>
        </w:rPr>
        <w:t>միկրոբիոլ</w:t>
      </w:r>
      <w:r w:rsidR="007331E8" w:rsidRPr="00491B1C">
        <w:rPr>
          <w:rFonts w:ascii="Arial" w:hAnsi="Arial" w:cs="Arial"/>
          <w:lang w:val="hy-AM"/>
        </w:rPr>
        <w:t xml:space="preserve">ոգիական բնագավառի </w:t>
      </w:r>
      <w:r w:rsidRPr="00491B1C">
        <w:rPr>
          <w:rFonts w:ascii="Arial" w:hAnsi="Arial" w:cs="Arial"/>
          <w:lang w:val="hy-AM"/>
        </w:rPr>
        <w:t>հետազոտությու</w:t>
      </w:r>
      <w:r w:rsidR="007331E8" w:rsidRPr="00491B1C">
        <w:rPr>
          <w:rFonts w:ascii="Arial" w:hAnsi="Arial" w:cs="Arial"/>
          <w:lang w:val="hy-AM"/>
        </w:rPr>
        <w:t>նները։</w:t>
      </w:r>
    </w:p>
    <w:p w:rsidR="007331E8" w:rsidRPr="00491B1C" w:rsidRDefault="007331E8" w:rsidP="00491B1C">
      <w:pPr>
        <w:pStyle w:val="a7"/>
        <w:tabs>
          <w:tab w:val="left" w:pos="4551"/>
        </w:tabs>
        <w:jc w:val="both"/>
        <w:rPr>
          <w:rFonts w:ascii="Arial" w:hAnsi="Arial" w:cs="Arial"/>
          <w:lang w:val="hy-AM"/>
        </w:rPr>
      </w:pPr>
      <w:r w:rsidRPr="00491B1C">
        <w:rPr>
          <w:rFonts w:ascii="Arial" w:hAnsi="Arial" w:cs="Arial"/>
          <w:lang w:val="hy-AM"/>
        </w:rPr>
        <w:t>1966թ</w:t>
      </w:r>
      <w:r w:rsidRPr="00491B1C">
        <w:rPr>
          <w:rFonts w:ascii="Cambria Math" w:hAnsi="Cambria Math" w:cs="Cambria Math"/>
          <w:lang w:val="hy-AM"/>
        </w:rPr>
        <w:t>․</w:t>
      </w:r>
      <w:r w:rsidRPr="00491B1C">
        <w:rPr>
          <w:rFonts w:ascii="Arial" w:hAnsi="Arial" w:cs="Arial"/>
          <w:lang w:val="hy-AM"/>
        </w:rPr>
        <w:t xml:space="preserve"> կազմակերպվեց ագրոքիմիական պրոբլեմների և հիդրոպոնիկայի ինստիտուտը,որի աշխատա</w:t>
      </w:r>
      <w:r w:rsidR="00205075" w:rsidRPr="00491B1C">
        <w:rPr>
          <w:rFonts w:ascii="Arial" w:hAnsi="Arial" w:cs="Arial"/>
          <w:lang w:val="hy-AM"/>
        </w:rPr>
        <w:t>ն</w:t>
      </w:r>
      <w:r w:rsidRPr="00491B1C">
        <w:rPr>
          <w:rFonts w:ascii="Arial" w:hAnsi="Arial" w:cs="Arial"/>
          <w:lang w:val="hy-AM"/>
        </w:rPr>
        <w:t xml:space="preserve">քները գլխավորում է Հայկական </w:t>
      </w:r>
      <w:r w:rsidR="00205075" w:rsidRPr="00491B1C">
        <w:rPr>
          <w:rFonts w:ascii="Arial" w:hAnsi="Arial" w:cs="Arial"/>
          <w:lang w:val="hy-AM"/>
        </w:rPr>
        <w:t>ՍՍՀ</w:t>
      </w:r>
      <w:r w:rsidRPr="00491B1C">
        <w:rPr>
          <w:rFonts w:ascii="Arial" w:hAnsi="Arial" w:cs="Arial"/>
          <w:lang w:val="hy-AM"/>
        </w:rPr>
        <w:t xml:space="preserve"> ԳԱ ակադեմիկոս Գ</w:t>
      </w:r>
      <w:r w:rsidRPr="00491B1C">
        <w:rPr>
          <w:rFonts w:ascii="Cambria Math" w:hAnsi="Cambria Math" w:cs="Cambria Math"/>
          <w:lang w:val="hy-AM"/>
        </w:rPr>
        <w:t>․</w:t>
      </w:r>
      <w:r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Դավթյանը։</w:t>
      </w:r>
    </w:p>
    <w:p w:rsidR="007331E8" w:rsidRPr="00491B1C" w:rsidRDefault="007331E8" w:rsidP="00491B1C">
      <w:pPr>
        <w:pStyle w:val="a7"/>
        <w:tabs>
          <w:tab w:val="left" w:pos="4551"/>
        </w:tabs>
        <w:jc w:val="both"/>
        <w:rPr>
          <w:rFonts w:ascii="Arial" w:hAnsi="Arial" w:cs="Arial"/>
          <w:lang w:val="hy-AM"/>
        </w:rPr>
      </w:pPr>
      <w:r w:rsidRPr="00491B1C">
        <w:rPr>
          <w:rFonts w:ascii="Arial" w:hAnsi="Arial" w:cs="Arial"/>
          <w:lang w:val="hy-AM"/>
        </w:rPr>
        <w:t xml:space="preserve">Հայկական </w:t>
      </w:r>
      <w:r w:rsidR="004C7816" w:rsidRPr="00491B1C">
        <w:rPr>
          <w:rFonts w:ascii="Arial" w:hAnsi="Arial" w:cs="Arial"/>
          <w:lang w:val="hy-AM"/>
        </w:rPr>
        <w:t>ՍՍՀ</w:t>
      </w:r>
      <w:r w:rsidRPr="00491B1C">
        <w:rPr>
          <w:rFonts w:ascii="Arial" w:hAnsi="Arial" w:cs="Arial"/>
          <w:lang w:val="hy-AM"/>
        </w:rPr>
        <w:t xml:space="preserve"> ԳԱ ֆիզիոլոգիայի ինստիտուտը զբաղվում էր վեգետատիվ նյարդային համակարգության </w:t>
      </w:r>
      <w:r w:rsidR="00B010F4" w:rsidRPr="00491B1C">
        <w:rPr>
          <w:rFonts w:ascii="Arial" w:hAnsi="Arial" w:cs="Arial"/>
          <w:lang w:val="hy-AM"/>
        </w:rPr>
        <w:t>ուսումնասիրությա</w:t>
      </w:r>
      <w:r w:rsidRPr="00491B1C">
        <w:rPr>
          <w:rFonts w:ascii="Arial" w:hAnsi="Arial" w:cs="Arial"/>
          <w:lang w:val="hy-AM"/>
        </w:rPr>
        <w:t>մբ,</w:t>
      </w:r>
      <w:r w:rsidR="00B010F4" w:rsidRPr="00491B1C">
        <w:rPr>
          <w:rFonts w:ascii="Arial" w:hAnsi="Arial" w:cs="Arial"/>
          <w:lang w:val="hy-AM"/>
        </w:rPr>
        <w:t>զարգացնե</w:t>
      </w:r>
      <w:r w:rsidRPr="00491B1C">
        <w:rPr>
          <w:rFonts w:ascii="Arial" w:hAnsi="Arial" w:cs="Arial"/>
          <w:lang w:val="hy-AM"/>
        </w:rPr>
        <w:t>լ</w:t>
      </w:r>
      <w:r w:rsidR="00B010F4" w:rsidRPr="00491B1C">
        <w:rPr>
          <w:rFonts w:ascii="Arial" w:hAnsi="Arial" w:cs="Arial"/>
          <w:lang w:val="hy-AM"/>
        </w:rPr>
        <w:t>ո</w:t>
      </w:r>
      <w:r w:rsidRPr="00491B1C">
        <w:rPr>
          <w:rFonts w:ascii="Arial" w:hAnsi="Arial" w:cs="Arial"/>
          <w:lang w:val="hy-AM"/>
        </w:rPr>
        <w:t>վ սովետական ականավոր ֆիզիոլոգ,աշխարհահռչակ գիտնական Լ</w:t>
      </w:r>
      <w:r w:rsidRPr="00491B1C">
        <w:rPr>
          <w:rFonts w:ascii="Cambria Math" w:hAnsi="Cambria Math" w:cs="Cambria Math"/>
          <w:lang w:val="hy-AM"/>
        </w:rPr>
        <w:t>․</w:t>
      </w: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Օրբելու ուսմունքը։</w:t>
      </w:r>
    </w:p>
    <w:p w:rsidR="000F1843" w:rsidRPr="00491B1C" w:rsidRDefault="000F1843" w:rsidP="00491B1C">
      <w:pPr>
        <w:pStyle w:val="a7"/>
        <w:tabs>
          <w:tab w:val="left" w:pos="4551"/>
        </w:tabs>
        <w:jc w:val="both"/>
        <w:rPr>
          <w:rFonts w:ascii="Arial" w:hAnsi="Arial" w:cs="Arial"/>
          <w:lang w:val="hy-AM"/>
        </w:rPr>
      </w:pPr>
      <w:r w:rsidRPr="00491B1C">
        <w:rPr>
          <w:rFonts w:ascii="Arial" w:hAnsi="Arial" w:cs="Arial"/>
          <w:lang w:val="hy-AM"/>
        </w:rPr>
        <w:t>Հայաստանի 19-րդ դարի հասարակական-քաղաքական մտքի ուսումնասիրման  և հայ ժողովրդի ազատ</w:t>
      </w:r>
      <w:r w:rsidR="00B010F4" w:rsidRPr="00491B1C">
        <w:rPr>
          <w:rFonts w:ascii="Arial" w:hAnsi="Arial" w:cs="Arial"/>
          <w:lang w:val="hy-AM"/>
        </w:rPr>
        <w:t>ա</w:t>
      </w:r>
      <w:r w:rsidRPr="00491B1C">
        <w:rPr>
          <w:rFonts w:ascii="Arial" w:hAnsi="Arial" w:cs="Arial"/>
          <w:lang w:val="hy-AM"/>
        </w:rPr>
        <w:t xml:space="preserve">գրական պայքարի </w:t>
      </w:r>
      <w:r w:rsidR="00B010F4" w:rsidRPr="00491B1C">
        <w:rPr>
          <w:rFonts w:ascii="Arial" w:hAnsi="Arial" w:cs="Arial"/>
          <w:lang w:val="hy-AM"/>
        </w:rPr>
        <w:t>գաղափարախոսու</w:t>
      </w:r>
      <w:r w:rsidRPr="00491B1C">
        <w:rPr>
          <w:rFonts w:ascii="Arial" w:hAnsi="Arial" w:cs="Arial"/>
          <w:lang w:val="hy-AM"/>
        </w:rPr>
        <w:t xml:space="preserve">թյան լուսաբանման </w:t>
      </w:r>
      <w:r w:rsidR="00B010F4" w:rsidRPr="00491B1C">
        <w:rPr>
          <w:rFonts w:ascii="Arial" w:hAnsi="Arial" w:cs="Arial"/>
          <w:lang w:val="hy-AM"/>
        </w:rPr>
        <w:t>գոր</w:t>
      </w:r>
      <w:r w:rsidRPr="00491B1C">
        <w:rPr>
          <w:rFonts w:ascii="Arial" w:hAnsi="Arial" w:cs="Arial"/>
          <w:lang w:val="hy-AM"/>
        </w:rPr>
        <w:t xml:space="preserve">ծում մեծ է </w:t>
      </w:r>
      <w:r w:rsidR="00B010F4" w:rsidRPr="00491B1C">
        <w:rPr>
          <w:rFonts w:ascii="Arial" w:hAnsi="Arial" w:cs="Arial"/>
          <w:lang w:val="hy-AM"/>
        </w:rPr>
        <w:t>Հ</w:t>
      </w:r>
      <w:r w:rsidRPr="00491B1C">
        <w:rPr>
          <w:rFonts w:ascii="Arial" w:hAnsi="Arial" w:cs="Arial"/>
          <w:lang w:val="hy-AM"/>
        </w:rPr>
        <w:t xml:space="preserve">այկական </w:t>
      </w:r>
      <w:r w:rsidR="00B010F4" w:rsidRPr="00491B1C">
        <w:rPr>
          <w:rFonts w:ascii="Arial" w:hAnsi="Arial" w:cs="Arial"/>
          <w:lang w:val="hy-AM"/>
        </w:rPr>
        <w:t>ՍՍ</w:t>
      </w:r>
      <w:r w:rsidRPr="00491B1C">
        <w:rPr>
          <w:rFonts w:ascii="Arial" w:hAnsi="Arial" w:cs="Arial"/>
          <w:lang w:val="hy-AM"/>
        </w:rPr>
        <w:t xml:space="preserve">Հ </w:t>
      </w:r>
      <w:r w:rsidR="00B010F4" w:rsidRPr="00491B1C">
        <w:rPr>
          <w:rFonts w:ascii="Arial" w:hAnsi="Arial" w:cs="Arial"/>
          <w:lang w:val="hy-AM"/>
        </w:rPr>
        <w:t xml:space="preserve">ԳԱ ակադեմիկոս </w:t>
      </w:r>
      <w:r w:rsidRPr="00491B1C">
        <w:rPr>
          <w:rFonts w:ascii="Arial" w:hAnsi="Arial" w:cs="Arial"/>
          <w:lang w:val="hy-AM"/>
        </w:rPr>
        <w:t xml:space="preserve"> Ա</w:t>
      </w:r>
      <w:r w:rsidRPr="00491B1C">
        <w:rPr>
          <w:rFonts w:ascii="Cambria Math" w:hAnsi="Cambria Math" w:cs="Cambria Math"/>
          <w:lang w:val="hy-AM"/>
        </w:rPr>
        <w:t>․</w:t>
      </w:r>
      <w:r w:rsidRPr="00491B1C">
        <w:rPr>
          <w:rFonts w:ascii="Arial" w:hAnsi="Arial" w:cs="Arial"/>
          <w:lang w:val="hy-AM"/>
        </w:rPr>
        <w:t>Գ Հովհաննիսյանի վաստակը։</w:t>
      </w:r>
    </w:p>
    <w:p w:rsidR="000F1843" w:rsidRPr="00491B1C" w:rsidRDefault="000F1843" w:rsidP="00491B1C">
      <w:pPr>
        <w:pStyle w:val="a7"/>
        <w:tabs>
          <w:tab w:val="left" w:pos="4551"/>
        </w:tabs>
        <w:jc w:val="both"/>
        <w:rPr>
          <w:rFonts w:ascii="Arial" w:hAnsi="Arial" w:cs="Arial"/>
          <w:lang w:val="hy-AM"/>
        </w:rPr>
      </w:pPr>
      <w:r w:rsidRPr="00491B1C">
        <w:rPr>
          <w:rFonts w:ascii="Arial" w:hAnsi="Arial" w:cs="Arial"/>
          <w:lang w:val="hy-AM"/>
        </w:rPr>
        <w:t xml:space="preserve">Հայ-ռուսական </w:t>
      </w:r>
      <w:r w:rsidR="00B010F4" w:rsidRPr="00491B1C">
        <w:rPr>
          <w:rFonts w:ascii="Arial" w:hAnsi="Arial" w:cs="Arial"/>
          <w:lang w:val="hy-AM"/>
        </w:rPr>
        <w:t>հարաբերությու</w:t>
      </w:r>
      <w:r w:rsidRPr="00491B1C">
        <w:rPr>
          <w:rFonts w:ascii="Arial" w:hAnsi="Arial" w:cs="Arial"/>
          <w:lang w:val="hy-AM"/>
        </w:rPr>
        <w:t xml:space="preserve">նների </w:t>
      </w:r>
      <w:r w:rsidR="00B010F4" w:rsidRPr="00491B1C">
        <w:rPr>
          <w:rFonts w:ascii="Arial" w:hAnsi="Arial" w:cs="Arial"/>
          <w:lang w:val="hy-AM"/>
        </w:rPr>
        <w:t>պատմությունը</w:t>
      </w:r>
      <w:r w:rsidRPr="00491B1C">
        <w:rPr>
          <w:rFonts w:ascii="Arial" w:hAnsi="Arial" w:cs="Arial"/>
          <w:lang w:val="hy-AM"/>
        </w:rPr>
        <w:t xml:space="preserve"> լուսաբանված է Հայկական ՍՍՀ </w:t>
      </w:r>
      <w:r w:rsidR="00B010F4" w:rsidRPr="00491B1C">
        <w:rPr>
          <w:rFonts w:ascii="Arial" w:hAnsi="Arial" w:cs="Arial"/>
          <w:lang w:val="hy-AM"/>
        </w:rPr>
        <w:t xml:space="preserve">ԳԱ </w:t>
      </w:r>
      <w:r w:rsidRPr="00491B1C">
        <w:rPr>
          <w:rFonts w:ascii="Arial" w:hAnsi="Arial" w:cs="Arial"/>
          <w:lang w:val="hy-AM"/>
        </w:rPr>
        <w:t>ակադեմիկոս Մ</w:t>
      </w:r>
      <w:r w:rsidRPr="00491B1C">
        <w:rPr>
          <w:rFonts w:ascii="Cambria Math" w:hAnsi="Cambria Math" w:cs="Cambria Math"/>
          <w:lang w:val="hy-AM"/>
        </w:rPr>
        <w:t>․</w:t>
      </w:r>
      <w:r w:rsidR="00B010F4" w:rsidRPr="00491B1C">
        <w:rPr>
          <w:rFonts w:ascii="Arial" w:hAnsi="Arial" w:cs="Arial"/>
          <w:lang w:val="hy-AM"/>
        </w:rPr>
        <w:t>Գ</w:t>
      </w:r>
      <w:r w:rsidRPr="00491B1C">
        <w:rPr>
          <w:rFonts w:ascii="Cambria Math" w:hAnsi="Cambria Math" w:cs="Cambria Math"/>
          <w:lang w:val="hy-AM"/>
        </w:rPr>
        <w:t>․</w:t>
      </w:r>
      <w:r w:rsidRPr="00491B1C">
        <w:rPr>
          <w:rFonts w:ascii="Arial" w:hAnsi="Arial" w:cs="Arial"/>
          <w:lang w:val="hy-AM"/>
        </w:rPr>
        <w:t xml:space="preserve">Ներսիսյանի մի շարք </w:t>
      </w:r>
      <w:r w:rsidR="00B010F4" w:rsidRPr="00491B1C">
        <w:rPr>
          <w:rFonts w:ascii="Arial" w:hAnsi="Arial" w:cs="Arial"/>
          <w:lang w:val="hy-AM"/>
        </w:rPr>
        <w:t>աշխատությու</w:t>
      </w:r>
      <w:r w:rsidRPr="00491B1C">
        <w:rPr>
          <w:rFonts w:ascii="Arial" w:hAnsi="Arial" w:cs="Arial"/>
          <w:lang w:val="hy-AM"/>
        </w:rPr>
        <w:t>ններում։</w:t>
      </w:r>
    </w:p>
    <w:p w:rsidR="000F1843" w:rsidRPr="00491B1C" w:rsidRDefault="000F1843" w:rsidP="00491B1C">
      <w:pPr>
        <w:pStyle w:val="a7"/>
        <w:tabs>
          <w:tab w:val="left" w:pos="4551"/>
        </w:tabs>
        <w:jc w:val="both"/>
        <w:rPr>
          <w:rFonts w:ascii="Arial" w:hAnsi="Arial" w:cs="Arial"/>
          <w:lang w:val="hy-AM"/>
        </w:rPr>
      </w:pPr>
      <w:r w:rsidRPr="00491B1C">
        <w:rPr>
          <w:rFonts w:ascii="Arial" w:hAnsi="Arial" w:cs="Arial"/>
          <w:lang w:val="hy-AM"/>
        </w:rPr>
        <w:t xml:space="preserve">Արևելյան </w:t>
      </w:r>
      <w:r w:rsidR="00B010F4" w:rsidRPr="00491B1C">
        <w:rPr>
          <w:rFonts w:ascii="Arial" w:hAnsi="Arial" w:cs="Arial"/>
          <w:lang w:val="hy-AM"/>
        </w:rPr>
        <w:t>Հ</w:t>
      </w:r>
      <w:r w:rsidRPr="00491B1C">
        <w:rPr>
          <w:rFonts w:ascii="Arial" w:hAnsi="Arial" w:cs="Arial"/>
          <w:lang w:val="hy-AM"/>
        </w:rPr>
        <w:t>այ</w:t>
      </w:r>
      <w:r w:rsidR="00B010F4" w:rsidRPr="00491B1C">
        <w:rPr>
          <w:rFonts w:ascii="Arial" w:hAnsi="Arial" w:cs="Arial"/>
          <w:lang w:val="hy-AM"/>
        </w:rPr>
        <w:t>ա</w:t>
      </w:r>
      <w:r w:rsidRPr="00491B1C">
        <w:rPr>
          <w:rFonts w:ascii="Arial" w:hAnsi="Arial" w:cs="Arial"/>
          <w:lang w:val="hy-AM"/>
        </w:rPr>
        <w:t xml:space="preserve">ստանի՝Ռուսաստանին  </w:t>
      </w:r>
      <w:r w:rsidR="00B010F4" w:rsidRPr="00491B1C">
        <w:rPr>
          <w:rFonts w:ascii="Arial" w:hAnsi="Arial" w:cs="Arial"/>
          <w:lang w:val="hy-AM"/>
        </w:rPr>
        <w:t>միանալու</w:t>
      </w:r>
      <w:r w:rsidRPr="00491B1C">
        <w:rPr>
          <w:rFonts w:ascii="Arial" w:hAnsi="Arial" w:cs="Arial"/>
          <w:lang w:val="hy-AM"/>
        </w:rPr>
        <w:t xml:space="preserve"> հարցերը միջազգային </w:t>
      </w:r>
      <w:r w:rsidR="00B010F4" w:rsidRPr="00491B1C">
        <w:rPr>
          <w:rFonts w:ascii="Arial" w:hAnsi="Arial" w:cs="Arial"/>
          <w:lang w:val="hy-AM"/>
        </w:rPr>
        <w:t>հարաբերությու</w:t>
      </w:r>
      <w:r w:rsidRPr="00491B1C">
        <w:rPr>
          <w:rFonts w:ascii="Arial" w:hAnsi="Arial" w:cs="Arial"/>
          <w:lang w:val="hy-AM"/>
        </w:rPr>
        <w:t xml:space="preserve">նների տեսանկյունից </w:t>
      </w:r>
      <w:r w:rsidR="00B010F4" w:rsidRPr="00491B1C">
        <w:rPr>
          <w:rFonts w:ascii="Arial" w:hAnsi="Arial" w:cs="Arial"/>
          <w:lang w:val="hy-AM"/>
        </w:rPr>
        <w:t xml:space="preserve">և </w:t>
      </w:r>
      <w:r w:rsidRPr="00491B1C">
        <w:rPr>
          <w:rFonts w:ascii="Arial" w:hAnsi="Arial" w:cs="Arial"/>
          <w:lang w:val="hy-AM"/>
        </w:rPr>
        <w:t xml:space="preserve">հայ-ռուսական </w:t>
      </w:r>
      <w:r w:rsidR="00B010F4" w:rsidRPr="00491B1C">
        <w:rPr>
          <w:rFonts w:ascii="Arial" w:hAnsi="Arial" w:cs="Arial"/>
          <w:lang w:val="hy-AM"/>
        </w:rPr>
        <w:t>հարաբերությու</w:t>
      </w:r>
      <w:r w:rsidRPr="00491B1C">
        <w:rPr>
          <w:rFonts w:ascii="Arial" w:hAnsi="Arial" w:cs="Arial"/>
          <w:lang w:val="hy-AM"/>
        </w:rPr>
        <w:t xml:space="preserve">նների մի քանի կարևոր պրոբլեմներ քննարկվել են Հայկական </w:t>
      </w:r>
      <w:r w:rsidR="00B010F4" w:rsidRPr="00491B1C">
        <w:rPr>
          <w:rFonts w:ascii="Arial" w:hAnsi="Arial" w:cs="Arial"/>
          <w:lang w:val="hy-AM"/>
        </w:rPr>
        <w:t>ՍՍ</w:t>
      </w:r>
      <w:r w:rsidRPr="00491B1C">
        <w:rPr>
          <w:rFonts w:ascii="Arial" w:hAnsi="Arial" w:cs="Arial"/>
          <w:lang w:val="hy-AM"/>
        </w:rPr>
        <w:t>Հ ԳԱ ակադեմիկոս Ա</w:t>
      </w:r>
      <w:r w:rsidRPr="00491B1C">
        <w:rPr>
          <w:rFonts w:ascii="Cambria Math" w:hAnsi="Cambria Math" w:cs="Cambria Math"/>
          <w:lang w:val="hy-AM"/>
        </w:rPr>
        <w:t>․</w:t>
      </w:r>
      <w:r w:rsidRPr="00491B1C">
        <w:rPr>
          <w:rFonts w:ascii="Arial" w:hAnsi="Arial" w:cs="Arial"/>
          <w:lang w:val="hy-AM"/>
        </w:rPr>
        <w:t>Ռ</w:t>
      </w:r>
      <w:r w:rsidRPr="00491B1C">
        <w:rPr>
          <w:rFonts w:ascii="Cambria Math" w:hAnsi="Cambria Math" w:cs="Cambria Math"/>
          <w:lang w:val="hy-AM"/>
        </w:rPr>
        <w:t>․</w:t>
      </w:r>
      <w:r w:rsidRPr="00491B1C">
        <w:rPr>
          <w:rFonts w:ascii="Arial" w:hAnsi="Arial" w:cs="Arial"/>
          <w:lang w:val="hy-AM"/>
        </w:rPr>
        <w:t xml:space="preserve">Հովհաննիսյանի </w:t>
      </w:r>
      <w:r w:rsidR="00B010F4" w:rsidRPr="00491B1C">
        <w:rPr>
          <w:rFonts w:ascii="Arial" w:hAnsi="Arial" w:cs="Arial"/>
          <w:lang w:val="hy-AM"/>
        </w:rPr>
        <w:t>հետազոտություններու</w:t>
      </w:r>
      <w:r w:rsidRPr="00491B1C">
        <w:rPr>
          <w:rFonts w:ascii="Arial" w:hAnsi="Arial" w:cs="Arial"/>
          <w:lang w:val="hy-AM"/>
        </w:rPr>
        <w:t>մ։</w:t>
      </w:r>
    </w:p>
    <w:p w:rsidR="00511961" w:rsidRPr="00491B1C" w:rsidRDefault="00511961" w:rsidP="00491B1C">
      <w:pPr>
        <w:pStyle w:val="a7"/>
        <w:tabs>
          <w:tab w:val="left" w:pos="4551"/>
        </w:tabs>
        <w:jc w:val="both"/>
        <w:rPr>
          <w:rFonts w:ascii="Arial" w:hAnsi="Arial" w:cs="Arial"/>
          <w:lang w:val="hy-AM"/>
        </w:rPr>
      </w:pPr>
      <w:r w:rsidRPr="00491B1C">
        <w:rPr>
          <w:rFonts w:ascii="Arial" w:hAnsi="Arial" w:cs="Arial"/>
          <w:lang w:val="hy-AM"/>
        </w:rPr>
        <w:t xml:space="preserve">Միջնադարյան Հայաստանի </w:t>
      </w:r>
      <w:r w:rsidR="00775A45" w:rsidRPr="00491B1C">
        <w:rPr>
          <w:rFonts w:ascii="Arial" w:hAnsi="Arial" w:cs="Arial"/>
          <w:lang w:val="hy-AM"/>
        </w:rPr>
        <w:t>պատմութ</w:t>
      </w:r>
      <w:r w:rsidRPr="00491B1C">
        <w:rPr>
          <w:rFonts w:ascii="Arial" w:hAnsi="Arial" w:cs="Arial"/>
          <w:lang w:val="hy-AM"/>
        </w:rPr>
        <w:t>յ</w:t>
      </w:r>
      <w:r w:rsidR="00775A45" w:rsidRPr="00491B1C">
        <w:rPr>
          <w:rFonts w:ascii="Arial" w:hAnsi="Arial" w:cs="Arial"/>
          <w:lang w:val="hy-AM"/>
        </w:rPr>
        <w:t>ա</w:t>
      </w:r>
      <w:r w:rsidRPr="00491B1C">
        <w:rPr>
          <w:rFonts w:ascii="Arial" w:hAnsi="Arial" w:cs="Arial"/>
          <w:lang w:val="hy-AM"/>
        </w:rPr>
        <w:t xml:space="preserve">ն,հայ ժողովրդի </w:t>
      </w:r>
      <w:r w:rsidR="00775A45" w:rsidRPr="00491B1C">
        <w:rPr>
          <w:rFonts w:ascii="Arial" w:hAnsi="Arial" w:cs="Arial"/>
          <w:lang w:val="hy-AM"/>
        </w:rPr>
        <w:t>ծ</w:t>
      </w:r>
      <w:r w:rsidRPr="00491B1C">
        <w:rPr>
          <w:rFonts w:ascii="Arial" w:hAnsi="Arial" w:cs="Arial"/>
          <w:lang w:val="hy-AM"/>
        </w:rPr>
        <w:t xml:space="preserve">ագման,ինչպես նաև </w:t>
      </w:r>
      <w:r w:rsidR="00775A45" w:rsidRPr="00491B1C">
        <w:rPr>
          <w:rFonts w:ascii="Arial" w:hAnsi="Arial" w:cs="Arial"/>
          <w:lang w:val="hy-AM"/>
        </w:rPr>
        <w:t>Հայաս</w:t>
      </w:r>
      <w:r w:rsidRPr="00491B1C">
        <w:rPr>
          <w:rFonts w:ascii="Arial" w:hAnsi="Arial" w:cs="Arial"/>
          <w:lang w:val="hy-AM"/>
        </w:rPr>
        <w:t>տ</w:t>
      </w:r>
      <w:r w:rsidR="00775A45" w:rsidRPr="00491B1C">
        <w:rPr>
          <w:rFonts w:ascii="Arial" w:hAnsi="Arial" w:cs="Arial"/>
          <w:lang w:val="hy-AM"/>
        </w:rPr>
        <w:t>ա</w:t>
      </w:r>
      <w:r w:rsidRPr="00491B1C">
        <w:rPr>
          <w:rFonts w:ascii="Arial" w:hAnsi="Arial" w:cs="Arial"/>
          <w:lang w:val="hy-AM"/>
        </w:rPr>
        <w:t xml:space="preserve">նի և </w:t>
      </w:r>
      <w:r w:rsidR="00775A45" w:rsidRPr="00491B1C">
        <w:rPr>
          <w:rFonts w:ascii="Arial" w:hAnsi="Arial" w:cs="Arial"/>
          <w:lang w:val="hy-AM"/>
        </w:rPr>
        <w:t>ն</w:t>
      </w:r>
      <w:r w:rsidRPr="00491B1C">
        <w:rPr>
          <w:rFonts w:ascii="Arial" w:hAnsi="Arial" w:cs="Arial"/>
          <w:lang w:val="hy-AM"/>
        </w:rPr>
        <w:t>ր</w:t>
      </w:r>
      <w:r w:rsidR="00775A45" w:rsidRPr="00491B1C">
        <w:rPr>
          <w:rFonts w:ascii="Arial" w:hAnsi="Arial" w:cs="Arial"/>
          <w:lang w:val="hy-AM"/>
        </w:rPr>
        <w:t>ա</w:t>
      </w:r>
      <w:r w:rsidRPr="00491B1C">
        <w:rPr>
          <w:rFonts w:ascii="Arial" w:hAnsi="Arial" w:cs="Arial"/>
          <w:lang w:val="hy-AM"/>
        </w:rPr>
        <w:t xml:space="preserve"> </w:t>
      </w:r>
      <w:r w:rsidR="00775A45" w:rsidRPr="00491B1C">
        <w:rPr>
          <w:rFonts w:ascii="Arial" w:hAnsi="Arial" w:cs="Arial"/>
          <w:lang w:val="hy-AM"/>
        </w:rPr>
        <w:t>սահմանակ</w:t>
      </w:r>
      <w:r w:rsidRPr="00491B1C">
        <w:rPr>
          <w:rFonts w:ascii="Arial" w:hAnsi="Arial" w:cs="Arial"/>
          <w:lang w:val="hy-AM"/>
        </w:rPr>
        <w:t xml:space="preserve">ից </w:t>
      </w:r>
      <w:r w:rsidR="00775A45" w:rsidRPr="00491B1C">
        <w:rPr>
          <w:rFonts w:ascii="Arial" w:hAnsi="Arial" w:cs="Arial"/>
          <w:lang w:val="hy-AM"/>
        </w:rPr>
        <w:t>երկր</w:t>
      </w:r>
      <w:r w:rsidRPr="00491B1C">
        <w:rPr>
          <w:rFonts w:ascii="Arial" w:hAnsi="Arial" w:cs="Arial"/>
          <w:lang w:val="hy-AM"/>
        </w:rPr>
        <w:t xml:space="preserve">ների պատմական </w:t>
      </w:r>
      <w:r w:rsidR="00775A45" w:rsidRPr="00491B1C">
        <w:rPr>
          <w:rFonts w:ascii="Arial" w:hAnsi="Arial" w:cs="Arial"/>
          <w:lang w:val="hy-AM"/>
        </w:rPr>
        <w:t>աշխարհագրութ</w:t>
      </w:r>
      <w:r w:rsidRPr="00491B1C">
        <w:rPr>
          <w:rFonts w:ascii="Arial" w:hAnsi="Arial" w:cs="Arial"/>
          <w:lang w:val="hy-AM"/>
        </w:rPr>
        <w:t>յ</w:t>
      </w:r>
      <w:r w:rsidR="00775A45" w:rsidRPr="00491B1C">
        <w:rPr>
          <w:rFonts w:ascii="Arial" w:hAnsi="Arial" w:cs="Arial"/>
          <w:lang w:val="hy-AM"/>
        </w:rPr>
        <w:t>ա</w:t>
      </w:r>
      <w:r w:rsidRPr="00491B1C">
        <w:rPr>
          <w:rFonts w:ascii="Arial" w:hAnsi="Arial" w:cs="Arial"/>
          <w:lang w:val="hy-AM"/>
        </w:rPr>
        <w:t xml:space="preserve">ն ուսումնասիրման գործում մեծ է Հայկական </w:t>
      </w:r>
      <w:r w:rsidR="00775A45" w:rsidRPr="00491B1C">
        <w:rPr>
          <w:rFonts w:ascii="Arial" w:hAnsi="Arial" w:cs="Arial"/>
          <w:lang w:val="hy-AM"/>
        </w:rPr>
        <w:t>ՍՍ</w:t>
      </w:r>
      <w:r w:rsidRPr="00491B1C">
        <w:rPr>
          <w:rFonts w:ascii="Arial" w:hAnsi="Arial" w:cs="Arial"/>
          <w:lang w:val="hy-AM"/>
        </w:rPr>
        <w:t xml:space="preserve">Հ </w:t>
      </w:r>
      <w:r w:rsidR="00775A45" w:rsidRPr="00491B1C">
        <w:rPr>
          <w:rFonts w:ascii="Arial" w:hAnsi="Arial" w:cs="Arial"/>
          <w:lang w:val="hy-AM"/>
        </w:rPr>
        <w:t>ԳԱ</w:t>
      </w:r>
      <w:r w:rsidRPr="00491B1C">
        <w:rPr>
          <w:rFonts w:ascii="Arial" w:hAnsi="Arial" w:cs="Arial"/>
          <w:lang w:val="hy-AM"/>
        </w:rPr>
        <w:t xml:space="preserve"> ակադեմիկոս Ս</w:t>
      </w:r>
      <w:r w:rsidRPr="00491B1C">
        <w:rPr>
          <w:rFonts w:ascii="Cambria Math" w:hAnsi="Cambria Math" w:cs="Cambria Math"/>
          <w:lang w:val="hy-AM"/>
        </w:rPr>
        <w:t>․</w:t>
      </w:r>
      <w:r w:rsidRPr="00491B1C">
        <w:rPr>
          <w:rFonts w:ascii="Arial" w:hAnsi="Arial" w:cs="Arial"/>
          <w:lang w:val="hy-AM"/>
        </w:rPr>
        <w:t>Տ</w:t>
      </w:r>
      <w:r w:rsidRPr="00491B1C">
        <w:rPr>
          <w:rFonts w:ascii="Cambria Math" w:hAnsi="Cambria Math" w:cs="Cambria Math"/>
          <w:lang w:val="hy-AM"/>
        </w:rPr>
        <w:t>․</w:t>
      </w:r>
      <w:r w:rsidRPr="00491B1C">
        <w:rPr>
          <w:rFonts w:ascii="Arial" w:hAnsi="Arial" w:cs="Arial"/>
          <w:lang w:val="hy-AM"/>
        </w:rPr>
        <w:t xml:space="preserve">Երեմյանի </w:t>
      </w:r>
      <w:r w:rsidR="00775A45" w:rsidRPr="00491B1C">
        <w:rPr>
          <w:rFonts w:ascii="Arial" w:hAnsi="Arial" w:cs="Arial"/>
          <w:lang w:val="hy-AM"/>
        </w:rPr>
        <w:t>ծառայությու</w:t>
      </w:r>
      <w:r w:rsidRPr="00491B1C">
        <w:rPr>
          <w:rFonts w:ascii="Arial" w:hAnsi="Arial" w:cs="Arial"/>
          <w:lang w:val="hy-AM"/>
        </w:rPr>
        <w:t>նը։</w:t>
      </w:r>
    </w:p>
    <w:p w:rsidR="00511961" w:rsidRPr="00491B1C" w:rsidRDefault="00511961" w:rsidP="00491B1C">
      <w:pPr>
        <w:pStyle w:val="a7"/>
        <w:tabs>
          <w:tab w:val="left" w:pos="4551"/>
        </w:tabs>
        <w:jc w:val="both"/>
        <w:rPr>
          <w:rFonts w:ascii="Arial" w:hAnsi="Arial" w:cs="Arial"/>
          <w:lang w:val="hy-AM"/>
        </w:rPr>
      </w:pPr>
      <w:r w:rsidRPr="00491B1C">
        <w:rPr>
          <w:rFonts w:ascii="Arial" w:hAnsi="Arial" w:cs="Arial"/>
          <w:lang w:val="hy-AM"/>
        </w:rPr>
        <w:t>1950-1960թթ</w:t>
      </w:r>
      <w:r w:rsidRPr="00491B1C">
        <w:rPr>
          <w:rFonts w:ascii="Cambria Math" w:hAnsi="Cambria Math" w:cs="Cambria Math"/>
          <w:lang w:val="hy-AM"/>
        </w:rPr>
        <w:t>․</w:t>
      </w:r>
      <w:r w:rsidRPr="00491B1C">
        <w:rPr>
          <w:rFonts w:ascii="Arial" w:hAnsi="Arial" w:cs="Arial"/>
          <w:lang w:val="hy-AM"/>
        </w:rPr>
        <w:t xml:space="preserve"> նշանակալից հաջ</w:t>
      </w:r>
      <w:r w:rsidR="00775A45" w:rsidRPr="00491B1C">
        <w:rPr>
          <w:rFonts w:ascii="Arial" w:hAnsi="Arial" w:cs="Arial"/>
          <w:lang w:val="hy-AM"/>
        </w:rPr>
        <w:t>ողությու</w:t>
      </w:r>
      <w:r w:rsidRPr="00491B1C">
        <w:rPr>
          <w:rFonts w:ascii="Arial" w:hAnsi="Arial" w:cs="Arial"/>
          <w:lang w:val="hy-AM"/>
        </w:rPr>
        <w:t xml:space="preserve">նների հասավ </w:t>
      </w:r>
      <w:r w:rsidR="00775A45" w:rsidRPr="00491B1C">
        <w:rPr>
          <w:rFonts w:ascii="Arial" w:hAnsi="Arial" w:cs="Arial"/>
          <w:lang w:val="hy-AM"/>
        </w:rPr>
        <w:t>հնագիտությու</w:t>
      </w:r>
      <w:r w:rsidRPr="00491B1C">
        <w:rPr>
          <w:rFonts w:ascii="Arial" w:hAnsi="Arial" w:cs="Arial"/>
          <w:lang w:val="hy-AM"/>
        </w:rPr>
        <w:t>նը։</w:t>
      </w:r>
    </w:p>
    <w:p w:rsidR="00511961" w:rsidRPr="00491B1C" w:rsidRDefault="00511961" w:rsidP="00491B1C">
      <w:pPr>
        <w:pStyle w:val="a7"/>
        <w:tabs>
          <w:tab w:val="left" w:pos="4551"/>
        </w:tabs>
        <w:jc w:val="both"/>
        <w:rPr>
          <w:rFonts w:ascii="Arial" w:hAnsi="Arial" w:cs="Arial"/>
          <w:lang w:val="hy-AM"/>
        </w:rPr>
      </w:pPr>
      <w:r w:rsidRPr="00491B1C">
        <w:rPr>
          <w:rFonts w:ascii="Arial" w:hAnsi="Arial" w:cs="Arial"/>
          <w:lang w:val="hy-AM"/>
        </w:rPr>
        <w:t xml:space="preserve">Արդյունավետ էին </w:t>
      </w:r>
      <w:r w:rsidR="00775A45" w:rsidRPr="00491B1C">
        <w:rPr>
          <w:rFonts w:ascii="Arial" w:hAnsi="Arial" w:cs="Arial"/>
          <w:lang w:val="hy-AM"/>
        </w:rPr>
        <w:t>ուրարտ</w:t>
      </w:r>
      <w:r w:rsidRPr="00491B1C">
        <w:rPr>
          <w:rFonts w:ascii="Arial" w:hAnsi="Arial" w:cs="Arial"/>
          <w:lang w:val="hy-AM"/>
        </w:rPr>
        <w:t>ակ</w:t>
      </w:r>
      <w:r w:rsidR="00775A45" w:rsidRPr="00491B1C">
        <w:rPr>
          <w:rFonts w:ascii="Arial" w:hAnsi="Arial" w:cs="Arial"/>
          <w:lang w:val="hy-AM"/>
        </w:rPr>
        <w:t>ա</w:t>
      </w:r>
      <w:r w:rsidRPr="00491B1C">
        <w:rPr>
          <w:rFonts w:ascii="Arial" w:hAnsi="Arial" w:cs="Arial"/>
          <w:lang w:val="hy-AM"/>
        </w:rPr>
        <w:t>ն հուշարձանների(Թեյշեբաինի,Էրեբունի),նաև հին շրջանի հուշարձաների (Գառնիի) պեղումները։Հնագիտո</w:t>
      </w:r>
      <w:r w:rsidR="00775A45" w:rsidRPr="00491B1C">
        <w:rPr>
          <w:rFonts w:ascii="Arial" w:hAnsi="Arial" w:cs="Arial"/>
          <w:lang w:val="hy-AM"/>
        </w:rPr>
        <w:t>ւթյա</w:t>
      </w:r>
      <w:r w:rsidRPr="00491B1C">
        <w:rPr>
          <w:rFonts w:ascii="Arial" w:hAnsi="Arial" w:cs="Arial"/>
          <w:lang w:val="hy-AM"/>
        </w:rPr>
        <w:t xml:space="preserve">ն զարգացման գործում </w:t>
      </w:r>
      <w:r w:rsidR="002F0E25" w:rsidRPr="00491B1C">
        <w:rPr>
          <w:rFonts w:ascii="Arial" w:hAnsi="Arial" w:cs="Arial"/>
          <w:lang w:val="hy-AM"/>
        </w:rPr>
        <w:t xml:space="preserve">մեծ ներդրում ունեն Հայկական </w:t>
      </w:r>
      <w:r w:rsidR="00775A45" w:rsidRPr="00491B1C">
        <w:rPr>
          <w:rFonts w:ascii="Arial" w:hAnsi="Arial" w:cs="Arial"/>
          <w:lang w:val="hy-AM"/>
        </w:rPr>
        <w:t>ՍՍ</w:t>
      </w:r>
      <w:r w:rsidR="002F0E25" w:rsidRPr="00491B1C">
        <w:rPr>
          <w:rFonts w:ascii="Arial" w:hAnsi="Arial" w:cs="Arial"/>
          <w:lang w:val="hy-AM"/>
        </w:rPr>
        <w:t xml:space="preserve">Հ </w:t>
      </w:r>
      <w:r w:rsidR="00775A45" w:rsidRPr="00491B1C">
        <w:rPr>
          <w:rFonts w:ascii="Arial" w:hAnsi="Arial" w:cs="Arial"/>
          <w:lang w:val="hy-AM"/>
        </w:rPr>
        <w:t>ԳԱ</w:t>
      </w:r>
      <w:r w:rsidR="002F0E25" w:rsidRPr="00491B1C">
        <w:rPr>
          <w:rFonts w:ascii="Arial" w:hAnsi="Arial" w:cs="Arial"/>
          <w:lang w:val="hy-AM"/>
        </w:rPr>
        <w:t xml:space="preserve"> ակադեմիկոս Բ</w:t>
      </w:r>
      <w:r w:rsidR="002F0E25" w:rsidRPr="00491B1C">
        <w:rPr>
          <w:rFonts w:ascii="Cambria Math" w:hAnsi="Cambria Math" w:cs="Cambria Math"/>
          <w:lang w:val="hy-AM"/>
        </w:rPr>
        <w:t>․</w:t>
      </w:r>
      <w:r w:rsidR="002F0E25" w:rsidRPr="00491B1C">
        <w:rPr>
          <w:rFonts w:ascii="Arial" w:hAnsi="Arial" w:cs="Arial"/>
          <w:lang w:val="hy-AM"/>
        </w:rPr>
        <w:t>Բ</w:t>
      </w:r>
      <w:r w:rsidR="002F0E25" w:rsidRPr="00491B1C">
        <w:rPr>
          <w:rFonts w:ascii="Cambria Math" w:hAnsi="Cambria Math" w:cs="Cambria Math"/>
          <w:lang w:val="hy-AM"/>
        </w:rPr>
        <w:t>․</w:t>
      </w:r>
      <w:r w:rsidR="002F0E25" w:rsidRPr="00491B1C">
        <w:rPr>
          <w:rFonts w:ascii="Arial" w:hAnsi="Arial" w:cs="Arial"/>
          <w:lang w:val="hy-AM"/>
        </w:rPr>
        <w:t>Պիոտրովսկին,թղթակից անդամ Բ</w:t>
      </w:r>
      <w:r w:rsidR="002F0E25" w:rsidRPr="00491B1C">
        <w:rPr>
          <w:rFonts w:ascii="Cambria Math" w:hAnsi="Cambria Math" w:cs="Cambria Math"/>
          <w:lang w:val="hy-AM"/>
        </w:rPr>
        <w:t>․</w:t>
      </w:r>
      <w:r w:rsidR="002F0E25" w:rsidRPr="00491B1C">
        <w:rPr>
          <w:rFonts w:ascii="Arial" w:hAnsi="Arial" w:cs="Arial"/>
          <w:lang w:val="hy-AM"/>
        </w:rPr>
        <w:t>Ն</w:t>
      </w:r>
      <w:r w:rsidR="002F0E25" w:rsidRPr="00491B1C">
        <w:rPr>
          <w:rFonts w:ascii="Cambria Math" w:hAnsi="Cambria Math" w:cs="Cambria Math"/>
          <w:lang w:val="hy-AM"/>
        </w:rPr>
        <w:t>․</w:t>
      </w:r>
      <w:r w:rsidR="002F0E25" w:rsidRPr="00491B1C">
        <w:rPr>
          <w:rFonts w:ascii="Arial" w:hAnsi="Arial" w:cs="Arial"/>
          <w:lang w:val="hy-AM"/>
        </w:rPr>
        <w:t>Առաքելյանը,պրոֆ Կ</w:t>
      </w:r>
      <w:r w:rsidR="002F0E25" w:rsidRPr="00491B1C">
        <w:rPr>
          <w:rFonts w:ascii="Cambria Math" w:hAnsi="Cambria Math" w:cs="Cambria Math"/>
          <w:lang w:val="hy-AM"/>
        </w:rPr>
        <w:t>․</w:t>
      </w:r>
      <w:r w:rsidR="002F0E25" w:rsidRPr="00491B1C">
        <w:rPr>
          <w:rFonts w:ascii="Arial" w:hAnsi="Arial" w:cs="Arial"/>
          <w:lang w:val="hy-AM"/>
        </w:rPr>
        <w:t>Ղ Ղաֆադարյանը և ուրիշներ։1959թ</w:t>
      </w:r>
      <w:r w:rsidR="002F0E25" w:rsidRPr="00491B1C">
        <w:rPr>
          <w:rFonts w:ascii="Cambria Math" w:hAnsi="Cambria Math" w:cs="Cambria Math"/>
          <w:lang w:val="hy-AM"/>
        </w:rPr>
        <w:t>․</w:t>
      </w:r>
      <w:r w:rsidR="002F0E25" w:rsidRPr="00491B1C">
        <w:rPr>
          <w:rFonts w:ascii="Arial" w:hAnsi="Arial" w:cs="Arial"/>
          <w:lang w:val="hy-AM"/>
        </w:rPr>
        <w:t xml:space="preserve"> Հայ</w:t>
      </w:r>
      <w:r w:rsidR="00775A45" w:rsidRPr="00491B1C">
        <w:rPr>
          <w:rFonts w:ascii="Arial" w:hAnsi="Arial" w:cs="Arial"/>
          <w:lang w:val="hy-AM"/>
        </w:rPr>
        <w:t>ա</w:t>
      </w:r>
      <w:r w:rsidR="002F0E25" w:rsidRPr="00491B1C">
        <w:rPr>
          <w:rFonts w:ascii="Arial" w:hAnsi="Arial" w:cs="Arial"/>
          <w:lang w:val="hy-AM"/>
        </w:rPr>
        <w:t xml:space="preserve">ստանի </w:t>
      </w:r>
      <w:r w:rsidR="00775A45" w:rsidRPr="00491B1C">
        <w:rPr>
          <w:rFonts w:ascii="Arial" w:hAnsi="Arial" w:cs="Arial"/>
          <w:lang w:val="hy-AM"/>
        </w:rPr>
        <w:t>գիտությու</w:t>
      </w:r>
      <w:r w:rsidR="002F0E25" w:rsidRPr="00491B1C">
        <w:rPr>
          <w:rFonts w:ascii="Arial" w:hAnsi="Arial" w:cs="Arial"/>
          <w:lang w:val="hy-AM"/>
        </w:rPr>
        <w:t xml:space="preserve">նների ակադեմիայի կազմում  ստեղծվեց </w:t>
      </w:r>
      <w:r w:rsidR="00775A45" w:rsidRPr="00491B1C">
        <w:rPr>
          <w:rFonts w:ascii="Arial" w:hAnsi="Arial" w:cs="Arial"/>
          <w:lang w:val="hy-AM"/>
        </w:rPr>
        <w:t>հնագի</w:t>
      </w:r>
      <w:r w:rsidR="002F0E25" w:rsidRPr="00491B1C">
        <w:rPr>
          <w:rFonts w:ascii="Arial" w:hAnsi="Arial" w:cs="Arial"/>
          <w:lang w:val="hy-AM"/>
        </w:rPr>
        <w:t>տ</w:t>
      </w:r>
      <w:r w:rsidR="00775A45" w:rsidRPr="00491B1C">
        <w:rPr>
          <w:rFonts w:ascii="Arial" w:hAnsi="Arial" w:cs="Arial"/>
          <w:lang w:val="hy-AM"/>
        </w:rPr>
        <w:t>ութ</w:t>
      </w:r>
      <w:r w:rsidR="002F0E25" w:rsidRPr="00491B1C">
        <w:rPr>
          <w:rFonts w:ascii="Arial" w:hAnsi="Arial" w:cs="Arial"/>
          <w:lang w:val="hy-AM"/>
        </w:rPr>
        <w:t>յ</w:t>
      </w:r>
      <w:r w:rsidR="00775A45" w:rsidRPr="00491B1C">
        <w:rPr>
          <w:rFonts w:ascii="Arial" w:hAnsi="Arial" w:cs="Arial"/>
          <w:lang w:val="hy-AM"/>
        </w:rPr>
        <w:t>ա</w:t>
      </w:r>
      <w:r w:rsidR="002F0E25" w:rsidRPr="00491B1C">
        <w:rPr>
          <w:rFonts w:ascii="Arial" w:hAnsi="Arial" w:cs="Arial"/>
          <w:lang w:val="hy-AM"/>
        </w:rPr>
        <w:t xml:space="preserve">ն և </w:t>
      </w:r>
      <w:r w:rsidR="00775A45" w:rsidRPr="00491B1C">
        <w:rPr>
          <w:rFonts w:ascii="Arial" w:hAnsi="Arial" w:cs="Arial"/>
          <w:lang w:val="hy-AM"/>
        </w:rPr>
        <w:t>ազգագրութ</w:t>
      </w:r>
      <w:r w:rsidR="002F0E25" w:rsidRPr="00491B1C">
        <w:rPr>
          <w:rFonts w:ascii="Arial" w:hAnsi="Arial" w:cs="Arial"/>
          <w:lang w:val="hy-AM"/>
        </w:rPr>
        <w:t>յ</w:t>
      </w:r>
      <w:r w:rsidR="00775A45" w:rsidRPr="00491B1C">
        <w:rPr>
          <w:rFonts w:ascii="Arial" w:hAnsi="Arial" w:cs="Arial"/>
          <w:lang w:val="hy-AM"/>
        </w:rPr>
        <w:t>ա</w:t>
      </w:r>
      <w:r w:rsidR="002F0E25" w:rsidRPr="00491B1C">
        <w:rPr>
          <w:rFonts w:ascii="Arial" w:hAnsi="Arial" w:cs="Arial"/>
          <w:lang w:val="hy-AM"/>
        </w:rPr>
        <w:t xml:space="preserve">ն ինստիտուտ,Հայկական </w:t>
      </w:r>
      <w:r w:rsidR="00775A45" w:rsidRPr="00491B1C">
        <w:rPr>
          <w:rFonts w:ascii="Arial" w:hAnsi="Arial" w:cs="Arial"/>
          <w:lang w:val="hy-AM"/>
        </w:rPr>
        <w:t>ՍՍ</w:t>
      </w:r>
      <w:r w:rsidR="002F0E25" w:rsidRPr="00491B1C">
        <w:rPr>
          <w:rFonts w:ascii="Arial" w:hAnsi="Arial" w:cs="Arial"/>
          <w:lang w:val="hy-AM"/>
        </w:rPr>
        <w:t>Հ գիտությունների ակա</w:t>
      </w:r>
      <w:r w:rsidR="00775A45" w:rsidRPr="00491B1C">
        <w:rPr>
          <w:rFonts w:ascii="Arial" w:hAnsi="Arial" w:cs="Arial"/>
          <w:lang w:val="hy-AM"/>
        </w:rPr>
        <w:t>դ</w:t>
      </w:r>
      <w:r w:rsidR="002F0E25" w:rsidRPr="00491B1C">
        <w:rPr>
          <w:rFonts w:ascii="Arial" w:hAnsi="Arial" w:cs="Arial"/>
          <w:lang w:val="hy-AM"/>
        </w:rPr>
        <w:t xml:space="preserve">եմիայի </w:t>
      </w:r>
      <w:r w:rsidR="00775A45" w:rsidRPr="00491B1C">
        <w:rPr>
          <w:rFonts w:ascii="Arial" w:hAnsi="Arial" w:cs="Arial"/>
          <w:lang w:val="hy-AM"/>
        </w:rPr>
        <w:t>արևելագ</w:t>
      </w:r>
      <w:r w:rsidR="002F0E25" w:rsidRPr="00491B1C">
        <w:rPr>
          <w:rFonts w:ascii="Arial" w:hAnsi="Arial" w:cs="Arial"/>
          <w:lang w:val="hy-AM"/>
        </w:rPr>
        <w:t>իտո</w:t>
      </w:r>
      <w:r w:rsidR="00775A45" w:rsidRPr="00491B1C">
        <w:rPr>
          <w:rFonts w:ascii="Arial" w:hAnsi="Arial" w:cs="Arial"/>
          <w:lang w:val="hy-AM"/>
        </w:rPr>
        <w:t>ւթ</w:t>
      </w:r>
      <w:r w:rsidR="002F0E25" w:rsidRPr="00491B1C">
        <w:rPr>
          <w:rFonts w:ascii="Arial" w:hAnsi="Arial" w:cs="Arial"/>
          <w:lang w:val="hy-AM"/>
        </w:rPr>
        <w:t>յ</w:t>
      </w:r>
      <w:r w:rsidR="00775A45" w:rsidRPr="00491B1C">
        <w:rPr>
          <w:rFonts w:ascii="Arial" w:hAnsi="Arial" w:cs="Arial"/>
          <w:lang w:val="hy-AM"/>
        </w:rPr>
        <w:t>ա</w:t>
      </w:r>
      <w:r w:rsidR="002F0E25" w:rsidRPr="00491B1C">
        <w:rPr>
          <w:rFonts w:ascii="Arial" w:hAnsi="Arial" w:cs="Arial"/>
          <w:lang w:val="hy-AM"/>
        </w:rPr>
        <w:t>ն բաժինը։</w:t>
      </w:r>
    </w:p>
    <w:p w:rsidR="002F0E25" w:rsidRPr="00491B1C" w:rsidRDefault="002F0E25" w:rsidP="00491B1C">
      <w:pPr>
        <w:pStyle w:val="a7"/>
        <w:tabs>
          <w:tab w:val="left" w:pos="4551"/>
        </w:tabs>
        <w:jc w:val="both"/>
        <w:rPr>
          <w:rFonts w:ascii="Arial" w:hAnsi="Arial" w:cs="Arial"/>
          <w:lang w:val="hy-AM"/>
        </w:rPr>
      </w:pPr>
      <w:r w:rsidRPr="00491B1C">
        <w:rPr>
          <w:rFonts w:ascii="Arial" w:hAnsi="Arial" w:cs="Arial"/>
          <w:lang w:val="hy-AM"/>
        </w:rPr>
        <w:t>1950-1960-ական թթ</w:t>
      </w:r>
      <w:r w:rsidRPr="00491B1C">
        <w:rPr>
          <w:rFonts w:ascii="Cambria Math" w:hAnsi="Cambria Math" w:cs="Cambria Math"/>
          <w:lang w:val="hy-AM"/>
        </w:rPr>
        <w:t>․</w:t>
      </w:r>
      <w:r w:rsidRPr="00491B1C">
        <w:rPr>
          <w:rFonts w:ascii="Arial" w:hAnsi="Arial" w:cs="Arial"/>
          <w:lang w:val="hy-AM"/>
        </w:rPr>
        <w:t xml:space="preserve"> նշանակալից </w:t>
      </w:r>
      <w:r w:rsidR="00775A45" w:rsidRPr="00491B1C">
        <w:rPr>
          <w:rFonts w:ascii="Arial" w:hAnsi="Arial" w:cs="Arial"/>
          <w:lang w:val="hy-AM"/>
        </w:rPr>
        <w:t>հաջողությու</w:t>
      </w:r>
      <w:r w:rsidRPr="00491B1C">
        <w:rPr>
          <w:rFonts w:ascii="Arial" w:hAnsi="Arial" w:cs="Arial"/>
          <w:lang w:val="hy-AM"/>
        </w:rPr>
        <w:t>նների հասավ գրականագիտո</w:t>
      </w:r>
      <w:r w:rsidR="00775A45" w:rsidRPr="00491B1C">
        <w:rPr>
          <w:rFonts w:ascii="Arial" w:hAnsi="Arial" w:cs="Arial"/>
          <w:lang w:val="hy-AM"/>
        </w:rPr>
        <w:t>ւթյու</w:t>
      </w:r>
      <w:r w:rsidRPr="00491B1C">
        <w:rPr>
          <w:rFonts w:ascii="Arial" w:hAnsi="Arial" w:cs="Arial"/>
          <w:lang w:val="hy-AM"/>
        </w:rPr>
        <w:t>նը։</w:t>
      </w:r>
    </w:p>
    <w:p w:rsidR="002F0E25" w:rsidRPr="00491B1C" w:rsidRDefault="002F0E25" w:rsidP="00491B1C">
      <w:pPr>
        <w:pStyle w:val="a7"/>
        <w:tabs>
          <w:tab w:val="left" w:pos="4551"/>
        </w:tabs>
        <w:jc w:val="both"/>
        <w:rPr>
          <w:rFonts w:ascii="Arial" w:hAnsi="Arial" w:cs="Arial"/>
          <w:lang w:val="hy-AM"/>
        </w:rPr>
      </w:pPr>
      <w:r w:rsidRPr="00491B1C">
        <w:rPr>
          <w:rFonts w:ascii="Arial" w:hAnsi="Arial" w:cs="Arial"/>
          <w:lang w:val="hy-AM"/>
        </w:rPr>
        <w:t>1960-ական թթ</w:t>
      </w:r>
      <w:r w:rsidRPr="00491B1C">
        <w:rPr>
          <w:rFonts w:ascii="Cambria Math" w:hAnsi="Cambria Math" w:cs="Cambria Math"/>
          <w:lang w:val="hy-AM"/>
        </w:rPr>
        <w:t>․</w:t>
      </w:r>
      <w:r w:rsidRPr="00491B1C">
        <w:rPr>
          <w:rFonts w:ascii="Arial" w:hAnsi="Arial" w:cs="Arial"/>
          <w:lang w:val="hy-AM"/>
        </w:rPr>
        <w:t xml:space="preserve"> հրատարակվեցին &lt;&lt;Հայ նոր </w:t>
      </w:r>
      <w:r w:rsidR="00775A45" w:rsidRPr="00491B1C">
        <w:rPr>
          <w:rFonts w:ascii="Arial" w:hAnsi="Arial" w:cs="Arial"/>
          <w:lang w:val="hy-AM"/>
        </w:rPr>
        <w:t>գրական</w:t>
      </w:r>
      <w:r w:rsidRPr="00491B1C">
        <w:rPr>
          <w:rFonts w:ascii="Arial" w:hAnsi="Arial" w:cs="Arial"/>
          <w:lang w:val="hy-AM"/>
        </w:rPr>
        <w:t xml:space="preserve">ության </w:t>
      </w:r>
      <w:r w:rsidR="00775A45" w:rsidRPr="00491B1C">
        <w:rPr>
          <w:rFonts w:ascii="Arial" w:hAnsi="Arial" w:cs="Arial"/>
          <w:lang w:val="hy-AM"/>
        </w:rPr>
        <w:t>պատմութ</w:t>
      </w:r>
      <w:r w:rsidRPr="00491B1C">
        <w:rPr>
          <w:rFonts w:ascii="Arial" w:hAnsi="Arial" w:cs="Arial"/>
          <w:lang w:val="hy-AM"/>
        </w:rPr>
        <w:t>յ</w:t>
      </w:r>
      <w:r w:rsidR="00775A45" w:rsidRPr="00491B1C">
        <w:rPr>
          <w:rFonts w:ascii="Arial" w:hAnsi="Arial" w:cs="Arial"/>
          <w:lang w:val="hy-AM"/>
        </w:rPr>
        <w:t>ա</w:t>
      </w:r>
      <w:r w:rsidRPr="00491B1C">
        <w:rPr>
          <w:rFonts w:ascii="Arial" w:hAnsi="Arial" w:cs="Arial"/>
          <w:lang w:val="hy-AM"/>
        </w:rPr>
        <w:t xml:space="preserve">ն&gt;&gt; երեք հատորները,&lt;&lt;Սովետահայ </w:t>
      </w:r>
      <w:r w:rsidR="00775A45" w:rsidRPr="00491B1C">
        <w:rPr>
          <w:rFonts w:ascii="Arial" w:hAnsi="Arial" w:cs="Arial"/>
          <w:lang w:val="hy-AM"/>
        </w:rPr>
        <w:t>գրականութ</w:t>
      </w:r>
      <w:r w:rsidRPr="00491B1C">
        <w:rPr>
          <w:rFonts w:ascii="Arial" w:hAnsi="Arial" w:cs="Arial"/>
          <w:lang w:val="hy-AM"/>
        </w:rPr>
        <w:t>յ</w:t>
      </w:r>
      <w:r w:rsidR="00775A45" w:rsidRPr="00491B1C">
        <w:rPr>
          <w:rFonts w:ascii="Arial" w:hAnsi="Arial" w:cs="Arial"/>
          <w:lang w:val="hy-AM"/>
        </w:rPr>
        <w:t>ա</w:t>
      </w:r>
      <w:r w:rsidRPr="00491B1C">
        <w:rPr>
          <w:rFonts w:ascii="Arial" w:hAnsi="Arial" w:cs="Arial"/>
          <w:lang w:val="hy-AM"/>
        </w:rPr>
        <w:t xml:space="preserve">ն պատմության&gt;&gt; երկհատորյակը և այլն։Միաժամանակ Հայկական </w:t>
      </w:r>
      <w:r w:rsidR="00775A45" w:rsidRPr="00491B1C">
        <w:rPr>
          <w:rFonts w:ascii="Arial" w:hAnsi="Arial" w:cs="Arial"/>
          <w:lang w:val="hy-AM"/>
        </w:rPr>
        <w:t>ՍՍՀ</w:t>
      </w:r>
      <w:r w:rsidRPr="00491B1C">
        <w:rPr>
          <w:rFonts w:ascii="Arial" w:hAnsi="Arial" w:cs="Arial"/>
          <w:lang w:val="hy-AM"/>
        </w:rPr>
        <w:t xml:space="preserve"> գիտո</w:t>
      </w:r>
      <w:r w:rsidR="00775A45" w:rsidRPr="00491B1C">
        <w:rPr>
          <w:rFonts w:ascii="Arial" w:hAnsi="Arial" w:cs="Arial"/>
          <w:lang w:val="hy-AM"/>
        </w:rPr>
        <w:t>ւթյու</w:t>
      </w:r>
      <w:r w:rsidRPr="00491B1C">
        <w:rPr>
          <w:rFonts w:ascii="Arial" w:hAnsi="Arial" w:cs="Arial"/>
          <w:lang w:val="hy-AM"/>
        </w:rPr>
        <w:t xml:space="preserve">նների ակադեմիայի </w:t>
      </w:r>
      <w:r w:rsidR="00775A45" w:rsidRPr="00491B1C">
        <w:rPr>
          <w:rFonts w:ascii="Arial" w:hAnsi="Arial" w:cs="Arial"/>
          <w:lang w:val="hy-AM"/>
        </w:rPr>
        <w:t>գ</w:t>
      </w:r>
      <w:r w:rsidRPr="00491B1C">
        <w:rPr>
          <w:rFonts w:ascii="Arial" w:hAnsi="Arial" w:cs="Arial"/>
          <w:lang w:val="hy-AM"/>
        </w:rPr>
        <w:t>ր</w:t>
      </w:r>
      <w:r w:rsidR="00775A45" w:rsidRPr="00491B1C">
        <w:rPr>
          <w:rFonts w:ascii="Arial" w:hAnsi="Arial" w:cs="Arial"/>
          <w:lang w:val="hy-AM"/>
        </w:rPr>
        <w:t>ականութ</w:t>
      </w:r>
      <w:r w:rsidRPr="00491B1C">
        <w:rPr>
          <w:rFonts w:ascii="Arial" w:hAnsi="Arial" w:cs="Arial"/>
          <w:lang w:val="hy-AM"/>
        </w:rPr>
        <w:t>յ</w:t>
      </w:r>
      <w:r w:rsidR="00775A45" w:rsidRPr="00491B1C">
        <w:rPr>
          <w:rFonts w:ascii="Arial" w:hAnsi="Arial" w:cs="Arial"/>
          <w:lang w:val="hy-AM"/>
        </w:rPr>
        <w:t>ա</w:t>
      </w:r>
      <w:r w:rsidRPr="00491B1C">
        <w:rPr>
          <w:rFonts w:ascii="Arial" w:hAnsi="Arial" w:cs="Arial"/>
          <w:lang w:val="hy-AM"/>
        </w:rPr>
        <w:t xml:space="preserve">ն ինստիտուտը իրականացրեց հայ </w:t>
      </w:r>
      <w:r w:rsidR="00775A45" w:rsidRPr="00491B1C">
        <w:rPr>
          <w:rFonts w:ascii="Arial" w:hAnsi="Arial" w:cs="Arial"/>
          <w:lang w:val="hy-AM"/>
        </w:rPr>
        <w:t>նոր</w:t>
      </w:r>
      <w:r w:rsidRPr="00491B1C">
        <w:rPr>
          <w:rFonts w:ascii="Arial" w:hAnsi="Arial" w:cs="Arial"/>
          <w:lang w:val="hy-AM"/>
        </w:rPr>
        <w:t xml:space="preserve"> գ</w:t>
      </w:r>
      <w:r w:rsidR="00775A45" w:rsidRPr="00491B1C">
        <w:rPr>
          <w:rFonts w:ascii="Arial" w:hAnsi="Arial" w:cs="Arial"/>
          <w:lang w:val="hy-AM"/>
        </w:rPr>
        <w:t>ր</w:t>
      </w:r>
      <w:r w:rsidRPr="00491B1C">
        <w:rPr>
          <w:rFonts w:ascii="Arial" w:hAnsi="Arial" w:cs="Arial"/>
          <w:lang w:val="hy-AM"/>
        </w:rPr>
        <w:t>ակ</w:t>
      </w:r>
      <w:r w:rsidR="00775A45" w:rsidRPr="00491B1C">
        <w:rPr>
          <w:rFonts w:ascii="Arial" w:hAnsi="Arial" w:cs="Arial"/>
          <w:lang w:val="hy-AM"/>
        </w:rPr>
        <w:t>անութ</w:t>
      </w:r>
      <w:r w:rsidRPr="00491B1C">
        <w:rPr>
          <w:rFonts w:ascii="Arial" w:hAnsi="Arial" w:cs="Arial"/>
          <w:lang w:val="hy-AM"/>
        </w:rPr>
        <w:t>յ</w:t>
      </w:r>
      <w:r w:rsidR="00775A45" w:rsidRPr="00491B1C">
        <w:rPr>
          <w:rFonts w:ascii="Arial" w:hAnsi="Arial" w:cs="Arial"/>
          <w:lang w:val="hy-AM"/>
        </w:rPr>
        <w:t>ա</w:t>
      </w:r>
      <w:r w:rsidRPr="00491B1C">
        <w:rPr>
          <w:rFonts w:ascii="Arial" w:hAnsi="Arial" w:cs="Arial"/>
          <w:lang w:val="hy-AM"/>
        </w:rPr>
        <w:t>ն դասականների՝Հ</w:t>
      </w:r>
      <w:r w:rsidRPr="00491B1C">
        <w:rPr>
          <w:rFonts w:ascii="Cambria Math" w:hAnsi="Cambria Math" w:cs="Cambria Math"/>
          <w:lang w:val="hy-AM"/>
        </w:rPr>
        <w:t>․</w:t>
      </w:r>
      <w:r w:rsidRPr="00491B1C">
        <w:rPr>
          <w:rFonts w:ascii="Arial" w:hAnsi="Arial" w:cs="Arial"/>
          <w:lang w:val="hy-AM"/>
        </w:rPr>
        <w:t>Պարոնյանի,Ռ</w:t>
      </w:r>
      <w:r w:rsidRPr="00491B1C">
        <w:rPr>
          <w:rFonts w:ascii="Cambria Math" w:hAnsi="Cambria Math" w:cs="Cambria Math"/>
          <w:lang w:val="hy-AM"/>
        </w:rPr>
        <w:t>․</w:t>
      </w:r>
      <w:r w:rsidRPr="00491B1C">
        <w:rPr>
          <w:rFonts w:ascii="Arial" w:hAnsi="Arial" w:cs="Arial"/>
          <w:lang w:val="hy-AM"/>
        </w:rPr>
        <w:t>Պատկանյանի,Մ</w:t>
      </w:r>
      <w:r w:rsidRPr="00491B1C">
        <w:rPr>
          <w:rFonts w:ascii="Cambria Math" w:hAnsi="Cambria Math" w:cs="Cambria Math"/>
          <w:lang w:val="hy-AM"/>
        </w:rPr>
        <w:t>․</w:t>
      </w:r>
      <w:r w:rsidRPr="00491B1C">
        <w:rPr>
          <w:rFonts w:ascii="Arial" w:hAnsi="Arial" w:cs="Arial"/>
          <w:lang w:val="hy-AM"/>
        </w:rPr>
        <w:t>Աբեղյանի,Մ</w:t>
      </w:r>
      <w:r w:rsidRPr="00491B1C">
        <w:rPr>
          <w:rFonts w:ascii="Cambria Math" w:hAnsi="Cambria Math" w:cs="Cambria Math"/>
          <w:lang w:val="hy-AM"/>
        </w:rPr>
        <w:t>․</w:t>
      </w:r>
      <w:r w:rsidRPr="00491B1C">
        <w:rPr>
          <w:rFonts w:ascii="Arial" w:hAnsi="Arial" w:cs="Arial"/>
          <w:lang w:val="hy-AM"/>
        </w:rPr>
        <w:t>Նալբանդյանի,Ե</w:t>
      </w:r>
      <w:r w:rsidRPr="00491B1C">
        <w:rPr>
          <w:rFonts w:ascii="Cambria Math" w:hAnsi="Cambria Math" w:cs="Cambria Math"/>
          <w:lang w:val="hy-AM"/>
        </w:rPr>
        <w:t>․</w:t>
      </w:r>
      <w:r w:rsidR="00775A45" w:rsidRPr="00491B1C">
        <w:rPr>
          <w:rFonts w:ascii="Arial" w:hAnsi="Arial" w:cs="Arial"/>
          <w:lang w:val="hy-AM"/>
        </w:rPr>
        <w:t>Չար</w:t>
      </w:r>
      <w:r w:rsidRPr="00491B1C">
        <w:rPr>
          <w:rFonts w:ascii="Arial" w:hAnsi="Arial" w:cs="Arial"/>
          <w:lang w:val="hy-AM"/>
        </w:rPr>
        <w:t>ենցի,Հ</w:t>
      </w:r>
      <w:r w:rsidRPr="00491B1C">
        <w:rPr>
          <w:rFonts w:ascii="Cambria Math" w:hAnsi="Cambria Math" w:cs="Cambria Math"/>
          <w:lang w:val="hy-AM"/>
        </w:rPr>
        <w:t>․</w:t>
      </w:r>
      <w:r w:rsidR="00775A45" w:rsidRPr="00491B1C">
        <w:rPr>
          <w:rFonts w:ascii="Arial" w:hAnsi="Arial" w:cs="Arial"/>
          <w:lang w:val="hy-AM"/>
        </w:rPr>
        <w:t xml:space="preserve">  </w:t>
      </w:r>
      <w:r w:rsidRPr="00491B1C">
        <w:rPr>
          <w:rFonts w:ascii="Arial" w:hAnsi="Arial" w:cs="Arial"/>
          <w:lang w:val="hy-AM"/>
        </w:rPr>
        <w:t>Հովհաննիսյանի երկերի հրատարակությունը։</w:t>
      </w:r>
    </w:p>
    <w:p w:rsidR="002F0E25" w:rsidRPr="00491B1C" w:rsidRDefault="00775A45" w:rsidP="00491B1C">
      <w:pPr>
        <w:pStyle w:val="a7"/>
        <w:tabs>
          <w:tab w:val="left" w:pos="4551"/>
        </w:tabs>
        <w:jc w:val="both"/>
        <w:rPr>
          <w:rFonts w:ascii="Arial" w:hAnsi="Arial" w:cs="Arial"/>
          <w:lang w:val="hy-AM"/>
        </w:rPr>
      </w:pPr>
      <w:r w:rsidRPr="00491B1C">
        <w:rPr>
          <w:rFonts w:ascii="Arial" w:hAnsi="Arial" w:cs="Arial"/>
          <w:lang w:val="hy-AM"/>
        </w:rPr>
        <w:t>Լեզվաբանութ</w:t>
      </w:r>
      <w:r w:rsidR="002F0E25" w:rsidRPr="00491B1C">
        <w:rPr>
          <w:rFonts w:ascii="Arial" w:hAnsi="Arial" w:cs="Arial"/>
          <w:lang w:val="hy-AM"/>
        </w:rPr>
        <w:t>յ</w:t>
      </w:r>
      <w:r w:rsidRPr="00491B1C">
        <w:rPr>
          <w:rFonts w:ascii="Arial" w:hAnsi="Arial" w:cs="Arial"/>
          <w:lang w:val="hy-AM"/>
        </w:rPr>
        <w:t>ա</w:t>
      </w:r>
      <w:r w:rsidR="002F0E25" w:rsidRPr="00491B1C">
        <w:rPr>
          <w:rFonts w:ascii="Arial" w:hAnsi="Arial" w:cs="Arial"/>
          <w:lang w:val="hy-AM"/>
        </w:rPr>
        <w:t>ն զարգացման գործում մեծ վ</w:t>
      </w:r>
      <w:r w:rsidRPr="00491B1C">
        <w:rPr>
          <w:rFonts w:ascii="Arial" w:hAnsi="Arial" w:cs="Arial"/>
          <w:lang w:val="hy-AM"/>
        </w:rPr>
        <w:t>ա</w:t>
      </w:r>
      <w:r w:rsidR="002F0E25" w:rsidRPr="00491B1C">
        <w:rPr>
          <w:rFonts w:ascii="Arial" w:hAnsi="Arial" w:cs="Arial"/>
          <w:lang w:val="hy-AM"/>
        </w:rPr>
        <w:t xml:space="preserve">ստակ ունեն Հայկական </w:t>
      </w:r>
      <w:r w:rsidRPr="00491B1C">
        <w:rPr>
          <w:rFonts w:ascii="Arial" w:hAnsi="Arial" w:cs="Arial"/>
          <w:lang w:val="hy-AM"/>
        </w:rPr>
        <w:t>ՍՍ</w:t>
      </w:r>
      <w:r w:rsidR="002F0E25" w:rsidRPr="00491B1C">
        <w:rPr>
          <w:rFonts w:ascii="Arial" w:hAnsi="Arial" w:cs="Arial"/>
          <w:lang w:val="hy-AM"/>
        </w:rPr>
        <w:t xml:space="preserve">Հ </w:t>
      </w:r>
      <w:r w:rsidRPr="00491B1C">
        <w:rPr>
          <w:rFonts w:ascii="Arial" w:hAnsi="Arial" w:cs="Arial"/>
          <w:lang w:val="hy-AM"/>
        </w:rPr>
        <w:t>ԳԱ</w:t>
      </w:r>
      <w:r w:rsidR="002F0E25" w:rsidRPr="00491B1C">
        <w:rPr>
          <w:rFonts w:ascii="Arial" w:hAnsi="Arial" w:cs="Arial"/>
          <w:lang w:val="hy-AM"/>
        </w:rPr>
        <w:t xml:space="preserve"> </w:t>
      </w:r>
      <w:r w:rsidRPr="00491B1C">
        <w:rPr>
          <w:rFonts w:ascii="Arial" w:hAnsi="Arial" w:cs="Arial"/>
          <w:lang w:val="hy-AM"/>
        </w:rPr>
        <w:t>ակադե</w:t>
      </w:r>
      <w:r w:rsidR="002F0E25" w:rsidRPr="00491B1C">
        <w:rPr>
          <w:rFonts w:ascii="Arial" w:hAnsi="Arial" w:cs="Arial"/>
          <w:lang w:val="hy-AM"/>
        </w:rPr>
        <w:t>միկոս Ա</w:t>
      </w:r>
      <w:r w:rsidR="002F0E25" w:rsidRPr="00491B1C">
        <w:rPr>
          <w:rFonts w:ascii="Cambria Math" w:hAnsi="Cambria Math" w:cs="Cambria Math"/>
          <w:lang w:val="hy-AM"/>
        </w:rPr>
        <w:t>․</w:t>
      </w:r>
      <w:r w:rsidR="002F0E25" w:rsidRPr="00491B1C">
        <w:rPr>
          <w:rFonts w:ascii="Arial" w:hAnsi="Arial" w:cs="Arial"/>
          <w:lang w:val="hy-AM"/>
        </w:rPr>
        <w:t>Ղարիբյանը,թղթակից-անդամներ Գ</w:t>
      </w:r>
      <w:r w:rsidR="002F0E25" w:rsidRPr="00491B1C">
        <w:rPr>
          <w:rFonts w:ascii="Cambria Math" w:hAnsi="Cambria Math" w:cs="Cambria Math"/>
          <w:lang w:val="hy-AM"/>
        </w:rPr>
        <w:t>․</w:t>
      </w:r>
      <w:r w:rsidR="002F0E25" w:rsidRPr="00491B1C">
        <w:rPr>
          <w:rFonts w:ascii="Arial" w:hAnsi="Arial" w:cs="Arial"/>
          <w:lang w:val="hy-AM"/>
        </w:rPr>
        <w:t>Սևակը,Է</w:t>
      </w:r>
      <w:r w:rsidR="002F0E25" w:rsidRPr="00491B1C">
        <w:rPr>
          <w:rFonts w:ascii="Cambria Math" w:hAnsi="Cambria Math" w:cs="Cambria Math"/>
          <w:lang w:val="hy-AM"/>
        </w:rPr>
        <w:t>․</w:t>
      </w:r>
      <w:r w:rsidR="002F0E25" w:rsidRPr="00491B1C">
        <w:rPr>
          <w:rFonts w:ascii="Arial" w:hAnsi="Arial" w:cs="Arial"/>
          <w:lang w:val="hy-AM"/>
        </w:rPr>
        <w:t>Աղայանը,Գ</w:t>
      </w:r>
      <w:r w:rsidR="002F0E25" w:rsidRPr="00491B1C">
        <w:rPr>
          <w:rFonts w:ascii="Cambria Math" w:hAnsi="Cambria Math" w:cs="Cambria Math"/>
          <w:lang w:val="hy-AM"/>
        </w:rPr>
        <w:t>․</w:t>
      </w:r>
      <w:r w:rsidR="002F0E25" w:rsidRPr="00491B1C">
        <w:rPr>
          <w:rFonts w:ascii="Arial" w:hAnsi="Arial" w:cs="Arial"/>
          <w:lang w:val="hy-AM"/>
        </w:rPr>
        <w:t>Ջահուկյանը և ուրիշներ։</w:t>
      </w:r>
    </w:p>
    <w:p w:rsidR="00C951E4" w:rsidRPr="00491B1C" w:rsidRDefault="00C951E4" w:rsidP="00491B1C">
      <w:pPr>
        <w:pStyle w:val="a7"/>
        <w:tabs>
          <w:tab w:val="left" w:pos="4551"/>
        </w:tabs>
        <w:jc w:val="both"/>
        <w:rPr>
          <w:rFonts w:ascii="Arial" w:hAnsi="Arial" w:cs="Arial"/>
          <w:lang w:val="hy-AM"/>
        </w:rPr>
      </w:pPr>
      <w:r w:rsidRPr="00491B1C">
        <w:rPr>
          <w:rFonts w:ascii="Arial" w:hAnsi="Arial" w:cs="Arial"/>
          <w:lang w:val="hy-AM"/>
        </w:rPr>
        <w:t>Սովետական մշակույթը ինտերնացիոնալ մշակույթ էր։Հայ ժողովրդի մշակութային կապերը 195</w:t>
      </w:r>
      <w:r w:rsidR="00775A45" w:rsidRPr="00491B1C">
        <w:rPr>
          <w:rFonts w:ascii="Arial" w:hAnsi="Arial" w:cs="Arial"/>
          <w:lang w:val="hy-AM"/>
        </w:rPr>
        <w:t>0</w:t>
      </w:r>
      <w:r w:rsidRPr="00491B1C">
        <w:rPr>
          <w:rFonts w:ascii="Arial" w:hAnsi="Arial" w:cs="Arial"/>
          <w:lang w:val="hy-AM"/>
        </w:rPr>
        <w:t>-196</w:t>
      </w:r>
      <w:r w:rsidR="00775A45" w:rsidRPr="00491B1C">
        <w:rPr>
          <w:rFonts w:ascii="Arial" w:hAnsi="Arial" w:cs="Arial"/>
          <w:lang w:val="hy-AM"/>
        </w:rPr>
        <w:t>0</w:t>
      </w:r>
      <w:r w:rsidRPr="00491B1C">
        <w:rPr>
          <w:rFonts w:ascii="Arial" w:hAnsi="Arial" w:cs="Arial"/>
          <w:lang w:val="hy-AM"/>
        </w:rPr>
        <w:t>-ական թթ</w:t>
      </w:r>
      <w:r w:rsidRPr="00491B1C">
        <w:rPr>
          <w:rFonts w:ascii="Cambria Math" w:hAnsi="Cambria Math" w:cs="Cambria Math"/>
          <w:lang w:val="hy-AM"/>
        </w:rPr>
        <w:t>․</w:t>
      </w:r>
      <w:r w:rsidRPr="00491B1C">
        <w:rPr>
          <w:rFonts w:ascii="Arial" w:hAnsi="Arial" w:cs="Arial"/>
          <w:lang w:val="hy-AM"/>
        </w:rPr>
        <w:t xml:space="preserve"> հասան աննախընթաց զարգացման։Զարգացել են հասարակական </w:t>
      </w:r>
      <w:r w:rsidR="00775A45" w:rsidRPr="00491B1C">
        <w:rPr>
          <w:rFonts w:ascii="Arial" w:hAnsi="Arial" w:cs="Arial"/>
          <w:lang w:val="hy-AM"/>
        </w:rPr>
        <w:t>գի</w:t>
      </w:r>
      <w:r w:rsidRPr="00491B1C">
        <w:rPr>
          <w:rFonts w:ascii="Arial" w:hAnsi="Arial" w:cs="Arial"/>
          <w:lang w:val="hy-AM"/>
        </w:rPr>
        <w:t>տ</w:t>
      </w:r>
      <w:r w:rsidR="00775A45" w:rsidRPr="00491B1C">
        <w:rPr>
          <w:rFonts w:ascii="Arial" w:hAnsi="Arial" w:cs="Arial"/>
          <w:lang w:val="hy-AM"/>
        </w:rPr>
        <w:t>ությու</w:t>
      </w:r>
      <w:r w:rsidRPr="00491B1C">
        <w:rPr>
          <w:rFonts w:ascii="Arial" w:hAnsi="Arial" w:cs="Arial"/>
          <w:lang w:val="hy-AM"/>
        </w:rPr>
        <w:t xml:space="preserve">նների աշխատողների կապերը 1950-1960-ական թթ։Բեղմնավոր էին </w:t>
      </w:r>
      <w:r w:rsidR="00775A45" w:rsidRPr="00491B1C">
        <w:rPr>
          <w:rFonts w:ascii="Arial" w:hAnsi="Arial" w:cs="Arial"/>
          <w:lang w:val="hy-AM"/>
        </w:rPr>
        <w:t>Հայաս</w:t>
      </w:r>
      <w:r w:rsidRPr="00491B1C">
        <w:rPr>
          <w:rFonts w:ascii="Arial" w:hAnsi="Arial" w:cs="Arial"/>
          <w:lang w:val="hy-AM"/>
        </w:rPr>
        <w:t>տ</w:t>
      </w:r>
      <w:r w:rsidR="00775A45" w:rsidRPr="00491B1C">
        <w:rPr>
          <w:rFonts w:ascii="Arial" w:hAnsi="Arial" w:cs="Arial"/>
          <w:lang w:val="hy-AM"/>
        </w:rPr>
        <w:t>ա</w:t>
      </w:r>
      <w:r w:rsidRPr="00491B1C">
        <w:rPr>
          <w:rFonts w:ascii="Arial" w:hAnsi="Arial" w:cs="Arial"/>
          <w:lang w:val="hy-AM"/>
        </w:rPr>
        <w:t>նի և Ուկրաինայի պատմաբանների ստեղծագործական կապերը։Արտաս</w:t>
      </w:r>
      <w:r w:rsidR="00775A45" w:rsidRPr="00491B1C">
        <w:rPr>
          <w:rFonts w:ascii="Arial" w:hAnsi="Arial" w:cs="Arial"/>
          <w:lang w:val="hy-AM"/>
        </w:rPr>
        <w:t>ա</w:t>
      </w:r>
      <w:r w:rsidRPr="00491B1C">
        <w:rPr>
          <w:rFonts w:ascii="Arial" w:hAnsi="Arial" w:cs="Arial"/>
          <w:lang w:val="hy-AM"/>
        </w:rPr>
        <w:t xml:space="preserve">հմանյան մի շարք երկրներում  հրատարակվել են ակադմիկոս </w:t>
      </w:r>
      <w:r w:rsidR="00775A45" w:rsidRPr="00491B1C">
        <w:rPr>
          <w:rFonts w:ascii="Arial" w:hAnsi="Arial" w:cs="Arial"/>
          <w:lang w:val="hy-AM"/>
        </w:rPr>
        <w:t>Վ</w:t>
      </w:r>
      <w:r w:rsidRPr="00491B1C">
        <w:rPr>
          <w:rFonts w:ascii="Cambria Math" w:hAnsi="Cambria Math" w:cs="Cambria Math"/>
          <w:lang w:val="hy-AM"/>
        </w:rPr>
        <w:t>․</w:t>
      </w:r>
      <w:r w:rsidR="00775A45" w:rsidRPr="00491B1C">
        <w:rPr>
          <w:rFonts w:ascii="Arial" w:hAnsi="Arial" w:cs="Arial"/>
          <w:lang w:val="hy-AM"/>
        </w:rPr>
        <w:t>Հ</w:t>
      </w:r>
      <w:r w:rsidRPr="00491B1C">
        <w:rPr>
          <w:rFonts w:ascii="Cambria Math" w:hAnsi="Cambria Math" w:cs="Cambria Math"/>
          <w:lang w:val="hy-AM"/>
        </w:rPr>
        <w:t>․</w:t>
      </w:r>
      <w:r w:rsidR="00775A45" w:rsidRPr="00491B1C">
        <w:rPr>
          <w:rFonts w:ascii="Arial" w:hAnsi="Arial" w:cs="Arial"/>
          <w:lang w:val="hy-AM"/>
        </w:rPr>
        <w:t>Հ</w:t>
      </w:r>
      <w:r w:rsidRPr="00491B1C">
        <w:rPr>
          <w:rFonts w:ascii="Arial" w:hAnsi="Arial" w:cs="Arial"/>
          <w:lang w:val="hy-AM"/>
        </w:rPr>
        <w:t xml:space="preserve">ամբարձումյանի,Հայկական </w:t>
      </w:r>
      <w:r w:rsidR="00775A45" w:rsidRPr="00491B1C">
        <w:rPr>
          <w:rFonts w:ascii="Arial" w:hAnsi="Arial" w:cs="Arial"/>
          <w:lang w:val="hy-AM"/>
        </w:rPr>
        <w:t>ՍՍ</w:t>
      </w:r>
      <w:r w:rsidRPr="00491B1C">
        <w:rPr>
          <w:rFonts w:ascii="Arial" w:hAnsi="Arial" w:cs="Arial"/>
          <w:lang w:val="hy-AM"/>
        </w:rPr>
        <w:t xml:space="preserve">Հ </w:t>
      </w:r>
      <w:r w:rsidR="00775A45" w:rsidRPr="00491B1C">
        <w:rPr>
          <w:rFonts w:ascii="Arial" w:hAnsi="Arial" w:cs="Arial"/>
          <w:lang w:val="hy-AM"/>
        </w:rPr>
        <w:t>ԳԱ</w:t>
      </w:r>
      <w:r w:rsidRPr="00491B1C">
        <w:rPr>
          <w:rFonts w:ascii="Arial" w:hAnsi="Arial" w:cs="Arial"/>
          <w:lang w:val="hy-AM"/>
        </w:rPr>
        <w:t xml:space="preserve"> ակադեմիկոսներ Ն</w:t>
      </w:r>
      <w:r w:rsidRPr="00491B1C">
        <w:rPr>
          <w:rFonts w:ascii="Cambria Math" w:hAnsi="Cambria Math" w:cs="Cambria Math"/>
          <w:lang w:val="hy-AM"/>
        </w:rPr>
        <w:t>․</w:t>
      </w:r>
      <w:r w:rsidR="00775A45" w:rsidRPr="00491B1C">
        <w:rPr>
          <w:rFonts w:ascii="Arial" w:hAnsi="Arial" w:cs="Arial"/>
          <w:lang w:val="hy-AM"/>
        </w:rPr>
        <w:t>Խ</w:t>
      </w:r>
      <w:r w:rsidRPr="00491B1C">
        <w:rPr>
          <w:rFonts w:ascii="Cambria Math" w:hAnsi="Cambria Math" w:cs="Cambria Math"/>
          <w:lang w:val="hy-AM"/>
        </w:rPr>
        <w:t>․</w:t>
      </w:r>
      <w:r w:rsidR="00775A45" w:rsidRPr="00491B1C">
        <w:rPr>
          <w:rFonts w:ascii="Arial" w:hAnsi="Arial" w:cs="Arial"/>
          <w:lang w:val="hy-AM"/>
        </w:rPr>
        <w:t>Հ</w:t>
      </w:r>
      <w:r w:rsidRPr="00491B1C">
        <w:rPr>
          <w:rFonts w:ascii="Arial" w:hAnsi="Arial" w:cs="Arial"/>
          <w:lang w:val="hy-AM"/>
        </w:rPr>
        <w:t>արո</w:t>
      </w:r>
      <w:r w:rsidR="00775A45" w:rsidRPr="00491B1C">
        <w:rPr>
          <w:rFonts w:ascii="Arial" w:hAnsi="Arial" w:cs="Arial"/>
          <w:lang w:val="hy-AM"/>
        </w:rPr>
        <w:t>ւթյ</w:t>
      </w:r>
      <w:r w:rsidRPr="00491B1C">
        <w:rPr>
          <w:rFonts w:ascii="Arial" w:hAnsi="Arial" w:cs="Arial"/>
          <w:lang w:val="hy-AM"/>
        </w:rPr>
        <w:t>ունյանի,Ի</w:t>
      </w:r>
      <w:r w:rsidRPr="00491B1C">
        <w:rPr>
          <w:rFonts w:ascii="Cambria Math" w:hAnsi="Cambria Math" w:cs="Cambria Math"/>
          <w:lang w:val="hy-AM"/>
        </w:rPr>
        <w:t>․</w:t>
      </w:r>
      <w:r w:rsidR="007B1948" w:rsidRPr="00491B1C">
        <w:rPr>
          <w:rFonts w:ascii="Arial" w:hAnsi="Arial" w:cs="Arial"/>
          <w:lang w:val="hy-AM"/>
        </w:rPr>
        <w:t>Գ</w:t>
      </w:r>
      <w:r w:rsidRPr="00491B1C">
        <w:rPr>
          <w:rFonts w:ascii="Cambria Math" w:hAnsi="Cambria Math" w:cs="Cambria Math"/>
          <w:lang w:val="hy-AM"/>
        </w:rPr>
        <w:t>․</w:t>
      </w:r>
      <w:r w:rsidR="007B1948" w:rsidRPr="00491B1C">
        <w:rPr>
          <w:rFonts w:ascii="Arial" w:hAnsi="Arial" w:cs="Arial"/>
          <w:lang w:val="hy-AM"/>
        </w:rPr>
        <w:t>Մաղաք</w:t>
      </w:r>
      <w:r w:rsidRPr="00491B1C">
        <w:rPr>
          <w:rFonts w:ascii="Arial" w:hAnsi="Arial" w:cs="Arial"/>
          <w:lang w:val="hy-AM"/>
        </w:rPr>
        <w:t>յանի,</w:t>
      </w:r>
      <w:r w:rsidR="007B1948"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 xml:space="preserve">Ֆանարջյանի և այլ </w:t>
      </w:r>
      <w:r w:rsidR="007B1948" w:rsidRPr="00491B1C">
        <w:rPr>
          <w:rFonts w:ascii="Arial" w:hAnsi="Arial" w:cs="Arial"/>
          <w:lang w:val="hy-AM"/>
        </w:rPr>
        <w:t>գիտ</w:t>
      </w:r>
      <w:r w:rsidRPr="00491B1C">
        <w:rPr>
          <w:rFonts w:ascii="Arial" w:hAnsi="Arial" w:cs="Arial"/>
          <w:lang w:val="hy-AM"/>
        </w:rPr>
        <w:t xml:space="preserve">նականների </w:t>
      </w:r>
      <w:r w:rsidR="007B1948" w:rsidRPr="00491B1C">
        <w:rPr>
          <w:rFonts w:ascii="Arial" w:hAnsi="Arial" w:cs="Arial"/>
          <w:lang w:val="hy-AM"/>
        </w:rPr>
        <w:t>աշխատությու</w:t>
      </w:r>
      <w:r w:rsidRPr="00491B1C">
        <w:rPr>
          <w:rFonts w:ascii="Arial" w:hAnsi="Arial" w:cs="Arial"/>
          <w:lang w:val="hy-AM"/>
        </w:rPr>
        <w:t>նները։Հովհ</w:t>
      </w:r>
      <w:r w:rsidRPr="00491B1C">
        <w:rPr>
          <w:rFonts w:ascii="Cambria Math" w:hAnsi="Cambria Math" w:cs="Cambria Math"/>
          <w:lang w:val="hy-AM"/>
        </w:rPr>
        <w:t>․</w:t>
      </w:r>
      <w:r w:rsidRPr="00491B1C">
        <w:rPr>
          <w:rFonts w:ascii="Arial" w:hAnsi="Arial" w:cs="Arial"/>
          <w:lang w:val="hy-AM"/>
        </w:rPr>
        <w:t>Թումանյանի,Ա</w:t>
      </w:r>
      <w:r w:rsidR="007B1948" w:rsidRPr="00491B1C">
        <w:rPr>
          <w:rFonts w:ascii="Cambria Math" w:hAnsi="Cambria Math" w:cs="Cambria Math"/>
          <w:lang w:val="hy-AM"/>
        </w:rPr>
        <w:t>․</w:t>
      </w:r>
      <w:r w:rsidRPr="00491B1C">
        <w:rPr>
          <w:rFonts w:ascii="Arial" w:hAnsi="Arial" w:cs="Arial"/>
          <w:lang w:val="hy-AM"/>
        </w:rPr>
        <w:t>Լ</w:t>
      </w:r>
      <w:r w:rsidRPr="00491B1C">
        <w:rPr>
          <w:rFonts w:ascii="Cambria Math" w:hAnsi="Cambria Math" w:cs="Cambria Math"/>
          <w:lang w:val="hy-AM"/>
        </w:rPr>
        <w:t>․</w:t>
      </w:r>
      <w:r w:rsidRPr="00491B1C">
        <w:rPr>
          <w:rFonts w:ascii="Arial" w:hAnsi="Arial" w:cs="Arial"/>
          <w:lang w:val="hy-AM"/>
        </w:rPr>
        <w:t>Շիրվանզադեի,</w:t>
      </w:r>
      <w:r w:rsidR="007B1948" w:rsidRPr="00491B1C">
        <w:rPr>
          <w:rFonts w:ascii="Arial" w:hAnsi="Arial" w:cs="Arial"/>
          <w:lang w:val="hy-AM"/>
        </w:rPr>
        <w:t>Դ</w:t>
      </w:r>
      <w:r w:rsidRPr="00491B1C">
        <w:rPr>
          <w:rFonts w:ascii="Cambria Math" w:hAnsi="Cambria Math" w:cs="Cambria Math"/>
          <w:lang w:val="hy-AM"/>
        </w:rPr>
        <w:t>․</w:t>
      </w:r>
      <w:r w:rsidRPr="00491B1C">
        <w:rPr>
          <w:rFonts w:ascii="Arial" w:hAnsi="Arial" w:cs="Arial"/>
          <w:lang w:val="hy-AM"/>
        </w:rPr>
        <w:t>Դեմիրճյանի</w:t>
      </w:r>
      <w:r w:rsidR="007B1948" w:rsidRPr="00491B1C">
        <w:rPr>
          <w:rFonts w:ascii="Arial" w:hAnsi="Arial" w:cs="Arial"/>
          <w:lang w:val="hy-AM"/>
        </w:rPr>
        <w:t>,</w:t>
      </w:r>
      <w:r w:rsidRPr="00491B1C">
        <w:rPr>
          <w:rFonts w:ascii="Arial" w:hAnsi="Arial" w:cs="Arial"/>
          <w:lang w:val="hy-AM"/>
        </w:rPr>
        <w:t xml:space="preserve"> Շիրազի և ուրիշների </w:t>
      </w:r>
      <w:r w:rsidR="007B1948" w:rsidRPr="00491B1C">
        <w:rPr>
          <w:rFonts w:ascii="Arial" w:hAnsi="Arial" w:cs="Arial"/>
          <w:lang w:val="hy-AM"/>
        </w:rPr>
        <w:t>գործ</w:t>
      </w:r>
      <w:r w:rsidRPr="00491B1C">
        <w:rPr>
          <w:rFonts w:ascii="Arial" w:hAnsi="Arial" w:cs="Arial"/>
          <w:lang w:val="hy-AM"/>
        </w:rPr>
        <w:t xml:space="preserve">երը բազմիցս թարգմանվել և </w:t>
      </w:r>
      <w:r w:rsidR="007B1948" w:rsidRPr="00491B1C">
        <w:rPr>
          <w:rFonts w:ascii="Arial" w:hAnsi="Arial" w:cs="Arial"/>
          <w:lang w:val="hy-AM"/>
        </w:rPr>
        <w:t>հ</w:t>
      </w:r>
      <w:r w:rsidRPr="00491B1C">
        <w:rPr>
          <w:rFonts w:ascii="Arial" w:hAnsi="Arial" w:cs="Arial"/>
          <w:lang w:val="hy-AM"/>
        </w:rPr>
        <w:t>ր</w:t>
      </w:r>
      <w:r w:rsidR="007B1948" w:rsidRPr="00491B1C">
        <w:rPr>
          <w:rFonts w:ascii="Arial" w:hAnsi="Arial" w:cs="Arial"/>
          <w:lang w:val="hy-AM"/>
        </w:rPr>
        <w:t>ա</w:t>
      </w:r>
      <w:r w:rsidRPr="00491B1C">
        <w:rPr>
          <w:rFonts w:ascii="Arial" w:hAnsi="Arial" w:cs="Arial"/>
          <w:lang w:val="hy-AM"/>
        </w:rPr>
        <w:t xml:space="preserve">տարակվել են </w:t>
      </w:r>
      <w:r w:rsidR="007B1948" w:rsidRPr="00491B1C">
        <w:rPr>
          <w:rFonts w:ascii="Arial" w:hAnsi="Arial" w:cs="Arial"/>
          <w:lang w:val="hy-AM"/>
        </w:rPr>
        <w:t>ռուսերեն,</w:t>
      </w:r>
      <w:r w:rsidRPr="00491B1C">
        <w:rPr>
          <w:rFonts w:ascii="Arial" w:hAnsi="Arial" w:cs="Arial"/>
          <w:lang w:val="hy-AM"/>
        </w:rPr>
        <w:t xml:space="preserve">նաև </w:t>
      </w:r>
      <w:r w:rsidR="007B1948" w:rsidRPr="00491B1C">
        <w:rPr>
          <w:rFonts w:ascii="Arial" w:hAnsi="Arial" w:cs="Arial"/>
          <w:lang w:val="hy-AM"/>
        </w:rPr>
        <w:t>ՍՍ</w:t>
      </w:r>
      <w:r w:rsidRPr="00491B1C">
        <w:rPr>
          <w:rFonts w:ascii="Arial" w:hAnsi="Arial" w:cs="Arial"/>
          <w:lang w:val="hy-AM"/>
        </w:rPr>
        <w:t xml:space="preserve">ՀՄ այլ </w:t>
      </w:r>
      <w:r w:rsidR="007B1948" w:rsidRPr="00491B1C">
        <w:rPr>
          <w:rFonts w:ascii="Arial" w:hAnsi="Arial" w:cs="Arial"/>
          <w:lang w:val="hy-AM"/>
        </w:rPr>
        <w:t>ժողովուրդ</w:t>
      </w:r>
      <w:r w:rsidRPr="00491B1C">
        <w:rPr>
          <w:rFonts w:ascii="Arial" w:hAnsi="Arial" w:cs="Arial"/>
          <w:lang w:val="hy-AM"/>
        </w:rPr>
        <w:t>ն</w:t>
      </w:r>
      <w:r w:rsidR="007B1948" w:rsidRPr="00491B1C">
        <w:rPr>
          <w:rFonts w:ascii="Arial" w:hAnsi="Arial" w:cs="Arial"/>
          <w:lang w:val="hy-AM"/>
        </w:rPr>
        <w:t>ե</w:t>
      </w:r>
      <w:r w:rsidRPr="00491B1C">
        <w:rPr>
          <w:rFonts w:ascii="Arial" w:hAnsi="Arial" w:cs="Arial"/>
          <w:lang w:val="hy-AM"/>
        </w:rPr>
        <w:t>րի լեզուներով։</w:t>
      </w:r>
    </w:p>
    <w:p w:rsidR="00241C01" w:rsidRPr="00491B1C" w:rsidRDefault="00241C01" w:rsidP="00491B1C">
      <w:pPr>
        <w:pStyle w:val="a7"/>
        <w:tabs>
          <w:tab w:val="left" w:pos="4551"/>
        </w:tabs>
        <w:jc w:val="both"/>
        <w:rPr>
          <w:rFonts w:ascii="Arial" w:hAnsi="Arial" w:cs="Arial"/>
          <w:lang w:val="hy-AM"/>
        </w:rPr>
      </w:pPr>
      <w:r w:rsidRPr="00491B1C">
        <w:rPr>
          <w:rFonts w:ascii="Arial" w:hAnsi="Arial" w:cs="Arial"/>
          <w:lang w:val="hy-AM"/>
        </w:rPr>
        <w:t>1965թ</w:t>
      </w:r>
      <w:r w:rsidRPr="00491B1C">
        <w:rPr>
          <w:rFonts w:ascii="Cambria Math" w:hAnsi="Cambria Math" w:cs="Cambria Math"/>
          <w:lang w:val="hy-AM"/>
        </w:rPr>
        <w:t>․</w:t>
      </w:r>
      <w:r w:rsidRPr="00491B1C">
        <w:rPr>
          <w:rFonts w:ascii="Arial" w:hAnsi="Arial" w:cs="Arial"/>
          <w:lang w:val="hy-AM"/>
        </w:rPr>
        <w:t xml:space="preserve"> անցկացվեցին հայ արվեստի </w:t>
      </w:r>
      <w:r w:rsidR="007B1948" w:rsidRPr="00491B1C">
        <w:rPr>
          <w:rFonts w:ascii="Arial" w:hAnsi="Arial" w:cs="Arial"/>
          <w:lang w:val="hy-AM"/>
        </w:rPr>
        <w:t>տասնօրյակ՝Էս</w:t>
      </w:r>
      <w:r w:rsidRPr="00491B1C">
        <w:rPr>
          <w:rFonts w:ascii="Arial" w:hAnsi="Arial" w:cs="Arial"/>
          <w:lang w:val="hy-AM"/>
        </w:rPr>
        <w:t>տոնիայում և էստոնական արվեստի տասնօրյակ՝Հայաստանում։</w:t>
      </w:r>
    </w:p>
    <w:p w:rsidR="00241C01" w:rsidRPr="00491B1C" w:rsidRDefault="00241C01" w:rsidP="00491B1C">
      <w:pPr>
        <w:pStyle w:val="a7"/>
        <w:tabs>
          <w:tab w:val="left" w:pos="4551"/>
        </w:tabs>
        <w:jc w:val="both"/>
        <w:rPr>
          <w:rFonts w:ascii="Arial" w:hAnsi="Arial" w:cs="Arial"/>
          <w:lang w:val="hy-AM"/>
        </w:rPr>
      </w:pPr>
      <w:r w:rsidRPr="00491B1C">
        <w:rPr>
          <w:rFonts w:ascii="Arial" w:hAnsi="Arial" w:cs="Arial"/>
          <w:lang w:val="hy-AM"/>
        </w:rPr>
        <w:t xml:space="preserve">1962թ, </w:t>
      </w:r>
      <w:r w:rsidR="007B1948" w:rsidRPr="00491B1C">
        <w:rPr>
          <w:rFonts w:ascii="Arial" w:hAnsi="Arial" w:cs="Arial"/>
          <w:lang w:val="hy-AM"/>
        </w:rPr>
        <w:t>ե</w:t>
      </w:r>
      <w:r w:rsidRPr="00491B1C">
        <w:rPr>
          <w:rFonts w:ascii="Arial" w:hAnsi="Arial" w:cs="Arial"/>
          <w:lang w:val="hy-AM"/>
        </w:rPr>
        <w:t xml:space="preserve">րկրում նշվեց ադրբեջանական մտածող և լուսավորիչ Միրզա Ֆաթալի </w:t>
      </w:r>
      <w:r w:rsidR="007B1948" w:rsidRPr="00491B1C">
        <w:rPr>
          <w:rFonts w:ascii="Arial" w:hAnsi="Arial" w:cs="Arial"/>
          <w:lang w:val="hy-AM"/>
        </w:rPr>
        <w:t>Ա</w:t>
      </w:r>
      <w:r w:rsidRPr="00491B1C">
        <w:rPr>
          <w:rFonts w:ascii="Arial" w:hAnsi="Arial" w:cs="Arial"/>
          <w:lang w:val="hy-AM"/>
        </w:rPr>
        <w:t>խունդովի ծննդյան 150-ամյակը,1963թ</w:t>
      </w:r>
      <w:r w:rsidRPr="00491B1C">
        <w:rPr>
          <w:rFonts w:ascii="Cambria Math" w:hAnsi="Cambria Math" w:cs="Cambria Math"/>
          <w:lang w:val="hy-AM"/>
        </w:rPr>
        <w:t>․</w:t>
      </w:r>
      <w:r w:rsidRPr="00491B1C">
        <w:rPr>
          <w:rFonts w:ascii="Arial" w:hAnsi="Arial" w:cs="Arial"/>
          <w:lang w:val="hy-AM"/>
        </w:rPr>
        <w:t xml:space="preserve"> հայ մեծ բան</w:t>
      </w:r>
      <w:r w:rsidR="007B1948" w:rsidRPr="00491B1C">
        <w:rPr>
          <w:rFonts w:ascii="Arial" w:hAnsi="Arial" w:cs="Arial"/>
          <w:lang w:val="hy-AM"/>
        </w:rPr>
        <w:t>ա</w:t>
      </w:r>
      <w:r w:rsidRPr="00491B1C">
        <w:rPr>
          <w:rFonts w:ascii="Arial" w:hAnsi="Arial" w:cs="Arial"/>
          <w:lang w:val="hy-AM"/>
        </w:rPr>
        <w:t>ստեղծ Սայաթ-Նովայի ծննդյան 15-ամյակը,1966թ</w:t>
      </w:r>
      <w:r w:rsidRPr="00491B1C">
        <w:rPr>
          <w:rFonts w:ascii="Cambria Math" w:hAnsi="Cambria Math" w:cs="Cambria Math"/>
          <w:lang w:val="hy-AM"/>
        </w:rPr>
        <w:t>․</w:t>
      </w:r>
      <w:r w:rsidRPr="00491B1C">
        <w:rPr>
          <w:rFonts w:ascii="Arial" w:hAnsi="Arial" w:cs="Arial"/>
          <w:lang w:val="hy-AM"/>
        </w:rPr>
        <w:t xml:space="preserve"> վրաց մեծ </w:t>
      </w:r>
      <w:r w:rsidR="007B1948" w:rsidRPr="00491B1C">
        <w:rPr>
          <w:rFonts w:ascii="Arial" w:hAnsi="Arial" w:cs="Arial"/>
          <w:lang w:val="hy-AM"/>
        </w:rPr>
        <w:t>բանաստ</w:t>
      </w:r>
      <w:r w:rsidRPr="00491B1C">
        <w:rPr>
          <w:rFonts w:ascii="Arial" w:hAnsi="Arial" w:cs="Arial"/>
          <w:lang w:val="hy-AM"/>
        </w:rPr>
        <w:t>եղծ Շոթա Ռուսթավելու ծննդյան 800-ամյակը։</w:t>
      </w:r>
    </w:p>
    <w:p w:rsidR="00241C01" w:rsidRPr="00491B1C" w:rsidRDefault="007B1948" w:rsidP="00491B1C">
      <w:pPr>
        <w:pStyle w:val="a7"/>
        <w:tabs>
          <w:tab w:val="left" w:pos="4551"/>
        </w:tabs>
        <w:jc w:val="both"/>
        <w:rPr>
          <w:rFonts w:ascii="Arial" w:hAnsi="Arial" w:cs="Arial"/>
          <w:lang w:val="hy-AM"/>
        </w:rPr>
      </w:pPr>
      <w:r w:rsidRPr="00491B1C">
        <w:rPr>
          <w:rFonts w:ascii="Arial" w:hAnsi="Arial" w:cs="Arial"/>
          <w:lang w:val="hy-AM"/>
        </w:rPr>
        <w:lastRenderedPageBreak/>
        <w:t>Գրականությու</w:t>
      </w:r>
      <w:r w:rsidR="00241C01" w:rsidRPr="00491B1C">
        <w:rPr>
          <w:rFonts w:ascii="Arial" w:hAnsi="Arial" w:cs="Arial"/>
          <w:lang w:val="hy-AM"/>
        </w:rPr>
        <w:t>ն։1946թ</w:t>
      </w:r>
      <w:r w:rsidR="00241C01" w:rsidRPr="00491B1C">
        <w:rPr>
          <w:rFonts w:ascii="Cambria Math" w:hAnsi="Cambria Math" w:cs="Cambria Math"/>
          <w:lang w:val="hy-AM"/>
        </w:rPr>
        <w:t>․</w:t>
      </w:r>
      <w:r w:rsidR="00241C01" w:rsidRPr="00491B1C">
        <w:rPr>
          <w:rFonts w:ascii="Arial" w:hAnsi="Arial" w:cs="Arial"/>
          <w:lang w:val="hy-AM"/>
        </w:rPr>
        <w:t xml:space="preserve"> սեպտեմբերին գումարվեց </w:t>
      </w:r>
      <w:r w:rsidRPr="00491B1C">
        <w:rPr>
          <w:rFonts w:ascii="Arial" w:hAnsi="Arial" w:cs="Arial"/>
          <w:lang w:val="hy-AM"/>
        </w:rPr>
        <w:t>Հ</w:t>
      </w:r>
      <w:r w:rsidR="00241C01" w:rsidRPr="00491B1C">
        <w:rPr>
          <w:rFonts w:ascii="Arial" w:hAnsi="Arial" w:cs="Arial"/>
          <w:lang w:val="hy-AM"/>
        </w:rPr>
        <w:t xml:space="preserve">այաստանի գրողների երկրորդ </w:t>
      </w:r>
      <w:r w:rsidRPr="00491B1C">
        <w:rPr>
          <w:rFonts w:ascii="Arial" w:hAnsi="Arial" w:cs="Arial"/>
          <w:lang w:val="hy-AM"/>
        </w:rPr>
        <w:t>համա</w:t>
      </w:r>
      <w:r w:rsidR="00241C01" w:rsidRPr="00491B1C">
        <w:rPr>
          <w:rFonts w:ascii="Arial" w:hAnsi="Arial" w:cs="Arial"/>
          <w:lang w:val="hy-AM"/>
        </w:rPr>
        <w:t xml:space="preserve">գումարը,ուր քննարկվեցին գրական-ստեղծագործական աշխատանքի </w:t>
      </w:r>
      <w:r w:rsidRPr="00491B1C">
        <w:rPr>
          <w:rFonts w:ascii="Arial" w:hAnsi="Arial" w:cs="Arial"/>
          <w:lang w:val="hy-AM"/>
        </w:rPr>
        <w:t>արմատ</w:t>
      </w:r>
      <w:r w:rsidR="00241C01" w:rsidRPr="00491B1C">
        <w:rPr>
          <w:rFonts w:ascii="Arial" w:hAnsi="Arial" w:cs="Arial"/>
          <w:lang w:val="hy-AM"/>
        </w:rPr>
        <w:t>ական հարցեր։</w:t>
      </w:r>
    </w:p>
    <w:p w:rsidR="00241C01" w:rsidRPr="00491B1C" w:rsidRDefault="00241C01" w:rsidP="00491B1C">
      <w:pPr>
        <w:pStyle w:val="a7"/>
        <w:tabs>
          <w:tab w:val="left" w:pos="4551"/>
        </w:tabs>
        <w:jc w:val="both"/>
        <w:rPr>
          <w:rFonts w:ascii="Arial" w:hAnsi="Arial" w:cs="Arial"/>
          <w:lang w:val="hy-AM"/>
        </w:rPr>
      </w:pPr>
      <w:r w:rsidRPr="00491B1C">
        <w:rPr>
          <w:rFonts w:ascii="Arial" w:hAnsi="Arial" w:cs="Arial"/>
          <w:lang w:val="hy-AM"/>
        </w:rPr>
        <w:t xml:space="preserve">Համագումարին </w:t>
      </w:r>
      <w:r w:rsidR="007B1948" w:rsidRPr="00491B1C">
        <w:rPr>
          <w:rFonts w:ascii="Arial" w:hAnsi="Arial" w:cs="Arial"/>
          <w:lang w:val="hy-AM"/>
        </w:rPr>
        <w:t>հր</w:t>
      </w:r>
      <w:r w:rsidRPr="00491B1C">
        <w:rPr>
          <w:rFonts w:ascii="Arial" w:hAnsi="Arial" w:cs="Arial"/>
          <w:lang w:val="hy-AM"/>
        </w:rPr>
        <w:t xml:space="preserve">ավիրված էին նաև սփյուռքահայ </w:t>
      </w:r>
      <w:r w:rsidR="007B1948" w:rsidRPr="00491B1C">
        <w:rPr>
          <w:rFonts w:ascii="Arial" w:hAnsi="Arial" w:cs="Arial"/>
          <w:lang w:val="hy-AM"/>
        </w:rPr>
        <w:t>գրականութ</w:t>
      </w:r>
      <w:r w:rsidRPr="00491B1C">
        <w:rPr>
          <w:rFonts w:ascii="Arial" w:hAnsi="Arial" w:cs="Arial"/>
          <w:lang w:val="hy-AM"/>
        </w:rPr>
        <w:t>յ</w:t>
      </w:r>
      <w:r w:rsidR="007B1948" w:rsidRPr="00491B1C">
        <w:rPr>
          <w:rFonts w:ascii="Arial" w:hAnsi="Arial" w:cs="Arial"/>
          <w:lang w:val="hy-AM"/>
        </w:rPr>
        <w:t>ա</w:t>
      </w:r>
      <w:r w:rsidRPr="00491B1C">
        <w:rPr>
          <w:rFonts w:ascii="Arial" w:hAnsi="Arial" w:cs="Arial"/>
          <w:lang w:val="hy-AM"/>
        </w:rPr>
        <w:t xml:space="preserve">ն մի շարք </w:t>
      </w:r>
      <w:r w:rsidR="007B1948" w:rsidRPr="00491B1C">
        <w:rPr>
          <w:rFonts w:ascii="Arial" w:hAnsi="Arial" w:cs="Arial"/>
          <w:lang w:val="hy-AM"/>
        </w:rPr>
        <w:t>ներ</w:t>
      </w:r>
      <w:r w:rsidRPr="00491B1C">
        <w:rPr>
          <w:rFonts w:ascii="Arial" w:hAnsi="Arial" w:cs="Arial"/>
          <w:lang w:val="hy-AM"/>
        </w:rPr>
        <w:t xml:space="preserve">կայացուցիչներ( </w:t>
      </w:r>
      <w:r w:rsidR="007B1948" w:rsidRPr="00491B1C">
        <w:rPr>
          <w:rFonts w:ascii="Arial" w:hAnsi="Arial" w:cs="Arial"/>
          <w:lang w:val="hy-AM"/>
        </w:rPr>
        <w:t>Զ</w:t>
      </w:r>
      <w:r w:rsidRPr="00491B1C">
        <w:rPr>
          <w:rFonts w:ascii="Cambria Math" w:hAnsi="Cambria Math" w:cs="Cambria Math"/>
          <w:lang w:val="hy-AM"/>
        </w:rPr>
        <w:t>․</w:t>
      </w:r>
      <w:r w:rsidR="007B1948" w:rsidRPr="00491B1C">
        <w:rPr>
          <w:rFonts w:ascii="Arial" w:hAnsi="Arial" w:cs="Arial"/>
          <w:lang w:val="hy-AM"/>
        </w:rPr>
        <w:t>Որբու</w:t>
      </w:r>
      <w:r w:rsidRPr="00491B1C">
        <w:rPr>
          <w:rFonts w:ascii="Arial" w:hAnsi="Arial" w:cs="Arial"/>
          <w:lang w:val="hy-AM"/>
        </w:rPr>
        <w:t>նի,Կ</w:t>
      </w:r>
      <w:r w:rsidRPr="00491B1C">
        <w:rPr>
          <w:rFonts w:ascii="Cambria Math" w:hAnsi="Cambria Math" w:cs="Cambria Math"/>
          <w:lang w:val="hy-AM"/>
        </w:rPr>
        <w:t>․</w:t>
      </w:r>
      <w:r w:rsidRPr="00491B1C">
        <w:rPr>
          <w:rFonts w:ascii="Arial" w:hAnsi="Arial" w:cs="Arial"/>
          <w:lang w:val="hy-AM"/>
        </w:rPr>
        <w:t>Սիտալ,Լ</w:t>
      </w:r>
      <w:r w:rsidRPr="00491B1C">
        <w:rPr>
          <w:rFonts w:ascii="Cambria Math" w:hAnsi="Cambria Math" w:cs="Cambria Math"/>
          <w:lang w:val="hy-AM"/>
        </w:rPr>
        <w:t>․</w:t>
      </w:r>
      <w:r w:rsidRPr="00491B1C">
        <w:rPr>
          <w:rFonts w:ascii="Arial" w:hAnsi="Arial" w:cs="Arial"/>
          <w:lang w:val="hy-AM"/>
        </w:rPr>
        <w:t>Մեսրոպ,Վ</w:t>
      </w:r>
      <w:r w:rsidRPr="00491B1C">
        <w:rPr>
          <w:rFonts w:ascii="Cambria Math" w:hAnsi="Cambria Math" w:cs="Cambria Math"/>
          <w:lang w:val="hy-AM"/>
        </w:rPr>
        <w:t>․</w:t>
      </w:r>
      <w:r w:rsidRPr="00491B1C">
        <w:rPr>
          <w:rFonts w:ascii="Arial" w:hAnsi="Arial" w:cs="Arial"/>
          <w:lang w:val="hy-AM"/>
        </w:rPr>
        <w:t>Վահյան և ուրիշներ)։</w:t>
      </w:r>
    </w:p>
    <w:p w:rsidR="00241C01" w:rsidRPr="00491B1C" w:rsidRDefault="00241C01" w:rsidP="00491B1C">
      <w:pPr>
        <w:pStyle w:val="a7"/>
        <w:tabs>
          <w:tab w:val="left" w:pos="4551"/>
        </w:tabs>
        <w:jc w:val="both"/>
        <w:rPr>
          <w:rFonts w:ascii="Arial" w:hAnsi="Arial" w:cs="Arial"/>
          <w:lang w:val="hy-AM"/>
        </w:rPr>
      </w:pPr>
      <w:r w:rsidRPr="00491B1C">
        <w:rPr>
          <w:rFonts w:ascii="Arial" w:hAnsi="Arial" w:cs="Arial"/>
          <w:lang w:val="hy-AM"/>
        </w:rPr>
        <w:t xml:space="preserve">Ազատագրական պայքարում </w:t>
      </w:r>
      <w:r w:rsidR="007B1948" w:rsidRPr="00491B1C">
        <w:rPr>
          <w:rFonts w:ascii="Arial" w:hAnsi="Arial" w:cs="Arial"/>
          <w:lang w:val="hy-AM"/>
        </w:rPr>
        <w:t>ժողով</w:t>
      </w:r>
      <w:r w:rsidRPr="00491B1C">
        <w:rPr>
          <w:rFonts w:ascii="Arial" w:hAnsi="Arial" w:cs="Arial"/>
          <w:lang w:val="hy-AM"/>
        </w:rPr>
        <w:t>րդի ցուցաբերած հեր</w:t>
      </w:r>
      <w:r w:rsidR="007B1948" w:rsidRPr="00491B1C">
        <w:rPr>
          <w:rFonts w:ascii="Arial" w:hAnsi="Arial" w:cs="Arial"/>
          <w:lang w:val="hy-AM"/>
        </w:rPr>
        <w:t>ոսութ</w:t>
      </w:r>
      <w:r w:rsidRPr="00491B1C">
        <w:rPr>
          <w:rFonts w:ascii="Arial" w:hAnsi="Arial" w:cs="Arial"/>
          <w:lang w:val="hy-AM"/>
        </w:rPr>
        <w:t>յ</w:t>
      </w:r>
      <w:r w:rsidR="007B1948" w:rsidRPr="00491B1C">
        <w:rPr>
          <w:rFonts w:ascii="Arial" w:hAnsi="Arial" w:cs="Arial"/>
          <w:lang w:val="hy-AM"/>
        </w:rPr>
        <w:t>ա</w:t>
      </w:r>
      <w:r w:rsidRPr="00491B1C">
        <w:rPr>
          <w:rFonts w:ascii="Arial" w:hAnsi="Arial" w:cs="Arial"/>
          <w:lang w:val="hy-AM"/>
        </w:rPr>
        <w:t xml:space="preserve">ն ու բարոյական ամրության թեմայի հիմնական </w:t>
      </w:r>
      <w:r w:rsidR="007B1948" w:rsidRPr="00491B1C">
        <w:rPr>
          <w:rFonts w:ascii="Arial" w:hAnsi="Arial" w:cs="Arial"/>
          <w:lang w:val="hy-AM"/>
        </w:rPr>
        <w:t>յուր</w:t>
      </w:r>
      <w:r w:rsidRPr="00491B1C">
        <w:rPr>
          <w:rFonts w:ascii="Arial" w:hAnsi="Arial" w:cs="Arial"/>
          <w:lang w:val="hy-AM"/>
        </w:rPr>
        <w:t>ացնողը եղավ մեծ կտավը՝վեպը։Այս ժանրում հանդես եկան Հր</w:t>
      </w:r>
      <w:r w:rsidRPr="00491B1C">
        <w:rPr>
          <w:rFonts w:ascii="Cambria Math" w:hAnsi="Cambria Math" w:cs="Cambria Math"/>
          <w:lang w:val="hy-AM"/>
        </w:rPr>
        <w:t>․</w:t>
      </w:r>
      <w:r w:rsidRPr="00491B1C">
        <w:rPr>
          <w:rFonts w:ascii="Arial" w:hAnsi="Arial" w:cs="Arial"/>
          <w:lang w:val="hy-AM"/>
        </w:rPr>
        <w:t>Քոչարը</w:t>
      </w:r>
      <w:r w:rsidR="004C7816" w:rsidRPr="00491B1C">
        <w:rPr>
          <w:rFonts w:ascii="Arial" w:hAnsi="Arial" w:cs="Arial"/>
          <w:lang w:val="hy-AM"/>
        </w:rPr>
        <w:t>՝</w:t>
      </w:r>
      <w:r w:rsidRPr="00491B1C">
        <w:rPr>
          <w:rFonts w:ascii="Arial" w:hAnsi="Arial" w:cs="Arial"/>
          <w:lang w:val="hy-AM"/>
        </w:rPr>
        <w:t>&lt;&lt;Մեծ տան զավակները&gt;&gt;,</w:t>
      </w:r>
      <w:r w:rsidR="007B1948" w:rsidRPr="00491B1C">
        <w:rPr>
          <w:rFonts w:ascii="Arial" w:hAnsi="Arial" w:cs="Arial"/>
          <w:lang w:val="hy-AM"/>
        </w:rPr>
        <w:t>ՀՄ</w:t>
      </w:r>
      <w:r w:rsidRPr="00491B1C">
        <w:rPr>
          <w:rFonts w:ascii="Cambria Math" w:hAnsi="Cambria Math" w:cs="Cambria Math"/>
          <w:lang w:val="hy-AM"/>
        </w:rPr>
        <w:t>․</w:t>
      </w:r>
      <w:r w:rsidRPr="00491B1C">
        <w:rPr>
          <w:rFonts w:ascii="Arial" w:hAnsi="Arial" w:cs="Arial"/>
          <w:lang w:val="hy-AM"/>
        </w:rPr>
        <w:t xml:space="preserve"> </w:t>
      </w:r>
      <w:r w:rsidR="007B1948" w:rsidRPr="00491B1C">
        <w:rPr>
          <w:rFonts w:ascii="Arial" w:hAnsi="Arial" w:cs="Arial"/>
          <w:lang w:val="hy-AM"/>
        </w:rPr>
        <w:t>Ս</w:t>
      </w:r>
      <w:r w:rsidRPr="00491B1C">
        <w:rPr>
          <w:rFonts w:ascii="Arial" w:hAnsi="Arial" w:cs="Arial"/>
          <w:lang w:val="hy-AM"/>
        </w:rPr>
        <w:t>իրաս</w:t>
      </w:r>
      <w:r w:rsidR="004C7816" w:rsidRPr="00491B1C">
        <w:rPr>
          <w:rFonts w:ascii="Arial" w:hAnsi="Arial" w:cs="Arial"/>
          <w:lang w:val="hy-AM"/>
        </w:rPr>
        <w:t>՝</w:t>
      </w:r>
      <w:r w:rsidRPr="00491B1C">
        <w:rPr>
          <w:rFonts w:ascii="Arial" w:hAnsi="Arial" w:cs="Arial"/>
          <w:lang w:val="hy-AM"/>
        </w:rPr>
        <w:t xml:space="preserve"> &lt;&lt;Արարատ&gt;&gt;,Ս</w:t>
      </w:r>
      <w:r w:rsidRPr="00491B1C">
        <w:rPr>
          <w:rFonts w:ascii="Cambria Math" w:hAnsi="Cambria Math" w:cs="Cambria Math"/>
          <w:lang w:val="hy-AM"/>
        </w:rPr>
        <w:t>․</w:t>
      </w:r>
      <w:r w:rsidRPr="00491B1C">
        <w:rPr>
          <w:rFonts w:ascii="Arial" w:hAnsi="Arial" w:cs="Arial"/>
          <w:lang w:val="hy-AM"/>
        </w:rPr>
        <w:t>Խանզադյանը</w:t>
      </w:r>
      <w:r w:rsidR="004C7816" w:rsidRPr="00491B1C">
        <w:rPr>
          <w:rFonts w:ascii="Arial" w:hAnsi="Arial" w:cs="Arial"/>
          <w:lang w:val="hy-AM"/>
        </w:rPr>
        <w:t>՝</w:t>
      </w:r>
      <w:r w:rsidRPr="00491B1C">
        <w:rPr>
          <w:rFonts w:ascii="Arial" w:hAnsi="Arial" w:cs="Arial"/>
          <w:lang w:val="hy-AM"/>
        </w:rPr>
        <w:t xml:space="preserve"> &lt;&lt;Մեր գնդի մարդիկ&gt;&gt;</w:t>
      </w:r>
      <w:r w:rsidR="004C7816" w:rsidRPr="00491B1C">
        <w:rPr>
          <w:rFonts w:ascii="Arial" w:hAnsi="Arial" w:cs="Arial"/>
          <w:lang w:val="hy-AM"/>
        </w:rPr>
        <w:t xml:space="preserve"> ստեղծագործություններով</w:t>
      </w:r>
      <w:r w:rsidR="002B1AA5" w:rsidRPr="00491B1C">
        <w:rPr>
          <w:rFonts w:ascii="Arial" w:hAnsi="Arial" w:cs="Arial"/>
          <w:lang w:val="hy-AM"/>
        </w:rPr>
        <w:t xml:space="preserve"> և ուրիշներ։&lt;&lt;Մեծ տ</w:t>
      </w:r>
      <w:r w:rsidR="007B1948" w:rsidRPr="00491B1C">
        <w:rPr>
          <w:rFonts w:ascii="Arial" w:hAnsi="Arial" w:cs="Arial"/>
          <w:lang w:val="hy-AM"/>
        </w:rPr>
        <w:t>ա</w:t>
      </w:r>
      <w:r w:rsidR="002B1AA5" w:rsidRPr="00491B1C">
        <w:rPr>
          <w:rFonts w:ascii="Arial" w:hAnsi="Arial" w:cs="Arial"/>
          <w:lang w:val="hy-AM"/>
        </w:rPr>
        <w:t xml:space="preserve">ն զավակները&gt;&gt; </w:t>
      </w:r>
      <w:r w:rsidR="007B1948" w:rsidRPr="00491B1C">
        <w:rPr>
          <w:rFonts w:ascii="Arial" w:hAnsi="Arial" w:cs="Arial"/>
          <w:lang w:val="hy-AM"/>
        </w:rPr>
        <w:t>վեպի</w:t>
      </w:r>
      <w:r w:rsidR="002B1AA5" w:rsidRPr="00491B1C">
        <w:rPr>
          <w:rFonts w:ascii="Arial" w:hAnsi="Arial" w:cs="Arial"/>
          <w:lang w:val="hy-AM"/>
        </w:rPr>
        <w:t xml:space="preserve"> հիմքում դրված է հայկական  </w:t>
      </w:r>
      <w:r w:rsidR="007B1948" w:rsidRPr="00491B1C">
        <w:rPr>
          <w:rFonts w:ascii="Arial" w:hAnsi="Arial" w:cs="Arial"/>
          <w:lang w:val="hy-AM"/>
        </w:rPr>
        <w:t xml:space="preserve">այն </w:t>
      </w:r>
      <w:r w:rsidR="002B1AA5" w:rsidRPr="00491B1C">
        <w:rPr>
          <w:rFonts w:ascii="Arial" w:hAnsi="Arial" w:cs="Arial"/>
          <w:lang w:val="hy-AM"/>
        </w:rPr>
        <w:t xml:space="preserve">դիվիզիայի հերոսական գործերի </w:t>
      </w:r>
      <w:r w:rsidR="007B1948" w:rsidRPr="00491B1C">
        <w:rPr>
          <w:rFonts w:ascii="Arial" w:hAnsi="Arial" w:cs="Arial"/>
          <w:lang w:val="hy-AM"/>
        </w:rPr>
        <w:t>պատմությու</w:t>
      </w:r>
      <w:r w:rsidR="002B1AA5" w:rsidRPr="00491B1C">
        <w:rPr>
          <w:rFonts w:ascii="Arial" w:hAnsi="Arial" w:cs="Arial"/>
          <w:lang w:val="hy-AM"/>
        </w:rPr>
        <w:t>նը,որը ձևավորվել էր դ</w:t>
      </w:r>
      <w:r w:rsidR="007B1948" w:rsidRPr="00491B1C">
        <w:rPr>
          <w:rFonts w:ascii="Arial" w:hAnsi="Arial" w:cs="Arial"/>
          <w:lang w:val="hy-AM"/>
        </w:rPr>
        <w:t>ե</w:t>
      </w:r>
      <w:r w:rsidR="002B1AA5" w:rsidRPr="00491B1C">
        <w:rPr>
          <w:rFonts w:ascii="Arial" w:hAnsi="Arial" w:cs="Arial"/>
          <w:lang w:val="hy-AM"/>
        </w:rPr>
        <w:t>ռևս քաղաքացիական պատերազմի օրերին։</w:t>
      </w:r>
    </w:p>
    <w:p w:rsidR="002B1AA5" w:rsidRPr="00491B1C" w:rsidRDefault="002B1AA5" w:rsidP="00491B1C">
      <w:pPr>
        <w:pStyle w:val="a7"/>
        <w:tabs>
          <w:tab w:val="left" w:pos="4551"/>
        </w:tabs>
        <w:jc w:val="both"/>
        <w:rPr>
          <w:rFonts w:ascii="Arial" w:hAnsi="Arial" w:cs="Arial"/>
          <w:lang w:val="hy-AM"/>
        </w:rPr>
      </w:pPr>
      <w:r w:rsidRPr="00491B1C">
        <w:rPr>
          <w:rFonts w:ascii="Arial" w:hAnsi="Arial" w:cs="Arial"/>
          <w:lang w:val="hy-AM"/>
        </w:rPr>
        <w:t>Պ</w:t>
      </w:r>
      <w:r w:rsidR="007B1948" w:rsidRPr="00491B1C">
        <w:rPr>
          <w:rFonts w:ascii="Arial" w:hAnsi="Arial" w:cs="Arial"/>
          <w:lang w:val="hy-AM"/>
        </w:rPr>
        <w:t>ատե</w:t>
      </w:r>
      <w:r w:rsidRPr="00491B1C">
        <w:rPr>
          <w:rFonts w:ascii="Arial" w:hAnsi="Arial" w:cs="Arial"/>
          <w:lang w:val="hy-AM"/>
        </w:rPr>
        <w:t>ր</w:t>
      </w:r>
      <w:r w:rsidR="007B1948" w:rsidRPr="00491B1C">
        <w:rPr>
          <w:rFonts w:ascii="Arial" w:hAnsi="Arial" w:cs="Arial"/>
          <w:lang w:val="hy-AM"/>
        </w:rPr>
        <w:t>ա</w:t>
      </w:r>
      <w:r w:rsidRPr="00491B1C">
        <w:rPr>
          <w:rFonts w:ascii="Arial" w:hAnsi="Arial" w:cs="Arial"/>
          <w:lang w:val="hy-AM"/>
        </w:rPr>
        <w:t>զմի տարիների թիկունքի կյանքի մասին է պատմում Մ</w:t>
      </w:r>
      <w:r w:rsidRPr="00491B1C">
        <w:rPr>
          <w:rFonts w:ascii="Cambria Math" w:hAnsi="Cambria Math" w:cs="Cambria Math"/>
          <w:lang w:val="hy-AM"/>
        </w:rPr>
        <w:t>․</w:t>
      </w:r>
      <w:r w:rsidR="007B1948" w:rsidRPr="00491B1C">
        <w:rPr>
          <w:rFonts w:ascii="Arial" w:hAnsi="Arial" w:cs="Arial"/>
          <w:lang w:val="hy-AM"/>
        </w:rPr>
        <w:t>Ա</w:t>
      </w:r>
      <w:r w:rsidRPr="00491B1C">
        <w:rPr>
          <w:rFonts w:ascii="Arial" w:hAnsi="Arial" w:cs="Arial"/>
          <w:lang w:val="hy-AM"/>
        </w:rPr>
        <w:t>րմենի &lt;&lt;Յասվա&gt;&gt; վեպը,Հր</w:t>
      </w:r>
      <w:r w:rsidRPr="00491B1C">
        <w:rPr>
          <w:rFonts w:ascii="Cambria Math" w:hAnsi="Cambria Math" w:cs="Cambria Math"/>
          <w:lang w:val="hy-AM"/>
        </w:rPr>
        <w:t>․</w:t>
      </w:r>
      <w:r w:rsidRPr="00491B1C">
        <w:rPr>
          <w:rFonts w:ascii="Arial" w:hAnsi="Arial" w:cs="Arial"/>
          <w:lang w:val="hy-AM"/>
        </w:rPr>
        <w:t>Հովհաննիսյանի &lt;&lt;Իմ կյանքի ե</w:t>
      </w:r>
      <w:r w:rsidR="007B1948" w:rsidRPr="00491B1C">
        <w:rPr>
          <w:rFonts w:ascii="Arial" w:hAnsi="Arial" w:cs="Arial"/>
          <w:lang w:val="hy-AM"/>
        </w:rPr>
        <w:t>ր</w:t>
      </w:r>
      <w:r w:rsidRPr="00491B1C">
        <w:rPr>
          <w:rFonts w:ascii="Arial" w:hAnsi="Arial" w:cs="Arial"/>
          <w:lang w:val="hy-AM"/>
        </w:rPr>
        <w:t>գը&gt;&gt;,Գ</w:t>
      </w:r>
      <w:r w:rsidRPr="00491B1C">
        <w:rPr>
          <w:rFonts w:ascii="Cambria Math" w:hAnsi="Cambria Math" w:cs="Cambria Math"/>
          <w:lang w:val="hy-AM"/>
        </w:rPr>
        <w:t>․</w:t>
      </w:r>
      <w:r w:rsidRPr="00491B1C">
        <w:rPr>
          <w:rFonts w:ascii="Arial" w:hAnsi="Arial" w:cs="Arial"/>
          <w:lang w:val="hy-AM"/>
        </w:rPr>
        <w:t>Բորյանի &lt;&lt;Լիրիկական լուսաբաց&gt;&gt;,Հ</w:t>
      </w:r>
      <w:r w:rsidRPr="00491B1C">
        <w:rPr>
          <w:rFonts w:ascii="Cambria Math" w:hAnsi="Cambria Math" w:cs="Cambria Math"/>
          <w:lang w:val="hy-AM"/>
        </w:rPr>
        <w:t>․</w:t>
      </w:r>
      <w:r w:rsidR="007B1948" w:rsidRPr="00491B1C">
        <w:rPr>
          <w:rFonts w:ascii="Arial" w:hAnsi="Arial" w:cs="Arial"/>
          <w:lang w:val="hy-AM"/>
        </w:rPr>
        <w:t>Ս</w:t>
      </w:r>
      <w:r w:rsidRPr="00491B1C">
        <w:rPr>
          <w:rFonts w:ascii="Arial" w:hAnsi="Arial" w:cs="Arial"/>
          <w:lang w:val="hy-AM"/>
        </w:rPr>
        <w:t xml:space="preserve">ահյանի &lt;&lt;Որոտանի եզերքին&gt;&gt; </w:t>
      </w:r>
      <w:r w:rsidR="007B1948" w:rsidRPr="00491B1C">
        <w:rPr>
          <w:rFonts w:ascii="Arial" w:hAnsi="Arial" w:cs="Arial"/>
          <w:lang w:val="hy-AM"/>
        </w:rPr>
        <w:t>ժողովածուները։Զ</w:t>
      </w:r>
      <w:r w:rsidRPr="00491B1C">
        <w:rPr>
          <w:rFonts w:ascii="Arial" w:hAnsi="Arial" w:cs="Arial"/>
          <w:lang w:val="hy-AM"/>
        </w:rPr>
        <w:t xml:space="preserve">ինվորի </w:t>
      </w:r>
      <w:r w:rsidR="007B1948" w:rsidRPr="00491B1C">
        <w:rPr>
          <w:rFonts w:ascii="Arial" w:hAnsi="Arial" w:cs="Arial"/>
          <w:lang w:val="hy-AM"/>
        </w:rPr>
        <w:t>հավատարմութ</w:t>
      </w:r>
      <w:r w:rsidRPr="00491B1C">
        <w:rPr>
          <w:rFonts w:ascii="Arial" w:hAnsi="Arial" w:cs="Arial"/>
          <w:lang w:val="hy-AM"/>
        </w:rPr>
        <w:t>յ</w:t>
      </w:r>
      <w:r w:rsidR="007B1948" w:rsidRPr="00491B1C">
        <w:rPr>
          <w:rFonts w:ascii="Arial" w:hAnsi="Arial" w:cs="Arial"/>
          <w:lang w:val="hy-AM"/>
        </w:rPr>
        <w:t>ա</w:t>
      </w:r>
      <w:r w:rsidRPr="00491B1C">
        <w:rPr>
          <w:rFonts w:ascii="Arial" w:hAnsi="Arial" w:cs="Arial"/>
          <w:lang w:val="hy-AM"/>
        </w:rPr>
        <w:t>ն</w:t>
      </w:r>
      <w:r w:rsidR="007B1948" w:rsidRPr="00491B1C">
        <w:rPr>
          <w:rFonts w:ascii="Arial" w:hAnsi="Arial" w:cs="Arial"/>
          <w:lang w:val="hy-AM"/>
        </w:rPr>
        <w:t xml:space="preserve"> </w:t>
      </w:r>
      <w:r w:rsidRPr="00491B1C">
        <w:rPr>
          <w:rFonts w:ascii="Arial" w:hAnsi="Arial" w:cs="Arial"/>
          <w:lang w:val="hy-AM"/>
        </w:rPr>
        <w:t>բյուրեղացումն է Համո Սահյանի &lt;&lt;Նաիրյան դալար բարդի&gt;&gt; բան</w:t>
      </w:r>
      <w:r w:rsidR="007B1948" w:rsidRPr="00491B1C">
        <w:rPr>
          <w:rFonts w:ascii="Arial" w:hAnsi="Arial" w:cs="Arial"/>
          <w:lang w:val="hy-AM"/>
        </w:rPr>
        <w:t>աստեղծությու</w:t>
      </w:r>
      <w:r w:rsidRPr="00491B1C">
        <w:rPr>
          <w:rFonts w:ascii="Arial" w:hAnsi="Arial" w:cs="Arial"/>
          <w:lang w:val="hy-AM"/>
        </w:rPr>
        <w:t>նը։</w:t>
      </w:r>
    </w:p>
    <w:p w:rsidR="002B1AA5" w:rsidRPr="00491B1C" w:rsidRDefault="002B1AA5" w:rsidP="00491B1C">
      <w:pPr>
        <w:pStyle w:val="a7"/>
        <w:tabs>
          <w:tab w:val="left" w:pos="4551"/>
        </w:tabs>
        <w:jc w:val="both"/>
        <w:rPr>
          <w:rFonts w:ascii="Arial" w:hAnsi="Arial" w:cs="Arial"/>
          <w:lang w:val="hy-AM"/>
        </w:rPr>
      </w:pPr>
      <w:r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 xml:space="preserve">Դավթյանը գրեց &lt;&lt;Ճանապարհ սրտի միջով&gt;&gt; քնարական </w:t>
      </w:r>
      <w:r w:rsidR="007B1948" w:rsidRPr="00491B1C">
        <w:rPr>
          <w:rFonts w:ascii="Arial" w:hAnsi="Arial" w:cs="Arial"/>
          <w:lang w:val="hy-AM"/>
        </w:rPr>
        <w:t>ասքը՝նյու</w:t>
      </w:r>
      <w:r w:rsidRPr="00491B1C">
        <w:rPr>
          <w:rFonts w:ascii="Arial" w:hAnsi="Arial" w:cs="Arial"/>
          <w:lang w:val="hy-AM"/>
        </w:rPr>
        <w:t xml:space="preserve">թ </w:t>
      </w:r>
      <w:r w:rsidR="007B1948" w:rsidRPr="00491B1C">
        <w:rPr>
          <w:rFonts w:ascii="Arial" w:hAnsi="Arial" w:cs="Arial"/>
          <w:lang w:val="hy-AM"/>
        </w:rPr>
        <w:t>դարձնե</w:t>
      </w:r>
      <w:r w:rsidRPr="00491B1C">
        <w:rPr>
          <w:rFonts w:ascii="Arial" w:hAnsi="Arial" w:cs="Arial"/>
          <w:lang w:val="hy-AM"/>
        </w:rPr>
        <w:t>լ</w:t>
      </w:r>
      <w:r w:rsidR="007B1948" w:rsidRPr="00491B1C">
        <w:rPr>
          <w:rFonts w:ascii="Arial" w:hAnsi="Arial" w:cs="Arial"/>
          <w:lang w:val="hy-AM"/>
        </w:rPr>
        <w:t>ո</w:t>
      </w:r>
      <w:r w:rsidRPr="00491B1C">
        <w:rPr>
          <w:rFonts w:ascii="Arial" w:hAnsi="Arial" w:cs="Arial"/>
          <w:lang w:val="hy-AM"/>
        </w:rPr>
        <w:t xml:space="preserve">վ Հունան Ավետիսյանի հայտնի </w:t>
      </w:r>
      <w:r w:rsidR="007B1948" w:rsidRPr="00491B1C">
        <w:rPr>
          <w:rFonts w:ascii="Arial" w:hAnsi="Arial" w:cs="Arial"/>
          <w:lang w:val="hy-AM"/>
        </w:rPr>
        <w:t>սխրագործությու</w:t>
      </w:r>
      <w:r w:rsidRPr="00491B1C">
        <w:rPr>
          <w:rFonts w:ascii="Arial" w:hAnsi="Arial" w:cs="Arial"/>
          <w:lang w:val="hy-AM"/>
        </w:rPr>
        <w:t>նը։</w:t>
      </w:r>
    </w:p>
    <w:p w:rsidR="002B1AA5" w:rsidRPr="00491B1C" w:rsidRDefault="002B1AA5" w:rsidP="00491B1C">
      <w:pPr>
        <w:pStyle w:val="a7"/>
        <w:tabs>
          <w:tab w:val="left" w:pos="4551"/>
        </w:tabs>
        <w:jc w:val="both"/>
        <w:rPr>
          <w:rFonts w:ascii="Arial" w:hAnsi="Arial" w:cs="Arial"/>
          <w:lang w:val="hy-AM"/>
        </w:rPr>
      </w:pPr>
      <w:r w:rsidRPr="00491B1C">
        <w:rPr>
          <w:rFonts w:ascii="Arial" w:hAnsi="Arial" w:cs="Arial"/>
          <w:lang w:val="hy-AM"/>
        </w:rPr>
        <w:t>Նաիրի Զարյանի &lt;&lt;</w:t>
      </w:r>
      <w:r w:rsidR="007B1948" w:rsidRPr="00491B1C">
        <w:rPr>
          <w:rFonts w:ascii="Arial" w:hAnsi="Arial" w:cs="Arial"/>
          <w:lang w:val="hy-AM"/>
        </w:rPr>
        <w:t>Խ</w:t>
      </w:r>
      <w:r w:rsidRPr="00491B1C">
        <w:rPr>
          <w:rFonts w:ascii="Arial" w:hAnsi="Arial" w:cs="Arial"/>
          <w:lang w:val="hy-AM"/>
        </w:rPr>
        <w:t>ոսք աշխարհին&gt;&gt;,&lt;&lt;Խաղաղո</w:t>
      </w:r>
      <w:r w:rsidR="007B1948" w:rsidRPr="00491B1C">
        <w:rPr>
          <w:rFonts w:ascii="Arial" w:hAnsi="Arial" w:cs="Arial"/>
          <w:lang w:val="hy-AM"/>
        </w:rPr>
        <w:t>ւթ</w:t>
      </w:r>
      <w:r w:rsidRPr="00491B1C">
        <w:rPr>
          <w:rFonts w:ascii="Arial" w:hAnsi="Arial" w:cs="Arial"/>
          <w:lang w:val="hy-AM"/>
        </w:rPr>
        <w:t>յ</w:t>
      </w:r>
      <w:r w:rsidR="007B1948" w:rsidRPr="00491B1C">
        <w:rPr>
          <w:rFonts w:ascii="Arial" w:hAnsi="Arial" w:cs="Arial"/>
          <w:lang w:val="hy-AM"/>
        </w:rPr>
        <w:t>ա</w:t>
      </w:r>
      <w:r w:rsidRPr="00491B1C">
        <w:rPr>
          <w:rFonts w:ascii="Arial" w:hAnsi="Arial" w:cs="Arial"/>
          <w:lang w:val="hy-AM"/>
        </w:rPr>
        <w:t xml:space="preserve">ն աղավնին&gt;&gt; </w:t>
      </w:r>
      <w:r w:rsidR="00872A46" w:rsidRPr="00491B1C">
        <w:rPr>
          <w:rFonts w:ascii="Arial" w:hAnsi="Arial" w:cs="Arial"/>
          <w:lang w:val="hy-AM"/>
        </w:rPr>
        <w:t>բանաստեղծությու</w:t>
      </w:r>
      <w:r w:rsidRPr="00491B1C">
        <w:rPr>
          <w:rFonts w:ascii="Arial" w:hAnsi="Arial" w:cs="Arial"/>
          <w:lang w:val="hy-AM"/>
        </w:rPr>
        <w:t>ններում</w:t>
      </w:r>
      <w:r w:rsidR="00CE046A" w:rsidRPr="00491B1C">
        <w:rPr>
          <w:rFonts w:ascii="Arial" w:hAnsi="Arial" w:cs="Arial"/>
          <w:lang w:val="hy-AM"/>
        </w:rPr>
        <w:t>,</w:t>
      </w:r>
      <w:r w:rsidR="00872A46" w:rsidRPr="00491B1C">
        <w:rPr>
          <w:rFonts w:ascii="Arial" w:hAnsi="Arial" w:cs="Arial"/>
          <w:lang w:val="hy-AM"/>
        </w:rPr>
        <w:t>Պ</w:t>
      </w:r>
      <w:r w:rsidR="00CE046A" w:rsidRPr="00491B1C">
        <w:rPr>
          <w:rFonts w:ascii="Cambria Math" w:hAnsi="Cambria Math" w:cs="Cambria Math"/>
          <w:lang w:val="hy-AM"/>
        </w:rPr>
        <w:t>․</w:t>
      </w:r>
      <w:r w:rsidR="00CE046A" w:rsidRPr="00491B1C">
        <w:rPr>
          <w:rFonts w:ascii="Arial" w:hAnsi="Arial" w:cs="Arial"/>
          <w:lang w:val="hy-AM"/>
        </w:rPr>
        <w:t>Սևակի &lt;&lt;</w:t>
      </w:r>
      <w:r w:rsidR="00872A46" w:rsidRPr="00491B1C">
        <w:rPr>
          <w:rFonts w:ascii="Arial" w:hAnsi="Arial" w:cs="Arial"/>
          <w:lang w:val="hy-AM"/>
        </w:rPr>
        <w:t>Անմա</w:t>
      </w:r>
      <w:r w:rsidR="00CE046A" w:rsidRPr="00491B1C">
        <w:rPr>
          <w:rFonts w:ascii="Arial" w:hAnsi="Arial" w:cs="Arial"/>
          <w:lang w:val="hy-AM"/>
        </w:rPr>
        <w:t xml:space="preserve">հները </w:t>
      </w:r>
      <w:r w:rsidR="00872A46" w:rsidRPr="00491B1C">
        <w:rPr>
          <w:rFonts w:ascii="Arial" w:hAnsi="Arial" w:cs="Arial"/>
          <w:lang w:val="hy-AM"/>
        </w:rPr>
        <w:t>հ</w:t>
      </w:r>
      <w:r w:rsidR="00CE046A" w:rsidRPr="00491B1C">
        <w:rPr>
          <w:rFonts w:ascii="Arial" w:hAnsi="Arial" w:cs="Arial"/>
          <w:lang w:val="hy-AM"/>
        </w:rPr>
        <w:t xml:space="preserve">րամայում են&gt;&gt; </w:t>
      </w:r>
      <w:r w:rsidR="00872A46" w:rsidRPr="00491B1C">
        <w:rPr>
          <w:rFonts w:ascii="Arial" w:hAnsi="Arial" w:cs="Arial"/>
          <w:lang w:val="hy-AM"/>
        </w:rPr>
        <w:t>ժողովածուներու</w:t>
      </w:r>
      <w:r w:rsidR="00CE046A" w:rsidRPr="00491B1C">
        <w:rPr>
          <w:rFonts w:ascii="Arial" w:hAnsi="Arial" w:cs="Arial"/>
          <w:lang w:val="hy-AM"/>
        </w:rPr>
        <w:t xml:space="preserve">մ պաշտպանվում է </w:t>
      </w:r>
      <w:r w:rsidR="00872A46" w:rsidRPr="00491B1C">
        <w:rPr>
          <w:rFonts w:ascii="Arial" w:hAnsi="Arial" w:cs="Arial"/>
          <w:lang w:val="hy-AM"/>
        </w:rPr>
        <w:t>խաղաղութ</w:t>
      </w:r>
      <w:r w:rsidR="00CE046A" w:rsidRPr="00491B1C">
        <w:rPr>
          <w:rFonts w:ascii="Arial" w:hAnsi="Arial" w:cs="Arial"/>
          <w:lang w:val="hy-AM"/>
        </w:rPr>
        <w:t>յ</w:t>
      </w:r>
      <w:r w:rsidR="00872A46" w:rsidRPr="00491B1C">
        <w:rPr>
          <w:rFonts w:ascii="Arial" w:hAnsi="Arial" w:cs="Arial"/>
          <w:lang w:val="hy-AM"/>
        </w:rPr>
        <w:t>ա</w:t>
      </w:r>
      <w:r w:rsidR="00CE046A" w:rsidRPr="00491B1C">
        <w:rPr>
          <w:rFonts w:ascii="Arial" w:hAnsi="Arial" w:cs="Arial"/>
          <w:lang w:val="hy-AM"/>
        </w:rPr>
        <w:t>ն սովետական գաղափարա</w:t>
      </w:r>
      <w:r w:rsidR="00872A46" w:rsidRPr="00491B1C">
        <w:rPr>
          <w:rFonts w:ascii="Arial" w:hAnsi="Arial" w:cs="Arial"/>
          <w:lang w:val="hy-AM"/>
        </w:rPr>
        <w:t>խոսությու</w:t>
      </w:r>
      <w:r w:rsidR="00CE046A" w:rsidRPr="00491B1C">
        <w:rPr>
          <w:rFonts w:ascii="Arial" w:hAnsi="Arial" w:cs="Arial"/>
          <w:lang w:val="hy-AM"/>
        </w:rPr>
        <w:t>նը։</w:t>
      </w:r>
    </w:p>
    <w:p w:rsidR="00CE046A" w:rsidRPr="00491B1C" w:rsidRDefault="00CE046A" w:rsidP="00491B1C">
      <w:pPr>
        <w:pStyle w:val="a7"/>
        <w:tabs>
          <w:tab w:val="left" w:pos="4551"/>
        </w:tabs>
        <w:jc w:val="both"/>
        <w:rPr>
          <w:rFonts w:ascii="Arial" w:hAnsi="Arial" w:cs="Arial"/>
          <w:lang w:val="hy-AM"/>
        </w:rPr>
      </w:pPr>
      <w:r w:rsidRPr="00491B1C">
        <w:rPr>
          <w:rFonts w:ascii="Arial" w:hAnsi="Arial" w:cs="Arial"/>
          <w:lang w:val="hy-AM"/>
        </w:rPr>
        <w:t xml:space="preserve">Հայ ժողովրդի մոտավոր անցյալը </w:t>
      </w:r>
      <w:r w:rsidR="00872A46" w:rsidRPr="00491B1C">
        <w:rPr>
          <w:rFonts w:ascii="Arial" w:hAnsi="Arial" w:cs="Arial"/>
          <w:lang w:val="hy-AM"/>
        </w:rPr>
        <w:t>պատ</w:t>
      </w:r>
      <w:r w:rsidRPr="00491B1C">
        <w:rPr>
          <w:rFonts w:ascii="Arial" w:hAnsi="Arial" w:cs="Arial"/>
          <w:lang w:val="hy-AM"/>
        </w:rPr>
        <w:t>կերող վեպերից ուշագրավ էին Խաչիկ Դաշտենցի &lt;&lt;Խոդեդանը&gt;&gt; և Աղավնու &lt;&lt;</w:t>
      </w:r>
      <w:r w:rsidR="00872A46" w:rsidRPr="00491B1C">
        <w:rPr>
          <w:rFonts w:ascii="Arial" w:hAnsi="Arial" w:cs="Arial"/>
          <w:lang w:val="hy-AM"/>
        </w:rPr>
        <w:t>Շ</w:t>
      </w:r>
      <w:r w:rsidRPr="00491B1C">
        <w:rPr>
          <w:rFonts w:ascii="Arial" w:hAnsi="Arial" w:cs="Arial"/>
          <w:lang w:val="hy-AM"/>
        </w:rPr>
        <w:t>իրակը&gt;&gt;։</w:t>
      </w:r>
    </w:p>
    <w:p w:rsidR="00CE046A" w:rsidRPr="00491B1C" w:rsidRDefault="00CE046A" w:rsidP="00491B1C">
      <w:pPr>
        <w:pStyle w:val="a7"/>
        <w:tabs>
          <w:tab w:val="left" w:pos="4551"/>
        </w:tabs>
        <w:jc w:val="both"/>
        <w:rPr>
          <w:rFonts w:ascii="Arial" w:hAnsi="Arial" w:cs="Arial"/>
          <w:lang w:val="hy-AM"/>
        </w:rPr>
      </w:pPr>
      <w:r w:rsidRPr="00491B1C">
        <w:rPr>
          <w:rFonts w:ascii="Arial" w:hAnsi="Arial" w:cs="Arial"/>
          <w:lang w:val="hy-AM"/>
        </w:rPr>
        <w:t>Ն</w:t>
      </w:r>
      <w:r w:rsidRPr="00491B1C">
        <w:rPr>
          <w:rFonts w:ascii="Cambria Math" w:hAnsi="Cambria Math" w:cs="Cambria Math"/>
          <w:lang w:val="hy-AM"/>
        </w:rPr>
        <w:t>․</w:t>
      </w:r>
      <w:r w:rsidRPr="00491B1C">
        <w:rPr>
          <w:rFonts w:ascii="Arial" w:hAnsi="Arial" w:cs="Arial"/>
          <w:lang w:val="hy-AM"/>
        </w:rPr>
        <w:t xml:space="preserve">Զարյանը </w:t>
      </w:r>
      <w:r w:rsidR="00872A46" w:rsidRPr="00491B1C">
        <w:rPr>
          <w:rFonts w:ascii="Arial" w:hAnsi="Arial" w:cs="Arial"/>
          <w:lang w:val="hy-AM"/>
        </w:rPr>
        <w:t>ամբողջացրե</w:t>
      </w:r>
      <w:r w:rsidRPr="00491B1C">
        <w:rPr>
          <w:rFonts w:ascii="Arial" w:hAnsi="Arial" w:cs="Arial"/>
          <w:lang w:val="hy-AM"/>
        </w:rPr>
        <w:t>ց &lt;&lt;Հացավան&gt;&gt; վեպը,</w:t>
      </w:r>
      <w:r w:rsidR="00872A46" w:rsidRPr="00491B1C">
        <w:rPr>
          <w:rFonts w:ascii="Arial" w:hAnsi="Arial" w:cs="Arial"/>
          <w:lang w:val="hy-AM"/>
        </w:rPr>
        <w:t>գր</w:t>
      </w:r>
      <w:r w:rsidRPr="00491B1C">
        <w:rPr>
          <w:rFonts w:ascii="Arial" w:hAnsi="Arial" w:cs="Arial"/>
          <w:lang w:val="hy-AM"/>
        </w:rPr>
        <w:t>եց &lt;&lt;</w:t>
      </w:r>
      <w:r w:rsidR="001F570B" w:rsidRPr="00491B1C">
        <w:rPr>
          <w:rFonts w:ascii="Arial" w:hAnsi="Arial" w:cs="Arial"/>
          <w:lang w:val="hy-AM"/>
        </w:rPr>
        <w:t>Ա</w:t>
      </w:r>
      <w:r w:rsidR="00872A46" w:rsidRPr="00491B1C">
        <w:rPr>
          <w:rFonts w:ascii="Arial" w:hAnsi="Arial" w:cs="Arial"/>
          <w:lang w:val="hy-AM"/>
        </w:rPr>
        <w:t>ղ</w:t>
      </w:r>
      <w:r w:rsidRPr="00491B1C">
        <w:rPr>
          <w:rFonts w:ascii="Arial" w:hAnsi="Arial" w:cs="Arial"/>
          <w:lang w:val="hy-AM"/>
        </w:rPr>
        <w:t xml:space="preserve">բյուրյի մոտ&gt;&gt; և &lt;&lt;Փորձադաշտ&gt;&gt; </w:t>
      </w:r>
      <w:r w:rsidR="00872A46" w:rsidRPr="00491B1C">
        <w:rPr>
          <w:rFonts w:ascii="Arial" w:hAnsi="Arial" w:cs="Arial"/>
          <w:lang w:val="hy-AM"/>
        </w:rPr>
        <w:t>կատակերգությու</w:t>
      </w:r>
      <w:r w:rsidRPr="00491B1C">
        <w:rPr>
          <w:rFonts w:ascii="Arial" w:hAnsi="Arial" w:cs="Arial"/>
          <w:lang w:val="hy-AM"/>
        </w:rPr>
        <w:t xml:space="preserve">նները։Առանձնացավ Սերո </w:t>
      </w:r>
      <w:r w:rsidR="00872A46" w:rsidRPr="00491B1C">
        <w:rPr>
          <w:rFonts w:ascii="Arial" w:hAnsi="Arial" w:cs="Arial"/>
          <w:lang w:val="hy-AM"/>
        </w:rPr>
        <w:t>Խանզադյա</w:t>
      </w:r>
      <w:r w:rsidRPr="00491B1C">
        <w:rPr>
          <w:rFonts w:ascii="Arial" w:hAnsi="Arial" w:cs="Arial"/>
          <w:lang w:val="hy-AM"/>
        </w:rPr>
        <w:t>նի &lt;&lt;Հողը&gt;&gt;։</w:t>
      </w:r>
    </w:p>
    <w:p w:rsidR="00B96CFB" w:rsidRPr="00491B1C" w:rsidRDefault="00B96CFB" w:rsidP="00491B1C">
      <w:pPr>
        <w:pStyle w:val="a7"/>
        <w:tabs>
          <w:tab w:val="left" w:pos="4551"/>
        </w:tabs>
        <w:jc w:val="both"/>
        <w:rPr>
          <w:rFonts w:ascii="Arial" w:hAnsi="Arial" w:cs="Arial"/>
          <w:lang w:val="hy-AM"/>
        </w:rPr>
      </w:pPr>
      <w:r w:rsidRPr="00491B1C">
        <w:rPr>
          <w:rFonts w:ascii="Arial" w:hAnsi="Arial" w:cs="Arial"/>
          <w:lang w:val="hy-AM"/>
        </w:rPr>
        <w:t>Պատմելով Զանգեզուրի լեռնային գյուղերից մեկի մարդկանց դժվարին պայքարի ու աշխատա</w:t>
      </w:r>
      <w:r w:rsidR="00FA0E44" w:rsidRPr="00491B1C">
        <w:rPr>
          <w:rFonts w:ascii="Arial" w:hAnsi="Arial" w:cs="Arial"/>
          <w:lang w:val="hy-AM"/>
        </w:rPr>
        <w:t>նք</w:t>
      </w:r>
      <w:r w:rsidRPr="00491B1C">
        <w:rPr>
          <w:rFonts w:ascii="Arial" w:hAnsi="Arial" w:cs="Arial"/>
          <w:lang w:val="hy-AM"/>
        </w:rPr>
        <w:t>ի մասին,Ս Խանզադյանը &lt;&lt;</w:t>
      </w:r>
      <w:r w:rsidR="007B1C2E" w:rsidRPr="00491B1C">
        <w:rPr>
          <w:rFonts w:ascii="Arial" w:hAnsi="Arial" w:cs="Arial"/>
          <w:lang w:val="hy-AM"/>
        </w:rPr>
        <w:t>Հո</w:t>
      </w:r>
      <w:r w:rsidRPr="00491B1C">
        <w:rPr>
          <w:rFonts w:ascii="Arial" w:hAnsi="Arial" w:cs="Arial"/>
          <w:lang w:val="hy-AM"/>
        </w:rPr>
        <w:t>ղը&gt;&gt; վեպում կերտեց նաև ժողովրդի բարոյական բարձր գծերը մարմնացնող մի շարք կերպարներ։</w:t>
      </w:r>
    </w:p>
    <w:p w:rsidR="00B96CFB" w:rsidRPr="00491B1C" w:rsidRDefault="00B96CFB" w:rsidP="00491B1C">
      <w:pPr>
        <w:pStyle w:val="a7"/>
        <w:tabs>
          <w:tab w:val="left" w:pos="4551"/>
        </w:tabs>
        <w:jc w:val="both"/>
        <w:rPr>
          <w:rFonts w:ascii="Arial" w:hAnsi="Arial" w:cs="Arial"/>
          <w:lang w:val="hy-AM"/>
        </w:rPr>
      </w:pPr>
      <w:r w:rsidRPr="00491B1C">
        <w:rPr>
          <w:rFonts w:ascii="Arial" w:hAnsi="Arial" w:cs="Arial"/>
          <w:lang w:val="hy-AM"/>
        </w:rPr>
        <w:t xml:space="preserve">Վախթանգ Անանյանի որսորդական ու բնասիրական պատմվածքների պրակները,ինչպես նաև </w:t>
      </w:r>
      <w:r w:rsidR="007B1C2E" w:rsidRPr="00491B1C">
        <w:rPr>
          <w:rFonts w:ascii="Arial" w:hAnsi="Arial" w:cs="Arial"/>
          <w:lang w:val="hy-AM"/>
        </w:rPr>
        <w:t>համամիութ</w:t>
      </w:r>
      <w:r w:rsidRPr="00491B1C">
        <w:rPr>
          <w:rFonts w:ascii="Arial" w:hAnsi="Arial" w:cs="Arial"/>
          <w:lang w:val="hy-AM"/>
        </w:rPr>
        <w:t xml:space="preserve">ենական մրցույթներում մրցանակի արժանացած &lt;&lt;Սևանի ափին&gt;&gt; և &lt;&lt;Հովազաձորի գերիները&gt;&gt; վիպակները թարգմանվեցին քսանից ավելի </w:t>
      </w:r>
      <w:r w:rsidR="00FA0E44" w:rsidRPr="00491B1C">
        <w:rPr>
          <w:rFonts w:ascii="Arial" w:hAnsi="Arial" w:cs="Arial"/>
          <w:lang w:val="hy-AM"/>
        </w:rPr>
        <w:t>լեզունե</w:t>
      </w:r>
      <w:r w:rsidRPr="00491B1C">
        <w:rPr>
          <w:rFonts w:ascii="Arial" w:hAnsi="Arial" w:cs="Arial"/>
          <w:lang w:val="hy-AM"/>
        </w:rPr>
        <w:t>ր</w:t>
      </w:r>
      <w:r w:rsidR="00FA0E44" w:rsidRPr="00491B1C">
        <w:rPr>
          <w:rFonts w:ascii="Arial" w:hAnsi="Arial" w:cs="Arial"/>
          <w:lang w:val="hy-AM"/>
        </w:rPr>
        <w:t>ո</w:t>
      </w:r>
      <w:r w:rsidRPr="00491B1C">
        <w:rPr>
          <w:rFonts w:ascii="Arial" w:hAnsi="Arial" w:cs="Arial"/>
          <w:lang w:val="hy-AM"/>
        </w:rPr>
        <w:t>վ։</w:t>
      </w:r>
    </w:p>
    <w:p w:rsidR="00B96CFB" w:rsidRPr="00491B1C" w:rsidRDefault="00B96CFB" w:rsidP="00491B1C">
      <w:pPr>
        <w:pStyle w:val="a7"/>
        <w:tabs>
          <w:tab w:val="left" w:pos="4551"/>
        </w:tabs>
        <w:jc w:val="both"/>
        <w:rPr>
          <w:rFonts w:ascii="Arial" w:hAnsi="Arial" w:cs="Arial"/>
          <w:lang w:val="hy-AM"/>
        </w:rPr>
      </w:pPr>
      <w:r w:rsidRPr="00491B1C">
        <w:rPr>
          <w:rFonts w:ascii="Arial" w:hAnsi="Arial" w:cs="Arial"/>
          <w:lang w:val="hy-AM"/>
        </w:rPr>
        <w:t>Ընդգծվեցին Գ</w:t>
      </w:r>
      <w:r w:rsidRPr="00491B1C">
        <w:rPr>
          <w:rFonts w:ascii="Cambria Math" w:hAnsi="Cambria Math" w:cs="Cambria Math"/>
          <w:lang w:val="hy-AM"/>
        </w:rPr>
        <w:t>․</w:t>
      </w:r>
      <w:r w:rsidRPr="00491B1C">
        <w:rPr>
          <w:rFonts w:ascii="Arial" w:hAnsi="Arial" w:cs="Arial"/>
          <w:lang w:val="hy-AM"/>
        </w:rPr>
        <w:t>Էմինի,</w:t>
      </w:r>
      <w:r w:rsidR="007B1C2E"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Կապուտիկյանի,Հ</w:t>
      </w:r>
      <w:r w:rsidRPr="00491B1C">
        <w:rPr>
          <w:rFonts w:ascii="Cambria Math" w:hAnsi="Cambria Math" w:cs="Cambria Math"/>
          <w:lang w:val="hy-AM"/>
        </w:rPr>
        <w:t>․</w:t>
      </w:r>
      <w:r w:rsidRPr="00491B1C">
        <w:rPr>
          <w:rFonts w:ascii="Arial" w:hAnsi="Arial" w:cs="Arial"/>
          <w:lang w:val="hy-AM"/>
        </w:rPr>
        <w:t>Սահյանի նոր գրքերը։</w:t>
      </w:r>
    </w:p>
    <w:p w:rsidR="00B96CFB" w:rsidRPr="00491B1C" w:rsidRDefault="00B96CFB" w:rsidP="00491B1C">
      <w:pPr>
        <w:pStyle w:val="a7"/>
        <w:tabs>
          <w:tab w:val="left" w:pos="4551"/>
        </w:tabs>
        <w:jc w:val="both"/>
        <w:rPr>
          <w:rFonts w:ascii="Arial" w:hAnsi="Arial" w:cs="Arial"/>
          <w:lang w:val="hy-AM"/>
        </w:rPr>
      </w:pPr>
      <w:r w:rsidRPr="00491B1C">
        <w:rPr>
          <w:rFonts w:ascii="Arial" w:hAnsi="Arial" w:cs="Arial"/>
          <w:lang w:val="hy-AM"/>
        </w:rPr>
        <w:t>Պետական մրցանակի արժանացավ Գ</w:t>
      </w:r>
      <w:r w:rsidRPr="00491B1C">
        <w:rPr>
          <w:rFonts w:ascii="Cambria Math" w:hAnsi="Cambria Math" w:cs="Cambria Math"/>
          <w:lang w:val="hy-AM"/>
        </w:rPr>
        <w:t>․</w:t>
      </w:r>
      <w:r w:rsidRPr="00491B1C">
        <w:rPr>
          <w:rFonts w:ascii="Arial" w:hAnsi="Arial" w:cs="Arial"/>
          <w:lang w:val="hy-AM"/>
        </w:rPr>
        <w:t xml:space="preserve">Էմինի &lt;&lt;Նոր </w:t>
      </w:r>
      <w:r w:rsidR="007B1C2E" w:rsidRPr="00491B1C">
        <w:rPr>
          <w:rFonts w:ascii="Arial" w:hAnsi="Arial" w:cs="Arial"/>
          <w:lang w:val="hy-AM"/>
        </w:rPr>
        <w:t>ճանապա</w:t>
      </w:r>
      <w:r w:rsidRPr="00491B1C">
        <w:rPr>
          <w:rFonts w:ascii="Arial" w:hAnsi="Arial" w:cs="Arial"/>
          <w:lang w:val="hy-AM"/>
        </w:rPr>
        <w:t xml:space="preserve">րհ&gt;&gt; </w:t>
      </w:r>
      <w:r w:rsidR="007B1C2E" w:rsidRPr="00491B1C">
        <w:rPr>
          <w:rFonts w:ascii="Arial" w:hAnsi="Arial" w:cs="Arial"/>
          <w:lang w:val="hy-AM"/>
        </w:rPr>
        <w:t>բանաստեղծությու</w:t>
      </w:r>
      <w:r w:rsidRPr="00491B1C">
        <w:rPr>
          <w:rFonts w:ascii="Arial" w:hAnsi="Arial" w:cs="Arial"/>
          <w:lang w:val="hy-AM"/>
        </w:rPr>
        <w:t>նների ժողովածուն։</w:t>
      </w:r>
    </w:p>
    <w:p w:rsidR="00B96CFB" w:rsidRPr="00491B1C" w:rsidRDefault="00B96CFB" w:rsidP="00491B1C">
      <w:pPr>
        <w:pStyle w:val="a7"/>
        <w:tabs>
          <w:tab w:val="left" w:pos="4551"/>
        </w:tabs>
        <w:jc w:val="both"/>
        <w:rPr>
          <w:rFonts w:ascii="Arial" w:hAnsi="Arial" w:cs="Arial"/>
          <w:lang w:val="hy-AM"/>
        </w:rPr>
      </w:pPr>
      <w:r w:rsidRPr="00491B1C">
        <w:rPr>
          <w:rFonts w:ascii="Arial" w:hAnsi="Arial" w:cs="Arial"/>
          <w:lang w:val="hy-AM"/>
        </w:rPr>
        <w:t>1952թ</w:t>
      </w:r>
      <w:r w:rsidRPr="00491B1C">
        <w:rPr>
          <w:rFonts w:ascii="Cambria Math" w:hAnsi="Cambria Math" w:cs="Cambria Math"/>
          <w:lang w:val="hy-AM"/>
        </w:rPr>
        <w:t>․</w:t>
      </w:r>
      <w:r w:rsidRPr="00491B1C">
        <w:rPr>
          <w:rFonts w:ascii="Arial" w:hAnsi="Arial" w:cs="Arial"/>
          <w:lang w:val="hy-AM"/>
        </w:rPr>
        <w:t xml:space="preserve"> Պետական մրցանակի արժանացավ նաև </w:t>
      </w:r>
      <w:r w:rsidR="007B1C2E" w:rsidRPr="00491B1C">
        <w:rPr>
          <w:rFonts w:ascii="Arial" w:hAnsi="Arial" w:cs="Arial"/>
          <w:lang w:val="hy-AM"/>
        </w:rPr>
        <w:t>Ս</w:t>
      </w:r>
      <w:r w:rsidRPr="00491B1C">
        <w:rPr>
          <w:rFonts w:ascii="Arial" w:hAnsi="Arial" w:cs="Arial"/>
          <w:lang w:val="hy-AM"/>
        </w:rPr>
        <w:t>իլվա Կապուտիկյանի &lt;&lt;Իմ հարազատները&gt;&gt; ժողովածուն։</w:t>
      </w:r>
    </w:p>
    <w:p w:rsidR="00B96CFB" w:rsidRPr="00491B1C" w:rsidRDefault="00B96CFB" w:rsidP="00491B1C">
      <w:pPr>
        <w:pStyle w:val="a7"/>
        <w:tabs>
          <w:tab w:val="left" w:pos="4551"/>
        </w:tabs>
        <w:jc w:val="both"/>
        <w:rPr>
          <w:rFonts w:ascii="Arial" w:hAnsi="Arial" w:cs="Arial"/>
          <w:lang w:val="hy-AM"/>
        </w:rPr>
      </w:pPr>
      <w:r w:rsidRPr="00491B1C">
        <w:rPr>
          <w:rFonts w:ascii="Arial" w:hAnsi="Arial" w:cs="Arial"/>
          <w:lang w:val="hy-AM"/>
        </w:rPr>
        <w:t>Աչքի ընկավ ն</w:t>
      </w:r>
      <w:r w:rsidR="007B1C2E" w:rsidRPr="00491B1C">
        <w:rPr>
          <w:rFonts w:ascii="Arial" w:hAnsi="Arial" w:cs="Arial"/>
          <w:lang w:val="hy-AM"/>
        </w:rPr>
        <w:t xml:space="preserve">աև </w:t>
      </w:r>
      <w:r w:rsidRPr="00491B1C">
        <w:rPr>
          <w:rFonts w:ascii="Arial" w:hAnsi="Arial" w:cs="Arial"/>
          <w:lang w:val="hy-AM"/>
        </w:rPr>
        <w:t xml:space="preserve"> Մ</w:t>
      </w:r>
      <w:r w:rsidRPr="00491B1C">
        <w:rPr>
          <w:rFonts w:ascii="Cambria Math" w:hAnsi="Cambria Math" w:cs="Cambria Math"/>
          <w:lang w:val="hy-AM"/>
        </w:rPr>
        <w:t>․</w:t>
      </w:r>
      <w:r w:rsidRPr="00491B1C">
        <w:rPr>
          <w:rFonts w:ascii="Arial" w:hAnsi="Arial" w:cs="Arial"/>
          <w:lang w:val="hy-AM"/>
        </w:rPr>
        <w:t>Մարգարյանի &lt;&lt;Փշատենի&gt;&gt; գիրքը։Համո Սահյանը գրեց &lt;&lt;</w:t>
      </w:r>
      <w:r w:rsidR="007B1C2E" w:rsidRPr="00491B1C">
        <w:rPr>
          <w:rFonts w:ascii="Arial" w:hAnsi="Arial" w:cs="Arial"/>
          <w:lang w:val="hy-AM"/>
        </w:rPr>
        <w:t>Բ</w:t>
      </w:r>
      <w:r w:rsidRPr="00491B1C">
        <w:rPr>
          <w:rFonts w:ascii="Arial" w:hAnsi="Arial" w:cs="Arial"/>
          <w:lang w:val="hy-AM"/>
        </w:rPr>
        <w:t>արձունքի վրա&gt;&gt; ժողովածուն։</w:t>
      </w:r>
    </w:p>
    <w:p w:rsidR="00F72FB5" w:rsidRPr="00491B1C" w:rsidRDefault="00B96CFB" w:rsidP="00491B1C">
      <w:pPr>
        <w:pStyle w:val="a7"/>
        <w:tabs>
          <w:tab w:val="left" w:pos="4551"/>
        </w:tabs>
        <w:jc w:val="both"/>
        <w:rPr>
          <w:rFonts w:ascii="Arial" w:hAnsi="Arial" w:cs="Arial"/>
          <w:lang w:val="hy-AM"/>
        </w:rPr>
      </w:pPr>
      <w:r w:rsidRPr="00491B1C">
        <w:rPr>
          <w:rFonts w:ascii="Arial" w:hAnsi="Arial" w:cs="Arial"/>
          <w:lang w:val="hy-AM"/>
        </w:rPr>
        <w:t xml:space="preserve">Լուրջ </w:t>
      </w:r>
      <w:r w:rsidR="00C57ECA" w:rsidRPr="00491B1C">
        <w:rPr>
          <w:rFonts w:ascii="Arial" w:hAnsi="Arial" w:cs="Arial"/>
          <w:lang w:val="hy-AM"/>
        </w:rPr>
        <w:t>արժ</w:t>
      </w:r>
      <w:r w:rsidRPr="00491B1C">
        <w:rPr>
          <w:rFonts w:ascii="Arial" w:hAnsi="Arial" w:cs="Arial"/>
          <w:lang w:val="hy-AM"/>
        </w:rPr>
        <w:t xml:space="preserve">եքներ են </w:t>
      </w:r>
      <w:r w:rsidR="00C57ECA"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Տերտերյանի &lt;&lt;Աբովյան&gt;&gt; մ</w:t>
      </w:r>
      <w:r w:rsidR="00C57ECA" w:rsidRPr="00491B1C">
        <w:rPr>
          <w:rFonts w:ascii="Arial" w:hAnsi="Arial" w:cs="Arial"/>
          <w:lang w:val="hy-AM"/>
        </w:rPr>
        <w:t>ենագրությու</w:t>
      </w:r>
      <w:r w:rsidRPr="00491B1C">
        <w:rPr>
          <w:rFonts w:ascii="Arial" w:hAnsi="Arial" w:cs="Arial"/>
          <w:lang w:val="hy-AM"/>
        </w:rPr>
        <w:t>նը և Ա</w:t>
      </w:r>
      <w:r w:rsidRPr="00491B1C">
        <w:rPr>
          <w:rFonts w:ascii="Cambria Math" w:hAnsi="Cambria Math" w:cs="Cambria Math"/>
          <w:lang w:val="hy-AM"/>
        </w:rPr>
        <w:t>․</w:t>
      </w:r>
      <w:r w:rsidRPr="00491B1C">
        <w:rPr>
          <w:rFonts w:ascii="Arial" w:hAnsi="Arial" w:cs="Arial"/>
          <w:lang w:val="hy-AM"/>
        </w:rPr>
        <w:t>Ինճիկյանի &lt;&lt;Մ</w:t>
      </w:r>
      <w:r w:rsidRPr="00491B1C">
        <w:rPr>
          <w:rFonts w:ascii="Cambria Math" w:hAnsi="Cambria Math" w:cs="Cambria Math"/>
          <w:lang w:val="hy-AM"/>
        </w:rPr>
        <w:t>․</w:t>
      </w:r>
      <w:r w:rsidRPr="00491B1C">
        <w:rPr>
          <w:rFonts w:ascii="Arial" w:hAnsi="Arial" w:cs="Arial"/>
          <w:lang w:val="hy-AM"/>
        </w:rPr>
        <w:t xml:space="preserve">Նալբանդյանի կյանքի </w:t>
      </w:r>
      <w:r w:rsidR="00C57ECA" w:rsidRPr="00491B1C">
        <w:rPr>
          <w:rFonts w:ascii="Arial" w:hAnsi="Arial" w:cs="Arial"/>
          <w:lang w:val="hy-AM"/>
        </w:rPr>
        <w:t>տարեգրությու</w:t>
      </w:r>
      <w:r w:rsidRPr="00491B1C">
        <w:rPr>
          <w:rFonts w:ascii="Arial" w:hAnsi="Arial" w:cs="Arial"/>
          <w:lang w:val="hy-AM"/>
        </w:rPr>
        <w:t>նը&gt;&gt;։</w:t>
      </w:r>
    </w:p>
    <w:p w:rsidR="00F72FB5" w:rsidRPr="00491B1C" w:rsidRDefault="00F72FB5" w:rsidP="00491B1C">
      <w:pPr>
        <w:pStyle w:val="a7"/>
        <w:tabs>
          <w:tab w:val="left" w:pos="4551"/>
        </w:tabs>
        <w:jc w:val="both"/>
        <w:rPr>
          <w:rFonts w:ascii="Arial" w:hAnsi="Arial" w:cs="Arial"/>
          <w:lang w:val="hy-AM"/>
        </w:rPr>
      </w:pPr>
      <w:r w:rsidRPr="00491B1C">
        <w:rPr>
          <w:rFonts w:ascii="Arial" w:hAnsi="Arial" w:cs="Arial"/>
          <w:lang w:val="hy-AM"/>
        </w:rPr>
        <w:t>Ն</w:t>
      </w:r>
      <w:r w:rsidRPr="00491B1C">
        <w:rPr>
          <w:rFonts w:ascii="Cambria Math" w:hAnsi="Cambria Math" w:cs="Cambria Math"/>
          <w:lang w:val="hy-AM"/>
        </w:rPr>
        <w:t>․</w:t>
      </w:r>
      <w:r w:rsidRPr="00491B1C">
        <w:rPr>
          <w:rFonts w:ascii="Arial" w:hAnsi="Arial" w:cs="Arial"/>
          <w:lang w:val="hy-AM"/>
        </w:rPr>
        <w:t>Զարյանը գրեց մի շարք գործեր՝&lt;&lt;Արև և ստվեր&gt;&gt;,&lt;&lt;Ասք էության&gt;&gt;։</w:t>
      </w:r>
    </w:p>
    <w:p w:rsidR="00F72FB5" w:rsidRPr="00491B1C" w:rsidRDefault="00F72FB5" w:rsidP="00491B1C">
      <w:pPr>
        <w:pStyle w:val="a7"/>
        <w:tabs>
          <w:tab w:val="left" w:pos="4551"/>
        </w:tabs>
        <w:jc w:val="both"/>
        <w:rPr>
          <w:rFonts w:ascii="Arial" w:hAnsi="Arial" w:cs="Arial"/>
          <w:lang w:val="hy-AM"/>
        </w:rPr>
      </w:pPr>
      <w:r w:rsidRPr="00491B1C">
        <w:rPr>
          <w:rFonts w:ascii="Arial" w:hAnsi="Arial" w:cs="Arial"/>
          <w:lang w:val="hy-AM"/>
        </w:rPr>
        <w:t>Սարմենը գրեց &lt;&lt;</w:t>
      </w:r>
      <w:r w:rsidR="00C57ECA" w:rsidRPr="00491B1C">
        <w:rPr>
          <w:rFonts w:ascii="Arial" w:hAnsi="Arial" w:cs="Arial"/>
          <w:lang w:val="hy-AM"/>
        </w:rPr>
        <w:t>Բ</w:t>
      </w:r>
      <w:r w:rsidRPr="00491B1C">
        <w:rPr>
          <w:rFonts w:ascii="Arial" w:hAnsi="Arial" w:cs="Arial"/>
          <w:lang w:val="hy-AM"/>
        </w:rPr>
        <w:t>ան</w:t>
      </w:r>
      <w:r w:rsidR="00C57ECA" w:rsidRPr="00491B1C">
        <w:rPr>
          <w:rFonts w:ascii="Arial" w:hAnsi="Arial" w:cs="Arial"/>
          <w:lang w:val="hy-AM"/>
        </w:rPr>
        <w:t>ա</w:t>
      </w:r>
      <w:r w:rsidRPr="00491B1C">
        <w:rPr>
          <w:rFonts w:ascii="Arial" w:hAnsi="Arial" w:cs="Arial"/>
          <w:lang w:val="hy-AM"/>
        </w:rPr>
        <w:t>ստեղծի աղբյուրը&gt;&gt;,&lt;&lt;Կենաց բաժակ&gt;&gt; գրքերը։</w:t>
      </w:r>
    </w:p>
    <w:p w:rsidR="00F72FB5" w:rsidRPr="00491B1C" w:rsidRDefault="00F72FB5" w:rsidP="00491B1C">
      <w:pPr>
        <w:pStyle w:val="a7"/>
        <w:tabs>
          <w:tab w:val="left" w:pos="4551"/>
        </w:tabs>
        <w:jc w:val="both"/>
        <w:rPr>
          <w:rFonts w:ascii="Arial" w:hAnsi="Arial" w:cs="Arial"/>
          <w:lang w:val="hy-AM"/>
        </w:rPr>
      </w:pPr>
      <w:r w:rsidRPr="00491B1C">
        <w:rPr>
          <w:rFonts w:ascii="Arial" w:hAnsi="Arial" w:cs="Arial"/>
          <w:lang w:val="hy-AM"/>
        </w:rPr>
        <w:t>&lt;&lt;Իմ սիրտը պոեմը&gt;&gt;,&lt;&lt;</w:t>
      </w:r>
      <w:r w:rsidR="00C57ECA" w:rsidRPr="00491B1C">
        <w:rPr>
          <w:rFonts w:ascii="Arial" w:hAnsi="Arial" w:cs="Arial"/>
          <w:lang w:val="hy-AM"/>
        </w:rPr>
        <w:t>Ծ</w:t>
      </w:r>
      <w:r w:rsidRPr="00491B1C">
        <w:rPr>
          <w:rFonts w:ascii="Arial" w:hAnsi="Arial" w:cs="Arial"/>
          <w:lang w:val="hy-AM"/>
        </w:rPr>
        <w:t xml:space="preserve">իածանի յոթ երգը&gt;&gt; գրքերում </w:t>
      </w:r>
      <w:r w:rsidR="00C57ECA" w:rsidRPr="00491B1C">
        <w:rPr>
          <w:rFonts w:ascii="Arial" w:hAnsi="Arial" w:cs="Arial"/>
          <w:lang w:val="hy-AM"/>
        </w:rPr>
        <w:t>հայ</w:t>
      </w:r>
      <w:r w:rsidRPr="00491B1C">
        <w:rPr>
          <w:rFonts w:ascii="Arial" w:hAnsi="Arial" w:cs="Arial"/>
          <w:lang w:val="hy-AM"/>
        </w:rPr>
        <w:t>ր</w:t>
      </w:r>
      <w:r w:rsidR="00C57ECA" w:rsidRPr="00491B1C">
        <w:rPr>
          <w:rFonts w:ascii="Arial" w:hAnsi="Arial" w:cs="Arial"/>
          <w:lang w:val="hy-AM"/>
        </w:rPr>
        <w:t>ե</w:t>
      </w:r>
      <w:r w:rsidRPr="00491B1C">
        <w:rPr>
          <w:rFonts w:ascii="Arial" w:hAnsi="Arial" w:cs="Arial"/>
          <w:lang w:val="hy-AM"/>
        </w:rPr>
        <w:t xml:space="preserve">նի </w:t>
      </w:r>
      <w:r w:rsidR="00C57ECA" w:rsidRPr="00491B1C">
        <w:rPr>
          <w:rFonts w:ascii="Arial" w:hAnsi="Arial" w:cs="Arial"/>
          <w:lang w:val="hy-AM"/>
        </w:rPr>
        <w:t>բնու</w:t>
      </w:r>
      <w:r w:rsidRPr="00491B1C">
        <w:rPr>
          <w:rFonts w:ascii="Arial" w:hAnsi="Arial" w:cs="Arial"/>
          <w:lang w:val="hy-AM"/>
        </w:rPr>
        <w:t>թյունը երգեց Ա</w:t>
      </w:r>
      <w:r w:rsidRPr="00491B1C">
        <w:rPr>
          <w:rFonts w:ascii="Cambria Math" w:hAnsi="Cambria Math" w:cs="Cambria Math"/>
          <w:lang w:val="hy-AM"/>
        </w:rPr>
        <w:t>․</w:t>
      </w:r>
      <w:r w:rsidRPr="00491B1C">
        <w:rPr>
          <w:rFonts w:ascii="Arial" w:hAnsi="Arial" w:cs="Arial"/>
          <w:lang w:val="hy-AM"/>
        </w:rPr>
        <w:t>Գրաշին։</w:t>
      </w:r>
    </w:p>
    <w:p w:rsidR="00F72FB5" w:rsidRPr="00491B1C" w:rsidRDefault="00F72FB5" w:rsidP="00491B1C">
      <w:pPr>
        <w:pStyle w:val="a7"/>
        <w:tabs>
          <w:tab w:val="left" w:pos="4551"/>
        </w:tabs>
        <w:jc w:val="both"/>
        <w:rPr>
          <w:rFonts w:ascii="Arial" w:hAnsi="Arial" w:cs="Arial"/>
          <w:lang w:val="hy-AM"/>
        </w:rPr>
      </w:pPr>
      <w:r w:rsidRPr="00491B1C">
        <w:rPr>
          <w:rFonts w:ascii="Arial" w:hAnsi="Arial" w:cs="Arial"/>
          <w:lang w:val="hy-AM"/>
        </w:rPr>
        <w:t>Կ</w:t>
      </w:r>
      <w:r w:rsidR="00C57ECA" w:rsidRPr="00491B1C">
        <w:rPr>
          <w:rFonts w:ascii="Arial" w:hAnsi="Arial" w:cs="Arial"/>
          <w:lang w:val="hy-AM"/>
        </w:rPr>
        <w:t>յանք</w:t>
      </w:r>
      <w:r w:rsidRPr="00491B1C">
        <w:rPr>
          <w:rFonts w:ascii="Arial" w:hAnsi="Arial" w:cs="Arial"/>
          <w:lang w:val="hy-AM"/>
        </w:rPr>
        <w:t xml:space="preserve">ի երևույթները </w:t>
      </w:r>
      <w:r w:rsidR="00C57ECA" w:rsidRPr="00491B1C">
        <w:rPr>
          <w:rFonts w:ascii="Arial" w:hAnsi="Arial" w:cs="Arial"/>
          <w:lang w:val="hy-AM"/>
        </w:rPr>
        <w:t>խո</w:t>
      </w:r>
      <w:r w:rsidRPr="00491B1C">
        <w:rPr>
          <w:rFonts w:ascii="Arial" w:hAnsi="Arial" w:cs="Arial"/>
          <w:lang w:val="hy-AM"/>
        </w:rPr>
        <w:t>րը թափանցելու ձգտում,ապրումների մարդկայնացում,</w:t>
      </w:r>
      <w:r w:rsidR="00C57ECA" w:rsidRPr="00491B1C">
        <w:rPr>
          <w:rFonts w:ascii="Arial" w:hAnsi="Arial" w:cs="Arial"/>
          <w:lang w:val="hy-AM"/>
        </w:rPr>
        <w:t>քաղաքացի</w:t>
      </w:r>
      <w:r w:rsidR="00DA46B7" w:rsidRPr="00491B1C">
        <w:rPr>
          <w:rFonts w:ascii="Arial" w:hAnsi="Arial" w:cs="Arial"/>
          <w:lang w:val="hy-AM"/>
        </w:rPr>
        <w:t>ա</w:t>
      </w:r>
      <w:r w:rsidRPr="00491B1C">
        <w:rPr>
          <w:rFonts w:ascii="Arial" w:hAnsi="Arial" w:cs="Arial"/>
          <w:lang w:val="hy-AM"/>
        </w:rPr>
        <w:t>կ</w:t>
      </w:r>
      <w:r w:rsidR="00C57ECA" w:rsidRPr="00491B1C">
        <w:rPr>
          <w:rFonts w:ascii="Arial" w:hAnsi="Arial" w:cs="Arial"/>
          <w:lang w:val="hy-AM"/>
        </w:rPr>
        <w:t>ա</w:t>
      </w:r>
      <w:r w:rsidRPr="00491B1C">
        <w:rPr>
          <w:rFonts w:ascii="Arial" w:hAnsi="Arial" w:cs="Arial"/>
          <w:lang w:val="hy-AM"/>
        </w:rPr>
        <w:t xml:space="preserve">ն </w:t>
      </w:r>
      <w:r w:rsidR="00C57ECA" w:rsidRPr="00491B1C">
        <w:rPr>
          <w:rFonts w:ascii="Arial" w:hAnsi="Arial" w:cs="Arial"/>
          <w:lang w:val="hy-AM"/>
        </w:rPr>
        <w:t>անհանգստությու</w:t>
      </w:r>
      <w:r w:rsidRPr="00491B1C">
        <w:rPr>
          <w:rFonts w:ascii="Arial" w:hAnsi="Arial" w:cs="Arial"/>
          <w:lang w:val="hy-AM"/>
        </w:rPr>
        <w:t>ն,</w:t>
      </w:r>
      <w:r w:rsidR="00C57ECA" w:rsidRPr="00491B1C">
        <w:rPr>
          <w:rFonts w:ascii="Arial" w:hAnsi="Arial" w:cs="Arial"/>
          <w:lang w:val="hy-AM"/>
        </w:rPr>
        <w:t>խնդիր</w:t>
      </w:r>
      <w:r w:rsidRPr="00491B1C">
        <w:rPr>
          <w:rFonts w:ascii="Arial" w:hAnsi="Arial" w:cs="Arial"/>
          <w:lang w:val="hy-AM"/>
        </w:rPr>
        <w:t>ն</w:t>
      </w:r>
      <w:r w:rsidR="00C57ECA" w:rsidRPr="00491B1C">
        <w:rPr>
          <w:rFonts w:ascii="Arial" w:hAnsi="Arial" w:cs="Arial"/>
          <w:lang w:val="hy-AM"/>
        </w:rPr>
        <w:t>ե</w:t>
      </w:r>
      <w:r w:rsidRPr="00491B1C">
        <w:rPr>
          <w:rFonts w:ascii="Arial" w:hAnsi="Arial" w:cs="Arial"/>
          <w:lang w:val="hy-AM"/>
        </w:rPr>
        <w:t xml:space="preserve">րի գեղարվեստական </w:t>
      </w:r>
      <w:r w:rsidR="00211880" w:rsidRPr="00491B1C">
        <w:rPr>
          <w:rFonts w:ascii="Arial" w:hAnsi="Arial" w:cs="Arial"/>
          <w:lang w:val="hy-AM"/>
        </w:rPr>
        <w:t xml:space="preserve">և ոչ թեմատիկ </w:t>
      </w:r>
      <w:r w:rsidR="00C57ECA" w:rsidRPr="00491B1C">
        <w:rPr>
          <w:rFonts w:ascii="Arial" w:hAnsi="Arial" w:cs="Arial"/>
          <w:lang w:val="hy-AM"/>
        </w:rPr>
        <w:t>լուծում</w:t>
      </w:r>
      <w:r w:rsidR="00211880" w:rsidRPr="00491B1C">
        <w:rPr>
          <w:rFonts w:ascii="Arial" w:hAnsi="Arial" w:cs="Arial"/>
          <w:lang w:val="hy-AM"/>
        </w:rPr>
        <w:t>ներ,</w:t>
      </w:r>
      <w:r w:rsidR="00C57ECA" w:rsidRPr="00491B1C">
        <w:rPr>
          <w:rFonts w:ascii="Arial" w:hAnsi="Arial" w:cs="Arial"/>
          <w:lang w:val="hy-AM"/>
        </w:rPr>
        <w:t>զն</w:t>
      </w:r>
      <w:r w:rsidR="00211880" w:rsidRPr="00491B1C">
        <w:rPr>
          <w:rFonts w:ascii="Arial" w:hAnsi="Arial" w:cs="Arial"/>
          <w:lang w:val="hy-AM"/>
        </w:rPr>
        <w:t xml:space="preserve">նողական տարերք,ոճական </w:t>
      </w:r>
      <w:r w:rsidR="00C57ECA" w:rsidRPr="00491B1C">
        <w:rPr>
          <w:rFonts w:ascii="Arial" w:hAnsi="Arial" w:cs="Arial"/>
          <w:lang w:val="hy-AM"/>
        </w:rPr>
        <w:t>հարստությու</w:t>
      </w:r>
      <w:r w:rsidR="00211880" w:rsidRPr="00491B1C">
        <w:rPr>
          <w:rFonts w:ascii="Arial" w:hAnsi="Arial" w:cs="Arial"/>
          <w:lang w:val="hy-AM"/>
        </w:rPr>
        <w:t>ն-արդի պոեզիայի այս հատկանիշները առավել ցայտո</w:t>
      </w:r>
      <w:r w:rsidR="00C57ECA" w:rsidRPr="00491B1C">
        <w:rPr>
          <w:rFonts w:ascii="Arial" w:hAnsi="Arial" w:cs="Arial"/>
          <w:lang w:val="hy-AM"/>
        </w:rPr>
        <w:t>ւնութ</w:t>
      </w:r>
      <w:r w:rsidR="00211880" w:rsidRPr="00491B1C">
        <w:rPr>
          <w:rFonts w:ascii="Arial" w:hAnsi="Arial" w:cs="Arial"/>
          <w:lang w:val="hy-AM"/>
        </w:rPr>
        <w:t>յ</w:t>
      </w:r>
      <w:r w:rsidR="00C57ECA" w:rsidRPr="00491B1C">
        <w:rPr>
          <w:rFonts w:ascii="Arial" w:hAnsi="Arial" w:cs="Arial"/>
          <w:lang w:val="hy-AM"/>
        </w:rPr>
        <w:t>ա</w:t>
      </w:r>
      <w:r w:rsidR="00211880" w:rsidRPr="00491B1C">
        <w:rPr>
          <w:rFonts w:ascii="Arial" w:hAnsi="Arial" w:cs="Arial"/>
          <w:lang w:val="hy-AM"/>
        </w:rPr>
        <w:t>մբ արտահայտվեցին Սիլվա Կապուտիկյանի</w:t>
      </w:r>
    </w:p>
    <w:p w:rsidR="00211880" w:rsidRPr="00491B1C" w:rsidRDefault="00211880" w:rsidP="00491B1C">
      <w:pPr>
        <w:pStyle w:val="a7"/>
        <w:tabs>
          <w:tab w:val="left" w:pos="4551"/>
        </w:tabs>
        <w:jc w:val="both"/>
        <w:rPr>
          <w:rFonts w:ascii="Arial" w:hAnsi="Arial" w:cs="Arial"/>
          <w:lang w:val="hy-AM"/>
        </w:rPr>
      </w:pPr>
      <w:r w:rsidRPr="00491B1C">
        <w:rPr>
          <w:rFonts w:ascii="Arial" w:hAnsi="Arial" w:cs="Arial"/>
          <w:lang w:val="hy-AM"/>
        </w:rPr>
        <w:t>&lt;&lt;</w:t>
      </w:r>
      <w:r w:rsidR="00C57ECA" w:rsidRPr="00491B1C">
        <w:rPr>
          <w:rFonts w:ascii="Arial" w:hAnsi="Arial" w:cs="Arial"/>
          <w:lang w:val="hy-AM"/>
        </w:rPr>
        <w:t>Մտոր</w:t>
      </w:r>
      <w:r w:rsidRPr="00491B1C">
        <w:rPr>
          <w:rFonts w:ascii="Arial" w:hAnsi="Arial" w:cs="Arial"/>
          <w:lang w:val="hy-AM"/>
        </w:rPr>
        <w:t xml:space="preserve">ումներ </w:t>
      </w:r>
      <w:r w:rsidR="00C57ECA" w:rsidRPr="00491B1C">
        <w:rPr>
          <w:rFonts w:ascii="Arial" w:hAnsi="Arial" w:cs="Arial"/>
          <w:lang w:val="hy-AM"/>
        </w:rPr>
        <w:t>ճ</w:t>
      </w:r>
      <w:r w:rsidRPr="00491B1C">
        <w:rPr>
          <w:rFonts w:ascii="Arial" w:hAnsi="Arial" w:cs="Arial"/>
          <w:lang w:val="hy-AM"/>
        </w:rPr>
        <w:t>անպարհի կեսին&gt;&gt;,</w:t>
      </w:r>
      <w:r w:rsidR="00C57ECA" w:rsidRPr="00491B1C">
        <w:rPr>
          <w:rFonts w:ascii="Arial" w:hAnsi="Arial" w:cs="Arial"/>
          <w:lang w:val="hy-AM"/>
        </w:rPr>
        <w:t>Պ</w:t>
      </w:r>
      <w:r w:rsidRPr="00491B1C">
        <w:rPr>
          <w:rFonts w:ascii="Arial" w:hAnsi="Arial" w:cs="Arial"/>
          <w:lang w:val="hy-AM"/>
        </w:rPr>
        <w:t xml:space="preserve">արույր Սևակի &lt;&lt;Մարդը ափի մեջ&gt;&gt;,Համո </w:t>
      </w:r>
      <w:r w:rsidR="00C57ECA" w:rsidRPr="00491B1C">
        <w:rPr>
          <w:rFonts w:ascii="Arial" w:hAnsi="Arial" w:cs="Arial"/>
          <w:lang w:val="hy-AM"/>
        </w:rPr>
        <w:t>Ս</w:t>
      </w:r>
      <w:r w:rsidRPr="00491B1C">
        <w:rPr>
          <w:rFonts w:ascii="Arial" w:hAnsi="Arial" w:cs="Arial"/>
          <w:lang w:val="hy-AM"/>
        </w:rPr>
        <w:t>ահյանի &lt;&lt;Հայաստանը երգերի մեջ&gt;&gt;,&lt;&lt;</w:t>
      </w:r>
      <w:r w:rsidR="00C57ECA" w:rsidRPr="00491B1C">
        <w:rPr>
          <w:rFonts w:ascii="Arial" w:hAnsi="Arial" w:cs="Arial"/>
          <w:lang w:val="hy-AM"/>
        </w:rPr>
        <w:t>Մայրամու</w:t>
      </w:r>
      <w:r w:rsidRPr="00491B1C">
        <w:rPr>
          <w:rFonts w:ascii="Arial" w:hAnsi="Arial" w:cs="Arial"/>
          <w:lang w:val="hy-AM"/>
        </w:rPr>
        <w:t>տից առաջ&gt;&gt;,&lt;&lt;</w:t>
      </w:r>
      <w:r w:rsidR="00C57ECA" w:rsidRPr="00491B1C">
        <w:rPr>
          <w:rFonts w:ascii="Arial" w:hAnsi="Arial" w:cs="Arial"/>
          <w:lang w:val="hy-AM"/>
        </w:rPr>
        <w:t>Ք</w:t>
      </w:r>
      <w:r w:rsidRPr="00491B1C">
        <w:rPr>
          <w:rFonts w:ascii="Arial" w:hAnsi="Arial" w:cs="Arial"/>
          <w:lang w:val="hy-AM"/>
        </w:rPr>
        <w:t xml:space="preserve">արափների երգը&gt;&gt;,Գևորգ Էմինի &lt;&lt;Երկու ճամփա&gt;&gt;,Վահագն Դավթյանի &lt;&lt;Ամառային ամպրոպ&gt;&gt;,&lt;&lt;Գինու երգը&gt;&gt;  </w:t>
      </w:r>
      <w:r w:rsidR="00C57ECA" w:rsidRPr="00491B1C">
        <w:rPr>
          <w:rFonts w:ascii="Arial" w:hAnsi="Arial" w:cs="Arial"/>
          <w:lang w:val="hy-AM"/>
        </w:rPr>
        <w:t>ժողվածուներու</w:t>
      </w:r>
      <w:r w:rsidRPr="00491B1C">
        <w:rPr>
          <w:rFonts w:ascii="Arial" w:hAnsi="Arial" w:cs="Arial"/>
          <w:lang w:val="hy-AM"/>
        </w:rPr>
        <w:t>մ։</w:t>
      </w:r>
    </w:p>
    <w:p w:rsidR="00211880" w:rsidRPr="00491B1C" w:rsidRDefault="00211880" w:rsidP="00491B1C">
      <w:pPr>
        <w:pStyle w:val="a7"/>
        <w:tabs>
          <w:tab w:val="left" w:pos="4551"/>
        </w:tabs>
        <w:jc w:val="both"/>
        <w:rPr>
          <w:rFonts w:ascii="Arial" w:hAnsi="Arial" w:cs="Arial"/>
          <w:lang w:val="hy-AM"/>
        </w:rPr>
      </w:pPr>
      <w:r w:rsidRPr="00491B1C">
        <w:rPr>
          <w:rFonts w:ascii="Arial" w:hAnsi="Arial" w:cs="Arial"/>
          <w:lang w:val="hy-AM"/>
        </w:rPr>
        <w:t xml:space="preserve">Մարո </w:t>
      </w:r>
      <w:r w:rsidR="00C57ECA" w:rsidRPr="00491B1C">
        <w:rPr>
          <w:rFonts w:ascii="Arial" w:hAnsi="Arial" w:cs="Arial"/>
          <w:lang w:val="hy-AM"/>
        </w:rPr>
        <w:t>Մարգ</w:t>
      </w:r>
      <w:r w:rsidRPr="00491B1C">
        <w:rPr>
          <w:rFonts w:ascii="Arial" w:hAnsi="Arial" w:cs="Arial"/>
          <w:lang w:val="hy-AM"/>
        </w:rPr>
        <w:t>ա</w:t>
      </w:r>
      <w:r w:rsidR="00C57ECA" w:rsidRPr="00491B1C">
        <w:rPr>
          <w:rFonts w:ascii="Arial" w:hAnsi="Arial" w:cs="Arial"/>
          <w:lang w:val="hy-AM"/>
        </w:rPr>
        <w:t>ր</w:t>
      </w:r>
      <w:r w:rsidRPr="00491B1C">
        <w:rPr>
          <w:rFonts w:ascii="Arial" w:hAnsi="Arial" w:cs="Arial"/>
          <w:lang w:val="hy-AM"/>
        </w:rPr>
        <w:t>յանը գրեց &lt;&lt;</w:t>
      </w:r>
      <w:r w:rsidR="00DA46B7" w:rsidRPr="00491B1C">
        <w:rPr>
          <w:rFonts w:ascii="Arial" w:hAnsi="Arial" w:cs="Arial"/>
          <w:lang w:val="hy-AM"/>
        </w:rPr>
        <w:t>Ձն</w:t>
      </w:r>
      <w:r w:rsidRPr="00491B1C">
        <w:rPr>
          <w:rFonts w:ascii="Arial" w:hAnsi="Arial" w:cs="Arial"/>
          <w:lang w:val="hy-AM"/>
        </w:rPr>
        <w:t>հալից հետո&gt;&gt; գիրքը։</w:t>
      </w:r>
    </w:p>
    <w:p w:rsidR="00902BF2" w:rsidRPr="00491B1C" w:rsidRDefault="00902BF2" w:rsidP="00491B1C">
      <w:pPr>
        <w:pStyle w:val="a7"/>
        <w:tabs>
          <w:tab w:val="left" w:pos="4551"/>
        </w:tabs>
        <w:jc w:val="both"/>
        <w:rPr>
          <w:rFonts w:ascii="Arial" w:hAnsi="Arial" w:cs="Arial"/>
          <w:lang w:val="hy-AM"/>
        </w:rPr>
      </w:pPr>
      <w:r w:rsidRPr="00491B1C">
        <w:rPr>
          <w:rFonts w:ascii="Arial" w:hAnsi="Arial" w:cs="Arial"/>
          <w:lang w:val="hy-AM"/>
        </w:rPr>
        <w:lastRenderedPageBreak/>
        <w:t>Հր</w:t>
      </w:r>
      <w:r w:rsidRPr="00491B1C">
        <w:rPr>
          <w:rFonts w:ascii="Cambria Math" w:hAnsi="Cambria Math" w:cs="Cambria Math"/>
          <w:lang w:val="hy-AM"/>
        </w:rPr>
        <w:t>․</w:t>
      </w:r>
      <w:r w:rsidRPr="00491B1C">
        <w:rPr>
          <w:rFonts w:ascii="Arial" w:hAnsi="Arial" w:cs="Arial"/>
          <w:lang w:val="hy-AM"/>
        </w:rPr>
        <w:t xml:space="preserve">Հովհաննիսյանն իր </w:t>
      </w:r>
      <w:r w:rsidR="00C57ECA" w:rsidRPr="00491B1C">
        <w:rPr>
          <w:rFonts w:ascii="Arial" w:hAnsi="Arial" w:cs="Arial"/>
          <w:lang w:val="hy-AM"/>
        </w:rPr>
        <w:t>ժողո</w:t>
      </w:r>
      <w:r w:rsidRPr="00491B1C">
        <w:rPr>
          <w:rFonts w:ascii="Arial" w:hAnsi="Arial" w:cs="Arial"/>
          <w:lang w:val="hy-AM"/>
        </w:rPr>
        <w:t xml:space="preserve">վածուներում(&lt;&lt;Հրաշալի այգեպան&gt;&gt;,&lt;&lt;Ծովի </w:t>
      </w:r>
      <w:r w:rsidR="00C57ECA" w:rsidRPr="00491B1C">
        <w:rPr>
          <w:rFonts w:ascii="Arial" w:hAnsi="Arial" w:cs="Arial"/>
          <w:lang w:val="hy-AM"/>
        </w:rPr>
        <w:t>լռ</w:t>
      </w:r>
      <w:r w:rsidRPr="00491B1C">
        <w:rPr>
          <w:rFonts w:ascii="Arial" w:hAnsi="Arial" w:cs="Arial"/>
          <w:lang w:val="hy-AM"/>
        </w:rPr>
        <w:t>ո</w:t>
      </w:r>
      <w:r w:rsidR="00C57ECA" w:rsidRPr="00491B1C">
        <w:rPr>
          <w:rFonts w:ascii="Arial" w:hAnsi="Arial" w:cs="Arial"/>
          <w:lang w:val="hy-AM"/>
        </w:rPr>
        <w:t>ւթյու</w:t>
      </w:r>
      <w:r w:rsidRPr="00491B1C">
        <w:rPr>
          <w:rFonts w:ascii="Arial" w:hAnsi="Arial" w:cs="Arial"/>
          <w:lang w:val="hy-AM"/>
        </w:rPr>
        <w:t xml:space="preserve">նը&gt;&gt;) </w:t>
      </w:r>
      <w:r w:rsidR="00C57ECA" w:rsidRPr="00491B1C">
        <w:rPr>
          <w:rFonts w:ascii="Arial" w:hAnsi="Arial" w:cs="Arial"/>
          <w:lang w:val="hy-AM"/>
        </w:rPr>
        <w:t>կ</w:t>
      </w:r>
      <w:r w:rsidRPr="00491B1C">
        <w:rPr>
          <w:rFonts w:ascii="Arial" w:hAnsi="Arial" w:cs="Arial"/>
          <w:lang w:val="hy-AM"/>
        </w:rPr>
        <w:t>ե</w:t>
      </w:r>
      <w:r w:rsidR="00C57ECA" w:rsidRPr="00491B1C">
        <w:rPr>
          <w:rFonts w:ascii="Arial" w:hAnsi="Arial" w:cs="Arial"/>
          <w:lang w:val="hy-AM"/>
        </w:rPr>
        <w:t>ր</w:t>
      </w:r>
      <w:r w:rsidRPr="00491B1C">
        <w:rPr>
          <w:rFonts w:ascii="Arial" w:hAnsi="Arial" w:cs="Arial"/>
          <w:lang w:val="hy-AM"/>
        </w:rPr>
        <w:t xml:space="preserve">տում է հողի </w:t>
      </w:r>
      <w:r w:rsidR="00C57ECA" w:rsidRPr="00491B1C">
        <w:rPr>
          <w:rFonts w:ascii="Arial" w:hAnsi="Arial" w:cs="Arial"/>
          <w:lang w:val="hy-AM"/>
        </w:rPr>
        <w:t>մարդու՝այ</w:t>
      </w:r>
      <w:r w:rsidRPr="00491B1C">
        <w:rPr>
          <w:rFonts w:ascii="Arial" w:hAnsi="Arial" w:cs="Arial"/>
          <w:lang w:val="hy-AM"/>
        </w:rPr>
        <w:t>գեպանի կերպարը։</w:t>
      </w:r>
    </w:p>
    <w:p w:rsidR="00902BF2" w:rsidRPr="00491B1C" w:rsidRDefault="00902BF2" w:rsidP="00491B1C">
      <w:pPr>
        <w:pStyle w:val="a7"/>
        <w:tabs>
          <w:tab w:val="left" w:pos="4551"/>
        </w:tabs>
        <w:jc w:val="both"/>
        <w:rPr>
          <w:rFonts w:ascii="Arial" w:hAnsi="Arial" w:cs="Arial"/>
          <w:lang w:val="hy-AM"/>
        </w:rPr>
      </w:pPr>
      <w:r w:rsidRPr="00491B1C">
        <w:rPr>
          <w:rFonts w:ascii="Arial" w:hAnsi="Arial" w:cs="Arial"/>
          <w:lang w:val="hy-AM"/>
        </w:rPr>
        <w:t>Վահագն Դավթյանը գրել է &lt;&lt;Ամա</w:t>
      </w:r>
      <w:r w:rsidR="00C57ECA" w:rsidRPr="00491B1C">
        <w:rPr>
          <w:rFonts w:ascii="Arial" w:hAnsi="Arial" w:cs="Arial"/>
          <w:lang w:val="hy-AM"/>
        </w:rPr>
        <w:t>ռային</w:t>
      </w:r>
      <w:r w:rsidRPr="00491B1C">
        <w:rPr>
          <w:rFonts w:ascii="Arial" w:hAnsi="Arial" w:cs="Arial"/>
          <w:lang w:val="hy-AM"/>
        </w:rPr>
        <w:t xml:space="preserve"> ամպրոպ&gt;&gt; և &lt;&lt;Գինու երգը&gt;&gt;  ժողովածուները։</w:t>
      </w:r>
    </w:p>
    <w:p w:rsidR="00902BF2" w:rsidRPr="00491B1C" w:rsidRDefault="00902BF2" w:rsidP="00491B1C">
      <w:pPr>
        <w:pStyle w:val="a7"/>
        <w:tabs>
          <w:tab w:val="left" w:pos="4551"/>
        </w:tabs>
        <w:jc w:val="both"/>
        <w:rPr>
          <w:rFonts w:ascii="Arial" w:hAnsi="Arial" w:cs="Arial"/>
          <w:lang w:val="hy-AM"/>
        </w:rPr>
      </w:pPr>
      <w:r w:rsidRPr="00491B1C">
        <w:rPr>
          <w:rFonts w:ascii="Arial" w:hAnsi="Arial" w:cs="Arial"/>
          <w:lang w:val="hy-AM"/>
        </w:rPr>
        <w:t xml:space="preserve">Պոեզիայի </w:t>
      </w:r>
      <w:r w:rsidR="00C57ECA" w:rsidRPr="00491B1C">
        <w:rPr>
          <w:rFonts w:ascii="Arial" w:hAnsi="Arial" w:cs="Arial"/>
          <w:lang w:val="hy-AM"/>
        </w:rPr>
        <w:t>սկսվա</w:t>
      </w:r>
      <w:r w:rsidRPr="00491B1C">
        <w:rPr>
          <w:rFonts w:ascii="Arial" w:hAnsi="Arial" w:cs="Arial"/>
          <w:lang w:val="hy-AM"/>
        </w:rPr>
        <w:t>ծ նորոգման ընթաքցի ամենաբնորոշ արտահայտո</w:t>
      </w:r>
      <w:r w:rsidR="00C57ECA" w:rsidRPr="00491B1C">
        <w:rPr>
          <w:rFonts w:ascii="Arial" w:hAnsi="Arial" w:cs="Arial"/>
          <w:lang w:val="hy-AM"/>
        </w:rPr>
        <w:t>ւթյու</w:t>
      </w:r>
      <w:r w:rsidRPr="00491B1C">
        <w:rPr>
          <w:rFonts w:ascii="Arial" w:hAnsi="Arial" w:cs="Arial"/>
          <w:lang w:val="hy-AM"/>
        </w:rPr>
        <w:t>նը Պարույր Սևակի &lt;&lt;Մարդը ափի մեջ&gt;&gt; գիրքն է։1961թ</w:t>
      </w:r>
      <w:r w:rsidRPr="00491B1C">
        <w:rPr>
          <w:rFonts w:ascii="Cambria Math" w:hAnsi="Cambria Math" w:cs="Cambria Math"/>
          <w:lang w:val="hy-AM"/>
        </w:rPr>
        <w:t>․</w:t>
      </w:r>
      <w:r w:rsidRPr="00491B1C">
        <w:rPr>
          <w:rFonts w:ascii="Arial" w:hAnsi="Arial" w:cs="Arial"/>
          <w:lang w:val="hy-AM"/>
        </w:rPr>
        <w:t xml:space="preserve"> լույս տեսավ </w:t>
      </w:r>
      <w:r w:rsidR="00C57ECA" w:rsidRPr="00491B1C">
        <w:rPr>
          <w:rFonts w:ascii="Arial" w:hAnsi="Arial" w:cs="Arial"/>
          <w:lang w:val="hy-AM"/>
        </w:rPr>
        <w:t>Պարույր</w:t>
      </w:r>
      <w:r w:rsidRPr="00491B1C">
        <w:rPr>
          <w:rFonts w:ascii="Arial" w:hAnsi="Arial" w:cs="Arial"/>
          <w:lang w:val="hy-AM"/>
        </w:rPr>
        <w:t xml:space="preserve"> Սևակի &lt;&lt;Անլռ</w:t>
      </w:r>
      <w:r w:rsidR="00C57ECA" w:rsidRPr="00491B1C">
        <w:rPr>
          <w:rFonts w:ascii="Arial" w:hAnsi="Arial" w:cs="Arial"/>
          <w:lang w:val="hy-AM"/>
        </w:rPr>
        <w:t>ե</w:t>
      </w:r>
      <w:r w:rsidRPr="00491B1C">
        <w:rPr>
          <w:rFonts w:ascii="Arial" w:hAnsi="Arial" w:cs="Arial"/>
          <w:lang w:val="hy-AM"/>
        </w:rPr>
        <w:t>լի զանգակատունը&gt;&gt;։Վահագն Դավթյանի &lt;&lt;</w:t>
      </w:r>
      <w:r w:rsidR="00764C1B" w:rsidRPr="00491B1C">
        <w:rPr>
          <w:rFonts w:ascii="Arial" w:hAnsi="Arial" w:cs="Arial"/>
          <w:lang w:val="hy-AM"/>
        </w:rPr>
        <w:t>Թոնդրակեց</w:t>
      </w:r>
      <w:r w:rsidRPr="00491B1C">
        <w:rPr>
          <w:rFonts w:ascii="Arial" w:hAnsi="Arial" w:cs="Arial"/>
          <w:lang w:val="hy-AM"/>
        </w:rPr>
        <w:t>իները&gt;&gt; լայն ճանաչում գտավ։</w:t>
      </w:r>
    </w:p>
    <w:p w:rsidR="00902BF2" w:rsidRPr="00491B1C" w:rsidRDefault="00902BF2" w:rsidP="00491B1C">
      <w:pPr>
        <w:pStyle w:val="a7"/>
        <w:tabs>
          <w:tab w:val="left" w:pos="4551"/>
        </w:tabs>
        <w:jc w:val="both"/>
        <w:rPr>
          <w:rFonts w:ascii="Arial" w:hAnsi="Arial" w:cs="Arial"/>
          <w:lang w:val="hy-AM"/>
        </w:rPr>
      </w:pPr>
      <w:r w:rsidRPr="00491B1C">
        <w:rPr>
          <w:rFonts w:ascii="Arial" w:hAnsi="Arial" w:cs="Arial"/>
          <w:lang w:val="hy-AM"/>
        </w:rPr>
        <w:t>Հայրենական պատերազմի անքերին նվիրված վեպերից են Բ</w:t>
      </w:r>
      <w:r w:rsidRPr="00491B1C">
        <w:rPr>
          <w:rFonts w:ascii="Cambria Math" w:hAnsi="Cambria Math" w:cs="Cambria Math"/>
          <w:lang w:val="hy-AM"/>
        </w:rPr>
        <w:t>․</w:t>
      </w:r>
      <w:r w:rsidRPr="00491B1C">
        <w:rPr>
          <w:rFonts w:ascii="Arial" w:hAnsi="Arial" w:cs="Arial"/>
          <w:lang w:val="hy-AM"/>
        </w:rPr>
        <w:t>Հովսեփյանի &lt;&lt;Սերմնացանները</w:t>
      </w:r>
      <w:r w:rsidR="00DA46B7" w:rsidRPr="00491B1C">
        <w:rPr>
          <w:rFonts w:ascii="Arial" w:hAnsi="Arial" w:cs="Arial"/>
          <w:lang w:val="hy-AM"/>
        </w:rPr>
        <w:t xml:space="preserve"> </w:t>
      </w:r>
      <w:r w:rsidRPr="00491B1C">
        <w:rPr>
          <w:rFonts w:ascii="Arial" w:hAnsi="Arial" w:cs="Arial"/>
          <w:lang w:val="hy-AM"/>
        </w:rPr>
        <w:t xml:space="preserve"> չվերադարձան&gt;&gt;,Մ</w:t>
      </w:r>
      <w:r w:rsidRPr="00491B1C">
        <w:rPr>
          <w:rFonts w:ascii="Cambria Math" w:hAnsi="Cambria Math" w:cs="Cambria Math"/>
          <w:lang w:val="hy-AM"/>
        </w:rPr>
        <w:t>․</w:t>
      </w:r>
      <w:r w:rsidRPr="00491B1C">
        <w:rPr>
          <w:rFonts w:ascii="Arial" w:hAnsi="Arial" w:cs="Arial"/>
          <w:lang w:val="hy-AM"/>
        </w:rPr>
        <w:t xml:space="preserve">Սարգսյանի &lt;&lt;Կյանքը կրակի տակ&gt;&gt;,&lt;&lt;Ճակատագրով </w:t>
      </w:r>
      <w:r w:rsidR="00C57ECA" w:rsidRPr="00491B1C">
        <w:rPr>
          <w:rFonts w:ascii="Arial" w:hAnsi="Arial" w:cs="Arial"/>
          <w:lang w:val="hy-AM"/>
        </w:rPr>
        <w:t>դատապարտված</w:t>
      </w:r>
      <w:r w:rsidRPr="00491B1C">
        <w:rPr>
          <w:rFonts w:ascii="Arial" w:hAnsi="Arial" w:cs="Arial"/>
          <w:lang w:val="hy-AM"/>
        </w:rPr>
        <w:t>ները&gt;&gt;,Խ</w:t>
      </w:r>
      <w:r w:rsidRPr="00491B1C">
        <w:rPr>
          <w:rFonts w:ascii="Cambria Math" w:hAnsi="Cambria Math" w:cs="Cambria Math"/>
          <w:lang w:val="hy-AM"/>
        </w:rPr>
        <w:t>․</w:t>
      </w:r>
      <w:r w:rsidRPr="00491B1C">
        <w:rPr>
          <w:rFonts w:ascii="Arial" w:hAnsi="Arial" w:cs="Arial"/>
          <w:lang w:val="hy-AM"/>
        </w:rPr>
        <w:t>Գյուլնազարյանի &lt;&lt;Ինչ-որ տ</w:t>
      </w:r>
      <w:r w:rsidR="00C57ECA" w:rsidRPr="00491B1C">
        <w:rPr>
          <w:rFonts w:ascii="Arial" w:hAnsi="Arial" w:cs="Arial"/>
          <w:lang w:val="hy-AM"/>
        </w:rPr>
        <w:t>ե</w:t>
      </w:r>
      <w:r w:rsidRPr="00491B1C">
        <w:rPr>
          <w:rFonts w:ascii="Arial" w:hAnsi="Arial" w:cs="Arial"/>
          <w:lang w:val="hy-AM"/>
        </w:rPr>
        <w:t xml:space="preserve">ղ </w:t>
      </w:r>
      <w:r w:rsidR="00C57ECA" w:rsidRPr="00491B1C">
        <w:rPr>
          <w:rFonts w:ascii="Arial" w:hAnsi="Arial" w:cs="Arial"/>
          <w:lang w:val="hy-AM"/>
        </w:rPr>
        <w:t>վեր</w:t>
      </w:r>
      <w:r w:rsidRPr="00491B1C">
        <w:rPr>
          <w:rFonts w:ascii="Arial" w:hAnsi="Arial" w:cs="Arial"/>
          <w:lang w:val="hy-AM"/>
        </w:rPr>
        <w:t>ջ</w:t>
      </w:r>
      <w:r w:rsidR="00C57ECA" w:rsidRPr="00491B1C">
        <w:rPr>
          <w:rFonts w:ascii="Arial" w:hAnsi="Arial" w:cs="Arial"/>
          <w:lang w:val="hy-AM"/>
        </w:rPr>
        <w:t>ա</w:t>
      </w:r>
      <w:r w:rsidRPr="00491B1C">
        <w:rPr>
          <w:rFonts w:ascii="Arial" w:hAnsi="Arial" w:cs="Arial"/>
          <w:lang w:val="hy-AM"/>
        </w:rPr>
        <w:t>նում էր հորիզոնը&gt;&gt;։</w:t>
      </w:r>
    </w:p>
    <w:p w:rsidR="00764C1B" w:rsidRPr="00491B1C" w:rsidRDefault="00764C1B" w:rsidP="00491B1C">
      <w:pPr>
        <w:pStyle w:val="a7"/>
        <w:tabs>
          <w:tab w:val="left" w:pos="4551"/>
        </w:tabs>
        <w:jc w:val="both"/>
        <w:rPr>
          <w:rFonts w:ascii="Arial" w:hAnsi="Arial" w:cs="Arial"/>
          <w:lang w:val="hy-AM"/>
        </w:rPr>
      </w:pPr>
      <w:r w:rsidRPr="00491B1C">
        <w:rPr>
          <w:rFonts w:ascii="Arial" w:hAnsi="Arial" w:cs="Arial"/>
          <w:lang w:val="hy-AM"/>
        </w:rPr>
        <w:t>Ստ</w:t>
      </w:r>
      <w:r w:rsidRPr="00491B1C">
        <w:rPr>
          <w:rFonts w:ascii="Cambria Math" w:hAnsi="Cambria Math" w:cs="Cambria Math"/>
          <w:lang w:val="hy-AM"/>
        </w:rPr>
        <w:t>․</w:t>
      </w:r>
      <w:r w:rsidRPr="00491B1C">
        <w:rPr>
          <w:rFonts w:ascii="Arial" w:hAnsi="Arial" w:cs="Arial"/>
          <w:lang w:val="hy-AM"/>
        </w:rPr>
        <w:t xml:space="preserve">Զորյանի &lt;&lt;Ամիրյաների </w:t>
      </w:r>
      <w:r w:rsidR="00C57ECA" w:rsidRPr="00491B1C">
        <w:rPr>
          <w:rFonts w:ascii="Arial" w:hAnsi="Arial" w:cs="Arial"/>
          <w:lang w:val="hy-AM"/>
        </w:rPr>
        <w:t>ընտան</w:t>
      </w:r>
      <w:r w:rsidRPr="00491B1C">
        <w:rPr>
          <w:rFonts w:ascii="Arial" w:hAnsi="Arial" w:cs="Arial"/>
          <w:lang w:val="hy-AM"/>
        </w:rPr>
        <w:t>ի</w:t>
      </w:r>
      <w:r w:rsidR="00C57ECA" w:rsidRPr="00491B1C">
        <w:rPr>
          <w:rFonts w:ascii="Arial" w:hAnsi="Arial" w:cs="Arial"/>
          <w:lang w:val="hy-AM"/>
        </w:rPr>
        <w:t>ք</w:t>
      </w:r>
      <w:r w:rsidRPr="00491B1C">
        <w:rPr>
          <w:rFonts w:ascii="Arial" w:hAnsi="Arial" w:cs="Arial"/>
          <w:lang w:val="hy-AM"/>
        </w:rPr>
        <w:t>ը&gt;&gt; վեպը նվիրված է 1921թ</w:t>
      </w:r>
      <w:r w:rsidRPr="00491B1C">
        <w:rPr>
          <w:rFonts w:ascii="Cambria Math" w:hAnsi="Cambria Math" w:cs="Cambria Math"/>
          <w:lang w:val="hy-AM"/>
        </w:rPr>
        <w:t>․</w:t>
      </w:r>
      <w:r w:rsidRPr="00491B1C">
        <w:rPr>
          <w:rFonts w:ascii="Arial" w:hAnsi="Arial" w:cs="Arial"/>
          <w:lang w:val="hy-AM"/>
        </w:rPr>
        <w:t xml:space="preserve"> փետրվարյա</w:t>
      </w:r>
      <w:r w:rsidR="00C57ECA" w:rsidRPr="00491B1C">
        <w:rPr>
          <w:rFonts w:ascii="Arial" w:hAnsi="Arial" w:cs="Arial"/>
          <w:lang w:val="hy-AM"/>
        </w:rPr>
        <w:t>ն</w:t>
      </w:r>
      <w:r w:rsidRPr="00491B1C">
        <w:rPr>
          <w:rFonts w:ascii="Arial" w:hAnsi="Arial" w:cs="Arial"/>
          <w:lang w:val="hy-AM"/>
        </w:rPr>
        <w:t xml:space="preserve"> խռովությանը։</w:t>
      </w:r>
    </w:p>
    <w:p w:rsidR="00764C1B" w:rsidRPr="00491B1C" w:rsidRDefault="00764C1B" w:rsidP="00491B1C">
      <w:pPr>
        <w:pStyle w:val="a7"/>
        <w:tabs>
          <w:tab w:val="left" w:pos="4551"/>
        </w:tabs>
        <w:jc w:val="both"/>
        <w:rPr>
          <w:rFonts w:ascii="Arial" w:hAnsi="Arial" w:cs="Arial"/>
          <w:lang w:val="hy-AM"/>
        </w:rPr>
      </w:pPr>
      <w:r w:rsidRPr="00491B1C">
        <w:rPr>
          <w:rFonts w:ascii="Arial" w:hAnsi="Arial" w:cs="Arial"/>
          <w:lang w:val="hy-AM"/>
        </w:rPr>
        <w:t>Հր</w:t>
      </w:r>
      <w:r w:rsidRPr="00491B1C">
        <w:rPr>
          <w:rFonts w:ascii="Cambria Math" w:hAnsi="Cambria Math" w:cs="Cambria Math"/>
          <w:lang w:val="hy-AM"/>
        </w:rPr>
        <w:t>․</w:t>
      </w:r>
      <w:r w:rsidRPr="00491B1C">
        <w:rPr>
          <w:rFonts w:ascii="Arial" w:hAnsi="Arial" w:cs="Arial"/>
          <w:lang w:val="hy-AM"/>
        </w:rPr>
        <w:t xml:space="preserve">Քոչարի &lt;&lt;Նահապետը&gt;&gt; վիպակի համար գրողը արժանացավ </w:t>
      </w:r>
      <w:r w:rsidR="00C57ECA" w:rsidRPr="00491B1C">
        <w:rPr>
          <w:rFonts w:ascii="Arial" w:hAnsi="Arial" w:cs="Arial"/>
          <w:lang w:val="hy-AM"/>
        </w:rPr>
        <w:t>հանրապետութ</w:t>
      </w:r>
      <w:r w:rsidRPr="00491B1C">
        <w:rPr>
          <w:rFonts w:ascii="Arial" w:hAnsi="Arial" w:cs="Arial"/>
          <w:lang w:val="hy-AM"/>
        </w:rPr>
        <w:t>յ</w:t>
      </w:r>
      <w:r w:rsidR="00C57ECA" w:rsidRPr="00491B1C">
        <w:rPr>
          <w:rFonts w:ascii="Arial" w:hAnsi="Arial" w:cs="Arial"/>
          <w:lang w:val="hy-AM"/>
        </w:rPr>
        <w:t>ա</w:t>
      </w:r>
      <w:r w:rsidRPr="00491B1C">
        <w:rPr>
          <w:rFonts w:ascii="Arial" w:hAnsi="Arial" w:cs="Arial"/>
          <w:lang w:val="hy-AM"/>
        </w:rPr>
        <w:t>ն Պետական մրցանակի։</w:t>
      </w:r>
    </w:p>
    <w:p w:rsidR="00764C1B" w:rsidRPr="00491B1C" w:rsidRDefault="00764C1B" w:rsidP="00491B1C">
      <w:pPr>
        <w:pStyle w:val="a7"/>
        <w:tabs>
          <w:tab w:val="left" w:pos="4551"/>
        </w:tabs>
        <w:jc w:val="both"/>
        <w:rPr>
          <w:rFonts w:ascii="Arial" w:hAnsi="Arial" w:cs="Arial"/>
          <w:lang w:val="hy-AM"/>
        </w:rPr>
      </w:pPr>
      <w:r w:rsidRPr="00491B1C">
        <w:rPr>
          <w:rFonts w:ascii="Arial" w:hAnsi="Arial" w:cs="Arial"/>
          <w:lang w:val="hy-AM"/>
        </w:rPr>
        <w:t>&lt;&lt;Կարապներ&gt;&gt; վեպում Լ</w:t>
      </w:r>
      <w:r w:rsidRPr="00491B1C">
        <w:rPr>
          <w:rFonts w:ascii="Cambria Math" w:hAnsi="Cambria Math" w:cs="Cambria Math"/>
          <w:lang w:val="hy-AM"/>
        </w:rPr>
        <w:t>․</w:t>
      </w:r>
      <w:r w:rsidRPr="00491B1C">
        <w:rPr>
          <w:rFonts w:ascii="Arial" w:hAnsi="Arial" w:cs="Arial"/>
          <w:lang w:val="hy-AM"/>
        </w:rPr>
        <w:t xml:space="preserve">Հուրունցը անդրադարձել է անհատի </w:t>
      </w:r>
      <w:r w:rsidR="00C57ECA" w:rsidRPr="00491B1C">
        <w:rPr>
          <w:rFonts w:ascii="Arial" w:hAnsi="Arial" w:cs="Arial"/>
          <w:lang w:val="hy-AM"/>
        </w:rPr>
        <w:t>պաշ</w:t>
      </w:r>
      <w:r w:rsidRPr="00491B1C">
        <w:rPr>
          <w:rFonts w:ascii="Arial" w:hAnsi="Arial" w:cs="Arial"/>
          <w:lang w:val="hy-AM"/>
        </w:rPr>
        <w:t>տամունքի հետ կապված դեպքերին,իսկ Շ</w:t>
      </w:r>
      <w:r w:rsidRPr="00491B1C">
        <w:rPr>
          <w:rFonts w:ascii="Cambria Math" w:hAnsi="Cambria Math" w:cs="Cambria Math"/>
          <w:lang w:val="hy-AM"/>
        </w:rPr>
        <w:t>․</w:t>
      </w:r>
      <w:r w:rsidRPr="00491B1C">
        <w:rPr>
          <w:rFonts w:ascii="Arial" w:hAnsi="Arial" w:cs="Arial"/>
          <w:lang w:val="hy-AM"/>
        </w:rPr>
        <w:t>Թաթիկյանը &lt;&lt;Նրա ճանապարհը&gt;&gt; վեպում արծարծել է սով</w:t>
      </w:r>
      <w:r w:rsidR="00C57ECA" w:rsidRPr="00491B1C">
        <w:rPr>
          <w:rFonts w:ascii="Arial" w:hAnsi="Arial" w:cs="Arial"/>
          <w:lang w:val="hy-AM"/>
        </w:rPr>
        <w:t>ետ</w:t>
      </w:r>
      <w:r w:rsidRPr="00491B1C">
        <w:rPr>
          <w:rFonts w:ascii="Arial" w:hAnsi="Arial" w:cs="Arial"/>
          <w:lang w:val="hy-AM"/>
        </w:rPr>
        <w:t>ակ</w:t>
      </w:r>
      <w:r w:rsidR="00C57ECA" w:rsidRPr="00491B1C">
        <w:rPr>
          <w:rFonts w:ascii="Arial" w:hAnsi="Arial" w:cs="Arial"/>
          <w:lang w:val="hy-AM"/>
        </w:rPr>
        <w:t>ա</w:t>
      </w:r>
      <w:r w:rsidRPr="00491B1C">
        <w:rPr>
          <w:rFonts w:ascii="Arial" w:hAnsi="Arial" w:cs="Arial"/>
          <w:lang w:val="hy-AM"/>
        </w:rPr>
        <w:t xml:space="preserve">ն </w:t>
      </w:r>
      <w:r w:rsidR="00C57ECA" w:rsidRPr="00491B1C">
        <w:rPr>
          <w:rFonts w:ascii="Arial" w:hAnsi="Arial" w:cs="Arial"/>
          <w:lang w:val="hy-AM"/>
        </w:rPr>
        <w:t>հասարակութ</w:t>
      </w:r>
      <w:r w:rsidRPr="00491B1C">
        <w:rPr>
          <w:rFonts w:ascii="Arial" w:hAnsi="Arial" w:cs="Arial"/>
          <w:lang w:val="hy-AM"/>
        </w:rPr>
        <w:t>յ</w:t>
      </w:r>
      <w:r w:rsidR="00C57ECA" w:rsidRPr="00491B1C">
        <w:rPr>
          <w:rFonts w:ascii="Arial" w:hAnsi="Arial" w:cs="Arial"/>
          <w:lang w:val="hy-AM"/>
        </w:rPr>
        <w:t>ա</w:t>
      </w:r>
      <w:r w:rsidRPr="00491B1C">
        <w:rPr>
          <w:rFonts w:ascii="Arial" w:hAnsi="Arial" w:cs="Arial"/>
          <w:lang w:val="hy-AM"/>
        </w:rPr>
        <w:t xml:space="preserve">ն </w:t>
      </w:r>
      <w:r w:rsidR="00C57ECA" w:rsidRPr="00491B1C">
        <w:rPr>
          <w:rFonts w:ascii="Arial" w:hAnsi="Arial" w:cs="Arial"/>
          <w:lang w:val="hy-AM"/>
        </w:rPr>
        <w:t>հ</w:t>
      </w:r>
      <w:r w:rsidRPr="00491B1C">
        <w:rPr>
          <w:rFonts w:ascii="Arial" w:hAnsi="Arial" w:cs="Arial"/>
          <w:lang w:val="hy-AM"/>
        </w:rPr>
        <w:t>ամ</w:t>
      </w:r>
      <w:r w:rsidR="00C57ECA" w:rsidRPr="00491B1C">
        <w:rPr>
          <w:rFonts w:ascii="Arial" w:hAnsi="Arial" w:cs="Arial"/>
          <w:lang w:val="hy-AM"/>
        </w:rPr>
        <w:t>ա</w:t>
      </w:r>
      <w:r w:rsidRPr="00491B1C">
        <w:rPr>
          <w:rFonts w:ascii="Arial" w:hAnsi="Arial" w:cs="Arial"/>
          <w:lang w:val="hy-AM"/>
        </w:rPr>
        <w:t>ր կենսական մի շարք խնդիրներ։</w:t>
      </w:r>
    </w:p>
    <w:p w:rsidR="00764C1B" w:rsidRPr="00491B1C" w:rsidRDefault="00764C1B" w:rsidP="00491B1C">
      <w:pPr>
        <w:pStyle w:val="a7"/>
        <w:tabs>
          <w:tab w:val="left" w:pos="4551"/>
        </w:tabs>
        <w:jc w:val="both"/>
        <w:rPr>
          <w:rFonts w:ascii="Arial" w:hAnsi="Arial" w:cs="Arial"/>
          <w:lang w:val="hy-AM"/>
        </w:rPr>
      </w:pPr>
      <w:r w:rsidRPr="00491B1C">
        <w:rPr>
          <w:rFonts w:ascii="Arial" w:hAnsi="Arial" w:cs="Arial"/>
          <w:lang w:val="hy-AM"/>
        </w:rPr>
        <w:t xml:space="preserve">Բնորոշ են Բոգդան Վերդյանի &lt;&lt;Ինչպես է գալիս </w:t>
      </w:r>
      <w:r w:rsidR="00FB31DF" w:rsidRPr="00491B1C">
        <w:rPr>
          <w:rFonts w:ascii="Arial" w:hAnsi="Arial" w:cs="Arial"/>
          <w:lang w:val="hy-AM"/>
        </w:rPr>
        <w:t>երջանկությու</w:t>
      </w:r>
      <w:r w:rsidRPr="00491B1C">
        <w:rPr>
          <w:rFonts w:ascii="Arial" w:hAnsi="Arial" w:cs="Arial"/>
          <w:lang w:val="hy-AM"/>
        </w:rPr>
        <w:t xml:space="preserve">նը&gt;&gt; </w:t>
      </w:r>
      <w:r w:rsidR="00FB31DF" w:rsidRPr="00491B1C">
        <w:rPr>
          <w:rFonts w:ascii="Arial" w:hAnsi="Arial" w:cs="Arial"/>
          <w:lang w:val="hy-AM"/>
        </w:rPr>
        <w:t>Ա</w:t>
      </w:r>
      <w:r w:rsidR="005A0CA9" w:rsidRPr="00491B1C">
        <w:rPr>
          <w:rFonts w:ascii="Arial" w:hAnsi="Arial" w:cs="Arial"/>
          <w:lang w:val="hy-AM"/>
        </w:rPr>
        <w:t>նժելա Ստեփանյանի &lt;&lt;Ամառնամուտին&gt;&gt; վեպերը։</w:t>
      </w:r>
    </w:p>
    <w:p w:rsidR="00EC2BEF" w:rsidRPr="00491B1C" w:rsidRDefault="00EC2BEF" w:rsidP="00491B1C">
      <w:pPr>
        <w:pStyle w:val="a7"/>
        <w:tabs>
          <w:tab w:val="left" w:pos="4551"/>
        </w:tabs>
        <w:jc w:val="both"/>
        <w:rPr>
          <w:rFonts w:ascii="Arial" w:hAnsi="Arial" w:cs="Arial"/>
          <w:lang w:val="hy-AM"/>
        </w:rPr>
      </w:pPr>
      <w:r w:rsidRPr="00491B1C">
        <w:rPr>
          <w:rFonts w:ascii="Arial" w:hAnsi="Arial" w:cs="Arial"/>
          <w:lang w:val="hy-AM"/>
        </w:rPr>
        <w:t>Սերո խանզադյանի &lt;&lt;Քաջարան&gt;&gt; վեպի նյութը սոցիալիստական հայ ազգի առաջատար ուժի՝բանվոր դասակարգի ձևավորումն է։</w:t>
      </w:r>
    </w:p>
    <w:p w:rsidR="00EC2BEF" w:rsidRPr="00491B1C" w:rsidRDefault="00EC2BEF" w:rsidP="00491B1C">
      <w:pPr>
        <w:pStyle w:val="a7"/>
        <w:tabs>
          <w:tab w:val="left" w:pos="4551"/>
        </w:tabs>
        <w:jc w:val="both"/>
        <w:rPr>
          <w:rFonts w:ascii="Arial" w:hAnsi="Arial" w:cs="Arial"/>
          <w:lang w:val="hy-AM"/>
        </w:rPr>
      </w:pPr>
      <w:r w:rsidRPr="00491B1C">
        <w:rPr>
          <w:rFonts w:ascii="Arial" w:hAnsi="Arial" w:cs="Arial"/>
          <w:lang w:val="hy-AM"/>
        </w:rPr>
        <w:t xml:space="preserve">Անահիտ Սահինյանը </w:t>
      </w:r>
      <w:r w:rsidR="00FB31DF" w:rsidRPr="00491B1C">
        <w:rPr>
          <w:rFonts w:ascii="Arial" w:hAnsi="Arial" w:cs="Arial"/>
          <w:lang w:val="hy-AM"/>
        </w:rPr>
        <w:t>գ</w:t>
      </w:r>
      <w:r w:rsidRPr="00491B1C">
        <w:rPr>
          <w:rFonts w:ascii="Arial" w:hAnsi="Arial" w:cs="Arial"/>
          <w:lang w:val="hy-AM"/>
        </w:rPr>
        <w:t xml:space="preserve">րեց &lt;&lt;Ծարավ&gt;&gt; վեպի առաջին գիրքը,որ արծարծում է հայ ժողովրդի </w:t>
      </w:r>
      <w:r w:rsidR="00DA46B7" w:rsidRPr="00491B1C">
        <w:rPr>
          <w:rFonts w:ascii="Arial" w:hAnsi="Arial" w:cs="Arial"/>
          <w:lang w:val="hy-AM"/>
        </w:rPr>
        <w:t>ճակա</w:t>
      </w:r>
      <w:r w:rsidRPr="00491B1C">
        <w:rPr>
          <w:rFonts w:ascii="Arial" w:hAnsi="Arial" w:cs="Arial"/>
          <w:lang w:val="hy-AM"/>
        </w:rPr>
        <w:t xml:space="preserve">տագրի </w:t>
      </w:r>
      <w:r w:rsidR="00FB31DF" w:rsidRPr="00491B1C">
        <w:rPr>
          <w:rFonts w:ascii="Arial" w:hAnsi="Arial" w:cs="Arial"/>
          <w:lang w:val="hy-AM"/>
        </w:rPr>
        <w:t>հ</w:t>
      </w:r>
      <w:r w:rsidRPr="00491B1C">
        <w:rPr>
          <w:rFonts w:ascii="Arial" w:hAnsi="Arial" w:cs="Arial"/>
          <w:lang w:val="hy-AM"/>
        </w:rPr>
        <w:t>ամ</w:t>
      </w:r>
      <w:r w:rsidR="00FB31DF" w:rsidRPr="00491B1C">
        <w:rPr>
          <w:rFonts w:ascii="Arial" w:hAnsi="Arial" w:cs="Arial"/>
          <w:lang w:val="hy-AM"/>
        </w:rPr>
        <w:t>ա</w:t>
      </w:r>
      <w:r w:rsidRPr="00491B1C">
        <w:rPr>
          <w:rFonts w:ascii="Arial" w:hAnsi="Arial" w:cs="Arial"/>
          <w:lang w:val="hy-AM"/>
        </w:rPr>
        <w:t xml:space="preserve">ր վիթխարի </w:t>
      </w:r>
      <w:r w:rsidR="00FB31DF" w:rsidRPr="00491B1C">
        <w:rPr>
          <w:rFonts w:ascii="Arial" w:hAnsi="Arial" w:cs="Arial"/>
          <w:lang w:val="hy-AM"/>
        </w:rPr>
        <w:t>կարևորությու</w:t>
      </w:r>
      <w:r w:rsidRPr="00491B1C">
        <w:rPr>
          <w:rFonts w:ascii="Arial" w:hAnsi="Arial" w:cs="Arial"/>
          <w:lang w:val="hy-AM"/>
        </w:rPr>
        <w:t>ն ունեցող ոռոգման պրոբլեմը։</w:t>
      </w:r>
    </w:p>
    <w:p w:rsidR="00EC2BEF" w:rsidRPr="00491B1C" w:rsidRDefault="00EC2BEF" w:rsidP="00491B1C">
      <w:pPr>
        <w:pStyle w:val="a7"/>
        <w:tabs>
          <w:tab w:val="left" w:pos="4551"/>
        </w:tabs>
        <w:jc w:val="both"/>
        <w:rPr>
          <w:rFonts w:ascii="Arial" w:hAnsi="Arial" w:cs="Arial"/>
          <w:lang w:val="hy-AM"/>
        </w:rPr>
      </w:pPr>
      <w:r w:rsidRPr="00491B1C">
        <w:rPr>
          <w:rFonts w:ascii="Arial" w:hAnsi="Arial" w:cs="Arial"/>
          <w:lang w:val="hy-AM"/>
        </w:rPr>
        <w:t>Ստ</w:t>
      </w:r>
      <w:r w:rsidRPr="00491B1C">
        <w:rPr>
          <w:rFonts w:ascii="Cambria Math" w:hAnsi="Cambria Math" w:cs="Cambria Math"/>
          <w:lang w:val="hy-AM"/>
        </w:rPr>
        <w:t>․</w:t>
      </w:r>
      <w:r w:rsidR="00FB31DF" w:rsidRPr="00491B1C">
        <w:rPr>
          <w:rFonts w:ascii="Arial" w:hAnsi="Arial" w:cs="Arial"/>
          <w:lang w:val="hy-AM"/>
        </w:rPr>
        <w:t>Զորյա</w:t>
      </w:r>
      <w:r w:rsidRPr="00491B1C">
        <w:rPr>
          <w:rFonts w:ascii="Arial" w:hAnsi="Arial" w:cs="Arial"/>
          <w:lang w:val="hy-AM"/>
        </w:rPr>
        <w:t xml:space="preserve">նը գրեց &lt;&lt;Հայոց </w:t>
      </w:r>
      <w:r w:rsidR="00FB31DF" w:rsidRPr="00491B1C">
        <w:rPr>
          <w:rFonts w:ascii="Arial" w:hAnsi="Arial" w:cs="Arial"/>
          <w:lang w:val="hy-AM"/>
        </w:rPr>
        <w:t>բերդը</w:t>
      </w:r>
      <w:r w:rsidRPr="00491B1C">
        <w:rPr>
          <w:rFonts w:ascii="Arial" w:hAnsi="Arial" w:cs="Arial"/>
          <w:lang w:val="hy-AM"/>
        </w:rPr>
        <w:t xml:space="preserve">&gt;&gt; և &lt;&lt;Վարազդատ&gt;&gt; վեպերը,որոնք ինչպես և &lt;&lt;Պապ թագավորը&gt;&gt; արծարծում են ուժեղ ու միասնական </w:t>
      </w:r>
      <w:r w:rsidR="00FB31DF" w:rsidRPr="00491B1C">
        <w:rPr>
          <w:rFonts w:ascii="Arial" w:hAnsi="Arial" w:cs="Arial"/>
          <w:lang w:val="hy-AM"/>
        </w:rPr>
        <w:t>պետութ</w:t>
      </w:r>
      <w:r w:rsidRPr="00491B1C">
        <w:rPr>
          <w:rFonts w:ascii="Arial" w:hAnsi="Arial" w:cs="Arial"/>
          <w:lang w:val="hy-AM"/>
        </w:rPr>
        <w:t>յ</w:t>
      </w:r>
      <w:r w:rsidR="00FB31DF" w:rsidRPr="00491B1C">
        <w:rPr>
          <w:rFonts w:ascii="Arial" w:hAnsi="Arial" w:cs="Arial"/>
          <w:lang w:val="hy-AM"/>
        </w:rPr>
        <w:t>ա</w:t>
      </w:r>
      <w:r w:rsidRPr="00491B1C">
        <w:rPr>
          <w:rFonts w:ascii="Arial" w:hAnsi="Arial" w:cs="Arial"/>
          <w:lang w:val="hy-AM"/>
        </w:rPr>
        <w:t>ն թեման։</w:t>
      </w:r>
    </w:p>
    <w:p w:rsidR="00EC2BEF" w:rsidRPr="00491B1C" w:rsidRDefault="00EC2BEF" w:rsidP="00491B1C">
      <w:pPr>
        <w:pStyle w:val="a7"/>
        <w:tabs>
          <w:tab w:val="left" w:pos="4551"/>
        </w:tabs>
        <w:jc w:val="both"/>
        <w:rPr>
          <w:rFonts w:ascii="Arial" w:hAnsi="Arial" w:cs="Arial"/>
          <w:lang w:val="hy-AM"/>
        </w:rPr>
      </w:pPr>
      <w:r w:rsidRPr="00491B1C">
        <w:rPr>
          <w:rFonts w:ascii="Arial" w:hAnsi="Arial" w:cs="Arial"/>
          <w:lang w:val="hy-AM"/>
        </w:rPr>
        <w:t xml:space="preserve">Հայ </w:t>
      </w:r>
      <w:r w:rsidR="00FB31DF" w:rsidRPr="00491B1C">
        <w:rPr>
          <w:rFonts w:ascii="Arial" w:hAnsi="Arial" w:cs="Arial"/>
          <w:lang w:val="hy-AM"/>
        </w:rPr>
        <w:t>գրականութ</w:t>
      </w:r>
      <w:r w:rsidRPr="00491B1C">
        <w:rPr>
          <w:rFonts w:ascii="Arial" w:hAnsi="Arial" w:cs="Arial"/>
          <w:lang w:val="hy-AM"/>
        </w:rPr>
        <w:t>յունը հարստացավ ժողովրդի ռուսական կողմնորոշման՝18-րդ դարի ազատագրական շարժման մասին պատմող վեպերով</w:t>
      </w:r>
      <w:r w:rsidR="00430E8A" w:rsidRPr="00491B1C">
        <w:rPr>
          <w:rFonts w:ascii="Arial" w:hAnsi="Arial" w:cs="Arial"/>
          <w:lang w:val="hy-AM"/>
        </w:rPr>
        <w:t xml:space="preserve"> Մ</w:t>
      </w:r>
      <w:r w:rsidR="00430E8A" w:rsidRPr="00491B1C">
        <w:rPr>
          <w:rFonts w:ascii="Cambria Math" w:hAnsi="Cambria Math" w:cs="Cambria Math"/>
          <w:lang w:val="hy-AM"/>
        </w:rPr>
        <w:t>․</w:t>
      </w:r>
      <w:r w:rsidR="00430E8A" w:rsidRPr="00491B1C">
        <w:rPr>
          <w:rFonts w:ascii="Arial" w:hAnsi="Arial" w:cs="Arial"/>
          <w:lang w:val="hy-AM"/>
        </w:rPr>
        <w:t xml:space="preserve"> Արազի՝ &lt;&lt;Իսրայել Օրի&gt;&gt;,Ս</w:t>
      </w:r>
      <w:r w:rsidR="00430E8A" w:rsidRPr="00491B1C">
        <w:rPr>
          <w:rFonts w:ascii="Cambria Math" w:hAnsi="Cambria Math" w:cs="Cambria Math"/>
          <w:lang w:val="hy-AM"/>
        </w:rPr>
        <w:t>․</w:t>
      </w:r>
      <w:r w:rsidR="00430E8A" w:rsidRPr="00491B1C">
        <w:rPr>
          <w:rFonts w:ascii="Arial" w:hAnsi="Arial" w:cs="Arial"/>
          <w:lang w:val="hy-AM"/>
        </w:rPr>
        <w:t>Խանզադյան՝&lt;&lt;</w:t>
      </w:r>
      <w:r w:rsidR="00DA46B7" w:rsidRPr="00491B1C">
        <w:rPr>
          <w:rFonts w:ascii="Arial" w:hAnsi="Arial" w:cs="Arial"/>
          <w:lang w:val="hy-AM"/>
        </w:rPr>
        <w:t>Մխ</w:t>
      </w:r>
      <w:r w:rsidR="00430E8A" w:rsidRPr="00491B1C">
        <w:rPr>
          <w:rFonts w:ascii="Arial" w:hAnsi="Arial" w:cs="Arial"/>
          <w:lang w:val="hy-AM"/>
        </w:rPr>
        <w:t>իթար սպարապետ&gt;&gt;,Ս</w:t>
      </w:r>
      <w:r w:rsidR="00430E8A" w:rsidRPr="00491B1C">
        <w:rPr>
          <w:rFonts w:ascii="Cambria Math" w:hAnsi="Cambria Math" w:cs="Cambria Math"/>
          <w:lang w:val="hy-AM"/>
        </w:rPr>
        <w:t>․</w:t>
      </w:r>
      <w:r w:rsidR="00430E8A" w:rsidRPr="00491B1C">
        <w:rPr>
          <w:rFonts w:ascii="Arial" w:hAnsi="Arial" w:cs="Arial"/>
          <w:lang w:val="hy-AM"/>
        </w:rPr>
        <w:t xml:space="preserve">Այվազյան՝&lt;&lt;Ճակատագիրն </w:t>
      </w:r>
      <w:r w:rsidR="00FB31DF" w:rsidRPr="00491B1C">
        <w:rPr>
          <w:rFonts w:ascii="Arial" w:hAnsi="Arial" w:cs="Arial"/>
          <w:lang w:val="hy-AM"/>
        </w:rPr>
        <w:t>հ</w:t>
      </w:r>
      <w:r w:rsidR="00430E8A" w:rsidRPr="00491B1C">
        <w:rPr>
          <w:rFonts w:ascii="Arial" w:hAnsi="Arial" w:cs="Arial"/>
          <w:lang w:val="hy-AM"/>
        </w:rPr>
        <w:t>այոց&gt;&gt;։</w:t>
      </w:r>
    </w:p>
    <w:p w:rsidR="00430E8A" w:rsidRPr="00491B1C" w:rsidRDefault="00430E8A" w:rsidP="00491B1C">
      <w:pPr>
        <w:pStyle w:val="a7"/>
        <w:tabs>
          <w:tab w:val="left" w:pos="4551"/>
        </w:tabs>
        <w:jc w:val="both"/>
        <w:rPr>
          <w:rFonts w:ascii="Arial" w:hAnsi="Arial" w:cs="Arial"/>
          <w:lang w:val="hy-AM"/>
        </w:rPr>
      </w:pPr>
      <w:r w:rsidRPr="00491B1C">
        <w:rPr>
          <w:rFonts w:ascii="Arial" w:hAnsi="Arial" w:cs="Arial"/>
          <w:lang w:val="hy-AM"/>
        </w:rPr>
        <w:t>Դ</w:t>
      </w:r>
      <w:r w:rsidRPr="00491B1C">
        <w:rPr>
          <w:rFonts w:ascii="Cambria Math" w:hAnsi="Cambria Math" w:cs="Cambria Math"/>
          <w:lang w:val="hy-AM"/>
        </w:rPr>
        <w:t>․</w:t>
      </w:r>
      <w:r w:rsidRPr="00491B1C">
        <w:rPr>
          <w:rFonts w:ascii="Arial" w:hAnsi="Arial" w:cs="Arial"/>
          <w:lang w:val="hy-AM"/>
        </w:rPr>
        <w:t>Դե</w:t>
      </w:r>
      <w:r w:rsidR="00FB31DF" w:rsidRPr="00491B1C">
        <w:rPr>
          <w:rFonts w:ascii="Arial" w:hAnsi="Arial" w:cs="Arial"/>
          <w:lang w:val="hy-AM"/>
        </w:rPr>
        <w:t>մ</w:t>
      </w:r>
      <w:r w:rsidRPr="00491B1C">
        <w:rPr>
          <w:rFonts w:ascii="Arial" w:hAnsi="Arial" w:cs="Arial"/>
          <w:lang w:val="hy-AM"/>
        </w:rPr>
        <w:t>իրճյանը գրեց &lt;&lt;Մեսրոպ Մաշտոց&gt;&gt; վեպը։</w:t>
      </w:r>
    </w:p>
    <w:p w:rsidR="00430E8A" w:rsidRPr="00491B1C" w:rsidRDefault="00430E8A" w:rsidP="00491B1C">
      <w:pPr>
        <w:pStyle w:val="a7"/>
        <w:tabs>
          <w:tab w:val="left" w:pos="4551"/>
        </w:tabs>
        <w:jc w:val="both"/>
        <w:rPr>
          <w:rFonts w:ascii="Arial" w:hAnsi="Arial" w:cs="Arial"/>
          <w:lang w:val="hy-AM"/>
        </w:rPr>
      </w:pPr>
      <w:r w:rsidRPr="00491B1C">
        <w:rPr>
          <w:rFonts w:ascii="Arial" w:hAnsi="Arial" w:cs="Arial"/>
          <w:lang w:val="hy-AM"/>
        </w:rPr>
        <w:t>Հովհ</w:t>
      </w:r>
      <w:r w:rsidRPr="00491B1C">
        <w:rPr>
          <w:rFonts w:ascii="Cambria Math" w:hAnsi="Cambria Math" w:cs="Cambria Math"/>
          <w:lang w:val="hy-AM"/>
        </w:rPr>
        <w:t>․</w:t>
      </w:r>
      <w:r w:rsidRPr="00491B1C">
        <w:rPr>
          <w:rFonts w:ascii="Arial" w:hAnsi="Arial" w:cs="Arial"/>
          <w:lang w:val="hy-AM"/>
        </w:rPr>
        <w:t>Ղուկասյանի &lt;&lt;</w:t>
      </w:r>
      <w:r w:rsidR="00FB31DF" w:rsidRPr="00491B1C">
        <w:rPr>
          <w:rFonts w:ascii="Arial" w:hAnsi="Arial" w:cs="Arial"/>
          <w:lang w:val="hy-AM"/>
        </w:rPr>
        <w:t>Ո</w:t>
      </w:r>
      <w:r w:rsidRPr="00491B1C">
        <w:rPr>
          <w:rFonts w:ascii="Arial" w:hAnsi="Arial" w:cs="Arial"/>
          <w:lang w:val="hy-AM"/>
        </w:rPr>
        <w:t xml:space="preserve">սկան Երևանցի&gt;&gt; վեպը նվիրված է հայկական գրքի </w:t>
      </w:r>
      <w:r w:rsidR="00DA46B7" w:rsidRPr="00491B1C">
        <w:rPr>
          <w:rFonts w:ascii="Arial" w:hAnsi="Arial" w:cs="Arial"/>
          <w:lang w:val="hy-AM"/>
        </w:rPr>
        <w:t>տպագրությա</w:t>
      </w:r>
      <w:r w:rsidR="00FB31DF" w:rsidRPr="00491B1C">
        <w:rPr>
          <w:rFonts w:ascii="Arial" w:hAnsi="Arial" w:cs="Arial"/>
          <w:lang w:val="hy-AM"/>
        </w:rPr>
        <w:t>ն</w:t>
      </w:r>
      <w:r w:rsidRPr="00491B1C">
        <w:rPr>
          <w:rFonts w:ascii="Arial" w:hAnsi="Arial" w:cs="Arial"/>
          <w:lang w:val="hy-AM"/>
        </w:rPr>
        <w:t>ը։</w:t>
      </w:r>
    </w:p>
    <w:p w:rsidR="00430E8A" w:rsidRPr="00491B1C" w:rsidRDefault="00430E8A" w:rsidP="00491B1C">
      <w:pPr>
        <w:pStyle w:val="a7"/>
        <w:tabs>
          <w:tab w:val="left" w:pos="4551"/>
        </w:tabs>
        <w:jc w:val="both"/>
        <w:rPr>
          <w:rFonts w:ascii="Arial" w:hAnsi="Arial" w:cs="Arial"/>
          <w:lang w:val="hy-AM"/>
        </w:rPr>
      </w:pPr>
      <w:r w:rsidRPr="00491B1C">
        <w:rPr>
          <w:rFonts w:ascii="Arial" w:hAnsi="Arial" w:cs="Arial"/>
          <w:lang w:val="hy-AM"/>
        </w:rPr>
        <w:t>Զարզանդ Դարյանը գրեց &lt;&lt;Սայաթ Նովա&gt;&gt; վեպը։&lt;&lt;Պարոն Պետրոսն ու իր նախարարները&gt;&gt; վեպում Ն</w:t>
      </w:r>
      <w:r w:rsidRPr="00491B1C">
        <w:rPr>
          <w:rFonts w:ascii="Cambria Math" w:hAnsi="Cambria Math" w:cs="Cambria Math"/>
          <w:lang w:val="hy-AM"/>
        </w:rPr>
        <w:t>․</w:t>
      </w:r>
      <w:r w:rsidRPr="00491B1C">
        <w:rPr>
          <w:rFonts w:ascii="Arial" w:hAnsi="Arial" w:cs="Arial"/>
          <w:lang w:val="hy-AM"/>
        </w:rPr>
        <w:t>Զարյանը ներկայացնում  է</w:t>
      </w:r>
      <w:r w:rsidR="00FB31DF" w:rsidRPr="00491B1C">
        <w:rPr>
          <w:rFonts w:ascii="Arial" w:hAnsi="Arial" w:cs="Arial"/>
          <w:lang w:val="hy-AM"/>
        </w:rPr>
        <w:t xml:space="preserve"> </w:t>
      </w:r>
      <w:r w:rsidRPr="00491B1C">
        <w:rPr>
          <w:rFonts w:ascii="Arial" w:hAnsi="Arial" w:cs="Arial"/>
          <w:lang w:val="hy-AM"/>
        </w:rPr>
        <w:t>Հայաստանի վիճակը դա</w:t>
      </w:r>
      <w:r w:rsidR="00FB31DF" w:rsidRPr="00491B1C">
        <w:rPr>
          <w:rFonts w:ascii="Arial" w:hAnsi="Arial" w:cs="Arial"/>
          <w:lang w:val="hy-AM"/>
        </w:rPr>
        <w:t>շնակցութ</w:t>
      </w:r>
      <w:r w:rsidRPr="00491B1C">
        <w:rPr>
          <w:rFonts w:ascii="Arial" w:hAnsi="Arial" w:cs="Arial"/>
          <w:lang w:val="hy-AM"/>
        </w:rPr>
        <w:t>յ</w:t>
      </w:r>
      <w:r w:rsidR="00FB31DF" w:rsidRPr="00491B1C">
        <w:rPr>
          <w:rFonts w:ascii="Arial" w:hAnsi="Arial" w:cs="Arial"/>
          <w:lang w:val="hy-AM"/>
        </w:rPr>
        <w:t>ա</w:t>
      </w:r>
      <w:r w:rsidRPr="00491B1C">
        <w:rPr>
          <w:rFonts w:ascii="Arial" w:hAnsi="Arial" w:cs="Arial"/>
          <w:lang w:val="hy-AM"/>
        </w:rPr>
        <w:t>ն օրերին։</w:t>
      </w:r>
    </w:p>
    <w:p w:rsidR="007B1C2E" w:rsidRPr="00491B1C" w:rsidRDefault="007B1C2E" w:rsidP="00491B1C">
      <w:pPr>
        <w:pStyle w:val="a7"/>
        <w:tabs>
          <w:tab w:val="left" w:pos="4551"/>
        </w:tabs>
        <w:jc w:val="both"/>
        <w:rPr>
          <w:rFonts w:ascii="Arial" w:hAnsi="Arial" w:cs="Arial"/>
          <w:lang w:val="hy-AM"/>
        </w:rPr>
      </w:pPr>
      <w:r w:rsidRPr="00491B1C">
        <w:rPr>
          <w:rFonts w:ascii="Arial" w:hAnsi="Arial" w:cs="Arial"/>
          <w:lang w:val="hy-AM"/>
        </w:rPr>
        <w:t xml:space="preserve">Գեղարվեստական </w:t>
      </w:r>
      <w:r w:rsidR="00FB31DF" w:rsidRPr="00491B1C">
        <w:rPr>
          <w:rFonts w:ascii="Arial" w:hAnsi="Arial" w:cs="Arial"/>
          <w:lang w:val="hy-AM"/>
        </w:rPr>
        <w:t>հետաքրքրությու</w:t>
      </w:r>
      <w:r w:rsidRPr="00491B1C">
        <w:rPr>
          <w:rFonts w:ascii="Arial" w:hAnsi="Arial" w:cs="Arial"/>
          <w:lang w:val="hy-AM"/>
        </w:rPr>
        <w:t xml:space="preserve">ն են </w:t>
      </w:r>
      <w:r w:rsidR="00FB31DF" w:rsidRPr="00491B1C">
        <w:rPr>
          <w:rFonts w:ascii="Arial" w:hAnsi="Arial" w:cs="Arial"/>
          <w:lang w:val="hy-AM"/>
        </w:rPr>
        <w:t>ներ</w:t>
      </w:r>
      <w:r w:rsidRPr="00491B1C">
        <w:rPr>
          <w:rFonts w:ascii="Arial" w:hAnsi="Arial" w:cs="Arial"/>
          <w:lang w:val="hy-AM"/>
        </w:rPr>
        <w:t>կայացնում Գ</w:t>
      </w:r>
      <w:r w:rsidRPr="00491B1C">
        <w:rPr>
          <w:rFonts w:ascii="Cambria Math" w:hAnsi="Cambria Math" w:cs="Cambria Math"/>
          <w:lang w:val="hy-AM"/>
        </w:rPr>
        <w:t>․</w:t>
      </w:r>
      <w:r w:rsidR="00FB31DF" w:rsidRPr="00491B1C">
        <w:rPr>
          <w:rFonts w:ascii="Arial" w:hAnsi="Arial" w:cs="Arial"/>
          <w:lang w:val="hy-AM"/>
        </w:rPr>
        <w:t>Մ</w:t>
      </w:r>
      <w:r w:rsidRPr="00491B1C">
        <w:rPr>
          <w:rFonts w:ascii="Arial" w:hAnsi="Arial" w:cs="Arial"/>
          <w:lang w:val="hy-AM"/>
        </w:rPr>
        <w:t>ահարու &lt;&lt;Սև մարդը&gt;&gt;,Ռ,Արամյանի &lt;&lt;Չթամբած ձիեր&gt;&gt; հավաքածուն,Ս Խանզադյանի &lt;&lt;Կորած արահետներ&gt;&gt; և այլն։</w:t>
      </w:r>
    </w:p>
    <w:p w:rsidR="007B1C2E" w:rsidRPr="00491B1C" w:rsidRDefault="00FB31DF" w:rsidP="00491B1C">
      <w:pPr>
        <w:pStyle w:val="a7"/>
        <w:tabs>
          <w:tab w:val="left" w:pos="4551"/>
        </w:tabs>
        <w:jc w:val="both"/>
        <w:rPr>
          <w:rFonts w:ascii="Arial" w:hAnsi="Arial" w:cs="Arial"/>
          <w:lang w:val="hy-AM"/>
        </w:rPr>
      </w:pPr>
      <w:r w:rsidRPr="00491B1C">
        <w:rPr>
          <w:rFonts w:ascii="Arial" w:hAnsi="Arial" w:cs="Arial"/>
          <w:lang w:val="hy-AM"/>
        </w:rPr>
        <w:t>Մն</w:t>
      </w:r>
      <w:r w:rsidR="007B1C2E" w:rsidRPr="00491B1C">
        <w:rPr>
          <w:rFonts w:ascii="Arial" w:hAnsi="Arial" w:cs="Arial"/>
          <w:lang w:val="hy-AM"/>
        </w:rPr>
        <w:t>այուն արժեքներ դարձան Գ</w:t>
      </w:r>
      <w:r w:rsidR="007B1C2E" w:rsidRPr="00491B1C">
        <w:rPr>
          <w:rFonts w:ascii="Cambria Math" w:hAnsi="Cambria Math" w:cs="Cambria Math"/>
          <w:lang w:val="hy-AM"/>
        </w:rPr>
        <w:t>․</w:t>
      </w:r>
      <w:r w:rsidR="007B1C2E" w:rsidRPr="00491B1C">
        <w:rPr>
          <w:rFonts w:ascii="Arial" w:hAnsi="Arial" w:cs="Arial"/>
          <w:lang w:val="hy-AM"/>
        </w:rPr>
        <w:t>Մահարու &lt;&lt;Չարենց-նամեն&gt;&gt; և Ստ</w:t>
      </w:r>
      <w:r w:rsidR="007B1C2E" w:rsidRPr="00491B1C">
        <w:rPr>
          <w:rFonts w:ascii="Cambria Math" w:hAnsi="Cambria Math" w:cs="Cambria Math"/>
          <w:lang w:val="hy-AM"/>
        </w:rPr>
        <w:t>․</w:t>
      </w:r>
      <w:r w:rsidR="007B1C2E" w:rsidRPr="00491B1C">
        <w:rPr>
          <w:rFonts w:ascii="Arial" w:hAnsi="Arial" w:cs="Arial"/>
          <w:lang w:val="hy-AM"/>
        </w:rPr>
        <w:t xml:space="preserve"> </w:t>
      </w:r>
      <w:r w:rsidR="00DA46B7" w:rsidRPr="00491B1C">
        <w:rPr>
          <w:rFonts w:ascii="Arial" w:hAnsi="Arial" w:cs="Arial"/>
          <w:lang w:val="hy-AM"/>
        </w:rPr>
        <w:t>Զոր</w:t>
      </w:r>
      <w:r w:rsidR="007B1C2E" w:rsidRPr="00491B1C">
        <w:rPr>
          <w:rFonts w:ascii="Arial" w:hAnsi="Arial" w:cs="Arial"/>
          <w:lang w:val="hy-AM"/>
        </w:rPr>
        <w:t>յ</w:t>
      </w:r>
      <w:r w:rsidR="00DA46B7" w:rsidRPr="00491B1C">
        <w:rPr>
          <w:rFonts w:ascii="Arial" w:hAnsi="Arial" w:cs="Arial"/>
          <w:lang w:val="hy-AM"/>
        </w:rPr>
        <w:t>ա</w:t>
      </w:r>
      <w:r w:rsidR="007B1C2E" w:rsidRPr="00491B1C">
        <w:rPr>
          <w:rFonts w:ascii="Arial" w:hAnsi="Arial" w:cs="Arial"/>
          <w:lang w:val="hy-AM"/>
        </w:rPr>
        <w:t>նի &lt;&lt;Հուշերը&gt;&gt;</w:t>
      </w:r>
      <w:r w:rsidRPr="00491B1C">
        <w:rPr>
          <w:rFonts w:ascii="Arial" w:hAnsi="Arial" w:cs="Arial"/>
          <w:lang w:val="hy-AM"/>
        </w:rPr>
        <w:t>։Ռ</w:t>
      </w:r>
      <w:r w:rsidR="007B1C2E" w:rsidRPr="00491B1C">
        <w:rPr>
          <w:rFonts w:ascii="Cambria Math" w:hAnsi="Cambria Math" w:cs="Cambria Math"/>
          <w:lang w:val="hy-AM"/>
        </w:rPr>
        <w:t>․</w:t>
      </w:r>
      <w:r w:rsidR="007B1C2E" w:rsidRPr="00491B1C">
        <w:rPr>
          <w:rFonts w:ascii="Arial" w:hAnsi="Arial" w:cs="Arial"/>
          <w:lang w:val="hy-AM"/>
        </w:rPr>
        <w:t>Դավոյանը գրեց &lt;&lt;</w:t>
      </w:r>
      <w:r w:rsidRPr="00491B1C">
        <w:rPr>
          <w:rFonts w:ascii="Arial" w:hAnsi="Arial" w:cs="Arial"/>
          <w:lang w:val="hy-AM"/>
        </w:rPr>
        <w:t>Ռեքվ</w:t>
      </w:r>
      <w:r w:rsidR="007B1C2E" w:rsidRPr="00491B1C">
        <w:rPr>
          <w:rFonts w:ascii="Arial" w:hAnsi="Arial" w:cs="Arial"/>
          <w:lang w:val="hy-AM"/>
        </w:rPr>
        <w:t>իեմ&gt;&gt; պոեմը։</w:t>
      </w:r>
    </w:p>
    <w:p w:rsidR="00C632C5" w:rsidRPr="00491B1C" w:rsidRDefault="00C632C5" w:rsidP="00491B1C">
      <w:pPr>
        <w:pStyle w:val="a7"/>
        <w:tabs>
          <w:tab w:val="left" w:pos="4551"/>
        </w:tabs>
        <w:jc w:val="both"/>
        <w:rPr>
          <w:rFonts w:ascii="Arial" w:hAnsi="Arial" w:cs="Arial"/>
          <w:lang w:val="hy-AM"/>
        </w:rPr>
      </w:pPr>
      <w:r w:rsidRPr="00491B1C">
        <w:rPr>
          <w:rFonts w:ascii="Arial" w:hAnsi="Arial" w:cs="Arial"/>
          <w:lang w:val="hy-AM"/>
        </w:rPr>
        <w:t>&lt;&lt;Մենք ենք,մեր սարերը&gt;&gt; վիպակով,&lt;&lt;Օգոստոս&gt;&gt;,&lt;&lt;Ալխո&gt;&gt;,&lt;&lt;Մերսոպը&gt;&gt; և մյուս պատմվածքներով լայն ճանաչման արժանացավ Հրանտ Մաթևոսյանը։</w:t>
      </w:r>
    </w:p>
    <w:p w:rsidR="00C632C5" w:rsidRPr="00491B1C" w:rsidRDefault="00C632C5" w:rsidP="00491B1C">
      <w:pPr>
        <w:pStyle w:val="a7"/>
        <w:tabs>
          <w:tab w:val="left" w:pos="4551"/>
        </w:tabs>
        <w:jc w:val="both"/>
        <w:rPr>
          <w:rFonts w:ascii="Arial" w:hAnsi="Arial" w:cs="Arial"/>
          <w:lang w:val="hy-AM"/>
        </w:rPr>
      </w:pPr>
      <w:r w:rsidRPr="00491B1C">
        <w:rPr>
          <w:rFonts w:ascii="Arial" w:hAnsi="Arial" w:cs="Arial"/>
          <w:lang w:val="hy-AM"/>
        </w:rPr>
        <w:t>Պուշկինի,Լերմոնտովի,Մ</w:t>
      </w:r>
      <w:r w:rsidRPr="00491B1C">
        <w:rPr>
          <w:rFonts w:ascii="Cambria Math" w:hAnsi="Cambria Math" w:cs="Cambria Math"/>
          <w:lang w:val="hy-AM"/>
        </w:rPr>
        <w:t>․</w:t>
      </w:r>
      <w:r w:rsidRPr="00491B1C">
        <w:rPr>
          <w:rFonts w:ascii="Arial" w:hAnsi="Arial" w:cs="Arial"/>
          <w:lang w:val="hy-AM"/>
        </w:rPr>
        <w:t>Գորկու,Շեքսպիրի,Բալզակի,Ջեկ Լոնդոնի,Հոմերոսի,Դանթեի,Գյոթեի,Շիլլերի և այլ գրողների բազմաթիվ գրքեր դարձան հայ ընթերցողի սեփականությունը։</w:t>
      </w:r>
    </w:p>
    <w:p w:rsidR="00C632C5" w:rsidRPr="00491B1C" w:rsidRDefault="00C632C5" w:rsidP="00491B1C">
      <w:pPr>
        <w:pStyle w:val="a7"/>
        <w:tabs>
          <w:tab w:val="left" w:pos="4551"/>
        </w:tabs>
        <w:jc w:val="both"/>
        <w:rPr>
          <w:rFonts w:ascii="Arial" w:hAnsi="Arial" w:cs="Arial"/>
          <w:lang w:val="hy-AM"/>
        </w:rPr>
      </w:pPr>
      <w:r w:rsidRPr="00491B1C">
        <w:rPr>
          <w:rFonts w:ascii="Arial" w:hAnsi="Arial" w:cs="Arial"/>
          <w:lang w:val="hy-AM"/>
        </w:rPr>
        <w:t>Վերացվեցին այն սահմանափակումները,որ գոյություն ունեին արևմտահայ և սփյուռքահայ գրողների հանդեպ։Առաջին անգամ մայր հայրենիքում հրատարակվեցին Սիամանթոյի,Երուխանի,Ռ</w:t>
      </w:r>
      <w:r w:rsidRPr="00491B1C">
        <w:rPr>
          <w:rFonts w:ascii="Cambria Math" w:hAnsi="Cambria Math" w:cs="Cambria Math"/>
          <w:lang w:val="hy-AM"/>
        </w:rPr>
        <w:t>․</w:t>
      </w:r>
      <w:r w:rsidRPr="00491B1C">
        <w:rPr>
          <w:rFonts w:ascii="Arial" w:hAnsi="Arial" w:cs="Arial"/>
          <w:lang w:val="hy-AM"/>
        </w:rPr>
        <w:t>Զարգարյանի,Թլկատինցու</w:t>
      </w:r>
      <w:r w:rsidR="005E40D4" w:rsidRPr="00491B1C">
        <w:rPr>
          <w:rFonts w:ascii="Arial" w:hAnsi="Arial" w:cs="Arial"/>
          <w:lang w:val="hy-AM"/>
        </w:rPr>
        <w:t>,Շ</w:t>
      </w:r>
      <w:r w:rsidR="00DA46B7" w:rsidRPr="00491B1C">
        <w:rPr>
          <w:rFonts w:ascii="Cambria Math" w:hAnsi="Cambria Math" w:cs="Cambria Math"/>
          <w:lang w:val="hy-AM"/>
        </w:rPr>
        <w:t>․</w:t>
      </w:r>
      <w:r w:rsidR="005E40D4" w:rsidRPr="00491B1C">
        <w:rPr>
          <w:rFonts w:ascii="Arial" w:hAnsi="Arial" w:cs="Arial"/>
          <w:lang w:val="hy-AM"/>
        </w:rPr>
        <w:t>Շահնուրի և ուրիշ հեղինակների գործերը։</w:t>
      </w:r>
    </w:p>
    <w:p w:rsidR="005E40D4" w:rsidRPr="00491B1C" w:rsidRDefault="005E40D4" w:rsidP="00491B1C">
      <w:pPr>
        <w:pStyle w:val="a7"/>
        <w:tabs>
          <w:tab w:val="left" w:pos="4551"/>
        </w:tabs>
        <w:jc w:val="both"/>
        <w:rPr>
          <w:rFonts w:ascii="Arial" w:hAnsi="Arial" w:cs="Arial"/>
          <w:lang w:val="hy-AM"/>
        </w:rPr>
      </w:pPr>
      <w:r w:rsidRPr="00491B1C">
        <w:rPr>
          <w:rFonts w:ascii="Arial" w:hAnsi="Arial" w:cs="Arial"/>
          <w:lang w:val="hy-AM"/>
        </w:rPr>
        <w:t xml:space="preserve">Լույս տեսան &lt;&lt;Հայ ժողովրդական հեքիաթներ&gt;&gt; </w:t>
      </w:r>
      <w:r w:rsidR="008C19A7" w:rsidRPr="00491B1C">
        <w:rPr>
          <w:rFonts w:ascii="Arial" w:hAnsi="Arial" w:cs="Arial"/>
          <w:lang w:val="hy-AM"/>
        </w:rPr>
        <w:t>բազմ</w:t>
      </w:r>
      <w:r w:rsidRPr="00491B1C">
        <w:rPr>
          <w:rFonts w:ascii="Arial" w:hAnsi="Arial" w:cs="Arial"/>
          <w:lang w:val="hy-AM"/>
        </w:rPr>
        <w:t>ահատորյակի վեց հատորը,Ա</w:t>
      </w:r>
      <w:r w:rsidRPr="00491B1C">
        <w:rPr>
          <w:rFonts w:ascii="Cambria Math" w:hAnsi="Cambria Math" w:cs="Cambria Math"/>
          <w:lang w:val="hy-AM"/>
        </w:rPr>
        <w:t>․</w:t>
      </w:r>
      <w:r w:rsidRPr="00491B1C">
        <w:rPr>
          <w:rFonts w:ascii="Arial" w:hAnsi="Arial" w:cs="Arial"/>
          <w:lang w:val="hy-AM"/>
        </w:rPr>
        <w:t>Ղանալանյանի &lt;&lt;Հայկական առածանի&gt;&gt;,&lt;&lt;Հայկական ավանդապատում&gt;&gt;,Ս</w:t>
      </w:r>
      <w:r w:rsidRPr="00491B1C">
        <w:rPr>
          <w:rFonts w:ascii="Cambria Math" w:hAnsi="Cambria Math" w:cs="Cambria Math"/>
          <w:lang w:val="hy-AM"/>
        </w:rPr>
        <w:t>․</w:t>
      </w:r>
      <w:r w:rsidRPr="00491B1C">
        <w:rPr>
          <w:rFonts w:ascii="Arial" w:hAnsi="Arial" w:cs="Arial"/>
          <w:lang w:val="hy-AM"/>
        </w:rPr>
        <w:t xml:space="preserve">Հարությունյանի &lt;&lt;Հայկական ժողովրդական հանելուկներ&gt;&gt; մեծաարժեք ժողովածուները։&lt;&lt;Սասունցի Դավիթ&gt;&gt; էպոսի </w:t>
      </w:r>
      <w:r w:rsidR="008C19A7" w:rsidRPr="00491B1C">
        <w:rPr>
          <w:rFonts w:ascii="Arial" w:hAnsi="Arial" w:cs="Arial"/>
          <w:lang w:val="hy-AM"/>
        </w:rPr>
        <w:t xml:space="preserve"> ուսումնասիրության </w:t>
      </w:r>
      <w:r w:rsidRPr="00491B1C">
        <w:rPr>
          <w:rFonts w:ascii="Arial" w:hAnsi="Arial" w:cs="Arial"/>
          <w:lang w:val="hy-AM"/>
        </w:rPr>
        <w:t xml:space="preserve"> բնագավառում նոր խոսք է ակադեմիկոս Հ</w:t>
      </w:r>
      <w:r w:rsidRPr="00491B1C">
        <w:rPr>
          <w:rFonts w:ascii="Cambria Math" w:hAnsi="Cambria Math" w:cs="Cambria Math"/>
          <w:lang w:val="hy-AM"/>
        </w:rPr>
        <w:t>․</w:t>
      </w:r>
      <w:r w:rsidRPr="00491B1C">
        <w:rPr>
          <w:rFonts w:ascii="Arial" w:hAnsi="Arial" w:cs="Arial"/>
          <w:lang w:val="hy-AM"/>
        </w:rPr>
        <w:t>Օրբելու &lt;&lt;Հայ հերոսական էպոսը&gt;&gt; գիրքը։</w:t>
      </w:r>
    </w:p>
    <w:p w:rsidR="005E40D4" w:rsidRPr="00491B1C" w:rsidRDefault="005E40D4" w:rsidP="00491B1C">
      <w:pPr>
        <w:pStyle w:val="a7"/>
        <w:tabs>
          <w:tab w:val="left" w:pos="4551"/>
        </w:tabs>
        <w:jc w:val="both"/>
        <w:rPr>
          <w:rFonts w:ascii="Arial" w:hAnsi="Arial" w:cs="Arial"/>
          <w:lang w:val="hy-AM"/>
        </w:rPr>
      </w:pPr>
      <w:r w:rsidRPr="00491B1C">
        <w:rPr>
          <w:rFonts w:ascii="Arial" w:hAnsi="Arial" w:cs="Arial"/>
          <w:lang w:val="hy-AM"/>
        </w:rPr>
        <w:lastRenderedPageBreak/>
        <w:t>Լույս տեսավ &lt;&lt;Սովետահայ գրականության պատմության&gt;&gt; երկհատորյակը։1966թ</w:t>
      </w:r>
      <w:r w:rsidRPr="00491B1C">
        <w:rPr>
          <w:rFonts w:ascii="Cambria Math" w:hAnsi="Cambria Math" w:cs="Cambria Math"/>
          <w:lang w:val="hy-AM"/>
        </w:rPr>
        <w:t>․</w:t>
      </w:r>
      <w:r w:rsidRPr="00491B1C">
        <w:rPr>
          <w:rFonts w:ascii="Arial" w:hAnsi="Arial" w:cs="Arial"/>
          <w:lang w:val="hy-AM"/>
        </w:rPr>
        <w:t xml:space="preserve"> &lt;&lt;Նաուկա&gt;&gt; </w:t>
      </w:r>
      <w:r w:rsidR="008C19A7" w:rsidRPr="00491B1C">
        <w:rPr>
          <w:rFonts w:ascii="Arial" w:hAnsi="Arial" w:cs="Arial"/>
          <w:lang w:val="hy-AM"/>
        </w:rPr>
        <w:t>հրատարակչությու</w:t>
      </w:r>
      <w:r w:rsidRPr="00491B1C">
        <w:rPr>
          <w:rFonts w:ascii="Arial" w:hAnsi="Arial" w:cs="Arial"/>
          <w:lang w:val="hy-AM"/>
        </w:rPr>
        <w:t xml:space="preserve">նը </w:t>
      </w:r>
      <w:r w:rsidR="008C19A7" w:rsidRPr="00491B1C">
        <w:rPr>
          <w:rFonts w:ascii="Arial" w:hAnsi="Arial" w:cs="Arial"/>
          <w:lang w:val="hy-AM"/>
        </w:rPr>
        <w:t>ռուսերե</w:t>
      </w:r>
      <w:r w:rsidRPr="00491B1C">
        <w:rPr>
          <w:rFonts w:ascii="Arial" w:hAnsi="Arial" w:cs="Arial"/>
          <w:lang w:val="hy-AM"/>
        </w:rPr>
        <w:t>ն հրատարակեց &lt;&lt;Սովետահայ գրականո</w:t>
      </w:r>
      <w:r w:rsidR="008C19A7" w:rsidRPr="00491B1C">
        <w:rPr>
          <w:rFonts w:ascii="Arial" w:hAnsi="Arial" w:cs="Arial"/>
          <w:lang w:val="hy-AM"/>
        </w:rPr>
        <w:t>ւթ</w:t>
      </w:r>
      <w:r w:rsidRPr="00491B1C">
        <w:rPr>
          <w:rFonts w:ascii="Arial" w:hAnsi="Arial" w:cs="Arial"/>
          <w:lang w:val="hy-AM"/>
        </w:rPr>
        <w:t>յ</w:t>
      </w:r>
      <w:r w:rsidR="008C19A7" w:rsidRPr="00491B1C">
        <w:rPr>
          <w:rFonts w:ascii="Arial" w:hAnsi="Arial" w:cs="Arial"/>
          <w:lang w:val="hy-AM"/>
        </w:rPr>
        <w:t>ա</w:t>
      </w:r>
      <w:r w:rsidRPr="00491B1C">
        <w:rPr>
          <w:rFonts w:ascii="Arial" w:hAnsi="Arial" w:cs="Arial"/>
          <w:lang w:val="hy-AM"/>
        </w:rPr>
        <w:t>ն պատմություն&gt;&gt; ստվար հատորը։</w:t>
      </w:r>
    </w:p>
    <w:p w:rsidR="005E40D4" w:rsidRPr="00491B1C" w:rsidRDefault="005E40D4" w:rsidP="00491B1C">
      <w:pPr>
        <w:pStyle w:val="a7"/>
        <w:tabs>
          <w:tab w:val="left" w:pos="4551"/>
        </w:tabs>
        <w:jc w:val="both"/>
        <w:rPr>
          <w:rFonts w:ascii="Arial" w:hAnsi="Arial" w:cs="Arial"/>
          <w:lang w:val="hy-AM"/>
        </w:rPr>
      </w:pPr>
      <w:r w:rsidRPr="00491B1C">
        <w:rPr>
          <w:rFonts w:ascii="Arial" w:hAnsi="Arial" w:cs="Arial"/>
          <w:lang w:val="hy-AM"/>
        </w:rPr>
        <w:t>Ընդարձակվեցին սովետահայ գրականության տարածման միջազգային շառավիղները։Ավ</w:t>
      </w:r>
      <w:r w:rsidR="008C19A7" w:rsidRPr="00491B1C">
        <w:rPr>
          <w:rFonts w:ascii="Cambria Math" w:hAnsi="Cambria Math" w:cs="Cambria Math"/>
          <w:lang w:val="hy-AM"/>
        </w:rPr>
        <w:t>․</w:t>
      </w:r>
      <w:r w:rsidRPr="00491B1C">
        <w:rPr>
          <w:rFonts w:ascii="Arial" w:hAnsi="Arial" w:cs="Arial"/>
          <w:lang w:val="hy-AM"/>
        </w:rPr>
        <w:t xml:space="preserve"> Իսահակյանի,Ե</w:t>
      </w:r>
      <w:r w:rsidRPr="00491B1C">
        <w:rPr>
          <w:rFonts w:ascii="Cambria Math" w:hAnsi="Cambria Math" w:cs="Cambria Math"/>
          <w:lang w:val="hy-AM"/>
        </w:rPr>
        <w:t>․</w:t>
      </w:r>
      <w:r w:rsidRPr="00491B1C">
        <w:rPr>
          <w:rFonts w:ascii="Arial" w:hAnsi="Arial" w:cs="Arial"/>
          <w:lang w:val="hy-AM"/>
        </w:rPr>
        <w:t>Չարենցի,Դ</w:t>
      </w:r>
      <w:r w:rsidRPr="00491B1C">
        <w:rPr>
          <w:rFonts w:ascii="Cambria Math" w:hAnsi="Cambria Math" w:cs="Cambria Math"/>
          <w:lang w:val="hy-AM"/>
        </w:rPr>
        <w:t>․</w:t>
      </w:r>
      <w:r w:rsidRPr="00491B1C">
        <w:rPr>
          <w:rFonts w:ascii="Arial" w:hAnsi="Arial" w:cs="Arial"/>
          <w:lang w:val="hy-AM"/>
        </w:rPr>
        <w:t>Դեմիրճյանի,Ա</w:t>
      </w:r>
      <w:r w:rsidRPr="00491B1C">
        <w:rPr>
          <w:rFonts w:ascii="Cambria Math" w:hAnsi="Cambria Math" w:cs="Cambria Math"/>
          <w:lang w:val="hy-AM"/>
        </w:rPr>
        <w:t>․</w:t>
      </w:r>
      <w:r w:rsidRPr="00491B1C">
        <w:rPr>
          <w:rFonts w:ascii="Arial" w:hAnsi="Arial" w:cs="Arial"/>
          <w:lang w:val="hy-AM"/>
        </w:rPr>
        <w:t>Բակունցի,Արազու,Ստ</w:t>
      </w:r>
      <w:r w:rsidRPr="00491B1C">
        <w:rPr>
          <w:rFonts w:ascii="Cambria Math" w:hAnsi="Cambria Math" w:cs="Cambria Math"/>
          <w:lang w:val="hy-AM"/>
        </w:rPr>
        <w:t>․</w:t>
      </w:r>
      <w:r w:rsidRPr="00491B1C">
        <w:rPr>
          <w:rFonts w:ascii="Arial" w:hAnsi="Arial" w:cs="Arial"/>
          <w:lang w:val="hy-AM"/>
        </w:rPr>
        <w:t>Զորյանի,Վ</w:t>
      </w:r>
      <w:r w:rsidRPr="00491B1C">
        <w:rPr>
          <w:rFonts w:ascii="Cambria Math" w:hAnsi="Cambria Math" w:cs="Cambria Math"/>
          <w:lang w:val="hy-AM"/>
        </w:rPr>
        <w:t>․</w:t>
      </w:r>
      <w:r w:rsidRPr="00491B1C">
        <w:rPr>
          <w:rFonts w:ascii="Arial" w:hAnsi="Arial" w:cs="Arial"/>
          <w:lang w:val="hy-AM"/>
        </w:rPr>
        <w:t>Թոթովենցի և ուրիշ հայ գրողների երկերը թարգմանվեցին աշխարհի բազմաթիվ լեզուներով։</w:t>
      </w:r>
    </w:p>
    <w:p w:rsidR="00346DA3" w:rsidRPr="00491B1C" w:rsidRDefault="00346DA3" w:rsidP="00491B1C">
      <w:pPr>
        <w:pStyle w:val="a7"/>
        <w:tabs>
          <w:tab w:val="left" w:pos="4551"/>
        </w:tabs>
        <w:jc w:val="both"/>
        <w:rPr>
          <w:rFonts w:ascii="Arial" w:hAnsi="Arial" w:cs="Arial"/>
          <w:lang w:val="hy-AM"/>
        </w:rPr>
      </w:pPr>
      <w:r w:rsidRPr="00491B1C">
        <w:rPr>
          <w:rFonts w:ascii="Arial" w:hAnsi="Arial" w:cs="Arial"/>
          <w:lang w:val="hy-AM"/>
        </w:rPr>
        <w:t xml:space="preserve">Սովետահայ </w:t>
      </w:r>
      <w:r w:rsidR="008C19A7" w:rsidRPr="00491B1C">
        <w:rPr>
          <w:rFonts w:ascii="Arial" w:hAnsi="Arial" w:cs="Arial"/>
          <w:lang w:val="hy-AM"/>
        </w:rPr>
        <w:t>գրակ</w:t>
      </w:r>
      <w:r w:rsidRPr="00491B1C">
        <w:rPr>
          <w:rFonts w:ascii="Arial" w:hAnsi="Arial" w:cs="Arial"/>
          <w:lang w:val="hy-AM"/>
        </w:rPr>
        <w:t xml:space="preserve">անությունից անբաժանելի են ՍՍՀՄ եղբայրական հանրապետություններում ապրող հայ գրողների </w:t>
      </w:r>
      <w:r w:rsidR="008C19A7" w:rsidRPr="00491B1C">
        <w:rPr>
          <w:rFonts w:ascii="Arial" w:hAnsi="Arial" w:cs="Arial"/>
          <w:lang w:val="hy-AM"/>
        </w:rPr>
        <w:t>ստեղծագործությու</w:t>
      </w:r>
      <w:r w:rsidRPr="00491B1C">
        <w:rPr>
          <w:rFonts w:ascii="Arial" w:hAnsi="Arial" w:cs="Arial"/>
          <w:lang w:val="hy-AM"/>
        </w:rPr>
        <w:t xml:space="preserve">նները։Դրանցից են Մոսկվայում՝լենինյան մրցանակի դափնեկիր,սոցիալիստական </w:t>
      </w:r>
      <w:r w:rsidR="008C19A7" w:rsidRPr="00491B1C">
        <w:rPr>
          <w:rFonts w:ascii="Arial" w:hAnsi="Arial" w:cs="Arial"/>
          <w:lang w:val="hy-AM"/>
        </w:rPr>
        <w:t>աշխ</w:t>
      </w:r>
      <w:r w:rsidRPr="00491B1C">
        <w:rPr>
          <w:rFonts w:ascii="Arial" w:hAnsi="Arial" w:cs="Arial"/>
          <w:lang w:val="hy-AM"/>
        </w:rPr>
        <w:t xml:space="preserve">ատանքի հերոս Մարիետա </w:t>
      </w:r>
      <w:r w:rsidR="008C19A7" w:rsidRPr="00491B1C">
        <w:rPr>
          <w:rFonts w:ascii="Arial" w:hAnsi="Arial" w:cs="Arial"/>
          <w:lang w:val="hy-AM"/>
        </w:rPr>
        <w:t>Շ</w:t>
      </w:r>
      <w:r w:rsidRPr="00491B1C">
        <w:rPr>
          <w:rFonts w:ascii="Arial" w:hAnsi="Arial" w:cs="Arial"/>
          <w:lang w:val="hy-AM"/>
        </w:rPr>
        <w:t>ահինյանը,</w:t>
      </w:r>
      <w:r w:rsidR="008C19A7" w:rsidRPr="00491B1C">
        <w:rPr>
          <w:rFonts w:ascii="Arial" w:hAnsi="Arial" w:cs="Arial"/>
          <w:lang w:val="hy-AM"/>
        </w:rPr>
        <w:t>Վ</w:t>
      </w:r>
      <w:r w:rsidRPr="00491B1C">
        <w:rPr>
          <w:rFonts w:ascii="Arial" w:hAnsi="Arial" w:cs="Arial"/>
          <w:lang w:val="hy-AM"/>
        </w:rPr>
        <w:t>ր</w:t>
      </w:r>
      <w:r w:rsidR="008C19A7" w:rsidRPr="00491B1C">
        <w:rPr>
          <w:rFonts w:ascii="Arial" w:hAnsi="Arial" w:cs="Arial"/>
          <w:lang w:val="hy-AM"/>
        </w:rPr>
        <w:t>ա</w:t>
      </w:r>
      <w:r w:rsidRPr="00491B1C">
        <w:rPr>
          <w:rFonts w:ascii="Arial" w:hAnsi="Arial" w:cs="Arial"/>
          <w:lang w:val="hy-AM"/>
        </w:rPr>
        <w:t>ստանում՝Ծերուն Թորգոմյանը,Բենիկ Սեյրանյանը,Ադրբեջանում՝Վարսենիկ Աղասյանը,Մարգար Դավթյանը և ուրիշներ։</w:t>
      </w:r>
    </w:p>
    <w:p w:rsidR="000762FF" w:rsidRPr="00491B1C" w:rsidRDefault="000762FF" w:rsidP="00491B1C">
      <w:pPr>
        <w:pStyle w:val="a7"/>
        <w:tabs>
          <w:tab w:val="left" w:pos="4551"/>
        </w:tabs>
        <w:jc w:val="both"/>
        <w:rPr>
          <w:rFonts w:ascii="Arial" w:hAnsi="Arial" w:cs="Arial"/>
          <w:lang w:val="hy-AM"/>
        </w:rPr>
      </w:pPr>
      <w:r w:rsidRPr="00491B1C">
        <w:rPr>
          <w:rFonts w:ascii="Arial" w:hAnsi="Arial" w:cs="Arial"/>
          <w:lang w:val="hy-AM"/>
        </w:rPr>
        <w:t xml:space="preserve">Թատրոնը և Կինոն։Այդ տարիներին հնչեց ռուս դասական </w:t>
      </w:r>
      <w:r w:rsidR="008C19A7" w:rsidRPr="00491B1C">
        <w:rPr>
          <w:rFonts w:ascii="Arial" w:hAnsi="Arial" w:cs="Arial"/>
          <w:lang w:val="hy-AM"/>
        </w:rPr>
        <w:t>դրամատուրգիան։Ամ</w:t>
      </w:r>
      <w:r w:rsidRPr="00491B1C">
        <w:rPr>
          <w:rFonts w:ascii="Arial" w:hAnsi="Arial" w:cs="Arial"/>
          <w:lang w:val="hy-AM"/>
        </w:rPr>
        <w:t>ե</w:t>
      </w:r>
      <w:r w:rsidR="008C19A7" w:rsidRPr="00491B1C">
        <w:rPr>
          <w:rFonts w:ascii="Arial" w:hAnsi="Arial" w:cs="Arial"/>
          <w:lang w:val="hy-AM"/>
        </w:rPr>
        <w:t>ն</w:t>
      </w:r>
      <w:r w:rsidRPr="00491B1C">
        <w:rPr>
          <w:rFonts w:ascii="Arial" w:hAnsi="Arial" w:cs="Arial"/>
          <w:lang w:val="hy-AM"/>
        </w:rPr>
        <w:t>ից ցայտուն ներկայացումները Ա</w:t>
      </w:r>
      <w:r w:rsidRPr="00491B1C">
        <w:rPr>
          <w:rFonts w:ascii="Cambria Math" w:hAnsi="Cambria Math" w:cs="Cambria Math"/>
          <w:lang w:val="hy-AM"/>
        </w:rPr>
        <w:t>․</w:t>
      </w:r>
      <w:r w:rsidRPr="00491B1C">
        <w:rPr>
          <w:rFonts w:ascii="Arial" w:hAnsi="Arial" w:cs="Arial"/>
          <w:lang w:val="hy-AM"/>
        </w:rPr>
        <w:t xml:space="preserve">Սուխովո-Կոբիլինի &lt;&lt;Կրեչինսկու հարսանիքն&gt;&gt; </w:t>
      </w:r>
      <w:r w:rsidR="008C19A7" w:rsidRPr="00491B1C">
        <w:rPr>
          <w:rFonts w:ascii="Arial" w:hAnsi="Arial" w:cs="Arial"/>
          <w:lang w:val="hy-AM"/>
        </w:rPr>
        <w:t>էր՝Լենի</w:t>
      </w:r>
      <w:r w:rsidRPr="00491B1C">
        <w:rPr>
          <w:rFonts w:ascii="Arial" w:hAnsi="Arial" w:cs="Arial"/>
          <w:lang w:val="hy-AM"/>
        </w:rPr>
        <w:t>նականի և Ա</w:t>
      </w:r>
      <w:r w:rsidRPr="00491B1C">
        <w:rPr>
          <w:rFonts w:ascii="Cambria Math" w:hAnsi="Cambria Math" w:cs="Cambria Math"/>
          <w:lang w:val="hy-AM"/>
        </w:rPr>
        <w:t>․</w:t>
      </w:r>
      <w:r w:rsidRPr="00491B1C">
        <w:rPr>
          <w:rFonts w:ascii="Arial" w:hAnsi="Arial" w:cs="Arial"/>
          <w:lang w:val="hy-AM"/>
        </w:rPr>
        <w:t xml:space="preserve">Օստրովսկու &lt;&lt;Անօժիտը&gt;&gt;՝Սունդուկյանի անվան </w:t>
      </w:r>
      <w:r w:rsidR="008C19A7" w:rsidRPr="00491B1C">
        <w:rPr>
          <w:rFonts w:ascii="Arial" w:hAnsi="Arial" w:cs="Arial"/>
          <w:lang w:val="hy-AM"/>
        </w:rPr>
        <w:t>թատրոններու</w:t>
      </w:r>
      <w:r w:rsidRPr="00491B1C">
        <w:rPr>
          <w:rFonts w:ascii="Arial" w:hAnsi="Arial" w:cs="Arial"/>
          <w:lang w:val="hy-AM"/>
        </w:rPr>
        <w:t>մ։Հետաքրքրությամբ դիտվեցին Դ</w:t>
      </w:r>
      <w:r w:rsidRPr="00491B1C">
        <w:rPr>
          <w:rFonts w:ascii="Cambria Math" w:hAnsi="Cambria Math" w:cs="Cambria Math"/>
          <w:lang w:val="hy-AM"/>
        </w:rPr>
        <w:t>․</w:t>
      </w:r>
      <w:r w:rsidRPr="00491B1C">
        <w:rPr>
          <w:rFonts w:ascii="Arial" w:hAnsi="Arial" w:cs="Arial"/>
          <w:lang w:val="hy-AM"/>
        </w:rPr>
        <w:t>Ֆոնվիզինի &lt;&lt;Տհասը&gt;&gt;</w:t>
      </w:r>
      <w:r w:rsidR="007C1462" w:rsidRPr="00491B1C">
        <w:rPr>
          <w:rFonts w:ascii="Arial" w:hAnsi="Arial" w:cs="Arial"/>
          <w:lang w:val="hy-AM"/>
        </w:rPr>
        <w:t>,Մ</w:t>
      </w:r>
      <w:r w:rsidR="007C1462" w:rsidRPr="00491B1C">
        <w:rPr>
          <w:rFonts w:ascii="Cambria Math" w:hAnsi="Cambria Math" w:cs="Cambria Math"/>
          <w:lang w:val="hy-AM"/>
        </w:rPr>
        <w:t>․</w:t>
      </w:r>
      <w:r w:rsidR="008C19A7" w:rsidRPr="00491B1C">
        <w:rPr>
          <w:rFonts w:ascii="Arial" w:hAnsi="Arial" w:cs="Arial"/>
          <w:lang w:val="hy-AM"/>
        </w:rPr>
        <w:t>Գոր</w:t>
      </w:r>
      <w:r w:rsidR="007C1462" w:rsidRPr="00491B1C">
        <w:rPr>
          <w:rFonts w:ascii="Arial" w:hAnsi="Arial" w:cs="Arial"/>
          <w:lang w:val="hy-AM"/>
        </w:rPr>
        <w:t>կու &lt;&lt;Ծերուկը&gt;&gt; և Ա</w:t>
      </w:r>
      <w:r w:rsidR="007C1462" w:rsidRPr="00491B1C">
        <w:rPr>
          <w:rFonts w:ascii="Cambria Math" w:hAnsi="Cambria Math" w:cs="Cambria Math"/>
          <w:lang w:val="hy-AM"/>
        </w:rPr>
        <w:t>․</w:t>
      </w:r>
      <w:r w:rsidR="007C1462" w:rsidRPr="00491B1C">
        <w:rPr>
          <w:rFonts w:ascii="Arial" w:hAnsi="Arial" w:cs="Arial"/>
          <w:lang w:val="hy-AM"/>
        </w:rPr>
        <w:t>Օստրովսկու &lt;&lt;Անմեղ մեղավորները&gt;&gt; և &lt;&lt;Գայլերն ու ոչխարները&gt;&gt;։</w:t>
      </w:r>
    </w:p>
    <w:p w:rsidR="007C1462" w:rsidRPr="00491B1C" w:rsidRDefault="007C1462" w:rsidP="00491B1C">
      <w:pPr>
        <w:pStyle w:val="a7"/>
        <w:tabs>
          <w:tab w:val="left" w:pos="4551"/>
        </w:tabs>
        <w:jc w:val="both"/>
        <w:rPr>
          <w:rFonts w:ascii="Arial" w:hAnsi="Arial" w:cs="Arial"/>
          <w:lang w:val="hy-AM"/>
        </w:rPr>
      </w:pPr>
      <w:r w:rsidRPr="00491B1C">
        <w:rPr>
          <w:rFonts w:ascii="Arial" w:hAnsi="Arial" w:cs="Arial"/>
          <w:lang w:val="hy-AM"/>
        </w:rPr>
        <w:t>Հայ դերասանական արվեստը բարձր դրսևորում գտավ Գ</w:t>
      </w:r>
      <w:r w:rsidRPr="00491B1C">
        <w:rPr>
          <w:rFonts w:ascii="Cambria Math" w:hAnsi="Cambria Math" w:cs="Cambria Math"/>
          <w:lang w:val="hy-AM"/>
        </w:rPr>
        <w:t>․</w:t>
      </w:r>
      <w:r w:rsidR="008C19A7" w:rsidRPr="00491B1C">
        <w:rPr>
          <w:rFonts w:ascii="Arial" w:hAnsi="Arial" w:cs="Arial"/>
          <w:lang w:val="hy-AM"/>
        </w:rPr>
        <w:t>Ս</w:t>
      </w:r>
      <w:r w:rsidRPr="00491B1C">
        <w:rPr>
          <w:rFonts w:ascii="Arial" w:hAnsi="Arial" w:cs="Arial"/>
          <w:lang w:val="hy-AM"/>
        </w:rPr>
        <w:t xml:space="preserve">ունդուկյանի անվան </w:t>
      </w:r>
      <w:r w:rsidR="008C19A7" w:rsidRPr="00491B1C">
        <w:rPr>
          <w:rFonts w:ascii="Arial" w:hAnsi="Arial" w:cs="Arial"/>
          <w:lang w:val="hy-AM"/>
        </w:rPr>
        <w:t>թատրոնու</w:t>
      </w:r>
      <w:r w:rsidRPr="00491B1C">
        <w:rPr>
          <w:rFonts w:ascii="Arial" w:hAnsi="Arial" w:cs="Arial"/>
          <w:lang w:val="hy-AM"/>
        </w:rPr>
        <w:t>մ բեմադրված Մ</w:t>
      </w:r>
      <w:r w:rsidRPr="00491B1C">
        <w:rPr>
          <w:rFonts w:ascii="Cambria Math" w:hAnsi="Cambria Math" w:cs="Cambria Math"/>
          <w:lang w:val="hy-AM"/>
        </w:rPr>
        <w:t>․</w:t>
      </w:r>
      <w:r w:rsidRPr="00491B1C">
        <w:rPr>
          <w:rFonts w:ascii="Arial" w:hAnsi="Arial" w:cs="Arial"/>
          <w:lang w:val="hy-AM"/>
        </w:rPr>
        <w:t>Լերմոնտովի &lt;&lt;Դիմակահանդես&gt;&gt;,Լ</w:t>
      </w:r>
      <w:r w:rsidRPr="00491B1C">
        <w:rPr>
          <w:rFonts w:ascii="Cambria Math" w:hAnsi="Cambria Math" w:cs="Cambria Math"/>
          <w:lang w:val="hy-AM"/>
        </w:rPr>
        <w:t>․</w:t>
      </w:r>
      <w:r w:rsidRPr="00491B1C">
        <w:rPr>
          <w:rFonts w:ascii="Arial" w:hAnsi="Arial" w:cs="Arial"/>
          <w:lang w:val="hy-AM"/>
        </w:rPr>
        <w:t>Տոլստոյի &lt;&lt;Կենդանի դիակ&gt;&gt;,Մ</w:t>
      </w:r>
      <w:r w:rsidRPr="00491B1C">
        <w:rPr>
          <w:rFonts w:ascii="Cambria Math" w:hAnsi="Cambria Math" w:cs="Cambria Math"/>
          <w:lang w:val="hy-AM"/>
        </w:rPr>
        <w:t>․</w:t>
      </w:r>
      <w:r w:rsidRPr="00491B1C">
        <w:rPr>
          <w:rFonts w:ascii="Arial" w:hAnsi="Arial" w:cs="Arial"/>
          <w:lang w:val="hy-AM"/>
        </w:rPr>
        <w:t>Գորկու &lt;&lt;Արևի զավակները&gt;&gt;,Ա</w:t>
      </w:r>
      <w:r w:rsidRPr="00491B1C">
        <w:rPr>
          <w:rFonts w:ascii="Cambria Math" w:hAnsi="Cambria Math" w:cs="Cambria Math"/>
          <w:lang w:val="hy-AM"/>
        </w:rPr>
        <w:t>․</w:t>
      </w:r>
      <w:r w:rsidRPr="00491B1C">
        <w:rPr>
          <w:rFonts w:ascii="Arial" w:hAnsi="Arial" w:cs="Arial"/>
          <w:lang w:val="hy-AM"/>
        </w:rPr>
        <w:t xml:space="preserve">Չեխովի &lt;&lt;Բալենու այգին&gt;&gt; </w:t>
      </w:r>
      <w:r w:rsidR="008C19A7" w:rsidRPr="00491B1C">
        <w:rPr>
          <w:rFonts w:ascii="Arial" w:hAnsi="Arial" w:cs="Arial"/>
          <w:lang w:val="hy-AM"/>
        </w:rPr>
        <w:t>ներկայացումներու</w:t>
      </w:r>
      <w:r w:rsidRPr="00491B1C">
        <w:rPr>
          <w:rFonts w:ascii="Arial" w:hAnsi="Arial" w:cs="Arial"/>
          <w:lang w:val="hy-AM"/>
        </w:rPr>
        <w:t>մ։</w:t>
      </w:r>
    </w:p>
    <w:p w:rsidR="007C1462" w:rsidRPr="00491B1C" w:rsidRDefault="007C1462" w:rsidP="00491B1C">
      <w:pPr>
        <w:pStyle w:val="a7"/>
        <w:tabs>
          <w:tab w:val="left" w:pos="4551"/>
        </w:tabs>
        <w:jc w:val="both"/>
        <w:rPr>
          <w:rFonts w:ascii="Arial" w:hAnsi="Arial" w:cs="Arial"/>
          <w:lang w:val="hy-AM"/>
        </w:rPr>
      </w:pPr>
      <w:r w:rsidRPr="00491B1C">
        <w:rPr>
          <w:rFonts w:ascii="Arial" w:hAnsi="Arial" w:cs="Arial"/>
          <w:lang w:val="hy-AM"/>
        </w:rPr>
        <w:t xml:space="preserve">Նկատելի վերեք ապրեց </w:t>
      </w:r>
      <w:r w:rsidR="008C19A7" w:rsidRPr="00491B1C">
        <w:rPr>
          <w:rFonts w:ascii="Arial" w:hAnsi="Arial" w:cs="Arial"/>
          <w:lang w:val="hy-AM"/>
        </w:rPr>
        <w:t>երաժշտ</w:t>
      </w:r>
      <w:r w:rsidRPr="00491B1C">
        <w:rPr>
          <w:rFonts w:ascii="Arial" w:hAnsi="Arial" w:cs="Arial"/>
          <w:lang w:val="hy-AM"/>
        </w:rPr>
        <w:t>ակ</w:t>
      </w:r>
      <w:r w:rsidR="008C19A7" w:rsidRPr="00491B1C">
        <w:rPr>
          <w:rFonts w:ascii="Arial" w:hAnsi="Arial" w:cs="Arial"/>
          <w:lang w:val="hy-AM"/>
        </w:rPr>
        <w:t>ա</w:t>
      </w:r>
      <w:r w:rsidRPr="00491B1C">
        <w:rPr>
          <w:rFonts w:ascii="Arial" w:hAnsi="Arial" w:cs="Arial"/>
          <w:lang w:val="hy-AM"/>
        </w:rPr>
        <w:t xml:space="preserve">ն կոմեդիայի թատրոնը։Մի շարք օպերետների կողքին բեմ հանվեցին &lt;&lt;Մորգանի խնամին&gt;&gt;,&lt;&lt;Աղբյուրի մոտ&gt;&gt;,&lt;&lt;Հին </w:t>
      </w:r>
      <w:r w:rsidR="008C19A7" w:rsidRPr="00491B1C">
        <w:rPr>
          <w:rFonts w:ascii="Arial" w:hAnsi="Arial" w:cs="Arial"/>
          <w:lang w:val="hy-AM"/>
        </w:rPr>
        <w:t>հիվանդությու</w:t>
      </w:r>
      <w:r w:rsidRPr="00491B1C">
        <w:rPr>
          <w:rFonts w:ascii="Arial" w:hAnsi="Arial" w:cs="Arial"/>
          <w:lang w:val="hy-AM"/>
        </w:rPr>
        <w:t>ն&gt;&gt;,&lt;&lt;Շողոքորթը&gt;&gt; և ուրիշ գործեր։</w:t>
      </w:r>
    </w:p>
    <w:p w:rsidR="00D55E39" w:rsidRPr="00491B1C" w:rsidRDefault="008C19A7" w:rsidP="00491B1C">
      <w:pPr>
        <w:pStyle w:val="a7"/>
        <w:tabs>
          <w:tab w:val="left" w:pos="4551"/>
        </w:tabs>
        <w:jc w:val="both"/>
        <w:rPr>
          <w:rFonts w:ascii="Arial" w:hAnsi="Arial" w:cs="Arial"/>
          <w:lang w:val="hy-AM"/>
        </w:rPr>
      </w:pPr>
      <w:r w:rsidRPr="00491B1C">
        <w:rPr>
          <w:rFonts w:ascii="Arial" w:hAnsi="Arial" w:cs="Arial"/>
          <w:lang w:val="hy-AM"/>
        </w:rPr>
        <w:t>Գոհունակութ</w:t>
      </w:r>
      <w:r w:rsidR="00D55E39" w:rsidRPr="00491B1C">
        <w:rPr>
          <w:rFonts w:ascii="Arial" w:hAnsi="Arial" w:cs="Arial"/>
          <w:lang w:val="hy-AM"/>
        </w:rPr>
        <w:t>յ</w:t>
      </w:r>
      <w:r w:rsidRPr="00491B1C">
        <w:rPr>
          <w:rFonts w:ascii="Arial" w:hAnsi="Arial" w:cs="Arial"/>
          <w:lang w:val="hy-AM"/>
        </w:rPr>
        <w:t>ա</w:t>
      </w:r>
      <w:r w:rsidR="00D55E39" w:rsidRPr="00491B1C">
        <w:rPr>
          <w:rFonts w:ascii="Arial" w:hAnsi="Arial" w:cs="Arial"/>
          <w:lang w:val="hy-AM"/>
        </w:rPr>
        <w:t>մբ ընդունվեց Սունդուկյանի անվան թատրոնի &lt;&lt;ժայռ&gt;&gt;,&lt;&lt;Նամուս&gt;&gt;,&lt;&lt;Պաղտասար աղբար&gt;&gt;,&lt;&lt;Էլի մեկ զոհ&gt;&gt; ներկայացումները։</w:t>
      </w:r>
    </w:p>
    <w:p w:rsidR="00D55E39" w:rsidRPr="00491B1C" w:rsidRDefault="00D55E39" w:rsidP="00491B1C">
      <w:pPr>
        <w:pStyle w:val="a7"/>
        <w:tabs>
          <w:tab w:val="left" w:pos="4551"/>
        </w:tabs>
        <w:jc w:val="both"/>
        <w:rPr>
          <w:rFonts w:ascii="Arial" w:hAnsi="Arial" w:cs="Arial"/>
          <w:lang w:val="hy-AM"/>
        </w:rPr>
      </w:pPr>
      <w:r w:rsidRPr="00491B1C">
        <w:rPr>
          <w:rFonts w:ascii="Arial" w:hAnsi="Arial" w:cs="Arial"/>
          <w:lang w:val="hy-AM"/>
        </w:rPr>
        <w:t xml:space="preserve">Մի շարք դերակատարումներ ոչ միայն հայ թատրոնի,այլև ազգային մշակույթի կյանքում խոշոր </w:t>
      </w:r>
      <w:r w:rsidR="008C19A7" w:rsidRPr="00491B1C">
        <w:rPr>
          <w:rFonts w:ascii="Arial" w:hAnsi="Arial" w:cs="Arial"/>
          <w:lang w:val="hy-AM"/>
        </w:rPr>
        <w:t>իրադարձությու</w:t>
      </w:r>
      <w:r w:rsidRPr="00491B1C">
        <w:rPr>
          <w:rFonts w:ascii="Arial" w:hAnsi="Arial" w:cs="Arial"/>
          <w:lang w:val="hy-AM"/>
        </w:rPr>
        <w:t xml:space="preserve">ն  հանդիսացան։Դա </w:t>
      </w:r>
      <w:r w:rsidR="008C19A7"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Փափազյանի Օթելլոն էր,Վ</w:t>
      </w:r>
      <w:r w:rsidRPr="00491B1C">
        <w:rPr>
          <w:rFonts w:ascii="Cambria Math" w:hAnsi="Cambria Math" w:cs="Cambria Math"/>
          <w:lang w:val="hy-AM"/>
        </w:rPr>
        <w:t>․</w:t>
      </w:r>
      <w:r w:rsidRPr="00491B1C">
        <w:rPr>
          <w:rFonts w:ascii="Arial" w:hAnsi="Arial" w:cs="Arial"/>
          <w:lang w:val="hy-AM"/>
        </w:rPr>
        <w:t>Վաղարշյանի Բուլըչովը,Հր</w:t>
      </w:r>
      <w:r w:rsidRPr="00491B1C">
        <w:rPr>
          <w:rFonts w:ascii="Cambria Math" w:hAnsi="Cambria Math" w:cs="Cambria Math"/>
          <w:lang w:val="hy-AM"/>
        </w:rPr>
        <w:t>․</w:t>
      </w:r>
      <w:r w:rsidRPr="00491B1C">
        <w:rPr>
          <w:rFonts w:ascii="Arial" w:hAnsi="Arial" w:cs="Arial"/>
          <w:lang w:val="hy-AM"/>
        </w:rPr>
        <w:t>Ներսիսյանի Պաղտասար աղբարը,Օ</w:t>
      </w:r>
      <w:r w:rsidRPr="00491B1C">
        <w:rPr>
          <w:rFonts w:ascii="Cambria Math" w:hAnsi="Cambria Math" w:cs="Cambria Math"/>
          <w:lang w:val="hy-AM"/>
        </w:rPr>
        <w:t>․</w:t>
      </w:r>
      <w:r w:rsidRPr="00491B1C">
        <w:rPr>
          <w:rFonts w:ascii="Arial" w:hAnsi="Arial" w:cs="Arial"/>
          <w:lang w:val="hy-AM"/>
        </w:rPr>
        <w:t>Գուլազյանի Սոլոմեն,Գ</w:t>
      </w:r>
      <w:r w:rsidRPr="00491B1C">
        <w:rPr>
          <w:rFonts w:ascii="Cambria Math" w:hAnsi="Cambria Math" w:cs="Cambria Math"/>
          <w:lang w:val="hy-AM"/>
        </w:rPr>
        <w:t>․</w:t>
      </w:r>
      <w:r w:rsidRPr="00491B1C">
        <w:rPr>
          <w:rFonts w:ascii="Arial" w:hAnsi="Arial" w:cs="Arial"/>
          <w:lang w:val="hy-AM"/>
        </w:rPr>
        <w:t xml:space="preserve">Ջանիբեկյանի Գրիգոր աղան։&lt;&lt;Նամուս&gt;&gt; </w:t>
      </w:r>
      <w:r w:rsidR="008C19A7" w:rsidRPr="00491B1C">
        <w:rPr>
          <w:rFonts w:ascii="Arial" w:hAnsi="Arial" w:cs="Arial"/>
          <w:lang w:val="hy-AM"/>
        </w:rPr>
        <w:t>ներ</w:t>
      </w:r>
      <w:r w:rsidRPr="00491B1C">
        <w:rPr>
          <w:rFonts w:ascii="Arial" w:hAnsi="Arial" w:cs="Arial"/>
          <w:lang w:val="hy-AM"/>
        </w:rPr>
        <w:t>կ</w:t>
      </w:r>
      <w:r w:rsidR="008C19A7" w:rsidRPr="00491B1C">
        <w:rPr>
          <w:rFonts w:ascii="Arial" w:hAnsi="Arial" w:cs="Arial"/>
          <w:lang w:val="hy-AM"/>
        </w:rPr>
        <w:t>ա</w:t>
      </w:r>
      <w:r w:rsidRPr="00491B1C">
        <w:rPr>
          <w:rFonts w:ascii="Arial" w:hAnsi="Arial" w:cs="Arial"/>
          <w:lang w:val="hy-AM"/>
        </w:rPr>
        <w:t xml:space="preserve">յացման  մեջ հնչեց երիտասարդ </w:t>
      </w:r>
      <w:r w:rsidR="008C19A7" w:rsidRPr="00491B1C">
        <w:rPr>
          <w:rFonts w:ascii="Arial" w:hAnsi="Arial" w:cs="Arial"/>
          <w:lang w:val="hy-AM"/>
        </w:rPr>
        <w:t>դեր</w:t>
      </w:r>
      <w:r w:rsidRPr="00491B1C">
        <w:rPr>
          <w:rFonts w:ascii="Arial" w:hAnsi="Arial" w:cs="Arial"/>
          <w:lang w:val="hy-AM"/>
        </w:rPr>
        <w:t>ասաններ Մ</w:t>
      </w:r>
      <w:r w:rsidRPr="00491B1C">
        <w:rPr>
          <w:rFonts w:ascii="Cambria Math" w:hAnsi="Cambria Math" w:cs="Cambria Math"/>
          <w:lang w:val="hy-AM"/>
        </w:rPr>
        <w:t>․</w:t>
      </w:r>
      <w:r w:rsidRPr="00491B1C">
        <w:rPr>
          <w:rFonts w:ascii="Arial" w:hAnsi="Arial" w:cs="Arial"/>
          <w:lang w:val="hy-AM"/>
        </w:rPr>
        <w:t>Սիմոնյանի,Մ</w:t>
      </w:r>
      <w:r w:rsidRPr="00491B1C">
        <w:rPr>
          <w:rFonts w:ascii="Cambria Math" w:hAnsi="Cambria Math" w:cs="Cambria Math"/>
          <w:lang w:val="hy-AM"/>
        </w:rPr>
        <w:t>․</w:t>
      </w:r>
      <w:r w:rsidRPr="00491B1C">
        <w:rPr>
          <w:rFonts w:ascii="Arial" w:hAnsi="Arial" w:cs="Arial"/>
          <w:lang w:val="hy-AM"/>
        </w:rPr>
        <w:t>Մկրտչյանի,Խ,Աբրահամյանի,</w:t>
      </w:r>
      <w:r w:rsidR="008C19A7"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Սարգսյանի,Հ</w:t>
      </w:r>
      <w:r w:rsidRPr="00491B1C">
        <w:rPr>
          <w:rFonts w:ascii="Cambria Math" w:hAnsi="Cambria Math" w:cs="Cambria Math"/>
          <w:lang w:val="hy-AM"/>
        </w:rPr>
        <w:t>․</w:t>
      </w:r>
      <w:r w:rsidRPr="00491B1C">
        <w:rPr>
          <w:rFonts w:ascii="Arial" w:hAnsi="Arial" w:cs="Arial"/>
          <w:lang w:val="hy-AM"/>
        </w:rPr>
        <w:t>Հովհաննիսյանի և մյուսների ձայնը։</w:t>
      </w:r>
    </w:p>
    <w:p w:rsidR="00C40937" w:rsidRPr="00491B1C" w:rsidRDefault="00C40937" w:rsidP="00491B1C">
      <w:pPr>
        <w:pStyle w:val="a7"/>
        <w:tabs>
          <w:tab w:val="left" w:pos="4551"/>
        </w:tabs>
        <w:jc w:val="both"/>
        <w:rPr>
          <w:rFonts w:ascii="Arial" w:hAnsi="Arial" w:cs="Arial"/>
          <w:lang w:val="hy-AM"/>
        </w:rPr>
      </w:pPr>
      <w:r w:rsidRPr="00491B1C">
        <w:rPr>
          <w:rFonts w:ascii="Arial" w:hAnsi="Arial" w:cs="Arial"/>
          <w:lang w:val="hy-AM"/>
        </w:rPr>
        <w:t>Երևանի Կ</w:t>
      </w:r>
      <w:r w:rsidRPr="00491B1C">
        <w:rPr>
          <w:rFonts w:ascii="Cambria Math" w:hAnsi="Cambria Math" w:cs="Cambria Math"/>
          <w:lang w:val="hy-AM"/>
        </w:rPr>
        <w:t>․</w:t>
      </w:r>
      <w:r w:rsidRPr="00491B1C">
        <w:rPr>
          <w:rFonts w:ascii="Arial" w:hAnsi="Arial" w:cs="Arial"/>
          <w:lang w:val="hy-AM"/>
        </w:rPr>
        <w:t xml:space="preserve">Ստանիսլավսկու անվան ռուսական թատրոնը հայ և ռուս ժողովուրդների </w:t>
      </w:r>
      <w:r w:rsidR="008C19A7" w:rsidRPr="00491B1C">
        <w:rPr>
          <w:rFonts w:ascii="Arial" w:hAnsi="Arial" w:cs="Arial"/>
          <w:lang w:val="hy-AM"/>
        </w:rPr>
        <w:t>բարեկամությու</w:t>
      </w:r>
      <w:r w:rsidRPr="00491B1C">
        <w:rPr>
          <w:rFonts w:ascii="Arial" w:hAnsi="Arial" w:cs="Arial"/>
          <w:lang w:val="hy-AM"/>
        </w:rPr>
        <w:t>նը ամրապնդող կարևոր օջախներից մեկն է։Տ</w:t>
      </w:r>
      <w:r w:rsidR="00AA739E" w:rsidRPr="00491B1C">
        <w:rPr>
          <w:rFonts w:ascii="Arial" w:hAnsi="Arial" w:cs="Arial"/>
          <w:lang w:val="hy-AM"/>
        </w:rPr>
        <w:t>ա</w:t>
      </w:r>
      <w:r w:rsidRPr="00491B1C">
        <w:rPr>
          <w:rFonts w:ascii="Arial" w:hAnsi="Arial" w:cs="Arial"/>
          <w:lang w:val="hy-AM"/>
        </w:rPr>
        <w:t xml:space="preserve">սնօրյակի </w:t>
      </w:r>
      <w:r w:rsidR="00AA739E" w:rsidRPr="00491B1C">
        <w:rPr>
          <w:rFonts w:ascii="Arial" w:hAnsi="Arial" w:cs="Arial"/>
          <w:lang w:val="hy-AM"/>
        </w:rPr>
        <w:t>ժ</w:t>
      </w:r>
      <w:r w:rsidRPr="00491B1C">
        <w:rPr>
          <w:rFonts w:ascii="Arial" w:hAnsi="Arial" w:cs="Arial"/>
          <w:lang w:val="hy-AM"/>
        </w:rPr>
        <w:t>ամ</w:t>
      </w:r>
      <w:r w:rsidR="00AA739E" w:rsidRPr="00491B1C">
        <w:rPr>
          <w:rFonts w:ascii="Arial" w:hAnsi="Arial" w:cs="Arial"/>
          <w:lang w:val="hy-AM"/>
        </w:rPr>
        <w:t>ա</w:t>
      </w:r>
      <w:r w:rsidRPr="00491B1C">
        <w:rPr>
          <w:rFonts w:ascii="Arial" w:hAnsi="Arial" w:cs="Arial"/>
          <w:lang w:val="hy-AM"/>
        </w:rPr>
        <w:t xml:space="preserve">նակ </w:t>
      </w:r>
      <w:r w:rsidR="00AA739E" w:rsidRPr="00491B1C">
        <w:rPr>
          <w:rFonts w:ascii="Arial" w:hAnsi="Arial" w:cs="Arial"/>
          <w:lang w:val="hy-AM"/>
        </w:rPr>
        <w:t>ուշադրութ</w:t>
      </w:r>
      <w:r w:rsidRPr="00491B1C">
        <w:rPr>
          <w:rFonts w:ascii="Arial" w:hAnsi="Arial" w:cs="Arial"/>
          <w:lang w:val="hy-AM"/>
        </w:rPr>
        <w:t>յ</w:t>
      </w:r>
      <w:r w:rsidR="00AA739E" w:rsidRPr="00491B1C">
        <w:rPr>
          <w:rFonts w:ascii="Arial" w:hAnsi="Arial" w:cs="Arial"/>
          <w:lang w:val="hy-AM"/>
        </w:rPr>
        <w:t>ա</w:t>
      </w:r>
      <w:r w:rsidRPr="00491B1C">
        <w:rPr>
          <w:rFonts w:ascii="Arial" w:hAnsi="Arial" w:cs="Arial"/>
          <w:lang w:val="hy-AM"/>
        </w:rPr>
        <w:t>ն կենտրոնում էին այդ թատրոնի ցուցադրած Շիրվանզադեի &lt;&lt;</w:t>
      </w:r>
      <w:r w:rsidR="00AA739E" w:rsidRPr="00491B1C">
        <w:rPr>
          <w:rFonts w:ascii="Arial" w:hAnsi="Arial" w:cs="Arial"/>
          <w:lang w:val="hy-AM"/>
        </w:rPr>
        <w:t>Պ</w:t>
      </w:r>
      <w:r w:rsidRPr="00491B1C">
        <w:rPr>
          <w:rFonts w:ascii="Arial" w:hAnsi="Arial" w:cs="Arial"/>
          <w:lang w:val="hy-AM"/>
        </w:rPr>
        <w:t>ատվի համար&gt;&gt;,Մ</w:t>
      </w:r>
      <w:r w:rsidRPr="00491B1C">
        <w:rPr>
          <w:rFonts w:ascii="Cambria Math" w:hAnsi="Cambria Math" w:cs="Cambria Math"/>
          <w:lang w:val="hy-AM"/>
        </w:rPr>
        <w:t>․</w:t>
      </w:r>
      <w:r w:rsidRPr="00491B1C">
        <w:rPr>
          <w:rFonts w:ascii="Arial" w:hAnsi="Arial" w:cs="Arial"/>
          <w:lang w:val="hy-AM"/>
        </w:rPr>
        <w:t>Գորկլու &lt;&lt;Քաղքենիներ&gt;&gt;,Ն</w:t>
      </w:r>
      <w:r w:rsidRPr="00491B1C">
        <w:rPr>
          <w:rFonts w:ascii="Cambria Math" w:hAnsi="Cambria Math" w:cs="Cambria Math"/>
          <w:lang w:val="hy-AM"/>
        </w:rPr>
        <w:t>․</w:t>
      </w:r>
      <w:r w:rsidRPr="00491B1C">
        <w:rPr>
          <w:rFonts w:ascii="Arial" w:hAnsi="Arial" w:cs="Arial"/>
          <w:lang w:val="hy-AM"/>
        </w:rPr>
        <w:t>Պոգոդինի &lt;&lt;Կրեմլյան կուրանտներ&gt;&gt;,Մ</w:t>
      </w:r>
      <w:r w:rsidRPr="00491B1C">
        <w:rPr>
          <w:rFonts w:ascii="Cambria Math" w:hAnsi="Cambria Math" w:cs="Cambria Math"/>
          <w:lang w:val="hy-AM"/>
        </w:rPr>
        <w:t>․</w:t>
      </w:r>
      <w:r w:rsidRPr="00491B1C">
        <w:rPr>
          <w:rFonts w:ascii="Arial" w:hAnsi="Arial" w:cs="Arial"/>
          <w:lang w:val="hy-AM"/>
        </w:rPr>
        <w:t xml:space="preserve"> </w:t>
      </w:r>
      <w:r w:rsidR="00AA739E" w:rsidRPr="00491B1C">
        <w:rPr>
          <w:rFonts w:ascii="Arial" w:hAnsi="Arial" w:cs="Arial"/>
          <w:lang w:val="hy-AM"/>
        </w:rPr>
        <w:t>Օ</w:t>
      </w:r>
      <w:r w:rsidRPr="00491B1C">
        <w:rPr>
          <w:rFonts w:ascii="Arial" w:hAnsi="Arial" w:cs="Arial"/>
          <w:lang w:val="hy-AM"/>
        </w:rPr>
        <w:t>վչիննիկովի &lt;&lt;</w:t>
      </w:r>
      <w:r w:rsidR="00AA739E" w:rsidRPr="00491B1C">
        <w:rPr>
          <w:rFonts w:ascii="Arial" w:hAnsi="Arial" w:cs="Arial"/>
          <w:lang w:val="hy-AM"/>
        </w:rPr>
        <w:t>Շ</w:t>
      </w:r>
      <w:r w:rsidRPr="00491B1C">
        <w:rPr>
          <w:rFonts w:ascii="Arial" w:hAnsi="Arial" w:cs="Arial"/>
          <w:lang w:val="hy-AM"/>
        </w:rPr>
        <w:t>րձադարձ&gt;&gt; դրամաների բեմադրո</w:t>
      </w:r>
      <w:r w:rsidR="00AA739E" w:rsidRPr="00491B1C">
        <w:rPr>
          <w:rFonts w:ascii="Arial" w:hAnsi="Arial" w:cs="Arial"/>
          <w:lang w:val="hy-AM"/>
        </w:rPr>
        <w:t>ւթյու</w:t>
      </w:r>
      <w:r w:rsidRPr="00491B1C">
        <w:rPr>
          <w:rFonts w:ascii="Arial" w:hAnsi="Arial" w:cs="Arial"/>
          <w:lang w:val="hy-AM"/>
        </w:rPr>
        <w:t>նները։</w:t>
      </w:r>
    </w:p>
    <w:p w:rsidR="00C40937" w:rsidRPr="00491B1C" w:rsidRDefault="00C40937" w:rsidP="00491B1C">
      <w:pPr>
        <w:pStyle w:val="a7"/>
        <w:tabs>
          <w:tab w:val="left" w:pos="4551"/>
        </w:tabs>
        <w:jc w:val="both"/>
        <w:rPr>
          <w:rFonts w:ascii="Arial" w:hAnsi="Arial" w:cs="Arial"/>
          <w:lang w:val="hy-AM"/>
        </w:rPr>
      </w:pPr>
      <w:r w:rsidRPr="00491B1C">
        <w:rPr>
          <w:rFonts w:ascii="Arial" w:hAnsi="Arial" w:cs="Arial"/>
          <w:lang w:val="hy-AM"/>
        </w:rPr>
        <w:t xml:space="preserve">Թատրոնի հիմնադիր </w:t>
      </w:r>
      <w:r w:rsidR="00F367F6" w:rsidRPr="00491B1C">
        <w:rPr>
          <w:rFonts w:ascii="Arial" w:hAnsi="Arial" w:cs="Arial"/>
          <w:lang w:val="hy-AM"/>
        </w:rPr>
        <w:t>ու</w:t>
      </w:r>
      <w:r w:rsidRPr="00491B1C">
        <w:rPr>
          <w:rFonts w:ascii="Arial" w:hAnsi="Arial" w:cs="Arial"/>
          <w:lang w:val="hy-AM"/>
        </w:rPr>
        <w:t>ժերին՝ռեժիսյոր Լ</w:t>
      </w:r>
      <w:r w:rsidRPr="00491B1C">
        <w:rPr>
          <w:rFonts w:ascii="Cambria Math" w:hAnsi="Cambria Math" w:cs="Cambria Math"/>
          <w:lang w:val="hy-AM"/>
        </w:rPr>
        <w:t>․</w:t>
      </w:r>
      <w:r w:rsidRPr="00491B1C">
        <w:rPr>
          <w:rFonts w:ascii="Arial" w:hAnsi="Arial" w:cs="Arial"/>
          <w:lang w:val="hy-AM"/>
        </w:rPr>
        <w:t>Քալանթարին,դերասաններ Զ</w:t>
      </w:r>
      <w:r w:rsidRPr="00491B1C">
        <w:rPr>
          <w:rFonts w:ascii="Cambria Math" w:hAnsi="Cambria Math" w:cs="Cambria Math"/>
          <w:lang w:val="hy-AM"/>
        </w:rPr>
        <w:t>․</w:t>
      </w:r>
      <w:r w:rsidRPr="00491B1C">
        <w:rPr>
          <w:rFonts w:ascii="Arial" w:hAnsi="Arial" w:cs="Arial"/>
          <w:lang w:val="hy-AM"/>
        </w:rPr>
        <w:t>Գուկևիչին,Վ</w:t>
      </w:r>
      <w:r w:rsidRPr="00491B1C">
        <w:rPr>
          <w:rFonts w:ascii="Cambria Math" w:hAnsi="Cambria Math" w:cs="Cambria Math"/>
          <w:lang w:val="hy-AM"/>
        </w:rPr>
        <w:t>․</w:t>
      </w:r>
      <w:r w:rsidRPr="00491B1C">
        <w:rPr>
          <w:rFonts w:ascii="Arial" w:hAnsi="Arial" w:cs="Arial"/>
          <w:lang w:val="hy-AM"/>
        </w:rPr>
        <w:t>Դոբրովոլսկուն,Ն</w:t>
      </w:r>
      <w:r w:rsidRPr="00491B1C">
        <w:rPr>
          <w:rFonts w:ascii="Cambria Math" w:hAnsi="Cambria Math" w:cs="Cambria Math"/>
          <w:lang w:val="hy-AM"/>
        </w:rPr>
        <w:t>․</w:t>
      </w:r>
      <w:r w:rsidR="00F367F6" w:rsidRPr="00491B1C">
        <w:rPr>
          <w:rFonts w:ascii="Arial" w:hAnsi="Arial" w:cs="Arial"/>
          <w:lang w:val="hy-AM"/>
        </w:rPr>
        <w:t>Կեմարս</w:t>
      </w:r>
      <w:r w:rsidRPr="00491B1C">
        <w:rPr>
          <w:rFonts w:ascii="Arial" w:hAnsi="Arial" w:cs="Arial"/>
          <w:lang w:val="hy-AM"/>
        </w:rPr>
        <w:t xml:space="preserve">կայային </w:t>
      </w:r>
      <w:r w:rsidR="0028445E" w:rsidRPr="00491B1C">
        <w:rPr>
          <w:rFonts w:ascii="Arial" w:hAnsi="Arial" w:cs="Arial"/>
          <w:lang w:val="hy-AM"/>
        </w:rPr>
        <w:t>փոխարինելու էին եկել Ա</w:t>
      </w:r>
      <w:r w:rsidR="0028445E" w:rsidRPr="00491B1C">
        <w:rPr>
          <w:rFonts w:ascii="Cambria Math" w:hAnsi="Cambria Math" w:cs="Cambria Math"/>
          <w:lang w:val="hy-AM"/>
        </w:rPr>
        <w:t>․</w:t>
      </w:r>
      <w:r w:rsidR="0028445E" w:rsidRPr="00491B1C">
        <w:rPr>
          <w:rFonts w:ascii="Arial" w:hAnsi="Arial" w:cs="Arial"/>
          <w:lang w:val="hy-AM"/>
        </w:rPr>
        <w:t>Սուդբինի</w:t>
      </w:r>
      <w:r w:rsidR="00F367F6" w:rsidRPr="00491B1C">
        <w:rPr>
          <w:rFonts w:ascii="Arial" w:hAnsi="Arial" w:cs="Arial"/>
          <w:lang w:val="hy-AM"/>
        </w:rPr>
        <w:t>ն</w:t>
      </w:r>
      <w:r w:rsidR="0028445E" w:rsidRPr="00491B1C">
        <w:rPr>
          <w:rFonts w:ascii="Arial" w:hAnsi="Arial" w:cs="Arial"/>
          <w:lang w:val="hy-AM"/>
        </w:rPr>
        <w:t>ը,Գ</w:t>
      </w:r>
      <w:r w:rsidR="0028445E" w:rsidRPr="00491B1C">
        <w:rPr>
          <w:rFonts w:ascii="Cambria Math" w:hAnsi="Cambria Math" w:cs="Cambria Math"/>
          <w:lang w:val="hy-AM"/>
        </w:rPr>
        <w:t>․</w:t>
      </w:r>
      <w:r w:rsidR="0028445E" w:rsidRPr="00491B1C">
        <w:rPr>
          <w:rFonts w:ascii="Arial" w:hAnsi="Arial" w:cs="Arial"/>
          <w:lang w:val="hy-AM"/>
        </w:rPr>
        <w:t>Գենը,Ն</w:t>
      </w:r>
      <w:r w:rsidR="0028445E" w:rsidRPr="00491B1C">
        <w:rPr>
          <w:rFonts w:ascii="Cambria Math" w:hAnsi="Cambria Math" w:cs="Cambria Math"/>
          <w:lang w:val="hy-AM"/>
        </w:rPr>
        <w:t>․</w:t>
      </w:r>
      <w:r w:rsidR="0028445E" w:rsidRPr="00491B1C">
        <w:rPr>
          <w:rFonts w:ascii="Arial" w:hAnsi="Arial" w:cs="Arial"/>
          <w:lang w:val="hy-AM"/>
        </w:rPr>
        <w:t>Տեր-Սեմյոնովը</w:t>
      </w:r>
      <w:r w:rsidR="0028445E" w:rsidRPr="00491B1C">
        <w:rPr>
          <w:rFonts w:ascii="Cambria Math" w:hAnsi="Cambria Math" w:cs="Cambria Math"/>
          <w:lang w:val="hy-AM"/>
        </w:rPr>
        <w:t>․</w:t>
      </w:r>
      <w:r w:rsidR="0028445E" w:rsidRPr="00491B1C">
        <w:rPr>
          <w:rFonts w:ascii="Arial" w:hAnsi="Arial" w:cs="Arial"/>
          <w:lang w:val="hy-AM"/>
        </w:rPr>
        <w:t>Յու</w:t>
      </w:r>
      <w:r w:rsidR="0028445E" w:rsidRPr="00491B1C">
        <w:rPr>
          <w:rFonts w:ascii="Cambria Math" w:hAnsi="Cambria Math" w:cs="Cambria Math"/>
          <w:lang w:val="hy-AM"/>
        </w:rPr>
        <w:t>․</w:t>
      </w:r>
      <w:r w:rsidR="0028445E" w:rsidRPr="00491B1C">
        <w:rPr>
          <w:rFonts w:ascii="Arial" w:hAnsi="Arial" w:cs="Arial"/>
          <w:lang w:val="hy-AM"/>
        </w:rPr>
        <w:t xml:space="preserve"> </w:t>
      </w:r>
      <w:r w:rsidR="00F367F6" w:rsidRPr="00491B1C">
        <w:rPr>
          <w:rFonts w:ascii="Arial" w:hAnsi="Arial" w:cs="Arial"/>
          <w:lang w:val="hy-AM"/>
        </w:rPr>
        <w:t>Վ</w:t>
      </w:r>
      <w:r w:rsidR="0028445E" w:rsidRPr="00491B1C">
        <w:rPr>
          <w:rFonts w:ascii="Arial" w:hAnsi="Arial" w:cs="Arial"/>
          <w:lang w:val="hy-AM"/>
        </w:rPr>
        <w:t>անովսկին,Ա</w:t>
      </w:r>
      <w:r w:rsidR="0028445E" w:rsidRPr="00491B1C">
        <w:rPr>
          <w:rFonts w:ascii="Cambria Math" w:hAnsi="Cambria Math" w:cs="Cambria Math"/>
          <w:lang w:val="hy-AM"/>
        </w:rPr>
        <w:t>․</w:t>
      </w:r>
      <w:r w:rsidR="0028445E" w:rsidRPr="00491B1C">
        <w:rPr>
          <w:rFonts w:ascii="Arial" w:hAnsi="Arial" w:cs="Arial"/>
          <w:lang w:val="hy-AM"/>
        </w:rPr>
        <w:t>Ջիգարխանյանը և ուրիշներ։</w:t>
      </w:r>
    </w:p>
    <w:p w:rsidR="0028445E" w:rsidRPr="00491B1C" w:rsidRDefault="0028445E" w:rsidP="00491B1C">
      <w:pPr>
        <w:pStyle w:val="a7"/>
        <w:tabs>
          <w:tab w:val="left" w:pos="4551"/>
        </w:tabs>
        <w:jc w:val="both"/>
        <w:rPr>
          <w:rFonts w:ascii="Arial" w:hAnsi="Arial" w:cs="Arial"/>
          <w:lang w:val="hy-AM"/>
        </w:rPr>
      </w:pPr>
      <w:r w:rsidRPr="00491B1C">
        <w:rPr>
          <w:rFonts w:ascii="Arial" w:hAnsi="Arial" w:cs="Arial"/>
          <w:lang w:val="hy-AM"/>
        </w:rPr>
        <w:t xml:space="preserve">Վահրամ Փափազյանին և Հրաչյա Ներսիսյանին շնորհվեց Սովետական </w:t>
      </w:r>
      <w:r w:rsidR="00F367F6" w:rsidRPr="00491B1C">
        <w:rPr>
          <w:rFonts w:ascii="Arial" w:hAnsi="Arial" w:cs="Arial"/>
          <w:lang w:val="hy-AM"/>
        </w:rPr>
        <w:t>Միութ</w:t>
      </w:r>
      <w:r w:rsidRPr="00491B1C">
        <w:rPr>
          <w:rFonts w:ascii="Arial" w:hAnsi="Arial" w:cs="Arial"/>
          <w:lang w:val="hy-AM"/>
        </w:rPr>
        <w:t>յ</w:t>
      </w:r>
      <w:r w:rsidR="00F367F6" w:rsidRPr="00491B1C">
        <w:rPr>
          <w:rFonts w:ascii="Arial" w:hAnsi="Arial" w:cs="Arial"/>
          <w:lang w:val="hy-AM"/>
        </w:rPr>
        <w:t>ա</w:t>
      </w:r>
      <w:r w:rsidRPr="00491B1C">
        <w:rPr>
          <w:rFonts w:ascii="Arial" w:hAnsi="Arial" w:cs="Arial"/>
          <w:lang w:val="hy-AM"/>
        </w:rPr>
        <w:t xml:space="preserve">ն ժողովրդական արտիստի պատվավոր կոչում։Հետագայում  նույն կոչմանն արժանացան նաև Ավետ Ավետիսյանը և </w:t>
      </w:r>
      <w:r w:rsidR="00F367F6" w:rsidRPr="00491B1C">
        <w:rPr>
          <w:rFonts w:ascii="Arial" w:hAnsi="Arial" w:cs="Arial"/>
          <w:lang w:val="hy-AM"/>
        </w:rPr>
        <w:t>Վ</w:t>
      </w:r>
      <w:r w:rsidRPr="00491B1C">
        <w:rPr>
          <w:rFonts w:ascii="Arial" w:hAnsi="Arial" w:cs="Arial"/>
          <w:lang w:val="hy-AM"/>
        </w:rPr>
        <w:t>արդան Աճեմյանը։</w:t>
      </w:r>
    </w:p>
    <w:p w:rsidR="004D7EC7" w:rsidRPr="00491B1C" w:rsidRDefault="004D7EC7" w:rsidP="00491B1C">
      <w:pPr>
        <w:pStyle w:val="a7"/>
        <w:tabs>
          <w:tab w:val="left" w:pos="4551"/>
        </w:tabs>
        <w:jc w:val="both"/>
        <w:rPr>
          <w:rFonts w:ascii="Arial" w:hAnsi="Arial" w:cs="Arial"/>
          <w:lang w:val="hy-AM"/>
        </w:rPr>
      </w:pPr>
      <w:r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Սարոյանի &lt;&lt;Իմ սիրտը լեռներում է&gt;&gt; դրամայի,Ե</w:t>
      </w:r>
      <w:r w:rsidRPr="00491B1C">
        <w:rPr>
          <w:rFonts w:ascii="Cambria Math" w:hAnsi="Cambria Math" w:cs="Cambria Math"/>
          <w:lang w:val="hy-AM"/>
        </w:rPr>
        <w:t>․</w:t>
      </w:r>
      <w:r w:rsidRPr="00491B1C">
        <w:rPr>
          <w:rFonts w:ascii="Arial" w:hAnsi="Arial" w:cs="Arial"/>
          <w:lang w:val="hy-AM"/>
        </w:rPr>
        <w:t xml:space="preserve">Չարենցի տեքստով կազմված &lt;Դեպի ապագան&gt;&gt; </w:t>
      </w:r>
      <w:r w:rsidR="00F367F6" w:rsidRPr="00491B1C">
        <w:rPr>
          <w:rFonts w:ascii="Arial" w:hAnsi="Arial" w:cs="Arial"/>
          <w:lang w:val="hy-AM"/>
        </w:rPr>
        <w:t>բեմակա</w:t>
      </w:r>
      <w:r w:rsidRPr="00491B1C">
        <w:rPr>
          <w:rFonts w:ascii="Arial" w:hAnsi="Arial" w:cs="Arial"/>
          <w:lang w:val="hy-AM"/>
        </w:rPr>
        <w:t>նացման,Ա</w:t>
      </w:r>
      <w:r w:rsidRPr="00491B1C">
        <w:rPr>
          <w:rFonts w:ascii="Cambria Math" w:hAnsi="Cambria Math" w:cs="Cambria Math"/>
          <w:lang w:val="hy-AM"/>
        </w:rPr>
        <w:t>․</w:t>
      </w:r>
      <w:r w:rsidRPr="00491B1C">
        <w:rPr>
          <w:rFonts w:ascii="Arial" w:hAnsi="Arial" w:cs="Arial"/>
          <w:lang w:val="hy-AM"/>
        </w:rPr>
        <w:t xml:space="preserve">Միլլերի &lt;&lt;Սալեմի վհուկները&gt;&gt; պիեսի </w:t>
      </w:r>
      <w:r w:rsidR="00F367F6" w:rsidRPr="00491B1C">
        <w:rPr>
          <w:rFonts w:ascii="Arial" w:hAnsi="Arial" w:cs="Arial"/>
          <w:lang w:val="hy-AM"/>
        </w:rPr>
        <w:t>բեմադրությու</w:t>
      </w:r>
      <w:r w:rsidRPr="00491B1C">
        <w:rPr>
          <w:rFonts w:ascii="Arial" w:hAnsi="Arial" w:cs="Arial"/>
          <w:lang w:val="hy-AM"/>
        </w:rPr>
        <w:t>նները</w:t>
      </w:r>
      <w:r w:rsidR="00F367F6" w:rsidRPr="00491B1C">
        <w:rPr>
          <w:rFonts w:ascii="Arial" w:hAnsi="Arial" w:cs="Arial"/>
          <w:lang w:val="hy-AM"/>
        </w:rPr>
        <w:t xml:space="preserve"> </w:t>
      </w:r>
      <w:r w:rsidRPr="00491B1C">
        <w:rPr>
          <w:rFonts w:ascii="Arial" w:hAnsi="Arial" w:cs="Arial"/>
          <w:lang w:val="hy-AM"/>
        </w:rPr>
        <w:t>Գ</w:t>
      </w:r>
      <w:r w:rsidRPr="00491B1C">
        <w:rPr>
          <w:rFonts w:ascii="Cambria Math" w:hAnsi="Cambria Math" w:cs="Cambria Math"/>
          <w:lang w:val="hy-AM"/>
        </w:rPr>
        <w:t>․</w:t>
      </w:r>
      <w:r w:rsidRPr="00491B1C">
        <w:rPr>
          <w:rFonts w:ascii="Arial" w:hAnsi="Arial" w:cs="Arial"/>
          <w:lang w:val="hy-AM"/>
        </w:rPr>
        <w:t xml:space="preserve">Սունդուկյանի անվան </w:t>
      </w:r>
      <w:r w:rsidR="00F367F6" w:rsidRPr="00491B1C">
        <w:rPr>
          <w:rFonts w:ascii="Arial" w:hAnsi="Arial" w:cs="Arial"/>
          <w:lang w:val="hy-AM"/>
        </w:rPr>
        <w:t>թատրո</w:t>
      </w:r>
      <w:r w:rsidRPr="00491B1C">
        <w:rPr>
          <w:rFonts w:ascii="Arial" w:hAnsi="Arial" w:cs="Arial"/>
          <w:lang w:val="hy-AM"/>
        </w:rPr>
        <w:t>նում,Ա</w:t>
      </w:r>
      <w:r w:rsidRPr="00491B1C">
        <w:rPr>
          <w:rFonts w:ascii="Cambria Math" w:hAnsi="Cambria Math" w:cs="Cambria Math"/>
          <w:lang w:val="hy-AM"/>
        </w:rPr>
        <w:t>․</w:t>
      </w:r>
      <w:r w:rsidRPr="00491B1C">
        <w:rPr>
          <w:rFonts w:ascii="Arial" w:hAnsi="Arial" w:cs="Arial"/>
          <w:lang w:val="hy-AM"/>
        </w:rPr>
        <w:t xml:space="preserve">Արբուզովի &lt;&lt;Իրկուտսկյան </w:t>
      </w:r>
      <w:r w:rsidR="00F367F6" w:rsidRPr="00491B1C">
        <w:rPr>
          <w:rFonts w:ascii="Arial" w:hAnsi="Arial" w:cs="Arial"/>
          <w:lang w:val="hy-AM"/>
        </w:rPr>
        <w:t>պատմությու</w:t>
      </w:r>
      <w:r w:rsidRPr="00491B1C">
        <w:rPr>
          <w:rFonts w:ascii="Arial" w:hAnsi="Arial" w:cs="Arial"/>
          <w:lang w:val="hy-AM"/>
        </w:rPr>
        <w:t>նը&gt;&gt; Լենինականի թատրոնում,Ե</w:t>
      </w:r>
      <w:r w:rsidRPr="00491B1C">
        <w:rPr>
          <w:rFonts w:ascii="Cambria Math" w:hAnsi="Cambria Math" w:cs="Cambria Math"/>
          <w:lang w:val="hy-AM"/>
        </w:rPr>
        <w:t>․</w:t>
      </w:r>
      <w:r w:rsidRPr="00491B1C">
        <w:rPr>
          <w:rFonts w:ascii="Arial" w:hAnsi="Arial" w:cs="Arial"/>
          <w:lang w:val="hy-AM"/>
        </w:rPr>
        <w:t>Չարենցի &lt;&lt;Կապկազ թամաշան&gt;&gt; և Բ</w:t>
      </w:r>
      <w:r w:rsidRPr="00491B1C">
        <w:rPr>
          <w:rFonts w:ascii="Cambria Math" w:hAnsi="Cambria Math" w:cs="Cambria Math"/>
          <w:lang w:val="hy-AM"/>
        </w:rPr>
        <w:t>․</w:t>
      </w:r>
      <w:r w:rsidRPr="00491B1C">
        <w:rPr>
          <w:rFonts w:ascii="Arial" w:hAnsi="Arial" w:cs="Arial"/>
          <w:lang w:val="hy-AM"/>
        </w:rPr>
        <w:t xml:space="preserve">Բրեխտի </w:t>
      </w:r>
      <w:r w:rsidRPr="00491B1C">
        <w:rPr>
          <w:rFonts w:ascii="Arial" w:hAnsi="Arial" w:cs="Arial"/>
          <w:lang w:val="hy-AM"/>
        </w:rPr>
        <w:br/>
        <w:t>&lt;&lt;Երեք գրոշանոց օպերա&gt;&gt;-ն՝երաժշտական կոմեդիայի թատրոնում,</w:t>
      </w:r>
      <w:r w:rsidR="00F27E5A" w:rsidRPr="00491B1C">
        <w:rPr>
          <w:rFonts w:ascii="Arial" w:hAnsi="Arial" w:cs="Arial"/>
          <w:lang w:val="hy-AM"/>
        </w:rPr>
        <w:t>Յ</w:t>
      </w:r>
      <w:r w:rsidR="00F27E5A" w:rsidRPr="00491B1C">
        <w:rPr>
          <w:rFonts w:ascii="Cambria Math" w:hAnsi="Cambria Math" w:cs="Cambria Math"/>
          <w:lang w:val="hy-AM"/>
        </w:rPr>
        <w:t>․</w:t>
      </w:r>
      <w:r w:rsidR="00F27E5A" w:rsidRPr="00491B1C">
        <w:rPr>
          <w:rFonts w:ascii="Arial" w:hAnsi="Arial" w:cs="Arial"/>
          <w:lang w:val="hy-AM"/>
        </w:rPr>
        <w:t xml:space="preserve">Օտչենաշեկի &lt;&lt;Ռոմեոն,Ջուլիետան և խավարը&gt;&gt;՝Պատանի </w:t>
      </w:r>
      <w:r w:rsidR="00F367F6" w:rsidRPr="00491B1C">
        <w:rPr>
          <w:rFonts w:ascii="Arial" w:hAnsi="Arial" w:cs="Arial"/>
          <w:lang w:val="hy-AM"/>
        </w:rPr>
        <w:t>հանդի</w:t>
      </w:r>
      <w:r w:rsidR="00F27E5A" w:rsidRPr="00491B1C">
        <w:rPr>
          <w:rFonts w:ascii="Arial" w:hAnsi="Arial" w:cs="Arial"/>
          <w:lang w:val="hy-AM"/>
        </w:rPr>
        <w:t xml:space="preserve">սատեսի թատրոնում,Կոգոուտի &lt;&lt;Այդպիսի սերն&gt;&gt; ու Լոպե դե Վեգայի &lt;&lt;Սևիլյայի աստղը&gt;&gt;՝Կիրովականի </w:t>
      </w:r>
      <w:r w:rsidR="00F367F6" w:rsidRPr="00491B1C">
        <w:rPr>
          <w:rFonts w:ascii="Arial" w:hAnsi="Arial" w:cs="Arial"/>
          <w:lang w:val="hy-AM"/>
        </w:rPr>
        <w:t>թ</w:t>
      </w:r>
      <w:r w:rsidR="00F27E5A" w:rsidRPr="00491B1C">
        <w:rPr>
          <w:rFonts w:ascii="Arial" w:hAnsi="Arial" w:cs="Arial"/>
          <w:lang w:val="hy-AM"/>
        </w:rPr>
        <w:t>ատրոնում-այս ամենը ստեղծագործական առաջընթացի հաստատուն ապացույցներն են։</w:t>
      </w:r>
    </w:p>
    <w:p w:rsidR="00F27E5A" w:rsidRPr="00491B1C" w:rsidRDefault="00F27E5A" w:rsidP="00491B1C">
      <w:pPr>
        <w:pStyle w:val="a7"/>
        <w:tabs>
          <w:tab w:val="left" w:pos="4551"/>
        </w:tabs>
        <w:jc w:val="both"/>
        <w:rPr>
          <w:rFonts w:ascii="Arial" w:hAnsi="Arial" w:cs="Arial"/>
          <w:lang w:val="hy-AM"/>
        </w:rPr>
      </w:pPr>
      <w:r w:rsidRPr="00491B1C">
        <w:rPr>
          <w:rFonts w:ascii="Arial" w:hAnsi="Arial" w:cs="Arial"/>
          <w:lang w:val="hy-AM"/>
        </w:rPr>
        <w:t xml:space="preserve">Որոշ առաջընթաց տեղի ունեցավ կինոյի </w:t>
      </w:r>
      <w:r w:rsidR="00F367F6" w:rsidRPr="00491B1C">
        <w:rPr>
          <w:rFonts w:ascii="Arial" w:hAnsi="Arial" w:cs="Arial"/>
          <w:lang w:val="hy-AM"/>
        </w:rPr>
        <w:t>բ</w:t>
      </w:r>
      <w:r w:rsidRPr="00491B1C">
        <w:rPr>
          <w:rFonts w:ascii="Arial" w:hAnsi="Arial" w:cs="Arial"/>
          <w:lang w:val="hy-AM"/>
        </w:rPr>
        <w:t>ն</w:t>
      </w:r>
      <w:r w:rsidR="00F367F6" w:rsidRPr="00491B1C">
        <w:rPr>
          <w:rFonts w:ascii="Arial" w:hAnsi="Arial" w:cs="Arial"/>
          <w:lang w:val="hy-AM"/>
        </w:rPr>
        <w:t>ա</w:t>
      </w:r>
      <w:r w:rsidRPr="00491B1C">
        <w:rPr>
          <w:rFonts w:ascii="Arial" w:hAnsi="Arial" w:cs="Arial"/>
          <w:lang w:val="hy-AM"/>
        </w:rPr>
        <w:t>գավռում։</w:t>
      </w:r>
    </w:p>
    <w:p w:rsidR="00F27E5A" w:rsidRPr="00491B1C" w:rsidRDefault="00F27E5A" w:rsidP="00491B1C">
      <w:pPr>
        <w:pStyle w:val="a7"/>
        <w:tabs>
          <w:tab w:val="left" w:pos="4551"/>
        </w:tabs>
        <w:jc w:val="both"/>
        <w:rPr>
          <w:rFonts w:ascii="Arial" w:hAnsi="Arial" w:cs="Arial"/>
          <w:lang w:val="hy-AM"/>
        </w:rPr>
      </w:pPr>
      <w:r w:rsidRPr="00491B1C">
        <w:rPr>
          <w:rFonts w:ascii="Arial" w:hAnsi="Arial" w:cs="Arial"/>
          <w:lang w:val="hy-AM"/>
        </w:rPr>
        <w:t>Հայրենադարձության թեման արտացոլվեց &lt;&lt;Վերադարձ&gt;&gt;,&lt;&lt;Օվկիանոսի մյուս ափից&gt;&gt;,</w:t>
      </w:r>
      <w:r w:rsidR="00F367F6" w:rsidRPr="00491B1C">
        <w:rPr>
          <w:rFonts w:ascii="Arial" w:hAnsi="Arial" w:cs="Arial"/>
          <w:lang w:val="hy-AM"/>
        </w:rPr>
        <w:t>հանրապետութ</w:t>
      </w:r>
      <w:r w:rsidRPr="00491B1C">
        <w:rPr>
          <w:rFonts w:ascii="Arial" w:hAnsi="Arial" w:cs="Arial"/>
          <w:lang w:val="hy-AM"/>
        </w:rPr>
        <w:t>յ</w:t>
      </w:r>
      <w:r w:rsidR="00F367F6" w:rsidRPr="00491B1C">
        <w:rPr>
          <w:rFonts w:ascii="Arial" w:hAnsi="Arial" w:cs="Arial"/>
          <w:lang w:val="hy-AM"/>
        </w:rPr>
        <w:t>ա</w:t>
      </w:r>
      <w:r w:rsidRPr="00491B1C">
        <w:rPr>
          <w:rFonts w:ascii="Arial" w:hAnsi="Arial" w:cs="Arial"/>
          <w:lang w:val="hy-AM"/>
        </w:rPr>
        <w:t xml:space="preserve">ն էներգետիկայի </w:t>
      </w:r>
      <w:r w:rsidR="00F367F6" w:rsidRPr="00491B1C">
        <w:rPr>
          <w:rFonts w:ascii="Arial" w:hAnsi="Arial" w:cs="Arial"/>
          <w:lang w:val="hy-AM"/>
        </w:rPr>
        <w:t>ընդ</w:t>
      </w:r>
      <w:r w:rsidRPr="00491B1C">
        <w:rPr>
          <w:rFonts w:ascii="Arial" w:hAnsi="Arial" w:cs="Arial"/>
          <w:lang w:val="hy-AM"/>
        </w:rPr>
        <w:t>լայնման մեծ աշխատանք</w:t>
      </w:r>
      <w:r w:rsidR="00F367F6" w:rsidRPr="00491B1C">
        <w:rPr>
          <w:rFonts w:ascii="Arial" w:hAnsi="Arial" w:cs="Arial"/>
          <w:lang w:val="hy-AM"/>
        </w:rPr>
        <w:t>ն</w:t>
      </w:r>
      <w:r w:rsidRPr="00491B1C">
        <w:rPr>
          <w:rFonts w:ascii="Arial" w:hAnsi="Arial" w:cs="Arial"/>
          <w:lang w:val="hy-AM"/>
        </w:rPr>
        <w:t xml:space="preserve">երը՝&lt;&lt;Էներգեետիկա&gt;&gt;,&lt;&lt;Սևանի </w:t>
      </w:r>
      <w:r w:rsidRPr="00491B1C">
        <w:rPr>
          <w:rFonts w:ascii="Arial" w:hAnsi="Arial" w:cs="Arial"/>
          <w:lang w:val="hy-AM"/>
        </w:rPr>
        <w:lastRenderedPageBreak/>
        <w:t>ջրերը&gt;&gt;,</w:t>
      </w:r>
      <w:r w:rsidR="00F367F6" w:rsidRPr="00491B1C">
        <w:rPr>
          <w:rFonts w:ascii="Arial" w:hAnsi="Arial" w:cs="Arial"/>
          <w:lang w:val="hy-AM"/>
        </w:rPr>
        <w:t>արդյունաբերութ</w:t>
      </w:r>
      <w:r w:rsidRPr="00491B1C">
        <w:rPr>
          <w:rFonts w:ascii="Arial" w:hAnsi="Arial" w:cs="Arial"/>
          <w:lang w:val="hy-AM"/>
        </w:rPr>
        <w:t>յ</w:t>
      </w:r>
      <w:r w:rsidR="00F367F6" w:rsidRPr="00491B1C">
        <w:rPr>
          <w:rFonts w:ascii="Arial" w:hAnsi="Arial" w:cs="Arial"/>
          <w:lang w:val="hy-AM"/>
        </w:rPr>
        <w:t>ան</w:t>
      </w:r>
      <w:r w:rsidRPr="00491B1C">
        <w:rPr>
          <w:rFonts w:ascii="Arial" w:hAnsi="Arial" w:cs="Arial"/>
          <w:lang w:val="hy-AM"/>
        </w:rPr>
        <w:t>,</w:t>
      </w:r>
      <w:r w:rsidR="00F367F6" w:rsidRPr="00491B1C">
        <w:rPr>
          <w:rFonts w:ascii="Arial" w:hAnsi="Arial" w:cs="Arial"/>
          <w:lang w:val="hy-AM"/>
        </w:rPr>
        <w:t xml:space="preserve">շինարարության </w:t>
      </w:r>
      <w:r w:rsidRPr="00491B1C">
        <w:rPr>
          <w:rFonts w:ascii="Arial" w:hAnsi="Arial" w:cs="Arial"/>
          <w:lang w:val="hy-AM"/>
        </w:rPr>
        <w:t xml:space="preserve"> և </w:t>
      </w:r>
      <w:r w:rsidR="00340EE9" w:rsidRPr="00491B1C">
        <w:rPr>
          <w:rFonts w:ascii="Arial" w:hAnsi="Arial" w:cs="Arial"/>
          <w:lang w:val="hy-AM"/>
        </w:rPr>
        <w:t>մ</w:t>
      </w:r>
      <w:r w:rsidRPr="00491B1C">
        <w:rPr>
          <w:rFonts w:ascii="Arial" w:hAnsi="Arial" w:cs="Arial"/>
          <w:lang w:val="hy-AM"/>
        </w:rPr>
        <w:t>շակույթի հարցերը՝&lt;&lt;</w:t>
      </w:r>
      <w:r w:rsidR="00340EE9" w:rsidRPr="00491B1C">
        <w:rPr>
          <w:rFonts w:ascii="Arial" w:hAnsi="Arial" w:cs="Arial"/>
          <w:lang w:val="hy-AM"/>
        </w:rPr>
        <w:t>Սովետ</w:t>
      </w:r>
      <w:r w:rsidRPr="00491B1C">
        <w:rPr>
          <w:rFonts w:ascii="Arial" w:hAnsi="Arial" w:cs="Arial"/>
          <w:lang w:val="hy-AM"/>
        </w:rPr>
        <w:t>ակ</w:t>
      </w:r>
      <w:r w:rsidR="00340EE9" w:rsidRPr="00491B1C">
        <w:rPr>
          <w:rFonts w:ascii="Arial" w:hAnsi="Arial" w:cs="Arial"/>
          <w:lang w:val="hy-AM"/>
        </w:rPr>
        <w:t>ա</w:t>
      </w:r>
      <w:r w:rsidRPr="00491B1C">
        <w:rPr>
          <w:rFonts w:ascii="Arial" w:hAnsi="Arial" w:cs="Arial"/>
          <w:lang w:val="hy-AM"/>
        </w:rPr>
        <w:t>ն Հայ</w:t>
      </w:r>
      <w:r w:rsidR="00340EE9" w:rsidRPr="00491B1C">
        <w:rPr>
          <w:rFonts w:ascii="Arial" w:hAnsi="Arial" w:cs="Arial"/>
          <w:lang w:val="hy-AM"/>
        </w:rPr>
        <w:t>ա</w:t>
      </w:r>
      <w:r w:rsidRPr="00491B1C">
        <w:rPr>
          <w:rFonts w:ascii="Arial" w:hAnsi="Arial" w:cs="Arial"/>
          <w:lang w:val="hy-AM"/>
        </w:rPr>
        <w:t>ստան&gt;&gt; և ուրիշ ֆիլմերում։</w:t>
      </w:r>
    </w:p>
    <w:p w:rsidR="00F27E5A" w:rsidRPr="00491B1C" w:rsidRDefault="00F27E5A" w:rsidP="00491B1C">
      <w:pPr>
        <w:pStyle w:val="a7"/>
        <w:tabs>
          <w:tab w:val="left" w:pos="4551"/>
        </w:tabs>
        <w:jc w:val="both"/>
        <w:rPr>
          <w:rFonts w:ascii="Arial" w:hAnsi="Arial" w:cs="Arial"/>
          <w:lang w:val="hy-AM"/>
        </w:rPr>
      </w:pPr>
      <w:r w:rsidRPr="00491B1C">
        <w:rPr>
          <w:rFonts w:ascii="Arial" w:hAnsi="Arial" w:cs="Arial"/>
          <w:lang w:val="hy-AM"/>
        </w:rPr>
        <w:t xml:space="preserve">Մեկը </w:t>
      </w:r>
      <w:r w:rsidR="00340EE9" w:rsidRPr="00491B1C">
        <w:rPr>
          <w:rFonts w:ascii="Arial" w:hAnsi="Arial" w:cs="Arial"/>
          <w:lang w:val="hy-AM"/>
        </w:rPr>
        <w:t>մյուս</w:t>
      </w:r>
      <w:r w:rsidRPr="00491B1C">
        <w:rPr>
          <w:rFonts w:ascii="Arial" w:hAnsi="Arial" w:cs="Arial"/>
          <w:lang w:val="hy-AM"/>
        </w:rPr>
        <w:t>ի ետևից էկրան բարձրացան &lt;&lt;</w:t>
      </w:r>
      <w:r w:rsidR="00340EE9" w:rsidRPr="00491B1C">
        <w:rPr>
          <w:rFonts w:ascii="Arial" w:hAnsi="Arial" w:cs="Arial"/>
          <w:lang w:val="hy-AM"/>
        </w:rPr>
        <w:t>Պ</w:t>
      </w:r>
      <w:r w:rsidRPr="00491B1C">
        <w:rPr>
          <w:rFonts w:ascii="Arial" w:hAnsi="Arial" w:cs="Arial"/>
          <w:lang w:val="hy-AM"/>
        </w:rPr>
        <w:t>ատվի համար&gt;&gt;,&lt;&lt;Արևածագից առաջ&gt;&gt;,&lt;&lt;Տժվժիկ&gt;&gt;&lt;&lt;Մոսյո Ժակը և ուրիշները&gt;&gt; ֆիլմերը։</w:t>
      </w:r>
    </w:p>
    <w:p w:rsidR="00142DEA" w:rsidRPr="00491B1C" w:rsidRDefault="00142DEA" w:rsidP="00491B1C">
      <w:pPr>
        <w:pStyle w:val="a7"/>
        <w:tabs>
          <w:tab w:val="left" w:pos="4551"/>
        </w:tabs>
        <w:jc w:val="both"/>
        <w:rPr>
          <w:rFonts w:ascii="Arial" w:hAnsi="Arial" w:cs="Arial"/>
          <w:lang w:val="hy-AM"/>
        </w:rPr>
      </w:pPr>
      <w:r w:rsidRPr="00491B1C">
        <w:rPr>
          <w:rFonts w:ascii="Arial" w:hAnsi="Arial" w:cs="Arial"/>
          <w:lang w:val="hy-AM"/>
        </w:rPr>
        <w:t>Նոր լույսի տակ դիտվեցին &lt;&lt;Հյուսիսայի</w:t>
      </w:r>
      <w:r w:rsidR="00340EE9" w:rsidRPr="00491B1C">
        <w:rPr>
          <w:rFonts w:ascii="Arial" w:hAnsi="Arial" w:cs="Arial"/>
          <w:lang w:val="hy-AM"/>
        </w:rPr>
        <w:t xml:space="preserve">ն </w:t>
      </w:r>
      <w:r w:rsidRPr="00491B1C">
        <w:rPr>
          <w:rFonts w:ascii="Arial" w:hAnsi="Arial" w:cs="Arial"/>
          <w:lang w:val="hy-AM"/>
        </w:rPr>
        <w:t xml:space="preserve"> ծիածան&gt;&gt;,&lt;&lt;Անձամբ ծանաչում եմ,&gt;&gt;,&lt;&lt;</w:t>
      </w:r>
      <w:r w:rsidR="00340EE9" w:rsidRPr="00491B1C">
        <w:rPr>
          <w:rFonts w:ascii="Arial" w:hAnsi="Arial" w:cs="Arial"/>
          <w:lang w:val="hy-AM"/>
        </w:rPr>
        <w:t>Ծ</w:t>
      </w:r>
      <w:r w:rsidRPr="00491B1C">
        <w:rPr>
          <w:rFonts w:ascii="Arial" w:hAnsi="Arial" w:cs="Arial"/>
          <w:lang w:val="hy-AM"/>
        </w:rPr>
        <w:t xml:space="preserve">նված </w:t>
      </w:r>
      <w:r w:rsidR="00340EE9" w:rsidRPr="00491B1C">
        <w:rPr>
          <w:rFonts w:ascii="Arial" w:hAnsi="Arial" w:cs="Arial"/>
          <w:lang w:val="hy-AM"/>
        </w:rPr>
        <w:t>ապրելու</w:t>
      </w:r>
      <w:r w:rsidRPr="00491B1C">
        <w:rPr>
          <w:rFonts w:ascii="Arial" w:hAnsi="Arial" w:cs="Arial"/>
          <w:lang w:val="hy-AM"/>
        </w:rPr>
        <w:t xml:space="preserve"> համար&gt;&gt; և &lt;&lt;Առաջին սիրո երգը&gt;&gt; ,&lt;&lt;Բարև, ես եմ&gt;&gt;(ռեժիսյոր </w:t>
      </w:r>
      <w:r w:rsidR="00340EE9" w:rsidRPr="00491B1C">
        <w:rPr>
          <w:rFonts w:ascii="Arial" w:hAnsi="Arial" w:cs="Arial"/>
          <w:lang w:val="hy-AM"/>
        </w:rPr>
        <w:t>Ֆ</w:t>
      </w:r>
      <w:r w:rsidRPr="00491B1C">
        <w:rPr>
          <w:rFonts w:ascii="Cambria Math" w:hAnsi="Cambria Math" w:cs="Cambria Math"/>
          <w:lang w:val="hy-AM"/>
        </w:rPr>
        <w:t>․</w:t>
      </w:r>
      <w:r w:rsidRPr="00491B1C">
        <w:rPr>
          <w:rFonts w:ascii="Arial" w:hAnsi="Arial" w:cs="Arial"/>
          <w:lang w:val="hy-AM"/>
        </w:rPr>
        <w:t>Դովլաթյան) նկարները։</w:t>
      </w:r>
    </w:p>
    <w:p w:rsidR="00142DEA" w:rsidRPr="00491B1C" w:rsidRDefault="00142DEA" w:rsidP="00491B1C">
      <w:pPr>
        <w:pStyle w:val="a7"/>
        <w:tabs>
          <w:tab w:val="left" w:pos="4551"/>
        </w:tabs>
        <w:jc w:val="both"/>
        <w:rPr>
          <w:rFonts w:ascii="Arial" w:hAnsi="Arial" w:cs="Arial"/>
          <w:lang w:val="hy-AM"/>
        </w:rPr>
      </w:pPr>
      <w:r w:rsidRPr="00491B1C">
        <w:rPr>
          <w:rFonts w:ascii="Arial" w:hAnsi="Arial" w:cs="Arial"/>
          <w:lang w:val="hy-AM"/>
        </w:rPr>
        <w:t xml:space="preserve">&lt;&lt;Յոթ երգ Հայաստանի մասին&gt;&gt;,&lt;&lt;Մարտիրոս </w:t>
      </w:r>
      <w:r w:rsidR="00340EE9" w:rsidRPr="00491B1C">
        <w:rPr>
          <w:rFonts w:ascii="Arial" w:hAnsi="Arial" w:cs="Arial"/>
          <w:lang w:val="hy-AM"/>
        </w:rPr>
        <w:t>Ս</w:t>
      </w:r>
      <w:r w:rsidRPr="00491B1C">
        <w:rPr>
          <w:rFonts w:ascii="Arial" w:hAnsi="Arial" w:cs="Arial"/>
          <w:lang w:val="hy-AM"/>
        </w:rPr>
        <w:t>արյան&gt;&gt;,&lt;&lt;</w:t>
      </w:r>
      <w:r w:rsidR="00340EE9" w:rsidRPr="00491B1C">
        <w:rPr>
          <w:rFonts w:ascii="Arial" w:hAnsi="Arial" w:cs="Arial"/>
          <w:lang w:val="hy-AM"/>
        </w:rPr>
        <w:t>Լ</w:t>
      </w:r>
      <w:r w:rsidRPr="00491B1C">
        <w:rPr>
          <w:rFonts w:ascii="Arial" w:hAnsi="Arial" w:cs="Arial"/>
          <w:lang w:val="hy-AM"/>
        </w:rPr>
        <w:t xml:space="preserve">եռնային պարեկ&gt;&gt;,&lt;&lt;Հարազատ երգեր&gt;&gt;,&lt;&lt;Հայաստանի </w:t>
      </w:r>
      <w:r w:rsidR="00340EE9" w:rsidRPr="00491B1C">
        <w:rPr>
          <w:rFonts w:ascii="Arial" w:hAnsi="Arial" w:cs="Arial"/>
          <w:lang w:val="hy-AM"/>
        </w:rPr>
        <w:t>ճարտարապետությու</w:t>
      </w:r>
      <w:r w:rsidRPr="00491B1C">
        <w:rPr>
          <w:rFonts w:ascii="Arial" w:hAnsi="Arial" w:cs="Arial"/>
          <w:lang w:val="hy-AM"/>
        </w:rPr>
        <w:t xml:space="preserve">նը&gt;&gt; և </w:t>
      </w:r>
      <w:r w:rsidR="00340EE9" w:rsidRPr="00491B1C">
        <w:rPr>
          <w:rFonts w:ascii="Arial" w:hAnsi="Arial" w:cs="Arial"/>
          <w:lang w:val="hy-AM"/>
        </w:rPr>
        <w:t>այ</w:t>
      </w:r>
      <w:r w:rsidRPr="00491B1C">
        <w:rPr>
          <w:rFonts w:ascii="Arial" w:hAnsi="Arial" w:cs="Arial"/>
          <w:lang w:val="hy-AM"/>
        </w:rPr>
        <w:t xml:space="preserve">լ ֆիլմեր բարձրացրին ազգային կինոարվեստի </w:t>
      </w:r>
      <w:r w:rsidR="00340EE9" w:rsidRPr="00491B1C">
        <w:rPr>
          <w:rFonts w:ascii="Arial" w:hAnsi="Arial" w:cs="Arial"/>
          <w:lang w:val="hy-AM"/>
        </w:rPr>
        <w:t>հեղինակությու</w:t>
      </w:r>
      <w:r w:rsidRPr="00491B1C">
        <w:rPr>
          <w:rFonts w:ascii="Arial" w:hAnsi="Arial" w:cs="Arial"/>
          <w:lang w:val="hy-AM"/>
        </w:rPr>
        <w:t>նը։</w:t>
      </w:r>
    </w:p>
    <w:p w:rsidR="0087111B" w:rsidRPr="00491B1C" w:rsidRDefault="0049113C" w:rsidP="00491B1C">
      <w:pPr>
        <w:pStyle w:val="a7"/>
        <w:tabs>
          <w:tab w:val="left" w:pos="4551"/>
        </w:tabs>
        <w:jc w:val="both"/>
        <w:rPr>
          <w:rFonts w:ascii="Arial" w:hAnsi="Arial" w:cs="Arial"/>
          <w:lang w:val="hy-AM"/>
        </w:rPr>
      </w:pPr>
      <w:r w:rsidRPr="00491B1C">
        <w:rPr>
          <w:rFonts w:ascii="Arial" w:hAnsi="Arial" w:cs="Arial"/>
          <w:lang w:val="hy-AM"/>
        </w:rPr>
        <w:t>Թատերական արվեստի նշանավոր վարպետներ էին Ռաֆայել Քոթանջյանը,Գուժ Մանուկյանը,Արթուր Ութմազյանը,Մուրադ Կոստանյանը,Վերջալույս Միրիջանյանը,Արմեն Խոստիկյանը,Կարեն Ջանիբեկյանը և ուրիշներ։</w:t>
      </w:r>
    </w:p>
    <w:p w:rsidR="0049113C" w:rsidRPr="00491B1C" w:rsidRDefault="0049113C" w:rsidP="00491B1C">
      <w:pPr>
        <w:pStyle w:val="a7"/>
        <w:tabs>
          <w:tab w:val="left" w:pos="4551"/>
        </w:tabs>
        <w:jc w:val="both"/>
        <w:rPr>
          <w:rFonts w:ascii="Arial" w:hAnsi="Arial" w:cs="Arial"/>
          <w:lang w:val="hy-AM"/>
        </w:rPr>
      </w:pPr>
      <w:r w:rsidRPr="00491B1C">
        <w:rPr>
          <w:rFonts w:ascii="Arial" w:hAnsi="Arial" w:cs="Arial"/>
          <w:lang w:val="hy-AM"/>
        </w:rPr>
        <w:t>Առանձանում են &lt;&lt;Հարսնացուն հյուսիսից&gt;&gt;,&lt;&lt;Տղամարդիկ&gt;&gt;,&lt;&lt;Նահապետ&gt;&gt;,&lt;&lt;Կտոր մը երկինք&gt;&gt;,&lt;&lt;Հին օրերի երգը&gt;&gt;,&lt;&lt;Մեր մանկության տանգոն&gt;&gt;,&lt;&lt;Աշնան Արև&gt;&gt;,&lt;&lt;Երջանկության մեխանիկա&gt;&gt; և այլ ֆիլմեր։</w:t>
      </w:r>
    </w:p>
    <w:p w:rsidR="00142DEA" w:rsidRPr="00491B1C" w:rsidRDefault="00340EE9" w:rsidP="00491B1C">
      <w:pPr>
        <w:pStyle w:val="a7"/>
        <w:tabs>
          <w:tab w:val="left" w:pos="4551"/>
        </w:tabs>
        <w:jc w:val="both"/>
        <w:rPr>
          <w:rFonts w:ascii="Arial" w:hAnsi="Arial" w:cs="Arial"/>
          <w:lang w:val="hy-AM"/>
        </w:rPr>
      </w:pPr>
      <w:r w:rsidRPr="00491B1C">
        <w:rPr>
          <w:rFonts w:ascii="Arial" w:hAnsi="Arial" w:cs="Arial"/>
          <w:lang w:val="hy-AM"/>
        </w:rPr>
        <w:t>Երաժշտությունը։Ե</w:t>
      </w:r>
      <w:r w:rsidR="00142DEA" w:rsidRPr="00491B1C">
        <w:rPr>
          <w:rFonts w:ascii="Arial" w:hAnsi="Arial" w:cs="Arial"/>
          <w:lang w:val="hy-AM"/>
        </w:rPr>
        <w:t xml:space="preserve">տպատերազմյան </w:t>
      </w:r>
      <w:r w:rsidRPr="00491B1C">
        <w:rPr>
          <w:rFonts w:ascii="Arial" w:hAnsi="Arial" w:cs="Arial"/>
          <w:lang w:val="hy-AM"/>
        </w:rPr>
        <w:t>տարի</w:t>
      </w:r>
      <w:r w:rsidR="00142DEA" w:rsidRPr="00491B1C">
        <w:rPr>
          <w:rFonts w:ascii="Arial" w:hAnsi="Arial" w:cs="Arial"/>
          <w:lang w:val="hy-AM"/>
        </w:rPr>
        <w:t>ն</w:t>
      </w:r>
      <w:r w:rsidRPr="00491B1C">
        <w:rPr>
          <w:rFonts w:ascii="Arial" w:hAnsi="Arial" w:cs="Arial"/>
          <w:lang w:val="hy-AM"/>
        </w:rPr>
        <w:t>ե</w:t>
      </w:r>
      <w:r w:rsidR="00142DEA" w:rsidRPr="00491B1C">
        <w:rPr>
          <w:rFonts w:ascii="Arial" w:hAnsi="Arial" w:cs="Arial"/>
          <w:lang w:val="hy-AM"/>
        </w:rPr>
        <w:t>րին իսկական բարգավաճում է ապրում ազգային կատարողական արվեստը։</w:t>
      </w:r>
    </w:p>
    <w:p w:rsidR="00142DEA" w:rsidRPr="00491B1C" w:rsidRDefault="00142DEA" w:rsidP="00491B1C">
      <w:pPr>
        <w:pStyle w:val="a7"/>
        <w:tabs>
          <w:tab w:val="left" w:pos="4551"/>
        </w:tabs>
        <w:jc w:val="both"/>
        <w:rPr>
          <w:rFonts w:ascii="Arial" w:hAnsi="Arial" w:cs="Arial"/>
          <w:lang w:val="hy-AM"/>
        </w:rPr>
      </w:pPr>
      <w:r w:rsidRPr="00491B1C">
        <w:rPr>
          <w:rFonts w:ascii="Arial" w:hAnsi="Arial" w:cs="Arial"/>
          <w:lang w:val="hy-AM"/>
        </w:rPr>
        <w:t xml:space="preserve">Վերակառուցվեց ռադիոյի և </w:t>
      </w:r>
      <w:r w:rsidR="00340EE9" w:rsidRPr="00491B1C">
        <w:rPr>
          <w:rFonts w:ascii="Arial" w:hAnsi="Arial" w:cs="Arial"/>
          <w:lang w:val="hy-AM"/>
        </w:rPr>
        <w:t>հեռուստատեսութ</w:t>
      </w:r>
      <w:r w:rsidRPr="00491B1C">
        <w:rPr>
          <w:rFonts w:ascii="Arial" w:hAnsi="Arial" w:cs="Arial"/>
          <w:lang w:val="hy-AM"/>
        </w:rPr>
        <w:t>յ</w:t>
      </w:r>
      <w:r w:rsidR="00340EE9" w:rsidRPr="00491B1C">
        <w:rPr>
          <w:rFonts w:ascii="Arial" w:hAnsi="Arial" w:cs="Arial"/>
          <w:lang w:val="hy-AM"/>
        </w:rPr>
        <w:t>ա</w:t>
      </w:r>
      <w:r w:rsidRPr="00491B1C">
        <w:rPr>
          <w:rFonts w:ascii="Arial" w:hAnsi="Arial" w:cs="Arial"/>
          <w:lang w:val="hy-AM"/>
        </w:rPr>
        <w:t>ն ժողովրդական գործիքների նվագախմբի (ղեկավար Ա</w:t>
      </w:r>
      <w:r w:rsidRPr="00491B1C">
        <w:rPr>
          <w:rFonts w:ascii="Cambria Math" w:hAnsi="Cambria Math" w:cs="Cambria Math"/>
          <w:lang w:val="hy-AM"/>
        </w:rPr>
        <w:t>․</w:t>
      </w:r>
      <w:r w:rsidRPr="00491B1C">
        <w:rPr>
          <w:rFonts w:ascii="Arial" w:hAnsi="Arial" w:cs="Arial"/>
          <w:lang w:val="hy-AM"/>
        </w:rPr>
        <w:t>Մերանգուլյան,դիրժյոր՝Ս</w:t>
      </w:r>
      <w:r w:rsidRPr="00491B1C">
        <w:rPr>
          <w:rFonts w:ascii="Cambria Math" w:hAnsi="Cambria Math" w:cs="Cambria Math"/>
          <w:lang w:val="hy-AM"/>
        </w:rPr>
        <w:t>․</w:t>
      </w:r>
      <w:r w:rsidRPr="00491B1C">
        <w:rPr>
          <w:rFonts w:ascii="Arial" w:hAnsi="Arial" w:cs="Arial"/>
          <w:lang w:val="hy-AM"/>
        </w:rPr>
        <w:t>Ջրբաշյան) աշխատանքը։</w:t>
      </w:r>
    </w:p>
    <w:p w:rsidR="00142DEA" w:rsidRPr="00491B1C" w:rsidRDefault="00142DEA" w:rsidP="00491B1C">
      <w:pPr>
        <w:pStyle w:val="a7"/>
        <w:tabs>
          <w:tab w:val="left" w:pos="4551"/>
        </w:tabs>
        <w:jc w:val="both"/>
        <w:rPr>
          <w:rFonts w:ascii="Arial" w:hAnsi="Arial" w:cs="Arial"/>
          <w:lang w:val="hy-AM"/>
        </w:rPr>
      </w:pPr>
      <w:r w:rsidRPr="00491B1C">
        <w:rPr>
          <w:rFonts w:ascii="Arial" w:hAnsi="Arial" w:cs="Arial"/>
          <w:lang w:val="hy-AM"/>
        </w:rPr>
        <w:t>Նվագախմբի հետ ելույթ էին ունենում Ա</w:t>
      </w:r>
      <w:r w:rsidRPr="00491B1C">
        <w:rPr>
          <w:rFonts w:ascii="Cambria Math" w:hAnsi="Cambria Math" w:cs="Cambria Math"/>
          <w:lang w:val="hy-AM"/>
        </w:rPr>
        <w:t>․</w:t>
      </w:r>
      <w:r w:rsidRPr="00491B1C">
        <w:rPr>
          <w:rFonts w:ascii="Arial" w:hAnsi="Arial" w:cs="Arial"/>
          <w:lang w:val="hy-AM"/>
        </w:rPr>
        <w:t>Տեր-Աբրահամյանը,Ա</w:t>
      </w:r>
      <w:r w:rsidRPr="00491B1C">
        <w:rPr>
          <w:rFonts w:ascii="Cambria Math" w:hAnsi="Cambria Math" w:cs="Cambria Math"/>
          <w:lang w:val="hy-AM"/>
        </w:rPr>
        <w:t>․</w:t>
      </w:r>
      <w:r w:rsidRPr="00491B1C">
        <w:rPr>
          <w:rFonts w:ascii="Arial" w:hAnsi="Arial" w:cs="Arial"/>
          <w:lang w:val="hy-AM"/>
        </w:rPr>
        <w:t>Գյու</w:t>
      </w:r>
      <w:r w:rsidR="002A367A" w:rsidRPr="00491B1C">
        <w:rPr>
          <w:rFonts w:ascii="Arial" w:hAnsi="Arial" w:cs="Arial"/>
          <w:lang w:val="hy-AM"/>
        </w:rPr>
        <w:t>լզադյանը,Օ</w:t>
      </w:r>
      <w:r w:rsidR="002A367A" w:rsidRPr="00491B1C">
        <w:rPr>
          <w:rFonts w:ascii="Cambria Math" w:hAnsi="Cambria Math" w:cs="Cambria Math"/>
          <w:lang w:val="hy-AM"/>
        </w:rPr>
        <w:t>․</w:t>
      </w:r>
      <w:r w:rsidR="00340EE9" w:rsidRPr="00491B1C">
        <w:rPr>
          <w:rFonts w:ascii="Arial" w:hAnsi="Arial" w:cs="Arial"/>
          <w:lang w:val="hy-AM"/>
        </w:rPr>
        <w:t>Համբարձումյան</w:t>
      </w:r>
      <w:r w:rsidR="002A367A" w:rsidRPr="00491B1C">
        <w:rPr>
          <w:rFonts w:ascii="Arial" w:hAnsi="Arial" w:cs="Arial"/>
          <w:lang w:val="hy-AM"/>
        </w:rPr>
        <w:t>ը,Հ</w:t>
      </w:r>
      <w:r w:rsidR="002A367A" w:rsidRPr="00491B1C">
        <w:rPr>
          <w:rFonts w:ascii="Cambria Math" w:hAnsi="Cambria Math" w:cs="Cambria Math"/>
          <w:lang w:val="hy-AM"/>
        </w:rPr>
        <w:t>․</w:t>
      </w:r>
      <w:r w:rsidR="002A367A" w:rsidRPr="00491B1C">
        <w:rPr>
          <w:rFonts w:ascii="Arial" w:hAnsi="Arial" w:cs="Arial"/>
          <w:lang w:val="hy-AM"/>
        </w:rPr>
        <w:t>Բադալյանը,որոնք նվաճեցին ունկնդիրների սերն ու հ</w:t>
      </w:r>
      <w:r w:rsidR="00340EE9" w:rsidRPr="00491B1C">
        <w:rPr>
          <w:rFonts w:ascii="Arial" w:hAnsi="Arial" w:cs="Arial"/>
          <w:lang w:val="hy-AM"/>
        </w:rPr>
        <w:t>ա</w:t>
      </w:r>
      <w:r w:rsidR="002A367A" w:rsidRPr="00491B1C">
        <w:rPr>
          <w:rFonts w:ascii="Arial" w:hAnsi="Arial" w:cs="Arial"/>
          <w:lang w:val="hy-AM"/>
        </w:rPr>
        <w:t>մակրանքը։</w:t>
      </w:r>
    </w:p>
    <w:p w:rsidR="002A367A" w:rsidRPr="00491B1C" w:rsidRDefault="002A367A" w:rsidP="00491B1C">
      <w:pPr>
        <w:pStyle w:val="a7"/>
        <w:tabs>
          <w:tab w:val="left" w:pos="4551"/>
        </w:tabs>
        <w:jc w:val="both"/>
        <w:rPr>
          <w:rFonts w:ascii="Arial" w:hAnsi="Arial" w:cs="Arial"/>
          <w:lang w:val="hy-AM"/>
        </w:rPr>
      </w:pPr>
      <w:r w:rsidRPr="00491B1C">
        <w:rPr>
          <w:rFonts w:ascii="Arial" w:hAnsi="Arial" w:cs="Arial"/>
          <w:lang w:val="hy-AM"/>
        </w:rPr>
        <w:t xml:space="preserve">Անսամբլի գեղարվեստական ղեկավար Թաթուլ Ալթունյանին շնորհվեց Պետական մրցանակ և </w:t>
      </w:r>
      <w:r w:rsidR="00340EE9" w:rsidRPr="00491B1C">
        <w:rPr>
          <w:rFonts w:ascii="Arial" w:hAnsi="Arial" w:cs="Arial"/>
          <w:lang w:val="hy-AM"/>
        </w:rPr>
        <w:t>ՍՍՀՄ</w:t>
      </w:r>
      <w:r w:rsidRPr="00491B1C">
        <w:rPr>
          <w:rFonts w:ascii="Arial" w:hAnsi="Arial" w:cs="Arial"/>
          <w:lang w:val="hy-AM"/>
        </w:rPr>
        <w:t xml:space="preserve"> ժողովրդակ</w:t>
      </w:r>
      <w:r w:rsidR="00340EE9" w:rsidRPr="00491B1C">
        <w:rPr>
          <w:rFonts w:ascii="Arial" w:hAnsi="Arial" w:cs="Arial"/>
          <w:lang w:val="hy-AM"/>
        </w:rPr>
        <w:t>ա</w:t>
      </w:r>
      <w:r w:rsidRPr="00491B1C">
        <w:rPr>
          <w:rFonts w:ascii="Arial" w:hAnsi="Arial" w:cs="Arial"/>
          <w:lang w:val="hy-AM"/>
        </w:rPr>
        <w:t>ն արտիստի կոչում։</w:t>
      </w:r>
    </w:p>
    <w:p w:rsidR="002A367A" w:rsidRPr="00491B1C" w:rsidRDefault="002A367A" w:rsidP="00491B1C">
      <w:pPr>
        <w:pStyle w:val="a7"/>
        <w:tabs>
          <w:tab w:val="left" w:pos="4551"/>
        </w:tabs>
        <w:jc w:val="both"/>
        <w:rPr>
          <w:rFonts w:ascii="Arial" w:hAnsi="Arial" w:cs="Arial"/>
          <w:lang w:val="hy-AM"/>
        </w:rPr>
      </w:pPr>
      <w:r w:rsidRPr="00491B1C">
        <w:rPr>
          <w:rFonts w:ascii="Arial" w:hAnsi="Arial" w:cs="Arial"/>
          <w:lang w:val="hy-AM"/>
        </w:rPr>
        <w:t xml:space="preserve">Միջազգային երեք </w:t>
      </w:r>
      <w:r w:rsidR="00340EE9" w:rsidRPr="00491B1C">
        <w:rPr>
          <w:rFonts w:ascii="Arial" w:hAnsi="Arial" w:cs="Arial"/>
          <w:lang w:val="hy-AM"/>
        </w:rPr>
        <w:t>մրցանակաբաշխությու</w:t>
      </w:r>
      <w:r w:rsidRPr="00491B1C">
        <w:rPr>
          <w:rFonts w:ascii="Arial" w:hAnsi="Arial" w:cs="Arial"/>
          <w:lang w:val="hy-AM"/>
        </w:rPr>
        <w:t>նների դափնեկիր դարձավ դաշնակահար Յուրի Հ</w:t>
      </w:r>
      <w:r w:rsidR="00340EE9" w:rsidRPr="00491B1C">
        <w:rPr>
          <w:rFonts w:ascii="Arial" w:hAnsi="Arial" w:cs="Arial"/>
          <w:lang w:val="hy-AM"/>
        </w:rPr>
        <w:t>այրապետյանը։Վարպետութ</w:t>
      </w:r>
      <w:r w:rsidRPr="00491B1C">
        <w:rPr>
          <w:rFonts w:ascii="Arial" w:hAnsi="Arial" w:cs="Arial"/>
          <w:lang w:val="hy-AM"/>
        </w:rPr>
        <w:t>յ</w:t>
      </w:r>
      <w:r w:rsidR="00340EE9" w:rsidRPr="00491B1C">
        <w:rPr>
          <w:rFonts w:ascii="Arial" w:hAnsi="Arial" w:cs="Arial"/>
          <w:lang w:val="hy-AM"/>
        </w:rPr>
        <w:t>ա</w:t>
      </w:r>
      <w:r w:rsidRPr="00491B1C">
        <w:rPr>
          <w:rFonts w:ascii="Arial" w:hAnsi="Arial" w:cs="Arial"/>
          <w:lang w:val="hy-AM"/>
        </w:rPr>
        <w:t>մբ</w:t>
      </w:r>
      <w:r w:rsidR="00340EE9" w:rsidRPr="00491B1C">
        <w:rPr>
          <w:rFonts w:ascii="Arial" w:hAnsi="Arial" w:cs="Arial"/>
          <w:lang w:val="hy-AM"/>
        </w:rPr>
        <w:t xml:space="preserve"> </w:t>
      </w:r>
      <w:r w:rsidRPr="00491B1C">
        <w:rPr>
          <w:rFonts w:ascii="Arial" w:hAnsi="Arial" w:cs="Arial"/>
          <w:lang w:val="hy-AM"/>
        </w:rPr>
        <w:t>աչքի է ընկնում ջութակահար Ժ</w:t>
      </w:r>
      <w:r w:rsidRPr="00491B1C">
        <w:rPr>
          <w:rFonts w:ascii="Cambria Math" w:hAnsi="Cambria Math" w:cs="Cambria Math"/>
          <w:lang w:val="hy-AM"/>
        </w:rPr>
        <w:t>․</w:t>
      </w:r>
      <w:r w:rsidRPr="00491B1C">
        <w:rPr>
          <w:rFonts w:ascii="Arial" w:hAnsi="Arial" w:cs="Arial"/>
          <w:lang w:val="hy-AM"/>
        </w:rPr>
        <w:t>Տեր-Մերկերյանի արվեստը։</w:t>
      </w:r>
    </w:p>
    <w:p w:rsidR="002A367A" w:rsidRPr="00491B1C" w:rsidRDefault="002A367A" w:rsidP="00491B1C">
      <w:pPr>
        <w:pStyle w:val="a7"/>
        <w:tabs>
          <w:tab w:val="left" w:pos="4551"/>
        </w:tabs>
        <w:jc w:val="both"/>
        <w:rPr>
          <w:rFonts w:ascii="Arial" w:hAnsi="Arial" w:cs="Arial"/>
          <w:lang w:val="hy-AM"/>
        </w:rPr>
      </w:pPr>
      <w:r w:rsidRPr="00491B1C">
        <w:rPr>
          <w:rFonts w:ascii="Arial" w:hAnsi="Arial" w:cs="Arial"/>
          <w:lang w:val="hy-AM"/>
        </w:rPr>
        <w:t xml:space="preserve">Ծաղկում ապրեց Զարուհի Դոլուխանյանի՝արդի </w:t>
      </w:r>
      <w:r w:rsidR="00340EE9" w:rsidRPr="00491B1C">
        <w:rPr>
          <w:rFonts w:ascii="Arial" w:hAnsi="Arial" w:cs="Arial"/>
          <w:lang w:val="hy-AM"/>
        </w:rPr>
        <w:t>ժա</w:t>
      </w:r>
      <w:r w:rsidRPr="00491B1C">
        <w:rPr>
          <w:rFonts w:ascii="Arial" w:hAnsi="Arial" w:cs="Arial"/>
          <w:lang w:val="hy-AM"/>
        </w:rPr>
        <w:t>մ</w:t>
      </w:r>
      <w:r w:rsidR="00340EE9" w:rsidRPr="00491B1C">
        <w:rPr>
          <w:rFonts w:ascii="Arial" w:hAnsi="Arial" w:cs="Arial"/>
          <w:lang w:val="hy-AM"/>
        </w:rPr>
        <w:t>ա</w:t>
      </w:r>
      <w:r w:rsidRPr="00491B1C">
        <w:rPr>
          <w:rFonts w:ascii="Arial" w:hAnsi="Arial" w:cs="Arial"/>
          <w:lang w:val="hy-AM"/>
        </w:rPr>
        <w:t>նակաշրջանի մեծագույն երգչուհիներից մեկի տաղանդը։</w:t>
      </w:r>
    </w:p>
    <w:p w:rsidR="002A367A" w:rsidRPr="00491B1C" w:rsidRDefault="002A367A" w:rsidP="00491B1C">
      <w:pPr>
        <w:pStyle w:val="a7"/>
        <w:tabs>
          <w:tab w:val="left" w:pos="4551"/>
        </w:tabs>
        <w:jc w:val="both"/>
        <w:rPr>
          <w:rFonts w:ascii="Arial" w:hAnsi="Arial" w:cs="Arial"/>
          <w:lang w:val="hy-AM"/>
        </w:rPr>
      </w:pPr>
      <w:r w:rsidRPr="00491B1C">
        <w:rPr>
          <w:rFonts w:ascii="Arial" w:hAnsi="Arial" w:cs="Arial"/>
          <w:lang w:val="hy-AM"/>
        </w:rPr>
        <w:t xml:space="preserve">Գոհար Գասպարյանի երգը ուշագրավ </w:t>
      </w:r>
      <w:r w:rsidR="00340EE9" w:rsidRPr="00491B1C">
        <w:rPr>
          <w:rFonts w:ascii="Arial" w:hAnsi="Arial" w:cs="Arial"/>
          <w:lang w:val="hy-AM"/>
        </w:rPr>
        <w:t>է։Բարձր</w:t>
      </w:r>
      <w:r w:rsidRPr="00491B1C">
        <w:rPr>
          <w:rFonts w:ascii="Arial" w:hAnsi="Arial" w:cs="Arial"/>
          <w:lang w:val="hy-AM"/>
        </w:rPr>
        <w:t xml:space="preserve"> նվաճումների է հասել վոկալ և </w:t>
      </w:r>
      <w:r w:rsidR="00340EE9" w:rsidRPr="00491B1C">
        <w:rPr>
          <w:rFonts w:ascii="Arial" w:hAnsi="Arial" w:cs="Arial"/>
          <w:lang w:val="hy-AM"/>
        </w:rPr>
        <w:t>բեմակ</w:t>
      </w:r>
      <w:r w:rsidRPr="00491B1C">
        <w:rPr>
          <w:rFonts w:ascii="Arial" w:hAnsi="Arial" w:cs="Arial"/>
          <w:lang w:val="hy-AM"/>
        </w:rPr>
        <w:t>ան վառ տ</w:t>
      </w:r>
      <w:r w:rsidR="00340EE9" w:rsidRPr="00491B1C">
        <w:rPr>
          <w:rFonts w:ascii="Arial" w:hAnsi="Arial" w:cs="Arial"/>
          <w:lang w:val="hy-AM"/>
        </w:rPr>
        <w:t>ա</w:t>
      </w:r>
      <w:r w:rsidRPr="00491B1C">
        <w:rPr>
          <w:rFonts w:ascii="Arial" w:hAnsi="Arial" w:cs="Arial"/>
          <w:lang w:val="hy-AM"/>
        </w:rPr>
        <w:t>ղանդով օժտված,</w:t>
      </w:r>
      <w:r w:rsidR="00340EE9" w:rsidRPr="00491B1C">
        <w:rPr>
          <w:rFonts w:ascii="Arial" w:hAnsi="Arial" w:cs="Arial"/>
          <w:lang w:val="hy-AM"/>
        </w:rPr>
        <w:t>Սովետ</w:t>
      </w:r>
      <w:r w:rsidRPr="00491B1C">
        <w:rPr>
          <w:rFonts w:ascii="Arial" w:hAnsi="Arial" w:cs="Arial"/>
          <w:lang w:val="hy-AM"/>
        </w:rPr>
        <w:t>ակ</w:t>
      </w:r>
      <w:r w:rsidR="00340EE9" w:rsidRPr="00491B1C">
        <w:rPr>
          <w:rFonts w:ascii="Arial" w:hAnsi="Arial" w:cs="Arial"/>
          <w:lang w:val="hy-AM"/>
        </w:rPr>
        <w:t>ա</w:t>
      </w:r>
      <w:r w:rsidRPr="00491B1C">
        <w:rPr>
          <w:rFonts w:ascii="Arial" w:hAnsi="Arial" w:cs="Arial"/>
          <w:lang w:val="hy-AM"/>
        </w:rPr>
        <w:t xml:space="preserve">ն </w:t>
      </w:r>
      <w:r w:rsidR="00340EE9" w:rsidRPr="00491B1C">
        <w:rPr>
          <w:rFonts w:ascii="Arial" w:hAnsi="Arial" w:cs="Arial"/>
          <w:lang w:val="hy-AM"/>
        </w:rPr>
        <w:t>Միութ</w:t>
      </w:r>
      <w:r w:rsidRPr="00491B1C">
        <w:rPr>
          <w:rFonts w:ascii="Arial" w:hAnsi="Arial" w:cs="Arial"/>
          <w:lang w:val="hy-AM"/>
        </w:rPr>
        <w:t>յ</w:t>
      </w:r>
      <w:r w:rsidR="00340EE9" w:rsidRPr="00491B1C">
        <w:rPr>
          <w:rFonts w:ascii="Arial" w:hAnsi="Arial" w:cs="Arial"/>
          <w:lang w:val="hy-AM"/>
        </w:rPr>
        <w:t>ա</w:t>
      </w:r>
      <w:r w:rsidRPr="00491B1C">
        <w:rPr>
          <w:rFonts w:ascii="Arial" w:hAnsi="Arial" w:cs="Arial"/>
          <w:lang w:val="hy-AM"/>
        </w:rPr>
        <w:t>ն ժողովրդակ</w:t>
      </w:r>
      <w:r w:rsidR="00340EE9" w:rsidRPr="00491B1C">
        <w:rPr>
          <w:rFonts w:ascii="Arial" w:hAnsi="Arial" w:cs="Arial"/>
          <w:lang w:val="hy-AM"/>
        </w:rPr>
        <w:t>ա</w:t>
      </w:r>
      <w:r w:rsidRPr="00491B1C">
        <w:rPr>
          <w:rFonts w:ascii="Arial" w:hAnsi="Arial" w:cs="Arial"/>
          <w:lang w:val="hy-AM"/>
        </w:rPr>
        <w:t xml:space="preserve">ն արտիստուհի Տաթևիկ </w:t>
      </w:r>
      <w:r w:rsidR="00340EE9" w:rsidRPr="00491B1C">
        <w:rPr>
          <w:rFonts w:ascii="Arial" w:hAnsi="Arial" w:cs="Arial"/>
          <w:lang w:val="hy-AM"/>
        </w:rPr>
        <w:t>Ս</w:t>
      </w:r>
      <w:r w:rsidRPr="00491B1C">
        <w:rPr>
          <w:rFonts w:ascii="Arial" w:hAnsi="Arial" w:cs="Arial"/>
          <w:lang w:val="hy-AM"/>
        </w:rPr>
        <w:t>ազանդարյանը</w:t>
      </w:r>
      <w:r w:rsidR="00683D35" w:rsidRPr="00491B1C">
        <w:rPr>
          <w:rFonts w:ascii="Arial" w:hAnsi="Arial" w:cs="Arial"/>
          <w:lang w:val="hy-AM"/>
        </w:rPr>
        <w:t>։Օպերային բեմում մի շարք անմոռանալի կերպարներ են կերտել մեծահռչակ երգիչներ,</w:t>
      </w:r>
      <w:r w:rsidR="00340EE9" w:rsidRPr="00491B1C">
        <w:rPr>
          <w:rFonts w:ascii="Arial" w:hAnsi="Arial" w:cs="Arial"/>
          <w:lang w:val="hy-AM"/>
        </w:rPr>
        <w:t>ՍՍՀՄ</w:t>
      </w:r>
      <w:r w:rsidR="00683D35" w:rsidRPr="00491B1C">
        <w:rPr>
          <w:rFonts w:ascii="Arial" w:hAnsi="Arial" w:cs="Arial"/>
          <w:lang w:val="hy-AM"/>
        </w:rPr>
        <w:t xml:space="preserve"> ժողովրդակ</w:t>
      </w:r>
      <w:r w:rsidR="00340EE9" w:rsidRPr="00491B1C">
        <w:rPr>
          <w:rFonts w:ascii="Arial" w:hAnsi="Arial" w:cs="Arial"/>
          <w:lang w:val="hy-AM"/>
        </w:rPr>
        <w:t>ա</w:t>
      </w:r>
      <w:r w:rsidR="00683D35" w:rsidRPr="00491B1C">
        <w:rPr>
          <w:rFonts w:ascii="Arial" w:hAnsi="Arial" w:cs="Arial"/>
          <w:lang w:val="hy-AM"/>
        </w:rPr>
        <w:t>ն արտիստներ Պ</w:t>
      </w:r>
      <w:r w:rsidR="00C81B19" w:rsidRPr="00491B1C">
        <w:rPr>
          <w:rFonts w:ascii="Cambria Math" w:hAnsi="Cambria Math" w:cs="Cambria Math"/>
          <w:lang w:val="hy-AM"/>
        </w:rPr>
        <w:t>․</w:t>
      </w:r>
      <w:r w:rsidR="00683D35" w:rsidRPr="00491B1C">
        <w:rPr>
          <w:rFonts w:ascii="Arial" w:hAnsi="Arial" w:cs="Arial"/>
          <w:lang w:val="hy-AM"/>
        </w:rPr>
        <w:t>Լիսիցյանը և Ն</w:t>
      </w:r>
      <w:r w:rsidR="00683D35" w:rsidRPr="00491B1C">
        <w:rPr>
          <w:rFonts w:ascii="Cambria Math" w:hAnsi="Cambria Math" w:cs="Cambria Math"/>
          <w:lang w:val="hy-AM"/>
        </w:rPr>
        <w:t>․</w:t>
      </w:r>
      <w:r w:rsidR="00683D35" w:rsidRPr="00491B1C">
        <w:rPr>
          <w:rFonts w:ascii="Arial" w:hAnsi="Arial" w:cs="Arial"/>
          <w:lang w:val="hy-AM"/>
        </w:rPr>
        <w:t xml:space="preserve">Հովհաննիսյանը,հանրապետության </w:t>
      </w:r>
      <w:r w:rsidR="00340EE9" w:rsidRPr="00491B1C">
        <w:rPr>
          <w:rFonts w:ascii="Arial" w:hAnsi="Arial" w:cs="Arial"/>
          <w:lang w:val="hy-AM"/>
        </w:rPr>
        <w:t xml:space="preserve">ժողովրդական </w:t>
      </w:r>
      <w:r w:rsidR="00683D35" w:rsidRPr="00491B1C">
        <w:rPr>
          <w:rFonts w:ascii="Arial" w:hAnsi="Arial" w:cs="Arial"/>
          <w:lang w:val="hy-AM"/>
        </w:rPr>
        <w:t xml:space="preserve"> դերասան Շարա Տալյանը և ուրիշներ։</w:t>
      </w:r>
    </w:p>
    <w:p w:rsidR="00CB292D" w:rsidRPr="00491B1C" w:rsidRDefault="00CB292D" w:rsidP="00491B1C">
      <w:pPr>
        <w:pStyle w:val="a7"/>
        <w:tabs>
          <w:tab w:val="left" w:pos="4551"/>
        </w:tabs>
        <w:jc w:val="both"/>
        <w:rPr>
          <w:rFonts w:ascii="Arial" w:hAnsi="Arial" w:cs="Arial"/>
          <w:lang w:val="hy-AM"/>
        </w:rPr>
      </w:pPr>
      <w:r w:rsidRPr="00491B1C">
        <w:rPr>
          <w:rFonts w:ascii="Arial" w:hAnsi="Arial" w:cs="Arial"/>
          <w:lang w:val="hy-AM"/>
        </w:rPr>
        <w:t xml:space="preserve">Օպերային թատրոնը </w:t>
      </w:r>
      <w:r w:rsidR="0037088F" w:rsidRPr="00491B1C">
        <w:rPr>
          <w:rFonts w:ascii="Arial" w:hAnsi="Arial" w:cs="Arial"/>
          <w:lang w:val="hy-AM"/>
        </w:rPr>
        <w:t>հան</w:t>
      </w:r>
      <w:r w:rsidRPr="00491B1C">
        <w:rPr>
          <w:rFonts w:ascii="Arial" w:hAnsi="Arial" w:cs="Arial"/>
          <w:lang w:val="hy-AM"/>
        </w:rPr>
        <w:t>դես եկավ &lt;&lt;Անուշ&gt;&gt;,&lt;&lt;Արշակ Երկրորդ&gt;&gt;,&lt;&lt;Պիկովայա դամա&gt;&gt;,&lt;&lt;Դավիթ Բեկ&gt;&gt; օպերաների և &lt;&lt;Սևան&gt;&gt; բալետի բեմադրություններով։</w:t>
      </w:r>
    </w:p>
    <w:p w:rsidR="00CB292D" w:rsidRPr="00491B1C" w:rsidRDefault="00CB292D" w:rsidP="00491B1C">
      <w:pPr>
        <w:pStyle w:val="a7"/>
        <w:tabs>
          <w:tab w:val="left" w:pos="4551"/>
        </w:tabs>
        <w:jc w:val="both"/>
        <w:rPr>
          <w:rFonts w:ascii="Arial" w:hAnsi="Arial" w:cs="Arial"/>
          <w:lang w:val="hy-AM"/>
        </w:rPr>
      </w:pPr>
      <w:r w:rsidRPr="00491B1C">
        <w:rPr>
          <w:rFonts w:ascii="Arial" w:hAnsi="Arial" w:cs="Arial"/>
          <w:lang w:val="hy-AM"/>
        </w:rPr>
        <w:t>Հայ,</w:t>
      </w:r>
      <w:r w:rsidR="0037088F" w:rsidRPr="00491B1C">
        <w:rPr>
          <w:rFonts w:ascii="Arial" w:hAnsi="Arial" w:cs="Arial"/>
          <w:lang w:val="hy-AM"/>
        </w:rPr>
        <w:t>ի</w:t>
      </w:r>
      <w:r w:rsidRPr="00491B1C">
        <w:rPr>
          <w:rFonts w:ascii="Arial" w:hAnsi="Arial" w:cs="Arial"/>
          <w:lang w:val="hy-AM"/>
        </w:rPr>
        <w:t>նչպես և սովետական ողջ երաժշտո</w:t>
      </w:r>
      <w:r w:rsidR="0037088F" w:rsidRPr="00491B1C">
        <w:rPr>
          <w:rFonts w:ascii="Arial" w:hAnsi="Arial" w:cs="Arial"/>
          <w:lang w:val="hy-AM"/>
        </w:rPr>
        <w:t>ւթ</w:t>
      </w:r>
      <w:r w:rsidRPr="00491B1C">
        <w:rPr>
          <w:rFonts w:ascii="Arial" w:hAnsi="Arial" w:cs="Arial"/>
          <w:lang w:val="hy-AM"/>
        </w:rPr>
        <w:t>յ</w:t>
      </w:r>
      <w:r w:rsidR="0037088F" w:rsidRPr="00491B1C">
        <w:rPr>
          <w:rFonts w:ascii="Arial" w:hAnsi="Arial" w:cs="Arial"/>
          <w:lang w:val="hy-AM"/>
        </w:rPr>
        <w:t>ա</w:t>
      </w:r>
      <w:r w:rsidRPr="00491B1C">
        <w:rPr>
          <w:rFonts w:ascii="Arial" w:hAnsi="Arial" w:cs="Arial"/>
          <w:lang w:val="hy-AM"/>
        </w:rPr>
        <w:t xml:space="preserve">ն զարգացման գործում կարևոր </w:t>
      </w:r>
      <w:r w:rsidR="0037088F" w:rsidRPr="00491B1C">
        <w:rPr>
          <w:rFonts w:ascii="Arial" w:hAnsi="Arial" w:cs="Arial"/>
          <w:lang w:val="hy-AM"/>
        </w:rPr>
        <w:t>նշանակությու</w:t>
      </w:r>
      <w:r w:rsidRPr="00491B1C">
        <w:rPr>
          <w:rFonts w:ascii="Arial" w:hAnsi="Arial" w:cs="Arial"/>
          <w:lang w:val="hy-AM"/>
        </w:rPr>
        <w:t>ն ունեցավ ՍՄԿԿ Կենտկոմի 1948թ</w:t>
      </w:r>
      <w:r w:rsidRPr="00491B1C">
        <w:rPr>
          <w:rFonts w:ascii="Cambria Math" w:hAnsi="Cambria Math" w:cs="Cambria Math"/>
          <w:lang w:val="hy-AM"/>
        </w:rPr>
        <w:t>․</w:t>
      </w:r>
      <w:r w:rsidRPr="00491B1C">
        <w:rPr>
          <w:rFonts w:ascii="Arial" w:hAnsi="Arial" w:cs="Arial"/>
          <w:lang w:val="hy-AM"/>
        </w:rPr>
        <w:t xml:space="preserve"> որոշումը </w:t>
      </w:r>
      <w:r w:rsidR="0037088F"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 xml:space="preserve">Մուրադելու &lt;&lt;Մեծ </w:t>
      </w:r>
      <w:r w:rsidR="0037088F" w:rsidRPr="00491B1C">
        <w:rPr>
          <w:rFonts w:ascii="Arial" w:hAnsi="Arial" w:cs="Arial"/>
          <w:lang w:val="hy-AM"/>
        </w:rPr>
        <w:t>բարե</w:t>
      </w:r>
      <w:r w:rsidRPr="00491B1C">
        <w:rPr>
          <w:rFonts w:ascii="Arial" w:hAnsi="Arial" w:cs="Arial"/>
          <w:lang w:val="hy-AM"/>
        </w:rPr>
        <w:t>կ</w:t>
      </w:r>
      <w:r w:rsidR="0037088F" w:rsidRPr="00491B1C">
        <w:rPr>
          <w:rFonts w:ascii="Arial" w:hAnsi="Arial" w:cs="Arial"/>
          <w:lang w:val="hy-AM"/>
        </w:rPr>
        <w:t>ամությու</w:t>
      </w:r>
      <w:r w:rsidRPr="00491B1C">
        <w:rPr>
          <w:rFonts w:ascii="Arial" w:hAnsi="Arial" w:cs="Arial"/>
          <w:lang w:val="hy-AM"/>
        </w:rPr>
        <w:t>ն&gt;&gt; օպերայի մասին։</w:t>
      </w:r>
    </w:p>
    <w:p w:rsidR="00CB292D" w:rsidRPr="00491B1C" w:rsidRDefault="00CB292D" w:rsidP="00491B1C">
      <w:pPr>
        <w:pStyle w:val="a7"/>
        <w:tabs>
          <w:tab w:val="left" w:pos="4551"/>
        </w:tabs>
        <w:jc w:val="both"/>
        <w:rPr>
          <w:rFonts w:ascii="Arial" w:hAnsi="Arial" w:cs="Arial"/>
          <w:lang w:val="hy-AM"/>
        </w:rPr>
      </w:pPr>
      <w:r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Ստեփանյանի &lt;&lt;</w:t>
      </w:r>
      <w:r w:rsidR="000F2FB0" w:rsidRPr="00491B1C">
        <w:rPr>
          <w:rFonts w:ascii="Arial" w:hAnsi="Arial" w:cs="Arial"/>
          <w:lang w:val="hy-AM"/>
        </w:rPr>
        <w:t>Հերոսուհ</w:t>
      </w:r>
      <w:r w:rsidRPr="00491B1C">
        <w:rPr>
          <w:rFonts w:ascii="Arial" w:hAnsi="Arial" w:cs="Arial"/>
          <w:lang w:val="hy-AM"/>
        </w:rPr>
        <w:t>ին&gt;&gt;,</w:t>
      </w:r>
      <w:r w:rsidR="000F2FB0"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Տեր-Ղևոնդյանի &lt;&lt;Արևի ցոլքերում&gt;&gt;,Յու</w:t>
      </w:r>
      <w:r w:rsidRPr="00491B1C">
        <w:rPr>
          <w:rFonts w:ascii="Cambria Math" w:hAnsi="Cambria Math" w:cs="Cambria Math"/>
          <w:lang w:val="hy-AM"/>
        </w:rPr>
        <w:t>․</w:t>
      </w:r>
      <w:r w:rsidRPr="00491B1C">
        <w:rPr>
          <w:rFonts w:ascii="Arial" w:hAnsi="Arial" w:cs="Arial"/>
          <w:lang w:val="hy-AM"/>
        </w:rPr>
        <w:t>Գևորգյանի &lt;&lt;Խարույկ&gt;&gt; օպերաները</w:t>
      </w:r>
      <w:r w:rsidR="00C81B19" w:rsidRPr="00491B1C">
        <w:rPr>
          <w:rFonts w:ascii="Arial" w:hAnsi="Arial" w:cs="Arial"/>
          <w:lang w:val="hy-AM"/>
        </w:rPr>
        <w:t xml:space="preserve"> </w:t>
      </w:r>
      <w:r w:rsidRPr="00491B1C">
        <w:rPr>
          <w:rFonts w:ascii="Arial" w:hAnsi="Arial" w:cs="Arial"/>
          <w:lang w:val="hy-AM"/>
        </w:rPr>
        <w:t xml:space="preserve"> </w:t>
      </w:r>
      <w:r w:rsidR="000F2FB0" w:rsidRPr="00491B1C">
        <w:rPr>
          <w:rFonts w:ascii="Arial" w:hAnsi="Arial" w:cs="Arial"/>
          <w:lang w:val="hy-AM"/>
        </w:rPr>
        <w:t xml:space="preserve">հասարակության </w:t>
      </w:r>
      <w:r w:rsidRPr="00491B1C">
        <w:rPr>
          <w:rFonts w:ascii="Arial" w:hAnsi="Arial" w:cs="Arial"/>
          <w:lang w:val="hy-AM"/>
        </w:rPr>
        <w:t xml:space="preserve"> ճանաչումը գտան։Երաժշտական թատրոնի խաղացանկում մնացին Գ</w:t>
      </w:r>
      <w:r w:rsidRPr="00491B1C">
        <w:rPr>
          <w:rFonts w:ascii="Cambria Math" w:hAnsi="Cambria Math" w:cs="Cambria Math"/>
          <w:lang w:val="hy-AM"/>
        </w:rPr>
        <w:t>․</w:t>
      </w:r>
      <w:r w:rsidRPr="00491B1C">
        <w:rPr>
          <w:rFonts w:ascii="Arial" w:hAnsi="Arial" w:cs="Arial"/>
          <w:lang w:val="hy-AM"/>
        </w:rPr>
        <w:t>Եղիազարյանի &lt;&lt;</w:t>
      </w:r>
      <w:r w:rsidR="000F2FB0" w:rsidRPr="00491B1C">
        <w:rPr>
          <w:rFonts w:ascii="Arial" w:hAnsi="Arial" w:cs="Arial"/>
          <w:lang w:val="hy-AM"/>
        </w:rPr>
        <w:t>Սև</w:t>
      </w:r>
      <w:r w:rsidRPr="00491B1C">
        <w:rPr>
          <w:rFonts w:ascii="Arial" w:hAnsi="Arial" w:cs="Arial"/>
          <w:lang w:val="hy-AM"/>
        </w:rPr>
        <w:t>ան&gt;&gt; բալետը և Ա</w:t>
      </w:r>
      <w:r w:rsidRPr="00491B1C">
        <w:rPr>
          <w:rFonts w:ascii="Cambria Math" w:hAnsi="Cambria Math" w:cs="Cambria Math"/>
          <w:lang w:val="hy-AM"/>
        </w:rPr>
        <w:t>․</w:t>
      </w:r>
      <w:r w:rsidRPr="00491B1C">
        <w:rPr>
          <w:rFonts w:ascii="Arial" w:hAnsi="Arial" w:cs="Arial"/>
          <w:lang w:val="hy-AM"/>
        </w:rPr>
        <w:t>Բաբաևի &lt;&lt;Արծվաբերդ&gt;&gt; օպերան։</w:t>
      </w:r>
    </w:p>
    <w:p w:rsidR="00D317CE" w:rsidRPr="00491B1C" w:rsidRDefault="00D317CE" w:rsidP="00491B1C">
      <w:pPr>
        <w:pStyle w:val="a7"/>
        <w:tabs>
          <w:tab w:val="left" w:pos="4551"/>
        </w:tabs>
        <w:jc w:val="both"/>
        <w:rPr>
          <w:rFonts w:ascii="Arial" w:hAnsi="Arial" w:cs="Arial"/>
          <w:lang w:val="hy-AM"/>
        </w:rPr>
      </w:pPr>
      <w:r w:rsidRPr="00491B1C">
        <w:rPr>
          <w:rFonts w:ascii="Arial" w:hAnsi="Arial" w:cs="Arial"/>
          <w:lang w:val="hy-AM"/>
        </w:rPr>
        <w:t>Այդ տար</w:t>
      </w:r>
      <w:r w:rsidR="000F2FB0" w:rsidRPr="00491B1C">
        <w:rPr>
          <w:rFonts w:ascii="Arial" w:hAnsi="Arial" w:cs="Arial"/>
          <w:lang w:val="hy-AM"/>
        </w:rPr>
        <w:t>ի</w:t>
      </w:r>
      <w:r w:rsidRPr="00491B1C">
        <w:rPr>
          <w:rFonts w:ascii="Arial" w:hAnsi="Arial" w:cs="Arial"/>
          <w:lang w:val="hy-AM"/>
        </w:rPr>
        <w:t xml:space="preserve">ների գեղարվեստական </w:t>
      </w:r>
      <w:r w:rsidR="000F2FB0" w:rsidRPr="00491B1C">
        <w:rPr>
          <w:rFonts w:ascii="Arial" w:hAnsi="Arial" w:cs="Arial"/>
          <w:lang w:val="hy-AM"/>
        </w:rPr>
        <w:t>խոշորագու</w:t>
      </w:r>
      <w:r w:rsidRPr="00491B1C">
        <w:rPr>
          <w:rFonts w:ascii="Arial" w:hAnsi="Arial" w:cs="Arial"/>
          <w:lang w:val="hy-AM"/>
        </w:rPr>
        <w:t>յն նվաճումն է Ա</w:t>
      </w:r>
      <w:r w:rsidRPr="00491B1C">
        <w:rPr>
          <w:rFonts w:ascii="Cambria Math" w:hAnsi="Cambria Math" w:cs="Cambria Math"/>
          <w:lang w:val="hy-AM"/>
        </w:rPr>
        <w:t>․</w:t>
      </w:r>
      <w:r w:rsidR="000F2FB0" w:rsidRPr="00491B1C">
        <w:rPr>
          <w:rFonts w:ascii="Arial" w:hAnsi="Arial" w:cs="Arial"/>
          <w:lang w:val="hy-AM"/>
        </w:rPr>
        <w:t>Խաչատր</w:t>
      </w:r>
      <w:r w:rsidRPr="00491B1C">
        <w:rPr>
          <w:rFonts w:ascii="Arial" w:hAnsi="Arial" w:cs="Arial"/>
          <w:lang w:val="hy-AM"/>
        </w:rPr>
        <w:t>յանի &lt;&lt;</w:t>
      </w:r>
      <w:r w:rsidR="000F2FB0" w:rsidRPr="00491B1C">
        <w:rPr>
          <w:rFonts w:ascii="Arial" w:hAnsi="Arial" w:cs="Arial"/>
          <w:lang w:val="hy-AM"/>
        </w:rPr>
        <w:t>Ս</w:t>
      </w:r>
      <w:r w:rsidRPr="00491B1C">
        <w:rPr>
          <w:rFonts w:ascii="Arial" w:hAnsi="Arial" w:cs="Arial"/>
          <w:lang w:val="hy-AM"/>
        </w:rPr>
        <w:t>պարտակ&gt;&gt;բալետը,որն արժանացավ Լենինյան մրցանակի։</w:t>
      </w:r>
    </w:p>
    <w:p w:rsidR="00D317CE" w:rsidRPr="00491B1C" w:rsidRDefault="00D317CE" w:rsidP="00491B1C">
      <w:pPr>
        <w:pStyle w:val="a7"/>
        <w:tabs>
          <w:tab w:val="left" w:pos="4551"/>
        </w:tabs>
        <w:jc w:val="both"/>
        <w:rPr>
          <w:rFonts w:ascii="Arial" w:hAnsi="Arial" w:cs="Arial"/>
          <w:lang w:val="hy-AM"/>
        </w:rPr>
      </w:pPr>
      <w:r w:rsidRPr="00491B1C">
        <w:rPr>
          <w:rFonts w:ascii="Arial" w:hAnsi="Arial" w:cs="Arial"/>
          <w:lang w:val="hy-AM"/>
        </w:rPr>
        <w:t>Կոմպոզիտոր Է</w:t>
      </w:r>
      <w:r w:rsidRPr="00491B1C">
        <w:rPr>
          <w:rFonts w:ascii="Cambria Math" w:hAnsi="Cambria Math" w:cs="Cambria Math"/>
          <w:lang w:val="hy-AM"/>
        </w:rPr>
        <w:t>․</w:t>
      </w:r>
      <w:r w:rsidRPr="00491B1C">
        <w:rPr>
          <w:rFonts w:ascii="Arial" w:hAnsi="Arial" w:cs="Arial"/>
          <w:lang w:val="hy-AM"/>
        </w:rPr>
        <w:t>Հովհաննիսյանի գրչին են պատկանում &lt;&lt;Մարմար&gt;&gt; և &lt;&lt;Հավերժական կուռք&gt;&gt; հեքիաթային բնույթի բալետները։</w:t>
      </w:r>
    </w:p>
    <w:p w:rsidR="00D317CE" w:rsidRPr="00491B1C" w:rsidRDefault="00D317CE" w:rsidP="00491B1C">
      <w:pPr>
        <w:pStyle w:val="a7"/>
        <w:tabs>
          <w:tab w:val="left" w:pos="4551"/>
        </w:tabs>
        <w:jc w:val="both"/>
        <w:rPr>
          <w:rFonts w:ascii="Arial" w:hAnsi="Arial" w:cs="Arial"/>
          <w:lang w:val="hy-AM"/>
        </w:rPr>
      </w:pPr>
      <w:r w:rsidRPr="00491B1C">
        <w:rPr>
          <w:rFonts w:ascii="Arial" w:hAnsi="Arial" w:cs="Arial"/>
          <w:lang w:val="hy-AM"/>
        </w:rPr>
        <w:t xml:space="preserve">Երգարվեստի բնագավառում առավել վառ </w:t>
      </w:r>
      <w:r w:rsidR="000F2FB0" w:rsidRPr="00491B1C">
        <w:rPr>
          <w:rFonts w:ascii="Arial" w:hAnsi="Arial" w:cs="Arial"/>
          <w:lang w:val="hy-AM"/>
        </w:rPr>
        <w:t>ստեղծագործա</w:t>
      </w:r>
      <w:r w:rsidRPr="00491B1C">
        <w:rPr>
          <w:rFonts w:ascii="Arial" w:hAnsi="Arial" w:cs="Arial"/>
          <w:lang w:val="hy-AM"/>
        </w:rPr>
        <w:t xml:space="preserve">կան դեմք է </w:t>
      </w:r>
      <w:r w:rsidR="000F2FB0" w:rsidRPr="00491B1C">
        <w:rPr>
          <w:rFonts w:ascii="Arial" w:hAnsi="Arial" w:cs="Arial"/>
          <w:lang w:val="hy-AM"/>
        </w:rPr>
        <w:t>կ</w:t>
      </w:r>
      <w:r w:rsidRPr="00491B1C">
        <w:rPr>
          <w:rFonts w:ascii="Arial" w:hAnsi="Arial" w:cs="Arial"/>
          <w:lang w:val="hy-AM"/>
        </w:rPr>
        <w:t xml:space="preserve">ոմպոզիտոր </w:t>
      </w:r>
      <w:r w:rsidR="000F2FB0" w:rsidRPr="00491B1C">
        <w:rPr>
          <w:rFonts w:ascii="Arial" w:hAnsi="Arial" w:cs="Arial"/>
          <w:lang w:val="hy-AM"/>
        </w:rPr>
        <w:t>Ա</w:t>
      </w:r>
      <w:r w:rsidRPr="00491B1C">
        <w:rPr>
          <w:rFonts w:ascii="Arial" w:hAnsi="Arial" w:cs="Arial"/>
          <w:lang w:val="hy-AM"/>
        </w:rPr>
        <w:t xml:space="preserve">շոտ </w:t>
      </w:r>
      <w:r w:rsidR="000F2FB0" w:rsidRPr="00491B1C">
        <w:rPr>
          <w:rFonts w:ascii="Arial" w:hAnsi="Arial" w:cs="Arial"/>
          <w:lang w:val="hy-AM"/>
        </w:rPr>
        <w:t>Ս</w:t>
      </w:r>
      <w:r w:rsidRPr="00491B1C">
        <w:rPr>
          <w:rFonts w:ascii="Arial" w:hAnsi="Arial" w:cs="Arial"/>
          <w:lang w:val="hy-AM"/>
        </w:rPr>
        <w:t xml:space="preserve">աթյանը։Նա է </w:t>
      </w:r>
      <w:r w:rsidR="000F2FB0" w:rsidRPr="00491B1C">
        <w:rPr>
          <w:rFonts w:ascii="Arial" w:hAnsi="Arial" w:cs="Arial"/>
          <w:lang w:val="hy-AM"/>
        </w:rPr>
        <w:t>գր</w:t>
      </w:r>
      <w:r w:rsidRPr="00491B1C">
        <w:rPr>
          <w:rFonts w:ascii="Arial" w:hAnsi="Arial" w:cs="Arial"/>
          <w:lang w:val="hy-AM"/>
        </w:rPr>
        <w:t>ել &lt;&lt;Արարատյան հովտի երգերը&gt;&gt;,&lt;,</w:t>
      </w:r>
      <w:r w:rsidR="000F2FB0" w:rsidRPr="00491B1C">
        <w:rPr>
          <w:rFonts w:ascii="Arial" w:hAnsi="Arial" w:cs="Arial"/>
          <w:lang w:val="hy-AM"/>
        </w:rPr>
        <w:t>Խ</w:t>
      </w:r>
      <w:r w:rsidRPr="00491B1C">
        <w:rPr>
          <w:rFonts w:ascii="Arial" w:hAnsi="Arial" w:cs="Arial"/>
          <w:lang w:val="hy-AM"/>
        </w:rPr>
        <w:t>աղաղության երգը&gt;&gt;,&lt;&lt;Ես իմ անուշ Հայաստանի</w:t>
      </w:r>
      <w:r w:rsidRPr="00491B1C">
        <w:rPr>
          <w:rFonts w:ascii="Cambria Math" w:hAnsi="Cambria Math" w:cs="Cambria Math"/>
          <w:lang w:val="hy-AM"/>
        </w:rPr>
        <w:t>․․․</w:t>
      </w:r>
      <w:r w:rsidRPr="00491B1C">
        <w:rPr>
          <w:rFonts w:ascii="Arial" w:hAnsi="Arial" w:cs="Arial"/>
          <w:lang w:val="hy-AM"/>
        </w:rPr>
        <w:t>&gt;&gt; և շատ ուրիշ երգեր։</w:t>
      </w:r>
    </w:p>
    <w:p w:rsidR="00D317CE" w:rsidRPr="00491B1C" w:rsidRDefault="00D317CE" w:rsidP="00491B1C">
      <w:pPr>
        <w:pStyle w:val="a7"/>
        <w:tabs>
          <w:tab w:val="left" w:pos="4551"/>
        </w:tabs>
        <w:jc w:val="both"/>
        <w:rPr>
          <w:rFonts w:ascii="Arial" w:hAnsi="Arial" w:cs="Arial"/>
          <w:lang w:val="hy-AM"/>
        </w:rPr>
      </w:pPr>
      <w:r w:rsidRPr="00491B1C">
        <w:rPr>
          <w:rFonts w:ascii="Arial" w:hAnsi="Arial" w:cs="Arial"/>
          <w:lang w:val="hy-AM"/>
        </w:rPr>
        <w:lastRenderedPageBreak/>
        <w:t>195</w:t>
      </w:r>
      <w:r w:rsidR="000F2FB0" w:rsidRPr="00491B1C">
        <w:rPr>
          <w:rFonts w:ascii="Arial" w:hAnsi="Arial" w:cs="Arial"/>
          <w:lang w:val="hy-AM"/>
        </w:rPr>
        <w:t>0</w:t>
      </w:r>
      <w:r w:rsidRPr="00491B1C">
        <w:rPr>
          <w:rFonts w:ascii="Arial" w:hAnsi="Arial" w:cs="Arial"/>
          <w:lang w:val="hy-AM"/>
        </w:rPr>
        <w:t>-1960-ական թթ</w:t>
      </w:r>
      <w:r w:rsidRPr="00491B1C">
        <w:rPr>
          <w:rFonts w:ascii="Cambria Math" w:hAnsi="Cambria Math" w:cs="Cambria Math"/>
          <w:lang w:val="hy-AM"/>
        </w:rPr>
        <w:t>․</w:t>
      </w:r>
      <w:r w:rsidRPr="00491B1C">
        <w:rPr>
          <w:rFonts w:ascii="Arial" w:hAnsi="Arial" w:cs="Arial"/>
          <w:lang w:val="hy-AM"/>
        </w:rPr>
        <w:t xml:space="preserve"> քնարական երգեր և ռոմանսներ են գրել Կ</w:t>
      </w:r>
      <w:r w:rsidRPr="00491B1C">
        <w:rPr>
          <w:rFonts w:ascii="Cambria Math" w:hAnsi="Cambria Math" w:cs="Cambria Math"/>
          <w:lang w:val="hy-AM"/>
        </w:rPr>
        <w:t>․</w:t>
      </w:r>
      <w:r w:rsidRPr="00491B1C">
        <w:rPr>
          <w:rFonts w:ascii="Arial" w:hAnsi="Arial" w:cs="Arial"/>
          <w:lang w:val="hy-AM"/>
        </w:rPr>
        <w:t>Զաքարյանը,Հ</w:t>
      </w:r>
      <w:r w:rsidRPr="00491B1C">
        <w:rPr>
          <w:rFonts w:ascii="Cambria Math" w:hAnsi="Cambria Math" w:cs="Cambria Math"/>
          <w:lang w:val="hy-AM"/>
        </w:rPr>
        <w:t>․</w:t>
      </w:r>
      <w:r w:rsidRPr="00491B1C">
        <w:rPr>
          <w:rFonts w:ascii="Arial" w:hAnsi="Arial" w:cs="Arial"/>
          <w:lang w:val="hy-AM"/>
        </w:rPr>
        <w:t>Ստեփանյանը,Ա</w:t>
      </w:r>
      <w:r w:rsidRPr="00491B1C">
        <w:rPr>
          <w:rFonts w:ascii="Cambria Math" w:hAnsi="Cambria Math" w:cs="Cambria Math"/>
          <w:lang w:val="hy-AM"/>
        </w:rPr>
        <w:t>․</w:t>
      </w:r>
      <w:r w:rsidRPr="00491B1C">
        <w:rPr>
          <w:rFonts w:ascii="Arial" w:hAnsi="Arial" w:cs="Arial"/>
          <w:lang w:val="hy-AM"/>
        </w:rPr>
        <w:t>Դոլուխանյանը,</w:t>
      </w:r>
      <w:r w:rsidR="000F2FB0"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Կոտոյանը,</w:t>
      </w:r>
      <w:r w:rsidR="000F2FB0" w:rsidRPr="00491B1C">
        <w:rPr>
          <w:rFonts w:ascii="Arial" w:hAnsi="Arial" w:cs="Arial"/>
          <w:lang w:val="hy-AM"/>
        </w:rPr>
        <w:t>Ա</w:t>
      </w:r>
      <w:r w:rsidRPr="00491B1C">
        <w:rPr>
          <w:rFonts w:ascii="Cambria Math" w:hAnsi="Cambria Math" w:cs="Cambria Math"/>
          <w:lang w:val="hy-AM"/>
        </w:rPr>
        <w:t>․</w:t>
      </w:r>
      <w:r w:rsidR="000F2FB0" w:rsidRPr="00491B1C">
        <w:rPr>
          <w:rFonts w:ascii="Arial" w:hAnsi="Arial" w:cs="Arial"/>
          <w:lang w:val="hy-AM"/>
        </w:rPr>
        <w:t>Ա</w:t>
      </w:r>
      <w:r w:rsidRPr="00491B1C">
        <w:rPr>
          <w:rFonts w:ascii="Arial" w:hAnsi="Arial" w:cs="Arial"/>
          <w:lang w:val="hy-AM"/>
        </w:rPr>
        <w:t>ճեմյանը,Տ</w:t>
      </w:r>
      <w:r w:rsidRPr="00491B1C">
        <w:rPr>
          <w:rFonts w:ascii="Cambria Math" w:hAnsi="Cambria Math" w:cs="Cambria Math"/>
          <w:lang w:val="hy-AM"/>
        </w:rPr>
        <w:t>․</w:t>
      </w:r>
      <w:r w:rsidRPr="00491B1C">
        <w:rPr>
          <w:rFonts w:ascii="Arial" w:hAnsi="Arial" w:cs="Arial"/>
          <w:lang w:val="hy-AM"/>
        </w:rPr>
        <w:t>Մանսուրյանը և ուրիշներ։</w:t>
      </w:r>
    </w:p>
    <w:p w:rsidR="00D317CE" w:rsidRPr="00491B1C" w:rsidRDefault="00D317CE" w:rsidP="00491B1C">
      <w:pPr>
        <w:pStyle w:val="a7"/>
        <w:tabs>
          <w:tab w:val="left" w:pos="4551"/>
        </w:tabs>
        <w:jc w:val="both"/>
        <w:rPr>
          <w:rFonts w:ascii="Arial" w:hAnsi="Arial" w:cs="Arial"/>
          <w:lang w:val="hy-AM"/>
        </w:rPr>
      </w:pPr>
      <w:r w:rsidRPr="00491B1C">
        <w:rPr>
          <w:rFonts w:ascii="Arial" w:hAnsi="Arial" w:cs="Arial"/>
          <w:lang w:val="hy-AM"/>
        </w:rPr>
        <w:t xml:space="preserve">Ռոմանտիկ շնչով հմայում է Առնո Բաբաջանյանի </w:t>
      </w:r>
      <w:r w:rsidR="000F2FB0" w:rsidRPr="00491B1C">
        <w:rPr>
          <w:rFonts w:ascii="Arial" w:hAnsi="Arial" w:cs="Arial"/>
          <w:lang w:val="hy-AM"/>
        </w:rPr>
        <w:t>երաժշտությու</w:t>
      </w:r>
      <w:r w:rsidRPr="00491B1C">
        <w:rPr>
          <w:rFonts w:ascii="Arial" w:hAnsi="Arial" w:cs="Arial"/>
          <w:lang w:val="hy-AM"/>
        </w:rPr>
        <w:t xml:space="preserve">նը։Նվագախմբի և դաշնամուրի </w:t>
      </w:r>
      <w:r w:rsidR="000F2FB0" w:rsidRPr="00491B1C">
        <w:rPr>
          <w:rFonts w:ascii="Arial" w:hAnsi="Arial" w:cs="Arial"/>
          <w:lang w:val="hy-AM"/>
        </w:rPr>
        <w:t>հ</w:t>
      </w:r>
      <w:r w:rsidRPr="00491B1C">
        <w:rPr>
          <w:rFonts w:ascii="Arial" w:hAnsi="Arial" w:cs="Arial"/>
          <w:lang w:val="hy-AM"/>
        </w:rPr>
        <w:t>ամ</w:t>
      </w:r>
      <w:r w:rsidR="000F2FB0" w:rsidRPr="00491B1C">
        <w:rPr>
          <w:rFonts w:ascii="Arial" w:hAnsi="Arial" w:cs="Arial"/>
          <w:lang w:val="hy-AM"/>
        </w:rPr>
        <w:t>ա</w:t>
      </w:r>
      <w:r w:rsidRPr="00491B1C">
        <w:rPr>
          <w:rFonts w:ascii="Arial" w:hAnsi="Arial" w:cs="Arial"/>
          <w:lang w:val="hy-AM"/>
        </w:rPr>
        <w:t xml:space="preserve">ր գրած նրա &lt;&lt;Հերոսական բալլադը&gt;&gt; հուզիչ մի պոեմ է սովետական </w:t>
      </w:r>
      <w:r w:rsidR="000F2FB0" w:rsidRPr="00491B1C">
        <w:rPr>
          <w:rFonts w:ascii="Arial" w:hAnsi="Arial" w:cs="Arial"/>
          <w:lang w:val="hy-AM"/>
        </w:rPr>
        <w:t>երիտասարդութ</w:t>
      </w:r>
      <w:r w:rsidRPr="00491B1C">
        <w:rPr>
          <w:rFonts w:ascii="Arial" w:hAnsi="Arial" w:cs="Arial"/>
          <w:lang w:val="hy-AM"/>
        </w:rPr>
        <w:t>յ</w:t>
      </w:r>
      <w:r w:rsidR="000F2FB0" w:rsidRPr="00491B1C">
        <w:rPr>
          <w:rFonts w:ascii="Arial" w:hAnsi="Arial" w:cs="Arial"/>
          <w:lang w:val="hy-AM"/>
        </w:rPr>
        <w:t>ա</w:t>
      </w:r>
      <w:r w:rsidRPr="00491B1C">
        <w:rPr>
          <w:rFonts w:ascii="Arial" w:hAnsi="Arial" w:cs="Arial"/>
          <w:lang w:val="hy-AM"/>
        </w:rPr>
        <w:t>ն մասին։</w:t>
      </w:r>
    </w:p>
    <w:p w:rsidR="00D317CE" w:rsidRPr="00491B1C" w:rsidRDefault="00D317CE" w:rsidP="00491B1C">
      <w:pPr>
        <w:pStyle w:val="a7"/>
        <w:tabs>
          <w:tab w:val="left" w:pos="4551"/>
        </w:tabs>
        <w:jc w:val="both"/>
        <w:rPr>
          <w:rFonts w:ascii="Arial" w:hAnsi="Arial" w:cs="Arial"/>
          <w:lang w:val="hy-AM"/>
        </w:rPr>
      </w:pPr>
      <w:r w:rsidRPr="00491B1C">
        <w:rPr>
          <w:rFonts w:ascii="Arial" w:hAnsi="Arial" w:cs="Arial"/>
          <w:lang w:val="hy-AM"/>
        </w:rPr>
        <w:t xml:space="preserve">Ավարտվում է </w:t>
      </w:r>
      <w:r w:rsidR="000F2FB0" w:rsidRPr="00491B1C">
        <w:rPr>
          <w:rFonts w:ascii="Arial" w:hAnsi="Arial" w:cs="Arial"/>
          <w:lang w:val="hy-AM"/>
        </w:rPr>
        <w:t>Ա</w:t>
      </w:r>
      <w:r w:rsidRPr="00491B1C">
        <w:rPr>
          <w:rFonts w:ascii="Arial" w:hAnsi="Arial" w:cs="Arial"/>
          <w:lang w:val="hy-AM"/>
        </w:rPr>
        <w:t>լ</w:t>
      </w:r>
      <w:r w:rsidRPr="00491B1C">
        <w:rPr>
          <w:rFonts w:ascii="Cambria Math" w:hAnsi="Cambria Math" w:cs="Cambria Math"/>
          <w:lang w:val="hy-AM"/>
        </w:rPr>
        <w:t>․</w:t>
      </w:r>
      <w:r w:rsidR="000F2FB0" w:rsidRPr="00491B1C">
        <w:rPr>
          <w:rFonts w:ascii="Arial" w:hAnsi="Arial" w:cs="Arial"/>
          <w:lang w:val="hy-AM"/>
        </w:rPr>
        <w:t>Սպենդիա</w:t>
      </w:r>
      <w:r w:rsidRPr="00491B1C">
        <w:rPr>
          <w:rFonts w:ascii="Arial" w:hAnsi="Arial" w:cs="Arial"/>
          <w:lang w:val="hy-AM"/>
        </w:rPr>
        <w:t xml:space="preserve">րյանի երկերի 11 հատորանոց ժողովածուի </w:t>
      </w:r>
      <w:r w:rsidR="000F2FB0" w:rsidRPr="00491B1C">
        <w:rPr>
          <w:rFonts w:ascii="Arial" w:hAnsi="Arial" w:cs="Arial"/>
          <w:lang w:val="hy-AM"/>
        </w:rPr>
        <w:t>հրատարակությու</w:t>
      </w:r>
      <w:r w:rsidRPr="00491B1C">
        <w:rPr>
          <w:rFonts w:ascii="Arial" w:hAnsi="Arial" w:cs="Arial"/>
          <w:lang w:val="hy-AM"/>
        </w:rPr>
        <w:t>նը։Սկսվեց Կոմիտասի երկերի լիակատար ժողովածուի հրատարակ</w:t>
      </w:r>
      <w:r w:rsidR="000F2FB0" w:rsidRPr="00491B1C">
        <w:rPr>
          <w:rFonts w:ascii="Arial" w:hAnsi="Arial" w:cs="Arial"/>
          <w:lang w:val="hy-AM"/>
        </w:rPr>
        <w:t>ությու</w:t>
      </w:r>
      <w:r w:rsidRPr="00491B1C">
        <w:rPr>
          <w:rFonts w:ascii="Arial" w:hAnsi="Arial" w:cs="Arial"/>
          <w:lang w:val="hy-AM"/>
        </w:rPr>
        <w:t>նը։</w:t>
      </w:r>
    </w:p>
    <w:p w:rsidR="008A742C" w:rsidRPr="00491B1C" w:rsidRDefault="008A742C" w:rsidP="00491B1C">
      <w:pPr>
        <w:pStyle w:val="a7"/>
        <w:tabs>
          <w:tab w:val="left" w:pos="4551"/>
        </w:tabs>
        <w:jc w:val="both"/>
        <w:rPr>
          <w:rFonts w:ascii="Arial" w:hAnsi="Arial" w:cs="Arial"/>
          <w:lang w:val="hy-AM"/>
        </w:rPr>
      </w:pPr>
      <w:r w:rsidRPr="00491B1C">
        <w:rPr>
          <w:rFonts w:ascii="Arial" w:hAnsi="Arial" w:cs="Arial"/>
          <w:lang w:val="hy-AM"/>
        </w:rPr>
        <w:t>Սովետահայ երաժշտության զարգացման գործում աչքի ընկան կոմպոզիտորներ Էդգար Հովհաննիսյանը,Կոնստանդին Օրբելյանը,Խաչատուր Ավետիսյանը,Ալեքսանդր Հեքիմյանը և շատ ուրիշներ։</w:t>
      </w:r>
    </w:p>
    <w:p w:rsidR="0026233C" w:rsidRPr="00491B1C" w:rsidRDefault="0026233C" w:rsidP="00491B1C">
      <w:pPr>
        <w:pStyle w:val="a7"/>
        <w:tabs>
          <w:tab w:val="left" w:pos="4551"/>
        </w:tabs>
        <w:jc w:val="both"/>
        <w:rPr>
          <w:rFonts w:ascii="Arial" w:hAnsi="Arial" w:cs="Arial"/>
          <w:lang w:val="hy-AM"/>
        </w:rPr>
      </w:pPr>
      <w:r w:rsidRPr="00491B1C">
        <w:rPr>
          <w:rFonts w:ascii="Arial" w:hAnsi="Arial" w:cs="Arial"/>
          <w:lang w:val="hy-AM"/>
        </w:rPr>
        <w:t>Ժողովրդական երաժշտության ճանաչված կատարողներ էին Արաքսյա Գուլզադյանը,Օֆելյա Համբարձումյանը,Ռուբեն Մաթևոսյանը,դուդուկահարներ Լևոն Մադոյանը,Վաչե Հովսեփյանը,Ջիվան Գասպարյանը և ուրիշներ։</w:t>
      </w:r>
    </w:p>
    <w:p w:rsidR="0026233C" w:rsidRPr="00491B1C" w:rsidRDefault="0026233C" w:rsidP="00491B1C">
      <w:pPr>
        <w:pStyle w:val="a7"/>
        <w:tabs>
          <w:tab w:val="left" w:pos="4551"/>
        </w:tabs>
        <w:jc w:val="both"/>
        <w:rPr>
          <w:rFonts w:ascii="Arial" w:hAnsi="Arial" w:cs="Arial"/>
          <w:lang w:val="hy-AM"/>
        </w:rPr>
      </w:pPr>
      <w:r w:rsidRPr="00491B1C">
        <w:rPr>
          <w:rFonts w:ascii="Arial" w:hAnsi="Arial" w:cs="Arial"/>
          <w:lang w:val="hy-AM"/>
        </w:rPr>
        <w:t>1966թ</w:t>
      </w:r>
      <w:r w:rsidRPr="00491B1C">
        <w:rPr>
          <w:rFonts w:ascii="Cambria Math" w:hAnsi="Cambria Math" w:cs="Cambria Math"/>
          <w:lang w:val="hy-AM"/>
        </w:rPr>
        <w:t>․</w:t>
      </w:r>
      <w:r w:rsidRPr="00491B1C">
        <w:rPr>
          <w:rFonts w:ascii="Arial" w:hAnsi="Arial" w:cs="Arial"/>
          <w:lang w:val="hy-AM"/>
        </w:rPr>
        <w:t xml:space="preserve"> կազմակերպվեց հեռուստատեսության և ռադիոյի էստրադային նվագախումբը,որի գեղարվեստական ղեկավարն էր կոմպոզիտոր Մարտին Վարդազարյանը։</w:t>
      </w:r>
    </w:p>
    <w:p w:rsidR="0026233C" w:rsidRPr="00491B1C" w:rsidRDefault="0026233C" w:rsidP="00491B1C">
      <w:pPr>
        <w:pStyle w:val="a7"/>
        <w:tabs>
          <w:tab w:val="left" w:pos="4551"/>
        </w:tabs>
        <w:jc w:val="both"/>
        <w:rPr>
          <w:rFonts w:ascii="Arial" w:hAnsi="Arial" w:cs="Arial"/>
          <w:lang w:val="hy-AM"/>
        </w:rPr>
      </w:pPr>
      <w:r w:rsidRPr="00491B1C">
        <w:rPr>
          <w:rFonts w:ascii="Arial" w:hAnsi="Arial" w:cs="Arial"/>
          <w:lang w:val="hy-AM"/>
        </w:rPr>
        <w:t>1985թ</w:t>
      </w:r>
      <w:r w:rsidRPr="00491B1C">
        <w:rPr>
          <w:rFonts w:ascii="Cambria Math" w:hAnsi="Cambria Math" w:cs="Cambria Math"/>
          <w:lang w:val="hy-AM"/>
        </w:rPr>
        <w:t>․</w:t>
      </w:r>
      <w:r w:rsidRPr="00491B1C">
        <w:rPr>
          <w:rFonts w:ascii="Arial" w:hAnsi="Arial" w:cs="Arial"/>
          <w:lang w:val="hy-AM"/>
        </w:rPr>
        <w:t xml:space="preserve"> Հայաստանում գործում էր 102 երաժշտական դպրոց։</w:t>
      </w:r>
    </w:p>
    <w:p w:rsidR="00D317CE" w:rsidRPr="00491B1C" w:rsidRDefault="00D317CE" w:rsidP="00491B1C">
      <w:pPr>
        <w:pStyle w:val="a7"/>
        <w:tabs>
          <w:tab w:val="left" w:pos="4551"/>
        </w:tabs>
        <w:jc w:val="both"/>
        <w:rPr>
          <w:rFonts w:ascii="Arial" w:hAnsi="Arial" w:cs="Arial"/>
          <w:lang w:val="hy-AM"/>
        </w:rPr>
      </w:pPr>
      <w:r w:rsidRPr="00491B1C">
        <w:rPr>
          <w:rFonts w:ascii="Arial" w:hAnsi="Arial" w:cs="Arial"/>
          <w:lang w:val="hy-AM"/>
        </w:rPr>
        <w:t>Կերպարվեստը։</w:t>
      </w:r>
      <w:r w:rsidR="00D233F4" w:rsidRPr="00491B1C">
        <w:rPr>
          <w:rFonts w:ascii="Arial" w:hAnsi="Arial" w:cs="Arial"/>
          <w:lang w:val="hy-AM"/>
        </w:rPr>
        <w:t>1945թ</w:t>
      </w:r>
      <w:r w:rsidR="00D233F4" w:rsidRPr="00491B1C">
        <w:rPr>
          <w:rFonts w:ascii="Cambria Math" w:hAnsi="Cambria Math" w:cs="Cambria Math"/>
          <w:lang w:val="hy-AM"/>
        </w:rPr>
        <w:t>․</w:t>
      </w:r>
      <w:r w:rsidR="00D233F4" w:rsidRPr="00491B1C">
        <w:rPr>
          <w:rFonts w:ascii="Arial" w:hAnsi="Arial" w:cs="Arial"/>
          <w:lang w:val="hy-AM"/>
        </w:rPr>
        <w:t xml:space="preserve"> Երևանում </w:t>
      </w:r>
      <w:r w:rsidR="000F2FB0" w:rsidRPr="00491B1C">
        <w:rPr>
          <w:rFonts w:ascii="Arial" w:hAnsi="Arial" w:cs="Arial"/>
          <w:lang w:val="hy-AM"/>
        </w:rPr>
        <w:t>հիմնադր</w:t>
      </w:r>
      <w:r w:rsidR="00D233F4" w:rsidRPr="00491B1C">
        <w:rPr>
          <w:rFonts w:ascii="Arial" w:hAnsi="Arial" w:cs="Arial"/>
          <w:lang w:val="hy-AM"/>
        </w:rPr>
        <w:t>վ</w:t>
      </w:r>
      <w:r w:rsidR="000F2FB0" w:rsidRPr="00491B1C">
        <w:rPr>
          <w:rFonts w:ascii="Arial" w:hAnsi="Arial" w:cs="Arial"/>
          <w:lang w:val="hy-AM"/>
        </w:rPr>
        <w:t>ե</w:t>
      </w:r>
      <w:r w:rsidR="00D233F4" w:rsidRPr="00491B1C">
        <w:rPr>
          <w:rFonts w:ascii="Arial" w:hAnsi="Arial" w:cs="Arial"/>
          <w:lang w:val="hy-AM"/>
        </w:rPr>
        <w:t>ց գեղարվեստական ինստիտուտ։</w:t>
      </w:r>
    </w:p>
    <w:p w:rsidR="00D233F4" w:rsidRPr="00491B1C" w:rsidRDefault="00D233F4" w:rsidP="00491B1C">
      <w:pPr>
        <w:pStyle w:val="a7"/>
        <w:tabs>
          <w:tab w:val="left" w:pos="4551"/>
        </w:tabs>
        <w:jc w:val="both"/>
        <w:rPr>
          <w:rFonts w:ascii="Arial" w:hAnsi="Arial" w:cs="Arial"/>
          <w:lang w:val="hy-AM"/>
        </w:rPr>
      </w:pP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Սարյանը,Դ</w:t>
      </w:r>
      <w:r w:rsidRPr="00491B1C">
        <w:rPr>
          <w:rFonts w:ascii="Cambria Math" w:hAnsi="Cambria Math" w:cs="Cambria Math"/>
          <w:lang w:val="hy-AM"/>
        </w:rPr>
        <w:t>․</w:t>
      </w:r>
      <w:r w:rsidRPr="00491B1C">
        <w:rPr>
          <w:rFonts w:ascii="Arial" w:hAnsi="Arial" w:cs="Arial"/>
          <w:lang w:val="hy-AM"/>
        </w:rPr>
        <w:t>Նալբանդյանը,Հ</w:t>
      </w:r>
      <w:r w:rsidRPr="00491B1C">
        <w:rPr>
          <w:rFonts w:ascii="Cambria Math" w:hAnsi="Cambria Math" w:cs="Cambria Math"/>
          <w:lang w:val="hy-AM"/>
        </w:rPr>
        <w:t>․</w:t>
      </w:r>
      <w:r w:rsidRPr="00491B1C">
        <w:rPr>
          <w:rFonts w:ascii="Arial" w:hAnsi="Arial" w:cs="Arial"/>
          <w:lang w:val="hy-AM"/>
        </w:rPr>
        <w:t>Զարդարյանը,Գ</w:t>
      </w:r>
      <w:r w:rsidRPr="00491B1C">
        <w:rPr>
          <w:rFonts w:ascii="Cambria Math" w:hAnsi="Cambria Math" w:cs="Cambria Math"/>
          <w:lang w:val="hy-AM"/>
        </w:rPr>
        <w:t>․</w:t>
      </w:r>
      <w:r w:rsidRPr="00491B1C">
        <w:rPr>
          <w:rFonts w:ascii="Arial" w:hAnsi="Arial" w:cs="Arial"/>
          <w:lang w:val="hy-AM"/>
        </w:rPr>
        <w:t xml:space="preserve">Խանջյանը և քանդակագործ </w:t>
      </w:r>
      <w:r w:rsidR="000F2FB0"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 xml:space="preserve">Սարգսյանը ընտրվեցին </w:t>
      </w:r>
      <w:r w:rsidR="000F2FB0" w:rsidRPr="00491B1C">
        <w:rPr>
          <w:rFonts w:ascii="Arial" w:hAnsi="Arial" w:cs="Arial"/>
          <w:lang w:val="hy-AM"/>
        </w:rPr>
        <w:t>ՍՍՀ</w:t>
      </w:r>
      <w:r w:rsidRPr="00491B1C">
        <w:rPr>
          <w:rFonts w:ascii="Arial" w:hAnsi="Arial" w:cs="Arial"/>
          <w:lang w:val="hy-AM"/>
        </w:rPr>
        <w:t>Մ գեղարվեստի ակադեմիայի իսկական անդամ։</w:t>
      </w:r>
    </w:p>
    <w:p w:rsidR="00D233F4" w:rsidRPr="00491B1C" w:rsidRDefault="00D233F4" w:rsidP="00491B1C">
      <w:pPr>
        <w:pStyle w:val="a7"/>
        <w:tabs>
          <w:tab w:val="left" w:pos="4551"/>
        </w:tabs>
        <w:jc w:val="both"/>
        <w:rPr>
          <w:rFonts w:ascii="Arial" w:hAnsi="Arial" w:cs="Arial"/>
          <w:lang w:val="hy-AM"/>
        </w:rPr>
      </w:pPr>
      <w:r w:rsidRPr="00491B1C">
        <w:rPr>
          <w:rFonts w:ascii="Arial" w:hAnsi="Arial" w:cs="Arial"/>
          <w:lang w:val="hy-AM"/>
        </w:rPr>
        <w:t xml:space="preserve">Բազմահազար </w:t>
      </w:r>
      <w:r w:rsidR="000F2FB0" w:rsidRPr="00491B1C">
        <w:rPr>
          <w:rFonts w:ascii="Arial" w:hAnsi="Arial" w:cs="Arial"/>
          <w:lang w:val="hy-AM"/>
        </w:rPr>
        <w:t>հայ</w:t>
      </w:r>
      <w:r w:rsidRPr="00491B1C">
        <w:rPr>
          <w:rFonts w:ascii="Arial" w:hAnsi="Arial" w:cs="Arial"/>
          <w:lang w:val="hy-AM"/>
        </w:rPr>
        <w:t>երի թվում սփյո</w:t>
      </w:r>
      <w:r w:rsidR="000F2FB0" w:rsidRPr="00491B1C">
        <w:rPr>
          <w:rFonts w:ascii="Arial" w:hAnsi="Arial" w:cs="Arial"/>
          <w:lang w:val="hy-AM"/>
        </w:rPr>
        <w:t>ւռ</w:t>
      </w:r>
      <w:r w:rsidRPr="00491B1C">
        <w:rPr>
          <w:rFonts w:ascii="Arial" w:hAnsi="Arial" w:cs="Arial"/>
          <w:lang w:val="hy-AM"/>
        </w:rPr>
        <w:t xml:space="preserve">քից </w:t>
      </w:r>
      <w:r w:rsidR="000F2FB0" w:rsidRPr="00491B1C">
        <w:rPr>
          <w:rFonts w:ascii="Arial" w:hAnsi="Arial" w:cs="Arial"/>
          <w:lang w:val="hy-AM"/>
        </w:rPr>
        <w:t>Սովետ</w:t>
      </w:r>
      <w:r w:rsidRPr="00491B1C">
        <w:rPr>
          <w:rFonts w:ascii="Arial" w:hAnsi="Arial" w:cs="Arial"/>
          <w:lang w:val="hy-AM"/>
        </w:rPr>
        <w:t>ակ</w:t>
      </w:r>
      <w:r w:rsidR="000F2FB0" w:rsidRPr="00491B1C">
        <w:rPr>
          <w:rFonts w:ascii="Arial" w:hAnsi="Arial" w:cs="Arial"/>
          <w:lang w:val="hy-AM"/>
        </w:rPr>
        <w:t>ա</w:t>
      </w:r>
      <w:r w:rsidRPr="00491B1C">
        <w:rPr>
          <w:rFonts w:ascii="Arial" w:hAnsi="Arial" w:cs="Arial"/>
          <w:lang w:val="hy-AM"/>
        </w:rPr>
        <w:t xml:space="preserve">ն </w:t>
      </w:r>
      <w:r w:rsidR="000F2FB0" w:rsidRPr="00491B1C">
        <w:rPr>
          <w:rFonts w:ascii="Arial" w:hAnsi="Arial" w:cs="Arial"/>
          <w:lang w:val="hy-AM"/>
        </w:rPr>
        <w:t>Հա</w:t>
      </w:r>
      <w:r w:rsidRPr="00491B1C">
        <w:rPr>
          <w:rFonts w:ascii="Arial" w:hAnsi="Arial" w:cs="Arial"/>
          <w:lang w:val="hy-AM"/>
        </w:rPr>
        <w:t xml:space="preserve">յաստան են ներգաղթել </w:t>
      </w:r>
      <w:r w:rsidR="000F2FB0" w:rsidRPr="00491B1C">
        <w:rPr>
          <w:rFonts w:ascii="Arial" w:hAnsi="Arial" w:cs="Arial"/>
          <w:lang w:val="hy-AM"/>
        </w:rPr>
        <w:t>մ</w:t>
      </w:r>
      <w:r w:rsidRPr="00491B1C">
        <w:rPr>
          <w:rFonts w:ascii="Arial" w:hAnsi="Arial" w:cs="Arial"/>
          <w:lang w:val="hy-AM"/>
        </w:rPr>
        <w:t xml:space="preserve">ի շարք նկարիչներ ու </w:t>
      </w:r>
      <w:r w:rsidR="000F2FB0" w:rsidRPr="00491B1C">
        <w:rPr>
          <w:rFonts w:ascii="Arial" w:hAnsi="Arial" w:cs="Arial"/>
          <w:lang w:val="hy-AM"/>
        </w:rPr>
        <w:t>քանդակագործներ։Ն</w:t>
      </w:r>
      <w:r w:rsidRPr="00491B1C">
        <w:rPr>
          <w:rFonts w:ascii="Arial" w:hAnsi="Arial" w:cs="Arial"/>
          <w:lang w:val="hy-AM"/>
        </w:rPr>
        <w:t>րանցից քանդակագործ Գ</w:t>
      </w:r>
      <w:r w:rsidRPr="00491B1C">
        <w:rPr>
          <w:rFonts w:ascii="Cambria Math" w:hAnsi="Cambria Math" w:cs="Cambria Math"/>
          <w:lang w:val="hy-AM"/>
        </w:rPr>
        <w:t>․</w:t>
      </w:r>
      <w:r w:rsidRPr="00491B1C">
        <w:rPr>
          <w:rFonts w:ascii="Arial" w:hAnsi="Arial" w:cs="Arial"/>
          <w:lang w:val="hy-AM"/>
        </w:rPr>
        <w:t>Ահարոնյանը,նկարիչներ Բ</w:t>
      </w:r>
      <w:r w:rsidRPr="00491B1C">
        <w:rPr>
          <w:rFonts w:ascii="Cambria Math" w:hAnsi="Cambria Math" w:cs="Cambria Math"/>
          <w:lang w:val="hy-AM"/>
        </w:rPr>
        <w:t>․</w:t>
      </w:r>
      <w:r w:rsidR="000F2FB0" w:rsidRPr="00491B1C">
        <w:rPr>
          <w:rFonts w:ascii="Arial" w:hAnsi="Arial" w:cs="Arial"/>
          <w:lang w:val="hy-AM"/>
        </w:rPr>
        <w:t>Վ</w:t>
      </w:r>
      <w:r w:rsidRPr="00491B1C">
        <w:rPr>
          <w:rFonts w:ascii="Arial" w:hAnsi="Arial" w:cs="Arial"/>
          <w:lang w:val="hy-AM"/>
        </w:rPr>
        <w:t>արդանյանը,Հ</w:t>
      </w:r>
      <w:r w:rsidRPr="00491B1C">
        <w:rPr>
          <w:rFonts w:ascii="Cambria Math" w:hAnsi="Cambria Math" w:cs="Cambria Math"/>
          <w:lang w:val="hy-AM"/>
        </w:rPr>
        <w:t>․</w:t>
      </w:r>
      <w:r w:rsidRPr="00491B1C">
        <w:rPr>
          <w:rFonts w:ascii="Arial" w:hAnsi="Arial" w:cs="Arial"/>
          <w:lang w:val="hy-AM"/>
        </w:rPr>
        <w:t xml:space="preserve">Գալենցը և ուրիշներ արժանացան </w:t>
      </w:r>
      <w:r w:rsidR="000F2FB0" w:rsidRPr="00491B1C">
        <w:rPr>
          <w:rFonts w:ascii="Arial" w:hAnsi="Arial" w:cs="Arial"/>
          <w:lang w:val="hy-AM"/>
        </w:rPr>
        <w:t>հանրապետութ</w:t>
      </w:r>
      <w:r w:rsidRPr="00491B1C">
        <w:rPr>
          <w:rFonts w:ascii="Arial" w:hAnsi="Arial" w:cs="Arial"/>
          <w:lang w:val="hy-AM"/>
        </w:rPr>
        <w:t>յ</w:t>
      </w:r>
      <w:r w:rsidR="000F2FB0" w:rsidRPr="00491B1C">
        <w:rPr>
          <w:rFonts w:ascii="Arial" w:hAnsi="Arial" w:cs="Arial"/>
          <w:lang w:val="hy-AM"/>
        </w:rPr>
        <w:t>ա</w:t>
      </w:r>
      <w:r w:rsidRPr="00491B1C">
        <w:rPr>
          <w:rFonts w:ascii="Arial" w:hAnsi="Arial" w:cs="Arial"/>
          <w:lang w:val="hy-AM"/>
        </w:rPr>
        <w:t xml:space="preserve">ն վաստակավոր </w:t>
      </w:r>
      <w:r w:rsidR="000F2FB0" w:rsidRPr="00491B1C">
        <w:rPr>
          <w:rFonts w:ascii="Arial" w:hAnsi="Arial" w:cs="Arial"/>
          <w:lang w:val="hy-AM"/>
        </w:rPr>
        <w:t>նկ</w:t>
      </w:r>
      <w:r w:rsidRPr="00491B1C">
        <w:rPr>
          <w:rFonts w:ascii="Arial" w:hAnsi="Arial" w:cs="Arial"/>
          <w:lang w:val="hy-AM"/>
        </w:rPr>
        <w:t>արչի կոչման։</w:t>
      </w:r>
    </w:p>
    <w:p w:rsidR="00D233F4" w:rsidRPr="00491B1C" w:rsidRDefault="000F2FB0" w:rsidP="00491B1C">
      <w:pPr>
        <w:pStyle w:val="a7"/>
        <w:tabs>
          <w:tab w:val="left" w:pos="4551"/>
        </w:tabs>
        <w:jc w:val="both"/>
        <w:rPr>
          <w:rFonts w:ascii="Arial" w:hAnsi="Arial" w:cs="Arial"/>
          <w:lang w:val="hy-AM"/>
        </w:rPr>
      </w:pPr>
      <w:r w:rsidRPr="00491B1C">
        <w:rPr>
          <w:rFonts w:ascii="Arial" w:hAnsi="Arial" w:cs="Arial"/>
          <w:lang w:val="hy-AM"/>
        </w:rPr>
        <w:t>Գունանկարչութ</w:t>
      </w:r>
      <w:r w:rsidR="00D233F4" w:rsidRPr="00491B1C">
        <w:rPr>
          <w:rFonts w:ascii="Arial" w:hAnsi="Arial" w:cs="Arial"/>
          <w:lang w:val="hy-AM"/>
        </w:rPr>
        <w:t>յ</w:t>
      </w:r>
      <w:r w:rsidRPr="00491B1C">
        <w:rPr>
          <w:rFonts w:ascii="Arial" w:hAnsi="Arial" w:cs="Arial"/>
          <w:lang w:val="hy-AM"/>
        </w:rPr>
        <w:t>ա</w:t>
      </w:r>
      <w:r w:rsidR="00D233F4" w:rsidRPr="00491B1C">
        <w:rPr>
          <w:rFonts w:ascii="Arial" w:hAnsi="Arial" w:cs="Arial"/>
          <w:lang w:val="hy-AM"/>
        </w:rPr>
        <w:t xml:space="preserve">ն մեջ խոշոր դեր է կատարում </w:t>
      </w:r>
      <w:r w:rsidRPr="00491B1C">
        <w:rPr>
          <w:rFonts w:ascii="Arial" w:hAnsi="Arial" w:cs="Arial"/>
          <w:lang w:val="hy-AM"/>
        </w:rPr>
        <w:t>ՍՍՀՄ</w:t>
      </w:r>
      <w:r w:rsidR="00D233F4" w:rsidRPr="00491B1C">
        <w:rPr>
          <w:rFonts w:ascii="Arial" w:hAnsi="Arial" w:cs="Arial"/>
          <w:lang w:val="hy-AM"/>
        </w:rPr>
        <w:t xml:space="preserve"> ժողովրդ</w:t>
      </w:r>
      <w:r w:rsidRPr="00491B1C">
        <w:rPr>
          <w:rFonts w:ascii="Arial" w:hAnsi="Arial" w:cs="Arial"/>
          <w:lang w:val="hy-AM"/>
        </w:rPr>
        <w:t>ա</w:t>
      </w:r>
      <w:r w:rsidR="00D233F4" w:rsidRPr="00491B1C">
        <w:rPr>
          <w:rFonts w:ascii="Arial" w:hAnsi="Arial" w:cs="Arial"/>
          <w:lang w:val="hy-AM"/>
        </w:rPr>
        <w:t>կան նկարիչ Մարտիրոս Սարյանը։Հանրահայտ են Մ</w:t>
      </w:r>
      <w:r w:rsidR="00D233F4" w:rsidRPr="00491B1C">
        <w:rPr>
          <w:rFonts w:ascii="Cambria Math" w:hAnsi="Cambria Math" w:cs="Cambria Math"/>
          <w:lang w:val="hy-AM"/>
        </w:rPr>
        <w:t>․</w:t>
      </w:r>
      <w:r w:rsidR="00D233F4" w:rsidRPr="00491B1C">
        <w:rPr>
          <w:rFonts w:ascii="Arial" w:hAnsi="Arial" w:cs="Arial"/>
          <w:lang w:val="hy-AM"/>
        </w:rPr>
        <w:t xml:space="preserve">Սարյանի &lt;&lt;Ծաղկած ծառեր&gt;&gt;,&lt;&lt;Տեսարան </w:t>
      </w:r>
      <w:r w:rsidRPr="00491B1C">
        <w:rPr>
          <w:rFonts w:ascii="Arial" w:hAnsi="Arial" w:cs="Arial"/>
          <w:lang w:val="hy-AM"/>
        </w:rPr>
        <w:t>Ա</w:t>
      </w:r>
      <w:r w:rsidR="00D233F4" w:rsidRPr="00491B1C">
        <w:rPr>
          <w:rFonts w:ascii="Arial" w:hAnsi="Arial" w:cs="Arial"/>
          <w:lang w:val="hy-AM"/>
        </w:rPr>
        <w:t xml:space="preserve">րագածի բարձունքից&gt;&gt;,&lt;&lt;Լալվար&gt;&gt;,&lt;&lt;Կեսօր&gt;&gt;,&lt;&lt;Բյուրական&gt;&gt;&lt;&lt;Գառնիի ձորը&gt;&gt; և </w:t>
      </w:r>
      <w:r w:rsidRPr="00491B1C">
        <w:rPr>
          <w:rFonts w:ascii="Arial" w:hAnsi="Arial" w:cs="Arial"/>
          <w:lang w:val="hy-AM"/>
        </w:rPr>
        <w:t>մյու</w:t>
      </w:r>
      <w:r w:rsidR="00D233F4" w:rsidRPr="00491B1C">
        <w:rPr>
          <w:rFonts w:ascii="Arial" w:hAnsi="Arial" w:cs="Arial"/>
          <w:lang w:val="hy-AM"/>
        </w:rPr>
        <w:t xml:space="preserve">ս </w:t>
      </w:r>
      <w:r w:rsidRPr="00491B1C">
        <w:rPr>
          <w:rFonts w:ascii="Arial" w:hAnsi="Arial" w:cs="Arial"/>
          <w:lang w:val="hy-AM"/>
        </w:rPr>
        <w:t>բնանկարները։Հ</w:t>
      </w:r>
      <w:r w:rsidR="00D233F4" w:rsidRPr="00491B1C">
        <w:rPr>
          <w:rFonts w:ascii="Arial" w:hAnsi="Arial" w:cs="Arial"/>
          <w:lang w:val="hy-AM"/>
        </w:rPr>
        <w:t>ատկանշական է &lt;&lt;Իմ հայրենիք&gt;&gt; պատկերաշարը։1965թ</w:t>
      </w:r>
      <w:r w:rsidR="00D233F4" w:rsidRPr="00491B1C">
        <w:rPr>
          <w:rFonts w:ascii="Cambria Math" w:hAnsi="Cambria Math" w:cs="Cambria Math"/>
          <w:lang w:val="hy-AM"/>
        </w:rPr>
        <w:t>․</w:t>
      </w:r>
      <w:r w:rsidR="00D233F4" w:rsidRPr="00491B1C">
        <w:rPr>
          <w:rFonts w:ascii="Arial" w:hAnsi="Arial" w:cs="Arial"/>
          <w:lang w:val="hy-AM"/>
        </w:rPr>
        <w:t xml:space="preserve"> Մ</w:t>
      </w:r>
      <w:r w:rsidR="00D233F4" w:rsidRPr="00491B1C">
        <w:rPr>
          <w:rFonts w:ascii="Cambria Math" w:hAnsi="Cambria Math" w:cs="Cambria Math"/>
          <w:lang w:val="hy-AM"/>
        </w:rPr>
        <w:t>․</w:t>
      </w:r>
      <w:r w:rsidR="00D233F4" w:rsidRPr="00491B1C">
        <w:rPr>
          <w:rFonts w:ascii="Arial" w:hAnsi="Arial" w:cs="Arial"/>
          <w:lang w:val="hy-AM"/>
        </w:rPr>
        <w:t>Սարյանին շնորհվեց Սոցիալիստական աշխատանքի հերոսի կոչում</w:t>
      </w:r>
      <w:r w:rsidRPr="00491B1C">
        <w:rPr>
          <w:rFonts w:ascii="Arial" w:hAnsi="Arial" w:cs="Arial"/>
          <w:lang w:val="hy-AM"/>
        </w:rPr>
        <w:t>։Նյ</w:t>
      </w:r>
      <w:r w:rsidR="00D233F4" w:rsidRPr="00491B1C">
        <w:rPr>
          <w:rFonts w:ascii="Arial" w:hAnsi="Arial" w:cs="Arial"/>
          <w:lang w:val="hy-AM"/>
        </w:rPr>
        <w:t xml:space="preserve">ութական ու հոգևոր </w:t>
      </w:r>
      <w:r w:rsidR="00946A8C" w:rsidRPr="00491B1C">
        <w:rPr>
          <w:rFonts w:ascii="Arial" w:hAnsi="Arial" w:cs="Arial"/>
          <w:lang w:val="hy-AM"/>
        </w:rPr>
        <w:t>հարստութ</w:t>
      </w:r>
      <w:r w:rsidRPr="00491B1C">
        <w:rPr>
          <w:rFonts w:ascii="Arial" w:hAnsi="Arial" w:cs="Arial"/>
          <w:lang w:val="hy-AM"/>
        </w:rPr>
        <w:t>յ</w:t>
      </w:r>
      <w:r w:rsidR="00946A8C" w:rsidRPr="00491B1C">
        <w:rPr>
          <w:rFonts w:ascii="Arial" w:hAnsi="Arial" w:cs="Arial"/>
          <w:lang w:val="hy-AM"/>
        </w:rPr>
        <w:t>ա</w:t>
      </w:r>
      <w:r w:rsidRPr="00491B1C">
        <w:rPr>
          <w:rFonts w:ascii="Arial" w:hAnsi="Arial" w:cs="Arial"/>
          <w:lang w:val="hy-AM"/>
        </w:rPr>
        <w:t xml:space="preserve">ն </w:t>
      </w:r>
      <w:r w:rsidR="00D233F4" w:rsidRPr="00491B1C">
        <w:rPr>
          <w:rFonts w:ascii="Arial" w:hAnsi="Arial" w:cs="Arial"/>
          <w:lang w:val="hy-AM"/>
        </w:rPr>
        <w:t xml:space="preserve"> գաղափարն են արտահայտում </w:t>
      </w:r>
      <w:r w:rsidR="00946A8C" w:rsidRPr="00491B1C">
        <w:rPr>
          <w:rFonts w:ascii="Arial" w:hAnsi="Arial" w:cs="Arial"/>
          <w:lang w:val="hy-AM"/>
        </w:rPr>
        <w:t>ն</w:t>
      </w:r>
      <w:r w:rsidR="00D233F4" w:rsidRPr="00491B1C">
        <w:rPr>
          <w:rFonts w:ascii="Arial" w:hAnsi="Arial" w:cs="Arial"/>
          <w:lang w:val="hy-AM"/>
        </w:rPr>
        <w:t>ր</w:t>
      </w:r>
      <w:r w:rsidR="00946A8C" w:rsidRPr="00491B1C">
        <w:rPr>
          <w:rFonts w:ascii="Arial" w:hAnsi="Arial" w:cs="Arial"/>
          <w:lang w:val="hy-AM"/>
        </w:rPr>
        <w:t>ա</w:t>
      </w:r>
      <w:r w:rsidR="00D233F4" w:rsidRPr="00491B1C">
        <w:rPr>
          <w:rFonts w:ascii="Arial" w:hAnsi="Arial" w:cs="Arial"/>
          <w:lang w:val="hy-AM"/>
        </w:rPr>
        <w:t>&lt;&lt;Երևանյան աշնանային նայտուրմորտ&gt;&gt;,&lt;&lt;Մայիսյան ծաղիկներ&gt;&gt;,&lt;&lt;Ոսկե աշուն&gt;&gt; և բազմաթիվ այլ գործեր։</w:t>
      </w:r>
    </w:p>
    <w:p w:rsidR="00397661" w:rsidRPr="00491B1C" w:rsidRDefault="00397661" w:rsidP="00491B1C">
      <w:pPr>
        <w:pStyle w:val="a7"/>
        <w:tabs>
          <w:tab w:val="left" w:pos="4551"/>
        </w:tabs>
        <w:jc w:val="both"/>
        <w:rPr>
          <w:rFonts w:ascii="Arial" w:hAnsi="Arial" w:cs="Arial"/>
          <w:lang w:val="hy-AM"/>
        </w:rPr>
      </w:pPr>
      <w:r w:rsidRPr="00491B1C">
        <w:rPr>
          <w:rFonts w:ascii="Arial" w:hAnsi="Arial" w:cs="Arial"/>
          <w:lang w:val="hy-AM"/>
        </w:rPr>
        <w:t>Դ</w:t>
      </w:r>
      <w:r w:rsidRPr="00491B1C">
        <w:rPr>
          <w:rFonts w:ascii="Cambria Math" w:hAnsi="Cambria Math" w:cs="Cambria Math"/>
          <w:lang w:val="hy-AM"/>
        </w:rPr>
        <w:t>․</w:t>
      </w:r>
      <w:r w:rsidR="00946A8C" w:rsidRPr="00491B1C">
        <w:rPr>
          <w:rFonts w:ascii="Arial" w:hAnsi="Arial" w:cs="Arial"/>
          <w:lang w:val="hy-AM"/>
        </w:rPr>
        <w:t>Ն</w:t>
      </w:r>
      <w:r w:rsidRPr="00491B1C">
        <w:rPr>
          <w:rFonts w:ascii="Arial" w:hAnsi="Arial" w:cs="Arial"/>
          <w:lang w:val="hy-AM"/>
        </w:rPr>
        <w:t>ալբանդյանը &lt;&lt;</w:t>
      </w:r>
      <w:r w:rsidR="00946A8C" w:rsidRPr="00491B1C">
        <w:rPr>
          <w:rFonts w:ascii="Arial" w:hAnsi="Arial" w:cs="Arial"/>
          <w:lang w:val="hy-AM"/>
        </w:rPr>
        <w:t>Իշխանությու</w:t>
      </w:r>
      <w:r w:rsidRPr="00491B1C">
        <w:rPr>
          <w:rFonts w:ascii="Arial" w:hAnsi="Arial" w:cs="Arial"/>
          <w:lang w:val="hy-AM"/>
        </w:rPr>
        <w:t>նը ժող</w:t>
      </w:r>
      <w:r w:rsidR="00946A8C" w:rsidRPr="00491B1C">
        <w:rPr>
          <w:rFonts w:ascii="Arial" w:hAnsi="Arial" w:cs="Arial"/>
          <w:lang w:val="hy-AM"/>
        </w:rPr>
        <w:t>ո</w:t>
      </w:r>
      <w:r w:rsidRPr="00491B1C">
        <w:rPr>
          <w:rFonts w:ascii="Arial" w:hAnsi="Arial" w:cs="Arial"/>
          <w:lang w:val="hy-AM"/>
        </w:rPr>
        <w:t>վուրդներին&gt;&gt;,&lt;&lt;Ապասիոնատա&gt;&gt;,&lt;&lt;Վ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Լենինը 1919</w:t>
      </w:r>
      <w:r w:rsidR="00946A8C" w:rsidRPr="00491B1C">
        <w:rPr>
          <w:rFonts w:ascii="Arial" w:hAnsi="Arial" w:cs="Arial"/>
          <w:lang w:val="hy-AM"/>
        </w:rPr>
        <w:t xml:space="preserve"> </w:t>
      </w:r>
      <w:r w:rsidRPr="00491B1C">
        <w:rPr>
          <w:rFonts w:ascii="Arial" w:hAnsi="Arial" w:cs="Arial"/>
          <w:lang w:val="hy-AM"/>
        </w:rPr>
        <w:t>թվականին&gt;&gt;&lt;,&lt;&lt;Բաումանի թաղումը&gt;&gt;,&lt;&lt;Վ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Լենինը և Մաքսիմ Գորկին Կապրի կղզում&gt;&gt; և մյուս ստեղծագործո</w:t>
      </w:r>
      <w:r w:rsidR="00946A8C" w:rsidRPr="00491B1C">
        <w:rPr>
          <w:rFonts w:ascii="Arial" w:hAnsi="Arial" w:cs="Arial"/>
          <w:lang w:val="hy-AM"/>
        </w:rPr>
        <w:t>ւթյուններու</w:t>
      </w:r>
      <w:r w:rsidRPr="00491B1C">
        <w:rPr>
          <w:rFonts w:ascii="Arial" w:hAnsi="Arial" w:cs="Arial"/>
          <w:lang w:val="hy-AM"/>
        </w:rPr>
        <w:t>մ բ</w:t>
      </w:r>
      <w:r w:rsidR="00946A8C" w:rsidRPr="00491B1C">
        <w:rPr>
          <w:rFonts w:ascii="Arial" w:hAnsi="Arial" w:cs="Arial"/>
          <w:lang w:val="hy-AM"/>
        </w:rPr>
        <w:t>ացահայտու</w:t>
      </w:r>
      <w:r w:rsidRPr="00491B1C">
        <w:rPr>
          <w:rFonts w:ascii="Arial" w:hAnsi="Arial" w:cs="Arial"/>
          <w:lang w:val="hy-AM"/>
        </w:rPr>
        <w:t>մ է 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Լենինի և հեղափոխական զանգվածների դերը սոցիալիստական հասարակարգի ստեղծման,սոցիալիզմի և կոմունիզիմի կառուցման գործում։</w:t>
      </w:r>
    </w:p>
    <w:p w:rsidR="00397661" w:rsidRPr="00491B1C" w:rsidRDefault="00397661" w:rsidP="00491B1C">
      <w:pPr>
        <w:pStyle w:val="a7"/>
        <w:tabs>
          <w:tab w:val="left" w:pos="4551"/>
        </w:tabs>
        <w:jc w:val="both"/>
        <w:rPr>
          <w:rFonts w:ascii="Arial" w:hAnsi="Arial" w:cs="Arial"/>
          <w:lang w:val="hy-AM"/>
        </w:rPr>
      </w:pPr>
      <w:r w:rsidRPr="00491B1C">
        <w:rPr>
          <w:rFonts w:ascii="Arial" w:hAnsi="Arial" w:cs="Arial"/>
          <w:lang w:val="hy-AM"/>
        </w:rPr>
        <w:t xml:space="preserve">Այս ժանրի </w:t>
      </w:r>
      <w:r w:rsidR="00946A8C" w:rsidRPr="00491B1C">
        <w:rPr>
          <w:rFonts w:ascii="Arial" w:hAnsi="Arial" w:cs="Arial"/>
          <w:lang w:val="hy-AM"/>
        </w:rPr>
        <w:t>բ</w:t>
      </w:r>
      <w:r w:rsidRPr="00491B1C">
        <w:rPr>
          <w:rFonts w:ascii="Arial" w:hAnsi="Arial" w:cs="Arial"/>
          <w:lang w:val="hy-AM"/>
        </w:rPr>
        <w:t>ն</w:t>
      </w:r>
      <w:r w:rsidR="00946A8C" w:rsidRPr="00491B1C">
        <w:rPr>
          <w:rFonts w:ascii="Arial" w:hAnsi="Arial" w:cs="Arial"/>
          <w:lang w:val="hy-AM"/>
        </w:rPr>
        <w:t>ա</w:t>
      </w:r>
      <w:r w:rsidRPr="00491B1C">
        <w:rPr>
          <w:rFonts w:ascii="Arial" w:hAnsi="Arial" w:cs="Arial"/>
          <w:lang w:val="hy-AM"/>
        </w:rPr>
        <w:t xml:space="preserve">գավառում է ընթանում վաստակավոր </w:t>
      </w:r>
      <w:r w:rsidR="00946A8C" w:rsidRPr="00491B1C">
        <w:rPr>
          <w:rFonts w:ascii="Arial" w:hAnsi="Arial" w:cs="Arial"/>
          <w:lang w:val="hy-AM"/>
        </w:rPr>
        <w:t>ն</w:t>
      </w:r>
      <w:r w:rsidRPr="00491B1C">
        <w:rPr>
          <w:rFonts w:ascii="Arial" w:hAnsi="Arial" w:cs="Arial"/>
          <w:lang w:val="hy-AM"/>
        </w:rPr>
        <w:t>կարիչ Հ</w:t>
      </w:r>
      <w:r w:rsidRPr="00491B1C">
        <w:rPr>
          <w:rFonts w:ascii="Cambria Math" w:hAnsi="Cambria Math" w:cs="Cambria Math"/>
          <w:lang w:val="hy-AM"/>
        </w:rPr>
        <w:t>․</w:t>
      </w:r>
      <w:r w:rsidRPr="00491B1C">
        <w:rPr>
          <w:rFonts w:ascii="Arial" w:hAnsi="Arial" w:cs="Arial"/>
          <w:lang w:val="hy-AM"/>
        </w:rPr>
        <w:t>Ավետիսյանի և ժողովրդ</w:t>
      </w:r>
      <w:r w:rsidR="00946A8C" w:rsidRPr="00491B1C">
        <w:rPr>
          <w:rFonts w:ascii="Arial" w:hAnsi="Arial" w:cs="Arial"/>
          <w:lang w:val="hy-AM"/>
        </w:rPr>
        <w:t>ա</w:t>
      </w:r>
      <w:r w:rsidRPr="00491B1C">
        <w:rPr>
          <w:rFonts w:ascii="Arial" w:hAnsi="Arial" w:cs="Arial"/>
          <w:lang w:val="hy-AM"/>
        </w:rPr>
        <w:t xml:space="preserve">կան </w:t>
      </w:r>
      <w:r w:rsidR="00946A8C" w:rsidRPr="00491B1C">
        <w:rPr>
          <w:rFonts w:ascii="Arial" w:hAnsi="Arial" w:cs="Arial"/>
          <w:lang w:val="hy-AM"/>
        </w:rPr>
        <w:t>նկ</w:t>
      </w:r>
      <w:r w:rsidRPr="00491B1C">
        <w:rPr>
          <w:rFonts w:ascii="Arial" w:hAnsi="Arial" w:cs="Arial"/>
          <w:lang w:val="hy-AM"/>
        </w:rPr>
        <w:t xml:space="preserve">արիչ Էդ Իսաբեկյանի </w:t>
      </w:r>
      <w:r w:rsidR="00946A8C" w:rsidRPr="00491B1C">
        <w:rPr>
          <w:rFonts w:ascii="Arial" w:hAnsi="Arial" w:cs="Arial"/>
          <w:lang w:val="hy-AM"/>
        </w:rPr>
        <w:t>գործունեությու</w:t>
      </w:r>
      <w:r w:rsidRPr="00491B1C">
        <w:rPr>
          <w:rFonts w:ascii="Arial" w:hAnsi="Arial" w:cs="Arial"/>
          <w:lang w:val="hy-AM"/>
        </w:rPr>
        <w:t>նը։Վերջինիս &lt;&lt;Դավիթ –Բեկ</w:t>
      </w:r>
      <w:r w:rsidR="00C81B19" w:rsidRPr="00491B1C">
        <w:rPr>
          <w:rFonts w:ascii="Arial" w:hAnsi="Arial" w:cs="Arial"/>
          <w:lang w:val="hy-AM"/>
        </w:rPr>
        <w:t>&gt;&gt;,&lt;&lt;</w:t>
      </w:r>
      <w:r w:rsidRPr="00491B1C">
        <w:rPr>
          <w:rFonts w:ascii="Arial" w:hAnsi="Arial" w:cs="Arial"/>
          <w:lang w:val="hy-AM"/>
        </w:rPr>
        <w:t>Ավարայրի ճակատամարտը&gt;&gt;,</w:t>
      </w:r>
      <w:r w:rsidR="00C81B19" w:rsidRPr="00491B1C">
        <w:rPr>
          <w:rFonts w:ascii="Arial" w:hAnsi="Arial" w:cs="Arial"/>
          <w:lang w:val="hy-AM"/>
        </w:rPr>
        <w:t>&lt;&lt;</w:t>
      </w:r>
      <w:r w:rsidR="00946A8C" w:rsidRPr="00491B1C">
        <w:rPr>
          <w:rFonts w:ascii="Arial" w:hAnsi="Arial" w:cs="Arial"/>
          <w:lang w:val="hy-AM"/>
        </w:rPr>
        <w:t>Հա</w:t>
      </w:r>
      <w:r w:rsidR="00A2560F" w:rsidRPr="00491B1C">
        <w:rPr>
          <w:rFonts w:ascii="Arial" w:hAnsi="Arial" w:cs="Arial"/>
          <w:lang w:val="hy-AM"/>
        </w:rPr>
        <w:t xml:space="preserve">ղպատի գյուղացիների </w:t>
      </w:r>
      <w:r w:rsidR="00946A8C" w:rsidRPr="00491B1C">
        <w:rPr>
          <w:rFonts w:ascii="Arial" w:hAnsi="Arial" w:cs="Arial"/>
          <w:lang w:val="hy-AM"/>
        </w:rPr>
        <w:t>ապստամբությու</w:t>
      </w:r>
      <w:r w:rsidR="00A2560F" w:rsidRPr="00491B1C">
        <w:rPr>
          <w:rFonts w:ascii="Arial" w:hAnsi="Arial" w:cs="Arial"/>
          <w:lang w:val="hy-AM"/>
        </w:rPr>
        <w:t>նը 1903</w:t>
      </w:r>
      <w:r w:rsidR="00946A8C" w:rsidRPr="00491B1C">
        <w:rPr>
          <w:rFonts w:ascii="Arial" w:hAnsi="Arial" w:cs="Arial"/>
          <w:lang w:val="hy-AM"/>
        </w:rPr>
        <w:t xml:space="preserve"> </w:t>
      </w:r>
      <w:r w:rsidR="00A2560F" w:rsidRPr="00491B1C">
        <w:rPr>
          <w:rFonts w:ascii="Arial" w:hAnsi="Arial" w:cs="Arial"/>
          <w:lang w:val="hy-AM"/>
        </w:rPr>
        <w:t xml:space="preserve">թվականին&gt;&gt;,&lt;&lt;Պատասխան </w:t>
      </w:r>
      <w:r w:rsidR="00946A8C" w:rsidRPr="00491B1C">
        <w:rPr>
          <w:rFonts w:ascii="Arial" w:hAnsi="Arial" w:cs="Arial"/>
          <w:lang w:val="hy-AM"/>
        </w:rPr>
        <w:t>Հ</w:t>
      </w:r>
      <w:r w:rsidR="00A2560F" w:rsidRPr="00491B1C">
        <w:rPr>
          <w:rFonts w:ascii="Arial" w:hAnsi="Arial" w:cs="Arial"/>
          <w:lang w:val="hy-AM"/>
        </w:rPr>
        <w:t xml:space="preserve">ազկերտին&gt;&gt; մեծակտավ պատկերները </w:t>
      </w:r>
      <w:r w:rsidR="00946A8C" w:rsidRPr="00491B1C">
        <w:rPr>
          <w:rFonts w:ascii="Arial" w:hAnsi="Arial" w:cs="Arial"/>
          <w:lang w:val="hy-AM"/>
        </w:rPr>
        <w:t>արտացոլ</w:t>
      </w:r>
      <w:r w:rsidR="00A2560F" w:rsidRPr="00491B1C">
        <w:rPr>
          <w:rFonts w:ascii="Arial" w:hAnsi="Arial" w:cs="Arial"/>
          <w:lang w:val="hy-AM"/>
        </w:rPr>
        <w:t xml:space="preserve">ում են հայրենիքի </w:t>
      </w:r>
      <w:r w:rsidR="00946A8C" w:rsidRPr="00491B1C">
        <w:rPr>
          <w:rFonts w:ascii="Arial" w:hAnsi="Arial" w:cs="Arial"/>
          <w:lang w:val="hy-AM"/>
        </w:rPr>
        <w:t xml:space="preserve">անկախության </w:t>
      </w:r>
      <w:r w:rsidR="00A2560F" w:rsidRPr="00491B1C">
        <w:rPr>
          <w:rFonts w:ascii="Arial" w:hAnsi="Arial" w:cs="Arial"/>
          <w:lang w:val="hy-AM"/>
        </w:rPr>
        <w:t xml:space="preserve"> համար մղված հերոս</w:t>
      </w:r>
      <w:r w:rsidR="00946A8C" w:rsidRPr="00491B1C">
        <w:rPr>
          <w:rFonts w:ascii="Arial" w:hAnsi="Arial" w:cs="Arial"/>
          <w:lang w:val="hy-AM"/>
        </w:rPr>
        <w:t>ա</w:t>
      </w:r>
      <w:r w:rsidR="00A2560F" w:rsidRPr="00491B1C">
        <w:rPr>
          <w:rFonts w:ascii="Arial" w:hAnsi="Arial" w:cs="Arial"/>
          <w:lang w:val="hy-AM"/>
        </w:rPr>
        <w:t>կան պայքարը։</w:t>
      </w:r>
    </w:p>
    <w:p w:rsidR="00A2560F" w:rsidRPr="00491B1C" w:rsidRDefault="00946A8C" w:rsidP="00491B1C">
      <w:pPr>
        <w:pStyle w:val="a7"/>
        <w:tabs>
          <w:tab w:val="left" w:pos="4551"/>
        </w:tabs>
        <w:jc w:val="both"/>
        <w:rPr>
          <w:rFonts w:ascii="Arial" w:hAnsi="Arial" w:cs="Arial"/>
          <w:lang w:val="hy-AM"/>
        </w:rPr>
      </w:pPr>
      <w:r w:rsidRPr="00491B1C">
        <w:rPr>
          <w:rFonts w:ascii="Arial" w:hAnsi="Arial" w:cs="Arial"/>
          <w:lang w:val="hy-AM"/>
        </w:rPr>
        <w:t>Հայ</w:t>
      </w:r>
      <w:r w:rsidR="00A2560F" w:rsidRPr="00491B1C">
        <w:rPr>
          <w:rFonts w:ascii="Arial" w:hAnsi="Arial" w:cs="Arial"/>
          <w:lang w:val="hy-AM"/>
        </w:rPr>
        <w:t>ր</w:t>
      </w:r>
      <w:r w:rsidRPr="00491B1C">
        <w:rPr>
          <w:rFonts w:ascii="Arial" w:hAnsi="Arial" w:cs="Arial"/>
          <w:lang w:val="hy-AM"/>
        </w:rPr>
        <w:t>ե</w:t>
      </w:r>
      <w:r w:rsidR="00A2560F" w:rsidRPr="00491B1C">
        <w:rPr>
          <w:rFonts w:ascii="Arial" w:hAnsi="Arial" w:cs="Arial"/>
          <w:lang w:val="hy-AM"/>
        </w:rPr>
        <w:t xml:space="preserve">նի </w:t>
      </w:r>
      <w:r w:rsidRPr="00491B1C">
        <w:rPr>
          <w:rFonts w:ascii="Arial" w:hAnsi="Arial" w:cs="Arial"/>
          <w:lang w:val="hy-AM"/>
        </w:rPr>
        <w:t>բնութ</w:t>
      </w:r>
      <w:r w:rsidR="00A2560F" w:rsidRPr="00491B1C">
        <w:rPr>
          <w:rFonts w:ascii="Arial" w:hAnsi="Arial" w:cs="Arial"/>
          <w:lang w:val="hy-AM"/>
        </w:rPr>
        <w:t>յ</w:t>
      </w:r>
      <w:r w:rsidRPr="00491B1C">
        <w:rPr>
          <w:rFonts w:ascii="Arial" w:hAnsi="Arial" w:cs="Arial"/>
          <w:lang w:val="hy-AM"/>
        </w:rPr>
        <w:t>ա</w:t>
      </w:r>
      <w:r w:rsidR="00A2560F" w:rsidRPr="00491B1C">
        <w:rPr>
          <w:rFonts w:ascii="Arial" w:hAnsi="Arial" w:cs="Arial"/>
          <w:lang w:val="hy-AM"/>
        </w:rPr>
        <w:t>ն,ժողովրդի կյանքի ու կենցաղի թեմաներով բազմաթիվ նոր պատկերներ  ստեղծեցին հանրապետու</w:t>
      </w:r>
      <w:r w:rsidRPr="00491B1C">
        <w:rPr>
          <w:rFonts w:ascii="Arial" w:hAnsi="Arial" w:cs="Arial"/>
          <w:lang w:val="hy-AM"/>
        </w:rPr>
        <w:t>թ</w:t>
      </w:r>
      <w:r w:rsidR="00A2560F" w:rsidRPr="00491B1C">
        <w:rPr>
          <w:rFonts w:ascii="Arial" w:hAnsi="Arial" w:cs="Arial"/>
          <w:lang w:val="hy-AM"/>
        </w:rPr>
        <w:t>յ</w:t>
      </w:r>
      <w:r w:rsidRPr="00491B1C">
        <w:rPr>
          <w:rFonts w:ascii="Arial" w:hAnsi="Arial" w:cs="Arial"/>
          <w:lang w:val="hy-AM"/>
        </w:rPr>
        <w:t>ա</w:t>
      </w:r>
      <w:r w:rsidR="00A2560F" w:rsidRPr="00491B1C">
        <w:rPr>
          <w:rFonts w:ascii="Arial" w:hAnsi="Arial" w:cs="Arial"/>
          <w:lang w:val="hy-AM"/>
        </w:rPr>
        <w:t>ն ժողովրդ</w:t>
      </w:r>
      <w:r w:rsidRPr="00491B1C">
        <w:rPr>
          <w:rFonts w:ascii="Arial" w:hAnsi="Arial" w:cs="Arial"/>
          <w:lang w:val="hy-AM"/>
        </w:rPr>
        <w:t>ա</w:t>
      </w:r>
      <w:r w:rsidR="00A2560F" w:rsidRPr="00491B1C">
        <w:rPr>
          <w:rFonts w:ascii="Arial" w:hAnsi="Arial" w:cs="Arial"/>
          <w:lang w:val="hy-AM"/>
        </w:rPr>
        <w:t>կան նկարիչներ Մ</w:t>
      </w:r>
      <w:r w:rsidR="00A2560F" w:rsidRPr="00491B1C">
        <w:rPr>
          <w:rFonts w:ascii="Cambria Math" w:hAnsi="Cambria Math" w:cs="Cambria Math"/>
          <w:lang w:val="hy-AM"/>
        </w:rPr>
        <w:t>․</w:t>
      </w:r>
      <w:r w:rsidR="00A2560F" w:rsidRPr="00491B1C">
        <w:rPr>
          <w:rFonts w:ascii="Arial" w:hAnsi="Arial" w:cs="Arial"/>
          <w:lang w:val="hy-AM"/>
        </w:rPr>
        <w:t>Աբեղյանը,Խ</w:t>
      </w:r>
      <w:r w:rsidR="00A2560F" w:rsidRPr="00491B1C">
        <w:rPr>
          <w:rFonts w:ascii="Cambria Math" w:hAnsi="Cambria Math" w:cs="Cambria Math"/>
          <w:lang w:val="hy-AM"/>
        </w:rPr>
        <w:t>․</w:t>
      </w:r>
      <w:r w:rsidR="00A2560F" w:rsidRPr="00491B1C">
        <w:rPr>
          <w:rFonts w:ascii="Arial" w:hAnsi="Arial" w:cs="Arial"/>
          <w:lang w:val="hy-AM"/>
        </w:rPr>
        <w:t>Եսայանը,Ա</w:t>
      </w:r>
      <w:r w:rsidR="00A2560F" w:rsidRPr="00491B1C">
        <w:rPr>
          <w:rFonts w:ascii="Cambria Math" w:hAnsi="Cambria Math" w:cs="Cambria Math"/>
          <w:lang w:val="hy-AM"/>
        </w:rPr>
        <w:t>․</w:t>
      </w:r>
      <w:r w:rsidR="00A2560F" w:rsidRPr="00491B1C">
        <w:rPr>
          <w:rFonts w:ascii="Arial" w:hAnsi="Arial" w:cs="Arial"/>
          <w:lang w:val="hy-AM"/>
        </w:rPr>
        <w:t>Բեքարյանը,Հ</w:t>
      </w:r>
      <w:r w:rsidR="00A2560F" w:rsidRPr="00491B1C">
        <w:rPr>
          <w:rFonts w:ascii="Cambria Math" w:hAnsi="Cambria Math" w:cs="Cambria Math"/>
          <w:lang w:val="hy-AM"/>
        </w:rPr>
        <w:t>․</w:t>
      </w:r>
      <w:r w:rsidR="00A2560F" w:rsidRPr="00491B1C">
        <w:rPr>
          <w:rFonts w:ascii="Arial" w:hAnsi="Arial" w:cs="Arial"/>
          <w:lang w:val="hy-AM"/>
        </w:rPr>
        <w:t>Զարդարյանը և ուրիշներ։Հ</w:t>
      </w:r>
      <w:r w:rsidR="00A2560F" w:rsidRPr="00491B1C">
        <w:rPr>
          <w:rFonts w:ascii="Cambria Math" w:hAnsi="Cambria Math" w:cs="Cambria Math"/>
          <w:lang w:val="hy-AM"/>
        </w:rPr>
        <w:t>․</w:t>
      </w:r>
      <w:r w:rsidR="00A2560F" w:rsidRPr="00491B1C">
        <w:rPr>
          <w:rFonts w:ascii="Arial" w:hAnsi="Arial" w:cs="Arial"/>
          <w:lang w:val="hy-AM"/>
        </w:rPr>
        <w:t>ՂԶարդարյանի &lt;&lt;Սևանի հիդրոկայանի թունելի շինարարների հաղթանակը&gt;&gt;,Մ</w:t>
      </w:r>
      <w:r w:rsidR="00A2560F" w:rsidRPr="00491B1C">
        <w:rPr>
          <w:rFonts w:ascii="Cambria Math" w:hAnsi="Cambria Math" w:cs="Cambria Math"/>
          <w:lang w:val="hy-AM"/>
        </w:rPr>
        <w:t>․</w:t>
      </w:r>
      <w:r w:rsidR="00A2560F" w:rsidRPr="00491B1C">
        <w:rPr>
          <w:rFonts w:ascii="Arial" w:hAnsi="Arial" w:cs="Arial"/>
          <w:lang w:val="hy-AM"/>
        </w:rPr>
        <w:t xml:space="preserve">Աբեղյանի &lt;&lt;Դեղձահավաք&gt;&gt; և այլ պատկերներ ցույց են տալիս,որ </w:t>
      </w:r>
      <w:r w:rsidRPr="00491B1C">
        <w:rPr>
          <w:rFonts w:ascii="Arial" w:hAnsi="Arial" w:cs="Arial"/>
          <w:lang w:val="hy-AM"/>
        </w:rPr>
        <w:t>հանրօ</w:t>
      </w:r>
      <w:r w:rsidR="00A2560F" w:rsidRPr="00491B1C">
        <w:rPr>
          <w:rFonts w:ascii="Arial" w:hAnsi="Arial" w:cs="Arial"/>
          <w:lang w:val="hy-AM"/>
        </w:rPr>
        <w:t xml:space="preserve">գուտ աշխատանքը մեր երկրում փառքի և </w:t>
      </w:r>
      <w:r w:rsidRPr="00491B1C">
        <w:rPr>
          <w:rFonts w:ascii="Arial" w:hAnsi="Arial" w:cs="Arial"/>
          <w:lang w:val="hy-AM"/>
        </w:rPr>
        <w:t>արիութ</w:t>
      </w:r>
      <w:r w:rsidR="00A2560F" w:rsidRPr="00491B1C">
        <w:rPr>
          <w:rFonts w:ascii="Arial" w:hAnsi="Arial" w:cs="Arial"/>
          <w:lang w:val="hy-AM"/>
        </w:rPr>
        <w:t>յ</w:t>
      </w:r>
      <w:r w:rsidRPr="00491B1C">
        <w:rPr>
          <w:rFonts w:ascii="Arial" w:hAnsi="Arial" w:cs="Arial"/>
          <w:lang w:val="hy-AM"/>
        </w:rPr>
        <w:t>ա</w:t>
      </w:r>
      <w:r w:rsidR="00A2560F" w:rsidRPr="00491B1C">
        <w:rPr>
          <w:rFonts w:ascii="Arial" w:hAnsi="Arial" w:cs="Arial"/>
          <w:lang w:val="hy-AM"/>
        </w:rPr>
        <w:t>ն գործ է։</w:t>
      </w:r>
    </w:p>
    <w:p w:rsidR="00BD5487" w:rsidRPr="00491B1C" w:rsidRDefault="00BD5487" w:rsidP="00491B1C">
      <w:pPr>
        <w:pStyle w:val="a7"/>
        <w:tabs>
          <w:tab w:val="left" w:pos="4551"/>
        </w:tabs>
        <w:jc w:val="both"/>
        <w:rPr>
          <w:rFonts w:ascii="Arial" w:hAnsi="Arial" w:cs="Arial"/>
          <w:lang w:val="hy-AM"/>
        </w:rPr>
      </w:pPr>
      <w:r w:rsidRPr="00491B1C">
        <w:rPr>
          <w:rFonts w:ascii="Arial" w:hAnsi="Arial" w:cs="Arial"/>
          <w:lang w:val="hy-AM"/>
        </w:rPr>
        <w:t xml:space="preserve">Հակոբ </w:t>
      </w:r>
      <w:r w:rsidR="00946A8C" w:rsidRPr="00491B1C">
        <w:rPr>
          <w:rFonts w:ascii="Arial" w:hAnsi="Arial" w:cs="Arial"/>
          <w:lang w:val="hy-AM"/>
        </w:rPr>
        <w:t>Կ</w:t>
      </w:r>
      <w:r w:rsidRPr="00491B1C">
        <w:rPr>
          <w:rFonts w:ascii="Arial" w:hAnsi="Arial" w:cs="Arial"/>
          <w:lang w:val="hy-AM"/>
        </w:rPr>
        <w:t>ոջոյանը ստեղծել է 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Լենինի և Ստ</w:t>
      </w:r>
      <w:r w:rsidRPr="00491B1C">
        <w:rPr>
          <w:rFonts w:ascii="Cambria Math" w:hAnsi="Cambria Math" w:cs="Cambria Math"/>
          <w:lang w:val="hy-AM"/>
        </w:rPr>
        <w:t>․</w:t>
      </w:r>
      <w:r w:rsidRPr="00491B1C">
        <w:rPr>
          <w:rFonts w:ascii="Arial" w:hAnsi="Arial" w:cs="Arial"/>
          <w:lang w:val="hy-AM"/>
        </w:rPr>
        <w:t xml:space="preserve">Շահումյանի կենդանի </w:t>
      </w:r>
      <w:r w:rsidR="00946A8C" w:rsidRPr="00491B1C">
        <w:rPr>
          <w:rFonts w:ascii="Arial" w:hAnsi="Arial" w:cs="Arial"/>
          <w:lang w:val="hy-AM"/>
        </w:rPr>
        <w:t>կերպ</w:t>
      </w:r>
      <w:r w:rsidRPr="00491B1C">
        <w:rPr>
          <w:rFonts w:ascii="Arial" w:hAnsi="Arial" w:cs="Arial"/>
          <w:lang w:val="hy-AM"/>
        </w:rPr>
        <w:t>արները,կոմպոզիտոր Ալ</w:t>
      </w:r>
      <w:r w:rsidRPr="00491B1C">
        <w:rPr>
          <w:rFonts w:ascii="Cambria Math" w:hAnsi="Cambria Math" w:cs="Cambria Math"/>
          <w:lang w:val="hy-AM"/>
        </w:rPr>
        <w:t>․</w:t>
      </w:r>
      <w:r w:rsidRPr="00491B1C">
        <w:rPr>
          <w:rFonts w:ascii="Arial" w:hAnsi="Arial" w:cs="Arial"/>
          <w:lang w:val="hy-AM"/>
        </w:rPr>
        <w:t xml:space="preserve">Սպենդիարյանի &lt;&lt;Երկերի ժողովածու&gt;&gt;-ի </w:t>
      </w:r>
      <w:r w:rsidR="00946A8C" w:rsidRPr="00491B1C">
        <w:rPr>
          <w:rFonts w:ascii="Arial" w:hAnsi="Arial" w:cs="Arial"/>
          <w:lang w:val="hy-AM"/>
        </w:rPr>
        <w:t>առա</w:t>
      </w:r>
      <w:r w:rsidRPr="00491B1C">
        <w:rPr>
          <w:rFonts w:ascii="Arial" w:hAnsi="Arial" w:cs="Arial"/>
          <w:lang w:val="hy-AM"/>
        </w:rPr>
        <w:t>ջ</w:t>
      </w:r>
      <w:r w:rsidR="00946A8C" w:rsidRPr="00491B1C">
        <w:rPr>
          <w:rFonts w:ascii="Arial" w:hAnsi="Arial" w:cs="Arial"/>
          <w:lang w:val="hy-AM"/>
        </w:rPr>
        <w:t>ն</w:t>
      </w:r>
      <w:r w:rsidRPr="00491B1C">
        <w:rPr>
          <w:rFonts w:ascii="Arial" w:hAnsi="Arial" w:cs="Arial"/>
          <w:lang w:val="hy-AM"/>
        </w:rPr>
        <w:t>աթերթը,Մ</w:t>
      </w:r>
      <w:r w:rsidRPr="00491B1C">
        <w:rPr>
          <w:rFonts w:ascii="Cambria Math" w:hAnsi="Cambria Math" w:cs="Cambria Math"/>
          <w:lang w:val="hy-AM"/>
        </w:rPr>
        <w:t>․</w:t>
      </w:r>
      <w:r w:rsidRPr="00491B1C">
        <w:rPr>
          <w:rFonts w:ascii="Arial" w:hAnsi="Arial" w:cs="Arial"/>
          <w:lang w:val="hy-AM"/>
        </w:rPr>
        <w:t>Գորկու &lt;&lt;Աղջիկն ու մահը&gt;&gt; պոեմի նկարազարդումները։</w:t>
      </w:r>
    </w:p>
    <w:p w:rsidR="00BD5487" w:rsidRPr="00491B1C" w:rsidRDefault="00BD5487" w:rsidP="00491B1C">
      <w:pPr>
        <w:pStyle w:val="a7"/>
        <w:tabs>
          <w:tab w:val="left" w:pos="4551"/>
        </w:tabs>
        <w:jc w:val="both"/>
        <w:rPr>
          <w:rFonts w:ascii="Arial" w:hAnsi="Arial" w:cs="Arial"/>
          <w:lang w:val="hy-AM"/>
        </w:rPr>
      </w:pPr>
      <w:r w:rsidRPr="00491B1C">
        <w:rPr>
          <w:rFonts w:ascii="Arial" w:hAnsi="Arial" w:cs="Arial"/>
          <w:lang w:val="hy-AM"/>
        </w:rPr>
        <w:t>Գրքի գրաֆիկայի բնագավ</w:t>
      </w:r>
      <w:r w:rsidR="00946A8C" w:rsidRPr="00491B1C">
        <w:rPr>
          <w:rFonts w:ascii="Arial" w:hAnsi="Arial" w:cs="Arial"/>
          <w:lang w:val="hy-AM"/>
        </w:rPr>
        <w:t>ա</w:t>
      </w:r>
      <w:r w:rsidRPr="00491B1C">
        <w:rPr>
          <w:rFonts w:ascii="Arial" w:hAnsi="Arial" w:cs="Arial"/>
          <w:lang w:val="hy-AM"/>
        </w:rPr>
        <w:t xml:space="preserve">ռում </w:t>
      </w:r>
      <w:r w:rsidR="00946A8C" w:rsidRPr="00491B1C">
        <w:rPr>
          <w:rFonts w:ascii="Arial" w:hAnsi="Arial" w:cs="Arial"/>
          <w:lang w:val="hy-AM"/>
        </w:rPr>
        <w:t>լ</w:t>
      </w:r>
      <w:r w:rsidRPr="00491B1C">
        <w:rPr>
          <w:rFonts w:ascii="Arial" w:hAnsi="Arial" w:cs="Arial"/>
          <w:lang w:val="hy-AM"/>
        </w:rPr>
        <w:t>այն</w:t>
      </w:r>
      <w:r w:rsidR="00946A8C" w:rsidRPr="00491B1C">
        <w:rPr>
          <w:rFonts w:ascii="Arial" w:hAnsi="Arial" w:cs="Arial"/>
          <w:lang w:val="hy-AM"/>
        </w:rPr>
        <w:t xml:space="preserve"> </w:t>
      </w:r>
      <w:r w:rsidRPr="00491B1C">
        <w:rPr>
          <w:rFonts w:ascii="Arial" w:hAnsi="Arial" w:cs="Arial"/>
          <w:lang w:val="hy-AM"/>
        </w:rPr>
        <w:t>ճանաչում գտան հանրապետո</w:t>
      </w:r>
      <w:r w:rsidR="00946A8C" w:rsidRPr="00491B1C">
        <w:rPr>
          <w:rFonts w:ascii="Arial" w:hAnsi="Arial" w:cs="Arial"/>
          <w:lang w:val="hy-AM"/>
        </w:rPr>
        <w:t>ւթ</w:t>
      </w:r>
      <w:r w:rsidRPr="00491B1C">
        <w:rPr>
          <w:rFonts w:ascii="Arial" w:hAnsi="Arial" w:cs="Arial"/>
          <w:lang w:val="hy-AM"/>
        </w:rPr>
        <w:t>յ</w:t>
      </w:r>
      <w:r w:rsidR="00946A8C" w:rsidRPr="00491B1C">
        <w:rPr>
          <w:rFonts w:ascii="Arial" w:hAnsi="Arial" w:cs="Arial"/>
          <w:lang w:val="hy-AM"/>
        </w:rPr>
        <w:t>ա</w:t>
      </w:r>
      <w:r w:rsidRPr="00491B1C">
        <w:rPr>
          <w:rFonts w:ascii="Arial" w:hAnsi="Arial" w:cs="Arial"/>
          <w:lang w:val="hy-AM"/>
        </w:rPr>
        <w:t>ն վաստակավոր նկարիչներ Ռ</w:t>
      </w:r>
      <w:r w:rsidRPr="00491B1C">
        <w:rPr>
          <w:rFonts w:ascii="Cambria Math" w:hAnsi="Cambria Math" w:cs="Cambria Math"/>
          <w:lang w:val="hy-AM"/>
        </w:rPr>
        <w:t>․</w:t>
      </w:r>
      <w:r w:rsidR="00946A8C" w:rsidRPr="00491B1C">
        <w:rPr>
          <w:rFonts w:ascii="Arial" w:hAnsi="Arial" w:cs="Arial"/>
          <w:lang w:val="hy-AM"/>
        </w:rPr>
        <w:t>Բ</w:t>
      </w:r>
      <w:r w:rsidRPr="00491B1C">
        <w:rPr>
          <w:rFonts w:ascii="Arial" w:hAnsi="Arial" w:cs="Arial"/>
          <w:lang w:val="hy-AM"/>
        </w:rPr>
        <w:t>եդրոսյանը,Կ</w:t>
      </w:r>
      <w:r w:rsidRPr="00491B1C">
        <w:rPr>
          <w:rFonts w:ascii="Cambria Math" w:hAnsi="Cambria Math" w:cs="Cambria Math"/>
          <w:lang w:val="hy-AM"/>
        </w:rPr>
        <w:t>․</w:t>
      </w:r>
      <w:r w:rsidRPr="00491B1C">
        <w:rPr>
          <w:rFonts w:ascii="Arial" w:hAnsi="Arial" w:cs="Arial"/>
          <w:lang w:val="hy-AM"/>
        </w:rPr>
        <w:t>Տիրատուրյանը,Ա</w:t>
      </w:r>
      <w:r w:rsidRPr="00491B1C">
        <w:rPr>
          <w:rFonts w:ascii="Cambria Math" w:hAnsi="Cambria Math" w:cs="Cambria Math"/>
          <w:lang w:val="hy-AM"/>
        </w:rPr>
        <w:t>․</w:t>
      </w:r>
      <w:r w:rsidR="00946A8C" w:rsidRPr="00491B1C">
        <w:rPr>
          <w:rFonts w:ascii="Arial" w:hAnsi="Arial" w:cs="Arial"/>
          <w:lang w:val="hy-AM"/>
        </w:rPr>
        <w:t>Մամամջյ</w:t>
      </w:r>
      <w:r w:rsidRPr="00491B1C">
        <w:rPr>
          <w:rFonts w:ascii="Arial" w:hAnsi="Arial" w:cs="Arial"/>
          <w:lang w:val="hy-AM"/>
        </w:rPr>
        <w:t>ա</w:t>
      </w:r>
      <w:r w:rsidR="00946A8C" w:rsidRPr="00491B1C">
        <w:rPr>
          <w:rFonts w:ascii="Arial" w:hAnsi="Arial" w:cs="Arial"/>
          <w:lang w:val="hy-AM"/>
        </w:rPr>
        <w:t>ն</w:t>
      </w:r>
      <w:r w:rsidRPr="00491B1C">
        <w:rPr>
          <w:rFonts w:ascii="Arial" w:hAnsi="Arial" w:cs="Arial"/>
          <w:lang w:val="hy-AM"/>
        </w:rPr>
        <w:t>ը և ուր</w:t>
      </w:r>
      <w:r w:rsidR="00946A8C" w:rsidRPr="00491B1C">
        <w:rPr>
          <w:rFonts w:ascii="Arial" w:hAnsi="Arial" w:cs="Arial"/>
          <w:lang w:val="hy-AM"/>
        </w:rPr>
        <w:t>իշնե</w:t>
      </w:r>
      <w:r w:rsidRPr="00491B1C">
        <w:rPr>
          <w:rFonts w:ascii="Arial" w:hAnsi="Arial" w:cs="Arial"/>
          <w:lang w:val="hy-AM"/>
        </w:rPr>
        <w:t>ր։</w:t>
      </w:r>
    </w:p>
    <w:p w:rsidR="00764C1B" w:rsidRPr="00491B1C" w:rsidRDefault="00BD5487"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Գրքի գրաֆիկայի </w:t>
      </w:r>
      <w:r w:rsidR="00946A8C" w:rsidRPr="00491B1C">
        <w:rPr>
          <w:rFonts w:ascii="Arial" w:hAnsi="Arial" w:cs="Arial"/>
          <w:lang w:val="hy-AM"/>
        </w:rPr>
        <w:t>ստեղծագործությու</w:t>
      </w:r>
      <w:r w:rsidRPr="00491B1C">
        <w:rPr>
          <w:rFonts w:ascii="Arial" w:hAnsi="Arial" w:cs="Arial"/>
          <w:lang w:val="hy-AM"/>
        </w:rPr>
        <w:t>ններից են Հ</w:t>
      </w:r>
      <w:r w:rsidRPr="00491B1C">
        <w:rPr>
          <w:rFonts w:ascii="Cambria Math" w:hAnsi="Cambria Math" w:cs="Cambria Math"/>
          <w:lang w:val="hy-AM"/>
        </w:rPr>
        <w:t>․</w:t>
      </w:r>
      <w:r w:rsidRPr="00491B1C">
        <w:rPr>
          <w:rFonts w:ascii="Arial" w:hAnsi="Arial" w:cs="Arial"/>
          <w:lang w:val="hy-AM"/>
        </w:rPr>
        <w:t>Թումանյանի &lt;&lt;Լոռեցի սաքոն&gt;&gt;,&lt;&lt;Գիքորը&gt;&gt;</w:t>
      </w:r>
      <w:r w:rsidR="00FD0D0F" w:rsidRPr="00491B1C">
        <w:rPr>
          <w:rFonts w:ascii="Arial" w:hAnsi="Arial" w:cs="Arial"/>
          <w:lang w:val="hy-AM"/>
        </w:rPr>
        <w:t>,</w:t>
      </w:r>
      <w:r w:rsidRPr="00491B1C">
        <w:rPr>
          <w:rFonts w:ascii="Arial" w:hAnsi="Arial" w:cs="Arial"/>
          <w:lang w:val="hy-AM"/>
        </w:rPr>
        <w:t>&lt;&lt;Անուշ&gt;&gt;,Խ</w:t>
      </w:r>
      <w:r w:rsidRPr="00491B1C">
        <w:rPr>
          <w:rFonts w:ascii="Cambria Math" w:hAnsi="Cambria Math" w:cs="Cambria Math"/>
          <w:lang w:val="hy-AM"/>
        </w:rPr>
        <w:t>․</w:t>
      </w:r>
      <w:r w:rsidRPr="00491B1C">
        <w:rPr>
          <w:rFonts w:ascii="Arial" w:hAnsi="Arial" w:cs="Arial"/>
          <w:lang w:val="hy-AM"/>
        </w:rPr>
        <w:t>Աբովյանի &lt;&lt;Վերք Հայ</w:t>
      </w:r>
      <w:r w:rsidR="005A7744" w:rsidRPr="00491B1C">
        <w:rPr>
          <w:rFonts w:ascii="Arial" w:hAnsi="Arial" w:cs="Arial"/>
          <w:lang w:val="hy-AM"/>
        </w:rPr>
        <w:t>ա</w:t>
      </w:r>
      <w:r w:rsidRPr="00491B1C">
        <w:rPr>
          <w:rFonts w:ascii="Arial" w:hAnsi="Arial" w:cs="Arial"/>
          <w:lang w:val="hy-AM"/>
        </w:rPr>
        <w:t xml:space="preserve">ստանի&gt;&gt; և </w:t>
      </w:r>
      <w:r w:rsidR="005A7744" w:rsidRPr="00491B1C">
        <w:rPr>
          <w:rFonts w:ascii="Arial" w:hAnsi="Arial" w:cs="Arial"/>
          <w:lang w:val="hy-AM"/>
        </w:rPr>
        <w:t>Պ</w:t>
      </w:r>
      <w:r w:rsidRPr="00491B1C">
        <w:rPr>
          <w:rFonts w:ascii="Cambria Math" w:hAnsi="Cambria Math" w:cs="Cambria Math"/>
          <w:lang w:val="hy-AM"/>
        </w:rPr>
        <w:t>․</w:t>
      </w:r>
      <w:r w:rsidRPr="00491B1C">
        <w:rPr>
          <w:rFonts w:ascii="Arial" w:hAnsi="Arial" w:cs="Arial"/>
          <w:lang w:val="hy-AM"/>
        </w:rPr>
        <w:t>Սևակի &lt;&lt;Անլռելի զանգակատուն&gt;&gt; գրքերի նկարազարդումները,որոնք կատարել է ՍՍՀՄ գեղարվեստի ակադեմիայի թղթակից -անդամ Գրիգոր Խանջյանը։</w:t>
      </w:r>
    </w:p>
    <w:p w:rsidR="004667AF" w:rsidRPr="00491B1C" w:rsidRDefault="004667AF" w:rsidP="00491B1C">
      <w:pPr>
        <w:pStyle w:val="a7"/>
        <w:tabs>
          <w:tab w:val="left" w:pos="4551"/>
        </w:tabs>
        <w:jc w:val="both"/>
        <w:rPr>
          <w:rFonts w:ascii="Arial" w:hAnsi="Arial" w:cs="Arial"/>
          <w:lang w:val="hy-AM"/>
        </w:rPr>
      </w:pPr>
      <w:r w:rsidRPr="00491B1C">
        <w:rPr>
          <w:rFonts w:ascii="Arial" w:hAnsi="Arial" w:cs="Arial"/>
          <w:lang w:val="hy-AM"/>
        </w:rPr>
        <w:t xml:space="preserve">Խոր </w:t>
      </w:r>
      <w:r w:rsidR="005A7744" w:rsidRPr="00491B1C">
        <w:rPr>
          <w:rFonts w:ascii="Arial" w:hAnsi="Arial" w:cs="Arial"/>
          <w:lang w:val="hy-AM"/>
        </w:rPr>
        <w:t>հուզականութ</w:t>
      </w:r>
      <w:r w:rsidRPr="00491B1C">
        <w:rPr>
          <w:rFonts w:ascii="Arial" w:hAnsi="Arial" w:cs="Arial"/>
          <w:lang w:val="hy-AM"/>
        </w:rPr>
        <w:t>յ</w:t>
      </w:r>
      <w:r w:rsidR="005A7744" w:rsidRPr="00491B1C">
        <w:rPr>
          <w:rFonts w:ascii="Arial" w:hAnsi="Arial" w:cs="Arial"/>
          <w:lang w:val="hy-AM"/>
        </w:rPr>
        <w:t>ա</w:t>
      </w:r>
      <w:r w:rsidRPr="00491B1C">
        <w:rPr>
          <w:rFonts w:ascii="Arial" w:hAnsi="Arial" w:cs="Arial"/>
          <w:lang w:val="hy-AM"/>
        </w:rPr>
        <w:t>մբ են հագեցած Մ</w:t>
      </w:r>
      <w:r w:rsidRPr="00491B1C">
        <w:rPr>
          <w:rFonts w:ascii="Cambria Math" w:hAnsi="Cambria Math" w:cs="Cambria Math"/>
          <w:lang w:val="hy-AM"/>
        </w:rPr>
        <w:t>․</w:t>
      </w:r>
      <w:r w:rsidRPr="00491B1C">
        <w:rPr>
          <w:rFonts w:ascii="Arial" w:hAnsi="Arial" w:cs="Arial"/>
          <w:lang w:val="hy-AM"/>
        </w:rPr>
        <w:t xml:space="preserve">Աբեղյանի </w:t>
      </w:r>
      <w:r w:rsidR="005A7744" w:rsidRPr="00491B1C">
        <w:rPr>
          <w:rFonts w:ascii="Arial" w:hAnsi="Arial" w:cs="Arial"/>
          <w:lang w:val="hy-AM"/>
        </w:rPr>
        <w:t>նկարազար</w:t>
      </w:r>
      <w:r w:rsidRPr="00491B1C">
        <w:rPr>
          <w:rFonts w:ascii="Arial" w:hAnsi="Arial" w:cs="Arial"/>
          <w:lang w:val="hy-AM"/>
        </w:rPr>
        <w:t>դումները Հ</w:t>
      </w:r>
      <w:r w:rsidRPr="00491B1C">
        <w:rPr>
          <w:rFonts w:ascii="Cambria Math" w:hAnsi="Cambria Math" w:cs="Cambria Math"/>
          <w:lang w:val="hy-AM"/>
        </w:rPr>
        <w:t>․</w:t>
      </w:r>
      <w:r w:rsidR="005A7744" w:rsidRPr="00491B1C">
        <w:rPr>
          <w:rFonts w:ascii="Arial" w:hAnsi="Arial" w:cs="Arial"/>
          <w:lang w:val="hy-AM"/>
        </w:rPr>
        <w:t>Թ</w:t>
      </w:r>
      <w:r w:rsidRPr="00491B1C">
        <w:rPr>
          <w:rFonts w:ascii="Arial" w:hAnsi="Arial" w:cs="Arial"/>
          <w:lang w:val="hy-AM"/>
        </w:rPr>
        <w:t>ումանյանի &lt;&lt;Ախթամար&gt;&gt; լեգենդի թեմայով։</w:t>
      </w:r>
    </w:p>
    <w:p w:rsidR="004667AF" w:rsidRPr="00491B1C" w:rsidRDefault="005A7744" w:rsidP="00491B1C">
      <w:pPr>
        <w:pStyle w:val="a7"/>
        <w:tabs>
          <w:tab w:val="left" w:pos="4551"/>
        </w:tabs>
        <w:jc w:val="both"/>
        <w:rPr>
          <w:rFonts w:ascii="Arial" w:hAnsi="Arial" w:cs="Arial"/>
          <w:lang w:val="hy-AM"/>
        </w:rPr>
      </w:pPr>
      <w:r w:rsidRPr="00491B1C">
        <w:rPr>
          <w:rFonts w:ascii="Arial" w:hAnsi="Arial" w:cs="Arial"/>
          <w:lang w:val="hy-AM"/>
        </w:rPr>
        <w:t>Ծաղրանկարչութ</w:t>
      </w:r>
      <w:r w:rsidR="004667AF" w:rsidRPr="00491B1C">
        <w:rPr>
          <w:rFonts w:ascii="Arial" w:hAnsi="Arial" w:cs="Arial"/>
          <w:lang w:val="hy-AM"/>
        </w:rPr>
        <w:t>յ</w:t>
      </w:r>
      <w:r w:rsidRPr="00491B1C">
        <w:rPr>
          <w:rFonts w:ascii="Arial" w:hAnsi="Arial" w:cs="Arial"/>
          <w:lang w:val="hy-AM"/>
        </w:rPr>
        <w:t>ա</w:t>
      </w:r>
      <w:r w:rsidR="004667AF" w:rsidRPr="00491B1C">
        <w:rPr>
          <w:rFonts w:ascii="Arial" w:hAnsi="Arial" w:cs="Arial"/>
          <w:lang w:val="hy-AM"/>
        </w:rPr>
        <w:t>ն զարգացմանը նպաստեց &lt;&lt;Ոզնի&gt;&gt; երգիծական հանդեսը։Նշանակալից են Լևոն Գենչի,Սերգեյ Արուտչյանի և Հովհ</w:t>
      </w:r>
      <w:r w:rsidR="004667AF" w:rsidRPr="00491B1C">
        <w:rPr>
          <w:rFonts w:ascii="Cambria Math" w:hAnsi="Cambria Math" w:cs="Cambria Math"/>
          <w:lang w:val="hy-AM"/>
        </w:rPr>
        <w:t>․</w:t>
      </w:r>
      <w:r w:rsidR="004667AF" w:rsidRPr="00491B1C">
        <w:rPr>
          <w:rFonts w:ascii="Arial" w:hAnsi="Arial" w:cs="Arial"/>
          <w:lang w:val="hy-AM"/>
        </w:rPr>
        <w:t>Շավարշի ստեղծագ</w:t>
      </w:r>
      <w:r w:rsidRPr="00491B1C">
        <w:rPr>
          <w:rFonts w:ascii="Arial" w:hAnsi="Arial" w:cs="Arial"/>
          <w:lang w:val="hy-AM"/>
        </w:rPr>
        <w:t>ործությու</w:t>
      </w:r>
      <w:r w:rsidR="004667AF" w:rsidRPr="00491B1C">
        <w:rPr>
          <w:rFonts w:ascii="Arial" w:hAnsi="Arial" w:cs="Arial"/>
          <w:lang w:val="hy-AM"/>
        </w:rPr>
        <w:t>նները։</w:t>
      </w:r>
    </w:p>
    <w:p w:rsidR="004667AF" w:rsidRPr="00491B1C" w:rsidRDefault="004667AF" w:rsidP="00491B1C">
      <w:pPr>
        <w:pStyle w:val="a7"/>
        <w:tabs>
          <w:tab w:val="left" w:pos="4551"/>
        </w:tabs>
        <w:jc w:val="both"/>
        <w:rPr>
          <w:rFonts w:ascii="Arial" w:hAnsi="Arial" w:cs="Arial"/>
          <w:lang w:val="hy-AM"/>
        </w:rPr>
      </w:pPr>
      <w:r w:rsidRPr="00491B1C">
        <w:rPr>
          <w:rFonts w:ascii="Arial" w:hAnsi="Arial" w:cs="Arial"/>
          <w:lang w:val="hy-AM"/>
        </w:rPr>
        <w:t xml:space="preserve">Ծաղրանկարներ են </w:t>
      </w:r>
      <w:r w:rsidR="005A7744" w:rsidRPr="00491B1C">
        <w:rPr>
          <w:rFonts w:ascii="Arial" w:hAnsi="Arial" w:cs="Arial"/>
          <w:lang w:val="hy-AM"/>
        </w:rPr>
        <w:t>հրապ</w:t>
      </w:r>
      <w:r w:rsidRPr="00491B1C">
        <w:rPr>
          <w:rFonts w:ascii="Arial" w:hAnsi="Arial" w:cs="Arial"/>
          <w:lang w:val="hy-AM"/>
        </w:rPr>
        <w:t>արակում Հ</w:t>
      </w:r>
      <w:r w:rsidRPr="00491B1C">
        <w:rPr>
          <w:rFonts w:ascii="Cambria Math" w:hAnsi="Cambria Math" w:cs="Cambria Math"/>
          <w:lang w:val="hy-AM"/>
        </w:rPr>
        <w:t>․</w:t>
      </w:r>
      <w:r w:rsidRPr="00491B1C">
        <w:rPr>
          <w:rFonts w:ascii="Arial" w:hAnsi="Arial" w:cs="Arial"/>
          <w:lang w:val="hy-AM"/>
        </w:rPr>
        <w:t>Տեր-</w:t>
      </w:r>
      <w:r w:rsidR="005A7744" w:rsidRPr="00491B1C">
        <w:rPr>
          <w:rFonts w:ascii="Arial" w:hAnsi="Arial" w:cs="Arial"/>
          <w:lang w:val="hy-AM"/>
        </w:rPr>
        <w:t>Ղազարյ</w:t>
      </w:r>
      <w:r w:rsidRPr="00491B1C">
        <w:rPr>
          <w:rFonts w:ascii="Arial" w:hAnsi="Arial" w:cs="Arial"/>
          <w:lang w:val="hy-AM"/>
        </w:rPr>
        <w:t>ա</w:t>
      </w:r>
      <w:r w:rsidR="005A7744" w:rsidRPr="00491B1C">
        <w:rPr>
          <w:rFonts w:ascii="Arial" w:hAnsi="Arial" w:cs="Arial"/>
          <w:lang w:val="hy-AM"/>
        </w:rPr>
        <w:t>ն</w:t>
      </w:r>
      <w:r w:rsidRPr="00491B1C">
        <w:rPr>
          <w:rFonts w:ascii="Arial" w:hAnsi="Arial" w:cs="Arial"/>
          <w:lang w:val="hy-AM"/>
        </w:rPr>
        <w:t>ը,Մ</w:t>
      </w:r>
      <w:r w:rsidRPr="00491B1C">
        <w:rPr>
          <w:rFonts w:ascii="Cambria Math" w:hAnsi="Cambria Math" w:cs="Cambria Math"/>
          <w:lang w:val="hy-AM"/>
        </w:rPr>
        <w:t>․</w:t>
      </w:r>
      <w:r w:rsidRPr="00491B1C">
        <w:rPr>
          <w:rFonts w:ascii="Arial" w:hAnsi="Arial" w:cs="Arial"/>
          <w:lang w:val="hy-AM"/>
        </w:rPr>
        <w:t>Կարապետյանը,Վ</w:t>
      </w:r>
      <w:r w:rsidRPr="00491B1C">
        <w:rPr>
          <w:rFonts w:ascii="Cambria Math" w:hAnsi="Cambria Math" w:cs="Cambria Math"/>
          <w:lang w:val="hy-AM"/>
        </w:rPr>
        <w:t>․</w:t>
      </w:r>
      <w:r w:rsidRPr="00491B1C">
        <w:rPr>
          <w:rFonts w:ascii="Arial" w:hAnsi="Arial" w:cs="Arial"/>
          <w:lang w:val="hy-AM"/>
        </w:rPr>
        <w:t>Պոդպոմոգովը</w:t>
      </w:r>
      <w:r w:rsidR="00A60349" w:rsidRPr="00491B1C">
        <w:rPr>
          <w:rFonts w:ascii="Arial" w:hAnsi="Arial" w:cs="Arial"/>
          <w:lang w:val="hy-AM"/>
        </w:rPr>
        <w:t xml:space="preserve"> և ուրիշներ։</w:t>
      </w:r>
    </w:p>
    <w:p w:rsidR="00A60349" w:rsidRPr="00491B1C" w:rsidRDefault="005A7744" w:rsidP="00491B1C">
      <w:pPr>
        <w:pStyle w:val="a7"/>
        <w:tabs>
          <w:tab w:val="left" w:pos="4551"/>
        </w:tabs>
        <w:jc w:val="both"/>
        <w:rPr>
          <w:rFonts w:ascii="Arial" w:hAnsi="Arial" w:cs="Arial"/>
          <w:lang w:val="hy-AM"/>
        </w:rPr>
      </w:pPr>
      <w:r w:rsidRPr="00491B1C">
        <w:rPr>
          <w:rFonts w:ascii="Arial" w:hAnsi="Arial" w:cs="Arial"/>
          <w:lang w:val="hy-AM"/>
        </w:rPr>
        <w:t>Ետ</w:t>
      </w:r>
      <w:r w:rsidR="00A60349" w:rsidRPr="00491B1C">
        <w:rPr>
          <w:rFonts w:ascii="Arial" w:hAnsi="Arial" w:cs="Arial"/>
          <w:lang w:val="hy-AM"/>
        </w:rPr>
        <w:t xml:space="preserve">պատերազմյան </w:t>
      </w:r>
      <w:r w:rsidRPr="00491B1C">
        <w:rPr>
          <w:rFonts w:ascii="Arial" w:hAnsi="Arial" w:cs="Arial"/>
          <w:lang w:val="hy-AM"/>
        </w:rPr>
        <w:t>ժ</w:t>
      </w:r>
      <w:r w:rsidR="00A60349" w:rsidRPr="00491B1C">
        <w:rPr>
          <w:rFonts w:ascii="Arial" w:hAnsi="Arial" w:cs="Arial"/>
          <w:lang w:val="hy-AM"/>
        </w:rPr>
        <w:t>ամ</w:t>
      </w:r>
      <w:r w:rsidRPr="00491B1C">
        <w:rPr>
          <w:rFonts w:ascii="Arial" w:hAnsi="Arial" w:cs="Arial"/>
          <w:lang w:val="hy-AM"/>
        </w:rPr>
        <w:t>ա</w:t>
      </w:r>
      <w:r w:rsidR="00A60349" w:rsidRPr="00491B1C">
        <w:rPr>
          <w:rFonts w:ascii="Arial" w:hAnsi="Arial" w:cs="Arial"/>
          <w:lang w:val="hy-AM"/>
        </w:rPr>
        <w:t xml:space="preserve">նակաշրջանում լայն </w:t>
      </w:r>
      <w:r w:rsidRPr="00491B1C">
        <w:rPr>
          <w:rFonts w:ascii="Arial" w:hAnsi="Arial" w:cs="Arial"/>
          <w:lang w:val="hy-AM"/>
        </w:rPr>
        <w:t>տ</w:t>
      </w:r>
      <w:r w:rsidR="00A60349" w:rsidRPr="00491B1C">
        <w:rPr>
          <w:rFonts w:ascii="Arial" w:hAnsi="Arial" w:cs="Arial"/>
          <w:lang w:val="hy-AM"/>
        </w:rPr>
        <w:t>ար</w:t>
      </w:r>
      <w:r w:rsidRPr="00491B1C">
        <w:rPr>
          <w:rFonts w:ascii="Arial" w:hAnsi="Arial" w:cs="Arial"/>
          <w:lang w:val="hy-AM"/>
        </w:rPr>
        <w:t>ա</w:t>
      </w:r>
      <w:r w:rsidR="00A60349" w:rsidRPr="00491B1C">
        <w:rPr>
          <w:rFonts w:ascii="Arial" w:hAnsi="Arial" w:cs="Arial"/>
          <w:lang w:val="hy-AM"/>
        </w:rPr>
        <w:t>ծում գտավ մոնումենտա-հուշարձանային քանդակագործո</w:t>
      </w:r>
      <w:r w:rsidRPr="00491B1C">
        <w:rPr>
          <w:rFonts w:ascii="Arial" w:hAnsi="Arial" w:cs="Arial"/>
          <w:lang w:val="hy-AM"/>
        </w:rPr>
        <w:t>ւթյու</w:t>
      </w:r>
      <w:r w:rsidR="00A60349" w:rsidRPr="00491B1C">
        <w:rPr>
          <w:rFonts w:ascii="Arial" w:hAnsi="Arial" w:cs="Arial"/>
          <w:lang w:val="hy-AM"/>
        </w:rPr>
        <w:t>նը և դիմաքանդակը։</w:t>
      </w:r>
    </w:p>
    <w:p w:rsidR="00A60349" w:rsidRPr="00491B1C" w:rsidRDefault="00A60349" w:rsidP="00491B1C">
      <w:pPr>
        <w:pStyle w:val="a7"/>
        <w:tabs>
          <w:tab w:val="left" w:pos="4551"/>
        </w:tabs>
        <w:jc w:val="both"/>
        <w:rPr>
          <w:rFonts w:ascii="Arial" w:hAnsi="Arial" w:cs="Arial"/>
          <w:lang w:val="hy-AM"/>
        </w:rPr>
      </w:pPr>
      <w:r w:rsidRPr="00491B1C">
        <w:rPr>
          <w:rFonts w:ascii="Arial" w:hAnsi="Arial" w:cs="Arial"/>
          <w:lang w:val="hy-AM"/>
        </w:rPr>
        <w:t xml:space="preserve">Սովետահայ </w:t>
      </w:r>
      <w:r w:rsidR="005A7744" w:rsidRPr="00491B1C">
        <w:rPr>
          <w:rFonts w:ascii="Arial" w:hAnsi="Arial" w:cs="Arial"/>
          <w:lang w:val="hy-AM"/>
        </w:rPr>
        <w:t>քանդակագործութ</w:t>
      </w:r>
      <w:r w:rsidRPr="00491B1C">
        <w:rPr>
          <w:rFonts w:ascii="Arial" w:hAnsi="Arial" w:cs="Arial"/>
          <w:lang w:val="hy-AM"/>
        </w:rPr>
        <w:t>յ</w:t>
      </w:r>
      <w:r w:rsidR="005A7744" w:rsidRPr="00491B1C">
        <w:rPr>
          <w:rFonts w:ascii="Arial" w:hAnsi="Arial" w:cs="Arial"/>
          <w:lang w:val="hy-AM"/>
        </w:rPr>
        <w:t>ա</w:t>
      </w:r>
      <w:r w:rsidRPr="00491B1C">
        <w:rPr>
          <w:rFonts w:ascii="Arial" w:hAnsi="Arial" w:cs="Arial"/>
          <w:lang w:val="hy-AM"/>
        </w:rPr>
        <w:t xml:space="preserve">ն </w:t>
      </w:r>
      <w:r w:rsidR="005A7744" w:rsidRPr="00491B1C">
        <w:rPr>
          <w:rFonts w:ascii="Arial" w:hAnsi="Arial" w:cs="Arial"/>
          <w:lang w:val="hy-AM"/>
        </w:rPr>
        <w:t>ստեղծագործությու</w:t>
      </w:r>
      <w:r w:rsidRPr="00491B1C">
        <w:rPr>
          <w:rFonts w:ascii="Arial" w:hAnsi="Arial" w:cs="Arial"/>
          <w:lang w:val="hy-AM"/>
        </w:rPr>
        <w:t xml:space="preserve">ններից է </w:t>
      </w:r>
      <w:r w:rsidR="005A7744" w:rsidRPr="00491B1C">
        <w:rPr>
          <w:rFonts w:ascii="Arial" w:hAnsi="Arial" w:cs="Arial"/>
          <w:lang w:val="hy-AM"/>
        </w:rPr>
        <w:t>հանրա</w:t>
      </w:r>
      <w:r w:rsidRPr="00491B1C">
        <w:rPr>
          <w:rFonts w:ascii="Arial" w:hAnsi="Arial" w:cs="Arial"/>
          <w:lang w:val="hy-AM"/>
        </w:rPr>
        <w:t>պետո</w:t>
      </w:r>
      <w:r w:rsidR="005A7744" w:rsidRPr="00491B1C">
        <w:rPr>
          <w:rFonts w:ascii="Arial" w:hAnsi="Arial" w:cs="Arial"/>
          <w:lang w:val="hy-AM"/>
        </w:rPr>
        <w:t>ւթյա</w:t>
      </w:r>
      <w:r w:rsidRPr="00491B1C">
        <w:rPr>
          <w:rFonts w:ascii="Arial" w:hAnsi="Arial" w:cs="Arial"/>
          <w:lang w:val="hy-AM"/>
        </w:rPr>
        <w:t>ն ժողովրդակ</w:t>
      </w:r>
      <w:r w:rsidR="005A7744" w:rsidRPr="00491B1C">
        <w:rPr>
          <w:rFonts w:ascii="Arial" w:hAnsi="Arial" w:cs="Arial"/>
          <w:lang w:val="hy-AM"/>
        </w:rPr>
        <w:t>ա</w:t>
      </w:r>
      <w:r w:rsidRPr="00491B1C">
        <w:rPr>
          <w:rFonts w:ascii="Arial" w:hAnsi="Arial" w:cs="Arial"/>
          <w:lang w:val="hy-AM"/>
        </w:rPr>
        <w:t xml:space="preserve">ն նկարիչ-քանդակագործ Երվանդ Քոչարի &lt;&lt;Սասունցի </w:t>
      </w:r>
      <w:r w:rsidR="001C7125" w:rsidRPr="00491B1C">
        <w:rPr>
          <w:rFonts w:ascii="Arial" w:hAnsi="Arial" w:cs="Arial"/>
          <w:lang w:val="hy-AM"/>
        </w:rPr>
        <w:t>Դ</w:t>
      </w:r>
      <w:r w:rsidRPr="00491B1C">
        <w:rPr>
          <w:rFonts w:ascii="Arial" w:hAnsi="Arial" w:cs="Arial"/>
          <w:lang w:val="hy-AM"/>
        </w:rPr>
        <w:t>ավիթ&gt;&gt; մեծածավալ բրոնզե</w:t>
      </w:r>
      <w:r w:rsidR="001C7125" w:rsidRPr="00491B1C">
        <w:rPr>
          <w:rFonts w:ascii="Arial" w:hAnsi="Arial" w:cs="Arial"/>
          <w:lang w:val="hy-AM"/>
        </w:rPr>
        <w:t xml:space="preserve"> հոուշարձանը։</w:t>
      </w:r>
    </w:p>
    <w:p w:rsidR="001C7125" w:rsidRPr="00491B1C" w:rsidRDefault="001C7125" w:rsidP="00491B1C">
      <w:pPr>
        <w:pStyle w:val="a7"/>
        <w:tabs>
          <w:tab w:val="left" w:pos="4551"/>
        </w:tabs>
        <w:jc w:val="both"/>
        <w:rPr>
          <w:rFonts w:ascii="Arial" w:hAnsi="Arial" w:cs="Arial"/>
          <w:lang w:val="hy-AM"/>
        </w:rPr>
      </w:pPr>
      <w:r w:rsidRPr="00491B1C">
        <w:rPr>
          <w:rFonts w:ascii="Arial" w:hAnsi="Arial" w:cs="Arial"/>
          <w:lang w:val="hy-AM"/>
        </w:rPr>
        <w:t xml:space="preserve">Ժողովրդական նկարիչ-քանդակագործ Արա </w:t>
      </w:r>
      <w:r w:rsidR="005A7744" w:rsidRPr="00491B1C">
        <w:rPr>
          <w:rFonts w:ascii="Arial" w:hAnsi="Arial" w:cs="Arial"/>
          <w:lang w:val="hy-AM"/>
        </w:rPr>
        <w:t>Ս</w:t>
      </w:r>
      <w:r w:rsidRPr="00491B1C">
        <w:rPr>
          <w:rFonts w:ascii="Arial" w:hAnsi="Arial" w:cs="Arial"/>
          <w:lang w:val="hy-AM"/>
        </w:rPr>
        <w:t>արգսյանի կերտած Սովետական Միո</w:t>
      </w:r>
      <w:r w:rsidR="005A7744" w:rsidRPr="00491B1C">
        <w:rPr>
          <w:rFonts w:ascii="Arial" w:hAnsi="Arial" w:cs="Arial"/>
          <w:lang w:val="hy-AM"/>
        </w:rPr>
        <w:t>ւթ</w:t>
      </w:r>
      <w:r w:rsidRPr="00491B1C">
        <w:rPr>
          <w:rFonts w:ascii="Arial" w:hAnsi="Arial" w:cs="Arial"/>
          <w:lang w:val="hy-AM"/>
        </w:rPr>
        <w:t>յ</w:t>
      </w:r>
      <w:r w:rsidR="005A7744" w:rsidRPr="00491B1C">
        <w:rPr>
          <w:rFonts w:ascii="Arial" w:hAnsi="Arial" w:cs="Arial"/>
          <w:lang w:val="hy-AM"/>
        </w:rPr>
        <w:t>ա</w:t>
      </w:r>
      <w:r w:rsidRPr="00491B1C">
        <w:rPr>
          <w:rFonts w:ascii="Arial" w:hAnsi="Arial" w:cs="Arial"/>
          <w:lang w:val="hy-AM"/>
        </w:rPr>
        <w:t>ն կր</w:t>
      </w:r>
      <w:r w:rsidR="005A7744" w:rsidRPr="00491B1C">
        <w:rPr>
          <w:rFonts w:ascii="Arial" w:hAnsi="Arial" w:cs="Arial"/>
          <w:lang w:val="hy-AM"/>
        </w:rPr>
        <w:t>կ</w:t>
      </w:r>
      <w:r w:rsidRPr="00491B1C">
        <w:rPr>
          <w:rFonts w:ascii="Arial" w:hAnsi="Arial" w:cs="Arial"/>
          <w:lang w:val="hy-AM"/>
        </w:rPr>
        <w:t>նակի հերոս,</w:t>
      </w:r>
      <w:r w:rsidR="005A7744" w:rsidRPr="00491B1C">
        <w:rPr>
          <w:rFonts w:ascii="Arial" w:hAnsi="Arial" w:cs="Arial"/>
          <w:lang w:val="hy-AM"/>
        </w:rPr>
        <w:t>օդա</w:t>
      </w:r>
      <w:r w:rsidRPr="00491B1C">
        <w:rPr>
          <w:rFonts w:ascii="Arial" w:hAnsi="Arial" w:cs="Arial"/>
          <w:lang w:val="hy-AM"/>
        </w:rPr>
        <w:t>չու Նելսոն Ստեփանյանի կիսանդրի-հուշարձանը զարդարում է մայրաքաղաքի Ս</w:t>
      </w:r>
      <w:r w:rsidRPr="00491B1C">
        <w:rPr>
          <w:rFonts w:ascii="Cambria Math" w:hAnsi="Cambria Math" w:cs="Cambria Math"/>
          <w:lang w:val="hy-AM"/>
        </w:rPr>
        <w:t>․</w:t>
      </w: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 xml:space="preserve">Կիրովի անվան զբոսայգին։Ուշագրավ են Արա </w:t>
      </w:r>
      <w:r w:rsidR="005A7744" w:rsidRPr="00491B1C">
        <w:rPr>
          <w:rFonts w:ascii="Arial" w:hAnsi="Arial" w:cs="Arial"/>
          <w:lang w:val="hy-AM"/>
        </w:rPr>
        <w:t>Ս</w:t>
      </w:r>
      <w:r w:rsidRPr="00491B1C">
        <w:rPr>
          <w:rFonts w:ascii="Arial" w:hAnsi="Arial" w:cs="Arial"/>
          <w:lang w:val="hy-AM"/>
        </w:rPr>
        <w:t>արգսյանի կերտած Հովհ</w:t>
      </w:r>
      <w:r w:rsidRPr="00491B1C">
        <w:rPr>
          <w:rFonts w:ascii="Cambria Math" w:hAnsi="Cambria Math" w:cs="Cambria Math"/>
          <w:lang w:val="hy-AM"/>
        </w:rPr>
        <w:t>․</w:t>
      </w:r>
      <w:r w:rsidR="005A7744" w:rsidRPr="00491B1C">
        <w:rPr>
          <w:rFonts w:ascii="Arial" w:hAnsi="Arial" w:cs="Arial"/>
          <w:lang w:val="hy-AM"/>
        </w:rPr>
        <w:t>Թ</w:t>
      </w:r>
      <w:r w:rsidRPr="00491B1C">
        <w:rPr>
          <w:rFonts w:ascii="Arial" w:hAnsi="Arial" w:cs="Arial"/>
          <w:lang w:val="hy-AM"/>
        </w:rPr>
        <w:t>ումանյանի հուշարձանը Երևանում,</w:t>
      </w:r>
      <w:r w:rsidR="005A7744" w:rsidRPr="00491B1C">
        <w:rPr>
          <w:rFonts w:ascii="Arial" w:hAnsi="Arial" w:cs="Arial"/>
          <w:lang w:val="hy-AM"/>
        </w:rPr>
        <w:t>Վ</w:t>
      </w:r>
      <w:r w:rsidRPr="00491B1C">
        <w:rPr>
          <w:rFonts w:ascii="Cambria Math" w:hAnsi="Cambria Math" w:cs="Cambria Math"/>
          <w:lang w:val="hy-AM"/>
        </w:rPr>
        <w:t>․</w:t>
      </w:r>
      <w:r w:rsidR="005A7744"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Լենինի  հուշարձանը Կամո քաղաքում և բազմաթիվ դիմաքանդակներ։</w:t>
      </w:r>
    </w:p>
    <w:p w:rsidR="001C7125" w:rsidRPr="00491B1C" w:rsidRDefault="001C7125" w:rsidP="00491B1C">
      <w:pPr>
        <w:pStyle w:val="a7"/>
        <w:tabs>
          <w:tab w:val="left" w:pos="4551"/>
        </w:tabs>
        <w:jc w:val="both"/>
        <w:rPr>
          <w:rFonts w:ascii="Arial" w:hAnsi="Arial" w:cs="Arial"/>
          <w:lang w:val="hy-AM"/>
        </w:rPr>
      </w:pPr>
      <w:r w:rsidRPr="00491B1C">
        <w:rPr>
          <w:rFonts w:ascii="Arial" w:hAnsi="Arial" w:cs="Arial"/>
          <w:lang w:val="hy-AM"/>
        </w:rPr>
        <w:t>Լենինի զինակից,հեղափոխական Սուրեն Սպանդարյանի,շախմատի աշխարհի չեմպիոն Տ</w:t>
      </w:r>
      <w:r w:rsidRPr="00491B1C">
        <w:rPr>
          <w:rFonts w:ascii="Cambria Math" w:hAnsi="Cambria Math" w:cs="Cambria Math"/>
          <w:lang w:val="hy-AM"/>
        </w:rPr>
        <w:t>․</w:t>
      </w:r>
      <w:r w:rsidRPr="00491B1C">
        <w:rPr>
          <w:rFonts w:ascii="Arial" w:hAnsi="Arial" w:cs="Arial"/>
          <w:lang w:val="hy-AM"/>
        </w:rPr>
        <w:t>Պետրոսյանի դիմաքանդակները կերտված են կերպարի լայն ընդգրկ</w:t>
      </w:r>
      <w:r w:rsidR="00CA2BCD" w:rsidRPr="00491B1C">
        <w:rPr>
          <w:rFonts w:ascii="Arial" w:hAnsi="Arial" w:cs="Arial"/>
          <w:lang w:val="hy-AM"/>
        </w:rPr>
        <w:t>ումնե</w:t>
      </w:r>
      <w:r w:rsidRPr="00491B1C">
        <w:rPr>
          <w:rFonts w:ascii="Arial" w:hAnsi="Arial" w:cs="Arial"/>
          <w:lang w:val="hy-AM"/>
        </w:rPr>
        <w:t>ր</w:t>
      </w:r>
      <w:r w:rsidR="00CA2BCD" w:rsidRPr="00491B1C">
        <w:rPr>
          <w:rFonts w:ascii="Arial" w:hAnsi="Arial" w:cs="Arial"/>
          <w:lang w:val="hy-AM"/>
        </w:rPr>
        <w:t>ո</w:t>
      </w:r>
      <w:r w:rsidRPr="00491B1C">
        <w:rPr>
          <w:rFonts w:ascii="Arial" w:hAnsi="Arial" w:cs="Arial"/>
          <w:lang w:val="hy-AM"/>
        </w:rPr>
        <w:t>վ։</w:t>
      </w:r>
    </w:p>
    <w:p w:rsidR="00804FB6" w:rsidRPr="00491B1C" w:rsidRDefault="00804FB6" w:rsidP="00491B1C">
      <w:pPr>
        <w:pStyle w:val="a7"/>
        <w:tabs>
          <w:tab w:val="left" w:pos="4551"/>
        </w:tabs>
        <w:jc w:val="both"/>
        <w:rPr>
          <w:rFonts w:ascii="Arial" w:hAnsi="Arial" w:cs="Arial"/>
          <w:lang w:val="hy-AM"/>
        </w:rPr>
      </w:pPr>
      <w:r w:rsidRPr="00491B1C">
        <w:rPr>
          <w:rFonts w:ascii="Arial" w:hAnsi="Arial" w:cs="Arial"/>
          <w:lang w:val="hy-AM"/>
        </w:rPr>
        <w:t>Հայ մեծ լուսավորիչ ու դեմոկրատ,գրող Խ</w:t>
      </w:r>
      <w:r w:rsidRPr="00491B1C">
        <w:rPr>
          <w:rFonts w:ascii="Cambria Math" w:hAnsi="Cambria Math" w:cs="Cambria Math"/>
          <w:lang w:val="hy-AM"/>
        </w:rPr>
        <w:t>․</w:t>
      </w:r>
      <w:r w:rsidRPr="00491B1C">
        <w:rPr>
          <w:rFonts w:ascii="Arial" w:hAnsi="Arial" w:cs="Arial"/>
          <w:lang w:val="hy-AM"/>
        </w:rPr>
        <w:t>Աբովյանի նոր կերպարն է ներկայացնում ժողովրդակ</w:t>
      </w:r>
      <w:r w:rsidR="00CA2BCD" w:rsidRPr="00491B1C">
        <w:rPr>
          <w:rFonts w:ascii="Arial" w:hAnsi="Arial" w:cs="Arial"/>
          <w:lang w:val="hy-AM"/>
        </w:rPr>
        <w:t>ա</w:t>
      </w:r>
      <w:r w:rsidRPr="00491B1C">
        <w:rPr>
          <w:rFonts w:ascii="Arial" w:hAnsi="Arial" w:cs="Arial"/>
          <w:lang w:val="hy-AM"/>
        </w:rPr>
        <w:t>ն նկարիչ-քանդակագործ Սուրեն Ստեփանյանի քանդա</w:t>
      </w:r>
      <w:r w:rsidR="00CA2BCD" w:rsidRPr="00491B1C">
        <w:rPr>
          <w:rFonts w:ascii="Arial" w:hAnsi="Arial" w:cs="Arial"/>
          <w:lang w:val="hy-AM"/>
        </w:rPr>
        <w:t>կա</w:t>
      </w:r>
      <w:r w:rsidRPr="00491B1C">
        <w:rPr>
          <w:rFonts w:ascii="Arial" w:hAnsi="Arial" w:cs="Arial"/>
          <w:lang w:val="hy-AM"/>
        </w:rPr>
        <w:t xml:space="preserve">ծ հուշարձանը Երևանում։Նրա </w:t>
      </w:r>
      <w:r w:rsidR="00CA2BCD" w:rsidRPr="00491B1C">
        <w:rPr>
          <w:rFonts w:ascii="Arial" w:hAnsi="Arial" w:cs="Arial"/>
          <w:lang w:val="hy-AM"/>
        </w:rPr>
        <w:t>ստեղծագործությու</w:t>
      </w:r>
      <w:r w:rsidRPr="00491B1C">
        <w:rPr>
          <w:rFonts w:ascii="Arial" w:hAnsi="Arial" w:cs="Arial"/>
          <w:lang w:val="hy-AM"/>
        </w:rPr>
        <w:t>ններ</w:t>
      </w:r>
      <w:r w:rsidR="00CA2BCD" w:rsidRPr="00491B1C">
        <w:rPr>
          <w:rFonts w:ascii="Arial" w:hAnsi="Arial" w:cs="Arial"/>
          <w:lang w:val="hy-AM"/>
        </w:rPr>
        <w:t>ի</w:t>
      </w:r>
      <w:r w:rsidRPr="00491B1C">
        <w:rPr>
          <w:rFonts w:ascii="Arial" w:hAnsi="Arial" w:cs="Arial"/>
          <w:lang w:val="hy-AM"/>
        </w:rPr>
        <w:t>ց լայն ճանաչում են գտել 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Լենինի մեծածավալ հուշարձանը Գորիսում,գրող Դ</w:t>
      </w:r>
      <w:r w:rsidRPr="00491B1C">
        <w:rPr>
          <w:rFonts w:ascii="Cambria Math" w:hAnsi="Cambria Math" w:cs="Cambria Math"/>
          <w:lang w:val="hy-AM"/>
        </w:rPr>
        <w:t>․</w:t>
      </w:r>
      <w:r w:rsidRPr="00491B1C">
        <w:rPr>
          <w:rFonts w:ascii="Arial" w:hAnsi="Arial" w:cs="Arial"/>
          <w:lang w:val="hy-AM"/>
        </w:rPr>
        <w:t xml:space="preserve">Դեմիրճյանի,կոմպոզիտոր Օրդոյանի դիմաքանդակները,ինչպես նաև ֆիզիկապես ուժեղ և հոգեպես ամուր </w:t>
      </w:r>
      <w:r w:rsidR="00CA2BCD" w:rsidRPr="00491B1C">
        <w:rPr>
          <w:rFonts w:ascii="Arial" w:hAnsi="Arial" w:cs="Arial"/>
          <w:lang w:val="hy-AM"/>
        </w:rPr>
        <w:t>եր</w:t>
      </w:r>
      <w:r w:rsidRPr="00491B1C">
        <w:rPr>
          <w:rFonts w:ascii="Arial" w:hAnsi="Arial" w:cs="Arial"/>
          <w:lang w:val="hy-AM"/>
        </w:rPr>
        <w:t xml:space="preserve">իտասարդ մարդու ընդհանրացված </w:t>
      </w:r>
      <w:r w:rsidR="00CA2BCD" w:rsidRPr="00491B1C">
        <w:rPr>
          <w:rFonts w:ascii="Arial" w:hAnsi="Arial" w:cs="Arial"/>
          <w:lang w:val="hy-AM"/>
        </w:rPr>
        <w:t>կերպ</w:t>
      </w:r>
      <w:r w:rsidRPr="00491B1C">
        <w:rPr>
          <w:rFonts w:ascii="Arial" w:hAnsi="Arial" w:cs="Arial"/>
          <w:lang w:val="hy-AM"/>
        </w:rPr>
        <w:t>արներ պատկերող &lt;&lt;Էստաֆետա&gt;&gt; և &lt;&lt;Բասկետբոլիստուհիներ&gt;&gt; բրոնզե խմբաքանդակները։</w:t>
      </w:r>
    </w:p>
    <w:p w:rsidR="00346912" w:rsidRPr="00491B1C" w:rsidRDefault="00CA2BCD" w:rsidP="00491B1C">
      <w:pPr>
        <w:pStyle w:val="a7"/>
        <w:tabs>
          <w:tab w:val="left" w:pos="4551"/>
        </w:tabs>
        <w:jc w:val="both"/>
        <w:rPr>
          <w:rFonts w:ascii="Arial" w:hAnsi="Arial" w:cs="Arial"/>
          <w:lang w:val="hy-AM"/>
        </w:rPr>
      </w:pPr>
      <w:r w:rsidRPr="00491B1C">
        <w:rPr>
          <w:rFonts w:ascii="Arial" w:hAnsi="Arial" w:cs="Arial"/>
          <w:lang w:val="hy-AM"/>
        </w:rPr>
        <w:t>ՍՍ</w:t>
      </w:r>
      <w:r w:rsidR="00346912" w:rsidRPr="00491B1C">
        <w:rPr>
          <w:rFonts w:ascii="Arial" w:hAnsi="Arial" w:cs="Arial"/>
          <w:lang w:val="hy-AM"/>
        </w:rPr>
        <w:t>Հ ժող</w:t>
      </w:r>
      <w:r w:rsidRPr="00491B1C">
        <w:rPr>
          <w:rFonts w:ascii="Arial" w:hAnsi="Arial" w:cs="Arial"/>
          <w:lang w:val="hy-AM"/>
        </w:rPr>
        <w:t>ով</w:t>
      </w:r>
      <w:r w:rsidR="00346912" w:rsidRPr="00491B1C">
        <w:rPr>
          <w:rFonts w:ascii="Arial" w:hAnsi="Arial" w:cs="Arial"/>
          <w:lang w:val="hy-AM"/>
        </w:rPr>
        <w:t>րդակ</w:t>
      </w:r>
      <w:r w:rsidRPr="00491B1C">
        <w:rPr>
          <w:rFonts w:ascii="Arial" w:hAnsi="Arial" w:cs="Arial"/>
          <w:lang w:val="hy-AM"/>
        </w:rPr>
        <w:t>ա</w:t>
      </w:r>
      <w:r w:rsidR="00346912" w:rsidRPr="00491B1C">
        <w:rPr>
          <w:rFonts w:ascii="Arial" w:hAnsi="Arial" w:cs="Arial"/>
          <w:lang w:val="hy-AM"/>
        </w:rPr>
        <w:t>ն նկարիչ-քանդ</w:t>
      </w:r>
      <w:r w:rsidRPr="00491B1C">
        <w:rPr>
          <w:rFonts w:ascii="Arial" w:hAnsi="Arial" w:cs="Arial"/>
          <w:lang w:val="hy-AM"/>
        </w:rPr>
        <w:t>ա</w:t>
      </w:r>
      <w:r w:rsidR="00346912" w:rsidRPr="00491B1C">
        <w:rPr>
          <w:rFonts w:ascii="Arial" w:hAnsi="Arial" w:cs="Arial"/>
          <w:lang w:val="hy-AM"/>
        </w:rPr>
        <w:t xml:space="preserve">կագործուհի </w:t>
      </w:r>
      <w:r w:rsidR="002504DA" w:rsidRPr="00491B1C">
        <w:rPr>
          <w:rFonts w:ascii="Arial" w:hAnsi="Arial" w:cs="Arial"/>
          <w:lang w:val="hy-AM"/>
        </w:rPr>
        <w:t>Ա</w:t>
      </w:r>
      <w:r w:rsidR="00346912" w:rsidRPr="00491B1C">
        <w:rPr>
          <w:rFonts w:ascii="Arial" w:hAnsi="Arial" w:cs="Arial"/>
          <w:lang w:val="hy-AM"/>
        </w:rPr>
        <w:t xml:space="preserve">յծեմնիկ Ուրարտուն կերտեց բանվոր-բրիգադավար Ղարագյոզյանի և անվանի </w:t>
      </w:r>
      <w:r w:rsidR="003D0D54" w:rsidRPr="00491B1C">
        <w:rPr>
          <w:rFonts w:ascii="Arial" w:hAnsi="Arial" w:cs="Arial"/>
          <w:lang w:val="hy-AM"/>
        </w:rPr>
        <w:t xml:space="preserve">գիտնական </w:t>
      </w:r>
      <w:r w:rsidR="00346912" w:rsidRPr="00491B1C">
        <w:rPr>
          <w:rFonts w:ascii="Arial" w:hAnsi="Arial" w:cs="Arial"/>
          <w:lang w:val="hy-AM"/>
        </w:rPr>
        <w:t xml:space="preserve">Աշոտ Հովհաննիսյանի խորապես հոգեբանական </w:t>
      </w:r>
      <w:r w:rsidR="003D0D54" w:rsidRPr="00491B1C">
        <w:rPr>
          <w:rFonts w:ascii="Arial" w:hAnsi="Arial" w:cs="Arial"/>
          <w:lang w:val="hy-AM"/>
        </w:rPr>
        <w:t xml:space="preserve">դիմաքանդակները։Արտահայտիչ է նրա քանդակած Մովսես </w:t>
      </w:r>
      <w:r w:rsidR="002504DA" w:rsidRPr="00491B1C">
        <w:rPr>
          <w:rFonts w:ascii="Arial" w:hAnsi="Arial" w:cs="Arial"/>
          <w:lang w:val="hy-AM"/>
        </w:rPr>
        <w:t>Խորե</w:t>
      </w:r>
      <w:r w:rsidR="003D0D54" w:rsidRPr="00491B1C">
        <w:rPr>
          <w:rFonts w:ascii="Arial" w:hAnsi="Arial" w:cs="Arial"/>
          <w:lang w:val="hy-AM"/>
        </w:rPr>
        <w:t>ն</w:t>
      </w:r>
      <w:r w:rsidR="002504DA" w:rsidRPr="00491B1C">
        <w:rPr>
          <w:rFonts w:ascii="Arial" w:hAnsi="Arial" w:cs="Arial"/>
          <w:lang w:val="hy-AM"/>
        </w:rPr>
        <w:t>ա</w:t>
      </w:r>
      <w:r w:rsidR="003D0D54" w:rsidRPr="00491B1C">
        <w:rPr>
          <w:rFonts w:ascii="Arial" w:hAnsi="Arial" w:cs="Arial"/>
          <w:lang w:val="hy-AM"/>
        </w:rPr>
        <w:t>ցու արձանը։Ա</w:t>
      </w:r>
      <w:r w:rsidR="003D0D54" w:rsidRPr="00491B1C">
        <w:rPr>
          <w:rFonts w:ascii="Cambria Math" w:hAnsi="Cambria Math" w:cs="Cambria Math"/>
          <w:lang w:val="hy-AM"/>
        </w:rPr>
        <w:t>․</w:t>
      </w:r>
      <w:r w:rsidR="003D0D54" w:rsidRPr="00491B1C">
        <w:rPr>
          <w:rFonts w:ascii="Arial" w:hAnsi="Arial" w:cs="Arial"/>
          <w:lang w:val="hy-AM"/>
        </w:rPr>
        <w:t>Ուրարտուն ստեղծել է բարձրաքանդակներ՝&lt;&lt;Բերքահավաք&gt;&gt;,&lt;&lt;Կոլտնտեսային բրիգադի հա</w:t>
      </w:r>
      <w:r w:rsidR="002504DA" w:rsidRPr="00491B1C">
        <w:rPr>
          <w:rFonts w:ascii="Arial" w:hAnsi="Arial" w:cs="Arial"/>
          <w:lang w:val="hy-AM"/>
        </w:rPr>
        <w:t>շվետվությու</w:t>
      </w:r>
      <w:r w:rsidR="003D0D54" w:rsidRPr="00491B1C">
        <w:rPr>
          <w:rFonts w:ascii="Arial" w:hAnsi="Arial" w:cs="Arial"/>
          <w:lang w:val="hy-AM"/>
        </w:rPr>
        <w:t>նը&gt;&gt;,&lt;&lt;Առատություն&gt;&gt;։</w:t>
      </w:r>
    </w:p>
    <w:p w:rsidR="003D0D54" w:rsidRPr="00491B1C" w:rsidRDefault="003D0D54" w:rsidP="00491B1C">
      <w:pPr>
        <w:pStyle w:val="a7"/>
        <w:tabs>
          <w:tab w:val="left" w:pos="4551"/>
        </w:tabs>
        <w:jc w:val="both"/>
        <w:rPr>
          <w:rFonts w:ascii="Arial" w:hAnsi="Arial" w:cs="Arial"/>
          <w:lang w:val="hy-AM"/>
        </w:rPr>
      </w:pPr>
      <w:r w:rsidRPr="00491B1C">
        <w:rPr>
          <w:rFonts w:ascii="Arial" w:hAnsi="Arial" w:cs="Arial"/>
          <w:lang w:val="hy-AM"/>
        </w:rPr>
        <w:t xml:space="preserve">Մշակույթի </w:t>
      </w:r>
      <w:r w:rsidR="002504DA" w:rsidRPr="00491B1C">
        <w:rPr>
          <w:rFonts w:ascii="Arial" w:hAnsi="Arial" w:cs="Arial"/>
          <w:lang w:val="hy-AM"/>
        </w:rPr>
        <w:t>ականվ</w:t>
      </w:r>
      <w:r w:rsidRPr="00491B1C">
        <w:rPr>
          <w:rFonts w:ascii="Arial" w:hAnsi="Arial" w:cs="Arial"/>
          <w:lang w:val="hy-AM"/>
        </w:rPr>
        <w:t>որ գործիչների դիմաքանդակներ է կերտել Գրիգոր Կեպինյանը։</w:t>
      </w:r>
    </w:p>
    <w:p w:rsidR="003D0D54" w:rsidRPr="00491B1C" w:rsidRDefault="003D0D54" w:rsidP="00491B1C">
      <w:pPr>
        <w:pStyle w:val="a7"/>
        <w:tabs>
          <w:tab w:val="left" w:pos="4551"/>
        </w:tabs>
        <w:jc w:val="both"/>
        <w:rPr>
          <w:rFonts w:ascii="Arial" w:hAnsi="Arial" w:cs="Arial"/>
          <w:lang w:val="hy-AM"/>
        </w:rPr>
      </w:pPr>
      <w:r w:rsidRPr="00491B1C">
        <w:rPr>
          <w:rFonts w:ascii="Arial" w:hAnsi="Arial" w:cs="Arial"/>
          <w:lang w:val="hy-AM"/>
        </w:rPr>
        <w:t xml:space="preserve">Դիմաքանդակի ասպարեզում լուրջ </w:t>
      </w:r>
      <w:r w:rsidR="002504DA" w:rsidRPr="00491B1C">
        <w:rPr>
          <w:rFonts w:ascii="Arial" w:hAnsi="Arial" w:cs="Arial"/>
          <w:lang w:val="hy-AM"/>
        </w:rPr>
        <w:t>հաջողությու</w:t>
      </w:r>
      <w:r w:rsidRPr="00491B1C">
        <w:rPr>
          <w:rFonts w:ascii="Arial" w:hAnsi="Arial" w:cs="Arial"/>
          <w:lang w:val="hy-AM"/>
        </w:rPr>
        <w:t>նների է հասել վաստակավոր նկարիչ-քանդակագործ Ն</w:t>
      </w:r>
      <w:r w:rsidRPr="00491B1C">
        <w:rPr>
          <w:rFonts w:ascii="Cambria Math" w:hAnsi="Cambria Math" w:cs="Cambria Math"/>
          <w:lang w:val="hy-AM"/>
        </w:rPr>
        <w:t>․</w:t>
      </w:r>
      <w:r w:rsidRPr="00491B1C">
        <w:rPr>
          <w:rFonts w:ascii="Arial" w:hAnsi="Arial" w:cs="Arial"/>
          <w:lang w:val="hy-AM"/>
        </w:rPr>
        <w:t xml:space="preserve">Նիկողոսյանը։Նրա </w:t>
      </w:r>
      <w:r w:rsidR="002504DA" w:rsidRPr="00491B1C">
        <w:rPr>
          <w:rFonts w:ascii="Arial" w:hAnsi="Arial" w:cs="Arial"/>
          <w:lang w:val="hy-AM"/>
        </w:rPr>
        <w:t>ստեղծագործությու</w:t>
      </w:r>
      <w:r w:rsidRPr="00491B1C">
        <w:rPr>
          <w:rFonts w:ascii="Arial" w:hAnsi="Arial" w:cs="Arial"/>
          <w:lang w:val="hy-AM"/>
        </w:rPr>
        <w:t xml:space="preserve">ններից նշանավոր են Սովետական </w:t>
      </w:r>
      <w:r w:rsidR="002504DA" w:rsidRPr="00491B1C">
        <w:rPr>
          <w:rFonts w:ascii="Arial" w:hAnsi="Arial" w:cs="Arial"/>
          <w:lang w:val="hy-AM"/>
        </w:rPr>
        <w:t xml:space="preserve">Միության </w:t>
      </w:r>
      <w:r w:rsidRPr="00491B1C">
        <w:rPr>
          <w:rFonts w:ascii="Arial" w:hAnsi="Arial" w:cs="Arial"/>
          <w:lang w:val="hy-AM"/>
        </w:rPr>
        <w:t xml:space="preserve"> մարշալ Հովհ,Բաղրամյանի,Ավ</w:t>
      </w:r>
      <w:r w:rsidRPr="00491B1C">
        <w:rPr>
          <w:rFonts w:ascii="Cambria Math" w:hAnsi="Cambria Math" w:cs="Cambria Math"/>
          <w:lang w:val="hy-AM"/>
        </w:rPr>
        <w:t>․</w:t>
      </w:r>
      <w:r w:rsidRPr="00491B1C">
        <w:rPr>
          <w:rFonts w:ascii="Arial" w:hAnsi="Arial" w:cs="Arial"/>
          <w:lang w:val="hy-AM"/>
        </w:rPr>
        <w:t>Իսահակյանի,ֆրանսիացի գրող Լուի Արագոնի</w:t>
      </w:r>
      <w:r w:rsidR="002504DA" w:rsidRPr="00491B1C">
        <w:rPr>
          <w:rFonts w:ascii="Arial" w:hAnsi="Arial" w:cs="Arial"/>
          <w:lang w:val="hy-AM"/>
        </w:rPr>
        <w:t xml:space="preserve">, </w:t>
      </w:r>
      <w:r w:rsidRPr="00491B1C">
        <w:rPr>
          <w:rFonts w:ascii="Arial" w:hAnsi="Arial" w:cs="Arial"/>
          <w:lang w:val="hy-AM"/>
        </w:rPr>
        <w:t>Մոսկվայի Մեծ թատրոնի մենապարուհի Մայա Պլիսեցկայայի դիմաքանդակները։</w:t>
      </w:r>
    </w:p>
    <w:p w:rsidR="002111F7" w:rsidRPr="00491B1C" w:rsidRDefault="002111F7" w:rsidP="00491B1C">
      <w:pPr>
        <w:pStyle w:val="a7"/>
        <w:tabs>
          <w:tab w:val="left" w:pos="4551"/>
        </w:tabs>
        <w:jc w:val="both"/>
        <w:rPr>
          <w:rFonts w:ascii="Arial" w:hAnsi="Arial" w:cs="Arial"/>
          <w:lang w:val="hy-AM"/>
        </w:rPr>
      </w:pPr>
      <w:r w:rsidRPr="00491B1C">
        <w:rPr>
          <w:rFonts w:ascii="Arial" w:hAnsi="Arial" w:cs="Arial"/>
          <w:lang w:val="hy-AM"/>
        </w:rPr>
        <w:t xml:space="preserve">Գեղանկարչության մեջ մեծ դեր է գրավում Մինաս </w:t>
      </w:r>
      <w:r w:rsidR="00CD7E5F" w:rsidRPr="00491B1C">
        <w:rPr>
          <w:rFonts w:ascii="Arial" w:hAnsi="Arial" w:cs="Arial"/>
          <w:lang w:val="hy-AM"/>
        </w:rPr>
        <w:t>Ավետիսյ</w:t>
      </w:r>
      <w:r w:rsidRPr="00491B1C">
        <w:rPr>
          <w:rFonts w:ascii="Arial" w:hAnsi="Arial" w:cs="Arial"/>
          <w:lang w:val="hy-AM"/>
        </w:rPr>
        <w:t>ա</w:t>
      </w:r>
      <w:r w:rsidR="00CD7E5F" w:rsidRPr="00491B1C">
        <w:rPr>
          <w:rFonts w:ascii="Arial" w:hAnsi="Arial" w:cs="Arial"/>
          <w:lang w:val="hy-AM"/>
        </w:rPr>
        <w:t>ն</w:t>
      </w:r>
      <w:r w:rsidRPr="00491B1C">
        <w:rPr>
          <w:rFonts w:ascii="Arial" w:hAnsi="Arial" w:cs="Arial"/>
          <w:lang w:val="hy-AM"/>
        </w:rPr>
        <w:t>ը։Նրա կտավներից են &lt;&lt;Ջաջուռ&gt;&gt;,&lt;&lt;</w:t>
      </w:r>
      <w:r w:rsidR="00CD7E5F" w:rsidRPr="00491B1C">
        <w:rPr>
          <w:rFonts w:ascii="Arial" w:hAnsi="Arial" w:cs="Arial"/>
          <w:lang w:val="hy-AM"/>
        </w:rPr>
        <w:t>Ծ</w:t>
      </w:r>
      <w:r w:rsidRPr="00491B1C">
        <w:rPr>
          <w:rFonts w:ascii="Arial" w:hAnsi="Arial" w:cs="Arial"/>
          <w:lang w:val="hy-AM"/>
        </w:rPr>
        <w:t>նողներ&gt;&gt;,&lt;&lt;Սպասում&gt;&gt; և այլն։Հայ ժողովրդի ճակատագրին է նվիրված Գ</w:t>
      </w:r>
      <w:r w:rsidRPr="00491B1C">
        <w:rPr>
          <w:rFonts w:ascii="Cambria Math" w:hAnsi="Cambria Math" w:cs="Cambria Math"/>
          <w:lang w:val="hy-AM"/>
        </w:rPr>
        <w:t>․</w:t>
      </w:r>
      <w:r w:rsidRPr="00491B1C">
        <w:rPr>
          <w:rFonts w:ascii="Arial" w:hAnsi="Arial" w:cs="Arial"/>
          <w:lang w:val="hy-AM"/>
        </w:rPr>
        <w:t>Խանջյանի &lt;&lt;Հայոց այբուբեն</w:t>
      </w:r>
      <w:r w:rsidR="00CD7E5F" w:rsidRPr="00491B1C">
        <w:rPr>
          <w:rFonts w:ascii="Arial" w:hAnsi="Arial" w:cs="Arial"/>
          <w:lang w:val="hy-AM"/>
        </w:rPr>
        <w:t>&gt;&gt;</w:t>
      </w:r>
      <w:r w:rsidRPr="00491B1C">
        <w:rPr>
          <w:rFonts w:ascii="Arial" w:hAnsi="Arial" w:cs="Arial"/>
          <w:lang w:val="hy-AM"/>
        </w:rPr>
        <w:t>,&lt;Վարդանանք&gt;&gt; գոբելենները։</w:t>
      </w:r>
    </w:p>
    <w:p w:rsidR="00C33A4D" w:rsidRPr="00491B1C" w:rsidRDefault="002451A8" w:rsidP="00491B1C">
      <w:pPr>
        <w:pStyle w:val="a7"/>
        <w:tabs>
          <w:tab w:val="left" w:pos="4551"/>
        </w:tabs>
        <w:jc w:val="both"/>
        <w:rPr>
          <w:rFonts w:ascii="Arial" w:hAnsi="Arial" w:cs="Arial"/>
          <w:lang w:val="hy-AM"/>
        </w:rPr>
      </w:pPr>
      <w:r w:rsidRPr="00491B1C">
        <w:rPr>
          <w:rFonts w:ascii="Arial" w:hAnsi="Arial" w:cs="Arial"/>
          <w:lang w:val="hy-AM"/>
        </w:rPr>
        <w:t>Ճարտարապետությու</w:t>
      </w:r>
      <w:r w:rsidR="00C33A4D" w:rsidRPr="00491B1C">
        <w:rPr>
          <w:rFonts w:ascii="Arial" w:hAnsi="Arial" w:cs="Arial"/>
          <w:lang w:val="hy-AM"/>
        </w:rPr>
        <w:t xml:space="preserve">նը։Արդյունաբերական և քաղաքացիական մեծածավալ </w:t>
      </w:r>
      <w:r w:rsidRPr="00491B1C">
        <w:rPr>
          <w:rFonts w:ascii="Arial" w:hAnsi="Arial" w:cs="Arial"/>
          <w:lang w:val="hy-AM"/>
        </w:rPr>
        <w:t>շինարարությու</w:t>
      </w:r>
      <w:r w:rsidR="00C33A4D" w:rsidRPr="00491B1C">
        <w:rPr>
          <w:rFonts w:ascii="Arial" w:hAnsi="Arial" w:cs="Arial"/>
          <w:lang w:val="hy-AM"/>
        </w:rPr>
        <w:t xml:space="preserve">նը պահանջում էր վերանայել քաղաքների գլխավոր հատակագծերը։Այդ ամենը ավելի վերաբերում էր </w:t>
      </w:r>
      <w:r w:rsidRPr="00491B1C">
        <w:rPr>
          <w:rFonts w:ascii="Arial" w:hAnsi="Arial" w:cs="Arial"/>
          <w:lang w:val="hy-AM"/>
        </w:rPr>
        <w:t>հանրապետութ</w:t>
      </w:r>
      <w:r w:rsidR="00C33A4D" w:rsidRPr="00491B1C">
        <w:rPr>
          <w:rFonts w:ascii="Arial" w:hAnsi="Arial" w:cs="Arial"/>
          <w:lang w:val="hy-AM"/>
        </w:rPr>
        <w:t>յ</w:t>
      </w:r>
      <w:r w:rsidRPr="00491B1C">
        <w:rPr>
          <w:rFonts w:ascii="Arial" w:hAnsi="Arial" w:cs="Arial"/>
          <w:lang w:val="hy-AM"/>
        </w:rPr>
        <w:t>ա</w:t>
      </w:r>
      <w:r w:rsidR="00C33A4D" w:rsidRPr="00491B1C">
        <w:rPr>
          <w:rFonts w:ascii="Arial" w:hAnsi="Arial" w:cs="Arial"/>
          <w:lang w:val="hy-AM"/>
        </w:rPr>
        <w:t xml:space="preserve">ն </w:t>
      </w:r>
      <w:r w:rsidRPr="00491B1C">
        <w:rPr>
          <w:rFonts w:ascii="Arial" w:hAnsi="Arial" w:cs="Arial"/>
          <w:lang w:val="hy-AM"/>
        </w:rPr>
        <w:t>մայրաքաղաք</w:t>
      </w:r>
      <w:r w:rsidR="00C33A4D" w:rsidRPr="00491B1C">
        <w:rPr>
          <w:rFonts w:ascii="Arial" w:hAnsi="Arial" w:cs="Arial"/>
          <w:lang w:val="hy-AM"/>
        </w:rPr>
        <w:t>ին։Թեև 1939թ</w:t>
      </w:r>
      <w:r w:rsidR="00C33A4D" w:rsidRPr="00491B1C">
        <w:rPr>
          <w:rFonts w:ascii="Cambria Math" w:hAnsi="Cambria Math" w:cs="Cambria Math"/>
          <w:lang w:val="hy-AM"/>
        </w:rPr>
        <w:t>․</w:t>
      </w:r>
      <w:r w:rsidR="00C33A4D" w:rsidRPr="00491B1C">
        <w:rPr>
          <w:rFonts w:ascii="Arial" w:hAnsi="Arial" w:cs="Arial"/>
          <w:lang w:val="hy-AM"/>
        </w:rPr>
        <w:t xml:space="preserve"> գլխ</w:t>
      </w:r>
      <w:r w:rsidRPr="00491B1C">
        <w:rPr>
          <w:rFonts w:ascii="Arial" w:hAnsi="Arial" w:cs="Arial"/>
          <w:lang w:val="hy-AM"/>
        </w:rPr>
        <w:t>ավ</w:t>
      </w:r>
      <w:r w:rsidR="00C33A4D" w:rsidRPr="00491B1C">
        <w:rPr>
          <w:rFonts w:ascii="Arial" w:hAnsi="Arial" w:cs="Arial"/>
          <w:lang w:val="hy-AM"/>
        </w:rPr>
        <w:t xml:space="preserve">որ հատակագծով դեռ քիչ բան էր իրականացված,այնուամենայնիվ,ստեղծված </w:t>
      </w:r>
      <w:r w:rsidRPr="00491B1C">
        <w:rPr>
          <w:rFonts w:ascii="Arial" w:hAnsi="Arial" w:cs="Arial"/>
          <w:lang w:val="hy-AM"/>
        </w:rPr>
        <w:t>իրադրությու</w:t>
      </w:r>
      <w:r w:rsidR="00C33A4D" w:rsidRPr="00491B1C">
        <w:rPr>
          <w:rFonts w:ascii="Arial" w:hAnsi="Arial" w:cs="Arial"/>
          <w:lang w:val="hy-AM"/>
        </w:rPr>
        <w:t xml:space="preserve">նը </w:t>
      </w:r>
      <w:r w:rsidRPr="00491B1C">
        <w:rPr>
          <w:rFonts w:ascii="Arial" w:hAnsi="Arial" w:cs="Arial"/>
          <w:lang w:val="hy-AM"/>
        </w:rPr>
        <w:t>թել</w:t>
      </w:r>
      <w:r w:rsidR="00C33A4D" w:rsidRPr="00491B1C">
        <w:rPr>
          <w:rFonts w:ascii="Arial" w:hAnsi="Arial" w:cs="Arial"/>
          <w:lang w:val="hy-AM"/>
        </w:rPr>
        <w:t xml:space="preserve">ադրեց նոր հատակագծի </w:t>
      </w:r>
      <w:r w:rsidRPr="00491B1C">
        <w:rPr>
          <w:rFonts w:ascii="Arial" w:hAnsi="Arial" w:cs="Arial"/>
          <w:lang w:val="hy-AM"/>
        </w:rPr>
        <w:t>անհրաժեշ</w:t>
      </w:r>
      <w:r w:rsidR="00C33A4D" w:rsidRPr="00491B1C">
        <w:rPr>
          <w:rFonts w:ascii="Arial" w:hAnsi="Arial" w:cs="Arial"/>
          <w:lang w:val="hy-AM"/>
        </w:rPr>
        <w:t>տ</w:t>
      </w:r>
      <w:r w:rsidRPr="00491B1C">
        <w:rPr>
          <w:rFonts w:ascii="Arial" w:hAnsi="Arial" w:cs="Arial"/>
          <w:lang w:val="hy-AM"/>
        </w:rPr>
        <w:t>ությու</w:t>
      </w:r>
      <w:r w:rsidR="00C33A4D" w:rsidRPr="00491B1C">
        <w:rPr>
          <w:rFonts w:ascii="Arial" w:hAnsi="Arial" w:cs="Arial"/>
          <w:lang w:val="hy-AM"/>
        </w:rPr>
        <w:t xml:space="preserve">նը,որի մշակումը կատարվեց Երևանի քաղսովետի գործկոմի ճարտարապետական բաժնում՝Մարկ Գրիգորյանի ընդհանուր </w:t>
      </w:r>
      <w:r w:rsidRPr="00491B1C">
        <w:rPr>
          <w:rFonts w:ascii="Arial" w:hAnsi="Arial" w:cs="Arial"/>
          <w:lang w:val="hy-AM"/>
        </w:rPr>
        <w:t>ղեկավարութ</w:t>
      </w:r>
      <w:r w:rsidR="00C33A4D" w:rsidRPr="00491B1C">
        <w:rPr>
          <w:rFonts w:ascii="Arial" w:hAnsi="Arial" w:cs="Arial"/>
          <w:lang w:val="hy-AM"/>
        </w:rPr>
        <w:t>յ</w:t>
      </w:r>
      <w:r w:rsidRPr="00491B1C">
        <w:rPr>
          <w:rFonts w:ascii="Arial" w:hAnsi="Arial" w:cs="Arial"/>
          <w:lang w:val="hy-AM"/>
        </w:rPr>
        <w:t>ա</w:t>
      </w:r>
      <w:r w:rsidR="00C33A4D" w:rsidRPr="00491B1C">
        <w:rPr>
          <w:rFonts w:ascii="Arial" w:hAnsi="Arial" w:cs="Arial"/>
          <w:lang w:val="hy-AM"/>
        </w:rPr>
        <w:t xml:space="preserve">մբ և Նորայր Զարգարյանի </w:t>
      </w:r>
      <w:r w:rsidRPr="00491B1C">
        <w:rPr>
          <w:rFonts w:ascii="Arial" w:hAnsi="Arial" w:cs="Arial"/>
          <w:lang w:val="hy-AM"/>
        </w:rPr>
        <w:t>հեղի</w:t>
      </w:r>
      <w:r w:rsidR="00C33A4D" w:rsidRPr="00491B1C">
        <w:rPr>
          <w:rFonts w:ascii="Arial" w:hAnsi="Arial" w:cs="Arial"/>
          <w:lang w:val="hy-AM"/>
        </w:rPr>
        <w:t>ն</w:t>
      </w:r>
      <w:r w:rsidRPr="00491B1C">
        <w:rPr>
          <w:rFonts w:ascii="Arial" w:hAnsi="Arial" w:cs="Arial"/>
          <w:lang w:val="hy-AM"/>
        </w:rPr>
        <w:t>ա</w:t>
      </w:r>
      <w:r w:rsidR="00C33A4D" w:rsidRPr="00491B1C">
        <w:rPr>
          <w:rFonts w:ascii="Arial" w:hAnsi="Arial" w:cs="Arial"/>
          <w:lang w:val="hy-AM"/>
        </w:rPr>
        <w:t>կությամբ։</w:t>
      </w:r>
    </w:p>
    <w:p w:rsidR="005E1992" w:rsidRPr="00491B1C" w:rsidRDefault="008C7D75" w:rsidP="00491B1C">
      <w:pPr>
        <w:pStyle w:val="a7"/>
        <w:tabs>
          <w:tab w:val="left" w:pos="4551"/>
        </w:tabs>
        <w:jc w:val="both"/>
        <w:rPr>
          <w:rFonts w:ascii="Arial" w:hAnsi="Arial" w:cs="Arial"/>
          <w:lang w:val="hy-AM"/>
        </w:rPr>
      </w:pPr>
      <w:r w:rsidRPr="00491B1C">
        <w:rPr>
          <w:rFonts w:ascii="Arial" w:hAnsi="Arial" w:cs="Arial"/>
          <w:lang w:val="hy-AM"/>
        </w:rPr>
        <w:t xml:space="preserve">Հայկական </w:t>
      </w:r>
      <w:r w:rsidR="002451A8" w:rsidRPr="00491B1C">
        <w:rPr>
          <w:rFonts w:ascii="Arial" w:hAnsi="Arial" w:cs="Arial"/>
          <w:lang w:val="hy-AM"/>
        </w:rPr>
        <w:t>ՍՍ</w:t>
      </w:r>
      <w:r w:rsidRPr="00491B1C">
        <w:rPr>
          <w:rFonts w:ascii="Arial" w:hAnsi="Arial" w:cs="Arial"/>
          <w:lang w:val="hy-AM"/>
        </w:rPr>
        <w:t xml:space="preserve">Հ Մինիստրների սովետին առընթեր ճարտարապետական գործերի </w:t>
      </w:r>
      <w:r w:rsidR="002451A8" w:rsidRPr="00491B1C">
        <w:rPr>
          <w:rFonts w:ascii="Arial" w:hAnsi="Arial" w:cs="Arial"/>
          <w:lang w:val="hy-AM"/>
        </w:rPr>
        <w:t>վարչությու</w:t>
      </w:r>
      <w:r w:rsidRPr="00491B1C">
        <w:rPr>
          <w:rFonts w:ascii="Arial" w:hAnsi="Arial" w:cs="Arial"/>
          <w:lang w:val="hy-AM"/>
        </w:rPr>
        <w:t xml:space="preserve">նը նախաձեռնեց </w:t>
      </w:r>
      <w:r w:rsidRPr="00491B1C">
        <w:rPr>
          <w:rFonts w:ascii="Arial" w:hAnsi="Arial" w:cs="Arial"/>
          <w:lang w:val="hy-AM"/>
        </w:rPr>
        <w:lastRenderedPageBreak/>
        <w:t xml:space="preserve">Ալավերդու,Ղափանի,Ջերմուկի,Հրազդանի,Սևանի,Դիլիջանի,Թումանյան ավանի և այլ </w:t>
      </w:r>
      <w:r w:rsidR="002451A8" w:rsidRPr="00491B1C">
        <w:rPr>
          <w:rFonts w:ascii="Arial" w:hAnsi="Arial" w:cs="Arial"/>
          <w:lang w:val="hy-AM"/>
        </w:rPr>
        <w:t>բ</w:t>
      </w:r>
      <w:r w:rsidRPr="00491B1C">
        <w:rPr>
          <w:rFonts w:ascii="Arial" w:hAnsi="Arial" w:cs="Arial"/>
          <w:lang w:val="hy-AM"/>
        </w:rPr>
        <w:t>ն</w:t>
      </w:r>
      <w:r w:rsidR="002451A8" w:rsidRPr="00491B1C">
        <w:rPr>
          <w:rFonts w:ascii="Arial" w:hAnsi="Arial" w:cs="Arial"/>
          <w:lang w:val="hy-AM"/>
        </w:rPr>
        <w:t>ա</w:t>
      </w:r>
      <w:r w:rsidRPr="00491B1C">
        <w:rPr>
          <w:rFonts w:ascii="Arial" w:hAnsi="Arial" w:cs="Arial"/>
          <w:lang w:val="hy-AM"/>
        </w:rPr>
        <w:t>կավայրերի հատակագծման նախագծերի պատրաստումը։</w:t>
      </w:r>
    </w:p>
    <w:p w:rsidR="008C7D75" w:rsidRPr="00491B1C" w:rsidRDefault="008C7D75" w:rsidP="00491B1C">
      <w:pPr>
        <w:pStyle w:val="a7"/>
        <w:tabs>
          <w:tab w:val="left" w:pos="4551"/>
        </w:tabs>
        <w:jc w:val="both"/>
        <w:rPr>
          <w:rFonts w:ascii="Arial" w:hAnsi="Arial" w:cs="Arial"/>
          <w:lang w:val="hy-AM"/>
        </w:rPr>
      </w:pPr>
      <w:r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Լենինի անվան հրապարակը զարդարում են կառավարական տունը (Ալ</w:t>
      </w:r>
      <w:r w:rsidRPr="00491B1C">
        <w:rPr>
          <w:rFonts w:ascii="Cambria Math" w:hAnsi="Cambria Math" w:cs="Cambria Math"/>
          <w:lang w:val="hy-AM"/>
        </w:rPr>
        <w:t>․</w:t>
      </w:r>
      <w:r w:rsidRPr="00491B1C">
        <w:rPr>
          <w:rFonts w:ascii="Arial" w:hAnsi="Arial" w:cs="Arial"/>
          <w:lang w:val="hy-AM"/>
        </w:rPr>
        <w:t xml:space="preserve">Թամանյան),վարչական շենքը( </w:t>
      </w:r>
      <w:r w:rsidR="002451A8" w:rsidRPr="00491B1C">
        <w:rPr>
          <w:rFonts w:ascii="Arial" w:hAnsi="Arial" w:cs="Arial"/>
          <w:lang w:val="hy-AM"/>
        </w:rPr>
        <w:t>Ս</w:t>
      </w:r>
      <w:r w:rsidRPr="00491B1C">
        <w:rPr>
          <w:rFonts w:ascii="Cambria Math" w:hAnsi="Cambria Math" w:cs="Cambria Math"/>
          <w:lang w:val="hy-AM"/>
        </w:rPr>
        <w:t>․</w:t>
      </w:r>
      <w:r w:rsidR="002451A8" w:rsidRPr="00491B1C">
        <w:rPr>
          <w:rFonts w:ascii="Arial" w:hAnsi="Arial" w:cs="Arial"/>
          <w:lang w:val="hy-AM"/>
        </w:rPr>
        <w:t>Ս</w:t>
      </w:r>
      <w:r w:rsidRPr="00491B1C">
        <w:rPr>
          <w:rFonts w:ascii="Arial" w:hAnsi="Arial" w:cs="Arial"/>
          <w:lang w:val="hy-AM"/>
        </w:rPr>
        <w:t>աֆարյան,</w:t>
      </w:r>
      <w:r w:rsidR="002451A8" w:rsidRPr="00491B1C">
        <w:rPr>
          <w:rFonts w:ascii="Arial" w:hAnsi="Arial" w:cs="Arial"/>
          <w:lang w:val="hy-AM"/>
        </w:rPr>
        <w:t>մասնակցութ</w:t>
      </w:r>
      <w:r w:rsidRPr="00491B1C">
        <w:rPr>
          <w:rFonts w:ascii="Arial" w:hAnsi="Arial" w:cs="Arial"/>
          <w:lang w:val="hy-AM"/>
        </w:rPr>
        <w:t>յ</w:t>
      </w:r>
      <w:r w:rsidR="002451A8" w:rsidRPr="00491B1C">
        <w:rPr>
          <w:rFonts w:ascii="Arial" w:hAnsi="Arial" w:cs="Arial"/>
          <w:lang w:val="hy-AM"/>
        </w:rPr>
        <w:t>ա</w:t>
      </w:r>
      <w:r w:rsidRPr="00491B1C">
        <w:rPr>
          <w:rFonts w:ascii="Arial" w:hAnsi="Arial" w:cs="Arial"/>
          <w:lang w:val="hy-AM"/>
        </w:rPr>
        <w:t>մբ Վ</w:t>
      </w:r>
      <w:r w:rsidRPr="00491B1C">
        <w:rPr>
          <w:rFonts w:ascii="Cambria Math" w:hAnsi="Cambria Math" w:cs="Cambria Math"/>
          <w:lang w:val="hy-AM"/>
        </w:rPr>
        <w:t>․</w:t>
      </w:r>
      <w:r w:rsidRPr="00491B1C">
        <w:rPr>
          <w:rFonts w:ascii="Arial" w:hAnsi="Arial" w:cs="Arial"/>
          <w:lang w:val="hy-AM"/>
        </w:rPr>
        <w:t>Արևշատյանի և Ռ</w:t>
      </w:r>
      <w:r w:rsidRPr="00491B1C">
        <w:rPr>
          <w:rFonts w:ascii="Cambria Math" w:hAnsi="Cambria Math" w:cs="Cambria Math"/>
          <w:lang w:val="hy-AM"/>
        </w:rPr>
        <w:t>․</w:t>
      </w:r>
      <w:r w:rsidRPr="00491B1C">
        <w:rPr>
          <w:rFonts w:ascii="Arial" w:hAnsi="Arial" w:cs="Arial"/>
          <w:lang w:val="hy-AM"/>
        </w:rPr>
        <w:t>Իսրայելյանի),</w:t>
      </w:r>
      <w:r w:rsidR="002451A8" w:rsidRPr="00491B1C">
        <w:rPr>
          <w:rFonts w:ascii="Arial" w:hAnsi="Arial" w:cs="Arial"/>
          <w:lang w:val="hy-AM"/>
        </w:rPr>
        <w:t>պատմութ</w:t>
      </w:r>
      <w:r w:rsidRPr="00491B1C">
        <w:rPr>
          <w:rFonts w:ascii="Arial" w:hAnsi="Arial" w:cs="Arial"/>
          <w:lang w:val="hy-AM"/>
        </w:rPr>
        <w:t>յ</w:t>
      </w:r>
      <w:r w:rsidR="002451A8" w:rsidRPr="00491B1C">
        <w:rPr>
          <w:rFonts w:ascii="Arial" w:hAnsi="Arial" w:cs="Arial"/>
          <w:lang w:val="hy-AM"/>
        </w:rPr>
        <w:t>ա</w:t>
      </w:r>
      <w:r w:rsidRPr="00491B1C">
        <w:rPr>
          <w:rFonts w:ascii="Arial" w:hAnsi="Arial" w:cs="Arial"/>
          <w:lang w:val="hy-AM"/>
        </w:rPr>
        <w:t>ն թանգարանի,&lt;&lt;</w:t>
      </w:r>
      <w:r w:rsidR="002451A8" w:rsidRPr="00491B1C">
        <w:rPr>
          <w:rFonts w:ascii="Arial" w:hAnsi="Arial" w:cs="Arial"/>
          <w:lang w:val="hy-AM"/>
        </w:rPr>
        <w:t>Ա</w:t>
      </w:r>
      <w:r w:rsidRPr="00491B1C">
        <w:rPr>
          <w:rFonts w:ascii="Arial" w:hAnsi="Arial" w:cs="Arial"/>
          <w:lang w:val="hy-AM"/>
        </w:rPr>
        <w:t xml:space="preserve">րմենիա&gt;&gt; </w:t>
      </w:r>
      <w:r w:rsidR="002451A8" w:rsidRPr="00491B1C">
        <w:rPr>
          <w:rFonts w:ascii="Arial" w:hAnsi="Arial" w:cs="Arial"/>
          <w:lang w:val="hy-AM"/>
        </w:rPr>
        <w:t>հյուր</w:t>
      </w:r>
      <w:r w:rsidRPr="00491B1C">
        <w:rPr>
          <w:rFonts w:ascii="Arial" w:hAnsi="Arial" w:cs="Arial"/>
          <w:lang w:val="hy-AM"/>
        </w:rPr>
        <w:t xml:space="preserve">անոցի,միությունների տան և կապի </w:t>
      </w:r>
      <w:r w:rsidR="002451A8" w:rsidRPr="00491B1C">
        <w:rPr>
          <w:rFonts w:ascii="Arial" w:hAnsi="Arial" w:cs="Arial"/>
          <w:lang w:val="hy-AM"/>
        </w:rPr>
        <w:t>մինիստիրութ</w:t>
      </w:r>
      <w:r w:rsidRPr="00491B1C">
        <w:rPr>
          <w:rFonts w:ascii="Arial" w:hAnsi="Arial" w:cs="Arial"/>
          <w:lang w:val="hy-AM"/>
        </w:rPr>
        <w:t>յ</w:t>
      </w:r>
      <w:r w:rsidR="002451A8" w:rsidRPr="00491B1C">
        <w:rPr>
          <w:rFonts w:ascii="Arial" w:hAnsi="Arial" w:cs="Arial"/>
          <w:lang w:val="hy-AM"/>
        </w:rPr>
        <w:t>ա</w:t>
      </w:r>
      <w:r w:rsidRPr="00491B1C">
        <w:rPr>
          <w:rFonts w:ascii="Arial" w:hAnsi="Arial" w:cs="Arial"/>
          <w:lang w:val="hy-AM"/>
        </w:rPr>
        <w:t>ն շենքերը( Մ</w:t>
      </w:r>
      <w:r w:rsidRPr="00491B1C">
        <w:rPr>
          <w:rFonts w:ascii="Cambria Math" w:hAnsi="Cambria Math" w:cs="Cambria Math"/>
          <w:lang w:val="hy-AM"/>
        </w:rPr>
        <w:t>․</w:t>
      </w:r>
      <w:r w:rsidR="002451A8" w:rsidRPr="00491B1C">
        <w:rPr>
          <w:rFonts w:ascii="Arial" w:hAnsi="Arial" w:cs="Arial"/>
          <w:lang w:val="hy-AM"/>
        </w:rPr>
        <w:t>Գրիգորյան</w:t>
      </w:r>
      <w:r w:rsidRPr="00491B1C">
        <w:rPr>
          <w:rFonts w:ascii="Arial" w:hAnsi="Arial" w:cs="Arial"/>
          <w:lang w:val="hy-AM"/>
        </w:rPr>
        <w:t xml:space="preserve"> և Է</w:t>
      </w:r>
      <w:r w:rsidRPr="00491B1C">
        <w:rPr>
          <w:rFonts w:ascii="Cambria Math" w:hAnsi="Cambria Math" w:cs="Cambria Math"/>
          <w:lang w:val="hy-AM"/>
        </w:rPr>
        <w:t>․</w:t>
      </w:r>
      <w:r w:rsidRPr="00491B1C">
        <w:rPr>
          <w:rFonts w:ascii="Arial" w:hAnsi="Arial" w:cs="Arial"/>
          <w:lang w:val="hy-AM"/>
        </w:rPr>
        <w:t>Սարապյան)։</w:t>
      </w:r>
    </w:p>
    <w:p w:rsidR="008C7D75" w:rsidRPr="00491B1C" w:rsidRDefault="008C7D75" w:rsidP="00491B1C">
      <w:pPr>
        <w:pStyle w:val="a7"/>
        <w:tabs>
          <w:tab w:val="left" w:pos="4551"/>
        </w:tabs>
        <w:jc w:val="both"/>
        <w:rPr>
          <w:rFonts w:ascii="Arial" w:hAnsi="Arial" w:cs="Arial"/>
          <w:lang w:val="hy-AM"/>
        </w:rPr>
      </w:pPr>
      <w:r w:rsidRPr="00491B1C">
        <w:rPr>
          <w:rFonts w:ascii="Arial" w:hAnsi="Arial" w:cs="Arial"/>
          <w:lang w:val="hy-AM"/>
        </w:rPr>
        <w:t xml:space="preserve">Հայաստանի կումունիստական </w:t>
      </w:r>
      <w:r w:rsidR="002451A8" w:rsidRPr="00491B1C">
        <w:rPr>
          <w:rFonts w:ascii="Arial" w:hAnsi="Arial" w:cs="Arial"/>
          <w:lang w:val="hy-AM"/>
        </w:rPr>
        <w:t>կուսակցութ</w:t>
      </w:r>
      <w:r w:rsidRPr="00491B1C">
        <w:rPr>
          <w:rFonts w:ascii="Arial" w:hAnsi="Arial" w:cs="Arial"/>
          <w:lang w:val="hy-AM"/>
        </w:rPr>
        <w:t>յ</w:t>
      </w:r>
      <w:r w:rsidR="002451A8" w:rsidRPr="00491B1C">
        <w:rPr>
          <w:rFonts w:ascii="Arial" w:hAnsi="Arial" w:cs="Arial"/>
          <w:lang w:val="hy-AM"/>
        </w:rPr>
        <w:t>ա</w:t>
      </w:r>
      <w:r w:rsidRPr="00491B1C">
        <w:rPr>
          <w:rFonts w:ascii="Arial" w:hAnsi="Arial" w:cs="Arial"/>
          <w:lang w:val="hy-AM"/>
        </w:rPr>
        <w:t xml:space="preserve">ն </w:t>
      </w:r>
      <w:r w:rsidR="002451A8" w:rsidRPr="00491B1C">
        <w:rPr>
          <w:rFonts w:ascii="Arial" w:hAnsi="Arial" w:cs="Arial"/>
          <w:lang w:val="hy-AM"/>
        </w:rPr>
        <w:t>Կենտ</w:t>
      </w:r>
      <w:r w:rsidRPr="00491B1C">
        <w:rPr>
          <w:rFonts w:ascii="Arial" w:hAnsi="Arial" w:cs="Arial"/>
          <w:lang w:val="hy-AM"/>
        </w:rPr>
        <w:t>կ</w:t>
      </w:r>
      <w:r w:rsidR="002451A8" w:rsidRPr="00491B1C">
        <w:rPr>
          <w:rFonts w:ascii="Arial" w:hAnsi="Arial" w:cs="Arial"/>
          <w:lang w:val="hy-AM"/>
        </w:rPr>
        <w:t>ո</w:t>
      </w:r>
      <w:r w:rsidRPr="00491B1C">
        <w:rPr>
          <w:rFonts w:ascii="Arial" w:hAnsi="Arial" w:cs="Arial"/>
          <w:lang w:val="hy-AM"/>
        </w:rPr>
        <w:t xml:space="preserve">մի շենքը </w:t>
      </w:r>
      <w:r w:rsidR="002451A8" w:rsidRPr="00491B1C">
        <w:rPr>
          <w:rFonts w:ascii="Arial" w:hAnsi="Arial" w:cs="Arial"/>
          <w:lang w:val="hy-AM"/>
        </w:rPr>
        <w:t>(</w:t>
      </w: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Գրիգորյան</w:t>
      </w:r>
      <w:r w:rsidR="002451A8" w:rsidRPr="00491B1C">
        <w:rPr>
          <w:rFonts w:ascii="Arial" w:hAnsi="Arial" w:cs="Arial"/>
          <w:lang w:val="hy-AM"/>
        </w:rPr>
        <w:t>)</w:t>
      </w:r>
      <w:r w:rsidRPr="00491B1C">
        <w:rPr>
          <w:rFonts w:ascii="Arial" w:hAnsi="Arial" w:cs="Arial"/>
          <w:lang w:val="hy-AM"/>
        </w:rPr>
        <w:t xml:space="preserve"> </w:t>
      </w:r>
      <w:r w:rsidR="002451A8" w:rsidRPr="00491B1C">
        <w:rPr>
          <w:rFonts w:ascii="Arial" w:hAnsi="Arial" w:cs="Arial"/>
          <w:lang w:val="hy-AM"/>
        </w:rPr>
        <w:t>մա</w:t>
      </w:r>
      <w:r w:rsidRPr="00491B1C">
        <w:rPr>
          <w:rFonts w:ascii="Arial" w:hAnsi="Arial" w:cs="Arial"/>
          <w:lang w:val="hy-AM"/>
        </w:rPr>
        <w:t>յ</w:t>
      </w:r>
      <w:r w:rsidR="002451A8" w:rsidRPr="00491B1C">
        <w:rPr>
          <w:rFonts w:ascii="Arial" w:hAnsi="Arial" w:cs="Arial"/>
          <w:lang w:val="hy-AM"/>
        </w:rPr>
        <w:t>ր</w:t>
      </w:r>
      <w:r w:rsidRPr="00491B1C">
        <w:rPr>
          <w:rFonts w:ascii="Arial" w:hAnsi="Arial" w:cs="Arial"/>
          <w:lang w:val="hy-AM"/>
        </w:rPr>
        <w:t xml:space="preserve">ուղու վրա կառուցված եզակի </w:t>
      </w:r>
      <w:r w:rsidR="002451A8" w:rsidRPr="00491B1C">
        <w:rPr>
          <w:rFonts w:ascii="Arial" w:hAnsi="Arial" w:cs="Arial"/>
          <w:lang w:val="hy-AM"/>
        </w:rPr>
        <w:t>բնույթի</w:t>
      </w:r>
      <w:r w:rsidRPr="00491B1C">
        <w:rPr>
          <w:rFonts w:ascii="Arial" w:hAnsi="Arial" w:cs="Arial"/>
          <w:lang w:val="hy-AM"/>
        </w:rPr>
        <w:t xml:space="preserve"> շենքի հաջող օրինակ է։</w:t>
      </w:r>
    </w:p>
    <w:p w:rsidR="008C7D75" w:rsidRPr="00491B1C" w:rsidRDefault="008C7D75" w:rsidP="00491B1C">
      <w:pPr>
        <w:pStyle w:val="a7"/>
        <w:tabs>
          <w:tab w:val="left" w:pos="4551"/>
        </w:tabs>
        <w:jc w:val="both"/>
        <w:rPr>
          <w:rFonts w:ascii="Arial" w:hAnsi="Arial" w:cs="Arial"/>
          <w:lang w:val="hy-AM"/>
        </w:rPr>
      </w:pPr>
      <w:r w:rsidRPr="00491B1C">
        <w:rPr>
          <w:rFonts w:ascii="Arial" w:hAnsi="Arial" w:cs="Arial"/>
          <w:lang w:val="hy-AM"/>
        </w:rPr>
        <w:t>Ընդհանուր առմամբ համանման սկզբունքներով են լուծված Հայ</w:t>
      </w:r>
      <w:r w:rsidR="002451A8" w:rsidRPr="00491B1C">
        <w:rPr>
          <w:rFonts w:ascii="Arial" w:hAnsi="Arial" w:cs="Arial"/>
          <w:lang w:val="hy-AM"/>
        </w:rPr>
        <w:t>ա</w:t>
      </w:r>
      <w:r w:rsidRPr="00491B1C">
        <w:rPr>
          <w:rFonts w:ascii="Arial" w:hAnsi="Arial" w:cs="Arial"/>
          <w:lang w:val="hy-AM"/>
        </w:rPr>
        <w:t xml:space="preserve">ստանի </w:t>
      </w:r>
      <w:r w:rsidR="002451A8" w:rsidRPr="00491B1C">
        <w:rPr>
          <w:rFonts w:ascii="Arial" w:hAnsi="Arial" w:cs="Arial"/>
          <w:lang w:val="hy-AM"/>
        </w:rPr>
        <w:t>գիտությու</w:t>
      </w:r>
      <w:r w:rsidRPr="00491B1C">
        <w:rPr>
          <w:rFonts w:ascii="Arial" w:hAnsi="Arial" w:cs="Arial"/>
          <w:lang w:val="hy-AM"/>
        </w:rPr>
        <w:t xml:space="preserve">նների ակադեմիայի </w:t>
      </w:r>
      <w:r w:rsidR="002451A8" w:rsidRPr="00491B1C">
        <w:rPr>
          <w:rFonts w:ascii="Arial" w:hAnsi="Arial" w:cs="Arial"/>
          <w:lang w:val="hy-AM"/>
        </w:rPr>
        <w:t>նախագահութ</w:t>
      </w:r>
      <w:r w:rsidRPr="00491B1C">
        <w:rPr>
          <w:rFonts w:ascii="Arial" w:hAnsi="Arial" w:cs="Arial"/>
          <w:lang w:val="hy-AM"/>
        </w:rPr>
        <w:t>յ</w:t>
      </w:r>
      <w:r w:rsidR="002451A8" w:rsidRPr="00491B1C">
        <w:rPr>
          <w:rFonts w:ascii="Arial" w:hAnsi="Arial" w:cs="Arial"/>
          <w:lang w:val="hy-AM"/>
        </w:rPr>
        <w:t>ա</w:t>
      </w:r>
      <w:r w:rsidRPr="00491B1C">
        <w:rPr>
          <w:rFonts w:ascii="Arial" w:hAnsi="Arial" w:cs="Arial"/>
          <w:lang w:val="hy-AM"/>
        </w:rPr>
        <w:t xml:space="preserve">ն և նրա համալիրում գտնվող գիտահետազոտական ինստիտուտների շենքները՝կառուցված նույն  </w:t>
      </w:r>
      <w:r w:rsidR="002451A8" w:rsidRPr="00491B1C">
        <w:rPr>
          <w:rFonts w:ascii="Arial" w:hAnsi="Arial" w:cs="Arial"/>
          <w:lang w:val="hy-AM"/>
        </w:rPr>
        <w:t>մայրուղու՝բարեկամութ</w:t>
      </w:r>
      <w:r w:rsidRPr="00491B1C">
        <w:rPr>
          <w:rFonts w:ascii="Arial" w:hAnsi="Arial" w:cs="Arial"/>
          <w:lang w:val="hy-AM"/>
        </w:rPr>
        <w:t>յ</w:t>
      </w:r>
      <w:r w:rsidR="002451A8" w:rsidRPr="00491B1C">
        <w:rPr>
          <w:rFonts w:ascii="Arial" w:hAnsi="Arial" w:cs="Arial"/>
          <w:lang w:val="hy-AM"/>
        </w:rPr>
        <w:t>ա</w:t>
      </w:r>
      <w:r w:rsidRPr="00491B1C">
        <w:rPr>
          <w:rFonts w:ascii="Arial" w:hAnsi="Arial" w:cs="Arial"/>
          <w:lang w:val="hy-AM"/>
        </w:rPr>
        <w:t xml:space="preserve">ն </w:t>
      </w:r>
      <w:r w:rsidR="002451A8" w:rsidRPr="00491B1C">
        <w:rPr>
          <w:rFonts w:ascii="Arial" w:hAnsi="Arial" w:cs="Arial"/>
          <w:lang w:val="hy-AM"/>
        </w:rPr>
        <w:t>փողոցի</w:t>
      </w:r>
      <w:r w:rsidRPr="00491B1C">
        <w:rPr>
          <w:rFonts w:ascii="Arial" w:hAnsi="Arial" w:cs="Arial"/>
          <w:lang w:val="hy-AM"/>
        </w:rPr>
        <w:t xml:space="preserve"> վրա </w:t>
      </w:r>
      <w:r w:rsidR="00C111EF" w:rsidRPr="00491B1C">
        <w:rPr>
          <w:rFonts w:ascii="Arial" w:hAnsi="Arial" w:cs="Arial"/>
          <w:lang w:val="hy-AM"/>
        </w:rPr>
        <w:t>(</w:t>
      </w:r>
      <w:r w:rsidR="002451A8"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Սաֆարյան</w:t>
      </w:r>
      <w:r w:rsidR="00C111EF" w:rsidRPr="00491B1C">
        <w:rPr>
          <w:rFonts w:ascii="Arial" w:hAnsi="Arial" w:cs="Arial"/>
          <w:lang w:val="hy-AM"/>
        </w:rPr>
        <w:t>)։</w:t>
      </w:r>
    </w:p>
    <w:p w:rsidR="00C111EF" w:rsidRPr="00491B1C" w:rsidRDefault="00C111EF" w:rsidP="00491B1C">
      <w:pPr>
        <w:pStyle w:val="a7"/>
        <w:tabs>
          <w:tab w:val="left" w:pos="4551"/>
        </w:tabs>
        <w:jc w:val="both"/>
        <w:rPr>
          <w:rFonts w:ascii="Arial" w:hAnsi="Arial" w:cs="Arial"/>
          <w:lang w:val="hy-AM"/>
        </w:rPr>
      </w:pPr>
      <w:r w:rsidRPr="00491B1C">
        <w:rPr>
          <w:rFonts w:ascii="Arial" w:hAnsi="Arial" w:cs="Arial"/>
          <w:lang w:val="hy-AM"/>
        </w:rPr>
        <w:t>Հասարակակ</w:t>
      </w:r>
      <w:r w:rsidR="002451A8" w:rsidRPr="00491B1C">
        <w:rPr>
          <w:rFonts w:ascii="Arial" w:hAnsi="Arial" w:cs="Arial"/>
          <w:lang w:val="hy-AM"/>
        </w:rPr>
        <w:t>ա</w:t>
      </w:r>
      <w:r w:rsidRPr="00491B1C">
        <w:rPr>
          <w:rFonts w:ascii="Arial" w:hAnsi="Arial" w:cs="Arial"/>
          <w:lang w:val="hy-AM"/>
        </w:rPr>
        <w:t xml:space="preserve">ն կարևոր կառույցներից է </w:t>
      </w:r>
      <w:r w:rsidR="002451A8" w:rsidRPr="00491B1C">
        <w:rPr>
          <w:rFonts w:ascii="Arial" w:hAnsi="Arial" w:cs="Arial"/>
          <w:lang w:val="hy-AM"/>
        </w:rPr>
        <w:t>Մատենադարան</w:t>
      </w:r>
      <w:r w:rsidRPr="00491B1C">
        <w:rPr>
          <w:rFonts w:ascii="Arial" w:hAnsi="Arial" w:cs="Arial"/>
          <w:lang w:val="hy-AM"/>
        </w:rPr>
        <w:t>ի շենքը Երևանում</w:t>
      </w:r>
      <w:r w:rsidR="002451A8" w:rsidRPr="00491B1C">
        <w:rPr>
          <w:rFonts w:ascii="Arial" w:hAnsi="Arial" w:cs="Arial"/>
          <w:lang w:val="hy-AM"/>
        </w:rPr>
        <w:t>(</w:t>
      </w: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Գրիգորյան</w:t>
      </w:r>
      <w:r w:rsidR="002451A8" w:rsidRPr="00491B1C">
        <w:rPr>
          <w:rFonts w:ascii="Arial" w:hAnsi="Arial" w:cs="Arial"/>
          <w:lang w:val="hy-AM"/>
        </w:rPr>
        <w:t>)</w:t>
      </w:r>
      <w:r w:rsidRPr="00491B1C">
        <w:rPr>
          <w:rFonts w:ascii="Arial" w:hAnsi="Arial" w:cs="Arial"/>
          <w:lang w:val="hy-AM"/>
        </w:rPr>
        <w:t>։</w:t>
      </w:r>
    </w:p>
    <w:p w:rsidR="00C111EF" w:rsidRPr="00491B1C" w:rsidRDefault="00C111EF" w:rsidP="00491B1C">
      <w:pPr>
        <w:pStyle w:val="a7"/>
        <w:tabs>
          <w:tab w:val="left" w:pos="4551"/>
        </w:tabs>
        <w:jc w:val="both"/>
        <w:rPr>
          <w:rFonts w:ascii="Arial" w:hAnsi="Arial" w:cs="Arial"/>
          <w:lang w:val="hy-AM"/>
        </w:rPr>
      </w:pPr>
      <w:r w:rsidRPr="00491B1C">
        <w:rPr>
          <w:rFonts w:ascii="Arial" w:hAnsi="Arial" w:cs="Arial"/>
          <w:lang w:val="hy-AM"/>
        </w:rPr>
        <w:t xml:space="preserve">Արզնի առողջարանում </w:t>
      </w:r>
      <w:r w:rsidR="002451A8" w:rsidRPr="00491B1C">
        <w:rPr>
          <w:rFonts w:ascii="Arial" w:hAnsi="Arial" w:cs="Arial"/>
          <w:lang w:val="hy-AM"/>
        </w:rPr>
        <w:t>կա</w:t>
      </w:r>
      <w:r w:rsidRPr="00491B1C">
        <w:rPr>
          <w:rFonts w:ascii="Arial" w:hAnsi="Arial" w:cs="Arial"/>
          <w:lang w:val="hy-AM"/>
        </w:rPr>
        <w:t>ռուցված լոգարանային շենքի</w:t>
      </w:r>
      <w:r w:rsidR="00ED7283" w:rsidRPr="00491B1C">
        <w:rPr>
          <w:rFonts w:ascii="Arial" w:hAnsi="Arial" w:cs="Arial"/>
          <w:lang w:val="hy-AM"/>
        </w:rPr>
        <w:t>(</w:t>
      </w:r>
      <w:r w:rsidRPr="00491B1C">
        <w:rPr>
          <w:rFonts w:ascii="Arial" w:hAnsi="Arial" w:cs="Arial"/>
          <w:lang w:val="hy-AM"/>
        </w:rPr>
        <w:t xml:space="preserve"> Հ</w:t>
      </w:r>
      <w:r w:rsidRPr="00491B1C">
        <w:rPr>
          <w:rFonts w:ascii="Cambria Math" w:hAnsi="Cambria Math" w:cs="Cambria Math"/>
          <w:lang w:val="hy-AM"/>
        </w:rPr>
        <w:t>․</w:t>
      </w:r>
      <w:r w:rsidR="002451A8" w:rsidRPr="00491B1C">
        <w:rPr>
          <w:rFonts w:ascii="Arial" w:hAnsi="Arial" w:cs="Arial"/>
          <w:lang w:val="hy-AM"/>
        </w:rPr>
        <w:t>Մարգարյան՝Ն</w:t>
      </w:r>
      <w:r w:rsidR="002451A8" w:rsidRPr="00491B1C">
        <w:rPr>
          <w:rFonts w:ascii="Cambria Math" w:hAnsi="Cambria Math" w:cs="Cambria Math"/>
          <w:lang w:val="hy-AM"/>
        </w:rPr>
        <w:t>․</w:t>
      </w:r>
      <w:r w:rsidRPr="00491B1C">
        <w:rPr>
          <w:rFonts w:ascii="Arial" w:hAnsi="Arial" w:cs="Arial"/>
          <w:lang w:val="hy-AM"/>
        </w:rPr>
        <w:t xml:space="preserve">Բաժբեուքի </w:t>
      </w:r>
      <w:r w:rsidR="002451A8" w:rsidRPr="00491B1C">
        <w:rPr>
          <w:rFonts w:ascii="Arial" w:hAnsi="Arial" w:cs="Arial"/>
          <w:lang w:val="hy-AM"/>
        </w:rPr>
        <w:t>մասնակցութ</w:t>
      </w:r>
      <w:r w:rsidRPr="00491B1C">
        <w:rPr>
          <w:rFonts w:ascii="Arial" w:hAnsi="Arial" w:cs="Arial"/>
          <w:lang w:val="hy-AM"/>
        </w:rPr>
        <w:t>յ</w:t>
      </w:r>
      <w:r w:rsidR="002451A8" w:rsidRPr="00491B1C">
        <w:rPr>
          <w:rFonts w:ascii="Arial" w:hAnsi="Arial" w:cs="Arial"/>
          <w:lang w:val="hy-AM"/>
        </w:rPr>
        <w:t>ա</w:t>
      </w:r>
      <w:r w:rsidRPr="00491B1C">
        <w:rPr>
          <w:rFonts w:ascii="Arial" w:hAnsi="Arial" w:cs="Arial"/>
          <w:lang w:val="hy-AM"/>
        </w:rPr>
        <w:t>մբ</w:t>
      </w:r>
      <w:r w:rsidR="00ED7283" w:rsidRPr="00491B1C">
        <w:rPr>
          <w:rFonts w:ascii="Arial" w:hAnsi="Arial" w:cs="Arial"/>
          <w:lang w:val="hy-AM"/>
        </w:rPr>
        <w:t>)</w:t>
      </w:r>
      <w:r w:rsidRPr="00491B1C">
        <w:rPr>
          <w:rFonts w:ascii="Arial" w:hAnsi="Arial" w:cs="Arial"/>
          <w:lang w:val="hy-AM"/>
        </w:rPr>
        <w:t xml:space="preserve"> մտահղացման հիմքը կառույցի ֆունկցիան է։</w:t>
      </w:r>
    </w:p>
    <w:p w:rsidR="00C111EF" w:rsidRPr="00491B1C" w:rsidRDefault="00ED7283" w:rsidP="00491B1C">
      <w:pPr>
        <w:pStyle w:val="a7"/>
        <w:tabs>
          <w:tab w:val="left" w:pos="4551"/>
        </w:tabs>
        <w:jc w:val="both"/>
        <w:rPr>
          <w:rFonts w:ascii="Arial" w:hAnsi="Arial" w:cs="Arial"/>
          <w:lang w:val="hy-AM"/>
        </w:rPr>
      </w:pPr>
      <w:r w:rsidRPr="00491B1C">
        <w:rPr>
          <w:rFonts w:ascii="Arial" w:hAnsi="Arial" w:cs="Arial"/>
          <w:lang w:val="hy-AM"/>
        </w:rPr>
        <w:t>Լենի</w:t>
      </w:r>
      <w:r w:rsidR="00C111EF" w:rsidRPr="00491B1C">
        <w:rPr>
          <w:rFonts w:ascii="Arial" w:hAnsi="Arial" w:cs="Arial"/>
          <w:lang w:val="hy-AM"/>
        </w:rPr>
        <w:t xml:space="preserve">նականի գլխավոր հատակագծի </w:t>
      </w:r>
      <w:r w:rsidRPr="00491B1C">
        <w:rPr>
          <w:rFonts w:ascii="Arial" w:hAnsi="Arial" w:cs="Arial"/>
          <w:lang w:val="hy-AM"/>
        </w:rPr>
        <w:t>հիմ</w:t>
      </w:r>
      <w:r w:rsidR="00C111EF" w:rsidRPr="00491B1C">
        <w:rPr>
          <w:rFonts w:ascii="Arial" w:hAnsi="Arial" w:cs="Arial"/>
          <w:lang w:val="hy-AM"/>
        </w:rPr>
        <w:t>ա</w:t>
      </w:r>
      <w:r w:rsidRPr="00491B1C">
        <w:rPr>
          <w:rFonts w:ascii="Arial" w:hAnsi="Arial" w:cs="Arial"/>
          <w:lang w:val="hy-AM"/>
        </w:rPr>
        <w:t>ն</w:t>
      </w:r>
      <w:r w:rsidR="00C111EF" w:rsidRPr="00491B1C">
        <w:rPr>
          <w:rFonts w:ascii="Arial" w:hAnsi="Arial" w:cs="Arial"/>
          <w:lang w:val="hy-AM"/>
        </w:rPr>
        <w:t xml:space="preserve"> վրա </w:t>
      </w:r>
      <w:r w:rsidRPr="00491B1C">
        <w:rPr>
          <w:rFonts w:ascii="Arial" w:hAnsi="Arial" w:cs="Arial"/>
          <w:lang w:val="hy-AM"/>
        </w:rPr>
        <w:t>(</w:t>
      </w:r>
      <w:r w:rsidR="00C111EF" w:rsidRPr="00491B1C">
        <w:rPr>
          <w:rFonts w:ascii="Arial" w:hAnsi="Arial" w:cs="Arial"/>
          <w:lang w:val="hy-AM"/>
        </w:rPr>
        <w:t>Հ</w:t>
      </w:r>
      <w:r w:rsidR="00C111EF" w:rsidRPr="00491B1C">
        <w:rPr>
          <w:rFonts w:ascii="Cambria Math" w:hAnsi="Cambria Math" w:cs="Cambria Math"/>
          <w:lang w:val="hy-AM"/>
        </w:rPr>
        <w:t>․</w:t>
      </w:r>
      <w:r w:rsidR="00C111EF" w:rsidRPr="00491B1C">
        <w:rPr>
          <w:rFonts w:ascii="Arial" w:hAnsi="Arial" w:cs="Arial"/>
          <w:lang w:val="hy-AM"/>
        </w:rPr>
        <w:t>Իսաբեկյան,Ս</w:t>
      </w:r>
      <w:r w:rsidR="00C111EF" w:rsidRPr="00491B1C">
        <w:rPr>
          <w:rFonts w:ascii="Cambria Math" w:hAnsi="Cambria Math" w:cs="Cambria Math"/>
          <w:lang w:val="hy-AM"/>
        </w:rPr>
        <w:t>․</w:t>
      </w:r>
      <w:r w:rsidR="00C111EF" w:rsidRPr="00491B1C">
        <w:rPr>
          <w:rFonts w:ascii="Arial" w:hAnsi="Arial" w:cs="Arial"/>
          <w:lang w:val="hy-AM"/>
        </w:rPr>
        <w:t>Կարապետյան և ուրիշներ</w:t>
      </w:r>
      <w:r w:rsidRPr="00491B1C">
        <w:rPr>
          <w:rFonts w:ascii="Arial" w:hAnsi="Arial" w:cs="Arial"/>
          <w:lang w:val="hy-AM"/>
        </w:rPr>
        <w:t>)</w:t>
      </w:r>
      <w:r w:rsidR="00C111EF" w:rsidRPr="00491B1C">
        <w:rPr>
          <w:rFonts w:ascii="Arial" w:hAnsi="Arial" w:cs="Arial"/>
          <w:lang w:val="hy-AM"/>
        </w:rPr>
        <w:t xml:space="preserve"> նոր միկրոշրջաններ են ստեղծվել &lt;&lt;Անտառային&gt;&gt; կոչվող վայրում,Մարալիկի և </w:t>
      </w:r>
      <w:r w:rsidRPr="00491B1C">
        <w:rPr>
          <w:rFonts w:ascii="Arial" w:hAnsi="Arial" w:cs="Arial"/>
          <w:lang w:val="hy-AM"/>
        </w:rPr>
        <w:t>Ա</w:t>
      </w:r>
      <w:r w:rsidR="00C111EF" w:rsidRPr="00491B1C">
        <w:rPr>
          <w:rFonts w:ascii="Arial" w:hAnsi="Arial" w:cs="Arial"/>
          <w:lang w:val="hy-AM"/>
        </w:rPr>
        <w:t xml:space="preserve">խալքալաքի խճուղիների </w:t>
      </w:r>
      <w:r w:rsidRPr="00491B1C">
        <w:rPr>
          <w:rFonts w:ascii="Arial" w:hAnsi="Arial" w:cs="Arial"/>
          <w:lang w:val="hy-AM"/>
        </w:rPr>
        <w:t>շրջանում։Քաղ</w:t>
      </w:r>
      <w:r w:rsidR="00C111EF" w:rsidRPr="00491B1C">
        <w:rPr>
          <w:rFonts w:ascii="Arial" w:hAnsi="Arial" w:cs="Arial"/>
          <w:lang w:val="hy-AM"/>
        </w:rPr>
        <w:t xml:space="preserve">աքի </w:t>
      </w:r>
      <w:r w:rsidRPr="00491B1C">
        <w:rPr>
          <w:rFonts w:ascii="Arial" w:hAnsi="Arial" w:cs="Arial"/>
          <w:lang w:val="hy-AM"/>
        </w:rPr>
        <w:t>կենտ</w:t>
      </w:r>
      <w:r w:rsidR="00C111EF" w:rsidRPr="00491B1C">
        <w:rPr>
          <w:rFonts w:ascii="Arial" w:hAnsi="Arial" w:cs="Arial"/>
          <w:lang w:val="hy-AM"/>
        </w:rPr>
        <w:t>ր</w:t>
      </w:r>
      <w:r w:rsidRPr="00491B1C">
        <w:rPr>
          <w:rFonts w:ascii="Arial" w:hAnsi="Arial" w:cs="Arial"/>
          <w:lang w:val="hy-AM"/>
        </w:rPr>
        <w:t>ո</w:t>
      </w:r>
      <w:r w:rsidR="00C111EF" w:rsidRPr="00491B1C">
        <w:rPr>
          <w:rFonts w:ascii="Arial" w:hAnsi="Arial" w:cs="Arial"/>
          <w:lang w:val="hy-AM"/>
        </w:rPr>
        <w:t>նում կառուցվել է Արագածի փողոցը։</w:t>
      </w:r>
    </w:p>
    <w:p w:rsidR="00845B15" w:rsidRPr="00491B1C" w:rsidRDefault="00845B15" w:rsidP="00491B1C">
      <w:pPr>
        <w:pStyle w:val="a7"/>
        <w:tabs>
          <w:tab w:val="left" w:pos="4551"/>
        </w:tabs>
        <w:jc w:val="both"/>
        <w:rPr>
          <w:rFonts w:ascii="Arial" w:hAnsi="Arial" w:cs="Arial"/>
          <w:lang w:val="hy-AM"/>
        </w:rPr>
      </w:pPr>
      <w:r w:rsidRPr="00491B1C">
        <w:rPr>
          <w:rFonts w:ascii="Arial" w:hAnsi="Arial" w:cs="Arial"/>
          <w:lang w:val="hy-AM"/>
        </w:rPr>
        <w:t xml:space="preserve">Սովետահայ </w:t>
      </w:r>
      <w:r w:rsidR="00ED7283" w:rsidRPr="00491B1C">
        <w:rPr>
          <w:rFonts w:ascii="Arial" w:hAnsi="Arial" w:cs="Arial"/>
          <w:lang w:val="hy-AM"/>
        </w:rPr>
        <w:t>ճարտարապե</w:t>
      </w:r>
      <w:r w:rsidRPr="00491B1C">
        <w:rPr>
          <w:rFonts w:ascii="Arial" w:hAnsi="Arial" w:cs="Arial"/>
          <w:lang w:val="hy-AM"/>
        </w:rPr>
        <w:t>տ</w:t>
      </w:r>
      <w:r w:rsidR="00ED7283" w:rsidRPr="00491B1C">
        <w:rPr>
          <w:rFonts w:ascii="Arial" w:hAnsi="Arial" w:cs="Arial"/>
          <w:lang w:val="hy-AM"/>
        </w:rPr>
        <w:t>ութ</w:t>
      </w:r>
      <w:r w:rsidRPr="00491B1C">
        <w:rPr>
          <w:rFonts w:ascii="Arial" w:hAnsi="Arial" w:cs="Arial"/>
          <w:lang w:val="hy-AM"/>
        </w:rPr>
        <w:t>յ</w:t>
      </w:r>
      <w:r w:rsidR="00ED7283" w:rsidRPr="00491B1C">
        <w:rPr>
          <w:rFonts w:ascii="Arial" w:hAnsi="Arial" w:cs="Arial"/>
          <w:lang w:val="hy-AM"/>
        </w:rPr>
        <w:t>ա</w:t>
      </w:r>
      <w:r w:rsidRPr="00491B1C">
        <w:rPr>
          <w:rFonts w:ascii="Arial" w:hAnsi="Arial" w:cs="Arial"/>
          <w:lang w:val="hy-AM"/>
        </w:rPr>
        <w:t xml:space="preserve">ն աչքի ընկնող նվաճումներից է Սունդուկյանի անվան թատորնի նոր շենքը </w:t>
      </w:r>
      <w:r w:rsidR="00ED7283" w:rsidRPr="00491B1C">
        <w:rPr>
          <w:rFonts w:ascii="Arial" w:hAnsi="Arial" w:cs="Arial"/>
          <w:lang w:val="hy-AM"/>
        </w:rPr>
        <w:t>(h</w:t>
      </w:r>
      <w:r w:rsidRPr="00491B1C">
        <w:rPr>
          <w:rFonts w:ascii="Arial" w:hAnsi="Arial" w:cs="Arial"/>
          <w:lang w:val="hy-AM"/>
        </w:rPr>
        <w:t>եղինակ՝Ռ</w:t>
      </w:r>
      <w:r w:rsidRPr="00491B1C">
        <w:rPr>
          <w:rFonts w:ascii="Cambria Math" w:hAnsi="Cambria Math" w:cs="Cambria Math"/>
          <w:lang w:val="hy-AM"/>
        </w:rPr>
        <w:t>․</w:t>
      </w:r>
      <w:r w:rsidRPr="00491B1C">
        <w:rPr>
          <w:rFonts w:ascii="Arial" w:hAnsi="Arial" w:cs="Arial"/>
          <w:lang w:val="hy-AM"/>
        </w:rPr>
        <w:t>Ալավերդյան,կոնստրուկտոր՝ Ռ</w:t>
      </w:r>
      <w:r w:rsidRPr="00491B1C">
        <w:rPr>
          <w:rFonts w:ascii="Cambria Math" w:hAnsi="Cambria Math" w:cs="Cambria Math"/>
          <w:lang w:val="hy-AM"/>
        </w:rPr>
        <w:t>․</w:t>
      </w:r>
      <w:r w:rsidRPr="00491B1C">
        <w:rPr>
          <w:rFonts w:ascii="Arial" w:hAnsi="Arial" w:cs="Arial"/>
          <w:lang w:val="hy-AM"/>
        </w:rPr>
        <w:t>Բադալյան,</w:t>
      </w:r>
      <w:r w:rsidR="00ED7283" w:rsidRPr="00491B1C">
        <w:rPr>
          <w:rFonts w:ascii="Arial" w:hAnsi="Arial" w:cs="Arial"/>
          <w:lang w:val="hy-AM"/>
        </w:rPr>
        <w:t>մասնակցությամբ</w:t>
      </w:r>
      <w:r w:rsidRPr="00491B1C">
        <w:rPr>
          <w:rFonts w:ascii="Arial" w:hAnsi="Arial" w:cs="Arial"/>
          <w:lang w:val="hy-AM"/>
        </w:rPr>
        <w:t xml:space="preserve"> Ս</w:t>
      </w:r>
      <w:r w:rsidRPr="00491B1C">
        <w:rPr>
          <w:rFonts w:ascii="Cambria Math" w:hAnsi="Cambria Math" w:cs="Cambria Math"/>
          <w:lang w:val="hy-AM"/>
        </w:rPr>
        <w:t>․</w:t>
      </w:r>
      <w:r w:rsidRPr="00491B1C">
        <w:rPr>
          <w:rFonts w:ascii="Arial" w:hAnsi="Arial" w:cs="Arial"/>
          <w:lang w:val="hy-AM"/>
        </w:rPr>
        <w:t>Բարխուջյանի և Գ</w:t>
      </w:r>
      <w:r w:rsidRPr="00491B1C">
        <w:rPr>
          <w:rFonts w:ascii="Cambria Math" w:hAnsi="Cambria Math" w:cs="Cambria Math"/>
          <w:lang w:val="hy-AM"/>
        </w:rPr>
        <w:t>․</w:t>
      </w:r>
      <w:r w:rsidRPr="00491B1C">
        <w:rPr>
          <w:rFonts w:ascii="Arial" w:hAnsi="Arial" w:cs="Arial"/>
          <w:lang w:val="hy-AM"/>
        </w:rPr>
        <w:t>Մնացականյանի</w:t>
      </w:r>
      <w:r w:rsidR="00ED7283" w:rsidRPr="00491B1C">
        <w:rPr>
          <w:rFonts w:ascii="Arial" w:hAnsi="Arial" w:cs="Arial"/>
          <w:lang w:val="hy-AM"/>
        </w:rPr>
        <w:t>)</w:t>
      </w:r>
      <w:r w:rsidRPr="00491B1C">
        <w:rPr>
          <w:rFonts w:ascii="Arial" w:hAnsi="Arial" w:cs="Arial"/>
          <w:lang w:val="hy-AM"/>
        </w:rPr>
        <w:t>։</w:t>
      </w:r>
    </w:p>
    <w:p w:rsidR="00845B15" w:rsidRPr="00491B1C" w:rsidRDefault="00ED7283" w:rsidP="00491B1C">
      <w:pPr>
        <w:pStyle w:val="a7"/>
        <w:tabs>
          <w:tab w:val="left" w:pos="4551"/>
        </w:tabs>
        <w:jc w:val="both"/>
        <w:rPr>
          <w:rFonts w:ascii="Arial" w:hAnsi="Arial" w:cs="Arial"/>
          <w:lang w:val="hy-AM"/>
        </w:rPr>
      </w:pPr>
      <w:r w:rsidRPr="00491B1C">
        <w:rPr>
          <w:rFonts w:ascii="Arial" w:hAnsi="Arial" w:cs="Arial"/>
          <w:lang w:val="hy-AM"/>
        </w:rPr>
        <w:t>Ու</w:t>
      </w:r>
      <w:r w:rsidR="00845B15" w:rsidRPr="00491B1C">
        <w:rPr>
          <w:rFonts w:ascii="Arial" w:hAnsi="Arial" w:cs="Arial"/>
          <w:lang w:val="hy-AM"/>
        </w:rPr>
        <w:t xml:space="preserve">սումնական </w:t>
      </w:r>
      <w:r w:rsidRPr="00491B1C">
        <w:rPr>
          <w:rFonts w:ascii="Arial" w:hAnsi="Arial" w:cs="Arial"/>
          <w:lang w:val="hy-AM"/>
        </w:rPr>
        <w:t>հանրակացար</w:t>
      </w:r>
      <w:r w:rsidR="00845B15" w:rsidRPr="00491B1C">
        <w:rPr>
          <w:rFonts w:ascii="Arial" w:hAnsi="Arial" w:cs="Arial"/>
          <w:lang w:val="hy-AM"/>
        </w:rPr>
        <w:t>անների խոշոր համալիր է կառուցված Երևանի Զեյթուն թաղամասում</w:t>
      </w:r>
      <w:r w:rsidRPr="00491B1C">
        <w:rPr>
          <w:rFonts w:ascii="Arial" w:hAnsi="Arial" w:cs="Arial"/>
          <w:lang w:val="hy-AM"/>
        </w:rPr>
        <w:t>(</w:t>
      </w:r>
      <w:r w:rsidR="00845B15" w:rsidRPr="00491B1C">
        <w:rPr>
          <w:rFonts w:ascii="Arial" w:hAnsi="Arial" w:cs="Arial"/>
          <w:lang w:val="hy-AM"/>
        </w:rPr>
        <w:t>Գ</w:t>
      </w:r>
      <w:r w:rsidR="00845B15" w:rsidRPr="00491B1C">
        <w:rPr>
          <w:rFonts w:ascii="Cambria Math" w:hAnsi="Cambria Math" w:cs="Cambria Math"/>
          <w:lang w:val="hy-AM"/>
        </w:rPr>
        <w:t>․</w:t>
      </w:r>
      <w:r w:rsidR="00845B15" w:rsidRPr="00491B1C">
        <w:rPr>
          <w:rFonts w:ascii="Arial" w:hAnsi="Arial" w:cs="Arial"/>
          <w:lang w:val="hy-AM"/>
        </w:rPr>
        <w:t>Քոչար և Շ</w:t>
      </w:r>
      <w:r w:rsidR="00845B15" w:rsidRPr="00491B1C">
        <w:rPr>
          <w:rFonts w:ascii="Cambria Math" w:hAnsi="Cambria Math" w:cs="Cambria Math"/>
          <w:lang w:val="hy-AM"/>
        </w:rPr>
        <w:t>․</w:t>
      </w:r>
      <w:r w:rsidR="00845B15" w:rsidRPr="00491B1C">
        <w:rPr>
          <w:rFonts w:ascii="Arial" w:hAnsi="Arial" w:cs="Arial"/>
          <w:lang w:val="hy-AM"/>
        </w:rPr>
        <w:t>Ազատյան</w:t>
      </w:r>
      <w:r w:rsidRPr="00491B1C">
        <w:rPr>
          <w:rFonts w:ascii="Arial" w:hAnsi="Arial" w:cs="Arial"/>
          <w:lang w:val="hy-AM"/>
        </w:rPr>
        <w:t>)</w:t>
      </w:r>
      <w:r w:rsidR="00845B15" w:rsidRPr="00491B1C">
        <w:rPr>
          <w:rFonts w:ascii="Arial" w:hAnsi="Arial" w:cs="Arial"/>
          <w:lang w:val="hy-AM"/>
        </w:rPr>
        <w:t>։</w:t>
      </w:r>
    </w:p>
    <w:p w:rsidR="00845B15" w:rsidRPr="00491B1C" w:rsidRDefault="00845B15" w:rsidP="00491B1C">
      <w:pPr>
        <w:pStyle w:val="a7"/>
        <w:tabs>
          <w:tab w:val="left" w:pos="4551"/>
        </w:tabs>
        <w:jc w:val="both"/>
        <w:rPr>
          <w:rFonts w:ascii="Arial" w:hAnsi="Arial" w:cs="Arial"/>
          <w:lang w:val="hy-AM"/>
        </w:rPr>
      </w:pPr>
      <w:r w:rsidRPr="00491B1C">
        <w:rPr>
          <w:rFonts w:ascii="Arial" w:hAnsi="Arial" w:cs="Arial"/>
          <w:lang w:val="hy-AM"/>
        </w:rPr>
        <w:t xml:space="preserve">Սովետահայ </w:t>
      </w:r>
      <w:r w:rsidR="00ED7283" w:rsidRPr="00491B1C">
        <w:rPr>
          <w:rFonts w:ascii="Arial" w:hAnsi="Arial" w:cs="Arial"/>
          <w:lang w:val="hy-AM"/>
        </w:rPr>
        <w:t>ճարտարապե</w:t>
      </w:r>
      <w:r w:rsidRPr="00491B1C">
        <w:rPr>
          <w:rFonts w:ascii="Arial" w:hAnsi="Arial" w:cs="Arial"/>
          <w:lang w:val="hy-AM"/>
        </w:rPr>
        <w:t>տ</w:t>
      </w:r>
      <w:r w:rsidR="00ED7283" w:rsidRPr="00491B1C">
        <w:rPr>
          <w:rFonts w:ascii="Arial" w:hAnsi="Arial" w:cs="Arial"/>
          <w:lang w:val="hy-AM"/>
        </w:rPr>
        <w:t>ութ</w:t>
      </w:r>
      <w:r w:rsidRPr="00491B1C">
        <w:rPr>
          <w:rFonts w:ascii="Arial" w:hAnsi="Arial" w:cs="Arial"/>
          <w:lang w:val="hy-AM"/>
        </w:rPr>
        <w:t>յ</w:t>
      </w:r>
      <w:r w:rsidR="00ED7283" w:rsidRPr="00491B1C">
        <w:rPr>
          <w:rFonts w:ascii="Arial" w:hAnsi="Arial" w:cs="Arial"/>
          <w:lang w:val="hy-AM"/>
        </w:rPr>
        <w:t>ա</w:t>
      </w:r>
      <w:r w:rsidRPr="00491B1C">
        <w:rPr>
          <w:rFonts w:ascii="Arial" w:hAnsi="Arial" w:cs="Arial"/>
          <w:lang w:val="hy-AM"/>
        </w:rPr>
        <w:t xml:space="preserve">ն նվաճումներից է </w:t>
      </w:r>
      <w:r w:rsidR="00ED7283" w:rsidRPr="00491B1C">
        <w:rPr>
          <w:rFonts w:ascii="Arial" w:hAnsi="Arial" w:cs="Arial"/>
          <w:lang w:val="hy-AM"/>
        </w:rPr>
        <w:t>Սարդարապատի</w:t>
      </w:r>
      <w:r w:rsidRPr="00491B1C">
        <w:rPr>
          <w:rFonts w:ascii="Arial" w:hAnsi="Arial" w:cs="Arial"/>
          <w:lang w:val="hy-AM"/>
        </w:rPr>
        <w:t xml:space="preserve"> ճակատամարտի 50-ամյակին նվիրված ճարտարապետական-քանդակագործական խոշոր տարածական համալիրը</w:t>
      </w:r>
      <w:r w:rsidR="00ED7283" w:rsidRPr="00491B1C">
        <w:rPr>
          <w:rFonts w:ascii="Arial" w:hAnsi="Arial" w:cs="Arial"/>
          <w:lang w:val="hy-AM"/>
        </w:rPr>
        <w:t xml:space="preserve"> (</w:t>
      </w:r>
      <w:r w:rsidRPr="00491B1C">
        <w:rPr>
          <w:rFonts w:ascii="Arial" w:hAnsi="Arial" w:cs="Arial"/>
          <w:lang w:val="hy-AM"/>
        </w:rPr>
        <w:t>ճարտարապետ՝Ռ</w:t>
      </w:r>
      <w:r w:rsidRPr="00491B1C">
        <w:rPr>
          <w:rFonts w:ascii="Cambria Math" w:hAnsi="Cambria Math" w:cs="Cambria Math"/>
          <w:lang w:val="hy-AM"/>
        </w:rPr>
        <w:t>․</w:t>
      </w:r>
      <w:r w:rsidRPr="00491B1C">
        <w:rPr>
          <w:rFonts w:ascii="Arial" w:hAnsi="Arial" w:cs="Arial"/>
          <w:lang w:val="hy-AM"/>
        </w:rPr>
        <w:t>Իսրայելյան,քանդակագործներ՝Ա</w:t>
      </w:r>
      <w:r w:rsidRPr="00491B1C">
        <w:rPr>
          <w:rFonts w:ascii="Cambria Math" w:hAnsi="Cambria Math" w:cs="Cambria Math"/>
          <w:lang w:val="hy-AM"/>
        </w:rPr>
        <w:t>․</w:t>
      </w:r>
      <w:r w:rsidRPr="00491B1C">
        <w:rPr>
          <w:rFonts w:ascii="Arial" w:hAnsi="Arial" w:cs="Arial"/>
          <w:lang w:val="hy-AM"/>
        </w:rPr>
        <w:t>Հարությունյան,</w:t>
      </w:r>
      <w:r w:rsidR="00ED7283" w:rsidRPr="00491B1C">
        <w:rPr>
          <w:rFonts w:ascii="Arial" w:hAnsi="Arial" w:cs="Arial"/>
          <w:lang w:val="hy-AM"/>
        </w:rPr>
        <w:t>Ս</w:t>
      </w:r>
      <w:r w:rsidRPr="00491B1C">
        <w:rPr>
          <w:rFonts w:ascii="Cambria Math" w:hAnsi="Cambria Math" w:cs="Cambria Math"/>
          <w:lang w:val="hy-AM"/>
        </w:rPr>
        <w:t>․</w:t>
      </w:r>
      <w:r w:rsidRPr="00491B1C">
        <w:rPr>
          <w:rFonts w:ascii="Arial" w:hAnsi="Arial" w:cs="Arial"/>
          <w:lang w:val="hy-AM"/>
        </w:rPr>
        <w:t>Մանասյան,Ա</w:t>
      </w:r>
      <w:r w:rsidRPr="00491B1C">
        <w:rPr>
          <w:rFonts w:ascii="Cambria Math" w:hAnsi="Cambria Math" w:cs="Cambria Math"/>
          <w:lang w:val="hy-AM"/>
        </w:rPr>
        <w:t>․</w:t>
      </w:r>
      <w:r w:rsidRPr="00491B1C">
        <w:rPr>
          <w:rFonts w:ascii="Arial" w:hAnsi="Arial" w:cs="Arial"/>
          <w:lang w:val="hy-AM"/>
        </w:rPr>
        <w:t>Շահին</w:t>
      </w:r>
      <w:r w:rsidR="00ED7283" w:rsidRPr="00491B1C">
        <w:rPr>
          <w:rFonts w:ascii="Arial" w:hAnsi="Arial" w:cs="Arial"/>
          <w:lang w:val="hy-AM"/>
        </w:rPr>
        <w:t>-</w:t>
      </w:r>
      <w:r w:rsidRPr="00491B1C">
        <w:rPr>
          <w:rFonts w:ascii="Arial" w:hAnsi="Arial" w:cs="Arial"/>
          <w:lang w:val="hy-AM"/>
        </w:rPr>
        <w:t>յան</w:t>
      </w:r>
      <w:r w:rsidR="00ED7283" w:rsidRPr="00491B1C">
        <w:rPr>
          <w:rFonts w:ascii="Arial" w:hAnsi="Arial" w:cs="Arial"/>
          <w:lang w:val="hy-AM"/>
        </w:rPr>
        <w:t>)</w:t>
      </w:r>
      <w:r w:rsidRPr="00491B1C">
        <w:rPr>
          <w:rFonts w:ascii="Arial" w:hAnsi="Arial" w:cs="Arial"/>
          <w:lang w:val="hy-AM"/>
        </w:rPr>
        <w:t>։</w:t>
      </w:r>
    </w:p>
    <w:p w:rsidR="00845B15" w:rsidRPr="00491B1C" w:rsidRDefault="00ED7283" w:rsidP="00491B1C">
      <w:pPr>
        <w:pStyle w:val="a7"/>
        <w:tabs>
          <w:tab w:val="left" w:pos="4551"/>
        </w:tabs>
        <w:jc w:val="both"/>
        <w:rPr>
          <w:rFonts w:ascii="Arial" w:hAnsi="Arial" w:cs="Arial"/>
          <w:lang w:val="hy-AM"/>
        </w:rPr>
      </w:pPr>
      <w:r w:rsidRPr="00491B1C">
        <w:rPr>
          <w:rFonts w:ascii="Arial" w:hAnsi="Arial" w:cs="Arial"/>
          <w:lang w:val="hy-AM"/>
        </w:rPr>
        <w:t>Հայ</w:t>
      </w:r>
      <w:r w:rsidR="00845B15" w:rsidRPr="00491B1C">
        <w:rPr>
          <w:rFonts w:ascii="Arial" w:hAnsi="Arial" w:cs="Arial"/>
          <w:lang w:val="hy-AM"/>
        </w:rPr>
        <w:t>ր</w:t>
      </w:r>
      <w:r w:rsidRPr="00491B1C">
        <w:rPr>
          <w:rFonts w:ascii="Arial" w:hAnsi="Arial" w:cs="Arial"/>
          <w:lang w:val="hy-AM"/>
        </w:rPr>
        <w:t>ե</w:t>
      </w:r>
      <w:r w:rsidR="00845B15" w:rsidRPr="00491B1C">
        <w:rPr>
          <w:rFonts w:ascii="Arial" w:hAnsi="Arial" w:cs="Arial"/>
          <w:lang w:val="hy-AM"/>
        </w:rPr>
        <w:t>ն</w:t>
      </w:r>
      <w:r w:rsidRPr="00491B1C">
        <w:rPr>
          <w:rFonts w:ascii="Arial" w:hAnsi="Arial" w:cs="Arial"/>
          <w:lang w:val="hy-AM"/>
        </w:rPr>
        <w:t>ա</w:t>
      </w:r>
      <w:r w:rsidR="00845B15" w:rsidRPr="00491B1C">
        <w:rPr>
          <w:rFonts w:ascii="Arial" w:hAnsi="Arial" w:cs="Arial"/>
          <w:lang w:val="hy-AM"/>
        </w:rPr>
        <w:t>սիրական թեման ուրույ</w:t>
      </w:r>
      <w:r w:rsidRPr="00491B1C">
        <w:rPr>
          <w:rFonts w:ascii="Arial" w:hAnsi="Arial" w:cs="Arial"/>
          <w:lang w:val="hy-AM"/>
        </w:rPr>
        <w:t>ն</w:t>
      </w:r>
      <w:r w:rsidR="00845B15" w:rsidRPr="00491B1C">
        <w:rPr>
          <w:rFonts w:ascii="Arial" w:hAnsi="Arial" w:cs="Arial"/>
          <w:lang w:val="hy-AM"/>
        </w:rPr>
        <w:t xml:space="preserve"> ձևով է </w:t>
      </w:r>
      <w:r w:rsidRPr="00491B1C">
        <w:rPr>
          <w:rFonts w:ascii="Arial" w:hAnsi="Arial" w:cs="Arial"/>
          <w:lang w:val="hy-AM"/>
        </w:rPr>
        <w:t>արտահայտվ</w:t>
      </w:r>
      <w:r w:rsidR="00845B15" w:rsidRPr="00491B1C">
        <w:rPr>
          <w:rFonts w:ascii="Arial" w:hAnsi="Arial" w:cs="Arial"/>
          <w:lang w:val="hy-AM"/>
        </w:rPr>
        <w:t xml:space="preserve">ած Հաղթանակի կոթողում </w:t>
      </w:r>
      <w:r w:rsidRPr="00491B1C">
        <w:rPr>
          <w:rFonts w:ascii="Arial" w:hAnsi="Arial" w:cs="Arial"/>
          <w:lang w:val="hy-AM"/>
        </w:rPr>
        <w:t>(</w:t>
      </w:r>
      <w:r w:rsidR="00845B15" w:rsidRPr="00491B1C">
        <w:rPr>
          <w:rFonts w:ascii="Arial" w:hAnsi="Arial" w:cs="Arial"/>
          <w:lang w:val="hy-AM"/>
        </w:rPr>
        <w:t>Ռ</w:t>
      </w:r>
      <w:r w:rsidR="00845B15" w:rsidRPr="00491B1C">
        <w:rPr>
          <w:rFonts w:ascii="Cambria Math" w:hAnsi="Cambria Math" w:cs="Cambria Math"/>
          <w:lang w:val="hy-AM"/>
        </w:rPr>
        <w:t>․</w:t>
      </w:r>
      <w:r w:rsidR="00845B15" w:rsidRPr="00491B1C">
        <w:rPr>
          <w:rFonts w:ascii="Arial" w:hAnsi="Arial" w:cs="Arial"/>
          <w:lang w:val="hy-AM"/>
        </w:rPr>
        <w:t>Իսրայելյան</w:t>
      </w:r>
      <w:r w:rsidRPr="00491B1C">
        <w:rPr>
          <w:rFonts w:ascii="Arial" w:hAnsi="Arial" w:cs="Arial"/>
          <w:lang w:val="hy-AM"/>
        </w:rPr>
        <w:t>)</w:t>
      </w:r>
      <w:r w:rsidR="00845B15" w:rsidRPr="00491B1C">
        <w:rPr>
          <w:rFonts w:ascii="Arial" w:hAnsi="Arial" w:cs="Arial"/>
          <w:lang w:val="hy-AM"/>
        </w:rPr>
        <w:t>։</w:t>
      </w:r>
    </w:p>
    <w:p w:rsidR="00845B15" w:rsidRPr="00491B1C" w:rsidRDefault="00845B15" w:rsidP="00491B1C">
      <w:pPr>
        <w:pStyle w:val="a7"/>
        <w:tabs>
          <w:tab w:val="left" w:pos="4551"/>
        </w:tabs>
        <w:jc w:val="both"/>
        <w:rPr>
          <w:rFonts w:ascii="Arial" w:hAnsi="Arial" w:cs="Arial"/>
          <w:lang w:val="hy-AM"/>
        </w:rPr>
      </w:pPr>
      <w:r w:rsidRPr="00491B1C">
        <w:rPr>
          <w:rFonts w:ascii="Arial" w:hAnsi="Arial" w:cs="Arial"/>
          <w:lang w:val="hy-AM"/>
        </w:rPr>
        <w:t xml:space="preserve">Վաթսունական թվականներին մայրաքաղաքում կառուցվեցին նաև &lt;&lt;Դինամո&gt;&gt; ընկերության </w:t>
      </w:r>
      <w:r w:rsidR="00ED7283" w:rsidRPr="00491B1C">
        <w:rPr>
          <w:rFonts w:ascii="Arial" w:hAnsi="Arial" w:cs="Arial"/>
          <w:lang w:val="hy-AM"/>
        </w:rPr>
        <w:t>սպո</w:t>
      </w:r>
      <w:r w:rsidRPr="00491B1C">
        <w:rPr>
          <w:rFonts w:ascii="Arial" w:hAnsi="Arial" w:cs="Arial"/>
          <w:lang w:val="hy-AM"/>
        </w:rPr>
        <w:t xml:space="preserve">րտային դահլիճը </w:t>
      </w:r>
      <w:r w:rsidR="00ED7283" w:rsidRPr="00491B1C">
        <w:rPr>
          <w:rFonts w:ascii="Arial" w:hAnsi="Arial" w:cs="Arial"/>
          <w:lang w:val="hy-AM"/>
        </w:rPr>
        <w:t>(</w:t>
      </w: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Հակոբյան և Ն</w:t>
      </w:r>
      <w:r w:rsidRPr="00491B1C">
        <w:rPr>
          <w:rFonts w:ascii="Cambria Math" w:hAnsi="Cambria Math" w:cs="Cambria Math"/>
          <w:lang w:val="hy-AM"/>
        </w:rPr>
        <w:t>․</w:t>
      </w:r>
      <w:r w:rsidRPr="00491B1C">
        <w:rPr>
          <w:rFonts w:ascii="Arial" w:hAnsi="Arial" w:cs="Arial"/>
          <w:lang w:val="hy-AM"/>
        </w:rPr>
        <w:t>Ալավերդյան</w:t>
      </w:r>
      <w:r w:rsidR="00ED7283" w:rsidRPr="00491B1C">
        <w:rPr>
          <w:rFonts w:ascii="Arial" w:hAnsi="Arial" w:cs="Arial"/>
          <w:lang w:val="hy-AM"/>
        </w:rPr>
        <w:t>)</w:t>
      </w:r>
      <w:r w:rsidRPr="00491B1C">
        <w:rPr>
          <w:rFonts w:ascii="Arial" w:hAnsi="Arial" w:cs="Arial"/>
          <w:lang w:val="hy-AM"/>
        </w:rPr>
        <w:t xml:space="preserve"> պետական համալսարանի կենտ</w:t>
      </w:r>
      <w:r w:rsidR="00FD0D0F" w:rsidRPr="00491B1C">
        <w:rPr>
          <w:rFonts w:ascii="Arial" w:hAnsi="Arial" w:cs="Arial"/>
          <w:lang w:val="hy-AM"/>
        </w:rPr>
        <w:t>րո</w:t>
      </w:r>
      <w:r w:rsidRPr="00491B1C">
        <w:rPr>
          <w:rFonts w:ascii="Arial" w:hAnsi="Arial" w:cs="Arial"/>
          <w:lang w:val="hy-AM"/>
        </w:rPr>
        <w:t>նական շենքը և նո</w:t>
      </w:r>
      <w:r w:rsidR="00ED7283" w:rsidRPr="00491B1C">
        <w:rPr>
          <w:rFonts w:ascii="Arial" w:hAnsi="Arial" w:cs="Arial"/>
          <w:lang w:val="hy-AM"/>
        </w:rPr>
        <w:t>ւ</w:t>
      </w:r>
      <w:r w:rsidRPr="00491B1C">
        <w:rPr>
          <w:rFonts w:ascii="Arial" w:hAnsi="Arial" w:cs="Arial"/>
          <w:lang w:val="hy-AM"/>
        </w:rPr>
        <w:t xml:space="preserve">րբ օրգանական քիմիայի ինստիտուտի համալիրը </w:t>
      </w:r>
      <w:r w:rsidR="00ED7283" w:rsidRPr="00491B1C">
        <w:rPr>
          <w:rFonts w:ascii="Arial" w:hAnsi="Arial" w:cs="Arial"/>
          <w:lang w:val="hy-AM"/>
        </w:rPr>
        <w:t>(</w:t>
      </w:r>
      <w:r w:rsidRPr="00491B1C">
        <w:rPr>
          <w:rFonts w:ascii="Arial" w:hAnsi="Arial" w:cs="Arial"/>
          <w:lang w:val="hy-AM"/>
        </w:rPr>
        <w:t>Է</w:t>
      </w:r>
      <w:r w:rsidRPr="00491B1C">
        <w:rPr>
          <w:rFonts w:ascii="Cambria Math" w:hAnsi="Cambria Math" w:cs="Cambria Math"/>
          <w:lang w:val="hy-AM"/>
        </w:rPr>
        <w:t>․</w:t>
      </w:r>
      <w:r w:rsidRPr="00491B1C">
        <w:rPr>
          <w:rFonts w:ascii="Arial" w:hAnsi="Arial" w:cs="Arial"/>
          <w:lang w:val="hy-AM"/>
        </w:rPr>
        <w:t>Տիգրանյան</w:t>
      </w:r>
      <w:r w:rsidR="00ED7283" w:rsidRPr="00491B1C">
        <w:rPr>
          <w:rFonts w:ascii="Arial" w:hAnsi="Arial" w:cs="Arial"/>
          <w:lang w:val="hy-AM"/>
        </w:rPr>
        <w:t>)</w:t>
      </w:r>
      <w:r w:rsidRPr="00491B1C">
        <w:rPr>
          <w:rFonts w:ascii="Arial" w:hAnsi="Arial" w:cs="Arial"/>
          <w:lang w:val="hy-AM"/>
        </w:rPr>
        <w:t xml:space="preserve">,ժողովրդական տնտեսության նվաճումների հանրապետական ցուցահանդեսների տաղավարները </w:t>
      </w:r>
      <w:r w:rsidR="00ED7283" w:rsidRPr="00491B1C">
        <w:rPr>
          <w:rFonts w:ascii="Arial" w:hAnsi="Arial" w:cs="Arial"/>
          <w:lang w:val="hy-AM"/>
        </w:rPr>
        <w:t>(</w:t>
      </w:r>
      <w:r w:rsidRPr="00491B1C">
        <w:rPr>
          <w:rFonts w:ascii="Arial" w:hAnsi="Arial" w:cs="Arial"/>
          <w:lang w:val="hy-AM"/>
        </w:rPr>
        <w:t>Լ</w:t>
      </w:r>
      <w:r w:rsidRPr="00491B1C">
        <w:rPr>
          <w:rFonts w:ascii="Cambria Math" w:hAnsi="Cambria Math" w:cs="Cambria Math"/>
          <w:lang w:val="hy-AM"/>
        </w:rPr>
        <w:t>․</w:t>
      </w:r>
      <w:r w:rsidRPr="00491B1C">
        <w:rPr>
          <w:rFonts w:ascii="Arial" w:hAnsi="Arial" w:cs="Arial"/>
          <w:lang w:val="hy-AM"/>
        </w:rPr>
        <w:t>Գևորգյան,Ֆ</w:t>
      </w:r>
      <w:r w:rsidRPr="00491B1C">
        <w:rPr>
          <w:rFonts w:ascii="Cambria Math" w:hAnsi="Cambria Math" w:cs="Cambria Math"/>
          <w:lang w:val="hy-AM"/>
        </w:rPr>
        <w:t>․</w:t>
      </w:r>
      <w:r w:rsidRPr="00491B1C">
        <w:rPr>
          <w:rFonts w:ascii="Arial" w:hAnsi="Arial" w:cs="Arial"/>
          <w:lang w:val="hy-AM"/>
        </w:rPr>
        <w:t>Դարբինյան,Ջ</w:t>
      </w:r>
      <w:r w:rsidR="00FD0D0F" w:rsidRPr="00491B1C">
        <w:rPr>
          <w:rFonts w:ascii="Cambria Math" w:hAnsi="Cambria Math" w:cs="Cambria Math"/>
          <w:lang w:val="hy-AM"/>
        </w:rPr>
        <w:t>․</w:t>
      </w:r>
      <w:r w:rsidRPr="00491B1C">
        <w:rPr>
          <w:rFonts w:ascii="Arial" w:hAnsi="Arial" w:cs="Arial"/>
          <w:lang w:val="hy-AM"/>
        </w:rPr>
        <w:t>Թորոսյան,կոնստրուկտորներ՝Ռ</w:t>
      </w:r>
      <w:r w:rsidRPr="00491B1C">
        <w:rPr>
          <w:rFonts w:ascii="Cambria Math" w:hAnsi="Cambria Math" w:cs="Cambria Math"/>
          <w:lang w:val="hy-AM"/>
        </w:rPr>
        <w:t>․</w:t>
      </w:r>
      <w:r w:rsidR="00ED7283" w:rsidRPr="00491B1C">
        <w:rPr>
          <w:rFonts w:ascii="Arial" w:hAnsi="Arial" w:cs="Arial"/>
          <w:lang w:val="hy-AM"/>
        </w:rPr>
        <w:t>Մ</w:t>
      </w:r>
      <w:r w:rsidRPr="00491B1C">
        <w:rPr>
          <w:rFonts w:ascii="Arial" w:hAnsi="Arial" w:cs="Arial"/>
          <w:lang w:val="hy-AM"/>
        </w:rPr>
        <w:t xml:space="preserve">անուկյան և </w:t>
      </w:r>
      <w:r w:rsidR="00ED7283" w:rsidRPr="00491B1C">
        <w:rPr>
          <w:rFonts w:ascii="Arial" w:hAnsi="Arial" w:cs="Arial"/>
          <w:lang w:val="hy-AM"/>
        </w:rPr>
        <w:t>ուրի</w:t>
      </w:r>
      <w:r w:rsidRPr="00491B1C">
        <w:rPr>
          <w:rFonts w:ascii="Arial" w:hAnsi="Arial" w:cs="Arial"/>
          <w:lang w:val="hy-AM"/>
        </w:rPr>
        <w:t>շներ</w:t>
      </w:r>
      <w:r w:rsidR="00ED7283" w:rsidRPr="00491B1C">
        <w:rPr>
          <w:rFonts w:ascii="Arial" w:hAnsi="Arial" w:cs="Arial"/>
          <w:lang w:val="hy-AM"/>
        </w:rPr>
        <w:t>)</w:t>
      </w:r>
      <w:r w:rsidRPr="00491B1C">
        <w:rPr>
          <w:rFonts w:ascii="Arial" w:hAnsi="Arial" w:cs="Arial"/>
          <w:lang w:val="hy-AM"/>
        </w:rPr>
        <w:t xml:space="preserve">,շինանյութերի և կառուցվածքների ինստիտուտի </w:t>
      </w:r>
      <w:r w:rsidR="00ED7283" w:rsidRPr="00491B1C">
        <w:rPr>
          <w:rFonts w:ascii="Arial" w:hAnsi="Arial" w:cs="Arial"/>
          <w:lang w:val="hy-AM"/>
        </w:rPr>
        <w:t>շ</w:t>
      </w:r>
      <w:r w:rsidRPr="00491B1C">
        <w:rPr>
          <w:rFonts w:ascii="Arial" w:hAnsi="Arial" w:cs="Arial"/>
          <w:lang w:val="hy-AM"/>
        </w:rPr>
        <w:t xml:space="preserve">ենքերի համալիրը Երևանում </w:t>
      </w:r>
      <w:r w:rsidR="00ED7283" w:rsidRPr="00491B1C">
        <w:rPr>
          <w:rFonts w:ascii="Arial" w:hAnsi="Arial" w:cs="Arial"/>
          <w:lang w:val="hy-AM"/>
        </w:rPr>
        <w:t>(</w:t>
      </w: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Միքայելյան</w:t>
      </w:r>
      <w:r w:rsidR="00ED7283" w:rsidRPr="00491B1C">
        <w:rPr>
          <w:rFonts w:ascii="Arial" w:hAnsi="Arial" w:cs="Arial"/>
          <w:lang w:val="hy-AM"/>
        </w:rPr>
        <w:t>)</w:t>
      </w:r>
      <w:r w:rsidRPr="00491B1C">
        <w:rPr>
          <w:rFonts w:ascii="Arial" w:hAnsi="Arial" w:cs="Arial"/>
          <w:lang w:val="hy-AM"/>
        </w:rPr>
        <w:t xml:space="preserve"> և այլն։</w:t>
      </w:r>
    </w:p>
    <w:p w:rsidR="00845B15" w:rsidRPr="00491B1C" w:rsidRDefault="00845B15" w:rsidP="00491B1C">
      <w:pPr>
        <w:pStyle w:val="a7"/>
        <w:tabs>
          <w:tab w:val="left" w:pos="4551"/>
        </w:tabs>
        <w:jc w:val="both"/>
        <w:rPr>
          <w:rFonts w:ascii="Arial" w:hAnsi="Arial" w:cs="Arial"/>
          <w:lang w:val="hy-AM"/>
        </w:rPr>
      </w:pPr>
      <w:r w:rsidRPr="00491B1C">
        <w:rPr>
          <w:rFonts w:ascii="Arial" w:hAnsi="Arial" w:cs="Arial"/>
          <w:lang w:val="hy-AM"/>
        </w:rPr>
        <w:t>Այսպիսով,ետպատերազմյան տար</w:t>
      </w:r>
      <w:r w:rsidR="00ED7283" w:rsidRPr="00491B1C">
        <w:rPr>
          <w:rFonts w:ascii="Arial" w:hAnsi="Arial" w:cs="Arial"/>
          <w:lang w:val="hy-AM"/>
        </w:rPr>
        <w:t>ի</w:t>
      </w:r>
      <w:r w:rsidRPr="00491B1C">
        <w:rPr>
          <w:rFonts w:ascii="Arial" w:hAnsi="Arial" w:cs="Arial"/>
          <w:lang w:val="hy-AM"/>
        </w:rPr>
        <w:t>ներին,</w:t>
      </w:r>
      <w:r w:rsidR="00ED7283" w:rsidRPr="00491B1C">
        <w:rPr>
          <w:rFonts w:ascii="Arial" w:hAnsi="Arial" w:cs="Arial"/>
          <w:lang w:val="hy-AM"/>
        </w:rPr>
        <w:t>կոմունիստական</w:t>
      </w:r>
      <w:r w:rsidRPr="00491B1C">
        <w:rPr>
          <w:rFonts w:ascii="Arial" w:hAnsi="Arial" w:cs="Arial"/>
          <w:lang w:val="hy-AM"/>
        </w:rPr>
        <w:t xml:space="preserve"> </w:t>
      </w:r>
      <w:r w:rsidR="00ED7283" w:rsidRPr="00491B1C">
        <w:rPr>
          <w:rFonts w:ascii="Arial" w:hAnsi="Arial" w:cs="Arial"/>
          <w:lang w:val="hy-AM"/>
        </w:rPr>
        <w:t>շի</w:t>
      </w:r>
      <w:r w:rsidRPr="00491B1C">
        <w:rPr>
          <w:rFonts w:ascii="Arial" w:hAnsi="Arial" w:cs="Arial"/>
          <w:lang w:val="hy-AM"/>
        </w:rPr>
        <w:t>ն</w:t>
      </w:r>
      <w:r w:rsidR="00ED7283" w:rsidRPr="00491B1C">
        <w:rPr>
          <w:rFonts w:ascii="Arial" w:hAnsi="Arial" w:cs="Arial"/>
          <w:lang w:val="hy-AM"/>
        </w:rPr>
        <w:t>արարութ</w:t>
      </w:r>
      <w:r w:rsidRPr="00491B1C">
        <w:rPr>
          <w:rFonts w:ascii="Arial" w:hAnsi="Arial" w:cs="Arial"/>
          <w:lang w:val="hy-AM"/>
        </w:rPr>
        <w:t>յ</w:t>
      </w:r>
      <w:r w:rsidR="00ED7283" w:rsidRPr="00491B1C">
        <w:rPr>
          <w:rFonts w:ascii="Arial" w:hAnsi="Arial" w:cs="Arial"/>
          <w:lang w:val="hy-AM"/>
        </w:rPr>
        <w:t>ա</w:t>
      </w:r>
      <w:r w:rsidRPr="00491B1C">
        <w:rPr>
          <w:rFonts w:ascii="Arial" w:hAnsi="Arial" w:cs="Arial"/>
          <w:lang w:val="hy-AM"/>
        </w:rPr>
        <w:t>ն ծավալմա</w:t>
      </w:r>
      <w:r w:rsidR="00ED7283" w:rsidRPr="00491B1C">
        <w:rPr>
          <w:rFonts w:ascii="Arial" w:hAnsi="Arial" w:cs="Arial"/>
          <w:lang w:val="hy-AM"/>
        </w:rPr>
        <w:t>ն</w:t>
      </w:r>
      <w:r w:rsidRPr="00491B1C">
        <w:rPr>
          <w:rFonts w:ascii="Arial" w:hAnsi="Arial" w:cs="Arial"/>
          <w:lang w:val="hy-AM"/>
        </w:rPr>
        <w:t xml:space="preserve"> շնորհիվ,նոր </w:t>
      </w:r>
      <w:r w:rsidR="00ED7283" w:rsidRPr="00491B1C">
        <w:rPr>
          <w:rFonts w:ascii="Arial" w:hAnsi="Arial" w:cs="Arial"/>
          <w:lang w:val="hy-AM"/>
        </w:rPr>
        <w:t>զար</w:t>
      </w:r>
      <w:r w:rsidRPr="00491B1C">
        <w:rPr>
          <w:rFonts w:ascii="Arial" w:hAnsi="Arial" w:cs="Arial"/>
          <w:lang w:val="hy-AM"/>
        </w:rPr>
        <w:t xml:space="preserve">գացում ապրեց սովետահայ </w:t>
      </w:r>
      <w:r w:rsidR="00ED7283" w:rsidRPr="00491B1C">
        <w:rPr>
          <w:rFonts w:ascii="Arial" w:hAnsi="Arial" w:cs="Arial"/>
          <w:lang w:val="hy-AM"/>
        </w:rPr>
        <w:t>ճարտարապե</w:t>
      </w:r>
      <w:r w:rsidRPr="00491B1C">
        <w:rPr>
          <w:rFonts w:ascii="Arial" w:hAnsi="Arial" w:cs="Arial"/>
          <w:lang w:val="hy-AM"/>
        </w:rPr>
        <w:t>տ</w:t>
      </w:r>
      <w:r w:rsidR="00ED7283" w:rsidRPr="00491B1C">
        <w:rPr>
          <w:rFonts w:ascii="Arial" w:hAnsi="Arial" w:cs="Arial"/>
          <w:lang w:val="hy-AM"/>
        </w:rPr>
        <w:t>ությու</w:t>
      </w:r>
      <w:r w:rsidRPr="00491B1C">
        <w:rPr>
          <w:rFonts w:ascii="Arial" w:hAnsi="Arial" w:cs="Arial"/>
          <w:lang w:val="hy-AM"/>
        </w:rPr>
        <w:t>նը։</w:t>
      </w:r>
    </w:p>
    <w:p w:rsidR="000E6553" w:rsidRPr="00491B1C" w:rsidRDefault="000E6553" w:rsidP="00491B1C">
      <w:pPr>
        <w:pStyle w:val="a7"/>
        <w:tabs>
          <w:tab w:val="left" w:pos="4551"/>
        </w:tabs>
        <w:jc w:val="both"/>
        <w:rPr>
          <w:rFonts w:ascii="Arial" w:hAnsi="Arial" w:cs="Arial"/>
          <w:lang w:val="hy-AM"/>
        </w:rPr>
      </w:pPr>
      <w:r w:rsidRPr="00491B1C">
        <w:rPr>
          <w:rFonts w:ascii="Arial" w:hAnsi="Arial" w:cs="Arial"/>
          <w:lang w:val="hy-AM"/>
        </w:rPr>
        <w:t>Բացվեց Ստալինի մոնումենտը,արձանի հեղինակն էր Սերգեյ Մերկուրովը։Մոնումենտի ճարտարապետն էր Ռ</w:t>
      </w:r>
      <w:r w:rsidRPr="00491B1C">
        <w:rPr>
          <w:rFonts w:ascii="Cambria Math" w:hAnsi="Cambria Math" w:cs="Cambria Math"/>
          <w:lang w:val="hy-AM"/>
        </w:rPr>
        <w:t>․</w:t>
      </w:r>
      <w:r w:rsidRPr="00491B1C">
        <w:rPr>
          <w:rFonts w:ascii="Arial" w:hAnsi="Arial" w:cs="Arial"/>
          <w:lang w:val="hy-AM"/>
        </w:rPr>
        <w:t>Իսրայելյանը։1967թ</w:t>
      </w:r>
      <w:r w:rsidRPr="00491B1C">
        <w:rPr>
          <w:rFonts w:ascii="Cambria Math" w:hAnsi="Cambria Math" w:cs="Cambria Math"/>
          <w:lang w:val="hy-AM"/>
        </w:rPr>
        <w:t>․</w:t>
      </w:r>
      <w:r w:rsidRPr="00491B1C">
        <w:rPr>
          <w:rFonts w:ascii="Arial" w:hAnsi="Arial" w:cs="Arial"/>
          <w:lang w:val="hy-AM"/>
        </w:rPr>
        <w:t xml:space="preserve"> Ստալինի արձանը փոխարինվեց &lt;&lt;Մայր Հայաստան&gt;&gt; քանդակով( քանդակագործ Արա Հարությունյան) և կառույցը վերանվանվեց &lt;&lt;Հաղթանակի մոնումենտ&gt;&gt;</w:t>
      </w:r>
    </w:p>
    <w:p w:rsidR="00814C7E" w:rsidRPr="00491B1C" w:rsidRDefault="00814C7E" w:rsidP="00491B1C">
      <w:pPr>
        <w:pStyle w:val="a7"/>
        <w:tabs>
          <w:tab w:val="left" w:pos="4551"/>
        </w:tabs>
        <w:jc w:val="both"/>
        <w:rPr>
          <w:rFonts w:ascii="Arial" w:hAnsi="Arial" w:cs="Arial"/>
          <w:lang w:val="hy-AM"/>
        </w:rPr>
      </w:pPr>
      <w:r w:rsidRPr="00491B1C">
        <w:rPr>
          <w:rFonts w:ascii="Arial" w:hAnsi="Arial" w:cs="Arial"/>
          <w:lang w:val="hy-AM"/>
        </w:rPr>
        <w:t>1976թ</w:t>
      </w:r>
      <w:r w:rsidRPr="00491B1C">
        <w:rPr>
          <w:rFonts w:ascii="Cambria Math" w:hAnsi="Cambria Math" w:cs="Cambria Math"/>
          <w:lang w:val="hy-AM"/>
        </w:rPr>
        <w:t>․</w:t>
      </w:r>
      <w:r w:rsidRPr="00491B1C">
        <w:rPr>
          <w:rFonts w:ascii="Arial" w:hAnsi="Arial" w:cs="Arial"/>
          <w:lang w:val="hy-AM"/>
        </w:rPr>
        <w:t xml:space="preserve"> </w:t>
      </w:r>
      <w:r w:rsidR="00067B97" w:rsidRPr="00491B1C">
        <w:rPr>
          <w:rFonts w:ascii="Arial" w:hAnsi="Arial" w:cs="Arial"/>
          <w:lang w:val="hy-AM"/>
        </w:rPr>
        <w:t>հանրապետությու</w:t>
      </w:r>
      <w:r w:rsidRPr="00491B1C">
        <w:rPr>
          <w:rFonts w:ascii="Arial" w:hAnsi="Arial" w:cs="Arial"/>
          <w:lang w:val="hy-AM"/>
        </w:rPr>
        <w:t xml:space="preserve">նում գործում էր 1327 մասսայական գրադարան,մոտ 12 միլիոն գրքային ֆոնդով,իսկ բոլոր գրադարանների թիվը հասնում էր </w:t>
      </w:r>
      <w:r w:rsidR="0051547C" w:rsidRPr="00491B1C">
        <w:rPr>
          <w:rFonts w:ascii="Arial" w:hAnsi="Arial" w:cs="Arial"/>
          <w:lang w:val="hy-AM"/>
        </w:rPr>
        <w:t xml:space="preserve">3096-ի՝55,5 </w:t>
      </w:r>
      <w:r w:rsidR="00067B97" w:rsidRPr="00491B1C">
        <w:rPr>
          <w:rFonts w:ascii="Arial" w:hAnsi="Arial" w:cs="Arial"/>
          <w:lang w:val="hy-AM"/>
        </w:rPr>
        <w:t>մի</w:t>
      </w:r>
      <w:r w:rsidR="0051547C" w:rsidRPr="00491B1C">
        <w:rPr>
          <w:rFonts w:ascii="Arial" w:hAnsi="Arial" w:cs="Arial"/>
          <w:lang w:val="hy-AM"/>
        </w:rPr>
        <w:t>լիոն գրք</w:t>
      </w:r>
      <w:r w:rsidR="00067B97" w:rsidRPr="00491B1C">
        <w:rPr>
          <w:rFonts w:ascii="Arial" w:hAnsi="Arial" w:cs="Arial"/>
          <w:lang w:val="hy-AM"/>
        </w:rPr>
        <w:t>ա</w:t>
      </w:r>
      <w:r w:rsidR="0051547C" w:rsidRPr="00491B1C">
        <w:rPr>
          <w:rFonts w:ascii="Arial" w:hAnsi="Arial" w:cs="Arial"/>
          <w:lang w:val="hy-AM"/>
        </w:rPr>
        <w:t>յին ֆոնդով։</w:t>
      </w:r>
    </w:p>
    <w:p w:rsidR="0051547C" w:rsidRPr="00491B1C" w:rsidRDefault="0051547C" w:rsidP="00491B1C">
      <w:pPr>
        <w:pStyle w:val="a7"/>
        <w:tabs>
          <w:tab w:val="left" w:pos="4551"/>
        </w:tabs>
        <w:jc w:val="both"/>
        <w:rPr>
          <w:rFonts w:ascii="Arial" w:hAnsi="Arial" w:cs="Arial"/>
          <w:lang w:val="hy-AM"/>
        </w:rPr>
      </w:pPr>
      <w:r w:rsidRPr="00491B1C">
        <w:rPr>
          <w:rFonts w:ascii="Arial" w:hAnsi="Arial" w:cs="Arial"/>
          <w:lang w:val="hy-AM"/>
        </w:rPr>
        <w:t>Հ</w:t>
      </w:r>
      <w:r w:rsidR="00067B97" w:rsidRPr="00491B1C">
        <w:rPr>
          <w:rFonts w:ascii="Arial" w:hAnsi="Arial" w:cs="Arial"/>
          <w:lang w:val="hy-AM"/>
        </w:rPr>
        <w:t>անրապե</w:t>
      </w:r>
      <w:r w:rsidRPr="00491B1C">
        <w:rPr>
          <w:rFonts w:ascii="Arial" w:hAnsi="Arial" w:cs="Arial"/>
          <w:lang w:val="hy-AM"/>
        </w:rPr>
        <w:t>տ</w:t>
      </w:r>
      <w:r w:rsidR="00067B97" w:rsidRPr="00491B1C">
        <w:rPr>
          <w:rFonts w:ascii="Arial" w:hAnsi="Arial" w:cs="Arial"/>
          <w:lang w:val="hy-AM"/>
        </w:rPr>
        <w:t>ությու</w:t>
      </w:r>
      <w:r w:rsidRPr="00491B1C">
        <w:rPr>
          <w:rFonts w:ascii="Arial" w:hAnsi="Arial" w:cs="Arial"/>
          <w:lang w:val="hy-AM"/>
        </w:rPr>
        <w:t xml:space="preserve">նում գործում էին նաև 1190 </w:t>
      </w:r>
      <w:r w:rsidR="00067B97" w:rsidRPr="00491B1C">
        <w:rPr>
          <w:rFonts w:ascii="Arial" w:hAnsi="Arial" w:cs="Arial"/>
          <w:lang w:val="hy-AM"/>
        </w:rPr>
        <w:t>ակումբային</w:t>
      </w:r>
      <w:r w:rsidRPr="00491B1C">
        <w:rPr>
          <w:rFonts w:ascii="Arial" w:hAnsi="Arial" w:cs="Arial"/>
          <w:lang w:val="hy-AM"/>
        </w:rPr>
        <w:t xml:space="preserve"> հիմնարկներ,14 թատրոն,803 կինոթարտրոն և կինոսարքավորում։</w:t>
      </w:r>
    </w:p>
    <w:p w:rsidR="0051547C" w:rsidRPr="00491B1C" w:rsidRDefault="0051547C" w:rsidP="00491B1C">
      <w:pPr>
        <w:pStyle w:val="a7"/>
        <w:tabs>
          <w:tab w:val="left" w:pos="4551"/>
        </w:tabs>
        <w:jc w:val="both"/>
        <w:rPr>
          <w:rFonts w:ascii="Arial" w:hAnsi="Arial" w:cs="Arial"/>
          <w:lang w:val="hy-AM"/>
        </w:rPr>
      </w:pPr>
      <w:r w:rsidRPr="00491B1C">
        <w:rPr>
          <w:rFonts w:ascii="Arial" w:hAnsi="Arial" w:cs="Arial"/>
          <w:lang w:val="hy-AM"/>
        </w:rPr>
        <w:t>Բացվեցին մի շարք տու</w:t>
      </w:r>
      <w:r w:rsidR="00067B97" w:rsidRPr="00491B1C">
        <w:rPr>
          <w:rFonts w:ascii="Arial" w:hAnsi="Arial" w:cs="Arial"/>
          <w:lang w:val="hy-AM"/>
        </w:rPr>
        <w:t>ն</w:t>
      </w:r>
      <w:r w:rsidRPr="00491B1C">
        <w:rPr>
          <w:rFonts w:ascii="Arial" w:hAnsi="Arial" w:cs="Arial"/>
          <w:lang w:val="hy-AM"/>
        </w:rPr>
        <w:t xml:space="preserve">-թանգարաններ,որտեղ հավաքվում և ցուցադրվում են հայ գրողների կյանքին </w:t>
      </w:r>
      <w:r w:rsidR="00067B97" w:rsidRPr="00491B1C">
        <w:rPr>
          <w:rFonts w:ascii="Arial" w:hAnsi="Arial" w:cs="Arial"/>
          <w:lang w:val="hy-AM"/>
        </w:rPr>
        <w:t>ու</w:t>
      </w:r>
      <w:r w:rsidRPr="00491B1C">
        <w:rPr>
          <w:rFonts w:ascii="Arial" w:hAnsi="Arial" w:cs="Arial"/>
          <w:lang w:val="hy-AM"/>
        </w:rPr>
        <w:t xml:space="preserve"> գործունեությանը վերաբերող հարուստ նյութեր։Էջմիածնում բացվեց </w:t>
      </w:r>
      <w:r w:rsidRPr="00491B1C">
        <w:rPr>
          <w:rFonts w:ascii="Arial" w:hAnsi="Arial" w:cs="Arial"/>
          <w:lang w:val="hy-AM"/>
        </w:rPr>
        <w:lastRenderedPageBreak/>
        <w:t>Հ</w:t>
      </w:r>
      <w:r w:rsidRPr="00491B1C">
        <w:rPr>
          <w:rFonts w:ascii="Cambria Math" w:hAnsi="Cambria Math" w:cs="Cambria Math"/>
          <w:lang w:val="hy-AM"/>
        </w:rPr>
        <w:t>․</w:t>
      </w:r>
      <w:r w:rsidRPr="00491B1C">
        <w:rPr>
          <w:rFonts w:ascii="Arial" w:hAnsi="Arial" w:cs="Arial"/>
          <w:lang w:val="hy-AM"/>
        </w:rPr>
        <w:t>Հովհաննսիյանի,Աշտարակում՝Պ</w:t>
      </w:r>
      <w:r w:rsidRPr="00491B1C">
        <w:rPr>
          <w:rFonts w:ascii="Cambria Math" w:hAnsi="Cambria Math" w:cs="Cambria Math"/>
          <w:lang w:val="hy-AM"/>
        </w:rPr>
        <w:t>․</w:t>
      </w:r>
      <w:r w:rsidRPr="00491B1C">
        <w:rPr>
          <w:rFonts w:ascii="Arial" w:hAnsi="Arial" w:cs="Arial"/>
          <w:lang w:val="hy-AM"/>
        </w:rPr>
        <w:t>Պռոշյանի,Երևանում՝Հովհ,Թումանյանի,Ավ</w:t>
      </w:r>
      <w:r w:rsidRPr="00491B1C">
        <w:rPr>
          <w:rFonts w:ascii="Cambria Math" w:hAnsi="Cambria Math" w:cs="Cambria Math"/>
          <w:lang w:val="hy-AM"/>
        </w:rPr>
        <w:t>․</w:t>
      </w:r>
      <w:r w:rsidRPr="00491B1C">
        <w:rPr>
          <w:rFonts w:ascii="Arial" w:hAnsi="Arial" w:cs="Arial"/>
          <w:lang w:val="hy-AM"/>
        </w:rPr>
        <w:t>Իսահակյանի,Ե</w:t>
      </w:r>
      <w:r w:rsidRPr="00491B1C">
        <w:rPr>
          <w:rFonts w:ascii="Cambria Math" w:hAnsi="Cambria Math" w:cs="Cambria Math"/>
          <w:lang w:val="hy-AM"/>
        </w:rPr>
        <w:t>․</w:t>
      </w:r>
      <w:r w:rsidRPr="00491B1C">
        <w:rPr>
          <w:rFonts w:ascii="Arial" w:hAnsi="Arial" w:cs="Arial"/>
          <w:lang w:val="hy-AM"/>
        </w:rPr>
        <w:t xml:space="preserve"> Չարենցի տուն թանգարանները։</w:t>
      </w:r>
    </w:p>
    <w:p w:rsidR="0051547C" w:rsidRPr="00491B1C" w:rsidRDefault="0051547C" w:rsidP="00491B1C">
      <w:pPr>
        <w:pStyle w:val="a7"/>
        <w:tabs>
          <w:tab w:val="left" w:pos="4551"/>
        </w:tabs>
        <w:jc w:val="both"/>
        <w:rPr>
          <w:rFonts w:ascii="Arial" w:hAnsi="Arial" w:cs="Arial"/>
          <w:lang w:val="hy-AM"/>
        </w:rPr>
      </w:pPr>
      <w:r w:rsidRPr="00491B1C">
        <w:rPr>
          <w:rFonts w:ascii="Arial" w:hAnsi="Arial" w:cs="Arial"/>
          <w:lang w:val="hy-AM"/>
        </w:rPr>
        <w:t>1978թ</w:t>
      </w:r>
      <w:r w:rsidRPr="00491B1C">
        <w:rPr>
          <w:rFonts w:ascii="Cambria Math" w:hAnsi="Cambria Math" w:cs="Cambria Math"/>
          <w:lang w:val="hy-AM"/>
        </w:rPr>
        <w:t>․</w:t>
      </w:r>
      <w:r w:rsidRPr="00491B1C">
        <w:rPr>
          <w:rFonts w:ascii="Arial" w:hAnsi="Arial" w:cs="Arial"/>
          <w:lang w:val="hy-AM"/>
        </w:rPr>
        <w:t xml:space="preserve"> </w:t>
      </w:r>
      <w:r w:rsidR="00067B97" w:rsidRPr="00491B1C">
        <w:rPr>
          <w:rFonts w:ascii="Arial" w:hAnsi="Arial" w:cs="Arial"/>
          <w:lang w:val="hy-AM"/>
        </w:rPr>
        <w:t>հանրապե</w:t>
      </w:r>
      <w:r w:rsidRPr="00491B1C">
        <w:rPr>
          <w:rFonts w:ascii="Arial" w:hAnsi="Arial" w:cs="Arial"/>
          <w:lang w:val="hy-AM"/>
        </w:rPr>
        <w:t>տ</w:t>
      </w:r>
      <w:r w:rsidR="00067B97" w:rsidRPr="00491B1C">
        <w:rPr>
          <w:rFonts w:ascii="Arial" w:hAnsi="Arial" w:cs="Arial"/>
          <w:lang w:val="hy-AM"/>
        </w:rPr>
        <w:t>ությու</w:t>
      </w:r>
      <w:r w:rsidRPr="00491B1C">
        <w:rPr>
          <w:rFonts w:ascii="Arial" w:hAnsi="Arial" w:cs="Arial"/>
          <w:lang w:val="hy-AM"/>
        </w:rPr>
        <w:t>նում հրատարակվում էին 83 անուն թերթ,89 ամսագիր և այլ պարբերականներ։Հրատարակված պարբերականներից են &lt;&lt;Ռյա թազա&gt;&gt;,&lt;&lt;</w:t>
      </w:r>
      <w:r w:rsidR="00067B97" w:rsidRPr="00491B1C">
        <w:rPr>
          <w:rFonts w:ascii="Arial" w:hAnsi="Arial" w:cs="Arial"/>
          <w:lang w:val="hy-AM"/>
        </w:rPr>
        <w:t>Պ</w:t>
      </w:r>
      <w:r w:rsidRPr="00491B1C">
        <w:rPr>
          <w:rFonts w:ascii="Arial" w:hAnsi="Arial" w:cs="Arial"/>
          <w:lang w:val="hy-AM"/>
        </w:rPr>
        <w:t>ատմա-բանասիրական հանդ</w:t>
      </w:r>
      <w:r w:rsidR="00067B97" w:rsidRPr="00491B1C">
        <w:rPr>
          <w:rFonts w:ascii="Arial" w:hAnsi="Arial" w:cs="Arial"/>
          <w:lang w:val="hy-AM"/>
        </w:rPr>
        <w:t>ե</w:t>
      </w:r>
      <w:r w:rsidRPr="00491B1C">
        <w:rPr>
          <w:rFonts w:ascii="Arial" w:hAnsi="Arial" w:cs="Arial"/>
          <w:lang w:val="hy-AM"/>
        </w:rPr>
        <w:t>ս&gt;&gt;,&lt;&lt;</w:t>
      </w:r>
      <w:r w:rsidR="00067B97" w:rsidRPr="00491B1C">
        <w:rPr>
          <w:rFonts w:ascii="Arial" w:hAnsi="Arial" w:cs="Arial"/>
          <w:lang w:val="hy-AM"/>
        </w:rPr>
        <w:t>Բանբեր</w:t>
      </w:r>
      <w:r w:rsidRPr="00491B1C">
        <w:rPr>
          <w:rFonts w:ascii="Arial" w:hAnsi="Arial" w:cs="Arial"/>
          <w:lang w:val="hy-AM"/>
        </w:rPr>
        <w:t xml:space="preserve"> Հայաստանի արխիվների&gt;&gt;,&lt;&lt;Գարուն&gt;&gt; և այլն։</w:t>
      </w:r>
    </w:p>
    <w:p w:rsidR="00121F40" w:rsidRPr="00491B1C" w:rsidRDefault="00121F40" w:rsidP="00491B1C">
      <w:pPr>
        <w:pStyle w:val="a7"/>
        <w:tabs>
          <w:tab w:val="left" w:pos="4551"/>
        </w:tabs>
        <w:jc w:val="both"/>
        <w:rPr>
          <w:rFonts w:ascii="Arial" w:hAnsi="Arial" w:cs="Arial"/>
          <w:lang w:val="hy-AM"/>
        </w:rPr>
      </w:pPr>
      <w:r w:rsidRPr="00491B1C">
        <w:rPr>
          <w:rFonts w:ascii="Arial" w:hAnsi="Arial" w:cs="Arial"/>
          <w:lang w:val="hy-AM"/>
        </w:rPr>
        <w:t>1978թ</w:t>
      </w:r>
      <w:r w:rsidRPr="00491B1C">
        <w:rPr>
          <w:rFonts w:ascii="Cambria Math" w:hAnsi="Cambria Math" w:cs="Cambria Math"/>
          <w:lang w:val="hy-AM"/>
        </w:rPr>
        <w:t>․</w:t>
      </w:r>
      <w:r w:rsidRPr="00491B1C">
        <w:rPr>
          <w:rFonts w:ascii="Arial" w:hAnsi="Arial" w:cs="Arial"/>
          <w:lang w:val="hy-AM"/>
        </w:rPr>
        <w:t xml:space="preserve"> </w:t>
      </w:r>
      <w:r w:rsidR="00067B97" w:rsidRPr="00491B1C">
        <w:rPr>
          <w:rFonts w:ascii="Arial" w:hAnsi="Arial" w:cs="Arial"/>
          <w:lang w:val="hy-AM"/>
        </w:rPr>
        <w:t>Հայաս</w:t>
      </w:r>
      <w:r w:rsidRPr="00491B1C">
        <w:rPr>
          <w:rFonts w:ascii="Arial" w:hAnsi="Arial" w:cs="Arial"/>
          <w:lang w:val="hy-AM"/>
        </w:rPr>
        <w:t>տ</w:t>
      </w:r>
      <w:r w:rsidR="00067B97" w:rsidRPr="00491B1C">
        <w:rPr>
          <w:rFonts w:ascii="Arial" w:hAnsi="Arial" w:cs="Arial"/>
          <w:lang w:val="hy-AM"/>
        </w:rPr>
        <w:t>ա</w:t>
      </w:r>
      <w:r w:rsidRPr="00491B1C">
        <w:rPr>
          <w:rFonts w:ascii="Arial" w:hAnsi="Arial" w:cs="Arial"/>
          <w:lang w:val="hy-AM"/>
        </w:rPr>
        <w:t xml:space="preserve">նում լույս էր տեսել 1400 </w:t>
      </w:r>
      <w:r w:rsidR="00067B97" w:rsidRPr="00491B1C">
        <w:rPr>
          <w:rFonts w:ascii="Arial" w:hAnsi="Arial" w:cs="Arial"/>
          <w:lang w:val="hy-AM"/>
        </w:rPr>
        <w:t>անու</w:t>
      </w:r>
      <w:r w:rsidRPr="00491B1C">
        <w:rPr>
          <w:rFonts w:ascii="Arial" w:hAnsi="Arial" w:cs="Arial"/>
          <w:lang w:val="hy-AM"/>
        </w:rPr>
        <w:t>ն գիրք։</w:t>
      </w:r>
    </w:p>
    <w:p w:rsidR="00121F40" w:rsidRPr="00491B1C" w:rsidRDefault="00121F40" w:rsidP="00491B1C">
      <w:pPr>
        <w:pStyle w:val="a7"/>
        <w:tabs>
          <w:tab w:val="left" w:pos="4551"/>
        </w:tabs>
        <w:jc w:val="both"/>
        <w:rPr>
          <w:rFonts w:ascii="Arial" w:hAnsi="Arial" w:cs="Arial"/>
          <w:lang w:val="hy-AM"/>
        </w:rPr>
      </w:pPr>
      <w:r w:rsidRPr="00491B1C">
        <w:rPr>
          <w:rFonts w:ascii="Arial" w:hAnsi="Arial" w:cs="Arial"/>
          <w:lang w:val="hy-AM"/>
        </w:rPr>
        <w:t xml:space="preserve">Հայոց պատմության </w:t>
      </w:r>
      <w:r w:rsidR="00067B97" w:rsidRPr="00491B1C">
        <w:rPr>
          <w:rFonts w:ascii="Arial" w:hAnsi="Arial" w:cs="Arial"/>
          <w:lang w:val="hy-AM"/>
        </w:rPr>
        <w:t>հի</w:t>
      </w:r>
      <w:r w:rsidRPr="00491B1C">
        <w:rPr>
          <w:rFonts w:ascii="Arial" w:hAnsi="Arial" w:cs="Arial"/>
          <w:lang w:val="hy-AM"/>
        </w:rPr>
        <w:t xml:space="preserve">ն </w:t>
      </w:r>
      <w:r w:rsidR="00067B97" w:rsidRPr="00491B1C">
        <w:rPr>
          <w:rFonts w:ascii="Arial" w:hAnsi="Arial" w:cs="Arial"/>
          <w:lang w:val="hy-AM"/>
        </w:rPr>
        <w:t>և</w:t>
      </w:r>
      <w:r w:rsidRPr="00491B1C">
        <w:rPr>
          <w:rFonts w:ascii="Arial" w:hAnsi="Arial" w:cs="Arial"/>
          <w:lang w:val="hy-AM"/>
        </w:rPr>
        <w:t xml:space="preserve"> նոր շրջանի մի շարք կարևորագույն հիմնահարցեր լուսաբանվեցին Հ</w:t>
      </w:r>
      <w:r w:rsidRPr="00491B1C">
        <w:rPr>
          <w:rFonts w:ascii="Cambria Math" w:hAnsi="Cambria Math" w:cs="Cambria Math"/>
          <w:lang w:val="hy-AM"/>
        </w:rPr>
        <w:t>․</w:t>
      </w:r>
      <w:r w:rsidR="00067B97" w:rsidRPr="00491B1C">
        <w:rPr>
          <w:rFonts w:ascii="Arial" w:hAnsi="Arial" w:cs="Arial"/>
          <w:lang w:val="hy-AM"/>
        </w:rPr>
        <w:t>Ռ</w:t>
      </w:r>
      <w:r w:rsidRPr="00491B1C">
        <w:rPr>
          <w:rFonts w:ascii="Cambria Math" w:hAnsi="Cambria Math" w:cs="Cambria Math"/>
          <w:lang w:val="hy-AM"/>
        </w:rPr>
        <w:t>․</w:t>
      </w:r>
      <w:r w:rsidRPr="00491B1C">
        <w:rPr>
          <w:rFonts w:ascii="Arial" w:hAnsi="Arial" w:cs="Arial"/>
          <w:lang w:val="hy-AM"/>
        </w:rPr>
        <w:t xml:space="preserve"> </w:t>
      </w:r>
      <w:r w:rsidR="00067B97" w:rsidRPr="00491B1C">
        <w:rPr>
          <w:rFonts w:ascii="Arial" w:hAnsi="Arial" w:cs="Arial"/>
          <w:lang w:val="hy-AM"/>
        </w:rPr>
        <w:t>Ս</w:t>
      </w:r>
      <w:r w:rsidRPr="00491B1C">
        <w:rPr>
          <w:rFonts w:ascii="Arial" w:hAnsi="Arial" w:cs="Arial"/>
          <w:lang w:val="hy-AM"/>
        </w:rPr>
        <w:t>իմոնյանի,Հ</w:t>
      </w:r>
      <w:r w:rsidRPr="00491B1C">
        <w:rPr>
          <w:rFonts w:ascii="Cambria Math" w:hAnsi="Cambria Math" w:cs="Cambria Math"/>
          <w:lang w:val="hy-AM"/>
        </w:rPr>
        <w:t>․</w:t>
      </w: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 xml:space="preserve"> Ավետիսյանի,Լ</w:t>
      </w:r>
      <w:r w:rsidRPr="00491B1C">
        <w:rPr>
          <w:rFonts w:ascii="Cambria Math" w:hAnsi="Cambria Math" w:cs="Cambria Math"/>
          <w:lang w:val="hy-AM"/>
        </w:rPr>
        <w:t>․</w:t>
      </w: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Խուրշուդյանի,Մ</w:t>
      </w:r>
      <w:r w:rsidRPr="00491B1C">
        <w:rPr>
          <w:rFonts w:ascii="Cambria Math" w:hAnsi="Cambria Math" w:cs="Cambria Math"/>
          <w:lang w:val="hy-AM"/>
        </w:rPr>
        <w:t>․</w:t>
      </w:r>
      <w:r w:rsidRPr="00491B1C">
        <w:rPr>
          <w:rFonts w:ascii="Arial" w:hAnsi="Arial" w:cs="Arial"/>
          <w:lang w:val="hy-AM"/>
        </w:rPr>
        <w:t>Կ</w:t>
      </w:r>
      <w:r w:rsidRPr="00491B1C">
        <w:rPr>
          <w:rFonts w:ascii="Cambria Math" w:hAnsi="Cambria Math" w:cs="Cambria Math"/>
          <w:lang w:val="hy-AM"/>
        </w:rPr>
        <w:t>․</w:t>
      </w:r>
      <w:r w:rsidRPr="00491B1C">
        <w:rPr>
          <w:rFonts w:ascii="Arial" w:hAnsi="Arial" w:cs="Arial"/>
          <w:lang w:val="hy-AM"/>
        </w:rPr>
        <w:t>Զուլալյանի,Լ</w:t>
      </w:r>
      <w:r w:rsidRPr="00491B1C">
        <w:rPr>
          <w:rFonts w:ascii="Cambria Math" w:hAnsi="Cambria Math" w:cs="Cambria Math"/>
          <w:lang w:val="hy-AM"/>
        </w:rPr>
        <w:t>․</w:t>
      </w:r>
      <w:r w:rsidRPr="00491B1C">
        <w:rPr>
          <w:rFonts w:ascii="Arial" w:hAnsi="Arial" w:cs="Arial"/>
          <w:lang w:val="hy-AM"/>
        </w:rPr>
        <w:t>Շահինյանի,Է</w:t>
      </w:r>
      <w:r w:rsidRPr="00491B1C">
        <w:rPr>
          <w:rFonts w:ascii="Cambria Math" w:hAnsi="Cambria Math" w:cs="Cambria Math"/>
          <w:lang w:val="hy-AM"/>
        </w:rPr>
        <w:t>․</w:t>
      </w:r>
      <w:r w:rsidRPr="00491B1C">
        <w:rPr>
          <w:rFonts w:ascii="Arial" w:hAnsi="Arial" w:cs="Arial"/>
          <w:lang w:val="hy-AM"/>
        </w:rPr>
        <w:t>Կոստանդյանի,Բ</w:t>
      </w:r>
      <w:r w:rsidRPr="00491B1C">
        <w:rPr>
          <w:rFonts w:ascii="Cambria Math" w:hAnsi="Cambria Math" w:cs="Cambria Math"/>
          <w:lang w:val="hy-AM"/>
        </w:rPr>
        <w:t>․</w:t>
      </w:r>
      <w:r w:rsidR="00067B97"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Հարություն</w:t>
      </w:r>
      <w:r w:rsidR="00067B97" w:rsidRPr="00491B1C">
        <w:rPr>
          <w:rFonts w:ascii="Arial" w:hAnsi="Arial" w:cs="Arial"/>
          <w:lang w:val="hy-AM"/>
        </w:rPr>
        <w:t>-</w:t>
      </w:r>
      <w:r w:rsidRPr="00491B1C">
        <w:rPr>
          <w:rFonts w:ascii="Arial" w:hAnsi="Arial" w:cs="Arial"/>
          <w:lang w:val="hy-AM"/>
        </w:rPr>
        <w:t xml:space="preserve">յանի </w:t>
      </w:r>
      <w:r w:rsidR="00067B97" w:rsidRPr="00491B1C">
        <w:rPr>
          <w:rFonts w:ascii="Arial" w:hAnsi="Arial" w:cs="Arial"/>
          <w:lang w:val="hy-AM"/>
        </w:rPr>
        <w:t>և</w:t>
      </w:r>
      <w:r w:rsidRPr="00491B1C">
        <w:rPr>
          <w:rFonts w:ascii="Arial" w:hAnsi="Arial" w:cs="Arial"/>
          <w:lang w:val="hy-AM"/>
        </w:rPr>
        <w:t xml:space="preserve"> այլոց </w:t>
      </w:r>
      <w:r w:rsidR="00067B97" w:rsidRPr="00491B1C">
        <w:rPr>
          <w:rFonts w:ascii="Arial" w:hAnsi="Arial" w:cs="Arial"/>
          <w:lang w:val="hy-AM"/>
        </w:rPr>
        <w:t>աշխատությու</w:t>
      </w:r>
      <w:r w:rsidRPr="00491B1C">
        <w:rPr>
          <w:rFonts w:ascii="Arial" w:hAnsi="Arial" w:cs="Arial"/>
          <w:lang w:val="hy-AM"/>
        </w:rPr>
        <w:t>նները։</w:t>
      </w:r>
    </w:p>
    <w:p w:rsidR="00121F40" w:rsidRPr="00491B1C" w:rsidRDefault="00121F40" w:rsidP="00491B1C">
      <w:pPr>
        <w:pStyle w:val="a7"/>
        <w:tabs>
          <w:tab w:val="left" w:pos="4551"/>
        </w:tabs>
        <w:jc w:val="both"/>
        <w:rPr>
          <w:rFonts w:ascii="Arial" w:hAnsi="Arial" w:cs="Arial"/>
          <w:lang w:val="hy-AM"/>
        </w:rPr>
      </w:pPr>
      <w:r w:rsidRPr="00491B1C">
        <w:rPr>
          <w:rFonts w:ascii="Arial" w:hAnsi="Arial" w:cs="Arial"/>
          <w:lang w:val="hy-AM"/>
        </w:rPr>
        <w:t xml:space="preserve">Հայաստանի հնագիտության շատ </w:t>
      </w:r>
      <w:r w:rsidR="00067B97" w:rsidRPr="00491B1C">
        <w:rPr>
          <w:rFonts w:ascii="Arial" w:hAnsi="Arial" w:cs="Arial"/>
          <w:lang w:val="hy-AM"/>
        </w:rPr>
        <w:t>հ</w:t>
      </w:r>
      <w:r w:rsidRPr="00491B1C">
        <w:rPr>
          <w:rFonts w:ascii="Arial" w:hAnsi="Arial" w:cs="Arial"/>
          <w:lang w:val="hy-AM"/>
        </w:rPr>
        <w:t>արցեր լուսաբանվեցին Ս</w:t>
      </w:r>
      <w:r w:rsidRPr="00491B1C">
        <w:rPr>
          <w:rFonts w:ascii="Cambria Math" w:hAnsi="Cambria Math" w:cs="Cambria Math"/>
          <w:lang w:val="hy-AM"/>
        </w:rPr>
        <w:t>․</w:t>
      </w:r>
      <w:r w:rsidRPr="00491B1C">
        <w:rPr>
          <w:rFonts w:ascii="Arial" w:hAnsi="Arial" w:cs="Arial"/>
          <w:lang w:val="hy-AM"/>
        </w:rPr>
        <w:t>Սարդարյանի,Հ</w:t>
      </w:r>
      <w:r w:rsidRPr="00491B1C">
        <w:rPr>
          <w:rFonts w:ascii="Cambria Math" w:hAnsi="Cambria Math" w:cs="Cambria Math"/>
          <w:lang w:val="hy-AM"/>
        </w:rPr>
        <w:t>․</w:t>
      </w:r>
      <w:r w:rsidRPr="00491B1C">
        <w:rPr>
          <w:rFonts w:ascii="Arial" w:hAnsi="Arial" w:cs="Arial"/>
          <w:lang w:val="hy-AM"/>
        </w:rPr>
        <w:t>Մարտիրոսյանի,Գ</w:t>
      </w:r>
      <w:r w:rsidRPr="00491B1C">
        <w:rPr>
          <w:rFonts w:ascii="Cambria Math" w:hAnsi="Cambria Math" w:cs="Cambria Math"/>
          <w:lang w:val="hy-AM"/>
        </w:rPr>
        <w:t>․</w:t>
      </w:r>
      <w:r w:rsidRPr="00491B1C">
        <w:rPr>
          <w:rFonts w:ascii="Arial" w:hAnsi="Arial" w:cs="Arial"/>
          <w:lang w:val="hy-AM"/>
        </w:rPr>
        <w:t xml:space="preserve">Տիրացյանի և այլոց </w:t>
      </w:r>
      <w:r w:rsidR="00067B97" w:rsidRPr="00491B1C">
        <w:rPr>
          <w:rFonts w:ascii="Arial" w:hAnsi="Arial" w:cs="Arial"/>
          <w:lang w:val="hy-AM"/>
        </w:rPr>
        <w:t>հետազոտությու</w:t>
      </w:r>
      <w:r w:rsidRPr="00491B1C">
        <w:rPr>
          <w:rFonts w:ascii="Arial" w:hAnsi="Arial" w:cs="Arial"/>
          <w:lang w:val="hy-AM"/>
        </w:rPr>
        <w:t>ններում։</w:t>
      </w:r>
      <w:r w:rsidR="00067B97" w:rsidRPr="00491B1C">
        <w:rPr>
          <w:rFonts w:ascii="Arial" w:hAnsi="Arial" w:cs="Arial"/>
          <w:lang w:val="hy-AM"/>
        </w:rPr>
        <w:t>Լեզվաբանութ</w:t>
      </w:r>
      <w:r w:rsidR="00006AC9" w:rsidRPr="00491B1C">
        <w:rPr>
          <w:rFonts w:ascii="Arial" w:hAnsi="Arial" w:cs="Arial"/>
          <w:lang w:val="hy-AM"/>
        </w:rPr>
        <w:t>յ</w:t>
      </w:r>
      <w:r w:rsidR="00067B97" w:rsidRPr="00491B1C">
        <w:rPr>
          <w:rFonts w:ascii="Arial" w:hAnsi="Arial" w:cs="Arial"/>
          <w:lang w:val="hy-AM"/>
        </w:rPr>
        <w:t>ա</w:t>
      </w:r>
      <w:r w:rsidR="00006AC9" w:rsidRPr="00491B1C">
        <w:rPr>
          <w:rFonts w:ascii="Arial" w:hAnsi="Arial" w:cs="Arial"/>
          <w:lang w:val="hy-AM"/>
        </w:rPr>
        <w:t>ն բնագավառում  աչքի ընկան Նվարդ Պառնասյանը,</w:t>
      </w:r>
      <w:r w:rsidR="00067B97" w:rsidRPr="00491B1C">
        <w:rPr>
          <w:rFonts w:ascii="Arial" w:hAnsi="Arial" w:cs="Arial"/>
          <w:lang w:val="hy-AM"/>
        </w:rPr>
        <w:t>Պ</w:t>
      </w:r>
      <w:r w:rsidR="00006AC9" w:rsidRPr="00491B1C">
        <w:rPr>
          <w:rFonts w:ascii="Arial" w:hAnsi="Arial" w:cs="Arial"/>
          <w:lang w:val="hy-AM"/>
        </w:rPr>
        <w:t xml:space="preserve">ետրոս </w:t>
      </w:r>
      <w:r w:rsidR="00067B97" w:rsidRPr="00491B1C">
        <w:rPr>
          <w:rFonts w:ascii="Arial" w:hAnsi="Arial" w:cs="Arial"/>
          <w:lang w:val="hy-AM"/>
        </w:rPr>
        <w:t>Բեդիրյա</w:t>
      </w:r>
      <w:r w:rsidR="00006AC9" w:rsidRPr="00491B1C">
        <w:rPr>
          <w:rFonts w:ascii="Arial" w:hAnsi="Arial" w:cs="Arial"/>
          <w:lang w:val="hy-AM"/>
        </w:rPr>
        <w:t>նը,Սերգեյ Աբրահամյանը և ուրիշներ,գրականագիտո</w:t>
      </w:r>
      <w:r w:rsidR="00067B97" w:rsidRPr="00491B1C">
        <w:rPr>
          <w:rFonts w:ascii="Arial" w:hAnsi="Arial" w:cs="Arial"/>
          <w:lang w:val="hy-AM"/>
        </w:rPr>
        <w:t>ւ</w:t>
      </w:r>
      <w:r w:rsidR="00006AC9" w:rsidRPr="00491B1C">
        <w:rPr>
          <w:rFonts w:ascii="Arial" w:hAnsi="Arial" w:cs="Arial"/>
          <w:lang w:val="hy-AM"/>
        </w:rPr>
        <w:t>թյ</w:t>
      </w:r>
      <w:r w:rsidR="00067B97" w:rsidRPr="00491B1C">
        <w:rPr>
          <w:rFonts w:ascii="Arial" w:hAnsi="Arial" w:cs="Arial"/>
          <w:lang w:val="hy-AM"/>
        </w:rPr>
        <w:t>ա</w:t>
      </w:r>
      <w:r w:rsidR="00006AC9" w:rsidRPr="00491B1C">
        <w:rPr>
          <w:rFonts w:ascii="Arial" w:hAnsi="Arial" w:cs="Arial"/>
          <w:lang w:val="hy-AM"/>
        </w:rPr>
        <w:t xml:space="preserve">ն ասպարեզում Սերգեյ </w:t>
      </w:r>
      <w:r w:rsidR="00067B97" w:rsidRPr="00491B1C">
        <w:rPr>
          <w:rFonts w:ascii="Arial" w:hAnsi="Arial" w:cs="Arial"/>
          <w:lang w:val="hy-AM"/>
        </w:rPr>
        <w:t>Սարինյանը</w:t>
      </w:r>
      <w:r w:rsidR="00006AC9" w:rsidRPr="00491B1C">
        <w:rPr>
          <w:rFonts w:ascii="Arial" w:hAnsi="Arial" w:cs="Arial"/>
          <w:lang w:val="hy-AM"/>
        </w:rPr>
        <w:t xml:space="preserve">,Հրանտ </w:t>
      </w:r>
      <w:r w:rsidR="00067B97" w:rsidRPr="00491B1C">
        <w:rPr>
          <w:rFonts w:ascii="Arial" w:hAnsi="Arial" w:cs="Arial"/>
          <w:lang w:val="hy-AM"/>
        </w:rPr>
        <w:t>Թամրազյ</w:t>
      </w:r>
      <w:r w:rsidR="00006AC9" w:rsidRPr="00491B1C">
        <w:rPr>
          <w:rFonts w:ascii="Arial" w:hAnsi="Arial" w:cs="Arial"/>
          <w:lang w:val="hy-AM"/>
        </w:rPr>
        <w:t>ա</w:t>
      </w:r>
      <w:r w:rsidR="00067B97" w:rsidRPr="00491B1C">
        <w:rPr>
          <w:rFonts w:ascii="Arial" w:hAnsi="Arial" w:cs="Arial"/>
          <w:lang w:val="hy-AM"/>
        </w:rPr>
        <w:t>ն</w:t>
      </w:r>
      <w:r w:rsidR="00006AC9" w:rsidRPr="00491B1C">
        <w:rPr>
          <w:rFonts w:ascii="Arial" w:hAnsi="Arial" w:cs="Arial"/>
          <w:lang w:val="hy-AM"/>
        </w:rPr>
        <w:t>ը,Դավիթ Գասպարյանը և ուրիշներ,ֆիզիկայի բնագավառում Դ</w:t>
      </w:r>
      <w:r w:rsidR="00006AC9" w:rsidRPr="00491B1C">
        <w:rPr>
          <w:rFonts w:ascii="Cambria Math" w:hAnsi="Cambria Math" w:cs="Cambria Math"/>
          <w:lang w:val="hy-AM"/>
        </w:rPr>
        <w:t>․</w:t>
      </w:r>
      <w:r w:rsidR="00006AC9" w:rsidRPr="00491B1C">
        <w:rPr>
          <w:rFonts w:ascii="Arial" w:hAnsi="Arial" w:cs="Arial"/>
          <w:lang w:val="hy-AM"/>
        </w:rPr>
        <w:t>Սեդրակյանը,Է</w:t>
      </w:r>
      <w:r w:rsidR="00006AC9" w:rsidRPr="00491B1C">
        <w:rPr>
          <w:rFonts w:ascii="Cambria Math" w:hAnsi="Cambria Math" w:cs="Cambria Math"/>
          <w:lang w:val="hy-AM"/>
        </w:rPr>
        <w:t>․</w:t>
      </w:r>
      <w:r w:rsidR="00006AC9" w:rsidRPr="00491B1C">
        <w:rPr>
          <w:rFonts w:ascii="Arial" w:hAnsi="Arial" w:cs="Arial"/>
          <w:lang w:val="hy-AM"/>
        </w:rPr>
        <w:t xml:space="preserve">Չուբարյանը և ուրիշներ,մաթեմատիկայի բնագավառում Ալեքսանդր Թալաալյանը,Վանիկ </w:t>
      </w:r>
      <w:r w:rsidR="00067B97" w:rsidRPr="00491B1C">
        <w:rPr>
          <w:rFonts w:ascii="Arial" w:hAnsi="Arial" w:cs="Arial"/>
          <w:lang w:val="hy-AM"/>
        </w:rPr>
        <w:t>Զաքարյ</w:t>
      </w:r>
      <w:r w:rsidR="00006AC9" w:rsidRPr="00491B1C">
        <w:rPr>
          <w:rFonts w:ascii="Arial" w:hAnsi="Arial" w:cs="Arial"/>
          <w:lang w:val="hy-AM"/>
        </w:rPr>
        <w:t>ա</w:t>
      </w:r>
      <w:r w:rsidR="00067B97" w:rsidRPr="00491B1C">
        <w:rPr>
          <w:rFonts w:ascii="Arial" w:hAnsi="Arial" w:cs="Arial"/>
          <w:lang w:val="hy-AM"/>
        </w:rPr>
        <w:t>ն</w:t>
      </w:r>
      <w:r w:rsidR="00006AC9" w:rsidRPr="00491B1C">
        <w:rPr>
          <w:rFonts w:ascii="Arial" w:hAnsi="Arial" w:cs="Arial"/>
          <w:lang w:val="hy-AM"/>
        </w:rPr>
        <w:t xml:space="preserve">ը և ուրիշներ,մեխանիկայի բնագավառում </w:t>
      </w:r>
      <w:r w:rsidR="00067B97" w:rsidRPr="00491B1C">
        <w:rPr>
          <w:rFonts w:ascii="Arial" w:hAnsi="Arial" w:cs="Arial"/>
          <w:lang w:val="hy-AM"/>
        </w:rPr>
        <w:t>Սեր</w:t>
      </w:r>
      <w:r w:rsidR="00006AC9" w:rsidRPr="00491B1C">
        <w:rPr>
          <w:rFonts w:ascii="Arial" w:hAnsi="Arial" w:cs="Arial"/>
          <w:lang w:val="hy-AM"/>
        </w:rPr>
        <w:t xml:space="preserve">գեյ </w:t>
      </w:r>
      <w:r w:rsidR="00067B97" w:rsidRPr="00491B1C">
        <w:rPr>
          <w:rFonts w:ascii="Arial" w:hAnsi="Arial" w:cs="Arial"/>
          <w:lang w:val="hy-AM"/>
        </w:rPr>
        <w:t>Հ</w:t>
      </w:r>
      <w:r w:rsidR="00006AC9" w:rsidRPr="00491B1C">
        <w:rPr>
          <w:rFonts w:ascii="Arial" w:hAnsi="Arial" w:cs="Arial"/>
          <w:lang w:val="hy-AM"/>
        </w:rPr>
        <w:t>ամբարձումյանը,</w:t>
      </w:r>
      <w:r w:rsidR="00067B97" w:rsidRPr="00491B1C">
        <w:rPr>
          <w:rFonts w:ascii="Arial" w:hAnsi="Arial" w:cs="Arial"/>
          <w:lang w:val="hy-AM"/>
        </w:rPr>
        <w:t>Ա</w:t>
      </w:r>
      <w:r w:rsidR="00006AC9" w:rsidRPr="00491B1C">
        <w:rPr>
          <w:rFonts w:ascii="Arial" w:hAnsi="Arial" w:cs="Arial"/>
          <w:lang w:val="hy-AM"/>
        </w:rPr>
        <w:t>րա Ավետիսյանը,</w:t>
      </w:r>
      <w:r w:rsidR="00AD63B0" w:rsidRPr="00491B1C">
        <w:rPr>
          <w:rFonts w:ascii="Arial" w:hAnsi="Arial" w:cs="Arial"/>
          <w:lang w:val="hy-AM"/>
        </w:rPr>
        <w:t>Արտ</w:t>
      </w:r>
      <w:r w:rsidR="00006AC9" w:rsidRPr="00491B1C">
        <w:rPr>
          <w:rFonts w:ascii="Arial" w:hAnsi="Arial" w:cs="Arial"/>
          <w:lang w:val="hy-AM"/>
        </w:rPr>
        <w:t xml:space="preserve">ուշ Ղուկասյանը և </w:t>
      </w:r>
      <w:r w:rsidR="00067B97" w:rsidRPr="00491B1C">
        <w:rPr>
          <w:rFonts w:ascii="Arial" w:hAnsi="Arial" w:cs="Arial"/>
          <w:lang w:val="hy-AM"/>
        </w:rPr>
        <w:t>ուրի</w:t>
      </w:r>
      <w:r w:rsidR="00006AC9" w:rsidRPr="00491B1C">
        <w:rPr>
          <w:rFonts w:ascii="Arial" w:hAnsi="Arial" w:cs="Arial"/>
          <w:lang w:val="hy-AM"/>
        </w:rPr>
        <w:t>շներ։</w:t>
      </w:r>
    </w:p>
    <w:p w:rsidR="00006AC9" w:rsidRPr="00491B1C" w:rsidRDefault="00006AC9" w:rsidP="00491B1C">
      <w:pPr>
        <w:pStyle w:val="a7"/>
        <w:tabs>
          <w:tab w:val="left" w:pos="4551"/>
        </w:tabs>
        <w:jc w:val="both"/>
        <w:rPr>
          <w:rFonts w:ascii="Arial" w:hAnsi="Arial" w:cs="Arial"/>
          <w:lang w:val="hy-AM"/>
        </w:rPr>
      </w:pPr>
      <w:r w:rsidRPr="00491B1C">
        <w:rPr>
          <w:rFonts w:ascii="Arial" w:hAnsi="Arial" w:cs="Arial"/>
          <w:lang w:val="hy-AM"/>
        </w:rPr>
        <w:t xml:space="preserve">Հրատարակվեցին &lt;&lt;Հայ ժողովրդի </w:t>
      </w:r>
      <w:r w:rsidR="00067B97" w:rsidRPr="00491B1C">
        <w:rPr>
          <w:rFonts w:ascii="Arial" w:hAnsi="Arial" w:cs="Arial"/>
          <w:lang w:val="hy-AM"/>
        </w:rPr>
        <w:t>պատմութ</w:t>
      </w:r>
      <w:r w:rsidRPr="00491B1C">
        <w:rPr>
          <w:rFonts w:ascii="Arial" w:hAnsi="Arial" w:cs="Arial"/>
          <w:lang w:val="hy-AM"/>
        </w:rPr>
        <w:t>յ</w:t>
      </w:r>
      <w:r w:rsidR="00067B97" w:rsidRPr="00491B1C">
        <w:rPr>
          <w:rFonts w:ascii="Arial" w:hAnsi="Arial" w:cs="Arial"/>
          <w:lang w:val="hy-AM"/>
        </w:rPr>
        <w:t>ա</w:t>
      </w:r>
      <w:r w:rsidRPr="00491B1C">
        <w:rPr>
          <w:rFonts w:ascii="Arial" w:hAnsi="Arial" w:cs="Arial"/>
          <w:lang w:val="hy-AM"/>
        </w:rPr>
        <w:t xml:space="preserve">ն&gt;&gt; </w:t>
      </w:r>
      <w:r w:rsidR="00067B97" w:rsidRPr="00491B1C">
        <w:rPr>
          <w:rFonts w:ascii="Arial" w:hAnsi="Arial" w:cs="Arial"/>
          <w:lang w:val="hy-AM"/>
        </w:rPr>
        <w:t>ութհատորյակը։Կար</w:t>
      </w:r>
      <w:r w:rsidRPr="00491B1C">
        <w:rPr>
          <w:rFonts w:ascii="Arial" w:hAnsi="Arial" w:cs="Arial"/>
          <w:lang w:val="hy-AM"/>
        </w:rPr>
        <w:t>և</w:t>
      </w:r>
      <w:r w:rsidR="00067B97" w:rsidRPr="00491B1C">
        <w:rPr>
          <w:rFonts w:ascii="Arial" w:hAnsi="Arial" w:cs="Arial"/>
          <w:lang w:val="hy-AM"/>
        </w:rPr>
        <w:t>որ</w:t>
      </w:r>
      <w:r w:rsidRPr="00491B1C">
        <w:rPr>
          <w:rFonts w:ascii="Arial" w:hAnsi="Arial" w:cs="Arial"/>
          <w:lang w:val="hy-AM"/>
        </w:rPr>
        <w:t xml:space="preserve"> </w:t>
      </w:r>
      <w:r w:rsidR="00067B97" w:rsidRPr="00491B1C">
        <w:rPr>
          <w:rFonts w:ascii="Arial" w:hAnsi="Arial" w:cs="Arial"/>
          <w:lang w:val="hy-AM"/>
        </w:rPr>
        <w:t>իրադարձություւ</w:t>
      </w:r>
      <w:r w:rsidRPr="00491B1C">
        <w:rPr>
          <w:rFonts w:ascii="Arial" w:hAnsi="Arial" w:cs="Arial"/>
          <w:lang w:val="hy-AM"/>
        </w:rPr>
        <w:t xml:space="preserve">ն էր&lt;&lt; Հայկական խորհրդային հանրագիտարանի&gt;&gt; 12 հատորների </w:t>
      </w:r>
      <w:r w:rsidR="00067B97" w:rsidRPr="00491B1C">
        <w:rPr>
          <w:rFonts w:ascii="Arial" w:hAnsi="Arial" w:cs="Arial"/>
          <w:lang w:val="hy-AM"/>
        </w:rPr>
        <w:t>հրատարակությու</w:t>
      </w:r>
      <w:r w:rsidRPr="00491B1C">
        <w:rPr>
          <w:rFonts w:ascii="Arial" w:hAnsi="Arial" w:cs="Arial"/>
          <w:lang w:val="hy-AM"/>
        </w:rPr>
        <w:t>նը։</w:t>
      </w:r>
    </w:p>
    <w:p w:rsidR="00006AC9" w:rsidRPr="00491B1C" w:rsidRDefault="00006AC9" w:rsidP="00491B1C">
      <w:pPr>
        <w:pStyle w:val="a7"/>
        <w:tabs>
          <w:tab w:val="left" w:pos="4551"/>
        </w:tabs>
        <w:jc w:val="both"/>
        <w:rPr>
          <w:rFonts w:ascii="Arial" w:hAnsi="Arial" w:cs="Arial"/>
          <w:lang w:val="hy-AM"/>
        </w:rPr>
      </w:pPr>
      <w:r w:rsidRPr="00491B1C">
        <w:rPr>
          <w:rFonts w:ascii="Arial" w:hAnsi="Arial" w:cs="Arial"/>
          <w:lang w:val="hy-AM"/>
        </w:rPr>
        <w:t xml:space="preserve">Համաշխարհային հռչակ ձեռք բերեցին Ռաֆայել Վահանյանը,ֆուտբոլիստներ </w:t>
      </w:r>
      <w:r w:rsidR="00067B97" w:rsidRPr="00491B1C">
        <w:rPr>
          <w:rFonts w:ascii="Arial" w:hAnsi="Arial" w:cs="Arial"/>
          <w:lang w:val="hy-AM"/>
        </w:rPr>
        <w:t>Ա</w:t>
      </w:r>
      <w:r w:rsidR="009B32AE" w:rsidRPr="00491B1C">
        <w:rPr>
          <w:rFonts w:ascii="Arial" w:hAnsi="Arial" w:cs="Arial"/>
          <w:lang w:val="hy-AM"/>
        </w:rPr>
        <w:t xml:space="preserve">ղասի </w:t>
      </w:r>
      <w:r w:rsidR="00067B97" w:rsidRPr="00491B1C">
        <w:rPr>
          <w:rFonts w:ascii="Arial" w:hAnsi="Arial" w:cs="Arial"/>
          <w:lang w:val="hy-AM"/>
        </w:rPr>
        <w:t>Անդր</w:t>
      </w:r>
      <w:r w:rsidR="009B32AE" w:rsidRPr="00491B1C">
        <w:rPr>
          <w:rFonts w:ascii="Arial" w:hAnsi="Arial" w:cs="Arial"/>
          <w:lang w:val="hy-AM"/>
        </w:rPr>
        <w:t>եասյանը,Հովհաննես Զանազանյանը,</w:t>
      </w:r>
      <w:r w:rsidR="00067B97" w:rsidRPr="00491B1C">
        <w:rPr>
          <w:rFonts w:ascii="Arial" w:hAnsi="Arial" w:cs="Arial"/>
          <w:lang w:val="hy-AM"/>
        </w:rPr>
        <w:t>Էդու</w:t>
      </w:r>
      <w:r w:rsidR="009B32AE" w:rsidRPr="00491B1C">
        <w:rPr>
          <w:rFonts w:ascii="Arial" w:hAnsi="Arial" w:cs="Arial"/>
          <w:lang w:val="hy-AM"/>
        </w:rPr>
        <w:t>ա</w:t>
      </w:r>
      <w:r w:rsidR="00067B97" w:rsidRPr="00491B1C">
        <w:rPr>
          <w:rFonts w:ascii="Arial" w:hAnsi="Arial" w:cs="Arial"/>
          <w:lang w:val="hy-AM"/>
        </w:rPr>
        <w:t>ր</w:t>
      </w:r>
      <w:r w:rsidR="009B32AE" w:rsidRPr="00491B1C">
        <w:rPr>
          <w:rFonts w:ascii="Arial" w:hAnsi="Arial" w:cs="Arial"/>
          <w:lang w:val="hy-AM"/>
        </w:rPr>
        <w:t xml:space="preserve">դ Մարգարյանը,բռնցքամարտիկներ </w:t>
      </w:r>
      <w:r w:rsidR="00067B97" w:rsidRPr="00491B1C">
        <w:rPr>
          <w:rFonts w:ascii="Arial" w:hAnsi="Arial" w:cs="Arial"/>
          <w:lang w:val="hy-AM"/>
        </w:rPr>
        <w:t>Վ</w:t>
      </w:r>
      <w:r w:rsidR="009B32AE" w:rsidRPr="00491B1C">
        <w:rPr>
          <w:rFonts w:ascii="Arial" w:hAnsi="Arial" w:cs="Arial"/>
          <w:lang w:val="hy-AM"/>
        </w:rPr>
        <w:t>լադիմիր Ենգիբարյանը,</w:t>
      </w:r>
      <w:r w:rsidR="00067B97" w:rsidRPr="00491B1C">
        <w:rPr>
          <w:rFonts w:ascii="Arial" w:hAnsi="Arial" w:cs="Arial"/>
          <w:lang w:val="hy-AM"/>
        </w:rPr>
        <w:t>Ի</w:t>
      </w:r>
      <w:r w:rsidR="009B32AE" w:rsidRPr="00491B1C">
        <w:rPr>
          <w:rFonts w:ascii="Arial" w:hAnsi="Arial" w:cs="Arial"/>
          <w:lang w:val="hy-AM"/>
        </w:rPr>
        <w:t xml:space="preserve">սրայել </w:t>
      </w:r>
      <w:r w:rsidR="00067B97" w:rsidRPr="00491B1C">
        <w:rPr>
          <w:rFonts w:ascii="Arial" w:hAnsi="Arial" w:cs="Arial"/>
          <w:lang w:val="hy-AM"/>
        </w:rPr>
        <w:t>Հ</w:t>
      </w:r>
      <w:r w:rsidR="009B32AE" w:rsidRPr="00491B1C">
        <w:rPr>
          <w:rFonts w:ascii="Arial" w:hAnsi="Arial" w:cs="Arial"/>
          <w:lang w:val="hy-AM"/>
        </w:rPr>
        <w:t>ակոբկոխյանը,Նշան Մունչյանը։1973թ</w:t>
      </w:r>
      <w:r w:rsidR="009B32AE" w:rsidRPr="00491B1C">
        <w:rPr>
          <w:rFonts w:ascii="Cambria Math" w:hAnsi="Cambria Math" w:cs="Cambria Math"/>
          <w:lang w:val="hy-AM"/>
        </w:rPr>
        <w:t>․</w:t>
      </w:r>
      <w:r w:rsidR="009B32AE" w:rsidRPr="00491B1C">
        <w:rPr>
          <w:rFonts w:ascii="Arial" w:hAnsi="Arial" w:cs="Arial"/>
          <w:lang w:val="hy-AM"/>
        </w:rPr>
        <w:t xml:space="preserve"> &lt;&lt;Արարատ&gt;&gt; ֆուտբոլային թիմը մարզիչ Նիկիտա Սիմոնյանի </w:t>
      </w:r>
      <w:r w:rsidR="00067B97" w:rsidRPr="00491B1C">
        <w:rPr>
          <w:rFonts w:ascii="Arial" w:hAnsi="Arial" w:cs="Arial"/>
          <w:lang w:val="hy-AM"/>
        </w:rPr>
        <w:t>գլխավորութ</w:t>
      </w:r>
      <w:r w:rsidR="009B32AE" w:rsidRPr="00491B1C">
        <w:rPr>
          <w:rFonts w:ascii="Arial" w:hAnsi="Arial" w:cs="Arial"/>
          <w:lang w:val="hy-AM"/>
        </w:rPr>
        <w:t>յ</w:t>
      </w:r>
      <w:r w:rsidR="00067B97" w:rsidRPr="00491B1C">
        <w:rPr>
          <w:rFonts w:ascii="Arial" w:hAnsi="Arial" w:cs="Arial"/>
          <w:lang w:val="hy-AM"/>
        </w:rPr>
        <w:t>ա</w:t>
      </w:r>
      <w:r w:rsidR="009B32AE" w:rsidRPr="00491B1C">
        <w:rPr>
          <w:rFonts w:ascii="Arial" w:hAnsi="Arial" w:cs="Arial"/>
          <w:lang w:val="hy-AM"/>
        </w:rPr>
        <w:t xml:space="preserve">մբ նվաճեց Խորհրդային </w:t>
      </w:r>
      <w:r w:rsidR="00067B97" w:rsidRPr="00491B1C">
        <w:rPr>
          <w:rFonts w:ascii="Arial" w:hAnsi="Arial" w:cs="Arial"/>
          <w:lang w:val="hy-AM"/>
        </w:rPr>
        <w:t>Միութ</w:t>
      </w:r>
      <w:r w:rsidR="009B32AE" w:rsidRPr="00491B1C">
        <w:rPr>
          <w:rFonts w:ascii="Arial" w:hAnsi="Arial" w:cs="Arial"/>
          <w:lang w:val="hy-AM"/>
        </w:rPr>
        <w:t>յ</w:t>
      </w:r>
      <w:r w:rsidR="00067B97" w:rsidRPr="00491B1C">
        <w:rPr>
          <w:rFonts w:ascii="Arial" w:hAnsi="Arial" w:cs="Arial"/>
          <w:lang w:val="hy-AM"/>
        </w:rPr>
        <w:t>ա</w:t>
      </w:r>
      <w:r w:rsidR="009B32AE" w:rsidRPr="00491B1C">
        <w:rPr>
          <w:rFonts w:ascii="Arial" w:hAnsi="Arial" w:cs="Arial"/>
          <w:lang w:val="hy-AM"/>
        </w:rPr>
        <w:t>ն չեմպիոնի կոչումը։</w:t>
      </w:r>
    </w:p>
    <w:p w:rsidR="009B32AE" w:rsidRPr="00491B1C" w:rsidRDefault="009B32AE" w:rsidP="00491B1C">
      <w:pPr>
        <w:pStyle w:val="a7"/>
        <w:tabs>
          <w:tab w:val="left" w:pos="4551"/>
        </w:tabs>
        <w:jc w:val="both"/>
        <w:rPr>
          <w:rFonts w:ascii="Arial" w:hAnsi="Arial" w:cs="Arial"/>
          <w:lang w:val="hy-AM"/>
        </w:rPr>
      </w:pPr>
      <w:r w:rsidRPr="00491B1C">
        <w:rPr>
          <w:rFonts w:ascii="Arial" w:hAnsi="Arial" w:cs="Arial"/>
          <w:lang w:val="hy-AM"/>
        </w:rPr>
        <w:t>1988թ</w:t>
      </w:r>
      <w:r w:rsidRPr="00491B1C">
        <w:rPr>
          <w:rFonts w:ascii="Cambria Math" w:hAnsi="Cambria Math" w:cs="Cambria Math"/>
          <w:lang w:val="hy-AM"/>
        </w:rPr>
        <w:t>․</w:t>
      </w:r>
      <w:r w:rsidRPr="00491B1C">
        <w:rPr>
          <w:rFonts w:ascii="Arial" w:hAnsi="Arial" w:cs="Arial"/>
          <w:lang w:val="hy-AM"/>
        </w:rPr>
        <w:t xml:space="preserve"> </w:t>
      </w:r>
      <w:r w:rsidR="00067B97" w:rsidRPr="00491B1C">
        <w:rPr>
          <w:rFonts w:ascii="Arial" w:hAnsi="Arial" w:cs="Arial"/>
          <w:lang w:val="hy-AM"/>
        </w:rPr>
        <w:t>հանրապետությունու</w:t>
      </w:r>
      <w:r w:rsidRPr="00491B1C">
        <w:rPr>
          <w:rFonts w:ascii="Arial" w:hAnsi="Arial" w:cs="Arial"/>
          <w:lang w:val="hy-AM"/>
        </w:rPr>
        <w:t>մ գործում է 24 մարզադաշտ,45 լողավազան,1176 մարզադահալիճ,Ծաղկաձորի օլիմպիական բազան,&lt;&lt;Հրազդան&gt;&gt; և &lt;&lt;Դինամո&gt;&gt; մարզադաշտերը։</w:t>
      </w:r>
    </w:p>
    <w:p w:rsidR="009B32AE" w:rsidRPr="00491B1C" w:rsidRDefault="00067B97" w:rsidP="00491B1C">
      <w:pPr>
        <w:pStyle w:val="a7"/>
        <w:tabs>
          <w:tab w:val="left" w:pos="4551"/>
        </w:tabs>
        <w:jc w:val="both"/>
        <w:rPr>
          <w:rFonts w:ascii="Arial" w:hAnsi="Arial" w:cs="Arial"/>
          <w:lang w:val="hy-AM"/>
        </w:rPr>
      </w:pPr>
      <w:r w:rsidRPr="00491B1C">
        <w:rPr>
          <w:rFonts w:ascii="Arial" w:hAnsi="Arial" w:cs="Arial"/>
          <w:lang w:val="hy-AM"/>
        </w:rPr>
        <w:t>Աշխարհ</w:t>
      </w:r>
      <w:r w:rsidR="009B32AE" w:rsidRPr="00491B1C">
        <w:rPr>
          <w:rFonts w:ascii="Arial" w:hAnsi="Arial" w:cs="Arial"/>
          <w:lang w:val="hy-AM"/>
        </w:rPr>
        <w:t xml:space="preserve">ի տարբեր երկրների հայկական </w:t>
      </w:r>
      <w:r w:rsidRPr="00491B1C">
        <w:rPr>
          <w:rFonts w:ascii="Arial" w:hAnsi="Arial" w:cs="Arial"/>
          <w:lang w:val="hy-AM"/>
        </w:rPr>
        <w:t>գաղթօջախներու</w:t>
      </w:r>
      <w:r w:rsidR="009B32AE" w:rsidRPr="00491B1C">
        <w:rPr>
          <w:rFonts w:ascii="Arial" w:hAnsi="Arial" w:cs="Arial"/>
          <w:lang w:val="hy-AM"/>
        </w:rPr>
        <w:t>մ բնակվող հայազգի բազմաթիվ մարզիկներ շարունակում էին հ</w:t>
      </w:r>
      <w:r w:rsidRPr="00491B1C">
        <w:rPr>
          <w:rFonts w:ascii="Arial" w:hAnsi="Arial" w:cs="Arial"/>
          <w:lang w:val="hy-AM"/>
        </w:rPr>
        <w:t>աջողությու</w:t>
      </w:r>
      <w:r w:rsidR="009B32AE" w:rsidRPr="00491B1C">
        <w:rPr>
          <w:rFonts w:ascii="Arial" w:hAnsi="Arial" w:cs="Arial"/>
          <w:lang w:val="hy-AM"/>
        </w:rPr>
        <w:t xml:space="preserve">ններ </w:t>
      </w:r>
      <w:r w:rsidRPr="00491B1C">
        <w:rPr>
          <w:rFonts w:ascii="Arial" w:hAnsi="Arial" w:cs="Arial"/>
          <w:lang w:val="hy-AM"/>
        </w:rPr>
        <w:t xml:space="preserve">ձեռք բերել։Տարբեր մարզաձևերում </w:t>
      </w:r>
      <w:r w:rsidR="009B32AE" w:rsidRPr="00491B1C">
        <w:rPr>
          <w:rFonts w:ascii="Arial" w:hAnsi="Arial" w:cs="Arial"/>
          <w:lang w:val="hy-AM"/>
        </w:rPr>
        <w:t>միջազգային ճանաչում ձեռք բերեցին Անդրե Աղասին,Լևոն Իշխ</w:t>
      </w:r>
      <w:r w:rsidR="00092657" w:rsidRPr="00491B1C">
        <w:rPr>
          <w:rFonts w:ascii="Arial" w:hAnsi="Arial" w:cs="Arial"/>
          <w:lang w:val="hy-AM"/>
        </w:rPr>
        <w:t>անյ</w:t>
      </w:r>
      <w:r w:rsidR="009B32AE" w:rsidRPr="00491B1C">
        <w:rPr>
          <w:rFonts w:ascii="Arial" w:hAnsi="Arial" w:cs="Arial"/>
          <w:lang w:val="hy-AM"/>
        </w:rPr>
        <w:t>ա</w:t>
      </w:r>
      <w:r w:rsidR="00092657" w:rsidRPr="00491B1C">
        <w:rPr>
          <w:rFonts w:ascii="Arial" w:hAnsi="Arial" w:cs="Arial"/>
          <w:lang w:val="hy-AM"/>
        </w:rPr>
        <w:t>ն</w:t>
      </w:r>
      <w:r w:rsidR="009B32AE" w:rsidRPr="00491B1C">
        <w:rPr>
          <w:rFonts w:ascii="Arial" w:hAnsi="Arial" w:cs="Arial"/>
          <w:lang w:val="hy-AM"/>
        </w:rPr>
        <w:t xml:space="preserve">ը,Վարդան </w:t>
      </w:r>
      <w:r w:rsidR="00092657" w:rsidRPr="00491B1C">
        <w:rPr>
          <w:rFonts w:ascii="Arial" w:hAnsi="Arial" w:cs="Arial"/>
          <w:lang w:val="hy-AM"/>
        </w:rPr>
        <w:t>Ա</w:t>
      </w:r>
      <w:r w:rsidR="009B32AE" w:rsidRPr="00491B1C">
        <w:rPr>
          <w:rFonts w:ascii="Arial" w:hAnsi="Arial" w:cs="Arial"/>
          <w:lang w:val="hy-AM"/>
        </w:rPr>
        <w:t xml:space="preserve">զատյանը,Արտաշես </w:t>
      </w:r>
      <w:r w:rsidR="00092657" w:rsidRPr="00491B1C">
        <w:rPr>
          <w:rFonts w:ascii="Arial" w:hAnsi="Arial" w:cs="Arial"/>
          <w:lang w:val="hy-AM"/>
        </w:rPr>
        <w:t>Սահինյ</w:t>
      </w:r>
      <w:r w:rsidR="009B32AE" w:rsidRPr="00491B1C">
        <w:rPr>
          <w:rFonts w:ascii="Arial" w:hAnsi="Arial" w:cs="Arial"/>
          <w:lang w:val="hy-AM"/>
        </w:rPr>
        <w:t>ա</w:t>
      </w:r>
      <w:r w:rsidR="00092657" w:rsidRPr="00491B1C">
        <w:rPr>
          <w:rFonts w:ascii="Arial" w:hAnsi="Arial" w:cs="Arial"/>
          <w:lang w:val="hy-AM"/>
        </w:rPr>
        <w:t>ն</w:t>
      </w:r>
      <w:r w:rsidR="009B32AE" w:rsidRPr="00491B1C">
        <w:rPr>
          <w:rFonts w:ascii="Arial" w:hAnsi="Arial" w:cs="Arial"/>
          <w:lang w:val="hy-AM"/>
        </w:rPr>
        <w:t xml:space="preserve">ը,Նելսոն </w:t>
      </w:r>
      <w:r w:rsidR="00092657" w:rsidRPr="00491B1C">
        <w:rPr>
          <w:rFonts w:ascii="Arial" w:hAnsi="Arial" w:cs="Arial"/>
          <w:lang w:val="hy-AM"/>
        </w:rPr>
        <w:t>Դա</w:t>
      </w:r>
      <w:r w:rsidR="009B32AE" w:rsidRPr="00491B1C">
        <w:rPr>
          <w:rFonts w:ascii="Arial" w:hAnsi="Arial" w:cs="Arial"/>
          <w:lang w:val="hy-AM"/>
        </w:rPr>
        <w:t>վթյանը և ուրիշներ։</w:t>
      </w:r>
    </w:p>
    <w:p w:rsidR="00A80462" w:rsidRPr="00491B1C" w:rsidRDefault="00A80462" w:rsidP="00491B1C">
      <w:pPr>
        <w:pStyle w:val="a7"/>
        <w:tabs>
          <w:tab w:val="left" w:pos="4551"/>
        </w:tabs>
        <w:jc w:val="both"/>
        <w:rPr>
          <w:rFonts w:ascii="Arial" w:hAnsi="Arial" w:cs="Arial"/>
          <w:lang w:val="hy-AM"/>
        </w:rPr>
      </w:pPr>
    </w:p>
    <w:p w:rsidR="00A95541" w:rsidRPr="00491B1C" w:rsidRDefault="00A95541" w:rsidP="00491B1C">
      <w:pPr>
        <w:pStyle w:val="a7"/>
        <w:tabs>
          <w:tab w:val="left" w:pos="4551"/>
        </w:tabs>
        <w:jc w:val="both"/>
        <w:rPr>
          <w:rFonts w:ascii="Arial" w:hAnsi="Arial" w:cs="Arial"/>
          <w:lang w:val="hy-AM"/>
        </w:rPr>
      </w:pPr>
    </w:p>
    <w:p w:rsidR="00A95541" w:rsidRPr="00491B1C" w:rsidRDefault="00A95541" w:rsidP="00491B1C">
      <w:pPr>
        <w:pStyle w:val="a7"/>
        <w:tabs>
          <w:tab w:val="left" w:pos="4551"/>
        </w:tabs>
        <w:jc w:val="both"/>
        <w:rPr>
          <w:rFonts w:ascii="Arial" w:hAnsi="Arial" w:cs="Arial"/>
          <w:lang w:val="hy-AM"/>
        </w:rPr>
      </w:pPr>
    </w:p>
    <w:p w:rsidR="00176A50" w:rsidRPr="00491B1C" w:rsidRDefault="00176A50" w:rsidP="00491B1C">
      <w:pPr>
        <w:pStyle w:val="a7"/>
        <w:tabs>
          <w:tab w:val="left" w:pos="4551"/>
        </w:tabs>
        <w:jc w:val="both"/>
        <w:rPr>
          <w:rFonts w:ascii="Arial" w:hAnsi="Arial" w:cs="Arial"/>
          <w:lang w:val="hy-AM"/>
        </w:rPr>
      </w:pPr>
    </w:p>
    <w:p w:rsidR="00CF6512" w:rsidRPr="00491B1C" w:rsidRDefault="00CF6512" w:rsidP="00491B1C">
      <w:pPr>
        <w:pStyle w:val="a7"/>
        <w:tabs>
          <w:tab w:val="left" w:pos="4551"/>
        </w:tabs>
        <w:jc w:val="both"/>
        <w:rPr>
          <w:rFonts w:ascii="Arial" w:hAnsi="Arial" w:cs="Arial"/>
          <w:lang w:val="hy-AM"/>
        </w:rPr>
      </w:pPr>
    </w:p>
    <w:p w:rsidR="003147C7" w:rsidRPr="00491B1C" w:rsidRDefault="008C7B0A" w:rsidP="00491B1C">
      <w:pPr>
        <w:pStyle w:val="a7"/>
        <w:tabs>
          <w:tab w:val="left" w:pos="4551"/>
        </w:tabs>
        <w:jc w:val="both"/>
        <w:rPr>
          <w:rFonts w:ascii="Arial" w:hAnsi="Arial" w:cs="Arial"/>
          <w:lang w:val="hy-AM"/>
        </w:rPr>
      </w:pPr>
      <w:r w:rsidRPr="00491B1C">
        <w:rPr>
          <w:rFonts w:ascii="Arial" w:hAnsi="Arial" w:cs="Arial"/>
          <w:lang w:val="hy-AM"/>
        </w:rPr>
        <w:t>Սփյուռքահայությունը 1946-1991թթ</w:t>
      </w:r>
      <w:r w:rsidRPr="00491B1C">
        <w:rPr>
          <w:rFonts w:ascii="Cambria Math" w:hAnsi="Cambria Math" w:cs="Cambria Math"/>
          <w:lang w:val="hy-AM"/>
        </w:rPr>
        <w:t>․</w:t>
      </w:r>
    </w:p>
    <w:p w:rsidR="008C7B0A" w:rsidRPr="00491B1C" w:rsidRDefault="008C7B0A" w:rsidP="00491B1C">
      <w:pPr>
        <w:pStyle w:val="a7"/>
        <w:tabs>
          <w:tab w:val="left" w:pos="4551"/>
        </w:tabs>
        <w:jc w:val="both"/>
        <w:rPr>
          <w:rFonts w:ascii="Arial" w:hAnsi="Arial" w:cs="Arial"/>
          <w:lang w:val="hy-AM"/>
        </w:rPr>
      </w:pPr>
    </w:p>
    <w:p w:rsidR="008C7B0A" w:rsidRPr="00491B1C" w:rsidRDefault="008C7B0A" w:rsidP="00491B1C">
      <w:pPr>
        <w:pStyle w:val="a7"/>
        <w:tabs>
          <w:tab w:val="left" w:pos="4551"/>
        </w:tabs>
        <w:jc w:val="both"/>
        <w:rPr>
          <w:rFonts w:ascii="Arial" w:hAnsi="Arial" w:cs="Arial"/>
          <w:lang w:val="hy-AM"/>
        </w:rPr>
      </w:pPr>
      <w:r w:rsidRPr="00491B1C">
        <w:rPr>
          <w:rFonts w:ascii="Arial" w:hAnsi="Arial" w:cs="Arial"/>
          <w:lang w:val="hy-AM"/>
        </w:rPr>
        <w:t>Հասարակական քաղաքական կյանքը։</w:t>
      </w:r>
      <w:r w:rsidR="0049664F" w:rsidRPr="00491B1C">
        <w:rPr>
          <w:rFonts w:ascii="Arial" w:hAnsi="Arial" w:cs="Arial"/>
          <w:lang w:val="hy-AM"/>
        </w:rPr>
        <w:t xml:space="preserve">Հայերի մեծ զանգվածներ ապրում են Ամերիկայի,Ասիայի,Եվրոպայի,Հյուսիսային Աֆրիկայի երկրներում։Եվրոպայում բնակվող հայության ամենախոշոր մասն ապրում է Ֆրանսիայում՝շուրջ 200 հազար </w:t>
      </w:r>
      <w:r w:rsidR="00E7395F" w:rsidRPr="00491B1C">
        <w:rPr>
          <w:rFonts w:ascii="Arial" w:hAnsi="Arial" w:cs="Arial"/>
          <w:lang w:val="hy-AM"/>
        </w:rPr>
        <w:t>մարդ։Ֆրանսահայութ</w:t>
      </w:r>
      <w:r w:rsidR="0049664F" w:rsidRPr="00491B1C">
        <w:rPr>
          <w:rFonts w:ascii="Arial" w:hAnsi="Arial" w:cs="Arial"/>
          <w:lang w:val="hy-AM"/>
        </w:rPr>
        <w:t>յ</w:t>
      </w:r>
      <w:r w:rsidR="00E7395F" w:rsidRPr="00491B1C">
        <w:rPr>
          <w:rFonts w:ascii="Arial" w:hAnsi="Arial" w:cs="Arial"/>
          <w:lang w:val="hy-AM"/>
        </w:rPr>
        <w:t>ա</w:t>
      </w:r>
      <w:r w:rsidR="0049664F" w:rsidRPr="00491B1C">
        <w:rPr>
          <w:rFonts w:ascii="Arial" w:hAnsi="Arial" w:cs="Arial"/>
          <w:lang w:val="hy-AM"/>
        </w:rPr>
        <w:t>ն հիմնական զբաղմունքը արհեստագործությունն է։Մեծ թիվ են կազմում գործարանային բանվորները։</w:t>
      </w:r>
    </w:p>
    <w:p w:rsidR="0049664F" w:rsidRPr="00491B1C" w:rsidRDefault="0049664F" w:rsidP="00491B1C">
      <w:pPr>
        <w:pStyle w:val="a7"/>
        <w:tabs>
          <w:tab w:val="left" w:pos="4551"/>
        </w:tabs>
        <w:jc w:val="both"/>
        <w:rPr>
          <w:rFonts w:ascii="Arial" w:hAnsi="Arial" w:cs="Arial"/>
          <w:lang w:val="hy-AM"/>
        </w:rPr>
      </w:pPr>
      <w:r w:rsidRPr="00491B1C">
        <w:rPr>
          <w:rFonts w:ascii="Arial" w:hAnsi="Arial" w:cs="Arial"/>
          <w:lang w:val="hy-AM"/>
        </w:rPr>
        <w:t xml:space="preserve">Ավելի քան 850 հազար հայ բնակվում են </w:t>
      </w:r>
      <w:r w:rsidR="00E7395F" w:rsidRPr="00491B1C">
        <w:rPr>
          <w:rFonts w:ascii="Arial" w:hAnsi="Arial" w:cs="Arial"/>
          <w:lang w:val="hy-AM"/>
        </w:rPr>
        <w:t>Ա</w:t>
      </w:r>
      <w:r w:rsidRPr="00491B1C">
        <w:rPr>
          <w:rFonts w:ascii="Arial" w:hAnsi="Arial" w:cs="Arial"/>
          <w:lang w:val="hy-AM"/>
        </w:rPr>
        <w:t>սիայի զանազան երկրներում,հիմնականում Իրանում,Թուրքիայում,Լիբանանում,Սիրիայում և այլուր։</w:t>
      </w:r>
    </w:p>
    <w:p w:rsidR="0049664F" w:rsidRPr="00491B1C" w:rsidRDefault="00E7395F" w:rsidP="00491B1C">
      <w:pPr>
        <w:pStyle w:val="a7"/>
        <w:tabs>
          <w:tab w:val="left" w:pos="4551"/>
        </w:tabs>
        <w:jc w:val="both"/>
        <w:rPr>
          <w:rFonts w:ascii="Arial" w:hAnsi="Arial" w:cs="Arial"/>
          <w:lang w:val="hy-AM"/>
        </w:rPr>
      </w:pPr>
      <w:r w:rsidRPr="00491B1C">
        <w:rPr>
          <w:rFonts w:ascii="Arial" w:hAnsi="Arial" w:cs="Arial"/>
          <w:lang w:val="hy-AM"/>
        </w:rPr>
        <w:t>Իր</w:t>
      </w:r>
      <w:r w:rsidR="0049664F" w:rsidRPr="00491B1C">
        <w:rPr>
          <w:rFonts w:ascii="Arial" w:hAnsi="Arial" w:cs="Arial"/>
          <w:lang w:val="hy-AM"/>
        </w:rPr>
        <w:t>անում,Սիրիայում,Իրաքում և Թուրքիայում բնակվող հայերի մի զգալի մասի զբաղմունքը գյուղատնտեսությունն է։Այդ երկրների քաղաքային հայ բնակչությունն զբաղվում է արհեստագործությամբ և բանվորությամբ։</w:t>
      </w:r>
    </w:p>
    <w:p w:rsidR="00CC6557" w:rsidRPr="00491B1C" w:rsidRDefault="00CC6557" w:rsidP="00491B1C">
      <w:pPr>
        <w:pStyle w:val="a7"/>
        <w:tabs>
          <w:tab w:val="left" w:pos="4551"/>
        </w:tabs>
        <w:jc w:val="both"/>
        <w:rPr>
          <w:rFonts w:ascii="Arial" w:hAnsi="Arial" w:cs="Arial"/>
          <w:lang w:val="hy-AM"/>
        </w:rPr>
      </w:pPr>
      <w:r w:rsidRPr="00491B1C">
        <w:rPr>
          <w:rFonts w:ascii="Arial" w:hAnsi="Arial" w:cs="Arial"/>
          <w:lang w:val="hy-AM"/>
        </w:rPr>
        <w:t>Հյուսիսային Աֆրիկայի երկրների մոտ 25 հազար հայերի հիմնական զբաղմունքը արհեստագործությունը և բանվորությունն է։</w:t>
      </w:r>
    </w:p>
    <w:p w:rsidR="00CC6557" w:rsidRPr="00491B1C" w:rsidRDefault="00CC6557" w:rsidP="00491B1C">
      <w:pPr>
        <w:pStyle w:val="a7"/>
        <w:tabs>
          <w:tab w:val="left" w:pos="4551"/>
        </w:tabs>
        <w:jc w:val="both"/>
        <w:rPr>
          <w:rFonts w:ascii="Arial" w:hAnsi="Arial" w:cs="Arial"/>
          <w:lang w:val="hy-AM"/>
        </w:rPr>
      </w:pPr>
      <w:r w:rsidRPr="00491B1C">
        <w:rPr>
          <w:rFonts w:ascii="Arial" w:hAnsi="Arial" w:cs="Arial"/>
          <w:lang w:val="hy-AM"/>
        </w:rPr>
        <w:lastRenderedPageBreak/>
        <w:t>Սփյուռքահայերի մեջ գործում են հնչակյանների,ռամկավարների և դաշնակցականների կուսակցությունները։</w:t>
      </w:r>
    </w:p>
    <w:p w:rsidR="00CC6557" w:rsidRPr="00491B1C" w:rsidRDefault="00CC6557" w:rsidP="00491B1C">
      <w:pPr>
        <w:pStyle w:val="a7"/>
        <w:tabs>
          <w:tab w:val="left" w:pos="4551"/>
        </w:tabs>
        <w:jc w:val="both"/>
        <w:rPr>
          <w:rFonts w:ascii="Arial" w:hAnsi="Arial" w:cs="Arial"/>
          <w:lang w:val="hy-AM"/>
        </w:rPr>
      </w:pPr>
      <w:r w:rsidRPr="00491B1C">
        <w:rPr>
          <w:rFonts w:ascii="Arial" w:hAnsi="Arial" w:cs="Arial"/>
          <w:lang w:val="hy-AM"/>
        </w:rPr>
        <w:t>Սփյուռքահայ գաղթօջախների մշակութային և այլ կազմակերպությունների բարեգործական զգալի օժանդակություն է ցույց տալիս &lt;&lt;Գալուստ Կյուլպենկյան ֆոնդ&gt;&gt; հաստատությունը։</w:t>
      </w:r>
    </w:p>
    <w:p w:rsidR="00CC6557" w:rsidRPr="00491B1C" w:rsidRDefault="00CC6557" w:rsidP="00491B1C">
      <w:pPr>
        <w:pStyle w:val="a7"/>
        <w:tabs>
          <w:tab w:val="left" w:pos="4551"/>
        </w:tabs>
        <w:jc w:val="both"/>
        <w:rPr>
          <w:rFonts w:ascii="Arial" w:hAnsi="Arial" w:cs="Arial"/>
          <w:lang w:val="hy-AM"/>
        </w:rPr>
      </w:pPr>
      <w:r w:rsidRPr="00491B1C">
        <w:rPr>
          <w:rFonts w:ascii="Arial" w:hAnsi="Arial" w:cs="Arial"/>
          <w:lang w:val="hy-AM"/>
        </w:rPr>
        <w:t>1949-1954թթ</w:t>
      </w:r>
      <w:r w:rsidRPr="00491B1C">
        <w:rPr>
          <w:rFonts w:ascii="Cambria Math" w:hAnsi="Cambria Math" w:cs="Cambria Math"/>
          <w:lang w:val="hy-AM"/>
        </w:rPr>
        <w:t>․</w:t>
      </w:r>
      <w:r w:rsidRPr="00491B1C">
        <w:rPr>
          <w:rFonts w:ascii="Arial" w:hAnsi="Arial" w:cs="Arial"/>
          <w:lang w:val="hy-AM"/>
        </w:rPr>
        <w:t xml:space="preserve"> Սիրիայում ուժեղ հալածանքներ սկսվեցին դեմոկրատական կազմակերպությունների դեմ։Կոմունիստական կուսակցությունն ընդհատակ անցավ,փակվեցին նրա լեգալ օրգանները։</w:t>
      </w:r>
    </w:p>
    <w:p w:rsidR="00CC6557" w:rsidRPr="00491B1C" w:rsidRDefault="00CC6557" w:rsidP="00491B1C">
      <w:pPr>
        <w:pStyle w:val="a7"/>
        <w:tabs>
          <w:tab w:val="left" w:pos="4551"/>
        </w:tabs>
        <w:jc w:val="both"/>
        <w:rPr>
          <w:rFonts w:ascii="Arial" w:hAnsi="Arial" w:cs="Arial"/>
          <w:lang w:val="hy-AM"/>
        </w:rPr>
      </w:pPr>
      <w:r w:rsidRPr="00491B1C">
        <w:rPr>
          <w:rFonts w:ascii="Arial" w:hAnsi="Arial" w:cs="Arial"/>
          <w:lang w:val="hy-AM"/>
        </w:rPr>
        <w:t>1955թ</w:t>
      </w:r>
      <w:r w:rsidRPr="00491B1C">
        <w:rPr>
          <w:rFonts w:ascii="Cambria Math" w:hAnsi="Cambria Math" w:cs="Cambria Math"/>
          <w:lang w:val="hy-AM"/>
        </w:rPr>
        <w:t>․</w:t>
      </w:r>
      <w:r w:rsidRPr="00491B1C">
        <w:rPr>
          <w:rFonts w:ascii="Arial" w:hAnsi="Arial" w:cs="Arial"/>
          <w:lang w:val="hy-AM"/>
        </w:rPr>
        <w:t xml:space="preserve"> սեպտեմբերին նացիոնալիստական տարրերը Ստամբուլում արյան բաղնիք սարքեցին հույների,հրեաների և հայերի համար։</w:t>
      </w:r>
    </w:p>
    <w:p w:rsidR="00CC6557" w:rsidRPr="00491B1C" w:rsidRDefault="00CC6557" w:rsidP="00491B1C">
      <w:pPr>
        <w:pStyle w:val="a7"/>
        <w:tabs>
          <w:tab w:val="left" w:pos="4551"/>
        </w:tabs>
        <w:jc w:val="both"/>
        <w:rPr>
          <w:rFonts w:ascii="Arial" w:hAnsi="Arial" w:cs="Arial"/>
          <w:lang w:val="hy-AM"/>
        </w:rPr>
      </w:pPr>
      <w:r w:rsidRPr="00491B1C">
        <w:rPr>
          <w:rFonts w:ascii="Arial" w:hAnsi="Arial" w:cs="Arial"/>
          <w:lang w:val="hy-AM"/>
        </w:rPr>
        <w:t>1950-ական թթ</w:t>
      </w:r>
      <w:r w:rsidRPr="00491B1C">
        <w:rPr>
          <w:rFonts w:ascii="Cambria Math" w:hAnsi="Cambria Math" w:cs="Cambria Math"/>
          <w:lang w:val="hy-AM"/>
        </w:rPr>
        <w:t>․</w:t>
      </w:r>
      <w:r w:rsidRPr="00491B1C">
        <w:rPr>
          <w:rFonts w:ascii="Arial" w:hAnsi="Arial" w:cs="Arial"/>
          <w:lang w:val="hy-AM"/>
        </w:rPr>
        <w:t xml:space="preserve"> կեսերից ավելի աշխուժացան </w:t>
      </w:r>
      <w:r w:rsidR="00E7395F" w:rsidRPr="00491B1C">
        <w:rPr>
          <w:rFonts w:ascii="Arial" w:hAnsi="Arial" w:cs="Arial"/>
          <w:lang w:val="hy-AM"/>
        </w:rPr>
        <w:t>կ</w:t>
      </w:r>
      <w:r w:rsidRPr="00491B1C">
        <w:rPr>
          <w:rFonts w:ascii="Arial" w:hAnsi="Arial" w:cs="Arial"/>
          <w:lang w:val="hy-AM"/>
        </w:rPr>
        <w:t>ապերը հայրենիքի և սփյուռքի միջև։Սկսեցին Սովետական Հայաստան այցելել բազմաթիվ սփյուռքահայեր։</w:t>
      </w:r>
    </w:p>
    <w:p w:rsidR="00F43CD8" w:rsidRPr="00491B1C" w:rsidRDefault="00F43CD8" w:rsidP="00491B1C">
      <w:pPr>
        <w:pStyle w:val="a7"/>
        <w:tabs>
          <w:tab w:val="left" w:pos="4551"/>
        </w:tabs>
        <w:jc w:val="both"/>
        <w:rPr>
          <w:rFonts w:ascii="Arial" w:hAnsi="Arial" w:cs="Arial"/>
          <w:lang w:val="hy-AM"/>
        </w:rPr>
      </w:pPr>
      <w:r w:rsidRPr="00491B1C">
        <w:rPr>
          <w:rFonts w:ascii="Arial" w:hAnsi="Arial" w:cs="Arial"/>
          <w:lang w:val="hy-AM"/>
        </w:rPr>
        <w:t>Բեյրութում,ինչպես նաև մյուս գաղթօջախներում,Սովետական Հայաստանից ստացվում են մեծ քանակությամբ գրքեր,պարբերականներ,կինոֆիլմեր։</w:t>
      </w:r>
    </w:p>
    <w:p w:rsidR="00F43CD8" w:rsidRPr="00491B1C" w:rsidRDefault="00AF68FD" w:rsidP="00491B1C">
      <w:pPr>
        <w:pStyle w:val="a7"/>
        <w:tabs>
          <w:tab w:val="left" w:pos="4551"/>
        </w:tabs>
        <w:jc w:val="both"/>
        <w:rPr>
          <w:rFonts w:ascii="Arial" w:hAnsi="Arial" w:cs="Arial"/>
          <w:lang w:val="hy-AM"/>
        </w:rPr>
      </w:pPr>
      <w:r w:rsidRPr="00491B1C">
        <w:rPr>
          <w:rFonts w:ascii="Arial" w:hAnsi="Arial" w:cs="Arial"/>
          <w:lang w:val="hy-AM"/>
        </w:rPr>
        <w:t>1956թ</w:t>
      </w:r>
      <w:r w:rsidRPr="00491B1C">
        <w:rPr>
          <w:rFonts w:ascii="Cambria Math" w:hAnsi="Cambria Math" w:cs="Cambria Math"/>
          <w:lang w:val="hy-AM"/>
        </w:rPr>
        <w:t>․</w:t>
      </w:r>
      <w:r w:rsidRPr="00491B1C">
        <w:rPr>
          <w:rFonts w:ascii="Arial" w:hAnsi="Arial" w:cs="Arial"/>
          <w:lang w:val="hy-AM"/>
        </w:rPr>
        <w:t xml:space="preserve"> աշնանը,Եգիպտոսի դեմ անգլո-ֆրանս-իսրայելական ինտերվենցիայի և հատկապես Պորտ-Սայիդի դեպքերի օրերին հայ </w:t>
      </w:r>
      <w:r w:rsidR="00E7395F" w:rsidRPr="00491B1C">
        <w:rPr>
          <w:rFonts w:ascii="Arial" w:hAnsi="Arial" w:cs="Arial"/>
          <w:lang w:val="hy-AM"/>
        </w:rPr>
        <w:t>բնակչությու</w:t>
      </w:r>
      <w:r w:rsidRPr="00491B1C">
        <w:rPr>
          <w:rFonts w:ascii="Arial" w:hAnsi="Arial" w:cs="Arial"/>
          <w:lang w:val="hy-AM"/>
        </w:rPr>
        <w:t>նն իր բողոքի միահամուռ ձայնը բարձրացրեց իմպերիալիստական ինտերվենտների դեմ։Եգիպտոսում  և Սիրիայում կազմակերպված աշխարհազորայինների մեջ մտան մեծ թվով հայեր։</w:t>
      </w:r>
    </w:p>
    <w:p w:rsidR="00AF68FD" w:rsidRPr="00491B1C" w:rsidRDefault="00AF68FD" w:rsidP="00491B1C">
      <w:pPr>
        <w:pStyle w:val="a7"/>
        <w:tabs>
          <w:tab w:val="left" w:pos="4551"/>
        </w:tabs>
        <w:jc w:val="both"/>
        <w:rPr>
          <w:rFonts w:ascii="Arial" w:hAnsi="Arial" w:cs="Arial"/>
          <w:lang w:val="hy-AM"/>
        </w:rPr>
      </w:pPr>
      <w:r w:rsidRPr="00491B1C">
        <w:rPr>
          <w:rFonts w:ascii="Arial" w:hAnsi="Arial" w:cs="Arial"/>
          <w:lang w:val="hy-AM"/>
        </w:rPr>
        <w:t xml:space="preserve">Հայաստանում սովետական </w:t>
      </w:r>
      <w:r w:rsidR="00E7395F" w:rsidRPr="00491B1C">
        <w:rPr>
          <w:rFonts w:ascii="Arial" w:hAnsi="Arial" w:cs="Arial"/>
          <w:lang w:val="hy-AM"/>
        </w:rPr>
        <w:t>իշխանութ</w:t>
      </w:r>
      <w:r w:rsidRPr="00491B1C">
        <w:rPr>
          <w:rFonts w:ascii="Arial" w:hAnsi="Arial" w:cs="Arial"/>
          <w:lang w:val="hy-AM"/>
        </w:rPr>
        <w:t>յ</w:t>
      </w:r>
      <w:r w:rsidR="00E7395F" w:rsidRPr="00491B1C">
        <w:rPr>
          <w:rFonts w:ascii="Arial" w:hAnsi="Arial" w:cs="Arial"/>
          <w:lang w:val="hy-AM"/>
        </w:rPr>
        <w:t>ա</w:t>
      </w:r>
      <w:r w:rsidRPr="00491B1C">
        <w:rPr>
          <w:rFonts w:ascii="Arial" w:hAnsi="Arial" w:cs="Arial"/>
          <w:lang w:val="hy-AM"/>
        </w:rPr>
        <w:t>ն հաստատման քառասուներորդ տարեդարձի տոնակատարությանը մասնակցեցին ԱՄՆ-ից,Ֆրանսիայից,Արաբական Միացյալ Հանրապետությունից,Լիբանանից,Արգենտինայից,Բրազիլիայից,Ռումինիայից ժամանած հյուրեր։</w:t>
      </w:r>
    </w:p>
    <w:p w:rsidR="00AF68FD" w:rsidRPr="00491B1C" w:rsidRDefault="00AF68FD" w:rsidP="00491B1C">
      <w:pPr>
        <w:pStyle w:val="a7"/>
        <w:tabs>
          <w:tab w:val="left" w:pos="4551"/>
        </w:tabs>
        <w:jc w:val="both"/>
        <w:rPr>
          <w:rFonts w:ascii="Arial" w:hAnsi="Arial" w:cs="Arial"/>
          <w:lang w:val="hy-AM"/>
        </w:rPr>
      </w:pPr>
      <w:r w:rsidRPr="00491B1C">
        <w:rPr>
          <w:rFonts w:ascii="Arial" w:hAnsi="Arial" w:cs="Arial"/>
          <w:lang w:val="hy-AM"/>
        </w:rPr>
        <w:t>1965թ</w:t>
      </w:r>
      <w:r w:rsidRPr="00491B1C">
        <w:rPr>
          <w:rFonts w:ascii="Cambria Math" w:hAnsi="Cambria Math" w:cs="Cambria Math"/>
          <w:lang w:val="hy-AM"/>
        </w:rPr>
        <w:t>․</w:t>
      </w:r>
      <w:r w:rsidRPr="00491B1C">
        <w:rPr>
          <w:rFonts w:ascii="Arial" w:hAnsi="Arial" w:cs="Arial"/>
          <w:lang w:val="hy-AM"/>
        </w:rPr>
        <w:t xml:space="preserve"> նշվեց 1915թ</w:t>
      </w:r>
      <w:r w:rsidRPr="00491B1C">
        <w:rPr>
          <w:rFonts w:ascii="Cambria Math" w:hAnsi="Cambria Math" w:cs="Cambria Math"/>
          <w:lang w:val="hy-AM"/>
        </w:rPr>
        <w:t>․</w:t>
      </w:r>
      <w:r w:rsidRPr="00491B1C">
        <w:rPr>
          <w:rFonts w:ascii="Arial" w:hAnsi="Arial" w:cs="Arial"/>
          <w:lang w:val="hy-AM"/>
        </w:rPr>
        <w:t xml:space="preserve"> եղեռնի 50-ամյակը։Դատապարտելով թուրքական կառավարության կողմից կազմակերպված հայերի այդ մասսայական ցեղասպանությունը,սփյուռքահայությունը էլ ավելի փարվեց մայր հայրենիքին։</w:t>
      </w:r>
    </w:p>
    <w:p w:rsidR="00B37D76" w:rsidRPr="00491B1C" w:rsidRDefault="00B37D76" w:rsidP="00491B1C">
      <w:pPr>
        <w:pStyle w:val="a7"/>
        <w:tabs>
          <w:tab w:val="left" w:pos="4551"/>
        </w:tabs>
        <w:jc w:val="both"/>
        <w:rPr>
          <w:rFonts w:ascii="Arial" w:hAnsi="Arial" w:cs="Arial"/>
          <w:lang w:val="hy-AM"/>
        </w:rPr>
      </w:pPr>
      <w:r w:rsidRPr="00491B1C">
        <w:rPr>
          <w:rFonts w:ascii="Arial" w:hAnsi="Arial" w:cs="Arial"/>
          <w:lang w:val="hy-AM"/>
        </w:rPr>
        <w:t xml:space="preserve">Սփյուռքում հրատարակվում են մեծ քանակությամբ պարբերականներ և գրքեր անգլերեն,ֆրանսերեն և իսպաներեն </w:t>
      </w:r>
      <w:r w:rsidR="00E7395F" w:rsidRPr="00491B1C">
        <w:rPr>
          <w:rFonts w:ascii="Arial" w:hAnsi="Arial" w:cs="Arial"/>
          <w:lang w:val="hy-AM"/>
        </w:rPr>
        <w:t>լեզուներով</w:t>
      </w:r>
      <w:r w:rsidRPr="00491B1C">
        <w:rPr>
          <w:rFonts w:ascii="Arial" w:hAnsi="Arial" w:cs="Arial"/>
          <w:lang w:val="hy-AM"/>
        </w:rPr>
        <w:t>՝այն հայերի համար,ովքեր չտիրապետելով մայրենի լեզվին,ձգտում են չկտրվել հայրենիքից և հայկական միջավայրից։</w:t>
      </w:r>
    </w:p>
    <w:p w:rsidR="008435ED" w:rsidRPr="00491B1C" w:rsidRDefault="008435ED" w:rsidP="00491B1C">
      <w:pPr>
        <w:pStyle w:val="a7"/>
        <w:tabs>
          <w:tab w:val="left" w:pos="4551"/>
        </w:tabs>
        <w:jc w:val="both"/>
        <w:rPr>
          <w:rFonts w:ascii="Arial" w:hAnsi="Arial" w:cs="Arial"/>
          <w:lang w:val="hy-AM"/>
        </w:rPr>
      </w:pPr>
    </w:p>
    <w:p w:rsidR="008435ED" w:rsidRPr="00491B1C" w:rsidRDefault="008435ED" w:rsidP="00491B1C">
      <w:pPr>
        <w:pStyle w:val="a7"/>
        <w:tabs>
          <w:tab w:val="left" w:pos="4551"/>
        </w:tabs>
        <w:jc w:val="both"/>
        <w:rPr>
          <w:rFonts w:ascii="Arial" w:hAnsi="Arial" w:cs="Arial"/>
          <w:lang w:val="hy-AM"/>
        </w:rPr>
      </w:pPr>
    </w:p>
    <w:p w:rsidR="008435ED" w:rsidRPr="00491B1C" w:rsidRDefault="008435ED" w:rsidP="00491B1C">
      <w:pPr>
        <w:pStyle w:val="a7"/>
        <w:tabs>
          <w:tab w:val="left" w:pos="4551"/>
        </w:tabs>
        <w:jc w:val="both"/>
        <w:rPr>
          <w:rFonts w:ascii="Arial" w:hAnsi="Arial" w:cs="Arial"/>
          <w:lang w:val="hy-AM"/>
        </w:rPr>
      </w:pPr>
      <w:r w:rsidRPr="00491B1C">
        <w:rPr>
          <w:rFonts w:ascii="Arial" w:hAnsi="Arial" w:cs="Arial"/>
          <w:lang w:val="hy-AM"/>
        </w:rPr>
        <w:t>Մշակույթը</w:t>
      </w:r>
    </w:p>
    <w:p w:rsidR="008435ED" w:rsidRPr="00491B1C" w:rsidRDefault="008435ED" w:rsidP="00491B1C">
      <w:pPr>
        <w:pStyle w:val="a7"/>
        <w:tabs>
          <w:tab w:val="left" w:pos="4551"/>
        </w:tabs>
        <w:jc w:val="both"/>
        <w:rPr>
          <w:rFonts w:ascii="Arial" w:hAnsi="Arial" w:cs="Arial"/>
          <w:lang w:val="hy-AM"/>
        </w:rPr>
      </w:pPr>
    </w:p>
    <w:p w:rsidR="008435ED" w:rsidRPr="00491B1C" w:rsidRDefault="008435ED" w:rsidP="00491B1C">
      <w:pPr>
        <w:pStyle w:val="a7"/>
        <w:tabs>
          <w:tab w:val="left" w:pos="4551"/>
        </w:tabs>
        <w:jc w:val="both"/>
        <w:rPr>
          <w:rFonts w:ascii="Arial" w:hAnsi="Arial" w:cs="Arial"/>
          <w:lang w:val="hy-AM"/>
        </w:rPr>
      </w:pPr>
      <w:r w:rsidRPr="00491B1C">
        <w:rPr>
          <w:rFonts w:ascii="Arial" w:hAnsi="Arial" w:cs="Arial"/>
          <w:lang w:val="hy-AM"/>
        </w:rPr>
        <w:t xml:space="preserve">Կրթական կյանքը։Երկրորդ համաշխարհային պատերազմից հետո սփյուռքահայության մշակութային </w:t>
      </w:r>
      <w:r w:rsidR="00736725" w:rsidRPr="00491B1C">
        <w:rPr>
          <w:rFonts w:ascii="Arial" w:hAnsi="Arial" w:cs="Arial"/>
          <w:lang w:val="hy-AM"/>
        </w:rPr>
        <w:t>կյանքում լուրջ փոփոխություններ տեղի ունեցան։</w:t>
      </w:r>
    </w:p>
    <w:p w:rsidR="00736725" w:rsidRPr="00491B1C" w:rsidRDefault="00736725" w:rsidP="00491B1C">
      <w:pPr>
        <w:pStyle w:val="a7"/>
        <w:tabs>
          <w:tab w:val="left" w:pos="4551"/>
        </w:tabs>
        <w:jc w:val="both"/>
        <w:rPr>
          <w:rFonts w:ascii="Arial" w:hAnsi="Arial" w:cs="Arial"/>
          <w:lang w:val="hy-AM"/>
        </w:rPr>
      </w:pPr>
      <w:r w:rsidRPr="00491B1C">
        <w:rPr>
          <w:rFonts w:ascii="Arial" w:hAnsi="Arial" w:cs="Arial"/>
          <w:lang w:val="hy-AM"/>
        </w:rPr>
        <w:t>Այն սերունդը,որը փոքր հասակից հաղորդակից չէ մայրենի լեզվին,աշակերտական թոթովանքներից ուսանում է օտար դպրոցներում,կանգնած է օտարացման ճանապարհին։Այս տեսակետից ողբերգական պատկեր են ներկայացնում ԱՄՆ-ի գաղթօջախը,ուր հայերի թիվը հասնում էր 300-400 հազարի,ուներ ընդհամենը 2 տարրական դպրոց՝300 աշակերտով։</w:t>
      </w:r>
    </w:p>
    <w:p w:rsidR="00736725" w:rsidRPr="00491B1C" w:rsidRDefault="00736725" w:rsidP="00491B1C">
      <w:pPr>
        <w:pStyle w:val="a7"/>
        <w:tabs>
          <w:tab w:val="left" w:pos="4551"/>
        </w:tabs>
        <w:jc w:val="both"/>
        <w:rPr>
          <w:rFonts w:ascii="Arial" w:hAnsi="Arial" w:cs="Arial"/>
          <w:lang w:val="hy-AM"/>
        </w:rPr>
      </w:pPr>
      <w:r w:rsidRPr="00491B1C">
        <w:rPr>
          <w:rFonts w:ascii="Arial" w:hAnsi="Arial" w:cs="Arial"/>
          <w:lang w:val="hy-AM"/>
        </w:rPr>
        <w:t>Դպրոցական ցանցը հետաքրքիր պատկեր է ներկայացնում Թուրքիայում։Մոտ 70 հազար հայ ապրում են Ստամբուլում և 130 հազար՝Անատոլիայի տարբեր վայրերում։Մնացած վայրերում ոչ միայն արգելված է մայրենի դաստիարակությունը,այլև հայերեն խոսելը։</w:t>
      </w:r>
    </w:p>
    <w:p w:rsidR="00736725" w:rsidRPr="00491B1C" w:rsidRDefault="00736725" w:rsidP="00491B1C">
      <w:pPr>
        <w:pStyle w:val="a7"/>
        <w:tabs>
          <w:tab w:val="left" w:pos="4551"/>
        </w:tabs>
        <w:jc w:val="both"/>
        <w:rPr>
          <w:rFonts w:ascii="Arial" w:hAnsi="Arial" w:cs="Arial"/>
          <w:lang w:val="hy-AM"/>
        </w:rPr>
      </w:pPr>
      <w:r w:rsidRPr="00491B1C">
        <w:rPr>
          <w:rFonts w:ascii="Arial" w:hAnsi="Arial" w:cs="Arial"/>
          <w:lang w:val="hy-AM"/>
        </w:rPr>
        <w:t xml:space="preserve">Պետք է հիշատակել մի քանի դպրոցներ,որոնք մեծ դեր են կատարում մշակութային կյանքում։Դրանցից են Էսայան,Պեզճյան և այլ վարժարաններ,ուր երկար տարիներ մայրենի </w:t>
      </w:r>
      <w:r w:rsidR="00A7568D" w:rsidRPr="00491B1C">
        <w:rPr>
          <w:rFonts w:ascii="Arial" w:hAnsi="Arial" w:cs="Arial"/>
          <w:lang w:val="hy-AM"/>
        </w:rPr>
        <w:t>դաստիարակությու</w:t>
      </w:r>
      <w:r w:rsidRPr="00491B1C">
        <w:rPr>
          <w:rFonts w:ascii="Arial" w:hAnsi="Arial" w:cs="Arial"/>
          <w:lang w:val="hy-AM"/>
        </w:rPr>
        <w:t>ն են ստանում հազարավոր աշակերտներ։</w:t>
      </w:r>
    </w:p>
    <w:p w:rsidR="0064727F" w:rsidRPr="00491B1C" w:rsidRDefault="00A7568D" w:rsidP="00491B1C">
      <w:pPr>
        <w:pStyle w:val="a7"/>
        <w:tabs>
          <w:tab w:val="left" w:pos="4551"/>
        </w:tabs>
        <w:jc w:val="both"/>
        <w:rPr>
          <w:rFonts w:ascii="Arial" w:hAnsi="Arial" w:cs="Arial"/>
          <w:lang w:val="hy-AM"/>
        </w:rPr>
      </w:pPr>
      <w:r w:rsidRPr="00491B1C">
        <w:rPr>
          <w:rFonts w:ascii="Arial" w:hAnsi="Arial" w:cs="Arial"/>
          <w:lang w:val="hy-AM"/>
        </w:rPr>
        <w:t>Լիբանանում բացվել են մի շարք նոր դպրոցներ։1951թ</w:t>
      </w:r>
      <w:r w:rsidRPr="00491B1C">
        <w:rPr>
          <w:rFonts w:ascii="Cambria Math" w:hAnsi="Cambria Math" w:cs="Cambria Math"/>
          <w:lang w:val="hy-AM"/>
        </w:rPr>
        <w:t>․</w:t>
      </w:r>
      <w:r w:rsidRPr="00491B1C">
        <w:rPr>
          <w:rFonts w:ascii="Arial" w:hAnsi="Arial" w:cs="Arial"/>
          <w:lang w:val="hy-AM"/>
        </w:rPr>
        <w:t xml:space="preserve"> բացվել է Վահան Թեքեյանի անվան դպրոցը,որտեղ մայրենի դաստիարակություն են ստանում մոտ 500 աշակերտ։1954թ</w:t>
      </w:r>
      <w:r w:rsidRPr="00491B1C">
        <w:rPr>
          <w:rFonts w:ascii="Cambria Math" w:hAnsi="Cambria Math" w:cs="Cambria Math"/>
          <w:lang w:val="hy-AM"/>
        </w:rPr>
        <w:t>․</w:t>
      </w:r>
      <w:r w:rsidRPr="00491B1C">
        <w:rPr>
          <w:rFonts w:ascii="Arial" w:hAnsi="Arial" w:cs="Arial"/>
          <w:lang w:val="hy-AM"/>
        </w:rPr>
        <w:t xml:space="preserve"> հիմնվել է Էհրամճյան վարժարանը՝200 աշակերտով,1956թ</w:t>
      </w:r>
      <w:r w:rsidRPr="00491B1C">
        <w:rPr>
          <w:rFonts w:ascii="Cambria Math" w:hAnsi="Cambria Math" w:cs="Cambria Math"/>
          <w:lang w:val="hy-AM"/>
        </w:rPr>
        <w:t>․</w:t>
      </w:r>
      <w:r w:rsidRPr="00491B1C">
        <w:rPr>
          <w:rFonts w:ascii="Arial" w:hAnsi="Arial" w:cs="Arial"/>
          <w:lang w:val="hy-AM"/>
        </w:rPr>
        <w:t>՝Սիմոնյան կոլեջը,1957թ</w:t>
      </w:r>
      <w:r w:rsidRPr="00491B1C">
        <w:rPr>
          <w:rFonts w:ascii="Cambria Math" w:hAnsi="Cambria Math" w:cs="Cambria Math"/>
          <w:lang w:val="hy-AM"/>
        </w:rPr>
        <w:t>․</w:t>
      </w:r>
      <w:r w:rsidRPr="00491B1C">
        <w:rPr>
          <w:rFonts w:ascii="Arial" w:hAnsi="Arial" w:cs="Arial"/>
          <w:lang w:val="hy-AM"/>
        </w:rPr>
        <w:t>՝նոր բարձրագույն վարժարանը՝չորս հարյուր աշակերտով։1962թ</w:t>
      </w:r>
      <w:r w:rsidRPr="00491B1C">
        <w:rPr>
          <w:rFonts w:ascii="Cambria Math" w:hAnsi="Cambria Math" w:cs="Cambria Math"/>
          <w:lang w:val="hy-AM"/>
        </w:rPr>
        <w:t>․</w:t>
      </w:r>
      <w:r w:rsidRPr="00491B1C">
        <w:rPr>
          <w:rFonts w:ascii="Arial" w:hAnsi="Arial" w:cs="Arial"/>
          <w:lang w:val="hy-AM"/>
        </w:rPr>
        <w:t xml:space="preserve"> հիմնադրվեց Լևոնյան-Նազարյան վարժարանը։</w:t>
      </w:r>
    </w:p>
    <w:p w:rsidR="00345C3E" w:rsidRPr="00491B1C" w:rsidRDefault="00345C3E" w:rsidP="00491B1C">
      <w:pPr>
        <w:pStyle w:val="a7"/>
        <w:tabs>
          <w:tab w:val="left" w:pos="4551"/>
        </w:tabs>
        <w:jc w:val="both"/>
        <w:rPr>
          <w:rFonts w:ascii="Arial" w:hAnsi="Arial" w:cs="Arial"/>
          <w:lang w:val="hy-AM"/>
        </w:rPr>
      </w:pPr>
      <w:r w:rsidRPr="00491B1C">
        <w:rPr>
          <w:rFonts w:ascii="Arial" w:hAnsi="Arial" w:cs="Arial"/>
          <w:lang w:val="hy-AM"/>
        </w:rPr>
        <w:t>Մամուլը և գրականությունը։1961թ</w:t>
      </w:r>
      <w:r w:rsidRPr="00491B1C">
        <w:rPr>
          <w:rFonts w:ascii="Cambria Math" w:hAnsi="Cambria Math" w:cs="Cambria Math"/>
          <w:lang w:val="hy-AM"/>
        </w:rPr>
        <w:t>․</w:t>
      </w:r>
      <w:r w:rsidRPr="00491B1C">
        <w:rPr>
          <w:rFonts w:ascii="Arial" w:hAnsi="Arial" w:cs="Arial"/>
          <w:lang w:val="hy-AM"/>
        </w:rPr>
        <w:t xml:space="preserve"> </w:t>
      </w:r>
      <w:r w:rsidR="00E73848" w:rsidRPr="00491B1C">
        <w:rPr>
          <w:rFonts w:ascii="Arial" w:hAnsi="Arial" w:cs="Arial"/>
          <w:lang w:val="hy-AM"/>
        </w:rPr>
        <w:t>սփյուռք</w:t>
      </w:r>
      <w:r w:rsidRPr="00491B1C">
        <w:rPr>
          <w:rFonts w:ascii="Arial" w:hAnsi="Arial" w:cs="Arial"/>
          <w:lang w:val="hy-AM"/>
        </w:rPr>
        <w:t>ում լույս էր տեսնում 134 անուն պարբերական,որից 16-ը՝օրաթերթ,5-ը՝եռօրյա,24-ը՝շաբաթաթերթ,41-ը</w:t>
      </w:r>
      <w:r w:rsidR="00E73848" w:rsidRPr="00491B1C">
        <w:rPr>
          <w:rFonts w:ascii="Arial" w:hAnsi="Arial" w:cs="Arial"/>
          <w:lang w:val="hy-AM"/>
        </w:rPr>
        <w:t>՝</w:t>
      </w:r>
      <w:r w:rsidRPr="00491B1C">
        <w:rPr>
          <w:rFonts w:ascii="Arial" w:hAnsi="Arial" w:cs="Arial"/>
          <w:lang w:val="hy-AM"/>
        </w:rPr>
        <w:t xml:space="preserve"> ամսագիր,իսկ 45-ը տարբեր </w:t>
      </w:r>
      <w:r w:rsidR="00E73848" w:rsidRPr="00491B1C">
        <w:rPr>
          <w:rFonts w:ascii="Arial" w:hAnsi="Arial" w:cs="Arial"/>
          <w:lang w:val="hy-AM"/>
        </w:rPr>
        <w:t>պարբերականությու</w:t>
      </w:r>
      <w:r w:rsidRPr="00491B1C">
        <w:rPr>
          <w:rFonts w:ascii="Arial" w:hAnsi="Arial" w:cs="Arial"/>
          <w:lang w:val="hy-AM"/>
        </w:rPr>
        <w:t xml:space="preserve">ն ունեցող </w:t>
      </w:r>
      <w:r w:rsidR="00E73848" w:rsidRPr="00491B1C">
        <w:rPr>
          <w:rFonts w:ascii="Arial" w:hAnsi="Arial" w:cs="Arial"/>
          <w:lang w:val="hy-AM"/>
        </w:rPr>
        <w:t>հրատարակությու</w:t>
      </w:r>
      <w:r w:rsidRPr="00491B1C">
        <w:rPr>
          <w:rFonts w:ascii="Arial" w:hAnsi="Arial" w:cs="Arial"/>
          <w:lang w:val="hy-AM"/>
        </w:rPr>
        <w:t>ններ և այլն։</w:t>
      </w:r>
    </w:p>
    <w:p w:rsidR="00345C3E" w:rsidRPr="00491B1C" w:rsidRDefault="00345C3E" w:rsidP="00491B1C">
      <w:pPr>
        <w:pStyle w:val="a7"/>
        <w:tabs>
          <w:tab w:val="left" w:pos="4551"/>
        </w:tabs>
        <w:jc w:val="both"/>
        <w:rPr>
          <w:rFonts w:ascii="Arial" w:hAnsi="Arial" w:cs="Arial"/>
          <w:lang w:val="hy-AM"/>
        </w:rPr>
      </w:pPr>
      <w:r w:rsidRPr="00491B1C">
        <w:rPr>
          <w:rFonts w:ascii="Arial" w:hAnsi="Arial" w:cs="Arial"/>
          <w:lang w:val="hy-AM"/>
        </w:rPr>
        <w:lastRenderedPageBreak/>
        <w:t>Դեռևս պատե</w:t>
      </w:r>
      <w:r w:rsidR="00E73848" w:rsidRPr="00491B1C">
        <w:rPr>
          <w:rFonts w:ascii="Arial" w:hAnsi="Arial" w:cs="Arial"/>
          <w:lang w:val="hy-AM"/>
        </w:rPr>
        <w:t>րա</w:t>
      </w:r>
      <w:r w:rsidRPr="00491B1C">
        <w:rPr>
          <w:rFonts w:ascii="Arial" w:hAnsi="Arial" w:cs="Arial"/>
          <w:lang w:val="hy-AM"/>
        </w:rPr>
        <w:t>զմի տար</w:t>
      </w:r>
      <w:r w:rsidR="00E73848" w:rsidRPr="00491B1C">
        <w:rPr>
          <w:rFonts w:ascii="Arial" w:hAnsi="Arial" w:cs="Arial"/>
          <w:lang w:val="hy-AM"/>
        </w:rPr>
        <w:t>ի</w:t>
      </w:r>
      <w:r w:rsidRPr="00491B1C">
        <w:rPr>
          <w:rFonts w:ascii="Arial" w:hAnsi="Arial" w:cs="Arial"/>
          <w:lang w:val="hy-AM"/>
        </w:rPr>
        <w:t xml:space="preserve">ներին </w:t>
      </w:r>
      <w:r w:rsidR="00E73848" w:rsidRPr="00491B1C">
        <w:rPr>
          <w:rFonts w:ascii="Arial" w:hAnsi="Arial" w:cs="Arial"/>
          <w:lang w:val="hy-AM"/>
        </w:rPr>
        <w:t>Բեյրութու</w:t>
      </w:r>
      <w:r w:rsidRPr="00491B1C">
        <w:rPr>
          <w:rFonts w:ascii="Arial" w:hAnsi="Arial" w:cs="Arial"/>
          <w:lang w:val="hy-AM"/>
        </w:rPr>
        <w:t xml:space="preserve">մ լույս էին տեսնում մի քանի </w:t>
      </w:r>
      <w:r w:rsidR="00E73848" w:rsidRPr="00491B1C">
        <w:rPr>
          <w:rFonts w:ascii="Arial" w:hAnsi="Arial" w:cs="Arial"/>
          <w:lang w:val="hy-AM"/>
        </w:rPr>
        <w:t>թերթ</w:t>
      </w:r>
      <w:r w:rsidRPr="00491B1C">
        <w:rPr>
          <w:rFonts w:ascii="Arial" w:hAnsi="Arial" w:cs="Arial"/>
          <w:lang w:val="hy-AM"/>
        </w:rPr>
        <w:t xml:space="preserve">՝&lt;&lt;Ժողովրդի ձայն&gt;&gt;,&lt;&lt;Առավոտ&gt;&gt; և այլն։Պատերազմից </w:t>
      </w:r>
      <w:r w:rsidR="00E73848" w:rsidRPr="00491B1C">
        <w:rPr>
          <w:rFonts w:ascii="Arial" w:hAnsi="Arial" w:cs="Arial"/>
          <w:lang w:val="hy-AM"/>
        </w:rPr>
        <w:t>հե</w:t>
      </w:r>
      <w:r w:rsidRPr="00491B1C">
        <w:rPr>
          <w:rFonts w:ascii="Arial" w:hAnsi="Arial" w:cs="Arial"/>
          <w:lang w:val="hy-AM"/>
        </w:rPr>
        <w:t>տ</w:t>
      </w:r>
      <w:r w:rsidR="00E73848" w:rsidRPr="00491B1C">
        <w:rPr>
          <w:rFonts w:ascii="Arial" w:hAnsi="Arial" w:cs="Arial"/>
          <w:lang w:val="hy-AM"/>
        </w:rPr>
        <w:t>ո</w:t>
      </w:r>
      <w:r w:rsidRPr="00491B1C">
        <w:rPr>
          <w:rFonts w:ascii="Arial" w:hAnsi="Arial" w:cs="Arial"/>
          <w:lang w:val="hy-AM"/>
        </w:rPr>
        <w:t xml:space="preserve"> Բեյրութում սկսեց հրատարակվել &lt;&lt;Անի&gt;&gt; ամսագիրը՝բանաստեղծ Վահե Վահյանի </w:t>
      </w:r>
      <w:r w:rsidR="00E73848" w:rsidRPr="00491B1C">
        <w:rPr>
          <w:rFonts w:ascii="Arial" w:hAnsi="Arial" w:cs="Arial"/>
          <w:lang w:val="hy-AM"/>
        </w:rPr>
        <w:t>խմբագրութ</w:t>
      </w:r>
      <w:r w:rsidRPr="00491B1C">
        <w:rPr>
          <w:rFonts w:ascii="Arial" w:hAnsi="Arial" w:cs="Arial"/>
          <w:lang w:val="hy-AM"/>
        </w:rPr>
        <w:t>յ</w:t>
      </w:r>
      <w:r w:rsidR="00E73848" w:rsidRPr="00491B1C">
        <w:rPr>
          <w:rFonts w:ascii="Arial" w:hAnsi="Arial" w:cs="Arial"/>
          <w:lang w:val="hy-AM"/>
        </w:rPr>
        <w:t>ա</w:t>
      </w:r>
      <w:r w:rsidRPr="00491B1C">
        <w:rPr>
          <w:rFonts w:ascii="Arial" w:hAnsi="Arial" w:cs="Arial"/>
          <w:lang w:val="hy-AM"/>
        </w:rPr>
        <w:t>մբ։</w:t>
      </w:r>
    </w:p>
    <w:p w:rsidR="00345C3E" w:rsidRPr="00491B1C" w:rsidRDefault="00345C3E" w:rsidP="00491B1C">
      <w:pPr>
        <w:pStyle w:val="a7"/>
        <w:tabs>
          <w:tab w:val="left" w:pos="4551"/>
        </w:tabs>
        <w:jc w:val="both"/>
        <w:rPr>
          <w:rFonts w:ascii="Arial" w:hAnsi="Arial" w:cs="Arial"/>
          <w:lang w:val="hy-AM"/>
        </w:rPr>
      </w:pPr>
      <w:r w:rsidRPr="00491B1C">
        <w:rPr>
          <w:rFonts w:ascii="Arial" w:hAnsi="Arial" w:cs="Arial"/>
          <w:lang w:val="hy-AM"/>
        </w:rPr>
        <w:t xml:space="preserve">Լիբանանում </w:t>
      </w:r>
      <w:r w:rsidR="00E73848" w:rsidRPr="00491B1C">
        <w:rPr>
          <w:rFonts w:ascii="Arial" w:hAnsi="Arial" w:cs="Arial"/>
          <w:lang w:val="hy-AM"/>
        </w:rPr>
        <w:t>լ</w:t>
      </w:r>
      <w:r w:rsidRPr="00491B1C">
        <w:rPr>
          <w:rFonts w:ascii="Arial" w:hAnsi="Arial" w:cs="Arial"/>
          <w:lang w:val="hy-AM"/>
        </w:rPr>
        <w:t>ույս են տեսնում մոտ 30 պարբերական</w:t>
      </w:r>
      <w:r w:rsidR="00E73848" w:rsidRPr="00491B1C">
        <w:rPr>
          <w:rFonts w:ascii="Arial" w:hAnsi="Arial" w:cs="Arial"/>
          <w:lang w:val="hy-AM"/>
        </w:rPr>
        <w:t>։Բեյրութու</w:t>
      </w:r>
      <w:r w:rsidRPr="00491B1C">
        <w:rPr>
          <w:rFonts w:ascii="Arial" w:hAnsi="Arial" w:cs="Arial"/>
          <w:lang w:val="hy-AM"/>
        </w:rPr>
        <w:t>մ հրատարակվում էր հայերեն չորս օրաթերթ՝&lt;&lt;Արարատ&gt;&gt;,&lt;&lt;Զարթոնք&gt;&gt;,&lt;&lt;Այգ&gt;&gt; և &lt;&lt;Ազդակ&gt;&gt;,հինգ շաբաթաթերթ՝&lt;&lt;Հառաջ&gt;&gt;,&lt;&lt;Նաիրի&gt;&gt;,&lt;&lt;Սփյուռք&gt;&gt;,&lt;&lt;Մասիս&gt;&gt; և &lt;&lt;Նոր կյանք&gt;&gt;,</w:t>
      </w:r>
      <w:r w:rsidR="00A07151" w:rsidRPr="00491B1C">
        <w:rPr>
          <w:rFonts w:ascii="Arial" w:hAnsi="Arial" w:cs="Arial"/>
          <w:lang w:val="hy-AM"/>
        </w:rPr>
        <w:t>մի քանի ամսագիր ՝&lt;&lt;Հասկ&gt;&gt;,&lt;Բագին&gt;&gt;,&lt;&lt;</w:t>
      </w:r>
      <w:r w:rsidR="00E73848" w:rsidRPr="00491B1C">
        <w:rPr>
          <w:rFonts w:ascii="Arial" w:hAnsi="Arial" w:cs="Arial"/>
          <w:lang w:val="hy-AM"/>
        </w:rPr>
        <w:t>Բ</w:t>
      </w:r>
      <w:r w:rsidR="00A07151" w:rsidRPr="00491B1C">
        <w:rPr>
          <w:rFonts w:ascii="Arial" w:hAnsi="Arial" w:cs="Arial"/>
          <w:lang w:val="hy-AM"/>
        </w:rPr>
        <w:t>ժիշկ&gt;&gt;,&lt;&lt;Արարատ գրական&gt;&gt; և &lt;&lt;Շիրակ&gt;&gt;,մի քանի տարեգիրք և այլն։</w:t>
      </w:r>
    </w:p>
    <w:p w:rsidR="00695D11" w:rsidRPr="00491B1C" w:rsidRDefault="00695D11" w:rsidP="00491B1C">
      <w:pPr>
        <w:pStyle w:val="a7"/>
        <w:tabs>
          <w:tab w:val="left" w:pos="4551"/>
        </w:tabs>
        <w:jc w:val="both"/>
        <w:rPr>
          <w:rFonts w:ascii="Arial" w:hAnsi="Arial" w:cs="Arial"/>
          <w:lang w:val="hy-AM"/>
        </w:rPr>
      </w:pPr>
      <w:r w:rsidRPr="00491B1C">
        <w:rPr>
          <w:rFonts w:ascii="Arial" w:hAnsi="Arial" w:cs="Arial"/>
          <w:lang w:val="hy-AM"/>
        </w:rPr>
        <w:t xml:space="preserve">Բեյրութում լույս տեսնող պարբերականներից են հնչակյանների &lt;&lt;Արարատ&gt;&gt; և ռամկավարների &lt;&lt;Զարթոնք&gt;&gt; օրաթերթերը։Աչքի է ընկնում </w:t>
      </w:r>
      <w:r w:rsidR="00E73848" w:rsidRPr="00491B1C">
        <w:rPr>
          <w:rFonts w:ascii="Arial" w:hAnsi="Arial" w:cs="Arial"/>
          <w:lang w:val="hy-AM"/>
        </w:rPr>
        <w:t>Ա</w:t>
      </w:r>
      <w:r w:rsidRPr="00491B1C">
        <w:rPr>
          <w:rFonts w:ascii="Cambria Math" w:hAnsi="Cambria Math" w:cs="Cambria Math"/>
          <w:lang w:val="hy-AM"/>
        </w:rPr>
        <w:t>․</w:t>
      </w:r>
      <w:r w:rsidR="00E73848" w:rsidRPr="00491B1C">
        <w:rPr>
          <w:rFonts w:ascii="Arial" w:hAnsi="Arial" w:cs="Arial"/>
          <w:lang w:val="hy-AM"/>
        </w:rPr>
        <w:t>Ծ</w:t>
      </w:r>
      <w:r w:rsidRPr="00491B1C">
        <w:rPr>
          <w:rFonts w:ascii="Arial" w:hAnsi="Arial" w:cs="Arial"/>
          <w:lang w:val="hy-AM"/>
        </w:rPr>
        <w:t>առուկյանի &lt;&lt;</w:t>
      </w:r>
      <w:r w:rsidR="00E73848" w:rsidRPr="00491B1C">
        <w:rPr>
          <w:rFonts w:ascii="Arial" w:hAnsi="Arial" w:cs="Arial"/>
          <w:lang w:val="hy-AM"/>
        </w:rPr>
        <w:t>Նա</w:t>
      </w:r>
      <w:r w:rsidRPr="00491B1C">
        <w:rPr>
          <w:rFonts w:ascii="Arial" w:hAnsi="Arial" w:cs="Arial"/>
          <w:lang w:val="hy-AM"/>
        </w:rPr>
        <w:t>իր</w:t>
      </w:r>
      <w:r w:rsidR="00E73848" w:rsidRPr="00491B1C">
        <w:rPr>
          <w:rFonts w:ascii="Arial" w:hAnsi="Arial" w:cs="Arial"/>
          <w:lang w:val="hy-AM"/>
        </w:rPr>
        <w:t>ի</w:t>
      </w:r>
      <w:r w:rsidRPr="00491B1C">
        <w:rPr>
          <w:rFonts w:ascii="Arial" w:hAnsi="Arial" w:cs="Arial"/>
          <w:lang w:val="hy-AM"/>
        </w:rPr>
        <w:t>&gt;&gt; շաբաթաթերթը։</w:t>
      </w:r>
    </w:p>
    <w:p w:rsidR="00695D11" w:rsidRPr="00491B1C" w:rsidRDefault="00E73848" w:rsidP="00491B1C">
      <w:pPr>
        <w:pStyle w:val="a7"/>
        <w:tabs>
          <w:tab w:val="left" w:pos="4551"/>
        </w:tabs>
        <w:jc w:val="both"/>
        <w:rPr>
          <w:rFonts w:ascii="Arial" w:hAnsi="Arial" w:cs="Arial"/>
          <w:lang w:val="hy-AM"/>
        </w:rPr>
      </w:pPr>
      <w:r w:rsidRPr="00491B1C">
        <w:rPr>
          <w:rFonts w:ascii="Arial" w:hAnsi="Arial" w:cs="Arial"/>
          <w:lang w:val="hy-AM"/>
        </w:rPr>
        <w:t>Եգի</w:t>
      </w:r>
      <w:r w:rsidR="00695D11" w:rsidRPr="00491B1C">
        <w:rPr>
          <w:rFonts w:ascii="Arial" w:hAnsi="Arial" w:cs="Arial"/>
          <w:lang w:val="hy-AM"/>
        </w:rPr>
        <w:t>պտոսում լույս տեսան &lt;&lt;Արև</w:t>
      </w:r>
      <w:r w:rsidRPr="00491B1C">
        <w:rPr>
          <w:rFonts w:ascii="Arial" w:hAnsi="Arial" w:cs="Arial"/>
          <w:lang w:val="hy-AM"/>
        </w:rPr>
        <w:t>&gt;&gt;</w:t>
      </w:r>
      <w:r w:rsidR="00695D11" w:rsidRPr="00491B1C">
        <w:rPr>
          <w:rFonts w:ascii="Arial" w:hAnsi="Arial" w:cs="Arial"/>
          <w:lang w:val="hy-AM"/>
        </w:rPr>
        <w:t xml:space="preserve"> և &lt;&lt;Հուսաբեր&gt;&gt; օրաթերթերը,&lt;&lt;Սավառնակ&gt;&gt; շաբաթաթերթը,&lt;&lt;Արաքս&gt;&gt; </w:t>
      </w:r>
      <w:r w:rsidRPr="00491B1C">
        <w:rPr>
          <w:rFonts w:ascii="Arial" w:hAnsi="Arial" w:cs="Arial"/>
          <w:lang w:val="hy-AM"/>
        </w:rPr>
        <w:t>շաբաթաթեր</w:t>
      </w:r>
      <w:r w:rsidR="00695D11" w:rsidRPr="00491B1C">
        <w:rPr>
          <w:rFonts w:ascii="Arial" w:hAnsi="Arial" w:cs="Arial"/>
          <w:lang w:val="hy-AM"/>
        </w:rPr>
        <w:t>թը։Ամենատարեցը ռամկավարների &lt;&lt;Արև&gt;&gt; օրաթերթն է։,</w:t>
      </w:r>
    </w:p>
    <w:p w:rsidR="00695D11" w:rsidRPr="00491B1C" w:rsidRDefault="00695D11" w:rsidP="00491B1C">
      <w:pPr>
        <w:pStyle w:val="a7"/>
        <w:tabs>
          <w:tab w:val="left" w:pos="4551"/>
        </w:tabs>
        <w:jc w:val="both"/>
        <w:rPr>
          <w:rFonts w:ascii="Arial" w:hAnsi="Arial" w:cs="Arial"/>
          <w:lang w:val="hy-AM"/>
        </w:rPr>
      </w:pPr>
      <w:r w:rsidRPr="00491B1C">
        <w:rPr>
          <w:rFonts w:ascii="Arial" w:hAnsi="Arial" w:cs="Arial"/>
          <w:lang w:val="hy-AM"/>
        </w:rPr>
        <w:t xml:space="preserve">Ամերիկահայ մամուլը նույնպես երկրորդ </w:t>
      </w:r>
      <w:r w:rsidR="008A034B" w:rsidRPr="00491B1C">
        <w:rPr>
          <w:rFonts w:ascii="Arial" w:hAnsi="Arial" w:cs="Arial"/>
          <w:lang w:val="hy-AM"/>
        </w:rPr>
        <w:t xml:space="preserve">համաշխարհային </w:t>
      </w:r>
      <w:r w:rsidR="00E73848" w:rsidRPr="00491B1C">
        <w:rPr>
          <w:rFonts w:ascii="Arial" w:hAnsi="Arial" w:cs="Arial"/>
          <w:lang w:val="hy-AM"/>
        </w:rPr>
        <w:t>պ</w:t>
      </w:r>
      <w:r w:rsidR="008A034B" w:rsidRPr="00491B1C">
        <w:rPr>
          <w:rFonts w:ascii="Arial" w:hAnsi="Arial" w:cs="Arial"/>
          <w:lang w:val="hy-AM"/>
        </w:rPr>
        <w:t>ատերազմից հետո քանակական աճ գրեթե չունեցավ։</w:t>
      </w:r>
    </w:p>
    <w:p w:rsidR="00695D11" w:rsidRPr="00491B1C" w:rsidRDefault="00695D11" w:rsidP="00491B1C">
      <w:pPr>
        <w:pStyle w:val="a7"/>
        <w:tabs>
          <w:tab w:val="left" w:pos="4551"/>
        </w:tabs>
        <w:jc w:val="both"/>
        <w:rPr>
          <w:rFonts w:ascii="Arial" w:hAnsi="Arial" w:cs="Arial"/>
          <w:lang w:val="hy-AM"/>
        </w:rPr>
      </w:pPr>
      <w:r w:rsidRPr="00491B1C">
        <w:rPr>
          <w:rFonts w:ascii="Arial" w:hAnsi="Arial" w:cs="Arial"/>
          <w:lang w:val="hy-AM"/>
        </w:rPr>
        <w:t>&lt;&lt;Լրաբերում</w:t>
      </w:r>
      <w:r w:rsidR="00E73848" w:rsidRPr="00491B1C">
        <w:rPr>
          <w:rFonts w:ascii="Arial" w:hAnsi="Arial" w:cs="Arial"/>
          <w:lang w:val="hy-AM"/>
        </w:rPr>
        <w:t xml:space="preserve">&gt;&gt;&gt; </w:t>
      </w:r>
      <w:r w:rsidRPr="00491B1C">
        <w:rPr>
          <w:rFonts w:ascii="Arial" w:hAnsi="Arial" w:cs="Arial"/>
          <w:lang w:val="hy-AM"/>
        </w:rPr>
        <w:t xml:space="preserve"> հայրենանվեր գործ են կատարել Օ</w:t>
      </w:r>
      <w:r w:rsidRPr="00491B1C">
        <w:rPr>
          <w:rFonts w:ascii="Cambria Math" w:hAnsi="Cambria Math" w:cs="Cambria Math"/>
          <w:lang w:val="hy-AM"/>
        </w:rPr>
        <w:t>․</w:t>
      </w:r>
      <w:r w:rsidRPr="00491B1C">
        <w:rPr>
          <w:rFonts w:ascii="Arial" w:hAnsi="Arial" w:cs="Arial"/>
          <w:lang w:val="hy-AM"/>
        </w:rPr>
        <w:t>Սարյանը,Կ</w:t>
      </w:r>
      <w:r w:rsidRPr="00491B1C">
        <w:rPr>
          <w:rFonts w:ascii="Cambria Math" w:hAnsi="Cambria Math" w:cs="Cambria Math"/>
          <w:lang w:val="hy-AM"/>
        </w:rPr>
        <w:t>․</w:t>
      </w:r>
      <w:r w:rsidRPr="00491B1C">
        <w:rPr>
          <w:rFonts w:ascii="Arial" w:hAnsi="Arial" w:cs="Arial"/>
          <w:lang w:val="hy-AM"/>
        </w:rPr>
        <w:t>Սիտալը</w:t>
      </w:r>
      <w:r w:rsidRPr="00491B1C">
        <w:rPr>
          <w:rFonts w:ascii="Cambria Math" w:hAnsi="Cambria Math" w:cs="Cambria Math"/>
          <w:lang w:val="hy-AM"/>
        </w:rPr>
        <w:t>․</w:t>
      </w:r>
      <w:r w:rsidRPr="00491B1C">
        <w:rPr>
          <w:rFonts w:ascii="Arial" w:hAnsi="Arial" w:cs="Arial"/>
          <w:lang w:val="hy-AM"/>
        </w:rPr>
        <w:t>Պ</w:t>
      </w:r>
      <w:r w:rsidRPr="00491B1C">
        <w:rPr>
          <w:rFonts w:ascii="Cambria Math" w:hAnsi="Cambria Math" w:cs="Cambria Math"/>
          <w:lang w:val="hy-AM"/>
        </w:rPr>
        <w:t>․</w:t>
      </w:r>
      <w:r w:rsidRPr="00491B1C">
        <w:rPr>
          <w:rFonts w:ascii="Arial" w:hAnsi="Arial" w:cs="Arial"/>
          <w:lang w:val="hy-AM"/>
        </w:rPr>
        <w:t>Սելյանը,Ա</w:t>
      </w:r>
      <w:r w:rsidRPr="00491B1C">
        <w:rPr>
          <w:rFonts w:ascii="Cambria Math" w:hAnsi="Cambria Math" w:cs="Cambria Math"/>
          <w:lang w:val="hy-AM"/>
        </w:rPr>
        <w:t>․</w:t>
      </w:r>
      <w:r w:rsidRPr="00491B1C">
        <w:rPr>
          <w:rFonts w:ascii="Arial" w:hAnsi="Arial" w:cs="Arial"/>
          <w:lang w:val="hy-AM"/>
        </w:rPr>
        <w:t xml:space="preserve">Զարդարյանը և </w:t>
      </w:r>
      <w:r w:rsidR="00E73848" w:rsidRPr="00491B1C">
        <w:rPr>
          <w:rFonts w:ascii="Arial" w:hAnsi="Arial" w:cs="Arial"/>
          <w:lang w:val="hy-AM"/>
        </w:rPr>
        <w:t>ուրիշ</w:t>
      </w:r>
      <w:r w:rsidRPr="00491B1C">
        <w:rPr>
          <w:rFonts w:ascii="Arial" w:hAnsi="Arial" w:cs="Arial"/>
          <w:lang w:val="hy-AM"/>
        </w:rPr>
        <w:t>ներ։</w:t>
      </w:r>
    </w:p>
    <w:p w:rsidR="00695D11" w:rsidRPr="00491B1C" w:rsidRDefault="00E73848" w:rsidP="00491B1C">
      <w:pPr>
        <w:pStyle w:val="a7"/>
        <w:tabs>
          <w:tab w:val="left" w:pos="4551"/>
        </w:tabs>
        <w:jc w:val="both"/>
        <w:rPr>
          <w:rFonts w:ascii="Arial" w:hAnsi="Arial" w:cs="Arial"/>
          <w:lang w:val="hy-AM"/>
        </w:rPr>
      </w:pPr>
      <w:r w:rsidRPr="00491B1C">
        <w:rPr>
          <w:rFonts w:ascii="Arial" w:hAnsi="Arial" w:cs="Arial"/>
          <w:lang w:val="hy-AM"/>
        </w:rPr>
        <w:t>Հիշատակ</w:t>
      </w:r>
      <w:r w:rsidR="00695D11" w:rsidRPr="00491B1C">
        <w:rPr>
          <w:rFonts w:ascii="Arial" w:hAnsi="Arial" w:cs="Arial"/>
          <w:lang w:val="hy-AM"/>
        </w:rPr>
        <w:t>ության արժանի են հնչակյանների &lt;&lt;Երիտասարդ Հայաստանը&gt;&gt; և ռամկավարների &lt;&lt;</w:t>
      </w:r>
      <w:r w:rsidRPr="00491B1C">
        <w:rPr>
          <w:rFonts w:ascii="Arial" w:hAnsi="Arial" w:cs="Arial"/>
          <w:lang w:val="hy-AM"/>
        </w:rPr>
        <w:t>Պայք</w:t>
      </w:r>
      <w:r w:rsidR="00695D11" w:rsidRPr="00491B1C">
        <w:rPr>
          <w:rFonts w:ascii="Arial" w:hAnsi="Arial" w:cs="Arial"/>
          <w:lang w:val="hy-AM"/>
        </w:rPr>
        <w:t>արը&gt;&gt;,որոնք մեծ տ</w:t>
      </w:r>
      <w:r w:rsidRPr="00491B1C">
        <w:rPr>
          <w:rFonts w:ascii="Arial" w:hAnsi="Arial" w:cs="Arial"/>
          <w:lang w:val="hy-AM"/>
        </w:rPr>
        <w:t>ա</w:t>
      </w:r>
      <w:r w:rsidR="00695D11" w:rsidRPr="00491B1C">
        <w:rPr>
          <w:rFonts w:ascii="Arial" w:hAnsi="Arial" w:cs="Arial"/>
          <w:lang w:val="hy-AM"/>
        </w:rPr>
        <w:t>րածում ունեն սփյուռքում։</w:t>
      </w:r>
      <w:r w:rsidR="008A034B" w:rsidRPr="00491B1C">
        <w:rPr>
          <w:rFonts w:ascii="Arial" w:hAnsi="Arial" w:cs="Arial"/>
          <w:lang w:val="hy-AM"/>
        </w:rPr>
        <w:t xml:space="preserve">Լույս են տեսնում նաև մի շարք շաբաթաթերթեր ու </w:t>
      </w:r>
      <w:r w:rsidRPr="00491B1C">
        <w:rPr>
          <w:rFonts w:ascii="Arial" w:hAnsi="Arial" w:cs="Arial"/>
          <w:lang w:val="hy-AM"/>
        </w:rPr>
        <w:t>ամսագրեր։Դ</w:t>
      </w:r>
      <w:r w:rsidR="008A034B" w:rsidRPr="00491B1C">
        <w:rPr>
          <w:rFonts w:ascii="Arial" w:hAnsi="Arial" w:cs="Arial"/>
          <w:lang w:val="hy-AM"/>
        </w:rPr>
        <w:t>րանցից են &lt;&lt;Կռունկ&gt;&gt;,&lt;&lt;Հայաստանի կոչնակ&gt;&gt;,&lt;Հայ</w:t>
      </w:r>
      <w:r w:rsidRPr="00491B1C">
        <w:rPr>
          <w:rFonts w:ascii="Arial" w:hAnsi="Arial" w:cs="Arial"/>
          <w:lang w:val="hy-AM"/>
        </w:rPr>
        <w:t>ա</w:t>
      </w:r>
      <w:r w:rsidR="008A034B" w:rsidRPr="00491B1C">
        <w:rPr>
          <w:rFonts w:ascii="Arial" w:hAnsi="Arial" w:cs="Arial"/>
          <w:lang w:val="hy-AM"/>
        </w:rPr>
        <w:t>ստանյաց եկեղեցի&gt;&gt;,&lt;&lt;Հուշարար-</w:t>
      </w:r>
      <w:r w:rsidRPr="00491B1C">
        <w:rPr>
          <w:rFonts w:ascii="Arial" w:hAnsi="Arial" w:cs="Arial"/>
          <w:lang w:val="hy-AM"/>
        </w:rPr>
        <w:t>Միությու</w:t>
      </w:r>
      <w:r w:rsidR="008A034B" w:rsidRPr="00491B1C">
        <w:rPr>
          <w:rFonts w:ascii="Arial" w:hAnsi="Arial" w:cs="Arial"/>
          <w:lang w:val="hy-AM"/>
        </w:rPr>
        <w:t>ն&gt;&gt; և այլն։</w:t>
      </w:r>
    </w:p>
    <w:p w:rsidR="008A034B" w:rsidRPr="00491B1C" w:rsidRDefault="008A034B" w:rsidP="00491B1C">
      <w:pPr>
        <w:pStyle w:val="a7"/>
        <w:tabs>
          <w:tab w:val="left" w:pos="4551"/>
        </w:tabs>
        <w:jc w:val="both"/>
        <w:rPr>
          <w:rFonts w:ascii="Arial" w:hAnsi="Arial" w:cs="Arial"/>
          <w:lang w:val="hy-AM"/>
        </w:rPr>
      </w:pPr>
      <w:r w:rsidRPr="00491B1C">
        <w:rPr>
          <w:rFonts w:ascii="Arial" w:hAnsi="Arial" w:cs="Arial"/>
          <w:lang w:val="hy-AM"/>
        </w:rPr>
        <w:t>Ֆրանսիայում Շ</w:t>
      </w:r>
      <w:r w:rsidRPr="00491B1C">
        <w:rPr>
          <w:rFonts w:ascii="Cambria Math" w:hAnsi="Cambria Math" w:cs="Cambria Math"/>
          <w:lang w:val="hy-AM"/>
        </w:rPr>
        <w:t>․</w:t>
      </w:r>
      <w:r w:rsidRPr="00491B1C">
        <w:rPr>
          <w:rFonts w:ascii="Arial" w:hAnsi="Arial" w:cs="Arial"/>
          <w:lang w:val="hy-AM"/>
        </w:rPr>
        <w:t xml:space="preserve">Տատուրյանը հրատարակեց &lt;&lt;ժողովուրդ&gt;&gt; թերթը,որը </w:t>
      </w:r>
      <w:r w:rsidR="00E73848" w:rsidRPr="00491B1C">
        <w:rPr>
          <w:rFonts w:ascii="Arial" w:hAnsi="Arial" w:cs="Arial"/>
          <w:lang w:val="hy-AM"/>
        </w:rPr>
        <w:t>սփյու</w:t>
      </w:r>
      <w:r w:rsidRPr="00491B1C">
        <w:rPr>
          <w:rFonts w:ascii="Arial" w:hAnsi="Arial" w:cs="Arial"/>
          <w:lang w:val="hy-AM"/>
        </w:rPr>
        <w:t xml:space="preserve">ռքի նոր գոյավիճակը ճիշտ լուսաբանող առաջին </w:t>
      </w:r>
      <w:r w:rsidR="00E73848" w:rsidRPr="00491B1C">
        <w:rPr>
          <w:rFonts w:ascii="Arial" w:hAnsi="Arial" w:cs="Arial"/>
          <w:lang w:val="hy-AM"/>
        </w:rPr>
        <w:t>հրատարակությու</w:t>
      </w:r>
      <w:r w:rsidRPr="00491B1C">
        <w:rPr>
          <w:rFonts w:ascii="Arial" w:hAnsi="Arial" w:cs="Arial"/>
          <w:lang w:val="hy-AM"/>
        </w:rPr>
        <w:t>նն էր։</w:t>
      </w:r>
    </w:p>
    <w:p w:rsidR="008A034B" w:rsidRPr="00491B1C" w:rsidRDefault="008A034B" w:rsidP="00491B1C">
      <w:pPr>
        <w:pStyle w:val="a7"/>
        <w:tabs>
          <w:tab w:val="left" w:pos="4551"/>
        </w:tabs>
        <w:jc w:val="both"/>
        <w:rPr>
          <w:rFonts w:ascii="Arial" w:hAnsi="Arial" w:cs="Arial"/>
          <w:lang w:val="hy-AM"/>
        </w:rPr>
      </w:pPr>
      <w:r w:rsidRPr="00491B1C">
        <w:rPr>
          <w:rFonts w:ascii="Arial" w:hAnsi="Arial" w:cs="Arial"/>
          <w:lang w:val="hy-AM"/>
        </w:rPr>
        <w:t>1960թ</w:t>
      </w:r>
      <w:r w:rsidRPr="00491B1C">
        <w:rPr>
          <w:rFonts w:ascii="Cambria Math" w:hAnsi="Cambria Math" w:cs="Cambria Math"/>
          <w:lang w:val="hy-AM"/>
        </w:rPr>
        <w:t>․</w:t>
      </w:r>
      <w:r w:rsidRPr="00491B1C">
        <w:rPr>
          <w:rFonts w:ascii="Arial" w:hAnsi="Arial" w:cs="Arial"/>
          <w:lang w:val="hy-AM"/>
        </w:rPr>
        <w:t xml:space="preserve"> </w:t>
      </w:r>
      <w:r w:rsidR="00E73848" w:rsidRPr="00491B1C">
        <w:rPr>
          <w:rFonts w:ascii="Arial" w:hAnsi="Arial" w:cs="Arial"/>
          <w:lang w:val="hy-AM"/>
        </w:rPr>
        <w:t>Ալե</w:t>
      </w:r>
      <w:r w:rsidRPr="00491B1C">
        <w:rPr>
          <w:rFonts w:ascii="Arial" w:hAnsi="Arial" w:cs="Arial"/>
          <w:lang w:val="hy-AM"/>
        </w:rPr>
        <w:t xml:space="preserve">քսանյանը Փարիզում հրատարակում է &lt;&lt;Աշխարհ&gt;&gt; </w:t>
      </w:r>
      <w:r w:rsidR="00E73848" w:rsidRPr="00491B1C">
        <w:rPr>
          <w:rFonts w:ascii="Arial" w:hAnsi="Arial" w:cs="Arial"/>
          <w:lang w:val="hy-AM"/>
        </w:rPr>
        <w:t>շաբաթաթ</w:t>
      </w:r>
      <w:r w:rsidRPr="00491B1C">
        <w:rPr>
          <w:rFonts w:ascii="Arial" w:hAnsi="Arial" w:cs="Arial"/>
          <w:lang w:val="hy-AM"/>
        </w:rPr>
        <w:t>ե</w:t>
      </w:r>
      <w:r w:rsidR="00E73848" w:rsidRPr="00491B1C">
        <w:rPr>
          <w:rFonts w:ascii="Arial" w:hAnsi="Arial" w:cs="Arial"/>
          <w:lang w:val="hy-AM"/>
        </w:rPr>
        <w:t>ր</w:t>
      </w:r>
      <w:r w:rsidRPr="00491B1C">
        <w:rPr>
          <w:rFonts w:ascii="Arial" w:hAnsi="Arial" w:cs="Arial"/>
          <w:lang w:val="hy-AM"/>
        </w:rPr>
        <w:t>թը&gt;&gt;,որը նկատելի ժողովրդականու</w:t>
      </w:r>
      <w:r w:rsidR="00E73848" w:rsidRPr="00491B1C">
        <w:rPr>
          <w:rFonts w:ascii="Arial" w:hAnsi="Arial" w:cs="Arial"/>
          <w:lang w:val="hy-AM"/>
        </w:rPr>
        <w:t>թյու</w:t>
      </w:r>
      <w:r w:rsidRPr="00491B1C">
        <w:rPr>
          <w:rFonts w:ascii="Arial" w:hAnsi="Arial" w:cs="Arial"/>
          <w:lang w:val="hy-AM"/>
        </w:rPr>
        <w:t>ն է ձեռք բերել սփյո</w:t>
      </w:r>
      <w:r w:rsidR="00E73848" w:rsidRPr="00491B1C">
        <w:rPr>
          <w:rFonts w:ascii="Arial" w:hAnsi="Arial" w:cs="Arial"/>
          <w:lang w:val="hy-AM"/>
        </w:rPr>
        <w:t>ւ</w:t>
      </w:r>
      <w:r w:rsidRPr="00491B1C">
        <w:rPr>
          <w:rFonts w:ascii="Arial" w:hAnsi="Arial" w:cs="Arial"/>
          <w:lang w:val="hy-AM"/>
        </w:rPr>
        <w:t>ռքի շատ վայրերում։</w:t>
      </w:r>
    </w:p>
    <w:p w:rsidR="008A034B" w:rsidRPr="00491B1C" w:rsidRDefault="008A034B" w:rsidP="00491B1C">
      <w:pPr>
        <w:pStyle w:val="a7"/>
        <w:tabs>
          <w:tab w:val="left" w:pos="4551"/>
        </w:tabs>
        <w:jc w:val="both"/>
        <w:rPr>
          <w:rFonts w:ascii="Arial" w:hAnsi="Arial" w:cs="Arial"/>
          <w:lang w:val="hy-AM"/>
        </w:rPr>
      </w:pPr>
      <w:r w:rsidRPr="00491B1C">
        <w:rPr>
          <w:rFonts w:ascii="Arial" w:hAnsi="Arial" w:cs="Arial"/>
          <w:lang w:val="hy-AM"/>
        </w:rPr>
        <w:t>Բանաստեղծ և նկարիչ Բյուզանդ Թոփալյանը 1952թ</w:t>
      </w:r>
      <w:r w:rsidRPr="00491B1C">
        <w:rPr>
          <w:rFonts w:ascii="Cambria Math" w:hAnsi="Cambria Math" w:cs="Cambria Math"/>
          <w:lang w:val="hy-AM"/>
        </w:rPr>
        <w:t>․</w:t>
      </w:r>
      <w:r w:rsidRPr="00491B1C">
        <w:rPr>
          <w:rFonts w:ascii="Arial" w:hAnsi="Arial" w:cs="Arial"/>
          <w:lang w:val="hy-AM"/>
        </w:rPr>
        <w:t xml:space="preserve"> Փարիզում հրատարակում է &lt;&lt;Անդաստան&gt;&gt; գրական-գեղարվեստական </w:t>
      </w:r>
      <w:r w:rsidR="00E73848" w:rsidRPr="00491B1C">
        <w:rPr>
          <w:rFonts w:ascii="Arial" w:hAnsi="Arial" w:cs="Arial"/>
          <w:lang w:val="hy-AM"/>
        </w:rPr>
        <w:t>պարբե</w:t>
      </w:r>
      <w:r w:rsidRPr="00491B1C">
        <w:rPr>
          <w:rFonts w:ascii="Arial" w:hAnsi="Arial" w:cs="Arial"/>
          <w:lang w:val="hy-AM"/>
        </w:rPr>
        <w:t>ր</w:t>
      </w:r>
      <w:r w:rsidR="00E73848" w:rsidRPr="00491B1C">
        <w:rPr>
          <w:rFonts w:ascii="Arial" w:hAnsi="Arial" w:cs="Arial"/>
          <w:lang w:val="hy-AM"/>
        </w:rPr>
        <w:t>ա</w:t>
      </w:r>
      <w:r w:rsidRPr="00491B1C">
        <w:rPr>
          <w:rFonts w:ascii="Arial" w:hAnsi="Arial" w:cs="Arial"/>
          <w:lang w:val="hy-AM"/>
        </w:rPr>
        <w:t>կանը։</w:t>
      </w:r>
    </w:p>
    <w:p w:rsidR="008A034B" w:rsidRPr="00491B1C" w:rsidRDefault="008A034B" w:rsidP="00491B1C">
      <w:pPr>
        <w:pStyle w:val="a7"/>
        <w:tabs>
          <w:tab w:val="left" w:pos="4551"/>
        </w:tabs>
        <w:jc w:val="both"/>
        <w:rPr>
          <w:rFonts w:ascii="Arial" w:hAnsi="Arial" w:cs="Arial"/>
          <w:lang w:val="hy-AM"/>
        </w:rPr>
      </w:pPr>
      <w:r w:rsidRPr="00491B1C">
        <w:rPr>
          <w:rFonts w:ascii="Arial" w:hAnsi="Arial" w:cs="Arial"/>
          <w:lang w:val="hy-AM"/>
        </w:rPr>
        <w:t>Լույս տեսան հայագիտական երկու հանդեսներ՝&lt;&lt;Բազմավեպ&gt;&gt;-ը՝Իտալիայում,&lt;&lt;Հանդես ամսօրյան&gt;&gt;</w:t>
      </w:r>
      <w:r w:rsidR="00E73848" w:rsidRPr="00491B1C">
        <w:rPr>
          <w:rFonts w:ascii="Arial" w:hAnsi="Arial" w:cs="Arial"/>
          <w:lang w:val="hy-AM"/>
        </w:rPr>
        <w:t>՝Վիեննա</w:t>
      </w:r>
      <w:r w:rsidRPr="00491B1C">
        <w:rPr>
          <w:rFonts w:ascii="Arial" w:hAnsi="Arial" w:cs="Arial"/>
          <w:lang w:val="hy-AM"/>
        </w:rPr>
        <w:t>յում։</w:t>
      </w:r>
    </w:p>
    <w:p w:rsidR="008A034B" w:rsidRPr="00491B1C" w:rsidRDefault="008A034B" w:rsidP="00491B1C">
      <w:pPr>
        <w:pStyle w:val="a7"/>
        <w:tabs>
          <w:tab w:val="left" w:pos="4551"/>
        </w:tabs>
        <w:jc w:val="both"/>
        <w:rPr>
          <w:rFonts w:ascii="Arial" w:hAnsi="Arial" w:cs="Arial"/>
          <w:lang w:val="hy-AM"/>
        </w:rPr>
      </w:pPr>
      <w:r w:rsidRPr="00491B1C">
        <w:rPr>
          <w:rFonts w:ascii="Arial" w:hAnsi="Arial" w:cs="Arial"/>
          <w:lang w:val="hy-AM"/>
        </w:rPr>
        <w:t>Թուրքիայում լույս տեսան նաև &lt;&lt;Անիվ&gt;&gt;՝գրական-</w:t>
      </w:r>
      <w:r w:rsidR="00E73848" w:rsidRPr="00491B1C">
        <w:rPr>
          <w:rFonts w:ascii="Arial" w:hAnsi="Arial" w:cs="Arial"/>
          <w:lang w:val="hy-AM"/>
        </w:rPr>
        <w:t>գեղար</w:t>
      </w:r>
      <w:r w:rsidRPr="00491B1C">
        <w:rPr>
          <w:rFonts w:ascii="Arial" w:hAnsi="Arial" w:cs="Arial"/>
          <w:lang w:val="hy-AM"/>
        </w:rPr>
        <w:t>վեստական,&lt;&lt;</w:t>
      </w:r>
      <w:r w:rsidR="00E73848" w:rsidRPr="00491B1C">
        <w:rPr>
          <w:rFonts w:ascii="Arial" w:hAnsi="Arial" w:cs="Arial"/>
          <w:lang w:val="hy-AM"/>
        </w:rPr>
        <w:t>Պ</w:t>
      </w:r>
      <w:r w:rsidRPr="00491B1C">
        <w:rPr>
          <w:rFonts w:ascii="Arial" w:hAnsi="Arial" w:cs="Arial"/>
          <w:lang w:val="hy-AM"/>
        </w:rPr>
        <w:t>արտեզ&gt;&gt;՝մանկական,&lt;&lt;Քուլիս&gt;&gt;՝թատերական հանդեսները և &lt;&lt;Սան&gt;&gt;</w:t>
      </w:r>
      <w:r w:rsidR="00800394" w:rsidRPr="00491B1C">
        <w:rPr>
          <w:rFonts w:ascii="Arial" w:hAnsi="Arial" w:cs="Arial"/>
          <w:lang w:val="hy-AM"/>
        </w:rPr>
        <w:t>,&lt;&lt;Հանդես մշակույթի&gt;&gt; պարբերականները։</w:t>
      </w:r>
    </w:p>
    <w:p w:rsidR="00800394" w:rsidRPr="00491B1C" w:rsidRDefault="00800394" w:rsidP="00491B1C">
      <w:pPr>
        <w:pStyle w:val="a7"/>
        <w:tabs>
          <w:tab w:val="left" w:pos="4551"/>
        </w:tabs>
        <w:jc w:val="both"/>
        <w:rPr>
          <w:rFonts w:ascii="Arial" w:hAnsi="Arial" w:cs="Arial"/>
          <w:lang w:val="hy-AM"/>
        </w:rPr>
      </w:pPr>
      <w:r w:rsidRPr="00491B1C">
        <w:rPr>
          <w:rFonts w:ascii="Arial" w:hAnsi="Arial" w:cs="Arial"/>
          <w:lang w:val="hy-AM"/>
        </w:rPr>
        <w:t xml:space="preserve">Համաստեղը,որ հին գյուղը պատկերող </w:t>
      </w:r>
      <w:r w:rsidR="004E31C6" w:rsidRPr="00491B1C">
        <w:rPr>
          <w:rFonts w:ascii="Arial" w:hAnsi="Arial" w:cs="Arial"/>
          <w:lang w:val="hy-AM"/>
        </w:rPr>
        <w:t>պատմվածքնե</w:t>
      </w:r>
      <w:r w:rsidRPr="00491B1C">
        <w:rPr>
          <w:rFonts w:ascii="Arial" w:hAnsi="Arial" w:cs="Arial"/>
          <w:lang w:val="hy-AM"/>
        </w:rPr>
        <w:t>ր</w:t>
      </w:r>
      <w:r w:rsidR="004E31C6" w:rsidRPr="00491B1C">
        <w:rPr>
          <w:rFonts w:ascii="Arial" w:hAnsi="Arial" w:cs="Arial"/>
          <w:lang w:val="hy-AM"/>
        </w:rPr>
        <w:t>ո</w:t>
      </w:r>
      <w:r w:rsidRPr="00491B1C">
        <w:rPr>
          <w:rFonts w:ascii="Arial" w:hAnsi="Arial" w:cs="Arial"/>
          <w:lang w:val="hy-AM"/>
        </w:rPr>
        <w:t xml:space="preserve">վ </w:t>
      </w:r>
      <w:r w:rsidR="004E31C6" w:rsidRPr="00491B1C">
        <w:rPr>
          <w:rFonts w:ascii="Arial" w:hAnsi="Arial" w:cs="Arial"/>
          <w:lang w:val="hy-AM"/>
        </w:rPr>
        <w:t>իշ</w:t>
      </w:r>
      <w:r w:rsidRPr="00491B1C">
        <w:rPr>
          <w:rFonts w:ascii="Arial" w:hAnsi="Arial" w:cs="Arial"/>
          <w:lang w:val="hy-AM"/>
        </w:rPr>
        <w:t xml:space="preserve">խում էր ոչ միայն ամերիկահայ,այլև սփյուռքահայ </w:t>
      </w:r>
      <w:r w:rsidR="004E31C6" w:rsidRPr="00491B1C">
        <w:rPr>
          <w:rFonts w:ascii="Arial" w:hAnsi="Arial" w:cs="Arial"/>
          <w:lang w:val="hy-AM"/>
        </w:rPr>
        <w:t>գրականութ</w:t>
      </w:r>
      <w:r w:rsidRPr="00491B1C">
        <w:rPr>
          <w:rFonts w:ascii="Arial" w:hAnsi="Arial" w:cs="Arial"/>
          <w:lang w:val="hy-AM"/>
        </w:rPr>
        <w:t>յ</w:t>
      </w:r>
      <w:r w:rsidR="004E31C6" w:rsidRPr="00491B1C">
        <w:rPr>
          <w:rFonts w:ascii="Arial" w:hAnsi="Arial" w:cs="Arial"/>
          <w:lang w:val="hy-AM"/>
        </w:rPr>
        <w:t>ա</w:t>
      </w:r>
      <w:r w:rsidRPr="00491B1C">
        <w:rPr>
          <w:rFonts w:ascii="Arial" w:hAnsi="Arial" w:cs="Arial"/>
          <w:lang w:val="hy-AM"/>
        </w:rPr>
        <w:t>ն վրա,որոշ նահանջ կատարեց &lt;&lt;Սպիտակ ձիավորը&gt;&gt; երկհատոր վեպով,նահանջ թե գաղափարական առումով,թե գեղարվեստական։</w:t>
      </w:r>
    </w:p>
    <w:p w:rsidR="00800394" w:rsidRPr="00491B1C" w:rsidRDefault="00800394" w:rsidP="00491B1C">
      <w:pPr>
        <w:pStyle w:val="a7"/>
        <w:tabs>
          <w:tab w:val="left" w:pos="4551"/>
        </w:tabs>
        <w:jc w:val="both"/>
        <w:rPr>
          <w:rFonts w:ascii="Arial" w:hAnsi="Arial" w:cs="Arial"/>
          <w:lang w:val="hy-AM"/>
        </w:rPr>
      </w:pPr>
      <w:r w:rsidRPr="00491B1C">
        <w:rPr>
          <w:rFonts w:ascii="Arial" w:hAnsi="Arial" w:cs="Arial"/>
          <w:lang w:val="hy-AM"/>
        </w:rPr>
        <w:t>Վ</w:t>
      </w:r>
      <w:r w:rsidRPr="00491B1C">
        <w:rPr>
          <w:rFonts w:ascii="Cambria Math" w:hAnsi="Cambria Math" w:cs="Cambria Math"/>
          <w:lang w:val="hy-AM"/>
        </w:rPr>
        <w:t>․</w:t>
      </w:r>
      <w:r w:rsidR="004E31C6" w:rsidRPr="00491B1C">
        <w:rPr>
          <w:rFonts w:ascii="Arial" w:hAnsi="Arial" w:cs="Arial"/>
          <w:lang w:val="hy-AM"/>
        </w:rPr>
        <w:t>Հ</w:t>
      </w:r>
      <w:r w:rsidRPr="00491B1C">
        <w:rPr>
          <w:rFonts w:ascii="Arial" w:hAnsi="Arial" w:cs="Arial"/>
          <w:lang w:val="hy-AM"/>
        </w:rPr>
        <w:t xml:space="preserve">այկը իր &lt;&lt;Հայրենի ծխան&gt;&gt; շարքում ունի </w:t>
      </w:r>
      <w:r w:rsidR="004E31C6" w:rsidRPr="00491B1C">
        <w:rPr>
          <w:rFonts w:ascii="Arial" w:hAnsi="Arial" w:cs="Arial"/>
          <w:lang w:val="hy-AM"/>
        </w:rPr>
        <w:t>գր</w:t>
      </w:r>
      <w:r w:rsidRPr="00491B1C">
        <w:rPr>
          <w:rFonts w:ascii="Arial" w:hAnsi="Arial" w:cs="Arial"/>
          <w:lang w:val="hy-AM"/>
        </w:rPr>
        <w:t>ակ</w:t>
      </w:r>
      <w:r w:rsidR="004E31C6" w:rsidRPr="00491B1C">
        <w:rPr>
          <w:rFonts w:ascii="Arial" w:hAnsi="Arial" w:cs="Arial"/>
          <w:lang w:val="hy-AM"/>
        </w:rPr>
        <w:t>ա</w:t>
      </w:r>
      <w:r w:rsidRPr="00491B1C">
        <w:rPr>
          <w:rFonts w:ascii="Arial" w:hAnsi="Arial" w:cs="Arial"/>
          <w:lang w:val="hy-AM"/>
        </w:rPr>
        <w:t xml:space="preserve">ն մի էջ,որը </w:t>
      </w:r>
      <w:r w:rsidR="004E31C6" w:rsidRPr="00491B1C">
        <w:rPr>
          <w:rFonts w:ascii="Arial" w:hAnsi="Arial" w:cs="Arial"/>
          <w:lang w:val="hy-AM"/>
        </w:rPr>
        <w:t>խորհրդանշակ</w:t>
      </w:r>
      <w:r w:rsidRPr="00491B1C">
        <w:rPr>
          <w:rFonts w:ascii="Arial" w:hAnsi="Arial" w:cs="Arial"/>
          <w:lang w:val="hy-AM"/>
        </w:rPr>
        <w:t>ան  է</w:t>
      </w:r>
      <w:r w:rsidR="004E31C6" w:rsidRPr="00491B1C">
        <w:rPr>
          <w:rFonts w:ascii="Arial" w:hAnsi="Arial" w:cs="Arial"/>
          <w:lang w:val="hy-AM"/>
        </w:rPr>
        <w:t xml:space="preserve"> </w:t>
      </w:r>
      <w:r w:rsidRPr="00491B1C">
        <w:rPr>
          <w:rFonts w:ascii="Arial" w:hAnsi="Arial" w:cs="Arial"/>
          <w:lang w:val="hy-AM"/>
        </w:rPr>
        <w:t xml:space="preserve">առհասարակ ամերիկահայ կյանքի համար։Այդ պատկերը </w:t>
      </w:r>
      <w:r w:rsidR="004E31C6" w:rsidRPr="00491B1C">
        <w:rPr>
          <w:rFonts w:ascii="Arial" w:hAnsi="Arial" w:cs="Arial"/>
          <w:lang w:val="hy-AM"/>
        </w:rPr>
        <w:t>կոչ</w:t>
      </w:r>
      <w:r w:rsidRPr="00491B1C">
        <w:rPr>
          <w:rFonts w:ascii="Arial" w:hAnsi="Arial" w:cs="Arial"/>
          <w:lang w:val="hy-AM"/>
        </w:rPr>
        <w:t xml:space="preserve">վում է &lt;&lt;Օր մը Հայկ Նահապետի հետ&gt;&gt;։Վահե </w:t>
      </w:r>
      <w:r w:rsidR="004E31C6" w:rsidRPr="00491B1C">
        <w:rPr>
          <w:rFonts w:ascii="Arial" w:hAnsi="Arial" w:cs="Arial"/>
          <w:lang w:val="hy-AM"/>
        </w:rPr>
        <w:t>Հայկի</w:t>
      </w:r>
      <w:r w:rsidRPr="00491B1C">
        <w:rPr>
          <w:rFonts w:ascii="Arial" w:hAnsi="Arial" w:cs="Arial"/>
          <w:lang w:val="hy-AM"/>
        </w:rPr>
        <w:t xml:space="preserve"> </w:t>
      </w:r>
      <w:r w:rsidR="004E31C6" w:rsidRPr="00491B1C">
        <w:rPr>
          <w:rFonts w:ascii="Arial" w:hAnsi="Arial" w:cs="Arial"/>
          <w:lang w:val="hy-AM"/>
        </w:rPr>
        <w:t>ստեղծագործությու</w:t>
      </w:r>
      <w:r w:rsidRPr="00491B1C">
        <w:rPr>
          <w:rFonts w:ascii="Arial" w:hAnsi="Arial" w:cs="Arial"/>
          <w:lang w:val="hy-AM"/>
        </w:rPr>
        <w:t>ններից են &lt;&lt;Առաջին ձմեռը&gt;&gt;,</w:t>
      </w:r>
      <w:r w:rsidR="004E31C6" w:rsidRPr="00491B1C">
        <w:rPr>
          <w:rFonts w:ascii="Arial" w:hAnsi="Arial" w:cs="Arial"/>
          <w:lang w:val="hy-AM"/>
        </w:rPr>
        <w:t>&lt;&lt;Վ</w:t>
      </w:r>
      <w:r w:rsidRPr="00491B1C">
        <w:rPr>
          <w:rFonts w:ascii="Arial" w:hAnsi="Arial" w:cs="Arial"/>
          <w:lang w:val="hy-AM"/>
        </w:rPr>
        <w:t>երը աստված կա</w:t>
      </w:r>
      <w:r w:rsidR="004E31C6" w:rsidRPr="00491B1C">
        <w:rPr>
          <w:rFonts w:ascii="Arial" w:hAnsi="Arial" w:cs="Arial"/>
          <w:lang w:val="hy-AM"/>
        </w:rPr>
        <w:t>&gt;&gt;</w:t>
      </w:r>
      <w:r w:rsidRPr="00491B1C">
        <w:rPr>
          <w:rFonts w:ascii="Arial" w:hAnsi="Arial" w:cs="Arial"/>
          <w:lang w:val="hy-AM"/>
        </w:rPr>
        <w:t>,&lt;Կարապետ&gt;&gt;,&lt;&lt;Հոգվոցն հանգուցելոց&gt;&gt;,&lt;&lt;Աստ հանգչի&gt;&gt; և այլն։</w:t>
      </w:r>
    </w:p>
    <w:p w:rsidR="00800394" w:rsidRPr="00491B1C" w:rsidRDefault="00800394" w:rsidP="00491B1C">
      <w:pPr>
        <w:pStyle w:val="a7"/>
        <w:tabs>
          <w:tab w:val="left" w:pos="4551"/>
        </w:tabs>
        <w:jc w:val="both"/>
        <w:rPr>
          <w:rFonts w:ascii="Arial" w:hAnsi="Arial" w:cs="Arial"/>
          <w:lang w:val="hy-AM"/>
        </w:rPr>
      </w:pPr>
      <w:r w:rsidRPr="00491B1C">
        <w:rPr>
          <w:rFonts w:ascii="Arial" w:hAnsi="Arial" w:cs="Arial"/>
          <w:lang w:val="hy-AM"/>
        </w:rPr>
        <w:t>Բ</w:t>
      </w:r>
      <w:r w:rsidRPr="00491B1C">
        <w:rPr>
          <w:rFonts w:ascii="Cambria Math" w:hAnsi="Cambria Math" w:cs="Cambria Math"/>
          <w:lang w:val="hy-AM"/>
        </w:rPr>
        <w:t>․</w:t>
      </w:r>
      <w:r w:rsidRPr="00491B1C">
        <w:rPr>
          <w:rFonts w:ascii="Arial" w:hAnsi="Arial" w:cs="Arial"/>
          <w:lang w:val="hy-AM"/>
        </w:rPr>
        <w:t xml:space="preserve"> Ն</w:t>
      </w:r>
      <w:r w:rsidR="004E31C6" w:rsidRPr="00491B1C">
        <w:rPr>
          <w:rFonts w:ascii="Arial" w:hAnsi="Arial" w:cs="Arial"/>
          <w:lang w:val="hy-AM"/>
        </w:rPr>
        <w:t>ուրիկյա</w:t>
      </w:r>
      <w:r w:rsidRPr="00491B1C">
        <w:rPr>
          <w:rFonts w:ascii="Arial" w:hAnsi="Arial" w:cs="Arial"/>
          <w:lang w:val="hy-AM"/>
        </w:rPr>
        <w:t xml:space="preserve">նը գրել է &lt;&lt;Մաշած ավելը&gt;&gt;,&lt;&lt;ծաղիկները չեն ուտվիր&gt;&gt; և այլ </w:t>
      </w:r>
      <w:r w:rsidR="004E31C6" w:rsidRPr="00491B1C">
        <w:rPr>
          <w:rFonts w:ascii="Arial" w:hAnsi="Arial" w:cs="Arial"/>
          <w:lang w:val="hy-AM"/>
        </w:rPr>
        <w:t>ստեղծագործությու</w:t>
      </w:r>
      <w:r w:rsidRPr="00491B1C">
        <w:rPr>
          <w:rFonts w:ascii="Arial" w:hAnsi="Arial" w:cs="Arial"/>
          <w:lang w:val="hy-AM"/>
        </w:rPr>
        <w:t>ններ։</w:t>
      </w:r>
    </w:p>
    <w:p w:rsidR="00800394" w:rsidRPr="00491B1C" w:rsidRDefault="00800394" w:rsidP="00491B1C">
      <w:pPr>
        <w:pStyle w:val="a7"/>
        <w:tabs>
          <w:tab w:val="left" w:pos="4551"/>
        </w:tabs>
        <w:jc w:val="both"/>
        <w:rPr>
          <w:rFonts w:ascii="Arial" w:hAnsi="Arial" w:cs="Arial"/>
          <w:lang w:val="hy-AM"/>
        </w:rPr>
      </w:pPr>
      <w:r w:rsidRPr="00491B1C">
        <w:rPr>
          <w:rFonts w:ascii="Arial" w:hAnsi="Arial" w:cs="Arial"/>
          <w:lang w:val="hy-AM"/>
        </w:rPr>
        <w:t>1947թ</w:t>
      </w:r>
      <w:r w:rsidRPr="00491B1C">
        <w:rPr>
          <w:rFonts w:ascii="Cambria Math" w:hAnsi="Cambria Math" w:cs="Cambria Math"/>
          <w:lang w:val="hy-AM"/>
        </w:rPr>
        <w:t>․</w:t>
      </w:r>
      <w:r w:rsidRPr="00491B1C">
        <w:rPr>
          <w:rFonts w:ascii="Arial" w:hAnsi="Arial" w:cs="Arial"/>
          <w:lang w:val="hy-AM"/>
        </w:rPr>
        <w:t xml:space="preserve">լույս տեսավ </w:t>
      </w:r>
      <w:r w:rsidR="004E31C6" w:rsidRPr="00491B1C">
        <w:rPr>
          <w:rFonts w:ascii="Arial" w:hAnsi="Arial" w:cs="Arial"/>
          <w:lang w:val="hy-AM"/>
        </w:rPr>
        <w:t>Ա</w:t>
      </w:r>
      <w:r w:rsidRPr="00491B1C">
        <w:rPr>
          <w:rFonts w:ascii="Arial" w:hAnsi="Arial" w:cs="Arial"/>
          <w:lang w:val="hy-AM"/>
        </w:rPr>
        <w:t xml:space="preserve">նդրանիկ </w:t>
      </w:r>
      <w:r w:rsidR="004E31C6" w:rsidRPr="00491B1C">
        <w:rPr>
          <w:rFonts w:ascii="Arial" w:hAnsi="Arial" w:cs="Arial"/>
          <w:lang w:val="hy-AM"/>
        </w:rPr>
        <w:t>Ա</w:t>
      </w:r>
      <w:r w:rsidRPr="00491B1C">
        <w:rPr>
          <w:rFonts w:ascii="Arial" w:hAnsi="Arial" w:cs="Arial"/>
          <w:lang w:val="hy-AM"/>
        </w:rPr>
        <w:t>նդրե</w:t>
      </w:r>
      <w:r w:rsidR="004E31C6" w:rsidRPr="00491B1C">
        <w:rPr>
          <w:rFonts w:ascii="Arial" w:hAnsi="Arial" w:cs="Arial"/>
          <w:lang w:val="hy-AM"/>
        </w:rPr>
        <w:t>ա</w:t>
      </w:r>
      <w:r w:rsidRPr="00491B1C">
        <w:rPr>
          <w:rFonts w:ascii="Arial" w:hAnsi="Arial" w:cs="Arial"/>
          <w:lang w:val="hy-AM"/>
        </w:rPr>
        <w:t xml:space="preserve">սյանի պատմվածքների նոր ժողովածուն՝&lt;&lt;Կարմիր ասպատակի մը օրագրեն&gt;&gt; </w:t>
      </w:r>
      <w:r w:rsidR="004E31C6" w:rsidRPr="00491B1C">
        <w:rPr>
          <w:rFonts w:ascii="Arial" w:hAnsi="Arial" w:cs="Arial"/>
          <w:lang w:val="hy-AM"/>
        </w:rPr>
        <w:t>խորագրո</w:t>
      </w:r>
      <w:r w:rsidRPr="00491B1C">
        <w:rPr>
          <w:rFonts w:ascii="Arial" w:hAnsi="Arial" w:cs="Arial"/>
          <w:lang w:val="hy-AM"/>
        </w:rPr>
        <w:t>վ,ուր պատկերված  է</w:t>
      </w:r>
      <w:r w:rsidR="004E31C6" w:rsidRPr="00491B1C">
        <w:rPr>
          <w:rFonts w:ascii="Arial" w:hAnsi="Arial" w:cs="Arial"/>
          <w:lang w:val="hy-AM"/>
        </w:rPr>
        <w:t xml:space="preserve"> ու</w:t>
      </w:r>
      <w:r w:rsidRPr="00491B1C">
        <w:rPr>
          <w:rFonts w:ascii="Arial" w:hAnsi="Arial" w:cs="Arial"/>
          <w:lang w:val="hy-AM"/>
        </w:rPr>
        <w:t xml:space="preserve">կրաինական </w:t>
      </w:r>
      <w:r w:rsidR="004E31C6" w:rsidRPr="00491B1C">
        <w:rPr>
          <w:rFonts w:ascii="Arial" w:hAnsi="Arial" w:cs="Arial"/>
          <w:lang w:val="hy-AM"/>
        </w:rPr>
        <w:t>պար</w:t>
      </w:r>
      <w:r w:rsidRPr="00491B1C">
        <w:rPr>
          <w:rFonts w:ascii="Arial" w:hAnsi="Arial" w:cs="Arial"/>
          <w:lang w:val="hy-AM"/>
        </w:rPr>
        <w:t>տիզանների հերոսական պայքարը ֆաշիզմի դեմ։</w:t>
      </w:r>
    </w:p>
    <w:p w:rsidR="00FB0F50" w:rsidRPr="00491B1C" w:rsidRDefault="00FB0F50" w:rsidP="00491B1C">
      <w:pPr>
        <w:pStyle w:val="a7"/>
        <w:tabs>
          <w:tab w:val="left" w:pos="4551"/>
        </w:tabs>
        <w:jc w:val="both"/>
        <w:rPr>
          <w:rFonts w:ascii="Arial" w:hAnsi="Arial" w:cs="Arial"/>
          <w:lang w:val="hy-AM"/>
        </w:rPr>
      </w:pPr>
      <w:r w:rsidRPr="00491B1C">
        <w:rPr>
          <w:rFonts w:ascii="Arial" w:hAnsi="Arial" w:cs="Arial"/>
          <w:lang w:val="hy-AM"/>
        </w:rPr>
        <w:t xml:space="preserve">Կարապետ Սիտալը հրատարակեց հուշագրական երկու </w:t>
      </w:r>
      <w:r w:rsidR="004E31C6" w:rsidRPr="00491B1C">
        <w:rPr>
          <w:rFonts w:ascii="Arial" w:hAnsi="Arial" w:cs="Arial"/>
          <w:lang w:val="hy-AM"/>
        </w:rPr>
        <w:t>ստվար</w:t>
      </w:r>
      <w:r w:rsidRPr="00491B1C">
        <w:rPr>
          <w:rFonts w:ascii="Arial" w:hAnsi="Arial" w:cs="Arial"/>
          <w:lang w:val="hy-AM"/>
        </w:rPr>
        <w:t xml:space="preserve"> ժողովածուներ,որոնցից մեկը կոչվում է &lt;&lt;Տեսա իմ երկրի արևածագը&gt;&gt;,մյուսը՝&lt;&lt;</w:t>
      </w:r>
      <w:r w:rsidR="004E31C6" w:rsidRPr="00491B1C">
        <w:rPr>
          <w:rFonts w:ascii="Arial" w:hAnsi="Arial" w:cs="Arial"/>
          <w:lang w:val="hy-AM"/>
        </w:rPr>
        <w:t>Ա</w:t>
      </w:r>
      <w:r w:rsidRPr="00491B1C">
        <w:rPr>
          <w:rFonts w:ascii="Arial" w:hAnsi="Arial" w:cs="Arial"/>
          <w:lang w:val="hy-AM"/>
        </w:rPr>
        <w:t>րևածագ և առավոտ&gt;&gt;։Կ</w:t>
      </w:r>
      <w:r w:rsidRPr="00491B1C">
        <w:rPr>
          <w:rFonts w:ascii="Cambria Math" w:hAnsi="Cambria Math" w:cs="Cambria Math"/>
          <w:lang w:val="hy-AM"/>
        </w:rPr>
        <w:t>․</w:t>
      </w:r>
      <w:r w:rsidRPr="00491B1C">
        <w:rPr>
          <w:rFonts w:ascii="Arial" w:hAnsi="Arial" w:cs="Arial"/>
          <w:lang w:val="hy-AM"/>
        </w:rPr>
        <w:t xml:space="preserve">Սիտալը հրատարակեց &lt;&lt;Կաշտի </w:t>
      </w:r>
      <w:r w:rsidR="004E31C6" w:rsidRPr="00491B1C">
        <w:rPr>
          <w:rFonts w:ascii="Arial" w:hAnsi="Arial" w:cs="Arial"/>
          <w:lang w:val="hy-AM"/>
        </w:rPr>
        <w:t>քա</w:t>
      </w:r>
      <w:r w:rsidRPr="00491B1C">
        <w:rPr>
          <w:rFonts w:ascii="Arial" w:hAnsi="Arial" w:cs="Arial"/>
          <w:lang w:val="hy-AM"/>
        </w:rPr>
        <w:t>ջերը&gt;&gt;,&lt;&lt;Սասնա ծռերը&gt;&gt; և &lt;&lt;Հովիվ Ազոն&gt;&gt; մշակո</w:t>
      </w:r>
      <w:r w:rsidR="004E31C6" w:rsidRPr="00491B1C">
        <w:rPr>
          <w:rFonts w:ascii="Arial" w:hAnsi="Arial" w:cs="Arial"/>
          <w:lang w:val="hy-AM"/>
        </w:rPr>
        <w:t>ւմ</w:t>
      </w:r>
      <w:r w:rsidRPr="00491B1C">
        <w:rPr>
          <w:rFonts w:ascii="Arial" w:hAnsi="Arial" w:cs="Arial"/>
          <w:lang w:val="hy-AM"/>
        </w:rPr>
        <w:t>երը։</w:t>
      </w:r>
    </w:p>
    <w:p w:rsidR="00FB0F50" w:rsidRPr="00491B1C" w:rsidRDefault="00FB0F50" w:rsidP="00491B1C">
      <w:pPr>
        <w:pStyle w:val="a7"/>
        <w:tabs>
          <w:tab w:val="left" w:pos="4551"/>
        </w:tabs>
        <w:jc w:val="both"/>
        <w:rPr>
          <w:rFonts w:ascii="Arial" w:hAnsi="Arial" w:cs="Arial"/>
          <w:lang w:val="hy-AM"/>
        </w:rPr>
      </w:pPr>
      <w:r w:rsidRPr="00491B1C">
        <w:rPr>
          <w:rFonts w:ascii="Arial" w:hAnsi="Arial" w:cs="Arial"/>
          <w:lang w:val="hy-AM"/>
        </w:rPr>
        <w:t xml:space="preserve">Գրական եռուն կյանք ապրեց Լևոն </w:t>
      </w:r>
      <w:r w:rsidR="004E31C6" w:rsidRPr="00491B1C">
        <w:rPr>
          <w:rFonts w:ascii="Arial" w:hAnsi="Arial" w:cs="Arial"/>
          <w:lang w:val="hy-AM"/>
        </w:rPr>
        <w:t>Մ</w:t>
      </w:r>
      <w:r w:rsidRPr="00491B1C">
        <w:rPr>
          <w:rFonts w:ascii="Arial" w:hAnsi="Arial" w:cs="Arial"/>
          <w:lang w:val="hy-AM"/>
        </w:rPr>
        <w:t>եսրոպը։Նա 1929թ</w:t>
      </w:r>
      <w:r w:rsidRPr="00491B1C">
        <w:rPr>
          <w:rFonts w:ascii="Cambria Math" w:hAnsi="Cambria Math" w:cs="Cambria Math"/>
          <w:lang w:val="hy-AM"/>
        </w:rPr>
        <w:t>․</w:t>
      </w:r>
      <w:r w:rsidRPr="00491B1C">
        <w:rPr>
          <w:rFonts w:ascii="Arial" w:hAnsi="Arial" w:cs="Arial"/>
          <w:lang w:val="hy-AM"/>
        </w:rPr>
        <w:t xml:space="preserve"> Փար</w:t>
      </w:r>
      <w:r w:rsidR="004E31C6" w:rsidRPr="00491B1C">
        <w:rPr>
          <w:rFonts w:ascii="Arial" w:hAnsi="Arial" w:cs="Arial"/>
          <w:lang w:val="hy-AM"/>
        </w:rPr>
        <w:t>ի</w:t>
      </w:r>
      <w:r w:rsidRPr="00491B1C">
        <w:rPr>
          <w:rFonts w:ascii="Arial" w:hAnsi="Arial" w:cs="Arial"/>
          <w:lang w:val="hy-AM"/>
        </w:rPr>
        <w:t>զում լույս ընծայեց &lt;&lt;Հաշիշին&gt;&gt; վեպը։Դրան հաջորդեցին &lt;&lt;Զարե</w:t>
      </w:r>
      <w:r w:rsidR="004E31C6" w:rsidRPr="00491B1C">
        <w:rPr>
          <w:rFonts w:ascii="Arial" w:hAnsi="Arial" w:cs="Arial"/>
          <w:lang w:val="hy-AM"/>
        </w:rPr>
        <w:t>&gt;&gt;,</w:t>
      </w:r>
      <w:r w:rsidRPr="00491B1C">
        <w:rPr>
          <w:rFonts w:ascii="Arial" w:hAnsi="Arial" w:cs="Arial"/>
          <w:lang w:val="hy-AM"/>
        </w:rPr>
        <w:t>&lt;Քերբելայի գիշերները&gt;&gt;</w:t>
      </w:r>
      <w:r w:rsidR="004E31C6" w:rsidRPr="00491B1C">
        <w:rPr>
          <w:rFonts w:ascii="Arial" w:hAnsi="Arial" w:cs="Arial"/>
          <w:lang w:val="hy-AM"/>
        </w:rPr>
        <w:t>։Ն</w:t>
      </w:r>
      <w:r w:rsidRPr="00491B1C">
        <w:rPr>
          <w:rFonts w:ascii="Arial" w:hAnsi="Arial" w:cs="Arial"/>
          <w:lang w:val="hy-AM"/>
        </w:rPr>
        <w:t>ր</w:t>
      </w:r>
      <w:r w:rsidR="004E31C6" w:rsidRPr="00491B1C">
        <w:rPr>
          <w:rFonts w:ascii="Arial" w:hAnsi="Arial" w:cs="Arial"/>
          <w:lang w:val="hy-AM"/>
        </w:rPr>
        <w:t>ա</w:t>
      </w:r>
      <w:r w:rsidRPr="00491B1C">
        <w:rPr>
          <w:rFonts w:ascii="Arial" w:hAnsi="Arial" w:cs="Arial"/>
          <w:lang w:val="hy-AM"/>
        </w:rPr>
        <w:t xml:space="preserve"> գրչին են պատկանում &lt;&lt;</w:t>
      </w:r>
      <w:r w:rsidR="004E31C6" w:rsidRPr="00491B1C">
        <w:rPr>
          <w:rFonts w:ascii="Arial" w:hAnsi="Arial" w:cs="Arial"/>
          <w:lang w:val="hy-AM"/>
        </w:rPr>
        <w:t>Կ</w:t>
      </w:r>
      <w:r w:rsidRPr="00491B1C">
        <w:rPr>
          <w:rFonts w:ascii="Arial" w:hAnsi="Arial" w:cs="Arial"/>
          <w:lang w:val="hy-AM"/>
        </w:rPr>
        <w:t xml:space="preserve">ախարդող լեռը և </w:t>
      </w:r>
      <w:r w:rsidR="004E31C6" w:rsidRPr="00491B1C">
        <w:rPr>
          <w:rFonts w:ascii="Arial" w:hAnsi="Arial" w:cs="Arial"/>
          <w:lang w:val="hy-AM"/>
        </w:rPr>
        <w:t>ներ</w:t>
      </w:r>
      <w:r w:rsidRPr="00491B1C">
        <w:rPr>
          <w:rFonts w:ascii="Arial" w:hAnsi="Arial" w:cs="Arial"/>
          <w:lang w:val="hy-AM"/>
        </w:rPr>
        <w:t>գաղթող ձին&gt;&gt;,&lt;&lt;</w:t>
      </w:r>
      <w:r w:rsidR="00A14230" w:rsidRPr="00491B1C">
        <w:rPr>
          <w:rFonts w:ascii="Arial" w:hAnsi="Arial" w:cs="Arial"/>
          <w:lang w:val="hy-AM"/>
        </w:rPr>
        <w:t>Շամիրամ երկրորդը&gt;&gt; և &lt;&lt;Օտարականը&gt;&gt;</w:t>
      </w:r>
      <w:r w:rsidR="00054663" w:rsidRPr="00491B1C">
        <w:rPr>
          <w:rFonts w:ascii="Arial" w:hAnsi="Arial" w:cs="Arial"/>
          <w:lang w:val="hy-AM"/>
        </w:rPr>
        <w:t>,&lt;&lt;Աղետ և վերածնունդ&gt;&gt; գործերը։</w:t>
      </w:r>
      <w:r w:rsidR="00A14230" w:rsidRPr="00491B1C">
        <w:rPr>
          <w:rFonts w:ascii="Arial" w:hAnsi="Arial" w:cs="Arial"/>
          <w:lang w:val="hy-AM"/>
        </w:rPr>
        <w:t>։</w:t>
      </w:r>
    </w:p>
    <w:p w:rsidR="00A14230" w:rsidRPr="00491B1C" w:rsidRDefault="00A14230" w:rsidP="00491B1C">
      <w:pPr>
        <w:pStyle w:val="a7"/>
        <w:tabs>
          <w:tab w:val="left" w:pos="4551"/>
        </w:tabs>
        <w:jc w:val="both"/>
        <w:rPr>
          <w:rFonts w:ascii="Arial" w:hAnsi="Arial" w:cs="Arial"/>
          <w:lang w:val="hy-AM"/>
        </w:rPr>
      </w:pPr>
      <w:r w:rsidRPr="00491B1C">
        <w:rPr>
          <w:rFonts w:ascii="Arial" w:hAnsi="Arial" w:cs="Arial"/>
          <w:lang w:val="hy-AM"/>
        </w:rPr>
        <w:lastRenderedPageBreak/>
        <w:t>Հրաչ Զարդարյանը հրատարակեց սփյուռքը պատկերող ծավալուն մի վեպ՝&lt;&lt;Որբացող մարդիկ&gt;&gt;,իսկ Զ</w:t>
      </w:r>
      <w:r w:rsidRPr="00491B1C">
        <w:rPr>
          <w:rFonts w:ascii="Cambria Math" w:hAnsi="Cambria Math" w:cs="Cambria Math"/>
          <w:lang w:val="hy-AM"/>
        </w:rPr>
        <w:t>․</w:t>
      </w:r>
      <w:r w:rsidRPr="00491B1C">
        <w:rPr>
          <w:rFonts w:ascii="Arial" w:hAnsi="Arial" w:cs="Arial"/>
          <w:lang w:val="hy-AM"/>
        </w:rPr>
        <w:t>Որբունին՝&lt;&lt;Վարձու սենյակ&gt;&gt; պատմվածքների ժողովածուն,որին հաջորդեցին նրա &lt;&lt;Անձրևոտ օրերը&gt;&gt;,&lt;&lt;Եվ եղև մարդ&gt;&gt; և այլ գրքեր։</w:t>
      </w:r>
    </w:p>
    <w:p w:rsidR="00A14230" w:rsidRPr="00491B1C" w:rsidRDefault="00A14230" w:rsidP="00491B1C">
      <w:pPr>
        <w:pStyle w:val="a7"/>
        <w:tabs>
          <w:tab w:val="left" w:pos="4551"/>
        </w:tabs>
        <w:jc w:val="both"/>
        <w:rPr>
          <w:rFonts w:ascii="Arial" w:hAnsi="Arial" w:cs="Arial"/>
          <w:lang w:val="hy-AM"/>
        </w:rPr>
      </w:pPr>
      <w:r w:rsidRPr="00491B1C">
        <w:rPr>
          <w:rFonts w:ascii="Arial" w:hAnsi="Arial" w:cs="Arial"/>
          <w:lang w:val="hy-AM"/>
        </w:rPr>
        <w:t>&lt;&lt;Անդաստան&gt;&gt; գրական-գեղարվեստական հանդեսի խմբագիր Բ</w:t>
      </w:r>
      <w:r w:rsidRPr="00491B1C">
        <w:rPr>
          <w:rFonts w:ascii="Cambria Math" w:hAnsi="Cambria Math" w:cs="Cambria Math"/>
          <w:lang w:val="hy-AM"/>
        </w:rPr>
        <w:t>․</w:t>
      </w:r>
      <w:r w:rsidRPr="00491B1C">
        <w:rPr>
          <w:rFonts w:ascii="Arial" w:hAnsi="Arial" w:cs="Arial"/>
          <w:lang w:val="hy-AM"/>
        </w:rPr>
        <w:t>Թոփալյանը հրատարակել է մի քանի ժողովածուներ՝&lt;&lt;Այգահանդես,&lt;&lt;Արևագալ&gt;&gt;,&lt;&lt;&lt;Հրախ</w:t>
      </w:r>
      <w:r w:rsidR="004E31C6" w:rsidRPr="00491B1C">
        <w:rPr>
          <w:rFonts w:ascii="Arial" w:hAnsi="Arial" w:cs="Arial"/>
          <w:lang w:val="hy-AM"/>
        </w:rPr>
        <w:t>աղությու</w:t>
      </w:r>
      <w:r w:rsidRPr="00491B1C">
        <w:rPr>
          <w:rFonts w:ascii="Arial" w:hAnsi="Arial" w:cs="Arial"/>
          <w:lang w:val="hy-AM"/>
        </w:rPr>
        <w:t>ն&gt;&gt;,</w:t>
      </w:r>
    </w:p>
    <w:p w:rsidR="00A14230" w:rsidRPr="00491B1C" w:rsidRDefault="00A14230" w:rsidP="00491B1C">
      <w:pPr>
        <w:pStyle w:val="a7"/>
        <w:tabs>
          <w:tab w:val="left" w:pos="4551"/>
        </w:tabs>
        <w:jc w:val="both"/>
        <w:rPr>
          <w:rFonts w:ascii="Arial" w:hAnsi="Arial" w:cs="Arial"/>
          <w:lang w:val="hy-AM"/>
        </w:rPr>
      </w:pPr>
      <w:r w:rsidRPr="00491B1C">
        <w:rPr>
          <w:rFonts w:ascii="Arial" w:hAnsi="Arial" w:cs="Arial"/>
          <w:lang w:val="hy-AM"/>
        </w:rPr>
        <w:t>&lt;&lt;Լուսածնունդ&gt;&gt;։</w:t>
      </w:r>
    </w:p>
    <w:p w:rsidR="00A14230" w:rsidRPr="00491B1C" w:rsidRDefault="00A14230" w:rsidP="00491B1C">
      <w:pPr>
        <w:pStyle w:val="a7"/>
        <w:tabs>
          <w:tab w:val="left" w:pos="4551"/>
        </w:tabs>
        <w:jc w:val="both"/>
        <w:rPr>
          <w:rFonts w:ascii="Arial" w:hAnsi="Arial" w:cs="Arial"/>
          <w:lang w:val="hy-AM"/>
        </w:rPr>
      </w:pPr>
      <w:r w:rsidRPr="00491B1C">
        <w:rPr>
          <w:rFonts w:ascii="Arial" w:hAnsi="Arial" w:cs="Arial"/>
          <w:lang w:val="hy-AM"/>
        </w:rPr>
        <w:t xml:space="preserve">Վահե Վահյանի  &lt;&lt;Արև-Անձրև&gt;&gt; ժողովածուում նկատվում է հեղինակի </w:t>
      </w:r>
      <w:r w:rsidR="004E31C6" w:rsidRPr="00491B1C">
        <w:rPr>
          <w:rFonts w:ascii="Arial" w:hAnsi="Arial" w:cs="Arial"/>
          <w:lang w:val="hy-AM"/>
        </w:rPr>
        <w:t>հիասթափությու</w:t>
      </w:r>
      <w:r w:rsidRPr="00491B1C">
        <w:rPr>
          <w:rFonts w:ascii="Arial" w:hAnsi="Arial" w:cs="Arial"/>
          <w:lang w:val="hy-AM"/>
        </w:rPr>
        <w:t>նը կյանքից,նրա սրտի մորմոքը,անհեռանկար մարդու հոգեկան տվայտանքը։Նա գրել է նաև &lt;&lt;Ոսկե կամուրջ&gt;&gt;</w:t>
      </w:r>
      <w:r w:rsidR="00EA62FC" w:rsidRPr="00491B1C">
        <w:rPr>
          <w:rFonts w:ascii="Arial" w:hAnsi="Arial" w:cs="Arial"/>
          <w:lang w:val="hy-AM"/>
        </w:rPr>
        <w:t xml:space="preserve">,&lt;&lt;Հարալեզներու </w:t>
      </w:r>
      <w:r w:rsidR="004E31C6" w:rsidRPr="00491B1C">
        <w:rPr>
          <w:rFonts w:ascii="Arial" w:hAnsi="Arial" w:cs="Arial"/>
          <w:lang w:val="hy-AM"/>
        </w:rPr>
        <w:t>հաշտությու</w:t>
      </w:r>
      <w:r w:rsidR="00EA62FC" w:rsidRPr="00491B1C">
        <w:rPr>
          <w:rFonts w:ascii="Arial" w:hAnsi="Arial" w:cs="Arial"/>
          <w:lang w:val="hy-AM"/>
        </w:rPr>
        <w:t>նը&gt;&gt;</w:t>
      </w:r>
      <w:r w:rsidRPr="00491B1C">
        <w:rPr>
          <w:rFonts w:ascii="Arial" w:hAnsi="Arial" w:cs="Arial"/>
          <w:lang w:val="hy-AM"/>
        </w:rPr>
        <w:t xml:space="preserve"> գիրքը։</w:t>
      </w:r>
    </w:p>
    <w:p w:rsidR="00A14230" w:rsidRPr="00491B1C" w:rsidRDefault="00A14230" w:rsidP="00491B1C">
      <w:pPr>
        <w:pStyle w:val="a7"/>
        <w:tabs>
          <w:tab w:val="left" w:pos="4551"/>
        </w:tabs>
        <w:jc w:val="both"/>
        <w:rPr>
          <w:rFonts w:ascii="Arial" w:hAnsi="Arial" w:cs="Arial"/>
          <w:lang w:val="hy-AM"/>
        </w:rPr>
      </w:pP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 xml:space="preserve">Ծառուկյանը </w:t>
      </w:r>
      <w:r w:rsidR="00B03139" w:rsidRPr="00491B1C">
        <w:rPr>
          <w:rFonts w:ascii="Arial" w:hAnsi="Arial" w:cs="Arial"/>
          <w:lang w:val="hy-AM"/>
        </w:rPr>
        <w:t>Բեյրութու</w:t>
      </w:r>
      <w:r w:rsidRPr="00491B1C">
        <w:rPr>
          <w:rFonts w:ascii="Arial" w:hAnsi="Arial" w:cs="Arial"/>
          <w:lang w:val="hy-AM"/>
        </w:rPr>
        <w:t>մ հրատարակվող իր &lt;&lt;Նաիրի&gt;&gt; պարբերականով ամուր տեղ  է</w:t>
      </w:r>
      <w:r w:rsidR="00B03139" w:rsidRPr="00491B1C">
        <w:rPr>
          <w:rFonts w:ascii="Arial" w:hAnsi="Arial" w:cs="Arial"/>
          <w:lang w:val="hy-AM"/>
        </w:rPr>
        <w:t xml:space="preserve"> </w:t>
      </w:r>
      <w:r w:rsidRPr="00491B1C">
        <w:rPr>
          <w:rFonts w:ascii="Arial" w:hAnsi="Arial" w:cs="Arial"/>
          <w:lang w:val="hy-AM"/>
        </w:rPr>
        <w:t xml:space="preserve">գրավում </w:t>
      </w:r>
      <w:r w:rsidR="00054663" w:rsidRPr="00491B1C">
        <w:rPr>
          <w:rFonts w:ascii="Arial" w:hAnsi="Arial" w:cs="Arial"/>
          <w:lang w:val="hy-AM"/>
        </w:rPr>
        <w:t>լիբանանահայ գրականո</w:t>
      </w:r>
      <w:r w:rsidR="00B03139" w:rsidRPr="00491B1C">
        <w:rPr>
          <w:rFonts w:ascii="Arial" w:hAnsi="Arial" w:cs="Arial"/>
          <w:lang w:val="hy-AM"/>
        </w:rPr>
        <w:t>ւթ</w:t>
      </w:r>
      <w:r w:rsidR="00054663" w:rsidRPr="00491B1C">
        <w:rPr>
          <w:rFonts w:ascii="Arial" w:hAnsi="Arial" w:cs="Arial"/>
          <w:lang w:val="hy-AM"/>
        </w:rPr>
        <w:t>յ</w:t>
      </w:r>
      <w:r w:rsidR="00B03139" w:rsidRPr="00491B1C">
        <w:rPr>
          <w:rFonts w:ascii="Arial" w:hAnsi="Arial" w:cs="Arial"/>
          <w:lang w:val="hy-AM"/>
        </w:rPr>
        <w:t>ա</w:t>
      </w:r>
      <w:r w:rsidR="00054663" w:rsidRPr="00491B1C">
        <w:rPr>
          <w:rFonts w:ascii="Arial" w:hAnsi="Arial" w:cs="Arial"/>
          <w:lang w:val="hy-AM"/>
        </w:rPr>
        <w:t>ն մեջ։Նա գրել է &lt;&lt;</w:t>
      </w:r>
      <w:r w:rsidR="00B03139" w:rsidRPr="00491B1C">
        <w:rPr>
          <w:rFonts w:ascii="Arial" w:hAnsi="Arial" w:cs="Arial"/>
          <w:lang w:val="hy-AM"/>
        </w:rPr>
        <w:t>Մանկությու</w:t>
      </w:r>
      <w:r w:rsidR="00054663" w:rsidRPr="00491B1C">
        <w:rPr>
          <w:rFonts w:ascii="Arial" w:hAnsi="Arial" w:cs="Arial"/>
          <w:lang w:val="hy-AM"/>
        </w:rPr>
        <w:t>ն չունեցող մարդիկ&gt;&gt; գիրքը։</w:t>
      </w:r>
    </w:p>
    <w:p w:rsidR="00054663" w:rsidRPr="00491B1C" w:rsidRDefault="00054663" w:rsidP="00491B1C">
      <w:pPr>
        <w:pStyle w:val="a7"/>
        <w:tabs>
          <w:tab w:val="left" w:pos="4551"/>
        </w:tabs>
        <w:jc w:val="both"/>
        <w:rPr>
          <w:rFonts w:ascii="Arial" w:hAnsi="Arial" w:cs="Arial"/>
          <w:lang w:val="hy-AM"/>
        </w:rPr>
      </w:pPr>
      <w:r w:rsidRPr="00491B1C">
        <w:rPr>
          <w:rFonts w:ascii="Arial" w:hAnsi="Arial" w:cs="Arial"/>
          <w:lang w:val="hy-AM"/>
        </w:rPr>
        <w:t>1954թ</w:t>
      </w:r>
      <w:r w:rsidRPr="00491B1C">
        <w:rPr>
          <w:rFonts w:ascii="Cambria Math" w:hAnsi="Cambria Math" w:cs="Cambria Math"/>
          <w:lang w:val="hy-AM"/>
        </w:rPr>
        <w:t>․</w:t>
      </w:r>
      <w:r w:rsidRPr="00491B1C">
        <w:rPr>
          <w:rFonts w:ascii="Arial" w:hAnsi="Arial" w:cs="Arial"/>
          <w:lang w:val="hy-AM"/>
        </w:rPr>
        <w:t xml:space="preserve"> </w:t>
      </w:r>
      <w:r w:rsidR="00B03139" w:rsidRPr="00491B1C">
        <w:rPr>
          <w:rFonts w:ascii="Arial" w:hAnsi="Arial" w:cs="Arial"/>
          <w:lang w:val="hy-AM"/>
        </w:rPr>
        <w:t>Բեյրութու</w:t>
      </w:r>
      <w:r w:rsidRPr="00491B1C">
        <w:rPr>
          <w:rFonts w:ascii="Arial" w:hAnsi="Arial" w:cs="Arial"/>
          <w:lang w:val="hy-AM"/>
        </w:rPr>
        <w:t>մ լույս տեսավ Գ</w:t>
      </w:r>
      <w:r w:rsidRPr="00491B1C">
        <w:rPr>
          <w:rFonts w:ascii="Cambria Math" w:hAnsi="Cambria Math" w:cs="Cambria Math"/>
          <w:lang w:val="hy-AM"/>
        </w:rPr>
        <w:t>․</w:t>
      </w:r>
      <w:r w:rsidRPr="00491B1C">
        <w:rPr>
          <w:rFonts w:ascii="Arial" w:hAnsi="Arial" w:cs="Arial"/>
          <w:lang w:val="hy-AM"/>
        </w:rPr>
        <w:t xml:space="preserve">Ադդարյանի &lt;&lt;Պատնեշի վրա&gt;&gt; </w:t>
      </w:r>
      <w:r w:rsidR="00B03139" w:rsidRPr="00491B1C">
        <w:rPr>
          <w:rFonts w:ascii="Arial" w:hAnsi="Arial" w:cs="Arial"/>
          <w:lang w:val="hy-AM"/>
        </w:rPr>
        <w:t>բանաստեղծությու</w:t>
      </w:r>
      <w:r w:rsidRPr="00491B1C">
        <w:rPr>
          <w:rFonts w:ascii="Arial" w:hAnsi="Arial" w:cs="Arial"/>
          <w:lang w:val="hy-AM"/>
        </w:rPr>
        <w:t>նների ժողովածուն։</w:t>
      </w:r>
    </w:p>
    <w:p w:rsidR="00054663" w:rsidRPr="00491B1C" w:rsidRDefault="00054663" w:rsidP="00491B1C">
      <w:pPr>
        <w:pStyle w:val="a7"/>
        <w:tabs>
          <w:tab w:val="left" w:pos="4551"/>
        </w:tabs>
        <w:jc w:val="both"/>
        <w:rPr>
          <w:rFonts w:ascii="Arial" w:hAnsi="Arial" w:cs="Arial"/>
          <w:lang w:val="hy-AM"/>
        </w:rPr>
      </w:pPr>
      <w:r w:rsidRPr="00491B1C">
        <w:rPr>
          <w:rFonts w:ascii="Arial" w:hAnsi="Arial" w:cs="Arial"/>
          <w:lang w:val="hy-AM"/>
        </w:rPr>
        <w:t>Արմեն Դարյանը գրել է &lt;&lt;Խարիսխեն հեռու&gt;&gt; գիրքը։</w:t>
      </w:r>
    </w:p>
    <w:p w:rsidR="00054663" w:rsidRPr="00491B1C" w:rsidRDefault="00054663" w:rsidP="00491B1C">
      <w:pPr>
        <w:pStyle w:val="a7"/>
        <w:tabs>
          <w:tab w:val="left" w:pos="4551"/>
        </w:tabs>
        <w:jc w:val="both"/>
        <w:rPr>
          <w:rFonts w:ascii="Arial" w:hAnsi="Arial" w:cs="Arial"/>
          <w:lang w:val="hy-AM"/>
        </w:rPr>
      </w:pPr>
      <w:r w:rsidRPr="00491B1C">
        <w:rPr>
          <w:rFonts w:ascii="Arial" w:hAnsi="Arial" w:cs="Arial"/>
          <w:lang w:val="hy-AM"/>
        </w:rPr>
        <w:t>Գ</w:t>
      </w:r>
      <w:r w:rsidRPr="00491B1C">
        <w:rPr>
          <w:rFonts w:ascii="Cambria Math" w:hAnsi="Cambria Math" w:cs="Cambria Math"/>
          <w:lang w:val="hy-AM"/>
        </w:rPr>
        <w:t>․</w:t>
      </w:r>
      <w:r w:rsidR="00B03139" w:rsidRPr="00491B1C">
        <w:rPr>
          <w:rFonts w:ascii="Arial" w:hAnsi="Arial" w:cs="Arial"/>
          <w:lang w:val="hy-AM"/>
        </w:rPr>
        <w:t>Աճեմյ</w:t>
      </w:r>
      <w:r w:rsidRPr="00491B1C">
        <w:rPr>
          <w:rFonts w:ascii="Arial" w:hAnsi="Arial" w:cs="Arial"/>
          <w:lang w:val="hy-AM"/>
        </w:rPr>
        <w:t>անը գրեց &lt;&lt;</w:t>
      </w:r>
      <w:r w:rsidR="00B03139" w:rsidRPr="00491B1C">
        <w:rPr>
          <w:rFonts w:ascii="Arial" w:hAnsi="Arial" w:cs="Arial"/>
          <w:lang w:val="hy-AM"/>
        </w:rPr>
        <w:t>Կ</w:t>
      </w:r>
      <w:r w:rsidRPr="00491B1C">
        <w:rPr>
          <w:rFonts w:ascii="Arial" w:hAnsi="Arial" w:cs="Arial"/>
          <w:lang w:val="hy-AM"/>
        </w:rPr>
        <w:t>րակ ու հուր մնաց&gt;&gt;</w:t>
      </w:r>
      <w:r w:rsidR="007351DF" w:rsidRPr="00491B1C">
        <w:rPr>
          <w:rFonts w:ascii="Arial" w:hAnsi="Arial" w:cs="Arial"/>
          <w:lang w:val="hy-AM"/>
        </w:rPr>
        <w:t>,</w:t>
      </w:r>
      <w:r w:rsidRPr="00491B1C">
        <w:rPr>
          <w:rFonts w:ascii="Arial" w:hAnsi="Arial" w:cs="Arial"/>
          <w:lang w:val="hy-AM"/>
        </w:rPr>
        <w:t>&lt;&lt;Ուրիշները&gt;&gt;</w:t>
      </w:r>
      <w:r w:rsidR="007351DF" w:rsidRPr="00491B1C">
        <w:rPr>
          <w:rFonts w:ascii="Arial" w:hAnsi="Arial" w:cs="Arial"/>
          <w:lang w:val="hy-AM"/>
        </w:rPr>
        <w:t>,</w:t>
      </w:r>
      <w:r w:rsidRPr="00491B1C">
        <w:rPr>
          <w:rFonts w:ascii="Arial" w:hAnsi="Arial" w:cs="Arial"/>
          <w:lang w:val="hy-AM"/>
        </w:rPr>
        <w:t xml:space="preserve">&lt;&lt;Մերօրյա </w:t>
      </w:r>
      <w:r w:rsidR="00B03139" w:rsidRPr="00491B1C">
        <w:rPr>
          <w:rFonts w:ascii="Arial" w:hAnsi="Arial" w:cs="Arial"/>
          <w:lang w:val="hy-AM"/>
        </w:rPr>
        <w:t>պատմությու</w:t>
      </w:r>
      <w:r w:rsidRPr="00491B1C">
        <w:rPr>
          <w:rFonts w:ascii="Arial" w:hAnsi="Arial" w:cs="Arial"/>
          <w:lang w:val="hy-AM"/>
        </w:rPr>
        <w:t xml:space="preserve">ն հայոց&gt;&gt; և </w:t>
      </w:r>
      <w:r w:rsidR="00B03139" w:rsidRPr="00491B1C">
        <w:rPr>
          <w:rFonts w:ascii="Arial" w:hAnsi="Arial" w:cs="Arial"/>
          <w:lang w:val="hy-AM"/>
        </w:rPr>
        <w:t>այլ</w:t>
      </w:r>
      <w:r w:rsidRPr="00491B1C">
        <w:rPr>
          <w:rFonts w:ascii="Arial" w:hAnsi="Arial" w:cs="Arial"/>
          <w:lang w:val="hy-AM"/>
        </w:rPr>
        <w:t xml:space="preserve"> մնայուն գործեր։</w:t>
      </w:r>
    </w:p>
    <w:p w:rsidR="00BF5642" w:rsidRPr="00491B1C" w:rsidRDefault="00BF5642" w:rsidP="00491B1C">
      <w:pPr>
        <w:pStyle w:val="a7"/>
        <w:tabs>
          <w:tab w:val="left" w:pos="4551"/>
        </w:tabs>
        <w:jc w:val="both"/>
        <w:rPr>
          <w:rFonts w:ascii="Arial" w:hAnsi="Arial" w:cs="Arial"/>
          <w:lang w:val="hy-AM"/>
        </w:rPr>
      </w:pPr>
      <w:r w:rsidRPr="00491B1C">
        <w:rPr>
          <w:rFonts w:ascii="Arial" w:hAnsi="Arial" w:cs="Arial"/>
          <w:lang w:val="hy-AM"/>
        </w:rPr>
        <w:t xml:space="preserve">Իրանահայ </w:t>
      </w:r>
      <w:r w:rsidR="00B03139" w:rsidRPr="00491B1C">
        <w:rPr>
          <w:rFonts w:ascii="Arial" w:hAnsi="Arial" w:cs="Arial"/>
          <w:lang w:val="hy-AM"/>
        </w:rPr>
        <w:t>գրականութ</w:t>
      </w:r>
      <w:r w:rsidRPr="00491B1C">
        <w:rPr>
          <w:rFonts w:ascii="Arial" w:hAnsi="Arial" w:cs="Arial"/>
          <w:lang w:val="hy-AM"/>
        </w:rPr>
        <w:t xml:space="preserve">յան դեմքերից են բանաստեղծ-նկարիչ Դևը </w:t>
      </w:r>
      <w:r w:rsidR="002F7455" w:rsidRPr="00491B1C">
        <w:rPr>
          <w:rFonts w:ascii="Arial" w:hAnsi="Arial" w:cs="Arial"/>
          <w:lang w:val="hy-AM"/>
        </w:rPr>
        <w:t>(</w:t>
      </w:r>
      <w:r w:rsidRPr="00491B1C">
        <w:rPr>
          <w:rFonts w:ascii="Arial" w:hAnsi="Arial" w:cs="Arial"/>
          <w:lang w:val="hy-AM"/>
        </w:rPr>
        <w:t>Մարգար Ղարաբեկյան</w:t>
      </w:r>
      <w:r w:rsidR="002F7455" w:rsidRPr="00491B1C">
        <w:rPr>
          <w:rFonts w:ascii="Arial" w:hAnsi="Arial" w:cs="Arial"/>
          <w:lang w:val="hy-AM"/>
        </w:rPr>
        <w:t>)</w:t>
      </w:r>
      <w:r w:rsidRPr="00491B1C">
        <w:rPr>
          <w:rFonts w:ascii="Arial" w:hAnsi="Arial" w:cs="Arial"/>
          <w:lang w:val="hy-AM"/>
        </w:rPr>
        <w:t>,Արա Հովհաննիսյանը,Հ</w:t>
      </w:r>
      <w:r w:rsidRPr="00491B1C">
        <w:rPr>
          <w:rFonts w:ascii="Cambria Math" w:hAnsi="Cambria Math" w:cs="Cambria Math"/>
          <w:lang w:val="hy-AM"/>
        </w:rPr>
        <w:t>․</w:t>
      </w:r>
      <w:r w:rsidRPr="00491B1C">
        <w:rPr>
          <w:rFonts w:ascii="Arial" w:hAnsi="Arial" w:cs="Arial"/>
          <w:lang w:val="hy-AM"/>
        </w:rPr>
        <w:t>Մարդը,Գևորգ Դարֆին։</w:t>
      </w:r>
    </w:p>
    <w:p w:rsidR="00BF5642" w:rsidRPr="00491B1C" w:rsidRDefault="00BF5642" w:rsidP="00491B1C">
      <w:pPr>
        <w:pStyle w:val="a7"/>
        <w:tabs>
          <w:tab w:val="left" w:pos="4551"/>
        </w:tabs>
        <w:jc w:val="both"/>
        <w:rPr>
          <w:rFonts w:ascii="Arial" w:hAnsi="Arial" w:cs="Arial"/>
          <w:lang w:val="hy-AM"/>
        </w:rPr>
      </w:pPr>
      <w:r w:rsidRPr="00491B1C">
        <w:rPr>
          <w:rFonts w:ascii="Arial" w:hAnsi="Arial" w:cs="Arial"/>
          <w:lang w:val="hy-AM"/>
        </w:rPr>
        <w:t>Դարֆին</w:t>
      </w:r>
      <w:r w:rsidR="002F7455" w:rsidRPr="00491B1C">
        <w:rPr>
          <w:rFonts w:ascii="Arial" w:hAnsi="Arial" w:cs="Arial"/>
          <w:lang w:val="hy-AM"/>
        </w:rPr>
        <w:t>(</w:t>
      </w:r>
      <w:r w:rsidRPr="00491B1C">
        <w:rPr>
          <w:rFonts w:ascii="Arial" w:hAnsi="Arial" w:cs="Arial"/>
          <w:lang w:val="hy-AM"/>
        </w:rPr>
        <w:t xml:space="preserve"> Գևորգ Խուդոյան</w:t>
      </w:r>
      <w:r w:rsidR="002F7455" w:rsidRPr="00491B1C">
        <w:rPr>
          <w:rFonts w:ascii="Arial" w:hAnsi="Arial" w:cs="Arial"/>
          <w:lang w:val="hy-AM"/>
        </w:rPr>
        <w:t>)</w:t>
      </w:r>
      <w:r w:rsidRPr="00491B1C">
        <w:rPr>
          <w:rFonts w:ascii="Arial" w:hAnsi="Arial" w:cs="Arial"/>
          <w:lang w:val="hy-AM"/>
        </w:rPr>
        <w:t xml:space="preserve"> զբաղվել  է </w:t>
      </w:r>
      <w:r w:rsidR="002F7455" w:rsidRPr="00491B1C">
        <w:rPr>
          <w:rFonts w:ascii="Arial" w:hAnsi="Arial" w:cs="Arial"/>
          <w:lang w:val="hy-AM"/>
        </w:rPr>
        <w:t>գեր</w:t>
      </w:r>
      <w:r w:rsidRPr="00491B1C">
        <w:rPr>
          <w:rFonts w:ascii="Arial" w:hAnsi="Arial" w:cs="Arial"/>
          <w:lang w:val="hy-AM"/>
        </w:rPr>
        <w:t xml:space="preserve">ազնացապես դրամատիկական </w:t>
      </w:r>
      <w:r w:rsidR="002F7455" w:rsidRPr="00491B1C">
        <w:rPr>
          <w:rFonts w:ascii="Arial" w:hAnsi="Arial" w:cs="Arial"/>
          <w:lang w:val="hy-AM"/>
        </w:rPr>
        <w:t>ստեղծագործությու</w:t>
      </w:r>
      <w:r w:rsidRPr="00491B1C">
        <w:rPr>
          <w:rFonts w:ascii="Arial" w:hAnsi="Arial" w:cs="Arial"/>
          <w:lang w:val="hy-AM"/>
        </w:rPr>
        <w:t xml:space="preserve">ններով՝&lt;&lt;Արյունոտ թագը&gt;&gt;,&lt;&lt;Մեսրոպ Մաշտոց&gt;&gt; և այլն։Նա կատարել է </w:t>
      </w:r>
      <w:r w:rsidR="002F7455" w:rsidRPr="00491B1C">
        <w:rPr>
          <w:rFonts w:ascii="Arial" w:hAnsi="Arial" w:cs="Arial"/>
          <w:lang w:val="hy-AM"/>
        </w:rPr>
        <w:t>թարգմանությու</w:t>
      </w:r>
      <w:r w:rsidRPr="00491B1C">
        <w:rPr>
          <w:rFonts w:ascii="Arial" w:hAnsi="Arial" w:cs="Arial"/>
          <w:lang w:val="hy-AM"/>
        </w:rPr>
        <w:t>ններ՝&lt;&lt;</w:t>
      </w:r>
      <w:r w:rsidR="002F7455" w:rsidRPr="00491B1C">
        <w:rPr>
          <w:rFonts w:ascii="Arial" w:hAnsi="Arial" w:cs="Arial"/>
          <w:lang w:val="hy-AM"/>
        </w:rPr>
        <w:t>Ռիչա</w:t>
      </w:r>
      <w:r w:rsidRPr="00491B1C">
        <w:rPr>
          <w:rFonts w:ascii="Arial" w:hAnsi="Arial" w:cs="Arial"/>
          <w:lang w:val="hy-AM"/>
        </w:rPr>
        <w:t>րդ 3-րդ&gt;&gt;,&lt;&lt;Լիոնի թղթատարը&gt;&gt;,&lt;&lt;Սիդ&gt;&gt; և այլն։1963թ</w:t>
      </w:r>
      <w:r w:rsidRPr="00491B1C">
        <w:rPr>
          <w:rFonts w:ascii="Cambria Math" w:hAnsi="Cambria Math" w:cs="Cambria Math"/>
          <w:lang w:val="hy-AM"/>
        </w:rPr>
        <w:t>․</w:t>
      </w:r>
      <w:r w:rsidRPr="00491B1C">
        <w:rPr>
          <w:rFonts w:ascii="Arial" w:hAnsi="Arial" w:cs="Arial"/>
          <w:lang w:val="hy-AM"/>
        </w:rPr>
        <w:t xml:space="preserve"> </w:t>
      </w:r>
      <w:r w:rsidR="002F7455" w:rsidRPr="00491B1C">
        <w:rPr>
          <w:rFonts w:ascii="Arial" w:hAnsi="Arial" w:cs="Arial"/>
          <w:lang w:val="hy-AM"/>
        </w:rPr>
        <w:t>հ</w:t>
      </w:r>
      <w:r w:rsidRPr="00491B1C">
        <w:rPr>
          <w:rFonts w:ascii="Arial" w:hAnsi="Arial" w:cs="Arial"/>
          <w:lang w:val="hy-AM"/>
        </w:rPr>
        <w:t>րատար</w:t>
      </w:r>
      <w:r w:rsidR="002F7455" w:rsidRPr="00491B1C">
        <w:rPr>
          <w:rFonts w:ascii="Arial" w:hAnsi="Arial" w:cs="Arial"/>
          <w:lang w:val="hy-AM"/>
        </w:rPr>
        <w:t>ա</w:t>
      </w:r>
      <w:r w:rsidRPr="00491B1C">
        <w:rPr>
          <w:rFonts w:ascii="Arial" w:hAnsi="Arial" w:cs="Arial"/>
          <w:lang w:val="hy-AM"/>
        </w:rPr>
        <w:t xml:space="preserve">կել է </w:t>
      </w:r>
      <w:r w:rsidR="002F7455" w:rsidRPr="00491B1C">
        <w:rPr>
          <w:rFonts w:ascii="Arial" w:hAnsi="Arial" w:cs="Arial"/>
          <w:lang w:val="hy-AM"/>
        </w:rPr>
        <w:t>կենս</w:t>
      </w:r>
      <w:r w:rsidRPr="00491B1C">
        <w:rPr>
          <w:rFonts w:ascii="Arial" w:hAnsi="Arial" w:cs="Arial"/>
          <w:lang w:val="hy-AM"/>
        </w:rPr>
        <w:t xml:space="preserve">ագրական մի </w:t>
      </w:r>
      <w:r w:rsidR="002F7455" w:rsidRPr="00491B1C">
        <w:rPr>
          <w:rFonts w:ascii="Arial" w:hAnsi="Arial" w:cs="Arial"/>
          <w:lang w:val="hy-AM"/>
        </w:rPr>
        <w:t>գր</w:t>
      </w:r>
      <w:r w:rsidRPr="00491B1C">
        <w:rPr>
          <w:rFonts w:ascii="Arial" w:hAnsi="Arial" w:cs="Arial"/>
          <w:lang w:val="hy-AM"/>
        </w:rPr>
        <w:t>քույկ Հովհաննես Մասեհյանի մասին։</w:t>
      </w:r>
    </w:p>
    <w:p w:rsidR="00BF5642" w:rsidRPr="00491B1C" w:rsidRDefault="00BF5642" w:rsidP="00491B1C">
      <w:pPr>
        <w:pStyle w:val="a7"/>
        <w:tabs>
          <w:tab w:val="left" w:pos="4551"/>
        </w:tabs>
        <w:jc w:val="both"/>
        <w:rPr>
          <w:rFonts w:ascii="Arial" w:hAnsi="Arial" w:cs="Arial"/>
          <w:lang w:val="hy-AM"/>
        </w:rPr>
      </w:pPr>
      <w:r w:rsidRPr="00491B1C">
        <w:rPr>
          <w:rFonts w:ascii="Arial" w:hAnsi="Arial" w:cs="Arial"/>
          <w:lang w:val="hy-AM"/>
        </w:rPr>
        <w:t xml:space="preserve">Հայտնի էին </w:t>
      </w:r>
      <w:r w:rsidR="002F7455" w:rsidRPr="00491B1C">
        <w:rPr>
          <w:rFonts w:ascii="Arial" w:hAnsi="Arial" w:cs="Arial"/>
          <w:lang w:val="hy-AM"/>
        </w:rPr>
        <w:t>Հ</w:t>
      </w:r>
      <w:r w:rsidRPr="00491B1C">
        <w:rPr>
          <w:rFonts w:ascii="Arial" w:hAnsi="Arial" w:cs="Arial"/>
          <w:lang w:val="hy-AM"/>
        </w:rPr>
        <w:t>ակոբ Մնձուրին,Խ</w:t>
      </w:r>
      <w:r w:rsidRPr="00491B1C">
        <w:rPr>
          <w:rFonts w:ascii="Cambria Math" w:hAnsi="Cambria Math" w:cs="Cambria Math"/>
          <w:lang w:val="hy-AM"/>
        </w:rPr>
        <w:t>․</w:t>
      </w:r>
      <w:r w:rsidRPr="00491B1C">
        <w:rPr>
          <w:rFonts w:ascii="Arial" w:hAnsi="Arial" w:cs="Arial"/>
          <w:lang w:val="hy-AM"/>
        </w:rPr>
        <w:t>Ամիրյանը,Հ,Գալուստյանը,Վ</w:t>
      </w:r>
      <w:r w:rsidRPr="00491B1C">
        <w:rPr>
          <w:rFonts w:ascii="Cambria Math" w:hAnsi="Cambria Math" w:cs="Cambria Math"/>
          <w:lang w:val="hy-AM"/>
        </w:rPr>
        <w:t>․</w:t>
      </w:r>
      <w:r w:rsidRPr="00491B1C">
        <w:rPr>
          <w:rFonts w:ascii="Arial" w:hAnsi="Arial" w:cs="Arial"/>
          <w:lang w:val="hy-AM"/>
        </w:rPr>
        <w:t xml:space="preserve">Գարակյոզյանը և </w:t>
      </w:r>
      <w:r w:rsidR="002F7455" w:rsidRPr="00491B1C">
        <w:rPr>
          <w:rFonts w:ascii="Arial" w:hAnsi="Arial" w:cs="Arial"/>
          <w:lang w:val="hy-AM"/>
        </w:rPr>
        <w:t>ուրիշներ։Հիշատակութ</w:t>
      </w:r>
      <w:r w:rsidRPr="00491B1C">
        <w:rPr>
          <w:rFonts w:ascii="Arial" w:hAnsi="Arial" w:cs="Arial"/>
          <w:lang w:val="hy-AM"/>
        </w:rPr>
        <w:t>յ</w:t>
      </w:r>
      <w:r w:rsidR="002F7455" w:rsidRPr="00491B1C">
        <w:rPr>
          <w:rFonts w:ascii="Arial" w:hAnsi="Arial" w:cs="Arial"/>
          <w:lang w:val="hy-AM"/>
        </w:rPr>
        <w:t>ա</w:t>
      </w:r>
      <w:r w:rsidRPr="00491B1C">
        <w:rPr>
          <w:rFonts w:ascii="Arial" w:hAnsi="Arial" w:cs="Arial"/>
          <w:lang w:val="hy-AM"/>
        </w:rPr>
        <w:t>ն արժանի են Հ</w:t>
      </w:r>
      <w:r w:rsidRPr="00491B1C">
        <w:rPr>
          <w:rFonts w:ascii="Cambria Math" w:hAnsi="Cambria Math" w:cs="Cambria Math"/>
          <w:lang w:val="hy-AM"/>
        </w:rPr>
        <w:t>․</w:t>
      </w:r>
      <w:r w:rsidRPr="00491B1C">
        <w:rPr>
          <w:rFonts w:ascii="Arial" w:hAnsi="Arial" w:cs="Arial"/>
          <w:lang w:val="hy-AM"/>
        </w:rPr>
        <w:t>Գալուստյանի &lt;&lt;Գործիս ճամփուն վրա&gt;&gt;,Վ</w:t>
      </w:r>
      <w:r w:rsidRPr="00491B1C">
        <w:rPr>
          <w:rFonts w:ascii="Cambria Math" w:hAnsi="Cambria Math" w:cs="Cambria Math"/>
          <w:lang w:val="hy-AM"/>
        </w:rPr>
        <w:t>․</w:t>
      </w:r>
      <w:r w:rsidRPr="00491B1C">
        <w:rPr>
          <w:rFonts w:ascii="Arial" w:hAnsi="Arial" w:cs="Arial"/>
          <w:lang w:val="hy-AM"/>
        </w:rPr>
        <w:t>Գարակյոզյանի &lt;&lt;Իմ Մասիս&gt;&gt; և &lt;&lt;Զույգ աչքերես&gt;&gt;,Խ</w:t>
      </w:r>
      <w:r w:rsidRPr="00491B1C">
        <w:rPr>
          <w:rFonts w:ascii="Cambria Math" w:hAnsi="Cambria Math" w:cs="Cambria Math"/>
          <w:lang w:val="hy-AM"/>
        </w:rPr>
        <w:t>․</w:t>
      </w:r>
      <w:r w:rsidRPr="00491B1C">
        <w:rPr>
          <w:rFonts w:ascii="Arial" w:hAnsi="Arial" w:cs="Arial"/>
          <w:lang w:val="hy-AM"/>
        </w:rPr>
        <w:t xml:space="preserve">Ամիրյանի &lt;&lt;Երգեր սիրո և պայքարի&gt;&gt; այլ չափածո </w:t>
      </w:r>
      <w:r w:rsidR="002F7455" w:rsidRPr="00491B1C">
        <w:rPr>
          <w:rFonts w:ascii="Arial" w:hAnsi="Arial" w:cs="Arial"/>
          <w:lang w:val="hy-AM"/>
        </w:rPr>
        <w:t>ժողովա</w:t>
      </w:r>
      <w:r w:rsidRPr="00491B1C">
        <w:rPr>
          <w:rFonts w:ascii="Arial" w:hAnsi="Arial" w:cs="Arial"/>
          <w:lang w:val="hy-AM"/>
        </w:rPr>
        <w:t>ծուներ։</w:t>
      </w:r>
    </w:p>
    <w:p w:rsidR="00BF5642" w:rsidRPr="00491B1C" w:rsidRDefault="00BF5642" w:rsidP="00491B1C">
      <w:pPr>
        <w:pStyle w:val="a7"/>
        <w:tabs>
          <w:tab w:val="left" w:pos="4551"/>
        </w:tabs>
        <w:jc w:val="both"/>
        <w:rPr>
          <w:rFonts w:ascii="Arial" w:hAnsi="Arial" w:cs="Arial"/>
          <w:lang w:val="hy-AM"/>
        </w:rPr>
      </w:pPr>
      <w:r w:rsidRPr="00491B1C">
        <w:rPr>
          <w:rFonts w:ascii="Arial" w:hAnsi="Arial" w:cs="Arial"/>
          <w:lang w:val="hy-AM"/>
        </w:rPr>
        <w:t>Զ</w:t>
      </w:r>
      <w:r w:rsidRPr="00491B1C">
        <w:rPr>
          <w:rFonts w:ascii="Cambria Math" w:hAnsi="Cambria Math" w:cs="Cambria Math"/>
          <w:lang w:val="hy-AM"/>
        </w:rPr>
        <w:t>․</w:t>
      </w:r>
      <w:r w:rsidRPr="00491B1C">
        <w:rPr>
          <w:rFonts w:ascii="Arial" w:hAnsi="Arial" w:cs="Arial"/>
          <w:lang w:val="hy-AM"/>
        </w:rPr>
        <w:t>Պիպեռյանը գրել է &lt;&lt;Լկրտածը&gt;&gt;,&lt;&lt;Անկուտի սիրահարները&gt;&gt;,&lt;&lt;</w:t>
      </w:r>
      <w:r w:rsidR="002F7455" w:rsidRPr="00491B1C">
        <w:rPr>
          <w:rFonts w:ascii="Arial" w:hAnsi="Arial" w:cs="Arial"/>
          <w:lang w:val="hy-AM"/>
        </w:rPr>
        <w:t>Ծ</w:t>
      </w:r>
      <w:r w:rsidRPr="00491B1C">
        <w:rPr>
          <w:rFonts w:ascii="Arial" w:hAnsi="Arial" w:cs="Arial"/>
          <w:lang w:val="hy-AM"/>
        </w:rPr>
        <w:t>ովը&gt;&gt; ժողովածուները։</w:t>
      </w:r>
    </w:p>
    <w:p w:rsidR="00BF5642" w:rsidRPr="00491B1C" w:rsidRDefault="00BF5642" w:rsidP="00491B1C">
      <w:pPr>
        <w:pStyle w:val="a7"/>
        <w:tabs>
          <w:tab w:val="left" w:pos="4551"/>
        </w:tabs>
        <w:jc w:val="both"/>
        <w:rPr>
          <w:rFonts w:ascii="Arial" w:hAnsi="Arial" w:cs="Arial"/>
          <w:lang w:val="hy-AM"/>
        </w:rPr>
      </w:pPr>
      <w:r w:rsidRPr="00491B1C">
        <w:rPr>
          <w:rFonts w:ascii="Arial" w:hAnsi="Arial" w:cs="Arial"/>
          <w:lang w:val="hy-AM"/>
        </w:rPr>
        <w:t>Վ</w:t>
      </w:r>
      <w:r w:rsidRPr="00491B1C">
        <w:rPr>
          <w:rFonts w:ascii="Cambria Math" w:hAnsi="Cambria Math" w:cs="Cambria Math"/>
          <w:lang w:val="hy-AM"/>
        </w:rPr>
        <w:t>․</w:t>
      </w:r>
      <w:r w:rsidRPr="00491B1C">
        <w:rPr>
          <w:rFonts w:ascii="Arial" w:hAnsi="Arial" w:cs="Arial"/>
          <w:lang w:val="hy-AM"/>
        </w:rPr>
        <w:t>Աճեմյանը լույս  ընծայել &lt;&lt;</w:t>
      </w:r>
      <w:r w:rsidR="00CE4EAE" w:rsidRPr="00491B1C">
        <w:rPr>
          <w:rFonts w:ascii="Arial" w:hAnsi="Arial" w:cs="Arial"/>
          <w:lang w:val="hy-AM"/>
        </w:rPr>
        <w:t>Ք</w:t>
      </w:r>
      <w:r w:rsidRPr="00491B1C">
        <w:rPr>
          <w:rFonts w:ascii="Arial" w:hAnsi="Arial" w:cs="Arial"/>
          <w:lang w:val="hy-AM"/>
        </w:rPr>
        <w:t>ովն</w:t>
      </w:r>
      <w:r w:rsidR="00CE4EAE" w:rsidRPr="00491B1C">
        <w:rPr>
          <w:rFonts w:ascii="Arial" w:hAnsi="Arial" w:cs="Arial"/>
          <w:lang w:val="hy-AM"/>
        </w:rPr>
        <w:t>տ</w:t>
      </w:r>
      <w:r w:rsidRPr="00491B1C">
        <w:rPr>
          <w:rFonts w:ascii="Arial" w:hAnsi="Arial" w:cs="Arial"/>
          <w:lang w:val="hy-AM"/>
        </w:rPr>
        <w:t>ի փողոց&gt;&gt;</w:t>
      </w:r>
      <w:r w:rsidR="00CE4EAE" w:rsidRPr="00491B1C">
        <w:rPr>
          <w:rFonts w:ascii="Arial" w:hAnsi="Arial" w:cs="Arial"/>
          <w:lang w:val="hy-AM"/>
        </w:rPr>
        <w:t xml:space="preserve"> </w:t>
      </w:r>
      <w:r w:rsidR="00C33219" w:rsidRPr="00491B1C">
        <w:rPr>
          <w:rFonts w:ascii="Arial" w:hAnsi="Arial" w:cs="Arial"/>
          <w:lang w:val="hy-AM"/>
        </w:rPr>
        <w:t>ստեղծագործությու</w:t>
      </w:r>
      <w:r w:rsidR="00CE4EAE" w:rsidRPr="00491B1C">
        <w:rPr>
          <w:rFonts w:ascii="Arial" w:hAnsi="Arial" w:cs="Arial"/>
          <w:lang w:val="hy-AM"/>
        </w:rPr>
        <w:t>նը։</w:t>
      </w:r>
    </w:p>
    <w:p w:rsidR="00CE4EAE" w:rsidRPr="00491B1C" w:rsidRDefault="00CE4EAE" w:rsidP="00491B1C">
      <w:pPr>
        <w:pStyle w:val="a7"/>
        <w:tabs>
          <w:tab w:val="left" w:pos="4551"/>
        </w:tabs>
        <w:jc w:val="both"/>
        <w:rPr>
          <w:rFonts w:ascii="Arial" w:hAnsi="Arial" w:cs="Arial"/>
          <w:lang w:val="hy-AM"/>
        </w:rPr>
      </w:pPr>
      <w:r w:rsidRPr="00491B1C">
        <w:rPr>
          <w:rFonts w:ascii="Arial" w:hAnsi="Arial" w:cs="Arial"/>
          <w:lang w:val="hy-AM"/>
        </w:rPr>
        <w:t>Ատրինե Տատուրյանը գրել է &lt;&lt;Հայրը&gt;&gt; վեպը,&lt;&lt;Մայթերուն վրա&gt;&gt; գիրքը,</w:t>
      </w:r>
      <w:r w:rsidR="00C33219" w:rsidRPr="00491B1C">
        <w:rPr>
          <w:rFonts w:ascii="Arial" w:hAnsi="Arial" w:cs="Arial"/>
          <w:lang w:val="hy-AM"/>
        </w:rPr>
        <w:t>ու</w:t>
      </w:r>
      <w:r w:rsidRPr="00491B1C">
        <w:rPr>
          <w:rFonts w:ascii="Arial" w:hAnsi="Arial" w:cs="Arial"/>
          <w:lang w:val="hy-AM"/>
        </w:rPr>
        <w:t>նի նաև մանկական մի շարք գործեր՝&lt;&lt;Անիին գանձանակը&gt;&gt;,&lt;&lt;Գողցված աղջիկը&gt;&gt; և &lt;&lt;</w:t>
      </w:r>
      <w:r w:rsidR="00C33219" w:rsidRPr="00491B1C">
        <w:rPr>
          <w:rFonts w:ascii="Arial" w:hAnsi="Arial" w:cs="Arial"/>
          <w:lang w:val="hy-AM"/>
        </w:rPr>
        <w:t>Կույ</w:t>
      </w:r>
      <w:r w:rsidRPr="00491B1C">
        <w:rPr>
          <w:rFonts w:ascii="Arial" w:hAnsi="Arial" w:cs="Arial"/>
          <w:lang w:val="hy-AM"/>
        </w:rPr>
        <w:t>ր աղջկան ընկերը</w:t>
      </w:r>
      <w:r w:rsidR="00C33219" w:rsidRPr="00491B1C">
        <w:rPr>
          <w:rFonts w:ascii="Arial" w:hAnsi="Arial" w:cs="Arial"/>
          <w:lang w:val="hy-AM"/>
        </w:rPr>
        <w:t>&gt;&gt;</w:t>
      </w:r>
      <w:r w:rsidRPr="00491B1C">
        <w:rPr>
          <w:rFonts w:ascii="Arial" w:hAnsi="Arial" w:cs="Arial"/>
          <w:lang w:val="hy-AM"/>
        </w:rPr>
        <w:t>։1954թ</w:t>
      </w:r>
      <w:r w:rsidRPr="00491B1C">
        <w:rPr>
          <w:rFonts w:ascii="Cambria Math" w:hAnsi="Cambria Math" w:cs="Cambria Math"/>
          <w:lang w:val="hy-AM"/>
        </w:rPr>
        <w:t>․</w:t>
      </w:r>
      <w:r w:rsidRPr="00491B1C">
        <w:rPr>
          <w:rFonts w:ascii="Arial" w:hAnsi="Arial" w:cs="Arial"/>
          <w:lang w:val="hy-AM"/>
        </w:rPr>
        <w:t xml:space="preserve"> հրատարակել է &lt;&lt;Այսպես մեծցան անոնք&gt;&gt; պիեսը։</w:t>
      </w:r>
    </w:p>
    <w:p w:rsidR="00CE4EAE" w:rsidRPr="00491B1C" w:rsidRDefault="00CE4EAE" w:rsidP="00491B1C">
      <w:pPr>
        <w:pStyle w:val="a7"/>
        <w:tabs>
          <w:tab w:val="left" w:pos="4551"/>
        </w:tabs>
        <w:jc w:val="both"/>
        <w:rPr>
          <w:rFonts w:ascii="Arial" w:hAnsi="Arial" w:cs="Arial"/>
          <w:lang w:val="hy-AM"/>
        </w:rPr>
      </w:pPr>
      <w:r w:rsidRPr="00491B1C">
        <w:rPr>
          <w:rFonts w:ascii="Arial" w:hAnsi="Arial" w:cs="Arial"/>
          <w:lang w:val="hy-AM"/>
        </w:rPr>
        <w:t>Հայազգի գրողներից ոմանք ստեղծագործում են օտար լեզուներով։Դրանցից ամենա</w:t>
      </w:r>
      <w:r w:rsidR="00C33219" w:rsidRPr="00491B1C">
        <w:rPr>
          <w:rFonts w:ascii="Arial" w:hAnsi="Arial" w:cs="Arial"/>
          <w:lang w:val="hy-AM"/>
        </w:rPr>
        <w:t>ն</w:t>
      </w:r>
      <w:r w:rsidRPr="00491B1C">
        <w:rPr>
          <w:rFonts w:ascii="Arial" w:hAnsi="Arial" w:cs="Arial"/>
          <w:lang w:val="hy-AM"/>
        </w:rPr>
        <w:t xml:space="preserve">շանավորը Վիլյամ Սարոյանն է,որն արժանացել  </w:t>
      </w:r>
      <w:r w:rsidR="00C33219" w:rsidRPr="00491B1C">
        <w:rPr>
          <w:rFonts w:ascii="Arial" w:hAnsi="Arial" w:cs="Arial"/>
          <w:lang w:val="hy-AM"/>
        </w:rPr>
        <w:t xml:space="preserve"> է համաշխարհային </w:t>
      </w:r>
      <w:r w:rsidRPr="00491B1C">
        <w:rPr>
          <w:rFonts w:ascii="Arial" w:hAnsi="Arial" w:cs="Arial"/>
          <w:lang w:val="hy-AM"/>
        </w:rPr>
        <w:t xml:space="preserve"> ճանաչման։Նա ծնվել է Ամերիկայում,</w:t>
      </w:r>
      <w:r w:rsidR="00C33219" w:rsidRPr="00491B1C">
        <w:rPr>
          <w:rFonts w:ascii="Arial" w:hAnsi="Arial" w:cs="Arial"/>
          <w:lang w:val="hy-AM"/>
        </w:rPr>
        <w:t>Բ</w:t>
      </w:r>
      <w:r w:rsidRPr="00491B1C">
        <w:rPr>
          <w:rFonts w:ascii="Arial" w:hAnsi="Arial" w:cs="Arial"/>
          <w:lang w:val="hy-AM"/>
        </w:rPr>
        <w:t xml:space="preserve">իթլիսից գաղթած ընտանիքում,խոսել մայրենի լեզվով,բայց ստանալով </w:t>
      </w:r>
      <w:r w:rsidR="00C33219" w:rsidRPr="00491B1C">
        <w:rPr>
          <w:rFonts w:ascii="Arial" w:hAnsi="Arial" w:cs="Arial"/>
          <w:lang w:val="hy-AM"/>
        </w:rPr>
        <w:t>ամեր</w:t>
      </w:r>
      <w:r w:rsidRPr="00491B1C">
        <w:rPr>
          <w:rFonts w:ascii="Arial" w:hAnsi="Arial" w:cs="Arial"/>
          <w:lang w:val="hy-AM"/>
        </w:rPr>
        <w:t xml:space="preserve">իկյան </w:t>
      </w:r>
      <w:r w:rsidR="00C33219" w:rsidRPr="00491B1C">
        <w:rPr>
          <w:rFonts w:ascii="Arial" w:hAnsi="Arial" w:cs="Arial"/>
          <w:lang w:val="hy-AM"/>
        </w:rPr>
        <w:t>կրթությու</w:t>
      </w:r>
      <w:r w:rsidRPr="00491B1C">
        <w:rPr>
          <w:rFonts w:ascii="Arial" w:hAnsi="Arial" w:cs="Arial"/>
          <w:lang w:val="hy-AM"/>
        </w:rPr>
        <w:t>ն,սկսել  է</w:t>
      </w:r>
      <w:r w:rsidR="00C33219" w:rsidRPr="00491B1C">
        <w:rPr>
          <w:rFonts w:ascii="Arial" w:hAnsi="Arial" w:cs="Arial"/>
          <w:lang w:val="hy-AM"/>
        </w:rPr>
        <w:t xml:space="preserve"> </w:t>
      </w:r>
      <w:r w:rsidRPr="00491B1C">
        <w:rPr>
          <w:rFonts w:ascii="Arial" w:hAnsi="Arial" w:cs="Arial"/>
          <w:lang w:val="hy-AM"/>
        </w:rPr>
        <w:t>գրել անգլերեն։</w:t>
      </w:r>
    </w:p>
    <w:p w:rsidR="00CE4EAE" w:rsidRPr="00491B1C" w:rsidRDefault="00CE4EAE" w:rsidP="00491B1C">
      <w:pPr>
        <w:pStyle w:val="a7"/>
        <w:tabs>
          <w:tab w:val="left" w:pos="4551"/>
        </w:tabs>
        <w:jc w:val="both"/>
        <w:rPr>
          <w:rFonts w:ascii="Arial" w:hAnsi="Arial" w:cs="Arial"/>
          <w:lang w:val="hy-AM"/>
        </w:rPr>
      </w:pPr>
      <w:r w:rsidRPr="00491B1C">
        <w:rPr>
          <w:rFonts w:ascii="Arial" w:hAnsi="Arial" w:cs="Arial"/>
          <w:lang w:val="hy-AM"/>
        </w:rPr>
        <w:t>Լևոն Սյուրմելյանը գրել է &lt;&lt;Ձեզ եմ դիմում</w:t>
      </w:r>
      <w:r w:rsidRPr="00491B1C">
        <w:rPr>
          <w:rFonts w:ascii="Cambria Math" w:hAnsi="Cambria Math" w:cs="Cambria Math"/>
          <w:lang w:val="hy-AM"/>
        </w:rPr>
        <w:t>․</w:t>
      </w:r>
      <w:r w:rsidRPr="00491B1C">
        <w:rPr>
          <w:rFonts w:ascii="Arial" w:hAnsi="Arial" w:cs="Arial"/>
          <w:lang w:val="hy-AM"/>
        </w:rPr>
        <w:t xml:space="preserve">տիկիններ ու պարոններ&gt;&gt; գիրքը,որի մեջ պատկերված է հայ ժողովրդի մղձավանջային </w:t>
      </w:r>
      <w:r w:rsidR="007351DF" w:rsidRPr="00491B1C">
        <w:rPr>
          <w:rFonts w:ascii="Arial" w:hAnsi="Arial" w:cs="Arial"/>
          <w:lang w:val="hy-AM"/>
        </w:rPr>
        <w:t>կյան</w:t>
      </w:r>
      <w:r w:rsidR="00C33219" w:rsidRPr="00491B1C">
        <w:rPr>
          <w:rFonts w:ascii="Arial" w:hAnsi="Arial" w:cs="Arial"/>
          <w:lang w:val="hy-AM"/>
        </w:rPr>
        <w:t>քը Թ</w:t>
      </w:r>
      <w:r w:rsidRPr="00491B1C">
        <w:rPr>
          <w:rFonts w:ascii="Arial" w:hAnsi="Arial" w:cs="Arial"/>
          <w:lang w:val="hy-AM"/>
        </w:rPr>
        <w:t>ուր</w:t>
      </w:r>
      <w:r w:rsidR="00C33219" w:rsidRPr="00491B1C">
        <w:rPr>
          <w:rFonts w:ascii="Arial" w:hAnsi="Arial" w:cs="Arial"/>
          <w:lang w:val="hy-AM"/>
        </w:rPr>
        <w:t>քի</w:t>
      </w:r>
      <w:r w:rsidRPr="00491B1C">
        <w:rPr>
          <w:rFonts w:ascii="Arial" w:hAnsi="Arial" w:cs="Arial"/>
          <w:lang w:val="hy-AM"/>
        </w:rPr>
        <w:t>այում։</w:t>
      </w:r>
    </w:p>
    <w:p w:rsidR="00CE4EAE" w:rsidRPr="00491B1C" w:rsidRDefault="00CE4EAE" w:rsidP="00491B1C">
      <w:pPr>
        <w:pStyle w:val="a7"/>
        <w:tabs>
          <w:tab w:val="left" w:pos="4551"/>
        </w:tabs>
        <w:jc w:val="both"/>
        <w:rPr>
          <w:rFonts w:ascii="Arial" w:hAnsi="Arial" w:cs="Arial"/>
          <w:lang w:val="hy-AM"/>
        </w:rPr>
      </w:pPr>
      <w:r w:rsidRPr="00491B1C">
        <w:rPr>
          <w:rFonts w:ascii="Arial" w:hAnsi="Arial" w:cs="Arial"/>
          <w:lang w:val="hy-AM"/>
        </w:rPr>
        <w:t>Սյուրմելյանը անգլերեն է հրատարակել &lt;&lt;Սասունցի Դավիթ&gt;&gt; ժողովրդական էպոսը։</w:t>
      </w:r>
    </w:p>
    <w:p w:rsidR="00165AD3" w:rsidRPr="00491B1C" w:rsidRDefault="00165AD3" w:rsidP="00491B1C">
      <w:pPr>
        <w:pStyle w:val="a7"/>
        <w:tabs>
          <w:tab w:val="left" w:pos="4551"/>
        </w:tabs>
        <w:jc w:val="both"/>
        <w:rPr>
          <w:rFonts w:ascii="Arial" w:hAnsi="Arial" w:cs="Arial"/>
          <w:lang w:val="hy-AM"/>
        </w:rPr>
      </w:pPr>
      <w:r w:rsidRPr="00491B1C">
        <w:rPr>
          <w:rFonts w:ascii="Arial" w:hAnsi="Arial" w:cs="Arial"/>
          <w:lang w:val="hy-AM"/>
        </w:rPr>
        <w:t xml:space="preserve">Ֆրանսերեն գրող հայազգի </w:t>
      </w:r>
      <w:r w:rsidR="00C33219" w:rsidRPr="00491B1C">
        <w:rPr>
          <w:rFonts w:ascii="Arial" w:hAnsi="Arial" w:cs="Arial"/>
          <w:lang w:val="hy-AM"/>
        </w:rPr>
        <w:t>բանաստ</w:t>
      </w:r>
      <w:r w:rsidRPr="00491B1C">
        <w:rPr>
          <w:rFonts w:ascii="Arial" w:hAnsi="Arial" w:cs="Arial"/>
          <w:lang w:val="hy-AM"/>
        </w:rPr>
        <w:t>եղծների</w:t>
      </w:r>
      <w:r w:rsidR="00C33219" w:rsidRPr="00491B1C">
        <w:rPr>
          <w:rFonts w:ascii="Arial" w:hAnsi="Arial" w:cs="Arial"/>
          <w:lang w:val="hy-AM"/>
        </w:rPr>
        <w:t>ց</w:t>
      </w:r>
      <w:r w:rsidRPr="00491B1C">
        <w:rPr>
          <w:rFonts w:ascii="Arial" w:hAnsi="Arial" w:cs="Arial"/>
          <w:lang w:val="hy-AM"/>
        </w:rPr>
        <w:t xml:space="preserve"> ու </w:t>
      </w:r>
      <w:r w:rsidR="00C33219" w:rsidRPr="00491B1C">
        <w:rPr>
          <w:rFonts w:ascii="Arial" w:hAnsi="Arial" w:cs="Arial"/>
          <w:lang w:val="hy-AM"/>
        </w:rPr>
        <w:t>արձակագիր</w:t>
      </w:r>
      <w:r w:rsidRPr="00491B1C">
        <w:rPr>
          <w:rFonts w:ascii="Arial" w:hAnsi="Arial" w:cs="Arial"/>
          <w:lang w:val="hy-AM"/>
        </w:rPr>
        <w:t>ն</w:t>
      </w:r>
      <w:r w:rsidR="00C33219" w:rsidRPr="00491B1C">
        <w:rPr>
          <w:rFonts w:ascii="Arial" w:hAnsi="Arial" w:cs="Arial"/>
          <w:lang w:val="hy-AM"/>
        </w:rPr>
        <w:t>ե</w:t>
      </w:r>
      <w:r w:rsidRPr="00491B1C">
        <w:rPr>
          <w:rFonts w:ascii="Arial" w:hAnsi="Arial" w:cs="Arial"/>
          <w:lang w:val="hy-AM"/>
        </w:rPr>
        <w:t xml:space="preserve">րից  են Մերուժան </w:t>
      </w:r>
      <w:r w:rsidR="00C33219" w:rsidRPr="00491B1C">
        <w:rPr>
          <w:rFonts w:ascii="Arial" w:hAnsi="Arial" w:cs="Arial"/>
          <w:lang w:val="hy-AM"/>
        </w:rPr>
        <w:t>Պ</w:t>
      </w:r>
      <w:r w:rsidRPr="00491B1C">
        <w:rPr>
          <w:rFonts w:ascii="Arial" w:hAnsi="Arial" w:cs="Arial"/>
          <w:lang w:val="hy-AM"/>
        </w:rPr>
        <w:t>արսամյան,Շահան Շահնուր,Վահրամ Կաքավյան,</w:t>
      </w:r>
      <w:r w:rsidR="00C33219" w:rsidRPr="00491B1C">
        <w:rPr>
          <w:rFonts w:ascii="Arial" w:hAnsi="Arial" w:cs="Arial"/>
          <w:lang w:val="hy-AM"/>
        </w:rPr>
        <w:t>Վ</w:t>
      </w:r>
      <w:r w:rsidRPr="00491B1C">
        <w:rPr>
          <w:rFonts w:ascii="Arial" w:hAnsi="Arial" w:cs="Arial"/>
          <w:lang w:val="hy-AM"/>
        </w:rPr>
        <w:t xml:space="preserve">ահե </w:t>
      </w:r>
      <w:r w:rsidR="00C33219" w:rsidRPr="00491B1C">
        <w:rPr>
          <w:rFonts w:ascii="Arial" w:hAnsi="Arial" w:cs="Arial"/>
          <w:lang w:val="hy-AM"/>
        </w:rPr>
        <w:t>Ք</w:t>
      </w:r>
      <w:r w:rsidRPr="00491B1C">
        <w:rPr>
          <w:rFonts w:ascii="Arial" w:hAnsi="Arial" w:cs="Arial"/>
          <w:lang w:val="hy-AM"/>
        </w:rPr>
        <w:t>աչա և ուրիշներ։</w:t>
      </w:r>
    </w:p>
    <w:p w:rsidR="00165AD3" w:rsidRPr="00491B1C" w:rsidRDefault="00165AD3" w:rsidP="00491B1C">
      <w:pPr>
        <w:pStyle w:val="a7"/>
        <w:tabs>
          <w:tab w:val="left" w:pos="4551"/>
        </w:tabs>
        <w:jc w:val="both"/>
        <w:rPr>
          <w:rFonts w:ascii="Arial" w:hAnsi="Arial" w:cs="Arial"/>
          <w:lang w:val="hy-AM"/>
        </w:rPr>
      </w:pPr>
      <w:r w:rsidRPr="00491B1C">
        <w:rPr>
          <w:rFonts w:ascii="Arial" w:hAnsi="Arial" w:cs="Arial"/>
          <w:lang w:val="hy-AM"/>
        </w:rPr>
        <w:t xml:space="preserve">Իսպաներեն լեզվով </w:t>
      </w:r>
      <w:r w:rsidR="00C33219" w:rsidRPr="00491B1C">
        <w:rPr>
          <w:rFonts w:ascii="Arial" w:hAnsi="Arial" w:cs="Arial"/>
          <w:lang w:val="hy-AM"/>
        </w:rPr>
        <w:t>ստ</w:t>
      </w:r>
      <w:r w:rsidRPr="00491B1C">
        <w:rPr>
          <w:rFonts w:ascii="Arial" w:hAnsi="Arial" w:cs="Arial"/>
          <w:lang w:val="hy-AM"/>
        </w:rPr>
        <w:t xml:space="preserve">եղծագործում է անվանի </w:t>
      </w:r>
      <w:r w:rsidR="00C33219" w:rsidRPr="00491B1C">
        <w:rPr>
          <w:rFonts w:ascii="Arial" w:hAnsi="Arial" w:cs="Arial"/>
          <w:lang w:val="hy-AM"/>
        </w:rPr>
        <w:t>բանաստե</w:t>
      </w:r>
      <w:r w:rsidRPr="00491B1C">
        <w:rPr>
          <w:rFonts w:ascii="Arial" w:hAnsi="Arial" w:cs="Arial"/>
          <w:lang w:val="hy-AM"/>
        </w:rPr>
        <w:t>ղծուհի Ալիսա Կիրակոսյանը։</w:t>
      </w:r>
    </w:p>
    <w:p w:rsidR="00B76537" w:rsidRPr="00491B1C" w:rsidRDefault="00B76537" w:rsidP="00491B1C">
      <w:pPr>
        <w:pStyle w:val="a7"/>
        <w:tabs>
          <w:tab w:val="left" w:pos="4551"/>
        </w:tabs>
        <w:jc w:val="both"/>
        <w:rPr>
          <w:rFonts w:ascii="Arial" w:hAnsi="Arial" w:cs="Arial"/>
          <w:lang w:val="hy-AM"/>
        </w:rPr>
      </w:pPr>
      <w:r w:rsidRPr="00491B1C">
        <w:rPr>
          <w:rFonts w:ascii="Arial" w:hAnsi="Arial" w:cs="Arial"/>
          <w:lang w:val="hy-AM"/>
        </w:rPr>
        <w:t xml:space="preserve">Սփյուռքահայ </w:t>
      </w:r>
      <w:r w:rsidR="00C33219" w:rsidRPr="00491B1C">
        <w:rPr>
          <w:rFonts w:ascii="Arial" w:hAnsi="Arial" w:cs="Arial"/>
          <w:lang w:val="hy-AM"/>
        </w:rPr>
        <w:t>պատմագրությու</w:t>
      </w:r>
      <w:r w:rsidRPr="00491B1C">
        <w:rPr>
          <w:rFonts w:ascii="Arial" w:hAnsi="Arial" w:cs="Arial"/>
          <w:lang w:val="hy-AM"/>
        </w:rPr>
        <w:t xml:space="preserve">նը կարելի է բաժանել երկու մասի՝հայ ժողովրդի </w:t>
      </w:r>
      <w:r w:rsidR="00C33219" w:rsidRPr="00491B1C">
        <w:rPr>
          <w:rFonts w:ascii="Arial" w:hAnsi="Arial" w:cs="Arial"/>
          <w:lang w:val="hy-AM"/>
        </w:rPr>
        <w:t>պատմությա</w:t>
      </w:r>
      <w:r w:rsidRPr="00491B1C">
        <w:rPr>
          <w:rFonts w:ascii="Arial" w:hAnsi="Arial" w:cs="Arial"/>
          <w:lang w:val="hy-AM"/>
        </w:rPr>
        <w:t xml:space="preserve">ն առանձին դրվագների շարադրանքի փորձեր և հայրենակցական </w:t>
      </w:r>
      <w:r w:rsidR="00C33219" w:rsidRPr="00491B1C">
        <w:rPr>
          <w:rFonts w:ascii="Arial" w:hAnsi="Arial" w:cs="Arial"/>
          <w:lang w:val="hy-AM"/>
        </w:rPr>
        <w:t>պատմագրությ</w:t>
      </w:r>
      <w:r w:rsidRPr="00491B1C">
        <w:rPr>
          <w:rFonts w:ascii="Arial" w:hAnsi="Arial" w:cs="Arial"/>
          <w:lang w:val="hy-AM"/>
        </w:rPr>
        <w:t>ուն։</w:t>
      </w:r>
    </w:p>
    <w:p w:rsidR="00B76537" w:rsidRPr="00491B1C" w:rsidRDefault="00B76537" w:rsidP="00491B1C">
      <w:pPr>
        <w:pStyle w:val="a7"/>
        <w:tabs>
          <w:tab w:val="left" w:pos="4551"/>
        </w:tabs>
        <w:jc w:val="both"/>
        <w:rPr>
          <w:rFonts w:ascii="Arial" w:hAnsi="Arial" w:cs="Arial"/>
          <w:lang w:val="hy-AM"/>
        </w:rPr>
      </w:pPr>
      <w:r w:rsidRPr="00491B1C">
        <w:rPr>
          <w:rFonts w:ascii="Arial" w:hAnsi="Arial" w:cs="Arial"/>
          <w:lang w:val="hy-AM"/>
        </w:rPr>
        <w:t>Հ</w:t>
      </w:r>
      <w:r w:rsidRPr="00491B1C">
        <w:rPr>
          <w:rFonts w:ascii="Cambria Math" w:hAnsi="Cambria Math" w:cs="Cambria Math"/>
          <w:lang w:val="hy-AM"/>
        </w:rPr>
        <w:t>․</w:t>
      </w:r>
      <w:r w:rsidRPr="00491B1C">
        <w:rPr>
          <w:rFonts w:ascii="Arial" w:hAnsi="Arial" w:cs="Arial"/>
          <w:lang w:val="hy-AM"/>
        </w:rPr>
        <w:t>Արմենը հրատարկեց &lt;&lt;Մեծն Տիգրան&gt;&gt; ,&lt;Մարզպանը և Սպարապետը&gt;&gt;,&lt;&lt;Պապ Արշակունի&gt;&gt;,&lt;&lt;</w:t>
      </w:r>
      <w:r w:rsidR="00C33219" w:rsidRPr="00491B1C">
        <w:rPr>
          <w:rFonts w:ascii="Arial" w:hAnsi="Arial" w:cs="Arial"/>
          <w:lang w:val="hy-AM"/>
        </w:rPr>
        <w:t>Փառանձ</w:t>
      </w:r>
      <w:r w:rsidRPr="00491B1C">
        <w:rPr>
          <w:rFonts w:ascii="Arial" w:hAnsi="Arial" w:cs="Arial"/>
          <w:lang w:val="hy-AM"/>
        </w:rPr>
        <w:t xml:space="preserve">եմ թագուհի&gt;&gt; </w:t>
      </w:r>
      <w:r w:rsidR="00C33219" w:rsidRPr="00491B1C">
        <w:rPr>
          <w:rFonts w:ascii="Arial" w:hAnsi="Arial" w:cs="Arial"/>
          <w:lang w:val="hy-AM"/>
        </w:rPr>
        <w:t>աշխատությու</w:t>
      </w:r>
      <w:r w:rsidRPr="00491B1C">
        <w:rPr>
          <w:rFonts w:ascii="Arial" w:hAnsi="Arial" w:cs="Arial"/>
          <w:lang w:val="hy-AM"/>
        </w:rPr>
        <w:t>նները։</w:t>
      </w:r>
    </w:p>
    <w:p w:rsidR="007B6760" w:rsidRPr="00491B1C" w:rsidRDefault="00C33219" w:rsidP="00491B1C">
      <w:pPr>
        <w:pStyle w:val="a7"/>
        <w:tabs>
          <w:tab w:val="left" w:pos="4551"/>
        </w:tabs>
        <w:jc w:val="both"/>
        <w:rPr>
          <w:rFonts w:ascii="Arial" w:hAnsi="Arial" w:cs="Arial"/>
          <w:lang w:val="hy-AM"/>
        </w:rPr>
      </w:pPr>
      <w:r w:rsidRPr="00491B1C">
        <w:rPr>
          <w:rFonts w:ascii="Arial" w:hAnsi="Arial" w:cs="Arial"/>
          <w:lang w:val="hy-AM"/>
        </w:rPr>
        <w:t>Պատմագրութ</w:t>
      </w:r>
      <w:r w:rsidR="007B6760" w:rsidRPr="00491B1C">
        <w:rPr>
          <w:rFonts w:ascii="Arial" w:hAnsi="Arial" w:cs="Arial"/>
          <w:lang w:val="hy-AM"/>
        </w:rPr>
        <w:t>յ</w:t>
      </w:r>
      <w:r w:rsidRPr="00491B1C">
        <w:rPr>
          <w:rFonts w:ascii="Arial" w:hAnsi="Arial" w:cs="Arial"/>
          <w:lang w:val="hy-AM"/>
        </w:rPr>
        <w:t>ա</w:t>
      </w:r>
      <w:r w:rsidR="007B6760" w:rsidRPr="00491B1C">
        <w:rPr>
          <w:rFonts w:ascii="Arial" w:hAnsi="Arial" w:cs="Arial"/>
          <w:lang w:val="hy-AM"/>
        </w:rPr>
        <w:t xml:space="preserve">ն բնագավառում </w:t>
      </w:r>
      <w:r w:rsidRPr="00491B1C">
        <w:rPr>
          <w:rFonts w:ascii="Arial" w:hAnsi="Arial" w:cs="Arial"/>
          <w:lang w:val="hy-AM"/>
        </w:rPr>
        <w:t>բեղ</w:t>
      </w:r>
      <w:r w:rsidR="007B6760" w:rsidRPr="00491B1C">
        <w:rPr>
          <w:rFonts w:ascii="Arial" w:hAnsi="Arial" w:cs="Arial"/>
          <w:lang w:val="hy-AM"/>
        </w:rPr>
        <w:t>մնավոր աշխատա</w:t>
      </w:r>
      <w:r w:rsidRPr="00491B1C">
        <w:rPr>
          <w:rFonts w:ascii="Arial" w:hAnsi="Arial" w:cs="Arial"/>
          <w:lang w:val="hy-AM"/>
        </w:rPr>
        <w:t>նք</w:t>
      </w:r>
      <w:r w:rsidR="007B6760" w:rsidRPr="00491B1C">
        <w:rPr>
          <w:rFonts w:ascii="Arial" w:hAnsi="Arial" w:cs="Arial"/>
          <w:lang w:val="hy-AM"/>
        </w:rPr>
        <w:t xml:space="preserve"> կատարեց Արշակ Ալպոյաճյանը,որը հրատարակեց &lt;&lt;</w:t>
      </w:r>
      <w:r w:rsidRPr="00491B1C">
        <w:rPr>
          <w:rFonts w:ascii="Arial" w:hAnsi="Arial" w:cs="Arial"/>
          <w:lang w:val="hy-AM"/>
        </w:rPr>
        <w:t>Պատմությու</w:t>
      </w:r>
      <w:r w:rsidR="007B6760" w:rsidRPr="00491B1C">
        <w:rPr>
          <w:rFonts w:ascii="Arial" w:hAnsi="Arial" w:cs="Arial"/>
          <w:lang w:val="hy-AM"/>
        </w:rPr>
        <w:t xml:space="preserve">ն հայ </w:t>
      </w:r>
      <w:r w:rsidRPr="00491B1C">
        <w:rPr>
          <w:rFonts w:ascii="Arial" w:hAnsi="Arial" w:cs="Arial"/>
          <w:lang w:val="hy-AM"/>
        </w:rPr>
        <w:t>գաղթականութ</w:t>
      </w:r>
      <w:r w:rsidR="007B6760" w:rsidRPr="00491B1C">
        <w:rPr>
          <w:rFonts w:ascii="Arial" w:hAnsi="Arial" w:cs="Arial"/>
          <w:lang w:val="hy-AM"/>
        </w:rPr>
        <w:t>յ</w:t>
      </w:r>
      <w:r w:rsidRPr="00491B1C">
        <w:rPr>
          <w:rFonts w:ascii="Arial" w:hAnsi="Arial" w:cs="Arial"/>
          <w:lang w:val="hy-AM"/>
        </w:rPr>
        <w:t>ա</w:t>
      </w:r>
      <w:r w:rsidR="007B6760" w:rsidRPr="00491B1C">
        <w:rPr>
          <w:rFonts w:ascii="Arial" w:hAnsi="Arial" w:cs="Arial"/>
          <w:lang w:val="hy-AM"/>
        </w:rPr>
        <w:t>ն&gt;&gt; բազմա</w:t>
      </w:r>
      <w:r w:rsidRPr="00491B1C">
        <w:rPr>
          <w:rFonts w:ascii="Arial" w:hAnsi="Arial" w:cs="Arial"/>
          <w:lang w:val="hy-AM"/>
        </w:rPr>
        <w:t>հ</w:t>
      </w:r>
      <w:r w:rsidR="007B6760" w:rsidRPr="00491B1C">
        <w:rPr>
          <w:rFonts w:ascii="Arial" w:hAnsi="Arial" w:cs="Arial"/>
          <w:lang w:val="hy-AM"/>
        </w:rPr>
        <w:t>ատոր ուսումնասիրո</w:t>
      </w:r>
      <w:r w:rsidRPr="00491B1C">
        <w:rPr>
          <w:rFonts w:ascii="Arial" w:hAnsi="Arial" w:cs="Arial"/>
          <w:lang w:val="hy-AM"/>
        </w:rPr>
        <w:t>ւ</w:t>
      </w:r>
      <w:r w:rsidR="007B6760" w:rsidRPr="00491B1C">
        <w:rPr>
          <w:rFonts w:ascii="Arial" w:hAnsi="Arial" w:cs="Arial"/>
          <w:lang w:val="hy-AM"/>
        </w:rPr>
        <w:t>թյունը։</w:t>
      </w:r>
    </w:p>
    <w:p w:rsidR="007B6760" w:rsidRPr="00491B1C" w:rsidRDefault="007B6760" w:rsidP="00491B1C">
      <w:pPr>
        <w:pStyle w:val="a7"/>
        <w:tabs>
          <w:tab w:val="left" w:pos="4551"/>
        </w:tabs>
        <w:jc w:val="both"/>
        <w:rPr>
          <w:rFonts w:ascii="Arial" w:hAnsi="Arial" w:cs="Arial"/>
          <w:lang w:val="hy-AM"/>
        </w:rPr>
      </w:pPr>
      <w:r w:rsidRPr="00491B1C">
        <w:rPr>
          <w:rFonts w:ascii="Arial" w:hAnsi="Arial" w:cs="Arial"/>
          <w:lang w:val="hy-AM"/>
        </w:rPr>
        <w:lastRenderedPageBreak/>
        <w:t>1929թ</w:t>
      </w:r>
      <w:r w:rsidRPr="00491B1C">
        <w:rPr>
          <w:rFonts w:ascii="Cambria Math" w:hAnsi="Cambria Math" w:cs="Cambria Math"/>
          <w:lang w:val="hy-AM"/>
        </w:rPr>
        <w:t>․</w:t>
      </w:r>
      <w:r w:rsidRPr="00491B1C">
        <w:rPr>
          <w:rFonts w:ascii="Arial" w:hAnsi="Arial" w:cs="Arial"/>
          <w:lang w:val="hy-AM"/>
        </w:rPr>
        <w:t xml:space="preserve"> լույս տեսավ Վանի հայտնի Երամյան վարժարանի հիմնադիր </w:t>
      </w:r>
      <w:r w:rsidR="0085737B" w:rsidRPr="00491B1C">
        <w:rPr>
          <w:rFonts w:ascii="Arial" w:hAnsi="Arial" w:cs="Arial"/>
          <w:lang w:val="hy-AM"/>
        </w:rPr>
        <w:t>Համբարձում</w:t>
      </w:r>
      <w:r w:rsidRPr="00491B1C">
        <w:rPr>
          <w:rFonts w:ascii="Arial" w:hAnsi="Arial" w:cs="Arial"/>
          <w:lang w:val="hy-AM"/>
        </w:rPr>
        <w:t xml:space="preserve"> Երամյանի &lt;&lt;Հուշարձան Վան-</w:t>
      </w:r>
      <w:r w:rsidR="0085737B" w:rsidRPr="00491B1C">
        <w:rPr>
          <w:rFonts w:ascii="Arial" w:hAnsi="Arial" w:cs="Arial"/>
          <w:lang w:val="hy-AM"/>
        </w:rPr>
        <w:t>Վ</w:t>
      </w:r>
      <w:r w:rsidRPr="00491B1C">
        <w:rPr>
          <w:rFonts w:ascii="Arial" w:hAnsi="Arial" w:cs="Arial"/>
          <w:lang w:val="hy-AM"/>
        </w:rPr>
        <w:t>ասպուրականի&gt;&gt; երկհատոր աշխատո</w:t>
      </w:r>
      <w:r w:rsidR="0085737B" w:rsidRPr="00491B1C">
        <w:rPr>
          <w:rFonts w:ascii="Arial" w:hAnsi="Arial" w:cs="Arial"/>
          <w:lang w:val="hy-AM"/>
        </w:rPr>
        <w:t>ւթյու</w:t>
      </w:r>
      <w:r w:rsidRPr="00491B1C">
        <w:rPr>
          <w:rFonts w:ascii="Arial" w:hAnsi="Arial" w:cs="Arial"/>
          <w:lang w:val="hy-AM"/>
        </w:rPr>
        <w:t>նը։1932թ</w:t>
      </w:r>
      <w:r w:rsidRPr="00491B1C">
        <w:rPr>
          <w:rFonts w:ascii="Cambria Math" w:hAnsi="Cambria Math" w:cs="Cambria Math"/>
          <w:lang w:val="hy-AM"/>
        </w:rPr>
        <w:t>․</w:t>
      </w:r>
      <w:r w:rsidRPr="00491B1C">
        <w:rPr>
          <w:rFonts w:ascii="Arial" w:hAnsi="Arial" w:cs="Arial"/>
          <w:lang w:val="hy-AM"/>
        </w:rPr>
        <w:t xml:space="preserve"> </w:t>
      </w:r>
      <w:r w:rsidR="0085737B" w:rsidRPr="00491B1C">
        <w:rPr>
          <w:rFonts w:ascii="Arial" w:hAnsi="Arial" w:cs="Arial"/>
          <w:lang w:val="hy-AM"/>
        </w:rPr>
        <w:t>Կ</w:t>
      </w:r>
      <w:r w:rsidRPr="00491B1C">
        <w:rPr>
          <w:rFonts w:ascii="Arial" w:hAnsi="Arial" w:cs="Arial"/>
          <w:lang w:val="hy-AM"/>
        </w:rPr>
        <w:t xml:space="preserve">արինում տպագրվեց </w:t>
      </w:r>
      <w:r w:rsidR="0085737B" w:rsidRPr="00491B1C">
        <w:rPr>
          <w:rFonts w:ascii="Arial" w:hAnsi="Arial" w:cs="Arial"/>
          <w:lang w:val="hy-AM"/>
        </w:rPr>
        <w:t>Հարությու</w:t>
      </w:r>
      <w:r w:rsidRPr="00491B1C">
        <w:rPr>
          <w:rFonts w:ascii="Arial" w:hAnsi="Arial" w:cs="Arial"/>
          <w:lang w:val="hy-AM"/>
        </w:rPr>
        <w:t>ն Սարգսյանի &lt;&lt;Բալուն&gt;&gt;։Հետագայում լույս տեսան Գրիգոր Գալուստյանի &lt;&lt;</w:t>
      </w:r>
      <w:r w:rsidR="0085737B" w:rsidRPr="00491B1C">
        <w:rPr>
          <w:rFonts w:ascii="Arial" w:hAnsi="Arial" w:cs="Arial"/>
          <w:lang w:val="hy-AM"/>
        </w:rPr>
        <w:t xml:space="preserve">Մարաշ </w:t>
      </w:r>
      <w:r w:rsidRPr="00491B1C">
        <w:rPr>
          <w:rFonts w:ascii="Arial" w:hAnsi="Arial" w:cs="Arial"/>
          <w:lang w:val="hy-AM"/>
        </w:rPr>
        <w:t>կամ Գերմանիկը&gt;&gt;, Ա</w:t>
      </w:r>
      <w:r w:rsidRPr="00491B1C">
        <w:rPr>
          <w:rFonts w:ascii="Cambria Math" w:hAnsi="Cambria Math" w:cs="Cambria Math"/>
          <w:lang w:val="hy-AM"/>
        </w:rPr>
        <w:t>․</w:t>
      </w:r>
      <w:r w:rsidRPr="00491B1C">
        <w:rPr>
          <w:rFonts w:ascii="Arial" w:hAnsi="Arial" w:cs="Arial"/>
          <w:lang w:val="hy-AM"/>
        </w:rPr>
        <w:t>Ալպոյաճյանի՝&lt;&lt;</w:t>
      </w:r>
      <w:r w:rsidR="0085737B" w:rsidRPr="00491B1C">
        <w:rPr>
          <w:rFonts w:ascii="Arial" w:hAnsi="Arial" w:cs="Arial"/>
          <w:lang w:val="hy-AM"/>
        </w:rPr>
        <w:t>Պատմությու</w:t>
      </w:r>
      <w:r w:rsidRPr="00491B1C">
        <w:rPr>
          <w:rFonts w:ascii="Arial" w:hAnsi="Arial" w:cs="Arial"/>
          <w:lang w:val="hy-AM"/>
        </w:rPr>
        <w:t xml:space="preserve">ն հայ Կեսարիո&gt;&gt; երկհատորյակը և այլ </w:t>
      </w:r>
      <w:r w:rsidR="0085737B" w:rsidRPr="00491B1C">
        <w:rPr>
          <w:rFonts w:ascii="Arial" w:hAnsi="Arial" w:cs="Arial"/>
          <w:lang w:val="hy-AM"/>
        </w:rPr>
        <w:t>աշխատություններ։Երկ</w:t>
      </w:r>
      <w:r w:rsidRPr="00491B1C">
        <w:rPr>
          <w:rFonts w:ascii="Arial" w:hAnsi="Arial" w:cs="Arial"/>
          <w:lang w:val="hy-AM"/>
        </w:rPr>
        <w:t>ր</w:t>
      </w:r>
      <w:r w:rsidR="0085737B" w:rsidRPr="00491B1C">
        <w:rPr>
          <w:rFonts w:ascii="Arial" w:hAnsi="Arial" w:cs="Arial"/>
          <w:lang w:val="hy-AM"/>
        </w:rPr>
        <w:t>ո</w:t>
      </w:r>
      <w:r w:rsidRPr="00491B1C">
        <w:rPr>
          <w:rFonts w:ascii="Arial" w:hAnsi="Arial" w:cs="Arial"/>
          <w:lang w:val="hy-AM"/>
        </w:rPr>
        <w:t xml:space="preserve">դ </w:t>
      </w:r>
      <w:r w:rsidR="0085737B" w:rsidRPr="00491B1C">
        <w:rPr>
          <w:rFonts w:ascii="Arial" w:hAnsi="Arial" w:cs="Arial"/>
          <w:lang w:val="hy-AM"/>
        </w:rPr>
        <w:t>համաշխա</w:t>
      </w:r>
      <w:r w:rsidRPr="00491B1C">
        <w:rPr>
          <w:rFonts w:ascii="Arial" w:hAnsi="Arial" w:cs="Arial"/>
          <w:lang w:val="hy-AM"/>
        </w:rPr>
        <w:t>ր</w:t>
      </w:r>
      <w:r w:rsidR="0085737B" w:rsidRPr="00491B1C">
        <w:rPr>
          <w:rFonts w:ascii="Arial" w:hAnsi="Arial" w:cs="Arial"/>
          <w:lang w:val="hy-AM"/>
        </w:rPr>
        <w:t>հ</w:t>
      </w:r>
      <w:r w:rsidRPr="00491B1C">
        <w:rPr>
          <w:rFonts w:ascii="Arial" w:hAnsi="Arial" w:cs="Arial"/>
          <w:lang w:val="hy-AM"/>
        </w:rPr>
        <w:t xml:space="preserve">ային </w:t>
      </w:r>
      <w:r w:rsidR="0085737B" w:rsidRPr="00491B1C">
        <w:rPr>
          <w:rFonts w:ascii="Arial" w:hAnsi="Arial" w:cs="Arial"/>
          <w:lang w:val="hy-AM"/>
        </w:rPr>
        <w:t>պ</w:t>
      </w:r>
      <w:r w:rsidRPr="00491B1C">
        <w:rPr>
          <w:rFonts w:ascii="Arial" w:hAnsi="Arial" w:cs="Arial"/>
          <w:lang w:val="hy-AM"/>
        </w:rPr>
        <w:t xml:space="preserve">ատերազմից հետո </w:t>
      </w:r>
      <w:r w:rsidR="0085737B" w:rsidRPr="00491B1C">
        <w:rPr>
          <w:rFonts w:ascii="Arial" w:hAnsi="Arial" w:cs="Arial"/>
          <w:lang w:val="hy-AM"/>
        </w:rPr>
        <w:t>լ</w:t>
      </w:r>
      <w:r w:rsidRPr="00491B1C">
        <w:rPr>
          <w:rFonts w:ascii="Arial" w:hAnsi="Arial" w:cs="Arial"/>
          <w:lang w:val="hy-AM"/>
        </w:rPr>
        <w:t>ույս տեսան  Հ</w:t>
      </w:r>
      <w:r w:rsidRPr="00491B1C">
        <w:rPr>
          <w:rFonts w:ascii="Cambria Math" w:hAnsi="Cambria Math" w:cs="Cambria Math"/>
          <w:lang w:val="hy-AM"/>
        </w:rPr>
        <w:t>․</w:t>
      </w:r>
      <w:r w:rsidRPr="00491B1C">
        <w:rPr>
          <w:rFonts w:ascii="Arial" w:hAnsi="Arial" w:cs="Arial"/>
          <w:lang w:val="hy-AM"/>
        </w:rPr>
        <w:t xml:space="preserve">Պողոսյանի՝&lt;&lt;Հաճընի ընդհանուր </w:t>
      </w:r>
      <w:r w:rsidR="0085737B" w:rsidRPr="00491B1C">
        <w:rPr>
          <w:rFonts w:ascii="Arial" w:hAnsi="Arial" w:cs="Arial"/>
          <w:lang w:val="hy-AM"/>
        </w:rPr>
        <w:t>պատմությու</w:t>
      </w:r>
      <w:r w:rsidRPr="00491B1C">
        <w:rPr>
          <w:rFonts w:ascii="Arial" w:hAnsi="Arial" w:cs="Arial"/>
          <w:lang w:val="hy-AM"/>
        </w:rPr>
        <w:t>նը&gt;&gt;,Գ</w:t>
      </w:r>
      <w:r w:rsidRPr="00491B1C">
        <w:rPr>
          <w:rFonts w:ascii="Cambria Math" w:hAnsi="Cambria Math" w:cs="Cambria Math"/>
          <w:lang w:val="hy-AM"/>
        </w:rPr>
        <w:t>․</w:t>
      </w:r>
      <w:r w:rsidR="0085737B" w:rsidRPr="00491B1C">
        <w:rPr>
          <w:rFonts w:ascii="Arial" w:hAnsi="Arial" w:cs="Arial"/>
          <w:lang w:val="hy-AM"/>
        </w:rPr>
        <w:t>Սուրմեն</w:t>
      </w:r>
      <w:r w:rsidRPr="00491B1C">
        <w:rPr>
          <w:rFonts w:ascii="Arial" w:hAnsi="Arial" w:cs="Arial"/>
          <w:lang w:val="hy-AM"/>
        </w:rPr>
        <w:t>յան՝&lt;&lt;Երզնկա&gt;&gt;,Ա</w:t>
      </w:r>
      <w:r w:rsidRPr="00491B1C">
        <w:rPr>
          <w:rFonts w:ascii="Cambria Math" w:hAnsi="Cambria Math" w:cs="Cambria Math"/>
          <w:lang w:val="hy-AM"/>
        </w:rPr>
        <w:t>․</w:t>
      </w:r>
      <w:r w:rsidRPr="00491B1C">
        <w:rPr>
          <w:rFonts w:ascii="Arial" w:hAnsi="Arial" w:cs="Arial"/>
          <w:lang w:val="hy-AM"/>
        </w:rPr>
        <w:t>Ալպոյաճյանի՝&lt;&lt;</w:t>
      </w:r>
      <w:r w:rsidR="0085737B" w:rsidRPr="00491B1C">
        <w:rPr>
          <w:rFonts w:ascii="Arial" w:hAnsi="Arial" w:cs="Arial"/>
          <w:lang w:val="hy-AM"/>
        </w:rPr>
        <w:t>Պատմությու</w:t>
      </w:r>
      <w:r w:rsidRPr="00491B1C">
        <w:rPr>
          <w:rFonts w:ascii="Arial" w:hAnsi="Arial" w:cs="Arial"/>
          <w:lang w:val="hy-AM"/>
        </w:rPr>
        <w:t xml:space="preserve">ն Եվդոկիո հայոց&gt;&gt; և այլ </w:t>
      </w:r>
      <w:r w:rsidR="0085737B" w:rsidRPr="00491B1C">
        <w:rPr>
          <w:rFonts w:ascii="Arial" w:hAnsi="Arial" w:cs="Arial"/>
          <w:lang w:val="hy-AM"/>
        </w:rPr>
        <w:t>աշխատությու</w:t>
      </w:r>
      <w:r w:rsidR="000E7433" w:rsidRPr="00491B1C">
        <w:rPr>
          <w:rFonts w:ascii="Arial" w:hAnsi="Arial" w:cs="Arial"/>
          <w:lang w:val="hy-AM"/>
        </w:rPr>
        <w:t>ններ։</w:t>
      </w:r>
    </w:p>
    <w:p w:rsidR="000E7433" w:rsidRPr="00491B1C" w:rsidRDefault="000E7433" w:rsidP="00491B1C">
      <w:pPr>
        <w:pStyle w:val="a7"/>
        <w:tabs>
          <w:tab w:val="left" w:pos="4551"/>
        </w:tabs>
        <w:jc w:val="both"/>
        <w:rPr>
          <w:rFonts w:ascii="Arial" w:hAnsi="Arial" w:cs="Arial"/>
          <w:lang w:val="hy-AM"/>
        </w:rPr>
      </w:pPr>
      <w:r w:rsidRPr="00491B1C">
        <w:rPr>
          <w:rFonts w:ascii="Arial" w:hAnsi="Arial" w:cs="Arial"/>
          <w:lang w:val="hy-AM"/>
        </w:rPr>
        <w:t>Ռիչարդ Հովհաննիսյանը գրեց &lt;&lt;Հայ</w:t>
      </w:r>
      <w:r w:rsidR="0085737B" w:rsidRPr="00491B1C">
        <w:rPr>
          <w:rFonts w:ascii="Arial" w:hAnsi="Arial" w:cs="Arial"/>
          <w:lang w:val="hy-AM"/>
        </w:rPr>
        <w:t>ա</w:t>
      </w:r>
      <w:r w:rsidRPr="00491B1C">
        <w:rPr>
          <w:rFonts w:ascii="Arial" w:hAnsi="Arial" w:cs="Arial"/>
          <w:lang w:val="hy-AM"/>
        </w:rPr>
        <w:t xml:space="preserve">ստանի </w:t>
      </w:r>
      <w:r w:rsidR="0085737B" w:rsidRPr="00491B1C">
        <w:rPr>
          <w:rFonts w:ascii="Arial" w:hAnsi="Arial" w:cs="Arial"/>
          <w:lang w:val="hy-AM"/>
        </w:rPr>
        <w:t>Հանրապետությու</w:t>
      </w:r>
      <w:r w:rsidRPr="00491B1C">
        <w:rPr>
          <w:rFonts w:ascii="Arial" w:hAnsi="Arial" w:cs="Arial"/>
          <w:lang w:val="hy-AM"/>
        </w:rPr>
        <w:t xml:space="preserve">նը&gt;&gt; քառահատոր </w:t>
      </w:r>
      <w:r w:rsidR="0085737B" w:rsidRPr="00491B1C">
        <w:rPr>
          <w:rFonts w:ascii="Arial" w:hAnsi="Arial" w:cs="Arial"/>
          <w:lang w:val="hy-AM"/>
        </w:rPr>
        <w:t>աշխատությու</w:t>
      </w:r>
      <w:r w:rsidRPr="00491B1C">
        <w:rPr>
          <w:rFonts w:ascii="Arial" w:hAnsi="Arial" w:cs="Arial"/>
          <w:lang w:val="hy-AM"/>
        </w:rPr>
        <w:t>նը։</w:t>
      </w:r>
    </w:p>
    <w:p w:rsidR="000E7433" w:rsidRPr="00491B1C" w:rsidRDefault="000E7433" w:rsidP="00491B1C">
      <w:pPr>
        <w:pStyle w:val="a7"/>
        <w:tabs>
          <w:tab w:val="left" w:pos="4551"/>
        </w:tabs>
        <w:jc w:val="both"/>
        <w:rPr>
          <w:rFonts w:ascii="Arial" w:hAnsi="Arial" w:cs="Arial"/>
          <w:lang w:val="hy-AM"/>
        </w:rPr>
      </w:pPr>
      <w:r w:rsidRPr="00491B1C">
        <w:rPr>
          <w:rFonts w:ascii="Arial" w:hAnsi="Arial" w:cs="Arial"/>
          <w:lang w:val="hy-AM"/>
        </w:rPr>
        <w:t xml:space="preserve">Վահագն Դադրյանը հեղինակ է Հայոց </w:t>
      </w:r>
      <w:r w:rsidR="00C97E96" w:rsidRPr="00491B1C">
        <w:rPr>
          <w:rFonts w:ascii="Arial" w:hAnsi="Arial" w:cs="Arial"/>
          <w:lang w:val="hy-AM"/>
        </w:rPr>
        <w:t>Ցեղասպանութ</w:t>
      </w:r>
      <w:r w:rsidRPr="00491B1C">
        <w:rPr>
          <w:rFonts w:ascii="Arial" w:hAnsi="Arial" w:cs="Arial"/>
          <w:lang w:val="hy-AM"/>
        </w:rPr>
        <w:t>յ</w:t>
      </w:r>
      <w:r w:rsidR="00C97E96" w:rsidRPr="00491B1C">
        <w:rPr>
          <w:rFonts w:ascii="Arial" w:hAnsi="Arial" w:cs="Arial"/>
          <w:lang w:val="hy-AM"/>
        </w:rPr>
        <w:t>ա</w:t>
      </w:r>
      <w:r w:rsidRPr="00491B1C">
        <w:rPr>
          <w:rFonts w:ascii="Arial" w:hAnsi="Arial" w:cs="Arial"/>
          <w:lang w:val="hy-AM"/>
        </w:rPr>
        <w:t xml:space="preserve">ն վերաբերյալ հարյուրից ավելի </w:t>
      </w:r>
      <w:r w:rsidR="00C97E96" w:rsidRPr="00491B1C">
        <w:rPr>
          <w:rFonts w:ascii="Arial" w:hAnsi="Arial" w:cs="Arial"/>
          <w:lang w:val="hy-AM"/>
        </w:rPr>
        <w:t>ուսումնասիրությու</w:t>
      </w:r>
      <w:r w:rsidRPr="00491B1C">
        <w:rPr>
          <w:rFonts w:ascii="Arial" w:hAnsi="Arial" w:cs="Arial"/>
          <w:lang w:val="hy-AM"/>
        </w:rPr>
        <w:t>նների։</w:t>
      </w:r>
    </w:p>
    <w:p w:rsidR="000E7433" w:rsidRPr="00491B1C" w:rsidRDefault="000E7433" w:rsidP="00491B1C">
      <w:pPr>
        <w:pStyle w:val="a7"/>
        <w:tabs>
          <w:tab w:val="left" w:pos="4551"/>
        </w:tabs>
        <w:jc w:val="both"/>
        <w:rPr>
          <w:rFonts w:ascii="Arial" w:hAnsi="Arial" w:cs="Arial"/>
          <w:lang w:val="hy-AM"/>
        </w:rPr>
      </w:pPr>
      <w:r w:rsidRPr="00491B1C">
        <w:rPr>
          <w:rFonts w:ascii="Arial" w:hAnsi="Arial" w:cs="Arial"/>
          <w:lang w:val="hy-AM"/>
        </w:rPr>
        <w:t>Արվեստը։Ետպատեր</w:t>
      </w:r>
      <w:r w:rsidR="00C97E96" w:rsidRPr="00491B1C">
        <w:rPr>
          <w:rFonts w:ascii="Arial" w:hAnsi="Arial" w:cs="Arial"/>
          <w:lang w:val="hy-AM"/>
        </w:rPr>
        <w:t>ա</w:t>
      </w:r>
      <w:r w:rsidRPr="00491B1C">
        <w:rPr>
          <w:rFonts w:ascii="Arial" w:hAnsi="Arial" w:cs="Arial"/>
          <w:lang w:val="hy-AM"/>
        </w:rPr>
        <w:t xml:space="preserve">զմյան ժամանակաշրջանում սփյուռքահայ </w:t>
      </w:r>
      <w:r w:rsidR="00C97E96" w:rsidRPr="00491B1C">
        <w:rPr>
          <w:rFonts w:ascii="Arial" w:hAnsi="Arial" w:cs="Arial"/>
          <w:lang w:val="hy-AM"/>
        </w:rPr>
        <w:t>թատ</w:t>
      </w:r>
      <w:r w:rsidRPr="00491B1C">
        <w:rPr>
          <w:rFonts w:ascii="Arial" w:hAnsi="Arial" w:cs="Arial"/>
          <w:lang w:val="hy-AM"/>
        </w:rPr>
        <w:t>ր</w:t>
      </w:r>
      <w:r w:rsidR="00C97E96" w:rsidRPr="00491B1C">
        <w:rPr>
          <w:rFonts w:ascii="Arial" w:hAnsi="Arial" w:cs="Arial"/>
          <w:lang w:val="hy-AM"/>
        </w:rPr>
        <w:t>ո</w:t>
      </w:r>
      <w:r w:rsidRPr="00491B1C">
        <w:rPr>
          <w:rFonts w:ascii="Arial" w:hAnsi="Arial" w:cs="Arial"/>
          <w:lang w:val="hy-AM"/>
        </w:rPr>
        <w:t>նը,</w:t>
      </w:r>
      <w:r w:rsidR="00C97E96" w:rsidRPr="00491B1C">
        <w:rPr>
          <w:rFonts w:ascii="Arial" w:hAnsi="Arial" w:cs="Arial"/>
          <w:lang w:val="hy-AM"/>
        </w:rPr>
        <w:t>երաժշտությու</w:t>
      </w:r>
      <w:r w:rsidRPr="00491B1C">
        <w:rPr>
          <w:rFonts w:ascii="Arial" w:hAnsi="Arial" w:cs="Arial"/>
          <w:lang w:val="hy-AM"/>
        </w:rPr>
        <w:t>նը,</w:t>
      </w:r>
      <w:r w:rsidR="00C97E96" w:rsidRPr="00491B1C">
        <w:rPr>
          <w:rFonts w:ascii="Arial" w:hAnsi="Arial" w:cs="Arial"/>
          <w:lang w:val="hy-AM"/>
        </w:rPr>
        <w:t>նկարչությու</w:t>
      </w:r>
      <w:r w:rsidRPr="00491B1C">
        <w:rPr>
          <w:rFonts w:ascii="Arial" w:hAnsi="Arial" w:cs="Arial"/>
          <w:lang w:val="hy-AM"/>
        </w:rPr>
        <w:t xml:space="preserve">նն ու </w:t>
      </w:r>
      <w:r w:rsidR="00C97E96" w:rsidRPr="00491B1C">
        <w:rPr>
          <w:rFonts w:ascii="Arial" w:hAnsi="Arial" w:cs="Arial"/>
          <w:lang w:val="hy-AM"/>
        </w:rPr>
        <w:t>քանդակագործությու</w:t>
      </w:r>
      <w:r w:rsidRPr="00491B1C">
        <w:rPr>
          <w:rFonts w:ascii="Arial" w:hAnsi="Arial" w:cs="Arial"/>
          <w:lang w:val="hy-AM"/>
        </w:rPr>
        <w:t>նը նկատելի թուլացում ապրեցին։</w:t>
      </w:r>
    </w:p>
    <w:p w:rsidR="000E7433" w:rsidRPr="00491B1C" w:rsidRDefault="000E7433" w:rsidP="00491B1C">
      <w:pPr>
        <w:pStyle w:val="a7"/>
        <w:tabs>
          <w:tab w:val="left" w:pos="4551"/>
        </w:tabs>
        <w:jc w:val="both"/>
        <w:rPr>
          <w:rFonts w:ascii="Arial" w:hAnsi="Arial" w:cs="Arial"/>
          <w:lang w:val="hy-AM"/>
        </w:rPr>
      </w:pPr>
      <w:r w:rsidRPr="00491B1C">
        <w:rPr>
          <w:rFonts w:ascii="Arial" w:hAnsi="Arial" w:cs="Arial"/>
          <w:lang w:val="hy-AM"/>
        </w:rPr>
        <w:t>Բեյրութում ստեղծվեց &lt;&lt;Վահրամ Փափազյան&gt;&gt; թատերախումբը,որը ղեկավարում է Պերճ Ֆազլյանը։</w:t>
      </w:r>
    </w:p>
    <w:p w:rsidR="000E7433" w:rsidRPr="00491B1C" w:rsidRDefault="000E7433" w:rsidP="00491B1C">
      <w:pPr>
        <w:pStyle w:val="a7"/>
        <w:tabs>
          <w:tab w:val="left" w:pos="4551"/>
        </w:tabs>
        <w:jc w:val="both"/>
        <w:rPr>
          <w:rFonts w:ascii="Arial" w:hAnsi="Arial" w:cs="Arial"/>
          <w:lang w:val="hy-AM"/>
        </w:rPr>
      </w:pPr>
      <w:r w:rsidRPr="00491B1C">
        <w:rPr>
          <w:rFonts w:ascii="Arial" w:hAnsi="Arial" w:cs="Arial"/>
          <w:lang w:val="hy-AM"/>
        </w:rPr>
        <w:t xml:space="preserve">Ստամբուլը տվել է բեմական տասնյակ խոշոր աստղեր՝Պետրոս Ադամյան,Սիրանույշ,Ազնիվ </w:t>
      </w:r>
      <w:r w:rsidR="00C97E96" w:rsidRPr="00491B1C">
        <w:rPr>
          <w:rFonts w:ascii="Arial" w:hAnsi="Arial" w:cs="Arial"/>
          <w:lang w:val="hy-AM"/>
        </w:rPr>
        <w:t>Հ</w:t>
      </w:r>
      <w:r w:rsidRPr="00491B1C">
        <w:rPr>
          <w:rFonts w:ascii="Arial" w:hAnsi="Arial" w:cs="Arial"/>
          <w:lang w:val="hy-AM"/>
        </w:rPr>
        <w:t>ր</w:t>
      </w:r>
      <w:r w:rsidR="00C97E96" w:rsidRPr="00491B1C">
        <w:rPr>
          <w:rFonts w:ascii="Arial" w:hAnsi="Arial" w:cs="Arial"/>
          <w:lang w:val="hy-AM"/>
        </w:rPr>
        <w:t>ա</w:t>
      </w:r>
      <w:r w:rsidRPr="00491B1C">
        <w:rPr>
          <w:rFonts w:ascii="Arial" w:hAnsi="Arial" w:cs="Arial"/>
          <w:lang w:val="hy-AM"/>
        </w:rPr>
        <w:t xml:space="preserve">չյա,Վահրամ </w:t>
      </w:r>
      <w:r w:rsidR="005D1AAC" w:rsidRPr="00491B1C">
        <w:rPr>
          <w:rFonts w:ascii="Arial" w:hAnsi="Arial" w:cs="Arial"/>
          <w:lang w:val="hy-AM"/>
        </w:rPr>
        <w:t>Փափազյան,Արուս Ոսկանյան,Հրաչյա Ներսիսյան և ուրիշներ։Ստեղծվում էին թատերախմբեր և ներկայացումներ տրվում։Դրանցից էին &lt;&lt;Մխիթարյան Սանուց&gt;&gt;&lt;&lt;Կեդրոնական Սանուց&gt;&gt;,&lt;&lt;Սկյուտարի Սանուց&gt;&gt; և</w:t>
      </w:r>
      <w:r w:rsidR="00C97E96" w:rsidRPr="00491B1C">
        <w:rPr>
          <w:rFonts w:ascii="Arial" w:hAnsi="Arial" w:cs="Arial"/>
          <w:lang w:val="hy-AM"/>
        </w:rPr>
        <w:t xml:space="preserve"> </w:t>
      </w:r>
      <w:r w:rsidR="005D1AAC" w:rsidRPr="00491B1C">
        <w:rPr>
          <w:rFonts w:ascii="Arial" w:hAnsi="Arial" w:cs="Arial"/>
          <w:lang w:val="hy-AM"/>
        </w:rPr>
        <w:t>ա</w:t>
      </w:r>
      <w:r w:rsidR="00C97E96" w:rsidRPr="00491B1C">
        <w:rPr>
          <w:rFonts w:ascii="Arial" w:hAnsi="Arial" w:cs="Arial"/>
          <w:lang w:val="hy-AM"/>
        </w:rPr>
        <w:t>յ</w:t>
      </w:r>
      <w:r w:rsidR="005D1AAC" w:rsidRPr="00491B1C">
        <w:rPr>
          <w:rFonts w:ascii="Arial" w:hAnsi="Arial" w:cs="Arial"/>
          <w:lang w:val="hy-AM"/>
        </w:rPr>
        <w:t>լ թատերախմբեր։</w:t>
      </w:r>
    </w:p>
    <w:p w:rsidR="005D1AAC" w:rsidRPr="00491B1C" w:rsidRDefault="005D1AAC" w:rsidP="00491B1C">
      <w:pPr>
        <w:pStyle w:val="a7"/>
        <w:tabs>
          <w:tab w:val="left" w:pos="4551"/>
        </w:tabs>
        <w:jc w:val="both"/>
        <w:rPr>
          <w:rFonts w:ascii="Arial" w:hAnsi="Arial" w:cs="Arial"/>
          <w:lang w:val="hy-AM"/>
        </w:rPr>
      </w:pPr>
      <w:r w:rsidRPr="00491B1C">
        <w:rPr>
          <w:rFonts w:ascii="Arial" w:hAnsi="Arial" w:cs="Arial"/>
          <w:lang w:val="hy-AM"/>
        </w:rPr>
        <w:t>Պոլսահայ հանդիս</w:t>
      </w:r>
      <w:r w:rsidR="00C97E96" w:rsidRPr="00491B1C">
        <w:rPr>
          <w:rFonts w:ascii="Arial" w:hAnsi="Arial" w:cs="Arial"/>
          <w:lang w:val="hy-AM"/>
        </w:rPr>
        <w:t>ա</w:t>
      </w:r>
      <w:r w:rsidRPr="00491B1C">
        <w:rPr>
          <w:rFonts w:ascii="Arial" w:hAnsi="Arial" w:cs="Arial"/>
          <w:lang w:val="hy-AM"/>
        </w:rPr>
        <w:t>կանը նորից հնարավոր</w:t>
      </w:r>
      <w:r w:rsidR="00C97E96" w:rsidRPr="00491B1C">
        <w:rPr>
          <w:rFonts w:ascii="Arial" w:hAnsi="Arial" w:cs="Arial"/>
          <w:lang w:val="hy-AM"/>
        </w:rPr>
        <w:t>ու</w:t>
      </w:r>
      <w:r w:rsidRPr="00491B1C">
        <w:rPr>
          <w:rFonts w:ascii="Arial" w:hAnsi="Arial" w:cs="Arial"/>
          <w:lang w:val="hy-AM"/>
        </w:rPr>
        <w:t>թյուն ստացավ բեմից լսելու մայրենի լեզուն,դիտելու Հ</w:t>
      </w:r>
      <w:r w:rsidRPr="00491B1C">
        <w:rPr>
          <w:rFonts w:ascii="Cambria Math" w:hAnsi="Cambria Math" w:cs="Cambria Math"/>
          <w:lang w:val="hy-AM"/>
        </w:rPr>
        <w:t>․</w:t>
      </w:r>
      <w:r w:rsidRPr="00491B1C">
        <w:rPr>
          <w:rFonts w:ascii="Arial" w:hAnsi="Arial" w:cs="Arial"/>
          <w:lang w:val="hy-AM"/>
        </w:rPr>
        <w:t>Պարոնյանի &lt;&lt;Մեծապատիվ մուրացկանները&gt;&gt;,Ալ</w:t>
      </w:r>
      <w:r w:rsidRPr="00491B1C">
        <w:rPr>
          <w:rFonts w:ascii="Cambria Math" w:hAnsi="Cambria Math" w:cs="Cambria Math"/>
          <w:lang w:val="hy-AM"/>
        </w:rPr>
        <w:t>․</w:t>
      </w:r>
      <w:r w:rsidRPr="00491B1C">
        <w:rPr>
          <w:rFonts w:ascii="Arial" w:hAnsi="Arial" w:cs="Arial"/>
          <w:lang w:val="hy-AM"/>
        </w:rPr>
        <w:t xml:space="preserve"> Շիրավանզադեի &lt;&lt;Նամուսը&gt;&gt;,&lt;&lt;</w:t>
      </w:r>
      <w:r w:rsidR="00C97E96" w:rsidRPr="00491B1C">
        <w:rPr>
          <w:rFonts w:ascii="Arial" w:hAnsi="Arial" w:cs="Arial"/>
          <w:lang w:val="hy-AM"/>
        </w:rPr>
        <w:t>Պ</w:t>
      </w:r>
      <w:r w:rsidRPr="00491B1C">
        <w:rPr>
          <w:rFonts w:ascii="Arial" w:hAnsi="Arial" w:cs="Arial"/>
          <w:lang w:val="hy-AM"/>
        </w:rPr>
        <w:t>ատվի համարը&gt;&gt;,Լ</w:t>
      </w:r>
      <w:r w:rsidRPr="00491B1C">
        <w:rPr>
          <w:rFonts w:ascii="Cambria Math" w:hAnsi="Cambria Math" w:cs="Cambria Math"/>
          <w:lang w:val="hy-AM"/>
        </w:rPr>
        <w:t>․</w:t>
      </w:r>
      <w:r w:rsidRPr="00491B1C">
        <w:rPr>
          <w:rFonts w:ascii="Arial" w:hAnsi="Arial" w:cs="Arial"/>
          <w:lang w:val="hy-AM"/>
        </w:rPr>
        <w:t>Շանթի &lt;&lt;Հին աստվածները&gt;&gt; և այլ պիեսներ։</w:t>
      </w:r>
      <w:r w:rsidR="0051087C" w:rsidRPr="00491B1C">
        <w:rPr>
          <w:rFonts w:ascii="Arial" w:hAnsi="Arial" w:cs="Arial"/>
          <w:lang w:val="hy-AM"/>
        </w:rPr>
        <w:t>Ազգային երաժշտությ</w:t>
      </w:r>
      <w:r w:rsidR="00C97E96" w:rsidRPr="00491B1C">
        <w:rPr>
          <w:rFonts w:ascii="Arial" w:hAnsi="Arial" w:cs="Arial"/>
          <w:lang w:val="hy-AM"/>
        </w:rPr>
        <w:t>ա</w:t>
      </w:r>
      <w:r w:rsidR="0051087C" w:rsidRPr="00491B1C">
        <w:rPr>
          <w:rFonts w:ascii="Arial" w:hAnsi="Arial" w:cs="Arial"/>
          <w:lang w:val="hy-AM"/>
        </w:rPr>
        <w:t>ն զարգացման գործում նկատելի դեր են կատարել Կոմիտասի աշակերտներից Մ</w:t>
      </w:r>
      <w:r w:rsidR="0051087C" w:rsidRPr="00491B1C">
        <w:rPr>
          <w:rFonts w:ascii="Cambria Math" w:hAnsi="Cambria Math" w:cs="Cambria Math"/>
          <w:lang w:val="hy-AM"/>
        </w:rPr>
        <w:t>․</w:t>
      </w:r>
      <w:r w:rsidR="00C97E96" w:rsidRPr="00491B1C">
        <w:rPr>
          <w:rFonts w:ascii="Arial" w:hAnsi="Arial" w:cs="Arial"/>
          <w:lang w:val="hy-AM"/>
        </w:rPr>
        <w:t>Թ</w:t>
      </w:r>
      <w:r w:rsidR="0051087C" w:rsidRPr="00491B1C">
        <w:rPr>
          <w:rFonts w:ascii="Arial" w:hAnsi="Arial" w:cs="Arial"/>
          <w:lang w:val="hy-AM"/>
        </w:rPr>
        <w:t>ումաճյանը,Վ</w:t>
      </w:r>
      <w:r w:rsidR="00C97E96" w:rsidRPr="00491B1C">
        <w:rPr>
          <w:rFonts w:ascii="Cambria Math" w:hAnsi="Cambria Math" w:cs="Cambria Math"/>
          <w:lang w:val="hy-AM"/>
        </w:rPr>
        <w:t>․</w:t>
      </w:r>
      <w:r w:rsidR="0051087C" w:rsidRPr="00491B1C">
        <w:rPr>
          <w:rFonts w:ascii="Arial" w:hAnsi="Arial" w:cs="Arial"/>
          <w:lang w:val="hy-AM"/>
        </w:rPr>
        <w:t>Սրվանձտյանցը,Բ</w:t>
      </w:r>
      <w:r w:rsidR="0051087C" w:rsidRPr="00491B1C">
        <w:rPr>
          <w:rFonts w:ascii="Cambria Math" w:hAnsi="Cambria Math" w:cs="Cambria Math"/>
          <w:lang w:val="hy-AM"/>
        </w:rPr>
        <w:t>․</w:t>
      </w:r>
      <w:r w:rsidR="0051087C" w:rsidRPr="00491B1C">
        <w:rPr>
          <w:rFonts w:ascii="Arial" w:hAnsi="Arial" w:cs="Arial"/>
          <w:lang w:val="hy-AM"/>
        </w:rPr>
        <w:t>Կանաչյանը,Վ</w:t>
      </w:r>
      <w:r w:rsidR="0051087C" w:rsidRPr="00491B1C">
        <w:rPr>
          <w:rFonts w:ascii="Cambria Math" w:hAnsi="Cambria Math" w:cs="Cambria Math"/>
          <w:lang w:val="hy-AM"/>
        </w:rPr>
        <w:t>․</w:t>
      </w:r>
      <w:r w:rsidR="00C97E96" w:rsidRPr="00491B1C">
        <w:rPr>
          <w:rFonts w:ascii="Arial" w:hAnsi="Arial" w:cs="Arial"/>
          <w:lang w:val="hy-AM"/>
        </w:rPr>
        <w:t>Ս</w:t>
      </w:r>
      <w:r w:rsidR="0051087C" w:rsidRPr="00491B1C">
        <w:rPr>
          <w:rFonts w:ascii="Arial" w:hAnsi="Arial" w:cs="Arial"/>
          <w:lang w:val="hy-AM"/>
        </w:rPr>
        <w:t>արգսյանը և ուրիշներ։</w:t>
      </w:r>
    </w:p>
    <w:p w:rsidR="00375517" w:rsidRPr="00491B1C" w:rsidRDefault="00375517" w:rsidP="00491B1C">
      <w:pPr>
        <w:pStyle w:val="a7"/>
        <w:tabs>
          <w:tab w:val="left" w:pos="4551"/>
        </w:tabs>
        <w:jc w:val="both"/>
        <w:rPr>
          <w:rFonts w:ascii="Arial" w:hAnsi="Arial" w:cs="Arial"/>
          <w:lang w:val="hy-AM"/>
        </w:rPr>
      </w:pPr>
      <w:r w:rsidRPr="00491B1C">
        <w:rPr>
          <w:rFonts w:ascii="Arial" w:hAnsi="Arial" w:cs="Arial"/>
          <w:lang w:val="hy-AM"/>
        </w:rPr>
        <w:t>Որպես երգահան և խմբավար-</w:t>
      </w:r>
      <w:r w:rsidR="00C97E96" w:rsidRPr="00491B1C">
        <w:rPr>
          <w:rFonts w:ascii="Arial" w:hAnsi="Arial" w:cs="Arial"/>
          <w:lang w:val="hy-AM"/>
        </w:rPr>
        <w:t>դի</w:t>
      </w:r>
      <w:r w:rsidRPr="00491B1C">
        <w:rPr>
          <w:rFonts w:ascii="Arial" w:hAnsi="Arial" w:cs="Arial"/>
          <w:lang w:val="hy-AM"/>
        </w:rPr>
        <w:t xml:space="preserve">րիժյորներ սփյուռքում հայտնի են </w:t>
      </w:r>
      <w:r w:rsidR="00C97E96" w:rsidRPr="00491B1C">
        <w:rPr>
          <w:rFonts w:ascii="Arial" w:hAnsi="Arial" w:cs="Arial"/>
          <w:lang w:val="hy-AM"/>
        </w:rPr>
        <w:t>Հ</w:t>
      </w:r>
      <w:r w:rsidRPr="00491B1C">
        <w:rPr>
          <w:rFonts w:ascii="Arial" w:hAnsi="Arial" w:cs="Arial"/>
          <w:lang w:val="hy-AM"/>
        </w:rPr>
        <w:t xml:space="preserve">ամբարձում Պերբերյանը,Աշոտ </w:t>
      </w:r>
      <w:r w:rsidR="00C97E96" w:rsidRPr="00491B1C">
        <w:rPr>
          <w:rFonts w:ascii="Arial" w:hAnsi="Arial" w:cs="Arial"/>
          <w:lang w:val="hy-AM"/>
        </w:rPr>
        <w:t>Պ</w:t>
      </w:r>
      <w:r w:rsidRPr="00491B1C">
        <w:rPr>
          <w:rFonts w:ascii="Arial" w:hAnsi="Arial" w:cs="Arial"/>
          <w:lang w:val="hy-AM"/>
        </w:rPr>
        <w:t xml:space="preserve">ատմագրյանը,Արա </w:t>
      </w:r>
      <w:r w:rsidR="00C97E96" w:rsidRPr="00491B1C">
        <w:rPr>
          <w:rFonts w:ascii="Arial" w:hAnsi="Arial" w:cs="Arial"/>
          <w:lang w:val="hy-AM"/>
        </w:rPr>
        <w:t>Պ</w:t>
      </w:r>
      <w:r w:rsidRPr="00491B1C">
        <w:rPr>
          <w:rFonts w:ascii="Arial" w:hAnsi="Arial" w:cs="Arial"/>
          <w:lang w:val="hy-AM"/>
        </w:rPr>
        <w:t>արթևյանը և ուրիշներ։</w:t>
      </w:r>
    </w:p>
    <w:p w:rsidR="00375517" w:rsidRPr="00491B1C" w:rsidRDefault="00375517" w:rsidP="00491B1C">
      <w:pPr>
        <w:pStyle w:val="a7"/>
        <w:tabs>
          <w:tab w:val="left" w:pos="4551"/>
        </w:tabs>
        <w:jc w:val="both"/>
        <w:rPr>
          <w:rFonts w:ascii="Arial" w:hAnsi="Arial" w:cs="Arial"/>
          <w:lang w:val="hy-AM"/>
        </w:rPr>
      </w:pPr>
      <w:r w:rsidRPr="00491B1C">
        <w:rPr>
          <w:rFonts w:ascii="Arial" w:hAnsi="Arial" w:cs="Arial"/>
          <w:lang w:val="hy-AM"/>
        </w:rPr>
        <w:t xml:space="preserve">Օնիկ Պերբերյանի </w:t>
      </w:r>
      <w:r w:rsidR="00C97E96" w:rsidRPr="00491B1C">
        <w:rPr>
          <w:rFonts w:ascii="Arial" w:hAnsi="Arial" w:cs="Arial"/>
          <w:lang w:val="hy-AM"/>
        </w:rPr>
        <w:t xml:space="preserve"> նախասիրությունը </w:t>
      </w:r>
      <w:r w:rsidRPr="00491B1C">
        <w:rPr>
          <w:rFonts w:ascii="Arial" w:hAnsi="Arial" w:cs="Arial"/>
          <w:lang w:val="hy-AM"/>
        </w:rPr>
        <w:t xml:space="preserve"> սիմֆոնիկ երաժշտությ</w:t>
      </w:r>
      <w:r w:rsidR="00C97E96" w:rsidRPr="00491B1C">
        <w:rPr>
          <w:rFonts w:ascii="Arial" w:hAnsi="Arial" w:cs="Arial"/>
          <w:lang w:val="hy-AM"/>
        </w:rPr>
        <w:t>ուն</w:t>
      </w:r>
      <w:r w:rsidRPr="00491B1C">
        <w:rPr>
          <w:rFonts w:ascii="Arial" w:hAnsi="Arial" w:cs="Arial"/>
          <w:lang w:val="hy-AM"/>
        </w:rPr>
        <w:t xml:space="preserve">ն է։Նրա </w:t>
      </w:r>
      <w:r w:rsidR="00C97E96" w:rsidRPr="00491B1C">
        <w:rPr>
          <w:rFonts w:ascii="Arial" w:hAnsi="Arial" w:cs="Arial"/>
          <w:lang w:val="hy-AM"/>
        </w:rPr>
        <w:t>գր</w:t>
      </w:r>
      <w:r w:rsidRPr="00491B1C">
        <w:rPr>
          <w:rFonts w:ascii="Arial" w:hAnsi="Arial" w:cs="Arial"/>
          <w:lang w:val="hy-AM"/>
        </w:rPr>
        <w:t>չ</w:t>
      </w:r>
      <w:r w:rsidR="00C97E96" w:rsidRPr="00491B1C">
        <w:rPr>
          <w:rFonts w:ascii="Arial" w:hAnsi="Arial" w:cs="Arial"/>
          <w:lang w:val="hy-AM"/>
        </w:rPr>
        <w:t>ի</w:t>
      </w:r>
      <w:r w:rsidRPr="00491B1C">
        <w:rPr>
          <w:rFonts w:ascii="Arial" w:hAnsi="Arial" w:cs="Arial"/>
          <w:lang w:val="hy-AM"/>
        </w:rPr>
        <w:t>ն են պատկանում &lt;&lt;</w:t>
      </w:r>
      <w:r w:rsidR="00C97E96" w:rsidRPr="00491B1C">
        <w:rPr>
          <w:rFonts w:ascii="Arial" w:hAnsi="Arial" w:cs="Arial"/>
          <w:lang w:val="hy-AM"/>
        </w:rPr>
        <w:t>Հ</w:t>
      </w:r>
      <w:r w:rsidRPr="00491B1C">
        <w:rPr>
          <w:rFonts w:ascii="Arial" w:hAnsi="Arial" w:cs="Arial"/>
          <w:lang w:val="hy-AM"/>
        </w:rPr>
        <w:t>այկական սիմֆոնիան&gt;&gt;,&lt;&lt;Հայկական պատարագը&gt;&gt;,</w:t>
      </w:r>
    </w:p>
    <w:p w:rsidR="00375517" w:rsidRPr="00491B1C" w:rsidRDefault="00375517" w:rsidP="00491B1C">
      <w:pPr>
        <w:pStyle w:val="a7"/>
        <w:tabs>
          <w:tab w:val="left" w:pos="4551"/>
        </w:tabs>
        <w:jc w:val="both"/>
        <w:rPr>
          <w:rFonts w:ascii="Arial" w:hAnsi="Arial" w:cs="Arial"/>
          <w:lang w:val="hy-AM"/>
        </w:rPr>
      </w:pPr>
      <w:r w:rsidRPr="00491B1C">
        <w:rPr>
          <w:rFonts w:ascii="Arial" w:hAnsi="Arial" w:cs="Arial"/>
          <w:lang w:val="hy-AM"/>
        </w:rPr>
        <w:t>&lt;&lt;Հայրենիքը&gt;&gt;-ը և այլն։</w:t>
      </w:r>
    </w:p>
    <w:p w:rsidR="00375517" w:rsidRPr="00491B1C" w:rsidRDefault="00375517" w:rsidP="00491B1C">
      <w:pPr>
        <w:pStyle w:val="a7"/>
        <w:tabs>
          <w:tab w:val="left" w:pos="4551"/>
        </w:tabs>
        <w:jc w:val="both"/>
        <w:rPr>
          <w:rFonts w:ascii="Arial" w:hAnsi="Arial" w:cs="Arial"/>
          <w:lang w:val="hy-AM"/>
        </w:rPr>
      </w:pPr>
      <w:r w:rsidRPr="00491B1C">
        <w:rPr>
          <w:rFonts w:ascii="Arial" w:hAnsi="Arial" w:cs="Arial"/>
          <w:lang w:val="hy-AM"/>
        </w:rPr>
        <w:t xml:space="preserve">Ստամբուլում օգտակար մեծ </w:t>
      </w:r>
      <w:r w:rsidR="00FB6496" w:rsidRPr="00491B1C">
        <w:rPr>
          <w:rFonts w:ascii="Arial" w:hAnsi="Arial" w:cs="Arial"/>
          <w:lang w:val="hy-AM"/>
        </w:rPr>
        <w:t>աշխատա</w:t>
      </w:r>
      <w:r w:rsidRPr="00491B1C">
        <w:rPr>
          <w:rFonts w:ascii="Arial" w:hAnsi="Arial" w:cs="Arial"/>
          <w:lang w:val="hy-AM"/>
        </w:rPr>
        <w:t>ն</w:t>
      </w:r>
      <w:r w:rsidR="00FB6496" w:rsidRPr="00491B1C">
        <w:rPr>
          <w:rFonts w:ascii="Arial" w:hAnsi="Arial" w:cs="Arial"/>
          <w:lang w:val="hy-AM"/>
        </w:rPr>
        <w:t>ք</w:t>
      </w:r>
      <w:r w:rsidRPr="00491B1C">
        <w:rPr>
          <w:rFonts w:ascii="Arial" w:hAnsi="Arial" w:cs="Arial"/>
          <w:lang w:val="hy-AM"/>
        </w:rPr>
        <w:t xml:space="preserve"> են կատարել Բ</w:t>
      </w:r>
      <w:r w:rsidRPr="00491B1C">
        <w:rPr>
          <w:rFonts w:ascii="Cambria Math" w:hAnsi="Cambria Math" w:cs="Cambria Math"/>
          <w:lang w:val="hy-AM"/>
        </w:rPr>
        <w:t>․</w:t>
      </w:r>
      <w:r w:rsidRPr="00491B1C">
        <w:rPr>
          <w:rFonts w:ascii="Arial" w:hAnsi="Arial" w:cs="Arial"/>
          <w:lang w:val="hy-AM"/>
        </w:rPr>
        <w:t xml:space="preserve">Կանաչյանը,դաշնակահարուհի </w:t>
      </w:r>
      <w:r w:rsidR="00FB6496" w:rsidRPr="00491B1C">
        <w:rPr>
          <w:rFonts w:ascii="Arial" w:hAnsi="Arial" w:cs="Arial"/>
          <w:lang w:val="hy-AM"/>
        </w:rPr>
        <w:t>Գ</w:t>
      </w:r>
      <w:r w:rsidRPr="00491B1C">
        <w:rPr>
          <w:rFonts w:ascii="Arial" w:hAnsi="Arial" w:cs="Arial"/>
          <w:lang w:val="hy-AM"/>
        </w:rPr>
        <w:t xml:space="preserve">ոհարիկ </w:t>
      </w:r>
      <w:r w:rsidR="00FB6496" w:rsidRPr="00491B1C">
        <w:rPr>
          <w:rFonts w:ascii="Arial" w:hAnsi="Arial" w:cs="Arial"/>
          <w:lang w:val="hy-AM"/>
        </w:rPr>
        <w:t>Ղ</w:t>
      </w:r>
      <w:r w:rsidRPr="00491B1C">
        <w:rPr>
          <w:rFonts w:ascii="Arial" w:hAnsi="Arial" w:cs="Arial"/>
          <w:lang w:val="hy-AM"/>
        </w:rPr>
        <w:t xml:space="preserve">ազարյանը,դիրիժյոր Հովհաննես Չեքիջյանը և </w:t>
      </w:r>
      <w:r w:rsidR="00FB6496" w:rsidRPr="00491B1C">
        <w:rPr>
          <w:rFonts w:ascii="Arial" w:hAnsi="Arial" w:cs="Arial"/>
          <w:lang w:val="hy-AM"/>
        </w:rPr>
        <w:t>ուրիշներ։Երգչախմբեր</w:t>
      </w:r>
      <w:r w:rsidRPr="00491B1C">
        <w:rPr>
          <w:rFonts w:ascii="Arial" w:hAnsi="Arial" w:cs="Arial"/>
          <w:lang w:val="hy-AM"/>
        </w:rPr>
        <w:t xml:space="preserve"> ստեղ</w:t>
      </w:r>
      <w:r w:rsidR="00FB6496" w:rsidRPr="00491B1C">
        <w:rPr>
          <w:rFonts w:ascii="Arial" w:hAnsi="Arial" w:cs="Arial"/>
          <w:lang w:val="hy-AM"/>
        </w:rPr>
        <w:t>ծ</w:t>
      </w:r>
      <w:r w:rsidRPr="00491B1C">
        <w:rPr>
          <w:rFonts w:ascii="Arial" w:hAnsi="Arial" w:cs="Arial"/>
          <w:lang w:val="hy-AM"/>
        </w:rPr>
        <w:t xml:space="preserve">վեցին Սանուց </w:t>
      </w:r>
      <w:r w:rsidR="00FB6496" w:rsidRPr="00491B1C">
        <w:rPr>
          <w:rFonts w:ascii="Arial" w:hAnsi="Arial" w:cs="Arial"/>
          <w:lang w:val="hy-AM"/>
        </w:rPr>
        <w:t>միությու</w:t>
      </w:r>
      <w:r w:rsidRPr="00491B1C">
        <w:rPr>
          <w:rFonts w:ascii="Arial" w:hAnsi="Arial" w:cs="Arial"/>
          <w:lang w:val="hy-AM"/>
        </w:rPr>
        <w:t xml:space="preserve">ններին </w:t>
      </w:r>
      <w:r w:rsidR="00FB6496" w:rsidRPr="00491B1C">
        <w:rPr>
          <w:rFonts w:ascii="Arial" w:hAnsi="Arial" w:cs="Arial"/>
          <w:lang w:val="hy-AM"/>
        </w:rPr>
        <w:t>կից։Դ</w:t>
      </w:r>
      <w:r w:rsidRPr="00491B1C">
        <w:rPr>
          <w:rFonts w:ascii="Arial" w:hAnsi="Arial" w:cs="Arial"/>
          <w:lang w:val="hy-AM"/>
        </w:rPr>
        <w:t>ր</w:t>
      </w:r>
      <w:r w:rsidR="00FB6496" w:rsidRPr="00491B1C">
        <w:rPr>
          <w:rFonts w:ascii="Arial" w:hAnsi="Arial" w:cs="Arial"/>
          <w:lang w:val="hy-AM"/>
        </w:rPr>
        <w:t>ա</w:t>
      </w:r>
      <w:r w:rsidRPr="00491B1C">
        <w:rPr>
          <w:rFonts w:ascii="Arial" w:hAnsi="Arial" w:cs="Arial"/>
          <w:lang w:val="hy-AM"/>
        </w:rPr>
        <w:t xml:space="preserve">նցից մեկը ղեկավարում էր </w:t>
      </w:r>
      <w:r w:rsidR="00FB6496" w:rsidRPr="00491B1C">
        <w:rPr>
          <w:rFonts w:ascii="Arial" w:hAnsi="Arial" w:cs="Arial"/>
          <w:lang w:val="hy-AM"/>
        </w:rPr>
        <w:t>Հ</w:t>
      </w:r>
      <w:r w:rsidRPr="00491B1C">
        <w:rPr>
          <w:rFonts w:ascii="Arial" w:hAnsi="Arial" w:cs="Arial"/>
          <w:lang w:val="hy-AM"/>
        </w:rPr>
        <w:t>ովհան</w:t>
      </w:r>
      <w:r w:rsidR="00FB6496" w:rsidRPr="00491B1C">
        <w:rPr>
          <w:rFonts w:ascii="Arial" w:hAnsi="Arial" w:cs="Arial"/>
          <w:lang w:val="hy-AM"/>
        </w:rPr>
        <w:t>ն</w:t>
      </w:r>
      <w:r w:rsidRPr="00491B1C">
        <w:rPr>
          <w:rFonts w:ascii="Arial" w:hAnsi="Arial" w:cs="Arial"/>
          <w:lang w:val="hy-AM"/>
        </w:rPr>
        <w:t>ես Չեքիջյանը։</w:t>
      </w:r>
    </w:p>
    <w:p w:rsidR="003A0F55" w:rsidRPr="00491B1C" w:rsidRDefault="003A0F55" w:rsidP="00491B1C">
      <w:pPr>
        <w:pStyle w:val="a7"/>
        <w:tabs>
          <w:tab w:val="left" w:pos="4551"/>
        </w:tabs>
        <w:jc w:val="both"/>
        <w:rPr>
          <w:rFonts w:ascii="Arial" w:hAnsi="Arial" w:cs="Arial"/>
          <w:lang w:val="hy-AM"/>
        </w:rPr>
      </w:pPr>
      <w:r w:rsidRPr="00491B1C">
        <w:rPr>
          <w:rFonts w:ascii="Arial" w:hAnsi="Arial" w:cs="Arial"/>
          <w:lang w:val="hy-AM"/>
        </w:rPr>
        <w:t xml:space="preserve">Երեսնական թվականներին </w:t>
      </w:r>
      <w:r w:rsidR="00FB6496" w:rsidRPr="00491B1C">
        <w:rPr>
          <w:rFonts w:ascii="Arial" w:hAnsi="Arial" w:cs="Arial"/>
          <w:lang w:val="hy-AM"/>
        </w:rPr>
        <w:t>Ե</w:t>
      </w:r>
      <w:r w:rsidRPr="00491B1C">
        <w:rPr>
          <w:rFonts w:ascii="Arial" w:hAnsi="Arial" w:cs="Arial"/>
          <w:lang w:val="hy-AM"/>
        </w:rPr>
        <w:t xml:space="preserve">վրոպայում ու </w:t>
      </w:r>
      <w:r w:rsidR="00FB6496" w:rsidRPr="00491B1C">
        <w:rPr>
          <w:rFonts w:ascii="Arial" w:hAnsi="Arial" w:cs="Arial"/>
          <w:lang w:val="hy-AM"/>
        </w:rPr>
        <w:t>Ամերի</w:t>
      </w:r>
      <w:r w:rsidRPr="00491B1C">
        <w:rPr>
          <w:rFonts w:ascii="Arial" w:hAnsi="Arial" w:cs="Arial"/>
          <w:lang w:val="hy-AM"/>
        </w:rPr>
        <w:t>կ</w:t>
      </w:r>
      <w:r w:rsidR="00FB6496" w:rsidRPr="00491B1C">
        <w:rPr>
          <w:rFonts w:ascii="Arial" w:hAnsi="Arial" w:cs="Arial"/>
          <w:lang w:val="hy-AM"/>
        </w:rPr>
        <w:t>ա</w:t>
      </w:r>
      <w:r w:rsidRPr="00491B1C">
        <w:rPr>
          <w:rFonts w:ascii="Arial" w:hAnsi="Arial" w:cs="Arial"/>
          <w:lang w:val="hy-AM"/>
        </w:rPr>
        <w:t>յում ստեղծագործում էին մեկ տասնյակից ավելի նկարիչներ,</w:t>
      </w:r>
      <w:r w:rsidR="00FB6496" w:rsidRPr="00491B1C">
        <w:rPr>
          <w:rFonts w:ascii="Arial" w:hAnsi="Arial" w:cs="Arial"/>
          <w:lang w:val="hy-AM"/>
        </w:rPr>
        <w:t>քանդակագոր</w:t>
      </w:r>
      <w:r w:rsidRPr="00491B1C">
        <w:rPr>
          <w:rFonts w:ascii="Arial" w:hAnsi="Arial" w:cs="Arial"/>
          <w:lang w:val="hy-AM"/>
        </w:rPr>
        <w:t xml:space="preserve">ծներ,որոնցից շատերը,ինչպես </w:t>
      </w:r>
      <w:r w:rsidR="00FB6496" w:rsidRPr="00491B1C">
        <w:rPr>
          <w:rFonts w:ascii="Arial" w:hAnsi="Arial" w:cs="Arial"/>
          <w:lang w:val="hy-AM"/>
        </w:rPr>
        <w:t>Է</w:t>
      </w:r>
      <w:r w:rsidRPr="00491B1C">
        <w:rPr>
          <w:rFonts w:ascii="Arial" w:hAnsi="Arial" w:cs="Arial"/>
          <w:lang w:val="hy-AM"/>
        </w:rPr>
        <w:t xml:space="preserve">դգար </w:t>
      </w:r>
      <w:r w:rsidR="00FB6496" w:rsidRPr="00491B1C">
        <w:rPr>
          <w:rFonts w:ascii="Arial" w:hAnsi="Arial" w:cs="Arial"/>
          <w:lang w:val="hy-AM"/>
        </w:rPr>
        <w:t>Շ</w:t>
      </w:r>
      <w:r w:rsidRPr="00491B1C">
        <w:rPr>
          <w:rFonts w:ascii="Arial" w:hAnsi="Arial" w:cs="Arial"/>
          <w:lang w:val="hy-AM"/>
        </w:rPr>
        <w:t>ահինը,Հ</w:t>
      </w:r>
      <w:r w:rsidRPr="00491B1C">
        <w:rPr>
          <w:rFonts w:ascii="Cambria Math" w:hAnsi="Cambria Math" w:cs="Cambria Math"/>
          <w:lang w:val="hy-AM"/>
        </w:rPr>
        <w:t>․</w:t>
      </w:r>
      <w:r w:rsidRPr="00491B1C">
        <w:rPr>
          <w:rFonts w:ascii="Arial" w:hAnsi="Arial" w:cs="Arial"/>
          <w:lang w:val="hy-AM"/>
        </w:rPr>
        <w:t>Գյուրջյանը,</w:t>
      </w:r>
      <w:r w:rsidR="00FB6496" w:rsidRPr="00491B1C">
        <w:rPr>
          <w:rFonts w:ascii="Arial" w:hAnsi="Arial" w:cs="Arial"/>
          <w:lang w:val="hy-AM"/>
        </w:rPr>
        <w:t>Տ</w:t>
      </w:r>
      <w:r w:rsidRPr="00491B1C">
        <w:rPr>
          <w:rFonts w:ascii="Arial" w:hAnsi="Arial" w:cs="Arial"/>
          <w:lang w:val="hy-AM"/>
        </w:rPr>
        <w:t xml:space="preserve">իգրան </w:t>
      </w:r>
      <w:r w:rsidR="00FB6496" w:rsidRPr="00491B1C">
        <w:rPr>
          <w:rFonts w:ascii="Arial" w:hAnsi="Arial" w:cs="Arial"/>
          <w:lang w:val="hy-AM"/>
        </w:rPr>
        <w:t>Փոլ</w:t>
      </w:r>
      <w:r w:rsidRPr="00491B1C">
        <w:rPr>
          <w:rFonts w:ascii="Arial" w:hAnsi="Arial" w:cs="Arial"/>
          <w:lang w:val="hy-AM"/>
        </w:rPr>
        <w:t xml:space="preserve">ատյանը,ճանաչված էին օտար </w:t>
      </w:r>
      <w:r w:rsidR="00FB6496" w:rsidRPr="00491B1C">
        <w:rPr>
          <w:rFonts w:ascii="Arial" w:hAnsi="Arial" w:cs="Arial"/>
          <w:lang w:val="hy-AM"/>
        </w:rPr>
        <w:t>շրջաններու</w:t>
      </w:r>
      <w:r w:rsidRPr="00491B1C">
        <w:rPr>
          <w:rFonts w:ascii="Arial" w:hAnsi="Arial" w:cs="Arial"/>
          <w:lang w:val="hy-AM"/>
        </w:rPr>
        <w:t>մ։</w:t>
      </w:r>
    </w:p>
    <w:p w:rsidR="003A0F55" w:rsidRPr="00491B1C" w:rsidRDefault="003A0F55" w:rsidP="00491B1C">
      <w:pPr>
        <w:pStyle w:val="a7"/>
        <w:tabs>
          <w:tab w:val="left" w:pos="4551"/>
        </w:tabs>
        <w:jc w:val="both"/>
        <w:rPr>
          <w:rFonts w:ascii="Arial" w:hAnsi="Arial" w:cs="Arial"/>
          <w:lang w:val="hy-AM"/>
        </w:rPr>
      </w:pPr>
      <w:r w:rsidRPr="00491B1C">
        <w:rPr>
          <w:rFonts w:ascii="Arial" w:hAnsi="Arial" w:cs="Arial"/>
          <w:lang w:val="hy-AM"/>
        </w:rPr>
        <w:t xml:space="preserve">Սփյուռքահայ </w:t>
      </w:r>
      <w:r w:rsidR="00FB6496" w:rsidRPr="00491B1C">
        <w:rPr>
          <w:rFonts w:ascii="Arial" w:hAnsi="Arial" w:cs="Arial"/>
          <w:lang w:val="hy-AM"/>
        </w:rPr>
        <w:t>գաղթօջախներու</w:t>
      </w:r>
      <w:r w:rsidRPr="00491B1C">
        <w:rPr>
          <w:rFonts w:ascii="Arial" w:hAnsi="Arial" w:cs="Arial"/>
          <w:lang w:val="hy-AM"/>
        </w:rPr>
        <w:t>մ ասպարեզ են եկել մի քանի տասնյակ նկարիչներ՝Արիել Մութաֆյանը,Ժանսեմը,Արտավազդ Պերպերյանը և ուրիշներ։</w:t>
      </w:r>
      <w:r w:rsidR="00454C7C" w:rsidRPr="00491B1C">
        <w:rPr>
          <w:rFonts w:ascii="Arial" w:hAnsi="Arial" w:cs="Arial"/>
          <w:lang w:val="hy-AM"/>
        </w:rPr>
        <w:t>Ժանսեմը հեղինակն է &lt;&lt;Հայրենիք&gt;&gt;,&lt;&lt;</w:t>
      </w:r>
      <w:r w:rsidR="00FB6496" w:rsidRPr="00491B1C">
        <w:rPr>
          <w:rFonts w:ascii="Arial" w:hAnsi="Arial" w:cs="Arial"/>
          <w:lang w:val="hy-AM"/>
        </w:rPr>
        <w:t>Հ</w:t>
      </w:r>
      <w:r w:rsidR="00454C7C" w:rsidRPr="00491B1C">
        <w:rPr>
          <w:rFonts w:ascii="Arial" w:hAnsi="Arial" w:cs="Arial"/>
          <w:lang w:val="hy-AM"/>
        </w:rPr>
        <w:t>այկակ</w:t>
      </w:r>
      <w:r w:rsidR="00FB6496" w:rsidRPr="00491B1C">
        <w:rPr>
          <w:rFonts w:ascii="Arial" w:hAnsi="Arial" w:cs="Arial"/>
          <w:lang w:val="hy-AM"/>
        </w:rPr>
        <w:t>ա</w:t>
      </w:r>
      <w:r w:rsidR="00454C7C" w:rsidRPr="00491B1C">
        <w:rPr>
          <w:rFonts w:ascii="Arial" w:hAnsi="Arial" w:cs="Arial"/>
          <w:lang w:val="hy-AM"/>
        </w:rPr>
        <w:t>ն հարսանիք&gt;&gt;,&lt;&lt;Հայ ծերունու մահը&gt;&gt;,&lt;&lt;Հույն</w:t>
      </w:r>
      <w:r w:rsidR="00FB6496" w:rsidRPr="00491B1C">
        <w:rPr>
          <w:rFonts w:ascii="Arial" w:hAnsi="Arial" w:cs="Arial"/>
          <w:lang w:val="hy-AM"/>
        </w:rPr>
        <w:t xml:space="preserve"> ձկնոր</w:t>
      </w:r>
      <w:r w:rsidR="00454C7C" w:rsidRPr="00491B1C">
        <w:rPr>
          <w:rFonts w:ascii="Arial" w:hAnsi="Arial" w:cs="Arial"/>
          <w:lang w:val="hy-AM"/>
        </w:rPr>
        <w:t>սներ&gt;&gt; և բազմաթիվ այլ նկարների։</w:t>
      </w:r>
    </w:p>
    <w:p w:rsidR="003A0F55" w:rsidRPr="00491B1C" w:rsidRDefault="003A0F55" w:rsidP="00491B1C">
      <w:pPr>
        <w:pStyle w:val="a7"/>
        <w:tabs>
          <w:tab w:val="left" w:pos="4551"/>
        </w:tabs>
        <w:jc w:val="both"/>
        <w:rPr>
          <w:rFonts w:ascii="Arial" w:hAnsi="Arial" w:cs="Arial"/>
          <w:lang w:val="hy-AM"/>
        </w:rPr>
      </w:pPr>
      <w:r w:rsidRPr="00491B1C">
        <w:rPr>
          <w:rFonts w:ascii="Arial" w:hAnsi="Arial" w:cs="Arial"/>
          <w:lang w:val="hy-AM"/>
        </w:rPr>
        <w:t xml:space="preserve">Իրանում </w:t>
      </w:r>
      <w:r w:rsidR="00FB6496" w:rsidRPr="00491B1C">
        <w:rPr>
          <w:rFonts w:ascii="Arial" w:hAnsi="Arial" w:cs="Arial"/>
          <w:lang w:val="hy-AM"/>
        </w:rPr>
        <w:t>բ</w:t>
      </w:r>
      <w:r w:rsidRPr="00491B1C">
        <w:rPr>
          <w:rFonts w:ascii="Arial" w:hAnsi="Arial" w:cs="Arial"/>
          <w:lang w:val="hy-AM"/>
        </w:rPr>
        <w:t>ն</w:t>
      </w:r>
      <w:r w:rsidR="00FB6496" w:rsidRPr="00491B1C">
        <w:rPr>
          <w:rFonts w:ascii="Arial" w:hAnsi="Arial" w:cs="Arial"/>
          <w:lang w:val="hy-AM"/>
        </w:rPr>
        <w:t>ա</w:t>
      </w:r>
      <w:r w:rsidRPr="00491B1C">
        <w:rPr>
          <w:rFonts w:ascii="Arial" w:hAnsi="Arial" w:cs="Arial"/>
          <w:lang w:val="hy-AM"/>
        </w:rPr>
        <w:t xml:space="preserve">կվում են  </w:t>
      </w:r>
      <w:r w:rsidR="00FB6496" w:rsidRPr="00491B1C">
        <w:rPr>
          <w:rFonts w:ascii="Arial" w:hAnsi="Arial" w:cs="Arial"/>
          <w:lang w:val="hy-AM"/>
        </w:rPr>
        <w:t>մ</w:t>
      </w:r>
      <w:r w:rsidRPr="00491B1C">
        <w:rPr>
          <w:rFonts w:ascii="Arial" w:hAnsi="Arial" w:cs="Arial"/>
          <w:lang w:val="hy-AM"/>
        </w:rPr>
        <w:t xml:space="preserve">ի շարք հայ </w:t>
      </w:r>
      <w:r w:rsidR="00FB6496" w:rsidRPr="00491B1C">
        <w:rPr>
          <w:rFonts w:ascii="Arial" w:hAnsi="Arial" w:cs="Arial"/>
          <w:lang w:val="hy-AM"/>
        </w:rPr>
        <w:t>նկարիչներ։Հ</w:t>
      </w:r>
      <w:r w:rsidRPr="00491B1C">
        <w:rPr>
          <w:rFonts w:ascii="Arial" w:hAnsi="Arial" w:cs="Arial"/>
          <w:lang w:val="hy-AM"/>
        </w:rPr>
        <w:t xml:space="preserve">այկական </w:t>
      </w:r>
      <w:r w:rsidR="00FB6496" w:rsidRPr="00491B1C">
        <w:rPr>
          <w:rFonts w:ascii="Arial" w:hAnsi="Arial" w:cs="Arial"/>
          <w:lang w:val="hy-AM"/>
        </w:rPr>
        <w:t>կ</w:t>
      </w:r>
      <w:r w:rsidRPr="00491B1C">
        <w:rPr>
          <w:rFonts w:ascii="Arial" w:hAnsi="Arial" w:cs="Arial"/>
          <w:lang w:val="hy-AM"/>
        </w:rPr>
        <w:t>յ</w:t>
      </w:r>
      <w:r w:rsidR="00FB6496" w:rsidRPr="00491B1C">
        <w:rPr>
          <w:rFonts w:ascii="Arial" w:hAnsi="Arial" w:cs="Arial"/>
          <w:lang w:val="hy-AM"/>
        </w:rPr>
        <w:t>ա</w:t>
      </w:r>
      <w:r w:rsidRPr="00491B1C">
        <w:rPr>
          <w:rFonts w:ascii="Arial" w:hAnsi="Arial" w:cs="Arial"/>
          <w:lang w:val="hy-AM"/>
        </w:rPr>
        <w:t>նքի հետ սերտորեն կապված արվեստագետներ են Դևը,</w:t>
      </w:r>
      <w:r w:rsidR="00FB6496" w:rsidRPr="00491B1C">
        <w:rPr>
          <w:rFonts w:ascii="Arial" w:hAnsi="Arial" w:cs="Arial"/>
          <w:lang w:val="hy-AM"/>
        </w:rPr>
        <w:t>Հարությու</w:t>
      </w:r>
      <w:r w:rsidRPr="00491B1C">
        <w:rPr>
          <w:rFonts w:ascii="Arial" w:hAnsi="Arial" w:cs="Arial"/>
          <w:lang w:val="hy-AM"/>
        </w:rPr>
        <w:t>ն Մինասյանը,Մարգո Գրիգորյանը և ուրիշներ։</w:t>
      </w:r>
    </w:p>
    <w:p w:rsidR="003A0F55" w:rsidRPr="00491B1C" w:rsidRDefault="003A0F55" w:rsidP="00491B1C">
      <w:pPr>
        <w:pStyle w:val="a7"/>
        <w:tabs>
          <w:tab w:val="left" w:pos="4551"/>
        </w:tabs>
        <w:jc w:val="both"/>
        <w:rPr>
          <w:rFonts w:ascii="Arial" w:hAnsi="Arial" w:cs="Arial"/>
          <w:lang w:val="hy-AM"/>
        </w:rPr>
      </w:pPr>
      <w:r w:rsidRPr="00491B1C">
        <w:rPr>
          <w:rFonts w:ascii="Arial" w:hAnsi="Arial" w:cs="Arial"/>
          <w:lang w:val="hy-AM"/>
        </w:rPr>
        <w:t xml:space="preserve">Աբրահամ Գուրգենյանը </w:t>
      </w:r>
      <w:r w:rsidR="00FB6496" w:rsidRPr="00491B1C">
        <w:rPr>
          <w:rFonts w:ascii="Arial" w:hAnsi="Arial" w:cs="Arial"/>
          <w:lang w:val="hy-AM"/>
        </w:rPr>
        <w:t>նկարազարդել</w:t>
      </w:r>
      <w:r w:rsidRPr="00491B1C">
        <w:rPr>
          <w:rFonts w:ascii="Arial" w:hAnsi="Arial" w:cs="Arial"/>
          <w:lang w:val="hy-AM"/>
        </w:rPr>
        <w:t xml:space="preserve"> է Օմար Խայամի քառյակները,</w:t>
      </w:r>
      <w:r w:rsidR="00FB6496" w:rsidRPr="00491B1C">
        <w:rPr>
          <w:rFonts w:ascii="Arial" w:hAnsi="Arial" w:cs="Arial"/>
          <w:lang w:val="hy-AM"/>
        </w:rPr>
        <w:t>Հ</w:t>
      </w:r>
      <w:r w:rsidRPr="00491B1C">
        <w:rPr>
          <w:rFonts w:ascii="Arial" w:hAnsi="Arial" w:cs="Arial"/>
          <w:lang w:val="hy-AM"/>
        </w:rPr>
        <w:t>աֆիզի,Սայադիի բանաստեղծո</w:t>
      </w:r>
      <w:r w:rsidR="00FB6496" w:rsidRPr="00491B1C">
        <w:rPr>
          <w:rFonts w:ascii="Arial" w:hAnsi="Arial" w:cs="Arial"/>
          <w:lang w:val="hy-AM"/>
        </w:rPr>
        <w:t>ւթյու</w:t>
      </w:r>
      <w:r w:rsidRPr="00491B1C">
        <w:rPr>
          <w:rFonts w:ascii="Arial" w:hAnsi="Arial" w:cs="Arial"/>
          <w:lang w:val="hy-AM"/>
        </w:rPr>
        <w:t>նները</w:t>
      </w:r>
      <w:r w:rsidR="00E6627F" w:rsidRPr="00491B1C">
        <w:rPr>
          <w:rFonts w:ascii="Arial" w:hAnsi="Arial" w:cs="Arial"/>
          <w:lang w:val="hy-AM"/>
        </w:rPr>
        <w:t>։1946թ</w:t>
      </w:r>
      <w:r w:rsidR="00E6627F" w:rsidRPr="00491B1C">
        <w:rPr>
          <w:rFonts w:ascii="Cambria Math" w:hAnsi="Cambria Math" w:cs="Cambria Math"/>
          <w:lang w:val="hy-AM"/>
        </w:rPr>
        <w:t>․</w:t>
      </w:r>
      <w:r w:rsidR="00E6627F" w:rsidRPr="00491B1C">
        <w:rPr>
          <w:rFonts w:ascii="Arial" w:hAnsi="Arial" w:cs="Arial"/>
          <w:lang w:val="hy-AM"/>
        </w:rPr>
        <w:t xml:space="preserve"> Թեհրանում ցուցադրվել են </w:t>
      </w:r>
      <w:r w:rsidR="00FB6496" w:rsidRPr="00491B1C">
        <w:rPr>
          <w:rFonts w:ascii="Arial" w:hAnsi="Arial" w:cs="Arial"/>
          <w:lang w:val="hy-AM"/>
        </w:rPr>
        <w:t>Ն</w:t>
      </w:r>
      <w:r w:rsidR="00E6627F" w:rsidRPr="00491B1C">
        <w:rPr>
          <w:rFonts w:ascii="Arial" w:hAnsi="Arial" w:cs="Arial"/>
          <w:lang w:val="hy-AM"/>
        </w:rPr>
        <w:t>ահապետ Քուչակի ի</w:t>
      </w:r>
      <w:r w:rsidR="00FB6496" w:rsidRPr="00491B1C">
        <w:rPr>
          <w:rFonts w:ascii="Arial" w:hAnsi="Arial" w:cs="Arial"/>
          <w:lang w:val="hy-AM"/>
        </w:rPr>
        <w:t>ս</w:t>
      </w:r>
      <w:r w:rsidR="00E6627F" w:rsidRPr="00491B1C">
        <w:rPr>
          <w:rFonts w:ascii="Arial" w:hAnsi="Arial" w:cs="Arial"/>
          <w:lang w:val="hy-AM"/>
        </w:rPr>
        <w:t>կ 1959թ</w:t>
      </w:r>
      <w:r w:rsidR="00E6627F" w:rsidRPr="00491B1C">
        <w:rPr>
          <w:rFonts w:ascii="Cambria Math" w:hAnsi="Cambria Math" w:cs="Cambria Math"/>
          <w:lang w:val="hy-AM"/>
        </w:rPr>
        <w:t>․</w:t>
      </w:r>
      <w:r w:rsidR="00E6627F" w:rsidRPr="00491B1C">
        <w:rPr>
          <w:rFonts w:ascii="Arial" w:hAnsi="Arial" w:cs="Arial"/>
          <w:lang w:val="hy-AM"/>
        </w:rPr>
        <w:t xml:space="preserve"> ցուցահանդեսում՝Սայաթ-</w:t>
      </w:r>
      <w:r w:rsidR="00FB6496" w:rsidRPr="00491B1C">
        <w:rPr>
          <w:rFonts w:ascii="Arial" w:hAnsi="Arial" w:cs="Arial"/>
          <w:lang w:val="hy-AM"/>
        </w:rPr>
        <w:t>Ն</w:t>
      </w:r>
      <w:r w:rsidR="00E6627F" w:rsidRPr="00491B1C">
        <w:rPr>
          <w:rFonts w:ascii="Arial" w:hAnsi="Arial" w:cs="Arial"/>
          <w:lang w:val="hy-AM"/>
        </w:rPr>
        <w:t xml:space="preserve">ովայի,Հովհաննես </w:t>
      </w:r>
      <w:r w:rsidR="00FB6496" w:rsidRPr="00491B1C">
        <w:rPr>
          <w:rFonts w:ascii="Arial" w:hAnsi="Arial" w:cs="Arial"/>
          <w:lang w:val="hy-AM"/>
        </w:rPr>
        <w:t>Թ</w:t>
      </w:r>
      <w:r w:rsidR="00E6627F" w:rsidRPr="00491B1C">
        <w:rPr>
          <w:rFonts w:ascii="Arial" w:hAnsi="Arial" w:cs="Arial"/>
          <w:lang w:val="hy-AM"/>
        </w:rPr>
        <w:t>ումա</w:t>
      </w:r>
      <w:r w:rsidR="00FB6496" w:rsidRPr="00491B1C">
        <w:rPr>
          <w:rFonts w:ascii="Arial" w:hAnsi="Arial" w:cs="Arial"/>
          <w:lang w:val="hy-AM"/>
        </w:rPr>
        <w:t>նյ</w:t>
      </w:r>
      <w:r w:rsidR="00E6627F" w:rsidRPr="00491B1C">
        <w:rPr>
          <w:rFonts w:ascii="Arial" w:hAnsi="Arial" w:cs="Arial"/>
          <w:lang w:val="hy-AM"/>
        </w:rPr>
        <w:t>ա</w:t>
      </w:r>
      <w:r w:rsidR="00FB6496" w:rsidRPr="00491B1C">
        <w:rPr>
          <w:rFonts w:ascii="Arial" w:hAnsi="Arial" w:cs="Arial"/>
          <w:lang w:val="hy-AM"/>
        </w:rPr>
        <w:t>ն</w:t>
      </w:r>
      <w:r w:rsidR="00E6627F" w:rsidRPr="00491B1C">
        <w:rPr>
          <w:rFonts w:ascii="Arial" w:hAnsi="Arial" w:cs="Arial"/>
          <w:lang w:val="hy-AM"/>
        </w:rPr>
        <w:t xml:space="preserve">ի,Ավ Իսահակյանի </w:t>
      </w:r>
      <w:r w:rsidR="00FB6496" w:rsidRPr="00491B1C">
        <w:rPr>
          <w:rFonts w:ascii="Arial" w:hAnsi="Arial" w:cs="Arial"/>
          <w:lang w:val="hy-AM"/>
        </w:rPr>
        <w:t>բանաստեղծությու</w:t>
      </w:r>
      <w:r w:rsidR="00E6627F" w:rsidRPr="00491B1C">
        <w:rPr>
          <w:rFonts w:ascii="Arial" w:hAnsi="Arial" w:cs="Arial"/>
          <w:lang w:val="hy-AM"/>
        </w:rPr>
        <w:t xml:space="preserve">նների </w:t>
      </w:r>
      <w:r w:rsidR="00FB6496" w:rsidRPr="00491B1C">
        <w:rPr>
          <w:rFonts w:ascii="Arial" w:hAnsi="Arial" w:cs="Arial"/>
          <w:lang w:val="hy-AM"/>
        </w:rPr>
        <w:t>հիանալի</w:t>
      </w:r>
      <w:r w:rsidR="00E6627F" w:rsidRPr="00491B1C">
        <w:rPr>
          <w:rFonts w:ascii="Arial" w:hAnsi="Arial" w:cs="Arial"/>
          <w:lang w:val="hy-AM"/>
        </w:rPr>
        <w:t xml:space="preserve"> նկարազարդումները։</w:t>
      </w:r>
    </w:p>
    <w:p w:rsidR="00E6627F" w:rsidRPr="00491B1C" w:rsidRDefault="00E6627F" w:rsidP="00491B1C">
      <w:pPr>
        <w:pStyle w:val="a7"/>
        <w:tabs>
          <w:tab w:val="left" w:pos="4551"/>
        </w:tabs>
        <w:jc w:val="both"/>
        <w:rPr>
          <w:rFonts w:ascii="Arial" w:hAnsi="Arial" w:cs="Arial"/>
          <w:lang w:val="hy-AM"/>
        </w:rPr>
      </w:pPr>
      <w:r w:rsidRPr="00491B1C">
        <w:rPr>
          <w:rFonts w:ascii="Arial" w:hAnsi="Arial" w:cs="Arial"/>
          <w:lang w:val="hy-AM"/>
        </w:rPr>
        <w:t xml:space="preserve">Շառլ </w:t>
      </w:r>
      <w:r w:rsidR="00FB6496" w:rsidRPr="00491B1C">
        <w:rPr>
          <w:rFonts w:ascii="Arial" w:hAnsi="Arial" w:cs="Arial"/>
          <w:lang w:val="hy-AM"/>
        </w:rPr>
        <w:t>Ա</w:t>
      </w:r>
      <w:r w:rsidRPr="00491B1C">
        <w:rPr>
          <w:rFonts w:ascii="Arial" w:hAnsi="Arial" w:cs="Arial"/>
          <w:lang w:val="hy-AM"/>
        </w:rPr>
        <w:t>զնավուրը ծնվել է հայ թատրոնին ծառայող ընտանիքում,հայրը՝դերասան,մայրը՝դերասանուհի,</w:t>
      </w:r>
      <w:r w:rsidR="00FB6496" w:rsidRPr="00491B1C">
        <w:rPr>
          <w:rFonts w:ascii="Arial" w:hAnsi="Arial" w:cs="Arial"/>
          <w:lang w:val="hy-AM"/>
        </w:rPr>
        <w:t>ման</w:t>
      </w:r>
      <w:r w:rsidRPr="00491B1C">
        <w:rPr>
          <w:rFonts w:ascii="Arial" w:hAnsi="Arial" w:cs="Arial"/>
          <w:lang w:val="hy-AM"/>
        </w:rPr>
        <w:t xml:space="preserve">կուց լսել է հայ երգն ու </w:t>
      </w:r>
      <w:r w:rsidR="00FB6496" w:rsidRPr="00491B1C">
        <w:rPr>
          <w:rFonts w:ascii="Arial" w:hAnsi="Arial" w:cs="Arial"/>
          <w:lang w:val="hy-AM"/>
        </w:rPr>
        <w:t>երաժշտությու</w:t>
      </w:r>
      <w:r w:rsidRPr="00491B1C">
        <w:rPr>
          <w:rFonts w:ascii="Arial" w:hAnsi="Arial" w:cs="Arial"/>
          <w:lang w:val="hy-AM"/>
        </w:rPr>
        <w:t>նը։Շ</w:t>
      </w:r>
      <w:r w:rsidRPr="00491B1C">
        <w:rPr>
          <w:rFonts w:ascii="Cambria Math" w:hAnsi="Cambria Math" w:cs="Cambria Math"/>
          <w:lang w:val="hy-AM"/>
        </w:rPr>
        <w:t>․</w:t>
      </w:r>
      <w:r w:rsidRPr="00491B1C">
        <w:rPr>
          <w:rFonts w:ascii="Arial" w:hAnsi="Arial" w:cs="Arial"/>
          <w:lang w:val="hy-AM"/>
        </w:rPr>
        <w:t>Ազնավուրը աշխարհում հայտնի է որպես ֆրանսիացի երգիչ</w:t>
      </w:r>
      <w:r w:rsidR="00FB6496" w:rsidRPr="00491B1C">
        <w:rPr>
          <w:rFonts w:ascii="Arial" w:hAnsi="Arial" w:cs="Arial"/>
          <w:lang w:val="hy-AM"/>
        </w:rPr>
        <w:t>,</w:t>
      </w:r>
      <w:r w:rsidRPr="00491B1C">
        <w:rPr>
          <w:rFonts w:ascii="Arial" w:hAnsi="Arial" w:cs="Arial"/>
          <w:lang w:val="hy-AM"/>
        </w:rPr>
        <w:t xml:space="preserve">չնայած նրա </w:t>
      </w:r>
      <w:r w:rsidR="00FB6496" w:rsidRPr="00491B1C">
        <w:rPr>
          <w:rFonts w:ascii="Arial" w:hAnsi="Arial" w:cs="Arial"/>
          <w:lang w:val="hy-AM"/>
        </w:rPr>
        <w:t>եր</w:t>
      </w:r>
      <w:r w:rsidRPr="00491B1C">
        <w:rPr>
          <w:rFonts w:ascii="Arial" w:hAnsi="Arial" w:cs="Arial"/>
          <w:lang w:val="hy-AM"/>
        </w:rPr>
        <w:t>գարվեստում իրեն զգացնել է տալիս հայկական մեղեդին։</w:t>
      </w:r>
    </w:p>
    <w:p w:rsidR="00E6627F" w:rsidRPr="00491B1C" w:rsidRDefault="00E6627F" w:rsidP="00491B1C">
      <w:pPr>
        <w:pStyle w:val="a7"/>
        <w:tabs>
          <w:tab w:val="left" w:pos="4551"/>
        </w:tabs>
        <w:jc w:val="both"/>
        <w:rPr>
          <w:rFonts w:ascii="Arial" w:hAnsi="Arial" w:cs="Arial"/>
          <w:lang w:val="hy-AM"/>
        </w:rPr>
      </w:pPr>
      <w:r w:rsidRPr="00491B1C">
        <w:rPr>
          <w:rFonts w:ascii="Arial" w:hAnsi="Arial" w:cs="Arial"/>
          <w:lang w:val="hy-AM"/>
        </w:rPr>
        <w:lastRenderedPageBreak/>
        <w:t>Շառլ Ազնավուրը 1988թ</w:t>
      </w:r>
      <w:r w:rsidRPr="00491B1C">
        <w:rPr>
          <w:rFonts w:ascii="Cambria Math" w:hAnsi="Cambria Math" w:cs="Cambria Math"/>
          <w:lang w:val="hy-AM"/>
        </w:rPr>
        <w:t>․</w:t>
      </w:r>
      <w:r w:rsidRPr="00491B1C">
        <w:rPr>
          <w:rFonts w:ascii="Arial" w:hAnsi="Arial" w:cs="Arial"/>
          <w:lang w:val="hy-AM"/>
        </w:rPr>
        <w:t xml:space="preserve"> 10 անգամ եղել է </w:t>
      </w:r>
      <w:r w:rsidR="00FB6496" w:rsidRPr="00491B1C">
        <w:rPr>
          <w:rFonts w:ascii="Arial" w:hAnsi="Arial" w:cs="Arial"/>
          <w:lang w:val="hy-AM"/>
        </w:rPr>
        <w:t>Հայաստանու</w:t>
      </w:r>
      <w:r w:rsidRPr="00491B1C">
        <w:rPr>
          <w:rFonts w:ascii="Arial" w:hAnsi="Arial" w:cs="Arial"/>
          <w:lang w:val="hy-AM"/>
        </w:rPr>
        <w:t>մ,կազմակերպել &lt;&lt;Ազնավուրը Հայ</w:t>
      </w:r>
      <w:r w:rsidR="00FB6496" w:rsidRPr="00491B1C">
        <w:rPr>
          <w:rFonts w:ascii="Arial" w:hAnsi="Arial" w:cs="Arial"/>
          <w:lang w:val="hy-AM"/>
        </w:rPr>
        <w:t>աս</w:t>
      </w:r>
      <w:r w:rsidRPr="00491B1C">
        <w:rPr>
          <w:rFonts w:ascii="Arial" w:hAnsi="Arial" w:cs="Arial"/>
          <w:lang w:val="hy-AM"/>
        </w:rPr>
        <w:t>տ</w:t>
      </w:r>
      <w:r w:rsidR="00FB6496" w:rsidRPr="00491B1C">
        <w:rPr>
          <w:rFonts w:ascii="Arial" w:hAnsi="Arial" w:cs="Arial"/>
          <w:lang w:val="hy-AM"/>
        </w:rPr>
        <w:t>ա</w:t>
      </w:r>
      <w:r w:rsidRPr="00491B1C">
        <w:rPr>
          <w:rFonts w:ascii="Arial" w:hAnsi="Arial" w:cs="Arial"/>
          <w:lang w:val="hy-AM"/>
        </w:rPr>
        <w:t xml:space="preserve">նին&gt;&gt; ֆոնդը՝Սպիտակի երկրաշարժից տուժածներին օգնելու համար,Ժորժ </w:t>
      </w:r>
      <w:r w:rsidR="00FB6496" w:rsidRPr="00491B1C">
        <w:rPr>
          <w:rFonts w:ascii="Arial" w:hAnsi="Arial" w:cs="Arial"/>
          <w:lang w:val="hy-AM"/>
        </w:rPr>
        <w:t>Կ</w:t>
      </w:r>
      <w:r w:rsidRPr="00491B1C">
        <w:rPr>
          <w:rFonts w:ascii="Arial" w:hAnsi="Arial" w:cs="Arial"/>
          <w:lang w:val="hy-AM"/>
        </w:rPr>
        <w:t>առվարենցի հետ միասին գրել է &lt;&lt;Քեզ համար,Հայաստան&gt;&gt; երգը։2004թ</w:t>
      </w:r>
      <w:r w:rsidRPr="00491B1C">
        <w:rPr>
          <w:rFonts w:ascii="Cambria Math" w:hAnsi="Cambria Math" w:cs="Cambria Math"/>
          <w:lang w:val="hy-AM"/>
        </w:rPr>
        <w:t>․</w:t>
      </w:r>
      <w:r w:rsidRPr="00491B1C">
        <w:rPr>
          <w:rFonts w:ascii="Arial" w:hAnsi="Arial" w:cs="Arial"/>
          <w:lang w:val="hy-AM"/>
        </w:rPr>
        <w:t xml:space="preserve"> արժանացել է Հայաստանի </w:t>
      </w:r>
      <w:r w:rsidR="00FB6496" w:rsidRPr="00491B1C">
        <w:rPr>
          <w:rFonts w:ascii="Arial" w:hAnsi="Arial" w:cs="Arial"/>
          <w:lang w:val="hy-AM"/>
        </w:rPr>
        <w:t>Հանրապե</w:t>
      </w:r>
      <w:r w:rsidRPr="00491B1C">
        <w:rPr>
          <w:rFonts w:ascii="Arial" w:hAnsi="Arial" w:cs="Arial"/>
          <w:lang w:val="hy-AM"/>
        </w:rPr>
        <w:t>տ</w:t>
      </w:r>
      <w:r w:rsidR="00FB6496" w:rsidRPr="00491B1C">
        <w:rPr>
          <w:rFonts w:ascii="Arial" w:hAnsi="Arial" w:cs="Arial"/>
          <w:lang w:val="hy-AM"/>
        </w:rPr>
        <w:t>ութ</w:t>
      </w:r>
      <w:r w:rsidRPr="00491B1C">
        <w:rPr>
          <w:rFonts w:ascii="Arial" w:hAnsi="Arial" w:cs="Arial"/>
          <w:lang w:val="hy-AM"/>
        </w:rPr>
        <w:t>յ</w:t>
      </w:r>
      <w:r w:rsidR="00FB6496" w:rsidRPr="00491B1C">
        <w:rPr>
          <w:rFonts w:ascii="Arial" w:hAnsi="Arial" w:cs="Arial"/>
          <w:lang w:val="hy-AM"/>
        </w:rPr>
        <w:t>ա</w:t>
      </w:r>
      <w:r w:rsidRPr="00491B1C">
        <w:rPr>
          <w:rFonts w:ascii="Arial" w:hAnsi="Arial" w:cs="Arial"/>
          <w:lang w:val="hy-AM"/>
        </w:rPr>
        <w:t xml:space="preserve">ն </w:t>
      </w:r>
      <w:r w:rsidR="00FB6496" w:rsidRPr="00491B1C">
        <w:rPr>
          <w:rFonts w:ascii="Arial" w:hAnsi="Arial" w:cs="Arial"/>
          <w:lang w:val="hy-AM"/>
        </w:rPr>
        <w:t>ազ</w:t>
      </w:r>
      <w:r w:rsidRPr="00491B1C">
        <w:rPr>
          <w:rFonts w:ascii="Arial" w:hAnsi="Arial" w:cs="Arial"/>
          <w:lang w:val="hy-AM"/>
        </w:rPr>
        <w:t>գ</w:t>
      </w:r>
      <w:r w:rsidR="00FB6496" w:rsidRPr="00491B1C">
        <w:rPr>
          <w:rFonts w:ascii="Arial" w:hAnsi="Arial" w:cs="Arial"/>
          <w:lang w:val="hy-AM"/>
        </w:rPr>
        <w:t>ա</w:t>
      </w:r>
      <w:r w:rsidRPr="00491B1C">
        <w:rPr>
          <w:rFonts w:ascii="Arial" w:hAnsi="Arial" w:cs="Arial"/>
          <w:lang w:val="hy-AM"/>
        </w:rPr>
        <w:t>յին հեր</w:t>
      </w:r>
      <w:r w:rsidR="00FB6496" w:rsidRPr="00491B1C">
        <w:rPr>
          <w:rFonts w:ascii="Arial" w:hAnsi="Arial" w:cs="Arial"/>
          <w:lang w:val="hy-AM"/>
        </w:rPr>
        <w:t>ո</w:t>
      </w:r>
      <w:r w:rsidRPr="00491B1C">
        <w:rPr>
          <w:rFonts w:ascii="Arial" w:hAnsi="Arial" w:cs="Arial"/>
          <w:lang w:val="hy-AM"/>
        </w:rPr>
        <w:t>սի կոչմանը։</w:t>
      </w:r>
    </w:p>
    <w:p w:rsidR="00E6627F" w:rsidRPr="00491B1C" w:rsidRDefault="00E6627F" w:rsidP="00491B1C">
      <w:pPr>
        <w:pStyle w:val="a7"/>
        <w:tabs>
          <w:tab w:val="left" w:pos="4551"/>
        </w:tabs>
        <w:jc w:val="both"/>
        <w:rPr>
          <w:rFonts w:ascii="Arial" w:hAnsi="Arial" w:cs="Arial"/>
          <w:lang w:val="hy-AM"/>
        </w:rPr>
      </w:pPr>
      <w:r w:rsidRPr="00491B1C">
        <w:rPr>
          <w:rFonts w:ascii="Arial" w:hAnsi="Arial" w:cs="Arial"/>
          <w:lang w:val="hy-AM"/>
        </w:rPr>
        <w:t xml:space="preserve">Հարյուրավոր թերթեր </w:t>
      </w:r>
      <w:r w:rsidR="00FB6496" w:rsidRPr="00491B1C">
        <w:rPr>
          <w:rFonts w:ascii="Arial" w:hAnsi="Arial" w:cs="Arial"/>
          <w:lang w:val="hy-AM"/>
        </w:rPr>
        <w:t>գո</w:t>
      </w:r>
      <w:r w:rsidRPr="00491B1C">
        <w:rPr>
          <w:rFonts w:ascii="Arial" w:hAnsi="Arial" w:cs="Arial"/>
          <w:lang w:val="hy-AM"/>
        </w:rPr>
        <w:t xml:space="preserve">վերգել են </w:t>
      </w:r>
      <w:r w:rsidR="00FB6496" w:rsidRPr="00491B1C">
        <w:rPr>
          <w:rFonts w:ascii="Arial" w:hAnsi="Arial" w:cs="Arial"/>
          <w:lang w:val="hy-AM"/>
        </w:rPr>
        <w:t>Լ</w:t>
      </w:r>
      <w:r w:rsidRPr="00491B1C">
        <w:rPr>
          <w:rFonts w:ascii="Cambria Math" w:hAnsi="Cambria Math" w:cs="Cambria Math"/>
          <w:lang w:val="hy-AM"/>
        </w:rPr>
        <w:t>․</w:t>
      </w:r>
      <w:r w:rsidRPr="00491B1C">
        <w:rPr>
          <w:rFonts w:ascii="Arial" w:hAnsi="Arial" w:cs="Arial"/>
          <w:lang w:val="hy-AM"/>
        </w:rPr>
        <w:t>Ամարայի տաղանդը։</w:t>
      </w:r>
    </w:p>
    <w:p w:rsidR="00CC0F98" w:rsidRPr="00491B1C" w:rsidRDefault="00CC0F98" w:rsidP="00491B1C">
      <w:pPr>
        <w:pStyle w:val="a7"/>
        <w:tabs>
          <w:tab w:val="left" w:pos="4551"/>
        </w:tabs>
        <w:jc w:val="both"/>
        <w:rPr>
          <w:rFonts w:ascii="Arial" w:hAnsi="Arial" w:cs="Arial"/>
          <w:lang w:val="hy-AM"/>
        </w:rPr>
      </w:pPr>
      <w:r w:rsidRPr="00491B1C">
        <w:rPr>
          <w:rFonts w:ascii="Arial" w:hAnsi="Arial" w:cs="Arial"/>
          <w:lang w:val="hy-AM"/>
        </w:rPr>
        <w:t>Համընդհանուր ճանաչման են արժանացել նաև օպերային աստղեր Լիլի Չուգասզյանը,Լին Դուրյանը,</w:t>
      </w:r>
      <w:r w:rsidR="00FB6496" w:rsidRPr="00491B1C">
        <w:rPr>
          <w:rFonts w:ascii="Arial" w:hAnsi="Arial" w:cs="Arial"/>
          <w:lang w:val="hy-AM"/>
        </w:rPr>
        <w:t>Կ</w:t>
      </w:r>
      <w:r w:rsidRPr="00491B1C">
        <w:rPr>
          <w:rFonts w:ascii="Arial" w:hAnsi="Arial" w:cs="Arial"/>
          <w:lang w:val="hy-AM"/>
        </w:rPr>
        <w:t xml:space="preserve">արպիս Զոբյանը,Ռոզի Արմենը </w:t>
      </w:r>
      <w:r w:rsidR="00FB6496" w:rsidRPr="00491B1C">
        <w:rPr>
          <w:rFonts w:ascii="Arial" w:hAnsi="Arial" w:cs="Arial"/>
          <w:lang w:val="hy-AM"/>
        </w:rPr>
        <w:t xml:space="preserve">և </w:t>
      </w:r>
      <w:r w:rsidRPr="00491B1C">
        <w:rPr>
          <w:rFonts w:ascii="Arial" w:hAnsi="Arial" w:cs="Arial"/>
          <w:lang w:val="hy-AM"/>
        </w:rPr>
        <w:t>ուրիշներ։</w:t>
      </w:r>
    </w:p>
    <w:p w:rsidR="00CC0F98" w:rsidRPr="00491B1C" w:rsidRDefault="00CC0F98" w:rsidP="00491B1C">
      <w:pPr>
        <w:pStyle w:val="a7"/>
        <w:tabs>
          <w:tab w:val="left" w:pos="4551"/>
        </w:tabs>
        <w:jc w:val="both"/>
        <w:rPr>
          <w:rFonts w:ascii="Arial" w:hAnsi="Arial" w:cs="Arial"/>
          <w:lang w:val="hy-AM"/>
        </w:rPr>
      </w:pPr>
      <w:r w:rsidRPr="00491B1C">
        <w:rPr>
          <w:rFonts w:ascii="Arial" w:hAnsi="Arial" w:cs="Arial"/>
          <w:lang w:val="hy-AM"/>
        </w:rPr>
        <w:t>Ալան Հովհաննեսը ծնվել է հայ մշակույթին ծառայողի ընտանիքում</w:t>
      </w:r>
      <w:r w:rsidR="00FB6496" w:rsidRPr="00491B1C">
        <w:rPr>
          <w:rFonts w:ascii="Arial" w:hAnsi="Arial" w:cs="Arial"/>
          <w:lang w:val="hy-AM"/>
        </w:rPr>
        <w:t>։Հ</w:t>
      </w:r>
      <w:r w:rsidRPr="00491B1C">
        <w:rPr>
          <w:rFonts w:ascii="Arial" w:hAnsi="Arial" w:cs="Arial"/>
          <w:lang w:val="hy-AM"/>
        </w:rPr>
        <w:t>այրը՝Հովհ</w:t>
      </w:r>
      <w:r w:rsidRPr="00491B1C">
        <w:rPr>
          <w:rFonts w:ascii="Cambria Math" w:hAnsi="Cambria Math" w:cs="Cambria Math"/>
          <w:lang w:val="hy-AM"/>
        </w:rPr>
        <w:t>․</w:t>
      </w:r>
      <w:r w:rsidR="00DA6B27" w:rsidRPr="00491B1C">
        <w:rPr>
          <w:rFonts w:ascii="Arial" w:hAnsi="Arial" w:cs="Arial"/>
          <w:lang w:val="hy-AM"/>
        </w:rPr>
        <w:t>Չ</w:t>
      </w:r>
      <w:r w:rsidRPr="00491B1C">
        <w:rPr>
          <w:rFonts w:ascii="Arial" w:hAnsi="Arial" w:cs="Arial"/>
          <w:lang w:val="hy-AM"/>
        </w:rPr>
        <w:t xml:space="preserve">ամաքչյանը գրել ու </w:t>
      </w:r>
      <w:r w:rsidR="00DA6B27" w:rsidRPr="00491B1C">
        <w:rPr>
          <w:rFonts w:ascii="Arial" w:hAnsi="Arial" w:cs="Arial"/>
          <w:lang w:val="hy-AM"/>
        </w:rPr>
        <w:t>հրատարա</w:t>
      </w:r>
      <w:r w:rsidRPr="00491B1C">
        <w:rPr>
          <w:rFonts w:ascii="Arial" w:hAnsi="Arial" w:cs="Arial"/>
          <w:lang w:val="hy-AM"/>
        </w:rPr>
        <w:t>կել է &lt;&lt;</w:t>
      </w:r>
      <w:r w:rsidR="00DA6B27" w:rsidRPr="00491B1C">
        <w:rPr>
          <w:rFonts w:ascii="Arial" w:hAnsi="Arial" w:cs="Arial"/>
          <w:lang w:val="hy-AM"/>
        </w:rPr>
        <w:t>Հ</w:t>
      </w:r>
      <w:r w:rsidRPr="00491B1C">
        <w:rPr>
          <w:rFonts w:ascii="Arial" w:hAnsi="Arial" w:cs="Arial"/>
          <w:lang w:val="hy-AM"/>
        </w:rPr>
        <w:t>ա</w:t>
      </w:r>
      <w:r w:rsidR="00DA6B27" w:rsidRPr="00491B1C">
        <w:rPr>
          <w:rFonts w:ascii="Arial" w:hAnsi="Arial" w:cs="Arial"/>
          <w:lang w:val="hy-AM"/>
        </w:rPr>
        <w:t>յ</w:t>
      </w:r>
      <w:r w:rsidRPr="00491B1C">
        <w:rPr>
          <w:rFonts w:ascii="Arial" w:hAnsi="Arial" w:cs="Arial"/>
          <w:lang w:val="hy-AM"/>
        </w:rPr>
        <w:t xml:space="preserve">ոց </w:t>
      </w:r>
      <w:r w:rsidR="00DA6B27" w:rsidRPr="00491B1C">
        <w:rPr>
          <w:rFonts w:ascii="Arial" w:hAnsi="Arial" w:cs="Arial"/>
          <w:lang w:val="hy-AM"/>
        </w:rPr>
        <w:t>պատմությու</w:t>
      </w:r>
      <w:r w:rsidRPr="00491B1C">
        <w:rPr>
          <w:rFonts w:ascii="Arial" w:hAnsi="Arial" w:cs="Arial"/>
          <w:lang w:val="hy-AM"/>
        </w:rPr>
        <w:t>ն&gt;&gt; գիրքը և կազմել  է</w:t>
      </w:r>
      <w:r w:rsidR="00DA6B27" w:rsidRPr="00491B1C">
        <w:rPr>
          <w:rFonts w:ascii="Arial" w:hAnsi="Arial" w:cs="Arial"/>
          <w:lang w:val="hy-AM"/>
        </w:rPr>
        <w:t xml:space="preserve"> </w:t>
      </w:r>
      <w:r w:rsidRPr="00491B1C">
        <w:rPr>
          <w:rFonts w:ascii="Arial" w:hAnsi="Arial" w:cs="Arial"/>
          <w:lang w:val="hy-AM"/>
        </w:rPr>
        <w:t>անգլերեն-հայերեն մի բառարան։</w:t>
      </w:r>
    </w:p>
    <w:p w:rsidR="00CC0F98" w:rsidRPr="00491B1C" w:rsidRDefault="00CC0F98" w:rsidP="00491B1C">
      <w:pPr>
        <w:pStyle w:val="a7"/>
        <w:tabs>
          <w:tab w:val="left" w:pos="4551"/>
        </w:tabs>
        <w:jc w:val="both"/>
        <w:rPr>
          <w:rFonts w:ascii="Arial" w:hAnsi="Arial" w:cs="Arial"/>
          <w:lang w:val="hy-AM"/>
        </w:rPr>
      </w:pPr>
      <w:r w:rsidRPr="00491B1C">
        <w:rPr>
          <w:rFonts w:ascii="Arial" w:hAnsi="Arial" w:cs="Arial"/>
          <w:lang w:val="hy-AM"/>
        </w:rPr>
        <w:t>Ալանը գրել  է&lt;&lt;</w:t>
      </w:r>
      <w:r w:rsidR="00DA6B27" w:rsidRPr="00491B1C">
        <w:rPr>
          <w:rFonts w:ascii="Arial" w:hAnsi="Arial" w:cs="Arial"/>
          <w:lang w:val="hy-AM"/>
        </w:rPr>
        <w:t>Ա</w:t>
      </w:r>
      <w:r w:rsidRPr="00491B1C">
        <w:rPr>
          <w:rFonts w:ascii="Arial" w:hAnsi="Arial" w:cs="Arial"/>
          <w:lang w:val="hy-AM"/>
        </w:rPr>
        <w:t xml:space="preserve">նահիտ&gt;&gt;,&lt;&lt;Վահագն&gt;&gt;  </w:t>
      </w:r>
      <w:r w:rsidR="00DA6B27" w:rsidRPr="00491B1C">
        <w:rPr>
          <w:rFonts w:ascii="Arial" w:hAnsi="Arial" w:cs="Arial"/>
          <w:lang w:val="hy-AM"/>
        </w:rPr>
        <w:t>ստեղծագործությու</w:t>
      </w:r>
      <w:r w:rsidRPr="00491B1C">
        <w:rPr>
          <w:rFonts w:ascii="Arial" w:hAnsi="Arial" w:cs="Arial"/>
          <w:lang w:val="hy-AM"/>
        </w:rPr>
        <w:t>նները։</w:t>
      </w:r>
    </w:p>
    <w:p w:rsidR="006A2D2F" w:rsidRPr="00491B1C" w:rsidRDefault="00DA6B27" w:rsidP="00491B1C">
      <w:pPr>
        <w:pStyle w:val="a7"/>
        <w:tabs>
          <w:tab w:val="left" w:pos="4551"/>
        </w:tabs>
        <w:jc w:val="both"/>
        <w:rPr>
          <w:rFonts w:ascii="Arial" w:hAnsi="Arial" w:cs="Arial"/>
          <w:lang w:val="hy-AM"/>
        </w:rPr>
      </w:pPr>
      <w:r w:rsidRPr="00491B1C">
        <w:rPr>
          <w:rFonts w:ascii="Arial" w:hAnsi="Arial" w:cs="Arial"/>
          <w:lang w:val="hy-AM"/>
        </w:rPr>
        <w:t>Նկարչութ</w:t>
      </w:r>
      <w:r w:rsidR="006A2D2F" w:rsidRPr="00491B1C">
        <w:rPr>
          <w:rFonts w:ascii="Arial" w:hAnsi="Arial" w:cs="Arial"/>
          <w:lang w:val="hy-AM"/>
        </w:rPr>
        <w:t>յ</w:t>
      </w:r>
      <w:r w:rsidRPr="00491B1C">
        <w:rPr>
          <w:rFonts w:ascii="Arial" w:hAnsi="Arial" w:cs="Arial"/>
          <w:lang w:val="hy-AM"/>
        </w:rPr>
        <w:t>ա</w:t>
      </w:r>
      <w:r w:rsidR="006A2D2F" w:rsidRPr="00491B1C">
        <w:rPr>
          <w:rFonts w:ascii="Arial" w:hAnsi="Arial" w:cs="Arial"/>
          <w:lang w:val="hy-AM"/>
        </w:rPr>
        <w:t>ն խոշորագույն դեմքերից մեկն է Գառզուն</w:t>
      </w:r>
      <w:r w:rsidRPr="00491B1C">
        <w:rPr>
          <w:rFonts w:ascii="Arial" w:hAnsi="Arial" w:cs="Arial"/>
          <w:lang w:val="hy-AM"/>
        </w:rPr>
        <w:t>(</w:t>
      </w:r>
      <w:r w:rsidR="006A2D2F" w:rsidRPr="00491B1C">
        <w:rPr>
          <w:rFonts w:ascii="Arial" w:hAnsi="Arial" w:cs="Arial"/>
          <w:lang w:val="hy-AM"/>
        </w:rPr>
        <w:t>Գառնիկ Զուլումյան</w:t>
      </w:r>
      <w:r w:rsidRPr="00491B1C">
        <w:rPr>
          <w:rFonts w:ascii="Arial" w:hAnsi="Arial" w:cs="Arial"/>
          <w:lang w:val="hy-AM"/>
        </w:rPr>
        <w:t>)</w:t>
      </w:r>
      <w:r w:rsidR="006A2D2F" w:rsidRPr="00491B1C">
        <w:rPr>
          <w:rFonts w:ascii="Arial" w:hAnsi="Arial" w:cs="Arial"/>
          <w:lang w:val="hy-AM"/>
        </w:rPr>
        <w:t xml:space="preserve">։Խոշոր արվեստագետ է Ակիմ Թամիրաժովը՝կինոռեժիսյոր-դերասան։Նույնը կարելի է ասել </w:t>
      </w:r>
      <w:r w:rsidRPr="00491B1C">
        <w:rPr>
          <w:rFonts w:ascii="Arial" w:hAnsi="Arial" w:cs="Arial"/>
          <w:lang w:val="hy-AM"/>
        </w:rPr>
        <w:t>կինո</w:t>
      </w:r>
      <w:r w:rsidR="006A2D2F" w:rsidRPr="00491B1C">
        <w:rPr>
          <w:rFonts w:ascii="Arial" w:hAnsi="Arial" w:cs="Arial"/>
          <w:lang w:val="hy-AM"/>
        </w:rPr>
        <w:t>ա</w:t>
      </w:r>
      <w:r w:rsidRPr="00491B1C">
        <w:rPr>
          <w:rFonts w:ascii="Arial" w:hAnsi="Arial" w:cs="Arial"/>
          <w:lang w:val="hy-AM"/>
        </w:rPr>
        <w:t>ր</w:t>
      </w:r>
      <w:r w:rsidR="006A2D2F" w:rsidRPr="00491B1C">
        <w:rPr>
          <w:rFonts w:ascii="Arial" w:hAnsi="Arial" w:cs="Arial"/>
          <w:lang w:val="hy-AM"/>
        </w:rPr>
        <w:t xml:space="preserve">վեստի ականավոր  </w:t>
      </w:r>
      <w:r w:rsidRPr="00491B1C">
        <w:rPr>
          <w:rFonts w:ascii="Arial" w:hAnsi="Arial" w:cs="Arial"/>
          <w:lang w:val="hy-AM"/>
        </w:rPr>
        <w:t>ներ</w:t>
      </w:r>
      <w:r w:rsidR="006A2D2F" w:rsidRPr="00491B1C">
        <w:rPr>
          <w:rFonts w:ascii="Arial" w:hAnsi="Arial" w:cs="Arial"/>
          <w:lang w:val="hy-AM"/>
        </w:rPr>
        <w:t>կայուցիցիչներից մեկի՝Ռուբեն Մամուլյանի մասին։</w:t>
      </w:r>
    </w:p>
    <w:p w:rsidR="006A2D2F" w:rsidRPr="00491B1C" w:rsidRDefault="006A2D2F" w:rsidP="00491B1C">
      <w:pPr>
        <w:pStyle w:val="a7"/>
        <w:tabs>
          <w:tab w:val="left" w:pos="4551"/>
        </w:tabs>
        <w:jc w:val="both"/>
        <w:rPr>
          <w:rFonts w:ascii="Arial" w:hAnsi="Arial" w:cs="Arial"/>
          <w:lang w:val="hy-AM"/>
        </w:rPr>
      </w:pPr>
      <w:r w:rsidRPr="00491B1C">
        <w:rPr>
          <w:rFonts w:ascii="Arial" w:hAnsi="Arial" w:cs="Arial"/>
          <w:lang w:val="hy-AM"/>
        </w:rPr>
        <w:t>Ճանաչված են Մարո և Անահիտ Աճեմյան  քույրերը,առաջինը՝դաշնակահարուհի,երկրորդը՝ջութակահարուհի,նկարիչներ Ժերանյանը,</w:t>
      </w:r>
      <w:r w:rsidR="00DA6B27" w:rsidRPr="00491B1C">
        <w:rPr>
          <w:rFonts w:ascii="Arial" w:hAnsi="Arial" w:cs="Arial"/>
          <w:lang w:val="hy-AM"/>
        </w:rPr>
        <w:t>Գ</w:t>
      </w:r>
      <w:r w:rsidRPr="00491B1C">
        <w:rPr>
          <w:rFonts w:ascii="Arial" w:hAnsi="Arial" w:cs="Arial"/>
          <w:lang w:val="hy-AM"/>
        </w:rPr>
        <w:t>ր</w:t>
      </w:r>
      <w:r w:rsidR="00DA6B27" w:rsidRPr="00491B1C">
        <w:rPr>
          <w:rFonts w:ascii="Cambria Math" w:hAnsi="Cambria Math" w:cs="Cambria Math"/>
          <w:lang w:val="hy-AM"/>
        </w:rPr>
        <w:t>․</w:t>
      </w:r>
      <w:r w:rsidRPr="00491B1C">
        <w:rPr>
          <w:rFonts w:ascii="Arial" w:hAnsi="Arial" w:cs="Arial"/>
          <w:lang w:val="hy-AM"/>
        </w:rPr>
        <w:t>Շլթյանը և շատ ուրիշներ։</w:t>
      </w:r>
    </w:p>
    <w:p w:rsidR="00B67487" w:rsidRPr="00491B1C" w:rsidRDefault="00B67487" w:rsidP="00491B1C">
      <w:pPr>
        <w:pStyle w:val="a7"/>
        <w:tabs>
          <w:tab w:val="left" w:pos="4551"/>
        </w:tabs>
        <w:jc w:val="both"/>
        <w:rPr>
          <w:rFonts w:ascii="Arial" w:hAnsi="Arial" w:cs="Arial"/>
          <w:lang w:val="hy-AM"/>
        </w:rPr>
      </w:pPr>
    </w:p>
    <w:p w:rsidR="00F95322" w:rsidRPr="00491B1C" w:rsidRDefault="00F95322" w:rsidP="00491B1C">
      <w:pPr>
        <w:pStyle w:val="a7"/>
        <w:tabs>
          <w:tab w:val="left" w:pos="4551"/>
        </w:tabs>
        <w:jc w:val="both"/>
        <w:rPr>
          <w:rFonts w:ascii="Arial" w:hAnsi="Arial" w:cs="Arial"/>
          <w:lang w:val="hy-AM"/>
        </w:rPr>
      </w:pPr>
    </w:p>
    <w:p w:rsidR="00B46F30" w:rsidRPr="00491B1C" w:rsidRDefault="00B46F30" w:rsidP="00491B1C">
      <w:pPr>
        <w:pStyle w:val="a7"/>
        <w:tabs>
          <w:tab w:val="left" w:pos="4551"/>
        </w:tabs>
        <w:jc w:val="both"/>
        <w:rPr>
          <w:rFonts w:ascii="Arial" w:hAnsi="Arial" w:cs="Arial"/>
          <w:lang w:val="hy-AM"/>
        </w:rPr>
      </w:pPr>
    </w:p>
    <w:p w:rsidR="00F55904" w:rsidRPr="00491B1C" w:rsidRDefault="00F55904" w:rsidP="00491B1C">
      <w:pPr>
        <w:pStyle w:val="a7"/>
        <w:tabs>
          <w:tab w:val="left" w:pos="4551"/>
        </w:tabs>
        <w:jc w:val="both"/>
        <w:rPr>
          <w:rFonts w:ascii="Arial" w:hAnsi="Arial" w:cs="Arial"/>
          <w:lang w:val="hy-AM"/>
        </w:rPr>
      </w:pPr>
    </w:p>
    <w:p w:rsidR="001E667D" w:rsidRPr="00491B1C" w:rsidRDefault="001E667D" w:rsidP="00491B1C">
      <w:pPr>
        <w:pStyle w:val="a7"/>
        <w:tabs>
          <w:tab w:val="left" w:pos="4551"/>
        </w:tabs>
        <w:jc w:val="both"/>
        <w:rPr>
          <w:rFonts w:ascii="Arial" w:hAnsi="Arial" w:cs="Arial"/>
          <w:lang w:val="hy-AM"/>
        </w:rPr>
      </w:pPr>
    </w:p>
    <w:p w:rsidR="00226790" w:rsidRPr="00491B1C" w:rsidRDefault="00A05436" w:rsidP="00491B1C">
      <w:pPr>
        <w:pStyle w:val="a7"/>
        <w:tabs>
          <w:tab w:val="left" w:pos="4551"/>
        </w:tabs>
        <w:jc w:val="both"/>
        <w:rPr>
          <w:rFonts w:ascii="Arial" w:hAnsi="Arial" w:cs="Arial"/>
          <w:lang w:val="hy-AM"/>
        </w:rPr>
      </w:pPr>
      <w:r w:rsidRPr="00491B1C">
        <w:rPr>
          <w:rFonts w:ascii="Arial" w:hAnsi="Arial" w:cs="Arial"/>
          <w:lang w:val="hy-AM"/>
        </w:rPr>
        <w:t xml:space="preserve">Հայաստանը </w:t>
      </w:r>
      <w:r w:rsidR="00C92D9D" w:rsidRPr="00491B1C">
        <w:rPr>
          <w:rFonts w:ascii="Arial" w:hAnsi="Arial" w:cs="Arial"/>
          <w:lang w:val="hy-AM"/>
        </w:rPr>
        <w:t>անկախութ</w:t>
      </w:r>
      <w:r w:rsidRPr="00491B1C">
        <w:rPr>
          <w:rFonts w:ascii="Arial" w:hAnsi="Arial" w:cs="Arial"/>
          <w:lang w:val="hy-AM"/>
        </w:rPr>
        <w:t>յ</w:t>
      </w:r>
      <w:r w:rsidR="00C92D9D" w:rsidRPr="00491B1C">
        <w:rPr>
          <w:rFonts w:ascii="Arial" w:hAnsi="Arial" w:cs="Arial"/>
          <w:lang w:val="hy-AM"/>
        </w:rPr>
        <w:t>ա</w:t>
      </w:r>
      <w:r w:rsidRPr="00491B1C">
        <w:rPr>
          <w:rFonts w:ascii="Arial" w:hAnsi="Arial" w:cs="Arial"/>
          <w:lang w:val="hy-AM"/>
        </w:rPr>
        <w:t>ն</w:t>
      </w:r>
      <w:r w:rsidR="00C92D9D" w:rsidRPr="00491B1C">
        <w:rPr>
          <w:rFonts w:ascii="Arial" w:hAnsi="Arial" w:cs="Arial"/>
          <w:lang w:val="hy-AM"/>
        </w:rPr>
        <w:t xml:space="preserve"> </w:t>
      </w:r>
      <w:r w:rsidRPr="00491B1C">
        <w:rPr>
          <w:rFonts w:ascii="Arial" w:hAnsi="Arial" w:cs="Arial"/>
          <w:lang w:val="hy-AM"/>
        </w:rPr>
        <w:t>վաղորդայ</w:t>
      </w:r>
      <w:r w:rsidR="00C92D9D" w:rsidRPr="00491B1C">
        <w:rPr>
          <w:rFonts w:ascii="Arial" w:hAnsi="Arial" w:cs="Arial"/>
          <w:lang w:val="hy-AM"/>
        </w:rPr>
        <w:t>ն</w:t>
      </w:r>
      <w:r w:rsidRPr="00491B1C">
        <w:rPr>
          <w:rFonts w:ascii="Arial" w:hAnsi="Arial" w:cs="Arial"/>
          <w:lang w:val="hy-AM"/>
        </w:rPr>
        <w:t>ին</w:t>
      </w:r>
      <w:r w:rsidR="00C92D9D" w:rsidRPr="00491B1C">
        <w:rPr>
          <w:rFonts w:ascii="Arial" w:hAnsi="Arial" w:cs="Arial"/>
          <w:lang w:val="hy-AM"/>
        </w:rPr>
        <w:t>(1985-1991թթ</w:t>
      </w:r>
      <w:r w:rsidR="00C92D9D" w:rsidRPr="00491B1C">
        <w:rPr>
          <w:rFonts w:ascii="Cambria Math" w:hAnsi="Cambria Math" w:cs="Cambria Math"/>
          <w:lang w:val="hy-AM"/>
        </w:rPr>
        <w:t>․</w:t>
      </w:r>
      <w:r w:rsidR="00C92D9D" w:rsidRPr="00491B1C">
        <w:rPr>
          <w:rFonts w:ascii="Arial" w:hAnsi="Arial" w:cs="Arial"/>
          <w:lang w:val="hy-AM"/>
        </w:rPr>
        <w:t>)</w:t>
      </w:r>
    </w:p>
    <w:p w:rsidR="00C92D9D" w:rsidRPr="00491B1C" w:rsidRDefault="00C92D9D" w:rsidP="00491B1C">
      <w:pPr>
        <w:pStyle w:val="a7"/>
        <w:tabs>
          <w:tab w:val="left" w:pos="4551"/>
        </w:tabs>
        <w:jc w:val="both"/>
        <w:rPr>
          <w:rFonts w:ascii="Arial" w:hAnsi="Arial" w:cs="Arial"/>
          <w:lang w:val="hy-AM"/>
        </w:rPr>
      </w:pPr>
    </w:p>
    <w:p w:rsidR="00C92D9D" w:rsidRPr="00491B1C" w:rsidRDefault="00C92D9D" w:rsidP="00491B1C">
      <w:pPr>
        <w:pStyle w:val="a7"/>
        <w:tabs>
          <w:tab w:val="left" w:pos="4551"/>
        </w:tabs>
        <w:jc w:val="both"/>
        <w:rPr>
          <w:rFonts w:ascii="Arial" w:hAnsi="Arial" w:cs="Arial"/>
          <w:lang w:val="hy-AM"/>
        </w:rPr>
      </w:pPr>
    </w:p>
    <w:p w:rsidR="00C92D9D" w:rsidRPr="00491B1C" w:rsidRDefault="00C92D9D" w:rsidP="00491B1C">
      <w:pPr>
        <w:pStyle w:val="a7"/>
        <w:tabs>
          <w:tab w:val="left" w:pos="4551"/>
        </w:tabs>
        <w:jc w:val="both"/>
        <w:rPr>
          <w:rFonts w:ascii="Arial" w:hAnsi="Arial" w:cs="Arial"/>
          <w:lang w:val="hy-AM"/>
        </w:rPr>
      </w:pPr>
      <w:r w:rsidRPr="00491B1C">
        <w:rPr>
          <w:rFonts w:ascii="Arial" w:hAnsi="Arial" w:cs="Arial"/>
          <w:lang w:val="hy-AM"/>
        </w:rPr>
        <w:t xml:space="preserve">Գորբաչովյան &lt;&lt;Վերակառուցումը&gt;&gt; և </w:t>
      </w:r>
      <w:r w:rsidR="0024456D" w:rsidRPr="00491B1C">
        <w:rPr>
          <w:rFonts w:ascii="Arial" w:hAnsi="Arial" w:cs="Arial"/>
          <w:lang w:val="hy-AM"/>
        </w:rPr>
        <w:t xml:space="preserve">Արցախահայության </w:t>
      </w:r>
      <w:r w:rsidRPr="00491B1C">
        <w:rPr>
          <w:rFonts w:ascii="Arial" w:hAnsi="Arial" w:cs="Arial"/>
          <w:lang w:val="hy-AM"/>
        </w:rPr>
        <w:t xml:space="preserve"> հարցի բարձրացումը։</w:t>
      </w:r>
      <w:r w:rsidR="0024456D" w:rsidRPr="00491B1C">
        <w:rPr>
          <w:rFonts w:ascii="Arial" w:hAnsi="Arial" w:cs="Arial"/>
          <w:lang w:val="hy-AM"/>
        </w:rPr>
        <w:t>ԽՍՀՄ-ը 1980-ական թթ</w:t>
      </w:r>
      <w:r w:rsidR="0024456D" w:rsidRPr="00491B1C">
        <w:rPr>
          <w:rFonts w:ascii="Cambria Math" w:hAnsi="Cambria Math" w:cs="Cambria Math"/>
          <w:lang w:val="hy-AM"/>
        </w:rPr>
        <w:t>․</w:t>
      </w:r>
      <w:r w:rsidR="0024456D" w:rsidRPr="00491B1C">
        <w:rPr>
          <w:rFonts w:ascii="Arial" w:hAnsi="Arial" w:cs="Arial"/>
          <w:lang w:val="hy-AM"/>
        </w:rPr>
        <w:t xml:space="preserve"> երկրորդ կես թևակոխեց աստիճանաբար հասունացող սոցիալ-տնտեսական և քաղաքական ճգնաժամի պայմաններում։</w:t>
      </w:r>
    </w:p>
    <w:p w:rsidR="0024456D" w:rsidRPr="00491B1C" w:rsidRDefault="0024456D" w:rsidP="00491B1C">
      <w:pPr>
        <w:pStyle w:val="a7"/>
        <w:tabs>
          <w:tab w:val="left" w:pos="4551"/>
        </w:tabs>
        <w:jc w:val="both"/>
        <w:rPr>
          <w:rFonts w:ascii="Arial" w:hAnsi="Arial" w:cs="Arial"/>
          <w:lang w:val="hy-AM"/>
        </w:rPr>
      </w:pPr>
      <w:r w:rsidRPr="00491B1C">
        <w:rPr>
          <w:rFonts w:ascii="Arial" w:hAnsi="Arial" w:cs="Arial"/>
          <w:lang w:val="hy-AM"/>
        </w:rPr>
        <w:t xml:space="preserve">Այս </w:t>
      </w:r>
      <w:r w:rsidR="00BF2A0C" w:rsidRPr="00491B1C">
        <w:rPr>
          <w:rFonts w:ascii="Arial" w:hAnsi="Arial" w:cs="Arial"/>
          <w:lang w:val="hy-AM"/>
        </w:rPr>
        <w:t>ամ</w:t>
      </w:r>
      <w:r w:rsidRPr="00491B1C">
        <w:rPr>
          <w:rFonts w:ascii="Arial" w:hAnsi="Arial" w:cs="Arial"/>
          <w:lang w:val="hy-AM"/>
        </w:rPr>
        <w:t>ե</w:t>
      </w:r>
      <w:r w:rsidR="00BF2A0C" w:rsidRPr="00491B1C">
        <w:rPr>
          <w:rFonts w:ascii="Arial" w:hAnsi="Arial" w:cs="Arial"/>
          <w:lang w:val="hy-AM"/>
        </w:rPr>
        <w:t>ն</w:t>
      </w:r>
      <w:r w:rsidRPr="00491B1C">
        <w:rPr>
          <w:rFonts w:ascii="Arial" w:hAnsi="Arial" w:cs="Arial"/>
          <w:lang w:val="hy-AM"/>
        </w:rPr>
        <w:t xml:space="preserve">ի հետևանքով </w:t>
      </w:r>
      <w:r w:rsidR="00BF2A0C" w:rsidRPr="00491B1C">
        <w:rPr>
          <w:rFonts w:ascii="Arial" w:hAnsi="Arial" w:cs="Arial"/>
          <w:lang w:val="hy-AM"/>
        </w:rPr>
        <w:t>ԽՍ</w:t>
      </w:r>
      <w:r w:rsidRPr="00491B1C">
        <w:rPr>
          <w:rFonts w:ascii="Arial" w:hAnsi="Arial" w:cs="Arial"/>
          <w:lang w:val="hy-AM"/>
        </w:rPr>
        <w:t xml:space="preserve">ՀՄ ազգաբնակչության շրջանում խորանում էր անվստահությունը երկրի ղեկավարության նկատմամբ։Ներքին հիմնախնդիրներին ավելանում էր &lt;&lt;սառը պատերազմի&gt;&gt; թելադրանքով </w:t>
      </w:r>
      <w:r w:rsidR="00BF2A0C" w:rsidRPr="00491B1C">
        <w:rPr>
          <w:rFonts w:ascii="Arial" w:hAnsi="Arial" w:cs="Arial"/>
          <w:lang w:val="hy-AM"/>
        </w:rPr>
        <w:t>իրականաց</w:t>
      </w:r>
      <w:r w:rsidRPr="00491B1C">
        <w:rPr>
          <w:rFonts w:ascii="Arial" w:hAnsi="Arial" w:cs="Arial"/>
          <w:lang w:val="hy-AM"/>
        </w:rPr>
        <w:t xml:space="preserve">վող արտաքին </w:t>
      </w:r>
      <w:r w:rsidR="00BF2A0C" w:rsidRPr="00491B1C">
        <w:rPr>
          <w:rFonts w:ascii="Arial" w:hAnsi="Arial" w:cs="Arial"/>
          <w:lang w:val="hy-AM"/>
        </w:rPr>
        <w:t>քաղաքականութ</w:t>
      </w:r>
      <w:r w:rsidRPr="00491B1C">
        <w:rPr>
          <w:rFonts w:ascii="Arial" w:hAnsi="Arial" w:cs="Arial"/>
          <w:lang w:val="hy-AM"/>
        </w:rPr>
        <w:t>յ</w:t>
      </w:r>
      <w:r w:rsidR="00BF2A0C" w:rsidRPr="00491B1C">
        <w:rPr>
          <w:rFonts w:ascii="Arial" w:hAnsi="Arial" w:cs="Arial"/>
          <w:lang w:val="hy-AM"/>
        </w:rPr>
        <w:t>ա</w:t>
      </w:r>
      <w:r w:rsidRPr="00491B1C">
        <w:rPr>
          <w:rFonts w:ascii="Arial" w:hAnsi="Arial" w:cs="Arial"/>
          <w:lang w:val="hy-AM"/>
        </w:rPr>
        <w:t>ն սխալները։</w:t>
      </w:r>
    </w:p>
    <w:p w:rsidR="0024456D" w:rsidRPr="00491B1C" w:rsidRDefault="0024456D" w:rsidP="00491B1C">
      <w:pPr>
        <w:pStyle w:val="a7"/>
        <w:tabs>
          <w:tab w:val="left" w:pos="4551"/>
        </w:tabs>
        <w:jc w:val="both"/>
        <w:rPr>
          <w:rFonts w:ascii="Arial" w:hAnsi="Arial" w:cs="Arial"/>
          <w:lang w:val="hy-AM"/>
        </w:rPr>
      </w:pPr>
      <w:r w:rsidRPr="00491B1C">
        <w:rPr>
          <w:rFonts w:ascii="Arial" w:hAnsi="Arial" w:cs="Arial"/>
          <w:lang w:val="hy-AM"/>
        </w:rPr>
        <w:t>Ահա թե ինչու 1985թ</w:t>
      </w:r>
      <w:r w:rsidRPr="00491B1C">
        <w:rPr>
          <w:rFonts w:ascii="Cambria Math" w:hAnsi="Cambria Math" w:cs="Cambria Math"/>
          <w:lang w:val="hy-AM"/>
        </w:rPr>
        <w:t>․</w:t>
      </w:r>
      <w:r w:rsidRPr="00491B1C">
        <w:rPr>
          <w:rFonts w:ascii="Arial" w:hAnsi="Arial" w:cs="Arial"/>
          <w:lang w:val="hy-AM"/>
        </w:rPr>
        <w:t xml:space="preserve"> մարտին </w:t>
      </w:r>
      <w:r w:rsidR="00BF2A0C" w:rsidRPr="00491B1C">
        <w:rPr>
          <w:rFonts w:ascii="Arial" w:hAnsi="Arial" w:cs="Arial"/>
          <w:lang w:val="hy-AM"/>
        </w:rPr>
        <w:t>ԽՄ</w:t>
      </w:r>
      <w:r w:rsidRPr="00491B1C">
        <w:rPr>
          <w:rFonts w:ascii="Arial" w:hAnsi="Arial" w:cs="Arial"/>
          <w:lang w:val="hy-AM"/>
        </w:rPr>
        <w:t xml:space="preserve">ԿԿ գլխավոր քարտուղար Միխայիլ Գորբաչովը </w:t>
      </w:r>
      <w:r w:rsidR="0096796A" w:rsidRPr="00491B1C">
        <w:rPr>
          <w:rFonts w:ascii="Arial" w:hAnsi="Arial" w:cs="Arial"/>
          <w:lang w:val="hy-AM"/>
        </w:rPr>
        <w:t>ձեռ</w:t>
      </w:r>
      <w:r w:rsidRPr="00491B1C">
        <w:rPr>
          <w:rFonts w:ascii="Arial" w:hAnsi="Arial" w:cs="Arial"/>
          <w:lang w:val="hy-AM"/>
        </w:rPr>
        <w:t>ն</w:t>
      </w:r>
      <w:r w:rsidR="0096796A" w:rsidRPr="00491B1C">
        <w:rPr>
          <w:rFonts w:ascii="Arial" w:hAnsi="Arial" w:cs="Arial"/>
          <w:lang w:val="hy-AM"/>
        </w:rPr>
        <w:t>ա</w:t>
      </w:r>
      <w:r w:rsidRPr="00491B1C">
        <w:rPr>
          <w:rFonts w:ascii="Arial" w:hAnsi="Arial" w:cs="Arial"/>
          <w:lang w:val="hy-AM"/>
        </w:rPr>
        <w:t xml:space="preserve">մուխ եղավ </w:t>
      </w:r>
      <w:r w:rsidR="00BF2A0C" w:rsidRPr="00491B1C">
        <w:rPr>
          <w:rFonts w:ascii="Arial" w:hAnsi="Arial" w:cs="Arial"/>
          <w:lang w:val="hy-AM"/>
        </w:rPr>
        <w:t>տնտեսությու</w:t>
      </w:r>
      <w:r w:rsidRPr="00491B1C">
        <w:rPr>
          <w:rFonts w:ascii="Arial" w:hAnsi="Arial" w:cs="Arial"/>
          <w:lang w:val="hy-AM"/>
        </w:rPr>
        <w:t>նը կատարելագործելուն։</w:t>
      </w:r>
    </w:p>
    <w:p w:rsidR="0024456D" w:rsidRPr="00491B1C" w:rsidRDefault="0024456D" w:rsidP="00491B1C">
      <w:pPr>
        <w:pStyle w:val="a7"/>
        <w:tabs>
          <w:tab w:val="left" w:pos="4551"/>
        </w:tabs>
        <w:jc w:val="both"/>
        <w:rPr>
          <w:rFonts w:ascii="Arial" w:hAnsi="Arial" w:cs="Arial"/>
          <w:lang w:val="hy-AM"/>
        </w:rPr>
      </w:pPr>
      <w:r w:rsidRPr="00491B1C">
        <w:rPr>
          <w:rFonts w:ascii="Arial" w:hAnsi="Arial" w:cs="Arial"/>
          <w:lang w:val="hy-AM"/>
        </w:rPr>
        <w:t>ԽՄԿԿ Կենտկոմի 1985թ</w:t>
      </w:r>
      <w:r w:rsidRPr="00491B1C">
        <w:rPr>
          <w:rFonts w:ascii="Cambria Math" w:hAnsi="Cambria Math" w:cs="Cambria Math"/>
          <w:lang w:val="hy-AM"/>
        </w:rPr>
        <w:t>․</w:t>
      </w:r>
      <w:r w:rsidRPr="00491B1C">
        <w:rPr>
          <w:rFonts w:ascii="Arial" w:hAnsi="Arial" w:cs="Arial"/>
          <w:lang w:val="hy-AM"/>
        </w:rPr>
        <w:t xml:space="preserve"> ապրիլյան պլենումը հասարակո</w:t>
      </w:r>
      <w:r w:rsidR="00BF2A0C" w:rsidRPr="00491B1C">
        <w:rPr>
          <w:rFonts w:ascii="Arial" w:hAnsi="Arial" w:cs="Arial"/>
          <w:lang w:val="hy-AM"/>
        </w:rPr>
        <w:t>ւթ</w:t>
      </w:r>
      <w:r w:rsidRPr="00491B1C">
        <w:rPr>
          <w:rFonts w:ascii="Arial" w:hAnsi="Arial" w:cs="Arial"/>
          <w:lang w:val="hy-AM"/>
        </w:rPr>
        <w:t>յ</w:t>
      </w:r>
      <w:r w:rsidR="00BF2A0C" w:rsidRPr="00491B1C">
        <w:rPr>
          <w:rFonts w:ascii="Arial" w:hAnsi="Arial" w:cs="Arial"/>
          <w:lang w:val="hy-AM"/>
        </w:rPr>
        <w:t>ա</w:t>
      </w:r>
      <w:r w:rsidRPr="00491B1C">
        <w:rPr>
          <w:rFonts w:ascii="Arial" w:hAnsi="Arial" w:cs="Arial"/>
          <w:lang w:val="hy-AM"/>
        </w:rPr>
        <w:t xml:space="preserve">ն արմատական վերակառուցման քաղաքականություն ընդունեց։Սակայն &lt;&lt;վերակառուցումը&gt;&gt; </w:t>
      </w:r>
      <w:r w:rsidR="00BF2A0C" w:rsidRPr="00491B1C">
        <w:rPr>
          <w:rFonts w:ascii="Arial" w:hAnsi="Arial" w:cs="Arial"/>
          <w:lang w:val="hy-AM"/>
        </w:rPr>
        <w:t>քաղաքակ</w:t>
      </w:r>
      <w:r w:rsidRPr="00491B1C">
        <w:rPr>
          <w:rFonts w:ascii="Arial" w:hAnsi="Arial" w:cs="Arial"/>
          <w:lang w:val="hy-AM"/>
        </w:rPr>
        <w:t>ան համակարգի արտաքուստ նորացման փորձ էր։</w:t>
      </w:r>
    </w:p>
    <w:p w:rsidR="0024456D" w:rsidRPr="00491B1C" w:rsidRDefault="0024456D" w:rsidP="00491B1C">
      <w:pPr>
        <w:pStyle w:val="a7"/>
        <w:tabs>
          <w:tab w:val="left" w:pos="4551"/>
        </w:tabs>
        <w:jc w:val="both"/>
        <w:rPr>
          <w:rFonts w:ascii="Arial" w:hAnsi="Arial" w:cs="Arial"/>
          <w:lang w:val="hy-AM"/>
        </w:rPr>
      </w:pPr>
      <w:r w:rsidRPr="00491B1C">
        <w:rPr>
          <w:rFonts w:ascii="Arial" w:hAnsi="Arial" w:cs="Arial"/>
          <w:lang w:val="hy-AM"/>
        </w:rPr>
        <w:t>1989թ</w:t>
      </w:r>
      <w:r w:rsidRPr="00491B1C">
        <w:rPr>
          <w:rFonts w:ascii="Cambria Math" w:hAnsi="Cambria Math" w:cs="Cambria Math"/>
          <w:lang w:val="hy-AM"/>
        </w:rPr>
        <w:t>․</w:t>
      </w:r>
      <w:r w:rsidRPr="00491B1C">
        <w:rPr>
          <w:rFonts w:ascii="Arial" w:hAnsi="Arial" w:cs="Arial"/>
          <w:lang w:val="hy-AM"/>
        </w:rPr>
        <w:t xml:space="preserve"> մայիսին </w:t>
      </w:r>
      <w:r w:rsidR="00BF2A0C" w:rsidRPr="00491B1C">
        <w:rPr>
          <w:rFonts w:ascii="Arial" w:hAnsi="Arial" w:cs="Arial"/>
          <w:lang w:val="hy-AM"/>
        </w:rPr>
        <w:t>ԽՍՀ</w:t>
      </w:r>
      <w:r w:rsidRPr="00491B1C">
        <w:rPr>
          <w:rFonts w:ascii="Arial" w:hAnsi="Arial" w:cs="Arial"/>
          <w:lang w:val="hy-AM"/>
        </w:rPr>
        <w:t>Մ ժողովրդական պատգամավորների առաջին համագումարը Մ</w:t>
      </w:r>
      <w:r w:rsidR="0096796A" w:rsidRPr="00491B1C">
        <w:rPr>
          <w:rFonts w:ascii="Cambria Math" w:hAnsi="Cambria Math" w:cs="Cambria Math"/>
          <w:lang w:val="hy-AM"/>
        </w:rPr>
        <w:t>․</w:t>
      </w:r>
      <w:r w:rsidRPr="00491B1C">
        <w:rPr>
          <w:rFonts w:ascii="Arial" w:hAnsi="Arial" w:cs="Arial"/>
          <w:lang w:val="hy-AM"/>
        </w:rPr>
        <w:t>Գորբաչովին ընտրեց երկրի Գերագույն խորհրդի նախագահ</w:t>
      </w:r>
      <w:r w:rsidR="00D7395A" w:rsidRPr="00491B1C">
        <w:rPr>
          <w:rFonts w:ascii="Arial" w:hAnsi="Arial" w:cs="Arial"/>
          <w:lang w:val="hy-AM"/>
        </w:rPr>
        <w:t>,իսկ 1990թ</w:t>
      </w:r>
      <w:r w:rsidR="00D7395A" w:rsidRPr="00491B1C">
        <w:rPr>
          <w:rFonts w:ascii="Cambria Math" w:hAnsi="Cambria Math" w:cs="Cambria Math"/>
          <w:lang w:val="hy-AM"/>
        </w:rPr>
        <w:t>․</w:t>
      </w:r>
      <w:r w:rsidR="00D7395A" w:rsidRPr="00491B1C">
        <w:rPr>
          <w:rFonts w:ascii="Arial" w:hAnsi="Arial" w:cs="Arial"/>
          <w:lang w:val="hy-AM"/>
        </w:rPr>
        <w:t xml:space="preserve"> մարտին </w:t>
      </w:r>
      <w:r w:rsidR="00BF2A0C" w:rsidRPr="00491B1C">
        <w:rPr>
          <w:rFonts w:ascii="Arial" w:hAnsi="Arial" w:cs="Arial"/>
          <w:lang w:val="hy-AM"/>
        </w:rPr>
        <w:t>նա</w:t>
      </w:r>
      <w:r w:rsidR="00D7395A" w:rsidRPr="00491B1C">
        <w:rPr>
          <w:rFonts w:ascii="Arial" w:hAnsi="Arial" w:cs="Arial"/>
          <w:lang w:val="hy-AM"/>
        </w:rPr>
        <w:t xml:space="preserve"> ընտրվեց ԽՍՀՄ առաջին և վերջին </w:t>
      </w:r>
      <w:r w:rsidR="00BF2A0C" w:rsidRPr="00491B1C">
        <w:rPr>
          <w:rFonts w:ascii="Arial" w:hAnsi="Arial" w:cs="Arial"/>
          <w:lang w:val="hy-AM"/>
        </w:rPr>
        <w:t>ն</w:t>
      </w:r>
      <w:r w:rsidR="00D7395A" w:rsidRPr="00491B1C">
        <w:rPr>
          <w:rFonts w:ascii="Arial" w:hAnsi="Arial" w:cs="Arial"/>
          <w:lang w:val="hy-AM"/>
        </w:rPr>
        <w:t>ախագահ։</w:t>
      </w:r>
    </w:p>
    <w:p w:rsidR="00D7395A" w:rsidRPr="00491B1C" w:rsidRDefault="00D7395A" w:rsidP="00491B1C">
      <w:pPr>
        <w:pStyle w:val="a7"/>
        <w:tabs>
          <w:tab w:val="left" w:pos="4551"/>
        </w:tabs>
        <w:jc w:val="both"/>
        <w:rPr>
          <w:rFonts w:ascii="Arial" w:hAnsi="Arial" w:cs="Arial"/>
          <w:lang w:val="hy-AM"/>
        </w:rPr>
      </w:pPr>
      <w:r w:rsidRPr="00491B1C">
        <w:rPr>
          <w:rFonts w:ascii="Arial" w:hAnsi="Arial" w:cs="Arial"/>
          <w:lang w:val="hy-AM"/>
        </w:rPr>
        <w:t xml:space="preserve">Խորհրդային </w:t>
      </w:r>
      <w:r w:rsidR="00BF2A0C" w:rsidRPr="00491B1C">
        <w:rPr>
          <w:rFonts w:ascii="Arial" w:hAnsi="Arial" w:cs="Arial"/>
          <w:lang w:val="hy-AM"/>
        </w:rPr>
        <w:t>Միութ</w:t>
      </w:r>
      <w:r w:rsidRPr="00491B1C">
        <w:rPr>
          <w:rFonts w:ascii="Arial" w:hAnsi="Arial" w:cs="Arial"/>
          <w:lang w:val="hy-AM"/>
        </w:rPr>
        <w:t>յ</w:t>
      </w:r>
      <w:r w:rsidR="00BF2A0C" w:rsidRPr="00491B1C">
        <w:rPr>
          <w:rFonts w:ascii="Arial" w:hAnsi="Arial" w:cs="Arial"/>
          <w:lang w:val="hy-AM"/>
        </w:rPr>
        <w:t>ա</w:t>
      </w:r>
      <w:r w:rsidRPr="00491B1C">
        <w:rPr>
          <w:rFonts w:ascii="Arial" w:hAnsi="Arial" w:cs="Arial"/>
          <w:lang w:val="hy-AM"/>
        </w:rPr>
        <w:t xml:space="preserve">ն տարբեր վայրերում պաշտոնեական </w:t>
      </w:r>
      <w:r w:rsidR="00BF2A0C" w:rsidRPr="00491B1C">
        <w:rPr>
          <w:rFonts w:ascii="Arial" w:hAnsi="Arial" w:cs="Arial"/>
          <w:lang w:val="hy-AM"/>
        </w:rPr>
        <w:t>իշխանությու</w:t>
      </w:r>
      <w:r w:rsidRPr="00491B1C">
        <w:rPr>
          <w:rFonts w:ascii="Arial" w:hAnsi="Arial" w:cs="Arial"/>
          <w:lang w:val="hy-AM"/>
        </w:rPr>
        <w:t xml:space="preserve">նների կողքին առաջացան զանազան հասարակական </w:t>
      </w:r>
      <w:r w:rsidR="00BF2A0C" w:rsidRPr="00491B1C">
        <w:rPr>
          <w:rFonts w:ascii="Arial" w:hAnsi="Arial" w:cs="Arial"/>
          <w:lang w:val="hy-AM"/>
        </w:rPr>
        <w:t>կազմակերպությու</w:t>
      </w:r>
      <w:r w:rsidRPr="00491B1C">
        <w:rPr>
          <w:rFonts w:ascii="Arial" w:hAnsi="Arial" w:cs="Arial"/>
          <w:lang w:val="hy-AM"/>
        </w:rPr>
        <w:t>ններ։</w:t>
      </w:r>
    </w:p>
    <w:p w:rsidR="00D7395A" w:rsidRPr="00491B1C" w:rsidRDefault="00D7395A" w:rsidP="00491B1C">
      <w:pPr>
        <w:pStyle w:val="a7"/>
        <w:tabs>
          <w:tab w:val="left" w:pos="4551"/>
        </w:tabs>
        <w:jc w:val="both"/>
        <w:rPr>
          <w:rFonts w:ascii="Arial" w:hAnsi="Arial" w:cs="Arial"/>
          <w:lang w:val="hy-AM"/>
        </w:rPr>
      </w:pPr>
      <w:r w:rsidRPr="00491B1C">
        <w:rPr>
          <w:rFonts w:ascii="Arial" w:hAnsi="Arial" w:cs="Arial"/>
          <w:lang w:val="hy-AM"/>
        </w:rPr>
        <w:t xml:space="preserve">Սկսվեց </w:t>
      </w:r>
      <w:r w:rsidR="00BF2A0C" w:rsidRPr="00491B1C">
        <w:rPr>
          <w:rFonts w:ascii="Arial" w:hAnsi="Arial" w:cs="Arial"/>
          <w:lang w:val="hy-AM"/>
        </w:rPr>
        <w:t>ԽՍ</w:t>
      </w:r>
      <w:r w:rsidRPr="00491B1C">
        <w:rPr>
          <w:rFonts w:ascii="Arial" w:hAnsi="Arial" w:cs="Arial"/>
          <w:lang w:val="hy-AM"/>
        </w:rPr>
        <w:t>ՀՄ-ի քաղաքական քայքայման գործընթացը։</w:t>
      </w:r>
    </w:p>
    <w:p w:rsidR="00D7395A" w:rsidRPr="00491B1C" w:rsidRDefault="00D7395A" w:rsidP="00491B1C">
      <w:pPr>
        <w:pStyle w:val="a7"/>
        <w:tabs>
          <w:tab w:val="left" w:pos="4551"/>
        </w:tabs>
        <w:jc w:val="both"/>
        <w:rPr>
          <w:rFonts w:ascii="Arial" w:hAnsi="Arial" w:cs="Arial"/>
          <w:lang w:val="hy-AM"/>
        </w:rPr>
      </w:pPr>
      <w:r w:rsidRPr="00491B1C">
        <w:rPr>
          <w:rFonts w:ascii="Arial" w:hAnsi="Arial" w:cs="Arial"/>
          <w:lang w:val="hy-AM"/>
        </w:rPr>
        <w:t xml:space="preserve">Եվրոպայի </w:t>
      </w:r>
      <w:r w:rsidR="00BF2A0C" w:rsidRPr="00491B1C">
        <w:rPr>
          <w:rFonts w:ascii="Arial" w:hAnsi="Arial" w:cs="Arial"/>
          <w:lang w:val="hy-AM"/>
        </w:rPr>
        <w:t>սոցիալ</w:t>
      </w:r>
      <w:r w:rsidRPr="00491B1C">
        <w:rPr>
          <w:rFonts w:ascii="Arial" w:hAnsi="Arial" w:cs="Arial"/>
          <w:lang w:val="hy-AM"/>
        </w:rPr>
        <w:t>ի</w:t>
      </w:r>
      <w:r w:rsidR="00BF2A0C" w:rsidRPr="00491B1C">
        <w:rPr>
          <w:rFonts w:ascii="Arial" w:hAnsi="Arial" w:cs="Arial"/>
          <w:lang w:val="hy-AM"/>
        </w:rPr>
        <w:t>ս</w:t>
      </w:r>
      <w:r w:rsidRPr="00491B1C">
        <w:rPr>
          <w:rFonts w:ascii="Arial" w:hAnsi="Arial" w:cs="Arial"/>
          <w:lang w:val="hy-AM"/>
        </w:rPr>
        <w:t xml:space="preserve">տական երկրները դուրս եկան ԽՍՀՄ </w:t>
      </w:r>
      <w:r w:rsidR="00BF2A0C" w:rsidRPr="00491B1C">
        <w:rPr>
          <w:rFonts w:ascii="Arial" w:hAnsi="Arial" w:cs="Arial"/>
          <w:lang w:val="hy-AM"/>
        </w:rPr>
        <w:t>ազդեցութ</w:t>
      </w:r>
      <w:r w:rsidRPr="00491B1C">
        <w:rPr>
          <w:rFonts w:ascii="Arial" w:hAnsi="Arial" w:cs="Arial"/>
          <w:lang w:val="hy-AM"/>
        </w:rPr>
        <w:t>յ</w:t>
      </w:r>
      <w:r w:rsidR="00BF2A0C" w:rsidRPr="00491B1C">
        <w:rPr>
          <w:rFonts w:ascii="Arial" w:hAnsi="Arial" w:cs="Arial"/>
          <w:lang w:val="hy-AM"/>
        </w:rPr>
        <w:t>ա</w:t>
      </w:r>
      <w:r w:rsidRPr="00491B1C">
        <w:rPr>
          <w:rFonts w:ascii="Arial" w:hAnsi="Arial" w:cs="Arial"/>
          <w:lang w:val="hy-AM"/>
        </w:rPr>
        <w:t xml:space="preserve">ն ոլորտից,որի հետևանքով ավելի վատթարացավ Խորհրդային </w:t>
      </w:r>
      <w:r w:rsidR="00BF2A0C" w:rsidRPr="00491B1C">
        <w:rPr>
          <w:rFonts w:ascii="Arial" w:hAnsi="Arial" w:cs="Arial"/>
          <w:lang w:val="hy-AM"/>
        </w:rPr>
        <w:t>Միութ</w:t>
      </w:r>
      <w:r w:rsidRPr="00491B1C">
        <w:rPr>
          <w:rFonts w:ascii="Arial" w:hAnsi="Arial" w:cs="Arial"/>
          <w:lang w:val="hy-AM"/>
        </w:rPr>
        <w:t>յ</w:t>
      </w:r>
      <w:r w:rsidR="00BF2A0C" w:rsidRPr="00491B1C">
        <w:rPr>
          <w:rFonts w:ascii="Arial" w:hAnsi="Arial" w:cs="Arial"/>
          <w:lang w:val="hy-AM"/>
        </w:rPr>
        <w:t>ա</w:t>
      </w:r>
      <w:r w:rsidRPr="00491B1C">
        <w:rPr>
          <w:rFonts w:ascii="Arial" w:hAnsi="Arial" w:cs="Arial"/>
          <w:lang w:val="hy-AM"/>
        </w:rPr>
        <w:t>ն տնտեսական վիճակը։</w:t>
      </w:r>
    </w:p>
    <w:p w:rsidR="00D7395A" w:rsidRPr="00491B1C" w:rsidRDefault="00D7395A" w:rsidP="00491B1C">
      <w:pPr>
        <w:pStyle w:val="a7"/>
        <w:tabs>
          <w:tab w:val="left" w:pos="4551"/>
        </w:tabs>
        <w:jc w:val="both"/>
        <w:rPr>
          <w:rFonts w:ascii="Arial" w:hAnsi="Arial" w:cs="Arial"/>
          <w:lang w:val="hy-AM"/>
        </w:rPr>
      </w:pPr>
      <w:r w:rsidRPr="00491B1C">
        <w:rPr>
          <w:rFonts w:ascii="Arial" w:hAnsi="Arial" w:cs="Arial"/>
          <w:lang w:val="hy-AM"/>
        </w:rPr>
        <w:t xml:space="preserve">ԽՍՀՄ-ի </w:t>
      </w:r>
      <w:r w:rsidR="00BF2A0C" w:rsidRPr="00491B1C">
        <w:rPr>
          <w:rFonts w:ascii="Arial" w:hAnsi="Arial" w:cs="Arial"/>
          <w:lang w:val="hy-AM"/>
        </w:rPr>
        <w:t>տնտեսութ</w:t>
      </w:r>
      <w:r w:rsidRPr="00491B1C">
        <w:rPr>
          <w:rFonts w:ascii="Arial" w:hAnsi="Arial" w:cs="Arial"/>
          <w:lang w:val="hy-AM"/>
        </w:rPr>
        <w:t>յ</w:t>
      </w:r>
      <w:r w:rsidR="00BF2A0C" w:rsidRPr="00491B1C">
        <w:rPr>
          <w:rFonts w:ascii="Arial" w:hAnsi="Arial" w:cs="Arial"/>
          <w:lang w:val="hy-AM"/>
        </w:rPr>
        <w:t>ա</w:t>
      </w:r>
      <w:r w:rsidRPr="00491B1C">
        <w:rPr>
          <w:rFonts w:ascii="Arial" w:hAnsi="Arial" w:cs="Arial"/>
          <w:lang w:val="hy-AM"/>
        </w:rPr>
        <w:t>ն և հարկային-քաղաքական կյանքի ճգնաժամի հետևանքները դրսևորվեցին նաև Հայաստանում։</w:t>
      </w:r>
    </w:p>
    <w:p w:rsidR="00D7395A" w:rsidRPr="00491B1C" w:rsidRDefault="00D7395A" w:rsidP="00491B1C">
      <w:pPr>
        <w:pStyle w:val="a7"/>
        <w:tabs>
          <w:tab w:val="left" w:pos="4551"/>
        </w:tabs>
        <w:jc w:val="both"/>
        <w:rPr>
          <w:rFonts w:ascii="Arial" w:hAnsi="Arial" w:cs="Arial"/>
          <w:lang w:val="hy-AM"/>
        </w:rPr>
      </w:pPr>
      <w:r w:rsidRPr="00491B1C">
        <w:rPr>
          <w:rFonts w:ascii="Arial" w:hAnsi="Arial" w:cs="Arial"/>
          <w:lang w:val="hy-AM"/>
        </w:rPr>
        <w:t xml:space="preserve">Հայաստանի վիճակը ավելի </w:t>
      </w:r>
      <w:r w:rsidR="00BF2A0C" w:rsidRPr="00491B1C">
        <w:rPr>
          <w:rFonts w:ascii="Arial" w:hAnsi="Arial" w:cs="Arial"/>
          <w:lang w:val="hy-AM"/>
        </w:rPr>
        <w:t>ծան</w:t>
      </w:r>
      <w:r w:rsidRPr="00491B1C">
        <w:rPr>
          <w:rFonts w:ascii="Arial" w:hAnsi="Arial" w:cs="Arial"/>
          <w:lang w:val="hy-AM"/>
        </w:rPr>
        <w:t>րացավ,երբ  ավելացավ Լեռնային Ղարաբաղի հարցը։</w:t>
      </w:r>
    </w:p>
    <w:p w:rsidR="00D7395A" w:rsidRPr="00491B1C" w:rsidRDefault="00BF2A0C" w:rsidP="00491B1C">
      <w:pPr>
        <w:pStyle w:val="a7"/>
        <w:tabs>
          <w:tab w:val="left" w:pos="4551"/>
        </w:tabs>
        <w:jc w:val="both"/>
        <w:rPr>
          <w:rFonts w:ascii="Arial" w:hAnsi="Arial" w:cs="Arial"/>
          <w:lang w:val="hy-AM"/>
        </w:rPr>
      </w:pPr>
      <w:r w:rsidRPr="00491B1C">
        <w:rPr>
          <w:rFonts w:ascii="Arial" w:hAnsi="Arial" w:cs="Arial"/>
          <w:lang w:val="hy-AM"/>
        </w:rPr>
        <w:t>Աս</w:t>
      </w:r>
      <w:r w:rsidR="00D7395A" w:rsidRPr="00491B1C">
        <w:rPr>
          <w:rFonts w:ascii="Arial" w:hAnsi="Arial" w:cs="Arial"/>
          <w:lang w:val="hy-AM"/>
        </w:rPr>
        <w:t xml:space="preserve">տիճանաբար սկսեց զգացվել </w:t>
      </w:r>
      <w:r w:rsidRPr="00491B1C">
        <w:rPr>
          <w:rFonts w:ascii="Arial" w:hAnsi="Arial" w:cs="Arial"/>
          <w:lang w:val="hy-AM"/>
        </w:rPr>
        <w:t>հիվանդանո</w:t>
      </w:r>
      <w:r w:rsidR="00D7395A" w:rsidRPr="00491B1C">
        <w:rPr>
          <w:rFonts w:ascii="Arial" w:hAnsi="Arial" w:cs="Arial"/>
          <w:lang w:val="hy-AM"/>
        </w:rPr>
        <w:t xml:space="preserve">ցների,պոլիկլինակաների,մանկապարտեզների և նման այլ </w:t>
      </w:r>
      <w:r w:rsidRPr="00491B1C">
        <w:rPr>
          <w:rFonts w:ascii="Arial" w:hAnsi="Arial" w:cs="Arial"/>
          <w:lang w:val="hy-AM"/>
        </w:rPr>
        <w:t>հաստատությու</w:t>
      </w:r>
      <w:r w:rsidR="00D7395A" w:rsidRPr="00491B1C">
        <w:rPr>
          <w:rFonts w:ascii="Arial" w:hAnsi="Arial" w:cs="Arial"/>
          <w:lang w:val="hy-AM"/>
        </w:rPr>
        <w:t>նների պակաս։</w:t>
      </w:r>
    </w:p>
    <w:p w:rsidR="00226790" w:rsidRPr="00491B1C" w:rsidRDefault="00D7395A" w:rsidP="00491B1C">
      <w:pPr>
        <w:pStyle w:val="a7"/>
        <w:tabs>
          <w:tab w:val="left" w:pos="4551"/>
        </w:tabs>
        <w:jc w:val="both"/>
        <w:rPr>
          <w:rFonts w:ascii="Arial" w:hAnsi="Arial" w:cs="Arial"/>
          <w:lang w:val="hy-AM"/>
        </w:rPr>
      </w:pPr>
      <w:r w:rsidRPr="00491B1C">
        <w:rPr>
          <w:rFonts w:ascii="Arial" w:hAnsi="Arial" w:cs="Arial"/>
          <w:lang w:val="hy-AM"/>
        </w:rPr>
        <w:t>Սրվել էին նաև բնապահպանական խնդիրները։</w:t>
      </w:r>
    </w:p>
    <w:p w:rsidR="00D7395A" w:rsidRPr="00491B1C" w:rsidRDefault="00D7395A"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Տագնապալի էր Սևանա լճի վիճակը։Ծաղկում </w:t>
      </w:r>
      <w:r w:rsidR="00BF2A0C" w:rsidRPr="00491B1C">
        <w:rPr>
          <w:rFonts w:ascii="Arial" w:hAnsi="Arial" w:cs="Arial"/>
          <w:lang w:val="hy-AM"/>
        </w:rPr>
        <w:t>էի</w:t>
      </w:r>
      <w:r w:rsidRPr="00491B1C">
        <w:rPr>
          <w:rFonts w:ascii="Arial" w:hAnsi="Arial" w:cs="Arial"/>
          <w:lang w:val="hy-AM"/>
        </w:rPr>
        <w:t xml:space="preserve">ն </w:t>
      </w:r>
      <w:r w:rsidR="00BF2A0C" w:rsidRPr="00491B1C">
        <w:rPr>
          <w:rFonts w:ascii="Arial" w:hAnsi="Arial" w:cs="Arial"/>
          <w:lang w:val="hy-AM"/>
        </w:rPr>
        <w:t>կաշառակերությու</w:t>
      </w:r>
      <w:r w:rsidRPr="00491B1C">
        <w:rPr>
          <w:rFonts w:ascii="Arial" w:hAnsi="Arial" w:cs="Arial"/>
          <w:lang w:val="hy-AM"/>
        </w:rPr>
        <w:t>նը,հովանավորչությունն ու հավելագրում</w:t>
      </w:r>
      <w:r w:rsidR="00BF2A0C" w:rsidRPr="00491B1C">
        <w:rPr>
          <w:rFonts w:ascii="Arial" w:hAnsi="Arial" w:cs="Arial"/>
          <w:lang w:val="hy-AM"/>
        </w:rPr>
        <w:t>ն</w:t>
      </w:r>
      <w:r w:rsidRPr="00491B1C">
        <w:rPr>
          <w:rFonts w:ascii="Arial" w:hAnsi="Arial" w:cs="Arial"/>
          <w:lang w:val="hy-AM"/>
        </w:rPr>
        <w:t xml:space="preserve">երը։Զարգանում էր &lt;&lt;ստվերային </w:t>
      </w:r>
      <w:r w:rsidR="00BF2A0C" w:rsidRPr="00491B1C">
        <w:rPr>
          <w:rFonts w:ascii="Arial" w:hAnsi="Arial" w:cs="Arial"/>
          <w:lang w:val="hy-AM"/>
        </w:rPr>
        <w:t>տնտեսությու</w:t>
      </w:r>
      <w:r w:rsidRPr="00491B1C">
        <w:rPr>
          <w:rFonts w:ascii="Arial" w:hAnsi="Arial" w:cs="Arial"/>
          <w:lang w:val="hy-AM"/>
        </w:rPr>
        <w:t>նը&gt;&gt;։</w:t>
      </w:r>
    </w:p>
    <w:p w:rsidR="00D7395A" w:rsidRPr="00491B1C" w:rsidRDefault="00BF2A0C" w:rsidP="00491B1C">
      <w:pPr>
        <w:pStyle w:val="a7"/>
        <w:tabs>
          <w:tab w:val="left" w:pos="4551"/>
        </w:tabs>
        <w:jc w:val="both"/>
        <w:rPr>
          <w:rFonts w:ascii="Arial" w:hAnsi="Arial" w:cs="Arial"/>
          <w:lang w:val="hy-AM"/>
        </w:rPr>
      </w:pPr>
      <w:r w:rsidRPr="00491B1C">
        <w:rPr>
          <w:rFonts w:ascii="Arial" w:hAnsi="Arial" w:cs="Arial"/>
          <w:lang w:val="hy-AM"/>
        </w:rPr>
        <w:t>Տե</w:t>
      </w:r>
      <w:r w:rsidR="00D7395A" w:rsidRPr="00491B1C">
        <w:rPr>
          <w:rFonts w:ascii="Arial" w:hAnsi="Arial" w:cs="Arial"/>
          <w:lang w:val="hy-AM"/>
        </w:rPr>
        <w:t xml:space="preserve">ղի ունեցավ </w:t>
      </w:r>
      <w:r w:rsidRPr="00491B1C">
        <w:rPr>
          <w:rFonts w:ascii="Arial" w:hAnsi="Arial" w:cs="Arial"/>
          <w:lang w:val="hy-AM"/>
        </w:rPr>
        <w:t>հա</w:t>
      </w:r>
      <w:r w:rsidR="00D7395A" w:rsidRPr="00491B1C">
        <w:rPr>
          <w:rFonts w:ascii="Arial" w:hAnsi="Arial" w:cs="Arial"/>
          <w:lang w:val="hy-AM"/>
        </w:rPr>
        <w:t>նրահավաքներ։1987թ</w:t>
      </w:r>
      <w:r w:rsidR="00D7395A" w:rsidRPr="00491B1C">
        <w:rPr>
          <w:rFonts w:ascii="Cambria Math" w:hAnsi="Cambria Math" w:cs="Cambria Math"/>
          <w:lang w:val="hy-AM"/>
        </w:rPr>
        <w:t>․</w:t>
      </w:r>
      <w:r w:rsidR="00D7395A" w:rsidRPr="00491B1C">
        <w:rPr>
          <w:rFonts w:ascii="Arial" w:hAnsi="Arial" w:cs="Arial"/>
          <w:lang w:val="hy-AM"/>
        </w:rPr>
        <w:t xml:space="preserve"> </w:t>
      </w:r>
      <w:r w:rsidRPr="00491B1C">
        <w:rPr>
          <w:rFonts w:ascii="Arial" w:hAnsi="Arial" w:cs="Arial"/>
          <w:lang w:val="hy-AM"/>
        </w:rPr>
        <w:t>սեպ</w:t>
      </w:r>
      <w:r w:rsidR="00D7395A" w:rsidRPr="00491B1C">
        <w:rPr>
          <w:rFonts w:ascii="Arial" w:hAnsi="Arial" w:cs="Arial"/>
          <w:lang w:val="hy-AM"/>
        </w:rPr>
        <w:t xml:space="preserve">տեմբերի 17-ին Երևանի Թատերական </w:t>
      </w:r>
      <w:r w:rsidRPr="00491B1C">
        <w:rPr>
          <w:rFonts w:ascii="Arial" w:hAnsi="Arial" w:cs="Arial"/>
          <w:lang w:val="hy-AM"/>
        </w:rPr>
        <w:t>(</w:t>
      </w:r>
      <w:r w:rsidR="00D7395A" w:rsidRPr="00491B1C">
        <w:rPr>
          <w:rFonts w:ascii="Arial" w:hAnsi="Arial" w:cs="Arial"/>
          <w:lang w:val="hy-AM"/>
        </w:rPr>
        <w:t>այժմ՝Ազատության</w:t>
      </w:r>
      <w:r w:rsidRPr="00491B1C">
        <w:rPr>
          <w:rFonts w:ascii="Arial" w:hAnsi="Arial" w:cs="Arial"/>
          <w:lang w:val="hy-AM"/>
        </w:rPr>
        <w:t>)</w:t>
      </w:r>
      <w:r w:rsidR="00D7395A" w:rsidRPr="00491B1C">
        <w:rPr>
          <w:rFonts w:ascii="Arial" w:hAnsi="Arial" w:cs="Arial"/>
          <w:lang w:val="hy-AM"/>
        </w:rPr>
        <w:t xml:space="preserve"> հրապարակում կազմակերպվեց &lt;&lt;Բնապահպանություն&gt;&gt; </w:t>
      </w:r>
      <w:r w:rsidRPr="00491B1C">
        <w:rPr>
          <w:rFonts w:ascii="Arial" w:hAnsi="Arial" w:cs="Arial"/>
          <w:lang w:val="hy-AM"/>
        </w:rPr>
        <w:t>ընկերութ</w:t>
      </w:r>
      <w:r w:rsidR="00D7395A" w:rsidRPr="00491B1C">
        <w:rPr>
          <w:rFonts w:ascii="Arial" w:hAnsi="Arial" w:cs="Arial"/>
          <w:lang w:val="hy-AM"/>
        </w:rPr>
        <w:t>յ</w:t>
      </w:r>
      <w:r w:rsidRPr="00491B1C">
        <w:rPr>
          <w:rFonts w:ascii="Arial" w:hAnsi="Arial" w:cs="Arial"/>
          <w:lang w:val="hy-AM"/>
        </w:rPr>
        <w:t>ա</w:t>
      </w:r>
      <w:r w:rsidR="00D7395A" w:rsidRPr="00491B1C">
        <w:rPr>
          <w:rFonts w:ascii="Arial" w:hAnsi="Arial" w:cs="Arial"/>
          <w:lang w:val="hy-AM"/>
        </w:rPr>
        <w:t>ն հանրահավաքը։Հ</w:t>
      </w:r>
      <w:r w:rsidRPr="00491B1C">
        <w:rPr>
          <w:rFonts w:ascii="Arial" w:hAnsi="Arial" w:cs="Arial"/>
          <w:lang w:val="hy-AM"/>
        </w:rPr>
        <w:t>ա</w:t>
      </w:r>
      <w:r w:rsidR="0096796A" w:rsidRPr="00491B1C">
        <w:rPr>
          <w:rFonts w:ascii="Arial" w:hAnsi="Arial" w:cs="Arial"/>
          <w:lang w:val="hy-AM"/>
        </w:rPr>
        <w:t>ն</w:t>
      </w:r>
      <w:r w:rsidR="00D7395A" w:rsidRPr="00491B1C">
        <w:rPr>
          <w:rFonts w:ascii="Arial" w:hAnsi="Arial" w:cs="Arial"/>
          <w:lang w:val="hy-AM"/>
        </w:rPr>
        <w:t xml:space="preserve">րահավաքի </w:t>
      </w:r>
      <w:r w:rsidRPr="00491B1C">
        <w:rPr>
          <w:rFonts w:ascii="Arial" w:hAnsi="Arial" w:cs="Arial"/>
          <w:lang w:val="hy-AM"/>
        </w:rPr>
        <w:t>մասնակի</w:t>
      </w:r>
      <w:r w:rsidR="00D7395A" w:rsidRPr="00491B1C">
        <w:rPr>
          <w:rFonts w:ascii="Arial" w:hAnsi="Arial" w:cs="Arial"/>
          <w:lang w:val="hy-AM"/>
        </w:rPr>
        <w:t>ցները պահանջում էին փակել &lt;&lt;Նաիրիտ&gt;&gt; գիտարտադրական միավորումը։</w:t>
      </w:r>
    </w:p>
    <w:p w:rsidR="00D7395A" w:rsidRPr="00491B1C" w:rsidRDefault="00D7395A" w:rsidP="00491B1C">
      <w:pPr>
        <w:pStyle w:val="a7"/>
        <w:tabs>
          <w:tab w:val="left" w:pos="4551"/>
        </w:tabs>
        <w:jc w:val="both"/>
        <w:rPr>
          <w:rFonts w:ascii="Arial" w:hAnsi="Arial" w:cs="Arial"/>
          <w:lang w:val="hy-AM"/>
        </w:rPr>
      </w:pPr>
      <w:r w:rsidRPr="00491B1C">
        <w:rPr>
          <w:rFonts w:ascii="Arial" w:hAnsi="Arial" w:cs="Arial"/>
          <w:lang w:val="hy-AM"/>
        </w:rPr>
        <w:t>1921թ</w:t>
      </w:r>
      <w:r w:rsidRPr="00491B1C">
        <w:rPr>
          <w:rFonts w:ascii="Cambria Math" w:hAnsi="Cambria Math" w:cs="Cambria Math"/>
          <w:lang w:val="hy-AM"/>
        </w:rPr>
        <w:t>․</w:t>
      </w:r>
      <w:r w:rsidRPr="00491B1C">
        <w:rPr>
          <w:rFonts w:ascii="Arial" w:hAnsi="Arial" w:cs="Arial"/>
          <w:lang w:val="hy-AM"/>
        </w:rPr>
        <w:t xml:space="preserve"> հուլիսի 5-ին Կովկասյան բյուրոյի որոշմամբ Արցախի կե</w:t>
      </w:r>
      <w:r w:rsidR="00BF2A0C" w:rsidRPr="00491B1C">
        <w:rPr>
          <w:rFonts w:ascii="Arial" w:hAnsi="Arial" w:cs="Arial"/>
          <w:lang w:val="hy-AM"/>
        </w:rPr>
        <w:t>նտրո</w:t>
      </w:r>
      <w:r w:rsidRPr="00491B1C">
        <w:rPr>
          <w:rFonts w:ascii="Arial" w:hAnsi="Arial" w:cs="Arial"/>
          <w:lang w:val="hy-AM"/>
        </w:rPr>
        <w:t>նային մասը բռնակցվել էր Խորհ</w:t>
      </w:r>
      <w:r w:rsidR="00BF2A0C" w:rsidRPr="00491B1C">
        <w:rPr>
          <w:rFonts w:ascii="Arial" w:hAnsi="Arial" w:cs="Arial"/>
          <w:lang w:val="hy-AM"/>
        </w:rPr>
        <w:t>ր</w:t>
      </w:r>
      <w:r w:rsidRPr="00491B1C">
        <w:rPr>
          <w:rFonts w:ascii="Arial" w:hAnsi="Arial" w:cs="Arial"/>
          <w:lang w:val="hy-AM"/>
        </w:rPr>
        <w:t xml:space="preserve">դային Ադրբեջանին։Ադրբեջանի </w:t>
      </w:r>
      <w:r w:rsidR="00BF2A0C" w:rsidRPr="00491B1C">
        <w:rPr>
          <w:rFonts w:ascii="Arial" w:hAnsi="Arial" w:cs="Arial"/>
          <w:lang w:val="hy-AM"/>
        </w:rPr>
        <w:t>խորհրդ</w:t>
      </w:r>
      <w:r w:rsidR="009F43EB" w:rsidRPr="00491B1C">
        <w:rPr>
          <w:rFonts w:ascii="Arial" w:hAnsi="Arial" w:cs="Arial"/>
          <w:lang w:val="hy-AM"/>
        </w:rPr>
        <w:t xml:space="preserve">ային </w:t>
      </w:r>
      <w:r w:rsidR="00BF2A0C" w:rsidRPr="00491B1C">
        <w:rPr>
          <w:rFonts w:ascii="Arial" w:hAnsi="Arial" w:cs="Arial"/>
          <w:lang w:val="hy-AM"/>
        </w:rPr>
        <w:t>իշխանությու</w:t>
      </w:r>
      <w:r w:rsidR="0096796A" w:rsidRPr="00491B1C">
        <w:rPr>
          <w:rFonts w:ascii="Arial" w:hAnsi="Arial" w:cs="Arial"/>
          <w:lang w:val="hy-AM"/>
        </w:rPr>
        <w:t>նները</w:t>
      </w:r>
      <w:r w:rsidR="009F43EB" w:rsidRPr="00491B1C">
        <w:rPr>
          <w:rFonts w:ascii="Arial" w:hAnsi="Arial" w:cs="Arial"/>
          <w:lang w:val="hy-AM"/>
        </w:rPr>
        <w:t xml:space="preserve"> ծրագրված աշխատանքեր էին սկսել Արցախը հայաթափելու </w:t>
      </w:r>
      <w:r w:rsidR="00BF2A0C" w:rsidRPr="00491B1C">
        <w:rPr>
          <w:rFonts w:ascii="Arial" w:hAnsi="Arial" w:cs="Arial"/>
          <w:lang w:val="hy-AM"/>
        </w:rPr>
        <w:t>համար։Լ</w:t>
      </w:r>
      <w:r w:rsidR="009F43EB" w:rsidRPr="00491B1C">
        <w:rPr>
          <w:rFonts w:ascii="Arial" w:hAnsi="Arial" w:cs="Arial"/>
          <w:lang w:val="hy-AM"/>
        </w:rPr>
        <w:t xml:space="preserve">եռնային Արցախի </w:t>
      </w:r>
      <w:r w:rsidR="00BF2A0C" w:rsidRPr="00491B1C">
        <w:rPr>
          <w:rFonts w:ascii="Arial" w:hAnsi="Arial" w:cs="Arial"/>
          <w:lang w:val="hy-AM"/>
        </w:rPr>
        <w:t>բնակչությու</w:t>
      </w:r>
      <w:r w:rsidR="009F43EB" w:rsidRPr="00491B1C">
        <w:rPr>
          <w:rFonts w:ascii="Arial" w:hAnsi="Arial" w:cs="Arial"/>
          <w:lang w:val="hy-AM"/>
        </w:rPr>
        <w:t xml:space="preserve">նը շուրջ 70 տարի պայքարել էր ադրբեջանական </w:t>
      </w:r>
      <w:r w:rsidR="00BF2A0C" w:rsidRPr="00491B1C">
        <w:rPr>
          <w:rFonts w:ascii="Arial" w:hAnsi="Arial" w:cs="Arial"/>
          <w:lang w:val="hy-AM"/>
        </w:rPr>
        <w:t>իշխանությու</w:t>
      </w:r>
      <w:r w:rsidR="009F43EB" w:rsidRPr="00491B1C">
        <w:rPr>
          <w:rFonts w:ascii="Arial" w:hAnsi="Arial" w:cs="Arial"/>
          <w:lang w:val="hy-AM"/>
        </w:rPr>
        <w:t xml:space="preserve">նների հայավեր </w:t>
      </w:r>
      <w:r w:rsidR="00BF2A0C" w:rsidRPr="00491B1C">
        <w:rPr>
          <w:rFonts w:ascii="Arial" w:hAnsi="Arial" w:cs="Arial"/>
          <w:lang w:val="hy-AM"/>
        </w:rPr>
        <w:t>քաղաքականութ</w:t>
      </w:r>
      <w:r w:rsidR="009F43EB" w:rsidRPr="00491B1C">
        <w:rPr>
          <w:rFonts w:ascii="Arial" w:hAnsi="Arial" w:cs="Arial"/>
          <w:lang w:val="hy-AM"/>
        </w:rPr>
        <w:t>յ</w:t>
      </w:r>
      <w:r w:rsidR="00BF2A0C" w:rsidRPr="00491B1C">
        <w:rPr>
          <w:rFonts w:ascii="Arial" w:hAnsi="Arial" w:cs="Arial"/>
          <w:lang w:val="hy-AM"/>
        </w:rPr>
        <w:t>ա</w:t>
      </w:r>
      <w:r w:rsidR="009F43EB" w:rsidRPr="00491B1C">
        <w:rPr>
          <w:rFonts w:ascii="Arial" w:hAnsi="Arial" w:cs="Arial"/>
          <w:lang w:val="hy-AM"/>
        </w:rPr>
        <w:t>ն դեմ։</w:t>
      </w:r>
    </w:p>
    <w:p w:rsidR="009F43EB" w:rsidRPr="00491B1C" w:rsidRDefault="009F43EB" w:rsidP="00491B1C">
      <w:pPr>
        <w:pStyle w:val="a7"/>
        <w:tabs>
          <w:tab w:val="left" w:pos="4551"/>
        </w:tabs>
        <w:jc w:val="both"/>
        <w:rPr>
          <w:rFonts w:ascii="Arial" w:hAnsi="Arial" w:cs="Arial"/>
          <w:lang w:val="hy-AM"/>
        </w:rPr>
      </w:pPr>
      <w:r w:rsidRPr="00491B1C">
        <w:rPr>
          <w:rFonts w:ascii="Arial" w:hAnsi="Arial" w:cs="Arial"/>
          <w:lang w:val="hy-AM"/>
        </w:rPr>
        <w:t>Արցախի գրողների միութայն ղեկավար Բագրատ Ուլուբաբյանը նամակ հղեց Մոսկվա։Դրա տակ իրենց ստորագրությունն էին դրել նաև մարտի 12</w:t>
      </w:r>
      <w:r w:rsidR="0096796A" w:rsidRPr="00491B1C">
        <w:rPr>
          <w:rFonts w:ascii="Arial" w:hAnsi="Arial" w:cs="Arial"/>
          <w:lang w:val="hy-AM"/>
        </w:rPr>
        <w:t xml:space="preserve">-ի </w:t>
      </w:r>
      <w:r w:rsidRPr="00491B1C">
        <w:rPr>
          <w:rFonts w:ascii="Arial" w:hAnsi="Arial" w:cs="Arial"/>
          <w:lang w:val="hy-AM"/>
        </w:rPr>
        <w:t xml:space="preserve"> </w:t>
      </w:r>
      <w:r w:rsidR="00BF2A0C" w:rsidRPr="00491B1C">
        <w:rPr>
          <w:rFonts w:ascii="Arial" w:hAnsi="Arial" w:cs="Arial"/>
          <w:lang w:val="hy-AM"/>
        </w:rPr>
        <w:t>գործիչներ՝Ստեփանակերտ</w:t>
      </w:r>
      <w:r w:rsidRPr="00491B1C">
        <w:rPr>
          <w:rFonts w:ascii="Arial" w:hAnsi="Arial" w:cs="Arial"/>
          <w:lang w:val="hy-AM"/>
        </w:rPr>
        <w:t>ի Քաղհորհրդի գործկոմի նախագահ Սերգեյ Շաքարյանը,&lt;&lt;</w:t>
      </w:r>
      <w:r w:rsidR="00BF2A0C" w:rsidRPr="00491B1C">
        <w:rPr>
          <w:rFonts w:ascii="Arial" w:hAnsi="Arial" w:cs="Arial"/>
          <w:lang w:val="hy-AM"/>
        </w:rPr>
        <w:t>Խ</w:t>
      </w:r>
      <w:r w:rsidRPr="00491B1C">
        <w:rPr>
          <w:rFonts w:ascii="Arial" w:hAnsi="Arial" w:cs="Arial"/>
          <w:lang w:val="hy-AM"/>
        </w:rPr>
        <w:t xml:space="preserve">որհդային Ղարաբաղ&gt;&gt; մարզային թերթի խմբագիր Գրիգոր </w:t>
      </w:r>
      <w:r w:rsidR="00BF2A0C" w:rsidRPr="00491B1C">
        <w:rPr>
          <w:rFonts w:ascii="Arial" w:hAnsi="Arial" w:cs="Arial"/>
          <w:lang w:val="hy-AM"/>
        </w:rPr>
        <w:t>Ստեփանյ</w:t>
      </w:r>
      <w:r w:rsidRPr="00491B1C">
        <w:rPr>
          <w:rFonts w:ascii="Arial" w:hAnsi="Arial" w:cs="Arial"/>
          <w:lang w:val="hy-AM"/>
        </w:rPr>
        <w:t>ա</w:t>
      </w:r>
      <w:r w:rsidR="00BF2A0C" w:rsidRPr="00491B1C">
        <w:rPr>
          <w:rFonts w:ascii="Arial" w:hAnsi="Arial" w:cs="Arial"/>
          <w:lang w:val="hy-AM"/>
        </w:rPr>
        <w:t>ն</w:t>
      </w:r>
      <w:r w:rsidRPr="00491B1C">
        <w:rPr>
          <w:rFonts w:ascii="Arial" w:hAnsi="Arial" w:cs="Arial"/>
          <w:lang w:val="hy-AM"/>
        </w:rPr>
        <w:t>ը,</w:t>
      </w:r>
      <w:r w:rsidR="00BF2A0C" w:rsidRPr="00491B1C">
        <w:rPr>
          <w:rFonts w:ascii="Arial" w:hAnsi="Arial" w:cs="Arial"/>
          <w:lang w:val="hy-AM"/>
        </w:rPr>
        <w:t>հանրապետութ</w:t>
      </w:r>
      <w:r w:rsidRPr="00491B1C">
        <w:rPr>
          <w:rFonts w:ascii="Arial" w:hAnsi="Arial" w:cs="Arial"/>
          <w:lang w:val="hy-AM"/>
        </w:rPr>
        <w:t>յ</w:t>
      </w:r>
      <w:r w:rsidR="00BF2A0C" w:rsidRPr="00491B1C">
        <w:rPr>
          <w:rFonts w:ascii="Arial" w:hAnsi="Arial" w:cs="Arial"/>
          <w:lang w:val="hy-AM"/>
        </w:rPr>
        <w:t>ա</w:t>
      </w:r>
      <w:r w:rsidRPr="00491B1C">
        <w:rPr>
          <w:rFonts w:ascii="Arial" w:hAnsi="Arial" w:cs="Arial"/>
          <w:lang w:val="hy-AM"/>
        </w:rPr>
        <w:t>ն ժողովրդակ</w:t>
      </w:r>
      <w:r w:rsidR="00BF2A0C" w:rsidRPr="00491B1C">
        <w:rPr>
          <w:rFonts w:ascii="Arial" w:hAnsi="Arial" w:cs="Arial"/>
          <w:lang w:val="hy-AM"/>
        </w:rPr>
        <w:t>ա</w:t>
      </w:r>
      <w:r w:rsidRPr="00491B1C">
        <w:rPr>
          <w:rFonts w:ascii="Arial" w:hAnsi="Arial" w:cs="Arial"/>
          <w:lang w:val="hy-AM"/>
        </w:rPr>
        <w:t>ն դերասան Միքայել Կորգանյանը և ուրիշներ։</w:t>
      </w:r>
    </w:p>
    <w:p w:rsidR="009F43EB" w:rsidRPr="00491B1C" w:rsidRDefault="009F43EB" w:rsidP="00491B1C">
      <w:pPr>
        <w:pStyle w:val="a7"/>
        <w:tabs>
          <w:tab w:val="left" w:pos="4551"/>
        </w:tabs>
        <w:jc w:val="both"/>
        <w:rPr>
          <w:rFonts w:ascii="Arial" w:hAnsi="Arial" w:cs="Arial"/>
          <w:lang w:val="hy-AM"/>
        </w:rPr>
      </w:pPr>
      <w:r w:rsidRPr="00491B1C">
        <w:rPr>
          <w:rFonts w:ascii="Arial" w:hAnsi="Arial" w:cs="Arial"/>
          <w:lang w:val="hy-AM"/>
        </w:rPr>
        <w:t xml:space="preserve">Նամակի հեղինակներն շեշտել էին,որ </w:t>
      </w:r>
      <w:r w:rsidR="005E62ED" w:rsidRPr="00491B1C">
        <w:rPr>
          <w:rFonts w:ascii="Arial" w:hAnsi="Arial" w:cs="Arial"/>
          <w:lang w:val="hy-AM"/>
        </w:rPr>
        <w:t>ԼՂ</w:t>
      </w:r>
      <w:r w:rsidRPr="00491B1C">
        <w:rPr>
          <w:rFonts w:ascii="Arial" w:hAnsi="Arial" w:cs="Arial"/>
          <w:lang w:val="hy-AM"/>
        </w:rPr>
        <w:t xml:space="preserve"> բնակչության 85 տոկոսը հայեր էին և հույս էին հայտնել,ուր ԽՄԿԿ Կենտկոմն ու խորհդային </w:t>
      </w:r>
      <w:r w:rsidR="005E62ED" w:rsidRPr="00491B1C">
        <w:rPr>
          <w:rFonts w:ascii="Arial" w:hAnsi="Arial" w:cs="Arial"/>
          <w:lang w:val="hy-AM"/>
        </w:rPr>
        <w:t>կառավարությու</w:t>
      </w:r>
      <w:r w:rsidRPr="00491B1C">
        <w:rPr>
          <w:rFonts w:ascii="Arial" w:hAnsi="Arial" w:cs="Arial"/>
          <w:lang w:val="hy-AM"/>
        </w:rPr>
        <w:t xml:space="preserve">նը կաջակցեն մարզի միավորմանը Հայկական </w:t>
      </w:r>
      <w:r w:rsidR="005E62ED" w:rsidRPr="00491B1C">
        <w:rPr>
          <w:rFonts w:ascii="Arial" w:hAnsi="Arial" w:cs="Arial"/>
          <w:lang w:val="hy-AM"/>
        </w:rPr>
        <w:t>ԽՍՀ</w:t>
      </w:r>
      <w:r w:rsidRPr="00491B1C">
        <w:rPr>
          <w:rFonts w:ascii="Arial" w:hAnsi="Arial" w:cs="Arial"/>
          <w:lang w:val="hy-AM"/>
        </w:rPr>
        <w:t>-ի հետ։1965թ</w:t>
      </w:r>
      <w:r w:rsidRPr="00491B1C">
        <w:rPr>
          <w:rFonts w:ascii="Cambria Math" w:hAnsi="Cambria Math" w:cs="Cambria Math"/>
          <w:lang w:val="hy-AM"/>
        </w:rPr>
        <w:t>․</w:t>
      </w:r>
      <w:r w:rsidRPr="00491B1C">
        <w:rPr>
          <w:rFonts w:ascii="Arial" w:hAnsi="Arial" w:cs="Arial"/>
          <w:lang w:val="hy-AM"/>
        </w:rPr>
        <w:t xml:space="preserve"> հունիսին &lt;&lt;13</w:t>
      </w:r>
      <w:r w:rsidR="0096796A" w:rsidRPr="00491B1C">
        <w:rPr>
          <w:rFonts w:ascii="Arial" w:hAnsi="Arial" w:cs="Arial"/>
          <w:lang w:val="hy-AM"/>
        </w:rPr>
        <w:t xml:space="preserve">-ի </w:t>
      </w:r>
      <w:r w:rsidRPr="00491B1C">
        <w:rPr>
          <w:rFonts w:ascii="Arial" w:hAnsi="Arial" w:cs="Arial"/>
          <w:lang w:val="hy-AM"/>
        </w:rPr>
        <w:t xml:space="preserve"> նամակը&gt;&gt; ուղարկվեց Մոսկվա։</w:t>
      </w:r>
    </w:p>
    <w:p w:rsidR="009F43EB" w:rsidRPr="00491B1C" w:rsidRDefault="005E62ED" w:rsidP="00491B1C">
      <w:pPr>
        <w:pStyle w:val="a7"/>
        <w:tabs>
          <w:tab w:val="left" w:pos="4551"/>
        </w:tabs>
        <w:jc w:val="both"/>
        <w:rPr>
          <w:rFonts w:ascii="Arial" w:hAnsi="Arial" w:cs="Arial"/>
          <w:lang w:val="hy-AM"/>
        </w:rPr>
      </w:pPr>
      <w:r w:rsidRPr="00491B1C">
        <w:rPr>
          <w:rFonts w:ascii="Arial" w:hAnsi="Arial" w:cs="Arial"/>
          <w:lang w:val="hy-AM"/>
        </w:rPr>
        <w:t>Ուշագ</w:t>
      </w:r>
      <w:r w:rsidR="009F43EB" w:rsidRPr="00491B1C">
        <w:rPr>
          <w:rFonts w:ascii="Arial" w:hAnsi="Arial" w:cs="Arial"/>
          <w:lang w:val="hy-AM"/>
        </w:rPr>
        <w:t xml:space="preserve">րավ էր Սերո Խանզադյանի,արցախցի նշանավոր գիտնական Հրանտ </w:t>
      </w:r>
      <w:r w:rsidRPr="00491B1C">
        <w:rPr>
          <w:rFonts w:ascii="Arial" w:hAnsi="Arial" w:cs="Arial"/>
          <w:lang w:val="hy-AM"/>
        </w:rPr>
        <w:t>Եպիսկոպոսյ</w:t>
      </w:r>
      <w:r w:rsidR="009F43EB" w:rsidRPr="00491B1C">
        <w:rPr>
          <w:rFonts w:ascii="Arial" w:hAnsi="Arial" w:cs="Arial"/>
          <w:lang w:val="hy-AM"/>
        </w:rPr>
        <w:t>ա</w:t>
      </w:r>
      <w:r w:rsidRPr="00491B1C">
        <w:rPr>
          <w:rFonts w:ascii="Arial" w:hAnsi="Arial" w:cs="Arial"/>
          <w:lang w:val="hy-AM"/>
        </w:rPr>
        <w:t>ն</w:t>
      </w:r>
      <w:r w:rsidR="009F43EB" w:rsidRPr="00491B1C">
        <w:rPr>
          <w:rFonts w:ascii="Arial" w:hAnsi="Arial" w:cs="Arial"/>
          <w:lang w:val="hy-AM"/>
        </w:rPr>
        <w:t xml:space="preserve">ի,Երևանի </w:t>
      </w:r>
      <w:r w:rsidRPr="00491B1C">
        <w:rPr>
          <w:rFonts w:ascii="Arial" w:hAnsi="Arial" w:cs="Arial"/>
          <w:lang w:val="hy-AM"/>
        </w:rPr>
        <w:t>պոլիտեխն</w:t>
      </w:r>
      <w:r w:rsidR="009F43EB" w:rsidRPr="00491B1C">
        <w:rPr>
          <w:rFonts w:ascii="Arial" w:hAnsi="Arial" w:cs="Arial"/>
          <w:lang w:val="hy-AM"/>
        </w:rPr>
        <w:t xml:space="preserve">իկական ինստիտուտի </w:t>
      </w:r>
      <w:r w:rsidRPr="00491B1C">
        <w:rPr>
          <w:rFonts w:ascii="Arial" w:hAnsi="Arial" w:cs="Arial"/>
          <w:lang w:val="hy-AM"/>
        </w:rPr>
        <w:t>դաս</w:t>
      </w:r>
      <w:r w:rsidR="009F43EB" w:rsidRPr="00491B1C">
        <w:rPr>
          <w:rFonts w:ascii="Arial" w:hAnsi="Arial" w:cs="Arial"/>
          <w:lang w:val="hy-AM"/>
        </w:rPr>
        <w:t xml:space="preserve">ախոս </w:t>
      </w:r>
      <w:r w:rsidRPr="00491B1C">
        <w:rPr>
          <w:rFonts w:ascii="Arial" w:hAnsi="Arial" w:cs="Arial"/>
          <w:lang w:val="hy-AM"/>
        </w:rPr>
        <w:t>Սու</w:t>
      </w:r>
      <w:r w:rsidR="009F43EB" w:rsidRPr="00491B1C">
        <w:rPr>
          <w:rFonts w:ascii="Arial" w:hAnsi="Arial" w:cs="Arial"/>
          <w:lang w:val="hy-AM"/>
        </w:rPr>
        <w:t xml:space="preserve">րեն Բաղդասարյանի և այլոց </w:t>
      </w:r>
      <w:r w:rsidRPr="00491B1C">
        <w:rPr>
          <w:rFonts w:ascii="Arial" w:hAnsi="Arial" w:cs="Arial"/>
          <w:lang w:val="hy-AM"/>
        </w:rPr>
        <w:t>բողոքն</w:t>
      </w:r>
      <w:r w:rsidR="009F43EB" w:rsidRPr="00491B1C">
        <w:rPr>
          <w:rFonts w:ascii="Arial" w:hAnsi="Arial" w:cs="Arial"/>
          <w:lang w:val="hy-AM"/>
        </w:rPr>
        <w:t>երը։1970-1980-ական թթ</w:t>
      </w:r>
      <w:r w:rsidR="009F43EB" w:rsidRPr="00491B1C">
        <w:rPr>
          <w:rFonts w:ascii="Cambria Math" w:hAnsi="Cambria Math" w:cs="Cambria Math"/>
          <w:lang w:val="hy-AM"/>
        </w:rPr>
        <w:t>․</w:t>
      </w:r>
      <w:r w:rsidR="009F43EB" w:rsidRPr="00491B1C">
        <w:rPr>
          <w:rFonts w:ascii="Arial" w:hAnsi="Arial" w:cs="Arial"/>
          <w:lang w:val="hy-AM"/>
        </w:rPr>
        <w:t xml:space="preserve"> Զորի Բալայանը </w:t>
      </w:r>
      <w:r w:rsidRPr="00491B1C">
        <w:rPr>
          <w:rFonts w:ascii="Arial" w:hAnsi="Arial" w:cs="Arial"/>
          <w:lang w:val="hy-AM"/>
        </w:rPr>
        <w:t>հան</w:t>
      </w:r>
      <w:r w:rsidR="009F43EB" w:rsidRPr="00491B1C">
        <w:rPr>
          <w:rFonts w:ascii="Arial" w:hAnsi="Arial" w:cs="Arial"/>
          <w:lang w:val="hy-AM"/>
        </w:rPr>
        <w:t>դես եկավ գրքերով,հոդվածներով,</w:t>
      </w:r>
      <w:r w:rsidRPr="00491B1C">
        <w:rPr>
          <w:rFonts w:ascii="Arial" w:hAnsi="Arial" w:cs="Arial"/>
          <w:lang w:val="hy-AM"/>
        </w:rPr>
        <w:t>հրա</w:t>
      </w:r>
      <w:r w:rsidR="009F43EB" w:rsidRPr="00491B1C">
        <w:rPr>
          <w:rFonts w:ascii="Arial" w:hAnsi="Arial" w:cs="Arial"/>
          <w:lang w:val="hy-AM"/>
        </w:rPr>
        <w:t>պարակախոս</w:t>
      </w:r>
      <w:r w:rsidR="0096796A" w:rsidRPr="00491B1C">
        <w:rPr>
          <w:rFonts w:ascii="Arial" w:hAnsi="Arial" w:cs="Arial"/>
          <w:lang w:val="hy-AM"/>
        </w:rPr>
        <w:t>ա</w:t>
      </w:r>
      <w:r w:rsidR="009F43EB" w:rsidRPr="00491B1C">
        <w:rPr>
          <w:rFonts w:ascii="Arial" w:hAnsi="Arial" w:cs="Arial"/>
          <w:lang w:val="hy-AM"/>
        </w:rPr>
        <w:t xml:space="preserve">կան </w:t>
      </w:r>
      <w:r w:rsidR="0096796A" w:rsidRPr="00491B1C">
        <w:rPr>
          <w:rFonts w:ascii="Arial" w:hAnsi="Arial" w:cs="Arial"/>
          <w:lang w:val="hy-AM"/>
        </w:rPr>
        <w:t>ելույթներով</w:t>
      </w:r>
      <w:r w:rsidR="009F43EB" w:rsidRPr="00491B1C">
        <w:rPr>
          <w:rFonts w:ascii="Arial" w:hAnsi="Arial" w:cs="Arial"/>
          <w:lang w:val="hy-AM"/>
        </w:rPr>
        <w:t>։</w:t>
      </w:r>
    </w:p>
    <w:p w:rsidR="009F43EB" w:rsidRPr="00491B1C" w:rsidRDefault="005E62ED" w:rsidP="00491B1C">
      <w:pPr>
        <w:pStyle w:val="a7"/>
        <w:tabs>
          <w:tab w:val="left" w:pos="4551"/>
        </w:tabs>
        <w:jc w:val="both"/>
        <w:rPr>
          <w:rFonts w:ascii="Arial" w:hAnsi="Arial" w:cs="Arial"/>
          <w:lang w:val="hy-AM"/>
        </w:rPr>
      </w:pPr>
      <w:r w:rsidRPr="00491B1C">
        <w:rPr>
          <w:rFonts w:ascii="Arial" w:hAnsi="Arial" w:cs="Arial"/>
          <w:lang w:val="hy-AM"/>
        </w:rPr>
        <w:t>Մոսկ</w:t>
      </w:r>
      <w:r w:rsidR="009F43EB" w:rsidRPr="00491B1C">
        <w:rPr>
          <w:rFonts w:ascii="Arial" w:hAnsi="Arial" w:cs="Arial"/>
          <w:lang w:val="hy-AM"/>
        </w:rPr>
        <w:t xml:space="preserve">վա ուղարկվեցին </w:t>
      </w:r>
      <w:r w:rsidRPr="00491B1C">
        <w:rPr>
          <w:rFonts w:ascii="Arial" w:hAnsi="Arial" w:cs="Arial"/>
          <w:lang w:val="hy-AM"/>
        </w:rPr>
        <w:t>պատվիրակությու</w:t>
      </w:r>
      <w:r w:rsidR="009F43EB" w:rsidRPr="00491B1C">
        <w:rPr>
          <w:rFonts w:ascii="Arial" w:hAnsi="Arial" w:cs="Arial"/>
          <w:lang w:val="hy-AM"/>
        </w:rPr>
        <w:t xml:space="preserve">ններ </w:t>
      </w:r>
      <w:r w:rsidRPr="00491B1C">
        <w:rPr>
          <w:rFonts w:ascii="Arial" w:hAnsi="Arial" w:cs="Arial"/>
          <w:lang w:val="hy-AM"/>
        </w:rPr>
        <w:t>Վ</w:t>
      </w:r>
      <w:r w:rsidR="009F43EB" w:rsidRPr="00491B1C">
        <w:rPr>
          <w:rFonts w:ascii="Arial" w:hAnsi="Arial" w:cs="Arial"/>
          <w:lang w:val="hy-AM"/>
        </w:rPr>
        <w:t xml:space="preserve">ազգեն Բալայանի,Վաչե Սարուխանյանի </w:t>
      </w:r>
      <w:r w:rsidRPr="00491B1C">
        <w:rPr>
          <w:rFonts w:ascii="Arial" w:hAnsi="Arial" w:cs="Arial"/>
          <w:lang w:val="hy-AM"/>
        </w:rPr>
        <w:t>գլխավորութ</w:t>
      </w:r>
      <w:r w:rsidR="009F43EB" w:rsidRPr="00491B1C">
        <w:rPr>
          <w:rFonts w:ascii="Arial" w:hAnsi="Arial" w:cs="Arial"/>
          <w:lang w:val="hy-AM"/>
        </w:rPr>
        <w:t>յ</w:t>
      </w:r>
      <w:r w:rsidRPr="00491B1C">
        <w:rPr>
          <w:rFonts w:ascii="Arial" w:hAnsi="Arial" w:cs="Arial"/>
          <w:lang w:val="hy-AM"/>
        </w:rPr>
        <w:t>ա</w:t>
      </w:r>
      <w:r w:rsidR="009F43EB" w:rsidRPr="00491B1C">
        <w:rPr>
          <w:rFonts w:ascii="Arial" w:hAnsi="Arial" w:cs="Arial"/>
          <w:lang w:val="hy-AM"/>
        </w:rPr>
        <w:t xml:space="preserve">մբ։Ոտքի ելած մարզի բովանդակ հայության ազատագրական շարժումն առաջ քաշեց մի </w:t>
      </w:r>
      <w:r w:rsidR="00782996" w:rsidRPr="00491B1C">
        <w:rPr>
          <w:rFonts w:ascii="Arial" w:hAnsi="Arial" w:cs="Arial"/>
          <w:lang w:val="hy-AM"/>
        </w:rPr>
        <w:t xml:space="preserve">կոլեկտիվ </w:t>
      </w:r>
      <w:r w:rsidRPr="00491B1C">
        <w:rPr>
          <w:rFonts w:ascii="Arial" w:hAnsi="Arial" w:cs="Arial"/>
          <w:lang w:val="hy-AM"/>
        </w:rPr>
        <w:t>ղեկավարությու</w:t>
      </w:r>
      <w:r w:rsidR="00782996" w:rsidRPr="00491B1C">
        <w:rPr>
          <w:rFonts w:ascii="Arial" w:hAnsi="Arial" w:cs="Arial"/>
          <w:lang w:val="hy-AM"/>
        </w:rPr>
        <w:t>ն,որի մեջ էին Արկադի Մանուչարյանը,Համլետ Գր</w:t>
      </w:r>
      <w:r w:rsidRPr="00491B1C">
        <w:rPr>
          <w:rFonts w:ascii="Arial" w:hAnsi="Arial" w:cs="Arial"/>
          <w:lang w:val="hy-AM"/>
        </w:rPr>
        <w:t>ի</w:t>
      </w:r>
      <w:r w:rsidR="00782996" w:rsidRPr="00491B1C">
        <w:rPr>
          <w:rFonts w:ascii="Arial" w:hAnsi="Arial" w:cs="Arial"/>
          <w:lang w:val="hy-AM"/>
        </w:rPr>
        <w:t>գորյանը,Ռոբերտ Քոչարյանը,</w:t>
      </w:r>
      <w:r w:rsidRPr="00491B1C">
        <w:rPr>
          <w:rFonts w:ascii="Arial" w:hAnsi="Arial" w:cs="Arial"/>
          <w:lang w:val="hy-AM"/>
        </w:rPr>
        <w:t>Ռոլես</w:t>
      </w:r>
      <w:r w:rsidR="00782996" w:rsidRPr="00491B1C">
        <w:rPr>
          <w:rFonts w:ascii="Arial" w:hAnsi="Arial" w:cs="Arial"/>
          <w:lang w:val="hy-AM"/>
        </w:rPr>
        <w:t xml:space="preserve"> </w:t>
      </w:r>
      <w:r w:rsidRPr="00491B1C">
        <w:rPr>
          <w:rFonts w:ascii="Arial" w:hAnsi="Arial" w:cs="Arial"/>
          <w:lang w:val="hy-AM"/>
        </w:rPr>
        <w:t>Աղա</w:t>
      </w:r>
      <w:r w:rsidR="00782996" w:rsidRPr="00491B1C">
        <w:rPr>
          <w:rFonts w:ascii="Arial" w:hAnsi="Arial" w:cs="Arial"/>
          <w:lang w:val="hy-AM"/>
        </w:rPr>
        <w:t>ջանյանը,</w:t>
      </w:r>
      <w:r w:rsidRPr="00491B1C">
        <w:rPr>
          <w:rFonts w:ascii="Arial" w:hAnsi="Arial" w:cs="Arial"/>
          <w:lang w:val="hy-AM"/>
        </w:rPr>
        <w:t>Ար</w:t>
      </w:r>
      <w:r w:rsidR="00782996" w:rsidRPr="00491B1C">
        <w:rPr>
          <w:rFonts w:ascii="Arial" w:hAnsi="Arial" w:cs="Arial"/>
          <w:lang w:val="hy-AM"/>
        </w:rPr>
        <w:t xml:space="preserve">կադի </w:t>
      </w:r>
      <w:r w:rsidRPr="00491B1C">
        <w:rPr>
          <w:rFonts w:ascii="Arial" w:hAnsi="Arial" w:cs="Arial"/>
          <w:lang w:val="hy-AM"/>
        </w:rPr>
        <w:t>Կարապետ</w:t>
      </w:r>
      <w:r w:rsidR="00782996" w:rsidRPr="00491B1C">
        <w:rPr>
          <w:rFonts w:ascii="Arial" w:hAnsi="Arial" w:cs="Arial"/>
          <w:lang w:val="hy-AM"/>
        </w:rPr>
        <w:t>յանը և ուրիշներ։</w:t>
      </w:r>
    </w:p>
    <w:p w:rsidR="00782996" w:rsidRPr="00491B1C" w:rsidRDefault="005E62ED" w:rsidP="00491B1C">
      <w:pPr>
        <w:pStyle w:val="a7"/>
        <w:tabs>
          <w:tab w:val="left" w:pos="4551"/>
        </w:tabs>
        <w:jc w:val="both"/>
        <w:rPr>
          <w:rFonts w:ascii="Arial" w:hAnsi="Arial" w:cs="Arial"/>
          <w:lang w:val="hy-AM"/>
        </w:rPr>
      </w:pPr>
      <w:r w:rsidRPr="00491B1C">
        <w:rPr>
          <w:rFonts w:ascii="Arial" w:hAnsi="Arial" w:cs="Arial"/>
          <w:lang w:val="hy-AM"/>
        </w:rPr>
        <w:t>Ստեղծվ</w:t>
      </w:r>
      <w:r w:rsidR="00782996" w:rsidRPr="00491B1C">
        <w:rPr>
          <w:rFonts w:ascii="Arial" w:hAnsi="Arial" w:cs="Arial"/>
          <w:lang w:val="hy-AM"/>
        </w:rPr>
        <w:t xml:space="preserve">եց նախաձեռնող խումբ Արկադի </w:t>
      </w:r>
      <w:r w:rsidRPr="00491B1C">
        <w:rPr>
          <w:rFonts w:ascii="Arial" w:hAnsi="Arial" w:cs="Arial"/>
          <w:lang w:val="hy-AM"/>
        </w:rPr>
        <w:t>Մանուչարյ</w:t>
      </w:r>
      <w:r w:rsidR="00782996" w:rsidRPr="00491B1C">
        <w:rPr>
          <w:rFonts w:ascii="Arial" w:hAnsi="Arial" w:cs="Arial"/>
          <w:lang w:val="hy-AM"/>
        </w:rPr>
        <w:t>անի ղեկավարո</w:t>
      </w:r>
      <w:r w:rsidRPr="00491B1C">
        <w:rPr>
          <w:rFonts w:ascii="Arial" w:hAnsi="Arial" w:cs="Arial"/>
          <w:lang w:val="hy-AM"/>
        </w:rPr>
        <w:t>ւթ</w:t>
      </w:r>
      <w:r w:rsidR="00782996" w:rsidRPr="00491B1C">
        <w:rPr>
          <w:rFonts w:ascii="Arial" w:hAnsi="Arial" w:cs="Arial"/>
          <w:lang w:val="hy-AM"/>
        </w:rPr>
        <w:t>յ</w:t>
      </w:r>
      <w:r w:rsidRPr="00491B1C">
        <w:rPr>
          <w:rFonts w:ascii="Arial" w:hAnsi="Arial" w:cs="Arial"/>
          <w:lang w:val="hy-AM"/>
        </w:rPr>
        <w:t>ա</w:t>
      </w:r>
      <w:r w:rsidR="00782996" w:rsidRPr="00491B1C">
        <w:rPr>
          <w:rFonts w:ascii="Arial" w:hAnsi="Arial" w:cs="Arial"/>
          <w:lang w:val="hy-AM"/>
        </w:rPr>
        <w:t>մբ։Նախաձեռնողներին  փոխարինեց 1988թ</w:t>
      </w:r>
      <w:r w:rsidR="00782996" w:rsidRPr="00491B1C">
        <w:rPr>
          <w:rFonts w:ascii="Cambria Math" w:hAnsi="Cambria Math" w:cs="Cambria Math"/>
          <w:lang w:val="hy-AM"/>
        </w:rPr>
        <w:t>․</w:t>
      </w:r>
      <w:r w:rsidR="00782996" w:rsidRPr="00491B1C">
        <w:rPr>
          <w:rFonts w:ascii="Arial" w:hAnsi="Arial" w:cs="Arial"/>
          <w:lang w:val="hy-AM"/>
        </w:rPr>
        <w:t xml:space="preserve"> մարտին ստեղծված 11 հոգուց բաղկացած խորհուրդը՝&lt;&lt;Կռունկ&gt;&gt; անունով։Խորհրդի նախագահ ընտրվեց Արկադի </w:t>
      </w:r>
      <w:r w:rsidR="0096796A" w:rsidRPr="00491B1C">
        <w:rPr>
          <w:rFonts w:ascii="Arial" w:hAnsi="Arial" w:cs="Arial"/>
          <w:lang w:val="hy-AM"/>
        </w:rPr>
        <w:t>Մանու</w:t>
      </w:r>
      <w:r w:rsidR="00782996" w:rsidRPr="00491B1C">
        <w:rPr>
          <w:rFonts w:ascii="Arial" w:hAnsi="Arial" w:cs="Arial"/>
          <w:lang w:val="hy-AM"/>
        </w:rPr>
        <w:t xml:space="preserve">չարյանը,տեղակալ՝Վարդան Հակոբյանը։Կոմիտեի քաղաքական գծով հանձնաժողովի կազմի մեջ ընդգրկվեցին Ռոբերտ </w:t>
      </w:r>
      <w:r w:rsidRPr="00491B1C">
        <w:rPr>
          <w:rFonts w:ascii="Arial" w:hAnsi="Arial" w:cs="Arial"/>
          <w:lang w:val="hy-AM"/>
        </w:rPr>
        <w:t>Քո</w:t>
      </w:r>
      <w:r w:rsidR="00782996" w:rsidRPr="00491B1C">
        <w:rPr>
          <w:rFonts w:ascii="Arial" w:hAnsi="Arial" w:cs="Arial"/>
          <w:lang w:val="hy-AM"/>
        </w:rPr>
        <w:t xml:space="preserve">չարյանը </w:t>
      </w:r>
      <w:r w:rsidRPr="00491B1C">
        <w:rPr>
          <w:rFonts w:ascii="Arial" w:hAnsi="Arial" w:cs="Arial"/>
          <w:lang w:val="hy-AM"/>
        </w:rPr>
        <w:t>(</w:t>
      </w:r>
      <w:r w:rsidR="00782996" w:rsidRPr="00491B1C">
        <w:rPr>
          <w:rFonts w:ascii="Arial" w:hAnsi="Arial" w:cs="Arial"/>
          <w:lang w:val="hy-AM"/>
        </w:rPr>
        <w:t>նախագահ</w:t>
      </w:r>
      <w:r w:rsidRPr="00491B1C">
        <w:rPr>
          <w:rFonts w:ascii="Arial" w:hAnsi="Arial" w:cs="Arial"/>
          <w:lang w:val="hy-AM"/>
        </w:rPr>
        <w:t>)</w:t>
      </w:r>
      <w:r w:rsidR="00782996" w:rsidRPr="00491B1C">
        <w:rPr>
          <w:rFonts w:ascii="Arial" w:hAnsi="Arial" w:cs="Arial"/>
          <w:lang w:val="hy-AM"/>
        </w:rPr>
        <w:t>,Սերժ Սարգսյանը և ուրիշներ։</w:t>
      </w:r>
    </w:p>
    <w:p w:rsidR="00782996" w:rsidRPr="00491B1C" w:rsidRDefault="00782996" w:rsidP="00491B1C">
      <w:pPr>
        <w:pStyle w:val="a7"/>
        <w:tabs>
          <w:tab w:val="left" w:pos="4551"/>
        </w:tabs>
        <w:jc w:val="both"/>
        <w:rPr>
          <w:rFonts w:ascii="Arial" w:hAnsi="Arial" w:cs="Arial"/>
          <w:lang w:val="hy-AM"/>
        </w:rPr>
      </w:pPr>
      <w:r w:rsidRPr="00491B1C">
        <w:rPr>
          <w:rFonts w:ascii="Arial" w:hAnsi="Arial" w:cs="Arial"/>
          <w:lang w:val="hy-AM"/>
        </w:rPr>
        <w:t>1985թ</w:t>
      </w:r>
      <w:r w:rsidRPr="00491B1C">
        <w:rPr>
          <w:rFonts w:ascii="Cambria Math" w:hAnsi="Cambria Math" w:cs="Cambria Math"/>
          <w:lang w:val="hy-AM"/>
        </w:rPr>
        <w:t>․</w:t>
      </w:r>
      <w:r w:rsidRPr="00491B1C">
        <w:rPr>
          <w:rFonts w:ascii="Arial" w:hAnsi="Arial" w:cs="Arial"/>
          <w:lang w:val="hy-AM"/>
        </w:rPr>
        <w:t xml:space="preserve"> փետրվարի 20-ին հրավիրվեց </w:t>
      </w:r>
      <w:r w:rsidR="005E62ED" w:rsidRPr="00491B1C">
        <w:rPr>
          <w:rFonts w:ascii="Arial" w:hAnsi="Arial" w:cs="Arial"/>
          <w:lang w:val="hy-AM"/>
        </w:rPr>
        <w:t>ԼՂ</w:t>
      </w:r>
      <w:r w:rsidRPr="00491B1C">
        <w:rPr>
          <w:rFonts w:ascii="Arial" w:hAnsi="Arial" w:cs="Arial"/>
          <w:lang w:val="hy-AM"/>
        </w:rPr>
        <w:t>ԻՄ ժողովրդական պատգամավորների մարզխորհրդի արտահերթ նստաշրջան</w:t>
      </w:r>
      <w:r w:rsidR="005E62ED" w:rsidRPr="00491B1C">
        <w:rPr>
          <w:rFonts w:ascii="Arial" w:hAnsi="Arial" w:cs="Arial"/>
          <w:lang w:val="hy-AM"/>
        </w:rPr>
        <w:t>։</w:t>
      </w:r>
      <w:r w:rsidRPr="00491B1C">
        <w:rPr>
          <w:rFonts w:ascii="Arial" w:hAnsi="Arial" w:cs="Arial"/>
          <w:lang w:val="hy-AM"/>
        </w:rPr>
        <w:t xml:space="preserve">Մարզխորհրդի նստաշրջանը որոշեց &lt;&lt;Ընդառաջելով </w:t>
      </w:r>
      <w:r w:rsidR="005E62ED" w:rsidRPr="00491B1C">
        <w:rPr>
          <w:rFonts w:ascii="Arial" w:hAnsi="Arial" w:cs="Arial"/>
          <w:lang w:val="hy-AM"/>
        </w:rPr>
        <w:t>ԼՂԻ</w:t>
      </w:r>
      <w:r w:rsidRPr="00491B1C">
        <w:rPr>
          <w:rFonts w:ascii="Arial" w:hAnsi="Arial" w:cs="Arial"/>
          <w:lang w:val="hy-AM"/>
        </w:rPr>
        <w:t xml:space="preserve">Մ-ի աշխատավորների </w:t>
      </w:r>
      <w:r w:rsidR="005E62ED" w:rsidRPr="00491B1C">
        <w:rPr>
          <w:rFonts w:ascii="Arial" w:hAnsi="Arial" w:cs="Arial"/>
          <w:lang w:val="hy-AM"/>
        </w:rPr>
        <w:t>ցակությու</w:t>
      </w:r>
      <w:r w:rsidRPr="00491B1C">
        <w:rPr>
          <w:rFonts w:ascii="Arial" w:hAnsi="Arial" w:cs="Arial"/>
          <w:lang w:val="hy-AM"/>
        </w:rPr>
        <w:t xml:space="preserve">ններին,խնդրել Ադրբեջանական ԽՍՀ Գերագույն </w:t>
      </w:r>
      <w:r w:rsidR="005E62ED" w:rsidRPr="00491B1C">
        <w:rPr>
          <w:rFonts w:ascii="Arial" w:hAnsi="Arial" w:cs="Arial"/>
          <w:lang w:val="hy-AM"/>
        </w:rPr>
        <w:t>խ</w:t>
      </w:r>
      <w:r w:rsidRPr="00491B1C">
        <w:rPr>
          <w:rFonts w:ascii="Arial" w:hAnsi="Arial" w:cs="Arial"/>
          <w:lang w:val="hy-AM"/>
        </w:rPr>
        <w:t>որհրդին և Հայկական ԽՍՀ Գերագույն</w:t>
      </w:r>
      <w:r w:rsidR="005E62ED" w:rsidRPr="00491B1C">
        <w:rPr>
          <w:rFonts w:ascii="Arial" w:hAnsi="Arial" w:cs="Arial"/>
          <w:lang w:val="hy-AM"/>
        </w:rPr>
        <w:t xml:space="preserve"> </w:t>
      </w:r>
      <w:r w:rsidRPr="00491B1C">
        <w:rPr>
          <w:rFonts w:ascii="Arial" w:hAnsi="Arial" w:cs="Arial"/>
          <w:lang w:val="hy-AM"/>
        </w:rPr>
        <w:t xml:space="preserve">խորհրդին՝խորին ըմբռնման զգացում դրսևորել Լեռնային Ղարաբաղի հայ </w:t>
      </w:r>
      <w:r w:rsidR="005E62ED" w:rsidRPr="00491B1C">
        <w:rPr>
          <w:rFonts w:ascii="Arial" w:hAnsi="Arial" w:cs="Arial"/>
          <w:lang w:val="hy-AM"/>
        </w:rPr>
        <w:t>բնակչութ</w:t>
      </w:r>
      <w:r w:rsidRPr="00491B1C">
        <w:rPr>
          <w:rFonts w:ascii="Arial" w:hAnsi="Arial" w:cs="Arial"/>
          <w:lang w:val="hy-AM"/>
        </w:rPr>
        <w:t>յ</w:t>
      </w:r>
      <w:r w:rsidR="005E62ED" w:rsidRPr="00491B1C">
        <w:rPr>
          <w:rFonts w:ascii="Arial" w:hAnsi="Arial" w:cs="Arial"/>
          <w:lang w:val="hy-AM"/>
        </w:rPr>
        <w:t>ա</w:t>
      </w:r>
      <w:r w:rsidRPr="00491B1C">
        <w:rPr>
          <w:rFonts w:ascii="Arial" w:hAnsi="Arial" w:cs="Arial"/>
          <w:lang w:val="hy-AM"/>
        </w:rPr>
        <w:t xml:space="preserve">ն իղձերի </w:t>
      </w:r>
      <w:r w:rsidR="005E62ED" w:rsidRPr="00491B1C">
        <w:rPr>
          <w:rFonts w:ascii="Arial" w:hAnsi="Arial" w:cs="Arial"/>
          <w:lang w:val="hy-AM"/>
        </w:rPr>
        <w:t>ն</w:t>
      </w:r>
      <w:r w:rsidRPr="00491B1C">
        <w:rPr>
          <w:rFonts w:ascii="Arial" w:hAnsi="Arial" w:cs="Arial"/>
          <w:lang w:val="hy-AM"/>
        </w:rPr>
        <w:t>կ</w:t>
      </w:r>
      <w:r w:rsidR="005E62ED" w:rsidRPr="00491B1C">
        <w:rPr>
          <w:rFonts w:ascii="Arial" w:hAnsi="Arial" w:cs="Arial"/>
          <w:lang w:val="hy-AM"/>
        </w:rPr>
        <w:t>ա</w:t>
      </w:r>
      <w:r w:rsidRPr="00491B1C">
        <w:rPr>
          <w:rFonts w:ascii="Arial" w:hAnsi="Arial" w:cs="Arial"/>
          <w:lang w:val="hy-AM"/>
        </w:rPr>
        <w:t xml:space="preserve">տմամբ և լուծել </w:t>
      </w:r>
      <w:r w:rsidR="005E62ED" w:rsidRPr="00491B1C">
        <w:rPr>
          <w:rFonts w:ascii="Arial" w:hAnsi="Arial" w:cs="Arial"/>
          <w:lang w:val="hy-AM"/>
        </w:rPr>
        <w:t>Լ</w:t>
      </w:r>
      <w:r w:rsidRPr="00491B1C">
        <w:rPr>
          <w:rFonts w:ascii="Arial" w:hAnsi="Arial" w:cs="Arial"/>
          <w:lang w:val="hy-AM"/>
        </w:rPr>
        <w:t>ՂԻՄ-ը Ադրբեջանական ԽՍՀ կա</w:t>
      </w:r>
      <w:r w:rsidR="005E62ED" w:rsidRPr="00491B1C">
        <w:rPr>
          <w:rFonts w:ascii="Arial" w:hAnsi="Arial" w:cs="Arial"/>
          <w:lang w:val="hy-AM"/>
        </w:rPr>
        <w:t>զ</w:t>
      </w:r>
      <w:r w:rsidRPr="00491B1C">
        <w:rPr>
          <w:rFonts w:ascii="Arial" w:hAnsi="Arial" w:cs="Arial"/>
          <w:lang w:val="hy-AM"/>
        </w:rPr>
        <w:t>մից,</w:t>
      </w:r>
      <w:r w:rsidR="0096796A" w:rsidRPr="00491B1C">
        <w:rPr>
          <w:rFonts w:ascii="Arial" w:hAnsi="Arial" w:cs="Arial"/>
          <w:lang w:val="hy-AM"/>
        </w:rPr>
        <w:t>ՀԽ</w:t>
      </w:r>
      <w:r w:rsidRPr="00491B1C">
        <w:rPr>
          <w:rFonts w:ascii="Arial" w:hAnsi="Arial" w:cs="Arial"/>
          <w:lang w:val="hy-AM"/>
        </w:rPr>
        <w:t xml:space="preserve">ՍՀ կազմ հանձնելու հարցը,միաժամանակ </w:t>
      </w:r>
      <w:r w:rsidR="005E62ED" w:rsidRPr="00491B1C">
        <w:rPr>
          <w:rFonts w:ascii="Arial" w:hAnsi="Arial" w:cs="Arial"/>
          <w:lang w:val="hy-AM"/>
        </w:rPr>
        <w:t>միջնո</w:t>
      </w:r>
      <w:r w:rsidRPr="00491B1C">
        <w:rPr>
          <w:rFonts w:ascii="Arial" w:hAnsi="Arial" w:cs="Arial"/>
          <w:lang w:val="hy-AM"/>
        </w:rPr>
        <w:t xml:space="preserve">րդել </w:t>
      </w:r>
      <w:r w:rsidR="005E62ED" w:rsidRPr="00491B1C">
        <w:rPr>
          <w:rFonts w:ascii="Arial" w:hAnsi="Arial" w:cs="Arial"/>
          <w:lang w:val="hy-AM"/>
        </w:rPr>
        <w:t>ԽՍ</w:t>
      </w:r>
      <w:r w:rsidRPr="00491B1C">
        <w:rPr>
          <w:rFonts w:ascii="Arial" w:hAnsi="Arial" w:cs="Arial"/>
          <w:lang w:val="hy-AM"/>
        </w:rPr>
        <w:t xml:space="preserve">ՀՄ Գերագույն </w:t>
      </w:r>
      <w:r w:rsidR="00E77FCE" w:rsidRPr="00491B1C">
        <w:rPr>
          <w:rFonts w:ascii="Arial" w:hAnsi="Arial" w:cs="Arial"/>
          <w:lang w:val="hy-AM"/>
        </w:rPr>
        <w:t xml:space="preserve">խորհրդի առջև՝ԼՂԻՄ-ն Ադրբեջանական ԽՍՀ կազմից Հայկական ԽՍՀ կազմ </w:t>
      </w:r>
      <w:r w:rsidR="005E62ED" w:rsidRPr="00491B1C">
        <w:rPr>
          <w:rFonts w:ascii="Arial" w:hAnsi="Arial" w:cs="Arial"/>
          <w:lang w:val="hy-AM"/>
        </w:rPr>
        <w:t>հանձն</w:t>
      </w:r>
      <w:r w:rsidR="00E77FCE" w:rsidRPr="00491B1C">
        <w:rPr>
          <w:rFonts w:ascii="Arial" w:hAnsi="Arial" w:cs="Arial"/>
          <w:lang w:val="hy-AM"/>
        </w:rPr>
        <w:t xml:space="preserve">ելու </w:t>
      </w:r>
      <w:r w:rsidR="005E62ED" w:rsidRPr="00491B1C">
        <w:rPr>
          <w:rFonts w:ascii="Arial" w:hAnsi="Arial" w:cs="Arial"/>
          <w:lang w:val="hy-AM"/>
        </w:rPr>
        <w:t>հա</w:t>
      </w:r>
      <w:r w:rsidR="00E77FCE" w:rsidRPr="00491B1C">
        <w:rPr>
          <w:rFonts w:ascii="Arial" w:hAnsi="Arial" w:cs="Arial"/>
          <w:lang w:val="hy-AM"/>
        </w:rPr>
        <w:t>րցի դրական լուծման համար&gt;&gt;։</w:t>
      </w:r>
    </w:p>
    <w:p w:rsidR="00E77FCE" w:rsidRPr="00491B1C" w:rsidRDefault="005E62ED" w:rsidP="00491B1C">
      <w:pPr>
        <w:pStyle w:val="a7"/>
        <w:tabs>
          <w:tab w:val="left" w:pos="4551"/>
        </w:tabs>
        <w:jc w:val="both"/>
        <w:rPr>
          <w:rFonts w:ascii="Arial" w:hAnsi="Arial" w:cs="Arial"/>
          <w:lang w:val="hy-AM"/>
        </w:rPr>
      </w:pPr>
      <w:r w:rsidRPr="00491B1C">
        <w:rPr>
          <w:rFonts w:ascii="Arial" w:hAnsi="Arial" w:cs="Arial"/>
          <w:lang w:val="hy-AM"/>
        </w:rPr>
        <w:t>Արցախահայութ</w:t>
      </w:r>
      <w:r w:rsidR="00E77FCE" w:rsidRPr="00491B1C">
        <w:rPr>
          <w:rFonts w:ascii="Arial" w:hAnsi="Arial" w:cs="Arial"/>
          <w:lang w:val="hy-AM"/>
        </w:rPr>
        <w:t>յ</w:t>
      </w:r>
      <w:r w:rsidRPr="00491B1C">
        <w:rPr>
          <w:rFonts w:ascii="Arial" w:hAnsi="Arial" w:cs="Arial"/>
          <w:lang w:val="hy-AM"/>
        </w:rPr>
        <w:t>ա</w:t>
      </w:r>
      <w:r w:rsidR="00E77FCE" w:rsidRPr="00491B1C">
        <w:rPr>
          <w:rFonts w:ascii="Arial" w:hAnsi="Arial" w:cs="Arial"/>
          <w:lang w:val="hy-AM"/>
        </w:rPr>
        <w:t xml:space="preserve">նը </w:t>
      </w:r>
      <w:r w:rsidRPr="00491B1C">
        <w:rPr>
          <w:rFonts w:ascii="Arial" w:hAnsi="Arial" w:cs="Arial"/>
          <w:lang w:val="hy-AM"/>
        </w:rPr>
        <w:t>ազատագրական</w:t>
      </w:r>
      <w:r w:rsidR="00E77FCE" w:rsidRPr="00491B1C">
        <w:rPr>
          <w:rFonts w:ascii="Arial" w:hAnsi="Arial" w:cs="Arial"/>
          <w:lang w:val="hy-AM"/>
        </w:rPr>
        <w:t xml:space="preserve"> պայքարին </w:t>
      </w:r>
      <w:r w:rsidRPr="00491B1C">
        <w:rPr>
          <w:rFonts w:ascii="Arial" w:hAnsi="Arial" w:cs="Arial"/>
          <w:lang w:val="hy-AM"/>
        </w:rPr>
        <w:t>զոր</w:t>
      </w:r>
      <w:r w:rsidR="00E77FCE" w:rsidRPr="00491B1C">
        <w:rPr>
          <w:rFonts w:ascii="Arial" w:hAnsi="Arial" w:cs="Arial"/>
          <w:lang w:val="hy-AM"/>
        </w:rPr>
        <w:t xml:space="preserve">ավիգ լինելու </w:t>
      </w:r>
      <w:r w:rsidRPr="00491B1C">
        <w:rPr>
          <w:rFonts w:ascii="Arial" w:hAnsi="Arial" w:cs="Arial"/>
          <w:lang w:val="hy-AM"/>
        </w:rPr>
        <w:t>միջնորդութ</w:t>
      </w:r>
      <w:r w:rsidR="00E77FCE" w:rsidRPr="00491B1C">
        <w:rPr>
          <w:rFonts w:ascii="Arial" w:hAnsi="Arial" w:cs="Arial"/>
          <w:lang w:val="hy-AM"/>
        </w:rPr>
        <w:t>յ</w:t>
      </w:r>
      <w:r w:rsidRPr="00491B1C">
        <w:rPr>
          <w:rFonts w:ascii="Arial" w:hAnsi="Arial" w:cs="Arial"/>
          <w:lang w:val="hy-AM"/>
        </w:rPr>
        <w:t>ա</w:t>
      </w:r>
      <w:r w:rsidR="00E77FCE" w:rsidRPr="00491B1C">
        <w:rPr>
          <w:rFonts w:ascii="Arial" w:hAnsi="Arial" w:cs="Arial"/>
          <w:lang w:val="hy-AM"/>
        </w:rPr>
        <w:t xml:space="preserve">մբ հաջորդ օրը </w:t>
      </w:r>
      <w:r w:rsidRPr="00491B1C">
        <w:rPr>
          <w:rFonts w:ascii="Arial" w:hAnsi="Arial" w:cs="Arial"/>
          <w:lang w:val="hy-AM"/>
        </w:rPr>
        <w:t>Հայաս</w:t>
      </w:r>
      <w:r w:rsidR="00E77FCE" w:rsidRPr="00491B1C">
        <w:rPr>
          <w:rFonts w:ascii="Arial" w:hAnsi="Arial" w:cs="Arial"/>
          <w:lang w:val="hy-AM"/>
        </w:rPr>
        <w:t>տ</w:t>
      </w:r>
      <w:r w:rsidRPr="00491B1C">
        <w:rPr>
          <w:rFonts w:ascii="Arial" w:hAnsi="Arial" w:cs="Arial"/>
          <w:lang w:val="hy-AM"/>
        </w:rPr>
        <w:t>ա</w:t>
      </w:r>
      <w:r w:rsidR="00E77FCE" w:rsidRPr="00491B1C">
        <w:rPr>
          <w:rFonts w:ascii="Arial" w:hAnsi="Arial" w:cs="Arial"/>
          <w:lang w:val="hy-AM"/>
        </w:rPr>
        <w:t>նում սկսվեցին հանրահավ</w:t>
      </w:r>
      <w:r w:rsidRPr="00491B1C">
        <w:rPr>
          <w:rFonts w:ascii="Arial" w:hAnsi="Arial" w:cs="Arial"/>
          <w:lang w:val="hy-AM"/>
        </w:rPr>
        <w:t>աքներ։Հ</w:t>
      </w:r>
      <w:r w:rsidR="00E77FCE" w:rsidRPr="00491B1C">
        <w:rPr>
          <w:rFonts w:ascii="Arial" w:hAnsi="Arial" w:cs="Arial"/>
          <w:lang w:val="hy-AM"/>
        </w:rPr>
        <w:t>անրահավաքնե</w:t>
      </w:r>
      <w:r w:rsidR="0096796A" w:rsidRPr="00491B1C">
        <w:rPr>
          <w:rFonts w:ascii="Arial" w:hAnsi="Arial" w:cs="Arial"/>
          <w:lang w:val="hy-AM"/>
        </w:rPr>
        <w:t>ր</w:t>
      </w:r>
      <w:r w:rsidR="00E77FCE" w:rsidRPr="00491B1C">
        <w:rPr>
          <w:rFonts w:ascii="Arial" w:hAnsi="Arial" w:cs="Arial"/>
          <w:lang w:val="hy-AM"/>
        </w:rPr>
        <w:t xml:space="preserve">ում ելույթ էին ունենում ՀխՍՀ ԳԱ նախագահ,աշխարհահռչակ ակադեմիկոս Վիկտոր </w:t>
      </w:r>
      <w:r w:rsidRPr="00491B1C">
        <w:rPr>
          <w:rFonts w:ascii="Arial" w:hAnsi="Arial" w:cs="Arial"/>
          <w:lang w:val="hy-AM"/>
        </w:rPr>
        <w:t>Համբ</w:t>
      </w:r>
      <w:r w:rsidR="00E77FCE" w:rsidRPr="00491B1C">
        <w:rPr>
          <w:rFonts w:ascii="Arial" w:hAnsi="Arial" w:cs="Arial"/>
          <w:lang w:val="hy-AM"/>
        </w:rPr>
        <w:t xml:space="preserve">արձումյանը,արձակագիր Սերո Խանզադյանը,դերասան Սոս </w:t>
      </w:r>
      <w:r w:rsidRPr="00491B1C">
        <w:rPr>
          <w:rFonts w:ascii="Arial" w:hAnsi="Arial" w:cs="Arial"/>
          <w:lang w:val="hy-AM"/>
        </w:rPr>
        <w:t>Սարգսյանը,</w:t>
      </w:r>
      <w:r w:rsidR="00E77FCE" w:rsidRPr="00491B1C">
        <w:rPr>
          <w:rFonts w:ascii="Arial" w:hAnsi="Arial" w:cs="Arial"/>
          <w:lang w:val="hy-AM"/>
        </w:rPr>
        <w:t>երաժիշտ Հովհաննես Չեքիջյանը,բանաստեղծ Ռազմիկ Դավոյանը և ուրիշներ։</w:t>
      </w:r>
    </w:p>
    <w:p w:rsidR="00E77FCE" w:rsidRPr="00491B1C" w:rsidRDefault="00E77FCE" w:rsidP="00491B1C">
      <w:pPr>
        <w:pStyle w:val="a7"/>
        <w:tabs>
          <w:tab w:val="left" w:pos="4551"/>
        </w:tabs>
        <w:jc w:val="both"/>
        <w:rPr>
          <w:rFonts w:ascii="Arial" w:hAnsi="Arial" w:cs="Arial"/>
          <w:lang w:val="hy-AM"/>
        </w:rPr>
      </w:pPr>
      <w:r w:rsidRPr="00491B1C">
        <w:rPr>
          <w:rFonts w:ascii="Arial" w:hAnsi="Arial" w:cs="Arial"/>
          <w:lang w:val="hy-AM"/>
        </w:rPr>
        <w:t xml:space="preserve">Փետրվարի 25-ին </w:t>
      </w:r>
      <w:r w:rsidR="003B0827" w:rsidRPr="00491B1C">
        <w:rPr>
          <w:rFonts w:ascii="Arial" w:hAnsi="Arial" w:cs="Arial"/>
          <w:lang w:val="hy-AM"/>
        </w:rPr>
        <w:t>ԽՄ</w:t>
      </w:r>
      <w:r w:rsidRPr="00491B1C">
        <w:rPr>
          <w:rFonts w:ascii="Arial" w:hAnsi="Arial" w:cs="Arial"/>
          <w:lang w:val="hy-AM"/>
        </w:rPr>
        <w:t>ԿԿ կենտկոմի գլխավոր քարտուղար Մ</w:t>
      </w:r>
      <w:r w:rsidRPr="00491B1C">
        <w:rPr>
          <w:rFonts w:ascii="Cambria Math" w:hAnsi="Cambria Math" w:cs="Cambria Math"/>
          <w:lang w:val="hy-AM"/>
        </w:rPr>
        <w:t>․</w:t>
      </w:r>
      <w:r w:rsidRPr="00491B1C">
        <w:rPr>
          <w:rFonts w:ascii="Arial" w:hAnsi="Arial" w:cs="Arial"/>
          <w:lang w:val="hy-AM"/>
        </w:rPr>
        <w:t xml:space="preserve"> Գորբաչովը հանղիպեց Զ</w:t>
      </w:r>
      <w:r w:rsidRPr="00491B1C">
        <w:rPr>
          <w:rFonts w:ascii="Cambria Math" w:hAnsi="Cambria Math" w:cs="Cambria Math"/>
          <w:lang w:val="hy-AM"/>
        </w:rPr>
        <w:t>․</w:t>
      </w:r>
      <w:r w:rsidRPr="00491B1C">
        <w:rPr>
          <w:rFonts w:ascii="Arial" w:hAnsi="Arial" w:cs="Arial"/>
          <w:lang w:val="hy-AM"/>
        </w:rPr>
        <w:t xml:space="preserve">Բալայանի և </w:t>
      </w:r>
      <w:r w:rsidR="003B0827" w:rsidRPr="00491B1C">
        <w:rPr>
          <w:rFonts w:ascii="Arial" w:hAnsi="Arial" w:cs="Arial"/>
          <w:lang w:val="hy-AM"/>
        </w:rPr>
        <w:t>Ս</w:t>
      </w:r>
      <w:r w:rsidRPr="00491B1C">
        <w:rPr>
          <w:rFonts w:ascii="Cambria Math" w:hAnsi="Cambria Math" w:cs="Cambria Math"/>
          <w:lang w:val="hy-AM"/>
        </w:rPr>
        <w:t>․</w:t>
      </w:r>
      <w:r w:rsidR="003B0827" w:rsidRPr="00491B1C">
        <w:rPr>
          <w:rFonts w:ascii="Arial" w:hAnsi="Arial" w:cs="Arial"/>
          <w:lang w:val="hy-AM"/>
        </w:rPr>
        <w:t>Կ</w:t>
      </w:r>
      <w:r w:rsidRPr="00491B1C">
        <w:rPr>
          <w:rFonts w:ascii="Arial" w:hAnsi="Arial" w:cs="Arial"/>
          <w:lang w:val="hy-AM"/>
        </w:rPr>
        <w:t>ապուտիկյանի հետ։</w:t>
      </w:r>
    </w:p>
    <w:p w:rsidR="00E77FCE" w:rsidRPr="00491B1C" w:rsidRDefault="00E77FCE" w:rsidP="00491B1C">
      <w:pPr>
        <w:pStyle w:val="a7"/>
        <w:tabs>
          <w:tab w:val="left" w:pos="4551"/>
        </w:tabs>
        <w:jc w:val="both"/>
        <w:rPr>
          <w:rFonts w:ascii="Arial" w:hAnsi="Arial" w:cs="Arial"/>
          <w:lang w:val="hy-AM"/>
        </w:rPr>
      </w:pPr>
      <w:r w:rsidRPr="00491B1C">
        <w:rPr>
          <w:rFonts w:ascii="Arial" w:hAnsi="Arial" w:cs="Arial"/>
          <w:lang w:val="hy-AM"/>
        </w:rPr>
        <w:t xml:space="preserve">Շարժումը գնալով ծավալվում </w:t>
      </w:r>
      <w:r w:rsidR="003B0827" w:rsidRPr="00491B1C">
        <w:rPr>
          <w:rFonts w:ascii="Arial" w:hAnsi="Arial" w:cs="Arial"/>
          <w:lang w:val="hy-AM"/>
        </w:rPr>
        <w:t>է</w:t>
      </w:r>
      <w:r w:rsidRPr="00491B1C">
        <w:rPr>
          <w:rFonts w:ascii="Arial" w:hAnsi="Arial" w:cs="Arial"/>
          <w:lang w:val="hy-AM"/>
        </w:rPr>
        <w:t>ր։1988թ</w:t>
      </w:r>
      <w:r w:rsidRPr="00491B1C">
        <w:rPr>
          <w:rFonts w:ascii="Cambria Math" w:hAnsi="Cambria Math" w:cs="Cambria Math"/>
          <w:lang w:val="hy-AM"/>
        </w:rPr>
        <w:t>․</w:t>
      </w:r>
      <w:r w:rsidRPr="00491B1C">
        <w:rPr>
          <w:rFonts w:ascii="Arial" w:hAnsi="Arial" w:cs="Arial"/>
          <w:lang w:val="hy-AM"/>
        </w:rPr>
        <w:t xml:space="preserve"> փետրվարին ստեղծվեց շարժման կազմկոմիտե,որի մեջ մտան Իգոր Մուրադյանը,</w:t>
      </w:r>
      <w:r w:rsidR="003B0827" w:rsidRPr="00491B1C">
        <w:rPr>
          <w:rFonts w:ascii="Arial" w:hAnsi="Arial" w:cs="Arial"/>
          <w:lang w:val="hy-AM"/>
        </w:rPr>
        <w:t>Վ</w:t>
      </w:r>
      <w:r w:rsidRPr="00491B1C">
        <w:rPr>
          <w:rFonts w:ascii="Arial" w:hAnsi="Arial" w:cs="Arial"/>
          <w:lang w:val="hy-AM"/>
        </w:rPr>
        <w:t xml:space="preserve">ազգեն </w:t>
      </w:r>
      <w:r w:rsidR="003B0827" w:rsidRPr="00491B1C">
        <w:rPr>
          <w:rFonts w:ascii="Arial" w:hAnsi="Arial" w:cs="Arial"/>
          <w:lang w:val="hy-AM"/>
        </w:rPr>
        <w:t>Մ</w:t>
      </w:r>
      <w:r w:rsidRPr="00491B1C">
        <w:rPr>
          <w:rFonts w:ascii="Arial" w:hAnsi="Arial" w:cs="Arial"/>
          <w:lang w:val="hy-AM"/>
        </w:rPr>
        <w:t xml:space="preserve">անուկյանը,Վանո </w:t>
      </w:r>
      <w:r w:rsidR="003B0827" w:rsidRPr="00491B1C">
        <w:rPr>
          <w:rFonts w:ascii="Arial" w:hAnsi="Arial" w:cs="Arial"/>
          <w:lang w:val="hy-AM"/>
        </w:rPr>
        <w:t>Ս</w:t>
      </w:r>
      <w:r w:rsidRPr="00491B1C">
        <w:rPr>
          <w:rFonts w:ascii="Arial" w:hAnsi="Arial" w:cs="Arial"/>
          <w:lang w:val="hy-AM"/>
        </w:rPr>
        <w:t>իրադեղյանը,</w:t>
      </w:r>
      <w:r w:rsidR="003B0827" w:rsidRPr="00491B1C">
        <w:rPr>
          <w:rFonts w:ascii="Arial" w:hAnsi="Arial" w:cs="Arial"/>
          <w:lang w:val="hy-AM"/>
        </w:rPr>
        <w:t>Հե</w:t>
      </w:r>
      <w:r w:rsidRPr="00491B1C">
        <w:rPr>
          <w:rFonts w:ascii="Arial" w:hAnsi="Arial" w:cs="Arial"/>
          <w:lang w:val="hy-AM"/>
        </w:rPr>
        <w:t xml:space="preserve">նրիկ Իգիթյանը և ուրիշներ։Մարտի սկզբներին  </w:t>
      </w:r>
      <w:r w:rsidR="003B0827" w:rsidRPr="00491B1C">
        <w:rPr>
          <w:rFonts w:ascii="Arial" w:hAnsi="Arial" w:cs="Arial"/>
          <w:lang w:val="hy-AM"/>
        </w:rPr>
        <w:t>ստեղ</w:t>
      </w:r>
      <w:r w:rsidRPr="00491B1C">
        <w:rPr>
          <w:rFonts w:ascii="Arial" w:hAnsi="Arial" w:cs="Arial"/>
          <w:lang w:val="hy-AM"/>
        </w:rPr>
        <w:t>ծվեց &lt;&lt;</w:t>
      </w:r>
      <w:r w:rsidR="003B0827" w:rsidRPr="00491B1C">
        <w:rPr>
          <w:rFonts w:ascii="Arial" w:hAnsi="Arial" w:cs="Arial"/>
          <w:lang w:val="hy-AM"/>
        </w:rPr>
        <w:t>Ղ</w:t>
      </w:r>
      <w:r w:rsidRPr="00491B1C">
        <w:rPr>
          <w:rFonts w:ascii="Arial" w:hAnsi="Arial" w:cs="Arial"/>
          <w:lang w:val="hy-AM"/>
        </w:rPr>
        <w:t>արաբաղ&gt;&gt; ան</w:t>
      </w:r>
      <w:r w:rsidR="005D35AC" w:rsidRPr="00491B1C">
        <w:rPr>
          <w:rFonts w:ascii="Arial" w:hAnsi="Arial" w:cs="Arial"/>
          <w:lang w:val="hy-AM"/>
        </w:rPr>
        <w:t xml:space="preserve">ունով կոմիտե՝Իգոր </w:t>
      </w:r>
      <w:r w:rsidR="005D35AC" w:rsidRPr="00491B1C">
        <w:rPr>
          <w:rFonts w:ascii="Arial" w:hAnsi="Arial" w:cs="Arial"/>
          <w:lang w:val="hy-AM"/>
        </w:rPr>
        <w:lastRenderedPageBreak/>
        <w:t xml:space="preserve">Մուրադյանի </w:t>
      </w:r>
      <w:r w:rsidRPr="00491B1C">
        <w:rPr>
          <w:rFonts w:ascii="Arial" w:hAnsi="Arial" w:cs="Arial"/>
          <w:lang w:val="hy-AM"/>
        </w:rPr>
        <w:t xml:space="preserve"> </w:t>
      </w:r>
      <w:r w:rsidR="003B0827" w:rsidRPr="00491B1C">
        <w:rPr>
          <w:rFonts w:ascii="Arial" w:hAnsi="Arial" w:cs="Arial"/>
          <w:lang w:val="hy-AM"/>
        </w:rPr>
        <w:t>նախաձեռնութ</w:t>
      </w:r>
      <w:r w:rsidRPr="00491B1C">
        <w:rPr>
          <w:rFonts w:ascii="Arial" w:hAnsi="Arial" w:cs="Arial"/>
          <w:lang w:val="hy-AM"/>
        </w:rPr>
        <w:t>յ</w:t>
      </w:r>
      <w:r w:rsidR="003B0827" w:rsidRPr="00491B1C">
        <w:rPr>
          <w:rFonts w:ascii="Arial" w:hAnsi="Arial" w:cs="Arial"/>
          <w:lang w:val="hy-AM"/>
        </w:rPr>
        <w:t>ա</w:t>
      </w:r>
      <w:r w:rsidRPr="00491B1C">
        <w:rPr>
          <w:rFonts w:ascii="Arial" w:hAnsi="Arial" w:cs="Arial"/>
          <w:lang w:val="hy-AM"/>
        </w:rPr>
        <w:t>մբ</w:t>
      </w:r>
      <w:r w:rsidR="005D35AC" w:rsidRPr="00491B1C">
        <w:rPr>
          <w:rFonts w:ascii="Arial" w:hAnsi="Arial" w:cs="Arial"/>
          <w:lang w:val="hy-AM"/>
        </w:rPr>
        <w:t>։</w:t>
      </w:r>
      <w:r w:rsidRPr="00491B1C">
        <w:rPr>
          <w:rFonts w:ascii="Arial" w:hAnsi="Arial" w:cs="Arial"/>
          <w:lang w:val="hy-AM"/>
        </w:rPr>
        <w:t xml:space="preserve">&lt;&lt;Ղարաբաղ&gt;&gt; կոմիտեներ ստեղծվեցին բոլոր </w:t>
      </w:r>
      <w:r w:rsidR="003B0827" w:rsidRPr="00491B1C">
        <w:rPr>
          <w:rFonts w:ascii="Arial" w:hAnsi="Arial" w:cs="Arial"/>
          <w:lang w:val="hy-AM"/>
        </w:rPr>
        <w:t>քաղաքներու</w:t>
      </w:r>
      <w:r w:rsidRPr="00491B1C">
        <w:rPr>
          <w:rFonts w:ascii="Arial" w:hAnsi="Arial" w:cs="Arial"/>
          <w:lang w:val="hy-AM"/>
        </w:rPr>
        <w:t>մ։</w:t>
      </w:r>
    </w:p>
    <w:p w:rsidR="00E77FCE" w:rsidRPr="00491B1C" w:rsidRDefault="00E77FCE" w:rsidP="00491B1C">
      <w:pPr>
        <w:pStyle w:val="a7"/>
        <w:tabs>
          <w:tab w:val="left" w:pos="4551"/>
        </w:tabs>
        <w:jc w:val="both"/>
        <w:rPr>
          <w:rFonts w:ascii="Arial" w:hAnsi="Arial" w:cs="Arial"/>
          <w:lang w:val="hy-AM"/>
        </w:rPr>
      </w:pPr>
      <w:r w:rsidRPr="00491B1C">
        <w:rPr>
          <w:rFonts w:ascii="Arial" w:hAnsi="Arial" w:cs="Arial"/>
          <w:lang w:val="hy-AM"/>
        </w:rPr>
        <w:t xml:space="preserve">Սումգայիթյան </w:t>
      </w:r>
      <w:r w:rsidR="003B0827" w:rsidRPr="00491B1C">
        <w:rPr>
          <w:rFonts w:ascii="Arial" w:hAnsi="Arial" w:cs="Arial"/>
          <w:lang w:val="hy-AM"/>
        </w:rPr>
        <w:t>ողբերգությու</w:t>
      </w:r>
      <w:r w:rsidRPr="00491B1C">
        <w:rPr>
          <w:rFonts w:ascii="Arial" w:hAnsi="Arial" w:cs="Arial"/>
          <w:lang w:val="hy-AM"/>
        </w:rPr>
        <w:t>նը։1988թ</w:t>
      </w:r>
      <w:r w:rsidRPr="00491B1C">
        <w:rPr>
          <w:rFonts w:ascii="Cambria Math" w:hAnsi="Cambria Math" w:cs="Cambria Math"/>
          <w:lang w:val="hy-AM"/>
        </w:rPr>
        <w:t>․</w:t>
      </w:r>
      <w:r w:rsidRPr="00491B1C">
        <w:rPr>
          <w:rFonts w:ascii="Arial" w:hAnsi="Arial" w:cs="Arial"/>
          <w:lang w:val="hy-AM"/>
        </w:rPr>
        <w:t xml:space="preserve"> փետրվարի 26-ին ԽՄԿԿ ԿԿ գլխավոր քարտուղար Մ</w:t>
      </w:r>
      <w:r w:rsidRPr="00491B1C">
        <w:rPr>
          <w:rFonts w:ascii="Cambria Math" w:hAnsi="Cambria Math" w:cs="Cambria Math"/>
          <w:lang w:val="hy-AM"/>
        </w:rPr>
        <w:t>․</w:t>
      </w:r>
      <w:r w:rsidRPr="00491B1C">
        <w:rPr>
          <w:rFonts w:ascii="Arial" w:hAnsi="Arial" w:cs="Arial"/>
          <w:lang w:val="hy-AM"/>
        </w:rPr>
        <w:t xml:space="preserve">Գորբաչովը կոչով դիմեց Ադրբեջանի և </w:t>
      </w:r>
      <w:r w:rsidR="003B0827" w:rsidRPr="00491B1C">
        <w:rPr>
          <w:rFonts w:ascii="Arial" w:hAnsi="Arial" w:cs="Arial"/>
          <w:lang w:val="hy-AM"/>
        </w:rPr>
        <w:t>Հ</w:t>
      </w:r>
      <w:r w:rsidRPr="00491B1C">
        <w:rPr>
          <w:rFonts w:ascii="Arial" w:hAnsi="Arial" w:cs="Arial"/>
          <w:lang w:val="hy-AM"/>
        </w:rPr>
        <w:t xml:space="preserve">այաստանի </w:t>
      </w:r>
      <w:r w:rsidR="003B0827" w:rsidRPr="00491B1C">
        <w:rPr>
          <w:rFonts w:ascii="Arial" w:hAnsi="Arial" w:cs="Arial"/>
          <w:lang w:val="hy-AM"/>
        </w:rPr>
        <w:t>աշխ</w:t>
      </w:r>
      <w:r w:rsidRPr="00491B1C">
        <w:rPr>
          <w:rFonts w:ascii="Arial" w:hAnsi="Arial" w:cs="Arial"/>
          <w:lang w:val="hy-AM"/>
        </w:rPr>
        <w:t>ատավորներին՝հորդորելով դադարեցնել ցույցերն ու հանրահավաքները։Ադրբեջանցիները ոչ միայն չդադարեցրին,այլև նոր թափ հաղորդեցին</w:t>
      </w:r>
      <w:r w:rsidR="00D1218F" w:rsidRPr="00491B1C">
        <w:rPr>
          <w:rFonts w:ascii="Arial" w:hAnsi="Arial" w:cs="Arial"/>
          <w:lang w:val="hy-AM"/>
        </w:rPr>
        <w:t xml:space="preserve"> հակահայկական </w:t>
      </w:r>
      <w:r w:rsidR="005D35AC" w:rsidRPr="00491B1C">
        <w:rPr>
          <w:rFonts w:ascii="Arial" w:hAnsi="Arial" w:cs="Arial"/>
          <w:lang w:val="hy-AM"/>
        </w:rPr>
        <w:t>ելույթներին</w:t>
      </w:r>
      <w:r w:rsidR="00D1218F" w:rsidRPr="00491B1C">
        <w:rPr>
          <w:rFonts w:ascii="Arial" w:hAnsi="Arial" w:cs="Arial"/>
          <w:lang w:val="hy-AM"/>
        </w:rPr>
        <w:t>։</w:t>
      </w:r>
    </w:p>
    <w:p w:rsidR="00D1218F" w:rsidRPr="00491B1C" w:rsidRDefault="00D1218F" w:rsidP="00491B1C">
      <w:pPr>
        <w:pStyle w:val="a7"/>
        <w:tabs>
          <w:tab w:val="left" w:pos="4551"/>
        </w:tabs>
        <w:jc w:val="both"/>
        <w:rPr>
          <w:rFonts w:ascii="Arial" w:hAnsi="Arial" w:cs="Arial"/>
          <w:lang w:val="hy-AM"/>
        </w:rPr>
      </w:pPr>
      <w:r w:rsidRPr="00491B1C">
        <w:rPr>
          <w:rFonts w:ascii="Arial" w:hAnsi="Arial" w:cs="Arial"/>
          <w:lang w:val="hy-AM"/>
        </w:rPr>
        <w:t>Բաքվից 35 կմ</w:t>
      </w:r>
      <w:r w:rsidRPr="00491B1C">
        <w:rPr>
          <w:rFonts w:ascii="Cambria Math" w:hAnsi="Cambria Math" w:cs="Cambria Math"/>
          <w:lang w:val="hy-AM"/>
        </w:rPr>
        <w:t>․</w:t>
      </w:r>
      <w:r w:rsidRPr="00491B1C">
        <w:rPr>
          <w:rFonts w:ascii="Arial" w:hAnsi="Arial" w:cs="Arial"/>
          <w:lang w:val="hy-AM"/>
        </w:rPr>
        <w:t xml:space="preserve"> հեռավորության վրա գտնվող Սումգայիթ </w:t>
      </w:r>
      <w:r w:rsidR="003B0827" w:rsidRPr="00491B1C">
        <w:rPr>
          <w:rFonts w:ascii="Arial" w:hAnsi="Arial" w:cs="Arial"/>
          <w:lang w:val="hy-AM"/>
        </w:rPr>
        <w:t>քաղա</w:t>
      </w:r>
      <w:r w:rsidRPr="00491B1C">
        <w:rPr>
          <w:rFonts w:ascii="Arial" w:hAnsi="Arial" w:cs="Arial"/>
          <w:lang w:val="hy-AM"/>
        </w:rPr>
        <w:t>քում 1988թ</w:t>
      </w:r>
      <w:r w:rsidRPr="00491B1C">
        <w:rPr>
          <w:rFonts w:ascii="Cambria Math" w:hAnsi="Cambria Math" w:cs="Cambria Math"/>
          <w:lang w:val="hy-AM"/>
        </w:rPr>
        <w:t>․</w:t>
      </w:r>
      <w:r w:rsidRPr="00491B1C">
        <w:rPr>
          <w:rFonts w:ascii="Arial" w:hAnsi="Arial" w:cs="Arial"/>
          <w:lang w:val="hy-AM"/>
        </w:rPr>
        <w:t xml:space="preserve"> փետրվարի 27-ին ադրբեջանական խուժանը կատարեց </w:t>
      </w:r>
      <w:r w:rsidR="003B0827" w:rsidRPr="00491B1C">
        <w:rPr>
          <w:rFonts w:ascii="Arial" w:hAnsi="Arial" w:cs="Arial"/>
          <w:lang w:val="hy-AM"/>
        </w:rPr>
        <w:t>ազգաբնակչութ</w:t>
      </w:r>
      <w:r w:rsidRPr="00491B1C">
        <w:rPr>
          <w:rFonts w:ascii="Arial" w:hAnsi="Arial" w:cs="Arial"/>
          <w:lang w:val="hy-AM"/>
        </w:rPr>
        <w:t>յ</w:t>
      </w:r>
      <w:r w:rsidR="003B0827" w:rsidRPr="00491B1C">
        <w:rPr>
          <w:rFonts w:ascii="Arial" w:hAnsi="Arial" w:cs="Arial"/>
          <w:lang w:val="hy-AM"/>
        </w:rPr>
        <w:t>ա</w:t>
      </w:r>
      <w:r w:rsidRPr="00491B1C">
        <w:rPr>
          <w:rFonts w:ascii="Arial" w:hAnsi="Arial" w:cs="Arial"/>
          <w:lang w:val="hy-AM"/>
        </w:rPr>
        <w:t xml:space="preserve">ն </w:t>
      </w:r>
      <w:r w:rsidR="003B0827" w:rsidRPr="00491B1C">
        <w:rPr>
          <w:rFonts w:ascii="Arial" w:hAnsi="Arial" w:cs="Arial"/>
          <w:lang w:val="hy-AM"/>
        </w:rPr>
        <w:t>կոտոր</w:t>
      </w:r>
      <w:r w:rsidRPr="00491B1C">
        <w:rPr>
          <w:rFonts w:ascii="Arial" w:hAnsi="Arial" w:cs="Arial"/>
          <w:lang w:val="hy-AM"/>
        </w:rPr>
        <w:t xml:space="preserve">ած,որը տևեց </w:t>
      </w:r>
      <w:r w:rsidR="003B0827" w:rsidRPr="00491B1C">
        <w:rPr>
          <w:rFonts w:ascii="Arial" w:hAnsi="Arial" w:cs="Arial"/>
          <w:lang w:val="hy-AM"/>
        </w:rPr>
        <w:t>մի</w:t>
      </w:r>
      <w:r w:rsidRPr="00491B1C">
        <w:rPr>
          <w:rFonts w:ascii="Arial" w:hAnsi="Arial" w:cs="Arial"/>
          <w:lang w:val="hy-AM"/>
        </w:rPr>
        <w:t xml:space="preserve">նչև փետրվարի 29-ը։Տանջամահ </w:t>
      </w:r>
      <w:r w:rsidR="003B0827" w:rsidRPr="00491B1C">
        <w:rPr>
          <w:rFonts w:ascii="Arial" w:hAnsi="Arial" w:cs="Arial"/>
          <w:lang w:val="hy-AM"/>
        </w:rPr>
        <w:t>էի</w:t>
      </w:r>
      <w:r w:rsidRPr="00491B1C">
        <w:rPr>
          <w:rFonts w:ascii="Arial" w:hAnsi="Arial" w:cs="Arial"/>
          <w:lang w:val="hy-AM"/>
        </w:rPr>
        <w:t>ն արվել 32 մարդ,</w:t>
      </w:r>
      <w:r w:rsidR="003B0827" w:rsidRPr="00491B1C">
        <w:rPr>
          <w:rFonts w:ascii="Arial" w:hAnsi="Arial" w:cs="Arial"/>
          <w:lang w:val="hy-AM"/>
        </w:rPr>
        <w:t>խոշտանգ</w:t>
      </w:r>
      <w:r w:rsidRPr="00491B1C">
        <w:rPr>
          <w:rFonts w:ascii="Arial" w:hAnsi="Arial" w:cs="Arial"/>
          <w:lang w:val="hy-AM"/>
        </w:rPr>
        <w:t xml:space="preserve">վել 200 </w:t>
      </w:r>
      <w:r w:rsidR="003B0827" w:rsidRPr="00491B1C">
        <w:rPr>
          <w:rFonts w:ascii="Arial" w:hAnsi="Arial" w:cs="Arial"/>
          <w:lang w:val="hy-AM"/>
        </w:rPr>
        <w:t>հոգի։Ա</w:t>
      </w:r>
      <w:r w:rsidRPr="00491B1C">
        <w:rPr>
          <w:rFonts w:ascii="Arial" w:hAnsi="Arial" w:cs="Arial"/>
          <w:lang w:val="hy-AM"/>
        </w:rPr>
        <w:t>յդ հանցա</w:t>
      </w:r>
      <w:r w:rsidR="003B0827" w:rsidRPr="00491B1C">
        <w:rPr>
          <w:rFonts w:ascii="Arial" w:hAnsi="Arial" w:cs="Arial"/>
          <w:lang w:val="hy-AM"/>
        </w:rPr>
        <w:t>գործությա</w:t>
      </w:r>
      <w:r w:rsidRPr="00491B1C">
        <w:rPr>
          <w:rFonts w:ascii="Arial" w:hAnsi="Arial" w:cs="Arial"/>
          <w:lang w:val="hy-AM"/>
        </w:rPr>
        <w:t xml:space="preserve">ն նպատակն էր հայերին հարկարդրել հրաժարվել ազատագրական պայքարից։Փետրվարի 29-ի գիշերը խորհրդային զորքը մտավ Սումգայիթ,որին մեծ </w:t>
      </w:r>
      <w:r w:rsidR="003B0827" w:rsidRPr="00491B1C">
        <w:rPr>
          <w:rFonts w:ascii="Arial" w:hAnsi="Arial" w:cs="Arial"/>
          <w:lang w:val="hy-AM"/>
        </w:rPr>
        <w:t>դժվարութ</w:t>
      </w:r>
      <w:r w:rsidRPr="00491B1C">
        <w:rPr>
          <w:rFonts w:ascii="Arial" w:hAnsi="Arial" w:cs="Arial"/>
          <w:lang w:val="hy-AM"/>
        </w:rPr>
        <w:t>յ</w:t>
      </w:r>
      <w:r w:rsidR="003B0827" w:rsidRPr="00491B1C">
        <w:rPr>
          <w:rFonts w:ascii="Arial" w:hAnsi="Arial" w:cs="Arial"/>
          <w:lang w:val="hy-AM"/>
        </w:rPr>
        <w:t>ա</w:t>
      </w:r>
      <w:r w:rsidRPr="00491B1C">
        <w:rPr>
          <w:rFonts w:ascii="Arial" w:hAnsi="Arial" w:cs="Arial"/>
          <w:lang w:val="hy-AM"/>
        </w:rPr>
        <w:t xml:space="preserve">մբ </w:t>
      </w:r>
      <w:r w:rsidR="003B0827" w:rsidRPr="00491B1C">
        <w:rPr>
          <w:rFonts w:ascii="Arial" w:hAnsi="Arial" w:cs="Arial"/>
          <w:lang w:val="hy-AM"/>
        </w:rPr>
        <w:t>հ</w:t>
      </w:r>
      <w:r w:rsidRPr="00491B1C">
        <w:rPr>
          <w:rFonts w:ascii="Arial" w:hAnsi="Arial" w:cs="Arial"/>
          <w:lang w:val="hy-AM"/>
        </w:rPr>
        <w:t xml:space="preserve">աջողվեց դադարեցնել </w:t>
      </w:r>
      <w:r w:rsidR="003B0827" w:rsidRPr="00491B1C">
        <w:rPr>
          <w:rFonts w:ascii="Arial" w:hAnsi="Arial" w:cs="Arial"/>
          <w:lang w:val="hy-AM"/>
        </w:rPr>
        <w:t>վայրագությունները։Սումգա</w:t>
      </w:r>
      <w:r w:rsidRPr="00491B1C">
        <w:rPr>
          <w:rFonts w:ascii="Arial" w:hAnsi="Arial" w:cs="Arial"/>
          <w:lang w:val="hy-AM"/>
        </w:rPr>
        <w:t>յիթյան ոճրագործները մնացին անպատիժ։</w:t>
      </w:r>
    </w:p>
    <w:p w:rsidR="00D1218F" w:rsidRPr="00491B1C" w:rsidRDefault="00D1218F" w:rsidP="00491B1C">
      <w:pPr>
        <w:pStyle w:val="a7"/>
        <w:tabs>
          <w:tab w:val="left" w:pos="4551"/>
        </w:tabs>
        <w:jc w:val="both"/>
        <w:rPr>
          <w:rFonts w:ascii="Arial" w:hAnsi="Arial" w:cs="Arial"/>
          <w:lang w:val="hy-AM"/>
        </w:rPr>
      </w:pPr>
      <w:r w:rsidRPr="00491B1C">
        <w:rPr>
          <w:rFonts w:ascii="Arial" w:hAnsi="Arial" w:cs="Arial"/>
          <w:lang w:val="hy-AM"/>
        </w:rPr>
        <w:t xml:space="preserve">Համազգային </w:t>
      </w:r>
      <w:r w:rsidR="003B0827" w:rsidRPr="00491B1C">
        <w:rPr>
          <w:rFonts w:ascii="Arial" w:hAnsi="Arial" w:cs="Arial"/>
          <w:lang w:val="hy-AM"/>
        </w:rPr>
        <w:t>պ</w:t>
      </w:r>
      <w:r w:rsidRPr="00491B1C">
        <w:rPr>
          <w:rFonts w:ascii="Arial" w:hAnsi="Arial" w:cs="Arial"/>
          <w:lang w:val="hy-AM"/>
        </w:rPr>
        <w:t>այքարի վերելքը։1988թ</w:t>
      </w:r>
      <w:r w:rsidRPr="00491B1C">
        <w:rPr>
          <w:rFonts w:ascii="Cambria Math" w:hAnsi="Cambria Math" w:cs="Cambria Math"/>
          <w:lang w:val="hy-AM"/>
        </w:rPr>
        <w:t>․</w:t>
      </w:r>
      <w:r w:rsidRPr="00491B1C">
        <w:rPr>
          <w:rFonts w:ascii="Arial" w:hAnsi="Arial" w:cs="Arial"/>
          <w:lang w:val="hy-AM"/>
        </w:rPr>
        <w:t xml:space="preserve"> մարտին Արցախ-</w:t>
      </w:r>
      <w:r w:rsidR="003B0827" w:rsidRPr="00491B1C">
        <w:rPr>
          <w:rFonts w:ascii="Arial" w:hAnsi="Arial" w:cs="Arial"/>
          <w:lang w:val="hy-AM"/>
        </w:rPr>
        <w:t>Հ</w:t>
      </w:r>
      <w:r w:rsidRPr="00491B1C">
        <w:rPr>
          <w:rFonts w:ascii="Arial" w:hAnsi="Arial" w:cs="Arial"/>
          <w:lang w:val="hy-AM"/>
        </w:rPr>
        <w:t xml:space="preserve">այաստանում մեծ թափով վերսկսվեցին բողոքի ցույցերն ու հանրահավաքները։Շուտով Երևանի </w:t>
      </w:r>
      <w:r w:rsidR="003B0827" w:rsidRPr="00491B1C">
        <w:rPr>
          <w:rFonts w:ascii="Arial" w:hAnsi="Arial" w:cs="Arial"/>
          <w:lang w:val="hy-AM"/>
        </w:rPr>
        <w:t>փողոցներու</w:t>
      </w:r>
      <w:r w:rsidRPr="00491B1C">
        <w:rPr>
          <w:rFonts w:ascii="Arial" w:hAnsi="Arial" w:cs="Arial"/>
          <w:lang w:val="hy-AM"/>
        </w:rPr>
        <w:t xml:space="preserve">մ հայտնվեցին խորհդային զորքեր ու </w:t>
      </w:r>
      <w:r w:rsidR="003B0827" w:rsidRPr="00491B1C">
        <w:rPr>
          <w:rFonts w:ascii="Arial" w:hAnsi="Arial" w:cs="Arial"/>
          <w:lang w:val="hy-AM"/>
        </w:rPr>
        <w:t>զ</w:t>
      </w:r>
      <w:r w:rsidRPr="00491B1C">
        <w:rPr>
          <w:rFonts w:ascii="Arial" w:hAnsi="Arial" w:cs="Arial"/>
          <w:lang w:val="hy-AM"/>
        </w:rPr>
        <w:t xml:space="preserve">րահատեխնիկա,որոնք իրենց </w:t>
      </w:r>
      <w:r w:rsidR="003B0827" w:rsidRPr="00491B1C">
        <w:rPr>
          <w:rFonts w:ascii="Arial" w:hAnsi="Arial" w:cs="Arial"/>
          <w:lang w:val="hy-AM"/>
        </w:rPr>
        <w:t>հսկողութ</w:t>
      </w:r>
      <w:r w:rsidRPr="00491B1C">
        <w:rPr>
          <w:rFonts w:ascii="Arial" w:hAnsi="Arial" w:cs="Arial"/>
          <w:lang w:val="hy-AM"/>
        </w:rPr>
        <w:t>յ</w:t>
      </w:r>
      <w:r w:rsidR="003B0827" w:rsidRPr="00491B1C">
        <w:rPr>
          <w:rFonts w:ascii="Arial" w:hAnsi="Arial" w:cs="Arial"/>
          <w:lang w:val="hy-AM"/>
        </w:rPr>
        <w:t>ա</w:t>
      </w:r>
      <w:r w:rsidRPr="00491B1C">
        <w:rPr>
          <w:rFonts w:ascii="Arial" w:hAnsi="Arial" w:cs="Arial"/>
          <w:lang w:val="hy-AM"/>
        </w:rPr>
        <w:t xml:space="preserve">ն տակ վերցրեցին </w:t>
      </w:r>
      <w:r w:rsidR="003B0827" w:rsidRPr="00491B1C">
        <w:rPr>
          <w:rFonts w:ascii="Arial" w:hAnsi="Arial" w:cs="Arial"/>
          <w:lang w:val="hy-AM"/>
        </w:rPr>
        <w:t>կառ</w:t>
      </w:r>
      <w:r w:rsidRPr="00491B1C">
        <w:rPr>
          <w:rFonts w:ascii="Arial" w:hAnsi="Arial" w:cs="Arial"/>
          <w:lang w:val="hy-AM"/>
        </w:rPr>
        <w:t>ավ</w:t>
      </w:r>
      <w:r w:rsidR="003B0827" w:rsidRPr="00491B1C">
        <w:rPr>
          <w:rFonts w:ascii="Arial" w:hAnsi="Arial" w:cs="Arial"/>
          <w:lang w:val="hy-AM"/>
        </w:rPr>
        <w:t>ա</w:t>
      </w:r>
      <w:r w:rsidRPr="00491B1C">
        <w:rPr>
          <w:rFonts w:ascii="Arial" w:hAnsi="Arial" w:cs="Arial"/>
          <w:lang w:val="hy-AM"/>
        </w:rPr>
        <w:t>րական շենքերը,ռադիոցանցը,հեռախոսակենտրոնը,փոստացանցն ու հիմնական ճանապարհները։1988թ</w:t>
      </w:r>
      <w:r w:rsidRPr="00491B1C">
        <w:rPr>
          <w:rFonts w:ascii="Cambria Math" w:hAnsi="Cambria Math" w:cs="Cambria Math"/>
          <w:lang w:val="hy-AM"/>
        </w:rPr>
        <w:t>․</w:t>
      </w:r>
      <w:r w:rsidRPr="00491B1C">
        <w:rPr>
          <w:rFonts w:ascii="Arial" w:hAnsi="Arial" w:cs="Arial"/>
          <w:lang w:val="hy-AM"/>
        </w:rPr>
        <w:t xml:space="preserve"> մարտին ԽՄԿԿ Կենտկոմի և </w:t>
      </w:r>
      <w:r w:rsidR="003B0827" w:rsidRPr="00491B1C">
        <w:rPr>
          <w:rFonts w:ascii="Arial" w:hAnsi="Arial" w:cs="Arial"/>
          <w:lang w:val="hy-AM"/>
        </w:rPr>
        <w:t>ԽՍՀ</w:t>
      </w:r>
      <w:r w:rsidRPr="00491B1C">
        <w:rPr>
          <w:rFonts w:ascii="Arial" w:hAnsi="Arial" w:cs="Arial"/>
          <w:lang w:val="hy-AM"/>
        </w:rPr>
        <w:t xml:space="preserve">Մ Մինիստրների </w:t>
      </w:r>
      <w:r w:rsidR="003B0827" w:rsidRPr="00491B1C">
        <w:rPr>
          <w:rFonts w:ascii="Arial" w:hAnsi="Arial" w:cs="Arial"/>
          <w:lang w:val="hy-AM"/>
        </w:rPr>
        <w:t>խորհ</w:t>
      </w:r>
      <w:r w:rsidRPr="00491B1C">
        <w:rPr>
          <w:rFonts w:ascii="Arial" w:hAnsi="Arial" w:cs="Arial"/>
          <w:lang w:val="hy-AM"/>
        </w:rPr>
        <w:t xml:space="preserve">րդի որոշմամբ ԼՂԻՄ-ին հատկացվեց 400 միլիոն ռուբլի՝մարզի սոցիալ-տնտեսական հրատապ հարցերը </w:t>
      </w:r>
      <w:r w:rsidR="003B0827" w:rsidRPr="00491B1C">
        <w:rPr>
          <w:rFonts w:ascii="Arial" w:hAnsi="Arial" w:cs="Arial"/>
          <w:lang w:val="hy-AM"/>
        </w:rPr>
        <w:t>լուծ</w:t>
      </w:r>
      <w:r w:rsidRPr="00491B1C">
        <w:rPr>
          <w:rFonts w:ascii="Arial" w:hAnsi="Arial" w:cs="Arial"/>
          <w:lang w:val="hy-AM"/>
        </w:rPr>
        <w:t>ելու համար։Մայիսին &lt;&lt;</w:t>
      </w:r>
      <w:r w:rsidR="003B0827" w:rsidRPr="00491B1C">
        <w:rPr>
          <w:rFonts w:ascii="Arial" w:hAnsi="Arial" w:cs="Arial"/>
          <w:lang w:val="hy-AM"/>
        </w:rPr>
        <w:t>Ղ</w:t>
      </w:r>
      <w:r w:rsidRPr="00491B1C">
        <w:rPr>
          <w:rFonts w:ascii="Arial" w:hAnsi="Arial" w:cs="Arial"/>
          <w:lang w:val="hy-AM"/>
        </w:rPr>
        <w:t xml:space="preserve">արաբաղ&gt;&gt; կոմիտեն </w:t>
      </w:r>
      <w:r w:rsidR="003B0827" w:rsidRPr="00491B1C">
        <w:rPr>
          <w:rFonts w:ascii="Arial" w:hAnsi="Arial" w:cs="Arial"/>
          <w:lang w:val="hy-AM"/>
        </w:rPr>
        <w:t>համալր</w:t>
      </w:r>
      <w:r w:rsidR="00664A6B" w:rsidRPr="00491B1C">
        <w:rPr>
          <w:rFonts w:ascii="Arial" w:hAnsi="Arial" w:cs="Arial"/>
          <w:lang w:val="hy-AM"/>
        </w:rPr>
        <w:t>վեց</w:t>
      </w:r>
      <w:r w:rsidRPr="00491B1C">
        <w:rPr>
          <w:rFonts w:ascii="Arial" w:hAnsi="Arial" w:cs="Arial"/>
          <w:lang w:val="hy-AM"/>
        </w:rPr>
        <w:t xml:space="preserve"> նոր անդամներով՝Լևոն Տեր-Պետրոսյան,Բաբկեն Արարքցյան,Դավիթ Վարդանյան և ուրիշներ։Ադրբեջանի </w:t>
      </w:r>
      <w:r w:rsidR="00664A6B" w:rsidRPr="00491B1C">
        <w:rPr>
          <w:rFonts w:ascii="Arial" w:hAnsi="Arial" w:cs="Arial"/>
          <w:lang w:val="hy-AM"/>
        </w:rPr>
        <w:t>կոմկուս</w:t>
      </w:r>
      <w:r w:rsidRPr="00491B1C">
        <w:rPr>
          <w:rFonts w:ascii="Arial" w:hAnsi="Arial" w:cs="Arial"/>
          <w:lang w:val="hy-AM"/>
        </w:rPr>
        <w:t>ի պլենումը 1988թ</w:t>
      </w:r>
      <w:r w:rsidRPr="00491B1C">
        <w:rPr>
          <w:rFonts w:ascii="Cambria Math" w:hAnsi="Cambria Math" w:cs="Cambria Math"/>
          <w:lang w:val="hy-AM"/>
        </w:rPr>
        <w:t>․</w:t>
      </w:r>
      <w:r w:rsidRPr="00491B1C">
        <w:rPr>
          <w:rFonts w:ascii="Arial" w:hAnsi="Arial" w:cs="Arial"/>
          <w:lang w:val="hy-AM"/>
        </w:rPr>
        <w:t xml:space="preserve"> </w:t>
      </w:r>
      <w:r w:rsidR="00664A6B" w:rsidRPr="00491B1C">
        <w:rPr>
          <w:rFonts w:ascii="Arial" w:hAnsi="Arial" w:cs="Arial"/>
          <w:lang w:val="hy-AM"/>
        </w:rPr>
        <w:t>մայ</w:t>
      </w:r>
      <w:r w:rsidRPr="00491B1C">
        <w:rPr>
          <w:rFonts w:ascii="Arial" w:hAnsi="Arial" w:cs="Arial"/>
          <w:lang w:val="hy-AM"/>
        </w:rPr>
        <w:t>իսի 21-ին իր զբաղեցրած պաշտոնից ազատեց Ք</w:t>
      </w:r>
      <w:r w:rsidRPr="00491B1C">
        <w:rPr>
          <w:rFonts w:ascii="Cambria Math" w:hAnsi="Cambria Math" w:cs="Cambria Math"/>
          <w:lang w:val="hy-AM"/>
        </w:rPr>
        <w:t>․</w:t>
      </w:r>
      <w:r w:rsidRPr="00491B1C">
        <w:rPr>
          <w:rFonts w:ascii="Arial" w:hAnsi="Arial" w:cs="Arial"/>
          <w:lang w:val="hy-AM"/>
        </w:rPr>
        <w:t>Բաղիրովին և կենտկոմի առաջին քարտուղար</w:t>
      </w:r>
      <w:r w:rsidR="00184749" w:rsidRPr="00491B1C">
        <w:rPr>
          <w:rFonts w:ascii="Arial" w:hAnsi="Arial" w:cs="Arial"/>
          <w:lang w:val="hy-AM"/>
        </w:rPr>
        <w:t xml:space="preserve"> </w:t>
      </w:r>
      <w:r w:rsidR="00664A6B" w:rsidRPr="00491B1C">
        <w:rPr>
          <w:rFonts w:ascii="Arial" w:hAnsi="Arial" w:cs="Arial"/>
          <w:lang w:val="hy-AM"/>
        </w:rPr>
        <w:t>ըն</w:t>
      </w:r>
      <w:r w:rsidR="00184749" w:rsidRPr="00491B1C">
        <w:rPr>
          <w:rFonts w:ascii="Arial" w:hAnsi="Arial" w:cs="Arial"/>
          <w:lang w:val="hy-AM"/>
        </w:rPr>
        <w:t>տրեց Ա</w:t>
      </w:r>
      <w:r w:rsidR="00184749" w:rsidRPr="00491B1C">
        <w:rPr>
          <w:rFonts w:ascii="Cambria Math" w:hAnsi="Cambria Math" w:cs="Cambria Math"/>
          <w:lang w:val="hy-AM"/>
        </w:rPr>
        <w:t>․</w:t>
      </w:r>
      <w:r w:rsidR="00184749" w:rsidRPr="00491B1C">
        <w:rPr>
          <w:rFonts w:ascii="Arial" w:hAnsi="Arial" w:cs="Arial"/>
          <w:lang w:val="hy-AM"/>
        </w:rPr>
        <w:t>Վեզիրովին,իսկ Հայաստանի կոմկուսի կենտկոմի պլենումը Կ</w:t>
      </w:r>
      <w:r w:rsidR="00664A6B" w:rsidRPr="00491B1C">
        <w:rPr>
          <w:rFonts w:ascii="Cambria Math" w:hAnsi="Cambria Math" w:cs="Cambria Math"/>
          <w:lang w:val="hy-AM"/>
        </w:rPr>
        <w:t>․</w:t>
      </w:r>
      <w:r w:rsidR="00184749" w:rsidRPr="00491B1C">
        <w:rPr>
          <w:rFonts w:ascii="Arial" w:hAnsi="Arial" w:cs="Arial"/>
          <w:lang w:val="hy-AM"/>
        </w:rPr>
        <w:t>Դեմիրճյանին ազատեց ՀԿԿ կեն</w:t>
      </w:r>
      <w:r w:rsidR="005D35AC" w:rsidRPr="00491B1C">
        <w:rPr>
          <w:rFonts w:ascii="Arial" w:hAnsi="Arial" w:cs="Arial"/>
          <w:lang w:val="hy-AM"/>
        </w:rPr>
        <w:t>տ</w:t>
      </w:r>
      <w:r w:rsidR="00184749" w:rsidRPr="00491B1C">
        <w:rPr>
          <w:rFonts w:ascii="Arial" w:hAnsi="Arial" w:cs="Arial"/>
          <w:lang w:val="hy-AM"/>
        </w:rPr>
        <w:t xml:space="preserve">կոմի առաջին քարտուղարի </w:t>
      </w:r>
      <w:r w:rsidR="00664A6B" w:rsidRPr="00491B1C">
        <w:rPr>
          <w:rFonts w:ascii="Arial" w:hAnsi="Arial" w:cs="Arial"/>
          <w:lang w:val="hy-AM"/>
        </w:rPr>
        <w:t>պա</w:t>
      </w:r>
      <w:r w:rsidR="00184749" w:rsidRPr="00491B1C">
        <w:rPr>
          <w:rFonts w:ascii="Arial" w:hAnsi="Arial" w:cs="Arial"/>
          <w:lang w:val="hy-AM"/>
        </w:rPr>
        <w:t>շտոնից և նրա փոխարեն ընտրեց Ս</w:t>
      </w:r>
      <w:r w:rsidR="00184749" w:rsidRPr="00491B1C">
        <w:rPr>
          <w:rFonts w:ascii="Cambria Math" w:hAnsi="Cambria Math" w:cs="Cambria Math"/>
          <w:lang w:val="hy-AM"/>
        </w:rPr>
        <w:t>․</w:t>
      </w:r>
      <w:r w:rsidR="00184749" w:rsidRPr="00491B1C">
        <w:rPr>
          <w:rFonts w:ascii="Arial" w:hAnsi="Arial" w:cs="Arial"/>
          <w:lang w:val="hy-AM"/>
        </w:rPr>
        <w:t>Հարություն</w:t>
      </w:r>
      <w:r w:rsidR="00664A6B" w:rsidRPr="00491B1C">
        <w:rPr>
          <w:rFonts w:ascii="Arial" w:hAnsi="Arial" w:cs="Arial"/>
          <w:lang w:val="hy-AM"/>
        </w:rPr>
        <w:t>յան</w:t>
      </w:r>
      <w:r w:rsidR="00184749" w:rsidRPr="00491B1C">
        <w:rPr>
          <w:rFonts w:ascii="Arial" w:hAnsi="Arial" w:cs="Arial"/>
          <w:lang w:val="hy-AM"/>
        </w:rPr>
        <w:t>ին։</w:t>
      </w:r>
    </w:p>
    <w:p w:rsidR="00184749" w:rsidRPr="00491B1C" w:rsidRDefault="00184749" w:rsidP="00491B1C">
      <w:pPr>
        <w:pStyle w:val="a7"/>
        <w:tabs>
          <w:tab w:val="left" w:pos="4551"/>
        </w:tabs>
        <w:jc w:val="both"/>
        <w:rPr>
          <w:rFonts w:ascii="Arial" w:hAnsi="Arial" w:cs="Arial"/>
          <w:lang w:val="hy-AM"/>
        </w:rPr>
      </w:pPr>
      <w:r w:rsidRPr="00491B1C">
        <w:rPr>
          <w:rFonts w:ascii="Arial" w:hAnsi="Arial" w:cs="Arial"/>
          <w:lang w:val="hy-AM"/>
        </w:rPr>
        <w:t>1988թ</w:t>
      </w:r>
      <w:r w:rsidRPr="00491B1C">
        <w:rPr>
          <w:rFonts w:ascii="Cambria Math" w:hAnsi="Cambria Math" w:cs="Cambria Math"/>
          <w:lang w:val="hy-AM"/>
        </w:rPr>
        <w:t>․</w:t>
      </w:r>
      <w:r w:rsidRPr="00491B1C">
        <w:rPr>
          <w:rFonts w:ascii="Arial" w:hAnsi="Arial" w:cs="Arial"/>
          <w:lang w:val="hy-AM"/>
        </w:rPr>
        <w:t xml:space="preserve"> հուլիսի 18-ին </w:t>
      </w:r>
      <w:r w:rsidR="00664A6B" w:rsidRPr="00491B1C">
        <w:rPr>
          <w:rFonts w:ascii="Arial" w:hAnsi="Arial" w:cs="Arial"/>
          <w:lang w:val="hy-AM"/>
        </w:rPr>
        <w:t>Ա</w:t>
      </w:r>
      <w:r w:rsidRPr="00491B1C">
        <w:rPr>
          <w:rFonts w:ascii="Arial" w:hAnsi="Arial" w:cs="Arial"/>
          <w:lang w:val="hy-AM"/>
        </w:rPr>
        <w:t xml:space="preserve">րցախի </w:t>
      </w:r>
      <w:r w:rsidR="00664A6B" w:rsidRPr="00491B1C">
        <w:rPr>
          <w:rFonts w:ascii="Arial" w:hAnsi="Arial" w:cs="Arial"/>
          <w:lang w:val="hy-AM"/>
        </w:rPr>
        <w:t>իշխանությու</w:t>
      </w:r>
      <w:r w:rsidRPr="00491B1C">
        <w:rPr>
          <w:rFonts w:ascii="Arial" w:hAnsi="Arial" w:cs="Arial"/>
          <w:lang w:val="hy-AM"/>
        </w:rPr>
        <w:t>ններ</w:t>
      </w:r>
      <w:r w:rsidR="00664A6B" w:rsidRPr="00491B1C">
        <w:rPr>
          <w:rFonts w:ascii="Arial" w:hAnsi="Arial" w:cs="Arial"/>
          <w:lang w:val="hy-AM"/>
        </w:rPr>
        <w:t xml:space="preserve">ի </w:t>
      </w:r>
      <w:r w:rsidRPr="00491B1C">
        <w:rPr>
          <w:rFonts w:ascii="Arial" w:hAnsi="Arial" w:cs="Arial"/>
          <w:lang w:val="hy-AM"/>
        </w:rPr>
        <w:t xml:space="preserve"> խնդրանքով ԽՍՀՄ Գերագույն խորհրդի </w:t>
      </w:r>
      <w:r w:rsidR="00664A6B" w:rsidRPr="00491B1C">
        <w:rPr>
          <w:rFonts w:ascii="Arial" w:hAnsi="Arial" w:cs="Arial"/>
          <w:lang w:val="hy-AM"/>
        </w:rPr>
        <w:t>նախագահությու</w:t>
      </w:r>
      <w:r w:rsidRPr="00491B1C">
        <w:rPr>
          <w:rFonts w:ascii="Arial" w:hAnsi="Arial" w:cs="Arial"/>
          <w:lang w:val="hy-AM"/>
        </w:rPr>
        <w:t xml:space="preserve">նը քննարկեց Լեռնային </w:t>
      </w:r>
      <w:r w:rsidR="00664A6B" w:rsidRPr="00491B1C">
        <w:rPr>
          <w:rFonts w:ascii="Arial" w:hAnsi="Arial" w:cs="Arial"/>
          <w:lang w:val="hy-AM"/>
        </w:rPr>
        <w:t>Ղ</w:t>
      </w:r>
      <w:r w:rsidRPr="00491B1C">
        <w:rPr>
          <w:rFonts w:ascii="Arial" w:hAnsi="Arial" w:cs="Arial"/>
          <w:lang w:val="hy-AM"/>
        </w:rPr>
        <w:t xml:space="preserve">արաբաղի հարցը։Հայաստանի </w:t>
      </w:r>
      <w:r w:rsidR="00664A6B" w:rsidRPr="00491B1C">
        <w:rPr>
          <w:rFonts w:ascii="Arial" w:hAnsi="Arial" w:cs="Arial"/>
          <w:lang w:val="hy-AM"/>
        </w:rPr>
        <w:t>ն</w:t>
      </w:r>
      <w:r w:rsidRPr="00491B1C">
        <w:rPr>
          <w:rFonts w:ascii="Arial" w:hAnsi="Arial" w:cs="Arial"/>
          <w:lang w:val="hy-AM"/>
        </w:rPr>
        <w:t>երկայացուցիչներ Վ</w:t>
      </w:r>
      <w:r w:rsidRPr="00491B1C">
        <w:rPr>
          <w:rFonts w:ascii="Cambria Math" w:hAnsi="Cambria Math" w:cs="Cambria Math"/>
          <w:lang w:val="hy-AM"/>
        </w:rPr>
        <w:t>․</w:t>
      </w:r>
      <w:r w:rsidR="00664A6B" w:rsidRPr="00491B1C">
        <w:rPr>
          <w:rFonts w:ascii="Arial" w:hAnsi="Arial" w:cs="Arial"/>
          <w:lang w:val="hy-AM"/>
        </w:rPr>
        <w:t>Համբարձումյան</w:t>
      </w:r>
      <w:r w:rsidRPr="00491B1C">
        <w:rPr>
          <w:rFonts w:ascii="Arial" w:hAnsi="Arial" w:cs="Arial"/>
          <w:lang w:val="hy-AM"/>
        </w:rPr>
        <w:t>ը,Վ</w:t>
      </w:r>
      <w:r w:rsidRPr="00491B1C">
        <w:rPr>
          <w:rFonts w:ascii="Cambria Math" w:hAnsi="Cambria Math" w:cs="Cambria Math"/>
          <w:lang w:val="hy-AM"/>
        </w:rPr>
        <w:t>․</w:t>
      </w:r>
      <w:r w:rsidRPr="00491B1C">
        <w:rPr>
          <w:rFonts w:ascii="Arial" w:hAnsi="Arial" w:cs="Arial"/>
          <w:lang w:val="hy-AM"/>
        </w:rPr>
        <w:t>Պետրոսյանը,</w:t>
      </w:r>
      <w:r w:rsidR="00664A6B" w:rsidRPr="00491B1C">
        <w:rPr>
          <w:rFonts w:ascii="Arial" w:hAnsi="Arial" w:cs="Arial"/>
          <w:lang w:val="hy-AM"/>
        </w:rPr>
        <w:t>ԼՂԻՄ</w:t>
      </w:r>
      <w:r w:rsidRPr="00491B1C">
        <w:rPr>
          <w:rFonts w:ascii="Arial" w:hAnsi="Arial" w:cs="Arial"/>
          <w:lang w:val="hy-AM"/>
        </w:rPr>
        <w:t xml:space="preserve">-ի </w:t>
      </w:r>
      <w:r w:rsidR="00664A6B" w:rsidRPr="00491B1C">
        <w:rPr>
          <w:rFonts w:ascii="Arial" w:hAnsi="Arial" w:cs="Arial"/>
          <w:lang w:val="hy-AM"/>
        </w:rPr>
        <w:t>ներ</w:t>
      </w:r>
      <w:r w:rsidRPr="00491B1C">
        <w:rPr>
          <w:rFonts w:ascii="Arial" w:hAnsi="Arial" w:cs="Arial"/>
          <w:lang w:val="hy-AM"/>
        </w:rPr>
        <w:t>կայ</w:t>
      </w:r>
      <w:r w:rsidR="00664A6B" w:rsidRPr="00491B1C">
        <w:rPr>
          <w:rFonts w:ascii="Arial" w:hAnsi="Arial" w:cs="Arial"/>
          <w:lang w:val="hy-AM"/>
        </w:rPr>
        <w:t>ա</w:t>
      </w:r>
      <w:r w:rsidRPr="00491B1C">
        <w:rPr>
          <w:rFonts w:ascii="Arial" w:hAnsi="Arial" w:cs="Arial"/>
          <w:lang w:val="hy-AM"/>
        </w:rPr>
        <w:t>ցուցիչ Հ</w:t>
      </w:r>
      <w:r w:rsidRPr="00491B1C">
        <w:rPr>
          <w:rFonts w:ascii="Cambria Math" w:hAnsi="Cambria Math" w:cs="Cambria Math"/>
          <w:lang w:val="hy-AM"/>
        </w:rPr>
        <w:t>․</w:t>
      </w:r>
      <w:r w:rsidRPr="00491B1C">
        <w:rPr>
          <w:rFonts w:ascii="Arial" w:hAnsi="Arial" w:cs="Arial"/>
          <w:lang w:val="hy-AM"/>
        </w:rPr>
        <w:t xml:space="preserve">Պողոսյանը </w:t>
      </w:r>
      <w:r w:rsidR="00664A6B" w:rsidRPr="00491B1C">
        <w:rPr>
          <w:rFonts w:ascii="Arial" w:hAnsi="Arial" w:cs="Arial"/>
          <w:lang w:val="hy-AM"/>
        </w:rPr>
        <w:t>դատապարտեցի</w:t>
      </w:r>
      <w:r w:rsidRPr="00491B1C">
        <w:rPr>
          <w:rFonts w:ascii="Arial" w:hAnsi="Arial" w:cs="Arial"/>
          <w:lang w:val="hy-AM"/>
        </w:rPr>
        <w:t xml:space="preserve">ն սումգայիթյան </w:t>
      </w:r>
      <w:r w:rsidR="00664A6B" w:rsidRPr="00491B1C">
        <w:rPr>
          <w:rFonts w:ascii="Arial" w:hAnsi="Arial" w:cs="Arial"/>
          <w:lang w:val="hy-AM"/>
        </w:rPr>
        <w:t>ոճրագործությու</w:t>
      </w:r>
      <w:r w:rsidRPr="00491B1C">
        <w:rPr>
          <w:rFonts w:ascii="Arial" w:hAnsi="Arial" w:cs="Arial"/>
          <w:lang w:val="hy-AM"/>
        </w:rPr>
        <w:t xml:space="preserve">նը,ցույց տվեցին Լեռնային </w:t>
      </w:r>
      <w:r w:rsidR="00664A6B" w:rsidRPr="00491B1C">
        <w:rPr>
          <w:rFonts w:ascii="Arial" w:hAnsi="Arial" w:cs="Arial"/>
          <w:lang w:val="hy-AM"/>
        </w:rPr>
        <w:t>Ղ</w:t>
      </w:r>
      <w:r w:rsidRPr="00491B1C">
        <w:rPr>
          <w:rFonts w:ascii="Arial" w:hAnsi="Arial" w:cs="Arial"/>
          <w:lang w:val="hy-AM"/>
        </w:rPr>
        <w:t xml:space="preserve">արաբաղի՝Հայաստանին միանալու </w:t>
      </w:r>
      <w:r w:rsidR="00664A6B" w:rsidRPr="00491B1C">
        <w:rPr>
          <w:rFonts w:ascii="Arial" w:hAnsi="Arial" w:cs="Arial"/>
          <w:lang w:val="hy-AM"/>
        </w:rPr>
        <w:t>անհրաժեշ</w:t>
      </w:r>
      <w:r w:rsidRPr="00491B1C">
        <w:rPr>
          <w:rFonts w:ascii="Arial" w:hAnsi="Arial" w:cs="Arial"/>
          <w:lang w:val="hy-AM"/>
        </w:rPr>
        <w:t>տ</w:t>
      </w:r>
      <w:r w:rsidR="00664A6B" w:rsidRPr="00491B1C">
        <w:rPr>
          <w:rFonts w:ascii="Arial" w:hAnsi="Arial" w:cs="Arial"/>
          <w:lang w:val="hy-AM"/>
        </w:rPr>
        <w:t>ությու</w:t>
      </w:r>
      <w:r w:rsidRPr="00491B1C">
        <w:rPr>
          <w:rFonts w:ascii="Arial" w:hAnsi="Arial" w:cs="Arial"/>
          <w:lang w:val="hy-AM"/>
        </w:rPr>
        <w:t>նը։</w:t>
      </w:r>
    </w:p>
    <w:p w:rsidR="002017DC" w:rsidRPr="00491B1C" w:rsidRDefault="00184749" w:rsidP="00491B1C">
      <w:pPr>
        <w:pStyle w:val="a7"/>
        <w:tabs>
          <w:tab w:val="left" w:pos="4551"/>
        </w:tabs>
        <w:jc w:val="both"/>
        <w:rPr>
          <w:rFonts w:ascii="Arial" w:hAnsi="Arial" w:cs="Arial"/>
          <w:lang w:val="hy-AM"/>
        </w:rPr>
      </w:pPr>
      <w:r w:rsidRPr="00491B1C">
        <w:rPr>
          <w:rFonts w:ascii="Arial" w:hAnsi="Arial" w:cs="Arial"/>
          <w:lang w:val="hy-AM"/>
        </w:rPr>
        <w:t>Բռնագաղթը։Հայաստանի վիճակն ավելի ծանրացավ 1988թ</w:t>
      </w:r>
      <w:r w:rsidRPr="00491B1C">
        <w:rPr>
          <w:rFonts w:ascii="Cambria Math" w:hAnsi="Cambria Math" w:cs="Cambria Math"/>
          <w:lang w:val="hy-AM"/>
        </w:rPr>
        <w:t>․</w:t>
      </w:r>
      <w:r w:rsidRPr="00491B1C">
        <w:rPr>
          <w:rFonts w:ascii="Arial" w:hAnsi="Arial" w:cs="Arial"/>
          <w:lang w:val="hy-AM"/>
        </w:rPr>
        <w:t xml:space="preserve"> կեսերին Ադրբեջանից հայերին</w:t>
      </w:r>
      <w:r w:rsidR="00664A6B" w:rsidRPr="00491B1C">
        <w:rPr>
          <w:rFonts w:ascii="Arial" w:hAnsi="Arial" w:cs="Arial"/>
          <w:lang w:val="hy-AM"/>
        </w:rPr>
        <w:t xml:space="preserve"> </w:t>
      </w:r>
      <w:r w:rsidRPr="00491B1C">
        <w:rPr>
          <w:rFonts w:ascii="Arial" w:hAnsi="Arial" w:cs="Arial"/>
          <w:lang w:val="hy-AM"/>
        </w:rPr>
        <w:t>աքսորելու հետևանքով։</w:t>
      </w:r>
    </w:p>
    <w:p w:rsidR="002017DC" w:rsidRPr="00491B1C" w:rsidRDefault="002017DC" w:rsidP="00491B1C">
      <w:pPr>
        <w:pStyle w:val="a7"/>
        <w:tabs>
          <w:tab w:val="left" w:pos="4551"/>
        </w:tabs>
        <w:jc w:val="both"/>
        <w:rPr>
          <w:rFonts w:ascii="Arial" w:hAnsi="Arial" w:cs="Arial"/>
          <w:lang w:val="hy-AM"/>
        </w:rPr>
      </w:pPr>
      <w:r w:rsidRPr="00491B1C">
        <w:rPr>
          <w:rFonts w:ascii="Arial" w:hAnsi="Arial" w:cs="Arial"/>
          <w:lang w:val="hy-AM"/>
        </w:rPr>
        <w:t>1988թ, նոյեմբեր-դեկտ</w:t>
      </w:r>
      <w:r w:rsidR="002219CD" w:rsidRPr="00491B1C">
        <w:rPr>
          <w:rFonts w:ascii="Arial" w:hAnsi="Arial" w:cs="Arial"/>
          <w:lang w:val="hy-AM"/>
        </w:rPr>
        <w:t>եմ</w:t>
      </w:r>
      <w:r w:rsidRPr="00491B1C">
        <w:rPr>
          <w:rFonts w:ascii="Arial" w:hAnsi="Arial" w:cs="Arial"/>
          <w:lang w:val="hy-AM"/>
        </w:rPr>
        <w:t>բեր ամիսներին Կի</w:t>
      </w:r>
      <w:r w:rsidR="00546C44" w:rsidRPr="00491B1C">
        <w:rPr>
          <w:rFonts w:ascii="Arial" w:hAnsi="Arial" w:cs="Arial"/>
          <w:lang w:val="hy-AM"/>
        </w:rPr>
        <w:t>ր</w:t>
      </w:r>
      <w:r w:rsidRPr="00491B1C">
        <w:rPr>
          <w:rFonts w:ascii="Arial" w:hAnsi="Arial" w:cs="Arial"/>
          <w:lang w:val="hy-AM"/>
        </w:rPr>
        <w:t>ովաբադից,Բաքվից</w:t>
      </w:r>
      <w:r w:rsidR="002219CD" w:rsidRPr="00491B1C">
        <w:rPr>
          <w:rFonts w:ascii="Arial" w:hAnsi="Arial" w:cs="Arial"/>
          <w:lang w:val="hy-AM"/>
        </w:rPr>
        <w:t>,</w:t>
      </w:r>
      <w:r w:rsidRPr="00491B1C">
        <w:rPr>
          <w:rFonts w:ascii="Arial" w:hAnsi="Arial" w:cs="Arial"/>
          <w:lang w:val="hy-AM"/>
        </w:rPr>
        <w:t xml:space="preserve">Շամխորի և Խանլարի շրջաններից սկսվեց հայ </w:t>
      </w:r>
      <w:r w:rsidR="002219CD" w:rsidRPr="00491B1C">
        <w:rPr>
          <w:rFonts w:ascii="Arial" w:hAnsi="Arial" w:cs="Arial"/>
          <w:lang w:val="hy-AM"/>
        </w:rPr>
        <w:t>բնակչութ</w:t>
      </w:r>
      <w:r w:rsidRPr="00491B1C">
        <w:rPr>
          <w:rFonts w:ascii="Arial" w:hAnsi="Arial" w:cs="Arial"/>
          <w:lang w:val="hy-AM"/>
        </w:rPr>
        <w:t>յ</w:t>
      </w:r>
      <w:r w:rsidR="002219CD" w:rsidRPr="00491B1C">
        <w:rPr>
          <w:rFonts w:ascii="Arial" w:hAnsi="Arial" w:cs="Arial"/>
          <w:lang w:val="hy-AM"/>
        </w:rPr>
        <w:t>ա</w:t>
      </w:r>
      <w:r w:rsidRPr="00491B1C">
        <w:rPr>
          <w:rFonts w:ascii="Arial" w:hAnsi="Arial" w:cs="Arial"/>
          <w:lang w:val="hy-AM"/>
        </w:rPr>
        <w:t xml:space="preserve">ն արտագաղթը։Ադրբեջանի </w:t>
      </w:r>
      <w:r w:rsidR="002219CD" w:rsidRPr="00491B1C">
        <w:rPr>
          <w:rFonts w:ascii="Arial" w:hAnsi="Arial" w:cs="Arial"/>
          <w:lang w:val="hy-AM"/>
        </w:rPr>
        <w:t>իշխանությու</w:t>
      </w:r>
      <w:r w:rsidRPr="00491B1C">
        <w:rPr>
          <w:rFonts w:ascii="Arial" w:hAnsi="Arial" w:cs="Arial"/>
          <w:lang w:val="hy-AM"/>
        </w:rPr>
        <w:t>նները 1988թ</w:t>
      </w:r>
      <w:r w:rsidRPr="00491B1C">
        <w:rPr>
          <w:rFonts w:ascii="Cambria Math" w:hAnsi="Cambria Math" w:cs="Cambria Math"/>
          <w:lang w:val="hy-AM"/>
        </w:rPr>
        <w:t>․</w:t>
      </w:r>
      <w:r w:rsidR="002219CD" w:rsidRPr="00491B1C">
        <w:rPr>
          <w:rFonts w:ascii="Arial" w:hAnsi="Arial" w:cs="Arial"/>
          <w:lang w:val="hy-AM"/>
        </w:rPr>
        <w:t xml:space="preserve"> դեկտ</w:t>
      </w:r>
      <w:r w:rsidRPr="00491B1C">
        <w:rPr>
          <w:rFonts w:ascii="Arial" w:hAnsi="Arial" w:cs="Arial"/>
          <w:lang w:val="hy-AM"/>
        </w:rPr>
        <w:t>ե</w:t>
      </w:r>
      <w:r w:rsidR="002219CD" w:rsidRPr="00491B1C">
        <w:rPr>
          <w:rFonts w:ascii="Arial" w:hAnsi="Arial" w:cs="Arial"/>
          <w:lang w:val="hy-AM"/>
        </w:rPr>
        <w:t>մ</w:t>
      </w:r>
      <w:r w:rsidRPr="00491B1C">
        <w:rPr>
          <w:rFonts w:ascii="Arial" w:hAnsi="Arial" w:cs="Arial"/>
          <w:lang w:val="hy-AM"/>
        </w:rPr>
        <w:t>բերին կա</w:t>
      </w:r>
      <w:r w:rsidR="002219CD" w:rsidRPr="00491B1C">
        <w:rPr>
          <w:rFonts w:ascii="Arial" w:hAnsi="Arial" w:cs="Arial"/>
          <w:lang w:val="hy-AM"/>
        </w:rPr>
        <w:t>զ</w:t>
      </w:r>
      <w:r w:rsidRPr="00491B1C">
        <w:rPr>
          <w:rFonts w:ascii="Arial" w:hAnsi="Arial" w:cs="Arial"/>
          <w:lang w:val="hy-AM"/>
        </w:rPr>
        <w:t>մակերպեցին հայաստանաբնակ 120 հզ</w:t>
      </w:r>
      <w:r w:rsidRPr="00491B1C">
        <w:rPr>
          <w:rFonts w:ascii="Cambria Math" w:hAnsi="Cambria Math" w:cs="Cambria Math"/>
          <w:lang w:val="hy-AM"/>
        </w:rPr>
        <w:t>․</w:t>
      </w:r>
      <w:r w:rsidR="002219CD" w:rsidRPr="00491B1C">
        <w:rPr>
          <w:rFonts w:ascii="Arial" w:hAnsi="Arial" w:cs="Arial"/>
          <w:lang w:val="hy-AM"/>
        </w:rPr>
        <w:t>ադրբե</w:t>
      </w:r>
      <w:r w:rsidRPr="00491B1C">
        <w:rPr>
          <w:rFonts w:ascii="Arial" w:hAnsi="Arial" w:cs="Arial"/>
          <w:lang w:val="hy-AM"/>
        </w:rPr>
        <w:t>ջանցին</w:t>
      </w:r>
      <w:r w:rsidR="002219CD" w:rsidRPr="00491B1C">
        <w:rPr>
          <w:rFonts w:ascii="Arial" w:hAnsi="Arial" w:cs="Arial"/>
          <w:lang w:val="hy-AM"/>
        </w:rPr>
        <w:t>երի</w:t>
      </w:r>
      <w:r w:rsidRPr="00491B1C">
        <w:rPr>
          <w:rFonts w:ascii="Arial" w:hAnsi="Arial" w:cs="Arial"/>
          <w:lang w:val="hy-AM"/>
        </w:rPr>
        <w:t xml:space="preserve"> </w:t>
      </w:r>
      <w:r w:rsidR="002219CD" w:rsidRPr="00491B1C">
        <w:rPr>
          <w:rFonts w:ascii="Arial" w:hAnsi="Arial" w:cs="Arial"/>
          <w:lang w:val="hy-AM"/>
        </w:rPr>
        <w:t>արտագաղթ։Բռն</w:t>
      </w:r>
      <w:r w:rsidRPr="00491B1C">
        <w:rPr>
          <w:rFonts w:ascii="Arial" w:hAnsi="Arial" w:cs="Arial"/>
          <w:lang w:val="hy-AM"/>
        </w:rPr>
        <w:t>ագաղթված հայերը հանգրվանեցին Երևանում,Մասիսի,Արարատի,Վարդենիսի,</w:t>
      </w:r>
      <w:r w:rsidR="002219CD" w:rsidRPr="00491B1C">
        <w:rPr>
          <w:rFonts w:ascii="Arial" w:hAnsi="Arial" w:cs="Arial"/>
          <w:lang w:val="hy-AM"/>
        </w:rPr>
        <w:t>Հ</w:t>
      </w:r>
      <w:r w:rsidRPr="00491B1C">
        <w:rPr>
          <w:rFonts w:ascii="Arial" w:hAnsi="Arial" w:cs="Arial"/>
          <w:lang w:val="hy-AM"/>
        </w:rPr>
        <w:t>ր</w:t>
      </w:r>
      <w:r w:rsidR="002219CD" w:rsidRPr="00491B1C">
        <w:rPr>
          <w:rFonts w:ascii="Arial" w:hAnsi="Arial" w:cs="Arial"/>
          <w:lang w:val="hy-AM"/>
        </w:rPr>
        <w:t>ազ</w:t>
      </w:r>
      <w:r w:rsidRPr="00491B1C">
        <w:rPr>
          <w:rFonts w:ascii="Arial" w:hAnsi="Arial" w:cs="Arial"/>
          <w:lang w:val="hy-AM"/>
        </w:rPr>
        <w:t>դանի,Աբովյանի,</w:t>
      </w:r>
      <w:r w:rsidR="002219CD" w:rsidRPr="00491B1C">
        <w:rPr>
          <w:rFonts w:ascii="Arial" w:hAnsi="Arial" w:cs="Arial"/>
          <w:lang w:val="hy-AM"/>
        </w:rPr>
        <w:t>Կ</w:t>
      </w:r>
      <w:r w:rsidRPr="00491B1C">
        <w:rPr>
          <w:rFonts w:ascii="Arial" w:hAnsi="Arial" w:cs="Arial"/>
          <w:lang w:val="hy-AM"/>
        </w:rPr>
        <w:t>ր</w:t>
      </w:r>
      <w:r w:rsidR="002219CD" w:rsidRPr="00491B1C">
        <w:rPr>
          <w:rFonts w:ascii="Arial" w:hAnsi="Arial" w:cs="Arial"/>
          <w:lang w:val="hy-AM"/>
        </w:rPr>
        <w:t>ա</w:t>
      </w:r>
      <w:r w:rsidRPr="00491B1C">
        <w:rPr>
          <w:rFonts w:ascii="Arial" w:hAnsi="Arial" w:cs="Arial"/>
          <w:lang w:val="hy-AM"/>
        </w:rPr>
        <w:t xml:space="preserve">սնոսելսկի </w:t>
      </w:r>
      <w:r w:rsidR="002219CD" w:rsidRPr="00491B1C">
        <w:rPr>
          <w:rFonts w:ascii="Arial" w:hAnsi="Arial" w:cs="Arial"/>
          <w:lang w:val="hy-AM"/>
        </w:rPr>
        <w:t>շրջաններու</w:t>
      </w:r>
      <w:r w:rsidRPr="00491B1C">
        <w:rPr>
          <w:rFonts w:ascii="Arial" w:hAnsi="Arial" w:cs="Arial"/>
          <w:lang w:val="hy-AM"/>
        </w:rPr>
        <w:t>մ,</w:t>
      </w:r>
      <w:r w:rsidR="002219CD" w:rsidRPr="00491B1C">
        <w:rPr>
          <w:rFonts w:ascii="Arial" w:hAnsi="Arial" w:cs="Arial"/>
          <w:lang w:val="hy-AM"/>
        </w:rPr>
        <w:t>հանրապետութ</w:t>
      </w:r>
      <w:r w:rsidRPr="00491B1C">
        <w:rPr>
          <w:rFonts w:ascii="Arial" w:hAnsi="Arial" w:cs="Arial"/>
          <w:lang w:val="hy-AM"/>
        </w:rPr>
        <w:t>յ</w:t>
      </w:r>
      <w:r w:rsidR="002219CD" w:rsidRPr="00491B1C">
        <w:rPr>
          <w:rFonts w:ascii="Arial" w:hAnsi="Arial" w:cs="Arial"/>
          <w:lang w:val="hy-AM"/>
        </w:rPr>
        <w:t>ա</w:t>
      </w:r>
      <w:r w:rsidRPr="00491B1C">
        <w:rPr>
          <w:rFonts w:ascii="Arial" w:hAnsi="Arial" w:cs="Arial"/>
          <w:lang w:val="hy-AM"/>
        </w:rPr>
        <w:t xml:space="preserve">ն </w:t>
      </w:r>
      <w:r w:rsidR="002219CD" w:rsidRPr="00491B1C">
        <w:rPr>
          <w:rFonts w:ascii="Arial" w:hAnsi="Arial" w:cs="Arial"/>
          <w:lang w:val="hy-AM"/>
        </w:rPr>
        <w:t>հյու</w:t>
      </w:r>
      <w:r w:rsidRPr="00491B1C">
        <w:rPr>
          <w:rFonts w:ascii="Arial" w:hAnsi="Arial" w:cs="Arial"/>
          <w:lang w:val="hy-AM"/>
        </w:rPr>
        <w:t>ր</w:t>
      </w:r>
      <w:r w:rsidR="002219CD" w:rsidRPr="00491B1C">
        <w:rPr>
          <w:rFonts w:ascii="Arial" w:hAnsi="Arial" w:cs="Arial"/>
          <w:lang w:val="hy-AM"/>
        </w:rPr>
        <w:t>անոց</w:t>
      </w:r>
      <w:r w:rsidRPr="00491B1C">
        <w:rPr>
          <w:rFonts w:ascii="Arial" w:hAnsi="Arial" w:cs="Arial"/>
          <w:lang w:val="hy-AM"/>
        </w:rPr>
        <w:t>ն</w:t>
      </w:r>
      <w:r w:rsidR="002219CD" w:rsidRPr="00491B1C">
        <w:rPr>
          <w:rFonts w:ascii="Arial" w:hAnsi="Arial" w:cs="Arial"/>
          <w:lang w:val="hy-AM"/>
        </w:rPr>
        <w:t>ե</w:t>
      </w:r>
      <w:r w:rsidRPr="00491B1C">
        <w:rPr>
          <w:rFonts w:ascii="Arial" w:hAnsi="Arial" w:cs="Arial"/>
          <w:lang w:val="hy-AM"/>
        </w:rPr>
        <w:t>րում,</w:t>
      </w:r>
      <w:r w:rsidR="002219CD" w:rsidRPr="00491B1C">
        <w:rPr>
          <w:rFonts w:ascii="Arial" w:hAnsi="Arial" w:cs="Arial"/>
          <w:lang w:val="hy-AM"/>
        </w:rPr>
        <w:t>հանրակացարաններու</w:t>
      </w:r>
      <w:r w:rsidRPr="00491B1C">
        <w:rPr>
          <w:rFonts w:ascii="Arial" w:hAnsi="Arial" w:cs="Arial"/>
          <w:lang w:val="hy-AM"/>
        </w:rPr>
        <w:t xml:space="preserve">մ և այլուր։Նրանց  </w:t>
      </w:r>
      <w:r w:rsidR="002219CD" w:rsidRPr="00491B1C">
        <w:rPr>
          <w:rFonts w:ascii="Arial" w:hAnsi="Arial" w:cs="Arial"/>
          <w:lang w:val="hy-AM"/>
        </w:rPr>
        <w:t>մ</w:t>
      </w:r>
      <w:r w:rsidRPr="00491B1C">
        <w:rPr>
          <w:rFonts w:ascii="Arial" w:hAnsi="Arial" w:cs="Arial"/>
          <w:lang w:val="hy-AM"/>
        </w:rPr>
        <w:t xml:space="preserve">ի մասն ապաստանեց ԽՍՀՄ տարբեր տարածաշրջաններում և հատկապես </w:t>
      </w:r>
      <w:r w:rsidR="002219CD" w:rsidRPr="00491B1C">
        <w:rPr>
          <w:rFonts w:ascii="Arial" w:hAnsi="Arial" w:cs="Arial"/>
          <w:lang w:val="hy-AM"/>
        </w:rPr>
        <w:t>Հյուս</w:t>
      </w:r>
      <w:r w:rsidRPr="00491B1C">
        <w:rPr>
          <w:rFonts w:ascii="Arial" w:hAnsi="Arial" w:cs="Arial"/>
          <w:lang w:val="hy-AM"/>
        </w:rPr>
        <w:t>իսային Կովկասում։</w:t>
      </w:r>
    </w:p>
    <w:p w:rsidR="002017DC" w:rsidRPr="00491B1C" w:rsidRDefault="002017DC" w:rsidP="00491B1C">
      <w:pPr>
        <w:pStyle w:val="a7"/>
        <w:tabs>
          <w:tab w:val="left" w:pos="4551"/>
        </w:tabs>
        <w:jc w:val="both"/>
        <w:rPr>
          <w:rFonts w:ascii="Arial" w:hAnsi="Arial" w:cs="Arial"/>
          <w:lang w:val="hy-AM"/>
        </w:rPr>
      </w:pPr>
      <w:r w:rsidRPr="00491B1C">
        <w:rPr>
          <w:rFonts w:ascii="Arial" w:hAnsi="Arial" w:cs="Arial"/>
          <w:lang w:val="hy-AM"/>
        </w:rPr>
        <w:t>1988թ</w:t>
      </w:r>
      <w:r w:rsidRPr="00491B1C">
        <w:rPr>
          <w:rFonts w:ascii="Cambria Math" w:hAnsi="Cambria Math" w:cs="Cambria Math"/>
          <w:lang w:val="hy-AM"/>
        </w:rPr>
        <w:t>․</w:t>
      </w:r>
      <w:r w:rsidR="002219CD" w:rsidRPr="00491B1C">
        <w:rPr>
          <w:rFonts w:ascii="Arial" w:hAnsi="Arial" w:cs="Arial"/>
          <w:lang w:val="hy-AM"/>
        </w:rPr>
        <w:t xml:space="preserve"> երկր</w:t>
      </w:r>
      <w:r w:rsidRPr="00491B1C">
        <w:rPr>
          <w:rFonts w:ascii="Arial" w:hAnsi="Arial" w:cs="Arial"/>
          <w:lang w:val="hy-AM"/>
        </w:rPr>
        <w:t>աշարժը։1988թ</w:t>
      </w:r>
      <w:r w:rsidRPr="00491B1C">
        <w:rPr>
          <w:rFonts w:ascii="Cambria Math" w:hAnsi="Cambria Math" w:cs="Cambria Math"/>
          <w:lang w:val="hy-AM"/>
        </w:rPr>
        <w:t>․</w:t>
      </w:r>
      <w:r w:rsidRPr="00491B1C">
        <w:rPr>
          <w:rFonts w:ascii="Arial" w:hAnsi="Arial" w:cs="Arial"/>
          <w:lang w:val="hy-AM"/>
        </w:rPr>
        <w:t xml:space="preserve"> դեկտեմբերի 7-ին Հայաստանում տ</w:t>
      </w:r>
      <w:r w:rsidR="00546C44" w:rsidRPr="00491B1C">
        <w:rPr>
          <w:rFonts w:ascii="Arial" w:hAnsi="Arial" w:cs="Arial"/>
          <w:lang w:val="hy-AM"/>
        </w:rPr>
        <w:t>եղ</w:t>
      </w:r>
      <w:r w:rsidRPr="00491B1C">
        <w:rPr>
          <w:rFonts w:ascii="Arial" w:hAnsi="Arial" w:cs="Arial"/>
          <w:lang w:val="hy-AM"/>
        </w:rPr>
        <w:t xml:space="preserve">ի ունեցավ 9 բալ </w:t>
      </w:r>
      <w:r w:rsidR="00181AB4" w:rsidRPr="00491B1C">
        <w:rPr>
          <w:rFonts w:ascii="Arial" w:hAnsi="Arial" w:cs="Arial"/>
          <w:lang w:val="hy-AM"/>
        </w:rPr>
        <w:t>հզորութ</w:t>
      </w:r>
      <w:r w:rsidRPr="00491B1C">
        <w:rPr>
          <w:rFonts w:ascii="Arial" w:hAnsi="Arial" w:cs="Arial"/>
          <w:lang w:val="hy-AM"/>
        </w:rPr>
        <w:t>յ</w:t>
      </w:r>
      <w:r w:rsidR="00181AB4" w:rsidRPr="00491B1C">
        <w:rPr>
          <w:rFonts w:ascii="Arial" w:hAnsi="Arial" w:cs="Arial"/>
          <w:lang w:val="hy-AM"/>
        </w:rPr>
        <w:t>ա</w:t>
      </w:r>
      <w:r w:rsidRPr="00491B1C">
        <w:rPr>
          <w:rFonts w:ascii="Arial" w:hAnsi="Arial" w:cs="Arial"/>
          <w:lang w:val="hy-AM"/>
        </w:rPr>
        <w:t xml:space="preserve">մբ երկրաշարժ։Լրիվ կամ մասնակի ավերվեցին </w:t>
      </w:r>
      <w:r w:rsidR="00546C44" w:rsidRPr="00491B1C">
        <w:rPr>
          <w:rFonts w:ascii="Arial" w:hAnsi="Arial" w:cs="Arial"/>
          <w:lang w:val="hy-AM"/>
        </w:rPr>
        <w:t>Լենինականը</w:t>
      </w:r>
      <w:r w:rsidRPr="00491B1C">
        <w:rPr>
          <w:rFonts w:ascii="Arial" w:hAnsi="Arial" w:cs="Arial"/>
          <w:lang w:val="hy-AM"/>
        </w:rPr>
        <w:t>,</w:t>
      </w:r>
      <w:r w:rsidR="00181AB4" w:rsidRPr="00491B1C">
        <w:rPr>
          <w:rFonts w:ascii="Arial" w:hAnsi="Arial" w:cs="Arial"/>
          <w:lang w:val="hy-AM"/>
        </w:rPr>
        <w:t>Սպի</w:t>
      </w:r>
      <w:r w:rsidR="00546C44" w:rsidRPr="00491B1C">
        <w:rPr>
          <w:rFonts w:ascii="Arial" w:hAnsi="Arial" w:cs="Arial"/>
          <w:lang w:val="hy-AM"/>
        </w:rPr>
        <w:t>տակը</w:t>
      </w:r>
      <w:r w:rsidRPr="00491B1C">
        <w:rPr>
          <w:rFonts w:ascii="Arial" w:hAnsi="Arial" w:cs="Arial"/>
          <w:lang w:val="hy-AM"/>
        </w:rPr>
        <w:t>,</w:t>
      </w:r>
      <w:r w:rsidR="00181AB4" w:rsidRPr="00491B1C">
        <w:rPr>
          <w:rFonts w:ascii="Arial" w:hAnsi="Arial" w:cs="Arial"/>
          <w:lang w:val="hy-AM"/>
        </w:rPr>
        <w:t>Կի</w:t>
      </w:r>
      <w:r w:rsidRPr="00491B1C">
        <w:rPr>
          <w:rFonts w:ascii="Arial" w:hAnsi="Arial" w:cs="Arial"/>
          <w:lang w:val="hy-AM"/>
        </w:rPr>
        <w:t>ր</w:t>
      </w:r>
      <w:r w:rsidR="00181AB4" w:rsidRPr="00491B1C">
        <w:rPr>
          <w:rFonts w:ascii="Arial" w:hAnsi="Arial" w:cs="Arial"/>
          <w:lang w:val="hy-AM"/>
        </w:rPr>
        <w:t>ո</w:t>
      </w:r>
      <w:r w:rsidR="00546C44" w:rsidRPr="00491B1C">
        <w:rPr>
          <w:rFonts w:ascii="Arial" w:hAnsi="Arial" w:cs="Arial"/>
          <w:lang w:val="hy-AM"/>
        </w:rPr>
        <w:t>վականը</w:t>
      </w:r>
      <w:r w:rsidRPr="00491B1C">
        <w:rPr>
          <w:rFonts w:ascii="Arial" w:hAnsi="Arial" w:cs="Arial"/>
          <w:lang w:val="hy-AM"/>
        </w:rPr>
        <w:t>,</w:t>
      </w:r>
      <w:r w:rsidR="00546C44" w:rsidRPr="00491B1C">
        <w:rPr>
          <w:rFonts w:ascii="Arial" w:hAnsi="Arial" w:cs="Arial"/>
          <w:lang w:val="hy-AM"/>
        </w:rPr>
        <w:t>Ստեփանավանը</w:t>
      </w:r>
      <w:r w:rsidRPr="00491B1C">
        <w:rPr>
          <w:rFonts w:ascii="Arial" w:hAnsi="Arial" w:cs="Arial"/>
          <w:lang w:val="hy-AM"/>
        </w:rPr>
        <w:t>,</w:t>
      </w:r>
      <w:r w:rsidR="00181AB4" w:rsidRPr="00491B1C">
        <w:rPr>
          <w:rFonts w:ascii="Arial" w:hAnsi="Arial" w:cs="Arial"/>
          <w:lang w:val="hy-AM"/>
        </w:rPr>
        <w:t>հարյ</w:t>
      </w:r>
      <w:r w:rsidRPr="00491B1C">
        <w:rPr>
          <w:rFonts w:ascii="Arial" w:hAnsi="Arial" w:cs="Arial"/>
          <w:lang w:val="hy-AM"/>
        </w:rPr>
        <w:t>ուրից ավելի ավաններ ու գյուղեր։Ավերվեցի</w:t>
      </w:r>
      <w:r w:rsidR="00132D3D" w:rsidRPr="00491B1C">
        <w:rPr>
          <w:rFonts w:ascii="Arial" w:hAnsi="Arial" w:cs="Arial"/>
          <w:lang w:val="hy-AM"/>
        </w:rPr>
        <w:t xml:space="preserve">ն </w:t>
      </w:r>
      <w:r w:rsidRPr="00491B1C">
        <w:rPr>
          <w:rFonts w:ascii="Arial" w:hAnsi="Arial" w:cs="Arial"/>
          <w:lang w:val="hy-AM"/>
        </w:rPr>
        <w:t xml:space="preserve"> 120 արդյունաբերակա</w:t>
      </w:r>
      <w:r w:rsidR="00132D3D" w:rsidRPr="00491B1C">
        <w:rPr>
          <w:rFonts w:ascii="Arial" w:hAnsi="Arial" w:cs="Arial"/>
          <w:lang w:val="hy-AM"/>
        </w:rPr>
        <w:t xml:space="preserve">ն </w:t>
      </w:r>
      <w:r w:rsidR="00181AB4" w:rsidRPr="00491B1C">
        <w:rPr>
          <w:rFonts w:ascii="Arial" w:hAnsi="Arial" w:cs="Arial"/>
          <w:lang w:val="hy-AM"/>
        </w:rPr>
        <w:t>ձեռնարկությու</w:t>
      </w:r>
      <w:r w:rsidR="00132D3D" w:rsidRPr="00491B1C">
        <w:rPr>
          <w:rFonts w:ascii="Arial" w:hAnsi="Arial" w:cs="Arial"/>
          <w:lang w:val="hy-AM"/>
        </w:rPr>
        <w:t>ն։Երկրաշարժը ժողովրդակ</w:t>
      </w:r>
      <w:r w:rsidR="00181AB4" w:rsidRPr="00491B1C">
        <w:rPr>
          <w:rFonts w:ascii="Arial" w:hAnsi="Arial" w:cs="Arial"/>
          <w:lang w:val="hy-AM"/>
        </w:rPr>
        <w:t>ա</w:t>
      </w:r>
      <w:r w:rsidR="00132D3D" w:rsidRPr="00491B1C">
        <w:rPr>
          <w:rFonts w:ascii="Arial" w:hAnsi="Arial" w:cs="Arial"/>
          <w:lang w:val="hy-AM"/>
        </w:rPr>
        <w:t>ն</w:t>
      </w:r>
    </w:p>
    <w:p w:rsidR="00132D3D" w:rsidRPr="00491B1C" w:rsidRDefault="00181AB4" w:rsidP="00491B1C">
      <w:pPr>
        <w:pStyle w:val="a7"/>
        <w:tabs>
          <w:tab w:val="left" w:pos="4551"/>
        </w:tabs>
        <w:jc w:val="both"/>
        <w:rPr>
          <w:rFonts w:ascii="Arial" w:hAnsi="Arial" w:cs="Arial"/>
          <w:lang w:val="hy-AM"/>
        </w:rPr>
      </w:pPr>
      <w:r w:rsidRPr="00491B1C">
        <w:rPr>
          <w:rFonts w:ascii="Arial" w:hAnsi="Arial" w:cs="Arial"/>
          <w:lang w:val="hy-AM"/>
        </w:rPr>
        <w:t>տ</w:t>
      </w:r>
      <w:r w:rsidR="00132D3D" w:rsidRPr="00491B1C">
        <w:rPr>
          <w:rFonts w:ascii="Arial" w:hAnsi="Arial" w:cs="Arial"/>
          <w:lang w:val="hy-AM"/>
        </w:rPr>
        <w:t>նտես</w:t>
      </w:r>
      <w:r w:rsidRPr="00491B1C">
        <w:rPr>
          <w:rFonts w:ascii="Arial" w:hAnsi="Arial" w:cs="Arial"/>
          <w:lang w:val="hy-AM"/>
        </w:rPr>
        <w:t>ութ</w:t>
      </w:r>
      <w:r w:rsidR="00132D3D" w:rsidRPr="00491B1C">
        <w:rPr>
          <w:rFonts w:ascii="Arial" w:hAnsi="Arial" w:cs="Arial"/>
          <w:lang w:val="hy-AM"/>
        </w:rPr>
        <w:t>յ</w:t>
      </w:r>
      <w:r w:rsidRPr="00491B1C">
        <w:rPr>
          <w:rFonts w:ascii="Arial" w:hAnsi="Arial" w:cs="Arial"/>
          <w:lang w:val="hy-AM"/>
        </w:rPr>
        <w:t>ա</w:t>
      </w:r>
      <w:r w:rsidR="00132D3D" w:rsidRPr="00491B1C">
        <w:rPr>
          <w:rFonts w:ascii="Arial" w:hAnsi="Arial" w:cs="Arial"/>
          <w:lang w:val="hy-AM"/>
        </w:rPr>
        <w:t xml:space="preserve">նը հասցրեց 13 մլրդ </w:t>
      </w:r>
      <w:r w:rsidRPr="00491B1C">
        <w:rPr>
          <w:rFonts w:ascii="Arial" w:hAnsi="Arial" w:cs="Arial"/>
          <w:lang w:val="hy-AM"/>
        </w:rPr>
        <w:t>ռու</w:t>
      </w:r>
      <w:r w:rsidR="00132D3D" w:rsidRPr="00491B1C">
        <w:rPr>
          <w:rFonts w:ascii="Arial" w:hAnsi="Arial" w:cs="Arial"/>
          <w:lang w:val="hy-AM"/>
        </w:rPr>
        <w:t>բլու վնաս։Զոհվեց 25</w:t>
      </w:r>
      <w:r w:rsidR="00546C44" w:rsidRPr="00491B1C">
        <w:rPr>
          <w:rFonts w:ascii="Arial" w:hAnsi="Arial" w:cs="Arial"/>
          <w:lang w:val="hy-AM"/>
        </w:rPr>
        <w:t xml:space="preserve"> </w:t>
      </w:r>
      <w:r w:rsidR="00132D3D" w:rsidRPr="00491B1C">
        <w:rPr>
          <w:rFonts w:ascii="Arial" w:hAnsi="Arial" w:cs="Arial"/>
          <w:lang w:val="hy-AM"/>
        </w:rPr>
        <w:t>հզ</w:t>
      </w:r>
      <w:r w:rsidR="00132D3D" w:rsidRPr="00491B1C">
        <w:rPr>
          <w:rFonts w:ascii="Cambria Math" w:hAnsi="Cambria Math" w:cs="Cambria Math"/>
          <w:lang w:val="hy-AM"/>
        </w:rPr>
        <w:t>․</w:t>
      </w:r>
      <w:r w:rsidR="00132D3D" w:rsidRPr="00491B1C">
        <w:rPr>
          <w:rFonts w:ascii="Arial" w:hAnsi="Arial" w:cs="Arial"/>
          <w:lang w:val="hy-AM"/>
        </w:rPr>
        <w:t xml:space="preserve"> մարդ,530 հզ-ը դարձավ </w:t>
      </w:r>
      <w:r w:rsidRPr="00491B1C">
        <w:rPr>
          <w:rFonts w:ascii="Arial" w:hAnsi="Arial" w:cs="Arial"/>
          <w:lang w:val="hy-AM"/>
        </w:rPr>
        <w:t>անօթև</w:t>
      </w:r>
      <w:r w:rsidR="00132D3D" w:rsidRPr="00491B1C">
        <w:rPr>
          <w:rFonts w:ascii="Arial" w:hAnsi="Arial" w:cs="Arial"/>
          <w:lang w:val="hy-AM"/>
        </w:rPr>
        <w:t xml:space="preserve">ան։Դեկտեմբերի 8-ին </w:t>
      </w:r>
      <w:r w:rsidRPr="00491B1C">
        <w:rPr>
          <w:rFonts w:ascii="Arial" w:hAnsi="Arial" w:cs="Arial"/>
          <w:lang w:val="hy-AM"/>
        </w:rPr>
        <w:t>Ե</w:t>
      </w:r>
      <w:r w:rsidR="00132D3D" w:rsidRPr="00491B1C">
        <w:rPr>
          <w:rFonts w:ascii="Arial" w:hAnsi="Arial" w:cs="Arial"/>
          <w:lang w:val="hy-AM"/>
        </w:rPr>
        <w:t xml:space="preserve">րևան ժամանեց </w:t>
      </w:r>
      <w:r w:rsidRPr="00491B1C">
        <w:rPr>
          <w:rFonts w:ascii="Arial" w:hAnsi="Arial" w:cs="Arial"/>
          <w:lang w:val="hy-AM"/>
        </w:rPr>
        <w:t>ԽՍՀ</w:t>
      </w:r>
      <w:r w:rsidR="00132D3D" w:rsidRPr="00491B1C">
        <w:rPr>
          <w:rFonts w:ascii="Arial" w:hAnsi="Arial" w:cs="Arial"/>
          <w:lang w:val="hy-AM"/>
        </w:rPr>
        <w:t>Մ նախարարների խորհրդի նախագահ Ն</w:t>
      </w:r>
      <w:r w:rsidR="00132D3D" w:rsidRPr="00491B1C">
        <w:rPr>
          <w:rFonts w:ascii="Cambria Math" w:hAnsi="Cambria Math" w:cs="Cambria Math"/>
          <w:lang w:val="hy-AM"/>
        </w:rPr>
        <w:t>․</w:t>
      </w:r>
      <w:r w:rsidR="00132D3D" w:rsidRPr="00491B1C">
        <w:rPr>
          <w:rFonts w:ascii="Arial" w:hAnsi="Arial" w:cs="Arial"/>
          <w:lang w:val="hy-AM"/>
        </w:rPr>
        <w:t>Ռիժկովը,</w:t>
      </w:r>
      <w:r w:rsidRPr="00491B1C">
        <w:rPr>
          <w:rFonts w:ascii="Arial" w:hAnsi="Arial" w:cs="Arial"/>
          <w:lang w:val="hy-AM"/>
        </w:rPr>
        <w:t>ԽՍՀ</w:t>
      </w:r>
      <w:r w:rsidR="00132D3D" w:rsidRPr="00491B1C">
        <w:rPr>
          <w:rFonts w:ascii="Arial" w:hAnsi="Arial" w:cs="Arial"/>
          <w:lang w:val="hy-AM"/>
        </w:rPr>
        <w:t xml:space="preserve">Մ </w:t>
      </w:r>
      <w:r w:rsidRPr="00491B1C">
        <w:rPr>
          <w:rFonts w:ascii="Arial" w:hAnsi="Arial" w:cs="Arial"/>
          <w:lang w:val="hy-AM"/>
        </w:rPr>
        <w:t>Գեր</w:t>
      </w:r>
      <w:r w:rsidR="00132D3D" w:rsidRPr="00491B1C">
        <w:rPr>
          <w:rFonts w:ascii="Arial" w:hAnsi="Arial" w:cs="Arial"/>
          <w:lang w:val="hy-AM"/>
        </w:rPr>
        <w:t>ագույն խորհրդի նախագահ Մ</w:t>
      </w:r>
      <w:r w:rsidR="00132D3D" w:rsidRPr="00491B1C">
        <w:rPr>
          <w:rFonts w:ascii="Cambria Math" w:hAnsi="Cambria Math" w:cs="Cambria Math"/>
          <w:lang w:val="hy-AM"/>
        </w:rPr>
        <w:t>․</w:t>
      </w:r>
      <w:r w:rsidR="00132D3D" w:rsidRPr="00491B1C">
        <w:rPr>
          <w:rFonts w:ascii="Arial" w:hAnsi="Arial" w:cs="Arial"/>
          <w:lang w:val="hy-AM"/>
        </w:rPr>
        <w:t>Գորբաչովը,ԽՍՀՄ նախարարների խորհրդի նախագահի տեղակալներ Բորիս Շչերբինան,</w:t>
      </w:r>
      <w:r w:rsidRPr="00491B1C">
        <w:rPr>
          <w:rFonts w:ascii="Arial" w:hAnsi="Arial" w:cs="Arial"/>
          <w:lang w:val="hy-AM"/>
        </w:rPr>
        <w:t>Յու</w:t>
      </w:r>
      <w:r w:rsidR="00132D3D" w:rsidRPr="00491B1C">
        <w:rPr>
          <w:rFonts w:ascii="Arial" w:hAnsi="Arial" w:cs="Arial"/>
          <w:lang w:val="hy-AM"/>
        </w:rPr>
        <w:t xml:space="preserve">րի Բատալինը,Իվան Սիլաևը և </w:t>
      </w:r>
      <w:r w:rsidRPr="00491B1C">
        <w:rPr>
          <w:rFonts w:ascii="Arial" w:hAnsi="Arial" w:cs="Arial"/>
          <w:lang w:val="hy-AM"/>
        </w:rPr>
        <w:t>ուրիշներ։Հ</w:t>
      </w:r>
      <w:r w:rsidR="00132D3D" w:rsidRPr="00491B1C">
        <w:rPr>
          <w:rFonts w:ascii="Arial" w:hAnsi="Arial" w:cs="Arial"/>
          <w:lang w:val="hy-AM"/>
        </w:rPr>
        <w:t xml:space="preserve">ամակողմանի օգնությանը </w:t>
      </w:r>
      <w:r w:rsidRPr="00491B1C">
        <w:rPr>
          <w:rFonts w:ascii="Arial" w:hAnsi="Arial" w:cs="Arial"/>
          <w:lang w:val="hy-AM"/>
        </w:rPr>
        <w:t>մաս</w:t>
      </w:r>
      <w:r w:rsidR="00132D3D" w:rsidRPr="00491B1C">
        <w:rPr>
          <w:rFonts w:ascii="Arial" w:hAnsi="Arial" w:cs="Arial"/>
          <w:lang w:val="hy-AM"/>
        </w:rPr>
        <w:t xml:space="preserve">նակցում </w:t>
      </w:r>
      <w:r w:rsidRPr="00491B1C">
        <w:rPr>
          <w:rFonts w:ascii="Arial" w:hAnsi="Arial" w:cs="Arial"/>
          <w:lang w:val="hy-AM"/>
        </w:rPr>
        <w:t>էի</w:t>
      </w:r>
      <w:r w:rsidR="00132D3D" w:rsidRPr="00491B1C">
        <w:rPr>
          <w:rFonts w:ascii="Arial" w:hAnsi="Arial" w:cs="Arial"/>
          <w:lang w:val="hy-AM"/>
        </w:rPr>
        <w:t xml:space="preserve">ն </w:t>
      </w:r>
      <w:r w:rsidRPr="00491B1C">
        <w:rPr>
          <w:rFonts w:ascii="Arial" w:hAnsi="Arial" w:cs="Arial"/>
          <w:lang w:val="hy-AM"/>
        </w:rPr>
        <w:t>աշխ</w:t>
      </w:r>
      <w:r w:rsidR="00132D3D" w:rsidRPr="00491B1C">
        <w:rPr>
          <w:rFonts w:ascii="Arial" w:hAnsi="Arial" w:cs="Arial"/>
          <w:lang w:val="hy-AM"/>
        </w:rPr>
        <w:t xml:space="preserve">արհի 113 </w:t>
      </w:r>
      <w:r w:rsidRPr="00491B1C">
        <w:rPr>
          <w:rFonts w:ascii="Arial" w:hAnsi="Arial" w:cs="Arial"/>
          <w:lang w:val="hy-AM"/>
        </w:rPr>
        <w:t>երկրն</w:t>
      </w:r>
      <w:r w:rsidR="00132D3D" w:rsidRPr="00491B1C">
        <w:rPr>
          <w:rFonts w:ascii="Arial" w:hAnsi="Arial" w:cs="Arial"/>
          <w:lang w:val="hy-AM"/>
        </w:rPr>
        <w:t>եր։Նրանք աղետյլաներին օգնելու համար բերում էին սննդամթեր</w:t>
      </w:r>
      <w:r w:rsidRPr="00491B1C">
        <w:rPr>
          <w:rFonts w:ascii="Arial" w:hAnsi="Arial" w:cs="Arial"/>
          <w:lang w:val="hy-AM"/>
        </w:rPr>
        <w:t>ք</w:t>
      </w:r>
      <w:r w:rsidR="00132D3D" w:rsidRPr="00491B1C">
        <w:rPr>
          <w:rFonts w:ascii="Arial" w:hAnsi="Arial" w:cs="Arial"/>
          <w:lang w:val="hy-AM"/>
        </w:rPr>
        <w:t>,դե</w:t>
      </w:r>
      <w:r w:rsidRPr="00491B1C">
        <w:rPr>
          <w:rFonts w:ascii="Arial" w:hAnsi="Arial" w:cs="Arial"/>
          <w:lang w:val="hy-AM"/>
        </w:rPr>
        <w:t>ղո</w:t>
      </w:r>
      <w:r w:rsidR="00132D3D" w:rsidRPr="00491B1C">
        <w:rPr>
          <w:rFonts w:ascii="Arial" w:hAnsi="Arial" w:cs="Arial"/>
          <w:lang w:val="hy-AM"/>
        </w:rPr>
        <w:t>րայք,վրաններ և այլն։</w:t>
      </w:r>
    </w:p>
    <w:p w:rsidR="00931588" w:rsidRPr="00491B1C" w:rsidRDefault="00931588" w:rsidP="00491B1C">
      <w:pPr>
        <w:pStyle w:val="a7"/>
        <w:tabs>
          <w:tab w:val="left" w:pos="4551"/>
        </w:tabs>
        <w:jc w:val="both"/>
        <w:rPr>
          <w:rFonts w:ascii="Arial" w:hAnsi="Arial" w:cs="Arial"/>
          <w:lang w:val="hy-AM"/>
        </w:rPr>
      </w:pPr>
      <w:r w:rsidRPr="00491B1C">
        <w:rPr>
          <w:rFonts w:ascii="Arial" w:hAnsi="Arial" w:cs="Arial"/>
          <w:lang w:val="hy-AM"/>
        </w:rPr>
        <w:t>1988թ</w:t>
      </w:r>
      <w:r w:rsidRPr="00491B1C">
        <w:rPr>
          <w:rFonts w:ascii="Cambria Math" w:hAnsi="Cambria Math" w:cs="Cambria Math"/>
          <w:lang w:val="hy-AM"/>
        </w:rPr>
        <w:t>․</w:t>
      </w:r>
      <w:r w:rsidRPr="00491B1C">
        <w:rPr>
          <w:rFonts w:ascii="Arial" w:hAnsi="Arial" w:cs="Arial"/>
          <w:lang w:val="hy-AM"/>
        </w:rPr>
        <w:t xml:space="preserve"> իտալացիները Սպիտակում կառուցեցին բնակելի թաղամաս &lt;&lt;Իտալական գյուղը&gt;&gt;,Գյումրիում  անգլիացիների հիմնադրած դպրոցի բացմանը ներկա էին Անգլիայի վարչապետ Մարգարետ Թետչերը։</w:t>
      </w:r>
    </w:p>
    <w:p w:rsidR="00931588" w:rsidRPr="00491B1C" w:rsidRDefault="00931588"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Հայ ժողովուրդը երբեք չի մոռանա աղետի գոտի օգնության </w:t>
      </w:r>
      <w:r w:rsidR="00181AB4" w:rsidRPr="00491B1C">
        <w:rPr>
          <w:rFonts w:ascii="Arial" w:hAnsi="Arial" w:cs="Arial"/>
          <w:lang w:val="hy-AM"/>
        </w:rPr>
        <w:t>շ</w:t>
      </w:r>
      <w:r w:rsidRPr="00491B1C">
        <w:rPr>
          <w:rFonts w:ascii="Arial" w:hAnsi="Arial" w:cs="Arial"/>
          <w:lang w:val="hy-AM"/>
        </w:rPr>
        <w:t xml:space="preserve">տապող հարավսլավացի 7 օդաչուներին,որոնք Երևանի </w:t>
      </w:r>
      <w:r w:rsidR="00181AB4" w:rsidRPr="00491B1C">
        <w:rPr>
          <w:rFonts w:ascii="Arial" w:hAnsi="Arial" w:cs="Arial"/>
          <w:lang w:val="hy-AM"/>
        </w:rPr>
        <w:t>մատույցներու</w:t>
      </w:r>
      <w:r w:rsidRPr="00491B1C">
        <w:rPr>
          <w:rFonts w:ascii="Arial" w:hAnsi="Arial" w:cs="Arial"/>
          <w:lang w:val="hy-AM"/>
        </w:rPr>
        <w:t>մ զոհվեցին օդային աղետից։</w:t>
      </w:r>
    </w:p>
    <w:p w:rsidR="00931588" w:rsidRPr="00491B1C" w:rsidRDefault="00931588" w:rsidP="00491B1C">
      <w:pPr>
        <w:pStyle w:val="a7"/>
        <w:tabs>
          <w:tab w:val="left" w:pos="4551"/>
        </w:tabs>
        <w:jc w:val="both"/>
        <w:rPr>
          <w:rFonts w:ascii="Arial" w:hAnsi="Arial" w:cs="Arial"/>
          <w:lang w:val="hy-AM"/>
        </w:rPr>
      </w:pPr>
      <w:r w:rsidRPr="00491B1C">
        <w:rPr>
          <w:rFonts w:ascii="Arial" w:hAnsi="Arial" w:cs="Arial"/>
          <w:lang w:val="hy-AM"/>
        </w:rPr>
        <w:t xml:space="preserve">Մայր հայրենիքին լայն </w:t>
      </w:r>
      <w:r w:rsidR="00546C44" w:rsidRPr="00491B1C">
        <w:rPr>
          <w:rFonts w:ascii="Arial" w:hAnsi="Arial" w:cs="Arial"/>
          <w:lang w:val="hy-AM"/>
        </w:rPr>
        <w:t>աջակցությա</w:t>
      </w:r>
      <w:r w:rsidRPr="00491B1C">
        <w:rPr>
          <w:rFonts w:ascii="Arial" w:hAnsi="Arial" w:cs="Arial"/>
          <w:lang w:val="hy-AM"/>
        </w:rPr>
        <w:t xml:space="preserve">ն ձեռք մեկնեց </w:t>
      </w:r>
      <w:r w:rsidR="00181AB4" w:rsidRPr="00491B1C">
        <w:rPr>
          <w:rFonts w:ascii="Arial" w:hAnsi="Arial" w:cs="Arial"/>
          <w:lang w:val="hy-AM"/>
        </w:rPr>
        <w:t>սփյուռքահայությու</w:t>
      </w:r>
      <w:r w:rsidRPr="00491B1C">
        <w:rPr>
          <w:rFonts w:ascii="Arial" w:hAnsi="Arial" w:cs="Arial"/>
          <w:lang w:val="hy-AM"/>
        </w:rPr>
        <w:t>նը։Ստեղծվեց &lt;&lt;ՍՕՍ Արմենիա&gt;&gt;,&lt;&lt;Ազնավուրը Հայաստանին&gt;&gt; և այլ կազմա</w:t>
      </w:r>
      <w:r w:rsidR="00181AB4" w:rsidRPr="00491B1C">
        <w:rPr>
          <w:rFonts w:ascii="Arial" w:hAnsi="Arial" w:cs="Arial"/>
          <w:lang w:val="hy-AM"/>
        </w:rPr>
        <w:t>կ</w:t>
      </w:r>
      <w:r w:rsidRPr="00491B1C">
        <w:rPr>
          <w:rFonts w:ascii="Arial" w:hAnsi="Arial" w:cs="Arial"/>
          <w:lang w:val="hy-AM"/>
        </w:rPr>
        <w:t>ե</w:t>
      </w:r>
      <w:r w:rsidR="00181AB4" w:rsidRPr="00491B1C">
        <w:rPr>
          <w:rFonts w:ascii="Arial" w:hAnsi="Arial" w:cs="Arial"/>
          <w:lang w:val="hy-AM"/>
        </w:rPr>
        <w:t>րպությու</w:t>
      </w:r>
      <w:r w:rsidRPr="00491B1C">
        <w:rPr>
          <w:rFonts w:ascii="Arial" w:hAnsi="Arial" w:cs="Arial"/>
          <w:lang w:val="hy-AM"/>
        </w:rPr>
        <w:t>ններ։</w:t>
      </w:r>
    </w:p>
    <w:p w:rsidR="00931588" w:rsidRPr="00491B1C" w:rsidRDefault="00931588" w:rsidP="00491B1C">
      <w:pPr>
        <w:pStyle w:val="a7"/>
        <w:tabs>
          <w:tab w:val="left" w:pos="4551"/>
        </w:tabs>
        <w:jc w:val="both"/>
        <w:rPr>
          <w:rFonts w:ascii="Arial" w:hAnsi="Arial" w:cs="Arial"/>
          <w:lang w:val="hy-AM"/>
        </w:rPr>
      </w:pPr>
      <w:r w:rsidRPr="00491B1C">
        <w:rPr>
          <w:rFonts w:ascii="Arial" w:hAnsi="Arial" w:cs="Arial"/>
          <w:lang w:val="hy-AM"/>
        </w:rPr>
        <w:t xml:space="preserve">Ժողովրդական հուզումների նոր ալիք </w:t>
      </w:r>
      <w:r w:rsidR="00181AB4" w:rsidRPr="00491B1C">
        <w:rPr>
          <w:rFonts w:ascii="Arial" w:hAnsi="Arial" w:cs="Arial"/>
          <w:lang w:val="hy-AM"/>
        </w:rPr>
        <w:t>Հայաստանում։Արցախահայութ</w:t>
      </w:r>
      <w:r w:rsidRPr="00491B1C">
        <w:rPr>
          <w:rFonts w:ascii="Arial" w:hAnsi="Arial" w:cs="Arial"/>
          <w:lang w:val="hy-AM"/>
        </w:rPr>
        <w:t>յ</w:t>
      </w:r>
      <w:r w:rsidR="00181AB4" w:rsidRPr="00491B1C">
        <w:rPr>
          <w:rFonts w:ascii="Arial" w:hAnsi="Arial" w:cs="Arial"/>
          <w:lang w:val="hy-AM"/>
        </w:rPr>
        <w:t>ա</w:t>
      </w:r>
      <w:r w:rsidRPr="00491B1C">
        <w:rPr>
          <w:rFonts w:ascii="Arial" w:hAnsi="Arial" w:cs="Arial"/>
          <w:lang w:val="hy-AM"/>
        </w:rPr>
        <w:t>ն գոյամարտը (1988թ</w:t>
      </w:r>
      <w:r w:rsidRPr="00491B1C">
        <w:rPr>
          <w:rFonts w:ascii="Cambria Math" w:hAnsi="Cambria Math" w:cs="Cambria Math"/>
          <w:lang w:val="hy-AM"/>
        </w:rPr>
        <w:t>․</w:t>
      </w:r>
      <w:r w:rsidRPr="00491B1C">
        <w:rPr>
          <w:rFonts w:ascii="Arial" w:hAnsi="Arial" w:cs="Arial"/>
          <w:lang w:val="hy-AM"/>
        </w:rPr>
        <w:t xml:space="preserve"> </w:t>
      </w:r>
      <w:r w:rsidR="00181AB4" w:rsidRPr="00491B1C">
        <w:rPr>
          <w:rFonts w:ascii="Arial" w:hAnsi="Arial" w:cs="Arial"/>
          <w:lang w:val="hy-AM"/>
        </w:rPr>
        <w:t>հու</w:t>
      </w:r>
      <w:r w:rsidRPr="00491B1C">
        <w:rPr>
          <w:rFonts w:ascii="Arial" w:hAnsi="Arial" w:cs="Arial"/>
          <w:lang w:val="hy-AM"/>
        </w:rPr>
        <w:t>նվար-1991թ</w:t>
      </w:r>
      <w:r w:rsidRPr="00491B1C">
        <w:rPr>
          <w:rFonts w:ascii="Cambria Math" w:hAnsi="Cambria Math" w:cs="Cambria Math"/>
          <w:lang w:val="hy-AM"/>
        </w:rPr>
        <w:t>․</w:t>
      </w:r>
      <w:r w:rsidRPr="00491B1C">
        <w:rPr>
          <w:rFonts w:ascii="Arial" w:hAnsi="Arial" w:cs="Arial"/>
          <w:lang w:val="hy-AM"/>
        </w:rPr>
        <w:t xml:space="preserve"> օգոստոս)։</w:t>
      </w:r>
      <w:r w:rsidR="00181AB4" w:rsidRPr="00491B1C">
        <w:rPr>
          <w:rFonts w:ascii="Arial" w:hAnsi="Arial" w:cs="Arial"/>
          <w:lang w:val="hy-AM"/>
        </w:rPr>
        <w:t>Հանրապե</w:t>
      </w:r>
      <w:r w:rsidRPr="00491B1C">
        <w:rPr>
          <w:rFonts w:ascii="Arial" w:hAnsi="Arial" w:cs="Arial"/>
          <w:lang w:val="hy-AM"/>
        </w:rPr>
        <w:t>տ</w:t>
      </w:r>
      <w:r w:rsidR="00181AB4" w:rsidRPr="00491B1C">
        <w:rPr>
          <w:rFonts w:ascii="Arial" w:hAnsi="Arial" w:cs="Arial"/>
          <w:lang w:val="hy-AM"/>
        </w:rPr>
        <w:t>ութ</w:t>
      </w:r>
      <w:r w:rsidRPr="00491B1C">
        <w:rPr>
          <w:rFonts w:ascii="Arial" w:hAnsi="Arial" w:cs="Arial"/>
          <w:lang w:val="hy-AM"/>
        </w:rPr>
        <w:t>յ</w:t>
      </w:r>
      <w:r w:rsidR="00181AB4" w:rsidRPr="00491B1C">
        <w:rPr>
          <w:rFonts w:ascii="Arial" w:hAnsi="Arial" w:cs="Arial"/>
          <w:lang w:val="hy-AM"/>
        </w:rPr>
        <w:t>ա</w:t>
      </w:r>
      <w:r w:rsidRPr="00491B1C">
        <w:rPr>
          <w:rFonts w:ascii="Arial" w:hAnsi="Arial" w:cs="Arial"/>
          <w:lang w:val="hy-AM"/>
        </w:rPr>
        <w:t xml:space="preserve">ն </w:t>
      </w:r>
      <w:r w:rsidR="00181AB4" w:rsidRPr="00491B1C">
        <w:rPr>
          <w:rFonts w:ascii="Arial" w:hAnsi="Arial" w:cs="Arial"/>
          <w:lang w:val="hy-AM"/>
        </w:rPr>
        <w:t>բնակչությու</w:t>
      </w:r>
      <w:r w:rsidRPr="00491B1C">
        <w:rPr>
          <w:rFonts w:ascii="Arial" w:hAnsi="Arial" w:cs="Arial"/>
          <w:lang w:val="hy-AM"/>
        </w:rPr>
        <w:t>նը շարունակում էր իր արդարացի ազ</w:t>
      </w:r>
      <w:r w:rsidR="00181AB4" w:rsidRPr="00491B1C">
        <w:rPr>
          <w:rFonts w:ascii="Arial" w:hAnsi="Arial" w:cs="Arial"/>
          <w:lang w:val="hy-AM"/>
        </w:rPr>
        <w:t>ա</w:t>
      </w:r>
      <w:r w:rsidRPr="00491B1C">
        <w:rPr>
          <w:rFonts w:ascii="Arial" w:hAnsi="Arial" w:cs="Arial"/>
          <w:lang w:val="hy-AM"/>
        </w:rPr>
        <w:t>տագրական պայքարը։</w:t>
      </w:r>
    </w:p>
    <w:p w:rsidR="00931588" w:rsidRPr="00491B1C" w:rsidRDefault="00931588" w:rsidP="00491B1C">
      <w:pPr>
        <w:pStyle w:val="a7"/>
        <w:tabs>
          <w:tab w:val="left" w:pos="4551"/>
        </w:tabs>
        <w:jc w:val="both"/>
        <w:rPr>
          <w:rFonts w:ascii="Arial" w:hAnsi="Arial" w:cs="Arial"/>
          <w:lang w:val="hy-AM"/>
        </w:rPr>
      </w:pPr>
      <w:r w:rsidRPr="00491B1C">
        <w:rPr>
          <w:rFonts w:ascii="Arial" w:hAnsi="Arial" w:cs="Arial"/>
          <w:lang w:val="hy-AM"/>
        </w:rPr>
        <w:t xml:space="preserve">Աղետի </w:t>
      </w:r>
      <w:r w:rsidR="00181AB4" w:rsidRPr="00491B1C">
        <w:rPr>
          <w:rFonts w:ascii="Arial" w:hAnsi="Arial" w:cs="Arial"/>
          <w:lang w:val="hy-AM"/>
        </w:rPr>
        <w:t>գոտի</w:t>
      </w:r>
      <w:r w:rsidRPr="00491B1C">
        <w:rPr>
          <w:rFonts w:ascii="Arial" w:hAnsi="Arial" w:cs="Arial"/>
          <w:lang w:val="hy-AM"/>
        </w:rPr>
        <w:t xml:space="preserve"> ժամանած Մ</w:t>
      </w:r>
      <w:r w:rsidRPr="00491B1C">
        <w:rPr>
          <w:rFonts w:ascii="Cambria Math" w:hAnsi="Cambria Math" w:cs="Cambria Math"/>
          <w:lang w:val="hy-AM"/>
        </w:rPr>
        <w:t>․</w:t>
      </w:r>
      <w:r w:rsidR="00181AB4" w:rsidRPr="00491B1C">
        <w:rPr>
          <w:rFonts w:ascii="Arial" w:hAnsi="Arial" w:cs="Arial"/>
          <w:lang w:val="hy-AM"/>
        </w:rPr>
        <w:t>Գոր</w:t>
      </w:r>
      <w:r w:rsidRPr="00491B1C">
        <w:rPr>
          <w:rFonts w:ascii="Arial" w:hAnsi="Arial" w:cs="Arial"/>
          <w:lang w:val="hy-AM"/>
        </w:rPr>
        <w:t xml:space="preserve">բաչովից նա պահանջեց լուծում տալ հարցին։Նա ոչ </w:t>
      </w:r>
      <w:r w:rsidR="00181AB4" w:rsidRPr="00491B1C">
        <w:rPr>
          <w:rFonts w:ascii="Arial" w:hAnsi="Arial" w:cs="Arial"/>
          <w:lang w:val="hy-AM"/>
        </w:rPr>
        <w:t>մի</w:t>
      </w:r>
      <w:r w:rsidRPr="00491B1C">
        <w:rPr>
          <w:rFonts w:ascii="Arial" w:hAnsi="Arial" w:cs="Arial"/>
          <w:lang w:val="hy-AM"/>
        </w:rPr>
        <w:t xml:space="preserve">այն </w:t>
      </w:r>
      <w:r w:rsidR="00181AB4" w:rsidRPr="00491B1C">
        <w:rPr>
          <w:rFonts w:ascii="Arial" w:hAnsi="Arial" w:cs="Arial"/>
          <w:lang w:val="hy-AM"/>
        </w:rPr>
        <w:t>չը</w:t>
      </w:r>
      <w:r w:rsidRPr="00491B1C">
        <w:rPr>
          <w:rFonts w:ascii="Arial" w:hAnsi="Arial" w:cs="Arial"/>
          <w:lang w:val="hy-AM"/>
        </w:rPr>
        <w:t>նդառաջեց,այլև կարգադրեց հաշվեհարդար տեսնել</w:t>
      </w:r>
      <w:r w:rsidR="00181AB4" w:rsidRPr="00491B1C">
        <w:rPr>
          <w:rFonts w:ascii="Arial" w:hAnsi="Arial" w:cs="Arial"/>
          <w:lang w:val="hy-AM"/>
        </w:rPr>
        <w:t xml:space="preserve"> </w:t>
      </w:r>
      <w:r w:rsidRPr="00491B1C">
        <w:rPr>
          <w:rFonts w:ascii="Arial" w:hAnsi="Arial" w:cs="Arial"/>
          <w:lang w:val="hy-AM"/>
        </w:rPr>
        <w:t xml:space="preserve"> շարժման կազմակերպիչների հետ։Կալանավորվեցին և </w:t>
      </w:r>
      <w:r w:rsidR="00181AB4" w:rsidRPr="00491B1C">
        <w:rPr>
          <w:rFonts w:ascii="Arial" w:hAnsi="Arial" w:cs="Arial"/>
          <w:lang w:val="hy-AM"/>
        </w:rPr>
        <w:t>մոսկովյ</w:t>
      </w:r>
      <w:r w:rsidRPr="00491B1C">
        <w:rPr>
          <w:rFonts w:ascii="Arial" w:hAnsi="Arial" w:cs="Arial"/>
          <w:lang w:val="hy-AM"/>
        </w:rPr>
        <w:t xml:space="preserve">ան բանտերում </w:t>
      </w:r>
      <w:r w:rsidR="00181AB4" w:rsidRPr="00491B1C">
        <w:rPr>
          <w:rFonts w:ascii="Arial" w:hAnsi="Arial" w:cs="Arial"/>
          <w:lang w:val="hy-AM"/>
        </w:rPr>
        <w:t>արգել</w:t>
      </w:r>
      <w:r w:rsidRPr="00491B1C">
        <w:rPr>
          <w:rFonts w:ascii="Arial" w:hAnsi="Arial" w:cs="Arial"/>
          <w:lang w:val="hy-AM"/>
        </w:rPr>
        <w:t>ափակվեցին &lt;&lt;Ղարաբաղ&gt;&gt; կոմիտեի անդամները։</w:t>
      </w:r>
    </w:p>
    <w:p w:rsidR="00931588" w:rsidRPr="00491B1C" w:rsidRDefault="00931588" w:rsidP="00491B1C">
      <w:pPr>
        <w:pStyle w:val="a7"/>
        <w:tabs>
          <w:tab w:val="left" w:pos="4551"/>
        </w:tabs>
        <w:jc w:val="both"/>
        <w:rPr>
          <w:rFonts w:ascii="Arial" w:hAnsi="Arial" w:cs="Arial"/>
          <w:lang w:val="hy-AM"/>
        </w:rPr>
      </w:pPr>
      <w:r w:rsidRPr="00491B1C">
        <w:rPr>
          <w:rFonts w:ascii="Arial" w:hAnsi="Arial" w:cs="Arial"/>
          <w:lang w:val="hy-AM"/>
        </w:rPr>
        <w:t xml:space="preserve">Հայ </w:t>
      </w:r>
      <w:r w:rsidR="00181AB4" w:rsidRPr="00491B1C">
        <w:rPr>
          <w:rFonts w:ascii="Arial" w:hAnsi="Arial" w:cs="Arial"/>
          <w:lang w:val="hy-AM"/>
        </w:rPr>
        <w:t xml:space="preserve"> </w:t>
      </w:r>
      <w:r w:rsidRPr="00491B1C">
        <w:rPr>
          <w:rFonts w:ascii="Arial" w:hAnsi="Arial" w:cs="Arial"/>
          <w:lang w:val="hy-AM"/>
        </w:rPr>
        <w:t>ժողովրդի արդարացի ընդվզմանը պաշտպան կանգնեցին ռուս մտավորականությունը՝Անդրեյ Սախարովը,</w:t>
      </w:r>
      <w:r w:rsidR="00181AB4" w:rsidRPr="00491B1C">
        <w:rPr>
          <w:rFonts w:ascii="Arial" w:hAnsi="Arial" w:cs="Arial"/>
          <w:lang w:val="hy-AM"/>
        </w:rPr>
        <w:t>նրա</w:t>
      </w:r>
      <w:r w:rsidRPr="00491B1C">
        <w:rPr>
          <w:rFonts w:ascii="Arial" w:hAnsi="Arial" w:cs="Arial"/>
          <w:lang w:val="hy-AM"/>
        </w:rPr>
        <w:t xml:space="preserve"> կինը Ելենա Բոնները</w:t>
      </w:r>
      <w:r w:rsidR="00BF36E8" w:rsidRPr="00491B1C">
        <w:rPr>
          <w:rFonts w:ascii="Arial" w:hAnsi="Arial" w:cs="Arial"/>
          <w:lang w:val="hy-AM"/>
        </w:rPr>
        <w:t>,Գալինա Ստարովոյտովան,</w:t>
      </w:r>
      <w:r w:rsidR="00181AB4" w:rsidRPr="00491B1C">
        <w:rPr>
          <w:rFonts w:ascii="Arial" w:hAnsi="Arial" w:cs="Arial"/>
          <w:lang w:val="hy-AM"/>
        </w:rPr>
        <w:t>Մի</w:t>
      </w:r>
      <w:r w:rsidR="00BF36E8" w:rsidRPr="00491B1C">
        <w:rPr>
          <w:rFonts w:ascii="Arial" w:hAnsi="Arial" w:cs="Arial"/>
          <w:lang w:val="hy-AM"/>
        </w:rPr>
        <w:t xml:space="preserve">խայիլ Դուդինը,Բուլատ Օկուջավան և </w:t>
      </w:r>
      <w:r w:rsidR="00181AB4" w:rsidRPr="00491B1C">
        <w:rPr>
          <w:rFonts w:ascii="Arial" w:hAnsi="Arial" w:cs="Arial"/>
          <w:lang w:val="hy-AM"/>
        </w:rPr>
        <w:t xml:space="preserve">ուրիշներ։Մեր </w:t>
      </w:r>
      <w:r w:rsidR="00BF36E8" w:rsidRPr="00491B1C">
        <w:rPr>
          <w:rFonts w:ascii="Arial" w:hAnsi="Arial" w:cs="Arial"/>
          <w:lang w:val="hy-AM"/>
        </w:rPr>
        <w:t xml:space="preserve">ժողովրդի կողքին էր Մեծ Բրիտանիայի Լորդերի </w:t>
      </w:r>
      <w:r w:rsidR="00181AB4" w:rsidRPr="00491B1C">
        <w:rPr>
          <w:rFonts w:ascii="Arial" w:hAnsi="Arial" w:cs="Arial"/>
          <w:lang w:val="hy-AM"/>
        </w:rPr>
        <w:t>պալ</w:t>
      </w:r>
      <w:r w:rsidR="00BF36E8" w:rsidRPr="00491B1C">
        <w:rPr>
          <w:rFonts w:ascii="Arial" w:hAnsi="Arial" w:cs="Arial"/>
          <w:lang w:val="hy-AM"/>
        </w:rPr>
        <w:t>ատի փոխխոսնակ Քերոլայն Քոքսը,որը 1991թ</w:t>
      </w:r>
      <w:r w:rsidR="00BF36E8" w:rsidRPr="00491B1C">
        <w:rPr>
          <w:rFonts w:ascii="Cambria Math" w:hAnsi="Cambria Math" w:cs="Cambria Math"/>
          <w:lang w:val="hy-AM"/>
        </w:rPr>
        <w:t>․</w:t>
      </w:r>
      <w:r w:rsidR="00BF36E8" w:rsidRPr="00491B1C">
        <w:rPr>
          <w:rFonts w:ascii="Arial" w:hAnsi="Arial" w:cs="Arial"/>
          <w:lang w:val="hy-AM"/>
        </w:rPr>
        <w:t xml:space="preserve"> մայիսից Արցախ է այցելել 50 անգամ։</w:t>
      </w:r>
    </w:p>
    <w:p w:rsidR="00BF36E8" w:rsidRPr="00491B1C" w:rsidRDefault="00BF36E8" w:rsidP="00491B1C">
      <w:pPr>
        <w:pStyle w:val="a7"/>
        <w:tabs>
          <w:tab w:val="left" w:pos="4551"/>
        </w:tabs>
        <w:jc w:val="both"/>
        <w:rPr>
          <w:rFonts w:ascii="Arial" w:hAnsi="Arial" w:cs="Arial"/>
          <w:lang w:val="hy-AM"/>
        </w:rPr>
      </w:pPr>
      <w:r w:rsidRPr="00491B1C">
        <w:rPr>
          <w:rFonts w:ascii="Arial" w:hAnsi="Arial" w:cs="Arial"/>
          <w:lang w:val="hy-AM"/>
        </w:rPr>
        <w:t>Բուլղար ժողովրդի ազնիվ զավակ,կինովավերագրող Ցվետանա Պասկալևան,1991-1994թթ</w:t>
      </w:r>
      <w:r w:rsidRPr="00491B1C">
        <w:rPr>
          <w:rFonts w:ascii="Cambria Math" w:hAnsi="Cambria Math" w:cs="Cambria Math"/>
          <w:lang w:val="hy-AM"/>
        </w:rPr>
        <w:t>․</w:t>
      </w:r>
      <w:r w:rsidRPr="00491B1C">
        <w:rPr>
          <w:rFonts w:ascii="Arial" w:hAnsi="Arial" w:cs="Arial"/>
          <w:lang w:val="hy-AM"/>
        </w:rPr>
        <w:t xml:space="preserve"> </w:t>
      </w:r>
      <w:r w:rsidR="009C3E6D" w:rsidRPr="00491B1C">
        <w:rPr>
          <w:rFonts w:ascii="Arial" w:hAnsi="Arial" w:cs="Arial"/>
          <w:lang w:val="hy-AM"/>
        </w:rPr>
        <w:t>լինե</w:t>
      </w:r>
      <w:r w:rsidRPr="00491B1C">
        <w:rPr>
          <w:rFonts w:ascii="Arial" w:hAnsi="Arial" w:cs="Arial"/>
          <w:lang w:val="hy-AM"/>
        </w:rPr>
        <w:t>լով Լեռնային Ղարաբաղում,լուս</w:t>
      </w:r>
      <w:r w:rsidR="009C3E6D" w:rsidRPr="00491B1C">
        <w:rPr>
          <w:rFonts w:ascii="Arial" w:hAnsi="Arial" w:cs="Arial"/>
          <w:lang w:val="hy-AM"/>
        </w:rPr>
        <w:t>ա</w:t>
      </w:r>
      <w:r w:rsidRPr="00491B1C">
        <w:rPr>
          <w:rFonts w:ascii="Arial" w:hAnsi="Arial" w:cs="Arial"/>
          <w:lang w:val="hy-AM"/>
        </w:rPr>
        <w:t xml:space="preserve">բանել է </w:t>
      </w:r>
      <w:r w:rsidR="009C3E6D" w:rsidRPr="00491B1C">
        <w:rPr>
          <w:rFonts w:ascii="Arial" w:hAnsi="Arial" w:cs="Arial"/>
          <w:lang w:val="hy-AM"/>
        </w:rPr>
        <w:t>Ղար</w:t>
      </w:r>
      <w:r w:rsidRPr="00491B1C">
        <w:rPr>
          <w:rFonts w:ascii="Arial" w:hAnsi="Arial" w:cs="Arial"/>
          <w:lang w:val="hy-AM"/>
        </w:rPr>
        <w:t xml:space="preserve">աբաղի հիմնախնդիրը։Ռազմական թեժ կետերից նա բազմիցս </w:t>
      </w:r>
      <w:r w:rsidR="009C3E6D" w:rsidRPr="00491B1C">
        <w:rPr>
          <w:rFonts w:ascii="Arial" w:hAnsi="Arial" w:cs="Arial"/>
          <w:lang w:val="hy-AM"/>
        </w:rPr>
        <w:t>հեռուստահաղո</w:t>
      </w:r>
      <w:r w:rsidRPr="00491B1C">
        <w:rPr>
          <w:rFonts w:ascii="Arial" w:hAnsi="Arial" w:cs="Arial"/>
          <w:lang w:val="hy-AM"/>
        </w:rPr>
        <w:t xml:space="preserve">րդումներ է պատրաստել CNN,NBS </w:t>
      </w:r>
      <w:r w:rsidR="009C3E6D" w:rsidRPr="00491B1C">
        <w:rPr>
          <w:rFonts w:ascii="Arial" w:hAnsi="Arial" w:cs="Arial"/>
          <w:lang w:val="hy-AM"/>
        </w:rPr>
        <w:t>հեռուստաընկերությու</w:t>
      </w:r>
      <w:r w:rsidRPr="00491B1C">
        <w:rPr>
          <w:rFonts w:ascii="Arial" w:hAnsi="Arial" w:cs="Arial"/>
          <w:lang w:val="hy-AM"/>
        </w:rPr>
        <w:t>նների համար։</w:t>
      </w:r>
    </w:p>
    <w:p w:rsidR="00BF36E8" w:rsidRPr="00491B1C" w:rsidRDefault="00BF36E8" w:rsidP="00491B1C">
      <w:pPr>
        <w:pStyle w:val="a7"/>
        <w:tabs>
          <w:tab w:val="left" w:pos="4551"/>
        </w:tabs>
        <w:jc w:val="both"/>
        <w:rPr>
          <w:rFonts w:ascii="Arial" w:hAnsi="Arial" w:cs="Arial"/>
          <w:lang w:val="hy-AM"/>
        </w:rPr>
      </w:pPr>
      <w:r w:rsidRPr="00491B1C">
        <w:rPr>
          <w:rFonts w:ascii="Arial" w:hAnsi="Arial" w:cs="Arial"/>
          <w:lang w:val="hy-AM"/>
        </w:rPr>
        <w:t>1989թ</w:t>
      </w:r>
      <w:r w:rsidRPr="00491B1C">
        <w:rPr>
          <w:rFonts w:ascii="Cambria Math" w:hAnsi="Cambria Math" w:cs="Cambria Math"/>
          <w:lang w:val="hy-AM"/>
        </w:rPr>
        <w:t>․</w:t>
      </w:r>
      <w:r w:rsidRPr="00491B1C">
        <w:rPr>
          <w:rFonts w:ascii="Arial" w:hAnsi="Arial" w:cs="Arial"/>
          <w:lang w:val="hy-AM"/>
        </w:rPr>
        <w:t xml:space="preserve"> հունվարի 12-ին ԽՍՀՄ-ում </w:t>
      </w:r>
      <w:r w:rsidR="009C3E6D" w:rsidRPr="00491B1C">
        <w:rPr>
          <w:rFonts w:ascii="Arial" w:hAnsi="Arial" w:cs="Arial"/>
          <w:lang w:val="hy-AM"/>
        </w:rPr>
        <w:t>Գերա</w:t>
      </w:r>
      <w:r w:rsidRPr="00491B1C">
        <w:rPr>
          <w:rFonts w:ascii="Arial" w:hAnsi="Arial" w:cs="Arial"/>
          <w:lang w:val="hy-AM"/>
        </w:rPr>
        <w:t xml:space="preserve">գույն </w:t>
      </w:r>
      <w:r w:rsidR="009C3E6D" w:rsidRPr="00491B1C">
        <w:rPr>
          <w:rFonts w:ascii="Arial" w:hAnsi="Arial" w:cs="Arial"/>
          <w:lang w:val="hy-AM"/>
        </w:rPr>
        <w:t>խոր</w:t>
      </w:r>
      <w:r w:rsidRPr="00491B1C">
        <w:rPr>
          <w:rFonts w:ascii="Arial" w:hAnsi="Arial" w:cs="Arial"/>
          <w:lang w:val="hy-AM"/>
        </w:rPr>
        <w:t xml:space="preserve">հուրդը որոշում ընդունեց Լեռնային Ղարաբաղում կառավարման նոր ձև մտցնել։Նախատեսվում էր  ստեղծել 8 հոգուց </w:t>
      </w:r>
      <w:r w:rsidR="009C3E6D" w:rsidRPr="00491B1C">
        <w:rPr>
          <w:rFonts w:ascii="Arial" w:hAnsi="Arial" w:cs="Arial"/>
          <w:lang w:val="hy-AM"/>
        </w:rPr>
        <w:t>կա</w:t>
      </w:r>
      <w:r w:rsidRPr="00491B1C">
        <w:rPr>
          <w:rFonts w:ascii="Arial" w:hAnsi="Arial" w:cs="Arial"/>
          <w:lang w:val="hy-AM"/>
        </w:rPr>
        <w:t xml:space="preserve">զմված Հատուկ </w:t>
      </w:r>
      <w:r w:rsidR="009C3E6D" w:rsidRPr="00491B1C">
        <w:rPr>
          <w:rFonts w:ascii="Arial" w:hAnsi="Arial" w:cs="Arial"/>
          <w:lang w:val="hy-AM"/>
        </w:rPr>
        <w:t>կառավար</w:t>
      </w:r>
      <w:r w:rsidRPr="00491B1C">
        <w:rPr>
          <w:rFonts w:ascii="Arial" w:hAnsi="Arial" w:cs="Arial"/>
          <w:lang w:val="hy-AM"/>
        </w:rPr>
        <w:t>ման կոմիտե՝ԽՄԿԿ Կենտկոմի բաժնի վարիչ Ա</w:t>
      </w:r>
      <w:r w:rsidRPr="00491B1C">
        <w:rPr>
          <w:rFonts w:ascii="Cambria Math" w:hAnsi="Cambria Math" w:cs="Cambria Math"/>
          <w:lang w:val="hy-AM"/>
        </w:rPr>
        <w:t>․</w:t>
      </w:r>
      <w:r w:rsidRPr="00491B1C">
        <w:rPr>
          <w:rFonts w:ascii="Arial" w:hAnsi="Arial" w:cs="Arial"/>
          <w:lang w:val="hy-AM"/>
        </w:rPr>
        <w:t xml:space="preserve">Վոլսկու </w:t>
      </w:r>
      <w:r w:rsidR="009C3E6D" w:rsidRPr="00491B1C">
        <w:rPr>
          <w:rFonts w:ascii="Arial" w:hAnsi="Arial" w:cs="Arial"/>
          <w:lang w:val="hy-AM"/>
        </w:rPr>
        <w:t>գլխավորութ</w:t>
      </w:r>
      <w:r w:rsidRPr="00491B1C">
        <w:rPr>
          <w:rFonts w:ascii="Arial" w:hAnsi="Arial" w:cs="Arial"/>
          <w:lang w:val="hy-AM"/>
        </w:rPr>
        <w:t>յ</w:t>
      </w:r>
      <w:r w:rsidR="009C3E6D" w:rsidRPr="00491B1C">
        <w:rPr>
          <w:rFonts w:ascii="Arial" w:hAnsi="Arial" w:cs="Arial"/>
          <w:lang w:val="hy-AM"/>
        </w:rPr>
        <w:t>ա</w:t>
      </w:r>
      <w:r w:rsidRPr="00491B1C">
        <w:rPr>
          <w:rFonts w:ascii="Arial" w:hAnsi="Arial" w:cs="Arial"/>
          <w:lang w:val="hy-AM"/>
        </w:rPr>
        <w:t xml:space="preserve">մբ։Վերացվեց մարզկոմը։Հուլիս-օգոստոսին սկսվեց երրորդ մեծ բռնագաղթը,որի </w:t>
      </w:r>
      <w:r w:rsidR="009C3E6D" w:rsidRPr="00491B1C">
        <w:rPr>
          <w:rFonts w:ascii="Arial" w:hAnsi="Arial" w:cs="Arial"/>
          <w:lang w:val="hy-AM"/>
        </w:rPr>
        <w:t>հետև</w:t>
      </w:r>
      <w:r w:rsidRPr="00491B1C">
        <w:rPr>
          <w:rFonts w:ascii="Arial" w:hAnsi="Arial" w:cs="Arial"/>
          <w:lang w:val="hy-AM"/>
        </w:rPr>
        <w:t>ա</w:t>
      </w:r>
      <w:r w:rsidR="009C3E6D" w:rsidRPr="00491B1C">
        <w:rPr>
          <w:rFonts w:ascii="Arial" w:hAnsi="Arial" w:cs="Arial"/>
          <w:lang w:val="hy-AM"/>
        </w:rPr>
        <w:t>ն</w:t>
      </w:r>
      <w:r w:rsidRPr="00491B1C">
        <w:rPr>
          <w:rFonts w:ascii="Arial" w:hAnsi="Arial" w:cs="Arial"/>
          <w:lang w:val="hy-AM"/>
        </w:rPr>
        <w:t xml:space="preserve">քով հայաթափվեցին Կիրովաբադը,Մինգեչաուրը,Խանլարը,Շահումյանը և այլ </w:t>
      </w:r>
      <w:r w:rsidR="009C3E6D" w:rsidRPr="00491B1C">
        <w:rPr>
          <w:rFonts w:ascii="Arial" w:hAnsi="Arial" w:cs="Arial"/>
          <w:lang w:val="hy-AM"/>
        </w:rPr>
        <w:t>շրջաններ</w:t>
      </w:r>
      <w:r w:rsidRPr="00491B1C">
        <w:rPr>
          <w:rFonts w:ascii="Arial" w:hAnsi="Arial" w:cs="Arial"/>
          <w:lang w:val="hy-AM"/>
        </w:rPr>
        <w:t>ը։</w:t>
      </w:r>
    </w:p>
    <w:p w:rsidR="00BF36E8" w:rsidRPr="00491B1C" w:rsidRDefault="00BF36E8" w:rsidP="00491B1C">
      <w:pPr>
        <w:pStyle w:val="a7"/>
        <w:tabs>
          <w:tab w:val="left" w:pos="4551"/>
        </w:tabs>
        <w:jc w:val="both"/>
        <w:rPr>
          <w:rFonts w:ascii="Arial" w:hAnsi="Arial" w:cs="Arial"/>
          <w:lang w:val="hy-AM"/>
        </w:rPr>
      </w:pPr>
      <w:r w:rsidRPr="00491B1C">
        <w:rPr>
          <w:rFonts w:ascii="Arial" w:hAnsi="Arial" w:cs="Arial"/>
          <w:lang w:val="hy-AM"/>
        </w:rPr>
        <w:t xml:space="preserve">Հուլիսին </w:t>
      </w:r>
      <w:r w:rsidR="009C3E6D" w:rsidRPr="00491B1C">
        <w:rPr>
          <w:rFonts w:ascii="Arial" w:hAnsi="Arial" w:cs="Arial"/>
          <w:lang w:val="hy-AM"/>
        </w:rPr>
        <w:t>Ա</w:t>
      </w:r>
      <w:r w:rsidRPr="00491B1C">
        <w:rPr>
          <w:rFonts w:ascii="Arial" w:hAnsi="Arial" w:cs="Arial"/>
          <w:lang w:val="hy-AM"/>
        </w:rPr>
        <w:t xml:space="preserve">դրբեջանի կողմից փակվեցին Հայաստան և Արցախ տանող երկաթուղիներն ու ավտոճանապարհները։Իրենց </w:t>
      </w:r>
      <w:r w:rsidR="009C3E6D" w:rsidRPr="00491B1C">
        <w:rPr>
          <w:rFonts w:ascii="Arial" w:hAnsi="Arial" w:cs="Arial"/>
          <w:lang w:val="hy-AM"/>
        </w:rPr>
        <w:t>բնակավա</w:t>
      </w:r>
      <w:r w:rsidRPr="00491B1C">
        <w:rPr>
          <w:rFonts w:ascii="Arial" w:hAnsi="Arial" w:cs="Arial"/>
          <w:lang w:val="hy-AM"/>
        </w:rPr>
        <w:t xml:space="preserve">յրերը լքեցին 30 </w:t>
      </w:r>
      <w:r w:rsidR="0033205B" w:rsidRPr="00491B1C">
        <w:rPr>
          <w:rFonts w:ascii="Arial" w:hAnsi="Arial" w:cs="Arial"/>
          <w:lang w:val="hy-AM"/>
        </w:rPr>
        <w:t>հզ</w:t>
      </w:r>
      <w:r w:rsidR="0033205B" w:rsidRPr="00491B1C">
        <w:rPr>
          <w:rFonts w:ascii="Cambria Math" w:hAnsi="Cambria Math" w:cs="Cambria Math"/>
          <w:lang w:val="hy-AM"/>
        </w:rPr>
        <w:t>․</w:t>
      </w:r>
      <w:r w:rsidR="0033205B" w:rsidRPr="00491B1C">
        <w:rPr>
          <w:rFonts w:ascii="Arial" w:hAnsi="Arial" w:cs="Arial"/>
          <w:lang w:val="hy-AM"/>
        </w:rPr>
        <w:t xml:space="preserve"> հայեր։Ադրբեջանը շրջափակեց Արցախն ու Հ</w:t>
      </w:r>
      <w:r w:rsidR="009C3E6D" w:rsidRPr="00491B1C">
        <w:rPr>
          <w:rFonts w:ascii="Arial" w:hAnsi="Arial" w:cs="Arial"/>
          <w:lang w:val="hy-AM"/>
        </w:rPr>
        <w:t>ա</w:t>
      </w:r>
      <w:r w:rsidR="0033205B" w:rsidRPr="00491B1C">
        <w:rPr>
          <w:rFonts w:ascii="Arial" w:hAnsi="Arial" w:cs="Arial"/>
          <w:lang w:val="hy-AM"/>
        </w:rPr>
        <w:t>յաստանը,փակեց ՌՍՖՍՀ-ից եկող գազատարը,փակվեցին դպրոցները և բուհերը,սկսվեցին հովհարային անջատումները։</w:t>
      </w:r>
    </w:p>
    <w:p w:rsidR="0033205B" w:rsidRPr="00491B1C" w:rsidRDefault="009C3E6D" w:rsidP="00491B1C">
      <w:pPr>
        <w:pStyle w:val="a7"/>
        <w:tabs>
          <w:tab w:val="left" w:pos="4551"/>
        </w:tabs>
        <w:jc w:val="both"/>
        <w:rPr>
          <w:rFonts w:ascii="Arial" w:hAnsi="Arial" w:cs="Arial"/>
          <w:lang w:val="hy-AM"/>
        </w:rPr>
      </w:pPr>
      <w:r w:rsidRPr="00491B1C">
        <w:rPr>
          <w:rFonts w:ascii="Arial" w:hAnsi="Arial" w:cs="Arial"/>
          <w:lang w:val="hy-AM"/>
        </w:rPr>
        <w:t>Ազատ</w:t>
      </w:r>
      <w:r w:rsidR="0033205B" w:rsidRPr="00491B1C">
        <w:rPr>
          <w:rFonts w:ascii="Arial" w:hAnsi="Arial" w:cs="Arial"/>
          <w:lang w:val="hy-AM"/>
        </w:rPr>
        <w:t xml:space="preserve">ագրական </w:t>
      </w:r>
      <w:r w:rsidRPr="00491B1C">
        <w:rPr>
          <w:rFonts w:ascii="Arial" w:hAnsi="Arial" w:cs="Arial"/>
          <w:lang w:val="hy-AM"/>
        </w:rPr>
        <w:t xml:space="preserve">պայքարին </w:t>
      </w:r>
      <w:r w:rsidR="0033205B" w:rsidRPr="00491B1C">
        <w:rPr>
          <w:rFonts w:ascii="Arial" w:hAnsi="Arial" w:cs="Arial"/>
          <w:lang w:val="hy-AM"/>
        </w:rPr>
        <w:t xml:space="preserve">նվիրված </w:t>
      </w:r>
      <w:r w:rsidRPr="00491B1C">
        <w:rPr>
          <w:rFonts w:ascii="Arial" w:hAnsi="Arial" w:cs="Arial"/>
          <w:lang w:val="hy-AM"/>
        </w:rPr>
        <w:t xml:space="preserve"> </w:t>
      </w:r>
      <w:r w:rsidR="0033205B" w:rsidRPr="00491B1C">
        <w:rPr>
          <w:rFonts w:ascii="Arial" w:hAnsi="Arial" w:cs="Arial"/>
          <w:lang w:val="hy-AM"/>
        </w:rPr>
        <w:t xml:space="preserve">բոլոր ուժերը Հայաստանում համախմբելու համար </w:t>
      </w:r>
      <w:r w:rsidRPr="00491B1C">
        <w:rPr>
          <w:rFonts w:ascii="Arial" w:hAnsi="Arial" w:cs="Arial"/>
          <w:lang w:val="hy-AM"/>
        </w:rPr>
        <w:t>ձև</w:t>
      </w:r>
      <w:r w:rsidR="0033205B" w:rsidRPr="00491B1C">
        <w:rPr>
          <w:rFonts w:ascii="Arial" w:hAnsi="Arial" w:cs="Arial"/>
          <w:lang w:val="hy-AM"/>
        </w:rPr>
        <w:t xml:space="preserve">ավորվեց Հայոց համազգային շարժում( ՀՀՇ) </w:t>
      </w:r>
      <w:r w:rsidRPr="00491B1C">
        <w:rPr>
          <w:rFonts w:ascii="Arial" w:hAnsi="Arial" w:cs="Arial"/>
          <w:lang w:val="hy-AM"/>
        </w:rPr>
        <w:t>կազմակերպությու</w:t>
      </w:r>
      <w:r w:rsidR="0033205B" w:rsidRPr="00491B1C">
        <w:rPr>
          <w:rFonts w:ascii="Arial" w:hAnsi="Arial" w:cs="Arial"/>
          <w:lang w:val="hy-AM"/>
        </w:rPr>
        <w:t>նը։</w:t>
      </w:r>
    </w:p>
    <w:p w:rsidR="0033205B" w:rsidRPr="00491B1C" w:rsidRDefault="0033205B" w:rsidP="00491B1C">
      <w:pPr>
        <w:pStyle w:val="a7"/>
        <w:tabs>
          <w:tab w:val="left" w:pos="4551"/>
        </w:tabs>
        <w:jc w:val="both"/>
        <w:rPr>
          <w:rFonts w:ascii="Arial" w:hAnsi="Arial" w:cs="Arial"/>
          <w:lang w:val="hy-AM"/>
        </w:rPr>
      </w:pPr>
      <w:r w:rsidRPr="00491B1C">
        <w:rPr>
          <w:rFonts w:ascii="Arial" w:hAnsi="Arial" w:cs="Arial"/>
          <w:lang w:val="hy-AM"/>
        </w:rPr>
        <w:t>1982թ</w:t>
      </w:r>
      <w:r w:rsidRPr="00491B1C">
        <w:rPr>
          <w:rFonts w:ascii="Cambria Math" w:hAnsi="Cambria Math" w:cs="Cambria Math"/>
          <w:lang w:val="hy-AM"/>
        </w:rPr>
        <w:t>․</w:t>
      </w:r>
      <w:r w:rsidRPr="00491B1C">
        <w:rPr>
          <w:rFonts w:ascii="Arial" w:hAnsi="Arial" w:cs="Arial"/>
          <w:lang w:val="hy-AM"/>
        </w:rPr>
        <w:t xml:space="preserve"> </w:t>
      </w:r>
      <w:r w:rsidR="009C3E6D" w:rsidRPr="00491B1C">
        <w:rPr>
          <w:rFonts w:ascii="Arial" w:hAnsi="Arial" w:cs="Arial"/>
          <w:lang w:val="hy-AM"/>
        </w:rPr>
        <w:t>դեկտեմ</w:t>
      </w:r>
      <w:r w:rsidRPr="00491B1C">
        <w:rPr>
          <w:rFonts w:ascii="Arial" w:hAnsi="Arial" w:cs="Arial"/>
          <w:lang w:val="hy-AM"/>
        </w:rPr>
        <w:t>բերի 30-ին փակվեց &lt;&lt;Նաիրիտը&gt;&gt;,</w:t>
      </w:r>
      <w:r w:rsidR="009C3E6D" w:rsidRPr="00491B1C">
        <w:rPr>
          <w:rFonts w:ascii="Arial" w:hAnsi="Arial" w:cs="Arial"/>
          <w:lang w:val="hy-AM"/>
        </w:rPr>
        <w:t>որ</w:t>
      </w:r>
      <w:r w:rsidRPr="00491B1C">
        <w:rPr>
          <w:rFonts w:ascii="Arial" w:hAnsi="Arial" w:cs="Arial"/>
          <w:lang w:val="hy-AM"/>
        </w:rPr>
        <w:t>ը կաուչուկ էր արտահանում,</w:t>
      </w:r>
      <w:r w:rsidR="009C3E6D" w:rsidRPr="00491B1C">
        <w:rPr>
          <w:rFonts w:ascii="Arial" w:hAnsi="Arial" w:cs="Arial"/>
          <w:lang w:val="hy-AM"/>
        </w:rPr>
        <w:t>ի</w:t>
      </w:r>
      <w:r w:rsidRPr="00491B1C">
        <w:rPr>
          <w:rFonts w:ascii="Arial" w:hAnsi="Arial" w:cs="Arial"/>
          <w:lang w:val="hy-AM"/>
        </w:rPr>
        <w:t>սկ 1991թ</w:t>
      </w:r>
      <w:r w:rsidRPr="00491B1C">
        <w:rPr>
          <w:rFonts w:ascii="Cambria Math" w:hAnsi="Cambria Math" w:cs="Cambria Math"/>
          <w:lang w:val="hy-AM"/>
        </w:rPr>
        <w:t>․</w:t>
      </w:r>
      <w:r w:rsidRPr="00491B1C">
        <w:rPr>
          <w:rFonts w:ascii="Arial" w:hAnsi="Arial" w:cs="Arial"/>
          <w:lang w:val="hy-AM"/>
        </w:rPr>
        <w:t xml:space="preserve"> հուլիսի 1-ից վերագործարկվեց։</w:t>
      </w:r>
    </w:p>
    <w:p w:rsidR="0033205B" w:rsidRPr="00491B1C" w:rsidRDefault="0033205B" w:rsidP="00491B1C">
      <w:pPr>
        <w:pStyle w:val="a7"/>
        <w:tabs>
          <w:tab w:val="left" w:pos="4551"/>
        </w:tabs>
        <w:jc w:val="both"/>
        <w:rPr>
          <w:rFonts w:ascii="Arial" w:hAnsi="Arial" w:cs="Arial"/>
          <w:lang w:val="hy-AM"/>
        </w:rPr>
      </w:pPr>
      <w:r w:rsidRPr="00491B1C">
        <w:rPr>
          <w:rFonts w:ascii="Arial" w:hAnsi="Arial" w:cs="Arial"/>
          <w:lang w:val="hy-AM"/>
        </w:rPr>
        <w:t>Ադրբեջանի ժողովրդակ</w:t>
      </w:r>
      <w:r w:rsidR="009C3E6D" w:rsidRPr="00491B1C">
        <w:rPr>
          <w:rFonts w:ascii="Arial" w:hAnsi="Arial" w:cs="Arial"/>
          <w:lang w:val="hy-AM"/>
        </w:rPr>
        <w:t>ա</w:t>
      </w:r>
      <w:r w:rsidRPr="00491B1C">
        <w:rPr>
          <w:rFonts w:ascii="Arial" w:hAnsi="Arial" w:cs="Arial"/>
          <w:lang w:val="hy-AM"/>
        </w:rPr>
        <w:t>ն ճակատը 1990թ</w:t>
      </w:r>
      <w:r w:rsidRPr="00491B1C">
        <w:rPr>
          <w:rFonts w:ascii="Cambria Math" w:hAnsi="Cambria Math" w:cs="Cambria Math"/>
          <w:lang w:val="hy-AM"/>
        </w:rPr>
        <w:t>․</w:t>
      </w:r>
      <w:r w:rsidRPr="00491B1C">
        <w:rPr>
          <w:rFonts w:ascii="Arial" w:hAnsi="Arial" w:cs="Arial"/>
          <w:lang w:val="hy-AM"/>
        </w:rPr>
        <w:t xml:space="preserve"> հունվարին</w:t>
      </w:r>
      <w:r w:rsidR="009C3E6D" w:rsidRPr="00491B1C">
        <w:rPr>
          <w:rFonts w:ascii="Arial" w:hAnsi="Arial" w:cs="Arial"/>
          <w:lang w:val="hy-AM"/>
        </w:rPr>
        <w:t xml:space="preserve"> Բաք</w:t>
      </w:r>
      <w:r w:rsidRPr="00491B1C">
        <w:rPr>
          <w:rFonts w:ascii="Arial" w:hAnsi="Arial" w:cs="Arial"/>
          <w:lang w:val="hy-AM"/>
        </w:rPr>
        <w:t xml:space="preserve">վում  սանձազերծվեց հայերի զանգվածային </w:t>
      </w:r>
      <w:r w:rsidR="009C3E6D" w:rsidRPr="00491B1C">
        <w:rPr>
          <w:rFonts w:ascii="Arial" w:hAnsi="Arial" w:cs="Arial"/>
          <w:lang w:val="hy-AM"/>
        </w:rPr>
        <w:t>ջար</w:t>
      </w:r>
      <w:r w:rsidRPr="00491B1C">
        <w:rPr>
          <w:rFonts w:ascii="Arial" w:hAnsi="Arial" w:cs="Arial"/>
          <w:lang w:val="hy-AM"/>
        </w:rPr>
        <w:t>դեր։</w:t>
      </w:r>
    </w:p>
    <w:p w:rsidR="0033205B" w:rsidRPr="00491B1C" w:rsidRDefault="0033205B" w:rsidP="00491B1C">
      <w:pPr>
        <w:pStyle w:val="a7"/>
        <w:tabs>
          <w:tab w:val="left" w:pos="4551"/>
        </w:tabs>
        <w:jc w:val="both"/>
        <w:rPr>
          <w:rFonts w:ascii="Arial" w:hAnsi="Arial" w:cs="Arial"/>
          <w:lang w:val="hy-AM"/>
        </w:rPr>
      </w:pPr>
      <w:r w:rsidRPr="00491B1C">
        <w:rPr>
          <w:rFonts w:ascii="Arial" w:hAnsi="Arial" w:cs="Arial"/>
          <w:lang w:val="hy-AM"/>
        </w:rPr>
        <w:t>1990թ</w:t>
      </w:r>
      <w:r w:rsidRPr="00491B1C">
        <w:rPr>
          <w:rFonts w:ascii="Cambria Math" w:hAnsi="Cambria Math" w:cs="Cambria Math"/>
          <w:lang w:val="hy-AM"/>
        </w:rPr>
        <w:t>․</w:t>
      </w:r>
      <w:r w:rsidRPr="00491B1C">
        <w:rPr>
          <w:rFonts w:ascii="Arial" w:hAnsi="Arial" w:cs="Arial"/>
          <w:lang w:val="hy-AM"/>
        </w:rPr>
        <w:t xml:space="preserve"> հունվարի 12-ին </w:t>
      </w:r>
      <w:r w:rsidR="009C3E6D" w:rsidRPr="00491B1C">
        <w:rPr>
          <w:rFonts w:ascii="Arial" w:hAnsi="Arial" w:cs="Arial"/>
          <w:lang w:val="hy-AM"/>
        </w:rPr>
        <w:t>Ա</w:t>
      </w:r>
      <w:r w:rsidRPr="00491B1C">
        <w:rPr>
          <w:rFonts w:ascii="Arial" w:hAnsi="Arial" w:cs="Arial"/>
          <w:lang w:val="hy-AM"/>
        </w:rPr>
        <w:t xml:space="preserve">դրբեջանի Գերագույն խորհրդի նախագահությունը ստեղծեց հանրապետական կազմկոմիտե։Այն </w:t>
      </w:r>
      <w:r w:rsidR="009C3E6D" w:rsidRPr="00491B1C">
        <w:rPr>
          <w:rFonts w:ascii="Arial" w:hAnsi="Arial" w:cs="Arial"/>
          <w:lang w:val="hy-AM"/>
        </w:rPr>
        <w:t>գլխավորու</w:t>
      </w:r>
      <w:r w:rsidRPr="00491B1C">
        <w:rPr>
          <w:rFonts w:ascii="Arial" w:hAnsi="Arial" w:cs="Arial"/>
          <w:lang w:val="hy-AM"/>
        </w:rPr>
        <w:t>մ էր Ադրբեջանի Կոմկուսի կենտկոմի երկրորդ քարտուղար հայատյաց Վ</w:t>
      </w:r>
      <w:r w:rsidRPr="00491B1C">
        <w:rPr>
          <w:rFonts w:ascii="Cambria Math" w:hAnsi="Cambria Math" w:cs="Cambria Math"/>
          <w:lang w:val="hy-AM"/>
        </w:rPr>
        <w:t>․</w:t>
      </w:r>
      <w:r w:rsidRPr="00491B1C">
        <w:rPr>
          <w:rFonts w:ascii="Arial" w:hAnsi="Arial" w:cs="Arial"/>
          <w:lang w:val="hy-AM"/>
        </w:rPr>
        <w:t>Պոլյանիչկոն։</w:t>
      </w:r>
    </w:p>
    <w:p w:rsidR="0033205B" w:rsidRPr="00491B1C" w:rsidRDefault="0033205B" w:rsidP="00491B1C">
      <w:pPr>
        <w:pStyle w:val="a7"/>
        <w:tabs>
          <w:tab w:val="left" w:pos="4551"/>
        </w:tabs>
        <w:jc w:val="both"/>
        <w:rPr>
          <w:rFonts w:ascii="Arial" w:hAnsi="Arial" w:cs="Arial"/>
          <w:lang w:val="hy-AM"/>
        </w:rPr>
      </w:pPr>
      <w:r w:rsidRPr="00491B1C">
        <w:rPr>
          <w:rFonts w:ascii="Arial" w:hAnsi="Arial" w:cs="Arial"/>
          <w:lang w:val="hy-AM"/>
        </w:rPr>
        <w:t>1990թ</w:t>
      </w:r>
      <w:r w:rsidRPr="00491B1C">
        <w:rPr>
          <w:rFonts w:ascii="Cambria Math" w:hAnsi="Cambria Math" w:cs="Cambria Math"/>
          <w:lang w:val="hy-AM"/>
        </w:rPr>
        <w:t>․</w:t>
      </w:r>
      <w:r w:rsidRPr="00491B1C">
        <w:rPr>
          <w:rFonts w:ascii="Arial" w:hAnsi="Arial" w:cs="Arial"/>
          <w:lang w:val="hy-AM"/>
        </w:rPr>
        <w:t xml:space="preserve"> փետրվարին հայաթափվեցին Շահումյանի շրջանի Ազատ և </w:t>
      </w:r>
      <w:r w:rsidR="009C3E6D" w:rsidRPr="00491B1C">
        <w:rPr>
          <w:rFonts w:ascii="Arial" w:hAnsi="Arial" w:cs="Arial"/>
          <w:lang w:val="hy-AM"/>
        </w:rPr>
        <w:t>Կ</w:t>
      </w:r>
      <w:r w:rsidRPr="00491B1C">
        <w:rPr>
          <w:rFonts w:ascii="Arial" w:hAnsi="Arial" w:cs="Arial"/>
          <w:lang w:val="hy-AM"/>
        </w:rPr>
        <w:t>ամո գյուղերը։</w:t>
      </w:r>
    </w:p>
    <w:p w:rsidR="0033205B" w:rsidRPr="00491B1C" w:rsidRDefault="0033205B" w:rsidP="00491B1C">
      <w:pPr>
        <w:pStyle w:val="a7"/>
        <w:tabs>
          <w:tab w:val="left" w:pos="4551"/>
        </w:tabs>
        <w:jc w:val="both"/>
        <w:rPr>
          <w:rFonts w:ascii="Arial" w:hAnsi="Arial" w:cs="Arial"/>
          <w:lang w:val="hy-AM"/>
        </w:rPr>
      </w:pPr>
      <w:r w:rsidRPr="00491B1C">
        <w:rPr>
          <w:rFonts w:ascii="Arial" w:hAnsi="Arial" w:cs="Arial"/>
          <w:lang w:val="hy-AM"/>
        </w:rPr>
        <w:t xml:space="preserve">Հունվար-փետրվար </w:t>
      </w:r>
      <w:r w:rsidR="009C3E6D" w:rsidRPr="00491B1C">
        <w:rPr>
          <w:rFonts w:ascii="Arial" w:hAnsi="Arial" w:cs="Arial"/>
          <w:lang w:val="hy-AM"/>
        </w:rPr>
        <w:t>ամի</w:t>
      </w:r>
      <w:r w:rsidRPr="00491B1C">
        <w:rPr>
          <w:rFonts w:ascii="Arial" w:hAnsi="Arial" w:cs="Arial"/>
          <w:lang w:val="hy-AM"/>
        </w:rPr>
        <w:t xml:space="preserve">սներին ադրբեջանական զինված բանդաները հարձակումներ սկսեցին նաև Հայաստանի </w:t>
      </w:r>
      <w:r w:rsidR="009C3E6D" w:rsidRPr="00491B1C">
        <w:rPr>
          <w:rFonts w:ascii="Arial" w:hAnsi="Arial" w:cs="Arial"/>
          <w:lang w:val="hy-AM"/>
        </w:rPr>
        <w:t>սահմ</w:t>
      </w:r>
      <w:r w:rsidRPr="00491B1C">
        <w:rPr>
          <w:rFonts w:ascii="Arial" w:hAnsi="Arial" w:cs="Arial"/>
          <w:lang w:val="hy-AM"/>
        </w:rPr>
        <w:t>անների ամբողջ երկայնքով։Ինքնապա</w:t>
      </w:r>
      <w:r w:rsidR="009C3E6D" w:rsidRPr="00491B1C">
        <w:rPr>
          <w:rFonts w:ascii="Arial" w:hAnsi="Arial" w:cs="Arial"/>
          <w:lang w:val="hy-AM"/>
        </w:rPr>
        <w:t>շտպ</w:t>
      </w:r>
      <w:r w:rsidRPr="00491B1C">
        <w:rPr>
          <w:rFonts w:ascii="Arial" w:hAnsi="Arial" w:cs="Arial"/>
          <w:lang w:val="hy-AM"/>
        </w:rPr>
        <w:t>անական ջոկատներն հակահարված տվեցին թշնամուն։Դրանցից էին &lt;&lt;Սասունցի Դավիթը</w:t>
      </w:r>
      <w:r w:rsidR="009C3E6D" w:rsidRPr="00491B1C">
        <w:rPr>
          <w:rFonts w:ascii="Arial" w:hAnsi="Arial" w:cs="Arial"/>
          <w:lang w:val="hy-AM"/>
        </w:rPr>
        <w:t>&gt;&gt;,</w:t>
      </w:r>
      <w:r w:rsidRPr="00491B1C">
        <w:rPr>
          <w:rFonts w:ascii="Arial" w:hAnsi="Arial" w:cs="Arial"/>
          <w:lang w:val="hy-AM"/>
        </w:rPr>
        <w:t>&lt;Մուշը&gt;&gt;</w:t>
      </w:r>
      <w:r w:rsidR="009C3E6D" w:rsidRPr="00491B1C">
        <w:rPr>
          <w:rFonts w:ascii="Arial" w:hAnsi="Arial" w:cs="Arial"/>
          <w:lang w:val="hy-AM"/>
        </w:rPr>
        <w:t>,</w:t>
      </w:r>
      <w:r w:rsidRPr="00491B1C">
        <w:rPr>
          <w:rFonts w:ascii="Arial" w:hAnsi="Arial" w:cs="Arial"/>
          <w:lang w:val="hy-AM"/>
        </w:rPr>
        <w:t>&lt;&lt;&lt;Արաբոն&gt;&gt;,</w:t>
      </w:r>
      <w:r w:rsidR="009C3E6D" w:rsidRPr="00491B1C">
        <w:rPr>
          <w:rFonts w:ascii="Arial" w:hAnsi="Arial" w:cs="Arial"/>
          <w:lang w:val="hy-AM"/>
        </w:rPr>
        <w:t>&lt;&lt;</w:t>
      </w:r>
      <w:r w:rsidRPr="00491B1C">
        <w:rPr>
          <w:rFonts w:ascii="Arial" w:hAnsi="Arial" w:cs="Arial"/>
          <w:lang w:val="hy-AM"/>
        </w:rPr>
        <w:t>Մեծն Տիգրանը&gt;&gt;&lt;&lt;Զորավար</w:t>
      </w:r>
      <w:r w:rsidR="00743D0C" w:rsidRPr="00491B1C">
        <w:rPr>
          <w:rFonts w:ascii="Arial" w:hAnsi="Arial" w:cs="Arial"/>
          <w:lang w:val="hy-AM"/>
        </w:rPr>
        <w:t xml:space="preserve"> Անդրանիկը&gt;&gt;&lt;&lt;Մխիթար Սպարապետը&gt;&gt; և </w:t>
      </w:r>
      <w:r w:rsidR="009C3E6D" w:rsidRPr="00491B1C">
        <w:rPr>
          <w:rFonts w:ascii="Arial" w:hAnsi="Arial" w:cs="Arial"/>
          <w:lang w:val="hy-AM"/>
        </w:rPr>
        <w:t>այ</w:t>
      </w:r>
      <w:r w:rsidR="00743D0C" w:rsidRPr="00491B1C">
        <w:rPr>
          <w:rFonts w:ascii="Arial" w:hAnsi="Arial" w:cs="Arial"/>
          <w:lang w:val="hy-AM"/>
        </w:rPr>
        <w:t>լն։Նրանք կասեցրին Երասխավանի,Վայքի,Գորիսի,Մեղրու,Կապանի,</w:t>
      </w:r>
      <w:r w:rsidR="009C3E6D" w:rsidRPr="00491B1C">
        <w:rPr>
          <w:rFonts w:ascii="Arial" w:hAnsi="Arial" w:cs="Arial"/>
          <w:lang w:val="hy-AM"/>
        </w:rPr>
        <w:t>Տ</w:t>
      </w:r>
      <w:r w:rsidR="00743D0C" w:rsidRPr="00491B1C">
        <w:rPr>
          <w:rFonts w:ascii="Arial" w:hAnsi="Arial" w:cs="Arial"/>
          <w:lang w:val="hy-AM"/>
        </w:rPr>
        <w:t xml:space="preserve">ավուշի,Իջևանի և սահմանամերձ այլ շրջանների վրա կատարված հարձակումները։Այդ մարտերում զոհվում են </w:t>
      </w:r>
      <w:r w:rsidR="009C3E6D" w:rsidRPr="00491B1C">
        <w:rPr>
          <w:rFonts w:ascii="Arial" w:hAnsi="Arial" w:cs="Arial"/>
          <w:lang w:val="hy-AM"/>
        </w:rPr>
        <w:t>Մով</w:t>
      </w:r>
      <w:r w:rsidR="00743D0C" w:rsidRPr="00491B1C">
        <w:rPr>
          <w:rFonts w:ascii="Arial" w:hAnsi="Arial" w:cs="Arial"/>
          <w:lang w:val="hy-AM"/>
        </w:rPr>
        <w:t>սես Գորգիսյանը,Երվանդ Սաղումյանը,Կամո Աբովյանը և ուրիշներ։Ինքնապաշտպանակա</w:t>
      </w:r>
      <w:r w:rsidR="009C3E6D" w:rsidRPr="00491B1C">
        <w:rPr>
          <w:rFonts w:ascii="Arial" w:hAnsi="Arial" w:cs="Arial"/>
          <w:lang w:val="hy-AM"/>
        </w:rPr>
        <w:t>ն</w:t>
      </w:r>
      <w:r w:rsidR="00743D0C" w:rsidRPr="00491B1C">
        <w:rPr>
          <w:rFonts w:ascii="Arial" w:hAnsi="Arial" w:cs="Arial"/>
          <w:lang w:val="hy-AM"/>
        </w:rPr>
        <w:t xml:space="preserve"> ջոկատների հրամանատար Վազգեն Սարգսյանի </w:t>
      </w:r>
      <w:r w:rsidR="009C3E6D" w:rsidRPr="00491B1C">
        <w:rPr>
          <w:rFonts w:ascii="Arial" w:hAnsi="Arial" w:cs="Arial"/>
          <w:lang w:val="hy-AM"/>
        </w:rPr>
        <w:t>շնորհի</w:t>
      </w:r>
      <w:r w:rsidR="00743D0C" w:rsidRPr="00491B1C">
        <w:rPr>
          <w:rFonts w:ascii="Arial" w:hAnsi="Arial" w:cs="Arial"/>
          <w:lang w:val="hy-AM"/>
        </w:rPr>
        <w:t xml:space="preserve">վ էր,որ թշնամին չկարողացավ ղեպքերին </w:t>
      </w:r>
      <w:r w:rsidR="009C3E6D" w:rsidRPr="00491B1C">
        <w:rPr>
          <w:rFonts w:ascii="Arial" w:hAnsi="Arial" w:cs="Arial"/>
          <w:lang w:val="hy-AM"/>
        </w:rPr>
        <w:t>Սումգայի</w:t>
      </w:r>
      <w:r w:rsidR="00743D0C" w:rsidRPr="00491B1C">
        <w:rPr>
          <w:rFonts w:ascii="Arial" w:hAnsi="Arial" w:cs="Arial"/>
          <w:lang w:val="hy-AM"/>
        </w:rPr>
        <w:t xml:space="preserve">թի կամ էլ Բաքվի </w:t>
      </w:r>
      <w:r w:rsidR="009C3E6D" w:rsidRPr="00491B1C">
        <w:rPr>
          <w:rFonts w:ascii="Arial" w:hAnsi="Arial" w:cs="Arial"/>
          <w:lang w:val="hy-AM"/>
        </w:rPr>
        <w:t>նման</w:t>
      </w:r>
      <w:r w:rsidR="00743D0C" w:rsidRPr="00491B1C">
        <w:rPr>
          <w:rFonts w:ascii="Arial" w:hAnsi="Arial" w:cs="Arial"/>
          <w:lang w:val="hy-AM"/>
        </w:rPr>
        <w:t xml:space="preserve"> ընթացք տալ։</w:t>
      </w:r>
    </w:p>
    <w:p w:rsidR="00743D0C" w:rsidRPr="00491B1C" w:rsidRDefault="00743D0C" w:rsidP="00491B1C">
      <w:pPr>
        <w:pStyle w:val="a7"/>
        <w:tabs>
          <w:tab w:val="left" w:pos="4551"/>
        </w:tabs>
        <w:jc w:val="both"/>
        <w:rPr>
          <w:rFonts w:ascii="Arial" w:hAnsi="Arial" w:cs="Arial"/>
          <w:lang w:val="hy-AM"/>
        </w:rPr>
      </w:pPr>
      <w:r w:rsidRPr="00491B1C">
        <w:rPr>
          <w:rFonts w:ascii="Arial" w:hAnsi="Arial" w:cs="Arial"/>
          <w:lang w:val="hy-AM"/>
        </w:rPr>
        <w:t>1990թ</w:t>
      </w:r>
      <w:r w:rsidRPr="00491B1C">
        <w:rPr>
          <w:rFonts w:ascii="Cambria Math" w:hAnsi="Cambria Math" w:cs="Cambria Math"/>
          <w:lang w:val="hy-AM"/>
        </w:rPr>
        <w:t>․</w:t>
      </w:r>
      <w:r w:rsidRPr="00491B1C">
        <w:rPr>
          <w:rFonts w:ascii="Arial" w:hAnsi="Arial" w:cs="Arial"/>
          <w:lang w:val="hy-AM"/>
        </w:rPr>
        <w:t xml:space="preserve"> մայիսի 20-ին հունիսի 3-ին տեղի ունեցան Գերագույն խորհրդի </w:t>
      </w:r>
      <w:r w:rsidR="006376B5" w:rsidRPr="00491B1C">
        <w:rPr>
          <w:rFonts w:ascii="Arial" w:hAnsi="Arial" w:cs="Arial"/>
          <w:lang w:val="hy-AM"/>
        </w:rPr>
        <w:t>ընտ</w:t>
      </w:r>
      <w:r w:rsidRPr="00491B1C">
        <w:rPr>
          <w:rFonts w:ascii="Arial" w:hAnsi="Arial" w:cs="Arial"/>
          <w:lang w:val="hy-AM"/>
        </w:rPr>
        <w:t xml:space="preserve">րություններ։Ընտրական պայքարը ընթացավ </w:t>
      </w:r>
      <w:r w:rsidR="006376B5" w:rsidRPr="00491B1C">
        <w:rPr>
          <w:rFonts w:ascii="Arial" w:hAnsi="Arial" w:cs="Arial"/>
          <w:lang w:val="hy-AM"/>
        </w:rPr>
        <w:t>ՀՀ</w:t>
      </w:r>
      <w:r w:rsidRPr="00491B1C">
        <w:rPr>
          <w:rFonts w:ascii="Arial" w:hAnsi="Arial" w:cs="Arial"/>
          <w:lang w:val="hy-AM"/>
        </w:rPr>
        <w:t>Շ-ի և ՀԿԿ-ի միջև։Նորընտիր պատգամավորների թվում էին ԱԻ</w:t>
      </w:r>
      <w:r w:rsidR="006376B5" w:rsidRPr="00491B1C">
        <w:rPr>
          <w:rFonts w:ascii="Arial" w:hAnsi="Arial" w:cs="Arial"/>
          <w:lang w:val="hy-AM"/>
        </w:rPr>
        <w:t>Մ</w:t>
      </w:r>
      <w:r w:rsidRPr="00491B1C">
        <w:rPr>
          <w:rFonts w:ascii="Arial" w:hAnsi="Arial" w:cs="Arial"/>
          <w:lang w:val="hy-AM"/>
        </w:rPr>
        <w:t xml:space="preserve">-ի նախագահ Պարույր Հայրիկյանը,Հայաստանի </w:t>
      </w:r>
      <w:r w:rsidR="006376B5" w:rsidRPr="00491B1C">
        <w:rPr>
          <w:rFonts w:ascii="Arial" w:hAnsi="Arial" w:cs="Arial"/>
          <w:lang w:val="hy-AM"/>
        </w:rPr>
        <w:lastRenderedPageBreak/>
        <w:t>հանրա</w:t>
      </w:r>
      <w:r w:rsidRPr="00491B1C">
        <w:rPr>
          <w:rFonts w:ascii="Arial" w:hAnsi="Arial" w:cs="Arial"/>
          <w:lang w:val="hy-AM"/>
        </w:rPr>
        <w:t xml:space="preserve">պետական </w:t>
      </w:r>
      <w:r w:rsidR="006376B5" w:rsidRPr="00491B1C">
        <w:rPr>
          <w:rFonts w:ascii="Arial" w:hAnsi="Arial" w:cs="Arial"/>
          <w:lang w:val="hy-AM"/>
        </w:rPr>
        <w:t>կուսակցութ</w:t>
      </w:r>
      <w:r w:rsidRPr="00491B1C">
        <w:rPr>
          <w:rFonts w:ascii="Arial" w:hAnsi="Arial" w:cs="Arial"/>
          <w:lang w:val="hy-AM"/>
        </w:rPr>
        <w:t>յ</w:t>
      </w:r>
      <w:r w:rsidR="006376B5" w:rsidRPr="00491B1C">
        <w:rPr>
          <w:rFonts w:ascii="Arial" w:hAnsi="Arial" w:cs="Arial"/>
          <w:lang w:val="hy-AM"/>
        </w:rPr>
        <w:t>ա</w:t>
      </w:r>
      <w:r w:rsidRPr="00491B1C">
        <w:rPr>
          <w:rFonts w:ascii="Arial" w:hAnsi="Arial" w:cs="Arial"/>
          <w:lang w:val="hy-AM"/>
        </w:rPr>
        <w:t xml:space="preserve">ն հիմնադիր Աշոտ Նավասարդյանը։Գերագույն խորհրդի նախագահ </w:t>
      </w:r>
      <w:r w:rsidR="006376B5" w:rsidRPr="00491B1C">
        <w:rPr>
          <w:rFonts w:ascii="Arial" w:hAnsi="Arial" w:cs="Arial"/>
          <w:lang w:val="hy-AM"/>
        </w:rPr>
        <w:t>ընտր</w:t>
      </w:r>
      <w:r w:rsidRPr="00491B1C">
        <w:rPr>
          <w:rFonts w:ascii="Arial" w:hAnsi="Arial" w:cs="Arial"/>
          <w:lang w:val="hy-AM"/>
        </w:rPr>
        <w:t xml:space="preserve">վեց Լևոն Տեր-Պետրոսյանը։Նախարարների խորհրդի նախագահ նշանակվեց </w:t>
      </w:r>
      <w:r w:rsidR="006376B5" w:rsidRPr="00491B1C">
        <w:rPr>
          <w:rFonts w:ascii="Arial" w:hAnsi="Arial" w:cs="Arial"/>
          <w:lang w:val="hy-AM"/>
        </w:rPr>
        <w:t>ՀՀՇ</w:t>
      </w:r>
      <w:r w:rsidRPr="00491B1C">
        <w:rPr>
          <w:rFonts w:ascii="Arial" w:hAnsi="Arial" w:cs="Arial"/>
          <w:lang w:val="hy-AM"/>
        </w:rPr>
        <w:t xml:space="preserve"> </w:t>
      </w:r>
      <w:r w:rsidR="006376B5" w:rsidRPr="00491B1C">
        <w:rPr>
          <w:rFonts w:ascii="Arial" w:hAnsi="Arial" w:cs="Arial"/>
          <w:lang w:val="hy-AM"/>
        </w:rPr>
        <w:t>վարչութ</w:t>
      </w:r>
      <w:r w:rsidRPr="00491B1C">
        <w:rPr>
          <w:rFonts w:ascii="Arial" w:hAnsi="Arial" w:cs="Arial"/>
          <w:lang w:val="hy-AM"/>
        </w:rPr>
        <w:t>յ</w:t>
      </w:r>
      <w:r w:rsidR="006376B5" w:rsidRPr="00491B1C">
        <w:rPr>
          <w:rFonts w:ascii="Arial" w:hAnsi="Arial" w:cs="Arial"/>
          <w:lang w:val="hy-AM"/>
        </w:rPr>
        <w:t>ա</w:t>
      </w:r>
      <w:r w:rsidRPr="00491B1C">
        <w:rPr>
          <w:rFonts w:ascii="Arial" w:hAnsi="Arial" w:cs="Arial"/>
          <w:lang w:val="hy-AM"/>
        </w:rPr>
        <w:t xml:space="preserve">ն և Ղարաբաղյան շարժման Հայաստանի կոմիտեի անդամ Վազգեն </w:t>
      </w:r>
      <w:r w:rsidR="006376B5" w:rsidRPr="00491B1C">
        <w:rPr>
          <w:rFonts w:ascii="Arial" w:hAnsi="Arial" w:cs="Arial"/>
          <w:lang w:val="hy-AM"/>
        </w:rPr>
        <w:t>Մանուկյա</w:t>
      </w:r>
      <w:r w:rsidRPr="00491B1C">
        <w:rPr>
          <w:rFonts w:ascii="Arial" w:hAnsi="Arial" w:cs="Arial"/>
          <w:lang w:val="hy-AM"/>
        </w:rPr>
        <w:t>նը։</w:t>
      </w:r>
    </w:p>
    <w:p w:rsidR="00743D0C" w:rsidRPr="00491B1C" w:rsidRDefault="00743D0C" w:rsidP="00491B1C">
      <w:pPr>
        <w:pStyle w:val="a7"/>
        <w:tabs>
          <w:tab w:val="left" w:pos="4551"/>
        </w:tabs>
        <w:jc w:val="both"/>
        <w:rPr>
          <w:rFonts w:ascii="Arial" w:hAnsi="Arial" w:cs="Arial"/>
          <w:lang w:val="hy-AM"/>
        </w:rPr>
      </w:pPr>
      <w:r w:rsidRPr="00491B1C">
        <w:rPr>
          <w:rFonts w:ascii="Arial" w:hAnsi="Arial" w:cs="Arial"/>
          <w:lang w:val="hy-AM"/>
        </w:rPr>
        <w:t>1990թ</w:t>
      </w:r>
      <w:r w:rsidRPr="00491B1C">
        <w:rPr>
          <w:rFonts w:ascii="Cambria Math" w:hAnsi="Cambria Math" w:cs="Cambria Math"/>
          <w:lang w:val="hy-AM"/>
        </w:rPr>
        <w:t>․</w:t>
      </w:r>
      <w:r w:rsidR="00AD7561" w:rsidRPr="00491B1C">
        <w:rPr>
          <w:rFonts w:ascii="Arial" w:hAnsi="Arial" w:cs="Arial"/>
          <w:lang w:val="hy-AM"/>
        </w:rPr>
        <w:t xml:space="preserve"> օգոստո</w:t>
      </w:r>
      <w:r w:rsidR="006376B5" w:rsidRPr="00491B1C">
        <w:rPr>
          <w:rFonts w:ascii="Arial" w:hAnsi="Arial" w:cs="Arial"/>
          <w:lang w:val="hy-AM"/>
        </w:rPr>
        <w:t>ս</w:t>
      </w:r>
      <w:r w:rsidR="00AD7561" w:rsidRPr="00491B1C">
        <w:rPr>
          <w:rFonts w:ascii="Arial" w:hAnsi="Arial" w:cs="Arial"/>
          <w:lang w:val="hy-AM"/>
        </w:rPr>
        <w:t xml:space="preserve">ի 23-ին Հայաստանի Գերագույն խորհրդի առաջին նստաշրջանն ընդունեց &lt;&lt;Հռչակագիր Հայաստանի </w:t>
      </w:r>
      <w:r w:rsidR="006376B5" w:rsidRPr="00491B1C">
        <w:rPr>
          <w:rFonts w:ascii="Arial" w:hAnsi="Arial" w:cs="Arial"/>
          <w:lang w:val="hy-AM"/>
        </w:rPr>
        <w:t>անկախութ</w:t>
      </w:r>
      <w:r w:rsidR="00AD7561" w:rsidRPr="00491B1C">
        <w:rPr>
          <w:rFonts w:ascii="Arial" w:hAnsi="Arial" w:cs="Arial"/>
          <w:lang w:val="hy-AM"/>
        </w:rPr>
        <w:t>յ</w:t>
      </w:r>
      <w:r w:rsidR="006376B5" w:rsidRPr="00491B1C">
        <w:rPr>
          <w:rFonts w:ascii="Arial" w:hAnsi="Arial" w:cs="Arial"/>
          <w:lang w:val="hy-AM"/>
        </w:rPr>
        <w:t>ան</w:t>
      </w:r>
      <w:r w:rsidR="00AD7561" w:rsidRPr="00491B1C">
        <w:rPr>
          <w:rFonts w:ascii="Arial" w:hAnsi="Arial" w:cs="Arial"/>
          <w:lang w:val="hy-AM"/>
        </w:rPr>
        <w:t xml:space="preserve">  մասին&gt;&gt;։</w:t>
      </w:r>
    </w:p>
    <w:p w:rsidR="00AD7561" w:rsidRPr="00491B1C" w:rsidRDefault="00AD7561" w:rsidP="00491B1C">
      <w:pPr>
        <w:pStyle w:val="a7"/>
        <w:tabs>
          <w:tab w:val="left" w:pos="4551"/>
        </w:tabs>
        <w:jc w:val="both"/>
        <w:rPr>
          <w:rFonts w:ascii="Arial" w:hAnsi="Arial" w:cs="Arial"/>
          <w:lang w:val="hy-AM"/>
        </w:rPr>
      </w:pPr>
      <w:r w:rsidRPr="00491B1C">
        <w:rPr>
          <w:rFonts w:ascii="Arial" w:hAnsi="Arial" w:cs="Arial"/>
          <w:lang w:val="hy-AM"/>
        </w:rPr>
        <w:t>1990թ</w:t>
      </w:r>
      <w:r w:rsidRPr="00491B1C">
        <w:rPr>
          <w:rFonts w:ascii="Cambria Math" w:hAnsi="Cambria Math" w:cs="Cambria Math"/>
          <w:lang w:val="hy-AM"/>
        </w:rPr>
        <w:t>․</w:t>
      </w:r>
      <w:r w:rsidRPr="00491B1C">
        <w:rPr>
          <w:rFonts w:ascii="Arial" w:hAnsi="Arial" w:cs="Arial"/>
          <w:lang w:val="hy-AM"/>
        </w:rPr>
        <w:t xml:space="preserve"> </w:t>
      </w:r>
      <w:r w:rsidR="006376B5" w:rsidRPr="00491B1C">
        <w:rPr>
          <w:rFonts w:ascii="Arial" w:hAnsi="Arial" w:cs="Arial"/>
          <w:lang w:val="hy-AM"/>
        </w:rPr>
        <w:t>Մոսկվայ</w:t>
      </w:r>
      <w:r w:rsidRPr="00491B1C">
        <w:rPr>
          <w:rFonts w:ascii="Arial" w:hAnsi="Arial" w:cs="Arial"/>
          <w:lang w:val="hy-AM"/>
        </w:rPr>
        <w:t xml:space="preserve">ի &lt;&lt;Մոսկվա&gt;&gt; </w:t>
      </w:r>
      <w:r w:rsidR="006376B5" w:rsidRPr="00491B1C">
        <w:rPr>
          <w:rFonts w:ascii="Arial" w:hAnsi="Arial" w:cs="Arial"/>
          <w:lang w:val="hy-AM"/>
        </w:rPr>
        <w:t>հյու</w:t>
      </w:r>
      <w:r w:rsidRPr="00491B1C">
        <w:rPr>
          <w:rFonts w:ascii="Arial" w:hAnsi="Arial" w:cs="Arial"/>
          <w:lang w:val="hy-AM"/>
        </w:rPr>
        <w:t>ր</w:t>
      </w:r>
      <w:r w:rsidR="006376B5" w:rsidRPr="00491B1C">
        <w:rPr>
          <w:rFonts w:ascii="Arial" w:hAnsi="Arial" w:cs="Arial"/>
          <w:lang w:val="hy-AM"/>
        </w:rPr>
        <w:t>ա</w:t>
      </w:r>
      <w:r w:rsidRPr="00491B1C">
        <w:rPr>
          <w:rFonts w:ascii="Arial" w:hAnsi="Arial" w:cs="Arial"/>
          <w:lang w:val="hy-AM"/>
        </w:rPr>
        <w:t xml:space="preserve">նոցում հացադուլ հայտարարեցին Վիկտոր Համբարձումյանը,Զորի </w:t>
      </w:r>
      <w:r w:rsidR="006376B5" w:rsidRPr="00491B1C">
        <w:rPr>
          <w:rFonts w:ascii="Arial" w:hAnsi="Arial" w:cs="Arial"/>
          <w:lang w:val="hy-AM"/>
        </w:rPr>
        <w:t>Բ</w:t>
      </w:r>
      <w:r w:rsidRPr="00491B1C">
        <w:rPr>
          <w:rFonts w:ascii="Arial" w:hAnsi="Arial" w:cs="Arial"/>
          <w:lang w:val="hy-AM"/>
        </w:rPr>
        <w:t>ալայանը,</w:t>
      </w:r>
      <w:r w:rsidR="006376B5" w:rsidRPr="00491B1C">
        <w:rPr>
          <w:rFonts w:ascii="Arial" w:hAnsi="Arial" w:cs="Arial"/>
          <w:lang w:val="hy-AM"/>
        </w:rPr>
        <w:t>ԼՂԻ</w:t>
      </w:r>
      <w:r w:rsidRPr="00491B1C">
        <w:rPr>
          <w:rFonts w:ascii="Arial" w:hAnsi="Arial" w:cs="Arial"/>
          <w:lang w:val="hy-AM"/>
        </w:rPr>
        <w:t xml:space="preserve">Մ լուծարված մարզխորհրդի նախագահ </w:t>
      </w:r>
      <w:r w:rsidR="006376B5" w:rsidRPr="00491B1C">
        <w:rPr>
          <w:rFonts w:ascii="Arial" w:hAnsi="Arial" w:cs="Arial"/>
          <w:lang w:val="hy-AM"/>
        </w:rPr>
        <w:t>Սե</w:t>
      </w:r>
      <w:r w:rsidRPr="00491B1C">
        <w:rPr>
          <w:rFonts w:ascii="Arial" w:hAnsi="Arial" w:cs="Arial"/>
          <w:lang w:val="hy-AM"/>
        </w:rPr>
        <w:t>մ</w:t>
      </w:r>
      <w:r w:rsidR="006376B5" w:rsidRPr="00491B1C">
        <w:rPr>
          <w:rFonts w:ascii="Arial" w:hAnsi="Arial" w:cs="Arial"/>
          <w:lang w:val="hy-AM"/>
        </w:rPr>
        <w:t>յ</w:t>
      </w:r>
      <w:r w:rsidRPr="00491B1C">
        <w:rPr>
          <w:rFonts w:ascii="Arial" w:hAnsi="Arial" w:cs="Arial"/>
          <w:lang w:val="hy-AM"/>
        </w:rPr>
        <w:t>ոն Բաբայանը և այլն։</w:t>
      </w:r>
    </w:p>
    <w:p w:rsidR="00AD7561" w:rsidRPr="00491B1C" w:rsidRDefault="00AD7561" w:rsidP="00491B1C">
      <w:pPr>
        <w:pStyle w:val="a7"/>
        <w:tabs>
          <w:tab w:val="left" w:pos="4551"/>
        </w:tabs>
        <w:jc w:val="both"/>
        <w:rPr>
          <w:rFonts w:ascii="Arial" w:hAnsi="Arial" w:cs="Arial"/>
          <w:lang w:val="hy-AM"/>
        </w:rPr>
      </w:pPr>
      <w:r w:rsidRPr="00491B1C">
        <w:rPr>
          <w:rFonts w:ascii="Arial" w:hAnsi="Arial" w:cs="Arial"/>
          <w:lang w:val="hy-AM"/>
        </w:rPr>
        <w:t>1991թ</w:t>
      </w:r>
      <w:r w:rsidRPr="00491B1C">
        <w:rPr>
          <w:rFonts w:ascii="Cambria Math" w:hAnsi="Cambria Math" w:cs="Cambria Math"/>
          <w:lang w:val="hy-AM"/>
        </w:rPr>
        <w:t>․</w:t>
      </w:r>
      <w:r w:rsidRPr="00491B1C">
        <w:rPr>
          <w:rFonts w:ascii="Arial" w:hAnsi="Arial" w:cs="Arial"/>
          <w:lang w:val="hy-AM"/>
        </w:rPr>
        <w:t xml:space="preserve">ապրիլ-մայիս ամիսներին ադրբեջանական օմոնը (միլիցիայի </w:t>
      </w:r>
      <w:r w:rsidR="006376B5" w:rsidRPr="00491B1C">
        <w:rPr>
          <w:rFonts w:ascii="Arial" w:hAnsi="Arial" w:cs="Arial"/>
          <w:lang w:val="hy-AM"/>
        </w:rPr>
        <w:t>հա</w:t>
      </w:r>
      <w:r w:rsidRPr="00491B1C">
        <w:rPr>
          <w:rFonts w:ascii="Arial" w:hAnsi="Arial" w:cs="Arial"/>
          <w:lang w:val="hy-AM"/>
        </w:rPr>
        <w:t xml:space="preserve">տուկ </w:t>
      </w:r>
      <w:r w:rsidR="006376B5" w:rsidRPr="00491B1C">
        <w:rPr>
          <w:rFonts w:ascii="Arial" w:hAnsi="Arial" w:cs="Arial"/>
          <w:lang w:val="hy-AM"/>
        </w:rPr>
        <w:t>նշանակութ</w:t>
      </w:r>
      <w:r w:rsidRPr="00491B1C">
        <w:rPr>
          <w:rFonts w:ascii="Arial" w:hAnsi="Arial" w:cs="Arial"/>
          <w:lang w:val="hy-AM"/>
        </w:rPr>
        <w:t>յ</w:t>
      </w:r>
      <w:r w:rsidR="006376B5" w:rsidRPr="00491B1C">
        <w:rPr>
          <w:rFonts w:ascii="Arial" w:hAnsi="Arial" w:cs="Arial"/>
          <w:lang w:val="hy-AM"/>
        </w:rPr>
        <w:t>ա</w:t>
      </w:r>
      <w:r w:rsidRPr="00491B1C">
        <w:rPr>
          <w:rFonts w:ascii="Arial" w:hAnsi="Arial" w:cs="Arial"/>
          <w:lang w:val="hy-AM"/>
        </w:rPr>
        <w:t>ն ջոկատներ) պատերազմ սկսեց Շահումյանի շրջանի</w:t>
      </w:r>
      <w:r w:rsidR="006376B5" w:rsidRPr="00491B1C">
        <w:rPr>
          <w:rFonts w:ascii="Arial" w:hAnsi="Arial" w:cs="Arial"/>
          <w:lang w:val="hy-AM"/>
        </w:rPr>
        <w:t xml:space="preserve"> </w:t>
      </w:r>
      <w:r w:rsidR="005B7CC2" w:rsidRPr="00491B1C">
        <w:rPr>
          <w:rFonts w:ascii="Arial" w:hAnsi="Arial" w:cs="Arial"/>
          <w:lang w:val="hy-AM"/>
        </w:rPr>
        <w:t xml:space="preserve">և Գետաշենի ենթաշրջանի հայ </w:t>
      </w:r>
      <w:r w:rsidR="006376B5" w:rsidRPr="00491B1C">
        <w:rPr>
          <w:rFonts w:ascii="Arial" w:hAnsi="Arial" w:cs="Arial"/>
          <w:lang w:val="hy-AM"/>
        </w:rPr>
        <w:t>բնակչութ</w:t>
      </w:r>
      <w:r w:rsidR="005B7CC2" w:rsidRPr="00491B1C">
        <w:rPr>
          <w:rFonts w:ascii="Arial" w:hAnsi="Arial" w:cs="Arial"/>
          <w:lang w:val="hy-AM"/>
        </w:rPr>
        <w:t>յ</w:t>
      </w:r>
      <w:r w:rsidR="006376B5" w:rsidRPr="00491B1C">
        <w:rPr>
          <w:rFonts w:ascii="Arial" w:hAnsi="Arial" w:cs="Arial"/>
          <w:lang w:val="hy-AM"/>
        </w:rPr>
        <w:t>ա</w:t>
      </w:r>
      <w:r w:rsidR="005B7CC2" w:rsidRPr="00491B1C">
        <w:rPr>
          <w:rFonts w:ascii="Arial" w:hAnsi="Arial" w:cs="Arial"/>
          <w:lang w:val="hy-AM"/>
        </w:rPr>
        <w:t>ն դեմ՝իրականացնեոլվ &lt;&lt;Կոլցո&gt;&gt; (&lt;&lt;Օղակ&gt;&gt;) օպերացիան։Դրան մասնակցում էին</w:t>
      </w:r>
      <w:r w:rsidR="006376B5" w:rsidRPr="00491B1C">
        <w:rPr>
          <w:rFonts w:ascii="Arial" w:hAnsi="Arial" w:cs="Arial"/>
          <w:lang w:val="hy-AM"/>
        </w:rPr>
        <w:t xml:space="preserve"> նաև </w:t>
      </w:r>
      <w:r w:rsidR="005B7CC2" w:rsidRPr="00491B1C">
        <w:rPr>
          <w:rFonts w:ascii="Arial" w:hAnsi="Arial" w:cs="Arial"/>
          <w:lang w:val="hy-AM"/>
        </w:rPr>
        <w:t xml:space="preserve"> խորհրդային  &lt;Վիրաժ&gt;&gt; և &lt;&lt;Օբրիվ&gt;&gt; ռազմական </w:t>
      </w:r>
      <w:r w:rsidR="006376B5" w:rsidRPr="00491B1C">
        <w:rPr>
          <w:rFonts w:ascii="Arial" w:hAnsi="Arial" w:cs="Arial"/>
          <w:lang w:val="hy-AM"/>
        </w:rPr>
        <w:t>մի</w:t>
      </w:r>
      <w:r w:rsidR="005B7CC2" w:rsidRPr="00491B1C">
        <w:rPr>
          <w:rFonts w:ascii="Arial" w:hAnsi="Arial" w:cs="Arial"/>
          <w:lang w:val="hy-AM"/>
        </w:rPr>
        <w:t>ավորումները,</w:t>
      </w:r>
      <w:r w:rsidR="006376B5" w:rsidRPr="00491B1C">
        <w:rPr>
          <w:rFonts w:ascii="Arial" w:hAnsi="Arial" w:cs="Arial"/>
          <w:lang w:val="hy-AM"/>
        </w:rPr>
        <w:t>ադրբե</w:t>
      </w:r>
      <w:r w:rsidR="005B7CC2" w:rsidRPr="00491B1C">
        <w:rPr>
          <w:rFonts w:ascii="Arial" w:hAnsi="Arial" w:cs="Arial"/>
          <w:lang w:val="hy-AM"/>
        </w:rPr>
        <w:t xml:space="preserve">ջանական օմոնի &lt;&lt;Դոզոր&gt;&gt; ստորաբաժանումը։Գետաշենի և Մարտունաշենի </w:t>
      </w:r>
      <w:r w:rsidR="009778CA" w:rsidRPr="00491B1C">
        <w:rPr>
          <w:rFonts w:ascii="Arial" w:hAnsi="Arial" w:cs="Arial"/>
          <w:lang w:val="hy-AM"/>
        </w:rPr>
        <w:t>մարտերու</w:t>
      </w:r>
      <w:r w:rsidR="005B7CC2" w:rsidRPr="00491B1C">
        <w:rPr>
          <w:rFonts w:ascii="Arial" w:hAnsi="Arial" w:cs="Arial"/>
          <w:lang w:val="hy-AM"/>
        </w:rPr>
        <w:t>մ զոհվեցին Թաթուլ Կրպեյանը,Սիմոն Աչիգյոզյանը,Արթուր Կարապետյանը և ուրիշներ։</w:t>
      </w:r>
    </w:p>
    <w:p w:rsidR="005B7CC2" w:rsidRPr="00491B1C" w:rsidRDefault="005B7CC2" w:rsidP="00491B1C">
      <w:pPr>
        <w:pStyle w:val="a7"/>
        <w:tabs>
          <w:tab w:val="left" w:pos="4551"/>
        </w:tabs>
        <w:jc w:val="both"/>
        <w:rPr>
          <w:rFonts w:ascii="Arial" w:hAnsi="Arial" w:cs="Arial"/>
          <w:lang w:val="hy-AM"/>
        </w:rPr>
      </w:pPr>
      <w:r w:rsidRPr="00491B1C">
        <w:rPr>
          <w:rFonts w:ascii="Arial" w:hAnsi="Arial" w:cs="Arial"/>
          <w:lang w:val="hy-AM"/>
        </w:rPr>
        <w:t>1998թ</w:t>
      </w:r>
      <w:r w:rsidRPr="00491B1C">
        <w:rPr>
          <w:rFonts w:ascii="Cambria Math" w:hAnsi="Cambria Math" w:cs="Cambria Math"/>
          <w:lang w:val="hy-AM"/>
        </w:rPr>
        <w:t>․</w:t>
      </w:r>
      <w:r w:rsidRPr="00491B1C">
        <w:rPr>
          <w:rFonts w:ascii="Arial" w:hAnsi="Arial" w:cs="Arial"/>
          <w:lang w:val="hy-AM"/>
        </w:rPr>
        <w:t xml:space="preserve"> Հայաստանում հաշվվում էր 316հզ</w:t>
      </w:r>
      <w:r w:rsidRPr="00491B1C">
        <w:rPr>
          <w:rFonts w:ascii="Cambria Math" w:hAnsi="Cambria Math" w:cs="Cambria Math"/>
          <w:lang w:val="hy-AM"/>
        </w:rPr>
        <w:t>․</w:t>
      </w:r>
      <w:r w:rsidRPr="00491B1C">
        <w:rPr>
          <w:rFonts w:ascii="Arial" w:hAnsi="Arial" w:cs="Arial"/>
          <w:lang w:val="hy-AM"/>
        </w:rPr>
        <w:t xml:space="preserve"> փախստական ու բռնագաղթված </w:t>
      </w:r>
      <w:r w:rsidR="006376B5" w:rsidRPr="00491B1C">
        <w:rPr>
          <w:rFonts w:ascii="Arial" w:hAnsi="Arial" w:cs="Arial"/>
          <w:lang w:val="hy-AM"/>
        </w:rPr>
        <w:t>Ա</w:t>
      </w:r>
      <w:r w:rsidRPr="00491B1C">
        <w:rPr>
          <w:rFonts w:ascii="Arial" w:hAnsi="Arial" w:cs="Arial"/>
          <w:lang w:val="hy-AM"/>
        </w:rPr>
        <w:t>դրբեջանից և Լեռնային Ղարաբաղից։</w:t>
      </w:r>
    </w:p>
    <w:p w:rsidR="005B7CC2" w:rsidRPr="00491B1C" w:rsidRDefault="005B7CC2" w:rsidP="00491B1C">
      <w:pPr>
        <w:pStyle w:val="a7"/>
        <w:tabs>
          <w:tab w:val="left" w:pos="4551"/>
        </w:tabs>
        <w:jc w:val="both"/>
        <w:rPr>
          <w:rFonts w:ascii="Arial" w:hAnsi="Arial" w:cs="Arial"/>
          <w:lang w:val="hy-AM"/>
        </w:rPr>
      </w:pPr>
    </w:p>
    <w:p w:rsidR="005B7CC2" w:rsidRPr="00491B1C" w:rsidRDefault="005B7CC2" w:rsidP="00491B1C">
      <w:pPr>
        <w:pStyle w:val="a7"/>
        <w:tabs>
          <w:tab w:val="left" w:pos="4551"/>
        </w:tabs>
        <w:jc w:val="both"/>
        <w:rPr>
          <w:rFonts w:ascii="Arial" w:hAnsi="Arial" w:cs="Arial"/>
          <w:lang w:val="hy-AM"/>
        </w:rPr>
      </w:pPr>
    </w:p>
    <w:p w:rsidR="005B7CC2" w:rsidRPr="00491B1C" w:rsidRDefault="005B7CC2" w:rsidP="00491B1C">
      <w:pPr>
        <w:pStyle w:val="a7"/>
        <w:tabs>
          <w:tab w:val="left" w:pos="4551"/>
        </w:tabs>
        <w:jc w:val="both"/>
        <w:rPr>
          <w:rFonts w:ascii="Arial" w:hAnsi="Arial" w:cs="Arial"/>
          <w:lang w:val="hy-AM"/>
        </w:rPr>
      </w:pPr>
    </w:p>
    <w:p w:rsidR="005B7CC2" w:rsidRPr="00491B1C" w:rsidRDefault="005B7CC2" w:rsidP="00491B1C">
      <w:pPr>
        <w:pStyle w:val="a7"/>
        <w:tabs>
          <w:tab w:val="left" w:pos="4551"/>
        </w:tabs>
        <w:jc w:val="both"/>
        <w:rPr>
          <w:rFonts w:ascii="Arial" w:hAnsi="Arial" w:cs="Arial"/>
          <w:lang w:val="hy-AM"/>
        </w:rPr>
      </w:pPr>
      <w:r w:rsidRPr="00491B1C">
        <w:rPr>
          <w:rFonts w:ascii="Arial" w:hAnsi="Arial" w:cs="Arial"/>
          <w:lang w:val="hy-AM"/>
        </w:rPr>
        <w:t xml:space="preserve">Հայաստանի երրորդ </w:t>
      </w:r>
      <w:r w:rsidR="006376B5" w:rsidRPr="00491B1C">
        <w:rPr>
          <w:rFonts w:ascii="Arial" w:hAnsi="Arial" w:cs="Arial"/>
          <w:lang w:val="hy-AM"/>
        </w:rPr>
        <w:t>Հանրապե</w:t>
      </w:r>
      <w:r w:rsidRPr="00491B1C">
        <w:rPr>
          <w:rFonts w:ascii="Arial" w:hAnsi="Arial" w:cs="Arial"/>
          <w:lang w:val="hy-AM"/>
        </w:rPr>
        <w:t>տ</w:t>
      </w:r>
      <w:r w:rsidR="006376B5" w:rsidRPr="00491B1C">
        <w:rPr>
          <w:rFonts w:ascii="Arial" w:hAnsi="Arial" w:cs="Arial"/>
          <w:lang w:val="hy-AM"/>
        </w:rPr>
        <w:t>ությու</w:t>
      </w:r>
      <w:r w:rsidRPr="00491B1C">
        <w:rPr>
          <w:rFonts w:ascii="Arial" w:hAnsi="Arial" w:cs="Arial"/>
          <w:lang w:val="hy-AM"/>
        </w:rPr>
        <w:t xml:space="preserve">նը,Հայաստանի </w:t>
      </w:r>
      <w:r w:rsidR="006376B5" w:rsidRPr="00491B1C">
        <w:rPr>
          <w:rFonts w:ascii="Arial" w:hAnsi="Arial" w:cs="Arial"/>
          <w:lang w:val="hy-AM"/>
        </w:rPr>
        <w:t>անկախութ</w:t>
      </w:r>
      <w:r w:rsidRPr="00491B1C">
        <w:rPr>
          <w:rFonts w:ascii="Arial" w:hAnsi="Arial" w:cs="Arial"/>
          <w:lang w:val="hy-AM"/>
        </w:rPr>
        <w:t>յ</w:t>
      </w:r>
      <w:r w:rsidR="006376B5" w:rsidRPr="00491B1C">
        <w:rPr>
          <w:rFonts w:ascii="Arial" w:hAnsi="Arial" w:cs="Arial"/>
          <w:lang w:val="hy-AM"/>
        </w:rPr>
        <w:t>ա</w:t>
      </w:r>
      <w:r w:rsidRPr="00491B1C">
        <w:rPr>
          <w:rFonts w:ascii="Arial" w:hAnsi="Arial" w:cs="Arial"/>
          <w:lang w:val="hy-AM"/>
        </w:rPr>
        <w:t>ն հռչակումը</w:t>
      </w:r>
    </w:p>
    <w:p w:rsidR="005B7CC2" w:rsidRPr="00491B1C" w:rsidRDefault="005B7CC2" w:rsidP="00491B1C">
      <w:pPr>
        <w:pStyle w:val="a7"/>
        <w:tabs>
          <w:tab w:val="left" w:pos="4551"/>
        </w:tabs>
        <w:jc w:val="both"/>
        <w:rPr>
          <w:rFonts w:ascii="Arial" w:hAnsi="Arial" w:cs="Arial"/>
          <w:lang w:val="hy-AM"/>
        </w:rPr>
      </w:pPr>
    </w:p>
    <w:p w:rsidR="005B7CC2" w:rsidRPr="00491B1C" w:rsidRDefault="005B7CC2" w:rsidP="00491B1C">
      <w:pPr>
        <w:pStyle w:val="a7"/>
        <w:tabs>
          <w:tab w:val="left" w:pos="4551"/>
        </w:tabs>
        <w:jc w:val="both"/>
        <w:rPr>
          <w:rFonts w:ascii="Arial" w:hAnsi="Arial" w:cs="Arial"/>
          <w:lang w:val="hy-AM"/>
        </w:rPr>
      </w:pPr>
    </w:p>
    <w:p w:rsidR="005B7CC2" w:rsidRPr="00491B1C" w:rsidRDefault="005B7CC2" w:rsidP="00491B1C">
      <w:pPr>
        <w:pStyle w:val="a7"/>
        <w:tabs>
          <w:tab w:val="left" w:pos="4551"/>
        </w:tabs>
        <w:jc w:val="both"/>
        <w:rPr>
          <w:rFonts w:ascii="Arial" w:hAnsi="Arial" w:cs="Arial"/>
          <w:lang w:val="hy-AM"/>
        </w:rPr>
      </w:pPr>
      <w:r w:rsidRPr="00491B1C">
        <w:rPr>
          <w:rFonts w:ascii="Arial" w:hAnsi="Arial" w:cs="Arial"/>
          <w:lang w:val="hy-AM"/>
        </w:rPr>
        <w:t>Հայաստ</w:t>
      </w:r>
      <w:r w:rsidR="006376B5" w:rsidRPr="00491B1C">
        <w:rPr>
          <w:rFonts w:ascii="Arial" w:hAnsi="Arial" w:cs="Arial"/>
          <w:lang w:val="hy-AM"/>
        </w:rPr>
        <w:t>ա</w:t>
      </w:r>
      <w:r w:rsidRPr="00491B1C">
        <w:rPr>
          <w:rFonts w:ascii="Arial" w:hAnsi="Arial" w:cs="Arial"/>
          <w:lang w:val="hy-AM"/>
        </w:rPr>
        <w:t xml:space="preserve">նի </w:t>
      </w:r>
      <w:r w:rsidR="006376B5" w:rsidRPr="00491B1C">
        <w:rPr>
          <w:rFonts w:ascii="Arial" w:hAnsi="Arial" w:cs="Arial"/>
          <w:lang w:val="hy-AM"/>
        </w:rPr>
        <w:t>անկախութ</w:t>
      </w:r>
      <w:r w:rsidRPr="00491B1C">
        <w:rPr>
          <w:rFonts w:ascii="Arial" w:hAnsi="Arial" w:cs="Arial"/>
          <w:lang w:val="hy-AM"/>
        </w:rPr>
        <w:t>յ</w:t>
      </w:r>
      <w:r w:rsidR="006376B5" w:rsidRPr="00491B1C">
        <w:rPr>
          <w:rFonts w:ascii="Arial" w:hAnsi="Arial" w:cs="Arial"/>
          <w:lang w:val="hy-AM"/>
        </w:rPr>
        <w:t>ա</w:t>
      </w:r>
      <w:r w:rsidRPr="00491B1C">
        <w:rPr>
          <w:rFonts w:ascii="Arial" w:hAnsi="Arial" w:cs="Arial"/>
          <w:lang w:val="hy-AM"/>
        </w:rPr>
        <w:t>ն հռչակագիրը։1990թ</w:t>
      </w:r>
      <w:r w:rsidRPr="00491B1C">
        <w:rPr>
          <w:rFonts w:ascii="Cambria Math" w:hAnsi="Cambria Math" w:cs="Cambria Math"/>
          <w:lang w:val="hy-AM"/>
        </w:rPr>
        <w:t>․</w:t>
      </w:r>
      <w:r w:rsidRPr="00491B1C">
        <w:rPr>
          <w:rFonts w:ascii="Arial" w:hAnsi="Arial" w:cs="Arial"/>
          <w:lang w:val="hy-AM"/>
        </w:rPr>
        <w:t xml:space="preserve"> օգոս</w:t>
      </w:r>
      <w:r w:rsidR="006376B5" w:rsidRPr="00491B1C">
        <w:rPr>
          <w:rFonts w:ascii="Arial" w:hAnsi="Arial" w:cs="Arial"/>
          <w:lang w:val="hy-AM"/>
        </w:rPr>
        <w:t>տոս</w:t>
      </w:r>
      <w:r w:rsidRPr="00491B1C">
        <w:rPr>
          <w:rFonts w:ascii="Arial" w:hAnsi="Arial" w:cs="Arial"/>
          <w:lang w:val="hy-AM"/>
        </w:rPr>
        <w:t>ի 23-ին Հայաստանի Գերագույն խորհրդի առաջին նստաշրջանը ընդունեց &lt;&lt;Հռչակագիր</w:t>
      </w:r>
      <w:r w:rsidR="006376B5" w:rsidRPr="00491B1C">
        <w:rPr>
          <w:rFonts w:ascii="Arial" w:hAnsi="Arial" w:cs="Arial"/>
          <w:lang w:val="hy-AM"/>
        </w:rPr>
        <w:t xml:space="preserve"> </w:t>
      </w:r>
      <w:r w:rsidRPr="00491B1C">
        <w:rPr>
          <w:rFonts w:ascii="Arial" w:hAnsi="Arial" w:cs="Arial"/>
          <w:lang w:val="hy-AM"/>
        </w:rPr>
        <w:t xml:space="preserve">Հայաստանի </w:t>
      </w:r>
      <w:r w:rsidR="006376B5" w:rsidRPr="00491B1C">
        <w:rPr>
          <w:rFonts w:ascii="Arial" w:hAnsi="Arial" w:cs="Arial"/>
          <w:lang w:val="hy-AM"/>
        </w:rPr>
        <w:t>անկախութ</w:t>
      </w:r>
      <w:r w:rsidRPr="00491B1C">
        <w:rPr>
          <w:rFonts w:ascii="Arial" w:hAnsi="Arial" w:cs="Arial"/>
          <w:lang w:val="hy-AM"/>
        </w:rPr>
        <w:t>յ</w:t>
      </w:r>
      <w:r w:rsidR="006376B5" w:rsidRPr="00491B1C">
        <w:rPr>
          <w:rFonts w:ascii="Arial" w:hAnsi="Arial" w:cs="Arial"/>
          <w:lang w:val="hy-AM"/>
        </w:rPr>
        <w:t>ա</w:t>
      </w:r>
      <w:r w:rsidRPr="00491B1C">
        <w:rPr>
          <w:rFonts w:ascii="Arial" w:hAnsi="Arial" w:cs="Arial"/>
          <w:lang w:val="hy-AM"/>
        </w:rPr>
        <w:t>ն մասին&gt;&gt; փաստաթուղթը։</w:t>
      </w:r>
    </w:p>
    <w:p w:rsidR="005B7CC2" w:rsidRPr="00491B1C" w:rsidRDefault="005B7CC2" w:rsidP="00491B1C">
      <w:pPr>
        <w:pStyle w:val="a7"/>
        <w:tabs>
          <w:tab w:val="left" w:pos="4551"/>
        </w:tabs>
        <w:jc w:val="both"/>
        <w:rPr>
          <w:rFonts w:ascii="Arial" w:hAnsi="Arial" w:cs="Arial"/>
          <w:lang w:val="hy-AM"/>
        </w:rPr>
      </w:pPr>
      <w:r w:rsidRPr="00491B1C">
        <w:rPr>
          <w:rFonts w:ascii="Arial" w:hAnsi="Arial" w:cs="Arial"/>
          <w:lang w:val="hy-AM"/>
        </w:rPr>
        <w:t>Կային ո</w:t>
      </w:r>
      <w:r w:rsidR="007D30B3" w:rsidRPr="00491B1C">
        <w:rPr>
          <w:rFonts w:ascii="Arial" w:hAnsi="Arial" w:cs="Arial"/>
          <w:lang w:val="hy-AM"/>
        </w:rPr>
        <w:t>ւժեր՝ՀՀ</w:t>
      </w:r>
      <w:r w:rsidRPr="00491B1C">
        <w:rPr>
          <w:rFonts w:ascii="Arial" w:hAnsi="Arial" w:cs="Arial"/>
          <w:lang w:val="hy-AM"/>
        </w:rPr>
        <w:t>Շ-ն ներկայացնող պատգամավորները՝Լ</w:t>
      </w:r>
      <w:r w:rsidRPr="00491B1C">
        <w:rPr>
          <w:rFonts w:ascii="Cambria Math" w:hAnsi="Cambria Math" w:cs="Cambria Math"/>
          <w:lang w:val="hy-AM"/>
        </w:rPr>
        <w:t>․</w:t>
      </w:r>
      <w:r w:rsidRPr="00491B1C">
        <w:rPr>
          <w:rFonts w:ascii="Arial" w:hAnsi="Arial" w:cs="Arial"/>
          <w:lang w:val="hy-AM"/>
        </w:rPr>
        <w:t xml:space="preserve">Տեր-Պետրոսյանի </w:t>
      </w:r>
      <w:r w:rsidR="007D30B3" w:rsidRPr="00491B1C">
        <w:rPr>
          <w:rFonts w:ascii="Arial" w:hAnsi="Arial" w:cs="Arial"/>
          <w:lang w:val="hy-AM"/>
        </w:rPr>
        <w:t>ղեկավարութ</w:t>
      </w:r>
      <w:r w:rsidRPr="00491B1C">
        <w:rPr>
          <w:rFonts w:ascii="Arial" w:hAnsi="Arial" w:cs="Arial"/>
          <w:lang w:val="hy-AM"/>
        </w:rPr>
        <w:t>յ</w:t>
      </w:r>
      <w:r w:rsidR="007D30B3" w:rsidRPr="00491B1C">
        <w:rPr>
          <w:rFonts w:ascii="Arial" w:hAnsi="Arial" w:cs="Arial"/>
          <w:lang w:val="hy-AM"/>
        </w:rPr>
        <w:t>ա</w:t>
      </w:r>
      <w:r w:rsidRPr="00491B1C">
        <w:rPr>
          <w:rFonts w:ascii="Arial" w:hAnsi="Arial" w:cs="Arial"/>
          <w:lang w:val="hy-AM"/>
        </w:rPr>
        <w:t xml:space="preserve">մբ,դեմ էին հռչակագրում </w:t>
      </w:r>
      <w:r w:rsidR="007D30B3" w:rsidRPr="00491B1C">
        <w:rPr>
          <w:rFonts w:ascii="Arial" w:hAnsi="Arial" w:cs="Arial"/>
          <w:lang w:val="hy-AM"/>
        </w:rPr>
        <w:t>ցեղասպանութ</w:t>
      </w:r>
      <w:r w:rsidRPr="00491B1C">
        <w:rPr>
          <w:rFonts w:ascii="Arial" w:hAnsi="Arial" w:cs="Arial"/>
          <w:lang w:val="hy-AM"/>
        </w:rPr>
        <w:t>յ</w:t>
      </w:r>
      <w:r w:rsidR="007D30B3" w:rsidRPr="00491B1C">
        <w:rPr>
          <w:rFonts w:ascii="Arial" w:hAnsi="Arial" w:cs="Arial"/>
          <w:lang w:val="hy-AM"/>
        </w:rPr>
        <w:t>ա</w:t>
      </w:r>
      <w:r w:rsidRPr="00491B1C">
        <w:rPr>
          <w:rFonts w:ascii="Arial" w:hAnsi="Arial" w:cs="Arial"/>
          <w:lang w:val="hy-AM"/>
        </w:rPr>
        <w:t xml:space="preserve">ն հարցը որևէ կերպ արծարծելուն։Սակայն մի ստվար </w:t>
      </w:r>
      <w:r w:rsidR="007D30B3" w:rsidRPr="00491B1C">
        <w:rPr>
          <w:rFonts w:ascii="Arial" w:hAnsi="Arial" w:cs="Arial"/>
          <w:lang w:val="hy-AM"/>
        </w:rPr>
        <w:t>պատգամ</w:t>
      </w:r>
      <w:r w:rsidRPr="00491B1C">
        <w:rPr>
          <w:rFonts w:ascii="Arial" w:hAnsi="Arial" w:cs="Arial"/>
          <w:lang w:val="hy-AM"/>
        </w:rPr>
        <w:t>ավորների խումբ՝Ա</w:t>
      </w:r>
      <w:r w:rsidRPr="00491B1C">
        <w:rPr>
          <w:rFonts w:ascii="Cambria Math" w:hAnsi="Cambria Math" w:cs="Cambria Math"/>
          <w:lang w:val="hy-AM"/>
        </w:rPr>
        <w:t>․</w:t>
      </w:r>
      <w:r w:rsidR="007D30B3" w:rsidRPr="00491B1C">
        <w:rPr>
          <w:rFonts w:ascii="Arial" w:hAnsi="Arial" w:cs="Arial"/>
          <w:lang w:val="hy-AM"/>
        </w:rPr>
        <w:t>Ն</w:t>
      </w:r>
      <w:r w:rsidRPr="00491B1C">
        <w:rPr>
          <w:rFonts w:ascii="Arial" w:hAnsi="Arial" w:cs="Arial"/>
          <w:lang w:val="hy-AM"/>
        </w:rPr>
        <w:t>ավասարդյան,Ի</w:t>
      </w:r>
      <w:r w:rsidRPr="00491B1C">
        <w:rPr>
          <w:rFonts w:ascii="Cambria Math" w:hAnsi="Cambria Math" w:cs="Cambria Math"/>
          <w:lang w:val="hy-AM"/>
        </w:rPr>
        <w:t>․</w:t>
      </w:r>
      <w:r w:rsidRPr="00491B1C">
        <w:rPr>
          <w:rFonts w:ascii="Arial" w:hAnsi="Arial" w:cs="Arial"/>
          <w:lang w:val="hy-AM"/>
        </w:rPr>
        <w:t>Մուրադյան,Հ</w:t>
      </w:r>
      <w:r w:rsidRPr="00491B1C">
        <w:rPr>
          <w:rFonts w:ascii="Cambria Math" w:hAnsi="Cambria Math" w:cs="Cambria Math"/>
          <w:lang w:val="hy-AM"/>
        </w:rPr>
        <w:t>․</w:t>
      </w:r>
      <w:r w:rsidR="007D30B3" w:rsidRPr="00491B1C">
        <w:rPr>
          <w:rFonts w:ascii="Arial" w:hAnsi="Arial" w:cs="Arial"/>
          <w:lang w:val="hy-AM"/>
        </w:rPr>
        <w:t>Բաբ</w:t>
      </w:r>
      <w:r w:rsidRPr="00491B1C">
        <w:rPr>
          <w:rFonts w:ascii="Arial" w:hAnsi="Arial" w:cs="Arial"/>
          <w:lang w:val="hy-AM"/>
        </w:rPr>
        <w:t>ուխանյան և այլն՝Հ</w:t>
      </w:r>
      <w:r w:rsidRPr="00491B1C">
        <w:rPr>
          <w:rFonts w:ascii="Cambria Math" w:hAnsi="Cambria Math" w:cs="Cambria Math"/>
          <w:lang w:val="hy-AM"/>
        </w:rPr>
        <w:t>․</w:t>
      </w:r>
      <w:r w:rsidRPr="00491B1C">
        <w:rPr>
          <w:rFonts w:ascii="Arial" w:hAnsi="Arial" w:cs="Arial"/>
          <w:lang w:val="hy-AM"/>
        </w:rPr>
        <w:t xml:space="preserve">Սիմոնյանի </w:t>
      </w:r>
      <w:r w:rsidR="007D30B3" w:rsidRPr="00491B1C">
        <w:rPr>
          <w:rFonts w:ascii="Arial" w:hAnsi="Arial" w:cs="Arial"/>
          <w:lang w:val="hy-AM"/>
        </w:rPr>
        <w:t>ղեկավարութ</w:t>
      </w:r>
      <w:r w:rsidRPr="00491B1C">
        <w:rPr>
          <w:rFonts w:ascii="Arial" w:hAnsi="Arial" w:cs="Arial"/>
          <w:lang w:val="hy-AM"/>
        </w:rPr>
        <w:t>յ</w:t>
      </w:r>
      <w:r w:rsidR="007D30B3" w:rsidRPr="00491B1C">
        <w:rPr>
          <w:rFonts w:ascii="Arial" w:hAnsi="Arial" w:cs="Arial"/>
          <w:lang w:val="hy-AM"/>
        </w:rPr>
        <w:t>ա</w:t>
      </w:r>
      <w:r w:rsidRPr="00491B1C">
        <w:rPr>
          <w:rFonts w:ascii="Arial" w:hAnsi="Arial" w:cs="Arial"/>
          <w:lang w:val="hy-AM"/>
        </w:rPr>
        <w:t>մբ պահանջում էին այդ փաստաթղթում արձանագրել ցեղասպանո</w:t>
      </w:r>
      <w:r w:rsidR="007D30B3" w:rsidRPr="00491B1C">
        <w:rPr>
          <w:rFonts w:ascii="Arial" w:hAnsi="Arial" w:cs="Arial"/>
          <w:lang w:val="hy-AM"/>
        </w:rPr>
        <w:t xml:space="preserve">ւթյան </w:t>
      </w:r>
      <w:r w:rsidRPr="00491B1C">
        <w:rPr>
          <w:rFonts w:ascii="Arial" w:hAnsi="Arial" w:cs="Arial"/>
          <w:lang w:val="hy-AM"/>
        </w:rPr>
        <w:t>փաստը։</w:t>
      </w:r>
    </w:p>
    <w:p w:rsidR="00E0138A" w:rsidRPr="00491B1C" w:rsidRDefault="00E0138A" w:rsidP="00491B1C">
      <w:pPr>
        <w:pStyle w:val="a7"/>
        <w:tabs>
          <w:tab w:val="left" w:pos="4551"/>
        </w:tabs>
        <w:jc w:val="both"/>
        <w:rPr>
          <w:rFonts w:ascii="Arial" w:hAnsi="Arial" w:cs="Arial"/>
          <w:lang w:val="hy-AM"/>
        </w:rPr>
      </w:pPr>
      <w:r w:rsidRPr="00491B1C">
        <w:rPr>
          <w:rFonts w:ascii="Arial" w:hAnsi="Arial" w:cs="Arial"/>
          <w:lang w:val="hy-AM"/>
        </w:rPr>
        <w:t>Հռչակագիրը բաղկացած էր 12 կետից։Հռչակագրի քաղաքական բաժնում նշվում էր,որ ՀԽՍՀ-ն վերանվանվում է Հայ</w:t>
      </w:r>
      <w:r w:rsidR="007D30B3" w:rsidRPr="00491B1C">
        <w:rPr>
          <w:rFonts w:ascii="Arial" w:hAnsi="Arial" w:cs="Arial"/>
          <w:lang w:val="hy-AM"/>
        </w:rPr>
        <w:t>ա</w:t>
      </w:r>
      <w:r w:rsidRPr="00491B1C">
        <w:rPr>
          <w:rFonts w:ascii="Arial" w:hAnsi="Arial" w:cs="Arial"/>
          <w:lang w:val="hy-AM"/>
        </w:rPr>
        <w:t xml:space="preserve">ստանի </w:t>
      </w:r>
      <w:r w:rsidR="007D30B3" w:rsidRPr="00491B1C">
        <w:rPr>
          <w:rFonts w:ascii="Arial" w:hAnsi="Arial" w:cs="Arial"/>
          <w:lang w:val="hy-AM"/>
        </w:rPr>
        <w:t>Հանրապետութ</w:t>
      </w:r>
      <w:r w:rsidR="009778CA" w:rsidRPr="00491B1C">
        <w:rPr>
          <w:rFonts w:ascii="Arial" w:hAnsi="Arial" w:cs="Arial"/>
          <w:lang w:val="hy-AM"/>
        </w:rPr>
        <w:t>յ</w:t>
      </w:r>
      <w:r w:rsidR="007D30B3" w:rsidRPr="00491B1C">
        <w:rPr>
          <w:rFonts w:ascii="Arial" w:hAnsi="Arial" w:cs="Arial"/>
          <w:lang w:val="hy-AM"/>
        </w:rPr>
        <w:t>ու</w:t>
      </w:r>
      <w:r w:rsidRPr="00491B1C">
        <w:rPr>
          <w:rFonts w:ascii="Arial" w:hAnsi="Arial" w:cs="Arial"/>
          <w:lang w:val="hy-AM"/>
        </w:rPr>
        <w:t>ն։</w:t>
      </w:r>
    </w:p>
    <w:p w:rsidR="00E0138A" w:rsidRPr="00491B1C" w:rsidRDefault="00E0138A" w:rsidP="00491B1C">
      <w:pPr>
        <w:pStyle w:val="a7"/>
        <w:tabs>
          <w:tab w:val="left" w:pos="4551"/>
        </w:tabs>
        <w:jc w:val="both"/>
        <w:rPr>
          <w:rFonts w:ascii="Arial" w:hAnsi="Arial" w:cs="Arial"/>
          <w:lang w:val="hy-AM"/>
        </w:rPr>
      </w:pPr>
      <w:r w:rsidRPr="00491B1C">
        <w:rPr>
          <w:rFonts w:ascii="Arial" w:hAnsi="Arial" w:cs="Arial"/>
          <w:lang w:val="hy-AM"/>
        </w:rPr>
        <w:t xml:space="preserve">Փաստաթղթում ամրագրվում էր,որ </w:t>
      </w:r>
      <w:r w:rsidR="009778CA" w:rsidRPr="00491B1C">
        <w:rPr>
          <w:rFonts w:ascii="Arial" w:hAnsi="Arial" w:cs="Arial"/>
          <w:lang w:val="hy-AM"/>
        </w:rPr>
        <w:t>Հայաստանի Հանրապետությունը</w:t>
      </w:r>
      <w:r w:rsidRPr="00491B1C">
        <w:rPr>
          <w:rFonts w:ascii="Arial" w:hAnsi="Arial" w:cs="Arial"/>
          <w:lang w:val="hy-AM"/>
        </w:rPr>
        <w:t xml:space="preserve"> </w:t>
      </w:r>
      <w:r w:rsidR="007D30B3" w:rsidRPr="00491B1C">
        <w:rPr>
          <w:rFonts w:ascii="Arial" w:hAnsi="Arial" w:cs="Arial"/>
          <w:lang w:val="hy-AM"/>
        </w:rPr>
        <w:t>ինքնի</w:t>
      </w:r>
      <w:r w:rsidRPr="00491B1C">
        <w:rPr>
          <w:rFonts w:ascii="Arial" w:hAnsi="Arial" w:cs="Arial"/>
          <w:lang w:val="hy-AM"/>
        </w:rPr>
        <w:t xml:space="preserve">շխան </w:t>
      </w:r>
      <w:r w:rsidR="007D30B3" w:rsidRPr="00491B1C">
        <w:rPr>
          <w:rFonts w:ascii="Arial" w:hAnsi="Arial" w:cs="Arial"/>
          <w:lang w:val="hy-AM"/>
        </w:rPr>
        <w:t>պետությու</w:t>
      </w:r>
      <w:r w:rsidRPr="00491B1C">
        <w:rPr>
          <w:rFonts w:ascii="Arial" w:hAnsi="Arial" w:cs="Arial"/>
          <w:lang w:val="hy-AM"/>
        </w:rPr>
        <w:t>ն էր՝օժտված պետական իշխ</w:t>
      </w:r>
      <w:r w:rsidR="007D30B3" w:rsidRPr="00491B1C">
        <w:rPr>
          <w:rFonts w:ascii="Arial" w:hAnsi="Arial" w:cs="Arial"/>
          <w:lang w:val="hy-AM"/>
        </w:rPr>
        <w:t>ա</w:t>
      </w:r>
      <w:r w:rsidRPr="00491B1C">
        <w:rPr>
          <w:rFonts w:ascii="Arial" w:hAnsi="Arial" w:cs="Arial"/>
          <w:lang w:val="hy-AM"/>
        </w:rPr>
        <w:t>նու</w:t>
      </w:r>
      <w:r w:rsidR="007D30B3" w:rsidRPr="00491B1C">
        <w:rPr>
          <w:rFonts w:ascii="Arial" w:hAnsi="Arial" w:cs="Arial"/>
          <w:lang w:val="hy-AM"/>
        </w:rPr>
        <w:t>թ</w:t>
      </w:r>
      <w:r w:rsidRPr="00491B1C">
        <w:rPr>
          <w:rFonts w:ascii="Arial" w:hAnsi="Arial" w:cs="Arial"/>
          <w:lang w:val="hy-AM"/>
        </w:rPr>
        <w:t>յ</w:t>
      </w:r>
      <w:r w:rsidR="007D30B3" w:rsidRPr="00491B1C">
        <w:rPr>
          <w:rFonts w:ascii="Arial" w:hAnsi="Arial" w:cs="Arial"/>
          <w:lang w:val="hy-AM"/>
        </w:rPr>
        <w:t>ա</w:t>
      </w:r>
      <w:r w:rsidRPr="00491B1C">
        <w:rPr>
          <w:rFonts w:ascii="Arial" w:hAnsi="Arial" w:cs="Arial"/>
          <w:lang w:val="hy-AM"/>
        </w:rPr>
        <w:t xml:space="preserve">ն </w:t>
      </w:r>
      <w:r w:rsidR="007D30B3" w:rsidRPr="00491B1C">
        <w:rPr>
          <w:rFonts w:ascii="Arial" w:hAnsi="Arial" w:cs="Arial"/>
          <w:lang w:val="hy-AM"/>
        </w:rPr>
        <w:t>գերակայութ</w:t>
      </w:r>
      <w:r w:rsidRPr="00491B1C">
        <w:rPr>
          <w:rFonts w:ascii="Arial" w:hAnsi="Arial" w:cs="Arial"/>
          <w:lang w:val="hy-AM"/>
        </w:rPr>
        <w:t>յ</w:t>
      </w:r>
      <w:r w:rsidR="007D30B3" w:rsidRPr="00491B1C">
        <w:rPr>
          <w:rFonts w:ascii="Arial" w:hAnsi="Arial" w:cs="Arial"/>
          <w:lang w:val="hy-AM"/>
        </w:rPr>
        <w:t>ա</w:t>
      </w:r>
      <w:r w:rsidRPr="00491B1C">
        <w:rPr>
          <w:rFonts w:ascii="Arial" w:hAnsi="Arial" w:cs="Arial"/>
          <w:lang w:val="hy-AM"/>
        </w:rPr>
        <w:t>մբ,</w:t>
      </w:r>
      <w:r w:rsidR="007D30B3" w:rsidRPr="00491B1C">
        <w:rPr>
          <w:rFonts w:ascii="Arial" w:hAnsi="Arial" w:cs="Arial"/>
          <w:lang w:val="hy-AM"/>
        </w:rPr>
        <w:t>անկախութ</w:t>
      </w:r>
      <w:r w:rsidRPr="00491B1C">
        <w:rPr>
          <w:rFonts w:ascii="Arial" w:hAnsi="Arial" w:cs="Arial"/>
          <w:lang w:val="hy-AM"/>
        </w:rPr>
        <w:t>յ</w:t>
      </w:r>
      <w:r w:rsidR="007D30B3" w:rsidRPr="00491B1C">
        <w:rPr>
          <w:rFonts w:ascii="Arial" w:hAnsi="Arial" w:cs="Arial"/>
          <w:lang w:val="hy-AM"/>
        </w:rPr>
        <w:t>ա</w:t>
      </w:r>
      <w:r w:rsidRPr="00491B1C">
        <w:rPr>
          <w:rFonts w:ascii="Arial" w:hAnsi="Arial" w:cs="Arial"/>
          <w:lang w:val="hy-AM"/>
        </w:rPr>
        <w:t>մբ,</w:t>
      </w:r>
      <w:r w:rsidR="007D30B3" w:rsidRPr="00491B1C">
        <w:rPr>
          <w:rFonts w:ascii="Arial" w:hAnsi="Arial" w:cs="Arial"/>
          <w:lang w:val="hy-AM"/>
        </w:rPr>
        <w:t>լիիրավութ</w:t>
      </w:r>
      <w:r w:rsidRPr="00491B1C">
        <w:rPr>
          <w:rFonts w:ascii="Arial" w:hAnsi="Arial" w:cs="Arial"/>
          <w:lang w:val="hy-AM"/>
        </w:rPr>
        <w:t>յ</w:t>
      </w:r>
      <w:r w:rsidR="007D30B3" w:rsidRPr="00491B1C">
        <w:rPr>
          <w:rFonts w:ascii="Arial" w:hAnsi="Arial" w:cs="Arial"/>
          <w:lang w:val="hy-AM"/>
        </w:rPr>
        <w:t>ա</w:t>
      </w:r>
      <w:r w:rsidRPr="00491B1C">
        <w:rPr>
          <w:rFonts w:ascii="Arial" w:hAnsi="Arial" w:cs="Arial"/>
          <w:lang w:val="hy-AM"/>
        </w:rPr>
        <w:t xml:space="preserve">մբ։Նրա ամբողջ </w:t>
      </w:r>
      <w:r w:rsidR="007D30B3" w:rsidRPr="00491B1C">
        <w:rPr>
          <w:rFonts w:ascii="Arial" w:hAnsi="Arial" w:cs="Arial"/>
          <w:lang w:val="hy-AM"/>
        </w:rPr>
        <w:t>տարած</w:t>
      </w:r>
      <w:r w:rsidRPr="00491B1C">
        <w:rPr>
          <w:rFonts w:ascii="Arial" w:hAnsi="Arial" w:cs="Arial"/>
          <w:lang w:val="hy-AM"/>
        </w:rPr>
        <w:t xml:space="preserve">քում գործելու էին </w:t>
      </w:r>
      <w:r w:rsidR="007D30B3" w:rsidRPr="00491B1C">
        <w:rPr>
          <w:rFonts w:ascii="Arial" w:hAnsi="Arial" w:cs="Arial"/>
          <w:lang w:val="hy-AM"/>
        </w:rPr>
        <w:t>մ</w:t>
      </w:r>
      <w:r w:rsidRPr="00491B1C">
        <w:rPr>
          <w:rFonts w:ascii="Arial" w:hAnsi="Arial" w:cs="Arial"/>
          <w:lang w:val="hy-AM"/>
        </w:rPr>
        <w:t>ի</w:t>
      </w:r>
      <w:r w:rsidR="007D30B3" w:rsidRPr="00491B1C">
        <w:rPr>
          <w:rFonts w:ascii="Arial" w:hAnsi="Arial" w:cs="Arial"/>
          <w:lang w:val="hy-AM"/>
        </w:rPr>
        <w:t>ա</w:t>
      </w:r>
      <w:r w:rsidRPr="00491B1C">
        <w:rPr>
          <w:rFonts w:ascii="Arial" w:hAnsi="Arial" w:cs="Arial"/>
          <w:lang w:val="hy-AM"/>
        </w:rPr>
        <w:t xml:space="preserve">յն  </w:t>
      </w:r>
      <w:r w:rsidR="007D30B3" w:rsidRPr="00491B1C">
        <w:rPr>
          <w:rFonts w:ascii="Arial" w:hAnsi="Arial" w:cs="Arial"/>
          <w:lang w:val="hy-AM"/>
        </w:rPr>
        <w:t>Հայաս</w:t>
      </w:r>
      <w:r w:rsidRPr="00491B1C">
        <w:rPr>
          <w:rFonts w:ascii="Arial" w:hAnsi="Arial" w:cs="Arial"/>
          <w:lang w:val="hy-AM"/>
        </w:rPr>
        <w:t xml:space="preserve">տանի </w:t>
      </w:r>
      <w:r w:rsidR="007D30B3" w:rsidRPr="00491B1C">
        <w:rPr>
          <w:rFonts w:ascii="Arial" w:hAnsi="Arial" w:cs="Arial"/>
          <w:lang w:val="hy-AM"/>
        </w:rPr>
        <w:t>Հանրապետութ</w:t>
      </w:r>
      <w:r w:rsidRPr="00491B1C">
        <w:rPr>
          <w:rFonts w:ascii="Arial" w:hAnsi="Arial" w:cs="Arial"/>
          <w:lang w:val="hy-AM"/>
        </w:rPr>
        <w:t>յ</w:t>
      </w:r>
      <w:r w:rsidR="007D30B3" w:rsidRPr="00491B1C">
        <w:rPr>
          <w:rFonts w:ascii="Arial" w:hAnsi="Arial" w:cs="Arial"/>
          <w:lang w:val="hy-AM"/>
        </w:rPr>
        <w:t>ա</w:t>
      </w:r>
      <w:r w:rsidRPr="00491B1C">
        <w:rPr>
          <w:rFonts w:ascii="Arial" w:hAnsi="Arial" w:cs="Arial"/>
          <w:lang w:val="hy-AM"/>
        </w:rPr>
        <w:t xml:space="preserve">ն </w:t>
      </w:r>
      <w:r w:rsidR="007D30B3" w:rsidRPr="00491B1C">
        <w:rPr>
          <w:rFonts w:ascii="Arial" w:hAnsi="Arial" w:cs="Arial"/>
          <w:lang w:val="hy-AM"/>
        </w:rPr>
        <w:t>Սահմանադրությու</w:t>
      </w:r>
      <w:r w:rsidRPr="00491B1C">
        <w:rPr>
          <w:rFonts w:ascii="Arial" w:hAnsi="Arial" w:cs="Arial"/>
          <w:lang w:val="hy-AM"/>
        </w:rPr>
        <w:t>նը և օրենքները։</w:t>
      </w:r>
    </w:p>
    <w:p w:rsidR="00E0138A" w:rsidRPr="00491B1C" w:rsidRDefault="00E0138A" w:rsidP="00491B1C">
      <w:pPr>
        <w:pStyle w:val="a7"/>
        <w:tabs>
          <w:tab w:val="left" w:pos="4551"/>
        </w:tabs>
        <w:jc w:val="both"/>
        <w:rPr>
          <w:rFonts w:ascii="Arial" w:hAnsi="Arial" w:cs="Arial"/>
          <w:lang w:val="hy-AM"/>
        </w:rPr>
      </w:pPr>
      <w:r w:rsidRPr="00491B1C">
        <w:rPr>
          <w:rFonts w:ascii="Arial" w:hAnsi="Arial" w:cs="Arial"/>
          <w:lang w:val="hy-AM"/>
        </w:rPr>
        <w:t>Պետական խորհրդանիշներ հաստա</w:t>
      </w:r>
      <w:r w:rsidR="007D30B3" w:rsidRPr="00491B1C">
        <w:rPr>
          <w:rFonts w:ascii="Arial" w:hAnsi="Arial" w:cs="Arial"/>
          <w:lang w:val="hy-AM"/>
        </w:rPr>
        <w:t>տ</w:t>
      </w:r>
      <w:r w:rsidRPr="00491B1C">
        <w:rPr>
          <w:rFonts w:ascii="Arial" w:hAnsi="Arial" w:cs="Arial"/>
          <w:lang w:val="hy-AM"/>
        </w:rPr>
        <w:t>վեցին Հայաստ</w:t>
      </w:r>
      <w:r w:rsidR="007D30B3" w:rsidRPr="00491B1C">
        <w:rPr>
          <w:rFonts w:ascii="Arial" w:hAnsi="Arial" w:cs="Arial"/>
          <w:lang w:val="hy-AM"/>
        </w:rPr>
        <w:t>ա</w:t>
      </w:r>
      <w:r w:rsidRPr="00491B1C">
        <w:rPr>
          <w:rFonts w:ascii="Arial" w:hAnsi="Arial" w:cs="Arial"/>
          <w:lang w:val="hy-AM"/>
        </w:rPr>
        <w:t xml:space="preserve">նի առաջին  </w:t>
      </w:r>
      <w:r w:rsidR="007D30B3" w:rsidRPr="00491B1C">
        <w:rPr>
          <w:rFonts w:ascii="Arial" w:hAnsi="Arial" w:cs="Arial"/>
          <w:lang w:val="hy-AM"/>
        </w:rPr>
        <w:t>հանրապե</w:t>
      </w:r>
      <w:r w:rsidR="009778CA" w:rsidRPr="00491B1C">
        <w:rPr>
          <w:rFonts w:ascii="Arial" w:hAnsi="Arial" w:cs="Arial"/>
          <w:lang w:val="hy-AM"/>
        </w:rPr>
        <w:t>տու</w:t>
      </w:r>
      <w:r w:rsidR="007D30B3" w:rsidRPr="00491B1C">
        <w:rPr>
          <w:rFonts w:ascii="Arial" w:hAnsi="Arial" w:cs="Arial"/>
          <w:lang w:val="hy-AM"/>
        </w:rPr>
        <w:t>թ</w:t>
      </w:r>
      <w:r w:rsidRPr="00491B1C">
        <w:rPr>
          <w:rFonts w:ascii="Arial" w:hAnsi="Arial" w:cs="Arial"/>
          <w:lang w:val="hy-AM"/>
        </w:rPr>
        <w:t>յ</w:t>
      </w:r>
      <w:r w:rsidR="007D30B3" w:rsidRPr="00491B1C">
        <w:rPr>
          <w:rFonts w:ascii="Arial" w:hAnsi="Arial" w:cs="Arial"/>
          <w:lang w:val="hy-AM"/>
        </w:rPr>
        <w:t>ա</w:t>
      </w:r>
      <w:r w:rsidRPr="00491B1C">
        <w:rPr>
          <w:rFonts w:ascii="Arial" w:hAnsi="Arial" w:cs="Arial"/>
          <w:lang w:val="hy-AM"/>
        </w:rPr>
        <w:t>ն դրոշն ու զինանշանը։</w:t>
      </w:r>
    </w:p>
    <w:p w:rsidR="00E0138A" w:rsidRPr="00491B1C" w:rsidRDefault="00E0138A" w:rsidP="00491B1C">
      <w:pPr>
        <w:pStyle w:val="a7"/>
        <w:tabs>
          <w:tab w:val="left" w:pos="4551"/>
        </w:tabs>
        <w:jc w:val="both"/>
        <w:rPr>
          <w:rFonts w:ascii="Arial" w:hAnsi="Arial" w:cs="Arial"/>
          <w:lang w:val="hy-AM"/>
        </w:rPr>
      </w:pPr>
      <w:r w:rsidRPr="00491B1C">
        <w:rPr>
          <w:rFonts w:ascii="Arial" w:hAnsi="Arial" w:cs="Arial"/>
          <w:lang w:val="hy-AM"/>
        </w:rPr>
        <w:t xml:space="preserve">Հայաստանը պետք է վարեր անկախ և ակտիվ արտաքին </w:t>
      </w:r>
      <w:r w:rsidR="007D30B3" w:rsidRPr="00491B1C">
        <w:rPr>
          <w:rFonts w:ascii="Arial" w:hAnsi="Arial" w:cs="Arial"/>
          <w:lang w:val="hy-AM"/>
        </w:rPr>
        <w:t>քաղաքականութ</w:t>
      </w:r>
      <w:r w:rsidR="009778CA" w:rsidRPr="00491B1C">
        <w:rPr>
          <w:rFonts w:ascii="Arial" w:hAnsi="Arial" w:cs="Arial"/>
          <w:lang w:val="hy-AM"/>
        </w:rPr>
        <w:t>յ</w:t>
      </w:r>
      <w:r w:rsidR="007D30B3" w:rsidRPr="00491B1C">
        <w:rPr>
          <w:rFonts w:ascii="Arial" w:hAnsi="Arial" w:cs="Arial"/>
          <w:lang w:val="hy-AM"/>
        </w:rPr>
        <w:t>ու</w:t>
      </w:r>
      <w:r w:rsidRPr="00491B1C">
        <w:rPr>
          <w:rFonts w:ascii="Arial" w:hAnsi="Arial" w:cs="Arial"/>
          <w:lang w:val="hy-AM"/>
        </w:rPr>
        <w:t xml:space="preserve">ն։Հայաստանի </w:t>
      </w:r>
      <w:r w:rsidR="007D30B3" w:rsidRPr="00491B1C">
        <w:rPr>
          <w:rFonts w:ascii="Arial" w:hAnsi="Arial" w:cs="Arial"/>
          <w:lang w:val="hy-AM"/>
        </w:rPr>
        <w:t>Հանրապետությու</w:t>
      </w:r>
      <w:r w:rsidRPr="00491B1C">
        <w:rPr>
          <w:rFonts w:ascii="Arial" w:hAnsi="Arial" w:cs="Arial"/>
          <w:lang w:val="hy-AM"/>
        </w:rPr>
        <w:t xml:space="preserve">նն ստեղծելու էր սեփական զինված ուժեր,ներքին զորքեր,ներքին </w:t>
      </w:r>
      <w:r w:rsidR="007D30B3" w:rsidRPr="00491B1C">
        <w:rPr>
          <w:rFonts w:ascii="Arial" w:hAnsi="Arial" w:cs="Arial"/>
          <w:lang w:val="hy-AM"/>
        </w:rPr>
        <w:t>գործավարությու</w:t>
      </w:r>
      <w:r w:rsidRPr="00491B1C">
        <w:rPr>
          <w:rFonts w:ascii="Arial" w:hAnsi="Arial" w:cs="Arial"/>
          <w:lang w:val="hy-AM"/>
        </w:rPr>
        <w:t xml:space="preserve">նը պետք է կատարվեր </w:t>
      </w:r>
      <w:r w:rsidR="007D30B3" w:rsidRPr="00491B1C">
        <w:rPr>
          <w:rFonts w:ascii="Arial" w:hAnsi="Arial" w:cs="Arial"/>
          <w:lang w:val="hy-AM"/>
        </w:rPr>
        <w:t>մի</w:t>
      </w:r>
      <w:r w:rsidRPr="00491B1C">
        <w:rPr>
          <w:rFonts w:ascii="Arial" w:hAnsi="Arial" w:cs="Arial"/>
          <w:lang w:val="hy-AM"/>
        </w:rPr>
        <w:t>այն հայերենով,արտոնվում էր խղճի,</w:t>
      </w:r>
      <w:r w:rsidR="007D30B3" w:rsidRPr="00491B1C">
        <w:rPr>
          <w:rFonts w:ascii="Arial" w:hAnsi="Arial" w:cs="Arial"/>
          <w:lang w:val="hy-AM"/>
        </w:rPr>
        <w:t>կուսակցությու</w:t>
      </w:r>
      <w:r w:rsidRPr="00491B1C">
        <w:rPr>
          <w:rFonts w:ascii="Arial" w:hAnsi="Arial" w:cs="Arial"/>
          <w:lang w:val="hy-AM"/>
        </w:rPr>
        <w:t xml:space="preserve">նների,ժողովների,մամուլի </w:t>
      </w:r>
      <w:r w:rsidR="007D30B3" w:rsidRPr="00491B1C">
        <w:rPr>
          <w:rFonts w:ascii="Arial" w:hAnsi="Arial" w:cs="Arial"/>
          <w:lang w:val="hy-AM"/>
        </w:rPr>
        <w:t>ազատությու</w:t>
      </w:r>
      <w:r w:rsidRPr="00491B1C">
        <w:rPr>
          <w:rFonts w:ascii="Arial" w:hAnsi="Arial" w:cs="Arial"/>
          <w:lang w:val="hy-AM"/>
        </w:rPr>
        <w:t>ն։</w:t>
      </w:r>
    </w:p>
    <w:p w:rsidR="00E0138A" w:rsidRPr="00491B1C" w:rsidRDefault="00E0138A" w:rsidP="00491B1C">
      <w:pPr>
        <w:pStyle w:val="a7"/>
        <w:tabs>
          <w:tab w:val="left" w:pos="4551"/>
        </w:tabs>
        <w:jc w:val="both"/>
        <w:rPr>
          <w:rFonts w:ascii="Arial" w:hAnsi="Arial" w:cs="Arial"/>
          <w:lang w:val="hy-AM"/>
        </w:rPr>
      </w:pPr>
      <w:r w:rsidRPr="00491B1C">
        <w:rPr>
          <w:rFonts w:ascii="Arial" w:hAnsi="Arial" w:cs="Arial"/>
          <w:lang w:val="hy-AM"/>
        </w:rPr>
        <w:t xml:space="preserve">Հայաստանի Հանրապետությունը ինքնիշխան </w:t>
      </w:r>
      <w:r w:rsidR="007D30B3" w:rsidRPr="00491B1C">
        <w:rPr>
          <w:rFonts w:ascii="Arial" w:hAnsi="Arial" w:cs="Arial"/>
          <w:lang w:val="hy-AM"/>
        </w:rPr>
        <w:t>պետությու</w:t>
      </w:r>
      <w:r w:rsidRPr="00491B1C">
        <w:rPr>
          <w:rFonts w:ascii="Arial" w:hAnsi="Arial" w:cs="Arial"/>
          <w:lang w:val="hy-AM"/>
        </w:rPr>
        <w:t>ն,</w:t>
      </w:r>
      <w:r w:rsidR="007D30B3" w:rsidRPr="00491B1C">
        <w:rPr>
          <w:rFonts w:ascii="Arial" w:hAnsi="Arial" w:cs="Arial"/>
          <w:lang w:val="hy-AM"/>
        </w:rPr>
        <w:t>ԽՍ</w:t>
      </w:r>
      <w:r w:rsidRPr="00491B1C">
        <w:rPr>
          <w:rFonts w:ascii="Arial" w:hAnsi="Arial" w:cs="Arial"/>
          <w:lang w:val="hy-AM"/>
        </w:rPr>
        <w:t>ՀՄ-ի փլուզումը։1989-1991թթ</w:t>
      </w:r>
      <w:r w:rsidRPr="00491B1C">
        <w:rPr>
          <w:rFonts w:ascii="Cambria Math" w:hAnsi="Cambria Math" w:cs="Cambria Math"/>
          <w:lang w:val="hy-AM"/>
        </w:rPr>
        <w:t>․</w:t>
      </w:r>
      <w:r w:rsidRPr="00491B1C">
        <w:rPr>
          <w:rFonts w:ascii="Arial" w:hAnsi="Arial" w:cs="Arial"/>
          <w:lang w:val="hy-AM"/>
        </w:rPr>
        <w:t xml:space="preserve"> </w:t>
      </w:r>
      <w:r w:rsidR="007D30B3" w:rsidRPr="00491B1C">
        <w:rPr>
          <w:rFonts w:ascii="Arial" w:hAnsi="Arial" w:cs="Arial"/>
          <w:lang w:val="hy-AM"/>
        </w:rPr>
        <w:t>Խորհրդա</w:t>
      </w:r>
      <w:r w:rsidRPr="00491B1C">
        <w:rPr>
          <w:rFonts w:ascii="Arial" w:hAnsi="Arial" w:cs="Arial"/>
          <w:lang w:val="hy-AM"/>
        </w:rPr>
        <w:t xml:space="preserve">յին </w:t>
      </w:r>
      <w:r w:rsidR="007D30B3" w:rsidRPr="00491B1C">
        <w:rPr>
          <w:rFonts w:ascii="Arial" w:hAnsi="Arial" w:cs="Arial"/>
          <w:lang w:val="hy-AM"/>
        </w:rPr>
        <w:t>Միութ</w:t>
      </w:r>
      <w:r w:rsidRPr="00491B1C">
        <w:rPr>
          <w:rFonts w:ascii="Arial" w:hAnsi="Arial" w:cs="Arial"/>
          <w:lang w:val="hy-AM"/>
        </w:rPr>
        <w:t>յ</w:t>
      </w:r>
      <w:r w:rsidR="007D30B3" w:rsidRPr="00491B1C">
        <w:rPr>
          <w:rFonts w:ascii="Arial" w:hAnsi="Arial" w:cs="Arial"/>
          <w:lang w:val="hy-AM"/>
        </w:rPr>
        <w:t>ա</w:t>
      </w:r>
      <w:r w:rsidRPr="00491B1C">
        <w:rPr>
          <w:rFonts w:ascii="Arial" w:hAnsi="Arial" w:cs="Arial"/>
          <w:lang w:val="hy-AM"/>
        </w:rPr>
        <w:t xml:space="preserve">ն ծայրամասերում առաջացան ճգնաժամի լարվածության մի շարք օջախներ,որոնք վերածվեցին </w:t>
      </w:r>
      <w:r w:rsidR="007D30B3" w:rsidRPr="00491B1C">
        <w:rPr>
          <w:rFonts w:ascii="Arial" w:hAnsi="Arial" w:cs="Arial"/>
          <w:lang w:val="hy-AM"/>
        </w:rPr>
        <w:t>անկախութ</w:t>
      </w:r>
      <w:r w:rsidRPr="00491B1C">
        <w:rPr>
          <w:rFonts w:ascii="Arial" w:hAnsi="Arial" w:cs="Arial"/>
          <w:lang w:val="hy-AM"/>
        </w:rPr>
        <w:t>յ</w:t>
      </w:r>
      <w:r w:rsidR="007D30B3" w:rsidRPr="00491B1C">
        <w:rPr>
          <w:rFonts w:ascii="Arial" w:hAnsi="Arial" w:cs="Arial"/>
          <w:lang w:val="hy-AM"/>
        </w:rPr>
        <w:t>ա</w:t>
      </w:r>
      <w:r w:rsidRPr="00491B1C">
        <w:rPr>
          <w:rFonts w:ascii="Arial" w:hAnsi="Arial" w:cs="Arial"/>
          <w:lang w:val="hy-AM"/>
        </w:rPr>
        <w:t>ն համար պայքարի կենտրոնների։</w:t>
      </w:r>
    </w:p>
    <w:p w:rsidR="00E0138A" w:rsidRPr="00491B1C" w:rsidRDefault="00E0138A" w:rsidP="00491B1C">
      <w:pPr>
        <w:pStyle w:val="a7"/>
        <w:tabs>
          <w:tab w:val="left" w:pos="4551"/>
        </w:tabs>
        <w:jc w:val="both"/>
        <w:rPr>
          <w:rFonts w:ascii="Arial" w:hAnsi="Arial" w:cs="Arial"/>
          <w:lang w:val="hy-AM"/>
        </w:rPr>
      </w:pPr>
      <w:r w:rsidRPr="00491B1C">
        <w:rPr>
          <w:rFonts w:ascii="Arial" w:hAnsi="Arial" w:cs="Arial"/>
          <w:lang w:val="hy-AM"/>
        </w:rPr>
        <w:t>Մ</w:t>
      </w:r>
      <w:r w:rsidRPr="00491B1C">
        <w:rPr>
          <w:rFonts w:ascii="Cambria Math" w:hAnsi="Cambria Math" w:cs="Cambria Math"/>
          <w:lang w:val="hy-AM"/>
        </w:rPr>
        <w:t>․</w:t>
      </w:r>
      <w:r w:rsidRPr="00491B1C">
        <w:rPr>
          <w:rFonts w:ascii="Arial" w:hAnsi="Arial" w:cs="Arial"/>
          <w:lang w:val="hy-AM"/>
        </w:rPr>
        <w:t xml:space="preserve">Գորբաչովը դեռևս </w:t>
      </w:r>
      <w:r w:rsidR="007D30B3" w:rsidRPr="00491B1C">
        <w:rPr>
          <w:rFonts w:ascii="Arial" w:hAnsi="Arial" w:cs="Arial"/>
          <w:lang w:val="hy-AM"/>
        </w:rPr>
        <w:t>1</w:t>
      </w:r>
      <w:r w:rsidRPr="00491B1C">
        <w:rPr>
          <w:rFonts w:ascii="Arial" w:hAnsi="Arial" w:cs="Arial"/>
          <w:lang w:val="hy-AM"/>
        </w:rPr>
        <w:t>990թ</w:t>
      </w:r>
      <w:r w:rsidRPr="00491B1C">
        <w:rPr>
          <w:rFonts w:ascii="Cambria Math" w:hAnsi="Cambria Math" w:cs="Cambria Math"/>
          <w:lang w:val="hy-AM"/>
        </w:rPr>
        <w:t>․</w:t>
      </w:r>
      <w:r w:rsidRPr="00491B1C">
        <w:rPr>
          <w:rFonts w:ascii="Arial" w:hAnsi="Arial" w:cs="Arial"/>
          <w:lang w:val="hy-AM"/>
        </w:rPr>
        <w:t xml:space="preserve"> ապրիլի 3-ին ստորագրեց &lt;&lt;</w:t>
      </w:r>
      <w:r w:rsidR="007D30B3" w:rsidRPr="00491B1C">
        <w:rPr>
          <w:rFonts w:ascii="Arial" w:hAnsi="Arial" w:cs="Arial"/>
          <w:lang w:val="hy-AM"/>
        </w:rPr>
        <w:t>ԽՍՀ</w:t>
      </w:r>
      <w:r w:rsidRPr="00491B1C">
        <w:rPr>
          <w:rFonts w:ascii="Arial" w:hAnsi="Arial" w:cs="Arial"/>
          <w:lang w:val="hy-AM"/>
        </w:rPr>
        <w:t xml:space="preserve">Մ-ի կազմից </w:t>
      </w:r>
      <w:r w:rsidR="00441D6B" w:rsidRPr="00491B1C">
        <w:rPr>
          <w:rFonts w:ascii="Arial" w:hAnsi="Arial" w:cs="Arial"/>
          <w:lang w:val="hy-AM"/>
        </w:rPr>
        <w:t xml:space="preserve">միութենական </w:t>
      </w:r>
      <w:r w:rsidR="007D30B3" w:rsidRPr="00491B1C">
        <w:rPr>
          <w:rFonts w:ascii="Arial" w:hAnsi="Arial" w:cs="Arial"/>
          <w:lang w:val="hy-AM"/>
        </w:rPr>
        <w:t>հանրապետութ</w:t>
      </w:r>
      <w:r w:rsidR="00441D6B" w:rsidRPr="00491B1C">
        <w:rPr>
          <w:rFonts w:ascii="Arial" w:hAnsi="Arial" w:cs="Arial"/>
          <w:lang w:val="hy-AM"/>
        </w:rPr>
        <w:t>յ</w:t>
      </w:r>
      <w:r w:rsidR="007D30B3" w:rsidRPr="00491B1C">
        <w:rPr>
          <w:rFonts w:ascii="Arial" w:hAnsi="Arial" w:cs="Arial"/>
          <w:lang w:val="hy-AM"/>
        </w:rPr>
        <w:t>ա</w:t>
      </w:r>
      <w:r w:rsidR="00441D6B" w:rsidRPr="00491B1C">
        <w:rPr>
          <w:rFonts w:ascii="Arial" w:hAnsi="Arial" w:cs="Arial"/>
          <w:lang w:val="hy-AM"/>
        </w:rPr>
        <w:t>ն դուրս գալու հետ կապված հայերի լուծման կարգի մասին&gt;&gt; օրենքը</w:t>
      </w:r>
      <w:r w:rsidR="007D30B3" w:rsidRPr="00491B1C">
        <w:rPr>
          <w:rFonts w:ascii="Arial" w:hAnsi="Arial" w:cs="Arial"/>
          <w:lang w:val="hy-AM"/>
        </w:rPr>
        <w:t>։Հայաստանը</w:t>
      </w:r>
      <w:r w:rsidR="00441D6B" w:rsidRPr="00491B1C">
        <w:rPr>
          <w:rFonts w:ascii="Arial" w:hAnsi="Arial" w:cs="Arial"/>
          <w:lang w:val="hy-AM"/>
        </w:rPr>
        <w:t xml:space="preserve"> առաջիններից մեկն էր,որ </w:t>
      </w:r>
      <w:r w:rsidR="007D30B3" w:rsidRPr="00491B1C">
        <w:rPr>
          <w:rFonts w:ascii="Arial" w:hAnsi="Arial" w:cs="Arial"/>
          <w:lang w:val="hy-AM"/>
        </w:rPr>
        <w:t>պատրաստակամությու</w:t>
      </w:r>
      <w:r w:rsidR="00441D6B" w:rsidRPr="00491B1C">
        <w:rPr>
          <w:rFonts w:ascii="Arial" w:hAnsi="Arial" w:cs="Arial"/>
          <w:lang w:val="hy-AM"/>
        </w:rPr>
        <w:t xml:space="preserve">ն </w:t>
      </w:r>
      <w:r w:rsidR="007D30B3" w:rsidRPr="00491B1C">
        <w:rPr>
          <w:rFonts w:ascii="Arial" w:hAnsi="Arial" w:cs="Arial"/>
          <w:lang w:val="hy-AM"/>
        </w:rPr>
        <w:t>հայտն</w:t>
      </w:r>
      <w:r w:rsidR="00441D6B" w:rsidRPr="00491B1C">
        <w:rPr>
          <w:rFonts w:ascii="Arial" w:hAnsi="Arial" w:cs="Arial"/>
          <w:lang w:val="hy-AM"/>
        </w:rPr>
        <w:t xml:space="preserve">եց </w:t>
      </w:r>
      <w:r w:rsidR="007D30B3" w:rsidRPr="00491B1C">
        <w:rPr>
          <w:rFonts w:ascii="Arial" w:hAnsi="Arial" w:cs="Arial"/>
          <w:lang w:val="hy-AM"/>
        </w:rPr>
        <w:t>անկախ</w:t>
      </w:r>
      <w:r w:rsidR="00441D6B" w:rsidRPr="00491B1C">
        <w:rPr>
          <w:rFonts w:ascii="Arial" w:hAnsi="Arial" w:cs="Arial"/>
          <w:lang w:val="hy-AM"/>
        </w:rPr>
        <w:t>ացման գործընթացում ղեկավար</w:t>
      </w:r>
      <w:r w:rsidR="009778CA" w:rsidRPr="00491B1C">
        <w:rPr>
          <w:rFonts w:ascii="Arial" w:hAnsi="Arial" w:cs="Arial"/>
          <w:lang w:val="hy-AM"/>
        </w:rPr>
        <w:t>վ</w:t>
      </w:r>
      <w:r w:rsidR="00441D6B" w:rsidRPr="00491B1C">
        <w:rPr>
          <w:rFonts w:ascii="Arial" w:hAnsi="Arial" w:cs="Arial"/>
          <w:lang w:val="hy-AM"/>
        </w:rPr>
        <w:t>ել վերոնշյալ օրենքով։</w:t>
      </w:r>
    </w:p>
    <w:p w:rsidR="00441D6B" w:rsidRPr="00491B1C" w:rsidRDefault="00EC35D7" w:rsidP="00491B1C">
      <w:pPr>
        <w:pStyle w:val="a7"/>
        <w:tabs>
          <w:tab w:val="left" w:pos="4551"/>
        </w:tabs>
        <w:jc w:val="both"/>
        <w:rPr>
          <w:rFonts w:ascii="Arial" w:hAnsi="Arial" w:cs="Arial"/>
          <w:lang w:val="hy-AM"/>
        </w:rPr>
      </w:pPr>
      <w:r w:rsidRPr="00491B1C">
        <w:rPr>
          <w:rFonts w:ascii="Arial" w:hAnsi="Arial" w:cs="Arial"/>
          <w:lang w:val="hy-AM"/>
        </w:rPr>
        <w:lastRenderedPageBreak/>
        <w:t>Հանրապետություններ</w:t>
      </w:r>
      <w:r w:rsidR="00441D6B" w:rsidRPr="00491B1C">
        <w:rPr>
          <w:rFonts w:ascii="Arial" w:hAnsi="Arial" w:cs="Arial"/>
          <w:lang w:val="hy-AM"/>
        </w:rPr>
        <w:t>ի անկախացումը թույլ չտալու համար Մ</w:t>
      </w:r>
      <w:r w:rsidR="00441D6B" w:rsidRPr="00491B1C">
        <w:rPr>
          <w:rFonts w:ascii="Cambria Math" w:hAnsi="Cambria Math" w:cs="Cambria Math"/>
          <w:lang w:val="hy-AM"/>
        </w:rPr>
        <w:t>․</w:t>
      </w:r>
      <w:r w:rsidR="00441D6B" w:rsidRPr="00491B1C">
        <w:rPr>
          <w:rFonts w:ascii="Arial" w:hAnsi="Arial" w:cs="Arial"/>
          <w:lang w:val="hy-AM"/>
        </w:rPr>
        <w:t xml:space="preserve">Գորբաչովի </w:t>
      </w:r>
      <w:r w:rsidRPr="00491B1C">
        <w:rPr>
          <w:rFonts w:ascii="Arial" w:hAnsi="Arial" w:cs="Arial"/>
          <w:lang w:val="hy-AM"/>
        </w:rPr>
        <w:t>գլխավորութ</w:t>
      </w:r>
      <w:r w:rsidR="00441D6B" w:rsidRPr="00491B1C">
        <w:rPr>
          <w:rFonts w:ascii="Arial" w:hAnsi="Arial" w:cs="Arial"/>
          <w:lang w:val="hy-AM"/>
        </w:rPr>
        <w:t>յ</w:t>
      </w:r>
      <w:r w:rsidRPr="00491B1C">
        <w:rPr>
          <w:rFonts w:ascii="Arial" w:hAnsi="Arial" w:cs="Arial"/>
          <w:lang w:val="hy-AM"/>
        </w:rPr>
        <w:t>ա</w:t>
      </w:r>
      <w:r w:rsidR="00441D6B" w:rsidRPr="00491B1C">
        <w:rPr>
          <w:rFonts w:ascii="Arial" w:hAnsi="Arial" w:cs="Arial"/>
          <w:lang w:val="hy-AM"/>
        </w:rPr>
        <w:t>մբ  մշակվեցին &lt;&lt;հակաանկախացման&gt;&gt; օրենքներ։</w:t>
      </w:r>
    </w:p>
    <w:p w:rsidR="00441D6B" w:rsidRPr="00491B1C" w:rsidRDefault="00441D6B" w:rsidP="00491B1C">
      <w:pPr>
        <w:pStyle w:val="a7"/>
        <w:tabs>
          <w:tab w:val="left" w:pos="4551"/>
        </w:tabs>
        <w:jc w:val="both"/>
        <w:rPr>
          <w:rFonts w:ascii="Arial" w:hAnsi="Arial" w:cs="Arial"/>
          <w:lang w:val="hy-AM"/>
        </w:rPr>
      </w:pPr>
      <w:r w:rsidRPr="00491B1C">
        <w:rPr>
          <w:rFonts w:ascii="Arial" w:hAnsi="Arial" w:cs="Arial"/>
          <w:lang w:val="hy-AM"/>
        </w:rPr>
        <w:t>1991թ</w:t>
      </w:r>
      <w:r w:rsidRPr="00491B1C">
        <w:rPr>
          <w:rFonts w:ascii="Cambria Math" w:hAnsi="Cambria Math" w:cs="Cambria Math"/>
          <w:lang w:val="hy-AM"/>
        </w:rPr>
        <w:t>․</w:t>
      </w:r>
      <w:r w:rsidRPr="00491B1C">
        <w:rPr>
          <w:rFonts w:ascii="Arial" w:hAnsi="Arial" w:cs="Arial"/>
          <w:lang w:val="hy-AM"/>
        </w:rPr>
        <w:t xml:space="preserve"> մարտի 1-ին ընդունվեց մեկ այլ </w:t>
      </w:r>
      <w:r w:rsidR="00EC35D7" w:rsidRPr="00491B1C">
        <w:rPr>
          <w:rFonts w:ascii="Arial" w:hAnsi="Arial" w:cs="Arial"/>
          <w:lang w:val="hy-AM"/>
        </w:rPr>
        <w:t>որ</w:t>
      </w:r>
      <w:r w:rsidRPr="00491B1C">
        <w:rPr>
          <w:rFonts w:ascii="Arial" w:hAnsi="Arial" w:cs="Arial"/>
          <w:lang w:val="hy-AM"/>
        </w:rPr>
        <w:t>ոշում &lt;&lt;Հայ</w:t>
      </w:r>
      <w:r w:rsidR="00EC35D7" w:rsidRPr="00491B1C">
        <w:rPr>
          <w:rFonts w:ascii="Arial" w:hAnsi="Arial" w:cs="Arial"/>
          <w:lang w:val="hy-AM"/>
        </w:rPr>
        <w:t>ա</w:t>
      </w:r>
      <w:r w:rsidRPr="00491B1C">
        <w:rPr>
          <w:rFonts w:ascii="Arial" w:hAnsi="Arial" w:cs="Arial"/>
          <w:lang w:val="hy-AM"/>
        </w:rPr>
        <w:t xml:space="preserve">ստանի </w:t>
      </w:r>
      <w:r w:rsidR="00EC35D7" w:rsidRPr="00491B1C">
        <w:rPr>
          <w:rFonts w:ascii="Arial" w:hAnsi="Arial" w:cs="Arial"/>
          <w:lang w:val="hy-AM"/>
        </w:rPr>
        <w:t>Հանրապետութ</w:t>
      </w:r>
      <w:r w:rsidRPr="00491B1C">
        <w:rPr>
          <w:rFonts w:ascii="Arial" w:hAnsi="Arial" w:cs="Arial"/>
          <w:lang w:val="hy-AM"/>
        </w:rPr>
        <w:t>յ</w:t>
      </w:r>
      <w:r w:rsidR="00EC35D7" w:rsidRPr="00491B1C">
        <w:rPr>
          <w:rFonts w:ascii="Arial" w:hAnsi="Arial" w:cs="Arial"/>
          <w:lang w:val="hy-AM"/>
        </w:rPr>
        <w:t>ա</w:t>
      </w:r>
      <w:r w:rsidRPr="00491B1C">
        <w:rPr>
          <w:rFonts w:ascii="Arial" w:hAnsi="Arial" w:cs="Arial"/>
          <w:lang w:val="hy-AM"/>
        </w:rPr>
        <w:t xml:space="preserve">ն տարածքում </w:t>
      </w:r>
      <w:r w:rsidR="00EC35D7" w:rsidRPr="00491B1C">
        <w:rPr>
          <w:rFonts w:ascii="Arial" w:hAnsi="Arial" w:cs="Arial"/>
          <w:lang w:val="hy-AM"/>
        </w:rPr>
        <w:t>ԽՍ</w:t>
      </w:r>
      <w:r w:rsidRPr="00491B1C">
        <w:rPr>
          <w:rFonts w:ascii="Arial" w:hAnsi="Arial" w:cs="Arial"/>
          <w:lang w:val="hy-AM"/>
        </w:rPr>
        <w:t>ՀՄ-ի կազմից դուրս գալու վերաբերյալ հանրաքվե անցկացնելու մասին&gt;&gt;։</w:t>
      </w:r>
    </w:p>
    <w:p w:rsidR="00441D6B" w:rsidRPr="00491B1C" w:rsidRDefault="00EC35D7" w:rsidP="00491B1C">
      <w:pPr>
        <w:pStyle w:val="a7"/>
        <w:tabs>
          <w:tab w:val="left" w:pos="4551"/>
        </w:tabs>
        <w:jc w:val="both"/>
        <w:rPr>
          <w:rFonts w:ascii="Arial" w:hAnsi="Arial" w:cs="Arial"/>
          <w:lang w:val="hy-AM"/>
        </w:rPr>
      </w:pPr>
      <w:r w:rsidRPr="00491B1C">
        <w:rPr>
          <w:rFonts w:ascii="Arial" w:hAnsi="Arial" w:cs="Arial"/>
          <w:lang w:val="hy-AM"/>
        </w:rPr>
        <w:t>Քվեարկութ</w:t>
      </w:r>
      <w:r w:rsidR="00441D6B" w:rsidRPr="00491B1C">
        <w:rPr>
          <w:rFonts w:ascii="Arial" w:hAnsi="Arial" w:cs="Arial"/>
          <w:lang w:val="hy-AM"/>
        </w:rPr>
        <w:t>յ</w:t>
      </w:r>
      <w:r w:rsidRPr="00491B1C">
        <w:rPr>
          <w:rFonts w:ascii="Arial" w:hAnsi="Arial" w:cs="Arial"/>
          <w:lang w:val="hy-AM"/>
        </w:rPr>
        <w:t>ա</w:t>
      </w:r>
      <w:r w:rsidR="00441D6B" w:rsidRPr="00491B1C">
        <w:rPr>
          <w:rFonts w:ascii="Arial" w:hAnsi="Arial" w:cs="Arial"/>
          <w:lang w:val="hy-AM"/>
        </w:rPr>
        <w:t>ն էր դրվում հետևյալ հարցը</w:t>
      </w:r>
      <w:r w:rsidR="00441D6B" w:rsidRPr="00491B1C">
        <w:rPr>
          <w:rFonts w:ascii="Cambria Math" w:hAnsi="Cambria Math" w:cs="Cambria Math"/>
          <w:lang w:val="hy-AM"/>
        </w:rPr>
        <w:t>․</w:t>
      </w:r>
      <w:r w:rsidR="00441D6B" w:rsidRPr="00491B1C">
        <w:rPr>
          <w:rFonts w:ascii="Arial" w:hAnsi="Arial" w:cs="Arial"/>
          <w:lang w:val="hy-AM"/>
        </w:rPr>
        <w:t>&lt;&lt;Համաձա</w:t>
      </w:r>
      <w:r w:rsidRPr="00491B1C">
        <w:rPr>
          <w:rFonts w:ascii="Arial" w:hAnsi="Arial" w:cs="Arial"/>
          <w:lang w:val="hy-AM"/>
        </w:rPr>
        <w:t>՞</w:t>
      </w:r>
      <w:r w:rsidR="00441D6B" w:rsidRPr="00491B1C">
        <w:rPr>
          <w:rFonts w:ascii="Arial" w:hAnsi="Arial" w:cs="Arial"/>
          <w:lang w:val="hy-AM"/>
        </w:rPr>
        <w:t xml:space="preserve">յն եք,որ Հայաստանի </w:t>
      </w:r>
      <w:r w:rsidRPr="00491B1C">
        <w:rPr>
          <w:rFonts w:ascii="Arial" w:hAnsi="Arial" w:cs="Arial"/>
          <w:lang w:val="hy-AM"/>
        </w:rPr>
        <w:t>Հանրապետությու</w:t>
      </w:r>
      <w:r w:rsidR="00441D6B" w:rsidRPr="00491B1C">
        <w:rPr>
          <w:rFonts w:ascii="Arial" w:hAnsi="Arial" w:cs="Arial"/>
          <w:lang w:val="hy-AM"/>
        </w:rPr>
        <w:t xml:space="preserve">նը լինի անկախ </w:t>
      </w:r>
      <w:r w:rsidRPr="00491B1C">
        <w:rPr>
          <w:rFonts w:ascii="Arial" w:hAnsi="Arial" w:cs="Arial"/>
          <w:lang w:val="hy-AM"/>
        </w:rPr>
        <w:t>ժողով</w:t>
      </w:r>
      <w:r w:rsidR="00C608F7" w:rsidRPr="00491B1C">
        <w:rPr>
          <w:rFonts w:ascii="Arial" w:hAnsi="Arial" w:cs="Arial"/>
          <w:lang w:val="hy-AM"/>
        </w:rPr>
        <w:t>րդավար</w:t>
      </w:r>
      <w:r w:rsidR="00441D6B" w:rsidRPr="00491B1C">
        <w:rPr>
          <w:rFonts w:ascii="Arial" w:hAnsi="Arial" w:cs="Arial"/>
          <w:lang w:val="hy-AM"/>
        </w:rPr>
        <w:t xml:space="preserve">ական </w:t>
      </w:r>
      <w:r w:rsidRPr="00491B1C">
        <w:rPr>
          <w:rFonts w:ascii="Arial" w:hAnsi="Arial" w:cs="Arial"/>
          <w:lang w:val="hy-AM"/>
        </w:rPr>
        <w:t>պետությու</w:t>
      </w:r>
      <w:r w:rsidR="00441D6B" w:rsidRPr="00491B1C">
        <w:rPr>
          <w:rFonts w:ascii="Arial" w:hAnsi="Arial" w:cs="Arial"/>
          <w:lang w:val="hy-AM"/>
        </w:rPr>
        <w:t>ն ԽՍՀՄ-ի կազմից դուրս</w:t>
      </w:r>
      <w:r w:rsidRPr="00491B1C">
        <w:rPr>
          <w:rFonts w:ascii="Arial" w:hAnsi="Arial" w:cs="Arial"/>
          <w:lang w:val="hy-AM"/>
        </w:rPr>
        <w:t>&gt;&gt;։</w:t>
      </w:r>
      <w:r w:rsidR="00441D6B" w:rsidRPr="00491B1C">
        <w:rPr>
          <w:rFonts w:ascii="Arial" w:hAnsi="Arial" w:cs="Arial"/>
          <w:lang w:val="hy-AM"/>
        </w:rPr>
        <w:t>Հանրաքվեն անցկացվելու էր 1991թ</w:t>
      </w:r>
      <w:r w:rsidR="00441D6B" w:rsidRPr="00491B1C">
        <w:rPr>
          <w:rFonts w:ascii="Cambria Math" w:hAnsi="Cambria Math" w:cs="Cambria Math"/>
          <w:lang w:val="hy-AM"/>
        </w:rPr>
        <w:t>․</w:t>
      </w:r>
      <w:r w:rsidR="00441D6B" w:rsidRPr="00491B1C">
        <w:rPr>
          <w:rFonts w:ascii="Arial" w:hAnsi="Arial" w:cs="Arial"/>
          <w:lang w:val="hy-AM"/>
        </w:rPr>
        <w:t xml:space="preserve"> սեպտեմբերի 21-ին։</w:t>
      </w:r>
    </w:p>
    <w:p w:rsidR="00441D6B" w:rsidRPr="00491B1C" w:rsidRDefault="00EC35D7" w:rsidP="00491B1C">
      <w:pPr>
        <w:pStyle w:val="a7"/>
        <w:tabs>
          <w:tab w:val="left" w:pos="4551"/>
        </w:tabs>
        <w:jc w:val="both"/>
        <w:rPr>
          <w:rFonts w:ascii="Arial" w:hAnsi="Arial" w:cs="Arial"/>
          <w:lang w:val="hy-AM"/>
        </w:rPr>
      </w:pPr>
      <w:r w:rsidRPr="00491B1C">
        <w:rPr>
          <w:rFonts w:ascii="Arial" w:hAnsi="Arial" w:cs="Arial"/>
          <w:lang w:val="hy-AM"/>
        </w:rPr>
        <w:t>Հանրա</w:t>
      </w:r>
      <w:r w:rsidR="00441D6B" w:rsidRPr="00491B1C">
        <w:rPr>
          <w:rFonts w:ascii="Arial" w:hAnsi="Arial" w:cs="Arial"/>
          <w:lang w:val="hy-AM"/>
        </w:rPr>
        <w:t xml:space="preserve">քվեի անցկացման հետ կապված ծախսերը կատարել ՀՀ </w:t>
      </w:r>
      <w:r w:rsidRPr="00491B1C">
        <w:rPr>
          <w:rFonts w:ascii="Arial" w:hAnsi="Arial" w:cs="Arial"/>
          <w:lang w:val="hy-AM"/>
        </w:rPr>
        <w:t>պետ</w:t>
      </w:r>
      <w:r w:rsidR="00441D6B" w:rsidRPr="00491B1C">
        <w:rPr>
          <w:rFonts w:ascii="Arial" w:hAnsi="Arial" w:cs="Arial"/>
          <w:lang w:val="hy-AM"/>
        </w:rPr>
        <w:t>ակ</w:t>
      </w:r>
      <w:r w:rsidRPr="00491B1C">
        <w:rPr>
          <w:rFonts w:ascii="Arial" w:hAnsi="Arial" w:cs="Arial"/>
          <w:lang w:val="hy-AM"/>
        </w:rPr>
        <w:t>ա</w:t>
      </w:r>
      <w:r w:rsidR="00441D6B" w:rsidRPr="00491B1C">
        <w:rPr>
          <w:rFonts w:ascii="Arial" w:hAnsi="Arial" w:cs="Arial"/>
          <w:lang w:val="hy-AM"/>
        </w:rPr>
        <w:t xml:space="preserve">ն բյուջեից։Սրանք էին մարտի 1-ին </w:t>
      </w:r>
      <w:r w:rsidRPr="00491B1C">
        <w:rPr>
          <w:rFonts w:ascii="Arial" w:hAnsi="Arial" w:cs="Arial"/>
          <w:lang w:val="hy-AM"/>
        </w:rPr>
        <w:t>ընդու</w:t>
      </w:r>
      <w:r w:rsidR="00441D6B" w:rsidRPr="00491B1C">
        <w:rPr>
          <w:rFonts w:ascii="Arial" w:hAnsi="Arial" w:cs="Arial"/>
          <w:lang w:val="hy-AM"/>
        </w:rPr>
        <w:t>նված որոշումները։</w:t>
      </w:r>
    </w:p>
    <w:p w:rsidR="00441D6B" w:rsidRPr="00491B1C" w:rsidRDefault="00441D6B" w:rsidP="00491B1C">
      <w:pPr>
        <w:pStyle w:val="a7"/>
        <w:tabs>
          <w:tab w:val="left" w:pos="4551"/>
        </w:tabs>
        <w:jc w:val="both"/>
        <w:rPr>
          <w:rFonts w:ascii="Arial" w:hAnsi="Arial" w:cs="Arial"/>
          <w:lang w:val="hy-AM"/>
        </w:rPr>
      </w:pPr>
      <w:r w:rsidRPr="00491B1C">
        <w:rPr>
          <w:rFonts w:ascii="Arial" w:hAnsi="Arial" w:cs="Arial"/>
          <w:lang w:val="hy-AM"/>
        </w:rPr>
        <w:t xml:space="preserve">Հայաստանի </w:t>
      </w:r>
      <w:r w:rsidR="00EC35D7" w:rsidRPr="00491B1C">
        <w:rPr>
          <w:rFonts w:ascii="Arial" w:hAnsi="Arial" w:cs="Arial"/>
          <w:lang w:val="hy-AM"/>
        </w:rPr>
        <w:t>Հանրապ</w:t>
      </w:r>
      <w:r w:rsidRPr="00491B1C">
        <w:rPr>
          <w:rFonts w:ascii="Arial" w:hAnsi="Arial" w:cs="Arial"/>
          <w:lang w:val="hy-AM"/>
        </w:rPr>
        <w:t>ետո</w:t>
      </w:r>
      <w:r w:rsidR="00EC35D7" w:rsidRPr="00491B1C">
        <w:rPr>
          <w:rFonts w:ascii="Arial" w:hAnsi="Arial" w:cs="Arial"/>
          <w:lang w:val="hy-AM"/>
        </w:rPr>
        <w:t>ւթ</w:t>
      </w:r>
      <w:r w:rsidRPr="00491B1C">
        <w:rPr>
          <w:rFonts w:ascii="Arial" w:hAnsi="Arial" w:cs="Arial"/>
          <w:lang w:val="hy-AM"/>
        </w:rPr>
        <w:t>յ</w:t>
      </w:r>
      <w:r w:rsidR="00EC35D7" w:rsidRPr="00491B1C">
        <w:rPr>
          <w:rFonts w:ascii="Arial" w:hAnsi="Arial" w:cs="Arial"/>
          <w:lang w:val="hy-AM"/>
        </w:rPr>
        <w:t>ա</w:t>
      </w:r>
      <w:r w:rsidRPr="00491B1C">
        <w:rPr>
          <w:rFonts w:ascii="Arial" w:hAnsi="Arial" w:cs="Arial"/>
          <w:lang w:val="hy-AM"/>
        </w:rPr>
        <w:t xml:space="preserve">ն հանրաքվեի կենտրոնական </w:t>
      </w:r>
      <w:r w:rsidR="00EC35D7" w:rsidRPr="00491B1C">
        <w:rPr>
          <w:rFonts w:ascii="Arial" w:hAnsi="Arial" w:cs="Arial"/>
          <w:lang w:val="hy-AM"/>
        </w:rPr>
        <w:t>հ</w:t>
      </w:r>
      <w:r w:rsidRPr="00491B1C">
        <w:rPr>
          <w:rFonts w:ascii="Arial" w:hAnsi="Arial" w:cs="Arial"/>
          <w:lang w:val="hy-AM"/>
        </w:rPr>
        <w:t>անձնաժողովի նախագահ դարձավ Բ</w:t>
      </w:r>
      <w:r w:rsidRPr="00491B1C">
        <w:rPr>
          <w:rFonts w:ascii="Cambria Math" w:hAnsi="Cambria Math" w:cs="Cambria Math"/>
          <w:lang w:val="hy-AM"/>
        </w:rPr>
        <w:t>․</w:t>
      </w:r>
      <w:r w:rsidRPr="00491B1C">
        <w:rPr>
          <w:rFonts w:ascii="Arial" w:hAnsi="Arial" w:cs="Arial"/>
          <w:lang w:val="hy-AM"/>
        </w:rPr>
        <w:t>Արարքցյանը։</w:t>
      </w:r>
    </w:p>
    <w:p w:rsidR="00441D6B" w:rsidRPr="00491B1C" w:rsidRDefault="00441D6B" w:rsidP="00491B1C">
      <w:pPr>
        <w:pStyle w:val="a7"/>
        <w:tabs>
          <w:tab w:val="left" w:pos="4551"/>
        </w:tabs>
        <w:jc w:val="both"/>
        <w:rPr>
          <w:rFonts w:ascii="Arial" w:hAnsi="Arial" w:cs="Arial"/>
          <w:lang w:val="hy-AM"/>
        </w:rPr>
      </w:pPr>
      <w:r w:rsidRPr="00491B1C">
        <w:rPr>
          <w:rFonts w:ascii="Arial" w:hAnsi="Arial" w:cs="Arial"/>
          <w:lang w:val="hy-AM"/>
        </w:rPr>
        <w:t xml:space="preserve">Հանրաքվեի անկախացման նպատակներով որոշվեց Հայաստանի </w:t>
      </w:r>
      <w:r w:rsidR="00EC35D7" w:rsidRPr="00491B1C">
        <w:rPr>
          <w:rFonts w:ascii="Arial" w:hAnsi="Arial" w:cs="Arial"/>
          <w:lang w:val="hy-AM"/>
        </w:rPr>
        <w:t>Հանրա</w:t>
      </w:r>
      <w:r w:rsidRPr="00491B1C">
        <w:rPr>
          <w:rFonts w:ascii="Arial" w:hAnsi="Arial" w:cs="Arial"/>
          <w:lang w:val="hy-AM"/>
        </w:rPr>
        <w:t>պետո</w:t>
      </w:r>
      <w:r w:rsidR="00EC35D7" w:rsidRPr="00491B1C">
        <w:rPr>
          <w:rFonts w:ascii="Arial" w:hAnsi="Arial" w:cs="Arial"/>
          <w:lang w:val="hy-AM"/>
        </w:rPr>
        <w:t>ւթ</w:t>
      </w:r>
      <w:r w:rsidRPr="00491B1C">
        <w:rPr>
          <w:rFonts w:ascii="Arial" w:hAnsi="Arial" w:cs="Arial"/>
          <w:lang w:val="hy-AM"/>
        </w:rPr>
        <w:t>յ</w:t>
      </w:r>
      <w:r w:rsidR="00EC35D7" w:rsidRPr="00491B1C">
        <w:rPr>
          <w:rFonts w:ascii="Arial" w:hAnsi="Arial" w:cs="Arial"/>
          <w:lang w:val="hy-AM"/>
        </w:rPr>
        <w:t>ա</w:t>
      </w:r>
      <w:r w:rsidRPr="00491B1C">
        <w:rPr>
          <w:rFonts w:ascii="Arial" w:hAnsi="Arial" w:cs="Arial"/>
          <w:lang w:val="hy-AM"/>
        </w:rPr>
        <w:t>ն պետական բյուջեից հատկացնել 1,8 միլիոն ռուբլի։</w:t>
      </w:r>
    </w:p>
    <w:p w:rsidR="00B56B0F" w:rsidRPr="00491B1C" w:rsidRDefault="00441D6B" w:rsidP="00491B1C">
      <w:pPr>
        <w:pStyle w:val="a7"/>
        <w:tabs>
          <w:tab w:val="left" w:pos="4551"/>
        </w:tabs>
        <w:jc w:val="both"/>
        <w:rPr>
          <w:rFonts w:ascii="Arial" w:hAnsi="Arial" w:cs="Arial"/>
          <w:lang w:val="hy-AM"/>
        </w:rPr>
      </w:pPr>
      <w:r w:rsidRPr="00491B1C">
        <w:rPr>
          <w:rFonts w:ascii="Arial" w:hAnsi="Arial" w:cs="Arial"/>
          <w:lang w:val="hy-AM"/>
        </w:rPr>
        <w:t>1991թ</w:t>
      </w:r>
      <w:r w:rsidRPr="00491B1C">
        <w:rPr>
          <w:rFonts w:ascii="Cambria Math" w:hAnsi="Cambria Math" w:cs="Cambria Math"/>
          <w:lang w:val="hy-AM"/>
        </w:rPr>
        <w:t>․</w:t>
      </w:r>
      <w:r w:rsidRPr="00491B1C">
        <w:rPr>
          <w:rFonts w:ascii="Arial" w:hAnsi="Arial" w:cs="Arial"/>
          <w:lang w:val="hy-AM"/>
        </w:rPr>
        <w:t xml:space="preserve"> օգոս</w:t>
      </w:r>
      <w:r w:rsidR="00EC35D7" w:rsidRPr="00491B1C">
        <w:rPr>
          <w:rFonts w:ascii="Arial" w:hAnsi="Arial" w:cs="Arial"/>
          <w:lang w:val="hy-AM"/>
        </w:rPr>
        <w:t>տ</w:t>
      </w:r>
      <w:r w:rsidRPr="00491B1C">
        <w:rPr>
          <w:rFonts w:ascii="Arial" w:hAnsi="Arial" w:cs="Arial"/>
          <w:lang w:val="hy-AM"/>
        </w:rPr>
        <w:t xml:space="preserve">ոտի 19-ին </w:t>
      </w:r>
      <w:r w:rsidR="00EC35D7" w:rsidRPr="00491B1C">
        <w:rPr>
          <w:rFonts w:ascii="Arial" w:hAnsi="Arial" w:cs="Arial"/>
          <w:lang w:val="hy-AM"/>
        </w:rPr>
        <w:t>ԽՍՀ</w:t>
      </w:r>
      <w:r w:rsidRPr="00491B1C">
        <w:rPr>
          <w:rFonts w:ascii="Arial" w:hAnsi="Arial" w:cs="Arial"/>
          <w:lang w:val="hy-AM"/>
        </w:rPr>
        <w:t xml:space="preserve">Մ-ի </w:t>
      </w:r>
      <w:r w:rsidR="00EC35D7" w:rsidRPr="00491B1C">
        <w:rPr>
          <w:rFonts w:ascii="Arial" w:hAnsi="Arial" w:cs="Arial"/>
          <w:lang w:val="hy-AM"/>
        </w:rPr>
        <w:t>հետադի</w:t>
      </w:r>
      <w:r w:rsidRPr="00491B1C">
        <w:rPr>
          <w:rFonts w:ascii="Arial" w:hAnsi="Arial" w:cs="Arial"/>
          <w:lang w:val="hy-AM"/>
        </w:rPr>
        <w:t>մակ</w:t>
      </w:r>
      <w:r w:rsidR="00EC35D7" w:rsidRPr="00491B1C">
        <w:rPr>
          <w:rFonts w:ascii="Arial" w:hAnsi="Arial" w:cs="Arial"/>
          <w:lang w:val="hy-AM"/>
        </w:rPr>
        <w:t>ա</w:t>
      </w:r>
      <w:r w:rsidRPr="00491B1C">
        <w:rPr>
          <w:rFonts w:ascii="Arial" w:hAnsi="Arial" w:cs="Arial"/>
          <w:lang w:val="hy-AM"/>
        </w:rPr>
        <w:t>ն ուժեր</w:t>
      </w:r>
      <w:r w:rsidR="00EC35D7" w:rsidRPr="00491B1C">
        <w:rPr>
          <w:rFonts w:ascii="Arial" w:hAnsi="Arial" w:cs="Arial"/>
          <w:lang w:val="hy-AM"/>
        </w:rPr>
        <w:t xml:space="preserve">ը </w:t>
      </w:r>
      <w:r w:rsidRPr="00491B1C">
        <w:rPr>
          <w:rFonts w:ascii="Arial" w:hAnsi="Arial" w:cs="Arial"/>
          <w:lang w:val="hy-AM"/>
        </w:rPr>
        <w:t xml:space="preserve"> կազմակերպեցին </w:t>
      </w:r>
      <w:r w:rsidR="00EC35D7" w:rsidRPr="00491B1C">
        <w:rPr>
          <w:rFonts w:ascii="Arial" w:hAnsi="Arial" w:cs="Arial"/>
          <w:lang w:val="hy-AM"/>
        </w:rPr>
        <w:t>խռովություն։Օգոս</w:t>
      </w:r>
      <w:r w:rsidRPr="00491B1C">
        <w:rPr>
          <w:rFonts w:ascii="Arial" w:hAnsi="Arial" w:cs="Arial"/>
          <w:lang w:val="hy-AM"/>
        </w:rPr>
        <w:t>տ</w:t>
      </w:r>
      <w:r w:rsidR="00EC35D7" w:rsidRPr="00491B1C">
        <w:rPr>
          <w:rFonts w:ascii="Arial" w:hAnsi="Arial" w:cs="Arial"/>
          <w:lang w:val="hy-AM"/>
        </w:rPr>
        <w:t>ոսի</w:t>
      </w:r>
      <w:r w:rsidRPr="00491B1C">
        <w:rPr>
          <w:rFonts w:ascii="Arial" w:hAnsi="Arial" w:cs="Arial"/>
          <w:lang w:val="hy-AM"/>
        </w:rPr>
        <w:t xml:space="preserve"> 19-ի առավոտյան,օգտվելով այն հանգամանքից,որ երկրի </w:t>
      </w:r>
      <w:r w:rsidR="00EC35D7" w:rsidRPr="00491B1C">
        <w:rPr>
          <w:rFonts w:ascii="Arial" w:hAnsi="Arial" w:cs="Arial"/>
          <w:lang w:val="hy-AM"/>
        </w:rPr>
        <w:t>ն</w:t>
      </w:r>
      <w:r w:rsidRPr="00491B1C">
        <w:rPr>
          <w:rFonts w:ascii="Arial" w:hAnsi="Arial" w:cs="Arial"/>
          <w:lang w:val="hy-AM"/>
        </w:rPr>
        <w:t>ախագահը արձակուրդը անցկացնու</w:t>
      </w:r>
      <w:r w:rsidR="00B56B0F" w:rsidRPr="00491B1C">
        <w:rPr>
          <w:rFonts w:ascii="Arial" w:hAnsi="Arial" w:cs="Arial"/>
          <w:lang w:val="hy-AM"/>
        </w:rPr>
        <w:t>մ</w:t>
      </w:r>
      <w:r w:rsidR="00EC35D7" w:rsidRPr="00491B1C">
        <w:rPr>
          <w:rFonts w:ascii="Arial" w:hAnsi="Arial" w:cs="Arial"/>
          <w:lang w:val="hy-AM"/>
        </w:rPr>
        <w:t xml:space="preserve">  </w:t>
      </w:r>
      <w:r w:rsidR="00B56B0F" w:rsidRPr="00491B1C">
        <w:rPr>
          <w:rFonts w:ascii="Arial" w:hAnsi="Arial" w:cs="Arial"/>
          <w:lang w:val="hy-AM"/>
        </w:rPr>
        <w:t>էր Ղրիմում,հայտարարվեց, թե Մ</w:t>
      </w:r>
      <w:r w:rsidR="00B56B0F" w:rsidRPr="00491B1C">
        <w:rPr>
          <w:rFonts w:ascii="Cambria Math" w:hAnsi="Cambria Math" w:cs="Cambria Math"/>
          <w:lang w:val="hy-AM"/>
        </w:rPr>
        <w:t>․</w:t>
      </w:r>
      <w:r w:rsidR="00B56B0F" w:rsidRPr="00491B1C">
        <w:rPr>
          <w:rFonts w:ascii="Arial" w:hAnsi="Arial" w:cs="Arial"/>
          <w:lang w:val="hy-AM"/>
        </w:rPr>
        <w:t>Գոր</w:t>
      </w:r>
      <w:r w:rsidR="00EC35D7" w:rsidRPr="00491B1C">
        <w:rPr>
          <w:rFonts w:ascii="Arial" w:hAnsi="Arial" w:cs="Arial"/>
          <w:lang w:val="hy-AM"/>
        </w:rPr>
        <w:t>բաչովը</w:t>
      </w:r>
    </w:p>
    <w:p w:rsidR="00226790" w:rsidRPr="00491B1C" w:rsidRDefault="00EC35D7" w:rsidP="00491B1C">
      <w:pPr>
        <w:pStyle w:val="a7"/>
        <w:tabs>
          <w:tab w:val="left" w:pos="4551"/>
        </w:tabs>
        <w:jc w:val="both"/>
        <w:rPr>
          <w:rFonts w:ascii="Arial" w:hAnsi="Arial" w:cs="Arial"/>
          <w:lang w:val="hy-AM"/>
        </w:rPr>
      </w:pPr>
      <w:r w:rsidRPr="00491B1C">
        <w:rPr>
          <w:rFonts w:ascii="Arial" w:hAnsi="Arial" w:cs="Arial"/>
          <w:lang w:val="hy-AM"/>
        </w:rPr>
        <w:t>վատառող</w:t>
      </w:r>
      <w:r w:rsidR="00B56B0F" w:rsidRPr="00491B1C">
        <w:rPr>
          <w:rFonts w:ascii="Arial" w:hAnsi="Arial" w:cs="Arial"/>
          <w:lang w:val="hy-AM"/>
        </w:rPr>
        <w:t>ջո</w:t>
      </w:r>
      <w:r w:rsidRPr="00491B1C">
        <w:rPr>
          <w:rFonts w:ascii="Arial" w:hAnsi="Arial" w:cs="Arial"/>
          <w:lang w:val="hy-AM"/>
        </w:rPr>
        <w:t>ւթ</w:t>
      </w:r>
      <w:r w:rsidR="00B56B0F" w:rsidRPr="00491B1C">
        <w:rPr>
          <w:rFonts w:ascii="Arial" w:hAnsi="Arial" w:cs="Arial"/>
          <w:lang w:val="hy-AM"/>
        </w:rPr>
        <w:t>յ</w:t>
      </w:r>
      <w:r w:rsidRPr="00491B1C">
        <w:rPr>
          <w:rFonts w:ascii="Arial" w:hAnsi="Arial" w:cs="Arial"/>
          <w:lang w:val="hy-AM"/>
        </w:rPr>
        <w:t>ա</w:t>
      </w:r>
      <w:r w:rsidR="00B56B0F" w:rsidRPr="00491B1C">
        <w:rPr>
          <w:rFonts w:ascii="Arial" w:hAnsi="Arial" w:cs="Arial"/>
          <w:lang w:val="hy-AM"/>
        </w:rPr>
        <w:t xml:space="preserve">ն պատճառով չի կարող կատարել երկրի </w:t>
      </w:r>
      <w:r w:rsidRPr="00491B1C">
        <w:rPr>
          <w:rFonts w:ascii="Arial" w:hAnsi="Arial" w:cs="Arial"/>
          <w:lang w:val="hy-AM"/>
        </w:rPr>
        <w:t>ն</w:t>
      </w:r>
      <w:r w:rsidR="00B56B0F" w:rsidRPr="00491B1C">
        <w:rPr>
          <w:rFonts w:ascii="Arial" w:hAnsi="Arial" w:cs="Arial"/>
          <w:lang w:val="hy-AM"/>
        </w:rPr>
        <w:t xml:space="preserve">ախագահի </w:t>
      </w:r>
      <w:r w:rsidRPr="00491B1C">
        <w:rPr>
          <w:rFonts w:ascii="Arial" w:hAnsi="Arial" w:cs="Arial"/>
          <w:lang w:val="hy-AM"/>
        </w:rPr>
        <w:t>պարտականությու</w:t>
      </w:r>
      <w:r w:rsidR="00B56B0F" w:rsidRPr="00491B1C">
        <w:rPr>
          <w:rFonts w:ascii="Arial" w:hAnsi="Arial" w:cs="Arial"/>
          <w:lang w:val="hy-AM"/>
        </w:rPr>
        <w:t>նները,և դրանք անցնում էր փոխնախագահ Գ</w:t>
      </w:r>
      <w:r w:rsidR="00B56B0F" w:rsidRPr="00491B1C">
        <w:rPr>
          <w:rFonts w:ascii="Cambria Math" w:hAnsi="Cambria Math" w:cs="Cambria Math"/>
          <w:lang w:val="hy-AM"/>
        </w:rPr>
        <w:t>․</w:t>
      </w:r>
      <w:r w:rsidR="00B56B0F" w:rsidRPr="00491B1C">
        <w:rPr>
          <w:rFonts w:ascii="Arial" w:hAnsi="Arial" w:cs="Arial"/>
          <w:lang w:val="hy-AM"/>
        </w:rPr>
        <w:t>Յանաևին։</w:t>
      </w:r>
    </w:p>
    <w:p w:rsidR="000D1483" w:rsidRPr="00491B1C" w:rsidRDefault="008D2D65" w:rsidP="00491B1C">
      <w:pPr>
        <w:pStyle w:val="a7"/>
        <w:tabs>
          <w:tab w:val="left" w:pos="4551"/>
        </w:tabs>
        <w:jc w:val="both"/>
        <w:rPr>
          <w:rFonts w:ascii="Arial" w:hAnsi="Arial" w:cs="Arial"/>
          <w:lang w:val="hy-AM"/>
        </w:rPr>
      </w:pPr>
      <w:r w:rsidRPr="00491B1C">
        <w:rPr>
          <w:rFonts w:ascii="Arial" w:hAnsi="Arial" w:cs="Arial"/>
          <w:lang w:val="hy-AM"/>
        </w:rPr>
        <w:t>-----------</w:t>
      </w:r>
      <w:r w:rsidR="000D1483" w:rsidRPr="00491B1C">
        <w:rPr>
          <w:rFonts w:ascii="Arial" w:hAnsi="Arial" w:cs="Arial"/>
          <w:lang w:val="hy-AM"/>
        </w:rPr>
        <w:t xml:space="preserve">Օգոստոսի 19-ին </w:t>
      </w:r>
      <w:r w:rsidR="005D771F" w:rsidRPr="00491B1C">
        <w:rPr>
          <w:rFonts w:ascii="Arial" w:hAnsi="Arial" w:cs="Arial"/>
          <w:lang w:val="hy-AM"/>
        </w:rPr>
        <w:t xml:space="preserve">զորքը </w:t>
      </w:r>
      <w:r w:rsidR="000D1483" w:rsidRPr="00491B1C">
        <w:rPr>
          <w:rFonts w:ascii="Arial" w:hAnsi="Arial" w:cs="Arial"/>
          <w:lang w:val="hy-AM"/>
        </w:rPr>
        <w:t xml:space="preserve">մտավ </w:t>
      </w:r>
      <w:r w:rsidR="005D771F" w:rsidRPr="00491B1C">
        <w:rPr>
          <w:rFonts w:ascii="Arial" w:hAnsi="Arial" w:cs="Arial"/>
          <w:lang w:val="hy-AM"/>
        </w:rPr>
        <w:t>Մոսկվա։</w:t>
      </w:r>
      <w:r w:rsidR="000D1483" w:rsidRPr="00491B1C">
        <w:rPr>
          <w:rFonts w:ascii="Arial" w:hAnsi="Arial" w:cs="Arial"/>
          <w:lang w:val="hy-AM"/>
        </w:rPr>
        <w:t xml:space="preserve"> </w:t>
      </w:r>
      <w:r w:rsidR="005D771F" w:rsidRPr="00491B1C">
        <w:rPr>
          <w:rFonts w:ascii="Arial" w:hAnsi="Arial" w:cs="Arial"/>
          <w:lang w:val="hy-AM"/>
        </w:rPr>
        <w:t>Ռուսաս</w:t>
      </w:r>
      <w:r w:rsidR="000D1483" w:rsidRPr="00491B1C">
        <w:rPr>
          <w:rFonts w:ascii="Arial" w:hAnsi="Arial" w:cs="Arial"/>
          <w:lang w:val="hy-AM"/>
        </w:rPr>
        <w:t>տ</w:t>
      </w:r>
      <w:r w:rsidR="005D771F" w:rsidRPr="00491B1C">
        <w:rPr>
          <w:rFonts w:ascii="Arial" w:hAnsi="Arial" w:cs="Arial"/>
          <w:lang w:val="hy-AM"/>
        </w:rPr>
        <w:t>ա</w:t>
      </w:r>
      <w:r w:rsidR="000D1483" w:rsidRPr="00491B1C">
        <w:rPr>
          <w:rFonts w:ascii="Arial" w:hAnsi="Arial" w:cs="Arial"/>
          <w:lang w:val="hy-AM"/>
        </w:rPr>
        <w:t xml:space="preserve">նի </w:t>
      </w:r>
      <w:r w:rsidR="005D771F" w:rsidRPr="00491B1C">
        <w:rPr>
          <w:rFonts w:ascii="Arial" w:hAnsi="Arial" w:cs="Arial"/>
          <w:lang w:val="hy-AM"/>
        </w:rPr>
        <w:t>Դաշնութ</w:t>
      </w:r>
      <w:r w:rsidR="000D1483" w:rsidRPr="00491B1C">
        <w:rPr>
          <w:rFonts w:ascii="Arial" w:hAnsi="Arial" w:cs="Arial"/>
          <w:lang w:val="hy-AM"/>
        </w:rPr>
        <w:t>յ</w:t>
      </w:r>
      <w:r w:rsidR="005D771F" w:rsidRPr="00491B1C">
        <w:rPr>
          <w:rFonts w:ascii="Arial" w:hAnsi="Arial" w:cs="Arial"/>
          <w:lang w:val="hy-AM"/>
        </w:rPr>
        <w:t>ա</w:t>
      </w:r>
      <w:r w:rsidR="000D1483" w:rsidRPr="00491B1C">
        <w:rPr>
          <w:rFonts w:ascii="Arial" w:hAnsi="Arial" w:cs="Arial"/>
          <w:lang w:val="hy-AM"/>
        </w:rPr>
        <w:t>ն նախագահ Բորիս Ելցինը կատարվածը համարեց &lt;&lt;</w:t>
      </w:r>
      <w:r w:rsidR="005D771F" w:rsidRPr="00491B1C">
        <w:rPr>
          <w:rFonts w:ascii="Arial" w:hAnsi="Arial" w:cs="Arial"/>
          <w:lang w:val="hy-AM"/>
        </w:rPr>
        <w:t>հակասահմ</w:t>
      </w:r>
      <w:r w:rsidR="000D1483" w:rsidRPr="00491B1C">
        <w:rPr>
          <w:rFonts w:ascii="Arial" w:hAnsi="Arial" w:cs="Arial"/>
          <w:lang w:val="hy-AM"/>
        </w:rPr>
        <w:t>ա</w:t>
      </w:r>
      <w:r w:rsidR="005D771F" w:rsidRPr="00491B1C">
        <w:rPr>
          <w:rFonts w:ascii="Arial" w:hAnsi="Arial" w:cs="Arial"/>
          <w:lang w:val="hy-AM"/>
        </w:rPr>
        <w:t>նա</w:t>
      </w:r>
      <w:r w:rsidR="000D1483" w:rsidRPr="00491B1C">
        <w:rPr>
          <w:rFonts w:ascii="Arial" w:hAnsi="Arial" w:cs="Arial"/>
          <w:lang w:val="hy-AM"/>
        </w:rPr>
        <w:t xml:space="preserve">դրական&gt;&gt; </w:t>
      </w:r>
      <w:r w:rsidR="005D771F" w:rsidRPr="00491B1C">
        <w:rPr>
          <w:rFonts w:ascii="Arial" w:hAnsi="Arial" w:cs="Arial"/>
          <w:lang w:val="hy-AM"/>
        </w:rPr>
        <w:t>հեղաշրջում։Օգոս</w:t>
      </w:r>
      <w:r w:rsidR="000D1483" w:rsidRPr="00491B1C">
        <w:rPr>
          <w:rFonts w:ascii="Arial" w:hAnsi="Arial" w:cs="Arial"/>
          <w:lang w:val="hy-AM"/>
        </w:rPr>
        <w:t>տ</w:t>
      </w:r>
      <w:r w:rsidR="005D771F" w:rsidRPr="00491B1C">
        <w:rPr>
          <w:rFonts w:ascii="Arial" w:hAnsi="Arial" w:cs="Arial"/>
          <w:lang w:val="hy-AM"/>
        </w:rPr>
        <w:t>ո</w:t>
      </w:r>
      <w:r w:rsidR="000D1483" w:rsidRPr="00491B1C">
        <w:rPr>
          <w:rFonts w:ascii="Arial" w:hAnsi="Arial" w:cs="Arial"/>
          <w:lang w:val="hy-AM"/>
        </w:rPr>
        <w:t xml:space="preserve">սի 21-ին խռովարարները </w:t>
      </w:r>
      <w:r w:rsidR="005D771F" w:rsidRPr="00491B1C">
        <w:rPr>
          <w:rFonts w:ascii="Arial" w:hAnsi="Arial" w:cs="Arial"/>
          <w:lang w:val="hy-AM"/>
        </w:rPr>
        <w:t>ձերբակ</w:t>
      </w:r>
      <w:r w:rsidR="000D1483" w:rsidRPr="00491B1C">
        <w:rPr>
          <w:rFonts w:ascii="Arial" w:hAnsi="Arial" w:cs="Arial"/>
          <w:lang w:val="hy-AM"/>
        </w:rPr>
        <w:t>ալվեցին։Մ</w:t>
      </w:r>
      <w:r w:rsidR="000D1483" w:rsidRPr="00491B1C">
        <w:rPr>
          <w:rFonts w:ascii="Cambria Math" w:hAnsi="Cambria Math" w:cs="Cambria Math"/>
          <w:lang w:val="hy-AM"/>
        </w:rPr>
        <w:t>․</w:t>
      </w:r>
      <w:r w:rsidR="000D1483" w:rsidRPr="00491B1C">
        <w:rPr>
          <w:rFonts w:ascii="Arial" w:hAnsi="Arial" w:cs="Arial"/>
          <w:lang w:val="hy-AM"/>
        </w:rPr>
        <w:t>Գոր</w:t>
      </w:r>
      <w:r w:rsidR="005D771F" w:rsidRPr="00491B1C">
        <w:rPr>
          <w:rFonts w:ascii="Arial" w:hAnsi="Arial" w:cs="Arial"/>
          <w:lang w:val="hy-AM"/>
        </w:rPr>
        <w:t>բ</w:t>
      </w:r>
      <w:r w:rsidR="000D1483" w:rsidRPr="00491B1C">
        <w:rPr>
          <w:rFonts w:ascii="Arial" w:hAnsi="Arial" w:cs="Arial"/>
          <w:lang w:val="hy-AM"/>
        </w:rPr>
        <w:t>աչովը Ղրիմից վերադարձավ Մոսկվա։</w:t>
      </w:r>
    </w:p>
    <w:p w:rsidR="000D1483" w:rsidRPr="00491B1C" w:rsidRDefault="000D1483" w:rsidP="00491B1C">
      <w:pPr>
        <w:pStyle w:val="a7"/>
        <w:tabs>
          <w:tab w:val="left" w:pos="4551"/>
        </w:tabs>
        <w:jc w:val="both"/>
        <w:rPr>
          <w:rFonts w:ascii="Arial" w:hAnsi="Arial" w:cs="Arial"/>
          <w:lang w:val="hy-AM"/>
        </w:rPr>
      </w:pPr>
      <w:r w:rsidRPr="00491B1C">
        <w:rPr>
          <w:rFonts w:ascii="Arial" w:hAnsi="Arial" w:cs="Arial"/>
          <w:lang w:val="hy-AM"/>
        </w:rPr>
        <w:t xml:space="preserve">Օգոստոսյան դեպքերից հետո </w:t>
      </w:r>
      <w:r w:rsidR="005D771F" w:rsidRPr="00491B1C">
        <w:rPr>
          <w:rFonts w:ascii="Arial" w:hAnsi="Arial" w:cs="Arial"/>
          <w:lang w:val="hy-AM"/>
        </w:rPr>
        <w:t>ՌԽ</w:t>
      </w:r>
      <w:r w:rsidRPr="00491B1C">
        <w:rPr>
          <w:rFonts w:ascii="Arial" w:hAnsi="Arial" w:cs="Arial"/>
          <w:lang w:val="hy-AM"/>
        </w:rPr>
        <w:t>ՍՖՀ նախագահ Բ</w:t>
      </w:r>
      <w:r w:rsidRPr="00491B1C">
        <w:rPr>
          <w:rFonts w:ascii="Cambria Math" w:hAnsi="Cambria Math" w:cs="Cambria Math"/>
          <w:lang w:val="hy-AM"/>
        </w:rPr>
        <w:t>․</w:t>
      </w:r>
      <w:r w:rsidR="005D771F" w:rsidRPr="00491B1C">
        <w:rPr>
          <w:rFonts w:ascii="Arial" w:hAnsi="Arial" w:cs="Arial"/>
          <w:lang w:val="hy-AM"/>
        </w:rPr>
        <w:t>Ելցինի</w:t>
      </w:r>
      <w:r w:rsidRPr="00491B1C">
        <w:rPr>
          <w:rFonts w:ascii="Arial" w:hAnsi="Arial" w:cs="Arial"/>
          <w:lang w:val="hy-AM"/>
        </w:rPr>
        <w:t xml:space="preserve"> </w:t>
      </w:r>
      <w:r w:rsidR="005D771F" w:rsidRPr="00491B1C">
        <w:rPr>
          <w:rFonts w:ascii="Arial" w:hAnsi="Arial" w:cs="Arial"/>
          <w:lang w:val="hy-AM"/>
        </w:rPr>
        <w:t>հրաման</w:t>
      </w:r>
      <w:r w:rsidRPr="00491B1C">
        <w:rPr>
          <w:rFonts w:ascii="Arial" w:hAnsi="Arial" w:cs="Arial"/>
          <w:lang w:val="hy-AM"/>
        </w:rPr>
        <w:t xml:space="preserve">ագրով արգելվեց ԽՄԿԿ-ի </w:t>
      </w:r>
      <w:r w:rsidR="005D771F" w:rsidRPr="00491B1C">
        <w:rPr>
          <w:rFonts w:ascii="Arial" w:hAnsi="Arial" w:cs="Arial"/>
          <w:lang w:val="hy-AM"/>
        </w:rPr>
        <w:t>գործունեությու</w:t>
      </w:r>
      <w:r w:rsidRPr="00491B1C">
        <w:rPr>
          <w:rFonts w:ascii="Arial" w:hAnsi="Arial" w:cs="Arial"/>
          <w:lang w:val="hy-AM"/>
        </w:rPr>
        <w:t xml:space="preserve">նը Ռուսաստանի </w:t>
      </w:r>
      <w:r w:rsidR="005D771F" w:rsidRPr="00491B1C">
        <w:rPr>
          <w:rFonts w:ascii="Arial" w:hAnsi="Arial" w:cs="Arial"/>
          <w:lang w:val="hy-AM"/>
        </w:rPr>
        <w:t>տ</w:t>
      </w:r>
      <w:r w:rsidRPr="00491B1C">
        <w:rPr>
          <w:rFonts w:ascii="Arial" w:hAnsi="Arial" w:cs="Arial"/>
          <w:lang w:val="hy-AM"/>
        </w:rPr>
        <w:t>ար</w:t>
      </w:r>
      <w:r w:rsidR="005D771F" w:rsidRPr="00491B1C">
        <w:rPr>
          <w:rFonts w:ascii="Arial" w:hAnsi="Arial" w:cs="Arial"/>
          <w:lang w:val="hy-AM"/>
        </w:rPr>
        <w:t>ա</w:t>
      </w:r>
      <w:r w:rsidRPr="00491B1C">
        <w:rPr>
          <w:rFonts w:ascii="Arial" w:hAnsi="Arial" w:cs="Arial"/>
          <w:lang w:val="hy-AM"/>
        </w:rPr>
        <w:t>ծքում։1991թ</w:t>
      </w:r>
      <w:r w:rsidRPr="00491B1C">
        <w:rPr>
          <w:rFonts w:ascii="Cambria Math" w:hAnsi="Cambria Math" w:cs="Cambria Math"/>
          <w:lang w:val="hy-AM"/>
        </w:rPr>
        <w:t>․</w:t>
      </w:r>
      <w:r w:rsidRPr="00491B1C">
        <w:rPr>
          <w:rFonts w:ascii="Arial" w:hAnsi="Arial" w:cs="Arial"/>
          <w:lang w:val="hy-AM"/>
        </w:rPr>
        <w:t xml:space="preserve"> սեպ</w:t>
      </w:r>
      <w:r w:rsidR="005D771F" w:rsidRPr="00491B1C">
        <w:rPr>
          <w:rFonts w:ascii="Arial" w:hAnsi="Arial" w:cs="Arial"/>
          <w:lang w:val="hy-AM"/>
        </w:rPr>
        <w:t>տեմ</w:t>
      </w:r>
      <w:r w:rsidRPr="00491B1C">
        <w:rPr>
          <w:rFonts w:ascii="Arial" w:hAnsi="Arial" w:cs="Arial"/>
          <w:lang w:val="hy-AM"/>
        </w:rPr>
        <w:t>բ</w:t>
      </w:r>
      <w:r w:rsidR="005D771F" w:rsidRPr="00491B1C">
        <w:rPr>
          <w:rFonts w:ascii="Arial" w:hAnsi="Arial" w:cs="Arial"/>
          <w:lang w:val="hy-AM"/>
        </w:rPr>
        <w:t>ե</w:t>
      </w:r>
      <w:r w:rsidRPr="00491B1C">
        <w:rPr>
          <w:rFonts w:ascii="Arial" w:hAnsi="Arial" w:cs="Arial"/>
          <w:lang w:val="hy-AM"/>
        </w:rPr>
        <w:t>րի 7-ին Հայաստանի կոմ</w:t>
      </w:r>
      <w:r w:rsidR="005D771F" w:rsidRPr="00491B1C">
        <w:rPr>
          <w:rFonts w:ascii="Arial" w:hAnsi="Arial" w:cs="Arial"/>
          <w:lang w:val="hy-AM"/>
        </w:rPr>
        <w:t>ունիստ</w:t>
      </w:r>
      <w:r w:rsidRPr="00491B1C">
        <w:rPr>
          <w:rFonts w:ascii="Arial" w:hAnsi="Arial" w:cs="Arial"/>
          <w:lang w:val="hy-AM"/>
        </w:rPr>
        <w:t>ակ</w:t>
      </w:r>
      <w:r w:rsidR="005D771F" w:rsidRPr="00491B1C">
        <w:rPr>
          <w:rFonts w:ascii="Arial" w:hAnsi="Arial" w:cs="Arial"/>
          <w:lang w:val="hy-AM"/>
        </w:rPr>
        <w:t>ա</w:t>
      </w:r>
      <w:r w:rsidRPr="00491B1C">
        <w:rPr>
          <w:rFonts w:ascii="Arial" w:hAnsi="Arial" w:cs="Arial"/>
          <w:lang w:val="hy-AM"/>
        </w:rPr>
        <w:t xml:space="preserve">ն </w:t>
      </w:r>
      <w:r w:rsidR="005D771F" w:rsidRPr="00491B1C">
        <w:rPr>
          <w:rFonts w:ascii="Arial" w:hAnsi="Arial" w:cs="Arial"/>
          <w:lang w:val="hy-AM"/>
        </w:rPr>
        <w:t>կուսակցութ</w:t>
      </w:r>
      <w:r w:rsidRPr="00491B1C">
        <w:rPr>
          <w:rFonts w:ascii="Arial" w:hAnsi="Arial" w:cs="Arial"/>
          <w:lang w:val="hy-AM"/>
        </w:rPr>
        <w:t>յ</w:t>
      </w:r>
      <w:r w:rsidR="005D771F" w:rsidRPr="00491B1C">
        <w:rPr>
          <w:rFonts w:ascii="Arial" w:hAnsi="Arial" w:cs="Arial"/>
          <w:lang w:val="hy-AM"/>
        </w:rPr>
        <w:t>ա</w:t>
      </w:r>
      <w:r w:rsidRPr="00491B1C">
        <w:rPr>
          <w:rFonts w:ascii="Arial" w:hAnsi="Arial" w:cs="Arial"/>
          <w:lang w:val="hy-AM"/>
        </w:rPr>
        <w:t>ն 29-րդ համագում</w:t>
      </w:r>
      <w:r w:rsidR="005D771F" w:rsidRPr="00491B1C">
        <w:rPr>
          <w:rFonts w:ascii="Arial" w:hAnsi="Arial" w:cs="Arial"/>
          <w:lang w:val="hy-AM"/>
        </w:rPr>
        <w:t>ա</w:t>
      </w:r>
      <w:r w:rsidRPr="00491B1C">
        <w:rPr>
          <w:rFonts w:ascii="Arial" w:hAnsi="Arial" w:cs="Arial"/>
          <w:lang w:val="hy-AM"/>
        </w:rPr>
        <w:t xml:space="preserve">րը որոշեց </w:t>
      </w:r>
      <w:r w:rsidR="005D771F" w:rsidRPr="00491B1C">
        <w:rPr>
          <w:rFonts w:ascii="Arial" w:hAnsi="Arial" w:cs="Arial"/>
          <w:lang w:val="hy-AM"/>
        </w:rPr>
        <w:t>դադարեցնել</w:t>
      </w:r>
      <w:r w:rsidRPr="00491B1C">
        <w:rPr>
          <w:rFonts w:ascii="Arial" w:hAnsi="Arial" w:cs="Arial"/>
          <w:lang w:val="hy-AM"/>
        </w:rPr>
        <w:t xml:space="preserve"> ՀԿԿ-ի </w:t>
      </w:r>
      <w:r w:rsidR="005D771F" w:rsidRPr="00491B1C">
        <w:rPr>
          <w:rFonts w:ascii="Arial" w:hAnsi="Arial" w:cs="Arial"/>
          <w:lang w:val="hy-AM"/>
        </w:rPr>
        <w:t>գործունեությու</w:t>
      </w:r>
      <w:r w:rsidRPr="00491B1C">
        <w:rPr>
          <w:rFonts w:ascii="Arial" w:hAnsi="Arial" w:cs="Arial"/>
          <w:lang w:val="hy-AM"/>
        </w:rPr>
        <w:t>նը</w:t>
      </w:r>
      <w:r w:rsidR="00911986" w:rsidRPr="00491B1C">
        <w:rPr>
          <w:rFonts w:ascii="Arial" w:hAnsi="Arial" w:cs="Arial"/>
          <w:lang w:val="hy-AM"/>
        </w:rPr>
        <w:t>։</w:t>
      </w:r>
    </w:p>
    <w:p w:rsidR="00911986" w:rsidRPr="00491B1C" w:rsidRDefault="00911986" w:rsidP="00491B1C">
      <w:pPr>
        <w:pStyle w:val="a7"/>
        <w:tabs>
          <w:tab w:val="left" w:pos="4551"/>
        </w:tabs>
        <w:jc w:val="both"/>
        <w:rPr>
          <w:rFonts w:ascii="Arial" w:hAnsi="Arial" w:cs="Arial"/>
          <w:lang w:val="hy-AM"/>
        </w:rPr>
      </w:pPr>
      <w:r w:rsidRPr="00491B1C">
        <w:rPr>
          <w:rFonts w:ascii="Arial" w:hAnsi="Arial" w:cs="Arial"/>
          <w:lang w:val="hy-AM"/>
        </w:rPr>
        <w:t>1991թ</w:t>
      </w:r>
      <w:r w:rsidRPr="00491B1C">
        <w:rPr>
          <w:rFonts w:ascii="Cambria Math" w:hAnsi="Cambria Math" w:cs="Cambria Math"/>
          <w:lang w:val="hy-AM"/>
        </w:rPr>
        <w:t>․</w:t>
      </w:r>
      <w:r w:rsidRPr="00491B1C">
        <w:rPr>
          <w:rFonts w:ascii="Arial" w:hAnsi="Arial" w:cs="Arial"/>
          <w:lang w:val="hy-AM"/>
        </w:rPr>
        <w:t xml:space="preserve"> </w:t>
      </w:r>
      <w:r w:rsidR="005D771F" w:rsidRPr="00491B1C">
        <w:rPr>
          <w:rFonts w:ascii="Arial" w:hAnsi="Arial" w:cs="Arial"/>
          <w:lang w:val="hy-AM"/>
        </w:rPr>
        <w:t>սեպտեմ</w:t>
      </w:r>
      <w:r w:rsidRPr="00491B1C">
        <w:rPr>
          <w:rFonts w:ascii="Arial" w:hAnsi="Arial" w:cs="Arial"/>
          <w:lang w:val="hy-AM"/>
        </w:rPr>
        <w:t>բ</w:t>
      </w:r>
      <w:r w:rsidR="005D771F" w:rsidRPr="00491B1C">
        <w:rPr>
          <w:rFonts w:ascii="Arial" w:hAnsi="Arial" w:cs="Arial"/>
          <w:lang w:val="hy-AM"/>
        </w:rPr>
        <w:t>ե</w:t>
      </w:r>
      <w:r w:rsidRPr="00491B1C">
        <w:rPr>
          <w:rFonts w:ascii="Arial" w:hAnsi="Arial" w:cs="Arial"/>
          <w:lang w:val="hy-AM"/>
        </w:rPr>
        <w:t>րի 21-ին անցկացվեց հանր</w:t>
      </w:r>
      <w:r w:rsidR="00B254BE" w:rsidRPr="00491B1C">
        <w:rPr>
          <w:rFonts w:ascii="Arial" w:hAnsi="Arial" w:cs="Arial"/>
          <w:lang w:val="hy-AM"/>
        </w:rPr>
        <w:t>ա</w:t>
      </w:r>
      <w:r w:rsidRPr="00491B1C">
        <w:rPr>
          <w:rFonts w:ascii="Arial" w:hAnsi="Arial" w:cs="Arial"/>
          <w:lang w:val="hy-AM"/>
        </w:rPr>
        <w:t xml:space="preserve">քվե </w:t>
      </w:r>
      <w:r w:rsidR="005D771F" w:rsidRPr="00491B1C">
        <w:rPr>
          <w:rFonts w:ascii="Arial" w:hAnsi="Arial" w:cs="Arial"/>
          <w:lang w:val="hy-AM"/>
        </w:rPr>
        <w:t>ԽՍՀ</w:t>
      </w:r>
      <w:r w:rsidRPr="00491B1C">
        <w:rPr>
          <w:rFonts w:ascii="Arial" w:hAnsi="Arial" w:cs="Arial"/>
          <w:lang w:val="hy-AM"/>
        </w:rPr>
        <w:t xml:space="preserve">Մ-ի կազմից </w:t>
      </w:r>
      <w:r w:rsidR="005D771F" w:rsidRPr="00491B1C">
        <w:rPr>
          <w:rFonts w:ascii="Arial" w:hAnsi="Arial" w:cs="Arial"/>
          <w:lang w:val="hy-AM"/>
        </w:rPr>
        <w:t>դու</w:t>
      </w:r>
      <w:r w:rsidRPr="00491B1C">
        <w:rPr>
          <w:rFonts w:ascii="Arial" w:hAnsi="Arial" w:cs="Arial"/>
          <w:lang w:val="hy-AM"/>
        </w:rPr>
        <w:t>րս գալու մ</w:t>
      </w:r>
      <w:r w:rsidR="005D771F" w:rsidRPr="00491B1C">
        <w:rPr>
          <w:rFonts w:ascii="Arial" w:hAnsi="Arial" w:cs="Arial"/>
          <w:lang w:val="hy-AM"/>
        </w:rPr>
        <w:t>ասի</w:t>
      </w:r>
      <w:r w:rsidRPr="00491B1C">
        <w:rPr>
          <w:rFonts w:ascii="Arial" w:hAnsi="Arial" w:cs="Arial"/>
          <w:lang w:val="hy-AM"/>
        </w:rPr>
        <w:t>ն։Հանր</w:t>
      </w:r>
      <w:r w:rsidR="005D771F" w:rsidRPr="00491B1C">
        <w:rPr>
          <w:rFonts w:ascii="Arial" w:hAnsi="Arial" w:cs="Arial"/>
          <w:lang w:val="hy-AM"/>
        </w:rPr>
        <w:t>աքվ</w:t>
      </w:r>
      <w:r w:rsidRPr="00491B1C">
        <w:rPr>
          <w:rFonts w:ascii="Arial" w:hAnsi="Arial" w:cs="Arial"/>
          <w:lang w:val="hy-AM"/>
        </w:rPr>
        <w:t>եին մասնակցեց քաղաքացիների 95,05 տոկոսը,</w:t>
      </w:r>
      <w:r w:rsidR="005D771F" w:rsidRPr="00491B1C">
        <w:rPr>
          <w:rFonts w:ascii="Arial" w:hAnsi="Arial" w:cs="Arial"/>
          <w:lang w:val="hy-AM"/>
        </w:rPr>
        <w:t>Հ</w:t>
      </w:r>
      <w:r w:rsidRPr="00491B1C">
        <w:rPr>
          <w:rFonts w:ascii="Arial" w:hAnsi="Arial" w:cs="Arial"/>
          <w:lang w:val="hy-AM"/>
        </w:rPr>
        <w:t>այ</w:t>
      </w:r>
      <w:r w:rsidR="005D771F" w:rsidRPr="00491B1C">
        <w:rPr>
          <w:rFonts w:ascii="Arial" w:hAnsi="Arial" w:cs="Arial"/>
          <w:lang w:val="hy-AM"/>
        </w:rPr>
        <w:t>ա</w:t>
      </w:r>
      <w:r w:rsidRPr="00491B1C">
        <w:rPr>
          <w:rFonts w:ascii="Arial" w:hAnsi="Arial" w:cs="Arial"/>
          <w:lang w:val="hy-AM"/>
        </w:rPr>
        <w:t xml:space="preserve">ստանի </w:t>
      </w:r>
      <w:r w:rsidR="005D771F" w:rsidRPr="00491B1C">
        <w:rPr>
          <w:rFonts w:ascii="Arial" w:hAnsi="Arial" w:cs="Arial"/>
          <w:lang w:val="hy-AM"/>
        </w:rPr>
        <w:t>անկախութ</w:t>
      </w:r>
      <w:r w:rsidRPr="00491B1C">
        <w:rPr>
          <w:rFonts w:ascii="Arial" w:hAnsi="Arial" w:cs="Arial"/>
          <w:lang w:val="hy-AM"/>
        </w:rPr>
        <w:t>յ</w:t>
      </w:r>
      <w:r w:rsidR="005D771F" w:rsidRPr="00491B1C">
        <w:rPr>
          <w:rFonts w:ascii="Arial" w:hAnsi="Arial" w:cs="Arial"/>
          <w:lang w:val="hy-AM"/>
        </w:rPr>
        <w:t>ա</w:t>
      </w:r>
      <w:r w:rsidRPr="00491B1C">
        <w:rPr>
          <w:rFonts w:ascii="Arial" w:hAnsi="Arial" w:cs="Arial"/>
          <w:lang w:val="hy-AM"/>
        </w:rPr>
        <w:t>ն օգտին իր ձայնը տվեց 2 միլիոն 43 հզ</w:t>
      </w:r>
      <w:r w:rsidRPr="00491B1C">
        <w:rPr>
          <w:rFonts w:ascii="Cambria Math" w:hAnsi="Cambria Math" w:cs="Cambria Math"/>
          <w:lang w:val="hy-AM"/>
        </w:rPr>
        <w:t>․</w:t>
      </w:r>
      <w:r w:rsidRPr="00491B1C">
        <w:rPr>
          <w:rFonts w:ascii="Arial" w:hAnsi="Arial" w:cs="Arial"/>
          <w:lang w:val="hy-AM"/>
        </w:rPr>
        <w:t xml:space="preserve"> մարդ կամ քվե</w:t>
      </w:r>
      <w:r w:rsidR="005D771F" w:rsidRPr="00491B1C">
        <w:rPr>
          <w:rFonts w:ascii="Arial" w:hAnsi="Arial" w:cs="Arial"/>
          <w:lang w:val="hy-AM"/>
        </w:rPr>
        <w:t>արկութ</w:t>
      </w:r>
      <w:r w:rsidRPr="00491B1C">
        <w:rPr>
          <w:rFonts w:ascii="Arial" w:hAnsi="Arial" w:cs="Arial"/>
          <w:lang w:val="hy-AM"/>
        </w:rPr>
        <w:t>յ</w:t>
      </w:r>
      <w:r w:rsidR="005D771F" w:rsidRPr="00491B1C">
        <w:rPr>
          <w:rFonts w:ascii="Arial" w:hAnsi="Arial" w:cs="Arial"/>
          <w:lang w:val="hy-AM"/>
        </w:rPr>
        <w:t>ա</w:t>
      </w:r>
      <w:r w:rsidRPr="00491B1C">
        <w:rPr>
          <w:rFonts w:ascii="Arial" w:hAnsi="Arial" w:cs="Arial"/>
          <w:lang w:val="hy-AM"/>
        </w:rPr>
        <w:t xml:space="preserve">ն իրավունք ունեցողների 94,39 </w:t>
      </w:r>
      <w:r w:rsidR="005D771F" w:rsidRPr="00491B1C">
        <w:rPr>
          <w:rFonts w:ascii="Arial" w:hAnsi="Arial" w:cs="Arial"/>
          <w:lang w:val="hy-AM"/>
        </w:rPr>
        <w:t>տոկոսը։Անկախութ</w:t>
      </w:r>
      <w:r w:rsidRPr="00491B1C">
        <w:rPr>
          <w:rFonts w:ascii="Arial" w:hAnsi="Arial" w:cs="Arial"/>
          <w:lang w:val="hy-AM"/>
        </w:rPr>
        <w:t>յ</w:t>
      </w:r>
      <w:r w:rsidR="005D771F" w:rsidRPr="00491B1C">
        <w:rPr>
          <w:rFonts w:ascii="Arial" w:hAnsi="Arial" w:cs="Arial"/>
          <w:lang w:val="hy-AM"/>
        </w:rPr>
        <w:t>ա</w:t>
      </w:r>
      <w:r w:rsidRPr="00491B1C">
        <w:rPr>
          <w:rFonts w:ascii="Arial" w:hAnsi="Arial" w:cs="Arial"/>
          <w:lang w:val="hy-AM"/>
        </w:rPr>
        <w:t>նը դեմ էին քվե</w:t>
      </w:r>
      <w:r w:rsidR="005D771F" w:rsidRPr="00491B1C">
        <w:rPr>
          <w:rFonts w:ascii="Arial" w:hAnsi="Arial" w:cs="Arial"/>
          <w:lang w:val="hy-AM"/>
        </w:rPr>
        <w:t>ար</w:t>
      </w:r>
      <w:r w:rsidRPr="00491B1C">
        <w:rPr>
          <w:rFonts w:ascii="Arial" w:hAnsi="Arial" w:cs="Arial"/>
          <w:lang w:val="hy-AM"/>
        </w:rPr>
        <w:t xml:space="preserve">կել մոտ 0,47 տոկոսը և </w:t>
      </w:r>
      <w:r w:rsidR="005D771F" w:rsidRPr="00491B1C">
        <w:rPr>
          <w:rFonts w:ascii="Arial" w:hAnsi="Arial" w:cs="Arial"/>
          <w:lang w:val="hy-AM"/>
        </w:rPr>
        <w:t>անվա</w:t>
      </w:r>
      <w:r w:rsidRPr="00491B1C">
        <w:rPr>
          <w:rFonts w:ascii="Arial" w:hAnsi="Arial" w:cs="Arial"/>
          <w:lang w:val="hy-AM"/>
        </w:rPr>
        <w:t xml:space="preserve">վեր ճանաչված </w:t>
      </w:r>
      <w:r w:rsidR="005D771F" w:rsidRPr="00491B1C">
        <w:rPr>
          <w:rFonts w:ascii="Arial" w:hAnsi="Arial" w:cs="Arial"/>
          <w:lang w:val="hy-AM"/>
        </w:rPr>
        <w:t>քվե</w:t>
      </w:r>
      <w:r w:rsidRPr="00491B1C">
        <w:rPr>
          <w:rFonts w:ascii="Arial" w:hAnsi="Arial" w:cs="Arial"/>
          <w:lang w:val="hy-AM"/>
        </w:rPr>
        <w:t xml:space="preserve">աթերթիկների քանակը կազմում էր 0,19 </w:t>
      </w:r>
      <w:r w:rsidR="005D771F" w:rsidRPr="00491B1C">
        <w:rPr>
          <w:rFonts w:ascii="Arial" w:hAnsi="Arial" w:cs="Arial"/>
          <w:lang w:val="hy-AM"/>
        </w:rPr>
        <w:t>տոկոս</w:t>
      </w:r>
      <w:r w:rsidRPr="00491B1C">
        <w:rPr>
          <w:rFonts w:ascii="Arial" w:hAnsi="Arial" w:cs="Arial"/>
          <w:lang w:val="hy-AM"/>
        </w:rPr>
        <w:t>ը։</w:t>
      </w:r>
    </w:p>
    <w:p w:rsidR="00911986" w:rsidRPr="00491B1C" w:rsidRDefault="00911986" w:rsidP="00491B1C">
      <w:pPr>
        <w:pStyle w:val="a7"/>
        <w:tabs>
          <w:tab w:val="left" w:pos="4551"/>
        </w:tabs>
        <w:jc w:val="both"/>
        <w:rPr>
          <w:rFonts w:ascii="Arial" w:hAnsi="Arial" w:cs="Arial"/>
          <w:lang w:val="hy-AM"/>
        </w:rPr>
      </w:pPr>
      <w:r w:rsidRPr="00491B1C">
        <w:rPr>
          <w:rFonts w:ascii="Arial" w:hAnsi="Arial" w:cs="Arial"/>
          <w:lang w:val="hy-AM"/>
        </w:rPr>
        <w:t>1991թ</w:t>
      </w:r>
      <w:r w:rsidRPr="00491B1C">
        <w:rPr>
          <w:rFonts w:ascii="Cambria Math" w:hAnsi="Cambria Math" w:cs="Cambria Math"/>
          <w:lang w:val="hy-AM"/>
        </w:rPr>
        <w:t>․</w:t>
      </w:r>
      <w:r w:rsidRPr="00491B1C">
        <w:rPr>
          <w:rFonts w:ascii="Arial" w:hAnsi="Arial" w:cs="Arial"/>
          <w:lang w:val="hy-AM"/>
        </w:rPr>
        <w:t xml:space="preserve"> </w:t>
      </w:r>
      <w:r w:rsidR="00A3614D" w:rsidRPr="00491B1C">
        <w:rPr>
          <w:rFonts w:ascii="Arial" w:hAnsi="Arial" w:cs="Arial"/>
          <w:lang w:val="hy-AM"/>
        </w:rPr>
        <w:t>սեպտեմբ</w:t>
      </w:r>
      <w:r w:rsidRPr="00491B1C">
        <w:rPr>
          <w:rFonts w:ascii="Arial" w:hAnsi="Arial" w:cs="Arial"/>
          <w:lang w:val="hy-AM"/>
        </w:rPr>
        <w:t xml:space="preserve">երի 23-ին Հայաստանի </w:t>
      </w:r>
      <w:r w:rsidR="00A3614D" w:rsidRPr="00491B1C">
        <w:rPr>
          <w:rFonts w:ascii="Arial" w:hAnsi="Arial" w:cs="Arial"/>
          <w:lang w:val="hy-AM"/>
        </w:rPr>
        <w:t>Հանրապե</w:t>
      </w:r>
      <w:r w:rsidRPr="00491B1C">
        <w:rPr>
          <w:rFonts w:ascii="Arial" w:hAnsi="Arial" w:cs="Arial"/>
          <w:lang w:val="hy-AM"/>
        </w:rPr>
        <w:t>տ</w:t>
      </w:r>
      <w:r w:rsidR="00A3614D" w:rsidRPr="00491B1C">
        <w:rPr>
          <w:rFonts w:ascii="Arial" w:hAnsi="Arial" w:cs="Arial"/>
          <w:lang w:val="hy-AM"/>
        </w:rPr>
        <w:t>ութ</w:t>
      </w:r>
      <w:r w:rsidRPr="00491B1C">
        <w:rPr>
          <w:rFonts w:ascii="Arial" w:hAnsi="Arial" w:cs="Arial"/>
          <w:lang w:val="hy-AM"/>
        </w:rPr>
        <w:t>յ</w:t>
      </w:r>
      <w:r w:rsidR="00A3614D" w:rsidRPr="00491B1C">
        <w:rPr>
          <w:rFonts w:ascii="Arial" w:hAnsi="Arial" w:cs="Arial"/>
          <w:lang w:val="hy-AM"/>
        </w:rPr>
        <w:t>ա</w:t>
      </w:r>
      <w:r w:rsidRPr="00491B1C">
        <w:rPr>
          <w:rFonts w:ascii="Arial" w:hAnsi="Arial" w:cs="Arial"/>
          <w:lang w:val="hy-AM"/>
        </w:rPr>
        <w:t xml:space="preserve">ն </w:t>
      </w:r>
      <w:r w:rsidR="00A3614D" w:rsidRPr="00491B1C">
        <w:rPr>
          <w:rFonts w:ascii="Arial" w:hAnsi="Arial" w:cs="Arial"/>
          <w:lang w:val="hy-AM"/>
        </w:rPr>
        <w:t>Գ</w:t>
      </w:r>
      <w:r w:rsidRPr="00491B1C">
        <w:rPr>
          <w:rFonts w:ascii="Arial" w:hAnsi="Arial" w:cs="Arial"/>
          <w:lang w:val="hy-AM"/>
        </w:rPr>
        <w:t xml:space="preserve">երագույն խորհուրդը ընդունեց Հայաստանը անկախ </w:t>
      </w:r>
      <w:r w:rsidR="00A3614D" w:rsidRPr="00491B1C">
        <w:rPr>
          <w:rFonts w:ascii="Arial" w:hAnsi="Arial" w:cs="Arial"/>
          <w:lang w:val="hy-AM"/>
        </w:rPr>
        <w:t>պետությու</w:t>
      </w:r>
      <w:r w:rsidRPr="00491B1C">
        <w:rPr>
          <w:rFonts w:ascii="Arial" w:hAnsi="Arial" w:cs="Arial"/>
          <w:lang w:val="hy-AM"/>
        </w:rPr>
        <w:t xml:space="preserve">ն հռչակելու մասին պատմական որոշումը։Որոշման </w:t>
      </w:r>
      <w:r w:rsidR="00A3614D" w:rsidRPr="00491B1C">
        <w:rPr>
          <w:rFonts w:ascii="Arial" w:hAnsi="Arial" w:cs="Arial"/>
          <w:lang w:val="hy-AM"/>
        </w:rPr>
        <w:t>ը</w:t>
      </w:r>
      <w:r w:rsidRPr="00491B1C">
        <w:rPr>
          <w:rFonts w:ascii="Arial" w:hAnsi="Arial" w:cs="Arial"/>
          <w:lang w:val="hy-AM"/>
        </w:rPr>
        <w:t>նդունմա</w:t>
      </w:r>
      <w:r w:rsidR="00A3614D" w:rsidRPr="00491B1C">
        <w:rPr>
          <w:rFonts w:ascii="Arial" w:hAnsi="Arial" w:cs="Arial"/>
          <w:lang w:val="hy-AM"/>
        </w:rPr>
        <w:t>ն</w:t>
      </w:r>
      <w:r w:rsidRPr="00491B1C">
        <w:rPr>
          <w:rFonts w:ascii="Arial" w:hAnsi="Arial" w:cs="Arial"/>
          <w:lang w:val="hy-AM"/>
        </w:rPr>
        <w:t xml:space="preserve">ը հաջորդեց Հայաստանի օրհներգն ու Ամենայն հայոց կաթողիկոս Վազգեն Առաջինի </w:t>
      </w:r>
      <w:r w:rsidR="00A3614D" w:rsidRPr="00491B1C">
        <w:rPr>
          <w:rFonts w:ascii="Arial" w:hAnsi="Arial" w:cs="Arial"/>
          <w:lang w:val="hy-AM"/>
        </w:rPr>
        <w:t>տերու</w:t>
      </w:r>
      <w:r w:rsidRPr="00491B1C">
        <w:rPr>
          <w:rFonts w:ascii="Arial" w:hAnsi="Arial" w:cs="Arial"/>
          <w:lang w:val="hy-AM"/>
        </w:rPr>
        <w:t xml:space="preserve">նական </w:t>
      </w:r>
      <w:r w:rsidR="00A3614D" w:rsidRPr="00491B1C">
        <w:rPr>
          <w:rFonts w:ascii="Arial" w:hAnsi="Arial" w:cs="Arial"/>
          <w:lang w:val="hy-AM"/>
        </w:rPr>
        <w:t>օրհնությու</w:t>
      </w:r>
      <w:r w:rsidRPr="00491B1C">
        <w:rPr>
          <w:rFonts w:ascii="Arial" w:hAnsi="Arial" w:cs="Arial"/>
          <w:lang w:val="hy-AM"/>
        </w:rPr>
        <w:t>նը։</w:t>
      </w:r>
    </w:p>
    <w:p w:rsidR="00911986" w:rsidRPr="00491B1C" w:rsidRDefault="00A3614D" w:rsidP="00491B1C">
      <w:pPr>
        <w:pStyle w:val="a7"/>
        <w:tabs>
          <w:tab w:val="left" w:pos="4551"/>
        </w:tabs>
        <w:jc w:val="both"/>
        <w:rPr>
          <w:rFonts w:ascii="Arial" w:hAnsi="Arial" w:cs="Arial"/>
          <w:lang w:val="hy-AM"/>
        </w:rPr>
      </w:pPr>
      <w:r w:rsidRPr="00491B1C">
        <w:rPr>
          <w:rFonts w:ascii="Arial" w:hAnsi="Arial" w:cs="Arial"/>
          <w:lang w:val="hy-AM"/>
        </w:rPr>
        <w:t>Սեպտեմ</w:t>
      </w:r>
      <w:r w:rsidR="00911986" w:rsidRPr="00491B1C">
        <w:rPr>
          <w:rFonts w:ascii="Arial" w:hAnsi="Arial" w:cs="Arial"/>
          <w:lang w:val="hy-AM"/>
        </w:rPr>
        <w:t>բերի 24-ին Գերագույն խորհրդի որոշմամբ սեպտ</w:t>
      </w:r>
      <w:r w:rsidRPr="00491B1C">
        <w:rPr>
          <w:rFonts w:ascii="Arial" w:hAnsi="Arial" w:cs="Arial"/>
          <w:lang w:val="hy-AM"/>
        </w:rPr>
        <w:t>եմ</w:t>
      </w:r>
      <w:r w:rsidR="00911986" w:rsidRPr="00491B1C">
        <w:rPr>
          <w:rFonts w:ascii="Arial" w:hAnsi="Arial" w:cs="Arial"/>
          <w:lang w:val="hy-AM"/>
        </w:rPr>
        <w:t xml:space="preserve">բերի 21-ը </w:t>
      </w:r>
      <w:r w:rsidRPr="00491B1C">
        <w:rPr>
          <w:rFonts w:ascii="Arial" w:hAnsi="Arial" w:cs="Arial"/>
          <w:lang w:val="hy-AM"/>
        </w:rPr>
        <w:t>հայտ</w:t>
      </w:r>
      <w:r w:rsidR="00911986" w:rsidRPr="00491B1C">
        <w:rPr>
          <w:rFonts w:ascii="Arial" w:hAnsi="Arial" w:cs="Arial"/>
          <w:lang w:val="hy-AM"/>
        </w:rPr>
        <w:t>արա</w:t>
      </w:r>
      <w:r w:rsidRPr="00491B1C">
        <w:rPr>
          <w:rFonts w:ascii="Arial" w:hAnsi="Arial" w:cs="Arial"/>
          <w:lang w:val="hy-AM"/>
        </w:rPr>
        <w:t>ր</w:t>
      </w:r>
      <w:r w:rsidR="00911986" w:rsidRPr="00491B1C">
        <w:rPr>
          <w:rFonts w:ascii="Arial" w:hAnsi="Arial" w:cs="Arial"/>
          <w:lang w:val="hy-AM"/>
        </w:rPr>
        <w:t>վեց տոնական,ոչ աշխատանքային օր։</w:t>
      </w:r>
    </w:p>
    <w:p w:rsidR="00911986" w:rsidRPr="00491B1C" w:rsidRDefault="00911986" w:rsidP="00491B1C">
      <w:pPr>
        <w:pStyle w:val="a7"/>
        <w:tabs>
          <w:tab w:val="left" w:pos="4551"/>
        </w:tabs>
        <w:jc w:val="both"/>
        <w:rPr>
          <w:rFonts w:ascii="Arial" w:hAnsi="Arial" w:cs="Arial"/>
          <w:lang w:val="hy-AM"/>
        </w:rPr>
      </w:pPr>
      <w:r w:rsidRPr="00491B1C">
        <w:rPr>
          <w:rFonts w:ascii="Arial" w:hAnsi="Arial" w:cs="Arial"/>
          <w:lang w:val="hy-AM"/>
        </w:rPr>
        <w:t>Այսպիսով,7</w:t>
      </w:r>
      <w:r w:rsidR="00A3614D" w:rsidRPr="00491B1C">
        <w:rPr>
          <w:rFonts w:ascii="Arial" w:hAnsi="Arial" w:cs="Arial"/>
          <w:lang w:val="hy-AM"/>
        </w:rPr>
        <w:t>0</w:t>
      </w:r>
      <w:r w:rsidRPr="00491B1C">
        <w:rPr>
          <w:rFonts w:ascii="Arial" w:hAnsi="Arial" w:cs="Arial"/>
          <w:lang w:val="hy-AM"/>
        </w:rPr>
        <w:t xml:space="preserve">-ամյա ընդմիջումից հետո կրկին </w:t>
      </w:r>
      <w:r w:rsidR="00A3614D" w:rsidRPr="00491B1C">
        <w:rPr>
          <w:rFonts w:ascii="Arial" w:hAnsi="Arial" w:cs="Arial"/>
          <w:lang w:val="hy-AM"/>
        </w:rPr>
        <w:t>վերականգ</w:t>
      </w:r>
      <w:r w:rsidRPr="00491B1C">
        <w:rPr>
          <w:rFonts w:ascii="Arial" w:hAnsi="Arial" w:cs="Arial"/>
          <w:lang w:val="hy-AM"/>
        </w:rPr>
        <w:t xml:space="preserve">նվեց Հայաստանի ազգային </w:t>
      </w:r>
      <w:r w:rsidR="00A3614D" w:rsidRPr="00491B1C">
        <w:rPr>
          <w:rFonts w:ascii="Arial" w:hAnsi="Arial" w:cs="Arial"/>
          <w:lang w:val="hy-AM"/>
        </w:rPr>
        <w:t>անկախությու</w:t>
      </w:r>
      <w:r w:rsidRPr="00491B1C">
        <w:rPr>
          <w:rFonts w:ascii="Arial" w:hAnsi="Arial" w:cs="Arial"/>
          <w:lang w:val="hy-AM"/>
        </w:rPr>
        <w:t>նը։</w:t>
      </w:r>
    </w:p>
    <w:p w:rsidR="00911986" w:rsidRPr="00491B1C" w:rsidRDefault="00911986" w:rsidP="00491B1C">
      <w:pPr>
        <w:pStyle w:val="a7"/>
        <w:tabs>
          <w:tab w:val="left" w:pos="4551"/>
        </w:tabs>
        <w:jc w:val="both"/>
        <w:rPr>
          <w:rFonts w:ascii="Arial" w:hAnsi="Arial" w:cs="Arial"/>
          <w:lang w:val="hy-AM"/>
        </w:rPr>
      </w:pPr>
      <w:r w:rsidRPr="00491B1C">
        <w:rPr>
          <w:rFonts w:ascii="Arial" w:hAnsi="Arial" w:cs="Arial"/>
          <w:lang w:val="hy-AM"/>
        </w:rPr>
        <w:t>1991թ</w:t>
      </w:r>
      <w:r w:rsidRPr="00491B1C">
        <w:rPr>
          <w:rFonts w:ascii="Cambria Math" w:hAnsi="Cambria Math" w:cs="Cambria Math"/>
          <w:lang w:val="hy-AM"/>
        </w:rPr>
        <w:t>․</w:t>
      </w:r>
      <w:r w:rsidRPr="00491B1C">
        <w:rPr>
          <w:rFonts w:ascii="Arial" w:hAnsi="Arial" w:cs="Arial"/>
          <w:lang w:val="hy-AM"/>
        </w:rPr>
        <w:t xml:space="preserve"> հոկտեմբերի 16-ին Հայաստանում առաջին անգամ անցկացվեցին նախագահական </w:t>
      </w:r>
      <w:r w:rsidR="00A3614D" w:rsidRPr="00491B1C">
        <w:rPr>
          <w:rFonts w:ascii="Arial" w:hAnsi="Arial" w:cs="Arial"/>
          <w:lang w:val="hy-AM"/>
        </w:rPr>
        <w:t>ընտրությու</w:t>
      </w:r>
      <w:r w:rsidRPr="00491B1C">
        <w:rPr>
          <w:rFonts w:ascii="Arial" w:hAnsi="Arial" w:cs="Arial"/>
          <w:lang w:val="hy-AM"/>
        </w:rPr>
        <w:t>ններ։Նախագահ ընտրվեց Լևոն Տեր-Պետրոսյանը,իսկ փոխնախագահ Գագիկ Հարությունյանը։</w:t>
      </w:r>
    </w:p>
    <w:p w:rsidR="00911986" w:rsidRPr="00491B1C" w:rsidRDefault="00911986" w:rsidP="00491B1C">
      <w:pPr>
        <w:pStyle w:val="a7"/>
        <w:tabs>
          <w:tab w:val="left" w:pos="4551"/>
        </w:tabs>
        <w:jc w:val="both"/>
        <w:rPr>
          <w:rFonts w:ascii="Arial" w:hAnsi="Arial" w:cs="Arial"/>
          <w:lang w:val="hy-AM"/>
        </w:rPr>
      </w:pPr>
      <w:r w:rsidRPr="00491B1C">
        <w:rPr>
          <w:rFonts w:ascii="Arial" w:hAnsi="Arial" w:cs="Arial"/>
          <w:lang w:val="hy-AM"/>
        </w:rPr>
        <w:t>1991թ</w:t>
      </w:r>
      <w:r w:rsidRPr="00491B1C">
        <w:rPr>
          <w:rFonts w:ascii="Cambria Math" w:hAnsi="Cambria Math" w:cs="Cambria Math"/>
          <w:lang w:val="hy-AM"/>
        </w:rPr>
        <w:t>․</w:t>
      </w:r>
      <w:r w:rsidRPr="00491B1C">
        <w:rPr>
          <w:rFonts w:ascii="Arial" w:hAnsi="Arial" w:cs="Arial"/>
          <w:lang w:val="hy-AM"/>
        </w:rPr>
        <w:t xml:space="preserve"> դեկտ</w:t>
      </w:r>
      <w:r w:rsidR="00A3614D" w:rsidRPr="00491B1C">
        <w:rPr>
          <w:rFonts w:ascii="Arial" w:hAnsi="Arial" w:cs="Arial"/>
          <w:lang w:val="hy-AM"/>
        </w:rPr>
        <w:t>եմ</w:t>
      </w:r>
      <w:r w:rsidRPr="00491B1C">
        <w:rPr>
          <w:rFonts w:ascii="Arial" w:hAnsi="Arial" w:cs="Arial"/>
          <w:lang w:val="hy-AM"/>
        </w:rPr>
        <w:t>բ</w:t>
      </w:r>
      <w:r w:rsidR="00A3614D" w:rsidRPr="00491B1C">
        <w:rPr>
          <w:rFonts w:ascii="Arial" w:hAnsi="Arial" w:cs="Arial"/>
          <w:lang w:val="hy-AM"/>
        </w:rPr>
        <w:t>ե</w:t>
      </w:r>
      <w:r w:rsidRPr="00491B1C">
        <w:rPr>
          <w:rFonts w:ascii="Arial" w:hAnsi="Arial" w:cs="Arial"/>
          <w:lang w:val="hy-AM"/>
        </w:rPr>
        <w:t xml:space="preserve">րի 8-ին Լվովի մոտակայքի Բելովեժսկ </w:t>
      </w:r>
      <w:r w:rsidR="00A3614D" w:rsidRPr="00491B1C">
        <w:rPr>
          <w:rFonts w:ascii="Arial" w:hAnsi="Arial" w:cs="Arial"/>
          <w:lang w:val="hy-AM"/>
        </w:rPr>
        <w:t>բնակավա</w:t>
      </w:r>
      <w:r w:rsidRPr="00491B1C">
        <w:rPr>
          <w:rFonts w:ascii="Arial" w:hAnsi="Arial" w:cs="Arial"/>
          <w:lang w:val="hy-AM"/>
        </w:rPr>
        <w:t xml:space="preserve">յրում երեք սլավոնական </w:t>
      </w:r>
      <w:r w:rsidR="00A3614D" w:rsidRPr="00491B1C">
        <w:rPr>
          <w:rFonts w:ascii="Arial" w:hAnsi="Arial" w:cs="Arial"/>
          <w:lang w:val="hy-AM"/>
        </w:rPr>
        <w:t>հանրապե</w:t>
      </w:r>
      <w:r w:rsidRPr="00491B1C">
        <w:rPr>
          <w:rFonts w:ascii="Arial" w:hAnsi="Arial" w:cs="Arial"/>
          <w:lang w:val="hy-AM"/>
        </w:rPr>
        <w:t>տ</w:t>
      </w:r>
      <w:r w:rsidR="00A3614D" w:rsidRPr="00491B1C">
        <w:rPr>
          <w:rFonts w:ascii="Arial" w:hAnsi="Arial" w:cs="Arial"/>
          <w:lang w:val="hy-AM"/>
        </w:rPr>
        <w:t>ությու</w:t>
      </w:r>
      <w:r w:rsidRPr="00491B1C">
        <w:rPr>
          <w:rFonts w:ascii="Arial" w:hAnsi="Arial" w:cs="Arial"/>
          <w:lang w:val="hy-AM"/>
        </w:rPr>
        <w:t>նների՝Ռուսաստանի,</w:t>
      </w:r>
      <w:r w:rsidR="00A3614D" w:rsidRPr="00491B1C">
        <w:rPr>
          <w:rFonts w:ascii="Arial" w:hAnsi="Arial" w:cs="Arial"/>
          <w:lang w:val="hy-AM"/>
        </w:rPr>
        <w:t>Ուկրա</w:t>
      </w:r>
      <w:r w:rsidRPr="00491B1C">
        <w:rPr>
          <w:rFonts w:ascii="Arial" w:hAnsi="Arial" w:cs="Arial"/>
          <w:lang w:val="hy-AM"/>
        </w:rPr>
        <w:t>ինայի և Բելառուսի ղեկավարու</w:t>
      </w:r>
      <w:r w:rsidR="00A3614D" w:rsidRPr="00491B1C">
        <w:rPr>
          <w:rFonts w:ascii="Arial" w:hAnsi="Arial" w:cs="Arial"/>
          <w:lang w:val="hy-AM"/>
        </w:rPr>
        <w:t>թյու</w:t>
      </w:r>
      <w:r w:rsidRPr="00491B1C">
        <w:rPr>
          <w:rFonts w:ascii="Arial" w:hAnsi="Arial" w:cs="Arial"/>
          <w:lang w:val="hy-AM"/>
        </w:rPr>
        <w:t xml:space="preserve">նները ստորագրեցին </w:t>
      </w:r>
      <w:r w:rsidR="00A3614D" w:rsidRPr="00491B1C">
        <w:rPr>
          <w:rFonts w:ascii="Arial" w:hAnsi="Arial" w:cs="Arial"/>
          <w:lang w:val="hy-AM"/>
        </w:rPr>
        <w:t>համաձայնագիր՝ԽՍՀՄ</w:t>
      </w:r>
      <w:r w:rsidRPr="00491B1C">
        <w:rPr>
          <w:rFonts w:ascii="Arial" w:hAnsi="Arial" w:cs="Arial"/>
          <w:lang w:val="hy-AM"/>
        </w:rPr>
        <w:t xml:space="preserve">-ի </w:t>
      </w:r>
      <w:r w:rsidR="007759CE" w:rsidRPr="00491B1C">
        <w:rPr>
          <w:rFonts w:ascii="Arial" w:hAnsi="Arial" w:cs="Arial"/>
          <w:lang w:val="hy-AM"/>
        </w:rPr>
        <w:t xml:space="preserve"> </w:t>
      </w:r>
      <w:r w:rsidR="00A3614D" w:rsidRPr="00491B1C">
        <w:rPr>
          <w:rFonts w:ascii="Arial" w:hAnsi="Arial" w:cs="Arial"/>
          <w:lang w:val="hy-AM"/>
        </w:rPr>
        <w:t>գործունեությու</w:t>
      </w:r>
      <w:r w:rsidR="007759CE" w:rsidRPr="00491B1C">
        <w:rPr>
          <w:rFonts w:ascii="Arial" w:hAnsi="Arial" w:cs="Arial"/>
          <w:lang w:val="hy-AM"/>
        </w:rPr>
        <w:t>նը դադարեցնելու մասին։</w:t>
      </w:r>
    </w:p>
    <w:p w:rsidR="00442BF9" w:rsidRPr="00491B1C" w:rsidRDefault="007759CE" w:rsidP="00491B1C">
      <w:pPr>
        <w:pStyle w:val="a7"/>
        <w:tabs>
          <w:tab w:val="left" w:pos="4551"/>
        </w:tabs>
        <w:jc w:val="both"/>
        <w:rPr>
          <w:rFonts w:ascii="Arial" w:hAnsi="Arial" w:cs="Arial"/>
          <w:lang w:val="hy-AM"/>
        </w:rPr>
      </w:pPr>
      <w:r w:rsidRPr="00491B1C">
        <w:rPr>
          <w:rFonts w:ascii="Arial" w:hAnsi="Arial" w:cs="Arial"/>
          <w:lang w:val="hy-AM"/>
        </w:rPr>
        <w:t>1991թ</w:t>
      </w:r>
      <w:r w:rsidRPr="00491B1C">
        <w:rPr>
          <w:rFonts w:ascii="Cambria Math" w:hAnsi="Cambria Math" w:cs="Cambria Math"/>
          <w:lang w:val="hy-AM"/>
        </w:rPr>
        <w:t>․</w:t>
      </w:r>
      <w:r w:rsidR="00A3614D" w:rsidRPr="00491B1C">
        <w:rPr>
          <w:rFonts w:ascii="Arial" w:hAnsi="Arial" w:cs="Arial"/>
          <w:lang w:val="hy-AM"/>
        </w:rPr>
        <w:t xml:space="preserve"> </w:t>
      </w:r>
      <w:r w:rsidRPr="00491B1C">
        <w:rPr>
          <w:rFonts w:ascii="Arial" w:hAnsi="Arial" w:cs="Arial"/>
          <w:lang w:val="hy-AM"/>
        </w:rPr>
        <w:t xml:space="preserve">դեկտեմբերի 21-ին Ղազախստանի նախկին մայրաքաղաք Ալմա-Աթայում 11 </w:t>
      </w:r>
      <w:r w:rsidR="00A3614D" w:rsidRPr="00491B1C">
        <w:rPr>
          <w:rFonts w:ascii="Arial" w:hAnsi="Arial" w:cs="Arial"/>
          <w:lang w:val="hy-AM"/>
        </w:rPr>
        <w:t>ի</w:t>
      </w:r>
      <w:r w:rsidRPr="00491B1C">
        <w:rPr>
          <w:rFonts w:ascii="Arial" w:hAnsi="Arial" w:cs="Arial"/>
          <w:lang w:val="hy-AM"/>
        </w:rPr>
        <w:t>նքնիշխան</w:t>
      </w:r>
      <w:r w:rsidR="00A3614D" w:rsidRPr="00491B1C">
        <w:rPr>
          <w:rFonts w:ascii="Arial" w:hAnsi="Arial" w:cs="Arial"/>
          <w:lang w:val="hy-AM"/>
        </w:rPr>
        <w:t xml:space="preserve"> պետությու</w:t>
      </w:r>
      <w:r w:rsidRPr="00491B1C">
        <w:rPr>
          <w:rFonts w:ascii="Arial" w:hAnsi="Arial" w:cs="Arial"/>
          <w:lang w:val="hy-AM"/>
        </w:rPr>
        <w:t>ններ՝Ռուսաստանը,Ուկրաինան,</w:t>
      </w:r>
      <w:r w:rsidR="00A3614D" w:rsidRPr="00491B1C">
        <w:rPr>
          <w:rFonts w:ascii="Arial" w:hAnsi="Arial" w:cs="Arial"/>
          <w:lang w:val="hy-AM"/>
        </w:rPr>
        <w:t>Բելոռուս</w:t>
      </w:r>
      <w:r w:rsidRPr="00491B1C">
        <w:rPr>
          <w:rFonts w:ascii="Arial" w:hAnsi="Arial" w:cs="Arial"/>
          <w:lang w:val="hy-AM"/>
        </w:rPr>
        <w:t>իան,</w:t>
      </w:r>
      <w:r w:rsidR="00A3614D" w:rsidRPr="00491B1C">
        <w:rPr>
          <w:rFonts w:ascii="Arial" w:hAnsi="Arial" w:cs="Arial"/>
          <w:lang w:val="hy-AM"/>
        </w:rPr>
        <w:t>Ղ</w:t>
      </w:r>
      <w:r w:rsidRPr="00491B1C">
        <w:rPr>
          <w:rFonts w:ascii="Arial" w:hAnsi="Arial" w:cs="Arial"/>
          <w:lang w:val="hy-AM"/>
        </w:rPr>
        <w:t>ազախստանը,Ուզբեկստանը,Տա</w:t>
      </w:r>
      <w:r w:rsidR="00A3614D" w:rsidRPr="00491B1C">
        <w:rPr>
          <w:rFonts w:ascii="Arial" w:hAnsi="Arial" w:cs="Arial"/>
          <w:lang w:val="hy-AM"/>
        </w:rPr>
        <w:t>-</w:t>
      </w:r>
      <w:r w:rsidRPr="00491B1C">
        <w:rPr>
          <w:rFonts w:ascii="Arial" w:hAnsi="Arial" w:cs="Arial"/>
          <w:lang w:val="hy-AM"/>
        </w:rPr>
        <w:t>ջիկստանը,</w:t>
      </w:r>
      <w:r w:rsidR="00A3614D" w:rsidRPr="00491B1C">
        <w:rPr>
          <w:rFonts w:ascii="Arial" w:hAnsi="Arial" w:cs="Arial"/>
          <w:lang w:val="hy-AM"/>
        </w:rPr>
        <w:t>Ղ</w:t>
      </w:r>
      <w:r w:rsidRPr="00491B1C">
        <w:rPr>
          <w:rFonts w:ascii="Arial" w:hAnsi="Arial" w:cs="Arial"/>
          <w:lang w:val="hy-AM"/>
        </w:rPr>
        <w:t>րղզստանը,Թուրքմենստանը,Ադրբեջանը,</w:t>
      </w:r>
      <w:r w:rsidR="00A3614D" w:rsidRPr="00491B1C">
        <w:rPr>
          <w:rFonts w:ascii="Arial" w:hAnsi="Arial" w:cs="Arial"/>
          <w:lang w:val="hy-AM"/>
        </w:rPr>
        <w:t>Մ</w:t>
      </w:r>
      <w:r w:rsidRPr="00491B1C">
        <w:rPr>
          <w:rFonts w:ascii="Arial" w:hAnsi="Arial" w:cs="Arial"/>
          <w:lang w:val="hy-AM"/>
        </w:rPr>
        <w:t xml:space="preserve">ոլդովան և Հայաստանը ստորագրեցին համաձայնագիր </w:t>
      </w:r>
      <w:r w:rsidR="00A3614D" w:rsidRPr="00491B1C">
        <w:rPr>
          <w:rFonts w:ascii="Arial" w:hAnsi="Arial" w:cs="Arial"/>
          <w:lang w:val="hy-AM"/>
        </w:rPr>
        <w:t>ԱՊՀ</w:t>
      </w:r>
      <w:r w:rsidRPr="00491B1C">
        <w:rPr>
          <w:rFonts w:ascii="Arial" w:hAnsi="Arial" w:cs="Arial"/>
          <w:lang w:val="hy-AM"/>
        </w:rPr>
        <w:t xml:space="preserve"> ստեղծման մասին։</w:t>
      </w:r>
    </w:p>
    <w:p w:rsidR="007759CE" w:rsidRPr="00491B1C" w:rsidRDefault="00442BF9" w:rsidP="00491B1C">
      <w:pPr>
        <w:pStyle w:val="a7"/>
        <w:tabs>
          <w:tab w:val="left" w:pos="4551"/>
        </w:tabs>
        <w:jc w:val="both"/>
        <w:rPr>
          <w:rFonts w:ascii="Arial" w:hAnsi="Arial" w:cs="Arial"/>
          <w:lang w:val="hy-AM"/>
        </w:rPr>
      </w:pPr>
      <w:r w:rsidRPr="00491B1C">
        <w:rPr>
          <w:rFonts w:ascii="Arial" w:hAnsi="Arial" w:cs="Arial"/>
          <w:lang w:val="hy-AM"/>
        </w:rPr>
        <w:t xml:space="preserve">Այլևս </w:t>
      </w:r>
      <w:r w:rsidR="00A3614D" w:rsidRPr="00491B1C">
        <w:rPr>
          <w:rFonts w:ascii="Arial" w:hAnsi="Arial" w:cs="Arial"/>
          <w:lang w:val="hy-AM"/>
        </w:rPr>
        <w:t>գոյությու</w:t>
      </w:r>
      <w:r w:rsidRPr="00491B1C">
        <w:rPr>
          <w:rFonts w:ascii="Arial" w:hAnsi="Arial" w:cs="Arial"/>
          <w:lang w:val="hy-AM"/>
        </w:rPr>
        <w:t>ն չունեցող երկրի նախագահ Մ</w:t>
      </w:r>
      <w:r w:rsidRPr="00491B1C">
        <w:rPr>
          <w:rFonts w:ascii="Cambria Math" w:hAnsi="Cambria Math" w:cs="Cambria Math"/>
          <w:lang w:val="hy-AM"/>
        </w:rPr>
        <w:t>․</w:t>
      </w:r>
      <w:r w:rsidRPr="00491B1C">
        <w:rPr>
          <w:rFonts w:ascii="Arial" w:hAnsi="Arial" w:cs="Arial"/>
          <w:lang w:val="hy-AM"/>
        </w:rPr>
        <w:t xml:space="preserve"> </w:t>
      </w:r>
      <w:r w:rsidR="00A3614D" w:rsidRPr="00491B1C">
        <w:rPr>
          <w:rFonts w:ascii="Arial" w:hAnsi="Arial" w:cs="Arial"/>
          <w:lang w:val="hy-AM"/>
        </w:rPr>
        <w:t>Գորբաչովին</w:t>
      </w:r>
      <w:r w:rsidRPr="00491B1C">
        <w:rPr>
          <w:rFonts w:ascii="Arial" w:hAnsi="Arial" w:cs="Arial"/>
          <w:lang w:val="hy-AM"/>
        </w:rPr>
        <w:t xml:space="preserve"> մնում էր հրաժարական տալ։</w:t>
      </w:r>
    </w:p>
    <w:p w:rsidR="00442BF9" w:rsidRPr="00491B1C" w:rsidRDefault="00A3614D" w:rsidP="00491B1C">
      <w:pPr>
        <w:pStyle w:val="a7"/>
        <w:tabs>
          <w:tab w:val="left" w:pos="4551"/>
        </w:tabs>
        <w:jc w:val="both"/>
        <w:rPr>
          <w:rFonts w:ascii="Arial" w:hAnsi="Arial" w:cs="Arial"/>
          <w:lang w:val="hy-AM"/>
        </w:rPr>
      </w:pPr>
      <w:r w:rsidRPr="00491B1C">
        <w:rPr>
          <w:rFonts w:ascii="Arial" w:hAnsi="Arial" w:cs="Arial"/>
          <w:lang w:val="hy-AM"/>
        </w:rPr>
        <w:t>Պետութ</w:t>
      </w:r>
      <w:r w:rsidR="00442BF9" w:rsidRPr="00491B1C">
        <w:rPr>
          <w:rFonts w:ascii="Arial" w:hAnsi="Arial" w:cs="Arial"/>
          <w:lang w:val="hy-AM"/>
        </w:rPr>
        <w:t>յ</w:t>
      </w:r>
      <w:r w:rsidRPr="00491B1C">
        <w:rPr>
          <w:rFonts w:ascii="Arial" w:hAnsi="Arial" w:cs="Arial"/>
          <w:lang w:val="hy-AM"/>
        </w:rPr>
        <w:t>ա</w:t>
      </w:r>
      <w:r w:rsidR="00442BF9" w:rsidRPr="00491B1C">
        <w:rPr>
          <w:rFonts w:ascii="Arial" w:hAnsi="Arial" w:cs="Arial"/>
          <w:lang w:val="hy-AM"/>
        </w:rPr>
        <w:t xml:space="preserve">ն կայացման գործընթացի սկիզբը։Հայաստանի </w:t>
      </w:r>
      <w:r w:rsidRPr="00491B1C">
        <w:rPr>
          <w:rFonts w:ascii="Arial" w:hAnsi="Arial" w:cs="Arial"/>
          <w:lang w:val="hy-AM"/>
        </w:rPr>
        <w:t>հանրապ</w:t>
      </w:r>
      <w:r w:rsidR="00442BF9" w:rsidRPr="00491B1C">
        <w:rPr>
          <w:rFonts w:ascii="Arial" w:hAnsi="Arial" w:cs="Arial"/>
          <w:lang w:val="hy-AM"/>
        </w:rPr>
        <w:t>ետություն</w:t>
      </w:r>
      <w:r w:rsidRPr="00491B1C">
        <w:rPr>
          <w:rFonts w:ascii="Arial" w:hAnsi="Arial" w:cs="Arial"/>
          <w:lang w:val="hy-AM"/>
        </w:rPr>
        <w:t xml:space="preserve">ը </w:t>
      </w:r>
      <w:r w:rsidR="00442BF9" w:rsidRPr="00491B1C">
        <w:rPr>
          <w:rFonts w:ascii="Arial" w:hAnsi="Arial" w:cs="Arial"/>
          <w:lang w:val="hy-AM"/>
        </w:rPr>
        <w:t xml:space="preserve"> իր </w:t>
      </w:r>
      <w:r w:rsidRPr="00491B1C">
        <w:rPr>
          <w:rFonts w:ascii="Arial" w:hAnsi="Arial" w:cs="Arial"/>
          <w:lang w:val="hy-AM"/>
        </w:rPr>
        <w:t>անկախութ</w:t>
      </w:r>
      <w:r w:rsidR="00442BF9" w:rsidRPr="00491B1C">
        <w:rPr>
          <w:rFonts w:ascii="Arial" w:hAnsi="Arial" w:cs="Arial"/>
          <w:lang w:val="hy-AM"/>
        </w:rPr>
        <w:t>յ</w:t>
      </w:r>
      <w:r w:rsidRPr="00491B1C">
        <w:rPr>
          <w:rFonts w:ascii="Arial" w:hAnsi="Arial" w:cs="Arial"/>
          <w:lang w:val="hy-AM"/>
        </w:rPr>
        <w:t>ա</w:t>
      </w:r>
      <w:r w:rsidR="00442BF9" w:rsidRPr="00491B1C">
        <w:rPr>
          <w:rFonts w:ascii="Arial" w:hAnsi="Arial" w:cs="Arial"/>
          <w:lang w:val="hy-AM"/>
        </w:rPr>
        <w:t xml:space="preserve">ն հաստատման համար պետական </w:t>
      </w:r>
      <w:r w:rsidRPr="00491B1C">
        <w:rPr>
          <w:rFonts w:ascii="Arial" w:hAnsi="Arial" w:cs="Arial"/>
          <w:lang w:val="hy-AM"/>
        </w:rPr>
        <w:t>շինարարությու</w:t>
      </w:r>
      <w:r w:rsidR="00442BF9" w:rsidRPr="00491B1C">
        <w:rPr>
          <w:rFonts w:ascii="Arial" w:hAnsi="Arial" w:cs="Arial"/>
          <w:lang w:val="hy-AM"/>
        </w:rPr>
        <w:t>նն իրականացրեց պատերազմական պայմաններում։</w:t>
      </w:r>
    </w:p>
    <w:p w:rsidR="00442BF9" w:rsidRPr="00491B1C" w:rsidRDefault="00442BF9"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Հայաստանի </w:t>
      </w:r>
      <w:r w:rsidR="00A3614D" w:rsidRPr="00491B1C">
        <w:rPr>
          <w:rFonts w:ascii="Arial" w:hAnsi="Arial" w:cs="Arial"/>
          <w:lang w:val="hy-AM"/>
        </w:rPr>
        <w:t>Հանրապե</w:t>
      </w:r>
      <w:r w:rsidRPr="00491B1C">
        <w:rPr>
          <w:rFonts w:ascii="Arial" w:hAnsi="Arial" w:cs="Arial"/>
          <w:lang w:val="hy-AM"/>
        </w:rPr>
        <w:t>տ</w:t>
      </w:r>
      <w:r w:rsidR="00A3614D" w:rsidRPr="00491B1C">
        <w:rPr>
          <w:rFonts w:ascii="Arial" w:hAnsi="Arial" w:cs="Arial"/>
          <w:lang w:val="hy-AM"/>
        </w:rPr>
        <w:t>ութ</w:t>
      </w:r>
      <w:r w:rsidRPr="00491B1C">
        <w:rPr>
          <w:rFonts w:ascii="Arial" w:hAnsi="Arial" w:cs="Arial"/>
          <w:lang w:val="hy-AM"/>
        </w:rPr>
        <w:t>յ</w:t>
      </w:r>
      <w:r w:rsidR="00A3614D" w:rsidRPr="00491B1C">
        <w:rPr>
          <w:rFonts w:ascii="Arial" w:hAnsi="Arial" w:cs="Arial"/>
          <w:lang w:val="hy-AM"/>
        </w:rPr>
        <w:t>ա</w:t>
      </w:r>
      <w:r w:rsidRPr="00491B1C">
        <w:rPr>
          <w:rFonts w:ascii="Arial" w:hAnsi="Arial" w:cs="Arial"/>
          <w:lang w:val="hy-AM"/>
        </w:rPr>
        <w:t xml:space="preserve">ն Գերագույն խորհուրդը </w:t>
      </w:r>
      <w:r w:rsidR="00A77A7A" w:rsidRPr="00491B1C">
        <w:rPr>
          <w:rFonts w:ascii="Arial" w:hAnsi="Arial" w:cs="Arial"/>
          <w:lang w:val="hy-AM"/>
        </w:rPr>
        <w:t>1990թ</w:t>
      </w:r>
      <w:r w:rsidR="00A77A7A" w:rsidRPr="00491B1C">
        <w:rPr>
          <w:rFonts w:ascii="Cambria Math" w:hAnsi="Cambria Math" w:cs="Cambria Math"/>
          <w:lang w:val="hy-AM"/>
        </w:rPr>
        <w:t>․</w:t>
      </w:r>
      <w:r w:rsidR="00A77A7A" w:rsidRPr="00491B1C">
        <w:rPr>
          <w:rFonts w:ascii="Arial" w:hAnsi="Arial" w:cs="Arial"/>
          <w:lang w:val="hy-AM"/>
        </w:rPr>
        <w:t xml:space="preserve"> </w:t>
      </w:r>
      <w:r w:rsidR="008F1013" w:rsidRPr="00491B1C">
        <w:rPr>
          <w:rFonts w:ascii="Arial" w:hAnsi="Arial" w:cs="Arial"/>
          <w:lang w:val="hy-AM"/>
        </w:rPr>
        <w:t>օգոս</w:t>
      </w:r>
      <w:r w:rsidR="00A77A7A" w:rsidRPr="00491B1C">
        <w:rPr>
          <w:rFonts w:ascii="Arial" w:hAnsi="Arial" w:cs="Arial"/>
          <w:lang w:val="hy-AM"/>
        </w:rPr>
        <w:t xml:space="preserve">տոսի 24-ին </w:t>
      </w:r>
      <w:r w:rsidR="008F1013" w:rsidRPr="00491B1C">
        <w:rPr>
          <w:rFonts w:ascii="Arial" w:hAnsi="Arial" w:cs="Arial"/>
          <w:lang w:val="hy-AM"/>
        </w:rPr>
        <w:t xml:space="preserve">ընդունեց </w:t>
      </w:r>
      <w:r w:rsidR="00A77A7A" w:rsidRPr="00491B1C">
        <w:rPr>
          <w:rFonts w:ascii="Arial" w:hAnsi="Arial" w:cs="Arial"/>
          <w:lang w:val="hy-AM"/>
        </w:rPr>
        <w:t xml:space="preserve"> Հայաստանի </w:t>
      </w:r>
      <w:r w:rsidR="008F1013" w:rsidRPr="00491B1C">
        <w:rPr>
          <w:rFonts w:ascii="Arial" w:hAnsi="Arial" w:cs="Arial"/>
          <w:lang w:val="hy-AM"/>
        </w:rPr>
        <w:t>Հանրապետութ</w:t>
      </w:r>
      <w:r w:rsidR="00A77A7A" w:rsidRPr="00491B1C">
        <w:rPr>
          <w:rFonts w:ascii="Arial" w:hAnsi="Arial" w:cs="Arial"/>
          <w:lang w:val="hy-AM"/>
        </w:rPr>
        <w:t>յ</w:t>
      </w:r>
      <w:r w:rsidR="008F1013" w:rsidRPr="00491B1C">
        <w:rPr>
          <w:rFonts w:ascii="Arial" w:hAnsi="Arial" w:cs="Arial"/>
          <w:lang w:val="hy-AM"/>
        </w:rPr>
        <w:t>ա</w:t>
      </w:r>
      <w:r w:rsidR="00A77A7A" w:rsidRPr="00491B1C">
        <w:rPr>
          <w:rFonts w:ascii="Arial" w:hAnsi="Arial" w:cs="Arial"/>
          <w:lang w:val="hy-AM"/>
        </w:rPr>
        <w:t xml:space="preserve">ն պետական դրոշի մասին </w:t>
      </w:r>
      <w:r w:rsidR="008F1013" w:rsidRPr="00491B1C">
        <w:rPr>
          <w:rFonts w:ascii="Arial" w:hAnsi="Arial" w:cs="Arial"/>
          <w:lang w:val="hy-AM"/>
        </w:rPr>
        <w:t>օրենք</w:t>
      </w:r>
      <w:r w:rsidR="00A77A7A" w:rsidRPr="00491B1C">
        <w:rPr>
          <w:rFonts w:ascii="Arial" w:hAnsi="Arial" w:cs="Arial"/>
          <w:lang w:val="hy-AM"/>
        </w:rPr>
        <w:t>,հայտարարվեց նորանկախ Հայաստանի պետական զինանշանի և հիմնի ստեղծման մրցույթ։1990թ</w:t>
      </w:r>
      <w:r w:rsidR="00A77A7A" w:rsidRPr="00491B1C">
        <w:rPr>
          <w:rFonts w:ascii="Cambria Math" w:hAnsi="Cambria Math" w:cs="Cambria Math"/>
          <w:lang w:val="hy-AM"/>
        </w:rPr>
        <w:t>․</w:t>
      </w:r>
      <w:r w:rsidR="008F1013" w:rsidRPr="00491B1C">
        <w:rPr>
          <w:rFonts w:ascii="Arial" w:hAnsi="Arial" w:cs="Arial"/>
          <w:lang w:val="hy-AM"/>
        </w:rPr>
        <w:t xml:space="preserve"> </w:t>
      </w:r>
      <w:r w:rsidR="00A77A7A" w:rsidRPr="00491B1C">
        <w:rPr>
          <w:rFonts w:ascii="Arial" w:hAnsi="Arial" w:cs="Arial"/>
          <w:lang w:val="hy-AM"/>
        </w:rPr>
        <w:t>օգոս</w:t>
      </w:r>
      <w:r w:rsidR="008F1013" w:rsidRPr="00491B1C">
        <w:rPr>
          <w:rFonts w:ascii="Arial" w:hAnsi="Arial" w:cs="Arial"/>
          <w:lang w:val="hy-AM"/>
        </w:rPr>
        <w:t>տոս</w:t>
      </w:r>
      <w:r w:rsidR="00A77A7A" w:rsidRPr="00491B1C">
        <w:rPr>
          <w:rFonts w:ascii="Arial" w:hAnsi="Arial" w:cs="Arial"/>
          <w:lang w:val="hy-AM"/>
        </w:rPr>
        <w:t xml:space="preserve">ի 25-ին </w:t>
      </w:r>
      <w:r w:rsidR="008F1013" w:rsidRPr="00491B1C">
        <w:rPr>
          <w:rFonts w:ascii="Arial" w:hAnsi="Arial" w:cs="Arial"/>
          <w:lang w:val="hy-AM"/>
        </w:rPr>
        <w:t>Հայաս</w:t>
      </w:r>
      <w:r w:rsidR="00A77A7A" w:rsidRPr="00491B1C">
        <w:rPr>
          <w:rFonts w:ascii="Arial" w:hAnsi="Arial" w:cs="Arial"/>
          <w:lang w:val="hy-AM"/>
        </w:rPr>
        <w:t xml:space="preserve">տանի Հանրապետության </w:t>
      </w:r>
      <w:r w:rsidR="008F1013" w:rsidRPr="00491B1C">
        <w:rPr>
          <w:rFonts w:ascii="Arial" w:hAnsi="Arial" w:cs="Arial"/>
          <w:lang w:val="hy-AM"/>
        </w:rPr>
        <w:t>Գե</w:t>
      </w:r>
      <w:r w:rsidR="00A77A7A" w:rsidRPr="00491B1C">
        <w:rPr>
          <w:rFonts w:ascii="Arial" w:hAnsi="Arial" w:cs="Arial"/>
          <w:lang w:val="hy-AM"/>
        </w:rPr>
        <w:t>րագույն խորհրդի շենքի վրա հանդիսավոր կերպով բարձ</w:t>
      </w:r>
      <w:r w:rsidR="008F1013" w:rsidRPr="00491B1C">
        <w:rPr>
          <w:rFonts w:ascii="Arial" w:hAnsi="Arial" w:cs="Arial"/>
          <w:lang w:val="hy-AM"/>
        </w:rPr>
        <w:t>ր</w:t>
      </w:r>
      <w:r w:rsidR="00A77A7A" w:rsidRPr="00491B1C">
        <w:rPr>
          <w:rFonts w:ascii="Arial" w:hAnsi="Arial" w:cs="Arial"/>
          <w:lang w:val="hy-AM"/>
        </w:rPr>
        <w:t>ացվեց հայոց եռագույնը։</w:t>
      </w:r>
    </w:p>
    <w:p w:rsidR="00A77A7A" w:rsidRPr="00491B1C" w:rsidRDefault="00A77A7A" w:rsidP="00491B1C">
      <w:pPr>
        <w:pStyle w:val="a7"/>
        <w:tabs>
          <w:tab w:val="left" w:pos="4551"/>
        </w:tabs>
        <w:jc w:val="both"/>
        <w:rPr>
          <w:rFonts w:ascii="Arial" w:hAnsi="Arial" w:cs="Arial"/>
          <w:lang w:val="hy-AM"/>
        </w:rPr>
      </w:pPr>
      <w:r w:rsidRPr="00491B1C">
        <w:rPr>
          <w:rFonts w:ascii="Arial" w:hAnsi="Arial" w:cs="Arial"/>
          <w:lang w:val="hy-AM"/>
        </w:rPr>
        <w:t xml:space="preserve">Որոշվեց </w:t>
      </w:r>
      <w:r w:rsidR="008F1013" w:rsidRPr="00491B1C">
        <w:rPr>
          <w:rFonts w:ascii="Arial" w:hAnsi="Arial" w:cs="Arial"/>
          <w:lang w:val="hy-AM"/>
        </w:rPr>
        <w:t>Հայաս</w:t>
      </w:r>
      <w:r w:rsidRPr="00491B1C">
        <w:rPr>
          <w:rFonts w:ascii="Arial" w:hAnsi="Arial" w:cs="Arial"/>
          <w:lang w:val="hy-AM"/>
        </w:rPr>
        <w:t>տ</w:t>
      </w:r>
      <w:r w:rsidR="008F1013" w:rsidRPr="00491B1C">
        <w:rPr>
          <w:rFonts w:ascii="Arial" w:hAnsi="Arial" w:cs="Arial"/>
          <w:lang w:val="hy-AM"/>
        </w:rPr>
        <w:t>ա</w:t>
      </w:r>
      <w:r w:rsidRPr="00491B1C">
        <w:rPr>
          <w:rFonts w:ascii="Arial" w:hAnsi="Arial" w:cs="Arial"/>
          <w:lang w:val="hy-AM"/>
        </w:rPr>
        <w:t xml:space="preserve">նի </w:t>
      </w:r>
      <w:r w:rsidR="008F1013" w:rsidRPr="00491B1C">
        <w:rPr>
          <w:rFonts w:ascii="Arial" w:hAnsi="Arial" w:cs="Arial"/>
          <w:lang w:val="hy-AM"/>
        </w:rPr>
        <w:t>Հ</w:t>
      </w:r>
      <w:r w:rsidRPr="00491B1C">
        <w:rPr>
          <w:rFonts w:ascii="Arial" w:hAnsi="Arial" w:cs="Arial"/>
          <w:lang w:val="hy-AM"/>
        </w:rPr>
        <w:t>անրապետո</w:t>
      </w:r>
      <w:r w:rsidR="008F1013" w:rsidRPr="00491B1C">
        <w:rPr>
          <w:rFonts w:ascii="Arial" w:hAnsi="Arial" w:cs="Arial"/>
          <w:lang w:val="hy-AM"/>
        </w:rPr>
        <w:t>ւթ</w:t>
      </w:r>
      <w:r w:rsidRPr="00491B1C">
        <w:rPr>
          <w:rFonts w:ascii="Arial" w:hAnsi="Arial" w:cs="Arial"/>
          <w:lang w:val="hy-AM"/>
        </w:rPr>
        <w:t>յ</w:t>
      </w:r>
      <w:r w:rsidR="008F1013" w:rsidRPr="00491B1C">
        <w:rPr>
          <w:rFonts w:ascii="Arial" w:hAnsi="Arial" w:cs="Arial"/>
          <w:lang w:val="hy-AM"/>
        </w:rPr>
        <w:t>ա</w:t>
      </w:r>
      <w:r w:rsidRPr="00491B1C">
        <w:rPr>
          <w:rFonts w:ascii="Arial" w:hAnsi="Arial" w:cs="Arial"/>
          <w:lang w:val="hy-AM"/>
        </w:rPr>
        <w:t xml:space="preserve">ն օրհներգի հիմք ընդունել &lt;&lt;Մեր հայրենիք&gt;&gt; </w:t>
      </w:r>
      <w:r w:rsidR="00170936" w:rsidRPr="00491B1C">
        <w:rPr>
          <w:rFonts w:ascii="Arial" w:hAnsi="Arial" w:cs="Arial"/>
          <w:lang w:val="hy-AM"/>
        </w:rPr>
        <w:t>ստեղծագործությու</w:t>
      </w:r>
      <w:r w:rsidRPr="00491B1C">
        <w:rPr>
          <w:rFonts w:ascii="Arial" w:hAnsi="Arial" w:cs="Arial"/>
          <w:lang w:val="hy-AM"/>
        </w:rPr>
        <w:t xml:space="preserve">նը,Հայաստանի </w:t>
      </w:r>
      <w:r w:rsidR="00170936" w:rsidRPr="00491B1C">
        <w:rPr>
          <w:rFonts w:ascii="Arial" w:hAnsi="Arial" w:cs="Arial"/>
          <w:lang w:val="hy-AM"/>
        </w:rPr>
        <w:t>Հանրապետութ</w:t>
      </w:r>
      <w:r w:rsidRPr="00491B1C">
        <w:rPr>
          <w:rFonts w:ascii="Arial" w:hAnsi="Arial" w:cs="Arial"/>
          <w:lang w:val="hy-AM"/>
        </w:rPr>
        <w:t>յ</w:t>
      </w:r>
      <w:r w:rsidR="00170936" w:rsidRPr="00491B1C">
        <w:rPr>
          <w:rFonts w:ascii="Arial" w:hAnsi="Arial" w:cs="Arial"/>
          <w:lang w:val="hy-AM"/>
        </w:rPr>
        <w:t>ա</w:t>
      </w:r>
      <w:r w:rsidRPr="00491B1C">
        <w:rPr>
          <w:rFonts w:ascii="Arial" w:hAnsi="Arial" w:cs="Arial"/>
          <w:lang w:val="hy-AM"/>
        </w:rPr>
        <w:t>ն պետական զինանշան ընդունվեց 1920թ</w:t>
      </w:r>
      <w:r w:rsidRPr="00491B1C">
        <w:rPr>
          <w:rFonts w:ascii="Cambria Math" w:hAnsi="Cambria Math" w:cs="Cambria Math"/>
          <w:lang w:val="hy-AM"/>
        </w:rPr>
        <w:t>․</w:t>
      </w:r>
      <w:r w:rsidRPr="00491B1C">
        <w:rPr>
          <w:rFonts w:ascii="Arial" w:hAnsi="Arial" w:cs="Arial"/>
          <w:lang w:val="hy-AM"/>
        </w:rPr>
        <w:t xml:space="preserve"> հաստատված Հայաստանի առաջին </w:t>
      </w:r>
      <w:r w:rsidR="00170936" w:rsidRPr="00491B1C">
        <w:rPr>
          <w:rFonts w:ascii="Arial" w:hAnsi="Arial" w:cs="Arial"/>
          <w:lang w:val="hy-AM"/>
        </w:rPr>
        <w:t xml:space="preserve">Հանրապետության </w:t>
      </w:r>
      <w:r w:rsidRPr="00491B1C">
        <w:rPr>
          <w:rFonts w:ascii="Arial" w:hAnsi="Arial" w:cs="Arial"/>
          <w:lang w:val="hy-AM"/>
        </w:rPr>
        <w:t xml:space="preserve"> հերալդիկան։</w:t>
      </w:r>
    </w:p>
    <w:p w:rsidR="00A77A7A" w:rsidRPr="00491B1C" w:rsidRDefault="00A77A7A" w:rsidP="00491B1C">
      <w:pPr>
        <w:pStyle w:val="a7"/>
        <w:tabs>
          <w:tab w:val="left" w:pos="4551"/>
        </w:tabs>
        <w:jc w:val="both"/>
        <w:rPr>
          <w:rFonts w:ascii="Arial" w:hAnsi="Arial" w:cs="Arial"/>
          <w:lang w:val="hy-AM"/>
        </w:rPr>
      </w:pPr>
      <w:r w:rsidRPr="00491B1C">
        <w:rPr>
          <w:rFonts w:ascii="Arial" w:hAnsi="Arial" w:cs="Arial"/>
          <w:lang w:val="hy-AM"/>
        </w:rPr>
        <w:t>Գերագույն խորհուրդը 1991թ</w:t>
      </w:r>
      <w:r w:rsidRPr="00491B1C">
        <w:rPr>
          <w:rFonts w:ascii="Cambria Math" w:hAnsi="Cambria Math" w:cs="Cambria Math"/>
          <w:lang w:val="hy-AM"/>
        </w:rPr>
        <w:t>․</w:t>
      </w:r>
      <w:r w:rsidRPr="00491B1C">
        <w:rPr>
          <w:rFonts w:ascii="Arial" w:hAnsi="Arial" w:cs="Arial"/>
          <w:lang w:val="hy-AM"/>
        </w:rPr>
        <w:t xml:space="preserve"> հունիսի 25-ին հիմնեց </w:t>
      </w:r>
      <w:r w:rsidR="00170936" w:rsidRPr="00491B1C">
        <w:rPr>
          <w:rFonts w:ascii="Arial" w:hAnsi="Arial" w:cs="Arial"/>
          <w:lang w:val="hy-AM"/>
        </w:rPr>
        <w:t>հանրապե</w:t>
      </w:r>
      <w:r w:rsidRPr="00491B1C">
        <w:rPr>
          <w:rFonts w:ascii="Arial" w:hAnsi="Arial" w:cs="Arial"/>
          <w:lang w:val="hy-AM"/>
        </w:rPr>
        <w:t>տո</w:t>
      </w:r>
      <w:r w:rsidR="00170936" w:rsidRPr="00491B1C">
        <w:rPr>
          <w:rFonts w:ascii="Arial" w:hAnsi="Arial" w:cs="Arial"/>
          <w:lang w:val="hy-AM"/>
        </w:rPr>
        <w:t>ւթ</w:t>
      </w:r>
      <w:r w:rsidRPr="00491B1C">
        <w:rPr>
          <w:rFonts w:ascii="Arial" w:hAnsi="Arial" w:cs="Arial"/>
          <w:lang w:val="hy-AM"/>
        </w:rPr>
        <w:t>յ</w:t>
      </w:r>
      <w:r w:rsidR="00170936" w:rsidRPr="00491B1C">
        <w:rPr>
          <w:rFonts w:ascii="Arial" w:hAnsi="Arial" w:cs="Arial"/>
          <w:lang w:val="hy-AM"/>
        </w:rPr>
        <w:t>ա</w:t>
      </w:r>
      <w:r w:rsidRPr="00491B1C">
        <w:rPr>
          <w:rFonts w:ascii="Arial" w:hAnsi="Arial" w:cs="Arial"/>
          <w:lang w:val="hy-AM"/>
        </w:rPr>
        <w:t xml:space="preserve">ն նախագահի պաշտոնը։Հայաստանի </w:t>
      </w:r>
      <w:r w:rsidR="00170936" w:rsidRPr="00491B1C">
        <w:rPr>
          <w:rFonts w:ascii="Arial" w:hAnsi="Arial" w:cs="Arial"/>
          <w:lang w:val="hy-AM"/>
        </w:rPr>
        <w:t>Հանրապետութ</w:t>
      </w:r>
      <w:r w:rsidRPr="00491B1C">
        <w:rPr>
          <w:rFonts w:ascii="Arial" w:hAnsi="Arial" w:cs="Arial"/>
          <w:lang w:val="hy-AM"/>
        </w:rPr>
        <w:t>յ</w:t>
      </w:r>
      <w:r w:rsidR="00170936" w:rsidRPr="00491B1C">
        <w:rPr>
          <w:rFonts w:ascii="Arial" w:hAnsi="Arial" w:cs="Arial"/>
          <w:lang w:val="hy-AM"/>
        </w:rPr>
        <w:t>ա</w:t>
      </w:r>
      <w:r w:rsidRPr="00491B1C">
        <w:rPr>
          <w:rFonts w:ascii="Arial" w:hAnsi="Arial" w:cs="Arial"/>
          <w:lang w:val="hy-AM"/>
        </w:rPr>
        <w:t xml:space="preserve">ն նախագահը </w:t>
      </w:r>
      <w:r w:rsidR="00170936" w:rsidRPr="00491B1C">
        <w:rPr>
          <w:rFonts w:ascii="Arial" w:hAnsi="Arial" w:cs="Arial"/>
          <w:lang w:val="hy-AM"/>
        </w:rPr>
        <w:t>հանրապետութ</w:t>
      </w:r>
      <w:r w:rsidRPr="00491B1C">
        <w:rPr>
          <w:rFonts w:ascii="Arial" w:hAnsi="Arial" w:cs="Arial"/>
          <w:lang w:val="hy-AM"/>
        </w:rPr>
        <w:t>յ</w:t>
      </w:r>
      <w:r w:rsidR="00170936" w:rsidRPr="00491B1C">
        <w:rPr>
          <w:rFonts w:ascii="Arial" w:hAnsi="Arial" w:cs="Arial"/>
          <w:lang w:val="hy-AM"/>
        </w:rPr>
        <w:t>ա</w:t>
      </w:r>
      <w:r w:rsidRPr="00491B1C">
        <w:rPr>
          <w:rFonts w:ascii="Arial" w:hAnsi="Arial" w:cs="Arial"/>
          <w:lang w:val="hy-AM"/>
        </w:rPr>
        <w:t xml:space="preserve">ն բարձրագույն պաշտոնատար անձն է և գլխավորում է </w:t>
      </w:r>
      <w:r w:rsidR="00170936" w:rsidRPr="00491B1C">
        <w:rPr>
          <w:rFonts w:ascii="Arial" w:hAnsi="Arial" w:cs="Arial"/>
          <w:lang w:val="hy-AM"/>
        </w:rPr>
        <w:t>հանրապ</w:t>
      </w:r>
      <w:r w:rsidRPr="00491B1C">
        <w:rPr>
          <w:rFonts w:ascii="Arial" w:hAnsi="Arial" w:cs="Arial"/>
          <w:lang w:val="hy-AM"/>
        </w:rPr>
        <w:t>ետո</w:t>
      </w:r>
      <w:r w:rsidR="00170936" w:rsidRPr="00491B1C">
        <w:rPr>
          <w:rFonts w:ascii="Arial" w:hAnsi="Arial" w:cs="Arial"/>
          <w:lang w:val="hy-AM"/>
        </w:rPr>
        <w:t>ւթ</w:t>
      </w:r>
      <w:r w:rsidRPr="00491B1C">
        <w:rPr>
          <w:rFonts w:ascii="Arial" w:hAnsi="Arial" w:cs="Arial"/>
          <w:lang w:val="hy-AM"/>
        </w:rPr>
        <w:t>յ</w:t>
      </w:r>
      <w:r w:rsidR="00170936" w:rsidRPr="00491B1C">
        <w:rPr>
          <w:rFonts w:ascii="Arial" w:hAnsi="Arial" w:cs="Arial"/>
          <w:lang w:val="hy-AM"/>
        </w:rPr>
        <w:t>ա</w:t>
      </w:r>
      <w:r w:rsidRPr="00491B1C">
        <w:rPr>
          <w:rFonts w:ascii="Arial" w:hAnsi="Arial" w:cs="Arial"/>
          <w:lang w:val="hy-AM"/>
        </w:rPr>
        <w:t xml:space="preserve">ն գործադիր </w:t>
      </w:r>
      <w:r w:rsidR="00170936" w:rsidRPr="00491B1C">
        <w:rPr>
          <w:rFonts w:ascii="Arial" w:hAnsi="Arial" w:cs="Arial"/>
          <w:lang w:val="hy-AM"/>
        </w:rPr>
        <w:t>իշխանությու</w:t>
      </w:r>
      <w:r w:rsidRPr="00491B1C">
        <w:rPr>
          <w:rFonts w:ascii="Arial" w:hAnsi="Arial" w:cs="Arial"/>
          <w:lang w:val="hy-AM"/>
        </w:rPr>
        <w:t>նը։</w:t>
      </w:r>
    </w:p>
    <w:p w:rsidR="00D33744" w:rsidRPr="00491B1C" w:rsidRDefault="00D33744" w:rsidP="00491B1C">
      <w:pPr>
        <w:pStyle w:val="a7"/>
        <w:tabs>
          <w:tab w:val="left" w:pos="4551"/>
        </w:tabs>
        <w:jc w:val="both"/>
        <w:rPr>
          <w:rFonts w:ascii="Arial" w:hAnsi="Arial" w:cs="Arial"/>
          <w:lang w:val="hy-AM"/>
        </w:rPr>
      </w:pPr>
      <w:r w:rsidRPr="00491B1C">
        <w:rPr>
          <w:rFonts w:ascii="Arial" w:hAnsi="Arial" w:cs="Arial"/>
          <w:lang w:val="hy-AM"/>
        </w:rPr>
        <w:t xml:space="preserve">Հայաստանի </w:t>
      </w:r>
      <w:r w:rsidR="00170936" w:rsidRPr="00491B1C">
        <w:rPr>
          <w:rFonts w:ascii="Arial" w:hAnsi="Arial" w:cs="Arial"/>
          <w:lang w:val="hy-AM"/>
        </w:rPr>
        <w:t>Հանրապետութ</w:t>
      </w:r>
      <w:r w:rsidRPr="00491B1C">
        <w:rPr>
          <w:rFonts w:ascii="Arial" w:hAnsi="Arial" w:cs="Arial"/>
          <w:lang w:val="hy-AM"/>
        </w:rPr>
        <w:t>յ</w:t>
      </w:r>
      <w:r w:rsidR="00170936" w:rsidRPr="00491B1C">
        <w:rPr>
          <w:rFonts w:ascii="Arial" w:hAnsi="Arial" w:cs="Arial"/>
          <w:lang w:val="hy-AM"/>
        </w:rPr>
        <w:t>ա</w:t>
      </w:r>
      <w:r w:rsidRPr="00491B1C">
        <w:rPr>
          <w:rFonts w:ascii="Arial" w:hAnsi="Arial" w:cs="Arial"/>
          <w:lang w:val="hy-AM"/>
        </w:rPr>
        <w:t xml:space="preserve">ն </w:t>
      </w:r>
      <w:r w:rsidR="00170936" w:rsidRPr="00491B1C">
        <w:rPr>
          <w:rFonts w:ascii="Arial" w:hAnsi="Arial" w:cs="Arial"/>
          <w:lang w:val="hy-AM"/>
        </w:rPr>
        <w:t>իշխանությու</w:t>
      </w:r>
      <w:r w:rsidRPr="00491B1C">
        <w:rPr>
          <w:rFonts w:ascii="Arial" w:hAnsi="Arial" w:cs="Arial"/>
          <w:lang w:val="hy-AM"/>
        </w:rPr>
        <w:t xml:space="preserve">նն </w:t>
      </w:r>
      <w:r w:rsidR="00116D0A" w:rsidRPr="00491B1C">
        <w:rPr>
          <w:rFonts w:ascii="Arial" w:hAnsi="Arial" w:cs="Arial"/>
          <w:lang w:val="hy-AM"/>
        </w:rPr>
        <w:t>իրականացվու</w:t>
      </w:r>
      <w:r w:rsidRPr="00491B1C">
        <w:rPr>
          <w:rFonts w:ascii="Arial" w:hAnsi="Arial" w:cs="Arial"/>
          <w:lang w:val="hy-AM"/>
        </w:rPr>
        <w:t xml:space="preserve">մ էր Հայաստանի </w:t>
      </w:r>
      <w:r w:rsidR="00116D0A" w:rsidRPr="00491B1C">
        <w:rPr>
          <w:rFonts w:ascii="Arial" w:hAnsi="Arial" w:cs="Arial"/>
          <w:lang w:val="hy-AM"/>
        </w:rPr>
        <w:t>Հանրապետութ</w:t>
      </w:r>
      <w:r w:rsidRPr="00491B1C">
        <w:rPr>
          <w:rFonts w:ascii="Arial" w:hAnsi="Arial" w:cs="Arial"/>
          <w:lang w:val="hy-AM"/>
        </w:rPr>
        <w:t>յ</w:t>
      </w:r>
      <w:r w:rsidR="00116D0A" w:rsidRPr="00491B1C">
        <w:rPr>
          <w:rFonts w:ascii="Arial" w:hAnsi="Arial" w:cs="Arial"/>
          <w:lang w:val="hy-AM"/>
        </w:rPr>
        <w:t>ա</w:t>
      </w:r>
      <w:r w:rsidRPr="00491B1C">
        <w:rPr>
          <w:rFonts w:ascii="Arial" w:hAnsi="Arial" w:cs="Arial"/>
          <w:lang w:val="hy-AM"/>
        </w:rPr>
        <w:t xml:space="preserve">ն </w:t>
      </w:r>
      <w:r w:rsidR="00116D0A" w:rsidRPr="00491B1C">
        <w:rPr>
          <w:rFonts w:ascii="Arial" w:hAnsi="Arial" w:cs="Arial"/>
          <w:lang w:val="hy-AM"/>
        </w:rPr>
        <w:t>կառավարու</w:t>
      </w:r>
      <w:r w:rsidRPr="00491B1C">
        <w:rPr>
          <w:rFonts w:ascii="Arial" w:hAnsi="Arial" w:cs="Arial"/>
          <w:lang w:val="hy-AM"/>
        </w:rPr>
        <w:t xml:space="preserve">թյան կողմից,որը կազմված էր վարչապետից ու </w:t>
      </w:r>
      <w:r w:rsidR="00116D0A" w:rsidRPr="00491B1C">
        <w:rPr>
          <w:rFonts w:ascii="Arial" w:hAnsi="Arial" w:cs="Arial"/>
          <w:lang w:val="hy-AM"/>
        </w:rPr>
        <w:t>նախարարներից։Կառավարությու</w:t>
      </w:r>
      <w:r w:rsidRPr="00491B1C">
        <w:rPr>
          <w:rFonts w:ascii="Arial" w:hAnsi="Arial" w:cs="Arial"/>
          <w:lang w:val="hy-AM"/>
        </w:rPr>
        <w:t>նը 1991-1992թթ</w:t>
      </w:r>
      <w:r w:rsidRPr="00491B1C">
        <w:rPr>
          <w:rFonts w:ascii="Cambria Math" w:hAnsi="Cambria Math" w:cs="Cambria Math"/>
          <w:lang w:val="hy-AM"/>
        </w:rPr>
        <w:t>․</w:t>
      </w:r>
      <w:r w:rsidRPr="00491B1C">
        <w:rPr>
          <w:rFonts w:ascii="Arial" w:hAnsi="Arial" w:cs="Arial"/>
          <w:lang w:val="hy-AM"/>
        </w:rPr>
        <w:t xml:space="preserve"> </w:t>
      </w:r>
      <w:r w:rsidR="00116D0A" w:rsidRPr="00491B1C">
        <w:rPr>
          <w:rFonts w:ascii="Arial" w:hAnsi="Arial" w:cs="Arial"/>
          <w:lang w:val="hy-AM"/>
        </w:rPr>
        <w:t xml:space="preserve">գործադիր իշխանությունն </w:t>
      </w:r>
      <w:r w:rsidRPr="00491B1C">
        <w:rPr>
          <w:rFonts w:ascii="Arial" w:hAnsi="Arial" w:cs="Arial"/>
          <w:lang w:val="hy-AM"/>
        </w:rPr>
        <w:t xml:space="preserve"> իրականացնում էր Հայաստանի </w:t>
      </w:r>
      <w:r w:rsidR="00116D0A" w:rsidRPr="00491B1C">
        <w:rPr>
          <w:rFonts w:ascii="Arial" w:hAnsi="Arial" w:cs="Arial"/>
          <w:lang w:val="hy-AM"/>
        </w:rPr>
        <w:t>Հանրապե</w:t>
      </w:r>
      <w:r w:rsidRPr="00491B1C">
        <w:rPr>
          <w:rFonts w:ascii="Arial" w:hAnsi="Arial" w:cs="Arial"/>
          <w:lang w:val="hy-AM"/>
        </w:rPr>
        <w:t>տ</w:t>
      </w:r>
      <w:r w:rsidR="00116D0A" w:rsidRPr="00491B1C">
        <w:rPr>
          <w:rFonts w:ascii="Arial" w:hAnsi="Arial" w:cs="Arial"/>
          <w:lang w:val="hy-AM"/>
        </w:rPr>
        <w:t>ութ</w:t>
      </w:r>
      <w:r w:rsidRPr="00491B1C">
        <w:rPr>
          <w:rFonts w:ascii="Arial" w:hAnsi="Arial" w:cs="Arial"/>
          <w:lang w:val="hy-AM"/>
        </w:rPr>
        <w:t>յ</w:t>
      </w:r>
      <w:r w:rsidR="00116D0A" w:rsidRPr="00491B1C">
        <w:rPr>
          <w:rFonts w:ascii="Arial" w:hAnsi="Arial" w:cs="Arial"/>
          <w:lang w:val="hy-AM"/>
        </w:rPr>
        <w:t>ա</w:t>
      </w:r>
      <w:r w:rsidRPr="00491B1C">
        <w:rPr>
          <w:rFonts w:ascii="Arial" w:hAnsi="Arial" w:cs="Arial"/>
          <w:lang w:val="hy-AM"/>
        </w:rPr>
        <w:t xml:space="preserve">ն </w:t>
      </w:r>
      <w:r w:rsidR="00116D0A" w:rsidRPr="00491B1C">
        <w:rPr>
          <w:rFonts w:ascii="Arial" w:hAnsi="Arial" w:cs="Arial"/>
          <w:lang w:val="hy-AM"/>
        </w:rPr>
        <w:t>նախարարությու</w:t>
      </w:r>
      <w:r w:rsidRPr="00491B1C">
        <w:rPr>
          <w:rFonts w:ascii="Arial" w:hAnsi="Arial" w:cs="Arial"/>
          <w:lang w:val="hy-AM"/>
        </w:rPr>
        <w:t xml:space="preserve">նների,8 պետական </w:t>
      </w:r>
      <w:r w:rsidR="00116D0A" w:rsidRPr="00491B1C">
        <w:rPr>
          <w:rFonts w:ascii="Arial" w:hAnsi="Arial" w:cs="Arial"/>
          <w:lang w:val="hy-AM"/>
        </w:rPr>
        <w:t>վարչարարությու</w:t>
      </w:r>
      <w:r w:rsidRPr="00491B1C">
        <w:rPr>
          <w:rFonts w:ascii="Arial" w:hAnsi="Arial" w:cs="Arial"/>
          <w:lang w:val="hy-AM"/>
        </w:rPr>
        <w:t>նների և վարչապետի ու փոխվարչապետի միջոցով։</w:t>
      </w:r>
    </w:p>
    <w:p w:rsidR="00D33744" w:rsidRPr="00491B1C" w:rsidRDefault="00D33744" w:rsidP="00491B1C">
      <w:pPr>
        <w:pStyle w:val="a7"/>
        <w:tabs>
          <w:tab w:val="left" w:pos="4551"/>
        </w:tabs>
        <w:jc w:val="both"/>
        <w:rPr>
          <w:rFonts w:ascii="Arial" w:hAnsi="Arial" w:cs="Arial"/>
          <w:lang w:val="hy-AM"/>
        </w:rPr>
      </w:pPr>
      <w:r w:rsidRPr="00491B1C">
        <w:rPr>
          <w:rFonts w:ascii="Arial" w:hAnsi="Arial" w:cs="Arial"/>
          <w:lang w:val="hy-AM"/>
        </w:rPr>
        <w:t>1995թ</w:t>
      </w:r>
      <w:r w:rsidRPr="00491B1C">
        <w:rPr>
          <w:rFonts w:ascii="Cambria Math" w:hAnsi="Cambria Math" w:cs="Cambria Math"/>
          <w:lang w:val="hy-AM"/>
        </w:rPr>
        <w:t>․</w:t>
      </w:r>
      <w:r w:rsidRPr="00491B1C">
        <w:rPr>
          <w:rFonts w:ascii="Arial" w:hAnsi="Arial" w:cs="Arial"/>
          <w:lang w:val="hy-AM"/>
        </w:rPr>
        <w:t xml:space="preserve"> Հայաստանի </w:t>
      </w:r>
      <w:r w:rsidR="00E44ACE" w:rsidRPr="00491B1C">
        <w:rPr>
          <w:rFonts w:ascii="Arial" w:hAnsi="Arial" w:cs="Arial"/>
          <w:lang w:val="hy-AM"/>
        </w:rPr>
        <w:t>Սահմանադրութ</w:t>
      </w:r>
      <w:r w:rsidRPr="00491B1C">
        <w:rPr>
          <w:rFonts w:ascii="Arial" w:hAnsi="Arial" w:cs="Arial"/>
          <w:lang w:val="hy-AM"/>
        </w:rPr>
        <w:t>յ</w:t>
      </w:r>
      <w:r w:rsidR="00E44ACE" w:rsidRPr="00491B1C">
        <w:rPr>
          <w:rFonts w:ascii="Arial" w:hAnsi="Arial" w:cs="Arial"/>
          <w:lang w:val="hy-AM"/>
        </w:rPr>
        <w:t>ան</w:t>
      </w:r>
      <w:r w:rsidRPr="00491B1C">
        <w:rPr>
          <w:rFonts w:ascii="Arial" w:hAnsi="Arial" w:cs="Arial"/>
          <w:lang w:val="hy-AM"/>
        </w:rPr>
        <w:t xml:space="preserve"> ընդունումը։</w:t>
      </w:r>
      <w:r w:rsidR="00E44ACE" w:rsidRPr="00491B1C">
        <w:rPr>
          <w:rFonts w:ascii="Arial" w:hAnsi="Arial" w:cs="Arial"/>
          <w:lang w:val="hy-AM"/>
        </w:rPr>
        <w:t>Հանրապե</w:t>
      </w:r>
      <w:r w:rsidRPr="00491B1C">
        <w:rPr>
          <w:rFonts w:ascii="Arial" w:hAnsi="Arial" w:cs="Arial"/>
          <w:lang w:val="hy-AM"/>
        </w:rPr>
        <w:t>տ</w:t>
      </w:r>
      <w:r w:rsidR="00E44ACE" w:rsidRPr="00491B1C">
        <w:rPr>
          <w:rFonts w:ascii="Arial" w:hAnsi="Arial" w:cs="Arial"/>
          <w:lang w:val="hy-AM"/>
        </w:rPr>
        <w:t>ութ</w:t>
      </w:r>
      <w:r w:rsidRPr="00491B1C">
        <w:rPr>
          <w:rFonts w:ascii="Arial" w:hAnsi="Arial" w:cs="Arial"/>
          <w:lang w:val="hy-AM"/>
        </w:rPr>
        <w:t>յ</w:t>
      </w:r>
      <w:r w:rsidR="00E44ACE" w:rsidRPr="00491B1C">
        <w:rPr>
          <w:rFonts w:ascii="Arial" w:hAnsi="Arial" w:cs="Arial"/>
          <w:lang w:val="hy-AM"/>
        </w:rPr>
        <w:t>ա</w:t>
      </w:r>
      <w:r w:rsidRPr="00491B1C">
        <w:rPr>
          <w:rFonts w:ascii="Arial" w:hAnsi="Arial" w:cs="Arial"/>
          <w:lang w:val="hy-AM"/>
        </w:rPr>
        <w:t xml:space="preserve">ն պետական-քաղաքական </w:t>
      </w:r>
      <w:r w:rsidR="00E44ACE" w:rsidRPr="00491B1C">
        <w:rPr>
          <w:rFonts w:ascii="Arial" w:hAnsi="Arial" w:cs="Arial"/>
          <w:lang w:val="hy-AM"/>
        </w:rPr>
        <w:t>կ</w:t>
      </w:r>
      <w:r w:rsidRPr="00491B1C">
        <w:rPr>
          <w:rFonts w:ascii="Arial" w:hAnsi="Arial" w:cs="Arial"/>
          <w:lang w:val="hy-AM"/>
        </w:rPr>
        <w:t xml:space="preserve">յանքի կաևոր </w:t>
      </w:r>
      <w:r w:rsidR="00E44ACE" w:rsidRPr="00491B1C">
        <w:rPr>
          <w:rFonts w:ascii="Arial" w:hAnsi="Arial" w:cs="Arial"/>
          <w:lang w:val="hy-AM"/>
        </w:rPr>
        <w:t>իրադարձությու</w:t>
      </w:r>
      <w:r w:rsidRPr="00491B1C">
        <w:rPr>
          <w:rFonts w:ascii="Arial" w:hAnsi="Arial" w:cs="Arial"/>
          <w:lang w:val="hy-AM"/>
        </w:rPr>
        <w:t xml:space="preserve">ններից էր </w:t>
      </w:r>
      <w:r w:rsidR="00E44ACE" w:rsidRPr="00491B1C">
        <w:rPr>
          <w:rFonts w:ascii="Arial" w:hAnsi="Arial" w:cs="Arial"/>
          <w:lang w:val="hy-AM"/>
        </w:rPr>
        <w:t>պետութ</w:t>
      </w:r>
      <w:r w:rsidRPr="00491B1C">
        <w:rPr>
          <w:rFonts w:ascii="Arial" w:hAnsi="Arial" w:cs="Arial"/>
          <w:lang w:val="hy-AM"/>
        </w:rPr>
        <w:t>յ</w:t>
      </w:r>
      <w:r w:rsidR="00E44ACE" w:rsidRPr="00491B1C">
        <w:rPr>
          <w:rFonts w:ascii="Arial" w:hAnsi="Arial" w:cs="Arial"/>
          <w:lang w:val="hy-AM"/>
        </w:rPr>
        <w:t>ա</w:t>
      </w:r>
      <w:r w:rsidRPr="00491B1C">
        <w:rPr>
          <w:rFonts w:ascii="Arial" w:hAnsi="Arial" w:cs="Arial"/>
          <w:lang w:val="hy-AM"/>
        </w:rPr>
        <w:t xml:space="preserve">ն հիմնական օրենքի՝Հայաստանի </w:t>
      </w:r>
      <w:r w:rsidR="00E44ACE" w:rsidRPr="00491B1C">
        <w:rPr>
          <w:rFonts w:ascii="Arial" w:hAnsi="Arial" w:cs="Arial"/>
          <w:lang w:val="hy-AM"/>
        </w:rPr>
        <w:t>Հանրապե</w:t>
      </w:r>
      <w:r w:rsidRPr="00491B1C">
        <w:rPr>
          <w:rFonts w:ascii="Arial" w:hAnsi="Arial" w:cs="Arial"/>
          <w:lang w:val="hy-AM"/>
        </w:rPr>
        <w:t>տ</w:t>
      </w:r>
      <w:r w:rsidR="00E44ACE" w:rsidRPr="00491B1C">
        <w:rPr>
          <w:rFonts w:ascii="Arial" w:hAnsi="Arial" w:cs="Arial"/>
          <w:lang w:val="hy-AM"/>
        </w:rPr>
        <w:t>ութ</w:t>
      </w:r>
      <w:r w:rsidRPr="00491B1C">
        <w:rPr>
          <w:rFonts w:ascii="Arial" w:hAnsi="Arial" w:cs="Arial"/>
          <w:lang w:val="hy-AM"/>
        </w:rPr>
        <w:t>յ</w:t>
      </w:r>
      <w:r w:rsidR="00E44ACE" w:rsidRPr="00491B1C">
        <w:rPr>
          <w:rFonts w:ascii="Arial" w:hAnsi="Arial" w:cs="Arial"/>
          <w:lang w:val="hy-AM"/>
        </w:rPr>
        <w:t>ա</w:t>
      </w:r>
      <w:r w:rsidRPr="00491B1C">
        <w:rPr>
          <w:rFonts w:ascii="Arial" w:hAnsi="Arial" w:cs="Arial"/>
          <w:lang w:val="hy-AM"/>
        </w:rPr>
        <w:t xml:space="preserve">ն </w:t>
      </w:r>
      <w:r w:rsidR="00E44ACE" w:rsidRPr="00491B1C">
        <w:rPr>
          <w:rFonts w:ascii="Arial" w:hAnsi="Arial" w:cs="Arial"/>
          <w:lang w:val="hy-AM"/>
        </w:rPr>
        <w:t>Սահմանադ</w:t>
      </w:r>
      <w:r w:rsidRPr="00491B1C">
        <w:rPr>
          <w:rFonts w:ascii="Arial" w:hAnsi="Arial" w:cs="Arial"/>
          <w:lang w:val="hy-AM"/>
        </w:rPr>
        <w:t>ր</w:t>
      </w:r>
      <w:r w:rsidR="00E44ACE" w:rsidRPr="00491B1C">
        <w:rPr>
          <w:rFonts w:ascii="Arial" w:hAnsi="Arial" w:cs="Arial"/>
          <w:lang w:val="hy-AM"/>
        </w:rPr>
        <w:t>ութ</w:t>
      </w:r>
      <w:r w:rsidRPr="00491B1C">
        <w:rPr>
          <w:rFonts w:ascii="Arial" w:hAnsi="Arial" w:cs="Arial"/>
          <w:lang w:val="hy-AM"/>
        </w:rPr>
        <w:t>յ</w:t>
      </w:r>
      <w:r w:rsidR="00E44ACE" w:rsidRPr="00491B1C">
        <w:rPr>
          <w:rFonts w:ascii="Arial" w:hAnsi="Arial" w:cs="Arial"/>
          <w:lang w:val="hy-AM"/>
        </w:rPr>
        <w:t>ա</w:t>
      </w:r>
      <w:r w:rsidRPr="00491B1C">
        <w:rPr>
          <w:rFonts w:ascii="Arial" w:hAnsi="Arial" w:cs="Arial"/>
          <w:lang w:val="hy-AM"/>
        </w:rPr>
        <w:t xml:space="preserve">ն </w:t>
      </w:r>
      <w:r w:rsidR="00E44ACE" w:rsidRPr="00491B1C">
        <w:rPr>
          <w:rFonts w:ascii="Arial" w:hAnsi="Arial" w:cs="Arial"/>
          <w:lang w:val="hy-AM"/>
        </w:rPr>
        <w:t>ընդու</w:t>
      </w:r>
      <w:r w:rsidRPr="00491B1C">
        <w:rPr>
          <w:rFonts w:ascii="Arial" w:hAnsi="Arial" w:cs="Arial"/>
          <w:lang w:val="hy-AM"/>
        </w:rPr>
        <w:t>նումը։</w:t>
      </w:r>
    </w:p>
    <w:p w:rsidR="00D33744" w:rsidRPr="00491B1C" w:rsidRDefault="00D33744" w:rsidP="00491B1C">
      <w:pPr>
        <w:pStyle w:val="a7"/>
        <w:tabs>
          <w:tab w:val="left" w:pos="4551"/>
        </w:tabs>
        <w:jc w:val="both"/>
        <w:rPr>
          <w:rFonts w:ascii="Arial" w:hAnsi="Arial" w:cs="Arial"/>
          <w:lang w:val="hy-AM"/>
        </w:rPr>
      </w:pPr>
      <w:r w:rsidRPr="00491B1C">
        <w:rPr>
          <w:rFonts w:ascii="Arial" w:hAnsi="Arial" w:cs="Arial"/>
          <w:lang w:val="hy-AM"/>
        </w:rPr>
        <w:t>1995թ</w:t>
      </w:r>
      <w:r w:rsidRPr="00491B1C">
        <w:rPr>
          <w:rFonts w:ascii="Cambria Math" w:hAnsi="Cambria Math" w:cs="Cambria Math"/>
          <w:lang w:val="hy-AM"/>
        </w:rPr>
        <w:t>․</w:t>
      </w:r>
      <w:r w:rsidR="009F4348" w:rsidRPr="00491B1C">
        <w:rPr>
          <w:rFonts w:ascii="Arial" w:hAnsi="Arial" w:cs="Arial"/>
          <w:lang w:val="hy-AM"/>
        </w:rPr>
        <w:t xml:space="preserve"> մայիսի 12-ին </w:t>
      </w:r>
      <w:r w:rsidR="002F031D" w:rsidRPr="00491B1C">
        <w:rPr>
          <w:rFonts w:ascii="Arial" w:hAnsi="Arial" w:cs="Arial"/>
          <w:lang w:val="hy-AM"/>
        </w:rPr>
        <w:t>Հայաստանի</w:t>
      </w:r>
      <w:r w:rsidR="009F4348" w:rsidRPr="00491B1C">
        <w:rPr>
          <w:rFonts w:ascii="Arial" w:hAnsi="Arial" w:cs="Arial"/>
          <w:lang w:val="hy-AM"/>
        </w:rPr>
        <w:t xml:space="preserve"> Հանրապետ</w:t>
      </w:r>
      <w:r w:rsidR="002F031D" w:rsidRPr="00491B1C">
        <w:rPr>
          <w:rFonts w:ascii="Arial" w:hAnsi="Arial" w:cs="Arial"/>
          <w:lang w:val="hy-AM"/>
        </w:rPr>
        <w:t>ութ</w:t>
      </w:r>
      <w:r w:rsidR="009F4348" w:rsidRPr="00491B1C">
        <w:rPr>
          <w:rFonts w:ascii="Arial" w:hAnsi="Arial" w:cs="Arial"/>
          <w:lang w:val="hy-AM"/>
        </w:rPr>
        <w:t>յ</w:t>
      </w:r>
      <w:r w:rsidR="002F031D" w:rsidRPr="00491B1C">
        <w:rPr>
          <w:rFonts w:ascii="Arial" w:hAnsi="Arial" w:cs="Arial"/>
          <w:lang w:val="hy-AM"/>
        </w:rPr>
        <w:t>ա</w:t>
      </w:r>
      <w:r w:rsidR="009F4348" w:rsidRPr="00491B1C">
        <w:rPr>
          <w:rFonts w:ascii="Arial" w:hAnsi="Arial" w:cs="Arial"/>
          <w:lang w:val="hy-AM"/>
        </w:rPr>
        <w:t>ն Գերագույն</w:t>
      </w:r>
      <w:r w:rsidR="002F031D" w:rsidRPr="00491B1C">
        <w:rPr>
          <w:rFonts w:ascii="Arial" w:hAnsi="Arial" w:cs="Arial"/>
          <w:lang w:val="hy-AM"/>
        </w:rPr>
        <w:t xml:space="preserve"> </w:t>
      </w:r>
      <w:r w:rsidR="009F4348" w:rsidRPr="00491B1C">
        <w:rPr>
          <w:rFonts w:ascii="Arial" w:hAnsi="Arial" w:cs="Arial"/>
          <w:lang w:val="hy-AM"/>
        </w:rPr>
        <w:t>Խորհ</w:t>
      </w:r>
      <w:r w:rsidR="002F031D" w:rsidRPr="00491B1C">
        <w:rPr>
          <w:rFonts w:ascii="Arial" w:hAnsi="Arial" w:cs="Arial"/>
          <w:lang w:val="hy-AM"/>
        </w:rPr>
        <w:t>ու</w:t>
      </w:r>
      <w:r w:rsidR="009F4348" w:rsidRPr="00491B1C">
        <w:rPr>
          <w:rFonts w:ascii="Arial" w:hAnsi="Arial" w:cs="Arial"/>
          <w:lang w:val="hy-AM"/>
        </w:rPr>
        <w:t>րդն ընդունեց որոշում &lt;&lt;</w:t>
      </w:r>
      <w:r w:rsidR="002F031D" w:rsidRPr="00491B1C">
        <w:rPr>
          <w:rFonts w:ascii="Arial" w:hAnsi="Arial" w:cs="Arial"/>
          <w:lang w:val="hy-AM"/>
        </w:rPr>
        <w:t>Հ</w:t>
      </w:r>
      <w:r w:rsidR="009F4348" w:rsidRPr="00491B1C">
        <w:rPr>
          <w:rFonts w:ascii="Arial" w:hAnsi="Arial" w:cs="Arial"/>
          <w:lang w:val="hy-AM"/>
        </w:rPr>
        <w:t>այ</w:t>
      </w:r>
      <w:r w:rsidR="002F031D" w:rsidRPr="00491B1C">
        <w:rPr>
          <w:rFonts w:ascii="Arial" w:hAnsi="Arial" w:cs="Arial"/>
          <w:lang w:val="hy-AM"/>
        </w:rPr>
        <w:t>ա</w:t>
      </w:r>
      <w:r w:rsidR="009F4348" w:rsidRPr="00491B1C">
        <w:rPr>
          <w:rFonts w:ascii="Arial" w:hAnsi="Arial" w:cs="Arial"/>
          <w:lang w:val="hy-AM"/>
        </w:rPr>
        <w:t xml:space="preserve">ստանի </w:t>
      </w:r>
      <w:r w:rsidR="002F031D" w:rsidRPr="00491B1C">
        <w:rPr>
          <w:rFonts w:ascii="Arial" w:hAnsi="Arial" w:cs="Arial"/>
          <w:lang w:val="hy-AM"/>
        </w:rPr>
        <w:t>Հանրապետութ</w:t>
      </w:r>
      <w:r w:rsidR="009F4348" w:rsidRPr="00491B1C">
        <w:rPr>
          <w:rFonts w:ascii="Arial" w:hAnsi="Arial" w:cs="Arial"/>
          <w:lang w:val="hy-AM"/>
        </w:rPr>
        <w:t>յ</w:t>
      </w:r>
      <w:r w:rsidR="002F031D" w:rsidRPr="00491B1C">
        <w:rPr>
          <w:rFonts w:ascii="Arial" w:hAnsi="Arial" w:cs="Arial"/>
          <w:lang w:val="hy-AM"/>
        </w:rPr>
        <w:t>ա</w:t>
      </w:r>
      <w:r w:rsidR="009F4348" w:rsidRPr="00491B1C">
        <w:rPr>
          <w:rFonts w:ascii="Arial" w:hAnsi="Arial" w:cs="Arial"/>
          <w:lang w:val="hy-AM"/>
        </w:rPr>
        <w:t xml:space="preserve">ն </w:t>
      </w:r>
      <w:r w:rsidR="002F031D" w:rsidRPr="00491B1C">
        <w:rPr>
          <w:rFonts w:ascii="Arial" w:hAnsi="Arial" w:cs="Arial"/>
          <w:lang w:val="hy-AM"/>
        </w:rPr>
        <w:t>Սահմանադրութ</w:t>
      </w:r>
      <w:r w:rsidR="009F4348" w:rsidRPr="00491B1C">
        <w:rPr>
          <w:rFonts w:ascii="Arial" w:hAnsi="Arial" w:cs="Arial"/>
          <w:lang w:val="hy-AM"/>
        </w:rPr>
        <w:t>յ</w:t>
      </w:r>
      <w:r w:rsidR="002F031D" w:rsidRPr="00491B1C">
        <w:rPr>
          <w:rFonts w:ascii="Arial" w:hAnsi="Arial" w:cs="Arial"/>
          <w:lang w:val="hy-AM"/>
        </w:rPr>
        <w:t>ա</w:t>
      </w:r>
      <w:r w:rsidR="009F4348" w:rsidRPr="00491B1C">
        <w:rPr>
          <w:rFonts w:ascii="Arial" w:hAnsi="Arial" w:cs="Arial"/>
          <w:lang w:val="hy-AM"/>
        </w:rPr>
        <w:t xml:space="preserve">ն նախագծի մասին&gt;&gt;,որով Հայաստանի </w:t>
      </w:r>
      <w:r w:rsidR="002F031D" w:rsidRPr="00491B1C">
        <w:rPr>
          <w:rFonts w:ascii="Arial" w:hAnsi="Arial" w:cs="Arial"/>
          <w:lang w:val="hy-AM"/>
        </w:rPr>
        <w:t>Հանրապե</w:t>
      </w:r>
      <w:r w:rsidR="009F4348" w:rsidRPr="00491B1C">
        <w:rPr>
          <w:rFonts w:ascii="Arial" w:hAnsi="Arial" w:cs="Arial"/>
          <w:lang w:val="hy-AM"/>
        </w:rPr>
        <w:t>տ</w:t>
      </w:r>
      <w:r w:rsidR="002F031D" w:rsidRPr="00491B1C">
        <w:rPr>
          <w:rFonts w:ascii="Arial" w:hAnsi="Arial" w:cs="Arial"/>
          <w:lang w:val="hy-AM"/>
        </w:rPr>
        <w:t>ութ</w:t>
      </w:r>
      <w:r w:rsidR="009F4348" w:rsidRPr="00491B1C">
        <w:rPr>
          <w:rFonts w:ascii="Arial" w:hAnsi="Arial" w:cs="Arial"/>
          <w:lang w:val="hy-AM"/>
        </w:rPr>
        <w:t>յ</w:t>
      </w:r>
      <w:r w:rsidR="002F031D" w:rsidRPr="00491B1C">
        <w:rPr>
          <w:rFonts w:ascii="Arial" w:hAnsi="Arial" w:cs="Arial"/>
          <w:lang w:val="hy-AM"/>
        </w:rPr>
        <w:t>ա</w:t>
      </w:r>
      <w:r w:rsidR="009F4348" w:rsidRPr="00491B1C">
        <w:rPr>
          <w:rFonts w:ascii="Arial" w:hAnsi="Arial" w:cs="Arial"/>
          <w:lang w:val="hy-AM"/>
        </w:rPr>
        <w:t>ն Գերագույն խորհ</w:t>
      </w:r>
      <w:r w:rsidR="00B254BE" w:rsidRPr="00491B1C">
        <w:rPr>
          <w:rFonts w:ascii="Arial" w:hAnsi="Arial" w:cs="Arial"/>
          <w:lang w:val="hy-AM"/>
        </w:rPr>
        <w:t>ու</w:t>
      </w:r>
      <w:r w:rsidR="009F4348" w:rsidRPr="00491B1C">
        <w:rPr>
          <w:rFonts w:ascii="Arial" w:hAnsi="Arial" w:cs="Arial"/>
          <w:lang w:val="hy-AM"/>
        </w:rPr>
        <w:t>րդը որոշեց</w:t>
      </w:r>
      <w:r w:rsidR="009F4348" w:rsidRPr="00491B1C">
        <w:rPr>
          <w:rFonts w:ascii="Cambria Math" w:hAnsi="Cambria Math" w:cs="Cambria Math"/>
          <w:lang w:val="hy-AM"/>
        </w:rPr>
        <w:t>․</w:t>
      </w:r>
    </w:p>
    <w:p w:rsidR="009F4348" w:rsidRPr="00491B1C" w:rsidRDefault="009F4348" w:rsidP="00491B1C">
      <w:pPr>
        <w:pStyle w:val="a7"/>
        <w:tabs>
          <w:tab w:val="left" w:pos="4551"/>
        </w:tabs>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Հավ</w:t>
      </w:r>
      <w:r w:rsidR="002F031D" w:rsidRPr="00491B1C">
        <w:rPr>
          <w:rFonts w:ascii="Arial" w:hAnsi="Arial" w:cs="Arial"/>
          <w:lang w:val="hy-AM"/>
        </w:rPr>
        <w:t>անությու</w:t>
      </w:r>
      <w:r w:rsidRPr="00491B1C">
        <w:rPr>
          <w:rFonts w:ascii="Arial" w:hAnsi="Arial" w:cs="Arial"/>
          <w:lang w:val="hy-AM"/>
        </w:rPr>
        <w:t xml:space="preserve">ն տալ Հայաստանի </w:t>
      </w:r>
      <w:r w:rsidR="002F031D" w:rsidRPr="00491B1C">
        <w:rPr>
          <w:rFonts w:ascii="Arial" w:hAnsi="Arial" w:cs="Arial"/>
          <w:lang w:val="hy-AM"/>
        </w:rPr>
        <w:t>Հանրապետութ</w:t>
      </w:r>
      <w:r w:rsidRPr="00491B1C">
        <w:rPr>
          <w:rFonts w:ascii="Arial" w:hAnsi="Arial" w:cs="Arial"/>
          <w:lang w:val="hy-AM"/>
        </w:rPr>
        <w:t>յ</w:t>
      </w:r>
      <w:r w:rsidR="002F031D" w:rsidRPr="00491B1C">
        <w:rPr>
          <w:rFonts w:ascii="Arial" w:hAnsi="Arial" w:cs="Arial"/>
          <w:lang w:val="hy-AM"/>
        </w:rPr>
        <w:t>ա</w:t>
      </w:r>
      <w:r w:rsidRPr="00491B1C">
        <w:rPr>
          <w:rFonts w:ascii="Arial" w:hAnsi="Arial" w:cs="Arial"/>
          <w:lang w:val="hy-AM"/>
        </w:rPr>
        <w:t xml:space="preserve">ն Գերագույն </w:t>
      </w:r>
      <w:r w:rsidR="002F031D" w:rsidRPr="00491B1C">
        <w:rPr>
          <w:rFonts w:ascii="Arial" w:hAnsi="Arial" w:cs="Arial"/>
          <w:lang w:val="hy-AM"/>
        </w:rPr>
        <w:t>Խոր</w:t>
      </w:r>
      <w:r w:rsidRPr="00491B1C">
        <w:rPr>
          <w:rFonts w:ascii="Arial" w:hAnsi="Arial" w:cs="Arial"/>
          <w:lang w:val="hy-AM"/>
        </w:rPr>
        <w:t xml:space="preserve">հրդի </w:t>
      </w:r>
      <w:r w:rsidR="002F031D" w:rsidRPr="00491B1C">
        <w:rPr>
          <w:rFonts w:ascii="Arial" w:hAnsi="Arial" w:cs="Arial"/>
          <w:lang w:val="hy-AM"/>
        </w:rPr>
        <w:t>սահմանադրութ</w:t>
      </w:r>
      <w:r w:rsidRPr="00491B1C">
        <w:rPr>
          <w:rFonts w:ascii="Arial" w:hAnsi="Arial" w:cs="Arial"/>
          <w:lang w:val="hy-AM"/>
        </w:rPr>
        <w:t>յ</w:t>
      </w:r>
      <w:r w:rsidR="002F031D" w:rsidRPr="00491B1C">
        <w:rPr>
          <w:rFonts w:ascii="Arial" w:hAnsi="Arial" w:cs="Arial"/>
          <w:lang w:val="hy-AM"/>
        </w:rPr>
        <w:t>ա</w:t>
      </w:r>
      <w:r w:rsidRPr="00491B1C">
        <w:rPr>
          <w:rFonts w:ascii="Arial" w:hAnsi="Arial" w:cs="Arial"/>
          <w:lang w:val="hy-AM"/>
        </w:rPr>
        <w:t xml:space="preserve">ն հանձնաժողովի ներկայացրած </w:t>
      </w:r>
      <w:r w:rsidR="002F031D" w:rsidRPr="00491B1C">
        <w:rPr>
          <w:rFonts w:ascii="Arial" w:hAnsi="Arial" w:cs="Arial"/>
          <w:lang w:val="hy-AM"/>
        </w:rPr>
        <w:t>Հ</w:t>
      </w:r>
      <w:r w:rsidRPr="00491B1C">
        <w:rPr>
          <w:rFonts w:ascii="Arial" w:hAnsi="Arial" w:cs="Arial"/>
          <w:lang w:val="hy-AM"/>
        </w:rPr>
        <w:t xml:space="preserve">այաստանի </w:t>
      </w:r>
      <w:r w:rsidR="002F031D" w:rsidRPr="00491B1C">
        <w:rPr>
          <w:rFonts w:ascii="Arial" w:hAnsi="Arial" w:cs="Arial"/>
          <w:lang w:val="hy-AM"/>
        </w:rPr>
        <w:t>Հ</w:t>
      </w:r>
      <w:r w:rsidRPr="00491B1C">
        <w:rPr>
          <w:rFonts w:ascii="Arial" w:hAnsi="Arial" w:cs="Arial"/>
          <w:lang w:val="hy-AM"/>
        </w:rPr>
        <w:t>անր</w:t>
      </w:r>
      <w:r w:rsidR="002F031D" w:rsidRPr="00491B1C">
        <w:rPr>
          <w:rFonts w:ascii="Arial" w:hAnsi="Arial" w:cs="Arial"/>
          <w:lang w:val="hy-AM"/>
        </w:rPr>
        <w:t>ապե</w:t>
      </w:r>
      <w:r w:rsidRPr="00491B1C">
        <w:rPr>
          <w:rFonts w:ascii="Arial" w:hAnsi="Arial" w:cs="Arial"/>
          <w:lang w:val="hy-AM"/>
        </w:rPr>
        <w:t>տ</w:t>
      </w:r>
      <w:r w:rsidR="002F031D" w:rsidRPr="00491B1C">
        <w:rPr>
          <w:rFonts w:ascii="Arial" w:hAnsi="Arial" w:cs="Arial"/>
          <w:lang w:val="hy-AM"/>
        </w:rPr>
        <w:t>ութ</w:t>
      </w:r>
      <w:r w:rsidRPr="00491B1C">
        <w:rPr>
          <w:rFonts w:ascii="Arial" w:hAnsi="Arial" w:cs="Arial"/>
          <w:lang w:val="hy-AM"/>
        </w:rPr>
        <w:t>յ</w:t>
      </w:r>
      <w:r w:rsidR="002F031D" w:rsidRPr="00491B1C">
        <w:rPr>
          <w:rFonts w:ascii="Arial" w:hAnsi="Arial" w:cs="Arial"/>
          <w:lang w:val="hy-AM"/>
        </w:rPr>
        <w:t>ա</w:t>
      </w:r>
      <w:r w:rsidRPr="00491B1C">
        <w:rPr>
          <w:rFonts w:ascii="Arial" w:hAnsi="Arial" w:cs="Arial"/>
          <w:lang w:val="hy-AM"/>
        </w:rPr>
        <w:t>ն նախագծին։</w:t>
      </w:r>
    </w:p>
    <w:p w:rsidR="009F4348" w:rsidRPr="00491B1C" w:rsidRDefault="009F4348" w:rsidP="00491B1C">
      <w:pPr>
        <w:pStyle w:val="a7"/>
        <w:tabs>
          <w:tab w:val="left" w:pos="4551"/>
        </w:tabs>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 xml:space="preserve">Հայաստանի </w:t>
      </w:r>
      <w:r w:rsidR="002F031D" w:rsidRPr="00491B1C">
        <w:rPr>
          <w:rFonts w:ascii="Arial" w:hAnsi="Arial" w:cs="Arial"/>
          <w:lang w:val="hy-AM"/>
        </w:rPr>
        <w:t>Հանրապե</w:t>
      </w:r>
      <w:r w:rsidRPr="00491B1C">
        <w:rPr>
          <w:rFonts w:ascii="Arial" w:hAnsi="Arial" w:cs="Arial"/>
          <w:lang w:val="hy-AM"/>
        </w:rPr>
        <w:t>տ</w:t>
      </w:r>
      <w:r w:rsidR="002F031D" w:rsidRPr="00491B1C">
        <w:rPr>
          <w:rFonts w:ascii="Arial" w:hAnsi="Arial" w:cs="Arial"/>
          <w:lang w:val="hy-AM"/>
        </w:rPr>
        <w:t>ութ</w:t>
      </w:r>
      <w:r w:rsidRPr="00491B1C">
        <w:rPr>
          <w:rFonts w:ascii="Arial" w:hAnsi="Arial" w:cs="Arial"/>
          <w:lang w:val="hy-AM"/>
        </w:rPr>
        <w:t>յ</w:t>
      </w:r>
      <w:r w:rsidR="002F031D" w:rsidRPr="00491B1C">
        <w:rPr>
          <w:rFonts w:ascii="Arial" w:hAnsi="Arial" w:cs="Arial"/>
          <w:lang w:val="hy-AM"/>
        </w:rPr>
        <w:t>ա</w:t>
      </w:r>
      <w:r w:rsidRPr="00491B1C">
        <w:rPr>
          <w:rFonts w:ascii="Arial" w:hAnsi="Arial" w:cs="Arial"/>
          <w:lang w:val="hy-AM"/>
        </w:rPr>
        <w:t xml:space="preserve">ն </w:t>
      </w:r>
      <w:r w:rsidR="002F031D" w:rsidRPr="00491B1C">
        <w:rPr>
          <w:rFonts w:ascii="Arial" w:hAnsi="Arial" w:cs="Arial"/>
          <w:lang w:val="hy-AM"/>
        </w:rPr>
        <w:t>սահմանադրութ</w:t>
      </w:r>
      <w:r w:rsidRPr="00491B1C">
        <w:rPr>
          <w:rFonts w:ascii="Arial" w:hAnsi="Arial" w:cs="Arial"/>
          <w:lang w:val="hy-AM"/>
        </w:rPr>
        <w:t>յ</w:t>
      </w:r>
      <w:r w:rsidR="002F031D" w:rsidRPr="00491B1C">
        <w:rPr>
          <w:rFonts w:ascii="Arial" w:hAnsi="Arial" w:cs="Arial"/>
          <w:lang w:val="hy-AM"/>
        </w:rPr>
        <w:t>ա</w:t>
      </w:r>
      <w:r w:rsidRPr="00491B1C">
        <w:rPr>
          <w:rFonts w:ascii="Arial" w:hAnsi="Arial" w:cs="Arial"/>
          <w:lang w:val="hy-AM"/>
        </w:rPr>
        <w:t xml:space="preserve">ն ընդունման </w:t>
      </w:r>
      <w:r w:rsidR="002F031D" w:rsidRPr="00491B1C">
        <w:rPr>
          <w:rFonts w:ascii="Arial" w:hAnsi="Arial" w:cs="Arial"/>
          <w:lang w:val="hy-AM"/>
        </w:rPr>
        <w:t>ն</w:t>
      </w:r>
      <w:r w:rsidRPr="00491B1C">
        <w:rPr>
          <w:rFonts w:ascii="Arial" w:hAnsi="Arial" w:cs="Arial"/>
          <w:lang w:val="hy-AM"/>
        </w:rPr>
        <w:t>պատակով 1995թ</w:t>
      </w:r>
      <w:r w:rsidR="002F031D" w:rsidRPr="00491B1C">
        <w:rPr>
          <w:rFonts w:ascii="Cambria Math" w:hAnsi="Cambria Math" w:cs="Cambria Math"/>
          <w:lang w:val="hy-AM"/>
        </w:rPr>
        <w:t>․</w:t>
      </w:r>
      <w:r w:rsidRPr="00491B1C">
        <w:rPr>
          <w:rFonts w:ascii="Arial" w:hAnsi="Arial" w:cs="Arial"/>
          <w:lang w:val="hy-AM"/>
        </w:rPr>
        <w:t xml:space="preserve"> հուլիսի 5-ին անցկացնել հանրաքվե,քվերակության դնելով հետևյալ հարցը</w:t>
      </w:r>
      <w:r w:rsidRPr="00491B1C">
        <w:rPr>
          <w:rFonts w:ascii="Cambria Math" w:hAnsi="Cambria Math" w:cs="Cambria Math"/>
          <w:lang w:val="hy-AM"/>
        </w:rPr>
        <w:t>․</w:t>
      </w:r>
      <w:r w:rsidRPr="00491B1C">
        <w:rPr>
          <w:rFonts w:ascii="Arial" w:hAnsi="Arial" w:cs="Arial"/>
          <w:lang w:val="hy-AM"/>
        </w:rPr>
        <w:t xml:space="preserve">&lt;&lt;Համաձա՞ն եք արդյոք ընդունել </w:t>
      </w:r>
      <w:r w:rsidR="002F031D" w:rsidRPr="00491B1C">
        <w:rPr>
          <w:rFonts w:ascii="Arial" w:hAnsi="Arial" w:cs="Arial"/>
          <w:lang w:val="hy-AM"/>
        </w:rPr>
        <w:t>Հ</w:t>
      </w:r>
      <w:r w:rsidRPr="00491B1C">
        <w:rPr>
          <w:rFonts w:ascii="Arial" w:hAnsi="Arial" w:cs="Arial"/>
          <w:lang w:val="hy-AM"/>
        </w:rPr>
        <w:t xml:space="preserve">այաստանի </w:t>
      </w:r>
      <w:r w:rsidR="002F031D" w:rsidRPr="00491B1C">
        <w:rPr>
          <w:rFonts w:ascii="Arial" w:hAnsi="Arial" w:cs="Arial"/>
          <w:lang w:val="hy-AM"/>
        </w:rPr>
        <w:t>Հանրապե</w:t>
      </w:r>
      <w:r w:rsidRPr="00491B1C">
        <w:rPr>
          <w:rFonts w:ascii="Arial" w:hAnsi="Arial" w:cs="Arial"/>
          <w:lang w:val="hy-AM"/>
        </w:rPr>
        <w:t>տո</w:t>
      </w:r>
      <w:r w:rsidR="002F031D" w:rsidRPr="00491B1C">
        <w:rPr>
          <w:rFonts w:ascii="Arial" w:hAnsi="Arial" w:cs="Arial"/>
          <w:lang w:val="hy-AM"/>
        </w:rPr>
        <w:t>ւթ</w:t>
      </w:r>
      <w:r w:rsidRPr="00491B1C">
        <w:rPr>
          <w:rFonts w:ascii="Arial" w:hAnsi="Arial" w:cs="Arial"/>
          <w:lang w:val="hy-AM"/>
        </w:rPr>
        <w:t>յ</w:t>
      </w:r>
      <w:r w:rsidR="002F031D" w:rsidRPr="00491B1C">
        <w:rPr>
          <w:rFonts w:ascii="Arial" w:hAnsi="Arial" w:cs="Arial"/>
          <w:lang w:val="hy-AM"/>
        </w:rPr>
        <w:t>ա</w:t>
      </w:r>
      <w:r w:rsidRPr="00491B1C">
        <w:rPr>
          <w:rFonts w:ascii="Arial" w:hAnsi="Arial" w:cs="Arial"/>
          <w:lang w:val="hy-AM"/>
        </w:rPr>
        <w:t>ն Գերագույ</w:t>
      </w:r>
      <w:r w:rsidR="002F031D" w:rsidRPr="00491B1C">
        <w:rPr>
          <w:rFonts w:ascii="Arial" w:hAnsi="Arial" w:cs="Arial"/>
          <w:lang w:val="hy-AM"/>
        </w:rPr>
        <w:t>ն</w:t>
      </w:r>
      <w:r w:rsidRPr="00491B1C">
        <w:rPr>
          <w:rFonts w:ascii="Arial" w:hAnsi="Arial" w:cs="Arial"/>
          <w:lang w:val="hy-AM"/>
        </w:rPr>
        <w:t xml:space="preserve"> </w:t>
      </w:r>
      <w:r w:rsidR="002F031D" w:rsidRPr="00491B1C">
        <w:rPr>
          <w:rFonts w:ascii="Arial" w:hAnsi="Arial" w:cs="Arial"/>
          <w:lang w:val="hy-AM"/>
        </w:rPr>
        <w:t>Խո</w:t>
      </w:r>
      <w:r w:rsidRPr="00491B1C">
        <w:rPr>
          <w:rFonts w:ascii="Arial" w:hAnsi="Arial" w:cs="Arial"/>
          <w:lang w:val="hy-AM"/>
        </w:rPr>
        <w:t xml:space="preserve">րհրդի </w:t>
      </w:r>
      <w:r w:rsidR="002F031D" w:rsidRPr="00491B1C">
        <w:rPr>
          <w:rFonts w:ascii="Arial" w:hAnsi="Arial" w:cs="Arial"/>
          <w:lang w:val="hy-AM"/>
        </w:rPr>
        <w:t>հավանութ</w:t>
      </w:r>
      <w:r w:rsidRPr="00491B1C">
        <w:rPr>
          <w:rFonts w:ascii="Arial" w:hAnsi="Arial" w:cs="Arial"/>
          <w:lang w:val="hy-AM"/>
        </w:rPr>
        <w:t>յ</w:t>
      </w:r>
      <w:r w:rsidR="002F031D" w:rsidRPr="00491B1C">
        <w:rPr>
          <w:rFonts w:ascii="Arial" w:hAnsi="Arial" w:cs="Arial"/>
          <w:lang w:val="hy-AM"/>
        </w:rPr>
        <w:t>ա</w:t>
      </w:r>
      <w:r w:rsidRPr="00491B1C">
        <w:rPr>
          <w:rFonts w:ascii="Arial" w:hAnsi="Arial" w:cs="Arial"/>
          <w:lang w:val="hy-AM"/>
        </w:rPr>
        <w:t xml:space="preserve">ն արժանացած Հայաստանի </w:t>
      </w:r>
      <w:r w:rsidR="002F031D" w:rsidRPr="00491B1C">
        <w:rPr>
          <w:rFonts w:ascii="Arial" w:hAnsi="Arial" w:cs="Arial"/>
          <w:lang w:val="hy-AM"/>
        </w:rPr>
        <w:t>հանրա</w:t>
      </w:r>
      <w:r w:rsidRPr="00491B1C">
        <w:rPr>
          <w:rFonts w:ascii="Arial" w:hAnsi="Arial" w:cs="Arial"/>
          <w:lang w:val="hy-AM"/>
        </w:rPr>
        <w:t>պետո</w:t>
      </w:r>
      <w:r w:rsidR="002F031D" w:rsidRPr="00491B1C">
        <w:rPr>
          <w:rFonts w:ascii="Arial" w:hAnsi="Arial" w:cs="Arial"/>
          <w:lang w:val="hy-AM"/>
        </w:rPr>
        <w:t>ւթ</w:t>
      </w:r>
      <w:r w:rsidRPr="00491B1C">
        <w:rPr>
          <w:rFonts w:ascii="Arial" w:hAnsi="Arial" w:cs="Arial"/>
          <w:lang w:val="hy-AM"/>
        </w:rPr>
        <w:t>յ</w:t>
      </w:r>
      <w:r w:rsidR="002F031D" w:rsidRPr="00491B1C">
        <w:rPr>
          <w:rFonts w:ascii="Arial" w:hAnsi="Arial" w:cs="Arial"/>
          <w:lang w:val="hy-AM"/>
        </w:rPr>
        <w:t>ա</w:t>
      </w:r>
      <w:r w:rsidRPr="00491B1C">
        <w:rPr>
          <w:rFonts w:ascii="Arial" w:hAnsi="Arial" w:cs="Arial"/>
          <w:lang w:val="hy-AM"/>
        </w:rPr>
        <w:t xml:space="preserve">ն </w:t>
      </w:r>
      <w:r w:rsidR="002F031D" w:rsidRPr="00491B1C">
        <w:rPr>
          <w:rFonts w:ascii="Arial" w:hAnsi="Arial" w:cs="Arial"/>
          <w:lang w:val="hy-AM"/>
        </w:rPr>
        <w:t>սահմանադրությու</w:t>
      </w:r>
      <w:r w:rsidRPr="00491B1C">
        <w:rPr>
          <w:rFonts w:ascii="Arial" w:hAnsi="Arial" w:cs="Arial"/>
          <w:lang w:val="hy-AM"/>
        </w:rPr>
        <w:t>նը&gt;&gt;։</w:t>
      </w:r>
    </w:p>
    <w:p w:rsidR="009F4348" w:rsidRPr="00491B1C" w:rsidRDefault="009F4348" w:rsidP="00491B1C">
      <w:pPr>
        <w:pStyle w:val="a7"/>
        <w:tabs>
          <w:tab w:val="left" w:pos="4551"/>
        </w:tabs>
        <w:jc w:val="both"/>
        <w:rPr>
          <w:rFonts w:ascii="Arial" w:hAnsi="Arial" w:cs="Arial"/>
          <w:lang w:val="hy-AM"/>
        </w:rPr>
      </w:pPr>
      <w:r w:rsidRPr="00491B1C">
        <w:rPr>
          <w:rFonts w:ascii="Arial" w:hAnsi="Arial" w:cs="Arial"/>
          <w:lang w:val="hy-AM"/>
        </w:rPr>
        <w:t>1995թ</w:t>
      </w:r>
      <w:r w:rsidRPr="00491B1C">
        <w:rPr>
          <w:rFonts w:ascii="Cambria Math" w:hAnsi="Cambria Math" w:cs="Cambria Math"/>
          <w:lang w:val="hy-AM"/>
        </w:rPr>
        <w:t>․</w:t>
      </w:r>
      <w:r w:rsidRPr="00491B1C">
        <w:rPr>
          <w:rFonts w:ascii="Arial" w:hAnsi="Arial" w:cs="Arial"/>
          <w:lang w:val="hy-AM"/>
        </w:rPr>
        <w:t xml:space="preserve"> հուլիսի 5-ին անցկացվեց սահմ</w:t>
      </w:r>
      <w:r w:rsidR="002F031D" w:rsidRPr="00491B1C">
        <w:rPr>
          <w:rFonts w:ascii="Arial" w:hAnsi="Arial" w:cs="Arial"/>
          <w:lang w:val="hy-AM"/>
        </w:rPr>
        <w:t>ա</w:t>
      </w:r>
      <w:r w:rsidRPr="00491B1C">
        <w:rPr>
          <w:rFonts w:ascii="Arial" w:hAnsi="Arial" w:cs="Arial"/>
          <w:lang w:val="hy-AM"/>
        </w:rPr>
        <w:t xml:space="preserve">նադրական հանրաքվե։Հանրաքվեին մասնակցեցին </w:t>
      </w:r>
      <w:r w:rsidR="002F031D" w:rsidRPr="00491B1C">
        <w:rPr>
          <w:rFonts w:ascii="Arial" w:hAnsi="Arial" w:cs="Arial"/>
          <w:lang w:val="hy-AM"/>
        </w:rPr>
        <w:t>մեկ</w:t>
      </w:r>
      <w:r w:rsidRPr="00491B1C">
        <w:rPr>
          <w:rFonts w:ascii="Arial" w:hAnsi="Arial" w:cs="Arial"/>
          <w:lang w:val="hy-AM"/>
        </w:rPr>
        <w:t xml:space="preserve"> </w:t>
      </w:r>
      <w:r w:rsidR="002F031D" w:rsidRPr="00491B1C">
        <w:rPr>
          <w:rFonts w:ascii="Arial" w:hAnsi="Arial" w:cs="Arial"/>
          <w:lang w:val="hy-AM"/>
        </w:rPr>
        <w:t>մի</w:t>
      </w:r>
      <w:r w:rsidRPr="00491B1C">
        <w:rPr>
          <w:rFonts w:ascii="Arial" w:hAnsi="Arial" w:cs="Arial"/>
          <w:lang w:val="hy-AM"/>
        </w:rPr>
        <w:t xml:space="preserve">լիոն 217 հազար 531 քաղաքացի,ասինքն </w:t>
      </w:r>
      <w:r w:rsidR="002F031D" w:rsidRPr="00491B1C">
        <w:rPr>
          <w:rFonts w:ascii="Arial" w:hAnsi="Arial" w:cs="Arial"/>
          <w:lang w:val="hy-AM"/>
        </w:rPr>
        <w:t>քվեարկութ</w:t>
      </w:r>
      <w:r w:rsidRPr="00491B1C">
        <w:rPr>
          <w:rFonts w:ascii="Arial" w:hAnsi="Arial" w:cs="Arial"/>
          <w:lang w:val="hy-AM"/>
        </w:rPr>
        <w:t>յ</w:t>
      </w:r>
      <w:r w:rsidR="002F031D" w:rsidRPr="00491B1C">
        <w:rPr>
          <w:rFonts w:ascii="Arial" w:hAnsi="Arial" w:cs="Arial"/>
          <w:lang w:val="hy-AM"/>
        </w:rPr>
        <w:t>ա</w:t>
      </w:r>
      <w:r w:rsidRPr="00491B1C">
        <w:rPr>
          <w:rFonts w:ascii="Arial" w:hAnsi="Arial" w:cs="Arial"/>
          <w:lang w:val="hy-AM"/>
        </w:rPr>
        <w:t xml:space="preserve">ն </w:t>
      </w:r>
      <w:r w:rsidR="002F031D" w:rsidRPr="00491B1C">
        <w:rPr>
          <w:rFonts w:ascii="Arial" w:hAnsi="Arial" w:cs="Arial"/>
          <w:lang w:val="hy-AM"/>
        </w:rPr>
        <w:t>իրավուն</w:t>
      </w:r>
      <w:r w:rsidRPr="00491B1C">
        <w:rPr>
          <w:rFonts w:ascii="Arial" w:hAnsi="Arial" w:cs="Arial"/>
          <w:lang w:val="hy-AM"/>
        </w:rPr>
        <w:t xml:space="preserve">ք ունեցողների 55,66 տոկոսը։Հայաստանի </w:t>
      </w:r>
      <w:r w:rsidR="002F031D" w:rsidRPr="00491B1C">
        <w:rPr>
          <w:rFonts w:ascii="Arial" w:hAnsi="Arial" w:cs="Arial"/>
          <w:lang w:val="hy-AM"/>
        </w:rPr>
        <w:t>Հանրապե</w:t>
      </w:r>
      <w:r w:rsidRPr="00491B1C">
        <w:rPr>
          <w:rFonts w:ascii="Arial" w:hAnsi="Arial" w:cs="Arial"/>
          <w:lang w:val="hy-AM"/>
        </w:rPr>
        <w:t>տ</w:t>
      </w:r>
      <w:r w:rsidR="002F031D" w:rsidRPr="00491B1C">
        <w:rPr>
          <w:rFonts w:ascii="Arial" w:hAnsi="Arial" w:cs="Arial"/>
          <w:lang w:val="hy-AM"/>
        </w:rPr>
        <w:t>ութ</w:t>
      </w:r>
      <w:r w:rsidRPr="00491B1C">
        <w:rPr>
          <w:rFonts w:ascii="Arial" w:hAnsi="Arial" w:cs="Arial"/>
          <w:lang w:val="hy-AM"/>
        </w:rPr>
        <w:t>յ</w:t>
      </w:r>
      <w:r w:rsidR="002F031D" w:rsidRPr="00491B1C">
        <w:rPr>
          <w:rFonts w:ascii="Arial" w:hAnsi="Arial" w:cs="Arial"/>
          <w:lang w:val="hy-AM"/>
        </w:rPr>
        <w:t>ա</w:t>
      </w:r>
      <w:r w:rsidRPr="00491B1C">
        <w:rPr>
          <w:rFonts w:ascii="Arial" w:hAnsi="Arial" w:cs="Arial"/>
          <w:lang w:val="hy-AM"/>
        </w:rPr>
        <w:t xml:space="preserve">ն Հիմնական Օրենքի </w:t>
      </w:r>
      <w:r w:rsidR="002F031D" w:rsidRPr="00491B1C">
        <w:rPr>
          <w:rFonts w:ascii="Arial" w:hAnsi="Arial" w:cs="Arial"/>
          <w:lang w:val="hy-AM"/>
        </w:rPr>
        <w:t>օ</w:t>
      </w:r>
      <w:r w:rsidRPr="00491B1C">
        <w:rPr>
          <w:rFonts w:ascii="Arial" w:hAnsi="Arial" w:cs="Arial"/>
          <w:lang w:val="hy-AM"/>
        </w:rPr>
        <w:t xml:space="preserve">գտին կողմ </w:t>
      </w:r>
      <w:r w:rsidR="002F031D" w:rsidRPr="00491B1C">
        <w:rPr>
          <w:rFonts w:ascii="Arial" w:hAnsi="Arial" w:cs="Arial"/>
          <w:lang w:val="hy-AM"/>
        </w:rPr>
        <w:t>արտահայատ</w:t>
      </w:r>
      <w:r w:rsidRPr="00491B1C">
        <w:rPr>
          <w:rFonts w:ascii="Arial" w:hAnsi="Arial" w:cs="Arial"/>
          <w:lang w:val="hy-AM"/>
        </w:rPr>
        <w:t xml:space="preserve">վեց ընտրողների ճնշող </w:t>
      </w:r>
      <w:r w:rsidR="002F031D" w:rsidRPr="00491B1C">
        <w:rPr>
          <w:rFonts w:ascii="Arial" w:hAnsi="Arial" w:cs="Arial"/>
          <w:lang w:val="hy-AM"/>
        </w:rPr>
        <w:t>մեծամասնությու</w:t>
      </w:r>
      <w:r w:rsidRPr="00491B1C">
        <w:rPr>
          <w:rFonts w:ascii="Arial" w:hAnsi="Arial" w:cs="Arial"/>
          <w:lang w:val="hy-AM"/>
        </w:rPr>
        <w:t>նը՝</w:t>
      </w:r>
      <w:r w:rsidR="00351BD5" w:rsidRPr="00491B1C">
        <w:rPr>
          <w:rFonts w:ascii="Arial" w:hAnsi="Arial" w:cs="Arial"/>
          <w:lang w:val="hy-AM"/>
        </w:rPr>
        <w:t>68,04 տոկոսը։</w:t>
      </w:r>
    </w:p>
    <w:p w:rsidR="00351BD5" w:rsidRPr="00491B1C" w:rsidRDefault="002F031D" w:rsidP="00491B1C">
      <w:pPr>
        <w:pStyle w:val="a7"/>
        <w:tabs>
          <w:tab w:val="left" w:pos="4551"/>
        </w:tabs>
        <w:jc w:val="both"/>
        <w:rPr>
          <w:rFonts w:ascii="Arial" w:hAnsi="Arial" w:cs="Arial"/>
          <w:lang w:val="hy-AM"/>
        </w:rPr>
      </w:pPr>
      <w:r w:rsidRPr="00491B1C">
        <w:rPr>
          <w:rFonts w:ascii="Arial" w:hAnsi="Arial" w:cs="Arial"/>
          <w:lang w:val="hy-AM"/>
        </w:rPr>
        <w:t xml:space="preserve">Սահմանադրությունը </w:t>
      </w:r>
      <w:r w:rsidR="00351BD5" w:rsidRPr="00491B1C">
        <w:rPr>
          <w:rFonts w:ascii="Arial" w:hAnsi="Arial" w:cs="Arial"/>
          <w:lang w:val="hy-AM"/>
        </w:rPr>
        <w:t xml:space="preserve"> կազմված էր </w:t>
      </w:r>
      <w:r w:rsidR="00E7443B" w:rsidRPr="00491B1C">
        <w:rPr>
          <w:rFonts w:ascii="Arial" w:hAnsi="Arial" w:cs="Arial"/>
          <w:lang w:val="hy-AM"/>
        </w:rPr>
        <w:t>ներածությու</w:t>
      </w:r>
      <w:r w:rsidR="00351BD5" w:rsidRPr="00491B1C">
        <w:rPr>
          <w:rFonts w:ascii="Arial" w:hAnsi="Arial" w:cs="Arial"/>
          <w:lang w:val="hy-AM"/>
        </w:rPr>
        <w:t xml:space="preserve">նից և 117 </w:t>
      </w:r>
      <w:r w:rsidR="00E7443B" w:rsidRPr="00491B1C">
        <w:rPr>
          <w:rFonts w:ascii="Arial" w:hAnsi="Arial" w:cs="Arial"/>
          <w:lang w:val="hy-AM"/>
        </w:rPr>
        <w:t>հոդվ</w:t>
      </w:r>
      <w:r w:rsidR="00351BD5" w:rsidRPr="00491B1C">
        <w:rPr>
          <w:rFonts w:ascii="Arial" w:hAnsi="Arial" w:cs="Arial"/>
          <w:lang w:val="hy-AM"/>
        </w:rPr>
        <w:t xml:space="preserve">ածներից,որոնք շարադրված էին </w:t>
      </w:r>
      <w:r w:rsidR="00E7443B" w:rsidRPr="00491B1C">
        <w:rPr>
          <w:rFonts w:ascii="Arial" w:hAnsi="Arial" w:cs="Arial"/>
          <w:lang w:val="hy-AM"/>
        </w:rPr>
        <w:t>ի</w:t>
      </w:r>
      <w:r w:rsidR="00351BD5" w:rsidRPr="00491B1C">
        <w:rPr>
          <w:rFonts w:ascii="Arial" w:hAnsi="Arial" w:cs="Arial"/>
          <w:lang w:val="hy-AM"/>
        </w:rPr>
        <w:t>նը գլուխներում։</w:t>
      </w:r>
    </w:p>
    <w:p w:rsidR="00351BD5" w:rsidRPr="00491B1C" w:rsidRDefault="00E7443B" w:rsidP="00491B1C">
      <w:pPr>
        <w:pStyle w:val="a7"/>
        <w:tabs>
          <w:tab w:val="left" w:pos="4551"/>
        </w:tabs>
        <w:jc w:val="both"/>
        <w:rPr>
          <w:rFonts w:ascii="Arial" w:hAnsi="Arial" w:cs="Arial"/>
          <w:lang w:val="hy-AM"/>
        </w:rPr>
      </w:pPr>
      <w:r w:rsidRPr="00491B1C">
        <w:rPr>
          <w:rFonts w:ascii="Arial" w:hAnsi="Arial" w:cs="Arial"/>
          <w:lang w:val="hy-AM"/>
        </w:rPr>
        <w:t>Բարձրագու</w:t>
      </w:r>
      <w:r w:rsidR="00351BD5" w:rsidRPr="00491B1C">
        <w:rPr>
          <w:rFonts w:ascii="Arial" w:hAnsi="Arial" w:cs="Arial"/>
          <w:lang w:val="hy-AM"/>
        </w:rPr>
        <w:t xml:space="preserve">յն օրենսդիր </w:t>
      </w:r>
      <w:r w:rsidRPr="00491B1C">
        <w:rPr>
          <w:rFonts w:ascii="Arial" w:hAnsi="Arial" w:cs="Arial"/>
          <w:lang w:val="hy-AM"/>
        </w:rPr>
        <w:t xml:space="preserve">մարմինը՝Գերագույն </w:t>
      </w:r>
      <w:r w:rsidR="00351BD5" w:rsidRPr="00491B1C">
        <w:rPr>
          <w:rFonts w:ascii="Arial" w:hAnsi="Arial" w:cs="Arial"/>
          <w:lang w:val="hy-AM"/>
        </w:rPr>
        <w:t xml:space="preserve"> խորհուրդը վերանվանվեց Ազգային ժողով։</w:t>
      </w:r>
      <w:r w:rsidRPr="00491B1C">
        <w:rPr>
          <w:rFonts w:ascii="Arial" w:hAnsi="Arial" w:cs="Arial"/>
          <w:lang w:val="hy-AM"/>
        </w:rPr>
        <w:t>Ն</w:t>
      </w:r>
      <w:r w:rsidR="00351BD5" w:rsidRPr="00491B1C">
        <w:rPr>
          <w:rFonts w:ascii="Arial" w:hAnsi="Arial" w:cs="Arial"/>
          <w:lang w:val="hy-AM"/>
        </w:rPr>
        <w:t xml:space="preserve">ա հռչակում էր,որ </w:t>
      </w:r>
      <w:r w:rsidRPr="00491B1C">
        <w:rPr>
          <w:rFonts w:ascii="Arial" w:hAnsi="Arial" w:cs="Arial"/>
          <w:lang w:val="hy-AM"/>
        </w:rPr>
        <w:t>Հ</w:t>
      </w:r>
      <w:r w:rsidR="00351BD5" w:rsidRPr="00491B1C">
        <w:rPr>
          <w:rFonts w:ascii="Arial" w:hAnsi="Arial" w:cs="Arial"/>
          <w:lang w:val="hy-AM"/>
        </w:rPr>
        <w:t>այ</w:t>
      </w:r>
      <w:r w:rsidRPr="00491B1C">
        <w:rPr>
          <w:rFonts w:ascii="Arial" w:hAnsi="Arial" w:cs="Arial"/>
          <w:lang w:val="hy-AM"/>
        </w:rPr>
        <w:t>ա</w:t>
      </w:r>
      <w:r w:rsidR="00351BD5" w:rsidRPr="00491B1C">
        <w:rPr>
          <w:rFonts w:ascii="Arial" w:hAnsi="Arial" w:cs="Arial"/>
          <w:lang w:val="hy-AM"/>
        </w:rPr>
        <w:t xml:space="preserve">ստանի </w:t>
      </w:r>
      <w:r w:rsidRPr="00491B1C">
        <w:rPr>
          <w:rFonts w:ascii="Arial" w:hAnsi="Arial" w:cs="Arial"/>
          <w:lang w:val="hy-AM"/>
        </w:rPr>
        <w:t>Հանրապետությու</w:t>
      </w:r>
      <w:r w:rsidR="00351BD5" w:rsidRPr="00491B1C">
        <w:rPr>
          <w:rFonts w:ascii="Arial" w:hAnsi="Arial" w:cs="Arial"/>
          <w:lang w:val="hy-AM"/>
        </w:rPr>
        <w:t>նը ինքնիշխան</w:t>
      </w:r>
      <w:r w:rsidRPr="00491B1C">
        <w:rPr>
          <w:rFonts w:ascii="Arial" w:hAnsi="Arial" w:cs="Arial"/>
          <w:lang w:val="hy-AM"/>
        </w:rPr>
        <w:t xml:space="preserve"> </w:t>
      </w:r>
      <w:r w:rsidR="00351BD5" w:rsidRPr="00491B1C">
        <w:rPr>
          <w:rFonts w:ascii="Arial" w:hAnsi="Arial" w:cs="Arial"/>
          <w:lang w:val="hy-AM"/>
        </w:rPr>
        <w:t xml:space="preserve">ժողովրդավարական,սոցիալական և </w:t>
      </w:r>
      <w:r w:rsidRPr="00491B1C">
        <w:rPr>
          <w:rFonts w:ascii="Arial" w:hAnsi="Arial" w:cs="Arial"/>
          <w:lang w:val="hy-AM"/>
        </w:rPr>
        <w:t>իրավակ</w:t>
      </w:r>
      <w:r w:rsidR="00351BD5" w:rsidRPr="00491B1C">
        <w:rPr>
          <w:rFonts w:ascii="Arial" w:hAnsi="Arial" w:cs="Arial"/>
          <w:lang w:val="hy-AM"/>
        </w:rPr>
        <w:t xml:space="preserve">ան </w:t>
      </w:r>
      <w:r w:rsidRPr="00491B1C">
        <w:rPr>
          <w:rFonts w:ascii="Arial" w:hAnsi="Arial" w:cs="Arial"/>
          <w:lang w:val="hy-AM"/>
        </w:rPr>
        <w:t>պե</w:t>
      </w:r>
      <w:r w:rsidR="00351BD5" w:rsidRPr="00491B1C">
        <w:rPr>
          <w:rFonts w:ascii="Arial" w:hAnsi="Arial" w:cs="Arial"/>
          <w:lang w:val="hy-AM"/>
        </w:rPr>
        <w:t>տ</w:t>
      </w:r>
      <w:r w:rsidRPr="00491B1C">
        <w:rPr>
          <w:rFonts w:ascii="Arial" w:hAnsi="Arial" w:cs="Arial"/>
          <w:lang w:val="hy-AM"/>
        </w:rPr>
        <w:t>ությու</w:t>
      </w:r>
      <w:r w:rsidR="00351BD5" w:rsidRPr="00491B1C">
        <w:rPr>
          <w:rFonts w:ascii="Arial" w:hAnsi="Arial" w:cs="Arial"/>
          <w:lang w:val="hy-AM"/>
        </w:rPr>
        <w:t>ն է։</w:t>
      </w:r>
    </w:p>
    <w:p w:rsidR="00351BD5" w:rsidRPr="00491B1C" w:rsidRDefault="00351BD5" w:rsidP="00491B1C">
      <w:pPr>
        <w:pStyle w:val="a7"/>
        <w:tabs>
          <w:tab w:val="left" w:pos="4551"/>
        </w:tabs>
        <w:jc w:val="both"/>
        <w:rPr>
          <w:rFonts w:ascii="Arial" w:hAnsi="Arial" w:cs="Arial"/>
          <w:lang w:val="hy-AM"/>
        </w:rPr>
      </w:pPr>
      <w:r w:rsidRPr="00491B1C">
        <w:rPr>
          <w:rFonts w:ascii="Arial" w:hAnsi="Arial" w:cs="Arial"/>
          <w:lang w:val="hy-AM"/>
        </w:rPr>
        <w:t xml:space="preserve">Հայաստանի </w:t>
      </w:r>
      <w:r w:rsidR="00E7443B" w:rsidRPr="00491B1C">
        <w:rPr>
          <w:rFonts w:ascii="Arial" w:hAnsi="Arial" w:cs="Arial"/>
          <w:lang w:val="hy-AM"/>
        </w:rPr>
        <w:t>Հանր</w:t>
      </w:r>
      <w:r w:rsidRPr="00491B1C">
        <w:rPr>
          <w:rFonts w:ascii="Arial" w:hAnsi="Arial" w:cs="Arial"/>
          <w:lang w:val="hy-AM"/>
        </w:rPr>
        <w:t>ապետո</w:t>
      </w:r>
      <w:r w:rsidR="00E7443B" w:rsidRPr="00491B1C">
        <w:rPr>
          <w:rFonts w:ascii="Arial" w:hAnsi="Arial" w:cs="Arial"/>
          <w:lang w:val="hy-AM"/>
        </w:rPr>
        <w:t>ւթ</w:t>
      </w:r>
      <w:r w:rsidRPr="00491B1C">
        <w:rPr>
          <w:rFonts w:ascii="Arial" w:hAnsi="Arial" w:cs="Arial"/>
          <w:lang w:val="hy-AM"/>
        </w:rPr>
        <w:t>յ</w:t>
      </w:r>
      <w:r w:rsidR="00E7443B" w:rsidRPr="00491B1C">
        <w:rPr>
          <w:rFonts w:ascii="Arial" w:hAnsi="Arial" w:cs="Arial"/>
          <w:lang w:val="hy-AM"/>
        </w:rPr>
        <w:t>ա</w:t>
      </w:r>
      <w:r w:rsidRPr="00491B1C">
        <w:rPr>
          <w:rFonts w:ascii="Arial" w:hAnsi="Arial" w:cs="Arial"/>
          <w:lang w:val="hy-AM"/>
        </w:rPr>
        <w:t xml:space="preserve">ն </w:t>
      </w:r>
      <w:r w:rsidR="00E7443B" w:rsidRPr="00491B1C">
        <w:rPr>
          <w:rFonts w:ascii="Arial" w:hAnsi="Arial" w:cs="Arial"/>
          <w:lang w:val="hy-AM"/>
        </w:rPr>
        <w:t>սահմանադութ</w:t>
      </w:r>
      <w:r w:rsidRPr="00491B1C">
        <w:rPr>
          <w:rFonts w:ascii="Arial" w:hAnsi="Arial" w:cs="Arial"/>
          <w:lang w:val="hy-AM"/>
        </w:rPr>
        <w:t>յ</w:t>
      </w:r>
      <w:r w:rsidR="00E7443B" w:rsidRPr="00491B1C">
        <w:rPr>
          <w:rFonts w:ascii="Arial" w:hAnsi="Arial" w:cs="Arial"/>
          <w:lang w:val="hy-AM"/>
        </w:rPr>
        <w:t>ա</w:t>
      </w:r>
      <w:r w:rsidRPr="00491B1C">
        <w:rPr>
          <w:rFonts w:ascii="Arial" w:hAnsi="Arial" w:cs="Arial"/>
          <w:lang w:val="hy-AM"/>
        </w:rPr>
        <w:t>մբ հ</w:t>
      </w:r>
      <w:r w:rsidR="00E7443B" w:rsidRPr="00491B1C">
        <w:rPr>
          <w:rFonts w:ascii="Arial" w:hAnsi="Arial" w:cs="Arial"/>
          <w:lang w:val="hy-AM"/>
        </w:rPr>
        <w:t>աս</w:t>
      </w:r>
      <w:r w:rsidRPr="00491B1C">
        <w:rPr>
          <w:rFonts w:ascii="Arial" w:hAnsi="Arial" w:cs="Arial"/>
          <w:lang w:val="hy-AM"/>
        </w:rPr>
        <w:t xml:space="preserve">տատվեցին </w:t>
      </w:r>
      <w:r w:rsidR="00E7443B" w:rsidRPr="00491B1C">
        <w:rPr>
          <w:rFonts w:ascii="Arial" w:hAnsi="Arial" w:cs="Arial"/>
          <w:lang w:val="hy-AM"/>
        </w:rPr>
        <w:t>Հ</w:t>
      </w:r>
      <w:r w:rsidRPr="00491B1C">
        <w:rPr>
          <w:rFonts w:ascii="Arial" w:hAnsi="Arial" w:cs="Arial"/>
          <w:lang w:val="hy-AM"/>
        </w:rPr>
        <w:t>այաստանի երրորդ Հանրապետո</w:t>
      </w:r>
      <w:r w:rsidR="00E7443B" w:rsidRPr="00491B1C">
        <w:rPr>
          <w:rFonts w:ascii="Arial" w:hAnsi="Arial" w:cs="Arial"/>
          <w:lang w:val="hy-AM"/>
        </w:rPr>
        <w:t>ւթ</w:t>
      </w:r>
      <w:r w:rsidRPr="00491B1C">
        <w:rPr>
          <w:rFonts w:ascii="Arial" w:hAnsi="Arial" w:cs="Arial"/>
          <w:lang w:val="hy-AM"/>
        </w:rPr>
        <w:t>յ</w:t>
      </w:r>
      <w:r w:rsidR="00E7443B" w:rsidRPr="00491B1C">
        <w:rPr>
          <w:rFonts w:ascii="Arial" w:hAnsi="Arial" w:cs="Arial"/>
          <w:lang w:val="hy-AM"/>
        </w:rPr>
        <w:t>ա</w:t>
      </w:r>
      <w:r w:rsidRPr="00491B1C">
        <w:rPr>
          <w:rFonts w:ascii="Arial" w:hAnsi="Arial" w:cs="Arial"/>
          <w:lang w:val="hy-AM"/>
        </w:rPr>
        <w:t xml:space="preserve">ն </w:t>
      </w:r>
      <w:r w:rsidR="00E7443B" w:rsidRPr="00491B1C">
        <w:rPr>
          <w:rFonts w:ascii="Arial" w:hAnsi="Arial" w:cs="Arial"/>
          <w:lang w:val="hy-AM"/>
        </w:rPr>
        <w:t>խորհրդանիշ</w:t>
      </w:r>
      <w:r w:rsidRPr="00491B1C">
        <w:rPr>
          <w:rFonts w:ascii="Arial" w:hAnsi="Arial" w:cs="Arial"/>
          <w:lang w:val="hy-AM"/>
        </w:rPr>
        <w:t>ները՝դրոշը,զինանշանը և օրհներգը։</w:t>
      </w:r>
    </w:p>
    <w:p w:rsidR="00351BD5" w:rsidRPr="00491B1C" w:rsidRDefault="00351BD5" w:rsidP="00491B1C">
      <w:pPr>
        <w:pStyle w:val="a7"/>
        <w:tabs>
          <w:tab w:val="left" w:pos="4551"/>
        </w:tabs>
        <w:jc w:val="both"/>
        <w:rPr>
          <w:rFonts w:ascii="Arial" w:hAnsi="Arial" w:cs="Arial"/>
          <w:lang w:val="hy-AM"/>
        </w:rPr>
      </w:pPr>
      <w:r w:rsidRPr="00491B1C">
        <w:rPr>
          <w:rFonts w:ascii="Arial" w:hAnsi="Arial" w:cs="Arial"/>
          <w:lang w:val="hy-AM"/>
        </w:rPr>
        <w:t>Հայոց ազգայի</w:t>
      </w:r>
      <w:r w:rsidR="008951A9" w:rsidRPr="00491B1C">
        <w:rPr>
          <w:rFonts w:ascii="Arial" w:hAnsi="Arial" w:cs="Arial"/>
          <w:lang w:val="hy-AM"/>
        </w:rPr>
        <w:t>ն</w:t>
      </w:r>
      <w:r w:rsidRPr="00491B1C">
        <w:rPr>
          <w:rFonts w:ascii="Arial" w:hAnsi="Arial" w:cs="Arial"/>
          <w:lang w:val="hy-AM"/>
        </w:rPr>
        <w:t xml:space="preserve"> բանակի </w:t>
      </w:r>
      <w:r w:rsidR="008951A9" w:rsidRPr="00491B1C">
        <w:rPr>
          <w:rFonts w:ascii="Arial" w:hAnsi="Arial" w:cs="Arial"/>
          <w:lang w:val="hy-AM"/>
        </w:rPr>
        <w:t>կազմավորումը։Առաջն</w:t>
      </w:r>
      <w:r w:rsidRPr="00491B1C">
        <w:rPr>
          <w:rFonts w:ascii="Arial" w:hAnsi="Arial" w:cs="Arial"/>
          <w:lang w:val="hy-AM"/>
        </w:rPr>
        <w:t>ահերթ նշանակու</w:t>
      </w:r>
      <w:r w:rsidR="008951A9" w:rsidRPr="00491B1C">
        <w:rPr>
          <w:rFonts w:ascii="Arial" w:hAnsi="Arial" w:cs="Arial"/>
          <w:lang w:val="hy-AM"/>
        </w:rPr>
        <w:t>թ</w:t>
      </w:r>
      <w:r w:rsidRPr="00491B1C">
        <w:rPr>
          <w:rFonts w:ascii="Arial" w:hAnsi="Arial" w:cs="Arial"/>
          <w:lang w:val="hy-AM"/>
        </w:rPr>
        <w:t xml:space="preserve">յուն ստացավ ազգային </w:t>
      </w:r>
      <w:r w:rsidR="008951A9" w:rsidRPr="00491B1C">
        <w:rPr>
          <w:rFonts w:ascii="Arial" w:hAnsi="Arial" w:cs="Arial"/>
          <w:lang w:val="hy-AM"/>
        </w:rPr>
        <w:t>պետութ</w:t>
      </w:r>
      <w:r w:rsidRPr="00491B1C">
        <w:rPr>
          <w:rFonts w:ascii="Arial" w:hAnsi="Arial" w:cs="Arial"/>
          <w:lang w:val="hy-AM"/>
        </w:rPr>
        <w:t>յ</w:t>
      </w:r>
      <w:r w:rsidR="008951A9" w:rsidRPr="00491B1C">
        <w:rPr>
          <w:rFonts w:ascii="Arial" w:hAnsi="Arial" w:cs="Arial"/>
          <w:lang w:val="hy-AM"/>
        </w:rPr>
        <w:t>ա</w:t>
      </w:r>
      <w:r w:rsidRPr="00491B1C">
        <w:rPr>
          <w:rFonts w:ascii="Arial" w:hAnsi="Arial" w:cs="Arial"/>
          <w:lang w:val="hy-AM"/>
        </w:rPr>
        <w:t xml:space="preserve">ն </w:t>
      </w:r>
      <w:r w:rsidR="008951A9" w:rsidRPr="00491B1C">
        <w:rPr>
          <w:rFonts w:ascii="Arial" w:hAnsi="Arial" w:cs="Arial"/>
          <w:lang w:val="hy-AM"/>
        </w:rPr>
        <w:t>անվտանգութ</w:t>
      </w:r>
      <w:r w:rsidRPr="00491B1C">
        <w:rPr>
          <w:rFonts w:ascii="Arial" w:hAnsi="Arial" w:cs="Arial"/>
          <w:lang w:val="hy-AM"/>
        </w:rPr>
        <w:t xml:space="preserve">յան և </w:t>
      </w:r>
      <w:r w:rsidR="008951A9" w:rsidRPr="00491B1C">
        <w:rPr>
          <w:rFonts w:ascii="Arial" w:hAnsi="Arial" w:cs="Arial"/>
          <w:lang w:val="hy-AM"/>
        </w:rPr>
        <w:t>անկախութ</w:t>
      </w:r>
      <w:r w:rsidRPr="00491B1C">
        <w:rPr>
          <w:rFonts w:ascii="Arial" w:hAnsi="Arial" w:cs="Arial"/>
          <w:lang w:val="hy-AM"/>
        </w:rPr>
        <w:t>յ</w:t>
      </w:r>
      <w:r w:rsidR="008951A9" w:rsidRPr="00491B1C">
        <w:rPr>
          <w:rFonts w:ascii="Arial" w:hAnsi="Arial" w:cs="Arial"/>
          <w:lang w:val="hy-AM"/>
        </w:rPr>
        <w:t>ա</w:t>
      </w:r>
      <w:r w:rsidRPr="00491B1C">
        <w:rPr>
          <w:rFonts w:ascii="Arial" w:hAnsi="Arial" w:cs="Arial"/>
          <w:lang w:val="hy-AM"/>
        </w:rPr>
        <w:t xml:space="preserve">ն պահպանման հարցը,որի երաշխիքը կարող էր լինել մարտունակ բանակը։Այն անցավ 3 փուլ։Առաջին </w:t>
      </w:r>
      <w:r w:rsidR="008951A9" w:rsidRPr="00491B1C">
        <w:rPr>
          <w:rFonts w:ascii="Arial" w:hAnsi="Arial" w:cs="Arial"/>
          <w:lang w:val="hy-AM"/>
        </w:rPr>
        <w:t>փուլ</w:t>
      </w:r>
      <w:r w:rsidRPr="00491B1C">
        <w:rPr>
          <w:rFonts w:ascii="Arial" w:hAnsi="Arial" w:cs="Arial"/>
          <w:lang w:val="hy-AM"/>
        </w:rPr>
        <w:t>ն ընդգրկում է 1998թ</w:t>
      </w:r>
      <w:r w:rsidRPr="00491B1C">
        <w:rPr>
          <w:rFonts w:ascii="Cambria Math" w:hAnsi="Cambria Math" w:cs="Cambria Math"/>
          <w:lang w:val="hy-AM"/>
        </w:rPr>
        <w:t>․</w:t>
      </w:r>
      <w:r w:rsidRPr="00491B1C">
        <w:rPr>
          <w:rFonts w:ascii="Arial" w:hAnsi="Arial" w:cs="Arial"/>
          <w:lang w:val="hy-AM"/>
        </w:rPr>
        <w:t xml:space="preserve"> փետրվարից մինչև 1992թ</w:t>
      </w:r>
      <w:r w:rsidRPr="00491B1C">
        <w:rPr>
          <w:rFonts w:ascii="Cambria Math" w:hAnsi="Cambria Math" w:cs="Cambria Math"/>
          <w:lang w:val="hy-AM"/>
        </w:rPr>
        <w:t>․</w:t>
      </w:r>
      <w:r w:rsidRPr="00491B1C">
        <w:rPr>
          <w:rFonts w:ascii="Arial" w:hAnsi="Arial" w:cs="Arial"/>
          <w:lang w:val="hy-AM"/>
        </w:rPr>
        <w:t xml:space="preserve"> մայիսը։Երկրորդ փուլը ներառում է 1992թ</w:t>
      </w:r>
      <w:r w:rsidRPr="00491B1C">
        <w:rPr>
          <w:rFonts w:ascii="Cambria Math" w:hAnsi="Cambria Math" w:cs="Cambria Math"/>
          <w:lang w:val="hy-AM"/>
        </w:rPr>
        <w:t>․</w:t>
      </w:r>
      <w:r w:rsidRPr="00491B1C">
        <w:rPr>
          <w:rFonts w:ascii="Arial" w:hAnsi="Arial" w:cs="Arial"/>
          <w:lang w:val="hy-AM"/>
        </w:rPr>
        <w:t xml:space="preserve"> </w:t>
      </w:r>
      <w:r w:rsidR="008951A9" w:rsidRPr="00491B1C">
        <w:rPr>
          <w:rFonts w:ascii="Arial" w:hAnsi="Arial" w:cs="Arial"/>
          <w:lang w:val="hy-AM"/>
        </w:rPr>
        <w:t>հունիսի</w:t>
      </w:r>
      <w:r w:rsidRPr="00491B1C">
        <w:rPr>
          <w:rFonts w:ascii="Arial" w:hAnsi="Arial" w:cs="Arial"/>
          <w:lang w:val="hy-AM"/>
        </w:rPr>
        <w:t>ց մինչև 1994թ</w:t>
      </w:r>
      <w:r w:rsidRPr="00491B1C">
        <w:rPr>
          <w:rFonts w:ascii="Cambria Math" w:hAnsi="Cambria Math" w:cs="Cambria Math"/>
          <w:lang w:val="hy-AM"/>
        </w:rPr>
        <w:t>․</w:t>
      </w:r>
      <w:r w:rsidRPr="00491B1C">
        <w:rPr>
          <w:rFonts w:ascii="Arial" w:hAnsi="Arial" w:cs="Arial"/>
          <w:lang w:val="hy-AM"/>
        </w:rPr>
        <w:t xml:space="preserve"> մայիսն ընկած հատվածը,երբ Հայ</w:t>
      </w:r>
      <w:r w:rsidR="008951A9" w:rsidRPr="00491B1C">
        <w:rPr>
          <w:rFonts w:ascii="Arial" w:hAnsi="Arial" w:cs="Arial"/>
          <w:lang w:val="hy-AM"/>
        </w:rPr>
        <w:t>աստա</w:t>
      </w:r>
      <w:r w:rsidRPr="00491B1C">
        <w:rPr>
          <w:rFonts w:ascii="Arial" w:hAnsi="Arial" w:cs="Arial"/>
          <w:lang w:val="hy-AM"/>
        </w:rPr>
        <w:t xml:space="preserve">նի </w:t>
      </w:r>
      <w:r w:rsidR="008951A9" w:rsidRPr="00491B1C">
        <w:rPr>
          <w:rFonts w:ascii="Arial" w:hAnsi="Arial" w:cs="Arial"/>
          <w:lang w:val="hy-AM"/>
        </w:rPr>
        <w:t>Հանրապետությու</w:t>
      </w:r>
      <w:r w:rsidRPr="00491B1C">
        <w:rPr>
          <w:rFonts w:ascii="Arial" w:hAnsi="Arial" w:cs="Arial"/>
          <w:lang w:val="hy-AM"/>
        </w:rPr>
        <w:t xml:space="preserve">նը </w:t>
      </w:r>
      <w:r w:rsidR="008951A9" w:rsidRPr="00491B1C">
        <w:rPr>
          <w:rFonts w:ascii="Arial" w:hAnsi="Arial" w:cs="Arial"/>
          <w:lang w:val="hy-AM"/>
        </w:rPr>
        <w:t>Լեռ</w:t>
      </w:r>
      <w:r w:rsidR="00A867B2" w:rsidRPr="00491B1C">
        <w:rPr>
          <w:rFonts w:ascii="Arial" w:hAnsi="Arial" w:cs="Arial"/>
          <w:lang w:val="hy-AM"/>
        </w:rPr>
        <w:t>նային</w:t>
      </w:r>
      <w:r w:rsidR="008951A9" w:rsidRPr="00491B1C">
        <w:rPr>
          <w:rFonts w:ascii="Arial" w:hAnsi="Arial" w:cs="Arial"/>
          <w:lang w:val="hy-AM"/>
        </w:rPr>
        <w:t xml:space="preserve"> </w:t>
      </w:r>
      <w:r w:rsidR="00A867B2" w:rsidRPr="00491B1C">
        <w:rPr>
          <w:rFonts w:ascii="Arial" w:hAnsi="Arial" w:cs="Arial"/>
          <w:lang w:val="hy-AM"/>
        </w:rPr>
        <w:t xml:space="preserve">Ղարաբաղի </w:t>
      </w:r>
      <w:r w:rsidR="008951A9" w:rsidRPr="00491B1C">
        <w:rPr>
          <w:rFonts w:ascii="Arial" w:hAnsi="Arial" w:cs="Arial"/>
          <w:lang w:val="hy-AM"/>
        </w:rPr>
        <w:t>Հանրապետութ</w:t>
      </w:r>
      <w:r w:rsidR="00A867B2" w:rsidRPr="00491B1C">
        <w:rPr>
          <w:rFonts w:ascii="Arial" w:hAnsi="Arial" w:cs="Arial"/>
          <w:lang w:val="hy-AM"/>
        </w:rPr>
        <w:t>յ</w:t>
      </w:r>
      <w:r w:rsidR="008951A9" w:rsidRPr="00491B1C">
        <w:rPr>
          <w:rFonts w:ascii="Arial" w:hAnsi="Arial" w:cs="Arial"/>
          <w:lang w:val="hy-AM"/>
        </w:rPr>
        <w:t>ա</w:t>
      </w:r>
      <w:r w:rsidR="00A867B2" w:rsidRPr="00491B1C">
        <w:rPr>
          <w:rFonts w:ascii="Arial" w:hAnsi="Arial" w:cs="Arial"/>
          <w:lang w:val="hy-AM"/>
        </w:rPr>
        <w:t>ն հետ</w:t>
      </w:r>
      <w:r w:rsidR="008951A9" w:rsidRPr="00491B1C">
        <w:rPr>
          <w:rFonts w:ascii="Arial" w:hAnsi="Arial" w:cs="Arial"/>
          <w:lang w:val="hy-AM"/>
        </w:rPr>
        <w:t xml:space="preserve"> </w:t>
      </w:r>
      <w:r w:rsidR="00A867B2" w:rsidRPr="00491B1C">
        <w:rPr>
          <w:rFonts w:ascii="Arial" w:hAnsi="Arial" w:cs="Arial"/>
          <w:lang w:val="hy-AM"/>
        </w:rPr>
        <w:t xml:space="preserve"> գտնվում էր պատերազմի մեջ։Երրորդ </w:t>
      </w:r>
      <w:r w:rsidR="008951A9" w:rsidRPr="00491B1C">
        <w:rPr>
          <w:rFonts w:ascii="Arial" w:hAnsi="Arial" w:cs="Arial"/>
          <w:lang w:val="hy-AM"/>
        </w:rPr>
        <w:t>փուլն</w:t>
      </w:r>
      <w:r w:rsidR="00A867B2" w:rsidRPr="00491B1C">
        <w:rPr>
          <w:rFonts w:ascii="Arial" w:hAnsi="Arial" w:cs="Arial"/>
          <w:lang w:val="hy-AM"/>
        </w:rPr>
        <w:t xml:space="preserve"> անվանվում է </w:t>
      </w:r>
      <w:r w:rsidR="00B5300C" w:rsidRPr="00491B1C">
        <w:rPr>
          <w:rFonts w:ascii="Arial" w:hAnsi="Arial" w:cs="Arial"/>
          <w:lang w:val="hy-AM"/>
        </w:rPr>
        <w:t>բանակա</w:t>
      </w:r>
      <w:r w:rsidR="00A867B2" w:rsidRPr="00491B1C">
        <w:rPr>
          <w:rFonts w:ascii="Arial" w:hAnsi="Arial" w:cs="Arial"/>
          <w:lang w:val="hy-AM"/>
        </w:rPr>
        <w:t>շ</w:t>
      </w:r>
      <w:r w:rsidR="00B5300C" w:rsidRPr="00491B1C">
        <w:rPr>
          <w:rFonts w:ascii="Arial" w:hAnsi="Arial" w:cs="Arial"/>
          <w:lang w:val="hy-AM"/>
        </w:rPr>
        <w:t>ի</w:t>
      </w:r>
      <w:r w:rsidR="00A867B2" w:rsidRPr="00491B1C">
        <w:rPr>
          <w:rFonts w:ascii="Arial" w:hAnsi="Arial" w:cs="Arial"/>
          <w:lang w:val="hy-AM"/>
        </w:rPr>
        <w:t xml:space="preserve">նության </w:t>
      </w:r>
      <w:r w:rsidR="008951A9" w:rsidRPr="00491B1C">
        <w:rPr>
          <w:rFonts w:ascii="Arial" w:hAnsi="Arial" w:cs="Arial"/>
          <w:lang w:val="hy-AM"/>
        </w:rPr>
        <w:t>շրջան։Այդ</w:t>
      </w:r>
      <w:r w:rsidR="00A867B2" w:rsidRPr="00491B1C">
        <w:rPr>
          <w:rFonts w:ascii="Arial" w:hAnsi="Arial" w:cs="Arial"/>
          <w:lang w:val="hy-AM"/>
        </w:rPr>
        <w:t xml:space="preserve"> ժամանակահատվածում &lt;&lt;բանակ&gt;&gt; էր </w:t>
      </w:r>
      <w:r w:rsidR="008951A9" w:rsidRPr="00491B1C">
        <w:rPr>
          <w:rFonts w:ascii="Arial" w:hAnsi="Arial" w:cs="Arial"/>
          <w:lang w:val="hy-AM"/>
        </w:rPr>
        <w:t>հ</w:t>
      </w:r>
      <w:r w:rsidR="00A867B2" w:rsidRPr="00491B1C">
        <w:rPr>
          <w:rFonts w:ascii="Arial" w:hAnsi="Arial" w:cs="Arial"/>
          <w:lang w:val="hy-AM"/>
        </w:rPr>
        <w:t>ամ</w:t>
      </w:r>
      <w:r w:rsidR="008951A9" w:rsidRPr="00491B1C">
        <w:rPr>
          <w:rFonts w:ascii="Arial" w:hAnsi="Arial" w:cs="Arial"/>
          <w:lang w:val="hy-AM"/>
        </w:rPr>
        <w:t>ա</w:t>
      </w:r>
      <w:r w:rsidR="00A867B2" w:rsidRPr="00491B1C">
        <w:rPr>
          <w:rFonts w:ascii="Arial" w:hAnsi="Arial" w:cs="Arial"/>
          <w:lang w:val="hy-AM"/>
        </w:rPr>
        <w:t xml:space="preserve">րվում 80 կամավորական ջոկատները,որոնցից էին &lt;&lt;Սասունցի </w:t>
      </w:r>
      <w:r w:rsidR="008951A9" w:rsidRPr="00491B1C">
        <w:rPr>
          <w:rFonts w:ascii="Arial" w:hAnsi="Arial" w:cs="Arial"/>
          <w:lang w:val="hy-AM"/>
        </w:rPr>
        <w:t>Դ</w:t>
      </w:r>
      <w:r w:rsidR="00A867B2" w:rsidRPr="00491B1C">
        <w:rPr>
          <w:rFonts w:ascii="Arial" w:hAnsi="Arial" w:cs="Arial"/>
          <w:lang w:val="hy-AM"/>
        </w:rPr>
        <w:t>ավիթ&gt;&gt;-ը,&lt;&lt;Մաշտոց&gt;&gt;-ը և այլն։</w:t>
      </w:r>
    </w:p>
    <w:p w:rsidR="00A867B2" w:rsidRPr="00491B1C" w:rsidRDefault="00A867B2" w:rsidP="00491B1C">
      <w:pPr>
        <w:pStyle w:val="a7"/>
        <w:tabs>
          <w:tab w:val="left" w:pos="4551"/>
        </w:tabs>
        <w:jc w:val="both"/>
        <w:rPr>
          <w:rFonts w:ascii="Arial" w:hAnsi="Arial" w:cs="Arial"/>
          <w:lang w:val="hy-AM"/>
        </w:rPr>
      </w:pPr>
      <w:r w:rsidRPr="00491B1C">
        <w:rPr>
          <w:rFonts w:ascii="Arial" w:hAnsi="Arial" w:cs="Arial"/>
          <w:lang w:val="hy-AM"/>
        </w:rPr>
        <w:t>1994թ</w:t>
      </w:r>
      <w:r w:rsidRPr="00491B1C">
        <w:rPr>
          <w:rFonts w:ascii="Cambria Math" w:hAnsi="Cambria Math" w:cs="Cambria Math"/>
          <w:lang w:val="hy-AM"/>
        </w:rPr>
        <w:t>․</w:t>
      </w:r>
      <w:r w:rsidRPr="00491B1C">
        <w:rPr>
          <w:rFonts w:ascii="Arial" w:hAnsi="Arial" w:cs="Arial"/>
          <w:lang w:val="hy-AM"/>
        </w:rPr>
        <w:t xml:space="preserve"> սեպտեմբերին կազմավորվեց Հայաստանի </w:t>
      </w:r>
      <w:r w:rsidR="008951A9" w:rsidRPr="00491B1C">
        <w:rPr>
          <w:rFonts w:ascii="Arial" w:hAnsi="Arial" w:cs="Arial"/>
          <w:lang w:val="hy-AM"/>
        </w:rPr>
        <w:t>Հանրապետութ</w:t>
      </w:r>
      <w:r w:rsidRPr="00491B1C">
        <w:rPr>
          <w:rFonts w:ascii="Arial" w:hAnsi="Arial" w:cs="Arial"/>
          <w:lang w:val="hy-AM"/>
        </w:rPr>
        <w:t>յ</w:t>
      </w:r>
      <w:r w:rsidR="008951A9" w:rsidRPr="00491B1C">
        <w:rPr>
          <w:rFonts w:ascii="Arial" w:hAnsi="Arial" w:cs="Arial"/>
          <w:lang w:val="hy-AM"/>
        </w:rPr>
        <w:t>ա</w:t>
      </w:r>
      <w:r w:rsidRPr="00491B1C">
        <w:rPr>
          <w:rFonts w:ascii="Arial" w:hAnsi="Arial" w:cs="Arial"/>
          <w:lang w:val="hy-AM"/>
        </w:rPr>
        <w:t xml:space="preserve">ն ներքին գործերի </w:t>
      </w:r>
      <w:r w:rsidR="008951A9" w:rsidRPr="00491B1C">
        <w:rPr>
          <w:rFonts w:ascii="Arial" w:hAnsi="Arial" w:cs="Arial"/>
          <w:lang w:val="hy-AM"/>
        </w:rPr>
        <w:t>նախարարութ</w:t>
      </w:r>
      <w:r w:rsidRPr="00491B1C">
        <w:rPr>
          <w:rFonts w:ascii="Arial" w:hAnsi="Arial" w:cs="Arial"/>
          <w:lang w:val="hy-AM"/>
        </w:rPr>
        <w:t>յանը կից հատուկ գունդը,որի կազմի մեջ ընդգրկվեցին 26 ինք</w:t>
      </w:r>
      <w:r w:rsidR="008951A9" w:rsidRPr="00491B1C">
        <w:rPr>
          <w:rFonts w:ascii="Arial" w:hAnsi="Arial" w:cs="Arial"/>
          <w:lang w:val="hy-AM"/>
        </w:rPr>
        <w:t>ն</w:t>
      </w:r>
      <w:r w:rsidRPr="00491B1C">
        <w:rPr>
          <w:rFonts w:ascii="Arial" w:hAnsi="Arial" w:cs="Arial"/>
          <w:lang w:val="hy-AM"/>
        </w:rPr>
        <w:t xml:space="preserve">ապաշտպանական վաշտերը։Հայրենիքի սահմանների համար մղված մարտերում </w:t>
      </w:r>
      <w:r w:rsidRPr="00491B1C">
        <w:rPr>
          <w:rFonts w:ascii="Arial" w:hAnsi="Arial" w:cs="Arial"/>
          <w:lang w:val="hy-AM"/>
        </w:rPr>
        <w:lastRenderedPageBreak/>
        <w:t>զոհվեցին 159 մարտիկներ,այդ թվում նաև գումարտակի հրամանատար,</w:t>
      </w:r>
      <w:r w:rsidR="008951A9" w:rsidRPr="00491B1C">
        <w:rPr>
          <w:rFonts w:ascii="Arial" w:hAnsi="Arial" w:cs="Arial"/>
          <w:lang w:val="hy-AM"/>
        </w:rPr>
        <w:t>Հ</w:t>
      </w:r>
      <w:r w:rsidRPr="00491B1C">
        <w:rPr>
          <w:rFonts w:ascii="Arial" w:hAnsi="Arial" w:cs="Arial"/>
          <w:lang w:val="hy-AM"/>
        </w:rPr>
        <w:t>այաստանի ազգային հերոս Ջիվան Աբրահամյանը։</w:t>
      </w:r>
    </w:p>
    <w:p w:rsidR="00226790" w:rsidRPr="00491B1C" w:rsidRDefault="00A867B2" w:rsidP="00491B1C">
      <w:pPr>
        <w:pStyle w:val="a7"/>
        <w:tabs>
          <w:tab w:val="left" w:pos="4551"/>
        </w:tabs>
        <w:jc w:val="both"/>
        <w:rPr>
          <w:rFonts w:ascii="Arial" w:hAnsi="Arial" w:cs="Arial"/>
          <w:lang w:val="hy-AM"/>
        </w:rPr>
      </w:pPr>
      <w:r w:rsidRPr="00491B1C">
        <w:rPr>
          <w:rFonts w:ascii="Arial" w:hAnsi="Arial" w:cs="Arial"/>
          <w:lang w:val="hy-AM"/>
        </w:rPr>
        <w:t xml:space="preserve">Ի </w:t>
      </w:r>
      <w:r w:rsidR="008951A9" w:rsidRPr="00491B1C">
        <w:rPr>
          <w:rFonts w:ascii="Arial" w:hAnsi="Arial" w:cs="Arial"/>
          <w:lang w:val="hy-AM"/>
        </w:rPr>
        <w:t>հայտ</w:t>
      </w:r>
      <w:r w:rsidRPr="00491B1C">
        <w:rPr>
          <w:rFonts w:ascii="Arial" w:hAnsi="Arial" w:cs="Arial"/>
          <w:lang w:val="hy-AM"/>
        </w:rPr>
        <w:t xml:space="preserve"> եկան չվերահսկվող զինված </w:t>
      </w:r>
      <w:r w:rsidR="008951A9" w:rsidRPr="00491B1C">
        <w:rPr>
          <w:rFonts w:ascii="Arial" w:hAnsi="Arial" w:cs="Arial"/>
          <w:lang w:val="hy-AM"/>
        </w:rPr>
        <w:t>խմբավորում</w:t>
      </w:r>
      <w:r w:rsidRPr="00491B1C">
        <w:rPr>
          <w:rFonts w:ascii="Arial" w:hAnsi="Arial" w:cs="Arial"/>
          <w:lang w:val="hy-AM"/>
        </w:rPr>
        <w:t xml:space="preserve">ներ,որոնց </w:t>
      </w:r>
      <w:r w:rsidR="008951A9" w:rsidRPr="00491B1C">
        <w:rPr>
          <w:rFonts w:ascii="Arial" w:hAnsi="Arial" w:cs="Arial"/>
          <w:lang w:val="hy-AM"/>
        </w:rPr>
        <w:t>գործունեությունն</w:t>
      </w:r>
      <w:r w:rsidRPr="00491B1C">
        <w:rPr>
          <w:rFonts w:ascii="Arial" w:hAnsi="Arial" w:cs="Arial"/>
          <w:lang w:val="hy-AM"/>
        </w:rPr>
        <w:t xml:space="preserve"> </w:t>
      </w:r>
      <w:r w:rsidR="008951A9" w:rsidRPr="00491B1C">
        <w:rPr>
          <w:rFonts w:ascii="Arial" w:hAnsi="Arial" w:cs="Arial"/>
          <w:lang w:val="hy-AM"/>
        </w:rPr>
        <w:t>ապակայունա</w:t>
      </w:r>
      <w:r w:rsidRPr="00491B1C">
        <w:rPr>
          <w:rFonts w:ascii="Arial" w:hAnsi="Arial" w:cs="Arial"/>
          <w:lang w:val="hy-AM"/>
        </w:rPr>
        <w:t xml:space="preserve">ցնում էր </w:t>
      </w:r>
      <w:r w:rsidR="008951A9" w:rsidRPr="00491B1C">
        <w:rPr>
          <w:rFonts w:ascii="Arial" w:hAnsi="Arial" w:cs="Arial"/>
          <w:lang w:val="hy-AM"/>
        </w:rPr>
        <w:t>Հ</w:t>
      </w:r>
      <w:r w:rsidRPr="00491B1C">
        <w:rPr>
          <w:rFonts w:ascii="Arial" w:hAnsi="Arial" w:cs="Arial"/>
          <w:lang w:val="hy-AM"/>
        </w:rPr>
        <w:t>այ</w:t>
      </w:r>
      <w:r w:rsidR="008951A9" w:rsidRPr="00491B1C">
        <w:rPr>
          <w:rFonts w:ascii="Arial" w:hAnsi="Arial" w:cs="Arial"/>
          <w:lang w:val="hy-AM"/>
        </w:rPr>
        <w:t>ա</w:t>
      </w:r>
      <w:r w:rsidRPr="00491B1C">
        <w:rPr>
          <w:rFonts w:ascii="Arial" w:hAnsi="Arial" w:cs="Arial"/>
          <w:lang w:val="hy-AM"/>
        </w:rPr>
        <w:t>ստանի ներքին դ</w:t>
      </w:r>
      <w:r w:rsidR="002A46F8" w:rsidRPr="00491B1C">
        <w:rPr>
          <w:rFonts w:ascii="Arial" w:hAnsi="Arial" w:cs="Arial"/>
          <w:lang w:val="hy-AM"/>
        </w:rPr>
        <w:t>րությունը։Ա</w:t>
      </w:r>
      <w:r w:rsidRPr="00491B1C">
        <w:rPr>
          <w:rFonts w:ascii="Arial" w:hAnsi="Arial" w:cs="Arial"/>
          <w:lang w:val="hy-AM"/>
        </w:rPr>
        <w:t xml:space="preserve">յդպիսի մի զինված անհնազանդության ժամանակ </w:t>
      </w:r>
      <w:r w:rsidR="002A46F8" w:rsidRPr="00491B1C">
        <w:rPr>
          <w:rFonts w:ascii="Arial" w:hAnsi="Arial" w:cs="Arial"/>
          <w:lang w:val="hy-AM"/>
        </w:rPr>
        <w:t>օգոստոս</w:t>
      </w:r>
      <w:r w:rsidRPr="00491B1C">
        <w:rPr>
          <w:rFonts w:ascii="Arial" w:hAnsi="Arial" w:cs="Arial"/>
          <w:lang w:val="hy-AM"/>
        </w:rPr>
        <w:t>ի 29-</w:t>
      </w:r>
      <w:r w:rsidR="002A46F8" w:rsidRPr="00491B1C">
        <w:rPr>
          <w:rFonts w:ascii="Arial" w:hAnsi="Arial" w:cs="Arial"/>
          <w:lang w:val="hy-AM"/>
        </w:rPr>
        <w:t xml:space="preserve">ին </w:t>
      </w:r>
      <w:r w:rsidRPr="00491B1C">
        <w:rPr>
          <w:rFonts w:ascii="Arial" w:hAnsi="Arial" w:cs="Arial"/>
          <w:lang w:val="hy-AM"/>
        </w:rPr>
        <w:t xml:space="preserve">զոհվեցին </w:t>
      </w:r>
      <w:r w:rsidR="002A46F8" w:rsidRPr="00491B1C">
        <w:rPr>
          <w:rFonts w:ascii="Arial" w:hAnsi="Arial" w:cs="Arial"/>
          <w:lang w:val="hy-AM"/>
        </w:rPr>
        <w:t>Վ</w:t>
      </w:r>
      <w:r w:rsidRPr="00491B1C">
        <w:rPr>
          <w:rFonts w:ascii="Arial" w:hAnsi="Arial" w:cs="Arial"/>
          <w:lang w:val="hy-AM"/>
        </w:rPr>
        <w:t>իտյա Այվազյան</w:t>
      </w:r>
      <w:r w:rsidR="002A46F8" w:rsidRPr="00491B1C">
        <w:rPr>
          <w:rFonts w:ascii="Arial" w:hAnsi="Arial" w:cs="Arial"/>
          <w:lang w:val="hy-AM"/>
        </w:rPr>
        <w:t>ն</w:t>
      </w:r>
      <w:r w:rsidRPr="00491B1C">
        <w:rPr>
          <w:rFonts w:ascii="Arial" w:hAnsi="Arial" w:cs="Arial"/>
          <w:lang w:val="hy-AM"/>
        </w:rPr>
        <w:t xml:space="preserve"> ու Գեղազնիկ Միքայելյանը,որոնց հետմահու շնորհվեց Ազգային հերոսի կոչում։</w:t>
      </w:r>
    </w:p>
    <w:p w:rsidR="00A867B2" w:rsidRPr="00491B1C" w:rsidRDefault="002A46F8" w:rsidP="00491B1C">
      <w:pPr>
        <w:pStyle w:val="a7"/>
        <w:tabs>
          <w:tab w:val="left" w:pos="4551"/>
        </w:tabs>
        <w:jc w:val="both"/>
        <w:rPr>
          <w:rFonts w:ascii="Arial" w:hAnsi="Arial" w:cs="Arial"/>
          <w:lang w:val="hy-AM"/>
        </w:rPr>
      </w:pPr>
      <w:r w:rsidRPr="00491B1C">
        <w:rPr>
          <w:rFonts w:ascii="Arial" w:hAnsi="Arial" w:cs="Arial"/>
          <w:lang w:val="hy-AM"/>
        </w:rPr>
        <w:t>ՀՀ</w:t>
      </w:r>
      <w:r w:rsidR="002716A1" w:rsidRPr="00491B1C">
        <w:rPr>
          <w:rFonts w:ascii="Arial" w:hAnsi="Arial" w:cs="Arial"/>
          <w:lang w:val="hy-AM"/>
        </w:rPr>
        <w:t xml:space="preserve">-ան </w:t>
      </w:r>
      <w:r w:rsidRPr="00491B1C">
        <w:rPr>
          <w:rFonts w:ascii="Arial" w:hAnsi="Arial" w:cs="Arial"/>
          <w:lang w:val="hy-AM"/>
        </w:rPr>
        <w:t>կառավարութ</w:t>
      </w:r>
      <w:r w:rsidR="002716A1" w:rsidRPr="00491B1C">
        <w:rPr>
          <w:rFonts w:ascii="Arial" w:hAnsi="Arial" w:cs="Arial"/>
          <w:lang w:val="hy-AM"/>
        </w:rPr>
        <w:t>յ</w:t>
      </w:r>
      <w:r w:rsidRPr="00491B1C">
        <w:rPr>
          <w:rFonts w:ascii="Arial" w:hAnsi="Arial" w:cs="Arial"/>
          <w:lang w:val="hy-AM"/>
        </w:rPr>
        <w:t>ա</w:t>
      </w:r>
      <w:r w:rsidR="002716A1" w:rsidRPr="00491B1C">
        <w:rPr>
          <w:rFonts w:ascii="Arial" w:hAnsi="Arial" w:cs="Arial"/>
          <w:lang w:val="hy-AM"/>
        </w:rPr>
        <w:t xml:space="preserve">ն որոշմամբ ստեղծվեց </w:t>
      </w:r>
      <w:r w:rsidRPr="00491B1C">
        <w:rPr>
          <w:rFonts w:ascii="Arial" w:hAnsi="Arial" w:cs="Arial"/>
          <w:lang w:val="hy-AM"/>
        </w:rPr>
        <w:t>պաշտպանութ</w:t>
      </w:r>
      <w:r w:rsidR="002716A1" w:rsidRPr="00491B1C">
        <w:rPr>
          <w:rFonts w:ascii="Arial" w:hAnsi="Arial" w:cs="Arial"/>
          <w:lang w:val="hy-AM"/>
        </w:rPr>
        <w:t>յ</w:t>
      </w:r>
      <w:r w:rsidRPr="00491B1C">
        <w:rPr>
          <w:rFonts w:ascii="Arial" w:hAnsi="Arial" w:cs="Arial"/>
          <w:lang w:val="hy-AM"/>
        </w:rPr>
        <w:t>ա</w:t>
      </w:r>
      <w:r w:rsidR="002716A1" w:rsidRPr="00491B1C">
        <w:rPr>
          <w:rFonts w:ascii="Arial" w:hAnsi="Arial" w:cs="Arial"/>
          <w:lang w:val="hy-AM"/>
        </w:rPr>
        <w:t xml:space="preserve">ն պետական </w:t>
      </w:r>
      <w:r w:rsidRPr="00491B1C">
        <w:rPr>
          <w:rFonts w:ascii="Arial" w:hAnsi="Arial" w:cs="Arial"/>
          <w:lang w:val="hy-AM"/>
        </w:rPr>
        <w:t>կոմիտեն</w:t>
      </w:r>
      <w:r w:rsidR="001D06E6" w:rsidRPr="00491B1C">
        <w:rPr>
          <w:rFonts w:ascii="Arial" w:hAnsi="Arial" w:cs="Arial"/>
          <w:lang w:val="hy-AM"/>
        </w:rPr>
        <w:t>,</w:t>
      </w:r>
      <w:r w:rsidR="002716A1" w:rsidRPr="00491B1C">
        <w:rPr>
          <w:rFonts w:ascii="Arial" w:hAnsi="Arial" w:cs="Arial"/>
          <w:lang w:val="hy-AM"/>
        </w:rPr>
        <w:t xml:space="preserve">որի հիմքի վրա էլ </w:t>
      </w:r>
      <w:r w:rsidRPr="00491B1C">
        <w:rPr>
          <w:rFonts w:ascii="Arial" w:hAnsi="Arial" w:cs="Arial"/>
          <w:lang w:val="hy-AM"/>
        </w:rPr>
        <w:t>ստեղ</w:t>
      </w:r>
      <w:r w:rsidR="002716A1" w:rsidRPr="00491B1C">
        <w:rPr>
          <w:rFonts w:ascii="Arial" w:hAnsi="Arial" w:cs="Arial"/>
          <w:lang w:val="hy-AM"/>
        </w:rPr>
        <w:t>ծվեց պաշտպանո</w:t>
      </w:r>
      <w:r w:rsidRPr="00491B1C">
        <w:rPr>
          <w:rFonts w:ascii="Arial" w:hAnsi="Arial" w:cs="Arial"/>
          <w:lang w:val="hy-AM"/>
        </w:rPr>
        <w:t>ւթ</w:t>
      </w:r>
      <w:r w:rsidR="002716A1" w:rsidRPr="00491B1C">
        <w:rPr>
          <w:rFonts w:ascii="Arial" w:hAnsi="Arial" w:cs="Arial"/>
          <w:lang w:val="hy-AM"/>
        </w:rPr>
        <w:t>յ</w:t>
      </w:r>
      <w:r w:rsidRPr="00491B1C">
        <w:rPr>
          <w:rFonts w:ascii="Arial" w:hAnsi="Arial" w:cs="Arial"/>
          <w:lang w:val="hy-AM"/>
        </w:rPr>
        <w:t>ա</w:t>
      </w:r>
      <w:r w:rsidR="002716A1" w:rsidRPr="00491B1C">
        <w:rPr>
          <w:rFonts w:ascii="Arial" w:hAnsi="Arial" w:cs="Arial"/>
          <w:lang w:val="hy-AM"/>
        </w:rPr>
        <w:t xml:space="preserve">ն </w:t>
      </w:r>
      <w:r w:rsidRPr="00491B1C">
        <w:rPr>
          <w:rFonts w:ascii="Arial" w:hAnsi="Arial" w:cs="Arial"/>
          <w:lang w:val="hy-AM"/>
        </w:rPr>
        <w:t>նախ</w:t>
      </w:r>
      <w:r w:rsidR="002716A1" w:rsidRPr="00491B1C">
        <w:rPr>
          <w:rFonts w:ascii="Arial" w:hAnsi="Arial" w:cs="Arial"/>
          <w:lang w:val="hy-AM"/>
        </w:rPr>
        <w:t>ար</w:t>
      </w:r>
      <w:r w:rsidRPr="00491B1C">
        <w:rPr>
          <w:rFonts w:ascii="Arial" w:hAnsi="Arial" w:cs="Arial"/>
          <w:lang w:val="hy-AM"/>
        </w:rPr>
        <w:t>արությու</w:t>
      </w:r>
      <w:r w:rsidR="002716A1" w:rsidRPr="00491B1C">
        <w:rPr>
          <w:rFonts w:ascii="Arial" w:hAnsi="Arial" w:cs="Arial"/>
          <w:lang w:val="hy-AM"/>
        </w:rPr>
        <w:t>նը։</w:t>
      </w:r>
    </w:p>
    <w:p w:rsidR="00243AAA" w:rsidRPr="00491B1C" w:rsidRDefault="00243AAA" w:rsidP="00491B1C">
      <w:pPr>
        <w:pStyle w:val="a7"/>
        <w:tabs>
          <w:tab w:val="left" w:pos="4551"/>
        </w:tabs>
        <w:jc w:val="both"/>
        <w:rPr>
          <w:rFonts w:ascii="Arial" w:hAnsi="Arial" w:cs="Arial"/>
          <w:lang w:val="hy-AM"/>
        </w:rPr>
      </w:pPr>
      <w:r w:rsidRPr="00491B1C">
        <w:rPr>
          <w:rFonts w:ascii="Arial" w:hAnsi="Arial" w:cs="Arial"/>
          <w:lang w:val="hy-AM"/>
        </w:rPr>
        <w:t>1992 թ</w:t>
      </w:r>
      <w:r w:rsidRPr="00491B1C">
        <w:rPr>
          <w:rFonts w:ascii="Cambria Math" w:hAnsi="Cambria Math" w:cs="Cambria Math"/>
          <w:lang w:val="hy-AM"/>
        </w:rPr>
        <w:t>․</w:t>
      </w:r>
      <w:r w:rsidR="002A46F8" w:rsidRPr="00491B1C">
        <w:rPr>
          <w:rFonts w:ascii="Arial" w:hAnsi="Arial" w:cs="Arial"/>
          <w:lang w:val="hy-AM"/>
        </w:rPr>
        <w:t>հուն</w:t>
      </w:r>
      <w:r w:rsidRPr="00491B1C">
        <w:rPr>
          <w:rFonts w:ascii="Arial" w:hAnsi="Arial" w:cs="Arial"/>
          <w:lang w:val="hy-AM"/>
        </w:rPr>
        <w:t>վ</w:t>
      </w:r>
      <w:r w:rsidR="002A46F8" w:rsidRPr="00491B1C">
        <w:rPr>
          <w:rFonts w:ascii="Arial" w:hAnsi="Arial" w:cs="Arial"/>
          <w:lang w:val="hy-AM"/>
        </w:rPr>
        <w:t>ա</w:t>
      </w:r>
      <w:r w:rsidRPr="00491B1C">
        <w:rPr>
          <w:rFonts w:ascii="Arial" w:hAnsi="Arial" w:cs="Arial"/>
          <w:lang w:val="hy-AM"/>
        </w:rPr>
        <w:t xml:space="preserve">րի 28-ին ազդարարվեց </w:t>
      </w:r>
      <w:r w:rsidR="002A46F8" w:rsidRPr="00491B1C">
        <w:rPr>
          <w:rFonts w:ascii="Arial" w:hAnsi="Arial" w:cs="Arial"/>
          <w:lang w:val="hy-AM"/>
        </w:rPr>
        <w:t>ազգայ</w:t>
      </w:r>
      <w:r w:rsidRPr="00491B1C">
        <w:rPr>
          <w:rFonts w:ascii="Arial" w:hAnsi="Arial" w:cs="Arial"/>
          <w:lang w:val="hy-AM"/>
        </w:rPr>
        <w:t>ին բանակի ստեղծման սկիզբը։</w:t>
      </w:r>
    </w:p>
    <w:p w:rsidR="00243AAA" w:rsidRPr="00491B1C" w:rsidRDefault="00243AAA" w:rsidP="00491B1C">
      <w:pPr>
        <w:pStyle w:val="a7"/>
        <w:tabs>
          <w:tab w:val="left" w:pos="4551"/>
        </w:tabs>
        <w:jc w:val="both"/>
        <w:rPr>
          <w:rFonts w:ascii="Arial" w:hAnsi="Arial" w:cs="Arial"/>
          <w:lang w:val="hy-AM"/>
        </w:rPr>
      </w:pPr>
      <w:r w:rsidRPr="00491B1C">
        <w:rPr>
          <w:rFonts w:ascii="Arial" w:hAnsi="Arial" w:cs="Arial"/>
          <w:lang w:val="hy-AM"/>
        </w:rPr>
        <w:t>1991թ</w:t>
      </w:r>
      <w:r w:rsidRPr="00491B1C">
        <w:rPr>
          <w:rFonts w:ascii="Cambria Math" w:hAnsi="Cambria Math" w:cs="Cambria Math"/>
          <w:lang w:val="hy-AM"/>
        </w:rPr>
        <w:t>․</w:t>
      </w:r>
      <w:r w:rsidRPr="00491B1C">
        <w:rPr>
          <w:rFonts w:ascii="Arial" w:hAnsi="Arial" w:cs="Arial"/>
          <w:lang w:val="hy-AM"/>
        </w:rPr>
        <w:t xml:space="preserve"> դեկտեմբերի 5-ին ՀՀ-ան </w:t>
      </w:r>
      <w:r w:rsidR="002A46F8" w:rsidRPr="00491B1C">
        <w:rPr>
          <w:rFonts w:ascii="Arial" w:hAnsi="Arial" w:cs="Arial"/>
          <w:lang w:val="hy-AM"/>
        </w:rPr>
        <w:t>պաշտպանութ</w:t>
      </w:r>
      <w:r w:rsidRPr="00491B1C">
        <w:rPr>
          <w:rFonts w:ascii="Arial" w:hAnsi="Arial" w:cs="Arial"/>
          <w:lang w:val="hy-AM"/>
        </w:rPr>
        <w:t>յ</w:t>
      </w:r>
      <w:r w:rsidR="002A46F8" w:rsidRPr="00491B1C">
        <w:rPr>
          <w:rFonts w:ascii="Arial" w:hAnsi="Arial" w:cs="Arial"/>
          <w:lang w:val="hy-AM"/>
        </w:rPr>
        <w:t>ա</w:t>
      </w:r>
      <w:r w:rsidRPr="00491B1C">
        <w:rPr>
          <w:rFonts w:ascii="Arial" w:hAnsi="Arial" w:cs="Arial"/>
          <w:lang w:val="hy-AM"/>
        </w:rPr>
        <w:t xml:space="preserve">ն առաջին նախարար էր նշանակվել </w:t>
      </w:r>
      <w:r w:rsidR="002A46F8" w:rsidRPr="00491B1C">
        <w:rPr>
          <w:rFonts w:ascii="Arial" w:hAnsi="Arial" w:cs="Arial"/>
          <w:lang w:val="hy-AM"/>
        </w:rPr>
        <w:t>Վ</w:t>
      </w:r>
      <w:r w:rsidRPr="00491B1C">
        <w:rPr>
          <w:rFonts w:ascii="Arial" w:hAnsi="Arial" w:cs="Arial"/>
          <w:lang w:val="hy-AM"/>
        </w:rPr>
        <w:t xml:space="preserve">ազգեն Սարգսյանը։Հայաստան </w:t>
      </w:r>
      <w:r w:rsidR="002A46F8" w:rsidRPr="00491B1C">
        <w:rPr>
          <w:rFonts w:ascii="Arial" w:hAnsi="Arial" w:cs="Arial"/>
          <w:lang w:val="hy-AM"/>
        </w:rPr>
        <w:t>վե</w:t>
      </w:r>
      <w:r w:rsidRPr="00491B1C">
        <w:rPr>
          <w:rFonts w:ascii="Arial" w:hAnsi="Arial" w:cs="Arial"/>
          <w:lang w:val="hy-AM"/>
        </w:rPr>
        <w:t>ր</w:t>
      </w:r>
      <w:r w:rsidR="002A46F8" w:rsidRPr="00491B1C">
        <w:rPr>
          <w:rFonts w:ascii="Arial" w:hAnsi="Arial" w:cs="Arial"/>
          <w:lang w:val="hy-AM"/>
        </w:rPr>
        <w:t>ա</w:t>
      </w:r>
      <w:r w:rsidRPr="00491B1C">
        <w:rPr>
          <w:rFonts w:ascii="Arial" w:hAnsi="Arial" w:cs="Arial"/>
          <w:lang w:val="hy-AM"/>
        </w:rPr>
        <w:t>դարձան հարյուրավոր հայազգի սպաներ,որոնք լծվեցին բանակաշինո</w:t>
      </w:r>
      <w:r w:rsidR="002A46F8" w:rsidRPr="00491B1C">
        <w:rPr>
          <w:rFonts w:ascii="Arial" w:hAnsi="Arial" w:cs="Arial"/>
          <w:lang w:val="hy-AM"/>
        </w:rPr>
        <w:t>ւթ</w:t>
      </w:r>
      <w:r w:rsidRPr="00491B1C">
        <w:rPr>
          <w:rFonts w:ascii="Arial" w:hAnsi="Arial" w:cs="Arial"/>
          <w:lang w:val="hy-AM"/>
        </w:rPr>
        <w:t>յ</w:t>
      </w:r>
      <w:r w:rsidR="002A46F8" w:rsidRPr="00491B1C">
        <w:rPr>
          <w:rFonts w:ascii="Arial" w:hAnsi="Arial" w:cs="Arial"/>
          <w:lang w:val="hy-AM"/>
        </w:rPr>
        <w:t>ա</w:t>
      </w:r>
      <w:r w:rsidRPr="00491B1C">
        <w:rPr>
          <w:rFonts w:ascii="Arial" w:hAnsi="Arial" w:cs="Arial"/>
          <w:lang w:val="hy-AM"/>
        </w:rPr>
        <w:t>ն գործին։</w:t>
      </w:r>
    </w:p>
    <w:p w:rsidR="00243AAA" w:rsidRPr="00491B1C" w:rsidRDefault="00243AAA" w:rsidP="00491B1C">
      <w:pPr>
        <w:pStyle w:val="a7"/>
        <w:tabs>
          <w:tab w:val="left" w:pos="4551"/>
        </w:tabs>
        <w:jc w:val="both"/>
        <w:rPr>
          <w:rFonts w:ascii="Arial" w:hAnsi="Arial" w:cs="Arial"/>
          <w:lang w:val="hy-AM"/>
        </w:rPr>
      </w:pPr>
      <w:r w:rsidRPr="00491B1C">
        <w:rPr>
          <w:rFonts w:ascii="Arial" w:hAnsi="Arial" w:cs="Arial"/>
          <w:lang w:val="hy-AM"/>
        </w:rPr>
        <w:t>Նրանց թվում էին Գ</w:t>
      </w:r>
      <w:r w:rsidRPr="00491B1C">
        <w:rPr>
          <w:rFonts w:ascii="Cambria Math" w:hAnsi="Cambria Math" w:cs="Cambria Math"/>
          <w:lang w:val="hy-AM"/>
        </w:rPr>
        <w:t>․</w:t>
      </w:r>
      <w:r w:rsidRPr="00491B1C">
        <w:rPr>
          <w:rFonts w:ascii="Arial" w:hAnsi="Arial" w:cs="Arial"/>
          <w:lang w:val="hy-AM"/>
        </w:rPr>
        <w:t>Դալիբալթայանը,Մ</w:t>
      </w:r>
      <w:r w:rsidRPr="00491B1C">
        <w:rPr>
          <w:rFonts w:ascii="Cambria Math" w:hAnsi="Cambria Math" w:cs="Cambria Math"/>
          <w:lang w:val="hy-AM"/>
        </w:rPr>
        <w:t>․</w:t>
      </w:r>
      <w:r w:rsidR="002A46F8" w:rsidRPr="00491B1C">
        <w:rPr>
          <w:rFonts w:ascii="Arial" w:hAnsi="Arial" w:cs="Arial"/>
          <w:lang w:val="hy-AM"/>
        </w:rPr>
        <w:t>Հարությու</w:t>
      </w:r>
      <w:r w:rsidRPr="00491B1C">
        <w:rPr>
          <w:rFonts w:ascii="Arial" w:hAnsi="Arial" w:cs="Arial"/>
          <w:lang w:val="hy-AM"/>
        </w:rPr>
        <w:t>նյանը,Ն</w:t>
      </w:r>
      <w:r w:rsidRPr="00491B1C">
        <w:rPr>
          <w:rFonts w:ascii="Cambria Math" w:hAnsi="Cambria Math" w:cs="Cambria Math"/>
          <w:lang w:val="hy-AM"/>
        </w:rPr>
        <w:t>․</w:t>
      </w:r>
      <w:r w:rsidRPr="00491B1C">
        <w:rPr>
          <w:rFonts w:ascii="Arial" w:hAnsi="Arial" w:cs="Arial"/>
          <w:lang w:val="hy-AM"/>
        </w:rPr>
        <w:t>Տեր-Գրիգորյանը,Ք</w:t>
      </w:r>
      <w:r w:rsidRPr="00491B1C">
        <w:rPr>
          <w:rFonts w:ascii="Cambria Math" w:hAnsi="Cambria Math" w:cs="Cambria Math"/>
          <w:lang w:val="hy-AM"/>
        </w:rPr>
        <w:t>․</w:t>
      </w:r>
      <w:r w:rsidRPr="00491B1C">
        <w:rPr>
          <w:rFonts w:ascii="Arial" w:hAnsi="Arial" w:cs="Arial"/>
          <w:lang w:val="hy-AM"/>
        </w:rPr>
        <w:t xml:space="preserve">Իվանյանը,Յու </w:t>
      </w:r>
      <w:r w:rsidR="002A46F8" w:rsidRPr="00491B1C">
        <w:rPr>
          <w:rFonts w:ascii="Arial" w:hAnsi="Arial" w:cs="Arial"/>
          <w:lang w:val="hy-AM"/>
        </w:rPr>
        <w:t>Խ</w:t>
      </w:r>
      <w:r w:rsidRPr="00491B1C">
        <w:rPr>
          <w:rFonts w:ascii="Arial" w:hAnsi="Arial" w:cs="Arial"/>
          <w:lang w:val="hy-AM"/>
        </w:rPr>
        <w:t>աչատուրովը,Ա</w:t>
      </w:r>
      <w:r w:rsidRPr="00491B1C">
        <w:rPr>
          <w:rFonts w:ascii="Cambria Math" w:hAnsi="Cambria Math" w:cs="Cambria Math"/>
          <w:lang w:val="hy-AM"/>
        </w:rPr>
        <w:t>․</w:t>
      </w:r>
      <w:r w:rsidRPr="00491B1C">
        <w:rPr>
          <w:rFonts w:ascii="Arial" w:hAnsi="Arial" w:cs="Arial"/>
          <w:lang w:val="hy-AM"/>
        </w:rPr>
        <w:t>Տեր-Թադևոսյանը (Կոմանդոս) և ուրիշներ։</w:t>
      </w:r>
    </w:p>
    <w:p w:rsidR="00243AAA" w:rsidRPr="00491B1C" w:rsidRDefault="00243AAA" w:rsidP="00491B1C">
      <w:pPr>
        <w:pStyle w:val="a7"/>
        <w:tabs>
          <w:tab w:val="left" w:pos="4551"/>
        </w:tabs>
        <w:jc w:val="both"/>
        <w:rPr>
          <w:rFonts w:ascii="Arial" w:hAnsi="Arial" w:cs="Arial"/>
          <w:lang w:val="hy-AM"/>
        </w:rPr>
      </w:pPr>
      <w:r w:rsidRPr="00491B1C">
        <w:rPr>
          <w:rFonts w:ascii="Arial" w:hAnsi="Arial" w:cs="Arial"/>
          <w:lang w:val="hy-AM"/>
        </w:rPr>
        <w:t xml:space="preserve">Հայոց բանակի ստեղծման գործում մեծ եղան </w:t>
      </w:r>
      <w:r w:rsidR="002A46F8" w:rsidRPr="00491B1C">
        <w:rPr>
          <w:rFonts w:ascii="Arial" w:hAnsi="Arial" w:cs="Arial"/>
          <w:lang w:val="hy-AM"/>
        </w:rPr>
        <w:t>պաշտպանութ</w:t>
      </w:r>
      <w:r w:rsidRPr="00491B1C">
        <w:rPr>
          <w:rFonts w:ascii="Arial" w:hAnsi="Arial" w:cs="Arial"/>
          <w:lang w:val="hy-AM"/>
        </w:rPr>
        <w:t>յ</w:t>
      </w:r>
      <w:r w:rsidR="002A46F8" w:rsidRPr="00491B1C">
        <w:rPr>
          <w:rFonts w:ascii="Arial" w:hAnsi="Arial" w:cs="Arial"/>
          <w:lang w:val="hy-AM"/>
        </w:rPr>
        <w:t>ա</w:t>
      </w:r>
      <w:r w:rsidRPr="00491B1C">
        <w:rPr>
          <w:rFonts w:ascii="Arial" w:hAnsi="Arial" w:cs="Arial"/>
          <w:lang w:val="hy-AM"/>
        </w:rPr>
        <w:t>ն նախարարներ Վ</w:t>
      </w:r>
      <w:r w:rsidRPr="00491B1C">
        <w:rPr>
          <w:rFonts w:ascii="Cambria Math" w:hAnsi="Cambria Math" w:cs="Cambria Math"/>
          <w:lang w:val="hy-AM"/>
        </w:rPr>
        <w:t>․</w:t>
      </w:r>
      <w:r w:rsidRPr="00491B1C">
        <w:rPr>
          <w:rFonts w:ascii="Arial" w:hAnsi="Arial" w:cs="Arial"/>
          <w:lang w:val="hy-AM"/>
        </w:rPr>
        <w:t>Սարգսյանի,Վ</w:t>
      </w:r>
      <w:r w:rsidRPr="00491B1C">
        <w:rPr>
          <w:rFonts w:ascii="Cambria Math" w:hAnsi="Cambria Math" w:cs="Cambria Math"/>
          <w:lang w:val="hy-AM"/>
        </w:rPr>
        <w:t>․</w:t>
      </w:r>
      <w:r w:rsidRPr="00491B1C">
        <w:rPr>
          <w:rFonts w:ascii="Arial" w:hAnsi="Arial" w:cs="Arial"/>
          <w:lang w:val="hy-AM"/>
        </w:rPr>
        <w:t>Մանուկյանի և Ս</w:t>
      </w:r>
      <w:r w:rsidRPr="00491B1C">
        <w:rPr>
          <w:rFonts w:ascii="Cambria Math" w:hAnsi="Cambria Math" w:cs="Cambria Math"/>
          <w:lang w:val="hy-AM"/>
        </w:rPr>
        <w:t>․</w:t>
      </w:r>
      <w:r w:rsidRPr="00491B1C">
        <w:rPr>
          <w:rFonts w:ascii="Arial" w:hAnsi="Arial" w:cs="Arial"/>
          <w:lang w:val="hy-AM"/>
        </w:rPr>
        <w:t>Սարգսյանի դերը։</w:t>
      </w:r>
    </w:p>
    <w:p w:rsidR="00243AAA" w:rsidRPr="00491B1C" w:rsidRDefault="00243AAA" w:rsidP="00491B1C">
      <w:pPr>
        <w:pStyle w:val="a7"/>
        <w:tabs>
          <w:tab w:val="left" w:pos="4551"/>
        </w:tabs>
        <w:jc w:val="both"/>
        <w:rPr>
          <w:rFonts w:ascii="Arial" w:hAnsi="Arial" w:cs="Arial"/>
          <w:lang w:val="hy-AM"/>
        </w:rPr>
      </w:pPr>
    </w:p>
    <w:p w:rsidR="00243AAA" w:rsidRPr="00491B1C" w:rsidRDefault="00243AAA" w:rsidP="00491B1C">
      <w:pPr>
        <w:pStyle w:val="a7"/>
        <w:tabs>
          <w:tab w:val="left" w:pos="4551"/>
        </w:tabs>
        <w:jc w:val="both"/>
        <w:rPr>
          <w:rFonts w:ascii="Arial" w:hAnsi="Arial" w:cs="Arial"/>
          <w:lang w:val="hy-AM"/>
        </w:rPr>
      </w:pPr>
    </w:p>
    <w:p w:rsidR="00243AAA" w:rsidRPr="00491B1C" w:rsidRDefault="00243AAA" w:rsidP="00491B1C">
      <w:pPr>
        <w:pStyle w:val="a7"/>
        <w:tabs>
          <w:tab w:val="left" w:pos="4551"/>
        </w:tabs>
        <w:jc w:val="both"/>
        <w:rPr>
          <w:rFonts w:ascii="Arial" w:hAnsi="Arial" w:cs="Arial"/>
          <w:lang w:val="hy-AM"/>
        </w:rPr>
      </w:pPr>
    </w:p>
    <w:p w:rsidR="00243AAA" w:rsidRPr="00491B1C" w:rsidRDefault="00243AAA" w:rsidP="00491B1C">
      <w:pPr>
        <w:pStyle w:val="a7"/>
        <w:tabs>
          <w:tab w:val="left" w:pos="4551"/>
        </w:tabs>
        <w:jc w:val="both"/>
        <w:rPr>
          <w:rFonts w:ascii="Arial" w:hAnsi="Arial" w:cs="Arial"/>
          <w:lang w:val="hy-AM"/>
        </w:rPr>
      </w:pPr>
      <w:r w:rsidRPr="00491B1C">
        <w:rPr>
          <w:rFonts w:ascii="Arial" w:hAnsi="Arial" w:cs="Arial"/>
          <w:lang w:val="hy-AM"/>
        </w:rPr>
        <w:t>Արցախի անկախութայն հռչակումը</w:t>
      </w:r>
    </w:p>
    <w:p w:rsidR="00243AAA" w:rsidRPr="00491B1C" w:rsidRDefault="00243AAA" w:rsidP="00491B1C">
      <w:pPr>
        <w:pStyle w:val="a7"/>
        <w:tabs>
          <w:tab w:val="left" w:pos="4551"/>
        </w:tabs>
        <w:jc w:val="both"/>
        <w:rPr>
          <w:rFonts w:ascii="Arial" w:hAnsi="Arial" w:cs="Arial"/>
          <w:lang w:val="hy-AM"/>
        </w:rPr>
      </w:pPr>
    </w:p>
    <w:p w:rsidR="00243AAA" w:rsidRPr="00491B1C" w:rsidRDefault="00243AAA" w:rsidP="00491B1C">
      <w:pPr>
        <w:pStyle w:val="a7"/>
        <w:tabs>
          <w:tab w:val="left" w:pos="4551"/>
        </w:tabs>
        <w:jc w:val="both"/>
        <w:rPr>
          <w:rFonts w:ascii="Arial" w:hAnsi="Arial" w:cs="Arial"/>
          <w:lang w:val="hy-AM"/>
        </w:rPr>
      </w:pPr>
      <w:r w:rsidRPr="00491B1C">
        <w:rPr>
          <w:rFonts w:ascii="Arial" w:hAnsi="Arial" w:cs="Arial"/>
          <w:lang w:val="hy-AM"/>
        </w:rPr>
        <w:t xml:space="preserve">ԼՂՀ </w:t>
      </w:r>
      <w:r w:rsidR="002A46F8" w:rsidRPr="00491B1C">
        <w:rPr>
          <w:rFonts w:ascii="Arial" w:hAnsi="Arial" w:cs="Arial"/>
          <w:lang w:val="hy-AM"/>
        </w:rPr>
        <w:t>անկախութ</w:t>
      </w:r>
      <w:r w:rsidRPr="00491B1C">
        <w:rPr>
          <w:rFonts w:ascii="Arial" w:hAnsi="Arial" w:cs="Arial"/>
          <w:lang w:val="hy-AM"/>
        </w:rPr>
        <w:t>յ</w:t>
      </w:r>
      <w:r w:rsidR="002A46F8" w:rsidRPr="00491B1C">
        <w:rPr>
          <w:rFonts w:ascii="Arial" w:hAnsi="Arial" w:cs="Arial"/>
          <w:lang w:val="hy-AM"/>
        </w:rPr>
        <w:t>ա</w:t>
      </w:r>
      <w:r w:rsidRPr="00491B1C">
        <w:rPr>
          <w:rFonts w:ascii="Arial" w:hAnsi="Arial" w:cs="Arial"/>
          <w:lang w:val="hy-AM"/>
        </w:rPr>
        <w:t xml:space="preserve">ն հռչակումը և </w:t>
      </w:r>
      <w:r w:rsidR="002A46F8" w:rsidRPr="00491B1C">
        <w:rPr>
          <w:rFonts w:ascii="Arial" w:hAnsi="Arial" w:cs="Arial"/>
          <w:lang w:val="hy-AM"/>
        </w:rPr>
        <w:t>պետութ</w:t>
      </w:r>
      <w:r w:rsidRPr="00491B1C">
        <w:rPr>
          <w:rFonts w:ascii="Arial" w:hAnsi="Arial" w:cs="Arial"/>
          <w:lang w:val="hy-AM"/>
        </w:rPr>
        <w:t>յ</w:t>
      </w:r>
      <w:r w:rsidR="002A46F8" w:rsidRPr="00491B1C">
        <w:rPr>
          <w:rFonts w:ascii="Arial" w:hAnsi="Arial" w:cs="Arial"/>
          <w:lang w:val="hy-AM"/>
        </w:rPr>
        <w:t>ա</w:t>
      </w:r>
      <w:r w:rsidRPr="00491B1C">
        <w:rPr>
          <w:rFonts w:ascii="Arial" w:hAnsi="Arial" w:cs="Arial"/>
          <w:lang w:val="hy-AM"/>
        </w:rPr>
        <w:t>ն ձևավորումը։ՀՀ-ը օգնում էր Արցախին Ադրբեջանի դեմ մղվող ազատագրական պայքարում։</w:t>
      </w:r>
    </w:p>
    <w:p w:rsidR="00243AAA" w:rsidRPr="00491B1C" w:rsidRDefault="00243AAA" w:rsidP="00491B1C">
      <w:pPr>
        <w:pStyle w:val="a7"/>
        <w:tabs>
          <w:tab w:val="left" w:pos="4551"/>
        </w:tabs>
        <w:jc w:val="both"/>
        <w:rPr>
          <w:rFonts w:ascii="Arial" w:hAnsi="Arial" w:cs="Arial"/>
          <w:lang w:val="hy-AM"/>
        </w:rPr>
      </w:pPr>
      <w:r w:rsidRPr="00491B1C">
        <w:rPr>
          <w:rFonts w:ascii="Arial" w:hAnsi="Arial" w:cs="Arial"/>
          <w:lang w:val="hy-AM"/>
        </w:rPr>
        <w:t>1991թ</w:t>
      </w:r>
      <w:r w:rsidRPr="00491B1C">
        <w:rPr>
          <w:rFonts w:ascii="Cambria Math" w:hAnsi="Cambria Math" w:cs="Cambria Math"/>
          <w:lang w:val="hy-AM"/>
        </w:rPr>
        <w:t>․</w:t>
      </w:r>
      <w:r w:rsidRPr="00491B1C">
        <w:rPr>
          <w:rFonts w:ascii="Arial" w:hAnsi="Arial" w:cs="Arial"/>
          <w:lang w:val="hy-AM"/>
        </w:rPr>
        <w:t xml:space="preserve"> մայիսին </w:t>
      </w:r>
      <w:r w:rsidR="002A46F8" w:rsidRPr="00491B1C">
        <w:rPr>
          <w:rFonts w:ascii="Arial" w:hAnsi="Arial" w:cs="Arial"/>
          <w:lang w:val="hy-AM"/>
        </w:rPr>
        <w:t>Ա</w:t>
      </w:r>
      <w:r w:rsidRPr="00491B1C">
        <w:rPr>
          <w:rFonts w:ascii="Arial" w:hAnsi="Arial" w:cs="Arial"/>
          <w:lang w:val="hy-AM"/>
        </w:rPr>
        <w:t>դրբեջանի կողմից հրահրվեց ղարաբաղա-ադրբեջանական պատերազմ։</w:t>
      </w:r>
    </w:p>
    <w:p w:rsidR="00243AAA" w:rsidRPr="00491B1C" w:rsidRDefault="00243AAA" w:rsidP="00491B1C">
      <w:pPr>
        <w:pStyle w:val="a7"/>
        <w:tabs>
          <w:tab w:val="left" w:pos="4551"/>
        </w:tabs>
        <w:jc w:val="both"/>
        <w:rPr>
          <w:rFonts w:ascii="Arial" w:hAnsi="Arial" w:cs="Arial"/>
          <w:lang w:val="hy-AM"/>
        </w:rPr>
      </w:pPr>
      <w:r w:rsidRPr="00491B1C">
        <w:rPr>
          <w:rFonts w:ascii="Arial" w:hAnsi="Arial" w:cs="Arial"/>
          <w:lang w:val="hy-AM"/>
        </w:rPr>
        <w:t>1991թ</w:t>
      </w:r>
      <w:r w:rsidRPr="00491B1C">
        <w:rPr>
          <w:rFonts w:ascii="Cambria Math" w:hAnsi="Cambria Math" w:cs="Cambria Math"/>
          <w:lang w:val="hy-AM"/>
        </w:rPr>
        <w:t>․</w:t>
      </w:r>
      <w:r w:rsidRPr="00491B1C">
        <w:rPr>
          <w:rFonts w:ascii="Arial" w:hAnsi="Arial" w:cs="Arial"/>
          <w:lang w:val="hy-AM"/>
        </w:rPr>
        <w:t xml:space="preserve"> </w:t>
      </w:r>
      <w:r w:rsidR="002A46F8" w:rsidRPr="00491B1C">
        <w:rPr>
          <w:rFonts w:ascii="Arial" w:hAnsi="Arial" w:cs="Arial"/>
          <w:lang w:val="hy-AM"/>
        </w:rPr>
        <w:t>օգոս</w:t>
      </w:r>
      <w:r w:rsidRPr="00491B1C">
        <w:rPr>
          <w:rFonts w:ascii="Arial" w:hAnsi="Arial" w:cs="Arial"/>
          <w:lang w:val="hy-AM"/>
        </w:rPr>
        <w:t>տ</w:t>
      </w:r>
      <w:r w:rsidR="002A46F8" w:rsidRPr="00491B1C">
        <w:rPr>
          <w:rFonts w:ascii="Arial" w:hAnsi="Arial" w:cs="Arial"/>
          <w:lang w:val="hy-AM"/>
        </w:rPr>
        <w:t>ո</w:t>
      </w:r>
      <w:r w:rsidRPr="00491B1C">
        <w:rPr>
          <w:rFonts w:ascii="Arial" w:hAnsi="Arial" w:cs="Arial"/>
          <w:lang w:val="hy-AM"/>
        </w:rPr>
        <w:t xml:space="preserve">սի 30-ին Բաքվում հրավիրված Ադրբեջանի Գերագույն խորհրդի արտահերթ նստաշրջանն ընդունեց </w:t>
      </w:r>
      <w:r w:rsidR="002A46F8" w:rsidRPr="00491B1C">
        <w:rPr>
          <w:rFonts w:ascii="Arial" w:hAnsi="Arial" w:cs="Arial"/>
          <w:lang w:val="hy-AM"/>
        </w:rPr>
        <w:t>անկախութ</w:t>
      </w:r>
      <w:r w:rsidRPr="00491B1C">
        <w:rPr>
          <w:rFonts w:ascii="Arial" w:hAnsi="Arial" w:cs="Arial"/>
          <w:lang w:val="hy-AM"/>
        </w:rPr>
        <w:t>յ</w:t>
      </w:r>
      <w:r w:rsidR="002A46F8" w:rsidRPr="00491B1C">
        <w:rPr>
          <w:rFonts w:ascii="Arial" w:hAnsi="Arial" w:cs="Arial"/>
          <w:lang w:val="hy-AM"/>
        </w:rPr>
        <w:t>ա</w:t>
      </w:r>
      <w:r w:rsidRPr="00491B1C">
        <w:rPr>
          <w:rFonts w:ascii="Arial" w:hAnsi="Arial" w:cs="Arial"/>
          <w:lang w:val="hy-AM"/>
        </w:rPr>
        <w:t>ն վերականգնման մասին հռչակագիր։</w:t>
      </w:r>
    </w:p>
    <w:p w:rsidR="00243AAA" w:rsidRPr="00491B1C" w:rsidRDefault="00243AAA" w:rsidP="00491B1C">
      <w:pPr>
        <w:pStyle w:val="a7"/>
        <w:tabs>
          <w:tab w:val="left" w:pos="4551"/>
        </w:tabs>
        <w:jc w:val="both"/>
        <w:rPr>
          <w:rFonts w:ascii="Arial" w:hAnsi="Arial" w:cs="Arial"/>
          <w:lang w:val="hy-AM"/>
        </w:rPr>
      </w:pPr>
      <w:r w:rsidRPr="00491B1C">
        <w:rPr>
          <w:rFonts w:ascii="Arial" w:hAnsi="Arial" w:cs="Arial"/>
          <w:lang w:val="hy-AM"/>
        </w:rPr>
        <w:t>1991</w:t>
      </w:r>
      <w:r w:rsidRPr="00491B1C">
        <w:rPr>
          <w:rFonts w:ascii="Cambria Math" w:hAnsi="Cambria Math" w:cs="Cambria Math"/>
          <w:lang w:val="hy-AM"/>
        </w:rPr>
        <w:t>․</w:t>
      </w:r>
      <w:r w:rsidRPr="00491B1C">
        <w:rPr>
          <w:rFonts w:ascii="Arial" w:hAnsi="Arial" w:cs="Arial"/>
          <w:lang w:val="hy-AM"/>
        </w:rPr>
        <w:t xml:space="preserve"> սեպտեմբերի 2-ին Ստեփանակերտում տեղի ունեցավ Լեռնային Ղարաբաղի մարզային և </w:t>
      </w:r>
      <w:r w:rsidR="002A46F8" w:rsidRPr="00491B1C">
        <w:rPr>
          <w:rFonts w:ascii="Arial" w:hAnsi="Arial" w:cs="Arial"/>
          <w:lang w:val="hy-AM"/>
        </w:rPr>
        <w:t>Շ</w:t>
      </w:r>
      <w:r w:rsidRPr="00491B1C">
        <w:rPr>
          <w:rFonts w:ascii="Arial" w:hAnsi="Arial" w:cs="Arial"/>
          <w:lang w:val="hy-AM"/>
        </w:rPr>
        <w:t xml:space="preserve">ահումյանի շրջանային,բոլոր մակարդակների խորհուրդների պատգամավորների </w:t>
      </w:r>
      <w:r w:rsidR="002A46F8" w:rsidRPr="00491B1C">
        <w:rPr>
          <w:rFonts w:ascii="Arial" w:hAnsi="Arial" w:cs="Arial"/>
          <w:lang w:val="hy-AM"/>
        </w:rPr>
        <w:t>մասնակցութ</w:t>
      </w:r>
      <w:r w:rsidRPr="00491B1C">
        <w:rPr>
          <w:rFonts w:ascii="Arial" w:hAnsi="Arial" w:cs="Arial"/>
          <w:lang w:val="hy-AM"/>
        </w:rPr>
        <w:t>յ</w:t>
      </w:r>
      <w:r w:rsidR="002A46F8" w:rsidRPr="00491B1C">
        <w:rPr>
          <w:rFonts w:ascii="Arial" w:hAnsi="Arial" w:cs="Arial"/>
          <w:lang w:val="hy-AM"/>
        </w:rPr>
        <w:t>ա</w:t>
      </w:r>
      <w:r w:rsidRPr="00491B1C">
        <w:rPr>
          <w:rFonts w:ascii="Arial" w:hAnsi="Arial" w:cs="Arial"/>
          <w:lang w:val="hy-AM"/>
        </w:rPr>
        <w:t xml:space="preserve">մբ </w:t>
      </w:r>
      <w:r w:rsidR="002A46F8" w:rsidRPr="00491B1C">
        <w:rPr>
          <w:rFonts w:ascii="Arial" w:hAnsi="Arial" w:cs="Arial"/>
          <w:lang w:val="hy-AM"/>
        </w:rPr>
        <w:t>հ</w:t>
      </w:r>
      <w:r w:rsidRPr="00491B1C">
        <w:rPr>
          <w:rFonts w:ascii="Arial" w:hAnsi="Arial" w:cs="Arial"/>
          <w:lang w:val="hy-AM"/>
        </w:rPr>
        <w:t>ամ</w:t>
      </w:r>
      <w:r w:rsidR="002A46F8" w:rsidRPr="00491B1C">
        <w:rPr>
          <w:rFonts w:ascii="Arial" w:hAnsi="Arial" w:cs="Arial"/>
          <w:lang w:val="hy-AM"/>
        </w:rPr>
        <w:t>ա</w:t>
      </w:r>
      <w:r w:rsidRPr="00491B1C">
        <w:rPr>
          <w:rFonts w:ascii="Arial" w:hAnsi="Arial" w:cs="Arial"/>
          <w:lang w:val="hy-AM"/>
        </w:rPr>
        <w:t>տեղ նստաշրջանը</w:t>
      </w:r>
      <w:r w:rsidR="002A46F8" w:rsidRPr="00491B1C">
        <w:rPr>
          <w:rFonts w:ascii="Arial" w:hAnsi="Arial" w:cs="Arial"/>
          <w:lang w:val="hy-AM"/>
        </w:rPr>
        <w:t>։</w:t>
      </w:r>
    </w:p>
    <w:p w:rsidR="00243AAA" w:rsidRPr="00491B1C" w:rsidRDefault="00243AAA" w:rsidP="00491B1C">
      <w:pPr>
        <w:pStyle w:val="a7"/>
        <w:tabs>
          <w:tab w:val="left" w:pos="4551"/>
        </w:tabs>
        <w:jc w:val="both"/>
        <w:rPr>
          <w:rFonts w:ascii="Arial" w:hAnsi="Arial" w:cs="Arial"/>
          <w:lang w:val="hy-AM"/>
        </w:rPr>
      </w:pPr>
      <w:r w:rsidRPr="00491B1C">
        <w:rPr>
          <w:rFonts w:ascii="Arial" w:hAnsi="Arial" w:cs="Arial"/>
          <w:lang w:val="hy-AM"/>
        </w:rPr>
        <w:t xml:space="preserve">Ընդունվեց &lt;&lt;Հռչակագիր </w:t>
      </w:r>
      <w:r w:rsidR="002A46F8" w:rsidRPr="00491B1C">
        <w:rPr>
          <w:rFonts w:ascii="Arial" w:hAnsi="Arial" w:cs="Arial"/>
          <w:lang w:val="hy-AM"/>
        </w:rPr>
        <w:t>Լեռ</w:t>
      </w:r>
      <w:r w:rsidRPr="00491B1C">
        <w:rPr>
          <w:rFonts w:ascii="Arial" w:hAnsi="Arial" w:cs="Arial"/>
          <w:lang w:val="hy-AM"/>
        </w:rPr>
        <w:t>ն</w:t>
      </w:r>
      <w:r w:rsidR="002A46F8" w:rsidRPr="00491B1C">
        <w:rPr>
          <w:rFonts w:ascii="Arial" w:hAnsi="Arial" w:cs="Arial"/>
          <w:lang w:val="hy-AM"/>
        </w:rPr>
        <w:t>ա</w:t>
      </w:r>
      <w:r w:rsidRPr="00491B1C">
        <w:rPr>
          <w:rFonts w:ascii="Arial" w:hAnsi="Arial" w:cs="Arial"/>
          <w:lang w:val="hy-AM"/>
        </w:rPr>
        <w:t xml:space="preserve">յին Ղարաբաղի </w:t>
      </w:r>
      <w:r w:rsidR="002A46F8" w:rsidRPr="00491B1C">
        <w:rPr>
          <w:rFonts w:ascii="Arial" w:hAnsi="Arial" w:cs="Arial"/>
          <w:lang w:val="hy-AM"/>
        </w:rPr>
        <w:t>Հանրապետութ</w:t>
      </w:r>
      <w:r w:rsidRPr="00491B1C">
        <w:rPr>
          <w:rFonts w:ascii="Arial" w:hAnsi="Arial" w:cs="Arial"/>
          <w:lang w:val="hy-AM"/>
        </w:rPr>
        <w:t>յ</w:t>
      </w:r>
      <w:r w:rsidR="002A46F8" w:rsidRPr="00491B1C">
        <w:rPr>
          <w:rFonts w:ascii="Arial" w:hAnsi="Arial" w:cs="Arial"/>
          <w:lang w:val="hy-AM"/>
        </w:rPr>
        <w:t>ա</w:t>
      </w:r>
      <w:r w:rsidRPr="00491B1C">
        <w:rPr>
          <w:rFonts w:ascii="Arial" w:hAnsi="Arial" w:cs="Arial"/>
          <w:lang w:val="hy-AM"/>
        </w:rPr>
        <w:t xml:space="preserve">ն հռչակման մասին&gt;&gt; որոշումը։Նախկին </w:t>
      </w:r>
      <w:r w:rsidR="002A46F8" w:rsidRPr="00491B1C">
        <w:rPr>
          <w:rFonts w:ascii="Arial" w:hAnsi="Arial" w:cs="Arial"/>
          <w:lang w:val="hy-AM"/>
        </w:rPr>
        <w:t>ԼՂԻ</w:t>
      </w:r>
      <w:r w:rsidRPr="00491B1C">
        <w:rPr>
          <w:rFonts w:ascii="Arial" w:hAnsi="Arial" w:cs="Arial"/>
          <w:lang w:val="hy-AM"/>
        </w:rPr>
        <w:t xml:space="preserve">Մ և Շահումյանի շրջանի </w:t>
      </w:r>
      <w:r w:rsidR="002A46F8" w:rsidRPr="00491B1C">
        <w:rPr>
          <w:rFonts w:ascii="Arial" w:hAnsi="Arial" w:cs="Arial"/>
          <w:lang w:val="hy-AM"/>
        </w:rPr>
        <w:t>տարած</w:t>
      </w:r>
      <w:r w:rsidRPr="00491B1C">
        <w:rPr>
          <w:rFonts w:ascii="Arial" w:hAnsi="Arial" w:cs="Arial"/>
          <w:lang w:val="hy-AM"/>
        </w:rPr>
        <w:t xml:space="preserve">քում հռչակվեց անկախ հայկական </w:t>
      </w:r>
      <w:r w:rsidR="002A46F8" w:rsidRPr="00491B1C">
        <w:rPr>
          <w:rFonts w:ascii="Arial" w:hAnsi="Arial" w:cs="Arial"/>
          <w:lang w:val="hy-AM"/>
        </w:rPr>
        <w:t>պետություն՝Լեռ</w:t>
      </w:r>
      <w:r w:rsidRPr="00491B1C">
        <w:rPr>
          <w:rFonts w:ascii="Arial" w:hAnsi="Arial" w:cs="Arial"/>
          <w:lang w:val="hy-AM"/>
        </w:rPr>
        <w:t>ն</w:t>
      </w:r>
      <w:r w:rsidR="002A46F8" w:rsidRPr="00491B1C">
        <w:rPr>
          <w:rFonts w:ascii="Arial" w:hAnsi="Arial" w:cs="Arial"/>
          <w:lang w:val="hy-AM"/>
        </w:rPr>
        <w:t>ա</w:t>
      </w:r>
      <w:r w:rsidRPr="00491B1C">
        <w:rPr>
          <w:rFonts w:ascii="Arial" w:hAnsi="Arial" w:cs="Arial"/>
          <w:lang w:val="hy-AM"/>
        </w:rPr>
        <w:t xml:space="preserve">յին Ղարաբաղի </w:t>
      </w:r>
      <w:r w:rsidR="0089744E" w:rsidRPr="00491B1C">
        <w:rPr>
          <w:rFonts w:ascii="Arial" w:hAnsi="Arial" w:cs="Arial"/>
          <w:lang w:val="hy-AM"/>
        </w:rPr>
        <w:t>Հ</w:t>
      </w:r>
      <w:r w:rsidR="00CE2037" w:rsidRPr="00491B1C">
        <w:rPr>
          <w:rFonts w:ascii="Arial" w:hAnsi="Arial" w:cs="Arial"/>
          <w:lang w:val="hy-AM"/>
        </w:rPr>
        <w:t>անրապետությու</w:t>
      </w:r>
      <w:r w:rsidRPr="00491B1C">
        <w:rPr>
          <w:rFonts w:ascii="Arial" w:hAnsi="Arial" w:cs="Arial"/>
          <w:lang w:val="hy-AM"/>
        </w:rPr>
        <w:t xml:space="preserve">նը </w:t>
      </w:r>
      <w:r w:rsidR="0089744E" w:rsidRPr="00491B1C">
        <w:rPr>
          <w:rFonts w:ascii="Arial" w:hAnsi="Arial" w:cs="Arial"/>
          <w:lang w:val="hy-AM"/>
        </w:rPr>
        <w:t>(</w:t>
      </w:r>
      <w:r w:rsidRPr="00491B1C">
        <w:rPr>
          <w:rFonts w:ascii="Arial" w:hAnsi="Arial" w:cs="Arial"/>
          <w:lang w:val="hy-AM"/>
        </w:rPr>
        <w:t>ԼՂՀ</w:t>
      </w:r>
      <w:r w:rsidR="0089744E" w:rsidRPr="00491B1C">
        <w:rPr>
          <w:rFonts w:ascii="Arial" w:hAnsi="Arial" w:cs="Arial"/>
          <w:lang w:val="hy-AM"/>
        </w:rPr>
        <w:t>)։</w:t>
      </w:r>
    </w:p>
    <w:p w:rsidR="0089744E" w:rsidRPr="00491B1C" w:rsidRDefault="006E1439" w:rsidP="00491B1C">
      <w:pPr>
        <w:pStyle w:val="a7"/>
        <w:tabs>
          <w:tab w:val="left" w:pos="4551"/>
        </w:tabs>
        <w:jc w:val="both"/>
        <w:rPr>
          <w:rFonts w:ascii="Arial" w:hAnsi="Arial" w:cs="Arial"/>
          <w:lang w:val="hy-AM"/>
        </w:rPr>
      </w:pPr>
      <w:r w:rsidRPr="00491B1C">
        <w:rPr>
          <w:rFonts w:ascii="Arial" w:hAnsi="Arial" w:cs="Arial"/>
          <w:lang w:val="hy-AM"/>
        </w:rPr>
        <w:t>1991թ</w:t>
      </w:r>
      <w:r w:rsidRPr="00491B1C">
        <w:rPr>
          <w:rFonts w:ascii="Cambria Math" w:hAnsi="Cambria Math" w:cs="Cambria Math"/>
          <w:lang w:val="hy-AM"/>
        </w:rPr>
        <w:t>․</w:t>
      </w:r>
      <w:r w:rsidRPr="00491B1C">
        <w:rPr>
          <w:rFonts w:ascii="Arial" w:hAnsi="Arial" w:cs="Arial"/>
          <w:lang w:val="hy-AM"/>
        </w:rPr>
        <w:t xml:space="preserve"> դ</w:t>
      </w:r>
      <w:r w:rsidR="00CE2037" w:rsidRPr="00491B1C">
        <w:rPr>
          <w:rFonts w:ascii="Arial" w:hAnsi="Arial" w:cs="Arial"/>
          <w:lang w:val="hy-AM"/>
        </w:rPr>
        <w:t>ե</w:t>
      </w:r>
      <w:r w:rsidRPr="00491B1C">
        <w:rPr>
          <w:rFonts w:ascii="Arial" w:hAnsi="Arial" w:cs="Arial"/>
          <w:lang w:val="hy-AM"/>
        </w:rPr>
        <w:t>կտեմբերի 10-ին տեղի ունեցավ անկախո</w:t>
      </w:r>
      <w:r w:rsidR="00CE2037" w:rsidRPr="00491B1C">
        <w:rPr>
          <w:rFonts w:ascii="Arial" w:hAnsi="Arial" w:cs="Arial"/>
          <w:lang w:val="hy-AM"/>
        </w:rPr>
        <w:t>ւթ</w:t>
      </w:r>
      <w:r w:rsidRPr="00491B1C">
        <w:rPr>
          <w:rFonts w:ascii="Arial" w:hAnsi="Arial" w:cs="Arial"/>
          <w:lang w:val="hy-AM"/>
        </w:rPr>
        <w:t>յ</w:t>
      </w:r>
      <w:r w:rsidR="00CE2037" w:rsidRPr="00491B1C">
        <w:rPr>
          <w:rFonts w:ascii="Arial" w:hAnsi="Arial" w:cs="Arial"/>
          <w:lang w:val="hy-AM"/>
        </w:rPr>
        <w:t>ա</w:t>
      </w:r>
      <w:r w:rsidRPr="00491B1C">
        <w:rPr>
          <w:rFonts w:ascii="Arial" w:hAnsi="Arial" w:cs="Arial"/>
          <w:lang w:val="hy-AM"/>
        </w:rPr>
        <w:t xml:space="preserve">ն </w:t>
      </w:r>
      <w:r w:rsidR="00CE2037" w:rsidRPr="00491B1C">
        <w:rPr>
          <w:rFonts w:ascii="Arial" w:hAnsi="Arial" w:cs="Arial"/>
          <w:lang w:val="hy-AM"/>
        </w:rPr>
        <w:t>հանր</w:t>
      </w:r>
      <w:r w:rsidRPr="00491B1C">
        <w:rPr>
          <w:rFonts w:ascii="Arial" w:hAnsi="Arial" w:cs="Arial"/>
          <w:lang w:val="hy-AM"/>
        </w:rPr>
        <w:t xml:space="preserve">աքվե,որը հաստատեց </w:t>
      </w:r>
      <w:r w:rsidR="00CE2037" w:rsidRPr="00491B1C">
        <w:rPr>
          <w:rFonts w:ascii="Arial" w:hAnsi="Arial" w:cs="Arial"/>
          <w:lang w:val="hy-AM"/>
        </w:rPr>
        <w:t>Լեռ</w:t>
      </w:r>
      <w:r w:rsidRPr="00491B1C">
        <w:rPr>
          <w:rFonts w:ascii="Arial" w:hAnsi="Arial" w:cs="Arial"/>
          <w:lang w:val="hy-AM"/>
        </w:rPr>
        <w:t>ն</w:t>
      </w:r>
      <w:r w:rsidR="00CE2037" w:rsidRPr="00491B1C">
        <w:rPr>
          <w:rFonts w:ascii="Arial" w:hAnsi="Arial" w:cs="Arial"/>
          <w:lang w:val="hy-AM"/>
        </w:rPr>
        <w:t>ա</w:t>
      </w:r>
      <w:r w:rsidRPr="00491B1C">
        <w:rPr>
          <w:rFonts w:ascii="Arial" w:hAnsi="Arial" w:cs="Arial"/>
          <w:lang w:val="hy-AM"/>
        </w:rPr>
        <w:t xml:space="preserve">յին </w:t>
      </w:r>
      <w:r w:rsidR="00CE2037" w:rsidRPr="00491B1C">
        <w:rPr>
          <w:rFonts w:ascii="Arial" w:hAnsi="Arial" w:cs="Arial"/>
          <w:lang w:val="hy-AM"/>
        </w:rPr>
        <w:t>Ղ</w:t>
      </w:r>
      <w:r w:rsidRPr="00491B1C">
        <w:rPr>
          <w:rFonts w:ascii="Arial" w:hAnsi="Arial" w:cs="Arial"/>
          <w:lang w:val="hy-AM"/>
        </w:rPr>
        <w:t xml:space="preserve">արաբաղի </w:t>
      </w:r>
      <w:r w:rsidR="00CE2037" w:rsidRPr="00491B1C">
        <w:rPr>
          <w:rFonts w:ascii="Arial" w:hAnsi="Arial" w:cs="Arial"/>
          <w:lang w:val="hy-AM"/>
        </w:rPr>
        <w:t>անկախությունը։ԼՂՀ</w:t>
      </w:r>
      <w:r w:rsidRPr="00491B1C">
        <w:rPr>
          <w:rFonts w:ascii="Arial" w:hAnsi="Arial" w:cs="Arial"/>
          <w:lang w:val="hy-AM"/>
        </w:rPr>
        <w:t xml:space="preserve">-ի </w:t>
      </w:r>
      <w:r w:rsidR="00CE2037" w:rsidRPr="00491B1C">
        <w:rPr>
          <w:rFonts w:ascii="Arial" w:hAnsi="Arial" w:cs="Arial"/>
          <w:lang w:val="hy-AM"/>
        </w:rPr>
        <w:t>բնակչութ</w:t>
      </w:r>
      <w:r w:rsidRPr="00491B1C">
        <w:rPr>
          <w:rFonts w:ascii="Arial" w:hAnsi="Arial" w:cs="Arial"/>
          <w:lang w:val="hy-AM"/>
        </w:rPr>
        <w:t>յ</w:t>
      </w:r>
      <w:r w:rsidR="00CE2037" w:rsidRPr="00491B1C">
        <w:rPr>
          <w:rFonts w:ascii="Arial" w:hAnsi="Arial" w:cs="Arial"/>
          <w:lang w:val="hy-AM"/>
        </w:rPr>
        <w:t>ա</w:t>
      </w:r>
      <w:r w:rsidRPr="00491B1C">
        <w:rPr>
          <w:rFonts w:ascii="Arial" w:hAnsi="Arial" w:cs="Arial"/>
          <w:lang w:val="hy-AM"/>
        </w:rPr>
        <w:t xml:space="preserve">ն ընտրական իրավունք ունեցողների 80 տոկոսը մասնակցեց հանրաքվեին,իսկ քվեարկողների 99 տոկոսից ավելին ձայն տվեց </w:t>
      </w:r>
      <w:r w:rsidR="00CE2037" w:rsidRPr="00491B1C">
        <w:rPr>
          <w:rFonts w:ascii="Arial" w:hAnsi="Arial" w:cs="Arial"/>
          <w:lang w:val="hy-AM"/>
        </w:rPr>
        <w:t>անկախութ</w:t>
      </w:r>
      <w:r w:rsidRPr="00491B1C">
        <w:rPr>
          <w:rFonts w:ascii="Arial" w:hAnsi="Arial" w:cs="Arial"/>
          <w:lang w:val="hy-AM"/>
        </w:rPr>
        <w:t>յ</w:t>
      </w:r>
      <w:r w:rsidR="00CE2037" w:rsidRPr="00491B1C">
        <w:rPr>
          <w:rFonts w:ascii="Arial" w:hAnsi="Arial" w:cs="Arial"/>
          <w:lang w:val="hy-AM"/>
        </w:rPr>
        <w:t>ա</w:t>
      </w:r>
      <w:r w:rsidRPr="00491B1C">
        <w:rPr>
          <w:rFonts w:ascii="Arial" w:hAnsi="Arial" w:cs="Arial"/>
          <w:lang w:val="hy-AM"/>
        </w:rPr>
        <w:t>ն օգտին։</w:t>
      </w:r>
    </w:p>
    <w:p w:rsidR="006E1439" w:rsidRPr="00491B1C" w:rsidRDefault="006E1439" w:rsidP="00491B1C">
      <w:pPr>
        <w:pStyle w:val="a7"/>
        <w:tabs>
          <w:tab w:val="left" w:pos="4551"/>
        </w:tabs>
        <w:jc w:val="both"/>
        <w:rPr>
          <w:rFonts w:ascii="Arial" w:hAnsi="Arial" w:cs="Arial"/>
          <w:lang w:val="hy-AM"/>
        </w:rPr>
      </w:pPr>
      <w:r w:rsidRPr="00491B1C">
        <w:rPr>
          <w:rFonts w:ascii="Arial" w:hAnsi="Arial" w:cs="Arial"/>
          <w:lang w:val="hy-AM"/>
        </w:rPr>
        <w:t>1991թ</w:t>
      </w:r>
      <w:r w:rsidRPr="00491B1C">
        <w:rPr>
          <w:rFonts w:ascii="Cambria Math" w:hAnsi="Cambria Math" w:cs="Cambria Math"/>
          <w:lang w:val="hy-AM"/>
        </w:rPr>
        <w:t>․</w:t>
      </w:r>
      <w:r w:rsidRPr="00491B1C">
        <w:rPr>
          <w:rFonts w:ascii="Arial" w:hAnsi="Arial" w:cs="Arial"/>
          <w:lang w:val="hy-AM"/>
        </w:rPr>
        <w:t xml:space="preserve">դեկտեմբերի 28-ին կայացած Լեռնային </w:t>
      </w:r>
      <w:r w:rsidR="00CE2037" w:rsidRPr="00491B1C">
        <w:rPr>
          <w:rFonts w:ascii="Arial" w:hAnsi="Arial" w:cs="Arial"/>
          <w:lang w:val="hy-AM"/>
        </w:rPr>
        <w:t>Ղ</w:t>
      </w:r>
      <w:r w:rsidRPr="00491B1C">
        <w:rPr>
          <w:rFonts w:ascii="Arial" w:hAnsi="Arial" w:cs="Arial"/>
          <w:lang w:val="hy-AM"/>
        </w:rPr>
        <w:t xml:space="preserve">արաբաղի </w:t>
      </w:r>
      <w:r w:rsidR="00CE2037" w:rsidRPr="00491B1C">
        <w:rPr>
          <w:rFonts w:ascii="Arial" w:hAnsi="Arial" w:cs="Arial"/>
          <w:lang w:val="hy-AM"/>
        </w:rPr>
        <w:t>Հանրապետութ</w:t>
      </w:r>
      <w:r w:rsidRPr="00491B1C">
        <w:rPr>
          <w:rFonts w:ascii="Arial" w:hAnsi="Arial" w:cs="Arial"/>
          <w:lang w:val="hy-AM"/>
        </w:rPr>
        <w:t>յ</w:t>
      </w:r>
      <w:r w:rsidR="00CE2037" w:rsidRPr="00491B1C">
        <w:rPr>
          <w:rFonts w:ascii="Arial" w:hAnsi="Arial" w:cs="Arial"/>
          <w:lang w:val="hy-AM"/>
        </w:rPr>
        <w:t>ա</w:t>
      </w:r>
      <w:r w:rsidRPr="00491B1C">
        <w:rPr>
          <w:rFonts w:ascii="Arial" w:hAnsi="Arial" w:cs="Arial"/>
          <w:lang w:val="hy-AM"/>
        </w:rPr>
        <w:t xml:space="preserve">ն Գերագույն խորհրդի պատգամավորների </w:t>
      </w:r>
      <w:r w:rsidR="00CE2037" w:rsidRPr="00491B1C">
        <w:rPr>
          <w:rFonts w:ascii="Arial" w:hAnsi="Arial" w:cs="Arial"/>
          <w:lang w:val="hy-AM"/>
        </w:rPr>
        <w:t>ընտրությու</w:t>
      </w:r>
      <w:r w:rsidRPr="00491B1C">
        <w:rPr>
          <w:rFonts w:ascii="Arial" w:hAnsi="Arial" w:cs="Arial"/>
          <w:lang w:val="hy-AM"/>
        </w:rPr>
        <w:t xml:space="preserve">նները։Հունվարի 8-ին </w:t>
      </w:r>
      <w:r w:rsidR="00CE2037" w:rsidRPr="00491B1C">
        <w:rPr>
          <w:rFonts w:ascii="Arial" w:hAnsi="Arial" w:cs="Arial"/>
          <w:lang w:val="hy-AM"/>
        </w:rPr>
        <w:t>Գերագույն</w:t>
      </w:r>
      <w:r w:rsidRPr="00491B1C">
        <w:rPr>
          <w:rFonts w:ascii="Arial" w:hAnsi="Arial" w:cs="Arial"/>
          <w:lang w:val="hy-AM"/>
        </w:rPr>
        <w:t xml:space="preserve"> խորհրդի նախագահ </w:t>
      </w:r>
      <w:r w:rsidR="00CE2037" w:rsidRPr="00491B1C">
        <w:rPr>
          <w:rFonts w:ascii="Arial" w:hAnsi="Arial" w:cs="Arial"/>
          <w:lang w:val="hy-AM"/>
        </w:rPr>
        <w:t>ընտր</w:t>
      </w:r>
      <w:r w:rsidRPr="00491B1C">
        <w:rPr>
          <w:rFonts w:ascii="Arial" w:hAnsi="Arial" w:cs="Arial"/>
          <w:lang w:val="hy-AM"/>
        </w:rPr>
        <w:t xml:space="preserve">վեց 33-ամյա պատմաբան Արթուր Մկրտչյանը։Ստեղծվեց ԼՂՀ նախարարների խորհուրդ՝Օլեգ Եսայանի </w:t>
      </w:r>
      <w:r w:rsidR="00CE2037" w:rsidRPr="00491B1C">
        <w:rPr>
          <w:rFonts w:ascii="Arial" w:hAnsi="Arial" w:cs="Arial"/>
          <w:lang w:val="hy-AM"/>
        </w:rPr>
        <w:t>վարչապե</w:t>
      </w:r>
      <w:r w:rsidRPr="00491B1C">
        <w:rPr>
          <w:rFonts w:ascii="Arial" w:hAnsi="Arial" w:cs="Arial"/>
          <w:lang w:val="hy-AM"/>
        </w:rPr>
        <w:t>տ</w:t>
      </w:r>
      <w:r w:rsidR="00CE2037" w:rsidRPr="00491B1C">
        <w:rPr>
          <w:rFonts w:ascii="Arial" w:hAnsi="Arial" w:cs="Arial"/>
          <w:lang w:val="hy-AM"/>
        </w:rPr>
        <w:t>ութ</w:t>
      </w:r>
      <w:r w:rsidRPr="00491B1C">
        <w:rPr>
          <w:rFonts w:ascii="Arial" w:hAnsi="Arial" w:cs="Arial"/>
          <w:lang w:val="hy-AM"/>
        </w:rPr>
        <w:t>յ</w:t>
      </w:r>
      <w:r w:rsidR="00CE2037" w:rsidRPr="00491B1C">
        <w:rPr>
          <w:rFonts w:ascii="Arial" w:hAnsi="Arial" w:cs="Arial"/>
          <w:lang w:val="hy-AM"/>
        </w:rPr>
        <w:t>ա</w:t>
      </w:r>
      <w:r w:rsidRPr="00491B1C">
        <w:rPr>
          <w:rFonts w:ascii="Arial" w:hAnsi="Arial" w:cs="Arial"/>
          <w:lang w:val="hy-AM"/>
        </w:rPr>
        <w:t>մբ։</w:t>
      </w:r>
    </w:p>
    <w:p w:rsidR="006E1439" w:rsidRPr="00491B1C" w:rsidRDefault="006E1439" w:rsidP="00491B1C">
      <w:pPr>
        <w:pStyle w:val="a7"/>
        <w:tabs>
          <w:tab w:val="left" w:pos="4551"/>
        </w:tabs>
        <w:jc w:val="both"/>
        <w:rPr>
          <w:rFonts w:ascii="Arial" w:hAnsi="Arial" w:cs="Arial"/>
          <w:lang w:val="hy-AM"/>
        </w:rPr>
      </w:pPr>
      <w:r w:rsidRPr="00491B1C">
        <w:rPr>
          <w:rFonts w:ascii="Arial" w:hAnsi="Arial" w:cs="Arial"/>
          <w:lang w:val="hy-AM"/>
        </w:rPr>
        <w:t>1992թ</w:t>
      </w:r>
      <w:r w:rsidRPr="00491B1C">
        <w:rPr>
          <w:rFonts w:ascii="Cambria Math" w:hAnsi="Cambria Math" w:cs="Cambria Math"/>
          <w:lang w:val="hy-AM"/>
        </w:rPr>
        <w:t>․</w:t>
      </w:r>
      <w:r w:rsidRPr="00491B1C">
        <w:rPr>
          <w:rFonts w:ascii="Arial" w:hAnsi="Arial" w:cs="Arial"/>
          <w:lang w:val="hy-AM"/>
        </w:rPr>
        <w:t xml:space="preserve"> հունիսի 2-ին ԼՂՀ Գերագույն </w:t>
      </w:r>
      <w:r w:rsidR="00CE2037" w:rsidRPr="00491B1C">
        <w:rPr>
          <w:rFonts w:ascii="Arial" w:hAnsi="Arial" w:cs="Arial"/>
          <w:lang w:val="hy-AM"/>
        </w:rPr>
        <w:t>խորհուրդը հա</w:t>
      </w:r>
      <w:r w:rsidRPr="00491B1C">
        <w:rPr>
          <w:rFonts w:ascii="Arial" w:hAnsi="Arial" w:cs="Arial"/>
          <w:lang w:val="hy-AM"/>
        </w:rPr>
        <w:t>ստատեց պետական դրոշը,իսկ նոյեմբերի 17-ին՝երկրի զինանշան</w:t>
      </w:r>
      <w:r w:rsidR="00CE2037" w:rsidRPr="00491B1C">
        <w:rPr>
          <w:rFonts w:ascii="Arial" w:hAnsi="Arial" w:cs="Arial"/>
          <w:lang w:val="hy-AM"/>
        </w:rPr>
        <w:t>ն</w:t>
      </w:r>
      <w:r w:rsidRPr="00491B1C">
        <w:rPr>
          <w:rFonts w:ascii="Arial" w:hAnsi="Arial" w:cs="Arial"/>
          <w:lang w:val="hy-AM"/>
        </w:rPr>
        <w:t xml:space="preserve"> ու օրհներգը։</w:t>
      </w:r>
      <w:r w:rsidR="00DE5902" w:rsidRPr="00491B1C">
        <w:rPr>
          <w:rFonts w:ascii="Arial" w:hAnsi="Arial" w:cs="Arial"/>
          <w:lang w:val="hy-AM"/>
        </w:rPr>
        <w:t>Աստիճանաբար կազմավորվեց դատական հ</w:t>
      </w:r>
      <w:r w:rsidR="00CE2037" w:rsidRPr="00491B1C">
        <w:rPr>
          <w:rFonts w:ascii="Arial" w:hAnsi="Arial" w:cs="Arial"/>
          <w:lang w:val="hy-AM"/>
        </w:rPr>
        <w:t>ամակա</w:t>
      </w:r>
      <w:r w:rsidR="00DE5902" w:rsidRPr="00491B1C">
        <w:rPr>
          <w:rFonts w:ascii="Arial" w:hAnsi="Arial" w:cs="Arial"/>
          <w:lang w:val="hy-AM"/>
        </w:rPr>
        <w:t>րգը։կազմավորվեց ԼՂՀ բանակը։</w:t>
      </w:r>
    </w:p>
    <w:p w:rsidR="00DE5902" w:rsidRPr="00491B1C" w:rsidRDefault="00DE5902" w:rsidP="00491B1C">
      <w:pPr>
        <w:pStyle w:val="a7"/>
        <w:tabs>
          <w:tab w:val="left" w:pos="4551"/>
        </w:tabs>
        <w:jc w:val="both"/>
        <w:rPr>
          <w:rFonts w:ascii="Arial" w:hAnsi="Arial" w:cs="Arial"/>
          <w:lang w:val="hy-AM"/>
        </w:rPr>
      </w:pPr>
      <w:r w:rsidRPr="00491B1C">
        <w:rPr>
          <w:rFonts w:ascii="Arial" w:hAnsi="Arial" w:cs="Arial"/>
          <w:lang w:val="hy-AM"/>
        </w:rPr>
        <w:t xml:space="preserve">Թուրքիայի </w:t>
      </w:r>
      <w:r w:rsidR="00CE2037" w:rsidRPr="00491B1C">
        <w:rPr>
          <w:rFonts w:ascii="Arial" w:hAnsi="Arial" w:cs="Arial"/>
          <w:lang w:val="hy-AM"/>
        </w:rPr>
        <w:t>աջակցութ</w:t>
      </w:r>
      <w:r w:rsidRPr="00491B1C">
        <w:rPr>
          <w:rFonts w:ascii="Arial" w:hAnsi="Arial" w:cs="Arial"/>
          <w:lang w:val="hy-AM"/>
        </w:rPr>
        <w:t>յ</w:t>
      </w:r>
      <w:r w:rsidR="00CE2037" w:rsidRPr="00491B1C">
        <w:rPr>
          <w:rFonts w:ascii="Arial" w:hAnsi="Arial" w:cs="Arial"/>
          <w:lang w:val="hy-AM"/>
        </w:rPr>
        <w:t>ա</w:t>
      </w:r>
      <w:r w:rsidRPr="00491B1C">
        <w:rPr>
          <w:rFonts w:ascii="Arial" w:hAnsi="Arial" w:cs="Arial"/>
          <w:lang w:val="hy-AM"/>
        </w:rPr>
        <w:t xml:space="preserve">մբ ադրբեջանցիները ռմբակոծում էին Արցախի </w:t>
      </w:r>
      <w:r w:rsidR="00CE2037" w:rsidRPr="00491B1C">
        <w:rPr>
          <w:rFonts w:ascii="Arial" w:hAnsi="Arial" w:cs="Arial"/>
          <w:lang w:val="hy-AM"/>
        </w:rPr>
        <w:t>բ</w:t>
      </w:r>
      <w:r w:rsidRPr="00491B1C">
        <w:rPr>
          <w:rFonts w:ascii="Arial" w:hAnsi="Arial" w:cs="Arial"/>
          <w:lang w:val="hy-AM"/>
        </w:rPr>
        <w:t>ն</w:t>
      </w:r>
      <w:r w:rsidR="00CE2037" w:rsidRPr="00491B1C">
        <w:rPr>
          <w:rFonts w:ascii="Arial" w:hAnsi="Arial" w:cs="Arial"/>
          <w:lang w:val="hy-AM"/>
        </w:rPr>
        <w:t>ա</w:t>
      </w:r>
      <w:r w:rsidRPr="00491B1C">
        <w:rPr>
          <w:rFonts w:ascii="Arial" w:hAnsi="Arial" w:cs="Arial"/>
          <w:lang w:val="hy-AM"/>
        </w:rPr>
        <w:t>կավայրերը։Շուշիից,Խոջալուից և Աղդամից ամեն օր ռմբակոծվում էր Ստեփանակերտը։</w:t>
      </w:r>
    </w:p>
    <w:p w:rsidR="00DE5902" w:rsidRPr="00491B1C" w:rsidRDefault="00DE5902" w:rsidP="00491B1C">
      <w:pPr>
        <w:pStyle w:val="a7"/>
        <w:tabs>
          <w:tab w:val="left" w:pos="4551"/>
        </w:tabs>
        <w:jc w:val="both"/>
        <w:rPr>
          <w:rFonts w:ascii="Arial" w:hAnsi="Arial" w:cs="Arial"/>
          <w:lang w:val="hy-AM"/>
        </w:rPr>
      </w:pPr>
      <w:r w:rsidRPr="00491B1C">
        <w:rPr>
          <w:rFonts w:ascii="Arial" w:hAnsi="Arial" w:cs="Arial"/>
          <w:lang w:val="hy-AM"/>
        </w:rPr>
        <w:t xml:space="preserve">Արցախի ազատագրական մարտերը,ՀՀ-ան </w:t>
      </w:r>
      <w:r w:rsidR="00CE2037" w:rsidRPr="00491B1C">
        <w:rPr>
          <w:rFonts w:ascii="Arial" w:hAnsi="Arial" w:cs="Arial"/>
          <w:lang w:val="hy-AM"/>
        </w:rPr>
        <w:t>աջակցությու</w:t>
      </w:r>
      <w:r w:rsidRPr="00491B1C">
        <w:rPr>
          <w:rFonts w:ascii="Arial" w:hAnsi="Arial" w:cs="Arial"/>
          <w:lang w:val="hy-AM"/>
        </w:rPr>
        <w:t xml:space="preserve">նը </w:t>
      </w:r>
      <w:r w:rsidR="00CE2037" w:rsidRPr="00491B1C">
        <w:rPr>
          <w:rFonts w:ascii="Arial" w:hAnsi="Arial" w:cs="Arial"/>
          <w:lang w:val="hy-AM"/>
        </w:rPr>
        <w:t>Արցախին։ԼՂ</w:t>
      </w:r>
      <w:r w:rsidRPr="00491B1C">
        <w:rPr>
          <w:rFonts w:ascii="Arial" w:hAnsi="Arial" w:cs="Arial"/>
          <w:lang w:val="hy-AM"/>
        </w:rPr>
        <w:t xml:space="preserve">Հ-ի ինքնապաշտպանական ուժերը ձեռնամուխ եղան </w:t>
      </w:r>
      <w:r w:rsidR="00CE2037" w:rsidRPr="00491B1C">
        <w:rPr>
          <w:rFonts w:ascii="Arial" w:hAnsi="Arial" w:cs="Arial"/>
          <w:lang w:val="hy-AM"/>
        </w:rPr>
        <w:t>Ստեփանակեր</w:t>
      </w:r>
      <w:r w:rsidRPr="00491B1C">
        <w:rPr>
          <w:rFonts w:ascii="Arial" w:hAnsi="Arial" w:cs="Arial"/>
          <w:lang w:val="hy-AM"/>
        </w:rPr>
        <w:t xml:space="preserve">տի քաղաքամերձ </w:t>
      </w:r>
      <w:r w:rsidR="00CE2037" w:rsidRPr="00491B1C">
        <w:rPr>
          <w:rFonts w:ascii="Arial" w:hAnsi="Arial" w:cs="Arial"/>
          <w:lang w:val="hy-AM"/>
        </w:rPr>
        <w:t>կ</w:t>
      </w:r>
      <w:r w:rsidRPr="00491B1C">
        <w:rPr>
          <w:rFonts w:ascii="Arial" w:hAnsi="Arial" w:cs="Arial"/>
          <w:lang w:val="hy-AM"/>
        </w:rPr>
        <w:t>րակ</w:t>
      </w:r>
      <w:r w:rsidR="00CE2037" w:rsidRPr="00491B1C">
        <w:rPr>
          <w:rFonts w:ascii="Arial" w:hAnsi="Arial" w:cs="Arial"/>
          <w:lang w:val="hy-AM"/>
        </w:rPr>
        <w:t>ակ</w:t>
      </w:r>
      <w:r w:rsidRPr="00491B1C">
        <w:rPr>
          <w:rFonts w:ascii="Arial" w:hAnsi="Arial" w:cs="Arial"/>
          <w:lang w:val="hy-AM"/>
        </w:rPr>
        <w:t xml:space="preserve">ետերի ոչնչացմանը։Զինված ուժերի </w:t>
      </w:r>
      <w:r w:rsidR="00CE2037" w:rsidRPr="00491B1C">
        <w:rPr>
          <w:rFonts w:ascii="Arial" w:hAnsi="Arial" w:cs="Arial"/>
          <w:lang w:val="hy-AM"/>
        </w:rPr>
        <w:t>հ</w:t>
      </w:r>
      <w:r w:rsidRPr="00491B1C">
        <w:rPr>
          <w:rFonts w:ascii="Arial" w:hAnsi="Arial" w:cs="Arial"/>
          <w:lang w:val="hy-AM"/>
        </w:rPr>
        <w:t>ր</w:t>
      </w:r>
      <w:r w:rsidR="00CE2037" w:rsidRPr="00491B1C">
        <w:rPr>
          <w:rFonts w:ascii="Arial" w:hAnsi="Arial" w:cs="Arial"/>
          <w:lang w:val="hy-AM"/>
        </w:rPr>
        <w:t>ա</w:t>
      </w:r>
      <w:r w:rsidRPr="00491B1C">
        <w:rPr>
          <w:rFonts w:ascii="Arial" w:hAnsi="Arial" w:cs="Arial"/>
          <w:lang w:val="hy-AM"/>
        </w:rPr>
        <w:t xml:space="preserve">մանատար նշանակվեց գնդապետ Արկադի Տեր-Թադևոսյանը </w:t>
      </w:r>
      <w:r w:rsidR="00CE2037" w:rsidRPr="00491B1C">
        <w:rPr>
          <w:rFonts w:ascii="Arial" w:hAnsi="Arial" w:cs="Arial"/>
          <w:lang w:val="hy-AM"/>
        </w:rPr>
        <w:t>(</w:t>
      </w:r>
      <w:r w:rsidRPr="00491B1C">
        <w:rPr>
          <w:rFonts w:ascii="Arial" w:hAnsi="Arial" w:cs="Arial"/>
          <w:lang w:val="hy-AM"/>
        </w:rPr>
        <w:t>Կոմանդոս</w:t>
      </w:r>
      <w:r w:rsidR="00CE2037" w:rsidRPr="00491B1C">
        <w:rPr>
          <w:rFonts w:ascii="Arial" w:hAnsi="Arial" w:cs="Arial"/>
          <w:lang w:val="hy-AM"/>
        </w:rPr>
        <w:t>)։Կ</w:t>
      </w:r>
      <w:r w:rsidRPr="00491B1C">
        <w:rPr>
          <w:rFonts w:ascii="Arial" w:hAnsi="Arial" w:cs="Arial"/>
          <w:lang w:val="hy-AM"/>
        </w:rPr>
        <w:t xml:space="preserve">ազմակերպվեց </w:t>
      </w:r>
      <w:r w:rsidR="00CE2037" w:rsidRPr="00491B1C">
        <w:rPr>
          <w:rFonts w:ascii="Arial" w:hAnsi="Arial" w:cs="Arial"/>
          <w:lang w:val="hy-AM"/>
        </w:rPr>
        <w:t>ԼՂՀ</w:t>
      </w:r>
      <w:r w:rsidRPr="00491B1C">
        <w:rPr>
          <w:rFonts w:ascii="Arial" w:hAnsi="Arial" w:cs="Arial"/>
          <w:lang w:val="hy-AM"/>
        </w:rPr>
        <w:t xml:space="preserve"> </w:t>
      </w:r>
      <w:r w:rsidR="00CE2037" w:rsidRPr="00491B1C">
        <w:rPr>
          <w:rFonts w:ascii="Arial" w:hAnsi="Arial" w:cs="Arial"/>
          <w:lang w:val="hy-AM"/>
        </w:rPr>
        <w:t>պաշտպանութ</w:t>
      </w:r>
      <w:r w:rsidRPr="00491B1C">
        <w:rPr>
          <w:rFonts w:ascii="Arial" w:hAnsi="Arial" w:cs="Arial"/>
          <w:lang w:val="hy-AM"/>
        </w:rPr>
        <w:t>յ</w:t>
      </w:r>
      <w:r w:rsidR="00CE2037" w:rsidRPr="00491B1C">
        <w:rPr>
          <w:rFonts w:ascii="Arial" w:hAnsi="Arial" w:cs="Arial"/>
          <w:lang w:val="hy-AM"/>
        </w:rPr>
        <w:t>ա</w:t>
      </w:r>
      <w:r w:rsidRPr="00491B1C">
        <w:rPr>
          <w:rFonts w:ascii="Arial" w:hAnsi="Arial" w:cs="Arial"/>
          <w:lang w:val="hy-AM"/>
        </w:rPr>
        <w:t xml:space="preserve">ն խորհուրդ՝Արթուր Մկրտչյանի </w:t>
      </w:r>
      <w:r w:rsidR="00CE2037" w:rsidRPr="00491B1C">
        <w:rPr>
          <w:rFonts w:ascii="Arial" w:hAnsi="Arial" w:cs="Arial"/>
          <w:lang w:val="hy-AM"/>
        </w:rPr>
        <w:t>նախագահությամբ</w:t>
      </w:r>
      <w:r w:rsidRPr="00491B1C">
        <w:rPr>
          <w:rFonts w:ascii="Arial" w:hAnsi="Arial" w:cs="Arial"/>
          <w:lang w:val="hy-AM"/>
        </w:rPr>
        <w:t>։1992թ</w:t>
      </w:r>
      <w:r w:rsidRPr="00491B1C">
        <w:rPr>
          <w:rFonts w:ascii="Cambria Math" w:hAnsi="Cambria Math" w:cs="Cambria Math"/>
          <w:lang w:val="hy-AM"/>
        </w:rPr>
        <w:t>․</w:t>
      </w:r>
      <w:r w:rsidRPr="00491B1C">
        <w:rPr>
          <w:rFonts w:ascii="Arial" w:hAnsi="Arial" w:cs="Arial"/>
          <w:lang w:val="hy-AM"/>
        </w:rPr>
        <w:t xml:space="preserve"> հունվարի 11-ին հայկական </w:t>
      </w:r>
      <w:r w:rsidR="00CE2037" w:rsidRPr="00491B1C">
        <w:rPr>
          <w:rFonts w:ascii="Arial" w:hAnsi="Arial" w:cs="Arial"/>
          <w:lang w:val="hy-AM"/>
        </w:rPr>
        <w:t>կրակակ</w:t>
      </w:r>
      <w:r w:rsidRPr="00491B1C">
        <w:rPr>
          <w:rFonts w:ascii="Arial" w:hAnsi="Arial" w:cs="Arial"/>
          <w:lang w:val="hy-AM"/>
        </w:rPr>
        <w:t>ե</w:t>
      </w:r>
      <w:r w:rsidR="00CE2037" w:rsidRPr="00491B1C">
        <w:rPr>
          <w:rFonts w:ascii="Arial" w:hAnsi="Arial" w:cs="Arial"/>
          <w:lang w:val="hy-AM"/>
        </w:rPr>
        <w:t>տ</w:t>
      </w:r>
      <w:r w:rsidRPr="00491B1C">
        <w:rPr>
          <w:rFonts w:ascii="Arial" w:hAnsi="Arial" w:cs="Arial"/>
          <w:lang w:val="hy-AM"/>
        </w:rPr>
        <w:t>ե</w:t>
      </w:r>
      <w:r w:rsidR="00CE2037" w:rsidRPr="00491B1C">
        <w:rPr>
          <w:rFonts w:ascii="Arial" w:hAnsi="Arial" w:cs="Arial"/>
          <w:lang w:val="hy-AM"/>
        </w:rPr>
        <w:t>ր</w:t>
      </w:r>
      <w:r w:rsidRPr="00491B1C">
        <w:rPr>
          <w:rFonts w:ascii="Arial" w:hAnsi="Arial" w:cs="Arial"/>
          <w:lang w:val="hy-AM"/>
        </w:rPr>
        <w:t xml:space="preserve">ը հարված հասցրին Մալիբեյլուին և Ղուշչուլարին,որտեղից ռմբակոծում էին Ստեփանակերտը և </w:t>
      </w:r>
      <w:r w:rsidR="00CE2037" w:rsidRPr="00491B1C">
        <w:rPr>
          <w:rFonts w:ascii="Arial" w:hAnsi="Arial" w:cs="Arial"/>
          <w:lang w:val="hy-AM"/>
        </w:rPr>
        <w:t>Աս</w:t>
      </w:r>
      <w:r w:rsidRPr="00491B1C">
        <w:rPr>
          <w:rFonts w:ascii="Arial" w:hAnsi="Arial" w:cs="Arial"/>
          <w:lang w:val="hy-AM"/>
        </w:rPr>
        <w:t>կերանի մի շարք գյուղեր։</w:t>
      </w:r>
    </w:p>
    <w:p w:rsidR="00DE5902" w:rsidRPr="00491B1C" w:rsidRDefault="00DE5902" w:rsidP="00491B1C">
      <w:pPr>
        <w:pStyle w:val="a7"/>
        <w:tabs>
          <w:tab w:val="left" w:pos="4551"/>
        </w:tabs>
        <w:jc w:val="both"/>
        <w:rPr>
          <w:rFonts w:ascii="Arial" w:hAnsi="Arial" w:cs="Arial"/>
          <w:lang w:val="hy-AM"/>
        </w:rPr>
      </w:pPr>
      <w:r w:rsidRPr="00491B1C">
        <w:rPr>
          <w:rFonts w:ascii="Arial" w:hAnsi="Arial" w:cs="Arial"/>
          <w:lang w:val="hy-AM"/>
        </w:rPr>
        <w:lastRenderedPageBreak/>
        <w:t>1992թ</w:t>
      </w:r>
      <w:r w:rsidRPr="00491B1C">
        <w:rPr>
          <w:rFonts w:ascii="Cambria Math" w:hAnsi="Cambria Math" w:cs="Cambria Math"/>
          <w:lang w:val="hy-AM"/>
        </w:rPr>
        <w:t>․</w:t>
      </w:r>
      <w:r w:rsidRPr="00491B1C">
        <w:rPr>
          <w:rFonts w:ascii="Arial" w:hAnsi="Arial" w:cs="Arial"/>
          <w:lang w:val="hy-AM"/>
        </w:rPr>
        <w:t xml:space="preserve"> հունվարի 19-20-ը ազատագրեցին Կրկժանը։</w:t>
      </w:r>
    </w:p>
    <w:p w:rsidR="00DE5902" w:rsidRPr="00491B1C" w:rsidRDefault="00DE5902" w:rsidP="00491B1C">
      <w:pPr>
        <w:pStyle w:val="a7"/>
        <w:tabs>
          <w:tab w:val="left" w:pos="4551"/>
        </w:tabs>
        <w:jc w:val="both"/>
        <w:rPr>
          <w:rFonts w:ascii="Arial" w:hAnsi="Arial" w:cs="Arial"/>
          <w:lang w:val="hy-AM"/>
        </w:rPr>
      </w:pPr>
      <w:r w:rsidRPr="00491B1C">
        <w:rPr>
          <w:rFonts w:ascii="Arial" w:hAnsi="Arial" w:cs="Arial"/>
          <w:lang w:val="hy-AM"/>
        </w:rPr>
        <w:t>Քարինտակի հերոսամարտը,Շուշիի ազատագրումը։1992թ</w:t>
      </w:r>
      <w:r w:rsidRPr="00491B1C">
        <w:rPr>
          <w:rFonts w:ascii="Cambria Math" w:hAnsi="Cambria Math" w:cs="Cambria Math"/>
          <w:lang w:val="hy-AM"/>
        </w:rPr>
        <w:t>․</w:t>
      </w:r>
      <w:r w:rsidRPr="00491B1C">
        <w:rPr>
          <w:rFonts w:ascii="Arial" w:hAnsi="Arial" w:cs="Arial"/>
          <w:lang w:val="hy-AM"/>
        </w:rPr>
        <w:t xml:space="preserve"> հունվարին թեժ մարտեր տեղի ունեցան Քարինտակի </w:t>
      </w:r>
      <w:r w:rsidR="00CE2037" w:rsidRPr="00491B1C">
        <w:rPr>
          <w:rFonts w:ascii="Arial" w:hAnsi="Arial" w:cs="Arial"/>
          <w:lang w:val="hy-AM"/>
        </w:rPr>
        <w:t>մատույցն</w:t>
      </w:r>
      <w:r w:rsidR="00456810" w:rsidRPr="00491B1C">
        <w:rPr>
          <w:rFonts w:ascii="Arial" w:hAnsi="Arial" w:cs="Arial"/>
          <w:lang w:val="hy-AM"/>
        </w:rPr>
        <w:t>երում։Ա</w:t>
      </w:r>
      <w:r w:rsidRPr="00491B1C">
        <w:rPr>
          <w:rFonts w:ascii="Arial" w:hAnsi="Arial" w:cs="Arial"/>
          <w:lang w:val="hy-AM"/>
        </w:rPr>
        <w:t xml:space="preserve">յդ </w:t>
      </w:r>
      <w:r w:rsidR="00456810" w:rsidRPr="00491B1C">
        <w:rPr>
          <w:rFonts w:ascii="Arial" w:hAnsi="Arial" w:cs="Arial"/>
          <w:lang w:val="hy-AM"/>
        </w:rPr>
        <w:t>գյու</w:t>
      </w:r>
      <w:r w:rsidRPr="00491B1C">
        <w:rPr>
          <w:rFonts w:ascii="Arial" w:hAnsi="Arial" w:cs="Arial"/>
          <w:lang w:val="hy-AM"/>
        </w:rPr>
        <w:t xml:space="preserve">ղի ինքնապաշտպանական ջոկատի </w:t>
      </w:r>
      <w:r w:rsidR="00456810" w:rsidRPr="00491B1C">
        <w:rPr>
          <w:rFonts w:ascii="Arial" w:hAnsi="Arial" w:cs="Arial"/>
          <w:lang w:val="hy-AM"/>
        </w:rPr>
        <w:t>հրամ</w:t>
      </w:r>
      <w:r w:rsidRPr="00491B1C">
        <w:rPr>
          <w:rFonts w:ascii="Arial" w:hAnsi="Arial" w:cs="Arial"/>
          <w:lang w:val="hy-AM"/>
        </w:rPr>
        <w:t>անատարն էր Վ</w:t>
      </w:r>
      <w:r w:rsidRPr="00491B1C">
        <w:rPr>
          <w:rFonts w:ascii="Cambria Math" w:hAnsi="Cambria Math" w:cs="Cambria Math"/>
          <w:lang w:val="hy-AM"/>
        </w:rPr>
        <w:t>․</w:t>
      </w:r>
      <w:r w:rsidRPr="00491B1C">
        <w:rPr>
          <w:rFonts w:ascii="Arial" w:hAnsi="Arial" w:cs="Arial"/>
          <w:lang w:val="hy-AM"/>
        </w:rPr>
        <w:t>Առուշանյանը։</w:t>
      </w:r>
    </w:p>
    <w:p w:rsidR="00DE5902" w:rsidRPr="00491B1C" w:rsidRDefault="00DE5902" w:rsidP="00491B1C">
      <w:pPr>
        <w:pStyle w:val="a7"/>
        <w:tabs>
          <w:tab w:val="left" w:pos="4551"/>
        </w:tabs>
        <w:jc w:val="both"/>
        <w:rPr>
          <w:rFonts w:ascii="Arial" w:hAnsi="Arial" w:cs="Arial"/>
          <w:lang w:val="hy-AM"/>
        </w:rPr>
      </w:pPr>
      <w:r w:rsidRPr="00491B1C">
        <w:rPr>
          <w:rFonts w:ascii="Arial" w:hAnsi="Arial" w:cs="Arial"/>
          <w:lang w:val="hy-AM"/>
        </w:rPr>
        <w:t xml:space="preserve">Ադրբեջանցիներն այդ </w:t>
      </w:r>
      <w:r w:rsidR="00456810" w:rsidRPr="00491B1C">
        <w:rPr>
          <w:rFonts w:ascii="Arial" w:hAnsi="Arial" w:cs="Arial"/>
          <w:lang w:val="hy-AM"/>
        </w:rPr>
        <w:t>ուղղութ</w:t>
      </w:r>
      <w:r w:rsidRPr="00491B1C">
        <w:rPr>
          <w:rFonts w:ascii="Arial" w:hAnsi="Arial" w:cs="Arial"/>
          <w:lang w:val="hy-AM"/>
        </w:rPr>
        <w:t>յ</w:t>
      </w:r>
      <w:r w:rsidR="00456810" w:rsidRPr="00491B1C">
        <w:rPr>
          <w:rFonts w:ascii="Arial" w:hAnsi="Arial" w:cs="Arial"/>
          <w:lang w:val="hy-AM"/>
        </w:rPr>
        <w:t>ա</w:t>
      </w:r>
      <w:r w:rsidRPr="00491B1C">
        <w:rPr>
          <w:rFonts w:ascii="Arial" w:hAnsi="Arial" w:cs="Arial"/>
          <w:lang w:val="hy-AM"/>
        </w:rPr>
        <w:t>մբ նոր լայնածավալ հարձակում</w:t>
      </w:r>
      <w:r w:rsidR="00456810" w:rsidRPr="00491B1C">
        <w:rPr>
          <w:rFonts w:ascii="Arial" w:hAnsi="Arial" w:cs="Arial"/>
          <w:lang w:val="hy-AM"/>
        </w:rPr>
        <w:t xml:space="preserve"> </w:t>
      </w:r>
      <w:r w:rsidRPr="00491B1C">
        <w:rPr>
          <w:rFonts w:ascii="Arial" w:hAnsi="Arial" w:cs="Arial"/>
          <w:lang w:val="hy-AM"/>
        </w:rPr>
        <w:t>սկսվեց</w:t>
      </w:r>
      <w:r w:rsidR="00456810" w:rsidRPr="00491B1C">
        <w:rPr>
          <w:rFonts w:ascii="Arial" w:hAnsi="Arial" w:cs="Arial"/>
          <w:lang w:val="hy-AM"/>
        </w:rPr>
        <w:t xml:space="preserve">ին </w:t>
      </w:r>
      <w:r w:rsidRPr="00491B1C">
        <w:rPr>
          <w:rFonts w:ascii="Arial" w:hAnsi="Arial" w:cs="Arial"/>
          <w:lang w:val="hy-AM"/>
        </w:rPr>
        <w:t xml:space="preserve"> 1992թ</w:t>
      </w:r>
      <w:r w:rsidRPr="00491B1C">
        <w:rPr>
          <w:rFonts w:ascii="Cambria Math" w:hAnsi="Cambria Math" w:cs="Cambria Math"/>
          <w:lang w:val="hy-AM"/>
        </w:rPr>
        <w:t>․</w:t>
      </w:r>
      <w:r w:rsidRPr="00491B1C">
        <w:rPr>
          <w:rFonts w:ascii="Arial" w:hAnsi="Arial" w:cs="Arial"/>
          <w:lang w:val="hy-AM"/>
        </w:rPr>
        <w:t xml:space="preserve"> հունվարի 22-ի լույս 26-ի </w:t>
      </w:r>
      <w:r w:rsidR="00456810" w:rsidRPr="00491B1C">
        <w:rPr>
          <w:rFonts w:ascii="Arial" w:hAnsi="Arial" w:cs="Arial"/>
          <w:lang w:val="hy-AM"/>
        </w:rPr>
        <w:t>գիշերը։Քարին</w:t>
      </w:r>
      <w:r w:rsidRPr="00491B1C">
        <w:rPr>
          <w:rFonts w:ascii="Arial" w:hAnsi="Arial" w:cs="Arial"/>
          <w:lang w:val="hy-AM"/>
        </w:rPr>
        <w:t>տակին օգնության հասավ Շուշիի ին</w:t>
      </w:r>
      <w:r w:rsidR="00456810" w:rsidRPr="00491B1C">
        <w:rPr>
          <w:rFonts w:ascii="Arial" w:hAnsi="Arial" w:cs="Arial"/>
          <w:lang w:val="hy-AM"/>
        </w:rPr>
        <w:t>ք</w:t>
      </w:r>
      <w:r w:rsidRPr="00491B1C">
        <w:rPr>
          <w:rFonts w:ascii="Arial" w:hAnsi="Arial" w:cs="Arial"/>
          <w:lang w:val="hy-AM"/>
        </w:rPr>
        <w:t>նապաշտպանական ջոկատը՝Ս</w:t>
      </w:r>
      <w:r w:rsidRPr="00491B1C">
        <w:rPr>
          <w:rFonts w:ascii="Cambria Math" w:hAnsi="Cambria Math" w:cs="Cambria Math"/>
          <w:lang w:val="hy-AM"/>
        </w:rPr>
        <w:t>․</w:t>
      </w:r>
      <w:r w:rsidRPr="00491B1C">
        <w:rPr>
          <w:rFonts w:ascii="Arial" w:hAnsi="Arial" w:cs="Arial"/>
          <w:lang w:val="hy-AM"/>
        </w:rPr>
        <w:t xml:space="preserve">Հայրյանի </w:t>
      </w:r>
      <w:r w:rsidR="00456810" w:rsidRPr="00491B1C">
        <w:rPr>
          <w:rFonts w:ascii="Arial" w:hAnsi="Arial" w:cs="Arial"/>
          <w:lang w:val="hy-AM"/>
        </w:rPr>
        <w:t>հրամանատարութ</w:t>
      </w:r>
      <w:r w:rsidRPr="00491B1C">
        <w:rPr>
          <w:rFonts w:ascii="Arial" w:hAnsi="Arial" w:cs="Arial"/>
          <w:lang w:val="hy-AM"/>
        </w:rPr>
        <w:t>յ</w:t>
      </w:r>
      <w:r w:rsidR="00456810" w:rsidRPr="00491B1C">
        <w:rPr>
          <w:rFonts w:ascii="Arial" w:hAnsi="Arial" w:cs="Arial"/>
          <w:lang w:val="hy-AM"/>
        </w:rPr>
        <w:t>ա</w:t>
      </w:r>
      <w:r w:rsidRPr="00491B1C">
        <w:rPr>
          <w:rFonts w:ascii="Arial" w:hAnsi="Arial" w:cs="Arial"/>
          <w:lang w:val="hy-AM"/>
        </w:rPr>
        <w:t>մբ։</w:t>
      </w:r>
    </w:p>
    <w:p w:rsidR="00DE5902" w:rsidRPr="00491B1C" w:rsidRDefault="00456810" w:rsidP="00491B1C">
      <w:pPr>
        <w:pStyle w:val="a7"/>
        <w:tabs>
          <w:tab w:val="left" w:pos="4551"/>
        </w:tabs>
        <w:jc w:val="both"/>
        <w:rPr>
          <w:rFonts w:ascii="Arial" w:hAnsi="Arial" w:cs="Arial"/>
          <w:lang w:val="hy-AM"/>
        </w:rPr>
      </w:pPr>
      <w:r w:rsidRPr="00491B1C">
        <w:rPr>
          <w:rFonts w:ascii="Arial" w:hAnsi="Arial" w:cs="Arial"/>
          <w:lang w:val="hy-AM"/>
        </w:rPr>
        <w:t>Ադրբեջանցի</w:t>
      </w:r>
      <w:r w:rsidR="00DE5902" w:rsidRPr="00491B1C">
        <w:rPr>
          <w:rFonts w:ascii="Arial" w:hAnsi="Arial" w:cs="Arial"/>
          <w:lang w:val="hy-AM"/>
        </w:rPr>
        <w:t>ները պարտու</w:t>
      </w:r>
      <w:r w:rsidRPr="00491B1C">
        <w:rPr>
          <w:rFonts w:ascii="Arial" w:hAnsi="Arial" w:cs="Arial"/>
          <w:lang w:val="hy-AM"/>
        </w:rPr>
        <w:t>թ</w:t>
      </w:r>
      <w:r w:rsidR="00DE5902" w:rsidRPr="00491B1C">
        <w:rPr>
          <w:rFonts w:ascii="Arial" w:hAnsi="Arial" w:cs="Arial"/>
          <w:lang w:val="hy-AM"/>
        </w:rPr>
        <w:t xml:space="preserve">յուն </w:t>
      </w:r>
      <w:r w:rsidRPr="00491B1C">
        <w:rPr>
          <w:rFonts w:ascii="Arial" w:hAnsi="Arial" w:cs="Arial"/>
          <w:lang w:val="hy-AM"/>
        </w:rPr>
        <w:t>կրեցին՝թո</w:t>
      </w:r>
      <w:r w:rsidR="00DE5902" w:rsidRPr="00491B1C">
        <w:rPr>
          <w:rFonts w:ascii="Arial" w:hAnsi="Arial" w:cs="Arial"/>
          <w:lang w:val="hy-AM"/>
        </w:rPr>
        <w:t>ղնելով 74 սպանված ու 70 վիրավոր։</w:t>
      </w:r>
    </w:p>
    <w:p w:rsidR="00DE5902" w:rsidRPr="00491B1C" w:rsidRDefault="00DE5902" w:rsidP="00491B1C">
      <w:pPr>
        <w:pStyle w:val="a7"/>
        <w:tabs>
          <w:tab w:val="left" w:pos="4551"/>
        </w:tabs>
        <w:jc w:val="both"/>
        <w:rPr>
          <w:rFonts w:ascii="Arial" w:hAnsi="Arial" w:cs="Arial"/>
          <w:lang w:val="hy-AM"/>
        </w:rPr>
      </w:pPr>
      <w:r w:rsidRPr="00491B1C">
        <w:rPr>
          <w:rFonts w:ascii="Arial" w:hAnsi="Arial" w:cs="Arial"/>
          <w:lang w:val="hy-AM"/>
        </w:rPr>
        <w:t>1992թ</w:t>
      </w:r>
      <w:r w:rsidRPr="00491B1C">
        <w:rPr>
          <w:rFonts w:ascii="Cambria Math" w:hAnsi="Cambria Math" w:cs="Cambria Math"/>
          <w:lang w:val="hy-AM"/>
        </w:rPr>
        <w:t>․</w:t>
      </w:r>
      <w:r w:rsidRPr="00491B1C">
        <w:rPr>
          <w:rFonts w:ascii="Arial" w:hAnsi="Arial" w:cs="Arial"/>
          <w:lang w:val="hy-AM"/>
        </w:rPr>
        <w:t xml:space="preserve"> </w:t>
      </w:r>
      <w:r w:rsidR="00456810" w:rsidRPr="00491B1C">
        <w:rPr>
          <w:rFonts w:ascii="Arial" w:hAnsi="Arial" w:cs="Arial"/>
          <w:lang w:val="hy-AM"/>
        </w:rPr>
        <w:t>փետր</w:t>
      </w:r>
      <w:r w:rsidRPr="00491B1C">
        <w:rPr>
          <w:rFonts w:ascii="Arial" w:hAnsi="Arial" w:cs="Arial"/>
          <w:lang w:val="hy-AM"/>
        </w:rPr>
        <w:t>վ</w:t>
      </w:r>
      <w:r w:rsidR="00456810" w:rsidRPr="00491B1C">
        <w:rPr>
          <w:rFonts w:ascii="Arial" w:hAnsi="Arial" w:cs="Arial"/>
          <w:lang w:val="hy-AM"/>
        </w:rPr>
        <w:t>ա</w:t>
      </w:r>
      <w:r w:rsidRPr="00491B1C">
        <w:rPr>
          <w:rFonts w:ascii="Arial" w:hAnsi="Arial" w:cs="Arial"/>
          <w:lang w:val="hy-AM"/>
        </w:rPr>
        <w:t xml:space="preserve">րի 25-ի լույս 26-ի գիշերը Աշոտ Ղուլյանի </w:t>
      </w:r>
      <w:r w:rsidR="00456810" w:rsidRPr="00491B1C">
        <w:rPr>
          <w:rFonts w:ascii="Arial" w:hAnsi="Arial" w:cs="Arial"/>
          <w:lang w:val="hy-AM"/>
        </w:rPr>
        <w:t>(</w:t>
      </w:r>
      <w:r w:rsidRPr="00491B1C">
        <w:rPr>
          <w:rFonts w:ascii="Arial" w:hAnsi="Arial" w:cs="Arial"/>
          <w:lang w:val="hy-AM"/>
        </w:rPr>
        <w:t>Բեկոր</w:t>
      </w:r>
      <w:r w:rsidR="00456810" w:rsidRPr="00491B1C">
        <w:rPr>
          <w:rFonts w:ascii="Arial" w:hAnsi="Arial" w:cs="Arial"/>
          <w:lang w:val="hy-AM"/>
        </w:rPr>
        <w:t>)</w:t>
      </w:r>
      <w:r w:rsidRPr="00491B1C">
        <w:rPr>
          <w:rFonts w:ascii="Arial" w:hAnsi="Arial" w:cs="Arial"/>
          <w:lang w:val="hy-AM"/>
        </w:rPr>
        <w:t xml:space="preserve"> գլխավոր</w:t>
      </w:r>
      <w:r w:rsidR="00456810" w:rsidRPr="00491B1C">
        <w:rPr>
          <w:rFonts w:ascii="Arial" w:hAnsi="Arial" w:cs="Arial"/>
          <w:lang w:val="hy-AM"/>
        </w:rPr>
        <w:t>ու</w:t>
      </w:r>
      <w:r w:rsidRPr="00491B1C">
        <w:rPr>
          <w:rFonts w:ascii="Arial" w:hAnsi="Arial" w:cs="Arial"/>
          <w:lang w:val="hy-AM"/>
        </w:rPr>
        <w:t xml:space="preserve">թյամբ հասան Խոջալուի </w:t>
      </w:r>
      <w:r w:rsidR="001174DA" w:rsidRPr="00491B1C">
        <w:rPr>
          <w:rFonts w:ascii="Arial" w:hAnsi="Arial" w:cs="Arial"/>
          <w:lang w:val="hy-AM"/>
        </w:rPr>
        <w:t>առաջավոր դիրքերին։</w:t>
      </w:r>
    </w:p>
    <w:p w:rsidR="001174DA" w:rsidRPr="00491B1C" w:rsidRDefault="001174DA" w:rsidP="00491B1C">
      <w:pPr>
        <w:pStyle w:val="a7"/>
        <w:tabs>
          <w:tab w:val="left" w:pos="4551"/>
        </w:tabs>
        <w:jc w:val="both"/>
        <w:rPr>
          <w:rFonts w:ascii="Arial" w:hAnsi="Arial" w:cs="Arial"/>
          <w:lang w:val="hy-AM"/>
        </w:rPr>
      </w:pPr>
      <w:r w:rsidRPr="00491B1C">
        <w:rPr>
          <w:rFonts w:ascii="Arial" w:hAnsi="Arial" w:cs="Arial"/>
          <w:lang w:val="hy-AM"/>
        </w:rPr>
        <w:t>1992թ</w:t>
      </w:r>
      <w:r w:rsidRPr="00491B1C">
        <w:rPr>
          <w:rFonts w:ascii="Cambria Math" w:hAnsi="Cambria Math" w:cs="Cambria Math"/>
          <w:lang w:val="hy-AM"/>
        </w:rPr>
        <w:t>․</w:t>
      </w:r>
      <w:r w:rsidRPr="00491B1C">
        <w:rPr>
          <w:rFonts w:ascii="Arial" w:hAnsi="Arial" w:cs="Arial"/>
          <w:lang w:val="hy-AM"/>
        </w:rPr>
        <w:t xml:space="preserve"> ապրիլի 14-ին չբացահայտված </w:t>
      </w:r>
      <w:r w:rsidR="00456810" w:rsidRPr="00491B1C">
        <w:rPr>
          <w:rFonts w:ascii="Arial" w:hAnsi="Arial" w:cs="Arial"/>
          <w:lang w:val="hy-AM"/>
        </w:rPr>
        <w:t>հանգամանքներու</w:t>
      </w:r>
      <w:r w:rsidRPr="00491B1C">
        <w:rPr>
          <w:rFonts w:ascii="Arial" w:hAnsi="Arial" w:cs="Arial"/>
          <w:lang w:val="hy-AM"/>
        </w:rPr>
        <w:t>մ ողբերգական  մահով  կ</w:t>
      </w:r>
      <w:r w:rsidR="00456810" w:rsidRPr="00491B1C">
        <w:rPr>
          <w:rFonts w:ascii="Arial" w:hAnsi="Arial" w:cs="Arial"/>
          <w:lang w:val="hy-AM"/>
        </w:rPr>
        <w:t>յ</w:t>
      </w:r>
      <w:r w:rsidRPr="00491B1C">
        <w:rPr>
          <w:rFonts w:ascii="Arial" w:hAnsi="Arial" w:cs="Arial"/>
          <w:lang w:val="hy-AM"/>
        </w:rPr>
        <w:t xml:space="preserve">անքից </w:t>
      </w:r>
      <w:r w:rsidR="00456810" w:rsidRPr="00491B1C">
        <w:rPr>
          <w:rFonts w:ascii="Arial" w:hAnsi="Arial" w:cs="Arial"/>
          <w:lang w:val="hy-AM"/>
        </w:rPr>
        <w:t>հե</w:t>
      </w:r>
      <w:r w:rsidRPr="00491B1C">
        <w:rPr>
          <w:rFonts w:ascii="Arial" w:hAnsi="Arial" w:cs="Arial"/>
          <w:lang w:val="hy-AM"/>
        </w:rPr>
        <w:t xml:space="preserve">ռացավ Արցախի </w:t>
      </w:r>
      <w:r w:rsidR="00456810" w:rsidRPr="00491B1C">
        <w:rPr>
          <w:rFonts w:ascii="Arial" w:hAnsi="Arial" w:cs="Arial"/>
          <w:lang w:val="hy-AM"/>
        </w:rPr>
        <w:t>Գեր</w:t>
      </w:r>
      <w:r w:rsidRPr="00491B1C">
        <w:rPr>
          <w:rFonts w:ascii="Arial" w:hAnsi="Arial" w:cs="Arial"/>
          <w:lang w:val="hy-AM"/>
        </w:rPr>
        <w:t xml:space="preserve">ագույն խորհրդի նախագահ Արթուր </w:t>
      </w:r>
      <w:r w:rsidR="00456810" w:rsidRPr="00491B1C">
        <w:rPr>
          <w:rFonts w:ascii="Arial" w:hAnsi="Arial" w:cs="Arial"/>
          <w:lang w:val="hy-AM"/>
        </w:rPr>
        <w:t>Մկրտչյ</w:t>
      </w:r>
      <w:r w:rsidRPr="00491B1C">
        <w:rPr>
          <w:rFonts w:ascii="Arial" w:hAnsi="Arial" w:cs="Arial"/>
          <w:lang w:val="hy-AM"/>
        </w:rPr>
        <w:t>ա</w:t>
      </w:r>
      <w:r w:rsidR="00456810" w:rsidRPr="00491B1C">
        <w:rPr>
          <w:rFonts w:ascii="Arial" w:hAnsi="Arial" w:cs="Arial"/>
          <w:lang w:val="hy-AM"/>
        </w:rPr>
        <w:t>ն</w:t>
      </w:r>
      <w:r w:rsidRPr="00491B1C">
        <w:rPr>
          <w:rFonts w:ascii="Arial" w:hAnsi="Arial" w:cs="Arial"/>
          <w:lang w:val="hy-AM"/>
        </w:rPr>
        <w:t>ը։</w:t>
      </w:r>
    </w:p>
    <w:p w:rsidR="001174DA" w:rsidRPr="00491B1C" w:rsidRDefault="001174DA" w:rsidP="00491B1C">
      <w:pPr>
        <w:pStyle w:val="a7"/>
        <w:tabs>
          <w:tab w:val="left" w:pos="4551"/>
        </w:tabs>
        <w:jc w:val="both"/>
        <w:rPr>
          <w:rFonts w:ascii="Arial" w:hAnsi="Arial" w:cs="Arial"/>
          <w:lang w:val="hy-AM"/>
        </w:rPr>
      </w:pPr>
      <w:r w:rsidRPr="00491B1C">
        <w:rPr>
          <w:rFonts w:ascii="Arial" w:hAnsi="Arial" w:cs="Arial"/>
          <w:lang w:val="hy-AM"/>
        </w:rPr>
        <w:t>1992թ</w:t>
      </w:r>
      <w:r w:rsidRPr="00491B1C">
        <w:rPr>
          <w:rFonts w:ascii="Cambria Math" w:hAnsi="Cambria Math" w:cs="Cambria Math"/>
          <w:lang w:val="hy-AM"/>
        </w:rPr>
        <w:t>․</w:t>
      </w:r>
      <w:r w:rsidRPr="00491B1C">
        <w:rPr>
          <w:rFonts w:ascii="Arial" w:hAnsi="Arial" w:cs="Arial"/>
          <w:lang w:val="hy-AM"/>
        </w:rPr>
        <w:t xml:space="preserve"> </w:t>
      </w:r>
      <w:r w:rsidR="00456810" w:rsidRPr="00491B1C">
        <w:rPr>
          <w:rFonts w:ascii="Arial" w:hAnsi="Arial" w:cs="Arial"/>
          <w:lang w:val="hy-AM"/>
        </w:rPr>
        <w:t>մ</w:t>
      </w:r>
      <w:r w:rsidRPr="00491B1C">
        <w:rPr>
          <w:rFonts w:ascii="Arial" w:hAnsi="Arial" w:cs="Arial"/>
          <w:lang w:val="hy-AM"/>
        </w:rPr>
        <w:t xml:space="preserve">այիսի 4-ին որոշվեց իրականացնել Շուշիի գրավման &lt;&lt;Հարսանիք </w:t>
      </w:r>
      <w:r w:rsidR="00456810" w:rsidRPr="00491B1C">
        <w:rPr>
          <w:rFonts w:ascii="Arial" w:hAnsi="Arial" w:cs="Arial"/>
          <w:lang w:val="hy-AM"/>
        </w:rPr>
        <w:t>լե</w:t>
      </w:r>
      <w:r w:rsidRPr="00491B1C">
        <w:rPr>
          <w:rFonts w:ascii="Arial" w:hAnsi="Arial" w:cs="Arial"/>
          <w:lang w:val="hy-AM"/>
        </w:rPr>
        <w:t xml:space="preserve">ռներում&gt;&gt; </w:t>
      </w:r>
      <w:r w:rsidR="00CC5916" w:rsidRPr="00491B1C">
        <w:rPr>
          <w:rFonts w:ascii="Arial" w:hAnsi="Arial" w:cs="Arial"/>
          <w:lang w:val="hy-AM"/>
        </w:rPr>
        <w:t>գործողությու</w:t>
      </w:r>
      <w:r w:rsidR="00340ECA" w:rsidRPr="00491B1C">
        <w:rPr>
          <w:rFonts w:ascii="Arial" w:hAnsi="Arial" w:cs="Arial"/>
          <w:lang w:val="hy-AM"/>
        </w:rPr>
        <w:t>նը։</w:t>
      </w:r>
    </w:p>
    <w:p w:rsidR="001174DA" w:rsidRPr="00491B1C" w:rsidRDefault="001174DA" w:rsidP="00491B1C">
      <w:pPr>
        <w:pStyle w:val="a7"/>
        <w:tabs>
          <w:tab w:val="left" w:pos="4551"/>
        </w:tabs>
        <w:jc w:val="both"/>
        <w:rPr>
          <w:rFonts w:ascii="Arial" w:hAnsi="Arial" w:cs="Arial"/>
          <w:lang w:val="hy-AM"/>
        </w:rPr>
      </w:pPr>
      <w:r w:rsidRPr="00491B1C">
        <w:rPr>
          <w:rFonts w:ascii="Arial" w:hAnsi="Arial" w:cs="Arial"/>
          <w:lang w:val="hy-AM"/>
        </w:rPr>
        <w:t xml:space="preserve">Ռազմական </w:t>
      </w:r>
      <w:r w:rsidR="00456810" w:rsidRPr="00491B1C">
        <w:rPr>
          <w:rFonts w:ascii="Arial" w:hAnsi="Arial" w:cs="Arial"/>
          <w:lang w:val="hy-AM"/>
        </w:rPr>
        <w:t>գործողությու</w:t>
      </w:r>
      <w:r w:rsidRPr="00491B1C">
        <w:rPr>
          <w:rFonts w:ascii="Arial" w:hAnsi="Arial" w:cs="Arial"/>
          <w:lang w:val="hy-AM"/>
        </w:rPr>
        <w:t xml:space="preserve">նը </w:t>
      </w:r>
      <w:r w:rsidR="00456810" w:rsidRPr="00491B1C">
        <w:rPr>
          <w:rFonts w:ascii="Arial" w:hAnsi="Arial" w:cs="Arial"/>
          <w:lang w:val="hy-AM"/>
        </w:rPr>
        <w:t>ղեկավարու</w:t>
      </w:r>
      <w:r w:rsidRPr="00491B1C">
        <w:rPr>
          <w:rFonts w:ascii="Arial" w:hAnsi="Arial" w:cs="Arial"/>
          <w:lang w:val="hy-AM"/>
        </w:rPr>
        <w:t xml:space="preserve">մ էր Ա Տեր-Թադևոսյանը։Դրա </w:t>
      </w:r>
      <w:r w:rsidR="00456810" w:rsidRPr="00491B1C">
        <w:rPr>
          <w:rFonts w:ascii="Arial" w:hAnsi="Arial" w:cs="Arial"/>
          <w:lang w:val="hy-AM"/>
        </w:rPr>
        <w:t>կող</w:t>
      </w:r>
      <w:r w:rsidRPr="00491B1C">
        <w:rPr>
          <w:rFonts w:ascii="Arial" w:hAnsi="Arial" w:cs="Arial"/>
          <w:lang w:val="hy-AM"/>
        </w:rPr>
        <w:t>ք</w:t>
      </w:r>
      <w:r w:rsidR="00456810" w:rsidRPr="00491B1C">
        <w:rPr>
          <w:rFonts w:ascii="Arial" w:hAnsi="Arial" w:cs="Arial"/>
          <w:lang w:val="hy-AM"/>
        </w:rPr>
        <w:t>ի</w:t>
      </w:r>
      <w:r w:rsidRPr="00491B1C">
        <w:rPr>
          <w:rFonts w:ascii="Arial" w:hAnsi="Arial" w:cs="Arial"/>
          <w:lang w:val="hy-AM"/>
        </w:rPr>
        <w:t>ն էին գեներալ Գ</w:t>
      </w:r>
      <w:r w:rsidRPr="00491B1C">
        <w:rPr>
          <w:rFonts w:ascii="Cambria Math" w:hAnsi="Cambria Math" w:cs="Cambria Math"/>
          <w:lang w:val="hy-AM"/>
        </w:rPr>
        <w:t>․</w:t>
      </w:r>
      <w:r w:rsidR="00456810" w:rsidRPr="00491B1C">
        <w:rPr>
          <w:rFonts w:ascii="Arial" w:hAnsi="Arial" w:cs="Arial"/>
          <w:lang w:val="hy-AM"/>
        </w:rPr>
        <w:t>Դ</w:t>
      </w:r>
      <w:r w:rsidRPr="00491B1C">
        <w:rPr>
          <w:rFonts w:ascii="Arial" w:hAnsi="Arial" w:cs="Arial"/>
          <w:lang w:val="hy-AM"/>
        </w:rPr>
        <w:t>ալիբալթայանը,շտաբի պետ ֆ</w:t>
      </w:r>
      <w:r w:rsidRPr="00491B1C">
        <w:rPr>
          <w:rFonts w:ascii="Cambria Math" w:hAnsi="Cambria Math" w:cs="Cambria Math"/>
          <w:lang w:val="hy-AM"/>
        </w:rPr>
        <w:t>․</w:t>
      </w:r>
      <w:r w:rsidRPr="00491B1C">
        <w:rPr>
          <w:rFonts w:ascii="Arial" w:hAnsi="Arial" w:cs="Arial"/>
          <w:lang w:val="hy-AM"/>
        </w:rPr>
        <w:t xml:space="preserve">Գզողլյանը </w:t>
      </w:r>
      <w:r w:rsidR="00E52677" w:rsidRPr="00491B1C">
        <w:rPr>
          <w:rFonts w:ascii="Arial" w:hAnsi="Arial" w:cs="Arial"/>
          <w:lang w:val="hy-AM"/>
        </w:rPr>
        <w:t>Ս</w:t>
      </w:r>
      <w:r w:rsidR="00E52677" w:rsidRPr="00491B1C">
        <w:rPr>
          <w:rFonts w:ascii="Cambria Math" w:hAnsi="Cambria Math" w:cs="Cambria Math"/>
          <w:lang w:val="hy-AM"/>
        </w:rPr>
        <w:t>․</w:t>
      </w:r>
      <w:r w:rsidR="00E52677" w:rsidRPr="00491B1C">
        <w:rPr>
          <w:rFonts w:ascii="Arial" w:hAnsi="Arial" w:cs="Arial"/>
          <w:lang w:val="hy-AM"/>
        </w:rPr>
        <w:t>Օ</w:t>
      </w:r>
      <w:r w:rsidR="00456810" w:rsidRPr="00491B1C">
        <w:rPr>
          <w:rFonts w:ascii="Arial" w:hAnsi="Arial" w:cs="Arial"/>
          <w:lang w:val="hy-AM"/>
        </w:rPr>
        <w:t xml:space="preserve">հանյանը </w:t>
      </w:r>
      <w:r w:rsidRPr="00491B1C">
        <w:rPr>
          <w:rFonts w:ascii="Arial" w:hAnsi="Arial" w:cs="Arial"/>
          <w:lang w:val="hy-AM"/>
        </w:rPr>
        <w:t xml:space="preserve">և </w:t>
      </w:r>
      <w:r w:rsidR="00456810" w:rsidRPr="00491B1C">
        <w:rPr>
          <w:rFonts w:ascii="Arial" w:hAnsi="Arial" w:cs="Arial"/>
          <w:lang w:val="hy-AM"/>
        </w:rPr>
        <w:t>ուրիշներ։Գլխավ</w:t>
      </w:r>
      <w:r w:rsidRPr="00491B1C">
        <w:rPr>
          <w:rFonts w:ascii="Arial" w:hAnsi="Arial" w:cs="Arial"/>
          <w:lang w:val="hy-AM"/>
        </w:rPr>
        <w:t>որ ուղղություների պատասխանատուներ էին Սեյրան</w:t>
      </w:r>
      <w:r w:rsidR="00456810" w:rsidRPr="00491B1C">
        <w:rPr>
          <w:rFonts w:ascii="Arial" w:hAnsi="Arial" w:cs="Arial"/>
          <w:lang w:val="hy-AM"/>
        </w:rPr>
        <w:t xml:space="preserve"> Օհանյանը</w:t>
      </w:r>
      <w:r w:rsidRPr="00491B1C">
        <w:rPr>
          <w:rFonts w:ascii="Arial" w:hAnsi="Arial" w:cs="Arial"/>
          <w:lang w:val="hy-AM"/>
        </w:rPr>
        <w:t xml:space="preserve">,Աշոտ Ղուլյանը,Դուշմանը </w:t>
      </w:r>
      <w:r w:rsidR="00456810" w:rsidRPr="00491B1C">
        <w:rPr>
          <w:rFonts w:ascii="Arial" w:hAnsi="Arial" w:cs="Arial"/>
          <w:lang w:val="hy-AM"/>
        </w:rPr>
        <w:t>(</w:t>
      </w:r>
      <w:r w:rsidRPr="00491B1C">
        <w:rPr>
          <w:rFonts w:ascii="Arial" w:hAnsi="Arial" w:cs="Arial"/>
          <w:lang w:val="hy-AM"/>
        </w:rPr>
        <w:t>Վարդան</w:t>
      </w:r>
      <w:r w:rsidR="00456810" w:rsidRPr="00491B1C">
        <w:rPr>
          <w:rFonts w:ascii="Arial" w:hAnsi="Arial" w:cs="Arial"/>
          <w:lang w:val="hy-AM"/>
        </w:rPr>
        <w:t>)</w:t>
      </w:r>
      <w:r w:rsidRPr="00491B1C">
        <w:rPr>
          <w:rFonts w:ascii="Arial" w:hAnsi="Arial" w:cs="Arial"/>
          <w:lang w:val="hy-AM"/>
        </w:rPr>
        <w:t xml:space="preserve">,Սամվել </w:t>
      </w:r>
      <w:r w:rsidR="00456810" w:rsidRPr="00491B1C">
        <w:rPr>
          <w:rFonts w:ascii="Arial" w:hAnsi="Arial" w:cs="Arial"/>
          <w:lang w:val="hy-AM"/>
        </w:rPr>
        <w:t>Բ</w:t>
      </w:r>
      <w:r w:rsidRPr="00491B1C">
        <w:rPr>
          <w:rFonts w:ascii="Arial" w:hAnsi="Arial" w:cs="Arial"/>
          <w:lang w:val="hy-AM"/>
        </w:rPr>
        <w:t>աբայանը և ուրիշներ</w:t>
      </w:r>
      <w:r w:rsidR="00456810" w:rsidRPr="00491B1C">
        <w:rPr>
          <w:rFonts w:ascii="Arial" w:hAnsi="Arial" w:cs="Arial"/>
          <w:lang w:val="hy-AM"/>
        </w:rPr>
        <w:t>։</w:t>
      </w:r>
      <w:r w:rsidRPr="00491B1C">
        <w:rPr>
          <w:rFonts w:ascii="Arial" w:hAnsi="Arial" w:cs="Arial"/>
          <w:lang w:val="hy-AM"/>
        </w:rPr>
        <w:t xml:space="preserve">Մայիսի 8-ին </w:t>
      </w:r>
      <w:r w:rsidR="00456810" w:rsidRPr="00491B1C">
        <w:rPr>
          <w:rFonts w:ascii="Arial" w:hAnsi="Arial" w:cs="Arial"/>
          <w:lang w:val="hy-AM"/>
        </w:rPr>
        <w:t>սկ</w:t>
      </w:r>
      <w:r w:rsidRPr="00491B1C">
        <w:rPr>
          <w:rFonts w:ascii="Arial" w:hAnsi="Arial" w:cs="Arial"/>
          <w:lang w:val="hy-AM"/>
        </w:rPr>
        <w:t xml:space="preserve">սվեց Շուշիի գրոհը՝4 </w:t>
      </w:r>
      <w:r w:rsidR="00456810" w:rsidRPr="00491B1C">
        <w:rPr>
          <w:rFonts w:ascii="Arial" w:hAnsi="Arial" w:cs="Arial"/>
          <w:lang w:val="hy-AM"/>
        </w:rPr>
        <w:t>ուղղություննե</w:t>
      </w:r>
      <w:r w:rsidRPr="00491B1C">
        <w:rPr>
          <w:rFonts w:ascii="Arial" w:hAnsi="Arial" w:cs="Arial"/>
          <w:lang w:val="hy-AM"/>
        </w:rPr>
        <w:t>ր</w:t>
      </w:r>
      <w:r w:rsidR="00456810" w:rsidRPr="00491B1C">
        <w:rPr>
          <w:rFonts w:ascii="Arial" w:hAnsi="Arial" w:cs="Arial"/>
          <w:lang w:val="hy-AM"/>
        </w:rPr>
        <w:t>ով։Մայ</w:t>
      </w:r>
      <w:r w:rsidRPr="00491B1C">
        <w:rPr>
          <w:rFonts w:ascii="Arial" w:hAnsi="Arial" w:cs="Arial"/>
          <w:lang w:val="hy-AM"/>
        </w:rPr>
        <w:t>իս</w:t>
      </w:r>
      <w:r w:rsidR="00456810" w:rsidRPr="00491B1C">
        <w:rPr>
          <w:rFonts w:ascii="Arial" w:hAnsi="Arial" w:cs="Arial"/>
          <w:lang w:val="hy-AM"/>
        </w:rPr>
        <w:t>ի</w:t>
      </w:r>
      <w:r w:rsidRPr="00491B1C">
        <w:rPr>
          <w:rFonts w:ascii="Arial" w:hAnsi="Arial" w:cs="Arial"/>
          <w:lang w:val="hy-AM"/>
        </w:rPr>
        <w:t xml:space="preserve"> 9</w:t>
      </w:r>
      <w:r w:rsidR="00456810" w:rsidRPr="00491B1C">
        <w:rPr>
          <w:rFonts w:ascii="Arial" w:hAnsi="Arial" w:cs="Arial"/>
          <w:lang w:val="hy-AM"/>
        </w:rPr>
        <w:t>-</w:t>
      </w:r>
      <w:r w:rsidRPr="00491B1C">
        <w:rPr>
          <w:rFonts w:ascii="Arial" w:hAnsi="Arial" w:cs="Arial"/>
          <w:lang w:val="hy-AM"/>
        </w:rPr>
        <w:t xml:space="preserve">ին այն </w:t>
      </w:r>
      <w:r w:rsidR="00456810" w:rsidRPr="00491B1C">
        <w:rPr>
          <w:rFonts w:ascii="Arial" w:hAnsi="Arial" w:cs="Arial"/>
          <w:lang w:val="hy-AM"/>
        </w:rPr>
        <w:t>ազատագ</w:t>
      </w:r>
      <w:r w:rsidRPr="00491B1C">
        <w:rPr>
          <w:rFonts w:ascii="Arial" w:hAnsi="Arial" w:cs="Arial"/>
          <w:lang w:val="hy-AM"/>
        </w:rPr>
        <w:t>րված էր։Թշնամին Շուշիում տվեց 300 զոհ,600-700 վիրավոր,13 գերի։</w:t>
      </w:r>
    </w:p>
    <w:p w:rsidR="00CC5916" w:rsidRPr="00491B1C" w:rsidRDefault="008A7EF2" w:rsidP="00491B1C">
      <w:pPr>
        <w:pStyle w:val="a7"/>
        <w:tabs>
          <w:tab w:val="left" w:pos="4551"/>
        </w:tabs>
        <w:jc w:val="both"/>
        <w:rPr>
          <w:rFonts w:ascii="Arial" w:hAnsi="Arial" w:cs="Arial"/>
          <w:lang w:val="hy-AM"/>
        </w:rPr>
      </w:pPr>
      <w:r w:rsidRPr="00491B1C">
        <w:rPr>
          <w:rFonts w:ascii="Arial" w:hAnsi="Arial" w:cs="Arial"/>
          <w:lang w:val="hy-AM"/>
        </w:rPr>
        <w:t>Պատերա</w:t>
      </w:r>
      <w:r w:rsidR="00CC5916" w:rsidRPr="00491B1C">
        <w:rPr>
          <w:rFonts w:ascii="Arial" w:hAnsi="Arial" w:cs="Arial"/>
          <w:lang w:val="hy-AM"/>
        </w:rPr>
        <w:t xml:space="preserve">զմի հաղթական ավարտը։Հայ ազատամարտիկները մայիսի 15-ին ազատագրեցին </w:t>
      </w:r>
      <w:r w:rsidRPr="00491B1C">
        <w:rPr>
          <w:rFonts w:ascii="Arial" w:hAnsi="Arial" w:cs="Arial"/>
          <w:lang w:val="hy-AM"/>
        </w:rPr>
        <w:t>Լի</w:t>
      </w:r>
      <w:r w:rsidR="00CC5916" w:rsidRPr="00491B1C">
        <w:rPr>
          <w:rFonts w:ascii="Arial" w:hAnsi="Arial" w:cs="Arial"/>
          <w:lang w:val="hy-AM"/>
        </w:rPr>
        <w:t xml:space="preserve">սագորսկը,իսկ մայիսի 12-ին Բերդաձորը,մայիսի 18-ին մտան Լաչին։Դրանով ճեղքվեց շրջափակման օղակը և Արցախը </w:t>
      </w:r>
      <w:r w:rsidRPr="00491B1C">
        <w:rPr>
          <w:rFonts w:ascii="Arial" w:hAnsi="Arial" w:cs="Arial"/>
          <w:lang w:val="hy-AM"/>
        </w:rPr>
        <w:t>մ</w:t>
      </w:r>
      <w:r w:rsidR="00CC5916" w:rsidRPr="00491B1C">
        <w:rPr>
          <w:rFonts w:ascii="Arial" w:hAnsi="Arial" w:cs="Arial"/>
          <w:lang w:val="hy-AM"/>
        </w:rPr>
        <w:t>ի</w:t>
      </w:r>
      <w:r w:rsidRPr="00491B1C">
        <w:rPr>
          <w:rFonts w:ascii="Arial" w:hAnsi="Arial" w:cs="Arial"/>
          <w:lang w:val="hy-AM"/>
        </w:rPr>
        <w:t>ա</w:t>
      </w:r>
      <w:r w:rsidR="00CC5916" w:rsidRPr="00491B1C">
        <w:rPr>
          <w:rFonts w:ascii="Arial" w:hAnsi="Arial" w:cs="Arial"/>
          <w:lang w:val="hy-AM"/>
        </w:rPr>
        <w:t>ցավ Հայաստանի Հանրապետո</w:t>
      </w:r>
      <w:r w:rsidRPr="00491B1C">
        <w:rPr>
          <w:rFonts w:ascii="Arial" w:hAnsi="Arial" w:cs="Arial"/>
          <w:lang w:val="hy-AM"/>
        </w:rPr>
        <w:t>ւթ</w:t>
      </w:r>
      <w:r w:rsidR="00CC5916" w:rsidRPr="00491B1C">
        <w:rPr>
          <w:rFonts w:ascii="Arial" w:hAnsi="Arial" w:cs="Arial"/>
          <w:lang w:val="hy-AM"/>
        </w:rPr>
        <w:t>յ</w:t>
      </w:r>
      <w:r w:rsidRPr="00491B1C">
        <w:rPr>
          <w:rFonts w:ascii="Arial" w:hAnsi="Arial" w:cs="Arial"/>
          <w:lang w:val="hy-AM"/>
        </w:rPr>
        <w:t>ա</w:t>
      </w:r>
      <w:r w:rsidR="00CC5916" w:rsidRPr="00491B1C">
        <w:rPr>
          <w:rFonts w:ascii="Arial" w:hAnsi="Arial" w:cs="Arial"/>
          <w:lang w:val="hy-AM"/>
        </w:rPr>
        <w:t>նը։</w:t>
      </w:r>
    </w:p>
    <w:p w:rsidR="00CC5916" w:rsidRPr="00491B1C" w:rsidRDefault="00CC5916" w:rsidP="00491B1C">
      <w:pPr>
        <w:pStyle w:val="a7"/>
        <w:tabs>
          <w:tab w:val="left" w:pos="4551"/>
        </w:tabs>
        <w:jc w:val="both"/>
        <w:rPr>
          <w:rFonts w:ascii="Arial" w:hAnsi="Arial" w:cs="Arial"/>
          <w:lang w:val="hy-AM"/>
        </w:rPr>
      </w:pPr>
      <w:r w:rsidRPr="00491B1C">
        <w:rPr>
          <w:rFonts w:ascii="Arial" w:hAnsi="Arial" w:cs="Arial"/>
          <w:lang w:val="hy-AM"/>
        </w:rPr>
        <w:t xml:space="preserve">Օգոստոսի 15-ին </w:t>
      </w:r>
      <w:r w:rsidR="008A7EF2" w:rsidRPr="00491B1C">
        <w:rPr>
          <w:rFonts w:ascii="Arial" w:hAnsi="Arial" w:cs="Arial"/>
          <w:lang w:val="hy-AM"/>
        </w:rPr>
        <w:t>ստ</w:t>
      </w:r>
      <w:r w:rsidRPr="00491B1C">
        <w:rPr>
          <w:rFonts w:ascii="Arial" w:hAnsi="Arial" w:cs="Arial"/>
          <w:lang w:val="hy-AM"/>
        </w:rPr>
        <w:t>եղծվեց Պաշտպանո</w:t>
      </w:r>
      <w:r w:rsidR="008A7EF2" w:rsidRPr="00491B1C">
        <w:rPr>
          <w:rFonts w:ascii="Arial" w:hAnsi="Arial" w:cs="Arial"/>
          <w:lang w:val="hy-AM"/>
        </w:rPr>
        <w:t>ւթ</w:t>
      </w:r>
      <w:r w:rsidRPr="00491B1C">
        <w:rPr>
          <w:rFonts w:ascii="Arial" w:hAnsi="Arial" w:cs="Arial"/>
          <w:lang w:val="hy-AM"/>
        </w:rPr>
        <w:t>յ</w:t>
      </w:r>
      <w:r w:rsidR="008A7EF2" w:rsidRPr="00491B1C">
        <w:rPr>
          <w:rFonts w:ascii="Arial" w:hAnsi="Arial" w:cs="Arial"/>
          <w:lang w:val="hy-AM"/>
        </w:rPr>
        <w:t>ա</w:t>
      </w:r>
      <w:r w:rsidRPr="00491B1C">
        <w:rPr>
          <w:rFonts w:ascii="Arial" w:hAnsi="Arial" w:cs="Arial"/>
          <w:lang w:val="hy-AM"/>
        </w:rPr>
        <w:t xml:space="preserve">ն պետական կոմիտե՝Ռոբերտ Քոչարյանի </w:t>
      </w:r>
      <w:r w:rsidR="008A7EF2" w:rsidRPr="00491B1C">
        <w:rPr>
          <w:rFonts w:ascii="Arial" w:hAnsi="Arial" w:cs="Arial"/>
          <w:lang w:val="hy-AM"/>
        </w:rPr>
        <w:t>գլխավորութ</w:t>
      </w:r>
      <w:r w:rsidRPr="00491B1C">
        <w:rPr>
          <w:rFonts w:ascii="Arial" w:hAnsi="Arial" w:cs="Arial"/>
          <w:lang w:val="hy-AM"/>
        </w:rPr>
        <w:t>յ</w:t>
      </w:r>
      <w:r w:rsidR="008A7EF2" w:rsidRPr="00491B1C">
        <w:rPr>
          <w:rFonts w:ascii="Arial" w:hAnsi="Arial" w:cs="Arial"/>
          <w:lang w:val="hy-AM"/>
        </w:rPr>
        <w:t>ա</w:t>
      </w:r>
      <w:r w:rsidRPr="00491B1C">
        <w:rPr>
          <w:rFonts w:ascii="Arial" w:hAnsi="Arial" w:cs="Arial"/>
          <w:lang w:val="hy-AM"/>
        </w:rPr>
        <w:t>մբ։1992թ</w:t>
      </w:r>
      <w:r w:rsidRPr="00491B1C">
        <w:rPr>
          <w:rFonts w:ascii="Cambria Math" w:hAnsi="Cambria Math" w:cs="Cambria Math"/>
          <w:lang w:val="hy-AM"/>
        </w:rPr>
        <w:t>․</w:t>
      </w:r>
      <w:r w:rsidRPr="00491B1C">
        <w:rPr>
          <w:rFonts w:ascii="Arial" w:hAnsi="Arial" w:cs="Arial"/>
          <w:lang w:val="hy-AM"/>
        </w:rPr>
        <w:t xml:space="preserve"> սեպտեմբեր-հոկտեմբեր ամիսներին </w:t>
      </w:r>
      <w:r w:rsidR="008A7EF2" w:rsidRPr="00491B1C">
        <w:rPr>
          <w:rFonts w:ascii="Arial" w:hAnsi="Arial" w:cs="Arial"/>
          <w:lang w:val="hy-AM"/>
        </w:rPr>
        <w:t>ազատ</w:t>
      </w:r>
      <w:r w:rsidRPr="00491B1C">
        <w:rPr>
          <w:rFonts w:ascii="Arial" w:hAnsi="Arial" w:cs="Arial"/>
          <w:lang w:val="hy-AM"/>
        </w:rPr>
        <w:t>ա</w:t>
      </w:r>
      <w:r w:rsidR="008A7EF2" w:rsidRPr="00491B1C">
        <w:rPr>
          <w:rFonts w:ascii="Arial" w:hAnsi="Arial" w:cs="Arial"/>
          <w:lang w:val="hy-AM"/>
        </w:rPr>
        <w:t>գ</w:t>
      </w:r>
      <w:r w:rsidRPr="00491B1C">
        <w:rPr>
          <w:rFonts w:ascii="Arial" w:hAnsi="Arial" w:cs="Arial"/>
          <w:lang w:val="hy-AM"/>
        </w:rPr>
        <w:t>րեցին Ասկերանի և Մարտունու մի շարք գյուղեր։</w:t>
      </w:r>
    </w:p>
    <w:p w:rsidR="00CC5916" w:rsidRPr="00491B1C" w:rsidRDefault="00CC5916" w:rsidP="00491B1C">
      <w:pPr>
        <w:pStyle w:val="a7"/>
        <w:tabs>
          <w:tab w:val="left" w:pos="4551"/>
        </w:tabs>
        <w:jc w:val="both"/>
        <w:rPr>
          <w:rFonts w:ascii="Arial" w:hAnsi="Arial" w:cs="Arial"/>
          <w:lang w:val="hy-AM"/>
        </w:rPr>
      </w:pPr>
      <w:r w:rsidRPr="00491B1C">
        <w:rPr>
          <w:rFonts w:ascii="Arial" w:hAnsi="Arial" w:cs="Arial"/>
          <w:lang w:val="hy-AM"/>
        </w:rPr>
        <w:t>1993թ</w:t>
      </w:r>
      <w:r w:rsidRPr="00491B1C">
        <w:rPr>
          <w:rFonts w:ascii="Cambria Math" w:hAnsi="Cambria Math" w:cs="Cambria Math"/>
          <w:lang w:val="hy-AM"/>
        </w:rPr>
        <w:t>․</w:t>
      </w:r>
      <w:r w:rsidRPr="00491B1C">
        <w:rPr>
          <w:rFonts w:ascii="Arial" w:hAnsi="Arial" w:cs="Arial"/>
          <w:lang w:val="hy-AM"/>
        </w:rPr>
        <w:t xml:space="preserve"> </w:t>
      </w:r>
      <w:r w:rsidR="008A7EF2" w:rsidRPr="00491B1C">
        <w:rPr>
          <w:rFonts w:ascii="Arial" w:hAnsi="Arial" w:cs="Arial"/>
          <w:lang w:val="hy-AM"/>
        </w:rPr>
        <w:t>ապրիլի</w:t>
      </w:r>
      <w:r w:rsidRPr="00491B1C">
        <w:rPr>
          <w:rFonts w:ascii="Arial" w:hAnsi="Arial" w:cs="Arial"/>
          <w:lang w:val="hy-AM"/>
        </w:rPr>
        <w:t>ն ազատ</w:t>
      </w:r>
      <w:r w:rsidR="008A7EF2" w:rsidRPr="00491B1C">
        <w:rPr>
          <w:rFonts w:ascii="Arial" w:hAnsi="Arial" w:cs="Arial"/>
          <w:lang w:val="hy-AM"/>
        </w:rPr>
        <w:t>ագ</w:t>
      </w:r>
      <w:r w:rsidRPr="00491B1C">
        <w:rPr>
          <w:rFonts w:ascii="Arial" w:hAnsi="Arial" w:cs="Arial"/>
          <w:lang w:val="hy-AM"/>
        </w:rPr>
        <w:t>րեցին Քելբաջարի</w:t>
      </w:r>
      <w:r w:rsidR="008A7EF2" w:rsidRPr="00491B1C">
        <w:rPr>
          <w:rFonts w:ascii="Arial" w:hAnsi="Arial" w:cs="Arial"/>
          <w:lang w:val="hy-AM"/>
        </w:rPr>
        <w:t>(</w:t>
      </w:r>
      <w:r w:rsidRPr="00491B1C">
        <w:rPr>
          <w:rFonts w:ascii="Arial" w:hAnsi="Arial" w:cs="Arial"/>
          <w:lang w:val="hy-AM"/>
        </w:rPr>
        <w:t xml:space="preserve"> Քարվաճառ</w:t>
      </w:r>
      <w:r w:rsidR="008A7EF2" w:rsidRPr="00491B1C">
        <w:rPr>
          <w:rFonts w:ascii="Arial" w:hAnsi="Arial" w:cs="Arial"/>
          <w:lang w:val="hy-AM"/>
        </w:rPr>
        <w:t>)</w:t>
      </w:r>
      <w:r w:rsidRPr="00491B1C">
        <w:rPr>
          <w:rFonts w:ascii="Arial" w:hAnsi="Arial" w:cs="Arial"/>
          <w:lang w:val="hy-AM"/>
        </w:rPr>
        <w:t xml:space="preserve"> շրջանը,իսկ մայիս-հունիս ամիսներին Մարտակերտի շրջանի </w:t>
      </w:r>
      <w:r w:rsidR="008A7EF2" w:rsidRPr="00491B1C">
        <w:rPr>
          <w:rFonts w:ascii="Arial" w:hAnsi="Arial" w:cs="Arial"/>
          <w:lang w:val="hy-AM"/>
        </w:rPr>
        <w:t>գլխա</w:t>
      </w:r>
      <w:r w:rsidRPr="00491B1C">
        <w:rPr>
          <w:rFonts w:ascii="Arial" w:hAnsi="Arial" w:cs="Arial"/>
          <w:lang w:val="hy-AM"/>
        </w:rPr>
        <w:t xml:space="preserve">վոր </w:t>
      </w:r>
      <w:r w:rsidR="008A7EF2" w:rsidRPr="00491B1C">
        <w:rPr>
          <w:rFonts w:ascii="Arial" w:hAnsi="Arial" w:cs="Arial"/>
          <w:lang w:val="hy-AM"/>
        </w:rPr>
        <w:t>տարածքներ</w:t>
      </w:r>
      <w:r w:rsidRPr="00491B1C">
        <w:rPr>
          <w:rFonts w:ascii="Arial" w:hAnsi="Arial" w:cs="Arial"/>
          <w:lang w:val="hy-AM"/>
        </w:rPr>
        <w:t>ը։Հունիսի 12-ին Աղդամի ուղղությամբ Մարզիլուի մարտերում զոհվեց Մարտունու պաշտպանական շրջանի հրա</w:t>
      </w:r>
      <w:r w:rsidR="008A7EF2" w:rsidRPr="00491B1C">
        <w:rPr>
          <w:rFonts w:ascii="Arial" w:hAnsi="Arial" w:cs="Arial"/>
          <w:lang w:val="hy-AM"/>
        </w:rPr>
        <w:t>մանատար,</w:t>
      </w:r>
      <w:r w:rsidRPr="00491B1C">
        <w:rPr>
          <w:rFonts w:ascii="Arial" w:hAnsi="Arial" w:cs="Arial"/>
          <w:lang w:val="hy-AM"/>
        </w:rPr>
        <w:t xml:space="preserve">Հայաստանի ազգային </w:t>
      </w:r>
      <w:r w:rsidR="008A7EF2" w:rsidRPr="00491B1C">
        <w:rPr>
          <w:rFonts w:ascii="Arial" w:hAnsi="Arial" w:cs="Arial"/>
          <w:lang w:val="hy-AM"/>
        </w:rPr>
        <w:t>հե</w:t>
      </w:r>
      <w:r w:rsidRPr="00491B1C">
        <w:rPr>
          <w:rFonts w:ascii="Arial" w:hAnsi="Arial" w:cs="Arial"/>
          <w:lang w:val="hy-AM"/>
        </w:rPr>
        <w:t>ր</w:t>
      </w:r>
      <w:r w:rsidR="008A7EF2" w:rsidRPr="00491B1C">
        <w:rPr>
          <w:rFonts w:ascii="Arial" w:hAnsi="Arial" w:cs="Arial"/>
          <w:lang w:val="hy-AM"/>
        </w:rPr>
        <w:t>ո</w:t>
      </w:r>
      <w:r w:rsidRPr="00491B1C">
        <w:rPr>
          <w:rFonts w:ascii="Arial" w:hAnsi="Arial" w:cs="Arial"/>
          <w:lang w:val="hy-AM"/>
        </w:rPr>
        <w:t xml:space="preserve">ս,Արցախի հերոս,փոխգնդապետ Մոնթե </w:t>
      </w:r>
      <w:r w:rsidR="008A7EF2" w:rsidRPr="00491B1C">
        <w:rPr>
          <w:rFonts w:ascii="Arial" w:hAnsi="Arial" w:cs="Arial"/>
          <w:lang w:val="hy-AM"/>
        </w:rPr>
        <w:t>(</w:t>
      </w:r>
      <w:r w:rsidRPr="00491B1C">
        <w:rPr>
          <w:rFonts w:ascii="Arial" w:hAnsi="Arial" w:cs="Arial"/>
          <w:lang w:val="hy-AM"/>
        </w:rPr>
        <w:t>Ավո</w:t>
      </w:r>
      <w:r w:rsidR="008A7EF2" w:rsidRPr="00491B1C">
        <w:rPr>
          <w:rFonts w:ascii="Arial" w:hAnsi="Arial" w:cs="Arial"/>
          <w:lang w:val="hy-AM"/>
        </w:rPr>
        <w:t>)</w:t>
      </w:r>
      <w:r w:rsidRPr="00491B1C">
        <w:rPr>
          <w:rFonts w:ascii="Arial" w:hAnsi="Arial" w:cs="Arial"/>
          <w:lang w:val="hy-AM"/>
        </w:rPr>
        <w:t xml:space="preserve"> Մելքոնյանը։</w:t>
      </w:r>
    </w:p>
    <w:p w:rsidR="00CC5916" w:rsidRPr="00491B1C" w:rsidRDefault="00CC5916" w:rsidP="00491B1C">
      <w:pPr>
        <w:pStyle w:val="a7"/>
        <w:tabs>
          <w:tab w:val="left" w:pos="4551"/>
        </w:tabs>
        <w:jc w:val="both"/>
        <w:rPr>
          <w:rFonts w:ascii="Arial" w:hAnsi="Arial" w:cs="Arial"/>
          <w:lang w:val="hy-AM"/>
        </w:rPr>
      </w:pPr>
      <w:r w:rsidRPr="00491B1C">
        <w:rPr>
          <w:rFonts w:ascii="Arial" w:hAnsi="Arial" w:cs="Arial"/>
          <w:lang w:val="hy-AM"/>
        </w:rPr>
        <w:t>1993թ</w:t>
      </w:r>
      <w:r w:rsidRPr="00491B1C">
        <w:rPr>
          <w:rFonts w:ascii="Cambria Math" w:hAnsi="Cambria Math" w:cs="Cambria Math"/>
          <w:lang w:val="hy-AM"/>
        </w:rPr>
        <w:t>․</w:t>
      </w:r>
      <w:r w:rsidRPr="00491B1C">
        <w:rPr>
          <w:rFonts w:ascii="Arial" w:hAnsi="Arial" w:cs="Arial"/>
          <w:lang w:val="hy-AM"/>
        </w:rPr>
        <w:t xml:space="preserve"> </w:t>
      </w:r>
      <w:r w:rsidR="008A7EF2" w:rsidRPr="00491B1C">
        <w:rPr>
          <w:rFonts w:ascii="Arial" w:hAnsi="Arial" w:cs="Arial"/>
          <w:lang w:val="hy-AM"/>
        </w:rPr>
        <w:t>հու</w:t>
      </w:r>
      <w:r w:rsidRPr="00491B1C">
        <w:rPr>
          <w:rFonts w:ascii="Arial" w:hAnsi="Arial" w:cs="Arial"/>
          <w:lang w:val="hy-AM"/>
        </w:rPr>
        <w:t>լիսի 23-ին ազատագրվեց Աղդամի,այնուհետև Ֆիզուլիի</w:t>
      </w:r>
      <w:r w:rsidR="008A7EF2" w:rsidRPr="00491B1C">
        <w:rPr>
          <w:rFonts w:ascii="Arial" w:hAnsi="Arial" w:cs="Arial"/>
          <w:lang w:val="hy-AM"/>
        </w:rPr>
        <w:t>(</w:t>
      </w:r>
      <w:r w:rsidRPr="00491B1C">
        <w:rPr>
          <w:rFonts w:ascii="Arial" w:hAnsi="Arial" w:cs="Arial"/>
          <w:lang w:val="hy-AM"/>
        </w:rPr>
        <w:t>Դիզակ</w:t>
      </w:r>
      <w:r w:rsidR="008A7EF2" w:rsidRPr="00491B1C">
        <w:rPr>
          <w:rFonts w:ascii="Arial" w:hAnsi="Arial" w:cs="Arial"/>
          <w:lang w:val="hy-AM"/>
        </w:rPr>
        <w:t>)</w:t>
      </w:r>
      <w:r w:rsidRPr="00491B1C">
        <w:rPr>
          <w:rFonts w:ascii="Arial" w:hAnsi="Arial" w:cs="Arial"/>
          <w:lang w:val="hy-AM"/>
        </w:rPr>
        <w:t xml:space="preserve"> և Ջաբրայիլի </w:t>
      </w:r>
      <w:r w:rsidR="008A7EF2" w:rsidRPr="00491B1C">
        <w:rPr>
          <w:rFonts w:ascii="Arial" w:hAnsi="Arial" w:cs="Arial"/>
          <w:lang w:val="hy-AM"/>
        </w:rPr>
        <w:t>շրջանները,</w:t>
      </w:r>
      <w:r w:rsidRPr="00491B1C">
        <w:rPr>
          <w:rFonts w:ascii="Arial" w:hAnsi="Arial" w:cs="Arial"/>
          <w:lang w:val="hy-AM"/>
        </w:rPr>
        <w:t>Կուբաթլիի և Ջանգելանի շրջան</w:t>
      </w:r>
      <w:r w:rsidR="008A7EF2" w:rsidRPr="00491B1C">
        <w:rPr>
          <w:rFonts w:ascii="Arial" w:hAnsi="Arial" w:cs="Arial"/>
          <w:lang w:val="hy-AM"/>
        </w:rPr>
        <w:t>ն</w:t>
      </w:r>
      <w:r w:rsidRPr="00491B1C">
        <w:rPr>
          <w:rFonts w:ascii="Arial" w:hAnsi="Arial" w:cs="Arial"/>
          <w:lang w:val="hy-AM"/>
        </w:rPr>
        <w:t>երը՝5-րդ կամավորական բրիգադի հրամանատար Մանվել Գրիգորյանի հետ միասին</w:t>
      </w:r>
      <w:r w:rsidR="007A2C4F" w:rsidRPr="00491B1C">
        <w:rPr>
          <w:rFonts w:ascii="Arial" w:hAnsi="Arial" w:cs="Arial"/>
          <w:lang w:val="hy-AM"/>
        </w:rPr>
        <w:t>։</w:t>
      </w:r>
    </w:p>
    <w:p w:rsidR="007A2C4F" w:rsidRPr="00491B1C" w:rsidRDefault="008143E5" w:rsidP="00491B1C">
      <w:pPr>
        <w:pStyle w:val="a7"/>
        <w:tabs>
          <w:tab w:val="left" w:pos="4551"/>
        </w:tabs>
        <w:jc w:val="both"/>
        <w:rPr>
          <w:rFonts w:ascii="Arial" w:hAnsi="Arial" w:cs="Arial"/>
          <w:lang w:val="hy-AM"/>
        </w:rPr>
      </w:pPr>
      <w:r w:rsidRPr="00491B1C">
        <w:rPr>
          <w:rFonts w:ascii="Arial" w:hAnsi="Arial" w:cs="Arial"/>
          <w:lang w:val="hy-AM"/>
        </w:rPr>
        <w:t>Հոկտեմբերի 24-ին գրավվեց Հորադիզը։Այս մարտերում զոհվեցին Լեոնիդ Ազգալդյանը,Աշոտ Ղուլյանը,</w:t>
      </w:r>
      <w:r w:rsidR="008A7EF2" w:rsidRPr="00491B1C">
        <w:rPr>
          <w:rFonts w:ascii="Arial" w:hAnsi="Arial" w:cs="Arial"/>
          <w:lang w:val="hy-AM"/>
        </w:rPr>
        <w:t>Շ</w:t>
      </w:r>
      <w:r w:rsidRPr="00491B1C">
        <w:rPr>
          <w:rFonts w:ascii="Arial" w:hAnsi="Arial" w:cs="Arial"/>
          <w:lang w:val="hy-AM"/>
        </w:rPr>
        <w:t>ահեն Մեղրյանը և ուրիշներ։</w:t>
      </w:r>
    </w:p>
    <w:p w:rsidR="008143E5" w:rsidRPr="00491B1C" w:rsidRDefault="008143E5" w:rsidP="00491B1C">
      <w:pPr>
        <w:pStyle w:val="a7"/>
        <w:tabs>
          <w:tab w:val="left" w:pos="4551"/>
        </w:tabs>
        <w:jc w:val="both"/>
        <w:rPr>
          <w:rFonts w:ascii="Arial" w:hAnsi="Arial" w:cs="Arial"/>
          <w:lang w:val="hy-AM"/>
        </w:rPr>
      </w:pPr>
      <w:r w:rsidRPr="00491B1C">
        <w:rPr>
          <w:rFonts w:ascii="Arial" w:hAnsi="Arial" w:cs="Arial"/>
          <w:lang w:val="hy-AM"/>
        </w:rPr>
        <w:t xml:space="preserve">Ազատագրվեցին </w:t>
      </w:r>
      <w:r w:rsidR="008A7EF2" w:rsidRPr="00491B1C">
        <w:rPr>
          <w:rFonts w:ascii="Arial" w:hAnsi="Arial" w:cs="Arial"/>
          <w:lang w:val="hy-AM"/>
        </w:rPr>
        <w:t>Մարտ</w:t>
      </w:r>
      <w:r w:rsidRPr="00491B1C">
        <w:rPr>
          <w:rFonts w:ascii="Arial" w:hAnsi="Arial" w:cs="Arial"/>
          <w:lang w:val="hy-AM"/>
        </w:rPr>
        <w:t xml:space="preserve">ակերտի և Ասկերանի </w:t>
      </w:r>
      <w:r w:rsidR="008A7EF2" w:rsidRPr="00491B1C">
        <w:rPr>
          <w:rFonts w:ascii="Arial" w:hAnsi="Arial" w:cs="Arial"/>
          <w:lang w:val="hy-AM"/>
        </w:rPr>
        <w:t>շր</w:t>
      </w:r>
      <w:r w:rsidRPr="00491B1C">
        <w:rPr>
          <w:rFonts w:ascii="Arial" w:hAnsi="Arial" w:cs="Arial"/>
          <w:lang w:val="hy-AM"/>
        </w:rPr>
        <w:t>ջ</w:t>
      </w:r>
      <w:r w:rsidR="008A7EF2" w:rsidRPr="00491B1C">
        <w:rPr>
          <w:rFonts w:ascii="Arial" w:hAnsi="Arial" w:cs="Arial"/>
          <w:lang w:val="hy-AM"/>
        </w:rPr>
        <w:t>ա</w:t>
      </w:r>
      <w:r w:rsidRPr="00491B1C">
        <w:rPr>
          <w:rFonts w:ascii="Arial" w:hAnsi="Arial" w:cs="Arial"/>
          <w:lang w:val="hy-AM"/>
        </w:rPr>
        <w:t xml:space="preserve">նների </w:t>
      </w:r>
      <w:r w:rsidR="008A7EF2" w:rsidRPr="00491B1C">
        <w:rPr>
          <w:rFonts w:ascii="Arial" w:hAnsi="Arial" w:cs="Arial"/>
          <w:lang w:val="hy-AM"/>
        </w:rPr>
        <w:t>բնակավայրերը։Ադրբեջանը</w:t>
      </w:r>
      <w:r w:rsidRPr="00491B1C">
        <w:rPr>
          <w:rFonts w:ascii="Arial" w:hAnsi="Arial" w:cs="Arial"/>
          <w:lang w:val="hy-AM"/>
        </w:rPr>
        <w:t xml:space="preserve"> Ռուսաստանի </w:t>
      </w:r>
      <w:r w:rsidR="008A7EF2" w:rsidRPr="00491B1C">
        <w:rPr>
          <w:rFonts w:ascii="Arial" w:hAnsi="Arial" w:cs="Arial"/>
          <w:lang w:val="hy-AM"/>
        </w:rPr>
        <w:t>միջնորդութ</w:t>
      </w:r>
      <w:r w:rsidRPr="00491B1C">
        <w:rPr>
          <w:rFonts w:ascii="Arial" w:hAnsi="Arial" w:cs="Arial"/>
          <w:lang w:val="hy-AM"/>
        </w:rPr>
        <w:t>յ</w:t>
      </w:r>
      <w:r w:rsidR="008A7EF2" w:rsidRPr="00491B1C">
        <w:rPr>
          <w:rFonts w:ascii="Arial" w:hAnsi="Arial" w:cs="Arial"/>
          <w:lang w:val="hy-AM"/>
        </w:rPr>
        <w:t>ա</w:t>
      </w:r>
      <w:r w:rsidRPr="00491B1C">
        <w:rPr>
          <w:rFonts w:ascii="Arial" w:hAnsi="Arial" w:cs="Arial"/>
          <w:lang w:val="hy-AM"/>
        </w:rPr>
        <w:t xml:space="preserve">մբ և </w:t>
      </w:r>
      <w:r w:rsidR="008A7EF2" w:rsidRPr="00491B1C">
        <w:rPr>
          <w:rFonts w:ascii="Arial" w:hAnsi="Arial" w:cs="Arial"/>
          <w:lang w:val="hy-AM"/>
        </w:rPr>
        <w:t>Մի</w:t>
      </w:r>
      <w:r w:rsidRPr="00491B1C">
        <w:rPr>
          <w:rFonts w:ascii="Arial" w:hAnsi="Arial" w:cs="Arial"/>
          <w:lang w:val="hy-AM"/>
        </w:rPr>
        <w:t xml:space="preserve">նսկի խմբի </w:t>
      </w:r>
      <w:r w:rsidR="008A7EF2" w:rsidRPr="00491B1C">
        <w:rPr>
          <w:rFonts w:ascii="Arial" w:hAnsi="Arial" w:cs="Arial"/>
          <w:lang w:val="hy-AM"/>
        </w:rPr>
        <w:t>օգնութ</w:t>
      </w:r>
      <w:r w:rsidRPr="00491B1C">
        <w:rPr>
          <w:rFonts w:ascii="Arial" w:hAnsi="Arial" w:cs="Arial"/>
          <w:lang w:val="hy-AM"/>
        </w:rPr>
        <w:t>յ</w:t>
      </w:r>
      <w:r w:rsidR="008A7EF2" w:rsidRPr="00491B1C">
        <w:rPr>
          <w:rFonts w:ascii="Arial" w:hAnsi="Arial" w:cs="Arial"/>
          <w:lang w:val="hy-AM"/>
        </w:rPr>
        <w:t>ա</w:t>
      </w:r>
      <w:r w:rsidRPr="00491B1C">
        <w:rPr>
          <w:rFonts w:ascii="Arial" w:hAnsi="Arial" w:cs="Arial"/>
          <w:lang w:val="hy-AM"/>
        </w:rPr>
        <w:t>մբ 1994թ</w:t>
      </w:r>
      <w:r w:rsidRPr="00491B1C">
        <w:rPr>
          <w:rFonts w:ascii="Cambria Math" w:hAnsi="Cambria Math" w:cs="Cambria Math"/>
          <w:lang w:val="hy-AM"/>
        </w:rPr>
        <w:t>․</w:t>
      </w:r>
      <w:r w:rsidRPr="00491B1C">
        <w:rPr>
          <w:rFonts w:ascii="Arial" w:hAnsi="Arial" w:cs="Arial"/>
          <w:lang w:val="hy-AM"/>
        </w:rPr>
        <w:t xml:space="preserve"> մայիսին հրադադար </w:t>
      </w:r>
      <w:r w:rsidR="008A7EF2" w:rsidRPr="00491B1C">
        <w:rPr>
          <w:rFonts w:ascii="Arial" w:hAnsi="Arial" w:cs="Arial"/>
          <w:lang w:val="hy-AM"/>
        </w:rPr>
        <w:t>խնդ</w:t>
      </w:r>
      <w:r w:rsidRPr="00491B1C">
        <w:rPr>
          <w:rFonts w:ascii="Arial" w:hAnsi="Arial" w:cs="Arial"/>
          <w:lang w:val="hy-AM"/>
        </w:rPr>
        <w:t>ր</w:t>
      </w:r>
      <w:r w:rsidR="008A7EF2" w:rsidRPr="00491B1C">
        <w:rPr>
          <w:rFonts w:ascii="Arial" w:hAnsi="Arial" w:cs="Arial"/>
          <w:lang w:val="hy-AM"/>
        </w:rPr>
        <w:t>ե</w:t>
      </w:r>
      <w:r w:rsidRPr="00491B1C">
        <w:rPr>
          <w:rFonts w:ascii="Arial" w:hAnsi="Arial" w:cs="Arial"/>
          <w:lang w:val="hy-AM"/>
        </w:rPr>
        <w:t xml:space="preserve">ց։Մայիսի 5-ին Բիշքեկում </w:t>
      </w:r>
      <w:r w:rsidR="008A7EF2" w:rsidRPr="00491B1C">
        <w:rPr>
          <w:rFonts w:ascii="Arial" w:hAnsi="Arial" w:cs="Arial"/>
          <w:lang w:val="hy-AM"/>
        </w:rPr>
        <w:t>Ռուսաս</w:t>
      </w:r>
      <w:r w:rsidRPr="00491B1C">
        <w:rPr>
          <w:rFonts w:ascii="Arial" w:hAnsi="Arial" w:cs="Arial"/>
          <w:lang w:val="hy-AM"/>
        </w:rPr>
        <w:t>տ</w:t>
      </w:r>
      <w:r w:rsidR="008A7EF2" w:rsidRPr="00491B1C">
        <w:rPr>
          <w:rFonts w:ascii="Arial" w:hAnsi="Arial" w:cs="Arial"/>
          <w:lang w:val="hy-AM"/>
        </w:rPr>
        <w:t>ա</w:t>
      </w:r>
      <w:r w:rsidRPr="00491B1C">
        <w:rPr>
          <w:rFonts w:ascii="Arial" w:hAnsi="Arial" w:cs="Arial"/>
          <w:lang w:val="hy-AM"/>
        </w:rPr>
        <w:t xml:space="preserve">նի,Ղրղզստանի և </w:t>
      </w:r>
      <w:r w:rsidR="008A7EF2" w:rsidRPr="00491B1C">
        <w:rPr>
          <w:rFonts w:ascii="Arial" w:hAnsi="Arial" w:cs="Arial"/>
          <w:lang w:val="hy-AM"/>
        </w:rPr>
        <w:t>ԱՊ</w:t>
      </w:r>
      <w:r w:rsidRPr="00491B1C">
        <w:rPr>
          <w:rFonts w:ascii="Arial" w:hAnsi="Arial" w:cs="Arial"/>
          <w:lang w:val="hy-AM"/>
        </w:rPr>
        <w:t xml:space="preserve">Հ </w:t>
      </w:r>
      <w:r w:rsidR="008A7EF2" w:rsidRPr="00491B1C">
        <w:rPr>
          <w:rFonts w:ascii="Arial" w:hAnsi="Arial" w:cs="Arial"/>
          <w:lang w:val="hy-AM"/>
        </w:rPr>
        <w:t>մի</w:t>
      </w:r>
      <w:r w:rsidRPr="00491B1C">
        <w:rPr>
          <w:rFonts w:ascii="Arial" w:hAnsi="Arial" w:cs="Arial"/>
          <w:lang w:val="hy-AM"/>
        </w:rPr>
        <w:t xml:space="preserve">ջնորդական խորհրդաժողովի </w:t>
      </w:r>
      <w:r w:rsidR="008A7EF2" w:rsidRPr="00491B1C">
        <w:rPr>
          <w:rFonts w:ascii="Arial" w:hAnsi="Arial" w:cs="Arial"/>
          <w:lang w:val="hy-AM"/>
        </w:rPr>
        <w:t>միջնորդութ</w:t>
      </w:r>
      <w:r w:rsidRPr="00491B1C">
        <w:rPr>
          <w:rFonts w:ascii="Arial" w:hAnsi="Arial" w:cs="Arial"/>
          <w:lang w:val="hy-AM"/>
        </w:rPr>
        <w:t>յ</w:t>
      </w:r>
      <w:r w:rsidR="008A7EF2" w:rsidRPr="00491B1C">
        <w:rPr>
          <w:rFonts w:ascii="Arial" w:hAnsi="Arial" w:cs="Arial"/>
          <w:lang w:val="hy-AM"/>
        </w:rPr>
        <w:t>ա</w:t>
      </w:r>
      <w:r w:rsidRPr="00491B1C">
        <w:rPr>
          <w:rFonts w:ascii="Arial" w:hAnsi="Arial" w:cs="Arial"/>
          <w:lang w:val="hy-AM"/>
        </w:rPr>
        <w:t xml:space="preserve">մբ Ադրբեջանի,Լեռնային Ղարաբաղի </w:t>
      </w:r>
      <w:r w:rsidR="008A7EF2" w:rsidRPr="00491B1C">
        <w:rPr>
          <w:rFonts w:ascii="Arial" w:hAnsi="Arial" w:cs="Arial"/>
          <w:lang w:val="hy-AM"/>
        </w:rPr>
        <w:t>Հ</w:t>
      </w:r>
      <w:r w:rsidRPr="00491B1C">
        <w:rPr>
          <w:rFonts w:ascii="Arial" w:hAnsi="Arial" w:cs="Arial"/>
          <w:lang w:val="hy-AM"/>
        </w:rPr>
        <w:t>անրապետո</w:t>
      </w:r>
      <w:r w:rsidR="008A7EF2" w:rsidRPr="00491B1C">
        <w:rPr>
          <w:rFonts w:ascii="Arial" w:hAnsi="Arial" w:cs="Arial"/>
          <w:lang w:val="hy-AM"/>
        </w:rPr>
        <w:t>ւթ</w:t>
      </w:r>
      <w:r w:rsidRPr="00491B1C">
        <w:rPr>
          <w:rFonts w:ascii="Arial" w:hAnsi="Arial" w:cs="Arial"/>
          <w:lang w:val="hy-AM"/>
        </w:rPr>
        <w:t>յ</w:t>
      </w:r>
      <w:r w:rsidR="008A7EF2" w:rsidRPr="00491B1C">
        <w:rPr>
          <w:rFonts w:ascii="Arial" w:hAnsi="Arial" w:cs="Arial"/>
          <w:lang w:val="hy-AM"/>
        </w:rPr>
        <w:t>ա</w:t>
      </w:r>
      <w:r w:rsidRPr="00491B1C">
        <w:rPr>
          <w:rFonts w:ascii="Arial" w:hAnsi="Arial" w:cs="Arial"/>
          <w:lang w:val="hy-AM"/>
        </w:rPr>
        <w:t xml:space="preserve">ն և </w:t>
      </w:r>
      <w:r w:rsidR="008A7EF2" w:rsidRPr="00491B1C">
        <w:rPr>
          <w:rFonts w:ascii="Arial" w:hAnsi="Arial" w:cs="Arial"/>
          <w:lang w:val="hy-AM"/>
        </w:rPr>
        <w:t>ՀՀ</w:t>
      </w:r>
      <w:r w:rsidRPr="00491B1C">
        <w:rPr>
          <w:rFonts w:ascii="Arial" w:hAnsi="Arial" w:cs="Arial"/>
          <w:lang w:val="hy-AM"/>
        </w:rPr>
        <w:t>-ան խորհրդարանների ղեկավարները</w:t>
      </w:r>
      <w:r w:rsidR="00ED4D11" w:rsidRPr="00491B1C">
        <w:rPr>
          <w:rFonts w:ascii="Arial" w:hAnsi="Arial" w:cs="Arial"/>
          <w:lang w:val="hy-AM"/>
        </w:rPr>
        <w:t xml:space="preserve"> </w:t>
      </w:r>
      <w:r w:rsidRPr="00491B1C">
        <w:rPr>
          <w:rFonts w:ascii="Arial" w:hAnsi="Arial" w:cs="Arial"/>
          <w:lang w:val="hy-AM"/>
        </w:rPr>
        <w:t xml:space="preserve"> ստորագրեցին </w:t>
      </w:r>
      <w:r w:rsidR="00ED4D11" w:rsidRPr="00491B1C">
        <w:rPr>
          <w:rFonts w:ascii="Arial" w:hAnsi="Arial" w:cs="Arial"/>
          <w:lang w:val="hy-AM"/>
        </w:rPr>
        <w:t>արձանագրությու</w:t>
      </w:r>
      <w:r w:rsidRPr="00491B1C">
        <w:rPr>
          <w:rFonts w:ascii="Arial" w:hAnsi="Arial" w:cs="Arial"/>
          <w:lang w:val="hy-AM"/>
        </w:rPr>
        <w:t xml:space="preserve">ն կրակի դադարեցման </w:t>
      </w:r>
      <w:r w:rsidR="00ED4D11" w:rsidRPr="00491B1C">
        <w:rPr>
          <w:rFonts w:ascii="Arial" w:hAnsi="Arial" w:cs="Arial"/>
          <w:lang w:val="hy-AM"/>
        </w:rPr>
        <w:t>մասին</w:t>
      </w:r>
      <w:r w:rsidRPr="00491B1C">
        <w:rPr>
          <w:rFonts w:ascii="Arial" w:hAnsi="Arial" w:cs="Arial"/>
          <w:lang w:val="hy-AM"/>
        </w:rPr>
        <w:t>։</w:t>
      </w:r>
    </w:p>
    <w:p w:rsidR="008143E5" w:rsidRPr="00491B1C" w:rsidRDefault="00ED4D11" w:rsidP="00491B1C">
      <w:pPr>
        <w:pStyle w:val="a7"/>
        <w:tabs>
          <w:tab w:val="left" w:pos="4551"/>
        </w:tabs>
        <w:jc w:val="both"/>
        <w:rPr>
          <w:rFonts w:ascii="Arial" w:hAnsi="Arial" w:cs="Arial"/>
          <w:lang w:val="hy-AM"/>
        </w:rPr>
      </w:pPr>
      <w:r w:rsidRPr="00491B1C">
        <w:rPr>
          <w:rFonts w:ascii="Arial" w:hAnsi="Arial" w:cs="Arial"/>
          <w:lang w:val="hy-AM"/>
        </w:rPr>
        <w:t>ՌԴ</w:t>
      </w:r>
      <w:r w:rsidR="008143E5" w:rsidRPr="00491B1C">
        <w:rPr>
          <w:rFonts w:ascii="Arial" w:hAnsi="Arial" w:cs="Arial"/>
          <w:lang w:val="hy-AM"/>
        </w:rPr>
        <w:t xml:space="preserve"> </w:t>
      </w:r>
      <w:r w:rsidRPr="00491B1C">
        <w:rPr>
          <w:rFonts w:ascii="Arial" w:hAnsi="Arial" w:cs="Arial"/>
          <w:lang w:val="hy-AM"/>
        </w:rPr>
        <w:t>պաշտպանութ</w:t>
      </w:r>
      <w:r w:rsidR="008143E5" w:rsidRPr="00491B1C">
        <w:rPr>
          <w:rFonts w:ascii="Arial" w:hAnsi="Arial" w:cs="Arial"/>
          <w:lang w:val="hy-AM"/>
        </w:rPr>
        <w:t>յ</w:t>
      </w:r>
      <w:r w:rsidRPr="00491B1C">
        <w:rPr>
          <w:rFonts w:ascii="Arial" w:hAnsi="Arial" w:cs="Arial"/>
          <w:lang w:val="hy-AM"/>
        </w:rPr>
        <w:t>ա</w:t>
      </w:r>
      <w:r w:rsidR="008143E5" w:rsidRPr="00491B1C">
        <w:rPr>
          <w:rFonts w:ascii="Arial" w:hAnsi="Arial" w:cs="Arial"/>
          <w:lang w:val="hy-AM"/>
        </w:rPr>
        <w:t xml:space="preserve">ն նախարար Պավել Գրաչովի </w:t>
      </w:r>
      <w:r w:rsidRPr="00491B1C">
        <w:rPr>
          <w:rFonts w:ascii="Arial" w:hAnsi="Arial" w:cs="Arial"/>
          <w:lang w:val="hy-AM"/>
        </w:rPr>
        <w:t>միջնորդութ</w:t>
      </w:r>
      <w:r w:rsidR="008143E5" w:rsidRPr="00491B1C">
        <w:rPr>
          <w:rFonts w:ascii="Arial" w:hAnsi="Arial" w:cs="Arial"/>
          <w:lang w:val="hy-AM"/>
        </w:rPr>
        <w:t>յ</w:t>
      </w:r>
      <w:r w:rsidRPr="00491B1C">
        <w:rPr>
          <w:rFonts w:ascii="Arial" w:hAnsi="Arial" w:cs="Arial"/>
          <w:lang w:val="hy-AM"/>
        </w:rPr>
        <w:t>ա</w:t>
      </w:r>
      <w:r w:rsidR="008143E5" w:rsidRPr="00491B1C">
        <w:rPr>
          <w:rFonts w:ascii="Arial" w:hAnsi="Arial" w:cs="Arial"/>
          <w:lang w:val="hy-AM"/>
        </w:rPr>
        <w:t xml:space="preserve">մբ </w:t>
      </w:r>
      <w:r w:rsidRPr="00491B1C">
        <w:rPr>
          <w:rFonts w:ascii="Arial" w:hAnsi="Arial" w:cs="Arial"/>
          <w:lang w:val="hy-AM"/>
        </w:rPr>
        <w:t>Հ</w:t>
      </w:r>
      <w:r w:rsidR="008143E5" w:rsidRPr="00491B1C">
        <w:rPr>
          <w:rFonts w:ascii="Arial" w:hAnsi="Arial" w:cs="Arial"/>
          <w:lang w:val="hy-AM"/>
        </w:rPr>
        <w:t>ա</w:t>
      </w:r>
      <w:r w:rsidRPr="00491B1C">
        <w:rPr>
          <w:rFonts w:ascii="Arial" w:hAnsi="Arial" w:cs="Arial"/>
          <w:lang w:val="hy-AM"/>
        </w:rPr>
        <w:t>յաս</w:t>
      </w:r>
      <w:r w:rsidR="008143E5" w:rsidRPr="00491B1C">
        <w:rPr>
          <w:rFonts w:ascii="Arial" w:hAnsi="Arial" w:cs="Arial"/>
          <w:lang w:val="hy-AM"/>
        </w:rPr>
        <w:t>տ</w:t>
      </w:r>
      <w:r w:rsidRPr="00491B1C">
        <w:rPr>
          <w:rFonts w:ascii="Arial" w:hAnsi="Arial" w:cs="Arial"/>
          <w:lang w:val="hy-AM"/>
        </w:rPr>
        <w:t>ա</w:t>
      </w:r>
      <w:r w:rsidR="008143E5" w:rsidRPr="00491B1C">
        <w:rPr>
          <w:rFonts w:ascii="Arial" w:hAnsi="Arial" w:cs="Arial"/>
          <w:lang w:val="hy-AM"/>
        </w:rPr>
        <w:t xml:space="preserve">նի </w:t>
      </w:r>
      <w:r w:rsidRPr="00491B1C">
        <w:rPr>
          <w:rFonts w:ascii="Arial" w:hAnsi="Arial" w:cs="Arial"/>
          <w:lang w:val="hy-AM"/>
        </w:rPr>
        <w:t>Հանրապե</w:t>
      </w:r>
      <w:r w:rsidR="008143E5" w:rsidRPr="00491B1C">
        <w:rPr>
          <w:rFonts w:ascii="Arial" w:hAnsi="Arial" w:cs="Arial"/>
          <w:lang w:val="hy-AM"/>
        </w:rPr>
        <w:t>տ</w:t>
      </w:r>
      <w:r w:rsidRPr="00491B1C">
        <w:rPr>
          <w:rFonts w:ascii="Arial" w:hAnsi="Arial" w:cs="Arial"/>
          <w:lang w:val="hy-AM"/>
        </w:rPr>
        <w:t>ութ</w:t>
      </w:r>
      <w:r w:rsidR="008143E5" w:rsidRPr="00491B1C">
        <w:rPr>
          <w:rFonts w:ascii="Arial" w:hAnsi="Arial" w:cs="Arial"/>
          <w:lang w:val="hy-AM"/>
        </w:rPr>
        <w:t>յ</w:t>
      </w:r>
      <w:r w:rsidRPr="00491B1C">
        <w:rPr>
          <w:rFonts w:ascii="Arial" w:hAnsi="Arial" w:cs="Arial"/>
          <w:lang w:val="hy-AM"/>
        </w:rPr>
        <w:t>ա</w:t>
      </w:r>
      <w:r w:rsidR="008143E5" w:rsidRPr="00491B1C">
        <w:rPr>
          <w:rFonts w:ascii="Arial" w:hAnsi="Arial" w:cs="Arial"/>
          <w:lang w:val="hy-AM"/>
        </w:rPr>
        <w:t>ն,</w:t>
      </w:r>
      <w:r w:rsidRPr="00491B1C">
        <w:rPr>
          <w:rFonts w:ascii="Arial" w:hAnsi="Arial" w:cs="Arial"/>
          <w:lang w:val="hy-AM"/>
        </w:rPr>
        <w:t xml:space="preserve">Ադրբեջանի </w:t>
      </w:r>
      <w:r w:rsidR="008143E5" w:rsidRPr="00491B1C">
        <w:rPr>
          <w:rFonts w:ascii="Arial" w:hAnsi="Arial" w:cs="Arial"/>
          <w:lang w:val="hy-AM"/>
        </w:rPr>
        <w:t xml:space="preserve"> </w:t>
      </w:r>
      <w:r w:rsidRPr="00491B1C">
        <w:rPr>
          <w:rFonts w:ascii="Arial" w:hAnsi="Arial" w:cs="Arial"/>
          <w:lang w:val="hy-AM"/>
        </w:rPr>
        <w:t>Հանրապետութ</w:t>
      </w:r>
      <w:r w:rsidR="008143E5" w:rsidRPr="00491B1C">
        <w:rPr>
          <w:rFonts w:ascii="Arial" w:hAnsi="Arial" w:cs="Arial"/>
          <w:lang w:val="hy-AM"/>
        </w:rPr>
        <w:t>յ</w:t>
      </w:r>
      <w:r w:rsidRPr="00491B1C">
        <w:rPr>
          <w:rFonts w:ascii="Arial" w:hAnsi="Arial" w:cs="Arial"/>
          <w:lang w:val="hy-AM"/>
        </w:rPr>
        <w:t>ա</w:t>
      </w:r>
      <w:r w:rsidR="008143E5" w:rsidRPr="00491B1C">
        <w:rPr>
          <w:rFonts w:ascii="Arial" w:hAnsi="Arial" w:cs="Arial"/>
          <w:lang w:val="hy-AM"/>
        </w:rPr>
        <w:t xml:space="preserve">ն </w:t>
      </w:r>
      <w:r w:rsidRPr="00491B1C">
        <w:rPr>
          <w:rFonts w:ascii="Arial" w:hAnsi="Arial" w:cs="Arial"/>
          <w:lang w:val="hy-AM"/>
        </w:rPr>
        <w:t>պաշտպանութ</w:t>
      </w:r>
      <w:r w:rsidR="008143E5" w:rsidRPr="00491B1C">
        <w:rPr>
          <w:rFonts w:ascii="Arial" w:hAnsi="Arial" w:cs="Arial"/>
          <w:lang w:val="hy-AM"/>
        </w:rPr>
        <w:t>յ</w:t>
      </w:r>
      <w:r w:rsidRPr="00491B1C">
        <w:rPr>
          <w:rFonts w:ascii="Arial" w:hAnsi="Arial" w:cs="Arial"/>
          <w:lang w:val="hy-AM"/>
        </w:rPr>
        <w:t>ա</w:t>
      </w:r>
      <w:r w:rsidR="008143E5" w:rsidRPr="00491B1C">
        <w:rPr>
          <w:rFonts w:ascii="Arial" w:hAnsi="Arial" w:cs="Arial"/>
          <w:lang w:val="hy-AM"/>
        </w:rPr>
        <w:t xml:space="preserve">ն նախարարները </w:t>
      </w:r>
      <w:r w:rsidRPr="00491B1C">
        <w:rPr>
          <w:rFonts w:ascii="Arial" w:hAnsi="Arial" w:cs="Arial"/>
          <w:lang w:val="hy-AM"/>
        </w:rPr>
        <w:t>(</w:t>
      </w:r>
      <w:r w:rsidR="008143E5" w:rsidRPr="00491B1C">
        <w:rPr>
          <w:rFonts w:ascii="Arial" w:hAnsi="Arial" w:cs="Arial"/>
          <w:lang w:val="hy-AM"/>
        </w:rPr>
        <w:t>Ս</w:t>
      </w:r>
      <w:r w:rsidR="008143E5" w:rsidRPr="00491B1C">
        <w:rPr>
          <w:rFonts w:ascii="Cambria Math" w:hAnsi="Cambria Math" w:cs="Cambria Math"/>
          <w:lang w:val="hy-AM"/>
        </w:rPr>
        <w:t>․</w:t>
      </w:r>
      <w:r w:rsidR="008143E5" w:rsidRPr="00491B1C">
        <w:rPr>
          <w:rFonts w:ascii="Arial" w:hAnsi="Arial" w:cs="Arial"/>
          <w:lang w:val="hy-AM"/>
        </w:rPr>
        <w:t>Սարգսյան,Մ</w:t>
      </w:r>
      <w:r w:rsidR="008143E5" w:rsidRPr="00491B1C">
        <w:rPr>
          <w:rFonts w:ascii="Cambria Math" w:hAnsi="Cambria Math" w:cs="Cambria Math"/>
          <w:lang w:val="hy-AM"/>
        </w:rPr>
        <w:t>․</w:t>
      </w:r>
      <w:r w:rsidRPr="00491B1C">
        <w:rPr>
          <w:rFonts w:ascii="Arial" w:hAnsi="Arial" w:cs="Arial"/>
          <w:lang w:val="hy-AM"/>
        </w:rPr>
        <w:t>Մ</w:t>
      </w:r>
      <w:r w:rsidR="008143E5" w:rsidRPr="00491B1C">
        <w:rPr>
          <w:rFonts w:ascii="Arial" w:hAnsi="Arial" w:cs="Arial"/>
          <w:lang w:val="hy-AM"/>
        </w:rPr>
        <w:t>ամեդով</w:t>
      </w:r>
      <w:r w:rsidRPr="00491B1C">
        <w:rPr>
          <w:rFonts w:ascii="Arial" w:hAnsi="Arial" w:cs="Arial"/>
          <w:lang w:val="hy-AM"/>
        </w:rPr>
        <w:t>)</w:t>
      </w:r>
      <w:r w:rsidR="008143E5" w:rsidRPr="00491B1C">
        <w:rPr>
          <w:rFonts w:ascii="Arial" w:hAnsi="Arial" w:cs="Arial"/>
          <w:lang w:val="hy-AM"/>
        </w:rPr>
        <w:t xml:space="preserve"> և </w:t>
      </w:r>
      <w:r w:rsidRPr="00491B1C">
        <w:rPr>
          <w:rFonts w:ascii="Arial" w:hAnsi="Arial" w:cs="Arial"/>
          <w:lang w:val="hy-AM"/>
        </w:rPr>
        <w:t>ԼՂՀ</w:t>
      </w:r>
      <w:r w:rsidR="008143E5" w:rsidRPr="00491B1C">
        <w:rPr>
          <w:rFonts w:ascii="Arial" w:hAnsi="Arial" w:cs="Arial"/>
          <w:lang w:val="hy-AM"/>
        </w:rPr>
        <w:t xml:space="preserve"> </w:t>
      </w:r>
      <w:r w:rsidRPr="00491B1C">
        <w:rPr>
          <w:rFonts w:ascii="Arial" w:hAnsi="Arial" w:cs="Arial"/>
          <w:lang w:val="hy-AM"/>
        </w:rPr>
        <w:t>պաշտպանութ</w:t>
      </w:r>
      <w:r w:rsidR="008143E5" w:rsidRPr="00491B1C">
        <w:rPr>
          <w:rFonts w:ascii="Arial" w:hAnsi="Arial" w:cs="Arial"/>
          <w:lang w:val="hy-AM"/>
        </w:rPr>
        <w:t>յ</w:t>
      </w:r>
      <w:r w:rsidRPr="00491B1C">
        <w:rPr>
          <w:rFonts w:ascii="Arial" w:hAnsi="Arial" w:cs="Arial"/>
          <w:lang w:val="hy-AM"/>
        </w:rPr>
        <w:t>ա</w:t>
      </w:r>
      <w:r w:rsidR="008143E5" w:rsidRPr="00491B1C">
        <w:rPr>
          <w:rFonts w:ascii="Arial" w:hAnsi="Arial" w:cs="Arial"/>
          <w:lang w:val="hy-AM"/>
        </w:rPr>
        <w:t>ն բանակի հրամանատար</w:t>
      </w:r>
      <w:r w:rsidRPr="00491B1C">
        <w:rPr>
          <w:rFonts w:ascii="Arial" w:hAnsi="Arial" w:cs="Arial"/>
          <w:lang w:val="hy-AM"/>
        </w:rPr>
        <w:t>ը</w:t>
      </w:r>
      <w:r w:rsidR="008143E5" w:rsidRPr="00491B1C">
        <w:rPr>
          <w:rFonts w:ascii="Arial" w:hAnsi="Arial" w:cs="Arial"/>
          <w:lang w:val="hy-AM"/>
        </w:rPr>
        <w:t xml:space="preserve"> </w:t>
      </w:r>
      <w:r w:rsidRPr="00491B1C">
        <w:rPr>
          <w:rFonts w:ascii="Arial" w:hAnsi="Arial" w:cs="Arial"/>
          <w:lang w:val="hy-AM"/>
        </w:rPr>
        <w:t>(</w:t>
      </w:r>
      <w:r w:rsidR="008143E5" w:rsidRPr="00491B1C">
        <w:rPr>
          <w:rFonts w:ascii="Arial" w:hAnsi="Arial" w:cs="Arial"/>
          <w:lang w:val="hy-AM"/>
        </w:rPr>
        <w:t>Ս</w:t>
      </w:r>
      <w:r w:rsidR="008143E5" w:rsidRPr="00491B1C">
        <w:rPr>
          <w:rFonts w:ascii="Cambria Math" w:hAnsi="Cambria Math" w:cs="Cambria Math"/>
          <w:lang w:val="hy-AM"/>
        </w:rPr>
        <w:t>․</w:t>
      </w:r>
      <w:r w:rsidR="008143E5" w:rsidRPr="00491B1C">
        <w:rPr>
          <w:rFonts w:ascii="Arial" w:hAnsi="Arial" w:cs="Arial"/>
          <w:lang w:val="hy-AM"/>
        </w:rPr>
        <w:t>Բ</w:t>
      </w:r>
      <w:r w:rsidRPr="00491B1C">
        <w:rPr>
          <w:rFonts w:ascii="Arial" w:hAnsi="Arial" w:cs="Arial"/>
          <w:lang w:val="hy-AM"/>
        </w:rPr>
        <w:t>աբայան)</w:t>
      </w:r>
      <w:r w:rsidR="008143E5" w:rsidRPr="00491B1C">
        <w:rPr>
          <w:rFonts w:ascii="Arial" w:hAnsi="Arial" w:cs="Arial"/>
          <w:lang w:val="hy-AM"/>
        </w:rPr>
        <w:t xml:space="preserve"> մայիսի 11-ին համաձայնագիր ստորագրեցին կրակը դադարեցնելու մասին։Մայիսի 16-ին Պավել Գարչովի </w:t>
      </w:r>
      <w:r w:rsidRPr="00491B1C">
        <w:rPr>
          <w:rFonts w:ascii="Arial" w:hAnsi="Arial" w:cs="Arial"/>
          <w:lang w:val="hy-AM"/>
        </w:rPr>
        <w:t>նախաձեռնությամբ</w:t>
      </w:r>
      <w:r w:rsidR="008143E5" w:rsidRPr="00491B1C">
        <w:rPr>
          <w:rFonts w:ascii="Arial" w:hAnsi="Arial" w:cs="Arial"/>
          <w:lang w:val="hy-AM"/>
        </w:rPr>
        <w:t xml:space="preserve"> </w:t>
      </w:r>
      <w:r w:rsidRPr="00491B1C">
        <w:rPr>
          <w:rFonts w:ascii="Arial" w:hAnsi="Arial" w:cs="Arial"/>
          <w:lang w:val="hy-AM"/>
        </w:rPr>
        <w:t>ՀՀ</w:t>
      </w:r>
      <w:r w:rsidR="008143E5" w:rsidRPr="00491B1C">
        <w:rPr>
          <w:rFonts w:ascii="Arial" w:hAnsi="Arial" w:cs="Arial"/>
          <w:lang w:val="hy-AM"/>
        </w:rPr>
        <w:t>-ան</w:t>
      </w:r>
      <w:r w:rsidRPr="00491B1C">
        <w:rPr>
          <w:rFonts w:ascii="Arial" w:hAnsi="Arial" w:cs="Arial"/>
          <w:lang w:val="hy-AM"/>
        </w:rPr>
        <w:t xml:space="preserve"> </w:t>
      </w:r>
      <w:r w:rsidR="008143E5" w:rsidRPr="00491B1C">
        <w:rPr>
          <w:rFonts w:ascii="Arial" w:hAnsi="Arial" w:cs="Arial"/>
          <w:lang w:val="hy-AM"/>
        </w:rPr>
        <w:t>պետնախարար Վ</w:t>
      </w:r>
      <w:r w:rsidR="008143E5" w:rsidRPr="00491B1C">
        <w:rPr>
          <w:rFonts w:ascii="Cambria Math" w:hAnsi="Cambria Math" w:cs="Cambria Math"/>
          <w:lang w:val="hy-AM"/>
        </w:rPr>
        <w:t>․</w:t>
      </w:r>
      <w:r w:rsidR="008143E5" w:rsidRPr="00491B1C">
        <w:rPr>
          <w:rFonts w:ascii="Arial" w:hAnsi="Arial" w:cs="Arial"/>
          <w:lang w:val="hy-AM"/>
        </w:rPr>
        <w:t>Սարգսյանը,</w:t>
      </w:r>
      <w:r w:rsidRPr="00491B1C">
        <w:rPr>
          <w:rFonts w:ascii="Arial" w:hAnsi="Arial" w:cs="Arial"/>
          <w:lang w:val="hy-AM"/>
        </w:rPr>
        <w:t>ՀՀ</w:t>
      </w:r>
      <w:r w:rsidR="008143E5" w:rsidRPr="00491B1C">
        <w:rPr>
          <w:rFonts w:ascii="Arial" w:hAnsi="Arial" w:cs="Arial"/>
          <w:lang w:val="hy-AM"/>
        </w:rPr>
        <w:t>-ան,</w:t>
      </w:r>
      <w:r w:rsidRPr="00491B1C">
        <w:rPr>
          <w:rFonts w:ascii="Arial" w:hAnsi="Arial" w:cs="Arial"/>
          <w:lang w:val="hy-AM"/>
        </w:rPr>
        <w:t>ԱՀ</w:t>
      </w:r>
      <w:r w:rsidR="008143E5" w:rsidRPr="00491B1C">
        <w:rPr>
          <w:rFonts w:ascii="Arial" w:hAnsi="Arial" w:cs="Arial"/>
          <w:lang w:val="hy-AM"/>
        </w:rPr>
        <w:t xml:space="preserve">-ան </w:t>
      </w:r>
      <w:r w:rsidRPr="00491B1C">
        <w:rPr>
          <w:rFonts w:ascii="Arial" w:hAnsi="Arial" w:cs="Arial"/>
          <w:lang w:val="hy-AM"/>
        </w:rPr>
        <w:t>պաշտպանութ</w:t>
      </w:r>
      <w:r w:rsidR="008143E5" w:rsidRPr="00491B1C">
        <w:rPr>
          <w:rFonts w:ascii="Arial" w:hAnsi="Arial" w:cs="Arial"/>
          <w:lang w:val="hy-AM"/>
        </w:rPr>
        <w:t>յ</w:t>
      </w:r>
      <w:r w:rsidRPr="00491B1C">
        <w:rPr>
          <w:rFonts w:ascii="Arial" w:hAnsi="Arial" w:cs="Arial"/>
          <w:lang w:val="hy-AM"/>
        </w:rPr>
        <w:t>ա</w:t>
      </w:r>
      <w:r w:rsidR="008143E5" w:rsidRPr="00491B1C">
        <w:rPr>
          <w:rFonts w:ascii="Arial" w:hAnsi="Arial" w:cs="Arial"/>
          <w:lang w:val="hy-AM"/>
        </w:rPr>
        <w:t xml:space="preserve">ն նախարարները և </w:t>
      </w:r>
      <w:r w:rsidRPr="00491B1C">
        <w:rPr>
          <w:rFonts w:ascii="Arial" w:hAnsi="Arial" w:cs="Arial"/>
          <w:lang w:val="hy-AM"/>
        </w:rPr>
        <w:t>ԼՂՀ</w:t>
      </w:r>
      <w:r w:rsidR="008143E5" w:rsidRPr="00491B1C">
        <w:rPr>
          <w:rFonts w:ascii="Arial" w:hAnsi="Arial" w:cs="Arial"/>
          <w:lang w:val="hy-AM"/>
        </w:rPr>
        <w:t xml:space="preserve"> ՊԲ հրամանատարը Մոսկվայում </w:t>
      </w:r>
      <w:r w:rsidRPr="00491B1C">
        <w:rPr>
          <w:rFonts w:ascii="Arial" w:hAnsi="Arial" w:cs="Arial"/>
          <w:lang w:val="hy-AM"/>
        </w:rPr>
        <w:t>համաձայնութ</w:t>
      </w:r>
      <w:r w:rsidR="008143E5" w:rsidRPr="00491B1C">
        <w:rPr>
          <w:rFonts w:ascii="Arial" w:hAnsi="Arial" w:cs="Arial"/>
          <w:lang w:val="hy-AM"/>
        </w:rPr>
        <w:t>յ</w:t>
      </w:r>
      <w:r w:rsidRPr="00491B1C">
        <w:rPr>
          <w:rFonts w:ascii="Arial" w:hAnsi="Arial" w:cs="Arial"/>
          <w:lang w:val="hy-AM"/>
        </w:rPr>
        <w:t>ա</w:t>
      </w:r>
      <w:r w:rsidR="008143E5" w:rsidRPr="00491B1C">
        <w:rPr>
          <w:rFonts w:ascii="Arial" w:hAnsi="Arial" w:cs="Arial"/>
          <w:lang w:val="hy-AM"/>
        </w:rPr>
        <w:t>ն եկան մայիսի 17-ին կրակը դադարեցնել։</w:t>
      </w:r>
    </w:p>
    <w:p w:rsidR="002269D9" w:rsidRPr="00491B1C" w:rsidRDefault="002269D9" w:rsidP="00491B1C">
      <w:pPr>
        <w:pStyle w:val="a7"/>
        <w:tabs>
          <w:tab w:val="left" w:pos="4551"/>
        </w:tabs>
        <w:jc w:val="both"/>
        <w:rPr>
          <w:rFonts w:ascii="Arial" w:hAnsi="Arial" w:cs="Arial"/>
          <w:lang w:val="hy-AM"/>
        </w:rPr>
      </w:pPr>
      <w:r w:rsidRPr="00491B1C">
        <w:rPr>
          <w:rFonts w:ascii="Arial" w:hAnsi="Arial" w:cs="Arial"/>
          <w:lang w:val="hy-AM"/>
        </w:rPr>
        <w:t>Դադ</w:t>
      </w:r>
      <w:r w:rsidR="00ED4D11" w:rsidRPr="00491B1C">
        <w:rPr>
          <w:rFonts w:ascii="Arial" w:hAnsi="Arial" w:cs="Arial"/>
          <w:lang w:val="hy-AM"/>
        </w:rPr>
        <w:t>ա</w:t>
      </w:r>
      <w:r w:rsidRPr="00491B1C">
        <w:rPr>
          <w:rFonts w:ascii="Arial" w:hAnsi="Arial" w:cs="Arial"/>
          <w:lang w:val="hy-AM"/>
        </w:rPr>
        <w:t xml:space="preserve">րեցվեցին ռազմական </w:t>
      </w:r>
      <w:r w:rsidR="00ED4D11" w:rsidRPr="00491B1C">
        <w:rPr>
          <w:rFonts w:ascii="Arial" w:hAnsi="Arial" w:cs="Arial"/>
          <w:lang w:val="hy-AM"/>
        </w:rPr>
        <w:t>գործողությու</w:t>
      </w:r>
      <w:r w:rsidRPr="00491B1C">
        <w:rPr>
          <w:rFonts w:ascii="Arial" w:hAnsi="Arial" w:cs="Arial"/>
          <w:lang w:val="hy-AM"/>
        </w:rPr>
        <w:t xml:space="preserve">նները և սկսվեց </w:t>
      </w:r>
      <w:r w:rsidR="00ED4D11" w:rsidRPr="00491B1C">
        <w:rPr>
          <w:rFonts w:ascii="Arial" w:hAnsi="Arial" w:cs="Arial"/>
          <w:lang w:val="hy-AM"/>
        </w:rPr>
        <w:t>ԼՂ</w:t>
      </w:r>
      <w:r w:rsidRPr="00491B1C">
        <w:rPr>
          <w:rFonts w:ascii="Arial" w:hAnsi="Arial" w:cs="Arial"/>
          <w:lang w:val="hy-AM"/>
        </w:rPr>
        <w:t>Հ հակամարտո</w:t>
      </w:r>
      <w:r w:rsidR="00ED4D11" w:rsidRPr="00491B1C">
        <w:rPr>
          <w:rFonts w:ascii="Arial" w:hAnsi="Arial" w:cs="Arial"/>
          <w:lang w:val="hy-AM"/>
        </w:rPr>
        <w:t>ւթ</w:t>
      </w:r>
      <w:r w:rsidRPr="00491B1C">
        <w:rPr>
          <w:rFonts w:ascii="Arial" w:hAnsi="Arial" w:cs="Arial"/>
          <w:lang w:val="hy-AM"/>
        </w:rPr>
        <w:t>յ</w:t>
      </w:r>
      <w:r w:rsidR="00ED4D11" w:rsidRPr="00491B1C">
        <w:rPr>
          <w:rFonts w:ascii="Arial" w:hAnsi="Arial" w:cs="Arial"/>
          <w:lang w:val="hy-AM"/>
        </w:rPr>
        <w:t>ա</w:t>
      </w:r>
      <w:r w:rsidRPr="00491B1C">
        <w:rPr>
          <w:rFonts w:ascii="Arial" w:hAnsi="Arial" w:cs="Arial"/>
          <w:lang w:val="hy-AM"/>
        </w:rPr>
        <w:t>ն բանակցային փուլը։</w:t>
      </w:r>
    </w:p>
    <w:p w:rsidR="002269D9" w:rsidRPr="00491B1C" w:rsidRDefault="002269D9"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Արցախի հերոսի կոչման են արժանացել Սամվել </w:t>
      </w:r>
      <w:r w:rsidR="00BC33E5" w:rsidRPr="00491B1C">
        <w:rPr>
          <w:rFonts w:ascii="Arial" w:hAnsi="Arial" w:cs="Arial"/>
          <w:lang w:val="hy-AM"/>
        </w:rPr>
        <w:t>Բ</w:t>
      </w:r>
      <w:r w:rsidRPr="00491B1C">
        <w:rPr>
          <w:rFonts w:ascii="Arial" w:hAnsi="Arial" w:cs="Arial"/>
          <w:lang w:val="hy-AM"/>
        </w:rPr>
        <w:t xml:space="preserve">աբայանը,Զորի </w:t>
      </w:r>
      <w:r w:rsidR="00BC33E5" w:rsidRPr="00491B1C">
        <w:rPr>
          <w:rFonts w:ascii="Arial" w:hAnsi="Arial" w:cs="Arial"/>
          <w:lang w:val="hy-AM"/>
        </w:rPr>
        <w:t>Բալ</w:t>
      </w:r>
      <w:r w:rsidRPr="00491B1C">
        <w:rPr>
          <w:rFonts w:ascii="Arial" w:hAnsi="Arial" w:cs="Arial"/>
          <w:lang w:val="hy-AM"/>
        </w:rPr>
        <w:t xml:space="preserve">այանը,Վիտալի </w:t>
      </w:r>
      <w:r w:rsidR="00BC33E5" w:rsidRPr="00491B1C">
        <w:rPr>
          <w:rFonts w:ascii="Arial" w:hAnsi="Arial" w:cs="Arial"/>
          <w:lang w:val="hy-AM"/>
        </w:rPr>
        <w:t>Բ</w:t>
      </w:r>
      <w:r w:rsidRPr="00491B1C">
        <w:rPr>
          <w:rFonts w:ascii="Arial" w:hAnsi="Arial" w:cs="Arial"/>
          <w:lang w:val="hy-AM"/>
        </w:rPr>
        <w:t>ալասանյանը,Ժորա Գասպարյանը,</w:t>
      </w:r>
      <w:r w:rsidR="00BC33E5" w:rsidRPr="00491B1C">
        <w:rPr>
          <w:rFonts w:ascii="Arial" w:hAnsi="Arial" w:cs="Arial"/>
          <w:lang w:val="hy-AM"/>
        </w:rPr>
        <w:t>Մ</w:t>
      </w:r>
      <w:r w:rsidRPr="00491B1C">
        <w:rPr>
          <w:rFonts w:ascii="Arial" w:hAnsi="Arial" w:cs="Arial"/>
          <w:lang w:val="hy-AM"/>
        </w:rPr>
        <w:t>անվել Գրիգորյանը,</w:t>
      </w:r>
      <w:r w:rsidR="00BC33E5" w:rsidRPr="00491B1C">
        <w:rPr>
          <w:rFonts w:ascii="Arial" w:hAnsi="Arial" w:cs="Arial"/>
          <w:lang w:val="hy-AM"/>
        </w:rPr>
        <w:t>Սերժ</w:t>
      </w:r>
      <w:r w:rsidRPr="00491B1C">
        <w:rPr>
          <w:rFonts w:ascii="Arial" w:hAnsi="Arial" w:cs="Arial"/>
          <w:lang w:val="hy-AM"/>
        </w:rPr>
        <w:t xml:space="preserve"> Սարգսյ</w:t>
      </w:r>
      <w:r w:rsidR="00BC33E5" w:rsidRPr="00491B1C">
        <w:rPr>
          <w:rFonts w:ascii="Arial" w:hAnsi="Arial" w:cs="Arial"/>
          <w:lang w:val="hy-AM"/>
        </w:rPr>
        <w:t>ան</w:t>
      </w:r>
      <w:r w:rsidRPr="00491B1C">
        <w:rPr>
          <w:rFonts w:ascii="Arial" w:hAnsi="Arial" w:cs="Arial"/>
          <w:lang w:val="hy-AM"/>
        </w:rPr>
        <w:t>ը,Ռոբերտ Քոչարյանը և ուրիշներ։</w:t>
      </w:r>
    </w:p>
    <w:p w:rsidR="002269D9" w:rsidRPr="00491B1C" w:rsidRDefault="002269D9" w:rsidP="00491B1C">
      <w:pPr>
        <w:pStyle w:val="a7"/>
        <w:tabs>
          <w:tab w:val="left" w:pos="4551"/>
        </w:tabs>
        <w:jc w:val="both"/>
        <w:rPr>
          <w:rFonts w:ascii="Arial" w:hAnsi="Arial" w:cs="Arial"/>
          <w:lang w:val="hy-AM"/>
        </w:rPr>
      </w:pPr>
      <w:r w:rsidRPr="00491B1C">
        <w:rPr>
          <w:rFonts w:ascii="Arial" w:hAnsi="Arial" w:cs="Arial"/>
          <w:lang w:val="hy-AM"/>
        </w:rPr>
        <w:t xml:space="preserve">197 մարտիկներ պարգևատրվեցին &lt;&lt;Մարտական խաչ&gt;&gt; 1-ին աստիճանի շքանշանով,իսկ 705 </w:t>
      </w:r>
      <w:r w:rsidR="00BC33E5" w:rsidRPr="00491B1C">
        <w:rPr>
          <w:rFonts w:ascii="Arial" w:hAnsi="Arial" w:cs="Arial"/>
          <w:lang w:val="hy-AM"/>
        </w:rPr>
        <w:t>մ</w:t>
      </w:r>
      <w:r w:rsidRPr="00491B1C">
        <w:rPr>
          <w:rFonts w:ascii="Arial" w:hAnsi="Arial" w:cs="Arial"/>
          <w:lang w:val="hy-AM"/>
        </w:rPr>
        <w:t>արտիկներ &lt;&lt;Մարտական խաչ&gt;&gt; 2-ր</w:t>
      </w:r>
      <w:r w:rsidR="00B26571" w:rsidRPr="00491B1C">
        <w:rPr>
          <w:rFonts w:ascii="Arial" w:hAnsi="Arial" w:cs="Arial"/>
          <w:lang w:val="hy-AM"/>
        </w:rPr>
        <w:t>դ</w:t>
      </w:r>
      <w:r w:rsidRPr="00491B1C">
        <w:rPr>
          <w:rFonts w:ascii="Arial" w:hAnsi="Arial" w:cs="Arial"/>
          <w:lang w:val="hy-AM"/>
        </w:rPr>
        <w:t xml:space="preserve"> աստիճանի շքանշանով։</w:t>
      </w:r>
      <w:r w:rsidR="00BC33E5" w:rsidRPr="00491B1C">
        <w:rPr>
          <w:rFonts w:ascii="Arial" w:hAnsi="Arial" w:cs="Arial"/>
          <w:lang w:val="hy-AM"/>
        </w:rPr>
        <w:t>ՀՀ</w:t>
      </w:r>
      <w:r w:rsidRPr="00491B1C">
        <w:rPr>
          <w:rFonts w:ascii="Arial" w:hAnsi="Arial" w:cs="Arial"/>
          <w:lang w:val="hy-AM"/>
        </w:rPr>
        <w:t xml:space="preserve"> ազգային հեր</w:t>
      </w:r>
      <w:r w:rsidR="00BC33E5" w:rsidRPr="00491B1C">
        <w:rPr>
          <w:rFonts w:ascii="Arial" w:hAnsi="Arial" w:cs="Arial"/>
          <w:lang w:val="hy-AM"/>
        </w:rPr>
        <w:t>ո</w:t>
      </w:r>
      <w:r w:rsidRPr="00491B1C">
        <w:rPr>
          <w:rFonts w:ascii="Arial" w:hAnsi="Arial" w:cs="Arial"/>
          <w:lang w:val="hy-AM"/>
        </w:rPr>
        <w:t>սի կոչման արժանացան՝Ջիվան Աբրահամյանը,Գեղազնիկ Միք</w:t>
      </w:r>
      <w:r w:rsidR="00BC33E5" w:rsidRPr="00491B1C">
        <w:rPr>
          <w:rFonts w:ascii="Arial" w:hAnsi="Arial" w:cs="Arial"/>
          <w:lang w:val="hy-AM"/>
        </w:rPr>
        <w:t>ա</w:t>
      </w:r>
      <w:r w:rsidRPr="00491B1C">
        <w:rPr>
          <w:rFonts w:ascii="Arial" w:hAnsi="Arial" w:cs="Arial"/>
          <w:lang w:val="hy-AM"/>
        </w:rPr>
        <w:t xml:space="preserve">յելյանը,Վիտյա </w:t>
      </w:r>
      <w:r w:rsidR="00BC33E5" w:rsidRPr="00491B1C">
        <w:rPr>
          <w:rFonts w:ascii="Arial" w:hAnsi="Arial" w:cs="Arial"/>
          <w:lang w:val="hy-AM"/>
        </w:rPr>
        <w:t>Այվազյան</w:t>
      </w:r>
      <w:r w:rsidRPr="00491B1C">
        <w:rPr>
          <w:rFonts w:ascii="Arial" w:hAnsi="Arial" w:cs="Arial"/>
          <w:lang w:val="hy-AM"/>
        </w:rPr>
        <w:t xml:space="preserve">ը,Մովսես Գորգիսյանը,Թաթուլ Կրպեյանը,Մոնթե </w:t>
      </w:r>
      <w:r w:rsidR="00BC33E5" w:rsidRPr="00491B1C">
        <w:rPr>
          <w:rFonts w:ascii="Arial" w:hAnsi="Arial" w:cs="Arial"/>
          <w:lang w:val="hy-AM"/>
        </w:rPr>
        <w:t>Մելքոն</w:t>
      </w:r>
      <w:r w:rsidRPr="00491B1C">
        <w:rPr>
          <w:rFonts w:ascii="Arial" w:hAnsi="Arial" w:cs="Arial"/>
          <w:lang w:val="hy-AM"/>
        </w:rPr>
        <w:t>յ</w:t>
      </w:r>
      <w:r w:rsidR="00BC33E5" w:rsidRPr="00491B1C">
        <w:rPr>
          <w:rFonts w:ascii="Arial" w:hAnsi="Arial" w:cs="Arial"/>
          <w:lang w:val="hy-AM"/>
        </w:rPr>
        <w:t>ա</w:t>
      </w:r>
      <w:r w:rsidRPr="00491B1C">
        <w:rPr>
          <w:rFonts w:ascii="Arial" w:hAnsi="Arial" w:cs="Arial"/>
          <w:lang w:val="hy-AM"/>
        </w:rPr>
        <w:t>նը և Յուրա Պողոսյանը։Զոհվեցին շուրջ 6500 ազատամարտիկ։</w:t>
      </w:r>
    </w:p>
    <w:p w:rsidR="002269D9" w:rsidRPr="00491B1C" w:rsidRDefault="00BC33E5" w:rsidP="00491B1C">
      <w:pPr>
        <w:pStyle w:val="a7"/>
        <w:tabs>
          <w:tab w:val="left" w:pos="4551"/>
        </w:tabs>
        <w:jc w:val="both"/>
        <w:rPr>
          <w:rFonts w:ascii="Arial" w:hAnsi="Arial" w:cs="Arial"/>
          <w:lang w:val="hy-AM"/>
        </w:rPr>
      </w:pPr>
      <w:r w:rsidRPr="00491B1C">
        <w:rPr>
          <w:rFonts w:ascii="Arial" w:hAnsi="Arial" w:cs="Arial"/>
          <w:lang w:val="hy-AM"/>
        </w:rPr>
        <w:t>Սփյուռքահայութ</w:t>
      </w:r>
      <w:r w:rsidR="002269D9" w:rsidRPr="00491B1C">
        <w:rPr>
          <w:rFonts w:ascii="Arial" w:hAnsi="Arial" w:cs="Arial"/>
          <w:lang w:val="hy-AM"/>
        </w:rPr>
        <w:t>յ</w:t>
      </w:r>
      <w:r w:rsidRPr="00491B1C">
        <w:rPr>
          <w:rFonts w:ascii="Arial" w:hAnsi="Arial" w:cs="Arial"/>
          <w:lang w:val="hy-AM"/>
        </w:rPr>
        <w:t>ա</w:t>
      </w:r>
      <w:r w:rsidR="002269D9" w:rsidRPr="00491B1C">
        <w:rPr>
          <w:rFonts w:ascii="Arial" w:hAnsi="Arial" w:cs="Arial"/>
          <w:lang w:val="hy-AM"/>
        </w:rPr>
        <w:t xml:space="preserve">ն </w:t>
      </w:r>
      <w:r w:rsidRPr="00491B1C">
        <w:rPr>
          <w:rFonts w:ascii="Arial" w:hAnsi="Arial" w:cs="Arial"/>
          <w:lang w:val="hy-AM"/>
        </w:rPr>
        <w:t>մասնակցությու</w:t>
      </w:r>
      <w:r w:rsidR="002269D9" w:rsidRPr="00491B1C">
        <w:rPr>
          <w:rFonts w:ascii="Arial" w:hAnsi="Arial" w:cs="Arial"/>
          <w:lang w:val="hy-AM"/>
        </w:rPr>
        <w:t xml:space="preserve">նը </w:t>
      </w:r>
      <w:r w:rsidRPr="00491B1C">
        <w:rPr>
          <w:rFonts w:ascii="Arial" w:hAnsi="Arial" w:cs="Arial"/>
          <w:lang w:val="hy-AM"/>
        </w:rPr>
        <w:t>Ա</w:t>
      </w:r>
      <w:r w:rsidR="002269D9" w:rsidRPr="00491B1C">
        <w:rPr>
          <w:rFonts w:ascii="Arial" w:hAnsi="Arial" w:cs="Arial"/>
          <w:lang w:val="hy-AM"/>
        </w:rPr>
        <w:t>րցախյան պատերազմին։Արցախյան պատերազմին մասնակցեց նաև սփյուռքահայությունը։</w:t>
      </w:r>
    </w:p>
    <w:p w:rsidR="002269D9" w:rsidRPr="00491B1C" w:rsidRDefault="002269D9" w:rsidP="00491B1C">
      <w:pPr>
        <w:pStyle w:val="a7"/>
        <w:tabs>
          <w:tab w:val="left" w:pos="4551"/>
        </w:tabs>
        <w:jc w:val="both"/>
        <w:rPr>
          <w:rFonts w:ascii="Arial" w:hAnsi="Arial" w:cs="Arial"/>
          <w:lang w:val="hy-AM"/>
        </w:rPr>
      </w:pPr>
      <w:r w:rsidRPr="00491B1C">
        <w:rPr>
          <w:rFonts w:ascii="Arial" w:hAnsi="Arial" w:cs="Arial"/>
          <w:lang w:val="hy-AM"/>
        </w:rPr>
        <w:t xml:space="preserve">Ջոկատի հրամանատար </w:t>
      </w:r>
      <w:r w:rsidR="00BC33E5" w:rsidRPr="00491B1C">
        <w:rPr>
          <w:rFonts w:ascii="Arial" w:hAnsi="Arial" w:cs="Arial"/>
          <w:lang w:val="hy-AM"/>
        </w:rPr>
        <w:t>Կ</w:t>
      </w:r>
      <w:r w:rsidRPr="00491B1C">
        <w:rPr>
          <w:rFonts w:ascii="Arial" w:hAnsi="Arial" w:cs="Arial"/>
          <w:lang w:val="hy-AM"/>
        </w:rPr>
        <w:t>արապետ Քահքեջյանը ծնվել է Հալեպում,1962թ</w:t>
      </w:r>
      <w:r w:rsidRPr="00491B1C">
        <w:rPr>
          <w:rFonts w:ascii="Cambria Math" w:hAnsi="Cambria Math" w:cs="Cambria Math"/>
          <w:lang w:val="hy-AM"/>
        </w:rPr>
        <w:t>․</w:t>
      </w:r>
      <w:r w:rsidRPr="00491B1C">
        <w:rPr>
          <w:rFonts w:ascii="Arial" w:hAnsi="Arial" w:cs="Arial"/>
          <w:lang w:val="hy-AM"/>
        </w:rPr>
        <w:t>։</w:t>
      </w:r>
    </w:p>
    <w:p w:rsidR="002269D9" w:rsidRPr="00491B1C" w:rsidRDefault="002269D9" w:rsidP="00491B1C">
      <w:pPr>
        <w:pStyle w:val="a7"/>
        <w:tabs>
          <w:tab w:val="left" w:pos="4551"/>
        </w:tabs>
        <w:jc w:val="both"/>
        <w:rPr>
          <w:rFonts w:ascii="Arial" w:hAnsi="Arial" w:cs="Arial"/>
          <w:lang w:val="hy-AM"/>
        </w:rPr>
      </w:pPr>
      <w:r w:rsidRPr="00491B1C">
        <w:rPr>
          <w:rFonts w:ascii="Arial" w:hAnsi="Arial" w:cs="Arial"/>
          <w:lang w:val="hy-AM"/>
        </w:rPr>
        <w:t xml:space="preserve">Ավարտել է Ֆրանկֆուրտի ճարտարապետական </w:t>
      </w:r>
      <w:r w:rsidR="00BC33E5" w:rsidRPr="00491B1C">
        <w:rPr>
          <w:rFonts w:ascii="Arial" w:hAnsi="Arial" w:cs="Arial"/>
          <w:lang w:val="hy-AM"/>
        </w:rPr>
        <w:t>հա</w:t>
      </w:r>
      <w:r w:rsidRPr="00491B1C">
        <w:rPr>
          <w:rFonts w:ascii="Arial" w:hAnsi="Arial" w:cs="Arial"/>
          <w:lang w:val="hy-AM"/>
        </w:rPr>
        <w:t>մալսարանը։1992թ</w:t>
      </w:r>
      <w:r w:rsidRPr="00491B1C">
        <w:rPr>
          <w:rFonts w:ascii="Cambria Math" w:hAnsi="Cambria Math" w:cs="Cambria Math"/>
          <w:lang w:val="hy-AM"/>
        </w:rPr>
        <w:t>․</w:t>
      </w:r>
      <w:r w:rsidRPr="00491B1C">
        <w:rPr>
          <w:rFonts w:ascii="Arial" w:hAnsi="Arial" w:cs="Arial"/>
          <w:lang w:val="hy-AM"/>
        </w:rPr>
        <w:t xml:space="preserve"> կազմավորվեց խաչակիրների ջոկատը,որի </w:t>
      </w:r>
      <w:r w:rsidR="00BC33E5" w:rsidRPr="00491B1C">
        <w:rPr>
          <w:rFonts w:ascii="Arial" w:hAnsi="Arial" w:cs="Arial"/>
          <w:lang w:val="hy-AM"/>
        </w:rPr>
        <w:t>հ</w:t>
      </w:r>
      <w:r w:rsidRPr="00491B1C">
        <w:rPr>
          <w:rFonts w:ascii="Arial" w:hAnsi="Arial" w:cs="Arial"/>
          <w:lang w:val="hy-AM"/>
        </w:rPr>
        <w:t>րամանտարն էր Կարո Քահքեջյանը։Այդ ջոկատը</w:t>
      </w:r>
      <w:r w:rsidR="00BC33E5" w:rsidRPr="00491B1C">
        <w:rPr>
          <w:rFonts w:ascii="Arial" w:hAnsi="Arial" w:cs="Arial"/>
          <w:lang w:val="hy-AM"/>
        </w:rPr>
        <w:t xml:space="preserve"> </w:t>
      </w:r>
      <w:r w:rsidRPr="00491B1C">
        <w:rPr>
          <w:rFonts w:ascii="Arial" w:hAnsi="Arial" w:cs="Arial"/>
          <w:lang w:val="hy-AM"/>
        </w:rPr>
        <w:t>մարտեր է մղել Դրմբոնում,</w:t>
      </w:r>
      <w:r w:rsidR="00BC33E5" w:rsidRPr="00491B1C">
        <w:rPr>
          <w:rFonts w:ascii="Arial" w:hAnsi="Arial" w:cs="Arial"/>
          <w:lang w:val="hy-AM"/>
        </w:rPr>
        <w:t>Ք</w:t>
      </w:r>
      <w:r w:rsidRPr="00491B1C">
        <w:rPr>
          <w:rFonts w:ascii="Arial" w:hAnsi="Arial" w:cs="Arial"/>
          <w:lang w:val="hy-AM"/>
        </w:rPr>
        <w:t>ելբաջարում,Ասկերանի և Մարտակերտի շրջաններում։Զոհվել  է</w:t>
      </w:r>
      <w:r w:rsidR="00BC33E5" w:rsidRPr="00491B1C">
        <w:rPr>
          <w:rFonts w:ascii="Arial" w:hAnsi="Arial" w:cs="Arial"/>
          <w:lang w:val="hy-AM"/>
        </w:rPr>
        <w:t xml:space="preserve"> </w:t>
      </w:r>
      <w:r w:rsidRPr="00491B1C">
        <w:rPr>
          <w:rFonts w:ascii="Arial" w:hAnsi="Arial" w:cs="Arial"/>
          <w:lang w:val="hy-AM"/>
        </w:rPr>
        <w:t>1993թ</w:t>
      </w:r>
      <w:r w:rsidRPr="00491B1C">
        <w:rPr>
          <w:rFonts w:ascii="Cambria Math" w:hAnsi="Cambria Math" w:cs="Cambria Math"/>
          <w:lang w:val="hy-AM"/>
        </w:rPr>
        <w:t>․</w:t>
      </w:r>
      <w:r w:rsidRPr="00491B1C">
        <w:rPr>
          <w:rFonts w:ascii="Arial" w:hAnsi="Arial" w:cs="Arial"/>
          <w:lang w:val="hy-AM"/>
        </w:rPr>
        <w:t xml:space="preserve"> հունիսի 26-ին Մարտակերտի շրջանի &lt;&lt;Պուշկենյալ&gt;&gt; բարձունքի վրա։</w:t>
      </w:r>
    </w:p>
    <w:p w:rsidR="002269D9" w:rsidRPr="00491B1C" w:rsidRDefault="002269D9" w:rsidP="00491B1C">
      <w:pPr>
        <w:pStyle w:val="a7"/>
        <w:tabs>
          <w:tab w:val="left" w:pos="4551"/>
        </w:tabs>
        <w:jc w:val="both"/>
        <w:rPr>
          <w:rFonts w:ascii="Arial" w:hAnsi="Arial" w:cs="Arial"/>
          <w:lang w:val="hy-AM"/>
        </w:rPr>
      </w:pPr>
      <w:r w:rsidRPr="00491B1C">
        <w:rPr>
          <w:rFonts w:ascii="Arial" w:hAnsi="Arial" w:cs="Arial"/>
          <w:lang w:val="hy-AM"/>
        </w:rPr>
        <w:t>Մոնթե Մելքոնյանը ծնվել է 1957թ</w:t>
      </w:r>
      <w:r w:rsidRPr="00491B1C">
        <w:rPr>
          <w:rFonts w:ascii="Cambria Math" w:hAnsi="Cambria Math" w:cs="Cambria Math"/>
          <w:lang w:val="hy-AM"/>
        </w:rPr>
        <w:t>․</w:t>
      </w:r>
      <w:r w:rsidRPr="00491B1C">
        <w:rPr>
          <w:rFonts w:ascii="Arial" w:hAnsi="Arial" w:cs="Arial"/>
          <w:lang w:val="hy-AM"/>
        </w:rPr>
        <w:t xml:space="preserve"> Վայսիլիա</w:t>
      </w:r>
      <w:r w:rsidR="00840573" w:rsidRPr="00491B1C">
        <w:rPr>
          <w:rFonts w:ascii="Arial" w:hAnsi="Arial" w:cs="Arial"/>
          <w:lang w:val="hy-AM"/>
        </w:rPr>
        <w:t xml:space="preserve">յում՝Ֆրեզնոյի </w:t>
      </w:r>
      <w:r w:rsidR="00BC33E5" w:rsidRPr="00491B1C">
        <w:rPr>
          <w:rFonts w:ascii="Arial" w:hAnsi="Arial" w:cs="Arial"/>
          <w:lang w:val="hy-AM"/>
        </w:rPr>
        <w:t>մոտ։Ավար</w:t>
      </w:r>
      <w:r w:rsidR="00840573" w:rsidRPr="00491B1C">
        <w:rPr>
          <w:rFonts w:ascii="Arial" w:hAnsi="Arial" w:cs="Arial"/>
          <w:lang w:val="hy-AM"/>
        </w:rPr>
        <w:t xml:space="preserve">տել է Բերկլիի համալսարանի հին ասիական ժողովուրդների </w:t>
      </w:r>
      <w:r w:rsidR="00BC33E5" w:rsidRPr="00491B1C">
        <w:rPr>
          <w:rFonts w:ascii="Arial" w:hAnsi="Arial" w:cs="Arial"/>
          <w:lang w:val="hy-AM"/>
        </w:rPr>
        <w:t>պատմութ</w:t>
      </w:r>
      <w:r w:rsidR="00840573" w:rsidRPr="00491B1C">
        <w:rPr>
          <w:rFonts w:ascii="Arial" w:hAnsi="Arial" w:cs="Arial"/>
          <w:lang w:val="hy-AM"/>
        </w:rPr>
        <w:t>յ</w:t>
      </w:r>
      <w:r w:rsidR="00BC33E5" w:rsidRPr="00491B1C">
        <w:rPr>
          <w:rFonts w:ascii="Arial" w:hAnsi="Arial" w:cs="Arial"/>
          <w:lang w:val="hy-AM"/>
        </w:rPr>
        <w:t>ա</w:t>
      </w:r>
      <w:r w:rsidR="00840573" w:rsidRPr="00491B1C">
        <w:rPr>
          <w:rFonts w:ascii="Arial" w:hAnsi="Arial" w:cs="Arial"/>
          <w:lang w:val="hy-AM"/>
        </w:rPr>
        <w:t xml:space="preserve">ն և </w:t>
      </w:r>
      <w:r w:rsidR="00BC33E5" w:rsidRPr="00491B1C">
        <w:rPr>
          <w:rFonts w:ascii="Arial" w:hAnsi="Arial" w:cs="Arial"/>
          <w:lang w:val="hy-AM"/>
        </w:rPr>
        <w:t>հնագիտութ</w:t>
      </w:r>
      <w:r w:rsidR="00840573" w:rsidRPr="00491B1C">
        <w:rPr>
          <w:rFonts w:ascii="Arial" w:hAnsi="Arial" w:cs="Arial"/>
          <w:lang w:val="hy-AM"/>
        </w:rPr>
        <w:t>յ</w:t>
      </w:r>
      <w:r w:rsidR="00BC33E5" w:rsidRPr="00491B1C">
        <w:rPr>
          <w:rFonts w:ascii="Arial" w:hAnsi="Arial" w:cs="Arial"/>
          <w:lang w:val="hy-AM"/>
        </w:rPr>
        <w:t>ա</w:t>
      </w:r>
      <w:r w:rsidR="00840573" w:rsidRPr="00491B1C">
        <w:rPr>
          <w:rFonts w:ascii="Arial" w:hAnsi="Arial" w:cs="Arial"/>
          <w:lang w:val="hy-AM"/>
        </w:rPr>
        <w:t>ն  բաժինը։1991թ</w:t>
      </w:r>
      <w:r w:rsidR="00840573" w:rsidRPr="00491B1C">
        <w:rPr>
          <w:rFonts w:ascii="Cambria Math" w:hAnsi="Cambria Math" w:cs="Cambria Math"/>
          <w:lang w:val="hy-AM"/>
        </w:rPr>
        <w:t>․</w:t>
      </w:r>
      <w:r w:rsidR="00840573" w:rsidRPr="00491B1C">
        <w:rPr>
          <w:rFonts w:ascii="Arial" w:hAnsi="Arial" w:cs="Arial"/>
          <w:lang w:val="hy-AM"/>
        </w:rPr>
        <w:t xml:space="preserve"> հիմնել  է&lt;&lt;</w:t>
      </w:r>
      <w:r w:rsidR="00BC33E5" w:rsidRPr="00491B1C">
        <w:rPr>
          <w:rFonts w:ascii="Arial" w:hAnsi="Arial" w:cs="Arial"/>
          <w:lang w:val="hy-AM"/>
        </w:rPr>
        <w:t>Հ</w:t>
      </w:r>
      <w:r w:rsidR="00840573" w:rsidRPr="00491B1C">
        <w:rPr>
          <w:rFonts w:ascii="Arial" w:hAnsi="Arial" w:cs="Arial"/>
          <w:lang w:val="hy-AM"/>
        </w:rPr>
        <w:t xml:space="preserve">այրենասիրական&gt;&gt; </w:t>
      </w:r>
      <w:r w:rsidR="00BC33E5" w:rsidRPr="00491B1C">
        <w:rPr>
          <w:rFonts w:ascii="Arial" w:hAnsi="Arial" w:cs="Arial"/>
          <w:lang w:val="hy-AM"/>
        </w:rPr>
        <w:t>ջոկատը</w:t>
      </w:r>
      <w:r w:rsidR="00840573" w:rsidRPr="00491B1C">
        <w:rPr>
          <w:rFonts w:ascii="Arial" w:hAnsi="Arial" w:cs="Arial"/>
          <w:lang w:val="hy-AM"/>
        </w:rPr>
        <w:t xml:space="preserve">։Նա մասնակցել է ՀՀ-ան </w:t>
      </w:r>
      <w:r w:rsidR="00BC33E5" w:rsidRPr="00491B1C">
        <w:rPr>
          <w:rFonts w:ascii="Arial" w:hAnsi="Arial" w:cs="Arial"/>
          <w:lang w:val="hy-AM"/>
        </w:rPr>
        <w:t>Ի</w:t>
      </w:r>
      <w:r w:rsidR="00840573" w:rsidRPr="00491B1C">
        <w:rPr>
          <w:rFonts w:ascii="Arial" w:hAnsi="Arial" w:cs="Arial"/>
          <w:lang w:val="hy-AM"/>
        </w:rPr>
        <w:t>ջևանի,Ճամբարակի,ԼՂՀ Շահումյանի,Մարտակե</w:t>
      </w:r>
      <w:r w:rsidR="00BC33E5" w:rsidRPr="00491B1C">
        <w:rPr>
          <w:rFonts w:ascii="Arial" w:hAnsi="Arial" w:cs="Arial"/>
          <w:lang w:val="hy-AM"/>
        </w:rPr>
        <w:t>րտ</w:t>
      </w:r>
      <w:r w:rsidR="00840573" w:rsidRPr="00491B1C">
        <w:rPr>
          <w:rFonts w:ascii="Arial" w:hAnsi="Arial" w:cs="Arial"/>
          <w:lang w:val="hy-AM"/>
        </w:rPr>
        <w:t xml:space="preserve">ի,Մարտունու,Քարվաճառի </w:t>
      </w:r>
      <w:r w:rsidR="00BC33E5" w:rsidRPr="00491B1C">
        <w:rPr>
          <w:rFonts w:ascii="Arial" w:hAnsi="Arial" w:cs="Arial"/>
          <w:lang w:val="hy-AM"/>
        </w:rPr>
        <w:t>շր</w:t>
      </w:r>
      <w:r w:rsidR="00840573" w:rsidRPr="00491B1C">
        <w:rPr>
          <w:rFonts w:ascii="Arial" w:hAnsi="Arial" w:cs="Arial"/>
          <w:lang w:val="hy-AM"/>
        </w:rPr>
        <w:t>ջանների պաշտպան</w:t>
      </w:r>
      <w:r w:rsidR="00BC33E5" w:rsidRPr="00491B1C">
        <w:rPr>
          <w:rFonts w:ascii="Arial" w:hAnsi="Arial" w:cs="Arial"/>
          <w:lang w:val="hy-AM"/>
        </w:rPr>
        <w:t>ութ</w:t>
      </w:r>
      <w:r w:rsidR="00840573" w:rsidRPr="00491B1C">
        <w:rPr>
          <w:rFonts w:ascii="Arial" w:hAnsi="Arial" w:cs="Arial"/>
          <w:lang w:val="hy-AM"/>
        </w:rPr>
        <w:t>յանը։1993թ</w:t>
      </w:r>
      <w:r w:rsidR="00840573" w:rsidRPr="00491B1C">
        <w:rPr>
          <w:rFonts w:ascii="Cambria Math" w:hAnsi="Cambria Math" w:cs="Cambria Math"/>
          <w:lang w:val="hy-AM"/>
        </w:rPr>
        <w:t>․</w:t>
      </w:r>
      <w:r w:rsidR="00840573" w:rsidRPr="00491B1C">
        <w:rPr>
          <w:rFonts w:ascii="Arial" w:hAnsi="Arial" w:cs="Arial"/>
          <w:lang w:val="hy-AM"/>
        </w:rPr>
        <w:t xml:space="preserve"> </w:t>
      </w:r>
      <w:r w:rsidR="00BC33E5" w:rsidRPr="00491B1C">
        <w:rPr>
          <w:rFonts w:ascii="Arial" w:hAnsi="Arial" w:cs="Arial"/>
          <w:lang w:val="hy-AM"/>
        </w:rPr>
        <w:t>հունի</w:t>
      </w:r>
      <w:r w:rsidR="00840573" w:rsidRPr="00491B1C">
        <w:rPr>
          <w:rFonts w:ascii="Arial" w:hAnsi="Arial" w:cs="Arial"/>
          <w:lang w:val="hy-AM"/>
        </w:rPr>
        <w:t>ս</w:t>
      </w:r>
      <w:r w:rsidR="00BC33E5" w:rsidRPr="00491B1C">
        <w:rPr>
          <w:rFonts w:ascii="Arial" w:hAnsi="Arial" w:cs="Arial"/>
          <w:lang w:val="hy-AM"/>
        </w:rPr>
        <w:t>ի</w:t>
      </w:r>
      <w:r w:rsidR="00840573" w:rsidRPr="00491B1C">
        <w:rPr>
          <w:rFonts w:ascii="Arial" w:hAnsi="Arial" w:cs="Arial"/>
          <w:lang w:val="hy-AM"/>
        </w:rPr>
        <w:t xml:space="preserve"> 12-ին զոհվել է </w:t>
      </w:r>
      <w:r w:rsidR="00BC33E5" w:rsidRPr="00491B1C">
        <w:rPr>
          <w:rFonts w:ascii="Arial" w:hAnsi="Arial" w:cs="Arial"/>
          <w:lang w:val="hy-AM"/>
        </w:rPr>
        <w:t>Մարզիլ</w:t>
      </w:r>
      <w:r w:rsidR="00840573" w:rsidRPr="00491B1C">
        <w:rPr>
          <w:rFonts w:ascii="Arial" w:hAnsi="Arial" w:cs="Arial"/>
          <w:lang w:val="hy-AM"/>
        </w:rPr>
        <w:t>ու գյուղում։</w:t>
      </w:r>
    </w:p>
    <w:p w:rsidR="00840573" w:rsidRPr="00491B1C" w:rsidRDefault="00840573" w:rsidP="00491B1C">
      <w:pPr>
        <w:pStyle w:val="a7"/>
        <w:tabs>
          <w:tab w:val="left" w:pos="4551"/>
        </w:tabs>
        <w:jc w:val="both"/>
        <w:rPr>
          <w:rFonts w:ascii="Arial" w:hAnsi="Arial" w:cs="Arial"/>
          <w:lang w:val="hy-AM"/>
        </w:rPr>
      </w:pPr>
      <w:r w:rsidRPr="00491B1C">
        <w:rPr>
          <w:rFonts w:ascii="Arial" w:hAnsi="Arial" w:cs="Arial"/>
          <w:lang w:val="hy-AM"/>
        </w:rPr>
        <w:t xml:space="preserve">Լևոն </w:t>
      </w:r>
      <w:r w:rsidR="00BC33E5" w:rsidRPr="00491B1C">
        <w:rPr>
          <w:rFonts w:ascii="Arial" w:hAnsi="Arial" w:cs="Arial"/>
          <w:lang w:val="hy-AM"/>
        </w:rPr>
        <w:t>Թաշ</w:t>
      </w:r>
      <w:r w:rsidRPr="00491B1C">
        <w:rPr>
          <w:rFonts w:ascii="Arial" w:hAnsi="Arial" w:cs="Arial"/>
          <w:lang w:val="hy-AM"/>
        </w:rPr>
        <w:t xml:space="preserve">ճյանը մասնակցել է Ֆիզուլիի,Զանգելանի,Ջաբրայիլի,Մարտակերտի,Կուբաթլիի </w:t>
      </w:r>
      <w:r w:rsidR="00BC33E5" w:rsidRPr="00491B1C">
        <w:rPr>
          <w:rFonts w:ascii="Arial" w:hAnsi="Arial" w:cs="Arial"/>
          <w:lang w:val="hy-AM"/>
        </w:rPr>
        <w:t>շր</w:t>
      </w:r>
      <w:r w:rsidRPr="00491B1C">
        <w:rPr>
          <w:rFonts w:ascii="Arial" w:hAnsi="Arial" w:cs="Arial"/>
          <w:lang w:val="hy-AM"/>
        </w:rPr>
        <w:t>ջանների ազատ</w:t>
      </w:r>
      <w:r w:rsidR="00BC33E5" w:rsidRPr="00491B1C">
        <w:rPr>
          <w:rFonts w:ascii="Arial" w:hAnsi="Arial" w:cs="Arial"/>
          <w:lang w:val="hy-AM"/>
        </w:rPr>
        <w:t>ագ</w:t>
      </w:r>
      <w:r w:rsidRPr="00491B1C">
        <w:rPr>
          <w:rFonts w:ascii="Arial" w:hAnsi="Arial" w:cs="Arial"/>
          <w:lang w:val="hy-AM"/>
        </w:rPr>
        <w:t>րական մարտերին։</w:t>
      </w:r>
    </w:p>
    <w:p w:rsidR="00840573" w:rsidRPr="00491B1C" w:rsidRDefault="00840573" w:rsidP="00491B1C">
      <w:pPr>
        <w:pStyle w:val="a7"/>
        <w:tabs>
          <w:tab w:val="left" w:pos="4551"/>
        </w:tabs>
        <w:jc w:val="both"/>
        <w:rPr>
          <w:rFonts w:ascii="Arial" w:hAnsi="Arial" w:cs="Arial"/>
          <w:lang w:val="hy-AM"/>
        </w:rPr>
      </w:pPr>
      <w:r w:rsidRPr="00491B1C">
        <w:rPr>
          <w:rFonts w:ascii="Arial" w:hAnsi="Arial" w:cs="Arial"/>
          <w:lang w:val="hy-AM"/>
        </w:rPr>
        <w:t xml:space="preserve">Շուշիի </w:t>
      </w:r>
      <w:r w:rsidR="00BC33E5" w:rsidRPr="00491B1C">
        <w:rPr>
          <w:rFonts w:ascii="Arial" w:hAnsi="Arial" w:cs="Arial"/>
          <w:lang w:val="hy-AM"/>
        </w:rPr>
        <w:t>առանձն</w:t>
      </w:r>
      <w:r w:rsidRPr="00491B1C">
        <w:rPr>
          <w:rFonts w:ascii="Arial" w:hAnsi="Arial" w:cs="Arial"/>
          <w:lang w:val="hy-AM"/>
        </w:rPr>
        <w:t>ակի գումարտակը ստեղծվել է 1992թ</w:t>
      </w:r>
      <w:r w:rsidRPr="00491B1C">
        <w:rPr>
          <w:rFonts w:ascii="Cambria Math" w:hAnsi="Cambria Math" w:cs="Cambria Math"/>
          <w:lang w:val="hy-AM"/>
        </w:rPr>
        <w:t>․</w:t>
      </w:r>
      <w:r w:rsidRPr="00491B1C">
        <w:rPr>
          <w:rFonts w:ascii="Arial" w:hAnsi="Arial" w:cs="Arial"/>
          <w:lang w:val="hy-AM"/>
        </w:rPr>
        <w:t xml:space="preserve"> սեպ</w:t>
      </w:r>
      <w:r w:rsidR="00BC33E5" w:rsidRPr="00491B1C">
        <w:rPr>
          <w:rFonts w:ascii="Arial" w:hAnsi="Arial" w:cs="Arial"/>
          <w:lang w:val="hy-AM"/>
        </w:rPr>
        <w:t>տեմ</w:t>
      </w:r>
      <w:r w:rsidRPr="00491B1C">
        <w:rPr>
          <w:rFonts w:ascii="Arial" w:hAnsi="Arial" w:cs="Arial"/>
          <w:lang w:val="hy-AM"/>
        </w:rPr>
        <w:t>բ</w:t>
      </w:r>
      <w:r w:rsidR="00BC33E5" w:rsidRPr="00491B1C">
        <w:rPr>
          <w:rFonts w:ascii="Arial" w:hAnsi="Arial" w:cs="Arial"/>
          <w:lang w:val="hy-AM"/>
        </w:rPr>
        <w:t>ե</w:t>
      </w:r>
      <w:r w:rsidRPr="00491B1C">
        <w:rPr>
          <w:rFonts w:ascii="Arial" w:hAnsi="Arial" w:cs="Arial"/>
          <w:lang w:val="hy-AM"/>
        </w:rPr>
        <w:t>րի 1-ին։Հրամանատարը եղել է Ժիրայր Սեֆիլյանը,որը ծնվել է 1967թ,</w:t>
      </w:r>
      <w:r w:rsidRPr="00491B1C">
        <w:rPr>
          <w:rFonts w:ascii="Cambria Math" w:hAnsi="Cambria Math" w:cs="Cambria Math"/>
          <w:lang w:val="hy-AM"/>
        </w:rPr>
        <w:t>․</w:t>
      </w:r>
      <w:r w:rsidRPr="00491B1C">
        <w:rPr>
          <w:rFonts w:ascii="Arial" w:hAnsi="Arial" w:cs="Arial"/>
          <w:lang w:val="hy-AM"/>
        </w:rPr>
        <w:t xml:space="preserve"> Բեյրութ</w:t>
      </w:r>
      <w:r w:rsidR="00BC33E5" w:rsidRPr="00491B1C">
        <w:rPr>
          <w:rFonts w:ascii="Arial" w:hAnsi="Arial" w:cs="Arial"/>
          <w:lang w:val="hy-AM"/>
        </w:rPr>
        <w:t>ու</w:t>
      </w:r>
      <w:r w:rsidRPr="00491B1C">
        <w:rPr>
          <w:rFonts w:ascii="Arial" w:hAnsi="Arial" w:cs="Arial"/>
          <w:lang w:val="hy-AM"/>
        </w:rPr>
        <w:t>մ։1986թ</w:t>
      </w:r>
      <w:r w:rsidRPr="00491B1C">
        <w:rPr>
          <w:rFonts w:ascii="Cambria Math" w:hAnsi="Cambria Math" w:cs="Cambria Math"/>
          <w:lang w:val="hy-AM"/>
        </w:rPr>
        <w:t>․</w:t>
      </w:r>
      <w:r w:rsidRPr="00491B1C">
        <w:rPr>
          <w:rFonts w:ascii="Arial" w:hAnsi="Arial" w:cs="Arial"/>
          <w:lang w:val="hy-AM"/>
        </w:rPr>
        <w:t xml:space="preserve"> ավարտել  է</w:t>
      </w:r>
      <w:r w:rsidR="00BC33E5" w:rsidRPr="00491B1C">
        <w:rPr>
          <w:rFonts w:ascii="Arial" w:hAnsi="Arial" w:cs="Arial"/>
          <w:lang w:val="hy-AM"/>
        </w:rPr>
        <w:t xml:space="preserve"> </w:t>
      </w:r>
      <w:r w:rsidRPr="00491B1C">
        <w:rPr>
          <w:rFonts w:ascii="Arial" w:hAnsi="Arial" w:cs="Arial"/>
          <w:lang w:val="hy-AM"/>
        </w:rPr>
        <w:t>Բեյրութի &lt;&lt;Գևորգ Չաթալբաշյան&gt;&gt; հ</w:t>
      </w:r>
      <w:r w:rsidR="00981A8E" w:rsidRPr="00491B1C">
        <w:rPr>
          <w:rFonts w:ascii="Arial" w:hAnsi="Arial" w:cs="Arial"/>
          <w:lang w:val="hy-AM"/>
        </w:rPr>
        <w:t>ա</w:t>
      </w:r>
      <w:r w:rsidRPr="00491B1C">
        <w:rPr>
          <w:rFonts w:ascii="Arial" w:hAnsi="Arial" w:cs="Arial"/>
          <w:lang w:val="hy-AM"/>
        </w:rPr>
        <w:t xml:space="preserve">յկական </w:t>
      </w:r>
      <w:r w:rsidR="00981A8E" w:rsidRPr="00491B1C">
        <w:rPr>
          <w:rFonts w:ascii="Arial" w:hAnsi="Arial" w:cs="Arial"/>
          <w:lang w:val="hy-AM"/>
        </w:rPr>
        <w:t>քոլեջը։Հ</w:t>
      </w:r>
      <w:r w:rsidRPr="00491B1C">
        <w:rPr>
          <w:rFonts w:ascii="Arial" w:hAnsi="Arial" w:cs="Arial"/>
          <w:lang w:val="hy-AM"/>
        </w:rPr>
        <w:t>ր</w:t>
      </w:r>
      <w:r w:rsidR="00981A8E" w:rsidRPr="00491B1C">
        <w:rPr>
          <w:rFonts w:ascii="Arial" w:hAnsi="Arial" w:cs="Arial"/>
          <w:lang w:val="hy-AM"/>
        </w:rPr>
        <w:t>ա</w:t>
      </w:r>
      <w:r w:rsidRPr="00491B1C">
        <w:rPr>
          <w:rFonts w:ascii="Arial" w:hAnsi="Arial" w:cs="Arial"/>
          <w:lang w:val="hy-AM"/>
        </w:rPr>
        <w:t>մանատարներից էին եղել նաև Պետրոս Ղևոնդյանը,Հ</w:t>
      </w:r>
      <w:r w:rsidRPr="00491B1C">
        <w:rPr>
          <w:rFonts w:ascii="Cambria Math" w:hAnsi="Cambria Math" w:cs="Cambria Math"/>
          <w:lang w:val="hy-AM"/>
        </w:rPr>
        <w:t>․</w:t>
      </w:r>
      <w:r w:rsidRPr="00491B1C">
        <w:rPr>
          <w:rFonts w:ascii="Arial" w:hAnsi="Arial" w:cs="Arial"/>
          <w:lang w:val="hy-AM"/>
        </w:rPr>
        <w:t>Հովհաննիսյանը,Ա</w:t>
      </w:r>
      <w:r w:rsidRPr="00491B1C">
        <w:rPr>
          <w:rFonts w:ascii="Cambria Math" w:hAnsi="Cambria Math" w:cs="Cambria Math"/>
          <w:lang w:val="hy-AM"/>
        </w:rPr>
        <w:t>․</w:t>
      </w:r>
      <w:r w:rsidRPr="00491B1C">
        <w:rPr>
          <w:rFonts w:ascii="Arial" w:hAnsi="Arial" w:cs="Arial"/>
          <w:lang w:val="hy-AM"/>
        </w:rPr>
        <w:t>Մխիթարյանը,Ս</w:t>
      </w:r>
      <w:r w:rsidRPr="00491B1C">
        <w:rPr>
          <w:rFonts w:ascii="Cambria Math" w:hAnsi="Cambria Math" w:cs="Cambria Math"/>
          <w:lang w:val="hy-AM"/>
        </w:rPr>
        <w:t>․</w:t>
      </w:r>
      <w:r w:rsidRPr="00491B1C">
        <w:rPr>
          <w:rFonts w:ascii="Arial" w:hAnsi="Arial" w:cs="Arial"/>
          <w:lang w:val="hy-AM"/>
        </w:rPr>
        <w:t>Կիրակոսյանը,Ա</w:t>
      </w:r>
      <w:r w:rsidRPr="00491B1C">
        <w:rPr>
          <w:rFonts w:ascii="Cambria Math" w:hAnsi="Cambria Math" w:cs="Cambria Math"/>
          <w:lang w:val="hy-AM"/>
        </w:rPr>
        <w:t>․</w:t>
      </w:r>
      <w:r w:rsidRPr="00491B1C">
        <w:rPr>
          <w:rFonts w:ascii="Arial" w:hAnsi="Arial" w:cs="Arial"/>
          <w:lang w:val="hy-AM"/>
        </w:rPr>
        <w:t>Եղյանը։</w:t>
      </w:r>
    </w:p>
    <w:p w:rsidR="00840573" w:rsidRPr="00491B1C" w:rsidRDefault="00840573" w:rsidP="00491B1C">
      <w:pPr>
        <w:pStyle w:val="a7"/>
        <w:tabs>
          <w:tab w:val="left" w:pos="4551"/>
        </w:tabs>
        <w:jc w:val="both"/>
        <w:rPr>
          <w:rFonts w:ascii="Arial" w:hAnsi="Arial" w:cs="Arial"/>
          <w:lang w:val="hy-AM"/>
        </w:rPr>
      </w:pPr>
      <w:r w:rsidRPr="00491B1C">
        <w:rPr>
          <w:rFonts w:ascii="Arial" w:hAnsi="Arial" w:cs="Arial"/>
          <w:lang w:val="hy-AM"/>
        </w:rPr>
        <w:t xml:space="preserve">Այսպիսով,հայ </w:t>
      </w:r>
      <w:r w:rsidR="00981A8E" w:rsidRPr="00491B1C">
        <w:rPr>
          <w:rFonts w:ascii="Arial" w:hAnsi="Arial" w:cs="Arial"/>
          <w:lang w:val="hy-AM"/>
        </w:rPr>
        <w:t>ժողովու</w:t>
      </w:r>
      <w:r w:rsidRPr="00491B1C">
        <w:rPr>
          <w:rFonts w:ascii="Arial" w:hAnsi="Arial" w:cs="Arial"/>
          <w:lang w:val="hy-AM"/>
        </w:rPr>
        <w:t xml:space="preserve">րդն հաղթականորեն դուրս եկավ և ստեղծեց ազգային երկրորդ </w:t>
      </w:r>
      <w:r w:rsidR="00981A8E" w:rsidRPr="00491B1C">
        <w:rPr>
          <w:rFonts w:ascii="Arial" w:hAnsi="Arial" w:cs="Arial"/>
          <w:lang w:val="hy-AM"/>
        </w:rPr>
        <w:t>պետությու</w:t>
      </w:r>
      <w:r w:rsidRPr="00491B1C">
        <w:rPr>
          <w:rFonts w:ascii="Arial" w:hAnsi="Arial" w:cs="Arial"/>
          <w:lang w:val="hy-AM"/>
        </w:rPr>
        <w:t>նը։</w:t>
      </w:r>
    </w:p>
    <w:p w:rsidR="00840573" w:rsidRPr="00491B1C" w:rsidRDefault="00840573" w:rsidP="00491B1C">
      <w:pPr>
        <w:pStyle w:val="a7"/>
        <w:tabs>
          <w:tab w:val="left" w:pos="4551"/>
        </w:tabs>
        <w:jc w:val="both"/>
        <w:rPr>
          <w:rFonts w:ascii="Arial" w:hAnsi="Arial" w:cs="Arial"/>
          <w:lang w:val="hy-AM"/>
        </w:rPr>
      </w:pPr>
      <w:r w:rsidRPr="00491B1C">
        <w:rPr>
          <w:rFonts w:ascii="Arial" w:hAnsi="Arial" w:cs="Arial"/>
          <w:lang w:val="hy-AM"/>
        </w:rPr>
        <w:t xml:space="preserve">Զինադադարի կնքումից հետո շարունակվեցին բանակցային գործընթացները,որոնք դարձան </w:t>
      </w:r>
      <w:r w:rsidR="00981A8E" w:rsidRPr="00491B1C">
        <w:rPr>
          <w:rFonts w:ascii="Arial" w:hAnsi="Arial" w:cs="Arial"/>
          <w:lang w:val="hy-AM"/>
        </w:rPr>
        <w:t>Եվրո</w:t>
      </w:r>
      <w:r w:rsidRPr="00491B1C">
        <w:rPr>
          <w:rFonts w:ascii="Arial" w:hAnsi="Arial" w:cs="Arial"/>
          <w:lang w:val="hy-AM"/>
        </w:rPr>
        <w:t xml:space="preserve">պայի անվտանգության և </w:t>
      </w:r>
      <w:r w:rsidR="00981A8E" w:rsidRPr="00491B1C">
        <w:rPr>
          <w:rFonts w:ascii="Arial" w:hAnsi="Arial" w:cs="Arial"/>
          <w:lang w:val="hy-AM"/>
        </w:rPr>
        <w:t>համագործակցութ</w:t>
      </w:r>
      <w:r w:rsidRPr="00491B1C">
        <w:rPr>
          <w:rFonts w:ascii="Arial" w:hAnsi="Arial" w:cs="Arial"/>
          <w:lang w:val="hy-AM"/>
        </w:rPr>
        <w:t>յ</w:t>
      </w:r>
      <w:r w:rsidR="00981A8E" w:rsidRPr="00491B1C">
        <w:rPr>
          <w:rFonts w:ascii="Arial" w:hAnsi="Arial" w:cs="Arial"/>
          <w:lang w:val="hy-AM"/>
        </w:rPr>
        <w:t>ա</w:t>
      </w:r>
      <w:r w:rsidRPr="00491B1C">
        <w:rPr>
          <w:rFonts w:ascii="Arial" w:hAnsi="Arial" w:cs="Arial"/>
          <w:lang w:val="hy-AM"/>
        </w:rPr>
        <w:t>ն</w:t>
      </w:r>
      <w:r w:rsidR="0096643E" w:rsidRPr="00491B1C">
        <w:rPr>
          <w:rFonts w:ascii="Arial" w:hAnsi="Arial" w:cs="Arial"/>
          <w:lang w:val="hy-AM"/>
        </w:rPr>
        <w:t xml:space="preserve"> կազմակերպո</w:t>
      </w:r>
      <w:r w:rsidR="00981A8E" w:rsidRPr="00491B1C">
        <w:rPr>
          <w:rFonts w:ascii="Arial" w:hAnsi="Arial" w:cs="Arial"/>
          <w:lang w:val="hy-AM"/>
        </w:rPr>
        <w:t>ւթ</w:t>
      </w:r>
      <w:r w:rsidR="0096643E" w:rsidRPr="00491B1C">
        <w:rPr>
          <w:rFonts w:ascii="Arial" w:hAnsi="Arial" w:cs="Arial"/>
          <w:lang w:val="hy-AM"/>
        </w:rPr>
        <w:t>յ</w:t>
      </w:r>
      <w:r w:rsidR="00981A8E" w:rsidRPr="00491B1C">
        <w:rPr>
          <w:rFonts w:ascii="Arial" w:hAnsi="Arial" w:cs="Arial"/>
          <w:lang w:val="hy-AM"/>
        </w:rPr>
        <w:t>ա</w:t>
      </w:r>
      <w:r w:rsidR="0096643E" w:rsidRPr="00491B1C">
        <w:rPr>
          <w:rFonts w:ascii="Arial" w:hAnsi="Arial" w:cs="Arial"/>
          <w:lang w:val="hy-AM"/>
        </w:rPr>
        <w:t xml:space="preserve">ն </w:t>
      </w:r>
      <w:r w:rsidR="00981A8E" w:rsidRPr="00491B1C">
        <w:rPr>
          <w:rFonts w:ascii="Arial" w:hAnsi="Arial" w:cs="Arial"/>
          <w:lang w:val="hy-AM"/>
        </w:rPr>
        <w:t>(</w:t>
      </w:r>
      <w:r w:rsidR="0096643E" w:rsidRPr="00491B1C">
        <w:rPr>
          <w:rFonts w:ascii="Arial" w:hAnsi="Arial" w:cs="Arial"/>
          <w:lang w:val="hy-AM"/>
        </w:rPr>
        <w:t>ԵԱՀԿ</w:t>
      </w:r>
      <w:r w:rsidR="00981A8E" w:rsidRPr="00491B1C">
        <w:rPr>
          <w:rFonts w:ascii="Arial" w:hAnsi="Arial" w:cs="Arial"/>
          <w:lang w:val="hy-AM"/>
        </w:rPr>
        <w:t>)</w:t>
      </w:r>
      <w:r w:rsidR="0096643E" w:rsidRPr="00491B1C">
        <w:rPr>
          <w:rFonts w:ascii="Arial" w:hAnsi="Arial" w:cs="Arial"/>
          <w:lang w:val="hy-AM"/>
        </w:rPr>
        <w:t xml:space="preserve"> քննարկման առարկա։Ադրբեջանը մերժում է Լեռնային Ղարաբաղի խնդրի քաղա</w:t>
      </w:r>
      <w:r w:rsidR="00981A8E" w:rsidRPr="00491B1C">
        <w:rPr>
          <w:rFonts w:ascii="Arial" w:hAnsi="Arial" w:cs="Arial"/>
          <w:lang w:val="hy-AM"/>
        </w:rPr>
        <w:t>ք</w:t>
      </w:r>
      <w:r w:rsidR="0096643E" w:rsidRPr="00491B1C">
        <w:rPr>
          <w:rFonts w:ascii="Arial" w:hAnsi="Arial" w:cs="Arial"/>
          <w:lang w:val="hy-AM"/>
        </w:rPr>
        <w:t>ական կարգավորման</w:t>
      </w:r>
      <w:r w:rsidR="00981A8E" w:rsidRPr="00491B1C">
        <w:rPr>
          <w:rFonts w:ascii="Arial" w:hAnsi="Arial" w:cs="Arial"/>
          <w:lang w:val="hy-AM"/>
        </w:rPr>
        <w:t>ն</w:t>
      </w:r>
      <w:r w:rsidR="0096643E" w:rsidRPr="00491B1C">
        <w:rPr>
          <w:rFonts w:ascii="Arial" w:hAnsi="Arial" w:cs="Arial"/>
          <w:lang w:val="hy-AM"/>
        </w:rPr>
        <w:t xml:space="preserve"> ուղղված ամեն առաջարկ՝առաջ քաշելով </w:t>
      </w:r>
      <w:r w:rsidR="00981A8E" w:rsidRPr="00491B1C">
        <w:rPr>
          <w:rFonts w:ascii="Arial" w:hAnsi="Arial" w:cs="Arial"/>
          <w:lang w:val="hy-AM"/>
        </w:rPr>
        <w:t>Ա</w:t>
      </w:r>
      <w:r w:rsidR="0096643E" w:rsidRPr="00491B1C">
        <w:rPr>
          <w:rFonts w:ascii="Arial" w:hAnsi="Arial" w:cs="Arial"/>
          <w:lang w:val="hy-AM"/>
        </w:rPr>
        <w:t>րցախը կրկին իրե</w:t>
      </w:r>
      <w:r w:rsidR="00981A8E" w:rsidRPr="00491B1C">
        <w:rPr>
          <w:rFonts w:ascii="Arial" w:hAnsi="Arial" w:cs="Arial"/>
          <w:lang w:val="hy-AM"/>
        </w:rPr>
        <w:t>ն</w:t>
      </w:r>
      <w:r w:rsidR="0096643E" w:rsidRPr="00491B1C">
        <w:rPr>
          <w:rFonts w:ascii="Arial" w:hAnsi="Arial" w:cs="Arial"/>
          <w:lang w:val="hy-AM"/>
        </w:rPr>
        <w:t xml:space="preserve">ց </w:t>
      </w:r>
      <w:r w:rsidR="00981A8E" w:rsidRPr="00491B1C">
        <w:rPr>
          <w:rFonts w:ascii="Arial" w:hAnsi="Arial" w:cs="Arial"/>
          <w:lang w:val="hy-AM"/>
        </w:rPr>
        <w:t>ենթարկելու</w:t>
      </w:r>
      <w:r w:rsidR="0096643E" w:rsidRPr="00491B1C">
        <w:rPr>
          <w:rFonts w:ascii="Arial" w:hAnsi="Arial" w:cs="Arial"/>
          <w:lang w:val="hy-AM"/>
        </w:rPr>
        <w:t xml:space="preserve"> պահանջը։</w:t>
      </w:r>
    </w:p>
    <w:p w:rsidR="0096643E" w:rsidRPr="00491B1C" w:rsidRDefault="0096643E" w:rsidP="00491B1C">
      <w:pPr>
        <w:pStyle w:val="a7"/>
        <w:tabs>
          <w:tab w:val="left" w:pos="4551"/>
        </w:tabs>
        <w:jc w:val="both"/>
        <w:rPr>
          <w:rFonts w:ascii="Arial" w:hAnsi="Arial" w:cs="Arial"/>
          <w:lang w:val="hy-AM"/>
        </w:rPr>
      </w:pPr>
      <w:r w:rsidRPr="00491B1C">
        <w:rPr>
          <w:rFonts w:ascii="Arial" w:hAnsi="Arial" w:cs="Arial"/>
          <w:lang w:val="hy-AM"/>
        </w:rPr>
        <w:t>1995թ</w:t>
      </w:r>
      <w:r w:rsidRPr="00491B1C">
        <w:rPr>
          <w:rFonts w:ascii="Cambria Math" w:hAnsi="Cambria Math" w:cs="Cambria Math"/>
          <w:lang w:val="hy-AM"/>
        </w:rPr>
        <w:t>․</w:t>
      </w:r>
      <w:r w:rsidR="00981A8E" w:rsidRPr="00491B1C">
        <w:rPr>
          <w:rFonts w:ascii="Arial" w:hAnsi="Arial" w:cs="Arial"/>
          <w:lang w:val="hy-AM"/>
        </w:rPr>
        <w:t xml:space="preserve"> Լի</w:t>
      </w:r>
      <w:r w:rsidRPr="00491B1C">
        <w:rPr>
          <w:rFonts w:ascii="Arial" w:hAnsi="Arial" w:cs="Arial"/>
          <w:lang w:val="hy-AM"/>
        </w:rPr>
        <w:t>սաբոնի ԵԱՀԿ գագաթնաժողովում միտք դրվեց Արցախյան խնդրի լուծումը կապել Ադրբեջանի տարածքային ամ</w:t>
      </w:r>
      <w:r w:rsidR="00981A8E" w:rsidRPr="00491B1C">
        <w:rPr>
          <w:rFonts w:ascii="Arial" w:hAnsi="Arial" w:cs="Arial"/>
          <w:lang w:val="hy-AM"/>
        </w:rPr>
        <w:t>բողջականութ</w:t>
      </w:r>
      <w:r w:rsidRPr="00491B1C">
        <w:rPr>
          <w:rFonts w:ascii="Arial" w:hAnsi="Arial" w:cs="Arial"/>
          <w:lang w:val="hy-AM"/>
        </w:rPr>
        <w:t>յ</w:t>
      </w:r>
      <w:r w:rsidR="00981A8E" w:rsidRPr="00491B1C">
        <w:rPr>
          <w:rFonts w:ascii="Arial" w:hAnsi="Arial" w:cs="Arial"/>
          <w:lang w:val="hy-AM"/>
        </w:rPr>
        <w:t>ա</w:t>
      </w:r>
      <w:r w:rsidRPr="00491B1C">
        <w:rPr>
          <w:rFonts w:ascii="Arial" w:hAnsi="Arial" w:cs="Arial"/>
          <w:lang w:val="hy-AM"/>
        </w:rPr>
        <w:t xml:space="preserve">ն հետ,որը չընդունվեց և </w:t>
      </w:r>
      <w:r w:rsidR="00981A8E" w:rsidRPr="00491B1C">
        <w:rPr>
          <w:rFonts w:ascii="Arial" w:hAnsi="Arial" w:cs="Arial"/>
          <w:lang w:val="hy-AM"/>
        </w:rPr>
        <w:t>բանակցությու</w:t>
      </w:r>
      <w:r w:rsidRPr="00491B1C">
        <w:rPr>
          <w:rFonts w:ascii="Arial" w:hAnsi="Arial" w:cs="Arial"/>
          <w:lang w:val="hy-AM"/>
        </w:rPr>
        <w:t xml:space="preserve">նները մտավ </w:t>
      </w:r>
      <w:r w:rsidR="00981A8E" w:rsidRPr="00491B1C">
        <w:rPr>
          <w:rFonts w:ascii="Arial" w:hAnsi="Arial" w:cs="Arial"/>
          <w:lang w:val="hy-AM"/>
        </w:rPr>
        <w:t>փակու</w:t>
      </w:r>
      <w:r w:rsidRPr="00491B1C">
        <w:rPr>
          <w:rFonts w:ascii="Arial" w:hAnsi="Arial" w:cs="Arial"/>
          <w:lang w:val="hy-AM"/>
        </w:rPr>
        <w:t>ղի։</w:t>
      </w:r>
    </w:p>
    <w:p w:rsidR="0096643E" w:rsidRPr="00491B1C" w:rsidRDefault="0096643E" w:rsidP="00491B1C">
      <w:pPr>
        <w:pStyle w:val="a7"/>
        <w:tabs>
          <w:tab w:val="left" w:pos="4551"/>
        </w:tabs>
        <w:jc w:val="both"/>
        <w:rPr>
          <w:rFonts w:ascii="Arial" w:hAnsi="Arial" w:cs="Arial"/>
          <w:lang w:val="hy-AM"/>
        </w:rPr>
      </w:pPr>
      <w:r w:rsidRPr="00491B1C">
        <w:rPr>
          <w:rFonts w:ascii="Arial" w:hAnsi="Arial" w:cs="Arial"/>
          <w:lang w:val="hy-AM"/>
        </w:rPr>
        <w:t>1998թ</w:t>
      </w:r>
      <w:r w:rsidRPr="00491B1C">
        <w:rPr>
          <w:rFonts w:ascii="Cambria Math" w:hAnsi="Cambria Math" w:cs="Cambria Math"/>
          <w:lang w:val="hy-AM"/>
        </w:rPr>
        <w:t>․</w:t>
      </w:r>
      <w:r w:rsidR="00981A8E" w:rsidRPr="00491B1C">
        <w:rPr>
          <w:rFonts w:ascii="Arial" w:hAnsi="Arial" w:cs="Arial"/>
          <w:lang w:val="hy-AM"/>
        </w:rPr>
        <w:t xml:space="preserve"> </w:t>
      </w:r>
      <w:r w:rsidRPr="00491B1C">
        <w:rPr>
          <w:rFonts w:ascii="Arial" w:hAnsi="Arial" w:cs="Arial"/>
          <w:lang w:val="hy-AM"/>
        </w:rPr>
        <w:t xml:space="preserve">սկսվեց ղարաբաղյան </w:t>
      </w:r>
      <w:r w:rsidR="00981A8E" w:rsidRPr="00491B1C">
        <w:rPr>
          <w:rFonts w:ascii="Arial" w:hAnsi="Arial" w:cs="Arial"/>
          <w:lang w:val="hy-AM"/>
        </w:rPr>
        <w:t>բանակցությու</w:t>
      </w:r>
      <w:r w:rsidRPr="00491B1C">
        <w:rPr>
          <w:rFonts w:ascii="Arial" w:hAnsi="Arial" w:cs="Arial"/>
          <w:lang w:val="hy-AM"/>
        </w:rPr>
        <w:t xml:space="preserve">նների </w:t>
      </w:r>
      <w:r w:rsidR="00981A8E" w:rsidRPr="00491B1C">
        <w:rPr>
          <w:rFonts w:ascii="Arial" w:hAnsi="Arial" w:cs="Arial"/>
          <w:lang w:val="hy-AM"/>
        </w:rPr>
        <w:t>նոր</w:t>
      </w:r>
      <w:r w:rsidRPr="00491B1C">
        <w:rPr>
          <w:rFonts w:ascii="Arial" w:hAnsi="Arial" w:cs="Arial"/>
          <w:lang w:val="hy-AM"/>
        </w:rPr>
        <w:t xml:space="preserve"> փուլը։ԵԱՀԿ Մինսկի խումբն </w:t>
      </w:r>
      <w:r w:rsidR="00981A8E" w:rsidRPr="00491B1C">
        <w:rPr>
          <w:rFonts w:ascii="Arial" w:hAnsi="Arial" w:cs="Arial"/>
          <w:lang w:val="hy-AM"/>
        </w:rPr>
        <w:t>ակտիվացր</w:t>
      </w:r>
      <w:r w:rsidRPr="00491B1C">
        <w:rPr>
          <w:rFonts w:ascii="Arial" w:hAnsi="Arial" w:cs="Arial"/>
          <w:lang w:val="hy-AM"/>
        </w:rPr>
        <w:t xml:space="preserve">եց </w:t>
      </w:r>
      <w:r w:rsidR="00981A8E" w:rsidRPr="00491B1C">
        <w:rPr>
          <w:rFonts w:ascii="Arial" w:hAnsi="Arial" w:cs="Arial"/>
          <w:lang w:val="hy-AM"/>
        </w:rPr>
        <w:t>գործունեությունը</w:t>
      </w:r>
      <w:r w:rsidRPr="00491B1C">
        <w:rPr>
          <w:rFonts w:ascii="Arial" w:hAnsi="Arial" w:cs="Arial"/>
          <w:lang w:val="hy-AM"/>
        </w:rPr>
        <w:t>։</w:t>
      </w:r>
      <w:r w:rsidR="00981A8E" w:rsidRPr="00491B1C">
        <w:rPr>
          <w:rFonts w:ascii="Arial" w:hAnsi="Arial" w:cs="Arial"/>
          <w:lang w:val="hy-AM"/>
        </w:rPr>
        <w:t>Այնուհետև բանակցությու</w:t>
      </w:r>
      <w:r w:rsidR="002C26FE" w:rsidRPr="00491B1C">
        <w:rPr>
          <w:rFonts w:ascii="Arial" w:hAnsi="Arial" w:cs="Arial"/>
          <w:lang w:val="hy-AM"/>
        </w:rPr>
        <w:t xml:space="preserve">նների գործընթացը </w:t>
      </w:r>
      <w:r w:rsidR="00981A8E" w:rsidRPr="00491B1C">
        <w:rPr>
          <w:rFonts w:ascii="Arial" w:hAnsi="Arial" w:cs="Arial"/>
          <w:lang w:val="hy-AM"/>
        </w:rPr>
        <w:t>հայ</w:t>
      </w:r>
      <w:r w:rsidR="002C26FE" w:rsidRPr="00491B1C">
        <w:rPr>
          <w:rFonts w:ascii="Arial" w:hAnsi="Arial" w:cs="Arial"/>
          <w:lang w:val="hy-AM"/>
        </w:rPr>
        <w:t>տ</w:t>
      </w:r>
      <w:r w:rsidR="00981A8E" w:rsidRPr="00491B1C">
        <w:rPr>
          <w:rFonts w:ascii="Arial" w:hAnsi="Arial" w:cs="Arial"/>
          <w:lang w:val="hy-AM"/>
        </w:rPr>
        <w:t>ն</w:t>
      </w:r>
      <w:r w:rsidR="002C26FE" w:rsidRPr="00491B1C">
        <w:rPr>
          <w:rFonts w:ascii="Arial" w:hAnsi="Arial" w:cs="Arial"/>
          <w:lang w:val="hy-AM"/>
        </w:rPr>
        <w:t xml:space="preserve">վեց </w:t>
      </w:r>
      <w:r w:rsidR="00981A8E" w:rsidRPr="00491B1C">
        <w:rPr>
          <w:rFonts w:ascii="Arial" w:hAnsi="Arial" w:cs="Arial"/>
          <w:lang w:val="hy-AM"/>
        </w:rPr>
        <w:t>փ</w:t>
      </w:r>
      <w:r w:rsidR="002C26FE" w:rsidRPr="00491B1C">
        <w:rPr>
          <w:rFonts w:ascii="Arial" w:hAnsi="Arial" w:cs="Arial"/>
          <w:lang w:val="hy-AM"/>
        </w:rPr>
        <w:t>ակուղում։</w:t>
      </w:r>
    </w:p>
    <w:p w:rsidR="002C26FE" w:rsidRPr="00491B1C" w:rsidRDefault="002C26FE" w:rsidP="00491B1C">
      <w:pPr>
        <w:pStyle w:val="a7"/>
        <w:tabs>
          <w:tab w:val="left" w:pos="4551"/>
        </w:tabs>
        <w:jc w:val="both"/>
        <w:rPr>
          <w:rFonts w:ascii="Arial" w:hAnsi="Arial" w:cs="Arial"/>
          <w:lang w:val="hy-AM"/>
        </w:rPr>
      </w:pPr>
    </w:p>
    <w:p w:rsidR="002C26FE" w:rsidRPr="00491B1C" w:rsidRDefault="002C26FE" w:rsidP="00491B1C">
      <w:pPr>
        <w:pStyle w:val="a7"/>
        <w:tabs>
          <w:tab w:val="left" w:pos="4551"/>
        </w:tabs>
        <w:jc w:val="both"/>
        <w:rPr>
          <w:rFonts w:ascii="Arial" w:hAnsi="Arial" w:cs="Arial"/>
          <w:lang w:val="hy-AM"/>
        </w:rPr>
      </w:pPr>
    </w:p>
    <w:p w:rsidR="002C26FE" w:rsidRPr="00491B1C" w:rsidRDefault="002C26FE" w:rsidP="00491B1C">
      <w:pPr>
        <w:pStyle w:val="a7"/>
        <w:tabs>
          <w:tab w:val="left" w:pos="4551"/>
        </w:tabs>
        <w:jc w:val="both"/>
        <w:rPr>
          <w:rFonts w:ascii="Arial" w:hAnsi="Arial" w:cs="Arial"/>
          <w:lang w:val="hy-AM"/>
        </w:rPr>
      </w:pPr>
    </w:p>
    <w:p w:rsidR="002C26FE" w:rsidRPr="00491B1C" w:rsidRDefault="002C26FE" w:rsidP="00491B1C">
      <w:pPr>
        <w:pStyle w:val="a7"/>
        <w:tabs>
          <w:tab w:val="left" w:pos="4551"/>
        </w:tabs>
        <w:jc w:val="both"/>
        <w:rPr>
          <w:rFonts w:ascii="Arial" w:hAnsi="Arial" w:cs="Arial"/>
          <w:lang w:val="hy-AM"/>
        </w:rPr>
      </w:pPr>
      <w:r w:rsidRPr="00491B1C">
        <w:rPr>
          <w:rFonts w:ascii="Arial" w:hAnsi="Arial" w:cs="Arial"/>
          <w:lang w:val="hy-AM"/>
        </w:rPr>
        <w:t xml:space="preserve">Լեռնային </w:t>
      </w:r>
      <w:r w:rsidR="00A81EDA" w:rsidRPr="00491B1C">
        <w:rPr>
          <w:rFonts w:ascii="Arial" w:hAnsi="Arial" w:cs="Arial"/>
          <w:lang w:val="hy-AM"/>
        </w:rPr>
        <w:t>Ղա</w:t>
      </w:r>
      <w:r w:rsidRPr="00491B1C">
        <w:rPr>
          <w:rFonts w:ascii="Arial" w:hAnsi="Arial" w:cs="Arial"/>
          <w:lang w:val="hy-AM"/>
        </w:rPr>
        <w:t xml:space="preserve">րաբաղի </w:t>
      </w:r>
      <w:r w:rsidR="00A81EDA" w:rsidRPr="00491B1C">
        <w:rPr>
          <w:rFonts w:ascii="Arial" w:hAnsi="Arial" w:cs="Arial"/>
          <w:lang w:val="hy-AM"/>
        </w:rPr>
        <w:t>Հանրապետու</w:t>
      </w:r>
      <w:r w:rsidRPr="00491B1C">
        <w:rPr>
          <w:rFonts w:ascii="Arial" w:hAnsi="Arial" w:cs="Arial"/>
          <w:lang w:val="hy-AM"/>
        </w:rPr>
        <w:t xml:space="preserve">թյան կայացումը,ներքին </w:t>
      </w:r>
      <w:r w:rsidR="00A81EDA" w:rsidRPr="00491B1C">
        <w:rPr>
          <w:rFonts w:ascii="Arial" w:hAnsi="Arial" w:cs="Arial"/>
          <w:lang w:val="hy-AM"/>
        </w:rPr>
        <w:t>դրությու</w:t>
      </w:r>
      <w:r w:rsidRPr="00491B1C">
        <w:rPr>
          <w:rFonts w:ascii="Arial" w:hAnsi="Arial" w:cs="Arial"/>
          <w:lang w:val="hy-AM"/>
        </w:rPr>
        <w:t>նը (1991-2012թթ</w:t>
      </w:r>
      <w:r w:rsidRPr="00491B1C">
        <w:rPr>
          <w:rFonts w:ascii="Cambria Math" w:hAnsi="Cambria Math" w:cs="Cambria Math"/>
          <w:lang w:val="hy-AM"/>
        </w:rPr>
        <w:t>․</w:t>
      </w:r>
      <w:r w:rsidRPr="00491B1C">
        <w:rPr>
          <w:rFonts w:ascii="Arial" w:hAnsi="Arial" w:cs="Arial"/>
          <w:lang w:val="hy-AM"/>
        </w:rPr>
        <w:t>)</w:t>
      </w:r>
    </w:p>
    <w:p w:rsidR="002C26FE" w:rsidRPr="00491B1C" w:rsidRDefault="002C26FE" w:rsidP="00491B1C">
      <w:pPr>
        <w:pStyle w:val="a7"/>
        <w:tabs>
          <w:tab w:val="left" w:pos="4551"/>
        </w:tabs>
        <w:jc w:val="both"/>
        <w:rPr>
          <w:rFonts w:ascii="Arial" w:hAnsi="Arial" w:cs="Arial"/>
          <w:lang w:val="hy-AM"/>
        </w:rPr>
      </w:pPr>
    </w:p>
    <w:p w:rsidR="002C26FE" w:rsidRPr="00491B1C" w:rsidRDefault="002C26FE" w:rsidP="00491B1C">
      <w:pPr>
        <w:pStyle w:val="a7"/>
        <w:tabs>
          <w:tab w:val="left" w:pos="4551"/>
        </w:tabs>
        <w:jc w:val="both"/>
        <w:rPr>
          <w:rFonts w:ascii="Arial" w:hAnsi="Arial" w:cs="Arial"/>
          <w:lang w:val="hy-AM"/>
        </w:rPr>
      </w:pPr>
    </w:p>
    <w:p w:rsidR="002C26FE" w:rsidRPr="00491B1C" w:rsidRDefault="002C26FE" w:rsidP="00491B1C">
      <w:pPr>
        <w:pStyle w:val="a7"/>
        <w:tabs>
          <w:tab w:val="left" w:pos="4551"/>
        </w:tabs>
        <w:jc w:val="both"/>
        <w:rPr>
          <w:rFonts w:ascii="Arial" w:hAnsi="Arial" w:cs="Arial"/>
          <w:lang w:val="hy-AM"/>
        </w:rPr>
      </w:pPr>
    </w:p>
    <w:p w:rsidR="002C26FE" w:rsidRPr="00491B1C" w:rsidRDefault="002C26FE" w:rsidP="00491B1C">
      <w:pPr>
        <w:pStyle w:val="a7"/>
        <w:tabs>
          <w:tab w:val="left" w:pos="4551"/>
        </w:tabs>
        <w:jc w:val="both"/>
        <w:rPr>
          <w:rFonts w:ascii="Arial" w:hAnsi="Arial" w:cs="Arial"/>
          <w:lang w:val="hy-AM"/>
        </w:rPr>
      </w:pPr>
      <w:r w:rsidRPr="00491B1C">
        <w:rPr>
          <w:rFonts w:ascii="Arial" w:hAnsi="Arial" w:cs="Arial"/>
          <w:lang w:val="hy-AM"/>
        </w:rPr>
        <w:t>Սոցիալ-տնտեսական վիճակը 1990-ական թթ</w:t>
      </w:r>
      <w:r w:rsidRPr="00491B1C">
        <w:rPr>
          <w:rFonts w:ascii="Cambria Math" w:hAnsi="Cambria Math" w:cs="Cambria Math"/>
          <w:lang w:val="hy-AM"/>
        </w:rPr>
        <w:t>․</w:t>
      </w:r>
      <w:r w:rsidRPr="00491B1C">
        <w:rPr>
          <w:rFonts w:ascii="Arial" w:hAnsi="Arial" w:cs="Arial"/>
          <w:lang w:val="hy-AM"/>
        </w:rPr>
        <w:t xml:space="preserve"> </w:t>
      </w:r>
      <w:r w:rsidR="00A81EDA" w:rsidRPr="00491B1C">
        <w:rPr>
          <w:rFonts w:ascii="Arial" w:hAnsi="Arial" w:cs="Arial"/>
          <w:lang w:val="hy-AM"/>
        </w:rPr>
        <w:t>սկզբին։Ադրբե</w:t>
      </w:r>
      <w:r w:rsidRPr="00491B1C">
        <w:rPr>
          <w:rFonts w:ascii="Arial" w:hAnsi="Arial" w:cs="Arial"/>
          <w:lang w:val="hy-AM"/>
        </w:rPr>
        <w:t xml:space="preserve">ջանի կազմում Լեռնային </w:t>
      </w:r>
      <w:r w:rsidR="00A81EDA" w:rsidRPr="00491B1C">
        <w:rPr>
          <w:rFonts w:ascii="Arial" w:hAnsi="Arial" w:cs="Arial"/>
          <w:lang w:val="hy-AM"/>
        </w:rPr>
        <w:t>Ղա</w:t>
      </w:r>
      <w:r w:rsidRPr="00491B1C">
        <w:rPr>
          <w:rFonts w:ascii="Arial" w:hAnsi="Arial" w:cs="Arial"/>
          <w:lang w:val="hy-AM"/>
        </w:rPr>
        <w:t>րաբաղի</w:t>
      </w:r>
      <w:r w:rsidR="005B1BB1" w:rsidRPr="00491B1C">
        <w:rPr>
          <w:rFonts w:ascii="Arial" w:hAnsi="Arial" w:cs="Arial"/>
          <w:lang w:val="hy-AM"/>
        </w:rPr>
        <w:t xml:space="preserve"> </w:t>
      </w:r>
      <w:r w:rsidR="00A81EDA" w:rsidRPr="00491B1C">
        <w:rPr>
          <w:rFonts w:ascii="Arial" w:hAnsi="Arial" w:cs="Arial"/>
          <w:lang w:val="hy-AM"/>
        </w:rPr>
        <w:t>տնտեսությու</w:t>
      </w:r>
      <w:r w:rsidR="005B1BB1" w:rsidRPr="00491B1C">
        <w:rPr>
          <w:rFonts w:ascii="Arial" w:hAnsi="Arial" w:cs="Arial"/>
          <w:lang w:val="hy-AM"/>
        </w:rPr>
        <w:t xml:space="preserve">նը զրկված էր զարգացման </w:t>
      </w:r>
      <w:r w:rsidR="00A81EDA" w:rsidRPr="00491B1C">
        <w:rPr>
          <w:rFonts w:ascii="Arial" w:hAnsi="Arial" w:cs="Arial"/>
          <w:lang w:val="hy-AM"/>
        </w:rPr>
        <w:t>հնարավորությու</w:t>
      </w:r>
      <w:r w:rsidR="005B1BB1" w:rsidRPr="00491B1C">
        <w:rPr>
          <w:rFonts w:ascii="Arial" w:hAnsi="Arial" w:cs="Arial"/>
          <w:lang w:val="hy-AM"/>
        </w:rPr>
        <w:t>նից և կախված էր Բաքվի քմահաճույքից։1913-1977թթ</w:t>
      </w:r>
      <w:r w:rsidR="005B1BB1" w:rsidRPr="00491B1C">
        <w:rPr>
          <w:rFonts w:ascii="Cambria Math" w:hAnsi="Cambria Math" w:cs="Cambria Math"/>
          <w:lang w:val="hy-AM"/>
        </w:rPr>
        <w:t>․</w:t>
      </w:r>
      <w:r w:rsidR="005B1BB1" w:rsidRPr="00491B1C">
        <w:rPr>
          <w:rFonts w:ascii="Arial" w:hAnsi="Arial" w:cs="Arial"/>
          <w:lang w:val="hy-AM"/>
        </w:rPr>
        <w:t xml:space="preserve"> Ադրբեջանում </w:t>
      </w:r>
      <w:r w:rsidR="00A81EDA" w:rsidRPr="00491B1C">
        <w:rPr>
          <w:rFonts w:ascii="Arial" w:hAnsi="Arial" w:cs="Arial"/>
          <w:lang w:val="hy-AM"/>
        </w:rPr>
        <w:t>արդյունաբերությու</w:t>
      </w:r>
      <w:r w:rsidR="005B1BB1" w:rsidRPr="00491B1C">
        <w:rPr>
          <w:rFonts w:ascii="Arial" w:hAnsi="Arial" w:cs="Arial"/>
          <w:lang w:val="hy-AM"/>
        </w:rPr>
        <w:t xml:space="preserve">նը աճել էր 40,իսկ </w:t>
      </w:r>
      <w:r w:rsidR="00A81EDA" w:rsidRPr="00491B1C">
        <w:rPr>
          <w:rFonts w:ascii="Arial" w:hAnsi="Arial" w:cs="Arial"/>
          <w:lang w:val="hy-AM"/>
        </w:rPr>
        <w:t>ԼՂԻ</w:t>
      </w:r>
      <w:r w:rsidR="005B1BB1" w:rsidRPr="00491B1C">
        <w:rPr>
          <w:rFonts w:ascii="Arial" w:hAnsi="Arial" w:cs="Arial"/>
          <w:lang w:val="hy-AM"/>
        </w:rPr>
        <w:t>Մ-ում 15 ան</w:t>
      </w:r>
      <w:r w:rsidR="00A81EDA" w:rsidRPr="00491B1C">
        <w:rPr>
          <w:rFonts w:ascii="Arial" w:hAnsi="Arial" w:cs="Arial"/>
          <w:lang w:val="hy-AM"/>
        </w:rPr>
        <w:t>գամ։ԼՂԻ</w:t>
      </w:r>
      <w:r w:rsidR="005B1BB1" w:rsidRPr="00491B1C">
        <w:rPr>
          <w:rFonts w:ascii="Arial" w:hAnsi="Arial" w:cs="Arial"/>
          <w:lang w:val="hy-AM"/>
        </w:rPr>
        <w:t>Մ-ում 1926-1976թթ</w:t>
      </w:r>
      <w:r w:rsidR="005B1BB1" w:rsidRPr="00491B1C">
        <w:rPr>
          <w:rFonts w:ascii="Cambria Math" w:hAnsi="Cambria Math" w:cs="Cambria Math"/>
          <w:lang w:val="hy-AM"/>
        </w:rPr>
        <w:t>․</w:t>
      </w:r>
      <w:r w:rsidR="005B1BB1" w:rsidRPr="00491B1C">
        <w:rPr>
          <w:rFonts w:ascii="Arial" w:hAnsi="Arial" w:cs="Arial"/>
          <w:lang w:val="hy-AM"/>
        </w:rPr>
        <w:t xml:space="preserve"> </w:t>
      </w:r>
      <w:r w:rsidR="00A81EDA" w:rsidRPr="00491B1C">
        <w:rPr>
          <w:rFonts w:ascii="Arial" w:hAnsi="Arial" w:cs="Arial"/>
          <w:lang w:val="hy-AM"/>
        </w:rPr>
        <w:t>բնակչութ</w:t>
      </w:r>
      <w:r w:rsidR="005B1BB1" w:rsidRPr="00491B1C">
        <w:rPr>
          <w:rFonts w:ascii="Arial" w:hAnsi="Arial" w:cs="Arial"/>
          <w:lang w:val="hy-AM"/>
        </w:rPr>
        <w:t>յ</w:t>
      </w:r>
      <w:r w:rsidR="00A81EDA" w:rsidRPr="00491B1C">
        <w:rPr>
          <w:rFonts w:ascii="Arial" w:hAnsi="Arial" w:cs="Arial"/>
          <w:lang w:val="hy-AM"/>
        </w:rPr>
        <w:t>ա</w:t>
      </w:r>
      <w:r w:rsidR="005B1BB1" w:rsidRPr="00491B1C">
        <w:rPr>
          <w:rFonts w:ascii="Arial" w:hAnsi="Arial" w:cs="Arial"/>
          <w:lang w:val="hy-AM"/>
        </w:rPr>
        <w:t>ն արտագաղթի հետևանքով հայկական բնակավայրերը  պակասել էին,իսկ ադրբեջանականը 17 տոկոսով ավելացել։</w:t>
      </w:r>
    </w:p>
    <w:p w:rsidR="005B1BB1" w:rsidRPr="00491B1C" w:rsidRDefault="005B1BB1" w:rsidP="00491B1C">
      <w:pPr>
        <w:pStyle w:val="a7"/>
        <w:tabs>
          <w:tab w:val="left" w:pos="4551"/>
        </w:tabs>
        <w:jc w:val="both"/>
        <w:rPr>
          <w:rFonts w:ascii="Arial" w:hAnsi="Arial" w:cs="Arial"/>
          <w:lang w:val="hy-AM"/>
        </w:rPr>
      </w:pPr>
      <w:r w:rsidRPr="00491B1C">
        <w:rPr>
          <w:rFonts w:ascii="Arial" w:hAnsi="Arial" w:cs="Arial"/>
          <w:lang w:val="hy-AM"/>
        </w:rPr>
        <w:lastRenderedPageBreak/>
        <w:t>1988թ</w:t>
      </w:r>
      <w:r w:rsidRPr="00491B1C">
        <w:rPr>
          <w:rFonts w:ascii="Cambria Math" w:hAnsi="Cambria Math" w:cs="Cambria Math"/>
          <w:lang w:val="hy-AM"/>
        </w:rPr>
        <w:t>․</w:t>
      </w:r>
      <w:r w:rsidRPr="00491B1C">
        <w:rPr>
          <w:rFonts w:ascii="Arial" w:hAnsi="Arial" w:cs="Arial"/>
          <w:lang w:val="hy-AM"/>
        </w:rPr>
        <w:t xml:space="preserve"> Լեռնային </w:t>
      </w:r>
      <w:r w:rsidR="00A81EDA" w:rsidRPr="00491B1C">
        <w:rPr>
          <w:rFonts w:ascii="Arial" w:hAnsi="Arial" w:cs="Arial"/>
          <w:lang w:val="hy-AM"/>
        </w:rPr>
        <w:t>Ղ</w:t>
      </w:r>
      <w:r w:rsidRPr="00491B1C">
        <w:rPr>
          <w:rFonts w:ascii="Arial" w:hAnsi="Arial" w:cs="Arial"/>
          <w:lang w:val="hy-AM"/>
        </w:rPr>
        <w:t xml:space="preserve">արաբաղը հայտնվել էր Ադրբեջանի թշնամական օղակում։Հափշտակվում էին Լեռնային Ղարաբաղ ուղղվող ժողովրդական-տնտեսական ապրանքներով </w:t>
      </w:r>
      <w:r w:rsidR="00A81EDA" w:rsidRPr="00491B1C">
        <w:rPr>
          <w:rFonts w:ascii="Arial" w:hAnsi="Arial" w:cs="Arial"/>
          <w:lang w:val="hy-AM"/>
        </w:rPr>
        <w:t>բե</w:t>
      </w:r>
      <w:r w:rsidRPr="00491B1C">
        <w:rPr>
          <w:rFonts w:ascii="Arial" w:hAnsi="Arial" w:cs="Arial"/>
          <w:lang w:val="hy-AM"/>
        </w:rPr>
        <w:t>ռնված գնացքները։</w:t>
      </w:r>
    </w:p>
    <w:p w:rsidR="005B1BB1" w:rsidRPr="00491B1C" w:rsidRDefault="005B1BB1" w:rsidP="00491B1C">
      <w:pPr>
        <w:pStyle w:val="a7"/>
        <w:tabs>
          <w:tab w:val="left" w:pos="4551"/>
        </w:tabs>
        <w:jc w:val="both"/>
        <w:rPr>
          <w:rFonts w:ascii="Arial" w:hAnsi="Arial" w:cs="Arial"/>
          <w:lang w:val="hy-AM"/>
        </w:rPr>
      </w:pPr>
      <w:r w:rsidRPr="00491B1C">
        <w:rPr>
          <w:rFonts w:ascii="Arial" w:hAnsi="Arial" w:cs="Arial"/>
          <w:lang w:val="hy-AM"/>
        </w:rPr>
        <w:t xml:space="preserve">Ադրբեջանի սանձազերծած ռազմական </w:t>
      </w:r>
      <w:r w:rsidR="00A81EDA" w:rsidRPr="00491B1C">
        <w:rPr>
          <w:rFonts w:ascii="Arial" w:hAnsi="Arial" w:cs="Arial"/>
          <w:lang w:val="hy-AM"/>
        </w:rPr>
        <w:t>գործողությու</w:t>
      </w:r>
      <w:r w:rsidRPr="00491B1C">
        <w:rPr>
          <w:rFonts w:ascii="Arial" w:hAnsi="Arial" w:cs="Arial"/>
          <w:lang w:val="hy-AM"/>
        </w:rPr>
        <w:t xml:space="preserve">նների </w:t>
      </w:r>
      <w:r w:rsidR="00A81EDA" w:rsidRPr="00491B1C">
        <w:rPr>
          <w:rFonts w:ascii="Arial" w:hAnsi="Arial" w:cs="Arial"/>
          <w:lang w:val="hy-AM"/>
        </w:rPr>
        <w:t>հ</w:t>
      </w:r>
      <w:r w:rsidRPr="00491B1C">
        <w:rPr>
          <w:rFonts w:ascii="Arial" w:hAnsi="Arial" w:cs="Arial"/>
          <w:lang w:val="hy-AM"/>
        </w:rPr>
        <w:t xml:space="preserve">ետևանքով ավերվել էին մի քանի տասնյակ գյուղեր։Նորաստեղծ </w:t>
      </w:r>
      <w:r w:rsidR="00A81EDA" w:rsidRPr="00491B1C">
        <w:rPr>
          <w:rFonts w:ascii="Arial" w:hAnsi="Arial" w:cs="Arial"/>
          <w:lang w:val="hy-AM"/>
        </w:rPr>
        <w:t>հանրապետությու</w:t>
      </w:r>
      <w:r w:rsidRPr="00491B1C">
        <w:rPr>
          <w:rFonts w:ascii="Arial" w:hAnsi="Arial" w:cs="Arial"/>
          <w:lang w:val="hy-AM"/>
        </w:rPr>
        <w:t>նը ենթարկվել էր տրանսպորտային շրջափակման։</w:t>
      </w:r>
    </w:p>
    <w:p w:rsidR="005B1BB1" w:rsidRPr="00491B1C" w:rsidRDefault="005B1BB1" w:rsidP="00491B1C">
      <w:pPr>
        <w:pStyle w:val="a7"/>
        <w:tabs>
          <w:tab w:val="left" w:pos="4551"/>
        </w:tabs>
        <w:jc w:val="both"/>
        <w:rPr>
          <w:rFonts w:ascii="Arial" w:hAnsi="Arial" w:cs="Arial"/>
          <w:lang w:val="hy-AM"/>
        </w:rPr>
      </w:pPr>
      <w:r w:rsidRPr="00491B1C">
        <w:rPr>
          <w:rFonts w:ascii="Arial" w:hAnsi="Arial" w:cs="Arial"/>
          <w:lang w:val="hy-AM"/>
        </w:rPr>
        <w:t>Շրջափակումը,բռնագաղ</w:t>
      </w:r>
      <w:r w:rsidR="00A81EDA" w:rsidRPr="00491B1C">
        <w:rPr>
          <w:rFonts w:ascii="Arial" w:hAnsi="Arial" w:cs="Arial"/>
          <w:lang w:val="hy-AM"/>
        </w:rPr>
        <w:t>թ</w:t>
      </w:r>
      <w:r w:rsidRPr="00491B1C">
        <w:rPr>
          <w:rFonts w:ascii="Arial" w:hAnsi="Arial" w:cs="Arial"/>
          <w:lang w:val="hy-AM"/>
        </w:rPr>
        <w:t xml:space="preserve">երը,հողահանդակների առգրավումները,հացահատիկային դաշտերի հրդեհումները,էլեկտրաէներգիայի անջատումները,ջրատար խողովակների պայթեցումներն ու թունավորումները,անասունների </w:t>
      </w:r>
      <w:r w:rsidR="0060420B" w:rsidRPr="00491B1C">
        <w:rPr>
          <w:rFonts w:ascii="Arial" w:hAnsi="Arial" w:cs="Arial"/>
          <w:lang w:val="hy-AM"/>
        </w:rPr>
        <w:t>հափշտակությու</w:t>
      </w:r>
      <w:r w:rsidRPr="00491B1C">
        <w:rPr>
          <w:rFonts w:ascii="Arial" w:hAnsi="Arial" w:cs="Arial"/>
          <w:lang w:val="hy-AM"/>
        </w:rPr>
        <w:t>նները վիթխարի վնաս հասցրին երկ</w:t>
      </w:r>
      <w:r w:rsidR="0060420B" w:rsidRPr="00491B1C">
        <w:rPr>
          <w:rFonts w:ascii="Arial" w:hAnsi="Arial" w:cs="Arial"/>
          <w:lang w:val="hy-AM"/>
        </w:rPr>
        <w:t>ր</w:t>
      </w:r>
      <w:r w:rsidRPr="00491B1C">
        <w:rPr>
          <w:rFonts w:ascii="Arial" w:hAnsi="Arial" w:cs="Arial"/>
          <w:lang w:val="hy-AM"/>
        </w:rPr>
        <w:t>ա</w:t>
      </w:r>
      <w:r w:rsidR="00034522" w:rsidRPr="00491B1C">
        <w:rPr>
          <w:rFonts w:ascii="Arial" w:hAnsi="Arial" w:cs="Arial"/>
          <w:lang w:val="hy-AM"/>
        </w:rPr>
        <w:t>մասի տնտեսությանը։</w:t>
      </w:r>
    </w:p>
    <w:p w:rsidR="00034522" w:rsidRPr="00491B1C" w:rsidRDefault="00034522" w:rsidP="00491B1C">
      <w:pPr>
        <w:pStyle w:val="a7"/>
        <w:tabs>
          <w:tab w:val="left" w:pos="4551"/>
        </w:tabs>
        <w:jc w:val="both"/>
        <w:rPr>
          <w:rFonts w:ascii="Arial" w:hAnsi="Arial" w:cs="Arial"/>
          <w:lang w:val="hy-AM"/>
        </w:rPr>
      </w:pPr>
      <w:r w:rsidRPr="00491B1C">
        <w:rPr>
          <w:rFonts w:ascii="Arial" w:hAnsi="Arial" w:cs="Arial"/>
          <w:lang w:val="hy-AM"/>
        </w:rPr>
        <w:t xml:space="preserve">ԼՂՀ </w:t>
      </w:r>
      <w:r w:rsidR="0060420B" w:rsidRPr="00491B1C">
        <w:rPr>
          <w:rFonts w:ascii="Arial" w:hAnsi="Arial" w:cs="Arial"/>
          <w:lang w:val="hy-AM"/>
        </w:rPr>
        <w:t>տնտեսութ</w:t>
      </w:r>
      <w:r w:rsidRPr="00491B1C">
        <w:rPr>
          <w:rFonts w:ascii="Arial" w:hAnsi="Arial" w:cs="Arial"/>
          <w:lang w:val="hy-AM"/>
        </w:rPr>
        <w:t>յ</w:t>
      </w:r>
      <w:r w:rsidR="0060420B" w:rsidRPr="00491B1C">
        <w:rPr>
          <w:rFonts w:ascii="Arial" w:hAnsi="Arial" w:cs="Arial"/>
          <w:lang w:val="hy-AM"/>
        </w:rPr>
        <w:t>ա</w:t>
      </w:r>
      <w:r w:rsidRPr="00491B1C">
        <w:rPr>
          <w:rFonts w:ascii="Arial" w:hAnsi="Arial" w:cs="Arial"/>
          <w:lang w:val="hy-AM"/>
        </w:rPr>
        <w:t>ն վերականգնումը։Տնտեսական կյանքի վերականգնումը սկսվեց 1994թ</w:t>
      </w:r>
      <w:r w:rsidRPr="00491B1C">
        <w:rPr>
          <w:rFonts w:ascii="Cambria Math" w:hAnsi="Cambria Math" w:cs="Cambria Math"/>
          <w:lang w:val="hy-AM"/>
        </w:rPr>
        <w:t>․</w:t>
      </w:r>
      <w:r w:rsidRPr="00491B1C">
        <w:rPr>
          <w:rFonts w:ascii="Arial" w:hAnsi="Arial" w:cs="Arial"/>
          <w:lang w:val="hy-AM"/>
        </w:rPr>
        <w:t xml:space="preserve"> հրադադարից հետո։Լաչին-Գորիս մայրուղով միանալով Հայաստանի հետ՝Արցախը ճեղքեց շրջափակումը և կարգավորեց </w:t>
      </w:r>
      <w:r w:rsidR="0060420B" w:rsidRPr="00491B1C">
        <w:rPr>
          <w:rFonts w:ascii="Arial" w:hAnsi="Arial" w:cs="Arial"/>
          <w:lang w:val="hy-AM"/>
        </w:rPr>
        <w:t>անկախութ</w:t>
      </w:r>
      <w:r w:rsidRPr="00491B1C">
        <w:rPr>
          <w:rFonts w:ascii="Arial" w:hAnsi="Arial" w:cs="Arial"/>
          <w:lang w:val="hy-AM"/>
        </w:rPr>
        <w:t>յ</w:t>
      </w:r>
      <w:r w:rsidR="0060420B" w:rsidRPr="00491B1C">
        <w:rPr>
          <w:rFonts w:ascii="Arial" w:hAnsi="Arial" w:cs="Arial"/>
          <w:lang w:val="hy-AM"/>
        </w:rPr>
        <w:t>ա</w:t>
      </w:r>
      <w:r w:rsidRPr="00491B1C">
        <w:rPr>
          <w:rFonts w:ascii="Arial" w:hAnsi="Arial" w:cs="Arial"/>
          <w:lang w:val="hy-AM"/>
        </w:rPr>
        <w:t xml:space="preserve">ն գոյատևման գործընթացը։Մարտական </w:t>
      </w:r>
      <w:r w:rsidR="0060420B" w:rsidRPr="00491B1C">
        <w:rPr>
          <w:rFonts w:ascii="Arial" w:hAnsi="Arial" w:cs="Arial"/>
          <w:lang w:val="hy-AM"/>
        </w:rPr>
        <w:t>գործողությունների</w:t>
      </w:r>
      <w:r w:rsidRPr="00491B1C">
        <w:rPr>
          <w:rFonts w:ascii="Arial" w:hAnsi="Arial" w:cs="Arial"/>
          <w:lang w:val="hy-AM"/>
        </w:rPr>
        <w:t xml:space="preserve"> տարիներին հակառակոր</w:t>
      </w:r>
      <w:r w:rsidR="0060420B" w:rsidRPr="00491B1C">
        <w:rPr>
          <w:rFonts w:ascii="Arial" w:hAnsi="Arial" w:cs="Arial"/>
          <w:lang w:val="hy-AM"/>
        </w:rPr>
        <w:t xml:space="preserve">դի </w:t>
      </w:r>
      <w:r w:rsidRPr="00491B1C">
        <w:rPr>
          <w:rFonts w:ascii="Arial" w:hAnsi="Arial" w:cs="Arial"/>
          <w:lang w:val="hy-AM"/>
        </w:rPr>
        <w:t xml:space="preserve">կողմից Արցախին հասցվել էր 2,5 միլիարդ ամերիկյան դոլարի վնաս,ոչնչացվել </w:t>
      </w:r>
      <w:r w:rsidR="0060420B" w:rsidRPr="00491B1C">
        <w:rPr>
          <w:rFonts w:ascii="Arial" w:hAnsi="Arial" w:cs="Arial"/>
          <w:lang w:val="hy-AM"/>
        </w:rPr>
        <w:t>է</w:t>
      </w:r>
      <w:r w:rsidRPr="00491B1C">
        <w:rPr>
          <w:rFonts w:ascii="Arial" w:hAnsi="Arial" w:cs="Arial"/>
          <w:lang w:val="hy-AM"/>
        </w:rPr>
        <w:t>ր 167 եկեղեցի,8 վանքային համալիր,123 պատմական գերեզմանոց և այլն։։Եթե 1995թ</w:t>
      </w:r>
      <w:r w:rsidRPr="00491B1C">
        <w:rPr>
          <w:rFonts w:ascii="Cambria Math" w:hAnsi="Cambria Math" w:cs="Cambria Math"/>
          <w:lang w:val="hy-AM"/>
        </w:rPr>
        <w:t>․</w:t>
      </w:r>
      <w:r w:rsidRPr="00491B1C">
        <w:rPr>
          <w:rFonts w:ascii="Arial" w:hAnsi="Arial" w:cs="Arial"/>
          <w:lang w:val="hy-AM"/>
        </w:rPr>
        <w:t xml:space="preserve"> անհատական </w:t>
      </w:r>
      <w:r w:rsidR="0060420B" w:rsidRPr="00491B1C">
        <w:rPr>
          <w:rFonts w:ascii="Arial" w:hAnsi="Arial" w:cs="Arial"/>
          <w:lang w:val="hy-AM"/>
        </w:rPr>
        <w:t>ձեռնարկությու</w:t>
      </w:r>
      <w:r w:rsidRPr="00491B1C">
        <w:rPr>
          <w:rFonts w:ascii="Arial" w:hAnsi="Arial" w:cs="Arial"/>
          <w:lang w:val="hy-AM"/>
        </w:rPr>
        <w:t>նների քանակը 74-ն էր,ապա 2000թ</w:t>
      </w:r>
      <w:r w:rsidRPr="00491B1C">
        <w:rPr>
          <w:rFonts w:ascii="Cambria Math" w:hAnsi="Cambria Math" w:cs="Cambria Math"/>
          <w:lang w:val="hy-AM"/>
        </w:rPr>
        <w:t>․</w:t>
      </w:r>
      <w:r w:rsidRPr="00491B1C">
        <w:rPr>
          <w:rFonts w:ascii="Arial" w:hAnsi="Arial" w:cs="Arial"/>
          <w:lang w:val="hy-AM"/>
        </w:rPr>
        <w:t xml:space="preserve"> դրանց թիվը հասավ 253-ի։</w:t>
      </w:r>
    </w:p>
    <w:p w:rsidR="00034522" w:rsidRPr="00491B1C" w:rsidRDefault="00034522" w:rsidP="00491B1C">
      <w:pPr>
        <w:pStyle w:val="a7"/>
        <w:tabs>
          <w:tab w:val="left" w:pos="4551"/>
        </w:tabs>
        <w:jc w:val="both"/>
        <w:rPr>
          <w:rFonts w:ascii="Arial" w:hAnsi="Arial" w:cs="Arial"/>
          <w:lang w:val="hy-AM"/>
        </w:rPr>
      </w:pPr>
      <w:r w:rsidRPr="00491B1C">
        <w:rPr>
          <w:rFonts w:ascii="Arial" w:hAnsi="Arial" w:cs="Arial"/>
          <w:lang w:val="hy-AM"/>
        </w:rPr>
        <w:t>2010թ</w:t>
      </w:r>
      <w:r w:rsidRPr="00491B1C">
        <w:rPr>
          <w:rFonts w:ascii="Cambria Math" w:hAnsi="Cambria Math" w:cs="Cambria Math"/>
          <w:lang w:val="hy-AM"/>
        </w:rPr>
        <w:t>․</w:t>
      </w:r>
      <w:r w:rsidRPr="00491B1C">
        <w:rPr>
          <w:rFonts w:ascii="Arial" w:hAnsi="Arial" w:cs="Arial"/>
          <w:lang w:val="hy-AM"/>
        </w:rPr>
        <w:t xml:space="preserve">,երբ համաշխարհային </w:t>
      </w:r>
      <w:r w:rsidR="0060420B" w:rsidRPr="00491B1C">
        <w:rPr>
          <w:rFonts w:ascii="Arial" w:hAnsi="Arial" w:cs="Arial"/>
          <w:lang w:val="hy-AM"/>
        </w:rPr>
        <w:t>տնտեսությու</w:t>
      </w:r>
      <w:r w:rsidRPr="00491B1C">
        <w:rPr>
          <w:rFonts w:ascii="Arial" w:hAnsi="Arial" w:cs="Arial"/>
          <w:lang w:val="hy-AM"/>
        </w:rPr>
        <w:t xml:space="preserve">նը ապրում էր ներճգնաժամային ժամանակաշրջան,ԼՂՀ-ում հաջողվեց </w:t>
      </w:r>
      <w:r w:rsidR="0060420B" w:rsidRPr="00491B1C">
        <w:rPr>
          <w:rFonts w:ascii="Arial" w:hAnsi="Arial" w:cs="Arial"/>
          <w:lang w:val="hy-AM"/>
        </w:rPr>
        <w:t>պահպ</w:t>
      </w:r>
      <w:r w:rsidRPr="00491B1C">
        <w:rPr>
          <w:rFonts w:ascii="Arial" w:hAnsi="Arial" w:cs="Arial"/>
          <w:lang w:val="hy-AM"/>
        </w:rPr>
        <w:t>անել տնտեսական աճի 5,5 տոկոս ցուցանիշ։</w:t>
      </w:r>
    </w:p>
    <w:p w:rsidR="00034522" w:rsidRPr="00491B1C" w:rsidRDefault="00034522" w:rsidP="00491B1C">
      <w:pPr>
        <w:pStyle w:val="a7"/>
        <w:tabs>
          <w:tab w:val="left" w:pos="4551"/>
        </w:tabs>
        <w:jc w:val="both"/>
        <w:rPr>
          <w:rFonts w:ascii="Arial" w:hAnsi="Arial" w:cs="Arial"/>
          <w:lang w:val="hy-AM"/>
        </w:rPr>
      </w:pPr>
      <w:r w:rsidRPr="00491B1C">
        <w:rPr>
          <w:rFonts w:ascii="Arial" w:hAnsi="Arial" w:cs="Arial"/>
          <w:lang w:val="hy-AM"/>
        </w:rPr>
        <w:t>Տնտեսական ոլորտում առաջնահերթ</w:t>
      </w:r>
      <w:r w:rsidR="0060420B" w:rsidRPr="00491B1C">
        <w:rPr>
          <w:rFonts w:ascii="Arial" w:hAnsi="Arial" w:cs="Arial"/>
          <w:lang w:val="hy-AM"/>
        </w:rPr>
        <w:t>ությու</w:t>
      </w:r>
      <w:r w:rsidRPr="00491B1C">
        <w:rPr>
          <w:rFonts w:ascii="Arial" w:hAnsi="Arial" w:cs="Arial"/>
          <w:lang w:val="hy-AM"/>
        </w:rPr>
        <w:t>նը տրվում էր ԼՂՀ-ի</w:t>
      </w:r>
      <w:r w:rsidR="002E7ABA" w:rsidRPr="00491B1C">
        <w:rPr>
          <w:rFonts w:ascii="Arial" w:hAnsi="Arial" w:cs="Arial"/>
          <w:lang w:val="hy-AM"/>
        </w:rPr>
        <w:t xml:space="preserve"> փոքր և միջին ձեռնարակատ</w:t>
      </w:r>
      <w:r w:rsidR="0060420B" w:rsidRPr="00491B1C">
        <w:rPr>
          <w:rFonts w:ascii="Arial" w:hAnsi="Arial" w:cs="Arial"/>
          <w:lang w:val="hy-AM"/>
        </w:rPr>
        <w:t>ի</w:t>
      </w:r>
      <w:r w:rsidR="002E7ABA" w:rsidRPr="00491B1C">
        <w:rPr>
          <w:rFonts w:ascii="Arial" w:hAnsi="Arial" w:cs="Arial"/>
          <w:lang w:val="hy-AM"/>
        </w:rPr>
        <w:t>րության զ</w:t>
      </w:r>
      <w:r w:rsidR="0060420B" w:rsidRPr="00491B1C">
        <w:rPr>
          <w:rFonts w:ascii="Arial" w:hAnsi="Arial" w:cs="Arial"/>
          <w:lang w:val="hy-AM"/>
        </w:rPr>
        <w:t>ա</w:t>
      </w:r>
      <w:r w:rsidR="002E7ABA" w:rsidRPr="00491B1C">
        <w:rPr>
          <w:rFonts w:ascii="Arial" w:hAnsi="Arial" w:cs="Arial"/>
          <w:lang w:val="hy-AM"/>
        </w:rPr>
        <w:t>րգացմանը։</w:t>
      </w:r>
    </w:p>
    <w:p w:rsidR="002E7ABA" w:rsidRPr="00491B1C" w:rsidRDefault="002E7ABA" w:rsidP="00491B1C">
      <w:pPr>
        <w:pStyle w:val="a7"/>
        <w:tabs>
          <w:tab w:val="left" w:pos="4551"/>
        </w:tabs>
        <w:jc w:val="both"/>
        <w:rPr>
          <w:rFonts w:ascii="Arial" w:hAnsi="Arial" w:cs="Arial"/>
          <w:lang w:val="hy-AM"/>
        </w:rPr>
      </w:pPr>
      <w:r w:rsidRPr="00491B1C">
        <w:rPr>
          <w:rFonts w:ascii="Arial" w:hAnsi="Arial" w:cs="Arial"/>
          <w:lang w:val="hy-AM"/>
        </w:rPr>
        <w:t xml:space="preserve">Նախատեսվեց </w:t>
      </w:r>
      <w:r w:rsidR="0060420B" w:rsidRPr="00491B1C">
        <w:rPr>
          <w:rFonts w:ascii="Arial" w:hAnsi="Arial" w:cs="Arial"/>
          <w:lang w:val="hy-AM"/>
        </w:rPr>
        <w:t xml:space="preserve">բարեփոխումներ </w:t>
      </w:r>
      <w:r w:rsidRPr="00491B1C">
        <w:rPr>
          <w:rFonts w:ascii="Arial" w:hAnsi="Arial" w:cs="Arial"/>
          <w:lang w:val="hy-AM"/>
        </w:rPr>
        <w:t>իրագործել երեք փուլով՝2000-2002թթ</w:t>
      </w:r>
      <w:r w:rsidRPr="00491B1C">
        <w:rPr>
          <w:rFonts w:ascii="Cambria Math" w:hAnsi="Cambria Math" w:cs="Cambria Math"/>
          <w:lang w:val="hy-AM"/>
        </w:rPr>
        <w:t>․</w:t>
      </w:r>
      <w:r w:rsidRPr="00491B1C">
        <w:rPr>
          <w:rFonts w:ascii="Arial" w:hAnsi="Arial" w:cs="Arial"/>
          <w:lang w:val="hy-AM"/>
        </w:rPr>
        <w:t xml:space="preserve">՝ակտիվ </w:t>
      </w:r>
      <w:r w:rsidR="0060420B" w:rsidRPr="00491B1C">
        <w:rPr>
          <w:rFonts w:ascii="Arial" w:hAnsi="Arial" w:cs="Arial"/>
          <w:lang w:val="hy-AM"/>
        </w:rPr>
        <w:t>բարեփոխությու</w:t>
      </w:r>
      <w:r w:rsidRPr="00491B1C">
        <w:rPr>
          <w:rFonts w:ascii="Arial" w:hAnsi="Arial" w:cs="Arial"/>
          <w:lang w:val="hy-AM"/>
        </w:rPr>
        <w:t>նների տարիներ,2003-2005թթ</w:t>
      </w:r>
      <w:r w:rsidRPr="00491B1C">
        <w:rPr>
          <w:rFonts w:ascii="Cambria Math" w:hAnsi="Cambria Math" w:cs="Cambria Math"/>
          <w:lang w:val="hy-AM"/>
        </w:rPr>
        <w:t>․</w:t>
      </w:r>
      <w:r w:rsidRPr="00491B1C">
        <w:rPr>
          <w:rFonts w:ascii="Arial" w:hAnsi="Arial" w:cs="Arial"/>
          <w:lang w:val="hy-AM"/>
        </w:rPr>
        <w:t xml:space="preserve">՝տնտեսական </w:t>
      </w:r>
      <w:r w:rsidR="0060420B" w:rsidRPr="00491B1C">
        <w:rPr>
          <w:rFonts w:ascii="Arial" w:hAnsi="Arial" w:cs="Arial"/>
          <w:lang w:val="hy-AM"/>
        </w:rPr>
        <w:t>կտրուկ</w:t>
      </w:r>
      <w:r w:rsidRPr="00491B1C">
        <w:rPr>
          <w:rFonts w:ascii="Arial" w:hAnsi="Arial" w:cs="Arial"/>
          <w:lang w:val="hy-AM"/>
        </w:rPr>
        <w:t xml:space="preserve"> աճի տարիներ և 2006-2011թթ</w:t>
      </w:r>
      <w:r w:rsidRPr="00491B1C">
        <w:rPr>
          <w:rFonts w:ascii="Cambria Math" w:hAnsi="Cambria Math" w:cs="Cambria Math"/>
          <w:lang w:val="hy-AM"/>
        </w:rPr>
        <w:t>․</w:t>
      </w:r>
      <w:r w:rsidRPr="00491B1C">
        <w:rPr>
          <w:rFonts w:ascii="Arial" w:hAnsi="Arial" w:cs="Arial"/>
          <w:lang w:val="hy-AM"/>
        </w:rPr>
        <w:t xml:space="preserve"> </w:t>
      </w:r>
      <w:r w:rsidR="0060420B" w:rsidRPr="00491B1C">
        <w:rPr>
          <w:rFonts w:ascii="Arial" w:hAnsi="Arial" w:cs="Arial"/>
          <w:lang w:val="hy-AM"/>
        </w:rPr>
        <w:t>տնտեսութ</w:t>
      </w:r>
      <w:r w:rsidRPr="00491B1C">
        <w:rPr>
          <w:rFonts w:ascii="Arial" w:hAnsi="Arial" w:cs="Arial"/>
          <w:lang w:val="hy-AM"/>
        </w:rPr>
        <w:t>յ</w:t>
      </w:r>
      <w:r w:rsidR="0060420B" w:rsidRPr="00491B1C">
        <w:rPr>
          <w:rFonts w:ascii="Arial" w:hAnsi="Arial" w:cs="Arial"/>
          <w:lang w:val="hy-AM"/>
        </w:rPr>
        <w:t xml:space="preserve">ան </w:t>
      </w:r>
      <w:r w:rsidRPr="00491B1C">
        <w:rPr>
          <w:rFonts w:ascii="Arial" w:hAnsi="Arial" w:cs="Arial"/>
          <w:lang w:val="hy-AM"/>
        </w:rPr>
        <w:t>հետագա զարգացման տարիներ։</w:t>
      </w:r>
    </w:p>
    <w:p w:rsidR="002E7ABA" w:rsidRPr="00491B1C" w:rsidRDefault="0060420B" w:rsidP="00491B1C">
      <w:pPr>
        <w:pStyle w:val="a7"/>
        <w:tabs>
          <w:tab w:val="left" w:pos="4551"/>
        </w:tabs>
        <w:jc w:val="both"/>
        <w:rPr>
          <w:rFonts w:ascii="Arial" w:hAnsi="Arial" w:cs="Arial"/>
          <w:lang w:val="hy-AM"/>
        </w:rPr>
      </w:pPr>
      <w:r w:rsidRPr="00491B1C">
        <w:rPr>
          <w:rFonts w:ascii="Arial" w:hAnsi="Arial" w:cs="Arial"/>
          <w:lang w:val="hy-AM"/>
        </w:rPr>
        <w:t>Հաջող</w:t>
      </w:r>
      <w:r w:rsidR="002E7ABA" w:rsidRPr="00491B1C">
        <w:rPr>
          <w:rFonts w:ascii="Arial" w:hAnsi="Arial" w:cs="Arial"/>
          <w:lang w:val="hy-AM"/>
        </w:rPr>
        <w:t>վեց</w:t>
      </w:r>
      <w:r w:rsidRPr="00491B1C">
        <w:rPr>
          <w:rFonts w:ascii="Arial" w:hAnsi="Arial" w:cs="Arial"/>
          <w:lang w:val="hy-AM"/>
        </w:rPr>
        <w:t xml:space="preserve"> բարեփոխումների</w:t>
      </w:r>
      <w:r w:rsidR="002E7ABA" w:rsidRPr="00491B1C">
        <w:rPr>
          <w:rFonts w:ascii="Arial" w:hAnsi="Arial" w:cs="Arial"/>
          <w:lang w:val="hy-AM"/>
        </w:rPr>
        <w:t xml:space="preserve"> առաջին </w:t>
      </w:r>
      <w:r w:rsidRPr="00491B1C">
        <w:rPr>
          <w:rFonts w:ascii="Arial" w:hAnsi="Arial" w:cs="Arial"/>
          <w:lang w:val="hy-AM"/>
        </w:rPr>
        <w:t xml:space="preserve">փուլում </w:t>
      </w:r>
      <w:r w:rsidR="002E7ABA" w:rsidRPr="00491B1C">
        <w:rPr>
          <w:rFonts w:ascii="Arial" w:hAnsi="Arial" w:cs="Arial"/>
          <w:lang w:val="hy-AM"/>
        </w:rPr>
        <w:t>հաղթահարել ճգնաժամային երևույթները և արձանագրվեց համախառն ներքին արդյունքի</w:t>
      </w:r>
      <w:r w:rsidRPr="00491B1C">
        <w:rPr>
          <w:rFonts w:ascii="Arial" w:hAnsi="Arial" w:cs="Arial"/>
          <w:lang w:val="hy-AM"/>
        </w:rPr>
        <w:t>(</w:t>
      </w:r>
      <w:r w:rsidR="002E7ABA" w:rsidRPr="00491B1C">
        <w:rPr>
          <w:rFonts w:ascii="Arial" w:hAnsi="Arial" w:cs="Arial"/>
          <w:lang w:val="hy-AM"/>
        </w:rPr>
        <w:t xml:space="preserve"> ՀՆԱ </w:t>
      </w:r>
      <w:r w:rsidRPr="00491B1C">
        <w:rPr>
          <w:rFonts w:ascii="Arial" w:hAnsi="Arial" w:cs="Arial"/>
          <w:lang w:val="hy-AM"/>
        </w:rPr>
        <w:t>)</w:t>
      </w:r>
      <w:r w:rsidR="002E7ABA" w:rsidRPr="00491B1C">
        <w:rPr>
          <w:rFonts w:ascii="Arial" w:hAnsi="Arial" w:cs="Arial"/>
          <w:lang w:val="hy-AM"/>
        </w:rPr>
        <w:t>11,3 տոկոս աճ։</w:t>
      </w:r>
    </w:p>
    <w:p w:rsidR="002E7ABA" w:rsidRPr="00491B1C" w:rsidRDefault="002E7ABA" w:rsidP="00491B1C">
      <w:pPr>
        <w:pStyle w:val="a7"/>
        <w:tabs>
          <w:tab w:val="left" w:pos="4551"/>
        </w:tabs>
        <w:jc w:val="both"/>
        <w:rPr>
          <w:rFonts w:ascii="Arial" w:hAnsi="Arial" w:cs="Arial"/>
          <w:lang w:val="hy-AM"/>
        </w:rPr>
      </w:pPr>
      <w:r w:rsidRPr="00491B1C">
        <w:rPr>
          <w:rFonts w:ascii="Arial" w:hAnsi="Arial" w:cs="Arial"/>
          <w:lang w:val="hy-AM"/>
        </w:rPr>
        <w:t>Եթե 1995-1999թթ</w:t>
      </w:r>
      <w:r w:rsidRPr="00491B1C">
        <w:rPr>
          <w:rFonts w:ascii="Cambria Math" w:hAnsi="Cambria Math" w:cs="Cambria Math"/>
          <w:lang w:val="hy-AM"/>
        </w:rPr>
        <w:t>․</w:t>
      </w:r>
      <w:r w:rsidRPr="00491B1C">
        <w:rPr>
          <w:rFonts w:ascii="Arial" w:hAnsi="Arial" w:cs="Arial"/>
          <w:lang w:val="hy-AM"/>
        </w:rPr>
        <w:t xml:space="preserve"> տարեկան միջին հաշվով արտադրվել  է</w:t>
      </w:r>
      <w:r w:rsidR="0060420B" w:rsidRPr="00491B1C">
        <w:rPr>
          <w:rFonts w:ascii="Arial" w:hAnsi="Arial" w:cs="Arial"/>
          <w:lang w:val="hy-AM"/>
        </w:rPr>
        <w:t xml:space="preserve"> </w:t>
      </w:r>
      <w:r w:rsidRPr="00491B1C">
        <w:rPr>
          <w:rFonts w:ascii="Arial" w:hAnsi="Arial" w:cs="Arial"/>
          <w:lang w:val="hy-AM"/>
        </w:rPr>
        <w:t>մոտ 29 հազար տոննա ցորեն,ապա 2000-2008թթ</w:t>
      </w:r>
      <w:r w:rsidRPr="00491B1C">
        <w:rPr>
          <w:rFonts w:ascii="Cambria Math" w:hAnsi="Cambria Math" w:cs="Cambria Math"/>
          <w:lang w:val="hy-AM"/>
        </w:rPr>
        <w:t>․</w:t>
      </w:r>
      <w:r w:rsidRPr="00491B1C">
        <w:rPr>
          <w:rFonts w:ascii="Arial" w:hAnsi="Arial" w:cs="Arial"/>
          <w:lang w:val="hy-AM"/>
        </w:rPr>
        <w:t xml:space="preserve"> այդ թիվը հասել է 63 հազարի։</w:t>
      </w:r>
    </w:p>
    <w:p w:rsidR="002E7ABA" w:rsidRPr="00491B1C" w:rsidRDefault="0048132A" w:rsidP="00491B1C">
      <w:pPr>
        <w:pStyle w:val="a7"/>
        <w:tabs>
          <w:tab w:val="left" w:pos="4551"/>
        </w:tabs>
        <w:jc w:val="both"/>
        <w:rPr>
          <w:rFonts w:ascii="Arial" w:hAnsi="Arial" w:cs="Arial"/>
          <w:lang w:val="hy-AM"/>
        </w:rPr>
      </w:pPr>
      <w:r w:rsidRPr="00491B1C">
        <w:rPr>
          <w:rFonts w:ascii="Arial" w:hAnsi="Arial" w:cs="Arial"/>
          <w:lang w:val="hy-AM"/>
        </w:rPr>
        <w:t>Գյուղատնտեսութ</w:t>
      </w:r>
      <w:r w:rsidR="002E7ABA" w:rsidRPr="00491B1C">
        <w:rPr>
          <w:rFonts w:ascii="Arial" w:hAnsi="Arial" w:cs="Arial"/>
          <w:lang w:val="hy-AM"/>
        </w:rPr>
        <w:t>յ</w:t>
      </w:r>
      <w:r w:rsidRPr="00491B1C">
        <w:rPr>
          <w:rFonts w:ascii="Arial" w:hAnsi="Arial" w:cs="Arial"/>
          <w:lang w:val="hy-AM"/>
        </w:rPr>
        <w:t>ա</w:t>
      </w:r>
      <w:r w:rsidR="002E7ABA" w:rsidRPr="00491B1C">
        <w:rPr>
          <w:rFonts w:ascii="Arial" w:hAnsi="Arial" w:cs="Arial"/>
          <w:lang w:val="hy-AM"/>
        </w:rPr>
        <w:t xml:space="preserve">ն համախառն արտադրանքի 60 տոկոսը բաժին է ընկում բուսաբուծությանը,40 </w:t>
      </w:r>
      <w:r w:rsidRPr="00491B1C">
        <w:rPr>
          <w:rFonts w:ascii="Arial" w:hAnsi="Arial" w:cs="Arial"/>
          <w:lang w:val="hy-AM"/>
        </w:rPr>
        <w:t>տոկոսը՝անասնապահութ</w:t>
      </w:r>
      <w:r w:rsidR="002E7ABA" w:rsidRPr="00491B1C">
        <w:rPr>
          <w:rFonts w:ascii="Arial" w:hAnsi="Arial" w:cs="Arial"/>
          <w:lang w:val="hy-AM"/>
        </w:rPr>
        <w:t>յ</w:t>
      </w:r>
      <w:r w:rsidRPr="00491B1C">
        <w:rPr>
          <w:rFonts w:ascii="Arial" w:hAnsi="Arial" w:cs="Arial"/>
          <w:lang w:val="hy-AM"/>
        </w:rPr>
        <w:t>ա</w:t>
      </w:r>
      <w:r w:rsidR="002E7ABA" w:rsidRPr="00491B1C">
        <w:rPr>
          <w:rFonts w:ascii="Arial" w:hAnsi="Arial" w:cs="Arial"/>
          <w:lang w:val="hy-AM"/>
        </w:rPr>
        <w:t>նը։</w:t>
      </w:r>
    </w:p>
    <w:p w:rsidR="002E7ABA" w:rsidRPr="00491B1C" w:rsidRDefault="002E7ABA" w:rsidP="00491B1C">
      <w:pPr>
        <w:pStyle w:val="a7"/>
        <w:tabs>
          <w:tab w:val="left" w:pos="4551"/>
        </w:tabs>
        <w:jc w:val="both"/>
        <w:rPr>
          <w:rFonts w:ascii="Arial" w:hAnsi="Arial" w:cs="Arial"/>
          <w:lang w:val="hy-AM"/>
        </w:rPr>
      </w:pPr>
      <w:r w:rsidRPr="00491B1C">
        <w:rPr>
          <w:rFonts w:ascii="Arial" w:hAnsi="Arial" w:cs="Arial"/>
          <w:lang w:val="hy-AM"/>
        </w:rPr>
        <w:t>Կենսական ն</w:t>
      </w:r>
      <w:r w:rsidR="0048132A" w:rsidRPr="00491B1C">
        <w:rPr>
          <w:rFonts w:ascii="Arial" w:hAnsi="Arial" w:cs="Arial"/>
          <w:lang w:val="hy-AM"/>
        </w:rPr>
        <w:t>շանակությու</w:t>
      </w:r>
      <w:r w:rsidRPr="00491B1C">
        <w:rPr>
          <w:rFonts w:ascii="Arial" w:hAnsi="Arial" w:cs="Arial"/>
          <w:lang w:val="hy-AM"/>
        </w:rPr>
        <w:t>ն ունեցավ Գորիս-Բերձոր մայ</w:t>
      </w:r>
      <w:r w:rsidR="0048132A" w:rsidRPr="00491B1C">
        <w:rPr>
          <w:rFonts w:ascii="Arial" w:hAnsi="Arial" w:cs="Arial"/>
          <w:lang w:val="hy-AM"/>
        </w:rPr>
        <w:t>ր</w:t>
      </w:r>
      <w:r w:rsidRPr="00491B1C">
        <w:rPr>
          <w:rFonts w:ascii="Arial" w:hAnsi="Arial" w:cs="Arial"/>
          <w:lang w:val="hy-AM"/>
        </w:rPr>
        <w:t xml:space="preserve">ուղին,որը </w:t>
      </w:r>
      <w:r w:rsidR="0048132A" w:rsidRPr="00491B1C">
        <w:rPr>
          <w:rFonts w:ascii="Arial" w:hAnsi="Arial" w:cs="Arial"/>
          <w:lang w:val="hy-AM"/>
        </w:rPr>
        <w:t>վե</w:t>
      </w:r>
      <w:r w:rsidRPr="00491B1C">
        <w:rPr>
          <w:rFonts w:ascii="Arial" w:hAnsi="Arial" w:cs="Arial"/>
          <w:lang w:val="hy-AM"/>
        </w:rPr>
        <w:t>ր</w:t>
      </w:r>
      <w:r w:rsidR="0048132A" w:rsidRPr="00491B1C">
        <w:rPr>
          <w:rFonts w:ascii="Arial" w:hAnsi="Arial" w:cs="Arial"/>
          <w:lang w:val="hy-AM"/>
        </w:rPr>
        <w:t>ա</w:t>
      </w:r>
      <w:r w:rsidRPr="00491B1C">
        <w:rPr>
          <w:rFonts w:ascii="Arial" w:hAnsi="Arial" w:cs="Arial"/>
          <w:lang w:val="hy-AM"/>
        </w:rPr>
        <w:t xml:space="preserve">կառուցվեց </w:t>
      </w:r>
      <w:r w:rsidR="0048132A" w:rsidRPr="00491B1C">
        <w:rPr>
          <w:rFonts w:ascii="Arial" w:hAnsi="Arial" w:cs="Arial"/>
          <w:lang w:val="hy-AM"/>
        </w:rPr>
        <w:t>սփյուռքահայութ</w:t>
      </w:r>
      <w:r w:rsidRPr="00491B1C">
        <w:rPr>
          <w:rFonts w:ascii="Arial" w:hAnsi="Arial" w:cs="Arial"/>
          <w:lang w:val="hy-AM"/>
        </w:rPr>
        <w:t>յ</w:t>
      </w:r>
      <w:r w:rsidR="0048132A" w:rsidRPr="00491B1C">
        <w:rPr>
          <w:rFonts w:ascii="Arial" w:hAnsi="Arial" w:cs="Arial"/>
          <w:lang w:val="hy-AM"/>
        </w:rPr>
        <w:t>ա</w:t>
      </w:r>
      <w:r w:rsidRPr="00491B1C">
        <w:rPr>
          <w:rFonts w:ascii="Arial" w:hAnsi="Arial" w:cs="Arial"/>
          <w:lang w:val="hy-AM"/>
        </w:rPr>
        <w:t>ն ֆինանսավորման մ</w:t>
      </w:r>
      <w:r w:rsidR="0048132A" w:rsidRPr="00491B1C">
        <w:rPr>
          <w:rFonts w:ascii="Arial" w:hAnsi="Arial" w:cs="Arial"/>
          <w:lang w:val="hy-AM"/>
        </w:rPr>
        <w:t>ի</w:t>
      </w:r>
      <w:r w:rsidRPr="00491B1C">
        <w:rPr>
          <w:rFonts w:ascii="Arial" w:hAnsi="Arial" w:cs="Arial"/>
          <w:lang w:val="hy-AM"/>
        </w:rPr>
        <w:t>ջոցներով։</w:t>
      </w:r>
    </w:p>
    <w:p w:rsidR="002E7ABA" w:rsidRPr="00491B1C" w:rsidRDefault="002E7ABA" w:rsidP="00491B1C">
      <w:pPr>
        <w:pStyle w:val="a7"/>
        <w:tabs>
          <w:tab w:val="left" w:pos="4551"/>
        </w:tabs>
        <w:jc w:val="both"/>
        <w:rPr>
          <w:rFonts w:ascii="Arial" w:hAnsi="Arial" w:cs="Arial"/>
          <w:lang w:val="hy-AM"/>
        </w:rPr>
      </w:pPr>
      <w:r w:rsidRPr="00491B1C">
        <w:rPr>
          <w:rFonts w:ascii="Arial" w:hAnsi="Arial" w:cs="Arial"/>
          <w:lang w:val="hy-AM"/>
        </w:rPr>
        <w:t>2006թ</w:t>
      </w:r>
      <w:r w:rsidRPr="00491B1C">
        <w:rPr>
          <w:rFonts w:ascii="Cambria Math" w:hAnsi="Cambria Math" w:cs="Cambria Math"/>
          <w:lang w:val="hy-AM"/>
        </w:rPr>
        <w:t>․</w:t>
      </w:r>
      <w:r w:rsidRPr="00491B1C">
        <w:rPr>
          <w:rFonts w:ascii="Arial" w:hAnsi="Arial" w:cs="Arial"/>
          <w:lang w:val="hy-AM"/>
        </w:rPr>
        <w:t xml:space="preserve"> ԼՂՀ-ում ստեղծվել է 1800 </w:t>
      </w:r>
      <w:r w:rsidR="0048132A" w:rsidRPr="00491B1C">
        <w:rPr>
          <w:rFonts w:ascii="Arial" w:hAnsi="Arial" w:cs="Arial"/>
          <w:lang w:val="hy-AM"/>
        </w:rPr>
        <w:t xml:space="preserve"> նոր</w:t>
      </w:r>
      <w:r w:rsidRPr="00491B1C">
        <w:rPr>
          <w:rFonts w:ascii="Arial" w:hAnsi="Arial" w:cs="Arial"/>
          <w:lang w:val="hy-AM"/>
        </w:rPr>
        <w:t xml:space="preserve"> աշխատատեղ,իսկ մեկ աշխատողի միջին ամսական աշխատավարձը կազմել է  56 հազար 683 դրամ։</w:t>
      </w:r>
    </w:p>
    <w:p w:rsidR="002E7ABA" w:rsidRPr="00491B1C" w:rsidRDefault="002E7ABA" w:rsidP="00491B1C">
      <w:pPr>
        <w:pStyle w:val="a7"/>
        <w:tabs>
          <w:tab w:val="left" w:pos="4551"/>
        </w:tabs>
        <w:jc w:val="both"/>
        <w:rPr>
          <w:rFonts w:ascii="Arial" w:hAnsi="Arial" w:cs="Arial"/>
          <w:lang w:val="hy-AM"/>
        </w:rPr>
      </w:pPr>
      <w:r w:rsidRPr="00491B1C">
        <w:rPr>
          <w:rFonts w:ascii="Arial" w:hAnsi="Arial" w:cs="Arial"/>
          <w:lang w:val="hy-AM"/>
        </w:rPr>
        <w:t>1995թ</w:t>
      </w:r>
      <w:r w:rsidRPr="00491B1C">
        <w:rPr>
          <w:rFonts w:ascii="Cambria Math" w:hAnsi="Cambria Math" w:cs="Cambria Math"/>
          <w:lang w:val="hy-AM"/>
        </w:rPr>
        <w:t>․</w:t>
      </w:r>
      <w:r w:rsidRPr="00491B1C">
        <w:rPr>
          <w:rFonts w:ascii="Arial" w:hAnsi="Arial" w:cs="Arial"/>
          <w:lang w:val="hy-AM"/>
        </w:rPr>
        <w:t xml:space="preserve"> </w:t>
      </w:r>
      <w:r w:rsidR="0048132A" w:rsidRPr="00491B1C">
        <w:rPr>
          <w:rFonts w:ascii="Arial" w:hAnsi="Arial" w:cs="Arial"/>
          <w:lang w:val="hy-AM"/>
        </w:rPr>
        <w:t>Ա</w:t>
      </w:r>
      <w:r w:rsidRPr="00491B1C">
        <w:rPr>
          <w:rFonts w:ascii="Arial" w:hAnsi="Arial" w:cs="Arial"/>
          <w:lang w:val="hy-AM"/>
        </w:rPr>
        <w:t xml:space="preserve">րցախի </w:t>
      </w:r>
      <w:r w:rsidR="0048132A" w:rsidRPr="00491B1C">
        <w:rPr>
          <w:rFonts w:ascii="Arial" w:hAnsi="Arial" w:cs="Arial"/>
          <w:lang w:val="hy-AM"/>
        </w:rPr>
        <w:t>հանրապե</w:t>
      </w:r>
      <w:r w:rsidRPr="00491B1C">
        <w:rPr>
          <w:rFonts w:ascii="Arial" w:hAnsi="Arial" w:cs="Arial"/>
          <w:lang w:val="hy-AM"/>
        </w:rPr>
        <w:t>տ</w:t>
      </w:r>
      <w:r w:rsidR="0048132A" w:rsidRPr="00491B1C">
        <w:rPr>
          <w:rFonts w:ascii="Arial" w:hAnsi="Arial" w:cs="Arial"/>
          <w:lang w:val="hy-AM"/>
        </w:rPr>
        <w:t>ությու</w:t>
      </w:r>
      <w:r w:rsidRPr="00491B1C">
        <w:rPr>
          <w:rFonts w:ascii="Arial" w:hAnsi="Arial" w:cs="Arial"/>
          <w:lang w:val="hy-AM"/>
        </w:rPr>
        <w:t>նում կատարվել են սեփականաշնորհման առաջին քայլերը։</w:t>
      </w:r>
    </w:p>
    <w:p w:rsidR="002E7ABA" w:rsidRPr="00491B1C" w:rsidRDefault="002E7ABA" w:rsidP="00491B1C">
      <w:pPr>
        <w:pStyle w:val="a7"/>
        <w:tabs>
          <w:tab w:val="left" w:pos="4551"/>
        </w:tabs>
        <w:jc w:val="both"/>
        <w:rPr>
          <w:rFonts w:ascii="Arial" w:hAnsi="Arial" w:cs="Arial"/>
          <w:lang w:val="hy-AM"/>
        </w:rPr>
      </w:pPr>
      <w:r w:rsidRPr="00491B1C">
        <w:rPr>
          <w:rFonts w:ascii="Arial" w:hAnsi="Arial" w:cs="Arial"/>
          <w:lang w:val="hy-AM"/>
        </w:rPr>
        <w:t>ԼՂՀ-ում մասնավորեցման գործընթացը կարելի է բաժանել երկու փուլի։1997թ</w:t>
      </w:r>
      <w:r w:rsidRPr="00491B1C">
        <w:rPr>
          <w:rFonts w:ascii="Cambria Math" w:hAnsi="Cambria Math" w:cs="Cambria Math"/>
          <w:lang w:val="hy-AM"/>
        </w:rPr>
        <w:t>․</w:t>
      </w:r>
      <w:r w:rsidRPr="00491B1C">
        <w:rPr>
          <w:rFonts w:ascii="Arial" w:hAnsi="Arial" w:cs="Arial"/>
          <w:lang w:val="hy-AM"/>
        </w:rPr>
        <w:t xml:space="preserve"> հունվարի 1-ի </w:t>
      </w:r>
      <w:r w:rsidR="0048132A" w:rsidRPr="00491B1C">
        <w:rPr>
          <w:rFonts w:ascii="Arial" w:hAnsi="Arial" w:cs="Arial"/>
          <w:lang w:val="hy-AM"/>
        </w:rPr>
        <w:t>դրութ</w:t>
      </w:r>
      <w:r w:rsidRPr="00491B1C">
        <w:rPr>
          <w:rFonts w:ascii="Arial" w:hAnsi="Arial" w:cs="Arial"/>
          <w:lang w:val="hy-AM"/>
        </w:rPr>
        <w:t>յ</w:t>
      </w:r>
      <w:r w:rsidR="0048132A" w:rsidRPr="00491B1C">
        <w:rPr>
          <w:rFonts w:ascii="Arial" w:hAnsi="Arial" w:cs="Arial"/>
          <w:lang w:val="hy-AM"/>
        </w:rPr>
        <w:t>ա</w:t>
      </w:r>
      <w:r w:rsidRPr="00491B1C">
        <w:rPr>
          <w:rFonts w:ascii="Arial" w:hAnsi="Arial" w:cs="Arial"/>
          <w:lang w:val="hy-AM"/>
        </w:rPr>
        <w:t xml:space="preserve">մբ </w:t>
      </w:r>
      <w:r w:rsidR="0048132A" w:rsidRPr="00491B1C">
        <w:rPr>
          <w:rFonts w:ascii="Arial" w:hAnsi="Arial" w:cs="Arial"/>
          <w:lang w:val="hy-AM"/>
        </w:rPr>
        <w:t>հանրապետությու</w:t>
      </w:r>
      <w:r w:rsidRPr="00491B1C">
        <w:rPr>
          <w:rFonts w:ascii="Arial" w:hAnsi="Arial" w:cs="Arial"/>
          <w:lang w:val="hy-AM"/>
        </w:rPr>
        <w:t xml:space="preserve">նում սեփականաշնորհվել էր 230 </w:t>
      </w:r>
      <w:r w:rsidR="0048132A" w:rsidRPr="00491B1C">
        <w:rPr>
          <w:rFonts w:ascii="Arial" w:hAnsi="Arial" w:cs="Arial"/>
          <w:lang w:val="hy-AM"/>
        </w:rPr>
        <w:t>ձեռնարկությու</w:t>
      </w:r>
      <w:r w:rsidRPr="00491B1C">
        <w:rPr>
          <w:rFonts w:ascii="Arial" w:hAnsi="Arial" w:cs="Arial"/>
          <w:lang w:val="hy-AM"/>
        </w:rPr>
        <w:t>ն։1998թ</w:t>
      </w:r>
      <w:r w:rsidRPr="00491B1C">
        <w:rPr>
          <w:rFonts w:ascii="Cambria Math" w:hAnsi="Cambria Math" w:cs="Cambria Math"/>
          <w:lang w:val="hy-AM"/>
        </w:rPr>
        <w:t>․</w:t>
      </w:r>
      <w:r w:rsidRPr="00491B1C">
        <w:rPr>
          <w:rFonts w:ascii="Arial" w:hAnsi="Arial" w:cs="Arial"/>
          <w:lang w:val="hy-AM"/>
        </w:rPr>
        <w:t xml:space="preserve"> սկսվեց </w:t>
      </w:r>
      <w:r w:rsidR="0048132A" w:rsidRPr="00491B1C">
        <w:rPr>
          <w:rFonts w:ascii="Arial" w:hAnsi="Arial" w:cs="Arial"/>
          <w:lang w:val="hy-AM"/>
        </w:rPr>
        <w:t>սեփականաշնորհ</w:t>
      </w:r>
      <w:r w:rsidRPr="00491B1C">
        <w:rPr>
          <w:rFonts w:ascii="Arial" w:hAnsi="Arial" w:cs="Arial"/>
          <w:lang w:val="hy-AM"/>
        </w:rPr>
        <w:t>մ</w:t>
      </w:r>
      <w:r w:rsidR="0048132A" w:rsidRPr="00491B1C">
        <w:rPr>
          <w:rFonts w:ascii="Arial" w:hAnsi="Arial" w:cs="Arial"/>
          <w:lang w:val="hy-AM"/>
        </w:rPr>
        <w:t>ա</w:t>
      </w:r>
      <w:r w:rsidRPr="00491B1C">
        <w:rPr>
          <w:rFonts w:ascii="Arial" w:hAnsi="Arial" w:cs="Arial"/>
          <w:lang w:val="hy-AM"/>
        </w:rPr>
        <w:t>ն երկրորդ փուլը։</w:t>
      </w:r>
    </w:p>
    <w:p w:rsidR="003850C5" w:rsidRPr="00491B1C" w:rsidRDefault="003850C5" w:rsidP="00491B1C">
      <w:pPr>
        <w:pStyle w:val="a7"/>
        <w:tabs>
          <w:tab w:val="left" w:pos="4551"/>
        </w:tabs>
        <w:jc w:val="both"/>
        <w:rPr>
          <w:rFonts w:ascii="Arial" w:hAnsi="Arial" w:cs="Arial"/>
          <w:lang w:val="hy-AM"/>
        </w:rPr>
      </w:pPr>
      <w:r w:rsidRPr="00491B1C">
        <w:rPr>
          <w:rFonts w:ascii="Arial" w:hAnsi="Arial" w:cs="Arial"/>
          <w:lang w:val="hy-AM"/>
        </w:rPr>
        <w:t>Միչև 2006թ</w:t>
      </w:r>
      <w:r w:rsidRPr="00491B1C">
        <w:rPr>
          <w:rFonts w:ascii="Cambria Math" w:hAnsi="Cambria Math" w:cs="Cambria Math"/>
          <w:lang w:val="hy-AM"/>
        </w:rPr>
        <w:t>․</w:t>
      </w:r>
      <w:r w:rsidRPr="00491B1C">
        <w:rPr>
          <w:rFonts w:ascii="Arial" w:hAnsi="Arial" w:cs="Arial"/>
          <w:lang w:val="hy-AM"/>
        </w:rPr>
        <w:t xml:space="preserve"> </w:t>
      </w:r>
      <w:r w:rsidR="0048132A" w:rsidRPr="00491B1C">
        <w:rPr>
          <w:rFonts w:ascii="Arial" w:hAnsi="Arial" w:cs="Arial"/>
          <w:lang w:val="hy-AM"/>
        </w:rPr>
        <w:t>հուն</w:t>
      </w:r>
      <w:r w:rsidRPr="00491B1C">
        <w:rPr>
          <w:rFonts w:ascii="Arial" w:hAnsi="Arial" w:cs="Arial"/>
          <w:lang w:val="hy-AM"/>
        </w:rPr>
        <w:t xml:space="preserve">վարի 1-ը Հայաստանի </w:t>
      </w:r>
      <w:r w:rsidR="0048132A" w:rsidRPr="00491B1C">
        <w:rPr>
          <w:rFonts w:ascii="Arial" w:hAnsi="Arial" w:cs="Arial"/>
          <w:lang w:val="hy-AM"/>
        </w:rPr>
        <w:t>Հանրապետությու</w:t>
      </w:r>
      <w:r w:rsidRPr="00491B1C">
        <w:rPr>
          <w:rFonts w:ascii="Arial" w:hAnsi="Arial" w:cs="Arial"/>
          <w:lang w:val="hy-AM"/>
        </w:rPr>
        <w:t xml:space="preserve">նում սեփականաշնորհվեց 905 </w:t>
      </w:r>
      <w:r w:rsidR="0048132A" w:rsidRPr="00491B1C">
        <w:rPr>
          <w:rFonts w:ascii="Arial" w:hAnsi="Arial" w:cs="Arial"/>
          <w:lang w:val="hy-AM"/>
        </w:rPr>
        <w:t>ձեռնարկությու</w:t>
      </w:r>
      <w:r w:rsidRPr="00491B1C">
        <w:rPr>
          <w:rFonts w:ascii="Arial" w:hAnsi="Arial" w:cs="Arial"/>
          <w:lang w:val="hy-AM"/>
        </w:rPr>
        <w:t>ն։</w:t>
      </w:r>
    </w:p>
    <w:p w:rsidR="003850C5" w:rsidRPr="00491B1C" w:rsidRDefault="003850C5" w:rsidP="00491B1C">
      <w:pPr>
        <w:pStyle w:val="a7"/>
        <w:tabs>
          <w:tab w:val="left" w:pos="4551"/>
        </w:tabs>
        <w:jc w:val="both"/>
        <w:rPr>
          <w:rFonts w:ascii="Arial" w:hAnsi="Arial" w:cs="Arial"/>
          <w:lang w:val="hy-AM"/>
        </w:rPr>
      </w:pPr>
      <w:r w:rsidRPr="00491B1C">
        <w:rPr>
          <w:rFonts w:ascii="Arial" w:hAnsi="Arial" w:cs="Arial"/>
          <w:lang w:val="hy-AM"/>
        </w:rPr>
        <w:t>2000թ</w:t>
      </w:r>
      <w:r w:rsidRPr="00491B1C">
        <w:rPr>
          <w:rFonts w:ascii="Cambria Math" w:hAnsi="Cambria Math" w:cs="Cambria Math"/>
          <w:lang w:val="hy-AM"/>
        </w:rPr>
        <w:t>․</w:t>
      </w:r>
      <w:r w:rsidRPr="00491B1C">
        <w:rPr>
          <w:rFonts w:ascii="Arial" w:hAnsi="Arial" w:cs="Arial"/>
          <w:lang w:val="hy-AM"/>
        </w:rPr>
        <w:t xml:space="preserve"> Ստեփանակերտում </w:t>
      </w:r>
      <w:r w:rsidR="0048132A" w:rsidRPr="00491B1C">
        <w:rPr>
          <w:rFonts w:ascii="Arial" w:hAnsi="Arial" w:cs="Arial"/>
          <w:lang w:val="hy-AM"/>
        </w:rPr>
        <w:t>գործար</w:t>
      </w:r>
      <w:r w:rsidRPr="00491B1C">
        <w:rPr>
          <w:rFonts w:ascii="Arial" w:hAnsi="Arial" w:cs="Arial"/>
          <w:lang w:val="hy-AM"/>
        </w:rPr>
        <w:t xml:space="preserve">կվեց  </w:t>
      </w:r>
      <w:r w:rsidR="0048132A" w:rsidRPr="00491B1C">
        <w:rPr>
          <w:rFonts w:ascii="Arial" w:hAnsi="Arial" w:cs="Arial"/>
          <w:lang w:val="hy-AM"/>
        </w:rPr>
        <w:t>կ</w:t>
      </w:r>
      <w:r w:rsidRPr="00491B1C">
        <w:rPr>
          <w:rFonts w:ascii="Arial" w:hAnsi="Arial" w:cs="Arial"/>
          <w:lang w:val="hy-AM"/>
        </w:rPr>
        <w:t>աբելի գործարանը։Դեռևս 2000թ</w:t>
      </w:r>
      <w:r w:rsidRPr="00491B1C">
        <w:rPr>
          <w:rFonts w:ascii="Cambria Math" w:hAnsi="Cambria Math" w:cs="Cambria Math"/>
          <w:lang w:val="hy-AM"/>
        </w:rPr>
        <w:t>․</w:t>
      </w:r>
      <w:r w:rsidRPr="00491B1C">
        <w:rPr>
          <w:rFonts w:ascii="Arial" w:hAnsi="Arial" w:cs="Arial"/>
          <w:lang w:val="hy-AM"/>
        </w:rPr>
        <w:t xml:space="preserve"> հունիսին ստեղծվեց &lt;&lt;Հավկիթ&gt;&gt; </w:t>
      </w:r>
      <w:r w:rsidR="0048132A" w:rsidRPr="00491B1C">
        <w:rPr>
          <w:rFonts w:ascii="Arial" w:hAnsi="Arial" w:cs="Arial"/>
          <w:lang w:val="hy-AM"/>
        </w:rPr>
        <w:t>պետ</w:t>
      </w:r>
      <w:r w:rsidRPr="00491B1C">
        <w:rPr>
          <w:rFonts w:ascii="Arial" w:hAnsi="Arial" w:cs="Arial"/>
          <w:lang w:val="hy-AM"/>
        </w:rPr>
        <w:t>ակ</w:t>
      </w:r>
      <w:r w:rsidR="0048132A" w:rsidRPr="00491B1C">
        <w:rPr>
          <w:rFonts w:ascii="Arial" w:hAnsi="Arial" w:cs="Arial"/>
          <w:lang w:val="hy-AM"/>
        </w:rPr>
        <w:t>ա</w:t>
      </w:r>
      <w:r w:rsidRPr="00491B1C">
        <w:rPr>
          <w:rFonts w:ascii="Arial" w:hAnsi="Arial" w:cs="Arial"/>
          <w:lang w:val="hy-AM"/>
        </w:rPr>
        <w:t xml:space="preserve">ն փակ բաժնետիրական </w:t>
      </w:r>
      <w:r w:rsidR="0048132A" w:rsidRPr="00491B1C">
        <w:rPr>
          <w:rFonts w:ascii="Arial" w:hAnsi="Arial" w:cs="Arial"/>
          <w:lang w:val="hy-AM"/>
        </w:rPr>
        <w:t>ընկ</w:t>
      </w:r>
      <w:r w:rsidRPr="00491B1C">
        <w:rPr>
          <w:rFonts w:ascii="Arial" w:hAnsi="Arial" w:cs="Arial"/>
          <w:lang w:val="hy-AM"/>
        </w:rPr>
        <w:t>ե</w:t>
      </w:r>
      <w:r w:rsidR="0048132A" w:rsidRPr="00491B1C">
        <w:rPr>
          <w:rFonts w:ascii="Arial" w:hAnsi="Arial" w:cs="Arial"/>
          <w:lang w:val="hy-AM"/>
        </w:rPr>
        <w:t>րությու</w:t>
      </w:r>
      <w:r w:rsidRPr="00491B1C">
        <w:rPr>
          <w:rFonts w:ascii="Arial" w:hAnsi="Arial" w:cs="Arial"/>
          <w:lang w:val="hy-AM"/>
        </w:rPr>
        <w:t>նը։</w:t>
      </w:r>
    </w:p>
    <w:p w:rsidR="003850C5" w:rsidRPr="00491B1C" w:rsidRDefault="003850C5" w:rsidP="00491B1C">
      <w:pPr>
        <w:pStyle w:val="a7"/>
        <w:tabs>
          <w:tab w:val="left" w:pos="4551"/>
        </w:tabs>
        <w:jc w:val="both"/>
        <w:rPr>
          <w:rFonts w:ascii="Arial" w:hAnsi="Arial" w:cs="Arial"/>
          <w:lang w:val="hy-AM"/>
        </w:rPr>
      </w:pPr>
      <w:r w:rsidRPr="00491B1C">
        <w:rPr>
          <w:rFonts w:ascii="Arial" w:hAnsi="Arial" w:cs="Arial"/>
          <w:lang w:val="hy-AM"/>
        </w:rPr>
        <w:t>2000-ական թթ</w:t>
      </w:r>
      <w:r w:rsidRPr="00491B1C">
        <w:rPr>
          <w:rFonts w:ascii="Cambria Math" w:hAnsi="Cambria Math" w:cs="Cambria Math"/>
          <w:lang w:val="hy-AM"/>
        </w:rPr>
        <w:t>․</w:t>
      </w:r>
      <w:r w:rsidRPr="00491B1C">
        <w:rPr>
          <w:rFonts w:ascii="Arial" w:hAnsi="Arial" w:cs="Arial"/>
          <w:lang w:val="hy-AM"/>
        </w:rPr>
        <w:t xml:space="preserve"> Արցախում կառուցվեց ժամացույցի գործարան,սկսվեց սննդամթերքների վերամշակում,խմիչքների </w:t>
      </w:r>
      <w:r w:rsidR="0048132A" w:rsidRPr="00491B1C">
        <w:rPr>
          <w:rFonts w:ascii="Arial" w:hAnsi="Arial" w:cs="Arial"/>
          <w:lang w:val="hy-AM"/>
        </w:rPr>
        <w:t>արտադրությու</w:t>
      </w:r>
      <w:r w:rsidRPr="00491B1C">
        <w:rPr>
          <w:rFonts w:ascii="Arial" w:hAnsi="Arial" w:cs="Arial"/>
          <w:lang w:val="hy-AM"/>
        </w:rPr>
        <w:t>ն և այլն։</w:t>
      </w:r>
    </w:p>
    <w:p w:rsidR="003850C5" w:rsidRPr="00491B1C" w:rsidRDefault="003850C5" w:rsidP="00491B1C">
      <w:pPr>
        <w:pStyle w:val="a7"/>
        <w:tabs>
          <w:tab w:val="left" w:pos="4551"/>
        </w:tabs>
        <w:jc w:val="both"/>
        <w:rPr>
          <w:rFonts w:ascii="Arial" w:hAnsi="Arial" w:cs="Arial"/>
          <w:lang w:val="hy-AM"/>
        </w:rPr>
      </w:pPr>
      <w:r w:rsidRPr="00491B1C">
        <w:rPr>
          <w:rFonts w:ascii="Arial" w:hAnsi="Arial" w:cs="Arial"/>
          <w:lang w:val="hy-AM"/>
        </w:rPr>
        <w:t xml:space="preserve">&lt;&lt;Մանեքս-Վալեքս&gt;&gt;  </w:t>
      </w:r>
      <w:r w:rsidR="0048132A" w:rsidRPr="00491B1C">
        <w:rPr>
          <w:rFonts w:ascii="Arial" w:hAnsi="Arial" w:cs="Arial"/>
          <w:lang w:val="hy-AM"/>
        </w:rPr>
        <w:t>ընկերությու</w:t>
      </w:r>
      <w:r w:rsidRPr="00491B1C">
        <w:rPr>
          <w:rFonts w:ascii="Arial" w:hAnsi="Arial" w:cs="Arial"/>
          <w:lang w:val="hy-AM"/>
        </w:rPr>
        <w:t xml:space="preserve">նների խմբի մեջ մտնող &lt;&lt;Բեյս Մեթըլս&gt;&gt; փակ բաժնետիրական </w:t>
      </w:r>
      <w:r w:rsidR="0048132A" w:rsidRPr="00491B1C">
        <w:rPr>
          <w:rFonts w:ascii="Arial" w:hAnsi="Arial" w:cs="Arial"/>
          <w:lang w:val="hy-AM"/>
        </w:rPr>
        <w:t>ընկերությու</w:t>
      </w:r>
      <w:r w:rsidRPr="00491B1C">
        <w:rPr>
          <w:rFonts w:ascii="Arial" w:hAnsi="Arial" w:cs="Arial"/>
          <w:lang w:val="hy-AM"/>
        </w:rPr>
        <w:t>նը 2002թ</w:t>
      </w:r>
      <w:r w:rsidRPr="00491B1C">
        <w:rPr>
          <w:rFonts w:ascii="Cambria Math" w:hAnsi="Cambria Math" w:cs="Cambria Math"/>
          <w:lang w:val="hy-AM"/>
        </w:rPr>
        <w:t>․</w:t>
      </w:r>
      <w:r w:rsidR="0048132A" w:rsidRPr="00491B1C">
        <w:rPr>
          <w:rFonts w:ascii="Arial" w:hAnsi="Arial" w:cs="Arial"/>
          <w:lang w:val="hy-AM"/>
        </w:rPr>
        <w:t xml:space="preserve"> </w:t>
      </w:r>
      <w:r w:rsidRPr="00491B1C">
        <w:rPr>
          <w:rFonts w:ascii="Arial" w:hAnsi="Arial" w:cs="Arial"/>
          <w:lang w:val="hy-AM"/>
        </w:rPr>
        <w:t>օգոստոսին նախաձեռնեց Դրմբոնի ոսկու և պղնձի հանքավայրի շահագործումը։</w:t>
      </w:r>
    </w:p>
    <w:p w:rsidR="003850C5" w:rsidRPr="00491B1C" w:rsidRDefault="003850C5" w:rsidP="00491B1C">
      <w:pPr>
        <w:pStyle w:val="a7"/>
        <w:tabs>
          <w:tab w:val="left" w:pos="4551"/>
        </w:tabs>
        <w:jc w:val="both"/>
        <w:rPr>
          <w:rFonts w:ascii="Arial" w:hAnsi="Arial" w:cs="Arial"/>
          <w:lang w:val="hy-AM"/>
        </w:rPr>
      </w:pPr>
      <w:r w:rsidRPr="00491B1C">
        <w:rPr>
          <w:rFonts w:ascii="Arial" w:hAnsi="Arial" w:cs="Arial"/>
          <w:lang w:val="hy-AM"/>
        </w:rPr>
        <w:t>2003թ</w:t>
      </w:r>
      <w:r w:rsidRPr="00491B1C">
        <w:rPr>
          <w:rFonts w:ascii="Cambria Math" w:hAnsi="Cambria Math" w:cs="Cambria Math"/>
          <w:lang w:val="hy-AM"/>
        </w:rPr>
        <w:t>․</w:t>
      </w:r>
      <w:r w:rsidRPr="00491B1C">
        <w:rPr>
          <w:rFonts w:ascii="Arial" w:hAnsi="Arial" w:cs="Arial"/>
          <w:lang w:val="hy-AM"/>
        </w:rPr>
        <w:t xml:space="preserve"> հոկտեմբերի 1-ին գործարկվեց </w:t>
      </w:r>
      <w:r w:rsidR="0048132A" w:rsidRPr="00491B1C">
        <w:rPr>
          <w:rFonts w:ascii="Arial" w:hAnsi="Arial" w:cs="Arial"/>
          <w:lang w:val="hy-AM"/>
        </w:rPr>
        <w:t>լեռնա</w:t>
      </w:r>
      <w:r w:rsidRPr="00491B1C">
        <w:rPr>
          <w:rFonts w:ascii="Arial" w:hAnsi="Arial" w:cs="Arial"/>
          <w:lang w:val="hy-AM"/>
        </w:rPr>
        <w:t xml:space="preserve">հարստացուցիչ </w:t>
      </w:r>
      <w:r w:rsidR="0048132A" w:rsidRPr="00491B1C">
        <w:rPr>
          <w:rFonts w:ascii="Arial" w:hAnsi="Arial" w:cs="Arial"/>
          <w:lang w:val="hy-AM"/>
        </w:rPr>
        <w:t>կոմբ</w:t>
      </w:r>
      <w:r w:rsidRPr="00491B1C">
        <w:rPr>
          <w:rFonts w:ascii="Arial" w:hAnsi="Arial" w:cs="Arial"/>
          <w:lang w:val="hy-AM"/>
        </w:rPr>
        <w:t>ինատը։</w:t>
      </w:r>
    </w:p>
    <w:p w:rsidR="003850C5" w:rsidRPr="00491B1C" w:rsidRDefault="0048132A" w:rsidP="00491B1C">
      <w:pPr>
        <w:pStyle w:val="a7"/>
        <w:tabs>
          <w:tab w:val="left" w:pos="4551"/>
        </w:tabs>
        <w:jc w:val="both"/>
        <w:rPr>
          <w:rFonts w:ascii="Arial" w:hAnsi="Arial" w:cs="Arial"/>
          <w:lang w:val="hy-AM"/>
        </w:rPr>
      </w:pPr>
      <w:r w:rsidRPr="00491B1C">
        <w:rPr>
          <w:rFonts w:ascii="Arial" w:hAnsi="Arial" w:cs="Arial"/>
          <w:lang w:val="hy-AM"/>
        </w:rPr>
        <w:t>Էլեկ</w:t>
      </w:r>
      <w:r w:rsidR="003850C5" w:rsidRPr="00491B1C">
        <w:rPr>
          <w:rFonts w:ascii="Arial" w:hAnsi="Arial" w:cs="Arial"/>
          <w:lang w:val="hy-AM"/>
        </w:rPr>
        <w:t>տ</w:t>
      </w:r>
      <w:r w:rsidRPr="00491B1C">
        <w:rPr>
          <w:rFonts w:ascii="Arial" w:hAnsi="Arial" w:cs="Arial"/>
          <w:lang w:val="hy-AM"/>
        </w:rPr>
        <w:t>ր</w:t>
      </w:r>
      <w:r w:rsidR="003850C5" w:rsidRPr="00491B1C">
        <w:rPr>
          <w:rFonts w:ascii="Arial" w:hAnsi="Arial" w:cs="Arial"/>
          <w:lang w:val="hy-AM"/>
        </w:rPr>
        <w:t xml:space="preserve">աէներգիայի </w:t>
      </w:r>
      <w:r w:rsidRPr="00491B1C">
        <w:rPr>
          <w:rFonts w:ascii="Arial" w:hAnsi="Arial" w:cs="Arial"/>
          <w:lang w:val="hy-AM"/>
        </w:rPr>
        <w:t>արտադրութ</w:t>
      </w:r>
      <w:r w:rsidR="003850C5" w:rsidRPr="00491B1C">
        <w:rPr>
          <w:rFonts w:ascii="Arial" w:hAnsi="Arial" w:cs="Arial"/>
          <w:lang w:val="hy-AM"/>
        </w:rPr>
        <w:t>յ</w:t>
      </w:r>
      <w:r w:rsidRPr="00491B1C">
        <w:rPr>
          <w:rFonts w:ascii="Arial" w:hAnsi="Arial" w:cs="Arial"/>
          <w:lang w:val="hy-AM"/>
        </w:rPr>
        <w:t>ա</w:t>
      </w:r>
      <w:r w:rsidR="003850C5" w:rsidRPr="00491B1C">
        <w:rPr>
          <w:rFonts w:ascii="Arial" w:hAnsi="Arial" w:cs="Arial"/>
          <w:lang w:val="hy-AM"/>
        </w:rPr>
        <w:t xml:space="preserve">ն հիմնական աղբյուրը </w:t>
      </w:r>
      <w:r w:rsidRPr="00491B1C">
        <w:rPr>
          <w:rFonts w:ascii="Arial" w:hAnsi="Arial" w:cs="Arial"/>
          <w:lang w:val="hy-AM"/>
        </w:rPr>
        <w:t>Սարս</w:t>
      </w:r>
      <w:r w:rsidR="003850C5" w:rsidRPr="00491B1C">
        <w:rPr>
          <w:rFonts w:ascii="Arial" w:hAnsi="Arial" w:cs="Arial"/>
          <w:lang w:val="hy-AM"/>
        </w:rPr>
        <w:t xml:space="preserve">անգի հիդրոէլեկտարկայանն էր,որը տարեկան արտադրում է 60-65 </w:t>
      </w:r>
      <w:r w:rsidRPr="00491B1C">
        <w:rPr>
          <w:rFonts w:ascii="Arial" w:hAnsi="Arial" w:cs="Arial"/>
          <w:lang w:val="hy-AM"/>
        </w:rPr>
        <w:t>միլ</w:t>
      </w:r>
      <w:r w:rsidR="003850C5" w:rsidRPr="00491B1C">
        <w:rPr>
          <w:rFonts w:ascii="Arial" w:hAnsi="Arial" w:cs="Arial"/>
          <w:lang w:val="hy-AM"/>
        </w:rPr>
        <w:t>իոն կվտ/ժ էլեկտրաէներգիա։</w:t>
      </w:r>
    </w:p>
    <w:p w:rsidR="003850C5" w:rsidRPr="00491B1C" w:rsidRDefault="003850C5" w:rsidP="00491B1C">
      <w:pPr>
        <w:pStyle w:val="a7"/>
        <w:tabs>
          <w:tab w:val="left" w:pos="4551"/>
        </w:tabs>
        <w:jc w:val="both"/>
        <w:rPr>
          <w:rFonts w:ascii="Arial" w:hAnsi="Arial" w:cs="Arial"/>
          <w:lang w:val="hy-AM"/>
        </w:rPr>
      </w:pPr>
      <w:r w:rsidRPr="00491B1C">
        <w:rPr>
          <w:rFonts w:ascii="Arial" w:hAnsi="Arial" w:cs="Arial"/>
          <w:lang w:val="hy-AM"/>
        </w:rPr>
        <w:lastRenderedPageBreak/>
        <w:t>ԼՂՀ-ում իրականացվում են նաև սոցիալական բարեփոխումներ</w:t>
      </w:r>
      <w:r w:rsidR="0048132A" w:rsidRPr="00491B1C">
        <w:rPr>
          <w:rFonts w:ascii="Arial" w:hAnsi="Arial" w:cs="Arial"/>
          <w:lang w:val="hy-AM"/>
        </w:rPr>
        <w:t>։ԼՂ</w:t>
      </w:r>
      <w:r w:rsidRPr="00491B1C">
        <w:rPr>
          <w:rFonts w:ascii="Arial" w:hAnsi="Arial" w:cs="Arial"/>
          <w:lang w:val="hy-AM"/>
        </w:rPr>
        <w:t xml:space="preserve">Հ </w:t>
      </w:r>
      <w:r w:rsidR="0048132A" w:rsidRPr="00491B1C">
        <w:rPr>
          <w:rFonts w:ascii="Arial" w:hAnsi="Arial" w:cs="Arial"/>
          <w:lang w:val="hy-AM"/>
        </w:rPr>
        <w:t>կառավարությու</w:t>
      </w:r>
      <w:r w:rsidRPr="00491B1C">
        <w:rPr>
          <w:rFonts w:ascii="Arial" w:hAnsi="Arial" w:cs="Arial"/>
          <w:lang w:val="hy-AM"/>
        </w:rPr>
        <w:t xml:space="preserve">նը </w:t>
      </w:r>
      <w:r w:rsidR="0048132A" w:rsidRPr="00491B1C">
        <w:rPr>
          <w:rFonts w:ascii="Arial" w:hAnsi="Arial" w:cs="Arial"/>
          <w:lang w:val="hy-AM"/>
        </w:rPr>
        <w:t>մ</w:t>
      </w:r>
      <w:r w:rsidRPr="00491B1C">
        <w:rPr>
          <w:rFonts w:ascii="Arial" w:hAnsi="Arial" w:cs="Arial"/>
          <w:lang w:val="hy-AM"/>
        </w:rPr>
        <w:t xml:space="preserve">իջոցառումներ էր իրականացնում նաև </w:t>
      </w:r>
      <w:r w:rsidR="0048132A" w:rsidRPr="00491B1C">
        <w:rPr>
          <w:rFonts w:ascii="Arial" w:hAnsi="Arial" w:cs="Arial"/>
          <w:lang w:val="hy-AM"/>
        </w:rPr>
        <w:t>առողջապահութ</w:t>
      </w:r>
      <w:r w:rsidRPr="00491B1C">
        <w:rPr>
          <w:rFonts w:ascii="Arial" w:hAnsi="Arial" w:cs="Arial"/>
          <w:lang w:val="hy-AM"/>
        </w:rPr>
        <w:t>յ</w:t>
      </w:r>
      <w:r w:rsidR="0048132A" w:rsidRPr="00491B1C">
        <w:rPr>
          <w:rFonts w:ascii="Arial" w:hAnsi="Arial" w:cs="Arial"/>
          <w:lang w:val="hy-AM"/>
        </w:rPr>
        <w:t>ա</w:t>
      </w:r>
      <w:r w:rsidRPr="00491B1C">
        <w:rPr>
          <w:rFonts w:ascii="Arial" w:hAnsi="Arial" w:cs="Arial"/>
          <w:lang w:val="hy-AM"/>
        </w:rPr>
        <w:t>ն ոլորտի խնդիրները</w:t>
      </w:r>
      <w:r w:rsidR="0048132A" w:rsidRPr="00491B1C">
        <w:rPr>
          <w:rFonts w:ascii="Arial" w:hAnsi="Arial" w:cs="Arial"/>
          <w:lang w:val="hy-AM"/>
        </w:rPr>
        <w:t xml:space="preserve"> </w:t>
      </w:r>
      <w:r w:rsidRPr="00491B1C">
        <w:rPr>
          <w:rFonts w:ascii="Arial" w:hAnsi="Arial" w:cs="Arial"/>
          <w:lang w:val="hy-AM"/>
        </w:rPr>
        <w:t>կարգավորելու ուղ</w:t>
      </w:r>
      <w:r w:rsidR="0048132A" w:rsidRPr="00491B1C">
        <w:rPr>
          <w:rFonts w:ascii="Arial" w:hAnsi="Arial" w:cs="Arial"/>
          <w:lang w:val="hy-AM"/>
        </w:rPr>
        <w:t>ղ</w:t>
      </w:r>
      <w:r w:rsidRPr="00491B1C">
        <w:rPr>
          <w:rFonts w:ascii="Arial" w:hAnsi="Arial" w:cs="Arial"/>
          <w:lang w:val="hy-AM"/>
        </w:rPr>
        <w:t>ությամբ։</w:t>
      </w:r>
    </w:p>
    <w:p w:rsidR="003850C5" w:rsidRPr="00491B1C" w:rsidRDefault="00E425CF" w:rsidP="00491B1C">
      <w:pPr>
        <w:pStyle w:val="a7"/>
        <w:tabs>
          <w:tab w:val="left" w:pos="4551"/>
        </w:tabs>
        <w:jc w:val="both"/>
        <w:rPr>
          <w:rFonts w:ascii="Arial" w:hAnsi="Arial" w:cs="Arial"/>
          <w:lang w:val="hy-AM"/>
        </w:rPr>
      </w:pPr>
      <w:r w:rsidRPr="00491B1C">
        <w:rPr>
          <w:rFonts w:ascii="Arial" w:hAnsi="Arial" w:cs="Arial"/>
          <w:lang w:val="hy-AM"/>
        </w:rPr>
        <w:t>Բարձրացվեցին կենսաթոշակների,</w:t>
      </w:r>
      <w:r w:rsidR="0048132A" w:rsidRPr="00491B1C">
        <w:rPr>
          <w:rFonts w:ascii="Arial" w:hAnsi="Arial" w:cs="Arial"/>
          <w:lang w:val="hy-AM"/>
        </w:rPr>
        <w:t>նպաստ</w:t>
      </w:r>
      <w:r w:rsidRPr="00491B1C">
        <w:rPr>
          <w:rFonts w:ascii="Arial" w:hAnsi="Arial" w:cs="Arial"/>
          <w:lang w:val="hy-AM"/>
        </w:rPr>
        <w:t>ն</w:t>
      </w:r>
      <w:r w:rsidR="0048132A" w:rsidRPr="00491B1C">
        <w:rPr>
          <w:rFonts w:ascii="Arial" w:hAnsi="Arial" w:cs="Arial"/>
          <w:lang w:val="hy-AM"/>
        </w:rPr>
        <w:t>ե</w:t>
      </w:r>
      <w:r w:rsidRPr="00491B1C">
        <w:rPr>
          <w:rFonts w:ascii="Arial" w:hAnsi="Arial" w:cs="Arial"/>
          <w:lang w:val="hy-AM"/>
        </w:rPr>
        <w:t>րի,կրթաթոշակների չափերը։</w:t>
      </w:r>
    </w:p>
    <w:p w:rsidR="00E425CF" w:rsidRPr="00491B1C" w:rsidRDefault="00E425CF" w:rsidP="00491B1C">
      <w:pPr>
        <w:pStyle w:val="a7"/>
        <w:tabs>
          <w:tab w:val="left" w:pos="4551"/>
        </w:tabs>
        <w:jc w:val="both"/>
        <w:rPr>
          <w:rFonts w:ascii="Arial" w:hAnsi="Arial" w:cs="Arial"/>
          <w:lang w:val="hy-AM"/>
        </w:rPr>
      </w:pPr>
      <w:r w:rsidRPr="00491B1C">
        <w:rPr>
          <w:rFonts w:ascii="Arial" w:hAnsi="Arial" w:cs="Arial"/>
          <w:lang w:val="hy-AM"/>
        </w:rPr>
        <w:t>2009թ</w:t>
      </w:r>
      <w:r w:rsidRPr="00491B1C">
        <w:rPr>
          <w:rFonts w:ascii="Cambria Math" w:hAnsi="Cambria Math" w:cs="Cambria Math"/>
          <w:lang w:val="hy-AM"/>
        </w:rPr>
        <w:t>․</w:t>
      </w:r>
      <w:r w:rsidRPr="00491B1C">
        <w:rPr>
          <w:rFonts w:ascii="Arial" w:hAnsi="Arial" w:cs="Arial"/>
          <w:lang w:val="hy-AM"/>
        </w:rPr>
        <w:t xml:space="preserve"> նվազագույն աշխատավարձը սահմանվեց 30 հզ</w:t>
      </w:r>
      <w:r w:rsidRPr="00491B1C">
        <w:rPr>
          <w:rFonts w:ascii="Cambria Math" w:hAnsi="Cambria Math" w:cs="Cambria Math"/>
          <w:lang w:val="hy-AM"/>
        </w:rPr>
        <w:t>․</w:t>
      </w:r>
      <w:r w:rsidRPr="00491B1C">
        <w:rPr>
          <w:rFonts w:ascii="Arial" w:hAnsi="Arial" w:cs="Arial"/>
          <w:lang w:val="hy-AM"/>
        </w:rPr>
        <w:t xml:space="preserve"> դրամ։ԼՂՀ-ին </w:t>
      </w:r>
      <w:r w:rsidR="0048132A" w:rsidRPr="00491B1C">
        <w:rPr>
          <w:rFonts w:ascii="Arial" w:hAnsi="Arial" w:cs="Arial"/>
          <w:lang w:val="hy-AM"/>
        </w:rPr>
        <w:t>աջակցությու</w:t>
      </w:r>
      <w:r w:rsidRPr="00491B1C">
        <w:rPr>
          <w:rFonts w:ascii="Arial" w:hAnsi="Arial" w:cs="Arial"/>
          <w:lang w:val="hy-AM"/>
        </w:rPr>
        <w:t xml:space="preserve">ն են </w:t>
      </w:r>
      <w:r w:rsidR="0048132A" w:rsidRPr="00491B1C">
        <w:rPr>
          <w:rFonts w:ascii="Arial" w:hAnsi="Arial" w:cs="Arial"/>
          <w:lang w:val="hy-AM"/>
        </w:rPr>
        <w:t>ցուցաբերու</w:t>
      </w:r>
      <w:r w:rsidRPr="00491B1C">
        <w:rPr>
          <w:rFonts w:ascii="Arial" w:hAnsi="Arial" w:cs="Arial"/>
          <w:lang w:val="hy-AM"/>
        </w:rPr>
        <w:t>մ &lt;&lt;Հայաստան համահայկական հի</w:t>
      </w:r>
      <w:r w:rsidR="0048132A" w:rsidRPr="00491B1C">
        <w:rPr>
          <w:rFonts w:ascii="Arial" w:hAnsi="Arial" w:cs="Arial"/>
          <w:lang w:val="hy-AM"/>
        </w:rPr>
        <w:t>մ</w:t>
      </w:r>
      <w:r w:rsidRPr="00491B1C">
        <w:rPr>
          <w:rFonts w:ascii="Arial" w:hAnsi="Arial" w:cs="Arial"/>
          <w:lang w:val="hy-AM"/>
        </w:rPr>
        <w:t xml:space="preserve">նադրամը&gt;&gt;,Լիբանանի &lt;&lt;Արցախի </w:t>
      </w:r>
      <w:r w:rsidR="0048132A" w:rsidRPr="00491B1C">
        <w:rPr>
          <w:rFonts w:ascii="Arial" w:hAnsi="Arial" w:cs="Arial"/>
          <w:lang w:val="hy-AM"/>
        </w:rPr>
        <w:t>օգնութ</w:t>
      </w:r>
      <w:r w:rsidRPr="00491B1C">
        <w:rPr>
          <w:rFonts w:ascii="Arial" w:hAnsi="Arial" w:cs="Arial"/>
          <w:lang w:val="hy-AM"/>
        </w:rPr>
        <w:t>յ</w:t>
      </w:r>
      <w:r w:rsidR="0048132A" w:rsidRPr="00491B1C">
        <w:rPr>
          <w:rFonts w:ascii="Arial" w:hAnsi="Arial" w:cs="Arial"/>
          <w:lang w:val="hy-AM"/>
        </w:rPr>
        <w:t>ա</w:t>
      </w:r>
      <w:r w:rsidRPr="00491B1C">
        <w:rPr>
          <w:rFonts w:ascii="Arial" w:hAnsi="Arial" w:cs="Arial"/>
          <w:lang w:val="hy-AM"/>
        </w:rPr>
        <w:t xml:space="preserve">ն մարմինը&gt;&gt; և </w:t>
      </w:r>
      <w:r w:rsidR="0048132A" w:rsidRPr="00491B1C">
        <w:rPr>
          <w:rFonts w:ascii="Arial" w:hAnsi="Arial" w:cs="Arial"/>
          <w:lang w:val="hy-AM"/>
        </w:rPr>
        <w:t>այ</w:t>
      </w:r>
      <w:r w:rsidRPr="00491B1C">
        <w:rPr>
          <w:rFonts w:ascii="Arial" w:hAnsi="Arial" w:cs="Arial"/>
          <w:lang w:val="hy-AM"/>
        </w:rPr>
        <w:t>լն։</w:t>
      </w:r>
    </w:p>
    <w:p w:rsidR="00E425CF" w:rsidRPr="00491B1C" w:rsidRDefault="00E425CF" w:rsidP="00491B1C">
      <w:pPr>
        <w:pStyle w:val="a7"/>
        <w:tabs>
          <w:tab w:val="left" w:pos="4551"/>
        </w:tabs>
        <w:jc w:val="both"/>
        <w:rPr>
          <w:rFonts w:ascii="Arial" w:hAnsi="Arial" w:cs="Arial"/>
          <w:lang w:val="hy-AM"/>
        </w:rPr>
      </w:pPr>
      <w:r w:rsidRPr="00491B1C">
        <w:rPr>
          <w:rFonts w:ascii="Arial" w:hAnsi="Arial" w:cs="Arial"/>
          <w:lang w:val="hy-AM"/>
        </w:rPr>
        <w:t xml:space="preserve">Հասարակական-քաղաքական </w:t>
      </w:r>
      <w:r w:rsidR="0048132A" w:rsidRPr="00491B1C">
        <w:rPr>
          <w:rFonts w:ascii="Arial" w:hAnsi="Arial" w:cs="Arial"/>
          <w:lang w:val="hy-AM"/>
        </w:rPr>
        <w:t>կյ</w:t>
      </w:r>
      <w:r w:rsidRPr="00491B1C">
        <w:rPr>
          <w:rFonts w:ascii="Arial" w:hAnsi="Arial" w:cs="Arial"/>
          <w:lang w:val="hy-AM"/>
        </w:rPr>
        <w:t xml:space="preserve">անքը։Ազատագրական պատերազմից </w:t>
      </w:r>
      <w:r w:rsidR="0048132A" w:rsidRPr="00491B1C">
        <w:rPr>
          <w:rFonts w:ascii="Arial" w:hAnsi="Arial" w:cs="Arial"/>
          <w:lang w:val="hy-AM"/>
        </w:rPr>
        <w:t>հե</w:t>
      </w:r>
      <w:r w:rsidRPr="00491B1C">
        <w:rPr>
          <w:rFonts w:ascii="Arial" w:hAnsi="Arial" w:cs="Arial"/>
          <w:lang w:val="hy-AM"/>
        </w:rPr>
        <w:t>տ</w:t>
      </w:r>
      <w:r w:rsidR="0048132A" w:rsidRPr="00491B1C">
        <w:rPr>
          <w:rFonts w:ascii="Arial" w:hAnsi="Arial" w:cs="Arial"/>
          <w:lang w:val="hy-AM"/>
        </w:rPr>
        <w:t>ո</w:t>
      </w:r>
      <w:r w:rsidRPr="00491B1C">
        <w:rPr>
          <w:rFonts w:ascii="Arial" w:hAnsi="Arial" w:cs="Arial"/>
          <w:lang w:val="hy-AM"/>
        </w:rPr>
        <w:t xml:space="preserve"> աշխուժացավ Լ</w:t>
      </w:r>
      <w:r w:rsidR="0048132A" w:rsidRPr="00491B1C">
        <w:rPr>
          <w:rFonts w:ascii="Arial" w:hAnsi="Arial" w:cs="Arial"/>
          <w:lang w:val="hy-AM"/>
        </w:rPr>
        <w:t>ՂՀ</w:t>
      </w:r>
      <w:r w:rsidRPr="00491B1C">
        <w:rPr>
          <w:rFonts w:ascii="Arial" w:hAnsi="Arial" w:cs="Arial"/>
          <w:lang w:val="hy-AM"/>
        </w:rPr>
        <w:t xml:space="preserve"> հաս</w:t>
      </w:r>
      <w:r w:rsidR="0048132A" w:rsidRPr="00491B1C">
        <w:rPr>
          <w:rFonts w:ascii="Arial" w:hAnsi="Arial" w:cs="Arial"/>
          <w:lang w:val="hy-AM"/>
        </w:rPr>
        <w:t>ա</w:t>
      </w:r>
      <w:r w:rsidRPr="00491B1C">
        <w:rPr>
          <w:rFonts w:ascii="Arial" w:hAnsi="Arial" w:cs="Arial"/>
          <w:lang w:val="hy-AM"/>
        </w:rPr>
        <w:t xml:space="preserve">րակական-քաղաքական կյանքը։Անցում կատարվեց բազմակուսակցական համակարգին։Սկսվեցին գործել Հայ հեղափոխական </w:t>
      </w:r>
      <w:r w:rsidR="003C73BF" w:rsidRPr="00491B1C">
        <w:rPr>
          <w:rFonts w:ascii="Arial" w:hAnsi="Arial" w:cs="Arial"/>
          <w:lang w:val="hy-AM"/>
        </w:rPr>
        <w:t>դաշնակցությու</w:t>
      </w:r>
      <w:r w:rsidRPr="00491B1C">
        <w:rPr>
          <w:rFonts w:ascii="Arial" w:hAnsi="Arial" w:cs="Arial"/>
          <w:lang w:val="hy-AM"/>
        </w:rPr>
        <w:t xml:space="preserve">ն և Արցախի արմենական </w:t>
      </w:r>
      <w:r w:rsidR="003C73BF" w:rsidRPr="00491B1C">
        <w:rPr>
          <w:rFonts w:ascii="Arial" w:hAnsi="Arial" w:cs="Arial"/>
          <w:lang w:val="hy-AM"/>
        </w:rPr>
        <w:t>կուսակցությու</w:t>
      </w:r>
      <w:r w:rsidRPr="00491B1C">
        <w:rPr>
          <w:rFonts w:ascii="Arial" w:hAnsi="Arial" w:cs="Arial"/>
          <w:lang w:val="hy-AM"/>
        </w:rPr>
        <w:t xml:space="preserve">նները։Առաջացան նոր </w:t>
      </w:r>
      <w:r w:rsidR="003C73BF" w:rsidRPr="00491B1C">
        <w:rPr>
          <w:rFonts w:ascii="Arial" w:hAnsi="Arial" w:cs="Arial"/>
          <w:lang w:val="hy-AM"/>
        </w:rPr>
        <w:t>կուսակցությու</w:t>
      </w:r>
      <w:r w:rsidRPr="00491B1C">
        <w:rPr>
          <w:rFonts w:ascii="Arial" w:hAnsi="Arial" w:cs="Arial"/>
          <w:lang w:val="hy-AM"/>
        </w:rPr>
        <w:t xml:space="preserve">ններ և քաղաքական միավորումներ՝&lt;&lt;Ազատ հայրենիք&gt;&gt;,&lt;&lt;Սոցիալական </w:t>
      </w:r>
      <w:r w:rsidR="003C73BF" w:rsidRPr="00491B1C">
        <w:rPr>
          <w:rFonts w:ascii="Arial" w:hAnsi="Arial" w:cs="Arial"/>
          <w:lang w:val="hy-AM"/>
        </w:rPr>
        <w:t>արդարությու</w:t>
      </w:r>
      <w:r w:rsidRPr="00491B1C">
        <w:rPr>
          <w:rFonts w:ascii="Arial" w:hAnsi="Arial" w:cs="Arial"/>
          <w:lang w:val="hy-AM"/>
        </w:rPr>
        <w:t>ն</w:t>
      </w:r>
      <w:r w:rsidR="003C73BF" w:rsidRPr="00491B1C">
        <w:rPr>
          <w:rFonts w:ascii="Arial" w:hAnsi="Arial" w:cs="Arial"/>
          <w:lang w:val="hy-AM"/>
        </w:rPr>
        <w:t>&gt;&gt;,</w:t>
      </w:r>
      <w:r w:rsidRPr="00491B1C">
        <w:rPr>
          <w:rFonts w:ascii="Arial" w:hAnsi="Arial" w:cs="Arial"/>
          <w:lang w:val="hy-AM"/>
        </w:rPr>
        <w:t>&lt;&lt;Մեր տունը ՀՀ-ն է&gt;&gt;,&lt;&lt;</w:t>
      </w:r>
      <w:r w:rsidR="003C73BF" w:rsidRPr="00491B1C">
        <w:rPr>
          <w:rFonts w:ascii="Arial" w:hAnsi="Arial" w:cs="Arial"/>
          <w:lang w:val="hy-AM"/>
        </w:rPr>
        <w:t>ՀՀԴ</w:t>
      </w:r>
      <w:r w:rsidRPr="00491B1C">
        <w:rPr>
          <w:rFonts w:ascii="Arial" w:hAnsi="Arial" w:cs="Arial"/>
          <w:lang w:val="hy-AM"/>
        </w:rPr>
        <w:t xml:space="preserve"> Շարժում-88 դաշինք&gt;&gt;,&lt;&lt;Արցախի </w:t>
      </w:r>
      <w:r w:rsidR="003C73BF" w:rsidRPr="00491B1C">
        <w:rPr>
          <w:rFonts w:ascii="Arial" w:hAnsi="Arial" w:cs="Arial"/>
          <w:lang w:val="hy-AM"/>
        </w:rPr>
        <w:t>ժողովրդավար</w:t>
      </w:r>
      <w:r w:rsidRPr="00491B1C">
        <w:rPr>
          <w:rFonts w:ascii="Arial" w:hAnsi="Arial" w:cs="Arial"/>
          <w:lang w:val="hy-AM"/>
        </w:rPr>
        <w:t>ակ</w:t>
      </w:r>
      <w:r w:rsidR="003C73BF" w:rsidRPr="00491B1C">
        <w:rPr>
          <w:rFonts w:ascii="Arial" w:hAnsi="Arial" w:cs="Arial"/>
          <w:lang w:val="hy-AM"/>
        </w:rPr>
        <w:t>ա</w:t>
      </w:r>
      <w:r w:rsidRPr="00491B1C">
        <w:rPr>
          <w:rFonts w:ascii="Arial" w:hAnsi="Arial" w:cs="Arial"/>
          <w:lang w:val="hy-AM"/>
        </w:rPr>
        <w:t xml:space="preserve">ն </w:t>
      </w:r>
      <w:r w:rsidR="003C73BF" w:rsidRPr="00491B1C">
        <w:rPr>
          <w:rFonts w:ascii="Arial" w:hAnsi="Arial" w:cs="Arial"/>
          <w:lang w:val="hy-AM"/>
        </w:rPr>
        <w:t>կուսակցությու</w:t>
      </w:r>
      <w:r w:rsidRPr="00491B1C">
        <w:rPr>
          <w:rFonts w:ascii="Arial" w:hAnsi="Arial" w:cs="Arial"/>
          <w:lang w:val="hy-AM"/>
        </w:rPr>
        <w:t>ն&gt;&gt;։</w:t>
      </w:r>
    </w:p>
    <w:p w:rsidR="00D62D0F" w:rsidRPr="00491B1C" w:rsidRDefault="00D62D0F" w:rsidP="00491B1C">
      <w:pPr>
        <w:pStyle w:val="a7"/>
        <w:tabs>
          <w:tab w:val="left" w:pos="4551"/>
        </w:tabs>
        <w:jc w:val="both"/>
        <w:rPr>
          <w:rFonts w:ascii="Arial" w:hAnsi="Arial" w:cs="Arial"/>
          <w:lang w:val="hy-AM"/>
        </w:rPr>
      </w:pPr>
      <w:r w:rsidRPr="00491B1C">
        <w:rPr>
          <w:rFonts w:ascii="Arial" w:hAnsi="Arial" w:cs="Arial"/>
          <w:lang w:val="hy-AM"/>
        </w:rPr>
        <w:t>1995թ</w:t>
      </w:r>
      <w:r w:rsidRPr="00491B1C">
        <w:rPr>
          <w:rFonts w:ascii="Cambria Math" w:hAnsi="Cambria Math" w:cs="Cambria Math"/>
          <w:lang w:val="hy-AM"/>
        </w:rPr>
        <w:t>․</w:t>
      </w:r>
      <w:r w:rsidRPr="00491B1C">
        <w:rPr>
          <w:rFonts w:ascii="Arial" w:hAnsi="Arial" w:cs="Arial"/>
          <w:lang w:val="hy-AM"/>
        </w:rPr>
        <w:t xml:space="preserve"> հունիսի 23-ին տեղի ունեցավ ԼՂՀ </w:t>
      </w:r>
      <w:r w:rsidR="00773D7D" w:rsidRPr="00491B1C">
        <w:rPr>
          <w:rFonts w:ascii="Arial" w:hAnsi="Arial" w:cs="Arial"/>
          <w:lang w:val="hy-AM"/>
        </w:rPr>
        <w:t>ազ</w:t>
      </w:r>
      <w:r w:rsidRPr="00491B1C">
        <w:rPr>
          <w:rFonts w:ascii="Arial" w:hAnsi="Arial" w:cs="Arial"/>
          <w:lang w:val="hy-AM"/>
        </w:rPr>
        <w:t>գ</w:t>
      </w:r>
      <w:r w:rsidR="00773D7D" w:rsidRPr="00491B1C">
        <w:rPr>
          <w:rFonts w:ascii="Arial" w:hAnsi="Arial" w:cs="Arial"/>
          <w:lang w:val="hy-AM"/>
        </w:rPr>
        <w:t>ա</w:t>
      </w:r>
      <w:r w:rsidRPr="00491B1C">
        <w:rPr>
          <w:rFonts w:ascii="Arial" w:hAnsi="Arial" w:cs="Arial"/>
          <w:lang w:val="hy-AM"/>
        </w:rPr>
        <w:t xml:space="preserve">յին ժողովի </w:t>
      </w:r>
      <w:r w:rsidR="00773D7D" w:rsidRPr="00491B1C">
        <w:rPr>
          <w:rFonts w:ascii="Arial" w:hAnsi="Arial" w:cs="Arial"/>
          <w:lang w:val="hy-AM"/>
        </w:rPr>
        <w:t>ընտրություն</w:t>
      </w:r>
      <w:r w:rsidRPr="00491B1C">
        <w:rPr>
          <w:rFonts w:ascii="Arial" w:hAnsi="Arial" w:cs="Arial"/>
          <w:lang w:val="hy-AM"/>
        </w:rPr>
        <w:t>ներ և պատգամավոր ընտրվեց 33 մարդ։</w:t>
      </w:r>
    </w:p>
    <w:p w:rsidR="00D62D0F" w:rsidRPr="00491B1C" w:rsidRDefault="00D62D0F" w:rsidP="00491B1C">
      <w:pPr>
        <w:pStyle w:val="a7"/>
        <w:tabs>
          <w:tab w:val="left" w:pos="4551"/>
        </w:tabs>
        <w:jc w:val="both"/>
        <w:rPr>
          <w:rFonts w:ascii="Arial" w:hAnsi="Arial" w:cs="Arial"/>
          <w:lang w:val="hy-AM"/>
        </w:rPr>
      </w:pPr>
      <w:r w:rsidRPr="00491B1C">
        <w:rPr>
          <w:rFonts w:ascii="Arial" w:hAnsi="Arial" w:cs="Arial"/>
          <w:lang w:val="hy-AM"/>
        </w:rPr>
        <w:t>1996թ</w:t>
      </w:r>
      <w:r w:rsidRPr="00491B1C">
        <w:rPr>
          <w:rFonts w:ascii="Cambria Math" w:hAnsi="Cambria Math" w:cs="Cambria Math"/>
          <w:lang w:val="hy-AM"/>
        </w:rPr>
        <w:t>․</w:t>
      </w:r>
      <w:r w:rsidRPr="00491B1C">
        <w:rPr>
          <w:rFonts w:ascii="Arial" w:hAnsi="Arial" w:cs="Arial"/>
          <w:lang w:val="hy-AM"/>
        </w:rPr>
        <w:t xml:space="preserve"> նոյեմբերին կայացան առաջին նախագահական </w:t>
      </w:r>
      <w:r w:rsidR="00773D7D" w:rsidRPr="00491B1C">
        <w:rPr>
          <w:rFonts w:ascii="Arial" w:hAnsi="Arial" w:cs="Arial"/>
          <w:lang w:val="hy-AM"/>
        </w:rPr>
        <w:t>ընտրությունները։Հանրապե</w:t>
      </w:r>
      <w:r w:rsidRPr="00491B1C">
        <w:rPr>
          <w:rFonts w:ascii="Arial" w:hAnsi="Arial" w:cs="Arial"/>
          <w:lang w:val="hy-AM"/>
        </w:rPr>
        <w:t>տ</w:t>
      </w:r>
      <w:r w:rsidR="00773D7D" w:rsidRPr="00491B1C">
        <w:rPr>
          <w:rFonts w:ascii="Arial" w:hAnsi="Arial" w:cs="Arial"/>
          <w:lang w:val="hy-AM"/>
        </w:rPr>
        <w:t>ութ</w:t>
      </w:r>
      <w:r w:rsidRPr="00491B1C">
        <w:rPr>
          <w:rFonts w:ascii="Arial" w:hAnsi="Arial" w:cs="Arial"/>
          <w:lang w:val="hy-AM"/>
        </w:rPr>
        <w:t>յ</w:t>
      </w:r>
      <w:r w:rsidR="00773D7D" w:rsidRPr="00491B1C">
        <w:rPr>
          <w:rFonts w:ascii="Arial" w:hAnsi="Arial" w:cs="Arial"/>
          <w:lang w:val="hy-AM"/>
        </w:rPr>
        <w:t>ա</w:t>
      </w:r>
      <w:r w:rsidRPr="00491B1C">
        <w:rPr>
          <w:rFonts w:ascii="Arial" w:hAnsi="Arial" w:cs="Arial"/>
          <w:lang w:val="hy-AM"/>
        </w:rPr>
        <w:t>ն նախագահ ընտրվեց Ռոբերտ Քոչարյանը։Հաջորդ տարի նա նշանակվեց ՀՀ-ան վարչապետ,ուստի 1997թ</w:t>
      </w:r>
      <w:r w:rsidRPr="00491B1C">
        <w:rPr>
          <w:rFonts w:ascii="Cambria Math" w:hAnsi="Cambria Math" w:cs="Cambria Math"/>
          <w:lang w:val="hy-AM"/>
        </w:rPr>
        <w:t>․</w:t>
      </w:r>
      <w:r w:rsidRPr="00491B1C">
        <w:rPr>
          <w:rFonts w:ascii="Arial" w:hAnsi="Arial" w:cs="Arial"/>
          <w:lang w:val="hy-AM"/>
        </w:rPr>
        <w:t xml:space="preserve"> սեպտեմբերին ԼՂՀ-ում տեղի ունեցան նախագահական </w:t>
      </w:r>
      <w:r w:rsidR="00773D7D" w:rsidRPr="00491B1C">
        <w:rPr>
          <w:rFonts w:ascii="Arial" w:hAnsi="Arial" w:cs="Arial"/>
          <w:lang w:val="hy-AM"/>
        </w:rPr>
        <w:t>ընտրությու</w:t>
      </w:r>
      <w:r w:rsidRPr="00491B1C">
        <w:rPr>
          <w:rFonts w:ascii="Arial" w:hAnsi="Arial" w:cs="Arial"/>
          <w:lang w:val="hy-AM"/>
        </w:rPr>
        <w:t>ններ և ԼՂՀ նախագահ ընտրվեց Արկադի Ղուկասյանը։</w:t>
      </w:r>
    </w:p>
    <w:p w:rsidR="00D62D0F" w:rsidRPr="00491B1C" w:rsidRDefault="00D62D0F" w:rsidP="00491B1C">
      <w:pPr>
        <w:pStyle w:val="a7"/>
        <w:tabs>
          <w:tab w:val="left" w:pos="4551"/>
        </w:tabs>
        <w:jc w:val="both"/>
        <w:rPr>
          <w:rFonts w:ascii="Arial" w:hAnsi="Arial" w:cs="Arial"/>
          <w:lang w:val="hy-AM"/>
        </w:rPr>
      </w:pPr>
      <w:r w:rsidRPr="00491B1C">
        <w:rPr>
          <w:rFonts w:ascii="Arial" w:hAnsi="Arial" w:cs="Arial"/>
          <w:lang w:val="hy-AM"/>
        </w:rPr>
        <w:t xml:space="preserve">Աննախադեպ ակտիվությամբ ընթացավ նաև ԼՂՀ երրորդ գումարման Ազգային ժողովի </w:t>
      </w:r>
      <w:r w:rsidR="00773D7D" w:rsidRPr="00491B1C">
        <w:rPr>
          <w:rFonts w:ascii="Arial" w:hAnsi="Arial" w:cs="Arial"/>
          <w:lang w:val="hy-AM"/>
        </w:rPr>
        <w:t>ընտրությու</w:t>
      </w:r>
      <w:r w:rsidRPr="00491B1C">
        <w:rPr>
          <w:rFonts w:ascii="Arial" w:hAnsi="Arial" w:cs="Arial"/>
          <w:lang w:val="hy-AM"/>
        </w:rPr>
        <w:t>նները,որոնք տեղի ունեցան 2000թ</w:t>
      </w:r>
      <w:r w:rsidRPr="00491B1C">
        <w:rPr>
          <w:rFonts w:ascii="Cambria Math" w:hAnsi="Cambria Math" w:cs="Cambria Math"/>
          <w:lang w:val="hy-AM"/>
        </w:rPr>
        <w:t>․</w:t>
      </w:r>
      <w:r w:rsidRPr="00491B1C">
        <w:rPr>
          <w:rFonts w:ascii="Arial" w:hAnsi="Arial" w:cs="Arial"/>
          <w:lang w:val="hy-AM"/>
        </w:rPr>
        <w:t xml:space="preserve"> </w:t>
      </w:r>
      <w:r w:rsidR="00773D7D" w:rsidRPr="00491B1C">
        <w:rPr>
          <w:rFonts w:ascii="Arial" w:hAnsi="Arial" w:cs="Arial"/>
          <w:lang w:val="hy-AM"/>
        </w:rPr>
        <w:t>հու</w:t>
      </w:r>
      <w:r w:rsidRPr="00491B1C">
        <w:rPr>
          <w:rFonts w:ascii="Arial" w:hAnsi="Arial" w:cs="Arial"/>
          <w:lang w:val="hy-AM"/>
        </w:rPr>
        <w:t>նիսի 18-ին։</w:t>
      </w:r>
    </w:p>
    <w:p w:rsidR="00D62D0F" w:rsidRPr="00491B1C" w:rsidRDefault="00D62D0F" w:rsidP="00491B1C">
      <w:pPr>
        <w:pStyle w:val="a7"/>
        <w:tabs>
          <w:tab w:val="left" w:pos="4551"/>
        </w:tabs>
        <w:jc w:val="both"/>
        <w:rPr>
          <w:rFonts w:ascii="Arial" w:hAnsi="Arial" w:cs="Arial"/>
          <w:lang w:val="hy-AM"/>
        </w:rPr>
      </w:pPr>
      <w:r w:rsidRPr="00491B1C">
        <w:rPr>
          <w:rFonts w:ascii="Arial" w:hAnsi="Arial" w:cs="Arial"/>
          <w:lang w:val="hy-AM"/>
        </w:rPr>
        <w:t>2002թ</w:t>
      </w:r>
      <w:r w:rsidRPr="00491B1C">
        <w:rPr>
          <w:rFonts w:ascii="Cambria Math" w:hAnsi="Cambria Math" w:cs="Cambria Math"/>
          <w:lang w:val="hy-AM"/>
        </w:rPr>
        <w:t>․</w:t>
      </w:r>
      <w:r w:rsidRPr="00491B1C">
        <w:rPr>
          <w:rFonts w:ascii="Arial" w:hAnsi="Arial" w:cs="Arial"/>
          <w:lang w:val="hy-AM"/>
        </w:rPr>
        <w:t xml:space="preserve"> օգոստոսի 11-ին կայացած նախագահական երրրոդ </w:t>
      </w:r>
      <w:r w:rsidR="00773D7D" w:rsidRPr="00491B1C">
        <w:rPr>
          <w:rFonts w:ascii="Arial" w:hAnsi="Arial" w:cs="Arial"/>
          <w:lang w:val="hy-AM"/>
        </w:rPr>
        <w:t>ընտրությու</w:t>
      </w:r>
      <w:r w:rsidRPr="00491B1C">
        <w:rPr>
          <w:rFonts w:ascii="Arial" w:hAnsi="Arial" w:cs="Arial"/>
          <w:lang w:val="hy-AM"/>
        </w:rPr>
        <w:t>նների արդյունքում ԼՂՀ նախագահ վերընտրվեց Ա</w:t>
      </w:r>
      <w:r w:rsidRPr="00491B1C">
        <w:rPr>
          <w:rFonts w:ascii="Cambria Math" w:hAnsi="Cambria Math" w:cs="Cambria Math"/>
          <w:lang w:val="hy-AM"/>
        </w:rPr>
        <w:t>․</w:t>
      </w:r>
      <w:r w:rsidRPr="00491B1C">
        <w:rPr>
          <w:rFonts w:ascii="Arial" w:hAnsi="Arial" w:cs="Arial"/>
          <w:lang w:val="hy-AM"/>
        </w:rPr>
        <w:t>Ղուկասյանը։</w:t>
      </w:r>
    </w:p>
    <w:p w:rsidR="00D62D0F" w:rsidRPr="00491B1C" w:rsidRDefault="00D62D0F" w:rsidP="00491B1C">
      <w:pPr>
        <w:pStyle w:val="a7"/>
        <w:tabs>
          <w:tab w:val="left" w:pos="4551"/>
        </w:tabs>
        <w:jc w:val="both"/>
        <w:rPr>
          <w:rFonts w:ascii="Arial" w:hAnsi="Arial" w:cs="Arial"/>
          <w:lang w:val="hy-AM"/>
        </w:rPr>
      </w:pPr>
      <w:r w:rsidRPr="00491B1C">
        <w:rPr>
          <w:rFonts w:ascii="Arial" w:hAnsi="Arial" w:cs="Arial"/>
          <w:lang w:val="hy-AM"/>
        </w:rPr>
        <w:t xml:space="preserve">ԼՂՀ չորրորդ գումարման Ազգային ժողովի պատգամավորների </w:t>
      </w:r>
      <w:r w:rsidR="00773D7D" w:rsidRPr="00491B1C">
        <w:rPr>
          <w:rFonts w:ascii="Arial" w:hAnsi="Arial" w:cs="Arial"/>
          <w:lang w:val="hy-AM"/>
        </w:rPr>
        <w:t>ընտրությու</w:t>
      </w:r>
      <w:r w:rsidRPr="00491B1C">
        <w:rPr>
          <w:rFonts w:ascii="Arial" w:hAnsi="Arial" w:cs="Arial"/>
          <w:lang w:val="hy-AM"/>
        </w:rPr>
        <w:t>նները տեղի ունեցան 2005թ</w:t>
      </w:r>
      <w:r w:rsidRPr="00491B1C">
        <w:rPr>
          <w:rFonts w:ascii="Cambria Math" w:hAnsi="Cambria Math" w:cs="Cambria Math"/>
          <w:lang w:val="hy-AM"/>
        </w:rPr>
        <w:t>․</w:t>
      </w:r>
      <w:r w:rsidRPr="00491B1C">
        <w:rPr>
          <w:rFonts w:ascii="Arial" w:hAnsi="Arial" w:cs="Arial"/>
          <w:lang w:val="hy-AM"/>
        </w:rPr>
        <w:t xml:space="preserve"> հունիսի 19-ին։</w:t>
      </w:r>
    </w:p>
    <w:p w:rsidR="00D62D0F" w:rsidRPr="00491B1C" w:rsidRDefault="00D62D0F" w:rsidP="00491B1C">
      <w:pPr>
        <w:pStyle w:val="a7"/>
        <w:tabs>
          <w:tab w:val="left" w:pos="4551"/>
        </w:tabs>
        <w:jc w:val="both"/>
        <w:rPr>
          <w:rFonts w:ascii="Arial" w:hAnsi="Arial" w:cs="Arial"/>
          <w:lang w:val="hy-AM"/>
        </w:rPr>
      </w:pPr>
      <w:r w:rsidRPr="00491B1C">
        <w:rPr>
          <w:rFonts w:ascii="Arial" w:hAnsi="Arial" w:cs="Arial"/>
          <w:lang w:val="hy-AM"/>
        </w:rPr>
        <w:t>2007թ</w:t>
      </w:r>
      <w:r w:rsidRPr="00491B1C">
        <w:rPr>
          <w:rFonts w:ascii="Cambria Math" w:hAnsi="Cambria Math" w:cs="Cambria Math"/>
          <w:lang w:val="hy-AM"/>
        </w:rPr>
        <w:t>․</w:t>
      </w:r>
      <w:r w:rsidRPr="00491B1C">
        <w:rPr>
          <w:rFonts w:ascii="Arial" w:hAnsi="Arial" w:cs="Arial"/>
          <w:lang w:val="hy-AM"/>
        </w:rPr>
        <w:t xml:space="preserve"> </w:t>
      </w:r>
      <w:r w:rsidR="00773D7D" w:rsidRPr="00491B1C">
        <w:rPr>
          <w:rFonts w:ascii="Arial" w:hAnsi="Arial" w:cs="Arial"/>
          <w:lang w:val="hy-AM"/>
        </w:rPr>
        <w:t>հու</w:t>
      </w:r>
      <w:r w:rsidRPr="00491B1C">
        <w:rPr>
          <w:rFonts w:ascii="Arial" w:hAnsi="Arial" w:cs="Arial"/>
          <w:lang w:val="hy-AM"/>
        </w:rPr>
        <w:t xml:space="preserve">լիսի 20-ին տեղի ունեցավ ԼՂՀ նախագահական հերթական </w:t>
      </w:r>
      <w:r w:rsidR="00773D7D" w:rsidRPr="00491B1C">
        <w:rPr>
          <w:rFonts w:ascii="Arial" w:hAnsi="Arial" w:cs="Arial"/>
          <w:lang w:val="hy-AM"/>
        </w:rPr>
        <w:t>ընտրությու</w:t>
      </w:r>
      <w:r w:rsidRPr="00491B1C">
        <w:rPr>
          <w:rFonts w:ascii="Arial" w:hAnsi="Arial" w:cs="Arial"/>
          <w:lang w:val="hy-AM"/>
        </w:rPr>
        <w:t>նները։Նախագահ ընտրվեց Բակո Սահակյանը։</w:t>
      </w:r>
    </w:p>
    <w:p w:rsidR="00D62D0F" w:rsidRPr="00491B1C" w:rsidRDefault="00D62D0F" w:rsidP="00491B1C">
      <w:pPr>
        <w:pStyle w:val="a7"/>
        <w:tabs>
          <w:tab w:val="left" w:pos="4551"/>
        </w:tabs>
        <w:jc w:val="both"/>
        <w:rPr>
          <w:rFonts w:ascii="Arial" w:hAnsi="Arial" w:cs="Arial"/>
          <w:lang w:val="hy-AM"/>
        </w:rPr>
      </w:pPr>
      <w:r w:rsidRPr="00491B1C">
        <w:rPr>
          <w:rFonts w:ascii="Arial" w:hAnsi="Arial" w:cs="Arial"/>
          <w:lang w:val="hy-AM"/>
        </w:rPr>
        <w:t>2010թ</w:t>
      </w:r>
      <w:r w:rsidRPr="00491B1C">
        <w:rPr>
          <w:rFonts w:ascii="Cambria Math" w:hAnsi="Cambria Math" w:cs="Cambria Math"/>
          <w:lang w:val="hy-AM"/>
        </w:rPr>
        <w:t>․</w:t>
      </w:r>
      <w:r w:rsidRPr="00491B1C">
        <w:rPr>
          <w:rFonts w:ascii="Arial" w:hAnsi="Arial" w:cs="Arial"/>
          <w:lang w:val="hy-AM"/>
        </w:rPr>
        <w:t xml:space="preserve"> մայիսի 23-ին տեղի ունեցան ԼՂՀ հինգերորդ </w:t>
      </w:r>
      <w:r w:rsidR="00773D7D" w:rsidRPr="00491B1C">
        <w:rPr>
          <w:rFonts w:ascii="Arial" w:hAnsi="Arial" w:cs="Arial"/>
          <w:lang w:val="hy-AM"/>
        </w:rPr>
        <w:t>գում</w:t>
      </w:r>
      <w:r w:rsidRPr="00491B1C">
        <w:rPr>
          <w:rFonts w:ascii="Arial" w:hAnsi="Arial" w:cs="Arial"/>
          <w:lang w:val="hy-AM"/>
        </w:rPr>
        <w:t xml:space="preserve">արման Ազգային ժողովի </w:t>
      </w:r>
      <w:r w:rsidR="00773D7D" w:rsidRPr="00491B1C">
        <w:rPr>
          <w:rFonts w:ascii="Arial" w:hAnsi="Arial" w:cs="Arial"/>
          <w:lang w:val="hy-AM"/>
        </w:rPr>
        <w:t>ընտրությու</w:t>
      </w:r>
      <w:r w:rsidRPr="00491B1C">
        <w:rPr>
          <w:rFonts w:ascii="Arial" w:hAnsi="Arial" w:cs="Arial"/>
          <w:lang w:val="hy-AM"/>
        </w:rPr>
        <w:t>նները։</w:t>
      </w:r>
    </w:p>
    <w:p w:rsidR="00D62D0F" w:rsidRPr="00491B1C" w:rsidRDefault="005E4C71" w:rsidP="00491B1C">
      <w:pPr>
        <w:pStyle w:val="a7"/>
        <w:tabs>
          <w:tab w:val="left" w:pos="4551"/>
        </w:tabs>
        <w:jc w:val="both"/>
        <w:rPr>
          <w:rFonts w:ascii="Arial" w:hAnsi="Arial" w:cs="Arial"/>
          <w:lang w:val="hy-AM"/>
        </w:rPr>
      </w:pPr>
      <w:r w:rsidRPr="00491B1C">
        <w:rPr>
          <w:rFonts w:ascii="Arial" w:hAnsi="Arial" w:cs="Arial"/>
          <w:lang w:val="hy-AM"/>
        </w:rPr>
        <w:t xml:space="preserve">Հաղթեց վարչապետ Արա </w:t>
      </w:r>
      <w:r w:rsidR="00773D7D" w:rsidRPr="00491B1C">
        <w:rPr>
          <w:rFonts w:ascii="Arial" w:hAnsi="Arial" w:cs="Arial"/>
          <w:lang w:val="hy-AM"/>
        </w:rPr>
        <w:t>Հարությու</w:t>
      </w:r>
      <w:r w:rsidRPr="00491B1C">
        <w:rPr>
          <w:rFonts w:ascii="Arial" w:hAnsi="Arial" w:cs="Arial"/>
          <w:lang w:val="hy-AM"/>
        </w:rPr>
        <w:t xml:space="preserve">նյանի ղեկավարած &lt;&lt;Ազատ </w:t>
      </w:r>
      <w:r w:rsidR="00773D7D" w:rsidRPr="00491B1C">
        <w:rPr>
          <w:rFonts w:ascii="Arial" w:hAnsi="Arial" w:cs="Arial"/>
          <w:lang w:val="hy-AM"/>
        </w:rPr>
        <w:t>հ</w:t>
      </w:r>
      <w:r w:rsidRPr="00491B1C">
        <w:rPr>
          <w:rFonts w:ascii="Arial" w:hAnsi="Arial" w:cs="Arial"/>
          <w:lang w:val="hy-AM"/>
        </w:rPr>
        <w:t xml:space="preserve">այրենիք&gt;&gt; </w:t>
      </w:r>
      <w:r w:rsidR="00773D7D" w:rsidRPr="00491B1C">
        <w:rPr>
          <w:rFonts w:ascii="Arial" w:hAnsi="Arial" w:cs="Arial"/>
          <w:lang w:val="hy-AM"/>
        </w:rPr>
        <w:t>կուսակցությու</w:t>
      </w:r>
      <w:r w:rsidRPr="00491B1C">
        <w:rPr>
          <w:rFonts w:ascii="Arial" w:hAnsi="Arial" w:cs="Arial"/>
          <w:lang w:val="hy-AM"/>
        </w:rPr>
        <w:t>նը։</w:t>
      </w:r>
    </w:p>
    <w:p w:rsidR="005E4C71" w:rsidRPr="00491B1C" w:rsidRDefault="005E4C71" w:rsidP="00491B1C">
      <w:pPr>
        <w:pStyle w:val="a7"/>
        <w:tabs>
          <w:tab w:val="left" w:pos="4551"/>
        </w:tabs>
        <w:jc w:val="both"/>
        <w:rPr>
          <w:rFonts w:ascii="Arial" w:hAnsi="Arial" w:cs="Arial"/>
          <w:lang w:val="hy-AM"/>
        </w:rPr>
      </w:pPr>
      <w:r w:rsidRPr="00491B1C">
        <w:rPr>
          <w:rFonts w:ascii="Arial" w:hAnsi="Arial" w:cs="Arial"/>
          <w:lang w:val="hy-AM"/>
        </w:rPr>
        <w:t>2012թ</w:t>
      </w:r>
      <w:r w:rsidRPr="00491B1C">
        <w:rPr>
          <w:rFonts w:ascii="Cambria Math" w:hAnsi="Cambria Math" w:cs="Cambria Math"/>
          <w:lang w:val="hy-AM"/>
        </w:rPr>
        <w:t>․</w:t>
      </w:r>
      <w:r w:rsidRPr="00491B1C">
        <w:rPr>
          <w:rFonts w:ascii="Arial" w:hAnsi="Arial" w:cs="Arial"/>
          <w:lang w:val="hy-AM"/>
        </w:rPr>
        <w:t xml:space="preserve"> հուլիսի 19-ին տեղի ունեցած ԼՂՀ նախագահական հերթական </w:t>
      </w:r>
      <w:r w:rsidR="00773D7D" w:rsidRPr="00491B1C">
        <w:rPr>
          <w:rFonts w:ascii="Arial" w:hAnsi="Arial" w:cs="Arial"/>
          <w:lang w:val="hy-AM"/>
        </w:rPr>
        <w:t>ընտրություններու</w:t>
      </w:r>
      <w:r w:rsidRPr="00491B1C">
        <w:rPr>
          <w:rFonts w:ascii="Arial" w:hAnsi="Arial" w:cs="Arial"/>
          <w:lang w:val="hy-AM"/>
        </w:rPr>
        <w:t>մ նախագահ վերընտրվեց Բակո Սահակյանը։</w:t>
      </w:r>
    </w:p>
    <w:p w:rsidR="005E4C71" w:rsidRPr="00491B1C" w:rsidRDefault="005E4C71" w:rsidP="00491B1C">
      <w:pPr>
        <w:pStyle w:val="a7"/>
        <w:tabs>
          <w:tab w:val="left" w:pos="4551"/>
        </w:tabs>
        <w:jc w:val="both"/>
        <w:rPr>
          <w:rFonts w:ascii="Arial" w:hAnsi="Arial" w:cs="Arial"/>
          <w:lang w:val="hy-AM"/>
        </w:rPr>
      </w:pPr>
      <w:r w:rsidRPr="00491B1C">
        <w:rPr>
          <w:rFonts w:ascii="Arial" w:hAnsi="Arial" w:cs="Arial"/>
          <w:lang w:val="hy-AM"/>
        </w:rPr>
        <w:t>2006թ</w:t>
      </w:r>
      <w:r w:rsidRPr="00491B1C">
        <w:rPr>
          <w:rFonts w:ascii="Cambria Math" w:hAnsi="Cambria Math" w:cs="Cambria Math"/>
          <w:lang w:val="hy-AM"/>
        </w:rPr>
        <w:t>․</w:t>
      </w:r>
      <w:r w:rsidRPr="00491B1C">
        <w:rPr>
          <w:rFonts w:ascii="Arial" w:hAnsi="Arial" w:cs="Arial"/>
          <w:lang w:val="hy-AM"/>
        </w:rPr>
        <w:t xml:space="preserve"> դեկտեմբերի 10-ին համաժողովրդական հանրաքվեի միջոցով ընդունվեց </w:t>
      </w:r>
      <w:r w:rsidR="00773D7D" w:rsidRPr="00491B1C">
        <w:rPr>
          <w:rFonts w:ascii="Arial" w:hAnsi="Arial" w:cs="Arial"/>
          <w:lang w:val="hy-AM"/>
        </w:rPr>
        <w:t>Սահմանադրությու</w:t>
      </w:r>
      <w:r w:rsidRPr="00491B1C">
        <w:rPr>
          <w:rFonts w:ascii="Arial" w:hAnsi="Arial" w:cs="Arial"/>
          <w:lang w:val="hy-AM"/>
        </w:rPr>
        <w:t>նը։</w:t>
      </w:r>
    </w:p>
    <w:p w:rsidR="005E4C71" w:rsidRPr="00491B1C" w:rsidRDefault="005E4C71" w:rsidP="00491B1C">
      <w:pPr>
        <w:pStyle w:val="a7"/>
        <w:tabs>
          <w:tab w:val="left" w:pos="4551"/>
        </w:tabs>
        <w:jc w:val="both"/>
        <w:rPr>
          <w:rFonts w:ascii="Arial" w:hAnsi="Arial" w:cs="Arial"/>
          <w:lang w:val="hy-AM"/>
        </w:rPr>
      </w:pPr>
      <w:r w:rsidRPr="00491B1C">
        <w:rPr>
          <w:rFonts w:ascii="Arial" w:hAnsi="Arial" w:cs="Arial"/>
          <w:lang w:val="hy-AM"/>
        </w:rPr>
        <w:t>2005-2006թթ</w:t>
      </w:r>
      <w:r w:rsidRPr="00491B1C">
        <w:rPr>
          <w:rFonts w:ascii="Cambria Math" w:hAnsi="Cambria Math" w:cs="Cambria Math"/>
          <w:lang w:val="hy-AM"/>
        </w:rPr>
        <w:t>․</w:t>
      </w:r>
      <w:r w:rsidRPr="00491B1C">
        <w:rPr>
          <w:rFonts w:ascii="Arial" w:hAnsi="Arial" w:cs="Arial"/>
          <w:lang w:val="hy-AM"/>
        </w:rPr>
        <w:t xml:space="preserve"> ուսումնական տարում </w:t>
      </w:r>
      <w:r w:rsidR="00773D7D" w:rsidRPr="00491B1C">
        <w:rPr>
          <w:rFonts w:ascii="Arial" w:hAnsi="Arial" w:cs="Arial"/>
          <w:lang w:val="hy-AM"/>
        </w:rPr>
        <w:t>ԼՂ</w:t>
      </w:r>
      <w:r w:rsidRPr="00491B1C">
        <w:rPr>
          <w:rFonts w:ascii="Arial" w:hAnsi="Arial" w:cs="Arial"/>
          <w:lang w:val="hy-AM"/>
        </w:rPr>
        <w:t xml:space="preserve">Հ-ում </w:t>
      </w:r>
      <w:r w:rsidR="00773D7D" w:rsidRPr="00491B1C">
        <w:rPr>
          <w:rFonts w:ascii="Arial" w:hAnsi="Arial" w:cs="Arial"/>
          <w:lang w:val="hy-AM"/>
        </w:rPr>
        <w:t>գործում</w:t>
      </w:r>
      <w:r w:rsidRPr="00491B1C">
        <w:rPr>
          <w:rFonts w:ascii="Arial" w:hAnsi="Arial" w:cs="Arial"/>
          <w:lang w:val="hy-AM"/>
        </w:rPr>
        <w:t xml:space="preserve"> էր 182 </w:t>
      </w:r>
      <w:r w:rsidR="00773D7D" w:rsidRPr="00491B1C">
        <w:rPr>
          <w:rFonts w:ascii="Arial" w:hAnsi="Arial" w:cs="Arial"/>
          <w:lang w:val="hy-AM"/>
        </w:rPr>
        <w:t>հ</w:t>
      </w:r>
      <w:r w:rsidRPr="00491B1C">
        <w:rPr>
          <w:rFonts w:ascii="Arial" w:hAnsi="Arial" w:cs="Arial"/>
          <w:lang w:val="hy-AM"/>
        </w:rPr>
        <w:t>անրակրթական դպրոց։1992թ</w:t>
      </w:r>
      <w:r w:rsidRPr="00491B1C">
        <w:rPr>
          <w:rFonts w:ascii="Cambria Math" w:hAnsi="Cambria Math" w:cs="Cambria Math"/>
          <w:lang w:val="hy-AM"/>
        </w:rPr>
        <w:t>․</w:t>
      </w:r>
      <w:r w:rsidRPr="00491B1C">
        <w:rPr>
          <w:rFonts w:ascii="Arial" w:hAnsi="Arial" w:cs="Arial"/>
          <w:lang w:val="hy-AM"/>
        </w:rPr>
        <w:t xml:space="preserve"> վերակազմավորվեց ԼՂՀ </w:t>
      </w:r>
      <w:r w:rsidR="00773D7D" w:rsidRPr="00491B1C">
        <w:rPr>
          <w:rFonts w:ascii="Arial" w:hAnsi="Arial" w:cs="Arial"/>
          <w:lang w:val="hy-AM"/>
        </w:rPr>
        <w:t>պետ</w:t>
      </w:r>
      <w:r w:rsidRPr="00491B1C">
        <w:rPr>
          <w:rFonts w:ascii="Arial" w:hAnsi="Arial" w:cs="Arial"/>
          <w:lang w:val="hy-AM"/>
        </w:rPr>
        <w:t>ակ</w:t>
      </w:r>
      <w:r w:rsidR="00773D7D" w:rsidRPr="00491B1C">
        <w:rPr>
          <w:rFonts w:ascii="Arial" w:hAnsi="Arial" w:cs="Arial"/>
          <w:lang w:val="hy-AM"/>
        </w:rPr>
        <w:t>ա</w:t>
      </w:r>
      <w:r w:rsidRPr="00491B1C">
        <w:rPr>
          <w:rFonts w:ascii="Arial" w:hAnsi="Arial" w:cs="Arial"/>
          <w:lang w:val="hy-AM"/>
        </w:rPr>
        <w:t xml:space="preserve">ն </w:t>
      </w:r>
      <w:r w:rsidR="00773D7D" w:rsidRPr="00491B1C">
        <w:rPr>
          <w:rFonts w:ascii="Arial" w:hAnsi="Arial" w:cs="Arial"/>
          <w:lang w:val="hy-AM"/>
        </w:rPr>
        <w:t>համալսարան</w:t>
      </w:r>
      <w:r w:rsidRPr="00491B1C">
        <w:rPr>
          <w:rFonts w:ascii="Arial" w:hAnsi="Arial" w:cs="Arial"/>
          <w:lang w:val="hy-AM"/>
        </w:rPr>
        <w:t>ը։Արցախում գործում են 1 տասնյակից ավելի մասնավոր բուհեր։</w:t>
      </w:r>
    </w:p>
    <w:p w:rsidR="005E4C71" w:rsidRPr="00491B1C" w:rsidRDefault="005E4C71" w:rsidP="00491B1C">
      <w:pPr>
        <w:pStyle w:val="a7"/>
        <w:tabs>
          <w:tab w:val="left" w:pos="4551"/>
        </w:tabs>
        <w:jc w:val="both"/>
        <w:rPr>
          <w:rFonts w:ascii="Arial" w:hAnsi="Arial" w:cs="Arial"/>
          <w:lang w:val="hy-AM"/>
        </w:rPr>
      </w:pPr>
      <w:r w:rsidRPr="00491B1C">
        <w:rPr>
          <w:rFonts w:ascii="Arial" w:hAnsi="Arial" w:cs="Arial"/>
          <w:lang w:val="hy-AM"/>
        </w:rPr>
        <w:t>2010-2011թթ</w:t>
      </w:r>
      <w:r w:rsidRPr="00491B1C">
        <w:rPr>
          <w:rFonts w:ascii="Cambria Math" w:hAnsi="Cambria Math" w:cs="Cambria Math"/>
          <w:lang w:val="hy-AM"/>
        </w:rPr>
        <w:t>․</w:t>
      </w:r>
      <w:r w:rsidRPr="00491B1C">
        <w:rPr>
          <w:rFonts w:ascii="Arial" w:hAnsi="Arial" w:cs="Arial"/>
          <w:lang w:val="hy-AM"/>
        </w:rPr>
        <w:t xml:space="preserve"> </w:t>
      </w:r>
      <w:r w:rsidR="00773D7D" w:rsidRPr="00491B1C">
        <w:rPr>
          <w:rFonts w:ascii="Arial" w:hAnsi="Arial" w:cs="Arial"/>
          <w:lang w:val="hy-AM"/>
        </w:rPr>
        <w:t>ուսումն</w:t>
      </w:r>
      <w:r w:rsidRPr="00491B1C">
        <w:rPr>
          <w:rFonts w:ascii="Arial" w:hAnsi="Arial" w:cs="Arial"/>
          <w:lang w:val="hy-AM"/>
        </w:rPr>
        <w:t>ակ</w:t>
      </w:r>
      <w:r w:rsidR="00773D7D" w:rsidRPr="00491B1C">
        <w:rPr>
          <w:rFonts w:ascii="Arial" w:hAnsi="Arial" w:cs="Arial"/>
          <w:lang w:val="hy-AM"/>
        </w:rPr>
        <w:t>ա</w:t>
      </w:r>
      <w:r w:rsidRPr="00491B1C">
        <w:rPr>
          <w:rFonts w:ascii="Arial" w:hAnsi="Arial" w:cs="Arial"/>
          <w:lang w:val="hy-AM"/>
        </w:rPr>
        <w:t>ն տարվա սկի</w:t>
      </w:r>
      <w:r w:rsidR="00773D7D" w:rsidRPr="00491B1C">
        <w:rPr>
          <w:rFonts w:ascii="Arial" w:hAnsi="Arial" w:cs="Arial"/>
          <w:lang w:val="hy-AM"/>
        </w:rPr>
        <w:t>զբի</w:t>
      </w:r>
      <w:r w:rsidRPr="00491B1C">
        <w:rPr>
          <w:rFonts w:ascii="Arial" w:hAnsi="Arial" w:cs="Arial"/>
          <w:lang w:val="hy-AM"/>
        </w:rPr>
        <w:t xml:space="preserve"> </w:t>
      </w:r>
      <w:r w:rsidR="00773D7D" w:rsidRPr="00491B1C">
        <w:rPr>
          <w:rFonts w:ascii="Arial" w:hAnsi="Arial" w:cs="Arial"/>
          <w:lang w:val="hy-AM"/>
        </w:rPr>
        <w:t>դրութ</w:t>
      </w:r>
      <w:r w:rsidRPr="00491B1C">
        <w:rPr>
          <w:rFonts w:ascii="Arial" w:hAnsi="Arial" w:cs="Arial"/>
          <w:lang w:val="hy-AM"/>
        </w:rPr>
        <w:t>յ</w:t>
      </w:r>
      <w:r w:rsidR="00773D7D" w:rsidRPr="00491B1C">
        <w:rPr>
          <w:rFonts w:ascii="Arial" w:hAnsi="Arial" w:cs="Arial"/>
          <w:lang w:val="hy-AM"/>
        </w:rPr>
        <w:t>ա</w:t>
      </w:r>
      <w:r w:rsidRPr="00491B1C">
        <w:rPr>
          <w:rFonts w:ascii="Arial" w:hAnsi="Arial" w:cs="Arial"/>
          <w:lang w:val="hy-AM"/>
        </w:rPr>
        <w:t xml:space="preserve">մբ բարձրագույն ուսումնական </w:t>
      </w:r>
      <w:r w:rsidR="00773D7D" w:rsidRPr="00491B1C">
        <w:rPr>
          <w:rFonts w:ascii="Arial" w:hAnsi="Arial" w:cs="Arial"/>
          <w:lang w:val="hy-AM"/>
        </w:rPr>
        <w:t>հաստատությու</w:t>
      </w:r>
      <w:r w:rsidRPr="00491B1C">
        <w:rPr>
          <w:rFonts w:ascii="Arial" w:hAnsi="Arial" w:cs="Arial"/>
          <w:lang w:val="hy-AM"/>
        </w:rPr>
        <w:t>նների թիվը հասնում է յոթի,որոնցից երկուսը պետական,հինգը՝ոչ պետական։</w:t>
      </w:r>
    </w:p>
    <w:p w:rsidR="005E4C71" w:rsidRPr="00491B1C" w:rsidRDefault="005E4C71" w:rsidP="00491B1C">
      <w:pPr>
        <w:pStyle w:val="a7"/>
        <w:tabs>
          <w:tab w:val="left" w:pos="4551"/>
        </w:tabs>
        <w:jc w:val="both"/>
        <w:rPr>
          <w:rFonts w:ascii="Arial" w:hAnsi="Arial" w:cs="Arial"/>
          <w:lang w:val="hy-AM"/>
        </w:rPr>
      </w:pPr>
      <w:r w:rsidRPr="00491B1C">
        <w:rPr>
          <w:rFonts w:ascii="Arial" w:hAnsi="Arial" w:cs="Arial"/>
          <w:lang w:val="hy-AM"/>
        </w:rPr>
        <w:t>Հրատարակվում են &lt;&lt;Արցախ&gt;&gt;,&lt;&lt;</w:t>
      </w:r>
      <w:r w:rsidR="00773D7D" w:rsidRPr="00491B1C">
        <w:rPr>
          <w:rFonts w:ascii="Arial" w:hAnsi="Arial" w:cs="Arial"/>
          <w:lang w:val="hy-AM"/>
        </w:rPr>
        <w:t>Գիտությու</w:t>
      </w:r>
      <w:r w:rsidRPr="00491B1C">
        <w:rPr>
          <w:rFonts w:ascii="Arial" w:hAnsi="Arial" w:cs="Arial"/>
          <w:lang w:val="hy-AM"/>
        </w:rPr>
        <w:t>նը և կրթությունը&gt;&gt;,&lt;&lt;ԱրՊՀ գիտական տեղեկագիր&gt;&gt; հանդեսները։</w:t>
      </w:r>
    </w:p>
    <w:p w:rsidR="005E4C71" w:rsidRPr="00491B1C" w:rsidRDefault="005E4C71" w:rsidP="00491B1C">
      <w:pPr>
        <w:pStyle w:val="a7"/>
        <w:tabs>
          <w:tab w:val="left" w:pos="4551"/>
        </w:tabs>
        <w:jc w:val="both"/>
        <w:rPr>
          <w:rFonts w:ascii="Arial" w:hAnsi="Arial" w:cs="Arial"/>
          <w:lang w:val="hy-AM"/>
        </w:rPr>
      </w:pPr>
      <w:r w:rsidRPr="00491B1C">
        <w:rPr>
          <w:rFonts w:ascii="Arial" w:hAnsi="Arial" w:cs="Arial"/>
          <w:lang w:val="hy-AM"/>
        </w:rPr>
        <w:t xml:space="preserve">Ստեփանակերտին </w:t>
      </w:r>
      <w:r w:rsidR="00773D7D" w:rsidRPr="00491B1C">
        <w:rPr>
          <w:rFonts w:ascii="Arial" w:hAnsi="Arial" w:cs="Arial"/>
          <w:lang w:val="hy-AM"/>
        </w:rPr>
        <w:t>վեհությու</w:t>
      </w:r>
      <w:r w:rsidRPr="00491B1C">
        <w:rPr>
          <w:rFonts w:ascii="Arial" w:hAnsi="Arial" w:cs="Arial"/>
          <w:lang w:val="hy-AM"/>
        </w:rPr>
        <w:t>ն է հաղորդում Սարգիս Բաղդասարյանի &lt;&lt;Մենք ենք,մեր սարերը&gt;&gt; կոթողը,որը դարձել է Արցախ աշխարհի խորհդանիշ։</w:t>
      </w:r>
    </w:p>
    <w:p w:rsidR="005E4C71" w:rsidRPr="00491B1C" w:rsidRDefault="005E4C71" w:rsidP="00491B1C">
      <w:pPr>
        <w:pStyle w:val="a7"/>
        <w:tabs>
          <w:tab w:val="left" w:pos="4551"/>
        </w:tabs>
        <w:jc w:val="both"/>
        <w:rPr>
          <w:rFonts w:ascii="Arial" w:hAnsi="Arial" w:cs="Arial"/>
          <w:lang w:val="hy-AM"/>
        </w:rPr>
      </w:pPr>
      <w:r w:rsidRPr="00491B1C">
        <w:rPr>
          <w:rFonts w:ascii="Arial" w:hAnsi="Arial" w:cs="Arial"/>
          <w:lang w:val="hy-AM"/>
        </w:rPr>
        <w:t>Հաշվվում են բազմահազար հուշարձաններ։</w:t>
      </w:r>
    </w:p>
    <w:p w:rsidR="005E4C71" w:rsidRPr="00491B1C" w:rsidRDefault="005E4C71" w:rsidP="00491B1C">
      <w:pPr>
        <w:pStyle w:val="a7"/>
        <w:tabs>
          <w:tab w:val="left" w:pos="4551"/>
        </w:tabs>
        <w:jc w:val="both"/>
        <w:rPr>
          <w:rFonts w:ascii="Arial" w:hAnsi="Arial" w:cs="Arial"/>
          <w:lang w:val="hy-AM"/>
        </w:rPr>
      </w:pPr>
      <w:r w:rsidRPr="00491B1C">
        <w:rPr>
          <w:rFonts w:ascii="Arial" w:hAnsi="Arial" w:cs="Arial"/>
          <w:lang w:val="hy-AM"/>
        </w:rPr>
        <w:t>Հայ հնագետների կատարած պեղումների շնորհիվ բացվեց Տիգիրան Մեծի հիմնադրած Տիգրանակերտը։</w:t>
      </w:r>
    </w:p>
    <w:p w:rsidR="005E4C71" w:rsidRPr="00491B1C" w:rsidRDefault="005E4C71" w:rsidP="00491B1C">
      <w:pPr>
        <w:pStyle w:val="a7"/>
        <w:tabs>
          <w:tab w:val="left" w:pos="4551"/>
        </w:tabs>
        <w:jc w:val="both"/>
        <w:rPr>
          <w:rFonts w:ascii="Arial" w:hAnsi="Arial" w:cs="Arial"/>
          <w:lang w:val="hy-AM"/>
        </w:rPr>
      </w:pPr>
    </w:p>
    <w:p w:rsidR="005E4C71" w:rsidRPr="00491B1C" w:rsidRDefault="005E4C71" w:rsidP="00491B1C">
      <w:pPr>
        <w:pStyle w:val="a7"/>
        <w:tabs>
          <w:tab w:val="left" w:pos="4551"/>
        </w:tabs>
        <w:jc w:val="both"/>
        <w:rPr>
          <w:rFonts w:ascii="Arial" w:hAnsi="Arial" w:cs="Arial"/>
          <w:lang w:val="hy-AM"/>
        </w:rPr>
      </w:pPr>
    </w:p>
    <w:p w:rsidR="005E4C71" w:rsidRPr="00491B1C" w:rsidRDefault="005E4C71" w:rsidP="00491B1C">
      <w:pPr>
        <w:pStyle w:val="a7"/>
        <w:tabs>
          <w:tab w:val="left" w:pos="4551"/>
        </w:tabs>
        <w:jc w:val="both"/>
        <w:rPr>
          <w:rFonts w:ascii="Arial" w:hAnsi="Arial" w:cs="Arial"/>
          <w:lang w:val="hy-AM"/>
        </w:rPr>
      </w:pPr>
    </w:p>
    <w:p w:rsidR="005E4C71" w:rsidRPr="00491B1C" w:rsidRDefault="005E4C71" w:rsidP="00491B1C">
      <w:pPr>
        <w:pStyle w:val="a7"/>
        <w:tabs>
          <w:tab w:val="left" w:pos="4551"/>
        </w:tabs>
        <w:jc w:val="both"/>
        <w:rPr>
          <w:rFonts w:ascii="Arial" w:hAnsi="Arial" w:cs="Arial"/>
          <w:lang w:val="hy-AM"/>
        </w:rPr>
      </w:pPr>
    </w:p>
    <w:p w:rsidR="005E4C71" w:rsidRPr="00491B1C" w:rsidRDefault="00773D7D" w:rsidP="00491B1C">
      <w:pPr>
        <w:pStyle w:val="a7"/>
        <w:tabs>
          <w:tab w:val="left" w:pos="4551"/>
        </w:tabs>
        <w:jc w:val="both"/>
        <w:rPr>
          <w:rFonts w:ascii="Arial" w:hAnsi="Arial" w:cs="Arial"/>
          <w:lang w:val="hy-AM"/>
        </w:rPr>
      </w:pPr>
      <w:r w:rsidRPr="00491B1C">
        <w:rPr>
          <w:rFonts w:ascii="Arial" w:hAnsi="Arial" w:cs="Arial"/>
          <w:lang w:val="hy-AM"/>
        </w:rPr>
        <w:lastRenderedPageBreak/>
        <w:t>Հայաս</w:t>
      </w:r>
      <w:r w:rsidR="005E4C71" w:rsidRPr="00491B1C">
        <w:rPr>
          <w:rFonts w:ascii="Arial" w:hAnsi="Arial" w:cs="Arial"/>
          <w:lang w:val="hy-AM"/>
        </w:rPr>
        <w:t>տ</w:t>
      </w:r>
      <w:r w:rsidRPr="00491B1C">
        <w:rPr>
          <w:rFonts w:ascii="Arial" w:hAnsi="Arial" w:cs="Arial"/>
          <w:lang w:val="hy-AM"/>
        </w:rPr>
        <w:t>ա</w:t>
      </w:r>
      <w:r w:rsidR="005E4C71" w:rsidRPr="00491B1C">
        <w:rPr>
          <w:rFonts w:ascii="Arial" w:hAnsi="Arial" w:cs="Arial"/>
          <w:lang w:val="hy-AM"/>
        </w:rPr>
        <w:t xml:space="preserve">նի </w:t>
      </w:r>
      <w:r w:rsidRPr="00491B1C">
        <w:rPr>
          <w:rFonts w:ascii="Arial" w:hAnsi="Arial" w:cs="Arial"/>
          <w:lang w:val="hy-AM"/>
        </w:rPr>
        <w:t>Հանրապետութ</w:t>
      </w:r>
      <w:r w:rsidR="005E4C71" w:rsidRPr="00491B1C">
        <w:rPr>
          <w:rFonts w:ascii="Arial" w:hAnsi="Arial" w:cs="Arial"/>
          <w:lang w:val="hy-AM"/>
        </w:rPr>
        <w:t>յ</w:t>
      </w:r>
      <w:r w:rsidRPr="00491B1C">
        <w:rPr>
          <w:rFonts w:ascii="Arial" w:hAnsi="Arial" w:cs="Arial"/>
          <w:lang w:val="hy-AM"/>
        </w:rPr>
        <w:t>ա</w:t>
      </w:r>
      <w:r w:rsidR="005E4C71" w:rsidRPr="00491B1C">
        <w:rPr>
          <w:rFonts w:ascii="Arial" w:hAnsi="Arial" w:cs="Arial"/>
          <w:lang w:val="hy-AM"/>
        </w:rPr>
        <w:t>ն կայացման ու ամրապնդման դժվարին ուղին</w:t>
      </w:r>
      <w:r w:rsidR="0039390C" w:rsidRPr="00491B1C">
        <w:rPr>
          <w:rFonts w:ascii="Arial" w:hAnsi="Arial" w:cs="Arial"/>
          <w:lang w:val="hy-AM"/>
        </w:rPr>
        <w:t>(1991-2000թթ</w:t>
      </w:r>
      <w:r w:rsidR="0039390C" w:rsidRPr="00491B1C">
        <w:rPr>
          <w:rFonts w:ascii="Cambria Math" w:hAnsi="Cambria Math" w:cs="Cambria Math"/>
          <w:lang w:val="hy-AM"/>
        </w:rPr>
        <w:t>․</w:t>
      </w:r>
      <w:r w:rsidR="0039390C" w:rsidRPr="00491B1C">
        <w:rPr>
          <w:rFonts w:ascii="Arial" w:hAnsi="Arial" w:cs="Arial"/>
          <w:lang w:val="hy-AM"/>
        </w:rPr>
        <w:t>)</w:t>
      </w:r>
    </w:p>
    <w:p w:rsidR="0039390C" w:rsidRPr="00491B1C" w:rsidRDefault="0039390C" w:rsidP="00491B1C">
      <w:pPr>
        <w:pStyle w:val="a7"/>
        <w:tabs>
          <w:tab w:val="left" w:pos="4551"/>
        </w:tabs>
        <w:jc w:val="both"/>
        <w:rPr>
          <w:rFonts w:ascii="Arial" w:hAnsi="Arial" w:cs="Arial"/>
          <w:lang w:val="hy-AM"/>
        </w:rPr>
      </w:pPr>
    </w:p>
    <w:p w:rsidR="0039390C" w:rsidRPr="00491B1C" w:rsidRDefault="0039390C" w:rsidP="00491B1C">
      <w:pPr>
        <w:pStyle w:val="a7"/>
        <w:tabs>
          <w:tab w:val="left" w:pos="4551"/>
        </w:tabs>
        <w:jc w:val="both"/>
        <w:rPr>
          <w:rFonts w:ascii="Arial" w:hAnsi="Arial" w:cs="Arial"/>
          <w:lang w:val="hy-AM"/>
        </w:rPr>
      </w:pPr>
      <w:r w:rsidRPr="00491B1C">
        <w:rPr>
          <w:rFonts w:ascii="Arial" w:hAnsi="Arial" w:cs="Arial"/>
          <w:lang w:val="hy-AM"/>
        </w:rPr>
        <w:t xml:space="preserve">Ներքին </w:t>
      </w:r>
      <w:r w:rsidR="00A9671F" w:rsidRPr="00491B1C">
        <w:rPr>
          <w:rFonts w:ascii="Arial" w:hAnsi="Arial" w:cs="Arial"/>
          <w:lang w:val="hy-AM"/>
        </w:rPr>
        <w:t>դրությունը։Տնտեսութ</w:t>
      </w:r>
      <w:r w:rsidRPr="00491B1C">
        <w:rPr>
          <w:rFonts w:ascii="Arial" w:hAnsi="Arial" w:cs="Arial"/>
          <w:lang w:val="hy-AM"/>
        </w:rPr>
        <w:t>յ</w:t>
      </w:r>
      <w:r w:rsidR="00A9671F" w:rsidRPr="00491B1C">
        <w:rPr>
          <w:rFonts w:ascii="Arial" w:hAnsi="Arial" w:cs="Arial"/>
          <w:lang w:val="hy-AM"/>
        </w:rPr>
        <w:t>ա</w:t>
      </w:r>
      <w:r w:rsidRPr="00491B1C">
        <w:rPr>
          <w:rFonts w:ascii="Arial" w:hAnsi="Arial" w:cs="Arial"/>
          <w:lang w:val="hy-AM"/>
        </w:rPr>
        <w:t xml:space="preserve">ն ճգնաժամային  երևույթները։Խորհրդային </w:t>
      </w:r>
      <w:r w:rsidR="00A9671F" w:rsidRPr="00491B1C">
        <w:rPr>
          <w:rFonts w:ascii="Arial" w:hAnsi="Arial" w:cs="Arial"/>
          <w:lang w:val="hy-AM"/>
        </w:rPr>
        <w:t>պետութ</w:t>
      </w:r>
      <w:r w:rsidRPr="00491B1C">
        <w:rPr>
          <w:rFonts w:ascii="Arial" w:hAnsi="Arial" w:cs="Arial"/>
          <w:lang w:val="hy-AM"/>
        </w:rPr>
        <w:t>յ</w:t>
      </w:r>
      <w:r w:rsidR="00A9671F" w:rsidRPr="00491B1C">
        <w:rPr>
          <w:rFonts w:ascii="Arial" w:hAnsi="Arial" w:cs="Arial"/>
          <w:lang w:val="hy-AM"/>
        </w:rPr>
        <w:t>ա</w:t>
      </w:r>
      <w:r w:rsidRPr="00491B1C">
        <w:rPr>
          <w:rFonts w:ascii="Arial" w:hAnsi="Arial" w:cs="Arial"/>
          <w:lang w:val="hy-AM"/>
        </w:rPr>
        <w:t xml:space="preserve">ն </w:t>
      </w:r>
      <w:r w:rsidR="00A9671F" w:rsidRPr="00491B1C">
        <w:rPr>
          <w:rFonts w:ascii="Arial" w:hAnsi="Arial" w:cs="Arial"/>
          <w:lang w:val="hy-AM"/>
        </w:rPr>
        <w:t>փլուզ</w:t>
      </w:r>
      <w:r w:rsidRPr="00491B1C">
        <w:rPr>
          <w:rFonts w:ascii="Arial" w:hAnsi="Arial" w:cs="Arial"/>
          <w:lang w:val="hy-AM"/>
        </w:rPr>
        <w:t xml:space="preserve">ումից հետո նախկին </w:t>
      </w:r>
      <w:r w:rsidR="00A9671F" w:rsidRPr="00491B1C">
        <w:rPr>
          <w:rFonts w:ascii="Arial" w:hAnsi="Arial" w:cs="Arial"/>
          <w:lang w:val="hy-AM"/>
        </w:rPr>
        <w:t>հանրապե</w:t>
      </w:r>
      <w:r w:rsidRPr="00491B1C">
        <w:rPr>
          <w:rFonts w:ascii="Arial" w:hAnsi="Arial" w:cs="Arial"/>
          <w:lang w:val="hy-AM"/>
        </w:rPr>
        <w:t>տ</w:t>
      </w:r>
      <w:r w:rsidR="00A9671F" w:rsidRPr="00491B1C">
        <w:rPr>
          <w:rFonts w:ascii="Arial" w:hAnsi="Arial" w:cs="Arial"/>
          <w:lang w:val="hy-AM"/>
        </w:rPr>
        <w:t>ությու</w:t>
      </w:r>
      <w:r w:rsidRPr="00491B1C">
        <w:rPr>
          <w:rFonts w:ascii="Arial" w:hAnsi="Arial" w:cs="Arial"/>
          <w:lang w:val="hy-AM"/>
        </w:rPr>
        <w:t xml:space="preserve">նները ներքաշվեցին </w:t>
      </w:r>
      <w:r w:rsidR="00A9671F" w:rsidRPr="00491B1C">
        <w:rPr>
          <w:rFonts w:ascii="Arial" w:hAnsi="Arial" w:cs="Arial"/>
          <w:lang w:val="hy-AM"/>
        </w:rPr>
        <w:t>հակամարտությու</w:t>
      </w:r>
      <w:r w:rsidRPr="00491B1C">
        <w:rPr>
          <w:rFonts w:ascii="Arial" w:hAnsi="Arial" w:cs="Arial"/>
          <w:lang w:val="hy-AM"/>
        </w:rPr>
        <w:t xml:space="preserve">նների մեջ և Հայաստանը մնաց միայնակ իր </w:t>
      </w:r>
      <w:r w:rsidR="00A9671F" w:rsidRPr="00491B1C">
        <w:rPr>
          <w:rFonts w:ascii="Arial" w:hAnsi="Arial" w:cs="Arial"/>
          <w:lang w:val="hy-AM"/>
        </w:rPr>
        <w:t>հոգս</w:t>
      </w:r>
      <w:r w:rsidRPr="00491B1C">
        <w:rPr>
          <w:rFonts w:ascii="Arial" w:hAnsi="Arial" w:cs="Arial"/>
          <w:lang w:val="hy-AM"/>
        </w:rPr>
        <w:t xml:space="preserve">երի հետ։Եթե սրան ավելացնենք լիակատար շրջափակումը,պատերազմը Լեռնային </w:t>
      </w:r>
      <w:r w:rsidR="00A9671F" w:rsidRPr="00491B1C">
        <w:rPr>
          <w:rFonts w:ascii="Arial" w:hAnsi="Arial" w:cs="Arial"/>
          <w:lang w:val="hy-AM"/>
        </w:rPr>
        <w:t>Ղ</w:t>
      </w:r>
      <w:r w:rsidRPr="00491B1C">
        <w:rPr>
          <w:rFonts w:ascii="Arial" w:hAnsi="Arial" w:cs="Arial"/>
          <w:lang w:val="hy-AM"/>
        </w:rPr>
        <w:t xml:space="preserve">արաբաղում,փախստականների օրհասական </w:t>
      </w:r>
      <w:r w:rsidR="00A9671F" w:rsidRPr="00491B1C">
        <w:rPr>
          <w:rFonts w:ascii="Arial" w:hAnsi="Arial" w:cs="Arial"/>
          <w:lang w:val="hy-AM"/>
        </w:rPr>
        <w:t>դրությու</w:t>
      </w:r>
      <w:r w:rsidRPr="00491B1C">
        <w:rPr>
          <w:rFonts w:ascii="Arial" w:hAnsi="Arial" w:cs="Arial"/>
          <w:lang w:val="hy-AM"/>
        </w:rPr>
        <w:t xml:space="preserve">նն ու </w:t>
      </w:r>
      <w:r w:rsidR="00C473EA" w:rsidRPr="00491B1C">
        <w:rPr>
          <w:rFonts w:ascii="Arial" w:hAnsi="Arial" w:cs="Arial"/>
          <w:lang w:val="hy-AM"/>
        </w:rPr>
        <w:t xml:space="preserve">էներգետիկ ճգնաժամը,ապա </w:t>
      </w:r>
      <w:r w:rsidR="00A9671F" w:rsidRPr="00491B1C">
        <w:rPr>
          <w:rFonts w:ascii="Arial" w:hAnsi="Arial" w:cs="Arial"/>
          <w:lang w:val="hy-AM"/>
        </w:rPr>
        <w:t>հանրապետությու</w:t>
      </w:r>
      <w:r w:rsidR="00C473EA" w:rsidRPr="00491B1C">
        <w:rPr>
          <w:rFonts w:ascii="Arial" w:hAnsi="Arial" w:cs="Arial"/>
          <w:lang w:val="hy-AM"/>
        </w:rPr>
        <w:t xml:space="preserve">նում ստեղծված սոցիալ-տնտեսական </w:t>
      </w:r>
      <w:r w:rsidR="00A9671F" w:rsidRPr="00491B1C">
        <w:rPr>
          <w:rFonts w:ascii="Arial" w:hAnsi="Arial" w:cs="Arial"/>
          <w:lang w:val="hy-AM"/>
        </w:rPr>
        <w:t>անմխ</w:t>
      </w:r>
      <w:r w:rsidR="00C473EA" w:rsidRPr="00491B1C">
        <w:rPr>
          <w:rFonts w:ascii="Arial" w:hAnsi="Arial" w:cs="Arial"/>
          <w:lang w:val="hy-AM"/>
        </w:rPr>
        <w:t xml:space="preserve">իթար </w:t>
      </w:r>
      <w:r w:rsidR="00A9671F" w:rsidRPr="00491B1C">
        <w:rPr>
          <w:rFonts w:ascii="Arial" w:hAnsi="Arial" w:cs="Arial"/>
          <w:lang w:val="hy-AM"/>
        </w:rPr>
        <w:t>վիճակի</w:t>
      </w:r>
      <w:r w:rsidR="00C473EA" w:rsidRPr="00491B1C">
        <w:rPr>
          <w:rFonts w:ascii="Arial" w:hAnsi="Arial" w:cs="Arial"/>
          <w:lang w:val="hy-AM"/>
        </w:rPr>
        <w:t xml:space="preserve"> պատկերը կամբողջանա։</w:t>
      </w:r>
    </w:p>
    <w:p w:rsidR="00C473EA" w:rsidRPr="00491B1C" w:rsidRDefault="00C473EA" w:rsidP="00491B1C">
      <w:pPr>
        <w:pStyle w:val="a7"/>
        <w:tabs>
          <w:tab w:val="left" w:pos="4551"/>
        </w:tabs>
        <w:jc w:val="both"/>
        <w:rPr>
          <w:rFonts w:ascii="Arial" w:hAnsi="Arial" w:cs="Arial"/>
          <w:lang w:val="hy-AM"/>
        </w:rPr>
      </w:pPr>
      <w:r w:rsidRPr="00491B1C">
        <w:rPr>
          <w:rFonts w:ascii="Arial" w:hAnsi="Arial" w:cs="Arial"/>
          <w:lang w:val="hy-AM"/>
        </w:rPr>
        <w:t xml:space="preserve">Այս ծանր պայմաններից դուրս գալու </w:t>
      </w:r>
      <w:r w:rsidR="00A9671F" w:rsidRPr="00491B1C">
        <w:rPr>
          <w:rFonts w:ascii="Arial" w:hAnsi="Arial" w:cs="Arial"/>
          <w:lang w:val="hy-AM"/>
        </w:rPr>
        <w:t>հ</w:t>
      </w:r>
      <w:r w:rsidRPr="00491B1C">
        <w:rPr>
          <w:rFonts w:ascii="Arial" w:hAnsi="Arial" w:cs="Arial"/>
          <w:lang w:val="hy-AM"/>
        </w:rPr>
        <w:t>ամ</w:t>
      </w:r>
      <w:r w:rsidR="00A9671F" w:rsidRPr="00491B1C">
        <w:rPr>
          <w:rFonts w:ascii="Arial" w:hAnsi="Arial" w:cs="Arial"/>
          <w:lang w:val="hy-AM"/>
        </w:rPr>
        <w:t>ա</w:t>
      </w:r>
      <w:r w:rsidRPr="00491B1C">
        <w:rPr>
          <w:rFonts w:ascii="Arial" w:hAnsi="Arial" w:cs="Arial"/>
          <w:lang w:val="hy-AM"/>
        </w:rPr>
        <w:t xml:space="preserve">ր </w:t>
      </w:r>
      <w:r w:rsidR="00A9671F" w:rsidRPr="00491B1C">
        <w:rPr>
          <w:rFonts w:ascii="Arial" w:hAnsi="Arial" w:cs="Arial"/>
          <w:lang w:val="hy-AM"/>
        </w:rPr>
        <w:t>հանրապե</w:t>
      </w:r>
      <w:r w:rsidRPr="00491B1C">
        <w:rPr>
          <w:rFonts w:ascii="Arial" w:hAnsi="Arial" w:cs="Arial"/>
          <w:lang w:val="hy-AM"/>
        </w:rPr>
        <w:t>տ</w:t>
      </w:r>
      <w:r w:rsidR="00A9671F" w:rsidRPr="00491B1C">
        <w:rPr>
          <w:rFonts w:ascii="Arial" w:hAnsi="Arial" w:cs="Arial"/>
          <w:lang w:val="hy-AM"/>
        </w:rPr>
        <w:t>ու</w:t>
      </w:r>
      <w:r w:rsidRPr="00491B1C">
        <w:rPr>
          <w:rFonts w:ascii="Arial" w:hAnsi="Arial" w:cs="Arial"/>
          <w:lang w:val="hy-AM"/>
        </w:rPr>
        <w:t xml:space="preserve">թյունում մի </w:t>
      </w:r>
      <w:r w:rsidR="00A9671F" w:rsidRPr="00491B1C">
        <w:rPr>
          <w:rFonts w:ascii="Arial" w:hAnsi="Arial" w:cs="Arial"/>
          <w:lang w:val="hy-AM"/>
        </w:rPr>
        <w:t xml:space="preserve">շարք </w:t>
      </w:r>
      <w:r w:rsidRPr="00491B1C">
        <w:rPr>
          <w:rFonts w:ascii="Arial" w:hAnsi="Arial" w:cs="Arial"/>
          <w:lang w:val="hy-AM"/>
        </w:rPr>
        <w:t xml:space="preserve"> բարեփոխումներ իրագործվեցին։</w:t>
      </w:r>
    </w:p>
    <w:p w:rsidR="00C473EA" w:rsidRPr="00491B1C" w:rsidRDefault="00C473EA" w:rsidP="00491B1C">
      <w:pPr>
        <w:pStyle w:val="a7"/>
        <w:tabs>
          <w:tab w:val="left" w:pos="4551"/>
        </w:tabs>
        <w:jc w:val="both"/>
        <w:rPr>
          <w:rFonts w:ascii="Arial" w:hAnsi="Arial" w:cs="Arial"/>
          <w:lang w:val="hy-AM"/>
        </w:rPr>
      </w:pPr>
      <w:r w:rsidRPr="00491B1C">
        <w:rPr>
          <w:rFonts w:ascii="Arial" w:hAnsi="Arial" w:cs="Arial"/>
          <w:lang w:val="hy-AM"/>
        </w:rPr>
        <w:t>1990թ</w:t>
      </w:r>
      <w:r w:rsidRPr="00491B1C">
        <w:rPr>
          <w:rFonts w:ascii="Cambria Math" w:hAnsi="Cambria Math" w:cs="Cambria Math"/>
          <w:lang w:val="hy-AM"/>
        </w:rPr>
        <w:t>․</w:t>
      </w:r>
      <w:r w:rsidRPr="00491B1C">
        <w:rPr>
          <w:rFonts w:ascii="Arial" w:hAnsi="Arial" w:cs="Arial"/>
          <w:lang w:val="hy-AM"/>
        </w:rPr>
        <w:t xml:space="preserve"> </w:t>
      </w:r>
      <w:r w:rsidR="00A9671F" w:rsidRPr="00491B1C">
        <w:rPr>
          <w:rFonts w:ascii="Arial" w:hAnsi="Arial" w:cs="Arial"/>
          <w:lang w:val="hy-AM"/>
        </w:rPr>
        <w:t>սեպտեմ</w:t>
      </w:r>
      <w:r w:rsidRPr="00491B1C">
        <w:rPr>
          <w:rFonts w:ascii="Arial" w:hAnsi="Arial" w:cs="Arial"/>
          <w:lang w:val="hy-AM"/>
        </w:rPr>
        <w:t>բ</w:t>
      </w:r>
      <w:r w:rsidR="00A9671F" w:rsidRPr="00491B1C">
        <w:rPr>
          <w:rFonts w:ascii="Arial" w:hAnsi="Arial" w:cs="Arial"/>
          <w:lang w:val="hy-AM"/>
        </w:rPr>
        <w:t>ե</w:t>
      </w:r>
      <w:r w:rsidRPr="00491B1C">
        <w:rPr>
          <w:rFonts w:ascii="Arial" w:hAnsi="Arial" w:cs="Arial"/>
          <w:lang w:val="hy-AM"/>
        </w:rPr>
        <w:t xml:space="preserve">րի 10-ին ընդունվեց &lt;&lt;Հայաստանի </w:t>
      </w:r>
      <w:r w:rsidR="00A9671F" w:rsidRPr="00491B1C">
        <w:rPr>
          <w:rFonts w:ascii="Arial" w:hAnsi="Arial" w:cs="Arial"/>
          <w:lang w:val="hy-AM"/>
        </w:rPr>
        <w:t>Հանրապե</w:t>
      </w:r>
      <w:r w:rsidRPr="00491B1C">
        <w:rPr>
          <w:rFonts w:ascii="Arial" w:hAnsi="Arial" w:cs="Arial"/>
          <w:lang w:val="hy-AM"/>
        </w:rPr>
        <w:t>տ</w:t>
      </w:r>
      <w:r w:rsidR="00A9671F" w:rsidRPr="00491B1C">
        <w:rPr>
          <w:rFonts w:ascii="Arial" w:hAnsi="Arial" w:cs="Arial"/>
          <w:lang w:val="hy-AM"/>
        </w:rPr>
        <w:t>ութ</w:t>
      </w:r>
      <w:r w:rsidRPr="00491B1C">
        <w:rPr>
          <w:rFonts w:ascii="Arial" w:hAnsi="Arial" w:cs="Arial"/>
          <w:lang w:val="hy-AM"/>
        </w:rPr>
        <w:t>յ</w:t>
      </w:r>
      <w:r w:rsidR="00A9671F" w:rsidRPr="00491B1C">
        <w:rPr>
          <w:rFonts w:ascii="Arial" w:hAnsi="Arial" w:cs="Arial"/>
          <w:lang w:val="hy-AM"/>
        </w:rPr>
        <w:t>ա</w:t>
      </w:r>
      <w:r w:rsidRPr="00491B1C">
        <w:rPr>
          <w:rFonts w:ascii="Arial" w:hAnsi="Arial" w:cs="Arial"/>
          <w:lang w:val="hy-AM"/>
        </w:rPr>
        <w:t>ն պետական սեփականո</w:t>
      </w:r>
      <w:r w:rsidR="00A9671F" w:rsidRPr="00491B1C">
        <w:rPr>
          <w:rFonts w:ascii="Arial" w:hAnsi="Arial" w:cs="Arial"/>
          <w:lang w:val="hy-AM"/>
        </w:rPr>
        <w:t>ւթ</w:t>
      </w:r>
      <w:r w:rsidRPr="00491B1C">
        <w:rPr>
          <w:rFonts w:ascii="Arial" w:hAnsi="Arial" w:cs="Arial"/>
          <w:lang w:val="hy-AM"/>
        </w:rPr>
        <w:t>յ</w:t>
      </w:r>
      <w:r w:rsidR="00A9671F" w:rsidRPr="00491B1C">
        <w:rPr>
          <w:rFonts w:ascii="Arial" w:hAnsi="Arial" w:cs="Arial"/>
          <w:lang w:val="hy-AM"/>
        </w:rPr>
        <w:t>ա</w:t>
      </w:r>
      <w:r w:rsidRPr="00491B1C">
        <w:rPr>
          <w:rFonts w:ascii="Arial" w:hAnsi="Arial" w:cs="Arial"/>
          <w:lang w:val="hy-AM"/>
        </w:rPr>
        <w:t>ն մասին&gt;&gt; օրենքը։</w:t>
      </w:r>
    </w:p>
    <w:p w:rsidR="007A02BB" w:rsidRPr="00491B1C" w:rsidRDefault="00C473EA" w:rsidP="00491B1C">
      <w:pPr>
        <w:pStyle w:val="a7"/>
        <w:tabs>
          <w:tab w:val="left" w:pos="4551"/>
        </w:tabs>
        <w:jc w:val="both"/>
        <w:rPr>
          <w:rFonts w:ascii="Arial" w:hAnsi="Arial" w:cs="Arial"/>
          <w:lang w:val="hy-AM"/>
        </w:rPr>
      </w:pPr>
      <w:r w:rsidRPr="00491B1C">
        <w:rPr>
          <w:rFonts w:ascii="Arial" w:hAnsi="Arial" w:cs="Arial"/>
          <w:lang w:val="hy-AM"/>
        </w:rPr>
        <w:t>1990թ</w:t>
      </w:r>
      <w:r w:rsidRPr="00491B1C">
        <w:rPr>
          <w:rFonts w:ascii="Cambria Math" w:hAnsi="Cambria Math" w:cs="Cambria Math"/>
          <w:lang w:val="hy-AM"/>
        </w:rPr>
        <w:t>․</w:t>
      </w:r>
      <w:r w:rsidRPr="00491B1C">
        <w:rPr>
          <w:rFonts w:ascii="Arial" w:hAnsi="Arial" w:cs="Arial"/>
          <w:lang w:val="hy-AM"/>
        </w:rPr>
        <w:t xml:space="preserve"> հոկտեմբերին որոշում ընդուն</w:t>
      </w:r>
      <w:r w:rsidR="00A9671F" w:rsidRPr="00491B1C">
        <w:rPr>
          <w:rFonts w:ascii="Arial" w:hAnsi="Arial" w:cs="Arial"/>
          <w:lang w:val="hy-AM"/>
        </w:rPr>
        <w:t>վ</w:t>
      </w:r>
      <w:r w:rsidRPr="00491B1C">
        <w:rPr>
          <w:rFonts w:ascii="Arial" w:hAnsi="Arial" w:cs="Arial"/>
          <w:lang w:val="hy-AM"/>
        </w:rPr>
        <w:t xml:space="preserve">եց ստեղծել &lt;&lt;ՀՀ-ան </w:t>
      </w:r>
      <w:r w:rsidR="00A9671F" w:rsidRPr="00491B1C">
        <w:rPr>
          <w:rFonts w:ascii="Arial" w:hAnsi="Arial" w:cs="Arial"/>
          <w:lang w:val="hy-AM"/>
        </w:rPr>
        <w:t>կառավարութ</w:t>
      </w:r>
      <w:r w:rsidRPr="00491B1C">
        <w:rPr>
          <w:rFonts w:ascii="Arial" w:hAnsi="Arial" w:cs="Arial"/>
          <w:lang w:val="hy-AM"/>
        </w:rPr>
        <w:t>յ</w:t>
      </w:r>
      <w:r w:rsidR="00A9671F" w:rsidRPr="00491B1C">
        <w:rPr>
          <w:rFonts w:ascii="Arial" w:hAnsi="Arial" w:cs="Arial"/>
          <w:lang w:val="hy-AM"/>
        </w:rPr>
        <w:t>ա</w:t>
      </w:r>
      <w:r w:rsidRPr="00491B1C">
        <w:rPr>
          <w:rFonts w:ascii="Arial" w:hAnsi="Arial" w:cs="Arial"/>
          <w:lang w:val="hy-AM"/>
        </w:rPr>
        <w:t>ն տնտեսակ</w:t>
      </w:r>
      <w:r w:rsidR="00A9671F" w:rsidRPr="00491B1C">
        <w:rPr>
          <w:rFonts w:ascii="Arial" w:hAnsi="Arial" w:cs="Arial"/>
          <w:lang w:val="hy-AM"/>
        </w:rPr>
        <w:t>ա</w:t>
      </w:r>
      <w:r w:rsidRPr="00491B1C">
        <w:rPr>
          <w:rFonts w:ascii="Arial" w:hAnsi="Arial" w:cs="Arial"/>
          <w:lang w:val="hy-AM"/>
        </w:rPr>
        <w:t>ն բարեփոխումների և սեփականաշնորհման գծով պետական հ</w:t>
      </w:r>
      <w:r w:rsidR="00A9671F" w:rsidRPr="00491B1C">
        <w:rPr>
          <w:rFonts w:ascii="Arial" w:hAnsi="Arial" w:cs="Arial"/>
          <w:lang w:val="hy-AM"/>
        </w:rPr>
        <w:t xml:space="preserve">անձնաժողով&gt;&gt;։Այդ հանձնաժողովի </w:t>
      </w:r>
      <w:r w:rsidRPr="00491B1C">
        <w:rPr>
          <w:rFonts w:ascii="Arial" w:hAnsi="Arial" w:cs="Arial"/>
          <w:lang w:val="hy-AM"/>
        </w:rPr>
        <w:t xml:space="preserve"> նախագահն էր </w:t>
      </w:r>
      <w:r w:rsidR="00A9671F" w:rsidRPr="00491B1C">
        <w:rPr>
          <w:rFonts w:ascii="Arial" w:hAnsi="Arial" w:cs="Arial"/>
          <w:lang w:val="hy-AM"/>
        </w:rPr>
        <w:t>հանրապետութ</w:t>
      </w:r>
      <w:r w:rsidRPr="00491B1C">
        <w:rPr>
          <w:rFonts w:ascii="Arial" w:hAnsi="Arial" w:cs="Arial"/>
          <w:lang w:val="hy-AM"/>
        </w:rPr>
        <w:t>յ</w:t>
      </w:r>
      <w:r w:rsidR="00A9671F" w:rsidRPr="00491B1C">
        <w:rPr>
          <w:rFonts w:ascii="Arial" w:hAnsi="Arial" w:cs="Arial"/>
          <w:lang w:val="hy-AM"/>
        </w:rPr>
        <w:t>ա</w:t>
      </w:r>
      <w:r w:rsidRPr="00491B1C">
        <w:rPr>
          <w:rFonts w:ascii="Arial" w:hAnsi="Arial" w:cs="Arial"/>
          <w:lang w:val="hy-AM"/>
        </w:rPr>
        <w:t xml:space="preserve">ն </w:t>
      </w:r>
      <w:r w:rsidR="00A9671F" w:rsidRPr="00491B1C">
        <w:rPr>
          <w:rFonts w:ascii="Arial" w:hAnsi="Arial" w:cs="Arial"/>
          <w:lang w:val="hy-AM"/>
        </w:rPr>
        <w:t>վարչ</w:t>
      </w:r>
      <w:r w:rsidRPr="00491B1C">
        <w:rPr>
          <w:rFonts w:ascii="Arial" w:hAnsi="Arial" w:cs="Arial"/>
          <w:lang w:val="hy-AM"/>
        </w:rPr>
        <w:t xml:space="preserve">ապետ  Վազգեն </w:t>
      </w:r>
      <w:r w:rsidR="00A9671F" w:rsidRPr="00491B1C">
        <w:rPr>
          <w:rFonts w:ascii="Arial" w:hAnsi="Arial" w:cs="Arial"/>
          <w:lang w:val="hy-AM"/>
        </w:rPr>
        <w:t>Մանուկյա</w:t>
      </w:r>
      <w:r w:rsidRPr="00491B1C">
        <w:rPr>
          <w:rFonts w:ascii="Arial" w:hAnsi="Arial" w:cs="Arial"/>
          <w:lang w:val="hy-AM"/>
        </w:rPr>
        <w:t xml:space="preserve">նը,իսկ </w:t>
      </w:r>
      <w:r w:rsidR="00A9671F" w:rsidRPr="00491B1C">
        <w:rPr>
          <w:rFonts w:ascii="Arial" w:hAnsi="Arial" w:cs="Arial"/>
          <w:lang w:val="hy-AM"/>
        </w:rPr>
        <w:t>տ</w:t>
      </w:r>
      <w:r w:rsidRPr="00491B1C">
        <w:rPr>
          <w:rFonts w:ascii="Arial" w:hAnsi="Arial" w:cs="Arial"/>
          <w:lang w:val="hy-AM"/>
        </w:rPr>
        <w:t xml:space="preserve">եղակալ ՀՀ-ան էկոնոմ իկայի </w:t>
      </w:r>
      <w:r w:rsidR="00A9671F" w:rsidRPr="00491B1C">
        <w:rPr>
          <w:rFonts w:ascii="Arial" w:hAnsi="Arial" w:cs="Arial"/>
          <w:lang w:val="hy-AM"/>
        </w:rPr>
        <w:t>պետ</w:t>
      </w:r>
      <w:r w:rsidRPr="00491B1C">
        <w:rPr>
          <w:rFonts w:ascii="Arial" w:hAnsi="Arial" w:cs="Arial"/>
          <w:lang w:val="hy-AM"/>
        </w:rPr>
        <w:t>ակ</w:t>
      </w:r>
      <w:r w:rsidR="00A9671F" w:rsidRPr="00491B1C">
        <w:rPr>
          <w:rFonts w:ascii="Arial" w:hAnsi="Arial" w:cs="Arial"/>
          <w:lang w:val="hy-AM"/>
        </w:rPr>
        <w:t>ա</w:t>
      </w:r>
      <w:r w:rsidRPr="00491B1C">
        <w:rPr>
          <w:rFonts w:ascii="Arial" w:hAnsi="Arial" w:cs="Arial"/>
          <w:lang w:val="hy-AM"/>
        </w:rPr>
        <w:t>ն կոմիտե</w:t>
      </w:r>
      <w:r w:rsidR="00A9671F" w:rsidRPr="00491B1C">
        <w:rPr>
          <w:rFonts w:ascii="Arial" w:hAnsi="Arial" w:cs="Arial"/>
          <w:lang w:val="hy-AM"/>
        </w:rPr>
        <w:t xml:space="preserve">ի </w:t>
      </w:r>
      <w:r w:rsidRPr="00491B1C">
        <w:rPr>
          <w:rFonts w:ascii="Arial" w:hAnsi="Arial" w:cs="Arial"/>
          <w:lang w:val="hy-AM"/>
        </w:rPr>
        <w:t xml:space="preserve"> </w:t>
      </w:r>
      <w:r w:rsidR="00A9671F" w:rsidRPr="00491B1C">
        <w:rPr>
          <w:rFonts w:ascii="Arial" w:hAnsi="Arial" w:cs="Arial"/>
          <w:lang w:val="hy-AM"/>
        </w:rPr>
        <w:t>ն</w:t>
      </w:r>
      <w:r w:rsidRPr="00491B1C">
        <w:rPr>
          <w:rFonts w:ascii="Arial" w:hAnsi="Arial" w:cs="Arial"/>
          <w:lang w:val="hy-AM"/>
        </w:rPr>
        <w:t>ախագահ Հրանտ Բագրատյանը։</w:t>
      </w:r>
      <w:r w:rsidR="007A02BB" w:rsidRPr="00491B1C">
        <w:rPr>
          <w:rFonts w:ascii="Arial" w:hAnsi="Arial" w:cs="Arial"/>
          <w:lang w:val="hy-AM"/>
        </w:rPr>
        <w:t xml:space="preserve">Վազգեն </w:t>
      </w:r>
      <w:r w:rsidR="00A9671F" w:rsidRPr="00491B1C">
        <w:rPr>
          <w:rFonts w:ascii="Arial" w:hAnsi="Arial" w:cs="Arial"/>
          <w:lang w:val="hy-AM"/>
        </w:rPr>
        <w:t>Մանուկ</w:t>
      </w:r>
      <w:r w:rsidR="007A02BB" w:rsidRPr="00491B1C">
        <w:rPr>
          <w:rFonts w:ascii="Arial" w:hAnsi="Arial" w:cs="Arial"/>
          <w:lang w:val="hy-AM"/>
        </w:rPr>
        <w:t>յ</w:t>
      </w:r>
      <w:r w:rsidR="00A9671F" w:rsidRPr="00491B1C">
        <w:rPr>
          <w:rFonts w:ascii="Arial" w:hAnsi="Arial" w:cs="Arial"/>
          <w:lang w:val="hy-AM"/>
        </w:rPr>
        <w:t>ա</w:t>
      </w:r>
      <w:r w:rsidR="007A02BB" w:rsidRPr="00491B1C">
        <w:rPr>
          <w:rFonts w:ascii="Arial" w:hAnsi="Arial" w:cs="Arial"/>
          <w:lang w:val="hy-AM"/>
        </w:rPr>
        <w:t xml:space="preserve">նին </w:t>
      </w:r>
      <w:r w:rsidR="00A9671F" w:rsidRPr="00491B1C">
        <w:rPr>
          <w:rFonts w:ascii="Arial" w:hAnsi="Arial" w:cs="Arial"/>
          <w:lang w:val="hy-AM"/>
        </w:rPr>
        <w:t>փոխար</w:t>
      </w:r>
      <w:r w:rsidR="007A02BB" w:rsidRPr="00491B1C">
        <w:rPr>
          <w:rFonts w:ascii="Arial" w:hAnsi="Arial" w:cs="Arial"/>
          <w:lang w:val="hy-AM"/>
        </w:rPr>
        <w:t>ինեց Խ</w:t>
      </w:r>
      <w:r w:rsidR="007A02BB" w:rsidRPr="00491B1C">
        <w:rPr>
          <w:rFonts w:ascii="Cambria Math" w:hAnsi="Cambria Math" w:cs="Cambria Math"/>
          <w:lang w:val="hy-AM"/>
        </w:rPr>
        <w:t>․</w:t>
      </w:r>
      <w:r w:rsidR="00A9671F" w:rsidRPr="00491B1C">
        <w:rPr>
          <w:rFonts w:ascii="Arial" w:hAnsi="Arial" w:cs="Arial"/>
          <w:lang w:val="hy-AM"/>
        </w:rPr>
        <w:t>Հարություն</w:t>
      </w:r>
      <w:r w:rsidR="007A02BB" w:rsidRPr="00491B1C">
        <w:rPr>
          <w:rFonts w:ascii="Arial" w:hAnsi="Arial" w:cs="Arial"/>
          <w:lang w:val="hy-AM"/>
        </w:rPr>
        <w:t>յ</w:t>
      </w:r>
      <w:r w:rsidR="00A9671F" w:rsidRPr="00491B1C">
        <w:rPr>
          <w:rFonts w:ascii="Arial" w:hAnsi="Arial" w:cs="Arial"/>
          <w:lang w:val="hy-AM"/>
        </w:rPr>
        <w:t>ա</w:t>
      </w:r>
      <w:r w:rsidR="007A02BB" w:rsidRPr="00491B1C">
        <w:rPr>
          <w:rFonts w:ascii="Arial" w:hAnsi="Arial" w:cs="Arial"/>
          <w:lang w:val="hy-AM"/>
        </w:rPr>
        <w:t>նը,որին փոխարինեց Հ</w:t>
      </w:r>
      <w:r w:rsidR="007A02BB" w:rsidRPr="00491B1C">
        <w:rPr>
          <w:rFonts w:ascii="Cambria Math" w:hAnsi="Cambria Math" w:cs="Cambria Math"/>
          <w:lang w:val="hy-AM"/>
        </w:rPr>
        <w:t>․</w:t>
      </w:r>
      <w:r w:rsidR="007A02BB" w:rsidRPr="00491B1C">
        <w:rPr>
          <w:rFonts w:ascii="Arial" w:hAnsi="Arial" w:cs="Arial"/>
          <w:lang w:val="hy-AM"/>
        </w:rPr>
        <w:t>Բագրատյանը,1991-1995թթ</w:t>
      </w:r>
      <w:r w:rsidR="007A02BB" w:rsidRPr="00491B1C">
        <w:rPr>
          <w:rFonts w:ascii="Cambria Math" w:hAnsi="Cambria Math" w:cs="Cambria Math"/>
          <w:lang w:val="hy-AM"/>
        </w:rPr>
        <w:t>․</w:t>
      </w:r>
      <w:r w:rsidR="007A02BB" w:rsidRPr="00491B1C">
        <w:rPr>
          <w:rFonts w:ascii="Arial" w:hAnsi="Arial" w:cs="Arial"/>
          <w:lang w:val="hy-AM"/>
        </w:rPr>
        <w:t xml:space="preserve"> բարձրացան հեղուկ գազի օդային փոխադրումների,արտաքին հեռախոս</w:t>
      </w:r>
      <w:r w:rsidR="002F695B" w:rsidRPr="00491B1C">
        <w:rPr>
          <w:rFonts w:ascii="Arial" w:hAnsi="Arial" w:cs="Arial"/>
          <w:lang w:val="hy-AM"/>
        </w:rPr>
        <w:t xml:space="preserve">ային </w:t>
      </w:r>
      <w:r w:rsidR="007A02BB" w:rsidRPr="00491B1C">
        <w:rPr>
          <w:rFonts w:ascii="Arial" w:hAnsi="Arial" w:cs="Arial"/>
          <w:lang w:val="hy-AM"/>
        </w:rPr>
        <w:t xml:space="preserve"> և </w:t>
      </w:r>
      <w:r w:rsidR="002F695B" w:rsidRPr="00491B1C">
        <w:rPr>
          <w:rFonts w:ascii="Arial" w:hAnsi="Arial" w:cs="Arial"/>
          <w:lang w:val="hy-AM"/>
        </w:rPr>
        <w:t>փոս</w:t>
      </w:r>
      <w:r w:rsidR="007A02BB" w:rsidRPr="00491B1C">
        <w:rPr>
          <w:rFonts w:ascii="Arial" w:hAnsi="Arial" w:cs="Arial"/>
          <w:lang w:val="hy-AM"/>
        </w:rPr>
        <w:t xml:space="preserve">տային կապի </w:t>
      </w:r>
      <w:r w:rsidR="002F695B" w:rsidRPr="00491B1C">
        <w:rPr>
          <w:rFonts w:ascii="Arial" w:hAnsi="Arial" w:cs="Arial"/>
          <w:lang w:val="hy-AM"/>
        </w:rPr>
        <w:t>ծ</w:t>
      </w:r>
      <w:r w:rsidR="007A02BB" w:rsidRPr="00491B1C">
        <w:rPr>
          <w:rFonts w:ascii="Arial" w:hAnsi="Arial" w:cs="Arial"/>
          <w:lang w:val="hy-AM"/>
        </w:rPr>
        <w:t>առայությունների սա</w:t>
      </w:r>
      <w:r w:rsidR="002F695B" w:rsidRPr="00491B1C">
        <w:rPr>
          <w:rFonts w:ascii="Arial" w:hAnsi="Arial" w:cs="Arial"/>
          <w:lang w:val="hy-AM"/>
        </w:rPr>
        <w:t>կագներ</w:t>
      </w:r>
      <w:r w:rsidR="007A02BB" w:rsidRPr="00491B1C">
        <w:rPr>
          <w:rFonts w:ascii="Arial" w:hAnsi="Arial" w:cs="Arial"/>
          <w:lang w:val="hy-AM"/>
        </w:rPr>
        <w:t>ը։</w:t>
      </w:r>
    </w:p>
    <w:p w:rsidR="007A02BB" w:rsidRPr="00491B1C" w:rsidRDefault="007A02BB" w:rsidP="00491B1C">
      <w:pPr>
        <w:pStyle w:val="a7"/>
        <w:tabs>
          <w:tab w:val="left" w:pos="4551"/>
        </w:tabs>
        <w:jc w:val="both"/>
        <w:rPr>
          <w:rFonts w:ascii="Arial" w:hAnsi="Arial" w:cs="Arial"/>
          <w:lang w:val="hy-AM"/>
        </w:rPr>
      </w:pPr>
      <w:r w:rsidRPr="00491B1C">
        <w:rPr>
          <w:rFonts w:ascii="Arial" w:hAnsi="Arial" w:cs="Arial"/>
          <w:lang w:val="hy-AM"/>
        </w:rPr>
        <w:t>Ա</w:t>
      </w:r>
      <w:r w:rsidR="002F695B" w:rsidRPr="00491B1C">
        <w:rPr>
          <w:rFonts w:ascii="Arial" w:hAnsi="Arial" w:cs="Arial"/>
          <w:lang w:val="hy-AM"/>
        </w:rPr>
        <w:t>րդյունաբերությու</w:t>
      </w:r>
      <w:r w:rsidRPr="00491B1C">
        <w:rPr>
          <w:rFonts w:ascii="Arial" w:hAnsi="Arial" w:cs="Arial"/>
          <w:lang w:val="hy-AM"/>
        </w:rPr>
        <w:t>նը</w:t>
      </w:r>
      <w:r w:rsidR="002F695B" w:rsidRPr="00491B1C">
        <w:rPr>
          <w:rFonts w:ascii="Arial" w:hAnsi="Arial" w:cs="Arial"/>
          <w:lang w:val="hy-AM"/>
        </w:rPr>
        <w:t>։</w:t>
      </w:r>
      <w:r w:rsidRPr="00491B1C">
        <w:rPr>
          <w:rFonts w:ascii="Arial" w:hAnsi="Arial" w:cs="Arial"/>
          <w:lang w:val="hy-AM"/>
        </w:rPr>
        <w:t xml:space="preserve">ԽՍՀՄ փլուզման,շրջափակման և այլ պատճառներով Հայաստանի </w:t>
      </w:r>
      <w:r w:rsidR="002F695B" w:rsidRPr="00491B1C">
        <w:rPr>
          <w:rFonts w:ascii="Arial" w:hAnsi="Arial" w:cs="Arial"/>
          <w:lang w:val="hy-AM"/>
        </w:rPr>
        <w:t>արդյու</w:t>
      </w:r>
      <w:r w:rsidRPr="00491B1C">
        <w:rPr>
          <w:rFonts w:ascii="Arial" w:hAnsi="Arial" w:cs="Arial"/>
          <w:lang w:val="hy-AM"/>
        </w:rPr>
        <w:t>ն</w:t>
      </w:r>
      <w:r w:rsidR="002F695B" w:rsidRPr="00491B1C">
        <w:rPr>
          <w:rFonts w:ascii="Arial" w:hAnsi="Arial" w:cs="Arial"/>
          <w:lang w:val="hy-AM"/>
        </w:rPr>
        <w:t>աբերությու</w:t>
      </w:r>
      <w:r w:rsidRPr="00491B1C">
        <w:rPr>
          <w:rFonts w:ascii="Arial" w:hAnsi="Arial" w:cs="Arial"/>
          <w:lang w:val="hy-AM"/>
        </w:rPr>
        <w:t xml:space="preserve">նը հայտնվեց խոր ճգնաժամի մեջ։Անկում ապրեցին </w:t>
      </w:r>
      <w:r w:rsidR="002F695B" w:rsidRPr="00491B1C">
        <w:rPr>
          <w:rFonts w:ascii="Arial" w:hAnsi="Arial" w:cs="Arial"/>
          <w:lang w:val="hy-AM"/>
        </w:rPr>
        <w:t>հատկ</w:t>
      </w:r>
      <w:r w:rsidRPr="00491B1C">
        <w:rPr>
          <w:rFonts w:ascii="Arial" w:hAnsi="Arial" w:cs="Arial"/>
          <w:lang w:val="hy-AM"/>
        </w:rPr>
        <w:t>ապես մետալուրգիան,շինանյութերի արտադրությունն ու մեքենաշին</w:t>
      </w:r>
      <w:r w:rsidR="002F695B" w:rsidRPr="00491B1C">
        <w:rPr>
          <w:rFonts w:ascii="Arial" w:hAnsi="Arial" w:cs="Arial"/>
          <w:lang w:val="hy-AM"/>
        </w:rPr>
        <w:t>ությու</w:t>
      </w:r>
      <w:r w:rsidRPr="00491B1C">
        <w:rPr>
          <w:rFonts w:ascii="Arial" w:hAnsi="Arial" w:cs="Arial"/>
          <w:lang w:val="hy-AM"/>
        </w:rPr>
        <w:t>նը։</w:t>
      </w:r>
    </w:p>
    <w:p w:rsidR="007A02BB" w:rsidRPr="00491B1C" w:rsidRDefault="002F695B" w:rsidP="00491B1C">
      <w:pPr>
        <w:pStyle w:val="a7"/>
        <w:tabs>
          <w:tab w:val="left" w:pos="4551"/>
        </w:tabs>
        <w:jc w:val="both"/>
        <w:rPr>
          <w:rFonts w:ascii="Arial" w:hAnsi="Arial" w:cs="Arial"/>
          <w:lang w:val="hy-AM"/>
        </w:rPr>
      </w:pPr>
      <w:r w:rsidRPr="00491B1C">
        <w:rPr>
          <w:rFonts w:ascii="Arial" w:hAnsi="Arial" w:cs="Arial"/>
          <w:lang w:val="hy-AM"/>
        </w:rPr>
        <w:t>Տրանսպորտ</w:t>
      </w:r>
      <w:r w:rsidR="007A02BB" w:rsidRPr="00491B1C">
        <w:rPr>
          <w:rFonts w:ascii="Arial" w:hAnsi="Arial" w:cs="Arial"/>
          <w:lang w:val="hy-AM"/>
        </w:rPr>
        <w:t xml:space="preserve">ը </w:t>
      </w:r>
      <w:r w:rsidRPr="00491B1C">
        <w:rPr>
          <w:rFonts w:ascii="Arial" w:hAnsi="Arial" w:cs="Arial"/>
          <w:lang w:val="hy-AM"/>
        </w:rPr>
        <w:t>դադ</w:t>
      </w:r>
      <w:r w:rsidR="007A02BB" w:rsidRPr="00491B1C">
        <w:rPr>
          <w:rFonts w:ascii="Arial" w:hAnsi="Arial" w:cs="Arial"/>
          <w:lang w:val="hy-AM"/>
        </w:rPr>
        <w:t>արեց գործելուց։1992-1993թթ</w:t>
      </w:r>
      <w:r w:rsidR="007A02BB" w:rsidRPr="00491B1C">
        <w:rPr>
          <w:rFonts w:ascii="Cambria Math" w:hAnsi="Cambria Math" w:cs="Cambria Math"/>
          <w:lang w:val="hy-AM"/>
        </w:rPr>
        <w:t>․</w:t>
      </w:r>
      <w:r w:rsidR="007A02BB" w:rsidRPr="00491B1C">
        <w:rPr>
          <w:rFonts w:ascii="Arial" w:hAnsi="Arial" w:cs="Arial"/>
          <w:lang w:val="hy-AM"/>
        </w:rPr>
        <w:t xml:space="preserve"> կենցաղային կարիքների </w:t>
      </w:r>
      <w:r w:rsidRPr="00491B1C">
        <w:rPr>
          <w:rFonts w:ascii="Arial" w:hAnsi="Arial" w:cs="Arial"/>
          <w:lang w:val="hy-AM"/>
        </w:rPr>
        <w:t>հ</w:t>
      </w:r>
      <w:r w:rsidR="007A02BB" w:rsidRPr="00491B1C">
        <w:rPr>
          <w:rFonts w:ascii="Arial" w:hAnsi="Arial" w:cs="Arial"/>
          <w:lang w:val="hy-AM"/>
        </w:rPr>
        <w:t>ամ</w:t>
      </w:r>
      <w:r w:rsidRPr="00491B1C">
        <w:rPr>
          <w:rFonts w:ascii="Arial" w:hAnsi="Arial" w:cs="Arial"/>
          <w:lang w:val="hy-AM"/>
        </w:rPr>
        <w:t>ա</w:t>
      </w:r>
      <w:r w:rsidR="007A02BB" w:rsidRPr="00491B1C">
        <w:rPr>
          <w:rFonts w:ascii="Arial" w:hAnsi="Arial" w:cs="Arial"/>
          <w:lang w:val="hy-AM"/>
        </w:rPr>
        <w:t xml:space="preserve">ր միայն 2-3 </w:t>
      </w:r>
      <w:r w:rsidRPr="00491B1C">
        <w:rPr>
          <w:rFonts w:ascii="Arial" w:hAnsi="Arial" w:cs="Arial"/>
          <w:lang w:val="hy-AM"/>
        </w:rPr>
        <w:t>ժ</w:t>
      </w:r>
      <w:r w:rsidR="007A02BB" w:rsidRPr="00491B1C">
        <w:rPr>
          <w:rFonts w:ascii="Arial" w:hAnsi="Arial" w:cs="Arial"/>
          <w:lang w:val="hy-AM"/>
        </w:rPr>
        <w:t>ամ էր էներգիա տրվում։</w:t>
      </w:r>
    </w:p>
    <w:p w:rsidR="007A02BB" w:rsidRPr="00491B1C" w:rsidRDefault="007A02BB" w:rsidP="00491B1C">
      <w:pPr>
        <w:pStyle w:val="a7"/>
        <w:tabs>
          <w:tab w:val="left" w:pos="4551"/>
        </w:tabs>
        <w:jc w:val="both"/>
        <w:rPr>
          <w:rFonts w:ascii="Arial" w:hAnsi="Arial" w:cs="Arial"/>
          <w:lang w:val="hy-AM"/>
        </w:rPr>
      </w:pPr>
      <w:r w:rsidRPr="00491B1C">
        <w:rPr>
          <w:rFonts w:ascii="Arial" w:hAnsi="Arial" w:cs="Arial"/>
          <w:lang w:val="hy-AM"/>
        </w:rPr>
        <w:t>1992թ</w:t>
      </w:r>
      <w:r w:rsidRPr="00491B1C">
        <w:rPr>
          <w:rFonts w:ascii="Cambria Math" w:hAnsi="Cambria Math" w:cs="Cambria Math"/>
          <w:lang w:val="hy-AM"/>
        </w:rPr>
        <w:t>․</w:t>
      </w:r>
      <w:r w:rsidR="002F695B" w:rsidRPr="00491B1C">
        <w:rPr>
          <w:rFonts w:ascii="Arial" w:hAnsi="Arial" w:cs="Arial"/>
          <w:lang w:val="hy-AM"/>
        </w:rPr>
        <w:t xml:space="preserve"> օգոս</w:t>
      </w:r>
      <w:r w:rsidRPr="00491B1C">
        <w:rPr>
          <w:rFonts w:ascii="Arial" w:hAnsi="Arial" w:cs="Arial"/>
          <w:lang w:val="hy-AM"/>
        </w:rPr>
        <w:t>տոսին ընդունվեց &lt;&lt;</w:t>
      </w:r>
      <w:r w:rsidR="002F695B" w:rsidRPr="00491B1C">
        <w:rPr>
          <w:rFonts w:ascii="Arial" w:hAnsi="Arial" w:cs="Arial"/>
          <w:lang w:val="hy-AM"/>
        </w:rPr>
        <w:t>Պետ</w:t>
      </w:r>
      <w:r w:rsidRPr="00491B1C">
        <w:rPr>
          <w:rFonts w:ascii="Arial" w:hAnsi="Arial" w:cs="Arial"/>
          <w:lang w:val="hy-AM"/>
        </w:rPr>
        <w:t>ակ</w:t>
      </w:r>
      <w:r w:rsidR="002F695B" w:rsidRPr="00491B1C">
        <w:rPr>
          <w:rFonts w:ascii="Arial" w:hAnsi="Arial" w:cs="Arial"/>
          <w:lang w:val="hy-AM"/>
        </w:rPr>
        <w:t>ա</w:t>
      </w:r>
      <w:r w:rsidRPr="00491B1C">
        <w:rPr>
          <w:rFonts w:ascii="Arial" w:hAnsi="Arial" w:cs="Arial"/>
          <w:lang w:val="hy-AM"/>
        </w:rPr>
        <w:t xml:space="preserve">ն </w:t>
      </w:r>
      <w:r w:rsidR="002F695B" w:rsidRPr="00491B1C">
        <w:rPr>
          <w:rFonts w:ascii="Arial" w:hAnsi="Arial" w:cs="Arial"/>
          <w:lang w:val="hy-AM"/>
        </w:rPr>
        <w:t>ձեռնարկությ</w:t>
      </w:r>
      <w:r w:rsidRPr="00491B1C">
        <w:rPr>
          <w:rFonts w:ascii="Arial" w:hAnsi="Arial" w:cs="Arial"/>
          <w:lang w:val="hy-AM"/>
        </w:rPr>
        <w:t xml:space="preserve">ունների և անավարտ </w:t>
      </w:r>
      <w:r w:rsidR="002F695B" w:rsidRPr="00491B1C">
        <w:rPr>
          <w:rFonts w:ascii="Arial" w:hAnsi="Arial" w:cs="Arial"/>
          <w:lang w:val="hy-AM"/>
        </w:rPr>
        <w:t>շինարար</w:t>
      </w:r>
      <w:r w:rsidRPr="00491B1C">
        <w:rPr>
          <w:rFonts w:ascii="Arial" w:hAnsi="Arial" w:cs="Arial"/>
          <w:lang w:val="hy-AM"/>
        </w:rPr>
        <w:t xml:space="preserve">ության օբյեկտների սեփականաշնորհման և ապապետականացման մասին&gt;&gt; օրենքը,որով սկիզբ դրվեց </w:t>
      </w:r>
      <w:r w:rsidR="002F695B" w:rsidRPr="00491B1C">
        <w:rPr>
          <w:rFonts w:ascii="Arial" w:hAnsi="Arial" w:cs="Arial"/>
          <w:lang w:val="hy-AM"/>
        </w:rPr>
        <w:t>հանրապետությու</w:t>
      </w:r>
      <w:r w:rsidRPr="00491B1C">
        <w:rPr>
          <w:rFonts w:ascii="Arial" w:hAnsi="Arial" w:cs="Arial"/>
          <w:lang w:val="hy-AM"/>
        </w:rPr>
        <w:t xml:space="preserve">նում </w:t>
      </w:r>
      <w:r w:rsidR="002F695B" w:rsidRPr="00491B1C">
        <w:rPr>
          <w:rFonts w:ascii="Arial" w:hAnsi="Arial" w:cs="Arial"/>
          <w:lang w:val="hy-AM"/>
        </w:rPr>
        <w:t>արդյունա</w:t>
      </w:r>
      <w:r w:rsidRPr="00491B1C">
        <w:rPr>
          <w:rFonts w:ascii="Arial" w:hAnsi="Arial" w:cs="Arial"/>
          <w:lang w:val="hy-AM"/>
        </w:rPr>
        <w:t>բերական ոլորտի սեփականաշնորհման գործընթաց</w:t>
      </w:r>
      <w:r w:rsidR="002F695B" w:rsidRPr="00491B1C">
        <w:rPr>
          <w:rFonts w:ascii="Arial" w:hAnsi="Arial" w:cs="Arial"/>
          <w:lang w:val="hy-AM"/>
        </w:rPr>
        <w:t>ին։Հ</w:t>
      </w:r>
      <w:r w:rsidRPr="00491B1C">
        <w:rPr>
          <w:rFonts w:ascii="Arial" w:hAnsi="Arial" w:cs="Arial"/>
          <w:lang w:val="hy-AM"/>
        </w:rPr>
        <w:t>ամաձայն</w:t>
      </w:r>
      <w:r w:rsidR="00D57F99" w:rsidRPr="00491B1C">
        <w:rPr>
          <w:rFonts w:ascii="Arial" w:hAnsi="Arial" w:cs="Arial"/>
          <w:lang w:val="hy-AM"/>
        </w:rPr>
        <w:t xml:space="preserve"> այդ </w:t>
      </w:r>
      <w:r w:rsidR="002F695B" w:rsidRPr="00491B1C">
        <w:rPr>
          <w:rFonts w:ascii="Arial" w:hAnsi="Arial" w:cs="Arial"/>
          <w:lang w:val="hy-AM"/>
        </w:rPr>
        <w:t>օր</w:t>
      </w:r>
      <w:r w:rsidR="00D57F99" w:rsidRPr="00491B1C">
        <w:rPr>
          <w:rFonts w:ascii="Arial" w:hAnsi="Arial" w:cs="Arial"/>
          <w:lang w:val="hy-AM"/>
        </w:rPr>
        <w:t>ե</w:t>
      </w:r>
      <w:r w:rsidR="002F695B" w:rsidRPr="00491B1C">
        <w:rPr>
          <w:rFonts w:ascii="Arial" w:hAnsi="Arial" w:cs="Arial"/>
          <w:lang w:val="hy-AM"/>
        </w:rPr>
        <w:t>ն</w:t>
      </w:r>
      <w:r w:rsidR="00D57F99" w:rsidRPr="00491B1C">
        <w:rPr>
          <w:rFonts w:ascii="Arial" w:hAnsi="Arial" w:cs="Arial"/>
          <w:lang w:val="hy-AM"/>
        </w:rPr>
        <w:t xml:space="preserve">քի,ՀՀ-ան </w:t>
      </w:r>
      <w:r w:rsidR="002F695B" w:rsidRPr="00491B1C">
        <w:rPr>
          <w:rFonts w:ascii="Arial" w:hAnsi="Arial" w:cs="Arial"/>
          <w:lang w:val="hy-AM"/>
        </w:rPr>
        <w:t>քաղ</w:t>
      </w:r>
      <w:r w:rsidR="00D57F99" w:rsidRPr="00491B1C">
        <w:rPr>
          <w:rFonts w:ascii="Arial" w:hAnsi="Arial" w:cs="Arial"/>
          <w:lang w:val="hy-AM"/>
        </w:rPr>
        <w:t>ա</w:t>
      </w:r>
      <w:r w:rsidR="002F695B" w:rsidRPr="00491B1C">
        <w:rPr>
          <w:rFonts w:ascii="Arial" w:hAnsi="Arial" w:cs="Arial"/>
          <w:lang w:val="hy-AM"/>
        </w:rPr>
        <w:t>քա</w:t>
      </w:r>
      <w:r w:rsidR="00D57F99" w:rsidRPr="00491B1C">
        <w:rPr>
          <w:rFonts w:ascii="Arial" w:hAnsi="Arial" w:cs="Arial"/>
          <w:lang w:val="hy-AM"/>
        </w:rPr>
        <w:t xml:space="preserve">ցիներին տրվելու էին սեփականաշնորհելու </w:t>
      </w:r>
      <w:r w:rsidR="002F695B" w:rsidRPr="00491B1C">
        <w:rPr>
          <w:rFonts w:ascii="Arial" w:hAnsi="Arial" w:cs="Arial"/>
          <w:lang w:val="hy-AM"/>
        </w:rPr>
        <w:t>սե</w:t>
      </w:r>
      <w:r w:rsidR="00D57F99" w:rsidRPr="00491B1C">
        <w:rPr>
          <w:rFonts w:ascii="Arial" w:hAnsi="Arial" w:cs="Arial"/>
          <w:lang w:val="hy-AM"/>
        </w:rPr>
        <w:t>րտիֆիկատներ( վաուչերներ)։1993թ</w:t>
      </w:r>
      <w:r w:rsidR="00D57F99" w:rsidRPr="00491B1C">
        <w:rPr>
          <w:rFonts w:ascii="Cambria Math" w:hAnsi="Cambria Math" w:cs="Cambria Math"/>
          <w:lang w:val="hy-AM"/>
        </w:rPr>
        <w:t>․</w:t>
      </w:r>
      <w:r w:rsidR="00D57F99" w:rsidRPr="00491B1C">
        <w:rPr>
          <w:rFonts w:ascii="Arial" w:hAnsi="Arial" w:cs="Arial"/>
          <w:lang w:val="hy-AM"/>
        </w:rPr>
        <w:t xml:space="preserve"> սեփական</w:t>
      </w:r>
      <w:r w:rsidR="002F695B" w:rsidRPr="00491B1C">
        <w:rPr>
          <w:rFonts w:ascii="Arial" w:hAnsi="Arial" w:cs="Arial"/>
          <w:lang w:val="hy-AM"/>
        </w:rPr>
        <w:t>ա</w:t>
      </w:r>
      <w:r w:rsidR="00D57F99" w:rsidRPr="00491B1C">
        <w:rPr>
          <w:rFonts w:ascii="Arial" w:hAnsi="Arial" w:cs="Arial"/>
          <w:lang w:val="hy-AM"/>
        </w:rPr>
        <w:t xml:space="preserve">շնորհվեց 500 </w:t>
      </w:r>
      <w:r w:rsidR="002F695B" w:rsidRPr="00491B1C">
        <w:rPr>
          <w:rFonts w:ascii="Arial" w:hAnsi="Arial" w:cs="Arial"/>
          <w:lang w:val="hy-AM"/>
        </w:rPr>
        <w:t>ձեռնարկությու</w:t>
      </w:r>
      <w:r w:rsidR="00D57F99" w:rsidRPr="00491B1C">
        <w:rPr>
          <w:rFonts w:ascii="Arial" w:hAnsi="Arial" w:cs="Arial"/>
          <w:lang w:val="hy-AM"/>
        </w:rPr>
        <w:t>ն,իսկ 1994-1995թթ</w:t>
      </w:r>
      <w:r w:rsidR="00D57F99" w:rsidRPr="00491B1C">
        <w:rPr>
          <w:rFonts w:ascii="Cambria Math" w:hAnsi="Cambria Math" w:cs="Cambria Math"/>
          <w:lang w:val="hy-AM"/>
        </w:rPr>
        <w:t>․</w:t>
      </w:r>
      <w:r w:rsidR="00D57F99" w:rsidRPr="00491B1C">
        <w:rPr>
          <w:rFonts w:ascii="Arial" w:hAnsi="Arial" w:cs="Arial"/>
          <w:lang w:val="hy-AM"/>
        </w:rPr>
        <w:t xml:space="preserve"> մոտ 800։</w:t>
      </w:r>
    </w:p>
    <w:p w:rsidR="00D57F99" w:rsidRPr="00491B1C" w:rsidRDefault="002F695B" w:rsidP="00491B1C">
      <w:pPr>
        <w:pStyle w:val="a7"/>
        <w:tabs>
          <w:tab w:val="left" w:pos="4551"/>
        </w:tabs>
        <w:jc w:val="both"/>
        <w:rPr>
          <w:rFonts w:ascii="Arial" w:hAnsi="Arial" w:cs="Arial"/>
          <w:lang w:val="hy-AM"/>
        </w:rPr>
      </w:pPr>
      <w:r w:rsidRPr="00491B1C">
        <w:rPr>
          <w:rFonts w:ascii="Arial" w:hAnsi="Arial" w:cs="Arial"/>
          <w:lang w:val="hy-AM"/>
        </w:rPr>
        <w:t>Գյուղատնտեսությու</w:t>
      </w:r>
      <w:r w:rsidR="00D57F99" w:rsidRPr="00491B1C">
        <w:rPr>
          <w:rFonts w:ascii="Arial" w:hAnsi="Arial" w:cs="Arial"/>
          <w:lang w:val="hy-AM"/>
        </w:rPr>
        <w:t xml:space="preserve">նը։Որպես </w:t>
      </w:r>
      <w:r w:rsidRPr="00491B1C">
        <w:rPr>
          <w:rFonts w:ascii="Arial" w:hAnsi="Arial" w:cs="Arial"/>
          <w:lang w:val="hy-AM"/>
        </w:rPr>
        <w:t>շու</w:t>
      </w:r>
      <w:r w:rsidR="00D57F99" w:rsidRPr="00491B1C">
        <w:rPr>
          <w:rFonts w:ascii="Arial" w:hAnsi="Arial" w:cs="Arial"/>
          <w:lang w:val="hy-AM"/>
        </w:rPr>
        <w:t xml:space="preserve">կայական </w:t>
      </w:r>
      <w:r w:rsidRPr="00491B1C">
        <w:rPr>
          <w:rFonts w:ascii="Arial" w:hAnsi="Arial" w:cs="Arial"/>
          <w:lang w:val="hy-AM"/>
        </w:rPr>
        <w:t>հարաբերությու</w:t>
      </w:r>
      <w:r w:rsidR="00D57F99" w:rsidRPr="00491B1C">
        <w:rPr>
          <w:rFonts w:ascii="Arial" w:hAnsi="Arial" w:cs="Arial"/>
          <w:lang w:val="hy-AM"/>
        </w:rPr>
        <w:t>ններին անցնելու գլխավոր պայման ՀՀ-ը ձեռնամուխ եղավ  գյուղատնտեսական հողերի,պե</w:t>
      </w:r>
      <w:r w:rsidRPr="00491B1C">
        <w:rPr>
          <w:rFonts w:ascii="Arial" w:hAnsi="Arial" w:cs="Arial"/>
          <w:lang w:val="hy-AM"/>
        </w:rPr>
        <w:t>տ</w:t>
      </w:r>
      <w:r w:rsidR="00D57F99" w:rsidRPr="00491B1C">
        <w:rPr>
          <w:rFonts w:ascii="Arial" w:hAnsi="Arial" w:cs="Arial"/>
          <w:lang w:val="hy-AM"/>
        </w:rPr>
        <w:t>ակ</w:t>
      </w:r>
      <w:r w:rsidRPr="00491B1C">
        <w:rPr>
          <w:rFonts w:ascii="Arial" w:hAnsi="Arial" w:cs="Arial"/>
          <w:lang w:val="hy-AM"/>
        </w:rPr>
        <w:t>ա</w:t>
      </w:r>
      <w:r w:rsidR="00D57F99" w:rsidRPr="00491B1C">
        <w:rPr>
          <w:rFonts w:ascii="Arial" w:hAnsi="Arial" w:cs="Arial"/>
          <w:lang w:val="hy-AM"/>
        </w:rPr>
        <w:t>ն կամ հանրային բնակարանային ֆոնդի,</w:t>
      </w:r>
      <w:r w:rsidRPr="00491B1C">
        <w:rPr>
          <w:rFonts w:ascii="Arial" w:hAnsi="Arial" w:cs="Arial"/>
          <w:lang w:val="hy-AM"/>
        </w:rPr>
        <w:t>պետ</w:t>
      </w:r>
      <w:r w:rsidR="00D57F99" w:rsidRPr="00491B1C">
        <w:rPr>
          <w:rFonts w:ascii="Arial" w:hAnsi="Arial" w:cs="Arial"/>
          <w:lang w:val="hy-AM"/>
        </w:rPr>
        <w:t>ակ</w:t>
      </w:r>
      <w:r w:rsidRPr="00491B1C">
        <w:rPr>
          <w:rFonts w:ascii="Arial" w:hAnsi="Arial" w:cs="Arial"/>
          <w:lang w:val="hy-AM"/>
        </w:rPr>
        <w:t>ա</w:t>
      </w:r>
      <w:r w:rsidR="00D57F99" w:rsidRPr="00491B1C">
        <w:rPr>
          <w:rFonts w:ascii="Arial" w:hAnsi="Arial" w:cs="Arial"/>
          <w:lang w:val="hy-AM"/>
        </w:rPr>
        <w:t>ն կամ հանրային բնակարանային ֆոնդի,</w:t>
      </w:r>
      <w:r w:rsidRPr="00491B1C">
        <w:rPr>
          <w:rFonts w:ascii="Arial" w:hAnsi="Arial" w:cs="Arial"/>
          <w:lang w:val="hy-AM"/>
        </w:rPr>
        <w:t>պետակ</w:t>
      </w:r>
      <w:r w:rsidR="00D57F99" w:rsidRPr="00491B1C">
        <w:rPr>
          <w:rFonts w:ascii="Arial" w:hAnsi="Arial" w:cs="Arial"/>
          <w:lang w:val="hy-AM"/>
        </w:rPr>
        <w:t xml:space="preserve">ան </w:t>
      </w:r>
      <w:r w:rsidRPr="00491B1C">
        <w:rPr>
          <w:rFonts w:ascii="Arial" w:hAnsi="Arial" w:cs="Arial"/>
          <w:lang w:val="hy-AM"/>
        </w:rPr>
        <w:t>ձեռնարկությու</w:t>
      </w:r>
      <w:r w:rsidR="00D57F99" w:rsidRPr="00491B1C">
        <w:rPr>
          <w:rFonts w:ascii="Arial" w:hAnsi="Arial" w:cs="Arial"/>
          <w:lang w:val="hy-AM"/>
        </w:rPr>
        <w:t>նների ու ան</w:t>
      </w:r>
      <w:r w:rsidRPr="00491B1C">
        <w:rPr>
          <w:rFonts w:ascii="Arial" w:hAnsi="Arial" w:cs="Arial"/>
          <w:lang w:val="hy-AM"/>
        </w:rPr>
        <w:t>ա</w:t>
      </w:r>
      <w:r w:rsidR="00D57F99" w:rsidRPr="00491B1C">
        <w:rPr>
          <w:rFonts w:ascii="Arial" w:hAnsi="Arial" w:cs="Arial"/>
          <w:lang w:val="hy-AM"/>
        </w:rPr>
        <w:t xml:space="preserve">վարտ շինարարական օբյեկտների մասնավորեցման </w:t>
      </w:r>
      <w:r w:rsidRPr="00491B1C">
        <w:rPr>
          <w:rFonts w:ascii="Arial" w:hAnsi="Arial" w:cs="Arial"/>
          <w:lang w:val="hy-AM"/>
        </w:rPr>
        <w:t>ծր</w:t>
      </w:r>
      <w:r w:rsidR="00D57F99" w:rsidRPr="00491B1C">
        <w:rPr>
          <w:rFonts w:ascii="Arial" w:hAnsi="Arial" w:cs="Arial"/>
          <w:lang w:val="hy-AM"/>
        </w:rPr>
        <w:t>ագրի իրականացմանը։</w:t>
      </w:r>
    </w:p>
    <w:p w:rsidR="00D57F99" w:rsidRPr="00491B1C" w:rsidRDefault="00D57F99" w:rsidP="00491B1C">
      <w:pPr>
        <w:pStyle w:val="a7"/>
        <w:tabs>
          <w:tab w:val="left" w:pos="4551"/>
        </w:tabs>
        <w:jc w:val="both"/>
        <w:rPr>
          <w:rFonts w:ascii="Arial" w:hAnsi="Arial" w:cs="Arial"/>
          <w:lang w:val="hy-AM"/>
        </w:rPr>
      </w:pPr>
      <w:r w:rsidRPr="00491B1C">
        <w:rPr>
          <w:rFonts w:ascii="Arial" w:hAnsi="Arial" w:cs="Arial"/>
          <w:lang w:val="hy-AM"/>
        </w:rPr>
        <w:t>1991թ</w:t>
      </w:r>
      <w:r w:rsidRPr="00491B1C">
        <w:rPr>
          <w:rFonts w:ascii="Cambria Math" w:hAnsi="Cambria Math" w:cs="Cambria Math"/>
          <w:lang w:val="hy-AM"/>
        </w:rPr>
        <w:t>․</w:t>
      </w:r>
      <w:r w:rsidRPr="00491B1C">
        <w:rPr>
          <w:rFonts w:ascii="Arial" w:hAnsi="Arial" w:cs="Arial"/>
          <w:lang w:val="hy-AM"/>
        </w:rPr>
        <w:t xml:space="preserve"> հունվարի 22-ի </w:t>
      </w:r>
      <w:r w:rsidR="002F695B" w:rsidRPr="00491B1C">
        <w:rPr>
          <w:rFonts w:ascii="Arial" w:hAnsi="Arial" w:cs="Arial"/>
          <w:lang w:val="hy-AM"/>
        </w:rPr>
        <w:t>որոշ</w:t>
      </w:r>
      <w:r w:rsidR="0096255B" w:rsidRPr="00491B1C">
        <w:rPr>
          <w:rFonts w:ascii="Arial" w:hAnsi="Arial" w:cs="Arial"/>
          <w:lang w:val="hy-AM"/>
        </w:rPr>
        <w:t xml:space="preserve">մամբ ստեղծվեց ՀՀ-ան նախարարների խորհուրդ հողային վերափոխման և սեփականաշնորհման </w:t>
      </w:r>
      <w:r w:rsidR="002F695B" w:rsidRPr="00491B1C">
        <w:rPr>
          <w:rFonts w:ascii="Arial" w:hAnsi="Arial" w:cs="Arial"/>
          <w:lang w:val="hy-AM"/>
        </w:rPr>
        <w:t>պետ</w:t>
      </w:r>
      <w:r w:rsidR="0096255B" w:rsidRPr="00491B1C">
        <w:rPr>
          <w:rFonts w:ascii="Arial" w:hAnsi="Arial" w:cs="Arial"/>
          <w:lang w:val="hy-AM"/>
        </w:rPr>
        <w:t>ակ</w:t>
      </w:r>
      <w:r w:rsidR="002F695B" w:rsidRPr="00491B1C">
        <w:rPr>
          <w:rFonts w:ascii="Arial" w:hAnsi="Arial" w:cs="Arial"/>
          <w:lang w:val="hy-AM"/>
        </w:rPr>
        <w:t>ա</w:t>
      </w:r>
      <w:r w:rsidR="0096255B" w:rsidRPr="00491B1C">
        <w:rPr>
          <w:rFonts w:ascii="Arial" w:hAnsi="Arial" w:cs="Arial"/>
          <w:lang w:val="hy-AM"/>
        </w:rPr>
        <w:t xml:space="preserve">ն հանձնաժողով,որի կազմում էր 37 պաշտոնյա։Հանձնաժողովի նախագահն էր ՀՀ-ան </w:t>
      </w:r>
      <w:r w:rsidR="002F695B" w:rsidRPr="00491B1C">
        <w:rPr>
          <w:rFonts w:ascii="Arial" w:hAnsi="Arial" w:cs="Arial"/>
          <w:lang w:val="hy-AM"/>
        </w:rPr>
        <w:t>նախա</w:t>
      </w:r>
      <w:r w:rsidR="0096255B" w:rsidRPr="00491B1C">
        <w:rPr>
          <w:rFonts w:ascii="Arial" w:hAnsi="Arial" w:cs="Arial"/>
          <w:lang w:val="hy-AM"/>
        </w:rPr>
        <w:t>րա</w:t>
      </w:r>
      <w:r w:rsidR="002F695B" w:rsidRPr="00491B1C">
        <w:rPr>
          <w:rFonts w:ascii="Arial" w:hAnsi="Arial" w:cs="Arial"/>
          <w:lang w:val="hy-AM"/>
        </w:rPr>
        <w:t>ր</w:t>
      </w:r>
      <w:r w:rsidR="0096255B" w:rsidRPr="00491B1C">
        <w:rPr>
          <w:rFonts w:ascii="Arial" w:hAnsi="Arial" w:cs="Arial"/>
          <w:lang w:val="hy-AM"/>
        </w:rPr>
        <w:t>ների խորհրդի նախագահ Վ</w:t>
      </w:r>
      <w:r w:rsidR="0096255B" w:rsidRPr="00491B1C">
        <w:rPr>
          <w:rFonts w:ascii="Cambria Math" w:hAnsi="Cambria Math" w:cs="Cambria Math"/>
          <w:lang w:val="hy-AM"/>
        </w:rPr>
        <w:t>․</w:t>
      </w:r>
      <w:r w:rsidR="0096255B" w:rsidRPr="00491B1C">
        <w:rPr>
          <w:rFonts w:ascii="Arial" w:hAnsi="Arial" w:cs="Arial"/>
          <w:lang w:val="hy-AM"/>
        </w:rPr>
        <w:t>Մանուկյանը,իսկ հանձնաժողովի նախագահի տեղակալները չորսն էին՝ՀՀ</w:t>
      </w:r>
      <w:r w:rsidR="003A1670" w:rsidRPr="00491B1C">
        <w:rPr>
          <w:rFonts w:ascii="Arial" w:hAnsi="Arial" w:cs="Arial"/>
          <w:lang w:val="hy-AM"/>
        </w:rPr>
        <w:t xml:space="preserve">-ան Գերագույն Խորհրդի </w:t>
      </w:r>
      <w:r w:rsidR="002F695B" w:rsidRPr="00491B1C">
        <w:rPr>
          <w:rFonts w:ascii="Arial" w:hAnsi="Arial" w:cs="Arial"/>
          <w:lang w:val="hy-AM"/>
        </w:rPr>
        <w:t>նախ</w:t>
      </w:r>
      <w:r w:rsidR="003A1670" w:rsidRPr="00491B1C">
        <w:rPr>
          <w:rFonts w:ascii="Arial" w:hAnsi="Arial" w:cs="Arial"/>
          <w:lang w:val="hy-AM"/>
        </w:rPr>
        <w:t>ագահի տեղակալ Գ</w:t>
      </w:r>
      <w:r w:rsidR="003A1670" w:rsidRPr="00491B1C">
        <w:rPr>
          <w:rFonts w:ascii="Cambria Math" w:hAnsi="Cambria Math" w:cs="Cambria Math"/>
          <w:lang w:val="hy-AM"/>
        </w:rPr>
        <w:t>․</w:t>
      </w:r>
      <w:r w:rsidR="002F695B" w:rsidRPr="00491B1C">
        <w:rPr>
          <w:rFonts w:ascii="Arial" w:hAnsi="Arial" w:cs="Arial"/>
          <w:lang w:val="hy-AM"/>
        </w:rPr>
        <w:t>Հարություն</w:t>
      </w:r>
      <w:r w:rsidR="003A1670" w:rsidRPr="00491B1C">
        <w:rPr>
          <w:rFonts w:ascii="Arial" w:hAnsi="Arial" w:cs="Arial"/>
          <w:lang w:val="hy-AM"/>
        </w:rPr>
        <w:t>յ</w:t>
      </w:r>
      <w:r w:rsidR="002F695B" w:rsidRPr="00491B1C">
        <w:rPr>
          <w:rFonts w:ascii="Arial" w:hAnsi="Arial" w:cs="Arial"/>
          <w:lang w:val="hy-AM"/>
        </w:rPr>
        <w:t>ա</w:t>
      </w:r>
      <w:r w:rsidR="003A1670" w:rsidRPr="00491B1C">
        <w:rPr>
          <w:rFonts w:ascii="Arial" w:hAnsi="Arial" w:cs="Arial"/>
          <w:lang w:val="hy-AM"/>
        </w:rPr>
        <w:t>նը,ՀՀ-ան նախարարների խորհրդի նախագահի առաջին տեղակալ,ՀՀ-ան էկոնոմիկայի պետական խորհրդի նախագահ Հ</w:t>
      </w:r>
      <w:r w:rsidR="003A1670" w:rsidRPr="00491B1C">
        <w:rPr>
          <w:rFonts w:ascii="Cambria Math" w:hAnsi="Cambria Math" w:cs="Cambria Math"/>
          <w:lang w:val="hy-AM"/>
        </w:rPr>
        <w:t>․</w:t>
      </w:r>
      <w:r w:rsidR="002F695B" w:rsidRPr="00491B1C">
        <w:rPr>
          <w:rFonts w:ascii="Arial" w:hAnsi="Arial" w:cs="Arial"/>
          <w:lang w:val="hy-AM"/>
        </w:rPr>
        <w:t>Բագ</w:t>
      </w:r>
      <w:r w:rsidR="003A1670" w:rsidRPr="00491B1C">
        <w:rPr>
          <w:rFonts w:ascii="Arial" w:hAnsi="Arial" w:cs="Arial"/>
          <w:lang w:val="hy-AM"/>
        </w:rPr>
        <w:t>ր</w:t>
      </w:r>
      <w:r w:rsidR="002F695B" w:rsidRPr="00491B1C">
        <w:rPr>
          <w:rFonts w:ascii="Arial" w:hAnsi="Arial" w:cs="Arial"/>
          <w:lang w:val="hy-AM"/>
        </w:rPr>
        <w:t>ա</w:t>
      </w:r>
      <w:r w:rsidR="003A1670" w:rsidRPr="00491B1C">
        <w:rPr>
          <w:rFonts w:ascii="Arial" w:hAnsi="Arial" w:cs="Arial"/>
          <w:lang w:val="hy-AM"/>
        </w:rPr>
        <w:t xml:space="preserve">տյանը,ՀՀ-ան </w:t>
      </w:r>
      <w:r w:rsidR="002F695B" w:rsidRPr="00491B1C">
        <w:rPr>
          <w:rFonts w:ascii="Arial" w:hAnsi="Arial" w:cs="Arial"/>
          <w:lang w:val="hy-AM"/>
        </w:rPr>
        <w:t>նախ</w:t>
      </w:r>
      <w:r w:rsidR="003A1670" w:rsidRPr="00491B1C">
        <w:rPr>
          <w:rFonts w:ascii="Arial" w:hAnsi="Arial" w:cs="Arial"/>
          <w:lang w:val="hy-AM"/>
        </w:rPr>
        <w:t>արարների խորհրդի նախագահի տեղակալ Մ</w:t>
      </w:r>
      <w:r w:rsidR="003A1670" w:rsidRPr="00491B1C">
        <w:rPr>
          <w:rFonts w:ascii="Cambria Math" w:hAnsi="Cambria Math" w:cs="Cambria Math"/>
          <w:lang w:val="hy-AM"/>
        </w:rPr>
        <w:t>․</w:t>
      </w:r>
      <w:r w:rsidR="003A1670" w:rsidRPr="00491B1C">
        <w:rPr>
          <w:rFonts w:ascii="Arial" w:hAnsi="Arial" w:cs="Arial"/>
          <w:lang w:val="hy-AM"/>
        </w:rPr>
        <w:t>Գր</w:t>
      </w:r>
      <w:r w:rsidR="002F695B" w:rsidRPr="00491B1C">
        <w:rPr>
          <w:rFonts w:ascii="Arial" w:hAnsi="Arial" w:cs="Arial"/>
          <w:lang w:val="hy-AM"/>
        </w:rPr>
        <w:t>ի</w:t>
      </w:r>
      <w:r w:rsidR="003A1670" w:rsidRPr="00491B1C">
        <w:rPr>
          <w:rFonts w:ascii="Arial" w:hAnsi="Arial" w:cs="Arial"/>
          <w:lang w:val="hy-AM"/>
        </w:rPr>
        <w:t>գորյանը,ՀՀ-ան Գերագույն խորհրդի  պատգամավոր Տեր-Հուսիկ Լազարյանը։</w:t>
      </w:r>
    </w:p>
    <w:p w:rsidR="003A1670" w:rsidRPr="00491B1C" w:rsidRDefault="003A1670" w:rsidP="00491B1C">
      <w:pPr>
        <w:pStyle w:val="a7"/>
        <w:tabs>
          <w:tab w:val="left" w:pos="4551"/>
        </w:tabs>
        <w:jc w:val="both"/>
        <w:rPr>
          <w:rFonts w:ascii="Arial" w:hAnsi="Arial" w:cs="Arial"/>
          <w:lang w:val="hy-AM"/>
        </w:rPr>
      </w:pPr>
      <w:r w:rsidRPr="00491B1C">
        <w:rPr>
          <w:rFonts w:ascii="Arial" w:hAnsi="Arial" w:cs="Arial"/>
          <w:lang w:val="hy-AM"/>
        </w:rPr>
        <w:t>1991թ</w:t>
      </w:r>
      <w:r w:rsidRPr="00491B1C">
        <w:rPr>
          <w:rFonts w:ascii="Cambria Math" w:hAnsi="Cambria Math" w:cs="Cambria Math"/>
          <w:lang w:val="hy-AM"/>
        </w:rPr>
        <w:t>․</w:t>
      </w:r>
      <w:r w:rsidRPr="00491B1C">
        <w:rPr>
          <w:rFonts w:ascii="Arial" w:hAnsi="Arial" w:cs="Arial"/>
          <w:lang w:val="hy-AM"/>
        </w:rPr>
        <w:t xml:space="preserve"> հունվարի 29-ին ընդուն</w:t>
      </w:r>
      <w:r w:rsidR="00044178" w:rsidRPr="00491B1C">
        <w:rPr>
          <w:rFonts w:ascii="Arial" w:hAnsi="Arial" w:cs="Arial"/>
          <w:lang w:val="hy-AM"/>
        </w:rPr>
        <w:t>վ</w:t>
      </w:r>
      <w:r w:rsidRPr="00491B1C">
        <w:rPr>
          <w:rFonts w:ascii="Arial" w:hAnsi="Arial" w:cs="Arial"/>
          <w:lang w:val="hy-AM"/>
        </w:rPr>
        <w:t>եց &lt;&lt;</w:t>
      </w:r>
      <w:r w:rsidR="00044178" w:rsidRPr="00491B1C">
        <w:rPr>
          <w:rFonts w:ascii="Arial" w:hAnsi="Arial" w:cs="Arial"/>
          <w:lang w:val="hy-AM"/>
        </w:rPr>
        <w:t>Գ</w:t>
      </w:r>
      <w:r w:rsidRPr="00491B1C">
        <w:rPr>
          <w:rFonts w:ascii="Arial" w:hAnsi="Arial" w:cs="Arial"/>
          <w:lang w:val="hy-AM"/>
        </w:rPr>
        <w:t xml:space="preserve">յուղացիական </w:t>
      </w:r>
      <w:r w:rsidR="00044178" w:rsidRPr="00491B1C">
        <w:rPr>
          <w:rFonts w:ascii="Arial" w:hAnsi="Arial" w:cs="Arial"/>
          <w:lang w:val="hy-AM"/>
        </w:rPr>
        <w:t xml:space="preserve"> </w:t>
      </w:r>
      <w:r w:rsidRPr="00491B1C">
        <w:rPr>
          <w:rFonts w:ascii="Arial" w:hAnsi="Arial" w:cs="Arial"/>
          <w:lang w:val="hy-AM"/>
        </w:rPr>
        <w:t>և գյուղական կոլեկտիվ տնտեսությունների մասին&gt;&gt; օրենքը։</w:t>
      </w:r>
    </w:p>
    <w:p w:rsidR="003A1670" w:rsidRPr="00491B1C" w:rsidRDefault="003A1670" w:rsidP="00491B1C">
      <w:pPr>
        <w:pStyle w:val="a7"/>
        <w:tabs>
          <w:tab w:val="left" w:pos="4551"/>
        </w:tabs>
        <w:jc w:val="both"/>
        <w:rPr>
          <w:rFonts w:ascii="Arial" w:hAnsi="Arial" w:cs="Arial"/>
          <w:lang w:val="hy-AM"/>
        </w:rPr>
      </w:pPr>
      <w:r w:rsidRPr="00491B1C">
        <w:rPr>
          <w:rFonts w:ascii="Arial" w:hAnsi="Arial" w:cs="Arial"/>
          <w:lang w:val="hy-AM"/>
        </w:rPr>
        <w:t>1991թ</w:t>
      </w:r>
      <w:r w:rsidRPr="00491B1C">
        <w:rPr>
          <w:rFonts w:ascii="Cambria Math" w:hAnsi="Cambria Math" w:cs="Cambria Math"/>
          <w:lang w:val="hy-AM"/>
        </w:rPr>
        <w:t>․</w:t>
      </w:r>
      <w:r w:rsidR="00044178" w:rsidRPr="00491B1C">
        <w:rPr>
          <w:rFonts w:ascii="Arial" w:hAnsi="Arial" w:cs="Arial"/>
          <w:lang w:val="hy-AM"/>
        </w:rPr>
        <w:t xml:space="preserve"> </w:t>
      </w:r>
      <w:r w:rsidRPr="00491B1C">
        <w:rPr>
          <w:rFonts w:ascii="Arial" w:hAnsi="Arial" w:cs="Arial"/>
          <w:lang w:val="hy-AM"/>
        </w:rPr>
        <w:t xml:space="preserve">հողի սեփականաշնորհումը ՀՀ-ում իրականացվեց ելնելով հետևյալ </w:t>
      </w:r>
      <w:r w:rsidR="00044178" w:rsidRPr="00491B1C">
        <w:rPr>
          <w:rFonts w:ascii="Arial" w:hAnsi="Arial" w:cs="Arial"/>
          <w:lang w:val="hy-AM"/>
        </w:rPr>
        <w:t>սկզբունքներ</w:t>
      </w:r>
      <w:r w:rsidRPr="00491B1C">
        <w:rPr>
          <w:rFonts w:ascii="Arial" w:hAnsi="Arial" w:cs="Arial"/>
          <w:lang w:val="hy-AM"/>
        </w:rPr>
        <w:t>ից</w:t>
      </w:r>
      <w:r w:rsidRPr="00491B1C">
        <w:rPr>
          <w:rFonts w:ascii="Cambria Math" w:hAnsi="Cambria Math" w:cs="Cambria Math"/>
          <w:lang w:val="hy-AM"/>
        </w:rPr>
        <w:t>․</w:t>
      </w:r>
    </w:p>
    <w:p w:rsidR="003A1670" w:rsidRPr="00491B1C" w:rsidRDefault="003A1670" w:rsidP="00491B1C">
      <w:pPr>
        <w:pStyle w:val="a7"/>
        <w:tabs>
          <w:tab w:val="left" w:pos="4551"/>
        </w:tabs>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 xml:space="preserve">Հողը բաժանվեց գյուղի մշտական </w:t>
      </w:r>
      <w:r w:rsidR="00044178" w:rsidRPr="00491B1C">
        <w:rPr>
          <w:rFonts w:ascii="Arial" w:hAnsi="Arial" w:cs="Arial"/>
          <w:lang w:val="hy-AM"/>
        </w:rPr>
        <w:t>բնակիչներին՝ել</w:t>
      </w:r>
      <w:r w:rsidRPr="00491B1C">
        <w:rPr>
          <w:rFonts w:ascii="Arial" w:hAnsi="Arial" w:cs="Arial"/>
          <w:lang w:val="hy-AM"/>
        </w:rPr>
        <w:t xml:space="preserve">նելով առկա ընտանիքների քանակից </w:t>
      </w:r>
      <w:r w:rsidR="00044178" w:rsidRPr="00491B1C">
        <w:rPr>
          <w:rFonts w:ascii="Arial" w:hAnsi="Arial" w:cs="Arial"/>
          <w:lang w:val="hy-AM"/>
        </w:rPr>
        <w:t>և</w:t>
      </w:r>
      <w:r w:rsidRPr="00491B1C">
        <w:rPr>
          <w:rFonts w:ascii="Arial" w:hAnsi="Arial" w:cs="Arial"/>
          <w:lang w:val="hy-AM"/>
        </w:rPr>
        <w:t xml:space="preserve"> գյուղի հողային ռեսուրսներից։</w:t>
      </w:r>
    </w:p>
    <w:p w:rsidR="003A1670" w:rsidRPr="00491B1C" w:rsidRDefault="003A1670" w:rsidP="00491B1C">
      <w:pPr>
        <w:pStyle w:val="a7"/>
        <w:tabs>
          <w:tab w:val="left" w:pos="4551"/>
        </w:tabs>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00044178" w:rsidRPr="00491B1C">
        <w:rPr>
          <w:rFonts w:ascii="Arial" w:hAnsi="Arial" w:cs="Arial"/>
          <w:lang w:val="hy-AM"/>
        </w:rPr>
        <w:t>Հողամասերի</w:t>
      </w:r>
      <w:r w:rsidRPr="00491B1C">
        <w:rPr>
          <w:rFonts w:ascii="Arial" w:hAnsi="Arial" w:cs="Arial"/>
          <w:lang w:val="hy-AM"/>
        </w:rPr>
        <w:t xml:space="preserve"> բաժանումը կատարվեց </w:t>
      </w:r>
      <w:r w:rsidR="00044178" w:rsidRPr="00491B1C">
        <w:rPr>
          <w:rFonts w:ascii="Arial" w:hAnsi="Arial" w:cs="Arial"/>
          <w:lang w:val="hy-AM"/>
        </w:rPr>
        <w:t>վիճակահանութ</w:t>
      </w:r>
      <w:r w:rsidRPr="00491B1C">
        <w:rPr>
          <w:rFonts w:ascii="Arial" w:hAnsi="Arial" w:cs="Arial"/>
          <w:lang w:val="hy-AM"/>
        </w:rPr>
        <w:t>յ</w:t>
      </w:r>
      <w:r w:rsidR="00044178" w:rsidRPr="00491B1C">
        <w:rPr>
          <w:rFonts w:ascii="Arial" w:hAnsi="Arial" w:cs="Arial"/>
          <w:lang w:val="hy-AM"/>
        </w:rPr>
        <w:t>ա</w:t>
      </w:r>
      <w:r w:rsidRPr="00491B1C">
        <w:rPr>
          <w:rFonts w:ascii="Arial" w:hAnsi="Arial" w:cs="Arial"/>
          <w:lang w:val="hy-AM"/>
        </w:rPr>
        <w:t>ն սկզբունքով։</w:t>
      </w:r>
    </w:p>
    <w:p w:rsidR="003A1670" w:rsidRPr="00491B1C" w:rsidRDefault="003A1670" w:rsidP="00491B1C">
      <w:pPr>
        <w:pStyle w:val="a7"/>
        <w:tabs>
          <w:tab w:val="left" w:pos="4551"/>
        </w:tabs>
        <w:jc w:val="both"/>
        <w:rPr>
          <w:rFonts w:ascii="Arial" w:hAnsi="Arial" w:cs="Arial"/>
          <w:lang w:val="hy-AM"/>
        </w:rPr>
      </w:pPr>
      <w:r w:rsidRPr="00491B1C">
        <w:rPr>
          <w:rFonts w:ascii="Arial" w:hAnsi="Arial" w:cs="Arial"/>
          <w:lang w:val="hy-AM"/>
        </w:rPr>
        <w:t>3</w:t>
      </w:r>
      <w:r w:rsidRPr="00491B1C">
        <w:rPr>
          <w:rFonts w:ascii="Cambria Math" w:hAnsi="Cambria Math" w:cs="Cambria Math"/>
          <w:lang w:val="hy-AM"/>
        </w:rPr>
        <w:t>․</w:t>
      </w:r>
      <w:r w:rsidRPr="00491B1C">
        <w:rPr>
          <w:rFonts w:ascii="Arial" w:hAnsi="Arial" w:cs="Arial"/>
          <w:lang w:val="hy-AM"/>
        </w:rPr>
        <w:t xml:space="preserve">Հողը տրվեց գյուղացուն </w:t>
      </w:r>
      <w:r w:rsidR="00044178" w:rsidRPr="00491B1C">
        <w:rPr>
          <w:rFonts w:ascii="Arial" w:hAnsi="Arial" w:cs="Arial"/>
          <w:lang w:val="hy-AM"/>
        </w:rPr>
        <w:t>վճարո</w:t>
      </w:r>
      <w:r w:rsidRPr="00491B1C">
        <w:rPr>
          <w:rFonts w:ascii="Arial" w:hAnsi="Arial" w:cs="Arial"/>
          <w:lang w:val="hy-AM"/>
        </w:rPr>
        <w:t>վի։</w:t>
      </w:r>
    </w:p>
    <w:p w:rsidR="003A1670" w:rsidRPr="00491B1C" w:rsidRDefault="003A1670" w:rsidP="00491B1C">
      <w:pPr>
        <w:pStyle w:val="a7"/>
        <w:tabs>
          <w:tab w:val="left" w:pos="4551"/>
        </w:tabs>
        <w:jc w:val="both"/>
        <w:rPr>
          <w:rFonts w:ascii="Arial" w:hAnsi="Arial" w:cs="Arial"/>
          <w:lang w:val="hy-AM"/>
        </w:rPr>
      </w:pPr>
      <w:r w:rsidRPr="00491B1C">
        <w:rPr>
          <w:rFonts w:ascii="Arial" w:hAnsi="Arial" w:cs="Arial"/>
          <w:lang w:val="hy-AM"/>
        </w:rPr>
        <w:t>4</w:t>
      </w:r>
      <w:r w:rsidRPr="00491B1C">
        <w:rPr>
          <w:rFonts w:ascii="Cambria Math" w:hAnsi="Cambria Math" w:cs="Cambria Math"/>
          <w:lang w:val="hy-AM"/>
        </w:rPr>
        <w:t>․</w:t>
      </w:r>
      <w:r w:rsidRPr="00491B1C">
        <w:rPr>
          <w:rFonts w:ascii="Arial" w:hAnsi="Arial" w:cs="Arial"/>
          <w:lang w:val="hy-AM"/>
        </w:rPr>
        <w:t>Գյուղատնտեսական մշակովի հողերի 20 տոկոսը միջին հա</w:t>
      </w:r>
      <w:r w:rsidR="00044178" w:rsidRPr="00491B1C">
        <w:rPr>
          <w:rFonts w:ascii="Arial" w:hAnsi="Arial" w:cs="Arial"/>
          <w:lang w:val="hy-AM"/>
        </w:rPr>
        <w:t>շ</w:t>
      </w:r>
      <w:r w:rsidRPr="00491B1C">
        <w:rPr>
          <w:rFonts w:ascii="Arial" w:hAnsi="Arial" w:cs="Arial"/>
          <w:lang w:val="hy-AM"/>
        </w:rPr>
        <w:t>վով չսեփականաշնորհվեց։</w:t>
      </w:r>
    </w:p>
    <w:p w:rsidR="003A1670" w:rsidRPr="00491B1C" w:rsidRDefault="003A1670" w:rsidP="00491B1C">
      <w:pPr>
        <w:pStyle w:val="a7"/>
        <w:tabs>
          <w:tab w:val="left" w:pos="4551"/>
        </w:tabs>
        <w:jc w:val="both"/>
        <w:rPr>
          <w:rFonts w:ascii="Arial" w:hAnsi="Arial" w:cs="Arial"/>
          <w:lang w:val="hy-AM"/>
        </w:rPr>
      </w:pPr>
      <w:r w:rsidRPr="00491B1C">
        <w:rPr>
          <w:rFonts w:ascii="Arial" w:hAnsi="Arial" w:cs="Arial"/>
          <w:lang w:val="hy-AM"/>
        </w:rPr>
        <w:lastRenderedPageBreak/>
        <w:t>5</w:t>
      </w:r>
      <w:r w:rsidRPr="00491B1C">
        <w:rPr>
          <w:rFonts w:ascii="Cambria Math" w:hAnsi="Cambria Math" w:cs="Cambria Math"/>
          <w:lang w:val="hy-AM"/>
        </w:rPr>
        <w:t>․</w:t>
      </w:r>
      <w:r w:rsidRPr="00491B1C">
        <w:rPr>
          <w:rFonts w:ascii="Arial" w:hAnsi="Arial" w:cs="Arial"/>
          <w:lang w:val="hy-AM"/>
        </w:rPr>
        <w:t xml:space="preserve">Նոր </w:t>
      </w:r>
      <w:r w:rsidR="00044178" w:rsidRPr="00491B1C">
        <w:rPr>
          <w:rFonts w:ascii="Arial" w:hAnsi="Arial" w:cs="Arial"/>
          <w:lang w:val="hy-AM"/>
        </w:rPr>
        <w:t>օրենսդրությու</w:t>
      </w:r>
      <w:r w:rsidRPr="00491B1C">
        <w:rPr>
          <w:rFonts w:ascii="Arial" w:hAnsi="Arial" w:cs="Arial"/>
          <w:lang w:val="hy-AM"/>
        </w:rPr>
        <w:t xml:space="preserve">նը </w:t>
      </w:r>
      <w:r w:rsidR="00044178" w:rsidRPr="00491B1C">
        <w:rPr>
          <w:rFonts w:ascii="Arial" w:hAnsi="Arial" w:cs="Arial"/>
          <w:lang w:val="hy-AM"/>
        </w:rPr>
        <w:t>թույլատ</w:t>
      </w:r>
      <w:r w:rsidRPr="00491B1C">
        <w:rPr>
          <w:rFonts w:ascii="Arial" w:hAnsi="Arial" w:cs="Arial"/>
          <w:lang w:val="hy-AM"/>
        </w:rPr>
        <w:t xml:space="preserve">րում էր </w:t>
      </w:r>
      <w:r w:rsidR="00044178" w:rsidRPr="00491B1C">
        <w:rPr>
          <w:rFonts w:ascii="Arial" w:hAnsi="Arial" w:cs="Arial"/>
          <w:lang w:val="hy-AM"/>
        </w:rPr>
        <w:t>սե</w:t>
      </w:r>
      <w:r w:rsidRPr="00491B1C">
        <w:rPr>
          <w:rFonts w:ascii="Arial" w:hAnsi="Arial" w:cs="Arial"/>
          <w:lang w:val="hy-AM"/>
        </w:rPr>
        <w:t>փականաշնորհված հողի ազատ տնօրինում։</w:t>
      </w:r>
    </w:p>
    <w:p w:rsidR="003A1670" w:rsidRPr="00491B1C" w:rsidRDefault="003A1670" w:rsidP="00491B1C">
      <w:pPr>
        <w:pStyle w:val="a7"/>
        <w:tabs>
          <w:tab w:val="left" w:pos="4551"/>
        </w:tabs>
        <w:jc w:val="both"/>
        <w:rPr>
          <w:rFonts w:ascii="Arial" w:hAnsi="Arial" w:cs="Arial"/>
          <w:lang w:val="hy-AM"/>
        </w:rPr>
      </w:pPr>
      <w:r w:rsidRPr="00491B1C">
        <w:rPr>
          <w:rFonts w:ascii="Arial" w:hAnsi="Arial" w:cs="Arial"/>
          <w:lang w:val="hy-AM"/>
        </w:rPr>
        <w:t xml:space="preserve">Հողի </w:t>
      </w:r>
      <w:r w:rsidR="00044178" w:rsidRPr="00491B1C">
        <w:rPr>
          <w:rFonts w:ascii="Arial" w:hAnsi="Arial" w:cs="Arial"/>
          <w:lang w:val="hy-AM"/>
        </w:rPr>
        <w:t>սեփականաշնոր</w:t>
      </w:r>
      <w:r w:rsidRPr="00491B1C">
        <w:rPr>
          <w:rFonts w:ascii="Arial" w:hAnsi="Arial" w:cs="Arial"/>
          <w:lang w:val="hy-AM"/>
        </w:rPr>
        <w:t xml:space="preserve">հման հետևանքով </w:t>
      </w:r>
      <w:r w:rsidR="00044178" w:rsidRPr="00491B1C">
        <w:rPr>
          <w:rFonts w:ascii="Arial" w:hAnsi="Arial" w:cs="Arial"/>
          <w:lang w:val="hy-AM"/>
        </w:rPr>
        <w:t>հանրապետությա</w:t>
      </w:r>
      <w:r w:rsidRPr="00491B1C">
        <w:rPr>
          <w:rFonts w:ascii="Arial" w:hAnsi="Arial" w:cs="Arial"/>
          <w:lang w:val="hy-AM"/>
        </w:rPr>
        <w:t xml:space="preserve">ն </w:t>
      </w:r>
      <w:r w:rsidR="00044178" w:rsidRPr="00491B1C">
        <w:rPr>
          <w:rFonts w:ascii="Arial" w:hAnsi="Arial" w:cs="Arial"/>
          <w:lang w:val="hy-AM"/>
        </w:rPr>
        <w:t>բնակչութ</w:t>
      </w:r>
      <w:r w:rsidRPr="00491B1C">
        <w:rPr>
          <w:rFonts w:ascii="Arial" w:hAnsi="Arial" w:cs="Arial"/>
          <w:lang w:val="hy-AM"/>
        </w:rPr>
        <w:t>յ</w:t>
      </w:r>
      <w:r w:rsidR="00044178" w:rsidRPr="00491B1C">
        <w:rPr>
          <w:rFonts w:ascii="Arial" w:hAnsi="Arial" w:cs="Arial"/>
          <w:lang w:val="hy-AM"/>
        </w:rPr>
        <w:t>ա</w:t>
      </w:r>
      <w:r w:rsidRPr="00491B1C">
        <w:rPr>
          <w:rFonts w:ascii="Arial" w:hAnsi="Arial" w:cs="Arial"/>
          <w:lang w:val="hy-AM"/>
        </w:rPr>
        <w:t>ն զգալի մ</w:t>
      </w:r>
      <w:r w:rsidR="00044178" w:rsidRPr="00491B1C">
        <w:rPr>
          <w:rFonts w:ascii="Arial" w:hAnsi="Arial" w:cs="Arial"/>
          <w:lang w:val="hy-AM"/>
        </w:rPr>
        <w:t>ա</w:t>
      </w:r>
      <w:r w:rsidRPr="00491B1C">
        <w:rPr>
          <w:rFonts w:ascii="Arial" w:hAnsi="Arial" w:cs="Arial"/>
          <w:lang w:val="hy-AM"/>
        </w:rPr>
        <w:t>սը դարձավ հողի սեփ</w:t>
      </w:r>
      <w:r w:rsidR="00044178" w:rsidRPr="00491B1C">
        <w:rPr>
          <w:rFonts w:ascii="Arial" w:hAnsi="Arial" w:cs="Arial"/>
          <w:lang w:val="hy-AM"/>
        </w:rPr>
        <w:t>ա</w:t>
      </w:r>
      <w:r w:rsidRPr="00491B1C">
        <w:rPr>
          <w:rFonts w:ascii="Arial" w:hAnsi="Arial" w:cs="Arial"/>
          <w:lang w:val="hy-AM"/>
        </w:rPr>
        <w:t>կանատեր։</w:t>
      </w:r>
    </w:p>
    <w:p w:rsidR="003A1670" w:rsidRPr="00491B1C" w:rsidRDefault="003A1670" w:rsidP="00491B1C">
      <w:pPr>
        <w:pStyle w:val="a7"/>
        <w:tabs>
          <w:tab w:val="left" w:pos="4551"/>
        </w:tabs>
        <w:jc w:val="both"/>
        <w:rPr>
          <w:rFonts w:ascii="Arial" w:hAnsi="Arial" w:cs="Arial"/>
          <w:lang w:val="hy-AM"/>
        </w:rPr>
      </w:pPr>
      <w:r w:rsidRPr="00491B1C">
        <w:rPr>
          <w:rFonts w:ascii="Arial" w:hAnsi="Arial" w:cs="Arial"/>
          <w:lang w:val="hy-AM"/>
        </w:rPr>
        <w:t xml:space="preserve">Մասնավոր սեփականատիրական </w:t>
      </w:r>
      <w:r w:rsidR="00044178" w:rsidRPr="00491B1C">
        <w:rPr>
          <w:rFonts w:ascii="Arial" w:hAnsi="Arial" w:cs="Arial"/>
          <w:lang w:val="hy-AM"/>
        </w:rPr>
        <w:t>հողօգտագործ</w:t>
      </w:r>
      <w:r w:rsidRPr="00491B1C">
        <w:rPr>
          <w:rFonts w:ascii="Arial" w:hAnsi="Arial" w:cs="Arial"/>
          <w:lang w:val="hy-AM"/>
        </w:rPr>
        <w:t>մ</w:t>
      </w:r>
      <w:r w:rsidR="00044178" w:rsidRPr="00491B1C">
        <w:rPr>
          <w:rFonts w:ascii="Arial" w:hAnsi="Arial" w:cs="Arial"/>
          <w:lang w:val="hy-AM"/>
        </w:rPr>
        <w:t>ա</w:t>
      </w:r>
      <w:r w:rsidRPr="00491B1C">
        <w:rPr>
          <w:rFonts w:ascii="Arial" w:hAnsi="Arial" w:cs="Arial"/>
          <w:lang w:val="hy-AM"/>
        </w:rPr>
        <w:t>ն անցնելը չէր կարելի լուծել մեկ հա</w:t>
      </w:r>
      <w:r w:rsidR="00044178" w:rsidRPr="00491B1C">
        <w:rPr>
          <w:rFonts w:ascii="Arial" w:hAnsi="Arial" w:cs="Arial"/>
          <w:lang w:val="hy-AM"/>
        </w:rPr>
        <w:t>շ</w:t>
      </w:r>
      <w:r w:rsidRPr="00491B1C">
        <w:rPr>
          <w:rFonts w:ascii="Arial" w:hAnsi="Arial" w:cs="Arial"/>
          <w:lang w:val="hy-AM"/>
        </w:rPr>
        <w:t>վումով։</w:t>
      </w:r>
    </w:p>
    <w:p w:rsidR="003A1670" w:rsidRPr="00491B1C" w:rsidRDefault="003A1670" w:rsidP="00491B1C">
      <w:pPr>
        <w:pStyle w:val="a7"/>
        <w:tabs>
          <w:tab w:val="left" w:pos="4551"/>
        </w:tabs>
        <w:jc w:val="both"/>
        <w:rPr>
          <w:rFonts w:ascii="Arial" w:hAnsi="Arial" w:cs="Arial"/>
          <w:lang w:val="hy-AM"/>
        </w:rPr>
      </w:pPr>
      <w:r w:rsidRPr="00491B1C">
        <w:rPr>
          <w:rFonts w:ascii="Arial" w:hAnsi="Arial" w:cs="Arial"/>
          <w:lang w:val="hy-AM"/>
        </w:rPr>
        <w:t>Սեփական</w:t>
      </w:r>
      <w:r w:rsidR="00044178" w:rsidRPr="00491B1C">
        <w:rPr>
          <w:rFonts w:ascii="Arial" w:hAnsi="Arial" w:cs="Arial"/>
          <w:lang w:val="hy-AM"/>
        </w:rPr>
        <w:t>ա</w:t>
      </w:r>
      <w:r w:rsidRPr="00491B1C">
        <w:rPr>
          <w:rFonts w:ascii="Arial" w:hAnsi="Arial" w:cs="Arial"/>
          <w:lang w:val="hy-AM"/>
        </w:rPr>
        <w:t xml:space="preserve">շնորհման ընթացքում թույլ տրվեցին </w:t>
      </w:r>
      <w:r w:rsidR="00044178" w:rsidRPr="00491B1C">
        <w:rPr>
          <w:rFonts w:ascii="Arial" w:hAnsi="Arial" w:cs="Arial"/>
          <w:lang w:val="hy-AM"/>
        </w:rPr>
        <w:t>անարդարություն</w:t>
      </w:r>
      <w:r w:rsidRPr="00491B1C">
        <w:rPr>
          <w:rFonts w:ascii="Arial" w:hAnsi="Arial" w:cs="Arial"/>
          <w:lang w:val="hy-AM"/>
        </w:rPr>
        <w:t>ներ։</w:t>
      </w:r>
    </w:p>
    <w:p w:rsidR="003A1670" w:rsidRPr="00491B1C" w:rsidRDefault="00044178" w:rsidP="00491B1C">
      <w:pPr>
        <w:pStyle w:val="a7"/>
        <w:tabs>
          <w:tab w:val="left" w:pos="4551"/>
        </w:tabs>
        <w:jc w:val="both"/>
        <w:rPr>
          <w:rFonts w:ascii="Arial" w:hAnsi="Arial" w:cs="Arial"/>
          <w:lang w:val="hy-AM"/>
        </w:rPr>
      </w:pPr>
      <w:r w:rsidRPr="00491B1C">
        <w:rPr>
          <w:rFonts w:ascii="Arial" w:hAnsi="Arial" w:cs="Arial"/>
          <w:lang w:val="hy-AM"/>
        </w:rPr>
        <w:t>Հանրապետությ</w:t>
      </w:r>
      <w:r w:rsidR="003A1670" w:rsidRPr="00491B1C">
        <w:rPr>
          <w:rFonts w:ascii="Arial" w:hAnsi="Arial" w:cs="Arial"/>
          <w:lang w:val="hy-AM"/>
        </w:rPr>
        <w:t>ունում մշակվող փոքր մակերես ունեցող հողակտորներն է</w:t>
      </w:r>
      <w:r w:rsidRPr="00491B1C">
        <w:rPr>
          <w:rFonts w:ascii="Arial" w:hAnsi="Arial" w:cs="Arial"/>
          <w:lang w:val="hy-AM"/>
        </w:rPr>
        <w:t>՛</w:t>
      </w:r>
      <w:r w:rsidR="003A1670" w:rsidRPr="00491B1C">
        <w:rPr>
          <w:rFonts w:ascii="Arial" w:hAnsi="Arial" w:cs="Arial"/>
          <w:lang w:val="hy-AM"/>
        </w:rPr>
        <w:t>լ ավելի մասնատվեցին։</w:t>
      </w:r>
    </w:p>
    <w:p w:rsidR="003A1670" w:rsidRPr="00491B1C" w:rsidRDefault="003A1670" w:rsidP="00491B1C">
      <w:pPr>
        <w:pStyle w:val="a7"/>
        <w:tabs>
          <w:tab w:val="left" w:pos="4551"/>
        </w:tabs>
        <w:jc w:val="both"/>
        <w:rPr>
          <w:rFonts w:ascii="Arial" w:hAnsi="Arial" w:cs="Arial"/>
          <w:lang w:val="hy-AM"/>
        </w:rPr>
      </w:pPr>
      <w:r w:rsidRPr="00491B1C">
        <w:rPr>
          <w:rFonts w:ascii="Arial" w:hAnsi="Arial" w:cs="Arial"/>
          <w:lang w:val="hy-AM"/>
        </w:rPr>
        <w:t xml:space="preserve">Հողը գյուղացուն բաժանելուց հետո </w:t>
      </w:r>
      <w:r w:rsidR="00044178" w:rsidRPr="00491B1C">
        <w:rPr>
          <w:rFonts w:ascii="Arial" w:hAnsi="Arial" w:cs="Arial"/>
          <w:lang w:val="hy-AM"/>
        </w:rPr>
        <w:t>պետությու</w:t>
      </w:r>
      <w:r w:rsidRPr="00491B1C">
        <w:rPr>
          <w:rFonts w:ascii="Arial" w:hAnsi="Arial" w:cs="Arial"/>
          <w:lang w:val="hy-AM"/>
        </w:rPr>
        <w:t>նն իր գործը համարեց ավարտված ու մի կողմ քաշվեց։</w:t>
      </w:r>
    </w:p>
    <w:p w:rsidR="003A1670" w:rsidRPr="00491B1C" w:rsidRDefault="00F00731" w:rsidP="00491B1C">
      <w:pPr>
        <w:pStyle w:val="a7"/>
        <w:tabs>
          <w:tab w:val="left" w:pos="4551"/>
        </w:tabs>
        <w:jc w:val="both"/>
        <w:rPr>
          <w:rFonts w:ascii="Arial" w:hAnsi="Arial" w:cs="Arial"/>
          <w:lang w:val="hy-AM"/>
        </w:rPr>
      </w:pPr>
      <w:r w:rsidRPr="00491B1C">
        <w:rPr>
          <w:rFonts w:ascii="Arial" w:hAnsi="Arial" w:cs="Arial"/>
          <w:lang w:val="hy-AM"/>
        </w:rPr>
        <w:t xml:space="preserve">Հողի </w:t>
      </w:r>
      <w:r w:rsidR="00044178" w:rsidRPr="00491B1C">
        <w:rPr>
          <w:rFonts w:ascii="Arial" w:hAnsi="Arial" w:cs="Arial"/>
          <w:lang w:val="hy-AM"/>
        </w:rPr>
        <w:t>սեփականաշ</w:t>
      </w:r>
      <w:r w:rsidRPr="00491B1C">
        <w:rPr>
          <w:rFonts w:ascii="Arial" w:hAnsi="Arial" w:cs="Arial"/>
          <w:lang w:val="hy-AM"/>
        </w:rPr>
        <w:t>ն</w:t>
      </w:r>
      <w:r w:rsidR="00044178" w:rsidRPr="00491B1C">
        <w:rPr>
          <w:rFonts w:ascii="Arial" w:hAnsi="Arial" w:cs="Arial"/>
          <w:lang w:val="hy-AM"/>
        </w:rPr>
        <w:t>ո</w:t>
      </w:r>
      <w:r w:rsidRPr="00491B1C">
        <w:rPr>
          <w:rFonts w:ascii="Arial" w:hAnsi="Arial" w:cs="Arial"/>
          <w:lang w:val="hy-AM"/>
        </w:rPr>
        <w:t>րհումը կենսագործվեց հ</w:t>
      </w:r>
      <w:r w:rsidR="00044178" w:rsidRPr="00491B1C">
        <w:rPr>
          <w:rFonts w:ascii="Arial" w:hAnsi="Arial" w:cs="Arial"/>
          <w:lang w:val="hy-AM"/>
        </w:rPr>
        <w:t>ա</w:t>
      </w:r>
      <w:r w:rsidRPr="00491B1C">
        <w:rPr>
          <w:rFonts w:ascii="Arial" w:hAnsi="Arial" w:cs="Arial"/>
          <w:lang w:val="hy-AM"/>
        </w:rPr>
        <w:t>մատարած։</w:t>
      </w:r>
    </w:p>
    <w:p w:rsidR="00F00731" w:rsidRPr="00491B1C" w:rsidRDefault="00F00731" w:rsidP="00491B1C">
      <w:pPr>
        <w:pStyle w:val="a7"/>
        <w:tabs>
          <w:tab w:val="left" w:pos="4551"/>
        </w:tabs>
        <w:jc w:val="both"/>
        <w:rPr>
          <w:rFonts w:ascii="Arial" w:hAnsi="Arial" w:cs="Arial"/>
          <w:lang w:val="hy-AM"/>
        </w:rPr>
      </w:pPr>
      <w:r w:rsidRPr="00491B1C">
        <w:rPr>
          <w:rFonts w:ascii="Arial" w:hAnsi="Arial" w:cs="Arial"/>
          <w:lang w:val="hy-AM"/>
        </w:rPr>
        <w:t>1995թ</w:t>
      </w:r>
      <w:r w:rsidRPr="00491B1C">
        <w:rPr>
          <w:rFonts w:ascii="Cambria Math" w:hAnsi="Cambria Math" w:cs="Cambria Math"/>
          <w:lang w:val="hy-AM"/>
        </w:rPr>
        <w:t>․</w:t>
      </w:r>
      <w:r w:rsidR="00044178" w:rsidRPr="00491B1C">
        <w:rPr>
          <w:rFonts w:ascii="Arial" w:hAnsi="Arial" w:cs="Arial"/>
          <w:lang w:val="hy-AM"/>
        </w:rPr>
        <w:t xml:space="preserve"> վե</w:t>
      </w:r>
      <w:r w:rsidRPr="00491B1C">
        <w:rPr>
          <w:rFonts w:ascii="Arial" w:hAnsi="Arial" w:cs="Arial"/>
          <w:lang w:val="hy-AM"/>
        </w:rPr>
        <w:t>ր</w:t>
      </w:r>
      <w:r w:rsidR="00044178" w:rsidRPr="00491B1C">
        <w:rPr>
          <w:rFonts w:ascii="Arial" w:hAnsi="Arial" w:cs="Arial"/>
          <w:lang w:val="hy-AM"/>
        </w:rPr>
        <w:t>ակառուցվե</w:t>
      </w:r>
      <w:r w:rsidRPr="00491B1C">
        <w:rPr>
          <w:rFonts w:ascii="Arial" w:hAnsi="Arial" w:cs="Arial"/>
          <w:lang w:val="hy-AM"/>
        </w:rPr>
        <w:t>ցին Հերհերի և Երևանի ջրանցքները,իսկ 1990-2000թթ</w:t>
      </w:r>
      <w:r w:rsidRPr="00491B1C">
        <w:rPr>
          <w:rFonts w:ascii="Cambria Math" w:hAnsi="Cambria Math" w:cs="Cambria Math"/>
          <w:lang w:val="hy-AM"/>
        </w:rPr>
        <w:t>․</w:t>
      </w:r>
      <w:r w:rsidRPr="00491B1C">
        <w:rPr>
          <w:rFonts w:ascii="Arial" w:hAnsi="Arial" w:cs="Arial"/>
          <w:lang w:val="hy-AM"/>
        </w:rPr>
        <w:t xml:space="preserve"> Արզնի-Շամիրամի,Կոտայքի,Արտաշատի,Հրազդանի մայր և Արմավիրի ու Նալբանդյանի երկրորդ կարգի </w:t>
      </w:r>
      <w:r w:rsidR="00044178" w:rsidRPr="00491B1C">
        <w:rPr>
          <w:rFonts w:ascii="Arial" w:hAnsi="Arial" w:cs="Arial"/>
          <w:lang w:val="hy-AM"/>
        </w:rPr>
        <w:t>ջր</w:t>
      </w:r>
      <w:r w:rsidRPr="00491B1C">
        <w:rPr>
          <w:rFonts w:ascii="Arial" w:hAnsi="Arial" w:cs="Arial"/>
          <w:lang w:val="hy-AM"/>
        </w:rPr>
        <w:t>անցքները։</w:t>
      </w:r>
    </w:p>
    <w:p w:rsidR="00F00731" w:rsidRPr="00491B1C" w:rsidRDefault="00F00731" w:rsidP="00491B1C">
      <w:pPr>
        <w:pStyle w:val="a7"/>
        <w:tabs>
          <w:tab w:val="left" w:pos="4551"/>
        </w:tabs>
        <w:jc w:val="both"/>
        <w:rPr>
          <w:rFonts w:ascii="Arial" w:hAnsi="Arial" w:cs="Arial"/>
          <w:lang w:val="hy-AM"/>
        </w:rPr>
      </w:pPr>
      <w:r w:rsidRPr="00491B1C">
        <w:rPr>
          <w:rFonts w:ascii="Arial" w:hAnsi="Arial" w:cs="Arial"/>
          <w:lang w:val="hy-AM"/>
        </w:rPr>
        <w:t>Այսպիսով, ՀՀ-ում 1991-2000թթ</w:t>
      </w:r>
      <w:r w:rsidRPr="00491B1C">
        <w:rPr>
          <w:rFonts w:ascii="Cambria Math" w:hAnsi="Cambria Math" w:cs="Cambria Math"/>
          <w:lang w:val="hy-AM"/>
        </w:rPr>
        <w:t>․</w:t>
      </w:r>
      <w:r w:rsidRPr="00491B1C">
        <w:rPr>
          <w:rFonts w:ascii="Arial" w:hAnsi="Arial" w:cs="Arial"/>
          <w:lang w:val="hy-AM"/>
        </w:rPr>
        <w:t xml:space="preserve"> իրականացված ագրարային </w:t>
      </w:r>
      <w:r w:rsidR="00044178" w:rsidRPr="00491B1C">
        <w:rPr>
          <w:rFonts w:ascii="Arial" w:hAnsi="Arial" w:cs="Arial"/>
          <w:lang w:val="hy-AM"/>
        </w:rPr>
        <w:t>բարեփոխումները</w:t>
      </w:r>
      <w:r w:rsidRPr="00491B1C">
        <w:rPr>
          <w:rFonts w:ascii="Arial" w:hAnsi="Arial" w:cs="Arial"/>
          <w:lang w:val="hy-AM"/>
        </w:rPr>
        <w:t xml:space="preserve"> </w:t>
      </w:r>
      <w:r w:rsidR="00044178" w:rsidRPr="00491B1C">
        <w:rPr>
          <w:rFonts w:ascii="Arial" w:hAnsi="Arial" w:cs="Arial"/>
          <w:lang w:val="hy-AM"/>
        </w:rPr>
        <w:t>դր</w:t>
      </w:r>
      <w:r w:rsidRPr="00491B1C">
        <w:rPr>
          <w:rFonts w:ascii="Arial" w:hAnsi="Arial" w:cs="Arial"/>
          <w:lang w:val="hy-AM"/>
        </w:rPr>
        <w:t>ակ</w:t>
      </w:r>
      <w:r w:rsidR="00044178" w:rsidRPr="00491B1C">
        <w:rPr>
          <w:rFonts w:ascii="Arial" w:hAnsi="Arial" w:cs="Arial"/>
          <w:lang w:val="hy-AM"/>
        </w:rPr>
        <w:t>ա</w:t>
      </w:r>
      <w:r w:rsidRPr="00491B1C">
        <w:rPr>
          <w:rFonts w:ascii="Arial" w:hAnsi="Arial" w:cs="Arial"/>
          <w:lang w:val="hy-AM"/>
        </w:rPr>
        <w:t xml:space="preserve">ն արդյունքների հետ մեկտեղ թողեցին </w:t>
      </w:r>
      <w:r w:rsidR="00044178" w:rsidRPr="00491B1C">
        <w:rPr>
          <w:rFonts w:ascii="Arial" w:hAnsi="Arial" w:cs="Arial"/>
          <w:lang w:val="hy-AM"/>
        </w:rPr>
        <w:t>բացաս</w:t>
      </w:r>
      <w:r w:rsidRPr="00491B1C">
        <w:rPr>
          <w:rFonts w:ascii="Arial" w:hAnsi="Arial" w:cs="Arial"/>
          <w:lang w:val="hy-AM"/>
        </w:rPr>
        <w:t>ակ</w:t>
      </w:r>
      <w:r w:rsidR="00044178" w:rsidRPr="00491B1C">
        <w:rPr>
          <w:rFonts w:ascii="Arial" w:hAnsi="Arial" w:cs="Arial"/>
          <w:lang w:val="hy-AM"/>
        </w:rPr>
        <w:t>ա</w:t>
      </w:r>
      <w:r w:rsidRPr="00491B1C">
        <w:rPr>
          <w:rFonts w:ascii="Arial" w:hAnsi="Arial" w:cs="Arial"/>
          <w:lang w:val="hy-AM"/>
        </w:rPr>
        <w:t>ն հետևանքներ ոչ միայն տնտեսության,այլ նաև սոցիալական ու քաղաքական ոլորտներում։</w:t>
      </w:r>
      <w:r w:rsidR="00214283" w:rsidRPr="00491B1C">
        <w:rPr>
          <w:rFonts w:ascii="Arial" w:hAnsi="Arial" w:cs="Arial"/>
          <w:lang w:val="hy-AM"/>
        </w:rPr>
        <w:t xml:space="preserve">Ագրարային բարեփոխումների հեղինակ Հրանտ </w:t>
      </w:r>
      <w:r w:rsidR="000C6900" w:rsidRPr="00491B1C">
        <w:rPr>
          <w:rFonts w:ascii="Arial" w:hAnsi="Arial" w:cs="Arial"/>
          <w:lang w:val="hy-AM"/>
        </w:rPr>
        <w:t>Բ</w:t>
      </w:r>
      <w:r w:rsidR="00214283" w:rsidRPr="00491B1C">
        <w:rPr>
          <w:rFonts w:ascii="Arial" w:hAnsi="Arial" w:cs="Arial"/>
          <w:lang w:val="hy-AM"/>
        </w:rPr>
        <w:t xml:space="preserve">ագրատյանը այն կարծիքին էր,որ հողային վերափոխումները </w:t>
      </w:r>
      <w:r w:rsidR="000C6900" w:rsidRPr="00491B1C">
        <w:rPr>
          <w:rFonts w:ascii="Arial" w:hAnsi="Arial" w:cs="Arial"/>
          <w:lang w:val="hy-AM"/>
        </w:rPr>
        <w:t>դր</w:t>
      </w:r>
      <w:r w:rsidR="00214283" w:rsidRPr="00491B1C">
        <w:rPr>
          <w:rFonts w:ascii="Arial" w:hAnsi="Arial" w:cs="Arial"/>
          <w:lang w:val="hy-AM"/>
        </w:rPr>
        <w:t>ակ</w:t>
      </w:r>
      <w:r w:rsidR="000C6900" w:rsidRPr="00491B1C">
        <w:rPr>
          <w:rFonts w:ascii="Arial" w:hAnsi="Arial" w:cs="Arial"/>
          <w:lang w:val="hy-AM"/>
        </w:rPr>
        <w:t>ա</w:t>
      </w:r>
      <w:r w:rsidR="00214283" w:rsidRPr="00491B1C">
        <w:rPr>
          <w:rFonts w:ascii="Arial" w:hAnsi="Arial" w:cs="Arial"/>
          <w:lang w:val="hy-AM"/>
        </w:rPr>
        <w:t>ն էին։</w:t>
      </w:r>
    </w:p>
    <w:p w:rsidR="00214283" w:rsidRPr="00491B1C" w:rsidRDefault="00214283" w:rsidP="00491B1C">
      <w:pPr>
        <w:pStyle w:val="a7"/>
        <w:tabs>
          <w:tab w:val="left" w:pos="4551"/>
        </w:tabs>
        <w:jc w:val="both"/>
        <w:rPr>
          <w:rFonts w:ascii="Arial" w:hAnsi="Arial" w:cs="Arial"/>
          <w:lang w:val="hy-AM"/>
        </w:rPr>
      </w:pPr>
      <w:r w:rsidRPr="00491B1C">
        <w:rPr>
          <w:rFonts w:ascii="Arial" w:hAnsi="Arial" w:cs="Arial"/>
          <w:lang w:val="hy-AM"/>
        </w:rPr>
        <w:t xml:space="preserve">Ֆինանսավարկային և հարկային </w:t>
      </w:r>
      <w:r w:rsidR="000C6900" w:rsidRPr="00491B1C">
        <w:rPr>
          <w:rFonts w:ascii="Arial" w:hAnsi="Arial" w:cs="Arial"/>
          <w:lang w:val="hy-AM"/>
        </w:rPr>
        <w:t>քաղաքականությունը։Արդյունաբերութ</w:t>
      </w:r>
      <w:r w:rsidRPr="00491B1C">
        <w:rPr>
          <w:rFonts w:ascii="Arial" w:hAnsi="Arial" w:cs="Arial"/>
          <w:lang w:val="hy-AM"/>
        </w:rPr>
        <w:t>յ</w:t>
      </w:r>
      <w:r w:rsidR="000C6900" w:rsidRPr="00491B1C">
        <w:rPr>
          <w:rFonts w:ascii="Arial" w:hAnsi="Arial" w:cs="Arial"/>
          <w:lang w:val="hy-AM"/>
        </w:rPr>
        <w:t>ա</w:t>
      </w:r>
      <w:r w:rsidRPr="00491B1C">
        <w:rPr>
          <w:rFonts w:ascii="Arial" w:hAnsi="Arial" w:cs="Arial"/>
          <w:lang w:val="hy-AM"/>
        </w:rPr>
        <w:t xml:space="preserve">ն և </w:t>
      </w:r>
      <w:r w:rsidR="000C6900" w:rsidRPr="00491B1C">
        <w:rPr>
          <w:rFonts w:ascii="Arial" w:hAnsi="Arial" w:cs="Arial"/>
          <w:lang w:val="hy-AM"/>
        </w:rPr>
        <w:t>գյուղատնտեսութ</w:t>
      </w:r>
      <w:r w:rsidRPr="00491B1C">
        <w:rPr>
          <w:rFonts w:ascii="Arial" w:hAnsi="Arial" w:cs="Arial"/>
          <w:lang w:val="hy-AM"/>
        </w:rPr>
        <w:t>յ</w:t>
      </w:r>
      <w:r w:rsidR="000C6900" w:rsidRPr="00491B1C">
        <w:rPr>
          <w:rFonts w:ascii="Arial" w:hAnsi="Arial" w:cs="Arial"/>
          <w:lang w:val="hy-AM"/>
        </w:rPr>
        <w:t>ա</w:t>
      </w:r>
      <w:r w:rsidRPr="00491B1C">
        <w:rPr>
          <w:rFonts w:ascii="Arial" w:hAnsi="Arial" w:cs="Arial"/>
          <w:lang w:val="hy-AM"/>
        </w:rPr>
        <w:t xml:space="preserve">ն անկման հետևանքով ծանր </w:t>
      </w:r>
      <w:r w:rsidR="000C6900" w:rsidRPr="00491B1C">
        <w:rPr>
          <w:rFonts w:ascii="Arial" w:hAnsi="Arial" w:cs="Arial"/>
          <w:lang w:val="hy-AM"/>
        </w:rPr>
        <w:t>կացությա</w:t>
      </w:r>
      <w:r w:rsidRPr="00491B1C">
        <w:rPr>
          <w:rFonts w:ascii="Arial" w:hAnsi="Arial" w:cs="Arial"/>
          <w:lang w:val="hy-AM"/>
        </w:rPr>
        <w:t>ն մեջ էր հայտնվել նաև Հայաստանի ֆինանսավարկային համակարգը։</w:t>
      </w:r>
    </w:p>
    <w:p w:rsidR="00214283" w:rsidRPr="00491B1C" w:rsidRDefault="00214283" w:rsidP="00491B1C">
      <w:pPr>
        <w:pStyle w:val="a7"/>
        <w:tabs>
          <w:tab w:val="left" w:pos="4551"/>
        </w:tabs>
        <w:jc w:val="both"/>
        <w:rPr>
          <w:rFonts w:ascii="Arial" w:hAnsi="Arial" w:cs="Arial"/>
          <w:lang w:val="hy-AM"/>
        </w:rPr>
      </w:pPr>
      <w:r w:rsidRPr="00491B1C">
        <w:rPr>
          <w:rFonts w:ascii="Arial" w:hAnsi="Arial" w:cs="Arial"/>
          <w:lang w:val="hy-AM"/>
        </w:rPr>
        <w:t>1993թ</w:t>
      </w:r>
      <w:r w:rsidRPr="00491B1C">
        <w:rPr>
          <w:rFonts w:ascii="Cambria Math" w:hAnsi="Cambria Math" w:cs="Cambria Math"/>
          <w:lang w:val="hy-AM"/>
        </w:rPr>
        <w:t>․</w:t>
      </w:r>
      <w:r w:rsidRPr="00491B1C">
        <w:rPr>
          <w:rFonts w:ascii="Arial" w:hAnsi="Arial" w:cs="Arial"/>
          <w:lang w:val="hy-AM"/>
        </w:rPr>
        <w:t xml:space="preserve"> նոյեմբերին </w:t>
      </w:r>
      <w:r w:rsidR="000C6900" w:rsidRPr="00491B1C">
        <w:rPr>
          <w:rFonts w:ascii="Arial" w:hAnsi="Arial" w:cs="Arial"/>
          <w:lang w:val="hy-AM"/>
        </w:rPr>
        <w:t>հանրապե</w:t>
      </w:r>
      <w:r w:rsidRPr="00491B1C">
        <w:rPr>
          <w:rFonts w:ascii="Arial" w:hAnsi="Arial" w:cs="Arial"/>
          <w:lang w:val="hy-AM"/>
        </w:rPr>
        <w:t>տ</w:t>
      </w:r>
      <w:r w:rsidR="000C6900" w:rsidRPr="00491B1C">
        <w:rPr>
          <w:rFonts w:ascii="Arial" w:hAnsi="Arial" w:cs="Arial"/>
          <w:lang w:val="hy-AM"/>
        </w:rPr>
        <w:t>ութ</w:t>
      </w:r>
      <w:r w:rsidRPr="00491B1C">
        <w:rPr>
          <w:rFonts w:ascii="Arial" w:hAnsi="Arial" w:cs="Arial"/>
          <w:lang w:val="hy-AM"/>
        </w:rPr>
        <w:t>յ</w:t>
      </w:r>
      <w:r w:rsidR="000C6900" w:rsidRPr="00491B1C">
        <w:rPr>
          <w:rFonts w:ascii="Arial" w:hAnsi="Arial" w:cs="Arial"/>
          <w:lang w:val="hy-AM"/>
        </w:rPr>
        <w:t>ա</w:t>
      </w:r>
      <w:r w:rsidRPr="00491B1C">
        <w:rPr>
          <w:rFonts w:ascii="Arial" w:hAnsi="Arial" w:cs="Arial"/>
          <w:lang w:val="hy-AM"/>
        </w:rPr>
        <w:t xml:space="preserve">ն </w:t>
      </w:r>
      <w:r w:rsidR="000C6900" w:rsidRPr="00491B1C">
        <w:rPr>
          <w:rFonts w:ascii="Arial" w:hAnsi="Arial" w:cs="Arial"/>
          <w:lang w:val="hy-AM"/>
        </w:rPr>
        <w:t>կառավարությու</w:t>
      </w:r>
      <w:r w:rsidRPr="00491B1C">
        <w:rPr>
          <w:rFonts w:ascii="Arial" w:hAnsi="Arial" w:cs="Arial"/>
          <w:lang w:val="hy-AM"/>
        </w:rPr>
        <w:t xml:space="preserve">նը </w:t>
      </w:r>
      <w:r w:rsidR="000C6900" w:rsidRPr="00491B1C">
        <w:rPr>
          <w:rFonts w:ascii="Arial" w:hAnsi="Arial" w:cs="Arial"/>
          <w:lang w:val="hy-AM"/>
        </w:rPr>
        <w:t>շրջանառ</w:t>
      </w:r>
      <w:r w:rsidRPr="00491B1C">
        <w:rPr>
          <w:rFonts w:ascii="Arial" w:hAnsi="Arial" w:cs="Arial"/>
          <w:lang w:val="hy-AM"/>
        </w:rPr>
        <w:t xml:space="preserve">ության մեջ դրեց </w:t>
      </w:r>
      <w:r w:rsidR="000C6900" w:rsidRPr="00491B1C">
        <w:rPr>
          <w:rFonts w:ascii="Arial" w:hAnsi="Arial" w:cs="Arial"/>
          <w:lang w:val="hy-AM"/>
        </w:rPr>
        <w:t>հայկ</w:t>
      </w:r>
      <w:r w:rsidRPr="00491B1C">
        <w:rPr>
          <w:rFonts w:ascii="Arial" w:hAnsi="Arial" w:cs="Arial"/>
          <w:lang w:val="hy-AM"/>
        </w:rPr>
        <w:t>ակ</w:t>
      </w:r>
      <w:r w:rsidR="000C6900" w:rsidRPr="00491B1C">
        <w:rPr>
          <w:rFonts w:ascii="Arial" w:hAnsi="Arial" w:cs="Arial"/>
          <w:lang w:val="hy-AM"/>
        </w:rPr>
        <w:t>ա</w:t>
      </w:r>
      <w:r w:rsidRPr="00491B1C">
        <w:rPr>
          <w:rFonts w:ascii="Arial" w:hAnsi="Arial" w:cs="Arial"/>
          <w:lang w:val="hy-AM"/>
        </w:rPr>
        <w:t>ն ազ</w:t>
      </w:r>
      <w:r w:rsidR="000C6900" w:rsidRPr="00491B1C">
        <w:rPr>
          <w:rFonts w:ascii="Arial" w:hAnsi="Arial" w:cs="Arial"/>
          <w:lang w:val="hy-AM"/>
        </w:rPr>
        <w:t>գայ</w:t>
      </w:r>
      <w:r w:rsidRPr="00491B1C">
        <w:rPr>
          <w:rFonts w:ascii="Arial" w:hAnsi="Arial" w:cs="Arial"/>
          <w:lang w:val="hy-AM"/>
        </w:rPr>
        <w:t>ին դրամը։</w:t>
      </w:r>
      <w:r w:rsidR="000C6900" w:rsidRPr="00491B1C">
        <w:rPr>
          <w:rFonts w:ascii="Arial" w:hAnsi="Arial" w:cs="Arial"/>
          <w:lang w:val="hy-AM"/>
        </w:rPr>
        <w:t>Ս</w:t>
      </w:r>
      <w:r w:rsidR="00996453" w:rsidRPr="00491B1C">
        <w:rPr>
          <w:rFonts w:ascii="Arial" w:hAnsi="Arial" w:cs="Arial"/>
          <w:lang w:val="hy-AM"/>
        </w:rPr>
        <w:t>տեղծվեց Հայաստանի կենտրոնական բանկ,ձևավորվեցին շուրջ 60 առևտրային մասնավոր բանկեր։</w:t>
      </w:r>
    </w:p>
    <w:p w:rsidR="00214283" w:rsidRPr="00491B1C" w:rsidRDefault="00214283" w:rsidP="00491B1C">
      <w:pPr>
        <w:pStyle w:val="a7"/>
        <w:tabs>
          <w:tab w:val="left" w:pos="4551"/>
        </w:tabs>
        <w:jc w:val="both"/>
        <w:rPr>
          <w:rFonts w:ascii="Arial" w:hAnsi="Arial" w:cs="Arial"/>
          <w:lang w:val="hy-AM"/>
        </w:rPr>
      </w:pPr>
      <w:r w:rsidRPr="00491B1C">
        <w:rPr>
          <w:rFonts w:ascii="Arial" w:hAnsi="Arial" w:cs="Arial"/>
          <w:lang w:val="hy-AM"/>
        </w:rPr>
        <w:t xml:space="preserve">Բանկային վերափոխումները </w:t>
      </w:r>
      <w:r w:rsidR="000C6900" w:rsidRPr="00491B1C">
        <w:rPr>
          <w:rFonts w:ascii="Arial" w:hAnsi="Arial" w:cs="Arial"/>
          <w:lang w:val="hy-AM"/>
        </w:rPr>
        <w:t>Հայաս</w:t>
      </w:r>
      <w:r w:rsidRPr="00491B1C">
        <w:rPr>
          <w:rFonts w:ascii="Arial" w:hAnsi="Arial" w:cs="Arial"/>
          <w:lang w:val="hy-AM"/>
        </w:rPr>
        <w:t>տ</w:t>
      </w:r>
      <w:r w:rsidR="000C6900" w:rsidRPr="00491B1C">
        <w:rPr>
          <w:rFonts w:ascii="Arial" w:hAnsi="Arial" w:cs="Arial"/>
          <w:lang w:val="hy-AM"/>
        </w:rPr>
        <w:t>ա</w:t>
      </w:r>
      <w:r w:rsidRPr="00491B1C">
        <w:rPr>
          <w:rFonts w:ascii="Arial" w:hAnsi="Arial" w:cs="Arial"/>
          <w:lang w:val="hy-AM"/>
        </w:rPr>
        <w:t>նում սկսվեցին 1993թ</w:t>
      </w:r>
      <w:r w:rsidRPr="00491B1C">
        <w:rPr>
          <w:rFonts w:ascii="Cambria Math" w:hAnsi="Cambria Math" w:cs="Cambria Math"/>
          <w:lang w:val="hy-AM"/>
        </w:rPr>
        <w:t>․</w:t>
      </w:r>
      <w:r w:rsidRPr="00491B1C">
        <w:rPr>
          <w:rFonts w:ascii="Arial" w:hAnsi="Arial" w:cs="Arial"/>
          <w:lang w:val="hy-AM"/>
        </w:rPr>
        <w:t xml:space="preserve"> և 1996թ</w:t>
      </w:r>
      <w:r w:rsidRPr="00491B1C">
        <w:rPr>
          <w:rFonts w:ascii="Cambria Math" w:hAnsi="Cambria Math" w:cs="Cambria Math"/>
          <w:lang w:val="hy-AM"/>
        </w:rPr>
        <w:t>․</w:t>
      </w:r>
      <w:r w:rsidRPr="00491B1C">
        <w:rPr>
          <w:rFonts w:ascii="Arial" w:hAnsi="Arial" w:cs="Arial"/>
          <w:lang w:val="hy-AM"/>
        </w:rPr>
        <w:t xml:space="preserve"> ՀՀ-ան &lt;&lt;Կենտրոնական բանկի մասին&gt;&gt;,ՀՀ-ան &lt;&lt;Բանկերի և բանկային գործունեության մասին&gt;&gt; օրենքների ընդունմամբ։</w:t>
      </w:r>
    </w:p>
    <w:p w:rsidR="00214283" w:rsidRPr="00491B1C" w:rsidRDefault="00214283" w:rsidP="00491B1C">
      <w:pPr>
        <w:pStyle w:val="a7"/>
        <w:tabs>
          <w:tab w:val="left" w:pos="4551"/>
        </w:tabs>
        <w:jc w:val="both"/>
        <w:rPr>
          <w:rFonts w:ascii="Arial" w:hAnsi="Arial" w:cs="Arial"/>
          <w:lang w:val="hy-AM"/>
        </w:rPr>
      </w:pPr>
      <w:r w:rsidRPr="00491B1C">
        <w:rPr>
          <w:rFonts w:ascii="Arial" w:hAnsi="Arial" w:cs="Arial"/>
          <w:lang w:val="hy-AM"/>
        </w:rPr>
        <w:t>1993-1994թթ</w:t>
      </w:r>
      <w:r w:rsidRPr="00491B1C">
        <w:rPr>
          <w:rFonts w:ascii="Cambria Math" w:hAnsi="Cambria Math" w:cs="Cambria Math"/>
          <w:lang w:val="hy-AM"/>
        </w:rPr>
        <w:t>․</w:t>
      </w:r>
      <w:r w:rsidRPr="00491B1C">
        <w:rPr>
          <w:rFonts w:ascii="Arial" w:hAnsi="Arial" w:cs="Arial"/>
          <w:lang w:val="hy-AM"/>
        </w:rPr>
        <w:t xml:space="preserve"> Հայաստանին տրամադրված վարկերի գումարը կազմեց 1250 մլն դոլար։</w:t>
      </w:r>
    </w:p>
    <w:p w:rsidR="00214283" w:rsidRPr="00491B1C" w:rsidRDefault="00214283" w:rsidP="00491B1C">
      <w:pPr>
        <w:pStyle w:val="a7"/>
        <w:tabs>
          <w:tab w:val="left" w:pos="4551"/>
        </w:tabs>
        <w:jc w:val="both"/>
        <w:rPr>
          <w:rFonts w:ascii="Arial" w:hAnsi="Arial" w:cs="Arial"/>
          <w:lang w:val="hy-AM"/>
        </w:rPr>
      </w:pPr>
      <w:r w:rsidRPr="00491B1C">
        <w:rPr>
          <w:rFonts w:ascii="Arial" w:hAnsi="Arial" w:cs="Arial"/>
          <w:lang w:val="hy-AM"/>
        </w:rPr>
        <w:t xml:space="preserve">Հայաստանի </w:t>
      </w:r>
      <w:r w:rsidR="000C6900" w:rsidRPr="00491B1C">
        <w:rPr>
          <w:rFonts w:ascii="Arial" w:hAnsi="Arial" w:cs="Arial"/>
          <w:lang w:val="hy-AM"/>
        </w:rPr>
        <w:t>ար</w:t>
      </w:r>
      <w:r w:rsidRPr="00491B1C">
        <w:rPr>
          <w:rFonts w:ascii="Arial" w:hAnsi="Arial" w:cs="Arial"/>
          <w:lang w:val="hy-AM"/>
        </w:rPr>
        <w:t>տաքին պարտքը 1995թ</w:t>
      </w:r>
      <w:r w:rsidRPr="00491B1C">
        <w:rPr>
          <w:rFonts w:ascii="Cambria Math" w:hAnsi="Cambria Math" w:cs="Cambria Math"/>
          <w:lang w:val="hy-AM"/>
        </w:rPr>
        <w:t>․</w:t>
      </w:r>
      <w:r w:rsidRPr="00491B1C">
        <w:rPr>
          <w:rFonts w:ascii="Arial" w:hAnsi="Arial" w:cs="Arial"/>
          <w:lang w:val="hy-AM"/>
        </w:rPr>
        <w:t xml:space="preserve"> կազմեց 850 մլն</w:t>
      </w:r>
      <w:r w:rsidRPr="00491B1C">
        <w:rPr>
          <w:rFonts w:ascii="Cambria Math" w:hAnsi="Cambria Math" w:cs="Cambria Math"/>
          <w:lang w:val="hy-AM"/>
        </w:rPr>
        <w:t>․</w:t>
      </w:r>
      <w:r w:rsidRPr="00491B1C">
        <w:rPr>
          <w:rFonts w:ascii="Arial" w:hAnsi="Arial" w:cs="Arial"/>
          <w:lang w:val="hy-AM"/>
        </w:rPr>
        <w:t xml:space="preserve"> ԱՄՆ դոլար։</w:t>
      </w:r>
    </w:p>
    <w:p w:rsidR="00214283" w:rsidRPr="00491B1C" w:rsidRDefault="00214283" w:rsidP="00491B1C">
      <w:pPr>
        <w:pStyle w:val="a7"/>
        <w:tabs>
          <w:tab w:val="left" w:pos="4551"/>
        </w:tabs>
        <w:jc w:val="both"/>
        <w:rPr>
          <w:rFonts w:ascii="Arial" w:hAnsi="Arial" w:cs="Arial"/>
          <w:lang w:val="hy-AM"/>
        </w:rPr>
      </w:pPr>
      <w:r w:rsidRPr="00491B1C">
        <w:rPr>
          <w:rFonts w:ascii="Arial" w:hAnsi="Arial" w:cs="Arial"/>
          <w:lang w:val="hy-AM"/>
        </w:rPr>
        <w:t xml:space="preserve">ՀՀ-ում հարկային </w:t>
      </w:r>
      <w:r w:rsidR="000C6900" w:rsidRPr="00491B1C">
        <w:rPr>
          <w:rFonts w:ascii="Arial" w:hAnsi="Arial" w:cs="Arial"/>
          <w:lang w:val="hy-AM"/>
        </w:rPr>
        <w:t>հարաբերությու</w:t>
      </w:r>
      <w:r w:rsidRPr="00491B1C">
        <w:rPr>
          <w:rFonts w:ascii="Arial" w:hAnsi="Arial" w:cs="Arial"/>
          <w:lang w:val="hy-AM"/>
        </w:rPr>
        <w:t>նները կարգավորվում են հարկերի,շահութահարկի,</w:t>
      </w:r>
      <w:r w:rsidR="000C6900" w:rsidRPr="00491B1C">
        <w:rPr>
          <w:rFonts w:ascii="Arial" w:hAnsi="Arial" w:cs="Arial"/>
          <w:lang w:val="hy-AM"/>
        </w:rPr>
        <w:t>եկամտահարկի</w:t>
      </w:r>
      <w:r w:rsidRPr="00491B1C">
        <w:rPr>
          <w:rFonts w:ascii="Arial" w:hAnsi="Arial" w:cs="Arial"/>
          <w:lang w:val="hy-AM"/>
        </w:rPr>
        <w:t xml:space="preserve"> և հողի հարկի և այլ հարկերի մասին օրենքներով։</w:t>
      </w:r>
    </w:p>
    <w:p w:rsidR="00214283" w:rsidRPr="00491B1C" w:rsidRDefault="00214283" w:rsidP="00491B1C">
      <w:pPr>
        <w:pStyle w:val="a7"/>
        <w:tabs>
          <w:tab w:val="left" w:pos="4551"/>
        </w:tabs>
        <w:jc w:val="both"/>
        <w:rPr>
          <w:rFonts w:ascii="Arial" w:hAnsi="Arial" w:cs="Arial"/>
          <w:lang w:val="hy-AM"/>
        </w:rPr>
      </w:pPr>
      <w:r w:rsidRPr="00491B1C">
        <w:rPr>
          <w:rFonts w:ascii="Arial" w:hAnsi="Arial" w:cs="Arial"/>
          <w:lang w:val="hy-AM"/>
        </w:rPr>
        <w:t>1998թ</w:t>
      </w:r>
      <w:r w:rsidRPr="00491B1C">
        <w:rPr>
          <w:rFonts w:ascii="Cambria Math" w:hAnsi="Cambria Math" w:cs="Cambria Math"/>
          <w:lang w:val="hy-AM"/>
        </w:rPr>
        <w:t>․</w:t>
      </w:r>
      <w:r w:rsidRPr="00491B1C">
        <w:rPr>
          <w:rFonts w:ascii="Arial" w:hAnsi="Arial" w:cs="Arial"/>
          <w:lang w:val="hy-AM"/>
        </w:rPr>
        <w:t xml:space="preserve"> հունվարի 1-ից ուժի մեջ մտավ ՀՀ-ան &lt;&lt;Գույքահարկի մասին&gt;&gt; օրենքը։</w:t>
      </w:r>
    </w:p>
    <w:p w:rsidR="00214283" w:rsidRPr="00491B1C" w:rsidRDefault="00214283" w:rsidP="00491B1C">
      <w:pPr>
        <w:pStyle w:val="a7"/>
        <w:tabs>
          <w:tab w:val="left" w:pos="4551"/>
        </w:tabs>
        <w:jc w:val="both"/>
        <w:rPr>
          <w:rFonts w:ascii="Arial" w:hAnsi="Arial" w:cs="Arial"/>
          <w:lang w:val="hy-AM"/>
        </w:rPr>
      </w:pPr>
      <w:r w:rsidRPr="00491B1C">
        <w:rPr>
          <w:rFonts w:ascii="Arial" w:hAnsi="Arial" w:cs="Arial"/>
          <w:lang w:val="hy-AM"/>
        </w:rPr>
        <w:t>2001թ</w:t>
      </w:r>
      <w:r w:rsidRPr="00491B1C">
        <w:rPr>
          <w:rFonts w:ascii="Cambria Math" w:hAnsi="Cambria Math" w:cs="Cambria Math"/>
          <w:lang w:val="hy-AM"/>
        </w:rPr>
        <w:t>․</w:t>
      </w:r>
      <w:r w:rsidRPr="00491B1C">
        <w:rPr>
          <w:rFonts w:ascii="Arial" w:hAnsi="Arial" w:cs="Arial"/>
          <w:lang w:val="hy-AM"/>
        </w:rPr>
        <w:t xml:space="preserve"> հունվարին </w:t>
      </w:r>
      <w:r w:rsidR="000C6900" w:rsidRPr="00491B1C">
        <w:rPr>
          <w:rFonts w:ascii="Arial" w:hAnsi="Arial" w:cs="Arial"/>
          <w:lang w:val="hy-AM"/>
        </w:rPr>
        <w:t>պետ</w:t>
      </w:r>
      <w:r w:rsidRPr="00491B1C">
        <w:rPr>
          <w:rFonts w:ascii="Arial" w:hAnsi="Arial" w:cs="Arial"/>
          <w:lang w:val="hy-AM"/>
        </w:rPr>
        <w:t>ակ</w:t>
      </w:r>
      <w:r w:rsidR="000C6900" w:rsidRPr="00491B1C">
        <w:rPr>
          <w:rFonts w:ascii="Arial" w:hAnsi="Arial" w:cs="Arial"/>
          <w:lang w:val="hy-AM"/>
        </w:rPr>
        <w:t>ա</w:t>
      </w:r>
      <w:r w:rsidRPr="00491B1C">
        <w:rPr>
          <w:rFonts w:ascii="Arial" w:hAnsi="Arial" w:cs="Arial"/>
          <w:lang w:val="hy-AM"/>
        </w:rPr>
        <w:t>ն բյուջեի</w:t>
      </w:r>
      <w:r w:rsidR="00996453" w:rsidRPr="00491B1C">
        <w:rPr>
          <w:rFonts w:ascii="Arial" w:hAnsi="Arial" w:cs="Arial"/>
          <w:lang w:val="hy-AM"/>
        </w:rPr>
        <w:t xml:space="preserve"> ապառքները կազմել են 134 մլն դրամ։</w:t>
      </w:r>
    </w:p>
    <w:p w:rsidR="00996453" w:rsidRPr="00491B1C" w:rsidRDefault="00996453" w:rsidP="00491B1C">
      <w:pPr>
        <w:pStyle w:val="a7"/>
        <w:tabs>
          <w:tab w:val="left" w:pos="4551"/>
        </w:tabs>
        <w:jc w:val="both"/>
        <w:rPr>
          <w:rFonts w:ascii="Arial" w:hAnsi="Arial" w:cs="Arial"/>
          <w:lang w:val="hy-AM"/>
        </w:rPr>
      </w:pPr>
      <w:r w:rsidRPr="00491B1C">
        <w:rPr>
          <w:rFonts w:ascii="Arial" w:hAnsi="Arial" w:cs="Arial"/>
          <w:lang w:val="hy-AM"/>
        </w:rPr>
        <w:t>2001թ</w:t>
      </w:r>
      <w:r w:rsidRPr="00491B1C">
        <w:rPr>
          <w:rFonts w:ascii="Cambria Math" w:hAnsi="Cambria Math" w:cs="Cambria Math"/>
          <w:lang w:val="hy-AM"/>
        </w:rPr>
        <w:t>․</w:t>
      </w:r>
      <w:r w:rsidRPr="00491B1C">
        <w:rPr>
          <w:rFonts w:ascii="Arial" w:hAnsi="Arial" w:cs="Arial"/>
          <w:lang w:val="hy-AM"/>
        </w:rPr>
        <w:t xml:space="preserve"> </w:t>
      </w:r>
      <w:r w:rsidR="000C6900" w:rsidRPr="00491B1C">
        <w:rPr>
          <w:rFonts w:ascii="Arial" w:hAnsi="Arial" w:cs="Arial"/>
          <w:lang w:val="hy-AM"/>
        </w:rPr>
        <w:t>հու</w:t>
      </w:r>
      <w:r w:rsidRPr="00491B1C">
        <w:rPr>
          <w:rFonts w:ascii="Arial" w:hAnsi="Arial" w:cs="Arial"/>
          <w:lang w:val="hy-AM"/>
        </w:rPr>
        <w:t xml:space="preserve">նվարի 1-ից </w:t>
      </w:r>
      <w:r w:rsidR="000C6900" w:rsidRPr="00491B1C">
        <w:rPr>
          <w:rFonts w:ascii="Arial" w:hAnsi="Arial" w:cs="Arial"/>
          <w:lang w:val="hy-AM"/>
        </w:rPr>
        <w:t>գործածութ</w:t>
      </w:r>
      <w:r w:rsidRPr="00491B1C">
        <w:rPr>
          <w:rFonts w:ascii="Arial" w:hAnsi="Arial" w:cs="Arial"/>
          <w:lang w:val="hy-AM"/>
        </w:rPr>
        <w:t>յ</w:t>
      </w:r>
      <w:r w:rsidR="000C6900" w:rsidRPr="00491B1C">
        <w:rPr>
          <w:rFonts w:ascii="Arial" w:hAnsi="Arial" w:cs="Arial"/>
          <w:lang w:val="hy-AM"/>
        </w:rPr>
        <w:t>ա</w:t>
      </w:r>
      <w:r w:rsidRPr="00491B1C">
        <w:rPr>
          <w:rFonts w:ascii="Arial" w:hAnsi="Arial" w:cs="Arial"/>
          <w:lang w:val="hy-AM"/>
        </w:rPr>
        <w:t>ն մեջ մտավ ՀՀ-ան նոր մաքսային օրենսգիրքը։</w:t>
      </w:r>
    </w:p>
    <w:p w:rsidR="00996453" w:rsidRPr="00491B1C" w:rsidRDefault="00996453" w:rsidP="00491B1C">
      <w:pPr>
        <w:pStyle w:val="a7"/>
        <w:tabs>
          <w:tab w:val="left" w:pos="4551"/>
        </w:tabs>
        <w:jc w:val="both"/>
        <w:rPr>
          <w:rFonts w:ascii="Arial" w:hAnsi="Arial" w:cs="Arial"/>
          <w:lang w:val="hy-AM"/>
        </w:rPr>
      </w:pPr>
      <w:r w:rsidRPr="00491B1C">
        <w:rPr>
          <w:rFonts w:ascii="Arial" w:hAnsi="Arial" w:cs="Arial"/>
          <w:lang w:val="hy-AM"/>
        </w:rPr>
        <w:t>Այսպիսով,պետո</w:t>
      </w:r>
      <w:r w:rsidR="000C6900" w:rsidRPr="00491B1C">
        <w:rPr>
          <w:rFonts w:ascii="Arial" w:hAnsi="Arial" w:cs="Arial"/>
          <w:lang w:val="hy-AM"/>
        </w:rPr>
        <w:t>ւթյու</w:t>
      </w:r>
      <w:r w:rsidRPr="00491B1C">
        <w:rPr>
          <w:rFonts w:ascii="Arial" w:hAnsi="Arial" w:cs="Arial"/>
          <w:lang w:val="hy-AM"/>
        </w:rPr>
        <w:t xml:space="preserve">նն իր ֆինանսա-տնտեսական վիճակի կայունացումն իրականացնում էր մանր ու միջին առևտուրը </w:t>
      </w:r>
      <w:r w:rsidR="000C6900" w:rsidRPr="00491B1C">
        <w:rPr>
          <w:rFonts w:ascii="Arial" w:hAnsi="Arial" w:cs="Arial"/>
          <w:lang w:val="hy-AM"/>
        </w:rPr>
        <w:t>սահմանափակելու</w:t>
      </w:r>
      <w:r w:rsidRPr="00491B1C">
        <w:rPr>
          <w:rFonts w:ascii="Arial" w:hAnsi="Arial" w:cs="Arial"/>
          <w:lang w:val="hy-AM"/>
        </w:rPr>
        <w:t xml:space="preserve"> հաշվին։Չստեղծվեց միջին </w:t>
      </w:r>
      <w:r w:rsidR="000C6900" w:rsidRPr="00491B1C">
        <w:rPr>
          <w:rFonts w:ascii="Arial" w:hAnsi="Arial" w:cs="Arial"/>
          <w:lang w:val="hy-AM"/>
        </w:rPr>
        <w:t>խավը։Բնակչութ</w:t>
      </w:r>
      <w:r w:rsidRPr="00491B1C">
        <w:rPr>
          <w:rFonts w:ascii="Arial" w:hAnsi="Arial" w:cs="Arial"/>
          <w:lang w:val="hy-AM"/>
        </w:rPr>
        <w:t>յ</w:t>
      </w:r>
      <w:r w:rsidR="000C6900" w:rsidRPr="00491B1C">
        <w:rPr>
          <w:rFonts w:ascii="Arial" w:hAnsi="Arial" w:cs="Arial"/>
          <w:lang w:val="hy-AM"/>
        </w:rPr>
        <w:t>ա</w:t>
      </w:r>
      <w:r w:rsidRPr="00491B1C">
        <w:rPr>
          <w:rFonts w:ascii="Arial" w:hAnsi="Arial" w:cs="Arial"/>
          <w:lang w:val="hy-AM"/>
        </w:rPr>
        <w:t xml:space="preserve">ն </w:t>
      </w:r>
      <w:r w:rsidR="000C6900" w:rsidRPr="00491B1C">
        <w:rPr>
          <w:rFonts w:ascii="Arial" w:hAnsi="Arial" w:cs="Arial"/>
          <w:lang w:val="hy-AM"/>
        </w:rPr>
        <w:t>մեծամասնութ</w:t>
      </w:r>
      <w:r w:rsidRPr="00491B1C">
        <w:rPr>
          <w:rFonts w:ascii="Arial" w:hAnsi="Arial" w:cs="Arial"/>
          <w:lang w:val="hy-AM"/>
        </w:rPr>
        <w:t>յ</w:t>
      </w:r>
      <w:r w:rsidR="000C6900" w:rsidRPr="00491B1C">
        <w:rPr>
          <w:rFonts w:ascii="Arial" w:hAnsi="Arial" w:cs="Arial"/>
          <w:lang w:val="hy-AM"/>
        </w:rPr>
        <w:t>ա</w:t>
      </w:r>
      <w:r w:rsidRPr="00491B1C">
        <w:rPr>
          <w:rFonts w:ascii="Arial" w:hAnsi="Arial" w:cs="Arial"/>
          <w:lang w:val="hy-AM"/>
        </w:rPr>
        <w:t xml:space="preserve">ն համար ստեղծվեց ծանր </w:t>
      </w:r>
      <w:r w:rsidR="000C6900" w:rsidRPr="00491B1C">
        <w:rPr>
          <w:rFonts w:ascii="Arial" w:hAnsi="Arial" w:cs="Arial"/>
          <w:lang w:val="hy-AM"/>
        </w:rPr>
        <w:t>կացությու</w:t>
      </w:r>
      <w:r w:rsidRPr="00491B1C">
        <w:rPr>
          <w:rFonts w:ascii="Arial" w:hAnsi="Arial" w:cs="Arial"/>
          <w:lang w:val="hy-AM"/>
        </w:rPr>
        <w:t>ն։</w:t>
      </w:r>
    </w:p>
    <w:p w:rsidR="00996453" w:rsidRPr="00491B1C" w:rsidRDefault="00996453" w:rsidP="00491B1C">
      <w:pPr>
        <w:pStyle w:val="a7"/>
        <w:tabs>
          <w:tab w:val="left" w:pos="4551"/>
        </w:tabs>
        <w:jc w:val="both"/>
        <w:rPr>
          <w:rFonts w:ascii="Arial" w:hAnsi="Arial" w:cs="Arial"/>
          <w:lang w:val="hy-AM"/>
        </w:rPr>
      </w:pPr>
      <w:r w:rsidRPr="00491B1C">
        <w:rPr>
          <w:rFonts w:ascii="Arial" w:hAnsi="Arial" w:cs="Arial"/>
          <w:lang w:val="hy-AM"/>
        </w:rPr>
        <w:t xml:space="preserve">Արտահանումն ու ներմուծումը։Խորհրդային համակարգի </w:t>
      </w:r>
      <w:r w:rsidR="000C6900" w:rsidRPr="00491B1C">
        <w:rPr>
          <w:rFonts w:ascii="Arial" w:hAnsi="Arial" w:cs="Arial"/>
          <w:lang w:val="hy-AM"/>
        </w:rPr>
        <w:t>փլուզ</w:t>
      </w:r>
      <w:r w:rsidRPr="00491B1C">
        <w:rPr>
          <w:rFonts w:ascii="Arial" w:hAnsi="Arial" w:cs="Arial"/>
          <w:lang w:val="hy-AM"/>
        </w:rPr>
        <w:t xml:space="preserve">ումով </w:t>
      </w:r>
      <w:r w:rsidR="000C6900" w:rsidRPr="00491B1C">
        <w:rPr>
          <w:rFonts w:ascii="Arial" w:hAnsi="Arial" w:cs="Arial"/>
          <w:lang w:val="hy-AM"/>
        </w:rPr>
        <w:t>հանրապետությու</w:t>
      </w:r>
      <w:r w:rsidRPr="00491B1C">
        <w:rPr>
          <w:rFonts w:ascii="Arial" w:hAnsi="Arial" w:cs="Arial"/>
          <w:lang w:val="hy-AM"/>
        </w:rPr>
        <w:t>նը կորցրեց խորհրդային վիթխարի շուկան,որտեղ նա բնութագրվում էր տնտեսական հզորությամբ։ԽՍՀՄ տնտեսական շրջաններից,</w:t>
      </w:r>
      <w:r w:rsidR="000C6900" w:rsidRPr="00491B1C">
        <w:rPr>
          <w:rFonts w:ascii="Arial" w:hAnsi="Arial" w:cs="Arial"/>
          <w:lang w:val="hy-AM"/>
        </w:rPr>
        <w:t>մասնավորապ</w:t>
      </w:r>
      <w:r w:rsidRPr="00491B1C">
        <w:rPr>
          <w:rFonts w:ascii="Arial" w:hAnsi="Arial" w:cs="Arial"/>
          <w:lang w:val="hy-AM"/>
        </w:rPr>
        <w:t>ես Ռուսաստանից և Ուկրաինայից,</w:t>
      </w:r>
      <w:r w:rsidR="000C6900" w:rsidRPr="00491B1C">
        <w:rPr>
          <w:rFonts w:ascii="Arial" w:hAnsi="Arial" w:cs="Arial"/>
          <w:lang w:val="hy-AM"/>
        </w:rPr>
        <w:t>հանրապետությու</w:t>
      </w:r>
      <w:r w:rsidRPr="00491B1C">
        <w:rPr>
          <w:rFonts w:ascii="Arial" w:hAnsi="Arial" w:cs="Arial"/>
          <w:lang w:val="hy-AM"/>
        </w:rPr>
        <w:t>ն է ներկրվել շուրջ 1 մլն</w:t>
      </w:r>
      <w:r w:rsidRPr="00491B1C">
        <w:rPr>
          <w:rFonts w:ascii="Cambria Math" w:hAnsi="Cambria Math" w:cs="Cambria Math"/>
          <w:lang w:val="hy-AM"/>
        </w:rPr>
        <w:t>․</w:t>
      </w:r>
      <w:r w:rsidRPr="00491B1C">
        <w:rPr>
          <w:rFonts w:ascii="Arial" w:hAnsi="Arial" w:cs="Arial"/>
          <w:lang w:val="hy-AM"/>
        </w:rPr>
        <w:t xml:space="preserve"> տոննա սև մետաղ։Ներմուծվել են բնական գազն ու նավթամթերքները։</w:t>
      </w:r>
    </w:p>
    <w:p w:rsidR="00996453" w:rsidRPr="00491B1C" w:rsidRDefault="00996453" w:rsidP="00491B1C">
      <w:pPr>
        <w:pStyle w:val="a7"/>
        <w:tabs>
          <w:tab w:val="left" w:pos="4551"/>
        </w:tabs>
        <w:jc w:val="both"/>
        <w:rPr>
          <w:rFonts w:ascii="Arial" w:hAnsi="Arial" w:cs="Arial"/>
          <w:lang w:val="hy-AM"/>
        </w:rPr>
      </w:pPr>
      <w:r w:rsidRPr="00491B1C">
        <w:rPr>
          <w:rFonts w:ascii="Arial" w:hAnsi="Arial" w:cs="Arial"/>
          <w:lang w:val="hy-AM"/>
        </w:rPr>
        <w:t>1990-ական թթ</w:t>
      </w:r>
      <w:r w:rsidRPr="00491B1C">
        <w:rPr>
          <w:rFonts w:ascii="Cambria Math" w:hAnsi="Cambria Math" w:cs="Cambria Math"/>
          <w:lang w:val="hy-AM"/>
        </w:rPr>
        <w:t>․</w:t>
      </w:r>
      <w:r w:rsidRPr="00491B1C">
        <w:rPr>
          <w:rFonts w:ascii="Arial" w:hAnsi="Arial" w:cs="Arial"/>
          <w:lang w:val="hy-AM"/>
        </w:rPr>
        <w:t xml:space="preserve"> արտաքին աշխարհի հետ </w:t>
      </w:r>
      <w:r w:rsidR="000C6900" w:rsidRPr="00491B1C">
        <w:rPr>
          <w:rFonts w:ascii="Arial" w:hAnsi="Arial" w:cs="Arial"/>
          <w:lang w:val="hy-AM"/>
        </w:rPr>
        <w:t>ապրանքաշրջանառությու</w:t>
      </w:r>
      <w:r w:rsidRPr="00491B1C">
        <w:rPr>
          <w:rFonts w:ascii="Arial" w:hAnsi="Arial" w:cs="Arial"/>
          <w:lang w:val="hy-AM"/>
        </w:rPr>
        <w:t xml:space="preserve">նը հիմնականում ընդգրկում էր </w:t>
      </w:r>
      <w:r w:rsidR="000C6900" w:rsidRPr="00491B1C">
        <w:rPr>
          <w:rFonts w:ascii="Arial" w:hAnsi="Arial" w:cs="Arial"/>
          <w:lang w:val="hy-AM"/>
        </w:rPr>
        <w:t>բնակչութ</w:t>
      </w:r>
      <w:r w:rsidRPr="00491B1C">
        <w:rPr>
          <w:rFonts w:ascii="Arial" w:hAnsi="Arial" w:cs="Arial"/>
          <w:lang w:val="hy-AM"/>
        </w:rPr>
        <w:t>յ</w:t>
      </w:r>
      <w:r w:rsidR="000C6900" w:rsidRPr="00491B1C">
        <w:rPr>
          <w:rFonts w:ascii="Arial" w:hAnsi="Arial" w:cs="Arial"/>
          <w:lang w:val="hy-AM"/>
        </w:rPr>
        <w:t>ա</w:t>
      </w:r>
      <w:r w:rsidRPr="00491B1C">
        <w:rPr>
          <w:rFonts w:ascii="Arial" w:hAnsi="Arial" w:cs="Arial"/>
          <w:lang w:val="hy-AM"/>
        </w:rPr>
        <w:t>ն սպառման ապրանքներ՝հացահատիկ ու հացամթերք,կաթնամթերք,մսամթերք,շաքարավազ,էներգակիրներ՝նավթամթերք ու գազ։</w:t>
      </w:r>
    </w:p>
    <w:p w:rsidR="00996453" w:rsidRPr="00491B1C" w:rsidRDefault="00123C34" w:rsidP="00491B1C">
      <w:pPr>
        <w:pStyle w:val="a7"/>
        <w:tabs>
          <w:tab w:val="left" w:pos="4551"/>
        </w:tabs>
        <w:jc w:val="both"/>
        <w:rPr>
          <w:rFonts w:ascii="Arial" w:hAnsi="Arial" w:cs="Arial"/>
          <w:lang w:val="hy-AM"/>
        </w:rPr>
      </w:pPr>
      <w:r w:rsidRPr="00491B1C">
        <w:rPr>
          <w:rFonts w:ascii="Arial" w:hAnsi="Arial" w:cs="Arial"/>
          <w:lang w:val="hy-AM"/>
        </w:rPr>
        <w:t>ՀՀ-</w:t>
      </w:r>
      <w:r w:rsidR="000C6900" w:rsidRPr="00491B1C">
        <w:rPr>
          <w:rFonts w:ascii="Arial" w:hAnsi="Arial" w:cs="Arial"/>
          <w:lang w:val="hy-AM"/>
        </w:rPr>
        <w:t>ը</w:t>
      </w:r>
      <w:r w:rsidRPr="00491B1C">
        <w:rPr>
          <w:rFonts w:ascii="Arial" w:hAnsi="Arial" w:cs="Arial"/>
          <w:lang w:val="hy-AM"/>
        </w:rPr>
        <w:t xml:space="preserve"> բեռնափոխադրումները </w:t>
      </w:r>
      <w:r w:rsidR="000C6900" w:rsidRPr="00491B1C">
        <w:rPr>
          <w:rFonts w:ascii="Arial" w:hAnsi="Arial" w:cs="Arial"/>
          <w:lang w:val="hy-AM"/>
        </w:rPr>
        <w:t>նշանակա</w:t>
      </w:r>
      <w:r w:rsidRPr="00491B1C">
        <w:rPr>
          <w:rFonts w:ascii="Arial" w:hAnsi="Arial" w:cs="Arial"/>
          <w:lang w:val="hy-AM"/>
        </w:rPr>
        <w:t xml:space="preserve">լից չափով իրականացնում է </w:t>
      </w:r>
      <w:r w:rsidR="000C6900" w:rsidRPr="00491B1C">
        <w:rPr>
          <w:rFonts w:ascii="Arial" w:hAnsi="Arial" w:cs="Arial"/>
          <w:lang w:val="hy-AM"/>
        </w:rPr>
        <w:t>օդայ</w:t>
      </w:r>
      <w:r w:rsidRPr="00491B1C">
        <w:rPr>
          <w:rFonts w:ascii="Arial" w:hAnsi="Arial" w:cs="Arial"/>
          <w:lang w:val="hy-AM"/>
        </w:rPr>
        <w:t>ին ուղիներով։</w:t>
      </w:r>
    </w:p>
    <w:p w:rsidR="00123C34" w:rsidRPr="00491B1C" w:rsidRDefault="00123C34" w:rsidP="00491B1C">
      <w:pPr>
        <w:pStyle w:val="a7"/>
        <w:tabs>
          <w:tab w:val="left" w:pos="4551"/>
        </w:tabs>
        <w:jc w:val="both"/>
        <w:rPr>
          <w:rFonts w:ascii="Arial" w:hAnsi="Arial" w:cs="Arial"/>
          <w:lang w:val="hy-AM"/>
        </w:rPr>
      </w:pPr>
      <w:r w:rsidRPr="00491B1C">
        <w:rPr>
          <w:rFonts w:ascii="Arial" w:hAnsi="Arial" w:cs="Arial"/>
          <w:lang w:val="hy-AM"/>
        </w:rPr>
        <w:t>Արտահանման 2000թ</w:t>
      </w:r>
      <w:r w:rsidRPr="00491B1C">
        <w:rPr>
          <w:rFonts w:ascii="Cambria Math" w:hAnsi="Cambria Math" w:cs="Cambria Math"/>
          <w:lang w:val="hy-AM"/>
        </w:rPr>
        <w:t>․</w:t>
      </w:r>
      <w:r w:rsidRPr="00491B1C">
        <w:rPr>
          <w:rFonts w:ascii="Arial" w:hAnsi="Arial" w:cs="Arial"/>
          <w:lang w:val="hy-AM"/>
        </w:rPr>
        <w:t xml:space="preserve"> մակարդակը՝297,5 մլն</w:t>
      </w:r>
      <w:r w:rsidRPr="00491B1C">
        <w:rPr>
          <w:rFonts w:ascii="Cambria Math" w:hAnsi="Cambria Math" w:cs="Cambria Math"/>
          <w:lang w:val="hy-AM"/>
        </w:rPr>
        <w:t>․</w:t>
      </w:r>
      <w:r w:rsidRPr="00491B1C">
        <w:rPr>
          <w:rFonts w:ascii="Arial" w:hAnsi="Arial" w:cs="Arial"/>
          <w:lang w:val="hy-AM"/>
        </w:rPr>
        <w:t xml:space="preserve"> ԱՄՆ դոլարով,մոտ 13 անգամ զիջում էր 1998թ</w:t>
      </w:r>
      <w:r w:rsidRPr="00491B1C">
        <w:rPr>
          <w:rFonts w:ascii="Cambria Math" w:hAnsi="Cambria Math" w:cs="Cambria Math"/>
          <w:lang w:val="hy-AM"/>
        </w:rPr>
        <w:t>․</w:t>
      </w:r>
      <w:r w:rsidRPr="00491B1C">
        <w:rPr>
          <w:rFonts w:ascii="Arial" w:hAnsi="Arial" w:cs="Arial"/>
          <w:lang w:val="hy-AM"/>
        </w:rPr>
        <w:t xml:space="preserve"> մակարդակը։2000թ</w:t>
      </w:r>
      <w:r w:rsidRPr="00491B1C">
        <w:rPr>
          <w:rFonts w:ascii="Cambria Math" w:hAnsi="Cambria Math" w:cs="Cambria Math"/>
          <w:lang w:val="hy-AM"/>
        </w:rPr>
        <w:t>․</w:t>
      </w:r>
      <w:r w:rsidRPr="00491B1C">
        <w:rPr>
          <w:rFonts w:ascii="Arial" w:hAnsi="Arial" w:cs="Arial"/>
          <w:lang w:val="hy-AM"/>
        </w:rPr>
        <w:t xml:space="preserve"> արտահանվող ապրա</w:t>
      </w:r>
      <w:r w:rsidR="000C6900" w:rsidRPr="00491B1C">
        <w:rPr>
          <w:rFonts w:ascii="Arial" w:hAnsi="Arial" w:cs="Arial"/>
          <w:lang w:val="hy-AM"/>
        </w:rPr>
        <w:t>ն</w:t>
      </w:r>
      <w:r w:rsidRPr="00491B1C">
        <w:rPr>
          <w:rFonts w:ascii="Arial" w:hAnsi="Arial" w:cs="Arial"/>
          <w:lang w:val="hy-AM"/>
        </w:rPr>
        <w:t xml:space="preserve">քների երկու երրորդը կազմել են թանկարժեք քարերը և մետաղները,ոչ թանկարժեք </w:t>
      </w:r>
      <w:r w:rsidR="00A83D6E" w:rsidRPr="00491B1C">
        <w:rPr>
          <w:rFonts w:ascii="Arial" w:hAnsi="Arial" w:cs="Arial"/>
          <w:lang w:val="hy-AM"/>
        </w:rPr>
        <w:t>մետաղ</w:t>
      </w:r>
      <w:r w:rsidRPr="00491B1C">
        <w:rPr>
          <w:rFonts w:ascii="Arial" w:hAnsi="Arial" w:cs="Arial"/>
          <w:lang w:val="hy-AM"/>
        </w:rPr>
        <w:t>ները,հանքահումքային արտադրանքը։</w:t>
      </w:r>
    </w:p>
    <w:p w:rsidR="00123C34" w:rsidRPr="00491B1C" w:rsidRDefault="00A83D6E" w:rsidP="00491B1C">
      <w:pPr>
        <w:pStyle w:val="a7"/>
        <w:tabs>
          <w:tab w:val="left" w:pos="4551"/>
        </w:tabs>
        <w:jc w:val="both"/>
        <w:rPr>
          <w:rFonts w:ascii="Arial" w:hAnsi="Arial" w:cs="Arial"/>
          <w:lang w:val="hy-AM"/>
        </w:rPr>
      </w:pPr>
      <w:r w:rsidRPr="00491B1C">
        <w:rPr>
          <w:rFonts w:ascii="Arial" w:hAnsi="Arial" w:cs="Arial"/>
          <w:lang w:val="hy-AM"/>
        </w:rPr>
        <w:t>Ներմ</w:t>
      </w:r>
      <w:r w:rsidR="00123C34" w:rsidRPr="00491B1C">
        <w:rPr>
          <w:rFonts w:ascii="Arial" w:hAnsi="Arial" w:cs="Arial"/>
          <w:lang w:val="hy-AM"/>
        </w:rPr>
        <w:t>ուծում էին էներգակիրներ,սննդամթերք,կիսաֆաբրիկատներ և այլն։</w:t>
      </w:r>
    </w:p>
    <w:p w:rsidR="00123C34" w:rsidRPr="00491B1C" w:rsidRDefault="00123C34" w:rsidP="00491B1C">
      <w:pPr>
        <w:pStyle w:val="a7"/>
        <w:tabs>
          <w:tab w:val="left" w:pos="4551"/>
        </w:tabs>
        <w:jc w:val="both"/>
        <w:rPr>
          <w:rFonts w:ascii="Arial" w:hAnsi="Arial" w:cs="Arial"/>
          <w:lang w:val="hy-AM"/>
        </w:rPr>
      </w:pPr>
      <w:r w:rsidRPr="00491B1C">
        <w:rPr>
          <w:rFonts w:ascii="Arial" w:hAnsi="Arial" w:cs="Arial"/>
          <w:lang w:val="hy-AM"/>
        </w:rPr>
        <w:t xml:space="preserve">ՀՀ-ն </w:t>
      </w:r>
      <w:r w:rsidR="00A83D6E" w:rsidRPr="00491B1C">
        <w:rPr>
          <w:rFonts w:ascii="Arial" w:hAnsi="Arial" w:cs="Arial"/>
          <w:lang w:val="hy-AM"/>
        </w:rPr>
        <w:t>առևտր</w:t>
      </w:r>
      <w:r w:rsidRPr="00491B1C">
        <w:rPr>
          <w:rFonts w:ascii="Arial" w:hAnsi="Arial" w:cs="Arial"/>
          <w:lang w:val="hy-AM"/>
        </w:rPr>
        <w:t>ակ</w:t>
      </w:r>
      <w:r w:rsidR="00A83D6E" w:rsidRPr="00491B1C">
        <w:rPr>
          <w:rFonts w:ascii="Arial" w:hAnsi="Arial" w:cs="Arial"/>
          <w:lang w:val="hy-AM"/>
        </w:rPr>
        <w:t>ա</w:t>
      </w:r>
      <w:r w:rsidRPr="00491B1C">
        <w:rPr>
          <w:rFonts w:ascii="Arial" w:hAnsi="Arial" w:cs="Arial"/>
          <w:lang w:val="hy-AM"/>
        </w:rPr>
        <w:t xml:space="preserve">ն </w:t>
      </w:r>
      <w:r w:rsidR="00A83D6E" w:rsidRPr="00491B1C">
        <w:rPr>
          <w:rFonts w:ascii="Arial" w:hAnsi="Arial" w:cs="Arial"/>
          <w:lang w:val="hy-AM"/>
        </w:rPr>
        <w:t>կա</w:t>
      </w:r>
      <w:r w:rsidRPr="00491B1C">
        <w:rPr>
          <w:rFonts w:ascii="Arial" w:hAnsi="Arial" w:cs="Arial"/>
          <w:lang w:val="hy-AM"/>
        </w:rPr>
        <w:t>պեր ուներ աշխարհի 55 երկրների հետ։Հայաստանից արտադրանք էր արտահանվում 36 երկիր,իսկ ներմուծվում էր 55 երկրներից։</w:t>
      </w:r>
    </w:p>
    <w:p w:rsidR="00123C34" w:rsidRPr="00491B1C" w:rsidRDefault="00123C34" w:rsidP="00491B1C">
      <w:pPr>
        <w:pStyle w:val="a7"/>
        <w:tabs>
          <w:tab w:val="left" w:pos="4551"/>
        </w:tabs>
        <w:jc w:val="both"/>
        <w:rPr>
          <w:rFonts w:ascii="Arial" w:hAnsi="Arial" w:cs="Arial"/>
          <w:lang w:val="hy-AM"/>
        </w:rPr>
      </w:pPr>
      <w:r w:rsidRPr="00491B1C">
        <w:rPr>
          <w:rFonts w:ascii="Arial" w:hAnsi="Arial" w:cs="Arial"/>
          <w:lang w:val="hy-AM"/>
        </w:rPr>
        <w:lastRenderedPageBreak/>
        <w:t>Հիմնականում արտահանվում էին թանկարժեք մետաղներ,ադամանդ և այլն։</w:t>
      </w:r>
    </w:p>
    <w:p w:rsidR="00123C34" w:rsidRPr="00491B1C" w:rsidRDefault="00123C34" w:rsidP="00491B1C">
      <w:pPr>
        <w:pStyle w:val="a7"/>
        <w:tabs>
          <w:tab w:val="left" w:pos="4551"/>
        </w:tabs>
        <w:jc w:val="both"/>
        <w:rPr>
          <w:rFonts w:ascii="Arial" w:hAnsi="Arial" w:cs="Arial"/>
          <w:lang w:val="hy-AM"/>
        </w:rPr>
      </w:pPr>
      <w:r w:rsidRPr="00491B1C">
        <w:rPr>
          <w:rFonts w:ascii="Arial" w:hAnsi="Arial" w:cs="Arial"/>
          <w:lang w:val="hy-AM"/>
        </w:rPr>
        <w:t xml:space="preserve">Իրանից ներմուծվում էր ճակընդեղի սպիրտ,ձմերուկ,սեխ,վարունգ,լոլիկ,կարտոֆիլ,Ֆրանսիայից և Հոլանդիայից ներմուծում էին </w:t>
      </w:r>
      <w:r w:rsidR="00A83D6E" w:rsidRPr="00491B1C">
        <w:rPr>
          <w:rFonts w:ascii="Arial" w:hAnsi="Arial" w:cs="Arial"/>
          <w:lang w:val="hy-AM"/>
        </w:rPr>
        <w:t>հ</w:t>
      </w:r>
      <w:r w:rsidRPr="00491B1C">
        <w:rPr>
          <w:rFonts w:ascii="Arial" w:hAnsi="Arial" w:cs="Arial"/>
          <w:lang w:val="hy-AM"/>
        </w:rPr>
        <w:t xml:space="preserve">ավի միս,ներքին շուկայում </w:t>
      </w:r>
      <w:r w:rsidR="00A83D6E" w:rsidRPr="00491B1C">
        <w:rPr>
          <w:rFonts w:ascii="Arial" w:hAnsi="Arial" w:cs="Arial"/>
          <w:lang w:val="hy-AM"/>
        </w:rPr>
        <w:t>իշ</w:t>
      </w:r>
      <w:r w:rsidRPr="00491B1C">
        <w:rPr>
          <w:rFonts w:ascii="Arial" w:hAnsi="Arial" w:cs="Arial"/>
          <w:lang w:val="hy-AM"/>
        </w:rPr>
        <w:t xml:space="preserve">խում էր </w:t>
      </w:r>
      <w:r w:rsidR="00A83D6E" w:rsidRPr="00491B1C">
        <w:rPr>
          <w:rFonts w:ascii="Arial" w:hAnsi="Arial" w:cs="Arial"/>
          <w:lang w:val="hy-AM"/>
        </w:rPr>
        <w:t>մանրավաճառությու</w:t>
      </w:r>
      <w:r w:rsidRPr="00491B1C">
        <w:rPr>
          <w:rFonts w:ascii="Arial" w:hAnsi="Arial" w:cs="Arial"/>
          <w:lang w:val="hy-AM"/>
        </w:rPr>
        <w:t>նը։Սննդի ապրանքատեսակների վաճառքով էին զբաղված փողոցներու</w:t>
      </w:r>
      <w:r w:rsidR="00A83D6E" w:rsidRPr="00491B1C">
        <w:rPr>
          <w:rFonts w:ascii="Arial" w:hAnsi="Arial" w:cs="Arial"/>
          <w:lang w:val="hy-AM"/>
        </w:rPr>
        <w:t>մ</w:t>
      </w:r>
      <w:r w:rsidRPr="00491B1C">
        <w:rPr>
          <w:rFonts w:ascii="Arial" w:hAnsi="Arial" w:cs="Arial"/>
          <w:lang w:val="hy-AM"/>
        </w:rPr>
        <w:t>,մայթերի վրա,ուր պատահեր։Չէին ապահովվում անհրաժեշտ էներգետիկ պայմանները։</w:t>
      </w:r>
    </w:p>
    <w:p w:rsidR="0084573E" w:rsidRPr="00491B1C" w:rsidRDefault="008A37F2" w:rsidP="00491B1C">
      <w:pPr>
        <w:pStyle w:val="a7"/>
        <w:tabs>
          <w:tab w:val="left" w:pos="4551"/>
        </w:tabs>
        <w:jc w:val="both"/>
        <w:rPr>
          <w:rFonts w:ascii="Arial" w:hAnsi="Arial" w:cs="Arial"/>
          <w:lang w:val="hy-AM"/>
        </w:rPr>
      </w:pPr>
      <w:r w:rsidRPr="00491B1C">
        <w:rPr>
          <w:rFonts w:ascii="Arial" w:hAnsi="Arial" w:cs="Arial"/>
          <w:lang w:val="hy-AM"/>
        </w:rPr>
        <w:t>Հանրապե</w:t>
      </w:r>
      <w:r w:rsidR="0084573E" w:rsidRPr="00491B1C">
        <w:rPr>
          <w:rFonts w:ascii="Arial" w:hAnsi="Arial" w:cs="Arial"/>
          <w:lang w:val="hy-AM"/>
        </w:rPr>
        <w:t>տ</w:t>
      </w:r>
      <w:r w:rsidRPr="00491B1C">
        <w:rPr>
          <w:rFonts w:ascii="Arial" w:hAnsi="Arial" w:cs="Arial"/>
          <w:lang w:val="hy-AM"/>
        </w:rPr>
        <w:t>ութ</w:t>
      </w:r>
      <w:r w:rsidR="0084573E" w:rsidRPr="00491B1C">
        <w:rPr>
          <w:rFonts w:ascii="Arial" w:hAnsi="Arial" w:cs="Arial"/>
          <w:lang w:val="hy-AM"/>
        </w:rPr>
        <w:t>յ</w:t>
      </w:r>
      <w:r w:rsidRPr="00491B1C">
        <w:rPr>
          <w:rFonts w:ascii="Arial" w:hAnsi="Arial" w:cs="Arial"/>
          <w:lang w:val="hy-AM"/>
        </w:rPr>
        <w:t>ա</w:t>
      </w:r>
      <w:r w:rsidR="0084573E" w:rsidRPr="00491B1C">
        <w:rPr>
          <w:rFonts w:ascii="Arial" w:hAnsi="Arial" w:cs="Arial"/>
          <w:lang w:val="hy-AM"/>
        </w:rPr>
        <w:t>ն շուկայում բազմաթիվ մթերքների վաճառքով զբաղված էին նաև օտարերկրյա քաղաքացիները։</w:t>
      </w:r>
    </w:p>
    <w:p w:rsidR="0084573E" w:rsidRPr="00491B1C" w:rsidRDefault="0084573E" w:rsidP="00491B1C">
      <w:pPr>
        <w:pStyle w:val="a7"/>
        <w:tabs>
          <w:tab w:val="left" w:pos="4551"/>
        </w:tabs>
        <w:jc w:val="both"/>
        <w:rPr>
          <w:rFonts w:ascii="Arial" w:hAnsi="Arial" w:cs="Arial"/>
          <w:lang w:val="hy-AM"/>
        </w:rPr>
      </w:pPr>
      <w:r w:rsidRPr="00491B1C">
        <w:rPr>
          <w:rFonts w:ascii="Arial" w:hAnsi="Arial" w:cs="Arial"/>
          <w:lang w:val="hy-AM"/>
        </w:rPr>
        <w:t xml:space="preserve">Տնտեսական ամենամեծ հաջողութոյւններից էր հանրապետութայն </w:t>
      </w:r>
      <w:r w:rsidR="008A37F2" w:rsidRPr="00491B1C">
        <w:rPr>
          <w:rFonts w:ascii="Arial" w:hAnsi="Arial" w:cs="Arial"/>
          <w:lang w:val="hy-AM"/>
        </w:rPr>
        <w:t>անդամակցությու</w:t>
      </w:r>
      <w:r w:rsidRPr="00491B1C">
        <w:rPr>
          <w:rFonts w:ascii="Arial" w:hAnsi="Arial" w:cs="Arial"/>
          <w:lang w:val="hy-AM"/>
        </w:rPr>
        <w:t xml:space="preserve">նը Առևտրի </w:t>
      </w:r>
      <w:r w:rsidR="008A37F2" w:rsidRPr="00491B1C">
        <w:rPr>
          <w:rFonts w:ascii="Arial" w:hAnsi="Arial" w:cs="Arial"/>
          <w:lang w:val="hy-AM"/>
        </w:rPr>
        <w:t>համաշխա</w:t>
      </w:r>
      <w:r w:rsidRPr="00491B1C">
        <w:rPr>
          <w:rFonts w:ascii="Arial" w:hAnsi="Arial" w:cs="Arial"/>
          <w:lang w:val="hy-AM"/>
        </w:rPr>
        <w:t>րհային կազմակերպությանը,որը տեղի ունեցավ 2002թ դեկտեմբերի 10-</w:t>
      </w:r>
      <w:r w:rsidR="008A37F2" w:rsidRPr="00491B1C">
        <w:rPr>
          <w:rFonts w:ascii="Arial" w:hAnsi="Arial" w:cs="Arial"/>
          <w:lang w:val="hy-AM"/>
        </w:rPr>
        <w:t>ին։ՀՀ-</w:t>
      </w:r>
      <w:r w:rsidRPr="00491B1C">
        <w:rPr>
          <w:rFonts w:ascii="Arial" w:hAnsi="Arial" w:cs="Arial"/>
          <w:lang w:val="hy-AM"/>
        </w:rPr>
        <w:t>ն դարձավ ԱՀԿ-ի 145-րդ լիիրավ անդամը։</w:t>
      </w:r>
    </w:p>
    <w:p w:rsidR="0084573E" w:rsidRPr="00491B1C" w:rsidRDefault="0084573E" w:rsidP="00491B1C">
      <w:pPr>
        <w:pStyle w:val="a7"/>
        <w:tabs>
          <w:tab w:val="left" w:pos="4551"/>
        </w:tabs>
        <w:jc w:val="both"/>
        <w:rPr>
          <w:rFonts w:ascii="Arial" w:hAnsi="Arial" w:cs="Arial"/>
          <w:lang w:val="hy-AM"/>
        </w:rPr>
      </w:pPr>
      <w:r w:rsidRPr="00491B1C">
        <w:rPr>
          <w:rFonts w:ascii="Arial" w:hAnsi="Arial" w:cs="Arial"/>
          <w:lang w:val="hy-AM"/>
        </w:rPr>
        <w:t xml:space="preserve">ՌԴ-ի </w:t>
      </w:r>
      <w:r w:rsidR="008A37F2" w:rsidRPr="00491B1C">
        <w:rPr>
          <w:rFonts w:ascii="Arial" w:hAnsi="Arial" w:cs="Arial"/>
          <w:lang w:val="hy-AM"/>
        </w:rPr>
        <w:t>Դաշնութ</w:t>
      </w:r>
      <w:r w:rsidRPr="00491B1C">
        <w:rPr>
          <w:rFonts w:ascii="Arial" w:hAnsi="Arial" w:cs="Arial"/>
          <w:lang w:val="hy-AM"/>
        </w:rPr>
        <w:t>յ</w:t>
      </w:r>
      <w:r w:rsidR="008A37F2" w:rsidRPr="00491B1C">
        <w:rPr>
          <w:rFonts w:ascii="Arial" w:hAnsi="Arial" w:cs="Arial"/>
          <w:lang w:val="hy-AM"/>
        </w:rPr>
        <w:t>ա</w:t>
      </w:r>
      <w:r w:rsidRPr="00491B1C">
        <w:rPr>
          <w:rFonts w:ascii="Arial" w:hAnsi="Arial" w:cs="Arial"/>
          <w:lang w:val="hy-AM"/>
        </w:rPr>
        <w:t xml:space="preserve">ն հետ ՀՀ-ը կնքել էր 40-ից ավելի պայմանագրեր տնտեսության տարբեր </w:t>
      </w:r>
      <w:r w:rsidR="008A37F2" w:rsidRPr="00491B1C">
        <w:rPr>
          <w:rFonts w:ascii="Arial" w:hAnsi="Arial" w:cs="Arial"/>
          <w:lang w:val="hy-AM"/>
        </w:rPr>
        <w:t>բնագավառներ</w:t>
      </w:r>
      <w:r w:rsidRPr="00491B1C">
        <w:rPr>
          <w:rFonts w:ascii="Arial" w:hAnsi="Arial" w:cs="Arial"/>
          <w:lang w:val="hy-AM"/>
        </w:rPr>
        <w:t>ում։</w:t>
      </w:r>
    </w:p>
    <w:p w:rsidR="0084573E" w:rsidRPr="00491B1C" w:rsidRDefault="0084573E" w:rsidP="00491B1C">
      <w:pPr>
        <w:pStyle w:val="a7"/>
        <w:tabs>
          <w:tab w:val="left" w:pos="4551"/>
        </w:tabs>
        <w:jc w:val="both"/>
        <w:rPr>
          <w:rFonts w:ascii="Arial" w:hAnsi="Arial" w:cs="Arial"/>
          <w:lang w:val="hy-AM"/>
        </w:rPr>
      </w:pPr>
      <w:r w:rsidRPr="00491B1C">
        <w:rPr>
          <w:rFonts w:ascii="Arial" w:hAnsi="Arial" w:cs="Arial"/>
          <w:lang w:val="hy-AM"/>
        </w:rPr>
        <w:t>2002թ</w:t>
      </w:r>
      <w:r w:rsidRPr="00491B1C">
        <w:rPr>
          <w:rFonts w:ascii="Cambria Math" w:hAnsi="Cambria Math" w:cs="Cambria Math"/>
          <w:lang w:val="hy-AM"/>
        </w:rPr>
        <w:t>․</w:t>
      </w:r>
      <w:r w:rsidRPr="00491B1C">
        <w:rPr>
          <w:rFonts w:ascii="Arial" w:hAnsi="Arial" w:cs="Arial"/>
          <w:lang w:val="hy-AM"/>
        </w:rPr>
        <w:t xml:space="preserve"> հոկտեմբերին Երևանի &lt;&lt;Մարո&gt;&gt;,&lt;&lt;</w:t>
      </w:r>
      <w:r w:rsidR="008A37F2" w:rsidRPr="00491B1C">
        <w:rPr>
          <w:rFonts w:ascii="Arial" w:hAnsi="Arial" w:cs="Arial"/>
          <w:lang w:val="hy-AM"/>
        </w:rPr>
        <w:t>Էլեկ</w:t>
      </w:r>
      <w:r w:rsidRPr="00491B1C">
        <w:rPr>
          <w:rFonts w:ascii="Arial" w:hAnsi="Arial" w:cs="Arial"/>
          <w:lang w:val="hy-AM"/>
        </w:rPr>
        <w:t>տրոն&gt;&gt; և այլ խոշոր մեքենաշինական համալիրների մեծ մ</w:t>
      </w:r>
      <w:r w:rsidR="008A37F2" w:rsidRPr="00491B1C">
        <w:rPr>
          <w:rFonts w:ascii="Arial" w:hAnsi="Arial" w:cs="Arial"/>
          <w:lang w:val="hy-AM"/>
        </w:rPr>
        <w:t>ա</w:t>
      </w:r>
      <w:r w:rsidRPr="00491B1C">
        <w:rPr>
          <w:rFonts w:ascii="Arial" w:hAnsi="Arial" w:cs="Arial"/>
          <w:lang w:val="hy-AM"/>
        </w:rPr>
        <w:t>սը,Հրազդանի ջեկը տրամադրվեց Ռուսաստանին։</w:t>
      </w:r>
    </w:p>
    <w:p w:rsidR="0084573E" w:rsidRPr="00491B1C" w:rsidRDefault="0084573E" w:rsidP="00491B1C">
      <w:pPr>
        <w:pStyle w:val="a7"/>
        <w:tabs>
          <w:tab w:val="left" w:pos="4551"/>
        </w:tabs>
        <w:jc w:val="both"/>
        <w:rPr>
          <w:rFonts w:ascii="Arial" w:hAnsi="Arial" w:cs="Arial"/>
          <w:lang w:val="hy-AM"/>
        </w:rPr>
      </w:pPr>
      <w:r w:rsidRPr="00491B1C">
        <w:rPr>
          <w:rFonts w:ascii="Arial" w:hAnsi="Arial" w:cs="Arial"/>
          <w:lang w:val="hy-AM"/>
        </w:rPr>
        <w:t>Պայմանագիր էր կնքվել Երևանի &lt;&lt;Նաիրիտ&gt;&gt; ՓԲԸ-ի և բրիտանական &lt;&lt;Ռանտաս&gt;&gt; ընկերութայն միջև։Երևանի &lt;&lt;Նաիրիտ&gt;&gt; ձեռնարկո</w:t>
      </w:r>
      <w:r w:rsidR="008A37F2" w:rsidRPr="00491B1C">
        <w:rPr>
          <w:rFonts w:ascii="Arial" w:hAnsi="Arial" w:cs="Arial"/>
          <w:lang w:val="hy-AM"/>
        </w:rPr>
        <w:t>ւթ</w:t>
      </w:r>
      <w:r w:rsidRPr="00491B1C">
        <w:rPr>
          <w:rFonts w:ascii="Arial" w:hAnsi="Arial" w:cs="Arial"/>
          <w:lang w:val="hy-AM"/>
        </w:rPr>
        <w:t>յ</w:t>
      </w:r>
      <w:r w:rsidR="008A37F2" w:rsidRPr="00491B1C">
        <w:rPr>
          <w:rFonts w:ascii="Arial" w:hAnsi="Arial" w:cs="Arial"/>
          <w:lang w:val="hy-AM"/>
        </w:rPr>
        <w:t>ա</w:t>
      </w:r>
      <w:r w:rsidRPr="00491B1C">
        <w:rPr>
          <w:rFonts w:ascii="Arial" w:hAnsi="Arial" w:cs="Arial"/>
          <w:lang w:val="hy-AM"/>
        </w:rPr>
        <w:t xml:space="preserve">ն տեխնոլոգիայով </w:t>
      </w:r>
      <w:r w:rsidR="008A37F2" w:rsidRPr="00491B1C">
        <w:rPr>
          <w:rFonts w:ascii="Arial" w:hAnsi="Arial" w:cs="Arial"/>
          <w:lang w:val="hy-AM"/>
        </w:rPr>
        <w:t>կ</w:t>
      </w:r>
      <w:r w:rsidRPr="00491B1C">
        <w:rPr>
          <w:rFonts w:ascii="Arial" w:hAnsi="Arial" w:cs="Arial"/>
          <w:lang w:val="hy-AM"/>
        </w:rPr>
        <w:t xml:space="preserve">աուչուկի </w:t>
      </w:r>
      <w:r w:rsidR="008A37F2" w:rsidRPr="00491B1C">
        <w:rPr>
          <w:rFonts w:ascii="Arial" w:hAnsi="Arial" w:cs="Arial"/>
          <w:lang w:val="hy-AM"/>
        </w:rPr>
        <w:t>արտադրութ</w:t>
      </w:r>
      <w:r w:rsidRPr="00491B1C">
        <w:rPr>
          <w:rFonts w:ascii="Arial" w:hAnsi="Arial" w:cs="Arial"/>
          <w:lang w:val="hy-AM"/>
        </w:rPr>
        <w:t>յ</w:t>
      </w:r>
      <w:r w:rsidR="008A37F2" w:rsidRPr="00491B1C">
        <w:rPr>
          <w:rFonts w:ascii="Arial" w:hAnsi="Arial" w:cs="Arial"/>
          <w:lang w:val="hy-AM"/>
        </w:rPr>
        <w:t>ա</w:t>
      </w:r>
      <w:r w:rsidRPr="00491B1C">
        <w:rPr>
          <w:rFonts w:ascii="Arial" w:hAnsi="Arial" w:cs="Arial"/>
          <w:lang w:val="hy-AM"/>
        </w:rPr>
        <w:t xml:space="preserve">ն  </w:t>
      </w:r>
      <w:r w:rsidR="008A37F2" w:rsidRPr="00491B1C">
        <w:rPr>
          <w:rFonts w:ascii="Arial" w:hAnsi="Arial" w:cs="Arial"/>
          <w:lang w:val="hy-AM"/>
        </w:rPr>
        <w:t>ձեռնարկ</w:t>
      </w:r>
      <w:r w:rsidRPr="00491B1C">
        <w:rPr>
          <w:rFonts w:ascii="Arial" w:hAnsi="Arial" w:cs="Arial"/>
          <w:lang w:val="hy-AM"/>
        </w:rPr>
        <w:t xml:space="preserve">ություն ստեղծվեց նաև </w:t>
      </w:r>
      <w:r w:rsidR="008A37F2" w:rsidRPr="00491B1C">
        <w:rPr>
          <w:rFonts w:ascii="Arial" w:hAnsi="Arial" w:cs="Arial"/>
          <w:lang w:val="hy-AM"/>
        </w:rPr>
        <w:t>Չինաստանում։Չինաստանու</w:t>
      </w:r>
      <w:r w:rsidRPr="00491B1C">
        <w:rPr>
          <w:rFonts w:ascii="Arial" w:hAnsi="Arial" w:cs="Arial"/>
          <w:lang w:val="hy-AM"/>
        </w:rPr>
        <w:t>մ Հայ</w:t>
      </w:r>
      <w:r w:rsidR="008A37F2" w:rsidRPr="00491B1C">
        <w:rPr>
          <w:rFonts w:ascii="Arial" w:hAnsi="Arial" w:cs="Arial"/>
          <w:lang w:val="hy-AM"/>
        </w:rPr>
        <w:t>ա</w:t>
      </w:r>
      <w:r w:rsidRPr="00491B1C">
        <w:rPr>
          <w:rFonts w:ascii="Arial" w:hAnsi="Arial" w:cs="Arial"/>
          <w:lang w:val="hy-AM"/>
        </w:rPr>
        <w:t>ստանից տարված տնկիներով հիմնադրվել էին հայկական ծիրանի այգիներ։</w:t>
      </w:r>
    </w:p>
    <w:p w:rsidR="0084573E" w:rsidRPr="00491B1C" w:rsidRDefault="0084573E" w:rsidP="00491B1C">
      <w:pPr>
        <w:pStyle w:val="a7"/>
        <w:tabs>
          <w:tab w:val="left" w:pos="4551"/>
        </w:tabs>
        <w:jc w:val="both"/>
        <w:rPr>
          <w:rFonts w:ascii="Arial" w:hAnsi="Arial" w:cs="Arial"/>
          <w:lang w:val="hy-AM"/>
        </w:rPr>
      </w:pPr>
      <w:r w:rsidRPr="00491B1C">
        <w:rPr>
          <w:rFonts w:ascii="Arial" w:hAnsi="Arial" w:cs="Arial"/>
          <w:lang w:val="hy-AM"/>
        </w:rPr>
        <w:t>Տնտեսական պայմանագրեր էին կնքվել նաև Իրանի հետ։</w:t>
      </w:r>
    </w:p>
    <w:p w:rsidR="0084573E" w:rsidRPr="00491B1C" w:rsidRDefault="0084573E" w:rsidP="00491B1C">
      <w:pPr>
        <w:pStyle w:val="a7"/>
        <w:tabs>
          <w:tab w:val="left" w:pos="4551"/>
        </w:tabs>
        <w:jc w:val="both"/>
        <w:rPr>
          <w:rFonts w:ascii="Arial" w:hAnsi="Arial" w:cs="Arial"/>
          <w:lang w:val="hy-AM"/>
        </w:rPr>
      </w:pPr>
      <w:r w:rsidRPr="00491B1C">
        <w:rPr>
          <w:rFonts w:ascii="Arial" w:hAnsi="Arial" w:cs="Arial"/>
          <w:lang w:val="hy-AM"/>
        </w:rPr>
        <w:t xml:space="preserve">Վերափոխումները սոցիալական ոլորտում։Սոցիալական </w:t>
      </w:r>
      <w:r w:rsidR="008A37F2" w:rsidRPr="00491B1C">
        <w:rPr>
          <w:rFonts w:ascii="Arial" w:hAnsi="Arial" w:cs="Arial"/>
          <w:lang w:val="hy-AM"/>
        </w:rPr>
        <w:t>քաղաքականությու</w:t>
      </w:r>
      <w:r w:rsidRPr="00491B1C">
        <w:rPr>
          <w:rFonts w:ascii="Arial" w:hAnsi="Arial" w:cs="Arial"/>
          <w:lang w:val="hy-AM"/>
        </w:rPr>
        <w:t>նը կարելի է բաժանել 2 փուլի։Առաջին փուլը 1990-1995թթ</w:t>
      </w:r>
      <w:r w:rsidRPr="00491B1C">
        <w:rPr>
          <w:rFonts w:ascii="Cambria Math" w:hAnsi="Cambria Math" w:cs="Cambria Math"/>
          <w:lang w:val="hy-AM"/>
        </w:rPr>
        <w:t>․</w:t>
      </w:r>
      <w:r w:rsidRPr="00491B1C">
        <w:rPr>
          <w:rFonts w:ascii="Arial" w:hAnsi="Arial" w:cs="Arial"/>
          <w:lang w:val="hy-AM"/>
        </w:rPr>
        <w:t xml:space="preserve"> ՀՀ-ում շուկայական նոր </w:t>
      </w:r>
      <w:r w:rsidR="008A37F2" w:rsidRPr="00491B1C">
        <w:rPr>
          <w:rFonts w:ascii="Arial" w:hAnsi="Arial" w:cs="Arial"/>
          <w:lang w:val="hy-AM"/>
        </w:rPr>
        <w:t>հարաբերությու</w:t>
      </w:r>
      <w:r w:rsidRPr="00491B1C">
        <w:rPr>
          <w:rFonts w:ascii="Arial" w:hAnsi="Arial" w:cs="Arial"/>
          <w:lang w:val="hy-AM"/>
        </w:rPr>
        <w:t>նների ձևավորման սկիզբն էր։</w:t>
      </w:r>
    </w:p>
    <w:p w:rsidR="0084573E" w:rsidRPr="00491B1C" w:rsidRDefault="0084573E" w:rsidP="00491B1C">
      <w:pPr>
        <w:pStyle w:val="a7"/>
        <w:tabs>
          <w:tab w:val="left" w:pos="4551"/>
        </w:tabs>
        <w:jc w:val="both"/>
        <w:rPr>
          <w:rFonts w:ascii="Arial" w:hAnsi="Arial" w:cs="Arial"/>
          <w:lang w:val="hy-AM"/>
        </w:rPr>
      </w:pPr>
      <w:r w:rsidRPr="00491B1C">
        <w:rPr>
          <w:rFonts w:ascii="Arial" w:hAnsi="Arial" w:cs="Arial"/>
          <w:lang w:val="hy-AM"/>
        </w:rPr>
        <w:t>ԽՍՀՄ փլուզումից հետո ակնհայտ դարձավ,որ կրթության</w:t>
      </w:r>
      <w:r w:rsidR="004E7187" w:rsidRPr="00491B1C">
        <w:rPr>
          <w:rFonts w:ascii="Arial" w:hAnsi="Arial" w:cs="Arial"/>
          <w:lang w:val="hy-AM"/>
        </w:rPr>
        <w:t xml:space="preserve">,գիտության </w:t>
      </w:r>
      <w:r w:rsidR="008A37F2" w:rsidRPr="00491B1C">
        <w:rPr>
          <w:rFonts w:ascii="Arial" w:hAnsi="Arial" w:cs="Arial"/>
          <w:lang w:val="hy-AM"/>
        </w:rPr>
        <w:t>և</w:t>
      </w:r>
      <w:r w:rsidR="004E7187" w:rsidRPr="00491B1C">
        <w:rPr>
          <w:rFonts w:ascii="Arial" w:hAnsi="Arial" w:cs="Arial"/>
          <w:lang w:val="hy-AM"/>
        </w:rPr>
        <w:t xml:space="preserve"> մշակույթի,նաև բնակչութայն անապահով խավերի նկատմամբ պետական </w:t>
      </w:r>
      <w:r w:rsidR="008A37F2" w:rsidRPr="00491B1C">
        <w:rPr>
          <w:rFonts w:ascii="Arial" w:hAnsi="Arial" w:cs="Arial"/>
          <w:lang w:val="hy-AM"/>
        </w:rPr>
        <w:t>աջակցութ</w:t>
      </w:r>
      <w:r w:rsidR="004E7187" w:rsidRPr="00491B1C">
        <w:rPr>
          <w:rFonts w:ascii="Arial" w:hAnsi="Arial" w:cs="Arial"/>
          <w:lang w:val="hy-AM"/>
        </w:rPr>
        <w:t>յ</w:t>
      </w:r>
      <w:r w:rsidR="008A37F2" w:rsidRPr="00491B1C">
        <w:rPr>
          <w:rFonts w:ascii="Arial" w:hAnsi="Arial" w:cs="Arial"/>
          <w:lang w:val="hy-AM"/>
        </w:rPr>
        <w:t>ա</w:t>
      </w:r>
      <w:r w:rsidR="004E7187" w:rsidRPr="00491B1C">
        <w:rPr>
          <w:rFonts w:ascii="Arial" w:hAnsi="Arial" w:cs="Arial"/>
          <w:lang w:val="hy-AM"/>
        </w:rPr>
        <w:t xml:space="preserve">ն </w:t>
      </w:r>
      <w:r w:rsidR="008A37F2" w:rsidRPr="00491B1C">
        <w:rPr>
          <w:rFonts w:ascii="Arial" w:hAnsi="Arial" w:cs="Arial"/>
          <w:lang w:val="hy-AM"/>
        </w:rPr>
        <w:t>քաղաքականությու</w:t>
      </w:r>
      <w:r w:rsidR="004E7187" w:rsidRPr="00491B1C">
        <w:rPr>
          <w:rFonts w:ascii="Arial" w:hAnsi="Arial" w:cs="Arial"/>
          <w:lang w:val="hy-AM"/>
        </w:rPr>
        <w:t xml:space="preserve">նը </w:t>
      </w:r>
      <w:r w:rsidR="008A37F2" w:rsidRPr="00491B1C">
        <w:rPr>
          <w:rFonts w:ascii="Arial" w:hAnsi="Arial" w:cs="Arial"/>
          <w:lang w:val="hy-AM"/>
        </w:rPr>
        <w:t>չլ</w:t>
      </w:r>
      <w:r w:rsidR="004E7187" w:rsidRPr="00491B1C">
        <w:rPr>
          <w:rFonts w:ascii="Arial" w:hAnsi="Arial" w:cs="Arial"/>
          <w:lang w:val="hy-AM"/>
        </w:rPr>
        <w:t>ուծեց ոչ մի խնդիր։</w:t>
      </w:r>
    </w:p>
    <w:p w:rsidR="004E7187" w:rsidRPr="00491B1C" w:rsidRDefault="004E7187" w:rsidP="00491B1C">
      <w:pPr>
        <w:pStyle w:val="a7"/>
        <w:tabs>
          <w:tab w:val="left" w:pos="4551"/>
        </w:tabs>
        <w:jc w:val="both"/>
        <w:rPr>
          <w:rFonts w:ascii="Arial" w:hAnsi="Arial" w:cs="Arial"/>
          <w:lang w:val="hy-AM"/>
        </w:rPr>
      </w:pPr>
      <w:r w:rsidRPr="00491B1C">
        <w:rPr>
          <w:rFonts w:ascii="Arial" w:hAnsi="Arial" w:cs="Arial"/>
          <w:lang w:val="hy-AM"/>
        </w:rPr>
        <w:t xml:space="preserve">Ապրուստի համար անհարժեշտ նվազագույն սահմանից( մոտ 50-60 ԱՄՆ դոլարի) կրկնակի  ցածր միջին աշխատավարձի </w:t>
      </w:r>
      <w:r w:rsidR="008A37F2" w:rsidRPr="00491B1C">
        <w:rPr>
          <w:rFonts w:ascii="Arial" w:hAnsi="Arial" w:cs="Arial"/>
          <w:lang w:val="hy-AM"/>
        </w:rPr>
        <w:t>պայմաններու</w:t>
      </w:r>
      <w:r w:rsidRPr="00491B1C">
        <w:rPr>
          <w:rFonts w:ascii="Arial" w:hAnsi="Arial" w:cs="Arial"/>
          <w:lang w:val="hy-AM"/>
        </w:rPr>
        <w:t xml:space="preserve">մ քաղաքացիները չէին կարող լուրջ հատկացումներ </w:t>
      </w:r>
      <w:r w:rsidR="008A37F2" w:rsidRPr="00491B1C">
        <w:rPr>
          <w:rFonts w:ascii="Arial" w:hAnsi="Arial" w:cs="Arial"/>
          <w:lang w:val="hy-AM"/>
        </w:rPr>
        <w:t>կատա</w:t>
      </w:r>
      <w:r w:rsidRPr="00491B1C">
        <w:rPr>
          <w:rFonts w:ascii="Arial" w:hAnsi="Arial" w:cs="Arial"/>
          <w:lang w:val="hy-AM"/>
        </w:rPr>
        <w:t xml:space="preserve">րել սոցիալական </w:t>
      </w:r>
      <w:r w:rsidR="008A37F2" w:rsidRPr="00491B1C">
        <w:rPr>
          <w:rFonts w:ascii="Arial" w:hAnsi="Arial" w:cs="Arial"/>
          <w:lang w:val="hy-AM"/>
        </w:rPr>
        <w:t>ապահովագրութ</w:t>
      </w:r>
      <w:r w:rsidRPr="00491B1C">
        <w:rPr>
          <w:rFonts w:ascii="Arial" w:hAnsi="Arial" w:cs="Arial"/>
          <w:lang w:val="hy-AM"/>
        </w:rPr>
        <w:t>յ</w:t>
      </w:r>
      <w:r w:rsidR="008A37F2" w:rsidRPr="00491B1C">
        <w:rPr>
          <w:rFonts w:ascii="Arial" w:hAnsi="Arial" w:cs="Arial"/>
          <w:lang w:val="hy-AM"/>
        </w:rPr>
        <w:t>ա</w:t>
      </w:r>
      <w:r w:rsidRPr="00491B1C">
        <w:rPr>
          <w:rFonts w:ascii="Arial" w:hAnsi="Arial" w:cs="Arial"/>
          <w:lang w:val="hy-AM"/>
        </w:rPr>
        <w:t>ն ֆոնդերին։</w:t>
      </w:r>
    </w:p>
    <w:p w:rsidR="004E7187" w:rsidRPr="00491B1C" w:rsidRDefault="008A37F2" w:rsidP="00491B1C">
      <w:pPr>
        <w:pStyle w:val="a7"/>
        <w:tabs>
          <w:tab w:val="left" w:pos="4551"/>
        </w:tabs>
        <w:jc w:val="both"/>
        <w:rPr>
          <w:rFonts w:ascii="Arial" w:hAnsi="Arial" w:cs="Arial"/>
          <w:lang w:val="hy-AM"/>
        </w:rPr>
      </w:pPr>
      <w:r w:rsidRPr="00491B1C">
        <w:rPr>
          <w:rFonts w:ascii="Arial" w:hAnsi="Arial" w:cs="Arial"/>
          <w:lang w:val="hy-AM"/>
        </w:rPr>
        <w:t>Արհմիությունները</w:t>
      </w:r>
      <w:r w:rsidR="004E7187" w:rsidRPr="00491B1C">
        <w:rPr>
          <w:rFonts w:ascii="Arial" w:hAnsi="Arial" w:cs="Arial"/>
          <w:lang w:val="hy-AM"/>
        </w:rPr>
        <w:t xml:space="preserve"> անգործության էին մատնվել,տեղի էր ունեցել մարդկային կապիտալի փոշիացում։</w:t>
      </w:r>
    </w:p>
    <w:p w:rsidR="004E7187" w:rsidRPr="00491B1C" w:rsidRDefault="004E7187" w:rsidP="00491B1C">
      <w:pPr>
        <w:pStyle w:val="a7"/>
        <w:tabs>
          <w:tab w:val="left" w:pos="4551"/>
        </w:tabs>
        <w:jc w:val="both"/>
        <w:rPr>
          <w:rFonts w:ascii="Arial" w:hAnsi="Arial" w:cs="Arial"/>
          <w:lang w:val="hy-AM"/>
        </w:rPr>
      </w:pPr>
      <w:r w:rsidRPr="00491B1C">
        <w:rPr>
          <w:rFonts w:ascii="Arial" w:hAnsi="Arial" w:cs="Arial"/>
          <w:lang w:val="hy-AM"/>
        </w:rPr>
        <w:t xml:space="preserve">Դեռևս լուծումներ էին պահանջում բազմաթիվ փախստականների և </w:t>
      </w:r>
      <w:r w:rsidR="008A37F2" w:rsidRPr="00491B1C">
        <w:rPr>
          <w:rFonts w:ascii="Arial" w:hAnsi="Arial" w:cs="Arial"/>
          <w:lang w:val="hy-AM"/>
        </w:rPr>
        <w:t>երկ</w:t>
      </w:r>
      <w:r w:rsidRPr="00491B1C">
        <w:rPr>
          <w:rFonts w:ascii="Arial" w:hAnsi="Arial" w:cs="Arial"/>
          <w:lang w:val="hy-AM"/>
        </w:rPr>
        <w:t>րաշարժի գոտու բնակչության հիմնահարցերը։</w:t>
      </w:r>
    </w:p>
    <w:p w:rsidR="004E7187" w:rsidRPr="00491B1C" w:rsidRDefault="008A37F2" w:rsidP="00491B1C">
      <w:pPr>
        <w:pStyle w:val="a7"/>
        <w:tabs>
          <w:tab w:val="left" w:pos="4551"/>
        </w:tabs>
        <w:jc w:val="both"/>
        <w:rPr>
          <w:rFonts w:ascii="Arial" w:hAnsi="Arial" w:cs="Arial"/>
          <w:lang w:val="hy-AM"/>
        </w:rPr>
      </w:pPr>
      <w:r w:rsidRPr="00491B1C">
        <w:rPr>
          <w:rFonts w:ascii="Arial" w:hAnsi="Arial" w:cs="Arial"/>
          <w:lang w:val="hy-AM"/>
        </w:rPr>
        <w:t>Երկր</w:t>
      </w:r>
      <w:r w:rsidR="004E7187" w:rsidRPr="00491B1C">
        <w:rPr>
          <w:rFonts w:ascii="Arial" w:hAnsi="Arial" w:cs="Arial"/>
          <w:lang w:val="hy-AM"/>
        </w:rPr>
        <w:t>ո</w:t>
      </w:r>
      <w:r w:rsidRPr="00491B1C">
        <w:rPr>
          <w:rFonts w:ascii="Arial" w:hAnsi="Arial" w:cs="Arial"/>
          <w:lang w:val="hy-AM"/>
        </w:rPr>
        <w:t>ր</w:t>
      </w:r>
      <w:r w:rsidR="004E7187" w:rsidRPr="00491B1C">
        <w:rPr>
          <w:rFonts w:ascii="Arial" w:hAnsi="Arial" w:cs="Arial"/>
          <w:lang w:val="hy-AM"/>
        </w:rPr>
        <w:t xml:space="preserve">դ </w:t>
      </w:r>
      <w:r w:rsidR="004B4E08" w:rsidRPr="00491B1C">
        <w:rPr>
          <w:rFonts w:ascii="Arial" w:hAnsi="Arial" w:cs="Arial"/>
          <w:lang w:val="hy-AM"/>
        </w:rPr>
        <w:t xml:space="preserve">փուլը </w:t>
      </w:r>
      <w:r w:rsidRPr="00491B1C">
        <w:rPr>
          <w:rFonts w:ascii="Arial" w:hAnsi="Arial" w:cs="Arial"/>
          <w:lang w:val="hy-AM"/>
        </w:rPr>
        <w:t>(</w:t>
      </w:r>
      <w:r w:rsidR="004B4E08" w:rsidRPr="00491B1C">
        <w:rPr>
          <w:rFonts w:ascii="Arial" w:hAnsi="Arial" w:cs="Arial"/>
          <w:lang w:val="hy-AM"/>
        </w:rPr>
        <w:t>1996թ</w:t>
      </w:r>
      <w:r w:rsidR="004B4E08" w:rsidRPr="00491B1C">
        <w:rPr>
          <w:rFonts w:ascii="Cambria Math" w:hAnsi="Cambria Math" w:cs="Cambria Math"/>
          <w:lang w:val="hy-AM"/>
        </w:rPr>
        <w:t>․</w:t>
      </w:r>
      <w:r w:rsidR="004B4E08" w:rsidRPr="00491B1C">
        <w:rPr>
          <w:rFonts w:ascii="Arial" w:hAnsi="Arial" w:cs="Arial"/>
          <w:lang w:val="hy-AM"/>
        </w:rPr>
        <w:t xml:space="preserve"> հետո</w:t>
      </w:r>
      <w:r w:rsidRPr="00491B1C">
        <w:rPr>
          <w:rFonts w:ascii="Arial" w:hAnsi="Arial" w:cs="Arial"/>
          <w:lang w:val="hy-AM"/>
        </w:rPr>
        <w:t>)</w:t>
      </w:r>
      <w:r w:rsidR="004B4E08" w:rsidRPr="00491B1C">
        <w:rPr>
          <w:rFonts w:ascii="Arial" w:hAnsi="Arial" w:cs="Arial"/>
          <w:lang w:val="hy-AM"/>
        </w:rPr>
        <w:t xml:space="preserve"> ցայսօր սոցիալական </w:t>
      </w:r>
      <w:r w:rsidRPr="00491B1C">
        <w:rPr>
          <w:rFonts w:ascii="Arial" w:hAnsi="Arial" w:cs="Arial"/>
          <w:lang w:val="hy-AM"/>
        </w:rPr>
        <w:t>աջակցութ</w:t>
      </w:r>
      <w:r w:rsidR="004B4E08" w:rsidRPr="00491B1C">
        <w:rPr>
          <w:rFonts w:ascii="Arial" w:hAnsi="Arial" w:cs="Arial"/>
          <w:lang w:val="hy-AM"/>
        </w:rPr>
        <w:t>յ</w:t>
      </w:r>
      <w:r w:rsidRPr="00491B1C">
        <w:rPr>
          <w:rFonts w:ascii="Arial" w:hAnsi="Arial" w:cs="Arial"/>
          <w:lang w:val="hy-AM"/>
        </w:rPr>
        <w:t>a</w:t>
      </w:r>
      <w:r w:rsidR="004B4E08" w:rsidRPr="00491B1C">
        <w:rPr>
          <w:rFonts w:ascii="Arial" w:hAnsi="Arial" w:cs="Arial"/>
          <w:lang w:val="hy-AM"/>
        </w:rPr>
        <w:t xml:space="preserve">ն և սոցիալական </w:t>
      </w:r>
      <w:r w:rsidRPr="00491B1C">
        <w:rPr>
          <w:rFonts w:ascii="Arial" w:hAnsi="Arial" w:cs="Arial"/>
          <w:lang w:val="hy-AM"/>
        </w:rPr>
        <w:t>ապահովագր</w:t>
      </w:r>
      <w:r w:rsidR="004B4E08" w:rsidRPr="00491B1C">
        <w:rPr>
          <w:rFonts w:ascii="Arial" w:hAnsi="Arial" w:cs="Arial"/>
          <w:lang w:val="hy-AM"/>
        </w:rPr>
        <w:t>ության համակարգի տարանջատման սկիզբն է։</w:t>
      </w:r>
    </w:p>
    <w:p w:rsidR="004B4E08" w:rsidRPr="00491B1C" w:rsidRDefault="004B4E08" w:rsidP="00491B1C">
      <w:pPr>
        <w:pStyle w:val="a7"/>
        <w:tabs>
          <w:tab w:val="left" w:pos="4551"/>
        </w:tabs>
        <w:jc w:val="both"/>
        <w:rPr>
          <w:rFonts w:ascii="Arial" w:hAnsi="Arial" w:cs="Arial"/>
          <w:lang w:val="hy-AM"/>
        </w:rPr>
      </w:pPr>
      <w:r w:rsidRPr="00491B1C">
        <w:rPr>
          <w:rFonts w:ascii="Arial" w:hAnsi="Arial" w:cs="Arial"/>
          <w:lang w:val="hy-AM"/>
        </w:rPr>
        <w:t xml:space="preserve">Կենսամակարդակի անկման հետևանքով նկատվում էր </w:t>
      </w:r>
      <w:r w:rsidR="008A37F2" w:rsidRPr="00491B1C">
        <w:rPr>
          <w:rFonts w:ascii="Arial" w:hAnsi="Arial" w:cs="Arial"/>
          <w:lang w:val="hy-AM"/>
        </w:rPr>
        <w:t>հանցագործությու</w:t>
      </w:r>
      <w:r w:rsidRPr="00491B1C">
        <w:rPr>
          <w:rFonts w:ascii="Arial" w:hAnsi="Arial" w:cs="Arial"/>
          <w:lang w:val="hy-AM"/>
        </w:rPr>
        <w:t>նների,</w:t>
      </w:r>
      <w:r w:rsidR="008A37F2" w:rsidRPr="00491B1C">
        <w:rPr>
          <w:rFonts w:ascii="Arial" w:hAnsi="Arial" w:cs="Arial"/>
          <w:lang w:val="hy-AM"/>
        </w:rPr>
        <w:t>հիվանդությու</w:t>
      </w:r>
      <w:r w:rsidRPr="00491B1C">
        <w:rPr>
          <w:rFonts w:ascii="Arial" w:hAnsi="Arial" w:cs="Arial"/>
          <w:lang w:val="hy-AM"/>
        </w:rPr>
        <w:t>նների,</w:t>
      </w:r>
      <w:r w:rsidR="008A37F2" w:rsidRPr="00491B1C">
        <w:rPr>
          <w:rFonts w:ascii="Arial" w:hAnsi="Arial" w:cs="Arial"/>
          <w:lang w:val="hy-AM"/>
        </w:rPr>
        <w:t>հաշմանդամութ</w:t>
      </w:r>
      <w:r w:rsidRPr="00491B1C">
        <w:rPr>
          <w:rFonts w:ascii="Arial" w:hAnsi="Arial" w:cs="Arial"/>
          <w:lang w:val="hy-AM"/>
        </w:rPr>
        <w:t>յ</w:t>
      </w:r>
      <w:r w:rsidR="008A37F2" w:rsidRPr="00491B1C">
        <w:rPr>
          <w:rFonts w:ascii="Arial" w:hAnsi="Arial" w:cs="Arial"/>
          <w:lang w:val="hy-AM"/>
        </w:rPr>
        <w:t>ա</w:t>
      </w:r>
      <w:r w:rsidRPr="00491B1C">
        <w:rPr>
          <w:rFonts w:ascii="Arial" w:hAnsi="Arial" w:cs="Arial"/>
          <w:lang w:val="hy-AM"/>
        </w:rPr>
        <w:t>ն,</w:t>
      </w:r>
      <w:r w:rsidR="008A37F2" w:rsidRPr="00491B1C">
        <w:rPr>
          <w:rFonts w:ascii="Arial" w:hAnsi="Arial" w:cs="Arial"/>
          <w:lang w:val="hy-AM"/>
        </w:rPr>
        <w:t>մահացութ</w:t>
      </w:r>
      <w:r w:rsidRPr="00491B1C">
        <w:rPr>
          <w:rFonts w:ascii="Arial" w:hAnsi="Arial" w:cs="Arial"/>
          <w:lang w:val="hy-AM"/>
        </w:rPr>
        <w:t>յ</w:t>
      </w:r>
      <w:r w:rsidR="008A37F2" w:rsidRPr="00491B1C">
        <w:rPr>
          <w:rFonts w:ascii="Arial" w:hAnsi="Arial" w:cs="Arial"/>
          <w:lang w:val="hy-AM"/>
        </w:rPr>
        <w:t>ա</w:t>
      </w:r>
      <w:r w:rsidRPr="00491B1C">
        <w:rPr>
          <w:rFonts w:ascii="Arial" w:hAnsi="Arial" w:cs="Arial"/>
          <w:lang w:val="hy-AM"/>
        </w:rPr>
        <w:t>ն աճ։</w:t>
      </w:r>
    </w:p>
    <w:p w:rsidR="004B4E08" w:rsidRPr="00491B1C" w:rsidRDefault="004B4E08" w:rsidP="00491B1C">
      <w:pPr>
        <w:pStyle w:val="a7"/>
        <w:tabs>
          <w:tab w:val="left" w:pos="4551"/>
        </w:tabs>
        <w:jc w:val="both"/>
        <w:rPr>
          <w:rFonts w:ascii="Arial" w:hAnsi="Arial" w:cs="Arial"/>
          <w:lang w:val="hy-AM"/>
        </w:rPr>
      </w:pPr>
      <w:r w:rsidRPr="00491B1C">
        <w:rPr>
          <w:rFonts w:ascii="Arial" w:hAnsi="Arial" w:cs="Arial"/>
          <w:lang w:val="hy-AM"/>
        </w:rPr>
        <w:t xml:space="preserve">Չնայած </w:t>
      </w:r>
      <w:r w:rsidR="00A50DC0" w:rsidRPr="00491B1C">
        <w:rPr>
          <w:rFonts w:ascii="Arial" w:hAnsi="Arial" w:cs="Arial"/>
          <w:lang w:val="hy-AM"/>
        </w:rPr>
        <w:t>տար</w:t>
      </w:r>
      <w:r w:rsidRPr="00491B1C">
        <w:rPr>
          <w:rFonts w:ascii="Arial" w:hAnsi="Arial" w:cs="Arial"/>
          <w:lang w:val="hy-AM"/>
        </w:rPr>
        <w:t>եցտարի արձանագրվող 5/6 տոկոսանոց տնտեսական աճին,չէր հաջողվել այն ուղղել բնակչության լայն շերտերի վիճակի բարելավմանը։</w:t>
      </w:r>
    </w:p>
    <w:p w:rsidR="004B4E08" w:rsidRPr="00491B1C" w:rsidRDefault="0089657B" w:rsidP="00491B1C">
      <w:pPr>
        <w:pStyle w:val="a7"/>
        <w:tabs>
          <w:tab w:val="left" w:pos="4551"/>
        </w:tabs>
        <w:jc w:val="both"/>
        <w:rPr>
          <w:rFonts w:ascii="Arial" w:hAnsi="Arial" w:cs="Arial"/>
          <w:lang w:val="hy-AM"/>
        </w:rPr>
      </w:pPr>
      <w:r w:rsidRPr="00491B1C">
        <w:rPr>
          <w:rFonts w:ascii="Arial" w:hAnsi="Arial" w:cs="Arial"/>
          <w:lang w:val="hy-AM"/>
        </w:rPr>
        <w:t>Հանրապետությունում ավելանում էր գործազուրկների թիվը։1992թ</w:t>
      </w:r>
      <w:r w:rsidRPr="00491B1C">
        <w:rPr>
          <w:rFonts w:ascii="Cambria Math" w:hAnsi="Cambria Math" w:cs="Cambria Math"/>
          <w:lang w:val="hy-AM"/>
        </w:rPr>
        <w:t>․</w:t>
      </w:r>
      <w:r w:rsidRPr="00491B1C">
        <w:rPr>
          <w:rFonts w:ascii="Arial" w:hAnsi="Arial" w:cs="Arial"/>
          <w:lang w:val="hy-AM"/>
        </w:rPr>
        <w:t xml:space="preserve"> հանրապետության տնտեսության մեջ զբաղվածների թիվը կազմել էր 1</w:t>
      </w:r>
      <w:r w:rsidRPr="00491B1C">
        <w:rPr>
          <w:rFonts w:ascii="Cambria Math" w:hAnsi="Cambria Math" w:cs="Cambria Math"/>
          <w:lang w:val="hy-AM"/>
        </w:rPr>
        <w:t>․</w:t>
      </w:r>
      <w:r w:rsidRPr="00491B1C">
        <w:rPr>
          <w:rFonts w:ascii="Arial" w:hAnsi="Arial" w:cs="Arial"/>
          <w:lang w:val="hy-AM"/>
        </w:rPr>
        <w:t>550 հզ</w:t>
      </w:r>
      <w:r w:rsidRPr="00491B1C">
        <w:rPr>
          <w:rFonts w:ascii="Cambria Math" w:hAnsi="Cambria Math" w:cs="Cambria Math"/>
          <w:lang w:val="hy-AM"/>
        </w:rPr>
        <w:t>․</w:t>
      </w:r>
      <w:r w:rsidRPr="00491B1C">
        <w:rPr>
          <w:rFonts w:ascii="Arial" w:hAnsi="Arial" w:cs="Arial"/>
          <w:lang w:val="hy-AM"/>
        </w:rPr>
        <w:t xml:space="preserve"> մարդ,գործազուրկներինը 54,5 հզ</w:t>
      </w:r>
      <w:r w:rsidRPr="00491B1C">
        <w:rPr>
          <w:rFonts w:ascii="Cambria Math" w:hAnsi="Cambria Math" w:cs="Cambria Math"/>
          <w:lang w:val="hy-AM"/>
        </w:rPr>
        <w:t>․</w:t>
      </w:r>
      <w:r w:rsidRPr="00491B1C">
        <w:rPr>
          <w:rFonts w:ascii="Arial" w:hAnsi="Arial" w:cs="Arial"/>
          <w:lang w:val="hy-AM"/>
        </w:rPr>
        <w:t>,իսկ 2000թ</w:t>
      </w:r>
      <w:r w:rsidRPr="00491B1C">
        <w:rPr>
          <w:rFonts w:ascii="Cambria Math" w:hAnsi="Cambria Math" w:cs="Cambria Math"/>
          <w:lang w:val="hy-AM"/>
        </w:rPr>
        <w:t>․</w:t>
      </w:r>
      <w:r w:rsidRPr="00491B1C">
        <w:rPr>
          <w:rFonts w:ascii="Arial" w:hAnsi="Arial" w:cs="Arial"/>
          <w:lang w:val="hy-AM"/>
        </w:rPr>
        <w:t xml:space="preserve"> 1</w:t>
      </w:r>
      <w:r w:rsidRPr="00491B1C">
        <w:rPr>
          <w:rFonts w:ascii="Cambria Math" w:hAnsi="Cambria Math" w:cs="Cambria Math"/>
          <w:lang w:val="hy-AM"/>
        </w:rPr>
        <w:t>․</w:t>
      </w:r>
      <w:r w:rsidRPr="00491B1C">
        <w:rPr>
          <w:rFonts w:ascii="Arial" w:hAnsi="Arial" w:cs="Arial"/>
          <w:lang w:val="hy-AM"/>
        </w:rPr>
        <w:t>283 հզ</w:t>
      </w:r>
      <w:r w:rsidRPr="00491B1C">
        <w:rPr>
          <w:rFonts w:ascii="Cambria Math" w:hAnsi="Cambria Math" w:cs="Cambria Math"/>
          <w:lang w:val="hy-AM"/>
        </w:rPr>
        <w:t>․</w:t>
      </w:r>
      <w:r w:rsidRPr="00491B1C">
        <w:rPr>
          <w:rFonts w:ascii="Arial" w:hAnsi="Arial" w:cs="Arial"/>
          <w:lang w:val="hy-AM"/>
        </w:rPr>
        <w:t xml:space="preserve"> և 169,5 հզ</w:t>
      </w:r>
      <w:r w:rsidRPr="00491B1C">
        <w:rPr>
          <w:rFonts w:ascii="Cambria Math" w:hAnsi="Cambria Math" w:cs="Cambria Math"/>
          <w:lang w:val="hy-AM"/>
        </w:rPr>
        <w:t>․</w:t>
      </w:r>
      <w:r w:rsidRPr="00491B1C">
        <w:rPr>
          <w:rFonts w:ascii="Arial" w:hAnsi="Arial" w:cs="Arial"/>
          <w:lang w:val="hy-AM"/>
        </w:rPr>
        <w:t>։</w:t>
      </w:r>
    </w:p>
    <w:p w:rsidR="0089657B" w:rsidRPr="00491B1C" w:rsidRDefault="0089657B" w:rsidP="00491B1C">
      <w:pPr>
        <w:pStyle w:val="a7"/>
        <w:tabs>
          <w:tab w:val="left" w:pos="4551"/>
        </w:tabs>
        <w:jc w:val="both"/>
        <w:rPr>
          <w:rFonts w:ascii="Arial" w:hAnsi="Arial" w:cs="Arial"/>
          <w:lang w:val="hy-AM"/>
        </w:rPr>
      </w:pPr>
      <w:r w:rsidRPr="00491B1C">
        <w:rPr>
          <w:rFonts w:ascii="Arial" w:hAnsi="Arial" w:cs="Arial"/>
          <w:lang w:val="hy-AM"/>
        </w:rPr>
        <w:t>Գործազրկությունը 2-3 անգամ բարձր էր Գյումրիում,Վանաձորում,Արթիկում,Չարենցավանում,Հրազդանում,Կապանում և այլ քաղաքներում։</w:t>
      </w:r>
    </w:p>
    <w:p w:rsidR="0089657B" w:rsidRPr="00491B1C" w:rsidRDefault="0089657B" w:rsidP="00491B1C">
      <w:pPr>
        <w:pStyle w:val="a7"/>
        <w:tabs>
          <w:tab w:val="left" w:pos="4551"/>
        </w:tabs>
        <w:jc w:val="both"/>
        <w:rPr>
          <w:rFonts w:ascii="Arial" w:hAnsi="Arial" w:cs="Arial"/>
          <w:lang w:val="hy-AM"/>
        </w:rPr>
      </w:pPr>
      <w:r w:rsidRPr="00491B1C">
        <w:rPr>
          <w:rFonts w:ascii="Arial" w:hAnsi="Arial" w:cs="Arial"/>
          <w:lang w:val="hy-AM"/>
        </w:rPr>
        <w:t>Գործազուրկներին օգնելու նպատակով հանրապետությունում 1996թ</w:t>
      </w:r>
      <w:r w:rsidRPr="00491B1C">
        <w:rPr>
          <w:rFonts w:ascii="Cambria Math" w:hAnsi="Cambria Math" w:cs="Cambria Math"/>
          <w:lang w:val="hy-AM"/>
        </w:rPr>
        <w:t>․</w:t>
      </w:r>
      <w:r w:rsidRPr="00491B1C">
        <w:rPr>
          <w:rFonts w:ascii="Arial" w:hAnsi="Arial" w:cs="Arial"/>
          <w:lang w:val="hy-AM"/>
        </w:rPr>
        <w:t xml:space="preserve"> ստեղծվեց &lt;&lt;Փարոս&gt;&gt; համակարգը,որտեղ ընդգրկվեց 735</w:t>
      </w:r>
      <w:r w:rsidRPr="00491B1C">
        <w:rPr>
          <w:rFonts w:ascii="Cambria Math" w:hAnsi="Cambria Math" w:cs="Cambria Math"/>
          <w:lang w:val="hy-AM"/>
        </w:rPr>
        <w:t>․</w:t>
      </w:r>
      <w:r w:rsidRPr="00491B1C">
        <w:rPr>
          <w:rFonts w:ascii="Arial" w:hAnsi="Arial" w:cs="Arial"/>
          <w:lang w:val="hy-AM"/>
        </w:rPr>
        <w:t>000 ընտանիք</w:t>
      </w:r>
      <w:r w:rsidR="00A97C26" w:rsidRPr="00491B1C">
        <w:rPr>
          <w:rFonts w:ascii="Arial" w:hAnsi="Arial" w:cs="Arial"/>
          <w:lang w:val="hy-AM"/>
        </w:rPr>
        <w:t>։2000թ</w:t>
      </w:r>
      <w:r w:rsidR="00A97C26" w:rsidRPr="00491B1C">
        <w:rPr>
          <w:rFonts w:ascii="Cambria Math" w:hAnsi="Cambria Math" w:cs="Cambria Math"/>
          <w:lang w:val="hy-AM"/>
        </w:rPr>
        <w:t>․</w:t>
      </w:r>
      <w:r w:rsidR="00A97C26" w:rsidRPr="00491B1C">
        <w:rPr>
          <w:rFonts w:ascii="Arial" w:hAnsi="Arial" w:cs="Arial"/>
          <w:lang w:val="hy-AM"/>
        </w:rPr>
        <w:t xml:space="preserve"> ներառվեց շուրջ 190</w:t>
      </w:r>
      <w:r w:rsidR="00A97C26" w:rsidRPr="00491B1C">
        <w:rPr>
          <w:rFonts w:ascii="Cambria Math" w:hAnsi="Cambria Math" w:cs="Cambria Math"/>
          <w:lang w:val="hy-AM"/>
        </w:rPr>
        <w:t>․</w:t>
      </w:r>
      <w:r w:rsidR="00A97C26" w:rsidRPr="00491B1C">
        <w:rPr>
          <w:rFonts w:ascii="Arial" w:hAnsi="Arial" w:cs="Arial"/>
          <w:lang w:val="hy-AM"/>
        </w:rPr>
        <w:t>000 ընտանիք։Միջին աշխատավարձը 2000թ</w:t>
      </w:r>
      <w:r w:rsidR="00A97C26" w:rsidRPr="00491B1C">
        <w:rPr>
          <w:rFonts w:ascii="Cambria Math" w:hAnsi="Cambria Math" w:cs="Cambria Math"/>
          <w:lang w:val="hy-AM"/>
        </w:rPr>
        <w:t>․</w:t>
      </w:r>
      <w:r w:rsidR="00A97C26" w:rsidRPr="00491B1C">
        <w:rPr>
          <w:rFonts w:ascii="Arial" w:hAnsi="Arial" w:cs="Arial"/>
          <w:lang w:val="hy-AM"/>
        </w:rPr>
        <w:t xml:space="preserve"> կազմում էր 40 դոլար։</w:t>
      </w:r>
    </w:p>
    <w:p w:rsidR="00A97C26" w:rsidRPr="00491B1C" w:rsidRDefault="00A97C26" w:rsidP="00491B1C">
      <w:pPr>
        <w:pStyle w:val="a7"/>
        <w:tabs>
          <w:tab w:val="left" w:pos="4551"/>
        </w:tabs>
        <w:jc w:val="both"/>
        <w:rPr>
          <w:rFonts w:ascii="Arial" w:hAnsi="Arial" w:cs="Arial"/>
          <w:lang w:val="hy-AM"/>
        </w:rPr>
      </w:pPr>
      <w:r w:rsidRPr="00491B1C">
        <w:rPr>
          <w:rFonts w:ascii="Arial" w:hAnsi="Arial" w:cs="Arial"/>
          <w:lang w:val="hy-AM"/>
        </w:rPr>
        <w:t>2001թ</w:t>
      </w:r>
      <w:r w:rsidRPr="00491B1C">
        <w:rPr>
          <w:rFonts w:ascii="Cambria Math" w:hAnsi="Cambria Math" w:cs="Cambria Math"/>
          <w:lang w:val="hy-AM"/>
        </w:rPr>
        <w:t>․</w:t>
      </w:r>
      <w:r w:rsidRPr="00491B1C">
        <w:rPr>
          <w:rFonts w:ascii="Arial" w:hAnsi="Arial" w:cs="Arial"/>
          <w:lang w:val="hy-AM"/>
        </w:rPr>
        <w:t xml:space="preserve"> աղքատները կազմում էին 32,14 տոկոս,իսկ ոչ աղքատները 44,95տոկոս։</w:t>
      </w:r>
    </w:p>
    <w:p w:rsidR="00A97C26" w:rsidRPr="00491B1C" w:rsidRDefault="00A97C26" w:rsidP="00491B1C">
      <w:pPr>
        <w:pStyle w:val="a7"/>
        <w:tabs>
          <w:tab w:val="left" w:pos="4551"/>
        </w:tabs>
        <w:jc w:val="both"/>
        <w:rPr>
          <w:rFonts w:ascii="Arial" w:hAnsi="Arial" w:cs="Arial"/>
          <w:lang w:val="hy-AM"/>
        </w:rPr>
      </w:pPr>
      <w:r w:rsidRPr="00491B1C">
        <w:rPr>
          <w:rFonts w:ascii="Arial" w:hAnsi="Arial" w:cs="Arial"/>
          <w:lang w:val="hy-AM"/>
        </w:rPr>
        <w:t>ՀՀ-նն շարունակվում էր դասվել ամենից աղքատ երկրների շարքը։</w:t>
      </w:r>
    </w:p>
    <w:p w:rsidR="00A97C26" w:rsidRPr="00491B1C" w:rsidRDefault="00A97C26" w:rsidP="00491B1C">
      <w:pPr>
        <w:pStyle w:val="a7"/>
        <w:tabs>
          <w:tab w:val="left" w:pos="4551"/>
        </w:tabs>
        <w:jc w:val="both"/>
        <w:rPr>
          <w:rFonts w:ascii="Arial" w:hAnsi="Arial" w:cs="Arial"/>
          <w:lang w:val="hy-AM"/>
        </w:rPr>
      </w:pPr>
      <w:r w:rsidRPr="00491B1C">
        <w:rPr>
          <w:rFonts w:ascii="Arial" w:hAnsi="Arial" w:cs="Arial"/>
          <w:lang w:val="hy-AM"/>
        </w:rPr>
        <w:t xml:space="preserve">Առողջապահությունը։Հայաստանի առողջապահության համակարգը ժառանգել էր հարուստ նյութա-տեխնիկական բազա։Եվրոպայի և ԱՄՆ-ի առաջավոր բժշկական հիմնարկներում </w:t>
      </w:r>
      <w:r w:rsidRPr="00491B1C">
        <w:rPr>
          <w:rFonts w:ascii="Arial" w:hAnsi="Arial" w:cs="Arial"/>
          <w:lang w:val="hy-AM"/>
        </w:rPr>
        <w:lastRenderedPageBreak/>
        <w:t>վերապատրաստված հայ բժիշկները կարողացան Հայաստանում իրականացնել ամենաբարդ հիվանդությունների ախտորոշումը և բուժումը։</w:t>
      </w:r>
    </w:p>
    <w:p w:rsidR="00A97C26" w:rsidRPr="00491B1C" w:rsidRDefault="00A97C26" w:rsidP="00491B1C">
      <w:pPr>
        <w:pStyle w:val="a7"/>
        <w:tabs>
          <w:tab w:val="left" w:pos="4551"/>
        </w:tabs>
        <w:jc w:val="both"/>
        <w:rPr>
          <w:rFonts w:ascii="Arial" w:hAnsi="Arial" w:cs="Arial"/>
          <w:lang w:val="hy-AM"/>
        </w:rPr>
      </w:pPr>
      <w:r w:rsidRPr="00491B1C">
        <w:rPr>
          <w:rFonts w:ascii="Arial" w:hAnsi="Arial" w:cs="Arial"/>
          <w:lang w:val="hy-AM"/>
        </w:rPr>
        <w:t>Բժիշկների մեծ մասի ցածր վարձատրությունը ունեցան անդառնալի հետևանքներ։Բժիշկների մի մասն ընդգրկվեց առևտրական կառույցներում,մեկնեց այլ երկրներ։Հիվանդները բուժվելու համար միջոցներ չունեին։Այս համակարգում բարեփոխումների հիմք հանդիսացավ ՀՀ Ազգային  ժողովի կողմից 1996թ</w:t>
      </w:r>
      <w:r w:rsidRPr="00491B1C">
        <w:rPr>
          <w:rFonts w:ascii="Cambria Math" w:hAnsi="Cambria Math" w:cs="Cambria Math"/>
          <w:lang w:val="hy-AM"/>
        </w:rPr>
        <w:t>․</w:t>
      </w:r>
      <w:r w:rsidRPr="00491B1C">
        <w:rPr>
          <w:rFonts w:ascii="Arial" w:hAnsi="Arial" w:cs="Arial"/>
          <w:lang w:val="hy-AM"/>
        </w:rPr>
        <w:t xml:space="preserve"> մարտի 4-ին ընդունված &lt;&lt;Բնակչության բժշկական օգնության և սպասարկման մասին&gt;&gt; օրենքը։Այդ օրենքով</w:t>
      </w:r>
      <w:r w:rsidR="007522B5" w:rsidRPr="00491B1C">
        <w:rPr>
          <w:rFonts w:ascii="Arial" w:hAnsi="Arial" w:cs="Arial"/>
          <w:lang w:val="hy-AM"/>
        </w:rPr>
        <w:t xml:space="preserve"> որոշ ծառայություններ,ինչպես օրինակ ատամնաբուժությունը և պլաստիկ ու կոսմետիկ վիրաբուժությունը դարձան վճարովի։</w:t>
      </w:r>
    </w:p>
    <w:p w:rsidR="007522B5" w:rsidRPr="00491B1C" w:rsidRDefault="007522B5" w:rsidP="00491B1C">
      <w:pPr>
        <w:pStyle w:val="a7"/>
        <w:tabs>
          <w:tab w:val="left" w:pos="4551"/>
        </w:tabs>
        <w:jc w:val="both"/>
        <w:rPr>
          <w:rFonts w:ascii="Arial" w:hAnsi="Arial" w:cs="Arial"/>
          <w:lang w:val="hy-AM"/>
        </w:rPr>
      </w:pPr>
      <w:r w:rsidRPr="00491B1C">
        <w:rPr>
          <w:rFonts w:ascii="Arial" w:hAnsi="Arial" w:cs="Arial"/>
          <w:lang w:val="hy-AM"/>
        </w:rPr>
        <w:t>1997թ</w:t>
      </w:r>
      <w:r w:rsidRPr="00491B1C">
        <w:rPr>
          <w:rFonts w:ascii="Cambria Math" w:hAnsi="Cambria Math" w:cs="Cambria Math"/>
          <w:lang w:val="hy-AM"/>
        </w:rPr>
        <w:t>․</w:t>
      </w:r>
      <w:r w:rsidRPr="00491B1C">
        <w:rPr>
          <w:rFonts w:ascii="Arial" w:hAnsi="Arial" w:cs="Arial"/>
          <w:lang w:val="hy-AM"/>
        </w:rPr>
        <w:t xml:space="preserve"> առողջապահական համակարգի բարեփոխումներն ընդ</w:t>
      </w:r>
      <w:r w:rsidR="00A50DC0" w:rsidRPr="00491B1C">
        <w:rPr>
          <w:rFonts w:ascii="Arial" w:hAnsi="Arial" w:cs="Arial"/>
          <w:lang w:val="hy-AM"/>
        </w:rPr>
        <w:t>լ</w:t>
      </w:r>
      <w:r w:rsidRPr="00491B1C">
        <w:rPr>
          <w:rFonts w:ascii="Arial" w:hAnsi="Arial" w:cs="Arial"/>
          <w:lang w:val="hy-AM"/>
        </w:rPr>
        <w:t>ա</w:t>
      </w:r>
      <w:r w:rsidR="00A50DC0" w:rsidRPr="00491B1C">
        <w:rPr>
          <w:rFonts w:ascii="Arial" w:hAnsi="Arial" w:cs="Arial"/>
          <w:lang w:val="hy-AM"/>
        </w:rPr>
        <w:t>յ</w:t>
      </w:r>
      <w:r w:rsidRPr="00491B1C">
        <w:rPr>
          <w:rFonts w:ascii="Arial" w:hAnsi="Arial" w:cs="Arial"/>
          <w:lang w:val="hy-AM"/>
        </w:rPr>
        <w:t>նում էին չորս ուղղություններով՝համակարգի կազմակերպական կառուցվածք և կառավարում,ցանցի կառուցվածք և կառավարում,</w:t>
      </w:r>
      <w:r w:rsidR="00A50DC0" w:rsidRPr="00491B1C">
        <w:rPr>
          <w:rFonts w:ascii="Arial" w:hAnsi="Arial" w:cs="Arial"/>
          <w:lang w:val="hy-AM"/>
        </w:rPr>
        <w:t>առողջապահ</w:t>
      </w:r>
      <w:r w:rsidRPr="00491B1C">
        <w:rPr>
          <w:rFonts w:ascii="Arial" w:hAnsi="Arial" w:cs="Arial"/>
          <w:lang w:val="hy-AM"/>
        </w:rPr>
        <w:t>ության ֆինանսավորում և բժշկական կրթություն։</w:t>
      </w:r>
    </w:p>
    <w:p w:rsidR="007522B5" w:rsidRPr="00491B1C" w:rsidRDefault="007522B5" w:rsidP="00491B1C">
      <w:pPr>
        <w:pStyle w:val="a7"/>
        <w:tabs>
          <w:tab w:val="left" w:pos="4551"/>
        </w:tabs>
        <w:jc w:val="both"/>
        <w:rPr>
          <w:rFonts w:ascii="Arial" w:hAnsi="Arial" w:cs="Arial"/>
          <w:lang w:val="hy-AM"/>
        </w:rPr>
      </w:pPr>
      <w:r w:rsidRPr="00491B1C">
        <w:rPr>
          <w:rFonts w:ascii="Arial" w:hAnsi="Arial" w:cs="Arial"/>
          <w:lang w:val="hy-AM"/>
        </w:rPr>
        <w:t>Բարեփոխումների կարիք ուներ նաև առողջապահության կրթական համակարգը։</w:t>
      </w:r>
    </w:p>
    <w:p w:rsidR="007522B5" w:rsidRPr="00491B1C" w:rsidRDefault="007522B5" w:rsidP="00491B1C">
      <w:pPr>
        <w:pStyle w:val="a7"/>
        <w:tabs>
          <w:tab w:val="left" w:pos="4551"/>
        </w:tabs>
        <w:jc w:val="both"/>
        <w:rPr>
          <w:rFonts w:ascii="Arial" w:hAnsi="Arial" w:cs="Arial"/>
          <w:lang w:val="hy-AM"/>
        </w:rPr>
      </w:pPr>
      <w:r w:rsidRPr="00491B1C">
        <w:rPr>
          <w:rFonts w:ascii="Arial" w:hAnsi="Arial" w:cs="Arial"/>
          <w:lang w:val="hy-AM"/>
        </w:rPr>
        <w:t>Կարևոր քայլ էր 2001թ</w:t>
      </w:r>
      <w:r w:rsidRPr="00491B1C">
        <w:rPr>
          <w:rFonts w:ascii="Cambria Math" w:hAnsi="Cambria Math" w:cs="Cambria Math"/>
          <w:lang w:val="hy-AM"/>
        </w:rPr>
        <w:t>․</w:t>
      </w:r>
      <w:r w:rsidRPr="00491B1C">
        <w:rPr>
          <w:rFonts w:ascii="Arial" w:hAnsi="Arial" w:cs="Arial"/>
          <w:lang w:val="hy-AM"/>
        </w:rPr>
        <w:t xml:space="preserve"> հունվարին ՀՀ նախագահի կողմից հաստատված ծրագիրը։Նրանում սահմանվում էին բնակչությանը ամեն տարի մատուցվող,պետության կողմից երաշխավորված անվճար </w:t>
      </w:r>
      <w:r w:rsidR="00A52608" w:rsidRPr="00491B1C">
        <w:rPr>
          <w:rFonts w:ascii="Arial" w:hAnsi="Arial" w:cs="Arial"/>
          <w:lang w:val="hy-AM"/>
        </w:rPr>
        <w:t>բուժօգնությու</w:t>
      </w:r>
      <w:r w:rsidRPr="00491B1C">
        <w:rPr>
          <w:rFonts w:ascii="Arial" w:hAnsi="Arial" w:cs="Arial"/>
          <w:lang w:val="hy-AM"/>
        </w:rPr>
        <w:t>ն</w:t>
      </w:r>
      <w:r w:rsidR="00A52608" w:rsidRPr="00491B1C">
        <w:rPr>
          <w:rFonts w:ascii="Arial" w:hAnsi="Arial" w:cs="Arial"/>
          <w:lang w:val="hy-AM"/>
        </w:rPr>
        <w:t>ն</w:t>
      </w:r>
      <w:r w:rsidRPr="00491B1C">
        <w:rPr>
          <w:rFonts w:ascii="Arial" w:hAnsi="Arial" w:cs="Arial"/>
          <w:lang w:val="hy-AM"/>
        </w:rPr>
        <w:t xml:space="preserve"> ու ծառայություններ</w:t>
      </w:r>
      <w:r w:rsidR="00A52608" w:rsidRPr="00491B1C">
        <w:rPr>
          <w:rFonts w:ascii="Arial" w:hAnsi="Arial" w:cs="Arial"/>
          <w:lang w:val="hy-AM"/>
        </w:rPr>
        <w:t>ը,որոնք ֆինանսավորվում էին ՀՀ պետական բյուջեից։</w:t>
      </w:r>
    </w:p>
    <w:p w:rsidR="00A52608" w:rsidRPr="00491B1C" w:rsidRDefault="00A52608" w:rsidP="00491B1C">
      <w:pPr>
        <w:pStyle w:val="a7"/>
        <w:tabs>
          <w:tab w:val="left" w:pos="4551"/>
        </w:tabs>
        <w:jc w:val="both"/>
        <w:rPr>
          <w:rFonts w:ascii="Arial" w:hAnsi="Arial" w:cs="Arial"/>
          <w:lang w:val="hy-AM"/>
        </w:rPr>
      </w:pPr>
    </w:p>
    <w:p w:rsidR="00A52608" w:rsidRPr="00491B1C" w:rsidRDefault="00A52608" w:rsidP="00491B1C">
      <w:pPr>
        <w:pStyle w:val="a7"/>
        <w:tabs>
          <w:tab w:val="left" w:pos="4551"/>
        </w:tabs>
        <w:jc w:val="both"/>
        <w:rPr>
          <w:rFonts w:ascii="Arial" w:hAnsi="Arial" w:cs="Arial"/>
          <w:lang w:val="hy-AM"/>
        </w:rPr>
      </w:pPr>
    </w:p>
    <w:p w:rsidR="00A52608" w:rsidRPr="00491B1C" w:rsidRDefault="008756FE" w:rsidP="00491B1C">
      <w:pPr>
        <w:pStyle w:val="a7"/>
        <w:tabs>
          <w:tab w:val="left" w:pos="4551"/>
        </w:tabs>
        <w:jc w:val="both"/>
        <w:rPr>
          <w:rFonts w:ascii="Arial" w:hAnsi="Arial" w:cs="Arial"/>
          <w:lang w:val="hy-AM"/>
        </w:rPr>
      </w:pPr>
      <w:r w:rsidRPr="00491B1C">
        <w:rPr>
          <w:rFonts w:ascii="Arial" w:hAnsi="Arial" w:cs="Arial"/>
          <w:lang w:val="hy-AM"/>
        </w:rPr>
        <w:t>Հասարակական-քաղաքական  կյանքը</w:t>
      </w:r>
    </w:p>
    <w:p w:rsidR="008756FE" w:rsidRPr="00491B1C" w:rsidRDefault="008756FE" w:rsidP="00491B1C">
      <w:pPr>
        <w:pStyle w:val="a7"/>
        <w:tabs>
          <w:tab w:val="left" w:pos="4551"/>
        </w:tabs>
        <w:jc w:val="both"/>
        <w:rPr>
          <w:rFonts w:ascii="Arial" w:hAnsi="Arial" w:cs="Arial"/>
          <w:lang w:val="hy-AM"/>
        </w:rPr>
      </w:pPr>
    </w:p>
    <w:p w:rsidR="008756FE" w:rsidRPr="00491B1C" w:rsidRDefault="008756FE" w:rsidP="00491B1C">
      <w:pPr>
        <w:pStyle w:val="a7"/>
        <w:tabs>
          <w:tab w:val="left" w:pos="4551"/>
        </w:tabs>
        <w:jc w:val="both"/>
        <w:rPr>
          <w:rFonts w:ascii="Arial" w:hAnsi="Arial" w:cs="Arial"/>
          <w:lang w:val="hy-AM"/>
        </w:rPr>
      </w:pPr>
      <w:r w:rsidRPr="00491B1C">
        <w:rPr>
          <w:rFonts w:ascii="Arial" w:hAnsi="Arial" w:cs="Arial"/>
          <w:lang w:val="hy-AM"/>
        </w:rPr>
        <w:t>Բազմակուսակցական համակարգի ձևավորումը։1991թ</w:t>
      </w:r>
      <w:r w:rsidRPr="00491B1C">
        <w:rPr>
          <w:rFonts w:ascii="Cambria Math" w:hAnsi="Cambria Math" w:cs="Cambria Math"/>
          <w:lang w:val="hy-AM"/>
        </w:rPr>
        <w:t>․</w:t>
      </w:r>
      <w:r w:rsidRPr="00491B1C">
        <w:rPr>
          <w:rFonts w:ascii="Arial" w:hAnsi="Arial" w:cs="Arial"/>
          <w:lang w:val="hy-AM"/>
        </w:rPr>
        <w:t xml:space="preserve"> փետրվարի 26-ին խորհրդարանի կողմից ընդունվեց &lt;&lt;Հասարակական-քաղաքական կազմակերպությունների մասին օրենքը&gt;&gt;,որով ստեղծվում էր բազմակուսակցական համակարգ։</w:t>
      </w:r>
    </w:p>
    <w:p w:rsidR="008756FE" w:rsidRPr="00491B1C" w:rsidRDefault="008756FE" w:rsidP="00491B1C">
      <w:pPr>
        <w:pStyle w:val="a7"/>
        <w:tabs>
          <w:tab w:val="left" w:pos="4551"/>
        </w:tabs>
        <w:jc w:val="both"/>
        <w:rPr>
          <w:rFonts w:ascii="Arial" w:hAnsi="Arial" w:cs="Arial"/>
          <w:lang w:val="hy-AM"/>
        </w:rPr>
      </w:pPr>
      <w:r w:rsidRPr="00491B1C">
        <w:rPr>
          <w:rFonts w:ascii="Arial" w:hAnsi="Arial" w:cs="Arial"/>
          <w:lang w:val="hy-AM"/>
        </w:rPr>
        <w:t xml:space="preserve">Հանրապետությունում առաջացան նոր կուսակցություններ,հասարակական-քաղաքական կազմակերպություններ ու </w:t>
      </w:r>
      <w:r w:rsidR="00A50DC0" w:rsidRPr="00491B1C">
        <w:rPr>
          <w:rFonts w:ascii="Arial" w:hAnsi="Arial" w:cs="Arial"/>
          <w:lang w:val="hy-AM"/>
        </w:rPr>
        <w:t>միություններ՝</w:t>
      </w:r>
      <w:r w:rsidRPr="00491B1C">
        <w:rPr>
          <w:rFonts w:ascii="Arial" w:hAnsi="Arial" w:cs="Arial"/>
          <w:lang w:val="hy-AM"/>
        </w:rPr>
        <w:t xml:space="preserve">Ազգային ինքնորոշում միավորումը (ԱԻՄ),Հայաստանի Հանրապետական կուսակցությունը </w:t>
      </w:r>
      <w:r w:rsidR="00667331" w:rsidRPr="00491B1C">
        <w:rPr>
          <w:rFonts w:ascii="Arial" w:hAnsi="Arial" w:cs="Arial"/>
          <w:lang w:val="hy-AM"/>
        </w:rPr>
        <w:t>(</w:t>
      </w:r>
      <w:r w:rsidRPr="00491B1C">
        <w:rPr>
          <w:rFonts w:ascii="Arial" w:hAnsi="Arial" w:cs="Arial"/>
          <w:lang w:val="hy-AM"/>
        </w:rPr>
        <w:t>ՀՀԿ</w:t>
      </w:r>
      <w:r w:rsidR="00667331" w:rsidRPr="00491B1C">
        <w:rPr>
          <w:rFonts w:ascii="Arial" w:hAnsi="Arial" w:cs="Arial"/>
          <w:lang w:val="hy-AM"/>
        </w:rPr>
        <w:t>)</w:t>
      </w:r>
      <w:r w:rsidRPr="00491B1C">
        <w:rPr>
          <w:rFonts w:ascii="Arial" w:hAnsi="Arial" w:cs="Arial"/>
          <w:lang w:val="hy-AM"/>
        </w:rPr>
        <w:t xml:space="preserve">,Ազգային ժողովրդավարական միությունը </w:t>
      </w:r>
      <w:r w:rsidR="00667331" w:rsidRPr="00491B1C">
        <w:rPr>
          <w:rFonts w:ascii="Arial" w:hAnsi="Arial" w:cs="Arial"/>
          <w:lang w:val="hy-AM"/>
        </w:rPr>
        <w:t>(</w:t>
      </w:r>
      <w:r w:rsidRPr="00491B1C">
        <w:rPr>
          <w:rFonts w:ascii="Arial" w:hAnsi="Arial" w:cs="Arial"/>
          <w:lang w:val="hy-AM"/>
        </w:rPr>
        <w:t>ԱԺՄ</w:t>
      </w:r>
      <w:r w:rsidR="00667331" w:rsidRPr="00491B1C">
        <w:rPr>
          <w:rFonts w:ascii="Arial" w:hAnsi="Arial" w:cs="Arial"/>
          <w:lang w:val="hy-AM"/>
        </w:rPr>
        <w:t>)</w:t>
      </w:r>
      <w:r w:rsidRPr="00491B1C">
        <w:rPr>
          <w:rFonts w:ascii="Arial" w:hAnsi="Arial" w:cs="Arial"/>
          <w:lang w:val="hy-AM"/>
        </w:rPr>
        <w:t>,շարունակում էր գործել կոմունիստական կուսակցությունը։Ավելի ուշ հիմնվեցին &lt;&lt;Օրինաց երկիր&gt;&gt;</w:t>
      </w:r>
      <w:r w:rsidR="00667331" w:rsidRPr="00491B1C">
        <w:rPr>
          <w:rFonts w:ascii="Arial" w:hAnsi="Arial" w:cs="Arial"/>
          <w:lang w:val="hy-AM"/>
        </w:rPr>
        <w:t>(</w:t>
      </w:r>
      <w:r w:rsidRPr="00491B1C">
        <w:rPr>
          <w:rFonts w:ascii="Arial" w:hAnsi="Arial" w:cs="Arial"/>
          <w:lang w:val="hy-AM"/>
        </w:rPr>
        <w:t xml:space="preserve"> ՕԵԿ</w:t>
      </w:r>
      <w:r w:rsidR="00667331" w:rsidRPr="00491B1C">
        <w:rPr>
          <w:rFonts w:ascii="Arial" w:hAnsi="Arial" w:cs="Arial"/>
          <w:lang w:val="hy-AM"/>
        </w:rPr>
        <w:t>)</w:t>
      </w:r>
      <w:r w:rsidRPr="00491B1C">
        <w:rPr>
          <w:rFonts w:ascii="Arial" w:hAnsi="Arial" w:cs="Arial"/>
          <w:lang w:val="hy-AM"/>
        </w:rPr>
        <w:t xml:space="preserve">,&lt;&lt;Բարգավաճ Հայաստան&gt;&gt; </w:t>
      </w:r>
      <w:r w:rsidR="00667331" w:rsidRPr="00491B1C">
        <w:rPr>
          <w:rFonts w:ascii="Arial" w:hAnsi="Arial" w:cs="Arial"/>
          <w:lang w:val="hy-AM"/>
        </w:rPr>
        <w:t>(</w:t>
      </w:r>
      <w:r w:rsidRPr="00491B1C">
        <w:rPr>
          <w:rFonts w:ascii="Arial" w:hAnsi="Arial" w:cs="Arial"/>
          <w:lang w:val="hy-AM"/>
        </w:rPr>
        <w:t>ԲՀԿ</w:t>
      </w:r>
      <w:r w:rsidR="00667331" w:rsidRPr="00491B1C">
        <w:rPr>
          <w:rFonts w:ascii="Arial" w:hAnsi="Arial" w:cs="Arial"/>
          <w:lang w:val="hy-AM"/>
        </w:rPr>
        <w:t>)</w:t>
      </w:r>
      <w:r w:rsidRPr="00491B1C">
        <w:rPr>
          <w:rFonts w:ascii="Arial" w:hAnsi="Arial" w:cs="Arial"/>
          <w:lang w:val="hy-AM"/>
        </w:rPr>
        <w:t>,&lt;&lt;Ժառանգություն&gt;&gt; կուսակցությունը և այլն։</w:t>
      </w:r>
    </w:p>
    <w:p w:rsidR="00667331" w:rsidRPr="00491B1C" w:rsidRDefault="00667331" w:rsidP="00491B1C">
      <w:pPr>
        <w:pStyle w:val="a7"/>
        <w:tabs>
          <w:tab w:val="left" w:pos="4551"/>
        </w:tabs>
        <w:jc w:val="both"/>
        <w:rPr>
          <w:rFonts w:ascii="Arial" w:hAnsi="Arial" w:cs="Arial"/>
          <w:lang w:val="hy-AM"/>
        </w:rPr>
      </w:pPr>
      <w:r w:rsidRPr="00491B1C">
        <w:rPr>
          <w:rFonts w:ascii="Arial" w:hAnsi="Arial" w:cs="Arial"/>
          <w:lang w:val="hy-AM"/>
        </w:rPr>
        <w:t>1996թ</w:t>
      </w:r>
      <w:r w:rsidRPr="00491B1C">
        <w:rPr>
          <w:rFonts w:ascii="Cambria Math" w:hAnsi="Cambria Math" w:cs="Cambria Math"/>
          <w:lang w:val="hy-AM"/>
        </w:rPr>
        <w:t>․</w:t>
      </w:r>
      <w:r w:rsidRPr="00491B1C">
        <w:rPr>
          <w:rFonts w:ascii="Arial" w:hAnsi="Arial" w:cs="Arial"/>
          <w:lang w:val="hy-AM"/>
        </w:rPr>
        <w:t xml:space="preserve"> նոյեմբերի 1-ին ընդունվեց &lt;&lt;Հայաստանի Հանրապետության օրենքը հաս</w:t>
      </w:r>
      <w:r w:rsidR="00A50DC0" w:rsidRPr="00491B1C">
        <w:rPr>
          <w:rFonts w:ascii="Arial" w:hAnsi="Arial" w:cs="Arial"/>
          <w:lang w:val="hy-AM"/>
        </w:rPr>
        <w:t>ա</w:t>
      </w:r>
      <w:r w:rsidRPr="00491B1C">
        <w:rPr>
          <w:rFonts w:ascii="Arial" w:hAnsi="Arial" w:cs="Arial"/>
          <w:lang w:val="hy-AM"/>
        </w:rPr>
        <w:t>րակական կազմակերպությունների մասին&gt;&gt;։1998թ</w:t>
      </w:r>
      <w:r w:rsidRPr="00491B1C">
        <w:rPr>
          <w:rFonts w:ascii="Cambria Math" w:hAnsi="Cambria Math" w:cs="Cambria Math"/>
          <w:lang w:val="hy-AM"/>
        </w:rPr>
        <w:t>․</w:t>
      </w:r>
      <w:r w:rsidRPr="00491B1C">
        <w:rPr>
          <w:rFonts w:ascii="Arial" w:hAnsi="Arial" w:cs="Arial"/>
          <w:lang w:val="hy-AM"/>
        </w:rPr>
        <w:t xml:space="preserve"> ՀՀ-ում գործում էին արդեն 70 կուսակցություններ ու հասարակական-քաղաքական միավորումներ։</w:t>
      </w:r>
    </w:p>
    <w:p w:rsidR="00667331" w:rsidRPr="00491B1C" w:rsidRDefault="00667331" w:rsidP="00491B1C">
      <w:pPr>
        <w:pStyle w:val="a7"/>
        <w:tabs>
          <w:tab w:val="left" w:pos="4551"/>
        </w:tabs>
        <w:jc w:val="both"/>
        <w:rPr>
          <w:rFonts w:ascii="Arial" w:hAnsi="Arial" w:cs="Arial"/>
          <w:lang w:val="hy-AM"/>
        </w:rPr>
      </w:pPr>
      <w:r w:rsidRPr="00491B1C">
        <w:rPr>
          <w:rFonts w:ascii="Arial" w:hAnsi="Arial" w:cs="Arial"/>
          <w:lang w:val="hy-AM"/>
        </w:rPr>
        <w:t>1990-ական թթ</w:t>
      </w:r>
      <w:r w:rsidRPr="00491B1C">
        <w:rPr>
          <w:rFonts w:ascii="Cambria Math" w:hAnsi="Cambria Math" w:cs="Cambria Math"/>
          <w:lang w:val="hy-AM"/>
        </w:rPr>
        <w:t>․</w:t>
      </w:r>
      <w:r w:rsidRPr="00491B1C">
        <w:rPr>
          <w:rFonts w:ascii="Arial" w:hAnsi="Arial" w:cs="Arial"/>
          <w:lang w:val="hy-AM"/>
        </w:rPr>
        <w:t xml:space="preserve"> նորաստեղծ կուսակցությունների մեջ ամենախոշորը ՀՀՇ-ն էր։Գերագույն խորհրդում ՀՀՇ-ին հաջորդում էին ՀՅԴ-ն,Հայաստանի կոմունիստական կուսակցությունը</w:t>
      </w:r>
      <w:r w:rsidR="00A50DC0" w:rsidRPr="00491B1C">
        <w:rPr>
          <w:rFonts w:ascii="Arial" w:hAnsi="Arial" w:cs="Arial"/>
          <w:lang w:val="hy-AM"/>
        </w:rPr>
        <w:t>(</w:t>
      </w:r>
      <w:r w:rsidRPr="00491B1C">
        <w:rPr>
          <w:rFonts w:ascii="Arial" w:hAnsi="Arial" w:cs="Arial"/>
          <w:lang w:val="hy-AM"/>
        </w:rPr>
        <w:t>ՀԿԿ</w:t>
      </w:r>
      <w:r w:rsidR="00A50DC0" w:rsidRPr="00491B1C">
        <w:rPr>
          <w:rFonts w:ascii="Arial" w:hAnsi="Arial" w:cs="Arial"/>
          <w:lang w:val="hy-AM"/>
        </w:rPr>
        <w:t>)</w:t>
      </w:r>
      <w:r w:rsidRPr="00491B1C">
        <w:rPr>
          <w:rFonts w:ascii="Arial" w:hAnsi="Arial" w:cs="Arial"/>
          <w:lang w:val="hy-AM"/>
        </w:rPr>
        <w:t xml:space="preserve"> և Հայաստանի ռամկավար-ազատական կուսակցությունը </w:t>
      </w:r>
      <w:r w:rsidR="00A50DC0" w:rsidRPr="00491B1C">
        <w:rPr>
          <w:rFonts w:ascii="Arial" w:hAnsi="Arial" w:cs="Arial"/>
          <w:lang w:val="hy-AM"/>
        </w:rPr>
        <w:t>(ՀՌԱ</w:t>
      </w:r>
      <w:r w:rsidRPr="00491B1C">
        <w:rPr>
          <w:rFonts w:ascii="Arial" w:hAnsi="Arial" w:cs="Arial"/>
          <w:lang w:val="hy-AM"/>
        </w:rPr>
        <w:t>Կ</w:t>
      </w:r>
      <w:r w:rsidR="00A50DC0" w:rsidRPr="00491B1C">
        <w:rPr>
          <w:rFonts w:ascii="Arial" w:hAnsi="Arial" w:cs="Arial"/>
          <w:lang w:val="hy-AM"/>
        </w:rPr>
        <w:t>)</w:t>
      </w:r>
      <w:r w:rsidRPr="00491B1C">
        <w:rPr>
          <w:rFonts w:ascii="Arial" w:hAnsi="Arial" w:cs="Arial"/>
          <w:lang w:val="hy-AM"/>
        </w:rPr>
        <w:t>։Ընդդիմադիր կուսակցությունները ՀՅԴ,ՀՌԱԿ,ԱԺՄ,ՀԿԿ և այլն չկարողացան վճռական ուժ դառնալ։</w:t>
      </w:r>
    </w:p>
    <w:p w:rsidR="00667331" w:rsidRPr="00491B1C" w:rsidRDefault="00667331" w:rsidP="00491B1C">
      <w:pPr>
        <w:pStyle w:val="a7"/>
        <w:tabs>
          <w:tab w:val="left" w:pos="4551"/>
        </w:tabs>
        <w:jc w:val="both"/>
        <w:rPr>
          <w:rFonts w:ascii="Arial" w:hAnsi="Arial" w:cs="Arial"/>
          <w:lang w:val="hy-AM"/>
        </w:rPr>
      </w:pPr>
      <w:r w:rsidRPr="00491B1C">
        <w:rPr>
          <w:rFonts w:ascii="Arial" w:hAnsi="Arial" w:cs="Arial"/>
          <w:lang w:val="hy-AM"/>
        </w:rPr>
        <w:t>1991թ</w:t>
      </w:r>
      <w:r w:rsidRPr="00491B1C">
        <w:rPr>
          <w:rFonts w:ascii="Cambria Math" w:hAnsi="Cambria Math" w:cs="Cambria Math"/>
          <w:lang w:val="hy-AM"/>
        </w:rPr>
        <w:t>․</w:t>
      </w:r>
      <w:r w:rsidRPr="00491B1C">
        <w:rPr>
          <w:rFonts w:ascii="Arial" w:hAnsi="Arial" w:cs="Arial"/>
          <w:lang w:val="hy-AM"/>
        </w:rPr>
        <w:t xml:space="preserve"> Գերագույն խորհրդի մի խումբ պատգամավորներ,որոնք հեռացել էին ՀՀՇ-ից,կազմեցին իրենց առանձին պատգամավորական </w:t>
      </w:r>
      <w:r w:rsidR="000B5F3D" w:rsidRPr="00491B1C">
        <w:rPr>
          <w:rFonts w:ascii="Arial" w:hAnsi="Arial" w:cs="Arial"/>
          <w:lang w:val="hy-AM"/>
        </w:rPr>
        <w:t>խմբակցություն,որի հիման վրա 1991թ</w:t>
      </w:r>
      <w:r w:rsidR="000B5F3D" w:rsidRPr="00491B1C">
        <w:rPr>
          <w:rFonts w:ascii="Cambria Math" w:hAnsi="Cambria Math" w:cs="Cambria Math"/>
          <w:lang w:val="hy-AM"/>
        </w:rPr>
        <w:t>․</w:t>
      </w:r>
      <w:r w:rsidR="000B5F3D" w:rsidRPr="00491B1C">
        <w:rPr>
          <w:rFonts w:ascii="Arial" w:hAnsi="Arial" w:cs="Arial"/>
          <w:lang w:val="hy-AM"/>
        </w:rPr>
        <w:t xml:space="preserve"> սեպտեմբերին ձևավորվեց Ազգային ժողովրդավարական միություն </w:t>
      </w:r>
      <w:r w:rsidR="00A50DC0" w:rsidRPr="00491B1C">
        <w:rPr>
          <w:rFonts w:ascii="Arial" w:hAnsi="Arial" w:cs="Arial"/>
          <w:lang w:val="hy-AM"/>
        </w:rPr>
        <w:t>(</w:t>
      </w:r>
      <w:r w:rsidR="000B5F3D" w:rsidRPr="00491B1C">
        <w:rPr>
          <w:rFonts w:ascii="Arial" w:hAnsi="Arial" w:cs="Arial"/>
          <w:lang w:val="hy-AM"/>
        </w:rPr>
        <w:t>ԱԺՄ</w:t>
      </w:r>
      <w:r w:rsidR="00A50DC0" w:rsidRPr="00491B1C">
        <w:rPr>
          <w:rFonts w:ascii="Arial" w:hAnsi="Arial" w:cs="Arial"/>
          <w:lang w:val="hy-AM"/>
        </w:rPr>
        <w:t>)</w:t>
      </w:r>
      <w:r w:rsidR="000B5F3D" w:rsidRPr="00491B1C">
        <w:rPr>
          <w:rFonts w:ascii="Arial" w:hAnsi="Arial" w:cs="Arial"/>
          <w:lang w:val="hy-AM"/>
        </w:rPr>
        <w:t xml:space="preserve"> կուսակցությունը,որի նախագահ ընտրվեց Վազգեն Մանուկյանը։</w:t>
      </w:r>
    </w:p>
    <w:p w:rsidR="00591745" w:rsidRPr="00491B1C" w:rsidRDefault="00591745" w:rsidP="00491B1C">
      <w:pPr>
        <w:pStyle w:val="a7"/>
        <w:tabs>
          <w:tab w:val="left" w:pos="4551"/>
        </w:tabs>
        <w:jc w:val="both"/>
        <w:rPr>
          <w:rFonts w:ascii="Arial" w:hAnsi="Arial" w:cs="Arial"/>
          <w:lang w:val="hy-AM"/>
        </w:rPr>
      </w:pPr>
      <w:r w:rsidRPr="00491B1C">
        <w:rPr>
          <w:rFonts w:ascii="Arial" w:hAnsi="Arial" w:cs="Arial"/>
          <w:lang w:val="hy-AM"/>
        </w:rPr>
        <w:t>Անկախացումից հետո Հայաստանի բազմակուսակցական պատմությունը կրում է երկու փուլ։Առաջին փուլն անվանվում է ժողովրդավարության զարգացման շրջան և ընդգրկում է 1990-1994թթ</w:t>
      </w:r>
      <w:r w:rsidRPr="00491B1C">
        <w:rPr>
          <w:rFonts w:ascii="Cambria Math" w:hAnsi="Cambria Math" w:cs="Cambria Math"/>
          <w:lang w:val="hy-AM"/>
        </w:rPr>
        <w:t>․</w:t>
      </w:r>
      <w:r w:rsidRPr="00491B1C">
        <w:rPr>
          <w:rFonts w:ascii="Arial" w:hAnsi="Arial" w:cs="Arial"/>
          <w:lang w:val="hy-AM"/>
        </w:rPr>
        <w:t xml:space="preserve">,երբ </w:t>
      </w:r>
      <w:r w:rsidR="00A50DC0" w:rsidRPr="00491B1C">
        <w:rPr>
          <w:rFonts w:ascii="Arial" w:hAnsi="Arial" w:cs="Arial"/>
          <w:lang w:val="hy-AM"/>
        </w:rPr>
        <w:t>կուսակցությու</w:t>
      </w:r>
      <w:r w:rsidRPr="00491B1C">
        <w:rPr>
          <w:rFonts w:ascii="Arial" w:hAnsi="Arial" w:cs="Arial"/>
          <w:lang w:val="hy-AM"/>
        </w:rPr>
        <w:t>ննեի կայացումը խրախուսվում էր պետության կողմից։</w:t>
      </w:r>
    </w:p>
    <w:p w:rsidR="00591745" w:rsidRPr="00491B1C" w:rsidRDefault="00591745" w:rsidP="00491B1C">
      <w:pPr>
        <w:pStyle w:val="a7"/>
        <w:tabs>
          <w:tab w:val="left" w:pos="4551"/>
        </w:tabs>
        <w:jc w:val="both"/>
        <w:rPr>
          <w:rFonts w:ascii="Arial" w:hAnsi="Arial" w:cs="Arial"/>
          <w:lang w:val="hy-AM"/>
        </w:rPr>
      </w:pPr>
      <w:r w:rsidRPr="00491B1C">
        <w:rPr>
          <w:rFonts w:ascii="Arial" w:hAnsi="Arial" w:cs="Arial"/>
          <w:lang w:val="hy-AM"/>
        </w:rPr>
        <w:t>Երկրորդ փուլը կարելի է անվանել ժողովրդավարության ճգնաժամի շրջան,որը ընդգրկում է 1994թ</w:t>
      </w:r>
      <w:r w:rsidRPr="00491B1C">
        <w:rPr>
          <w:rFonts w:ascii="Cambria Math" w:hAnsi="Cambria Math" w:cs="Cambria Math"/>
          <w:lang w:val="hy-AM"/>
        </w:rPr>
        <w:t>․</w:t>
      </w:r>
      <w:r w:rsidRPr="00491B1C">
        <w:rPr>
          <w:rFonts w:ascii="Arial" w:hAnsi="Arial" w:cs="Arial"/>
          <w:lang w:val="hy-AM"/>
        </w:rPr>
        <w:t>դեկտեմբերից 1998թ</w:t>
      </w:r>
      <w:r w:rsidRPr="00491B1C">
        <w:rPr>
          <w:rFonts w:ascii="Cambria Math" w:hAnsi="Cambria Math" w:cs="Cambria Math"/>
          <w:lang w:val="hy-AM"/>
        </w:rPr>
        <w:t>․</w:t>
      </w:r>
      <w:r w:rsidRPr="00491B1C">
        <w:rPr>
          <w:rFonts w:ascii="Arial" w:hAnsi="Arial" w:cs="Arial"/>
          <w:lang w:val="hy-AM"/>
        </w:rPr>
        <w:t xml:space="preserve"> փետրվարը,երբ անօրինաբար կասեցվեց  դաշնակցության  գործունեությունը։</w:t>
      </w:r>
    </w:p>
    <w:p w:rsidR="00591745" w:rsidRPr="00491B1C" w:rsidRDefault="00591745" w:rsidP="00491B1C">
      <w:pPr>
        <w:pStyle w:val="a7"/>
        <w:tabs>
          <w:tab w:val="left" w:pos="4551"/>
        </w:tabs>
        <w:jc w:val="both"/>
        <w:rPr>
          <w:rFonts w:ascii="Arial" w:hAnsi="Arial" w:cs="Arial"/>
          <w:lang w:val="hy-AM"/>
        </w:rPr>
      </w:pPr>
      <w:r w:rsidRPr="00491B1C">
        <w:rPr>
          <w:rFonts w:ascii="Arial" w:hAnsi="Arial" w:cs="Arial"/>
          <w:lang w:val="hy-AM"/>
        </w:rPr>
        <w:t>1995թ</w:t>
      </w:r>
      <w:r w:rsidRPr="00491B1C">
        <w:rPr>
          <w:rFonts w:ascii="Cambria Math" w:hAnsi="Cambria Math" w:cs="Cambria Math"/>
          <w:lang w:val="hy-AM"/>
        </w:rPr>
        <w:t>․</w:t>
      </w:r>
      <w:r w:rsidRPr="00491B1C">
        <w:rPr>
          <w:rFonts w:ascii="Arial" w:hAnsi="Arial" w:cs="Arial"/>
          <w:lang w:val="hy-AM"/>
        </w:rPr>
        <w:t xml:space="preserve"> նոյեմբերի 7-ին Ազգային ժողովն ընդունեց &lt;&lt;ՀՀ վարչատարածքային բաժանման մասին&gt;&gt; օրենքը,որի համաձայն հանրապետության 37 վարչական շրջանների միջոցով ստեղծվեցին 10 մարզեր՝Արագածոտնի,Շիրակի,Սյունիքի,Գեղարունիքի,Լոռու,Կոտայքի,Արարատի,Արմավի</w:t>
      </w:r>
      <w:r w:rsidRPr="00491B1C">
        <w:rPr>
          <w:rFonts w:ascii="Arial" w:hAnsi="Arial" w:cs="Arial"/>
          <w:lang w:val="hy-AM"/>
        </w:rPr>
        <w:lastRenderedPageBreak/>
        <w:t>րի,Վայոց Ձորի,Տավուշի</w:t>
      </w:r>
      <w:r w:rsidR="00A50DC0" w:rsidRPr="00491B1C">
        <w:rPr>
          <w:rFonts w:ascii="Arial" w:hAnsi="Arial" w:cs="Arial"/>
          <w:lang w:val="hy-AM"/>
        </w:rPr>
        <w:t>,</w:t>
      </w:r>
      <w:r w:rsidRPr="00491B1C">
        <w:rPr>
          <w:rFonts w:ascii="Arial" w:hAnsi="Arial" w:cs="Arial"/>
          <w:lang w:val="hy-AM"/>
        </w:rPr>
        <w:t xml:space="preserve"> մարզի կարգավիճակ ստացավ Երևանը։Մարզերը բաժանվեցին 930 համայնքների,որոնցից 47-</w:t>
      </w:r>
      <w:r w:rsidR="00A50DC0" w:rsidRPr="00491B1C">
        <w:rPr>
          <w:rFonts w:ascii="Arial" w:hAnsi="Arial" w:cs="Arial"/>
          <w:lang w:val="hy-AM"/>
        </w:rPr>
        <w:t>ը</w:t>
      </w:r>
      <w:r w:rsidRPr="00491B1C">
        <w:rPr>
          <w:rFonts w:ascii="Arial" w:hAnsi="Arial" w:cs="Arial"/>
          <w:lang w:val="hy-AM"/>
        </w:rPr>
        <w:t xml:space="preserve"> քաղաքային,12-ը՝թաղային և 871-ը՝գյուղական։</w:t>
      </w:r>
    </w:p>
    <w:p w:rsidR="00591745" w:rsidRPr="00491B1C" w:rsidRDefault="00591745" w:rsidP="00491B1C">
      <w:pPr>
        <w:pStyle w:val="a7"/>
        <w:tabs>
          <w:tab w:val="left" w:pos="4551"/>
        </w:tabs>
        <w:jc w:val="both"/>
        <w:rPr>
          <w:rFonts w:ascii="Arial" w:hAnsi="Arial" w:cs="Arial"/>
          <w:lang w:val="hy-AM"/>
        </w:rPr>
      </w:pPr>
      <w:r w:rsidRPr="00491B1C">
        <w:rPr>
          <w:rFonts w:ascii="Arial" w:hAnsi="Arial" w:cs="Arial"/>
          <w:lang w:val="hy-AM"/>
        </w:rPr>
        <w:t>1995թ</w:t>
      </w:r>
      <w:r w:rsidRPr="00491B1C">
        <w:rPr>
          <w:rFonts w:ascii="Cambria Math" w:hAnsi="Cambria Math" w:cs="Cambria Math"/>
          <w:lang w:val="hy-AM"/>
        </w:rPr>
        <w:t>․</w:t>
      </w:r>
      <w:r w:rsidRPr="00491B1C">
        <w:rPr>
          <w:rFonts w:ascii="Arial" w:hAnsi="Arial" w:cs="Arial"/>
          <w:lang w:val="hy-AM"/>
        </w:rPr>
        <w:t xml:space="preserve"> ընդունված սահմանադրությամբ ամրագրվեցին </w:t>
      </w:r>
      <w:r w:rsidR="00B32575" w:rsidRPr="00491B1C">
        <w:rPr>
          <w:rFonts w:ascii="Arial" w:hAnsi="Arial" w:cs="Arial"/>
          <w:lang w:val="hy-AM"/>
        </w:rPr>
        <w:t>դատական նոր համակարգը,դատավարության սկզբունքները,արդարադատության կազմակերպման և կառավարման համակարգային մոտեցումները։</w:t>
      </w:r>
    </w:p>
    <w:p w:rsidR="00B32575" w:rsidRPr="00491B1C" w:rsidRDefault="00B32575" w:rsidP="00491B1C">
      <w:pPr>
        <w:pStyle w:val="a7"/>
        <w:tabs>
          <w:tab w:val="left" w:pos="4551"/>
        </w:tabs>
        <w:jc w:val="both"/>
        <w:rPr>
          <w:rFonts w:ascii="Arial" w:hAnsi="Arial" w:cs="Arial"/>
          <w:lang w:val="hy-AM"/>
        </w:rPr>
      </w:pPr>
      <w:r w:rsidRPr="00491B1C">
        <w:rPr>
          <w:rFonts w:ascii="Arial" w:hAnsi="Arial" w:cs="Arial"/>
          <w:lang w:val="hy-AM"/>
        </w:rPr>
        <w:t>Դատական բարեփոխումների առաջին փուլի շրջանակներում ընդունվեցին ՀՀ քաղաքացիական և քաղաքացիական դատավարության,ՀՀ քրեակատարողական օրենսգրքերը,Դատակազմության,դատավորի կարգավիճակի,Արդարադատության խորհրդի և այլ օրենքները։</w:t>
      </w:r>
    </w:p>
    <w:p w:rsidR="00B32575" w:rsidRPr="00491B1C" w:rsidRDefault="00B32575" w:rsidP="00491B1C">
      <w:pPr>
        <w:pStyle w:val="a7"/>
        <w:tabs>
          <w:tab w:val="left" w:pos="4551"/>
        </w:tabs>
        <w:jc w:val="both"/>
        <w:rPr>
          <w:rFonts w:ascii="Arial" w:hAnsi="Arial" w:cs="Arial"/>
          <w:lang w:val="hy-AM"/>
        </w:rPr>
      </w:pPr>
      <w:r w:rsidRPr="00491B1C">
        <w:rPr>
          <w:rFonts w:ascii="Arial" w:hAnsi="Arial" w:cs="Arial"/>
          <w:lang w:val="hy-AM"/>
        </w:rPr>
        <w:t>ՀՀ Սահմնանադորւթայն դատարանը ձևավորվեց 1996թ</w:t>
      </w:r>
      <w:r w:rsidRPr="00491B1C">
        <w:rPr>
          <w:rFonts w:ascii="Cambria Math" w:hAnsi="Cambria Math" w:cs="Cambria Math"/>
          <w:lang w:val="hy-AM"/>
        </w:rPr>
        <w:t>․</w:t>
      </w:r>
      <w:r w:rsidRPr="00491B1C">
        <w:rPr>
          <w:rFonts w:ascii="Arial" w:hAnsi="Arial" w:cs="Arial"/>
          <w:lang w:val="hy-AM"/>
        </w:rPr>
        <w:t xml:space="preserve"> փետրվարի 6-ին»Նրա նախագահն նշանակվեց Գ</w:t>
      </w:r>
      <w:r w:rsidRPr="00491B1C">
        <w:rPr>
          <w:rFonts w:ascii="Cambria Math" w:hAnsi="Cambria Math" w:cs="Cambria Math"/>
          <w:lang w:val="hy-AM"/>
        </w:rPr>
        <w:t>․</w:t>
      </w:r>
      <w:r w:rsidRPr="00491B1C">
        <w:rPr>
          <w:rFonts w:ascii="Arial" w:hAnsi="Arial" w:cs="Arial"/>
          <w:lang w:val="hy-AM"/>
        </w:rPr>
        <w:t>Հարությունյանը։1999թ</w:t>
      </w:r>
      <w:r w:rsidRPr="00491B1C">
        <w:rPr>
          <w:rFonts w:ascii="Cambria Math" w:hAnsi="Cambria Math" w:cs="Cambria Math"/>
          <w:lang w:val="hy-AM"/>
        </w:rPr>
        <w:t>․</w:t>
      </w:r>
      <w:r w:rsidRPr="00491B1C">
        <w:rPr>
          <w:rFonts w:ascii="Arial" w:hAnsi="Arial" w:cs="Arial"/>
          <w:lang w:val="hy-AM"/>
        </w:rPr>
        <w:t xml:space="preserve"> հունիսի 12-ին ներդրվեց եռաստիճան դատական համակարգը։</w:t>
      </w:r>
    </w:p>
    <w:p w:rsidR="00B32575" w:rsidRPr="00491B1C" w:rsidRDefault="00B32575" w:rsidP="00491B1C">
      <w:pPr>
        <w:pStyle w:val="a7"/>
        <w:tabs>
          <w:tab w:val="left" w:pos="4551"/>
        </w:tabs>
        <w:jc w:val="both"/>
        <w:rPr>
          <w:rFonts w:ascii="Arial" w:hAnsi="Arial" w:cs="Arial"/>
          <w:lang w:val="hy-AM"/>
        </w:rPr>
      </w:pPr>
      <w:r w:rsidRPr="00491B1C">
        <w:rPr>
          <w:rFonts w:ascii="Arial" w:hAnsi="Arial" w:cs="Arial"/>
          <w:lang w:val="hy-AM"/>
        </w:rPr>
        <w:t>1995թ</w:t>
      </w:r>
      <w:r w:rsidRPr="00491B1C">
        <w:rPr>
          <w:rFonts w:ascii="Cambria Math" w:hAnsi="Cambria Math" w:cs="Cambria Math"/>
          <w:lang w:val="hy-AM"/>
        </w:rPr>
        <w:t>․</w:t>
      </w:r>
      <w:r w:rsidRPr="00491B1C">
        <w:rPr>
          <w:rFonts w:ascii="Arial" w:hAnsi="Arial" w:cs="Arial"/>
          <w:lang w:val="hy-AM"/>
        </w:rPr>
        <w:t xml:space="preserve"> խորհրդարանական և 1996թ</w:t>
      </w:r>
      <w:r w:rsidRPr="00491B1C">
        <w:rPr>
          <w:rFonts w:ascii="Cambria Math" w:hAnsi="Cambria Math" w:cs="Cambria Math"/>
          <w:lang w:val="hy-AM"/>
        </w:rPr>
        <w:t>․</w:t>
      </w:r>
      <w:r w:rsidRPr="00491B1C">
        <w:rPr>
          <w:rFonts w:ascii="Arial" w:hAnsi="Arial" w:cs="Arial"/>
          <w:lang w:val="hy-AM"/>
        </w:rPr>
        <w:t xml:space="preserve"> նախագահական ընտրությունները։1995թ</w:t>
      </w:r>
      <w:r w:rsidRPr="00491B1C">
        <w:rPr>
          <w:rFonts w:ascii="Cambria Math" w:hAnsi="Cambria Math" w:cs="Cambria Math"/>
          <w:lang w:val="hy-AM"/>
        </w:rPr>
        <w:t>․</w:t>
      </w:r>
      <w:r w:rsidRPr="00491B1C">
        <w:rPr>
          <w:rFonts w:ascii="Arial" w:hAnsi="Arial" w:cs="Arial"/>
          <w:lang w:val="hy-AM"/>
        </w:rPr>
        <w:t xml:space="preserve"> հուլիսի 5-ին Հայաստանում տեղի ունեցավ խորհդարանական ընտրություններ։ՀՀՇ-ն ձևավորվեց &lt;&lt;Հանրապետական&gt;&gt; միավորումը։Այն ուներ բարձրագույն օրենսդիր իշխանություն</w:t>
      </w:r>
      <w:r w:rsidR="00B75265" w:rsidRPr="00491B1C">
        <w:rPr>
          <w:rFonts w:ascii="Arial" w:hAnsi="Arial" w:cs="Arial"/>
          <w:lang w:val="hy-AM"/>
        </w:rPr>
        <w:t>։</w:t>
      </w:r>
    </w:p>
    <w:p w:rsidR="00B75265" w:rsidRPr="00491B1C" w:rsidRDefault="00B75265" w:rsidP="00491B1C">
      <w:pPr>
        <w:pStyle w:val="a7"/>
        <w:tabs>
          <w:tab w:val="left" w:pos="4551"/>
        </w:tabs>
        <w:jc w:val="both"/>
        <w:rPr>
          <w:rFonts w:ascii="Arial" w:hAnsi="Arial" w:cs="Arial"/>
          <w:lang w:val="hy-AM"/>
        </w:rPr>
      </w:pPr>
      <w:r w:rsidRPr="00491B1C">
        <w:rPr>
          <w:rFonts w:ascii="Arial" w:hAnsi="Arial" w:cs="Arial"/>
          <w:lang w:val="hy-AM"/>
        </w:rPr>
        <w:t>Երեք ընդդիմադիր կուսակցություններ (ՀԿԿ,ԱԺՄ,ԱԻՄ )միասին ունեին 15 տեղ։</w:t>
      </w:r>
    </w:p>
    <w:p w:rsidR="00B75265" w:rsidRPr="00491B1C" w:rsidRDefault="00B75265" w:rsidP="00491B1C">
      <w:pPr>
        <w:pStyle w:val="a7"/>
        <w:tabs>
          <w:tab w:val="left" w:pos="4551"/>
        </w:tabs>
        <w:jc w:val="both"/>
        <w:rPr>
          <w:rFonts w:ascii="Arial" w:hAnsi="Arial" w:cs="Arial"/>
          <w:lang w:val="hy-AM"/>
        </w:rPr>
      </w:pPr>
      <w:r w:rsidRPr="00491B1C">
        <w:rPr>
          <w:rFonts w:ascii="Arial" w:hAnsi="Arial" w:cs="Arial"/>
          <w:lang w:val="hy-AM"/>
        </w:rPr>
        <w:t>Խորհրդարանական այդ ընտրություններն անցան աննախադեպ խախտումների,անարդարության և բռնությունների մթնոլորտում։Ազգային ժողովի գումարման նստաշրջանի աշխատանքներն սկսվեցին 1995թ</w:t>
      </w:r>
      <w:r w:rsidRPr="00491B1C">
        <w:rPr>
          <w:rFonts w:ascii="Cambria Math" w:hAnsi="Cambria Math" w:cs="Cambria Math"/>
          <w:lang w:val="hy-AM"/>
        </w:rPr>
        <w:t>․</w:t>
      </w:r>
      <w:r w:rsidRPr="00491B1C">
        <w:rPr>
          <w:rFonts w:ascii="Arial" w:hAnsi="Arial" w:cs="Arial"/>
          <w:lang w:val="hy-AM"/>
        </w:rPr>
        <w:t xml:space="preserve"> հուլիսի 22-ին։Ազգային ժողովի նախագահ ընտրվեց Բաբկեն Արարքցյանը։1996թ</w:t>
      </w:r>
      <w:r w:rsidRPr="00491B1C">
        <w:rPr>
          <w:rFonts w:ascii="Cambria Math" w:hAnsi="Cambria Math" w:cs="Cambria Math"/>
          <w:lang w:val="hy-AM"/>
        </w:rPr>
        <w:t>․</w:t>
      </w:r>
      <w:r w:rsidRPr="00491B1C">
        <w:rPr>
          <w:rFonts w:ascii="Arial" w:hAnsi="Arial" w:cs="Arial"/>
          <w:lang w:val="hy-AM"/>
        </w:rPr>
        <w:t xml:space="preserve"> սեպտեմբերի 22-ին տեղի ունեցան նախագահական ընտրություններ։</w:t>
      </w:r>
    </w:p>
    <w:p w:rsidR="00B75265" w:rsidRPr="00491B1C" w:rsidRDefault="00B75265" w:rsidP="00491B1C">
      <w:pPr>
        <w:pStyle w:val="a7"/>
        <w:tabs>
          <w:tab w:val="left" w:pos="4551"/>
        </w:tabs>
        <w:jc w:val="both"/>
        <w:rPr>
          <w:rFonts w:ascii="Arial" w:hAnsi="Arial" w:cs="Arial"/>
          <w:lang w:val="hy-AM"/>
        </w:rPr>
      </w:pPr>
      <w:r w:rsidRPr="00491B1C">
        <w:rPr>
          <w:rFonts w:ascii="Arial" w:hAnsi="Arial" w:cs="Arial"/>
          <w:lang w:val="hy-AM"/>
        </w:rPr>
        <w:t>Ընդդիմադիր 5 քաղաքական կուսակցություններ ԱժՄ-ն,ԱԻՄ-ը,ՀԴԿ-ն և ՍԻՄ-ը միավորվեցին &lt;&lt;Ազգային համաձայնություն&gt;&gt; դաշինքի մեջ</w:t>
      </w:r>
      <w:r w:rsidR="0055418B" w:rsidRPr="00491B1C">
        <w:rPr>
          <w:rFonts w:ascii="Arial" w:hAnsi="Arial" w:cs="Arial"/>
          <w:lang w:val="hy-AM"/>
        </w:rPr>
        <w:t>,</w:t>
      </w:r>
      <w:r w:rsidRPr="00491B1C">
        <w:rPr>
          <w:rFonts w:ascii="Arial" w:hAnsi="Arial" w:cs="Arial"/>
          <w:lang w:val="hy-AM"/>
        </w:rPr>
        <w:t xml:space="preserve"> առաջարկեցին Վազգեն Մանուկյանի </w:t>
      </w:r>
      <w:r w:rsidR="0055418B" w:rsidRPr="00491B1C">
        <w:rPr>
          <w:rFonts w:ascii="Arial" w:hAnsi="Arial" w:cs="Arial"/>
          <w:lang w:val="hy-AM"/>
        </w:rPr>
        <w:t>թեկնած</w:t>
      </w:r>
      <w:r w:rsidRPr="00491B1C">
        <w:rPr>
          <w:rFonts w:ascii="Arial" w:hAnsi="Arial" w:cs="Arial"/>
          <w:lang w:val="hy-AM"/>
        </w:rPr>
        <w:t>ությունը։ՀԿԿ-ն առաջարկեց Սերգեյ Բադալյանի,իսկ &lt;&lt;Հանրապետություն&gt;&gt; միավորումը ՀՀՇ-ն,</w:t>
      </w:r>
      <w:r w:rsidR="0055418B" w:rsidRPr="00491B1C">
        <w:rPr>
          <w:rFonts w:ascii="Arial" w:hAnsi="Arial" w:cs="Arial"/>
          <w:lang w:val="hy-AM"/>
        </w:rPr>
        <w:t>ՀԿԿ</w:t>
      </w:r>
      <w:r w:rsidRPr="00491B1C">
        <w:rPr>
          <w:rFonts w:ascii="Arial" w:hAnsi="Arial" w:cs="Arial"/>
          <w:lang w:val="hy-AM"/>
        </w:rPr>
        <w:t>-ն,ՔԴՄ-ն,</w:t>
      </w:r>
      <w:r w:rsidR="00BB5695" w:rsidRPr="00491B1C">
        <w:rPr>
          <w:rFonts w:ascii="Arial" w:hAnsi="Arial" w:cs="Arial"/>
          <w:lang w:val="hy-AM"/>
        </w:rPr>
        <w:t>ՍԴՀԿ &lt;&lt;Մտավոր Հայաստանը&gt;&gt; նախագահ Լևոն Տեր-Պետրոսյանի թեկնածությունը։</w:t>
      </w:r>
    </w:p>
    <w:p w:rsidR="00BB5695" w:rsidRPr="00491B1C" w:rsidRDefault="00BB5695" w:rsidP="00491B1C">
      <w:pPr>
        <w:pStyle w:val="a7"/>
        <w:tabs>
          <w:tab w:val="left" w:pos="4551"/>
        </w:tabs>
        <w:jc w:val="both"/>
        <w:rPr>
          <w:rFonts w:ascii="Arial" w:hAnsi="Arial" w:cs="Arial"/>
          <w:lang w:val="hy-AM"/>
        </w:rPr>
      </w:pPr>
      <w:r w:rsidRPr="00491B1C">
        <w:rPr>
          <w:rFonts w:ascii="Arial" w:hAnsi="Arial" w:cs="Arial"/>
          <w:lang w:val="hy-AM"/>
        </w:rPr>
        <w:t>Ընտրություններին մասնակցել է ընտրողների 60 տոկոսը՝1 մլն 333հզ</w:t>
      </w:r>
      <w:r w:rsidRPr="00491B1C">
        <w:rPr>
          <w:rFonts w:ascii="Cambria Math" w:hAnsi="Cambria Math" w:cs="Cambria Math"/>
          <w:lang w:val="hy-AM"/>
        </w:rPr>
        <w:t>․</w:t>
      </w:r>
      <w:r w:rsidRPr="00491B1C">
        <w:rPr>
          <w:rFonts w:ascii="Arial" w:hAnsi="Arial" w:cs="Arial"/>
          <w:lang w:val="hy-AM"/>
        </w:rPr>
        <w:t xml:space="preserve"> 204 ընտրող։Թեկնածուների օգտին տրված ձայների թիվը կազմել է 1 մլն</w:t>
      </w:r>
      <w:r w:rsidRPr="00491B1C">
        <w:rPr>
          <w:rFonts w:ascii="Cambria Math" w:hAnsi="Cambria Math" w:cs="Cambria Math"/>
          <w:lang w:val="hy-AM"/>
        </w:rPr>
        <w:t>․</w:t>
      </w:r>
      <w:r w:rsidRPr="00491B1C">
        <w:rPr>
          <w:rFonts w:ascii="Arial" w:hAnsi="Arial" w:cs="Arial"/>
          <w:lang w:val="hy-AM"/>
        </w:rPr>
        <w:t>249 հզ</w:t>
      </w:r>
      <w:r w:rsidRPr="00491B1C">
        <w:rPr>
          <w:rFonts w:ascii="Cambria Math" w:hAnsi="Cambria Math" w:cs="Cambria Math"/>
          <w:lang w:val="hy-AM"/>
        </w:rPr>
        <w:t>․</w:t>
      </w:r>
      <w:r w:rsidRPr="00491B1C">
        <w:rPr>
          <w:rFonts w:ascii="Arial" w:hAnsi="Arial" w:cs="Arial"/>
          <w:lang w:val="hy-AM"/>
        </w:rPr>
        <w:t xml:space="preserve"> 893,որից 79</w:t>
      </w:r>
      <w:r w:rsidRPr="00491B1C">
        <w:rPr>
          <w:rFonts w:ascii="Cambria Math" w:hAnsi="Cambria Math" w:cs="Cambria Math"/>
          <w:lang w:val="hy-AM"/>
        </w:rPr>
        <w:t>․</w:t>
      </w:r>
      <w:r w:rsidRPr="00491B1C">
        <w:rPr>
          <w:rFonts w:ascii="Arial" w:hAnsi="Arial" w:cs="Arial"/>
          <w:lang w:val="hy-AM"/>
        </w:rPr>
        <w:t xml:space="preserve">347-ը քվեարկել է հանրապետության նախագահի թեկնածուներ Սերգեյ Բադալյանի օգտին (6,34)տոկոս,Աշոտ </w:t>
      </w:r>
      <w:r w:rsidR="0055418B" w:rsidRPr="00491B1C">
        <w:rPr>
          <w:rFonts w:ascii="Arial" w:hAnsi="Arial" w:cs="Arial"/>
          <w:lang w:val="hy-AM"/>
        </w:rPr>
        <w:t>Մ</w:t>
      </w:r>
      <w:r w:rsidRPr="00491B1C">
        <w:rPr>
          <w:rFonts w:ascii="Arial" w:hAnsi="Arial" w:cs="Arial"/>
          <w:lang w:val="hy-AM"/>
        </w:rPr>
        <w:t>անուչարյանի օգտին 7</w:t>
      </w:r>
      <w:r w:rsidRPr="00491B1C">
        <w:rPr>
          <w:rFonts w:ascii="Cambria Math" w:hAnsi="Cambria Math" w:cs="Cambria Math"/>
          <w:lang w:val="hy-AM"/>
        </w:rPr>
        <w:t>․</w:t>
      </w:r>
      <w:r w:rsidRPr="00491B1C">
        <w:rPr>
          <w:rFonts w:ascii="Arial" w:hAnsi="Arial" w:cs="Arial"/>
          <w:lang w:val="hy-AM"/>
        </w:rPr>
        <w:t>529 (0,6)տոկոս,Լևոն Տեր-Պետրոսյանի օգտին 646</w:t>
      </w:r>
      <w:r w:rsidRPr="00491B1C">
        <w:rPr>
          <w:rFonts w:ascii="Cambria Math" w:hAnsi="Cambria Math" w:cs="Cambria Math"/>
          <w:lang w:val="hy-AM"/>
        </w:rPr>
        <w:t>․</w:t>
      </w:r>
      <w:r w:rsidRPr="00491B1C">
        <w:rPr>
          <w:rFonts w:ascii="Arial" w:hAnsi="Arial" w:cs="Arial"/>
          <w:lang w:val="hy-AM"/>
        </w:rPr>
        <w:t>888-ը</w:t>
      </w:r>
      <w:r w:rsidR="0055418B" w:rsidRPr="00491B1C">
        <w:rPr>
          <w:rFonts w:ascii="Arial" w:hAnsi="Arial" w:cs="Arial"/>
          <w:lang w:val="hy-AM"/>
        </w:rPr>
        <w:t>(</w:t>
      </w:r>
      <w:r w:rsidRPr="00491B1C">
        <w:rPr>
          <w:rFonts w:ascii="Arial" w:hAnsi="Arial" w:cs="Arial"/>
          <w:lang w:val="hy-AM"/>
        </w:rPr>
        <w:t>51,75</w:t>
      </w:r>
      <w:r w:rsidR="0055418B" w:rsidRPr="00491B1C">
        <w:rPr>
          <w:rFonts w:ascii="Arial" w:hAnsi="Arial" w:cs="Arial"/>
          <w:lang w:val="hy-AM"/>
        </w:rPr>
        <w:t>)</w:t>
      </w:r>
      <w:r w:rsidRPr="00491B1C">
        <w:rPr>
          <w:rFonts w:ascii="Arial" w:hAnsi="Arial" w:cs="Arial"/>
          <w:lang w:val="hy-AM"/>
        </w:rPr>
        <w:t xml:space="preserve"> տոկոս,իսկ Վազգեն </w:t>
      </w:r>
      <w:r w:rsidR="0055418B" w:rsidRPr="00491B1C">
        <w:rPr>
          <w:rFonts w:ascii="Arial" w:hAnsi="Arial" w:cs="Arial"/>
          <w:lang w:val="hy-AM"/>
        </w:rPr>
        <w:t>Մ</w:t>
      </w:r>
      <w:r w:rsidRPr="00491B1C">
        <w:rPr>
          <w:rFonts w:ascii="Arial" w:hAnsi="Arial" w:cs="Arial"/>
          <w:lang w:val="hy-AM"/>
        </w:rPr>
        <w:t>անուկյանի օգտին 546,129-ը։Այսպիսով,նախագահ ընտրվեց երկրորդ անգամ Լևոն Տեր-Պետրոսյանը։</w:t>
      </w:r>
    </w:p>
    <w:p w:rsidR="00BB5695" w:rsidRPr="00491B1C" w:rsidRDefault="004712AD" w:rsidP="00491B1C">
      <w:pPr>
        <w:pStyle w:val="a7"/>
        <w:tabs>
          <w:tab w:val="left" w:pos="4551"/>
        </w:tabs>
        <w:jc w:val="both"/>
        <w:rPr>
          <w:rFonts w:ascii="Arial" w:hAnsi="Arial" w:cs="Arial"/>
          <w:lang w:val="hy-AM"/>
        </w:rPr>
      </w:pPr>
      <w:r w:rsidRPr="00491B1C">
        <w:rPr>
          <w:rFonts w:ascii="Arial" w:hAnsi="Arial" w:cs="Arial"/>
          <w:lang w:val="hy-AM"/>
        </w:rPr>
        <w:t>Դժգոհելով նախագահական ընտրությունների արդյունքներից՝&lt;&lt;Ազգային համաձայնություն&gt;&gt; դաշինքը և նրան հարող կուսակցությունները կազմակերպեցին հանրահավաքներ,որտեղ պահանջեցին անցկացնել կրկնակի քվերակություններ։</w:t>
      </w:r>
    </w:p>
    <w:p w:rsidR="004712AD" w:rsidRPr="00491B1C" w:rsidRDefault="004712AD" w:rsidP="00491B1C">
      <w:pPr>
        <w:pStyle w:val="a7"/>
        <w:tabs>
          <w:tab w:val="left" w:pos="4551"/>
        </w:tabs>
        <w:jc w:val="both"/>
        <w:rPr>
          <w:rFonts w:ascii="Arial" w:hAnsi="Arial" w:cs="Arial"/>
          <w:lang w:val="hy-AM"/>
        </w:rPr>
      </w:pPr>
      <w:r w:rsidRPr="00491B1C">
        <w:rPr>
          <w:rFonts w:ascii="Arial" w:hAnsi="Arial" w:cs="Arial"/>
          <w:lang w:val="hy-AM"/>
        </w:rPr>
        <w:t>Շուտով 1996թ</w:t>
      </w:r>
      <w:r w:rsidRPr="00491B1C">
        <w:rPr>
          <w:rFonts w:ascii="Cambria Math" w:hAnsi="Cambria Math" w:cs="Cambria Math"/>
          <w:lang w:val="hy-AM"/>
        </w:rPr>
        <w:t>․</w:t>
      </w:r>
      <w:r w:rsidRPr="00491B1C">
        <w:rPr>
          <w:rFonts w:ascii="Arial" w:hAnsi="Arial" w:cs="Arial"/>
          <w:lang w:val="hy-AM"/>
        </w:rPr>
        <w:t xml:space="preserve"> սեպտեմբերի 25-ին հանրահավաքը վերածվեց հանրապետության Ազգային ժողովի շենքի վրա ցուցարարների կողմից կազմակերպված գրոհի,որի արդյունքում ԱԺ նախագահն ու փոխնախագահը կրեցին մարմնական վնասվածքներ։</w:t>
      </w:r>
    </w:p>
    <w:p w:rsidR="004712AD" w:rsidRPr="00491B1C" w:rsidRDefault="004712AD" w:rsidP="00491B1C">
      <w:pPr>
        <w:pStyle w:val="a7"/>
        <w:tabs>
          <w:tab w:val="left" w:pos="4551"/>
        </w:tabs>
        <w:jc w:val="both"/>
        <w:rPr>
          <w:rFonts w:ascii="Arial" w:hAnsi="Arial" w:cs="Arial"/>
          <w:lang w:val="hy-AM"/>
        </w:rPr>
      </w:pPr>
      <w:r w:rsidRPr="00491B1C">
        <w:rPr>
          <w:rFonts w:ascii="Arial" w:hAnsi="Arial" w:cs="Arial"/>
          <w:lang w:val="hy-AM"/>
        </w:rPr>
        <w:t>Հանրապետության իշխանությունները վճռական գրոհի անցան ընդդիմության դեմ։</w:t>
      </w:r>
    </w:p>
    <w:p w:rsidR="004712AD" w:rsidRPr="00491B1C" w:rsidRDefault="004712AD" w:rsidP="00491B1C">
      <w:pPr>
        <w:pStyle w:val="a7"/>
        <w:tabs>
          <w:tab w:val="left" w:pos="4551"/>
        </w:tabs>
        <w:jc w:val="both"/>
        <w:rPr>
          <w:rFonts w:ascii="Arial" w:hAnsi="Arial" w:cs="Arial"/>
          <w:lang w:val="hy-AM"/>
        </w:rPr>
      </w:pPr>
      <w:r w:rsidRPr="00491B1C">
        <w:rPr>
          <w:rFonts w:ascii="Arial" w:hAnsi="Arial" w:cs="Arial"/>
          <w:lang w:val="hy-AM"/>
        </w:rPr>
        <w:t>1996թ</w:t>
      </w:r>
      <w:r w:rsidRPr="00491B1C">
        <w:rPr>
          <w:rFonts w:ascii="Cambria Math" w:hAnsi="Cambria Math" w:cs="Cambria Math"/>
          <w:lang w:val="hy-AM"/>
        </w:rPr>
        <w:t>․</w:t>
      </w:r>
      <w:r w:rsidRPr="00491B1C">
        <w:rPr>
          <w:rFonts w:ascii="Arial" w:hAnsi="Arial" w:cs="Arial"/>
          <w:lang w:val="hy-AM"/>
        </w:rPr>
        <w:t xml:space="preserve"> սեպտեմբերի 26-ին Վազգեն Մանուկյանը և Աշոտ Մանուչարյանը հայց ներկայացրին ՀՀ Սահմանադրական դատարան՝նախագահի ընտրությունները վիճարկելու վերաբերյալ։ՀՀ Սահմանադրական դատարանը մերժեց ընդդիմության լրջորեն փաստարկված </w:t>
      </w:r>
      <w:r w:rsidR="0055418B" w:rsidRPr="00491B1C">
        <w:rPr>
          <w:rFonts w:ascii="Arial" w:hAnsi="Arial" w:cs="Arial"/>
          <w:lang w:val="hy-AM"/>
        </w:rPr>
        <w:t>հայ</w:t>
      </w:r>
      <w:r w:rsidRPr="00491B1C">
        <w:rPr>
          <w:rFonts w:ascii="Arial" w:hAnsi="Arial" w:cs="Arial"/>
          <w:lang w:val="hy-AM"/>
        </w:rPr>
        <w:t>ցը։</w:t>
      </w:r>
    </w:p>
    <w:p w:rsidR="004712AD" w:rsidRPr="00491B1C" w:rsidRDefault="004712AD" w:rsidP="00491B1C">
      <w:pPr>
        <w:pStyle w:val="a7"/>
        <w:tabs>
          <w:tab w:val="left" w:pos="4551"/>
        </w:tabs>
        <w:jc w:val="both"/>
        <w:rPr>
          <w:rFonts w:ascii="Arial" w:hAnsi="Arial" w:cs="Arial"/>
          <w:lang w:val="hy-AM"/>
        </w:rPr>
      </w:pPr>
      <w:r w:rsidRPr="00491B1C">
        <w:rPr>
          <w:rFonts w:ascii="Arial" w:hAnsi="Arial" w:cs="Arial"/>
          <w:lang w:val="hy-AM"/>
        </w:rPr>
        <w:t>1998թ իշխանափոխությունը։Փաստորեն 1995թ</w:t>
      </w:r>
      <w:r w:rsidRPr="00491B1C">
        <w:rPr>
          <w:rFonts w:ascii="Cambria Math" w:hAnsi="Cambria Math" w:cs="Cambria Math"/>
          <w:lang w:val="hy-AM"/>
        </w:rPr>
        <w:t>․</w:t>
      </w:r>
      <w:r w:rsidRPr="00491B1C">
        <w:rPr>
          <w:rFonts w:ascii="Arial" w:hAnsi="Arial" w:cs="Arial"/>
          <w:lang w:val="hy-AM"/>
        </w:rPr>
        <w:t xml:space="preserve"> խորհդարանական և նախագահական ընտրություններ</w:t>
      </w:r>
      <w:r w:rsidR="0055418B" w:rsidRPr="00491B1C">
        <w:rPr>
          <w:rFonts w:ascii="Arial" w:hAnsi="Arial" w:cs="Arial"/>
          <w:lang w:val="hy-AM"/>
        </w:rPr>
        <w:t>ի</w:t>
      </w:r>
      <w:r w:rsidRPr="00491B1C">
        <w:rPr>
          <w:rFonts w:ascii="Arial" w:hAnsi="Arial" w:cs="Arial"/>
          <w:lang w:val="hy-AM"/>
        </w:rPr>
        <w:t xml:space="preserve"> </w:t>
      </w:r>
      <w:r w:rsidR="0055418B" w:rsidRPr="00491B1C">
        <w:rPr>
          <w:rFonts w:ascii="Arial" w:hAnsi="Arial" w:cs="Arial"/>
          <w:lang w:val="hy-AM"/>
        </w:rPr>
        <w:t>ժամանակ</w:t>
      </w:r>
      <w:r w:rsidRPr="00491B1C">
        <w:rPr>
          <w:rFonts w:ascii="Arial" w:hAnsi="Arial" w:cs="Arial"/>
          <w:lang w:val="hy-AM"/>
        </w:rPr>
        <w:t xml:space="preserve"> թույլ տրված խախտումներից հետո ընտրական գործընթացի նկատմամբ ընտրողների վստահության աստիճանը նվազեց։Տեղի ունեցավ Հայաստանի </w:t>
      </w:r>
      <w:r w:rsidR="008D34E9" w:rsidRPr="00491B1C">
        <w:rPr>
          <w:rFonts w:ascii="Arial" w:hAnsi="Arial" w:cs="Arial"/>
          <w:lang w:val="hy-AM"/>
        </w:rPr>
        <w:t>իշխանությունների և հասարակության լիակատար օտարացում։երկրի ներսում ստեղծվեց ամենաթողության ու անպատժելիության մթնոլորտ։</w:t>
      </w:r>
    </w:p>
    <w:p w:rsidR="008D34E9" w:rsidRPr="00491B1C" w:rsidRDefault="008D34E9" w:rsidP="00491B1C">
      <w:pPr>
        <w:pStyle w:val="a7"/>
        <w:tabs>
          <w:tab w:val="left" w:pos="4551"/>
        </w:tabs>
        <w:jc w:val="both"/>
        <w:rPr>
          <w:rFonts w:ascii="Arial" w:hAnsi="Arial" w:cs="Arial"/>
          <w:lang w:val="hy-AM"/>
        </w:rPr>
      </w:pPr>
      <w:r w:rsidRPr="00491B1C">
        <w:rPr>
          <w:rFonts w:ascii="Arial" w:hAnsi="Arial" w:cs="Arial"/>
          <w:lang w:val="hy-AM"/>
        </w:rPr>
        <w:t>Իշխանությունները շահագործեցին վերջին հնարավորությունը՝ղարաբաղյան խնդիրը։</w:t>
      </w:r>
    </w:p>
    <w:p w:rsidR="008D34E9" w:rsidRPr="00491B1C" w:rsidRDefault="008D34E9" w:rsidP="00491B1C">
      <w:pPr>
        <w:pStyle w:val="a7"/>
        <w:tabs>
          <w:tab w:val="left" w:pos="4551"/>
        </w:tabs>
        <w:jc w:val="both"/>
        <w:rPr>
          <w:rFonts w:ascii="Arial" w:hAnsi="Arial" w:cs="Arial"/>
          <w:lang w:val="hy-AM"/>
        </w:rPr>
      </w:pPr>
      <w:r w:rsidRPr="00491B1C">
        <w:rPr>
          <w:rFonts w:ascii="Arial" w:hAnsi="Arial" w:cs="Arial"/>
          <w:lang w:val="hy-AM"/>
        </w:rPr>
        <w:t>1997թ</w:t>
      </w:r>
      <w:r w:rsidRPr="00491B1C">
        <w:rPr>
          <w:rFonts w:ascii="Cambria Math" w:hAnsi="Cambria Math" w:cs="Cambria Math"/>
          <w:lang w:val="hy-AM"/>
        </w:rPr>
        <w:t>․</w:t>
      </w:r>
      <w:r w:rsidRPr="00491B1C">
        <w:rPr>
          <w:rFonts w:ascii="Arial" w:hAnsi="Arial" w:cs="Arial"/>
          <w:lang w:val="hy-AM"/>
        </w:rPr>
        <w:t xml:space="preserve"> նոյեմբերին Լ</w:t>
      </w:r>
      <w:r w:rsidRPr="00491B1C">
        <w:rPr>
          <w:rFonts w:ascii="Cambria Math" w:hAnsi="Cambria Math" w:cs="Cambria Math"/>
          <w:lang w:val="hy-AM"/>
        </w:rPr>
        <w:t>․</w:t>
      </w:r>
      <w:r w:rsidRPr="00491B1C">
        <w:rPr>
          <w:rFonts w:ascii="Arial" w:hAnsi="Arial" w:cs="Arial"/>
          <w:lang w:val="hy-AM"/>
        </w:rPr>
        <w:t>Տեր-Պետրոսյանի հրավերով երևան տեղափոխվեց Արցախի հանրապետության նախագահ Ռոբերտ Քոչարյանը և նշանակվեց ՀՀ</w:t>
      </w:r>
      <w:r w:rsidR="0055418B" w:rsidRPr="00491B1C">
        <w:rPr>
          <w:rFonts w:ascii="Arial" w:hAnsi="Arial" w:cs="Arial"/>
          <w:lang w:val="hy-AM"/>
        </w:rPr>
        <w:t xml:space="preserve"> </w:t>
      </w:r>
      <w:r w:rsidRPr="00491B1C">
        <w:rPr>
          <w:rFonts w:ascii="Arial" w:hAnsi="Arial" w:cs="Arial"/>
          <w:lang w:val="hy-AM"/>
        </w:rPr>
        <w:t>վարչապետ։Ի վերջո տևական առճակատումը հանգեցրեց գործող նախագահի հրաժարականին։</w:t>
      </w:r>
    </w:p>
    <w:p w:rsidR="008D34E9" w:rsidRPr="00491B1C" w:rsidRDefault="008D34E9"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Տնտեսական զրկանքները,սոցիալական անարդարությունները,մամուլի ու ընդդիմության վրա գործադրած ճնշումներից զայրացած ժողովուրդը դեռևս հանդուրժում էր միայն </w:t>
      </w:r>
      <w:r w:rsidR="0055418B" w:rsidRPr="00491B1C">
        <w:rPr>
          <w:rFonts w:ascii="Arial" w:hAnsi="Arial" w:cs="Arial"/>
          <w:lang w:val="hy-AM"/>
        </w:rPr>
        <w:t>հ</w:t>
      </w:r>
      <w:r w:rsidRPr="00491B1C">
        <w:rPr>
          <w:rFonts w:ascii="Arial" w:hAnsi="Arial" w:cs="Arial"/>
          <w:lang w:val="hy-AM"/>
        </w:rPr>
        <w:t>անուն Ղարաբաղի անվտանգության։</w:t>
      </w:r>
    </w:p>
    <w:p w:rsidR="008D34E9" w:rsidRPr="00491B1C" w:rsidRDefault="008D34E9" w:rsidP="00491B1C">
      <w:pPr>
        <w:pStyle w:val="a7"/>
        <w:tabs>
          <w:tab w:val="left" w:pos="4551"/>
        </w:tabs>
        <w:jc w:val="both"/>
        <w:rPr>
          <w:rFonts w:ascii="Arial" w:hAnsi="Arial" w:cs="Arial"/>
          <w:lang w:val="hy-AM"/>
        </w:rPr>
      </w:pPr>
      <w:r w:rsidRPr="00491B1C">
        <w:rPr>
          <w:rFonts w:ascii="Arial" w:hAnsi="Arial" w:cs="Arial"/>
          <w:lang w:val="hy-AM"/>
        </w:rPr>
        <w:t>1998թ</w:t>
      </w:r>
      <w:r w:rsidRPr="00491B1C">
        <w:rPr>
          <w:rFonts w:ascii="Cambria Math" w:hAnsi="Cambria Math" w:cs="Cambria Math"/>
          <w:lang w:val="hy-AM"/>
        </w:rPr>
        <w:t>․</w:t>
      </w:r>
      <w:r w:rsidRPr="00491B1C">
        <w:rPr>
          <w:rFonts w:ascii="Arial" w:hAnsi="Arial" w:cs="Arial"/>
          <w:lang w:val="hy-AM"/>
        </w:rPr>
        <w:t xml:space="preserve"> փետրվարի 3-ին ՀՀ առաջին նախագահը հրաժարական տվեց։Դրան հետևեցին Բաբկեն Արարքցյանի և նրա երկու տեղակալների</w:t>
      </w:r>
      <w:r w:rsidR="00D66265" w:rsidRPr="00491B1C">
        <w:rPr>
          <w:rFonts w:ascii="Arial" w:hAnsi="Arial" w:cs="Arial"/>
          <w:lang w:val="hy-AM"/>
        </w:rPr>
        <w:t xml:space="preserve"> հրաժարականը։Ընտրվեց ԱԺ-ի նոր նախագահ՝Խոսրով Հարությունյանը երկու տեղակալներով։</w:t>
      </w:r>
    </w:p>
    <w:p w:rsidR="00463F9D" w:rsidRPr="00491B1C" w:rsidRDefault="00463F9D" w:rsidP="00491B1C">
      <w:pPr>
        <w:pStyle w:val="a7"/>
        <w:tabs>
          <w:tab w:val="left" w:pos="4551"/>
        </w:tabs>
        <w:jc w:val="both"/>
        <w:rPr>
          <w:rFonts w:ascii="Arial" w:hAnsi="Arial" w:cs="Arial"/>
          <w:lang w:val="hy-AM"/>
        </w:rPr>
      </w:pPr>
      <w:r w:rsidRPr="00491B1C">
        <w:rPr>
          <w:rFonts w:ascii="Arial" w:hAnsi="Arial" w:cs="Arial"/>
          <w:lang w:val="hy-AM"/>
        </w:rPr>
        <w:t>1998թ</w:t>
      </w:r>
      <w:r w:rsidRPr="00491B1C">
        <w:rPr>
          <w:rFonts w:ascii="Cambria Math" w:hAnsi="Cambria Math" w:cs="Cambria Math"/>
          <w:lang w:val="hy-AM"/>
        </w:rPr>
        <w:t>․</w:t>
      </w:r>
      <w:r w:rsidRPr="00491B1C">
        <w:rPr>
          <w:rFonts w:ascii="Arial" w:hAnsi="Arial" w:cs="Arial"/>
          <w:lang w:val="hy-AM"/>
        </w:rPr>
        <w:t xml:space="preserve"> փետրվարին ՀՀ նախագահի պաշտոնակատար Ռոբերտ Քոչարյանի նախաձեռնությամբ վերականգնվեց Դաշնակցության պաշտոնական կարգավիճակը,և ազատ արձակվեցին քաղբանտարկյալները։</w:t>
      </w:r>
    </w:p>
    <w:p w:rsidR="00463F9D" w:rsidRPr="00491B1C" w:rsidRDefault="00463F9D" w:rsidP="00491B1C">
      <w:pPr>
        <w:pStyle w:val="a7"/>
        <w:tabs>
          <w:tab w:val="left" w:pos="4551"/>
        </w:tabs>
        <w:jc w:val="both"/>
        <w:rPr>
          <w:rFonts w:ascii="Arial" w:hAnsi="Arial" w:cs="Arial"/>
          <w:lang w:val="hy-AM"/>
        </w:rPr>
      </w:pPr>
      <w:r w:rsidRPr="00491B1C">
        <w:rPr>
          <w:rFonts w:ascii="Arial" w:hAnsi="Arial" w:cs="Arial"/>
          <w:lang w:val="hy-AM"/>
        </w:rPr>
        <w:t>Հայաստանում 1998թ</w:t>
      </w:r>
      <w:r w:rsidRPr="00491B1C">
        <w:rPr>
          <w:rFonts w:ascii="Cambria Math" w:hAnsi="Cambria Math" w:cs="Cambria Math"/>
          <w:lang w:val="hy-AM"/>
        </w:rPr>
        <w:t>․</w:t>
      </w:r>
      <w:r w:rsidRPr="00491B1C">
        <w:rPr>
          <w:rFonts w:ascii="Arial" w:hAnsi="Arial" w:cs="Arial"/>
          <w:lang w:val="hy-AM"/>
        </w:rPr>
        <w:t xml:space="preserve"> արտահերթ նախագահական ընտրությունները նշանակվեցին մարտի 12-ին։Այն ընթացավ 2 փուլով և ավարտվեց մարտի 30-ի քվեարկությամբ։</w:t>
      </w:r>
    </w:p>
    <w:p w:rsidR="00463F9D" w:rsidRPr="00491B1C" w:rsidRDefault="00463F9D" w:rsidP="00491B1C">
      <w:pPr>
        <w:pStyle w:val="a7"/>
        <w:tabs>
          <w:tab w:val="left" w:pos="4551"/>
        </w:tabs>
        <w:jc w:val="both"/>
        <w:rPr>
          <w:rFonts w:ascii="Arial" w:hAnsi="Arial" w:cs="Arial"/>
          <w:lang w:val="hy-AM"/>
        </w:rPr>
      </w:pPr>
      <w:r w:rsidRPr="00491B1C">
        <w:rPr>
          <w:rFonts w:ascii="Arial" w:hAnsi="Arial" w:cs="Arial"/>
          <w:lang w:val="hy-AM"/>
        </w:rPr>
        <w:t>ՀՀ նախագահի ընտրության առաջին փուլի տվյալներով ընտրողների ընդհանուր թվի 2 մլն</w:t>
      </w:r>
      <w:r w:rsidRPr="00491B1C">
        <w:rPr>
          <w:rFonts w:ascii="Cambria Math" w:hAnsi="Cambria Math" w:cs="Cambria Math"/>
          <w:lang w:val="hy-AM"/>
        </w:rPr>
        <w:t>․</w:t>
      </w:r>
      <w:r w:rsidRPr="00491B1C">
        <w:rPr>
          <w:rFonts w:ascii="Arial" w:hAnsi="Arial" w:cs="Arial"/>
          <w:lang w:val="hy-AM"/>
        </w:rPr>
        <w:t xml:space="preserve"> 297 հզ</w:t>
      </w:r>
      <w:r w:rsidRPr="00491B1C">
        <w:rPr>
          <w:rFonts w:ascii="Cambria Math" w:hAnsi="Cambria Math" w:cs="Cambria Math"/>
          <w:lang w:val="hy-AM"/>
        </w:rPr>
        <w:t>․</w:t>
      </w:r>
      <w:r w:rsidRPr="00491B1C">
        <w:rPr>
          <w:rFonts w:ascii="Arial" w:hAnsi="Arial" w:cs="Arial"/>
          <w:lang w:val="hy-AM"/>
        </w:rPr>
        <w:t xml:space="preserve"> 636-ից ընտրություններին մասնակցեցին 1 մլն</w:t>
      </w:r>
      <w:r w:rsidRPr="00491B1C">
        <w:rPr>
          <w:rFonts w:ascii="Cambria Math" w:hAnsi="Cambria Math" w:cs="Cambria Math"/>
          <w:lang w:val="hy-AM"/>
        </w:rPr>
        <w:t>․</w:t>
      </w:r>
      <w:r w:rsidRPr="00491B1C">
        <w:rPr>
          <w:rFonts w:ascii="Arial" w:hAnsi="Arial" w:cs="Arial"/>
          <w:lang w:val="hy-AM"/>
        </w:rPr>
        <w:t xml:space="preserve"> 455 հզ</w:t>
      </w:r>
      <w:r w:rsidRPr="00491B1C">
        <w:rPr>
          <w:rFonts w:ascii="Cambria Math" w:hAnsi="Cambria Math" w:cs="Cambria Math"/>
          <w:lang w:val="hy-AM"/>
        </w:rPr>
        <w:t>․</w:t>
      </w:r>
      <w:r w:rsidRPr="00491B1C">
        <w:rPr>
          <w:rFonts w:ascii="Arial" w:hAnsi="Arial" w:cs="Arial"/>
          <w:lang w:val="hy-AM"/>
        </w:rPr>
        <w:t xml:space="preserve"> 605 հոգի։Ձայները բաշխվեցին հետևյալ ձևով՝Ռոբերտ Քոչարյան՝38,76տոկոս,Կարեն Դեմիրճյան՝30,67 տոկոս,Վազգեն Մանուկյան՝12,24 տոկոս,Սերգեյ Բադալյան՝11,01 տոկոս,Պարույր Հայրիկյան՝5,4 տոկոս,Դավիթ </w:t>
      </w:r>
      <w:r w:rsidR="0042676D" w:rsidRPr="00491B1C">
        <w:rPr>
          <w:rFonts w:ascii="Arial" w:hAnsi="Arial" w:cs="Arial"/>
          <w:lang w:val="hy-AM"/>
        </w:rPr>
        <w:t>Շ</w:t>
      </w:r>
      <w:r w:rsidRPr="00491B1C">
        <w:rPr>
          <w:rFonts w:ascii="Arial" w:hAnsi="Arial" w:cs="Arial"/>
          <w:lang w:val="hy-AM"/>
        </w:rPr>
        <w:t>ահնազարյան</w:t>
      </w:r>
      <w:r w:rsidR="0042676D" w:rsidRPr="00491B1C">
        <w:rPr>
          <w:rFonts w:ascii="Arial" w:hAnsi="Arial" w:cs="Arial"/>
          <w:lang w:val="hy-AM"/>
        </w:rPr>
        <w:t>՝0,48</w:t>
      </w:r>
      <w:r w:rsidR="0055418B" w:rsidRPr="00491B1C">
        <w:rPr>
          <w:rFonts w:ascii="Arial" w:hAnsi="Arial" w:cs="Arial"/>
          <w:lang w:val="hy-AM"/>
        </w:rPr>
        <w:t xml:space="preserve"> </w:t>
      </w:r>
      <w:r w:rsidR="0042676D" w:rsidRPr="00491B1C">
        <w:rPr>
          <w:rFonts w:ascii="Arial" w:hAnsi="Arial" w:cs="Arial"/>
          <w:lang w:val="hy-AM"/>
        </w:rPr>
        <w:t>տոկոս,Արտաշես Գեղամյան՝0,4 տոկոս,Վիգեն Խաչատրյան՝0,28 տոկոս,Հրանտ Խաչատրյան՝0,21 տոկոս,Արամ Սարգսյան՝0,19 տոկոս,Յուրի Մկրտչյան՝0,18 տոկոս,Աշոտ Բլեյան՝0,11 տոկոս։</w:t>
      </w:r>
    </w:p>
    <w:p w:rsidR="0042676D" w:rsidRPr="00491B1C" w:rsidRDefault="0042676D" w:rsidP="00491B1C">
      <w:pPr>
        <w:pStyle w:val="a7"/>
        <w:tabs>
          <w:tab w:val="left" w:pos="4551"/>
        </w:tabs>
        <w:jc w:val="both"/>
        <w:rPr>
          <w:rFonts w:ascii="Arial" w:hAnsi="Arial" w:cs="Arial"/>
          <w:lang w:val="hy-AM"/>
        </w:rPr>
      </w:pPr>
      <w:r w:rsidRPr="00491B1C">
        <w:rPr>
          <w:rFonts w:ascii="Arial" w:hAnsi="Arial" w:cs="Arial"/>
          <w:lang w:val="hy-AM"/>
        </w:rPr>
        <w:t>Երկրորդ փուլ դուրս եկան Ռ</w:t>
      </w:r>
      <w:r w:rsidRPr="00491B1C">
        <w:rPr>
          <w:rFonts w:ascii="Cambria Math" w:hAnsi="Cambria Math" w:cs="Cambria Math"/>
          <w:lang w:val="hy-AM"/>
        </w:rPr>
        <w:t>․</w:t>
      </w:r>
      <w:r w:rsidRPr="00491B1C">
        <w:rPr>
          <w:rFonts w:ascii="Arial" w:hAnsi="Arial" w:cs="Arial"/>
          <w:lang w:val="hy-AM"/>
        </w:rPr>
        <w:t>Քոչարյանը և Կարեն Դեմիրճյանը։Երկրորդ փուլում ստանալով ձայների 55,49 տոկոսը՝նախագահ ընտրվեց Ռոբերտ Քոչարյանը։</w:t>
      </w:r>
    </w:p>
    <w:p w:rsidR="0042676D" w:rsidRPr="00491B1C" w:rsidRDefault="0042676D" w:rsidP="00491B1C">
      <w:pPr>
        <w:pStyle w:val="a7"/>
        <w:tabs>
          <w:tab w:val="left" w:pos="4551"/>
        </w:tabs>
        <w:jc w:val="both"/>
        <w:rPr>
          <w:rFonts w:ascii="Arial" w:hAnsi="Arial" w:cs="Arial"/>
          <w:lang w:val="hy-AM"/>
        </w:rPr>
      </w:pPr>
      <w:r w:rsidRPr="00491B1C">
        <w:rPr>
          <w:rFonts w:ascii="Arial" w:hAnsi="Arial" w:cs="Arial"/>
          <w:lang w:val="hy-AM"/>
        </w:rPr>
        <w:t>Հայաստանի նորընտիր իշխանության գործունեության սկիզբը նշանավորվեց քաղաք</w:t>
      </w:r>
      <w:r w:rsidR="002B26ED" w:rsidRPr="00491B1C">
        <w:rPr>
          <w:rFonts w:ascii="Arial" w:hAnsi="Arial" w:cs="Arial"/>
          <w:lang w:val="hy-AM"/>
        </w:rPr>
        <w:t>ա</w:t>
      </w:r>
      <w:r w:rsidRPr="00491B1C">
        <w:rPr>
          <w:rFonts w:ascii="Arial" w:hAnsi="Arial" w:cs="Arial"/>
          <w:lang w:val="hy-AM"/>
        </w:rPr>
        <w:t>ցիական ազատությունների վերականգնմամբ,քաղաքա</w:t>
      </w:r>
      <w:r w:rsidR="0055418B" w:rsidRPr="00491B1C">
        <w:rPr>
          <w:rFonts w:ascii="Arial" w:hAnsi="Arial" w:cs="Arial"/>
          <w:lang w:val="hy-AM"/>
        </w:rPr>
        <w:t>կա</w:t>
      </w:r>
      <w:r w:rsidRPr="00491B1C">
        <w:rPr>
          <w:rFonts w:ascii="Arial" w:hAnsi="Arial" w:cs="Arial"/>
          <w:lang w:val="hy-AM"/>
        </w:rPr>
        <w:t xml:space="preserve">ն </w:t>
      </w:r>
      <w:r w:rsidR="008B185C" w:rsidRPr="00491B1C">
        <w:rPr>
          <w:rFonts w:ascii="Arial" w:hAnsi="Arial" w:cs="Arial"/>
          <w:lang w:val="hy-AM"/>
        </w:rPr>
        <w:t>դատավարությունները</w:t>
      </w:r>
      <w:r w:rsidRPr="00491B1C">
        <w:rPr>
          <w:rFonts w:ascii="Arial" w:hAnsi="Arial" w:cs="Arial"/>
          <w:lang w:val="hy-AM"/>
        </w:rPr>
        <w:t xml:space="preserve"> կարճելով։</w:t>
      </w:r>
    </w:p>
    <w:p w:rsidR="0042676D" w:rsidRPr="00491B1C" w:rsidRDefault="0042676D" w:rsidP="00491B1C">
      <w:pPr>
        <w:pStyle w:val="a7"/>
        <w:tabs>
          <w:tab w:val="left" w:pos="4551"/>
        </w:tabs>
        <w:jc w:val="both"/>
        <w:rPr>
          <w:rFonts w:ascii="Arial" w:hAnsi="Arial" w:cs="Arial"/>
          <w:lang w:val="hy-AM"/>
        </w:rPr>
      </w:pPr>
      <w:r w:rsidRPr="00491B1C">
        <w:rPr>
          <w:rFonts w:ascii="Arial" w:hAnsi="Arial" w:cs="Arial"/>
          <w:lang w:val="hy-AM"/>
        </w:rPr>
        <w:t xml:space="preserve">&lt;&lt;Արհեստավարժների կառավարություն&gt;&gt; ստեղծելու կարգախոսով նոր </w:t>
      </w:r>
      <w:r w:rsidR="0055418B" w:rsidRPr="00491B1C">
        <w:rPr>
          <w:rFonts w:ascii="Arial" w:hAnsi="Arial" w:cs="Arial"/>
          <w:lang w:val="hy-AM"/>
        </w:rPr>
        <w:t>իշխանությու</w:t>
      </w:r>
      <w:r w:rsidRPr="00491B1C">
        <w:rPr>
          <w:rFonts w:ascii="Arial" w:hAnsi="Arial" w:cs="Arial"/>
          <w:lang w:val="hy-AM"/>
        </w:rPr>
        <w:t>նները ձեռնամուխ եղան ընդդիմության լայն ընդգրկմամբ երկրի կառավարման գործընթացում։</w:t>
      </w:r>
    </w:p>
    <w:p w:rsidR="0042676D" w:rsidRPr="00491B1C" w:rsidRDefault="008B185C" w:rsidP="00491B1C">
      <w:pPr>
        <w:pStyle w:val="a7"/>
        <w:tabs>
          <w:tab w:val="left" w:pos="4551"/>
        </w:tabs>
        <w:jc w:val="both"/>
        <w:rPr>
          <w:rFonts w:ascii="Arial" w:hAnsi="Arial" w:cs="Arial"/>
          <w:lang w:val="hy-AM"/>
        </w:rPr>
      </w:pPr>
      <w:r w:rsidRPr="00491B1C">
        <w:rPr>
          <w:rFonts w:ascii="Arial" w:hAnsi="Arial" w:cs="Arial"/>
          <w:lang w:val="hy-AM"/>
        </w:rPr>
        <w:t>ՍԻՄ</w:t>
      </w:r>
      <w:r w:rsidR="0042676D" w:rsidRPr="00491B1C">
        <w:rPr>
          <w:rFonts w:ascii="Arial" w:hAnsi="Arial" w:cs="Arial"/>
          <w:lang w:val="hy-AM"/>
        </w:rPr>
        <w:t>-ի նախագահ Հրանտ Խաչատրյանը</w:t>
      </w:r>
      <w:r w:rsidRPr="00491B1C">
        <w:rPr>
          <w:rFonts w:ascii="Arial" w:hAnsi="Arial" w:cs="Arial"/>
          <w:lang w:val="hy-AM"/>
        </w:rPr>
        <w:t>,</w:t>
      </w:r>
      <w:r w:rsidR="0042676D" w:rsidRPr="00491B1C">
        <w:rPr>
          <w:rFonts w:ascii="Arial" w:hAnsi="Arial" w:cs="Arial"/>
          <w:lang w:val="hy-AM"/>
        </w:rPr>
        <w:t xml:space="preserve"> ՀԴԿ-ի նախագահ Արամ Սարգսյանը նշանակվեցին նախագահի խորհդականներ,իսկ </w:t>
      </w:r>
      <w:r w:rsidR="00731C2B" w:rsidRPr="00491B1C">
        <w:rPr>
          <w:rFonts w:ascii="Arial" w:hAnsi="Arial" w:cs="Arial"/>
          <w:lang w:val="hy-AM"/>
        </w:rPr>
        <w:t>ԱԻՄ-ի նախագահ Պ</w:t>
      </w:r>
      <w:r w:rsidR="00731C2B" w:rsidRPr="00491B1C">
        <w:rPr>
          <w:rFonts w:ascii="Cambria Math" w:hAnsi="Cambria Math" w:cs="Cambria Math"/>
          <w:lang w:val="hy-AM"/>
        </w:rPr>
        <w:t>․</w:t>
      </w:r>
      <w:r w:rsidR="00731C2B" w:rsidRPr="00491B1C">
        <w:rPr>
          <w:rFonts w:ascii="Arial" w:hAnsi="Arial" w:cs="Arial"/>
          <w:lang w:val="hy-AM"/>
        </w:rPr>
        <w:t>Հայրիկյանը՝Սահմանադրության վերափոխման հանձնաժողովի նախագահ,ապա մարդու իրավունքների պաշտպանության  հանձնաժողովի նախագահ։</w:t>
      </w:r>
    </w:p>
    <w:p w:rsidR="00731C2B" w:rsidRPr="00491B1C" w:rsidRDefault="00731C2B" w:rsidP="00491B1C">
      <w:pPr>
        <w:pStyle w:val="a7"/>
        <w:tabs>
          <w:tab w:val="left" w:pos="4551"/>
        </w:tabs>
        <w:jc w:val="both"/>
        <w:rPr>
          <w:rFonts w:ascii="Arial" w:hAnsi="Arial" w:cs="Arial"/>
          <w:lang w:val="hy-AM"/>
        </w:rPr>
      </w:pPr>
      <w:r w:rsidRPr="00491B1C">
        <w:rPr>
          <w:rFonts w:ascii="Arial" w:hAnsi="Arial" w:cs="Arial"/>
          <w:lang w:val="hy-AM"/>
        </w:rPr>
        <w:t>1999թ</w:t>
      </w:r>
      <w:r w:rsidRPr="00491B1C">
        <w:rPr>
          <w:rFonts w:ascii="Cambria Math" w:hAnsi="Cambria Math" w:cs="Cambria Math"/>
          <w:lang w:val="hy-AM"/>
        </w:rPr>
        <w:t>․</w:t>
      </w:r>
      <w:r w:rsidRPr="00491B1C">
        <w:rPr>
          <w:rFonts w:ascii="Arial" w:hAnsi="Arial" w:cs="Arial"/>
          <w:lang w:val="hy-AM"/>
        </w:rPr>
        <w:t xml:space="preserve"> փետրվարին ընդունվեց ընտրական օրենսգիրքը։1999թ</w:t>
      </w:r>
      <w:r w:rsidRPr="00491B1C">
        <w:rPr>
          <w:rFonts w:ascii="Cambria Math" w:hAnsi="Cambria Math" w:cs="Cambria Math"/>
          <w:lang w:val="hy-AM"/>
        </w:rPr>
        <w:t>․</w:t>
      </w:r>
      <w:r w:rsidRPr="00491B1C">
        <w:rPr>
          <w:rFonts w:ascii="Arial" w:hAnsi="Arial" w:cs="Arial"/>
          <w:lang w:val="hy-AM"/>
        </w:rPr>
        <w:t xml:space="preserve"> հունվարի 25-ին,ՀՀ գլխավոր դատախազը Ազգային ժողովում միջնորդություն ներկայացրեց Վանո </w:t>
      </w:r>
      <w:r w:rsidR="008B185C" w:rsidRPr="00491B1C">
        <w:rPr>
          <w:rFonts w:ascii="Arial" w:hAnsi="Arial" w:cs="Arial"/>
          <w:lang w:val="hy-AM"/>
        </w:rPr>
        <w:t>Սիրադեղյանին</w:t>
      </w:r>
      <w:r w:rsidRPr="00491B1C">
        <w:rPr>
          <w:rFonts w:ascii="Arial" w:hAnsi="Arial" w:cs="Arial"/>
          <w:lang w:val="hy-AM"/>
        </w:rPr>
        <w:t xml:space="preserve"> անձեռնմխելիությունից զրկելու և կալանավորելու թուլտվություն ստանալու վերաբերյալ՝նրան մեղադրելով մի շարք սպանություններ կազմակերպելու մեջ,սակայն խորհդարանը մերժեց այդ պահանջը։</w:t>
      </w:r>
    </w:p>
    <w:p w:rsidR="00731C2B" w:rsidRPr="00491B1C" w:rsidRDefault="00731C2B" w:rsidP="00491B1C">
      <w:pPr>
        <w:pStyle w:val="a7"/>
        <w:tabs>
          <w:tab w:val="left" w:pos="4551"/>
        </w:tabs>
        <w:jc w:val="both"/>
        <w:rPr>
          <w:rFonts w:ascii="Arial" w:hAnsi="Arial" w:cs="Arial"/>
          <w:lang w:val="hy-AM"/>
        </w:rPr>
      </w:pPr>
      <w:r w:rsidRPr="00491B1C">
        <w:rPr>
          <w:rFonts w:ascii="Arial" w:hAnsi="Arial" w:cs="Arial"/>
          <w:lang w:val="hy-AM"/>
        </w:rPr>
        <w:t>Միայն նախագահի միջնորդությունից հետո Ազգային ժողովը բավարարեց նրա պահանջը։Սակայն Վ</w:t>
      </w:r>
      <w:r w:rsidRPr="00491B1C">
        <w:rPr>
          <w:rFonts w:ascii="Cambria Math" w:hAnsi="Cambria Math" w:cs="Cambria Math"/>
          <w:lang w:val="hy-AM"/>
        </w:rPr>
        <w:t>․</w:t>
      </w:r>
      <w:r w:rsidRPr="00491B1C">
        <w:rPr>
          <w:rFonts w:ascii="Arial" w:hAnsi="Arial" w:cs="Arial"/>
          <w:lang w:val="hy-AM"/>
        </w:rPr>
        <w:t xml:space="preserve">Սիրադեղյանն արդեն հեռացել էր հանրապետությունից ,որտեղից վերադարձավ և մասնակցեց Ազգային ժողովի </w:t>
      </w:r>
      <w:r w:rsidR="00AE775F" w:rsidRPr="00491B1C">
        <w:rPr>
          <w:rFonts w:ascii="Arial" w:hAnsi="Arial" w:cs="Arial"/>
          <w:lang w:val="hy-AM"/>
        </w:rPr>
        <w:t>ընտրությու</w:t>
      </w:r>
      <w:r w:rsidRPr="00491B1C">
        <w:rPr>
          <w:rFonts w:ascii="Arial" w:hAnsi="Arial" w:cs="Arial"/>
          <w:lang w:val="hy-AM"/>
        </w:rPr>
        <w:t>ններին՝դարձավ պատգամավոր։2000թ</w:t>
      </w:r>
      <w:r w:rsidRPr="00491B1C">
        <w:rPr>
          <w:rFonts w:ascii="Cambria Math" w:hAnsi="Cambria Math" w:cs="Cambria Math"/>
          <w:lang w:val="hy-AM"/>
        </w:rPr>
        <w:t>․</w:t>
      </w:r>
      <w:r w:rsidRPr="00491B1C">
        <w:rPr>
          <w:rFonts w:ascii="Arial" w:hAnsi="Arial" w:cs="Arial"/>
          <w:lang w:val="hy-AM"/>
        </w:rPr>
        <w:t xml:space="preserve"> ապրիլի 3-ին Մալաթիա-Սեբաստիա համայնքի առաջին ատյանի դատարանը Վ</w:t>
      </w:r>
      <w:r w:rsidRPr="00491B1C">
        <w:rPr>
          <w:rFonts w:ascii="Cambria Math" w:hAnsi="Cambria Math" w:cs="Cambria Math"/>
          <w:lang w:val="hy-AM"/>
        </w:rPr>
        <w:t>․</w:t>
      </w:r>
      <w:r w:rsidRPr="00491B1C">
        <w:rPr>
          <w:rFonts w:ascii="Arial" w:hAnsi="Arial" w:cs="Arial"/>
          <w:lang w:val="hy-AM"/>
        </w:rPr>
        <w:t xml:space="preserve">Սիրադեղյանի նկատմամբ կալանքը որպես խափանման միջոց </w:t>
      </w:r>
      <w:r w:rsidR="00AE775F" w:rsidRPr="00491B1C">
        <w:rPr>
          <w:rFonts w:ascii="Arial" w:hAnsi="Arial" w:cs="Arial"/>
          <w:lang w:val="hy-AM"/>
        </w:rPr>
        <w:t>ընտրելու</w:t>
      </w:r>
      <w:r w:rsidRPr="00491B1C">
        <w:rPr>
          <w:rFonts w:ascii="Arial" w:hAnsi="Arial" w:cs="Arial"/>
          <w:lang w:val="hy-AM"/>
        </w:rPr>
        <w:t xml:space="preserve"> վերաբերյալ կայացրեց համապատասխան որոշում,իսկ ապրիլի 4-ին գլխավոր դատախազի նման միջնորդությամբ մտավ </w:t>
      </w:r>
      <w:r w:rsidR="00AE775F" w:rsidRPr="00491B1C">
        <w:rPr>
          <w:rFonts w:ascii="Arial" w:hAnsi="Arial" w:cs="Arial"/>
          <w:lang w:val="hy-AM"/>
        </w:rPr>
        <w:t xml:space="preserve">Ազգային </w:t>
      </w:r>
      <w:r w:rsidRPr="00491B1C">
        <w:rPr>
          <w:rFonts w:ascii="Arial" w:hAnsi="Arial" w:cs="Arial"/>
          <w:lang w:val="hy-AM"/>
        </w:rPr>
        <w:t>ժողով և ԱԺ-ն տվեց իր համաձայնությունը</w:t>
      </w:r>
      <w:r w:rsidR="00760924" w:rsidRPr="00491B1C">
        <w:rPr>
          <w:rFonts w:ascii="Arial" w:hAnsi="Arial" w:cs="Arial"/>
          <w:lang w:val="hy-AM"/>
        </w:rPr>
        <w:t xml:space="preserve"> նրան կալանավորելու վերաբերյալ,երբ Վ</w:t>
      </w:r>
      <w:r w:rsidR="00760924" w:rsidRPr="00491B1C">
        <w:rPr>
          <w:rFonts w:ascii="Cambria Math" w:hAnsi="Cambria Math" w:cs="Cambria Math"/>
          <w:lang w:val="hy-AM"/>
        </w:rPr>
        <w:t>․</w:t>
      </w:r>
      <w:r w:rsidR="00760924" w:rsidRPr="00491B1C">
        <w:rPr>
          <w:rFonts w:ascii="Arial" w:hAnsi="Arial" w:cs="Arial"/>
          <w:lang w:val="hy-AM"/>
        </w:rPr>
        <w:t>Սիրադեղյանը արդեն հեռացել էր հանրապետությունից։</w:t>
      </w:r>
    </w:p>
    <w:p w:rsidR="00760924" w:rsidRPr="00491B1C" w:rsidRDefault="00760924" w:rsidP="00491B1C">
      <w:pPr>
        <w:pStyle w:val="a7"/>
        <w:tabs>
          <w:tab w:val="left" w:pos="4551"/>
        </w:tabs>
        <w:jc w:val="both"/>
        <w:rPr>
          <w:rFonts w:ascii="Arial" w:hAnsi="Arial" w:cs="Arial"/>
          <w:lang w:val="hy-AM"/>
        </w:rPr>
      </w:pPr>
      <w:r w:rsidRPr="00491B1C">
        <w:rPr>
          <w:rFonts w:ascii="Arial" w:hAnsi="Arial" w:cs="Arial"/>
          <w:lang w:val="hy-AM"/>
        </w:rPr>
        <w:t>1999թ</w:t>
      </w:r>
      <w:r w:rsidRPr="00491B1C">
        <w:rPr>
          <w:rFonts w:ascii="Cambria Math" w:hAnsi="Cambria Math" w:cs="Cambria Math"/>
          <w:lang w:val="hy-AM"/>
        </w:rPr>
        <w:t>․</w:t>
      </w:r>
      <w:r w:rsidRPr="00491B1C">
        <w:rPr>
          <w:rFonts w:ascii="Arial" w:hAnsi="Arial" w:cs="Arial"/>
          <w:lang w:val="hy-AM"/>
        </w:rPr>
        <w:t xml:space="preserve"> </w:t>
      </w:r>
      <w:r w:rsidR="00AE775F" w:rsidRPr="00491B1C">
        <w:rPr>
          <w:rFonts w:ascii="Arial" w:hAnsi="Arial" w:cs="Arial"/>
          <w:lang w:val="hy-AM"/>
        </w:rPr>
        <w:t>խորհրդարան</w:t>
      </w:r>
      <w:r w:rsidRPr="00491B1C">
        <w:rPr>
          <w:rFonts w:ascii="Arial" w:hAnsi="Arial" w:cs="Arial"/>
          <w:lang w:val="hy-AM"/>
        </w:rPr>
        <w:t>ական ընտրությունները և ներքաղաքական զարգացումները 1998-2000թթ</w:t>
      </w:r>
      <w:r w:rsidRPr="00491B1C">
        <w:rPr>
          <w:rFonts w:ascii="Cambria Math" w:hAnsi="Cambria Math" w:cs="Cambria Math"/>
          <w:lang w:val="hy-AM"/>
        </w:rPr>
        <w:t>․</w:t>
      </w:r>
      <w:r w:rsidRPr="00491B1C">
        <w:rPr>
          <w:rFonts w:ascii="Arial" w:hAnsi="Arial" w:cs="Arial"/>
          <w:lang w:val="hy-AM"/>
        </w:rPr>
        <w:t>։1999թ</w:t>
      </w:r>
      <w:r w:rsidRPr="00491B1C">
        <w:rPr>
          <w:rFonts w:ascii="Cambria Math" w:hAnsi="Cambria Math" w:cs="Cambria Math"/>
          <w:lang w:val="hy-AM"/>
        </w:rPr>
        <w:t>․</w:t>
      </w:r>
      <w:r w:rsidRPr="00491B1C">
        <w:rPr>
          <w:rFonts w:ascii="Arial" w:hAnsi="Arial" w:cs="Arial"/>
          <w:lang w:val="hy-AM"/>
        </w:rPr>
        <w:t xml:space="preserve"> մայիսի 30-ին տեղի ունեցավ խորհդարանական ընտրությունները։Ձևավորվեց միասնություն դաշինքը,որի մեջ մտան Հայաստանի հանրապետական </w:t>
      </w:r>
      <w:r w:rsidR="00AE775F" w:rsidRPr="00491B1C">
        <w:rPr>
          <w:rFonts w:ascii="Arial" w:hAnsi="Arial" w:cs="Arial"/>
          <w:lang w:val="hy-AM"/>
        </w:rPr>
        <w:t>կուսակցությունը(</w:t>
      </w:r>
      <w:r w:rsidRPr="00491B1C">
        <w:rPr>
          <w:rFonts w:ascii="Arial" w:hAnsi="Arial" w:cs="Arial"/>
          <w:lang w:val="hy-AM"/>
        </w:rPr>
        <w:t>ՀՀԿ</w:t>
      </w:r>
      <w:r w:rsidR="00AE775F" w:rsidRPr="00491B1C">
        <w:rPr>
          <w:rFonts w:ascii="Arial" w:hAnsi="Arial" w:cs="Arial"/>
          <w:lang w:val="hy-AM"/>
        </w:rPr>
        <w:t>)</w:t>
      </w:r>
      <w:r w:rsidRPr="00491B1C">
        <w:rPr>
          <w:rFonts w:ascii="Arial" w:hAnsi="Arial" w:cs="Arial"/>
          <w:lang w:val="hy-AM"/>
        </w:rPr>
        <w:t xml:space="preserve">,Հայաստանի ժողովրդական կուսակցությունը </w:t>
      </w:r>
      <w:r w:rsidR="00AE775F" w:rsidRPr="00491B1C">
        <w:rPr>
          <w:rFonts w:ascii="Arial" w:hAnsi="Arial" w:cs="Arial"/>
          <w:lang w:val="hy-AM"/>
        </w:rPr>
        <w:t>(</w:t>
      </w:r>
      <w:r w:rsidRPr="00491B1C">
        <w:rPr>
          <w:rFonts w:ascii="Arial" w:hAnsi="Arial" w:cs="Arial"/>
          <w:lang w:val="hy-AM"/>
        </w:rPr>
        <w:t>ՀԺԿ</w:t>
      </w:r>
      <w:r w:rsidR="00AE775F" w:rsidRPr="00491B1C">
        <w:rPr>
          <w:rFonts w:ascii="Arial" w:hAnsi="Arial" w:cs="Arial"/>
          <w:lang w:val="hy-AM"/>
        </w:rPr>
        <w:t>)</w:t>
      </w:r>
      <w:r w:rsidRPr="00491B1C">
        <w:rPr>
          <w:rFonts w:ascii="Arial" w:hAnsi="Arial" w:cs="Arial"/>
          <w:lang w:val="hy-AM"/>
        </w:rPr>
        <w:t>և Երկրապահների միությունը։</w:t>
      </w:r>
    </w:p>
    <w:p w:rsidR="00760924" w:rsidRPr="00491B1C" w:rsidRDefault="00760924" w:rsidP="00491B1C">
      <w:pPr>
        <w:pStyle w:val="a7"/>
        <w:tabs>
          <w:tab w:val="left" w:pos="4551"/>
        </w:tabs>
        <w:jc w:val="both"/>
        <w:rPr>
          <w:rFonts w:ascii="Arial" w:hAnsi="Arial" w:cs="Arial"/>
          <w:lang w:val="hy-AM"/>
        </w:rPr>
      </w:pPr>
      <w:r w:rsidRPr="00491B1C">
        <w:rPr>
          <w:rFonts w:ascii="Arial" w:hAnsi="Arial" w:cs="Arial"/>
          <w:lang w:val="hy-AM"/>
        </w:rPr>
        <w:t>1999թ</w:t>
      </w:r>
      <w:r w:rsidRPr="00491B1C">
        <w:rPr>
          <w:rFonts w:ascii="Cambria Math" w:hAnsi="Cambria Math" w:cs="Cambria Math"/>
          <w:lang w:val="hy-AM"/>
        </w:rPr>
        <w:t>․</w:t>
      </w:r>
      <w:r w:rsidRPr="00491B1C">
        <w:rPr>
          <w:rFonts w:ascii="Arial" w:hAnsi="Arial" w:cs="Arial"/>
          <w:lang w:val="hy-AM"/>
        </w:rPr>
        <w:t xml:space="preserve"> հունվարի 29-30-ին ավարտվեց հանրապետականների և &lt;&lt;երկրապահների&gt;&gt; միաձուլման գործընթացը պաշտպանության նախարար Վազգեն Սարգսյանի գլխավորությամբ։Կարեն Դեմիրճյանի գլխավորած ժողովրդական կուսակցության և </w:t>
      </w:r>
      <w:r w:rsidR="00AE775F" w:rsidRPr="00491B1C">
        <w:rPr>
          <w:rFonts w:ascii="Arial" w:hAnsi="Arial" w:cs="Arial"/>
          <w:lang w:val="hy-AM"/>
        </w:rPr>
        <w:t>ՀՀԿ</w:t>
      </w:r>
      <w:r w:rsidRPr="00491B1C">
        <w:rPr>
          <w:rFonts w:ascii="Arial" w:hAnsi="Arial" w:cs="Arial"/>
          <w:lang w:val="hy-AM"/>
        </w:rPr>
        <w:t xml:space="preserve"> դաշինքը ձևավորեց մարտի 30-ին և կոչվեց &lt;&lt;Միասնություն&gt;&gt;։</w:t>
      </w:r>
    </w:p>
    <w:p w:rsidR="00760924" w:rsidRPr="00491B1C" w:rsidRDefault="00760924"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Մայիսի 30-ի քվեարկության արդյունքները </w:t>
      </w:r>
      <w:r w:rsidR="00AE775F" w:rsidRPr="00491B1C">
        <w:rPr>
          <w:rFonts w:ascii="Arial" w:hAnsi="Arial" w:cs="Arial"/>
          <w:lang w:val="hy-AM"/>
        </w:rPr>
        <w:t>գերազանցեց</w:t>
      </w:r>
      <w:r w:rsidRPr="00491B1C">
        <w:rPr>
          <w:rFonts w:ascii="Arial" w:hAnsi="Arial" w:cs="Arial"/>
          <w:lang w:val="hy-AM"/>
        </w:rPr>
        <w:t xml:space="preserve"> &lt;&lt;Միասնություն</w:t>
      </w:r>
      <w:r w:rsidR="00AE775F" w:rsidRPr="00491B1C">
        <w:rPr>
          <w:rFonts w:ascii="Arial" w:hAnsi="Arial" w:cs="Arial"/>
          <w:lang w:val="hy-AM"/>
        </w:rPr>
        <w:t>&gt;&gt;</w:t>
      </w:r>
      <w:r w:rsidRPr="00491B1C">
        <w:rPr>
          <w:rFonts w:ascii="Arial" w:hAnsi="Arial" w:cs="Arial"/>
          <w:lang w:val="hy-AM"/>
        </w:rPr>
        <w:t xml:space="preserve"> դաշինքը՝ստանալով ձայների 41,69տոկոսը։Ազգային ժողովի նախագահ ընտրվեց Կարեն Դեմիրճյանը,փոխնախագահներ՝Ա,Բազեյանն ու Ռ</w:t>
      </w:r>
      <w:r w:rsidRPr="00491B1C">
        <w:rPr>
          <w:rFonts w:ascii="Cambria Math" w:hAnsi="Cambria Math" w:cs="Cambria Math"/>
          <w:lang w:val="hy-AM"/>
        </w:rPr>
        <w:t>․</w:t>
      </w:r>
      <w:r w:rsidRPr="00491B1C">
        <w:rPr>
          <w:rFonts w:ascii="Arial" w:hAnsi="Arial" w:cs="Arial"/>
          <w:lang w:val="hy-AM"/>
        </w:rPr>
        <w:t>Միրոյանը</w:t>
      </w:r>
      <w:r w:rsidR="00AE775F" w:rsidRPr="00491B1C">
        <w:rPr>
          <w:rFonts w:ascii="Arial" w:hAnsi="Arial" w:cs="Arial"/>
          <w:lang w:val="hy-AM"/>
        </w:rPr>
        <w:t>։Ռ</w:t>
      </w:r>
      <w:r w:rsidR="00BA082E" w:rsidRPr="00491B1C">
        <w:rPr>
          <w:rFonts w:ascii="Cambria Math" w:hAnsi="Cambria Math" w:cs="Cambria Math"/>
          <w:lang w:val="hy-AM"/>
        </w:rPr>
        <w:t>․</w:t>
      </w:r>
      <w:r w:rsidR="00BA082E" w:rsidRPr="00491B1C">
        <w:rPr>
          <w:rFonts w:ascii="Arial" w:hAnsi="Arial" w:cs="Arial"/>
          <w:lang w:val="hy-AM"/>
        </w:rPr>
        <w:t>Քոչարյանն ընդունեց Ա</w:t>
      </w:r>
      <w:r w:rsidR="00BA082E" w:rsidRPr="00491B1C">
        <w:rPr>
          <w:rFonts w:ascii="Cambria Math" w:hAnsi="Cambria Math" w:cs="Cambria Math"/>
          <w:lang w:val="hy-AM"/>
        </w:rPr>
        <w:t>․</w:t>
      </w:r>
      <w:r w:rsidR="00BA082E" w:rsidRPr="00491B1C">
        <w:rPr>
          <w:rFonts w:ascii="Arial" w:hAnsi="Arial" w:cs="Arial"/>
          <w:lang w:val="hy-AM"/>
        </w:rPr>
        <w:t xml:space="preserve">Դարբինյանի հրաժարականը և նոր վարչապետ նշանակվեց </w:t>
      </w:r>
      <w:r w:rsidR="00AE775F" w:rsidRPr="00491B1C">
        <w:rPr>
          <w:rFonts w:ascii="Arial" w:hAnsi="Arial" w:cs="Arial"/>
          <w:lang w:val="hy-AM"/>
        </w:rPr>
        <w:t>պաշտպ</w:t>
      </w:r>
      <w:r w:rsidR="00BA082E" w:rsidRPr="00491B1C">
        <w:rPr>
          <w:rFonts w:ascii="Arial" w:hAnsi="Arial" w:cs="Arial"/>
          <w:lang w:val="hy-AM"/>
        </w:rPr>
        <w:t>անության նախարար Վազգեն Սարգսյանին։</w:t>
      </w:r>
    </w:p>
    <w:p w:rsidR="00BA082E" w:rsidRPr="00491B1C" w:rsidRDefault="00BA082E" w:rsidP="00491B1C">
      <w:pPr>
        <w:pStyle w:val="a7"/>
        <w:tabs>
          <w:tab w:val="left" w:pos="4551"/>
        </w:tabs>
        <w:jc w:val="both"/>
        <w:rPr>
          <w:rFonts w:ascii="Arial" w:hAnsi="Arial" w:cs="Arial"/>
          <w:lang w:val="hy-AM"/>
        </w:rPr>
      </w:pPr>
      <w:r w:rsidRPr="00491B1C">
        <w:rPr>
          <w:rFonts w:ascii="Arial" w:hAnsi="Arial" w:cs="Arial"/>
          <w:lang w:val="hy-AM"/>
        </w:rPr>
        <w:t>Մայիսի 30-ից մինչև հոկտեմբերի 27-ն ընկած հինգ ամիսների ընթաքցում Հ</w:t>
      </w:r>
      <w:r w:rsidR="00AE775F" w:rsidRPr="00491B1C">
        <w:rPr>
          <w:rFonts w:ascii="Arial" w:hAnsi="Arial" w:cs="Arial"/>
          <w:lang w:val="hy-AM"/>
        </w:rPr>
        <w:t>Հ</w:t>
      </w:r>
      <w:r w:rsidRPr="00491B1C">
        <w:rPr>
          <w:rFonts w:ascii="Arial" w:hAnsi="Arial" w:cs="Arial"/>
          <w:lang w:val="hy-AM"/>
        </w:rPr>
        <w:t>-ն ապրում էր ներքաղաքական կյանքի բարդ ու հակասական մի շրջան։Վ</w:t>
      </w:r>
      <w:r w:rsidRPr="00491B1C">
        <w:rPr>
          <w:rFonts w:ascii="Cambria Math" w:hAnsi="Cambria Math" w:cs="Cambria Math"/>
          <w:lang w:val="hy-AM"/>
        </w:rPr>
        <w:t>․</w:t>
      </w:r>
      <w:r w:rsidRPr="00491B1C">
        <w:rPr>
          <w:rFonts w:ascii="Arial" w:hAnsi="Arial" w:cs="Arial"/>
          <w:lang w:val="hy-AM"/>
        </w:rPr>
        <w:t>Սարգսյանի հետևողականությունն ու պահանջկոտությունը հույս էին ներշնչում,որ կարվեն անհրաժեշտ քայլեր երկիրը սոցիալ-տնտեսական և բարոյաքաղաքական ծանր վիճակից դուրս բերելու համար։</w:t>
      </w:r>
    </w:p>
    <w:p w:rsidR="00BA082E" w:rsidRPr="00491B1C" w:rsidRDefault="00BA082E" w:rsidP="00491B1C">
      <w:pPr>
        <w:pStyle w:val="a7"/>
        <w:tabs>
          <w:tab w:val="left" w:pos="4551"/>
        </w:tabs>
        <w:jc w:val="both"/>
        <w:rPr>
          <w:rFonts w:ascii="Arial" w:hAnsi="Arial" w:cs="Arial"/>
          <w:lang w:val="hy-AM"/>
        </w:rPr>
      </w:pPr>
      <w:r w:rsidRPr="00491B1C">
        <w:rPr>
          <w:rFonts w:ascii="Arial" w:hAnsi="Arial" w:cs="Arial"/>
          <w:lang w:val="hy-AM"/>
        </w:rPr>
        <w:t>1998թ</w:t>
      </w:r>
      <w:r w:rsidRPr="00491B1C">
        <w:rPr>
          <w:rFonts w:ascii="Cambria Math" w:hAnsi="Cambria Math" w:cs="Cambria Math"/>
          <w:lang w:val="hy-AM"/>
        </w:rPr>
        <w:t>․</w:t>
      </w:r>
      <w:r w:rsidRPr="00491B1C">
        <w:rPr>
          <w:rFonts w:ascii="Arial" w:hAnsi="Arial" w:cs="Arial"/>
          <w:lang w:val="hy-AM"/>
        </w:rPr>
        <w:t xml:space="preserve"> հոկտեմբերի 27-ին ահաբեկիչներ</w:t>
      </w:r>
      <w:r w:rsidR="00AE775F" w:rsidRPr="00491B1C">
        <w:rPr>
          <w:rFonts w:ascii="Arial" w:hAnsi="Arial" w:cs="Arial"/>
          <w:lang w:val="hy-AM"/>
        </w:rPr>
        <w:t xml:space="preserve">ը </w:t>
      </w:r>
      <w:r w:rsidRPr="00491B1C">
        <w:rPr>
          <w:rFonts w:ascii="Arial" w:hAnsi="Arial" w:cs="Arial"/>
          <w:lang w:val="hy-AM"/>
        </w:rPr>
        <w:t xml:space="preserve"> Նաիրի Հունանյանի գլխավորությամբ մուտք գործեց խորհրդարան և հրազենով &lt;&lt;գլխատեցին&gt;&gt; օրենսդիր և գործադիր իշխանությունների ղեկավարությանը։Սպանվեցին Ազգային ժողովի նախագահ Կարեն Դեմիրճյանը,տեղակալներ Յուրի Բախշյանը և Ռուբեն Միրոյանը,պատգամավորներ Արմենակ</w:t>
      </w:r>
      <w:r w:rsidR="00731203" w:rsidRPr="00491B1C">
        <w:rPr>
          <w:rFonts w:ascii="Arial" w:hAnsi="Arial" w:cs="Arial"/>
          <w:lang w:val="hy-AM"/>
        </w:rPr>
        <w:t xml:space="preserve"> Արմենակյանը,Հենրիկ Աբրահամյանը,Միքայել Քոթանյանը,նախարար Լեոնարդ Պետրոսյանը,վարչապետ Վազգեն Սարգսյանը։</w:t>
      </w:r>
    </w:p>
    <w:p w:rsidR="00731203" w:rsidRPr="00491B1C" w:rsidRDefault="00731203" w:rsidP="00491B1C">
      <w:pPr>
        <w:pStyle w:val="a7"/>
        <w:tabs>
          <w:tab w:val="left" w:pos="4551"/>
        </w:tabs>
        <w:jc w:val="both"/>
        <w:rPr>
          <w:rFonts w:ascii="Arial" w:hAnsi="Arial" w:cs="Arial"/>
          <w:lang w:val="hy-AM"/>
        </w:rPr>
      </w:pPr>
      <w:r w:rsidRPr="00491B1C">
        <w:rPr>
          <w:rFonts w:ascii="Arial" w:hAnsi="Arial" w:cs="Arial"/>
          <w:lang w:val="hy-AM"/>
        </w:rPr>
        <w:t xml:space="preserve">Երևանի Կենտրոն և </w:t>
      </w:r>
      <w:r w:rsidR="00AE775F" w:rsidRPr="00491B1C">
        <w:rPr>
          <w:rFonts w:ascii="Arial" w:hAnsi="Arial" w:cs="Arial"/>
          <w:lang w:val="hy-AM"/>
        </w:rPr>
        <w:t>Ն</w:t>
      </w:r>
      <w:r w:rsidRPr="00491B1C">
        <w:rPr>
          <w:rFonts w:ascii="Arial" w:hAnsi="Arial" w:cs="Arial"/>
          <w:lang w:val="hy-AM"/>
        </w:rPr>
        <w:t>որք-Մարաշ համայնքների առաջին ատյանի դատարանի 2003թ</w:t>
      </w:r>
      <w:r w:rsidRPr="00491B1C">
        <w:rPr>
          <w:rFonts w:ascii="Cambria Math" w:hAnsi="Cambria Math" w:cs="Cambria Math"/>
          <w:lang w:val="hy-AM"/>
        </w:rPr>
        <w:t>․</w:t>
      </w:r>
      <w:r w:rsidRPr="00491B1C">
        <w:rPr>
          <w:rFonts w:ascii="Arial" w:hAnsi="Arial" w:cs="Arial"/>
          <w:lang w:val="hy-AM"/>
        </w:rPr>
        <w:t xml:space="preserve"> դեկտեմբերի 2-ի դատավճռով ահաբեկիչները դատապարտվեցին ցմահ ազատազրկման։</w:t>
      </w:r>
    </w:p>
    <w:p w:rsidR="00731203" w:rsidRPr="00491B1C" w:rsidRDefault="00731203" w:rsidP="00491B1C">
      <w:pPr>
        <w:pStyle w:val="a7"/>
        <w:tabs>
          <w:tab w:val="left" w:pos="4551"/>
        </w:tabs>
        <w:jc w:val="both"/>
        <w:rPr>
          <w:rFonts w:ascii="Arial" w:hAnsi="Arial" w:cs="Arial"/>
          <w:lang w:val="hy-AM"/>
        </w:rPr>
      </w:pPr>
      <w:r w:rsidRPr="00491B1C">
        <w:rPr>
          <w:rFonts w:ascii="Arial" w:hAnsi="Arial" w:cs="Arial"/>
          <w:lang w:val="hy-AM"/>
        </w:rPr>
        <w:t>Ահաբեկչությունը հանգեցրեց հանրապետության ներքաղաքական իրավիճակի կտրուկ սրման։</w:t>
      </w:r>
    </w:p>
    <w:p w:rsidR="00731203" w:rsidRPr="00491B1C" w:rsidRDefault="00731203" w:rsidP="00491B1C">
      <w:pPr>
        <w:pStyle w:val="a7"/>
        <w:tabs>
          <w:tab w:val="left" w:pos="4551"/>
        </w:tabs>
        <w:jc w:val="both"/>
        <w:rPr>
          <w:rFonts w:ascii="Arial" w:hAnsi="Arial" w:cs="Arial"/>
          <w:lang w:val="hy-AM"/>
        </w:rPr>
      </w:pPr>
      <w:r w:rsidRPr="00491B1C">
        <w:rPr>
          <w:rFonts w:ascii="Arial" w:hAnsi="Arial" w:cs="Arial"/>
          <w:lang w:val="hy-AM"/>
        </w:rPr>
        <w:t xml:space="preserve">Ազգային ժողովի նախագահ ընտրվեց Արմեն Խաչատրյանը։Դիմակայության  մեջ էին մյուս կողմից </w:t>
      </w:r>
      <w:r w:rsidR="00012B69" w:rsidRPr="00491B1C">
        <w:rPr>
          <w:rFonts w:ascii="Arial" w:hAnsi="Arial" w:cs="Arial"/>
          <w:lang w:val="hy-AM"/>
        </w:rPr>
        <w:t>հանրապետու</w:t>
      </w:r>
      <w:r w:rsidRPr="00491B1C">
        <w:rPr>
          <w:rFonts w:ascii="Arial" w:hAnsi="Arial" w:cs="Arial"/>
          <w:lang w:val="hy-AM"/>
        </w:rPr>
        <w:t xml:space="preserve">թյան նախագահը և նրա շրջապատը,մյուս կողմից՝կառավարության անդամների ու բարձրաստիճան զինվորականության մի մասը,&lt;&lt;Երկրապահ&gt;&gt; կամավորական միությունը։Նախագահին ընդդիմադիր ուժերի մեջ էր նոր նշանակված վարչապետ Վազգեն Սարգսյանի եղբայր Արամ Սարգսյանը։Այնուամենայնիվ,հանրապետության </w:t>
      </w:r>
      <w:r w:rsidR="00012B69" w:rsidRPr="00491B1C">
        <w:rPr>
          <w:rFonts w:ascii="Arial" w:hAnsi="Arial" w:cs="Arial"/>
          <w:lang w:val="hy-AM"/>
        </w:rPr>
        <w:t>ղեկավարը</w:t>
      </w:r>
      <w:r w:rsidRPr="00491B1C">
        <w:rPr>
          <w:rFonts w:ascii="Arial" w:hAnsi="Arial" w:cs="Arial"/>
          <w:lang w:val="hy-AM"/>
        </w:rPr>
        <w:t xml:space="preserve"> մեծ ջանքերի գնով կարողացավ կայունացնել իրավիճակը։</w:t>
      </w:r>
    </w:p>
    <w:p w:rsidR="00731203" w:rsidRPr="00491B1C" w:rsidRDefault="00731203" w:rsidP="00491B1C">
      <w:pPr>
        <w:pStyle w:val="a7"/>
        <w:tabs>
          <w:tab w:val="left" w:pos="4551"/>
        </w:tabs>
        <w:jc w:val="both"/>
        <w:rPr>
          <w:rFonts w:ascii="Arial" w:hAnsi="Arial" w:cs="Arial"/>
          <w:lang w:val="hy-AM"/>
        </w:rPr>
      </w:pPr>
      <w:r w:rsidRPr="00491B1C">
        <w:rPr>
          <w:rFonts w:ascii="Arial" w:hAnsi="Arial" w:cs="Arial"/>
          <w:lang w:val="hy-AM"/>
        </w:rPr>
        <w:t>2000թ</w:t>
      </w:r>
      <w:r w:rsidRPr="00491B1C">
        <w:rPr>
          <w:rFonts w:ascii="Cambria Math" w:hAnsi="Cambria Math" w:cs="Cambria Math"/>
          <w:lang w:val="hy-AM"/>
        </w:rPr>
        <w:t>․</w:t>
      </w:r>
      <w:r w:rsidRPr="00491B1C">
        <w:rPr>
          <w:rFonts w:ascii="Arial" w:hAnsi="Arial" w:cs="Arial"/>
          <w:lang w:val="hy-AM"/>
        </w:rPr>
        <w:t xml:space="preserve"> մայիսին Ա</w:t>
      </w:r>
      <w:r w:rsidRPr="00491B1C">
        <w:rPr>
          <w:rFonts w:ascii="Cambria Math" w:hAnsi="Cambria Math" w:cs="Cambria Math"/>
          <w:lang w:val="hy-AM"/>
        </w:rPr>
        <w:t>․</w:t>
      </w:r>
      <w:r w:rsidRPr="00491B1C">
        <w:rPr>
          <w:rFonts w:ascii="Arial" w:hAnsi="Arial" w:cs="Arial"/>
          <w:lang w:val="hy-AM"/>
        </w:rPr>
        <w:t>Սարգսյանը ազատվեց պաշտոնից և վարչապետ նշանակվեց ՀԿԿ նախագահ Անդրանիկ Մարգարյանը(2000-2007թթ</w:t>
      </w:r>
      <w:r w:rsidRPr="00491B1C">
        <w:rPr>
          <w:rFonts w:ascii="Cambria Math" w:hAnsi="Cambria Math" w:cs="Cambria Math"/>
          <w:lang w:val="hy-AM"/>
        </w:rPr>
        <w:t>․</w:t>
      </w:r>
      <w:r w:rsidRPr="00491B1C">
        <w:rPr>
          <w:rFonts w:ascii="Arial" w:hAnsi="Arial" w:cs="Arial"/>
          <w:lang w:val="hy-AM"/>
        </w:rPr>
        <w:t>)</w:t>
      </w:r>
      <w:r w:rsidR="00022310" w:rsidRPr="00491B1C">
        <w:rPr>
          <w:rFonts w:ascii="Arial" w:hAnsi="Arial" w:cs="Arial"/>
          <w:lang w:val="hy-AM"/>
        </w:rPr>
        <w:t>:</w:t>
      </w:r>
    </w:p>
    <w:p w:rsidR="00D97531" w:rsidRPr="00491B1C" w:rsidRDefault="00D97531" w:rsidP="00491B1C">
      <w:pPr>
        <w:pStyle w:val="a7"/>
        <w:tabs>
          <w:tab w:val="left" w:pos="4551"/>
        </w:tabs>
        <w:jc w:val="both"/>
        <w:rPr>
          <w:rFonts w:ascii="Arial" w:hAnsi="Arial" w:cs="Arial"/>
          <w:lang w:val="hy-AM"/>
        </w:rPr>
      </w:pPr>
      <w:r w:rsidRPr="00491B1C">
        <w:rPr>
          <w:rFonts w:ascii="Arial" w:hAnsi="Arial" w:cs="Arial"/>
          <w:lang w:val="hy-AM"/>
        </w:rPr>
        <w:t>Մշակութային կյանքը։</w:t>
      </w:r>
      <w:r w:rsidR="005C0EC1" w:rsidRPr="00491B1C">
        <w:rPr>
          <w:rFonts w:ascii="Arial" w:hAnsi="Arial" w:cs="Arial"/>
          <w:lang w:val="hy-AM"/>
        </w:rPr>
        <w:t xml:space="preserve">Առկա սոցիալ-տնտեսական ծանր </w:t>
      </w:r>
      <w:r w:rsidR="0038127D" w:rsidRPr="00491B1C">
        <w:rPr>
          <w:rFonts w:ascii="Arial" w:hAnsi="Arial" w:cs="Arial"/>
          <w:lang w:val="hy-AM"/>
        </w:rPr>
        <w:t>ի</w:t>
      </w:r>
      <w:r w:rsidR="005C0EC1" w:rsidRPr="00491B1C">
        <w:rPr>
          <w:rFonts w:ascii="Arial" w:hAnsi="Arial" w:cs="Arial"/>
          <w:lang w:val="hy-AM"/>
        </w:rPr>
        <w:t>րադրությունը</w:t>
      </w:r>
      <w:r w:rsidR="0038127D" w:rsidRPr="00491B1C">
        <w:rPr>
          <w:rFonts w:ascii="Arial" w:hAnsi="Arial" w:cs="Arial"/>
          <w:lang w:val="hy-AM"/>
        </w:rPr>
        <w:t xml:space="preserve"> բացասական ազդեցություն ունեցավ հոգևոր կյանքի վրա։Պետական օգնության բացակայո</w:t>
      </w:r>
      <w:r w:rsidR="002B26ED" w:rsidRPr="00491B1C">
        <w:rPr>
          <w:rFonts w:ascii="Arial" w:hAnsi="Arial" w:cs="Arial"/>
          <w:lang w:val="hy-AM"/>
        </w:rPr>
        <w:t>ւթ</w:t>
      </w:r>
      <w:r w:rsidR="0038127D" w:rsidRPr="00491B1C">
        <w:rPr>
          <w:rFonts w:ascii="Arial" w:hAnsi="Arial" w:cs="Arial"/>
          <w:lang w:val="hy-AM"/>
        </w:rPr>
        <w:t>յ</w:t>
      </w:r>
      <w:r w:rsidR="002B26ED" w:rsidRPr="00491B1C">
        <w:rPr>
          <w:rFonts w:ascii="Arial" w:hAnsi="Arial" w:cs="Arial"/>
          <w:lang w:val="hy-AM"/>
        </w:rPr>
        <w:t>ա</w:t>
      </w:r>
      <w:r w:rsidR="0038127D" w:rsidRPr="00491B1C">
        <w:rPr>
          <w:rFonts w:ascii="Arial" w:hAnsi="Arial" w:cs="Arial"/>
          <w:lang w:val="hy-AM"/>
        </w:rPr>
        <w:t>ն պատճառով հայոց մշակույթը մեծ անկում ապրեց։</w:t>
      </w:r>
    </w:p>
    <w:p w:rsidR="0038127D" w:rsidRPr="00491B1C" w:rsidRDefault="0038127D" w:rsidP="00491B1C">
      <w:pPr>
        <w:pStyle w:val="a7"/>
        <w:tabs>
          <w:tab w:val="left" w:pos="4551"/>
        </w:tabs>
        <w:jc w:val="both"/>
        <w:rPr>
          <w:rFonts w:ascii="Arial" w:hAnsi="Arial" w:cs="Arial"/>
          <w:lang w:val="hy-AM"/>
        </w:rPr>
      </w:pPr>
      <w:r w:rsidRPr="00491B1C">
        <w:rPr>
          <w:rFonts w:ascii="Arial" w:hAnsi="Arial" w:cs="Arial"/>
          <w:lang w:val="hy-AM"/>
        </w:rPr>
        <w:t>Արվեստի բազմաթիվ կոթողներ ճարտարապետական հուշարձաններ,թատրոնի և կինոյի շենքեր հայտնվեցին անմխիթար վիճակում։</w:t>
      </w:r>
    </w:p>
    <w:p w:rsidR="0038127D" w:rsidRPr="00491B1C" w:rsidRDefault="0038127D" w:rsidP="00491B1C">
      <w:pPr>
        <w:pStyle w:val="a7"/>
        <w:tabs>
          <w:tab w:val="left" w:pos="4551"/>
        </w:tabs>
        <w:jc w:val="both"/>
        <w:rPr>
          <w:rFonts w:ascii="Arial" w:hAnsi="Arial" w:cs="Arial"/>
          <w:lang w:val="hy-AM"/>
        </w:rPr>
      </w:pPr>
      <w:r w:rsidRPr="00491B1C">
        <w:rPr>
          <w:rFonts w:ascii="Arial" w:hAnsi="Arial" w:cs="Arial"/>
          <w:lang w:val="hy-AM"/>
        </w:rPr>
        <w:t xml:space="preserve">Հանրապետության </w:t>
      </w:r>
      <w:r w:rsidR="002B26ED" w:rsidRPr="00491B1C">
        <w:rPr>
          <w:rFonts w:ascii="Arial" w:hAnsi="Arial" w:cs="Arial"/>
          <w:lang w:val="hy-AM"/>
        </w:rPr>
        <w:t>գ</w:t>
      </w:r>
      <w:r w:rsidRPr="00491B1C">
        <w:rPr>
          <w:rFonts w:ascii="Arial" w:hAnsi="Arial" w:cs="Arial"/>
          <w:lang w:val="hy-AM"/>
        </w:rPr>
        <w:t>իտական համալիրի քայքայումը հանգեց</w:t>
      </w:r>
      <w:r w:rsidR="002B26ED" w:rsidRPr="00491B1C">
        <w:rPr>
          <w:rFonts w:ascii="Arial" w:hAnsi="Arial" w:cs="Arial"/>
          <w:lang w:val="hy-AM"/>
        </w:rPr>
        <w:t>րե</w:t>
      </w:r>
      <w:r w:rsidRPr="00491B1C">
        <w:rPr>
          <w:rFonts w:ascii="Arial" w:hAnsi="Arial" w:cs="Arial"/>
          <w:lang w:val="hy-AM"/>
        </w:rPr>
        <w:t>ց գիտական կադրերի(&lt;&lt;ուղե</w:t>
      </w:r>
      <w:r w:rsidR="002B26ED" w:rsidRPr="00491B1C">
        <w:rPr>
          <w:rFonts w:ascii="Arial" w:hAnsi="Arial" w:cs="Arial"/>
          <w:lang w:val="hy-AM"/>
        </w:rPr>
        <w:t>ղ</w:t>
      </w:r>
      <w:r w:rsidRPr="00491B1C">
        <w:rPr>
          <w:rFonts w:ascii="Arial" w:hAnsi="Arial" w:cs="Arial"/>
          <w:lang w:val="hy-AM"/>
        </w:rPr>
        <w:t>ների&gt;&gt;) արտահոսքի։ՀՀ ԳԱԱ համակարգից 1991-1995թթ</w:t>
      </w:r>
      <w:r w:rsidRPr="00491B1C">
        <w:rPr>
          <w:rFonts w:ascii="Cambria Math" w:hAnsi="Cambria Math" w:cs="Cambria Math"/>
          <w:lang w:val="hy-AM"/>
        </w:rPr>
        <w:t>․</w:t>
      </w:r>
      <w:r w:rsidRPr="00491B1C">
        <w:rPr>
          <w:rFonts w:ascii="Arial" w:hAnsi="Arial" w:cs="Arial"/>
          <w:lang w:val="hy-AM"/>
        </w:rPr>
        <w:t xml:space="preserve"> հեռացել էր 800 </w:t>
      </w:r>
      <w:r w:rsidR="002B26ED" w:rsidRPr="00491B1C">
        <w:rPr>
          <w:rFonts w:ascii="Arial" w:hAnsi="Arial" w:cs="Arial"/>
          <w:lang w:val="hy-AM"/>
        </w:rPr>
        <w:t>գի</w:t>
      </w:r>
      <w:r w:rsidRPr="00491B1C">
        <w:rPr>
          <w:rFonts w:ascii="Arial" w:hAnsi="Arial" w:cs="Arial"/>
          <w:lang w:val="hy-AM"/>
        </w:rPr>
        <w:t>տաշխատող։</w:t>
      </w:r>
    </w:p>
    <w:p w:rsidR="0038127D" w:rsidRPr="00491B1C" w:rsidRDefault="0038127D" w:rsidP="00491B1C">
      <w:pPr>
        <w:pStyle w:val="a7"/>
        <w:tabs>
          <w:tab w:val="left" w:pos="4551"/>
        </w:tabs>
        <w:jc w:val="both"/>
        <w:rPr>
          <w:rFonts w:ascii="Arial" w:hAnsi="Arial" w:cs="Arial"/>
          <w:lang w:val="hy-AM"/>
        </w:rPr>
      </w:pPr>
      <w:r w:rsidRPr="00491B1C">
        <w:rPr>
          <w:rFonts w:ascii="Arial" w:hAnsi="Arial" w:cs="Arial"/>
          <w:lang w:val="hy-AM"/>
        </w:rPr>
        <w:t>1994թ</w:t>
      </w:r>
      <w:r w:rsidRPr="00491B1C">
        <w:rPr>
          <w:rFonts w:ascii="Cambria Math" w:hAnsi="Cambria Math" w:cs="Cambria Math"/>
          <w:lang w:val="hy-AM"/>
        </w:rPr>
        <w:t>․</w:t>
      </w:r>
      <w:r w:rsidRPr="00491B1C">
        <w:rPr>
          <w:rFonts w:ascii="Arial" w:hAnsi="Arial" w:cs="Arial"/>
          <w:lang w:val="hy-AM"/>
        </w:rPr>
        <w:t xml:space="preserve"> ՀՀ ԳԱԱ Ինֆորմատիկայի և ավտոմատացման պրոբլեմների ինստ</w:t>
      </w:r>
      <w:r w:rsidR="002B26ED" w:rsidRPr="00491B1C">
        <w:rPr>
          <w:rFonts w:ascii="Arial" w:hAnsi="Arial" w:cs="Arial"/>
          <w:lang w:val="hy-AM"/>
        </w:rPr>
        <w:t>ի</w:t>
      </w:r>
      <w:r w:rsidRPr="00491B1C">
        <w:rPr>
          <w:rFonts w:ascii="Arial" w:hAnsi="Arial" w:cs="Arial"/>
          <w:lang w:val="hy-AM"/>
        </w:rPr>
        <w:t>տուտի աշխատանքները թույլ տվեցին ստեղծել Հայաստանում առաջին ռադիոմոդելային  ցանցը և վերգետնյա արբանյակային հանգույցի միջոցով ապահովել ինստիտուտների ելքը դեպի ինտերնետ։</w:t>
      </w:r>
    </w:p>
    <w:p w:rsidR="0038127D" w:rsidRPr="00491B1C" w:rsidRDefault="0038127D" w:rsidP="00491B1C">
      <w:pPr>
        <w:pStyle w:val="a7"/>
        <w:tabs>
          <w:tab w:val="left" w:pos="4551"/>
        </w:tabs>
        <w:jc w:val="both"/>
        <w:rPr>
          <w:rFonts w:ascii="Arial" w:hAnsi="Arial" w:cs="Arial"/>
          <w:lang w:val="hy-AM"/>
        </w:rPr>
      </w:pPr>
      <w:r w:rsidRPr="00491B1C">
        <w:rPr>
          <w:rFonts w:ascii="Arial" w:hAnsi="Arial" w:cs="Arial"/>
          <w:lang w:val="hy-AM"/>
        </w:rPr>
        <w:t>Հրապարակվեցին Ադրանիկին,Նժդեհին,Դրոյին և ուրիշներին նվիրված աշխատություններ,լայն ծավալ ստացավ Հայաստանի նոր և նորագույն շրջանի պատմության,հայոց ցեղասպանության,</w:t>
      </w:r>
      <w:r w:rsidR="002832E4" w:rsidRPr="00491B1C">
        <w:rPr>
          <w:rFonts w:ascii="Arial" w:hAnsi="Arial" w:cs="Arial"/>
          <w:lang w:val="hy-AM"/>
        </w:rPr>
        <w:t>Ղ</w:t>
      </w:r>
      <w:r w:rsidRPr="00491B1C">
        <w:rPr>
          <w:rFonts w:ascii="Arial" w:hAnsi="Arial" w:cs="Arial"/>
          <w:lang w:val="hy-AM"/>
        </w:rPr>
        <w:t xml:space="preserve">արաբաղյան ազատագրական պայքարի և մի շարք այլ թեմաների </w:t>
      </w:r>
      <w:r w:rsidR="002B26ED" w:rsidRPr="00491B1C">
        <w:rPr>
          <w:rFonts w:ascii="Arial" w:hAnsi="Arial" w:cs="Arial"/>
          <w:lang w:val="hy-AM"/>
        </w:rPr>
        <w:t>ուսումնասիրությու</w:t>
      </w:r>
      <w:r w:rsidR="002832E4" w:rsidRPr="00491B1C">
        <w:rPr>
          <w:rFonts w:ascii="Arial" w:hAnsi="Arial" w:cs="Arial"/>
          <w:lang w:val="hy-AM"/>
        </w:rPr>
        <w:t>նը։</w:t>
      </w:r>
    </w:p>
    <w:p w:rsidR="002832E4" w:rsidRPr="00491B1C" w:rsidRDefault="002832E4" w:rsidP="00491B1C">
      <w:pPr>
        <w:pStyle w:val="a7"/>
        <w:tabs>
          <w:tab w:val="left" w:pos="4551"/>
        </w:tabs>
        <w:jc w:val="both"/>
        <w:rPr>
          <w:rFonts w:ascii="Arial" w:hAnsi="Arial" w:cs="Arial"/>
          <w:lang w:val="hy-AM"/>
        </w:rPr>
      </w:pPr>
      <w:r w:rsidRPr="00491B1C">
        <w:rPr>
          <w:rFonts w:ascii="Arial" w:hAnsi="Arial" w:cs="Arial"/>
          <w:lang w:val="hy-AM"/>
        </w:rPr>
        <w:t xml:space="preserve">Փոփոխություններ </w:t>
      </w:r>
      <w:r w:rsidR="002B26ED" w:rsidRPr="00491B1C">
        <w:rPr>
          <w:rFonts w:ascii="Arial" w:hAnsi="Arial" w:cs="Arial"/>
          <w:lang w:val="hy-AM"/>
        </w:rPr>
        <w:t>կ</w:t>
      </w:r>
      <w:r w:rsidRPr="00491B1C">
        <w:rPr>
          <w:rFonts w:ascii="Arial" w:hAnsi="Arial" w:cs="Arial"/>
          <w:lang w:val="hy-AM"/>
        </w:rPr>
        <w:t>ատարվեցին կրթական համակարգում,որոնք ամրագրվեցին 1999թ</w:t>
      </w:r>
      <w:r w:rsidRPr="00491B1C">
        <w:rPr>
          <w:rFonts w:ascii="Cambria Math" w:hAnsi="Cambria Math" w:cs="Cambria Math"/>
          <w:lang w:val="hy-AM"/>
        </w:rPr>
        <w:t>․</w:t>
      </w:r>
      <w:r w:rsidRPr="00491B1C">
        <w:rPr>
          <w:rFonts w:ascii="Arial" w:hAnsi="Arial" w:cs="Arial"/>
          <w:lang w:val="hy-AM"/>
        </w:rPr>
        <w:t xml:space="preserve"> &lt;&lt;Կրթության մասին&gt;&gt; Ազգային ժողովի կողմից </w:t>
      </w:r>
      <w:r w:rsidR="002B26ED" w:rsidRPr="00491B1C">
        <w:rPr>
          <w:rFonts w:ascii="Arial" w:hAnsi="Arial" w:cs="Arial"/>
          <w:lang w:val="hy-AM"/>
        </w:rPr>
        <w:t>ընդունված</w:t>
      </w:r>
      <w:r w:rsidRPr="00491B1C">
        <w:rPr>
          <w:rFonts w:ascii="Arial" w:hAnsi="Arial" w:cs="Arial"/>
          <w:lang w:val="hy-AM"/>
        </w:rPr>
        <w:t xml:space="preserve"> օրենքով։</w:t>
      </w:r>
    </w:p>
    <w:p w:rsidR="002832E4" w:rsidRPr="00491B1C" w:rsidRDefault="002832E4" w:rsidP="00491B1C">
      <w:pPr>
        <w:pStyle w:val="a7"/>
        <w:tabs>
          <w:tab w:val="left" w:pos="4551"/>
        </w:tabs>
        <w:jc w:val="both"/>
        <w:rPr>
          <w:rFonts w:ascii="Arial" w:hAnsi="Arial" w:cs="Arial"/>
          <w:lang w:val="hy-AM"/>
        </w:rPr>
      </w:pPr>
      <w:r w:rsidRPr="00491B1C">
        <w:rPr>
          <w:rFonts w:ascii="Arial" w:hAnsi="Arial" w:cs="Arial"/>
          <w:lang w:val="hy-AM"/>
        </w:rPr>
        <w:t>2000թ</w:t>
      </w:r>
      <w:r w:rsidRPr="00491B1C">
        <w:rPr>
          <w:rFonts w:ascii="Cambria Math" w:hAnsi="Cambria Math" w:cs="Cambria Math"/>
          <w:lang w:val="hy-AM"/>
        </w:rPr>
        <w:t>․</w:t>
      </w:r>
      <w:r w:rsidRPr="00491B1C">
        <w:rPr>
          <w:rFonts w:ascii="Arial" w:hAnsi="Arial" w:cs="Arial"/>
          <w:lang w:val="hy-AM"/>
        </w:rPr>
        <w:t xml:space="preserve"> մասնավոր դպրոցների թիվը հասավ 40-ի։</w:t>
      </w:r>
    </w:p>
    <w:p w:rsidR="002832E4" w:rsidRPr="00491B1C" w:rsidRDefault="002832E4" w:rsidP="00491B1C">
      <w:pPr>
        <w:pStyle w:val="a7"/>
        <w:tabs>
          <w:tab w:val="left" w:pos="4551"/>
        </w:tabs>
        <w:jc w:val="both"/>
        <w:rPr>
          <w:rFonts w:ascii="Arial" w:hAnsi="Arial" w:cs="Arial"/>
          <w:lang w:val="hy-AM"/>
        </w:rPr>
      </w:pPr>
      <w:r w:rsidRPr="00491B1C">
        <w:rPr>
          <w:rFonts w:ascii="Arial" w:hAnsi="Arial" w:cs="Arial"/>
          <w:lang w:val="hy-AM"/>
        </w:rPr>
        <w:t>1995թ</w:t>
      </w:r>
      <w:r w:rsidRPr="00491B1C">
        <w:rPr>
          <w:rFonts w:ascii="Cambria Math" w:hAnsi="Cambria Math" w:cs="Cambria Math"/>
          <w:lang w:val="hy-AM"/>
        </w:rPr>
        <w:t>․</w:t>
      </w:r>
      <w:r w:rsidRPr="00491B1C">
        <w:rPr>
          <w:rFonts w:ascii="Arial" w:hAnsi="Arial" w:cs="Arial"/>
          <w:lang w:val="hy-AM"/>
        </w:rPr>
        <w:t xml:space="preserve"> հունիսի 12-ի որոշումով </w:t>
      </w:r>
      <w:r w:rsidR="008D2D65" w:rsidRPr="00491B1C">
        <w:rPr>
          <w:rFonts w:ascii="Arial" w:hAnsi="Arial" w:cs="Arial"/>
          <w:lang w:val="hy-AM"/>
        </w:rPr>
        <w:t>բուհերը</w:t>
      </w:r>
      <w:r w:rsidRPr="00491B1C">
        <w:rPr>
          <w:rFonts w:ascii="Arial" w:hAnsi="Arial" w:cs="Arial"/>
          <w:lang w:val="hy-AM"/>
        </w:rPr>
        <w:t xml:space="preserve"> </w:t>
      </w:r>
      <w:r w:rsidR="008D2D65" w:rsidRPr="00491B1C">
        <w:rPr>
          <w:rFonts w:ascii="Arial" w:hAnsi="Arial" w:cs="Arial"/>
          <w:lang w:val="hy-AM"/>
        </w:rPr>
        <w:t>ա</w:t>
      </w:r>
      <w:r w:rsidRPr="00491B1C">
        <w:rPr>
          <w:rFonts w:ascii="Arial" w:hAnsi="Arial" w:cs="Arial"/>
          <w:lang w:val="hy-AM"/>
        </w:rPr>
        <w:t>ն</w:t>
      </w:r>
      <w:r w:rsidR="008D2D65" w:rsidRPr="00491B1C">
        <w:rPr>
          <w:rFonts w:ascii="Arial" w:hAnsi="Arial" w:cs="Arial"/>
          <w:lang w:val="hy-AM"/>
        </w:rPr>
        <w:t xml:space="preserve">ցան </w:t>
      </w:r>
      <w:r w:rsidRPr="00491B1C">
        <w:rPr>
          <w:rFonts w:ascii="Arial" w:hAnsi="Arial" w:cs="Arial"/>
          <w:lang w:val="hy-AM"/>
        </w:rPr>
        <w:t xml:space="preserve"> նոր՝եռաստիճան համակարգին։</w:t>
      </w:r>
    </w:p>
    <w:p w:rsidR="002832E4" w:rsidRPr="00491B1C" w:rsidRDefault="002832E4" w:rsidP="00491B1C">
      <w:pPr>
        <w:pStyle w:val="a7"/>
        <w:tabs>
          <w:tab w:val="left" w:pos="4551"/>
        </w:tabs>
        <w:jc w:val="both"/>
        <w:rPr>
          <w:rFonts w:ascii="Arial" w:hAnsi="Arial" w:cs="Arial"/>
          <w:lang w:val="hy-AM"/>
        </w:rPr>
      </w:pPr>
      <w:r w:rsidRPr="00491B1C">
        <w:rPr>
          <w:rFonts w:ascii="Arial" w:hAnsi="Arial" w:cs="Arial"/>
          <w:lang w:val="hy-AM"/>
        </w:rPr>
        <w:t>Այդ համակարգն բաղկացած էր բակալավրիատից՝4 տարի,մագիստրատուրայից՝2 տարի և ասպիրանտուրայից։</w:t>
      </w:r>
    </w:p>
    <w:p w:rsidR="002832E4" w:rsidRPr="00491B1C" w:rsidRDefault="002832E4" w:rsidP="00491B1C">
      <w:pPr>
        <w:pStyle w:val="a7"/>
        <w:tabs>
          <w:tab w:val="left" w:pos="4551"/>
        </w:tabs>
        <w:jc w:val="both"/>
        <w:rPr>
          <w:rFonts w:ascii="Arial" w:hAnsi="Arial" w:cs="Arial"/>
          <w:lang w:val="hy-AM"/>
        </w:rPr>
      </w:pPr>
      <w:r w:rsidRPr="00491B1C">
        <w:rPr>
          <w:rFonts w:ascii="Arial" w:hAnsi="Arial" w:cs="Arial"/>
          <w:lang w:val="hy-AM"/>
        </w:rPr>
        <w:t>1991թ</w:t>
      </w:r>
      <w:r w:rsidRPr="00491B1C">
        <w:rPr>
          <w:rFonts w:ascii="Cambria Math" w:hAnsi="Cambria Math" w:cs="Cambria Math"/>
          <w:lang w:val="hy-AM"/>
        </w:rPr>
        <w:t>․</w:t>
      </w:r>
      <w:r w:rsidRPr="00491B1C">
        <w:rPr>
          <w:rFonts w:ascii="Arial" w:hAnsi="Arial" w:cs="Arial"/>
          <w:lang w:val="hy-AM"/>
        </w:rPr>
        <w:t xml:space="preserve"> հիմնադրվեց Հայաստանի Ամերիկյան համալսարանը,ավելի ուշ բացվեցին ֆրանսիական և Եվրոպական համալսարանները,իսկ 1998թ</w:t>
      </w:r>
      <w:r w:rsidRPr="00491B1C">
        <w:rPr>
          <w:rFonts w:ascii="Cambria Math" w:hAnsi="Cambria Math" w:cs="Cambria Math"/>
          <w:lang w:val="hy-AM"/>
        </w:rPr>
        <w:t>․</w:t>
      </w:r>
      <w:r w:rsidRPr="00491B1C">
        <w:rPr>
          <w:rFonts w:ascii="Arial" w:hAnsi="Arial" w:cs="Arial"/>
          <w:lang w:val="hy-AM"/>
        </w:rPr>
        <w:t>՝Սլավոնական համալսարանը։</w:t>
      </w:r>
    </w:p>
    <w:p w:rsidR="002832E4" w:rsidRPr="00491B1C" w:rsidRDefault="002832E4" w:rsidP="00491B1C">
      <w:pPr>
        <w:pStyle w:val="a7"/>
        <w:tabs>
          <w:tab w:val="left" w:pos="4551"/>
        </w:tabs>
        <w:jc w:val="both"/>
        <w:rPr>
          <w:rFonts w:ascii="Arial" w:hAnsi="Arial" w:cs="Arial"/>
          <w:lang w:val="hy-AM"/>
        </w:rPr>
      </w:pPr>
      <w:r w:rsidRPr="00491B1C">
        <w:rPr>
          <w:rFonts w:ascii="Arial" w:hAnsi="Arial" w:cs="Arial"/>
          <w:lang w:val="hy-AM"/>
        </w:rPr>
        <w:lastRenderedPageBreak/>
        <w:t>2000-2001թթ</w:t>
      </w:r>
      <w:r w:rsidRPr="00491B1C">
        <w:rPr>
          <w:rFonts w:ascii="Cambria Math" w:hAnsi="Cambria Math" w:cs="Cambria Math"/>
          <w:lang w:val="hy-AM"/>
        </w:rPr>
        <w:t>․</w:t>
      </w:r>
      <w:r w:rsidRPr="00491B1C">
        <w:rPr>
          <w:rFonts w:ascii="Arial" w:hAnsi="Arial" w:cs="Arial"/>
          <w:lang w:val="hy-AM"/>
        </w:rPr>
        <w:t xml:space="preserve"> ուս</w:t>
      </w:r>
      <w:r w:rsidRPr="00491B1C">
        <w:rPr>
          <w:rFonts w:ascii="Cambria Math" w:hAnsi="Cambria Math" w:cs="Cambria Math"/>
          <w:lang w:val="hy-AM"/>
        </w:rPr>
        <w:t>․</w:t>
      </w:r>
      <w:r w:rsidRPr="00491B1C">
        <w:rPr>
          <w:rFonts w:ascii="Arial" w:hAnsi="Arial" w:cs="Arial"/>
          <w:lang w:val="hy-AM"/>
        </w:rPr>
        <w:t>տարում</w:t>
      </w:r>
      <w:r w:rsidR="008D2D65" w:rsidRPr="00491B1C">
        <w:rPr>
          <w:rFonts w:ascii="Arial" w:hAnsi="Arial" w:cs="Arial"/>
          <w:lang w:val="hy-AM"/>
        </w:rPr>
        <w:t xml:space="preserve"> Հայաստանում կար</w:t>
      </w:r>
      <w:r w:rsidRPr="00491B1C">
        <w:rPr>
          <w:rFonts w:ascii="Arial" w:hAnsi="Arial" w:cs="Arial"/>
          <w:lang w:val="hy-AM"/>
        </w:rPr>
        <w:t>՝19 պետական բուհ՝60,7 հզ</w:t>
      </w:r>
      <w:r w:rsidRPr="00491B1C">
        <w:rPr>
          <w:rFonts w:ascii="Cambria Math" w:hAnsi="Cambria Math" w:cs="Cambria Math"/>
          <w:lang w:val="hy-AM"/>
        </w:rPr>
        <w:t>․</w:t>
      </w:r>
      <w:r w:rsidRPr="00491B1C">
        <w:rPr>
          <w:rFonts w:ascii="Arial" w:hAnsi="Arial" w:cs="Arial"/>
          <w:lang w:val="hy-AM"/>
        </w:rPr>
        <w:t xml:space="preserve"> ուսանողներով։</w:t>
      </w:r>
    </w:p>
    <w:p w:rsidR="002832E4" w:rsidRPr="00491B1C" w:rsidRDefault="002832E4" w:rsidP="00491B1C">
      <w:pPr>
        <w:pStyle w:val="a7"/>
        <w:tabs>
          <w:tab w:val="left" w:pos="4551"/>
        </w:tabs>
        <w:jc w:val="both"/>
        <w:rPr>
          <w:rFonts w:ascii="Arial" w:hAnsi="Arial" w:cs="Arial"/>
          <w:lang w:val="hy-AM"/>
        </w:rPr>
      </w:pPr>
      <w:r w:rsidRPr="00491B1C">
        <w:rPr>
          <w:rFonts w:ascii="Arial" w:hAnsi="Arial" w:cs="Arial"/>
          <w:lang w:val="hy-AM"/>
        </w:rPr>
        <w:t>1990թ</w:t>
      </w:r>
      <w:r w:rsidRPr="00491B1C">
        <w:rPr>
          <w:rFonts w:ascii="Cambria Math" w:hAnsi="Cambria Math" w:cs="Cambria Math"/>
          <w:lang w:val="hy-AM"/>
        </w:rPr>
        <w:t>․</w:t>
      </w:r>
      <w:r w:rsidRPr="00491B1C">
        <w:rPr>
          <w:rFonts w:ascii="Arial" w:hAnsi="Arial" w:cs="Arial"/>
          <w:lang w:val="hy-AM"/>
        </w:rPr>
        <w:t xml:space="preserve"> </w:t>
      </w:r>
      <w:r w:rsidR="008D2D65" w:rsidRPr="00491B1C">
        <w:rPr>
          <w:rFonts w:ascii="Arial" w:hAnsi="Arial" w:cs="Arial"/>
          <w:lang w:val="hy-AM"/>
        </w:rPr>
        <w:t>Հայաստանի</w:t>
      </w:r>
      <w:r w:rsidRPr="00491B1C">
        <w:rPr>
          <w:rFonts w:ascii="Arial" w:hAnsi="Arial" w:cs="Arial"/>
          <w:lang w:val="hy-AM"/>
        </w:rPr>
        <w:t xml:space="preserve"> մասնագիտական կրթության ոլորտում ներդրվեց վճարովի ուսուցման համակարգը։</w:t>
      </w:r>
    </w:p>
    <w:p w:rsidR="002832E4" w:rsidRPr="00491B1C" w:rsidRDefault="002832E4" w:rsidP="00491B1C">
      <w:pPr>
        <w:pStyle w:val="a7"/>
        <w:tabs>
          <w:tab w:val="left" w:pos="4551"/>
        </w:tabs>
        <w:jc w:val="both"/>
        <w:rPr>
          <w:rFonts w:ascii="Arial" w:hAnsi="Arial" w:cs="Arial"/>
          <w:lang w:val="hy-AM"/>
        </w:rPr>
      </w:pPr>
      <w:r w:rsidRPr="00491B1C">
        <w:rPr>
          <w:rFonts w:ascii="Arial" w:hAnsi="Arial" w:cs="Arial"/>
          <w:lang w:val="hy-AM"/>
        </w:rPr>
        <w:t>Ստեղծագործական աշխատանքի կազմակերպումը շարունակում է իրականացնել Գրողների միությունը,որը ղեկավարել են Հր</w:t>
      </w:r>
      <w:r w:rsidRPr="00491B1C">
        <w:rPr>
          <w:rFonts w:ascii="Cambria Math" w:hAnsi="Cambria Math" w:cs="Cambria Math"/>
          <w:lang w:val="hy-AM"/>
        </w:rPr>
        <w:t>․</w:t>
      </w:r>
      <w:r w:rsidRPr="00491B1C">
        <w:rPr>
          <w:rFonts w:ascii="Arial" w:hAnsi="Arial" w:cs="Arial"/>
          <w:lang w:val="hy-AM"/>
        </w:rPr>
        <w:t>Հովհաննիսյանը,Վ</w:t>
      </w:r>
      <w:r w:rsidRPr="00491B1C">
        <w:rPr>
          <w:rFonts w:ascii="Cambria Math" w:hAnsi="Cambria Math" w:cs="Cambria Math"/>
          <w:lang w:val="hy-AM"/>
        </w:rPr>
        <w:t>․</w:t>
      </w:r>
      <w:r w:rsidRPr="00491B1C">
        <w:rPr>
          <w:rFonts w:ascii="Arial" w:hAnsi="Arial" w:cs="Arial"/>
          <w:lang w:val="hy-AM"/>
        </w:rPr>
        <w:t>Դավթյանը,Ռ</w:t>
      </w:r>
      <w:r w:rsidRPr="00491B1C">
        <w:rPr>
          <w:rFonts w:ascii="Cambria Math" w:hAnsi="Cambria Math" w:cs="Cambria Math"/>
          <w:lang w:val="hy-AM"/>
        </w:rPr>
        <w:t>․</w:t>
      </w:r>
      <w:r w:rsidRPr="00491B1C">
        <w:rPr>
          <w:rFonts w:ascii="Arial" w:hAnsi="Arial" w:cs="Arial"/>
          <w:lang w:val="hy-AM"/>
        </w:rPr>
        <w:t>Դավոյանը,Հր</w:t>
      </w:r>
      <w:r w:rsidRPr="00491B1C">
        <w:rPr>
          <w:rFonts w:ascii="Cambria Math" w:hAnsi="Cambria Math" w:cs="Cambria Math"/>
          <w:lang w:val="hy-AM"/>
        </w:rPr>
        <w:t>․</w:t>
      </w:r>
      <w:r w:rsidRPr="00491B1C">
        <w:rPr>
          <w:rFonts w:ascii="Arial" w:hAnsi="Arial" w:cs="Arial"/>
          <w:lang w:val="hy-AM"/>
        </w:rPr>
        <w:t>Մաթևոսյանը և Լ</w:t>
      </w:r>
      <w:r w:rsidRPr="00491B1C">
        <w:rPr>
          <w:rFonts w:ascii="Cambria Math" w:hAnsi="Cambria Math" w:cs="Cambria Math"/>
          <w:lang w:val="hy-AM"/>
        </w:rPr>
        <w:t>․</w:t>
      </w:r>
      <w:r w:rsidRPr="00491B1C">
        <w:rPr>
          <w:rFonts w:ascii="Arial" w:hAnsi="Arial" w:cs="Arial"/>
          <w:lang w:val="hy-AM"/>
        </w:rPr>
        <w:t>Անանյանը</w:t>
      </w:r>
      <w:r w:rsidR="00875A22" w:rsidRPr="00491B1C">
        <w:rPr>
          <w:rFonts w:ascii="Arial" w:hAnsi="Arial" w:cs="Arial"/>
          <w:lang w:val="hy-AM"/>
        </w:rPr>
        <w:t>։</w:t>
      </w:r>
    </w:p>
    <w:p w:rsidR="00875A22" w:rsidRPr="00491B1C" w:rsidRDefault="00875A22" w:rsidP="00491B1C">
      <w:pPr>
        <w:pStyle w:val="a7"/>
        <w:tabs>
          <w:tab w:val="left" w:pos="4551"/>
        </w:tabs>
        <w:jc w:val="both"/>
        <w:rPr>
          <w:rFonts w:ascii="Arial" w:hAnsi="Arial" w:cs="Arial"/>
          <w:lang w:val="hy-AM"/>
        </w:rPr>
      </w:pPr>
      <w:r w:rsidRPr="00491B1C">
        <w:rPr>
          <w:rFonts w:ascii="Arial" w:hAnsi="Arial" w:cs="Arial"/>
          <w:lang w:val="hy-AM"/>
        </w:rPr>
        <w:t>Լույս են տեսնում գրական հին պարբերականներ՝&lt;&lt;Գրական թերթ&gt;&gt;,&lt;&lt;Գարուն&gt;&gt;,&lt;&lt;Նորք&gt;&gt; և այլն։</w:t>
      </w:r>
    </w:p>
    <w:p w:rsidR="00875A22" w:rsidRPr="00491B1C" w:rsidRDefault="00875A22" w:rsidP="00491B1C">
      <w:pPr>
        <w:pStyle w:val="a7"/>
        <w:tabs>
          <w:tab w:val="left" w:pos="4551"/>
        </w:tabs>
        <w:jc w:val="both"/>
        <w:rPr>
          <w:rFonts w:ascii="Arial" w:hAnsi="Arial" w:cs="Arial"/>
          <w:lang w:val="hy-AM"/>
        </w:rPr>
      </w:pPr>
      <w:r w:rsidRPr="00491B1C">
        <w:rPr>
          <w:rFonts w:ascii="Arial" w:hAnsi="Arial" w:cs="Arial"/>
          <w:lang w:val="hy-AM"/>
        </w:rPr>
        <w:t>Լույս տեսավ Հովհ,Գրիգորյանի &lt;&lt;</w:t>
      </w:r>
      <w:r w:rsidR="00012B69" w:rsidRPr="00491B1C">
        <w:rPr>
          <w:rFonts w:ascii="Arial" w:hAnsi="Arial" w:cs="Arial"/>
          <w:lang w:val="hy-AM"/>
        </w:rPr>
        <w:t>Հրեշ</w:t>
      </w:r>
      <w:r w:rsidRPr="00491B1C">
        <w:rPr>
          <w:rFonts w:ascii="Arial" w:hAnsi="Arial" w:cs="Arial"/>
          <w:lang w:val="hy-AM"/>
        </w:rPr>
        <w:t>տ</w:t>
      </w:r>
      <w:r w:rsidR="00012B69" w:rsidRPr="00491B1C">
        <w:rPr>
          <w:rFonts w:ascii="Arial" w:hAnsi="Arial" w:cs="Arial"/>
          <w:lang w:val="hy-AM"/>
        </w:rPr>
        <w:t>ա</w:t>
      </w:r>
      <w:r w:rsidRPr="00491B1C">
        <w:rPr>
          <w:rFonts w:ascii="Arial" w:hAnsi="Arial" w:cs="Arial"/>
          <w:lang w:val="hy-AM"/>
        </w:rPr>
        <w:t>կներ մանկության երկնքից&gt;&gt; և &lt;&lt;Երկու ջրհեղեղի արանքում&gt;&gt;</w:t>
      </w:r>
      <w:r w:rsidR="008D2D65" w:rsidRPr="00491B1C">
        <w:rPr>
          <w:rFonts w:ascii="Arial" w:hAnsi="Arial" w:cs="Arial"/>
          <w:lang w:val="hy-AM"/>
        </w:rPr>
        <w:t>,</w:t>
      </w:r>
    </w:p>
    <w:p w:rsidR="00875A22" w:rsidRPr="00491B1C" w:rsidRDefault="00875A22" w:rsidP="00491B1C">
      <w:pPr>
        <w:pStyle w:val="a7"/>
        <w:tabs>
          <w:tab w:val="left" w:pos="4551"/>
        </w:tabs>
        <w:jc w:val="both"/>
        <w:rPr>
          <w:rFonts w:ascii="Arial" w:hAnsi="Arial" w:cs="Arial"/>
          <w:lang w:val="hy-AM"/>
        </w:rPr>
      </w:pPr>
      <w:r w:rsidRPr="00491B1C">
        <w:rPr>
          <w:rFonts w:ascii="Arial" w:hAnsi="Arial" w:cs="Arial"/>
          <w:lang w:val="hy-AM"/>
        </w:rPr>
        <w:t>Ա</w:t>
      </w:r>
      <w:r w:rsidRPr="00491B1C">
        <w:rPr>
          <w:rFonts w:ascii="Cambria Math" w:hAnsi="Cambria Math" w:cs="Cambria Math"/>
          <w:lang w:val="hy-AM"/>
        </w:rPr>
        <w:t>․</w:t>
      </w:r>
      <w:r w:rsidRPr="00491B1C">
        <w:rPr>
          <w:rFonts w:ascii="Arial" w:hAnsi="Arial" w:cs="Arial"/>
          <w:lang w:val="hy-AM"/>
        </w:rPr>
        <w:t>Մարտիրոսյանի &lt;&lt;Շարակնոց&gt;&gt;, Հ</w:t>
      </w:r>
      <w:r w:rsidRPr="00491B1C">
        <w:rPr>
          <w:rFonts w:ascii="Cambria Math" w:hAnsi="Cambria Math" w:cs="Cambria Math"/>
          <w:lang w:val="hy-AM"/>
        </w:rPr>
        <w:t>․</w:t>
      </w:r>
      <w:r w:rsidRPr="00491B1C">
        <w:rPr>
          <w:rFonts w:ascii="Arial" w:hAnsi="Arial" w:cs="Arial"/>
          <w:lang w:val="hy-AM"/>
        </w:rPr>
        <w:t xml:space="preserve">Էդոյանի &lt;&lt;Հարյուր սոնետ&gt;&gt;  և </w:t>
      </w:r>
      <w:r w:rsidR="008D2D65" w:rsidRPr="00491B1C">
        <w:rPr>
          <w:rFonts w:ascii="Arial" w:hAnsi="Arial" w:cs="Arial"/>
          <w:lang w:val="hy-AM"/>
        </w:rPr>
        <w:t>այլ</w:t>
      </w:r>
      <w:r w:rsidRPr="00491B1C">
        <w:rPr>
          <w:rFonts w:ascii="Arial" w:hAnsi="Arial" w:cs="Arial"/>
          <w:lang w:val="hy-AM"/>
        </w:rPr>
        <w:t xml:space="preserve"> գրքեր։</w:t>
      </w:r>
    </w:p>
    <w:p w:rsidR="00875A22" w:rsidRPr="00491B1C" w:rsidRDefault="00875A22" w:rsidP="00491B1C">
      <w:pPr>
        <w:pStyle w:val="a7"/>
        <w:tabs>
          <w:tab w:val="left" w:pos="4551"/>
        </w:tabs>
        <w:jc w:val="both"/>
        <w:rPr>
          <w:rFonts w:ascii="Arial" w:hAnsi="Arial" w:cs="Arial"/>
          <w:lang w:val="hy-AM"/>
        </w:rPr>
      </w:pPr>
      <w:r w:rsidRPr="00491B1C">
        <w:rPr>
          <w:rFonts w:ascii="Arial" w:hAnsi="Arial" w:cs="Arial"/>
          <w:lang w:val="hy-AM"/>
        </w:rPr>
        <w:t>Պիեսներով հանդես եկան Ա</w:t>
      </w:r>
      <w:r w:rsidRPr="00491B1C">
        <w:rPr>
          <w:rFonts w:ascii="Cambria Math" w:hAnsi="Cambria Math" w:cs="Cambria Math"/>
          <w:lang w:val="hy-AM"/>
        </w:rPr>
        <w:t>․</w:t>
      </w:r>
      <w:r w:rsidRPr="00491B1C">
        <w:rPr>
          <w:rFonts w:ascii="Arial" w:hAnsi="Arial" w:cs="Arial"/>
          <w:lang w:val="hy-AM"/>
        </w:rPr>
        <w:t>Այվազյանը,Ն</w:t>
      </w:r>
      <w:r w:rsidRPr="00491B1C">
        <w:rPr>
          <w:rFonts w:ascii="Cambria Math" w:hAnsi="Cambria Math" w:cs="Cambria Math"/>
          <w:lang w:val="hy-AM"/>
        </w:rPr>
        <w:t>․</w:t>
      </w:r>
      <w:r w:rsidRPr="00491B1C">
        <w:rPr>
          <w:rFonts w:ascii="Arial" w:hAnsi="Arial" w:cs="Arial"/>
          <w:lang w:val="hy-AM"/>
        </w:rPr>
        <w:t>Ադալյանը,Պ</w:t>
      </w:r>
      <w:r w:rsidRPr="00491B1C">
        <w:rPr>
          <w:rFonts w:ascii="Cambria Math" w:hAnsi="Cambria Math" w:cs="Cambria Math"/>
          <w:lang w:val="hy-AM"/>
        </w:rPr>
        <w:t>․</w:t>
      </w:r>
      <w:r w:rsidRPr="00491B1C">
        <w:rPr>
          <w:rFonts w:ascii="Arial" w:hAnsi="Arial" w:cs="Arial"/>
          <w:lang w:val="hy-AM"/>
        </w:rPr>
        <w:t>Զեյթունցյանը,Չ</w:t>
      </w:r>
      <w:r w:rsidRPr="00491B1C">
        <w:rPr>
          <w:rFonts w:ascii="Cambria Math" w:hAnsi="Cambria Math" w:cs="Cambria Math"/>
          <w:lang w:val="hy-AM"/>
        </w:rPr>
        <w:t>․</w:t>
      </w:r>
      <w:r w:rsidRPr="00491B1C">
        <w:rPr>
          <w:rFonts w:ascii="Arial" w:hAnsi="Arial" w:cs="Arial"/>
          <w:lang w:val="hy-AM"/>
        </w:rPr>
        <w:t xml:space="preserve">Խանջյանը և ուրիշներ։Լույս </w:t>
      </w:r>
      <w:r w:rsidR="008D2D65" w:rsidRPr="00491B1C">
        <w:rPr>
          <w:rFonts w:ascii="Arial" w:hAnsi="Arial" w:cs="Arial"/>
          <w:lang w:val="hy-AM"/>
        </w:rPr>
        <w:t>տեսան</w:t>
      </w:r>
      <w:r w:rsidRPr="00491B1C">
        <w:rPr>
          <w:rFonts w:ascii="Arial" w:hAnsi="Arial" w:cs="Arial"/>
          <w:lang w:val="hy-AM"/>
        </w:rPr>
        <w:t xml:space="preserve"> պատմավեպեր՝Լ</w:t>
      </w:r>
      <w:r w:rsidRPr="00491B1C">
        <w:rPr>
          <w:rFonts w:ascii="Cambria Math" w:hAnsi="Cambria Math" w:cs="Cambria Math"/>
          <w:lang w:val="hy-AM"/>
        </w:rPr>
        <w:t>․․</w:t>
      </w:r>
      <w:r w:rsidRPr="00491B1C">
        <w:rPr>
          <w:rFonts w:ascii="Arial" w:hAnsi="Arial" w:cs="Arial"/>
          <w:lang w:val="hy-AM"/>
        </w:rPr>
        <w:t>Խեչոյանի &lt;&lt;Արշակ արքա</w:t>
      </w:r>
      <w:r w:rsidR="008D2D65" w:rsidRPr="00491B1C">
        <w:rPr>
          <w:rFonts w:ascii="Arial" w:hAnsi="Arial" w:cs="Arial"/>
          <w:lang w:val="hy-AM"/>
        </w:rPr>
        <w:t>,</w:t>
      </w:r>
      <w:r w:rsidRPr="00491B1C">
        <w:rPr>
          <w:rFonts w:ascii="Arial" w:hAnsi="Arial" w:cs="Arial"/>
          <w:lang w:val="hy-AM"/>
        </w:rPr>
        <w:t>Դրաստամատ ներքինի&gt;&gt;,Զ</w:t>
      </w:r>
      <w:r w:rsidRPr="00491B1C">
        <w:rPr>
          <w:rFonts w:ascii="Cambria Math" w:hAnsi="Cambria Math" w:cs="Cambria Math"/>
          <w:lang w:val="hy-AM"/>
        </w:rPr>
        <w:t>․</w:t>
      </w:r>
      <w:r w:rsidR="008D2D65" w:rsidRPr="00491B1C">
        <w:rPr>
          <w:rFonts w:ascii="Arial" w:hAnsi="Arial" w:cs="Arial"/>
          <w:lang w:val="hy-AM"/>
        </w:rPr>
        <w:t>Խ</w:t>
      </w:r>
      <w:r w:rsidRPr="00491B1C">
        <w:rPr>
          <w:rFonts w:ascii="Arial" w:hAnsi="Arial" w:cs="Arial"/>
          <w:lang w:val="hy-AM"/>
        </w:rPr>
        <w:t>ալափյանի &lt;&lt;Վասիլ Մեծ</w:t>
      </w:r>
      <w:r w:rsidR="008D2D65" w:rsidRPr="00491B1C">
        <w:rPr>
          <w:rFonts w:ascii="Arial" w:hAnsi="Arial" w:cs="Arial"/>
          <w:lang w:val="hy-AM"/>
        </w:rPr>
        <w:t xml:space="preserve">&gt;&gt; </w:t>
      </w:r>
      <w:r w:rsidRPr="00491B1C">
        <w:rPr>
          <w:rFonts w:ascii="Arial" w:hAnsi="Arial" w:cs="Arial"/>
          <w:lang w:val="hy-AM"/>
        </w:rPr>
        <w:t xml:space="preserve"> և այլն։</w:t>
      </w:r>
    </w:p>
    <w:p w:rsidR="00875A22" w:rsidRPr="00491B1C" w:rsidRDefault="00875A22" w:rsidP="00491B1C">
      <w:pPr>
        <w:pStyle w:val="a7"/>
        <w:tabs>
          <w:tab w:val="left" w:pos="4551"/>
        </w:tabs>
        <w:jc w:val="both"/>
        <w:rPr>
          <w:rFonts w:ascii="Arial" w:hAnsi="Arial" w:cs="Arial"/>
          <w:lang w:val="hy-AM"/>
        </w:rPr>
      </w:pPr>
      <w:r w:rsidRPr="00491B1C">
        <w:rPr>
          <w:rFonts w:ascii="Arial" w:hAnsi="Arial" w:cs="Arial"/>
          <w:lang w:val="hy-AM"/>
        </w:rPr>
        <w:t>Մայրաքաղաքում ձևավորվող գեղարվեստական շուկան կենտրոնացավ Մարտիրոս Սարյան</w:t>
      </w:r>
      <w:r w:rsidR="008D2D65" w:rsidRPr="00491B1C">
        <w:rPr>
          <w:rFonts w:ascii="Arial" w:hAnsi="Arial" w:cs="Arial"/>
          <w:lang w:val="hy-AM"/>
        </w:rPr>
        <w:t>ի</w:t>
      </w:r>
      <w:r w:rsidRPr="00491B1C">
        <w:rPr>
          <w:rFonts w:ascii="Arial" w:hAnsi="Arial" w:cs="Arial"/>
          <w:lang w:val="hy-AM"/>
        </w:rPr>
        <w:t xml:space="preserve"> հուշարձանի շուրջը՝&lt;&lt;Վերնիսաժում&gt;&gt;։</w:t>
      </w:r>
    </w:p>
    <w:p w:rsidR="00216A32" w:rsidRPr="00491B1C" w:rsidRDefault="00216A32" w:rsidP="00491B1C">
      <w:pPr>
        <w:pStyle w:val="a7"/>
        <w:tabs>
          <w:tab w:val="left" w:pos="4551"/>
        </w:tabs>
        <w:jc w:val="both"/>
        <w:rPr>
          <w:rFonts w:ascii="Arial" w:hAnsi="Arial" w:cs="Arial"/>
          <w:lang w:val="hy-AM"/>
        </w:rPr>
      </w:pPr>
      <w:r w:rsidRPr="00491B1C">
        <w:rPr>
          <w:rFonts w:ascii="Arial" w:hAnsi="Arial" w:cs="Arial"/>
          <w:lang w:val="hy-AM"/>
        </w:rPr>
        <w:t>Սոնիա Պալասանյանի նախաձեռնությամբ 1994թ</w:t>
      </w:r>
      <w:r w:rsidRPr="00491B1C">
        <w:rPr>
          <w:rFonts w:ascii="Cambria Math" w:hAnsi="Cambria Math" w:cs="Cambria Math"/>
          <w:lang w:val="hy-AM"/>
        </w:rPr>
        <w:t>․</w:t>
      </w:r>
      <w:r w:rsidRPr="00491B1C">
        <w:rPr>
          <w:rFonts w:ascii="Arial" w:hAnsi="Arial" w:cs="Arial"/>
          <w:lang w:val="hy-AM"/>
        </w:rPr>
        <w:t xml:space="preserve"> Եր</w:t>
      </w:r>
      <w:r w:rsidR="008D2D65" w:rsidRPr="00491B1C">
        <w:rPr>
          <w:rFonts w:ascii="Arial" w:hAnsi="Arial" w:cs="Arial"/>
          <w:lang w:val="hy-AM"/>
        </w:rPr>
        <w:t>և</w:t>
      </w:r>
      <w:r w:rsidRPr="00491B1C">
        <w:rPr>
          <w:rFonts w:ascii="Arial" w:hAnsi="Arial" w:cs="Arial"/>
          <w:lang w:val="hy-AM"/>
        </w:rPr>
        <w:t>անում կազմակերպվեց արվեստի կենտրոնը՝սեփական պատկերասրահով։</w:t>
      </w:r>
    </w:p>
    <w:p w:rsidR="00CE7DAE" w:rsidRPr="00491B1C" w:rsidRDefault="002C0CC4" w:rsidP="00491B1C">
      <w:pPr>
        <w:pStyle w:val="a7"/>
        <w:tabs>
          <w:tab w:val="left" w:pos="4551"/>
        </w:tabs>
        <w:jc w:val="both"/>
        <w:rPr>
          <w:rFonts w:ascii="Arial" w:hAnsi="Arial" w:cs="Arial"/>
          <w:lang w:val="hy-AM"/>
        </w:rPr>
      </w:pPr>
      <w:r w:rsidRPr="00491B1C">
        <w:rPr>
          <w:rFonts w:ascii="Arial" w:hAnsi="Arial" w:cs="Arial"/>
          <w:lang w:val="hy-AM"/>
        </w:rPr>
        <w:t>1990-ական թթ</w:t>
      </w:r>
      <w:r w:rsidRPr="00491B1C">
        <w:rPr>
          <w:rFonts w:ascii="Cambria Math" w:hAnsi="Cambria Math" w:cs="Cambria Math"/>
          <w:lang w:val="hy-AM"/>
        </w:rPr>
        <w:t>․</w:t>
      </w:r>
      <w:r w:rsidRPr="00491B1C">
        <w:rPr>
          <w:rFonts w:ascii="Arial" w:hAnsi="Arial" w:cs="Arial"/>
          <w:lang w:val="hy-AM"/>
        </w:rPr>
        <w:t xml:space="preserve"> կերպարվեստի առաջատար ճյուղը գեղանկարչությունն </w:t>
      </w:r>
      <w:r w:rsidR="00BF68AC" w:rsidRPr="00491B1C">
        <w:rPr>
          <w:rFonts w:ascii="Arial" w:hAnsi="Arial" w:cs="Arial"/>
          <w:lang w:val="hy-AM"/>
        </w:rPr>
        <w:t>էր։Ա</w:t>
      </w:r>
      <w:r w:rsidRPr="00491B1C">
        <w:rPr>
          <w:rFonts w:ascii="Arial" w:hAnsi="Arial" w:cs="Arial"/>
          <w:lang w:val="hy-AM"/>
        </w:rPr>
        <w:t xml:space="preserve">չքի ընկան Սարգիս Մուրադյանը </w:t>
      </w:r>
      <w:r w:rsidR="00BF68AC" w:rsidRPr="00491B1C">
        <w:rPr>
          <w:rFonts w:ascii="Arial" w:hAnsi="Arial" w:cs="Arial"/>
          <w:lang w:val="hy-AM"/>
        </w:rPr>
        <w:t>(</w:t>
      </w:r>
      <w:r w:rsidRPr="00491B1C">
        <w:rPr>
          <w:rFonts w:ascii="Arial" w:hAnsi="Arial" w:cs="Arial"/>
          <w:lang w:val="hy-AM"/>
        </w:rPr>
        <w:t>&lt;&lt;Զարթոնք&gt;&gt;</w:t>
      </w:r>
      <w:r w:rsidR="00A02FA1" w:rsidRPr="00491B1C">
        <w:rPr>
          <w:rFonts w:ascii="Arial" w:hAnsi="Arial" w:cs="Arial"/>
          <w:lang w:val="hy-AM"/>
        </w:rPr>
        <w:t>)</w:t>
      </w:r>
      <w:r w:rsidRPr="00491B1C">
        <w:rPr>
          <w:rFonts w:ascii="Arial" w:hAnsi="Arial" w:cs="Arial"/>
          <w:lang w:val="hy-AM"/>
        </w:rPr>
        <w:t>,Փարավոն  Միրզոյանը և ուրիշներ։</w:t>
      </w:r>
    </w:p>
    <w:p w:rsidR="002C0CC4" w:rsidRPr="00491B1C" w:rsidRDefault="002C0CC4" w:rsidP="00491B1C">
      <w:pPr>
        <w:pStyle w:val="a7"/>
        <w:tabs>
          <w:tab w:val="left" w:pos="4551"/>
        </w:tabs>
        <w:jc w:val="both"/>
        <w:rPr>
          <w:rFonts w:ascii="Arial" w:hAnsi="Arial" w:cs="Arial"/>
          <w:lang w:val="hy-AM"/>
        </w:rPr>
      </w:pPr>
      <w:r w:rsidRPr="00491B1C">
        <w:rPr>
          <w:rFonts w:ascii="Arial" w:hAnsi="Arial" w:cs="Arial"/>
          <w:lang w:val="hy-AM"/>
        </w:rPr>
        <w:t>Հայտնի են Արա Շիրազի &lt;&lt;Զորավար Անդրանիկ&gt;&gt;( 2002թ</w:t>
      </w:r>
      <w:r w:rsidRPr="00491B1C">
        <w:rPr>
          <w:rFonts w:ascii="Cambria Math" w:hAnsi="Cambria Math" w:cs="Cambria Math"/>
          <w:lang w:val="hy-AM"/>
        </w:rPr>
        <w:t>․</w:t>
      </w:r>
      <w:r w:rsidRPr="00491B1C">
        <w:rPr>
          <w:rFonts w:ascii="Arial" w:hAnsi="Arial" w:cs="Arial"/>
          <w:lang w:val="hy-AM"/>
        </w:rPr>
        <w:t xml:space="preserve"> ճարտարապետ՝Ա</w:t>
      </w:r>
      <w:r w:rsidRPr="00491B1C">
        <w:rPr>
          <w:rFonts w:ascii="Cambria Math" w:hAnsi="Cambria Math" w:cs="Cambria Math"/>
          <w:lang w:val="hy-AM"/>
        </w:rPr>
        <w:t>․</w:t>
      </w:r>
      <w:r w:rsidRPr="00491B1C">
        <w:rPr>
          <w:rFonts w:ascii="Arial" w:hAnsi="Arial" w:cs="Arial"/>
          <w:lang w:val="hy-AM"/>
        </w:rPr>
        <w:t>Մխիթարյան),Նորայր Կարգանյանի &lt;&lt;Հովհ</w:t>
      </w:r>
      <w:r w:rsidR="00A02FA1" w:rsidRPr="00491B1C">
        <w:rPr>
          <w:rFonts w:ascii="Cambria Math" w:hAnsi="Cambria Math" w:cs="Cambria Math"/>
          <w:lang w:val="hy-AM"/>
        </w:rPr>
        <w:t>․</w:t>
      </w:r>
      <w:r w:rsidRPr="00491B1C">
        <w:rPr>
          <w:rFonts w:ascii="Arial" w:hAnsi="Arial" w:cs="Arial"/>
          <w:lang w:val="hy-AM"/>
        </w:rPr>
        <w:t>Բաղրամյան&gt;&gt;( 2003թ</w:t>
      </w:r>
      <w:r w:rsidRPr="00491B1C">
        <w:rPr>
          <w:rFonts w:ascii="Cambria Math" w:hAnsi="Cambria Math" w:cs="Cambria Math"/>
          <w:lang w:val="hy-AM"/>
        </w:rPr>
        <w:t>․</w:t>
      </w:r>
      <w:r w:rsidRPr="00491B1C">
        <w:rPr>
          <w:rFonts w:ascii="Arial" w:hAnsi="Arial" w:cs="Arial"/>
          <w:lang w:val="hy-AM"/>
        </w:rPr>
        <w:t xml:space="preserve"> ճարտարապետ Է</w:t>
      </w:r>
      <w:r w:rsidRPr="00491B1C">
        <w:rPr>
          <w:rFonts w:ascii="Cambria Math" w:hAnsi="Cambria Math" w:cs="Cambria Math"/>
          <w:lang w:val="hy-AM"/>
        </w:rPr>
        <w:t>․</w:t>
      </w:r>
      <w:r w:rsidRPr="00491B1C">
        <w:rPr>
          <w:rFonts w:ascii="Arial" w:hAnsi="Arial" w:cs="Arial"/>
          <w:lang w:val="hy-AM"/>
        </w:rPr>
        <w:t xml:space="preserve"> Արևշատյան),Գարեգին Նժդեհին նվիրված հուշահամալիրը Կապանում </w:t>
      </w:r>
      <w:r w:rsidR="00A02FA1" w:rsidRPr="00491B1C">
        <w:rPr>
          <w:rFonts w:ascii="Arial" w:hAnsi="Arial" w:cs="Arial"/>
          <w:lang w:val="hy-AM"/>
        </w:rPr>
        <w:t>(</w:t>
      </w:r>
      <w:r w:rsidRPr="00491B1C">
        <w:rPr>
          <w:rFonts w:ascii="Arial" w:hAnsi="Arial" w:cs="Arial"/>
          <w:lang w:val="hy-AM"/>
        </w:rPr>
        <w:t>Գ</w:t>
      </w:r>
      <w:r w:rsidRPr="00491B1C">
        <w:rPr>
          <w:rFonts w:ascii="Cambria Math" w:hAnsi="Cambria Math" w:cs="Cambria Math"/>
          <w:lang w:val="hy-AM"/>
        </w:rPr>
        <w:t>․</w:t>
      </w:r>
      <w:r w:rsidRPr="00491B1C">
        <w:rPr>
          <w:rFonts w:ascii="Arial" w:hAnsi="Arial" w:cs="Arial"/>
          <w:lang w:val="hy-AM"/>
        </w:rPr>
        <w:t>Գևորգյան</w:t>
      </w:r>
      <w:r w:rsidR="00A02FA1" w:rsidRPr="00491B1C">
        <w:rPr>
          <w:rFonts w:ascii="Arial" w:hAnsi="Arial" w:cs="Arial"/>
          <w:lang w:val="hy-AM"/>
        </w:rPr>
        <w:t>)</w:t>
      </w:r>
      <w:r w:rsidRPr="00491B1C">
        <w:rPr>
          <w:rFonts w:ascii="Arial" w:hAnsi="Arial" w:cs="Arial"/>
          <w:lang w:val="hy-AM"/>
        </w:rPr>
        <w:t xml:space="preserve"> և այլն։</w:t>
      </w:r>
    </w:p>
    <w:p w:rsidR="002C0CC4" w:rsidRPr="00491B1C" w:rsidRDefault="002C0CC4" w:rsidP="00491B1C">
      <w:pPr>
        <w:pStyle w:val="a7"/>
        <w:tabs>
          <w:tab w:val="left" w:pos="4551"/>
        </w:tabs>
        <w:jc w:val="both"/>
        <w:rPr>
          <w:rFonts w:ascii="Arial" w:hAnsi="Arial" w:cs="Arial"/>
          <w:lang w:val="hy-AM"/>
        </w:rPr>
      </w:pPr>
      <w:r w:rsidRPr="00491B1C">
        <w:rPr>
          <w:rFonts w:ascii="Arial" w:hAnsi="Arial" w:cs="Arial"/>
          <w:lang w:val="hy-AM"/>
        </w:rPr>
        <w:t>Էդուարդ Ղազարյանը միկրոքանդակագործության նոր ուղղության՝շարժական միկրոաշխատանքների</w:t>
      </w:r>
      <w:r w:rsidR="00AD3DB8" w:rsidRPr="00491B1C">
        <w:rPr>
          <w:rFonts w:ascii="Arial" w:hAnsi="Arial" w:cs="Arial"/>
          <w:lang w:val="hy-AM"/>
        </w:rPr>
        <w:t xml:space="preserve"> </w:t>
      </w:r>
      <w:r w:rsidR="00A02FA1" w:rsidRPr="00491B1C">
        <w:rPr>
          <w:rFonts w:ascii="Arial" w:hAnsi="Arial" w:cs="Arial"/>
          <w:lang w:val="hy-AM"/>
        </w:rPr>
        <w:t xml:space="preserve">հիմնադիրն </w:t>
      </w:r>
      <w:r w:rsidR="00AD3DB8" w:rsidRPr="00491B1C">
        <w:rPr>
          <w:rFonts w:ascii="Arial" w:hAnsi="Arial" w:cs="Arial"/>
          <w:lang w:val="hy-AM"/>
        </w:rPr>
        <w:t xml:space="preserve"> էր։Նա շուրջ 1000 միկրոքանդակների </w:t>
      </w:r>
      <w:r w:rsidR="00012B69" w:rsidRPr="00491B1C">
        <w:rPr>
          <w:rFonts w:ascii="Arial" w:hAnsi="Arial" w:cs="Arial"/>
          <w:lang w:val="hy-AM"/>
        </w:rPr>
        <w:t>հեղինակ</w:t>
      </w:r>
      <w:r w:rsidR="00AD3DB8" w:rsidRPr="00491B1C">
        <w:rPr>
          <w:rFonts w:ascii="Arial" w:hAnsi="Arial" w:cs="Arial"/>
          <w:lang w:val="hy-AM"/>
        </w:rPr>
        <w:t xml:space="preserve"> էր։Սփյուռքահայ շատ արհեստավորներ եկան Հայաստան,մասնակցեցին մշակույթի </w:t>
      </w:r>
      <w:r w:rsidR="00A02FA1" w:rsidRPr="00491B1C">
        <w:rPr>
          <w:rFonts w:ascii="Arial" w:hAnsi="Arial" w:cs="Arial"/>
          <w:lang w:val="hy-AM"/>
        </w:rPr>
        <w:t>վերաշինութ</w:t>
      </w:r>
      <w:r w:rsidR="00AD3DB8" w:rsidRPr="00491B1C">
        <w:rPr>
          <w:rFonts w:ascii="Arial" w:hAnsi="Arial" w:cs="Arial"/>
          <w:lang w:val="hy-AM"/>
        </w:rPr>
        <w:t>յ</w:t>
      </w:r>
      <w:r w:rsidR="00A02FA1" w:rsidRPr="00491B1C">
        <w:rPr>
          <w:rFonts w:ascii="Arial" w:hAnsi="Arial" w:cs="Arial"/>
          <w:lang w:val="hy-AM"/>
        </w:rPr>
        <w:t>ա</w:t>
      </w:r>
      <w:r w:rsidR="00AD3DB8" w:rsidRPr="00491B1C">
        <w:rPr>
          <w:rFonts w:ascii="Arial" w:hAnsi="Arial" w:cs="Arial"/>
          <w:lang w:val="hy-AM"/>
        </w:rPr>
        <w:t>ն գործին։</w:t>
      </w:r>
    </w:p>
    <w:p w:rsidR="00AD3DB8" w:rsidRPr="00491B1C" w:rsidRDefault="00AD3DB8" w:rsidP="00491B1C">
      <w:pPr>
        <w:pStyle w:val="a7"/>
        <w:tabs>
          <w:tab w:val="left" w:pos="4551"/>
        </w:tabs>
        <w:jc w:val="both"/>
        <w:rPr>
          <w:rFonts w:ascii="Arial" w:hAnsi="Arial" w:cs="Arial"/>
          <w:lang w:val="hy-AM"/>
        </w:rPr>
      </w:pPr>
      <w:r w:rsidRPr="00491B1C">
        <w:rPr>
          <w:rFonts w:ascii="Arial" w:hAnsi="Arial" w:cs="Arial"/>
          <w:lang w:val="hy-AM"/>
        </w:rPr>
        <w:t xml:space="preserve">Առաջիններից էր դիրիժոր </w:t>
      </w:r>
      <w:r w:rsidR="00A02FA1" w:rsidRPr="00491B1C">
        <w:rPr>
          <w:rFonts w:ascii="Arial" w:hAnsi="Arial" w:cs="Arial"/>
          <w:lang w:val="hy-AM"/>
        </w:rPr>
        <w:t xml:space="preserve">և </w:t>
      </w:r>
      <w:r w:rsidRPr="00491B1C">
        <w:rPr>
          <w:rFonts w:ascii="Arial" w:hAnsi="Arial" w:cs="Arial"/>
          <w:lang w:val="hy-AM"/>
        </w:rPr>
        <w:t xml:space="preserve">կոմպոզիտոր Լորիս Ճգնավորյանը,որը </w:t>
      </w:r>
      <w:r w:rsidR="00A02FA1" w:rsidRPr="00491B1C">
        <w:rPr>
          <w:rFonts w:ascii="Arial" w:hAnsi="Arial" w:cs="Arial"/>
          <w:lang w:val="hy-AM"/>
        </w:rPr>
        <w:t xml:space="preserve">ստանձնեց </w:t>
      </w:r>
      <w:r w:rsidRPr="00491B1C">
        <w:rPr>
          <w:rFonts w:ascii="Arial" w:hAnsi="Arial" w:cs="Arial"/>
          <w:lang w:val="hy-AM"/>
        </w:rPr>
        <w:t xml:space="preserve"> Հայաստանի ֆիլհարմոնիկ նվագախմբի </w:t>
      </w:r>
      <w:r w:rsidR="00A02FA1" w:rsidRPr="00491B1C">
        <w:rPr>
          <w:rFonts w:ascii="Arial" w:hAnsi="Arial" w:cs="Arial"/>
          <w:lang w:val="hy-AM"/>
        </w:rPr>
        <w:t>ղեկավարությու</w:t>
      </w:r>
      <w:r w:rsidRPr="00491B1C">
        <w:rPr>
          <w:rFonts w:ascii="Arial" w:hAnsi="Arial" w:cs="Arial"/>
          <w:lang w:val="hy-AM"/>
        </w:rPr>
        <w:t xml:space="preserve">նը։Իր </w:t>
      </w:r>
      <w:r w:rsidR="00A02FA1" w:rsidRPr="00491B1C">
        <w:rPr>
          <w:rFonts w:ascii="Arial" w:hAnsi="Arial" w:cs="Arial"/>
          <w:lang w:val="hy-AM"/>
        </w:rPr>
        <w:t>գործունեությու</w:t>
      </w:r>
      <w:r w:rsidRPr="00491B1C">
        <w:rPr>
          <w:rFonts w:ascii="Arial" w:hAnsi="Arial" w:cs="Arial"/>
          <w:lang w:val="hy-AM"/>
        </w:rPr>
        <w:t xml:space="preserve">նը սկսեց </w:t>
      </w:r>
      <w:r w:rsidR="00A02FA1" w:rsidRPr="00491B1C">
        <w:rPr>
          <w:rFonts w:ascii="Arial" w:hAnsi="Arial" w:cs="Arial"/>
          <w:lang w:val="hy-AM"/>
        </w:rPr>
        <w:t>դիրի</w:t>
      </w:r>
      <w:r w:rsidRPr="00491B1C">
        <w:rPr>
          <w:rFonts w:ascii="Arial" w:hAnsi="Arial" w:cs="Arial"/>
          <w:lang w:val="hy-AM"/>
        </w:rPr>
        <w:t>ժոր Օհան Դուրյանը։</w:t>
      </w:r>
    </w:p>
    <w:p w:rsidR="00AD3DB8" w:rsidRPr="00491B1C" w:rsidRDefault="00AD3DB8" w:rsidP="00491B1C">
      <w:pPr>
        <w:pStyle w:val="a7"/>
        <w:tabs>
          <w:tab w:val="left" w:pos="4551"/>
        </w:tabs>
        <w:jc w:val="both"/>
        <w:rPr>
          <w:rFonts w:ascii="Arial" w:hAnsi="Arial" w:cs="Arial"/>
          <w:lang w:val="hy-AM"/>
        </w:rPr>
      </w:pPr>
      <w:r w:rsidRPr="00491B1C">
        <w:rPr>
          <w:rFonts w:ascii="Arial" w:hAnsi="Arial" w:cs="Arial"/>
          <w:lang w:val="hy-AM"/>
        </w:rPr>
        <w:t xml:space="preserve">Արամ </w:t>
      </w:r>
      <w:r w:rsidR="00A02FA1" w:rsidRPr="00491B1C">
        <w:rPr>
          <w:rFonts w:ascii="Arial" w:hAnsi="Arial" w:cs="Arial"/>
          <w:lang w:val="hy-AM"/>
        </w:rPr>
        <w:t>Ղար</w:t>
      </w:r>
      <w:r w:rsidRPr="00491B1C">
        <w:rPr>
          <w:rFonts w:ascii="Arial" w:hAnsi="Arial" w:cs="Arial"/>
          <w:lang w:val="hy-AM"/>
        </w:rPr>
        <w:t xml:space="preserve">աբեկյանը </w:t>
      </w:r>
      <w:r w:rsidR="00A02FA1" w:rsidRPr="00491B1C">
        <w:rPr>
          <w:rFonts w:ascii="Arial" w:hAnsi="Arial" w:cs="Arial"/>
          <w:lang w:val="hy-AM"/>
        </w:rPr>
        <w:t>ստանձնեց</w:t>
      </w:r>
      <w:r w:rsidRPr="00491B1C">
        <w:rPr>
          <w:rFonts w:ascii="Arial" w:hAnsi="Arial" w:cs="Arial"/>
          <w:lang w:val="hy-AM"/>
        </w:rPr>
        <w:t xml:space="preserve"> Պետական կամերային նվագախմբի </w:t>
      </w:r>
      <w:r w:rsidR="00A02FA1" w:rsidRPr="00491B1C">
        <w:rPr>
          <w:rFonts w:ascii="Arial" w:hAnsi="Arial" w:cs="Arial"/>
          <w:lang w:val="hy-AM"/>
        </w:rPr>
        <w:t>ղեկավարությու</w:t>
      </w:r>
      <w:r w:rsidRPr="00491B1C">
        <w:rPr>
          <w:rFonts w:ascii="Arial" w:hAnsi="Arial" w:cs="Arial"/>
          <w:lang w:val="hy-AM"/>
        </w:rPr>
        <w:t>նը։</w:t>
      </w:r>
    </w:p>
    <w:p w:rsidR="00AD3DB8" w:rsidRPr="00491B1C" w:rsidRDefault="00AD3DB8" w:rsidP="00491B1C">
      <w:pPr>
        <w:pStyle w:val="a7"/>
        <w:tabs>
          <w:tab w:val="left" w:pos="4551"/>
        </w:tabs>
        <w:jc w:val="both"/>
        <w:rPr>
          <w:rFonts w:ascii="Arial" w:hAnsi="Arial" w:cs="Arial"/>
          <w:lang w:val="hy-AM"/>
        </w:rPr>
      </w:pPr>
      <w:r w:rsidRPr="00491B1C">
        <w:rPr>
          <w:rFonts w:ascii="Arial" w:hAnsi="Arial" w:cs="Arial"/>
          <w:lang w:val="hy-AM"/>
        </w:rPr>
        <w:t>Էդգար Հովհաննիսյանը</w:t>
      </w:r>
      <w:r w:rsidR="00A02FA1" w:rsidRPr="00491B1C">
        <w:rPr>
          <w:rFonts w:ascii="Arial" w:hAnsi="Arial" w:cs="Arial"/>
          <w:lang w:val="hy-AM"/>
        </w:rPr>
        <w:t>(</w:t>
      </w:r>
      <w:r w:rsidRPr="00491B1C">
        <w:rPr>
          <w:rFonts w:ascii="Arial" w:hAnsi="Arial" w:cs="Arial"/>
          <w:lang w:val="hy-AM"/>
        </w:rPr>
        <w:t xml:space="preserve"> 1930-1998թթ</w:t>
      </w:r>
      <w:r w:rsidRPr="00491B1C">
        <w:rPr>
          <w:rFonts w:ascii="Cambria Math" w:hAnsi="Cambria Math" w:cs="Cambria Math"/>
          <w:lang w:val="hy-AM"/>
        </w:rPr>
        <w:t>․</w:t>
      </w:r>
      <w:r w:rsidR="00A02FA1" w:rsidRPr="00491B1C">
        <w:rPr>
          <w:rFonts w:ascii="Arial" w:hAnsi="Arial" w:cs="Arial"/>
          <w:lang w:val="hy-AM"/>
        </w:rPr>
        <w:t>)</w:t>
      </w:r>
      <w:r w:rsidRPr="00491B1C">
        <w:rPr>
          <w:rFonts w:ascii="Arial" w:hAnsi="Arial" w:cs="Arial"/>
          <w:lang w:val="hy-AM"/>
        </w:rPr>
        <w:t xml:space="preserve"> հեղինակն է &lt;&lt;Գողգոթա &gt;&gt;սիմֆոնիկ պոեմի և &lt;&lt;Գրիգոր </w:t>
      </w:r>
      <w:r w:rsidR="00A02FA1" w:rsidRPr="00491B1C">
        <w:rPr>
          <w:rFonts w:ascii="Arial" w:hAnsi="Arial" w:cs="Arial"/>
          <w:lang w:val="hy-AM"/>
        </w:rPr>
        <w:t>Ն</w:t>
      </w:r>
      <w:r w:rsidRPr="00491B1C">
        <w:rPr>
          <w:rFonts w:ascii="Arial" w:hAnsi="Arial" w:cs="Arial"/>
          <w:lang w:val="hy-AM"/>
        </w:rPr>
        <w:t>արեկացի&gt;&gt; օրատորիայի։</w:t>
      </w:r>
    </w:p>
    <w:p w:rsidR="00AD3DB8" w:rsidRPr="00491B1C" w:rsidRDefault="00AD3DB8" w:rsidP="00491B1C">
      <w:pPr>
        <w:pStyle w:val="a7"/>
        <w:tabs>
          <w:tab w:val="left" w:pos="4551"/>
        </w:tabs>
        <w:jc w:val="both"/>
        <w:rPr>
          <w:rFonts w:ascii="Arial" w:hAnsi="Arial" w:cs="Arial"/>
          <w:lang w:val="hy-AM"/>
        </w:rPr>
      </w:pPr>
      <w:r w:rsidRPr="00491B1C">
        <w:rPr>
          <w:rFonts w:ascii="Arial" w:hAnsi="Arial" w:cs="Arial"/>
          <w:lang w:val="hy-AM"/>
        </w:rPr>
        <w:t>Հայտնի են Տ</w:t>
      </w:r>
      <w:r w:rsidRPr="00491B1C">
        <w:rPr>
          <w:rFonts w:ascii="Cambria Math" w:hAnsi="Cambria Math" w:cs="Cambria Math"/>
          <w:lang w:val="hy-AM"/>
        </w:rPr>
        <w:t>․</w:t>
      </w:r>
      <w:r w:rsidR="00A02FA1" w:rsidRPr="00491B1C">
        <w:rPr>
          <w:rFonts w:ascii="Arial" w:hAnsi="Arial" w:cs="Arial"/>
          <w:lang w:val="hy-AM"/>
        </w:rPr>
        <w:t>Մ</w:t>
      </w:r>
      <w:r w:rsidRPr="00491B1C">
        <w:rPr>
          <w:rFonts w:ascii="Arial" w:hAnsi="Arial" w:cs="Arial"/>
          <w:lang w:val="hy-AM"/>
        </w:rPr>
        <w:t>անսուրյանի,Ռ</w:t>
      </w:r>
      <w:r w:rsidRPr="00491B1C">
        <w:rPr>
          <w:rFonts w:ascii="Cambria Math" w:hAnsi="Cambria Math" w:cs="Cambria Math"/>
          <w:lang w:val="hy-AM"/>
        </w:rPr>
        <w:t>․</w:t>
      </w:r>
      <w:r w:rsidRPr="00491B1C">
        <w:rPr>
          <w:rFonts w:ascii="Arial" w:hAnsi="Arial" w:cs="Arial"/>
          <w:lang w:val="hy-AM"/>
        </w:rPr>
        <w:t>Ամիրխանյանի,Կ</w:t>
      </w:r>
      <w:r w:rsidRPr="00491B1C">
        <w:rPr>
          <w:rFonts w:ascii="Cambria Math" w:hAnsi="Cambria Math" w:cs="Cambria Math"/>
          <w:lang w:val="hy-AM"/>
        </w:rPr>
        <w:t>․</w:t>
      </w:r>
      <w:r w:rsidRPr="00491B1C">
        <w:rPr>
          <w:rFonts w:ascii="Arial" w:hAnsi="Arial" w:cs="Arial"/>
          <w:lang w:val="hy-AM"/>
        </w:rPr>
        <w:t>Օրբելյանի,Ա</w:t>
      </w:r>
      <w:r w:rsidRPr="00491B1C">
        <w:rPr>
          <w:rFonts w:ascii="Cambria Math" w:hAnsi="Cambria Math" w:cs="Cambria Math"/>
          <w:lang w:val="hy-AM"/>
        </w:rPr>
        <w:t>․</w:t>
      </w:r>
      <w:r w:rsidRPr="00491B1C">
        <w:rPr>
          <w:rFonts w:ascii="Arial" w:hAnsi="Arial" w:cs="Arial"/>
          <w:lang w:val="hy-AM"/>
        </w:rPr>
        <w:t>Սաթյանի,Մ</w:t>
      </w:r>
      <w:r w:rsidRPr="00491B1C">
        <w:rPr>
          <w:rFonts w:ascii="Cambria Math" w:hAnsi="Cambria Math" w:cs="Cambria Math"/>
          <w:lang w:val="hy-AM"/>
        </w:rPr>
        <w:t>․</w:t>
      </w:r>
      <w:r w:rsidRPr="00491B1C">
        <w:rPr>
          <w:rFonts w:ascii="Arial" w:hAnsi="Arial" w:cs="Arial"/>
          <w:lang w:val="hy-AM"/>
        </w:rPr>
        <w:t>Բաղրամյանի</w:t>
      </w:r>
      <w:r w:rsidR="00A02FA1" w:rsidRPr="00491B1C">
        <w:rPr>
          <w:rFonts w:ascii="Arial" w:hAnsi="Arial" w:cs="Arial"/>
          <w:lang w:val="hy-AM"/>
        </w:rPr>
        <w:t xml:space="preserve"> </w:t>
      </w:r>
      <w:r w:rsidRPr="00491B1C">
        <w:rPr>
          <w:rFonts w:ascii="Arial" w:hAnsi="Arial" w:cs="Arial"/>
          <w:lang w:val="hy-AM"/>
        </w:rPr>
        <w:t xml:space="preserve">և ուրիշների </w:t>
      </w:r>
      <w:r w:rsidR="00A02FA1" w:rsidRPr="00491B1C">
        <w:rPr>
          <w:rFonts w:ascii="Arial" w:hAnsi="Arial" w:cs="Arial"/>
          <w:lang w:val="hy-AM"/>
        </w:rPr>
        <w:t>ստեղծագործությու</w:t>
      </w:r>
      <w:r w:rsidRPr="00491B1C">
        <w:rPr>
          <w:rFonts w:ascii="Arial" w:hAnsi="Arial" w:cs="Arial"/>
          <w:lang w:val="hy-AM"/>
        </w:rPr>
        <w:t>նները։</w:t>
      </w:r>
    </w:p>
    <w:p w:rsidR="00AD3DB8" w:rsidRPr="00491B1C" w:rsidRDefault="00AD3DB8" w:rsidP="00491B1C">
      <w:pPr>
        <w:pStyle w:val="a7"/>
        <w:tabs>
          <w:tab w:val="left" w:pos="4551"/>
        </w:tabs>
        <w:jc w:val="both"/>
        <w:rPr>
          <w:rFonts w:ascii="Arial" w:hAnsi="Arial" w:cs="Arial"/>
          <w:lang w:val="hy-AM"/>
        </w:rPr>
      </w:pPr>
      <w:r w:rsidRPr="00491B1C">
        <w:rPr>
          <w:rFonts w:ascii="Arial" w:hAnsi="Arial" w:cs="Arial"/>
          <w:lang w:val="hy-AM"/>
        </w:rPr>
        <w:t xml:space="preserve">Հայ թատրոնի վերջին քսանամյակն առանձնանում է հիմնարար </w:t>
      </w:r>
      <w:r w:rsidR="00A02FA1" w:rsidRPr="00491B1C">
        <w:rPr>
          <w:rFonts w:ascii="Arial" w:hAnsi="Arial" w:cs="Arial"/>
          <w:lang w:val="hy-AM"/>
        </w:rPr>
        <w:t>փոփոխություննե</w:t>
      </w:r>
      <w:r w:rsidRPr="00491B1C">
        <w:rPr>
          <w:rFonts w:ascii="Arial" w:hAnsi="Arial" w:cs="Arial"/>
          <w:lang w:val="hy-AM"/>
        </w:rPr>
        <w:t>ր</w:t>
      </w:r>
      <w:r w:rsidR="00A02FA1" w:rsidRPr="00491B1C">
        <w:rPr>
          <w:rFonts w:ascii="Arial" w:hAnsi="Arial" w:cs="Arial"/>
          <w:lang w:val="hy-AM"/>
        </w:rPr>
        <w:t>ո</w:t>
      </w:r>
      <w:r w:rsidRPr="00491B1C">
        <w:rPr>
          <w:rFonts w:ascii="Arial" w:hAnsi="Arial" w:cs="Arial"/>
          <w:lang w:val="hy-AM"/>
        </w:rPr>
        <w:t>վ։</w:t>
      </w:r>
    </w:p>
    <w:p w:rsidR="00AD3DB8" w:rsidRPr="00491B1C" w:rsidRDefault="00AD3DB8" w:rsidP="00491B1C">
      <w:pPr>
        <w:pStyle w:val="a7"/>
        <w:tabs>
          <w:tab w:val="left" w:pos="4551"/>
        </w:tabs>
        <w:jc w:val="both"/>
        <w:rPr>
          <w:rFonts w:ascii="Arial" w:hAnsi="Arial" w:cs="Arial"/>
          <w:lang w:val="hy-AM"/>
        </w:rPr>
      </w:pPr>
      <w:r w:rsidRPr="00491B1C">
        <w:rPr>
          <w:rFonts w:ascii="Arial" w:hAnsi="Arial" w:cs="Arial"/>
          <w:lang w:val="hy-AM"/>
        </w:rPr>
        <w:t xml:space="preserve">Նոր </w:t>
      </w:r>
      <w:r w:rsidR="00A02FA1" w:rsidRPr="00491B1C">
        <w:rPr>
          <w:rFonts w:ascii="Arial" w:hAnsi="Arial" w:cs="Arial"/>
          <w:lang w:val="hy-AM"/>
        </w:rPr>
        <w:t>բեմադրությու</w:t>
      </w:r>
      <w:r w:rsidRPr="00491B1C">
        <w:rPr>
          <w:rFonts w:ascii="Arial" w:hAnsi="Arial" w:cs="Arial"/>
          <w:lang w:val="hy-AM"/>
        </w:rPr>
        <w:t xml:space="preserve">ններով հանդես եկավ </w:t>
      </w:r>
      <w:r w:rsidR="00A02FA1" w:rsidRPr="00491B1C">
        <w:rPr>
          <w:rFonts w:ascii="Arial" w:hAnsi="Arial" w:cs="Arial"/>
          <w:lang w:val="hy-AM"/>
        </w:rPr>
        <w:t>Ա</w:t>
      </w:r>
      <w:r w:rsidRPr="00491B1C">
        <w:rPr>
          <w:rFonts w:ascii="Cambria Math" w:hAnsi="Cambria Math" w:cs="Cambria Math"/>
          <w:lang w:val="hy-AM"/>
        </w:rPr>
        <w:t>․</w:t>
      </w:r>
      <w:r w:rsidR="00A02FA1" w:rsidRPr="00491B1C">
        <w:rPr>
          <w:rFonts w:ascii="Arial" w:hAnsi="Arial" w:cs="Arial"/>
          <w:lang w:val="hy-AM"/>
        </w:rPr>
        <w:t>Սպենդի</w:t>
      </w:r>
      <w:r w:rsidRPr="00491B1C">
        <w:rPr>
          <w:rFonts w:ascii="Arial" w:hAnsi="Arial" w:cs="Arial"/>
          <w:lang w:val="hy-AM"/>
        </w:rPr>
        <w:t>ա</w:t>
      </w:r>
      <w:r w:rsidR="00A02FA1" w:rsidRPr="00491B1C">
        <w:rPr>
          <w:rFonts w:ascii="Arial" w:hAnsi="Arial" w:cs="Arial"/>
          <w:lang w:val="hy-AM"/>
        </w:rPr>
        <w:t>րյ</w:t>
      </w:r>
      <w:r w:rsidRPr="00491B1C">
        <w:rPr>
          <w:rFonts w:ascii="Arial" w:hAnsi="Arial" w:cs="Arial"/>
          <w:lang w:val="hy-AM"/>
        </w:rPr>
        <w:t>ա</w:t>
      </w:r>
      <w:r w:rsidR="00A02FA1" w:rsidRPr="00491B1C">
        <w:rPr>
          <w:rFonts w:ascii="Arial" w:hAnsi="Arial" w:cs="Arial"/>
          <w:lang w:val="hy-AM"/>
        </w:rPr>
        <w:t>ն</w:t>
      </w:r>
      <w:r w:rsidRPr="00491B1C">
        <w:rPr>
          <w:rFonts w:ascii="Arial" w:hAnsi="Arial" w:cs="Arial"/>
          <w:lang w:val="hy-AM"/>
        </w:rPr>
        <w:t>ի անվան օպերայի և բալետի,</w:t>
      </w:r>
      <w:r w:rsidR="00A02FA1" w:rsidRPr="00491B1C">
        <w:rPr>
          <w:rFonts w:ascii="Arial" w:hAnsi="Arial" w:cs="Arial"/>
          <w:lang w:val="hy-AM"/>
        </w:rPr>
        <w:t>Գ</w:t>
      </w:r>
      <w:r w:rsidR="00A02FA1" w:rsidRPr="00491B1C">
        <w:rPr>
          <w:rFonts w:ascii="Cambria Math" w:hAnsi="Cambria Math" w:cs="Cambria Math"/>
          <w:lang w:val="hy-AM"/>
        </w:rPr>
        <w:t>․</w:t>
      </w:r>
      <w:r w:rsidRPr="00491B1C">
        <w:rPr>
          <w:rFonts w:ascii="Cambria Math" w:hAnsi="Cambria Math" w:cs="Cambria Math"/>
          <w:lang w:val="hy-AM"/>
        </w:rPr>
        <w:t>․</w:t>
      </w:r>
      <w:r w:rsidRPr="00491B1C">
        <w:rPr>
          <w:rFonts w:ascii="Arial" w:hAnsi="Arial" w:cs="Arial"/>
          <w:lang w:val="hy-AM"/>
        </w:rPr>
        <w:t xml:space="preserve">Սունդուկյանի անվան </w:t>
      </w:r>
      <w:r w:rsidR="00A02FA1" w:rsidRPr="00491B1C">
        <w:rPr>
          <w:rFonts w:ascii="Arial" w:hAnsi="Arial" w:cs="Arial"/>
          <w:lang w:val="hy-AM"/>
        </w:rPr>
        <w:t>ակա</w:t>
      </w:r>
      <w:r w:rsidRPr="00491B1C">
        <w:rPr>
          <w:rFonts w:ascii="Arial" w:hAnsi="Arial" w:cs="Arial"/>
          <w:lang w:val="hy-AM"/>
        </w:rPr>
        <w:t>դեմիական,Հր</w:t>
      </w:r>
      <w:r w:rsidRPr="00491B1C">
        <w:rPr>
          <w:rFonts w:ascii="Cambria Math" w:hAnsi="Cambria Math" w:cs="Cambria Math"/>
          <w:lang w:val="hy-AM"/>
        </w:rPr>
        <w:t>․</w:t>
      </w:r>
      <w:r w:rsidRPr="00491B1C">
        <w:rPr>
          <w:rFonts w:ascii="Arial" w:hAnsi="Arial" w:cs="Arial"/>
          <w:lang w:val="hy-AM"/>
        </w:rPr>
        <w:t>Ղափլանյանի անվան դրամատիկական,Համազգայինի,Գյումրիի և Վանաձորի թատրոնները։</w:t>
      </w:r>
    </w:p>
    <w:p w:rsidR="00AD3DB8" w:rsidRPr="00491B1C" w:rsidRDefault="00AD3DB8" w:rsidP="00491B1C">
      <w:pPr>
        <w:pStyle w:val="a7"/>
        <w:tabs>
          <w:tab w:val="left" w:pos="4551"/>
        </w:tabs>
        <w:jc w:val="both"/>
        <w:rPr>
          <w:rFonts w:ascii="Arial" w:hAnsi="Arial" w:cs="Arial"/>
          <w:lang w:val="hy-AM"/>
        </w:rPr>
      </w:pPr>
      <w:r w:rsidRPr="00491B1C">
        <w:rPr>
          <w:rFonts w:ascii="Arial" w:hAnsi="Arial" w:cs="Arial"/>
          <w:lang w:val="hy-AM"/>
        </w:rPr>
        <w:t>Շարունակում էին բեմում հանդես գալ տաղանդավոր դերասաններ Խորեն Աբրահամյանը,Սոս Սարգսյանը,</w:t>
      </w:r>
      <w:r w:rsidR="00A02FA1" w:rsidRPr="00491B1C">
        <w:rPr>
          <w:rFonts w:ascii="Arial" w:hAnsi="Arial" w:cs="Arial"/>
          <w:lang w:val="hy-AM"/>
        </w:rPr>
        <w:t>Վարդուհի</w:t>
      </w:r>
      <w:r w:rsidRPr="00491B1C">
        <w:rPr>
          <w:rFonts w:ascii="Arial" w:hAnsi="Arial" w:cs="Arial"/>
          <w:lang w:val="hy-AM"/>
        </w:rPr>
        <w:t xml:space="preserve"> Վարդերեսյանը և ուրիշներ։</w:t>
      </w:r>
    </w:p>
    <w:p w:rsidR="00AD3DB8" w:rsidRPr="00491B1C" w:rsidRDefault="00AD3DB8" w:rsidP="00491B1C">
      <w:pPr>
        <w:pStyle w:val="a7"/>
        <w:tabs>
          <w:tab w:val="left" w:pos="4551"/>
        </w:tabs>
        <w:jc w:val="both"/>
        <w:rPr>
          <w:rFonts w:ascii="Arial" w:hAnsi="Arial" w:cs="Arial"/>
          <w:lang w:val="hy-AM"/>
        </w:rPr>
      </w:pPr>
      <w:r w:rsidRPr="00491B1C">
        <w:rPr>
          <w:rFonts w:ascii="Arial" w:hAnsi="Arial" w:cs="Arial"/>
          <w:lang w:val="hy-AM"/>
        </w:rPr>
        <w:t>1990-ական թթ</w:t>
      </w:r>
      <w:r w:rsidRPr="00491B1C">
        <w:rPr>
          <w:rFonts w:ascii="Cambria Math" w:hAnsi="Cambria Math" w:cs="Cambria Math"/>
          <w:lang w:val="hy-AM"/>
        </w:rPr>
        <w:t>․</w:t>
      </w:r>
      <w:r w:rsidRPr="00491B1C">
        <w:rPr>
          <w:rFonts w:ascii="Arial" w:hAnsi="Arial" w:cs="Arial"/>
          <w:lang w:val="hy-AM"/>
        </w:rPr>
        <w:t xml:space="preserve"> նկարահանվեցին </w:t>
      </w:r>
      <w:r w:rsidR="00A02FA1" w:rsidRPr="00491B1C">
        <w:rPr>
          <w:rFonts w:ascii="Arial" w:hAnsi="Arial" w:cs="Arial"/>
          <w:lang w:val="hy-AM"/>
        </w:rPr>
        <w:t>Ա</w:t>
      </w:r>
      <w:r w:rsidR="00631C3D" w:rsidRPr="00491B1C">
        <w:rPr>
          <w:rFonts w:ascii="Arial" w:hAnsi="Arial" w:cs="Arial"/>
          <w:lang w:val="hy-AM"/>
        </w:rPr>
        <w:t>ռնոլդ Աղաբաբովի &lt;&lt;Որտե՞ղ էին,մարդ Աստծո&gt;&gt;,Արման Մանարյանի &lt;&lt;Ընկեր Փանջո</w:t>
      </w:r>
      <w:r w:rsidR="00A02FA1" w:rsidRPr="00491B1C">
        <w:rPr>
          <w:rFonts w:ascii="Arial" w:hAnsi="Arial" w:cs="Arial"/>
          <w:lang w:val="hy-AM"/>
        </w:rPr>
        <w:t>ւ</w:t>
      </w:r>
      <w:r w:rsidR="00631C3D" w:rsidRPr="00491B1C">
        <w:rPr>
          <w:rFonts w:ascii="Arial" w:hAnsi="Arial" w:cs="Arial"/>
          <w:lang w:val="hy-AM"/>
        </w:rPr>
        <w:t>նի&gt;&gt;,Դմիտրի Կեսայանցի &lt;&lt;</w:t>
      </w:r>
      <w:r w:rsidR="00A02FA1" w:rsidRPr="00491B1C">
        <w:rPr>
          <w:rFonts w:ascii="Arial" w:hAnsi="Arial" w:cs="Arial"/>
          <w:lang w:val="hy-AM"/>
        </w:rPr>
        <w:t>Ա</w:t>
      </w:r>
      <w:r w:rsidR="00631C3D" w:rsidRPr="00491B1C">
        <w:rPr>
          <w:rFonts w:ascii="Arial" w:hAnsi="Arial" w:cs="Arial"/>
          <w:lang w:val="hy-AM"/>
        </w:rPr>
        <w:t>նիծվածները&gt;&gt;,Միքայել Դովլաթյանի &lt;&lt;Լաբիրինթոս&gt;&gt; և այլ մ</w:t>
      </w:r>
      <w:r w:rsidR="00A02FA1" w:rsidRPr="00491B1C">
        <w:rPr>
          <w:rFonts w:ascii="Arial" w:hAnsi="Arial" w:cs="Arial"/>
          <w:lang w:val="hy-AM"/>
        </w:rPr>
        <w:t>ուլտ</w:t>
      </w:r>
      <w:r w:rsidR="00631C3D" w:rsidRPr="00491B1C">
        <w:rPr>
          <w:rFonts w:ascii="Arial" w:hAnsi="Arial" w:cs="Arial"/>
          <w:lang w:val="hy-AM"/>
        </w:rPr>
        <w:t>ֆիլմեր։</w:t>
      </w:r>
    </w:p>
    <w:p w:rsidR="00631C3D" w:rsidRPr="00491B1C" w:rsidRDefault="00631C3D" w:rsidP="00491B1C">
      <w:pPr>
        <w:pStyle w:val="a7"/>
        <w:tabs>
          <w:tab w:val="left" w:pos="4551"/>
        </w:tabs>
        <w:jc w:val="both"/>
        <w:rPr>
          <w:rFonts w:ascii="Arial" w:hAnsi="Arial" w:cs="Arial"/>
          <w:lang w:val="hy-AM"/>
        </w:rPr>
      </w:pPr>
      <w:r w:rsidRPr="00491B1C">
        <w:rPr>
          <w:rFonts w:ascii="Arial" w:hAnsi="Arial" w:cs="Arial"/>
          <w:lang w:val="hy-AM"/>
        </w:rPr>
        <w:t>2000-ական թթ</w:t>
      </w:r>
      <w:r w:rsidRPr="00491B1C">
        <w:rPr>
          <w:rFonts w:ascii="Cambria Math" w:hAnsi="Cambria Math" w:cs="Cambria Math"/>
          <w:lang w:val="hy-AM"/>
        </w:rPr>
        <w:t>․</w:t>
      </w:r>
      <w:r w:rsidRPr="00491B1C">
        <w:rPr>
          <w:rFonts w:ascii="Arial" w:hAnsi="Arial" w:cs="Arial"/>
          <w:lang w:val="hy-AM"/>
        </w:rPr>
        <w:t xml:space="preserve"> Հայաստանում նկարահ</w:t>
      </w:r>
      <w:r w:rsidR="00A02FA1" w:rsidRPr="00491B1C">
        <w:rPr>
          <w:rFonts w:ascii="Arial" w:hAnsi="Arial" w:cs="Arial"/>
          <w:lang w:val="hy-AM"/>
        </w:rPr>
        <w:t>ա</w:t>
      </w:r>
      <w:r w:rsidRPr="00491B1C">
        <w:rPr>
          <w:rFonts w:ascii="Arial" w:hAnsi="Arial" w:cs="Arial"/>
          <w:lang w:val="hy-AM"/>
        </w:rPr>
        <w:t>նվել են մոտ 60 լիամետրաժ և կարճամետրաժ ֆիլմեր։</w:t>
      </w:r>
    </w:p>
    <w:p w:rsidR="00631C3D" w:rsidRPr="00491B1C" w:rsidRDefault="00631C3D" w:rsidP="00491B1C">
      <w:pPr>
        <w:pStyle w:val="a7"/>
        <w:tabs>
          <w:tab w:val="left" w:pos="4551"/>
        </w:tabs>
        <w:jc w:val="both"/>
        <w:rPr>
          <w:rFonts w:ascii="Arial" w:hAnsi="Arial" w:cs="Arial"/>
          <w:lang w:val="hy-AM"/>
        </w:rPr>
      </w:pPr>
      <w:r w:rsidRPr="00491B1C">
        <w:rPr>
          <w:rFonts w:ascii="Arial" w:hAnsi="Arial" w:cs="Arial"/>
          <w:lang w:val="hy-AM"/>
        </w:rPr>
        <w:t>1990-ական թթ</w:t>
      </w:r>
      <w:r w:rsidRPr="00491B1C">
        <w:rPr>
          <w:rFonts w:ascii="Cambria Math" w:hAnsi="Cambria Math" w:cs="Cambria Math"/>
          <w:lang w:val="hy-AM"/>
        </w:rPr>
        <w:t>․</w:t>
      </w:r>
      <w:r w:rsidRPr="00491B1C">
        <w:rPr>
          <w:rFonts w:ascii="Arial" w:hAnsi="Arial" w:cs="Arial"/>
          <w:lang w:val="hy-AM"/>
        </w:rPr>
        <w:t xml:space="preserve"> իրենց </w:t>
      </w:r>
      <w:r w:rsidR="00A02FA1" w:rsidRPr="00491B1C">
        <w:rPr>
          <w:rFonts w:ascii="Arial" w:hAnsi="Arial" w:cs="Arial"/>
          <w:lang w:val="hy-AM"/>
        </w:rPr>
        <w:t>գործունեությու</w:t>
      </w:r>
      <w:r w:rsidRPr="00491B1C">
        <w:rPr>
          <w:rFonts w:ascii="Arial" w:hAnsi="Arial" w:cs="Arial"/>
          <w:lang w:val="hy-AM"/>
        </w:rPr>
        <w:t xml:space="preserve">նն էին շարունակում անիմատորներ Ռոբերտ Սահակյանցը( &lt;&lt;Քեզ </w:t>
      </w:r>
      <w:r w:rsidR="00A02FA1" w:rsidRPr="00491B1C">
        <w:rPr>
          <w:rFonts w:ascii="Arial" w:hAnsi="Arial" w:cs="Arial"/>
          <w:lang w:val="hy-AM"/>
        </w:rPr>
        <w:t>Հ</w:t>
      </w:r>
      <w:r w:rsidRPr="00491B1C">
        <w:rPr>
          <w:rFonts w:ascii="Arial" w:hAnsi="Arial" w:cs="Arial"/>
          <w:lang w:val="hy-AM"/>
        </w:rPr>
        <w:t>այաստան&gt;&gt;,&lt;&lt;Սեղմակոճակ&gt;&gt;,&lt;&lt;Կացին&gt;&gt; և այլն),Գայանե Մարտիրոսյանը( &lt;&lt;Քամու թևեր&gt;&gt;,&lt;&lt;</w:t>
      </w:r>
      <w:r w:rsidR="00A02FA1" w:rsidRPr="00491B1C">
        <w:rPr>
          <w:rFonts w:ascii="Arial" w:hAnsi="Arial" w:cs="Arial"/>
          <w:lang w:val="hy-AM"/>
        </w:rPr>
        <w:t>Տար</w:t>
      </w:r>
      <w:r w:rsidRPr="00491B1C">
        <w:rPr>
          <w:rFonts w:ascii="Arial" w:hAnsi="Arial" w:cs="Arial"/>
          <w:lang w:val="hy-AM"/>
        </w:rPr>
        <w:t xml:space="preserve">աշխարհիկները&gt;&gt; և այլն),Արման Մանարյանը նկարեց </w:t>
      </w:r>
      <w:r w:rsidR="00B57632" w:rsidRPr="00491B1C">
        <w:rPr>
          <w:rFonts w:ascii="Arial" w:hAnsi="Arial" w:cs="Arial"/>
          <w:lang w:val="hy-AM"/>
        </w:rPr>
        <w:t>&lt;&lt;Տգետը&gt;&gt; մուլտֆիլմը,իսկ 2009թ</w:t>
      </w:r>
      <w:r w:rsidR="00B57632" w:rsidRPr="00491B1C">
        <w:rPr>
          <w:rFonts w:ascii="Cambria Math" w:hAnsi="Cambria Math" w:cs="Cambria Math"/>
          <w:lang w:val="hy-AM"/>
        </w:rPr>
        <w:t>․</w:t>
      </w:r>
      <w:r w:rsidR="00B57632" w:rsidRPr="00491B1C">
        <w:rPr>
          <w:rFonts w:ascii="Arial" w:hAnsi="Arial" w:cs="Arial"/>
          <w:lang w:val="hy-AM"/>
        </w:rPr>
        <w:t xml:space="preserve"> </w:t>
      </w:r>
      <w:r w:rsidR="00A02FA1" w:rsidRPr="00491B1C">
        <w:rPr>
          <w:rFonts w:ascii="Arial" w:hAnsi="Arial" w:cs="Arial"/>
          <w:lang w:val="hy-AM"/>
        </w:rPr>
        <w:t>Սաս</w:t>
      </w:r>
      <w:r w:rsidR="00B57632" w:rsidRPr="00491B1C">
        <w:rPr>
          <w:rFonts w:ascii="Arial" w:hAnsi="Arial" w:cs="Arial"/>
          <w:lang w:val="hy-AM"/>
        </w:rPr>
        <w:t>ունցի Դավթի անիմացիոն էկրանավորումը։</w:t>
      </w:r>
    </w:p>
    <w:p w:rsidR="00B57632" w:rsidRPr="00491B1C" w:rsidRDefault="00B57632" w:rsidP="00491B1C">
      <w:pPr>
        <w:pStyle w:val="a7"/>
        <w:tabs>
          <w:tab w:val="left" w:pos="4551"/>
        </w:tabs>
        <w:jc w:val="both"/>
        <w:rPr>
          <w:rFonts w:ascii="Arial" w:hAnsi="Arial" w:cs="Arial"/>
          <w:lang w:val="hy-AM"/>
        </w:rPr>
      </w:pPr>
      <w:r w:rsidRPr="00491B1C">
        <w:rPr>
          <w:rFonts w:ascii="Arial" w:hAnsi="Arial" w:cs="Arial"/>
          <w:lang w:val="hy-AM"/>
        </w:rPr>
        <w:lastRenderedPageBreak/>
        <w:t>Հայկական կինոյում մեծ դեր</w:t>
      </w:r>
      <w:r w:rsidR="001D00C2" w:rsidRPr="00491B1C">
        <w:rPr>
          <w:rFonts w:ascii="Arial" w:hAnsi="Arial" w:cs="Arial"/>
          <w:lang w:val="hy-AM"/>
        </w:rPr>
        <w:t xml:space="preserve"> </w:t>
      </w:r>
      <w:r w:rsidRPr="00491B1C">
        <w:rPr>
          <w:rFonts w:ascii="Arial" w:hAnsi="Arial" w:cs="Arial"/>
          <w:lang w:val="hy-AM"/>
        </w:rPr>
        <w:t xml:space="preserve">էին խաղում </w:t>
      </w:r>
      <w:r w:rsidR="001D00C2" w:rsidRPr="00491B1C">
        <w:rPr>
          <w:rFonts w:ascii="Arial" w:hAnsi="Arial" w:cs="Arial"/>
          <w:lang w:val="hy-AM"/>
        </w:rPr>
        <w:t>Ա</w:t>
      </w:r>
      <w:r w:rsidRPr="00491B1C">
        <w:rPr>
          <w:rFonts w:ascii="Arial" w:hAnsi="Arial" w:cs="Arial"/>
          <w:lang w:val="hy-AM"/>
        </w:rPr>
        <w:t>րտավազդ Փելեշյանը,Վիգեն Չալդրանյանը,Տիգրան Խզմալյանը,</w:t>
      </w:r>
      <w:r w:rsidR="001D00C2" w:rsidRPr="00491B1C">
        <w:rPr>
          <w:rFonts w:ascii="Arial" w:hAnsi="Arial" w:cs="Arial"/>
          <w:lang w:val="hy-AM"/>
        </w:rPr>
        <w:t>Հ</w:t>
      </w:r>
      <w:r w:rsidRPr="00491B1C">
        <w:rPr>
          <w:rFonts w:ascii="Arial" w:hAnsi="Arial" w:cs="Arial"/>
          <w:lang w:val="hy-AM"/>
        </w:rPr>
        <w:t>արություն Խաչատրյանը,Ռուբեն Գևորգյանցը և ուրիշներ։</w:t>
      </w:r>
    </w:p>
    <w:p w:rsidR="00B57632" w:rsidRPr="00491B1C" w:rsidRDefault="00B57632" w:rsidP="00491B1C">
      <w:pPr>
        <w:pStyle w:val="a7"/>
        <w:tabs>
          <w:tab w:val="left" w:pos="4551"/>
        </w:tabs>
        <w:jc w:val="both"/>
        <w:rPr>
          <w:rFonts w:ascii="Arial" w:hAnsi="Arial" w:cs="Arial"/>
          <w:lang w:val="hy-AM"/>
        </w:rPr>
      </w:pPr>
      <w:r w:rsidRPr="00491B1C">
        <w:rPr>
          <w:rFonts w:ascii="Arial" w:hAnsi="Arial" w:cs="Arial"/>
          <w:lang w:val="hy-AM"/>
        </w:rPr>
        <w:t xml:space="preserve">Զգալի </w:t>
      </w:r>
      <w:r w:rsidR="001D00C2" w:rsidRPr="00491B1C">
        <w:rPr>
          <w:rFonts w:ascii="Arial" w:hAnsi="Arial" w:cs="Arial"/>
          <w:lang w:val="hy-AM"/>
        </w:rPr>
        <w:t>հաջողությու</w:t>
      </w:r>
      <w:r w:rsidRPr="00491B1C">
        <w:rPr>
          <w:rFonts w:ascii="Arial" w:hAnsi="Arial" w:cs="Arial"/>
          <w:lang w:val="hy-AM"/>
        </w:rPr>
        <w:t>ններ ձեռք բերվեցին 1999-2000թթ</w:t>
      </w:r>
      <w:r w:rsidRPr="00491B1C">
        <w:rPr>
          <w:rFonts w:ascii="Cambria Math" w:hAnsi="Cambria Math" w:cs="Cambria Math"/>
          <w:lang w:val="hy-AM"/>
        </w:rPr>
        <w:t>․</w:t>
      </w:r>
      <w:r w:rsidRPr="00491B1C">
        <w:rPr>
          <w:rFonts w:ascii="Arial" w:hAnsi="Arial" w:cs="Arial"/>
          <w:lang w:val="hy-AM"/>
        </w:rPr>
        <w:t xml:space="preserve"> հանրապետո</w:t>
      </w:r>
      <w:r w:rsidR="001D00C2" w:rsidRPr="00491B1C">
        <w:rPr>
          <w:rFonts w:ascii="Arial" w:hAnsi="Arial" w:cs="Arial"/>
          <w:lang w:val="hy-AM"/>
        </w:rPr>
        <w:t>ւթյու</w:t>
      </w:r>
      <w:r w:rsidRPr="00491B1C">
        <w:rPr>
          <w:rFonts w:ascii="Arial" w:hAnsi="Arial" w:cs="Arial"/>
          <w:lang w:val="hy-AM"/>
        </w:rPr>
        <w:t>նում ֆիզիկական կուլտուրայի և սպորտի աշխ</w:t>
      </w:r>
      <w:r w:rsidR="001D00C2" w:rsidRPr="00491B1C">
        <w:rPr>
          <w:rFonts w:ascii="Arial" w:hAnsi="Arial" w:cs="Arial"/>
          <w:lang w:val="hy-AM"/>
        </w:rPr>
        <w:t>ատա</w:t>
      </w:r>
      <w:r w:rsidRPr="00491B1C">
        <w:rPr>
          <w:rFonts w:ascii="Arial" w:hAnsi="Arial" w:cs="Arial"/>
          <w:lang w:val="hy-AM"/>
        </w:rPr>
        <w:t>նք</w:t>
      </w:r>
      <w:r w:rsidR="001D00C2" w:rsidRPr="00491B1C">
        <w:rPr>
          <w:rFonts w:ascii="Arial" w:hAnsi="Arial" w:cs="Arial"/>
          <w:lang w:val="hy-AM"/>
        </w:rPr>
        <w:t>ներ</w:t>
      </w:r>
      <w:r w:rsidRPr="00491B1C">
        <w:rPr>
          <w:rFonts w:ascii="Arial" w:hAnsi="Arial" w:cs="Arial"/>
          <w:lang w:val="hy-AM"/>
        </w:rPr>
        <w:t>ում։</w:t>
      </w:r>
    </w:p>
    <w:p w:rsidR="00B57632" w:rsidRPr="00491B1C" w:rsidRDefault="00B57632" w:rsidP="00491B1C">
      <w:pPr>
        <w:pStyle w:val="a7"/>
        <w:tabs>
          <w:tab w:val="left" w:pos="4551"/>
        </w:tabs>
        <w:jc w:val="both"/>
        <w:rPr>
          <w:rFonts w:ascii="Arial" w:hAnsi="Arial" w:cs="Arial"/>
          <w:lang w:val="hy-AM"/>
        </w:rPr>
      </w:pPr>
      <w:r w:rsidRPr="00491B1C">
        <w:rPr>
          <w:rFonts w:ascii="Arial" w:hAnsi="Arial" w:cs="Arial"/>
          <w:lang w:val="hy-AM"/>
        </w:rPr>
        <w:t>Ստեղծվեց Հայաստանի ազգային օլիմպիական կոմիտեն,որի նախագահ ընտրվեց Ռ</w:t>
      </w:r>
      <w:r w:rsidRPr="00491B1C">
        <w:rPr>
          <w:rFonts w:ascii="Cambria Math" w:hAnsi="Cambria Math" w:cs="Cambria Math"/>
          <w:lang w:val="hy-AM"/>
        </w:rPr>
        <w:t>․</w:t>
      </w:r>
      <w:r w:rsidR="001D00C2" w:rsidRPr="00491B1C">
        <w:rPr>
          <w:rFonts w:ascii="Arial" w:hAnsi="Arial" w:cs="Arial"/>
          <w:lang w:val="hy-AM"/>
        </w:rPr>
        <w:t>Հ</w:t>
      </w:r>
      <w:r w:rsidRPr="00491B1C">
        <w:rPr>
          <w:rFonts w:ascii="Arial" w:hAnsi="Arial" w:cs="Arial"/>
          <w:lang w:val="hy-AM"/>
        </w:rPr>
        <w:t>ակոբյանը։</w:t>
      </w:r>
    </w:p>
    <w:p w:rsidR="00B57632" w:rsidRPr="00491B1C" w:rsidRDefault="00B57632" w:rsidP="00491B1C">
      <w:pPr>
        <w:pStyle w:val="a7"/>
        <w:tabs>
          <w:tab w:val="left" w:pos="4551"/>
        </w:tabs>
        <w:jc w:val="both"/>
        <w:rPr>
          <w:rFonts w:ascii="Arial" w:hAnsi="Arial" w:cs="Arial"/>
          <w:lang w:val="hy-AM"/>
        </w:rPr>
      </w:pPr>
      <w:r w:rsidRPr="00491B1C">
        <w:rPr>
          <w:rFonts w:ascii="Arial" w:hAnsi="Arial" w:cs="Arial"/>
          <w:lang w:val="hy-AM"/>
        </w:rPr>
        <w:t>1992թ</w:t>
      </w:r>
      <w:r w:rsidRPr="00491B1C">
        <w:rPr>
          <w:rFonts w:ascii="Cambria Math" w:hAnsi="Cambria Math" w:cs="Cambria Math"/>
          <w:lang w:val="hy-AM"/>
        </w:rPr>
        <w:t>․</w:t>
      </w:r>
      <w:r w:rsidRPr="00491B1C">
        <w:rPr>
          <w:rFonts w:ascii="Arial" w:hAnsi="Arial" w:cs="Arial"/>
          <w:lang w:val="hy-AM"/>
        </w:rPr>
        <w:t xml:space="preserve"> հունիսի 25-ին Մելբուռնի օլիմպիական խաղերին մասնակցեցին Հրաչյա Պետիկյանը,ըմբիշներ Մնացական </w:t>
      </w:r>
      <w:r w:rsidR="001D00C2" w:rsidRPr="00491B1C">
        <w:rPr>
          <w:rFonts w:ascii="Arial" w:hAnsi="Arial" w:cs="Arial"/>
          <w:lang w:val="hy-AM"/>
        </w:rPr>
        <w:t>Իսկանդարյ</w:t>
      </w:r>
      <w:r w:rsidRPr="00491B1C">
        <w:rPr>
          <w:rFonts w:ascii="Arial" w:hAnsi="Arial" w:cs="Arial"/>
          <w:lang w:val="hy-AM"/>
        </w:rPr>
        <w:t>ա</w:t>
      </w:r>
      <w:r w:rsidR="001D00C2" w:rsidRPr="00491B1C">
        <w:rPr>
          <w:rFonts w:ascii="Arial" w:hAnsi="Arial" w:cs="Arial"/>
          <w:lang w:val="hy-AM"/>
        </w:rPr>
        <w:t>ն</w:t>
      </w:r>
      <w:r w:rsidRPr="00491B1C">
        <w:rPr>
          <w:rFonts w:ascii="Arial" w:hAnsi="Arial" w:cs="Arial"/>
          <w:lang w:val="hy-AM"/>
        </w:rPr>
        <w:t>ը և Ալֆրեդ Տեր-Մկրտչյանը,ծանրամարտիկ Իսրայել Միլիտոսյանը։</w:t>
      </w:r>
    </w:p>
    <w:p w:rsidR="00B57632" w:rsidRPr="00491B1C" w:rsidRDefault="00B57632" w:rsidP="00491B1C">
      <w:pPr>
        <w:pStyle w:val="a7"/>
        <w:tabs>
          <w:tab w:val="left" w:pos="4551"/>
        </w:tabs>
        <w:jc w:val="both"/>
        <w:rPr>
          <w:rFonts w:ascii="Arial" w:hAnsi="Arial" w:cs="Arial"/>
          <w:lang w:val="hy-AM"/>
        </w:rPr>
      </w:pPr>
      <w:r w:rsidRPr="00491B1C">
        <w:rPr>
          <w:rFonts w:ascii="Arial" w:hAnsi="Arial" w:cs="Arial"/>
          <w:lang w:val="hy-AM"/>
        </w:rPr>
        <w:t>Բարսելոնի օլիմպիական խաղերին մասնակցեցին 6 սփյուռքահայ մարզիկներ։</w:t>
      </w:r>
      <w:r w:rsidR="001548A8" w:rsidRPr="00491B1C">
        <w:rPr>
          <w:rFonts w:ascii="Arial" w:hAnsi="Arial" w:cs="Arial"/>
          <w:lang w:val="hy-AM"/>
        </w:rPr>
        <w:t xml:space="preserve">Մասնակիցներից էին ժամանակակից հնգամարտիկ Միսակ </w:t>
      </w:r>
      <w:r w:rsidR="001D00C2" w:rsidRPr="00491B1C">
        <w:rPr>
          <w:rFonts w:ascii="Arial" w:hAnsi="Arial" w:cs="Arial"/>
          <w:lang w:val="hy-AM"/>
        </w:rPr>
        <w:t>Կ</w:t>
      </w:r>
      <w:r w:rsidR="001548A8" w:rsidRPr="00491B1C">
        <w:rPr>
          <w:rFonts w:ascii="Arial" w:hAnsi="Arial" w:cs="Arial"/>
          <w:lang w:val="hy-AM"/>
        </w:rPr>
        <w:t xml:space="preserve">ոստիկյանը և ֆրանսահայ լողորդ Քրիստոֆ </w:t>
      </w:r>
      <w:r w:rsidR="001D00C2" w:rsidRPr="00491B1C">
        <w:rPr>
          <w:rFonts w:ascii="Arial" w:hAnsi="Arial" w:cs="Arial"/>
          <w:lang w:val="hy-AM"/>
        </w:rPr>
        <w:t>Կ</w:t>
      </w:r>
      <w:r w:rsidR="001548A8" w:rsidRPr="00491B1C">
        <w:rPr>
          <w:rFonts w:ascii="Arial" w:hAnsi="Arial" w:cs="Arial"/>
          <w:lang w:val="hy-AM"/>
        </w:rPr>
        <w:t>ալֆայանը,ռումինահայ մարմնամարզուհի Ջինա Գոզյանը և այլն։</w:t>
      </w:r>
    </w:p>
    <w:p w:rsidR="001548A8" w:rsidRPr="00491B1C" w:rsidRDefault="001548A8" w:rsidP="00491B1C">
      <w:pPr>
        <w:pStyle w:val="a7"/>
        <w:tabs>
          <w:tab w:val="left" w:pos="4551"/>
        </w:tabs>
        <w:jc w:val="both"/>
        <w:rPr>
          <w:rFonts w:ascii="Arial" w:hAnsi="Arial" w:cs="Arial"/>
          <w:lang w:val="hy-AM"/>
        </w:rPr>
      </w:pPr>
      <w:r w:rsidRPr="00491B1C">
        <w:rPr>
          <w:rFonts w:ascii="Arial" w:hAnsi="Arial" w:cs="Arial"/>
          <w:lang w:val="hy-AM"/>
        </w:rPr>
        <w:t>1994թ</w:t>
      </w:r>
      <w:r w:rsidRPr="00491B1C">
        <w:rPr>
          <w:rFonts w:ascii="Cambria Math" w:hAnsi="Cambria Math" w:cs="Cambria Math"/>
          <w:lang w:val="hy-AM"/>
        </w:rPr>
        <w:t>․</w:t>
      </w:r>
      <w:r w:rsidRPr="00491B1C">
        <w:rPr>
          <w:rFonts w:ascii="Arial" w:hAnsi="Arial" w:cs="Arial"/>
          <w:lang w:val="hy-AM"/>
        </w:rPr>
        <w:t xml:space="preserve"> ապրիլի 19-20-ը </w:t>
      </w:r>
      <w:r w:rsidR="001D00C2" w:rsidRPr="00491B1C">
        <w:rPr>
          <w:rFonts w:ascii="Arial" w:hAnsi="Arial" w:cs="Arial"/>
          <w:lang w:val="hy-AM"/>
        </w:rPr>
        <w:t xml:space="preserve">տեղի ունեցավ </w:t>
      </w:r>
      <w:r w:rsidRPr="00491B1C">
        <w:rPr>
          <w:rFonts w:ascii="Arial" w:hAnsi="Arial" w:cs="Arial"/>
          <w:lang w:val="hy-AM"/>
        </w:rPr>
        <w:t xml:space="preserve">ՄՕԿ-ի </w:t>
      </w:r>
      <w:r w:rsidR="001D00C2" w:rsidRPr="00491B1C">
        <w:rPr>
          <w:rFonts w:ascii="Arial" w:hAnsi="Arial" w:cs="Arial"/>
          <w:lang w:val="hy-AM"/>
        </w:rPr>
        <w:t>պատվիրակութ</w:t>
      </w:r>
      <w:r w:rsidRPr="00491B1C">
        <w:rPr>
          <w:rFonts w:ascii="Arial" w:hAnsi="Arial" w:cs="Arial"/>
          <w:lang w:val="hy-AM"/>
        </w:rPr>
        <w:t>յ</w:t>
      </w:r>
      <w:r w:rsidR="001D00C2" w:rsidRPr="00491B1C">
        <w:rPr>
          <w:rFonts w:ascii="Arial" w:hAnsi="Arial" w:cs="Arial"/>
          <w:lang w:val="hy-AM"/>
        </w:rPr>
        <w:t>ա</w:t>
      </w:r>
      <w:r w:rsidRPr="00491B1C">
        <w:rPr>
          <w:rFonts w:ascii="Arial" w:hAnsi="Arial" w:cs="Arial"/>
          <w:lang w:val="hy-AM"/>
        </w:rPr>
        <w:t xml:space="preserve">ն այցը </w:t>
      </w:r>
      <w:r w:rsidR="001D00C2" w:rsidRPr="00491B1C">
        <w:rPr>
          <w:rFonts w:ascii="Arial" w:hAnsi="Arial" w:cs="Arial"/>
          <w:lang w:val="hy-AM"/>
        </w:rPr>
        <w:t>Հայաս</w:t>
      </w:r>
      <w:r w:rsidRPr="00491B1C">
        <w:rPr>
          <w:rFonts w:ascii="Arial" w:hAnsi="Arial" w:cs="Arial"/>
          <w:lang w:val="hy-AM"/>
        </w:rPr>
        <w:t>տ</w:t>
      </w:r>
      <w:r w:rsidR="001D00C2" w:rsidRPr="00491B1C">
        <w:rPr>
          <w:rFonts w:ascii="Arial" w:hAnsi="Arial" w:cs="Arial"/>
          <w:lang w:val="hy-AM"/>
        </w:rPr>
        <w:t>ա</w:t>
      </w:r>
      <w:r w:rsidRPr="00491B1C">
        <w:rPr>
          <w:rFonts w:ascii="Arial" w:hAnsi="Arial" w:cs="Arial"/>
          <w:lang w:val="hy-AM"/>
        </w:rPr>
        <w:t>ն ՄՕԿ-ի պրեզիդենտ մարկիզ Խուան Անտոնիո Սամարանչի գլխավորությ</w:t>
      </w:r>
      <w:r w:rsidR="001D00C2" w:rsidRPr="00491B1C">
        <w:rPr>
          <w:rFonts w:ascii="Arial" w:hAnsi="Arial" w:cs="Arial"/>
          <w:lang w:val="hy-AM"/>
        </w:rPr>
        <w:t>ա</w:t>
      </w:r>
      <w:r w:rsidRPr="00491B1C">
        <w:rPr>
          <w:rFonts w:ascii="Arial" w:hAnsi="Arial" w:cs="Arial"/>
          <w:lang w:val="hy-AM"/>
        </w:rPr>
        <w:t>մբ</w:t>
      </w:r>
      <w:r w:rsidR="008A513E" w:rsidRPr="00491B1C">
        <w:rPr>
          <w:rFonts w:ascii="Arial" w:hAnsi="Arial" w:cs="Arial"/>
          <w:lang w:val="hy-AM"/>
        </w:rPr>
        <w:t>։</w:t>
      </w:r>
    </w:p>
    <w:p w:rsidR="008A513E" w:rsidRPr="00491B1C" w:rsidRDefault="008A513E" w:rsidP="00491B1C">
      <w:pPr>
        <w:pStyle w:val="a7"/>
        <w:tabs>
          <w:tab w:val="left" w:pos="4551"/>
        </w:tabs>
        <w:jc w:val="both"/>
        <w:rPr>
          <w:rFonts w:ascii="Arial" w:hAnsi="Arial" w:cs="Arial"/>
          <w:lang w:val="hy-AM"/>
        </w:rPr>
      </w:pPr>
      <w:r w:rsidRPr="00491B1C">
        <w:rPr>
          <w:rFonts w:ascii="Arial" w:hAnsi="Arial" w:cs="Arial"/>
          <w:lang w:val="hy-AM"/>
        </w:rPr>
        <w:t>Ատլանտայի 26-րդ օլիմպիական խաղերին մասնակցեցին հայաստանցի 32 մարզիկ-մարզուհիներ։</w:t>
      </w:r>
    </w:p>
    <w:p w:rsidR="008A513E" w:rsidRPr="00491B1C" w:rsidRDefault="008A513E" w:rsidP="00491B1C">
      <w:pPr>
        <w:pStyle w:val="a7"/>
        <w:tabs>
          <w:tab w:val="left" w:pos="4551"/>
        </w:tabs>
        <w:jc w:val="both"/>
        <w:rPr>
          <w:rFonts w:ascii="Arial" w:hAnsi="Arial" w:cs="Arial"/>
          <w:lang w:val="hy-AM"/>
        </w:rPr>
      </w:pPr>
      <w:r w:rsidRPr="00491B1C">
        <w:rPr>
          <w:rFonts w:ascii="Arial" w:hAnsi="Arial" w:cs="Arial"/>
          <w:lang w:val="hy-AM"/>
        </w:rPr>
        <w:t xml:space="preserve">Հունահռոմեական ոճի ընբշամարտիկ Արմեն Նազարյանը նվաճեց օլիմպիական չեմպիոնի ոսկե մեդալ։Ազատ ոճի  </w:t>
      </w:r>
      <w:r w:rsidR="001D00C2" w:rsidRPr="00491B1C">
        <w:rPr>
          <w:rFonts w:ascii="Arial" w:hAnsi="Arial" w:cs="Arial"/>
          <w:lang w:val="hy-AM"/>
        </w:rPr>
        <w:t>ըմ</w:t>
      </w:r>
      <w:r w:rsidRPr="00491B1C">
        <w:rPr>
          <w:rFonts w:ascii="Arial" w:hAnsi="Arial" w:cs="Arial"/>
          <w:lang w:val="hy-AM"/>
        </w:rPr>
        <w:t xml:space="preserve">բիշների </w:t>
      </w:r>
      <w:r w:rsidR="001D00C2" w:rsidRPr="00491B1C">
        <w:rPr>
          <w:rFonts w:ascii="Arial" w:hAnsi="Arial" w:cs="Arial"/>
          <w:lang w:val="hy-AM"/>
        </w:rPr>
        <w:t>օլիմպ</w:t>
      </w:r>
      <w:r w:rsidRPr="00491B1C">
        <w:rPr>
          <w:rFonts w:ascii="Arial" w:hAnsi="Arial" w:cs="Arial"/>
          <w:lang w:val="hy-AM"/>
        </w:rPr>
        <w:t>իական մրցումներում հ</w:t>
      </w:r>
      <w:r w:rsidR="001D00C2" w:rsidRPr="00491B1C">
        <w:rPr>
          <w:rFonts w:ascii="Arial" w:hAnsi="Arial" w:cs="Arial"/>
          <w:lang w:val="hy-AM"/>
        </w:rPr>
        <w:t>ա</w:t>
      </w:r>
      <w:r w:rsidRPr="00491B1C">
        <w:rPr>
          <w:rFonts w:ascii="Arial" w:hAnsi="Arial" w:cs="Arial"/>
          <w:lang w:val="hy-AM"/>
        </w:rPr>
        <w:t xml:space="preserve">նդես եկավ Արմեն Մկրտչյանը,որը ձեռք </w:t>
      </w:r>
      <w:r w:rsidR="001D00C2" w:rsidRPr="00491B1C">
        <w:rPr>
          <w:rFonts w:ascii="Arial" w:hAnsi="Arial" w:cs="Arial"/>
          <w:lang w:val="hy-AM"/>
        </w:rPr>
        <w:t>բե</w:t>
      </w:r>
      <w:r w:rsidRPr="00491B1C">
        <w:rPr>
          <w:rFonts w:ascii="Arial" w:hAnsi="Arial" w:cs="Arial"/>
          <w:lang w:val="hy-AM"/>
        </w:rPr>
        <w:t>ր</w:t>
      </w:r>
      <w:r w:rsidR="001D00C2" w:rsidRPr="00491B1C">
        <w:rPr>
          <w:rFonts w:ascii="Arial" w:hAnsi="Arial" w:cs="Arial"/>
          <w:lang w:val="hy-AM"/>
        </w:rPr>
        <w:t>ե</w:t>
      </w:r>
      <w:r w:rsidRPr="00491B1C">
        <w:rPr>
          <w:rFonts w:ascii="Arial" w:hAnsi="Arial" w:cs="Arial"/>
          <w:lang w:val="hy-AM"/>
        </w:rPr>
        <w:t>ց արծաթե մ</w:t>
      </w:r>
      <w:r w:rsidR="001D00C2" w:rsidRPr="00491B1C">
        <w:rPr>
          <w:rFonts w:ascii="Arial" w:hAnsi="Arial" w:cs="Arial"/>
          <w:lang w:val="hy-AM"/>
        </w:rPr>
        <w:t>եդալ։Ա</w:t>
      </w:r>
      <w:r w:rsidRPr="00491B1C">
        <w:rPr>
          <w:rFonts w:ascii="Arial" w:hAnsi="Arial" w:cs="Arial"/>
          <w:lang w:val="hy-AM"/>
        </w:rPr>
        <w:t>մերիկահայ թենիսիստ Անդրե Աղասին նվաճեց ոսկե մեդալ։</w:t>
      </w:r>
    </w:p>
    <w:p w:rsidR="008A513E" w:rsidRPr="00491B1C" w:rsidRDefault="008A513E" w:rsidP="00491B1C">
      <w:pPr>
        <w:pStyle w:val="a7"/>
        <w:tabs>
          <w:tab w:val="left" w:pos="4551"/>
        </w:tabs>
        <w:jc w:val="both"/>
        <w:rPr>
          <w:rFonts w:ascii="Arial" w:hAnsi="Arial" w:cs="Arial"/>
          <w:lang w:val="hy-AM"/>
        </w:rPr>
      </w:pPr>
      <w:r w:rsidRPr="00491B1C">
        <w:rPr>
          <w:rFonts w:ascii="Arial" w:hAnsi="Arial" w:cs="Arial"/>
          <w:lang w:val="hy-AM"/>
        </w:rPr>
        <w:t>1998թ</w:t>
      </w:r>
      <w:r w:rsidRPr="00491B1C">
        <w:rPr>
          <w:rFonts w:ascii="Cambria Math" w:hAnsi="Cambria Math" w:cs="Cambria Math"/>
          <w:lang w:val="hy-AM"/>
        </w:rPr>
        <w:t>․</w:t>
      </w:r>
      <w:r w:rsidRPr="00491B1C">
        <w:rPr>
          <w:rFonts w:ascii="Arial" w:hAnsi="Arial" w:cs="Arial"/>
          <w:lang w:val="hy-AM"/>
        </w:rPr>
        <w:t xml:space="preserve"> </w:t>
      </w:r>
      <w:r w:rsidR="00C4583C" w:rsidRPr="00491B1C">
        <w:rPr>
          <w:rFonts w:ascii="Arial" w:hAnsi="Arial" w:cs="Arial"/>
          <w:lang w:val="hy-AM"/>
        </w:rPr>
        <w:t>ֆրանսիայ</w:t>
      </w:r>
      <w:r w:rsidRPr="00491B1C">
        <w:rPr>
          <w:rFonts w:ascii="Arial" w:hAnsi="Arial" w:cs="Arial"/>
          <w:lang w:val="hy-AM"/>
        </w:rPr>
        <w:t xml:space="preserve">ի ֆուտբոլի </w:t>
      </w:r>
      <w:r w:rsidR="00A94D6D" w:rsidRPr="00491B1C">
        <w:rPr>
          <w:rFonts w:ascii="Arial" w:hAnsi="Arial" w:cs="Arial"/>
          <w:lang w:val="hy-AM"/>
        </w:rPr>
        <w:t>ազ</w:t>
      </w:r>
      <w:r w:rsidRPr="00491B1C">
        <w:rPr>
          <w:rFonts w:ascii="Arial" w:hAnsi="Arial" w:cs="Arial"/>
          <w:lang w:val="hy-AM"/>
        </w:rPr>
        <w:t>գ</w:t>
      </w:r>
      <w:r w:rsidR="00A94D6D" w:rsidRPr="00491B1C">
        <w:rPr>
          <w:rFonts w:ascii="Arial" w:hAnsi="Arial" w:cs="Arial"/>
          <w:lang w:val="hy-AM"/>
        </w:rPr>
        <w:t>ա</w:t>
      </w:r>
      <w:r w:rsidRPr="00491B1C">
        <w:rPr>
          <w:rFonts w:ascii="Arial" w:hAnsi="Arial" w:cs="Arial"/>
          <w:lang w:val="hy-AM"/>
        </w:rPr>
        <w:t xml:space="preserve">յին </w:t>
      </w:r>
      <w:r w:rsidR="00A94D6D" w:rsidRPr="00491B1C">
        <w:rPr>
          <w:rFonts w:ascii="Arial" w:hAnsi="Arial" w:cs="Arial"/>
          <w:lang w:val="hy-AM"/>
        </w:rPr>
        <w:t>հավ</w:t>
      </w:r>
      <w:r w:rsidRPr="00491B1C">
        <w:rPr>
          <w:rFonts w:ascii="Arial" w:hAnsi="Arial" w:cs="Arial"/>
          <w:lang w:val="hy-AM"/>
        </w:rPr>
        <w:t xml:space="preserve">աքականի կազմում աշխարհի </w:t>
      </w:r>
      <w:r w:rsidR="00C4583C" w:rsidRPr="00491B1C">
        <w:rPr>
          <w:rFonts w:ascii="Arial" w:hAnsi="Arial" w:cs="Arial"/>
          <w:lang w:val="hy-AM"/>
        </w:rPr>
        <w:t>չ</w:t>
      </w:r>
      <w:r w:rsidRPr="00491B1C">
        <w:rPr>
          <w:rFonts w:ascii="Arial" w:hAnsi="Arial" w:cs="Arial"/>
          <w:lang w:val="hy-AM"/>
        </w:rPr>
        <w:t>եմպիոնի տիտղ</w:t>
      </w:r>
      <w:r w:rsidR="00A94D6D" w:rsidRPr="00491B1C">
        <w:rPr>
          <w:rFonts w:ascii="Arial" w:hAnsi="Arial" w:cs="Arial"/>
          <w:lang w:val="hy-AM"/>
        </w:rPr>
        <w:t>ո</w:t>
      </w:r>
      <w:r w:rsidRPr="00491B1C">
        <w:rPr>
          <w:rFonts w:ascii="Arial" w:hAnsi="Arial" w:cs="Arial"/>
          <w:lang w:val="hy-AM"/>
        </w:rPr>
        <w:t>ս նվաճեցին ֆրանսահայ ֆուտբոլիտսներ Յուրի Ջորկաևը և Ալեն Պողոսյանը։</w:t>
      </w:r>
    </w:p>
    <w:p w:rsidR="008A513E" w:rsidRPr="00491B1C" w:rsidRDefault="008A513E" w:rsidP="00491B1C">
      <w:pPr>
        <w:pStyle w:val="a7"/>
        <w:tabs>
          <w:tab w:val="left" w:pos="4551"/>
        </w:tabs>
        <w:jc w:val="both"/>
        <w:rPr>
          <w:rFonts w:ascii="Arial" w:hAnsi="Arial" w:cs="Arial"/>
          <w:lang w:val="hy-AM"/>
        </w:rPr>
      </w:pPr>
      <w:r w:rsidRPr="00491B1C">
        <w:rPr>
          <w:rFonts w:ascii="Arial" w:hAnsi="Arial" w:cs="Arial"/>
          <w:lang w:val="hy-AM"/>
        </w:rPr>
        <w:t>1999թ</w:t>
      </w:r>
      <w:r w:rsidRPr="00491B1C">
        <w:rPr>
          <w:rFonts w:ascii="Cambria Math" w:hAnsi="Cambria Math" w:cs="Cambria Math"/>
          <w:lang w:val="hy-AM"/>
        </w:rPr>
        <w:t>․</w:t>
      </w:r>
      <w:r w:rsidRPr="00491B1C">
        <w:rPr>
          <w:rFonts w:ascii="Arial" w:hAnsi="Arial" w:cs="Arial"/>
          <w:lang w:val="hy-AM"/>
        </w:rPr>
        <w:t xml:space="preserve"> Եվրոպայի չեմպիոնի կոչումը նվաճեցին Հայ</w:t>
      </w:r>
      <w:r w:rsidR="00A94D6D" w:rsidRPr="00491B1C">
        <w:rPr>
          <w:rFonts w:ascii="Arial" w:hAnsi="Arial" w:cs="Arial"/>
          <w:lang w:val="hy-AM"/>
        </w:rPr>
        <w:t>ա</w:t>
      </w:r>
      <w:r w:rsidRPr="00491B1C">
        <w:rPr>
          <w:rFonts w:ascii="Arial" w:hAnsi="Arial" w:cs="Arial"/>
          <w:lang w:val="hy-AM"/>
        </w:rPr>
        <w:t>ստանի շախ</w:t>
      </w:r>
      <w:r w:rsidR="00A94D6D" w:rsidRPr="00491B1C">
        <w:rPr>
          <w:rFonts w:ascii="Arial" w:hAnsi="Arial" w:cs="Arial"/>
          <w:lang w:val="hy-AM"/>
        </w:rPr>
        <w:t>մ</w:t>
      </w:r>
      <w:r w:rsidRPr="00491B1C">
        <w:rPr>
          <w:rFonts w:ascii="Arial" w:hAnsi="Arial" w:cs="Arial"/>
          <w:lang w:val="hy-AM"/>
        </w:rPr>
        <w:t>ատի գրոսմայստեր Լևոն Արոնյանը,</w:t>
      </w:r>
      <w:r w:rsidR="00A94D6D" w:rsidRPr="00491B1C">
        <w:rPr>
          <w:rFonts w:ascii="Arial" w:hAnsi="Arial" w:cs="Arial"/>
          <w:lang w:val="hy-AM"/>
        </w:rPr>
        <w:t>Ս</w:t>
      </w:r>
      <w:r w:rsidRPr="00491B1C">
        <w:rPr>
          <w:rFonts w:ascii="Arial" w:hAnsi="Arial" w:cs="Arial"/>
          <w:lang w:val="hy-AM"/>
        </w:rPr>
        <w:t>մբատ Լպուտյանը,</w:t>
      </w:r>
      <w:r w:rsidR="00A94D6D" w:rsidRPr="00491B1C">
        <w:rPr>
          <w:rFonts w:ascii="Arial" w:hAnsi="Arial" w:cs="Arial"/>
          <w:lang w:val="hy-AM"/>
        </w:rPr>
        <w:t>Արտյո</w:t>
      </w:r>
      <w:r w:rsidRPr="00491B1C">
        <w:rPr>
          <w:rFonts w:ascii="Arial" w:hAnsi="Arial" w:cs="Arial"/>
          <w:lang w:val="hy-AM"/>
        </w:rPr>
        <w:t>մ Մինասյանը ու Աշոտ Անաստասյանը։</w:t>
      </w:r>
    </w:p>
    <w:p w:rsidR="008A513E" w:rsidRPr="00491B1C" w:rsidRDefault="008A513E" w:rsidP="00491B1C">
      <w:pPr>
        <w:pStyle w:val="a7"/>
        <w:tabs>
          <w:tab w:val="left" w:pos="4551"/>
        </w:tabs>
        <w:jc w:val="both"/>
        <w:rPr>
          <w:rFonts w:ascii="Arial" w:hAnsi="Arial" w:cs="Arial"/>
          <w:lang w:val="hy-AM"/>
        </w:rPr>
      </w:pPr>
      <w:r w:rsidRPr="00491B1C">
        <w:rPr>
          <w:rFonts w:ascii="Arial" w:hAnsi="Arial" w:cs="Arial"/>
          <w:lang w:val="hy-AM"/>
        </w:rPr>
        <w:t>1999թ</w:t>
      </w:r>
      <w:r w:rsidRPr="00491B1C">
        <w:rPr>
          <w:rFonts w:ascii="Cambria Math" w:hAnsi="Cambria Math" w:cs="Cambria Math"/>
          <w:lang w:val="hy-AM"/>
        </w:rPr>
        <w:t>․</w:t>
      </w:r>
      <w:r w:rsidRPr="00491B1C">
        <w:rPr>
          <w:rFonts w:ascii="Arial" w:hAnsi="Arial" w:cs="Arial"/>
          <w:lang w:val="hy-AM"/>
        </w:rPr>
        <w:t xml:space="preserve"> ՀԱՕԿ նախագահ </w:t>
      </w:r>
      <w:r w:rsidR="00A94D6D" w:rsidRPr="00491B1C">
        <w:rPr>
          <w:rFonts w:ascii="Arial" w:hAnsi="Arial" w:cs="Arial"/>
          <w:lang w:val="hy-AM"/>
        </w:rPr>
        <w:t>ըն</w:t>
      </w:r>
      <w:r w:rsidRPr="00491B1C">
        <w:rPr>
          <w:rFonts w:ascii="Arial" w:hAnsi="Arial" w:cs="Arial"/>
          <w:lang w:val="hy-AM"/>
        </w:rPr>
        <w:t>տրվեց Բենուր Փաշայանը։</w:t>
      </w:r>
    </w:p>
    <w:p w:rsidR="008A513E" w:rsidRPr="00491B1C" w:rsidRDefault="008A513E" w:rsidP="00491B1C">
      <w:pPr>
        <w:pStyle w:val="a7"/>
        <w:tabs>
          <w:tab w:val="left" w:pos="4551"/>
        </w:tabs>
        <w:jc w:val="both"/>
        <w:rPr>
          <w:rFonts w:ascii="Arial" w:hAnsi="Arial" w:cs="Arial"/>
          <w:lang w:val="hy-AM"/>
        </w:rPr>
      </w:pPr>
      <w:r w:rsidRPr="00491B1C">
        <w:rPr>
          <w:rFonts w:ascii="Arial" w:hAnsi="Arial" w:cs="Arial"/>
          <w:lang w:val="hy-AM"/>
        </w:rPr>
        <w:t xml:space="preserve">Համահայկական առաջին խաղերը կայացան </w:t>
      </w:r>
      <w:r w:rsidR="00A94D6D" w:rsidRPr="00491B1C">
        <w:rPr>
          <w:rFonts w:ascii="Arial" w:hAnsi="Arial" w:cs="Arial"/>
          <w:lang w:val="hy-AM"/>
        </w:rPr>
        <w:t>Հ</w:t>
      </w:r>
      <w:r w:rsidRPr="00491B1C">
        <w:rPr>
          <w:rFonts w:ascii="Arial" w:hAnsi="Arial" w:cs="Arial"/>
          <w:lang w:val="hy-AM"/>
        </w:rPr>
        <w:t>այ</w:t>
      </w:r>
      <w:r w:rsidR="00A94D6D" w:rsidRPr="00491B1C">
        <w:rPr>
          <w:rFonts w:ascii="Arial" w:hAnsi="Arial" w:cs="Arial"/>
          <w:lang w:val="hy-AM"/>
        </w:rPr>
        <w:t>աս</w:t>
      </w:r>
      <w:r w:rsidRPr="00491B1C">
        <w:rPr>
          <w:rFonts w:ascii="Arial" w:hAnsi="Arial" w:cs="Arial"/>
          <w:lang w:val="hy-AM"/>
        </w:rPr>
        <w:t>տ</w:t>
      </w:r>
      <w:r w:rsidR="00A94D6D" w:rsidRPr="00491B1C">
        <w:rPr>
          <w:rFonts w:ascii="Arial" w:hAnsi="Arial" w:cs="Arial"/>
          <w:lang w:val="hy-AM"/>
        </w:rPr>
        <w:t>ա</w:t>
      </w:r>
      <w:r w:rsidRPr="00491B1C">
        <w:rPr>
          <w:rFonts w:ascii="Arial" w:hAnsi="Arial" w:cs="Arial"/>
          <w:lang w:val="hy-AM"/>
        </w:rPr>
        <w:t>նում 1999թ</w:t>
      </w:r>
      <w:r w:rsidRPr="00491B1C">
        <w:rPr>
          <w:rFonts w:ascii="Cambria Math" w:hAnsi="Cambria Math" w:cs="Cambria Math"/>
          <w:lang w:val="hy-AM"/>
        </w:rPr>
        <w:t>․</w:t>
      </w:r>
      <w:r w:rsidRPr="00491B1C">
        <w:rPr>
          <w:rFonts w:ascii="Arial" w:hAnsi="Arial" w:cs="Arial"/>
          <w:lang w:val="hy-AM"/>
        </w:rPr>
        <w:t xml:space="preserve"> օգոստոսի 28-ից սեպտեմբերի 5-ը։Խաղերի ոսկե մեդալակիրների մեջ էին Երևա</w:t>
      </w:r>
      <w:r w:rsidR="00A94D6D" w:rsidRPr="00491B1C">
        <w:rPr>
          <w:rFonts w:ascii="Arial" w:hAnsi="Arial" w:cs="Arial"/>
          <w:lang w:val="hy-AM"/>
        </w:rPr>
        <w:t>ն</w:t>
      </w:r>
      <w:r w:rsidRPr="00491B1C">
        <w:rPr>
          <w:rFonts w:ascii="Arial" w:hAnsi="Arial" w:cs="Arial"/>
          <w:lang w:val="hy-AM"/>
        </w:rPr>
        <w:t>,Վանաձոր,Թբիլիսի,Թեհրան,Սիսիան և այլ քաղ</w:t>
      </w:r>
      <w:r w:rsidR="00A94D6D" w:rsidRPr="00491B1C">
        <w:rPr>
          <w:rFonts w:ascii="Arial" w:hAnsi="Arial" w:cs="Arial"/>
          <w:lang w:val="hy-AM"/>
        </w:rPr>
        <w:t>ա</w:t>
      </w:r>
      <w:r w:rsidRPr="00491B1C">
        <w:rPr>
          <w:rFonts w:ascii="Arial" w:hAnsi="Arial" w:cs="Arial"/>
          <w:lang w:val="hy-AM"/>
        </w:rPr>
        <w:t>քներ։</w:t>
      </w:r>
    </w:p>
    <w:p w:rsidR="008A513E" w:rsidRPr="00491B1C" w:rsidRDefault="008A513E" w:rsidP="00491B1C">
      <w:pPr>
        <w:pStyle w:val="a7"/>
        <w:tabs>
          <w:tab w:val="left" w:pos="4551"/>
        </w:tabs>
        <w:jc w:val="both"/>
        <w:rPr>
          <w:rFonts w:ascii="Arial" w:hAnsi="Arial" w:cs="Arial"/>
          <w:lang w:val="hy-AM"/>
        </w:rPr>
      </w:pPr>
      <w:r w:rsidRPr="00491B1C">
        <w:rPr>
          <w:rFonts w:ascii="Arial" w:hAnsi="Arial" w:cs="Arial"/>
          <w:lang w:val="hy-AM"/>
        </w:rPr>
        <w:t>2000թ</w:t>
      </w:r>
      <w:r w:rsidRPr="00491B1C">
        <w:rPr>
          <w:rFonts w:ascii="Cambria Math" w:hAnsi="Cambria Math" w:cs="Cambria Math"/>
          <w:lang w:val="hy-AM"/>
        </w:rPr>
        <w:t>․</w:t>
      </w:r>
      <w:r w:rsidRPr="00491B1C">
        <w:rPr>
          <w:rFonts w:ascii="Arial" w:hAnsi="Arial" w:cs="Arial"/>
          <w:lang w:val="hy-AM"/>
        </w:rPr>
        <w:t xml:space="preserve"> </w:t>
      </w:r>
      <w:r w:rsidR="00A94D6D" w:rsidRPr="00491B1C">
        <w:rPr>
          <w:rFonts w:ascii="Arial" w:hAnsi="Arial" w:cs="Arial"/>
          <w:lang w:val="hy-AM"/>
        </w:rPr>
        <w:t>Ս</w:t>
      </w:r>
      <w:r w:rsidRPr="00491B1C">
        <w:rPr>
          <w:rFonts w:ascii="Arial" w:hAnsi="Arial" w:cs="Arial"/>
          <w:lang w:val="hy-AM"/>
        </w:rPr>
        <w:t xml:space="preserve">իդնեյի 27-րդ </w:t>
      </w:r>
      <w:r w:rsidR="00A94D6D" w:rsidRPr="00491B1C">
        <w:rPr>
          <w:rFonts w:ascii="Arial" w:hAnsi="Arial" w:cs="Arial"/>
          <w:lang w:val="hy-AM"/>
        </w:rPr>
        <w:t>օլի</w:t>
      </w:r>
      <w:r w:rsidRPr="00491B1C">
        <w:rPr>
          <w:rFonts w:ascii="Arial" w:hAnsi="Arial" w:cs="Arial"/>
          <w:lang w:val="hy-AM"/>
        </w:rPr>
        <w:t xml:space="preserve">մպիական </w:t>
      </w:r>
      <w:r w:rsidR="00A94D6D" w:rsidRPr="00491B1C">
        <w:rPr>
          <w:rFonts w:ascii="Arial" w:hAnsi="Arial" w:cs="Arial"/>
          <w:lang w:val="hy-AM"/>
        </w:rPr>
        <w:t>խա</w:t>
      </w:r>
      <w:r w:rsidRPr="00491B1C">
        <w:rPr>
          <w:rFonts w:ascii="Arial" w:hAnsi="Arial" w:cs="Arial"/>
          <w:lang w:val="hy-AM"/>
        </w:rPr>
        <w:t>ղերին</w:t>
      </w:r>
      <w:r w:rsidR="00A94D6D" w:rsidRPr="00491B1C">
        <w:rPr>
          <w:rFonts w:ascii="Arial" w:hAnsi="Arial" w:cs="Arial"/>
          <w:lang w:val="hy-AM"/>
        </w:rPr>
        <w:t xml:space="preserve"> </w:t>
      </w:r>
      <w:r w:rsidRPr="00491B1C">
        <w:rPr>
          <w:rFonts w:ascii="Arial" w:hAnsi="Arial" w:cs="Arial"/>
          <w:lang w:val="hy-AM"/>
        </w:rPr>
        <w:t>մասնակցեցին 24 հայաստանցի մարզիկներ</w:t>
      </w:r>
      <w:r w:rsidR="00A94D6D" w:rsidRPr="00491B1C">
        <w:rPr>
          <w:rFonts w:ascii="Arial" w:hAnsi="Arial" w:cs="Arial"/>
          <w:lang w:val="hy-AM"/>
        </w:rPr>
        <w:t>։</w:t>
      </w:r>
      <w:r w:rsidRPr="00491B1C">
        <w:rPr>
          <w:rFonts w:ascii="Arial" w:hAnsi="Arial" w:cs="Arial"/>
          <w:lang w:val="hy-AM"/>
        </w:rPr>
        <w:t xml:space="preserve">Միայն ծանրորդ </w:t>
      </w:r>
      <w:r w:rsidR="00A94D6D" w:rsidRPr="00491B1C">
        <w:rPr>
          <w:rFonts w:ascii="Arial" w:hAnsi="Arial" w:cs="Arial"/>
          <w:lang w:val="hy-AM"/>
        </w:rPr>
        <w:t>Ա</w:t>
      </w:r>
      <w:r w:rsidRPr="00491B1C">
        <w:rPr>
          <w:rFonts w:ascii="Arial" w:hAnsi="Arial" w:cs="Arial"/>
          <w:lang w:val="hy-AM"/>
        </w:rPr>
        <w:t xml:space="preserve">րսեն Մելիքյանին հաջողվեց ձեռք բերել </w:t>
      </w:r>
      <w:r w:rsidR="00A94D6D" w:rsidRPr="00491B1C">
        <w:rPr>
          <w:rFonts w:ascii="Arial" w:hAnsi="Arial" w:cs="Arial"/>
          <w:lang w:val="hy-AM"/>
        </w:rPr>
        <w:t>բրոնզ</w:t>
      </w:r>
      <w:r w:rsidRPr="00491B1C">
        <w:rPr>
          <w:rFonts w:ascii="Arial" w:hAnsi="Arial" w:cs="Arial"/>
          <w:lang w:val="hy-AM"/>
        </w:rPr>
        <w:t>ե մեդալ։</w:t>
      </w:r>
    </w:p>
    <w:p w:rsidR="00A456FC" w:rsidRPr="00491B1C" w:rsidRDefault="00A456FC" w:rsidP="00491B1C">
      <w:pPr>
        <w:pStyle w:val="a7"/>
        <w:tabs>
          <w:tab w:val="left" w:pos="4551"/>
        </w:tabs>
        <w:jc w:val="both"/>
        <w:rPr>
          <w:rFonts w:ascii="Arial" w:hAnsi="Arial" w:cs="Arial"/>
          <w:lang w:val="hy-AM"/>
        </w:rPr>
      </w:pPr>
      <w:r w:rsidRPr="00491B1C">
        <w:rPr>
          <w:rFonts w:ascii="Arial" w:hAnsi="Arial" w:cs="Arial"/>
          <w:lang w:val="hy-AM"/>
        </w:rPr>
        <w:t xml:space="preserve">2001թ տեղի ունեցավ </w:t>
      </w:r>
      <w:r w:rsidR="00A94D6D" w:rsidRPr="00491B1C">
        <w:rPr>
          <w:rFonts w:ascii="Arial" w:hAnsi="Arial" w:cs="Arial"/>
          <w:lang w:val="hy-AM"/>
        </w:rPr>
        <w:t>Համահայ</w:t>
      </w:r>
      <w:r w:rsidRPr="00491B1C">
        <w:rPr>
          <w:rFonts w:ascii="Arial" w:hAnsi="Arial" w:cs="Arial"/>
          <w:lang w:val="hy-AM"/>
        </w:rPr>
        <w:t xml:space="preserve">կական </w:t>
      </w:r>
      <w:r w:rsidR="00626394" w:rsidRPr="00491B1C">
        <w:rPr>
          <w:rFonts w:ascii="Arial" w:hAnsi="Arial" w:cs="Arial"/>
          <w:lang w:val="hy-AM"/>
        </w:rPr>
        <w:t>երկ</w:t>
      </w:r>
      <w:r w:rsidRPr="00491B1C">
        <w:rPr>
          <w:rFonts w:ascii="Arial" w:hAnsi="Arial" w:cs="Arial"/>
          <w:lang w:val="hy-AM"/>
        </w:rPr>
        <w:t>րորդ խաղերը։</w:t>
      </w:r>
    </w:p>
    <w:p w:rsidR="00A456FC" w:rsidRPr="00491B1C" w:rsidRDefault="00A456FC" w:rsidP="00491B1C">
      <w:pPr>
        <w:pStyle w:val="a7"/>
        <w:tabs>
          <w:tab w:val="left" w:pos="4551"/>
        </w:tabs>
        <w:jc w:val="both"/>
        <w:rPr>
          <w:rFonts w:ascii="Arial" w:hAnsi="Arial" w:cs="Arial"/>
          <w:lang w:val="hy-AM"/>
        </w:rPr>
      </w:pPr>
      <w:r w:rsidRPr="00491B1C">
        <w:rPr>
          <w:rFonts w:ascii="Arial" w:hAnsi="Arial" w:cs="Arial"/>
          <w:lang w:val="hy-AM"/>
        </w:rPr>
        <w:t>Ծանրամարտի գծով առաջին կինը,որը Եվրոպայի չեմպիոն դարձավ,</w:t>
      </w:r>
      <w:r w:rsidR="00626394" w:rsidRPr="00491B1C">
        <w:rPr>
          <w:rFonts w:ascii="Arial" w:hAnsi="Arial" w:cs="Arial"/>
          <w:lang w:val="hy-AM"/>
        </w:rPr>
        <w:t>Հռիփս</w:t>
      </w:r>
      <w:r w:rsidRPr="00491B1C">
        <w:rPr>
          <w:rFonts w:ascii="Arial" w:hAnsi="Arial" w:cs="Arial"/>
          <w:lang w:val="hy-AM"/>
        </w:rPr>
        <w:t>իմե Խուրշուդյանն էր,որին հաջորդեց Մելինե Դալուզյանը,իսկ աշխարհի չեմպիոն հռչակվեց Նազիկ Ավդալյանը(2009թ</w:t>
      </w:r>
      <w:r w:rsidRPr="00491B1C">
        <w:rPr>
          <w:rFonts w:ascii="Cambria Math" w:hAnsi="Cambria Math" w:cs="Cambria Math"/>
          <w:lang w:val="hy-AM"/>
        </w:rPr>
        <w:t>․</w:t>
      </w:r>
      <w:r w:rsidRPr="00491B1C">
        <w:rPr>
          <w:rFonts w:ascii="Arial" w:hAnsi="Arial" w:cs="Arial"/>
          <w:lang w:val="hy-AM"/>
        </w:rPr>
        <w:t>)։</w:t>
      </w:r>
    </w:p>
    <w:p w:rsidR="00A456FC" w:rsidRPr="00491B1C" w:rsidRDefault="00A456FC" w:rsidP="00491B1C">
      <w:pPr>
        <w:pStyle w:val="a7"/>
        <w:tabs>
          <w:tab w:val="left" w:pos="4551"/>
        </w:tabs>
        <w:jc w:val="both"/>
        <w:rPr>
          <w:rFonts w:ascii="Arial" w:hAnsi="Arial" w:cs="Arial"/>
          <w:lang w:val="hy-AM"/>
        </w:rPr>
      </w:pPr>
      <w:r w:rsidRPr="00491B1C">
        <w:rPr>
          <w:rFonts w:ascii="Arial" w:hAnsi="Arial" w:cs="Arial"/>
          <w:lang w:val="hy-AM"/>
        </w:rPr>
        <w:t>Հանրապետությ</w:t>
      </w:r>
      <w:r w:rsidR="00626394" w:rsidRPr="00491B1C">
        <w:rPr>
          <w:rFonts w:ascii="Arial" w:hAnsi="Arial" w:cs="Arial"/>
          <w:lang w:val="hy-AM"/>
        </w:rPr>
        <w:t>ա</w:t>
      </w:r>
      <w:r w:rsidRPr="00491B1C">
        <w:rPr>
          <w:rFonts w:ascii="Arial" w:hAnsi="Arial" w:cs="Arial"/>
          <w:lang w:val="hy-AM"/>
        </w:rPr>
        <w:t xml:space="preserve">ն շախմատի տղամարդկանց </w:t>
      </w:r>
      <w:r w:rsidR="00C4583C" w:rsidRPr="00491B1C">
        <w:rPr>
          <w:rFonts w:ascii="Arial" w:hAnsi="Arial" w:cs="Arial"/>
          <w:lang w:val="hy-AM"/>
        </w:rPr>
        <w:t>թիմ</w:t>
      </w:r>
      <w:r w:rsidRPr="00491B1C">
        <w:rPr>
          <w:rFonts w:ascii="Arial" w:hAnsi="Arial" w:cs="Arial"/>
          <w:lang w:val="hy-AM"/>
        </w:rPr>
        <w:t>ը՝2006թ</w:t>
      </w:r>
      <w:r w:rsidRPr="00491B1C">
        <w:rPr>
          <w:rFonts w:ascii="Cambria Math" w:hAnsi="Cambria Math" w:cs="Cambria Math"/>
          <w:lang w:val="hy-AM"/>
        </w:rPr>
        <w:t>․</w:t>
      </w:r>
      <w:r w:rsidRPr="00491B1C">
        <w:rPr>
          <w:rFonts w:ascii="Arial" w:hAnsi="Arial" w:cs="Arial"/>
          <w:lang w:val="hy-AM"/>
        </w:rPr>
        <w:t xml:space="preserve"> համատեղ օլիմպիադայում նվաճեց </w:t>
      </w:r>
      <w:r w:rsidR="00626394" w:rsidRPr="00491B1C">
        <w:rPr>
          <w:rFonts w:ascii="Arial" w:hAnsi="Arial" w:cs="Arial"/>
          <w:lang w:val="hy-AM"/>
        </w:rPr>
        <w:t>չեմպ</w:t>
      </w:r>
      <w:r w:rsidRPr="00491B1C">
        <w:rPr>
          <w:rFonts w:ascii="Arial" w:hAnsi="Arial" w:cs="Arial"/>
          <w:lang w:val="hy-AM"/>
        </w:rPr>
        <w:t xml:space="preserve">իոնի </w:t>
      </w:r>
      <w:r w:rsidR="00626394" w:rsidRPr="00491B1C">
        <w:rPr>
          <w:rFonts w:ascii="Arial" w:hAnsi="Arial" w:cs="Arial"/>
          <w:lang w:val="hy-AM"/>
        </w:rPr>
        <w:t>տիտողսը։Ա</w:t>
      </w:r>
      <w:r w:rsidRPr="00491B1C">
        <w:rPr>
          <w:rFonts w:ascii="Arial" w:hAnsi="Arial" w:cs="Arial"/>
          <w:lang w:val="hy-AM"/>
        </w:rPr>
        <w:t>յդ աննախադեպ հաջ</w:t>
      </w:r>
      <w:r w:rsidR="00626394" w:rsidRPr="00491B1C">
        <w:rPr>
          <w:rFonts w:ascii="Arial" w:hAnsi="Arial" w:cs="Arial"/>
          <w:lang w:val="hy-AM"/>
        </w:rPr>
        <w:t>ողությու</w:t>
      </w:r>
      <w:r w:rsidRPr="00491B1C">
        <w:rPr>
          <w:rFonts w:ascii="Arial" w:hAnsi="Arial" w:cs="Arial"/>
          <w:lang w:val="hy-AM"/>
        </w:rPr>
        <w:t xml:space="preserve">նը շախմատի </w:t>
      </w:r>
      <w:r w:rsidR="00626394" w:rsidRPr="00491B1C">
        <w:rPr>
          <w:rFonts w:ascii="Arial" w:hAnsi="Arial" w:cs="Arial"/>
          <w:lang w:val="hy-AM"/>
        </w:rPr>
        <w:t>հնգ</w:t>
      </w:r>
      <w:r w:rsidRPr="00491B1C">
        <w:rPr>
          <w:rFonts w:ascii="Arial" w:hAnsi="Arial" w:cs="Arial"/>
          <w:lang w:val="hy-AM"/>
        </w:rPr>
        <w:t>յակը՝Լ</w:t>
      </w:r>
      <w:r w:rsidRPr="00491B1C">
        <w:rPr>
          <w:rFonts w:ascii="Cambria Math" w:hAnsi="Cambria Math" w:cs="Cambria Math"/>
          <w:lang w:val="hy-AM"/>
        </w:rPr>
        <w:t>․</w:t>
      </w:r>
      <w:r w:rsidRPr="00491B1C">
        <w:rPr>
          <w:rFonts w:ascii="Arial" w:hAnsi="Arial" w:cs="Arial"/>
          <w:lang w:val="hy-AM"/>
        </w:rPr>
        <w:t>Արոնյան,</w:t>
      </w:r>
      <w:r w:rsidR="00626394" w:rsidRPr="00491B1C">
        <w:rPr>
          <w:rFonts w:ascii="Arial" w:hAnsi="Arial" w:cs="Arial"/>
          <w:lang w:val="hy-AM"/>
        </w:rPr>
        <w:t>Վ</w:t>
      </w:r>
      <w:r w:rsidRPr="00491B1C">
        <w:rPr>
          <w:rFonts w:ascii="Cambria Math" w:hAnsi="Cambria Math" w:cs="Cambria Math"/>
          <w:lang w:val="hy-AM"/>
        </w:rPr>
        <w:t>․</w:t>
      </w:r>
      <w:r w:rsidR="00626394" w:rsidRPr="00491B1C">
        <w:rPr>
          <w:rFonts w:ascii="Arial" w:hAnsi="Arial" w:cs="Arial"/>
          <w:lang w:val="hy-AM"/>
        </w:rPr>
        <w:t>Հ</w:t>
      </w:r>
      <w:r w:rsidRPr="00491B1C">
        <w:rPr>
          <w:rFonts w:ascii="Arial" w:hAnsi="Arial" w:cs="Arial"/>
          <w:lang w:val="hy-AM"/>
        </w:rPr>
        <w:t>ակոբյան,Գ</w:t>
      </w:r>
      <w:r w:rsidRPr="00491B1C">
        <w:rPr>
          <w:rFonts w:ascii="Cambria Math" w:hAnsi="Cambria Math" w:cs="Cambria Math"/>
          <w:lang w:val="hy-AM"/>
        </w:rPr>
        <w:t>․</w:t>
      </w:r>
      <w:r w:rsidRPr="00491B1C">
        <w:rPr>
          <w:rFonts w:ascii="Arial" w:hAnsi="Arial" w:cs="Arial"/>
          <w:lang w:val="hy-AM"/>
        </w:rPr>
        <w:t>Սարգսյան,Ա</w:t>
      </w:r>
      <w:r w:rsidRPr="00491B1C">
        <w:rPr>
          <w:rFonts w:ascii="Cambria Math" w:hAnsi="Cambria Math" w:cs="Cambria Math"/>
          <w:lang w:val="hy-AM"/>
        </w:rPr>
        <w:t>․</w:t>
      </w:r>
      <w:r w:rsidRPr="00491B1C">
        <w:rPr>
          <w:rFonts w:ascii="Arial" w:hAnsi="Arial" w:cs="Arial"/>
          <w:lang w:val="hy-AM"/>
        </w:rPr>
        <w:t>Մինասյան,Տ</w:t>
      </w:r>
      <w:r w:rsidRPr="00491B1C">
        <w:rPr>
          <w:rFonts w:ascii="Cambria Math" w:hAnsi="Cambria Math" w:cs="Cambria Math"/>
          <w:lang w:val="hy-AM"/>
        </w:rPr>
        <w:t>․</w:t>
      </w:r>
      <w:r w:rsidRPr="00491B1C">
        <w:rPr>
          <w:rFonts w:ascii="Arial" w:hAnsi="Arial" w:cs="Arial"/>
          <w:lang w:val="hy-AM"/>
        </w:rPr>
        <w:t>Պետրոսյան կազմով կրկնեց 2008թ</w:t>
      </w:r>
      <w:r w:rsidRPr="00491B1C">
        <w:rPr>
          <w:rFonts w:ascii="Cambria Math" w:hAnsi="Cambria Math" w:cs="Cambria Math"/>
          <w:lang w:val="hy-AM"/>
        </w:rPr>
        <w:t>․</w:t>
      </w:r>
      <w:r w:rsidR="00626394" w:rsidRPr="00491B1C">
        <w:rPr>
          <w:rFonts w:ascii="Arial" w:hAnsi="Arial" w:cs="Arial"/>
          <w:lang w:val="hy-AM"/>
        </w:rPr>
        <w:t>։Հ</w:t>
      </w:r>
      <w:r w:rsidRPr="00491B1C">
        <w:rPr>
          <w:rFonts w:ascii="Arial" w:hAnsi="Arial" w:cs="Arial"/>
          <w:lang w:val="hy-AM"/>
        </w:rPr>
        <w:t xml:space="preserve">այ շախմատիստները նոր </w:t>
      </w:r>
      <w:r w:rsidR="00626394" w:rsidRPr="00491B1C">
        <w:rPr>
          <w:rFonts w:ascii="Arial" w:hAnsi="Arial" w:cs="Arial"/>
          <w:lang w:val="hy-AM"/>
        </w:rPr>
        <w:t>հաջողու</w:t>
      </w:r>
      <w:r w:rsidRPr="00491B1C">
        <w:rPr>
          <w:rFonts w:ascii="Arial" w:hAnsi="Arial" w:cs="Arial"/>
          <w:lang w:val="hy-AM"/>
        </w:rPr>
        <w:t>թյան  հասան 2011թ</w:t>
      </w:r>
      <w:r w:rsidRPr="00491B1C">
        <w:rPr>
          <w:rFonts w:ascii="Cambria Math" w:hAnsi="Cambria Math" w:cs="Cambria Math"/>
          <w:lang w:val="hy-AM"/>
        </w:rPr>
        <w:t>․</w:t>
      </w:r>
      <w:r w:rsidRPr="00491B1C">
        <w:rPr>
          <w:rFonts w:ascii="Arial" w:hAnsi="Arial" w:cs="Arial"/>
          <w:lang w:val="hy-AM"/>
        </w:rPr>
        <w:t xml:space="preserve">՝8-րդ թիմային </w:t>
      </w:r>
      <w:r w:rsidR="00626394" w:rsidRPr="00491B1C">
        <w:rPr>
          <w:rFonts w:ascii="Arial" w:hAnsi="Arial" w:cs="Arial"/>
          <w:lang w:val="hy-AM"/>
        </w:rPr>
        <w:t>առաջնությու</w:t>
      </w:r>
      <w:r w:rsidRPr="00491B1C">
        <w:rPr>
          <w:rFonts w:ascii="Arial" w:hAnsi="Arial" w:cs="Arial"/>
          <w:lang w:val="hy-AM"/>
        </w:rPr>
        <w:t xml:space="preserve">նում նվաճելով </w:t>
      </w:r>
      <w:r w:rsidR="00626394" w:rsidRPr="00491B1C">
        <w:rPr>
          <w:rFonts w:ascii="Arial" w:hAnsi="Arial" w:cs="Arial"/>
          <w:lang w:val="hy-AM"/>
        </w:rPr>
        <w:t>չեմպիոնի</w:t>
      </w:r>
      <w:r w:rsidRPr="00491B1C">
        <w:rPr>
          <w:rFonts w:ascii="Arial" w:hAnsi="Arial" w:cs="Arial"/>
          <w:lang w:val="hy-AM"/>
        </w:rPr>
        <w:t xml:space="preserve"> տիտղոսը։</w:t>
      </w:r>
    </w:p>
    <w:p w:rsidR="00A456FC" w:rsidRPr="00491B1C" w:rsidRDefault="00A456FC" w:rsidP="00491B1C">
      <w:pPr>
        <w:pStyle w:val="a7"/>
        <w:tabs>
          <w:tab w:val="left" w:pos="4551"/>
        </w:tabs>
        <w:jc w:val="both"/>
        <w:rPr>
          <w:rFonts w:ascii="Arial" w:hAnsi="Arial" w:cs="Arial"/>
          <w:lang w:val="hy-AM"/>
        </w:rPr>
      </w:pPr>
      <w:r w:rsidRPr="00491B1C">
        <w:rPr>
          <w:rFonts w:ascii="Arial" w:hAnsi="Arial" w:cs="Arial"/>
          <w:lang w:val="hy-AM"/>
        </w:rPr>
        <w:t>Առաջին հայազգի կին բռնցքամարտիկ Սյուզի Կենտիկյանը աշ</w:t>
      </w:r>
      <w:r w:rsidR="00626394" w:rsidRPr="00491B1C">
        <w:rPr>
          <w:rFonts w:ascii="Arial" w:hAnsi="Arial" w:cs="Arial"/>
          <w:lang w:val="hy-AM"/>
        </w:rPr>
        <w:t>խ</w:t>
      </w:r>
      <w:r w:rsidRPr="00491B1C">
        <w:rPr>
          <w:rFonts w:ascii="Arial" w:hAnsi="Arial" w:cs="Arial"/>
          <w:lang w:val="hy-AM"/>
        </w:rPr>
        <w:t>արհի չեմպիոնի կոչում վաստակեց 2007թ։</w:t>
      </w:r>
    </w:p>
    <w:p w:rsidR="00A456FC" w:rsidRPr="00491B1C" w:rsidRDefault="00A456FC" w:rsidP="00491B1C">
      <w:pPr>
        <w:pStyle w:val="a7"/>
        <w:tabs>
          <w:tab w:val="left" w:pos="4551"/>
        </w:tabs>
        <w:jc w:val="both"/>
        <w:rPr>
          <w:rFonts w:ascii="Arial" w:hAnsi="Arial" w:cs="Arial"/>
          <w:lang w:val="hy-AM"/>
        </w:rPr>
      </w:pPr>
      <w:r w:rsidRPr="00491B1C">
        <w:rPr>
          <w:rFonts w:ascii="Arial" w:hAnsi="Arial" w:cs="Arial"/>
          <w:lang w:val="hy-AM"/>
        </w:rPr>
        <w:t>Ա</w:t>
      </w:r>
      <w:r w:rsidR="00626394" w:rsidRPr="00491B1C">
        <w:rPr>
          <w:rFonts w:ascii="Arial" w:hAnsi="Arial" w:cs="Arial"/>
          <w:lang w:val="hy-AM"/>
        </w:rPr>
        <w:t>նկախութ</w:t>
      </w:r>
      <w:r w:rsidRPr="00491B1C">
        <w:rPr>
          <w:rFonts w:ascii="Arial" w:hAnsi="Arial" w:cs="Arial"/>
          <w:lang w:val="hy-AM"/>
        </w:rPr>
        <w:t>յ</w:t>
      </w:r>
      <w:r w:rsidR="00626394" w:rsidRPr="00491B1C">
        <w:rPr>
          <w:rFonts w:ascii="Arial" w:hAnsi="Arial" w:cs="Arial"/>
          <w:lang w:val="hy-AM"/>
        </w:rPr>
        <w:t>ա</w:t>
      </w:r>
      <w:r w:rsidRPr="00491B1C">
        <w:rPr>
          <w:rFonts w:ascii="Arial" w:hAnsi="Arial" w:cs="Arial"/>
          <w:lang w:val="hy-AM"/>
        </w:rPr>
        <w:t xml:space="preserve">ն տարիներին տարբեր մարզաձևերում </w:t>
      </w:r>
      <w:r w:rsidR="00626394" w:rsidRPr="00491B1C">
        <w:rPr>
          <w:rFonts w:ascii="Arial" w:hAnsi="Arial" w:cs="Arial"/>
          <w:lang w:val="hy-AM"/>
        </w:rPr>
        <w:t>Եվ</w:t>
      </w:r>
      <w:r w:rsidRPr="00491B1C">
        <w:rPr>
          <w:rFonts w:ascii="Arial" w:hAnsi="Arial" w:cs="Arial"/>
          <w:lang w:val="hy-AM"/>
        </w:rPr>
        <w:t>ր</w:t>
      </w:r>
      <w:r w:rsidR="00626394" w:rsidRPr="00491B1C">
        <w:rPr>
          <w:rFonts w:ascii="Arial" w:hAnsi="Arial" w:cs="Arial"/>
          <w:lang w:val="hy-AM"/>
        </w:rPr>
        <w:t>ո</w:t>
      </w:r>
      <w:r w:rsidRPr="00491B1C">
        <w:rPr>
          <w:rFonts w:ascii="Arial" w:hAnsi="Arial" w:cs="Arial"/>
          <w:lang w:val="hy-AM"/>
        </w:rPr>
        <w:t xml:space="preserve">պայի և աշխարհի </w:t>
      </w:r>
      <w:r w:rsidR="00626394" w:rsidRPr="00491B1C">
        <w:rPr>
          <w:rFonts w:ascii="Arial" w:hAnsi="Arial" w:cs="Arial"/>
          <w:lang w:val="hy-AM"/>
        </w:rPr>
        <w:t>չեմպիոններ</w:t>
      </w:r>
      <w:r w:rsidRPr="00491B1C">
        <w:rPr>
          <w:rFonts w:ascii="Arial" w:hAnsi="Arial" w:cs="Arial"/>
          <w:lang w:val="hy-AM"/>
        </w:rPr>
        <w:t xml:space="preserve"> դարձան տարբեր </w:t>
      </w:r>
      <w:r w:rsidR="00626394" w:rsidRPr="00491B1C">
        <w:rPr>
          <w:rFonts w:ascii="Arial" w:hAnsi="Arial" w:cs="Arial"/>
          <w:lang w:val="hy-AM"/>
        </w:rPr>
        <w:t>պետությու</w:t>
      </w:r>
      <w:r w:rsidRPr="00491B1C">
        <w:rPr>
          <w:rFonts w:ascii="Arial" w:hAnsi="Arial" w:cs="Arial"/>
          <w:lang w:val="hy-AM"/>
        </w:rPr>
        <w:t xml:space="preserve">նների հայ </w:t>
      </w:r>
      <w:r w:rsidR="00626394" w:rsidRPr="00491B1C">
        <w:rPr>
          <w:rFonts w:ascii="Arial" w:hAnsi="Arial" w:cs="Arial"/>
          <w:lang w:val="hy-AM"/>
        </w:rPr>
        <w:t>գաղթ</w:t>
      </w:r>
      <w:r w:rsidRPr="00491B1C">
        <w:rPr>
          <w:rFonts w:ascii="Arial" w:hAnsi="Arial" w:cs="Arial"/>
          <w:lang w:val="hy-AM"/>
        </w:rPr>
        <w:t>օջախների բազմաթիվ մարզիկներ։</w:t>
      </w:r>
    </w:p>
    <w:p w:rsidR="00A456FC" w:rsidRPr="00491B1C" w:rsidRDefault="00A456FC" w:rsidP="00491B1C">
      <w:pPr>
        <w:pStyle w:val="a7"/>
        <w:tabs>
          <w:tab w:val="left" w:pos="4551"/>
        </w:tabs>
        <w:jc w:val="both"/>
        <w:rPr>
          <w:rFonts w:ascii="Arial" w:hAnsi="Arial" w:cs="Arial"/>
          <w:lang w:val="hy-AM"/>
        </w:rPr>
      </w:pPr>
      <w:r w:rsidRPr="00491B1C">
        <w:rPr>
          <w:rFonts w:ascii="Arial" w:hAnsi="Arial" w:cs="Arial"/>
          <w:lang w:val="hy-AM"/>
        </w:rPr>
        <w:t xml:space="preserve">Նրանցից էին </w:t>
      </w:r>
      <w:r w:rsidR="00626394" w:rsidRPr="00491B1C">
        <w:rPr>
          <w:rFonts w:ascii="Arial" w:hAnsi="Arial" w:cs="Arial"/>
          <w:lang w:val="hy-AM"/>
        </w:rPr>
        <w:t>սուպերմարզիկ</w:t>
      </w:r>
      <w:r w:rsidRPr="00491B1C">
        <w:rPr>
          <w:rFonts w:ascii="Arial" w:hAnsi="Arial" w:cs="Arial"/>
          <w:lang w:val="hy-AM"/>
        </w:rPr>
        <w:t>ներ Գեորգի Պողոսյանը,Կարինե Ազնավուրյանը,</w:t>
      </w:r>
      <w:r w:rsidR="00626394" w:rsidRPr="00491B1C">
        <w:rPr>
          <w:rFonts w:ascii="Arial" w:hAnsi="Arial" w:cs="Arial"/>
          <w:lang w:val="hy-AM"/>
        </w:rPr>
        <w:t>բռնցք</w:t>
      </w:r>
      <w:r w:rsidRPr="00491B1C">
        <w:rPr>
          <w:rFonts w:ascii="Arial" w:hAnsi="Arial" w:cs="Arial"/>
          <w:lang w:val="hy-AM"/>
        </w:rPr>
        <w:t xml:space="preserve">ամարտիկ </w:t>
      </w:r>
      <w:r w:rsidR="00626394" w:rsidRPr="00491B1C">
        <w:rPr>
          <w:rFonts w:ascii="Arial" w:hAnsi="Arial" w:cs="Arial"/>
          <w:lang w:val="hy-AM"/>
        </w:rPr>
        <w:t>Ա</w:t>
      </w:r>
      <w:r w:rsidRPr="00491B1C">
        <w:rPr>
          <w:rFonts w:ascii="Arial" w:hAnsi="Arial" w:cs="Arial"/>
          <w:lang w:val="hy-AM"/>
        </w:rPr>
        <w:t xml:space="preserve">րթուր Գրիգորյանը,հնգամարտիկ Միսակ </w:t>
      </w:r>
      <w:r w:rsidR="00626394" w:rsidRPr="00491B1C">
        <w:rPr>
          <w:rFonts w:ascii="Arial" w:hAnsi="Arial" w:cs="Arial"/>
          <w:lang w:val="hy-AM"/>
        </w:rPr>
        <w:t>Կոստիկյան</w:t>
      </w:r>
      <w:r w:rsidRPr="00491B1C">
        <w:rPr>
          <w:rFonts w:ascii="Arial" w:hAnsi="Arial" w:cs="Arial"/>
          <w:lang w:val="hy-AM"/>
        </w:rPr>
        <w:t>ը և ուրիշներ։</w:t>
      </w:r>
    </w:p>
    <w:p w:rsidR="00A456FC" w:rsidRPr="00491B1C" w:rsidRDefault="002E572E" w:rsidP="00491B1C">
      <w:pPr>
        <w:pStyle w:val="a7"/>
        <w:tabs>
          <w:tab w:val="left" w:pos="4551"/>
        </w:tabs>
        <w:jc w:val="both"/>
        <w:rPr>
          <w:rFonts w:ascii="Arial" w:hAnsi="Arial" w:cs="Arial"/>
          <w:lang w:val="hy-AM"/>
        </w:rPr>
      </w:pPr>
      <w:r w:rsidRPr="00491B1C">
        <w:rPr>
          <w:rFonts w:ascii="Arial" w:hAnsi="Arial" w:cs="Arial"/>
          <w:lang w:val="hy-AM"/>
        </w:rPr>
        <w:t>Հայոց եկեղեցին իր ժողովրդի հետ մա</w:t>
      </w:r>
      <w:r w:rsidR="00626394" w:rsidRPr="00491B1C">
        <w:rPr>
          <w:rFonts w:ascii="Arial" w:hAnsi="Arial" w:cs="Arial"/>
          <w:lang w:val="hy-AM"/>
        </w:rPr>
        <w:t>ս</w:t>
      </w:r>
      <w:r w:rsidRPr="00491B1C">
        <w:rPr>
          <w:rFonts w:ascii="Arial" w:hAnsi="Arial" w:cs="Arial"/>
          <w:lang w:val="hy-AM"/>
        </w:rPr>
        <w:t xml:space="preserve">նակցեց </w:t>
      </w:r>
      <w:r w:rsidR="00626394" w:rsidRPr="00491B1C">
        <w:rPr>
          <w:rFonts w:ascii="Arial" w:hAnsi="Arial" w:cs="Arial"/>
          <w:lang w:val="hy-AM"/>
        </w:rPr>
        <w:t>հանրապետութ</w:t>
      </w:r>
      <w:r w:rsidRPr="00491B1C">
        <w:rPr>
          <w:rFonts w:ascii="Arial" w:hAnsi="Arial" w:cs="Arial"/>
          <w:lang w:val="hy-AM"/>
        </w:rPr>
        <w:t>յ</w:t>
      </w:r>
      <w:r w:rsidR="00626394" w:rsidRPr="00491B1C">
        <w:rPr>
          <w:rFonts w:ascii="Arial" w:hAnsi="Arial" w:cs="Arial"/>
          <w:lang w:val="hy-AM"/>
        </w:rPr>
        <w:t>ա</w:t>
      </w:r>
      <w:r w:rsidRPr="00491B1C">
        <w:rPr>
          <w:rFonts w:ascii="Arial" w:hAnsi="Arial" w:cs="Arial"/>
          <w:lang w:val="hy-AM"/>
        </w:rPr>
        <w:t xml:space="preserve">ն </w:t>
      </w:r>
      <w:r w:rsidR="00626394" w:rsidRPr="00491B1C">
        <w:rPr>
          <w:rFonts w:ascii="Arial" w:hAnsi="Arial" w:cs="Arial"/>
          <w:lang w:val="hy-AM"/>
        </w:rPr>
        <w:t>կայա</w:t>
      </w:r>
      <w:r w:rsidRPr="00491B1C">
        <w:rPr>
          <w:rFonts w:ascii="Arial" w:hAnsi="Arial" w:cs="Arial"/>
          <w:lang w:val="hy-AM"/>
        </w:rPr>
        <w:t>ցմանը։Արցախյան ազ</w:t>
      </w:r>
      <w:r w:rsidR="00626394" w:rsidRPr="00491B1C">
        <w:rPr>
          <w:rFonts w:ascii="Arial" w:hAnsi="Arial" w:cs="Arial"/>
          <w:lang w:val="hy-AM"/>
        </w:rPr>
        <w:t>ա</w:t>
      </w:r>
      <w:r w:rsidRPr="00491B1C">
        <w:rPr>
          <w:rFonts w:ascii="Arial" w:hAnsi="Arial" w:cs="Arial"/>
          <w:lang w:val="hy-AM"/>
        </w:rPr>
        <w:t xml:space="preserve">տամարտի ընթացքում իրենց անունը փառքով պսակեցին Արցախի թեմի առաջնորդ </w:t>
      </w:r>
      <w:r w:rsidR="00626394" w:rsidRPr="00491B1C">
        <w:rPr>
          <w:rFonts w:ascii="Arial" w:hAnsi="Arial" w:cs="Arial"/>
          <w:lang w:val="hy-AM"/>
        </w:rPr>
        <w:t>Պ</w:t>
      </w:r>
      <w:r w:rsidRPr="00491B1C">
        <w:rPr>
          <w:rFonts w:ascii="Arial" w:hAnsi="Arial" w:cs="Arial"/>
          <w:lang w:val="hy-AM"/>
        </w:rPr>
        <w:t>արգև արքեպ</w:t>
      </w:r>
      <w:r w:rsidRPr="00491B1C">
        <w:rPr>
          <w:rFonts w:ascii="Cambria Math" w:hAnsi="Cambria Math" w:cs="Cambria Math"/>
          <w:lang w:val="hy-AM"/>
        </w:rPr>
        <w:t>․</w:t>
      </w:r>
      <w:r w:rsidRPr="00491B1C">
        <w:rPr>
          <w:rFonts w:ascii="Arial" w:hAnsi="Arial" w:cs="Arial"/>
          <w:lang w:val="hy-AM"/>
        </w:rPr>
        <w:t xml:space="preserve"> Մարտիրոսյանը,Հովհաննես քահանա Հովհաննիսյանը,</w:t>
      </w:r>
      <w:r w:rsidR="00626394" w:rsidRPr="00491B1C">
        <w:rPr>
          <w:rFonts w:ascii="Arial" w:hAnsi="Arial" w:cs="Arial"/>
          <w:lang w:val="hy-AM"/>
        </w:rPr>
        <w:t>Ռ</w:t>
      </w:r>
      <w:r w:rsidRPr="00491B1C">
        <w:rPr>
          <w:rFonts w:ascii="Arial" w:hAnsi="Arial" w:cs="Arial"/>
          <w:lang w:val="hy-AM"/>
        </w:rPr>
        <w:t xml:space="preserve">աֆիկ դպիր Խաչատրյանը և </w:t>
      </w:r>
      <w:r w:rsidR="00626394" w:rsidRPr="00491B1C">
        <w:rPr>
          <w:rFonts w:ascii="Arial" w:hAnsi="Arial" w:cs="Arial"/>
          <w:lang w:val="hy-AM"/>
        </w:rPr>
        <w:t>ուրի</w:t>
      </w:r>
      <w:r w:rsidRPr="00491B1C">
        <w:rPr>
          <w:rFonts w:ascii="Arial" w:hAnsi="Arial" w:cs="Arial"/>
          <w:lang w:val="hy-AM"/>
        </w:rPr>
        <w:t>շներ։</w:t>
      </w:r>
    </w:p>
    <w:p w:rsidR="002E572E" w:rsidRPr="00491B1C" w:rsidRDefault="002E572E"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Վազգեն 1-ին կաթողիկոսի </w:t>
      </w:r>
      <w:r w:rsidR="00626394" w:rsidRPr="00491B1C">
        <w:rPr>
          <w:rFonts w:ascii="Arial" w:hAnsi="Arial" w:cs="Arial"/>
          <w:lang w:val="hy-AM"/>
        </w:rPr>
        <w:t>նախաձենութ</w:t>
      </w:r>
      <w:r w:rsidRPr="00491B1C">
        <w:rPr>
          <w:rFonts w:ascii="Arial" w:hAnsi="Arial" w:cs="Arial"/>
          <w:lang w:val="hy-AM"/>
        </w:rPr>
        <w:t>յ</w:t>
      </w:r>
      <w:r w:rsidR="00626394" w:rsidRPr="00491B1C">
        <w:rPr>
          <w:rFonts w:ascii="Arial" w:hAnsi="Arial" w:cs="Arial"/>
          <w:lang w:val="hy-AM"/>
        </w:rPr>
        <w:t>ա</w:t>
      </w:r>
      <w:r w:rsidRPr="00491B1C">
        <w:rPr>
          <w:rFonts w:ascii="Arial" w:hAnsi="Arial" w:cs="Arial"/>
          <w:lang w:val="hy-AM"/>
        </w:rPr>
        <w:t xml:space="preserve">մբ Սևանի թերակզում </w:t>
      </w:r>
      <w:r w:rsidR="00626394" w:rsidRPr="00491B1C">
        <w:rPr>
          <w:rFonts w:ascii="Arial" w:hAnsi="Arial" w:cs="Arial"/>
          <w:lang w:val="hy-AM"/>
        </w:rPr>
        <w:t>հիմնադր</w:t>
      </w:r>
      <w:r w:rsidRPr="00491B1C">
        <w:rPr>
          <w:rFonts w:ascii="Arial" w:hAnsi="Arial" w:cs="Arial"/>
          <w:lang w:val="hy-AM"/>
        </w:rPr>
        <w:t xml:space="preserve">վեց </w:t>
      </w:r>
      <w:r w:rsidR="00626394" w:rsidRPr="00491B1C">
        <w:rPr>
          <w:rFonts w:ascii="Arial" w:hAnsi="Arial" w:cs="Arial"/>
          <w:lang w:val="hy-AM"/>
        </w:rPr>
        <w:t>հոգ</w:t>
      </w:r>
      <w:r w:rsidRPr="00491B1C">
        <w:rPr>
          <w:rFonts w:ascii="Arial" w:hAnsi="Arial" w:cs="Arial"/>
          <w:lang w:val="hy-AM"/>
        </w:rPr>
        <w:t>ևոր դպրոց։</w:t>
      </w:r>
    </w:p>
    <w:p w:rsidR="002E572E" w:rsidRPr="00491B1C" w:rsidRDefault="002E572E" w:rsidP="00491B1C">
      <w:pPr>
        <w:pStyle w:val="a7"/>
        <w:tabs>
          <w:tab w:val="left" w:pos="4551"/>
        </w:tabs>
        <w:jc w:val="both"/>
        <w:rPr>
          <w:rFonts w:ascii="Arial" w:hAnsi="Arial" w:cs="Arial"/>
          <w:lang w:val="hy-AM"/>
        </w:rPr>
      </w:pPr>
      <w:r w:rsidRPr="00491B1C">
        <w:rPr>
          <w:rFonts w:ascii="Arial" w:hAnsi="Arial" w:cs="Arial"/>
          <w:lang w:val="hy-AM"/>
        </w:rPr>
        <w:t>1994թ</w:t>
      </w:r>
      <w:r w:rsidRPr="00491B1C">
        <w:rPr>
          <w:rFonts w:ascii="Cambria Math" w:hAnsi="Cambria Math" w:cs="Cambria Math"/>
          <w:lang w:val="hy-AM"/>
        </w:rPr>
        <w:t>․</w:t>
      </w:r>
      <w:r w:rsidRPr="00491B1C">
        <w:rPr>
          <w:rFonts w:ascii="Arial" w:hAnsi="Arial" w:cs="Arial"/>
          <w:lang w:val="hy-AM"/>
        </w:rPr>
        <w:t xml:space="preserve"> </w:t>
      </w:r>
      <w:r w:rsidR="00626394" w:rsidRPr="00491B1C">
        <w:rPr>
          <w:rFonts w:ascii="Arial" w:hAnsi="Arial" w:cs="Arial"/>
          <w:lang w:val="hy-AM"/>
        </w:rPr>
        <w:t>օգոս</w:t>
      </w:r>
      <w:r w:rsidRPr="00491B1C">
        <w:rPr>
          <w:rFonts w:ascii="Arial" w:hAnsi="Arial" w:cs="Arial"/>
          <w:lang w:val="hy-AM"/>
        </w:rPr>
        <w:t>տ</w:t>
      </w:r>
      <w:r w:rsidR="00626394" w:rsidRPr="00491B1C">
        <w:rPr>
          <w:rFonts w:ascii="Arial" w:hAnsi="Arial" w:cs="Arial"/>
          <w:lang w:val="hy-AM"/>
        </w:rPr>
        <w:t>ո</w:t>
      </w:r>
      <w:r w:rsidRPr="00491B1C">
        <w:rPr>
          <w:rFonts w:ascii="Arial" w:hAnsi="Arial" w:cs="Arial"/>
          <w:lang w:val="hy-AM"/>
        </w:rPr>
        <w:t>սին վախճանվեց Ամենայն Հայոց Մեծագործ կաթողիկոս Վազ</w:t>
      </w:r>
      <w:r w:rsidR="00626394" w:rsidRPr="00491B1C">
        <w:rPr>
          <w:rFonts w:ascii="Arial" w:hAnsi="Arial" w:cs="Arial"/>
          <w:lang w:val="hy-AM"/>
        </w:rPr>
        <w:t>գ</w:t>
      </w:r>
      <w:r w:rsidRPr="00491B1C">
        <w:rPr>
          <w:rFonts w:ascii="Arial" w:hAnsi="Arial" w:cs="Arial"/>
          <w:lang w:val="hy-AM"/>
        </w:rPr>
        <w:t>են Առաջինը։Կաթողիկոս ընտրվեց Գարեգին 1-ինը (1995-1999թթ)։</w:t>
      </w:r>
    </w:p>
    <w:p w:rsidR="002E572E" w:rsidRPr="00491B1C" w:rsidRDefault="002E572E" w:rsidP="00491B1C">
      <w:pPr>
        <w:pStyle w:val="a7"/>
        <w:tabs>
          <w:tab w:val="left" w:pos="4551"/>
        </w:tabs>
        <w:jc w:val="both"/>
        <w:rPr>
          <w:rFonts w:ascii="Arial" w:hAnsi="Arial" w:cs="Arial"/>
          <w:lang w:val="hy-AM"/>
        </w:rPr>
      </w:pPr>
      <w:r w:rsidRPr="00491B1C">
        <w:rPr>
          <w:rFonts w:ascii="Arial" w:hAnsi="Arial" w:cs="Arial"/>
          <w:lang w:val="hy-AM"/>
        </w:rPr>
        <w:t xml:space="preserve">Ընդլայնվեցին կապերը Վատիկանի և Եկեղեցիների համաշխարհային խորհրդի </w:t>
      </w:r>
      <w:r w:rsidR="00626394" w:rsidRPr="00491B1C">
        <w:rPr>
          <w:rFonts w:ascii="Arial" w:hAnsi="Arial" w:cs="Arial"/>
          <w:lang w:val="hy-AM"/>
        </w:rPr>
        <w:t>հետ։Երև</w:t>
      </w:r>
      <w:r w:rsidRPr="00491B1C">
        <w:rPr>
          <w:rFonts w:ascii="Arial" w:hAnsi="Arial" w:cs="Arial"/>
          <w:lang w:val="hy-AM"/>
        </w:rPr>
        <w:t>անի պետական համալսարանում հիմնվեց Աստվածաբանության ֆակուլտետ։</w:t>
      </w:r>
    </w:p>
    <w:p w:rsidR="002E572E" w:rsidRPr="00491B1C" w:rsidRDefault="002E572E" w:rsidP="00491B1C">
      <w:pPr>
        <w:pStyle w:val="a7"/>
        <w:tabs>
          <w:tab w:val="left" w:pos="4551"/>
        </w:tabs>
        <w:jc w:val="both"/>
        <w:rPr>
          <w:rFonts w:ascii="Arial" w:hAnsi="Arial" w:cs="Arial"/>
          <w:lang w:val="hy-AM"/>
        </w:rPr>
      </w:pPr>
      <w:r w:rsidRPr="00491B1C">
        <w:rPr>
          <w:rFonts w:ascii="Arial" w:hAnsi="Arial" w:cs="Arial"/>
          <w:lang w:val="hy-AM"/>
        </w:rPr>
        <w:t>1999թ</w:t>
      </w:r>
      <w:r w:rsidRPr="00491B1C">
        <w:rPr>
          <w:rFonts w:ascii="Cambria Math" w:hAnsi="Cambria Math" w:cs="Cambria Math"/>
          <w:lang w:val="hy-AM"/>
        </w:rPr>
        <w:t>․</w:t>
      </w:r>
      <w:r w:rsidRPr="00491B1C">
        <w:rPr>
          <w:rFonts w:ascii="Arial" w:hAnsi="Arial" w:cs="Arial"/>
          <w:lang w:val="hy-AM"/>
        </w:rPr>
        <w:t xml:space="preserve"> հոկտեմբերին կաթողիկոս ընտրվեց Գարեգին 2-րդը։</w:t>
      </w:r>
    </w:p>
    <w:p w:rsidR="002E572E" w:rsidRPr="00491B1C" w:rsidRDefault="002E572E" w:rsidP="00491B1C">
      <w:pPr>
        <w:pStyle w:val="a7"/>
        <w:tabs>
          <w:tab w:val="left" w:pos="4551"/>
        </w:tabs>
        <w:jc w:val="both"/>
        <w:rPr>
          <w:rFonts w:ascii="Arial" w:hAnsi="Arial" w:cs="Arial"/>
          <w:lang w:val="hy-AM"/>
        </w:rPr>
      </w:pPr>
      <w:r w:rsidRPr="00491B1C">
        <w:rPr>
          <w:rFonts w:ascii="Arial" w:hAnsi="Arial" w:cs="Arial"/>
          <w:lang w:val="hy-AM"/>
        </w:rPr>
        <w:t xml:space="preserve">Կարևորագույն </w:t>
      </w:r>
      <w:r w:rsidR="00626394" w:rsidRPr="00491B1C">
        <w:rPr>
          <w:rFonts w:ascii="Arial" w:hAnsi="Arial" w:cs="Arial"/>
          <w:lang w:val="hy-AM"/>
        </w:rPr>
        <w:t>իրադրությու</w:t>
      </w:r>
      <w:r w:rsidRPr="00491B1C">
        <w:rPr>
          <w:rFonts w:ascii="Arial" w:hAnsi="Arial" w:cs="Arial"/>
          <w:lang w:val="hy-AM"/>
        </w:rPr>
        <w:t>ն էր 2001թ</w:t>
      </w:r>
      <w:r w:rsidRPr="00491B1C">
        <w:rPr>
          <w:rFonts w:ascii="Cambria Math" w:hAnsi="Cambria Math" w:cs="Cambria Math"/>
          <w:lang w:val="hy-AM"/>
        </w:rPr>
        <w:t>․</w:t>
      </w:r>
      <w:r w:rsidRPr="00491B1C">
        <w:rPr>
          <w:rFonts w:ascii="Arial" w:hAnsi="Arial" w:cs="Arial"/>
          <w:lang w:val="hy-AM"/>
        </w:rPr>
        <w:t xml:space="preserve"> սեպտեմբերին </w:t>
      </w:r>
      <w:r w:rsidR="00626394" w:rsidRPr="00491B1C">
        <w:rPr>
          <w:rFonts w:ascii="Arial" w:hAnsi="Arial" w:cs="Arial"/>
          <w:lang w:val="hy-AM"/>
        </w:rPr>
        <w:t>քրիստոնեությու</w:t>
      </w:r>
      <w:r w:rsidRPr="00491B1C">
        <w:rPr>
          <w:rFonts w:ascii="Arial" w:hAnsi="Arial" w:cs="Arial"/>
          <w:lang w:val="hy-AM"/>
        </w:rPr>
        <w:t xml:space="preserve">նը Հայաստանում պետական կրոն </w:t>
      </w:r>
      <w:r w:rsidR="00626394" w:rsidRPr="00491B1C">
        <w:rPr>
          <w:rFonts w:ascii="Arial" w:hAnsi="Arial" w:cs="Arial"/>
          <w:lang w:val="hy-AM"/>
        </w:rPr>
        <w:t>հռչ</w:t>
      </w:r>
      <w:r w:rsidRPr="00491B1C">
        <w:rPr>
          <w:rFonts w:ascii="Arial" w:hAnsi="Arial" w:cs="Arial"/>
          <w:lang w:val="hy-AM"/>
        </w:rPr>
        <w:t>ակելու 1700-ամյակի առթիվ կազմակերպված տոնակատարո</w:t>
      </w:r>
      <w:r w:rsidR="00626394" w:rsidRPr="00491B1C">
        <w:rPr>
          <w:rFonts w:ascii="Arial" w:hAnsi="Arial" w:cs="Arial"/>
          <w:lang w:val="hy-AM"/>
        </w:rPr>
        <w:t>ւթյունը</w:t>
      </w:r>
      <w:r w:rsidRPr="00491B1C">
        <w:rPr>
          <w:rFonts w:ascii="Arial" w:hAnsi="Arial" w:cs="Arial"/>
          <w:lang w:val="hy-AM"/>
        </w:rPr>
        <w:t>։Օծվեց Երևանի Ս</w:t>
      </w:r>
      <w:r w:rsidRPr="00491B1C">
        <w:rPr>
          <w:rFonts w:ascii="Cambria Math" w:hAnsi="Cambria Math" w:cs="Cambria Math"/>
          <w:lang w:val="hy-AM"/>
        </w:rPr>
        <w:t>․</w:t>
      </w:r>
      <w:r w:rsidRPr="00491B1C">
        <w:rPr>
          <w:rFonts w:ascii="Arial" w:hAnsi="Arial" w:cs="Arial"/>
          <w:lang w:val="hy-AM"/>
        </w:rPr>
        <w:t xml:space="preserve">Գրիգոր Լուավորիչ եկեղեցին։Գևորգյան հոգևոր ճեմարանը ճանաչվեց բարձրագույն ուոումնական </w:t>
      </w:r>
      <w:r w:rsidR="00626394" w:rsidRPr="00491B1C">
        <w:rPr>
          <w:rFonts w:ascii="Arial" w:hAnsi="Arial" w:cs="Arial"/>
          <w:lang w:val="hy-AM"/>
        </w:rPr>
        <w:t>հաստատությու</w:t>
      </w:r>
      <w:r w:rsidRPr="00491B1C">
        <w:rPr>
          <w:rFonts w:ascii="Arial" w:hAnsi="Arial" w:cs="Arial"/>
          <w:lang w:val="hy-AM"/>
        </w:rPr>
        <w:t xml:space="preserve">ն՝Աստվածաբանական համալսարան։Դպրոցներում </w:t>
      </w:r>
      <w:r w:rsidR="005D6DD3" w:rsidRPr="00491B1C">
        <w:rPr>
          <w:rFonts w:ascii="Arial" w:hAnsi="Arial" w:cs="Arial"/>
          <w:lang w:val="hy-AM"/>
        </w:rPr>
        <w:t xml:space="preserve">4-10-րդ </w:t>
      </w:r>
      <w:r w:rsidR="00626394" w:rsidRPr="00491B1C">
        <w:rPr>
          <w:rFonts w:ascii="Arial" w:hAnsi="Arial" w:cs="Arial"/>
          <w:lang w:val="hy-AM"/>
        </w:rPr>
        <w:t>դասարաններու</w:t>
      </w:r>
      <w:r w:rsidR="005D6DD3" w:rsidRPr="00491B1C">
        <w:rPr>
          <w:rFonts w:ascii="Arial" w:hAnsi="Arial" w:cs="Arial"/>
          <w:lang w:val="hy-AM"/>
        </w:rPr>
        <w:t>մ 2003թ</w:t>
      </w:r>
      <w:r w:rsidR="005D6DD3" w:rsidRPr="00491B1C">
        <w:rPr>
          <w:rFonts w:ascii="Cambria Math" w:hAnsi="Cambria Math" w:cs="Cambria Math"/>
          <w:lang w:val="hy-AM"/>
        </w:rPr>
        <w:t>․</w:t>
      </w:r>
      <w:r w:rsidR="005D6DD3" w:rsidRPr="00491B1C">
        <w:rPr>
          <w:rFonts w:ascii="Arial" w:hAnsi="Arial" w:cs="Arial"/>
          <w:lang w:val="hy-AM"/>
        </w:rPr>
        <w:t xml:space="preserve"> դասավանդվելու էր &lt;&lt;Հայոց եկեղեցու </w:t>
      </w:r>
      <w:r w:rsidR="00626394" w:rsidRPr="00491B1C">
        <w:rPr>
          <w:rFonts w:ascii="Arial" w:hAnsi="Arial" w:cs="Arial"/>
          <w:lang w:val="hy-AM"/>
        </w:rPr>
        <w:t>պատմությու</w:t>
      </w:r>
      <w:r w:rsidR="005D6DD3" w:rsidRPr="00491B1C">
        <w:rPr>
          <w:rFonts w:ascii="Arial" w:hAnsi="Arial" w:cs="Arial"/>
          <w:lang w:val="hy-AM"/>
        </w:rPr>
        <w:t>ն&gt;&gt; առարկան։Այն դասավանդելու համաձայնագիրը 2002թ</w:t>
      </w:r>
      <w:r w:rsidR="005D6DD3" w:rsidRPr="00491B1C">
        <w:rPr>
          <w:rFonts w:ascii="Cambria Math" w:hAnsi="Cambria Math" w:cs="Cambria Math"/>
          <w:lang w:val="hy-AM"/>
        </w:rPr>
        <w:t>․</w:t>
      </w:r>
      <w:r w:rsidR="005D6DD3" w:rsidRPr="00491B1C">
        <w:rPr>
          <w:rFonts w:ascii="Arial" w:hAnsi="Arial" w:cs="Arial"/>
          <w:lang w:val="hy-AM"/>
        </w:rPr>
        <w:t xml:space="preserve"> </w:t>
      </w:r>
      <w:r w:rsidR="00626394" w:rsidRPr="00491B1C">
        <w:rPr>
          <w:rFonts w:ascii="Arial" w:hAnsi="Arial" w:cs="Arial"/>
          <w:lang w:val="hy-AM"/>
        </w:rPr>
        <w:t>օգոս</w:t>
      </w:r>
      <w:r w:rsidR="005D6DD3" w:rsidRPr="00491B1C">
        <w:rPr>
          <w:rFonts w:ascii="Arial" w:hAnsi="Arial" w:cs="Arial"/>
          <w:lang w:val="hy-AM"/>
        </w:rPr>
        <w:t>տ</w:t>
      </w:r>
      <w:r w:rsidR="00626394" w:rsidRPr="00491B1C">
        <w:rPr>
          <w:rFonts w:ascii="Arial" w:hAnsi="Arial" w:cs="Arial"/>
          <w:lang w:val="hy-AM"/>
        </w:rPr>
        <w:t>ո</w:t>
      </w:r>
      <w:r w:rsidR="005D6DD3" w:rsidRPr="00491B1C">
        <w:rPr>
          <w:rFonts w:ascii="Arial" w:hAnsi="Arial" w:cs="Arial"/>
          <w:lang w:val="hy-AM"/>
        </w:rPr>
        <w:t xml:space="preserve">սին ստորագրեցին </w:t>
      </w:r>
      <w:r w:rsidR="00626394" w:rsidRPr="00491B1C">
        <w:rPr>
          <w:rFonts w:ascii="Arial" w:hAnsi="Arial" w:cs="Arial"/>
          <w:lang w:val="hy-AM"/>
        </w:rPr>
        <w:t>հանրապետութ</w:t>
      </w:r>
      <w:r w:rsidR="005D6DD3" w:rsidRPr="00491B1C">
        <w:rPr>
          <w:rFonts w:ascii="Arial" w:hAnsi="Arial" w:cs="Arial"/>
          <w:lang w:val="hy-AM"/>
        </w:rPr>
        <w:t>յ</w:t>
      </w:r>
      <w:r w:rsidR="00626394" w:rsidRPr="00491B1C">
        <w:rPr>
          <w:rFonts w:ascii="Arial" w:hAnsi="Arial" w:cs="Arial"/>
          <w:lang w:val="hy-AM"/>
        </w:rPr>
        <w:t>ա</w:t>
      </w:r>
      <w:r w:rsidR="005D6DD3" w:rsidRPr="00491B1C">
        <w:rPr>
          <w:rFonts w:ascii="Arial" w:hAnsi="Arial" w:cs="Arial"/>
          <w:lang w:val="hy-AM"/>
        </w:rPr>
        <w:t>ն վարչապետ Ա</w:t>
      </w:r>
      <w:r w:rsidR="005D6DD3" w:rsidRPr="00491B1C">
        <w:rPr>
          <w:rFonts w:ascii="Cambria Math" w:hAnsi="Cambria Math" w:cs="Cambria Math"/>
          <w:lang w:val="hy-AM"/>
        </w:rPr>
        <w:t>․</w:t>
      </w:r>
      <w:r w:rsidR="005D6DD3" w:rsidRPr="00491B1C">
        <w:rPr>
          <w:rFonts w:ascii="Arial" w:hAnsi="Arial" w:cs="Arial"/>
          <w:lang w:val="hy-AM"/>
        </w:rPr>
        <w:t xml:space="preserve">Մարգարյանի և Ամենայն </w:t>
      </w:r>
      <w:r w:rsidR="00626394" w:rsidRPr="00491B1C">
        <w:rPr>
          <w:rFonts w:ascii="Arial" w:hAnsi="Arial" w:cs="Arial"/>
          <w:lang w:val="hy-AM"/>
        </w:rPr>
        <w:t>Հ</w:t>
      </w:r>
      <w:r w:rsidR="005D6DD3" w:rsidRPr="00491B1C">
        <w:rPr>
          <w:rFonts w:ascii="Arial" w:hAnsi="Arial" w:cs="Arial"/>
          <w:lang w:val="hy-AM"/>
        </w:rPr>
        <w:t>ա</w:t>
      </w:r>
      <w:r w:rsidR="00626394" w:rsidRPr="00491B1C">
        <w:rPr>
          <w:rFonts w:ascii="Arial" w:hAnsi="Arial" w:cs="Arial"/>
          <w:lang w:val="hy-AM"/>
        </w:rPr>
        <w:t>յ</w:t>
      </w:r>
      <w:r w:rsidR="005D6DD3" w:rsidRPr="00491B1C">
        <w:rPr>
          <w:rFonts w:ascii="Arial" w:hAnsi="Arial" w:cs="Arial"/>
          <w:lang w:val="hy-AM"/>
        </w:rPr>
        <w:t xml:space="preserve">ոց </w:t>
      </w:r>
      <w:r w:rsidR="00626394" w:rsidRPr="00491B1C">
        <w:rPr>
          <w:rFonts w:ascii="Arial" w:hAnsi="Arial" w:cs="Arial"/>
          <w:lang w:val="hy-AM"/>
        </w:rPr>
        <w:t>կաթողիկո</w:t>
      </w:r>
      <w:r w:rsidR="005D6DD3" w:rsidRPr="00491B1C">
        <w:rPr>
          <w:rFonts w:ascii="Arial" w:hAnsi="Arial" w:cs="Arial"/>
          <w:lang w:val="hy-AM"/>
        </w:rPr>
        <w:t>ս Գարեգին 2-րդ Ներսիսյանը։</w:t>
      </w:r>
    </w:p>
    <w:p w:rsidR="005D6DD3" w:rsidRPr="00491B1C" w:rsidRDefault="005D6DD3" w:rsidP="00491B1C">
      <w:pPr>
        <w:pStyle w:val="a7"/>
        <w:tabs>
          <w:tab w:val="left" w:pos="4551"/>
        </w:tabs>
        <w:jc w:val="both"/>
        <w:rPr>
          <w:rFonts w:ascii="Arial" w:hAnsi="Arial" w:cs="Arial"/>
          <w:lang w:val="hy-AM"/>
        </w:rPr>
      </w:pPr>
    </w:p>
    <w:p w:rsidR="005D6DD3" w:rsidRPr="00491B1C" w:rsidRDefault="005D6DD3" w:rsidP="00491B1C">
      <w:pPr>
        <w:pStyle w:val="a7"/>
        <w:tabs>
          <w:tab w:val="left" w:pos="4551"/>
        </w:tabs>
        <w:jc w:val="both"/>
        <w:rPr>
          <w:rFonts w:ascii="Arial" w:hAnsi="Arial" w:cs="Arial"/>
          <w:lang w:val="hy-AM"/>
        </w:rPr>
      </w:pPr>
    </w:p>
    <w:p w:rsidR="005D6DD3" w:rsidRPr="00491B1C" w:rsidRDefault="005D6DD3" w:rsidP="00491B1C">
      <w:pPr>
        <w:pStyle w:val="a7"/>
        <w:tabs>
          <w:tab w:val="left" w:pos="4551"/>
        </w:tabs>
        <w:jc w:val="both"/>
        <w:rPr>
          <w:rFonts w:ascii="Arial" w:hAnsi="Arial" w:cs="Arial"/>
          <w:lang w:val="hy-AM"/>
        </w:rPr>
      </w:pPr>
    </w:p>
    <w:p w:rsidR="005D6DD3" w:rsidRPr="00491B1C" w:rsidRDefault="005D6DD3" w:rsidP="00491B1C">
      <w:pPr>
        <w:pStyle w:val="a7"/>
        <w:tabs>
          <w:tab w:val="left" w:pos="4551"/>
        </w:tabs>
        <w:jc w:val="both"/>
        <w:rPr>
          <w:rFonts w:ascii="Arial" w:hAnsi="Arial" w:cs="Arial"/>
          <w:lang w:val="hy-AM"/>
        </w:rPr>
      </w:pPr>
    </w:p>
    <w:p w:rsidR="005D6DD3" w:rsidRPr="00491B1C" w:rsidRDefault="00C4583C" w:rsidP="00491B1C">
      <w:pPr>
        <w:pStyle w:val="a7"/>
        <w:tabs>
          <w:tab w:val="left" w:pos="4551"/>
        </w:tabs>
        <w:jc w:val="both"/>
        <w:rPr>
          <w:rFonts w:ascii="Arial" w:hAnsi="Arial" w:cs="Arial"/>
          <w:lang w:val="hy-AM"/>
        </w:rPr>
      </w:pPr>
      <w:r w:rsidRPr="00491B1C">
        <w:rPr>
          <w:rFonts w:ascii="Arial" w:hAnsi="Arial" w:cs="Arial"/>
          <w:lang w:val="hy-AM"/>
        </w:rPr>
        <w:t>Միջազ</w:t>
      </w:r>
      <w:r w:rsidR="005D6DD3" w:rsidRPr="00491B1C">
        <w:rPr>
          <w:rFonts w:ascii="Arial" w:hAnsi="Arial" w:cs="Arial"/>
          <w:lang w:val="hy-AM"/>
        </w:rPr>
        <w:t>գ</w:t>
      </w:r>
      <w:r w:rsidRPr="00491B1C">
        <w:rPr>
          <w:rFonts w:ascii="Arial" w:hAnsi="Arial" w:cs="Arial"/>
          <w:lang w:val="hy-AM"/>
        </w:rPr>
        <w:t>ա</w:t>
      </w:r>
      <w:r w:rsidR="005D6DD3" w:rsidRPr="00491B1C">
        <w:rPr>
          <w:rFonts w:ascii="Arial" w:hAnsi="Arial" w:cs="Arial"/>
          <w:lang w:val="hy-AM"/>
        </w:rPr>
        <w:t xml:space="preserve">յին </w:t>
      </w:r>
      <w:r w:rsidRPr="00491B1C">
        <w:rPr>
          <w:rFonts w:ascii="Arial" w:hAnsi="Arial" w:cs="Arial"/>
          <w:lang w:val="hy-AM"/>
        </w:rPr>
        <w:t>դրություն</w:t>
      </w:r>
      <w:r w:rsidR="005D6DD3" w:rsidRPr="00491B1C">
        <w:rPr>
          <w:rFonts w:ascii="Arial" w:hAnsi="Arial" w:cs="Arial"/>
          <w:lang w:val="hy-AM"/>
        </w:rPr>
        <w:t xml:space="preserve">ն  ու </w:t>
      </w:r>
      <w:r w:rsidRPr="00491B1C">
        <w:rPr>
          <w:rFonts w:ascii="Arial" w:hAnsi="Arial" w:cs="Arial"/>
          <w:lang w:val="hy-AM"/>
        </w:rPr>
        <w:t>ար</w:t>
      </w:r>
      <w:r w:rsidR="005D6DD3" w:rsidRPr="00491B1C">
        <w:rPr>
          <w:rFonts w:ascii="Arial" w:hAnsi="Arial" w:cs="Arial"/>
          <w:lang w:val="hy-AM"/>
        </w:rPr>
        <w:t>տ</w:t>
      </w:r>
      <w:r w:rsidRPr="00491B1C">
        <w:rPr>
          <w:rFonts w:ascii="Arial" w:hAnsi="Arial" w:cs="Arial"/>
          <w:lang w:val="hy-AM"/>
        </w:rPr>
        <w:t>ա</w:t>
      </w:r>
      <w:r w:rsidR="005D6DD3" w:rsidRPr="00491B1C">
        <w:rPr>
          <w:rFonts w:ascii="Arial" w:hAnsi="Arial" w:cs="Arial"/>
          <w:lang w:val="hy-AM"/>
        </w:rPr>
        <w:t xml:space="preserve">քին </w:t>
      </w:r>
      <w:r w:rsidRPr="00491B1C">
        <w:rPr>
          <w:rFonts w:ascii="Arial" w:hAnsi="Arial" w:cs="Arial"/>
          <w:lang w:val="hy-AM"/>
        </w:rPr>
        <w:t>քաղաքականությու</w:t>
      </w:r>
      <w:r w:rsidR="005D6DD3" w:rsidRPr="00491B1C">
        <w:rPr>
          <w:rFonts w:ascii="Arial" w:hAnsi="Arial" w:cs="Arial"/>
          <w:lang w:val="hy-AM"/>
        </w:rPr>
        <w:t>նը</w:t>
      </w:r>
    </w:p>
    <w:p w:rsidR="005D6DD3" w:rsidRPr="00491B1C" w:rsidRDefault="005D6DD3" w:rsidP="00491B1C">
      <w:pPr>
        <w:pStyle w:val="a7"/>
        <w:tabs>
          <w:tab w:val="left" w:pos="4551"/>
        </w:tabs>
        <w:jc w:val="both"/>
        <w:rPr>
          <w:rFonts w:ascii="Arial" w:hAnsi="Arial" w:cs="Arial"/>
          <w:lang w:val="hy-AM"/>
        </w:rPr>
      </w:pPr>
    </w:p>
    <w:p w:rsidR="005D6DD3" w:rsidRPr="00491B1C" w:rsidRDefault="005D6DD3" w:rsidP="00491B1C">
      <w:pPr>
        <w:pStyle w:val="a7"/>
        <w:tabs>
          <w:tab w:val="left" w:pos="4551"/>
        </w:tabs>
        <w:jc w:val="both"/>
        <w:rPr>
          <w:rFonts w:ascii="Arial" w:hAnsi="Arial" w:cs="Arial"/>
          <w:lang w:val="hy-AM"/>
        </w:rPr>
      </w:pPr>
    </w:p>
    <w:p w:rsidR="005D6DD3" w:rsidRPr="00491B1C" w:rsidRDefault="005D6DD3" w:rsidP="00491B1C">
      <w:pPr>
        <w:pStyle w:val="a7"/>
        <w:tabs>
          <w:tab w:val="left" w:pos="4551"/>
        </w:tabs>
        <w:jc w:val="both"/>
        <w:rPr>
          <w:rFonts w:ascii="Arial" w:hAnsi="Arial" w:cs="Arial"/>
          <w:lang w:val="hy-AM"/>
        </w:rPr>
      </w:pPr>
      <w:r w:rsidRPr="00491B1C">
        <w:rPr>
          <w:rFonts w:ascii="Arial" w:hAnsi="Arial" w:cs="Arial"/>
          <w:lang w:val="hy-AM"/>
        </w:rPr>
        <w:t xml:space="preserve">ՀՀ միջազգային </w:t>
      </w:r>
      <w:r w:rsidR="00C4583C" w:rsidRPr="00491B1C">
        <w:rPr>
          <w:rFonts w:ascii="Arial" w:hAnsi="Arial" w:cs="Arial"/>
          <w:lang w:val="hy-AM"/>
        </w:rPr>
        <w:t>ճանաչումը։Նորանկ</w:t>
      </w:r>
      <w:r w:rsidRPr="00491B1C">
        <w:rPr>
          <w:rFonts w:ascii="Arial" w:hAnsi="Arial" w:cs="Arial"/>
          <w:lang w:val="hy-AM"/>
        </w:rPr>
        <w:t xml:space="preserve">ախ Հայաստանը միջազագայնորեն ճանաչվեց 1991թ </w:t>
      </w:r>
      <w:r w:rsidR="00C4583C" w:rsidRPr="00491B1C">
        <w:rPr>
          <w:rFonts w:ascii="Arial" w:hAnsi="Arial" w:cs="Arial"/>
          <w:lang w:val="hy-AM"/>
        </w:rPr>
        <w:t>վերջերին։ՀՀ</w:t>
      </w:r>
      <w:r w:rsidRPr="00491B1C">
        <w:rPr>
          <w:rFonts w:ascii="Arial" w:hAnsi="Arial" w:cs="Arial"/>
          <w:lang w:val="hy-AM"/>
        </w:rPr>
        <w:t>-ը ճանաչեցին ԱՄՆ-ը Ռուսաստանը,</w:t>
      </w:r>
      <w:r w:rsidR="00C4583C" w:rsidRPr="00491B1C">
        <w:rPr>
          <w:rFonts w:ascii="Arial" w:hAnsi="Arial" w:cs="Arial"/>
          <w:lang w:val="hy-AM"/>
        </w:rPr>
        <w:t>Կ</w:t>
      </w:r>
      <w:r w:rsidRPr="00491B1C">
        <w:rPr>
          <w:rFonts w:ascii="Arial" w:hAnsi="Arial" w:cs="Arial"/>
          <w:lang w:val="hy-AM"/>
        </w:rPr>
        <w:t>անադան,Ռումինիան և այլ պետութոյւններ։1992թ</w:t>
      </w:r>
      <w:r w:rsidRPr="00491B1C">
        <w:rPr>
          <w:rFonts w:ascii="Cambria Math" w:hAnsi="Cambria Math" w:cs="Cambria Math"/>
          <w:lang w:val="hy-AM"/>
        </w:rPr>
        <w:t>․</w:t>
      </w:r>
      <w:r w:rsidRPr="00491B1C">
        <w:rPr>
          <w:rFonts w:ascii="Arial" w:hAnsi="Arial" w:cs="Arial"/>
          <w:lang w:val="hy-AM"/>
        </w:rPr>
        <w:t xml:space="preserve"> մարտի 2-ին նա դարձավ ՄԱԿ-ի լիիրավ անդամ։</w:t>
      </w:r>
    </w:p>
    <w:p w:rsidR="005D6DD3" w:rsidRPr="00491B1C" w:rsidRDefault="005D6DD3" w:rsidP="00491B1C">
      <w:pPr>
        <w:pStyle w:val="a7"/>
        <w:tabs>
          <w:tab w:val="left" w:pos="4551"/>
        </w:tabs>
        <w:jc w:val="both"/>
        <w:rPr>
          <w:rFonts w:ascii="Arial" w:hAnsi="Arial" w:cs="Arial"/>
          <w:lang w:val="hy-AM"/>
        </w:rPr>
      </w:pPr>
      <w:r w:rsidRPr="00491B1C">
        <w:rPr>
          <w:rFonts w:ascii="Arial" w:hAnsi="Arial" w:cs="Arial"/>
          <w:lang w:val="hy-AM"/>
        </w:rPr>
        <w:t>1990թ</w:t>
      </w:r>
      <w:r w:rsidRPr="00491B1C">
        <w:rPr>
          <w:rFonts w:ascii="Cambria Math" w:hAnsi="Cambria Math" w:cs="Cambria Math"/>
          <w:lang w:val="hy-AM"/>
        </w:rPr>
        <w:t>․</w:t>
      </w:r>
      <w:r w:rsidRPr="00491B1C">
        <w:rPr>
          <w:rFonts w:ascii="Arial" w:hAnsi="Arial" w:cs="Arial"/>
          <w:lang w:val="hy-AM"/>
        </w:rPr>
        <w:t xml:space="preserve"> օգոստոսի 31-ին ՀՀ-ան նախարարների խորհրդի նախագահ Վ</w:t>
      </w:r>
      <w:r w:rsidRPr="00491B1C">
        <w:rPr>
          <w:rFonts w:ascii="Cambria Math" w:hAnsi="Cambria Math" w:cs="Cambria Math"/>
          <w:lang w:val="hy-AM"/>
        </w:rPr>
        <w:t>․</w:t>
      </w:r>
      <w:r w:rsidR="00C4583C" w:rsidRPr="00491B1C">
        <w:rPr>
          <w:rFonts w:ascii="Arial" w:hAnsi="Arial" w:cs="Arial"/>
          <w:lang w:val="hy-AM"/>
        </w:rPr>
        <w:t>Մանուկյ</w:t>
      </w:r>
      <w:r w:rsidRPr="00491B1C">
        <w:rPr>
          <w:rFonts w:ascii="Arial" w:hAnsi="Arial" w:cs="Arial"/>
          <w:lang w:val="hy-AM"/>
        </w:rPr>
        <w:t xml:space="preserve">անը և Բելոռուսիայի </w:t>
      </w:r>
      <w:r w:rsidR="00297196" w:rsidRPr="00491B1C">
        <w:rPr>
          <w:rFonts w:ascii="Arial" w:hAnsi="Arial" w:cs="Arial"/>
          <w:lang w:val="hy-AM"/>
        </w:rPr>
        <w:t>ԽՍՀ կառավարո</w:t>
      </w:r>
      <w:r w:rsidR="00C4583C" w:rsidRPr="00491B1C">
        <w:rPr>
          <w:rFonts w:ascii="Arial" w:hAnsi="Arial" w:cs="Arial"/>
          <w:lang w:val="hy-AM"/>
        </w:rPr>
        <w:t>ւթ</w:t>
      </w:r>
      <w:r w:rsidR="00297196" w:rsidRPr="00491B1C">
        <w:rPr>
          <w:rFonts w:ascii="Arial" w:hAnsi="Arial" w:cs="Arial"/>
          <w:lang w:val="hy-AM"/>
        </w:rPr>
        <w:t>յ</w:t>
      </w:r>
      <w:r w:rsidR="00C4583C" w:rsidRPr="00491B1C">
        <w:rPr>
          <w:rFonts w:ascii="Arial" w:hAnsi="Arial" w:cs="Arial"/>
          <w:lang w:val="hy-AM"/>
        </w:rPr>
        <w:t>ա</w:t>
      </w:r>
      <w:r w:rsidR="00297196" w:rsidRPr="00491B1C">
        <w:rPr>
          <w:rFonts w:ascii="Arial" w:hAnsi="Arial" w:cs="Arial"/>
          <w:lang w:val="hy-AM"/>
        </w:rPr>
        <w:t>ն նախագահի տեղակալ Ի</w:t>
      </w:r>
      <w:r w:rsidR="00297196" w:rsidRPr="00491B1C">
        <w:rPr>
          <w:rFonts w:ascii="Cambria Math" w:hAnsi="Cambria Math" w:cs="Cambria Math"/>
          <w:lang w:val="hy-AM"/>
        </w:rPr>
        <w:t>․</w:t>
      </w:r>
      <w:r w:rsidR="00297196" w:rsidRPr="00491B1C">
        <w:rPr>
          <w:rFonts w:ascii="Arial" w:hAnsi="Arial" w:cs="Arial"/>
          <w:lang w:val="hy-AM"/>
        </w:rPr>
        <w:t>Կենիկը ստորագրեցին համաձայնագիր սոցիալ-տնտեսական,գիտատեխնիկական ու մշակութային համագործակցութայն մ</w:t>
      </w:r>
      <w:r w:rsidR="00C4583C" w:rsidRPr="00491B1C">
        <w:rPr>
          <w:rFonts w:ascii="Arial" w:hAnsi="Arial" w:cs="Arial"/>
          <w:lang w:val="hy-AM"/>
        </w:rPr>
        <w:t>ա</w:t>
      </w:r>
      <w:r w:rsidR="00297196" w:rsidRPr="00491B1C">
        <w:rPr>
          <w:rFonts w:ascii="Arial" w:hAnsi="Arial" w:cs="Arial"/>
          <w:lang w:val="hy-AM"/>
        </w:rPr>
        <w:t>սին։</w:t>
      </w:r>
    </w:p>
    <w:p w:rsidR="00297196" w:rsidRPr="00491B1C" w:rsidRDefault="00297196" w:rsidP="00491B1C">
      <w:pPr>
        <w:pStyle w:val="a7"/>
        <w:tabs>
          <w:tab w:val="left" w:pos="4551"/>
        </w:tabs>
        <w:jc w:val="both"/>
        <w:rPr>
          <w:rFonts w:ascii="Arial" w:hAnsi="Arial" w:cs="Arial"/>
          <w:lang w:val="hy-AM"/>
        </w:rPr>
      </w:pPr>
      <w:r w:rsidRPr="00491B1C">
        <w:rPr>
          <w:rFonts w:ascii="Arial" w:hAnsi="Arial" w:cs="Arial"/>
          <w:lang w:val="hy-AM"/>
        </w:rPr>
        <w:t>1990թ</w:t>
      </w:r>
      <w:r w:rsidRPr="00491B1C">
        <w:rPr>
          <w:rFonts w:ascii="Cambria Math" w:hAnsi="Cambria Math" w:cs="Cambria Math"/>
          <w:lang w:val="hy-AM"/>
        </w:rPr>
        <w:t>․</w:t>
      </w:r>
      <w:r w:rsidRPr="00491B1C">
        <w:rPr>
          <w:rFonts w:ascii="Arial" w:hAnsi="Arial" w:cs="Arial"/>
          <w:lang w:val="hy-AM"/>
        </w:rPr>
        <w:t xml:space="preserve"> </w:t>
      </w:r>
      <w:r w:rsidR="00C4583C" w:rsidRPr="00491B1C">
        <w:rPr>
          <w:rFonts w:ascii="Arial" w:hAnsi="Arial" w:cs="Arial"/>
          <w:lang w:val="hy-AM"/>
        </w:rPr>
        <w:t>հոկ</w:t>
      </w:r>
      <w:r w:rsidRPr="00491B1C">
        <w:rPr>
          <w:rFonts w:ascii="Arial" w:hAnsi="Arial" w:cs="Arial"/>
          <w:lang w:val="hy-AM"/>
        </w:rPr>
        <w:t xml:space="preserve">տեմբերի 2-ին </w:t>
      </w:r>
      <w:r w:rsidR="00C4583C" w:rsidRPr="00491B1C">
        <w:rPr>
          <w:rFonts w:ascii="Arial" w:hAnsi="Arial" w:cs="Arial"/>
          <w:lang w:val="hy-AM"/>
        </w:rPr>
        <w:t>հանրապետությա</w:t>
      </w:r>
      <w:r w:rsidRPr="00491B1C">
        <w:rPr>
          <w:rFonts w:ascii="Arial" w:hAnsi="Arial" w:cs="Arial"/>
          <w:lang w:val="hy-AM"/>
        </w:rPr>
        <w:t xml:space="preserve">ն </w:t>
      </w:r>
      <w:r w:rsidR="00C4583C" w:rsidRPr="00491B1C">
        <w:rPr>
          <w:rFonts w:ascii="Arial" w:hAnsi="Arial" w:cs="Arial"/>
          <w:lang w:val="hy-AM"/>
        </w:rPr>
        <w:t>բնակչութ</w:t>
      </w:r>
      <w:r w:rsidRPr="00491B1C">
        <w:rPr>
          <w:rFonts w:ascii="Arial" w:hAnsi="Arial" w:cs="Arial"/>
          <w:lang w:val="hy-AM"/>
        </w:rPr>
        <w:t>յ</w:t>
      </w:r>
      <w:r w:rsidR="00C4583C" w:rsidRPr="00491B1C">
        <w:rPr>
          <w:rFonts w:ascii="Arial" w:hAnsi="Arial" w:cs="Arial"/>
          <w:lang w:val="hy-AM"/>
        </w:rPr>
        <w:t>ա</w:t>
      </w:r>
      <w:r w:rsidRPr="00491B1C">
        <w:rPr>
          <w:rFonts w:ascii="Arial" w:hAnsi="Arial" w:cs="Arial"/>
          <w:lang w:val="hy-AM"/>
        </w:rPr>
        <w:t>ն անունից Գերմանիայի վերամիավորման կ</w:t>
      </w:r>
      <w:r w:rsidR="00C4583C" w:rsidRPr="00491B1C">
        <w:rPr>
          <w:rFonts w:ascii="Arial" w:hAnsi="Arial" w:cs="Arial"/>
          <w:lang w:val="hy-AM"/>
        </w:rPr>
        <w:t>ապակցութ</w:t>
      </w:r>
      <w:r w:rsidRPr="00491B1C">
        <w:rPr>
          <w:rFonts w:ascii="Arial" w:hAnsi="Arial" w:cs="Arial"/>
          <w:lang w:val="hy-AM"/>
        </w:rPr>
        <w:t>յ</w:t>
      </w:r>
      <w:r w:rsidR="00C4583C" w:rsidRPr="00491B1C">
        <w:rPr>
          <w:rFonts w:ascii="Arial" w:hAnsi="Arial" w:cs="Arial"/>
          <w:lang w:val="hy-AM"/>
        </w:rPr>
        <w:t>ա</w:t>
      </w:r>
      <w:r w:rsidRPr="00491B1C">
        <w:rPr>
          <w:rFonts w:ascii="Arial" w:hAnsi="Arial" w:cs="Arial"/>
          <w:lang w:val="hy-AM"/>
        </w:rPr>
        <w:t xml:space="preserve">մբ Գերագույն խորհուրդը </w:t>
      </w:r>
      <w:r w:rsidR="00C4583C" w:rsidRPr="00491B1C">
        <w:rPr>
          <w:rFonts w:ascii="Arial" w:hAnsi="Arial" w:cs="Arial"/>
          <w:lang w:val="hy-AM"/>
        </w:rPr>
        <w:t>շնորհավոր</w:t>
      </w:r>
      <w:r w:rsidRPr="00491B1C">
        <w:rPr>
          <w:rFonts w:ascii="Arial" w:hAnsi="Arial" w:cs="Arial"/>
          <w:lang w:val="hy-AM"/>
        </w:rPr>
        <w:t>ակ</w:t>
      </w:r>
      <w:r w:rsidR="00C4583C" w:rsidRPr="00491B1C">
        <w:rPr>
          <w:rFonts w:ascii="Arial" w:hAnsi="Arial" w:cs="Arial"/>
          <w:lang w:val="hy-AM"/>
        </w:rPr>
        <w:t>ա</w:t>
      </w:r>
      <w:r w:rsidRPr="00491B1C">
        <w:rPr>
          <w:rFonts w:ascii="Arial" w:hAnsi="Arial" w:cs="Arial"/>
          <w:lang w:val="hy-AM"/>
        </w:rPr>
        <w:t xml:space="preserve">ն </w:t>
      </w:r>
      <w:r w:rsidR="00C4583C" w:rsidRPr="00491B1C">
        <w:rPr>
          <w:rFonts w:ascii="Arial" w:hAnsi="Arial" w:cs="Arial"/>
          <w:lang w:val="hy-AM"/>
        </w:rPr>
        <w:t>հե</w:t>
      </w:r>
      <w:r w:rsidRPr="00491B1C">
        <w:rPr>
          <w:rFonts w:ascii="Arial" w:hAnsi="Arial" w:cs="Arial"/>
          <w:lang w:val="hy-AM"/>
        </w:rPr>
        <w:t xml:space="preserve">ռագիր հղեց Գերմանիայի Դաշնային </w:t>
      </w:r>
      <w:r w:rsidR="00C4583C" w:rsidRPr="00491B1C">
        <w:rPr>
          <w:rFonts w:ascii="Arial" w:hAnsi="Arial" w:cs="Arial"/>
          <w:lang w:val="hy-AM"/>
        </w:rPr>
        <w:t>Հանրապե</w:t>
      </w:r>
      <w:r w:rsidRPr="00491B1C">
        <w:rPr>
          <w:rFonts w:ascii="Arial" w:hAnsi="Arial" w:cs="Arial"/>
          <w:lang w:val="hy-AM"/>
        </w:rPr>
        <w:t>տ</w:t>
      </w:r>
      <w:r w:rsidR="00C4583C" w:rsidRPr="00491B1C">
        <w:rPr>
          <w:rFonts w:ascii="Arial" w:hAnsi="Arial" w:cs="Arial"/>
          <w:lang w:val="hy-AM"/>
        </w:rPr>
        <w:t>ութ</w:t>
      </w:r>
      <w:r w:rsidRPr="00491B1C">
        <w:rPr>
          <w:rFonts w:ascii="Arial" w:hAnsi="Arial" w:cs="Arial"/>
          <w:lang w:val="hy-AM"/>
        </w:rPr>
        <w:t>յ</w:t>
      </w:r>
      <w:r w:rsidR="00C4583C" w:rsidRPr="00491B1C">
        <w:rPr>
          <w:rFonts w:ascii="Arial" w:hAnsi="Arial" w:cs="Arial"/>
          <w:lang w:val="hy-AM"/>
        </w:rPr>
        <w:t>ա</w:t>
      </w:r>
      <w:r w:rsidRPr="00491B1C">
        <w:rPr>
          <w:rFonts w:ascii="Arial" w:hAnsi="Arial" w:cs="Arial"/>
          <w:lang w:val="hy-AM"/>
        </w:rPr>
        <w:t xml:space="preserve">ն </w:t>
      </w:r>
      <w:r w:rsidR="00C4583C" w:rsidRPr="00491B1C">
        <w:rPr>
          <w:rFonts w:ascii="Arial" w:hAnsi="Arial" w:cs="Arial"/>
          <w:lang w:val="hy-AM"/>
        </w:rPr>
        <w:t>իշխանությու</w:t>
      </w:r>
      <w:r w:rsidRPr="00491B1C">
        <w:rPr>
          <w:rFonts w:ascii="Arial" w:hAnsi="Arial" w:cs="Arial"/>
          <w:lang w:val="hy-AM"/>
        </w:rPr>
        <w:t>ններին։</w:t>
      </w:r>
    </w:p>
    <w:p w:rsidR="00297196" w:rsidRPr="00491B1C" w:rsidRDefault="00297196" w:rsidP="00491B1C">
      <w:pPr>
        <w:pStyle w:val="a7"/>
        <w:tabs>
          <w:tab w:val="left" w:pos="4551"/>
        </w:tabs>
        <w:jc w:val="both"/>
        <w:rPr>
          <w:rFonts w:ascii="Arial" w:hAnsi="Arial" w:cs="Arial"/>
          <w:lang w:val="hy-AM"/>
        </w:rPr>
      </w:pPr>
      <w:r w:rsidRPr="00491B1C">
        <w:rPr>
          <w:rFonts w:ascii="Arial" w:hAnsi="Arial" w:cs="Arial"/>
          <w:lang w:val="hy-AM"/>
        </w:rPr>
        <w:t>1991թ</w:t>
      </w:r>
      <w:r w:rsidRPr="00491B1C">
        <w:rPr>
          <w:rFonts w:ascii="Cambria Math" w:hAnsi="Cambria Math" w:cs="Cambria Math"/>
          <w:lang w:val="hy-AM"/>
        </w:rPr>
        <w:t>․</w:t>
      </w:r>
      <w:r w:rsidR="00C4583C" w:rsidRPr="00491B1C">
        <w:rPr>
          <w:rFonts w:ascii="Arial" w:hAnsi="Arial" w:cs="Arial"/>
          <w:lang w:val="hy-AM"/>
        </w:rPr>
        <w:t xml:space="preserve"> </w:t>
      </w:r>
      <w:r w:rsidRPr="00491B1C">
        <w:rPr>
          <w:rFonts w:ascii="Arial" w:hAnsi="Arial" w:cs="Arial"/>
          <w:lang w:val="hy-AM"/>
        </w:rPr>
        <w:t xml:space="preserve">նոյեմբերի 21-ին </w:t>
      </w:r>
      <w:r w:rsidR="00C4583C" w:rsidRPr="00491B1C">
        <w:rPr>
          <w:rFonts w:ascii="Arial" w:hAnsi="Arial" w:cs="Arial"/>
          <w:lang w:val="hy-AM"/>
        </w:rPr>
        <w:t>ՀՀ</w:t>
      </w:r>
      <w:r w:rsidRPr="00491B1C">
        <w:rPr>
          <w:rFonts w:ascii="Arial" w:hAnsi="Arial" w:cs="Arial"/>
          <w:lang w:val="hy-AM"/>
        </w:rPr>
        <w:t>-ան անկախո</w:t>
      </w:r>
      <w:r w:rsidR="00C4583C" w:rsidRPr="00491B1C">
        <w:rPr>
          <w:rFonts w:ascii="Arial" w:hAnsi="Arial" w:cs="Arial"/>
          <w:lang w:val="hy-AM"/>
        </w:rPr>
        <w:t>ւթյու</w:t>
      </w:r>
      <w:r w:rsidRPr="00491B1C">
        <w:rPr>
          <w:rFonts w:ascii="Arial" w:hAnsi="Arial" w:cs="Arial"/>
          <w:lang w:val="hy-AM"/>
        </w:rPr>
        <w:t xml:space="preserve">նը ճանաչեց Լիտվայի </w:t>
      </w:r>
      <w:r w:rsidR="002E59CB" w:rsidRPr="00491B1C">
        <w:rPr>
          <w:rFonts w:ascii="Arial" w:hAnsi="Arial" w:cs="Arial"/>
          <w:lang w:val="hy-AM"/>
        </w:rPr>
        <w:t>հանրապետությու</w:t>
      </w:r>
      <w:r w:rsidRPr="00491B1C">
        <w:rPr>
          <w:rFonts w:ascii="Arial" w:hAnsi="Arial" w:cs="Arial"/>
          <w:lang w:val="hy-AM"/>
        </w:rPr>
        <w:t>նը,</w:t>
      </w:r>
      <w:r w:rsidR="002E59CB" w:rsidRPr="00491B1C">
        <w:rPr>
          <w:rFonts w:ascii="Arial" w:hAnsi="Arial" w:cs="Arial"/>
          <w:lang w:val="hy-AM"/>
        </w:rPr>
        <w:t>դեկտեմ</w:t>
      </w:r>
      <w:r w:rsidRPr="00491B1C">
        <w:rPr>
          <w:rFonts w:ascii="Arial" w:hAnsi="Arial" w:cs="Arial"/>
          <w:lang w:val="hy-AM"/>
        </w:rPr>
        <w:t>բ</w:t>
      </w:r>
      <w:r w:rsidR="002E59CB" w:rsidRPr="00491B1C">
        <w:rPr>
          <w:rFonts w:ascii="Arial" w:hAnsi="Arial" w:cs="Arial"/>
          <w:lang w:val="hy-AM"/>
        </w:rPr>
        <w:t>ե</w:t>
      </w:r>
      <w:r w:rsidRPr="00491B1C">
        <w:rPr>
          <w:rFonts w:ascii="Arial" w:hAnsi="Arial" w:cs="Arial"/>
          <w:lang w:val="hy-AM"/>
        </w:rPr>
        <w:t>րի 12-</w:t>
      </w:r>
      <w:r w:rsidR="002E59CB" w:rsidRPr="00491B1C">
        <w:rPr>
          <w:rFonts w:ascii="Arial" w:hAnsi="Arial" w:cs="Arial"/>
          <w:lang w:val="hy-AM"/>
        </w:rPr>
        <w:t xml:space="preserve">ին </w:t>
      </w:r>
      <w:r w:rsidRPr="00491B1C">
        <w:rPr>
          <w:rFonts w:ascii="Arial" w:hAnsi="Arial" w:cs="Arial"/>
          <w:lang w:val="hy-AM"/>
        </w:rPr>
        <w:t>Ուկրաինան,</w:t>
      </w:r>
      <w:r w:rsidR="002E59CB" w:rsidRPr="00491B1C">
        <w:rPr>
          <w:rFonts w:ascii="Arial" w:hAnsi="Arial" w:cs="Arial"/>
          <w:lang w:val="hy-AM"/>
        </w:rPr>
        <w:t>դեկտեմ</w:t>
      </w:r>
      <w:r w:rsidRPr="00491B1C">
        <w:rPr>
          <w:rFonts w:ascii="Arial" w:hAnsi="Arial" w:cs="Arial"/>
          <w:lang w:val="hy-AM"/>
        </w:rPr>
        <w:t>բ</w:t>
      </w:r>
      <w:r w:rsidR="002E59CB" w:rsidRPr="00491B1C">
        <w:rPr>
          <w:rFonts w:ascii="Arial" w:hAnsi="Arial" w:cs="Arial"/>
          <w:lang w:val="hy-AM"/>
        </w:rPr>
        <w:t>ե</w:t>
      </w:r>
      <w:r w:rsidRPr="00491B1C">
        <w:rPr>
          <w:rFonts w:ascii="Arial" w:hAnsi="Arial" w:cs="Arial"/>
          <w:lang w:val="hy-AM"/>
        </w:rPr>
        <w:t>րի 16-ին Թուրքիան։</w:t>
      </w:r>
    </w:p>
    <w:p w:rsidR="00297196" w:rsidRPr="00491B1C" w:rsidRDefault="00297196" w:rsidP="00491B1C">
      <w:pPr>
        <w:pStyle w:val="a7"/>
        <w:tabs>
          <w:tab w:val="left" w:pos="4551"/>
        </w:tabs>
        <w:jc w:val="both"/>
        <w:rPr>
          <w:rFonts w:ascii="Arial" w:hAnsi="Arial" w:cs="Arial"/>
          <w:lang w:val="hy-AM"/>
        </w:rPr>
      </w:pPr>
      <w:r w:rsidRPr="00491B1C">
        <w:rPr>
          <w:rFonts w:ascii="Arial" w:hAnsi="Arial" w:cs="Arial"/>
          <w:lang w:val="hy-AM"/>
        </w:rPr>
        <w:t>1992թ</w:t>
      </w:r>
      <w:r w:rsidRPr="00491B1C">
        <w:rPr>
          <w:rFonts w:ascii="Cambria Math" w:hAnsi="Cambria Math" w:cs="Cambria Math"/>
          <w:lang w:val="hy-AM"/>
        </w:rPr>
        <w:t>․</w:t>
      </w:r>
      <w:r w:rsidRPr="00491B1C">
        <w:rPr>
          <w:rFonts w:ascii="Arial" w:hAnsi="Arial" w:cs="Arial"/>
          <w:lang w:val="hy-AM"/>
        </w:rPr>
        <w:t xml:space="preserve"> ՀՀ-ը ճաանչել էին աշխարհի</w:t>
      </w:r>
      <w:r w:rsidR="002E59CB" w:rsidRPr="00491B1C">
        <w:rPr>
          <w:rFonts w:ascii="Arial" w:hAnsi="Arial" w:cs="Arial"/>
          <w:lang w:val="hy-AM"/>
        </w:rPr>
        <w:t xml:space="preserve"> 1</w:t>
      </w:r>
      <w:r w:rsidRPr="00491B1C">
        <w:rPr>
          <w:rFonts w:ascii="Arial" w:hAnsi="Arial" w:cs="Arial"/>
          <w:lang w:val="hy-AM"/>
        </w:rPr>
        <w:t>01 երկրներ։</w:t>
      </w:r>
    </w:p>
    <w:p w:rsidR="00297196" w:rsidRPr="00491B1C" w:rsidRDefault="002E59CB" w:rsidP="00491B1C">
      <w:pPr>
        <w:pStyle w:val="a7"/>
        <w:tabs>
          <w:tab w:val="left" w:pos="4551"/>
        </w:tabs>
        <w:jc w:val="both"/>
        <w:rPr>
          <w:rFonts w:ascii="Arial" w:hAnsi="Arial" w:cs="Arial"/>
          <w:lang w:val="hy-AM"/>
        </w:rPr>
      </w:pPr>
      <w:r w:rsidRPr="00491B1C">
        <w:rPr>
          <w:rFonts w:ascii="Arial" w:hAnsi="Arial" w:cs="Arial"/>
          <w:lang w:val="hy-AM"/>
        </w:rPr>
        <w:t>Դիվանագիտ</w:t>
      </w:r>
      <w:r w:rsidR="00297196" w:rsidRPr="00491B1C">
        <w:rPr>
          <w:rFonts w:ascii="Arial" w:hAnsi="Arial" w:cs="Arial"/>
          <w:lang w:val="hy-AM"/>
        </w:rPr>
        <w:t>ակ</w:t>
      </w:r>
      <w:r w:rsidRPr="00491B1C">
        <w:rPr>
          <w:rFonts w:ascii="Arial" w:hAnsi="Arial" w:cs="Arial"/>
          <w:lang w:val="hy-AM"/>
        </w:rPr>
        <w:t>ա</w:t>
      </w:r>
      <w:r w:rsidR="00297196" w:rsidRPr="00491B1C">
        <w:rPr>
          <w:rFonts w:ascii="Arial" w:hAnsi="Arial" w:cs="Arial"/>
          <w:lang w:val="hy-AM"/>
        </w:rPr>
        <w:t xml:space="preserve">ն կադրերով ապահովելու նպատակով </w:t>
      </w:r>
      <w:r w:rsidRPr="00491B1C">
        <w:rPr>
          <w:rFonts w:ascii="Arial" w:hAnsi="Arial" w:cs="Arial"/>
          <w:lang w:val="hy-AM"/>
        </w:rPr>
        <w:t>արտգործնախարարությու</w:t>
      </w:r>
      <w:r w:rsidR="00297196" w:rsidRPr="00491B1C">
        <w:rPr>
          <w:rFonts w:ascii="Arial" w:hAnsi="Arial" w:cs="Arial"/>
          <w:lang w:val="hy-AM"/>
        </w:rPr>
        <w:t xml:space="preserve">նը հանդես եկավ Երևանի </w:t>
      </w:r>
      <w:r w:rsidRPr="00491B1C">
        <w:rPr>
          <w:rFonts w:ascii="Arial" w:hAnsi="Arial" w:cs="Arial"/>
          <w:lang w:val="hy-AM"/>
        </w:rPr>
        <w:t>պետ</w:t>
      </w:r>
      <w:r w:rsidR="00297196" w:rsidRPr="00491B1C">
        <w:rPr>
          <w:rFonts w:ascii="Arial" w:hAnsi="Arial" w:cs="Arial"/>
          <w:lang w:val="hy-AM"/>
        </w:rPr>
        <w:t>ակ</w:t>
      </w:r>
      <w:r w:rsidRPr="00491B1C">
        <w:rPr>
          <w:rFonts w:ascii="Arial" w:hAnsi="Arial" w:cs="Arial"/>
          <w:lang w:val="hy-AM"/>
        </w:rPr>
        <w:t>ա</w:t>
      </w:r>
      <w:r w:rsidR="00297196" w:rsidRPr="00491B1C">
        <w:rPr>
          <w:rFonts w:ascii="Arial" w:hAnsi="Arial" w:cs="Arial"/>
          <w:lang w:val="hy-AM"/>
        </w:rPr>
        <w:t>ն համալս</w:t>
      </w:r>
      <w:r w:rsidRPr="00491B1C">
        <w:rPr>
          <w:rFonts w:ascii="Arial" w:hAnsi="Arial" w:cs="Arial"/>
          <w:lang w:val="hy-AM"/>
        </w:rPr>
        <w:t>ա</w:t>
      </w:r>
      <w:r w:rsidR="00297196" w:rsidRPr="00491B1C">
        <w:rPr>
          <w:rFonts w:ascii="Arial" w:hAnsi="Arial" w:cs="Arial"/>
          <w:lang w:val="hy-AM"/>
        </w:rPr>
        <w:t xml:space="preserve">րանում միջազգային </w:t>
      </w:r>
      <w:r w:rsidRPr="00491B1C">
        <w:rPr>
          <w:rFonts w:ascii="Arial" w:hAnsi="Arial" w:cs="Arial"/>
          <w:lang w:val="hy-AM"/>
        </w:rPr>
        <w:t>հարաբերությու</w:t>
      </w:r>
      <w:r w:rsidR="00297196" w:rsidRPr="00491B1C">
        <w:rPr>
          <w:rFonts w:ascii="Arial" w:hAnsi="Arial" w:cs="Arial"/>
          <w:lang w:val="hy-AM"/>
        </w:rPr>
        <w:t xml:space="preserve">նների ֆակուլտետ բացելու </w:t>
      </w:r>
      <w:r w:rsidRPr="00491B1C">
        <w:rPr>
          <w:rFonts w:ascii="Arial" w:hAnsi="Arial" w:cs="Arial"/>
          <w:lang w:val="hy-AM"/>
        </w:rPr>
        <w:t>նախաձեռնու</w:t>
      </w:r>
      <w:r w:rsidR="00297196" w:rsidRPr="00491B1C">
        <w:rPr>
          <w:rFonts w:ascii="Arial" w:hAnsi="Arial" w:cs="Arial"/>
          <w:lang w:val="hy-AM"/>
        </w:rPr>
        <w:t>թյամբ։</w:t>
      </w:r>
    </w:p>
    <w:p w:rsidR="00297196" w:rsidRPr="00491B1C" w:rsidRDefault="00297196" w:rsidP="00491B1C">
      <w:pPr>
        <w:pStyle w:val="a7"/>
        <w:tabs>
          <w:tab w:val="left" w:pos="4551"/>
        </w:tabs>
        <w:jc w:val="both"/>
        <w:rPr>
          <w:rFonts w:ascii="Arial" w:hAnsi="Arial" w:cs="Arial"/>
          <w:lang w:val="hy-AM"/>
        </w:rPr>
      </w:pPr>
      <w:r w:rsidRPr="00491B1C">
        <w:rPr>
          <w:rFonts w:ascii="Arial" w:hAnsi="Arial" w:cs="Arial"/>
          <w:lang w:val="hy-AM"/>
        </w:rPr>
        <w:t>2000թ</w:t>
      </w:r>
      <w:r w:rsidRPr="00491B1C">
        <w:rPr>
          <w:rFonts w:ascii="Cambria Math" w:hAnsi="Cambria Math" w:cs="Cambria Math"/>
          <w:lang w:val="hy-AM"/>
        </w:rPr>
        <w:t>․</w:t>
      </w:r>
      <w:r w:rsidRPr="00491B1C">
        <w:rPr>
          <w:rFonts w:ascii="Arial" w:hAnsi="Arial" w:cs="Arial"/>
          <w:lang w:val="hy-AM"/>
        </w:rPr>
        <w:t xml:space="preserve"> </w:t>
      </w:r>
      <w:r w:rsidR="002E59CB" w:rsidRPr="00491B1C">
        <w:rPr>
          <w:rFonts w:ascii="Arial" w:hAnsi="Arial" w:cs="Arial"/>
          <w:lang w:val="hy-AM"/>
        </w:rPr>
        <w:t>դիվանագիտ</w:t>
      </w:r>
      <w:r w:rsidRPr="00491B1C">
        <w:rPr>
          <w:rFonts w:ascii="Arial" w:hAnsi="Arial" w:cs="Arial"/>
          <w:lang w:val="hy-AM"/>
        </w:rPr>
        <w:t>ակ</w:t>
      </w:r>
      <w:r w:rsidR="002E59CB" w:rsidRPr="00491B1C">
        <w:rPr>
          <w:rFonts w:ascii="Arial" w:hAnsi="Arial" w:cs="Arial"/>
          <w:lang w:val="hy-AM"/>
        </w:rPr>
        <w:t>ա</w:t>
      </w:r>
      <w:r w:rsidRPr="00491B1C">
        <w:rPr>
          <w:rFonts w:ascii="Arial" w:hAnsi="Arial" w:cs="Arial"/>
          <w:lang w:val="hy-AM"/>
        </w:rPr>
        <w:t xml:space="preserve">ն </w:t>
      </w:r>
      <w:r w:rsidR="002E59CB" w:rsidRPr="00491B1C">
        <w:rPr>
          <w:rFonts w:ascii="Arial" w:hAnsi="Arial" w:cs="Arial"/>
          <w:lang w:val="hy-AM"/>
        </w:rPr>
        <w:t>հարաբերությու</w:t>
      </w:r>
      <w:r w:rsidRPr="00491B1C">
        <w:rPr>
          <w:rFonts w:ascii="Arial" w:hAnsi="Arial" w:cs="Arial"/>
          <w:lang w:val="hy-AM"/>
        </w:rPr>
        <w:t>ններ հաստատվեցին 148 երկրների հետ։</w:t>
      </w:r>
    </w:p>
    <w:p w:rsidR="00297196" w:rsidRPr="00491B1C" w:rsidRDefault="00297196" w:rsidP="00491B1C">
      <w:pPr>
        <w:pStyle w:val="a7"/>
        <w:tabs>
          <w:tab w:val="left" w:pos="4551"/>
        </w:tabs>
        <w:jc w:val="both"/>
        <w:rPr>
          <w:rFonts w:ascii="Arial" w:hAnsi="Arial" w:cs="Arial"/>
          <w:lang w:val="hy-AM"/>
        </w:rPr>
      </w:pPr>
      <w:r w:rsidRPr="00491B1C">
        <w:rPr>
          <w:rFonts w:ascii="Arial" w:hAnsi="Arial" w:cs="Arial"/>
          <w:lang w:val="hy-AM"/>
        </w:rPr>
        <w:t xml:space="preserve">ՀՀ առաջին </w:t>
      </w:r>
      <w:r w:rsidR="002E59CB" w:rsidRPr="00491B1C">
        <w:rPr>
          <w:rFonts w:ascii="Arial" w:hAnsi="Arial" w:cs="Arial"/>
          <w:lang w:val="hy-AM"/>
        </w:rPr>
        <w:t>արտգործ</w:t>
      </w:r>
      <w:r w:rsidRPr="00491B1C">
        <w:rPr>
          <w:rFonts w:ascii="Arial" w:hAnsi="Arial" w:cs="Arial"/>
          <w:lang w:val="hy-AM"/>
        </w:rPr>
        <w:t xml:space="preserve">նախախարը </w:t>
      </w:r>
      <w:r w:rsidR="002E59CB" w:rsidRPr="00491B1C">
        <w:rPr>
          <w:rFonts w:ascii="Arial" w:hAnsi="Arial" w:cs="Arial"/>
          <w:lang w:val="hy-AM"/>
        </w:rPr>
        <w:t>Ա</w:t>
      </w:r>
      <w:r w:rsidRPr="00491B1C">
        <w:rPr>
          <w:rFonts w:ascii="Arial" w:hAnsi="Arial" w:cs="Arial"/>
          <w:lang w:val="hy-AM"/>
        </w:rPr>
        <w:t xml:space="preserve">ՄՆ-ի 35-ամյա քաղաքացի Րաֆֆի Հովհաննսիյանն </w:t>
      </w:r>
      <w:r w:rsidR="002E59CB" w:rsidRPr="00491B1C">
        <w:rPr>
          <w:rFonts w:ascii="Arial" w:hAnsi="Arial" w:cs="Arial"/>
          <w:lang w:val="hy-AM"/>
        </w:rPr>
        <w:t>էր՝հայտնի</w:t>
      </w:r>
      <w:r w:rsidRPr="00491B1C">
        <w:rPr>
          <w:rFonts w:ascii="Arial" w:hAnsi="Arial" w:cs="Arial"/>
          <w:lang w:val="hy-AM"/>
        </w:rPr>
        <w:t xml:space="preserve"> </w:t>
      </w:r>
      <w:r w:rsidR="002E59CB" w:rsidRPr="00491B1C">
        <w:rPr>
          <w:rFonts w:ascii="Arial" w:hAnsi="Arial" w:cs="Arial"/>
          <w:lang w:val="hy-AM"/>
        </w:rPr>
        <w:t>պ</w:t>
      </w:r>
      <w:r w:rsidRPr="00491B1C">
        <w:rPr>
          <w:rFonts w:ascii="Arial" w:hAnsi="Arial" w:cs="Arial"/>
          <w:lang w:val="hy-AM"/>
        </w:rPr>
        <w:t xml:space="preserve">ատմաբան,պրոֆեսոր Ռիչարդ </w:t>
      </w:r>
      <w:r w:rsidR="002E59CB" w:rsidRPr="00491B1C">
        <w:rPr>
          <w:rFonts w:ascii="Arial" w:hAnsi="Arial" w:cs="Arial"/>
          <w:lang w:val="hy-AM"/>
        </w:rPr>
        <w:t>Հովհաննիս</w:t>
      </w:r>
      <w:r w:rsidRPr="00491B1C">
        <w:rPr>
          <w:rFonts w:ascii="Arial" w:hAnsi="Arial" w:cs="Arial"/>
          <w:lang w:val="hy-AM"/>
        </w:rPr>
        <w:t>յ</w:t>
      </w:r>
      <w:r w:rsidR="002E59CB" w:rsidRPr="00491B1C">
        <w:rPr>
          <w:rFonts w:ascii="Arial" w:hAnsi="Arial" w:cs="Arial"/>
          <w:lang w:val="hy-AM"/>
        </w:rPr>
        <w:t>ան</w:t>
      </w:r>
      <w:r w:rsidRPr="00491B1C">
        <w:rPr>
          <w:rFonts w:ascii="Arial" w:hAnsi="Arial" w:cs="Arial"/>
          <w:lang w:val="hy-AM"/>
        </w:rPr>
        <w:t>ի որդին։</w:t>
      </w:r>
    </w:p>
    <w:p w:rsidR="000E4A2A" w:rsidRPr="00491B1C" w:rsidRDefault="000E4A2A" w:rsidP="00491B1C">
      <w:pPr>
        <w:pStyle w:val="a7"/>
        <w:tabs>
          <w:tab w:val="left" w:pos="4551"/>
        </w:tabs>
        <w:jc w:val="both"/>
        <w:rPr>
          <w:rFonts w:ascii="Arial" w:hAnsi="Arial" w:cs="Arial"/>
          <w:lang w:val="hy-AM"/>
        </w:rPr>
      </w:pPr>
      <w:r w:rsidRPr="00491B1C">
        <w:rPr>
          <w:rFonts w:ascii="Arial" w:hAnsi="Arial" w:cs="Arial"/>
          <w:lang w:val="hy-AM"/>
        </w:rPr>
        <w:t>Հայաստանի Հ</w:t>
      </w:r>
      <w:r w:rsidR="003E0EB9" w:rsidRPr="00491B1C">
        <w:rPr>
          <w:rFonts w:ascii="Arial" w:hAnsi="Arial" w:cs="Arial"/>
          <w:lang w:val="hy-AM"/>
        </w:rPr>
        <w:t>ա</w:t>
      </w:r>
      <w:r w:rsidRPr="00491B1C">
        <w:rPr>
          <w:rFonts w:ascii="Arial" w:hAnsi="Arial" w:cs="Arial"/>
          <w:lang w:val="hy-AM"/>
        </w:rPr>
        <w:t xml:space="preserve">նարապետության և Ռուսաստանի Դաշնության միջև </w:t>
      </w:r>
      <w:r w:rsidR="003E0EB9" w:rsidRPr="00491B1C">
        <w:rPr>
          <w:rFonts w:ascii="Arial" w:hAnsi="Arial" w:cs="Arial"/>
          <w:lang w:val="hy-AM"/>
        </w:rPr>
        <w:t>հարաբերությու</w:t>
      </w:r>
      <w:r w:rsidRPr="00491B1C">
        <w:rPr>
          <w:rFonts w:ascii="Arial" w:hAnsi="Arial" w:cs="Arial"/>
          <w:lang w:val="hy-AM"/>
        </w:rPr>
        <w:t>նների ձևավորումը,</w:t>
      </w:r>
      <w:r w:rsidR="003E0EB9" w:rsidRPr="00491B1C">
        <w:rPr>
          <w:rFonts w:ascii="Arial" w:hAnsi="Arial" w:cs="Arial"/>
          <w:lang w:val="hy-AM"/>
        </w:rPr>
        <w:t>հարաբերությու</w:t>
      </w:r>
      <w:r w:rsidRPr="00491B1C">
        <w:rPr>
          <w:rFonts w:ascii="Arial" w:hAnsi="Arial" w:cs="Arial"/>
          <w:lang w:val="hy-AM"/>
        </w:rPr>
        <w:t>նները ԱՊՀ մյուս երկրների հետ։</w:t>
      </w:r>
    </w:p>
    <w:p w:rsidR="000E4A2A" w:rsidRPr="00491B1C" w:rsidRDefault="000E4A2A" w:rsidP="00491B1C">
      <w:pPr>
        <w:pStyle w:val="a7"/>
        <w:tabs>
          <w:tab w:val="left" w:pos="4551"/>
        </w:tabs>
        <w:jc w:val="both"/>
        <w:rPr>
          <w:rFonts w:ascii="Arial" w:hAnsi="Arial" w:cs="Arial"/>
          <w:lang w:val="hy-AM"/>
        </w:rPr>
      </w:pPr>
      <w:r w:rsidRPr="00491B1C">
        <w:rPr>
          <w:rFonts w:ascii="Arial" w:hAnsi="Arial" w:cs="Arial"/>
          <w:lang w:val="hy-AM"/>
        </w:rPr>
        <w:t xml:space="preserve">ՀՀ-ան արտաքին </w:t>
      </w:r>
      <w:r w:rsidR="003E0EB9" w:rsidRPr="00491B1C">
        <w:rPr>
          <w:rFonts w:ascii="Arial" w:hAnsi="Arial" w:cs="Arial"/>
          <w:lang w:val="hy-AM"/>
        </w:rPr>
        <w:t>քաղաքականութ</w:t>
      </w:r>
      <w:r w:rsidRPr="00491B1C">
        <w:rPr>
          <w:rFonts w:ascii="Arial" w:hAnsi="Arial" w:cs="Arial"/>
          <w:lang w:val="hy-AM"/>
        </w:rPr>
        <w:t>յ</w:t>
      </w:r>
      <w:r w:rsidR="003E0EB9" w:rsidRPr="00491B1C">
        <w:rPr>
          <w:rFonts w:ascii="Arial" w:hAnsi="Arial" w:cs="Arial"/>
          <w:lang w:val="hy-AM"/>
        </w:rPr>
        <w:t>ա</w:t>
      </w:r>
      <w:r w:rsidRPr="00491B1C">
        <w:rPr>
          <w:rFonts w:ascii="Arial" w:hAnsi="Arial" w:cs="Arial"/>
          <w:lang w:val="hy-AM"/>
        </w:rPr>
        <w:t xml:space="preserve">ն հիմնական </w:t>
      </w:r>
      <w:r w:rsidR="003E0EB9" w:rsidRPr="00491B1C">
        <w:rPr>
          <w:rFonts w:ascii="Arial" w:hAnsi="Arial" w:cs="Arial"/>
          <w:lang w:val="hy-AM"/>
        </w:rPr>
        <w:t>առաջնություններ</w:t>
      </w:r>
      <w:r w:rsidRPr="00491B1C">
        <w:rPr>
          <w:rFonts w:ascii="Arial" w:hAnsi="Arial" w:cs="Arial"/>
          <w:lang w:val="hy-AM"/>
        </w:rPr>
        <w:t xml:space="preserve">ից մեկը Անկախ </w:t>
      </w:r>
      <w:r w:rsidR="003E0EB9" w:rsidRPr="00491B1C">
        <w:rPr>
          <w:rFonts w:ascii="Arial" w:hAnsi="Arial" w:cs="Arial"/>
          <w:lang w:val="hy-AM"/>
        </w:rPr>
        <w:t>պետությու</w:t>
      </w:r>
      <w:r w:rsidRPr="00491B1C">
        <w:rPr>
          <w:rFonts w:ascii="Arial" w:hAnsi="Arial" w:cs="Arial"/>
          <w:lang w:val="hy-AM"/>
        </w:rPr>
        <w:t xml:space="preserve">նների </w:t>
      </w:r>
      <w:r w:rsidR="003E0EB9" w:rsidRPr="00491B1C">
        <w:rPr>
          <w:rFonts w:ascii="Arial" w:hAnsi="Arial" w:cs="Arial"/>
          <w:lang w:val="hy-AM"/>
        </w:rPr>
        <w:t>համագործակցությու</w:t>
      </w:r>
      <w:r w:rsidRPr="00491B1C">
        <w:rPr>
          <w:rFonts w:ascii="Arial" w:hAnsi="Arial" w:cs="Arial"/>
          <w:lang w:val="hy-AM"/>
        </w:rPr>
        <w:t>նն է։ԽՍՀՄ փլուզումից հետո ՀՀ-ան արտաքին քաղաքականու</w:t>
      </w:r>
      <w:r w:rsidR="003E0EB9" w:rsidRPr="00491B1C">
        <w:rPr>
          <w:rFonts w:ascii="Arial" w:hAnsi="Arial" w:cs="Arial"/>
          <w:lang w:val="hy-AM"/>
        </w:rPr>
        <w:t>թյու</w:t>
      </w:r>
      <w:r w:rsidRPr="00491B1C">
        <w:rPr>
          <w:rFonts w:ascii="Arial" w:hAnsi="Arial" w:cs="Arial"/>
          <w:lang w:val="hy-AM"/>
        </w:rPr>
        <w:t xml:space="preserve">նը չշեղվեց ԱՊՀ անդամ Ռուսաստանի հետ </w:t>
      </w:r>
      <w:r w:rsidR="003E0EB9" w:rsidRPr="00491B1C">
        <w:rPr>
          <w:rFonts w:ascii="Arial" w:hAnsi="Arial" w:cs="Arial"/>
          <w:lang w:val="hy-AM"/>
        </w:rPr>
        <w:t>փոխհարաբերությու</w:t>
      </w:r>
      <w:r w:rsidRPr="00491B1C">
        <w:rPr>
          <w:rFonts w:ascii="Arial" w:hAnsi="Arial" w:cs="Arial"/>
          <w:lang w:val="hy-AM"/>
        </w:rPr>
        <w:t>ններում պատմականորեն ձևավորված մոտեցումներից։</w:t>
      </w:r>
    </w:p>
    <w:p w:rsidR="000E4A2A" w:rsidRPr="00491B1C" w:rsidRDefault="000E4A2A" w:rsidP="00491B1C">
      <w:pPr>
        <w:pStyle w:val="a7"/>
        <w:tabs>
          <w:tab w:val="left" w:pos="4551"/>
        </w:tabs>
        <w:jc w:val="both"/>
        <w:rPr>
          <w:rFonts w:ascii="Arial" w:hAnsi="Arial" w:cs="Arial"/>
          <w:lang w:val="hy-AM"/>
        </w:rPr>
      </w:pPr>
      <w:r w:rsidRPr="00491B1C">
        <w:rPr>
          <w:rFonts w:ascii="Arial" w:hAnsi="Arial" w:cs="Arial"/>
          <w:lang w:val="hy-AM"/>
        </w:rPr>
        <w:t>1991թ</w:t>
      </w:r>
      <w:r w:rsidRPr="00491B1C">
        <w:rPr>
          <w:rFonts w:ascii="Cambria Math" w:hAnsi="Cambria Math" w:cs="Cambria Math"/>
          <w:lang w:val="hy-AM"/>
        </w:rPr>
        <w:t>․</w:t>
      </w:r>
      <w:r w:rsidRPr="00491B1C">
        <w:rPr>
          <w:rFonts w:ascii="Arial" w:hAnsi="Arial" w:cs="Arial"/>
          <w:lang w:val="hy-AM"/>
        </w:rPr>
        <w:t xml:space="preserve"> դեկտեմբերի 3-ին Ռուսաստանի Դաշնության և ՀՀ-ան միջև համաձայնագիր ստորագրվեց առևտրատնտեսական համագործակցության սկզբունքների մասին։</w:t>
      </w:r>
    </w:p>
    <w:p w:rsidR="000E4A2A" w:rsidRPr="00491B1C" w:rsidRDefault="000E4A2A" w:rsidP="00491B1C">
      <w:pPr>
        <w:pStyle w:val="a7"/>
        <w:tabs>
          <w:tab w:val="left" w:pos="4551"/>
        </w:tabs>
        <w:jc w:val="both"/>
        <w:rPr>
          <w:rFonts w:ascii="Arial" w:hAnsi="Arial" w:cs="Arial"/>
          <w:lang w:val="hy-AM"/>
        </w:rPr>
      </w:pPr>
      <w:r w:rsidRPr="00491B1C">
        <w:rPr>
          <w:rFonts w:ascii="Arial" w:hAnsi="Arial" w:cs="Arial"/>
          <w:lang w:val="hy-AM"/>
        </w:rPr>
        <w:t xml:space="preserve">Ռուսաստանի </w:t>
      </w:r>
      <w:r w:rsidR="003E0EB9" w:rsidRPr="00491B1C">
        <w:rPr>
          <w:rFonts w:ascii="Arial" w:hAnsi="Arial" w:cs="Arial"/>
          <w:lang w:val="hy-AM"/>
        </w:rPr>
        <w:t>Դ</w:t>
      </w:r>
      <w:r w:rsidRPr="00491B1C">
        <w:rPr>
          <w:rFonts w:ascii="Arial" w:hAnsi="Arial" w:cs="Arial"/>
          <w:lang w:val="hy-AM"/>
        </w:rPr>
        <w:t xml:space="preserve">աշնության վարչապետ Եգոր </w:t>
      </w:r>
      <w:r w:rsidR="003E0EB9" w:rsidRPr="00491B1C">
        <w:rPr>
          <w:rFonts w:ascii="Arial" w:hAnsi="Arial" w:cs="Arial"/>
          <w:lang w:val="hy-AM"/>
        </w:rPr>
        <w:t>Գ</w:t>
      </w:r>
      <w:r w:rsidRPr="00491B1C">
        <w:rPr>
          <w:rFonts w:ascii="Arial" w:hAnsi="Arial" w:cs="Arial"/>
          <w:lang w:val="hy-AM"/>
        </w:rPr>
        <w:t>այդարը 1992թ</w:t>
      </w:r>
      <w:r w:rsidRPr="00491B1C">
        <w:rPr>
          <w:rFonts w:ascii="Cambria Math" w:hAnsi="Cambria Math" w:cs="Cambria Math"/>
          <w:lang w:val="hy-AM"/>
        </w:rPr>
        <w:t>․</w:t>
      </w:r>
      <w:r w:rsidRPr="00491B1C">
        <w:rPr>
          <w:rFonts w:ascii="Arial" w:hAnsi="Arial" w:cs="Arial"/>
          <w:lang w:val="hy-AM"/>
        </w:rPr>
        <w:t xml:space="preserve"> սեպտեմբերին ժամանեց Հայաստան,տեսակցեց  և բանակցեց հանրապետության </w:t>
      </w:r>
      <w:r w:rsidR="003E0EB9" w:rsidRPr="00491B1C">
        <w:rPr>
          <w:rFonts w:ascii="Arial" w:hAnsi="Arial" w:cs="Arial"/>
          <w:lang w:val="hy-AM"/>
        </w:rPr>
        <w:t>ղեկավարութ</w:t>
      </w:r>
      <w:r w:rsidRPr="00491B1C">
        <w:rPr>
          <w:rFonts w:ascii="Arial" w:hAnsi="Arial" w:cs="Arial"/>
          <w:lang w:val="hy-AM"/>
        </w:rPr>
        <w:t>յ</w:t>
      </w:r>
      <w:r w:rsidR="003E0EB9" w:rsidRPr="00491B1C">
        <w:rPr>
          <w:rFonts w:ascii="Arial" w:hAnsi="Arial" w:cs="Arial"/>
          <w:lang w:val="hy-AM"/>
        </w:rPr>
        <w:t>ա</w:t>
      </w:r>
      <w:r w:rsidRPr="00491B1C">
        <w:rPr>
          <w:rFonts w:ascii="Arial" w:hAnsi="Arial" w:cs="Arial"/>
          <w:lang w:val="hy-AM"/>
        </w:rPr>
        <w:t>ն հետ,որի հետևանքով ստորագրվեցին 1993թ</w:t>
      </w:r>
      <w:r w:rsidRPr="00491B1C">
        <w:rPr>
          <w:rFonts w:ascii="Cambria Math" w:hAnsi="Cambria Math" w:cs="Cambria Math"/>
          <w:lang w:val="hy-AM"/>
        </w:rPr>
        <w:t>․</w:t>
      </w:r>
      <w:r w:rsidR="003E0EB9" w:rsidRPr="00491B1C">
        <w:rPr>
          <w:rFonts w:ascii="Arial" w:hAnsi="Arial" w:cs="Arial"/>
          <w:lang w:val="hy-AM"/>
        </w:rPr>
        <w:t xml:space="preserve"> առևտր</w:t>
      </w:r>
      <w:r w:rsidRPr="00491B1C">
        <w:rPr>
          <w:rFonts w:ascii="Arial" w:hAnsi="Arial" w:cs="Arial"/>
          <w:lang w:val="hy-AM"/>
        </w:rPr>
        <w:t xml:space="preserve">ատնտեսական </w:t>
      </w:r>
      <w:r w:rsidR="003E0EB9" w:rsidRPr="00491B1C">
        <w:rPr>
          <w:rFonts w:ascii="Arial" w:hAnsi="Arial" w:cs="Arial"/>
          <w:lang w:val="hy-AM"/>
        </w:rPr>
        <w:lastRenderedPageBreak/>
        <w:t>համագործակցութ</w:t>
      </w:r>
      <w:r w:rsidRPr="00491B1C">
        <w:rPr>
          <w:rFonts w:ascii="Arial" w:hAnsi="Arial" w:cs="Arial"/>
          <w:lang w:val="hy-AM"/>
        </w:rPr>
        <w:t>յ</w:t>
      </w:r>
      <w:r w:rsidR="003E0EB9" w:rsidRPr="00491B1C">
        <w:rPr>
          <w:rFonts w:ascii="Arial" w:hAnsi="Arial" w:cs="Arial"/>
          <w:lang w:val="hy-AM"/>
        </w:rPr>
        <w:t>ա</w:t>
      </w:r>
      <w:r w:rsidRPr="00491B1C">
        <w:rPr>
          <w:rFonts w:ascii="Arial" w:hAnsi="Arial" w:cs="Arial"/>
          <w:lang w:val="hy-AM"/>
        </w:rPr>
        <w:t xml:space="preserve">ն,ռուսական </w:t>
      </w:r>
      <w:r w:rsidR="003E0EB9" w:rsidRPr="00491B1C">
        <w:rPr>
          <w:rFonts w:ascii="Arial" w:hAnsi="Arial" w:cs="Arial"/>
          <w:lang w:val="hy-AM"/>
        </w:rPr>
        <w:t>զոր</w:t>
      </w:r>
      <w:r w:rsidRPr="00491B1C">
        <w:rPr>
          <w:rFonts w:ascii="Arial" w:hAnsi="Arial" w:cs="Arial"/>
          <w:lang w:val="hy-AM"/>
        </w:rPr>
        <w:t>ամ</w:t>
      </w:r>
      <w:r w:rsidR="003E0EB9" w:rsidRPr="00491B1C">
        <w:rPr>
          <w:rFonts w:ascii="Arial" w:hAnsi="Arial" w:cs="Arial"/>
          <w:lang w:val="hy-AM"/>
        </w:rPr>
        <w:t>ա</w:t>
      </w:r>
      <w:r w:rsidRPr="00491B1C">
        <w:rPr>
          <w:rFonts w:ascii="Arial" w:hAnsi="Arial" w:cs="Arial"/>
          <w:lang w:val="hy-AM"/>
        </w:rPr>
        <w:t>սերի կարգավիճակի մասին և այլ համաձայնագրեր։</w:t>
      </w:r>
    </w:p>
    <w:p w:rsidR="00E55C8D" w:rsidRPr="00491B1C" w:rsidRDefault="00E55C8D" w:rsidP="00491B1C">
      <w:pPr>
        <w:pStyle w:val="a7"/>
        <w:tabs>
          <w:tab w:val="left" w:pos="4551"/>
        </w:tabs>
        <w:jc w:val="both"/>
        <w:rPr>
          <w:rFonts w:ascii="Arial" w:hAnsi="Arial" w:cs="Arial"/>
          <w:lang w:val="hy-AM"/>
        </w:rPr>
      </w:pPr>
      <w:r w:rsidRPr="00491B1C">
        <w:rPr>
          <w:rFonts w:ascii="Arial" w:hAnsi="Arial" w:cs="Arial"/>
          <w:lang w:val="hy-AM"/>
        </w:rPr>
        <w:t>1998թ</w:t>
      </w:r>
      <w:r w:rsidRPr="00491B1C">
        <w:rPr>
          <w:rFonts w:ascii="Cambria Math" w:hAnsi="Cambria Math" w:cs="Cambria Math"/>
          <w:lang w:val="hy-AM"/>
        </w:rPr>
        <w:t>․</w:t>
      </w:r>
      <w:r w:rsidRPr="00491B1C">
        <w:rPr>
          <w:rFonts w:ascii="Arial" w:hAnsi="Arial" w:cs="Arial"/>
          <w:lang w:val="hy-AM"/>
        </w:rPr>
        <w:t xml:space="preserve"> մարտի 16-ին ՀՀ-ան և Ռուսաստանի </w:t>
      </w:r>
      <w:r w:rsidR="003E0EB9" w:rsidRPr="00491B1C">
        <w:rPr>
          <w:rFonts w:ascii="Arial" w:hAnsi="Arial" w:cs="Arial"/>
          <w:lang w:val="hy-AM"/>
        </w:rPr>
        <w:t>Դաշնութ</w:t>
      </w:r>
      <w:r w:rsidRPr="00491B1C">
        <w:rPr>
          <w:rFonts w:ascii="Arial" w:hAnsi="Arial" w:cs="Arial"/>
          <w:lang w:val="hy-AM"/>
        </w:rPr>
        <w:t>յ</w:t>
      </w:r>
      <w:r w:rsidR="003E0EB9" w:rsidRPr="00491B1C">
        <w:rPr>
          <w:rFonts w:ascii="Arial" w:hAnsi="Arial" w:cs="Arial"/>
          <w:lang w:val="hy-AM"/>
        </w:rPr>
        <w:t>ա</w:t>
      </w:r>
      <w:r w:rsidRPr="00491B1C">
        <w:rPr>
          <w:rFonts w:ascii="Arial" w:hAnsi="Arial" w:cs="Arial"/>
          <w:lang w:val="hy-AM"/>
        </w:rPr>
        <w:t>ն միջև կնքվեց &lt;&lt;ՀՀ-ան տարածքում ռուսաստ</w:t>
      </w:r>
      <w:r w:rsidR="003E0EB9" w:rsidRPr="00491B1C">
        <w:rPr>
          <w:rFonts w:ascii="Arial" w:hAnsi="Arial" w:cs="Arial"/>
          <w:lang w:val="hy-AM"/>
        </w:rPr>
        <w:t>ան</w:t>
      </w:r>
      <w:r w:rsidRPr="00491B1C">
        <w:rPr>
          <w:rFonts w:ascii="Arial" w:hAnsi="Arial" w:cs="Arial"/>
          <w:lang w:val="hy-AM"/>
        </w:rPr>
        <w:t xml:space="preserve">յան ռազմակայանի մասին&gt;&gt; </w:t>
      </w:r>
      <w:r w:rsidR="003E0EB9" w:rsidRPr="00491B1C">
        <w:rPr>
          <w:rFonts w:ascii="Arial" w:hAnsi="Arial" w:cs="Arial"/>
          <w:lang w:val="hy-AM"/>
        </w:rPr>
        <w:t>պ</w:t>
      </w:r>
      <w:r w:rsidRPr="00491B1C">
        <w:rPr>
          <w:rFonts w:ascii="Arial" w:hAnsi="Arial" w:cs="Arial"/>
          <w:lang w:val="hy-AM"/>
        </w:rPr>
        <w:t>այմանագիր,որը ստորագրեցին Լևոն Տեր-Պետրոսյանը և Բորիս Ելցինը։</w:t>
      </w:r>
    </w:p>
    <w:p w:rsidR="00E55C8D" w:rsidRPr="00491B1C" w:rsidRDefault="00E55C8D" w:rsidP="00491B1C">
      <w:pPr>
        <w:pStyle w:val="a7"/>
        <w:tabs>
          <w:tab w:val="left" w:pos="4551"/>
        </w:tabs>
        <w:jc w:val="both"/>
        <w:rPr>
          <w:rFonts w:ascii="Arial" w:hAnsi="Arial" w:cs="Arial"/>
          <w:lang w:val="hy-AM"/>
        </w:rPr>
      </w:pPr>
      <w:r w:rsidRPr="00491B1C">
        <w:rPr>
          <w:rFonts w:ascii="Arial" w:hAnsi="Arial" w:cs="Arial"/>
          <w:lang w:val="hy-AM"/>
        </w:rPr>
        <w:t>Նշանակալի դեր ունի ռուսական սահմանապահ &lt;&lt;Արմենիա&gt;&gt; զորախումբը։</w:t>
      </w:r>
    </w:p>
    <w:p w:rsidR="00E55C8D" w:rsidRPr="00491B1C" w:rsidRDefault="00E55C8D" w:rsidP="00491B1C">
      <w:pPr>
        <w:pStyle w:val="a7"/>
        <w:tabs>
          <w:tab w:val="left" w:pos="4551"/>
        </w:tabs>
        <w:jc w:val="both"/>
        <w:rPr>
          <w:rFonts w:ascii="Arial" w:hAnsi="Arial" w:cs="Arial"/>
          <w:lang w:val="hy-AM"/>
        </w:rPr>
      </w:pPr>
      <w:r w:rsidRPr="00491B1C">
        <w:rPr>
          <w:rFonts w:ascii="Arial" w:hAnsi="Arial" w:cs="Arial"/>
          <w:lang w:val="hy-AM"/>
        </w:rPr>
        <w:t>1991-2000թթ</w:t>
      </w:r>
      <w:r w:rsidRPr="00491B1C">
        <w:rPr>
          <w:rFonts w:ascii="Cambria Math" w:hAnsi="Cambria Math" w:cs="Cambria Math"/>
          <w:lang w:val="hy-AM"/>
        </w:rPr>
        <w:t>․</w:t>
      </w:r>
      <w:r w:rsidRPr="00491B1C">
        <w:rPr>
          <w:rFonts w:ascii="Arial" w:hAnsi="Arial" w:cs="Arial"/>
          <w:lang w:val="hy-AM"/>
        </w:rPr>
        <w:t xml:space="preserve"> Ռուսաստանի և </w:t>
      </w:r>
      <w:r w:rsidR="003E0EB9" w:rsidRPr="00491B1C">
        <w:rPr>
          <w:rFonts w:ascii="Arial" w:hAnsi="Arial" w:cs="Arial"/>
          <w:lang w:val="hy-AM"/>
        </w:rPr>
        <w:t>Հ</w:t>
      </w:r>
      <w:r w:rsidRPr="00491B1C">
        <w:rPr>
          <w:rFonts w:ascii="Arial" w:hAnsi="Arial" w:cs="Arial"/>
          <w:lang w:val="hy-AM"/>
        </w:rPr>
        <w:t>այաստանի միջև կնքվել են 100-ից ավելի պայմանագրեր։</w:t>
      </w:r>
    </w:p>
    <w:p w:rsidR="00E55C8D" w:rsidRPr="00491B1C" w:rsidRDefault="00E55C8D" w:rsidP="00491B1C">
      <w:pPr>
        <w:pStyle w:val="a7"/>
        <w:tabs>
          <w:tab w:val="left" w:pos="4551"/>
        </w:tabs>
        <w:jc w:val="both"/>
        <w:rPr>
          <w:rFonts w:ascii="Arial" w:hAnsi="Arial" w:cs="Arial"/>
          <w:lang w:val="hy-AM"/>
        </w:rPr>
      </w:pPr>
      <w:r w:rsidRPr="00491B1C">
        <w:rPr>
          <w:rFonts w:ascii="Arial" w:hAnsi="Arial" w:cs="Arial"/>
          <w:lang w:val="hy-AM"/>
        </w:rPr>
        <w:t>1995թ</w:t>
      </w:r>
      <w:r w:rsidRPr="00491B1C">
        <w:rPr>
          <w:rFonts w:ascii="Cambria Math" w:hAnsi="Cambria Math" w:cs="Cambria Math"/>
          <w:lang w:val="hy-AM"/>
        </w:rPr>
        <w:t>․</w:t>
      </w:r>
      <w:r w:rsidRPr="00491B1C">
        <w:rPr>
          <w:rFonts w:ascii="Arial" w:hAnsi="Arial" w:cs="Arial"/>
          <w:lang w:val="hy-AM"/>
        </w:rPr>
        <w:t xml:space="preserve"> ապրիլին Ռուսաստանի Պետդուման ընդունեց հայ ժողովրդի </w:t>
      </w:r>
      <w:r w:rsidR="003E0EB9" w:rsidRPr="00491B1C">
        <w:rPr>
          <w:rFonts w:ascii="Arial" w:hAnsi="Arial" w:cs="Arial"/>
          <w:lang w:val="hy-AM"/>
        </w:rPr>
        <w:t>ցեղասպանությու</w:t>
      </w:r>
      <w:r w:rsidRPr="00491B1C">
        <w:rPr>
          <w:rFonts w:ascii="Arial" w:hAnsi="Arial" w:cs="Arial"/>
          <w:lang w:val="hy-AM"/>
        </w:rPr>
        <w:t xml:space="preserve">նը դատապարտելու մասին </w:t>
      </w:r>
      <w:r w:rsidR="003E0EB9" w:rsidRPr="00491B1C">
        <w:rPr>
          <w:rFonts w:ascii="Arial" w:hAnsi="Arial" w:cs="Arial"/>
          <w:lang w:val="hy-AM"/>
        </w:rPr>
        <w:t>հայտարարությու</w:t>
      </w:r>
      <w:r w:rsidRPr="00491B1C">
        <w:rPr>
          <w:rFonts w:ascii="Arial" w:hAnsi="Arial" w:cs="Arial"/>
          <w:lang w:val="hy-AM"/>
        </w:rPr>
        <w:t>ն։1997թ</w:t>
      </w:r>
      <w:r w:rsidRPr="00491B1C">
        <w:rPr>
          <w:rFonts w:ascii="Cambria Math" w:hAnsi="Cambria Math" w:cs="Cambria Math"/>
          <w:lang w:val="hy-AM"/>
        </w:rPr>
        <w:t>․</w:t>
      </w:r>
      <w:r w:rsidRPr="00491B1C">
        <w:rPr>
          <w:rFonts w:ascii="Arial" w:hAnsi="Arial" w:cs="Arial"/>
          <w:lang w:val="hy-AM"/>
        </w:rPr>
        <w:t xml:space="preserve"> մարտին և ապրիլին տեղի </w:t>
      </w:r>
      <w:r w:rsidR="003E0EB9" w:rsidRPr="00491B1C">
        <w:rPr>
          <w:rFonts w:ascii="Arial" w:hAnsi="Arial" w:cs="Arial"/>
          <w:lang w:val="hy-AM"/>
        </w:rPr>
        <w:t>ունե</w:t>
      </w:r>
      <w:r w:rsidRPr="00491B1C">
        <w:rPr>
          <w:rFonts w:ascii="Arial" w:hAnsi="Arial" w:cs="Arial"/>
          <w:lang w:val="hy-AM"/>
        </w:rPr>
        <w:t>ց</w:t>
      </w:r>
      <w:r w:rsidR="003E0EB9" w:rsidRPr="00491B1C">
        <w:rPr>
          <w:rFonts w:ascii="Arial" w:hAnsi="Arial" w:cs="Arial"/>
          <w:lang w:val="hy-AM"/>
        </w:rPr>
        <w:t>ա</w:t>
      </w:r>
      <w:r w:rsidRPr="00491B1C">
        <w:rPr>
          <w:rFonts w:ascii="Arial" w:hAnsi="Arial" w:cs="Arial"/>
          <w:lang w:val="hy-AM"/>
        </w:rPr>
        <w:t xml:space="preserve">վ </w:t>
      </w:r>
      <w:r w:rsidR="003E0EB9" w:rsidRPr="00491B1C">
        <w:rPr>
          <w:rFonts w:ascii="Arial" w:hAnsi="Arial" w:cs="Arial"/>
          <w:lang w:val="hy-AM"/>
        </w:rPr>
        <w:t>Հ</w:t>
      </w:r>
      <w:r w:rsidRPr="00491B1C">
        <w:rPr>
          <w:rFonts w:ascii="Arial" w:hAnsi="Arial" w:cs="Arial"/>
          <w:lang w:val="hy-AM"/>
        </w:rPr>
        <w:t xml:space="preserve">այաստանի ԱԺ </w:t>
      </w:r>
      <w:r w:rsidR="003E0EB9" w:rsidRPr="00491B1C">
        <w:rPr>
          <w:rFonts w:ascii="Arial" w:hAnsi="Arial" w:cs="Arial"/>
          <w:lang w:val="hy-AM"/>
        </w:rPr>
        <w:t>պատվիրակութ</w:t>
      </w:r>
      <w:r w:rsidRPr="00491B1C">
        <w:rPr>
          <w:rFonts w:ascii="Arial" w:hAnsi="Arial" w:cs="Arial"/>
          <w:lang w:val="hy-AM"/>
        </w:rPr>
        <w:t>յ</w:t>
      </w:r>
      <w:r w:rsidR="003E0EB9" w:rsidRPr="00491B1C">
        <w:rPr>
          <w:rFonts w:ascii="Arial" w:hAnsi="Arial" w:cs="Arial"/>
          <w:lang w:val="hy-AM"/>
        </w:rPr>
        <w:t>ա</w:t>
      </w:r>
      <w:r w:rsidRPr="00491B1C">
        <w:rPr>
          <w:rFonts w:ascii="Arial" w:hAnsi="Arial" w:cs="Arial"/>
          <w:lang w:val="hy-AM"/>
        </w:rPr>
        <w:t>ն այցը Մոսկվա։</w:t>
      </w:r>
    </w:p>
    <w:p w:rsidR="00E55C8D" w:rsidRPr="00491B1C" w:rsidRDefault="00E55C8D" w:rsidP="00491B1C">
      <w:pPr>
        <w:pStyle w:val="a7"/>
        <w:tabs>
          <w:tab w:val="left" w:pos="4551"/>
        </w:tabs>
        <w:jc w:val="both"/>
        <w:rPr>
          <w:rFonts w:ascii="Arial" w:hAnsi="Arial" w:cs="Arial"/>
          <w:lang w:val="hy-AM"/>
        </w:rPr>
      </w:pPr>
      <w:r w:rsidRPr="00491B1C">
        <w:rPr>
          <w:rFonts w:ascii="Arial" w:hAnsi="Arial" w:cs="Arial"/>
          <w:lang w:val="hy-AM"/>
        </w:rPr>
        <w:t>1998թ</w:t>
      </w:r>
      <w:r w:rsidRPr="00491B1C">
        <w:rPr>
          <w:rFonts w:ascii="Cambria Math" w:hAnsi="Cambria Math" w:cs="Cambria Math"/>
          <w:lang w:val="hy-AM"/>
        </w:rPr>
        <w:t>․</w:t>
      </w:r>
      <w:r w:rsidRPr="00491B1C">
        <w:rPr>
          <w:rFonts w:ascii="Arial" w:hAnsi="Arial" w:cs="Arial"/>
          <w:lang w:val="hy-AM"/>
        </w:rPr>
        <w:t xml:space="preserve"> </w:t>
      </w:r>
      <w:r w:rsidR="003E0EB9" w:rsidRPr="00491B1C">
        <w:rPr>
          <w:rFonts w:ascii="Arial" w:hAnsi="Arial" w:cs="Arial"/>
          <w:lang w:val="hy-AM"/>
        </w:rPr>
        <w:t>հոկտեմ</w:t>
      </w:r>
      <w:r w:rsidRPr="00491B1C">
        <w:rPr>
          <w:rFonts w:ascii="Arial" w:hAnsi="Arial" w:cs="Arial"/>
          <w:lang w:val="hy-AM"/>
        </w:rPr>
        <w:t>բ</w:t>
      </w:r>
      <w:r w:rsidR="003E0EB9" w:rsidRPr="00491B1C">
        <w:rPr>
          <w:rFonts w:ascii="Arial" w:hAnsi="Arial" w:cs="Arial"/>
          <w:lang w:val="hy-AM"/>
        </w:rPr>
        <w:t>ե</w:t>
      </w:r>
      <w:r w:rsidRPr="00491B1C">
        <w:rPr>
          <w:rFonts w:ascii="Arial" w:hAnsi="Arial" w:cs="Arial"/>
          <w:lang w:val="hy-AM"/>
        </w:rPr>
        <w:t xml:space="preserve">րի 18-21-ը </w:t>
      </w:r>
      <w:r w:rsidR="003E0EB9" w:rsidRPr="00491B1C">
        <w:rPr>
          <w:rFonts w:ascii="Arial" w:hAnsi="Arial" w:cs="Arial"/>
          <w:lang w:val="hy-AM"/>
        </w:rPr>
        <w:t>ՀՀ</w:t>
      </w:r>
      <w:r w:rsidRPr="00491B1C">
        <w:rPr>
          <w:rFonts w:ascii="Arial" w:hAnsi="Arial" w:cs="Arial"/>
          <w:lang w:val="hy-AM"/>
        </w:rPr>
        <w:t xml:space="preserve"> Ազգային ժողովի նախագահ Կ</w:t>
      </w:r>
      <w:r w:rsidRPr="00491B1C">
        <w:rPr>
          <w:rFonts w:ascii="Cambria Math" w:hAnsi="Cambria Math" w:cs="Cambria Math"/>
          <w:lang w:val="hy-AM"/>
        </w:rPr>
        <w:t>․</w:t>
      </w:r>
      <w:r w:rsidRPr="00491B1C">
        <w:rPr>
          <w:rFonts w:ascii="Arial" w:hAnsi="Arial" w:cs="Arial"/>
          <w:lang w:val="hy-AM"/>
        </w:rPr>
        <w:t xml:space="preserve">Դեմիրճյանի գլխավորած </w:t>
      </w:r>
      <w:r w:rsidR="003E0EB9" w:rsidRPr="00491B1C">
        <w:rPr>
          <w:rFonts w:ascii="Arial" w:hAnsi="Arial" w:cs="Arial"/>
          <w:lang w:val="hy-AM"/>
        </w:rPr>
        <w:t>պատվիարկությու</w:t>
      </w:r>
      <w:r w:rsidRPr="00491B1C">
        <w:rPr>
          <w:rFonts w:ascii="Arial" w:hAnsi="Arial" w:cs="Arial"/>
          <w:lang w:val="hy-AM"/>
        </w:rPr>
        <w:t>նը ժամանեց Մոսկվա։</w:t>
      </w:r>
    </w:p>
    <w:p w:rsidR="00E55C8D" w:rsidRPr="00491B1C" w:rsidRDefault="00E55C8D" w:rsidP="00491B1C">
      <w:pPr>
        <w:pStyle w:val="a7"/>
        <w:tabs>
          <w:tab w:val="left" w:pos="4551"/>
        </w:tabs>
        <w:jc w:val="both"/>
        <w:rPr>
          <w:rFonts w:ascii="Arial" w:hAnsi="Arial" w:cs="Arial"/>
          <w:lang w:val="hy-AM"/>
        </w:rPr>
      </w:pPr>
      <w:r w:rsidRPr="00491B1C">
        <w:rPr>
          <w:rFonts w:ascii="Arial" w:hAnsi="Arial" w:cs="Arial"/>
          <w:lang w:val="hy-AM"/>
        </w:rPr>
        <w:t>1992թ</w:t>
      </w:r>
      <w:r w:rsidRPr="00491B1C">
        <w:rPr>
          <w:rFonts w:ascii="Cambria Math" w:hAnsi="Cambria Math" w:cs="Cambria Math"/>
          <w:lang w:val="hy-AM"/>
        </w:rPr>
        <w:t>․</w:t>
      </w:r>
      <w:r w:rsidR="003E0EB9" w:rsidRPr="00491B1C">
        <w:rPr>
          <w:rFonts w:ascii="Arial" w:hAnsi="Arial" w:cs="Arial"/>
          <w:lang w:val="hy-AM"/>
        </w:rPr>
        <w:t xml:space="preserve"> </w:t>
      </w:r>
      <w:r w:rsidRPr="00491B1C">
        <w:rPr>
          <w:rFonts w:ascii="Arial" w:hAnsi="Arial" w:cs="Arial"/>
          <w:lang w:val="hy-AM"/>
        </w:rPr>
        <w:t xml:space="preserve">հունիսին Երևան ժամանեց Ռուսաստանի փոխվարչապետ ՎալերիՍերովի </w:t>
      </w:r>
      <w:r w:rsidR="003E0EB9" w:rsidRPr="00491B1C">
        <w:rPr>
          <w:rFonts w:ascii="Arial" w:hAnsi="Arial" w:cs="Arial"/>
          <w:lang w:val="hy-AM"/>
        </w:rPr>
        <w:t>գլ</w:t>
      </w:r>
      <w:r w:rsidRPr="00491B1C">
        <w:rPr>
          <w:rFonts w:ascii="Arial" w:hAnsi="Arial" w:cs="Arial"/>
          <w:lang w:val="hy-AM"/>
        </w:rPr>
        <w:t xml:space="preserve">խավորած Ռուսաստանի </w:t>
      </w:r>
      <w:r w:rsidR="003E0EB9" w:rsidRPr="00491B1C">
        <w:rPr>
          <w:rFonts w:ascii="Arial" w:hAnsi="Arial" w:cs="Arial"/>
          <w:lang w:val="hy-AM"/>
        </w:rPr>
        <w:t>Դաշնութ</w:t>
      </w:r>
      <w:r w:rsidRPr="00491B1C">
        <w:rPr>
          <w:rFonts w:ascii="Arial" w:hAnsi="Arial" w:cs="Arial"/>
          <w:lang w:val="hy-AM"/>
        </w:rPr>
        <w:t>յ</w:t>
      </w:r>
      <w:r w:rsidR="003E0EB9" w:rsidRPr="00491B1C">
        <w:rPr>
          <w:rFonts w:ascii="Arial" w:hAnsi="Arial" w:cs="Arial"/>
          <w:lang w:val="hy-AM"/>
        </w:rPr>
        <w:t>ա</w:t>
      </w:r>
      <w:r w:rsidRPr="00491B1C">
        <w:rPr>
          <w:rFonts w:ascii="Arial" w:hAnsi="Arial" w:cs="Arial"/>
          <w:lang w:val="hy-AM"/>
        </w:rPr>
        <w:t xml:space="preserve">ն պաշտոնական </w:t>
      </w:r>
      <w:r w:rsidR="003E0EB9" w:rsidRPr="00491B1C">
        <w:rPr>
          <w:rFonts w:ascii="Arial" w:hAnsi="Arial" w:cs="Arial"/>
          <w:lang w:val="hy-AM"/>
        </w:rPr>
        <w:t>պատվիրակությու</w:t>
      </w:r>
      <w:r w:rsidRPr="00491B1C">
        <w:rPr>
          <w:rFonts w:ascii="Arial" w:hAnsi="Arial" w:cs="Arial"/>
          <w:lang w:val="hy-AM"/>
        </w:rPr>
        <w:t xml:space="preserve">նը։ՀՀ նախագահի հետ կայացած հանդիպման </w:t>
      </w:r>
      <w:r w:rsidR="003E0EB9" w:rsidRPr="00491B1C">
        <w:rPr>
          <w:rFonts w:ascii="Arial" w:hAnsi="Arial" w:cs="Arial"/>
          <w:lang w:val="hy-AM"/>
        </w:rPr>
        <w:t>ընթա</w:t>
      </w:r>
      <w:r w:rsidRPr="00491B1C">
        <w:rPr>
          <w:rFonts w:ascii="Arial" w:hAnsi="Arial" w:cs="Arial"/>
          <w:lang w:val="hy-AM"/>
        </w:rPr>
        <w:t>ց</w:t>
      </w:r>
      <w:r w:rsidR="003E0EB9" w:rsidRPr="00491B1C">
        <w:rPr>
          <w:rFonts w:ascii="Arial" w:hAnsi="Arial" w:cs="Arial"/>
          <w:lang w:val="hy-AM"/>
        </w:rPr>
        <w:t>ք</w:t>
      </w:r>
      <w:r w:rsidRPr="00491B1C">
        <w:rPr>
          <w:rFonts w:ascii="Arial" w:hAnsi="Arial" w:cs="Arial"/>
          <w:lang w:val="hy-AM"/>
        </w:rPr>
        <w:t xml:space="preserve">ում </w:t>
      </w:r>
      <w:r w:rsidR="003E0EB9" w:rsidRPr="00491B1C">
        <w:rPr>
          <w:rFonts w:ascii="Arial" w:hAnsi="Arial" w:cs="Arial"/>
          <w:lang w:val="hy-AM"/>
        </w:rPr>
        <w:t>քննարկվեցի</w:t>
      </w:r>
      <w:r w:rsidRPr="00491B1C">
        <w:rPr>
          <w:rFonts w:ascii="Arial" w:hAnsi="Arial" w:cs="Arial"/>
          <w:lang w:val="hy-AM"/>
        </w:rPr>
        <w:t>ն երկու երկրների միջև էներգետիկայի,</w:t>
      </w:r>
      <w:r w:rsidR="003E0EB9" w:rsidRPr="00491B1C">
        <w:rPr>
          <w:rFonts w:ascii="Arial" w:hAnsi="Arial" w:cs="Arial"/>
          <w:lang w:val="hy-AM"/>
        </w:rPr>
        <w:t>տ</w:t>
      </w:r>
      <w:r w:rsidRPr="00491B1C">
        <w:rPr>
          <w:rFonts w:ascii="Arial" w:hAnsi="Arial" w:cs="Arial"/>
          <w:lang w:val="hy-AM"/>
        </w:rPr>
        <w:t>ր</w:t>
      </w:r>
      <w:r w:rsidR="003E0EB9" w:rsidRPr="00491B1C">
        <w:rPr>
          <w:rFonts w:ascii="Arial" w:hAnsi="Arial" w:cs="Arial"/>
          <w:lang w:val="hy-AM"/>
        </w:rPr>
        <w:t>ա</w:t>
      </w:r>
      <w:r w:rsidRPr="00491B1C">
        <w:rPr>
          <w:rFonts w:ascii="Arial" w:hAnsi="Arial" w:cs="Arial"/>
          <w:lang w:val="hy-AM"/>
        </w:rPr>
        <w:t>նսպորտի և բանկային բնագավառում համագործակցության հարցեր։</w:t>
      </w:r>
    </w:p>
    <w:p w:rsidR="00E55C8D" w:rsidRPr="00491B1C" w:rsidRDefault="00E55C8D" w:rsidP="00491B1C">
      <w:pPr>
        <w:pStyle w:val="a7"/>
        <w:tabs>
          <w:tab w:val="left" w:pos="4551"/>
        </w:tabs>
        <w:jc w:val="both"/>
        <w:rPr>
          <w:rFonts w:ascii="Arial" w:hAnsi="Arial" w:cs="Arial"/>
          <w:lang w:val="hy-AM"/>
        </w:rPr>
      </w:pPr>
      <w:r w:rsidRPr="00491B1C">
        <w:rPr>
          <w:rFonts w:ascii="Arial" w:hAnsi="Arial" w:cs="Arial"/>
          <w:lang w:val="hy-AM"/>
        </w:rPr>
        <w:t xml:space="preserve">Հայ-ռուսական տնտեսական </w:t>
      </w:r>
      <w:r w:rsidR="003E0EB9" w:rsidRPr="00491B1C">
        <w:rPr>
          <w:rFonts w:ascii="Arial" w:hAnsi="Arial" w:cs="Arial"/>
          <w:lang w:val="hy-AM"/>
        </w:rPr>
        <w:t>հարաբերությու</w:t>
      </w:r>
      <w:r w:rsidRPr="00491B1C">
        <w:rPr>
          <w:rFonts w:ascii="Arial" w:hAnsi="Arial" w:cs="Arial"/>
          <w:lang w:val="hy-AM"/>
        </w:rPr>
        <w:t>նները զարգացման նոր խթան էր Մոսկվայի քաղաքապետ Յու</w:t>
      </w:r>
      <w:r w:rsidRPr="00491B1C">
        <w:rPr>
          <w:rFonts w:ascii="Cambria Math" w:hAnsi="Cambria Math" w:cs="Cambria Math"/>
          <w:lang w:val="hy-AM"/>
        </w:rPr>
        <w:t>․</w:t>
      </w:r>
      <w:r w:rsidRPr="00491B1C">
        <w:rPr>
          <w:rFonts w:ascii="Arial" w:hAnsi="Arial" w:cs="Arial"/>
          <w:lang w:val="hy-AM"/>
        </w:rPr>
        <w:t xml:space="preserve">Լուժկովի </w:t>
      </w:r>
      <w:r w:rsidR="003E0EB9" w:rsidRPr="00491B1C">
        <w:rPr>
          <w:rFonts w:ascii="Arial" w:hAnsi="Arial" w:cs="Arial"/>
          <w:lang w:val="hy-AM"/>
        </w:rPr>
        <w:t>պատվիարա</w:t>
      </w:r>
      <w:r w:rsidRPr="00491B1C">
        <w:rPr>
          <w:rFonts w:ascii="Arial" w:hAnsi="Arial" w:cs="Arial"/>
          <w:lang w:val="hy-AM"/>
        </w:rPr>
        <w:t>կ</w:t>
      </w:r>
      <w:r w:rsidR="003E0EB9" w:rsidRPr="00491B1C">
        <w:rPr>
          <w:rFonts w:ascii="Arial" w:hAnsi="Arial" w:cs="Arial"/>
          <w:lang w:val="hy-AM"/>
        </w:rPr>
        <w:t>ութ</w:t>
      </w:r>
      <w:r w:rsidRPr="00491B1C">
        <w:rPr>
          <w:rFonts w:ascii="Arial" w:hAnsi="Arial" w:cs="Arial"/>
          <w:lang w:val="hy-AM"/>
        </w:rPr>
        <w:t>յ</w:t>
      </w:r>
      <w:r w:rsidR="003E0EB9" w:rsidRPr="00491B1C">
        <w:rPr>
          <w:rFonts w:ascii="Arial" w:hAnsi="Arial" w:cs="Arial"/>
          <w:lang w:val="hy-AM"/>
        </w:rPr>
        <w:t>ա</w:t>
      </w:r>
      <w:r w:rsidRPr="00491B1C">
        <w:rPr>
          <w:rFonts w:ascii="Arial" w:hAnsi="Arial" w:cs="Arial"/>
          <w:lang w:val="hy-AM"/>
        </w:rPr>
        <w:t xml:space="preserve">ն </w:t>
      </w:r>
      <w:r w:rsidR="003E0EB9" w:rsidRPr="00491B1C">
        <w:rPr>
          <w:rFonts w:ascii="Arial" w:hAnsi="Arial" w:cs="Arial"/>
          <w:lang w:val="hy-AM"/>
        </w:rPr>
        <w:t>ժ</w:t>
      </w:r>
      <w:r w:rsidRPr="00491B1C">
        <w:rPr>
          <w:rFonts w:ascii="Arial" w:hAnsi="Arial" w:cs="Arial"/>
          <w:lang w:val="hy-AM"/>
        </w:rPr>
        <w:t>ամ</w:t>
      </w:r>
      <w:r w:rsidR="003E0EB9" w:rsidRPr="00491B1C">
        <w:rPr>
          <w:rFonts w:ascii="Arial" w:hAnsi="Arial" w:cs="Arial"/>
          <w:lang w:val="hy-AM"/>
        </w:rPr>
        <w:t>ա</w:t>
      </w:r>
      <w:r w:rsidRPr="00491B1C">
        <w:rPr>
          <w:rFonts w:ascii="Arial" w:hAnsi="Arial" w:cs="Arial"/>
          <w:lang w:val="hy-AM"/>
        </w:rPr>
        <w:t>նումը Երևան։</w:t>
      </w:r>
    </w:p>
    <w:p w:rsidR="00E55C8D" w:rsidRPr="00491B1C" w:rsidRDefault="00E55C8D" w:rsidP="00491B1C">
      <w:pPr>
        <w:pStyle w:val="a7"/>
        <w:tabs>
          <w:tab w:val="left" w:pos="4551"/>
        </w:tabs>
        <w:jc w:val="both"/>
        <w:rPr>
          <w:rFonts w:ascii="Arial" w:hAnsi="Arial" w:cs="Arial"/>
          <w:lang w:val="hy-AM"/>
        </w:rPr>
      </w:pPr>
      <w:r w:rsidRPr="00491B1C">
        <w:rPr>
          <w:rFonts w:ascii="Arial" w:hAnsi="Arial" w:cs="Arial"/>
          <w:lang w:val="hy-AM"/>
        </w:rPr>
        <w:t>Տպավորիչ է 1994-2000թթ</w:t>
      </w:r>
      <w:r w:rsidRPr="00491B1C">
        <w:rPr>
          <w:rFonts w:ascii="Cambria Math" w:hAnsi="Cambria Math" w:cs="Cambria Math"/>
          <w:lang w:val="hy-AM"/>
        </w:rPr>
        <w:t>․</w:t>
      </w:r>
      <w:r w:rsidRPr="00491B1C">
        <w:rPr>
          <w:rFonts w:ascii="Arial" w:hAnsi="Arial" w:cs="Arial"/>
          <w:lang w:val="hy-AM"/>
        </w:rPr>
        <w:t xml:space="preserve"> տեղի </w:t>
      </w:r>
      <w:r w:rsidR="00304611" w:rsidRPr="00491B1C">
        <w:rPr>
          <w:rFonts w:ascii="Arial" w:hAnsi="Arial" w:cs="Arial"/>
          <w:lang w:val="hy-AM"/>
        </w:rPr>
        <w:t>ունեցած</w:t>
      </w:r>
      <w:r w:rsidRPr="00491B1C">
        <w:rPr>
          <w:rFonts w:ascii="Arial" w:hAnsi="Arial" w:cs="Arial"/>
          <w:lang w:val="hy-AM"/>
        </w:rPr>
        <w:t xml:space="preserve"> միջոցառումների </w:t>
      </w:r>
      <w:r w:rsidR="00304611" w:rsidRPr="00491B1C">
        <w:rPr>
          <w:rFonts w:ascii="Arial" w:hAnsi="Arial" w:cs="Arial"/>
          <w:lang w:val="hy-AM"/>
        </w:rPr>
        <w:t>ցանկը՝Հայաստանի մշակույթի օրեր Ռուսա</w:t>
      </w:r>
      <w:r w:rsidR="003E0EB9" w:rsidRPr="00491B1C">
        <w:rPr>
          <w:rFonts w:ascii="Arial" w:hAnsi="Arial" w:cs="Arial"/>
          <w:lang w:val="hy-AM"/>
        </w:rPr>
        <w:t>ս</w:t>
      </w:r>
      <w:r w:rsidR="00304611" w:rsidRPr="00491B1C">
        <w:rPr>
          <w:rFonts w:ascii="Arial" w:hAnsi="Arial" w:cs="Arial"/>
          <w:lang w:val="hy-AM"/>
        </w:rPr>
        <w:t xml:space="preserve">տանում և </w:t>
      </w:r>
      <w:r w:rsidR="003E0EB9" w:rsidRPr="00491B1C">
        <w:rPr>
          <w:rFonts w:ascii="Arial" w:hAnsi="Arial" w:cs="Arial"/>
          <w:lang w:val="hy-AM"/>
        </w:rPr>
        <w:t>Ռ</w:t>
      </w:r>
      <w:r w:rsidR="00304611" w:rsidRPr="00491B1C">
        <w:rPr>
          <w:rFonts w:ascii="Arial" w:hAnsi="Arial" w:cs="Arial"/>
          <w:lang w:val="hy-AM"/>
        </w:rPr>
        <w:t>ուսաստանի մշակույթի օրեր Հայաստանում և այլն։</w:t>
      </w:r>
    </w:p>
    <w:p w:rsidR="00304611" w:rsidRPr="00491B1C" w:rsidRDefault="00304611" w:rsidP="00491B1C">
      <w:pPr>
        <w:pStyle w:val="a7"/>
        <w:tabs>
          <w:tab w:val="left" w:pos="4551"/>
        </w:tabs>
        <w:jc w:val="both"/>
        <w:rPr>
          <w:rFonts w:ascii="Arial" w:hAnsi="Arial" w:cs="Arial"/>
          <w:lang w:val="hy-AM"/>
        </w:rPr>
      </w:pPr>
      <w:r w:rsidRPr="00491B1C">
        <w:rPr>
          <w:rFonts w:ascii="Arial" w:hAnsi="Arial" w:cs="Arial"/>
          <w:lang w:val="hy-AM"/>
        </w:rPr>
        <w:t>1992թ</w:t>
      </w:r>
      <w:r w:rsidRPr="00491B1C">
        <w:rPr>
          <w:rFonts w:ascii="Cambria Math" w:hAnsi="Cambria Math" w:cs="Cambria Math"/>
          <w:lang w:val="hy-AM"/>
        </w:rPr>
        <w:t>․</w:t>
      </w:r>
      <w:r w:rsidRPr="00491B1C">
        <w:rPr>
          <w:rFonts w:ascii="Arial" w:hAnsi="Arial" w:cs="Arial"/>
          <w:lang w:val="hy-AM"/>
        </w:rPr>
        <w:t xml:space="preserve"> մարտին Մոսկվայում կայ</w:t>
      </w:r>
      <w:r w:rsidR="003E0EB9" w:rsidRPr="00491B1C">
        <w:rPr>
          <w:rFonts w:ascii="Arial" w:hAnsi="Arial" w:cs="Arial"/>
          <w:lang w:val="hy-AM"/>
        </w:rPr>
        <w:t>ա</w:t>
      </w:r>
      <w:r w:rsidRPr="00491B1C">
        <w:rPr>
          <w:rFonts w:ascii="Arial" w:hAnsi="Arial" w:cs="Arial"/>
          <w:lang w:val="hy-AM"/>
        </w:rPr>
        <w:t>ցավ Լ</w:t>
      </w:r>
      <w:r w:rsidRPr="00491B1C">
        <w:rPr>
          <w:rFonts w:ascii="Cambria Math" w:hAnsi="Cambria Math" w:cs="Cambria Math"/>
          <w:lang w:val="hy-AM"/>
        </w:rPr>
        <w:t>․</w:t>
      </w:r>
      <w:r w:rsidRPr="00491B1C">
        <w:rPr>
          <w:rFonts w:ascii="Arial" w:hAnsi="Arial" w:cs="Arial"/>
          <w:lang w:val="hy-AM"/>
        </w:rPr>
        <w:t>Տեր-Պետրոսյանի և Բ</w:t>
      </w:r>
      <w:r w:rsidRPr="00491B1C">
        <w:rPr>
          <w:rFonts w:ascii="Cambria Math" w:hAnsi="Cambria Math" w:cs="Cambria Math"/>
          <w:lang w:val="hy-AM"/>
        </w:rPr>
        <w:t>․</w:t>
      </w:r>
      <w:r w:rsidRPr="00491B1C">
        <w:rPr>
          <w:rFonts w:ascii="Arial" w:hAnsi="Arial" w:cs="Arial"/>
          <w:lang w:val="hy-AM"/>
        </w:rPr>
        <w:t>Ելցինի հանդիպումը։</w:t>
      </w:r>
    </w:p>
    <w:p w:rsidR="00304611" w:rsidRPr="00491B1C" w:rsidRDefault="00304611" w:rsidP="00491B1C">
      <w:pPr>
        <w:pStyle w:val="a7"/>
        <w:tabs>
          <w:tab w:val="left" w:pos="4551"/>
        </w:tabs>
        <w:jc w:val="both"/>
        <w:rPr>
          <w:rFonts w:ascii="Arial" w:hAnsi="Arial" w:cs="Arial"/>
          <w:lang w:val="hy-AM"/>
        </w:rPr>
      </w:pPr>
      <w:r w:rsidRPr="00491B1C">
        <w:rPr>
          <w:rFonts w:ascii="Arial" w:hAnsi="Arial" w:cs="Arial"/>
          <w:lang w:val="hy-AM"/>
        </w:rPr>
        <w:t>1992թ</w:t>
      </w:r>
      <w:r w:rsidRPr="00491B1C">
        <w:rPr>
          <w:rFonts w:ascii="Cambria Math" w:hAnsi="Cambria Math" w:cs="Cambria Math"/>
          <w:lang w:val="hy-AM"/>
        </w:rPr>
        <w:t>․</w:t>
      </w:r>
      <w:r w:rsidRPr="00491B1C">
        <w:rPr>
          <w:rFonts w:ascii="Arial" w:hAnsi="Arial" w:cs="Arial"/>
          <w:lang w:val="hy-AM"/>
        </w:rPr>
        <w:t xml:space="preserve"> օգոստոսի 28-ին </w:t>
      </w:r>
      <w:r w:rsidR="003E0EB9" w:rsidRPr="00491B1C">
        <w:rPr>
          <w:rFonts w:ascii="Arial" w:hAnsi="Arial" w:cs="Arial"/>
          <w:lang w:val="hy-AM"/>
        </w:rPr>
        <w:t>եռօրյա</w:t>
      </w:r>
      <w:r w:rsidRPr="00491B1C">
        <w:rPr>
          <w:rFonts w:ascii="Arial" w:hAnsi="Arial" w:cs="Arial"/>
          <w:lang w:val="hy-AM"/>
        </w:rPr>
        <w:t xml:space="preserve"> այցով Մոսկվա մեկնեց ՀՀ նախագահի գլխավորած </w:t>
      </w:r>
      <w:r w:rsidR="003E0EB9" w:rsidRPr="00491B1C">
        <w:rPr>
          <w:rFonts w:ascii="Arial" w:hAnsi="Arial" w:cs="Arial"/>
          <w:lang w:val="hy-AM"/>
        </w:rPr>
        <w:t>պատվիրակությու</w:t>
      </w:r>
      <w:r w:rsidRPr="00491B1C">
        <w:rPr>
          <w:rFonts w:ascii="Arial" w:hAnsi="Arial" w:cs="Arial"/>
          <w:lang w:val="hy-AM"/>
        </w:rPr>
        <w:t>նը։Օգոսոտսի 29</w:t>
      </w:r>
      <w:r w:rsidR="003E0EB9" w:rsidRPr="00491B1C">
        <w:rPr>
          <w:rFonts w:ascii="Arial" w:hAnsi="Arial" w:cs="Arial"/>
          <w:lang w:val="hy-AM"/>
        </w:rPr>
        <w:t>-</w:t>
      </w:r>
      <w:r w:rsidRPr="00491B1C">
        <w:rPr>
          <w:rFonts w:ascii="Arial" w:hAnsi="Arial" w:cs="Arial"/>
          <w:lang w:val="hy-AM"/>
        </w:rPr>
        <w:t xml:space="preserve">ին Կրեմլի մեծ պալատի Վլադիմիրյան դահլիճում երկու երկրների </w:t>
      </w:r>
      <w:r w:rsidR="003E0EB9" w:rsidRPr="00491B1C">
        <w:rPr>
          <w:rFonts w:ascii="Arial" w:hAnsi="Arial" w:cs="Arial"/>
          <w:lang w:val="hy-AM"/>
        </w:rPr>
        <w:t>նախագահ</w:t>
      </w:r>
      <w:r w:rsidRPr="00491B1C">
        <w:rPr>
          <w:rFonts w:ascii="Arial" w:hAnsi="Arial" w:cs="Arial"/>
          <w:lang w:val="hy-AM"/>
        </w:rPr>
        <w:t>ները ստորագրեցին &lt;&lt;ՀՀ-ան և Ռուսաստանի դաշնությ</w:t>
      </w:r>
      <w:r w:rsidR="003E0EB9" w:rsidRPr="00491B1C">
        <w:rPr>
          <w:rFonts w:ascii="Arial" w:hAnsi="Arial" w:cs="Arial"/>
          <w:lang w:val="hy-AM"/>
        </w:rPr>
        <w:t>ա</w:t>
      </w:r>
      <w:r w:rsidRPr="00491B1C">
        <w:rPr>
          <w:rFonts w:ascii="Arial" w:hAnsi="Arial" w:cs="Arial"/>
          <w:lang w:val="hy-AM"/>
        </w:rPr>
        <w:t xml:space="preserve">ն միջև </w:t>
      </w:r>
      <w:r w:rsidR="003E0EB9" w:rsidRPr="00491B1C">
        <w:rPr>
          <w:rFonts w:ascii="Arial" w:hAnsi="Arial" w:cs="Arial"/>
          <w:lang w:val="hy-AM"/>
        </w:rPr>
        <w:t>բարեկամութ</w:t>
      </w:r>
      <w:r w:rsidRPr="00491B1C">
        <w:rPr>
          <w:rFonts w:ascii="Arial" w:hAnsi="Arial" w:cs="Arial"/>
          <w:lang w:val="hy-AM"/>
        </w:rPr>
        <w:t>յ</w:t>
      </w:r>
      <w:r w:rsidR="003E0EB9" w:rsidRPr="00491B1C">
        <w:rPr>
          <w:rFonts w:ascii="Arial" w:hAnsi="Arial" w:cs="Arial"/>
          <w:lang w:val="hy-AM"/>
        </w:rPr>
        <w:t>ա</w:t>
      </w:r>
      <w:r w:rsidRPr="00491B1C">
        <w:rPr>
          <w:rFonts w:ascii="Arial" w:hAnsi="Arial" w:cs="Arial"/>
          <w:lang w:val="hy-AM"/>
        </w:rPr>
        <w:t>ն&gt;&gt; մեծ պայմանագիր,նաև &lt;&lt;Հայ-ռուսական համ</w:t>
      </w:r>
      <w:r w:rsidR="005D7B67" w:rsidRPr="00491B1C">
        <w:rPr>
          <w:rFonts w:ascii="Arial" w:hAnsi="Arial" w:cs="Arial"/>
          <w:lang w:val="hy-AM"/>
        </w:rPr>
        <w:t>ա</w:t>
      </w:r>
      <w:r w:rsidRPr="00491B1C">
        <w:rPr>
          <w:rFonts w:ascii="Arial" w:hAnsi="Arial" w:cs="Arial"/>
          <w:lang w:val="hy-AM"/>
        </w:rPr>
        <w:t>տեղ հռչակագիրը&gt;&gt;։</w:t>
      </w:r>
    </w:p>
    <w:p w:rsidR="00304611" w:rsidRPr="00491B1C" w:rsidRDefault="00304611" w:rsidP="00491B1C">
      <w:pPr>
        <w:pStyle w:val="a7"/>
        <w:tabs>
          <w:tab w:val="left" w:pos="4551"/>
        </w:tabs>
        <w:jc w:val="both"/>
        <w:rPr>
          <w:rFonts w:ascii="Arial" w:hAnsi="Arial" w:cs="Arial"/>
          <w:lang w:val="hy-AM"/>
        </w:rPr>
      </w:pPr>
      <w:r w:rsidRPr="00491B1C">
        <w:rPr>
          <w:rFonts w:ascii="Arial" w:hAnsi="Arial" w:cs="Arial"/>
          <w:lang w:val="hy-AM"/>
        </w:rPr>
        <w:t xml:space="preserve">Հայաստանը բարիդրացիական </w:t>
      </w:r>
      <w:r w:rsidR="005D7B67" w:rsidRPr="00491B1C">
        <w:rPr>
          <w:rFonts w:ascii="Arial" w:hAnsi="Arial" w:cs="Arial"/>
          <w:lang w:val="hy-AM"/>
        </w:rPr>
        <w:t>հարաբերությու</w:t>
      </w:r>
      <w:r w:rsidRPr="00491B1C">
        <w:rPr>
          <w:rFonts w:ascii="Arial" w:hAnsi="Arial" w:cs="Arial"/>
          <w:lang w:val="hy-AM"/>
        </w:rPr>
        <w:t>ններ  է</w:t>
      </w:r>
      <w:r w:rsidR="005D7B67" w:rsidRPr="00491B1C">
        <w:rPr>
          <w:rFonts w:ascii="Arial" w:hAnsi="Arial" w:cs="Arial"/>
          <w:lang w:val="hy-AM"/>
        </w:rPr>
        <w:t xml:space="preserve"> </w:t>
      </w:r>
      <w:r w:rsidRPr="00491B1C">
        <w:rPr>
          <w:rFonts w:ascii="Arial" w:hAnsi="Arial" w:cs="Arial"/>
          <w:lang w:val="hy-AM"/>
        </w:rPr>
        <w:t xml:space="preserve">հաստատել </w:t>
      </w:r>
      <w:r w:rsidR="005D7B67" w:rsidRPr="00491B1C">
        <w:rPr>
          <w:rFonts w:ascii="Arial" w:hAnsi="Arial" w:cs="Arial"/>
          <w:lang w:val="hy-AM"/>
        </w:rPr>
        <w:t>Ուկրաինայի</w:t>
      </w:r>
      <w:r w:rsidRPr="00491B1C">
        <w:rPr>
          <w:rFonts w:ascii="Arial" w:hAnsi="Arial" w:cs="Arial"/>
          <w:lang w:val="hy-AM"/>
        </w:rPr>
        <w:t xml:space="preserve"> հետ։</w:t>
      </w:r>
    </w:p>
    <w:p w:rsidR="00304611" w:rsidRPr="00491B1C" w:rsidRDefault="00304611" w:rsidP="00491B1C">
      <w:pPr>
        <w:pStyle w:val="a7"/>
        <w:tabs>
          <w:tab w:val="left" w:pos="4551"/>
        </w:tabs>
        <w:jc w:val="both"/>
        <w:rPr>
          <w:rFonts w:ascii="Arial" w:hAnsi="Arial" w:cs="Arial"/>
          <w:lang w:val="hy-AM"/>
        </w:rPr>
      </w:pPr>
      <w:r w:rsidRPr="00491B1C">
        <w:rPr>
          <w:rFonts w:ascii="Arial" w:hAnsi="Arial" w:cs="Arial"/>
          <w:lang w:val="hy-AM"/>
        </w:rPr>
        <w:t xml:space="preserve">Երկու երկրների համար շրջադարձային էր Ուկրաինայի նախագահ Լեոնիդ </w:t>
      </w:r>
      <w:r w:rsidR="005D7B67" w:rsidRPr="00491B1C">
        <w:rPr>
          <w:rFonts w:ascii="Arial" w:hAnsi="Arial" w:cs="Arial"/>
          <w:lang w:val="hy-AM"/>
        </w:rPr>
        <w:t>Կուչ</w:t>
      </w:r>
      <w:r w:rsidRPr="00491B1C">
        <w:rPr>
          <w:rFonts w:ascii="Arial" w:hAnsi="Arial" w:cs="Arial"/>
          <w:lang w:val="hy-AM"/>
        </w:rPr>
        <w:t>մայի 1996թ</w:t>
      </w:r>
      <w:r w:rsidRPr="00491B1C">
        <w:rPr>
          <w:rFonts w:ascii="Cambria Math" w:hAnsi="Cambria Math" w:cs="Cambria Math"/>
          <w:lang w:val="hy-AM"/>
        </w:rPr>
        <w:t>․</w:t>
      </w:r>
      <w:r w:rsidRPr="00491B1C">
        <w:rPr>
          <w:rFonts w:ascii="Arial" w:hAnsi="Arial" w:cs="Arial"/>
          <w:lang w:val="hy-AM"/>
        </w:rPr>
        <w:t xml:space="preserve"> մայիսին Երևան կատարած այցը</w:t>
      </w:r>
      <w:r w:rsidR="005D7B67" w:rsidRPr="00491B1C">
        <w:rPr>
          <w:rFonts w:ascii="Arial" w:hAnsi="Arial" w:cs="Arial"/>
          <w:lang w:val="hy-AM"/>
        </w:rPr>
        <w:t>,</w:t>
      </w:r>
      <w:r w:rsidRPr="00491B1C">
        <w:rPr>
          <w:rFonts w:ascii="Arial" w:hAnsi="Arial" w:cs="Arial"/>
          <w:lang w:val="hy-AM"/>
        </w:rPr>
        <w:t>սեպտեմբերին Ուկրաինայի դեսպանության բացումը Երևանում,1997թ</w:t>
      </w:r>
      <w:r w:rsidRPr="00491B1C">
        <w:rPr>
          <w:rFonts w:ascii="Cambria Math" w:hAnsi="Cambria Math" w:cs="Cambria Math"/>
          <w:lang w:val="hy-AM"/>
        </w:rPr>
        <w:t>․</w:t>
      </w:r>
      <w:r w:rsidRPr="00491B1C">
        <w:rPr>
          <w:rFonts w:ascii="Arial" w:hAnsi="Arial" w:cs="Arial"/>
          <w:lang w:val="hy-AM"/>
        </w:rPr>
        <w:t xml:space="preserve"> Ուկրաինայի ռադայի նախագահ Ալեքսանդր Մորոզովի </w:t>
      </w:r>
      <w:r w:rsidR="005D7B67" w:rsidRPr="00491B1C">
        <w:rPr>
          <w:rFonts w:ascii="Arial" w:hAnsi="Arial" w:cs="Arial"/>
          <w:lang w:val="hy-AM"/>
        </w:rPr>
        <w:t>գլխավոր</w:t>
      </w:r>
      <w:r w:rsidRPr="00491B1C">
        <w:rPr>
          <w:rFonts w:ascii="Arial" w:hAnsi="Arial" w:cs="Arial"/>
          <w:lang w:val="hy-AM"/>
        </w:rPr>
        <w:t xml:space="preserve">ած </w:t>
      </w:r>
      <w:r w:rsidR="005D7B67" w:rsidRPr="00491B1C">
        <w:rPr>
          <w:rFonts w:ascii="Arial" w:hAnsi="Arial" w:cs="Arial"/>
          <w:lang w:val="hy-AM"/>
        </w:rPr>
        <w:t>պատվիրակությու</w:t>
      </w:r>
      <w:r w:rsidRPr="00491B1C">
        <w:rPr>
          <w:rFonts w:ascii="Arial" w:hAnsi="Arial" w:cs="Arial"/>
          <w:lang w:val="hy-AM"/>
        </w:rPr>
        <w:t>նը։</w:t>
      </w:r>
    </w:p>
    <w:p w:rsidR="00304611" w:rsidRPr="00491B1C" w:rsidRDefault="00304611" w:rsidP="00491B1C">
      <w:pPr>
        <w:pStyle w:val="a7"/>
        <w:tabs>
          <w:tab w:val="left" w:pos="4551"/>
        </w:tabs>
        <w:jc w:val="both"/>
        <w:rPr>
          <w:rFonts w:ascii="Arial" w:hAnsi="Arial" w:cs="Arial"/>
          <w:lang w:val="hy-AM"/>
        </w:rPr>
      </w:pPr>
      <w:r w:rsidRPr="00491B1C">
        <w:rPr>
          <w:rFonts w:ascii="Arial" w:hAnsi="Arial" w:cs="Arial"/>
          <w:lang w:val="hy-AM"/>
        </w:rPr>
        <w:t xml:space="preserve">Զարգանում էր </w:t>
      </w:r>
      <w:r w:rsidR="005D7B67" w:rsidRPr="00491B1C">
        <w:rPr>
          <w:rFonts w:ascii="Arial" w:hAnsi="Arial" w:cs="Arial"/>
          <w:lang w:val="hy-AM"/>
        </w:rPr>
        <w:t>հարաբերությու</w:t>
      </w:r>
      <w:r w:rsidRPr="00491B1C">
        <w:rPr>
          <w:rFonts w:ascii="Arial" w:hAnsi="Arial" w:cs="Arial"/>
          <w:lang w:val="hy-AM"/>
        </w:rPr>
        <w:t>նները Բելոռուսիայի,Մոլդովայի,</w:t>
      </w:r>
      <w:r w:rsidR="005D7B67" w:rsidRPr="00491B1C">
        <w:rPr>
          <w:rFonts w:ascii="Arial" w:hAnsi="Arial" w:cs="Arial"/>
          <w:lang w:val="hy-AM"/>
        </w:rPr>
        <w:t>Թուրքմենստ</w:t>
      </w:r>
      <w:r w:rsidRPr="00491B1C">
        <w:rPr>
          <w:rFonts w:ascii="Arial" w:hAnsi="Arial" w:cs="Arial"/>
          <w:lang w:val="hy-AM"/>
        </w:rPr>
        <w:t>անի հետ։</w:t>
      </w:r>
    </w:p>
    <w:p w:rsidR="00304611" w:rsidRPr="00491B1C" w:rsidRDefault="00304611" w:rsidP="00491B1C">
      <w:pPr>
        <w:pStyle w:val="a7"/>
        <w:tabs>
          <w:tab w:val="left" w:pos="4551"/>
        </w:tabs>
        <w:jc w:val="both"/>
        <w:rPr>
          <w:rFonts w:ascii="Arial" w:hAnsi="Arial" w:cs="Arial"/>
          <w:lang w:val="hy-AM"/>
        </w:rPr>
      </w:pPr>
      <w:r w:rsidRPr="00491B1C">
        <w:rPr>
          <w:rFonts w:ascii="Arial" w:hAnsi="Arial" w:cs="Arial"/>
          <w:lang w:val="hy-AM"/>
        </w:rPr>
        <w:t>1996թ</w:t>
      </w:r>
      <w:r w:rsidRPr="00491B1C">
        <w:rPr>
          <w:rFonts w:ascii="Cambria Math" w:hAnsi="Cambria Math" w:cs="Cambria Math"/>
          <w:lang w:val="hy-AM"/>
        </w:rPr>
        <w:t>․</w:t>
      </w:r>
      <w:r w:rsidRPr="00491B1C">
        <w:rPr>
          <w:rFonts w:ascii="Arial" w:hAnsi="Arial" w:cs="Arial"/>
          <w:lang w:val="hy-AM"/>
        </w:rPr>
        <w:t xml:space="preserve"> Թուքմենստանի նախագահ Ս</w:t>
      </w:r>
      <w:r w:rsidRPr="00491B1C">
        <w:rPr>
          <w:rFonts w:ascii="Cambria Math" w:hAnsi="Cambria Math" w:cs="Cambria Math"/>
          <w:lang w:val="hy-AM"/>
        </w:rPr>
        <w:t>․</w:t>
      </w:r>
      <w:r w:rsidRPr="00491B1C">
        <w:rPr>
          <w:rFonts w:ascii="Arial" w:hAnsi="Arial" w:cs="Arial"/>
          <w:lang w:val="hy-AM"/>
        </w:rPr>
        <w:t xml:space="preserve">Նիյազովը այցելեց Հայաստան և ստորագրեց </w:t>
      </w:r>
      <w:r w:rsidR="005D7B67" w:rsidRPr="00491B1C">
        <w:rPr>
          <w:rFonts w:ascii="Arial" w:hAnsi="Arial" w:cs="Arial"/>
          <w:lang w:val="hy-AM"/>
        </w:rPr>
        <w:t>բարեկամութ</w:t>
      </w:r>
      <w:r w:rsidRPr="00491B1C">
        <w:rPr>
          <w:rFonts w:ascii="Arial" w:hAnsi="Arial" w:cs="Arial"/>
          <w:lang w:val="hy-AM"/>
        </w:rPr>
        <w:t>յան մեծ պայմանագիր։</w:t>
      </w:r>
    </w:p>
    <w:p w:rsidR="00304611" w:rsidRPr="00491B1C" w:rsidRDefault="00304611" w:rsidP="00491B1C">
      <w:pPr>
        <w:pStyle w:val="a7"/>
        <w:tabs>
          <w:tab w:val="left" w:pos="4551"/>
        </w:tabs>
        <w:jc w:val="both"/>
        <w:rPr>
          <w:rFonts w:ascii="Arial" w:hAnsi="Arial" w:cs="Arial"/>
          <w:lang w:val="hy-AM"/>
        </w:rPr>
      </w:pPr>
      <w:r w:rsidRPr="00491B1C">
        <w:rPr>
          <w:rFonts w:ascii="Arial" w:hAnsi="Arial" w:cs="Arial"/>
          <w:lang w:val="hy-AM"/>
        </w:rPr>
        <w:t xml:space="preserve">Ընդլայնվեցին կապերը Ղրղզստանի հետ։ՀՀ-ան նախագահը և </w:t>
      </w:r>
      <w:r w:rsidR="005D7B67" w:rsidRPr="00491B1C">
        <w:rPr>
          <w:rFonts w:ascii="Arial" w:hAnsi="Arial" w:cs="Arial"/>
          <w:lang w:val="hy-AM"/>
        </w:rPr>
        <w:t>Ղրղզստանի</w:t>
      </w:r>
      <w:r w:rsidRPr="00491B1C">
        <w:rPr>
          <w:rFonts w:ascii="Arial" w:hAnsi="Arial" w:cs="Arial"/>
          <w:lang w:val="hy-AM"/>
        </w:rPr>
        <w:t xml:space="preserve"> նախագահ Ասկար Ակաևը Երևանում 1997թ</w:t>
      </w:r>
      <w:r w:rsidRPr="00491B1C">
        <w:rPr>
          <w:rFonts w:ascii="Cambria Math" w:hAnsi="Cambria Math" w:cs="Cambria Math"/>
          <w:lang w:val="hy-AM"/>
        </w:rPr>
        <w:t>․</w:t>
      </w:r>
      <w:r w:rsidRPr="00491B1C">
        <w:rPr>
          <w:rFonts w:ascii="Arial" w:hAnsi="Arial" w:cs="Arial"/>
          <w:lang w:val="hy-AM"/>
        </w:rPr>
        <w:t xml:space="preserve"> ապր</w:t>
      </w:r>
      <w:r w:rsidR="005D7B67" w:rsidRPr="00491B1C">
        <w:rPr>
          <w:rFonts w:ascii="Arial" w:hAnsi="Arial" w:cs="Arial"/>
          <w:lang w:val="hy-AM"/>
        </w:rPr>
        <w:t>ի</w:t>
      </w:r>
      <w:r w:rsidRPr="00491B1C">
        <w:rPr>
          <w:rFonts w:ascii="Arial" w:hAnsi="Arial" w:cs="Arial"/>
          <w:lang w:val="hy-AM"/>
        </w:rPr>
        <w:t>լին ստորագրեցի</w:t>
      </w:r>
      <w:r w:rsidR="005D7B67" w:rsidRPr="00491B1C">
        <w:rPr>
          <w:rFonts w:ascii="Arial" w:hAnsi="Arial" w:cs="Arial"/>
          <w:lang w:val="hy-AM"/>
        </w:rPr>
        <w:t>ն</w:t>
      </w:r>
      <w:r w:rsidRPr="00491B1C">
        <w:rPr>
          <w:rFonts w:ascii="Arial" w:hAnsi="Arial" w:cs="Arial"/>
          <w:lang w:val="hy-AM"/>
        </w:rPr>
        <w:t xml:space="preserve">  </w:t>
      </w:r>
      <w:r w:rsidR="005D7B67" w:rsidRPr="00491B1C">
        <w:rPr>
          <w:rFonts w:ascii="Arial" w:hAnsi="Arial" w:cs="Arial"/>
          <w:lang w:val="hy-AM"/>
        </w:rPr>
        <w:t>համագործակցութ</w:t>
      </w:r>
      <w:r w:rsidRPr="00491B1C">
        <w:rPr>
          <w:rFonts w:ascii="Arial" w:hAnsi="Arial" w:cs="Arial"/>
          <w:lang w:val="hy-AM"/>
        </w:rPr>
        <w:t>յ</w:t>
      </w:r>
      <w:r w:rsidR="005D7B67" w:rsidRPr="00491B1C">
        <w:rPr>
          <w:rFonts w:ascii="Arial" w:hAnsi="Arial" w:cs="Arial"/>
          <w:lang w:val="hy-AM"/>
        </w:rPr>
        <w:t>ա</w:t>
      </w:r>
      <w:r w:rsidRPr="00491B1C">
        <w:rPr>
          <w:rFonts w:ascii="Arial" w:hAnsi="Arial" w:cs="Arial"/>
          <w:lang w:val="hy-AM"/>
        </w:rPr>
        <w:t>ն մի շարք պայման</w:t>
      </w:r>
      <w:r w:rsidR="00285EF9" w:rsidRPr="00491B1C">
        <w:rPr>
          <w:rFonts w:ascii="Arial" w:hAnsi="Arial" w:cs="Arial"/>
          <w:lang w:val="hy-AM"/>
        </w:rPr>
        <w:t>ագ</w:t>
      </w:r>
      <w:r w:rsidRPr="00491B1C">
        <w:rPr>
          <w:rFonts w:ascii="Arial" w:hAnsi="Arial" w:cs="Arial"/>
          <w:lang w:val="hy-AM"/>
        </w:rPr>
        <w:t>րեր։</w:t>
      </w:r>
    </w:p>
    <w:p w:rsidR="00285EF9" w:rsidRPr="00491B1C" w:rsidRDefault="00285EF9" w:rsidP="00491B1C">
      <w:pPr>
        <w:pStyle w:val="a7"/>
        <w:tabs>
          <w:tab w:val="left" w:pos="4551"/>
        </w:tabs>
        <w:jc w:val="both"/>
        <w:rPr>
          <w:rFonts w:ascii="Arial" w:hAnsi="Arial" w:cs="Arial"/>
          <w:lang w:val="hy-AM"/>
        </w:rPr>
      </w:pPr>
      <w:r w:rsidRPr="00491B1C">
        <w:rPr>
          <w:rFonts w:ascii="Arial" w:hAnsi="Arial" w:cs="Arial"/>
          <w:lang w:val="hy-AM"/>
        </w:rPr>
        <w:t xml:space="preserve">ՀՀ </w:t>
      </w:r>
      <w:r w:rsidR="005D7B67" w:rsidRPr="00491B1C">
        <w:rPr>
          <w:rFonts w:ascii="Arial" w:hAnsi="Arial" w:cs="Arial"/>
          <w:lang w:val="hy-AM"/>
        </w:rPr>
        <w:t>փոխհարաբերությու</w:t>
      </w:r>
      <w:r w:rsidRPr="00491B1C">
        <w:rPr>
          <w:rFonts w:ascii="Arial" w:hAnsi="Arial" w:cs="Arial"/>
          <w:lang w:val="hy-AM"/>
        </w:rPr>
        <w:t>նները հարևան երկրների հետ։Հ</w:t>
      </w:r>
      <w:r w:rsidR="005D7B67" w:rsidRPr="00491B1C">
        <w:rPr>
          <w:rFonts w:ascii="Arial" w:hAnsi="Arial" w:cs="Arial"/>
          <w:lang w:val="hy-AM"/>
        </w:rPr>
        <w:t>անրապետութ</w:t>
      </w:r>
      <w:r w:rsidRPr="00491B1C">
        <w:rPr>
          <w:rFonts w:ascii="Arial" w:hAnsi="Arial" w:cs="Arial"/>
          <w:lang w:val="hy-AM"/>
        </w:rPr>
        <w:t>յ</w:t>
      </w:r>
      <w:r w:rsidR="005D7B67" w:rsidRPr="00491B1C">
        <w:rPr>
          <w:rFonts w:ascii="Arial" w:hAnsi="Arial" w:cs="Arial"/>
          <w:lang w:val="hy-AM"/>
        </w:rPr>
        <w:t>ա</w:t>
      </w:r>
      <w:r w:rsidRPr="00491B1C">
        <w:rPr>
          <w:rFonts w:ascii="Arial" w:hAnsi="Arial" w:cs="Arial"/>
          <w:lang w:val="hy-AM"/>
        </w:rPr>
        <w:t xml:space="preserve">ն արտաքին </w:t>
      </w:r>
      <w:r w:rsidR="005D7B67" w:rsidRPr="00491B1C">
        <w:rPr>
          <w:rFonts w:ascii="Arial" w:hAnsi="Arial" w:cs="Arial"/>
          <w:lang w:val="hy-AM"/>
        </w:rPr>
        <w:t>քաղաքականութ</w:t>
      </w:r>
      <w:r w:rsidRPr="00491B1C">
        <w:rPr>
          <w:rFonts w:ascii="Arial" w:hAnsi="Arial" w:cs="Arial"/>
          <w:lang w:val="hy-AM"/>
        </w:rPr>
        <w:t>յ</w:t>
      </w:r>
      <w:r w:rsidR="005D7B67" w:rsidRPr="00491B1C">
        <w:rPr>
          <w:rFonts w:ascii="Arial" w:hAnsi="Arial" w:cs="Arial"/>
          <w:lang w:val="hy-AM"/>
        </w:rPr>
        <w:t>ա</w:t>
      </w:r>
      <w:r w:rsidRPr="00491B1C">
        <w:rPr>
          <w:rFonts w:ascii="Arial" w:hAnsi="Arial" w:cs="Arial"/>
          <w:lang w:val="hy-AM"/>
        </w:rPr>
        <w:t xml:space="preserve">ն հիմնական </w:t>
      </w:r>
      <w:r w:rsidR="005D7B67" w:rsidRPr="00491B1C">
        <w:rPr>
          <w:rFonts w:ascii="Arial" w:hAnsi="Arial" w:cs="Arial"/>
          <w:lang w:val="hy-AM"/>
        </w:rPr>
        <w:t>ուղղությու</w:t>
      </w:r>
      <w:r w:rsidRPr="00491B1C">
        <w:rPr>
          <w:rFonts w:ascii="Arial" w:hAnsi="Arial" w:cs="Arial"/>
          <w:lang w:val="hy-AM"/>
        </w:rPr>
        <w:t>ներից մեկը հարևան երկրների հետ կապերի ամրապնդումն է։</w:t>
      </w:r>
    </w:p>
    <w:p w:rsidR="00285EF9" w:rsidRPr="00491B1C" w:rsidRDefault="00285EF9" w:rsidP="00491B1C">
      <w:pPr>
        <w:pStyle w:val="a7"/>
        <w:tabs>
          <w:tab w:val="left" w:pos="4551"/>
        </w:tabs>
        <w:jc w:val="both"/>
        <w:rPr>
          <w:rFonts w:ascii="Arial" w:hAnsi="Arial" w:cs="Arial"/>
          <w:lang w:val="hy-AM"/>
        </w:rPr>
      </w:pPr>
      <w:r w:rsidRPr="00491B1C">
        <w:rPr>
          <w:rFonts w:ascii="Arial" w:hAnsi="Arial" w:cs="Arial"/>
          <w:lang w:val="hy-AM"/>
        </w:rPr>
        <w:t xml:space="preserve">Վրաստանը մեր միակ հարևանն է,որի հետ Հայաստանը կապված է </w:t>
      </w:r>
      <w:r w:rsidR="005D7B67" w:rsidRPr="00491B1C">
        <w:rPr>
          <w:rFonts w:ascii="Arial" w:hAnsi="Arial" w:cs="Arial"/>
          <w:lang w:val="hy-AM"/>
        </w:rPr>
        <w:t>քաղաք</w:t>
      </w:r>
      <w:r w:rsidRPr="00491B1C">
        <w:rPr>
          <w:rFonts w:ascii="Arial" w:hAnsi="Arial" w:cs="Arial"/>
          <w:lang w:val="hy-AM"/>
        </w:rPr>
        <w:t xml:space="preserve">ական,տնտեսական,մշակութային և կրոնական հազարամյա </w:t>
      </w:r>
      <w:r w:rsidR="005D7B67" w:rsidRPr="00491B1C">
        <w:rPr>
          <w:rFonts w:ascii="Arial" w:hAnsi="Arial" w:cs="Arial"/>
          <w:lang w:val="hy-AM"/>
        </w:rPr>
        <w:t>ընդհանրու</w:t>
      </w:r>
      <w:r w:rsidRPr="00491B1C">
        <w:rPr>
          <w:rFonts w:ascii="Arial" w:hAnsi="Arial" w:cs="Arial"/>
          <w:lang w:val="hy-AM"/>
        </w:rPr>
        <w:t>թյուններով։Կարևոր էր 1991թ</w:t>
      </w:r>
      <w:r w:rsidRPr="00491B1C">
        <w:rPr>
          <w:rFonts w:ascii="Cambria Math" w:hAnsi="Cambria Math" w:cs="Cambria Math"/>
          <w:lang w:val="hy-AM"/>
        </w:rPr>
        <w:t>․</w:t>
      </w:r>
      <w:r w:rsidRPr="00491B1C">
        <w:rPr>
          <w:rFonts w:ascii="Arial" w:hAnsi="Arial" w:cs="Arial"/>
          <w:lang w:val="hy-AM"/>
        </w:rPr>
        <w:t xml:space="preserve"> հուլիսի 27-ին </w:t>
      </w:r>
      <w:r w:rsidR="005D7B67" w:rsidRPr="00491B1C">
        <w:rPr>
          <w:rFonts w:ascii="Arial" w:hAnsi="Arial" w:cs="Arial"/>
          <w:lang w:val="hy-AM"/>
        </w:rPr>
        <w:t>ՀՀ</w:t>
      </w:r>
      <w:r w:rsidRPr="00491B1C">
        <w:rPr>
          <w:rFonts w:ascii="Arial" w:hAnsi="Arial" w:cs="Arial"/>
          <w:lang w:val="hy-AM"/>
        </w:rPr>
        <w:t xml:space="preserve"> Գերագույն խորհրդի նախագահ Լ</w:t>
      </w:r>
      <w:r w:rsidRPr="00491B1C">
        <w:rPr>
          <w:rFonts w:ascii="Cambria Math" w:hAnsi="Cambria Math" w:cs="Cambria Math"/>
          <w:lang w:val="hy-AM"/>
        </w:rPr>
        <w:t>․</w:t>
      </w:r>
      <w:r w:rsidRPr="00491B1C">
        <w:rPr>
          <w:rFonts w:ascii="Arial" w:hAnsi="Arial" w:cs="Arial"/>
          <w:lang w:val="hy-AM"/>
        </w:rPr>
        <w:t>Տեր-Պետրոսյանի այցը Թբիլիսի։</w:t>
      </w:r>
    </w:p>
    <w:p w:rsidR="00285EF9" w:rsidRPr="00491B1C" w:rsidRDefault="00285EF9" w:rsidP="00491B1C">
      <w:pPr>
        <w:pStyle w:val="a7"/>
        <w:tabs>
          <w:tab w:val="left" w:pos="4551"/>
        </w:tabs>
        <w:jc w:val="both"/>
        <w:rPr>
          <w:rFonts w:ascii="Arial" w:hAnsi="Arial" w:cs="Arial"/>
          <w:lang w:val="hy-AM"/>
        </w:rPr>
      </w:pPr>
      <w:r w:rsidRPr="00491B1C">
        <w:rPr>
          <w:rFonts w:ascii="Arial" w:hAnsi="Arial" w:cs="Arial"/>
          <w:lang w:val="hy-AM"/>
        </w:rPr>
        <w:t>2000</w:t>
      </w:r>
      <w:r w:rsidR="005D7B67" w:rsidRPr="00491B1C">
        <w:rPr>
          <w:rFonts w:ascii="Arial" w:hAnsi="Arial" w:cs="Arial"/>
          <w:lang w:val="hy-AM"/>
        </w:rPr>
        <w:t>թ</w:t>
      </w:r>
      <w:r w:rsidRPr="00491B1C">
        <w:rPr>
          <w:rFonts w:ascii="Cambria Math" w:hAnsi="Cambria Math" w:cs="Cambria Math"/>
          <w:lang w:val="hy-AM"/>
        </w:rPr>
        <w:t>․</w:t>
      </w:r>
      <w:r w:rsidRPr="00491B1C">
        <w:rPr>
          <w:rFonts w:ascii="Arial" w:hAnsi="Arial" w:cs="Arial"/>
          <w:lang w:val="hy-AM"/>
        </w:rPr>
        <w:t xml:space="preserve"> մարտի 29-30-ը Ռ</w:t>
      </w:r>
      <w:r w:rsidRPr="00491B1C">
        <w:rPr>
          <w:rFonts w:ascii="Cambria Math" w:hAnsi="Cambria Math" w:cs="Cambria Math"/>
          <w:lang w:val="hy-AM"/>
        </w:rPr>
        <w:t>․</w:t>
      </w:r>
      <w:r w:rsidRPr="00491B1C">
        <w:rPr>
          <w:rFonts w:ascii="Arial" w:hAnsi="Arial" w:cs="Arial"/>
          <w:lang w:val="hy-AM"/>
        </w:rPr>
        <w:t>Քոչարյանի գլխավորած պատվ</w:t>
      </w:r>
      <w:r w:rsidR="005D7B67" w:rsidRPr="00491B1C">
        <w:rPr>
          <w:rFonts w:ascii="Arial" w:hAnsi="Arial" w:cs="Arial"/>
          <w:lang w:val="hy-AM"/>
        </w:rPr>
        <w:t>ի</w:t>
      </w:r>
      <w:r w:rsidRPr="00491B1C">
        <w:rPr>
          <w:rFonts w:ascii="Arial" w:hAnsi="Arial" w:cs="Arial"/>
          <w:lang w:val="hy-AM"/>
        </w:rPr>
        <w:t>րակությունը այցելեց Վրաստան։Ռ</w:t>
      </w:r>
      <w:r w:rsidRPr="00491B1C">
        <w:rPr>
          <w:rFonts w:ascii="Cambria Math" w:hAnsi="Cambria Math" w:cs="Cambria Math"/>
          <w:lang w:val="hy-AM"/>
        </w:rPr>
        <w:t>․</w:t>
      </w:r>
      <w:r w:rsidRPr="00491B1C">
        <w:rPr>
          <w:rFonts w:ascii="Arial" w:hAnsi="Arial" w:cs="Arial"/>
          <w:lang w:val="hy-AM"/>
        </w:rPr>
        <w:t xml:space="preserve"> Քոչարյանին շնորհվեց </w:t>
      </w:r>
      <w:r w:rsidR="005D7B67" w:rsidRPr="00491B1C">
        <w:rPr>
          <w:rFonts w:ascii="Arial" w:hAnsi="Arial" w:cs="Arial"/>
          <w:lang w:val="hy-AM"/>
        </w:rPr>
        <w:t>Թ</w:t>
      </w:r>
      <w:r w:rsidRPr="00491B1C">
        <w:rPr>
          <w:rFonts w:ascii="Arial" w:hAnsi="Arial" w:cs="Arial"/>
          <w:lang w:val="hy-AM"/>
        </w:rPr>
        <w:t>բիլիսիի պատվավոր քաղաքացու կոչում։</w:t>
      </w:r>
    </w:p>
    <w:p w:rsidR="00285EF9" w:rsidRPr="00491B1C" w:rsidRDefault="00285EF9" w:rsidP="00491B1C">
      <w:pPr>
        <w:pStyle w:val="a7"/>
        <w:tabs>
          <w:tab w:val="left" w:pos="4551"/>
        </w:tabs>
        <w:jc w:val="both"/>
        <w:rPr>
          <w:rFonts w:ascii="Arial" w:hAnsi="Arial" w:cs="Arial"/>
          <w:lang w:val="hy-AM"/>
        </w:rPr>
      </w:pPr>
      <w:r w:rsidRPr="00491B1C">
        <w:rPr>
          <w:rFonts w:ascii="Arial" w:hAnsi="Arial" w:cs="Arial"/>
          <w:lang w:val="hy-AM"/>
        </w:rPr>
        <w:t xml:space="preserve">Վրաստանի նախագահ Շևարդնաձեին շնորհվեց </w:t>
      </w:r>
      <w:r w:rsidR="005D7B67" w:rsidRPr="00491B1C">
        <w:rPr>
          <w:rFonts w:ascii="Arial" w:hAnsi="Arial" w:cs="Arial"/>
          <w:lang w:val="hy-AM"/>
        </w:rPr>
        <w:t>Եր</w:t>
      </w:r>
      <w:r w:rsidRPr="00491B1C">
        <w:rPr>
          <w:rFonts w:ascii="Arial" w:hAnsi="Arial" w:cs="Arial"/>
          <w:lang w:val="hy-AM"/>
        </w:rPr>
        <w:t>և</w:t>
      </w:r>
      <w:r w:rsidR="005D7B67" w:rsidRPr="00491B1C">
        <w:rPr>
          <w:rFonts w:ascii="Arial" w:hAnsi="Arial" w:cs="Arial"/>
          <w:lang w:val="hy-AM"/>
        </w:rPr>
        <w:t>ա</w:t>
      </w:r>
      <w:r w:rsidRPr="00491B1C">
        <w:rPr>
          <w:rFonts w:ascii="Arial" w:hAnsi="Arial" w:cs="Arial"/>
          <w:lang w:val="hy-AM"/>
        </w:rPr>
        <w:t xml:space="preserve">նի պատվավոր քաղաքացու կոչում և </w:t>
      </w:r>
      <w:r w:rsidR="005D7B67" w:rsidRPr="00491B1C">
        <w:rPr>
          <w:rFonts w:ascii="Arial" w:hAnsi="Arial" w:cs="Arial"/>
          <w:lang w:val="hy-AM"/>
        </w:rPr>
        <w:t>հանձնվ</w:t>
      </w:r>
      <w:r w:rsidRPr="00491B1C">
        <w:rPr>
          <w:rFonts w:ascii="Arial" w:hAnsi="Arial" w:cs="Arial"/>
          <w:lang w:val="hy-AM"/>
        </w:rPr>
        <w:t xml:space="preserve">եց Երևանի </w:t>
      </w:r>
      <w:r w:rsidR="005D7B67" w:rsidRPr="00491B1C">
        <w:rPr>
          <w:rFonts w:ascii="Arial" w:hAnsi="Arial" w:cs="Arial"/>
          <w:lang w:val="hy-AM"/>
        </w:rPr>
        <w:t>խ</w:t>
      </w:r>
      <w:r w:rsidRPr="00491B1C">
        <w:rPr>
          <w:rFonts w:ascii="Arial" w:hAnsi="Arial" w:cs="Arial"/>
          <w:lang w:val="hy-AM"/>
        </w:rPr>
        <w:t>որհրդանշական բանալին։</w:t>
      </w:r>
    </w:p>
    <w:p w:rsidR="00285EF9" w:rsidRPr="00491B1C" w:rsidRDefault="005D7B67" w:rsidP="00491B1C">
      <w:pPr>
        <w:pStyle w:val="a7"/>
        <w:tabs>
          <w:tab w:val="left" w:pos="4551"/>
        </w:tabs>
        <w:jc w:val="both"/>
        <w:rPr>
          <w:rFonts w:ascii="Arial" w:hAnsi="Arial" w:cs="Arial"/>
          <w:lang w:val="hy-AM"/>
        </w:rPr>
      </w:pPr>
      <w:r w:rsidRPr="00491B1C">
        <w:rPr>
          <w:rFonts w:ascii="Arial" w:hAnsi="Arial" w:cs="Arial"/>
          <w:lang w:val="hy-AM"/>
        </w:rPr>
        <w:t>Համագործակցութ</w:t>
      </w:r>
      <w:r w:rsidR="00285EF9" w:rsidRPr="00491B1C">
        <w:rPr>
          <w:rFonts w:ascii="Arial" w:hAnsi="Arial" w:cs="Arial"/>
          <w:lang w:val="hy-AM"/>
        </w:rPr>
        <w:t>յ</w:t>
      </w:r>
      <w:r w:rsidRPr="00491B1C">
        <w:rPr>
          <w:rFonts w:ascii="Arial" w:hAnsi="Arial" w:cs="Arial"/>
          <w:lang w:val="hy-AM"/>
        </w:rPr>
        <w:t>ա</w:t>
      </w:r>
      <w:r w:rsidR="00285EF9" w:rsidRPr="00491B1C">
        <w:rPr>
          <w:rFonts w:ascii="Arial" w:hAnsi="Arial" w:cs="Arial"/>
          <w:lang w:val="hy-AM"/>
        </w:rPr>
        <w:t xml:space="preserve">ն սերտ կապեր են ստեղծվել </w:t>
      </w:r>
      <w:r w:rsidRPr="00491B1C">
        <w:rPr>
          <w:rFonts w:ascii="Arial" w:hAnsi="Arial" w:cs="Arial"/>
          <w:lang w:val="hy-AM"/>
        </w:rPr>
        <w:t>ՀՀ</w:t>
      </w:r>
      <w:r w:rsidR="00285EF9" w:rsidRPr="00491B1C">
        <w:rPr>
          <w:rFonts w:ascii="Arial" w:hAnsi="Arial" w:cs="Arial"/>
          <w:lang w:val="hy-AM"/>
        </w:rPr>
        <w:t xml:space="preserve"> Ազգային ժողովի և </w:t>
      </w:r>
      <w:r w:rsidRPr="00491B1C">
        <w:rPr>
          <w:rFonts w:ascii="Arial" w:hAnsi="Arial" w:cs="Arial"/>
          <w:lang w:val="hy-AM"/>
        </w:rPr>
        <w:t>Վրաստան</w:t>
      </w:r>
      <w:r w:rsidR="00285EF9" w:rsidRPr="00491B1C">
        <w:rPr>
          <w:rFonts w:ascii="Arial" w:hAnsi="Arial" w:cs="Arial"/>
          <w:lang w:val="hy-AM"/>
        </w:rPr>
        <w:t>ի խորհ</w:t>
      </w:r>
      <w:r w:rsidRPr="00491B1C">
        <w:rPr>
          <w:rFonts w:ascii="Arial" w:hAnsi="Arial" w:cs="Arial"/>
          <w:lang w:val="hy-AM"/>
        </w:rPr>
        <w:t>ր</w:t>
      </w:r>
      <w:r w:rsidR="00285EF9" w:rsidRPr="00491B1C">
        <w:rPr>
          <w:rFonts w:ascii="Arial" w:hAnsi="Arial" w:cs="Arial"/>
          <w:lang w:val="hy-AM"/>
        </w:rPr>
        <w:t>դարանի միջև։</w:t>
      </w:r>
    </w:p>
    <w:p w:rsidR="00285EF9" w:rsidRPr="00491B1C" w:rsidRDefault="00285EF9" w:rsidP="00491B1C">
      <w:pPr>
        <w:pStyle w:val="a7"/>
        <w:tabs>
          <w:tab w:val="left" w:pos="4551"/>
        </w:tabs>
        <w:jc w:val="both"/>
        <w:rPr>
          <w:rFonts w:ascii="Arial" w:hAnsi="Arial" w:cs="Arial"/>
          <w:lang w:val="hy-AM"/>
        </w:rPr>
      </w:pPr>
      <w:r w:rsidRPr="00491B1C">
        <w:rPr>
          <w:rFonts w:ascii="Arial" w:hAnsi="Arial" w:cs="Arial"/>
          <w:lang w:val="hy-AM"/>
        </w:rPr>
        <w:t>Ավանդական են դարձել մշակույթի օ</w:t>
      </w:r>
      <w:r w:rsidR="005D7B67" w:rsidRPr="00491B1C">
        <w:rPr>
          <w:rFonts w:ascii="Arial" w:hAnsi="Arial" w:cs="Arial"/>
          <w:lang w:val="hy-AM"/>
        </w:rPr>
        <w:t>ր</w:t>
      </w:r>
      <w:r w:rsidRPr="00491B1C">
        <w:rPr>
          <w:rFonts w:ascii="Arial" w:hAnsi="Arial" w:cs="Arial"/>
          <w:lang w:val="hy-AM"/>
        </w:rPr>
        <w:t>երի փոխադարձ անցկացումը։</w:t>
      </w:r>
    </w:p>
    <w:p w:rsidR="002D48FA" w:rsidRPr="00491B1C" w:rsidRDefault="002D48FA" w:rsidP="00491B1C">
      <w:pPr>
        <w:pStyle w:val="a7"/>
        <w:tabs>
          <w:tab w:val="left" w:pos="4551"/>
        </w:tabs>
        <w:jc w:val="both"/>
        <w:rPr>
          <w:rFonts w:ascii="Arial" w:hAnsi="Arial" w:cs="Arial"/>
          <w:lang w:val="hy-AM"/>
        </w:rPr>
      </w:pPr>
      <w:r w:rsidRPr="00491B1C">
        <w:rPr>
          <w:rFonts w:ascii="Arial" w:hAnsi="Arial" w:cs="Arial"/>
          <w:lang w:val="hy-AM"/>
        </w:rPr>
        <w:t xml:space="preserve">Առանձնակի </w:t>
      </w:r>
      <w:r w:rsidR="005D7B67" w:rsidRPr="00491B1C">
        <w:rPr>
          <w:rFonts w:ascii="Arial" w:hAnsi="Arial" w:cs="Arial"/>
          <w:lang w:val="hy-AM"/>
        </w:rPr>
        <w:t>նշանակությու</w:t>
      </w:r>
      <w:r w:rsidRPr="00491B1C">
        <w:rPr>
          <w:rFonts w:ascii="Arial" w:hAnsi="Arial" w:cs="Arial"/>
          <w:lang w:val="hy-AM"/>
        </w:rPr>
        <w:t>ն է ստանում Իրանի հետ էներգետիկայի,</w:t>
      </w:r>
      <w:r w:rsidR="005D7B67" w:rsidRPr="00491B1C">
        <w:rPr>
          <w:rFonts w:ascii="Arial" w:hAnsi="Arial" w:cs="Arial"/>
          <w:lang w:val="hy-AM"/>
        </w:rPr>
        <w:t>տ</w:t>
      </w:r>
      <w:r w:rsidRPr="00491B1C">
        <w:rPr>
          <w:rFonts w:ascii="Arial" w:hAnsi="Arial" w:cs="Arial"/>
          <w:lang w:val="hy-AM"/>
        </w:rPr>
        <w:t>ր</w:t>
      </w:r>
      <w:r w:rsidR="005D7B67" w:rsidRPr="00491B1C">
        <w:rPr>
          <w:rFonts w:ascii="Arial" w:hAnsi="Arial" w:cs="Arial"/>
          <w:lang w:val="hy-AM"/>
        </w:rPr>
        <w:t>ան</w:t>
      </w:r>
      <w:r w:rsidRPr="00491B1C">
        <w:rPr>
          <w:rFonts w:ascii="Arial" w:hAnsi="Arial" w:cs="Arial"/>
          <w:lang w:val="hy-AM"/>
        </w:rPr>
        <w:t>սպորտի,</w:t>
      </w:r>
      <w:r w:rsidR="005D7B67" w:rsidRPr="00491B1C">
        <w:rPr>
          <w:rFonts w:ascii="Arial" w:hAnsi="Arial" w:cs="Arial"/>
          <w:lang w:val="hy-AM"/>
        </w:rPr>
        <w:t>առողջապահութ</w:t>
      </w:r>
      <w:r w:rsidRPr="00491B1C">
        <w:rPr>
          <w:rFonts w:ascii="Arial" w:hAnsi="Arial" w:cs="Arial"/>
          <w:lang w:val="hy-AM"/>
        </w:rPr>
        <w:t>յ</w:t>
      </w:r>
      <w:r w:rsidR="005D7B67" w:rsidRPr="00491B1C">
        <w:rPr>
          <w:rFonts w:ascii="Arial" w:hAnsi="Arial" w:cs="Arial"/>
          <w:lang w:val="hy-AM"/>
        </w:rPr>
        <w:t>ա</w:t>
      </w:r>
      <w:r w:rsidRPr="00491B1C">
        <w:rPr>
          <w:rFonts w:ascii="Arial" w:hAnsi="Arial" w:cs="Arial"/>
          <w:lang w:val="hy-AM"/>
        </w:rPr>
        <w:t xml:space="preserve">ն,միջպետական առևտրի </w:t>
      </w:r>
      <w:r w:rsidR="005D7B67" w:rsidRPr="00491B1C">
        <w:rPr>
          <w:rFonts w:ascii="Arial" w:hAnsi="Arial" w:cs="Arial"/>
          <w:lang w:val="hy-AM"/>
        </w:rPr>
        <w:t>բնագավառ</w:t>
      </w:r>
      <w:r w:rsidRPr="00491B1C">
        <w:rPr>
          <w:rFonts w:ascii="Arial" w:hAnsi="Arial" w:cs="Arial"/>
          <w:lang w:val="hy-AM"/>
        </w:rPr>
        <w:t>ներում համագործա</w:t>
      </w:r>
      <w:r w:rsidR="005D7B67" w:rsidRPr="00491B1C">
        <w:rPr>
          <w:rFonts w:ascii="Arial" w:hAnsi="Arial" w:cs="Arial"/>
          <w:lang w:val="hy-AM"/>
        </w:rPr>
        <w:t>կցութ</w:t>
      </w:r>
      <w:r w:rsidRPr="00491B1C">
        <w:rPr>
          <w:rFonts w:ascii="Arial" w:hAnsi="Arial" w:cs="Arial"/>
          <w:lang w:val="hy-AM"/>
        </w:rPr>
        <w:t>յ</w:t>
      </w:r>
      <w:r w:rsidR="005D7B67" w:rsidRPr="00491B1C">
        <w:rPr>
          <w:rFonts w:ascii="Arial" w:hAnsi="Arial" w:cs="Arial"/>
          <w:lang w:val="hy-AM"/>
        </w:rPr>
        <w:t>ա</w:t>
      </w:r>
      <w:r w:rsidRPr="00491B1C">
        <w:rPr>
          <w:rFonts w:ascii="Arial" w:hAnsi="Arial" w:cs="Arial"/>
          <w:lang w:val="hy-AM"/>
        </w:rPr>
        <w:t>ն կայացումը։</w:t>
      </w:r>
    </w:p>
    <w:p w:rsidR="002D48FA" w:rsidRPr="00491B1C" w:rsidRDefault="005D7B67" w:rsidP="00491B1C">
      <w:pPr>
        <w:pStyle w:val="a7"/>
        <w:tabs>
          <w:tab w:val="left" w:pos="4551"/>
        </w:tabs>
        <w:jc w:val="both"/>
        <w:rPr>
          <w:rFonts w:ascii="Arial" w:hAnsi="Arial" w:cs="Arial"/>
          <w:lang w:val="hy-AM"/>
        </w:rPr>
      </w:pPr>
      <w:r w:rsidRPr="00491B1C">
        <w:rPr>
          <w:rFonts w:ascii="Arial" w:hAnsi="Arial" w:cs="Arial"/>
          <w:lang w:val="hy-AM"/>
        </w:rPr>
        <w:lastRenderedPageBreak/>
        <w:t>ՀՀ</w:t>
      </w:r>
      <w:r w:rsidR="002D48FA" w:rsidRPr="00491B1C">
        <w:rPr>
          <w:rFonts w:ascii="Arial" w:hAnsi="Arial" w:cs="Arial"/>
          <w:lang w:val="hy-AM"/>
        </w:rPr>
        <w:t>-ան ար</w:t>
      </w:r>
      <w:r w:rsidRPr="00491B1C">
        <w:rPr>
          <w:rFonts w:ascii="Arial" w:hAnsi="Arial" w:cs="Arial"/>
          <w:lang w:val="hy-AM"/>
        </w:rPr>
        <w:t>տ</w:t>
      </w:r>
      <w:r w:rsidR="002D48FA" w:rsidRPr="00491B1C">
        <w:rPr>
          <w:rFonts w:ascii="Arial" w:hAnsi="Arial" w:cs="Arial"/>
          <w:lang w:val="hy-AM"/>
        </w:rPr>
        <w:t xml:space="preserve">գործնախարար Րաֆֆի Հովհաննիսյանի այցը </w:t>
      </w:r>
      <w:r w:rsidRPr="00491B1C">
        <w:rPr>
          <w:rFonts w:ascii="Arial" w:hAnsi="Arial" w:cs="Arial"/>
          <w:lang w:val="hy-AM"/>
        </w:rPr>
        <w:t>Թ</w:t>
      </w:r>
      <w:r w:rsidR="002D48FA" w:rsidRPr="00491B1C">
        <w:rPr>
          <w:rFonts w:ascii="Arial" w:hAnsi="Arial" w:cs="Arial"/>
          <w:lang w:val="hy-AM"/>
        </w:rPr>
        <w:t>եհրան 1992թ</w:t>
      </w:r>
      <w:r w:rsidR="002D48FA" w:rsidRPr="00491B1C">
        <w:rPr>
          <w:rFonts w:ascii="Cambria Math" w:hAnsi="Cambria Math" w:cs="Cambria Math"/>
          <w:lang w:val="hy-AM"/>
        </w:rPr>
        <w:t>․</w:t>
      </w:r>
      <w:r w:rsidR="002D48FA" w:rsidRPr="00491B1C">
        <w:rPr>
          <w:rFonts w:ascii="Arial" w:hAnsi="Arial" w:cs="Arial"/>
          <w:lang w:val="hy-AM"/>
        </w:rPr>
        <w:t xml:space="preserve"> փետրվարի 8-10-ը  </w:t>
      </w:r>
      <w:r w:rsidRPr="00491B1C">
        <w:rPr>
          <w:rFonts w:ascii="Arial" w:hAnsi="Arial" w:cs="Arial"/>
          <w:lang w:val="hy-AM"/>
        </w:rPr>
        <w:t>նպա</w:t>
      </w:r>
      <w:r w:rsidR="002D48FA" w:rsidRPr="00491B1C">
        <w:rPr>
          <w:rFonts w:ascii="Arial" w:hAnsi="Arial" w:cs="Arial"/>
          <w:lang w:val="hy-AM"/>
        </w:rPr>
        <w:t>ստեց երկու երկ</w:t>
      </w:r>
      <w:r w:rsidRPr="00491B1C">
        <w:rPr>
          <w:rFonts w:ascii="Arial" w:hAnsi="Arial" w:cs="Arial"/>
          <w:lang w:val="hy-AM"/>
        </w:rPr>
        <w:t>ր</w:t>
      </w:r>
      <w:r w:rsidR="002D48FA" w:rsidRPr="00491B1C">
        <w:rPr>
          <w:rFonts w:ascii="Arial" w:hAnsi="Arial" w:cs="Arial"/>
          <w:lang w:val="hy-AM"/>
        </w:rPr>
        <w:t xml:space="preserve">ների </w:t>
      </w:r>
      <w:r w:rsidRPr="00491B1C">
        <w:rPr>
          <w:rFonts w:ascii="Arial" w:hAnsi="Arial" w:cs="Arial"/>
          <w:lang w:val="hy-AM"/>
        </w:rPr>
        <w:t>դիվանագիտ</w:t>
      </w:r>
      <w:r w:rsidR="002D48FA" w:rsidRPr="00491B1C">
        <w:rPr>
          <w:rFonts w:ascii="Arial" w:hAnsi="Arial" w:cs="Arial"/>
          <w:lang w:val="hy-AM"/>
        </w:rPr>
        <w:t>ակ</w:t>
      </w:r>
      <w:r w:rsidRPr="00491B1C">
        <w:rPr>
          <w:rFonts w:ascii="Arial" w:hAnsi="Arial" w:cs="Arial"/>
          <w:lang w:val="hy-AM"/>
        </w:rPr>
        <w:t>ա</w:t>
      </w:r>
      <w:r w:rsidR="002D48FA" w:rsidRPr="00491B1C">
        <w:rPr>
          <w:rFonts w:ascii="Arial" w:hAnsi="Arial" w:cs="Arial"/>
          <w:lang w:val="hy-AM"/>
        </w:rPr>
        <w:t>ն կ</w:t>
      </w:r>
      <w:r w:rsidRPr="00491B1C">
        <w:rPr>
          <w:rFonts w:ascii="Arial" w:hAnsi="Arial" w:cs="Arial"/>
          <w:lang w:val="hy-AM"/>
        </w:rPr>
        <w:t>ապերի</w:t>
      </w:r>
      <w:r w:rsidR="002D48FA" w:rsidRPr="00491B1C">
        <w:rPr>
          <w:rFonts w:ascii="Arial" w:hAnsi="Arial" w:cs="Arial"/>
          <w:lang w:val="hy-AM"/>
        </w:rPr>
        <w:t xml:space="preserve"> հաստատմանը։</w:t>
      </w:r>
    </w:p>
    <w:p w:rsidR="002D48FA" w:rsidRPr="00491B1C" w:rsidRDefault="002D48FA" w:rsidP="00491B1C">
      <w:pPr>
        <w:pStyle w:val="a7"/>
        <w:tabs>
          <w:tab w:val="left" w:pos="4551"/>
        </w:tabs>
        <w:jc w:val="both"/>
        <w:rPr>
          <w:rFonts w:ascii="Arial" w:hAnsi="Arial" w:cs="Arial"/>
          <w:lang w:val="hy-AM"/>
        </w:rPr>
      </w:pPr>
      <w:r w:rsidRPr="00491B1C">
        <w:rPr>
          <w:rFonts w:ascii="Arial" w:hAnsi="Arial" w:cs="Arial"/>
          <w:lang w:val="hy-AM"/>
        </w:rPr>
        <w:t>1995-1996թթ</w:t>
      </w:r>
      <w:r w:rsidRPr="00491B1C">
        <w:rPr>
          <w:rFonts w:ascii="Cambria Math" w:hAnsi="Cambria Math" w:cs="Cambria Math"/>
          <w:lang w:val="hy-AM"/>
        </w:rPr>
        <w:t>․</w:t>
      </w:r>
      <w:r w:rsidRPr="00491B1C">
        <w:rPr>
          <w:rFonts w:ascii="Arial" w:hAnsi="Arial" w:cs="Arial"/>
          <w:lang w:val="hy-AM"/>
        </w:rPr>
        <w:t xml:space="preserve"> մի շարք համաձայնագրեր կնքվեցին,որոնց թվում կապիտալ ներդրումների,</w:t>
      </w:r>
      <w:r w:rsidR="005D7B67" w:rsidRPr="00491B1C">
        <w:rPr>
          <w:rFonts w:ascii="Arial" w:hAnsi="Arial" w:cs="Arial"/>
          <w:lang w:val="hy-AM"/>
        </w:rPr>
        <w:t>Հայաստանին</w:t>
      </w:r>
      <w:r w:rsidRPr="00491B1C">
        <w:rPr>
          <w:rFonts w:ascii="Arial" w:hAnsi="Arial" w:cs="Arial"/>
          <w:lang w:val="hy-AM"/>
        </w:rPr>
        <w:t xml:space="preserve"> էլեկտրաէներգիա և </w:t>
      </w:r>
      <w:r w:rsidR="005D7B67" w:rsidRPr="00491B1C">
        <w:rPr>
          <w:rFonts w:ascii="Arial" w:hAnsi="Arial" w:cs="Arial"/>
          <w:lang w:val="hy-AM"/>
        </w:rPr>
        <w:t>հ</w:t>
      </w:r>
      <w:r w:rsidRPr="00491B1C">
        <w:rPr>
          <w:rFonts w:ascii="Arial" w:hAnsi="Arial" w:cs="Arial"/>
          <w:lang w:val="hy-AM"/>
        </w:rPr>
        <w:t>եղուկ գազ վաճառելու,Արաքսի վրա ՀԷԿ կառուցելու մասին։</w:t>
      </w:r>
    </w:p>
    <w:p w:rsidR="002D48FA" w:rsidRPr="00491B1C" w:rsidRDefault="002D48FA" w:rsidP="00491B1C">
      <w:pPr>
        <w:pStyle w:val="a7"/>
        <w:tabs>
          <w:tab w:val="left" w:pos="4551"/>
        </w:tabs>
        <w:jc w:val="both"/>
        <w:rPr>
          <w:rFonts w:ascii="Arial" w:hAnsi="Arial" w:cs="Arial"/>
          <w:lang w:val="hy-AM"/>
        </w:rPr>
      </w:pPr>
      <w:r w:rsidRPr="00491B1C">
        <w:rPr>
          <w:rFonts w:ascii="Arial" w:hAnsi="Arial" w:cs="Arial"/>
          <w:lang w:val="hy-AM"/>
        </w:rPr>
        <w:t xml:space="preserve">1990-ական զգալի աշխատանքներ են կատարվել ՀՀ-Իրան-Թուրքմենստան և ՀՀ-Հունաստան-Իրան </w:t>
      </w:r>
      <w:r w:rsidR="00A96E61" w:rsidRPr="00491B1C">
        <w:rPr>
          <w:rFonts w:ascii="Arial" w:hAnsi="Arial" w:cs="Arial"/>
          <w:lang w:val="hy-AM"/>
        </w:rPr>
        <w:t>եռակող</w:t>
      </w:r>
      <w:r w:rsidRPr="00491B1C">
        <w:rPr>
          <w:rFonts w:ascii="Arial" w:hAnsi="Arial" w:cs="Arial"/>
          <w:lang w:val="hy-AM"/>
        </w:rPr>
        <w:t xml:space="preserve">մ և բազմակողմ </w:t>
      </w:r>
      <w:r w:rsidR="00A96E61" w:rsidRPr="00491B1C">
        <w:rPr>
          <w:rFonts w:ascii="Arial" w:hAnsi="Arial" w:cs="Arial"/>
          <w:lang w:val="hy-AM"/>
        </w:rPr>
        <w:t>հարաբերությու</w:t>
      </w:r>
      <w:r w:rsidRPr="00491B1C">
        <w:rPr>
          <w:rFonts w:ascii="Arial" w:hAnsi="Arial" w:cs="Arial"/>
          <w:lang w:val="hy-AM"/>
        </w:rPr>
        <w:t xml:space="preserve">նների </w:t>
      </w:r>
      <w:r w:rsidR="00A96E61" w:rsidRPr="00491B1C">
        <w:rPr>
          <w:rFonts w:ascii="Arial" w:hAnsi="Arial" w:cs="Arial"/>
          <w:lang w:val="hy-AM"/>
        </w:rPr>
        <w:t>ուղղութ</w:t>
      </w:r>
      <w:r w:rsidRPr="00491B1C">
        <w:rPr>
          <w:rFonts w:ascii="Arial" w:hAnsi="Arial" w:cs="Arial"/>
          <w:lang w:val="hy-AM"/>
        </w:rPr>
        <w:t>յ</w:t>
      </w:r>
      <w:r w:rsidR="00A96E61" w:rsidRPr="00491B1C">
        <w:rPr>
          <w:rFonts w:ascii="Arial" w:hAnsi="Arial" w:cs="Arial"/>
          <w:lang w:val="hy-AM"/>
        </w:rPr>
        <w:t>ա</w:t>
      </w:r>
      <w:r w:rsidRPr="00491B1C">
        <w:rPr>
          <w:rFonts w:ascii="Arial" w:hAnsi="Arial" w:cs="Arial"/>
          <w:lang w:val="hy-AM"/>
        </w:rPr>
        <w:t>մբ։</w:t>
      </w:r>
    </w:p>
    <w:p w:rsidR="002D48FA" w:rsidRPr="00491B1C" w:rsidRDefault="002D48FA" w:rsidP="00491B1C">
      <w:pPr>
        <w:pStyle w:val="a7"/>
        <w:tabs>
          <w:tab w:val="left" w:pos="4551"/>
        </w:tabs>
        <w:jc w:val="both"/>
        <w:rPr>
          <w:rFonts w:ascii="Arial" w:hAnsi="Arial" w:cs="Arial"/>
          <w:lang w:val="hy-AM"/>
        </w:rPr>
      </w:pPr>
      <w:r w:rsidRPr="00491B1C">
        <w:rPr>
          <w:rFonts w:ascii="Arial" w:hAnsi="Arial" w:cs="Arial"/>
          <w:lang w:val="hy-AM"/>
        </w:rPr>
        <w:t>1995թ</w:t>
      </w:r>
      <w:r w:rsidRPr="00491B1C">
        <w:rPr>
          <w:rFonts w:ascii="Cambria Math" w:hAnsi="Cambria Math" w:cs="Cambria Math"/>
          <w:lang w:val="hy-AM"/>
        </w:rPr>
        <w:t>․</w:t>
      </w:r>
      <w:r w:rsidRPr="00491B1C">
        <w:rPr>
          <w:rFonts w:ascii="Arial" w:hAnsi="Arial" w:cs="Arial"/>
          <w:lang w:val="hy-AM"/>
        </w:rPr>
        <w:t>աշնանը կազմ</w:t>
      </w:r>
      <w:r w:rsidR="00A96E61" w:rsidRPr="00491B1C">
        <w:rPr>
          <w:rFonts w:ascii="Arial" w:hAnsi="Arial" w:cs="Arial"/>
          <w:lang w:val="hy-AM"/>
        </w:rPr>
        <w:t>ա</w:t>
      </w:r>
      <w:r w:rsidRPr="00491B1C">
        <w:rPr>
          <w:rFonts w:ascii="Arial" w:hAnsi="Arial" w:cs="Arial"/>
          <w:lang w:val="hy-AM"/>
        </w:rPr>
        <w:t>կերպվեց Իրանի մշակույթի օրե</w:t>
      </w:r>
      <w:r w:rsidR="00A96E61" w:rsidRPr="00491B1C">
        <w:rPr>
          <w:rFonts w:ascii="Arial" w:hAnsi="Arial" w:cs="Arial"/>
          <w:lang w:val="hy-AM"/>
        </w:rPr>
        <w:t>ր</w:t>
      </w:r>
      <w:r w:rsidRPr="00491B1C">
        <w:rPr>
          <w:rFonts w:ascii="Arial" w:hAnsi="Arial" w:cs="Arial"/>
          <w:lang w:val="hy-AM"/>
        </w:rPr>
        <w:t>ը Հայաստանում,իսկ 1996թ</w:t>
      </w:r>
      <w:r w:rsidRPr="00491B1C">
        <w:rPr>
          <w:rFonts w:ascii="Cambria Math" w:hAnsi="Cambria Math" w:cs="Cambria Math"/>
          <w:lang w:val="hy-AM"/>
        </w:rPr>
        <w:t>․</w:t>
      </w:r>
      <w:r w:rsidRPr="00491B1C">
        <w:rPr>
          <w:rFonts w:ascii="Arial" w:hAnsi="Arial" w:cs="Arial"/>
          <w:lang w:val="hy-AM"/>
        </w:rPr>
        <w:t xml:space="preserve"> աշնանը Հայաստանի </w:t>
      </w:r>
      <w:r w:rsidR="00A96E61" w:rsidRPr="00491B1C">
        <w:rPr>
          <w:rFonts w:ascii="Arial" w:hAnsi="Arial" w:cs="Arial"/>
          <w:lang w:val="hy-AM"/>
        </w:rPr>
        <w:t>օր</w:t>
      </w:r>
      <w:r w:rsidRPr="00491B1C">
        <w:rPr>
          <w:rFonts w:ascii="Arial" w:hAnsi="Arial" w:cs="Arial"/>
          <w:lang w:val="hy-AM"/>
        </w:rPr>
        <w:t>երը Իրանում։</w:t>
      </w:r>
    </w:p>
    <w:p w:rsidR="002D48FA" w:rsidRPr="00491B1C" w:rsidRDefault="002D48FA" w:rsidP="00491B1C">
      <w:pPr>
        <w:pStyle w:val="a7"/>
        <w:tabs>
          <w:tab w:val="left" w:pos="4551"/>
        </w:tabs>
        <w:jc w:val="both"/>
        <w:rPr>
          <w:rFonts w:ascii="Arial" w:hAnsi="Arial" w:cs="Arial"/>
          <w:lang w:val="hy-AM"/>
        </w:rPr>
      </w:pPr>
      <w:r w:rsidRPr="00491B1C">
        <w:rPr>
          <w:rFonts w:ascii="Arial" w:hAnsi="Arial" w:cs="Arial"/>
          <w:lang w:val="hy-AM"/>
        </w:rPr>
        <w:t>Թուրքիայի հետ դիվանագիտական հարաբերու</w:t>
      </w:r>
      <w:r w:rsidR="00A96E61" w:rsidRPr="00491B1C">
        <w:rPr>
          <w:rFonts w:ascii="Arial" w:hAnsi="Arial" w:cs="Arial"/>
          <w:lang w:val="hy-AM"/>
        </w:rPr>
        <w:t>թ</w:t>
      </w:r>
      <w:r w:rsidRPr="00491B1C">
        <w:rPr>
          <w:rFonts w:ascii="Arial" w:hAnsi="Arial" w:cs="Arial"/>
          <w:lang w:val="hy-AM"/>
        </w:rPr>
        <w:t xml:space="preserve">յունները չշարունակվեցին։Ավելի ուշ ՀՀ-ան և </w:t>
      </w:r>
      <w:r w:rsidR="00A96E61" w:rsidRPr="00491B1C">
        <w:rPr>
          <w:rFonts w:ascii="Arial" w:hAnsi="Arial" w:cs="Arial"/>
          <w:lang w:val="hy-AM"/>
        </w:rPr>
        <w:t>Թ</w:t>
      </w:r>
      <w:r w:rsidRPr="00491B1C">
        <w:rPr>
          <w:rFonts w:ascii="Arial" w:hAnsi="Arial" w:cs="Arial"/>
          <w:lang w:val="hy-AM"/>
        </w:rPr>
        <w:t>ուրքիայի միջև տնտ</w:t>
      </w:r>
      <w:r w:rsidR="00A96E61" w:rsidRPr="00491B1C">
        <w:rPr>
          <w:rFonts w:ascii="Arial" w:hAnsi="Arial" w:cs="Arial"/>
          <w:lang w:val="hy-AM"/>
        </w:rPr>
        <w:t>ե</w:t>
      </w:r>
      <w:r w:rsidRPr="00491B1C">
        <w:rPr>
          <w:rFonts w:ascii="Arial" w:hAnsi="Arial" w:cs="Arial"/>
          <w:lang w:val="hy-AM"/>
        </w:rPr>
        <w:t xml:space="preserve">սական </w:t>
      </w:r>
      <w:r w:rsidR="00A96E61" w:rsidRPr="00491B1C">
        <w:rPr>
          <w:rFonts w:ascii="Arial" w:hAnsi="Arial" w:cs="Arial"/>
          <w:lang w:val="hy-AM"/>
        </w:rPr>
        <w:t>հարաբերությու</w:t>
      </w:r>
      <w:r w:rsidRPr="00491B1C">
        <w:rPr>
          <w:rFonts w:ascii="Arial" w:hAnsi="Arial" w:cs="Arial"/>
          <w:lang w:val="hy-AM"/>
        </w:rPr>
        <w:t xml:space="preserve">նների ոլորտում որոշ </w:t>
      </w:r>
      <w:r w:rsidR="00A96E61" w:rsidRPr="00491B1C">
        <w:rPr>
          <w:rFonts w:ascii="Arial" w:hAnsi="Arial" w:cs="Arial"/>
          <w:lang w:val="hy-AM"/>
        </w:rPr>
        <w:t>աշխուժ</w:t>
      </w:r>
      <w:r w:rsidRPr="00491B1C">
        <w:rPr>
          <w:rFonts w:ascii="Arial" w:hAnsi="Arial" w:cs="Arial"/>
          <w:lang w:val="hy-AM"/>
        </w:rPr>
        <w:t xml:space="preserve">ացում </w:t>
      </w:r>
      <w:r w:rsidR="00A96E61" w:rsidRPr="00491B1C">
        <w:rPr>
          <w:rFonts w:ascii="Arial" w:hAnsi="Arial" w:cs="Arial"/>
          <w:lang w:val="hy-AM"/>
        </w:rPr>
        <w:t>ն</w:t>
      </w:r>
      <w:r w:rsidRPr="00491B1C">
        <w:rPr>
          <w:rFonts w:ascii="Arial" w:hAnsi="Arial" w:cs="Arial"/>
          <w:lang w:val="hy-AM"/>
        </w:rPr>
        <w:t>կատվեց։1992թ</w:t>
      </w:r>
      <w:r w:rsidRPr="00491B1C">
        <w:rPr>
          <w:rFonts w:ascii="Cambria Math" w:hAnsi="Cambria Math" w:cs="Cambria Math"/>
          <w:lang w:val="hy-AM"/>
        </w:rPr>
        <w:t>․</w:t>
      </w:r>
      <w:r w:rsidRPr="00491B1C">
        <w:rPr>
          <w:rFonts w:ascii="Arial" w:hAnsi="Arial" w:cs="Arial"/>
          <w:lang w:val="hy-AM"/>
        </w:rPr>
        <w:t xml:space="preserve"> Անկարայում տեղի են ունենում</w:t>
      </w:r>
      <w:r w:rsidR="00C47682" w:rsidRPr="00491B1C">
        <w:rPr>
          <w:rFonts w:ascii="Arial" w:hAnsi="Arial" w:cs="Arial"/>
          <w:lang w:val="hy-AM"/>
        </w:rPr>
        <w:t xml:space="preserve"> քննարկումներ Հայաստանի </w:t>
      </w:r>
      <w:r w:rsidR="00A96E61" w:rsidRPr="00491B1C">
        <w:rPr>
          <w:rFonts w:ascii="Arial" w:hAnsi="Arial" w:cs="Arial"/>
          <w:lang w:val="hy-AM"/>
        </w:rPr>
        <w:t>Սևծ</w:t>
      </w:r>
      <w:r w:rsidR="00C47682" w:rsidRPr="00491B1C">
        <w:rPr>
          <w:rFonts w:ascii="Arial" w:hAnsi="Arial" w:cs="Arial"/>
          <w:lang w:val="hy-AM"/>
        </w:rPr>
        <w:t xml:space="preserve">ովյան </w:t>
      </w:r>
      <w:r w:rsidR="00A96E61" w:rsidRPr="00491B1C">
        <w:rPr>
          <w:rFonts w:ascii="Arial" w:hAnsi="Arial" w:cs="Arial"/>
          <w:lang w:val="hy-AM"/>
        </w:rPr>
        <w:t>համագործակցութ</w:t>
      </w:r>
      <w:r w:rsidR="00C47682" w:rsidRPr="00491B1C">
        <w:rPr>
          <w:rFonts w:ascii="Arial" w:hAnsi="Arial" w:cs="Arial"/>
          <w:lang w:val="hy-AM"/>
        </w:rPr>
        <w:t>յ</w:t>
      </w:r>
      <w:r w:rsidR="00A96E61" w:rsidRPr="00491B1C">
        <w:rPr>
          <w:rFonts w:ascii="Arial" w:hAnsi="Arial" w:cs="Arial"/>
          <w:lang w:val="hy-AM"/>
        </w:rPr>
        <w:t>ա</w:t>
      </w:r>
      <w:r w:rsidR="00C47682" w:rsidRPr="00491B1C">
        <w:rPr>
          <w:rFonts w:ascii="Arial" w:hAnsi="Arial" w:cs="Arial"/>
          <w:lang w:val="hy-AM"/>
        </w:rPr>
        <w:t xml:space="preserve">ն մեջ ընդգրկելու շուրջ։ՀՀ-ը ԱԳՆ </w:t>
      </w:r>
      <w:r w:rsidR="00A96E61" w:rsidRPr="00491B1C">
        <w:rPr>
          <w:rFonts w:ascii="Arial" w:hAnsi="Arial" w:cs="Arial"/>
          <w:lang w:val="hy-AM"/>
        </w:rPr>
        <w:t>փոխնախ</w:t>
      </w:r>
      <w:r w:rsidR="00C47682" w:rsidRPr="00491B1C">
        <w:rPr>
          <w:rFonts w:ascii="Arial" w:hAnsi="Arial" w:cs="Arial"/>
          <w:lang w:val="hy-AM"/>
        </w:rPr>
        <w:t xml:space="preserve">արար Արման </w:t>
      </w:r>
      <w:r w:rsidR="00A96E61" w:rsidRPr="00491B1C">
        <w:rPr>
          <w:rFonts w:ascii="Arial" w:hAnsi="Arial" w:cs="Arial"/>
          <w:lang w:val="hy-AM"/>
        </w:rPr>
        <w:t>Նավասարդյանի գլխավորու</w:t>
      </w:r>
      <w:r w:rsidR="00C47682" w:rsidRPr="00491B1C">
        <w:rPr>
          <w:rFonts w:ascii="Arial" w:hAnsi="Arial" w:cs="Arial"/>
          <w:lang w:val="hy-AM"/>
        </w:rPr>
        <w:t xml:space="preserve">թյամբ առաջին պաշտոնական այցն էր </w:t>
      </w:r>
      <w:r w:rsidR="00A96E61" w:rsidRPr="00491B1C">
        <w:rPr>
          <w:rFonts w:ascii="Arial" w:hAnsi="Arial" w:cs="Arial"/>
          <w:lang w:val="hy-AM"/>
        </w:rPr>
        <w:t>կատար</w:t>
      </w:r>
      <w:r w:rsidR="00C47682" w:rsidRPr="00491B1C">
        <w:rPr>
          <w:rFonts w:ascii="Arial" w:hAnsi="Arial" w:cs="Arial"/>
          <w:lang w:val="hy-AM"/>
        </w:rPr>
        <w:t>ում Թու</w:t>
      </w:r>
      <w:r w:rsidR="00A96E61" w:rsidRPr="00491B1C">
        <w:rPr>
          <w:rFonts w:ascii="Arial" w:hAnsi="Arial" w:cs="Arial"/>
          <w:lang w:val="hy-AM"/>
        </w:rPr>
        <w:t>ր</w:t>
      </w:r>
      <w:r w:rsidR="00C47682" w:rsidRPr="00491B1C">
        <w:rPr>
          <w:rFonts w:ascii="Arial" w:hAnsi="Arial" w:cs="Arial"/>
          <w:lang w:val="hy-AM"/>
        </w:rPr>
        <w:t xml:space="preserve">քիա՝մասնակցելու համար </w:t>
      </w:r>
      <w:r w:rsidR="00A96E61" w:rsidRPr="00491B1C">
        <w:rPr>
          <w:rFonts w:ascii="Arial" w:hAnsi="Arial" w:cs="Arial"/>
          <w:lang w:val="hy-AM"/>
        </w:rPr>
        <w:t>ա</w:t>
      </w:r>
      <w:r w:rsidR="00C47682" w:rsidRPr="00491B1C">
        <w:rPr>
          <w:rFonts w:ascii="Arial" w:hAnsi="Arial" w:cs="Arial"/>
          <w:lang w:val="hy-AM"/>
        </w:rPr>
        <w:t xml:space="preserve">յդ քննարկումներին։Թուրքիան այդպես էլ չբացեց ՀՀ-ան հետ </w:t>
      </w:r>
      <w:r w:rsidR="00A96E61" w:rsidRPr="00491B1C">
        <w:rPr>
          <w:rFonts w:ascii="Arial" w:hAnsi="Arial" w:cs="Arial"/>
          <w:lang w:val="hy-AM"/>
        </w:rPr>
        <w:t>պետ</w:t>
      </w:r>
      <w:r w:rsidR="00C47682" w:rsidRPr="00491B1C">
        <w:rPr>
          <w:rFonts w:ascii="Arial" w:hAnsi="Arial" w:cs="Arial"/>
          <w:lang w:val="hy-AM"/>
        </w:rPr>
        <w:t>ակ</w:t>
      </w:r>
      <w:r w:rsidR="00A96E61" w:rsidRPr="00491B1C">
        <w:rPr>
          <w:rFonts w:ascii="Arial" w:hAnsi="Arial" w:cs="Arial"/>
          <w:lang w:val="hy-AM"/>
        </w:rPr>
        <w:t>ա</w:t>
      </w:r>
      <w:r w:rsidR="00C47682" w:rsidRPr="00491B1C">
        <w:rPr>
          <w:rFonts w:ascii="Arial" w:hAnsi="Arial" w:cs="Arial"/>
          <w:lang w:val="hy-AM"/>
        </w:rPr>
        <w:t xml:space="preserve">ն սահմանը։Դրա առիթը ղարաբաղյան ուժերի </w:t>
      </w:r>
      <w:r w:rsidR="00A96E61" w:rsidRPr="00491B1C">
        <w:rPr>
          <w:rFonts w:ascii="Arial" w:hAnsi="Arial" w:cs="Arial"/>
          <w:lang w:val="hy-AM"/>
        </w:rPr>
        <w:t>կ</w:t>
      </w:r>
      <w:r w:rsidR="00C47682" w:rsidRPr="00491B1C">
        <w:rPr>
          <w:rFonts w:ascii="Arial" w:hAnsi="Arial" w:cs="Arial"/>
          <w:lang w:val="hy-AM"/>
        </w:rPr>
        <w:t xml:space="preserve">ողմից </w:t>
      </w:r>
      <w:r w:rsidR="00A96E61" w:rsidRPr="00491B1C">
        <w:rPr>
          <w:rFonts w:ascii="Arial" w:hAnsi="Arial" w:cs="Arial"/>
          <w:lang w:val="hy-AM"/>
        </w:rPr>
        <w:t>Խոջալ</w:t>
      </w:r>
      <w:r w:rsidR="00C47682" w:rsidRPr="00491B1C">
        <w:rPr>
          <w:rFonts w:ascii="Arial" w:hAnsi="Arial" w:cs="Arial"/>
          <w:lang w:val="hy-AM"/>
        </w:rPr>
        <w:t xml:space="preserve">ուի և ԼՂՀ տարածքների մեծ </w:t>
      </w:r>
      <w:r w:rsidR="00A96E61" w:rsidRPr="00491B1C">
        <w:rPr>
          <w:rFonts w:ascii="Arial" w:hAnsi="Arial" w:cs="Arial"/>
          <w:lang w:val="hy-AM"/>
        </w:rPr>
        <w:t>մա</w:t>
      </w:r>
      <w:r w:rsidR="00C47682" w:rsidRPr="00491B1C">
        <w:rPr>
          <w:rFonts w:ascii="Arial" w:hAnsi="Arial" w:cs="Arial"/>
          <w:lang w:val="hy-AM"/>
        </w:rPr>
        <w:t>սի ազատագրումն էր։</w:t>
      </w:r>
    </w:p>
    <w:p w:rsidR="00C47682" w:rsidRPr="00491B1C" w:rsidRDefault="00C47682" w:rsidP="00491B1C">
      <w:pPr>
        <w:pStyle w:val="a7"/>
        <w:tabs>
          <w:tab w:val="left" w:pos="4551"/>
        </w:tabs>
        <w:jc w:val="both"/>
        <w:rPr>
          <w:rFonts w:ascii="Arial" w:hAnsi="Arial" w:cs="Arial"/>
          <w:lang w:val="hy-AM"/>
        </w:rPr>
      </w:pPr>
      <w:r w:rsidRPr="00491B1C">
        <w:rPr>
          <w:rFonts w:ascii="Arial" w:hAnsi="Arial" w:cs="Arial"/>
          <w:lang w:val="hy-AM"/>
        </w:rPr>
        <w:t>1999թ</w:t>
      </w:r>
      <w:r w:rsidRPr="00491B1C">
        <w:rPr>
          <w:rFonts w:ascii="Cambria Math" w:hAnsi="Cambria Math" w:cs="Cambria Math"/>
          <w:lang w:val="hy-AM"/>
        </w:rPr>
        <w:t>․</w:t>
      </w:r>
      <w:r w:rsidRPr="00491B1C">
        <w:rPr>
          <w:rFonts w:ascii="Arial" w:hAnsi="Arial" w:cs="Arial"/>
          <w:lang w:val="hy-AM"/>
        </w:rPr>
        <w:t xml:space="preserve"> նոյեմբերի 18-ին </w:t>
      </w:r>
      <w:r w:rsidR="00A96E61" w:rsidRPr="00491B1C">
        <w:rPr>
          <w:rFonts w:ascii="Arial" w:hAnsi="Arial" w:cs="Arial"/>
          <w:lang w:val="hy-AM"/>
        </w:rPr>
        <w:t>Ս</w:t>
      </w:r>
      <w:r w:rsidRPr="00491B1C">
        <w:rPr>
          <w:rFonts w:ascii="Arial" w:hAnsi="Arial" w:cs="Arial"/>
          <w:lang w:val="hy-AM"/>
        </w:rPr>
        <w:t xml:space="preserve">տամբուլի </w:t>
      </w:r>
      <w:r w:rsidR="00A96E61" w:rsidRPr="00491B1C">
        <w:rPr>
          <w:rFonts w:ascii="Arial" w:hAnsi="Arial" w:cs="Arial"/>
          <w:lang w:val="hy-AM"/>
        </w:rPr>
        <w:t>գագաթնաժող</w:t>
      </w:r>
      <w:r w:rsidRPr="00491B1C">
        <w:rPr>
          <w:rFonts w:ascii="Arial" w:hAnsi="Arial" w:cs="Arial"/>
          <w:lang w:val="hy-AM"/>
        </w:rPr>
        <w:t>ո</w:t>
      </w:r>
      <w:r w:rsidR="00A96E61" w:rsidRPr="00491B1C">
        <w:rPr>
          <w:rFonts w:ascii="Arial" w:hAnsi="Arial" w:cs="Arial"/>
          <w:lang w:val="hy-AM"/>
        </w:rPr>
        <w:t>վ</w:t>
      </w:r>
      <w:r w:rsidRPr="00491B1C">
        <w:rPr>
          <w:rFonts w:ascii="Arial" w:hAnsi="Arial" w:cs="Arial"/>
          <w:lang w:val="hy-AM"/>
        </w:rPr>
        <w:t xml:space="preserve">ի շրջանակներում տեղի ունեցավ ՀՀ նախագահի և Սուլեյման Դեմիրելի առանձնազրույցը,որտեղ քննարկվեցին հայ-թուրքական </w:t>
      </w:r>
      <w:r w:rsidR="00A96E61" w:rsidRPr="00491B1C">
        <w:rPr>
          <w:rFonts w:ascii="Arial" w:hAnsi="Arial" w:cs="Arial"/>
          <w:lang w:val="hy-AM"/>
        </w:rPr>
        <w:t>հարաբերությու</w:t>
      </w:r>
      <w:r w:rsidRPr="00491B1C">
        <w:rPr>
          <w:rFonts w:ascii="Arial" w:hAnsi="Arial" w:cs="Arial"/>
          <w:lang w:val="hy-AM"/>
        </w:rPr>
        <w:t>նների հեռանկարները։</w:t>
      </w:r>
    </w:p>
    <w:p w:rsidR="00C47682" w:rsidRPr="00491B1C" w:rsidRDefault="00C47682" w:rsidP="00491B1C">
      <w:pPr>
        <w:pStyle w:val="a7"/>
        <w:tabs>
          <w:tab w:val="left" w:pos="4551"/>
        </w:tabs>
        <w:jc w:val="both"/>
        <w:rPr>
          <w:rFonts w:ascii="Arial" w:hAnsi="Arial" w:cs="Arial"/>
          <w:lang w:val="hy-AM"/>
        </w:rPr>
      </w:pPr>
      <w:r w:rsidRPr="00491B1C">
        <w:rPr>
          <w:rFonts w:ascii="Arial" w:hAnsi="Arial" w:cs="Arial"/>
          <w:lang w:val="hy-AM"/>
        </w:rPr>
        <w:t xml:space="preserve">Հայ-ամերիկյան </w:t>
      </w:r>
      <w:r w:rsidR="00A96E61" w:rsidRPr="00491B1C">
        <w:rPr>
          <w:rFonts w:ascii="Arial" w:hAnsi="Arial" w:cs="Arial"/>
          <w:lang w:val="hy-AM"/>
        </w:rPr>
        <w:t>հարաբերությու</w:t>
      </w:r>
      <w:r w:rsidRPr="00491B1C">
        <w:rPr>
          <w:rFonts w:ascii="Arial" w:hAnsi="Arial" w:cs="Arial"/>
          <w:lang w:val="hy-AM"/>
        </w:rPr>
        <w:t>նները։Գործնական բնույթ ստացան հայ-ամերիկյան հա</w:t>
      </w:r>
      <w:r w:rsidR="00A96E61" w:rsidRPr="00491B1C">
        <w:rPr>
          <w:rFonts w:ascii="Arial" w:hAnsi="Arial" w:cs="Arial"/>
          <w:lang w:val="hy-AM"/>
        </w:rPr>
        <w:t>րաբերությու</w:t>
      </w:r>
      <w:r w:rsidRPr="00491B1C">
        <w:rPr>
          <w:rFonts w:ascii="Arial" w:hAnsi="Arial" w:cs="Arial"/>
          <w:lang w:val="hy-AM"/>
        </w:rPr>
        <w:t>նները։</w:t>
      </w:r>
    </w:p>
    <w:p w:rsidR="00377B83" w:rsidRPr="00491B1C" w:rsidRDefault="00A96E61" w:rsidP="00491B1C">
      <w:pPr>
        <w:pStyle w:val="a7"/>
        <w:tabs>
          <w:tab w:val="left" w:pos="4551"/>
        </w:tabs>
        <w:jc w:val="both"/>
        <w:rPr>
          <w:rFonts w:ascii="Arial" w:hAnsi="Arial" w:cs="Arial"/>
          <w:lang w:val="hy-AM"/>
        </w:rPr>
      </w:pPr>
      <w:r w:rsidRPr="00491B1C">
        <w:rPr>
          <w:rFonts w:ascii="Arial" w:hAnsi="Arial" w:cs="Arial"/>
          <w:lang w:val="hy-AM"/>
        </w:rPr>
        <w:t>Եր</w:t>
      </w:r>
      <w:r w:rsidR="00377B83" w:rsidRPr="00491B1C">
        <w:rPr>
          <w:rFonts w:ascii="Arial" w:hAnsi="Arial" w:cs="Arial"/>
          <w:lang w:val="hy-AM"/>
        </w:rPr>
        <w:t>և</w:t>
      </w:r>
      <w:r w:rsidRPr="00491B1C">
        <w:rPr>
          <w:rFonts w:ascii="Arial" w:hAnsi="Arial" w:cs="Arial"/>
          <w:lang w:val="hy-AM"/>
        </w:rPr>
        <w:t>ա</w:t>
      </w:r>
      <w:r w:rsidR="00377B83" w:rsidRPr="00491B1C">
        <w:rPr>
          <w:rFonts w:ascii="Arial" w:hAnsi="Arial" w:cs="Arial"/>
          <w:lang w:val="hy-AM"/>
        </w:rPr>
        <w:t xml:space="preserve">նում ԱՄՆ-ի </w:t>
      </w:r>
      <w:r w:rsidRPr="00491B1C">
        <w:rPr>
          <w:rFonts w:ascii="Arial" w:hAnsi="Arial" w:cs="Arial"/>
          <w:lang w:val="hy-AM"/>
        </w:rPr>
        <w:t>դեսպանությու</w:t>
      </w:r>
      <w:r w:rsidR="00377B83" w:rsidRPr="00491B1C">
        <w:rPr>
          <w:rFonts w:ascii="Arial" w:hAnsi="Arial" w:cs="Arial"/>
          <w:lang w:val="hy-AM"/>
        </w:rPr>
        <w:t>նը բացվեց 1992թ</w:t>
      </w:r>
      <w:r w:rsidR="00377B83" w:rsidRPr="00491B1C">
        <w:rPr>
          <w:rFonts w:ascii="Cambria Math" w:hAnsi="Cambria Math" w:cs="Cambria Math"/>
          <w:lang w:val="hy-AM"/>
        </w:rPr>
        <w:t>․</w:t>
      </w:r>
      <w:r w:rsidR="00377B83" w:rsidRPr="00491B1C">
        <w:rPr>
          <w:rFonts w:ascii="Arial" w:hAnsi="Arial" w:cs="Arial"/>
          <w:lang w:val="hy-AM"/>
        </w:rPr>
        <w:t xml:space="preserve"> փետրվարին։ԱՄՆ-ն Հայաստանին </w:t>
      </w:r>
      <w:r w:rsidRPr="00491B1C">
        <w:rPr>
          <w:rFonts w:ascii="Arial" w:hAnsi="Arial" w:cs="Arial"/>
          <w:lang w:val="hy-AM"/>
        </w:rPr>
        <w:t>հատկա</w:t>
      </w:r>
      <w:r w:rsidR="00377B83" w:rsidRPr="00491B1C">
        <w:rPr>
          <w:rFonts w:ascii="Arial" w:hAnsi="Arial" w:cs="Arial"/>
          <w:lang w:val="hy-AM"/>
        </w:rPr>
        <w:t xml:space="preserve">ցրեց հարյուր միլիոնավոր դոլարների մարդասիրական </w:t>
      </w:r>
      <w:r w:rsidRPr="00491B1C">
        <w:rPr>
          <w:rFonts w:ascii="Arial" w:hAnsi="Arial" w:cs="Arial"/>
          <w:lang w:val="hy-AM"/>
        </w:rPr>
        <w:t>օգնությու</w:t>
      </w:r>
      <w:r w:rsidR="00377B83" w:rsidRPr="00491B1C">
        <w:rPr>
          <w:rFonts w:ascii="Arial" w:hAnsi="Arial" w:cs="Arial"/>
          <w:lang w:val="hy-AM"/>
        </w:rPr>
        <w:t>ն։</w:t>
      </w:r>
    </w:p>
    <w:p w:rsidR="00377B83" w:rsidRPr="00491B1C" w:rsidRDefault="00377B83" w:rsidP="00491B1C">
      <w:pPr>
        <w:pStyle w:val="a7"/>
        <w:tabs>
          <w:tab w:val="left" w:pos="4551"/>
        </w:tabs>
        <w:jc w:val="both"/>
        <w:rPr>
          <w:rFonts w:ascii="Arial" w:hAnsi="Arial" w:cs="Arial"/>
          <w:lang w:val="hy-AM"/>
        </w:rPr>
      </w:pPr>
      <w:r w:rsidRPr="00491B1C">
        <w:rPr>
          <w:rFonts w:ascii="Arial" w:hAnsi="Arial" w:cs="Arial"/>
          <w:lang w:val="hy-AM"/>
        </w:rPr>
        <w:t>1993թ</w:t>
      </w:r>
      <w:r w:rsidRPr="00491B1C">
        <w:rPr>
          <w:rFonts w:ascii="Cambria Math" w:hAnsi="Cambria Math" w:cs="Cambria Math"/>
          <w:lang w:val="hy-AM"/>
        </w:rPr>
        <w:t>․</w:t>
      </w:r>
      <w:r w:rsidRPr="00491B1C">
        <w:rPr>
          <w:rFonts w:ascii="Arial" w:hAnsi="Arial" w:cs="Arial"/>
          <w:lang w:val="hy-AM"/>
        </w:rPr>
        <w:t xml:space="preserve"> մայիսի 31-ին </w:t>
      </w:r>
      <w:r w:rsidR="00A96E61" w:rsidRPr="00491B1C">
        <w:rPr>
          <w:rFonts w:ascii="Arial" w:hAnsi="Arial" w:cs="Arial"/>
          <w:lang w:val="hy-AM"/>
        </w:rPr>
        <w:t>ԱՄՆ</w:t>
      </w:r>
      <w:r w:rsidRPr="00491B1C">
        <w:rPr>
          <w:rFonts w:ascii="Arial" w:hAnsi="Arial" w:cs="Arial"/>
          <w:lang w:val="hy-AM"/>
        </w:rPr>
        <w:t>-ի առաջին արտակարգ և լիազոր դեսպան Հ</w:t>
      </w:r>
      <w:r w:rsidRPr="00491B1C">
        <w:rPr>
          <w:rFonts w:ascii="Cambria Math" w:hAnsi="Cambria Math" w:cs="Cambria Math"/>
          <w:lang w:val="hy-AM"/>
        </w:rPr>
        <w:t>․</w:t>
      </w:r>
      <w:r w:rsidRPr="00491B1C">
        <w:rPr>
          <w:rFonts w:ascii="Arial" w:hAnsi="Arial" w:cs="Arial"/>
          <w:lang w:val="hy-AM"/>
        </w:rPr>
        <w:t>Գիլմորը իր հավատարմագրերը հանձնեց ՀՀ նախագահին։</w:t>
      </w:r>
    </w:p>
    <w:p w:rsidR="00377B83" w:rsidRPr="00491B1C" w:rsidRDefault="00377B83" w:rsidP="00491B1C">
      <w:pPr>
        <w:pStyle w:val="a7"/>
        <w:tabs>
          <w:tab w:val="left" w:pos="4551"/>
        </w:tabs>
        <w:jc w:val="both"/>
        <w:rPr>
          <w:rFonts w:ascii="Arial" w:hAnsi="Arial" w:cs="Arial"/>
          <w:lang w:val="hy-AM"/>
        </w:rPr>
      </w:pPr>
      <w:r w:rsidRPr="00491B1C">
        <w:rPr>
          <w:rFonts w:ascii="Arial" w:hAnsi="Arial" w:cs="Arial"/>
          <w:lang w:val="hy-AM"/>
        </w:rPr>
        <w:t>1993թ</w:t>
      </w:r>
      <w:r w:rsidRPr="00491B1C">
        <w:rPr>
          <w:rFonts w:ascii="Cambria Math" w:hAnsi="Cambria Math" w:cs="Cambria Math"/>
          <w:lang w:val="hy-AM"/>
        </w:rPr>
        <w:t>․</w:t>
      </w:r>
      <w:r w:rsidRPr="00491B1C">
        <w:rPr>
          <w:rFonts w:ascii="Arial" w:hAnsi="Arial" w:cs="Arial"/>
          <w:lang w:val="hy-AM"/>
        </w:rPr>
        <w:t xml:space="preserve"> ՀՀ ԱԳ նախարար Վահան Փափազյանը հանդիպումներ ունեցավ պետական քարտուղար Ռ</w:t>
      </w:r>
      <w:r w:rsidRPr="00491B1C">
        <w:rPr>
          <w:rFonts w:ascii="Cambria Math" w:hAnsi="Cambria Math" w:cs="Cambria Math"/>
          <w:lang w:val="hy-AM"/>
        </w:rPr>
        <w:t>․</w:t>
      </w:r>
      <w:r w:rsidRPr="00491B1C">
        <w:rPr>
          <w:rFonts w:ascii="Arial" w:hAnsi="Arial" w:cs="Arial"/>
          <w:lang w:val="hy-AM"/>
        </w:rPr>
        <w:t>Քրիստոֆերի,</w:t>
      </w:r>
      <w:r w:rsidR="00A96E61" w:rsidRPr="00491B1C">
        <w:rPr>
          <w:rFonts w:ascii="Arial" w:hAnsi="Arial" w:cs="Arial"/>
          <w:lang w:val="hy-AM"/>
        </w:rPr>
        <w:t>նախագահ</w:t>
      </w:r>
      <w:r w:rsidRPr="00491B1C">
        <w:rPr>
          <w:rFonts w:ascii="Arial" w:hAnsi="Arial" w:cs="Arial"/>
          <w:lang w:val="hy-AM"/>
        </w:rPr>
        <w:t>ի ազգային անվտանգության հարցերով խորհրդական Լեյքի և այլ պաշտոնյաների հետ։</w:t>
      </w:r>
    </w:p>
    <w:p w:rsidR="00377B83" w:rsidRPr="00491B1C" w:rsidRDefault="00377B83" w:rsidP="00491B1C">
      <w:pPr>
        <w:pStyle w:val="a7"/>
        <w:tabs>
          <w:tab w:val="left" w:pos="4551"/>
        </w:tabs>
        <w:jc w:val="both"/>
        <w:rPr>
          <w:rFonts w:ascii="Arial" w:hAnsi="Arial" w:cs="Arial"/>
          <w:lang w:val="hy-AM"/>
        </w:rPr>
      </w:pPr>
      <w:r w:rsidRPr="00491B1C">
        <w:rPr>
          <w:rFonts w:ascii="Arial" w:hAnsi="Arial" w:cs="Arial"/>
          <w:lang w:val="hy-AM"/>
        </w:rPr>
        <w:t>1994թ</w:t>
      </w:r>
      <w:r w:rsidRPr="00491B1C">
        <w:rPr>
          <w:rFonts w:ascii="Cambria Math" w:hAnsi="Cambria Math" w:cs="Cambria Math"/>
          <w:lang w:val="hy-AM"/>
        </w:rPr>
        <w:t>․</w:t>
      </w:r>
      <w:r w:rsidRPr="00491B1C">
        <w:rPr>
          <w:rFonts w:ascii="Arial" w:hAnsi="Arial" w:cs="Arial"/>
          <w:lang w:val="hy-AM"/>
        </w:rPr>
        <w:t xml:space="preserve"> </w:t>
      </w:r>
      <w:r w:rsidR="00A96E61" w:rsidRPr="00491B1C">
        <w:rPr>
          <w:rFonts w:ascii="Arial" w:hAnsi="Arial" w:cs="Arial"/>
          <w:lang w:val="hy-AM"/>
        </w:rPr>
        <w:t>օգոս</w:t>
      </w:r>
      <w:r w:rsidRPr="00491B1C">
        <w:rPr>
          <w:rFonts w:ascii="Arial" w:hAnsi="Arial" w:cs="Arial"/>
          <w:lang w:val="hy-AM"/>
        </w:rPr>
        <w:t>տ</w:t>
      </w:r>
      <w:r w:rsidR="00A96E61" w:rsidRPr="00491B1C">
        <w:rPr>
          <w:rFonts w:ascii="Arial" w:hAnsi="Arial" w:cs="Arial"/>
          <w:lang w:val="hy-AM"/>
        </w:rPr>
        <w:t>ո</w:t>
      </w:r>
      <w:r w:rsidRPr="00491B1C">
        <w:rPr>
          <w:rFonts w:ascii="Arial" w:hAnsi="Arial" w:cs="Arial"/>
          <w:lang w:val="hy-AM"/>
        </w:rPr>
        <w:t>սի 9</w:t>
      </w:r>
      <w:r w:rsidR="00A96E61" w:rsidRPr="00491B1C">
        <w:rPr>
          <w:rFonts w:ascii="Arial" w:hAnsi="Arial" w:cs="Arial"/>
          <w:lang w:val="hy-AM"/>
        </w:rPr>
        <w:t>-</w:t>
      </w:r>
      <w:r w:rsidRPr="00491B1C">
        <w:rPr>
          <w:rFonts w:ascii="Arial" w:hAnsi="Arial" w:cs="Arial"/>
          <w:lang w:val="hy-AM"/>
        </w:rPr>
        <w:t xml:space="preserve">ին </w:t>
      </w:r>
      <w:r w:rsidR="00A96E61" w:rsidRPr="00491B1C">
        <w:rPr>
          <w:rFonts w:ascii="Arial" w:hAnsi="Arial" w:cs="Arial"/>
          <w:lang w:val="hy-AM"/>
        </w:rPr>
        <w:t>նախագահ</w:t>
      </w:r>
      <w:r w:rsidRPr="00491B1C">
        <w:rPr>
          <w:rFonts w:ascii="Arial" w:hAnsi="Arial" w:cs="Arial"/>
          <w:lang w:val="hy-AM"/>
        </w:rPr>
        <w:t xml:space="preserve"> Լ</w:t>
      </w:r>
      <w:r w:rsidRPr="00491B1C">
        <w:rPr>
          <w:rFonts w:ascii="Cambria Math" w:hAnsi="Cambria Math" w:cs="Cambria Math"/>
          <w:lang w:val="hy-AM"/>
        </w:rPr>
        <w:t>․</w:t>
      </w:r>
      <w:r w:rsidRPr="00491B1C">
        <w:rPr>
          <w:rFonts w:ascii="Arial" w:hAnsi="Arial" w:cs="Arial"/>
          <w:lang w:val="hy-AM"/>
        </w:rPr>
        <w:t>Տեր-Պետրոսյանը մեկնում է ԱՄՆ։</w:t>
      </w:r>
    </w:p>
    <w:p w:rsidR="00377B83" w:rsidRPr="00491B1C" w:rsidRDefault="00A96E61" w:rsidP="00491B1C">
      <w:pPr>
        <w:pStyle w:val="a7"/>
        <w:tabs>
          <w:tab w:val="left" w:pos="4551"/>
        </w:tabs>
        <w:jc w:val="both"/>
        <w:rPr>
          <w:rFonts w:ascii="Arial" w:hAnsi="Arial" w:cs="Arial"/>
          <w:lang w:val="hy-AM"/>
        </w:rPr>
      </w:pPr>
      <w:r w:rsidRPr="00491B1C">
        <w:rPr>
          <w:rFonts w:ascii="Arial" w:hAnsi="Arial" w:cs="Arial"/>
          <w:lang w:val="hy-AM"/>
        </w:rPr>
        <w:t>Անկախութ</w:t>
      </w:r>
      <w:r w:rsidR="00377B83" w:rsidRPr="00491B1C">
        <w:rPr>
          <w:rFonts w:ascii="Arial" w:hAnsi="Arial" w:cs="Arial"/>
          <w:lang w:val="hy-AM"/>
        </w:rPr>
        <w:t>յ</w:t>
      </w:r>
      <w:r w:rsidRPr="00491B1C">
        <w:rPr>
          <w:rFonts w:ascii="Arial" w:hAnsi="Arial" w:cs="Arial"/>
          <w:lang w:val="hy-AM"/>
        </w:rPr>
        <w:t>ա</w:t>
      </w:r>
      <w:r w:rsidR="00377B83" w:rsidRPr="00491B1C">
        <w:rPr>
          <w:rFonts w:ascii="Arial" w:hAnsi="Arial" w:cs="Arial"/>
          <w:lang w:val="hy-AM"/>
        </w:rPr>
        <w:t xml:space="preserve">ն </w:t>
      </w:r>
      <w:r w:rsidRPr="00491B1C">
        <w:rPr>
          <w:rFonts w:ascii="Arial" w:hAnsi="Arial" w:cs="Arial"/>
          <w:lang w:val="hy-AM"/>
        </w:rPr>
        <w:t>ձեռքբերու</w:t>
      </w:r>
      <w:r w:rsidR="00377B83" w:rsidRPr="00491B1C">
        <w:rPr>
          <w:rFonts w:ascii="Arial" w:hAnsi="Arial" w:cs="Arial"/>
          <w:lang w:val="hy-AM"/>
        </w:rPr>
        <w:t xml:space="preserve">մներից մինչև 2000թ </w:t>
      </w:r>
      <w:r w:rsidRPr="00491B1C">
        <w:rPr>
          <w:rFonts w:ascii="Arial" w:hAnsi="Arial" w:cs="Arial"/>
          <w:lang w:val="hy-AM"/>
        </w:rPr>
        <w:t>ԱՄՆ</w:t>
      </w:r>
      <w:r w:rsidR="00377B83" w:rsidRPr="00491B1C">
        <w:rPr>
          <w:rFonts w:ascii="Arial" w:hAnsi="Arial" w:cs="Arial"/>
          <w:lang w:val="hy-AM"/>
        </w:rPr>
        <w:t xml:space="preserve">-ը Հայաստանին է հատկացրել 612 մլն դոլարի մարդասիրական </w:t>
      </w:r>
      <w:r w:rsidRPr="00491B1C">
        <w:rPr>
          <w:rFonts w:ascii="Arial" w:hAnsi="Arial" w:cs="Arial"/>
          <w:lang w:val="hy-AM"/>
        </w:rPr>
        <w:t>օգնությու</w:t>
      </w:r>
      <w:r w:rsidR="00377B83" w:rsidRPr="00491B1C">
        <w:rPr>
          <w:rFonts w:ascii="Arial" w:hAnsi="Arial" w:cs="Arial"/>
          <w:lang w:val="hy-AM"/>
        </w:rPr>
        <w:t>ն։</w:t>
      </w:r>
    </w:p>
    <w:p w:rsidR="00377B83" w:rsidRPr="00491B1C" w:rsidRDefault="00377B83" w:rsidP="00491B1C">
      <w:pPr>
        <w:pStyle w:val="a7"/>
        <w:tabs>
          <w:tab w:val="left" w:pos="4551"/>
        </w:tabs>
        <w:jc w:val="both"/>
        <w:rPr>
          <w:rFonts w:ascii="Arial" w:hAnsi="Arial" w:cs="Arial"/>
          <w:lang w:val="hy-AM"/>
        </w:rPr>
      </w:pPr>
      <w:r w:rsidRPr="00491B1C">
        <w:rPr>
          <w:rFonts w:ascii="Arial" w:hAnsi="Arial" w:cs="Arial"/>
          <w:lang w:val="hy-AM"/>
        </w:rPr>
        <w:t xml:space="preserve">ՀՀ </w:t>
      </w:r>
      <w:r w:rsidR="00A96E61" w:rsidRPr="00491B1C">
        <w:rPr>
          <w:rFonts w:ascii="Arial" w:hAnsi="Arial" w:cs="Arial"/>
          <w:lang w:val="hy-AM"/>
        </w:rPr>
        <w:t>փոխհարաբերությու</w:t>
      </w:r>
      <w:r w:rsidRPr="00491B1C">
        <w:rPr>
          <w:rFonts w:ascii="Arial" w:hAnsi="Arial" w:cs="Arial"/>
          <w:lang w:val="hy-AM"/>
        </w:rPr>
        <w:t xml:space="preserve">նները </w:t>
      </w:r>
      <w:r w:rsidR="00A96E61" w:rsidRPr="00491B1C">
        <w:rPr>
          <w:rFonts w:ascii="Arial" w:hAnsi="Arial" w:cs="Arial"/>
          <w:lang w:val="hy-AM"/>
        </w:rPr>
        <w:t>Եվրամիութ</w:t>
      </w:r>
      <w:r w:rsidRPr="00491B1C">
        <w:rPr>
          <w:rFonts w:ascii="Arial" w:hAnsi="Arial" w:cs="Arial"/>
          <w:lang w:val="hy-AM"/>
        </w:rPr>
        <w:t>յ</w:t>
      </w:r>
      <w:r w:rsidR="00A96E61" w:rsidRPr="00491B1C">
        <w:rPr>
          <w:rFonts w:ascii="Arial" w:hAnsi="Arial" w:cs="Arial"/>
          <w:lang w:val="hy-AM"/>
        </w:rPr>
        <w:t>ա</w:t>
      </w:r>
      <w:r w:rsidRPr="00491B1C">
        <w:rPr>
          <w:rFonts w:ascii="Arial" w:hAnsi="Arial" w:cs="Arial"/>
          <w:lang w:val="hy-AM"/>
        </w:rPr>
        <w:t xml:space="preserve">ն հետ։ՀՀ-ը </w:t>
      </w:r>
      <w:r w:rsidR="00A96E61" w:rsidRPr="00491B1C">
        <w:rPr>
          <w:rFonts w:ascii="Arial" w:hAnsi="Arial" w:cs="Arial"/>
          <w:lang w:val="hy-AM"/>
        </w:rPr>
        <w:t>դիվանագիտ</w:t>
      </w:r>
      <w:r w:rsidRPr="00491B1C">
        <w:rPr>
          <w:rFonts w:ascii="Arial" w:hAnsi="Arial" w:cs="Arial"/>
          <w:lang w:val="hy-AM"/>
        </w:rPr>
        <w:t>ակ</w:t>
      </w:r>
      <w:r w:rsidR="00A96E61" w:rsidRPr="00491B1C">
        <w:rPr>
          <w:rFonts w:ascii="Arial" w:hAnsi="Arial" w:cs="Arial"/>
          <w:lang w:val="hy-AM"/>
        </w:rPr>
        <w:t>ա</w:t>
      </w:r>
      <w:r w:rsidRPr="00491B1C">
        <w:rPr>
          <w:rFonts w:ascii="Arial" w:hAnsi="Arial" w:cs="Arial"/>
          <w:lang w:val="hy-AM"/>
        </w:rPr>
        <w:t xml:space="preserve">ն </w:t>
      </w:r>
      <w:r w:rsidR="00A96E61" w:rsidRPr="00491B1C">
        <w:rPr>
          <w:rFonts w:ascii="Arial" w:hAnsi="Arial" w:cs="Arial"/>
          <w:lang w:val="hy-AM"/>
        </w:rPr>
        <w:t>հարաբերությու</w:t>
      </w:r>
      <w:r w:rsidRPr="00491B1C">
        <w:rPr>
          <w:rFonts w:ascii="Arial" w:hAnsi="Arial" w:cs="Arial"/>
          <w:lang w:val="hy-AM"/>
        </w:rPr>
        <w:t xml:space="preserve">ններ հաստատեց </w:t>
      </w:r>
      <w:r w:rsidR="00A96E61" w:rsidRPr="00491B1C">
        <w:rPr>
          <w:rFonts w:ascii="Arial" w:hAnsi="Arial" w:cs="Arial"/>
          <w:lang w:val="hy-AM"/>
        </w:rPr>
        <w:t>եվրոպակ</w:t>
      </w:r>
      <w:r w:rsidRPr="00491B1C">
        <w:rPr>
          <w:rFonts w:ascii="Arial" w:hAnsi="Arial" w:cs="Arial"/>
          <w:lang w:val="hy-AM"/>
        </w:rPr>
        <w:t>ան երկրների հետ։</w:t>
      </w:r>
    </w:p>
    <w:p w:rsidR="00377B83" w:rsidRPr="00491B1C" w:rsidRDefault="00377B83" w:rsidP="00491B1C">
      <w:pPr>
        <w:pStyle w:val="a7"/>
        <w:tabs>
          <w:tab w:val="left" w:pos="4551"/>
        </w:tabs>
        <w:jc w:val="both"/>
        <w:rPr>
          <w:rFonts w:ascii="Arial" w:hAnsi="Arial" w:cs="Arial"/>
          <w:lang w:val="hy-AM"/>
        </w:rPr>
      </w:pPr>
      <w:r w:rsidRPr="00491B1C">
        <w:rPr>
          <w:rFonts w:ascii="Arial" w:hAnsi="Arial" w:cs="Arial"/>
          <w:lang w:val="hy-AM"/>
        </w:rPr>
        <w:t>Հեռահ</w:t>
      </w:r>
      <w:r w:rsidR="00A96E61" w:rsidRPr="00491B1C">
        <w:rPr>
          <w:rFonts w:ascii="Arial" w:hAnsi="Arial" w:cs="Arial"/>
          <w:lang w:val="hy-AM"/>
        </w:rPr>
        <w:t>աղորդակցութ</w:t>
      </w:r>
      <w:r w:rsidRPr="00491B1C">
        <w:rPr>
          <w:rFonts w:ascii="Arial" w:hAnsi="Arial" w:cs="Arial"/>
          <w:lang w:val="hy-AM"/>
        </w:rPr>
        <w:t>յ</w:t>
      </w:r>
      <w:r w:rsidR="00A96E61" w:rsidRPr="00491B1C">
        <w:rPr>
          <w:rFonts w:ascii="Arial" w:hAnsi="Arial" w:cs="Arial"/>
          <w:lang w:val="hy-AM"/>
        </w:rPr>
        <w:t>ա</w:t>
      </w:r>
      <w:r w:rsidRPr="00491B1C">
        <w:rPr>
          <w:rFonts w:ascii="Arial" w:hAnsi="Arial" w:cs="Arial"/>
          <w:lang w:val="hy-AM"/>
        </w:rPr>
        <w:t xml:space="preserve">ն ոլորտում նախատեսվում էր &lt;&lt;Բրիտիշ-Տելեկոմ&gt;&gt; </w:t>
      </w:r>
      <w:r w:rsidR="00A96E61" w:rsidRPr="00491B1C">
        <w:rPr>
          <w:rFonts w:ascii="Arial" w:hAnsi="Arial" w:cs="Arial"/>
          <w:lang w:val="hy-AM"/>
        </w:rPr>
        <w:t>ընկերութ</w:t>
      </w:r>
      <w:r w:rsidRPr="00491B1C">
        <w:rPr>
          <w:rFonts w:ascii="Arial" w:hAnsi="Arial" w:cs="Arial"/>
          <w:lang w:val="hy-AM"/>
        </w:rPr>
        <w:t>յ</w:t>
      </w:r>
      <w:r w:rsidR="00A96E61" w:rsidRPr="00491B1C">
        <w:rPr>
          <w:rFonts w:ascii="Arial" w:hAnsi="Arial" w:cs="Arial"/>
          <w:lang w:val="hy-AM"/>
        </w:rPr>
        <w:t>ա</w:t>
      </w:r>
      <w:r w:rsidRPr="00491B1C">
        <w:rPr>
          <w:rFonts w:ascii="Arial" w:hAnsi="Arial" w:cs="Arial"/>
          <w:lang w:val="hy-AM"/>
        </w:rPr>
        <w:t>ն ուժերով 3</w:t>
      </w:r>
      <w:r w:rsidR="00EC7B76" w:rsidRPr="00491B1C">
        <w:rPr>
          <w:rFonts w:ascii="Arial" w:hAnsi="Arial" w:cs="Arial"/>
          <w:lang w:val="hy-AM"/>
        </w:rPr>
        <w:t xml:space="preserve"> </w:t>
      </w:r>
      <w:r w:rsidRPr="00491B1C">
        <w:rPr>
          <w:rFonts w:ascii="Arial" w:hAnsi="Arial" w:cs="Arial"/>
          <w:lang w:val="hy-AM"/>
        </w:rPr>
        <w:t>ամսում</w:t>
      </w:r>
      <w:r w:rsidR="00EC7B76" w:rsidRPr="00491B1C">
        <w:rPr>
          <w:rFonts w:ascii="Arial" w:hAnsi="Arial" w:cs="Arial"/>
          <w:lang w:val="hy-AM"/>
        </w:rPr>
        <w:t xml:space="preserve"> իրականացնել արբանյակային </w:t>
      </w:r>
      <w:r w:rsidR="00A96E61" w:rsidRPr="00491B1C">
        <w:rPr>
          <w:rFonts w:ascii="Arial" w:hAnsi="Arial" w:cs="Arial"/>
          <w:lang w:val="hy-AM"/>
        </w:rPr>
        <w:t>հեռահաղորդակցությու</w:t>
      </w:r>
      <w:r w:rsidR="00EC7B76" w:rsidRPr="00491B1C">
        <w:rPr>
          <w:rFonts w:ascii="Arial" w:hAnsi="Arial" w:cs="Arial"/>
          <w:lang w:val="hy-AM"/>
        </w:rPr>
        <w:t>ն։</w:t>
      </w:r>
    </w:p>
    <w:p w:rsidR="00EC7B76" w:rsidRPr="00491B1C" w:rsidRDefault="006D43DA" w:rsidP="00491B1C">
      <w:pPr>
        <w:pStyle w:val="a7"/>
        <w:tabs>
          <w:tab w:val="left" w:pos="4551"/>
        </w:tabs>
        <w:jc w:val="both"/>
        <w:rPr>
          <w:rFonts w:ascii="Arial" w:hAnsi="Arial" w:cs="Arial"/>
          <w:lang w:val="hy-AM"/>
        </w:rPr>
      </w:pPr>
      <w:r w:rsidRPr="00491B1C">
        <w:rPr>
          <w:rFonts w:ascii="Arial" w:hAnsi="Arial" w:cs="Arial"/>
          <w:lang w:val="hy-AM"/>
        </w:rPr>
        <w:t>Նախա</w:t>
      </w:r>
      <w:r w:rsidR="00EC7B76" w:rsidRPr="00491B1C">
        <w:rPr>
          <w:rFonts w:ascii="Arial" w:hAnsi="Arial" w:cs="Arial"/>
          <w:lang w:val="hy-AM"/>
        </w:rPr>
        <w:t xml:space="preserve">տեսվում էր Լորիս </w:t>
      </w:r>
      <w:r w:rsidRPr="00491B1C">
        <w:rPr>
          <w:rFonts w:ascii="Arial" w:hAnsi="Arial" w:cs="Arial"/>
          <w:lang w:val="hy-AM"/>
        </w:rPr>
        <w:t>Ճգնավոր</w:t>
      </w:r>
      <w:r w:rsidR="00EC7B76" w:rsidRPr="00491B1C">
        <w:rPr>
          <w:rFonts w:ascii="Arial" w:hAnsi="Arial" w:cs="Arial"/>
          <w:lang w:val="hy-AM"/>
        </w:rPr>
        <w:t>յ</w:t>
      </w:r>
      <w:r w:rsidRPr="00491B1C">
        <w:rPr>
          <w:rFonts w:ascii="Arial" w:hAnsi="Arial" w:cs="Arial"/>
          <w:lang w:val="hy-AM"/>
        </w:rPr>
        <w:t>ա</w:t>
      </w:r>
      <w:r w:rsidR="00EC7B76" w:rsidRPr="00491B1C">
        <w:rPr>
          <w:rFonts w:ascii="Arial" w:hAnsi="Arial" w:cs="Arial"/>
          <w:lang w:val="hy-AM"/>
        </w:rPr>
        <w:t xml:space="preserve">նի գլխավորած </w:t>
      </w:r>
      <w:r w:rsidRPr="00491B1C">
        <w:rPr>
          <w:rFonts w:ascii="Arial" w:hAnsi="Arial" w:cs="Arial"/>
          <w:lang w:val="hy-AM"/>
        </w:rPr>
        <w:t>Հայաստանի</w:t>
      </w:r>
      <w:r w:rsidR="00EC7B76" w:rsidRPr="00491B1C">
        <w:rPr>
          <w:rFonts w:ascii="Arial" w:hAnsi="Arial" w:cs="Arial"/>
          <w:lang w:val="hy-AM"/>
        </w:rPr>
        <w:t xml:space="preserve"> ֆիլհարմոնիկ նվագախմբի համերգային շրջագայությունը Մեծ Բրիտանիայում։</w:t>
      </w:r>
    </w:p>
    <w:p w:rsidR="00EC7B76" w:rsidRPr="00491B1C" w:rsidRDefault="006D43DA" w:rsidP="00491B1C">
      <w:pPr>
        <w:pStyle w:val="a7"/>
        <w:tabs>
          <w:tab w:val="left" w:pos="4551"/>
        </w:tabs>
        <w:jc w:val="both"/>
        <w:rPr>
          <w:rFonts w:ascii="Arial" w:hAnsi="Arial" w:cs="Arial"/>
          <w:lang w:val="hy-AM"/>
        </w:rPr>
      </w:pPr>
      <w:r w:rsidRPr="00491B1C">
        <w:rPr>
          <w:rFonts w:ascii="Arial" w:hAnsi="Arial" w:cs="Arial"/>
          <w:lang w:val="hy-AM"/>
        </w:rPr>
        <w:t>Ֆր</w:t>
      </w:r>
      <w:r w:rsidR="00EC7B76" w:rsidRPr="00491B1C">
        <w:rPr>
          <w:rFonts w:ascii="Arial" w:hAnsi="Arial" w:cs="Arial"/>
          <w:lang w:val="hy-AM"/>
        </w:rPr>
        <w:t>անսիան 1991թ</w:t>
      </w:r>
      <w:r w:rsidR="00EC7B76" w:rsidRPr="00491B1C">
        <w:rPr>
          <w:rFonts w:ascii="Cambria Math" w:hAnsi="Cambria Math" w:cs="Cambria Math"/>
          <w:lang w:val="hy-AM"/>
        </w:rPr>
        <w:t>․</w:t>
      </w:r>
      <w:r w:rsidR="00EC7B76" w:rsidRPr="00491B1C">
        <w:rPr>
          <w:rFonts w:ascii="Arial" w:hAnsi="Arial" w:cs="Arial"/>
          <w:lang w:val="hy-AM"/>
        </w:rPr>
        <w:t xml:space="preserve"> հունվարի 3-ին ճանաչեց ՀՀ-ը։Ֆրանսիայի նախագահ Ժակ Շիրակը ԵԱՀԿ ստամբուլյան գագաթնաժողովում ընդգծեց հայ-ֆրանսիական </w:t>
      </w:r>
      <w:r w:rsidRPr="00491B1C">
        <w:rPr>
          <w:rFonts w:ascii="Arial" w:hAnsi="Arial" w:cs="Arial"/>
          <w:lang w:val="hy-AM"/>
        </w:rPr>
        <w:t>հարաբեորությու</w:t>
      </w:r>
      <w:r w:rsidR="00EC7B76" w:rsidRPr="00491B1C">
        <w:rPr>
          <w:rFonts w:ascii="Arial" w:hAnsi="Arial" w:cs="Arial"/>
          <w:lang w:val="hy-AM"/>
        </w:rPr>
        <w:t>նների հետագա զարգացման հեռանկարը։</w:t>
      </w:r>
    </w:p>
    <w:p w:rsidR="00EC7B76" w:rsidRPr="00491B1C" w:rsidRDefault="00EC7B76" w:rsidP="00491B1C">
      <w:pPr>
        <w:pStyle w:val="a7"/>
        <w:tabs>
          <w:tab w:val="left" w:pos="4551"/>
        </w:tabs>
        <w:jc w:val="both"/>
        <w:rPr>
          <w:rFonts w:ascii="Arial" w:hAnsi="Arial" w:cs="Arial"/>
          <w:lang w:val="hy-AM"/>
        </w:rPr>
      </w:pPr>
      <w:r w:rsidRPr="00491B1C">
        <w:rPr>
          <w:rFonts w:ascii="Arial" w:hAnsi="Arial" w:cs="Arial"/>
          <w:lang w:val="hy-AM"/>
        </w:rPr>
        <w:t>1998թ</w:t>
      </w:r>
      <w:r w:rsidRPr="00491B1C">
        <w:rPr>
          <w:rFonts w:ascii="Cambria Math" w:hAnsi="Cambria Math" w:cs="Cambria Math"/>
          <w:lang w:val="hy-AM"/>
        </w:rPr>
        <w:t>․</w:t>
      </w:r>
      <w:r w:rsidRPr="00491B1C">
        <w:rPr>
          <w:rFonts w:ascii="Arial" w:hAnsi="Arial" w:cs="Arial"/>
          <w:lang w:val="hy-AM"/>
        </w:rPr>
        <w:t xml:space="preserve"> </w:t>
      </w:r>
      <w:r w:rsidR="006D43DA" w:rsidRPr="00491B1C">
        <w:rPr>
          <w:rFonts w:ascii="Arial" w:hAnsi="Arial" w:cs="Arial"/>
          <w:lang w:val="hy-AM"/>
        </w:rPr>
        <w:t>սեպտեմ</w:t>
      </w:r>
      <w:r w:rsidRPr="00491B1C">
        <w:rPr>
          <w:rFonts w:ascii="Arial" w:hAnsi="Arial" w:cs="Arial"/>
          <w:lang w:val="hy-AM"/>
        </w:rPr>
        <w:t>բ</w:t>
      </w:r>
      <w:r w:rsidR="006D43DA" w:rsidRPr="00491B1C">
        <w:rPr>
          <w:rFonts w:ascii="Arial" w:hAnsi="Arial" w:cs="Arial"/>
          <w:lang w:val="hy-AM"/>
        </w:rPr>
        <w:t>ե</w:t>
      </w:r>
      <w:r w:rsidRPr="00491B1C">
        <w:rPr>
          <w:rFonts w:ascii="Arial" w:hAnsi="Arial" w:cs="Arial"/>
          <w:lang w:val="hy-AM"/>
        </w:rPr>
        <w:t xml:space="preserve">րին </w:t>
      </w:r>
      <w:r w:rsidR="006D43DA" w:rsidRPr="00491B1C">
        <w:rPr>
          <w:rFonts w:ascii="Arial" w:hAnsi="Arial" w:cs="Arial"/>
          <w:lang w:val="hy-AM"/>
        </w:rPr>
        <w:t>Գ</w:t>
      </w:r>
      <w:r w:rsidRPr="00491B1C">
        <w:rPr>
          <w:rFonts w:ascii="Arial" w:hAnsi="Arial" w:cs="Arial"/>
          <w:lang w:val="hy-AM"/>
        </w:rPr>
        <w:t>երմանիայում անցկացվեցին ՀՀ մշակույթի օրեր։1998թ</w:t>
      </w:r>
      <w:r w:rsidRPr="00491B1C">
        <w:rPr>
          <w:rFonts w:ascii="Cambria Math" w:hAnsi="Cambria Math" w:cs="Cambria Math"/>
          <w:lang w:val="hy-AM"/>
        </w:rPr>
        <w:t>․</w:t>
      </w:r>
      <w:r w:rsidRPr="00491B1C">
        <w:rPr>
          <w:rFonts w:ascii="Arial" w:hAnsi="Arial" w:cs="Arial"/>
          <w:lang w:val="hy-AM"/>
        </w:rPr>
        <w:t xml:space="preserve"> </w:t>
      </w:r>
      <w:r w:rsidR="006D43DA" w:rsidRPr="00491B1C">
        <w:rPr>
          <w:rFonts w:ascii="Arial" w:hAnsi="Arial" w:cs="Arial"/>
          <w:lang w:val="hy-AM"/>
        </w:rPr>
        <w:t>սեպտեմ</w:t>
      </w:r>
      <w:r w:rsidRPr="00491B1C">
        <w:rPr>
          <w:rFonts w:ascii="Arial" w:hAnsi="Arial" w:cs="Arial"/>
          <w:lang w:val="hy-AM"/>
        </w:rPr>
        <w:t>բ</w:t>
      </w:r>
      <w:r w:rsidR="006D43DA" w:rsidRPr="00491B1C">
        <w:rPr>
          <w:rFonts w:ascii="Arial" w:hAnsi="Arial" w:cs="Arial"/>
          <w:lang w:val="hy-AM"/>
        </w:rPr>
        <w:t>ե</w:t>
      </w:r>
      <w:r w:rsidRPr="00491B1C">
        <w:rPr>
          <w:rFonts w:ascii="Arial" w:hAnsi="Arial" w:cs="Arial"/>
          <w:lang w:val="hy-AM"/>
        </w:rPr>
        <w:t>րի</w:t>
      </w:r>
      <w:r w:rsidR="006D43DA" w:rsidRPr="00491B1C">
        <w:rPr>
          <w:rFonts w:ascii="Arial" w:hAnsi="Arial" w:cs="Arial"/>
          <w:lang w:val="hy-AM"/>
        </w:rPr>
        <w:t>ն</w:t>
      </w:r>
      <w:r w:rsidRPr="00491B1C">
        <w:rPr>
          <w:rFonts w:ascii="Arial" w:hAnsi="Arial" w:cs="Arial"/>
          <w:lang w:val="hy-AM"/>
        </w:rPr>
        <w:t xml:space="preserve"> </w:t>
      </w:r>
      <w:r w:rsidR="006D43DA" w:rsidRPr="00491B1C">
        <w:rPr>
          <w:rFonts w:ascii="Arial" w:hAnsi="Arial" w:cs="Arial"/>
          <w:lang w:val="hy-AM"/>
        </w:rPr>
        <w:t>Գ</w:t>
      </w:r>
      <w:r w:rsidRPr="00491B1C">
        <w:rPr>
          <w:rFonts w:ascii="Arial" w:hAnsi="Arial" w:cs="Arial"/>
          <w:lang w:val="hy-AM"/>
        </w:rPr>
        <w:t>երմանիա ժամանեց ՀՀ ազգային ժողովի պատվիրակու</w:t>
      </w:r>
      <w:r w:rsidR="006D43DA" w:rsidRPr="00491B1C">
        <w:rPr>
          <w:rFonts w:ascii="Arial" w:hAnsi="Arial" w:cs="Arial"/>
          <w:lang w:val="hy-AM"/>
        </w:rPr>
        <w:t>թյու</w:t>
      </w:r>
      <w:r w:rsidRPr="00491B1C">
        <w:rPr>
          <w:rFonts w:ascii="Arial" w:hAnsi="Arial" w:cs="Arial"/>
          <w:lang w:val="hy-AM"/>
        </w:rPr>
        <w:t>նը ԱԺ-ի նախագահ Կ</w:t>
      </w:r>
      <w:r w:rsidRPr="00491B1C">
        <w:rPr>
          <w:rFonts w:ascii="Cambria Math" w:hAnsi="Cambria Math" w:cs="Cambria Math"/>
          <w:lang w:val="hy-AM"/>
        </w:rPr>
        <w:t>․</w:t>
      </w:r>
      <w:r w:rsidRPr="00491B1C">
        <w:rPr>
          <w:rFonts w:ascii="Arial" w:hAnsi="Arial" w:cs="Arial"/>
          <w:lang w:val="hy-AM"/>
        </w:rPr>
        <w:t xml:space="preserve">Դեմիրճյանի </w:t>
      </w:r>
      <w:r w:rsidR="006D43DA" w:rsidRPr="00491B1C">
        <w:rPr>
          <w:rFonts w:ascii="Arial" w:hAnsi="Arial" w:cs="Arial"/>
          <w:lang w:val="hy-AM"/>
        </w:rPr>
        <w:t>գլխավորութ</w:t>
      </w:r>
      <w:r w:rsidRPr="00491B1C">
        <w:rPr>
          <w:rFonts w:ascii="Arial" w:hAnsi="Arial" w:cs="Arial"/>
          <w:lang w:val="hy-AM"/>
        </w:rPr>
        <w:t>յ</w:t>
      </w:r>
      <w:r w:rsidR="006D43DA" w:rsidRPr="00491B1C">
        <w:rPr>
          <w:rFonts w:ascii="Arial" w:hAnsi="Arial" w:cs="Arial"/>
          <w:lang w:val="hy-AM"/>
        </w:rPr>
        <w:t>ա</w:t>
      </w:r>
      <w:r w:rsidRPr="00491B1C">
        <w:rPr>
          <w:rFonts w:ascii="Arial" w:hAnsi="Arial" w:cs="Arial"/>
          <w:lang w:val="hy-AM"/>
        </w:rPr>
        <w:t>մբ։</w:t>
      </w:r>
    </w:p>
    <w:p w:rsidR="00EC7B76" w:rsidRPr="00491B1C" w:rsidRDefault="00EC7B76" w:rsidP="00491B1C">
      <w:pPr>
        <w:pStyle w:val="a7"/>
        <w:tabs>
          <w:tab w:val="left" w:pos="4551"/>
        </w:tabs>
        <w:jc w:val="both"/>
        <w:rPr>
          <w:rFonts w:ascii="Arial" w:hAnsi="Arial" w:cs="Arial"/>
          <w:lang w:val="hy-AM"/>
        </w:rPr>
      </w:pPr>
      <w:r w:rsidRPr="00491B1C">
        <w:rPr>
          <w:rFonts w:ascii="Arial" w:hAnsi="Arial" w:cs="Arial"/>
          <w:lang w:val="hy-AM"/>
        </w:rPr>
        <w:t>1999թ</w:t>
      </w:r>
      <w:r w:rsidRPr="00491B1C">
        <w:rPr>
          <w:rFonts w:ascii="Cambria Math" w:hAnsi="Cambria Math" w:cs="Cambria Math"/>
          <w:lang w:val="hy-AM"/>
        </w:rPr>
        <w:t>․</w:t>
      </w:r>
      <w:r w:rsidRPr="00491B1C">
        <w:rPr>
          <w:rFonts w:ascii="Arial" w:hAnsi="Arial" w:cs="Arial"/>
          <w:lang w:val="hy-AM"/>
        </w:rPr>
        <w:t xml:space="preserve"> նոյեմբերի 19-23-ը կայացավ ՀՀ արտգոծնախարար Վ</w:t>
      </w:r>
      <w:r w:rsidRPr="00491B1C">
        <w:rPr>
          <w:rFonts w:ascii="Cambria Math" w:hAnsi="Cambria Math" w:cs="Cambria Math"/>
          <w:lang w:val="hy-AM"/>
        </w:rPr>
        <w:t>․</w:t>
      </w:r>
      <w:r w:rsidRPr="00491B1C">
        <w:rPr>
          <w:rFonts w:ascii="Arial" w:hAnsi="Arial" w:cs="Arial"/>
          <w:lang w:val="hy-AM"/>
        </w:rPr>
        <w:t xml:space="preserve">Օսկանյանի այցը Գերմանիա։Այդտեղ </w:t>
      </w:r>
      <w:r w:rsidR="006D43DA" w:rsidRPr="00491B1C">
        <w:rPr>
          <w:rFonts w:ascii="Arial" w:hAnsi="Arial" w:cs="Arial"/>
          <w:lang w:val="hy-AM"/>
        </w:rPr>
        <w:t>պայմանավորվածությու</w:t>
      </w:r>
      <w:r w:rsidRPr="00491B1C">
        <w:rPr>
          <w:rFonts w:ascii="Arial" w:hAnsi="Arial" w:cs="Arial"/>
          <w:lang w:val="hy-AM"/>
        </w:rPr>
        <w:t>ն  ձեռք բերվեց հայ-</w:t>
      </w:r>
      <w:r w:rsidR="006D43DA" w:rsidRPr="00491B1C">
        <w:rPr>
          <w:rFonts w:ascii="Arial" w:hAnsi="Arial" w:cs="Arial"/>
          <w:lang w:val="hy-AM"/>
        </w:rPr>
        <w:t>գեր</w:t>
      </w:r>
      <w:r w:rsidRPr="00491B1C">
        <w:rPr>
          <w:rFonts w:ascii="Arial" w:hAnsi="Arial" w:cs="Arial"/>
          <w:lang w:val="hy-AM"/>
        </w:rPr>
        <w:t>մանական տնտեսակ</w:t>
      </w:r>
      <w:r w:rsidR="006D43DA" w:rsidRPr="00491B1C">
        <w:rPr>
          <w:rFonts w:ascii="Arial" w:hAnsi="Arial" w:cs="Arial"/>
          <w:lang w:val="hy-AM"/>
        </w:rPr>
        <w:t>ա</w:t>
      </w:r>
      <w:r w:rsidRPr="00491B1C">
        <w:rPr>
          <w:rFonts w:ascii="Arial" w:hAnsi="Arial" w:cs="Arial"/>
          <w:lang w:val="hy-AM"/>
        </w:rPr>
        <w:t>ն համագործակցո</w:t>
      </w:r>
      <w:r w:rsidR="006D43DA" w:rsidRPr="00491B1C">
        <w:rPr>
          <w:rFonts w:ascii="Arial" w:hAnsi="Arial" w:cs="Arial"/>
          <w:lang w:val="hy-AM"/>
        </w:rPr>
        <w:t>ւթ</w:t>
      </w:r>
      <w:r w:rsidRPr="00491B1C">
        <w:rPr>
          <w:rFonts w:ascii="Arial" w:hAnsi="Arial" w:cs="Arial"/>
          <w:lang w:val="hy-AM"/>
        </w:rPr>
        <w:t>յ</w:t>
      </w:r>
      <w:r w:rsidR="006D43DA" w:rsidRPr="00491B1C">
        <w:rPr>
          <w:rFonts w:ascii="Arial" w:hAnsi="Arial" w:cs="Arial"/>
          <w:lang w:val="hy-AM"/>
        </w:rPr>
        <w:t>ա</w:t>
      </w:r>
      <w:r w:rsidRPr="00491B1C">
        <w:rPr>
          <w:rFonts w:ascii="Arial" w:hAnsi="Arial" w:cs="Arial"/>
          <w:lang w:val="hy-AM"/>
        </w:rPr>
        <w:t>ն զարգացման,</w:t>
      </w:r>
      <w:r w:rsidR="006D43DA" w:rsidRPr="00491B1C">
        <w:rPr>
          <w:rFonts w:ascii="Arial" w:hAnsi="Arial" w:cs="Arial"/>
          <w:lang w:val="hy-AM"/>
        </w:rPr>
        <w:t>Հայաստանում</w:t>
      </w:r>
      <w:r w:rsidRPr="00491B1C">
        <w:rPr>
          <w:rFonts w:ascii="Arial" w:hAnsi="Arial" w:cs="Arial"/>
          <w:lang w:val="hy-AM"/>
        </w:rPr>
        <w:t xml:space="preserve"> գերմանական </w:t>
      </w:r>
      <w:r w:rsidR="006D43DA" w:rsidRPr="00491B1C">
        <w:rPr>
          <w:rFonts w:ascii="Arial" w:hAnsi="Arial" w:cs="Arial"/>
          <w:lang w:val="hy-AM"/>
        </w:rPr>
        <w:t>ն</w:t>
      </w:r>
      <w:r w:rsidRPr="00491B1C">
        <w:rPr>
          <w:rFonts w:ascii="Arial" w:hAnsi="Arial" w:cs="Arial"/>
          <w:lang w:val="hy-AM"/>
        </w:rPr>
        <w:t>երդրումների վերաբերյալ։</w:t>
      </w:r>
    </w:p>
    <w:p w:rsidR="00304611" w:rsidRPr="00491B1C" w:rsidRDefault="00EC7B76" w:rsidP="00491B1C">
      <w:pPr>
        <w:pStyle w:val="a7"/>
        <w:tabs>
          <w:tab w:val="left" w:pos="4551"/>
        </w:tabs>
        <w:jc w:val="both"/>
        <w:rPr>
          <w:rFonts w:ascii="Arial" w:hAnsi="Arial" w:cs="Arial"/>
          <w:lang w:val="hy-AM"/>
        </w:rPr>
      </w:pPr>
      <w:r w:rsidRPr="00491B1C">
        <w:rPr>
          <w:rFonts w:ascii="Arial" w:hAnsi="Arial" w:cs="Arial"/>
          <w:lang w:val="hy-AM"/>
        </w:rPr>
        <w:t>1999թ</w:t>
      </w:r>
      <w:r w:rsidRPr="00491B1C">
        <w:rPr>
          <w:rFonts w:ascii="Cambria Math" w:hAnsi="Cambria Math" w:cs="Cambria Math"/>
          <w:lang w:val="hy-AM"/>
        </w:rPr>
        <w:t>․</w:t>
      </w:r>
      <w:r w:rsidRPr="00491B1C">
        <w:rPr>
          <w:rFonts w:ascii="Arial" w:hAnsi="Arial" w:cs="Arial"/>
          <w:lang w:val="hy-AM"/>
        </w:rPr>
        <w:t xml:space="preserve"> մայիսին </w:t>
      </w:r>
      <w:r w:rsidR="006D43DA" w:rsidRPr="00491B1C">
        <w:rPr>
          <w:rFonts w:ascii="Arial" w:hAnsi="Arial" w:cs="Arial"/>
          <w:lang w:val="hy-AM"/>
        </w:rPr>
        <w:t>Հու</w:t>
      </w:r>
      <w:r w:rsidRPr="00491B1C">
        <w:rPr>
          <w:rFonts w:ascii="Arial" w:hAnsi="Arial" w:cs="Arial"/>
          <w:lang w:val="hy-AM"/>
        </w:rPr>
        <w:t>նաստանի Հ</w:t>
      </w:r>
      <w:r w:rsidR="006D43DA" w:rsidRPr="00491B1C">
        <w:rPr>
          <w:rFonts w:ascii="Arial" w:hAnsi="Arial" w:cs="Arial"/>
          <w:lang w:val="hy-AM"/>
        </w:rPr>
        <w:t>անրապետութ</w:t>
      </w:r>
      <w:r w:rsidRPr="00491B1C">
        <w:rPr>
          <w:rFonts w:ascii="Arial" w:hAnsi="Arial" w:cs="Arial"/>
          <w:lang w:val="hy-AM"/>
        </w:rPr>
        <w:t>յ</w:t>
      </w:r>
      <w:r w:rsidR="006D43DA" w:rsidRPr="00491B1C">
        <w:rPr>
          <w:rFonts w:ascii="Arial" w:hAnsi="Arial" w:cs="Arial"/>
          <w:lang w:val="hy-AM"/>
        </w:rPr>
        <w:t>ա</w:t>
      </w:r>
      <w:r w:rsidRPr="00491B1C">
        <w:rPr>
          <w:rFonts w:ascii="Arial" w:hAnsi="Arial" w:cs="Arial"/>
          <w:lang w:val="hy-AM"/>
        </w:rPr>
        <w:t>ն նախագահ Ստեֆանոպոլի Հայաստան կատարած պաշտոնական այցի արդյունքում</w:t>
      </w:r>
      <w:r w:rsidR="006D43DA" w:rsidRPr="00491B1C">
        <w:rPr>
          <w:rFonts w:ascii="Arial" w:hAnsi="Arial" w:cs="Arial"/>
          <w:lang w:val="hy-AM"/>
        </w:rPr>
        <w:t xml:space="preserve"> կնքվեց</w:t>
      </w:r>
      <w:r w:rsidRPr="00491B1C">
        <w:rPr>
          <w:rFonts w:ascii="Arial" w:hAnsi="Arial" w:cs="Arial"/>
          <w:lang w:val="hy-AM"/>
        </w:rPr>
        <w:t xml:space="preserve"> տնտես</w:t>
      </w:r>
      <w:r w:rsidR="006D43DA" w:rsidRPr="00491B1C">
        <w:rPr>
          <w:rFonts w:ascii="Arial" w:hAnsi="Arial" w:cs="Arial"/>
          <w:lang w:val="hy-AM"/>
        </w:rPr>
        <w:t>ա</w:t>
      </w:r>
      <w:r w:rsidRPr="00491B1C">
        <w:rPr>
          <w:rFonts w:ascii="Arial" w:hAnsi="Arial" w:cs="Arial"/>
          <w:lang w:val="hy-AM"/>
        </w:rPr>
        <w:t xml:space="preserve">կան </w:t>
      </w:r>
      <w:r w:rsidR="006D43DA" w:rsidRPr="00491B1C">
        <w:rPr>
          <w:rFonts w:ascii="Arial" w:hAnsi="Arial" w:cs="Arial"/>
          <w:lang w:val="hy-AM"/>
        </w:rPr>
        <w:t>համագործակցութ</w:t>
      </w:r>
      <w:r w:rsidRPr="00491B1C">
        <w:rPr>
          <w:rFonts w:ascii="Arial" w:hAnsi="Arial" w:cs="Arial"/>
          <w:lang w:val="hy-AM"/>
        </w:rPr>
        <w:t>յ</w:t>
      </w:r>
      <w:r w:rsidR="006D43DA" w:rsidRPr="00491B1C">
        <w:rPr>
          <w:rFonts w:ascii="Arial" w:hAnsi="Arial" w:cs="Arial"/>
          <w:lang w:val="hy-AM"/>
        </w:rPr>
        <w:t>ա</w:t>
      </w:r>
      <w:r w:rsidRPr="00491B1C">
        <w:rPr>
          <w:rFonts w:ascii="Arial" w:hAnsi="Arial" w:cs="Arial"/>
          <w:lang w:val="hy-AM"/>
        </w:rPr>
        <w:t>ն պայմանագիր։</w:t>
      </w:r>
    </w:p>
    <w:p w:rsidR="00EC7B76" w:rsidRPr="00491B1C" w:rsidRDefault="00EC7B76" w:rsidP="00491B1C">
      <w:pPr>
        <w:pStyle w:val="a7"/>
        <w:tabs>
          <w:tab w:val="left" w:pos="4551"/>
        </w:tabs>
        <w:jc w:val="both"/>
        <w:rPr>
          <w:rFonts w:ascii="Arial" w:hAnsi="Arial" w:cs="Arial"/>
          <w:lang w:val="hy-AM"/>
        </w:rPr>
      </w:pPr>
      <w:r w:rsidRPr="00491B1C">
        <w:rPr>
          <w:rFonts w:ascii="Arial" w:hAnsi="Arial" w:cs="Arial"/>
          <w:lang w:val="hy-AM"/>
        </w:rPr>
        <w:t xml:space="preserve">Ռումինիան </w:t>
      </w:r>
      <w:r w:rsidR="006D43DA" w:rsidRPr="00491B1C">
        <w:rPr>
          <w:rFonts w:ascii="Arial" w:hAnsi="Arial" w:cs="Arial"/>
          <w:lang w:val="hy-AM"/>
        </w:rPr>
        <w:t>ա</w:t>
      </w:r>
      <w:r w:rsidRPr="00491B1C">
        <w:rPr>
          <w:rFonts w:ascii="Arial" w:hAnsi="Arial" w:cs="Arial"/>
          <w:lang w:val="hy-AM"/>
        </w:rPr>
        <w:t xml:space="preserve">ռաջին </w:t>
      </w:r>
      <w:r w:rsidR="006D43DA" w:rsidRPr="00491B1C">
        <w:rPr>
          <w:rFonts w:ascii="Arial" w:hAnsi="Arial" w:cs="Arial"/>
          <w:lang w:val="hy-AM"/>
        </w:rPr>
        <w:t>պետությու</w:t>
      </w:r>
      <w:r w:rsidRPr="00491B1C">
        <w:rPr>
          <w:rFonts w:ascii="Arial" w:hAnsi="Arial" w:cs="Arial"/>
          <w:lang w:val="hy-AM"/>
        </w:rPr>
        <w:t>ններից էր,որ ճանաչեց ՀՀ-ան անկախո</w:t>
      </w:r>
      <w:r w:rsidR="006D43DA" w:rsidRPr="00491B1C">
        <w:rPr>
          <w:rFonts w:ascii="Arial" w:hAnsi="Arial" w:cs="Arial"/>
          <w:lang w:val="hy-AM"/>
        </w:rPr>
        <w:t>ւթյու</w:t>
      </w:r>
      <w:r w:rsidRPr="00491B1C">
        <w:rPr>
          <w:rFonts w:ascii="Arial" w:hAnsi="Arial" w:cs="Arial"/>
          <w:lang w:val="hy-AM"/>
        </w:rPr>
        <w:t>նը։1991թ</w:t>
      </w:r>
      <w:r w:rsidRPr="00491B1C">
        <w:rPr>
          <w:rFonts w:ascii="Cambria Math" w:hAnsi="Cambria Math" w:cs="Cambria Math"/>
          <w:lang w:val="hy-AM"/>
        </w:rPr>
        <w:t>․</w:t>
      </w:r>
      <w:r w:rsidRPr="00491B1C">
        <w:rPr>
          <w:rFonts w:ascii="Arial" w:hAnsi="Arial" w:cs="Arial"/>
          <w:lang w:val="hy-AM"/>
        </w:rPr>
        <w:t xml:space="preserve"> </w:t>
      </w:r>
      <w:r w:rsidR="006D43DA" w:rsidRPr="00491B1C">
        <w:rPr>
          <w:rFonts w:ascii="Arial" w:hAnsi="Arial" w:cs="Arial"/>
          <w:lang w:val="hy-AM"/>
        </w:rPr>
        <w:t>Հայաս</w:t>
      </w:r>
      <w:r w:rsidRPr="00491B1C">
        <w:rPr>
          <w:rFonts w:ascii="Arial" w:hAnsi="Arial" w:cs="Arial"/>
          <w:lang w:val="hy-AM"/>
        </w:rPr>
        <w:t>տ</w:t>
      </w:r>
      <w:r w:rsidR="006D43DA" w:rsidRPr="00491B1C">
        <w:rPr>
          <w:rFonts w:ascii="Arial" w:hAnsi="Arial" w:cs="Arial"/>
          <w:lang w:val="hy-AM"/>
        </w:rPr>
        <w:t>ա</w:t>
      </w:r>
      <w:r w:rsidRPr="00491B1C">
        <w:rPr>
          <w:rFonts w:ascii="Arial" w:hAnsi="Arial" w:cs="Arial"/>
          <w:lang w:val="hy-AM"/>
        </w:rPr>
        <w:t xml:space="preserve">նի և </w:t>
      </w:r>
      <w:r w:rsidR="006D43DA" w:rsidRPr="00491B1C">
        <w:rPr>
          <w:rFonts w:ascii="Arial" w:hAnsi="Arial" w:cs="Arial"/>
          <w:lang w:val="hy-AM"/>
        </w:rPr>
        <w:t>Ռումինի</w:t>
      </w:r>
      <w:r w:rsidRPr="00491B1C">
        <w:rPr>
          <w:rFonts w:ascii="Arial" w:hAnsi="Arial" w:cs="Arial"/>
          <w:lang w:val="hy-AM"/>
        </w:rPr>
        <w:t>այի միջև հաստատվեցին ուղիղ կապեր։</w:t>
      </w:r>
    </w:p>
    <w:p w:rsidR="00EC7B76" w:rsidRPr="00491B1C" w:rsidRDefault="00EC7B76" w:rsidP="00491B1C">
      <w:pPr>
        <w:pStyle w:val="a7"/>
        <w:tabs>
          <w:tab w:val="left" w:pos="4551"/>
        </w:tabs>
        <w:jc w:val="both"/>
        <w:rPr>
          <w:rFonts w:ascii="Arial" w:hAnsi="Arial" w:cs="Arial"/>
          <w:lang w:val="hy-AM"/>
        </w:rPr>
      </w:pPr>
      <w:r w:rsidRPr="00491B1C">
        <w:rPr>
          <w:rFonts w:ascii="Arial" w:hAnsi="Arial" w:cs="Arial"/>
          <w:lang w:val="hy-AM"/>
        </w:rPr>
        <w:lastRenderedPageBreak/>
        <w:t>1994թ</w:t>
      </w:r>
      <w:r w:rsidRPr="00491B1C">
        <w:rPr>
          <w:rFonts w:ascii="Cambria Math" w:hAnsi="Cambria Math" w:cs="Cambria Math"/>
          <w:lang w:val="hy-AM"/>
        </w:rPr>
        <w:t>․</w:t>
      </w:r>
      <w:r w:rsidR="006D43DA" w:rsidRPr="00491B1C">
        <w:rPr>
          <w:rFonts w:ascii="Arial" w:hAnsi="Arial" w:cs="Arial"/>
          <w:lang w:val="hy-AM"/>
        </w:rPr>
        <w:t xml:space="preserve"> </w:t>
      </w:r>
      <w:r w:rsidRPr="00491B1C">
        <w:rPr>
          <w:rFonts w:ascii="Arial" w:hAnsi="Arial" w:cs="Arial"/>
          <w:lang w:val="hy-AM"/>
        </w:rPr>
        <w:t xml:space="preserve">Բուխարեստում բացվեց ՀՀ-ան </w:t>
      </w:r>
      <w:r w:rsidR="006D43DA" w:rsidRPr="00491B1C">
        <w:rPr>
          <w:rFonts w:ascii="Arial" w:hAnsi="Arial" w:cs="Arial"/>
          <w:lang w:val="hy-AM"/>
        </w:rPr>
        <w:t>դեսպանությու</w:t>
      </w:r>
      <w:r w:rsidRPr="00491B1C">
        <w:rPr>
          <w:rFonts w:ascii="Arial" w:hAnsi="Arial" w:cs="Arial"/>
          <w:lang w:val="hy-AM"/>
        </w:rPr>
        <w:t>նը</w:t>
      </w:r>
      <w:r w:rsidR="00153CFD" w:rsidRPr="00491B1C">
        <w:rPr>
          <w:rFonts w:ascii="Arial" w:hAnsi="Arial" w:cs="Arial"/>
          <w:lang w:val="hy-AM"/>
        </w:rPr>
        <w:t>։1990թ</w:t>
      </w:r>
      <w:r w:rsidR="00153CFD" w:rsidRPr="00491B1C">
        <w:rPr>
          <w:rFonts w:ascii="Cambria Math" w:hAnsi="Cambria Math" w:cs="Cambria Math"/>
          <w:lang w:val="hy-AM"/>
        </w:rPr>
        <w:t>․</w:t>
      </w:r>
      <w:r w:rsidR="00153CFD" w:rsidRPr="00491B1C">
        <w:rPr>
          <w:rFonts w:ascii="Arial" w:hAnsi="Arial" w:cs="Arial"/>
          <w:lang w:val="hy-AM"/>
        </w:rPr>
        <w:t xml:space="preserve"> փետրվարի 10-ից </w:t>
      </w:r>
      <w:r w:rsidR="006D43DA" w:rsidRPr="00491B1C">
        <w:rPr>
          <w:rFonts w:ascii="Arial" w:hAnsi="Arial" w:cs="Arial"/>
          <w:lang w:val="hy-AM"/>
        </w:rPr>
        <w:t>Եր</w:t>
      </w:r>
      <w:r w:rsidR="00153CFD" w:rsidRPr="00491B1C">
        <w:rPr>
          <w:rFonts w:ascii="Arial" w:hAnsi="Arial" w:cs="Arial"/>
          <w:lang w:val="hy-AM"/>
        </w:rPr>
        <w:t>և</w:t>
      </w:r>
      <w:r w:rsidR="006D43DA" w:rsidRPr="00491B1C">
        <w:rPr>
          <w:rFonts w:ascii="Arial" w:hAnsi="Arial" w:cs="Arial"/>
          <w:lang w:val="hy-AM"/>
        </w:rPr>
        <w:t>ա</w:t>
      </w:r>
      <w:r w:rsidR="00153CFD" w:rsidRPr="00491B1C">
        <w:rPr>
          <w:rFonts w:ascii="Arial" w:hAnsi="Arial" w:cs="Arial"/>
          <w:lang w:val="hy-AM"/>
        </w:rPr>
        <w:t xml:space="preserve">նում գործում է Ռումինիայի արտակարգ </w:t>
      </w:r>
      <w:r w:rsidR="006D43DA" w:rsidRPr="00491B1C">
        <w:rPr>
          <w:rFonts w:ascii="Arial" w:hAnsi="Arial" w:cs="Arial"/>
          <w:lang w:val="hy-AM"/>
        </w:rPr>
        <w:t>և</w:t>
      </w:r>
      <w:r w:rsidR="00153CFD" w:rsidRPr="00491B1C">
        <w:rPr>
          <w:rFonts w:ascii="Arial" w:hAnsi="Arial" w:cs="Arial"/>
          <w:lang w:val="hy-AM"/>
        </w:rPr>
        <w:t xml:space="preserve"> լիազոր դեսպան Պավել Պլատոնոն։</w:t>
      </w:r>
    </w:p>
    <w:p w:rsidR="00153CFD" w:rsidRPr="00491B1C" w:rsidRDefault="00153CFD" w:rsidP="00491B1C">
      <w:pPr>
        <w:pStyle w:val="a7"/>
        <w:tabs>
          <w:tab w:val="left" w:pos="4551"/>
        </w:tabs>
        <w:jc w:val="both"/>
        <w:rPr>
          <w:rFonts w:ascii="Arial" w:hAnsi="Arial" w:cs="Arial"/>
          <w:lang w:val="hy-AM"/>
        </w:rPr>
      </w:pPr>
      <w:r w:rsidRPr="00491B1C">
        <w:rPr>
          <w:rFonts w:ascii="Arial" w:hAnsi="Arial" w:cs="Arial"/>
          <w:lang w:val="hy-AM"/>
        </w:rPr>
        <w:t>Ռումինիայի նախագահ Էմիլ Կոստանտինենսկուի 1999թ</w:t>
      </w:r>
      <w:r w:rsidRPr="00491B1C">
        <w:rPr>
          <w:rFonts w:ascii="Cambria Math" w:hAnsi="Cambria Math" w:cs="Cambria Math"/>
          <w:lang w:val="hy-AM"/>
        </w:rPr>
        <w:t>․</w:t>
      </w:r>
      <w:r w:rsidRPr="00491B1C">
        <w:rPr>
          <w:rFonts w:ascii="Arial" w:hAnsi="Arial" w:cs="Arial"/>
          <w:lang w:val="hy-AM"/>
        </w:rPr>
        <w:t xml:space="preserve"> Հայաստան </w:t>
      </w:r>
      <w:r w:rsidR="006D43DA" w:rsidRPr="00491B1C">
        <w:rPr>
          <w:rFonts w:ascii="Arial" w:hAnsi="Arial" w:cs="Arial"/>
          <w:lang w:val="hy-AM"/>
        </w:rPr>
        <w:t>կ</w:t>
      </w:r>
      <w:r w:rsidRPr="00491B1C">
        <w:rPr>
          <w:rFonts w:ascii="Arial" w:hAnsi="Arial" w:cs="Arial"/>
          <w:lang w:val="hy-AM"/>
        </w:rPr>
        <w:t>ատ</w:t>
      </w:r>
      <w:r w:rsidR="006D43DA" w:rsidRPr="00491B1C">
        <w:rPr>
          <w:rFonts w:ascii="Arial" w:hAnsi="Arial" w:cs="Arial"/>
          <w:lang w:val="hy-AM"/>
        </w:rPr>
        <w:t>ա</w:t>
      </w:r>
      <w:r w:rsidRPr="00491B1C">
        <w:rPr>
          <w:rFonts w:ascii="Arial" w:hAnsi="Arial" w:cs="Arial"/>
          <w:lang w:val="hy-AM"/>
        </w:rPr>
        <w:t xml:space="preserve">րած </w:t>
      </w:r>
      <w:r w:rsidR="006D43DA" w:rsidRPr="00491B1C">
        <w:rPr>
          <w:rFonts w:ascii="Arial" w:hAnsi="Arial" w:cs="Arial"/>
          <w:lang w:val="hy-AM"/>
        </w:rPr>
        <w:t>այցելութ</w:t>
      </w:r>
      <w:r w:rsidRPr="00491B1C">
        <w:rPr>
          <w:rFonts w:ascii="Arial" w:hAnsi="Arial" w:cs="Arial"/>
          <w:lang w:val="hy-AM"/>
        </w:rPr>
        <w:t>յ</w:t>
      </w:r>
      <w:r w:rsidR="006D43DA" w:rsidRPr="00491B1C">
        <w:rPr>
          <w:rFonts w:ascii="Arial" w:hAnsi="Arial" w:cs="Arial"/>
          <w:lang w:val="hy-AM"/>
        </w:rPr>
        <w:t>ա</w:t>
      </w:r>
      <w:r w:rsidRPr="00491B1C">
        <w:rPr>
          <w:rFonts w:ascii="Arial" w:hAnsi="Arial" w:cs="Arial"/>
          <w:lang w:val="hy-AM"/>
        </w:rPr>
        <w:t xml:space="preserve">ն </w:t>
      </w:r>
      <w:r w:rsidR="006D43DA" w:rsidRPr="00491B1C">
        <w:rPr>
          <w:rFonts w:ascii="Arial" w:hAnsi="Arial" w:cs="Arial"/>
          <w:lang w:val="hy-AM"/>
        </w:rPr>
        <w:t>ժ</w:t>
      </w:r>
      <w:r w:rsidRPr="00491B1C">
        <w:rPr>
          <w:rFonts w:ascii="Arial" w:hAnsi="Arial" w:cs="Arial"/>
          <w:lang w:val="hy-AM"/>
        </w:rPr>
        <w:t>ամ</w:t>
      </w:r>
      <w:r w:rsidR="006D43DA" w:rsidRPr="00491B1C">
        <w:rPr>
          <w:rFonts w:ascii="Arial" w:hAnsi="Arial" w:cs="Arial"/>
          <w:lang w:val="hy-AM"/>
        </w:rPr>
        <w:t>ա</w:t>
      </w:r>
      <w:r w:rsidRPr="00491B1C">
        <w:rPr>
          <w:rFonts w:ascii="Arial" w:hAnsi="Arial" w:cs="Arial"/>
          <w:lang w:val="hy-AM"/>
        </w:rPr>
        <w:t xml:space="preserve">նակ երկու երկրների </w:t>
      </w:r>
      <w:r w:rsidR="006D43DA" w:rsidRPr="00491B1C">
        <w:rPr>
          <w:rFonts w:ascii="Arial" w:hAnsi="Arial" w:cs="Arial"/>
          <w:lang w:val="hy-AM"/>
        </w:rPr>
        <w:t>մի</w:t>
      </w:r>
      <w:r w:rsidRPr="00491B1C">
        <w:rPr>
          <w:rFonts w:ascii="Arial" w:hAnsi="Arial" w:cs="Arial"/>
          <w:lang w:val="hy-AM"/>
        </w:rPr>
        <w:t xml:space="preserve">ջև </w:t>
      </w:r>
      <w:r w:rsidR="006D43DA" w:rsidRPr="00491B1C">
        <w:rPr>
          <w:rFonts w:ascii="Arial" w:hAnsi="Arial" w:cs="Arial"/>
          <w:lang w:val="hy-AM"/>
        </w:rPr>
        <w:t>ստորագր</w:t>
      </w:r>
      <w:r w:rsidRPr="00491B1C">
        <w:rPr>
          <w:rFonts w:ascii="Arial" w:hAnsi="Arial" w:cs="Arial"/>
          <w:lang w:val="hy-AM"/>
        </w:rPr>
        <w:t xml:space="preserve">վեց </w:t>
      </w:r>
      <w:r w:rsidR="006D43DA" w:rsidRPr="00491B1C">
        <w:rPr>
          <w:rFonts w:ascii="Arial" w:hAnsi="Arial" w:cs="Arial"/>
          <w:lang w:val="hy-AM"/>
        </w:rPr>
        <w:t>քաղ</w:t>
      </w:r>
      <w:r w:rsidRPr="00491B1C">
        <w:rPr>
          <w:rFonts w:ascii="Arial" w:hAnsi="Arial" w:cs="Arial"/>
          <w:lang w:val="hy-AM"/>
        </w:rPr>
        <w:t>ա</w:t>
      </w:r>
      <w:r w:rsidR="006D43DA" w:rsidRPr="00491B1C">
        <w:rPr>
          <w:rFonts w:ascii="Arial" w:hAnsi="Arial" w:cs="Arial"/>
          <w:lang w:val="hy-AM"/>
        </w:rPr>
        <w:t>քա</w:t>
      </w:r>
      <w:r w:rsidRPr="00491B1C">
        <w:rPr>
          <w:rFonts w:ascii="Arial" w:hAnsi="Arial" w:cs="Arial"/>
          <w:lang w:val="hy-AM"/>
        </w:rPr>
        <w:t>կան,մշակութային,տնտեսական հ</w:t>
      </w:r>
      <w:r w:rsidR="006D43DA" w:rsidRPr="00491B1C">
        <w:rPr>
          <w:rFonts w:ascii="Arial" w:hAnsi="Arial" w:cs="Arial"/>
          <w:lang w:val="hy-AM"/>
        </w:rPr>
        <w:t>ա</w:t>
      </w:r>
      <w:r w:rsidRPr="00491B1C">
        <w:rPr>
          <w:rFonts w:ascii="Arial" w:hAnsi="Arial" w:cs="Arial"/>
          <w:lang w:val="hy-AM"/>
        </w:rPr>
        <w:t>մագործակցո</w:t>
      </w:r>
      <w:r w:rsidR="006D43DA" w:rsidRPr="00491B1C">
        <w:rPr>
          <w:rFonts w:ascii="Arial" w:hAnsi="Arial" w:cs="Arial"/>
          <w:lang w:val="hy-AM"/>
        </w:rPr>
        <w:t>ւթ</w:t>
      </w:r>
      <w:r w:rsidRPr="00491B1C">
        <w:rPr>
          <w:rFonts w:ascii="Arial" w:hAnsi="Arial" w:cs="Arial"/>
          <w:lang w:val="hy-AM"/>
        </w:rPr>
        <w:t>յ</w:t>
      </w:r>
      <w:r w:rsidR="006D43DA" w:rsidRPr="00491B1C">
        <w:rPr>
          <w:rFonts w:ascii="Arial" w:hAnsi="Arial" w:cs="Arial"/>
          <w:lang w:val="hy-AM"/>
        </w:rPr>
        <w:t>ա</w:t>
      </w:r>
      <w:r w:rsidRPr="00491B1C">
        <w:rPr>
          <w:rFonts w:ascii="Arial" w:hAnsi="Arial" w:cs="Arial"/>
          <w:lang w:val="hy-AM"/>
        </w:rPr>
        <w:t xml:space="preserve">ն և </w:t>
      </w:r>
      <w:r w:rsidR="006D43DA" w:rsidRPr="00491B1C">
        <w:rPr>
          <w:rFonts w:ascii="Arial" w:hAnsi="Arial" w:cs="Arial"/>
          <w:lang w:val="hy-AM"/>
        </w:rPr>
        <w:t>բարեկամութ</w:t>
      </w:r>
      <w:r w:rsidRPr="00491B1C">
        <w:rPr>
          <w:rFonts w:ascii="Arial" w:hAnsi="Arial" w:cs="Arial"/>
          <w:lang w:val="hy-AM"/>
        </w:rPr>
        <w:t>յ</w:t>
      </w:r>
      <w:r w:rsidR="006D43DA" w:rsidRPr="00491B1C">
        <w:rPr>
          <w:rFonts w:ascii="Arial" w:hAnsi="Arial" w:cs="Arial"/>
          <w:lang w:val="hy-AM"/>
        </w:rPr>
        <w:t>ա</w:t>
      </w:r>
      <w:r w:rsidRPr="00491B1C">
        <w:rPr>
          <w:rFonts w:ascii="Arial" w:hAnsi="Arial" w:cs="Arial"/>
          <w:lang w:val="hy-AM"/>
        </w:rPr>
        <w:t xml:space="preserve">ն </w:t>
      </w:r>
      <w:r w:rsidR="006D43DA" w:rsidRPr="00491B1C">
        <w:rPr>
          <w:rFonts w:ascii="Arial" w:hAnsi="Arial" w:cs="Arial"/>
          <w:lang w:val="hy-AM"/>
        </w:rPr>
        <w:t>պայմանագի</w:t>
      </w:r>
      <w:r w:rsidRPr="00491B1C">
        <w:rPr>
          <w:rFonts w:ascii="Arial" w:hAnsi="Arial" w:cs="Arial"/>
          <w:lang w:val="hy-AM"/>
        </w:rPr>
        <w:t>ր։</w:t>
      </w:r>
    </w:p>
    <w:p w:rsidR="00153CFD" w:rsidRPr="00491B1C" w:rsidRDefault="00153CFD" w:rsidP="00491B1C">
      <w:pPr>
        <w:pStyle w:val="a7"/>
        <w:tabs>
          <w:tab w:val="left" w:pos="4551"/>
        </w:tabs>
        <w:jc w:val="both"/>
        <w:rPr>
          <w:rFonts w:ascii="Arial" w:hAnsi="Arial" w:cs="Arial"/>
          <w:lang w:val="hy-AM"/>
        </w:rPr>
      </w:pPr>
      <w:r w:rsidRPr="00491B1C">
        <w:rPr>
          <w:rFonts w:ascii="Arial" w:hAnsi="Arial" w:cs="Arial"/>
          <w:lang w:val="hy-AM"/>
        </w:rPr>
        <w:t>2000թ</w:t>
      </w:r>
      <w:r w:rsidRPr="00491B1C">
        <w:rPr>
          <w:rFonts w:ascii="Cambria Math" w:hAnsi="Cambria Math" w:cs="Cambria Math"/>
          <w:lang w:val="hy-AM"/>
        </w:rPr>
        <w:t>․</w:t>
      </w:r>
      <w:r w:rsidRPr="00491B1C">
        <w:rPr>
          <w:rFonts w:ascii="Arial" w:hAnsi="Arial" w:cs="Arial"/>
          <w:lang w:val="hy-AM"/>
        </w:rPr>
        <w:t xml:space="preserve"> ապրիլի 5-ին ՀՀ նախագահ Ռ</w:t>
      </w:r>
      <w:r w:rsidRPr="00491B1C">
        <w:rPr>
          <w:rFonts w:ascii="Cambria Math" w:hAnsi="Cambria Math" w:cs="Cambria Math"/>
          <w:lang w:val="hy-AM"/>
        </w:rPr>
        <w:t>․</w:t>
      </w:r>
      <w:r w:rsidRPr="00491B1C">
        <w:rPr>
          <w:rFonts w:ascii="Arial" w:hAnsi="Arial" w:cs="Arial"/>
          <w:lang w:val="hy-AM"/>
        </w:rPr>
        <w:t xml:space="preserve">Քոչարյանը ժամանեց Բուխարեստ,որտեղ էլ Ռումինիայի նախագահի հետ համատեղ </w:t>
      </w:r>
      <w:r w:rsidR="006D43DA" w:rsidRPr="00491B1C">
        <w:rPr>
          <w:rFonts w:ascii="Arial" w:hAnsi="Arial" w:cs="Arial"/>
          <w:lang w:val="hy-AM"/>
        </w:rPr>
        <w:t>ստոր</w:t>
      </w:r>
      <w:r w:rsidRPr="00491B1C">
        <w:rPr>
          <w:rFonts w:ascii="Arial" w:hAnsi="Arial" w:cs="Arial"/>
          <w:lang w:val="hy-AM"/>
        </w:rPr>
        <w:t xml:space="preserve">ագրեցին </w:t>
      </w:r>
      <w:r w:rsidR="006D43DA" w:rsidRPr="00491B1C">
        <w:rPr>
          <w:rFonts w:ascii="Arial" w:hAnsi="Arial" w:cs="Arial"/>
          <w:lang w:val="hy-AM"/>
        </w:rPr>
        <w:t>նոր</w:t>
      </w:r>
      <w:r w:rsidRPr="00491B1C">
        <w:rPr>
          <w:rFonts w:ascii="Arial" w:hAnsi="Arial" w:cs="Arial"/>
          <w:lang w:val="hy-AM"/>
        </w:rPr>
        <w:t xml:space="preserve"> համաձայնագրեր երկու երկրների քաղաքական-տնտեսական,մշակութային,գիտական և</w:t>
      </w:r>
      <w:r w:rsidR="006D43DA" w:rsidRPr="00491B1C">
        <w:rPr>
          <w:rFonts w:ascii="Arial" w:hAnsi="Arial" w:cs="Arial"/>
          <w:lang w:val="hy-AM"/>
        </w:rPr>
        <w:t xml:space="preserve"> </w:t>
      </w:r>
      <w:r w:rsidRPr="00491B1C">
        <w:rPr>
          <w:rFonts w:ascii="Arial" w:hAnsi="Arial" w:cs="Arial"/>
          <w:lang w:val="hy-AM"/>
        </w:rPr>
        <w:t xml:space="preserve">այլն </w:t>
      </w:r>
      <w:r w:rsidR="006D43DA" w:rsidRPr="00491B1C">
        <w:rPr>
          <w:rFonts w:ascii="Arial" w:hAnsi="Arial" w:cs="Arial"/>
          <w:lang w:val="hy-AM"/>
        </w:rPr>
        <w:t>բնագավառ</w:t>
      </w:r>
      <w:r w:rsidRPr="00491B1C">
        <w:rPr>
          <w:rFonts w:ascii="Arial" w:hAnsi="Arial" w:cs="Arial"/>
          <w:lang w:val="hy-AM"/>
        </w:rPr>
        <w:t>ներում։</w:t>
      </w:r>
    </w:p>
    <w:p w:rsidR="00153CFD" w:rsidRPr="00491B1C" w:rsidRDefault="00153CFD" w:rsidP="00491B1C">
      <w:pPr>
        <w:pStyle w:val="a7"/>
        <w:tabs>
          <w:tab w:val="left" w:pos="4551"/>
        </w:tabs>
        <w:jc w:val="both"/>
        <w:rPr>
          <w:rFonts w:ascii="Arial" w:hAnsi="Arial" w:cs="Arial"/>
          <w:lang w:val="hy-AM"/>
        </w:rPr>
      </w:pPr>
      <w:r w:rsidRPr="00491B1C">
        <w:rPr>
          <w:rFonts w:ascii="Arial" w:hAnsi="Arial" w:cs="Arial"/>
          <w:lang w:val="hy-AM"/>
        </w:rPr>
        <w:t>Բարեկամական կ</w:t>
      </w:r>
      <w:r w:rsidR="00AC1768" w:rsidRPr="00491B1C">
        <w:rPr>
          <w:rFonts w:ascii="Arial" w:hAnsi="Arial" w:cs="Arial"/>
          <w:lang w:val="hy-AM"/>
        </w:rPr>
        <w:t>ա</w:t>
      </w:r>
      <w:r w:rsidRPr="00491B1C">
        <w:rPr>
          <w:rFonts w:ascii="Arial" w:hAnsi="Arial" w:cs="Arial"/>
          <w:lang w:val="hy-AM"/>
        </w:rPr>
        <w:t>պեր հաստա</w:t>
      </w:r>
      <w:r w:rsidR="00AC1768" w:rsidRPr="00491B1C">
        <w:rPr>
          <w:rFonts w:ascii="Arial" w:hAnsi="Arial" w:cs="Arial"/>
          <w:lang w:val="hy-AM"/>
        </w:rPr>
        <w:t>տվեցի</w:t>
      </w:r>
      <w:r w:rsidRPr="00491B1C">
        <w:rPr>
          <w:rFonts w:ascii="Arial" w:hAnsi="Arial" w:cs="Arial"/>
          <w:lang w:val="hy-AM"/>
        </w:rPr>
        <w:t xml:space="preserve">ն </w:t>
      </w:r>
      <w:r w:rsidR="00AC1768" w:rsidRPr="00491B1C">
        <w:rPr>
          <w:rFonts w:ascii="Arial" w:hAnsi="Arial" w:cs="Arial"/>
          <w:lang w:val="hy-AM"/>
        </w:rPr>
        <w:t>ն</w:t>
      </w:r>
      <w:r w:rsidRPr="00491B1C">
        <w:rPr>
          <w:rFonts w:ascii="Arial" w:hAnsi="Arial" w:cs="Arial"/>
          <w:lang w:val="hy-AM"/>
        </w:rPr>
        <w:t xml:space="preserve">աև </w:t>
      </w:r>
      <w:r w:rsidR="00AC1768" w:rsidRPr="00491B1C">
        <w:rPr>
          <w:rFonts w:ascii="Arial" w:hAnsi="Arial" w:cs="Arial"/>
          <w:lang w:val="hy-AM"/>
        </w:rPr>
        <w:t xml:space="preserve"> </w:t>
      </w:r>
      <w:r w:rsidRPr="00491B1C">
        <w:rPr>
          <w:rFonts w:ascii="Arial" w:hAnsi="Arial" w:cs="Arial"/>
          <w:lang w:val="hy-AM"/>
        </w:rPr>
        <w:t xml:space="preserve"> Բուլղարիայի հետ։</w:t>
      </w:r>
    </w:p>
    <w:p w:rsidR="00153CFD" w:rsidRPr="00491B1C" w:rsidRDefault="00AC1768" w:rsidP="00491B1C">
      <w:pPr>
        <w:pStyle w:val="a7"/>
        <w:tabs>
          <w:tab w:val="left" w:pos="4551"/>
        </w:tabs>
        <w:jc w:val="both"/>
        <w:rPr>
          <w:rFonts w:ascii="Arial" w:hAnsi="Arial" w:cs="Arial"/>
          <w:lang w:val="hy-AM"/>
        </w:rPr>
      </w:pPr>
      <w:r w:rsidRPr="00491B1C">
        <w:rPr>
          <w:rFonts w:ascii="Arial" w:hAnsi="Arial" w:cs="Arial"/>
          <w:lang w:val="hy-AM"/>
        </w:rPr>
        <w:t>Կարևո</w:t>
      </w:r>
      <w:r w:rsidR="00153CFD" w:rsidRPr="00491B1C">
        <w:rPr>
          <w:rFonts w:ascii="Arial" w:hAnsi="Arial" w:cs="Arial"/>
          <w:lang w:val="hy-AM"/>
        </w:rPr>
        <w:t xml:space="preserve">ր </w:t>
      </w:r>
      <w:r w:rsidRPr="00491B1C">
        <w:rPr>
          <w:rFonts w:ascii="Arial" w:hAnsi="Arial" w:cs="Arial"/>
          <w:lang w:val="hy-AM"/>
        </w:rPr>
        <w:t>նշանակությու</w:t>
      </w:r>
      <w:r w:rsidR="00153CFD" w:rsidRPr="00491B1C">
        <w:rPr>
          <w:rFonts w:ascii="Arial" w:hAnsi="Arial" w:cs="Arial"/>
          <w:lang w:val="hy-AM"/>
        </w:rPr>
        <w:t>ն ունեցավ Բու</w:t>
      </w:r>
      <w:r w:rsidRPr="00491B1C">
        <w:rPr>
          <w:rFonts w:ascii="Arial" w:hAnsi="Arial" w:cs="Arial"/>
          <w:lang w:val="hy-AM"/>
        </w:rPr>
        <w:t>լ</w:t>
      </w:r>
      <w:r w:rsidR="00153CFD" w:rsidRPr="00491B1C">
        <w:rPr>
          <w:rFonts w:ascii="Arial" w:hAnsi="Arial" w:cs="Arial"/>
          <w:lang w:val="hy-AM"/>
        </w:rPr>
        <w:t xml:space="preserve">ղարիայի </w:t>
      </w:r>
      <w:r w:rsidRPr="00491B1C">
        <w:rPr>
          <w:rFonts w:ascii="Arial" w:hAnsi="Arial" w:cs="Arial"/>
          <w:lang w:val="hy-AM"/>
        </w:rPr>
        <w:t>հանրապետութ</w:t>
      </w:r>
      <w:r w:rsidR="00153CFD" w:rsidRPr="00491B1C">
        <w:rPr>
          <w:rFonts w:ascii="Arial" w:hAnsi="Arial" w:cs="Arial"/>
          <w:lang w:val="hy-AM"/>
        </w:rPr>
        <w:t>յ</w:t>
      </w:r>
      <w:r w:rsidRPr="00491B1C">
        <w:rPr>
          <w:rFonts w:ascii="Arial" w:hAnsi="Arial" w:cs="Arial"/>
          <w:lang w:val="hy-AM"/>
        </w:rPr>
        <w:t>ա</w:t>
      </w:r>
      <w:r w:rsidR="00153CFD" w:rsidRPr="00491B1C">
        <w:rPr>
          <w:rFonts w:ascii="Arial" w:hAnsi="Arial" w:cs="Arial"/>
          <w:lang w:val="hy-AM"/>
        </w:rPr>
        <w:t xml:space="preserve">ն </w:t>
      </w:r>
      <w:r w:rsidRPr="00491B1C">
        <w:rPr>
          <w:rFonts w:ascii="Arial" w:hAnsi="Arial" w:cs="Arial"/>
          <w:lang w:val="hy-AM"/>
        </w:rPr>
        <w:t>նախ</w:t>
      </w:r>
      <w:r w:rsidR="00153CFD" w:rsidRPr="00491B1C">
        <w:rPr>
          <w:rFonts w:ascii="Arial" w:hAnsi="Arial" w:cs="Arial"/>
          <w:lang w:val="hy-AM"/>
        </w:rPr>
        <w:t>ագահ Պետր Ստոյանովի այցը Հայաստան 1999թ</w:t>
      </w:r>
      <w:r w:rsidR="00153CFD" w:rsidRPr="00491B1C">
        <w:rPr>
          <w:rFonts w:ascii="Cambria Math" w:hAnsi="Cambria Math" w:cs="Cambria Math"/>
          <w:lang w:val="hy-AM"/>
        </w:rPr>
        <w:t>․</w:t>
      </w:r>
      <w:r w:rsidR="00153CFD" w:rsidRPr="00491B1C">
        <w:rPr>
          <w:rFonts w:ascii="Arial" w:hAnsi="Arial" w:cs="Arial"/>
          <w:lang w:val="hy-AM"/>
        </w:rPr>
        <w:t xml:space="preserve"> </w:t>
      </w:r>
      <w:r w:rsidRPr="00491B1C">
        <w:rPr>
          <w:rFonts w:ascii="Arial" w:hAnsi="Arial" w:cs="Arial"/>
          <w:lang w:val="hy-AM"/>
        </w:rPr>
        <w:t>դեկտեմ</w:t>
      </w:r>
      <w:r w:rsidR="00153CFD" w:rsidRPr="00491B1C">
        <w:rPr>
          <w:rFonts w:ascii="Arial" w:hAnsi="Arial" w:cs="Arial"/>
          <w:lang w:val="hy-AM"/>
        </w:rPr>
        <w:t>բ</w:t>
      </w:r>
      <w:r w:rsidRPr="00491B1C">
        <w:rPr>
          <w:rFonts w:ascii="Arial" w:hAnsi="Arial" w:cs="Arial"/>
          <w:lang w:val="hy-AM"/>
        </w:rPr>
        <w:t>ե</w:t>
      </w:r>
      <w:r w:rsidR="00153CFD" w:rsidRPr="00491B1C">
        <w:rPr>
          <w:rFonts w:ascii="Arial" w:hAnsi="Arial" w:cs="Arial"/>
          <w:lang w:val="hy-AM"/>
        </w:rPr>
        <w:t xml:space="preserve">րի 1-ին։Նրան շնորհվեց Երևանի պատվավոր </w:t>
      </w:r>
      <w:r w:rsidRPr="00491B1C">
        <w:rPr>
          <w:rFonts w:ascii="Arial" w:hAnsi="Arial" w:cs="Arial"/>
          <w:lang w:val="hy-AM"/>
        </w:rPr>
        <w:t>քաղաքա</w:t>
      </w:r>
      <w:r w:rsidR="00153CFD" w:rsidRPr="00491B1C">
        <w:rPr>
          <w:rFonts w:ascii="Arial" w:hAnsi="Arial" w:cs="Arial"/>
          <w:lang w:val="hy-AM"/>
        </w:rPr>
        <w:t>ցու կոչում,որոշ</w:t>
      </w:r>
      <w:r w:rsidRPr="00491B1C">
        <w:rPr>
          <w:rFonts w:ascii="Arial" w:hAnsi="Arial" w:cs="Arial"/>
          <w:lang w:val="hy-AM"/>
        </w:rPr>
        <w:t>վ</w:t>
      </w:r>
      <w:r w:rsidR="00153CFD" w:rsidRPr="00491B1C">
        <w:rPr>
          <w:rFonts w:ascii="Arial" w:hAnsi="Arial" w:cs="Arial"/>
          <w:lang w:val="hy-AM"/>
        </w:rPr>
        <w:t xml:space="preserve">եց </w:t>
      </w:r>
      <w:r w:rsidRPr="00491B1C">
        <w:rPr>
          <w:rFonts w:ascii="Arial" w:hAnsi="Arial" w:cs="Arial"/>
          <w:lang w:val="hy-AM"/>
        </w:rPr>
        <w:t>Եր</w:t>
      </w:r>
      <w:r w:rsidR="00153CFD" w:rsidRPr="00491B1C">
        <w:rPr>
          <w:rFonts w:ascii="Arial" w:hAnsi="Arial" w:cs="Arial"/>
          <w:lang w:val="hy-AM"/>
        </w:rPr>
        <w:t>և</w:t>
      </w:r>
      <w:r w:rsidRPr="00491B1C">
        <w:rPr>
          <w:rFonts w:ascii="Arial" w:hAnsi="Arial" w:cs="Arial"/>
          <w:lang w:val="hy-AM"/>
        </w:rPr>
        <w:t>ա</w:t>
      </w:r>
      <w:r w:rsidR="00153CFD" w:rsidRPr="00491B1C">
        <w:rPr>
          <w:rFonts w:ascii="Arial" w:hAnsi="Arial" w:cs="Arial"/>
          <w:lang w:val="hy-AM"/>
        </w:rPr>
        <w:t xml:space="preserve">նում բացել </w:t>
      </w:r>
      <w:r w:rsidRPr="00491B1C">
        <w:rPr>
          <w:rFonts w:ascii="Arial" w:hAnsi="Arial" w:cs="Arial"/>
          <w:lang w:val="hy-AM"/>
        </w:rPr>
        <w:t>Բուլղարի</w:t>
      </w:r>
      <w:r w:rsidR="00153CFD" w:rsidRPr="00491B1C">
        <w:rPr>
          <w:rFonts w:ascii="Arial" w:hAnsi="Arial" w:cs="Arial"/>
          <w:lang w:val="hy-AM"/>
        </w:rPr>
        <w:t xml:space="preserve">այի </w:t>
      </w:r>
      <w:r w:rsidRPr="00491B1C">
        <w:rPr>
          <w:rFonts w:ascii="Arial" w:hAnsi="Arial" w:cs="Arial"/>
          <w:lang w:val="hy-AM"/>
        </w:rPr>
        <w:t>դեսպանությու</w:t>
      </w:r>
      <w:r w:rsidR="00153CFD" w:rsidRPr="00491B1C">
        <w:rPr>
          <w:rFonts w:ascii="Arial" w:hAnsi="Arial" w:cs="Arial"/>
          <w:lang w:val="hy-AM"/>
        </w:rPr>
        <w:t>ն։</w:t>
      </w:r>
    </w:p>
    <w:p w:rsidR="00153CFD" w:rsidRPr="00491B1C" w:rsidRDefault="00153CFD" w:rsidP="00491B1C">
      <w:pPr>
        <w:pStyle w:val="a7"/>
        <w:tabs>
          <w:tab w:val="left" w:pos="4551"/>
        </w:tabs>
        <w:jc w:val="both"/>
        <w:rPr>
          <w:rFonts w:ascii="Arial" w:hAnsi="Arial" w:cs="Arial"/>
          <w:lang w:val="hy-AM"/>
        </w:rPr>
      </w:pPr>
      <w:r w:rsidRPr="00491B1C">
        <w:rPr>
          <w:rFonts w:ascii="Arial" w:hAnsi="Arial" w:cs="Arial"/>
          <w:lang w:val="hy-AM"/>
        </w:rPr>
        <w:t xml:space="preserve">ՀՀ-ը դիվանագիտական </w:t>
      </w:r>
      <w:r w:rsidR="00AC1768" w:rsidRPr="00491B1C">
        <w:rPr>
          <w:rFonts w:ascii="Arial" w:hAnsi="Arial" w:cs="Arial"/>
          <w:lang w:val="hy-AM"/>
        </w:rPr>
        <w:t>հարաբերությու</w:t>
      </w:r>
      <w:r w:rsidRPr="00491B1C">
        <w:rPr>
          <w:rFonts w:ascii="Arial" w:hAnsi="Arial" w:cs="Arial"/>
          <w:lang w:val="hy-AM"/>
        </w:rPr>
        <w:t xml:space="preserve">ններ հաստատեց </w:t>
      </w:r>
      <w:r w:rsidR="00AC1768" w:rsidRPr="00491B1C">
        <w:rPr>
          <w:rFonts w:ascii="Arial" w:hAnsi="Arial" w:cs="Arial"/>
          <w:lang w:val="hy-AM"/>
        </w:rPr>
        <w:t>Հ</w:t>
      </w:r>
      <w:r w:rsidRPr="00491B1C">
        <w:rPr>
          <w:rFonts w:ascii="Arial" w:hAnsi="Arial" w:cs="Arial"/>
          <w:lang w:val="hy-AM"/>
        </w:rPr>
        <w:t xml:space="preserve">արավսլավիայի,Խորվաթիայի </w:t>
      </w:r>
      <w:r w:rsidR="00AC1768" w:rsidRPr="00491B1C">
        <w:rPr>
          <w:rFonts w:ascii="Arial" w:hAnsi="Arial" w:cs="Arial"/>
          <w:lang w:val="hy-AM"/>
        </w:rPr>
        <w:t>և</w:t>
      </w:r>
      <w:r w:rsidRPr="00491B1C">
        <w:rPr>
          <w:rFonts w:ascii="Arial" w:hAnsi="Arial" w:cs="Arial"/>
          <w:lang w:val="hy-AM"/>
        </w:rPr>
        <w:t xml:space="preserve"> </w:t>
      </w:r>
      <w:r w:rsidR="00AC1768" w:rsidRPr="00491B1C">
        <w:rPr>
          <w:rFonts w:ascii="Arial" w:hAnsi="Arial" w:cs="Arial"/>
          <w:lang w:val="hy-AM"/>
        </w:rPr>
        <w:t>Սլովեն</w:t>
      </w:r>
      <w:r w:rsidRPr="00491B1C">
        <w:rPr>
          <w:rFonts w:ascii="Arial" w:hAnsi="Arial" w:cs="Arial"/>
          <w:lang w:val="hy-AM"/>
        </w:rPr>
        <w:t>ի</w:t>
      </w:r>
      <w:r w:rsidR="00AC1768" w:rsidRPr="00491B1C">
        <w:rPr>
          <w:rFonts w:ascii="Arial" w:hAnsi="Arial" w:cs="Arial"/>
          <w:lang w:val="hy-AM"/>
        </w:rPr>
        <w:t>ա</w:t>
      </w:r>
      <w:r w:rsidRPr="00491B1C">
        <w:rPr>
          <w:rFonts w:ascii="Arial" w:hAnsi="Arial" w:cs="Arial"/>
          <w:lang w:val="hy-AM"/>
        </w:rPr>
        <w:t>յի հետ։</w:t>
      </w:r>
    </w:p>
    <w:p w:rsidR="00153CFD" w:rsidRPr="00491B1C" w:rsidRDefault="00153CFD" w:rsidP="00491B1C">
      <w:pPr>
        <w:pStyle w:val="a7"/>
        <w:tabs>
          <w:tab w:val="left" w:pos="4551"/>
        </w:tabs>
        <w:jc w:val="both"/>
        <w:rPr>
          <w:rFonts w:ascii="Arial" w:hAnsi="Arial" w:cs="Arial"/>
          <w:lang w:val="hy-AM"/>
        </w:rPr>
      </w:pPr>
      <w:r w:rsidRPr="00491B1C">
        <w:rPr>
          <w:rFonts w:ascii="Arial" w:hAnsi="Arial" w:cs="Arial"/>
          <w:lang w:val="hy-AM"/>
        </w:rPr>
        <w:t>2000թ</w:t>
      </w:r>
      <w:r w:rsidRPr="00491B1C">
        <w:rPr>
          <w:rFonts w:ascii="Cambria Math" w:hAnsi="Cambria Math" w:cs="Cambria Math"/>
          <w:lang w:val="hy-AM"/>
        </w:rPr>
        <w:t>․</w:t>
      </w:r>
      <w:r w:rsidRPr="00491B1C">
        <w:rPr>
          <w:rFonts w:ascii="Arial" w:hAnsi="Arial" w:cs="Arial"/>
          <w:lang w:val="hy-AM"/>
        </w:rPr>
        <w:t>մարտի 15-18-ը ՀՀ արտաքին գործերի նախարար Վ</w:t>
      </w:r>
      <w:r w:rsidRPr="00491B1C">
        <w:rPr>
          <w:rFonts w:ascii="Cambria Math" w:hAnsi="Cambria Math" w:cs="Cambria Math"/>
          <w:lang w:val="hy-AM"/>
        </w:rPr>
        <w:t>․</w:t>
      </w:r>
      <w:r w:rsidRPr="00491B1C">
        <w:rPr>
          <w:rFonts w:ascii="Arial" w:hAnsi="Arial" w:cs="Arial"/>
          <w:lang w:val="hy-AM"/>
        </w:rPr>
        <w:t xml:space="preserve">Օսկանյանը,հանդիպելով </w:t>
      </w:r>
      <w:r w:rsidR="00AC1768" w:rsidRPr="00491B1C">
        <w:rPr>
          <w:rFonts w:ascii="Arial" w:hAnsi="Arial" w:cs="Arial"/>
          <w:lang w:val="hy-AM"/>
        </w:rPr>
        <w:t>Լ</w:t>
      </w:r>
      <w:r w:rsidRPr="00491B1C">
        <w:rPr>
          <w:rFonts w:ascii="Arial" w:hAnsi="Arial" w:cs="Arial"/>
          <w:lang w:val="hy-AM"/>
        </w:rPr>
        <w:t>ատվիայի,Լ</w:t>
      </w:r>
      <w:r w:rsidR="00AC1768" w:rsidRPr="00491B1C">
        <w:rPr>
          <w:rFonts w:ascii="Arial" w:hAnsi="Arial" w:cs="Arial"/>
          <w:lang w:val="hy-AM"/>
        </w:rPr>
        <w:t>իտվ</w:t>
      </w:r>
      <w:r w:rsidRPr="00491B1C">
        <w:rPr>
          <w:rFonts w:ascii="Arial" w:hAnsi="Arial" w:cs="Arial"/>
          <w:lang w:val="hy-AM"/>
        </w:rPr>
        <w:t xml:space="preserve">այի և </w:t>
      </w:r>
      <w:r w:rsidR="00AC1768" w:rsidRPr="00491B1C">
        <w:rPr>
          <w:rFonts w:ascii="Arial" w:hAnsi="Arial" w:cs="Arial"/>
          <w:lang w:val="hy-AM"/>
        </w:rPr>
        <w:t>Էստո</w:t>
      </w:r>
      <w:r w:rsidRPr="00491B1C">
        <w:rPr>
          <w:rFonts w:ascii="Arial" w:hAnsi="Arial" w:cs="Arial"/>
          <w:lang w:val="hy-AM"/>
        </w:rPr>
        <w:t>նիայի նախագահների հետ ստորագրեց կոնվենցիա։</w:t>
      </w:r>
    </w:p>
    <w:p w:rsidR="00153CFD" w:rsidRPr="00491B1C" w:rsidRDefault="00153CFD" w:rsidP="00491B1C">
      <w:pPr>
        <w:pStyle w:val="a7"/>
        <w:tabs>
          <w:tab w:val="left" w:pos="4551"/>
        </w:tabs>
        <w:jc w:val="both"/>
        <w:rPr>
          <w:rFonts w:ascii="Arial" w:hAnsi="Arial" w:cs="Arial"/>
          <w:lang w:val="hy-AM"/>
        </w:rPr>
      </w:pPr>
      <w:r w:rsidRPr="00491B1C">
        <w:rPr>
          <w:rFonts w:ascii="Arial" w:hAnsi="Arial" w:cs="Arial"/>
          <w:lang w:val="hy-AM"/>
        </w:rPr>
        <w:t xml:space="preserve">ՀՀ-ան արտաքին </w:t>
      </w:r>
      <w:r w:rsidR="00AC1768" w:rsidRPr="00491B1C">
        <w:rPr>
          <w:rFonts w:ascii="Arial" w:hAnsi="Arial" w:cs="Arial"/>
          <w:lang w:val="hy-AM"/>
        </w:rPr>
        <w:t>քաղաքականութ</w:t>
      </w:r>
      <w:r w:rsidRPr="00491B1C">
        <w:rPr>
          <w:rFonts w:ascii="Arial" w:hAnsi="Arial" w:cs="Arial"/>
          <w:lang w:val="hy-AM"/>
        </w:rPr>
        <w:t>յ</w:t>
      </w:r>
      <w:r w:rsidR="00AC1768" w:rsidRPr="00491B1C">
        <w:rPr>
          <w:rFonts w:ascii="Arial" w:hAnsi="Arial" w:cs="Arial"/>
          <w:lang w:val="hy-AM"/>
        </w:rPr>
        <w:t>ա</w:t>
      </w:r>
      <w:r w:rsidRPr="00491B1C">
        <w:rPr>
          <w:rFonts w:ascii="Arial" w:hAnsi="Arial" w:cs="Arial"/>
          <w:lang w:val="hy-AM"/>
        </w:rPr>
        <w:t xml:space="preserve">ն </w:t>
      </w:r>
      <w:r w:rsidR="00AC1768" w:rsidRPr="00491B1C">
        <w:rPr>
          <w:rFonts w:ascii="Arial" w:hAnsi="Arial" w:cs="Arial"/>
          <w:lang w:val="hy-AM"/>
        </w:rPr>
        <w:t>կարևորագույ</w:t>
      </w:r>
      <w:r w:rsidRPr="00491B1C">
        <w:rPr>
          <w:rFonts w:ascii="Arial" w:hAnsi="Arial" w:cs="Arial"/>
          <w:lang w:val="hy-AM"/>
        </w:rPr>
        <w:t xml:space="preserve">ն </w:t>
      </w:r>
      <w:r w:rsidR="00AC1768" w:rsidRPr="00491B1C">
        <w:rPr>
          <w:rFonts w:ascii="Arial" w:hAnsi="Arial" w:cs="Arial"/>
          <w:lang w:val="hy-AM"/>
        </w:rPr>
        <w:t>ուղղությու</w:t>
      </w:r>
      <w:r w:rsidRPr="00491B1C">
        <w:rPr>
          <w:rFonts w:ascii="Arial" w:hAnsi="Arial" w:cs="Arial"/>
          <w:lang w:val="hy-AM"/>
        </w:rPr>
        <w:t xml:space="preserve">ններից է բարեկամական </w:t>
      </w:r>
      <w:r w:rsidR="00AC1768" w:rsidRPr="00491B1C">
        <w:rPr>
          <w:rFonts w:ascii="Arial" w:hAnsi="Arial" w:cs="Arial"/>
          <w:lang w:val="hy-AM"/>
        </w:rPr>
        <w:t>հարաբե</w:t>
      </w:r>
      <w:r w:rsidRPr="00491B1C">
        <w:rPr>
          <w:rFonts w:ascii="Arial" w:hAnsi="Arial" w:cs="Arial"/>
          <w:lang w:val="hy-AM"/>
        </w:rPr>
        <w:t>ր</w:t>
      </w:r>
      <w:r w:rsidR="00AC1768" w:rsidRPr="00491B1C">
        <w:rPr>
          <w:rFonts w:ascii="Arial" w:hAnsi="Arial" w:cs="Arial"/>
          <w:lang w:val="hy-AM"/>
        </w:rPr>
        <w:t>ությու</w:t>
      </w:r>
      <w:r w:rsidRPr="00491B1C">
        <w:rPr>
          <w:rFonts w:ascii="Arial" w:hAnsi="Arial" w:cs="Arial"/>
          <w:lang w:val="hy-AM"/>
        </w:rPr>
        <w:t xml:space="preserve">նների զարգացումը </w:t>
      </w:r>
      <w:r w:rsidR="00AC1768" w:rsidRPr="00491B1C">
        <w:rPr>
          <w:rFonts w:ascii="Arial" w:hAnsi="Arial" w:cs="Arial"/>
          <w:lang w:val="hy-AM"/>
        </w:rPr>
        <w:t>Մերձավ</w:t>
      </w:r>
      <w:r w:rsidRPr="00491B1C">
        <w:rPr>
          <w:rFonts w:ascii="Arial" w:hAnsi="Arial" w:cs="Arial"/>
          <w:lang w:val="hy-AM"/>
        </w:rPr>
        <w:t xml:space="preserve">որ և Միջին Արևելքի արաբական </w:t>
      </w:r>
      <w:r w:rsidR="00AC1768" w:rsidRPr="00491B1C">
        <w:rPr>
          <w:rFonts w:ascii="Arial" w:hAnsi="Arial" w:cs="Arial"/>
          <w:lang w:val="hy-AM"/>
        </w:rPr>
        <w:t>երկրների՝Եգիպ</w:t>
      </w:r>
      <w:r w:rsidRPr="00491B1C">
        <w:rPr>
          <w:rFonts w:ascii="Arial" w:hAnsi="Arial" w:cs="Arial"/>
          <w:lang w:val="hy-AM"/>
        </w:rPr>
        <w:t>տոսի,Սիրիայի,</w:t>
      </w:r>
      <w:r w:rsidR="00AC1768" w:rsidRPr="00491B1C">
        <w:rPr>
          <w:rFonts w:ascii="Arial" w:hAnsi="Arial" w:cs="Arial"/>
          <w:lang w:val="hy-AM"/>
        </w:rPr>
        <w:t>Լի</w:t>
      </w:r>
      <w:r w:rsidRPr="00491B1C">
        <w:rPr>
          <w:rFonts w:ascii="Arial" w:hAnsi="Arial" w:cs="Arial"/>
          <w:lang w:val="hy-AM"/>
        </w:rPr>
        <w:t>բանանի,Ալժիրի,Մարոկկոյի և Օմանի  հ</w:t>
      </w:r>
      <w:r w:rsidR="00AC1768" w:rsidRPr="00491B1C">
        <w:rPr>
          <w:rFonts w:ascii="Arial" w:hAnsi="Arial" w:cs="Arial"/>
          <w:lang w:val="hy-AM"/>
        </w:rPr>
        <w:t>ե</w:t>
      </w:r>
      <w:r w:rsidRPr="00491B1C">
        <w:rPr>
          <w:rFonts w:ascii="Arial" w:hAnsi="Arial" w:cs="Arial"/>
          <w:lang w:val="hy-AM"/>
        </w:rPr>
        <w:t>տ։</w:t>
      </w:r>
    </w:p>
    <w:p w:rsidR="00153CFD" w:rsidRPr="00491B1C" w:rsidRDefault="00153CFD" w:rsidP="00491B1C">
      <w:pPr>
        <w:pStyle w:val="a7"/>
        <w:tabs>
          <w:tab w:val="left" w:pos="4551"/>
        </w:tabs>
        <w:jc w:val="both"/>
        <w:rPr>
          <w:rFonts w:ascii="Arial" w:hAnsi="Arial" w:cs="Arial"/>
          <w:lang w:val="hy-AM"/>
        </w:rPr>
      </w:pPr>
      <w:r w:rsidRPr="00491B1C">
        <w:rPr>
          <w:rFonts w:ascii="Arial" w:hAnsi="Arial" w:cs="Arial"/>
          <w:lang w:val="hy-AM"/>
        </w:rPr>
        <w:t>Հայաստ</w:t>
      </w:r>
      <w:r w:rsidR="00AC1768" w:rsidRPr="00491B1C">
        <w:rPr>
          <w:rFonts w:ascii="Arial" w:hAnsi="Arial" w:cs="Arial"/>
          <w:lang w:val="hy-AM"/>
        </w:rPr>
        <w:t>ա</w:t>
      </w:r>
      <w:r w:rsidRPr="00491B1C">
        <w:rPr>
          <w:rFonts w:ascii="Arial" w:hAnsi="Arial" w:cs="Arial"/>
          <w:lang w:val="hy-AM"/>
        </w:rPr>
        <w:t>նի նախագահ Լ</w:t>
      </w:r>
      <w:r w:rsidRPr="00491B1C">
        <w:rPr>
          <w:rFonts w:ascii="Cambria Math" w:hAnsi="Cambria Math" w:cs="Cambria Math"/>
          <w:lang w:val="hy-AM"/>
        </w:rPr>
        <w:t>․</w:t>
      </w:r>
      <w:r w:rsidRPr="00491B1C">
        <w:rPr>
          <w:rFonts w:ascii="Arial" w:hAnsi="Arial" w:cs="Arial"/>
          <w:lang w:val="hy-AM"/>
        </w:rPr>
        <w:t>Տեր-Պետրոսյանը 1992թ</w:t>
      </w:r>
      <w:r w:rsidRPr="00491B1C">
        <w:rPr>
          <w:rFonts w:ascii="Cambria Math" w:hAnsi="Cambria Math" w:cs="Cambria Math"/>
          <w:lang w:val="hy-AM"/>
        </w:rPr>
        <w:t>․</w:t>
      </w:r>
      <w:r w:rsidRPr="00491B1C">
        <w:rPr>
          <w:rFonts w:ascii="Arial" w:hAnsi="Arial" w:cs="Arial"/>
          <w:lang w:val="hy-AM"/>
        </w:rPr>
        <w:t xml:space="preserve"> ապրիլ-</w:t>
      </w:r>
      <w:r w:rsidR="00AC1768" w:rsidRPr="00491B1C">
        <w:rPr>
          <w:rFonts w:ascii="Arial" w:hAnsi="Arial" w:cs="Arial"/>
          <w:lang w:val="hy-AM"/>
        </w:rPr>
        <w:t>մայսին</w:t>
      </w:r>
      <w:r w:rsidRPr="00491B1C">
        <w:rPr>
          <w:rFonts w:ascii="Arial" w:hAnsi="Arial" w:cs="Arial"/>
          <w:lang w:val="hy-AM"/>
        </w:rPr>
        <w:t xml:space="preserve"> այցելեց </w:t>
      </w:r>
      <w:r w:rsidR="00AC1768" w:rsidRPr="00491B1C">
        <w:rPr>
          <w:rFonts w:ascii="Arial" w:hAnsi="Arial" w:cs="Arial"/>
          <w:lang w:val="hy-AM"/>
        </w:rPr>
        <w:t>Եգի</w:t>
      </w:r>
      <w:r w:rsidRPr="00491B1C">
        <w:rPr>
          <w:rFonts w:ascii="Arial" w:hAnsi="Arial" w:cs="Arial"/>
          <w:lang w:val="hy-AM"/>
        </w:rPr>
        <w:t>պտոս և Սիրիա։</w:t>
      </w:r>
    </w:p>
    <w:p w:rsidR="00153CFD" w:rsidRPr="00491B1C" w:rsidRDefault="00153CFD" w:rsidP="00491B1C">
      <w:pPr>
        <w:pStyle w:val="a7"/>
        <w:tabs>
          <w:tab w:val="left" w:pos="4551"/>
        </w:tabs>
        <w:jc w:val="both"/>
        <w:rPr>
          <w:rFonts w:ascii="Arial" w:hAnsi="Arial" w:cs="Arial"/>
          <w:lang w:val="hy-AM"/>
        </w:rPr>
      </w:pPr>
      <w:r w:rsidRPr="00491B1C">
        <w:rPr>
          <w:rFonts w:ascii="Arial" w:hAnsi="Arial" w:cs="Arial"/>
          <w:lang w:val="hy-AM"/>
        </w:rPr>
        <w:t>1997թ</w:t>
      </w:r>
      <w:r w:rsidRPr="00491B1C">
        <w:rPr>
          <w:rFonts w:ascii="Cambria Math" w:hAnsi="Cambria Math" w:cs="Cambria Math"/>
          <w:lang w:val="hy-AM"/>
        </w:rPr>
        <w:t>․</w:t>
      </w:r>
      <w:r w:rsidRPr="00491B1C">
        <w:rPr>
          <w:rFonts w:ascii="Arial" w:hAnsi="Arial" w:cs="Arial"/>
          <w:lang w:val="hy-AM"/>
        </w:rPr>
        <w:t xml:space="preserve"> հոկտեմբերին տեղի ունեցավ Լիբանանի վարչապետ Ռաֆիկ Հարիրիի այցը Հայաստան։</w:t>
      </w:r>
    </w:p>
    <w:p w:rsidR="00153CFD" w:rsidRPr="00491B1C" w:rsidRDefault="00153CFD" w:rsidP="00491B1C">
      <w:pPr>
        <w:pStyle w:val="a7"/>
        <w:tabs>
          <w:tab w:val="left" w:pos="4551"/>
        </w:tabs>
        <w:jc w:val="both"/>
        <w:rPr>
          <w:rFonts w:ascii="Arial" w:hAnsi="Arial" w:cs="Arial"/>
          <w:lang w:val="hy-AM"/>
        </w:rPr>
      </w:pPr>
      <w:r w:rsidRPr="00491B1C">
        <w:rPr>
          <w:rFonts w:ascii="Arial" w:hAnsi="Arial" w:cs="Arial"/>
          <w:lang w:val="hy-AM"/>
        </w:rPr>
        <w:t>2000թ</w:t>
      </w:r>
      <w:r w:rsidRPr="00491B1C">
        <w:rPr>
          <w:rFonts w:ascii="Cambria Math" w:hAnsi="Cambria Math" w:cs="Cambria Math"/>
          <w:lang w:val="hy-AM"/>
        </w:rPr>
        <w:t>․</w:t>
      </w:r>
      <w:r w:rsidR="00AC1768" w:rsidRPr="00491B1C">
        <w:rPr>
          <w:rFonts w:ascii="Arial" w:hAnsi="Arial" w:cs="Arial"/>
          <w:lang w:val="hy-AM"/>
        </w:rPr>
        <w:t xml:space="preserve"> փետր</w:t>
      </w:r>
      <w:r w:rsidR="00DC3800" w:rsidRPr="00491B1C">
        <w:rPr>
          <w:rFonts w:ascii="Arial" w:hAnsi="Arial" w:cs="Arial"/>
          <w:lang w:val="hy-AM"/>
        </w:rPr>
        <w:t>վ</w:t>
      </w:r>
      <w:r w:rsidR="00AC1768" w:rsidRPr="00491B1C">
        <w:rPr>
          <w:rFonts w:ascii="Arial" w:hAnsi="Arial" w:cs="Arial"/>
          <w:lang w:val="hy-AM"/>
        </w:rPr>
        <w:t>ա</w:t>
      </w:r>
      <w:r w:rsidR="00DC3800" w:rsidRPr="00491B1C">
        <w:rPr>
          <w:rFonts w:ascii="Arial" w:hAnsi="Arial" w:cs="Arial"/>
          <w:lang w:val="hy-AM"/>
        </w:rPr>
        <w:t>րի 15-ին ՀՀ նախագահ Ռոբերտ Քոչարյանի</w:t>
      </w:r>
      <w:r w:rsidR="00AC1768" w:rsidRPr="00491B1C">
        <w:rPr>
          <w:rFonts w:ascii="Arial" w:hAnsi="Arial" w:cs="Arial"/>
          <w:lang w:val="hy-AM"/>
        </w:rPr>
        <w:t xml:space="preserve"> </w:t>
      </w:r>
      <w:r w:rsidR="00DC3800" w:rsidRPr="00491B1C">
        <w:rPr>
          <w:rFonts w:ascii="Arial" w:hAnsi="Arial" w:cs="Arial"/>
          <w:lang w:val="hy-AM"/>
        </w:rPr>
        <w:t xml:space="preserve">գլխավորած </w:t>
      </w:r>
      <w:r w:rsidR="00AC1768" w:rsidRPr="00491B1C">
        <w:rPr>
          <w:rFonts w:ascii="Arial" w:hAnsi="Arial" w:cs="Arial"/>
          <w:lang w:val="hy-AM"/>
        </w:rPr>
        <w:t>պատվիրակությու</w:t>
      </w:r>
      <w:r w:rsidR="00DC3800" w:rsidRPr="00491B1C">
        <w:rPr>
          <w:rFonts w:ascii="Arial" w:hAnsi="Arial" w:cs="Arial"/>
          <w:lang w:val="hy-AM"/>
        </w:rPr>
        <w:t xml:space="preserve">նը այցելեց Բեյրութ։Նրա և </w:t>
      </w:r>
      <w:r w:rsidR="00AC1768" w:rsidRPr="00491B1C">
        <w:rPr>
          <w:rFonts w:ascii="Arial" w:hAnsi="Arial" w:cs="Arial"/>
          <w:lang w:val="hy-AM"/>
        </w:rPr>
        <w:t>Լիբանան</w:t>
      </w:r>
      <w:r w:rsidR="00DC3800" w:rsidRPr="00491B1C">
        <w:rPr>
          <w:rFonts w:ascii="Arial" w:hAnsi="Arial" w:cs="Arial"/>
          <w:lang w:val="hy-AM"/>
        </w:rPr>
        <w:t xml:space="preserve">ի նախագահ էմիլ </w:t>
      </w:r>
      <w:r w:rsidR="00AC1768" w:rsidRPr="00491B1C">
        <w:rPr>
          <w:rFonts w:ascii="Arial" w:hAnsi="Arial" w:cs="Arial"/>
          <w:lang w:val="hy-AM"/>
        </w:rPr>
        <w:t>Լ</w:t>
      </w:r>
      <w:r w:rsidR="00DC3800" w:rsidRPr="00491B1C">
        <w:rPr>
          <w:rFonts w:ascii="Arial" w:hAnsi="Arial" w:cs="Arial"/>
          <w:lang w:val="hy-AM"/>
        </w:rPr>
        <w:t xml:space="preserve">ահուդի միջև </w:t>
      </w:r>
      <w:r w:rsidR="00AC1768" w:rsidRPr="00491B1C">
        <w:rPr>
          <w:rFonts w:ascii="Arial" w:hAnsi="Arial" w:cs="Arial"/>
          <w:lang w:val="hy-AM"/>
        </w:rPr>
        <w:t>ստորագ</w:t>
      </w:r>
      <w:r w:rsidR="00DC3800" w:rsidRPr="00491B1C">
        <w:rPr>
          <w:rFonts w:ascii="Arial" w:hAnsi="Arial" w:cs="Arial"/>
          <w:lang w:val="hy-AM"/>
        </w:rPr>
        <w:t>րվեցին մի շարք պայմանագրեր՝միջազգային փոխադրումների,</w:t>
      </w:r>
      <w:r w:rsidR="00AC1768" w:rsidRPr="00491B1C">
        <w:rPr>
          <w:rFonts w:ascii="Arial" w:hAnsi="Arial" w:cs="Arial"/>
          <w:lang w:val="hy-AM"/>
        </w:rPr>
        <w:t>միջտ</w:t>
      </w:r>
      <w:r w:rsidR="00DC3800" w:rsidRPr="00491B1C">
        <w:rPr>
          <w:rFonts w:ascii="Arial" w:hAnsi="Arial" w:cs="Arial"/>
          <w:lang w:val="hy-AM"/>
        </w:rPr>
        <w:t>նտես</w:t>
      </w:r>
      <w:r w:rsidR="00AC1768" w:rsidRPr="00491B1C">
        <w:rPr>
          <w:rFonts w:ascii="Arial" w:hAnsi="Arial" w:cs="Arial"/>
          <w:lang w:val="hy-AM"/>
        </w:rPr>
        <w:t>ա</w:t>
      </w:r>
      <w:r w:rsidR="00DC3800" w:rsidRPr="00491B1C">
        <w:rPr>
          <w:rFonts w:ascii="Arial" w:hAnsi="Arial" w:cs="Arial"/>
          <w:lang w:val="hy-AM"/>
        </w:rPr>
        <w:t xml:space="preserve">կան,միջխորհրդարանական կապերի և մշակութային </w:t>
      </w:r>
      <w:r w:rsidR="00AC1768" w:rsidRPr="00491B1C">
        <w:rPr>
          <w:rFonts w:ascii="Arial" w:hAnsi="Arial" w:cs="Arial"/>
          <w:lang w:val="hy-AM"/>
        </w:rPr>
        <w:t>համագործակցությու</w:t>
      </w:r>
      <w:r w:rsidR="00DC3800" w:rsidRPr="00491B1C">
        <w:rPr>
          <w:rFonts w:ascii="Arial" w:hAnsi="Arial" w:cs="Arial"/>
          <w:lang w:val="hy-AM"/>
        </w:rPr>
        <w:t xml:space="preserve">նների </w:t>
      </w:r>
      <w:r w:rsidR="00AC1768" w:rsidRPr="00491B1C">
        <w:rPr>
          <w:rFonts w:ascii="Arial" w:hAnsi="Arial" w:cs="Arial"/>
          <w:lang w:val="hy-AM"/>
        </w:rPr>
        <w:t>վ</w:t>
      </w:r>
      <w:r w:rsidR="00DC3800" w:rsidRPr="00491B1C">
        <w:rPr>
          <w:rFonts w:ascii="Arial" w:hAnsi="Arial" w:cs="Arial"/>
          <w:lang w:val="hy-AM"/>
        </w:rPr>
        <w:t>երաբերյալ։</w:t>
      </w:r>
    </w:p>
    <w:p w:rsidR="00DC3800" w:rsidRPr="00491B1C" w:rsidRDefault="00BE695D" w:rsidP="00491B1C">
      <w:pPr>
        <w:pStyle w:val="a7"/>
        <w:tabs>
          <w:tab w:val="left" w:pos="4551"/>
        </w:tabs>
        <w:jc w:val="both"/>
        <w:rPr>
          <w:rFonts w:ascii="Arial" w:hAnsi="Arial" w:cs="Arial"/>
          <w:lang w:val="hy-AM"/>
        </w:rPr>
      </w:pPr>
      <w:r w:rsidRPr="00491B1C">
        <w:rPr>
          <w:rFonts w:ascii="Arial" w:hAnsi="Arial" w:cs="Arial"/>
          <w:lang w:val="hy-AM"/>
        </w:rPr>
        <w:t>Տեղի ունեցավ</w:t>
      </w:r>
      <w:r w:rsidR="00AC1768" w:rsidRPr="00491B1C">
        <w:rPr>
          <w:rFonts w:ascii="Arial" w:hAnsi="Arial" w:cs="Arial"/>
          <w:lang w:val="hy-AM"/>
        </w:rPr>
        <w:t xml:space="preserve"> Հ</w:t>
      </w:r>
      <w:r w:rsidRPr="00491B1C">
        <w:rPr>
          <w:rFonts w:ascii="Arial" w:hAnsi="Arial" w:cs="Arial"/>
          <w:lang w:val="hy-AM"/>
        </w:rPr>
        <w:t>Հ նախագահ Ռ</w:t>
      </w:r>
      <w:r w:rsidRPr="00491B1C">
        <w:rPr>
          <w:rFonts w:ascii="Cambria Math" w:hAnsi="Cambria Math" w:cs="Cambria Math"/>
          <w:lang w:val="hy-AM"/>
        </w:rPr>
        <w:t>․</w:t>
      </w:r>
      <w:r w:rsidRPr="00491B1C">
        <w:rPr>
          <w:rFonts w:ascii="Arial" w:hAnsi="Arial" w:cs="Arial"/>
          <w:lang w:val="hy-AM"/>
        </w:rPr>
        <w:t>Քոչարյանի այցը Երուսաղեմ 2000թ</w:t>
      </w:r>
      <w:r w:rsidRPr="00491B1C">
        <w:rPr>
          <w:rFonts w:ascii="Cambria Math" w:hAnsi="Cambria Math" w:cs="Cambria Math"/>
          <w:lang w:val="hy-AM"/>
        </w:rPr>
        <w:t>․</w:t>
      </w:r>
      <w:r w:rsidRPr="00491B1C">
        <w:rPr>
          <w:rFonts w:ascii="Arial" w:hAnsi="Arial" w:cs="Arial"/>
          <w:lang w:val="hy-AM"/>
        </w:rPr>
        <w:t xml:space="preserve"> հունվարի 20-ին</w:t>
      </w:r>
      <w:r w:rsidR="00AC1768" w:rsidRPr="00491B1C">
        <w:rPr>
          <w:rFonts w:ascii="Arial" w:hAnsi="Arial" w:cs="Arial"/>
          <w:lang w:val="hy-AM"/>
        </w:rPr>
        <w:t>։</w:t>
      </w:r>
      <w:r w:rsidRPr="00491B1C">
        <w:rPr>
          <w:rFonts w:ascii="Arial" w:hAnsi="Arial" w:cs="Arial"/>
          <w:lang w:val="hy-AM"/>
        </w:rPr>
        <w:t xml:space="preserve">Վարչապետ Էհուդ Բարաքի և նախագահ Էյզեր Վայցմանի հետ հանդիպման ժամանակ քննարկվեցին հայ-իսրայելական </w:t>
      </w:r>
      <w:r w:rsidR="00AC1768" w:rsidRPr="00491B1C">
        <w:rPr>
          <w:rFonts w:ascii="Arial" w:hAnsi="Arial" w:cs="Arial"/>
          <w:lang w:val="hy-AM"/>
        </w:rPr>
        <w:t>երկկո</w:t>
      </w:r>
      <w:r w:rsidRPr="00491B1C">
        <w:rPr>
          <w:rFonts w:ascii="Arial" w:hAnsi="Arial" w:cs="Arial"/>
          <w:lang w:val="hy-AM"/>
        </w:rPr>
        <w:t xml:space="preserve">ղմ </w:t>
      </w:r>
      <w:r w:rsidR="00AC1768" w:rsidRPr="00491B1C">
        <w:rPr>
          <w:rFonts w:ascii="Arial" w:hAnsi="Arial" w:cs="Arial"/>
          <w:lang w:val="hy-AM"/>
        </w:rPr>
        <w:t>հարաբերությու</w:t>
      </w:r>
      <w:r w:rsidRPr="00491B1C">
        <w:rPr>
          <w:rFonts w:ascii="Arial" w:hAnsi="Arial" w:cs="Arial"/>
          <w:lang w:val="hy-AM"/>
        </w:rPr>
        <w:t>ններին և իսրայելա-</w:t>
      </w:r>
      <w:r w:rsidR="00AC1768" w:rsidRPr="00491B1C">
        <w:rPr>
          <w:rFonts w:ascii="Arial" w:hAnsi="Arial" w:cs="Arial"/>
          <w:lang w:val="hy-AM"/>
        </w:rPr>
        <w:t>պաղեստինյան</w:t>
      </w:r>
      <w:r w:rsidRPr="00491B1C">
        <w:rPr>
          <w:rFonts w:ascii="Arial" w:hAnsi="Arial" w:cs="Arial"/>
          <w:lang w:val="hy-AM"/>
        </w:rPr>
        <w:t xml:space="preserve"> </w:t>
      </w:r>
      <w:r w:rsidR="00AC1768" w:rsidRPr="00491B1C">
        <w:rPr>
          <w:rFonts w:ascii="Arial" w:hAnsi="Arial" w:cs="Arial"/>
          <w:lang w:val="hy-AM"/>
        </w:rPr>
        <w:t>հակամարտութ</w:t>
      </w:r>
      <w:r w:rsidRPr="00491B1C">
        <w:rPr>
          <w:rFonts w:ascii="Arial" w:hAnsi="Arial" w:cs="Arial"/>
          <w:lang w:val="hy-AM"/>
        </w:rPr>
        <w:t>յ</w:t>
      </w:r>
      <w:r w:rsidR="00AC1768" w:rsidRPr="00491B1C">
        <w:rPr>
          <w:rFonts w:ascii="Arial" w:hAnsi="Arial" w:cs="Arial"/>
          <w:lang w:val="hy-AM"/>
        </w:rPr>
        <w:t>ա</w:t>
      </w:r>
      <w:r w:rsidRPr="00491B1C">
        <w:rPr>
          <w:rFonts w:ascii="Arial" w:hAnsi="Arial" w:cs="Arial"/>
          <w:lang w:val="hy-AM"/>
        </w:rPr>
        <w:t xml:space="preserve">ն խաղաղ </w:t>
      </w:r>
      <w:r w:rsidR="00AC1768" w:rsidRPr="00491B1C">
        <w:rPr>
          <w:rFonts w:ascii="Arial" w:hAnsi="Arial" w:cs="Arial"/>
          <w:lang w:val="hy-AM"/>
        </w:rPr>
        <w:t>կարգավորման</w:t>
      </w:r>
      <w:r w:rsidRPr="00491B1C">
        <w:rPr>
          <w:rFonts w:ascii="Arial" w:hAnsi="Arial" w:cs="Arial"/>
          <w:lang w:val="hy-AM"/>
        </w:rPr>
        <w:t xml:space="preserve"> գործընթացի զարգացմանը վերաբերող հարցեր։</w:t>
      </w:r>
    </w:p>
    <w:p w:rsidR="00BE695D" w:rsidRPr="00491B1C" w:rsidRDefault="00BE695D" w:rsidP="00491B1C">
      <w:pPr>
        <w:pStyle w:val="a7"/>
        <w:tabs>
          <w:tab w:val="left" w:pos="4551"/>
        </w:tabs>
        <w:jc w:val="both"/>
        <w:rPr>
          <w:rFonts w:ascii="Arial" w:hAnsi="Arial" w:cs="Arial"/>
          <w:lang w:val="hy-AM"/>
        </w:rPr>
      </w:pPr>
    </w:p>
    <w:p w:rsidR="00BE695D" w:rsidRPr="00491B1C" w:rsidRDefault="00BE695D" w:rsidP="00491B1C">
      <w:pPr>
        <w:pStyle w:val="a7"/>
        <w:tabs>
          <w:tab w:val="left" w:pos="4551"/>
        </w:tabs>
        <w:jc w:val="both"/>
        <w:rPr>
          <w:rFonts w:ascii="Arial" w:hAnsi="Arial" w:cs="Arial"/>
          <w:lang w:val="hy-AM"/>
        </w:rPr>
      </w:pPr>
    </w:p>
    <w:p w:rsidR="00BE695D" w:rsidRPr="00491B1C" w:rsidRDefault="00BE695D" w:rsidP="00491B1C">
      <w:pPr>
        <w:pStyle w:val="a7"/>
        <w:tabs>
          <w:tab w:val="left" w:pos="4551"/>
        </w:tabs>
        <w:jc w:val="both"/>
        <w:rPr>
          <w:rFonts w:ascii="Arial" w:hAnsi="Arial" w:cs="Arial"/>
          <w:lang w:val="hy-AM"/>
        </w:rPr>
      </w:pPr>
    </w:p>
    <w:p w:rsidR="00BE695D" w:rsidRPr="00491B1C" w:rsidRDefault="00BE695D" w:rsidP="00491B1C">
      <w:pPr>
        <w:pStyle w:val="a7"/>
        <w:tabs>
          <w:tab w:val="left" w:pos="4551"/>
        </w:tabs>
        <w:jc w:val="both"/>
        <w:rPr>
          <w:rFonts w:ascii="Arial" w:hAnsi="Arial" w:cs="Arial"/>
          <w:lang w:val="hy-AM"/>
        </w:rPr>
      </w:pPr>
    </w:p>
    <w:p w:rsidR="00BE695D" w:rsidRPr="00491B1C" w:rsidRDefault="00BE695D" w:rsidP="00491B1C">
      <w:pPr>
        <w:pStyle w:val="a7"/>
        <w:tabs>
          <w:tab w:val="left" w:pos="4551"/>
        </w:tabs>
        <w:jc w:val="both"/>
        <w:rPr>
          <w:rFonts w:ascii="Arial" w:hAnsi="Arial" w:cs="Arial"/>
          <w:lang w:val="hy-AM"/>
        </w:rPr>
      </w:pPr>
      <w:r w:rsidRPr="00491B1C">
        <w:rPr>
          <w:rFonts w:ascii="Arial" w:hAnsi="Arial" w:cs="Arial"/>
          <w:lang w:val="hy-AM"/>
        </w:rPr>
        <w:t xml:space="preserve">Հայրենիք-Սփյուռք </w:t>
      </w:r>
      <w:r w:rsidR="00AC1768" w:rsidRPr="00491B1C">
        <w:rPr>
          <w:rFonts w:ascii="Arial" w:hAnsi="Arial" w:cs="Arial"/>
          <w:lang w:val="hy-AM"/>
        </w:rPr>
        <w:t>հարաբերությու</w:t>
      </w:r>
      <w:r w:rsidRPr="00491B1C">
        <w:rPr>
          <w:rFonts w:ascii="Arial" w:hAnsi="Arial" w:cs="Arial"/>
          <w:lang w:val="hy-AM"/>
        </w:rPr>
        <w:t>նները</w:t>
      </w:r>
    </w:p>
    <w:p w:rsidR="00BE695D" w:rsidRPr="00491B1C" w:rsidRDefault="00BE695D" w:rsidP="00491B1C">
      <w:pPr>
        <w:pStyle w:val="a7"/>
        <w:tabs>
          <w:tab w:val="left" w:pos="4551"/>
        </w:tabs>
        <w:jc w:val="both"/>
        <w:rPr>
          <w:rFonts w:ascii="Arial" w:hAnsi="Arial" w:cs="Arial"/>
          <w:lang w:val="hy-AM"/>
        </w:rPr>
      </w:pPr>
    </w:p>
    <w:p w:rsidR="00BE695D" w:rsidRPr="00491B1C" w:rsidRDefault="00BE695D" w:rsidP="00491B1C">
      <w:pPr>
        <w:pStyle w:val="a7"/>
        <w:tabs>
          <w:tab w:val="left" w:pos="4551"/>
        </w:tabs>
        <w:jc w:val="both"/>
        <w:rPr>
          <w:rFonts w:ascii="Arial" w:hAnsi="Arial" w:cs="Arial"/>
          <w:lang w:val="hy-AM"/>
        </w:rPr>
      </w:pPr>
      <w:r w:rsidRPr="00491B1C">
        <w:rPr>
          <w:rFonts w:ascii="Arial" w:hAnsi="Arial" w:cs="Arial"/>
          <w:lang w:val="hy-AM"/>
        </w:rPr>
        <w:t>Կրթամշակութային կապերը։</w:t>
      </w:r>
      <w:r w:rsidR="005B0871" w:rsidRPr="00491B1C">
        <w:rPr>
          <w:rFonts w:ascii="Arial" w:hAnsi="Arial" w:cs="Arial"/>
          <w:lang w:val="hy-AM"/>
        </w:rPr>
        <w:t>ԽՍՀՄ փլուզումից հետո նպաստավոր պայմաններ ստեղծվեցին Հայրենիք-Սփյուռք հարաբերութ</w:t>
      </w:r>
      <w:r w:rsidR="006F70B6" w:rsidRPr="00491B1C">
        <w:rPr>
          <w:rFonts w:ascii="Arial" w:hAnsi="Arial" w:cs="Arial"/>
          <w:lang w:val="hy-AM"/>
        </w:rPr>
        <w:t>յու</w:t>
      </w:r>
      <w:r w:rsidR="005B0871" w:rsidRPr="00491B1C">
        <w:rPr>
          <w:rFonts w:ascii="Arial" w:hAnsi="Arial" w:cs="Arial"/>
          <w:lang w:val="hy-AM"/>
        </w:rPr>
        <w:t>նների բազմակողմանի ամրապնդման համար։</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 xml:space="preserve">Կարևոր </w:t>
      </w:r>
      <w:r w:rsidR="006F70B6" w:rsidRPr="00491B1C">
        <w:rPr>
          <w:rFonts w:ascii="Arial" w:hAnsi="Arial" w:cs="Arial"/>
          <w:lang w:val="hy-AM"/>
        </w:rPr>
        <w:t>նշանակությու</w:t>
      </w:r>
      <w:r w:rsidRPr="00491B1C">
        <w:rPr>
          <w:rFonts w:ascii="Arial" w:hAnsi="Arial" w:cs="Arial"/>
          <w:lang w:val="hy-AM"/>
        </w:rPr>
        <w:t>ն ունեցավ 1964թ</w:t>
      </w:r>
      <w:r w:rsidRPr="00491B1C">
        <w:rPr>
          <w:rFonts w:ascii="Cambria Math" w:hAnsi="Cambria Math" w:cs="Cambria Math"/>
          <w:lang w:val="hy-AM"/>
        </w:rPr>
        <w:t>․</w:t>
      </w:r>
      <w:r w:rsidRPr="00491B1C">
        <w:rPr>
          <w:rFonts w:ascii="Arial" w:hAnsi="Arial" w:cs="Arial"/>
          <w:lang w:val="hy-AM"/>
        </w:rPr>
        <w:t xml:space="preserve"> ստեղծված </w:t>
      </w:r>
      <w:r w:rsidR="006F70B6" w:rsidRPr="00491B1C">
        <w:rPr>
          <w:rFonts w:ascii="Arial" w:hAnsi="Arial" w:cs="Arial"/>
          <w:lang w:val="hy-AM"/>
        </w:rPr>
        <w:t>Սփյուռքահայությա</w:t>
      </w:r>
      <w:r w:rsidRPr="00491B1C">
        <w:rPr>
          <w:rFonts w:ascii="Arial" w:hAnsi="Arial" w:cs="Arial"/>
          <w:lang w:val="hy-AM"/>
        </w:rPr>
        <w:t xml:space="preserve">ն հետ մշակութային կապի </w:t>
      </w:r>
      <w:r w:rsidR="006F70B6" w:rsidRPr="00491B1C">
        <w:rPr>
          <w:rFonts w:ascii="Arial" w:hAnsi="Arial" w:cs="Arial"/>
          <w:lang w:val="hy-AM"/>
        </w:rPr>
        <w:t>կոմիտե</w:t>
      </w:r>
      <w:r w:rsidRPr="00491B1C">
        <w:rPr>
          <w:rFonts w:ascii="Arial" w:hAnsi="Arial" w:cs="Arial"/>
          <w:lang w:val="hy-AM"/>
        </w:rPr>
        <w:t xml:space="preserve"> աշխատանքների վերակառուցումը։</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1996թ</w:t>
      </w:r>
      <w:r w:rsidRPr="00491B1C">
        <w:rPr>
          <w:rFonts w:ascii="Cambria Math" w:hAnsi="Cambria Math" w:cs="Cambria Math"/>
          <w:lang w:val="hy-AM"/>
        </w:rPr>
        <w:t>․</w:t>
      </w:r>
      <w:r w:rsidRPr="00491B1C">
        <w:rPr>
          <w:rFonts w:ascii="Arial" w:hAnsi="Arial" w:cs="Arial"/>
          <w:lang w:val="hy-AM"/>
        </w:rPr>
        <w:t xml:space="preserve"> </w:t>
      </w:r>
      <w:r w:rsidR="006F70B6" w:rsidRPr="00491B1C">
        <w:rPr>
          <w:rFonts w:ascii="Arial" w:hAnsi="Arial" w:cs="Arial"/>
          <w:lang w:val="hy-AM"/>
        </w:rPr>
        <w:t>հանրապ</w:t>
      </w:r>
      <w:r w:rsidRPr="00491B1C">
        <w:rPr>
          <w:rFonts w:ascii="Arial" w:hAnsi="Arial" w:cs="Arial"/>
          <w:lang w:val="hy-AM"/>
        </w:rPr>
        <w:t xml:space="preserve">ետութայն </w:t>
      </w:r>
      <w:r w:rsidR="006F70B6" w:rsidRPr="00491B1C">
        <w:rPr>
          <w:rFonts w:ascii="Arial" w:hAnsi="Arial" w:cs="Arial"/>
          <w:lang w:val="hy-AM"/>
        </w:rPr>
        <w:t>արտա</w:t>
      </w:r>
      <w:r w:rsidRPr="00491B1C">
        <w:rPr>
          <w:rFonts w:ascii="Arial" w:hAnsi="Arial" w:cs="Arial"/>
          <w:lang w:val="hy-AM"/>
        </w:rPr>
        <w:t>ք</w:t>
      </w:r>
      <w:r w:rsidR="006F70B6" w:rsidRPr="00491B1C">
        <w:rPr>
          <w:rFonts w:ascii="Arial" w:hAnsi="Arial" w:cs="Arial"/>
          <w:lang w:val="hy-AM"/>
        </w:rPr>
        <w:t>ի</w:t>
      </w:r>
      <w:r w:rsidRPr="00491B1C">
        <w:rPr>
          <w:rFonts w:ascii="Arial" w:hAnsi="Arial" w:cs="Arial"/>
          <w:lang w:val="hy-AM"/>
        </w:rPr>
        <w:t xml:space="preserve">ն գործերի </w:t>
      </w:r>
      <w:r w:rsidR="006F70B6" w:rsidRPr="00491B1C">
        <w:rPr>
          <w:rFonts w:ascii="Arial" w:hAnsi="Arial" w:cs="Arial"/>
          <w:lang w:val="hy-AM"/>
        </w:rPr>
        <w:t>նախարարությու</w:t>
      </w:r>
      <w:r w:rsidRPr="00491B1C">
        <w:rPr>
          <w:rFonts w:ascii="Arial" w:hAnsi="Arial" w:cs="Arial"/>
          <w:lang w:val="hy-AM"/>
        </w:rPr>
        <w:t xml:space="preserve">նում ստեղծվեց Սփյուռքի հետ կապերի </w:t>
      </w:r>
      <w:r w:rsidR="006F70B6" w:rsidRPr="00491B1C">
        <w:rPr>
          <w:rFonts w:ascii="Arial" w:hAnsi="Arial" w:cs="Arial"/>
          <w:lang w:val="hy-AM"/>
        </w:rPr>
        <w:t>ստորաբաժ</w:t>
      </w:r>
      <w:r w:rsidRPr="00491B1C">
        <w:rPr>
          <w:rFonts w:ascii="Arial" w:hAnsi="Arial" w:cs="Arial"/>
          <w:lang w:val="hy-AM"/>
        </w:rPr>
        <w:t>անում։</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1997թ</w:t>
      </w:r>
      <w:r w:rsidRPr="00491B1C">
        <w:rPr>
          <w:rFonts w:ascii="Cambria Math" w:hAnsi="Cambria Math" w:cs="Cambria Math"/>
          <w:lang w:val="hy-AM"/>
        </w:rPr>
        <w:t>․</w:t>
      </w:r>
      <w:r w:rsidR="006F70B6" w:rsidRPr="00491B1C">
        <w:rPr>
          <w:rFonts w:ascii="Arial" w:hAnsi="Arial" w:cs="Arial"/>
          <w:lang w:val="hy-AM"/>
        </w:rPr>
        <w:t xml:space="preserve"> </w:t>
      </w:r>
      <w:r w:rsidRPr="00491B1C">
        <w:rPr>
          <w:rFonts w:ascii="Arial" w:hAnsi="Arial" w:cs="Arial"/>
          <w:lang w:val="hy-AM"/>
        </w:rPr>
        <w:t xml:space="preserve">Հայաստանի պետական բուհերում սովորում էր արտերկրից </w:t>
      </w:r>
      <w:r w:rsidR="006F70B6" w:rsidRPr="00491B1C">
        <w:rPr>
          <w:rFonts w:ascii="Arial" w:hAnsi="Arial" w:cs="Arial"/>
          <w:lang w:val="hy-AM"/>
        </w:rPr>
        <w:t xml:space="preserve">եկած </w:t>
      </w:r>
      <w:r w:rsidRPr="00491B1C">
        <w:rPr>
          <w:rFonts w:ascii="Arial" w:hAnsi="Arial" w:cs="Arial"/>
          <w:lang w:val="hy-AM"/>
        </w:rPr>
        <w:t xml:space="preserve">818 </w:t>
      </w:r>
      <w:r w:rsidR="006F70B6" w:rsidRPr="00491B1C">
        <w:rPr>
          <w:rFonts w:ascii="Arial" w:hAnsi="Arial" w:cs="Arial"/>
          <w:lang w:val="hy-AM"/>
        </w:rPr>
        <w:t>ուսա</w:t>
      </w:r>
      <w:r w:rsidRPr="00491B1C">
        <w:rPr>
          <w:rFonts w:ascii="Arial" w:hAnsi="Arial" w:cs="Arial"/>
          <w:lang w:val="hy-AM"/>
        </w:rPr>
        <w:t>նող։</w:t>
      </w:r>
    </w:p>
    <w:p w:rsidR="005B0871" w:rsidRPr="00491B1C" w:rsidRDefault="006F70B6" w:rsidP="00491B1C">
      <w:pPr>
        <w:pStyle w:val="a7"/>
        <w:tabs>
          <w:tab w:val="left" w:pos="4551"/>
        </w:tabs>
        <w:jc w:val="both"/>
        <w:rPr>
          <w:rFonts w:ascii="Arial" w:hAnsi="Arial" w:cs="Arial"/>
          <w:lang w:val="hy-AM"/>
        </w:rPr>
      </w:pPr>
      <w:r w:rsidRPr="00491B1C">
        <w:rPr>
          <w:rFonts w:ascii="Arial" w:hAnsi="Arial" w:cs="Arial"/>
          <w:lang w:val="hy-AM"/>
        </w:rPr>
        <w:t>199</w:t>
      </w:r>
      <w:r w:rsidR="005B0871" w:rsidRPr="00491B1C">
        <w:rPr>
          <w:rFonts w:ascii="Arial" w:hAnsi="Arial" w:cs="Arial"/>
          <w:lang w:val="hy-AM"/>
        </w:rPr>
        <w:t>8թ</w:t>
      </w:r>
      <w:r w:rsidR="005B0871" w:rsidRPr="00491B1C">
        <w:rPr>
          <w:rFonts w:ascii="Cambria Math" w:hAnsi="Cambria Math" w:cs="Cambria Math"/>
          <w:lang w:val="hy-AM"/>
        </w:rPr>
        <w:t>․</w:t>
      </w:r>
      <w:r w:rsidR="005B0871" w:rsidRPr="00491B1C">
        <w:rPr>
          <w:rFonts w:ascii="Arial" w:hAnsi="Arial" w:cs="Arial"/>
          <w:lang w:val="hy-AM"/>
        </w:rPr>
        <w:t xml:space="preserve"> Սփյուռքում կային 160-ից ավելի կրակնօրյա դպրոցներ։</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1996թ</w:t>
      </w:r>
      <w:r w:rsidRPr="00491B1C">
        <w:rPr>
          <w:rFonts w:ascii="Cambria Math" w:hAnsi="Cambria Math" w:cs="Cambria Math"/>
          <w:lang w:val="hy-AM"/>
        </w:rPr>
        <w:t>․</w:t>
      </w:r>
      <w:r w:rsidRPr="00491B1C">
        <w:rPr>
          <w:rFonts w:ascii="Arial" w:hAnsi="Arial" w:cs="Arial"/>
          <w:lang w:val="hy-AM"/>
        </w:rPr>
        <w:t xml:space="preserve"> Երևանի Խ</w:t>
      </w:r>
      <w:r w:rsidRPr="00491B1C">
        <w:rPr>
          <w:rFonts w:ascii="Cambria Math" w:hAnsi="Cambria Math" w:cs="Cambria Math"/>
          <w:lang w:val="hy-AM"/>
        </w:rPr>
        <w:t>․</w:t>
      </w:r>
      <w:r w:rsidRPr="00491B1C">
        <w:rPr>
          <w:rFonts w:ascii="Arial" w:hAnsi="Arial" w:cs="Arial"/>
          <w:lang w:val="hy-AM"/>
        </w:rPr>
        <w:t xml:space="preserve">Աբովյանի մանկավարժական համալսարանում հիմնվեց &lt;&lt;Սփյուռք&gt;&gt; գիտաուսումնական </w:t>
      </w:r>
      <w:r w:rsidR="006F70B6" w:rsidRPr="00491B1C">
        <w:rPr>
          <w:rFonts w:ascii="Arial" w:hAnsi="Arial" w:cs="Arial"/>
          <w:lang w:val="hy-AM"/>
        </w:rPr>
        <w:t>կե</w:t>
      </w:r>
      <w:r w:rsidRPr="00491B1C">
        <w:rPr>
          <w:rFonts w:ascii="Arial" w:hAnsi="Arial" w:cs="Arial"/>
          <w:lang w:val="hy-AM"/>
        </w:rPr>
        <w:t>ն</w:t>
      </w:r>
      <w:r w:rsidR="006F70B6" w:rsidRPr="00491B1C">
        <w:rPr>
          <w:rFonts w:ascii="Arial" w:hAnsi="Arial" w:cs="Arial"/>
          <w:lang w:val="hy-AM"/>
        </w:rPr>
        <w:t>տ</w:t>
      </w:r>
      <w:r w:rsidRPr="00491B1C">
        <w:rPr>
          <w:rFonts w:ascii="Arial" w:hAnsi="Arial" w:cs="Arial"/>
          <w:lang w:val="hy-AM"/>
        </w:rPr>
        <w:t xml:space="preserve">րոնը,որը </w:t>
      </w:r>
      <w:r w:rsidR="006F70B6" w:rsidRPr="00491B1C">
        <w:rPr>
          <w:rFonts w:ascii="Arial" w:hAnsi="Arial" w:cs="Arial"/>
          <w:lang w:val="hy-AM"/>
        </w:rPr>
        <w:t>Սփյ</w:t>
      </w:r>
      <w:r w:rsidRPr="00491B1C">
        <w:rPr>
          <w:rFonts w:ascii="Arial" w:hAnsi="Arial" w:cs="Arial"/>
          <w:lang w:val="hy-AM"/>
        </w:rPr>
        <w:t>ուռքի ուսումնական հաստա</w:t>
      </w:r>
      <w:r w:rsidR="006F70B6" w:rsidRPr="00491B1C">
        <w:rPr>
          <w:rFonts w:ascii="Arial" w:hAnsi="Arial" w:cs="Arial"/>
          <w:lang w:val="hy-AM"/>
        </w:rPr>
        <w:t>տությու</w:t>
      </w:r>
      <w:r w:rsidRPr="00491B1C">
        <w:rPr>
          <w:rFonts w:ascii="Arial" w:hAnsi="Arial" w:cs="Arial"/>
          <w:lang w:val="hy-AM"/>
        </w:rPr>
        <w:t>նների համար սկսեց մշակել ուսումնակրթական ծրագրեր։</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Անգնահատելի են Ալեք </w:t>
      </w:r>
      <w:r w:rsidR="006F70B6" w:rsidRPr="00491B1C">
        <w:rPr>
          <w:rFonts w:ascii="Arial" w:hAnsi="Arial" w:cs="Arial"/>
          <w:lang w:val="hy-AM"/>
        </w:rPr>
        <w:t>Մ</w:t>
      </w:r>
      <w:r w:rsidRPr="00491B1C">
        <w:rPr>
          <w:rFonts w:ascii="Arial" w:hAnsi="Arial" w:cs="Arial"/>
          <w:lang w:val="hy-AM"/>
        </w:rPr>
        <w:t xml:space="preserve">անուկյանի,Գաբրիել Ինջեջիկյանի,Մատթևոս Ֆերահյանի և ուրիշների </w:t>
      </w:r>
      <w:r w:rsidR="006F70B6" w:rsidRPr="00491B1C">
        <w:rPr>
          <w:rFonts w:ascii="Arial" w:hAnsi="Arial" w:cs="Arial"/>
          <w:lang w:val="hy-AM"/>
        </w:rPr>
        <w:t>նվիրաբերու</w:t>
      </w:r>
      <w:r w:rsidRPr="00491B1C">
        <w:rPr>
          <w:rFonts w:ascii="Arial" w:hAnsi="Arial" w:cs="Arial"/>
          <w:lang w:val="hy-AM"/>
        </w:rPr>
        <w:t xml:space="preserve">մները </w:t>
      </w:r>
      <w:r w:rsidR="006F70B6" w:rsidRPr="00491B1C">
        <w:rPr>
          <w:rFonts w:ascii="Arial" w:hAnsi="Arial" w:cs="Arial"/>
          <w:lang w:val="hy-AM"/>
        </w:rPr>
        <w:t>դպրոցաշինութ</w:t>
      </w:r>
      <w:r w:rsidRPr="00491B1C">
        <w:rPr>
          <w:rFonts w:ascii="Arial" w:hAnsi="Arial" w:cs="Arial"/>
          <w:lang w:val="hy-AM"/>
        </w:rPr>
        <w:t>յ</w:t>
      </w:r>
      <w:r w:rsidR="006F70B6" w:rsidRPr="00491B1C">
        <w:rPr>
          <w:rFonts w:ascii="Arial" w:hAnsi="Arial" w:cs="Arial"/>
          <w:lang w:val="hy-AM"/>
        </w:rPr>
        <w:t>ա</w:t>
      </w:r>
      <w:r w:rsidRPr="00491B1C">
        <w:rPr>
          <w:rFonts w:ascii="Arial" w:hAnsi="Arial" w:cs="Arial"/>
          <w:lang w:val="hy-AM"/>
        </w:rPr>
        <w:t>նը։</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1991թ</w:t>
      </w:r>
      <w:r w:rsidRPr="00491B1C">
        <w:rPr>
          <w:rFonts w:ascii="Cambria Math" w:hAnsi="Cambria Math" w:cs="Cambria Math"/>
          <w:lang w:val="hy-AM"/>
        </w:rPr>
        <w:t>․</w:t>
      </w:r>
      <w:r w:rsidRPr="00491B1C">
        <w:rPr>
          <w:rFonts w:ascii="Arial" w:hAnsi="Arial" w:cs="Arial"/>
          <w:lang w:val="hy-AM"/>
        </w:rPr>
        <w:t xml:space="preserve"> բացվեցին Երևանի հայկական քոլեջ-</w:t>
      </w:r>
      <w:r w:rsidR="006F70B6" w:rsidRPr="00491B1C">
        <w:rPr>
          <w:rFonts w:ascii="Arial" w:hAnsi="Arial" w:cs="Arial"/>
          <w:lang w:val="hy-AM"/>
        </w:rPr>
        <w:t>համալսարանը</w:t>
      </w:r>
      <w:r w:rsidRPr="00491B1C">
        <w:rPr>
          <w:rFonts w:ascii="Arial" w:hAnsi="Arial" w:cs="Arial"/>
          <w:lang w:val="hy-AM"/>
        </w:rPr>
        <w:t xml:space="preserve">,մենեջմենթի </w:t>
      </w:r>
      <w:r w:rsidR="006F70B6" w:rsidRPr="00491B1C">
        <w:rPr>
          <w:rFonts w:ascii="Arial" w:hAnsi="Arial" w:cs="Arial"/>
          <w:lang w:val="hy-AM"/>
        </w:rPr>
        <w:t>բ</w:t>
      </w:r>
      <w:r w:rsidRPr="00491B1C">
        <w:rPr>
          <w:rFonts w:ascii="Arial" w:hAnsi="Arial" w:cs="Arial"/>
          <w:lang w:val="hy-AM"/>
        </w:rPr>
        <w:t xml:space="preserve">արձրագույն </w:t>
      </w:r>
      <w:r w:rsidR="006F70B6" w:rsidRPr="00491B1C">
        <w:rPr>
          <w:rFonts w:ascii="Arial" w:hAnsi="Arial" w:cs="Arial"/>
          <w:lang w:val="hy-AM"/>
        </w:rPr>
        <w:t>դպրոցը</w:t>
      </w:r>
      <w:r w:rsidRPr="00491B1C">
        <w:rPr>
          <w:rFonts w:ascii="Arial" w:hAnsi="Arial" w:cs="Arial"/>
          <w:lang w:val="hy-AM"/>
        </w:rPr>
        <w:t xml:space="preserve">,որտեղ </w:t>
      </w:r>
      <w:r w:rsidR="006F70B6" w:rsidRPr="00491B1C">
        <w:rPr>
          <w:rFonts w:ascii="Arial" w:hAnsi="Arial" w:cs="Arial"/>
          <w:lang w:val="hy-AM"/>
        </w:rPr>
        <w:t>հի</w:t>
      </w:r>
      <w:r w:rsidRPr="00491B1C">
        <w:rPr>
          <w:rFonts w:ascii="Arial" w:hAnsi="Arial" w:cs="Arial"/>
          <w:lang w:val="hy-AM"/>
        </w:rPr>
        <w:t>մնականում սովորում էին արտասահմանից եկած ուսանողները։</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 xml:space="preserve">Նույն </w:t>
      </w:r>
      <w:r w:rsidR="006F70B6" w:rsidRPr="00491B1C">
        <w:rPr>
          <w:rFonts w:ascii="Arial" w:hAnsi="Arial" w:cs="Arial"/>
          <w:lang w:val="hy-AM"/>
        </w:rPr>
        <w:t>տա</w:t>
      </w:r>
      <w:r w:rsidRPr="00491B1C">
        <w:rPr>
          <w:rFonts w:ascii="Arial" w:hAnsi="Arial" w:cs="Arial"/>
          <w:lang w:val="hy-AM"/>
        </w:rPr>
        <w:t>րում Երևանում հիմնվեց  Հայաստանի Ամերիկյան համալսարանը։</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Կարևոր էր 1991թ</w:t>
      </w:r>
      <w:r w:rsidRPr="00491B1C">
        <w:rPr>
          <w:rFonts w:ascii="Cambria Math" w:hAnsi="Cambria Math" w:cs="Cambria Math"/>
          <w:lang w:val="hy-AM"/>
        </w:rPr>
        <w:t>․</w:t>
      </w:r>
      <w:r w:rsidRPr="00491B1C">
        <w:rPr>
          <w:rFonts w:ascii="Arial" w:hAnsi="Arial" w:cs="Arial"/>
          <w:lang w:val="hy-AM"/>
        </w:rPr>
        <w:t xml:space="preserve"> մայիսին Երևանում հրավիրված սփյուռքահայ թատրոնների </w:t>
      </w:r>
      <w:r w:rsidR="006F70B6" w:rsidRPr="00491B1C">
        <w:rPr>
          <w:rFonts w:ascii="Arial" w:hAnsi="Arial" w:cs="Arial"/>
          <w:lang w:val="hy-AM"/>
        </w:rPr>
        <w:t>անդրանի</w:t>
      </w:r>
      <w:r w:rsidRPr="00491B1C">
        <w:rPr>
          <w:rFonts w:ascii="Arial" w:hAnsi="Arial" w:cs="Arial"/>
          <w:lang w:val="hy-AM"/>
        </w:rPr>
        <w:t>կ փառատոնը,որի գլխավոր մրցանակը շնորհվեց Լոս Անջելեսի &lt;&lt;Վարդան Աճեմյան&gt;&gt;։ թատեախմբին։</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Հ</w:t>
      </w:r>
      <w:r w:rsidR="006F70B6" w:rsidRPr="00491B1C">
        <w:rPr>
          <w:rFonts w:ascii="Arial" w:hAnsi="Arial" w:cs="Arial"/>
          <w:lang w:val="hy-AM"/>
        </w:rPr>
        <w:t>այ</w:t>
      </w:r>
      <w:r w:rsidRPr="00491B1C">
        <w:rPr>
          <w:rFonts w:ascii="Arial" w:hAnsi="Arial" w:cs="Arial"/>
          <w:lang w:val="hy-AM"/>
        </w:rPr>
        <w:t>ր</w:t>
      </w:r>
      <w:r w:rsidR="006F70B6" w:rsidRPr="00491B1C">
        <w:rPr>
          <w:rFonts w:ascii="Arial" w:hAnsi="Arial" w:cs="Arial"/>
          <w:lang w:val="hy-AM"/>
        </w:rPr>
        <w:t>ե</w:t>
      </w:r>
      <w:r w:rsidRPr="00491B1C">
        <w:rPr>
          <w:rFonts w:ascii="Arial" w:hAnsi="Arial" w:cs="Arial"/>
          <w:lang w:val="hy-AM"/>
        </w:rPr>
        <w:t xml:space="preserve">նիքում պարբերաբար կազմակերպվում էին </w:t>
      </w:r>
      <w:r w:rsidR="006F70B6" w:rsidRPr="00491B1C">
        <w:rPr>
          <w:rFonts w:ascii="Arial" w:hAnsi="Arial" w:cs="Arial"/>
          <w:lang w:val="hy-AM"/>
        </w:rPr>
        <w:t>փոխադար</w:t>
      </w:r>
      <w:r w:rsidRPr="00491B1C">
        <w:rPr>
          <w:rFonts w:ascii="Arial" w:hAnsi="Arial" w:cs="Arial"/>
          <w:lang w:val="hy-AM"/>
        </w:rPr>
        <w:t xml:space="preserve">ձ նկարչական ցուցահանդեսներ։Լոս Անջելեսի Թեքեյան </w:t>
      </w:r>
      <w:r w:rsidR="006F70B6" w:rsidRPr="00491B1C">
        <w:rPr>
          <w:rFonts w:ascii="Arial" w:hAnsi="Arial" w:cs="Arial"/>
          <w:lang w:val="hy-AM"/>
        </w:rPr>
        <w:t>միութ</w:t>
      </w:r>
      <w:r w:rsidRPr="00491B1C">
        <w:rPr>
          <w:rFonts w:ascii="Arial" w:hAnsi="Arial" w:cs="Arial"/>
          <w:lang w:val="hy-AM"/>
        </w:rPr>
        <w:t>յ</w:t>
      </w:r>
      <w:r w:rsidR="006F70B6" w:rsidRPr="00491B1C">
        <w:rPr>
          <w:rFonts w:ascii="Arial" w:hAnsi="Arial" w:cs="Arial"/>
          <w:lang w:val="hy-AM"/>
        </w:rPr>
        <w:t>ա</w:t>
      </w:r>
      <w:r w:rsidRPr="00491B1C">
        <w:rPr>
          <w:rFonts w:ascii="Arial" w:hAnsi="Arial" w:cs="Arial"/>
          <w:lang w:val="hy-AM"/>
        </w:rPr>
        <w:t xml:space="preserve">ն </w:t>
      </w:r>
      <w:r w:rsidR="006F70B6" w:rsidRPr="00491B1C">
        <w:rPr>
          <w:rFonts w:ascii="Arial" w:hAnsi="Arial" w:cs="Arial"/>
          <w:lang w:val="hy-AM"/>
        </w:rPr>
        <w:t>կեն</w:t>
      </w:r>
      <w:r w:rsidRPr="00491B1C">
        <w:rPr>
          <w:rFonts w:ascii="Arial" w:hAnsi="Arial" w:cs="Arial"/>
          <w:lang w:val="hy-AM"/>
        </w:rPr>
        <w:t>տրոնում կազմակերպվեց գեղանկարիչ Բյուզանդ Կոճամանյա</w:t>
      </w:r>
      <w:r w:rsidR="006F70B6" w:rsidRPr="00491B1C">
        <w:rPr>
          <w:rFonts w:ascii="Arial" w:hAnsi="Arial" w:cs="Arial"/>
          <w:lang w:val="hy-AM"/>
        </w:rPr>
        <w:t>ն</w:t>
      </w:r>
      <w:r w:rsidRPr="00491B1C">
        <w:rPr>
          <w:rFonts w:ascii="Arial" w:hAnsi="Arial" w:cs="Arial"/>
          <w:lang w:val="hy-AM"/>
        </w:rPr>
        <w:t xml:space="preserve">ի ցուցահանդեսը։Ամերիկահայ հայտնի քանդակագործ Խորեն Տեր-հարությունյանը հարյուրավոր արձաններ նիվիրեց </w:t>
      </w:r>
      <w:r w:rsidR="001228DD" w:rsidRPr="00491B1C">
        <w:rPr>
          <w:rFonts w:ascii="Arial" w:hAnsi="Arial" w:cs="Arial"/>
          <w:lang w:val="hy-AM"/>
        </w:rPr>
        <w:t>հայրենի</w:t>
      </w:r>
      <w:r w:rsidRPr="00491B1C">
        <w:rPr>
          <w:rFonts w:ascii="Arial" w:hAnsi="Arial" w:cs="Arial"/>
          <w:lang w:val="hy-AM"/>
        </w:rPr>
        <w:t>քին։</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1997թ</w:t>
      </w:r>
      <w:r w:rsidRPr="00491B1C">
        <w:rPr>
          <w:rFonts w:ascii="Cambria Math" w:hAnsi="Cambria Math" w:cs="Cambria Math"/>
          <w:lang w:val="hy-AM"/>
        </w:rPr>
        <w:t>․</w:t>
      </w:r>
      <w:r w:rsidRPr="00491B1C">
        <w:rPr>
          <w:rFonts w:ascii="Arial" w:hAnsi="Arial" w:cs="Arial"/>
          <w:lang w:val="hy-AM"/>
        </w:rPr>
        <w:t xml:space="preserve"> Բոստոնում բացվեց &lt;&lt;Էլբակյանների արվեստը&gt;&gt; ցուցահանդեսը։</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 xml:space="preserve">Նկարիչ Արամ Ստեփանյանի ջանքերով իրանահայերի հնօրյա լուսանկարների հավաքածուի ցուցահանդես բացվեց Թեհրանի </w:t>
      </w:r>
      <w:r w:rsidR="001228DD" w:rsidRPr="00491B1C">
        <w:rPr>
          <w:rFonts w:ascii="Arial" w:hAnsi="Arial" w:cs="Arial"/>
          <w:lang w:val="hy-AM"/>
        </w:rPr>
        <w:t>Ա</w:t>
      </w:r>
      <w:r w:rsidRPr="00491B1C">
        <w:rPr>
          <w:rFonts w:ascii="Arial" w:hAnsi="Arial" w:cs="Arial"/>
          <w:lang w:val="hy-AM"/>
        </w:rPr>
        <w:t xml:space="preserve">րդի արվեստի պետական </w:t>
      </w:r>
      <w:r w:rsidR="001228DD" w:rsidRPr="00491B1C">
        <w:rPr>
          <w:rFonts w:ascii="Arial" w:hAnsi="Arial" w:cs="Arial"/>
          <w:lang w:val="hy-AM"/>
        </w:rPr>
        <w:t>թանգար</w:t>
      </w:r>
      <w:r w:rsidRPr="00491B1C">
        <w:rPr>
          <w:rFonts w:ascii="Arial" w:hAnsi="Arial" w:cs="Arial"/>
          <w:lang w:val="hy-AM"/>
        </w:rPr>
        <w:t>անում։</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Կարևոր երևույթ էր 1993թ</w:t>
      </w:r>
      <w:r w:rsidRPr="00491B1C">
        <w:rPr>
          <w:rFonts w:ascii="Cambria Math" w:hAnsi="Cambria Math" w:cs="Cambria Math"/>
          <w:lang w:val="hy-AM"/>
        </w:rPr>
        <w:t>․</w:t>
      </w:r>
      <w:r w:rsidRPr="00491B1C">
        <w:rPr>
          <w:rFonts w:ascii="Arial" w:hAnsi="Arial" w:cs="Arial"/>
          <w:lang w:val="hy-AM"/>
        </w:rPr>
        <w:t xml:space="preserve"> հունվարի հայկական մշակույթին նվիրված փառատոնը </w:t>
      </w:r>
      <w:r w:rsidR="001228DD" w:rsidRPr="00491B1C">
        <w:rPr>
          <w:rFonts w:ascii="Arial" w:hAnsi="Arial" w:cs="Arial"/>
          <w:lang w:val="hy-AM"/>
        </w:rPr>
        <w:t>Իտալիա</w:t>
      </w:r>
      <w:r w:rsidRPr="00491B1C">
        <w:rPr>
          <w:rFonts w:ascii="Arial" w:hAnsi="Arial" w:cs="Arial"/>
          <w:lang w:val="hy-AM"/>
        </w:rPr>
        <w:t>յում։</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Ցիցիլիա Բրուտյանը իր &lt;&lt;Հայ երաժշտական մ</w:t>
      </w:r>
      <w:r w:rsidR="001228DD" w:rsidRPr="00491B1C">
        <w:rPr>
          <w:rFonts w:ascii="Arial" w:hAnsi="Arial" w:cs="Arial"/>
          <w:lang w:val="hy-AM"/>
        </w:rPr>
        <w:t>շ</w:t>
      </w:r>
      <w:r w:rsidRPr="00491B1C">
        <w:rPr>
          <w:rFonts w:ascii="Arial" w:hAnsi="Arial" w:cs="Arial"/>
          <w:lang w:val="hy-AM"/>
        </w:rPr>
        <w:t xml:space="preserve">ակույթի աշխարհասփյուռ </w:t>
      </w:r>
      <w:r w:rsidR="001228DD" w:rsidRPr="00491B1C">
        <w:rPr>
          <w:rFonts w:ascii="Arial" w:hAnsi="Arial" w:cs="Arial"/>
          <w:lang w:val="hy-AM"/>
        </w:rPr>
        <w:t>ընտր</w:t>
      </w:r>
      <w:r w:rsidRPr="00491B1C">
        <w:rPr>
          <w:rFonts w:ascii="Arial" w:hAnsi="Arial" w:cs="Arial"/>
          <w:lang w:val="hy-AM"/>
        </w:rPr>
        <w:t>յ</w:t>
      </w:r>
      <w:r w:rsidR="001228DD" w:rsidRPr="00491B1C">
        <w:rPr>
          <w:rFonts w:ascii="Arial" w:hAnsi="Arial" w:cs="Arial"/>
          <w:lang w:val="hy-AM"/>
        </w:rPr>
        <w:t>ալ</w:t>
      </w:r>
      <w:r w:rsidRPr="00491B1C">
        <w:rPr>
          <w:rFonts w:ascii="Arial" w:hAnsi="Arial" w:cs="Arial"/>
          <w:lang w:val="hy-AM"/>
        </w:rPr>
        <w:t>ն</w:t>
      </w:r>
      <w:r w:rsidR="001228DD" w:rsidRPr="00491B1C">
        <w:rPr>
          <w:rFonts w:ascii="Arial" w:hAnsi="Arial" w:cs="Arial"/>
          <w:lang w:val="hy-AM"/>
        </w:rPr>
        <w:t>ե</w:t>
      </w:r>
      <w:r w:rsidRPr="00491B1C">
        <w:rPr>
          <w:rFonts w:ascii="Arial" w:hAnsi="Arial" w:cs="Arial"/>
          <w:lang w:val="hy-AM"/>
        </w:rPr>
        <w:t xml:space="preserve">րը&gt;&gt; </w:t>
      </w:r>
      <w:r w:rsidR="001228DD" w:rsidRPr="00491B1C">
        <w:rPr>
          <w:rFonts w:ascii="Arial" w:hAnsi="Arial" w:cs="Arial"/>
          <w:lang w:val="hy-AM"/>
        </w:rPr>
        <w:t>աշխատութ</w:t>
      </w:r>
      <w:r w:rsidRPr="00491B1C">
        <w:rPr>
          <w:rFonts w:ascii="Arial" w:hAnsi="Arial" w:cs="Arial"/>
          <w:lang w:val="hy-AM"/>
        </w:rPr>
        <w:t>յ</w:t>
      </w:r>
      <w:r w:rsidR="001228DD" w:rsidRPr="00491B1C">
        <w:rPr>
          <w:rFonts w:ascii="Arial" w:hAnsi="Arial" w:cs="Arial"/>
          <w:lang w:val="hy-AM"/>
        </w:rPr>
        <w:t>ա</w:t>
      </w:r>
      <w:r w:rsidRPr="00491B1C">
        <w:rPr>
          <w:rFonts w:ascii="Arial" w:hAnsi="Arial" w:cs="Arial"/>
          <w:lang w:val="hy-AM"/>
        </w:rPr>
        <w:t xml:space="preserve">ն մեջ ամփոփվել էր 32 </w:t>
      </w:r>
      <w:r w:rsidR="001228DD" w:rsidRPr="00491B1C">
        <w:rPr>
          <w:rFonts w:ascii="Arial" w:hAnsi="Arial" w:cs="Arial"/>
          <w:lang w:val="hy-AM"/>
        </w:rPr>
        <w:t>գաղթավայ</w:t>
      </w:r>
      <w:r w:rsidRPr="00491B1C">
        <w:rPr>
          <w:rFonts w:ascii="Arial" w:hAnsi="Arial" w:cs="Arial"/>
          <w:lang w:val="hy-AM"/>
        </w:rPr>
        <w:t>ր</w:t>
      </w:r>
      <w:r w:rsidR="001228DD" w:rsidRPr="00491B1C">
        <w:rPr>
          <w:rFonts w:ascii="Arial" w:hAnsi="Arial" w:cs="Arial"/>
          <w:lang w:val="hy-AM"/>
        </w:rPr>
        <w:t>ե</w:t>
      </w:r>
      <w:r w:rsidRPr="00491B1C">
        <w:rPr>
          <w:rFonts w:ascii="Arial" w:hAnsi="Arial" w:cs="Arial"/>
          <w:lang w:val="hy-AM"/>
        </w:rPr>
        <w:t>րի շուրջ 350 երաժիշտների գործերը։</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Նշանակալի միջոցառում էր 1992թ</w:t>
      </w:r>
      <w:r w:rsidRPr="00491B1C">
        <w:rPr>
          <w:rFonts w:ascii="Cambria Math" w:hAnsi="Cambria Math" w:cs="Cambria Math"/>
          <w:lang w:val="hy-AM"/>
        </w:rPr>
        <w:t>․</w:t>
      </w:r>
      <w:r w:rsidRPr="00491B1C">
        <w:rPr>
          <w:rFonts w:ascii="Arial" w:hAnsi="Arial" w:cs="Arial"/>
          <w:lang w:val="hy-AM"/>
        </w:rPr>
        <w:t xml:space="preserve"> հոկտեմբերին Երևանում տեղի ունեցած ԳԱԱ ակադեմիայի Մ</w:t>
      </w:r>
      <w:r w:rsidRPr="00491B1C">
        <w:rPr>
          <w:rFonts w:ascii="Cambria Math" w:hAnsi="Cambria Math" w:cs="Cambria Math"/>
          <w:lang w:val="hy-AM"/>
        </w:rPr>
        <w:t>․</w:t>
      </w:r>
      <w:r w:rsidRPr="00491B1C">
        <w:rPr>
          <w:rFonts w:ascii="Arial" w:hAnsi="Arial" w:cs="Arial"/>
          <w:lang w:val="hy-AM"/>
        </w:rPr>
        <w:t xml:space="preserve">Աբեղյանի անվան </w:t>
      </w:r>
      <w:r w:rsidR="001228DD" w:rsidRPr="00491B1C">
        <w:rPr>
          <w:rFonts w:ascii="Arial" w:hAnsi="Arial" w:cs="Arial"/>
          <w:lang w:val="hy-AM"/>
        </w:rPr>
        <w:t>գրականութ</w:t>
      </w:r>
      <w:r w:rsidRPr="00491B1C">
        <w:rPr>
          <w:rFonts w:ascii="Arial" w:hAnsi="Arial" w:cs="Arial"/>
          <w:lang w:val="hy-AM"/>
        </w:rPr>
        <w:t>յ</w:t>
      </w:r>
      <w:r w:rsidR="001228DD" w:rsidRPr="00491B1C">
        <w:rPr>
          <w:rFonts w:ascii="Arial" w:hAnsi="Arial" w:cs="Arial"/>
          <w:lang w:val="hy-AM"/>
        </w:rPr>
        <w:t>ա</w:t>
      </w:r>
      <w:r w:rsidRPr="00491B1C">
        <w:rPr>
          <w:rFonts w:ascii="Arial" w:hAnsi="Arial" w:cs="Arial"/>
          <w:lang w:val="hy-AM"/>
        </w:rPr>
        <w:t xml:space="preserve">ն ինստիտուտի,Երևանի պետական և </w:t>
      </w:r>
      <w:r w:rsidR="001228DD" w:rsidRPr="00491B1C">
        <w:rPr>
          <w:rFonts w:ascii="Arial" w:hAnsi="Arial" w:cs="Arial"/>
          <w:lang w:val="hy-AM"/>
        </w:rPr>
        <w:t>Կ</w:t>
      </w:r>
      <w:r w:rsidRPr="00491B1C">
        <w:rPr>
          <w:rFonts w:ascii="Arial" w:hAnsi="Arial" w:cs="Arial"/>
          <w:lang w:val="hy-AM"/>
        </w:rPr>
        <w:t xml:space="preserve">ալիֆոռնիայի նահանգային </w:t>
      </w:r>
      <w:r w:rsidR="001228DD" w:rsidRPr="00491B1C">
        <w:rPr>
          <w:rFonts w:ascii="Arial" w:hAnsi="Arial" w:cs="Arial"/>
          <w:lang w:val="hy-AM"/>
        </w:rPr>
        <w:t>հ</w:t>
      </w:r>
      <w:r w:rsidRPr="00491B1C">
        <w:rPr>
          <w:rFonts w:ascii="Arial" w:hAnsi="Arial" w:cs="Arial"/>
          <w:lang w:val="hy-AM"/>
        </w:rPr>
        <w:t>ա</w:t>
      </w:r>
      <w:r w:rsidR="001228DD" w:rsidRPr="00491B1C">
        <w:rPr>
          <w:rFonts w:ascii="Arial" w:hAnsi="Arial" w:cs="Arial"/>
          <w:lang w:val="hy-AM"/>
        </w:rPr>
        <w:t>մալս</w:t>
      </w:r>
      <w:r w:rsidRPr="00491B1C">
        <w:rPr>
          <w:rFonts w:ascii="Arial" w:hAnsi="Arial" w:cs="Arial"/>
          <w:lang w:val="hy-AM"/>
        </w:rPr>
        <w:t>ա</w:t>
      </w:r>
      <w:r w:rsidR="001228DD" w:rsidRPr="00491B1C">
        <w:rPr>
          <w:rFonts w:ascii="Arial" w:hAnsi="Arial" w:cs="Arial"/>
          <w:lang w:val="hy-AM"/>
        </w:rPr>
        <w:t>րա</w:t>
      </w:r>
      <w:r w:rsidRPr="00491B1C">
        <w:rPr>
          <w:rFonts w:ascii="Arial" w:hAnsi="Arial" w:cs="Arial"/>
          <w:lang w:val="hy-AM"/>
        </w:rPr>
        <w:t xml:space="preserve">նների համատեղ </w:t>
      </w:r>
      <w:r w:rsidR="001228DD" w:rsidRPr="00491B1C">
        <w:rPr>
          <w:rFonts w:ascii="Arial" w:hAnsi="Arial" w:cs="Arial"/>
          <w:lang w:val="hy-AM"/>
        </w:rPr>
        <w:t>գիտաժողովը</w:t>
      </w:r>
      <w:r w:rsidRPr="00491B1C">
        <w:rPr>
          <w:rFonts w:ascii="Arial" w:hAnsi="Arial" w:cs="Arial"/>
          <w:lang w:val="hy-AM"/>
        </w:rPr>
        <w:t>,որին մասնակցում էին ԱՄՆ-ից,Ֆրանսիայից և այլ երկրներից եկած մասնագետները։</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 xml:space="preserve">Սփյուռքի աճող սերնդի հայրենասիրական </w:t>
      </w:r>
      <w:r w:rsidR="001228DD" w:rsidRPr="00491B1C">
        <w:rPr>
          <w:rFonts w:ascii="Arial" w:hAnsi="Arial" w:cs="Arial"/>
          <w:lang w:val="hy-AM"/>
        </w:rPr>
        <w:t>դաստիարակութ</w:t>
      </w:r>
      <w:r w:rsidRPr="00491B1C">
        <w:rPr>
          <w:rFonts w:ascii="Arial" w:hAnsi="Arial" w:cs="Arial"/>
          <w:lang w:val="hy-AM"/>
        </w:rPr>
        <w:t>յ</w:t>
      </w:r>
      <w:r w:rsidR="001228DD" w:rsidRPr="00491B1C">
        <w:rPr>
          <w:rFonts w:ascii="Arial" w:hAnsi="Arial" w:cs="Arial"/>
          <w:lang w:val="hy-AM"/>
        </w:rPr>
        <w:t>ա</w:t>
      </w:r>
      <w:r w:rsidRPr="00491B1C">
        <w:rPr>
          <w:rFonts w:ascii="Arial" w:hAnsi="Arial" w:cs="Arial"/>
          <w:lang w:val="hy-AM"/>
        </w:rPr>
        <w:t xml:space="preserve">ն </w:t>
      </w:r>
      <w:r w:rsidR="001228DD" w:rsidRPr="00491B1C">
        <w:rPr>
          <w:rFonts w:ascii="Arial" w:hAnsi="Arial" w:cs="Arial"/>
          <w:lang w:val="hy-AM"/>
        </w:rPr>
        <w:t>կ</w:t>
      </w:r>
      <w:r w:rsidRPr="00491B1C">
        <w:rPr>
          <w:rFonts w:ascii="Arial" w:hAnsi="Arial" w:cs="Arial"/>
          <w:lang w:val="hy-AM"/>
        </w:rPr>
        <w:t xml:space="preserve">արևոր միջոց էր հայ </w:t>
      </w:r>
      <w:r w:rsidR="001228DD" w:rsidRPr="00491B1C">
        <w:rPr>
          <w:rFonts w:ascii="Arial" w:hAnsi="Arial" w:cs="Arial"/>
          <w:lang w:val="hy-AM"/>
        </w:rPr>
        <w:t>գոր</w:t>
      </w:r>
      <w:r w:rsidRPr="00491B1C">
        <w:rPr>
          <w:rFonts w:ascii="Arial" w:hAnsi="Arial" w:cs="Arial"/>
          <w:lang w:val="hy-AM"/>
        </w:rPr>
        <w:t xml:space="preserve">ծի պրոպագանդումը։Այդ տեսակետից օրինակելի աշխատանք </w:t>
      </w:r>
      <w:r w:rsidR="001228DD" w:rsidRPr="00491B1C">
        <w:rPr>
          <w:rFonts w:ascii="Arial" w:hAnsi="Arial" w:cs="Arial"/>
          <w:lang w:val="hy-AM"/>
        </w:rPr>
        <w:t>էր</w:t>
      </w:r>
      <w:r w:rsidRPr="00491B1C">
        <w:rPr>
          <w:rFonts w:ascii="Arial" w:hAnsi="Arial" w:cs="Arial"/>
          <w:lang w:val="hy-AM"/>
        </w:rPr>
        <w:t xml:space="preserve"> </w:t>
      </w:r>
      <w:r w:rsidR="001228DD" w:rsidRPr="00491B1C">
        <w:rPr>
          <w:rFonts w:ascii="Arial" w:hAnsi="Arial" w:cs="Arial"/>
          <w:lang w:val="hy-AM"/>
        </w:rPr>
        <w:t>կատարու</w:t>
      </w:r>
      <w:r w:rsidRPr="00491B1C">
        <w:rPr>
          <w:rFonts w:ascii="Arial" w:hAnsi="Arial" w:cs="Arial"/>
          <w:lang w:val="hy-AM"/>
        </w:rPr>
        <w:t xml:space="preserve">մ Բուենոս-Այրեսի &lt;&lt;Խրիմյան կրթական </w:t>
      </w:r>
      <w:r w:rsidR="001228DD" w:rsidRPr="00491B1C">
        <w:rPr>
          <w:rFonts w:ascii="Arial" w:hAnsi="Arial" w:cs="Arial"/>
          <w:lang w:val="hy-AM"/>
        </w:rPr>
        <w:t>հիմնարկությու</w:t>
      </w:r>
      <w:r w:rsidRPr="00491B1C">
        <w:rPr>
          <w:rFonts w:ascii="Arial" w:hAnsi="Arial" w:cs="Arial"/>
          <w:lang w:val="hy-AM"/>
        </w:rPr>
        <w:t>նը&gt;&gt;։1999թ</w:t>
      </w:r>
      <w:r w:rsidRPr="00491B1C">
        <w:rPr>
          <w:rFonts w:ascii="Cambria Math" w:hAnsi="Cambria Math" w:cs="Cambria Math"/>
          <w:lang w:val="hy-AM"/>
        </w:rPr>
        <w:t>․</w:t>
      </w:r>
      <w:r w:rsidRPr="00491B1C">
        <w:rPr>
          <w:rFonts w:ascii="Arial" w:hAnsi="Arial" w:cs="Arial"/>
          <w:lang w:val="hy-AM"/>
        </w:rPr>
        <w:t xml:space="preserve"> Շվեյցարիայում հրատարակվեց &lt;&lt;Ղարաբաղի պատմական հուշարձանները&gt;&gt; </w:t>
      </w:r>
      <w:r w:rsidR="001228DD" w:rsidRPr="00491B1C">
        <w:rPr>
          <w:rFonts w:ascii="Arial" w:hAnsi="Arial" w:cs="Arial"/>
          <w:lang w:val="hy-AM"/>
        </w:rPr>
        <w:t>գու</w:t>
      </w:r>
      <w:r w:rsidRPr="00491B1C">
        <w:rPr>
          <w:rFonts w:ascii="Arial" w:hAnsi="Arial" w:cs="Arial"/>
          <w:lang w:val="hy-AM"/>
        </w:rPr>
        <w:t>նավոր քարտեզը։Լայն տա</w:t>
      </w:r>
      <w:r w:rsidR="001228DD" w:rsidRPr="00491B1C">
        <w:rPr>
          <w:rFonts w:ascii="Arial" w:hAnsi="Arial" w:cs="Arial"/>
          <w:lang w:val="hy-AM"/>
        </w:rPr>
        <w:t>րած</w:t>
      </w:r>
      <w:r w:rsidRPr="00491B1C">
        <w:rPr>
          <w:rFonts w:ascii="Arial" w:hAnsi="Arial" w:cs="Arial"/>
          <w:lang w:val="hy-AM"/>
        </w:rPr>
        <w:t>ում գտան Շահեն</w:t>
      </w:r>
      <w:r w:rsidR="001228DD" w:rsidRPr="00491B1C">
        <w:rPr>
          <w:rFonts w:ascii="Arial" w:hAnsi="Arial" w:cs="Arial"/>
          <w:lang w:val="hy-AM"/>
        </w:rPr>
        <w:t xml:space="preserve"> </w:t>
      </w:r>
      <w:r w:rsidRPr="00491B1C">
        <w:rPr>
          <w:rFonts w:ascii="Arial" w:hAnsi="Arial" w:cs="Arial"/>
          <w:lang w:val="hy-AM"/>
        </w:rPr>
        <w:t>Մկրտչյանի Արցախին նվիրված գրքերը և ալբո</w:t>
      </w:r>
      <w:r w:rsidR="001228DD" w:rsidRPr="00491B1C">
        <w:rPr>
          <w:rFonts w:ascii="Arial" w:hAnsi="Arial" w:cs="Arial"/>
          <w:lang w:val="hy-AM"/>
        </w:rPr>
        <w:t>մ</w:t>
      </w:r>
      <w:r w:rsidRPr="00491B1C">
        <w:rPr>
          <w:rFonts w:ascii="Arial" w:hAnsi="Arial" w:cs="Arial"/>
          <w:lang w:val="hy-AM"/>
        </w:rPr>
        <w:t>ները։</w:t>
      </w:r>
    </w:p>
    <w:p w:rsidR="005B0871" w:rsidRPr="00491B1C" w:rsidRDefault="001228DD" w:rsidP="00491B1C">
      <w:pPr>
        <w:pStyle w:val="a7"/>
        <w:tabs>
          <w:tab w:val="left" w:pos="4551"/>
        </w:tabs>
        <w:jc w:val="both"/>
        <w:rPr>
          <w:rFonts w:ascii="Arial" w:hAnsi="Arial" w:cs="Arial"/>
          <w:lang w:val="hy-AM"/>
        </w:rPr>
      </w:pPr>
      <w:r w:rsidRPr="00491B1C">
        <w:rPr>
          <w:rFonts w:ascii="Arial" w:hAnsi="Arial" w:cs="Arial"/>
          <w:lang w:val="hy-AM"/>
        </w:rPr>
        <w:t>Աջակցությու</w:t>
      </w:r>
      <w:r w:rsidR="005B0871" w:rsidRPr="00491B1C">
        <w:rPr>
          <w:rFonts w:ascii="Arial" w:hAnsi="Arial" w:cs="Arial"/>
          <w:lang w:val="hy-AM"/>
        </w:rPr>
        <w:t xml:space="preserve">նը Մայր </w:t>
      </w:r>
      <w:r w:rsidRPr="00491B1C">
        <w:rPr>
          <w:rFonts w:ascii="Arial" w:hAnsi="Arial" w:cs="Arial"/>
          <w:lang w:val="hy-AM"/>
        </w:rPr>
        <w:t>հայ</w:t>
      </w:r>
      <w:r w:rsidR="005B0871" w:rsidRPr="00491B1C">
        <w:rPr>
          <w:rFonts w:ascii="Arial" w:hAnsi="Arial" w:cs="Arial"/>
          <w:lang w:val="hy-AM"/>
        </w:rPr>
        <w:t>ր</w:t>
      </w:r>
      <w:r w:rsidRPr="00491B1C">
        <w:rPr>
          <w:rFonts w:ascii="Arial" w:hAnsi="Arial" w:cs="Arial"/>
          <w:lang w:val="hy-AM"/>
        </w:rPr>
        <w:t>ե</w:t>
      </w:r>
      <w:r w:rsidR="005B0871" w:rsidRPr="00491B1C">
        <w:rPr>
          <w:rFonts w:ascii="Arial" w:hAnsi="Arial" w:cs="Arial"/>
          <w:lang w:val="hy-AM"/>
        </w:rPr>
        <w:t>նիքին։1964թ</w:t>
      </w:r>
      <w:r w:rsidR="005B0871" w:rsidRPr="00491B1C">
        <w:rPr>
          <w:rFonts w:ascii="Cambria Math" w:hAnsi="Cambria Math" w:cs="Cambria Math"/>
          <w:lang w:val="hy-AM"/>
        </w:rPr>
        <w:t>․</w:t>
      </w:r>
      <w:r w:rsidR="005B0871" w:rsidRPr="00491B1C">
        <w:rPr>
          <w:rFonts w:ascii="Arial" w:hAnsi="Arial" w:cs="Arial"/>
          <w:lang w:val="hy-AM"/>
        </w:rPr>
        <w:t xml:space="preserve"> հիմնված Ալեք </w:t>
      </w:r>
      <w:r w:rsidRPr="00491B1C">
        <w:rPr>
          <w:rFonts w:ascii="Arial" w:hAnsi="Arial" w:cs="Arial"/>
          <w:lang w:val="hy-AM"/>
        </w:rPr>
        <w:t>Մ</w:t>
      </w:r>
      <w:r w:rsidR="005B0871" w:rsidRPr="00491B1C">
        <w:rPr>
          <w:rFonts w:ascii="Arial" w:hAnsi="Arial" w:cs="Arial"/>
          <w:lang w:val="hy-AM"/>
        </w:rPr>
        <w:t>անուկյանի և նրա տիկնոջ Մարի Մանուկյանի հիմնադրած ,միջոցներով դպրոցներ և մշակույթի տներ,հիվանդանոցներ,</w:t>
      </w:r>
      <w:r w:rsidRPr="00491B1C">
        <w:rPr>
          <w:rFonts w:ascii="Arial" w:hAnsi="Arial" w:cs="Arial"/>
          <w:lang w:val="hy-AM"/>
        </w:rPr>
        <w:t>ծերանոցներ</w:t>
      </w:r>
      <w:r w:rsidR="005B0871" w:rsidRPr="00491B1C">
        <w:rPr>
          <w:rFonts w:ascii="Arial" w:hAnsi="Arial" w:cs="Arial"/>
          <w:lang w:val="hy-AM"/>
        </w:rPr>
        <w:t xml:space="preserve"> կառուցվեցին </w:t>
      </w:r>
      <w:r w:rsidRPr="00491B1C">
        <w:rPr>
          <w:rFonts w:ascii="Arial" w:hAnsi="Arial" w:cs="Arial"/>
          <w:lang w:val="hy-AM"/>
        </w:rPr>
        <w:t>ԱՄՆ</w:t>
      </w:r>
      <w:r w:rsidR="005B0871" w:rsidRPr="00491B1C">
        <w:rPr>
          <w:rFonts w:ascii="Arial" w:hAnsi="Arial" w:cs="Arial"/>
          <w:lang w:val="hy-AM"/>
        </w:rPr>
        <w:t>-ում,</w:t>
      </w:r>
      <w:r w:rsidRPr="00491B1C">
        <w:rPr>
          <w:rFonts w:ascii="Arial" w:hAnsi="Arial" w:cs="Arial"/>
          <w:lang w:val="hy-AM"/>
        </w:rPr>
        <w:t>Կ</w:t>
      </w:r>
      <w:r w:rsidR="005B0871" w:rsidRPr="00491B1C">
        <w:rPr>
          <w:rFonts w:ascii="Arial" w:hAnsi="Arial" w:cs="Arial"/>
          <w:lang w:val="hy-AM"/>
        </w:rPr>
        <w:t xml:space="preserve">անադայում,Արգենտինայում,Ավստրալիայում և </w:t>
      </w:r>
      <w:r w:rsidRPr="00491B1C">
        <w:rPr>
          <w:rFonts w:ascii="Arial" w:hAnsi="Arial" w:cs="Arial"/>
          <w:lang w:val="hy-AM"/>
        </w:rPr>
        <w:t>այլ</w:t>
      </w:r>
      <w:r w:rsidR="005B0871" w:rsidRPr="00491B1C">
        <w:rPr>
          <w:rFonts w:ascii="Arial" w:hAnsi="Arial" w:cs="Arial"/>
          <w:lang w:val="hy-AM"/>
        </w:rPr>
        <w:t xml:space="preserve"> երկրներում։</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 xml:space="preserve">Մեծ բարերար Ալեք Մանուկյանի </w:t>
      </w:r>
      <w:r w:rsidR="001228DD" w:rsidRPr="00491B1C">
        <w:rPr>
          <w:rFonts w:ascii="Arial" w:hAnsi="Arial" w:cs="Arial"/>
          <w:lang w:val="hy-AM"/>
        </w:rPr>
        <w:t>գործունեությու</w:t>
      </w:r>
      <w:r w:rsidRPr="00491B1C">
        <w:rPr>
          <w:rFonts w:ascii="Arial" w:hAnsi="Arial" w:cs="Arial"/>
          <w:lang w:val="hy-AM"/>
        </w:rPr>
        <w:t xml:space="preserve">նը բարձր են գնահատվել </w:t>
      </w:r>
      <w:r w:rsidR="001228DD" w:rsidRPr="00491B1C">
        <w:rPr>
          <w:rFonts w:ascii="Arial" w:hAnsi="Arial" w:cs="Arial"/>
          <w:lang w:val="hy-AM"/>
        </w:rPr>
        <w:t>Հայ</w:t>
      </w:r>
      <w:r w:rsidRPr="00491B1C">
        <w:rPr>
          <w:rFonts w:ascii="Arial" w:hAnsi="Arial" w:cs="Arial"/>
          <w:lang w:val="hy-AM"/>
        </w:rPr>
        <w:t>ր</w:t>
      </w:r>
      <w:r w:rsidR="001228DD" w:rsidRPr="00491B1C">
        <w:rPr>
          <w:rFonts w:ascii="Arial" w:hAnsi="Arial" w:cs="Arial"/>
          <w:lang w:val="hy-AM"/>
        </w:rPr>
        <w:t>ե</w:t>
      </w:r>
      <w:r w:rsidRPr="00491B1C">
        <w:rPr>
          <w:rFonts w:ascii="Arial" w:hAnsi="Arial" w:cs="Arial"/>
          <w:lang w:val="hy-AM"/>
        </w:rPr>
        <w:t>նիքում և Սփյուռքում։Նա արժանացել է Ազգային հերոսի կոչման։Նրա գործը 1996թ</w:t>
      </w:r>
      <w:r w:rsidRPr="00491B1C">
        <w:rPr>
          <w:rFonts w:ascii="Cambria Math" w:hAnsi="Cambria Math" w:cs="Cambria Math"/>
          <w:lang w:val="hy-AM"/>
        </w:rPr>
        <w:t>․</w:t>
      </w:r>
      <w:r w:rsidRPr="00491B1C">
        <w:rPr>
          <w:rFonts w:ascii="Arial" w:hAnsi="Arial" w:cs="Arial"/>
          <w:lang w:val="hy-AM"/>
        </w:rPr>
        <w:t xml:space="preserve"> շարունակեց դուստրը՝Լուիզա Սիմոն-Մանուկյանը։</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 xml:space="preserve">Սփյուռքի կողմից հայրենիքին աջակցեց Գալուստ Կյուլպենկյանը,Շառլ Ազնավուրը,որին շնորհվեց Ազգային հերոսի կոչում,&lt;&lt;Լինսի&gt;&gt; </w:t>
      </w:r>
      <w:r w:rsidR="001228DD" w:rsidRPr="00491B1C">
        <w:rPr>
          <w:rFonts w:ascii="Arial" w:hAnsi="Arial" w:cs="Arial"/>
          <w:lang w:val="hy-AM"/>
        </w:rPr>
        <w:t>հաստատությու</w:t>
      </w:r>
      <w:r w:rsidRPr="00491B1C">
        <w:rPr>
          <w:rFonts w:ascii="Arial" w:hAnsi="Arial" w:cs="Arial"/>
          <w:lang w:val="hy-AM"/>
        </w:rPr>
        <w:t>նը։</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 xml:space="preserve">Հանրահայտ է &lt;&lt;Չինիշյան&gt;&gt; </w:t>
      </w:r>
      <w:r w:rsidR="001228DD" w:rsidRPr="00491B1C">
        <w:rPr>
          <w:rFonts w:ascii="Arial" w:hAnsi="Arial" w:cs="Arial"/>
          <w:lang w:val="hy-AM"/>
        </w:rPr>
        <w:t>հի</w:t>
      </w:r>
      <w:r w:rsidRPr="00491B1C">
        <w:rPr>
          <w:rFonts w:ascii="Arial" w:hAnsi="Arial" w:cs="Arial"/>
          <w:lang w:val="hy-AM"/>
        </w:rPr>
        <w:t xml:space="preserve">մնադրամի </w:t>
      </w:r>
      <w:r w:rsidR="001228DD" w:rsidRPr="00491B1C">
        <w:rPr>
          <w:rFonts w:ascii="Arial" w:hAnsi="Arial" w:cs="Arial"/>
          <w:lang w:val="hy-AM"/>
        </w:rPr>
        <w:t>գործուենությու</w:t>
      </w:r>
      <w:r w:rsidRPr="00491B1C">
        <w:rPr>
          <w:rFonts w:ascii="Arial" w:hAnsi="Arial" w:cs="Arial"/>
          <w:lang w:val="hy-AM"/>
        </w:rPr>
        <w:t xml:space="preserve">նը </w:t>
      </w:r>
      <w:r w:rsidR="001228DD" w:rsidRPr="00491B1C">
        <w:rPr>
          <w:rFonts w:ascii="Arial" w:hAnsi="Arial" w:cs="Arial"/>
          <w:lang w:val="hy-AM"/>
        </w:rPr>
        <w:t>Գյումրիու</w:t>
      </w:r>
      <w:r w:rsidRPr="00491B1C">
        <w:rPr>
          <w:rFonts w:ascii="Arial" w:hAnsi="Arial" w:cs="Arial"/>
          <w:lang w:val="hy-AM"/>
        </w:rPr>
        <w:t>մ։</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Բարերա</w:t>
      </w:r>
      <w:r w:rsidR="001228DD" w:rsidRPr="00491B1C">
        <w:rPr>
          <w:rFonts w:ascii="Arial" w:hAnsi="Arial" w:cs="Arial"/>
          <w:lang w:val="hy-AM"/>
        </w:rPr>
        <w:t>ր</w:t>
      </w:r>
      <w:r w:rsidRPr="00491B1C">
        <w:rPr>
          <w:rFonts w:ascii="Arial" w:hAnsi="Arial" w:cs="Arial"/>
          <w:lang w:val="hy-AM"/>
        </w:rPr>
        <w:t>ներ Գալուստ Սողոմոնյանը,</w:t>
      </w:r>
      <w:r w:rsidR="001228DD" w:rsidRPr="00491B1C">
        <w:rPr>
          <w:rFonts w:ascii="Arial" w:hAnsi="Arial" w:cs="Arial"/>
          <w:lang w:val="hy-AM"/>
        </w:rPr>
        <w:t>Ս</w:t>
      </w:r>
      <w:r w:rsidRPr="00491B1C">
        <w:rPr>
          <w:rFonts w:ascii="Arial" w:hAnsi="Arial" w:cs="Arial"/>
          <w:lang w:val="hy-AM"/>
        </w:rPr>
        <w:t xml:space="preserve">արգիս Իզմիրլյանը մեծ </w:t>
      </w:r>
      <w:r w:rsidR="001228DD" w:rsidRPr="00491B1C">
        <w:rPr>
          <w:rFonts w:ascii="Arial" w:hAnsi="Arial" w:cs="Arial"/>
          <w:lang w:val="hy-AM"/>
        </w:rPr>
        <w:t>օգությու</w:t>
      </w:r>
      <w:r w:rsidRPr="00491B1C">
        <w:rPr>
          <w:rFonts w:ascii="Arial" w:hAnsi="Arial" w:cs="Arial"/>
          <w:lang w:val="hy-AM"/>
        </w:rPr>
        <w:t>ն ցուցաբերեցին Հայաստանին։</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Մեծ ակտիվությամբ էր գործում Հայ օգնության միո</w:t>
      </w:r>
      <w:r w:rsidR="001228DD" w:rsidRPr="00491B1C">
        <w:rPr>
          <w:rFonts w:ascii="Arial" w:hAnsi="Arial" w:cs="Arial"/>
          <w:lang w:val="hy-AM"/>
        </w:rPr>
        <w:t>ւթյու</w:t>
      </w:r>
      <w:r w:rsidRPr="00491B1C">
        <w:rPr>
          <w:rFonts w:ascii="Arial" w:hAnsi="Arial" w:cs="Arial"/>
          <w:lang w:val="hy-AM"/>
        </w:rPr>
        <w:t xml:space="preserve">նը(ՀՕՄ)։Հայաստանին </w:t>
      </w:r>
      <w:r w:rsidR="001228DD" w:rsidRPr="00491B1C">
        <w:rPr>
          <w:rFonts w:ascii="Arial" w:hAnsi="Arial" w:cs="Arial"/>
          <w:lang w:val="hy-AM"/>
        </w:rPr>
        <w:t>օգնութ</w:t>
      </w:r>
      <w:r w:rsidRPr="00491B1C">
        <w:rPr>
          <w:rFonts w:ascii="Arial" w:hAnsi="Arial" w:cs="Arial"/>
          <w:lang w:val="hy-AM"/>
        </w:rPr>
        <w:t>յ</w:t>
      </w:r>
      <w:r w:rsidR="001228DD" w:rsidRPr="00491B1C">
        <w:rPr>
          <w:rFonts w:ascii="Arial" w:hAnsi="Arial" w:cs="Arial"/>
          <w:lang w:val="hy-AM"/>
        </w:rPr>
        <w:t>ա</w:t>
      </w:r>
      <w:r w:rsidRPr="00491B1C">
        <w:rPr>
          <w:rFonts w:ascii="Arial" w:hAnsi="Arial" w:cs="Arial"/>
          <w:lang w:val="hy-AM"/>
        </w:rPr>
        <w:t xml:space="preserve">ն հասնելու գործում բեղուն աշխատանք է կատարել Հայ </w:t>
      </w:r>
      <w:r w:rsidR="001228DD" w:rsidRPr="00491B1C">
        <w:rPr>
          <w:rFonts w:ascii="Arial" w:hAnsi="Arial" w:cs="Arial"/>
          <w:lang w:val="hy-AM"/>
        </w:rPr>
        <w:t>օգնութ</w:t>
      </w:r>
      <w:r w:rsidRPr="00491B1C">
        <w:rPr>
          <w:rFonts w:ascii="Arial" w:hAnsi="Arial" w:cs="Arial"/>
          <w:lang w:val="hy-AM"/>
        </w:rPr>
        <w:t>յ</w:t>
      </w:r>
      <w:r w:rsidR="001228DD" w:rsidRPr="00491B1C">
        <w:rPr>
          <w:rFonts w:ascii="Arial" w:hAnsi="Arial" w:cs="Arial"/>
          <w:lang w:val="hy-AM"/>
        </w:rPr>
        <w:t>ա</w:t>
      </w:r>
      <w:r w:rsidRPr="00491B1C">
        <w:rPr>
          <w:rFonts w:ascii="Arial" w:hAnsi="Arial" w:cs="Arial"/>
          <w:lang w:val="hy-AM"/>
        </w:rPr>
        <w:t>ն ֆոնդը (ՀՕՖ)։</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 xml:space="preserve">ԱՄՆ-ն ունի 1,6 միլիոն </w:t>
      </w:r>
      <w:r w:rsidR="001228DD" w:rsidRPr="00491B1C">
        <w:rPr>
          <w:rFonts w:ascii="Arial" w:hAnsi="Arial" w:cs="Arial"/>
          <w:lang w:val="hy-AM"/>
        </w:rPr>
        <w:t>հայությու</w:t>
      </w:r>
      <w:r w:rsidRPr="00491B1C">
        <w:rPr>
          <w:rFonts w:ascii="Arial" w:hAnsi="Arial" w:cs="Arial"/>
          <w:lang w:val="hy-AM"/>
        </w:rPr>
        <w:t>ն։Հայերը գլխավորապես բնակվում են Լոս-Անջելես,Նյու-Յորք,Բոստոն,Ֆրեզնո և այլ քաղաքներում։</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 xml:space="preserve">Ֆրանսիայում հայտնի է &lt;&lt;Ազնավուրը </w:t>
      </w:r>
      <w:r w:rsidR="001228DD" w:rsidRPr="00491B1C">
        <w:rPr>
          <w:rFonts w:ascii="Arial" w:hAnsi="Arial" w:cs="Arial"/>
          <w:lang w:val="hy-AM"/>
        </w:rPr>
        <w:t>Հ</w:t>
      </w:r>
      <w:r w:rsidRPr="00491B1C">
        <w:rPr>
          <w:rFonts w:ascii="Arial" w:hAnsi="Arial" w:cs="Arial"/>
          <w:lang w:val="hy-AM"/>
        </w:rPr>
        <w:t>այաստանին&gt;&gt;,&lt;&lt; Արմենիա&gt;&gt; բարեգործական և &lt;&lt;</w:t>
      </w:r>
      <w:r w:rsidR="001228DD" w:rsidRPr="00491B1C">
        <w:rPr>
          <w:rFonts w:ascii="Arial" w:hAnsi="Arial" w:cs="Arial"/>
          <w:lang w:val="hy-AM"/>
        </w:rPr>
        <w:t>Արմ</w:t>
      </w:r>
      <w:r w:rsidRPr="00491B1C">
        <w:rPr>
          <w:rFonts w:ascii="Arial" w:hAnsi="Arial" w:cs="Arial"/>
          <w:lang w:val="hy-AM"/>
        </w:rPr>
        <w:t xml:space="preserve">ենիա&gt;&gt; մշակութային </w:t>
      </w:r>
      <w:r w:rsidR="001228DD" w:rsidRPr="00491B1C">
        <w:rPr>
          <w:rFonts w:ascii="Arial" w:hAnsi="Arial" w:cs="Arial"/>
          <w:lang w:val="hy-AM"/>
        </w:rPr>
        <w:t>կազմակերպությու</w:t>
      </w:r>
      <w:r w:rsidRPr="00491B1C">
        <w:rPr>
          <w:rFonts w:ascii="Arial" w:hAnsi="Arial" w:cs="Arial"/>
          <w:lang w:val="hy-AM"/>
        </w:rPr>
        <w:t xml:space="preserve">նների </w:t>
      </w:r>
      <w:r w:rsidR="001228DD" w:rsidRPr="00491B1C">
        <w:rPr>
          <w:rFonts w:ascii="Arial" w:hAnsi="Arial" w:cs="Arial"/>
          <w:lang w:val="hy-AM"/>
        </w:rPr>
        <w:t>գործունեությու</w:t>
      </w:r>
      <w:r w:rsidRPr="00491B1C">
        <w:rPr>
          <w:rFonts w:ascii="Arial" w:hAnsi="Arial" w:cs="Arial"/>
          <w:lang w:val="hy-AM"/>
        </w:rPr>
        <w:t>նը։</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 xml:space="preserve">Ամենամեծ համայնքը 2,5 միլիոն հայ ունեցող </w:t>
      </w:r>
      <w:r w:rsidR="00D30A39" w:rsidRPr="00491B1C">
        <w:rPr>
          <w:rFonts w:ascii="Arial" w:hAnsi="Arial" w:cs="Arial"/>
          <w:lang w:val="hy-AM"/>
        </w:rPr>
        <w:t>Ռու</w:t>
      </w:r>
      <w:r w:rsidRPr="00491B1C">
        <w:rPr>
          <w:rFonts w:ascii="Arial" w:hAnsi="Arial" w:cs="Arial"/>
          <w:lang w:val="hy-AM"/>
        </w:rPr>
        <w:t>սա</w:t>
      </w:r>
      <w:r w:rsidR="00D30A39" w:rsidRPr="00491B1C">
        <w:rPr>
          <w:rFonts w:ascii="Arial" w:hAnsi="Arial" w:cs="Arial"/>
          <w:lang w:val="hy-AM"/>
        </w:rPr>
        <w:t>ստ</w:t>
      </w:r>
      <w:r w:rsidRPr="00491B1C">
        <w:rPr>
          <w:rFonts w:ascii="Arial" w:hAnsi="Arial" w:cs="Arial"/>
          <w:lang w:val="hy-AM"/>
        </w:rPr>
        <w:t xml:space="preserve">անն է,որտեղ </w:t>
      </w:r>
      <w:r w:rsidR="00D30A39" w:rsidRPr="00491B1C">
        <w:rPr>
          <w:rFonts w:ascii="Arial" w:hAnsi="Arial" w:cs="Arial"/>
          <w:lang w:val="hy-AM"/>
        </w:rPr>
        <w:t>հ</w:t>
      </w:r>
      <w:r w:rsidRPr="00491B1C">
        <w:rPr>
          <w:rFonts w:ascii="Arial" w:hAnsi="Arial" w:cs="Arial"/>
          <w:lang w:val="hy-AM"/>
        </w:rPr>
        <w:t xml:space="preserve">այերը հիմնականում </w:t>
      </w:r>
      <w:r w:rsidR="00D30A39" w:rsidRPr="00491B1C">
        <w:rPr>
          <w:rFonts w:ascii="Arial" w:hAnsi="Arial" w:cs="Arial"/>
          <w:lang w:val="hy-AM"/>
        </w:rPr>
        <w:t>բն</w:t>
      </w:r>
      <w:r w:rsidRPr="00491B1C">
        <w:rPr>
          <w:rFonts w:ascii="Arial" w:hAnsi="Arial" w:cs="Arial"/>
          <w:lang w:val="hy-AM"/>
        </w:rPr>
        <w:t>ակվում են Մոսկվայում,</w:t>
      </w:r>
      <w:r w:rsidR="00D30A39" w:rsidRPr="00491B1C">
        <w:rPr>
          <w:rFonts w:ascii="Arial" w:hAnsi="Arial" w:cs="Arial"/>
          <w:lang w:val="hy-AM"/>
        </w:rPr>
        <w:t>Կ</w:t>
      </w:r>
      <w:r w:rsidRPr="00491B1C">
        <w:rPr>
          <w:rFonts w:ascii="Arial" w:hAnsi="Arial" w:cs="Arial"/>
          <w:lang w:val="hy-AM"/>
        </w:rPr>
        <w:t>ր</w:t>
      </w:r>
      <w:r w:rsidR="00D30A39" w:rsidRPr="00491B1C">
        <w:rPr>
          <w:rFonts w:ascii="Arial" w:hAnsi="Arial" w:cs="Arial"/>
          <w:lang w:val="hy-AM"/>
        </w:rPr>
        <w:t>ա</w:t>
      </w:r>
      <w:r w:rsidRPr="00491B1C">
        <w:rPr>
          <w:rFonts w:ascii="Arial" w:hAnsi="Arial" w:cs="Arial"/>
          <w:lang w:val="hy-AM"/>
        </w:rPr>
        <w:t>սնոդարի,</w:t>
      </w:r>
      <w:r w:rsidR="00D30A39" w:rsidRPr="00491B1C">
        <w:rPr>
          <w:rFonts w:ascii="Arial" w:hAnsi="Arial" w:cs="Arial"/>
          <w:lang w:val="hy-AM"/>
        </w:rPr>
        <w:t>Ստավ</w:t>
      </w:r>
      <w:r w:rsidRPr="00491B1C">
        <w:rPr>
          <w:rFonts w:ascii="Arial" w:hAnsi="Arial" w:cs="Arial"/>
          <w:lang w:val="hy-AM"/>
        </w:rPr>
        <w:t>րոպոլի երկրամասերում,Ս</w:t>
      </w:r>
      <w:r w:rsidRPr="00491B1C">
        <w:rPr>
          <w:rFonts w:ascii="Cambria Math" w:hAnsi="Cambria Math" w:cs="Cambria Math"/>
          <w:lang w:val="hy-AM"/>
        </w:rPr>
        <w:t>․</w:t>
      </w:r>
      <w:r w:rsidRPr="00491B1C">
        <w:rPr>
          <w:rFonts w:ascii="Arial" w:hAnsi="Arial" w:cs="Arial"/>
          <w:lang w:val="hy-AM"/>
        </w:rPr>
        <w:t>Պետերբուրգում և այլն։</w:t>
      </w:r>
    </w:p>
    <w:p w:rsidR="00D30A39"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2008թ</w:t>
      </w:r>
      <w:r w:rsidRPr="00491B1C">
        <w:rPr>
          <w:rFonts w:ascii="Cambria Math" w:hAnsi="Cambria Math" w:cs="Cambria Math"/>
          <w:lang w:val="hy-AM"/>
        </w:rPr>
        <w:t>․</w:t>
      </w:r>
      <w:r w:rsidRPr="00491B1C">
        <w:rPr>
          <w:rFonts w:ascii="Arial" w:hAnsi="Arial" w:cs="Arial"/>
          <w:lang w:val="hy-AM"/>
        </w:rPr>
        <w:t xml:space="preserve"> հոկտեմբերին ստեղծվեց ՀՀ Սփյուռքի նախա</w:t>
      </w:r>
      <w:r w:rsidR="00D30A39" w:rsidRPr="00491B1C">
        <w:rPr>
          <w:rFonts w:ascii="Arial" w:hAnsi="Arial" w:cs="Arial"/>
          <w:lang w:val="hy-AM"/>
        </w:rPr>
        <w:t>րարությու</w:t>
      </w:r>
      <w:r w:rsidRPr="00491B1C">
        <w:rPr>
          <w:rFonts w:ascii="Arial" w:hAnsi="Arial" w:cs="Arial"/>
          <w:lang w:val="hy-AM"/>
        </w:rPr>
        <w:t>նը,որի ջանքերով 2009թ</w:t>
      </w:r>
      <w:r w:rsidRPr="00491B1C">
        <w:rPr>
          <w:rFonts w:ascii="Cambria Math" w:hAnsi="Cambria Math" w:cs="Cambria Math"/>
          <w:lang w:val="hy-AM"/>
        </w:rPr>
        <w:t>․</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 xml:space="preserve">կազմակերպվեց &lt;&lt;Արի տուն&gt;&gt; հայրենասիրական ծրագիրը,որի շնորհիվ հարյուրավոր սփյուռքահաայեր հանգրվանեցին Մայր </w:t>
      </w:r>
      <w:r w:rsidR="00D30A39" w:rsidRPr="00491B1C">
        <w:rPr>
          <w:rFonts w:ascii="Arial" w:hAnsi="Arial" w:cs="Arial"/>
          <w:lang w:val="hy-AM"/>
        </w:rPr>
        <w:t>Հայ</w:t>
      </w:r>
      <w:r w:rsidRPr="00491B1C">
        <w:rPr>
          <w:rFonts w:ascii="Arial" w:hAnsi="Arial" w:cs="Arial"/>
          <w:lang w:val="hy-AM"/>
        </w:rPr>
        <w:t>ր</w:t>
      </w:r>
      <w:r w:rsidR="00D30A39" w:rsidRPr="00491B1C">
        <w:rPr>
          <w:rFonts w:ascii="Arial" w:hAnsi="Arial" w:cs="Arial"/>
          <w:lang w:val="hy-AM"/>
        </w:rPr>
        <w:t>ե</w:t>
      </w:r>
      <w:r w:rsidRPr="00491B1C">
        <w:rPr>
          <w:rFonts w:ascii="Arial" w:hAnsi="Arial" w:cs="Arial"/>
          <w:lang w:val="hy-AM"/>
        </w:rPr>
        <w:t>նիքում։</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1999,2002 և 2006թթ</w:t>
      </w:r>
      <w:r w:rsidRPr="00491B1C">
        <w:rPr>
          <w:rFonts w:ascii="Cambria Math" w:hAnsi="Cambria Math" w:cs="Cambria Math"/>
          <w:lang w:val="hy-AM"/>
        </w:rPr>
        <w:t>․</w:t>
      </w:r>
      <w:r w:rsidRPr="00491B1C">
        <w:rPr>
          <w:rFonts w:ascii="Arial" w:hAnsi="Arial" w:cs="Arial"/>
          <w:lang w:val="hy-AM"/>
        </w:rPr>
        <w:t xml:space="preserve"> Երևանում կայացավ Հայաստան-</w:t>
      </w:r>
      <w:r w:rsidR="00D30A39" w:rsidRPr="00491B1C">
        <w:rPr>
          <w:rFonts w:ascii="Arial" w:hAnsi="Arial" w:cs="Arial"/>
          <w:lang w:val="hy-AM"/>
        </w:rPr>
        <w:t>Սփյու</w:t>
      </w:r>
      <w:r w:rsidRPr="00491B1C">
        <w:rPr>
          <w:rFonts w:ascii="Arial" w:hAnsi="Arial" w:cs="Arial"/>
          <w:lang w:val="hy-AM"/>
        </w:rPr>
        <w:t>ռք խորհրդաժողովները։</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lastRenderedPageBreak/>
        <w:t>Անցկացվել են Հայաստան-Սփյուռք համահայկական 50-ից ավելի միջոցառումներ</w:t>
      </w:r>
      <w:r w:rsidRPr="00491B1C">
        <w:rPr>
          <w:rFonts w:ascii="Cambria Math" w:hAnsi="Cambria Math" w:cs="Cambria Math"/>
          <w:lang w:val="hy-AM"/>
        </w:rPr>
        <w:t>․</w:t>
      </w:r>
      <w:r w:rsidRPr="00491B1C">
        <w:rPr>
          <w:rFonts w:ascii="Arial" w:hAnsi="Arial" w:cs="Arial"/>
          <w:lang w:val="hy-AM"/>
        </w:rPr>
        <w:t>Համահայկական մարզական խաղեր,&lt;&lt;Մեկ ազգ,մեկ մշակույթ&gt;&gt; փառատոն,&lt;&lt;Բազե&gt;&gt; համահայկակ</w:t>
      </w:r>
      <w:r w:rsidR="00D30A39" w:rsidRPr="00491B1C">
        <w:rPr>
          <w:rFonts w:ascii="Arial" w:hAnsi="Arial" w:cs="Arial"/>
          <w:lang w:val="hy-AM"/>
        </w:rPr>
        <w:t>ա</w:t>
      </w:r>
      <w:r w:rsidRPr="00491B1C">
        <w:rPr>
          <w:rFonts w:ascii="Arial" w:hAnsi="Arial" w:cs="Arial"/>
          <w:lang w:val="hy-AM"/>
        </w:rPr>
        <w:t>ն հավաքներ,հայագիտական,հայ բժիշկների համահայկական գիտաժողովներ և այլն։</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 xml:space="preserve">Հայկական </w:t>
      </w:r>
      <w:r w:rsidR="00D30A39" w:rsidRPr="00491B1C">
        <w:rPr>
          <w:rFonts w:ascii="Arial" w:hAnsi="Arial" w:cs="Arial"/>
          <w:lang w:val="hy-AM"/>
        </w:rPr>
        <w:t>կինոարվեստ</w:t>
      </w:r>
      <w:r w:rsidRPr="00491B1C">
        <w:rPr>
          <w:rFonts w:ascii="Arial" w:hAnsi="Arial" w:cs="Arial"/>
          <w:lang w:val="hy-AM"/>
        </w:rPr>
        <w:t>ի զարգացմանն էր ուղղված 2004թ</w:t>
      </w:r>
      <w:r w:rsidRPr="00491B1C">
        <w:rPr>
          <w:rFonts w:ascii="Cambria Math" w:hAnsi="Cambria Math" w:cs="Cambria Math"/>
          <w:lang w:val="hy-AM"/>
        </w:rPr>
        <w:t>․</w:t>
      </w:r>
      <w:r w:rsidRPr="00491B1C">
        <w:rPr>
          <w:rFonts w:ascii="Arial" w:hAnsi="Arial" w:cs="Arial"/>
          <w:lang w:val="hy-AM"/>
        </w:rPr>
        <w:t xml:space="preserve"> </w:t>
      </w:r>
      <w:r w:rsidR="00D30A39" w:rsidRPr="00491B1C">
        <w:rPr>
          <w:rFonts w:ascii="Arial" w:hAnsi="Arial" w:cs="Arial"/>
          <w:lang w:val="hy-AM"/>
        </w:rPr>
        <w:t>հուլ</w:t>
      </w:r>
      <w:r w:rsidRPr="00491B1C">
        <w:rPr>
          <w:rFonts w:ascii="Arial" w:hAnsi="Arial" w:cs="Arial"/>
          <w:lang w:val="hy-AM"/>
        </w:rPr>
        <w:t>իսն Երևանում կայացած &lt;&lt;Ոսկե ծիրան&gt;&gt; միջազգային փառատոնը,որն ամենամյա  է</w:t>
      </w:r>
      <w:r w:rsidR="00D30A39" w:rsidRPr="00491B1C">
        <w:rPr>
          <w:rFonts w:ascii="Arial" w:hAnsi="Arial" w:cs="Arial"/>
          <w:lang w:val="hy-AM"/>
        </w:rPr>
        <w:t xml:space="preserve"> </w:t>
      </w:r>
      <w:r w:rsidRPr="00491B1C">
        <w:rPr>
          <w:rFonts w:ascii="Arial" w:hAnsi="Arial" w:cs="Arial"/>
          <w:lang w:val="hy-AM"/>
        </w:rPr>
        <w:t>դարձել։</w:t>
      </w:r>
    </w:p>
    <w:p w:rsidR="00996453"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2011թ օգոստոսին Երևանում անցկացվեցին Համահայկական 5-րդ մարզական խաղերը։</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Հայկական համայնքները։1990-ական թթ</w:t>
      </w:r>
      <w:r w:rsidRPr="00491B1C">
        <w:rPr>
          <w:rFonts w:ascii="Cambria Math" w:hAnsi="Cambria Math" w:cs="Cambria Math"/>
          <w:lang w:val="hy-AM"/>
        </w:rPr>
        <w:t>․</w:t>
      </w:r>
      <w:r w:rsidRPr="00491B1C">
        <w:rPr>
          <w:rFonts w:ascii="Arial" w:hAnsi="Arial" w:cs="Arial"/>
          <w:lang w:val="hy-AM"/>
        </w:rPr>
        <w:t xml:space="preserve"> մի շարք պատճառներով՝էներգետիկ ճգնաժամ,</w:t>
      </w:r>
      <w:r w:rsidR="00D30A39" w:rsidRPr="00491B1C">
        <w:rPr>
          <w:rFonts w:ascii="Arial" w:hAnsi="Arial" w:cs="Arial"/>
          <w:lang w:val="hy-AM"/>
        </w:rPr>
        <w:t>գործազրկությու</w:t>
      </w:r>
      <w:r w:rsidRPr="00491B1C">
        <w:rPr>
          <w:rFonts w:ascii="Arial" w:hAnsi="Arial" w:cs="Arial"/>
          <w:lang w:val="hy-AM"/>
        </w:rPr>
        <w:t>ն,ցածր կեն</w:t>
      </w:r>
      <w:r w:rsidR="00D30A39" w:rsidRPr="00491B1C">
        <w:rPr>
          <w:rFonts w:ascii="Arial" w:hAnsi="Arial" w:cs="Arial"/>
          <w:lang w:val="hy-AM"/>
        </w:rPr>
        <w:t>ս</w:t>
      </w:r>
      <w:r w:rsidRPr="00491B1C">
        <w:rPr>
          <w:rFonts w:ascii="Arial" w:hAnsi="Arial" w:cs="Arial"/>
          <w:lang w:val="hy-AM"/>
        </w:rPr>
        <w:t>ամակարդակ,</w:t>
      </w:r>
      <w:r w:rsidR="00D30A39" w:rsidRPr="00491B1C">
        <w:rPr>
          <w:rFonts w:ascii="Arial" w:hAnsi="Arial" w:cs="Arial"/>
          <w:lang w:val="hy-AM"/>
        </w:rPr>
        <w:t>հանրա</w:t>
      </w:r>
      <w:r w:rsidRPr="00491B1C">
        <w:rPr>
          <w:rFonts w:ascii="Arial" w:hAnsi="Arial" w:cs="Arial"/>
          <w:lang w:val="hy-AM"/>
        </w:rPr>
        <w:t>պե</w:t>
      </w:r>
      <w:r w:rsidR="00D30A39" w:rsidRPr="00491B1C">
        <w:rPr>
          <w:rFonts w:ascii="Arial" w:hAnsi="Arial" w:cs="Arial"/>
          <w:lang w:val="hy-AM"/>
        </w:rPr>
        <w:t>տութ</w:t>
      </w:r>
      <w:r w:rsidRPr="00491B1C">
        <w:rPr>
          <w:rFonts w:ascii="Arial" w:hAnsi="Arial" w:cs="Arial"/>
          <w:lang w:val="hy-AM"/>
        </w:rPr>
        <w:t>յ</w:t>
      </w:r>
      <w:r w:rsidR="00D30A39" w:rsidRPr="00491B1C">
        <w:rPr>
          <w:rFonts w:ascii="Arial" w:hAnsi="Arial" w:cs="Arial"/>
          <w:lang w:val="hy-AM"/>
        </w:rPr>
        <w:t>ա</w:t>
      </w:r>
      <w:r w:rsidRPr="00491B1C">
        <w:rPr>
          <w:rFonts w:ascii="Arial" w:hAnsi="Arial" w:cs="Arial"/>
          <w:lang w:val="hy-AM"/>
        </w:rPr>
        <w:t>ն շրջափակում,</w:t>
      </w:r>
      <w:r w:rsidR="00D30A39" w:rsidRPr="00491B1C">
        <w:rPr>
          <w:rFonts w:ascii="Arial" w:hAnsi="Arial" w:cs="Arial"/>
          <w:lang w:val="hy-AM"/>
        </w:rPr>
        <w:t>պատեր</w:t>
      </w:r>
      <w:r w:rsidRPr="00491B1C">
        <w:rPr>
          <w:rFonts w:ascii="Arial" w:hAnsi="Arial" w:cs="Arial"/>
          <w:lang w:val="hy-AM"/>
        </w:rPr>
        <w:t xml:space="preserve">ազմ Լեռնային Ղարաբաղում և Հայաստան </w:t>
      </w:r>
      <w:r w:rsidR="00D30A39" w:rsidRPr="00491B1C">
        <w:rPr>
          <w:rFonts w:ascii="Arial" w:hAnsi="Arial" w:cs="Arial"/>
          <w:lang w:val="hy-AM"/>
        </w:rPr>
        <w:t>բռն</w:t>
      </w:r>
      <w:r w:rsidRPr="00491B1C">
        <w:rPr>
          <w:rFonts w:ascii="Arial" w:hAnsi="Arial" w:cs="Arial"/>
          <w:lang w:val="hy-AM"/>
        </w:rPr>
        <w:t xml:space="preserve">ագաղթված փախստականների դժվարին </w:t>
      </w:r>
      <w:r w:rsidR="00D30A39" w:rsidRPr="00491B1C">
        <w:rPr>
          <w:rFonts w:ascii="Arial" w:hAnsi="Arial" w:cs="Arial"/>
          <w:lang w:val="hy-AM"/>
        </w:rPr>
        <w:t>դրությու</w:t>
      </w:r>
      <w:r w:rsidRPr="00491B1C">
        <w:rPr>
          <w:rFonts w:ascii="Arial" w:hAnsi="Arial" w:cs="Arial"/>
          <w:lang w:val="hy-AM"/>
        </w:rPr>
        <w:t xml:space="preserve">ն,Հայաստանի նորանկախ </w:t>
      </w:r>
      <w:r w:rsidR="00D30A39" w:rsidRPr="00491B1C">
        <w:rPr>
          <w:rFonts w:ascii="Arial" w:hAnsi="Arial" w:cs="Arial"/>
          <w:lang w:val="hy-AM"/>
        </w:rPr>
        <w:t>հանրապետությու</w:t>
      </w:r>
      <w:r w:rsidRPr="00491B1C">
        <w:rPr>
          <w:rFonts w:ascii="Arial" w:hAnsi="Arial" w:cs="Arial"/>
          <w:lang w:val="hy-AM"/>
        </w:rPr>
        <w:t xml:space="preserve">նից սկսվեց արտագաղթ դեպի արտերկիր՝Ռուսաստան,ԱՄՆ,Եվրոպայի </w:t>
      </w:r>
      <w:r w:rsidR="00D30A39" w:rsidRPr="00491B1C">
        <w:rPr>
          <w:rFonts w:ascii="Arial" w:hAnsi="Arial" w:cs="Arial"/>
          <w:lang w:val="hy-AM"/>
        </w:rPr>
        <w:t>տ</w:t>
      </w:r>
      <w:r w:rsidRPr="00491B1C">
        <w:rPr>
          <w:rFonts w:ascii="Arial" w:hAnsi="Arial" w:cs="Arial"/>
          <w:lang w:val="hy-AM"/>
        </w:rPr>
        <w:t xml:space="preserve">արբեր երկրներ և </w:t>
      </w:r>
      <w:r w:rsidR="00D30A39" w:rsidRPr="00491B1C">
        <w:rPr>
          <w:rFonts w:ascii="Arial" w:hAnsi="Arial" w:cs="Arial"/>
          <w:lang w:val="hy-AM"/>
        </w:rPr>
        <w:t>այլ</w:t>
      </w:r>
      <w:r w:rsidRPr="00491B1C">
        <w:rPr>
          <w:rFonts w:ascii="Arial" w:hAnsi="Arial" w:cs="Arial"/>
          <w:lang w:val="hy-AM"/>
        </w:rPr>
        <w:t>ուր։</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1990թ</w:t>
      </w:r>
      <w:r w:rsidRPr="00491B1C">
        <w:rPr>
          <w:rFonts w:ascii="Cambria Math" w:hAnsi="Cambria Math" w:cs="Cambria Math"/>
          <w:lang w:val="hy-AM"/>
        </w:rPr>
        <w:t>․</w:t>
      </w:r>
      <w:r w:rsidRPr="00491B1C">
        <w:rPr>
          <w:rFonts w:ascii="Arial" w:hAnsi="Arial" w:cs="Arial"/>
          <w:lang w:val="hy-AM"/>
        </w:rPr>
        <w:t xml:space="preserve"> ՀԲԸՄ-ն վերաբացեց </w:t>
      </w:r>
      <w:r w:rsidR="00D30A39" w:rsidRPr="00491B1C">
        <w:rPr>
          <w:rFonts w:ascii="Arial" w:hAnsi="Arial" w:cs="Arial"/>
          <w:lang w:val="hy-AM"/>
        </w:rPr>
        <w:t>իր</w:t>
      </w:r>
      <w:r w:rsidRPr="00491B1C">
        <w:rPr>
          <w:rFonts w:ascii="Arial" w:hAnsi="Arial" w:cs="Arial"/>
          <w:lang w:val="hy-AM"/>
        </w:rPr>
        <w:t xml:space="preserve"> </w:t>
      </w:r>
      <w:r w:rsidR="00D30A39" w:rsidRPr="00491B1C">
        <w:rPr>
          <w:rFonts w:ascii="Arial" w:hAnsi="Arial" w:cs="Arial"/>
          <w:lang w:val="hy-AM"/>
        </w:rPr>
        <w:t>գրաս</w:t>
      </w:r>
      <w:r w:rsidRPr="00491B1C">
        <w:rPr>
          <w:rFonts w:ascii="Arial" w:hAnsi="Arial" w:cs="Arial"/>
          <w:lang w:val="hy-AM"/>
        </w:rPr>
        <w:t>ե</w:t>
      </w:r>
      <w:r w:rsidR="00D30A39" w:rsidRPr="00491B1C">
        <w:rPr>
          <w:rFonts w:ascii="Arial" w:hAnsi="Arial" w:cs="Arial"/>
          <w:lang w:val="hy-AM"/>
        </w:rPr>
        <w:t>ն</w:t>
      </w:r>
      <w:r w:rsidRPr="00491B1C">
        <w:rPr>
          <w:rFonts w:ascii="Arial" w:hAnsi="Arial" w:cs="Arial"/>
          <w:lang w:val="hy-AM"/>
        </w:rPr>
        <w:t>յակը Երևանում</w:t>
      </w:r>
      <w:r w:rsidR="00D30A39" w:rsidRPr="00491B1C">
        <w:rPr>
          <w:rFonts w:ascii="Arial" w:hAnsi="Arial" w:cs="Arial"/>
          <w:lang w:val="hy-AM"/>
        </w:rPr>
        <w:t>։Հ</w:t>
      </w:r>
      <w:r w:rsidRPr="00491B1C">
        <w:rPr>
          <w:rFonts w:ascii="Arial" w:hAnsi="Arial" w:cs="Arial"/>
          <w:lang w:val="hy-AM"/>
        </w:rPr>
        <w:t xml:space="preserve">այ </w:t>
      </w:r>
      <w:r w:rsidR="00D30A39" w:rsidRPr="00491B1C">
        <w:rPr>
          <w:rFonts w:ascii="Arial" w:hAnsi="Arial" w:cs="Arial"/>
          <w:lang w:val="hy-AM"/>
        </w:rPr>
        <w:t>օգնութ</w:t>
      </w:r>
      <w:r w:rsidRPr="00491B1C">
        <w:rPr>
          <w:rFonts w:ascii="Arial" w:hAnsi="Arial" w:cs="Arial"/>
          <w:lang w:val="hy-AM"/>
        </w:rPr>
        <w:t>յ</w:t>
      </w:r>
      <w:r w:rsidR="00D30A39" w:rsidRPr="00491B1C">
        <w:rPr>
          <w:rFonts w:ascii="Arial" w:hAnsi="Arial" w:cs="Arial"/>
          <w:lang w:val="hy-AM"/>
        </w:rPr>
        <w:t>ա</w:t>
      </w:r>
      <w:r w:rsidRPr="00491B1C">
        <w:rPr>
          <w:rFonts w:ascii="Arial" w:hAnsi="Arial" w:cs="Arial"/>
          <w:lang w:val="hy-AM"/>
        </w:rPr>
        <w:t>ն միությունը 1991թ</w:t>
      </w:r>
      <w:r w:rsidRPr="00491B1C">
        <w:rPr>
          <w:rFonts w:ascii="Cambria Math" w:hAnsi="Cambria Math" w:cs="Cambria Math"/>
          <w:lang w:val="hy-AM"/>
        </w:rPr>
        <w:t>․</w:t>
      </w:r>
      <w:r w:rsidRPr="00491B1C">
        <w:rPr>
          <w:rFonts w:ascii="Arial" w:hAnsi="Arial" w:cs="Arial"/>
          <w:lang w:val="hy-AM"/>
        </w:rPr>
        <w:t xml:space="preserve"> հիմնեց իր շրջանային </w:t>
      </w:r>
      <w:r w:rsidR="00D30A39" w:rsidRPr="00491B1C">
        <w:rPr>
          <w:rFonts w:ascii="Arial" w:hAnsi="Arial" w:cs="Arial"/>
          <w:lang w:val="hy-AM"/>
        </w:rPr>
        <w:t>կազմակերպությու</w:t>
      </w:r>
      <w:r w:rsidRPr="00491B1C">
        <w:rPr>
          <w:rFonts w:ascii="Arial" w:hAnsi="Arial" w:cs="Arial"/>
          <w:lang w:val="hy-AM"/>
        </w:rPr>
        <w:t xml:space="preserve">նը </w:t>
      </w:r>
      <w:r w:rsidR="00D30A39" w:rsidRPr="00491B1C">
        <w:rPr>
          <w:rFonts w:ascii="Arial" w:hAnsi="Arial" w:cs="Arial"/>
          <w:lang w:val="hy-AM"/>
        </w:rPr>
        <w:t>Հ</w:t>
      </w:r>
      <w:r w:rsidRPr="00491B1C">
        <w:rPr>
          <w:rFonts w:ascii="Arial" w:hAnsi="Arial" w:cs="Arial"/>
          <w:lang w:val="hy-AM"/>
        </w:rPr>
        <w:t xml:space="preserve">այաստանում՝&lt;&lt;Հայ </w:t>
      </w:r>
      <w:r w:rsidR="00D30A39" w:rsidRPr="00491B1C">
        <w:rPr>
          <w:rFonts w:ascii="Arial" w:hAnsi="Arial" w:cs="Arial"/>
          <w:lang w:val="hy-AM"/>
        </w:rPr>
        <w:t>օգնութ</w:t>
      </w:r>
      <w:r w:rsidRPr="00491B1C">
        <w:rPr>
          <w:rFonts w:ascii="Arial" w:hAnsi="Arial" w:cs="Arial"/>
          <w:lang w:val="hy-AM"/>
        </w:rPr>
        <w:t>յ</w:t>
      </w:r>
      <w:r w:rsidR="00D30A39" w:rsidRPr="00491B1C">
        <w:rPr>
          <w:rFonts w:ascii="Arial" w:hAnsi="Arial" w:cs="Arial"/>
          <w:lang w:val="hy-AM"/>
        </w:rPr>
        <w:t>ա</w:t>
      </w:r>
      <w:r w:rsidRPr="00491B1C">
        <w:rPr>
          <w:rFonts w:ascii="Arial" w:hAnsi="Arial" w:cs="Arial"/>
          <w:lang w:val="hy-AM"/>
        </w:rPr>
        <w:t>ն խաչը&gt;&gt;։</w:t>
      </w:r>
    </w:p>
    <w:p w:rsidR="005B0871" w:rsidRPr="00491B1C" w:rsidRDefault="00D30A39" w:rsidP="00491B1C">
      <w:pPr>
        <w:pStyle w:val="a7"/>
        <w:tabs>
          <w:tab w:val="left" w:pos="4551"/>
        </w:tabs>
        <w:jc w:val="both"/>
        <w:rPr>
          <w:rFonts w:ascii="Arial" w:hAnsi="Arial" w:cs="Arial"/>
          <w:lang w:val="hy-AM"/>
        </w:rPr>
      </w:pPr>
      <w:r w:rsidRPr="00491B1C">
        <w:rPr>
          <w:rFonts w:ascii="Arial" w:hAnsi="Arial" w:cs="Arial"/>
          <w:lang w:val="hy-AM"/>
        </w:rPr>
        <w:t>Լեռնային</w:t>
      </w:r>
      <w:r w:rsidR="005B0871" w:rsidRPr="00491B1C">
        <w:rPr>
          <w:rFonts w:ascii="Arial" w:hAnsi="Arial" w:cs="Arial"/>
          <w:lang w:val="hy-AM"/>
        </w:rPr>
        <w:t xml:space="preserve"> Ղարաբաղում </w:t>
      </w:r>
      <w:r w:rsidRPr="00491B1C">
        <w:rPr>
          <w:rFonts w:ascii="Arial" w:hAnsi="Arial" w:cs="Arial"/>
          <w:lang w:val="hy-AM"/>
        </w:rPr>
        <w:t>ՀՕՄ</w:t>
      </w:r>
      <w:r w:rsidR="005B0871" w:rsidRPr="00491B1C">
        <w:rPr>
          <w:rFonts w:ascii="Arial" w:hAnsi="Arial" w:cs="Arial"/>
          <w:lang w:val="hy-AM"/>
        </w:rPr>
        <w:t>-ը հիմնեց &lt;&lt;Հայ կին&gt;&gt; կազմ</w:t>
      </w:r>
      <w:r w:rsidRPr="00491B1C">
        <w:rPr>
          <w:rFonts w:ascii="Arial" w:hAnsi="Arial" w:cs="Arial"/>
          <w:lang w:val="hy-AM"/>
        </w:rPr>
        <w:t>ակերպությու</w:t>
      </w:r>
      <w:r w:rsidR="005B0871" w:rsidRPr="00491B1C">
        <w:rPr>
          <w:rFonts w:ascii="Arial" w:hAnsi="Arial" w:cs="Arial"/>
          <w:lang w:val="hy-AM"/>
        </w:rPr>
        <w:t>նը։</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 xml:space="preserve">&lt;&lt;Հայաստան&gt;&gt; համահայկական հիմնադրամը </w:t>
      </w:r>
      <w:r w:rsidR="00D30A39" w:rsidRPr="00491B1C">
        <w:rPr>
          <w:rFonts w:ascii="Arial" w:hAnsi="Arial" w:cs="Arial"/>
          <w:lang w:val="hy-AM"/>
        </w:rPr>
        <w:t>հի</w:t>
      </w:r>
      <w:r w:rsidRPr="00491B1C">
        <w:rPr>
          <w:rFonts w:ascii="Arial" w:hAnsi="Arial" w:cs="Arial"/>
          <w:lang w:val="hy-AM"/>
        </w:rPr>
        <w:t>մնվեց 1992թ</w:t>
      </w:r>
      <w:r w:rsidRPr="00491B1C">
        <w:rPr>
          <w:rFonts w:ascii="Cambria Math" w:hAnsi="Cambria Math" w:cs="Cambria Math"/>
          <w:lang w:val="hy-AM"/>
        </w:rPr>
        <w:t>․</w:t>
      </w:r>
      <w:r w:rsidRPr="00491B1C">
        <w:rPr>
          <w:rFonts w:ascii="Arial" w:hAnsi="Arial" w:cs="Arial"/>
          <w:lang w:val="hy-AM"/>
        </w:rPr>
        <w:t xml:space="preserve"> մարտին Երևանում։</w:t>
      </w:r>
    </w:p>
    <w:p w:rsidR="005B0871" w:rsidRPr="00491B1C" w:rsidRDefault="00D30A39" w:rsidP="00491B1C">
      <w:pPr>
        <w:pStyle w:val="a7"/>
        <w:tabs>
          <w:tab w:val="left" w:pos="4551"/>
        </w:tabs>
        <w:jc w:val="both"/>
        <w:rPr>
          <w:rFonts w:ascii="Arial" w:hAnsi="Arial" w:cs="Arial"/>
          <w:lang w:val="hy-AM"/>
        </w:rPr>
      </w:pPr>
      <w:r w:rsidRPr="00491B1C">
        <w:rPr>
          <w:rFonts w:ascii="Arial" w:hAnsi="Arial" w:cs="Arial"/>
          <w:lang w:val="hy-AM"/>
        </w:rPr>
        <w:t>Ս</w:t>
      </w:r>
      <w:r w:rsidR="005B0871" w:rsidRPr="00491B1C">
        <w:rPr>
          <w:rFonts w:ascii="Arial" w:hAnsi="Arial" w:cs="Arial"/>
          <w:lang w:val="hy-AM"/>
        </w:rPr>
        <w:t xml:space="preserve">փյուռքում գործում են Արևմտյան Հայաստանի </w:t>
      </w:r>
      <w:r w:rsidRPr="00491B1C">
        <w:rPr>
          <w:rFonts w:ascii="Arial" w:hAnsi="Arial" w:cs="Arial"/>
          <w:lang w:val="hy-AM"/>
        </w:rPr>
        <w:t>բնակավայրերի՝Զեյ</w:t>
      </w:r>
      <w:r w:rsidR="005B0871" w:rsidRPr="00491B1C">
        <w:rPr>
          <w:rFonts w:ascii="Arial" w:hAnsi="Arial" w:cs="Arial"/>
          <w:lang w:val="hy-AM"/>
        </w:rPr>
        <w:t>թունի,Ադանայի,Կեսարիայի,</w:t>
      </w:r>
      <w:r w:rsidRPr="00491B1C">
        <w:rPr>
          <w:rFonts w:ascii="Arial" w:hAnsi="Arial" w:cs="Arial"/>
          <w:lang w:val="hy-AM"/>
        </w:rPr>
        <w:t>Մ</w:t>
      </w:r>
      <w:r w:rsidR="005B0871" w:rsidRPr="00491B1C">
        <w:rPr>
          <w:rFonts w:ascii="Arial" w:hAnsi="Arial" w:cs="Arial"/>
          <w:lang w:val="hy-AM"/>
        </w:rPr>
        <w:t xml:space="preserve">արաշի,Մալաթիայի և այլ </w:t>
      </w:r>
      <w:r w:rsidRPr="00491B1C">
        <w:rPr>
          <w:rFonts w:ascii="Arial" w:hAnsi="Arial" w:cs="Arial"/>
          <w:lang w:val="hy-AM"/>
        </w:rPr>
        <w:t>ան</w:t>
      </w:r>
      <w:r w:rsidR="005B0871" w:rsidRPr="00491B1C">
        <w:rPr>
          <w:rFonts w:ascii="Arial" w:hAnsi="Arial" w:cs="Arial"/>
          <w:lang w:val="hy-AM"/>
        </w:rPr>
        <w:t xml:space="preserve">ուններով հայրենակցական </w:t>
      </w:r>
      <w:r w:rsidRPr="00491B1C">
        <w:rPr>
          <w:rFonts w:ascii="Arial" w:hAnsi="Arial" w:cs="Arial"/>
          <w:lang w:val="hy-AM"/>
        </w:rPr>
        <w:t>միությու</w:t>
      </w:r>
      <w:r w:rsidR="005B0871" w:rsidRPr="00491B1C">
        <w:rPr>
          <w:rFonts w:ascii="Arial" w:hAnsi="Arial" w:cs="Arial"/>
          <w:lang w:val="hy-AM"/>
        </w:rPr>
        <w:t>ններ։</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 xml:space="preserve">Հայաստանի </w:t>
      </w:r>
      <w:r w:rsidR="00D30A39" w:rsidRPr="00491B1C">
        <w:rPr>
          <w:rFonts w:ascii="Arial" w:hAnsi="Arial" w:cs="Arial"/>
          <w:lang w:val="hy-AM"/>
        </w:rPr>
        <w:t>անկախությու</w:t>
      </w:r>
      <w:r w:rsidRPr="00491B1C">
        <w:rPr>
          <w:rFonts w:ascii="Arial" w:hAnsi="Arial" w:cs="Arial"/>
          <w:lang w:val="hy-AM"/>
        </w:rPr>
        <w:t xml:space="preserve">նից հետո ՀՅԴ-ն,ՌԱԿ-ը,ՍԴՀԿ-ն </w:t>
      </w:r>
      <w:r w:rsidR="00D30A39" w:rsidRPr="00491B1C">
        <w:rPr>
          <w:rFonts w:ascii="Arial" w:hAnsi="Arial" w:cs="Arial"/>
          <w:lang w:val="hy-AM"/>
        </w:rPr>
        <w:t>հնարավորությու</w:t>
      </w:r>
      <w:r w:rsidRPr="00491B1C">
        <w:rPr>
          <w:rFonts w:ascii="Arial" w:hAnsi="Arial" w:cs="Arial"/>
          <w:lang w:val="hy-AM"/>
        </w:rPr>
        <w:t xml:space="preserve">ն ստացան վերսկսելու </w:t>
      </w:r>
      <w:r w:rsidR="00D30A39" w:rsidRPr="00491B1C">
        <w:rPr>
          <w:rFonts w:ascii="Arial" w:hAnsi="Arial" w:cs="Arial"/>
          <w:lang w:val="hy-AM"/>
        </w:rPr>
        <w:t>ի</w:t>
      </w:r>
      <w:r w:rsidRPr="00491B1C">
        <w:rPr>
          <w:rFonts w:ascii="Arial" w:hAnsi="Arial" w:cs="Arial"/>
          <w:lang w:val="hy-AM"/>
        </w:rPr>
        <w:t>րենց գործուն</w:t>
      </w:r>
      <w:r w:rsidR="00D30A39" w:rsidRPr="00491B1C">
        <w:rPr>
          <w:rFonts w:ascii="Arial" w:hAnsi="Arial" w:cs="Arial"/>
          <w:lang w:val="hy-AM"/>
        </w:rPr>
        <w:t>եությու</w:t>
      </w:r>
      <w:r w:rsidRPr="00491B1C">
        <w:rPr>
          <w:rFonts w:ascii="Arial" w:hAnsi="Arial" w:cs="Arial"/>
          <w:lang w:val="hy-AM"/>
        </w:rPr>
        <w:t>նը։</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 xml:space="preserve">Սփյուռքում գործում էին Հայ </w:t>
      </w:r>
      <w:r w:rsidR="00D30A39" w:rsidRPr="00491B1C">
        <w:rPr>
          <w:rFonts w:ascii="Arial" w:hAnsi="Arial" w:cs="Arial"/>
          <w:lang w:val="hy-AM"/>
        </w:rPr>
        <w:t>օգնութ</w:t>
      </w:r>
      <w:r w:rsidRPr="00491B1C">
        <w:rPr>
          <w:rFonts w:ascii="Arial" w:hAnsi="Arial" w:cs="Arial"/>
          <w:lang w:val="hy-AM"/>
        </w:rPr>
        <w:t>յ</w:t>
      </w:r>
      <w:r w:rsidR="00D30A39" w:rsidRPr="00491B1C">
        <w:rPr>
          <w:rFonts w:ascii="Arial" w:hAnsi="Arial" w:cs="Arial"/>
          <w:lang w:val="hy-AM"/>
        </w:rPr>
        <w:t>ա</w:t>
      </w:r>
      <w:r w:rsidRPr="00491B1C">
        <w:rPr>
          <w:rFonts w:ascii="Arial" w:hAnsi="Arial" w:cs="Arial"/>
          <w:lang w:val="hy-AM"/>
        </w:rPr>
        <w:t xml:space="preserve">ն </w:t>
      </w:r>
      <w:r w:rsidR="00D30A39" w:rsidRPr="00491B1C">
        <w:rPr>
          <w:rFonts w:ascii="Arial" w:hAnsi="Arial" w:cs="Arial"/>
          <w:lang w:val="hy-AM"/>
        </w:rPr>
        <w:t>միությու,</w:t>
      </w:r>
      <w:r w:rsidRPr="00491B1C">
        <w:rPr>
          <w:rFonts w:ascii="Arial" w:hAnsi="Arial" w:cs="Arial"/>
          <w:lang w:val="hy-AM"/>
        </w:rPr>
        <w:t xml:space="preserve">նը Համազգային մշակութային միությունը </w:t>
      </w:r>
      <w:r w:rsidR="00D30A39" w:rsidRPr="00491B1C">
        <w:rPr>
          <w:rFonts w:ascii="Arial" w:hAnsi="Arial" w:cs="Arial"/>
          <w:lang w:val="hy-AM"/>
        </w:rPr>
        <w:t>(</w:t>
      </w:r>
      <w:r w:rsidRPr="00491B1C">
        <w:rPr>
          <w:rFonts w:ascii="Arial" w:hAnsi="Arial" w:cs="Arial"/>
          <w:lang w:val="hy-AM"/>
        </w:rPr>
        <w:t>ՀՄՄ</w:t>
      </w:r>
      <w:r w:rsidR="00D30A39" w:rsidRPr="00491B1C">
        <w:rPr>
          <w:rFonts w:ascii="Arial" w:hAnsi="Arial" w:cs="Arial"/>
          <w:lang w:val="hy-AM"/>
        </w:rPr>
        <w:t>)</w:t>
      </w:r>
      <w:r w:rsidRPr="00491B1C">
        <w:rPr>
          <w:rFonts w:ascii="Arial" w:hAnsi="Arial" w:cs="Arial"/>
          <w:lang w:val="hy-AM"/>
        </w:rPr>
        <w:t xml:space="preserve">,Հայ մարմնակրթական </w:t>
      </w:r>
      <w:r w:rsidR="00D30A39" w:rsidRPr="00491B1C">
        <w:rPr>
          <w:rFonts w:ascii="Arial" w:hAnsi="Arial" w:cs="Arial"/>
          <w:lang w:val="hy-AM"/>
        </w:rPr>
        <w:t>ընդh</w:t>
      </w:r>
      <w:r w:rsidRPr="00491B1C">
        <w:rPr>
          <w:rFonts w:ascii="Arial" w:hAnsi="Arial" w:cs="Arial"/>
          <w:lang w:val="hy-AM"/>
        </w:rPr>
        <w:t xml:space="preserve">անուր </w:t>
      </w:r>
      <w:r w:rsidR="00D30A39" w:rsidRPr="00491B1C">
        <w:rPr>
          <w:rFonts w:ascii="Arial" w:hAnsi="Arial" w:cs="Arial"/>
          <w:lang w:val="hy-AM"/>
        </w:rPr>
        <w:t>միությու</w:t>
      </w:r>
      <w:r w:rsidRPr="00491B1C">
        <w:rPr>
          <w:rFonts w:ascii="Arial" w:hAnsi="Arial" w:cs="Arial"/>
          <w:lang w:val="hy-AM"/>
        </w:rPr>
        <w:t>նը</w:t>
      </w:r>
      <w:r w:rsidR="00D30A39" w:rsidRPr="00491B1C">
        <w:rPr>
          <w:rFonts w:ascii="Arial" w:hAnsi="Arial" w:cs="Arial"/>
          <w:lang w:val="hy-AM"/>
        </w:rPr>
        <w:t>՝</w:t>
      </w:r>
      <w:r w:rsidRPr="00491B1C">
        <w:rPr>
          <w:rFonts w:ascii="Arial" w:hAnsi="Arial" w:cs="Arial"/>
          <w:lang w:val="hy-AM"/>
        </w:rPr>
        <w:t xml:space="preserve"> ՀՄԸՄ,&lt;&lt;Նոր սերունդ&gt;&gt; մշակութային միութոյւնըմ</w:t>
      </w:r>
      <w:r w:rsidR="00D30A39" w:rsidRPr="00491B1C">
        <w:rPr>
          <w:rFonts w:ascii="Arial" w:hAnsi="Arial" w:cs="Arial"/>
          <w:lang w:val="hy-AM"/>
        </w:rPr>
        <w:t>,</w:t>
      </w:r>
      <w:r w:rsidRPr="00491B1C">
        <w:rPr>
          <w:rFonts w:ascii="Arial" w:hAnsi="Arial" w:cs="Arial"/>
          <w:lang w:val="hy-AM"/>
        </w:rPr>
        <w:t xml:space="preserve">Հայ մարմնամարզական </w:t>
      </w:r>
      <w:r w:rsidR="00D30A39" w:rsidRPr="00491B1C">
        <w:rPr>
          <w:rFonts w:ascii="Arial" w:hAnsi="Arial" w:cs="Arial"/>
          <w:lang w:val="hy-AM"/>
        </w:rPr>
        <w:t>միությու</w:t>
      </w:r>
      <w:r w:rsidRPr="00491B1C">
        <w:rPr>
          <w:rFonts w:ascii="Arial" w:hAnsi="Arial" w:cs="Arial"/>
          <w:lang w:val="hy-AM"/>
        </w:rPr>
        <w:t>նը և այլն։</w:t>
      </w:r>
    </w:p>
    <w:p w:rsidR="005B0871" w:rsidRPr="00491B1C" w:rsidRDefault="00D30A39" w:rsidP="00491B1C">
      <w:pPr>
        <w:pStyle w:val="a7"/>
        <w:tabs>
          <w:tab w:val="left" w:pos="4551"/>
        </w:tabs>
        <w:jc w:val="both"/>
        <w:rPr>
          <w:rFonts w:ascii="Arial" w:hAnsi="Arial" w:cs="Arial"/>
          <w:lang w:val="hy-AM"/>
        </w:rPr>
      </w:pPr>
      <w:r w:rsidRPr="00491B1C">
        <w:rPr>
          <w:rFonts w:ascii="Arial" w:hAnsi="Arial" w:cs="Arial"/>
          <w:lang w:val="hy-AM"/>
        </w:rPr>
        <w:t>Անկախությա</w:t>
      </w:r>
      <w:r w:rsidR="005B0871" w:rsidRPr="00491B1C">
        <w:rPr>
          <w:rFonts w:ascii="Arial" w:hAnsi="Arial" w:cs="Arial"/>
          <w:lang w:val="hy-AM"/>
        </w:rPr>
        <w:t>ն տարիներին նշանակալի,պատմական առաքելութ</w:t>
      </w:r>
      <w:r w:rsidR="00F77B67" w:rsidRPr="00491B1C">
        <w:rPr>
          <w:rFonts w:ascii="Arial" w:hAnsi="Arial" w:cs="Arial"/>
          <w:lang w:val="hy-AM"/>
        </w:rPr>
        <w:t>յու</w:t>
      </w:r>
      <w:r w:rsidR="005B0871" w:rsidRPr="00491B1C">
        <w:rPr>
          <w:rFonts w:ascii="Arial" w:hAnsi="Arial" w:cs="Arial"/>
          <w:lang w:val="hy-AM"/>
        </w:rPr>
        <w:t>ն բաժին ընկավ Մայր Աթոռ Ս</w:t>
      </w:r>
      <w:r w:rsidR="005B0871" w:rsidRPr="00491B1C">
        <w:rPr>
          <w:rFonts w:ascii="Cambria Math" w:hAnsi="Cambria Math" w:cs="Cambria Math"/>
          <w:lang w:val="hy-AM"/>
        </w:rPr>
        <w:t>․</w:t>
      </w:r>
      <w:r w:rsidR="005B0871" w:rsidRPr="00491B1C">
        <w:rPr>
          <w:rFonts w:ascii="Arial" w:hAnsi="Arial" w:cs="Arial"/>
          <w:lang w:val="hy-AM"/>
        </w:rPr>
        <w:t>Էջմիածնին։</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Լիբանանում հայերի թիվը 2010թ</w:t>
      </w:r>
      <w:r w:rsidRPr="00491B1C">
        <w:rPr>
          <w:rFonts w:ascii="Cambria Math" w:hAnsi="Cambria Math" w:cs="Cambria Math"/>
          <w:lang w:val="hy-AM"/>
        </w:rPr>
        <w:t>․</w:t>
      </w:r>
      <w:r w:rsidRPr="00491B1C">
        <w:rPr>
          <w:rFonts w:ascii="Arial" w:hAnsi="Arial" w:cs="Arial"/>
          <w:lang w:val="hy-AM"/>
        </w:rPr>
        <w:t xml:space="preserve"> հասել է 120 հազարի։Լիբանանում է գտնվում Սփյուռքում գործող  միակ հայկազյան համալս</w:t>
      </w:r>
      <w:r w:rsidR="00F77B67" w:rsidRPr="00491B1C">
        <w:rPr>
          <w:rFonts w:ascii="Arial" w:hAnsi="Arial" w:cs="Arial"/>
          <w:lang w:val="hy-AM"/>
        </w:rPr>
        <w:t>ա</w:t>
      </w:r>
      <w:r w:rsidRPr="00491B1C">
        <w:rPr>
          <w:rFonts w:ascii="Arial" w:hAnsi="Arial" w:cs="Arial"/>
          <w:lang w:val="hy-AM"/>
        </w:rPr>
        <w:t>րանը։Լիբանանում հրատարակվող թերթերից են &lt;&lt;Ազդակը&gt;&gt;,&lt;&lt;Արարատը&gt;&gt;,&lt;&lt;Նարիրին&gt;&gt;,&lt;&lt;Շիրակը&gt;&gt; և այլն։</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Սիրիայում բնակվում էր շուրջ 100հզ</w:t>
      </w:r>
      <w:r w:rsidRPr="00491B1C">
        <w:rPr>
          <w:rFonts w:ascii="Cambria Math" w:hAnsi="Cambria Math" w:cs="Cambria Math"/>
          <w:lang w:val="hy-AM"/>
        </w:rPr>
        <w:t>․</w:t>
      </w:r>
      <w:r w:rsidRPr="00491B1C">
        <w:rPr>
          <w:rFonts w:ascii="Arial" w:hAnsi="Arial" w:cs="Arial"/>
          <w:lang w:val="hy-AM"/>
        </w:rPr>
        <w:t xml:space="preserve"> հայ։Գործում էին հայ ավանդական </w:t>
      </w:r>
      <w:r w:rsidR="00F77B67" w:rsidRPr="00491B1C">
        <w:rPr>
          <w:rFonts w:ascii="Arial" w:hAnsi="Arial" w:cs="Arial"/>
          <w:lang w:val="hy-AM"/>
        </w:rPr>
        <w:t>կուսակցությու</w:t>
      </w:r>
      <w:r w:rsidRPr="00491B1C">
        <w:rPr>
          <w:rFonts w:ascii="Arial" w:hAnsi="Arial" w:cs="Arial"/>
          <w:lang w:val="hy-AM"/>
        </w:rPr>
        <w:t xml:space="preserve">նների տեղական մարմինները։Համազգային հայ կրթական և մշակութային միության,Թեքեյան </w:t>
      </w:r>
      <w:r w:rsidR="00F77B67" w:rsidRPr="00491B1C">
        <w:rPr>
          <w:rFonts w:ascii="Arial" w:hAnsi="Arial" w:cs="Arial"/>
          <w:lang w:val="hy-AM"/>
        </w:rPr>
        <w:t>մշակութ</w:t>
      </w:r>
      <w:r w:rsidRPr="00491B1C">
        <w:rPr>
          <w:rFonts w:ascii="Arial" w:hAnsi="Arial" w:cs="Arial"/>
          <w:lang w:val="hy-AM"/>
        </w:rPr>
        <w:t xml:space="preserve">ային </w:t>
      </w:r>
      <w:r w:rsidR="00F77B67" w:rsidRPr="00491B1C">
        <w:rPr>
          <w:rFonts w:ascii="Arial" w:hAnsi="Arial" w:cs="Arial"/>
          <w:lang w:val="hy-AM"/>
        </w:rPr>
        <w:t>միութ</w:t>
      </w:r>
      <w:r w:rsidRPr="00491B1C">
        <w:rPr>
          <w:rFonts w:ascii="Arial" w:hAnsi="Arial" w:cs="Arial"/>
          <w:lang w:val="hy-AM"/>
        </w:rPr>
        <w:t>յ</w:t>
      </w:r>
      <w:r w:rsidR="00F77B67" w:rsidRPr="00491B1C">
        <w:rPr>
          <w:rFonts w:ascii="Arial" w:hAnsi="Arial" w:cs="Arial"/>
          <w:lang w:val="hy-AM"/>
        </w:rPr>
        <w:t>ա</w:t>
      </w:r>
      <w:r w:rsidRPr="00491B1C">
        <w:rPr>
          <w:rFonts w:ascii="Arial" w:hAnsi="Arial" w:cs="Arial"/>
          <w:lang w:val="hy-AM"/>
        </w:rPr>
        <w:t>ն,&lt;&lt;Նոր սերունդ&gt;&gt; մշակութային միութայն մասնաճյուղերը։</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 xml:space="preserve">Թուրքիայի հայ համայնքում </w:t>
      </w:r>
      <w:r w:rsidR="00F77B67" w:rsidRPr="00491B1C">
        <w:rPr>
          <w:rFonts w:ascii="Arial" w:hAnsi="Arial" w:cs="Arial"/>
          <w:lang w:val="hy-AM"/>
        </w:rPr>
        <w:t xml:space="preserve">կա </w:t>
      </w:r>
      <w:r w:rsidRPr="00491B1C">
        <w:rPr>
          <w:rFonts w:ascii="Arial" w:hAnsi="Arial" w:cs="Arial"/>
          <w:lang w:val="hy-AM"/>
        </w:rPr>
        <w:t>70 հզ</w:t>
      </w:r>
      <w:r w:rsidRPr="00491B1C">
        <w:rPr>
          <w:rFonts w:ascii="Cambria Math" w:hAnsi="Cambria Math" w:cs="Cambria Math"/>
          <w:lang w:val="hy-AM"/>
        </w:rPr>
        <w:t>․</w:t>
      </w:r>
      <w:r w:rsidRPr="00491B1C">
        <w:rPr>
          <w:rFonts w:ascii="Arial" w:hAnsi="Arial" w:cs="Arial"/>
          <w:lang w:val="hy-AM"/>
        </w:rPr>
        <w:t xml:space="preserve"> մարդ։</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Գործում է Կոստանդնուպոլսի Հայոց պատրիարքությունը։Պոլսում հաշվվում է մոտ 35 հայկական եկեղեցի,18 կրթական հաստատություն։</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Պոլսահայ համայնքն ունի իր պարբերականը՝&lt;&lt;Ժամանակ&gt;&gt;,&lt;&lt;Մարմարյա&gt;&gt; օրաթերթերը և երկլեզու &lt;&lt;Ակոս&gt;&gt; շաբաթաթերթը։1996թ</w:t>
      </w:r>
      <w:r w:rsidRPr="00491B1C">
        <w:rPr>
          <w:rFonts w:ascii="Cambria Math" w:hAnsi="Cambria Math" w:cs="Cambria Math"/>
          <w:lang w:val="hy-AM"/>
        </w:rPr>
        <w:t>․</w:t>
      </w:r>
      <w:r w:rsidRPr="00491B1C">
        <w:rPr>
          <w:rFonts w:ascii="Arial" w:hAnsi="Arial" w:cs="Arial"/>
          <w:lang w:val="hy-AM"/>
        </w:rPr>
        <w:t xml:space="preserve"> Հրանտ Դինքի խմբագրությամբ &lt;&lt;Ակոս&gt;&gt; շաբաթաթերթը շոշափեց Հայոց ցեղասպանության հարցը։</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Իրանում բնակվում է շուրջ 80 հզ</w:t>
      </w:r>
      <w:r w:rsidRPr="00491B1C">
        <w:rPr>
          <w:rFonts w:ascii="Cambria Math" w:hAnsi="Cambria Math" w:cs="Cambria Math"/>
          <w:lang w:val="hy-AM"/>
        </w:rPr>
        <w:t>․</w:t>
      </w:r>
      <w:r w:rsidRPr="00491B1C">
        <w:rPr>
          <w:rFonts w:ascii="Arial" w:hAnsi="Arial" w:cs="Arial"/>
          <w:lang w:val="hy-AM"/>
        </w:rPr>
        <w:t xml:space="preserve"> հայ։</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Երկրում գործում են նաև ՀԲԸՄ-ի,ՀՕՄ-ի,Համազգային հայ կրթական մշակութային միության,Հայ դատի մասնաճյուղերը։Համայնքի գլխավոր տպագիր թերթը &lt;&lt;Ալիքն&gt;&gt; է։Հրապարակվում են նաև &lt;&lt;Լույս&gt;&gt;,&lt;&lt;Արաքս&gt;&gt;,&lt;&lt;Ապագա&gt;&gt; պարբերականները։</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ՌԴ-ում գործում է շուրջ 40 հայկական եկեղեցի։</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Ռուսաստանի հայ համայնքը համախմբված է &lt;&lt;Ռուսաստանի հայերի միություն&gt;&gt; կազմակերպության շուրջը։</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Մոսկվայում լույս են տեսնում &lt;&lt;Արմյանսկի վեստնիկ&gt;&gt;,&lt;&lt;Պրո Արմենիա&gt;&gt; հանդեսները։</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2010թ</w:t>
      </w:r>
      <w:r w:rsidRPr="00491B1C">
        <w:rPr>
          <w:rFonts w:ascii="Cambria Math" w:hAnsi="Cambria Math" w:cs="Cambria Math"/>
          <w:lang w:val="hy-AM"/>
        </w:rPr>
        <w:t>․</w:t>
      </w:r>
      <w:r w:rsidRPr="00491B1C">
        <w:rPr>
          <w:rFonts w:ascii="Arial" w:hAnsi="Arial" w:cs="Arial"/>
          <w:lang w:val="hy-AM"/>
        </w:rPr>
        <w:t xml:space="preserve"> Բելոռուսում բնակվում է 30-36 հզ</w:t>
      </w:r>
      <w:r w:rsidRPr="00491B1C">
        <w:rPr>
          <w:rFonts w:ascii="Cambria Math" w:hAnsi="Cambria Math" w:cs="Cambria Math"/>
          <w:lang w:val="hy-AM"/>
        </w:rPr>
        <w:t>․</w:t>
      </w:r>
      <w:r w:rsidRPr="00491B1C">
        <w:rPr>
          <w:rFonts w:ascii="Arial" w:hAnsi="Arial" w:cs="Arial"/>
          <w:lang w:val="hy-AM"/>
        </w:rPr>
        <w:t xml:space="preserve"> հայ։</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Թբիլիսիում բնակվում է 150 հզ</w:t>
      </w:r>
      <w:r w:rsidRPr="00491B1C">
        <w:rPr>
          <w:rFonts w:ascii="Cambria Math" w:hAnsi="Cambria Math" w:cs="Cambria Math"/>
          <w:lang w:val="hy-AM"/>
        </w:rPr>
        <w:t>․</w:t>
      </w:r>
      <w:r w:rsidRPr="00491B1C">
        <w:rPr>
          <w:rFonts w:ascii="Arial" w:hAnsi="Arial" w:cs="Arial"/>
          <w:lang w:val="hy-AM"/>
        </w:rPr>
        <w:t xml:space="preserve"> հայ։Գործում է 6 հայկական դպրոց,Պետրոս Ադամյանի անվան հայկական դրամատիկական թատրոնը։</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lastRenderedPageBreak/>
        <w:t>Թբիլիսիում է գտնվում նաև հայ մեծանուն գրողների և հասարակական գործիչների՝Խոջիվանքի պանթեոնը,որտեղ ամփոփված են Րաֆֆու,Թումանյանի,Սունդուկյանի,Աղայանի և հայազգի այլ մեծերի աճյունները։</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Ներկայումս Սամցխե-Ջավախքում բնակվում է շուրջ 125 հզ</w:t>
      </w:r>
      <w:r w:rsidRPr="00491B1C">
        <w:rPr>
          <w:rFonts w:ascii="Cambria Math" w:hAnsi="Cambria Math" w:cs="Cambria Math"/>
          <w:lang w:val="hy-AM"/>
        </w:rPr>
        <w:t>․</w:t>
      </w:r>
      <w:r w:rsidRPr="00491B1C">
        <w:rPr>
          <w:rFonts w:ascii="Arial" w:hAnsi="Arial" w:cs="Arial"/>
          <w:lang w:val="hy-AM"/>
        </w:rPr>
        <w:t xml:space="preserve"> հայ։</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1992թ</w:t>
      </w:r>
      <w:r w:rsidRPr="00491B1C">
        <w:rPr>
          <w:rFonts w:ascii="Cambria Math" w:hAnsi="Cambria Math" w:cs="Cambria Math"/>
          <w:lang w:val="hy-AM"/>
        </w:rPr>
        <w:t>․</w:t>
      </w:r>
      <w:r w:rsidRPr="00491B1C">
        <w:rPr>
          <w:rFonts w:ascii="Arial" w:hAnsi="Arial" w:cs="Arial"/>
          <w:lang w:val="hy-AM"/>
        </w:rPr>
        <w:t xml:space="preserve"> վրաց-աբխազական պատերազմի հետևանքով Աբխազիայից արտագաղթել է մոտ 30 հզ</w:t>
      </w:r>
      <w:r w:rsidRPr="00491B1C">
        <w:rPr>
          <w:rFonts w:ascii="Cambria Math" w:hAnsi="Cambria Math" w:cs="Cambria Math"/>
          <w:lang w:val="hy-AM"/>
        </w:rPr>
        <w:t>․</w:t>
      </w:r>
      <w:r w:rsidRPr="00491B1C">
        <w:rPr>
          <w:rFonts w:ascii="Arial" w:hAnsi="Arial" w:cs="Arial"/>
          <w:lang w:val="hy-AM"/>
        </w:rPr>
        <w:t xml:space="preserve"> հայ։</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Ղազախստանում բնակվում է շուրջ 50 հզ</w:t>
      </w:r>
      <w:r w:rsidRPr="00491B1C">
        <w:rPr>
          <w:rFonts w:ascii="Cambria Math" w:hAnsi="Cambria Math" w:cs="Cambria Math"/>
          <w:lang w:val="hy-AM"/>
        </w:rPr>
        <w:t>․</w:t>
      </w:r>
      <w:r w:rsidRPr="00491B1C">
        <w:rPr>
          <w:rFonts w:ascii="Arial" w:hAnsi="Arial" w:cs="Arial"/>
          <w:lang w:val="hy-AM"/>
        </w:rPr>
        <w:t xml:space="preserve"> հայ։</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Ֆրանսիայում բնակվում է շուրջ 500 հզ</w:t>
      </w:r>
      <w:r w:rsidRPr="00491B1C">
        <w:rPr>
          <w:rFonts w:ascii="Cambria Math" w:hAnsi="Cambria Math" w:cs="Cambria Math"/>
          <w:lang w:val="hy-AM"/>
        </w:rPr>
        <w:t>․</w:t>
      </w:r>
      <w:r w:rsidRPr="00491B1C">
        <w:rPr>
          <w:rFonts w:ascii="Arial" w:hAnsi="Arial" w:cs="Arial"/>
          <w:lang w:val="hy-AM"/>
        </w:rPr>
        <w:t xml:space="preserve"> հայ։Ֆրանսիայում հաշվվում է մոտ 500 հայկական կազմակերպություն։</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Ֆրանսիայում հրատարակվում են &lt;&lt;Հառաչ&gt;&gt; օրաթերթը,&lt;&lt;Ապագա&gt;&gt; թերթը։</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Գերմանիայում բնակվում է 40 հզ</w:t>
      </w:r>
      <w:r w:rsidRPr="00491B1C">
        <w:rPr>
          <w:rFonts w:ascii="Cambria Math" w:hAnsi="Cambria Math" w:cs="Cambria Math"/>
          <w:lang w:val="hy-AM"/>
        </w:rPr>
        <w:t>․</w:t>
      </w:r>
      <w:r w:rsidRPr="00491B1C">
        <w:rPr>
          <w:rFonts w:ascii="Arial" w:hAnsi="Arial" w:cs="Arial"/>
          <w:lang w:val="hy-AM"/>
        </w:rPr>
        <w:t xml:space="preserve"> հայ։Բեռլինում,Մայնցում,Մյունխենում,Շտուտգարդում,Քյոլնում ձևավորվել են հայ համայնքներ։</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Իտալիայի հայ համայնքը տնտեսապես բարգավաճ է։Միլանի Ս</w:t>
      </w:r>
      <w:r w:rsidRPr="00491B1C">
        <w:rPr>
          <w:rFonts w:ascii="Cambria Math" w:hAnsi="Cambria Math" w:cs="Cambria Math"/>
          <w:lang w:val="hy-AM"/>
        </w:rPr>
        <w:t>․</w:t>
      </w:r>
      <w:r w:rsidRPr="00491B1C">
        <w:rPr>
          <w:rFonts w:ascii="Arial" w:hAnsi="Arial" w:cs="Arial"/>
          <w:lang w:val="hy-AM"/>
        </w:rPr>
        <w:t>Ամբրոզիո տաճարի մոտակայքում տեղադրված է Մեծ եղեռնի զոհերի հիշատակը հավերժացնող հայկական խաչքար։2000թ</w:t>
      </w:r>
      <w:r w:rsidRPr="00491B1C">
        <w:rPr>
          <w:rFonts w:ascii="Cambria Math" w:hAnsi="Cambria Math" w:cs="Cambria Math"/>
          <w:lang w:val="hy-AM"/>
        </w:rPr>
        <w:t>․</w:t>
      </w:r>
      <w:r w:rsidRPr="00491B1C">
        <w:rPr>
          <w:rFonts w:ascii="Arial" w:hAnsi="Arial" w:cs="Arial"/>
          <w:lang w:val="hy-AM"/>
        </w:rPr>
        <w:t xml:space="preserve"> Հռոմի պապ Հովհաննես Պողոս 2-րդը Ս</w:t>
      </w:r>
      <w:r w:rsidRPr="00491B1C">
        <w:rPr>
          <w:rFonts w:ascii="Cambria Math" w:hAnsi="Cambria Math" w:cs="Cambria Math"/>
          <w:lang w:val="hy-AM"/>
        </w:rPr>
        <w:t>․</w:t>
      </w:r>
      <w:r w:rsidRPr="00491B1C">
        <w:rPr>
          <w:rFonts w:ascii="Arial" w:hAnsi="Arial" w:cs="Arial"/>
          <w:lang w:val="hy-AM"/>
        </w:rPr>
        <w:t>Գրիգոր Լուսավորչի  մասունքները հանձնել է Հայ առաքելական եկեղեցուն։</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2003թ</w:t>
      </w:r>
      <w:r w:rsidRPr="00491B1C">
        <w:rPr>
          <w:rFonts w:ascii="Cambria Math" w:hAnsi="Cambria Math" w:cs="Cambria Math"/>
          <w:lang w:val="hy-AM"/>
        </w:rPr>
        <w:t>․</w:t>
      </w:r>
      <w:r w:rsidRPr="00491B1C">
        <w:rPr>
          <w:rFonts w:ascii="Arial" w:hAnsi="Arial" w:cs="Arial"/>
          <w:lang w:val="hy-AM"/>
        </w:rPr>
        <w:t xml:space="preserve"> դրությամբ Մեծ Բրիտանիայում հայերի թիվը կազմել է 15-20 հզ</w:t>
      </w:r>
      <w:r w:rsidRPr="00491B1C">
        <w:rPr>
          <w:rFonts w:ascii="Cambria Math" w:hAnsi="Cambria Math" w:cs="Cambria Math"/>
          <w:lang w:val="hy-AM"/>
        </w:rPr>
        <w:t>․</w:t>
      </w:r>
      <w:r w:rsidRPr="00491B1C">
        <w:rPr>
          <w:rFonts w:ascii="Arial" w:hAnsi="Arial" w:cs="Arial"/>
          <w:lang w:val="hy-AM"/>
        </w:rPr>
        <w:t xml:space="preserve"> մարդ։</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ԱՄՆ-ում բնակվում է 600 հզ</w:t>
      </w:r>
      <w:r w:rsidRPr="00491B1C">
        <w:rPr>
          <w:rFonts w:ascii="Cambria Math" w:hAnsi="Cambria Math" w:cs="Cambria Math"/>
          <w:lang w:val="hy-AM"/>
        </w:rPr>
        <w:t>․</w:t>
      </w:r>
      <w:r w:rsidRPr="00491B1C">
        <w:rPr>
          <w:rFonts w:ascii="Arial" w:hAnsi="Arial" w:cs="Arial"/>
          <w:lang w:val="hy-AM"/>
        </w:rPr>
        <w:t xml:space="preserve"> հայ։Նրանց կեսը կենտորնացած է Լոս Անջելես,Նյու Յորք,Դետրոյտ,Բոստոն,Չիկագո,Ֆիլադելֆիա քաղաքներում։</w:t>
      </w:r>
    </w:p>
    <w:p w:rsidR="005B0871" w:rsidRPr="00491B1C" w:rsidRDefault="005B0871" w:rsidP="00491B1C">
      <w:pPr>
        <w:pStyle w:val="a7"/>
        <w:tabs>
          <w:tab w:val="left" w:pos="4551"/>
        </w:tabs>
        <w:jc w:val="both"/>
        <w:rPr>
          <w:rFonts w:ascii="Arial" w:hAnsi="Arial" w:cs="Arial"/>
          <w:lang w:val="hy-AM"/>
        </w:rPr>
      </w:pPr>
      <w:r w:rsidRPr="00491B1C">
        <w:rPr>
          <w:rFonts w:ascii="Arial" w:hAnsi="Arial" w:cs="Arial"/>
          <w:lang w:val="hy-AM"/>
        </w:rPr>
        <w:t>ԱՄՆ-ի մի շարք նահանգների՝Կալիֆոռնիա,Միչիգան,Կոլումբիա,Փենսիլվանիա համալսարաններում գործում են հայագիտական ամբիոներ և դասընթացներ։ԱՄՆ-ում լույս են տեսնում &lt;&lt;Հայրենիք&gt;&gt;,&lt;&lt;Նոր օր&gt;&gt;,&lt;&lt;Նոր կյանք&gt;&gt;,&lt;&lt;Նոր գիր&gt;&gt; թերթերը։</w:t>
      </w:r>
    </w:p>
    <w:p w:rsidR="00D21B89" w:rsidRPr="00491B1C" w:rsidRDefault="00D21B89" w:rsidP="00491B1C">
      <w:pPr>
        <w:pStyle w:val="a7"/>
        <w:tabs>
          <w:tab w:val="left" w:pos="4551"/>
        </w:tabs>
        <w:jc w:val="both"/>
        <w:rPr>
          <w:rFonts w:ascii="Arial" w:hAnsi="Arial" w:cs="Arial"/>
          <w:lang w:val="hy-AM"/>
        </w:rPr>
      </w:pPr>
      <w:r w:rsidRPr="00491B1C">
        <w:rPr>
          <w:rFonts w:ascii="Arial" w:hAnsi="Arial" w:cs="Arial"/>
          <w:lang w:val="hy-AM"/>
        </w:rPr>
        <w:t>2009թ</w:t>
      </w:r>
      <w:r w:rsidRPr="00491B1C">
        <w:rPr>
          <w:rFonts w:ascii="Cambria Math" w:hAnsi="Cambria Math" w:cs="Cambria Math"/>
          <w:lang w:val="hy-AM"/>
        </w:rPr>
        <w:t>․</w:t>
      </w:r>
      <w:r w:rsidRPr="00491B1C">
        <w:rPr>
          <w:rFonts w:ascii="Arial" w:hAnsi="Arial" w:cs="Arial"/>
          <w:lang w:val="hy-AM"/>
        </w:rPr>
        <w:t xml:space="preserve"> տվյալներով Արգենտինայում բնակվում է 100 հզ</w:t>
      </w:r>
      <w:r w:rsidRPr="00491B1C">
        <w:rPr>
          <w:rFonts w:ascii="Cambria Math" w:hAnsi="Cambria Math" w:cs="Cambria Math"/>
          <w:lang w:val="hy-AM"/>
        </w:rPr>
        <w:t>․</w:t>
      </w:r>
      <w:r w:rsidRPr="00491B1C">
        <w:rPr>
          <w:rFonts w:ascii="Arial" w:hAnsi="Arial" w:cs="Arial"/>
          <w:lang w:val="hy-AM"/>
        </w:rPr>
        <w:t xml:space="preserve"> հայ։</w:t>
      </w:r>
    </w:p>
    <w:p w:rsidR="00D21B89" w:rsidRPr="00491B1C" w:rsidRDefault="00D21B89" w:rsidP="00491B1C">
      <w:pPr>
        <w:pStyle w:val="a7"/>
        <w:tabs>
          <w:tab w:val="left" w:pos="4551"/>
        </w:tabs>
        <w:jc w:val="both"/>
        <w:rPr>
          <w:rFonts w:ascii="Arial" w:hAnsi="Arial" w:cs="Arial"/>
          <w:lang w:val="hy-AM"/>
        </w:rPr>
      </w:pPr>
      <w:r w:rsidRPr="00491B1C">
        <w:rPr>
          <w:rFonts w:ascii="Arial" w:hAnsi="Arial" w:cs="Arial"/>
          <w:lang w:val="hy-AM"/>
        </w:rPr>
        <w:t>2003թ</w:t>
      </w:r>
      <w:r w:rsidRPr="00491B1C">
        <w:rPr>
          <w:rFonts w:ascii="Cambria Math" w:hAnsi="Cambria Math" w:cs="Cambria Math"/>
          <w:lang w:val="hy-AM"/>
        </w:rPr>
        <w:t>․</w:t>
      </w:r>
      <w:r w:rsidRPr="00491B1C">
        <w:rPr>
          <w:rFonts w:ascii="Arial" w:hAnsi="Arial" w:cs="Arial"/>
          <w:lang w:val="hy-AM"/>
        </w:rPr>
        <w:t xml:space="preserve"> </w:t>
      </w:r>
      <w:r w:rsidR="00520FF0" w:rsidRPr="00491B1C">
        <w:rPr>
          <w:rFonts w:ascii="Arial" w:hAnsi="Arial" w:cs="Arial"/>
          <w:lang w:val="hy-AM"/>
        </w:rPr>
        <w:t>օգոստ</w:t>
      </w:r>
      <w:r w:rsidRPr="00491B1C">
        <w:rPr>
          <w:rFonts w:ascii="Arial" w:hAnsi="Arial" w:cs="Arial"/>
          <w:lang w:val="hy-AM"/>
        </w:rPr>
        <w:t xml:space="preserve">տսի 20-ին Հայոց ցեղասպանության փաստը </w:t>
      </w:r>
      <w:r w:rsidR="00520FF0" w:rsidRPr="00491B1C">
        <w:rPr>
          <w:rFonts w:ascii="Arial" w:hAnsi="Arial" w:cs="Arial"/>
          <w:lang w:val="hy-AM"/>
        </w:rPr>
        <w:t>վերաճ</w:t>
      </w:r>
      <w:r w:rsidRPr="00491B1C">
        <w:rPr>
          <w:rFonts w:ascii="Arial" w:hAnsi="Arial" w:cs="Arial"/>
          <w:lang w:val="hy-AM"/>
        </w:rPr>
        <w:t>անաչել է Արգենտինայի Խորհրդարանը,իսկ 2005թ</w:t>
      </w:r>
      <w:r w:rsidRPr="00491B1C">
        <w:rPr>
          <w:rFonts w:ascii="Cambria Math" w:hAnsi="Cambria Math" w:cs="Cambria Math"/>
          <w:lang w:val="hy-AM"/>
        </w:rPr>
        <w:t>․</w:t>
      </w:r>
      <w:r w:rsidRPr="00491B1C">
        <w:rPr>
          <w:rFonts w:ascii="Arial" w:hAnsi="Arial" w:cs="Arial"/>
          <w:lang w:val="hy-AM"/>
        </w:rPr>
        <w:t xml:space="preserve"> ապրիլի 20-ին Սենատը։</w:t>
      </w:r>
    </w:p>
    <w:p w:rsidR="00D21B89" w:rsidRPr="00491B1C" w:rsidRDefault="00D21B89" w:rsidP="00491B1C">
      <w:pPr>
        <w:pStyle w:val="a7"/>
        <w:tabs>
          <w:tab w:val="left" w:pos="4551"/>
        </w:tabs>
        <w:jc w:val="both"/>
        <w:rPr>
          <w:rFonts w:ascii="Arial" w:hAnsi="Arial" w:cs="Arial"/>
          <w:lang w:val="hy-AM"/>
        </w:rPr>
      </w:pPr>
      <w:r w:rsidRPr="00491B1C">
        <w:rPr>
          <w:rFonts w:ascii="Arial" w:hAnsi="Arial" w:cs="Arial"/>
          <w:lang w:val="hy-AM"/>
        </w:rPr>
        <w:t xml:space="preserve">Բուենոս Այրեսի </w:t>
      </w:r>
      <w:r w:rsidR="00520FF0" w:rsidRPr="00491B1C">
        <w:rPr>
          <w:rFonts w:ascii="Arial" w:hAnsi="Arial" w:cs="Arial"/>
          <w:lang w:val="hy-AM"/>
        </w:rPr>
        <w:t>Պալ</w:t>
      </w:r>
      <w:r w:rsidRPr="00491B1C">
        <w:rPr>
          <w:rFonts w:ascii="Arial" w:hAnsi="Arial" w:cs="Arial"/>
          <w:lang w:val="hy-AM"/>
        </w:rPr>
        <w:t>երմո թաղամասի Արմենիա փողոցում  1998թ</w:t>
      </w:r>
      <w:r w:rsidRPr="00491B1C">
        <w:rPr>
          <w:rFonts w:ascii="Cambria Math" w:hAnsi="Cambria Math" w:cs="Cambria Math"/>
          <w:lang w:val="hy-AM"/>
        </w:rPr>
        <w:t>․</w:t>
      </w:r>
      <w:r w:rsidRPr="00491B1C">
        <w:rPr>
          <w:rFonts w:ascii="Arial" w:hAnsi="Arial" w:cs="Arial"/>
          <w:lang w:val="hy-AM"/>
        </w:rPr>
        <w:t xml:space="preserve"> կառուցվել է Սարդարապատի հերսամարտի </w:t>
      </w:r>
      <w:r w:rsidR="0023262B" w:rsidRPr="00491B1C">
        <w:rPr>
          <w:rFonts w:ascii="Arial" w:hAnsi="Arial" w:cs="Arial"/>
          <w:lang w:val="hy-AM"/>
        </w:rPr>
        <w:t>հու</w:t>
      </w:r>
      <w:r w:rsidRPr="00491B1C">
        <w:rPr>
          <w:rFonts w:ascii="Arial" w:hAnsi="Arial" w:cs="Arial"/>
          <w:lang w:val="hy-AM"/>
        </w:rPr>
        <w:t>շարձան-կոթող։</w:t>
      </w:r>
    </w:p>
    <w:p w:rsidR="00D21B89" w:rsidRPr="00491B1C" w:rsidRDefault="00D21B89" w:rsidP="00491B1C">
      <w:pPr>
        <w:pStyle w:val="a7"/>
        <w:tabs>
          <w:tab w:val="left" w:pos="4551"/>
        </w:tabs>
        <w:jc w:val="both"/>
        <w:rPr>
          <w:rFonts w:ascii="Arial" w:hAnsi="Arial" w:cs="Arial"/>
          <w:lang w:val="hy-AM"/>
        </w:rPr>
      </w:pPr>
      <w:r w:rsidRPr="00491B1C">
        <w:rPr>
          <w:rFonts w:ascii="Arial" w:hAnsi="Arial" w:cs="Arial"/>
          <w:lang w:val="hy-AM"/>
        </w:rPr>
        <w:t>2009թ</w:t>
      </w:r>
      <w:r w:rsidRPr="00491B1C">
        <w:rPr>
          <w:rFonts w:ascii="Cambria Math" w:hAnsi="Cambria Math" w:cs="Cambria Math"/>
          <w:lang w:val="hy-AM"/>
        </w:rPr>
        <w:t>․</w:t>
      </w:r>
      <w:r w:rsidRPr="00491B1C">
        <w:rPr>
          <w:rFonts w:ascii="Arial" w:hAnsi="Arial" w:cs="Arial"/>
          <w:lang w:val="hy-AM"/>
        </w:rPr>
        <w:t xml:space="preserve"> </w:t>
      </w:r>
      <w:r w:rsidR="0023262B" w:rsidRPr="00491B1C">
        <w:rPr>
          <w:rFonts w:ascii="Arial" w:hAnsi="Arial" w:cs="Arial"/>
          <w:lang w:val="hy-AM"/>
        </w:rPr>
        <w:t>տվյալնե</w:t>
      </w:r>
      <w:r w:rsidRPr="00491B1C">
        <w:rPr>
          <w:rFonts w:ascii="Arial" w:hAnsi="Arial" w:cs="Arial"/>
          <w:lang w:val="hy-AM"/>
        </w:rPr>
        <w:t>ր</w:t>
      </w:r>
      <w:r w:rsidR="0023262B" w:rsidRPr="00491B1C">
        <w:rPr>
          <w:rFonts w:ascii="Arial" w:hAnsi="Arial" w:cs="Arial"/>
          <w:lang w:val="hy-AM"/>
        </w:rPr>
        <w:t>ո</w:t>
      </w:r>
      <w:r w:rsidRPr="00491B1C">
        <w:rPr>
          <w:rFonts w:ascii="Arial" w:hAnsi="Arial" w:cs="Arial"/>
          <w:lang w:val="hy-AM"/>
        </w:rPr>
        <w:t>վ Ավստրալիայում բնակվում է 60 հզ</w:t>
      </w:r>
      <w:r w:rsidRPr="00491B1C">
        <w:rPr>
          <w:rFonts w:ascii="Cambria Math" w:hAnsi="Cambria Math" w:cs="Cambria Math"/>
          <w:lang w:val="hy-AM"/>
        </w:rPr>
        <w:t>․</w:t>
      </w:r>
      <w:r w:rsidRPr="00491B1C">
        <w:rPr>
          <w:rFonts w:ascii="Arial" w:hAnsi="Arial" w:cs="Arial"/>
          <w:lang w:val="hy-AM"/>
        </w:rPr>
        <w:t xml:space="preserve"> հայ,գերակշիռ մասը Սիդնեյ և Մելբուռն քաղաքներում։</w:t>
      </w:r>
    </w:p>
    <w:p w:rsidR="00D21B89" w:rsidRPr="00491B1C" w:rsidRDefault="00D21B89" w:rsidP="00491B1C">
      <w:pPr>
        <w:pStyle w:val="a7"/>
        <w:tabs>
          <w:tab w:val="left" w:pos="4551"/>
        </w:tabs>
        <w:jc w:val="both"/>
        <w:rPr>
          <w:rFonts w:ascii="Arial" w:hAnsi="Arial" w:cs="Arial"/>
          <w:lang w:val="hy-AM"/>
        </w:rPr>
      </w:pPr>
      <w:r w:rsidRPr="00491B1C">
        <w:rPr>
          <w:rFonts w:ascii="Arial" w:hAnsi="Arial" w:cs="Arial"/>
          <w:lang w:val="hy-AM"/>
        </w:rPr>
        <w:t xml:space="preserve">Սիդնեյ և Մելբուռն </w:t>
      </w:r>
      <w:r w:rsidR="0023262B" w:rsidRPr="00491B1C">
        <w:rPr>
          <w:rFonts w:ascii="Arial" w:hAnsi="Arial" w:cs="Arial"/>
          <w:lang w:val="hy-AM"/>
        </w:rPr>
        <w:t>քաղաքներու</w:t>
      </w:r>
      <w:r w:rsidRPr="00491B1C">
        <w:rPr>
          <w:rFonts w:ascii="Arial" w:hAnsi="Arial" w:cs="Arial"/>
          <w:lang w:val="hy-AM"/>
        </w:rPr>
        <w:t xml:space="preserve">մ գործում են Հայ </w:t>
      </w:r>
      <w:r w:rsidR="0023262B" w:rsidRPr="00491B1C">
        <w:rPr>
          <w:rFonts w:ascii="Arial" w:hAnsi="Arial" w:cs="Arial"/>
          <w:lang w:val="hy-AM"/>
        </w:rPr>
        <w:t>առաքել</w:t>
      </w:r>
      <w:r w:rsidRPr="00491B1C">
        <w:rPr>
          <w:rFonts w:ascii="Arial" w:hAnsi="Arial" w:cs="Arial"/>
          <w:lang w:val="hy-AM"/>
        </w:rPr>
        <w:t>ակ</w:t>
      </w:r>
      <w:r w:rsidR="0023262B" w:rsidRPr="00491B1C">
        <w:rPr>
          <w:rFonts w:ascii="Arial" w:hAnsi="Arial" w:cs="Arial"/>
          <w:lang w:val="hy-AM"/>
        </w:rPr>
        <w:t>ա</w:t>
      </w:r>
      <w:r w:rsidRPr="00491B1C">
        <w:rPr>
          <w:rFonts w:ascii="Arial" w:hAnsi="Arial" w:cs="Arial"/>
          <w:lang w:val="hy-AM"/>
        </w:rPr>
        <w:t>ն Հայ կաթողիկե և Հայ ավետարանական եկեղեցիներ,երեք ամենօրյա և վեց մեկօրյա վարժարանները։</w:t>
      </w:r>
    </w:p>
    <w:p w:rsidR="00D21B89" w:rsidRPr="00491B1C" w:rsidRDefault="00D21B89" w:rsidP="00491B1C">
      <w:pPr>
        <w:pStyle w:val="a7"/>
        <w:tabs>
          <w:tab w:val="left" w:pos="4551"/>
        </w:tabs>
        <w:jc w:val="both"/>
        <w:rPr>
          <w:rFonts w:ascii="Arial" w:hAnsi="Arial" w:cs="Arial"/>
          <w:lang w:val="hy-AM"/>
        </w:rPr>
      </w:pPr>
    </w:p>
    <w:p w:rsidR="00D21B89" w:rsidRPr="00491B1C" w:rsidRDefault="00D21B89" w:rsidP="00491B1C">
      <w:pPr>
        <w:pStyle w:val="a7"/>
        <w:tabs>
          <w:tab w:val="left" w:pos="4551"/>
        </w:tabs>
        <w:jc w:val="both"/>
        <w:rPr>
          <w:rFonts w:ascii="Arial" w:hAnsi="Arial" w:cs="Arial"/>
          <w:lang w:val="hy-AM"/>
        </w:rPr>
      </w:pPr>
    </w:p>
    <w:p w:rsidR="00D21B89" w:rsidRPr="00491B1C" w:rsidRDefault="00D21B89" w:rsidP="00491B1C">
      <w:pPr>
        <w:pStyle w:val="a7"/>
        <w:tabs>
          <w:tab w:val="left" w:pos="4551"/>
        </w:tabs>
        <w:jc w:val="both"/>
        <w:rPr>
          <w:rFonts w:ascii="Arial" w:hAnsi="Arial" w:cs="Arial"/>
          <w:lang w:val="hy-AM"/>
        </w:rPr>
      </w:pPr>
    </w:p>
    <w:p w:rsidR="00D21B89" w:rsidRPr="00491B1C" w:rsidRDefault="00D21B89" w:rsidP="00491B1C">
      <w:pPr>
        <w:pStyle w:val="a7"/>
        <w:tabs>
          <w:tab w:val="left" w:pos="4551"/>
        </w:tabs>
        <w:jc w:val="both"/>
        <w:rPr>
          <w:rFonts w:ascii="Arial" w:hAnsi="Arial" w:cs="Arial"/>
          <w:lang w:val="hy-AM"/>
        </w:rPr>
      </w:pPr>
    </w:p>
    <w:p w:rsidR="00D21B89" w:rsidRPr="00491B1C" w:rsidRDefault="00D21B89" w:rsidP="00491B1C">
      <w:pPr>
        <w:pStyle w:val="a7"/>
        <w:tabs>
          <w:tab w:val="left" w:pos="4551"/>
        </w:tabs>
        <w:jc w:val="both"/>
        <w:rPr>
          <w:rFonts w:ascii="Arial" w:hAnsi="Arial" w:cs="Arial"/>
          <w:lang w:val="hy-AM"/>
        </w:rPr>
      </w:pPr>
    </w:p>
    <w:p w:rsidR="00D21B89" w:rsidRPr="00491B1C" w:rsidRDefault="00D21B89" w:rsidP="00491B1C">
      <w:pPr>
        <w:pStyle w:val="a7"/>
        <w:tabs>
          <w:tab w:val="left" w:pos="4551"/>
        </w:tabs>
        <w:jc w:val="both"/>
        <w:rPr>
          <w:rFonts w:ascii="Arial" w:hAnsi="Arial" w:cs="Arial"/>
          <w:lang w:val="hy-AM"/>
        </w:rPr>
      </w:pPr>
      <w:r w:rsidRPr="00491B1C">
        <w:rPr>
          <w:rFonts w:ascii="Arial" w:hAnsi="Arial" w:cs="Arial"/>
          <w:lang w:val="hy-AM"/>
        </w:rPr>
        <w:t xml:space="preserve">Հայաստանի </w:t>
      </w:r>
      <w:r w:rsidR="00445566" w:rsidRPr="00491B1C">
        <w:rPr>
          <w:rFonts w:ascii="Arial" w:hAnsi="Arial" w:cs="Arial"/>
          <w:lang w:val="hy-AM"/>
        </w:rPr>
        <w:t>Հ</w:t>
      </w:r>
      <w:r w:rsidRPr="00491B1C">
        <w:rPr>
          <w:rFonts w:ascii="Arial" w:hAnsi="Arial" w:cs="Arial"/>
          <w:lang w:val="hy-AM"/>
        </w:rPr>
        <w:t>անրապետությունը երրորդ հազարամյակի սկզբին (2001-2012թթ</w:t>
      </w:r>
      <w:r w:rsidRPr="00491B1C">
        <w:rPr>
          <w:rFonts w:ascii="Cambria Math" w:hAnsi="Cambria Math" w:cs="Cambria Math"/>
          <w:lang w:val="hy-AM"/>
        </w:rPr>
        <w:t>․</w:t>
      </w:r>
      <w:r w:rsidRPr="00491B1C">
        <w:rPr>
          <w:rFonts w:ascii="Arial" w:hAnsi="Arial" w:cs="Arial"/>
          <w:lang w:val="hy-AM"/>
        </w:rPr>
        <w:t>)</w:t>
      </w:r>
    </w:p>
    <w:p w:rsidR="005B0871" w:rsidRPr="00491B1C" w:rsidRDefault="005B0871" w:rsidP="00491B1C">
      <w:pPr>
        <w:pStyle w:val="a7"/>
        <w:tabs>
          <w:tab w:val="left" w:pos="4551"/>
        </w:tabs>
        <w:jc w:val="both"/>
        <w:rPr>
          <w:rFonts w:ascii="Arial" w:hAnsi="Arial" w:cs="Arial"/>
          <w:lang w:val="hy-AM"/>
        </w:rPr>
      </w:pPr>
    </w:p>
    <w:p w:rsidR="00CC5916" w:rsidRPr="00491B1C" w:rsidRDefault="00CC5916" w:rsidP="00491B1C">
      <w:pPr>
        <w:pStyle w:val="a7"/>
        <w:tabs>
          <w:tab w:val="left" w:pos="4551"/>
        </w:tabs>
        <w:jc w:val="both"/>
        <w:rPr>
          <w:rFonts w:ascii="Arial" w:hAnsi="Arial" w:cs="Arial"/>
          <w:lang w:val="hy-AM"/>
        </w:rPr>
      </w:pPr>
    </w:p>
    <w:p w:rsidR="00226790" w:rsidRPr="00491B1C" w:rsidRDefault="00D21B89" w:rsidP="00491B1C">
      <w:pPr>
        <w:pStyle w:val="a7"/>
        <w:tabs>
          <w:tab w:val="left" w:pos="4551"/>
        </w:tabs>
        <w:jc w:val="both"/>
        <w:rPr>
          <w:rFonts w:ascii="Arial" w:hAnsi="Arial" w:cs="Arial"/>
          <w:lang w:val="hy-AM"/>
        </w:rPr>
      </w:pPr>
      <w:r w:rsidRPr="00491B1C">
        <w:rPr>
          <w:rFonts w:ascii="Arial" w:hAnsi="Arial" w:cs="Arial"/>
          <w:lang w:val="hy-AM"/>
        </w:rPr>
        <w:t xml:space="preserve">Ներքին </w:t>
      </w:r>
      <w:r w:rsidR="0023262B" w:rsidRPr="00491B1C">
        <w:rPr>
          <w:rFonts w:ascii="Arial" w:hAnsi="Arial" w:cs="Arial"/>
          <w:lang w:val="hy-AM"/>
        </w:rPr>
        <w:t>դրությու</w:t>
      </w:r>
      <w:r w:rsidRPr="00491B1C">
        <w:rPr>
          <w:rFonts w:ascii="Arial" w:hAnsi="Arial" w:cs="Arial"/>
          <w:lang w:val="hy-AM"/>
        </w:rPr>
        <w:t>նը</w:t>
      </w:r>
    </w:p>
    <w:p w:rsidR="00D21B89" w:rsidRPr="00491B1C" w:rsidRDefault="00D21B89" w:rsidP="00491B1C">
      <w:pPr>
        <w:pStyle w:val="a7"/>
        <w:tabs>
          <w:tab w:val="left" w:pos="4551"/>
        </w:tabs>
        <w:jc w:val="both"/>
        <w:rPr>
          <w:rFonts w:ascii="Arial" w:hAnsi="Arial" w:cs="Arial"/>
          <w:lang w:val="hy-AM"/>
        </w:rPr>
      </w:pPr>
    </w:p>
    <w:p w:rsidR="00D21B89" w:rsidRPr="00491B1C" w:rsidRDefault="00D21B89" w:rsidP="00491B1C">
      <w:pPr>
        <w:pStyle w:val="a7"/>
        <w:tabs>
          <w:tab w:val="left" w:pos="4551"/>
        </w:tabs>
        <w:jc w:val="both"/>
        <w:rPr>
          <w:rFonts w:ascii="Arial" w:hAnsi="Arial" w:cs="Arial"/>
          <w:lang w:val="hy-AM"/>
        </w:rPr>
      </w:pPr>
      <w:r w:rsidRPr="00491B1C">
        <w:rPr>
          <w:rFonts w:ascii="Arial" w:hAnsi="Arial" w:cs="Arial"/>
          <w:lang w:val="hy-AM"/>
        </w:rPr>
        <w:t>Տնտես</w:t>
      </w:r>
      <w:r w:rsidR="0023262B" w:rsidRPr="00491B1C">
        <w:rPr>
          <w:rFonts w:ascii="Arial" w:hAnsi="Arial" w:cs="Arial"/>
          <w:lang w:val="hy-AM"/>
        </w:rPr>
        <w:t>ա</w:t>
      </w:r>
      <w:r w:rsidRPr="00491B1C">
        <w:rPr>
          <w:rFonts w:ascii="Arial" w:hAnsi="Arial" w:cs="Arial"/>
          <w:lang w:val="hy-AM"/>
        </w:rPr>
        <w:t>կան վիճակը։2002-2008թթ</w:t>
      </w:r>
      <w:r w:rsidRPr="00491B1C">
        <w:rPr>
          <w:rFonts w:ascii="Cambria Math" w:hAnsi="Cambria Math" w:cs="Cambria Math"/>
          <w:lang w:val="hy-AM"/>
        </w:rPr>
        <w:t>․</w:t>
      </w:r>
      <w:r w:rsidRPr="00491B1C">
        <w:rPr>
          <w:rFonts w:ascii="Arial" w:hAnsi="Arial" w:cs="Arial"/>
          <w:lang w:val="hy-AM"/>
        </w:rPr>
        <w:t xml:space="preserve"> տնտեսական աճը կազմել է միջինը 12,5 </w:t>
      </w:r>
      <w:r w:rsidR="0023262B" w:rsidRPr="00491B1C">
        <w:rPr>
          <w:rFonts w:ascii="Arial" w:hAnsi="Arial" w:cs="Arial"/>
          <w:lang w:val="hy-AM"/>
        </w:rPr>
        <w:t>տոկոս։Հ</w:t>
      </w:r>
      <w:r w:rsidRPr="00491B1C">
        <w:rPr>
          <w:rFonts w:ascii="Arial" w:hAnsi="Arial" w:cs="Arial"/>
          <w:lang w:val="hy-AM"/>
        </w:rPr>
        <w:t xml:space="preserve">ամախառն ներքին արդյունքի </w:t>
      </w:r>
      <w:r w:rsidR="0023262B" w:rsidRPr="00491B1C">
        <w:rPr>
          <w:rFonts w:ascii="Arial" w:hAnsi="Arial" w:cs="Arial"/>
          <w:lang w:val="hy-AM"/>
        </w:rPr>
        <w:t>(</w:t>
      </w:r>
      <w:r w:rsidRPr="00491B1C">
        <w:rPr>
          <w:rFonts w:ascii="Arial" w:hAnsi="Arial" w:cs="Arial"/>
          <w:lang w:val="hy-AM"/>
        </w:rPr>
        <w:t>ՀՆԱ</w:t>
      </w:r>
      <w:r w:rsidR="0023262B" w:rsidRPr="00491B1C">
        <w:rPr>
          <w:rFonts w:ascii="Arial" w:hAnsi="Arial" w:cs="Arial"/>
          <w:lang w:val="hy-AM"/>
        </w:rPr>
        <w:t>)</w:t>
      </w:r>
      <w:r w:rsidRPr="00491B1C">
        <w:rPr>
          <w:rFonts w:ascii="Arial" w:hAnsi="Arial" w:cs="Arial"/>
          <w:lang w:val="hy-AM"/>
        </w:rPr>
        <w:t xml:space="preserve"> իրական </w:t>
      </w:r>
      <w:r w:rsidR="00752C63" w:rsidRPr="00491B1C">
        <w:rPr>
          <w:rFonts w:ascii="Arial" w:hAnsi="Arial" w:cs="Arial"/>
          <w:lang w:val="hy-AM"/>
        </w:rPr>
        <w:t xml:space="preserve">աճի  </w:t>
      </w:r>
      <w:r w:rsidR="0023262B" w:rsidRPr="00491B1C">
        <w:rPr>
          <w:rFonts w:ascii="Arial" w:hAnsi="Arial" w:cs="Arial"/>
          <w:lang w:val="hy-AM"/>
        </w:rPr>
        <w:t>մ</w:t>
      </w:r>
      <w:r w:rsidR="00752C63" w:rsidRPr="00491B1C">
        <w:rPr>
          <w:rFonts w:ascii="Arial" w:hAnsi="Arial" w:cs="Arial"/>
          <w:lang w:val="hy-AM"/>
        </w:rPr>
        <w:t>իջին տարեկան տեմպը կ</w:t>
      </w:r>
      <w:r w:rsidR="0023262B" w:rsidRPr="00491B1C">
        <w:rPr>
          <w:rFonts w:ascii="Arial" w:hAnsi="Arial" w:cs="Arial"/>
          <w:lang w:val="hy-AM"/>
        </w:rPr>
        <w:t>ա</w:t>
      </w:r>
      <w:r w:rsidR="00752C63" w:rsidRPr="00491B1C">
        <w:rPr>
          <w:rFonts w:ascii="Arial" w:hAnsi="Arial" w:cs="Arial"/>
          <w:lang w:val="hy-AM"/>
        </w:rPr>
        <w:t>զմել է 10 տոկոս,իսկ 2009-2011թթ</w:t>
      </w:r>
      <w:r w:rsidR="00752C63" w:rsidRPr="00491B1C">
        <w:rPr>
          <w:rFonts w:ascii="Cambria Math" w:hAnsi="Cambria Math" w:cs="Cambria Math"/>
          <w:lang w:val="hy-AM"/>
        </w:rPr>
        <w:t>․</w:t>
      </w:r>
      <w:r w:rsidR="00752C63" w:rsidRPr="00491B1C">
        <w:rPr>
          <w:rFonts w:ascii="Arial" w:hAnsi="Arial" w:cs="Arial"/>
          <w:lang w:val="hy-AM"/>
        </w:rPr>
        <w:t>՝40 տոկոս։</w:t>
      </w:r>
    </w:p>
    <w:p w:rsidR="00752C63" w:rsidRPr="00491B1C" w:rsidRDefault="00752C63" w:rsidP="00491B1C">
      <w:pPr>
        <w:pStyle w:val="a7"/>
        <w:tabs>
          <w:tab w:val="left" w:pos="4551"/>
        </w:tabs>
        <w:jc w:val="both"/>
        <w:rPr>
          <w:rFonts w:ascii="Arial" w:hAnsi="Arial" w:cs="Arial"/>
          <w:lang w:val="hy-AM"/>
        </w:rPr>
      </w:pPr>
      <w:r w:rsidRPr="00491B1C">
        <w:rPr>
          <w:rFonts w:ascii="Arial" w:hAnsi="Arial" w:cs="Arial"/>
          <w:lang w:val="hy-AM"/>
        </w:rPr>
        <w:t xml:space="preserve">21-րդ դարասկզբին ՀՀ-ան </w:t>
      </w:r>
      <w:r w:rsidR="0023262B" w:rsidRPr="00491B1C">
        <w:rPr>
          <w:rFonts w:ascii="Arial" w:hAnsi="Arial" w:cs="Arial"/>
          <w:lang w:val="hy-AM"/>
        </w:rPr>
        <w:t>տնտեսությու</w:t>
      </w:r>
      <w:r w:rsidRPr="00491B1C">
        <w:rPr>
          <w:rFonts w:ascii="Arial" w:hAnsi="Arial" w:cs="Arial"/>
          <w:lang w:val="hy-AM"/>
        </w:rPr>
        <w:t>նը թևակոխում է նոր փուլ</w:t>
      </w:r>
      <w:r w:rsidR="00F86CA5" w:rsidRPr="00491B1C">
        <w:rPr>
          <w:rFonts w:ascii="Arial" w:hAnsi="Arial" w:cs="Arial"/>
          <w:lang w:val="hy-AM"/>
        </w:rPr>
        <w:t xml:space="preserve">՝անցում &lt;&lt;սպառողական </w:t>
      </w:r>
      <w:r w:rsidR="0023262B" w:rsidRPr="00491B1C">
        <w:rPr>
          <w:rFonts w:ascii="Arial" w:hAnsi="Arial" w:cs="Arial"/>
          <w:lang w:val="hy-AM"/>
        </w:rPr>
        <w:t>տնտեսությու</w:t>
      </w:r>
      <w:r w:rsidR="00F86CA5" w:rsidRPr="00491B1C">
        <w:rPr>
          <w:rFonts w:ascii="Arial" w:hAnsi="Arial" w:cs="Arial"/>
          <w:lang w:val="hy-AM"/>
        </w:rPr>
        <w:t>նից&gt;&gt; &lt;&lt;խնայողական տնտեսության&gt;&gt;։</w:t>
      </w:r>
    </w:p>
    <w:p w:rsidR="00F86CA5" w:rsidRPr="00491B1C" w:rsidRDefault="00F86CA5" w:rsidP="00491B1C">
      <w:pPr>
        <w:pStyle w:val="a7"/>
        <w:tabs>
          <w:tab w:val="left" w:pos="4551"/>
        </w:tabs>
        <w:jc w:val="both"/>
        <w:rPr>
          <w:rFonts w:ascii="Arial" w:hAnsi="Arial" w:cs="Arial"/>
          <w:lang w:val="hy-AM"/>
        </w:rPr>
      </w:pPr>
      <w:r w:rsidRPr="00491B1C">
        <w:rPr>
          <w:rFonts w:ascii="Arial" w:hAnsi="Arial" w:cs="Arial"/>
          <w:lang w:val="hy-AM"/>
        </w:rPr>
        <w:t>2008թ</w:t>
      </w:r>
      <w:r w:rsidRPr="00491B1C">
        <w:rPr>
          <w:rFonts w:ascii="Cambria Math" w:hAnsi="Cambria Math" w:cs="Cambria Math"/>
          <w:lang w:val="hy-AM"/>
        </w:rPr>
        <w:t>․</w:t>
      </w:r>
      <w:r w:rsidRPr="00491B1C">
        <w:rPr>
          <w:rFonts w:ascii="Arial" w:hAnsi="Arial" w:cs="Arial"/>
          <w:lang w:val="hy-AM"/>
        </w:rPr>
        <w:t xml:space="preserve"> ներդրումների աճի տեմպը մոտ հինգ անգամ գերազանցեց 2000թ</w:t>
      </w:r>
      <w:r w:rsidRPr="00491B1C">
        <w:rPr>
          <w:rFonts w:ascii="Cambria Math" w:hAnsi="Cambria Math" w:cs="Cambria Math"/>
          <w:lang w:val="hy-AM"/>
        </w:rPr>
        <w:t>․</w:t>
      </w:r>
      <w:r w:rsidRPr="00491B1C">
        <w:rPr>
          <w:rFonts w:ascii="Arial" w:hAnsi="Arial" w:cs="Arial"/>
          <w:lang w:val="hy-AM"/>
        </w:rPr>
        <w:t xml:space="preserve"> ցուցանիշը՝15 տոկոսի փոխարեն աճելով 24 տոկոսով։</w:t>
      </w:r>
    </w:p>
    <w:p w:rsidR="00F86CA5" w:rsidRPr="00491B1C" w:rsidRDefault="00F86CA5" w:rsidP="00491B1C">
      <w:pPr>
        <w:pStyle w:val="a7"/>
        <w:tabs>
          <w:tab w:val="left" w:pos="4551"/>
        </w:tabs>
        <w:jc w:val="both"/>
        <w:rPr>
          <w:rFonts w:ascii="Arial" w:hAnsi="Arial" w:cs="Arial"/>
          <w:lang w:val="hy-AM"/>
        </w:rPr>
      </w:pPr>
      <w:r w:rsidRPr="00491B1C">
        <w:rPr>
          <w:rFonts w:ascii="Arial" w:hAnsi="Arial" w:cs="Arial"/>
          <w:lang w:val="hy-AM"/>
        </w:rPr>
        <w:t>2000-2002թթ</w:t>
      </w:r>
      <w:r w:rsidRPr="00491B1C">
        <w:rPr>
          <w:rFonts w:ascii="Cambria Math" w:hAnsi="Cambria Math" w:cs="Cambria Math"/>
          <w:lang w:val="hy-AM"/>
        </w:rPr>
        <w:t>․</w:t>
      </w:r>
      <w:r w:rsidRPr="00491B1C">
        <w:rPr>
          <w:rFonts w:ascii="Arial" w:hAnsi="Arial" w:cs="Arial"/>
          <w:lang w:val="hy-AM"/>
        </w:rPr>
        <w:t xml:space="preserve"> Հայաստանի տնտեսության մեջ ներգրավված օտարերկրյա ներդրումների ծավալները պայմանավորված էին կապի </w:t>
      </w:r>
      <w:r w:rsidR="0023262B" w:rsidRPr="00491B1C">
        <w:rPr>
          <w:rFonts w:ascii="Arial" w:hAnsi="Arial" w:cs="Arial"/>
          <w:lang w:val="hy-AM"/>
        </w:rPr>
        <w:t>(</w:t>
      </w:r>
      <w:r w:rsidRPr="00491B1C">
        <w:rPr>
          <w:rFonts w:ascii="Arial" w:hAnsi="Arial" w:cs="Arial"/>
          <w:lang w:val="hy-AM"/>
        </w:rPr>
        <w:t xml:space="preserve">Արմենթել </w:t>
      </w:r>
      <w:r w:rsidR="0023262B" w:rsidRPr="00491B1C">
        <w:rPr>
          <w:rFonts w:ascii="Arial" w:hAnsi="Arial" w:cs="Arial"/>
          <w:lang w:val="hy-AM"/>
        </w:rPr>
        <w:t xml:space="preserve">) </w:t>
      </w:r>
      <w:r w:rsidRPr="00491B1C">
        <w:rPr>
          <w:rFonts w:ascii="Arial" w:hAnsi="Arial" w:cs="Arial"/>
          <w:lang w:val="hy-AM"/>
        </w:rPr>
        <w:t>և էներգետիկայի Հայռուսգազարդ բնագավառների ներդրումային մասնավորեցումներով</w:t>
      </w:r>
      <w:r w:rsidR="00BC5DCF" w:rsidRPr="00491B1C">
        <w:rPr>
          <w:rFonts w:ascii="Arial" w:hAnsi="Arial" w:cs="Arial"/>
          <w:lang w:val="hy-AM"/>
        </w:rPr>
        <w:t>։</w:t>
      </w:r>
    </w:p>
    <w:p w:rsidR="00BC5DCF" w:rsidRPr="00491B1C" w:rsidRDefault="00BC5DCF" w:rsidP="00491B1C">
      <w:pPr>
        <w:pStyle w:val="a7"/>
        <w:tabs>
          <w:tab w:val="left" w:pos="4551"/>
        </w:tabs>
        <w:jc w:val="both"/>
        <w:rPr>
          <w:rFonts w:ascii="Arial" w:hAnsi="Arial" w:cs="Arial"/>
          <w:lang w:val="hy-AM"/>
        </w:rPr>
      </w:pPr>
      <w:r w:rsidRPr="00491B1C">
        <w:rPr>
          <w:rFonts w:ascii="Arial" w:hAnsi="Arial" w:cs="Arial"/>
          <w:lang w:val="hy-AM"/>
        </w:rPr>
        <w:lastRenderedPageBreak/>
        <w:t>2007թ</w:t>
      </w:r>
      <w:r w:rsidRPr="00491B1C">
        <w:rPr>
          <w:rFonts w:ascii="Cambria Math" w:hAnsi="Cambria Math" w:cs="Cambria Math"/>
          <w:lang w:val="hy-AM"/>
        </w:rPr>
        <w:t>․</w:t>
      </w:r>
      <w:r w:rsidRPr="00491B1C">
        <w:rPr>
          <w:rFonts w:ascii="Arial" w:hAnsi="Arial" w:cs="Arial"/>
          <w:lang w:val="hy-AM"/>
        </w:rPr>
        <w:t xml:space="preserve"> դրությամբ ՀՀ-ում գործում էին օտարերկրյա կապիտալի մասնակցությամբ 3350 ընկերություններ։</w:t>
      </w:r>
    </w:p>
    <w:p w:rsidR="00BC5DCF" w:rsidRPr="00491B1C" w:rsidRDefault="00BC5DCF" w:rsidP="00491B1C">
      <w:pPr>
        <w:pStyle w:val="a7"/>
        <w:tabs>
          <w:tab w:val="left" w:pos="4551"/>
        </w:tabs>
        <w:jc w:val="both"/>
        <w:rPr>
          <w:rFonts w:ascii="Arial" w:hAnsi="Arial" w:cs="Arial"/>
          <w:lang w:val="hy-AM"/>
        </w:rPr>
      </w:pPr>
      <w:r w:rsidRPr="00491B1C">
        <w:rPr>
          <w:rFonts w:ascii="Arial" w:hAnsi="Arial" w:cs="Arial"/>
          <w:lang w:val="hy-AM"/>
        </w:rPr>
        <w:t>2004թ</w:t>
      </w:r>
      <w:r w:rsidRPr="00491B1C">
        <w:rPr>
          <w:rFonts w:ascii="Cambria Math" w:hAnsi="Cambria Math" w:cs="Cambria Math"/>
          <w:lang w:val="hy-AM"/>
        </w:rPr>
        <w:t>․</w:t>
      </w:r>
      <w:r w:rsidRPr="00491B1C">
        <w:rPr>
          <w:rFonts w:ascii="Arial" w:hAnsi="Arial" w:cs="Arial"/>
          <w:lang w:val="hy-AM"/>
        </w:rPr>
        <w:t xml:space="preserve"> ավարտվեց արդյունաբերական ձեռնարկությունների ապապետականացումը։</w:t>
      </w:r>
    </w:p>
    <w:p w:rsidR="00BC5DCF" w:rsidRPr="00491B1C" w:rsidRDefault="00BC5DCF" w:rsidP="00491B1C">
      <w:pPr>
        <w:pStyle w:val="a7"/>
        <w:tabs>
          <w:tab w:val="left" w:pos="4551"/>
        </w:tabs>
        <w:jc w:val="both"/>
        <w:rPr>
          <w:rFonts w:ascii="Arial" w:hAnsi="Arial" w:cs="Arial"/>
          <w:lang w:val="hy-AM"/>
        </w:rPr>
      </w:pPr>
      <w:r w:rsidRPr="00491B1C">
        <w:rPr>
          <w:rFonts w:ascii="Arial" w:hAnsi="Arial" w:cs="Arial"/>
          <w:lang w:val="hy-AM"/>
        </w:rPr>
        <w:t>2001-2002թթ</w:t>
      </w:r>
      <w:r w:rsidRPr="00491B1C">
        <w:rPr>
          <w:rFonts w:ascii="Cambria Math" w:hAnsi="Cambria Math" w:cs="Cambria Math"/>
          <w:lang w:val="hy-AM"/>
        </w:rPr>
        <w:t>․</w:t>
      </w:r>
      <w:r w:rsidRPr="00491B1C">
        <w:rPr>
          <w:rFonts w:ascii="Arial" w:hAnsi="Arial" w:cs="Arial"/>
          <w:lang w:val="hy-AM"/>
        </w:rPr>
        <w:t xml:space="preserve"> ՀՀ-ում մշակվում էր տարեկան 300 մլն</w:t>
      </w:r>
      <w:r w:rsidRPr="00491B1C">
        <w:rPr>
          <w:rFonts w:ascii="Cambria Math" w:hAnsi="Cambria Math" w:cs="Cambria Math"/>
          <w:lang w:val="hy-AM"/>
        </w:rPr>
        <w:t>․</w:t>
      </w:r>
      <w:r w:rsidRPr="00491B1C">
        <w:rPr>
          <w:rFonts w:ascii="Arial" w:hAnsi="Arial" w:cs="Arial"/>
          <w:lang w:val="hy-AM"/>
        </w:rPr>
        <w:t xml:space="preserve"> դոլարի ադամանդի հումք։2011թ</w:t>
      </w:r>
      <w:r w:rsidRPr="00491B1C">
        <w:rPr>
          <w:rFonts w:ascii="Cambria Math" w:hAnsi="Cambria Math" w:cs="Cambria Math"/>
          <w:lang w:val="hy-AM"/>
        </w:rPr>
        <w:t>․</w:t>
      </w:r>
      <w:r w:rsidRPr="00491B1C">
        <w:rPr>
          <w:rFonts w:ascii="Arial" w:hAnsi="Arial" w:cs="Arial"/>
          <w:lang w:val="hy-AM"/>
        </w:rPr>
        <w:t xml:space="preserve"> գործում էր ադամանդագործական 10 ընկերություն։Գործում են &lt;&lt;Ալմաստ&gt;&gt;,Նոր Հաճնի &lt;&lt;Արևակն&gt;&gt; ընկերությունները։</w:t>
      </w:r>
    </w:p>
    <w:p w:rsidR="00BC5DCF" w:rsidRPr="00491B1C" w:rsidRDefault="00BC5DCF" w:rsidP="00491B1C">
      <w:pPr>
        <w:pStyle w:val="a7"/>
        <w:tabs>
          <w:tab w:val="left" w:pos="4551"/>
        </w:tabs>
        <w:jc w:val="both"/>
        <w:rPr>
          <w:rFonts w:ascii="Arial" w:hAnsi="Arial" w:cs="Arial"/>
          <w:lang w:val="hy-AM"/>
        </w:rPr>
      </w:pPr>
      <w:r w:rsidRPr="00491B1C">
        <w:rPr>
          <w:rFonts w:ascii="Arial" w:hAnsi="Arial" w:cs="Arial"/>
          <w:lang w:val="hy-AM"/>
        </w:rPr>
        <w:t>2000-2008թթ</w:t>
      </w:r>
      <w:r w:rsidRPr="00491B1C">
        <w:rPr>
          <w:rFonts w:ascii="Cambria Math" w:hAnsi="Cambria Math" w:cs="Cambria Math"/>
          <w:lang w:val="hy-AM"/>
        </w:rPr>
        <w:t>․</w:t>
      </w:r>
      <w:r w:rsidRPr="00491B1C">
        <w:rPr>
          <w:rFonts w:ascii="Arial" w:hAnsi="Arial" w:cs="Arial"/>
          <w:lang w:val="hy-AM"/>
        </w:rPr>
        <w:t xml:space="preserve"> վերագործակվեցին 50 խոշոր ընկերություններ,հիմնվեցին 2500 արդյունաբերական ձեռնարկություններ։</w:t>
      </w:r>
    </w:p>
    <w:p w:rsidR="00BC5DCF" w:rsidRPr="00491B1C" w:rsidRDefault="00BC5DCF" w:rsidP="00491B1C">
      <w:pPr>
        <w:pStyle w:val="a7"/>
        <w:tabs>
          <w:tab w:val="left" w:pos="4551"/>
        </w:tabs>
        <w:jc w:val="both"/>
        <w:rPr>
          <w:rFonts w:ascii="Arial" w:hAnsi="Arial" w:cs="Arial"/>
          <w:lang w:val="hy-AM"/>
        </w:rPr>
      </w:pPr>
      <w:r w:rsidRPr="00491B1C">
        <w:rPr>
          <w:rFonts w:ascii="Arial" w:hAnsi="Arial" w:cs="Arial"/>
          <w:lang w:val="hy-AM"/>
        </w:rPr>
        <w:t>Վերագործարկվեցին մի շարք մեքենաշինական գործարաններ՝&lt;&lt;Հրազդանմաշ&gt;&gt; ՓԲԸ,&lt;&lt;Հայէլեկտրամեքենա&gt;&gt;,Ավտոդողերի,Երևանի հաստոցաշինական։Վերագործարկվեցին &lt;&lt;Հայ-քիմ-մեքենա&gt;&gt; արտադրական միավորումը։</w:t>
      </w:r>
    </w:p>
    <w:p w:rsidR="00BC5DCF" w:rsidRPr="00491B1C" w:rsidRDefault="00BC5DCF" w:rsidP="00491B1C">
      <w:pPr>
        <w:pStyle w:val="a7"/>
        <w:tabs>
          <w:tab w:val="left" w:pos="4551"/>
        </w:tabs>
        <w:jc w:val="both"/>
        <w:rPr>
          <w:rFonts w:ascii="Arial" w:hAnsi="Arial" w:cs="Arial"/>
          <w:lang w:val="hy-AM"/>
        </w:rPr>
      </w:pPr>
      <w:r w:rsidRPr="00491B1C">
        <w:rPr>
          <w:rFonts w:ascii="Arial" w:hAnsi="Arial" w:cs="Arial"/>
          <w:lang w:val="hy-AM"/>
        </w:rPr>
        <w:t>Կարևորագույն քայլ էր &lt;&lt;Զանգեզուր</w:t>
      </w:r>
      <w:r w:rsidR="00EA3614" w:rsidRPr="00491B1C">
        <w:rPr>
          <w:rFonts w:ascii="Arial" w:hAnsi="Arial" w:cs="Arial"/>
          <w:lang w:val="hy-AM"/>
        </w:rPr>
        <w:t xml:space="preserve">&gt;&gt; </w:t>
      </w:r>
      <w:r w:rsidR="0023262B" w:rsidRPr="00491B1C">
        <w:rPr>
          <w:rFonts w:ascii="Arial" w:hAnsi="Arial" w:cs="Arial"/>
          <w:lang w:val="hy-AM"/>
        </w:rPr>
        <w:t>պղնձամոլիբդե</w:t>
      </w:r>
      <w:r w:rsidR="00EA3614" w:rsidRPr="00491B1C">
        <w:rPr>
          <w:rFonts w:ascii="Arial" w:hAnsi="Arial" w:cs="Arial"/>
          <w:lang w:val="hy-AM"/>
        </w:rPr>
        <w:t>նային կոմբինատ ՓԲԸ-ի վերաշինությունը։</w:t>
      </w:r>
    </w:p>
    <w:p w:rsidR="00EA3614" w:rsidRPr="00491B1C" w:rsidRDefault="00EA3614" w:rsidP="00491B1C">
      <w:pPr>
        <w:pStyle w:val="a7"/>
        <w:tabs>
          <w:tab w:val="left" w:pos="4551"/>
        </w:tabs>
        <w:jc w:val="both"/>
        <w:rPr>
          <w:rFonts w:ascii="Arial" w:hAnsi="Arial" w:cs="Arial"/>
          <w:lang w:val="hy-AM"/>
        </w:rPr>
      </w:pPr>
      <w:r w:rsidRPr="00491B1C">
        <w:rPr>
          <w:rFonts w:ascii="Arial" w:hAnsi="Arial" w:cs="Arial"/>
          <w:lang w:val="hy-AM"/>
        </w:rPr>
        <w:t>2000-2007թթ</w:t>
      </w:r>
      <w:r w:rsidRPr="00491B1C">
        <w:rPr>
          <w:rFonts w:ascii="Cambria Math" w:hAnsi="Cambria Math" w:cs="Cambria Math"/>
          <w:lang w:val="hy-AM"/>
        </w:rPr>
        <w:t>․</w:t>
      </w:r>
      <w:r w:rsidRPr="00491B1C">
        <w:rPr>
          <w:rFonts w:ascii="Arial" w:hAnsi="Arial" w:cs="Arial"/>
          <w:lang w:val="hy-AM"/>
        </w:rPr>
        <w:t xml:space="preserve"> ար</w:t>
      </w:r>
      <w:r w:rsidR="0023262B" w:rsidRPr="00491B1C">
        <w:rPr>
          <w:rFonts w:ascii="Arial" w:hAnsi="Arial" w:cs="Arial"/>
          <w:lang w:val="hy-AM"/>
        </w:rPr>
        <w:t>տ</w:t>
      </w:r>
      <w:r w:rsidRPr="00491B1C">
        <w:rPr>
          <w:rFonts w:ascii="Arial" w:hAnsi="Arial" w:cs="Arial"/>
          <w:lang w:val="hy-AM"/>
        </w:rPr>
        <w:t>ադրվել է 1,65 միլիարդ դոլարի արտադրանք։</w:t>
      </w:r>
    </w:p>
    <w:p w:rsidR="00EA3614" w:rsidRPr="00491B1C" w:rsidRDefault="00EA3614" w:rsidP="00491B1C">
      <w:pPr>
        <w:pStyle w:val="a7"/>
        <w:tabs>
          <w:tab w:val="left" w:pos="4551"/>
        </w:tabs>
        <w:jc w:val="both"/>
        <w:rPr>
          <w:rFonts w:ascii="Arial" w:hAnsi="Arial" w:cs="Arial"/>
          <w:lang w:val="hy-AM"/>
        </w:rPr>
      </w:pPr>
      <w:r w:rsidRPr="00491B1C">
        <w:rPr>
          <w:rFonts w:ascii="Arial" w:hAnsi="Arial" w:cs="Arial"/>
          <w:lang w:val="hy-AM"/>
        </w:rPr>
        <w:t>Հայաստանյան մասնաճյյուղեր են հիմնում &lt;&lt;Մարքրոսոֆթ&gt;&gt;,&lt;Սինոփսիս&gt;&gt;,&lt;&lt;Ալկադել&gt;&gt; և այլ ընկերություններ։</w:t>
      </w:r>
    </w:p>
    <w:p w:rsidR="00EA3614" w:rsidRPr="00491B1C" w:rsidRDefault="00EA3614" w:rsidP="00491B1C">
      <w:pPr>
        <w:pStyle w:val="a7"/>
        <w:tabs>
          <w:tab w:val="left" w:pos="4551"/>
        </w:tabs>
        <w:jc w:val="both"/>
        <w:rPr>
          <w:rFonts w:ascii="Arial" w:hAnsi="Arial" w:cs="Arial"/>
          <w:lang w:val="hy-AM"/>
        </w:rPr>
      </w:pPr>
      <w:r w:rsidRPr="00491B1C">
        <w:rPr>
          <w:rFonts w:ascii="Arial" w:hAnsi="Arial" w:cs="Arial"/>
          <w:lang w:val="hy-AM"/>
        </w:rPr>
        <w:t>Վանաձորում գործում է &lt;&lt;Ավտոգեն Մ&gt;&gt;-գործարանը։Այն ունենալով 250 աշխատող՝տարեկան մոտ 1 միլիարդ դրամի արտադրանք է տալիս։Գործարանը արտադրում է ավտոգենային 40 անուն սարքավորումներ՝հիմնականում կտրիչներ և ուրիշներ։</w:t>
      </w:r>
    </w:p>
    <w:p w:rsidR="00D23BA3" w:rsidRPr="00491B1C" w:rsidRDefault="00D23BA3" w:rsidP="00491B1C">
      <w:pPr>
        <w:pStyle w:val="a7"/>
        <w:tabs>
          <w:tab w:val="left" w:pos="4551"/>
        </w:tabs>
        <w:jc w:val="both"/>
        <w:rPr>
          <w:rFonts w:ascii="Arial" w:hAnsi="Arial" w:cs="Arial"/>
          <w:lang w:val="hy-AM"/>
        </w:rPr>
      </w:pPr>
      <w:r w:rsidRPr="00491B1C">
        <w:rPr>
          <w:rFonts w:ascii="Arial" w:hAnsi="Arial" w:cs="Arial"/>
          <w:lang w:val="hy-AM"/>
        </w:rPr>
        <w:t>2000թ</w:t>
      </w:r>
      <w:r w:rsidRPr="00491B1C">
        <w:rPr>
          <w:rFonts w:ascii="Cambria Math" w:hAnsi="Cambria Math" w:cs="Cambria Math"/>
          <w:lang w:val="hy-AM"/>
        </w:rPr>
        <w:t>․</w:t>
      </w:r>
      <w:r w:rsidRPr="00491B1C">
        <w:rPr>
          <w:rFonts w:ascii="Arial" w:hAnsi="Arial" w:cs="Arial"/>
          <w:lang w:val="hy-AM"/>
        </w:rPr>
        <w:t xml:space="preserve"> շարունակում էին անգործության մատնվել դեռևս 1990-ական տարերայնորեն  սեփականաշնորհված բազմաթիվ ձեռնարկություններ։</w:t>
      </w:r>
    </w:p>
    <w:p w:rsidR="00D23BA3" w:rsidRPr="00491B1C" w:rsidRDefault="00D23BA3" w:rsidP="00491B1C">
      <w:pPr>
        <w:pStyle w:val="a7"/>
        <w:tabs>
          <w:tab w:val="left" w:pos="4551"/>
        </w:tabs>
        <w:jc w:val="both"/>
        <w:rPr>
          <w:rFonts w:ascii="Arial" w:hAnsi="Arial" w:cs="Arial"/>
          <w:lang w:val="hy-AM"/>
        </w:rPr>
      </w:pPr>
      <w:r w:rsidRPr="00491B1C">
        <w:rPr>
          <w:rFonts w:ascii="Arial" w:hAnsi="Arial" w:cs="Arial"/>
          <w:lang w:val="hy-AM"/>
        </w:rPr>
        <w:t>2000-2008թթ</w:t>
      </w:r>
      <w:r w:rsidRPr="00491B1C">
        <w:rPr>
          <w:rFonts w:ascii="Cambria Math" w:hAnsi="Cambria Math" w:cs="Cambria Math"/>
          <w:lang w:val="hy-AM"/>
        </w:rPr>
        <w:t>․</w:t>
      </w:r>
      <w:r w:rsidRPr="00491B1C">
        <w:rPr>
          <w:rFonts w:ascii="Arial" w:hAnsi="Arial" w:cs="Arial"/>
          <w:lang w:val="hy-AM"/>
        </w:rPr>
        <w:t xml:space="preserve"> հայրենական արտադրութայն խթանման,բարեփո</w:t>
      </w:r>
      <w:r w:rsidR="0023262B" w:rsidRPr="00491B1C">
        <w:rPr>
          <w:rFonts w:ascii="Arial" w:hAnsi="Arial" w:cs="Arial"/>
          <w:lang w:val="hy-AM"/>
        </w:rPr>
        <w:t>խ</w:t>
      </w:r>
      <w:r w:rsidRPr="00491B1C">
        <w:rPr>
          <w:rFonts w:ascii="Arial" w:hAnsi="Arial" w:cs="Arial"/>
          <w:lang w:val="hy-AM"/>
        </w:rPr>
        <w:t>ումների,գործարար</w:t>
      </w:r>
      <w:r w:rsidR="00520FF0" w:rsidRPr="00491B1C">
        <w:rPr>
          <w:rFonts w:ascii="Arial" w:hAnsi="Arial" w:cs="Arial"/>
          <w:lang w:val="hy-AM"/>
        </w:rPr>
        <w:t xml:space="preserve">  </w:t>
      </w:r>
      <w:r w:rsidR="0023262B" w:rsidRPr="00491B1C">
        <w:rPr>
          <w:rFonts w:ascii="Arial" w:hAnsi="Arial" w:cs="Arial"/>
          <w:lang w:val="hy-AM"/>
        </w:rPr>
        <w:t>միջավ</w:t>
      </w:r>
      <w:r w:rsidR="00520FF0" w:rsidRPr="00491B1C">
        <w:rPr>
          <w:rFonts w:ascii="Arial" w:hAnsi="Arial" w:cs="Arial"/>
          <w:lang w:val="hy-AM"/>
        </w:rPr>
        <w:t>այրի ձևավորման,</w:t>
      </w:r>
      <w:r w:rsidR="0023262B" w:rsidRPr="00491B1C">
        <w:rPr>
          <w:rFonts w:ascii="Arial" w:hAnsi="Arial" w:cs="Arial"/>
          <w:lang w:val="hy-AM"/>
        </w:rPr>
        <w:t>կայու</w:t>
      </w:r>
      <w:r w:rsidR="00520FF0" w:rsidRPr="00491B1C">
        <w:rPr>
          <w:rFonts w:ascii="Arial" w:hAnsi="Arial" w:cs="Arial"/>
          <w:lang w:val="hy-AM"/>
        </w:rPr>
        <w:t>ն տնտեսական ապահովման,արտաքին տնտեսական հարաբերութոյւնների խորացման և տնտեսական վերամասնագիտացման ժամանակաշրջան էր։2008թ</w:t>
      </w:r>
      <w:r w:rsidR="00520FF0" w:rsidRPr="00491B1C">
        <w:rPr>
          <w:rFonts w:ascii="Cambria Math" w:hAnsi="Cambria Math" w:cs="Cambria Math"/>
          <w:lang w:val="hy-AM"/>
        </w:rPr>
        <w:t>․</w:t>
      </w:r>
      <w:r w:rsidR="00520FF0" w:rsidRPr="00491B1C">
        <w:rPr>
          <w:rFonts w:ascii="Arial" w:hAnsi="Arial" w:cs="Arial"/>
          <w:lang w:val="hy-AM"/>
        </w:rPr>
        <w:t xml:space="preserve"> վրա հասավ համաշխարհային ճգնաժամը։</w:t>
      </w:r>
    </w:p>
    <w:p w:rsidR="00445566" w:rsidRPr="00491B1C" w:rsidRDefault="00445566" w:rsidP="00491B1C">
      <w:pPr>
        <w:pStyle w:val="a7"/>
        <w:tabs>
          <w:tab w:val="left" w:pos="4551"/>
        </w:tabs>
        <w:jc w:val="both"/>
        <w:rPr>
          <w:rFonts w:ascii="Arial" w:hAnsi="Arial" w:cs="Arial"/>
          <w:lang w:val="hy-AM"/>
        </w:rPr>
      </w:pPr>
      <w:r w:rsidRPr="00491B1C">
        <w:rPr>
          <w:rFonts w:ascii="Arial" w:hAnsi="Arial" w:cs="Arial"/>
          <w:lang w:val="hy-AM"/>
        </w:rPr>
        <w:t xml:space="preserve">ՀՀ կառավարությունը ձեռնարկեց որոշ միջոցառումներ արդյունաբերության </w:t>
      </w:r>
      <w:r w:rsidR="00314B45" w:rsidRPr="00491B1C">
        <w:rPr>
          <w:rFonts w:ascii="Arial" w:hAnsi="Arial" w:cs="Arial"/>
          <w:lang w:val="hy-AM"/>
        </w:rPr>
        <w:t>ոլորտում։Ա</w:t>
      </w:r>
      <w:r w:rsidRPr="00491B1C">
        <w:rPr>
          <w:rFonts w:ascii="Arial" w:hAnsi="Arial" w:cs="Arial"/>
          <w:lang w:val="hy-AM"/>
        </w:rPr>
        <w:t xml:space="preserve">յս միջոցառումները բաժանվում էին 3 խմբի։Առաջինը կարճաժամկետ,որը ուղղված էր ճգնաժամի հետևանքների վերացմանն ու օպերատիվ խնդիրների լուծմանը,երկրորդը՝միջնաժամկետ,որը ապահովում էր ներդրումները,տնտեսական աճը,երրրոդը՝երկարաժամկետ,որը բացահայտում </w:t>
      </w:r>
      <w:r w:rsidR="00314B45" w:rsidRPr="00491B1C">
        <w:rPr>
          <w:rFonts w:ascii="Arial" w:hAnsi="Arial" w:cs="Arial"/>
          <w:lang w:val="hy-AM"/>
        </w:rPr>
        <w:t>և</w:t>
      </w:r>
      <w:r w:rsidRPr="00491B1C">
        <w:rPr>
          <w:rFonts w:ascii="Arial" w:hAnsi="Arial" w:cs="Arial"/>
          <w:lang w:val="hy-AM"/>
        </w:rPr>
        <w:t xml:space="preserve"> իրականացնում էր արդյունաբերության նոր հնարավորություններն ու նոր </w:t>
      </w:r>
      <w:r w:rsidR="00314B45" w:rsidRPr="00491B1C">
        <w:rPr>
          <w:rFonts w:ascii="Arial" w:hAnsi="Arial" w:cs="Arial"/>
          <w:lang w:val="hy-AM"/>
        </w:rPr>
        <w:t>քաղաքականությու</w:t>
      </w:r>
      <w:r w:rsidRPr="00491B1C">
        <w:rPr>
          <w:rFonts w:ascii="Arial" w:hAnsi="Arial" w:cs="Arial"/>
          <w:lang w:val="hy-AM"/>
        </w:rPr>
        <w:t>նը։</w:t>
      </w:r>
    </w:p>
    <w:p w:rsidR="00445566" w:rsidRPr="00491B1C" w:rsidRDefault="00445566" w:rsidP="00491B1C">
      <w:pPr>
        <w:pStyle w:val="a7"/>
        <w:tabs>
          <w:tab w:val="left" w:pos="4551"/>
        </w:tabs>
        <w:jc w:val="both"/>
        <w:rPr>
          <w:rFonts w:ascii="Arial" w:hAnsi="Arial" w:cs="Arial"/>
          <w:lang w:val="hy-AM"/>
        </w:rPr>
      </w:pPr>
      <w:r w:rsidRPr="00491B1C">
        <w:rPr>
          <w:rFonts w:ascii="Arial" w:hAnsi="Arial" w:cs="Arial"/>
          <w:lang w:val="hy-AM"/>
        </w:rPr>
        <w:t>2008թ</w:t>
      </w:r>
      <w:r w:rsidRPr="00491B1C">
        <w:rPr>
          <w:rFonts w:ascii="Cambria Math" w:hAnsi="Cambria Math" w:cs="Cambria Math"/>
          <w:lang w:val="hy-AM"/>
        </w:rPr>
        <w:t>․</w:t>
      </w:r>
      <w:r w:rsidRPr="00491B1C">
        <w:rPr>
          <w:rFonts w:ascii="Arial" w:hAnsi="Arial" w:cs="Arial"/>
          <w:lang w:val="hy-AM"/>
        </w:rPr>
        <w:t xml:space="preserve"> վերջին վարչապետի գլխավորությամբ ստեղծվեց </w:t>
      </w:r>
      <w:r w:rsidR="00314B45" w:rsidRPr="00491B1C">
        <w:rPr>
          <w:rFonts w:ascii="Arial" w:hAnsi="Arial" w:cs="Arial"/>
          <w:lang w:val="hy-AM"/>
        </w:rPr>
        <w:t>օ</w:t>
      </w:r>
      <w:r w:rsidRPr="00491B1C">
        <w:rPr>
          <w:rFonts w:ascii="Arial" w:hAnsi="Arial" w:cs="Arial"/>
          <w:lang w:val="hy-AM"/>
        </w:rPr>
        <w:t xml:space="preserve">պերատիվ շտաբ,որը մասնավոր ընկերություններին ֆինանսական </w:t>
      </w:r>
      <w:r w:rsidR="00314B45" w:rsidRPr="00491B1C">
        <w:rPr>
          <w:rFonts w:ascii="Arial" w:hAnsi="Arial" w:cs="Arial"/>
          <w:lang w:val="hy-AM"/>
        </w:rPr>
        <w:t>աջակցությու</w:t>
      </w:r>
      <w:r w:rsidRPr="00491B1C">
        <w:rPr>
          <w:rFonts w:ascii="Arial" w:hAnsi="Arial" w:cs="Arial"/>
          <w:lang w:val="hy-AM"/>
        </w:rPr>
        <w:t xml:space="preserve">ն </w:t>
      </w:r>
      <w:r w:rsidR="00314B45" w:rsidRPr="00491B1C">
        <w:rPr>
          <w:rFonts w:ascii="Arial" w:hAnsi="Arial" w:cs="Arial"/>
          <w:lang w:val="hy-AM"/>
        </w:rPr>
        <w:t>տրամադր</w:t>
      </w:r>
      <w:r w:rsidRPr="00491B1C">
        <w:rPr>
          <w:rFonts w:ascii="Arial" w:hAnsi="Arial" w:cs="Arial"/>
          <w:lang w:val="hy-AM"/>
        </w:rPr>
        <w:t>եց։</w:t>
      </w:r>
    </w:p>
    <w:p w:rsidR="00445566" w:rsidRPr="00491B1C" w:rsidRDefault="00445566" w:rsidP="00491B1C">
      <w:pPr>
        <w:pStyle w:val="a7"/>
        <w:tabs>
          <w:tab w:val="left" w:pos="4551"/>
        </w:tabs>
        <w:jc w:val="both"/>
        <w:rPr>
          <w:rFonts w:ascii="Arial" w:hAnsi="Arial" w:cs="Arial"/>
          <w:lang w:val="hy-AM"/>
        </w:rPr>
      </w:pPr>
      <w:r w:rsidRPr="00491B1C">
        <w:rPr>
          <w:rFonts w:ascii="Arial" w:hAnsi="Arial" w:cs="Arial"/>
          <w:lang w:val="hy-AM"/>
        </w:rPr>
        <w:t xml:space="preserve">Այդ նպատակով դրամ  հատկացվեց արտադրական </w:t>
      </w:r>
      <w:r w:rsidR="00314B45" w:rsidRPr="00491B1C">
        <w:rPr>
          <w:rFonts w:ascii="Arial" w:hAnsi="Arial" w:cs="Arial"/>
          <w:lang w:val="hy-AM"/>
        </w:rPr>
        <w:t>ձեռնարկությու</w:t>
      </w:r>
      <w:r w:rsidRPr="00491B1C">
        <w:rPr>
          <w:rFonts w:ascii="Arial" w:hAnsi="Arial" w:cs="Arial"/>
          <w:lang w:val="hy-AM"/>
        </w:rPr>
        <w:t xml:space="preserve">ններին,37 միլիարդ դրամ փոքր և միջին բիզնեսին,32,5 միլիարդ դրամ </w:t>
      </w:r>
      <w:r w:rsidR="007D7741" w:rsidRPr="00491B1C">
        <w:rPr>
          <w:rFonts w:ascii="Arial" w:hAnsi="Arial" w:cs="Arial"/>
          <w:lang w:val="hy-AM"/>
        </w:rPr>
        <w:t xml:space="preserve"> էլ </w:t>
      </w:r>
      <w:r w:rsidR="00314B45" w:rsidRPr="00491B1C">
        <w:rPr>
          <w:rFonts w:ascii="Arial" w:hAnsi="Arial" w:cs="Arial"/>
          <w:lang w:val="hy-AM"/>
        </w:rPr>
        <w:t>խ</w:t>
      </w:r>
      <w:r w:rsidR="007D7741" w:rsidRPr="00491B1C">
        <w:rPr>
          <w:rFonts w:ascii="Arial" w:hAnsi="Arial" w:cs="Arial"/>
          <w:lang w:val="hy-AM"/>
        </w:rPr>
        <w:t>ոշոր համակարգաստեղծ հանքարդյունաբերական ընկերութոյւններին։</w:t>
      </w:r>
    </w:p>
    <w:p w:rsidR="007D7741" w:rsidRPr="00491B1C" w:rsidRDefault="007D7741" w:rsidP="00491B1C">
      <w:pPr>
        <w:pStyle w:val="a7"/>
        <w:tabs>
          <w:tab w:val="left" w:pos="4551"/>
        </w:tabs>
        <w:jc w:val="both"/>
        <w:rPr>
          <w:rFonts w:ascii="Arial" w:hAnsi="Arial" w:cs="Arial"/>
          <w:lang w:val="hy-AM"/>
        </w:rPr>
      </w:pPr>
      <w:r w:rsidRPr="00491B1C">
        <w:rPr>
          <w:rFonts w:ascii="Arial" w:hAnsi="Arial" w:cs="Arial"/>
          <w:lang w:val="hy-AM"/>
        </w:rPr>
        <w:t>2011թ</w:t>
      </w:r>
      <w:r w:rsidRPr="00491B1C">
        <w:rPr>
          <w:rFonts w:ascii="Cambria Math" w:hAnsi="Cambria Math" w:cs="Cambria Math"/>
          <w:lang w:val="hy-AM"/>
        </w:rPr>
        <w:t>․</w:t>
      </w:r>
      <w:r w:rsidRPr="00491B1C">
        <w:rPr>
          <w:rFonts w:ascii="Arial" w:hAnsi="Arial" w:cs="Arial"/>
          <w:lang w:val="hy-AM"/>
        </w:rPr>
        <w:t xml:space="preserve"> 64 ձեռնարկություններում կատարվեցին լուրջ ներդրումներ։Գործարկվել են &lt;&lt;Արքիմեդ&gt;&gt; դեղագործական </w:t>
      </w:r>
      <w:r w:rsidR="00314B45" w:rsidRPr="00491B1C">
        <w:rPr>
          <w:rFonts w:ascii="Arial" w:hAnsi="Arial" w:cs="Arial"/>
          <w:lang w:val="hy-AM"/>
        </w:rPr>
        <w:t>ընկերությու</w:t>
      </w:r>
      <w:r w:rsidRPr="00491B1C">
        <w:rPr>
          <w:rFonts w:ascii="Arial" w:hAnsi="Arial" w:cs="Arial"/>
          <w:lang w:val="hy-AM"/>
        </w:rPr>
        <w:t>նը,&lt;&lt;Արարատ ջուրը&gt;&gt;,&lt;Պեպսին&gt;&gt;,&lt;&lt;Մաքրոսոֆթի ինովացիոն կենտրոնը&gt;&gt; և այլն։</w:t>
      </w:r>
    </w:p>
    <w:p w:rsidR="007D7741" w:rsidRPr="00491B1C" w:rsidRDefault="007D7741" w:rsidP="00491B1C">
      <w:pPr>
        <w:pStyle w:val="a7"/>
        <w:tabs>
          <w:tab w:val="left" w:pos="4551"/>
        </w:tabs>
        <w:jc w:val="both"/>
        <w:rPr>
          <w:rFonts w:ascii="Arial" w:hAnsi="Arial" w:cs="Arial"/>
          <w:lang w:val="hy-AM"/>
        </w:rPr>
      </w:pPr>
      <w:r w:rsidRPr="00491B1C">
        <w:rPr>
          <w:rFonts w:ascii="Arial" w:hAnsi="Arial" w:cs="Arial"/>
          <w:lang w:val="hy-AM"/>
        </w:rPr>
        <w:t>2006թ</w:t>
      </w:r>
      <w:r w:rsidRPr="00491B1C">
        <w:rPr>
          <w:rFonts w:ascii="Cambria Math" w:hAnsi="Cambria Math" w:cs="Cambria Math"/>
          <w:lang w:val="hy-AM"/>
        </w:rPr>
        <w:t>․</w:t>
      </w:r>
      <w:r w:rsidRPr="00491B1C">
        <w:rPr>
          <w:rFonts w:ascii="Arial" w:hAnsi="Arial" w:cs="Arial"/>
          <w:lang w:val="hy-AM"/>
        </w:rPr>
        <w:t xml:space="preserve"> փոքր </w:t>
      </w:r>
      <w:r w:rsidR="00314B45" w:rsidRPr="00491B1C">
        <w:rPr>
          <w:rFonts w:ascii="Arial" w:hAnsi="Arial" w:cs="Arial"/>
          <w:lang w:val="hy-AM"/>
        </w:rPr>
        <w:t>ջէկերի</w:t>
      </w:r>
      <w:r w:rsidRPr="00491B1C">
        <w:rPr>
          <w:rFonts w:ascii="Arial" w:hAnsi="Arial" w:cs="Arial"/>
          <w:lang w:val="hy-AM"/>
        </w:rPr>
        <w:t xml:space="preserve"> արտադրանքը կազմում էր 230 միլիոն կվտ։ՀՀ-ան էներգետիկ հզորության զգալի աճ ապահովեցին նաև Հրազդանի և Երևանի ջէկերը վերակառուցվելուց հետո։</w:t>
      </w:r>
    </w:p>
    <w:p w:rsidR="007D7741" w:rsidRPr="00491B1C" w:rsidRDefault="007D7741" w:rsidP="00491B1C">
      <w:pPr>
        <w:pStyle w:val="a7"/>
        <w:tabs>
          <w:tab w:val="left" w:pos="4551"/>
        </w:tabs>
        <w:jc w:val="both"/>
        <w:rPr>
          <w:rFonts w:ascii="Arial" w:hAnsi="Arial" w:cs="Arial"/>
          <w:lang w:val="hy-AM"/>
        </w:rPr>
      </w:pPr>
      <w:r w:rsidRPr="00491B1C">
        <w:rPr>
          <w:rFonts w:ascii="Arial" w:hAnsi="Arial" w:cs="Arial"/>
          <w:lang w:val="hy-AM"/>
        </w:rPr>
        <w:t>Կառոուցվեց Իրան-ՀՀ գազամուղը՝2009թ</w:t>
      </w:r>
      <w:r w:rsidRPr="00491B1C">
        <w:rPr>
          <w:rFonts w:ascii="Cambria Math" w:hAnsi="Cambria Math" w:cs="Cambria Math"/>
          <w:lang w:val="hy-AM"/>
        </w:rPr>
        <w:t>․</w:t>
      </w:r>
      <w:r w:rsidRPr="00491B1C">
        <w:rPr>
          <w:rFonts w:ascii="Arial" w:hAnsi="Arial" w:cs="Arial"/>
          <w:lang w:val="hy-AM"/>
        </w:rPr>
        <w:t>։Իրականացվեց &lt;&lt;Հայկական էլեկտրացանցեր&gt;&gt; ՓԲԸ մասնավորեցումը։Մասնավորեցվեց նաև &lt;&lt;Սևան –Հրազդան-կասկադ&gt;&gt; ՓԲԸ-ն։</w:t>
      </w:r>
    </w:p>
    <w:p w:rsidR="007D7741" w:rsidRPr="00491B1C" w:rsidRDefault="007D7741" w:rsidP="00491B1C">
      <w:pPr>
        <w:pStyle w:val="a7"/>
        <w:tabs>
          <w:tab w:val="left" w:pos="4551"/>
        </w:tabs>
        <w:jc w:val="both"/>
        <w:rPr>
          <w:rFonts w:ascii="Arial" w:hAnsi="Arial" w:cs="Arial"/>
          <w:lang w:val="hy-AM"/>
        </w:rPr>
      </w:pPr>
      <w:r w:rsidRPr="00491B1C">
        <w:rPr>
          <w:rFonts w:ascii="Arial" w:hAnsi="Arial" w:cs="Arial"/>
          <w:lang w:val="hy-AM"/>
        </w:rPr>
        <w:t>2002թ</w:t>
      </w:r>
      <w:r w:rsidRPr="00491B1C">
        <w:rPr>
          <w:rFonts w:ascii="Cambria Math" w:hAnsi="Cambria Math" w:cs="Cambria Math"/>
          <w:lang w:val="hy-AM"/>
        </w:rPr>
        <w:t>․</w:t>
      </w:r>
      <w:r w:rsidRPr="00491B1C">
        <w:rPr>
          <w:rFonts w:ascii="Arial" w:hAnsi="Arial" w:cs="Arial"/>
          <w:lang w:val="hy-AM"/>
        </w:rPr>
        <w:t xml:space="preserve"> հոկտեմբերին Երևանի &lt;&lt;Մարս&gt;&gt;,&lt;&lt;Էլեկտրոն&gt;&gt; և այլ խոշոր մեքենաշինական </w:t>
      </w:r>
      <w:r w:rsidR="00314B45" w:rsidRPr="00491B1C">
        <w:rPr>
          <w:rFonts w:ascii="Arial" w:hAnsi="Arial" w:cs="Arial"/>
          <w:lang w:val="hy-AM"/>
        </w:rPr>
        <w:t>համալիրների</w:t>
      </w:r>
      <w:r w:rsidRPr="00491B1C">
        <w:rPr>
          <w:rFonts w:ascii="Arial" w:hAnsi="Arial" w:cs="Arial"/>
          <w:lang w:val="hy-AM"/>
        </w:rPr>
        <w:t xml:space="preserve"> մեծ մասը նաև Հրազդանի ջէկ-ի բաժնետոմսերի մեծ մասը 1 միլիարդ դոլար պետական պար</w:t>
      </w:r>
      <w:r w:rsidR="00314B45" w:rsidRPr="00491B1C">
        <w:rPr>
          <w:rFonts w:ascii="Arial" w:hAnsi="Arial" w:cs="Arial"/>
          <w:lang w:val="hy-AM"/>
        </w:rPr>
        <w:t>տ</w:t>
      </w:r>
      <w:r w:rsidRPr="00491B1C">
        <w:rPr>
          <w:rFonts w:ascii="Arial" w:hAnsi="Arial" w:cs="Arial"/>
          <w:lang w:val="hy-AM"/>
        </w:rPr>
        <w:t>քերի դիմաց տրվեց Ռուսաստանի Դաշնությանը։</w:t>
      </w:r>
    </w:p>
    <w:p w:rsidR="001F127A" w:rsidRPr="00491B1C" w:rsidRDefault="001F127A" w:rsidP="00491B1C">
      <w:pPr>
        <w:pStyle w:val="a7"/>
        <w:tabs>
          <w:tab w:val="left" w:pos="4551"/>
        </w:tabs>
        <w:jc w:val="both"/>
        <w:rPr>
          <w:rFonts w:ascii="Arial" w:hAnsi="Arial" w:cs="Arial"/>
          <w:lang w:val="hy-AM"/>
        </w:rPr>
      </w:pPr>
      <w:r w:rsidRPr="00491B1C">
        <w:rPr>
          <w:rFonts w:ascii="Arial" w:hAnsi="Arial" w:cs="Arial"/>
          <w:lang w:val="hy-AM"/>
        </w:rPr>
        <w:t>Սկսվեց Իրան-Հայաստան նավթատար խողովակաշարի կառուցումը։</w:t>
      </w:r>
    </w:p>
    <w:p w:rsidR="001F127A" w:rsidRPr="00491B1C" w:rsidRDefault="001F127A" w:rsidP="00491B1C">
      <w:pPr>
        <w:pStyle w:val="a7"/>
        <w:tabs>
          <w:tab w:val="left" w:pos="4551"/>
        </w:tabs>
        <w:jc w:val="both"/>
        <w:rPr>
          <w:rFonts w:ascii="Arial" w:hAnsi="Arial" w:cs="Arial"/>
          <w:lang w:val="hy-AM"/>
        </w:rPr>
      </w:pPr>
      <w:r w:rsidRPr="00491B1C">
        <w:rPr>
          <w:rFonts w:ascii="Arial" w:hAnsi="Arial" w:cs="Arial"/>
          <w:lang w:val="hy-AM"/>
        </w:rPr>
        <w:t>2011թ</w:t>
      </w:r>
      <w:r w:rsidRPr="00491B1C">
        <w:rPr>
          <w:rFonts w:ascii="Cambria Math" w:hAnsi="Cambria Math" w:cs="Cambria Math"/>
          <w:lang w:val="hy-AM"/>
        </w:rPr>
        <w:t>․</w:t>
      </w:r>
      <w:r w:rsidRPr="00491B1C">
        <w:rPr>
          <w:rFonts w:ascii="Arial" w:hAnsi="Arial" w:cs="Arial"/>
          <w:lang w:val="hy-AM"/>
        </w:rPr>
        <w:t xml:space="preserve"> դրությամբ էլեկտրաէներգիա էին արտադրում 110 փոքր հեկերը։</w:t>
      </w:r>
    </w:p>
    <w:p w:rsidR="001F127A" w:rsidRPr="00491B1C" w:rsidRDefault="00314B45" w:rsidP="00491B1C">
      <w:pPr>
        <w:pStyle w:val="a7"/>
        <w:tabs>
          <w:tab w:val="left" w:pos="4551"/>
        </w:tabs>
        <w:jc w:val="both"/>
        <w:rPr>
          <w:rFonts w:ascii="Arial" w:hAnsi="Arial" w:cs="Arial"/>
          <w:lang w:val="hy-AM"/>
        </w:rPr>
      </w:pPr>
      <w:r w:rsidRPr="00491B1C">
        <w:rPr>
          <w:rFonts w:ascii="Arial" w:hAnsi="Arial" w:cs="Arial"/>
          <w:lang w:val="hy-AM"/>
        </w:rPr>
        <w:t>Գյուղատնտես</w:t>
      </w:r>
      <w:r w:rsidR="001F127A" w:rsidRPr="00491B1C">
        <w:rPr>
          <w:rFonts w:ascii="Arial" w:hAnsi="Arial" w:cs="Arial"/>
          <w:lang w:val="hy-AM"/>
        </w:rPr>
        <w:t>ության համախառն արտադրանքի ավելի քան 98 տոկոսը արտադրվում</w:t>
      </w:r>
      <w:r w:rsidRPr="00491B1C">
        <w:rPr>
          <w:rFonts w:ascii="Arial" w:hAnsi="Arial" w:cs="Arial"/>
          <w:lang w:val="hy-AM"/>
        </w:rPr>
        <w:t xml:space="preserve"> </w:t>
      </w:r>
      <w:r w:rsidR="001F127A" w:rsidRPr="00491B1C">
        <w:rPr>
          <w:rFonts w:ascii="Arial" w:hAnsi="Arial" w:cs="Arial"/>
          <w:lang w:val="hy-AM"/>
        </w:rPr>
        <w:t>է  մասնավոր հատվածի կողմից,ընդ որում՝2010թ</w:t>
      </w:r>
      <w:r w:rsidR="001F127A" w:rsidRPr="00491B1C">
        <w:rPr>
          <w:rFonts w:ascii="Cambria Math" w:hAnsi="Cambria Math" w:cs="Cambria Math"/>
          <w:lang w:val="hy-AM"/>
        </w:rPr>
        <w:t>․</w:t>
      </w:r>
      <w:r w:rsidR="001F127A" w:rsidRPr="00491B1C">
        <w:rPr>
          <w:rFonts w:ascii="Arial" w:hAnsi="Arial" w:cs="Arial"/>
          <w:lang w:val="hy-AM"/>
        </w:rPr>
        <w:t xml:space="preserve"> տվյալներով համախառն արտադրանքի </w:t>
      </w:r>
      <w:r w:rsidR="001F127A" w:rsidRPr="00491B1C">
        <w:rPr>
          <w:rFonts w:ascii="Arial" w:hAnsi="Arial" w:cs="Arial"/>
          <w:lang w:val="hy-AM"/>
        </w:rPr>
        <w:lastRenderedPageBreak/>
        <w:t xml:space="preserve">ավելի քան 61,6 տոկոսը բաժին է ընկել բուսաբուծությանը,իսկ 38,40 տոկոսը </w:t>
      </w:r>
      <w:r w:rsidRPr="00491B1C">
        <w:rPr>
          <w:rFonts w:ascii="Arial" w:hAnsi="Arial" w:cs="Arial"/>
          <w:lang w:val="hy-AM"/>
        </w:rPr>
        <w:t>անասնաբուծ</w:t>
      </w:r>
      <w:r w:rsidR="001F127A" w:rsidRPr="00491B1C">
        <w:rPr>
          <w:rFonts w:ascii="Arial" w:hAnsi="Arial" w:cs="Arial"/>
          <w:lang w:val="hy-AM"/>
        </w:rPr>
        <w:t>ությանը։</w:t>
      </w:r>
    </w:p>
    <w:p w:rsidR="001F127A" w:rsidRPr="00491B1C" w:rsidRDefault="001F127A" w:rsidP="00491B1C">
      <w:pPr>
        <w:pStyle w:val="a7"/>
        <w:tabs>
          <w:tab w:val="left" w:pos="4551"/>
        </w:tabs>
        <w:jc w:val="both"/>
        <w:rPr>
          <w:rFonts w:ascii="Arial" w:hAnsi="Arial" w:cs="Arial"/>
          <w:lang w:val="hy-AM"/>
        </w:rPr>
      </w:pPr>
      <w:r w:rsidRPr="00491B1C">
        <w:rPr>
          <w:rFonts w:ascii="Arial" w:hAnsi="Arial" w:cs="Arial"/>
          <w:lang w:val="hy-AM"/>
        </w:rPr>
        <w:t>2000-2005թթ</w:t>
      </w:r>
      <w:r w:rsidRPr="00491B1C">
        <w:rPr>
          <w:rFonts w:ascii="Cambria Math" w:hAnsi="Cambria Math" w:cs="Cambria Math"/>
          <w:lang w:val="hy-AM"/>
        </w:rPr>
        <w:t>․</w:t>
      </w:r>
      <w:r w:rsidRPr="00491B1C">
        <w:rPr>
          <w:rFonts w:ascii="Arial" w:hAnsi="Arial" w:cs="Arial"/>
          <w:lang w:val="hy-AM"/>
        </w:rPr>
        <w:t xml:space="preserve"> մշակվեց ՀՀ-ան ջրային ռեսուրսների համապափակ կառավարման ծրագիր։</w:t>
      </w:r>
    </w:p>
    <w:p w:rsidR="001F127A" w:rsidRPr="00491B1C" w:rsidRDefault="001F127A" w:rsidP="00491B1C">
      <w:pPr>
        <w:pStyle w:val="a7"/>
        <w:tabs>
          <w:tab w:val="left" w:pos="4551"/>
        </w:tabs>
        <w:jc w:val="both"/>
        <w:rPr>
          <w:rFonts w:ascii="Arial" w:hAnsi="Arial" w:cs="Arial"/>
          <w:lang w:val="hy-AM"/>
        </w:rPr>
      </w:pPr>
      <w:r w:rsidRPr="00491B1C">
        <w:rPr>
          <w:rFonts w:ascii="Arial" w:hAnsi="Arial" w:cs="Arial"/>
          <w:lang w:val="hy-AM"/>
        </w:rPr>
        <w:t>2009թ</w:t>
      </w:r>
      <w:r w:rsidRPr="00491B1C">
        <w:rPr>
          <w:rFonts w:ascii="Cambria Math" w:hAnsi="Cambria Math" w:cs="Cambria Math"/>
          <w:lang w:val="hy-AM"/>
        </w:rPr>
        <w:t>․</w:t>
      </w:r>
      <w:r w:rsidRPr="00491B1C">
        <w:rPr>
          <w:rFonts w:ascii="Arial" w:hAnsi="Arial" w:cs="Arial"/>
          <w:lang w:val="hy-AM"/>
        </w:rPr>
        <w:t xml:space="preserve"> ոռոգման համակարգում տեղադրվել են 300 կմ</w:t>
      </w:r>
      <w:r w:rsidRPr="00491B1C">
        <w:rPr>
          <w:rFonts w:ascii="Cambria Math" w:hAnsi="Cambria Math" w:cs="Cambria Math"/>
          <w:lang w:val="hy-AM"/>
        </w:rPr>
        <w:t>․</w:t>
      </w:r>
      <w:r w:rsidRPr="00491B1C">
        <w:rPr>
          <w:rFonts w:ascii="Arial" w:hAnsi="Arial" w:cs="Arial"/>
          <w:lang w:val="hy-AM"/>
        </w:rPr>
        <w:t xml:space="preserve"> ջրամատակար</w:t>
      </w:r>
      <w:r w:rsidR="00314B45" w:rsidRPr="00491B1C">
        <w:rPr>
          <w:rFonts w:ascii="Arial" w:hAnsi="Arial" w:cs="Arial"/>
          <w:lang w:val="hy-AM"/>
        </w:rPr>
        <w:t>ար</w:t>
      </w:r>
      <w:r w:rsidRPr="00491B1C">
        <w:rPr>
          <w:rFonts w:ascii="Arial" w:hAnsi="Arial" w:cs="Arial"/>
          <w:lang w:val="hy-AM"/>
        </w:rPr>
        <w:t>ման խողովակներ։2010թ</w:t>
      </w:r>
      <w:r w:rsidRPr="00491B1C">
        <w:rPr>
          <w:rFonts w:ascii="Cambria Math" w:hAnsi="Cambria Math" w:cs="Cambria Math"/>
          <w:lang w:val="hy-AM"/>
        </w:rPr>
        <w:t>․</w:t>
      </w:r>
      <w:r w:rsidRPr="00491B1C">
        <w:rPr>
          <w:rFonts w:ascii="Arial" w:hAnsi="Arial" w:cs="Arial"/>
          <w:lang w:val="hy-AM"/>
        </w:rPr>
        <w:t xml:space="preserve"> կառուցվել է մոտ 500 կմ</w:t>
      </w:r>
      <w:r w:rsidRPr="00491B1C">
        <w:rPr>
          <w:rFonts w:ascii="Cambria Math" w:hAnsi="Cambria Math" w:cs="Cambria Math"/>
          <w:lang w:val="hy-AM"/>
        </w:rPr>
        <w:t>․</w:t>
      </w:r>
      <w:r w:rsidRPr="00491B1C">
        <w:rPr>
          <w:rFonts w:ascii="Arial" w:hAnsi="Arial" w:cs="Arial"/>
          <w:lang w:val="hy-AM"/>
        </w:rPr>
        <w:t xml:space="preserve"> ջրագիծ։</w:t>
      </w:r>
    </w:p>
    <w:p w:rsidR="001F127A" w:rsidRPr="00491B1C" w:rsidRDefault="001F127A" w:rsidP="00491B1C">
      <w:pPr>
        <w:pStyle w:val="a7"/>
        <w:tabs>
          <w:tab w:val="left" w:pos="4551"/>
        </w:tabs>
        <w:jc w:val="both"/>
        <w:rPr>
          <w:rFonts w:ascii="Arial" w:hAnsi="Arial" w:cs="Arial"/>
          <w:lang w:val="hy-AM"/>
        </w:rPr>
      </w:pPr>
      <w:r w:rsidRPr="00491B1C">
        <w:rPr>
          <w:rFonts w:ascii="Arial" w:hAnsi="Arial" w:cs="Arial"/>
          <w:lang w:val="hy-AM"/>
        </w:rPr>
        <w:t xml:space="preserve">&lt;&lt;Հազարամյակի մարտահրավերներ կորպորացիայի&gt;&gt; կողմից </w:t>
      </w:r>
      <w:r w:rsidR="00314B45" w:rsidRPr="00491B1C">
        <w:rPr>
          <w:rFonts w:ascii="Arial" w:hAnsi="Arial" w:cs="Arial"/>
          <w:lang w:val="hy-AM"/>
        </w:rPr>
        <w:t>Հ</w:t>
      </w:r>
      <w:r w:rsidRPr="00491B1C">
        <w:rPr>
          <w:rFonts w:ascii="Arial" w:hAnsi="Arial" w:cs="Arial"/>
          <w:lang w:val="hy-AM"/>
        </w:rPr>
        <w:t xml:space="preserve">այաստանի ոռոգման և </w:t>
      </w:r>
      <w:r w:rsidR="00314B45" w:rsidRPr="00491B1C">
        <w:rPr>
          <w:rFonts w:ascii="Arial" w:hAnsi="Arial" w:cs="Arial"/>
          <w:lang w:val="hy-AM"/>
        </w:rPr>
        <w:t>գյուղացիութ</w:t>
      </w:r>
      <w:r w:rsidRPr="00491B1C">
        <w:rPr>
          <w:rFonts w:ascii="Arial" w:hAnsi="Arial" w:cs="Arial"/>
          <w:lang w:val="hy-AM"/>
        </w:rPr>
        <w:t>յ</w:t>
      </w:r>
      <w:r w:rsidR="00314B45" w:rsidRPr="00491B1C">
        <w:rPr>
          <w:rFonts w:ascii="Arial" w:hAnsi="Arial" w:cs="Arial"/>
          <w:lang w:val="hy-AM"/>
        </w:rPr>
        <w:t>ա</w:t>
      </w:r>
      <w:r w:rsidRPr="00491B1C">
        <w:rPr>
          <w:rFonts w:ascii="Arial" w:hAnsi="Arial" w:cs="Arial"/>
          <w:lang w:val="hy-AM"/>
        </w:rPr>
        <w:t>ն բնագավառներում կատարվել  է</w:t>
      </w:r>
      <w:r w:rsidR="00314B45" w:rsidRPr="00491B1C">
        <w:rPr>
          <w:rFonts w:ascii="Arial" w:hAnsi="Arial" w:cs="Arial"/>
          <w:lang w:val="hy-AM"/>
        </w:rPr>
        <w:t xml:space="preserve"> </w:t>
      </w:r>
      <w:r w:rsidRPr="00491B1C">
        <w:rPr>
          <w:rFonts w:ascii="Arial" w:hAnsi="Arial" w:cs="Arial"/>
          <w:lang w:val="hy-AM"/>
        </w:rPr>
        <w:t xml:space="preserve">շուրջ 177 </w:t>
      </w:r>
      <w:r w:rsidR="0054756B" w:rsidRPr="00491B1C">
        <w:rPr>
          <w:rFonts w:ascii="Arial" w:hAnsi="Arial" w:cs="Arial"/>
          <w:lang w:val="hy-AM"/>
        </w:rPr>
        <w:t>մլն դոլարի ներդրում։</w:t>
      </w:r>
    </w:p>
    <w:p w:rsidR="0054756B" w:rsidRPr="00491B1C" w:rsidRDefault="0054756B" w:rsidP="00491B1C">
      <w:pPr>
        <w:pStyle w:val="a7"/>
        <w:tabs>
          <w:tab w:val="left" w:pos="4551"/>
        </w:tabs>
        <w:jc w:val="both"/>
        <w:rPr>
          <w:rFonts w:ascii="Arial" w:hAnsi="Arial" w:cs="Arial"/>
          <w:lang w:val="hy-AM"/>
        </w:rPr>
      </w:pPr>
      <w:r w:rsidRPr="00491B1C">
        <w:rPr>
          <w:rFonts w:ascii="Arial" w:hAnsi="Arial" w:cs="Arial"/>
          <w:lang w:val="hy-AM"/>
        </w:rPr>
        <w:t>2004թ</w:t>
      </w:r>
      <w:r w:rsidRPr="00491B1C">
        <w:rPr>
          <w:rFonts w:ascii="Cambria Math" w:hAnsi="Cambria Math" w:cs="Cambria Math"/>
          <w:lang w:val="hy-AM"/>
        </w:rPr>
        <w:t>․</w:t>
      </w:r>
      <w:r w:rsidRPr="00491B1C">
        <w:rPr>
          <w:rFonts w:ascii="Arial" w:hAnsi="Arial" w:cs="Arial"/>
          <w:lang w:val="hy-AM"/>
        </w:rPr>
        <w:t xml:space="preserve"> ստացվեց հացահատիկային մշակաբույսերի աննախադեպ բերք՝457 հազ</w:t>
      </w:r>
      <w:r w:rsidRPr="00491B1C">
        <w:rPr>
          <w:rFonts w:ascii="Cambria Math" w:hAnsi="Cambria Math" w:cs="Cambria Math"/>
          <w:lang w:val="hy-AM"/>
        </w:rPr>
        <w:t>․</w:t>
      </w:r>
      <w:r w:rsidRPr="00491B1C">
        <w:rPr>
          <w:rFonts w:ascii="Arial" w:hAnsi="Arial" w:cs="Arial"/>
          <w:lang w:val="hy-AM"/>
        </w:rPr>
        <w:t xml:space="preserve"> տոննա։2007թ</w:t>
      </w:r>
      <w:r w:rsidRPr="00491B1C">
        <w:rPr>
          <w:rFonts w:ascii="Cambria Math" w:hAnsi="Cambria Math" w:cs="Cambria Math"/>
          <w:lang w:val="hy-AM"/>
        </w:rPr>
        <w:t>․</w:t>
      </w:r>
      <w:r w:rsidRPr="00491B1C">
        <w:rPr>
          <w:rFonts w:ascii="Arial" w:hAnsi="Arial" w:cs="Arial"/>
          <w:lang w:val="hy-AM"/>
        </w:rPr>
        <w:t xml:space="preserve"> բանջարեղենի և բոստանային մշակաբույսերի </w:t>
      </w:r>
      <w:r w:rsidR="00314B45" w:rsidRPr="00491B1C">
        <w:rPr>
          <w:rFonts w:ascii="Arial" w:hAnsi="Arial" w:cs="Arial"/>
          <w:lang w:val="hy-AM"/>
        </w:rPr>
        <w:t>արտադրութ</w:t>
      </w:r>
      <w:r w:rsidRPr="00491B1C">
        <w:rPr>
          <w:rFonts w:ascii="Arial" w:hAnsi="Arial" w:cs="Arial"/>
          <w:lang w:val="hy-AM"/>
        </w:rPr>
        <w:t>յ</w:t>
      </w:r>
      <w:r w:rsidR="00314B45" w:rsidRPr="00491B1C">
        <w:rPr>
          <w:rFonts w:ascii="Arial" w:hAnsi="Arial" w:cs="Arial"/>
          <w:lang w:val="hy-AM"/>
        </w:rPr>
        <w:t>ա</w:t>
      </w:r>
      <w:r w:rsidRPr="00491B1C">
        <w:rPr>
          <w:rFonts w:ascii="Arial" w:hAnsi="Arial" w:cs="Arial"/>
          <w:lang w:val="hy-AM"/>
        </w:rPr>
        <w:t>ն ծավալները գերազանցեցին 2000թ</w:t>
      </w:r>
      <w:r w:rsidRPr="00491B1C">
        <w:rPr>
          <w:rFonts w:ascii="Cambria Math" w:hAnsi="Cambria Math" w:cs="Cambria Math"/>
          <w:lang w:val="hy-AM"/>
        </w:rPr>
        <w:t>․</w:t>
      </w:r>
      <w:r w:rsidRPr="00491B1C">
        <w:rPr>
          <w:rFonts w:ascii="Arial" w:hAnsi="Arial" w:cs="Arial"/>
          <w:lang w:val="hy-AM"/>
        </w:rPr>
        <w:t xml:space="preserve"> մակարդակը՝համապատասխանաբար 2,5 և 3,5 անգամ։</w:t>
      </w:r>
    </w:p>
    <w:p w:rsidR="0054756B" w:rsidRPr="00491B1C" w:rsidRDefault="0054756B" w:rsidP="00491B1C">
      <w:pPr>
        <w:pStyle w:val="a7"/>
        <w:tabs>
          <w:tab w:val="left" w:pos="4551"/>
        </w:tabs>
        <w:jc w:val="both"/>
        <w:rPr>
          <w:rFonts w:ascii="Arial" w:hAnsi="Arial" w:cs="Arial"/>
          <w:lang w:val="hy-AM"/>
        </w:rPr>
      </w:pPr>
      <w:r w:rsidRPr="00491B1C">
        <w:rPr>
          <w:rFonts w:ascii="Arial" w:hAnsi="Arial" w:cs="Arial"/>
          <w:lang w:val="hy-AM"/>
        </w:rPr>
        <w:t>2005թ</w:t>
      </w:r>
      <w:r w:rsidRPr="00491B1C">
        <w:rPr>
          <w:rFonts w:ascii="Cambria Math" w:hAnsi="Cambria Math" w:cs="Cambria Math"/>
          <w:lang w:val="hy-AM"/>
        </w:rPr>
        <w:t>․</w:t>
      </w:r>
      <w:r w:rsidRPr="00491B1C">
        <w:rPr>
          <w:rFonts w:ascii="Arial" w:hAnsi="Arial" w:cs="Arial"/>
          <w:lang w:val="hy-AM"/>
        </w:rPr>
        <w:t xml:space="preserve"> ստացվեց պտղի և հատապտղի աննախադեպ բերք՝316 հազ</w:t>
      </w:r>
      <w:r w:rsidRPr="00491B1C">
        <w:rPr>
          <w:rFonts w:ascii="Cambria Math" w:hAnsi="Cambria Math" w:cs="Cambria Math"/>
          <w:lang w:val="hy-AM"/>
        </w:rPr>
        <w:t>․</w:t>
      </w:r>
      <w:r w:rsidRPr="00491B1C">
        <w:rPr>
          <w:rFonts w:ascii="Arial" w:hAnsi="Arial" w:cs="Arial"/>
          <w:lang w:val="hy-AM"/>
        </w:rPr>
        <w:t xml:space="preserve"> տոննա,որը գերազանցում էր 2000թ</w:t>
      </w:r>
      <w:r w:rsidRPr="00491B1C">
        <w:rPr>
          <w:rFonts w:ascii="Cambria Math" w:hAnsi="Cambria Math" w:cs="Cambria Math"/>
          <w:lang w:val="hy-AM"/>
        </w:rPr>
        <w:t>․</w:t>
      </w:r>
      <w:r w:rsidRPr="00491B1C">
        <w:rPr>
          <w:rFonts w:ascii="Arial" w:hAnsi="Arial" w:cs="Arial"/>
          <w:lang w:val="hy-AM"/>
        </w:rPr>
        <w:t xml:space="preserve"> 2,5 անգամ։</w:t>
      </w:r>
    </w:p>
    <w:p w:rsidR="0054756B" w:rsidRPr="00491B1C" w:rsidRDefault="0054756B" w:rsidP="00491B1C">
      <w:pPr>
        <w:pStyle w:val="a7"/>
        <w:tabs>
          <w:tab w:val="left" w:pos="4551"/>
        </w:tabs>
        <w:jc w:val="both"/>
        <w:rPr>
          <w:rFonts w:ascii="Arial" w:hAnsi="Arial" w:cs="Arial"/>
          <w:lang w:val="hy-AM"/>
        </w:rPr>
      </w:pPr>
      <w:r w:rsidRPr="00491B1C">
        <w:rPr>
          <w:rFonts w:ascii="Arial" w:hAnsi="Arial" w:cs="Arial"/>
          <w:lang w:val="hy-AM"/>
        </w:rPr>
        <w:t>2000թ</w:t>
      </w:r>
      <w:r w:rsidRPr="00491B1C">
        <w:rPr>
          <w:rFonts w:ascii="Cambria Math" w:hAnsi="Cambria Math" w:cs="Cambria Math"/>
          <w:lang w:val="hy-AM"/>
        </w:rPr>
        <w:t>․</w:t>
      </w:r>
      <w:r w:rsidRPr="00491B1C">
        <w:rPr>
          <w:rFonts w:ascii="Arial" w:hAnsi="Arial" w:cs="Arial"/>
          <w:lang w:val="hy-AM"/>
        </w:rPr>
        <w:t xml:space="preserve"> </w:t>
      </w:r>
      <w:r w:rsidR="00314B45" w:rsidRPr="00491B1C">
        <w:rPr>
          <w:rFonts w:ascii="Arial" w:hAnsi="Arial" w:cs="Arial"/>
          <w:lang w:val="hy-AM"/>
        </w:rPr>
        <w:t>համեմատութ</w:t>
      </w:r>
      <w:r w:rsidRPr="00491B1C">
        <w:rPr>
          <w:rFonts w:ascii="Arial" w:hAnsi="Arial" w:cs="Arial"/>
          <w:lang w:val="hy-AM"/>
        </w:rPr>
        <w:t>յ</w:t>
      </w:r>
      <w:r w:rsidR="00314B45" w:rsidRPr="00491B1C">
        <w:rPr>
          <w:rFonts w:ascii="Arial" w:hAnsi="Arial" w:cs="Arial"/>
          <w:lang w:val="hy-AM"/>
        </w:rPr>
        <w:t>ա</w:t>
      </w:r>
      <w:r w:rsidRPr="00491B1C">
        <w:rPr>
          <w:rFonts w:ascii="Arial" w:hAnsi="Arial" w:cs="Arial"/>
          <w:lang w:val="hy-AM"/>
        </w:rPr>
        <w:t>մբ 2007թ</w:t>
      </w:r>
      <w:r w:rsidRPr="00491B1C">
        <w:rPr>
          <w:rFonts w:ascii="Cambria Math" w:hAnsi="Cambria Math" w:cs="Cambria Math"/>
          <w:lang w:val="hy-AM"/>
        </w:rPr>
        <w:t>․</w:t>
      </w:r>
      <w:r w:rsidRPr="00491B1C">
        <w:rPr>
          <w:rFonts w:ascii="Arial" w:hAnsi="Arial" w:cs="Arial"/>
          <w:lang w:val="hy-AM"/>
        </w:rPr>
        <w:t xml:space="preserve"> տավարի գլխաքանակն աճեց 32 տոկոսով,այդ թվում կովերինը 20 տոկոս,ոչխարներինը և այծերինը 15 տոկոսով,իսկ խոզերինը՝2 անգամ։</w:t>
      </w:r>
    </w:p>
    <w:p w:rsidR="0054756B" w:rsidRPr="00491B1C" w:rsidRDefault="0054756B" w:rsidP="00491B1C">
      <w:pPr>
        <w:pStyle w:val="a7"/>
        <w:tabs>
          <w:tab w:val="left" w:pos="4551"/>
        </w:tabs>
        <w:jc w:val="both"/>
        <w:rPr>
          <w:rFonts w:ascii="Arial" w:hAnsi="Arial" w:cs="Arial"/>
          <w:lang w:val="hy-AM"/>
        </w:rPr>
      </w:pPr>
      <w:r w:rsidRPr="00491B1C">
        <w:rPr>
          <w:rFonts w:ascii="Arial" w:hAnsi="Arial" w:cs="Arial"/>
          <w:lang w:val="hy-AM"/>
        </w:rPr>
        <w:t xml:space="preserve">Թռչնամսի և ձվի </w:t>
      </w:r>
      <w:r w:rsidR="00314B45" w:rsidRPr="00491B1C">
        <w:rPr>
          <w:rFonts w:ascii="Arial" w:hAnsi="Arial" w:cs="Arial"/>
          <w:lang w:val="hy-AM"/>
        </w:rPr>
        <w:t>արտադրութ</w:t>
      </w:r>
      <w:r w:rsidRPr="00491B1C">
        <w:rPr>
          <w:rFonts w:ascii="Arial" w:hAnsi="Arial" w:cs="Arial"/>
          <w:lang w:val="hy-AM"/>
        </w:rPr>
        <w:t>յ</w:t>
      </w:r>
      <w:r w:rsidR="00314B45" w:rsidRPr="00491B1C">
        <w:rPr>
          <w:rFonts w:ascii="Arial" w:hAnsi="Arial" w:cs="Arial"/>
          <w:lang w:val="hy-AM"/>
        </w:rPr>
        <w:t>ա</w:t>
      </w:r>
      <w:r w:rsidRPr="00491B1C">
        <w:rPr>
          <w:rFonts w:ascii="Arial" w:hAnsi="Arial" w:cs="Arial"/>
          <w:lang w:val="hy-AM"/>
        </w:rPr>
        <w:t>ն ոլորտում մեծ ծավալի աշխատանքներ իրականացրին &lt;&lt;Նուբարաշեն&gt;&gt; և &lt;&lt;Արաքս&gt;&gt; թռչնաբուծական ֆաբրիկաները։</w:t>
      </w:r>
    </w:p>
    <w:p w:rsidR="0054756B" w:rsidRPr="00491B1C" w:rsidRDefault="0054756B" w:rsidP="00491B1C">
      <w:pPr>
        <w:pStyle w:val="a7"/>
        <w:tabs>
          <w:tab w:val="left" w:pos="4551"/>
        </w:tabs>
        <w:jc w:val="both"/>
        <w:rPr>
          <w:rFonts w:ascii="Arial" w:hAnsi="Arial" w:cs="Arial"/>
          <w:lang w:val="hy-AM"/>
        </w:rPr>
      </w:pPr>
      <w:r w:rsidRPr="00491B1C">
        <w:rPr>
          <w:rFonts w:ascii="Arial" w:hAnsi="Arial" w:cs="Arial"/>
          <w:lang w:val="hy-AM"/>
        </w:rPr>
        <w:t>2002թ</w:t>
      </w:r>
      <w:r w:rsidRPr="00491B1C">
        <w:rPr>
          <w:rFonts w:ascii="Cambria Math" w:hAnsi="Cambria Math" w:cs="Cambria Math"/>
          <w:lang w:val="hy-AM"/>
        </w:rPr>
        <w:t>․</w:t>
      </w:r>
      <w:r w:rsidRPr="00491B1C">
        <w:rPr>
          <w:rFonts w:ascii="Arial" w:hAnsi="Arial" w:cs="Arial"/>
          <w:lang w:val="hy-AM"/>
        </w:rPr>
        <w:t xml:space="preserve"> Հայաստանում կաթի հ</w:t>
      </w:r>
      <w:r w:rsidR="00314B45" w:rsidRPr="00491B1C">
        <w:rPr>
          <w:rFonts w:ascii="Arial" w:hAnsi="Arial" w:cs="Arial"/>
          <w:lang w:val="hy-AM"/>
        </w:rPr>
        <w:t>ա</w:t>
      </w:r>
      <w:r w:rsidRPr="00491B1C">
        <w:rPr>
          <w:rFonts w:ascii="Arial" w:hAnsi="Arial" w:cs="Arial"/>
          <w:lang w:val="hy-AM"/>
        </w:rPr>
        <w:t>մախառն արտադրանքը հասավ 642 հազար տոննայի։</w:t>
      </w:r>
    </w:p>
    <w:p w:rsidR="0054756B" w:rsidRPr="00491B1C" w:rsidRDefault="0054756B" w:rsidP="00491B1C">
      <w:pPr>
        <w:pStyle w:val="a7"/>
        <w:tabs>
          <w:tab w:val="left" w:pos="4551"/>
        </w:tabs>
        <w:jc w:val="both"/>
        <w:rPr>
          <w:rFonts w:ascii="Arial" w:hAnsi="Arial" w:cs="Arial"/>
          <w:lang w:val="hy-AM"/>
        </w:rPr>
      </w:pPr>
      <w:r w:rsidRPr="00491B1C">
        <w:rPr>
          <w:rFonts w:ascii="Arial" w:hAnsi="Arial" w:cs="Arial"/>
          <w:lang w:val="hy-AM"/>
        </w:rPr>
        <w:t>Տնտեսվա</w:t>
      </w:r>
      <w:r w:rsidR="00314B45" w:rsidRPr="00491B1C">
        <w:rPr>
          <w:rFonts w:ascii="Arial" w:hAnsi="Arial" w:cs="Arial"/>
          <w:lang w:val="hy-AM"/>
        </w:rPr>
        <w:t>ր</w:t>
      </w:r>
      <w:r w:rsidRPr="00491B1C">
        <w:rPr>
          <w:rFonts w:ascii="Arial" w:hAnsi="Arial" w:cs="Arial"/>
          <w:lang w:val="hy-AM"/>
        </w:rPr>
        <w:t>ողներին տրվեցին 109 հացահատիկահավաք կոմբայն և 745 միավոր հզորության տրակտորներ։2011թ</w:t>
      </w:r>
      <w:r w:rsidRPr="00491B1C">
        <w:rPr>
          <w:rFonts w:ascii="Cambria Math" w:hAnsi="Cambria Math" w:cs="Cambria Math"/>
          <w:lang w:val="hy-AM"/>
        </w:rPr>
        <w:t>․</w:t>
      </w:r>
      <w:r w:rsidRPr="00491B1C">
        <w:rPr>
          <w:rFonts w:ascii="Arial" w:hAnsi="Arial" w:cs="Arial"/>
          <w:lang w:val="hy-AM"/>
        </w:rPr>
        <w:t xml:space="preserve"> հանրապետության  գյուղատնտեսական մեքենաների հավաքակազմը ընդգրկում է 1412 հացահատիկահավաք և 314 կերակրահավաք կոմբայն,14 հազար 772 թրթուրավոր և անիվավոր տրակտոր,15 հազար 332 բեռնատար ավտոմեքենա։</w:t>
      </w:r>
    </w:p>
    <w:p w:rsidR="0054756B" w:rsidRPr="00491B1C" w:rsidRDefault="0054756B" w:rsidP="00491B1C">
      <w:pPr>
        <w:pStyle w:val="a7"/>
        <w:tabs>
          <w:tab w:val="left" w:pos="4551"/>
        </w:tabs>
        <w:jc w:val="both"/>
        <w:rPr>
          <w:rFonts w:ascii="Arial" w:hAnsi="Arial" w:cs="Arial"/>
          <w:lang w:val="hy-AM"/>
        </w:rPr>
      </w:pPr>
      <w:r w:rsidRPr="00491B1C">
        <w:rPr>
          <w:rFonts w:ascii="Arial" w:hAnsi="Arial" w:cs="Arial"/>
          <w:lang w:val="hy-AM"/>
        </w:rPr>
        <w:t>2000-2006թթ</w:t>
      </w:r>
      <w:r w:rsidRPr="00491B1C">
        <w:rPr>
          <w:rFonts w:ascii="Cambria Math" w:hAnsi="Cambria Math" w:cs="Cambria Math"/>
          <w:lang w:val="hy-AM"/>
        </w:rPr>
        <w:t>․</w:t>
      </w:r>
      <w:r w:rsidRPr="00491B1C">
        <w:rPr>
          <w:rFonts w:ascii="Arial" w:hAnsi="Arial" w:cs="Arial"/>
          <w:lang w:val="hy-AM"/>
        </w:rPr>
        <w:t xml:space="preserve"> </w:t>
      </w:r>
      <w:r w:rsidR="00314B45" w:rsidRPr="00491B1C">
        <w:rPr>
          <w:rFonts w:ascii="Arial" w:hAnsi="Arial" w:cs="Arial"/>
          <w:lang w:val="hy-AM"/>
        </w:rPr>
        <w:t>հանրապետությու</w:t>
      </w:r>
      <w:r w:rsidRPr="00491B1C">
        <w:rPr>
          <w:rFonts w:ascii="Arial" w:hAnsi="Arial" w:cs="Arial"/>
          <w:lang w:val="hy-AM"/>
        </w:rPr>
        <w:t xml:space="preserve">նում Համաշխարհային </w:t>
      </w:r>
      <w:r w:rsidR="002C4424" w:rsidRPr="00491B1C">
        <w:rPr>
          <w:rFonts w:ascii="Arial" w:hAnsi="Arial" w:cs="Arial"/>
          <w:lang w:val="hy-AM"/>
        </w:rPr>
        <w:t xml:space="preserve">բանկի </w:t>
      </w:r>
      <w:r w:rsidR="00314B45" w:rsidRPr="00491B1C">
        <w:rPr>
          <w:rFonts w:ascii="Arial" w:hAnsi="Arial" w:cs="Arial"/>
          <w:lang w:val="hy-AM"/>
        </w:rPr>
        <w:t>աջակցութ</w:t>
      </w:r>
      <w:r w:rsidR="002C4424" w:rsidRPr="00491B1C">
        <w:rPr>
          <w:rFonts w:ascii="Arial" w:hAnsi="Arial" w:cs="Arial"/>
          <w:lang w:val="hy-AM"/>
        </w:rPr>
        <w:t>յ</w:t>
      </w:r>
      <w:r w:rsidR="00314B45" w:rsidRPr="00491B1C">
        <w:rPr>
          <w:rFonts w:ascii="Arial" w:hAnsi="Arial" w:cs="Arial"/>
          <w:lang w:val="hy-AM"/>
        </w:rPr>
        <w:t>ա</w:t>
      </w:r>
      <w:r w:rsidR="002C4424" w:rsidRPr="00491B1C">
        <w:rPr>
          <w:rFonts w:ascii="Arial" w:hAnsi="Arial" w:cs="Arial"/>
          <w:lang w:val="hy-AM"/>
        </w:rPr>
        <w:t xml:space="preserve">մբ տնտեսվարողներին տրամադրվեցին կարճաժամկետ վարկեր 17 հազարից ավելի </w:t>
      </w:r>
      <w:r w:rsidR="00314B45" w:rsidRPr="00491B1C">
        <w:rPr>
          <w:rFonts w:ascii="Arial" w:hAnsi="Arial" w:cs="Arial"/>
          <w:lang w:val="hy-AM"/>
        </w:rPr>
        <w:t>տնտեսությու</w:t>
      </w:r>
      <w:r w:rsidR="002C4424" w:rsidRPr="00491B1C">
        <w:rPr>
          <w:rFonts w:ascii="Arial" w:hAnsi="Arial" w:cs="Arial"/>
          <w:lang w:val="hy-AM"/>
        </w:rPr>
        <w:t xml:space="preserve">ններին 16 մլն ԱՄՆ դոլարի չափով և </w:t>
      </w:r>
      <w:r w:rsidR="00314B45" w:rsidRPr="00491B1C">
        <w:rPr>
          <w:rFonts w:ascii="Arial" w:hAnsi="Arial" w:cs="Arial"/>
          <w:lang w:val="hy-AM"/>
        </w:rPr>
        <w:t>միջնաժ</w:t>
      </w:r>
      <w:r w:rsidR="002C4424" w:rsidRPr="00491B1C">
        <w:rPr>
          <w:rFonts w:ascii="Arial" w:hAnsi="Arial" w:cs="Arial"/>
          <w:lang w:val="hy-AM"/>
        </w:rPr>
        <w:t xml:space="preserve">ամկետ </w:t>
      </w:r>
      <w:r w:rsidR="00314B45" w:rsidRPr="00491B1C">
        <w:rPr>
          <w:rFonts w:ascii="Arial" w:hAnsi="Arial" w:cs="Arial"/>
          <w:lang w:val="hy-AM"/>
        </w:rPr>
        <w:t>վար</w:t>
      </w:r>
      <w:r w:rsidR="002C4424" w:rsidRPr="00491B1C">
        <w:rPr>
          <w:rFonts w:ascii="Arial" w:hAnsi="Arial" w:cs="Arial"/>
          <w:lang w:val="hy-AM"/>
        </w:rPr>
        <w:t xml:space="preserve">կեր 52 </w:t>
      </w:r>
      <w:r w:rsidR="00D73C5F" w:rsidRPr="00491B1C">
        <w:rPr>
          <w:rFonts w:ascii="Arial" w:hAnsi="Arial" w:cs="Arial"/>
          <w:lang w:val="hy-AM"/>
        </w:rPr>
        <w:t>տնտեսությու</w:t>
      </w:r>
      <w:r w:rsidR="002C4424" w:rsidRPr="00491B1C">
        <w:rPr>
          <w:rFonts w:ascii="Arial" w:hAnsi="Arial" w:cs="Arial"/>
          <w:lang w:val="hy-AM"/>
        </w:rPr>
        <w:t>ններին 4 մլն ԱՄՆ դոլարի չափով։</w:t>
      </w:r>
    </w:p>
    <w:p w:rsidR="002C4424" w:rsidRPr="00491B1C" w:rsidRDefault="002C4424" w:rsidP="00491B1C">
      <w:pPr>
        <w:pStyle w:val="a7"/>
        <w:tabs>
          <w:tab w:val="left" w:pos="4551"/>
        </w:tabs>
        <w:jc w:val="both"/>
        <w:rPr>
          <w:rFonts w:ascii="Arial" w:hAnsi="Arial" w:cs="Arial"/>
          <w:lang w:val="hy-AM"/>
        </w:rPr>
      </w:pPr>
      <w:r w:rsidRPr="00491B1C">
        <w:rPr>
          <w:rFonts w:ascii="Arial" w:hAnsi="Arial" w:cs="Arial"/>
          <w:lang w:val="hy-AM"/>
        </w:rPr>
        <w:t>2007թ</w:t>
      </w:r>
      <w:r w:rsidRPr="00491B1C">
        <w:rPr>
          <w:rFonts w:ascii="Cambria Math" w:hAnsi="Cambria Math" w:cs="Cambria Math"/>
          <w:lang w:val="hy-AM"/>
        </w:rPr>
        <w:t>․</w:t>
      </w:r>
      <w:r w:rsidRPr="00491B1C">
        <w:rPr>
          <w:rFonts w:ascii="Arial" w:hAnsi="Arial" w:cs="Arial"/>
          <w:lang w:val="hy-AM"/>
        </w:rPr>
        <w:t xml:space="preserve"> վերագործարկվել էին կամ ստեղծվել պահածոների 30,գինեգործական 40,կաթի 250,մսի 70 և ծխախոտի 4 վերամշակման ընկեր</w:t>
      </w:r>
      <w:r w:rsidR="00D73C5F" w:rsidRPr="00491B1C">
        <w:rPr>
          <w:rFonts w:ascii="Arial" w:hAnsi="Arial" w:cs="Arial"/>
          <w:lang w:val="hy-AM"/>
        </w:rPr>
        <w:t>ությու</w:t>
      </w:r>
      <w:r w:rsidRPr="00491B1C">
        <w:rPr>
          <w:rFonts w:ascii="Arial" w:hAnsi="Arial" w:cs="Arial"/>
          <w:lang w:val="hy-AM"/>
        </w:rPr>
        <w:t>ններ։</w:t>
      </w:r>
    </w:p>
    <w:p w:rsidR="002C4424" w:rsidRPr="00491B1C" w:rsidRDefault="002C4424" w:rsidP="00491B1C">
      <w:pPr>
        <w:pStyle w:val="a7"/>
        <w:tabs>
          <w:tab w:val="left" w:pos="4551"/>
        </w:tabs>
        <w:jc w:val="both"/>
        <w:rPr>
          <w:rFonts w:ascii="Arial" w:hAnsi="Arial" w:cs="Arial"/>
          <w:lang w:val="hy-AM"/>
        </w:rPr>
      </w:pPr>
      <w:r w:rsidRPr="00491B1C">
        <w:rPr>
          <w:rFonts w:ascii="Arial" w:hAnsi="Arial" w:cs="Arial"/>
          <w:lang w:val="hy-AM"/>
        </w:rPr>
        <w:t xml:space="preserve">Մշակվող </w:t>
      </w:r>
      <w:r w:rsidR="00D73C5F" w:rsidRPr="00491B1C">
        <w:rPr>
          <w:rFonts w:ascii="Arial" w:hAnsi="Arial" w:cs="Arial"/>
          <w:lang w:val="hy-AM"/>
        </w:rPr>
        <w:t>ցանքատարածությու</w:t>
      </w:r>
      <w:r w:rsidRPr="00491B1C">
        <w:rPr>
          <w:rFonts w:ascii="Arial" w:hAnsi="Arial" w:cs="Arial"/>
          <w:lang w:val="hy-AM"/>
        </w:rPr>
        <w:t>նները 2010թ</w:t>
      </w:r>
      <w:r w:rsidRPr="00491B1C">
        <w:rPr>
          <w:rFonts w:ascii="Cambria Math" w:hAnsi="Cambria Math" w:cs="Cambria Math"/>
          <w:lang w:val="hy-AM"/>
        </w:rPr>
        <w:t>․</w:t>
      </w:r>
      <w:r w:rsidRPr="00491B1C">
        <w:rPr>
          <w:rFonts w:ascii="Arial" w:hAnsi="Arial" w:cs="Arial"/>
          <w:lang w:val="hy-AM"/>
        </w:rPr>
        <w:t xml:space="preserve"> հասնում էր 283 հազար հա</w:t>
      </w:r>
      <w:r w:rsidRPr="00491B1C">
        <w:rPr>
          <w:rFonts w:ascii="Cambria Math" w:hAnsi="Cambria Math" w:cs="Cambria Math"/>
          <w:lang w:val="hy-AM"/>
        </w:rPr>
        <w:t>․</w:t>
      </w:r>
      <w:r w:rsidRPr="00491B1C">
        <w:rPr>
          <w:rFonts w:ascii="Arial" w:hAnsi="Arial" w:cs="Arial"/>
          <w:lang w:val="hy-AM"/>
        </w:rPr>
        <w:t>։</w:t>
      </w:r>
    </w:p>
    <w:p w:rsidR="002C4424" w:rsidRPr="00491B1C" w:rsidRDefault="002C4424" w:rsidP="00491B1C">
      <w:pPr>
        <w:pStyle w:val="a7"/>
        <w:tabs>
          <w:tab w:val="left" w:pos="4551"/>
        </w:tabs>
        <w:jc w:val="both"/>
        <w:rPr>
          <w:rFonts w:ascii="Arial" w:hAnsi="Arial" w:cs="Arial"/>
          <w:lang w:val="hy-AM"/>
        </w:rPr>
      </w:pPr>
      <w:r w:rsidRPr="00491B1C">
        <w:rPr>
          <w:rFonts w:ascii="Arial" w:hAnsi="Arial" w:cs="Arial"/>
          <w:lang w:val="hy-AM"/>
        </w:rPr>
        <w:t xml:space="preserve">ՀՀ-ան </w:t>
      </w:r>
      <w:r w:rsidR="00D73C5F" w:rsidRPr="00491B1C">
        <w:rPr>
          <w:rFonts w:ascii="Arial" w:hAnsi="Arial" w:cs="Arial"/>
          <w:lang w:val="hy-AM"/>
        </w:rPr>
        <w:t>գյուղատնտեսությու</w:t>
      </w:r>
      <w:r w:rsidRPr="00491B1C">
        <w:rPr>
          <w:rFonts w:ascii="Arial" w:hAnsi="Arial" w:cs="Arial"/>
          <w:lang w:val="hy-AM"/>
        </w:rPr>
        <w:t>նում 2010թ</w:t>
      </w:r>
      <w:r w:rsidRPr="00491B1C">
        <w:rPr>
          <w:rFonts w:ascii="Cambria Math" w:hAnsi="Cambria Math" w:cs="Cambria Math"/>
          <w:lang w:val="hy-AM"/>
        </w:rPr>
        <w:t>․</w:t>
      </w:r>
      <w:r w:rsidRPr="00491B1C">
        <w:rPr>
          <w:rFonts w:ascii="Arial" w:hAnsi="Arial" w:cs="Arial"/>
          <w:lang w:val="hy-AM"/>
        </w:rPr>
        <w:t xml:space="preserve"> գրանցվեց մեր տնտես</w:t>
      </w:r>
      <w:r w:rsidR="00D73C5F" w:rsidRPr="00491B1C">
        <w:rPr>
          <w:rFonts w:ascii="Arial" w:hAnsi="Arial" w:cs="Arial"/>
          <w:lang w:val="hy-AM"/>
        </w:rPr>
        <w:t>ութ</w:t>
      </w:r>
      <w:r w:rsidRPr="00491B1C">
        <w:rPr>
          <w:rFonts w:ascii="Arial" w:hAnsi="Arial" w:cs="Arial"/>
          <w:lang w:val="hy-AM"/>
        </w:rPr>
        <w:t>յ</w:t>
      </w:r>
      <w:r w:rsidR="00D73C5F" w:rsidRPr="00491B1C">
        <w:rPr>
          <w:rFonts w:ascii="Arial" w:hAnsi="Arial" w:cs="Arial"/>
          <w:lang w:val="hy-AM"/>
        </w:rPr>
        <w:t>ա</w:t>
      </w:r>
      <w:r w:rsidRPr="00491B1C">
        <w:rPr>
          <w:rFonts w:ascii="Arial" w:hAnsi="Arial" w:cs="Arial"/>
          <w:lang w:val="hy-AM"/>
        </w:rPr>
        <w:t>ն մեջ ամենամեծ անկումը՝13,4 տոկոս։</w:t>
      </w:r>
    </w:p>
    <w:p w:rsidR="002C4424" w:rsidRPr="00491B1C" w:rsidRDefault="00D73C5F" w:rsidP="00491B1C">
      <w:pPr>
        <w:pStyle w:val="a7"/>
        <w:tabs>
          <w:tab w:val="left" w:pos="4551"/>
        </w:tabs>
        <w:jc w:val="both"/>
        <w:rPr>
          <w:rFonts w:ascii="Arial" w:hAnsi="Arial" w:cs="Arial"/>
          <w:lang w:val="hy-AM"/>
        </w:rPr>
      </w:pPr>
      <w:r w:rsidRPr="00491B1C">
        <w:rPr>
          <w:rFonts w:ascii="Arial" w:hAnsi="Arial" w:cs="Arial"/>
          <w:lang w:val="hy-AM"/>
        </w:rPr>
        <w:t>Հանրապետությու</w:t>
      </w:r>
      <w:r w:rsidR="002C4424" w:rsidRPr="00491B1C">
        <w:rPr>
          <w:rFonts w:ascii="Arial" w:hAnsi="Arial" w:cs="Arial"/>
          <w:lang w:val="hy-AM"/>
        </w:rPr>
        <w:t xml:space="preserve">նում գյուղացիական </w:t>
      </w:r>
      <w:r w:rsidRPr="00491B1C">
        <w:rPr>
          <w:rFonts w:ascii="Arial" w:hAnsi="Arial" w:cs="Arial"/>
          <w:lang w:val="hy-AM"/>
        </w:rPr>
        <w:t>վարկավորմ</w:t>
      </w:r>
      <w:r w:rsidR="002C4424" w:rsidRPr="00491B1C">
        <w:rPr>
          <w:rFonts w:ascii="Arial" w:hAnsi="Arial" w:cs="Arial"/>
          <w:lang w:val="hy-AM"/>
        </w:rPr>
        <w:t>ան ու</w:t>
      </w:r>
      <w:r w:rsidRPr="00491B1C">
        <w:rPr>
          <w:rFonts w:ascii="Arial" w:hAnsi="Arial" w:cs="Arial"/>
          <w:lang w:val="hy-AM"/>
        </w:rPr>
        <w:t>ղղվածություն</w:t>
      </w:r>
      <w:r w:rsidR="002C4424" w:rsidRPr="00491B1C">
        <w:rPr>
          <w:rFonts w:ascii="Arial" w:hAnsi="Arial" w:cs="Arial"/>
          <w:lang w:val="hy-AM"/>
        </w:rPr>
        <w:t xml:space="preserve"> ունեցող </w:t>
      </w:r>
      <w:r w:rsidRPr="00491B1C">
        <w:rPr>
          <w:rFonts w:ascii="Arial" w:hAnsi="Arial" w:cs="Arial"/>
          <w:lang w:val="hy-AM"/>
        </w:rPr>
        <w:t>բ</w:t>
      </w:r>
      <w:r w:rsidR="002C4424" w:rsidRPr="00491B1C">
        <w:rPr>
          <w:rFonts w:ascii="Arial" w:hAnsi="Arial" w:cs="Arial"/>
          <w:lang w:val="hy-AM"/>
        </w:rPr>
        <w:t>անկ է &lt;&lt;ԱԿԲԱ-Կրեդիտ-Ագրիկոլ բանկը&gt;&gt;։</w:t>
      </w:r>
    </w:p>
    <w:p w:rsidR="002C4424" w:rsidRPr="00491B1C" w:rsidRDefault="002C4424" w:rsidP="00491B1C">
      <w:pPr>
        <w:pStyle w:val="a7"/>
        <w:tabs>
          <w:tab w:val="left" w:pos="4551"/>
        </w:tabs>
        <w:jc w:val="both"/>
        <w:rPr>
          <w:rFonts w:ascii="Arial" w:hAnsi="Arial" w:cs="Arial"/>
          <w:lang w:val="hy-AM"/>
        </w:rPr>
      </w:pPr>
      <w:r w:rsidRPr="00491B1C">
        <w:rPr>
          <w:rFonts w:ascii="Arial" w:hAnsi="Arial" w:cs="Arial"/>
          <w:lang w:val="hy-AM"/>
        </w:rPr>
        <w:t>2011թ</w:t>
      </w:r>
      <w:r w:rsidRPr="00491B1C">
        <w:rPr>
          <w:rFonts w:ascii="Cambria Math" w:hAnsi="Cambria Math" w:cs="Cambria Math"/>
          <w:lang w:val="hy-AM"/>
        </w:rPr>
        <w:t>․</w:t>
      </w:r>
      <w:r w:rsidRPr="00491B1C">
        <w:rPr>
          <w:rFonts w:ascii="Arial" w:hAnsi="Arial" w:cs="Arial"/>
          <w:lang w:val="hy-AM"/>
        </w:rPr>
        <w:t xml:space="preserve"> արտահանվել է 550 տոննա ձկնեղեն։</w:t>
      </w:r>
    </w:p>
    <w:p w:rsidR="002C4424" w:rsidRPr="00491B1C" w:rsidRDefault="002C4424" w:rsidP="00491B1C">
      <w:pPr>
        <w:pStyle w:val="a7"/>
        <w:tabs>
          <w:tab w:val="left" w:pos="4551"/>
        </w:tabs>
        <w:jc w:val="both"/>
        <w:rPr>
          <w:rFonts w:ascii="Arial" w:hAnsi="Arial" w:cs="Arial"/>
          <w:lang w:val="hy-AM"/>
        </w:rPr>
      </w:pPr>
      <w:r w:rsidRPr="00491B1C">
        <w:rPr>
          <w:rFonts w:ascii="Arial" w:hAnsi="Arial" w:cs="Arial"/>
          <w:lang w:val="hy-AM"/>
        </w:rPr>
        <w:t>2011թ</w:t>
      </w:r>
      <w:r w:rsidRPr="00491B1C">
        <w:rPr>
          <w:rFonts w:ascii="Cambria Math" w:hAnsi="Cambria Math" w:cs="Cambria Math"/>
          <w:lang w:val="hy-AM"/>
        </w:rPr>
        <w:t>․</w:t>
      </w:r>
      <w:r w:rsidRPr="00491B1C">
        <w:rPr>
          <w:rFonts w:ascii="Arial" w:hAnsi="Arial" w:cs="Arial"/>
          <w:lang w:val="hy-AM"/>
        </w:rPr>
        <w:t xml:space="preserve"> վերականգնվեցին Արփա-Սևան թունելի վնասված հատվածները,որի համար ծախսվեց 12 մլն դրամ։</w:t>
      </w:r>
    </w:p>
    <w:p w:rsidR="002C4424" w:rsidRPr="00491B1C" w:rsidRDefault="002C4424" w:rsidP="00491B1C">
      <w:pPr>
        <w:pStyle w:val="a7"/>
        <w:tabs>
          <w:tab w:val="left" w:pos="4551"/>
        </w:tabs>
        <w:jc w:val="both"/>
        <w:rPr>
          <w:rFonts w:ascii="Arial" w:hAnsi="Arial" w:cs="Arial"/>
          <w:lang w:val="hy-AM"/>
        </w:rPr>
      </w:pPr>
      <w:r w:rsidRPr="00491B1C">
        <w:rPr>
          <w:rFonts w:ascii="Arial" w:hAnsi="Arial" w:cs="Arial"/>
          <w:lang w:val="hy-AM"/>
        </w:rPr>
        <w:t>2011թ</w:t>
      </w:r>
      <w:r w:rsidRPr="00491B1C">
        <w:rPr>
          <w:rFonts w:ascii="Cambria Math" w:hAnsi="Cambria Math" w:cs="Cambria Math"/>
          <w:lang w:val="hy-AM"/>
        </w:rPr>
        <w:t>․</w:t>
      </w:r>
      <w:r w:rsidRPr="00491B1C">
        <w:rPr>
          <w:rFonts w:ascii="Arial" w:hAnsi="Arial" w:cs="Arial"/>
          <w:lang w:val="hy-AM"/>
        </w:rPr>
        <w:t xml:space="preserve"> հոկտեմբերի 16-ին ՀՀ-ում նշվեց </w:t>
      </w:r>
      <w:r w:rsidR="00D73C5F" w:rsidRPr="00491B1C">
        <w:rPr>
          <w:rFonts w:ascii="Arial" w:hAnsi="Arial" w:cs="Arial"/>
          <w:lang w:val="hy-AM"/>
        </w:rPr>
        <w:t>Գյուղատնտեսութ</w:t>
      </w:r>
      <w:r w:rsidRPr="00491B1C">
        <w:rPr>
          <w:rFonts w:ascii="Arial" w:hAnsi="Arial" w:cs="Arial"/>
          <w:lang w:val="hy-AM"/>
        </w:rPr>
        <w:t>յ</w:t>
      </w:r>
      <w:r w:rsidR="00D73C5F" w:rsidRPr="00491B1C">
        <w:rPr>
          <w:rFonts w:ascii="Arial" w:hAnsi="Arial" w:cs="Arial"/>
          <w:lang w:val="hy-AM"/>
        </w:rPr>
        <w:t>ա</w:t>
      </w:r>
      <w:r w:rsidRPr="00491B1C">
        <w:rPr>
          <w:rFonts w:ascii="Arial" w:hAnsi="Arial" w:cs="Arial"/>
          <w:lang w:val="hy-AM"/>
        </w:rPr>
        <w:t>ն աշխաատողի օրը։</w:t>
      </w:r>
    </w:p>
    <w:p w:rsidR="002C4424" w:rsidRPr="00491B1C" w:rsidRDefault="002C4424" w:rsidP="00491B1C">
      <w:pPr>
        <w:pStyle w:val="a7"/>
        <w:tabs>
          <w:tab w:val="left" w:pos="4551"/>
        </w:tabs>
        <w:jc w:val="both"/>
        <w:rPr>
          <w:rFonts w:ascii="Arial" w:hAnsi="Arial" w:cs="Arial"/>
          <w:lang w:val="hy-AM"/>
        </w:rPr>
      </w:pPr>
      <w:r w:rsidRPr="00491B1C">
        <w:rPr>
          <w:rFonts w:ascii="Arial" w:hAnsi="Arial" w:cs="Arial"/>
          <w:lang w:val="hy-AM"/>
        </w:rPr>
        <w:t>2011թ</w:t>
      </w:r>
      <w:r w:rsidRPr="00491B1C">
        <w:rPr>
          <w:rFonts w:ascii="Cambria Math" w:hAnsi="Cambria Math" w:cs="Cambria Math"/>
          <w:lang w:val="hy-AM"/>
        </w:rPr>
        <w:t>․</w:t>
      </w:r>
      <w:r w:rsidRPr="00491B1C">
        <w:rPr>
          <w:rFonts w:ascii="Arial" w:hAnsi="Arial" w:cs="Arial"/>
          <w:lang w:val="hy-AM"/>
        </w:rPr>
        <w:t xml:space="preserve"> </w:t>
      </w:r>
      <w:r w:rsidR="00D73C5F" w:rsidRPr="00491B1C">
        <w:rPr>
          <w:rFonts w:ascii="Arial" w:hAnsi="Arial" w:cs="Arial"/>
          <w:lang w:val="hy-AM"/>
        </w:rPr>
        <w:t>հոկտեմ</w:t>
      </w:r>
      <w:r w:rsidRPr="00491B1C">
        <w:rPr>
          <w:rFonts w:ascii="Arial" w:hAnsi="Arial" w:cs="Arial"/>
          <w:lang w:val="hy-AM"/>
        </w:rPr>
        <w:t>բ</w:t>
      </w:r>
      <w:r w:rsidR="00D73C5F" w:rsidRPr="00491B1C">
        <w:rPr>
          <w:rFonts w:ascii="Arial" w:hAnsi="Arial" w:cs="Arial"/>
          <w:lang w:val="hy-AM"/>
        </w:rPr>
        <w:t>ե</w:t>
      </w:r>
      <w:r w:rsidRPr="00491B1C">
        <w:rPr>
          <w:rFonts w:ascii="Arial" w:hAnsi="Arial" w:cs="Arial"/>
          <w:lang w:val="hy-AM"/>
        </w:rPr>
        <w:t>րի 1-ին նշվեց Արմավիր քաղաքի 80-ամյա հոբելյանական տոնակատարությունը։Հոկտեմբերի 15-ին նշվեց Արտաշատ մայրաք</w:t>
      </w:r>
      <w:r w:rsidR="00D73C5F" w:rsidRPr="00491B1C">
        <w:rPr>
          <w:rFonts w:ascii="Arial" w:hAnsi="Arial" w:cs="Arial"/>
          <w:lang w:val="hy-AM"/>
        </w:rPr>
        <w:t>ա</w:t>
      </w:r>
      <w:r w:rsidRPr="00491B1C">
        <w:rPr>
          <w:rFonts w:ascii="Arial" w:hAnsi="Arial" w:cs="Arial"/>
          <w:lang w:val="hy-AM"/>
        </w:rPr>
        <w:t>ղաքի հիմնադրման 2200-ամյակը։</w:t>
      </w:r>
    </w:p>
    <w:p w:rsidR="002C4424" w:rsidRPr="00491B1C" w:rsidRDefault="00E14D8F" w:rsidP="00491B1C">
      <w:pPr>
        <w:pStyle w:val="a7"/>
        <w:tabs>
          <w:tab w:val="left" w:pos="4551"/>
        </w:tabs>
        <w:jc w:val="both"/>
        <w:rPr>
          <w:rFonts w:ascii="Arial" w:hAnsi="Arial" w:cs="Arial"/>
          <w:lang w:val="hy-AM"/>
        </w:rPr>
      </w:pPr>
      <w:r w:rsidRPr="00491B1C">
        <w:rPr>
          <w:rFonts w:ascii="Arial" w:hAnsi="Arial" w:cs="Arial"/>
          <w:lang w:val="hy-AM"/>
        </w:rPr>
        <w:t>2011թ</w:t>
      </w:r>
      <w:r w:rsidRPr="00491B1C">
        <w:rPr>
          <w:rFonts w:ascii="Cambria Math" w:hAnsi="Cambria Math" w:cs="Cambria Math"/>
          <w:lang w:val="hy-AM"/>
        </w:rPr>
        <w:t>․</w:t>
      </w:r>
      <w:r w:rsidRPr="00491B1C">
        <w:rPr>
          <w:rFonts w:ascii="Arial" w:hAnsi="Arial" w:cs="Arial"/>
          <w:lang w:val="hy-AM"/>
        </w:rPr>
        <w:t xml:space="preserve"> </w:t>
      </w:r>
      <w:r w:rsidR="00D73C5F" w:rsidRPr="00491B1C">
        <w:rPr>
          <w:rFonts w:ascii="Arial" w:hAnsi="Arial" w:cs="Arial"/>
          <w:lang w:val="hy-AM"/>
        </w:rPr>
        <w:t>հոկտեմ</w:t>
      </w:r>
      <w:r w:rsidRPr="00491B1C">
        <w:rPr>
          <w:rFonts w:ascii="Arial" w:hAnsi="Arial" w:cs="Arial"/>
          <w:lang w:val="hy-AM"/>
        </w:rPr>
        <w:t>բ</w:t>
      </w:r>
      <w:r w:rsidR="00D73C5F" w:rsidRPr="00491B1C">
        <w:rPr>
          <w:rFonts w:ascii="Arial" w:hAnsi="Arial" w:cs="Arial"/>
          <w:lang w:val="hy-AM"/>
        </w:rPr>
        <w:t>ե</w:t>
      </w:r>
      <w:r w:rsidRPr="00491B1C">
        <w:rPr>
          <w:rFonts w:ascii="Arial" w:hAnsi="Arial" w:cs="Arial"/>
          <w:lang w:val="hy-AM"/>
        </w:rPr>
        <w:t xml:space="preserve">րի 14-16-ը </w:t>
      </w:r>
      <w:r w:rsidR="00D73C5F" w:rsidRPr="00491B1C">
        <w:rPr>
          <w:rFonts w:ascii="Arial" w:hAnsi="Arial" w:cs="Arial"/>
          <w:lang w:val="hy-AM"/>
        </w:rPr>
        <w:t>Ե</w:t>
      </w:r>
      <w:r w:rsidRPr="00491B1C">
        <w:rPr>
          <w:rFonts w:ascii="Arial" w:hAnsi="Arial" w:cs="Arial"/>
          <w:lang w:val="hy-AM"/>
        </w:rPr>
        <w:t>րևանում Կ</w:t>
      </w:r>
      <w:r w:rsidRPr="00491B1C">
        <w:rPr>
          <w:rFonts w:ascii="Cambria Math" w:hAnsi="Cambria Math" w:cs="Cambria Math"/>
          <w:lang w:val="hy-AM"/>
        </w:rPr>
        <w:t>․</w:t>
      </w:r>
      <w:r w:rsidRPr="00491B1C">
        <w:rPr>
          <w:rFonts w:ascii="Arial" w:hAnsi="Arial" w:cs="Arial"/>
          <w:lang w:val="hy-AM"/>
        </w:rPr>
        <w:t>Դեմիրճյանի անվա</w:t>
      </w:r>
      <w:r w:rsidR="00D73C5F" w:rsidRPr="00491B1C">
        <w:rPr>
          <w:rFonts w:ascii="Arial" w:hAnsi="Arial" w:cs="Arial"/>
          <w:lang w:val="hy-AM"/>
        </w:rPr>
        <w:t>ն</w:t>
      </w:r>
      <w:r w:rsidRPr="00491B1C">
        <w:rPr>
          <w:rFonts w:ascii="Arial" w:hAnsi="Arial" w:cs="Arial"/>
          <w:lang w:val="hy-AM"/>
        </w:rPr>
        <w:t xml:space="preserve"> մարզահամեգային համալիրում տեղի ունեցավ հայ ֆերմերների առաջին համաշխարհային &lt;&lt;Հայագրոֆորում&gt;&gt; համաժողովը,որին մասնակցեցին շուրջ 40 սփյուռքահայ ֆերմերներ։</w:t>
      </w:r>
    </w:p>
    <w:p w:rsidR="00E14D8F" w:rsidRPr="00491B1C" w:rsidRDefault="00E14D8F" w:rsidP="00491B1C">
      <w:pPr>
        <w:pStyle w:val="a7"/>
        <w:tabs>
          <w:tab w:val="left" w:pos="4551"/>
        </w:tabs>
        <w:jc w:val="both"/>
        <w:rPr>
          <w:rFonts w:ascii="Arial" w:hAnsi="Arial" w:cs="Arial"/>
          <w:lang w:val="hy-AM"/>
        </w:rPr>
      </w:pPr>
      <w:r w:rsidRPr="00491B1C">
        <w:rPr>
          <w:rFonts w:ascii="Arial" w:hAnsi="Arial" w:cs="Arial"/>
          <w:lang w:val="hy-AM"/>
        </w:rPr>
        <w:t xml:space="preserve">Տրանսպորտը </w:t>
      </w:r>
      <w:r w:rsidR="00D73C5F" w:rsidRPr="00491B1C">
        <w:rPr>
          <w:rFonts w:ascii="Arial" w:hAnsi="Arial" w:cs="Arial"/>
          <w:lang w:val="hy-AM"/>
        </w:rPr>
        <w:t>և</w:t>
      </w:r>
      <w:r w:rsidRPr="00491B1C">
        <w:rPr>
          <w:rFonts w:ascii="Arial" w:hAnsi="Arial" w:cs="Arial"/>
          <w:lang w:val="hy-AM"/>
        </w:rPr>
        <w:t xml:space="preserve"> կապը։Ձեռնարկվել են միջոցառումներ միջազգային </w:t>
      </w:r>
      <w:r w:rsidR="00D73C5F" w:rsidRPr="00491B1C">
        <w:rPr>
          <w:rFonts w:ascii="Arial" w:hAnsi="Arial" w:cs="Arial"/>
          <w:lang w:val="hy-AM"/>
        </w:rPr>
        <w:t>այլընտ</w:t>
      </w:r>
      <w:r w:rsidRPr="00491B1C">
        <w:rPr>
          <w:rFonts w:ascii="Arial" w:hAnsi="Arial" w:cs="Arial"/>
          <w:lang w:val="hy-AM"/>
        </w:rPr>
        <w:t>ր</w:t>
      </w:r>
      <w:r w:rsidR="00D73C5F" w:rsidRPr="00491B1C">
        <w:rPr>
          <w:rFonts w:ascii="Arial" w:hAnsi="Arial" w:cs="Arial"/>
          <w:lang w:val="hy-AM"/>
        </w:rPr>
        <w:t>ա</w:t>
      </w:r>
      <w:r w:rsidRPr="00491B1C">
        <w:rPr>
          <w:rFonts w:ascii="Arial" w:hAnsi="Arial" w:cs="Arial"/>
          <w:lang w:val="hy-AM"/>
        </w:rPr>
        <w:t>նքային հաղորդակցության ուղիների ստեղծման համար։2007թ</w:t>
      </w:r>
      <w:r w:rsidRPr="00491B1C">
        <w:rPr>
          <w:rFonts w:ascii="Cambria Math" w:hAnsi="Cambria Math" w:cs="Cambria Math"/>
          <w:lang w:val="hy-AM"/>
        </w:rPr>
        <w:t>․</w:t>
      </w:r>
      <w:r w:rsidRPr="00491B1C">
        <w:rPr>
          <w:rFonts w:ascii="Arial" w:hAnsi="Arial" w:cs="Arial"/>
          <w:lang w:val="hy-AM"/>
        </w:rPr>
        <w:t xml:space="preserve"> գործարկվել է երկաթուղային լաստանավ ՌԴ-Կավկազ և Վրաստանի Փոթի </w:t>
      </w:r>
      <w:r w:rsidR="00D73C5F" w:rsidRPr="00491B1C">
        <w:rPr>
          <w:rFonts w:ascii="Arial" w:hAnsi="Arial" w:cs="Arial"/>
          <w:lang w:val="hy-AM"/>
        </w:rPr>
        <w:t>նավահ</w:t>
      </w:r>
      <w:r w:rsidRPr="00491B1C">
        <w:rPr>
          <w:rFonts w:ascii="Arial" w:hAnsi="Arial" w:cs="Arial"/>
          <w:lang w:val="hy-AM"/>
        </w:rPr>
        <w:t xml:space="preserve">անգիստների միջև։Աշխատանքները </w:t>
      </w:r>
      <w:r w:rsidR="00D73C5F" w:rsidRPr="00491B1C">
        <w:rPr>
          <w:rFonts w:ascii="Arial" w:hAnsi="Arial" w:cs="Arial"/>
          <w:lang w:val="hy-AM"/>
        </w:rPr>
        <w:t>հաջողութ</w:t>
      </w:r>
      <w:r w:rsidRPr="00491B1C">
        <w:rPr>
          <w:rFonts w:ascii="Arial" w:hAnsi="Arial" w:cs="Arial"/>
          <w:lang w:val="hy-AM"/>
        </w:rPr>
        <w:t>յ</w:t>
      </w:r>
      <w:r w:rsidR="00D73C5F" w:rsidRPr="00491B1C">
        <w:rPr>
          <w:rFonts w:ascii="Arial" w:hAnsi="Arial" w:cs="Arial"/>
          <w:lang w:val="hy-AM"/>
        </w:rPr>
        <w:t>ա</w:t>
      </w:r>
      <w:r w:rsidRPr="00491B1C">
        <w:rPr>
          <w:rFonts w:ascii="Arial" w:hAnsi="Arial" w:cs="Arial"/>
          <w:lang w:val="hy-AM"/>
        </w:rPr>
        <w:t xml:space="preserve">մբ տարվեցին Էնզելի( Իրան)-Ակտաու (Ղազախստան)-Աստրախան ՌԴ </w:t>
      </w:r>
      <w:r w:rsidR="00D73C5F" w:rsidRPr="00491B1C">
        <w:rPr>
          <w:rFonts w:ascii="Arial" w:hAnsi="Arial" w:cs="Arial"/>
          <w:lang w:val="hy-AM"/>
        </w:rPr>
        <w:t>նավահան</w:t>
      </w:r>
      <w:r w:rsidRPr="00491B1C">
        <w:rPr>
          <w:rFonts w:ascii="Arial" w:hAnsi="Arial" w:cs="Arial"/>
          <w:lang w:val="hy-AM"/>
        </w:rPr>
        <w:t>գիստների միջև միջազգային լաստանավային հաղոր</w:t>
      </w:r>
      <w:r w:rsidR="00D73C5F" w:rsidRPr="00491B1C">
        <w:rPr>
          <w:rFonts w:ascii="Arial" w:hAnsi="Arial" w:cs="Arial"/>
          <w:lang w:val="hy-AM"/>
        </w:rPr>
        <w:t>դակցությու</w:t>
      </w:r>
      <w:r w:rsidRPr="00491B1C">
        <w:rPr>
          <w:rFonts w:ascii="Arial" w:hAnsi="Arial" w:cs="Arial"/>
          <w:lang w:val="hy-AM"/>
        </w:rPr>
        <w:t xml:space="preserve">ն ստեղծելու </w:t>
      </w:r>
      <w:r w:rsidR="00D73C5F" w:rsidRPr="00491B1C">
        <w:rPr>
          <w:rFonts w:ascii="Arial" w:hAnsi="Arial" w:cs="Arial"/>
          <w:lang w:val="hy-AM"/>
        </w:rPr>
        <w:t>ուղղութ</w:t>
      </w:r>
      <w:r w:rsidRPr="00491B1C">
        <w:rPr>
          <w:rFonts w:ascii="Arial" w:hAnsi="Arial" w:cs="Arial"/>
          <w:lang w:val="hy-AM"/>
        </w:rPr>
        <w:t>յ</w:t>
      </w:r>
      <w:r w:rsidR="00D73C5F" w:rsidRPr="00491B1C">
        <w:rPr>
          <w:rFonts w:ascii="Arial" w:hAnsi="Arial" w:cs="Arial"/>
          <w:lang w:val="hy-AM"/>
        </w:rPr>
        <w:t>ա</w:t>
      </w:r>
      <w:r w:rsidRPr="00491B1C">
        <w:rPr>
          <w:rFonts w:ascii="Arial" w:hAnsi="Arial" w:cs="Arial"/>
          <w:lang w:val="hy-AM"/>
        </w:rPr>
        <w:t>մբ։</w:t>
      </w:r>
    </w:p>
    <w:p w:rsidR="00E14D8F" w:rsidRPr="00491B1C" w:rsidRDefault="00E14D8F" w:rsidP="00491B1C">
      <w:pPr>
        <w:pStyle w:val="a7"/>
        <w:tabs>
          <w:tab w:val="left" w:pos="4551"/>
        </w:tabs>
        <w:jc w:val="both"/>
        <w:rPr>
          <w:rFonts w:ascii="Arial" w:hAnsi="Arial" w:cs="Arial"/>
          <w:lang w:val="hy-AM"/>
        </w:rPr>
      </w:pPr>
      <w:r w:rsidRPr="00491B1C">
        <w:rPr>
          <w:rFonts w:ascii="Arial" w:hAnsi="Arial" w:cs="Arial"/>
          <w:lang w:val="hy-AM"/>
        </w:rPr>
        <w:t>2000-2007թթ</w:t>
      </w:r>
      <w:r w:rsidRPr="00491B1C">
        <w:rPr>
          <w:rFonts w:ascii="Cambria Math" w:hAnsi="Cambria Math" w:cs="Cambria Math"/>
          <w:lang w:val="hy-AM"/>
        </w:rPr>
        <w:t>․</w:t>
      </w:r>
      <w:r w:rsidRPr="00491B1C">
        <w:rPr>
          <w:rFonts w:ascii="Arial" w:hAnsi="Arial" w:cs="Arial"/>
          <w:lang w:val="hy-AM"/>
        </w:rPr>
        <w:t xml:space="preserve"> </w:t>
      </w:r>
      <w:r w:rsidR="00D73C5F" w:rsidRPr="00491B1C">
        <w:rPr>
          <w:rFonts w:ascii="Arial" w:hAnsi="Arial" w:cs="Arial"/>
          <w:lang w:val="hy-AM"/>
        </w:rPr>
        <w:t>ընթաց</w:t>
      </w:r>
      <w:r w:rsidRPr="00491B1C">
        <w:rPr>
          <w:rFonts w:ascii="Arial" w:hAnsi="Arial" w:cs="Arial"/>
          <w:lang w:val="hy-AM"/>
        </w:rPr>
        <w:t>ցում կառուցվել և վերանորոգվել են մոտ 900 կմ</w:t>
      </w:r>
      <w:r w:rsidRPr="00491B1C">
        <w:rPr>
          <w:rFonts w:ascii="Cambria Math" w:hAnsi="Cambria Math" w:cs="Cambria Math"/>
          <w:lang w:val="hy-AM"/>
        </w:rPr>
        <w:t>․</w:t>
      </w:r>
      <w:r w:rsidRPr="00491B1C">
        <w:rPr>
          <w:rFonts w:ascii="Arial" w:hAnsi="Arial" w:cs="Arial"/>
          <w:lang w:val="hy-AM"/>
        </w:rPr>
        <w:t xml:space="preserve"> </w:t>
      </w:r>
      <w:r w:rsidR="00D73C5F" w:rsidRPr="00491B1C">
        <w:rPr>
          <w:rFonts w:ascii="Arial" w:hAnsi="Arial" w:cs="Arial"/>
          <w:lang w:val="hy-AM"/>
        </w:rPr>
        <w:t>երկարութ</w:t>
      </w:r>
      <w:r w:rsidRPr="00491B1C">
        <w:rPr>
          <w:rFonts w:ascii="Arial" w:hAnsi="Arial" w:cs="Arial"/>
          <w:lang w:val="hy-AM"/>
        </w:rPr>
        <w:t>յ</w:t>
      </w:r>
      <w:r w:rsidR="00D73C5F" w:rsidRPr="00491B1C">
        <w:rPr>
          <w:rFonts w:ascii="Arial" w:hAnsi="Arial" w:cs="Arial"/>
          <w:lang w:val="hy-AM"/>
        </w:rPr>
        <w:t>ա</w:t>
      </w:r>
      <w:r w:rsidRPr="00491B1C">
        <w:rPr>
          <w:rFonts w:ascii="Arial" w:hAnsi="Arial" w:cs="Arial"/>
          <w:lang w:val="hy-AM"/>
        </w:rPr>
        <w:t>մբ ճանապարհ և 118 կամուրջ,</w:t>
      </w:r>
      <w:r w:rsidR="00D73C5F" w:rsidRPr="00491B1C">
        <w:rPr>
          <w:rFonts w:ascii="Arial" w:hAnsi="Arial" w:cs="Arial"/>
          <w:lang w:val="hy-AM"/>
        </w:rPr>
        <w:t>ա</w:t>
      </w:r>
      <w:r w:rsidRPr="00491B1C">
        <w:rPr>
          <w:rFonts w:ascii="Arial" w:hAnsi="Arial" w:cs="Arial"/>
          <w:lang w:val="hy-AM"/>
        </w:rPr>
        <w:t xml:space="preserve">յդ թվում Երևան քաղաքի Դավթաշենի </w:t>
      </w:r>
      <w:r w:rsidR="00D73C5F" w:rsidRPr="00491B1C">
        <w:rPr>
          <w:rFonts w:ascii="Arial" w:hAnsi="Arial" w:cs="Arial"/>
          <w:lang w:val="hy-AM"/>
        </w:rPr>
        <w:t>կ</w:t>
      </w:r>
      <w:r w:rsidRPr="00491B1C">
        <w:rPr>
          <w:rFonts w:ascii="Arial" w:hAnsi="Arial" w:cs="Arial"/>
          <w:lang w:val="hy-AM"/>
        </w:rPr>
        <w:t>ամուրջը։</w:t>
      </w:r>
    </w:p>
    <w:p w:rsidR="00E14D8F" w:rsidRPr="00491B1C" w:rsidRDefault="00E14D8F" w:rsidP="00491B1C">
      <w:pPr>
        <w:pStyle w:val="a7"/>
        <w:tabs>
          <w:tab w:val="left" w:pos="4551"/>
        </w:tabs>
        <w:jc w:val="both"/>
        <w:rPr>
          <w:rFonts w:ascii="Arial" w:hAnsi="Arial" w:cs="Arial"/>
          <w:lang w:val="hy-AM"/>
        </w:rPr>
      </w:pPr>
      <w:r w:rsidRPr="00491B1C">
        <w:rPr>
          <w:rFonts w:ascii="Arial" w:hAnsi="Arial" w:cs="Arial"/>
          <w:lang w:val="hy-AM"/>
        </w:rPr>
        <w:t xml:space="preserve">Երևան-Այրում </w:t>
      </w:r>
      <w:r w:rsidR="00D73C5F" w:rsidRPr="00491B1C">
        <w:rPr>
          <w:rFonts w:ascii="Arial" w:hAnsi="Arial" w:cs="Arial"/>
          <w:lang w:val="hy-AM"/>
        </w:rPr>
        <w:t>հատվ</w:t>
      </w:r>
      <w:r w:rsidRPr="00491B1C">
        <w:rPr>
          <w:rFonts w:ascii="Arial" w:hAnsi="Arial" w:cs="Arial"/>
          <w:lang w:val="hy-AM"/>
        </w:rPr>
        <w:t>ածում վերանորոգման է ենթարկվել շուրջ 72 կմ</w:t>
      </w:r>
      <w:r w:rsidRPr="00491B1C">
        <w:rPr>
          <w:rFonts w:ascii="Cambria Math" w:hAnsi="Cambria Math" w:cs="Cambria Math"/>
          <w:lang w:val="hy-AM"/>
        </w:rPr>
        <w:t>․</w:t>
      </w:r>
      <w:r w:rsidRPr="00491B1C">
        <w:rPr>
          <w:rFonts w:ascii="Arial" w:hAnsi="Arial" w:cs="Arial"/>
          <w:lang w:val="hy-AM"/>
        </w:rPr>
        <w:t xml:space="preserve"> երկաթգիծ։</w:t>
      </w:r>
    </w:p>
    <w:p w:rsidR="00E14D8F" w:rsidRPr="00491B1C" w:rsidRDefault="00E14D8F" w:rsidP="00491B1C">
      <w:pPr>
        <w:pStyle w:val="a7"/>
        <w:tabs>
          <w:tab w:val="left" w:pos="4551"/>
        </w:tabs>
        <w:jc w:val="both"/>
        <w:rPr>
          <w:rFonts w:ascii="Arial" w:hAnsi="Arial" w:cs="Arial"/>
          <w:lang w:val="hy-AM"/>
        </w:rPr>
      </w:pPr>
      <w:r w:rsidRPr="00491B1C">
        <w:rPr>
          <w:rFonts w:ascii="Arial" w:hAnsi="Arial" w:cs="Arial"/>
          <w:lang w:val="hy-AM"/>
        </w:rPr>
        <w:t>2000-2007 թթ</w:t>
      </w:r>
      <w:r w:rsidRPr="00491B1C">
        <w:rPr>
          <w:rFonts w:ascii="Cambria Math" w:hAnsi="Cambria Math" w:cs="Cambria Math"/>
          <w:lang w:val="hy-AM"/>
        </w:rPr>
        <w:t>․</w:t>
      </w:r>
      <w:r w:rsidRPr="00491B1C">
        <w:rPr>
          <w:rFonts w:ascii="Arial" w:hAnsi="Arial" w:cs="Arial"/>
          <w:lang w:val="hy-AM"/>
        </w:rPr>
        <w:t xml:space="preserve"> հիմնանորոգվել են 73,4 մլն</w:t>
      </w:r>
      <w:r w:rsidRPr="00491B1C">
        <w:rPr>
          <w:rFonts w:ascii="Cambria Math" w:hAnsi="Cambria Math" w:cs="Cambria Math"/>
          <w:lang w:val="hy-AM"/>
        </w:rPr>
        <w:t>․</w:t>
      </w:r>
      <w:r w:rsidRPr="00491B1C">
        <w:rPr>
          <w:rFonts w:ascii="Arial" w:hAnsi="Arial" w:cs="Arial"/>
          <w:lang w:val="hy-AM"/>
        </w:rPr>
        <w:t xml:space="preserve"> ԱՄՆ դոլարի 435 կմ </w:t>
      </w:r>
      <w:r w:rsidR="00D73C5F" w:rsidRPr="00491B1C">
        <w:rPr>
          <w:rFonts w:ascii="Arial" w:hAnsi="Arial" w:cs="Arial"/>
          <w:lang w:val="hy-AM"/>
        </w:rPr>
        <w:t>երկարութ</w:t>
      </w:r>
      <w:r w:rsidRPr="00491B1C">
        <w:rPr>
          <w:rFonts w:ascii="Arial" w:hAnsi="Arial" w:cs="Arial"/>
          <w:lang w:val="hy-AM"/>
        </w:rPr>
        <w:t>յ</w:t>
      </w:r>
      <w:r w:rsidR="00D73C5F" w:rsidRPr="00491B1C">
        <w:rPr>
          <w:rFonts w:ascii="Arial" w:hAnsi="Arial" w:cs="Arial"/>
          <w:lang w:val="hy-AM"/>
        </w:rPr>
        <w:t>ա</w:t>
      </w:r>
      <w:r w:rsidRPr="00491B1C">
        <w:rPr>
          <w:rFonts w:ascii="Arial" w:hAnsi="Arial" w:cs="Arial"/>
          <w:lang w:val="hy-AM"/>
        </w:rPr>
        <w:t xml:space="preserve">մբ ՀՀ միջպետական և հանրապետական </w:t>
      </w:r>
      <w:r w:rsidR="00D73C5F" w:rsidRPr="00491B1C">
        <w:rPr>
          <w:rFonts w:ascii="Arial" w:hAnsi="Arial" w:cs="Arial"/>
          <w:lang w:val="hy-AM"/>
        </w:rPr>
        <w:t>նշանակությու</w:t>
      </w:r>
      <w:r w:rsidRPr="00491B1C">
        <w:rPr>
          <w:rFonts w:ascii="Arial" w:hAnsi="Arial" w:cs="Arial"/>
          <w:lang w:val="hy-AM"/>
        </w:rPr>
        <w:t>ն ավտոմոբիլային ճանապարհները։</w:t>
      </w:r>
    </w:p>
    <w:p w:rsidR="00E14D8F" w:rsidRPr="00491B1C" w:rsidRDefault="00E14D8F" w:rsidP="00491B1C">
      <w:pPr>
        <w:pStyle w:val="a7"/>
        <w:tabs>
          <w:tab w:val="left" w:pos="4551"/>
        </w:tabs>
        <w:jc w:val="both"/>
        <w:rPr>
          <w:rFonts w:ascii="Arial" w:hAnsi="Arial" w:cs="Arial"/>
          <w:lang w:val="hy-AM"/>
        </w:rPr>
      </w:pPr>
      <w:r w:rsidRPr="00491B1C">
        <w:rPr>
          <w:rFonts w:ascii="Arial" w:hAnsi="Arial" w:cs="Arial"/>
          <w:lang w:val="hy-AM"/>
        </w:rPr>
        <w:lastRenderedPageBreak/>
        <w:t>2005թ</w:t>
      </w:r>
      <w:r w:rsidRPr="00491B1C">
        <w:rPr>
          <w:rFonts w:ascii="Cambria Math" w:hAnsi="Cambria Math" w:cs="Cambria Math"/>
          <w:lang w:val="hy-AM"/>
        </w:rPr>
        <w:t>․</w:t>
      </w:r>
      <w:r w:rsidRPr="00491B1C">
        <w:rPr>
          <w:rFonts w:ascii="Arial" w:hAnsi="Arial" w:cs="Arial"/>
          <w:lang w:val="hy-AM"/>
        </w:rPr>
        <w:t xml:space="preserve"> սկսվեց և մի քանի տարի անց ավարտվեց 92 կմ</w:t>
      </w:r>
      <w:r w:rsidRPr="00491B1C">
        <w:rPr>
          <w:rFonts w:ascii="Cambria Math" w:hAnsi="Cambria Math" w:cs="Cambria Math"/>
          <w:lang w:val="hy-AM"/>
        </w:rPr>
        <w:t>․</w:t>
      </w:r>
      <w:r w:rsidRPr="00491B1C">
        <w:rPr>
          <w:rFonts w:ascii="Arial" w:hAnsi="Arial" w:cs="Arial"/>
          <w:lang w:val="hy-AM"/>
        </w:rPr>
        <w:t xml:space="preserve"> երկարությամբ Կապան-Ծավ-</w:t>
      </w:r>
      <w:r w:rsidR="00D73C5F" w:rsidRPr="00491B1C">
        <w:rPr>
          <w:rFonts w:ascii="Arial" w:hAnsi="Arial" w:cs="Arial"/>
          <w:lang w:val="hy-AM"/>
        </w:rPr>
        <w:t>Շվանի</w:t>
      </w:r>
      <w:r w:rsidRPr="00491B1C">
        <w:rPr>
          <w:rFonts w:ascii="Arial" w:hAnsi="Arial" w:cs="Arial"/>
          <w:lang w:val="hy-AM"/>
        </w:rPr>
        <w:t xml:space="preserve">ձոր-Մեղրի միջպետական ճանապարհի </w:t>
      </w:r>
      <w:r w:rsidR="00D73C5F" w:rsidRPr="00491B1C">
        <w:rPr>
          <w:rFonts w:ascii="Arial" w:hAnsi="Arial" w:cs="Arial"/>
          <w:lang w:val="hy-AM"/>
        </w:rPr>
        <w:t>շինարարությու</w:t>
      </w:r>
      <w:r w:rsidRPr="00491B1C">
        <w:rPr>
          <w:rFonts w:ascii="Arial" w:hAnsi="Arial" w:cs="Arial"/>
          <w:lang w:val="hy-AM"/>
        </w:rPr>
        <w:t>նը։</w:t>
      </w:r>
    </w:p>
    <w:p w:rsidR="0082020D" w:rsidRPr="00491B1C" w:rsidRDefault="0082020D" w:rsidP="00491B1C">
      <w:pPr>
        <w:pStyle w:val="a7"/>
        <w:tabs>
          <w:tab w:val="left" w:pos="4551"/>
        </w:tabs>
        <w:jc w:val="both"/>
        <w:rPr>
          <w:rFonts w:ascii="Arial" w:hAnsi="Arial" w:cs="Arial"/>
          <w:lang w:val="hy-AM"/>
        </w:rPr>
      </w:pPr>
      <w:r w:rsidRPr="00491B1C">
        <w:rPr>
          <w:rFonts w:ascii="Arial" w:hAnsi="Arial" w:cs="Arial"/>
          <w:lang w:val="hy-AM"/>
        </w:rPr>
        <w:t>Ամերիկահայ Քըրք Քըրքորյանի &lt;&lt;Լինսի&gt;&gt; հիմնադրամի միջոցներով կառուցվեց Սևան-</w:t>
      </w:r>
    </w:p>
    <w:p w:rsidR="00E14D8F" w:rsidRPr="00491B1C" w:rsidRDefault="0082020D" w:rsidP="00491B1C">
      <w:pPr>
        <w:pStyle w:val="a7"/>
        <w:tabs>
          <w:tab w:val="left" w:pos="4551"/>
        </w:tabs>
        <w:jc w:val="both"/>
        <w:rPr>
          <w:rFonts w:ascii="Arial" w:hAnsi="Arial" w:cs="Arial"/>
          <w:lang w:val="hy-AM"/>
        </w:rPr>
      </w:pPr>
      <w:r w:rsidRPr="00491B1C">
        <w:rPr>
          <w:rFonts w:ascii="Arial" w:hAnsi="Arial" w:cs="Arial"/>
          <w:lang w:val="hy-AM"/>
        </w:rPr>
        <w:t>Դիլիջան թունելը։</w:t>
      </w:r>
    </w:p>
    <w:p w:rsidR="0082020D" w:rsidRPr="00491B1C" w:rsidRDefault="0082020D" w:rsidP="00491B1C">
      <w:pPr>
        <w:pStyle w:val="a7"/>
        <w:tabs>
          <w:tab w:val="left" w:pos="4551"/>
        </w:tabs>
        <w:jc w:val="both"/>
        <w:rPr>
          <w:rFonts w:ascii="Arial" w:hAnsi="Arial" w:cs="Arial"/>
          <w:lang w:val="hy-AM"/>
        </w:rPr>
      </w:pPr>
      <w:r w:rsidRPr="00491B1C">
        <w:rPr>
          <w:rFonts w:ascii="Arial" w:hAnsi="Arial" w:cs="Arial"/>
          <w:lang w:val="hy-AM"/>
        </w:rPr>
        <w:t xml:space="preserve">Նորոգվեցին </w:t>
      </w:r>
      <w:r w:rsidR="00D73C5F" w:rsidRPr="00491B1C">
        <w:rPr>
          <w:rFonts w:ascii="Arial" w:hAnsi="Arial" w:cs="Arial"/>
          <w:lang w:val="hy-AM"/>
        </w:rPr>
        <w:t>Վ</w:t>
      </w:r>
      <w:r w:rsidRPr="00491B1C">
        <w:rPr>
          <w:rFonts w:ascii="Arial" w:hAnsi="Arial" w:cs="Arial"/>
          <w:lang w:val="hy-AM"/>
        </w:rPr>
        <w:t xml:space="preserve">անաձոր-Ստեփանավան-Գոգավան,Երևան-Գորիս-Մեղրի,Երևան-Գյումրի մինչայժմյան Թուրքիայի սահմանը </w:t>
      </w:r>
      <w:r w:rsidR="00D73C5F" w:rsidRPr="00491B1C">
        <w:rPr>
          <w:rFonts w:ascii="Arial" w:hAnsi="Arial" w:cs="Arial"/>
          <w:lang w:val="hy-AM"/>
        </w:rPr>
        <w:t>ընկած</w:t>
      </w:r>
      <w:r w:rsidRPr="00491B1C">
        <w:rPr>
          <w:rFonts w:ascii="Arial" w:hAnsi="Arial" w:cs="Arial"/>
          <w:lang w:val="hy-AM"/>
        </w:rPr>
        <w:t xml:space="preserve"> հատվածը և մի շարք այլ մայրուղիներ։</w:t>
      </w:r>
    </w:p>
    <w:p w:rsidR="0082020D" w:rsidRPr="00491B1C" w:rsidRDefault="0082020D" w:rsidP="00491B1C">
      <w:pPr>
        <w:pStyle w:val="a7"/>
        <w:tabs>
          <w:tab w:val="left" w:pos="4551"/>
        </w:tabs>
        <w:jc w:val="both"/>
        <w:rPr>
          <w:rFonts w:ascii="Arial" w:hAnsi="Arial" w:cs="Arial"/>
          <w:lang w:val="hy-AM"/>
        </w:rPr>
      </w:pPr>
      <w:r w:rsidRPr="00491B1C">
        <w:rPr>
          <w:rFonts w:ascii="Arial" w:hAnsi="Arial" w:cs="Arial"/>
          <w:lang w:val="hy-AM"/>
        </w:rPr>
        <w:t>2011թ</w:t>
      </w:r>
      <w:r w:rsidRPr="00491B1C">
        <w:rPr>
          <w:rFonts w:ascii="Cambria Math" w:hAnsi="Cambria Math" w:cs="Cambria Math"/>
          <w:lang w:val="hy-AM"/>
        </w:rPr>
        <w:t>․</w:t>
      </w:r>
      <w:r w:rsidRPr="00491B1C">
        <w:rPr>
          <w:rFonts w:ascii="Arial" w:hAnsi="Arial" w:cs="Arial"/>
          <w:lang w:val="hy-AM"/>
        </w:rPr>
        <w:t xml:space="preserve"> շահագործման հանձնվեց &lt;&lt;Զվարթնոց&gt;&gt; օդանավակայանի ուղևորային նոր համակարգը։</w:t>
      </w:r>
    </w:p>
    <w:p w:rsidR="0082020D" w:rsidRPr="00491B1C" w:rsidRDefault="0082020D" w:rsidP="00491B1C">
      <w:pPr>
        <w:pStyle w:val="a7"/>
        <w:tabs>
          <w:tab w:val="left" w:pos="4551"/>
        </w:tabs>
        <w:jc w:val="both"/>
        <w:rPr>
          <w:rFonts w:ascii="Arial" w:hAnsi="Arial" w:cs="Arial"/>
          <w:lang w:val="hy-AM"/>
        </w:rPr>
      </w:pPr>
      <w:r w:rsidRPr="00491B1C">
        <w:rPr>
          <w:rFonts w:ascii="Arial" w:hAnsi="Arial" w:cs="Arial"/>
          <w:lang w:val="hy-AM"/>
        </w:rPr>
        <w:t>2000թ</w:t>
      </w:r>
      <w:r w:rsidRPr="00491B1C">
        <w:rPr>
          <w:rFonts w:ascii="Cambria Math" w:hAnsi="Cambria Math" w:cs="Cambria Math"/>
          <w:lang w:val="hy-AM"/>
        </w:rPr>
        <w:t>․</w:t>
      </w:r>
      <w:r w:rsidRPr="00491B1C">
        <w:rPr>
          <w:rFonts w:ascii="Arial" w:hAnsi="Arial" w:cs="Arial"/>
          <w:lang w:val="hy-AM"/>
        </w:rPr>
        <w:t xml:space="preserve"> կազմակերպվեց Երևան-Բաթումի նոր ուղերթը։</w:t>
      </w:r>
    </w:p>
    <w:p w:rsidR="0082020D" w:rsidRPr="00491B1C" w:rsidRDefault="0082020D" w:rsidP="00491B1C">
      <w:pPr>
        <w:pStyle w:val="a7"/>
        <w:tabs>
          <w:tab w:val="left" w:pos="4551"/>
        </w:tabs>
        <w:jc w:val="both"/>
        <w:rPr>
          <w:rFonts w:ascii="Arial" w:hAnsi="Arial" w:cs="Arial"/>
          <w:lang w:val="hy-AM"/>
        </w:rPr>
      </w:pPr>
      <w:r w:rsidRPr="00491B1C">
        <w:rPr>
          <w:rFonts w:ascii="Arial" w:hAnsi="Arial" w:cs="Arial"/>
          <w:lang w:val="hy-AM"/>
        </w:rPr>
        <w:t>2003թ</w:t>
      </w:r>
      <w:r w:rsidRPr="00491B1C">
        <w:rPr>
          <w:rFonts w:ascii="Cambria Math" w:hAnsi="Cambria Math" w:cs="Cambria Math"/>
          <w:lang w:val="hy-AM"/>
        </w:rPr>
        <w:t>․</w:t>
      </w:r>
      <w:r w:rsidRPr="00491B1C">
        <w:rPr>
          <w:rFonts w:ascii="Arial" w:hAnsi="Arial" w:cs="Arial"/>
          <w:lang w:val="hy-AM"/>
        </w:rPr>
        <w:t xml:space="preserve"> 57 հեռուստակայանների գործարկմամբ ավարտվեց </w:t>
      </w:r>
      <w:r w:rsidR="0023122D" w:rsidRPr="00491B1C">
        <w:rPr>
          <w:rFonts w:ascii="Arial" w:hAnsi="Arial" w:cs="Arial"/>
          <w:lang w:val="hy-AM"/>
        </w:rPr>
        <w:t>Հ</w:t>
      </w:r>
      <w:r w:rsidRPr="00491B1C">
        <w:rPr>
          <w:rFonts w:ascii="Arial" w:hAnsi="Arial" w:cs="Arial"/>
          <w:lang w:val="hy-AM"/>
        </w:rPr>
        <w:t xml:space="preserve">այաստանի հանրային </w:t>
      </w:r>
      <w:r w:rsidR="0023122D" w:rsidRPr="00491B1C">
        <w:rPr>
          <w:rFonts w:ascii="Arial" w:hAnsi="Arial" w:cs="Arial"/>
          <w:lang w:val="hy-AM"/>
        </w:rPr>
        <w:t>հեռուսատեսութ</w:t>
      </w:r>
      <w:r w:rsidRPr="00491B1C">
        <w:rPr>
          <w:rFonts w:ascii="Arial" w:hAnsi="Arial" w:cs="Arial"/>
          <w:lang w:val="hy-AM"/>
        </w:rPr>
        <w:t>յ</w:t>
      </w:r>
      <w:r w:rsidR="0023122D" w:rsidRPr="00491B1C">
        <w:rPr>
          <w:rFonts w:ascii="Arial" w:hAnsi="Arial" w:cs="Arial"/>
          <w:lang w:val="hy-AM"/>
        </w:rPr>
        <w:t>ա</w:t>
      </w:r>
      <w:r w:rsidRPr="00491B1C">
        <w:rPr>
          <w:rFonts w:ascii="Arial" w:hAnsi="Arial" w:cs="Arial"/>
          <w:lang w:val="hy-AM"/>
        </w:rPr>
        <w:t>ն,իսկ 2006թ</w:t>
      </w:r>
      <w:r w:rsidRPr="00491B1C">
        <w:rPr>
          <w:rFonts w:ascii="Cambria Math" w:hAnsi="Cambria Math" w:cs="Cambria Math"/>
          <w:lang w:val="hy-AM"/>
        </w:rPr>
        <w:t>․</w:t>
      </w:r>
      <w:r w:rsidRPr="00491B1C">
        <w:rPr>
          <w:rFonts w:ascii="Arial" w:hAnsi="Arial" w:cs="Arial"/>
          <w:lang w:val="hy-AM"/>
        </w:rPr>
        <w:t xml:space="preserve"> թվով</w:t>
      </w:r>
      <w:r w:rsidR="0023122D" w:rsidRPr="00491B1C">
        <w:rPr>
          <w:rFonts w:ascii="Arial" w:hAnsi="Arial" w:cs="Arial"/>
          <w:lang w:val="hy-AM"/>
        </w:rPr>
        <w:t xml:space="preserve"> 65  FM </w:t>
      </w:r>
      <w:r w:rsidRPr="00491B1C">
        <w:rPr>
          <w:rFonts w:ascii="Arial" w:hAnsi="Arial" w:cs="Arial"/>
          <w:lang w:val="hy-AM"/>
        </w:rPr>
        <w:t xml:space="preserve">ռադիոկայանների գործարկմամբ՝նաև Հայաստանի հանրային ռադիոյի 1-ին ծրագրով </w:t>
      </w:r>
      <w:r w:rsidR="0023122D" w:rsidRPr="00491B1C">
        <w:rPr>
          <w:rFonts w:ascii="Arial" w:hAnsi="Arial" w:cs="Arial"/>
          <w:lang w:val="hy-AM"/>
        </w:rPr>
        <w:t>հանրապետութ</w:t>
      </w:r>
      <w:r w:rsidRPr="00491B1C">
        <w:rPr>
          <w:rFonts w:ascii="Arial" w:hAnsi="Arial" w:cs="Arial"/>
          <w:lang w:val="hy-AM"/>
        </w:rPr>
        <w:t>յ</w:t>
      </w:r>
      <w:r w:rsidR="0023122D" w:rsidRPr="00491B1C">
        <w:rPr>
          <w:rFonts w:ascii="Arial" w:hAnsi="Arial" w:cs="Arial"/>
          <w:lang w:val="hy-AM"/>
        </w:rPr>
        <w:t>ա</w:t>
      </w:r>
      <w:r w:rsidRPr="00491B1C">
        <w:rPr>
          <w:rFonts w:ascii="Arial" w:hAnsi="Arial" w:cs="Arial"/>
          <w:lang w:val="hy-AM"/>
        </w:rPr>
        <w:t>ն ամբողջ բնակչությանն ապահովելու ծրագիրը։</w:t>
      </w:r>
    </w:p>
    <w:p w:rsidR="00591FD6" w:rsidRPr="00491B1C" w:rsidRDefault="00591FD6" w:rsidP="00491B1C">
      <w:pPr>
        <w:pStyle w:val="a7"/>
        <w:tabs>
          <w:tab w:val="left" w:pos="4551"/>
        </w:tabs>
        <w:jc w:val="both"/>
        <w:rPr>
          <w:rFonts w:ascii="Arial" w:hAnsi="Arial" w:cs="Arial"/>
          <w:lang w:val="hy-AM"/>
        </w:rPr>
      </w:pPr>
      <w:r w:rsidRPr="00491B1C">
        <w:rPr>
          <w:rFonts w:ascii="Arial" w:hAnsi="Arial" w:cs="Arial"/>
          <w:lang w:val="hy-AM"/>
        </w:rPr>
        <w:t>2008թ</w:t>
      </w:r>
      <w:r w:rsidRPr="00491B1C">
        <w:rPr>
          <w:rFonts w:ascii="Cambria Math" w:hAnsi="Cambria Math" w:cs="Cambria Math"/>
          <w:lang w:val="hy-AM"/>
        </w:rPr>
        <w:t>․</w:t>
      </w:r>
      <w:r w:rsidRPr="00491B1C">
        <w:rPr>
          <w:rFonts w:ascii="Arial" w:hAnsi="Arial" w:cs="Arial"/>
          <w:lang w:val="hy-AM"/>
        </w:rPr>
        <w:t>Երևանում,Էջմիածնում,Վանաձորում,Աշտարակում և Սևանում հնարավոր դարձավ</w:t>
      </w:r>
      <w:r w:rsidR="0023122D" w:rsidRPr="00491B1C">
        <w:rPr>
          <w:rFonts w:ascii="Arial" w:hAnsi="Arial" w:cs="Arial"/>
          <w:lang w:val="hy-AM"/>
        </w:rPr>
        <w:t xml:space="preserve"> ADSL</w:t>
      </w:r>
      <w:r w:rsidRPr="00491B1C">
        <w:rPr>
          <w:rFonts w:ascii="Arial" w:hAnsi="Arial" w:cs="Arial"/>
          <w:lang w:val="hy-AM"/>
        </w:rPr>
        <w:t xml:space="preserve"> </w:t>
      </w:r>
      <w:r w:rsidR="0023122D" w:rsidRPr="00491B1C">
        <w:rPr>
          <w:rFonts w:ascii="Arial" w:hAnsi="Arial" w:cs="Arial"/>
          <w:lang w:val="hy-AM"/>
        </w:rPr>
        <w:t>ծառայությու</w:t>
      </w:r>
      <w:r w:rsidRPr="00491B1C">
        <w:rPr>
          <w:rFonts w:ascii="Arial" w:hAnsi="Arial" w:cs="Arial"/>
          <w:lang w:val="hy-AM"/>
        </w:rPr>
        <w:t xml:space="preserve">նների տրամադրումը՝ինտերնետ ցանց և տվյալների փոխանցման այլ ցանցեր լայնաշերտ մուտքի </w:t>
      </w:r>
      <w:r w:rsidR="0023122D" w:rsidRPr="00491B1C">
        <w:rPr>
          <w:rFonts w:ascii="Arial" w:hAnsi="Arial" w:cs="Arial"/>
          <w:lang w:val="hy-AM"/>
        </w:rPr>
        <w:t>հնարավորութ</w:t>
      </w:r>
      <w:r w:rsidRPr="00491B1C">
        <w:rPr>
          <w:rFonts w:ascii="Arial" w:hAnsi="Arial" w:cs="Arial"/>
          <w:lang w:val="hy-AM"/>
        </w:rPr>
        <w:t>յ</w:t>
      </w:r>
      <w:r w:rsidR="0023122D" w:rsidRPr="00491B1C">
        <w:rPr>
          <w:rFonts w:ascii="Arial" w:hAnsi="Arial" w:cs="Arial"/>
          <w:lang w:val="hy-AM"/>
        </w:rPr>
        <w:t>ա</w:t>
      </w:r>
      <w:r w:rsidRPr="00491B1C">
        <w:rPr>
          <w:rFonts w:ascii="Arial" w:hAnsi="Arial" w:cs="Arial"/>
          <w:lang w:val="hy-AM"/>
        </w:rPr>
        <w:t>մբ։</w:t>
      </w:r>
    </w:p>
    <w:p w:rsidR="00591FD6" w:rsidRPr="00491B1C" w:rsidRDefault="00591FD6" w:rsidP="00491B1C">
      <w:pPr>
        <w:pStyle w:val="a7"/>
        <w:tabs>
          <w:tab w:val="left" w:pos="4551"/>
        </w:tabs>
        <w:jc w:val="both"/>
        <w:rPr>
          <w:rFonts w:ascii="Arial" w:hAnsi="Arial" w:cs="Arial"/>
          <w:lang w:val="hy-AM"/>
        </w:rPr>
      </w:pPr>
      <w:r w:rsidRPr="00491B1C">
        <w:rPr>
          <w:rFonts w:ascii="Arial" w:hAnsi="Arial" w:cs="Arial"/>
          <w:lang w:val="hy-AM"/>
        </w:rPr>
        <w:t xml:space="preserve">2005թ </w:t>
      </w:r>
      <w:r w:rsidRPr="00491B1C">
        <w:rPr>
          <w:rFonts w:ascii="Cambria Math" w:hAnsi="Cambria Math" w:cs="Cambria Math"/>
          <w:lang w:val="hy-AM"/>
        </w:rPr>
        <w:t>․</w:t>
      </w:r>
      <w:r w:rsidRPr="00491B1C">
        <w:rPr>
          <w:rFonts w:ascii="Arial" w:hAnsi="Arial" w:cs="Arial"/>
          <w:lang w:val="hy-AM"/>
        </w:rPr>
        <w:t>ՀՀ տարա</w:t>
      </w:r>
      <w:r w:rsidR="0023122D" w:rsidRPr="00491B1C">
        <w:rPr>
          <w:rFonts w:ascii="Arial" w:hAnsi="Arial" w:cs="Arial"/>
          <w:lang w:val="hy-AM"/>
        </w:rPr>
        <w:t>ծությու</w:t>
      </w:r>
      <w:r w:rsidRPr="00491B1C">
        <w:rPr>
          <w:rFonts w:ascii="Arial" w:hAnsi="Arial" w:cs="Arial"/>
          <w:lang w:val="hy-AM"/>
        </w:rPr>
        <w:t xml:space="preserve">նն իր </w:t>
      </w:r>
      <w:r w:rsidR="0023122D" w:rsidRPr="00491B1C">
        <w:rPr>
          <w:rFonts w:ascii="Arial" w:hAnsi="Arial" w:cs="Arial"/>
          <w:lang w:val="hy-AM"/>
        </w:rPr>
        <w:t>գործունեությու</w:t>
      </w:r>
      <w:r w:rsidRPr="00491B1C">
        <w:rPr>
          <w:rFonts w:ascii="Arial" w:hAnsi="Arial" w:cs="Arial"/>
          <w:lang w:val="hy-AM"/>
        </w:rPr>
        <w:t xml:space="preserve">նն է ծավալել &lt;&lt;Կ-Տելեկոմ&gt;&gt; ՓԲ </w:t>
      </w:r>
      <w:r w:rsidR="0023122D" w:rsidRPr="00491B1C">
        <w:rPr>
          <w:rFonts w:ascii="Arial" w:hAnsi="Arial" w:cs="Arial"/>
          <w:lang w:val="hy-AM"/>
        </w:rPr>
        <w:t>ընկերությու</w:t>
      </w:r>
      <w:r w:rsidRPr="00491B1C">
        <w:rPr>
          <w:rFonts w:ascii="Arial" w:hAnsi="Arial" w:cs="Arial"/>
          <w:lang w:val="hy-AM"/>
        </w:rPr>
        <w:t xml:space="preserve">նը,որը </w:t>
      </w:r>
      <w:r w:rsidR="0023122D" w:rsidRPr="00491B1C">
        <w:rPr>
          <w:rFonts w:ascii="Arial" w:hAnsi="Arial" w:cs="Arial"/>
          <w:lang w:val="hy-AM"/>
        </w:rPr>
        <w:t>շարժ</w:t>
      </w:r>
      <w:r w:rsidRPr="00491B1C">
        <w:rPr>
          <w:rFonts w:ascii="Arial" w:hAnsi="Arial" w:cs="Arial"/>
          <w:lang w:val="hy-AM"/>
        </w:rPr>
        <w:t xml:space="preserve">ական բջջային կապի </w:t>
      </w:r>
      <w:r w:rsidR="0023122D" w:rsidRPr="00491B1C">
        <w:rPr>
          <w:rFonts w:ascii="Arial" w:hAnsi="Arial" w:cs="Arial"/>
          <w:lang w:val="hy-AM"/>
        </w:rPr>
        <w:t>օպեր</w:t>
      </w:r>
      <w:r w:rsidRPr="00491B1C">
        <w:rPr>
          <w:rFonts w:ascii="Arial" w:hAnsi="Arial" w:cs="Arial"/>
          <w:lang w:val="hy-AM"/>
        </w:rPr>
        <w:t>ատորն է։</w:t>
      </w:r>
    </w:p>
    <w:p w:rsidR="00591FD6" w:rsidRPr="00491B1C" w:rsidRDefault="0023122D" w:rsidP="00491B1C">
      <w:pPr>
        <w:pStyle w:val="a7"/>
        <w:tabs>
          <w:tab w:val="left" w:pos="4551"/>
        </w:tabs>
        <w:jc w:val="both"/>
        <w:rPr>
          <w:rFonts w:ascii="Arial" w:hAnsi="Arial" w:cs="Arial"/>
          <w:lang w:val="hy-AM"/>
        </w:rPr>
      </w:pPr>
      <w:r w:rsidRPr="00491B1C">
        <w:rPr>
          <w:rFonts w:ascii="Arial" w:hAnsi="Arial" w:cs="Arial"/>
          <w:lang w:val="hy-AM"/>
        </w:rPr>
        <w:t>Աղետ</w:t>
      </w:r>
      <w:r w:rsidR="00591FD6" w:rsidRPr="00491B1C">
        <w:rPr>
          <w:rFonts w:ascii="Arial" w:hAnsi="Arial" w:cs="Arial"/>
          <w:lang w:val="hy-AM"/>
        </w:rPr>
        <w:t xml:space="preserve">ի գոտու վերականգնման ծրագրի </w:t>
      </w:r>
      <w:r w:rsidRPr="00491B1C">
        <w:rPr>
          <w:rFonts w:ascii="Arial" w:hAnsi="Arial" w:cs="Arial"/>
          <w:lang w:val="hy-AM"/>
        </w:rPr>
        <w:t>շր</w:t>
      </w:r>
      <w:r w:rsidR="00591FD6" w:rsidRPr="00491B1C">
        <w:rPr>
          <w:rFonts w:ascii="Arial" w:hAnsi="Arial" w:cs="Arial"/>
          <w:lang w:val="hy-AM"/>
        </w:rPr>
        <w:t>ջ</w:t>
      </w:r>
      <w:r w:rsidRPr="00491B1C">
        <w:rPr>
          <w:rFonts w:ascii="Arial" w:hAnsi="Arial" w:cs="Arial"/>
          <w:lang w:val="hy-AM"/>
        </w:rPr>
        <w:t>անակներու</w:t>
      </w:r>
      <w:r w:rsidR="00591FD6" w:rsidRPr="00491B1C">
        <w:rPr>
          <w:rFonts w:ascii="Arial" w:hAnsi="Arial" w:cs="Arial"/>
          <w:lang w:val="hy-AM"/>
        </w:rPr>
        <w:t>մ 2000-2006թթ</w:t>
      </w:r>
      <w:r w:rsidR="00591FD6" w:rsidRPr="00491B1C">
        <w:rPr>
          <w:rFonts w:ascii="Cambria Math" w:hAnsi="Cambria Math" w:cs="Cambria Math"/>
          <w:lang w:val="hy-AM"/>
        </w:rPr>
        <w:t>․</w:t>
      </w:r>
      <w:r w:rsidR="00591FD6" w:rsidRPr="00491B1C">
        <w:rPr>
          <w:rFonts w:ascii="Arial" w:hAnsi="Arial" w:cs="Arial"/>
          <w:lang w:val="hy-AM"/>
        </w:rPr>
        <w:t xml:space="preserve"> ընթացքում 20 հզ</w:t>
      </w:r>
      <w:r w:rsidR="00591FD6" w:rsidRPr="00491B1C">
        <w:rPr>
          <w:rFonts w:ascii="Cambria Math" w:hAnsi="Cambria Math" w:cs="Cambria Math"/>
          <w:lang w:val="hy-AM"/>
        </w:rPr>
        <w:t>․</w:t>
      </w:r>
      <w:r w:rsidR="00591FD6" w:rsidRPr="00491B1C">
        <w:rPr>
          <w:rFonts w:ascii="Arial" w:hAnsi="Arial" w:cs="Arial"/>
          <w:lang w:val="hy-AM"/>
        </w:rPr>
        <w:t xml:space="preserve"> ընտանիք բարելավել է բնակարանային պայմանները։</w:t>
      </w:r>
    </w:p>
    <w:p w:rsidR="00591FD6" w:rsidRPr="00491B1C" w:rsidRDefault="00046A00" w:rsidP="00491B1C">
      <w:pPr>
        <w:pStyle w:val="a7"/>
        <w:tabs>
          <w:tab w:val="left" w:pos="4551"/>
        </w:tabs>
        <w:jc w:val="both"/>
        <w:rPr>
          <w:rFonts w:ascii="Arial" w:hAnsi="Arial" w:cs="Arial"/>
          <w:lang w:val="hy-AM"/>
        </w:rPr>
      </w:pPr>
      <w:r w:rsidRPr="00491B1C">
        <w:rPr>
          <w:rFonts w:ascii="Arial" w:hAnsi="Arial" w:cs="Arial"/>
          <w:lang w:val="hy-AM"/>
        </w:rPr>
        <w:t>2011թ</w:t>
      </w:r>
      <w:r w:rsidRPr="00491B1C">
        <w:rPr>
          <w:rFonts w:ascii="Cambria Math" w:hAnsi="Cambria Math" w:cs="Cambria Math"/>
          <w:lang w:val="hy-AM"/>
        </w:rPr>
        <w:t>․</w:t>
      </w:r>
      <w:r w:rsidRPr="00491B1C">
        <w:rPr>
          <w:rFonts w:ascii="Arial" w:hAnsi="Arial" w:cs="Arial"/>
          <w:lang w:val="hy-AM"/>
        </w:rPr>
        <w:t xml:space="preserve"> </w:t>
      </w:r>
      <w:r w:rsidR="0023122D" w:rsidRPr="00491B1C">
        <w:rPr>
          <w:rFonts w:ascii="Arial" w:hAnsi="Arial" w:cs="Arial"/>
          <w:lang w:val="hy-AM"/>
        </w:rPr>
        <w:t>Եր</w:t>
      </w:r>
      <w:r w:rsidRPr="00491B1C">
        <w:rPr>
          <w:rFonts w:ascii="Arial" w:hAnsi="Arial" w:cs="Arial"/>
          <w:lang w:val="hy-AM"/>
        </w:rPr>
        <w:t>և</w:t>
      </w:r>
      <w:r w:rsidR="0023122D" w:rsidRPr="00491B1C">
        <w:rPr>
          <w:rFonts w:ascii="Arial" w:hAnsi="Arial" w:cs="Arial"/>
          <w:lang w:val="hy-AM"/>
        </w:rPr>
        <w:t>ա</w:t>
      </w:r>
      <w:r w:rsidRPr="00491B1C">
        <w:rPr>
          <w:rFonts w:ascii="Arial" w:hAnsi="Arial" w:cs="Arial"/>
          <w:lang w:val="hy-AM"/>
        </w:rPr>
        <w:t xml:space="preserve">նում </w:t>
      </w:r>
      <w:r w:rsidR="0023122D" w:rsidRPr="00491B1C">
        <w:rPr>
          <w:rFonts w:ascii="Arial" w:hAnsi="Arial" w:cs="Arial"/>
          <w:lang w:val="hy-AM"/>
        </w:rPr>
        <w:t>շահագործ</w:t>
      </w:r>
      <w:r w:rsidRPr="00491B1C">
        <w:rPr>
          <w:rFonts w:ascii="Arial" w:hAnsi="Arial" w:cs="Arial"/>
          <w:lang w:val="hy-AM"/>
        </w:rPr>
        <w:t>մ</w:t>
      </w:r>
      <w:r w:rsidR="0023122D" w:rsidRPr="00491B1C">
        <w:rPr>
          <w:rFonts w:ascii="Arial" w:hAnsi="Arial" w:cs="Arial"/>
          <w:lang w:val="hy-AM"/>
        </w:rPr>
        <w:t>ա</w:t>
      </w:r>
      <w:r w:rsidRPr="00491B1C">
        <w:rPr>
          <w:rFonts w:ascii="Arial" w:hAnsi="Arial" w:cs="Arial"/>
          <w:lang w:val="hy-AM"/>
        </w:rPr>
        <w:t xml:space="preserve">ն հանձնվեց ՀՀ նախագահի </w:t>
      </w:r>
      <w:r w:rsidR="0023122D" w:rsidRPr="00491B1C">
        <w:rPr>
          <w:rFonts w:ascii="Arial" w:hAnsi="Arial" w:cs="Arial"/>
          <w:lang w:val="hy-AM"/>
        </w:rPr>
        <w:t>նախաձեռ</w:t>
      </w:r>
      <w:r w:rsidRPr="00491B1C">
        <w:rPr>
          <w:rFonts w:ascii="Arial" w:hAnsi="Arial" w:cs="Arial"/>
          <w:lang w:val="hy-AM"/>
        </w:rPr>
        <w:t>ն</w:t>
      </w:r>
      <w:r w:rsidR="0023122D" w:rsidRPr="00491B1C">
        <w:rPr>
          <w:rFonts w:ascii="Arial" w:hAnsi="Arial" w:cs="Arial"/>
          <w:lang w:val="hy-AM"/>
        </w:rPr>
        <w:t>ութ</w:t>
      </w:r>
      <w:r w:rsidRPr="00491B1C">
        <w:rPr>
          <w:rFonts w:ascii="Arial" w:hAnsi="Arial" w:cs="Arial"/>
          <w:lang w:val="hy-AM"/>
        </w:rPr>
        <w:t>յ</w:t>
      </w:r>
      <w:r w:rsidR="0023122D" w:rsidRPr="00491B1C">
        <w:rPr>
          <w:rFonts w:ascii="Arial" w:hAnsi="Arial" w:cs="Arial"/>
          <w:lang w:val="hy-AM"/>
        </w:rPr>
        <w:t>ա</w:t>
      </w:r>
      <w:r w:rsidRPr="00491B1C">
        <w:rPr>
          <w:rFonts w:ascii="Arial" w:hAnsi="Arial" w:cs="Arial"/>
          <w:lang w:val="hy-AM"/>
        </w:rPr>
        <w:t>մբ ԵՊՀ աշխատակիցների և երիտասարդ դասխոսների համար մատչելի գներով կառուցված բազմաբնակարան շենքը։</w:t>
      </w:r>
    </w:p>
    <w:p w:rsidR="00046A00" w:rsidRPr="00491B1C" w:rsidRDefault="0023122D" w:rsidP="00491B1C">
      <w:pPr>
        <w:pStyle w:val="a7"/>
        <w:tabs>
          <w:tab w:val="left" w:pos="4551"/>
        </w:tabs>
        <w:jc w:val="both"/>
        <w:rPr>
          <w:rFonts w:ascii="Arial" w:hAnsi="Arial" w:cs="Arial"/>
          <w:lang w:val="hy-AM"/>
        </w:rPr>
      </w:pPr>
      <w:r w:rsidRPr="00491B1C">
        <w:rPr>
          <w:rFonts w:ascii="Arial" w:hAnsi="Arial" w:cs="Arial"/>
          <w:lang w:val="hy-AM"/>
        </w:rPr>
        <w:t>Նմ</w:t>
      </w:r>
      <w:r w:rsidR="00046A00" w:rsidRPr="00491B1C">
        <w:rPr>
          <w:rFonts w:ascii="Arial" w:hAnsi="Arial" w:cs="Arial"/>
          <w:lang w:val="hy-AM"/>
        </w:rPr>
        <w:t xml:space="preserve">անատիպ նախագծերով շենքներ են կառուցվում ոչ միայն </w:t>
      </w:r>
      <w:r w:rsidRPr="00491B1C">
        <w:rPr>
          <w:rFonts w:ascii="Arial" w:hAnsi="Arial" w:cs="Arial"/>
          <w:lang w:val="hy-AM"/>
        </w:rPr>
        <w:t>Երևանու</w:t>
      </w:r>
      <w:r w:rsidR="00046A00" w:rsidRPr="00491B1C">
        <w:rPr>
          <w:rFonts w:ascii="Arial" w:hAnsi="Arial" w:cs="Arial"/>
          <w:lang w:val="hy-AM"/>
        </w:rPr>
        <w:t>մ այլև մարզերում։</w:t>
      </w:r>
    </w:p>
    <w:p w:rsidR="00046A00" w:rsidRPr="00491B1C" w:rsidRDefault="00046A00" w:rsidP="00491B1C">
      <w:pPr>
        <w:pStyle w:val="a7"/>
        <w:tabs>
          <w:tab w:val="left" w:pos="4551"/>
        </w:tabs>
        <w:jc w:val="both"/>
        <w:rPr>
          <w:rFonts w:ascii="Arial" w:hAnsi="Arial" w:cs="Arial"/>
          <w:lang w:val="hy-AM"/>
        </w:rPr>
      </w:pPr>
      <w:r w:rsidRPr="00491B1C">
        <w:rPr>
          <w:rFonts w:ascii="Arial" w:hAnsi="Arial" w:cs="Arial"/>
          <w:lang w:val="hy-AM"/>
        </w:rPr>
        <w:t>2011թ</w:t>
      </w:r>
      <w:r w:rsidRPr="00491B1C">
        <w:rPr>
          <w:rFonts w:ascii="Cambria Math" w:hAnsi="Cambria Math" w:cs="Cambria Math"/>
          <w:lang w:val="hy-AM"/>
        </w:rPr>
        <w:t>․</w:t>
      </w:r>
      <w:r w:rsidRPr="00491B1C">
        <w:rPr>
          <w:rFonts w:ascii="Arial" w:hAnsi="Arial" w:cs="Arial"/>
          <w:lang w:val="hy-AM"/>
        </w:rPr>
        <w:t xml:space="preserve"> շուրջ 7 հազար անօթևան ընտանիքներ ապահովվեցին </w:t>
      </w:r>
      <w:r w:rsidR="0023122D" w:rsidRPr="00491B1C">
        <w:rPr>
          <w:rFonts w:ascii="Arial" w:hAnsi="Arial" w:cs="Arial"/>
          <w:lang w:val="hy-AM"/>
        </w:rPr>
        <w:t>բնակարաննե</w:t>
      </w:r>
      <w:r w:rsidRPr="00491B1C">
        <w:rPr>
          <w:rFonts w:ascii="Arial" w:hAnsi="Arial" w:cs="Arial"/>
          <w:lang w:val="hy-AM"/>
        </w:rPr>
        <w:t>ր</w:t>
      </w:r>
      <w:r w:rsidR="0023122D" w:rsidRPr="00491B1C">
        <w:rPr>
          <w:rFonts w:ascii="Arial" w:hAnsi="Arial" w:cs="Arial"/>
          <w:lang w:val="hy-AM"/>
        </w:rPr>
        <w:t>ո</w:t>
      </w:r>
      <w:r w:rsidRPr="00491B1C">
        <w:rPr>
          <w:rFonts w:ascii="Arial" w:hAnsi="Arial" w:cs="Arial"/>
          <w:lang w:val="hy-AM"/>
        </w:rPr>
        <w:t>վ։</w:t>
      </w:r>
    </w:p>
    <w:p w:rsidR="00046A00" w:rsidRPr="00491B1C" w:rsidRDefault="00046A00" w:rsidP="00491B1C">
      <w:pPr>
        <w:pStyle w:val="a7"/>
        <w:tabs>
          <w:tab w:val="left" w:pos="4551"/>
        </w:tabs>
        <w:jc w:val="both"/>
        <w:rPr>
          <w:rFonts w:ascii="Arial" w:hAnsi="Arial" w:cs="Arial"/>
          <w:lang w:val="hy-AM"/>
        </w:rPr>
      </w:pPr>
      <w:r w:rsidRPr="00491B1C">
        <w:rPr>
          <w:rFonts w:ascii="Arial" w:hAnsi="Arial" w:cs="Arial"/>
          <w:lang w:val="hy-AM"/>
        </w:rPr>
        <w:t xml:space="preserve">Առևտուրը և </w:t>
      </w:r>
      <w:r w:rsidR="0023122D" w:rsidRPr="00491B1C">
        <w:rPr>
          <w:rFonts w:ascii="Arial" w:hAnsi="Arial" w:cs="Arial"/>
          <w:lang w:val="hy-AM"/>
        </w:rPr>
        <w:t>ծառայությու</w:t>
      </w:r>
      <w:r w:rsidRPr="00491B1C">
        <w:rPr>
          <w:rFonts w:ascii="Arial" w:hAnsi="Arial" w:cs="Arial"/>
          <w:lang w:val="hy-AM"/>
        </w:rPr>
        <w:t xml:space="preserve">նները։21-րդ դարասկզբին </w:t>
      </w:r>
      <w:r w:rsidR="0023122D" w:rsidRPr="00491B1C">
        <w:rPr>
          <w:rFonts w:ascii="Arial" w:hAnsi="Arial" w:cs="Arial"/>
          <w:lang w:val="hy-AM"/>
        </w:rPr>
        <w:t>աճ</w:t>
      </w:r>
      <w:r w:rsidRPr="00491B1C">
        <w:rPr>
          <w:rFonts w:ascii="Arial" w:hAnsi="Arial" w:cs="Arial"/>
          <w:lang w:val="hy-AM"/>
        </w:rPr>
        <w:t xml:space="preserve">եց մանրածախ առևտրի </w:t>
      </w:r>
      <w:r w:rsidR="0023122D" w:rsidRPr="00491B1C">
        <w:rPr>
          <w:rFonts w:ascii="Arial" w:hAnsi="Arial" w:cs="Arial"/>
          <w:lang w:val="hy-AM"/>
        </w:rPr>
        <w:t>շր</w:t>
      </w:r>
      <w:r w:rsidRPr="00491B1C">
        <w:rPr>
          <w:rFonts w:ascii="Arial" w:hAnsi="Arial" w:cs="Arial"/>
          <w:lang w:val="hy-AM"/>
        </w:rPr>
        <w:t>ջ</w:t>
      </w:r>
      <w:r w:rsidR="0023122D" w:rsidRPr="00491B1C">
        <w:rPr>
          <w:rFonts w:ascii="Arial" w:hAnsi="Arial" w:cs="Arial"/>
          <w:lang w:val="hy-AM"/>
        </w:rPr>
        <w:t>անառու</w:t>
      </w:r>
      <w:r w:rsidRPr="00491B1C">
        <w:rPr>
          <w:rFonts w:ascii="Arial" w:hAnsi="Arial" w:cs="Arial"/>
          <w:lang w:val="hy-AM"/>
        </w:rPr>
        <w:t>թ</w:t>
      </w:r>
      <w:r w:rsidR="0023122D" w:rsidRPr="00491B1C">
        <w:rPr>
          <w:rFonts w:ascii="Arial" w:hAnsi="Arial" w:cs="Arial"/>
          <w:lang w:val="hy-AM"/>
        </w:rPr>
        <w:t>յ</w:t>
      </w:r>
      <w:r w:rsidRPr="00491B1C">
        <w:rPr>
          <w:rFonts w:ascii="Arial" w:hAnsi="Arial" w:cs="Arial"/>
          <w:lang w:val="hy-AM"/>
        </w:rPr>
        <w:t xml:space="preserve">ան և </w:t>
      </w:r>
      <w:r w:rsidR="0023122D" w:rsidRPr="00491B1C">
        <w:rPr>
          <w:rFonts w:ascii="Arial" w:hAnsi="Arial" w:cs="Arial"/>
          <w:lang w:val="hy-AM"/>
        </w:rPr>
        <w:t>բնակչութ</w:t>
      </w:r>
      <w:r w:rsidRPr="00491B1C">
        <w:rPr>
          <w:rFonts w:ascii="Arial" w:hAnsi="Arial" w:cs="Arial"/>
          <w:lang w:val="hy-AM"/>
        </w:rPr>
        <w:t>յ</w:t>
      </w:r>
      <w:r w:rsidR="0023122D" w:rsidRPr="00491B1C">
        <w:rPr>
          <w:rFonts w:ascii="Arial" w:hAnsi="Arial" w:cs="Arial"/>
          <w:lang w:val="hy-AM"/>
        </w:rPr>
        <w:t>ա</w:t>
      </w:r>
      <w:r w:rsidRPr="00491B1C">
        <w:rPr>
          <w:rFonts w:ascii="Arial" w:hAnsi="Arial" w:cs="Arial"/>
          <w:lang w:val="hy-AM"/>
        </w:rPr>
        <w:t xml:space="preserve">ն </w:t>
      </w:r>
      <w:r w:rsidR="0023122D" w:rsidRPr="00491B1C">
        <w:rPr>
          <w:rFonts w:ascii="Arial" w:hAnsi="Arial" w:cs="Arial"/>
          <w:lang w:val="hy-AM"/>
        </w:rPr>
        <w:t>մատու</w:t>
      </w:r>
      <w:r w:rsidRPr="00491B1C">
        <w:rPr>
          <w:rFonts w:ascii="Arial" w:hAnsi="Arial" w:cs="Arial"/>
          <w:lang w:val="hy-AM"/>
        </w:rPr>
        <w:t xml:space="preserve">ցած ծառայությունների ծավալը։Մեկ շնչի հաշվով մանրածախ </w:t>
      </w:r>
      <w:r w:rsidR="0023122D" w:rsidRPr="00491B1C">
        <w:rPr>
          <w:rFonts w:ascii="Arial" w:hAnsi="Arial" w:cs="Arial"/>
          <w:lang w:val="hy-AM"/>
        </w:rPr>
        <w:t>ծառայությու</w:t>
      </w:r>
      <w:r w:rsidRPr="00491B1C">
        <w:rPr>
          <w:rFonts w:ascii="Arial" w:hAnsi="Arial" w:cs="Arial"/>
          <w:lang w:val="hy-AM"/>
        </w:rPr>
        <w:t>նների ծավալը 2008թ</w:t>
      </w:r>
      <w:r w:rsidRPr="00491B1C">
        <w:rPr>
          <w:rFonts w:ascii="Cambria Math" w:hAnsi="Cambria Math" w:cs="Cambria Math"/>
          <w:lang w:val="hy-AM"/>
        </w:rPr>
        <w:t>․</w:t>
      </w:r>
      <w:r w:rsidRPr="00491B1C">
        <w:rPr>
          <w:rFonts w:ascii="Arial" w:hAnsi="Arial" w:cs="Arial"/>
          <w:lang w:val="hy-AM"/>
        </w:rPr>
        <w:t>,2000թ</w:t>
      </w:r>
      <w:r w:rsidRPr="00491B1C">
        <w:rPr>
          <w:rFonts w:ascii="Cambria Math" w:hAnsi="Cambria Math" w:cs="Cambria Math"/>
          <w:lang w:val="hy-AM"/>
        </w:rPr>
        <w:t>․</w:t>
      </w:r>
      <w:r w:rsidRPr="00491B1C">
        <w:rPr>
          <w:rFonts w:ascii="Arial" w:hAnsi="Arial" w:cs="Arial"/>
          <w:lang w:val="hy-AM"/>
        </w:rPr>
        <w:t xml:space="preserve"> </w:t>
      </w:r>
      <w:r w:rsidR="0023122D" w:rsidRPr="00491B1C">
        <w:rPr>
          <w:rFonts w:ascii="Arial" w:hAnsi="Arial" w:cs="Arial"/>
          <w:lang w:val="hy-AM"/>
        </w:rPr>
        <w:t>համեմատութ</w:t>
      </w:r>
      <w:r w:rsidRPr="00491B1C">
        <w:rPr>
          <w:rFonts w:ascii="Arial" w:hAnsi="Arial" w:cs="Arial"/>
          <w:lang w:val="hy-AM"/>
        </w:rPr>
        <w:t>յ</w:t>
      </w:r>
      <w:r w:rsidR="0023122D" w:rsidRPr="00491B1C">
        <w:rPr>
          <w:rFonts w:ascii="Arial" w:hAnsi="Arial" w:cs="Arial"/>
          <w:lang w:val="hy-AM"/>
        </w:rPr>
        <w:t>ա</w:t>
      </w:r>
      <w:r w:rsidRPr="00491B1C">
        <w:rPr>
          <w:rFonts w:ascii="Arial" w:hAnsi="Arial" w:cs="Arial"/>
          <w:lang w:val="hy-AM"/>
        </w:rPr>
        <w:t>մբ,համադրելի գներով աճել է 3,5 անգամ։</w:t>
      </w:r>
    </w:p>
    <w:p w:rsidR="00046A00" w:rsidRPr="00491B1C" w:rsidRDefault="00046A00" w:rsidP="00491B1C">
      <w:pPr>
        <w:pStyle w:val="a7"/>
        <w:tabs>
          <w:tab w:val="left" w:pos="4551"/>
        </w:tabs>
        <w:jc w:val="both"/>
        <w:rPr>
          <w:rFonts w:ascii="Arial" w:hAnsi="Arial" w:cs="Arial"/>
          <w:lang w:val="hy-AM"/>
        </w:rPr>
      </w:pPr>
      <w:r w:rsidRPr="00491B1C">
        <w:rPr>
          <w:rFonts w:ascii="Arial" w:hAnsi="Arial" w:cs="Arial"/>
          <w:lang w:val="hy-AM"/>
        </w:rPr>
        <w:t>2000-2005թթ</w:t>
      </w:r>
      <w:r w:rsidRPr="00491B1C">
        <w:rPr>
          <w:rFonts w:ascii="Cambria Math" w:hAnsi="Cambria Math" w:cs="Cambria Math"/>
          <w:lang w:val="hy-AM"/>
        </w:rPr>
        <w:t>․</w:t>
      </w:r>
      <w:r w:rsidRPr="00491B1C">
        <w:rPr>
          <w:rFonts w:ascii="Arial" w:hAnsi="Arial" w:cs="Arial"/>
          <w:lang w:val="hy-AM"/>
        </w:rPr>
        <w:t xml:space="preserve"> ընթացքում շուրջ 2,5 անգամ աճել է </w:t>
      </w:r>
      <w:r w:rsidR="0023122D" w:rsidRPr="00491B1C">
        <w:rPr>
          <w:rFonts w:ascii="Arial" w:hAnsi="Arial" w:cs="Arial"/>
          <w:lang w:val="hy-AM"/>
        </w:rPr>
        <w:t>երկրատ</w:t>
      </w:r>
      <w:r w:rsidRPr="00491B1C">
        <w:rPr>
          <w:rFonts w:ascii="Arial" w:hAnsi="Arial" w:cs="Arial"/>
          <w:lang w:val="hy-AM"/>
        </w:rPr>
        <w:t xml:space="preserve">և օգտագործման </w:t>
      </w:r>
      <w:r w:rsidR="0023122D" w:rsidRPr="00491B1C">
        <w:rPr>
          <w:rFonts w:ascii="Arial" w:hAnsi="Arial" w:cs="Arial"/>
          <w:lang w:val="hy-AM"/>
        </w:rPr>
        <w:t>ապրա</w:t>
      </w:r>
      <w:r w:rsidRPr="00491B1C">
        <w:rPr>
          <w:rFonts w:ascii="Arial" w:hAnsi="Arial" w:cs="Arial"/>
          <w:lang w:val="hy-AM"/>
        </w:rPr>
        <w:t>նքների հեռո</w:t>
      </w:r>
      <w:r w:rsidR="0023122D" w:rsidRPr="00491B1C">
        <w:rPr>
          <w:rFonts w:ascii="Arial" w:hAnsi="Arial" w:cs="Arial"/>
          <w:lang w:val="hy-AM"/>
        </w:rPr>
        <w:t>ւս</w:t>
      </w:r>
      <w:r w:rsidRPr="00491B1C">
        <w:rPr>
          <w:rFonts w:ascii="Arial" w:hAnsi="Arial" w:cs="Arial"/>
          <w:lang w:val="hy-AM"/>
        </w:rPr>
        <w:t>տացույց,սառնարան,կահույք,լվացքի մեքենա և այլն վաճառքի ծավալները։</w:t>
      </w:r>
    </w:p>
    <w:p w:rsidR="00046A00" w:rsidRPr="00491B1C" w:rsidRDefault="00046A00" w:rsidP="00491B1C">
      <w:pPr>
        <w:pStyle w:val="a7"/>
        <w:tabs>
          <w:tab w:val="left" w:pos="4551"/>
        </w:tabs>
        <w:jc w:val="both"/>
        <w:rPr>
          <w:rFonts w:ascii="Arial" w:hAnsi="Arial" w:cs="Arial"/>
          <w:lang w:val="hy-AM"/>
        </w:rPr>
      </w:pPr>
      <w:r w:rsidRPr="00491B1C">
        <w:rPr>
          <w:rFonts w:ascii="Arial" w:hAnsi="Arial" w:cs="Arial"/>
          <w:lang w:val="hy-AM"/>
        </w:rPr>
        <w:t>2003թ</w:t>
      </w:r>
      <w:r w:rsidRPr="00491B1C">
        <w:rPr>
          <w:rFonts w:ascii="Cambria Math" w:hAnsi="Cambria Math" w:cs="Cambria Math"/>
          <w:lang w:val="hy-AM"/>
        </w:rPr>
        <w:t>․</w:t>
      </w:r>
      <w:r w:rsidRPr="00491B1C">
        <w:rPr>
          <w:rFonts w:ascii="Arial" w:hAnsi="Arial" w:cs="Arial"/>
          <w:lang w:val="hy-AM"/>
        </w:rPr>
        <w:t xml:space="preserve"> փետրվարի 5-ին ՀՀը դարձավ Առևտրի </w:t>
      </w:r>
      <w:r w:rsidR="0023122D" w:rsidRPr="00491B1C">
        <w:rPr>
          <w:rFonts w:ascii="Arial" w:hAnsi="Arial" w:cs="Arial"/>
          <w:lang w:val="hy-AM"/>
        </w:rPr>
        <w:t>համաշ</w:t>
      </w:r>
      <w:r w:rsidRPr="00491B1C">
        <w:rPr>
          <w:rFonts w:ascii="Arial" w:hAnsi="Arial" w:cs="Arial"/>
          <w:lang w:val="hy-AM"/>
        </w:rPr>
        <w:t xml:space="preserve">խարհային </w:t>
      </w:r>
      <w:r w:rsidR="0023122D" w:rsidRPr="00491B1C">
        <w:rPr>
          <w:rFonts w:ascii="Arial" w:hAnsi="Arial" w:cs="Arial"/>
          <w:lang w:val="hy-AM"/>
        </w:rPr>
        <w:t>կազմկերպութ</w:t>
      </w:r>
      <w:r w:rsidRPr="00491B1C">
        <w:rPr>
          <w:rFonts w:ascii="Arial" w:hAnsi="Arial" w:cs="Arial"/>
          <w:lang w:val="hy-AM"/>
        </w:rPr>
        <w:t>յ</w:t>
      </w:r>
      <w:r w:rsidR="0023122D" w:rsidRPr="00491B1C">
        <w:rPr>
          <w:rFonts w:ascii="Arial" w:hAnsi="Arial" w:cs="Arial"/>
          <w:lang w:val="hy-AM"/>
        </w:rPr>
        <w:t>ա</w:t>
      </w:r>
      <w:r w:rsidRPr="00491B1C">
        <w:rPr>
          <w:rFonts w:ascii="Arial" w:hAnsi="Arial" w:cs="Arial"/>
          <w:lang w:val="hy-AM"/>
        </w:rPr>
        <w:t xml:space="preserve">ն </w:t>
      </w:r>
      <w:r w:rsidR="0023122D" w:rsidRPr="00491B1C">
        <w:rPr>
          <w:rFonts w:ascii="Arial" w:hAnsi="Arial" w:cs="Arial"/>
          <w:lang w:val="hy-AM"/>
        </w:rPr>
        <w:t>(</w:t>
      </w:r>
      <w:r w:rsidRPr="00491B1C">
        <w:rPr>
          <w:rFonts w:ascii="Arial" w:hAnsi="Arial" w:cs="Arial"/>
          <w:lang w:val="hy-AM"/>
        </w:rPr>
        <w:t>ԱՀԿ</w:t>
      </w:r>
      <w:r w:rsidR="0023122D" w:rsidRPr="00491B1C">
        <w:rPr>
          <w:rFonts w:ascii="Arial" w:hAnsi="Arial" w:cs="Arial"/>
          <w:lang w:val="hy-AM"/>
        </w:rPr>
        <w:t xml:space="preserve">) </w:t>
      </w:r>
      <w:r w:rsidRPr="00491B1C">
        <w:rPr>
          <w:rFonts w:ascii="Arial" w:hAnsi="Arial" w:cs="Arial"/>
          <w:lang w:val="hy-AM"/>
        </w:rPr>
        <w:t>լիիրավ անդամ։</w:t>
      </w:r>
    </w:p>
    <w:p w:rsidR="00046A00" w:rsidRPr="00491B1C" w:rsidRDefault="00046A00" w:rsidP="00491B1C">
      <w:pPr>
        <w:pStyle w:val="a7"/>
        <w:tabs>
          <w:tab w:val="left" w:pos="4551"/>
        </w:tabs>
        <w:jc w:val="both"/>
        <w:rPr>
          <w:rFonts w:ascii="Arial" w:hAnsi="Arial" w:cs="Arial"/>
          <w:lang w:val="hy-AM"/>
        </w:rPr>
      </w:pPr>
      <w:r w:rsidRPr="00491B1C">
        <w:rPr>
          <w:rFonts w:ascii="Arial" w:hAnsi="Arial" w:cs="Arial"/>
          <w:lang w:val="hy-AM"/>
        </w:rPr>
        <w:t>ԱՀԿ-ին անդամակցելով մեծ դաշտ է ստեղծ</w:t>
      </w:r>
      <w:r w:rsidR="0023122D" w:rsidRPr="00491B1C">
        <w:rPr>
          <w:rFonts w:ascii="Arial" w:hAnsi="Arial" w:cs="Arial"/>
          <w:lang w:val="hy-AM"/>
        </w:rPr>
        <w:t>վ</w:t>
      </w:r>
      <w:r w:rsidRPr="00491B1C">
        <w:rPr>
          <w:rFonts w:ascii="Arial" w:hAnsi="Arial" w:cs="Arial"/>
          <w:lang w:val="hy-AM"/>
        </w:rPr>
        <w:t xml:space="preserve">ել </w:t>
      </w:r>
      <w:r w:rsidR="0023122D" w:rsidRPr="00491B1C">
        <w:rPr>
          <w:rFonts w:ascii="Arial" w:hAnsi="Arial" w:cs="Arial"/>
          <w:lang w:val="hy-AM"/>
        </w:rPr>
        <w:t>պաշտպ</w:t>
      </w:r>
      <w:r w:rsidRPr="00491B1C">
        <w:rPr>
          <w:rFonts w:ascii="Arial" w:hAnsi="Arial" w:cs="Arial"/>
          <w:lang w:val="hy-AM"/>
        </w:rPr>
        <w:t xml:space="preserve">անելու </w:t>
      </w:r>
      <w:r w:rsidR="0023122D" w:rsidRPr="00491B1C">
        <w:rPr>
          <w:rFonts w:ascii="Arial" w:hAnsi="Arial" w:cs="Arial"/>
          <w:lang w:val="hy-AM"/>
        </w:rPr>
        <w:t>ի</w:t>
      </w:r>
      <w:r w:rsidRPr="00491B1C">
        <w:rPr>
          <w:rFonts w:ascii="Arial" w:hAnsi="Arial" w:cs="Arial"/>
          <w:lang w:val="hy-AM"/>
        </w:rPr>
        <w:t xml:space="preserve">նչպես ՀՀ ներքին շուկան,այնպես էլ </w:t>
      </w:r>
      <w:r w:rsidR="0023122D" w:rsidRPr="00491B1C">
        <w:rPr>
          <w:rFonts w:ascii="Arial" w:hAnsi="Arial" w:cs="Arial"/>
          <w:lang w:val="hy-AM"/>
        </w:rPr>
        <w:t>տեղակ</w:t>
      </w:r>
      <w:r w:rsidRPr="00491B1C">
        <w:rPr>
          <w:rFonts w:ascii="Arial" w:hAnsi="Arial" w:cs="Arial"/>
          <w:lang w:val="hy-AM"/>
        </w:rPr>
        <w:t>ան արտադրողների շահերը,</w:t>
      </w:r>
      <w:r w:rsidR="0023122D" w:rsidRPr="00491B1C">
        <w:rPr>
          <w:rFonts w:ascii="Arial" w:hAnsi="Arial" w:cs="Arial"/>
          <w:lang w:val="hy-AM"/>
        </w:rPr>
        <w:t>բարձրացնելու</w:t>
      </w:r>
      <w:r w:rsidRPr="00491B1C">
        <w:rPr>
          <w:rFonts w:ascii="Arial" w:hAnsi="Arial" w:cs="Arial"/>
          <w:lang w:val="hy-AM"/>
        </w:rPr>
        <w:t xml:space="preserve"> վերջիններիս </w:t>
      </w:r>
      <w:r w:rsidR="00E252D0" w:rsidRPr="00491B1C">
        <w:rPr>
          <w:rFonts w:ascii="Arial" w:hAnsi="Arial" w:cs="Arial"/>
          <w:lang w:val="hy-AM"/>
        </w:rPr>
        <w:t>մրցունակություն</w:t>
      </w:r>
      <w:r w:rsidRPr="00491B1C">
        <w:rPr>
          <w:rFonts w:ascii="Arial" w:hAnsi="Arial" w:cs="Arial"/>
          <w:lang w:val="hy-AM"/>
        </w:rPr>
        <w:t xml:space="preserve">ն արտաքին </w:t>
      </w:r>
      <w:r w:rsidR="00E252D0" w:rsidRPr="00491B1C">
        <w:rPr>
          <w:rFonts w:ascii="Arial" w:hAnsi="Arial" w:cs="Arial"/>
          <w:lang w:val="hy-AM"/>
        </w:rPr>
        <w:t>շու</w:t>
      </w:r>
      <w:r w:rsidRPr="00491B1C">
        <w:rPr>
          <w:rFonts w:ascii="Arial" w:hAnsi="Arial" w:cs="Arial"/>
          <w:lang w:val="hy-AM"/>
        </w:rPr>
        <w:t>կ</w:t>
      </w:r>
      <w:r w:rsidR="00E252D0" w:rsidRPr="00491B1C">
        <w:rPr>
          <w:rFonts w:ascii="Arial" w:hAnsi="Arial" w:cs="Arial"/>
          <w:lang w:val="hy-AM"/>
        </w:rPr>
        <w:t>ա</w:t>
      </w:r>
      <w:r w:rsidRPr="00491B1C">
        <w:rPr>
          <w:rFonts w:ascii="Arial" w:hAnsi="Arial" w:cs="Arial"/>
          <w:lang w:val="hy-AM"/>
        </w:rPr>
        <w:t>ներում։</w:t>
      </w:r>
    </w:p>
    <w:p w:rsidR="00046A00" w:rsidRPr="00491B1C" w:rsidRDefault="00E252D0" w:rsidP="00491B1C">
      <w:pPr>
        <w:pStyle w:val="a7"/>
        <w:tabs>
          <w:tab w:val="left" w:pos="4551"/>
        </w:tabs>
        <w:jc w:val="both"/>
        <w:rPr>
          <w:rFonts w:ascii="Arial" w:hAnsi="Arial" w:cs="Arial"/>
          <w:lang w:val="hy-AM"/>
        </w:rPr>
      </w:pPr>
      <w:r w:rsidRPr="00491B1C">
        <w:rPr>
          <w:rFonts w:ascii="Arial" w:hAnsi="Arial" w:cs="Arial"/>
          <w:lang w:val="hy-AM"/>
        </w:rPr>
        <w:t>Եվրոխորհ</w:t>
      </w:r>
      <w:r w:rsidR="00046A00" w:rsidRPr="00491B1C">
        <w:rPr>
          <w:rFonts w:ascii="Arial" w:hAnsi="Arial" w:cs="Arial"/>
          <w:lang w:val="hy-AM"/>
        </w:rPr>
        <w:t xml:space="preserve">րդին ՀՀ-ան լիիրավ </w:t>
      </w:r>
      <w:r w:rsidRPr="00491B1C">
        <w:rPr>
          <w:rFonts w:ascii="Arial" w:hAnsi="Arial" w:cs="Arial"/>
          <w:lang w:val="hy-AM"/>
        </w:rPr>
        <w:t>անդամակցությու</w:t>
      </w:r>
      <w:r w:rsidR="00046A00" w:rsidRPr="00491B1C">
        <w:rPr>
          <w:rFonts w:ascii="Arial" w:hAnsi="Arial" w:cs="Arial"/>
          <w:lang w:val="hy-AM"/>
        </w:rPr>
        <w:t xml:space="preserve">նը տեղի </w:t>
      </w:r>
      <w:r w:rsidR="000C7BDB" w:rsidRPr="00491B1C">
        <w:rPr>
          <w:rFonts w:ascii="Arial" w:hAnsi="Arial" w:cs="Arial"/>
          <w:lang w:val="hy-AM"/>
        </w:rPr>
        <w:t>ունեցավ 2001թ</w:t>
      </w:r>
      <w:r w:rsidR="000C7BDB" w:rsidRPr="00491B1C">
        <w:rPr>
          <w:rFonts w:ascii="Cambria Math" w:hAnsi="Cambria Math" w:cs="Cambria Math"/>
          <w:lang w:val="hy-AM"/>
        </w:rPr>
        <w:t>․</w:t>
      </w:r>
      <w:r w:rsidR="000C7BDB" w:rsidRPr="00491B1C">
        <w:rPr>
          <w:rFonts w:ascii="Arial" w:hAnsi="Arial" w:cs="Arial"/>
          <w:lang w:val="hy-AM"/>
        </w:rPr>
        <w:t xml:space="preserve"> հունվարի 25-ին։2000-ական թթ</w:t>
      </w:r>
      <w:r w:rsidR="000C7BDB" w:rsidRPr="00491B1C">
        <w:rPr>
          <w:rFonts w:ascii="Cambria Math" w:hAnsi="Cambria Math" w:cs="Cambria Math"/>
          <w:lang w:val="hy-AM"/>
        </w:rPr>
        <w:t>․</w:t>
      </w:r>
      <w:r w:rsidR="000C7BDB" w:rsidRPr="00491B1C">
        <w:rPr>
          <w:rFonts w:ascii="Arial" w:hAnsi="Arial" w:cs="Arial"/>
          <w:lang w:val="hy-AM"/>
        </w:rPr>
        <w:t xml:space="preserve"> </w:t>
      </w:r>
      <w:r w:rsidRPr="00491B1C">
        <w:rPr>
          <w:rFonts w:ascii="Arial" w:hAnsi="Arial" w:cs="Arial"/>
          <w:lang w:val="hy-AM"/>
        </w:rPr>
        <w:t>Եվրամիությու</w:t>
      </w:r>
      <w:r w:rsidR="000C7BDB" w:rsidRPr="00491B1C">
        <w:rPr>
          <w:rFonts w:ascii="Arial" w:hAnsi="Arial" w:cs="Arial"/>
          <w:lang w:val="hy-AM"/>
        </w:rPr>
        <w:t xml:space="preserve">նը </w:t>
      </w:r>
      <w:r w:rsidRPr="00491B1C">
        <w:rPr>
          <w:rFonts w:ascii="Arial" w:hAnsi="Arial" w:cs="Arial"/>
          <w:lang w:val="hy-AM"/>
        </w:rPr>
        <w:t>երկկո</w:t>
      </w:r>
      <w:r w:rsidR="000C7BDB" w:rsidRPr="00491B1C">
        <w:rPr>
          <w:rFonts w:ascii="Arial" w:hAnsi="Arial" w:cs="Arial"/>
          <w:lang w:val="hy-AM"/>
        </w:rPr>
        <w:t>ղմանի համաձայնագրեր կնքեց ԱՊՀ երկրների,այդ թվում Հայաստանի հետ։</w:t>
      </w:r>
    </w:p>
    <w:p w:rsidR="000C7BDB" w:rsidRPr="00491B1C" w:rsidRDefault="000C7BDB" w:rsidP="00491B1C">
      <w:pPr>
        <w:pStyle w:val="a7"/>
        <w:tabs>
          <w:tab w:val="left" w:pos="4551"/>
        </w:tabs>
        <w:jc w:val="both"/>
        <w:rPr>
          <w:rFonts w:ascii="Arial" w:hAnsi="Arial" w:cs="Arial"/>
          <w:lang w:val="hy-AM"/>
        </w:rPr>
      </w:pPr>
      <w:r w:rsidRPr="00491B1C">
        <w:rPr>
          <w:rFonts w:ascii="Arial" w:hAnsi="Arial" w:cs="Arial"/>
          <w:lang w:val="hy-AM"/>
        </w:rPr>
        <w:t>2008թ</w:t>
      </w:r>
      <w:r w:rsidRPr="00491B1C">
        <w:rPr>
          <w:rFonts w:ascii="Cambria Math" w:hAnsi="Cambria Math" w:cs="Cambria Math"/>
          <w:lang w:val="hy-AM"/>
        </w:rPr>
        <w:t>․</w:t>
      </w:r>
      <w:r w:rsidR="00E252D0" w:rsidRPr="00491B1C">
        <w:rPr>
          <w:rFonts w:ascii="Arial" w:hAnsi="Arial" w:cs="Arial"/>
          <w:lang w:val="hy-AM"/>
        </w:rPr>
        <w:t>դրութ</w:t>
      </w:r>
      <w:r w:rsidRPr="00491B1C">
        <w:rPr>
          <w:rFonts w:ascii="Arial" w:hAnsi="Arial" w:cs="Arial"/>
          <w:lang w:val="hy-AM"/>
        </w:rPr>
        <w:t>յ</w:t>
      </w:r>
      <w:r w:rsidR="00E252D0" w:rsidRPr="00491B1C">
        <w:rPr>
          <w:rFonts w:ascii="Arial" w:hAnsi="Arial" w:cs="Arial"/>
          <w:lang w:val="hy-AM"/>
        </w:rPr>
        <w:t>ա</w:t>
      </w:r>
      <w:r w:rsidRPr="00491B1C">
        <w:rPr>
          <w:rFonts w:ascii="Arial" w:hAnsi="Arial" w:cs="Arial"/>
          <w:lang w:val="hy-AM"/>
        </w:rPr>
        <w:t xml:space="preserve">մբ ԱՊՀ երկրներին է </w:t>
      </w:r>
      <w:r w:rsidR="00E252D0" w:rsidRPr="00491B1C">
        <w:rPr>
          <w:rFonts w:ascii="Arial" w:hAnsi="Arial" w:cs="Arial"/>
          <w:lang w:val="hy-AM"/>
        </w:rPr>
        <w:t>բաժի</w:t>
      </w:r>
      <w:r w:rsidRPr="00491B1C">
        <w:rPr>
          <w:rFonts w:ascii="Arial" w:hAnsi="Arial" w:cs="Arial"/>
          <w:lang w:val="hy-AM"/>
        </w:rPr>
        <w:t xml:space="preserve">ն ընկնում ՀՀ ողջ </w:t>
      </w:r>
      <w:r w:rsidR="00E252D0" w:rsidRPr="00491B1C">
        <w:rPr>
          <w:rFonts w:ascii="Arial" w:hAnsi="Arial" w:cs="Arial"/>
          <w:lang w:val="hy-AM"/>
        </w:rPr>
        <w:t>առևտրաշրջանառութ</w:t>
      </w:r>
      <w:r w:rsidRPr="00491B1C">
        <w:rPr>
          <w:rFonts w:ascii="Arial" w:hAnsi="Arial" w:cs="Arial"/>
          <w:lang w:val="hy-AM"/>
        </w:rPr>
        <w:t>յ</w:t>
      </w:r>
      <w:r w:rsidR="00E252D0" w:rsidRPr="00491B1C">
        <w:rPr>
          <w:rFonts w:ascii="Arial" w:hAnsi="Arial" w:cs="Arial"/>
          <w:lang w:val="hy-AM"/>
        </w:rPr>
        <w:t>ա</w:t>
      </w:r>
      <w:r w:rsidRPr="00491B1C">
        <w:rPr>
          <w:rFonts w:ascii="Arial" w:hAnsi="Arial" w:cs="Arial"/>
          <w:lang w:val="hy-AM"/>
        </w:rPr>
        <w:t xml:space="preserve">ն 33 </w:t>
      </w:r>
      <w:r w:rsidR="00E252D0" w:rsidRPr="00491B1C">
        <w:rPr>
          <w:rFonts w:ascii="Arial" w:hAnsi="Arial" w:cs="Arial"/>
          <w:lang w:val="hy-AM"/>
        </w:rPr>
        <w:t>տոկոս</w:t>
      </w:r>
      <w:r w:rsidRPr="00491B1C">
        <w:rPr>
          <w:rFonts w:ascii="Arial" w:hAnsi="Arial" w:cs="Arial"/>
          <w:lang w:val="hy-AM"/>
        </w:rPr>
        <w:t>ը։</w:t>
      </w:r>
    </w:p>
    <w:p w:rsidR="000C7BDB" w:rsidRPr="00491B1C" w:rsidRDefault="000C7BDB" w:rsidP="00491B1C">
      <w:pPr>
        <w:pStyle w:val="a7"/>
        <w:tabs>
          <w:tab w:val="left" w:pos="4551"/>
        </w:tabs>
        <w:jc w:val="both"/>
        <w:rPr>
          <w:rFonts w:ascii="Arial" w:hAnsi="Arial" w:cs="Arial"/>
          <w:lang w:val="hy-AM"/>
        </w:rPr>
      </w:pPr>
      <w:r w:rsidRPr="00491B1C">
        <w:rPr>
          <w:rFonts w:ascii="Arial" w:hAnsi="Arial" w:cs="Arial"/>
          <w:lang w:val="hy-AM"/>
        </w:rPr>
        <w:t>2008թ</w:t>
      </w:r>
      <w:r w:rsidRPr="00491B1C">
        <w:rPr>
          <w:rFonts w:ascii="Cambria Math" w:hAnsi="Cambria Math" w:cs="Cambria Math"/>
          <w:lang w:val="hy-AM"/>
        </w:rPr>
        <w:t>․</w:t>
      </w:r>
      <w:r w:rsidRPr="00491B1C">
        <w:rPr>
          <w:rFonts w:ascii="Arial" w:hAnsi="Arial" w:cs="Arial"/>
          <w:lang w:val="hy-AM"/>
        </w:rPr>
        <w:t xml:space="preserve"> </w:t>
      </w:r>
      <w:r w:rsidR="00E252D0" w:rsidRPr="00491B1C">
        <w:rPr>
          <w:rFonts w:ascii="Arial" w:hAnsi="Arial" w:cs="Arial"/>
          <w:lang w:val="hy-AM"/>
        </w:rPr>
        <w:t>ցուցան</w:t>
      </w:r>
      <w:r w:rsidRPr="00491B1C">
        <w:rPr>
          <w:rFonts w:ascii="Arial" w:hAnsi="Arial" w:cs="Arial"/>
          <w:lang w:val="hy-AM"/>
        </w:rPr>
        <w:t>իշներով 2000թ</w:t>
      </w:r>
      <w:r w:rsidRPr="00491B1C">
        <w:rPr>
          <w:rFonts w:ascii="Cambria Math" w:hAnsi="Cambria Math" w:cs="Cambria Math"/>
          <w:lang w:val="hy-AM"/>
        </w:rPr>
        <w:t>․</w:t>
      </w:r>
      <w:r w:rsidRPr="00491B1C">
        <w:rPr>
          <w:rFonts w:ascii="Arial" w:hAnsi="Arial" w:cs="Arial"/>
          <w:lang w:val="hy-AM"/>
        </w:rPr>
        <w:t xml:space="preserve"> համեմատ զգալի աճ են ունեցել </w:t>
      </w:r>
      <w:r w:rsidR="00E252D0" w:rsidRPr="00491B1C">
        <w:rPr>
          <w:rFonts w:ascii="Arial" w:hAnsi="Arial" w:cs="Arial"/>
          <w:lang w:val="hy-AM"/>
        </w:rPr>
        <w:t>մեքենասարքավորումների</w:t>
      </w:r>
      <w:r w:rsidRPr="00491B1C">
        <w:rPr>
          <w:rFonts w:ascii="Arial" w:hAnsi="Arial" w:cs="Arial"/>
          <w:lang w:val="hy-AM"/>
        </w:rPr>
        <w:t xml:space="preserve"> և մեխանիզմների,նաև արդյունաբերական հումքի ներմուծման ծավալները։</w:t>
      </w:r>
    </w:p>
    <w:p w:rsidR="000C7BDB" w:rsidRPr="00491B1C" w:rsidRDefault="00E252D0" w:rsidP="00491B1C">
      <w:pPr>
        <w:pStyle w:val="a7"/>
        <w:tabs>
          <w:tab w:val="left" w:pos="4551"/>
        </w:tabs>
        <w:jc w:val="both"/>
        <w:rPr>
          <w:rFonts w:ascii="Arial" w:hAnsi="Arial" w:cs="Arial"/>
          <w:lang w:val="hy-AM"/>
        </w:rPr>
      </w:pPr>
      <w:r w:rsidRPr="00491B1C">
        <w:rPr>
          <w:rFonts w:ascii="Arial" w:hAnsi="Arial" w:cs="Arial"/>
          <w:lang w:val="hy-AM"/>
        </w:rPr>
        <w:t>Համագործակցությու</w:t>
      </w:r>
      <w:r w:rsidR="000C7BDB" w:rsidRPr="00491B1C">
        <w:rPr>
          <w:rFonts w:ascii="Arial" w:hAnsi="Arial" w:cs="Arial"/>
          <w:lang w:val="hy-AM"/>
        </w:rPr>
        <w:t>ն  է</w:t>
      </w:r>
      <w:r w:rsidRPr="00491B1C">
        <w:rPr>
          <w:rFonts w:ascii="Arial" w:hAnsi="Arial" w:cs="Arial"/>
          <w:lang w:val="hy-AM"/>
        </w:rPr>
        <w:t xml:space="preserve"> </w:t>
      </w:r>
      <w:r w:rsidR="000C7BDB" w:rsidRPr="00491B1C">
        <w:rPr>
          <w:rFonts w:ascii="Arial" w:hAnsi="Arial" w:cs="Arial"/>
          <w:lang w:val="hy-AM"/>
        </w:rPr>
        <w:t xml:space="preserve">ծավալվել ՄԱԿ-ի </w:t>
      </w:r>
      <w:r w:rsidRPr="00491B1C">
        <w:rPr>
          <w:rFonts w:ascii="Arial" w:hAnsi="Arial" w:cs="Arial"/>
          <w:lang w:val="hy-AM"/>
        </w:rPr>
        <w:t>Արդյունաբերութ</w:t>
      </w:r>
      <w:r w:rsidR="000C7BDB" w:rsidRPr="00491B1C">
        <w:rPr>
          <w:rFonts w:ascii="Arial" w:hAnsi="Arial" w:cs="Arial"/>
          <w:lang w:val="hy-AM"/>
        </w:rPr>
        <w:t>յ</w:t>
      </w:r>
      <w:r w:rsidRPr="00491B1C">
        <w:rPr>
          <w:rFonts w:ascii="Arial" w:hAnsi="Arial" w:cs="Arial"/>
          <w:lang w:val="hy-AM"/>
        </w:rPr>
        <w:t>ա</w:t>
      </w:r>
      <w:r w:rsidR="000C7BDB" w:rsidRPr="00491B1C">
        <w:rPr>
          <w:rFonts w:ascii="Arial" w:hAnsi="Arial" w:cs="Arial"/>
          <w:lang w:val="hy-AM"/>
        </w:rPr>
        <w:t xml:space="preserve">ն զարգացման </w:t>
      </w:r>
      <w:r w:rsidRPr="00491B1C">
        <w:rPr>
          <w:rFonts w:ascii="Arial" w:hAnsi="Arial" w:cs="Arial"/>
          <w:lang w:val="hy-AM"/>
        </w:rPr>
        <w:t>կազմակերպութ</w:t>
      </w:r>
      <w:r w:rsidR="000C7BDB" w:rsidRPr="00491B1C">
        <w:rPr>
          <w:rFonts w:ascii="Arial" w:hAnsi="Arial" w:cs="Arial"/>
          <w:lang w:val="hy-AM"/>
        </w:rPr>
        <w:t>յ</w:t>
      </w:r>
      <w:r w:rsidRPr="00491B1C">
        <w:rPr>
          <w:rFonts w:ascii="Arial" w:hAnsi="Arial" w:cs="Arial"/>
          <w:lang w:val="hy-AM"/>
        </w:rPr>
        <w:t>ա</w:t>
      </w:r>
      <w:r w:rsidR="000C7BDB" w:rsidRPr="00491B1C">
        <w:rPr>
          <w:rFonts w:ascii="Arial" w:hAnsi="Arial" w:cs="Arial"/>
          <w:lang w:val="hy-AM"/>
        </w:rPr>
        <w:t>ն,Եվրոպական տնտեսական հանձնաժողովի,Արժույթի միջազգային հիմնադրամի,Համաշխարհային բանկի Եվրասիական տնտե</w:t>
      </w:r>
      <w:r w:rsidRPr="00491B1C">
        <w:rPr>
          <w:rFonts w:ascii="Arial" w:hAnsi="Arial" w:cs="Arial"/>
          <w:lang w:val="hy-AM"/>
        </w:rPr>
        <w:t>ս</w:t>
      </w:r>
      <w:r w:rsidR="000C7BDB" w:rsidRPr="00491B1C">
        <w:rPr>
          <w:rFonts w:ascii="Arial" w:hAnsi="Arial" w:cs="Arial"/>
          <w:lang w:val="hy-AM"/>
        </w:rPr>
        <w:t xml:space="preserve">ական </w:t>
      </w:r>
      <w:r w:rsidRPr="00491B1C">
        <w:rPr>
          <w:rFonts w:ascii="Arial" w:hAnsi="Arial" w:cs="Arial"/>
          <w:lang w:val="hy-AM"/>
        </w:rPr>
        <w:t>ընկերութ</w:t>
      </w:r>
      <w:r w:rsidR="000C7BDB" w:rsidRPr="00491B1C">
        <w:rPr>
          <w:rFonts w:ascii="Arial" w:hAnsi="Arial" w:cs="Arial"/>
          <w:lang w:val="hy-AM"/>
        </w:rPr>
        <w:t>յ</w:t>
      </w:r>
      <w:r w:rsidRPr="00491B1C">
        <w:rPr>
          <w:rFonts w:ascii="Arial" w:hAnsi="Arial" w:cs="Arial"/>
          <w:lang w:val="hy-AM"/>
        </w:rPr>
        <w:t>ա</w:t>
      </w:r>
      <w:r w:rsidR="000C7BDB" w:rsidRPr="00491B1C">
        <w:rPr>
          <w:rFonts w:ascii="Arial" w:hAnsi="Arial" w:cs="Arial"/>
          <w:lang w:val="hy-AM"/>
        </w:rPr>
        <w:t xml:space="preserve">ն,նաև Սևծովյան տնտեսական </w:t>
      </w:r>
      <w:r w:rsidRPr="00491B1C">
        <w:rPr>
          <w:rFonts w:ascii="Arial" w:hAnsi="Arial" w:cs="Arial"/>
          <w:lang w:val="hy-AM"/>
        </w:rPr>
        <w:t>համագործակցութ</w:t>
      </w:r>
      <w:r w:rsidR="000C7BDB" w:rsidRPr="00491B1C">
        <w:rPr>
          <w:rFonts w:ascii="Arial" w:hAnsi="Arial" w:cs="Arial"/>
          <w:lang w:val="hy-AM"/>
        </w:rPr>
        <w:t>յ</w:t>
      </w:r>
      <w:r w:rsidRPr="00491B1C">
        <w:rPr>
          <w:rFonts w:ascii="Arial" w:hAnsi="Arial" w:cs="Arial"/>
          <w:lang w:val="hy-AM"/>
        </w:rPr>
        <w:t>ա</w:t>
      </w:r>
      <w:r w:rsidR="000C7BDB" w:rsidRPr="00491B1C">
        <w:rPr>
          <w:rFonts w:ascii="Arial" w:hAnsi="Arial" w:cs="Arial"/>
          <w:lang w:val="hy-AM"/>
        </w:rPr>
        <w:t xml:space="preserve">ն </w:t>
      </w:r>
      <w:r w:rsidRPr="00491B1C">
        <w:rPr>
          <w:rFonts w:ascii="Arial" w:hAnsi="Arial" w:cs="Arial"/>
          <w:lang w:val="hy-AM"/>
        </w:rPr>
        <w:t>շրջանակներու</w:t>
      </w:r>
      <w:r w:rsidR="000C7BDB" w:rsidRPr="00491B1C">
        <w:rPr>
          <w:rFonts w:ascii="Arial" w:hAnsi="Arial" w:cs="Arial"/>
          <w:lang w:val="hy-AM"/>
        </w:rPr>
        <w:t xml:space="preserve">մ,որտեղ ՀՀ-ի </w:t>
      </w:r>
      <w:r w:rsidRPr="00491B1C">
        <w:rPr>
          <w:rFonts w:ascii="Arial" w:hAnsi="Arial" w:cs="Arial"/>
          <w:lang w:val="hy-AM"/>
        </w:rPr>
        <w:t>ներգրավվածությու</w:t>
      </w:r>
      <w:r w:rsidR="000C7BDB" w:rsidRPr="00491B1C">
        <w:rPr>
          <w:rFonts w:ascii="Arial" w:hAnsi="Arial" w:cs="Arial"/>
          <w:lang w:val="hy-AM"/>
        </w:rPr>
        <w:t xml:space="preserve">նը </w:t>
      </w:r>
      <w:r w:rsidRPr="00491B1C">
        <w:rPr>
          <w:rFonts w:ascii="Arial" w:hAnsi="Arial" w:cs="Arial"/>
          <w:lang w:val="hy-AM"/>
        </w:rPr>
        <w:t>ա</w:t>
      </w:r>
      <w:r w:rsidR="000C7BDB" w:rsidRPr="00491B1C">
        <w:rPr>
          <w:rFonts w:ascii="Arial" w:hAnsi="Arial" w:cs="Arial"/>
          <w:lang w:val="hy-AM"/>
        </w:rPr>
        <w:t>ճել էր։</w:t>
      </w:r>
    </w:p>
    <w:p w:rsidR="000C7BDB" w:rsidRPr="00491B1C" w:rsidRDefault="000C7BDB" w:rsidP="00491B1C">
      <w:pPr>
        <w:pStyle w:val="a7"/>
        <w:tabs>
          <w:tab w:val="left" w:pos="4551"/>
        </w:tabs>
        <w:jc w:val="both"/>
        <w:rPr>
          <w:rFonts w:ascii="Arial" w:hAnsi="Arial" w:cs="Arial"/>
          <w:lang w:val="hy-AM"/>
        </w:rPr>
      </w:pPr>
      <w:r w:rsidRPr="00491B1C">
        <w:rPr>
          <w:rFonts w:ascii="Arial" w:hAnsi="Arial" w:cs="Arial"/>
          <w:lang w:val="hy-AM"/>
        </w:rPr>
        <w:t xml:space="preserve">2011թ նոյեմբերի 25-ին Բրյուսելում տեղի ունեցավ </w:t>
      </w:r>
      <w:r w:rsidR="00E252D0" w:rsidRPr="00491B1C">
        <w:rPr>
          <w:rFonts w:ascii="Arial" w:hAnsi="Arial" w:cs="Arial"/>
          <w:lang w:val="hy-AM"/>
        </w:rPr>
        <w:t>Հայստան՝Եվրամիութ</w:t>
      </w:r>
      <w:r w:rsidRPr="00491B1C">
        <w:rPr>
          <w:rFonts w:ascii="Arial" w:hAnsi="Arial" w:cs="Arial"/>
          <w:lang w:val="hy-AM"/>
        </w:rPr>
        <w:t>յ</w:t>
      </w:r>
      <w:r w:rsidR="00E252D0" w:rsidRPr="00491B1C">
        <w:rPr>
          <w:rFonts w:ascii="Arial" w:hAnsi="Arial" w:cs="Arial"/>
          <w:lang w:val="hy-AM"/>
        </w:rPr>
        <w:t>ա</w:t>
      </w:r>
      <w:r w:rsidRPr="00491B1C">
        <w:rPr>
          <w:rFonts w:ascii="Arial" w:hAnsi="Arial" w:cs="Arial"/>
          <w:lang w:val="hy-AM"/>
        </w:rPr>
        <w:t xml:space="preserve">ն </w:t>
      </w:r>
      <w:r w:rsidR="00E252D0" w:rsidRPr="00491B1C">
        <w:rPr>
          <w:rFonts w:ascii="Arial" w:hAnsi="Arial" w:cs="Arial"/>
          <w:lang w:val="hy-AM"/>
        </w:rPr>
        <w:t>համագործակցութ</w:t>
      </w:r>
      <w:r w:rsidRPr="00491B1C">
        <w:rPr>
          <w:rFonts w:ascii="Arial" w:hAnsi="Arial" w:cs="Arial"/>
          <w:lang w:val="hy-AM"/>
        </w:rPr>
        <w:t>յ</w:t>
      </w:r>
      <w:r w:rsidR="00E252D0" w:rsidRPr="00491B1C">
        <w:rPr>
          <w:rFonts w:ascii="Arial" w:hAnsi="Arial" w:cs="Arial"/>
          <w:lang w:val="hy-AM"/>
        </w:rPr>
        <w:t>ա</w:t>
      </w:r>
      <w:r w:rsidRPr="00491B1C">
        <w:rPr>
          <w:rFonts w:ascii="Arial" w:hAnsi="Arial" w:cs="Arial"/>
          <w:lang w:val="hy-AM"/>
        </w:rPr>
        <w:t xml:space="preserve">ն խորհրդի 12-րդ նիստը,որտեղ քննարկվեցին երկկողմ </w:t>
      </w:r>
      <w:r w:rsidR="00E252D0" w:rsidRPr="00491B1C">
        <w:rPr>
          <w:rFonts w:ascii="Arial" w:hAnsi="Arial" w:cs="Arial"/>
          <w:lang w:val="hy-AM"/>
        </w:rPr>
        <w:t>համագործակ</w:t>
      </w:r>
      <w:r w:rsidRPr="00491B1C">
        <w:rPr>
          <w:rFonts w:ascii="Arial" w:hAnsi="Arial" w:cs="Arial"/>
          <w:lang w:val="hy-AM"/>
        </w:rPr>
        <w:t>ցո</w:t>
      </w:r>
      <w:r w:rsidR="00E252D0" w:rsidRPr="00491B1C">
        <w:rPr>
          <w:rFonts w:ascii="Arial" w:hAnsi="Arial" w:cs="Arial"/>
          <w:lang w:val="hy-AM"/>
        </w:rPr>
        <w:t>ւթ</w:t>
      </w:r>
      <w:r w:rsidRPr="00491B1C">
        <w:rPr>
          <w:rFonts w:ascii="Arial" w:hAnsi="Arial" w:cs="Arial"/>
          <w:lang w:val="hy-AM"/>
        </w:rPr>
        <w:t>յ</w:t>
      </w:r>
      <w:r w:rsidR="00E252D0" w:rsidRPr="00491B1C">
        <w:rPr>
          <w:rFonts w:ascii="Arial" w:hAnsi="Arial" w:cs="Arial"/>
          <w:lang w:val="hy-AM"/>
        </w:rPr>
        <w:t>ա</w:t>
      </w:r>
      <w:r w:rsidRPr="00491B1C">
        <w:rPr>
          <w:rFonts w:ascii="Arial" w:hAnsi="Arial" w:cs="Arial"/>
          <w:lang w:val="hy-AM"/>
        </w:rPr>
        <w:t>ն զարգացման բազմաթիվ հարցեր։</w:t>
      </w:r>
    </w:p>
    <w:p w:rsidR="000C7BDB" w:rsidRPr="00491B1C" w:rsidRDefault="00E252D0" w:rsidP="00491B1C">
      <w:pPr>
        <w:pStyle w:val="a7"/>
        <w:tabs>
          <w:tab w:val="left" w:pos="4551"/>
        </w:tabs>
        <w:jc w:val="both"/>
        <w:rPr>
          <w:rFonts w:ascii="Arial" w:hAnsi="Arial" w:cs="Arial"/>
          <w:lang w:val="hy-AM"/>
        </w:rPr>
      </w:pPr>
      <w:r w:rsidRPr="00491B1C">
        <w:rPr>
          <w:rFonts w:ascii="Arial" w:hAnsi="Arial" w:cs="Arial"/>
          <w:lang w:val="hy-AM"/>
        </w:rPr>
        <w:lastRenderedPageBreak/>
        <w:t>Հարկ</w:t>
      </w:r>
      <w:r w:rsidR="000C7BDB" w:rsidRPr="00491B1C">
        <w:rPr>
          <w:rFonts w:ascii="Arial" w:hAnsi="Arial" w:cs="Arial"/>
          <w:lang w:val="hy-AM"/>
        </w:rPr>
        <w:t xml:space="preserve">ային </w:t>
      </w:r>
      <w:r w:rsidRPr="00491B1C">
        <w:rPr>
          <w:rFonts w:ascii="Arial" w:hAnsi="Arial" w:cs="Arial"/>
          <w:lang w:val="hy-AM"/>
        </w:rPr>
        <w:t>քաղաքականությու</w:t>
      </w:r>
      <w:r w:rsidR="000C7BDB" w:rsidRPr="00491B1C">
        <w:rPr>
          <w:rFonts w:ascii="Arial" w:hAnsi="Arial" w:cs="Arial"/>
          <w:lang w:val="hy-AM"/>
        </w:rPr>
        <w:t>նը։2000-ական ՀՀ-ում իրականաց</w:t>
      </w:r>
      <w:r w:rsidRPr="00491B1C">
        <w:rPr>
          <w:rFonts w:ascii="Arial" w:hAnsi="Arial" w:cs="Arial"/>
          <w:lang w:val="hy-AM"/>
        </w:rPr>
        <w:t>ր</w:t>
      </w:r>
      <w:r w:rsidR="000C7BDB" w:rsidRPr="00491B1C">
        <w:rPr>
          <w:rFonts w:ascii="Arial" w:hAnsi="Arial" w:cs="Arial"/>
          <w:lang w:val="hy-AM"/>
        </w:rPr>
        <w:t xml:space="preserve">ած հարկային </w:t>
      </w:r>
      <w:r w:rsidRPr="00491B1C">
        <w:rPr>
          <w:rFonts w:ascii="Arial" w:hAnsi="Arial" w:cs="Arial"/>
          <w:lang w:val="hy-AM"/>
        </w:rPr>
        <w:t>քաղաքականությու</w:t>
      </w:r>
      <w:r w:rsidR="000C7BDB" w:rsidRPr="00491B1C">
        <w:rPr>
          <w:rFonts w:ascii="Arial" w:hAnsi="Arial" w:cs="Arial"/>
          <w:lang w:val="hy-AM"/>
        </w:rPr>
        <w:t xml:space="preserve">նը բնութագրվում է հետևյալ </w:t>
      </w:r>
      <w:r w:rsidRPr="00491B1C">
        <w:rPr>
          <w:rFonts w:ascii="Arial" w:hAnsi="Arial" w:cs="Arial"/>
          <w:lang w:val="hy-AM"/>
        </w:rPr>
        <w:t>ուղղղութ</w:t>
      </w:r>
      <w:r w:rsidR="000C7BDB" w:rsidRPr="00491B1C">
        <w:rPr>
          <w:rFonts w:ascii="Arial" w:hAnsi="Arial" w:cs="Arial"/>
          <w:lang w:val="hy-AM"/>
        </w:rPr>
        <w:t xml:space="preserve">յուններով։Առաջինը հարկային դաշտի համար անհրաժեշտ հարկային </w:t>
      </w:r>
      <w:r w:rsidRPr="00491B1C">
        <w:rPr>
          <w:rFonts w:ascii="Arial" w:hAnsi="Arial" w:cs="Arial"/>
          <w:lang w:val="hy-AM"/>
        </w:rPr>
        <w:t>մ</w:t>
      </w:r>
      <w:r w:rsidR="000C7BDB" w:rsidRPr="00491B1C">
        <w:rPr>
          <w:rFonts w:ascii="Arial" w:hAnsi="Arial" w:cs="Arial"/>
          <w:lang w:val="hy-AM"/>
        </w:rPr>
        <w:t xml:space="preserve">իջավայրի </w:t>
      </w:r>
      <w:r w:rsidRPr="00491B1C">
        <w:rPr>
          <w:rFonts w:ascii="Arial" w:hAnsi="Arial" w:cs="Arial"/>
          <w:lang w:val="hy-AM"/>
        </w:rPr>
        <w:t>ապահովումն</w:t>
      </w:r>
      <w:r w:rsidR="000C7BDB" w:rsidRPr="00491B1C">
        <w:rPr>
          <w:rFonts w:ascii="Arial" w:hAnsi="Arial" w:cs="Arial"/>
          <w:lang w:val="hy-AM"/>
        </w:rPr>
        <w:t xml:space="preserve"> էր։</w:t>
      </w:r>
    </w:p>
    <w:p w:rsidR="008232F6" w:rsidRPr="00491B1C" w:rsidRDefault="00757883" w:rsidP="00491B1C">
      <w:pPr>
        <w:pStyle w:val="a7"/>
        <w:tabs>
          <w:tab w:val="left" w:pos="4551"/>
        </w:tabs>
        <w:jc w:val="both"/>
        <w:rPr>
          <w:rFonts w:ascii="Arial" w:hAnsi="Arial" w:cs="Arial"/>
          <w:lang w:val="hy-AM"/>
        </w:rPr>
      </w:pPr>
      <w:r w:rsidRPr="00491B1C">
        <w:rPr>
          <w:rFonts w:ascii="Arial" w:hAnsi="Arial" w:cs="Arial"/>
          <w:lang w:val="hy-AM"/>
        </w:rPr>
        <w:t>Գույքահարկից ազատվեցին հիմնական միջոցների զգալի մասը՝մեքենաներն ու սարքավորումները։</w:t>
      </w:r>
    </w:p>
    <w:p w:rsidR="00757883" w:rsidRPr="00491B1C" w:rsidRDefault="00757883" w:rsidP="00491B1C">
      <w:pPr>
        <w:pStyle w:val="a7"/>
        <w:tabs>
          <w:tab w:val="left" w:pos="4551"/>
        </w:tabs>
        <w:jc w:val="both"/>
        <w:rPr>
          <w:rFonts w:ascii="Arial" w:hAnsi="Arial" w:cs="Arial"/>
          <w:lang w:val="hy-AM"/>
        </w:rPr>
      </w:pPr>
      <w:r w:rsidRPr="00491B1C">
        <w:rPr>
          <w:rFonts w:ascii="Arial" w:hAnsi="Arial" w:cs="Arial"/>
          <w:lang w:val="hy-AM"/>
        </w:rPr>
        <w:t xml:space="preserve">Փոքր և միջին </w:t>
      </w:r>
      <w:r w:rsidR="00560CA3" w:rsidRPr="00491B1C">
        <w:rPr>
          <w:rFonts w:ascii="Arial" w:hAnsi="Arial" w:cs="Arial"/>
          <w:lang w:val="hy-AM"/>
        </w:rPr>
        <w:t>ձեռնարկ</w:t>
      </w:r>
      <w:r w:rsidRPr="00491B1C">
        <w:rPr>
          <w:rFonts w:ascii="Arial" w:hAnsi="Arial" w:cs="Arial"/>
          <w:lang w:val="hy-AM"/>
        </w:rPr>
        <w:t>ատիրո</w:t>
      </w:r>
      <w:r w:rsidR="00560CA3" w:rsidRPr="00491B1C">
        <w:rPr>
          <w:rFonts w:ascii="Arial" w:hAnsi="Arial" w:cs="Arial"/>
          <w:lang w:val="hy-AM"/>
        </w:rPr>
        <w:t>ւթ</w:t>
      </w:r>
      <w:r w:rsidRPr="00491B1C">
        <w:rPr>
          <w:rFonts w:ascii="Arial" w:hAnsi="Arial" w:cs="Arial"/>
          <w:lang w:val="hy-AM"/>
        </w:rPr>
        <w:t>յ</w:t>
      </w:r>
      <w:r w:rsidR="00560CA3" w:rsidRPr="00491B1C">
        <w:rPr>
          <w:rFonts w:ascii="Arial" w:hAnsi="Arial" w:cs="Arial"/>
          <w:lang w:val="hy-AM"/>
        </w:rPr>
        <w:t>ա</w:t>
      </w:r>
      <w:r w:rsidRPr="00491B1C">
        <w:rPr>
          <w:rFonts w:ascii="Arial" w:hAnsi="Arial" w:cs="Arial"/>
          <w:lang w:val="hy-AM"/>
        </w:rPr>
        <w:t>ն խրախուսման նպատակով կարևոր  քայլ էր 2000թ</w:t>
      </w:r>
      <w:r w:rsidRPr="00491B1C">
        <w:rPr>
          <w:rFonts w:ascii="Cambria Math" w:hAnsi="Cambria Math" w:cs="Cambria Math"/>
          <w:lang w:val="hy-AM"/>
        </w:rPr>
        <w:t>․</w:t>
      </w:r>
      <w:r w:rsidRPr="00491B1C">
        <w:rPr>
          <w:rFonts w:ascii="Arial" w:hAnsi="Arial" w:cs="Arial"/>
          <w:lang w:val="hy-AM"/>
        </w:rPr>
        <w:t xml:space="preserve"> </w:t>
      </w:r>
      <w:r w:rsidR="00560CA3" w:rsidRPr="00491B1C">
        <w:rPr>
          <w:rFonts w:ascii="Arial" w:hAnsi="Arial" w:cs="Arial"/>
          <w:lang w:val="hy-AM"/>
        </w:rPr>
        <w:t>պ</w:t>
      </w:r>
      <w:r w:rsidRPr="00491B1C">
        <w:rPr>
          <w:rFonts w:ascii="Arial" w:hAnsi="Arial" w:cs="Arial"/>
          <w:lang w:val="hy-AM"/>
        </w:rPr>
        <w:t>արզե</w:t>
      </w:r>
      <w:r w:rsidR="00560CA3" w:rsidRPr="00491B1C">
        <w:rPr>
          <w:rFonts w:ascii="Arial" w:hAnsi="Arial" w:cs="Arial"/>
          <w:lang w:val="hy-AM"/>
        </w:rPr>
        <w:t>ց</w:t>
      </w:r>
      <w:r w:rsidRPr="00491B1C">
        <w:rPr>
          <w:rFonts w:ascii="Arial" w:hAnsi="Arial" w:cs="Arial"/>
          <w:lang w:val="hy-AM"/>
        </w:rPr>
        <w:t xml:space="preserve">ված հարկի </w:t>
      </w:r>
      <w:r w:rsidR="00560CA3" w:rsidRPr="00491B1C">
        <w:rPr>
          <w:rFonts w:ascii="Arial" w:hAnsi="Arial" w:cs="Arial"/>
          <w:lang w:val="hy-AM"/>
        </w:rPr>
        <w:t>կիրառությու</w:t>
      </w:r>
      <w:r w:rsidRPr="00491B1C">
        <w:rPr>
          <w:rFonts w:ascii="Arial" w:hAnsi="Arial" w:cs="Arial"/>
          <w:lang w:val="hy-AM"/>
        </w:rPr>
        <w:t xml:space="preserve">նը,ինչը փոքր </w:t>
      </w:r>
      <w:r w:rsidR="00560CA3" w:rsidRPr="00491B1C">
        <w:rPr>
          <w:rFonts w:ascii="Arial" w:hAnsi="Arial" w:cs="Arial"/>
          <w:lang w:val="hy-AM"/>
        </w:rPr>
        <w:t>ձեռնարկութ</w:t>
      </w:r>
      <w:r w:rsidRPr="00491B1C">
        <w:rPr>
          <w:rFonts w:ascii="Arial" w:hAnsi="Arial" w:cs="Arial"/>
          <w:lang w:val="hy-AM"/>
        </w:rPr>
        <w:t>յ</w:t>
      </w:r>
      <w:r w:rsidR="00560CA3" w:rsidRPr="00491B1C">
        <w:rPr>
          <w:rFonts w:ascii="Arial" w:hAnsi="Arial" w:cs="Arial"/>
          <w:lang w:val="hy-AM"/>
        </w:rPr>
        <w:t>ա</w:t>
      </w:r>
      <w:r w:rsidRPr="00491B1C">
        <w:rPr>
          <w:rFonts w:ascii="Arial" w:hAnsi="Arial" w:cs="Arial"/>
          <w:lang w:val="hy-AM"/>
        </w:rPr>
        <w:t xml:space="preserve">ն դեպքում </w:t>
      </w:r>
      <w:r w:rsidR="00560CA3" w:rsidRPr="00491B1C">
        <w:rPr>
          <w:rFonts w:ascii="Arial" w:hAnsi="Arial" w:cs="Arial"/>
          <w:lang w:val="hy-AM"/>
        </w:rPr>
        <w:t>փոխ</w:t>
      </w:r>
      <w:r w:rsidRPr="00491B1C">
        <w:rPr>
          <w:rFonts w:ascii="Arial" w:hAnsi="Arial" w:cs="Arial"/>
          <w:lang w:val="hy-AM"/>
        </w:rPr>
        <w:t xml:space="preserve">արինեց ավելացած </w:t>
      </w:r>
      <w:r w:rsidR="00560CA3" w:rsidRPr="00491B1C">
        <w:rPr>
          <w:rFonts w:ascii="Arial" w:hAnsi="Arial" w:cs="Arial"/>
          <w:lang w:val="hy-AM"/>
        </w:rPr>
        <w:t>ա</w:t>
      </w:r>
      <w:r w:rsidRPr="00491B1C">
        <w:rPr>
          <w:rFonts w:ascii="Arial" w:hAnsi="Arial" w:cs="Arial"/>
          <w:lang w:val="hy-AM"/>
        </w:rPr>
        <w:t>րժեքի հարկին և եկամտահարկին։</w:t>
      </w:r>
    </w:p>
    <w:p w:rsidR="00757883" w:rsidRPr="00491B1C" w:rsidRDefault="00757883" w:rsidP="00491B1C">
      <w:pPr>
        <w:pStyle w:val="a7"/>
        <w:tabs>
          <w:tab w:val="left" w:pos="4551"/>
        </w:tabs>
        <w:jc w:val="both"/>
        <w:rPr>
          <w:rFonts w:ascii="Arial" w:hAnsi="Arial" w:cs="Arial"/>
          <w:lang w:val="hy-AM"/>
        </w:rPr>
      </w:pPr>
      <w:r w:rsidRPr="00491B1C">
        <w:rPr>
          <w:rFonts w:ascii="Arial" w:hAnsi="Arial" w:cs="Arial"/>
          <w:lang w:val="hy-AM"/>
        </w:rPr>
        <w:t>2003թ</w:t>
      </w:r>
      <w:r w:rsidRPr="00491B1C">
        <w:rPr>
          <w:rFonts w:ascii="Cambria Math" w:hAnsi="Cambria Math" w:cs="Cambria Math"/>
          <w:lang w:val="hy-AM"/>
        </w:rPr>
        <w:t>․</w:t>
      </w:r>
      <w:r w:rsidRPr="00491B1C">
        <w:rPr>
          <w:rFonts w:ascii="Arial" w:hAnsi="Arial" w:cs="Arial"/>
          <w:lang w:val="hy-AM"/>
        </w:rPr>
        <w:t xml:space="preserve"> հետո կատարված օրենսդրական </w:t>
      </w:r>
      <w:r w:rsidR="00560CA3" w:rsidRPr="00491B1C">
        <w:rPr>
          <w:rFonts w:ascii="Arial" w:hAnsi="Arial" w:cs="Arial"/>
          <w:lang w:val="hy-AM"/>
        </w:rPr>
        <w:t>փոփոխությու</w:t>
      </w:r>
      <w:r w:rsidRPr="00491B1C">
        <w:rPr>
          <w:rFonts w:ascii="Arial" w:hAnsi="Arial" w:cs="Arial"/>
          <w:lang w:val="hy-AM"/>
        </w:rPr>
        <w:t xml:space="preserve">նների մյուս կարևոր </w:t>
      </w:r>
      <w:r w:rsidR="00560CA3" w:rsidRPr="00491B1C">
        <w:rPr>
          <w:rFonts w:ascii="Arial" w:hAnsi="Arial" w:cs="Arial"/>
          <w:lang w:val="hy-AM"/>
        </w:rPr>
        <w:t>ուղղղությու</w:t>
      </w:r>
      <w:r w:rsidRPr="00491B1C">
        <w:rPr>
          <w:rFonts w:ascii="Arial" w:hAnsi="Arial" w:cs="Arial"/>
          <w:lang w:val="hy-AM"/>
        </w:rPr>
        <w:t>նը վերաբերում էր հարկային հսկողության մեխանիզմների կատարելագործմանը։</w:t>
      </w:r>
    </w:p>
    <w:p w:rsidR="00757883" w:rsidRPr="00491B1C" w:rsidRDefault="00757883" w:rsidP="00491B1C">
      <w:pPr>
        <w:pStyle w:val="a7"/>
        <w:tabs>
          <w:tab w:val="left" w:pos="4551"/>
        </w:tabs>
        <w:jc w:val="both"/>
        <w:rPr>
          <w:rFonts w:ascii="Arial" w:hAnsi="Arial" w:cs="Arial"/>
          <w:lang w:val="hy-AM"/>
        </w:rPr>
      </w:pPr>
      <w:r w:rsidRPr="00491B1C">
        <w:rPr>
          <w:rFonts w:ascii="Arial" w:hAnsi="Arial" w:cs="Arial"/>
          <w:lang w:val="hy-AM"/>
        </w:rPr>
        <w:t xml:space="preserve">Ֆինանսաատնտեսական ճգնաժամի ընթացքում նվազած տնտեսական </w:t>
      </w:r>
      <w:r w:rsidR="00560CA3" w:rsidRPr="00491B1C">
        <w:rPr>
          <w:rFonts w:ascii="Arial" w:hAnsi="Arial" w:cs="Arial"/>
          <w:lang w:val="hy-AM"/>
        </w:rPr>
        <w:t>ակտիվութ</w:t>
      </w:r>
      <w:r w:rsidRPr="00491B1C">
        <w:rPr>
          <w:rFonts w:ascii="Arial" w:hAnsi="Arial" w:cs="Arial"/>
          <w:lang w:val="hy-AM"/>
        </w:rPr>
        <w:t>յ</w:t>
      </w:r>
      <w:r w:rsidR="00560CA3" w:rsidRPr="00491B1C">
        <w:rPr>
          <w:rFonts w:ascii="Arial" w:hAnsi="Arial" w:cs="Arial"/>
          <w:lang w:val="hy-AM"/>
        </w:rPr>
        <w:t>ա</w:t>
      </w:r>
      <w:r w:rsidRPr="00491B1C">
        <w:rPr>
          <w:rFonts w:ascii="Arial" w:hAnsi="Arial" w:cs="Arial"/>
          <w:lang w:val="hy-AM"/>
        </w:rPr>
        <w:t xml:space="preserve">ն </w:t>
      </w:r>
      <w:r w:rsidR="00560CA3" w:rsidRPr="00491B1C">
        <w:rPr>
          <w:rFonts w:ascii="Arial" w:hAnsi="Arial" w:cs="Arial"/>
          <w:lang w:val="hy-AM"/>
        </w:rPr>
        <w:t>պ</w:t>
      </w:r>
      <w:r w:rsidRPr="00491B1C">
        <w:rPr>
          <w:rFonts w:ascii="Arial" w:hAnsi="Arial" w:cs="Arial"/>
          <w:lang w:val="hy-AM"/>
        </w:rPr>
        <w:t>ատճառով կրճատվեցին հարկային մուտքերը,ինչը հանգեցրեց հարկաբյուջետային պակասորդի աաճին։Պակասորդը փակվում էր արտաքին ռեսուրսներից։</w:t>
      </w:r>
    </w:p>
    <w:p w:rsidR="00757883" w:rsidRPr="00491B1C" w:rsidRDefault="00757883" w:rsidP="00491B1C">
      <w:pPr>
        <w:pStyle w:val="a7"/>
        <w:tabs>
          <w:tab w:val="left" w:pos="4551"/>
        </w:tabs>
        <w:jc w:val="both"/>
        <w:rPr>
          <w:rFonts w:ascii="Arial" w:hAnsi="Arial" w:cs="Arial"/>
          <w:lang w:val="hy-AM"/>
        </w:rPr>
      </w:pPr>
      <w:r w:rsidRPr="00491B1C">
        <w:rPr>
          <w:rFonts w:ascii="Arial" w:hAnsi="Arial" w:cs="Arial"/>
          <w:lang w:val="hy-AM"/>
        </w:rPr>
        <w:t>2009թ</w:t>
      </w:r>
      <w:r w:rsidR="00560CA3" w:rsidRPr="00491B1C">
        <w:rPr>
          <w:rFonts w:ascii="Cambria Math" w:hAnsi="Cambria Math" w:cs="Cambria Math"/>
          <w:lang w:val="hy-AM"/>
        </w:rPr>
        <w:t>․</w:t>
      </w:r>
      <w:r w:rsidR="00560CA3" w:rsidRPr="00491B1C">
        <w:rPr>
          <w:rFonts w:ascii="Arial" w:hAnsi="Arial" w:cs="Arial"/>
          <w:lang w:val="hy-AM"/>
        </w:rPr>
        <w:t xml:space="preserve"> </w:t>
      </w:r>
      <w:r w:rsidRPr="00491B1C">
        <w:rPr>
          <w:rFonts w:ascii="Arial" w:hAnsi="Arial" w:cs="Arial"/>
          <w:lang w:val="hy-AM"/>
        </w:rPr>
        <w:t xml:space="preserve">ՀՀ-ան արտաքին </w:t>
      </w:r>
      <w:r w:rsidR="00560CA3" w:rsidRPr="00491B1C">
        <w:rPr>
          <w:rFonts w:ascii="Arial" w:hAnsi="Arial" w:cs="Arial"/>
          <w:lang w:val="hy-AM"/>
        </w:rPr>
        <w:t>պար</w:t>
      </w:r>
      <w:r w:rsidRPr="00491B1C">
        <w:rPr>
          <w:rFonts w:ascii="Arial" w:hAnsi="Arial" w:cs="Arial"/>
          <w:lang w:val="hy-AM"/>
        </w:rPr>
        <w:t>տ</w:t>
      </w:r>
      <w:r w:rsidR="00560CA3" w:rsidRPr="00491B1C">
        <w:rPr>
          <w:rFonts w:ascii="Arial" w:hAnsi="Arial" w:cs="Arial"/>
          <w:lang w:val="hy-AM"/>
        </w:rPr>
        <w:t>ք</w:t>
      </w:r>
      <w:r w:rsidRPr="00491B1C">
        <w:rPr>
          <w:rFonts w:ascii="Arial" w:hAnsi="Arial" w:cs="Arial"/>
          <w:lang w:val="hy-AM"/>
        </w:rPr>
        <w:t>ը կազմեց մոտ 3 մլրդ</w:t>
      </w:r>
      <w:r w:rsidRPr="00491B1C">
        <w:rPr>
          <w:rFonts w:ascii="Cambria Math" w:hAnsi="Cambria Math" w:cs="Cambria Math"/>
          <w:lang w:val="hy-AM"/>
        </w:rPr>
        <w:t>․</w:t>
      </w:r>
      <w:r w:rsidRPr="00491B1C">
        <w:rPr>
          <w:rFonts w:ascii="Arial" w:hAnsi="Arial" w:cs="Arial"/>
          <w:lang w:val="hy-AM"/>
        </w:rPr>
        <w:t xml:space="preserve"> ԱՄՆ դոլար,իսկ 2012թ 3 մլրդ</w:t>
      </w:r>
      <w:r w:rsidRPr="00491B1C">
        <w:rPr>
          <w:rFonts w:ascii="Cambria Math" w:hAnsi="Cambria Math" w:cs="Cambria Math"/>
          <w:lang w:val="hy-AM"/>
        </w:rPr>
        <w:t>․</w:t>
      </w:r>
      <w:r w:rsidRPr="00491B1C">
        <w:rPr>
          <w:rFonts w:ascii="Arial" w:hAnsi="Arial" w:cs="Arial"/>
          <w:lang w:val="hy-AM"/>
        </w:rPr>
        <w:t xml:space="preserve"> 740 հազար ԱՄՆ դոլար։</w:t>
      </w:r>
    </w:p>
    <w:p w:rsidR="00757883" w:rsidRPr="00491B1C" w:rsidRDefault="00757883" w:rsidP="00491B1C">
      <w:pPr>
        <w:pStyle w:val="a7"/>
        <w:tabs>
          <w:tab w:val="left" w:pos="4551"/>
        </w:tabs>
        <w:jc w:val="both"/>
        <w:rPr>
          <w:rFonts w:ascii="Arial" w:hAnsi="Arial" w:cs="Arial"/>
          <w:lang w:val="hy-AM"/>
        </w:rPr>
      </w:pPr>
      <w:r w:rsidRPr="00491B1C">
        <w:rPr>
          <w:rFonts w:ascii="Arial" w:hAnsi="Arial" w:cs="Arial"/>
          <w:lang w:val="hy-AM"/>
        </w:rPr>
        <w:t>2011թ</w:t>
      </w:r>
      <w:r w:rsidRPr="00491B1C">
        <w:rPr>
          <w:rFonts w:ascii="Cambria Math" w:hAnsi="Cambria Math" w:cs="Cambria Math"/>
          <w:lang w:val="hy-AM"/>
        </w:rPr>
        <w:t>․</w:t>
      </w:r>
      <w:r w:rsidRPr="00491B1C">
        <w:rPr>
          <w:rFonts w:ascii="Arial" w:hAnsi="Arial" w:cs="Arial"/>
          <w:lang w:val="hy-AM"/>
        </w:rPr>
        <w:t xml:space="preserve"> </w:t>
      </w:r>
      <w:r w:rsidR="00560CA3" w:rsidRPr="00491B1C">
        <w:rPr>
          <w:rFonts w:ascii="Arial" w:hAnsi="Arial" w:cs="Arial"/>
          <w:lang w:val="hy-AM"/>
        </w:rPr>
        <w:t>հարկ</w:t>
      </w:r>
      <w:r w:rsidRPr="00491B1C">
        <w:rPr>
          <w:rFonts w:ascii="Arial" w:hAnsi="Arial" w:cs="Arial"/>
          <w:lang w:val="hy-AM"/>
        </w:rPr>
        <w:t xml:space="preserve">ային </w:t>
      </w:r>
      <w:r w:rsidR="00560CA3" w:rsidRPr="00491B1C">
        <w:rPr>
          <w:rFonts w:ascii="Arial" w:hAnsi="Arial" w:cs="Arial"/>
          <w:lang w:val="hy-AM"/>
        </w:rPr>
        <w:t>քաղաքականութ</w:t>
      </w:r>
      <w:r w:rsidRPr="00491B1C">
        <w:rPr>
          <w:rFonts w:ascii="Arial" w:hAnsi="Arial" w:cs="Arial"/>
          <w:lang w:val="hy-AM"/>
        </w:rPr>
        <w:t>յ</w:t>
      </w:r>
      <w:r w:rsidR="00560CA3" w:rsidRPr="00491B1C">
        <w:rPr>
          <w:rFonts w:ascii="Arial" w:hAnsi="Arial" w:cs="Arial"/>
          <w:lang w:val="hy-AM"/>
        </w:rPr>
        <w:t>ա</w:t>
      </w:r>
      <w:r w:rsidRPr="00491B1C">
        <w:rPr>
          <w:rFonts w:ascii="Arial" w:hAnsi="Arial" w:cs="Arial"/>
          <w:lang w:val="hy-AM"/>
        </w:rPr>
        <w:t>ն մեջ կատարվեցին նոր փոփոխություններ։</w:t>
      </w:r>
    </w:p>
    <w:p w:rsidR="00757883" w:rsidRPr="00491B1C" w:rsidRDefault="00757883" w:rsidP="00491B1C">
      <w:pPr>
        <w:pStyle w:val="a7"/>
        <w:tabs>
          <w:tab w:val="left" w:pos="4551"/>
        </w:tabs>
        <w:jc w:val="both"/>
        <w:rPr>
          <w:rFonts w:ascii="Arial" w:hAnsi="Arial" w:cs="Arial"/>
          <w:lang w:val="hy-AM"/>
        </w:rPr>
      </w:pPr>
      <w:r w:rsidRPr="00491B1C">
        <w:rPr>
          <w:rFonts w:ascii="Arial" w:hAnsi="Arial" w:cs="Arial"/>
          <w:lang w:val="hy-AM"/>
        </w:rPr>
        <w:t xml:space="preserve">Մաքսային </w:t>
      </w:r>
      <w:r w:rsidR="00560CA3" w:rsidRPr="00491B1C">
        <w:rPr>
          <w:rFonts w:ascii="Arial" w:hAnsi="Arial" w:cs="Arial"/>
          <w:lang w:val="hy-AM"/>
        </w:rPr>
        <w:t>քաղաքականությու</w:t>
      </w:r>
      <w:r w:rsidRPr="00491B1C">
        <w:rPr>
          <w:rFonts w:ascii="Arial" w:hAnsi="Arial" w:cs="Arial"/>
          <w:lang w:val="hy-AM"/>
        </w:rPr>
        <w:t>նը։2001թ</w:t>
      </w:r>
      <w:r w:rsidRPr="00491B1C">
        <w:rPr>
          <w:rFonts w:ascii="Cambria Math" w:hAnsi="Cambria Math" w:cs="Cambria Math"/>
          <w:lang w:val="hy-AM"/>
        </w:rPr>
        <w:t>․</w:t>
      </w:r>
      <w:r w:rsidRPr="00491B1C">
        <w:rPr>
          <w:rFonts w:ascii="Arial" w:hAnsi="Arial" w:cs="Arial"/>
          <w:lang w:val="hy-AM"/>
        </w:rPr>
        <w:t xml:space="preserve"> ուժի մեջ մտավ ՀՀ-ան մաքսային վճարների գանձման նպատակով որոշվող մաքսային արժեքի հաշվարկման եղանակները։</w:t>
      </w:r>
    </w:p>
    <w:p w:rsidR="00757883" w:rsidRPr="00491B1C" w:rsidRDefault="002E7C1F" w:rsidP="00491B1C">
      <w:pPr>
        <w:pStyle w:val="a7"/>
        <w:tabs>
          <w:tab w:val="left" w:pos="4551"/>
        </w:tabs>
        <w:jc w:val="both"/>
        <w:rPr>
          <w:rFonts w:ascii="Arial" w:hAnsi="Arial" w:cs="Arial"/>
          <w:lang w:val="hy-AM"/>
        </w:rPr>
      </w:pPr>
      <w:r w:rsidRPr="00491B1C">
        <w:rPr>
          <w:rFonts w:ascii="Arial" w:hAnsi="Arial" w:cs="Arial"/>
          <w:lang w:val="hy-AM"/>
        </w:rPr>
        <w:t>2009-2011թթ</w:t>
      </w:r>
      <w:r w:rsidRPr="00491B1C">
        <w:rPr>
          <w:rFonts w:ascii="Cambria Math" w:hAnsi="Cambria Math" w:cs="Cambria Math"/>
          <w:lang w:val="hy-AM"/>
        </w:rPr>
        <w:t>․</w:t>
      </w:r>
      <w:r w:rsidRPr="00491B1C">
        <w:rPr>
          <w:rFonts w:ascii="Arial" w:hAnsi="Arial" w:cs="Arial"/>
          <w:lang w:val="hy-AM"/>
        </w:rPr>
        <w:t xml:space="preserve"> ստվերային </w:t>
      </w:r>
      <w:r w:rsidR="00560CA3" w:rsidRPr="00491B1C">
        <w:rPr>
          <w:rFonts w:ascii="Arial" w:hAnsi="Arial" w:cs="Arial"/>
          <w:lang w:val="hy-AM"/>
        </w:rPr>
        <w:t>տնտեսութ</w:t>
      </w:r>
      <w:r w:rsidRPr="00491B1C">
        <w:rPr>
          <w:rFonts w:ascii="Arial" w:hAnsi="Arial" w:cs="Arial"/>
          <w:lang w:val="hy-AM"/>
        </w:rPr>
        <w:t>յ</w:t>
      </w:r>
      <w:r w:rsidR="00560CA3" w:rsidRPr="00491B1C">
        <w:rPr>
          <w:rFonts w:ascii="Arial" w:hAnsi="Arial" w:cs="Arial"/>
          <w:lang w:val="hy-AM"/>
        </w:rPr>
        <w:t>ա</w:t>
      </w:r>
      <w:r w:rsidRPr="00491B1C">
        <w:rPr>
          <w:rFonts w:ascii="Arial" w:hAnsi="Arial" w:cs="Arial"/>
          <w:lang w:val="hy-AM"/>
        </w:rPr>
        <w:t>ն հայտ</w:t>
      </w:r>
      <w:r w:rsidR="00560CA3" w:rsidRPr="00491B1C">
        <w:rPr>
          <w:rFonts w:ascii="Arial" w:hAnsi="Arial" w:cs="Arial"/>
          <w:lang w:val="hy-AM"/>
        </w:rPr>
        <w:t>ն</w:t>
      </w:r>
      <w:r w:rsidRPr="00491B1C">
        <w:rPr>
          <w:rFonts w:ascii="Arial" w:hAnsi="Arial" w:cs="Arial"/>
          <w:lang w:val="hy-AM"/>
        </w:rPr>
        <w:t xml:space="preserve">աբերման ուղությամբ կառավարությունն ու </w:t>
      </w:r>
      <w:r w:rsidR="00560CA3" w:rsidRPr="00491B1C">
        <w:rPr>
          <w:rFonts w:ascii="Arial" w:hAnsi="Arial" w:cs="Arial"/>
          <w:lang w:val="hy-AM"/>
        </w:rPr>
        <w:t>պետ</w:t>
      </w:r>
      <w:r w:rsidRPr="00491B1C">
        <w:rPr>
          <w:rFonts w:ascii="Arial" w:hAnsi="Arial" w:cs="Arial"/>
          <w:lang w:val="hy-AM"/>
        </w:rPr>
        <w:t>ակ</w:t>
      </w:r>
      <w:r w:rsidR="00560CA3" w:rsidRPr="00491B1C">
        <w:rPr>
          <w:rFonts w:ascii="Arial" w:hAnsi="Arial" w:cs="Arial"/>
          <w:lang w:val="hy-AM"/>
        </w:rPr>
        <w:t>ա</w:t>
      </w:r>
      <w:r w:rsidRPr="00491B1C">
        <w:rPr>
          <w:rFonts w:ascii="Arial" w:hAnsi="Arial" w:cs="Arial"/>
          <w:lang w:val="hy-AM"/>
        </w:rPr>
        <w:t xml:space="preserve">ն եկամուտների կոմիտեն  որոշակի միջոցառումներ </w:t>
      </w:r>
      <w:r w:rsidR="00560CA3" w:rsidRPr="00491B1C">
        <w:rPr>
          <w:rFonts w:ascii="Arial" w:hAnsi="Arial" w:cs="Arial"/>
          <w:lang w:val="hy-AM"/>
        </w:rPr>
        <w:t>ձեռնարկեցին։Հասարակութ</w:t>
      </w:r>
      <w:r w:rsidRPr="00491B1C">
        <w:rPr>
          <w:rFonts w:ascii="Arial" w:hAnsi="Arial" w:cs="Arial"/>
          <w:lang w:val="hy-AM"/>
        </w:rPr>
        <w:t>յ</w:t>
      </w:r>
      <w:r w:rsidR="00560CA3" w:rsidRPr="00491B1C">
        <w:rPr>
          <w:rFonts w:ascii="Arial" w:hAnsi="Arial" w:cs="Arial"/>
          <w:lang w:val="hy-AM"/>
        </w:rPr>
        <w:t>ա</w:t>
      </w:r>
      <w:r w:rsidRPr="00491B1C">
        <w:rPr>
          <w:rFonts w:ascii="Arial" w:hAnsi="Arial" w:cs="Arial"/>
          <w:lang w:val="hy-AM"/>
        </w:rPr>
        <w:t xml:space="preserve">նը ստվերի բացահայտման գործում </w:t>
      </w:r>
      <w:r w:rsidR="00560CA3" w:rsidRPr="00491B1C">
        <w:rPr>
          <w:rFonts w:ascii="Arial" w:hAnsi="Arial" w:cs="Arial"/>
          <w:lang w:val="hy-AM"/>
        </w:rPr>
        <w:t>ներգր</w:t>
      </w:r>
      <w:r w:rsidRPr="00491B1C">
        <w:rPr>
          <w:rFonts w:ascii="Arial" w:hAnsi="Arial" w:cs="Arial"/>
          <w:lang w:val="hy-AM"/>
        </w:rPr>
        <w:t>ավելու,</w:t>
      </w:r>
      <w:r w:rsidR="00560CA3" w:rsidRPr="00491B1C">
        <w:rPr>
          <w:rFonts w:ascii="Arial" w:hAnsi="Arial" w:cs="Arial"/>
          <w:lang w:val="hy-AM"/>
        </w:rPr>
        <w:t>փաստաթղթաշրջանառությու</w:t>
      </w:r>
      <w:r w:rsidRPr="00491B1C">
        <w:rPr>
          <w:rFonts w:ascii="Arial" w:hAnsi="Arial" w:cs="Arial"/>
          <w:lang w:val="hy-AM"/>
        </w:rPr>
        <w:t xml:space="preserve">նը ցույց տալու </w:t>
      </w:r>
      <w:r w:rsidR="00560CA3" w:rsidRPr="00491B1C">
        <w:rPr>
          <w:rFonts w:ascii="Arial" w:hAnsi="Arial" w:cs="Arial"/>
          <w:lang w:val="hy-AM"/>
        </w:rPr>
        <w:t>ն</w:t>
      </w:r>
      <w:r w:rsidRPr="00491B1C">
        <w:rPr>
          <w:rFonts w:ascii="Arial" w:hAnsi="Arial" w:cs="Arial"/>
          <w:lang w:val="hy-AM"/>
        </w:rPr>
        <w:t xml:space="preserve">պատակով բոլոր առևտրական կետերում տեղադրվեցին հաշվիչ դրամարկղային մեքենաներ ՀԴՄ-ներ՝կտրոնների դիմաց տրամադրելով բոնուսներ։Սակայն այդ գործընթացն </w:t>
      </w:r>
      <w:r w:rsidR="00560CA3" w:rsidRPr="00491B1C">
        <w:rPr>
          <w:rFonts w:ascii="Arial" w:hAnsi="Arial" w:cs="Arial"/>
          <w:lang w:val="hy-AM"/>
        </w:rPr>
        <w:t>անհաջողութ</w:t>
      </w:r>
      <w:r w:rsidRPr="00491B1C">
        <w:rPr>
          <w:rFonts w:ascii="Arial" w:hAnsi="Arial" w:cs="Arial"/>
          <w:lang w:val="hy-AM"/>
        </w:rPr>
        <w:t>յ</w:t>
      </w:r>
      <w:r w:rsidR="00560CA3" w:rsidRPr="00491B1C">
        <w:rPr>
          <w:rFonts w:ascii="Arial" w:hAnsi="Arial" w:cs="Arial"/>
          <w:lang w:val="hy-AM"/>
        </w:rPr>
        <w:t>ա</w:t>
      </w:r>
      <w:r w:rsidRPr="00491B1C">
        <w:rPr>
          <w:rFonts w:ascii="Arial" w:hAnsi="Arial" w:cs="Arial"/>
          <w:lang w:val="hy-AM"/>
        </w:rPr>
        <w:t>ն մատնվեց։</w:t>
      </w:r>
    </w:p>
    <w:p w:rsidR="002E7C1F" w:rsidRPr="00491B1C" w:rsidRDefault="002E7C1F" w:rsidP="00491B1C">
      <w:pPr>
        <w:pStyle w:val="a7"/>
        <w:tabs>
          <w:tab w:val="left" w:pos="4551"/>
        </w:tabs>
        <w:jc w:val="both"/>
        <w:rPr>
          <w:rFonts w:ascii="Arial" w:hAnsi="Arial" w:cs="Arial"/>
          <w:lang w:val="hy-AM"/>
        </w:rPr>
      </w:pPr>
      <w:r w:rsidRPr="00491B1C">
        <w:rPr>
          <w:rFonts w:ascii="Arial" w:hAnsi="Arial" w:cs="Arial"/>
          <w:lang w:val="hy-AM"/>
        </w:rPr>
        <w:t>2010թ</w:t>
      </w:r>
      <w:r w:rsidRPr="00491B1C">
        <w:rPr>
          <w:rFonts w:ascii="Cambria Math" w:hAnsi="Cambria Math" w:cs="Cambria Math"/>
          <w:lang w:val="hy-AM"/>
        </w:rPr>
        <w:t>․</w:t>
      </w:r>
      <w:r w:rsidRPr="00491B1C">
        <w:rPr>
          <w:rFonts w:ascii="Arial" w:hAnsi="Arial" w:cs="Arial"/>
          <w:lang w:val="hy-AM"/>
        </w:rPr>
        <w:t xml:space="preserve"> բանկային համակարգում գործում էին 21 բանկեր։</w:t>
      </w:r>
    </w:p>
    <w:p w:rsidR="002E7C1F" w:rsidRPr="00491B1C" w:rsidRDefault="002E7C1F" w:rsidP="00491B1C">
      <w:pPr>
        <w:pStyle w:val="a7"/>
        <w:tabs>
          <w:tab w:val="left" w:pos="4551"/>
        </w:tabs>
        <w:jc w:val="both"/>
        <w:rPr>
          <w:rFonts w:ascii="Arial" w:hAnsi="Arial" w:cs="Arial"/>
          <w:lang w:val="hy-AM"/>
        </w:rPr>
      </w:pPr>
      <w:r w:rsidRPr="00491B1C">
        <w:rPr>
          <w:rFonts w:ascii="Arial" w:hAnsi="Arial" w:cs="Arial"/>
          <w:lang w:val="hy-AM"/>
        </w:rPr>
        <w:t>2000թ</w:t>
      </w:r>
      <w:r w:rsidRPr="00491B1C">
        <w:rPr>
          <w:rFonts w:ascii="Cambria Math" w:hAnsi="Cambria Math" w:cs="Cambria Math"/>
          <w:lang w:val="hy-AM"/>
        </w:rPr>
        <w:t>․</w:t>
      </w:r>
      <w:r w:rsidRPr="00491B1C">
        <w:rPr>
          <w:rFonts w:ascii="Arial" w:hAnsi="Arial" w:cs="Arial"/>
          <w:lang w:val="hy-AM"/>
        </w:rPr>
        <w:t xml:space="preserve"> ՀՀ Ազգային ժողովի կողմից ընդունվեց այնուհետև 2004թ</w:t>
      </w:r>
      <w:r w:rsidRPr="00491B1C">
        <w:rPr>
          <w:rFonts w:ascii="Cambria Math" w:hAnsi="Cambria Math" w:cs="Cambria Math"/>
          <w:lang w:val="hy-AM"/>
        </w:rPr>
        <w:t>․</w:t>
      </w:r>
      <w:r w:rsidRPr="00491B1C">
        <w:rPr>
          <w:rFonts w:ascii="Arial" w:hAnsi="Arial" w:cs="Arial"/>
          <w:lang w:val="hy-AM"/>
        </w:rPr>
        <w:t xml:space="preserve"> վերանայվեց &lt;&lt;Գնումների մասին&gt;&gt; օրենքը։</w:t>
      </w:r>
    </w:p>
    <w:p w:rsidR="002E7C1F" w:rsidRPr="00491B1C" w:rsidRDefault="002E7C1F" w:rsidP="00491B1C">
      <w:pPr>
        <w:pStyle w:val="a7"/>
        <w:tabs>
          <w:tab w:val="left" w:pos="4551"/>
        </w:tabs>
        <w:jc w:val="both"/>
        <w:rPr>
          <w:rFonts w:ascii="Arial" w:hAnsi="Arial" w:cs="Arial"/>
          <w:lang w:val="hy-AM"/>
        </w:rPr>
      </w:pPr>
      <w:r w:rsidRPr="00491B1C">
        <w:rPr>
          <w:rFonts w:ascii="Arial" w:hAnsi="Arial" w:cs="Arial"/>
          <w:lang w:val="hy-AM"/>
        </w:rPr>
        <w:t>2008-2011թթ</w:t>
      </w:r>
      <w:r w:rsidRPr="00491B1C">
        <w:rPr>
          <w:rFonts w:ascii="Cambria Math" w:hAnsi="Cambria Math" w:cs="Cambria Math"/>
          <w:lang w:val="hy-AM"/>
        </w:rPr>
        <w:t>․</w:t>
      </w:r>
      <w:r w:rsidRPr="00491B1C">
        <w:rPr>
          <w:rFonts w:ascii="Arial" w:hAnsi="Arial" w:cs="Arial"/>
          <w:lang w:val="hy-AM"/>
        </w:rPr>
        <w:t xml:space="preserve"> գնաճն ու գների մակարդակը անկայուն վիճակի հանգեցրին ՀՀ-ան </w:t>
      </w:r>
      <w:r w:rsidR="00560CA3" w:rsidRPr="00491B1C">
        <w:rPr>
          <w:rFonts w:ascii="Arial" w:hAnsi="Arial" w:cs="Arial"/>
          <w:lang w:val="hy-AM"/>
        </w:rPr>
        <w:t>տնտեսութ</w:t>
      </w:r>
      <w:r w:rsidRPr="00491B1C">
        <w:rPr>
          <w:rFonts w:ascii="Arial" w:hAnsi="Arial" w:cs="Arial"/>
          <w:lang w:val="hy-AM"/>
        </w:rPr>
        <w:t>յ</w:t>
      </w:r>
      <w:r w:rsidR="00560CA3" w:rsidRPr="00491B1C">
        <w:rPr>
          <w:rFonts w:ascii="Arial" w:hAnsi="Arial" w:cs="Arial"/>
          <w:lang w:val="hy-AM"/>
        </w:rPr>
        <w:t>ա</w:t>
      </w:r>
      <w:r w:rsidRPr="00491B1C">
        <w:rPr>
          <w:rFonts w:ascii="Arial" w:hAnsi="Arial" w:cs="Arial"/>
          <w:lang w:val="hy-AM"/>
        </w:rPr>
        <w:t xml:space="preserve">ն ու սոցիալական վիճակի </w:t>
      </w:r>
      <w:r w:rsidR="00560CA3" w:rsidRPr="00491B1C">
        <w:rPr>
          <w:rFonts w:ascii="Arial" w:hAnsi="Arial" w:cs="Arial"/>
          <w:lang w:val="hy-AM"/>
        </w:rPr>
        <w:t>զարգ</w:t>
      </w:r>
      <w:r w:rsidRPr="00491B1C">
        <w:rPr>
          <w:rFonts w:ascii="Arial" w:hAnsi="Arial" w:cs="Arial"/>
          <w:lang w:val="hy-AM"/>
        </w:rPr>
        <w:t>ացումները։</w:t>
      </w:r>
    </w:p>
    <w:p w:rsidR="002E7C1F" w:rsidRPr="00491B1C" w:rsidRDefault="002E7C1F" w:rsidP="00491B1C">
      <w:pPr>
        <w:pStyle w:val="a7"/>
        <w:tabs>
          <w:tab w:val="left" w:pos="4551"/>
        </w:tabs>
        <w:jc w:val="both"/>
        <w:rPr>
          <w:rFonts w:ascii="Arial" w:hAnsi="Arial" w:cs="Arial"/>
          <w:lang w:val="hy-AM"/>
        </w:rPr>
      </w:pPr>
      <w:r w:rsidRPr="00491B1C">
        <w:rPr>
          <w:rFonts w:ascii="Arial" w:hAnsi="Arial" w:cs="Arial"/>
          <w:lang w:val="hy-AM"/>
        </w:rPr>
        <w:t>2008թ</w:t>
      </w:r>
      <w:r w:rsidRPr="00491B1C">
        <w:rPr>
          <w:rFonts w:ascii="Cambria Math" w:hAnsi="Cambria Math" w:cs="Cambria Math"/>
          <w:lang w:val="hy-AM"/>
        </w:rPr>
        <w:t>․</w:t>
      </w:r>
      <w:r w:rsidRPr="00491B1C">
        <w:rPr>
          <w:rFonts w:ascii="Arial" w:hAnsi="Arial" w:cs="Arial"/>
          <w:lang w:val="hy-AM"/>
        </w:rPr>
        <w:t xml:space="preserve"> սեպտեմբերին ԱՄՆ-ում սկիզբ առած և ամբողջ </w:t>
      </w:r>
      <w:r w:rsidR="00560CA3" w:rsidRPr="00491B1C">
        <w:rPr>
          <w:rFonts w:ascii="Arial" w:hAnsi="Arial" w:cs="Arial"/>
          <w:lang w:val="hy-AM"/>
        </w:rPr>
        <w:t>աշխ</w:t>
      </w:r>
      <w:r w:rsidRPr="00491B1C">
        <w:rPr>
          <w:rFonts w:ascii="Arial" w:hAnsi="Arial" w:cs="Arial"/>
          <w:lang w:val="hy-AM"/>
        </w:rPr>
        <w:t xml:space="preserve">արհում տարածված ֆինանսատնտեսական ճգնաժամը բացասական հետևանքներ ունեցավ նաև ՀՀ-ան </w:t>
      </w:r>
      <w:r w:rsidR="00560CA3" w:rsidRPr="00491B1C">
        <w:rPr>
          <w:rFonts w:ascii="Arial" w:hAnsi="Arial" w:cs="Arial"/>
          <w:lang w:val="hy-AM"/>
        </w:rPr>
        <w:t>տնտեսութ</w:t>
      </w:r>
      <w:r w:rsidRPr="00491B1C">
        <w:rPr>
          <w:rFonts w:ascii="Arial" w:hAnsi="Arial" w:cs="Arial"/>
          <w:lang w:val="hy-AM"/>
        </w:rPr>
        <w:t>յ</w:t>
      </w:r>
      <w:r w:rsidR="00560CA3" w:rsidRPr="00491B1C">
        <w:rPr>
          <w:rFonts w:ascii="Arial" w:hAnsi="Arial" w:cs="Arial"/>
          <w:lang w:val="hy-AM"/>
        </w:rPr>
        <w:t>ա</w:t>
      </w:r>
      <w:r w:rsidRPr="00491B1C">
        <w:rPr>
          <w:rFonts w:ascii="Arial" w:hAnsi="Arial" w:cs="Arial"/>
          <w:lang w:val="hy-AM"/>
        </w:rPr>
        <w:t xml:space="preserve">ն </w:t>
      </w:r>
      <w:r w:rsidR="00560CA3" w:rsidRPr="00491B1C">
        <w:rPr>
          <w:rFonts w:ascii="Arial" w:hAnsi="Arial" w:cs="Arial"/>
          <w:lang w:val="hy-AM"/>
        </w:rPr>
        <w:t>վրա։Աղքատութ</w:t>
      </w:r>
      <w:r w:rsidRPr="00491B1C">
        <w:rPr>
          <w:rFonts w:ascii="Arial" w:hAnsi="Arial" w:cs="Arial"/>
          <w:lang w:val="hy-AM"/>
        </w:rPr>
        <w:t>յ</w:t>
      </w:r>
      <w:r w:rsidR="00560CA3" w:rsidRPr="00491B1C">
        <w:rPr>
          <w:rFonts w:ascii="Arial" w:hAnsi="Arial" w:cs="Arial"/>
          <w:lang w:val="hy-AM"/>
        </w:rPr>
        <w:t>ա</w:t>
      </w:r>
      <w:r w:rsidRPr="00491B1C">
        <w:rPr>
          <w:rFonts w:ascii="Arial" w:hAnsi="Arial" w:cs="Arial"/>
          <w:lang w:val="hy-AM"/>
        </w:rPr>
        <w:t>ն մակարդակը սկսեց աճել։</w:t>
      </w:r>
    </w:p>
    <w:p w:rsidR="002E7C1F" w:rsidRPr="00491B1C" w:rsidRDefault="002E7C1F" w:rsidP="00491B1C">
      <w:pPr>
        <w:pStyle w:val="a7"/>
        <w:tabs>
          <w:tab w:val="left" w:pos="4551"/>
        </w:tabs>
        <w:jc w:val="both"/>
        <w:rPr>
          <w:rFonts w:ascii="Arial" w:hAnsi="Arial" w:cs="Arial"/>
          <w:lang w:val="hy-AM"/>
        </w:rPr>
      </w:pPr>
      <w:r w:rsidRPr="00491B1C">
        <w:rPr>
          <w:rFonts w:ascii="Arial" w:hAnsi="Arial" w:cs="Arial"/>
          <w:lang w:val="hy-AM"/>
        </w:rPr>
        <w:t>2008թ</w:t>
      </w:r>
      <w:r w:rsidRPr="00491B1C">
        <w:rPr>
          <w:rFonts w:ascii="Cambria Math" w:hAnsi="Cambria Math" w:cs="Cambria Math"/>
          <w:lang w:val="hy-AM"/>
        </w:rPr>
        <w:t>․</w:t>
      </w:r>
      <w:r w:rsidRPr="00491B1C">
        <w:rPr>
          <w:rFonts w:ascii="Arial" w:hAnsi="Arial" w:cs="Arial"/>
          <w:lang w:val="hy-AM"/>
        </w:rPr>
        <w:t xml:space="preserve"> նոյե</w:t>
      </w:r>
      <w:r w:rsidR="00560CA3" w:rsidRPr="00491B1C">
        <w:rPr>
          <w:rFonts w:ascii="Arial" w:hAnsi="Arial" w:cs="Arial"/>
          <w:lang w:val="hy-AM"/>
        </w:rPr>
        <w:t>մ</w:t>
      </w:r>
      <w:r w:rsidRPr="00491B1C">
        <w:rPr>
          <w:rFonts w:ascii="Arial" w:hAnsi="Arial" w:cs="Arial"/>
          <w:lang w:val="hy-AM"/>
        </w:rPr>
        <w:t>բերին փակվեց Վանաձորի քիմիական կոմբինատը։Ընդհատումներով աշխաատեց Զանգեզուրի պղնձամոլիբդենային կոմբինատը։</w:t>
      </w:r>
    </w:p>
    <w:p w:rsidR="002E7C1F" w:rsidRPr="00491B1C" w:rsidRDefault="00560CA3" w:rsidP="00491B1C">
      <w:pPr>
        <w:pStyle w:val="a7"/>
        <w:tabs>
          <w:tab w:val="left" w:pos="4551"/>
        </w:tabs>
        <w:jc w:val="both"/>
        <w:rPr>
          <w:rFonts w:ascii="Arial" w:hAnsi="Arial" w:cs="Arial"/>
          <w:lang w:val="hy-AM"/>
        </w:rPr>
      </w:pPr>
      <w:r w:rsidRPr="00491B1C">
        <w:rPr>
          <w:rFonts w:ascii="Arial" w:hAnsi="Arial" w:cs="Arial"/>
          <w:lang w:val="hy-AM"/>
        </w:rPr>
        <w:t>Մինչև</w:t>
      </w:r>
      <w:r w:rsidR="002E7C1F" w:rsidRPr="00491B1C">
        <w:rPr>
          <w:rFonts w:ascii="Arial" w:hAnsi="Arial" w:cs="Arial"/>
          <w:lang w:val="hy-AM"/>
        </w:rPr>
        <w:t xml:space="preserve"> 2009թ</w:t>
      </w:r>
      <w:r w:rsidR="002E7C1F" w:rsidRPr="00491B1C">
        <w:rPr>
          <w:rFonts w:ascii="Cambria Math" w:hAnsi="Cambria Math" w:cs="Cambria Math"/>
          <w:lang w:val="hy-AM"/>
        </w:rPr>
        <w:t>․</w:t>
      </w:r>
      <w:r w:rsidR="002E7C1F" w:rsidRPr="00491B1C">
        <w:rPr>
          <w:rFonts w:ascii="Arial" w:hAnsi="Arial" w:cs="Arial"/>
          <w:lang w:val="hy-AM"/>
        </w:rPr>
        <w:t xml:space="preserve"> փետրվարը պարապուրդ հայտարարեց նաև &lt;&lt;Նաիրիտ&gt;&gt; </w:t>
      </w:r>
      <w:r w:rsidR="00BA7D7D" w:rsidRPr="00491B1C">
        <w:rPr>
          <w:rFonts w:ascii="Arial" w:hAnsi="Arial" w:cs="Arial"/>
          <w:lang w:val="hy-AM"/>
        </w:rPr>
        <w:t>գործարանը։</w:t>
      </w:r>
    </w:p>
    <w:p w:rsidR="00BA7D7D" w:rsidRPr="00491B1C" w:rsidRDefault="00BA7D7D" w:rsidP="00491B1C">
      <w:pPr>
        <w:pStyle w:val="a7"/>
        <w:tabs>
          <w:tab w:val="left" w:pos="4551"/>
        </w:tabs>
        <w:jc w:val="both"/>
        <w:rPr>
          <w:rFonts w:ascii="Arial" w:hAnsi="Arial" w:cs="Arial"/>
          <w:lang w:val="hy-AM"/>
        </w:rPr>
      </w:pPr>
      <w:r w:rsidRPr="00491B1C">
        <w:rPr>
          <w:rFonts w:ascii="Arial" w:hAnsi="Arial" w:cs="Arial"/>
          <w:lang w:val="hy-AM"/>
        </w:rPr>
        <w:t>Բնա</w:t>
      </w:r>
      <w:r w:rsidR="00560CA3" w:rsidRPr="00491B1C">
        <w:rPr>
          <w:rFonts w:ascii="Arial" w:hAnsi="Arial" w:cs="Arial"/>
          <w:lang w:val="hy-AM"/>
        </w:rPr>
        <w:t>կչութ</w:t>
      </w:r>
      <w:r w:rsidRPr="00491B1C">
        <w:rPr>
          <w:rFonts w:ascii="Arial" w:hAnsi="Arial" w:cs="Arial"/>
          <w:lang w:val="hy-AM"/>
        </w:rPr>
        <w:t>յ</w:t>
      </w:r>
      <w:r w:rsidR="00560CA3" w:rsidRPr="00491B1C">
        <w:rPr>
          <w:rFonts w:ascii="Arial" w:hAnsi="Arial" w:cs="Arial"/>
          <w:lang w:val="hy-AM"/>
        </w:rPr>
        <w:t>ա</w:t>
      </w:r>
      <w:r w:rsidRPr="00491B1C">
        <w:rPr>
          <w:rFonts w:ascii="Arial" w:hAnsi="Arial" w:cs="Arial"/>
          <w:lang w:val="hy-AM"/>
        </w:rPr>
        <w:t>ն սոցիալական վիճակը։2000թ</w:t>
      </w:r>
      <w:r w:rsidRPr="00491B1C">
        <w:rPr>
          <w:rFonts w:ascii="Cambria Math" w:hAnsi="Cambria Math" w:cs="Cambria Math"/>
          <w:lang w:val="hy-AM"/>
        </w:rPr>
        <w:t>․</w:t>
      </w:r>
      <w:r w:rsidRPr="00491B1C">
        <w:rPr>
          <w:rFonts w:ascii="Arial" w:hAnsi="Arial" w:cs="Arial"/>
          <w:lang w:val="hy-AM"/>
        </w:rPr>
        <w:t xml:space="preserve"> </w:t>
      </w:r>
      <w:r w:rsidR="00560CA3" w:rsidRPr="00491B1C">
        <w:rPr>
          <w:rFonts w:ascii="Arial" w:hAnsi="Arial" w:cs="Arial"/>
          <w:lang w:val="hy-AM"/>
        </w:rPr>
        <w:t>հանրաապե</w:t>
      </w:r>
      <w:r w:rsidRPr="00491B1C">
        <w:rPr>
          <w:rFonts w:ascii="Arial" w:hAnsi="Arial" w:cs="Arial"/>
          <w:lang w:val="hy-AM"/>
        </w:rPr>
        <w:t>տ</w:t>
      </w:r>
      <w:r w:rsidR="00560CA3" w:rsidRPr="00491B1C">
        <w:rPr>
          <w:rFonts w:ascii="Arial" w:hAnsi="Arial" w:cs="Arial"/>
          <w:lang w:val="hy-AM"/>
        </w:rPr>
        <w:t>ությու</w:t>
      </w:r>
      <w:r w:rsidRPr="00491B1C">
        <w:rPr>
          <w:rFonts w:ascii="Arial" w:hAnsi="Arial" w:cs="Arial"/>
          <w:lang w:val="hy-AM"/>
        </w:rPr>
        <w:t xml:space="preserve">նում դիտվում է </w:t>
      </w:r>
      <w:r w:rsidR="00560CA3" w:rsidRPr="00491B1C">
        <w:rPr>
          <w:rFonts w:ascii="Arial" w:hAnsi="Arial" w:cs="Arial"/>
          <w:lang w:val="hy-AM"/>
        </w:rPr>
        <w:t>գործազրկութա</w:t>
      </w:r>
      <w:r w:rsidRPr="00491B1C">
        <w:rPr>
          <w:rFonts w:ascii="Arial" w:hAnsi="Arial" w:cs="Arial"/>
          <w:lang w:val="hy-AM"/>
        </w:rPr>
        <w:t>յն մակարդակի ցուցանիշների նվազում։2011թ</w:t>
      </w:r>
      <w:r w:rsidRPr="00491B1C">
        <w:rPr>
          <w:rFonts w:ascii="Cambria Math" w:hAnsi="Cambria Math" w:cs="Cambria Math"/>
          <w:lang w:val="hy-AM"/>
        </w:rPr>
        <w:t>․</w:t>
      </w:r>
      <w:r w:rsidRPr="00491B1C">
        <w:rPr>
          <w:rFonts w:ascii="Arial" w:hAnsi="Arial" w:cs="Arial"/>
          <w:lang w:val="hy-AM"/>
        </w:rPr>
        <w:t xml:space="preserve"> նվազագույն աշխատավարձը կազմել է 32</w:t>
      </w:r>
      <w:r w:rsidRPr="00491B1C">
        <w:rPr>
          <w:rFonts w:ascii="Cambria Math" w:hAnsi="Cambria Math" w:cs="Cambria Math"/>
          <w:lang w:val="hy-AM"/>
        </w:rPr>
        <w:t>․</w:t>
      </w:r>
      <w:r w:rsidRPr="00491B1C">
        <w:rPr>
          <w:rFonts w:ascii="Arial" w:hAnsi="Arial" w:cs="Arial"/>
          <w:lang w:val="hy-AM"/>
        </w:rPr>
        <w:t>500 դրամ։</w:t>
      </w:r>
    </w:p>
    <w:p w:rsidR="00BA7D7D" w:rsidRPr="00491B1C" w:rsidRDefault="00BA7D7D" w:rsidP="00491B1C">
      <w:pPr>
        <w:pStyle w:val="a7"/>
        <w:tabs>
          <w:tab w:val="left" w:pos="4551"/>
        </w:tabs>
        <w:jc w:val="both"/>
        <w:rPr>
          <w:rFonts w:ascii="Arial" w:hAnsi="Arial" w:cs="Arial"/>
          <w:lang w:val="hy-AM"/>
        </w:rPr>
      </w:pPr>
      <w:r w:rsidRPr="00491B1C">
        <w:rPr>
          <w:rFonts w:ascii="Arial" w:hAnsi="Arial" w:cs="Arial"/>
          <w:lang w:val="hy-AM"/>
        </w:rPr>
        <w:t>2003թ</w:t>
      </w:r>
      <w:r w:rsidRPr="00491B1C">
        <w:rPr>
          <w:rFonts w:ascii="Cambria Math" w:hAnsi="Cambria Math" w:cs="Cambria Math"/>
          <w:lang w:val="hy-AM"/>
        </w:rPr>
        <w:t>․</w:t>
      </w:r>
      <w:r w:rsidRPr="00491B1C">
        <w:rPr>
          <w:rFonts w:ascii="Arial" w:hAnsi="Arial" w:cs="Arial"/>
          <w:lang w:val="hy-AM"/>
        </w:rPr>
        <w:t xml:space="preserve"> ՀՀ-ան </w:t>
      </w:r>
      <w:r w:rsidR="00560CA3" w:rsidRPr="00491B1C">
        <w:rPr>
          <w:rFonts w:ascii="Arial" w:hAnsi="Arial" w:cs="Arial"/>
          <w:lang w:val="hy-AM"/>
        </w:rPr>
        <w:t>կառավարությու</w:t>
      </w:r>
      <w:r w:rsidRPr="00491B1C">
        <w:rPr>
          <w:rFonts w:ascii="Arial" w:hAnsi="Arial" w:cs="Arial"/>
          <w:lang w:val="hy-AM"/>
        </w:rPr>
        <w:t xml:space="preserve">նը մշակել և իրագործել է &lt;&lt;Աղքատության հաղթահարման ռազմավարական </w:t>
      </w:r>
      <w:r w:rsidR="00560CA3" w:rsidRPr="00491B1C">
        <w:rPr>
          <w:rFonts w:ascii="Arial" w:hAnsi="Arial" w:cs="Arial"/>
          <w:lang w:val="hy-AM"/>
        </w:rPr>
        <w:t>ծր</w:t>
      </w:r>
      <w:r w:rsidRPr="00491B1C">
        <w:rPr>
          <w:rFonts w:ascii="Arial" w:hAnsi="Arial" w:cs="Arial"/>
          <w:lang w:val="hy-AM"/>
        </w:rPr>
        <w:t>ագիր&gt;&gt;,որի արդյունքում աշխատության մակարդակը 2005թ</w:t>
      </w:r>
      <w:r w:rsidRPr="00491B1C">
        <w:rPr>
          <w:rFonts w:ascii="Cambria Math" w:hAnsi="Cambria Math" w:cs="Cambria Math"/>
          <w:lang w:val="hy-AM"/>
        </w:rPr>
        <w:t>․</w:t>
      </w:r>
      <w:r w:rsidRPr="00491B1C">
        <w:rPr>
          <w:rFonts w:ascii="Arial" w:hAnsi="Arial" w:cs="Arial"/>
          <w:lang w:val="hy-AM"/>
        </w:rPr>
        <w:t xml:space="preserve"> կրճատվեց 19 անգամ։2009թ</w:t>
      </w:r>
      <w:r w:rsidRPr="00491B1C">
        <w:rPr>
          <w:rFonts w:ascii="Cambria Math" w:hAnsi="Cambria Math" w:cs="Cambria Math"/>
          <w:lang w:val="hy-AM"/>
        </w:rPr>
        <w:t>․</w:t>
      </w:r>
      <w:r w:rsidRPr="00491B1C">
        <w:rPr>
          <w:rFonts w:ascii="Arial" w:hAnsi="Arial" w:cs="Arial"/>
          <w:lang w:val="hy-AM"/>
        </w:rPr>
        <w:t xml:space="preserve"> համաշխարհային տնտեսական ճգնաժամի </w:t>
      </w:r>
      <w:r w:rsidR="00560CA3" w:rsidRPr="00491B1C">
        <w:rPr>
          <w:rFonts w:ascii="Arial" w:hAnsi="Arial" w:cs="Arial"/>
          <w:lang w:val="hy-AM"/>
        </w:rPr>
        <w:t>պայմ</w:t>
      </w:r>
      <w:r w:rsidRPr="00491B1C">
        <w:rPr>
          <w:rFonts w:ascii="Arial" w:hAnsi="Arial" w:cs="Arial"/>
          <w:lang w:val="hy-AM"/>
        </w:rPr>
        <w:t xml:space="preserve">աններում </w:t>
      </w:r>
      <w:r w:rsidR="00560CA3" w:rsidRPr="00491B1C">
        <w:rPr>
          <w:rFonts w:ascii="Arial" w:hAnsi="Arial" w:cs="Arial"/>
          <w:lang w:val="hy-AM"/>
        </w:rPr>
        <w:t>աղքատությու</w:t>
      </w:r>
      <w:r w:rsidRPr="00491B1C">
        <w:rPr>
          <w:rFonts w:ascii="Arial" w:hAnsi="Arial" w:cs="Arial"/>
          <w:lang w:val="hy-AM"/>
        </w:rPr>
        <w:t>նը նորից գերակշիռ տենդենց ձեռք բերեց։</w:t>
      </w:r>
    </w:p>
    <w:p w:rsidR="00BA7D7D" w:rsidRPr="00491B1C" w:rsidRDefault="00BA7D7D" w:rsidP="00491B1C">
      <w:pPr>
        <w:pStyle w:val="a7"/>
        <w:tabs>
          <w:tab w:val="left" w:pos="4551"/>
        </w:tabs>
        <w:jc w:val="both"/>
        <w:rPr>
          <w:rFonts w:ascii="Arial" w:hAnsi="Arial" w:cs="Arial"/>
          <w:lang w:val="hy-AM"/>
        </w:rPr>
      </w:pPr>
      <w:r w:rsidRPr="00491B1C">
        <w:rPr>
          <w:rFonts w:ascii="Arial" w:hAnsi="Arial" w:cs="Arial"/>
          <w:lang w:val="hy-AM"/>
        </w:rPr>
        <w:t>2012թ</w:t>
      </w:r>
      <w:r w:rsidRPr="00491B1C">
        <w:rPr>
          <w:rFonts w:ascii="Cambria Math" w:hAnsi="Cambria Math" w:cs="Cambria Math"/>
          <w:lang w:val="hy-AM"/>
        </w:rPr>
        <w:t>․</w:t>
      </w:r>
      <w:r w:rsidRPr="00491B1C">
        <w:rPr>
          <w:rFonts w:ascii="Arial" w:hAnsi="Arial" w:cs="Arial"/>
          <w:lang w:val="hy-AM"/>
        </w:rPr>
        <w:t xml:space="preserve"> ՀՀ-ում </w:t>
      </w:r>
      <w:r w:rsidR="00560CA3" w:rsidRPr="00491B1C">
        <w:rPr>
          <w:rFonts w:ascii="Arial" w:hAnsi="Arial" w:cs="Arial"/>
          <w:lang w:val="hy-AM"/>
        </w:rPr>
        <w:t>աղքատութ</w:t>
      </w:r>
      <w:r w:rsidRPr="00491B1C">
        <w:rPr>
          <w:rFonts w:ascii="Arial" w:hAnsi="Arial" w:cs="Arial"/>
          <w:lang w:val="hy-AM"/>
        </w:rPr>
        <w:t>յ</w:t>
      </w:r>
      <w:r w:rsidR="00560CA3" w:rsidRPr="00491B1C">
        <w:rPr>
          <w:rFonts w:ascii="Arial" w:hAnsi="Arial" w:cs="Arial"/>
          <w:lang w:val="hy-AM"/>
        </w:rPr>
        <w:t>ա</w:t>
      </w:r>
      <w:r w:rsidRPr="00491B1C">
        <w:rPr>
          <w:rFonts w:ascii="Arial" w:hAnsi="Arial" w:cs="Arial"/>
          <w:lang w:val="hy-AM"/>
        </w:rPr>
        <w:t>ն մակարդակը կ</w:t>
      </w:r>
      <w:r w:rsidR="00560CA3" w:rsidRPr="00491B1C">
        <w:rPr>
          <w:rFonts w:ascii="Arial" w:hAnsi="Arial" w:cs="Arial"/>
          <w:lang w:val="hy-AM"/>
        </w:rPr>
        <w:t>ա</w:t>
      </w:r>
      <w:r w:rsidRPr="00491B1C">
        <w:rPr>
          <w:rFonts w:ascii="Arial" w:hAnsi="Arial" w:cs="Arial"/>
          <w:lang w:val="hy-AM"/>
        </w:rPr>
        <w:t>զմել է 32,4 տոկոս։</w:t>
      </w:r>
    </w:p>
    <w:p w:rsidR="00BA7D7D" w:rsidRPr="00491B1C" w:rsidRDefault="00560CA3" w:rsidP="00491B1C">
      <w:pPr>
        <w:pStyle w:val="a7"/>
        <w:tabs>
          <w:tab w:val="left" w:pos="4551"/>
        </w:tabs>
        <w:jc w:val="both"/>
        <w:rPr>
          <w:rFonts w:ascii="Arial" w:hAnsi="Arial" w:cs="Arial"/>
          <w:lang w:val="hy-AM"/>
        </w:rPr>
      </w:pPr>
      <w:r w:rsidRPr="00491B1C">
        <w:rPr>
          <w:rFonts w:ascii="Arial" w:hAnsi="Arial" w:cs="Arial"/>
          <w:lang w:val="hy-AM"/>
        </w:rPr>
        <w:t>Զբաղվածութ</w:t>
      </w:r>
      <w:r w:rsidR="00BA7D7D" w:rsidRPr="00491B1C">
        <w:rPr>
          <w:rFonts w:ascii="Arial" w:hAnsi="Arial" w:cs="Arial"/>
          <w:lang w:val="hy-AM"/>
        </w:rPr>
        <w:t>յան բնագավառը կանոնակարգվեց 2005թ</w:t>
      </w:r>
      <w:r w:rsidR="00BA7D7D" w:rsidRPr="00491B1C">
        <w:rPr>
          <w:rFonts w:ascii="Cambria Math" w:hAnsi="Cambria Math" w:cs="Cambria Math"/>
          <w:lang w:val="hy-AM"/>
        </w:rPr>
        <w:t>․</w:t>
      </w:r>
      <w:r w:rsidR="00BA7D7D" w:rsidRPr="00491B1C">
        <w:rPr>
          <w:rFonts w:ascii="Arial" w:hAnsi="Arial" w:cs="Arial"/>
          <w:lang w:val="hy-AM"/>
        </w:rPr>
        <w:t xml:space="preserve"> ընդունված &lt;&lt;Բնակչութայն զբաղվածության </w:t>
      </w:r>
      <w:r w:rsidRPr="00491B1C">
        <w:rPr>
          <w:rFonts w:ascii="Arial" w:hAnsi="Arial" w:cs="Arial"/>
          <w:lang w:val="hy-AM"/>
        </w:rPr>
        <w:t>և</w:t>
      </w:r>
      <w:r w:rsidR="00BA7D7D" w:rsidRPr="00491B1C">
        <w:rPr>
          <w:rFonts w:ascii="Arial" w:hAnsi="Arial" w:cs="Arial"/>
          <w:lang w:val="hy-AM"/>
        </w:rPr>
        <w:t xml:space="preserve"> </w:t>
      </w:r>
      <w:r w:rsidRPr="00491B1C">
        <w:rPr>
          <w:rFonts w:ascii="Arial" w:hAnsi="Arial" w:cs="Arial"/>
          <w:lang w:val="hy-AM"/>
        </w:rPr>
        <w:t>գործազրկութ</w:t>
      </w:r>
      <w:r w:rsidR="00BA7D7D" w:rsidRPr="00491B1C">
        <w:rPr>
          <w:rFonts w:ascii="Arial" w:hAnsi="Arial" w:cs="Arial"/>
          <w:lang w:val="hy-AM"/>
        </w:rPr>
        <w:t>յ</w:t>
      </w:r>
      <w:r w:rsidRPr="00491B1C">
        <w:rPr>
          <w:rFonts w:ascii="Arial" w:hAnsi="Arial" w:cs="Arial"/>
          <w:lang w:val="hy-AM"/>
        </w:rPr>
        <w:t>ա</w:t>
      </w:r>
      <w:r w:rsidR="00BA7D7D" w:rsidRPr="00491B1C">
        <w:rPr>
          <w:rFonts w:ascii="Arial" w:hAnsi="Arial" w:cs="Arial"/>
          <w:lang w:val="hy-AM"/>
        </w:rPr>
        <w:t xml:space="preserve">ն դեպքում սոցիալական </w:t>
      </w:r>
      <w:r w:rsidRPr="00491B1C">
        <w:rPr>
          <w:rFonts w:ascii="Arial" w:hAnsi="Arial" w:cs="Arial"/>
          <w:lang w:val="hy-AM"/>
        </w:rPr>
        <w:t>պ</w:t>
      </w:r>
      <w:r w:rsidR="00BA7D7D" w:rsidRPr="00491B1C">
        <w:rPr>
          <w:rFonts w:ascii="Arial" w:hAnsi="Arial" w:cs="Arial"/>
          <w:lang w:val="hy-AM"/>
        </w:rPr>
        <w:t>աշտպանո</w:t>
      </w:r>
      <w:r w:rsidRPr="00491B1C">
        <w:rPr>
          <w:rFonts w:ascii="Arial" w:hAnsi="Arial" w:cs="Arial"/>
          <w:lang w:val="hy-AM"/>
        </w:rPr>
        <w:t>ւթ</w:t>
      </w:r>
      <w:r w:rsidR="00BA7D7D" w:rsidRPr="00491B1C">
        <w:rPr>
          <w:rFonts w:ascii="Arial" w:hAnsi="Arial" w:cs="Arial"/>
          <w:lang w:val="hy-AM"/>
        </w:rPr>
        <w:t>յ</w:t>
      </w:r>
      <w:r w:rsidRPr="00491B1C">
        <w:rPr>
          <w:rFonts w:ascii="Arial" w:hAnsi="Arial" w:cs="Arial"/>
          <w:lang w:val="hy-AM"/>
        </w:rPr>
        <w:t>ա</w:t>
      </w:r>
      <w:r w:rsidR="00BA7D7D" w:rsidRPr="00491B1C">
        <w:rPr>
          <w:rFonts w:ascii="Arial" w:hAnsi="Arial" w:cs="Arial"/>
          <w:lang w:val="hy-AM"/>
        </w:rPr>
        <w:t>ն մասին&gt;&gt; ՀՀ</w:t>
      </w:r>
      <w:r w:rsidR="000D6621" w:rsidRPr="00491B1C">
        <w:rPr>
          <w:rFonts w:ascii="Arial" w:hAnsi="Arial" w:cs="Arial"/>
          <w:lang w:val="hy-AM"/>
        </w:rPr>
        <w:t>-ան</w:t>
      </w:r>
      <w:r w:rsidR="00BA7D7D" w:rsidRPr="00491B1C">
        <w:rPr>
          <w:rFonts w:ascii="Arial" w:hAnsi="Arial" w:cs="Arial"/>
          <w:lang w:val="hy-AM"/>
        </w:rPr>
        <w:t xml:space="preserve"> օրենքով։</w:t>
      </w:r>
    </w:p>
    <w:p w:rsidR="00BA7D7D" w:rsidRPr="00491B1C" w:rsidRDefault="000D6621" w:rsidP="00491B1C">
      <w:pPr>
        <w:pStyle w:val="a7"/>
        <w:tabs>
          <w:tab w:val="left" w:pos="4551"/>
        </w:tabs>
        <w:jc w:val="both"/>
        <w:rPr>
          <w:rFonts w:ascii="Arial" w:hAnsi="Arial" w:cs="Arial"/>
          <w:lang w:val="hy-AM"/>
        </w:rPr>
      </w:pPr>
      <w:r w:rsidRPr="00491B1C">
        <w:rPr>
          <w:rFonts w:ascii="Arial" w:hAnsi="Arial" w:cs="Arial"/>
          <w:lang w:val="hy-AM"/>
        </w:rPr>
        <w:t>Հ</w:t>
      </w:r>
      <w:r w:rsidR="00BA7D7D" w:rsidRPr="00491B1C">
        <w:rPr>
          <w:rFonts w:ascii="Arial" w:hAnsi="Arial" w:cs="Arial"/>
          <w:lang w:val="hy-AM"/>
        </w:rPr>
        <w:t>Հ-ան աշխատանքային ռեսուրսները 2011թ</w:t>
      </w:r>
      <w:r w:rsidR="00BA7D7D" w:rsidRPr="00491B1C">
        <w:rPr>
          <w:rFonts w:ascii="Cambria Math" w:hAnsi="Cambria Math" w:cs="Cambria Math"/>
          <w:lang w:val="hy-AM"/>
        </w:rPr>
        <w:t>․</w:t>
      </w:r>
      <w:r w:rsidR="00BA7D7D" w:rsidRPr="00491B1C">
        <w:rPr>
          <w:rFonts w:ascii="Arial" w:hAnsi="Arial" w:cs="Arial"/>
          <w:lang w:val="hy-AM"/>
        </w:rPr>
        <w:t xml:space="preserve"> կազմում են շուրջ 2,25 մլն մարդ։</w:t>
      </w:r>
    </w:p>
    <w:p w:rsidR="00BA7D7D" w:rsidRPr="00491B1C" w:rsidRDefault="00BA7D7D" w:rsidP="00491B1C">
      <w:pPr>
        <w:pStyle w:val="a7"/>
        <w:tabs>
          <w:tab w:val="left" w:pos="4551"/>
        </w:tabs>
        <w:jc w:val="both"/>
        <w:rPr>
          <w:rFonts w:ascii="Arial" w:hAnsi="Arial" w:cs="Arial"/>
          <w:lang w:val="hy-AM"/>
        </w:rPr>
      </w:pPr>
      <w:r w:rsidRPr="00491B1C">
        <w:rPr>
          <w:rFonts w:ascii="Arial" w:hAnsi="Arial" w:cs="Arial"/>
          <w:lang w:val="hy-AM"/>
        </w:rPr>
        <w:t xml:space="preserve">Նվազագույն </w:t>
      </w:r>
      <w:r w:rsidR="000D6621" w:rsidRPr="00491B1C">
        <w:rPr>
          <w:rFonts w:ascii="Arial" w:hAnsi="Arial" w:cs="Arial"/>
          <w:lang w:val="hy-AM"/>
        </w:rPr>
        <w:t>աշխատավա</w:t>
      </w:r>
      <w:r w:rsidRPr="00491B1C">
        <w:rPr>
          <w:rFonts w:ascii="Arial" w:hAnsi="Arial" w:cs="Arial"/>
          <w:lang w:val="hy-AM"/>
        </w:rPr>
        <w:t xml:space="preserve">րձը 32,500 դրամ էր,աշխատանքային միջին </w:t>
      </w:r>
      <w:r w:rsidR="000D6621" w:rsidRPr="00491B1C">
        <w:rPr>
          <w:rFonts w:ascii="Arial" w:hAnsi="Arial" w:cs="Arial"/>
          <w:lang w:val="hy-AM"/>
        </w:rPr>
        <w:t>կենսա</w:t>
      </w:r>
      <w:r w:rsidRPr="00491B1C">
        <w:rPr>
          <w:rFonts w:ascii="Arial" w:hAnsi="Arial" w:cs="Arial"/>
          <w:lang w:val="hy-AM"/>
        </w:rPr>
        <w:t>թոշակը՝28,396 դրամ(2012թ</w:t>
      </w:r>
      <w:r w:rsidRPr="00491B1C">
        <w:rPr>
          <w:rFonts w:ascii="Cambria Math" w:hAnsi="Cambria Math" w:cs="Cambria Math"/>
          <w:lang w:val="hy-AM"/>
        </w:rPr>
        <w:t>․</w:t>
      </w:r>
      <w:r w:rsidRPr="00491B1C">
        <w:rPr>
          <w:rFonts w:ascii="Arial" w:hAnsi="Arial" w:cs="Arial"/>
          <w:lang w:val="hy-AM"/>
        </w:rPr>
        <w:t>)։</w:t>
      </w:r>
    </w:p>
    <w:p w:rsidR="00BA7D7D" w:rsidRPr="00491B1C" w:rsidRDefault="00BA7D7D" w:rsidP="00491B1C">
      <w:pPr>
        <w:pStyle w:val="a7"/>
        <w:tabs>
          <w:tab w:val="left" w:pos="4551"/>
        </w:tabs>
        <w:jc w:val="both"/>
        <w:rPr>
          <w:rFonts w:ascii="Arial" w:hAnsi="Arial" w:cs="Arial"/>
          <w:lang w:val="hy-AM"/>
        </w:rPr>
      </w:pPr>
      <w:r w:rsidRPr="00491B1C">
        <w:rPr>
          <w:rFonts w:ascii="Arial" w:hAnsi="Arial" w:cs="Arial"/>
          <w:lang w:val="hy-AM"/>
        </w:rPr>
        <w:t>2003թ</w:t>
      </w:r>
      <w:r w:rsidRPr="00491B1C">
        <w:rPr>
          <w:rFonts w:ascii="Cambria Math" w:hAnsi="Cambria Math" w:cs="Cambria Math"/>
          <w:lang w:val="hy-AM"/>
        </w:rPr>
        <w:t>․</w:t>
      </w:r>
      <w:r w:rsidRPr="00491B1C">
        <w:rPr>
          <w:rFonts w:ascii="Arial" w:hAnsi="Arial" w:cs="Arial"/>
          <w:lang w:val="hy-AM"/>
        </w:rPr>
        <w:t xml:space="preserve"> &lt;&lt;Պետական կենսաթոշակների մասին&gt;&gt; </w:t>
      </w:r>
      <w:r w:rsidR="000D6621" w:rsidRPr="00491B1C">
        <w:rPr>
          <w:rFonts w:ascii="Arial" w:hAnsi="Arial" w:cs="Arial"/>
          <w:lang w:val="hy-AM"/>
        </w:rPr>
        <w:t>ՀՀ</w:t>
      </w:r>
      <w:r w:rsidRPr="00491B1C">
        <w:rPr>
          <w:rFonts w:ascii="Arial" w:hAnsi="Arial" w:cs="Arial"/>
          <w:lang w:val="hy-AM"/>
        </w:rPr>
        <w:t>-ան օրենքը։</w:t>
      </w:r>
    </w:p>
    <w:p w:rsidR="00BA7D7D" w:rsidRPr="00491B1C" w:rsidRDefault="00BA7D7D" w:rsidP="00491B1C">
      <w:pPr>
        <w:pStyle w:val="a7"/>
        <w:tabs>
          <w:tab w:val="left" w:pos="4551"/>
        </w:tabs>
        <w:jc w:val="both"/>
        <w:rPr>
          <w:rFonts w:ascii="Arial" w:hAnsi="Arial" w:cs="Arial"/>
          <w:lang w:val="hy-AM"/>
        </w:rPr>
      </w:pPr>
      <w:r w:rsidRPr="00491B1C">
        <w:rPr>
          <w:rFonts w:ascii="Arial" w:hAnsi="Arial" w:cs="Arial"/>
          <w:lang w:val="hy-AM"/>
        </w:rPr>
        <w:t>2006թ</w:t>
      </w:r>
      <w:r w:rsidRPr="00491B1C">
        <w:rPr>
          <w:rFonts w:ascii="Cambria Math" w:hAnsi="Cambria Math" w:cs="Cambria Math"/>
          <w:lang w:val="hy-AM"/>
        </w:rPr>
        <w:t>․</w:t>
      </w:r>
      <w:r w:rsidRPr="00491B1C">
        <w:rPr>
          <w:rFonts w:ascii="Arial" w:hAnsi="Arial" w:cs="Arial"/>
          <w:lang w:val="hy-AM"/>
        </w:rPr>
        <w:t xml:space="preserve"> ՀՀ </w:t>
      </w:r>
      <w:r w:rsidR="000D6621" w:rsidRPr="00491B1C">
        <w:rPr>
          <w:rFonts w:ascii="Arial" w:hAnsi="Arial" w:cs="Arial"/>
          <w:lang w:val="hy-AM"/>
        </w:rPr>
        <w:t>ժամանած</w:t>
      </w:r>
      <w:r w:rsidRPr="00491B1C">
        <w:rPr>
          <w:rFonts w:ascii="Arial" w:hAnsi="Arial" w:cs="Arial"/>
          <w:lang w:val="hy-AM"/>
        </w:rPr>
        <w:t>ների թիվը մոտ 22</w:t>
      </w:r>
      <w:r w:rsidRPr="00491B1C">
        <w:rPr>
          <w:rFonts w:ascii="Cambria Math" w:hAnsi="Cambria Math" w:cs="Cambria Math"/>
          <w:lang w:val="hy-AM"/>
        </w:rPr>
        <w:t>․</w:t>
      </w:r>
      <w:r w:rsidRPr="00491B1C">
        <w:rPr>
          <w:rFonts w:ascii="Arial" w:hAnsi="Arial" w:cs="Arial"/>
          <w:lang w:val="hy-AM"/>
        </w:rPr>
        <w:t xml:space="preserve"> հազարով ավելի է եղել ՀՀ-ից մեկնողների թվից</w:t>
      </w:r>
      <w:r w:rsidR="000D6621" w:rsidRPr="00491B1C">
        <w:rPr>
          <w:rFonts w:ascii="Arial" w:hAnsi="Arial" w:cs="Arial"/>
          <w:lang w:val="hy-AM"/>
        </w:rPr>
        <w:t>։Գործազրկությու</w:t>
      </w:r>
      <w:r w:rsidRPr="00491B1C">
        <w:rPr>
          <w:rFonts w:ascii="Arial" w:hAnsi="Arial" w:cs="Arial"/>
          <w:lang w:val="hy-AM"/>
        </w:rPr>
        <w:t xml:space="preserve">նը </w:t>
      </w:r>
      <w:r w:rsidR="000D6621" w:rsidRPr="00491B1C">
        <w:rPr>
          <w:rFonts w:ascii="Arial" w:hAnsi="Arial" w:cs="Arial"/>
          <w:lang w:val="hy-AM"/>
        </w:rPr>
        <w:t>երկրու</w:t>
      </w:r>
      <w:r w:rsidRPr="00491B1C">
        <w:rPr>
          <w:rFonts w:ascii="Arial" w:hAnsi="Arial" w:cs="Arial"/>
          <w:lang w:val="hy-AM"/>
        </w:rPr>
        <w:t>մ սկսում</w:t>
      </w:r>
      <w:r w:rsidR="00422167" w:rsidRPr="00491B1C">
        <w:rPr>
          <w:rFonts w:ascii="Arial" w:hAnsi="Arial" w:cs="Arial"/>
          <w:lang w:val="hy-AM"/>
        </w:rPr>
        <w:t xml:space="preserve"> է աստիճանաբար նվազել 2002թ</w:t>
      </w:r>
      <w:r w:rsidR="00422167" w:rsidRPr="00491B1C">
        <w:rPr>
          <w:rFonts w:ascii="Cambria Math" w:hAnsi="Cambria Math" w:cs="Cambria Math"/>
          <w:lang w:val="hy-AM"/>
        </w:rPr>
        <w:t>․</w:t>
      </w:r>
      <w:r w:rsidR="00422167" w:rsidRPr="00491B1C">
        <w:rPr>
          <w:rFonts w:ascii="Arial" w:hAnsi="Arial" w:cs="Arial"/>
          <w:lang w:val="hy-AM"/>
        </w:rPr>
        <w:t>՝9,8 տոկոսից 2006թ</w:t>
      </w:r>
      <w:r w:rsidR="00422167" w:rsidRPr="00491B1C">
        <w:rPr>
          <w:rFonts w:ascii="Cambria Math" w:hAnsi="Cambria Math" w:cs="Cambria Math"/>
          <w:lang w:val="hy-AM"/>
        </w:rPr>
        <w:t>․</w:t>
      </w:r>
      <w:r w:rsidR="00422167" w:rsidRPr="00491B1C">
        <w:rPr>
          <w:rFonts w:ascii="Arial" w:hAnsi="Arial" w:cs="Arial"/>
          <w:lang w:val="hy-AM"/>
        </w:rPr>
        <w:t xml:space="preserve"> հասնելով 2,8 տոկոսի։</w:t>
      </w:r>
    </w:p>
    <w:p w:rsidR="00422167" w:rsidRPr="00491B1C" w:rsidRDefault="00422167" w:rsidP="00491B1C">
      <w:pPr>
        <w:pStyle w:val="a7"/>
        <w:tabs>
          <w:tab w:val="left" w:pos="4551"/>
        </w:tabs>
        <w:jc w:val="both"/>
        <w:rPr>
          <w:rFonts w:ascii="Arial" w:hAnsi="Arial" w:cs="Arial"/>
          <w:lang w:val="hy-AM"/>
        </w:rPr>
      </w:pPr>
      <w:r w:rsidRPr="00491B1C">
        <w:rPr>
          <w:rFonts w:ascii="Arial" w:hAnsi="Arial" w:cs="Arial"/>
          <w:lang w:val="hy-AM"/>
        </w:rPr>
        <w:lastRenderedPageBreak/>
        <w:t>Միջին կենսաթոշակը 2010թ</w:t>
      </w:r>
      <w:r w:rsidRPr="00491B1C">
        <w:rPr>
          <w:rFonts w:ascii="Cambria Math" w:hAnsi="Cambria Math" w:cs="Cambria Math"/>
          <w:lang w:val="hy-AM"/>
        </w:rPr>
        <w:t>․</w:t>
      </w:r>
      <w:r w:rsidRPr="00491B1C">
        <w:rPr>
          <w:rFonts w:ascii="Arial" w:hAnsi="Arial" w:cs="Arial"/>
          <w:lang w:val="hy-AM"/>
        </w:rPr>
        <w:t xml:space="preserve"> հասել է 31 հազար 255 դրամի։</w:t>
      </w:r>
    </w:p>
    <w:p w:rsidR="00422167" w:rsidRPr="00491B1C" w:rsidRDefault="00422167" w:rsidP="00491B1C">
      <w:pPr>
        <w:pStyle w:val="a7"/>
        <w:tabs>
          <w:tab w:val="left" w:pos="4551"/>
        </w:tabs>
        <w:jc w:val="both"/>
        <w:rPr>
          <w:rFonts w:ascii="Arial" w:hAnsi="Arial" w:cs="Arial"/>
          <w:lang w:val="hy-AM"/>
        </w:rPr>
      </w:pPr>
      <w:r w:rsidRPr="00491B1C">
        <w:rPr>
          <w:rFonts w:ascii="Arial" w:hAnsi="Arial" w:cs="Arial"/>
          <w:lang w:val="hy-AM"/>
        </w:rPr>
        <w:t>2008-2009թթ</w:t>
      </w:r>
      <w:r w:rsidRPr="00491B1C">
        <w:rPr>
          <w:rFonts w:ascii="Cambria Math" w:hAnsi="Cambria Math" w:cs="Cambria Math"/>
          <w:lang w:val="hy-AM"/>
        </w:rPr>
        <w:t>․</w:t>
      </w:r>
      <w:r w:rsidRPr="00491B1C">
        <w:rPr>
          <w:rFonts w:ascii="Arial" w:hAnsi="Arial" w:cs="Arial"/>
          <w:lang w:val="hy-AM"/>
        </w:rPr>
        <w:t xml:space="preserve"> Հայաստան </w:t>
      </w:r>
      <w:r w:rsidR="000D6621" w:rsidRPr="00491B1C">
        <w:rPr>
          <w:rFonts w:ascii="Arial" w:hAnsi="Arial" w:cs="Arial"/>
          <w:lang w:val="hy-AM"/>
        </w:rPr>
        <w:t>չվերադաձ</w:t>
      </w:r>
      <w:r w:rsidRPr="00491B1C">
        <w:rPr>
          <w:rFonts w:ascii="Arial" w:hAnsi="Arial" w:cs="Arial"/>
          <w:lang w:val="hy-AM"/>
        </w:rPr>
        <w:t xml:space="preserve">ածների թվաքանակը կազմել է 23-30 հազար </w:t>
      </w:r>
      <w:r w:rsidR="000D6621" w:rsidRPr="00491B1C">
        <w:rPr>
          <w:rFonts w:ascii="Arial" w:hAnsi="Arial" w:cs="Arial"/>
          <w:lang w:val="hy-AM"/>
        </w:rPr>
        <w:t>մարդ։Հ</w:t>
      </w:r>
      <w:r w:rsidRPr="00491B1C">
        <w:rPr>
          <w:rFonts w:ascii="Arial" w:hAnsi="Arial" w:cs="Arial"/>
          <w:lang w:val="hy-AM"/>
        </w:rPr>
        <w:t xml:space="preserve">այաստանից </w:t>
      </w:r>
      <w:r w:rsidR="000D6621" w:rsidRPr="00491B1C">
        <w:rPr>
          <w:rFonts w:ascii="Arial" w:hAnsi="Arial" w:cs="Arial"/>
          <w:lang w:val="hy-AM"/>
        </w:rPr>
        <w:t>մե</w:t>
      </w:r>
      <w:r w:rsidRPr="00491B1C">
        <w:rPr>
          <w:rFonts w:ascii="Arial" w:hAnsi="Arial" w:cs="Arial"/>
          <w:lang w:val="hy-AM"/>
        </w:rPr>
        <w:t>կ</w:t>
      </w:r>
      <w:r w:rsidR="000D6621" w:rsidRPr="00491B1C">
        <w:rPr>
          <w:rFonts w:ascii="Arial" w:hAnsi="Arial" w:cs="Arial"/>
          <w:lang w:val="hy-AM"/>
        </w:rPr>
        <w:t>նո</w:t>
      </w:r>
      <w:r w:rsidRPr="00491B1C">
        <w:rPr>
          <w:rFonts w:ascii="Arial" w:hAnsi="Arial" w:cs="Arial"/>
          <w:lang w:val="hy-AM"/>
        </w:rPr>
        <w:t>ղ</w:t>
      </w:r>
      <w:r w:rsidR="000D6621" w:rsidRPr="00491B1C">
        <w:rPr>
          <w:rFonts w:ascii="Arial" w:hAnsi="Arial" w:cs="Arial"/>
          <w:lang w:val="hy-AM"/>
        </w:rPr>
        <w:t>ն</w:t>
      </w:r>
      <w:r w:rsidRPr="00491B1C">
        <w:rPr>
          <w:rFonts w:ascii="Arial" w:hAnsi="Arial" w:cs="Arial"/>
          <w:lang w:val="hy-AM"/>
        </w:rPr>
        <w:t>երի թվաքանակը 2012թ</w:t>
      </w:r>
      <w:r w:rsidRPr="00491B1C">
        <w:rPr>
          <w:rFonts w:ascii="Cambria Math" w:hAnsi="Cambria Math" w:cs="Cambria Math"/>
          <w:lang w:val="hy-AM"/>
        </w:rPr>
        <w:t>․</w:t>
      </w:r>
      <w:r w:rsidRPr="00491B1C">
        <w:rPr>
          <w:rFonts w:ascii="Arial" w:hAnsi="Arial" w:cs="Arial"/>
          <w:lang w:val="hy-AM"/>
        </w:rPr>
        <w:t xml:space="preserve"> 42</w:t>
      </w:r>
      <w:r w:rsidRPr="00491B1C">
        <w:rPr>
          <w:rFonts w:ascii="Cambria Math" w:hAnsi="Cambria Math" w:cs="Cambria Math"/>
          <w:lang w:val="hy-AM"/>
        </w:rPr>
        <w:t>․</w:t>
      </w:r>
      <w:r w:rsidRPr="00491B1C">
        <w:rPr>
          <w:rFonts w:ascii="Arial" w:hAnsi="Arial" w:cs="Arial"/>
          <w:lang w:val="hy-AM"/>
        </w:rPr>
        <w:t>784 մարդով գերազանցեց ժամանողներին։</w:t>
      </w:r>
    </w:p>
    <w:p w:rsidR="00422167" w:rsidRPr="00491B1C" w:rsidRDefault="000D6621" w:rsidP="00491B1C">
      <w:pPr>
        <w:pStyle w:val="a7"/>
        <w:tabs>
          <w:tab w:val="left" w:pos="4551"/>
        </w:tabs>
        <w:jc w:val="both"/>
        <w:rPr>
          <w:rFonts w:ascii="Arial" w:hAnsi="Arial" w:cs="Arial"/>
          <w:lang w:val="hy-AM"/>
        </w:rPr>
      </w:pPr>
      <w:r w:rsidRPr="00491B1C">
        <w:rPr>
          <w:rFonts w:ascii="Arial" w:hAnsi="Arial" w:cs="Arial"/>
          <w:lang w:val="hy-AM"/>
        </w:rPr>
        <w:t>Առողջապահությու</w:t>
      </w:r>
      <w:r w:rsidR="00422167" w:rsidRPr="00491B1C">
        <w:rPr>
          <w:rFonts w:ascii="Arial" w:hAnsi="Arial" w:cs="Arial"/>
          <w:lang w:val="hy-AM"/>
        </w:rPr>
        <w:t xml:space="preserve">նը։Իրականացվեց առողջապահական համակարգի </w:t>
      </w:r>
      <w:r w:rsidRPr="00491B1C">
        <w:rPr>
          <w:rFonts w:ascii="Arial" w:hAnsi="Arial" w:cs="Arial"/>
          <w:lang w:val="hy-AM"/>
        </w:rPr>
        <w:t>օպտիմա</w:t>
      </w:r>
      <w:r w:rsidR="00422167" w:rsidRPr="00491B1C">
        <w:rPr>
          <w:rFonts w:ascii="Arial" w:hAnsi="Arial" w:cs="Arial"/>
          <w:lang w:val="hy-AM"/>
        </w:rPr>
        <w:t>լացման գործընթացը։</w:t>
      </w:r>
    </w:p>
    <w:p w:rsidR="00422167" w:rsidRPr="00491B1C" w:rsidRDefault="00422167" w:rsidP="00491B1C">
      <w:pPr>
        <w:pStyle w:val="a7"/>
        <w:tabs>
          <w:tab w:val="left" w:pos="4551"/>
        </w:tabs>
        <w:jc w:val="both"/>
        <w:rPr>
          <w:rFonts w:ascii="Arial" w:hAnsi="Arial" w:cs="Arial"/>
          <w:lang w:val="hy-AM"/>
        </w:rPr>
      </w:pPr>
      <w:r w:rsidRPr="00491B1C">
        <w:rPr>
          <w:rFonts w:ascii="Arial" w:hAnsi="Arial" w:cs="Arial"/>
          <w:lang w:val="hy-AM"/>
        </w:rPr>
        <w:t>2006թ</w:t>
      </w:r>
      <w:r w:rsidRPr="00491B1C">
        <w:rPr>
          <w:rFonts w:ascii="Cambria Math" w:hAnsi="Cambria Math" w:cs="Cambria Math"/>
          <w:lang w:val="hy-AM"/>
        </w:rPr>
        <w:t>․</w:t>
      </w:r>
      <w:r w:rsidRPr="00491B1C">
        <w:rPr>
          <w:rFonts w:ascii="Arial" w:hAnsi="Arial" w:cs="Arial"/>
          <w:lang w:val="hy-AM"/>
        </w:rPr>
        <w:t xml:space="preserve"> առողջության առա</w:t>
      </w:r>
      <w:r w:rsidR="000D6621" w:rsidRPr="00491B1C">
        <w:rPr>
          <w:rFonts w:ascii="Arial" w:hAnsi="Arial" w:cs="Arial"/>
          <w:lang w:val="hy-AM"/>
        </w:rPr>
        <w:t>ջ</w:t>
      </w:r>
      <w:r w:rsidRPr="00491B1C">
        <w:rPr>
          <w:rFonts w:ascii="Arial" w:hAnsi="Arial" w:cs="Arial"/>
          <w:lang w:val="hy-AM"/>
        </w:rPr>
        <w:t>նային պահպանման ծառայու</w:t>
      </w:r>
      <w:r w:rsidR="000D6621" w:rsidRPr="00491B1C">
        <w:rPr>
          <w:rFonts w:ascii="Arial" w:hAnsi="Arial" w:cs="Arial"/>
          <w:lang w:val="hy-AM"/>
        </w:rPr>
        <w:t>թյու</w:t>
      </w:r>
      <w:r w:rsidRPr="00491B1C">
        <w:rPr>
          <w:rFonts w:ascii="Arial" w:hAnsi="Arial" w:cs="Arial"/>
          <w:lang w:val="hy-AM"/>
        </w:rPr>
        <w:t xml:space="preserve">նները </w:t>
      </w:r>
      <w:r w:rsidR="000D6621" w:rsidRPr="00491B1C">
        <w:rPr>
          <w:rFonts w:ascii="Arial" w:hAnsi="Arial" w:cs="Arial"/>
          <w:lang w:val="hy-AM"/>
        </w:rPr>
        <w:t>հանրապետութ</w:t>
      </w:r>
      <w:r w:rsidRPr="00491B1C">
        <w:rPr>
          <w:rFonts w:ascii="Arial" w:hAnsi="Arial" w:cs="Arial"/>
          <w:lang w:val="hy-AM"/>
        </w:rPr>
        <w:t>յ</w:t>
      </w:r>
      <w:r w:rsidR="000D6621" w:rsidRPr="00491B1C">
        <w:rPr>
          <w:rFonts w:ascii="Arial" w:hAnsi="Arial" w:cs="Arial"/>
          <w:lang w:val="hy-AM"/>
        </w:rPr>
        <w:t>ա</w:t>
      </w:r>
      <w:r w:rsidRPr="00491B1C">
        <w:rPr>
          <w:rFonts w:ascii="Arial" w:hAnsi="Arial" w:cs="Arial"/>
          <w:lang w:val="hy-AM"/>
        </w:rPr>
        <w:t xml:space="preserve">ն </w:t>
      </w:r>
      <w:r w:rsidR="000D6621" w:rsidRPr="00491B1C">
        <w:rPr>
          <w:rFonts w:ascii="Arial" w:hAnsi="Arial" w:cs="Arial"/>
          <w:lang w:val="hy-AM"/>
        </w:rPr>
        <w:t xml:space="preserve">բնակչության </w:t>
      </w:r>
      <w:r w:rsidRPr="00491B1C">
        <w:rPr>
          <w:rFonts w:ascii="Arial" w:hAnsi="Arial" w:cs="Arial"/>
          <w:lang w:val="hy-AM"/>
        </w:rPr>
        <w:t xml:space="preserve"> </w:t>
      </w:r>
      <w:r w:rsidR="000D6621" w:rsidRPr="00491B1C">
        <w:rPr>
          <w:rFonts w:ascii="Arial" w:hAnsi="Arial" w:cs="Arial"/>
          <w:lang w:val="hy-AM"/>
        </w:rPr>
        <w:t>հ</w:t>
      </w:r>
      <w:r w:rsidRPr="00491B1C">
        <w:rPr>
          <w:rFonts w:ascii="Arial" w:hAnsi="Arial" w:cs="Arial"/>
          <w:lang w:val="hy-AM"/>
        </w:rPr>
        <w:t>ամ</w:t>
      </w:r>
      <w:r w:rsidR="000D6621" w:rsidRPr="00491B1C">
        <w:rPr>
          <w:rFonts w:ascii="Arial" w:hAnsi="Arial" w:cs="Arial"/>
          <w:lang w:val="hy-AM"/>
        </w:rPr>
        <w:t>ա</w:t>
      </w:r>
      <w:r w:rsidRPr="00491B1C">
        <w:rPr>
          <w:rFonts w:ascii="Arial" w:hAnsi="Arial" w:cs="Arial"/>
          <w:lang w:val="hy-AM"/>
        </w:rPr>
        <w:t xml:space="preserve">ր դարձան անվճար։Առաջին անգամ </w:t>
      </w:r>
      <w:r w:rsidR="000D6621" w:rsidRPr="00491B1C">
        <w:rPr>
          <w:rFonts w:ascii="Arial" w:hAnsi="Arial" w:cs="Arial"/>
          <w:lang w:val="hy-AM"/>
        </w:rPr>
        <w:t>մ</w:t>
      </w:r>
      <w:r w:rsidRPr="00491B1C">
        <w:rPr>
          <w:rFonts w:ascii="Arial" w:hAnsi="Arial" w:cs="Arial"/>
          <w:lang w:val="hy-AM"/>
        </w:rPr>
        <w:t xml:space="preserve">ասնագիտացված ստոմատոլոգիական </w:t>
      </w:r>
      <w:r w:rsidR="000D6621" w:rsidRPr="00491B1C">
        <w:rPr>
          <w:rFonts w:ascii="Arial" w:hAnsi="Arial" w:cs="Arial"/>
          <w:lang w:val="hy-AM"/>
        </w:rPr>
        <w:t>ծառայութ</w:t>
      </w:r>
      <w:r w:rsidRPr="00491B1C">
        <w:rPr>
          <w:rFonts w:ascii="Arial" w:hAnsi="Arial" w:cs="Arial"/>
          <w:lang w:val="hy-AM"/>
        </w:rPr>
        <w:t>յ</w:t>
      </w:r>
      <w:r w:rsidR="000D6621" w:rsidRPr="00491B1C">
        <w:rPr>
          <w:rFonts w:ascii="Arial" w:hAnsi="Arial" w:cs="Arial"/>
          <w:lang w:val="hy-AM"/>
        </w:rPr>
        <w:t>ա</w:t>
      </w:r>
      <w:r w:rsidRPr="00491B1C">
        <w:rPr>
          <w:rFonts w:ascii="Arial" w:hAnsi="Arial" w:cs="Arial"/>
          <w:lang w:val="hy-AM"/>
        </w:rPr>
        <w:t xml:space="preserve">ն մատուցումը 65 տարեկանից </w:t>
      </w:r>
      <w:r w:rsidR="000D6621" w:rsidRPr="00491B1C">
        <w:rPr>
          <w:rFonts w:ascii="Arial" w:hAnsi="Arial" w:cs="Arial"/>
          <w:lang w:val="hy-AM"/>
        </w:rPr>
        <w:t>բարձր</w:t>
      </w:r>
      <w:r w:rsidRPr="00491B1C">
        <w:rPr>
          <w:rFonts w:ascii="Arial" w:hAnsi="Arial" w:cs="Arial"/>
          <w:lang w:val="hy-AM"/>
        </w:rPr>
        <w:t xml:space="preserve"> </w:t>
      </w:r>
      <w:r w:rsidR="000D6621" w:rsidRPr="00491B1C">
        <w:rPr>
          <w:rFonts w:ascii="Arial" w:hAnsi="Arial" w:cs="Arial"/>
          <w:lang w:val="hy-AM"/>
        </w:rPr>
        <w:t>բնակչութ</w:t>
      </w:r>
      <w:r w:rsidRPr="00491B1C">
        <w:rPr>
          <w:rFonts w:ascii="Arial" w:hAnsi="Arial" w:cs="Arial"/>
          <w:lang w:val="hy-AM"/>
        </w:rPr>
        <w:t>յ</w:t>
      </w:r>
      <w:r w:rsidR="000D6621" w:rsidRPr="00491B1C">
        <w:rPr>
          <w:rFonts w:ascii="Arial" w:hAnsi="Arial" w:cs="Arial"/>
          <w:lang w:val="hy-AM"/>
        </w:rPr>
        <w:t>ա</w:t>
      </w:r>
      <w:r w:rsidRPr="00491B1C">
        <w:rPr>
          <w:rFonts w:ascii="Arial" w:hAnsi="Arial" w:cs="Arial"/>
          <w:lang w:val="hy-AM"/>
        </w:rPr>
        <w:t xml:space="preserve">ն տարիքային խմբի համար իրականացվեց </w:t>
      </w:r>
      <w:r w:rsidR="000D6621" w:rsidRPr="00491B1C">
        <w:rPr>
          <w:rFonts w:ascii="Arial" w:hAnsi="Arial" w:cs="Arial"/>
          <w:lang w:val="hy-AM"/>
        </w:rPr>
        <w:t>պետ</w:t>
      </w:r>
      <w:r w:rsidRPr="00491B1C">
        <w:rPr>
          <w:rFonts w:ascii="Arial" w:hAnsi="Arial" w:cs="Arial"/>
          <w:lang w:val="hy-AM"/>
        </w:rPr>
        <w:t>ակ</w:t>
      </w:r>
      <w:r w:rsidR="000D6621" w:rsidRPr="00491B1C">
        <w:rPr>
          <w:rFonts w:ascii="Arial" w:hAnsi="Arial" w:cs="Arial"/>
          <w:lang w:val="hy-AM"/>
        </w:rPr>
        <w:t>ա</w:t>
      </w:r>
      <w:r w:rsidRPr="00491B1C">
        <w:rPr>
          <w:rFonts w:ascii="Arial" w:hAnsi="Arial" w:cs="Arial"/>
          <w:lang w:val="hy-AM"/>
        </w:rPr>
        <w:t>ն պատվերի շրջանակն</w:t>
      </w:r>
      <w:r w:rsidR="000D6621" w:rsidRPr="00491B1C">
        <w:rPr>
          <w:rFonts w:ascii="Arial" w:hAnsi="Arial" w:cs="Arial"/>
          <w:lang w:val="hy-AM"/>
        </w:rPr>
        <w:t>երու</w:t>
      </w:r>
      <w:r w:rsidRPr="00491B1C">
        <w:rPr>
          <w:rFonts w:ascii="Arial" w:hAnsi="Arial" w:cs="Arial"/>
          <w:lang w:val="hy-AM"/>
        </w:rPr>
        <w:t>մ։</w:t>
      </w:r>
    </w:p>
    <w:p w:rsidR="00422167" w:rsidRPr="00491B1C" w:rsidRDefault="00422167" w:rsidP="00491B1C">
      <w:pPr>
        <w:pStyle w:val="a7"/>
        <w:tabs>
          <w:tab w:val="left" w:pos="4551"/>
        </w:tabs>
        <w:jc w:val="both"/>
        <w:rPr>
          <w:rFonts w:ascii="Arial" w:hAnsi="Arial" w:cs="Arial"/>
          <w:lang w:val="hy-AM"/>
        </w:rPr>
      </w:pPr>
      <w:r w:rsidRPr="00491B1C">
        <w:rPr>
          <w:rFonts w:ascii="Arial" w:hAnsi="Arial" w:cs="Arial"/>
          <w:lang w:val="hy-AM"/>
        </w:rPr>
        <w:t>2002</w:t>
      </w:r>
      <w:r w:rsidR="000D6621" w:rsidRPr="00491B1C">
        <w:rPr>
          <w:rFonts w:ascii="Arial" w:hAnsi="Arial" w:cs="Arial"/>
          <w:lang w:val="hy-AM"/>
        </w:rPr>
        <w:t>-2</w:t>
      </w:r>
      <w:r w:rsidRPr="00491B1C">
        <w:rPr>
          <w:rFonts w:ascii="Arial" w:hAnsi="Arial" w:cs="Arial"/>
          <w:lang w:val="hy-AM"/>
        </w:rPr>
        <w:t>007թթ</w:t>
      </w:r>
      <w:r w:rsidRPr="00491B1C">
        <w:rPr>
          <w:rFonts w:ascii="Cambria Math" w:hAnsi="Cambria Math" w:cs="Cambria Math"/>
          <w:lang w:val="hy-AM"/>
        </w:rPr>
        <w:t>․</w:t>
      </w:r>
      <w:r w:rsidRPr="00491B1C">
        <w:rPr>
          <w:rFonts w:ascii="Arial" w:hAnsi="Arial" w:cs="Arial"/>
          <w:lang w:val="hy-AM"/>
        </w:rPr>
        <w:t xml:space="preserve"> բացվեցին ժամանակակից բուժսարքավորումներով ու </w:t>
      </w:r>
      <w:r w:rsidR="000D6621" w:rsidRPr="00491B1C">
        <w:rPr>
          <w:rFonts w:ascii="Arial" w:hAnsi="Arial" w:cs="Arial"/>
          <w:lang w:val="hy-AM"/>
        </w:rPr>
        <w:t>տեխնոլոգի</w:t>
      </w:r>
      <w:r w:rsidRPr="00491B1C">
        <w:rPr>
          <w:rFonts w:ascii="Arial" w:hAnsi="Arial" w:cs="Arial"/>
          <w:lang w:val="hy-AM"/>
        </w:rPr>
        <w:t>աներով հագեցված բաժանմունքներ ու կենտրոններ։</w:t>
      </w:r>
    </w:p>
    <w:p w:rsidR="00422167" w:rsidRPr="00491B1C" w:rsidRDefault="00422167" w:rsidP="00491B1C">
      <w:pPr>
        <w:pStyle w:val="a7"/>
        <w:tabs>
          <w:tab w:val="left" w:pos="4551"/>
        </w:tabs>
        <w:jc w:val="both"/>
        <w:rPr>
          <w:rFonts w:ascii="Arial" w:hAnsi="Arial" w:cs="Arial"/>
          <w:lang w:val="hy-AM"/>
        </w:rPr>
      </w:pPr>
      <w:r w:rsidRPr="00491B1C">
        <w:rPr>
          <w:rFonts w:ascii="Arial" w:hAnsi="Arial" w:cs="Arial"/>
          <w:lang w:val="hy-AM"/>
        </w:rPr>
        <w:t>2005թ</w:t>
      </w:r>
      <w:r w:rsidRPr="00491B1C">
        <w:rPr>
          <w:rFonts w:ascii="Cambria Math" w:hAnsi="Cambria Math" w:cs="Cambria Math"/>
          <w:lang w:val="hy-AM"/>
        </w:rPr>
        <w:t>․</w:t>
      </w:r>
      <w:r w:rsidRPr="00491B1C">
        <w:rPr>
          <w:rFonts w:ascii="Arial" w:hAnsi="Arial" w:cs="Arial"/>
          <w:lang w:val="hy-AM"/>
        </w:rPr>
        <w:t xml:space="preserve"> հուլիսի 1-ից մեկնարկեց </w:t>
      </w:r>
      <w:r w:rsidR="000D6621" w:rsidRPr="00491B1C">
        <w:rPr>
          <w:rFonts w:ascii="Arial" w:hAnsi="Arial" w:cs="Arial"/>
          <w:lang w:val="hy-AM"/>
        </w:rPr>
        <w:t>ծննդօգնութ</w:t>
      </w:r>
      <w:r w:rsidRPr="00491B1C">
        <w:rPr>
          <w:rFonts w:ascii="Arial" w:hAnsi="Arial" w:cs="Arial"/>
          <w:lang w:val="hy-AM"/>
        </w:rPr>
        <w:t>յ</w:t>
      </w:r>
      <w:r w:rsidR="000D6621" w:rsidRPr="00491B1C">
        <w:rPr>
          <w:rFonts w:ascii="Arial" w:hAnsi="Arial" w:cs="Arial"/>
          <w:lang w:val="hy-AM"/>
        </w:rPr>
        <w:t>ա</w:t>
      </w:r>
      <w:r w:rsidRPr="00491B1C">
        <w:rPr>
          <w:rFonts w:ascii="Arial" w:hAnsi="Arial" w:cs="Arial"/>
          <w:lang w:val="hy-AM"/>
        </w:rPr>
        <w:t xml:space="preserve">ն  սպասարկումը </w:t>
      </w:r>
      <w:r w:rsidR="000D6621" w:rsidRPr="00491B1C">
        <w:rPr>
          <w:rFonts w:ascii="Arial" w:hAnsi="Arial" w:cs="Arial"/>
          <w:lang w:val="hy-AM"/>
        </w:rPr>
        <w:t>ը</w:t>
      </w:r>
      <w:r w:rsidRPr="00491B1C">
        <w:rPr>
          <w:rFonts w:ascii="Arial" w:hAnsi="Arial" w:cs="Arial"/>
          <w:lang w:val="hy-AM"/>
        </w:rPr>
        <w:t xml:space="preserve">ստ </w:t>
      </w:r>
      <w:r w:rsidR="000D6621" w:rsidRPr="00491B1C">
        <w:rPr>
          <w:rFonts w:ascii="Arial" w:hAnsi="Arial" w:cs="Arial"/>
          <w:lang w:val="hy-AM"/>
        </w:rPr>
        <w:t>հավ</w:t>
      </w:r>
      <w:r w:rsidRPr="00491B1C">
        <w:rPr>
          <w:rFonts w:ascii="Arial" w:hAnsi="Arial" w:cs="Arial"/>
          <w:lang w:val="hy-AM"/>
        </w:rPr>
        <w:t>աստագրերի։2011թ</w:t>
      </w:r>
      <w:r w:rsidRPr="00491B1C">
        <w:rPr>
          <w:rFonts w:ascii="Cambria Math" w:hAnsi="Cambria Math" w:cs="Cambria Math"/>
          <w:lang w:val="hy-AM"/>
        </w:rPr>
        <w:t>․</w:t>
      </w:r>
      <w:r w:rsidRPr="00491B1C">
        <w:rPr>
          <w:rFonts w:ascii="Arial" w:hAnsi="Arial" w:cs="Arial"/>
          <w:lang w:val="hy-AM"/>
        </w:rPr>
        <w:t xml:space="preserve"> </w:t>
      </w:r>
      <w:r w:rsidR="000D6621" w:rsidRPr="00491B1C">
        <w:rPr>
          <w:rFonts w:ascii="Arial" w:hAnsi="Arial" w:cs="Arial"/>
          <w:lang w:val="hy-AM"/>
        </w:rPr>
        <w:t>հուն</w:t>
      </w:r>
      <w:r w:rsidRPr="00491B1C">
        <w:rPr>
          <w:rFonts w:ascii="Arial" w:hAnsi="Arial" w:cs="Arial"/>
          <w:lang w:val="hy-AM"/>
        </w:rPr>
        <w:t>վ</w:t>
      </w:r>
      <w:r w:rsidR="000D6621" w:rsidRPr="00491B1C">
        <w:rPr>
          <w:rFonts w:ascii="Arial" w:hAnsi="Arial" w:cs="Arial"/>
          <w:lang w:val="hy-AM"/>
        </w:rPr>
        <w:t>ա</w:t>
      </w:r>
      <w:r w:rsidRPr="00491B1C">
        <w:rPr>
          <w:rFonts w:ascii="Arial" w:hAnsi="Arial" w:cs="Arial"/>
          <w:lang w:val="hy-AM"/>
        </w:rPr>
        <w:t>րի 1-ից ներդրվեց մինչև 7 տարեկան երեխաների հիվանդանոցային անվճար բո</w:t>
      </w:r>
      <w:r w:rsidR="000D6621" w:rsidRPr="00491B1C">
        <w:rPr>
          <w:rFonts w:ascii="Arial" w:hAnsi="Arial" w:cs="Arial"/>
          <w:lang w:val="hy-AM"/>
        </w:rPr>
        <w:t>ւժօ</w:t>
      </w:r>
      <w:r w:rsidRPr="00491B1C">
        <w:rPr>
          <w:rFonts w:ascii="Arial" w:hAnsi="Arial" w:cs="Arial"/>
          <w:lang w:val="hy-AM"/>
        </w:rPr>
        <w:t>գնության հավաստագիրը։2011թ</w:t>
      </w:r>
      <w:r w:rsidRPr="00491B1C">
        <w:rPr>
          <w:rFonts w:ascii="Cambria Math" w:hAnsi="Cambria Math" w:cs="Cambria Math"/>
          <w:lang w:val="hy-AM"/>
        </w:rPr>
        <w:t>․</w:t>
      </w:r>
      <w:r w:rsidRPr="00491B1C">
        <w:rPr>
          <w:rFonts w:ascii="Arial" w:hAnsi="Arial" w:cs="Arial"/>
          <w:lang w:val="hy-AM"/>
        </w:rPr>
        <w:t xml:space="preserve"> մայիսից  անվճար էր 14 տարեկանը բոլորած նախազինակոչային տարիքի երիտասարդների բուժզզնումը և </w:t>
      </w:r>
      <w:r w:rsidR="000D6621" w:rsidRPr="00491B1C">
        <w:rPr>
          <w:rFonts w:ascii="Arial" w:hAnsi="Arial" w:cs="Arial"/>
          <w:lang w:val="hy-AM"/>
        </w:rPr>
        <w:t xml:space="preserve">անհրաժեշտության </w:t>
      </w:r>
      <w:r w:rsidRPr="00491B1C">
        <w:rPr>
          <w:rFonts w:ascii="Arial" w:hAnsi="Arial" w:cs="Arial"/>
          <w:lang w:val="hy-AM"/>
        </w:rPr>
        <w:t xml:space="preserve"> դեպքում բուժումը։</w:t>
      </w:r>
    </w:p>
    <w:p w:rsidR="00422167" w:rsidRPr="00491B1C" w:rsidRDefault="00422167" w:rsidP="00491B1C">
      <w:pPr>
        <w:pStyle w:val="a7"/>
        <w:tabs>
          <w:tab w:val="left" w:pos="4551"/>
        </w:tabs>
        <w:jc w:val="both"/>
        <w:rPr>
          <w:rFonts w:ascii="Arial" w:hAnsi="Arial" w:cs="Arial"/>
          <w:lang w:val="hy-AM"/>
        </w:rPr>
      </w:pPr>
      <w:r w:rsidRPr="00491B1C">
        <w:rPr>
          <w:rFonts w:ascii="Arial" w:hAnsi="Arial" w:cs="Arial"/>
          <w:lang w:val="hy-AM"/>
        </w:rPr>
        <w:t>2011թ</w:t>
      </w:r>
      <w:r w:rsidRPr="00491B1C">
        <w:rPr>
          <w:rFonts w:ascii="Cambria Math" w:hAnsi="Cambria Math" w:cs="Cambria Math"/>
          <w:lang w:val="hy-AM"/>
        </w:rPr>
        <w:t>․</w:t>
      </w:r>
      <w:r w:rsidRPr="00491B1C">
        <w:rPr>
          <w:rFonts w:ascii="Arial" w:hAnsi="Arial" w:cs="Arial"/>
          <w:lang w:val="hy-AM"/>
        </w:rPr>
        <w:t xml:space="preserve"> շ</w:t>
      </w:r>
      <w:r w:rsidR="000D6621" w:rsidRPr="00491B1C">
        <w:rPr>
          <w:rFonts w:ascii="Arial" w:hAnsi="Arial" w:cs="Arial"/>
          <w:lang w:val="hy-AM"/>
        </w:rPr>
        <w:t>տապօգնու</w:t>
      </w:r>
      <w:r w:rsidRPr="00491B1C">
        <w:rPr>
          <w:rFonts w:ascii="Arial" w:hAnsi="Arial" w:cs="Arial"/>
          <w:lang w:val="hy-AM"/>
        </w:rPr>
        <w:t xml:space="preserve">թյան ծառայությունների ավտոպարկը </w:t>
      </w:r>
      <w:r w:rsidR="00895FAE" w:rsidRPr="00491B1C">
        <w:rPr>
          <w:rFonts w:ascii="Arial" w:hAnsi="Arial" w:cs="Arial"/>
          <w:lang w:val="hy-AM"/>
        </w:rPr>
        <w:t xml:space="preserve">նորավցվեց </w:t>
      </w:r>
      <w:r w:rsidR="000D6621" w:rsidRPr="00491B1C">
        <w:rPr>
          <w:rFonts w:ascii="Arial" w:hAnsi="Arial" w:cs="Arial"/>
          <w:lang w:val="hy-AM"/>
        </w:rPr>
        <w:t>Չ</w:t>
      </w:r>
      <w:r w:rsidR="00895FAE" w:rsidRPr="00491B1C">
        <w:rPr>
          <w:rFonts w:ascii="Arial" w:hAnsi="Arial" w:cs="Arial"/>
          <w:lang w:val="hy-AM"/>
        </w:rPr>
        <w:t xml:space="preserve">ինաստանից </w:t>
      </w:r>
      <w:r w:rsidR="000D6621" w:rsidRPr="00491B1C">
        <w:rPr>
          <w:rFonts w:ascii="Arial" w:hAnsi="Arial" w:cs="Arial"/>
          <w:lang w:val="hy-AM"/>
        </w:rPr>
        <w:t>կառավարութ</w:t>
      </w:r>
      <w:r w:rsidR="00895FAE" w:rsidRPr="00491B1C">
        <w:rPr>
          <w:rFonts w:ascii="Arial" w:hAnsi="Arial" w:cs="Arial"/>
          <w:lang w:val="hy-AM"/>
        </w:rPr>
        <w:t>յ</w:t>
      </w:r>
      <w:r w:rsidR="000D6621" w:rsidRPr="00491B1C">
        <w:rPr>
          <w:rFonts w:ascii="Arial" w:hAnsi="Arial" w:cs="Arial"/>
          <w:lang w:val="hy-AM"/>
        </w:rPr>
        <w:t>ա</w:t>
      </w:r>
      <w:r w:rsidR="00895FAE" w:rsidRPr="00491B1C">
        <w:rPr>
          <w:rFonts w:ascii="Arial" w:hAnsi="Arial" w:cs="Arial"/>
          <w:lang w:val="hy-AM"/>
        </w:rPr>
        <w:t xml:space="preserve">ն դրամաշնորհով ստացված 88 ժամանակակից </w:t>
      </w:r>
      <w:r w:rsidR="000D6621" w:rsidRPr="00491B1C">
        <w:rPr>
          <w:rFonts w:ascii="Arial" w:hAnsi="Arial" w:cs="Arial"/>
          <w:lang w:val="hy-AM"/>
        </w:rPr>
        <w:t>ավտ</w:t>
      </w:r>
      <w:r w:rsidR="00895FAE" w:rsidRPr="00491B1C">
        <w:rPr>
          <w:rFonts w:ascii="Arial" w:hAnsi="Arial" w:cs="Arial"/>
          <w:lang w:val="hy-AM"/>
        </w:rPr>
        <w:t>ոմեքենաներով։</w:t>
      </w:r>
    </w:p>
    <w:p w:rsidR="00895FAE" w:rsidRPr="00491B1C" w:rsidRDefault="00895FAE" w:rsidP="00491B1C">
      <w:pPr>
        <w:pStyle w:val="a7"/>
        <w:tabs>
          <w:tab w:val="left" w:pos="4551"/>
        </w:tabs>
        <w:jc w:val="both"/>
        <w:rPr>
          <w:rFonts w:ascii="Arial" w:hAnsi="Arial" w:cs="Arial"/>
          <w:lang w:val="hy-AM"/>
        </w:rPr>
      </w:pPr>
      <w:r w:rsidRPr="00491B1C">
        <w:rPr>
          <w:rFonts w:ascii="Arial" w:hAnsi="Arial" w:cs="Arial"/>
          <w:lang w:val="hy-AM"/>
        </w:rPr>
        <w:t>2011թ</w:t>
      </w:r>
      <w:r w:rsidRPr="00491B1C">
        <w:rPr>
          <w:rFonts w:ascii="Cambria Math" w:hAnsi="Cambria Math" w:cs="Cambria Math"/>
          <w:lang w:val="hy-AM"/>
        </w:rPr>
        <w:t>․</w:t>
      </w:r>
      <w:r w:rsidRPr="00491B1C">
        <w:rPr>
          <w:rFonts w:ascii="Arial" w:hAnsi="Arial" w:cs="Arial"/>
          <w:lang w:val="hy-AM"/>
        </w:rPr>
        <w:t xml:space="preserve"> բժիշկների </w:t>
      </w:r>
      <w:r w:rsidR="000D6621" w:rsidRPr="00491B1C">
        <w:rPr>
          <w:rFonts w:ascii="Arial" w:hAnsi="Arial" w:cs="Arial"/>
          <w:lang w:val="hy-AM"/>
        </w:rPr>
        <w:t>աշխատավա</w:t>
      </w:r>
      <w:r w:rsidRPr="00491B1C">
        <w:rPr>
          <w:rFonts w:ascii="Arial" w:hAnsi="Arial" w:cs="Arial"/>
          <w:lang w:val="hy-AM"/>
        </w:rPr>
        <w:t>րձը կազմեց 103 հզ</w:t>
      </w:r>
      <w:r w:rsidRPr="00491B1C">
        <w:rPr>
          <w:rFonts w:ascii="Cambria Math" w:hAnsi="Cambria Math" w:cs="Cambria Math"/>
          <w:lang w:val="hy-AM"/>
        </w:rPr>
        <w:t>․</w:t>
      </w:r>
      <w:r w:rsidRPr="00491B1C">
        <w:rPr>
          <w:rFonts w:ascii="Arial" w:hAnsi="Arial" w:cs="Arial"/>
          <w:lang w:val="hy-AM"/>
        </w:rPr>
        <w:t xml:space="preserve"> դրամ բուժքույրերին</w:t>
      </w:r>
      <w:r w:rsidR="000D6621" w:rsidRPr="00491B1C">
        <w:rPr>
          <w:rFonts w:ascii="Arial" w:hAnsi="Arial" w:cs="Arial"/>
          <w:lang w:val="hy-AM"/>
        </w:rPr>
        <w:t>ը</w:t>
      </w:r>
      <w:r w:rsidRPr="00491B1C">
        <w:rPr>
          <w:rFonts w:ascii="Arial" w:hAnsi="Arial" w:cs="Arial"/>
          <w:lang w:val="hy-AM"/>
        </w:rPr>
        <w:t>՝75 հզ</w:t>
      </w:r>
      <w:r w:rsidRPr="00491B1C">
        <w:rPr>
          <w:rFonts w:ascii="Cambria Math" w:hAnsi="Cambria Math" w:cs="Cambria Math"/>
          <w:lang w:val="hy-AM"/>
        </w:rPr>
        <w:t>․</w:t>
      </w:r>
      <w:r w:rsidRPr="00491B1C">
        <w:rPr>
          <w:rFonts w:ascii="Arial" w:hAnsi="Arial" w:cs="Arial"/>
          <w:lang w:val="hy-AM"/>
        </w:rPr>
        <w:t xml:space="preserve"> դրամ,վարորդներինը՝96 </w:t>
      </w:r>
      <w:r w:rsidR="000D6621" w:rsidRPr="00491B1C">
        <w:rPr>
          <w:rFonts w:ascii="Arial" w:hAnsi="Arial" w:cs="Arial"/>
          <w:lang w:val="hy-AM"/>
        </w:rPr>
        <w:t>հ</w:t>
      </w:r>
      <w:r w:rsidRPr="00491B1C">
        <w:rPr>
          <w:rFonts w:ascii="Arial" w:hAnsi="Arial" w:cs="Arial"/>
          <w:lang w:val="hy-AM"/>
        </w:rPr>
        <w:t>զ</w:t>
      </w:r>
      <w:r w:rsidRPr="00491B1C">
        <w:rPr>
          <w:rFonts w:ascii="Cambria Math" w:hAnsi="Cambria Math" w:cs="Cambria Math"/>
          <w:lang w:val="hy-AM"/>
        </w:rPr>
        <w:t>․</w:t>
      </w:r>
      <w:r w:rsidRPr="00491B1C">
        <w:rPr>
          <w:rFonts w:ascii="Arial" w:hAnsi="Arial" w:cs="Arial"/>
          <w:lang w:val="hy-AM"/>
        </w:rPr>
        <w:t xml:space="preserve"> մդրամ։</w:t>
      </w:r>
    </w:p>
    <w:p w:rsidR="00895FAE" w:rsidRPr="00491B1C" w:rsidRDefault="00895FAE" w:rsidP="00491B1C">
      <w:pPr>
        <w:pStyle w:val="a7"/>
        <w:tabs>
          <w:tab w:val="left" w:pos="4551"/>
        </w:tabs>
        <w:jc w:val="both"/>
        <w:rPr>
          <w:rFonts w:ascii="Arial" w:hAnsi="Arial" w:cs="Arial"/>
          <w:lang w:val="hy-AM"/>
        </w:rPr>
      </w:pPr>
      <w:r w:rsidRPr="00491B1C">
        <w:rPr>
          <w:rFonts w:ascii="Arial" w:hAnsi="Arial" w:cs="Arial"/>
          <w:lang w:val="hy-AM"/>
        </w:rPr>
        <w:t>Բժիշկների միջին աշխատավարձը 2011թ</w:t>
      </w:r>
      <w:r w:rsidRPr="00491B1C">
        <w:rPr>
          <w:rFonts w:ascii="Cambria Math" w:hAnsi="Cambria Math" w:cs="Cambria Math"/>
          <w:lang w:val="hy-AM"/>
        </w:rPr>
        <w:t>․</w:t>
      </w:r>
      <w:r w:rsidRPr="00491B1C">
        <w:rPr>
          <w:rFonts w:ascii="Arial" w:hAnsi="Arial" w:cs="Arial"/>
          <w:lang w:val="hy-AM"/>
        </w:rPr>
        <w:t xml:space="preserve"> կազմել է 170 հզ</w:t>
      </w:r>
      <w:r w:rsidRPr="00491B1C">
        <w:rPr>
          <w:rFonts w:ascii="Cambria Math" w:hAnsi="Cambria Math" w:cs="Cambria Math"/>
          <w:lang w:val="hy-AM"/>
        </w:rPr>
        <w:t>․</w:t>
      </w:r>
      <w:r w:rsidRPr="00491B1C">
        <w:rPr>
          <w:rFonts w:ascii="Arial" w:hAnsi="Arial" w:cs="Arial"/>
          <w:lang w:val="hy-AM"/>
        </w:rPr>
        <w:t xml:space="preserve"> դրամ,բուժքույրերինը՝70 հզ</w:t>
      </w:r>
      <w:r w:rsidRPr="00491B1C">
        <w:rPr>
          <w:rFonts w:ascii="Cambria Math" w:hAnsi="Cambria Math" w:cs="Cambria Math"/>
          <w:lang w:val="hy-AM"/>
        </w:rPr>
        <w:t>․</w:t>
      </w:r>
      <w:r w:rsidRPr="00491B1C">
        <w:rPr>
          <w:rFonts w:ascii="Arial" w:hAnsi="Arial" w:cs="Arial"/>
          <w:lang w:val="hy-AM"/>
        </w:rPr>
        <w:t xml:space="preserve"> դրամ,մայրապետներինը՝57 հզ</w:t>
      </w:r>
      <w:r w:rsidRPr="00491B1C">
        <w:rPr>
          <w:rFonts w:ascii="Cambria Math" w:hAnsi="Cambria Math" w:cs="Cambria Math"/>
          <w:lang w:val="hy-AM"/>
        </w:rPr>
        <w:t>․</w:t>
      </w:r>
      <w:r w:rsidRPr="00491B1C">
        <w:rPr>
          <w:rFonts w:ascii="Arial" w:hAnsi="Arial" w:cs="Arial"/>
          <w:lang w:val="hy-AM"/>
        </w:rPr>
        <w:t xml:space="preserve"> դրամ,մանկական ծառայության բժիշկներինը՝215 հզ</w:t>
      </w:r>
      <w:r w:rsidRPr="00491B1C">
        <w:rPr>
          <w:rFonts w:ascii="Cambria Math" w:hAnsi="Cambria Math" w:cs="Cambria Math"/>
          <w:lang w:val="hy-AM"/>
        </w:rPr>
        <w:t>․</w:t>
      </w:r>
      <w:r w:rsidRPr="00491B1C">
        <w:rPr>
          <w:rFonts w:ascii="Arial" w:hAnsi="Arial" w:cs="Arial"/>
          <w:lang w:val="hy-AM"/>
        </w:rPr>
        <w:t xml:space="preserve"> դրամ։</w:t>
      </w:r>
    </w:p>
    <w:p w:rsidR="00895FAE" w:rsidRPr="00491B1C" w:rsidRDefault="00895FAE" w:rsidP="00491B1C">
      <w:pPr>
        <w:pStyle w:val="a7"/>
        <w:tabs>
          <w:tab w:val="left" w:pos="4551"/>
        </w:tabs>
        <w:jc w:val="both"/>
        <w:rPr>
          <w:rFonts w:ascii="Arial" w:hAnsi="Arial" w:cs="Arial"/>
          <w:lang w:val="hy-AM"/>
        </w:rPr>
      </w:pPr>
      <w:r w:rsidRPr="00491B1C">
        <w:rPr>
          <w:rFonts w:ascii="Arial" w:hAnsi="Arial" w:cs="Arial"/>
          <w:lang w:val="hy-AM"/>
        </w:rPr>
        <w:t xml:space="preserve">Հիմնովին վերակառուցվեց   և բժշկական </w:t>
      </w:r>
      <w:r w:rsidR="000D6621" w:rsidRPr="00491B1C">
        <w:rPr>
          <w:rFonts w:ascii="Arial" w:hAnsi="Arial" w:cs="Arial"/>
          <w:lang w:val="hy-AM"/>
        </w:rPr>
        <w:t>նորագու</w:t>
      </w:r>
      <w:r w:rsidRPr="00491B1C">
        <w:rPr>
          <w:rFonts w:ascii="Arial" w:hAnsi="Arial" w:cs="Arial"/>
          <w:lang w:val="hy-AM"/>
        </w:rPr>
        <w:t xml:space="preserve">յն սարքավորումներ </w:t>
      </w:r>
      <w:r w:rsidR="000D6621" w:rsidRPr="00491B1C">
        <w:rPr>
          <w:rFonts w:ascii="Arial" w:hAnsi="Arial" w:cs="Arial"/>
          <w:lang w:val="hy-AM"/>
        </w:rPr>
        <w:t>տեղադրվ</w:t>
      </w:r>
      <w:r w:rsidRPr="00491B1C">
        <w:rPr>
          <w:rFonts w:ascii="Arial" w:hAnsi="Arial" w:cs="Arial"/>
          <w:lang w:val="hy-AM"/>
        </w:rPr>
        <w:t>եցին Իջևանի,</w:t>
      </w:r>
      <w:r w:rsidR="000D6621" w:rsidRPr="00491B1C">
        <w:rPr>
          <w:rFonts w:ascii="Arial" w:hAnsi="Arial" w:cs="Arial"/>
          <w:lang w:val="hy-AM"/>
        </w:rPr>
        <w:t>Հրազ</w:t>
      </w:r>
      <w:r w:rsidRPr="00491B1C">
        <w:rPr>
          <w:rFonts w:ascii="Arial" w:hAnsi="Arial" w:cs="Arial"/>
          <w:lang w:val="hy-AM"/>
        </w:rPr>
        <w:t xml:space="preserve">դանի,Արմավիրի,Արարատի և Գորիսի բժշկական </w:t>
      </w:r>
      <w:r w:rsidR="000D6621" w:rsidRPr="00491B1C">
        <w:rPr>
          <w:rFonts w:ascii="Arial" w:hAnsi="Arial" w:cs="Arial"/>
          <w:lang w:val="hy-AM"/>
        </w:rPr>
        <w:t>կենտորններու</w:t>
      </w:r>
      <w:r w:rsidRPr="00491B1C">
        <w:rPr>
          <w:rFonts w:ascii="Arial" w:hAnsi="Arial" w:cs="Arial"/>
          <w:lang w:val="hy-AM"/>
        </w:rPr>
        <w:t>մ։</w:t>
      </w:r>
    </w:p>
    <w:p w:rsidR="00895FAE" w:rsidRPr="00491B1C" w:rsidRDefault="00895FAE" w:rsidP="00491B1C">
      <w:pPr>
        <w:pStyle w:val="a7"/>
        <w:tabs>
          <w:tab w:val="left" w:pos="4551"/>
        </w:tabs>
        <w:jc w:val="both"/>
        <w:rPr>
          <w:rFonts w:ascii="Arial" w:hAnsi="Arial" w:cs="Arial"/>
          <w:lang w:val="hy-AM"/>
        </w:rPr>
      </w:pPr>
      <w:r w:rsidRPr="00491B1C">
        <w:rPr>
          <w:rFonts w:ascii="Arial" w:hAnsi="Arial" w:cs="Arial"/>
          <w:lang w:val="hy-AM"/>
        </w:rPr>
        <w:t>2011թ</w:t>
      </w:r>
      <w:r w:rsidRPr="00491B1C">
        <w:rPr>
          <w:rFonts w:ascii="Cambria Math" w:hAnsi="Cambria Math" w:cs="Cambria Math"/>
          <w:lang w:val="hy-AM"/>
        </w:rPr>
        <w:t>․</w:t>
      </w:r>
      <w:r w:rsidRPr="00491B1C">
        <w:rPr>
          <w:rFonts w:ascii="Arial" w:hAnsi="Arial" w:cs="Arial"/>
          <w:lang w:val="hy-AM"/>
        </w:rPr>
        <w:t xml:space="preserve"> ցուցակը համալրվեց </w:t>
      </w:r>
      <w:r w:rsidR="000D6621" w:rsidRPr="00491B1C">
        <w:rPr>
          <w:rFonts w:ascii="Arial" w:hAnsi="Arial" w:cs="Arial"/>
          <w:lang w:val="hy-AM"/>
        </w:rPr>
        <w:t>Ա</w:t>
      </w:r>
      <w:r w:rsidRPr="00491B1C">
        <w:rPr>
          <w:rFonts w:ascii="Arial" w:hAnsi="Arial" w:cs="Arial"/>
          <w:lang w:val="hy-AM"/>
        </w:rPr>
        <w:t xml:space="preserve">պարանի և Գավառի </w:t>
      </w:r>
      <w:r w:rsidR="000D6621" w:rsidRPr="00491B1C">
        <w:rPr>
          <w:rFonts w:ascii="Arial" w:hAnsi="Arial" w:cs="Arial"/>
          <w:lang w:val="hy-AM"/>
        </w:rPr>
        <w:t>բուժկենտր</w:t>
      </w:r>
      <w:r w:rsidRPr="00491B1C">
        <w:rPr>
          <w:rFonts w:ascii="Arial" w:hAnsi="Arial" w:cs="Arial"/>
          <w:lang w:val="hy-AM"/>
        </w:rPr>
        <w:t>ոններ։2019թ</w:t>
      </w:r>
      <w:r w:rsidRPr="00491B1C">
        <w:rPr>
          <w:rFonts w:ascii="Cambria Math" w:hAnsi="Cambria Math" w:cs="Cambria Math"/>
          <w:lang w:val="hy-AM"/>
        </w:rPr>
        <w:t>․</w:t>
      </w:r>
      <w:r w:rsidRPr="00491B1C">
        <w:rPr>
          <w:rFonts w:ascii="Arial" w:hAnsi="Arial" w:cs="Arial"/>
          <w:lang w:val="hy-AM"/>
        </w:rPr>
        <w:t xml:space="preserve"> ավարտվեցին Գյումրու բժշկական </w:t>
      </w:r>
      <w:r w:rsidR="000D6621" w:rsidRPr="00491B1C">
        <w:rPr>
          <w:rFonts w:ascii="Arial" w:hAnsi="Arial" w:cs="Arial"/>
          <w:lang w:val="hy-AM"/>
        </w:rPr>
        <w:t>նո</w:t>
      </w:r>
      <w:r w:rsidRPr="00491B1C">
        <w:rPr>
          <w:rFonts w:ascii="Arial" w:hAnsi="Arial" w:cs="Arial"/>
          <w:lang w:val="hy-AM"/>
        </w:rPr>
        <w:t xml:space="preserve">ր կենտրոնի </w:t>
      </w:r>
      <w:r w:rsidR="000D6621" w:rsidRPr="00491B1C">
        <w:rPr>
          <w:rFonts w:ascii="Arial" w:hAnsi="Arial" w:cs="Arial"/>
          <w:lang w:val="hy-AM"/>
        </w:rPr>
        <w:t>կ</w:t>
      </w:r>
      <w:r w:rsidRPr="00491B1C">
        <w:rPr>
          <w:rFonts w:ascii="Arial" w:hAnsi="Arial" w:cs="Arial"/>
          <w:lang w:val="hy-AM"/>
        </w:rPr>
        <w:t>առուցման աշխատանքները։</w:t>
      </w:r>
    </w:p>
    <w:p w:rsidR="00895FAE" w:rsidRPr="00491B1C" w:rsidRDefault="00895FAE" w:rsidP="00491B1C">
      <w:pPr>
        <w:pStyle w:val="a7"/>
        <w:tabs>
          <w:tab w:val="left" w:pos="4551"/>
        </w:tabs>
        <w:jc w:val="both"/>
        <w:rPr>
          <w:rFonts w:ascii="Arial" w:hAnsi="Arial" w:cs="Arial"/>
          <w:lang w:val="hy-AM"/>
        </w:rPr>
      </w:pPr>
      <w:r w:rsidRPr="00491B1C">
        <w:rPr>
          <w:rFonts w:ascii="Arial" w:hAnsi="Arial" w:cs="Arial"/>
          <w:lang w:val="hy-AM"/>
        </w:rPr>
        <w:t>Կրթությունը։2012-2013թթ</w:t>
      </w:r>
      <w:r w:rsidRPr="00491B1C">
        <w:rPr>
          <w:rFonts w:ascii="Cambria Math" w:hAnsi="Cambria Math" w:cs="Cambria Math"/>
          <w:lang w:val="hy-AM"/>
        </w:rPr>
        <w:t>․</w:t>
      </w:r>
      <w:r w:rsidRPr="00491B1C">
        <w:rPr>
          <w:rFonts w:ascii="Arial" w:hAnsi="Arial" w:cs="Arial"/>
          <w:lang w:val="hy-AM"/>
        </w:rPr>
        <w:t xml:space="preserve"> դպրոցների թիվը կազմում էր 1388 սովորում էր 361,228 հզ</w:t>
      </w:r>
      <w:r w:rsidRPr="00491B1C">
        <w:rPr>
          <w:rFonts w:ascii="Cambria Math" w:hAnsi="Cambria Math" w:cs="Cambria Math"/>
          <w:lang w:val="hy-AM"/>
        </w:rPr>
        <w:t>․</w:t>
      </w:r>
      <w:r w:rsidRPr="00491B1C">
        <w:rPr>
          <w:rFonts w:ascii="Arial" w:hAnsi="Arial" w:cs="Arial"/>
          <w:lang w:val="hy-AM"/>
        </w:rPr>
        <w:t xml:space="preserve"> </w:t>
      </w:r>
      <w:r w:rsidR="000D6621" w:rsidRPr="00491B1C">
        <w:rPr>
          <w:rFonts w:ascii="Arial" w:hAnsi="Arial" w:cs="Arial"/>
          <w:lang w:val="hy-AM"/>
        </w:rPr>
        <w:t>աշ</w:t>
      </w:r>
      <w:r w:rsidRPr="00491B1C">
        <w:rPr>
          <w:rFonts w:ascii="Arial" w:hAnsi="Arial" w:cs="Arial"/>
          <w:lang w:val="hy-AM"/>
        </w:rPr>
        <w:t>շակերտ և կար 39,5 հզ</w:t>
      </w:r>
      <w:r w:rsidRPr="00491B1C">
        <w:rPr>
          <w:rFonts w:ascii="Cambria Math" w:hAnsi="Cambria Math" w:cs="Cambria Math"/>
          <w:lang w:val="hy-AM"/>
        </w:rPr>
        <w:t>․</w:t>
      </w:r>
      <w:r w:rsidRPr="00491B1C">
        <w:rPr>
          <w:rFonts w:ascii="Arial" w:hAnsi="Arial" w:cs="Arial"/>
          <w:lang w:val="hy-AM"/>
        </w:rPr>
        <w:t xml:space="preserve"> ուսուցիչներ։</w:t>
      </w:r>
    </w:p>
    <w:p w:rsidR="006909F9" w:rsidRPr="00491B1C" w:rsidRDefault="006909F9" w:rsidP="00491B1C">
      <w:pPr>
        <w:pStyle w:val="a7"/>
        <w:tabs>
          <w:tab w:val="left" w:pos="4551"/>
        </w:tabs>
        <w:jc w:val="both"/>
        <w:rPr>
          <w:rFonts w:ascii="Arial" w:hAnsi="Arial" w:cs="Arial"/>
          <w:lang w:val="hy-AM"/>
        </w:rPr>
      </w:pPr>
      <w:r w:rsidRPr="00491B1C">
        <w:rPr>
          <w:rFonts w:ascii="Arial" w:hAnsi="Arial" w:cs="Arial"/>
          <w:lang w:val="hy-AM"/>
        </w:rPr>
        <w:t>Կրթության ոլորտում 2008թ</w:t>
      </w:r>
      <w:r w:rsidRPr="00491B1C">
        <w:rPr>
          <w:rFonts w:ascii="Cambria Math" w:hAnsi="Cambria Math" w:cs="Cambria Math"/>
          <w:lang w:val="hy-AM"/>
        </w:rPr>
        <w:t>․</w:t>
      </w:r>
      <w:r w:rsidRPr="00491B1C">
        <w:rPr>
          <w:rFonts w:ascii="Arial" w:hAnsi="Arial" w:cs="Arial"/>
          <w:lang w:val="hy-AM"/>
        </w:rPr>
        <w:t xml:space="preserve"> աշխատում էր շուրջ 45 հզ</w:t>
      </w:r>
      <w:r w:rsidRPr="00491B1C">
        <w:rPr>
          <w:rFonts w:ascii="Cambria Math" w:hAnsi="Cambria Math" w:cs="Cambria Math"/>
          <w:lang w:val="hy-AM"/>
        </w:rPr>
        <w:t>․</w:t>
      </w:r>
      <w:r w:rsidRPr="00491B1C">
        <w:rPr>
          <w:rFonts w:ascii="Arial" w:hAnsi="Arial" w:cs="Arial"/>
          <w:lang w:val="hy-AM"/>
        </w:rPr>
        <w:t xml:space="preserve"> մանկավարժ։</w:t>
      </w:r>
    </w:p>
    <w:p w:rsidR="006909F9" w:rsidRPr="00491B1C" w:rsidRDefault="006909F9" w:rsidP="00491B1C">
      <w:pPr>
        <w:pStyle w:val="a7"/>
        <w:tabs>
          <w:tab w:val="left" w:pos="4551"/>
        </w:tabs>
        <w:jc w:val="both"/>
        <w:rPr>
          <w:rFonts w:ascii="Arial" w:hAnsi="Arial" w:cs="Arial"/>
          <w:lang w:val="hy-AM"/>
        </w:rPr>
      </w:pPr>
      <w:r w:rsidRPr="00491B1C">
        <w:rPr>
          <w:rFonts w:ascii="Arial" w:hAnsi="Arial" w:cs="Arial"/>
          <w:lang w:val="hy-AM"/>
        </w:rPr>
        <w:t>2012-2013թթ</w:t>
      </w:r>
      <w:r w:rsidRPr="00491B1C">
        <w:rPr>
          <w:rFonts w:ascii="Cambria Math" w:hAnsi="Cambria Math" w:cs="Cambria Math"/>
          <w:lang w:val="hy-AM"/>
        </w:rPr>
        <w:t>․</w:t>
      </w:r>
      <w:r w:rsidRPr="00491B1C">
        <w:rPr>
          <w:rFonts w:ascii="Arial" w:hAnsi="Arial" w:cs="Arial"/>
          <w:lang w:val="hy-AM"/>
        </w:rPr>
        <w:t xml:space="preserve"> ՀՀ-ում գործել են հանրակրթական ծրագրեր իրականացվող 1435 </w:t>
      </w:r>
      <w:r w:rsidR="000D6621" w:rsidRPr="00491B1C">
        <w:rPr>
          <w:rFonts w:ascii="Arial" w:hAnsi="Arial" w:cs="Arial"/>
          <w:lang w:val="hy-AM"/>
        </w:rPr>
        <w:t>հ</w:t>
      </w:r>
      <w:r w:rsidRPr="00491B1C">
        <w:rPr>
          <w:rFonts w:ascii="Arial" w:hAnsi="Arial" w:cs="Arial"/>
          <w:lang w:val="hy-AM"/>
        </w:rPr>
        <w:t xml:space="preserve">անրապետական դպրոցներ,որից 1388-ը պետական,իսկ 47-ը ոչ պետական։ՀՀ-ում գործում էր 109 ավագ դպրոց,որից 44-ը </w:t>
      </w:r>
      <w:r w:rsidR="000D6621" w:rsidRPr="00491B1C">
        <w:rPr>
          <w:rFonts w:ascii="Arial" w:hAnsi="Arial" w:cs="Arial"/>
          <w:lang w:val="hy-AM"/>
        </w:rPr>
        <w:t>Երև</w:t>
      </w:r>
      <w:r w:rsidRPr="00491B1C">
        <w:rPr>
          <w:rFonts w:ascii="Arial" w:hAnsi="Arial" w:cs="Arial"/>
          <w:lang w:val="hy-AM"/>
        </w:rPr>
        <w:t>անում։</w:t>
      </w:r>
    </w:p>
    <w:p w:rsidR="006909F9" w:rsidRPr="00491B1C" w:rsidRDefault="006909F9" w:rsidP="00491B1C">
      <w:pPr>
        <w:pStyle w:val="a7"/>
        <w:tabs>
          <w:tab w:val="left" w:pos="4551"/>
        </w:tabs>
        <w:jc w:val="both"/>
        <w:rPr>
          <w:rFonts w:ascii="Arial" w:hAnsi="Arial" w:cs="Arial"/>
          <w:lang w:val="hy-AM"/>
        </w:rPr>
      </w:pPr>
      <w:r w:rsidRPr="00491B1C">
        <w:rPr>
          <w:rFonts w:ascii="Arial" w:hAnsi="Arial" w:cs="Arial"/>
          <w:lang w:val="hy-AM"/>
        </w:rPr>
        <w:t>2013թ</w:t>
      </w:r>
      <w:r w:rsidRPr="00491B1C">
        <w:rPr>
          <w:rFonts w:ascii="Cambria Math" w:hAnsi="Cambria Math" w:cs="Cambria Math"/>
          <w:lang w:val="hy-AM"/>
        </w:rPr>
        <w:t>․</w:t>
      </w:r>
      <w:r w:rsidRPr="00491B1C">
        <w:rPr>
          <w:rFonts w:ascii="Arial" w:hAnsi="Arial" w:cs="Arial"/>
          <w:lang w:val="hy-AM"/>
        </w:rPr>
        <w:t xml:space="preserve"> </w:t>
      </w:r>
      <w:r w:rsidR="00767F30" w:rsidRPr="00491B1C">
        <w:rPr>
          <w:rFonts w:ascii="Arial" w:hAnsi="Arial" w:cs="Arial"/>
          <w:lang w:val="hy-AM"/>
        </w:rPr>
        <w:t>հանրապետությու</w:t>
      </w:r>
      <w:r w:rsidRPr="00491B1C">
        <w:rPr>
          <w:rFonts w:ascii="Arial" w:hAnsi="Arial" w:cs="Arial"/>
          <w:lang w:val="hy-AM"/>
        </w:rPr>
        <w:t>նում գործել է 16 վարժարան և 837թ</w:t>
      </w:r>
      <w:r w:rsidRPr="00491B1C">
        <w:rPr>
          <w:rFonts w:ascii="Cambria Math" w:hAnsi="Cambria Math" w:cs="Cambria Math"/>
          <w:lang w:val="hy-AM"/>
        </w:rPr>
        <w:t>․</w:t>
      </w:r>
      <w:r w:rsidRPr="00491B1C">
        <w:rPr>
          <w:rFonts w:ascii="Arial" w:hAnsi="Arial" w:cs="Arial"/>
          <w:lang w:val="hy-AM"/>
        </w:rPr>
        <w:t xml:space="preserve"> միջնակարգ դպրոց։</w:t>
      </w:r>
    </w:p>
    <w:p w:rsidR="00483CDA" w:rsidRPr="00491B1C" w:rsidRDefault="006909F9" w:rsidP="00491B1C">
      <w:pPr>
        <w:pStyle w:val="a7"/>
        <w:tabs>
          <w:tab w:val="left" w:pos="4551"/>
        </w:tabs>
        <w:jc w:val="both"/>
        <w:rPr>
          <w:rFonts w:ascii="Arial" w:hAnsi="Arial" w:cs="Arial"/>
          <w:lang w:val="hy-AM"/>
        </w:rPr>
      </w:pPr>
      <w:r w:rsidRPr="00491B1C">
        <w:rPr>
          <w:rFonts w:ascii="Arial" w:hAnsi="Arial" w:cs="Arial"/>
          <w:lang w:val="hy-AM"/>
        </w:rPr>
        <w:t>Իրականացվել  է</w:t>
      </w:r>
      <w:r w:rsidR="00767F30" w:rsidRPr="00491B1C">
        <w:rPr>
          <w:rFonts w:ascii="Arial" w:hAnsi="Arial" w:cs="Arial"/>
          <w:lang w:val="hy-AM"/>
        </w:rPr>
        <w:t xml:space="preserve"> </w:t>
      </w:r>
      <w:r w:rsidRPr="00491B1C">
        <w:rPr>
          <w:rFonts w:ascii="Arial" w:hAnsi="Arial" w:cs="Arial"/>
          <w:lang w:val="hy-AM"/>
        </w:rPr>
        <w:t>շուրջ 400 դպրոցների հիմնանորոգում։Այդ դպրոցներն աապահովվել են համակարգ</w:t>
      </w:r>
      <w:r w:rsidR="00767F30" w:rsidRPr="00491B1C">
        <w:rPr>
          <w:rFonts w:ascii="Arial" w:hAnsi="Arial" w:cs="Arial"/>
          <w:lang w:val="hy-AM"/>
        </w:rPr>
        <w:t>չ</w:t>
      </w:r>
      <w:r w:rsidRPr="00491B1C">
        <w:rPr>
          <w:rFonts w:ascii="Arial" w:hAnsi="Arial" w:cs="Arial"/>
          <w:lang w:val="hy-AM"/>
        </w:rPr>
        <w:t xml:space="preserve">ային տեխնիկայով </w:t>
      </w:r>
      <w:r w:rsidR="00B104E9" w:rsidRPr="00491B1C">
        <w:rPr>
          <w:rFonts w:ascii="Arial" w:hAnsi="Arial" w:cs="Arial"/>
          <w:lang w:val="hy-AM"/>
        </w:rPr>
        <w:t>և ինտերնետային կապով։</w:t>
      </w:r>
    </w:p>
    <w:p w:rsidR="00B104E9" w:rsidRPr="00491B1C" w:rsidRDefault="00B104E9" w:rsidP="00491B1C">
      <w:pPr>
        <w:pStyle w:val="a7"/>
        <w:tabs>
          <w:tab w:val="left" w:pos="4551"/>
        </w:tabs>
        <w:jc w:val="both"/>
        <w:rPr>
          <w:rFonts w:ascii="Arial" w:hAnsi="Arial" w:cs="Arial"/>
          <w:lang w:val="hy-AM"/>
        </w:rPr>
      </w:pPr>
      <w:r w:rsidRPr="00491B1C">
        <w:rPr>
          <w:rFonts w:ascii="Arial" w:hAnsi="Arial" w:cs="Arial"/>
          <w:lang w:val="hy-AM"/>
        </w:rPr>
        <w:t>2010-2011թթ</w:t>
      </w:r>
      <w:r w:rsidRPr="00491B1C">
        <w:rPr>
          <w:rFonts w:ascii="Cambria Math" w:hAnsi="Cambria Math" w:cs="Cambria Math"/>
          <w:lang w:val="hy-AM"/>
        </w:rPr>
        <w:t>․</w:t>
      </w:r>
      <w:r w:rsidRPr="00491B1C">
        <w:rPr>
          <w:rFonts w:ascii="Arial" w:hAnsi="Arial" w:cs="Arial"/>
          <w:lang w:val="hy-AM"/>
        </w:rPr>
        <w:t xml:space="preserve"> ընթացցում միավորվել  և վերակազմավորվել  է</w:t>
      </w:r>
      <w:r w:rsidR="00767F30" w:rsidRPr="00491B1C">
        <w:rPr>
          <w:rFonts w:ascii="Arial" w:hAnsi="Arial" w:cs="Arial"/>
          <w:lang w:val="hy-AM"/>
        </w:rPr>
        <w:t xml:space="preserve"> </w:t>
      </w:r>
      <w:r w:rsidRPr="00491B1C">
        <w:rPr>
          <w:rFonts w:ascii="Arial" w:hAnsi="Arial" w:cs="Arial"/>
          <w:lang w:val="hy-AM"/>
        </w:rPr>
        <w:t xml:space="preserve">20 </w:t>
      </w:r>
      <w:r w:rsidR="00767F30" w:rsidRPr="00491B1C">
        <w:rPr>
          <w:rFonts w:ascii="Arial" w:hAnsi="Arial" w:cs="Arial"/>
          <w:lang w:val="hy-AM"/>
        </w:rPr>
        <w:t>մի</w:t>
      </w:r>
      <w:r w:rsidRPr="00491B1C">
        <w:rPr>
          <w:rFonts w:ascii="Arial" w:hAnsi="Arial" w:cs="Arial"/>
          <w:lang w:val="hy-AM"/>
        </w:rPr>
        <w:t xml:space="preserve">ջին </w:t>
      </w:r>
      <w:r w:rsidR="00767F30" w:rsidRPr="00491B1C">
        <w:rPr>
          <w:rFonts w:ascii="Arial" w:hAnsi="Arial" w:cs="Arial"/>
          <w:lang w:val="hy-AM"/>
        </w:rPr>
        <w:t>մասնագիտ</w:t>
      </w:r>
      <w:r w:rsidRPr="00491B1C">
        <w:rPr>
          <w:rFonts w:ascii="Arial" w:hAnsi="Arial" w:cs="Arial"/>
          <w:lang w:val="hy-AM"/>
        </w:rPr>
        <w:t>ակ</w:t>
      </w:r>
      <w:r w:rsidR="00767F30" w:rsidRPr="00491B1C">
        <w:rPr>
          <w:rFonts w:ascii="Arial" w:hAnsi="Arial" w:cs="Arial"/>
          <w:lang w:val="hy-AM"/>
        </w:rPr>
        <w:t>ա</w:t>
      </w:r>
      <w:r w:rsidRPr="00491B1C">
        <w:rPr>
          <w:rFonts w:ascii="Arial" w:hAnsi="Arial" w:cs="Arial"/>
          <w:lang w:val="hy-AM"/>
        </w:rPr>
        <w:t xml:space="preserve">ն </w:t>
      </w:r>
      <w:r w:rsidR="00767F30" w:rsidRPr="00491B1C">
        <w:rPr>
          <w:rFonts w:ascii="Arial" w:hAnsi="Arial" w:cs="Arial"/>
          <w:lang w:val="hy-AM"/>
        </w:rPr>
        <w:t>հաստատությու</w:t>
      </w:r>
      <w:r w:rsidRPr="00491B1C">
        <w:rPr>
          <w:rFonts w:ascii="Arial" w:hAnsi="Arial" w:cs="Arial"/>
          <w:lang w:val="hy-AM"/>
        </w:rPr>
        <w:t>ն և արհետսագործական ուսումնարան,ևս 4 վարժարան։</w:t>
      </w:r>
    </w:p>
    <w:p w:rsidR="00B104E9" w:rsidRPr="00491B1C" w:rsidRDefault="00B104E9" w:rsidP="00491B1C">
      <w:pPr>
        <w:pStyle w:val="a7"/>
        <w:tabs>
          <w:tab w:val="left" w:pos="4551"/>
        </w:tabs>
        <w:jc w:val="both"/>
        <w:rPr>
          <w:rFonts w:ascii="Arial" w:hAnsi="Arial" w:cs="Arial"/>
          <w:lang w:val="hy-AM"/>
        </w:rPr>
      </w:pPr>
      <w:r w:rsidRPr="00491B1C">
        <w:rPr>
          <w:rFonts w:ascii="Arial" w:hAnsi="Arial" w:cs="Arial"/>
          <w:lang w:val="hy-AM"/>
        </w:rPr>
        <w:t>2004թ</w:t>
      </w:r>
      <w:r w:rsidRPr="00491B1C">
        <w:rPr>
          <w:rFonts w:ascii="Cambria Math" w:hAnsi="Cambria Math" w:cs="Cambria Math"/>
          <w:lang w:val="hy-AM"/>
        </w:rPr>
        <w:t>․</w:t>
      </w:r>
      <w:r w:rsidRPr="00491B1C">
        <w:rPr>
          <w:rFonts w:ascii="Arial" w:hAnsi="Arial" w:cs="Arial"/>
          <w:lang w:val="hy-AM"/>
        </w:rPr>
        <w:t xml:space="preserve"> ընդունվեց &lt;&lt;Բուհական և հետբուհական կրթության մասին&gt;&gt; օրենքը։</w:t>
      </w:r>
    </w:p>
    <w:p w:rsidR="00B104E9" w:rsidRPr="00491B1C" w:rsidRDefault="00B104E9" w:rsidP="00491B1C">
      <w:pPr>
        <w:pStyle w:val="a7"/>
        <w:tabs>
          <w:tab w:val="left" w:pos="4551"/>
        </w:tabs>
        <w:jc w:val="both"/>
        <w:rPr>
          <w:rFonts w:ascii="Arial" w:hAnsi="Arial" w:cs="Arial"/>
          <w:lang w:val="hy-AM"/>
        </w:rPr>
      </w:pPr>
      <w:r w:rsidRPr="00491B1C">
        <w:rPr>
          <w:rFonts w:ascii="Arial" w:hAnsi="Arial" w:cs="Arial"/>
          <w:lang w:val="hy-AM"/>
        </w:rPr>
        <w:t>2005թ</w:t>
      </w:r>
      <w:r w:rsidRPr="00491B1C">
        <w:rPr>
          <w:rFonts w:ascii="Cambria Math" w:hAnsi="Cambria Math" w:cs="Cambria Math"/>
          <w:lang w:val="hy-AM"/>
        </w:rPr>
        <w:t>․</w:t>
      </w:r>
      <w:r w:rsidRPr="00491B1C">
        <w:rPr>
          <w:rFonts w:ascii="Arial" w:hAnsi="Arial" w:cs="Arial"/>
          <w:lang w:val="hy-AM"/>
        </w:rPr>
        <w:t xml:space="preserve"> </w:t>
      </w:r>
      <w:r w:rsidR="00767F30" w:rsidRPr="00491B1C">
        <w:rPr>
          <w:rFonts w:ascii="Arial" w:hAnsi="Arial" w:cs="Arial"/>
          <w:lang w:val="hy-AM"/>
        </w:rPr>
        <w:t>Նորվ</w:t>
      </w:r>
      <w:r w:rsidRPr="00491B1C">
        <w:rPr>
          <w:rFonts w:ascii="Arial" w:hAnsi="Arial" w:cs="Arial"/>
          <w:lang w:val="hy-AM"/>
        </w:rPr>
        <w:t xml:space="preserve">եգիայի Բերգեն քաղաքում ՀՀ-ը </w:t>
      </w:r>
      <w:r w:rsidR="00767F30" w:rsidRPr="00491B1C">
        <w:rPr>
          <w:rFonts w:ascii="Arial" w:hAnsi="Arial" w:cs="Arial"/>
          <w:lang w:val="hy-AM"/>
        </w:rPr>
        <w:t>ստոր</w:t>
      </w:r>
      <w:r w:rsidRPr="00491B1C">
        <w:rPr>
          <w:rFonts w:ascii="Arial" w:hAnsi="Arial" w:cs="Arial"/>
          <w:lang w:val="hy-AM"/>
        </w:rPr>
        <w:t>ագրեց նաև Բերգենի հռչակագիրը՝միանալով Բոլոնիայի գործընթացին։</w:t>
      </w:r>
    </w:p>
    <w:p w:rsidR="00B104E9" w:rsidRPr="00491B1C" w:rsidRDefault="00B104E9" w:rsidP="00491B1C">
      <w:pPr>
        <w:pStyle w:val="a7"/>
        <w:tabs>
          <w:tab w:val="left" w:pos="4551"/>
        </w:tabs>
        <w:jc w:val="both"/>
        <w:rPr>
          <w:rFonts w:ascii="Arial" w:hAnsi="Arial" w:cs="Arial"/>
          <w:lang w:val="hy-AM"/>
        </w:rPr>
      </w:pPr>
      <w:r w:rsidRPr="00491B1C">
        <w:rPr>
          <w:rFonts w:ascii="Arial" w:hAnsi="Arial" w:cs="Arial"/>
          <w:lang w:val="hy-AM"/>
        </w:rPr>
        <w:t>2005թ</w:t>
      </w:r>
      <w:r w:rsidRPr="00491B1C">
        <w:rPr>
          <w:rFonts w:ascii="Cambria Math" w:hAnsi="Cambria Math" w:cs="Cambria Math"/>
          <w:lang w:val="hy-AM"/>
        </w:rPr>
        <w:t>․</w:t>
      </w:r>
      <w:r w:rsidRPr="00491B1C">
        <w:rPr>
          <w:rFonts w:ascii="Arial" w:hAnsi="Arial" w:cs="Arial"/>
          <w:lang w:val="hy-AM"/>
        </w:rPr>
        <w:t xml:space="preserve"> հուլիսին հաստատվեց &lt;&lt;</w:t>
      </w:r>
      <w:r w:rsidR="00767F30" w:rsidRPr="00491B1C">
        <w:rPr>
          <w:rFonts w:ascii="Arial" w:hAnsi="Arial" w:cs="Arial"/>
          <w:lang w:val="hy-AM"/>
        </w:rPr>
        <w:t>Ու</w:t>
      </w:r>
      <w:r w:rsidRPr="00491B1C">
        <w:rPr>
          <w:rFonts w:ascii="Arial" w:hAnsi="Arial" w:cs="Arial"/>
          <w:lang w:val="hy-AM"/>
        </w:rPr>
        <w:t xml:space="preserve">սանողների մեկ բարձրագույն </w:t>
      </w:r>
      <w:r w:rsidR="00767F30" w:rsidRPr="00491B1C">
        <w:rPr>
          <w:rFonts w:ascii="Arial" w:hAnsi="Arial" w:cs="Arial"/>
          <w:lang w:val="hy-AM"/>
        </w:rPr>
        <w:t>ուսումնական</w:t>
      </w:r>
      <w:r w:rsidRPr="00491B1C">
        <w:rPr>
          <w:rFonts w:ascii="Arial" w:hAnsi="Arial" w:cs="Arial"/>
          <w:lang w:val="hy-AM"/>
        </w:rPr>
        <w:t xml:space="preserve"> </w:t>
      </w:r>
      <w:r w:rsidR="00767F30" w:rsidRPr="00491B1C">
        <w:rPr>
          <w:rFonts w:ascii="Arial" w:hAnsi="Arial" w:cs="Arial"/>
          <w:lang w:val="hy-AM"/>
        </w:rPr>
        <w:t>հաստատությունի</w:t>
      </w:r>
      <w:r w:rsidRPr="00491B1C">
        <w:rPr>
          <w:rFonts w:ascii="Arial" w:hAnsi="Arial" w:cs="Arial"/>
          <w:lang w:val="hy-AM"/>
        </w:rPr>
        <w:t xml:space="preserve">ց մեկ ուրիշը </w:t>
      </w:r>
      <w:r w:rsidR="00767F30" w:rsidRPr="00491B1C">
        <w:rPr>
          <w:rFonts w:ascii="Arial" w:hAnsi="Arial" w:cs="Arial"/>
          <w:lang w:val="hy-AM"/>
        </w:rPr>
        <w:t>փոխադր</w:t>
      </w:r>
      <w:r w:rsidRPr="00491B1C">
        <w:rPr>
          <w:rFonts w:ascii="Arial" w:hAnsi="Arial" w:cs="Arial"/>
          <w:lang w:val="hy-AM"/>
        </w:rPr>
        <w:t>ելու կարգը&gt;&gt;։</w:t>
      </w:r>
    </w:p>
    <w:p w:rsidR="00B104E9" w:rsidRPr="00491B1C" w:rsidRDefault="00B104E9" w:rsidP="00491B1C">
      <w:pPr>
        <w:pStyle w:val="a7"/>
        <w:tabs>
          <w:tab w:val="left" w:pos="4551"/>
        </w:tabs>
        <w:jc w:val="both"/>
        <w:rPr>
          <w:rFonts w:ascii="Arial" w:hAnsi="Arial" w:cs="Arial"/>
          <w:lang w:val="hy-AM"/>
        </w:rPr>
      </w:pPr>
      <w:r w:rsidRPr="00491B1C">
        <w:rPr>
          <w:rFonts w:ascii="Arial" w:hAnsi="Arial" w:cs="Arial"/>
          <w:lang w:val="hy-AM"/>
        </w:rPr>
        <w:t>2012-2013թթ</w:t>
      </w:r>
      <w:r w:rsidRPr="00491B1C">
        <w:rPr>
          <w:rFonts w:ascii="Cambria Math" w:hAnsi="Cambria Math" w:cs="Cambria Math"/>
          <w:lang w:val="hy-AM"/>
        </w:rPr>
        <w:t>․</w:t>
      </w:r>
      <w:r w:rsidRPr="00491B1C">
        <w:rPr>
          <w:rFonts w:ascii="Arial" w:hAnsi="Arial" w:cs="Arial"/>
          <w:lang w:val="hy-AM"/>
        </w:rPr>
        <w:t xml:space="preserve"> ուստարում </w:t>
      </w:r>
      <w:r w:rsidR="00767F30" w:rsidRPr="00491B1C">
        <w:rPr>
          <w:rFonts w:ascii="Arial" w:hAnsi="Arial" w:cs="Arial"/>
          <w:lang w:val="hy-AM"/>
        </w:rPr>
        <w:t>հանրապե</w:t>
      </w:r>
      <w:r w:rsidRPr="00491B1C">
        <w:rPr>
          <w:rFonts w:ascii="Arial" w:hAnsi="Arial" w:cs="Arial"/>
          <w:lang w:val="hy-AM"/>
        </w:rPr>
        <w:t>տ</w:t>
      </w:r>
      <w:r w:rsidR="00767F30" w:rsidRPr="00491B1C">
        <w:rPr>
          <w:rFonts w:ascii="Arial" w:hAnsi="Arial" w:cs="Arial"/>
          <w:lang w:val="hy-AM"/>
        </w:rPr>
        <w:t>ությու</w:t>
      </w:r>
      <w:r w:rsidRPr="00491B1C">
        <w:rPr>
          <w:rFonts w:ascii="Arial" w:hAnsi="Arial" w:cs="Arial"/>
          <w:lang w:val="hy-AM"/>
        </w:rPr>
        <w:t>նում գործել են 23 բար</w:t>
      </w:r>
      <w:r w:rsidR="00767F30" w:rsidRPr="00491B1C">
        <w:rPr>
          <w:rFonts w:ascii="Arial" w:hAnsi="Arial" w:cs="Arial"/>
          <w:lang w:val="hy-AM"/>
        </w:rPr>
        <w:t>ր</w:t>
      </w:r>
      <w:r w:rsidRPr="00491B1C">
        <w:rPr>
          <w:rFonts w:ascii="Arial" w:hAnsi="Arial" w:cs="Arial"/>
          <w:lang w:val="hy-AM"/>
        </w:rPr>
        <w:t xml:space="preserve">ագույն ուսումնական </w:t>
      </w:r>
      <w:r w:rsidR="00767F30" w:rsidRPr="00491B1C">
        <w:rPr>
          <w:rFonts w:ascii="Arial" w:hAnsi="Arial" w:cs="Arial"/>
          <w:lang w:val="hy-AM"/>
        </w:rPr>
        <w:t>հաստատությու</w:t>
      </w:r>
      <w:r w:rsidRPr="00491B1C">
        <w:rPr>
          <w:rFonts w:ascii="Arial" w:hAnsi="Arial" w:cs="Arial"/>
          <w:lang w:val="hy-AM"/>
        </w:rPr>
        <w:t>ններ</w:t>
      </w:r>
      <w:r w:rsidR="003A4C9E" w:rsidRPr="00491B1C">
        <w:rPr>
          <w:rFonts w:ascii="Arial" w:hAnsi="Arial" w:cs="Arial"/>
          <w:lang w:val="hy-AM"/>
        </w:rPr>
        <w:t xml:space="preserve"> և 12 մասնաճյուղեր,</w:t>
      </w:r>
      <w:r w:rsidR="00767F30" w:rsidRPr="00491B1C">
        <w:rPr>
          <w:rFonts w:ascii="Arial" w:hAnsi="Arial" w:cs="Arial"/>
          <w:lang w:val="hy-AM"/>
        </w:rPr>
        <w:t>որ</w:t>
      </w:r>
      <w:r w:rsidR="003A4C9E" w:rsidRPr="00491B1C">
        <w:rPr>
          <w:rFonts w:ascii="Arial" w:hAnsi="Arial" w:cs="Arial"/>
          <w:lang w:val="hy-AM"/>
        </w:rPr>
        <w:t>ոնցում սովորել են 76,730 ուսանող։2012-2013թթ</w:t>
      </w:r>
      <w:r w:rsidR="003A4C9E" w:rsidRPr="00491B1C">
        <w:rPr>
          <w:rFonts w:ascii="Cambria Math" w:hAnsi="Cambria Math" w:cs="Cambria Math"/>
          <w:lang w:val="hy-AM"/>
        </w:rPr>
        <w:t>․</w:t>
      </w:r>
      <w:r w:rsidR="003A4C9E" w:rsidRPr="00491B1C">
        <w:rPr>
          <w:rFonts w:ascii="Arial" w:hAnsi="Arial" w:cs="Arial"/>
          <w:lang w:val="hy-AM"/>
        </w:rPr>
        <w:t xml:space="preserve"> ուստարում </w:t>
      </w:r>
      <w:r w:rsidR="00767F30" w:rsidRPr="00491B1C">
        <w:rPr>
          <w:rFonts w:ascii="Arial" w:hAnsi="Arial" w:cs="Arial"/>
          <w:lang w:val="hy-AM"/>
        </w:rPr>
        <w:t>հանրապետությու</w:t>
      </w:r>
      <w:r w:rsidR="003A4C9E" w:rsidRPr="00491B1C">
        <w:rPr>
          <w:rFonts w:ascii="Arial" w:hAnsi="Arial" w:cs="Arial"/>
          <w:lang w:val="hy-AM"/>
        </w:rPr>
        <w:t xml:space="preserve">նում գործել են 42 </w:t>
      </w:r>
      <w:r w:rsidR="00767F30" w:rsidRPr="00491B1C">
        <w:rPr>
          <w:rFonts w:ascii="Arial" w:hAnsi="Arial" w:cs="Arial"/>
          <w:lang w:val="hy-AM"/>
        </w:rPr>
        <w:t>բարձ</w:t>
      </w:r>
      <w:r w:rsidR="003A4C9E" w:rsidRPr="00491B1C">
        <w:rPr>
          <w:rFonts w:ascii="Arial" w:hAnsi="Arial" w:cs="Arial"/>
          <w:lang w:val="hy-AM"/>
        </w:rPr>
        <w:t xml:space="preserve">րագույն ոչ </w:t>
      </w:r>
      <w:r w:rsidR="00767F30" w:rsidRPr="00491B1C">
        <w:rPr>
          <w:rFonts w:ascii="Arial" w:hAnsi="Arial" w:cs="Arial"/>
          <w:lang w:val="hy-AM"/>
        </w:rPr>
        <w:t>պետ</w:t>
      </w:r>
      <w:r w:rsidR="003A4C9E" w:rsidRPr="00491B1C">
        <w:rPr>
          <w:rFonts w:ascii="Arial" w:hAnsi="Arial" w:cs="Arial"/>
          <w:lang w:val="hy-AM"/>
        </w:rPr>
        <w:t>ակ</w:t>
      </w:r>
      <w:r w:rsidR="00767F30" w:rsidRPr="00491B1C">
        <w:rPr>
          <w:rFonts w:ascii="Arial" w:hAnsi="Arial" w:cs="Arial"/>
          <w:lang w:val="hy-AM"/>
        </w:rPr>
        <w:t>ա</w:t>
      </w:r>
      <w:r w:rsidR="003A4C9E" w:rsidRPr="00491B1C">
        <w:rPr>
          <w:rFonts w:ascii="Arial" w:hAnsi="Arial" w:cs="Arial"/>
          <w:lang w:val="hy-AM"/>
        </w:rPr>
        <w:t xml:space="preserve">ն ուսումնական </w:t>
      </w:r>
      <w:r w:rsidR="00767F30" w:rsidRPr="00491B1C">
        <w:rPr>
          <w:rFonts w:ascii="Arial" w:hAnsi="Arial" w:cs="Arial"/>
          <w:lang w:val="hy-AM"/>
        </w:rPr>
        <w:t>հաստատությու</w:t>
      </w:r>
      <w:r w:rsidR="003A4C9E" w:rsidRPr="00491B1C">
        <w:rPr>
          <w:rFonts w:ascii="Arial" w:hAnsi="Arial" w:cs="Arial"/>
          <w:lang w:val="hy-AM"/>
        </w:rPr>
        <w:t>ններ,որտեղ ուսանողների թվաքանակը կազմել  է</w:t>
      </w:r>
      <w:r w:rsidR="00767F30" w:rsidRPr="00491B1C">
        <w:rPr>
          <w:rFonts w:ascii="Arial" w:hAnsi="Arial" w:cs="Arial"/>
          <w:lang w:val="hy-AM"/>
        </w:rPr>
        <w:t xml:space="preserve"> </w:t>
      </w:r>
      <w:r w:rsidR="003A4C9E" w:rsidRPr="00491B1C">
        <w:rPr>
          <w:rFonts w:ascii="Arial" w:hAnsi="Arial" w:cs="Arial"/>
          <w:lang w:val="hy-AM"/>
        </w:rPr>
        <w:t>13,415։</w:t>
      </w:r>
    </w:p>
    <w:p w:rsidR="003A4C9E" w:rsidRPr="00491B1C" w:rsidRDefault="003A4C9E" w:rsidP="00491B1C">
      <w:pPr>
        <w:pStyle w:val="a7"/>
        <w:tabs>
          <w:tab w:val="left" w:pos="4551"/>
        </w:tabs>
        <w:jc w:val="both"/>
        <w:rPr>
          <w:rFonts w:ascii="Arial" w:hAnsi="Arial" w:cs="Arial"/>
          <w:lang w:val="hy-AM"/>
        </w:rPr>
      </w:pPr>
      <w:r w:rsidRPr="00491B1C">
        <w:rPr>
          <w:rFonts w:ascii="Arial" w:hAnsi="Arial" w:cs="Arial"/>
          <w:lang w:val="hy-AM"/>
        </w:rPr>
        <w:t>2007-2008թթ</w:t>
      </w:r>
      <w:r w:rsidRPr="00491B1C">
        <w:rPr>
          <w:rFonts w:ascii="Cambria Math" w:hAnsi="Cambria Math" w:cs="Cambria Math"/>
          <w:lang w:val="hy-AM"/>
        </w:rPr>
        <w:t>․</w:t>
      </w:r>
      <w:r w:rsidRPr="00491B1C">
        <w:rPr>
          <w:rFonts w:ascii="Arial" w:hAnsi="Arial" w:cs="Arial"/>
          <w:lang w:val="hy-AM"/>
        </w:rPr>
        <w:t xml:space="preserve"> ոսումնական տարում </w:t>
      </w:r>
      <w:r w:rsidR="00767F30" w:rsidRPr="00491B1C">
        <w:rPr>
          <w:rFonts w:ascii="Arial" w:hAnsi="Arial" w:cs="Arial"/>
          <w:lang w:val="hy-AM"/>
        </w:rPr>
        <w:t>պետ</w:t>
      </w:r>
      <w:r w:rsidRPr="00491B1C">
        <w:rPr>
          <w:rFonts w:ascii="Arial" w:hAnsi="Arial" w:cs="Arial"/>
          <w:lang w:val="hy-AM"/>
        </w:rPr>
        <w:t>ակ</w:t>
      </w:r>
      <w:r w:rsidR="00767F30" w:rsidRPr="00491B1C">
        <w:rPr>
          <w:rFonts w:ascii="Arial" w:hAnsi="Arial" w:cs="Arial"/>
          <w:lang w:val="hy-AM"/>
        </w:rPr>
        <w:t>ա</w:t>
      </w:r>
      <w:r w:rsidRPr="00491B1C">
        <w:rPr>
          <w:rFonts w:ascii="Arial" w:hAnsi="Arial" w:cs="Arial"/>
          <w:lang w:val="hy-AM"/>
        </w:rPr>
        <w:t xml:space="preserve">ն և ոչ </w:t>
      </w:r>
      <w:r w:rsidR="00767F30" w:rsidRPr="00491B1C">
        <w:rPr>
          <w:rFonts w:ascii="Arial" w:hAnsi="Arial" w:cs="Arial"/>
          <w:lang w:val="hy-AM"/>
        </w:rPr>
        <w:t>պետ</w:t>
      </w:r>
      <w:r w:rsidRPr="00491B1C">
        <w:rPr>
          <w:rFonts w:ascii="Arial" w:hAnsi="Arial" w:cs="Arial"/>
          <w:lang w:val="hy-AM"/>
        </w:rPr>
        <w:t>ակ</w:t>
      </w:r>
      <w:r w:rsidR="00767F30" w:rsidRPr="00491B1C">
        <w:rPr>
          <w:rFonts w:ascii="Arial" w:hAnsi="Arial" w:cs="Arial"/>
          <w:lang w:val="hy-AM"/>
        </w:rPr>
        <w:t>ա</w:t>
      </w:r>
      <w:r w:rsidRPr="00491B1C">
        <w:rPr>
          <w:rFonts w:ascii="Arial" w:hAnsi="Arial" w:cs="Arial"/>
          <w:lang w:val="hy-AM"/>
        </w:rPr>
        <w:t xml:space="preserve">ն բուհերում սովորում էին մոտ 2300 </w:t>
      </w:r>
      <w:r w:rsidR="00767F30" w:rsidRPr="00491B1C">
        <w:rPr>
          <w:rFonts w:ascii="Arial" w:hAnsi="Arial" w:cs="Arial"/>
          <w:lang w:val="hy-AM"/>
        </w:rPr>
        <w:t>օ</w:t>
      </w:r>
      <w:r w:rsidRPr="00491B1C">
        <w:rPr>
          <w:rFonts w:ascii="Arial" w:hAnsi="Arial" w:cs="Arial"/>
          <w:lang w:val="hy-AM"/>
        </w:rPr>
        <w:t xml:space="preserve">տարերկրացի և սփյուռքահայ </w:t>
      </w:r>
      <w:r w:rsidR="00767F30" w:rsidRPr="00491B1C">
        <w:rPr>
          <w:rFonts w:ascii="Arial" w:hAnsi="Arial" w:cs="Arial"/>
          <w:lang w:val="hy-AM"/>
        </w:rPr>
        <w:t>ուսանող</w:t>
      </w:r>
      <w:r w:rsidRPr="00491B1C">
        <w:rPr>
          <w:rFonts w:ascii="Arial" w:hAnsi="Arial" w:cs="Arial"/>
          <w:lang w:val="hy-AM"/>
        </w:rPr>
        <w:t>ն</w:t>
      </w:r>
      <w:r w:rsidR="00767F30" w:rsidRPr="00491B1C">
        <w:rPr>
          <w:rFonts w:ascii="Arial" w:hAnsi="Arial" w:cs="Arial"/>
          <w:lang w:val="hy-AM"/>
        </w:rPr>
        <w:t>ե</w:t>
      </w:r>
      <w:r w:rsidRPr="00491B1C">
        <w:rPr>
          <w:rFonts w:ascii="Arial" w:hAnsi="Arial" w:cs="Arial"/>
          <w:lang w:val="hy-AM"/>
        </w:rPr>
        <w:t>ր։</w:t>
      </w:r>
    </w:p>
    <w:p w:rsidR="003A4C9E" w:rsidRPr="00491B1C" w:rsidRDefault="003A4C9E" w:rsidP="00491B1C">
      <w:pPr>
        <w:pStyle w:val="a7"/>
        <w:tabs>
          <w:tab w:val="left" w:pos="4551"/>
        </w:tabs>
        <w:jc w:val="both"/>
        <w:rPr>
          <w:rFonts w:ascii="Arial" w:hAnsi="Arial" w:cs="Arial"/>
          <w:lang w:val="hy-AM"/>
        </w:rPr>
      </w:pPr>
      <w:r w:rsidRPr="00491B1C">
        <w:rPr>
          <w:rFonts w:ascii="Arial" w:hAnsi="Arial" w:cs="Arial"/>
          <w:lang w:val="hy-AM"/>
        </w:rPr>
        <w:t>Գիտությունը։2006-2007թթ</w:t>
      </w:r>
      <w:r w:rsidRPr="00491B1C">
        <w:rPr>
          <w:rFonts w:ascii="Cambria Math" w:hAnsi="Cambria Math" w:cs="Cambria Math"/>
          <w:lang w:val="hy-AM"/>
        </w:rPr>
        <w:t>․</w:t>
      </w:r>
      <w:r w:rsidRPr="00491B1C">
        <w:rPr>
          <w:rFonts w:ascii="Arial" w:hAnsi="Arial" w:cs="Arial"/>
          <w:lang w:val="hy-AM"/>
        </w:rPr>
        <w:t xml:space="preserve"> ընթացքում մշակվեց</w:t>
      </w:r>
      <w:r w:rsidR="00767F30" w:rsidRPr="00491B1C">
        <w:rPr>
          <w:rFonts w:ascii="Arial" w:hAnsi="Arial" w:cs="Arial"/>
          <w:lang w:val="hy-AM"/>
        </w:rPr>
        <w:t xml:space="preserve"> և </w:t>
      </w:r>
      <w:r w:rsidRPr="00491B1C">
        <w:rPr>
          <w:rFonts w:ascii="Arial" w:hAnsi="Arial" w:cs="Arial"/>
          <w:lang w:val="hy-AM"/>
        </w:rPr>
        <w:t xml:space="preserve"> ՀՀ-ան </w:t>
      </w:r>
      <w:r w:rsidR="00767F30" w:rsidRPr="00491B1C">
        <w:rPr>
          <w:rFonts w:ascii="Arial" w:hAnsi="Arial" w:cs="Arial"/>
          <w:lang w:val="hy-AM"/>
        </w:rPr>
        <w:t>կառ</w:t>
      </w:r>
      <w:r w:rsidRPr="00491B1C">
        <w:rPr>
          <w:rFonts w:ascii="Arial" w:hAnsi="Arial" w:cs="Arial"/>
          <w:lang w:val="hy-AM"/>
        </w:rPr>
        <w:t>ավ</w:t>
      </w:r>
      <w:r w:rsidR="00767F30" w:rsidRPr="00491B1C">
        <w:rPr>
          <w:rFonts w:ascii="Arial" w:hAnsi="Arial" w:cs="Arial"/>
          <w:lang w:val="hy-AM"/>
        </w:rPr>
        <w:t>ա</w:t>
      </w:r>
      <w:r w:rsidRPr="00491B1C">
        <w:rPr>
          <w:rFonts w:ascii="Arial" w:hAnsi="Arial" w:cs="Arial"/>
          <w:lang w:val="hy-AM"/>
        </w:rPr>
        <w:t>րո</w:t>
      </w:r>
      <w:r w:rsidR="00767F30" w:rsidRPr="00491B1C">
        <w:rPr>
          <w:rFonts w:ascii="Arial" w:hAnsi="Arial" w:cs="Arial"/>
          <w:lang w:val="hy-AM"/>
        </w:rPr>
        <w:t>ւթ</w:t>
      </w:r>
      <w:r w:rsidRPr="00491B1C">
        <w:rPr>
          <w:rFonts w:ascii="Arial" w:hAnsi="Arial" w:cs="Arial"/>
          <w:lang w:val="hy-AM"/>
        </w:rPr>
        <w:t>յ</w:t>
      </w:r>
      <w:r w:rsidR="00767F30" w:rsidRPr="00491B1C">
        <w:rPr>
          <w:rFonts w:ascii="Arial" w:hAnsi="Arial" w:cs="Arial"/>
          <w:lang w:val="hy-AM"/>
        </w:rPr>
        <w:t>ա</w:t>
      </w:r>
      <w:r w:rsidRPr="00491B1C">
        <w:rPr>
          <w:rFonts w:ascii="Arial" w:hAnsi="Arial" w:cs="Arial"/>
          <w:lang w:val="hy-AM"/>
        </w:rPr>
        <w:t xml:space="preserve">ն </w:t>
      </w:r>
      <w:r w:rsidR="00767F30" w:rsidRPr="00491B1C">
        <w:rPr>
          <w:rFonts w:ascii="Arial" w:hAnsi="Arial" w:cs="Arial"/>
          <w:lang w:val="hy-AM"/>
        </w:rPr>
        <w:t>հավանութ</w:t>
      </w:r>
      <w:r w:rsidRPr="00491B1C">
        <w:rPr>
          <w:rFonts w:ascii="Arial" w:hAnsi="Arial" w:cs="Arial"/>
          <w:lang w:val="hy-AM"/>
        </w:rPr>
        <w:t>յ</w:t>
      </w:r>
      <w:r w:rsidR="00767F30" w:rsidRPr="00491B1C">
        <w:rPr>
          <w:rFonts w:ascii="Arial" w:hAnsi="Arial" w:cs="Arial"/>
          <w:lang w:val="hy-AM"/>
        </w:rPr>
        <w:t>ա</w:t>
      </w:r>
      <w:r w:rsidRPr="00491B1C">
        <w:rPr>
          <w:rFonts w:ascii="Arial" w:hAnsi="Arial" w:cs="Arial"/>
          <w:lang w:val="hy-AM"/>
        </w:rPr>
        <w:t>նը արժանացավ ՀՀ-ան գիտո</w:t>
      </w:r>
      <w:r w:rsidR="00767F30" w:rsidRPr="00491B1C">
        <w:rPr>
          <w:rFonts w:ascii="Arial" w:hAnsi="Arial" w:cs="Arial"/>
          <w:lang w:val="hy-AM"/>
        </w:rPr>
        <w:t>ւթ</w:t>
      </w:r>
      <w:r w:rsidRPr="00491B1C">
        <w:rPr>
          <w:rFonts w:ascii="Arial" w:hAnsi="Arial" w:cs="Arial"/>
          <w:lang w:val="hy-AM"/>
        </w:rPr>
        <w:t>յ</w:t>
      </w:r>
      <w:r w:rsidR="00767F30" w:rsidRPr="00491B1C">
        <w:rPr>
          <w:rFonts w:ascii="Arial" w:hAnsi="Arial" w:cs="Arial"/>
          <w:lang w:val="hy-AM"/>
        </w:rPr>
        <w:t>ա</w:t>
      </w:r>
      <w:r w:rsidRPr="00491B1C">
        <w:rPr>
          <w:rFonts w:ascii="Arial" w:hAnsi="Arial" w:cs="Arial"/>
          <w:lang w:val="hy-AM"/>
        </w:rPr>
        <w:t>ն ոլորտի բարեփոխումների հայեցակարգը,որի հիմն</w:t>
      </w:r>
      <w:r w:rsidR="00767F30" w:rsidRPr="00491B1C">
        <w:rPr>
          <w:rFonts w:ascii="Arial" w:hAnsi="Arial" w:cs="Arial"/>
          <w:lang w:val="hy-AM"/>
        </w:rPr>
        <w:t>ա</w:t>
      </w:r>
      <w:r w:rsidRPr="00491B1C">
        <w:rPr>
          <w:rFonts w:ascii="Arial" w:hAnsi="Arial" w:cs="Arial"/>
          <w:lang w:val="hy-AM"/>
        </w:rPr>
        <w:t xml:space="preserve">կան նպատակն էր </w:t>
      </w:r>
      <w:r w:rsidR="00767F30" w:rsidRPr="00491B1C">
        <w:rPr>
          <w:rFonts w:ascii="Arial" w:hAnsi="Arial" w:cs="Arial"/>
          <w:lang w:val="hy-AM"/>
        </w:rPr>
        <w:t>գիտել</w:t>
      </w:r>
      <w:r w:rsidRPr="00491B1C">
        <w:rPr>
          <w:rFonts w:ascii="Arial" w:hAnsi="Arial" w:cs="Arial"/>
          <w:lang w:val="hy-AM"/>
        </w:rPr>
        <w:t>իքների վրա հիմնված տնտեսության և հաս</w:t>
      </w:r>
      <w:r w:rsidR="00767F30" w:rsidRPr="00491B1C">
        <w:rPr>
          <w:rFonts w:ascii="Arial" w:hAnsi="Arial" w:cs="Arial"/>
          <w:lang w:val="hy-AM"/>
        </w:rPr>
        <w:t>արակութ</w:t>
      </w:r>
      <w:r w:rsidRPr="00491B1C">
        <w:rPr>
          <w:rFonts w:ascii="Arial" w:hAnsi="Arial" w:cs="Arial"/>
          <w:lang w:val="hy-AM"/>
        </w:rPr>
        <w:t>յ</w:t>
      </w:r>
      <w:r w:rsidR="00767F30" w:rsidRPr="00491B1C">
        <w:rPr>
          <w:rFonts w:ascii="Arial" w:hAnsi="Arial" w:cs="Arial"/>
          <w:lang w:val="hy-AM"/>
        </w:rPr>
        <w:t>ա</w:t>
      </w:r>
      <w:r w:rsidRPr="00491B1C">
        <w:rPr>
          <w:rFonts w:ascii="Arial" w:hAnsi="Arial" w:cs="Arial"/>
          <w:lang w:val="hy-AM"/>
        </w:rPr>
        <w:t>ն ստեղծումը։</w:t>
      </w:r>
    </w:p>
    <w:p w:rsidR="003A4C9E" w:rsidRPr="00491B1C" w:rsidRDefault="003A4C9E" w:rsidP="00491B1C">
      <w:pPr>
        <w:pStyle w:val="a7"/>
        <w:tabs>
          <w:tab w:val="left" w:pos="4551"/>
        </w:tabs>
        <w:jc w:val="both"/>
        <w:rPr>
          <w:rFonts w:ascii="Arial" w:hAnsi="Arial" w:cs="Arial"/>
          <w:lang w:val="hy-AM"/>
        </w:rPr>
      </w:pPr>
      <w:r w:rsidRPr="00491B1C">
        <w:rPr>
          <w:rFonts w:ascii="Arial" w:hAnsi="Arial" w:cs="Arial"/>
          <w:lang w:val="hy-AM"/>
        </w:rPr>
        <w:t>Հիմնադրվել է Ա</w:t>
      </w:r>
      <w:r w:rsidRPr="00491B1C">
        <w:rPr>
          <w:rFonts w:ascii="Cambria Math" w:hAnsi="Cambria Math" w:cs="Cambria Math"/>
          <w:lang w:val="hy-AM"/>
        </w:rPr>
        <w:t>․</w:t>
      </w:r>
      <w:r w:rsidRPr="00491B1C">
        <w:rPr>
          <w:rFonts w:ascii="Arial" w:hAnsi="Arial" w:cs="Arial"/>
          <w:lang w:val="hy-AM"/>
        </w:rPr>
        <w:t>Ի</w:t>
      </w:r>
      <w:r w:rsidRPr="00491B1C">
        <w:rPr>
          <w:rFonts w:ascii="Cambria Math" w:hAnsi="Cambria Math" w:cs="Cambria Math"/>
          <w:lang w:val="hy-AM"/>
        </w:rPr>
        <w:t>․</w:t>
      </w:r>
      <w:r w:rsidRPr="00491B1C">
        <w:rPr>
          <w:rFonts w:ascii="Arial" w:hAnsi="Arial" w:cs="Arial"/>
          <w:lang w:val="hy-AM"/>
        </w:rPr>
        <w:t>Ալիխանյանի անվան ազգային գիտական լաբորատորիան։</w:t>
      </w:r>
    </w:p>
    <w:p w:rsidR="003A4C9E" w:rsidRPr="00491B1C" w:rsidRDefault="003A4C9E"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ՀՀ-ան ԳԱԱ-ն և Երևանի պետական համալսարանը կազմակերպվեցին </w:t>
      </w:r>
      <w:r w:rsidR="00767F30" w:rsidRPr="00491B1C">
        <w:rPr>
          <w:rFonts w:ascii="Arial" w:hAnsi="Arial" w:cs="Arial"/>
          <w:lang w:val="hy-AM"/>
        </w:rPr>
        <w:t>հայագիտութ</w:t>
      </w:r>
      <w:r w:rsidRPr="00491B1C">
        <w:rPr>
          <w:rFonts w:ascii="Arial" w:hAnsi="Arial" w:cs="Arial"/>
          <w:lang w:val="hy-AM"/>
        </w:rPr>
        <w:t>յ</w:t>
      </w:r>
      <w:r w:rsidR="00767F30" w:rsidRPr="00491B1C">
        <w:rPr>
          <w:rFonts w:ascii="Arial" w:hAnsi="Arial" w:cs="Arial"/>
          <w:lang w:val="hy-AM"/>
        </w:rPr>
        <w:t>ա</w:t>
      </w:r>
      <w:r w:rsidRPr="00491B1C">
        <w:rPr>
          <w:rFonts w:ascii="Arial" w:hAnsi="Arial" w:cs="Arial"/>
          <w:lang w:val="hy-AM"/>
        </w:rPr>
        <w:t xml:space="preserve">ն արդի վիճակին և զարգացման </w:t>
      </w:r>
      <w:r w:rsidR="00767F30" w:rsidRPr="00491B1C">
        <w:rPr>
          <w:rFonts w:ascii="Arial" w:hAnsi="Arial" w:cs="Arial"/>
          <w:lang w:val="hy-AM"/>
        </w:rPr>
        <w:t>հետ</w:t>
      </w:r>
      <w:r w:rsidRPr="00491B1C">
        <w:rPr>
          <w:rFonts w:ascii="Arial" w:hAnsi="Arial" w:cs="Arial"/>
          <w:lang w:val="hy-AM"/>
        </w:rPr>
        <w:t>անկարներին նվիրված միջազգային համաժողով։</w:t>
      </w:r>
    </w:p>
    <w:p w:rsidR="003A4C9E" w:rsidRPr="00491B1C" w:rsidRDefault="003A4C9E" w:rsidP="00491B1C">
      <w:pPr>
        <w:pStyle w:val="a7"/>
        <w:tabs>
          <w:tab w:val="left" w:pos="4551"/>
        </w:tabs>
        <w:jc w:val="both"/>
        <w:rPr>
          <w:rFonts w:ascii="Arial" w:hAnsi="Arial" w:cs="Arial"/>
          <w:lang w:val="hy-AM"/>
        </w:rPr>
      </w:pPr>
      <w:r w:rsidRPr="00491B1C">
        <w:rPr>
          <w:rFonts w:ascii="Arial" w:hAnsi="Arial" w:cs="Arial"/>
          <w:lang w:val="hy-AM"/>
        </w:rPr>
        <w:t>Հայ</w:t>
      </w:r>
      <w:r w:rsidR="00767F30" w:rsidRPr="00491B1C">
        <w:rPr>
          <w:rFonts w:ascii="Arial" w:hAnsi="Arial" w:cs="Arial"/>
          <w:lang w:val="hy-AM"/>
        </w:rPr>
        <w:t>ագիտութ</w:t>
      </w:r>
      <w:r w:rsidRPr="00491B1C">
        <w:rPr>
          <w:rFonts w:ascii="Arial" w:hAnsi="Arial" w:cs="Arial"/>
          <w:lang w:val="hy-AM"/>
        </w:rPr>
        <w:t>յ</w:t>
      </w:r>
      <w:r w:rsidR="00767F30" w:rsidRPr="00491B1C">
        <w:rPr>
          <w:rFonts w:ascii="Arial" w:hAnsi="Arial" w:cs="Arial"/>
          <w:lang w:val="hy-AM"/>
        </w:rPr>
        <w:t>ա</w:t>
      </w:r>
      <w:r w:rsidRPr="00491B1C">
        <w:rPr>
          <w:rFonts w:ascii="Arial" w:hAnsi="Arial" w:cs="Arial"/>
          <w:lang w:val="hy-AM"/>
        </w:rPr>
        <w:t xml:space="preserve">ն կարևորագույն </w:t>
      </w:r>
      <w:r w:rsidR="00767F30" w:rsidRPr="00491B1C">
        <w:rPr>
          <w:rFonts w:ascii="Arial" w:hAnsi="Arial" w:cs="Arial"/>
          <w:lang w:val="hy-AM"/>
        </w:rPr>
        <w:t>ն</w:t>
      </w:r>
      <w:r w:rsidRPr="00491B1C">
        <w:rPr>
          <w:rFonts w:ascii="Arial" w:hAnsi="Arial" w:cs="Arial"/>
          <w:lang w:val="hy-AM"/>
        </w:rPr>
        <w:t xml:space="preserve">վաճումներից է &lt;&lt;Հայոց </w:t>
      </w:r>
      <w:r w:rsidR="00767F30" w:rsidRPr="00491B1C">
        <w:rPr>
          <w:rFonts w:ascii="Arial" w:hAnsi="Arial" w:cs="Arial"/>
          <w:lang w:val="hy-AM"/>
        </w:rPr>
        <w:t>պատմությու</w:t>
      </w:r>
      <w:r w:rsidRPr="00491B1C">
        <w:rPr>
          <w:rFonts w:ascii="Arial" w:hAnsi="Arial" w:cs="Arial"/>
          <w:lang w:val="hy-AM"/>
        </w:rPr>
        <w:t>ն&gt;&gt; քառահատորյակի (յուարքանչյուր</w:t>
      </w:r>
      <w:r w:rsidR="00767F30" w:rsidRPr="00491B1C">
        <w:rPr>
          <w:rFonts w:ascii="Arial" w:hAnsi="Arial" w:cs="Arial"/>
          <w:lang w:val="hy-AM"/>
        </w:rPr>
        <w:t>ը</w:t>
      </w:r>
      <w:r w:rsidRPr="00491B1C">
        <w:rPr>
          <w:rFonts w:ascii="Arial" w:hAnsi="Arial" w:cs="Arial"/>
          <w:lang w:val="hy-AM"/>
        </w:rPr>
        <w:t xml:space="preserve"> 2 գրքով) հրատարակումը։</w:t>
      </w:r>
    </w:p>
    <w:p w:rsidR="00767F30" w:rsidRPr="00491B1C" w:rsidRDefault="003A4C9E" w:rsidP="00491B1C">
      <w:pPr>
        <w:pStyle w:val="a7"/>
        <w:tabs>
          <w:tab w:val="left" w:pos="4551"/>
        </w:tabs>
        <w:jc w:val="both"/>
        <w:rPr>
          <w:rFonts w:ascii="Arial" w:hAnsi="Arial" w:cs="Arial"/>
          <w:lang w:val="hy-AM"/>
        </w:rPr>
      </w:pPr>
      <w:r w:rsidRPr="00491B1C">
        <w:rPr>
          <w:rFonts w:ascii="Arial" w:hAnsi="Arial" w:cs="Arial"/>
          <w:lang w:val="hy-AM"/>
        </w:rPr>
        <w:t xml:space="preserve">Ավարտվեցին &lt;&lt;Օտար աղբյուրները հայերի մասին&gt;&gt; </w:t>
      </w:r>
      <w:r w:rsidR="00767F30" w:rsidRPr="00491B1C">
        <w:rPr>
          <w:rFonts w:ascii="Arial" w:hAnsi="Arial" w:cs="Arial"/>
          <w:lang w:val="hy-AM"/>
        </w:rPr>
        <w:t>(</w:t>
      </w:r>
      <w:r w:rsidRPr="00491B1C">
        <w:rPr>
          <w:rFonts w:ascii="Arial" w:hAnsi="Arial" w:cs="Arial"/>
          <w:lang w:val="hy-AM"/>
        </w:rPr>
        <w:t>16 հատոր</w:t>
      </w:r>
      <w:r w:rsidR="00767F30" w:rsidRPr="00491B1C">
        <w:rPr>
          <w:rFonts w:ascii="Arial" w:hAnsi="Arial" w:cs="Arial"/>
          <w:lang w:val="hy-AM"/>
        </w:rPr>
        <w:t>)</w:t>
      </w:r>
      <w:r w:rsidRPr="00491B1C">
        <w:rPr>
          <w:rFonts w:ascii="Arial" w:hAnsi="Arial" w:cs="Arial"/>
          <w:lang w:val="hy-AM"/>
        </w:rPr>
        <w:t xml:space="preserve">,&lt;&lt;Հայ </w:t>
      </w:r>
      <w:r w:rsidR="00767F30" w:rsidRPr="00491B1C">
        <w:rPr>
          <w:rFonts w:ascii="Arial" w:hAnsi="Arial" w:cs="Arial"/>
          <w:lang w:val="hy-AM"/>
        </w:rPr>
        <w:t>ժ</w:t>
      </w:r>
      <w:r w:rsidRPr="00491B1C">
        <w:rPr>
          <w:rFonts w:ascii="Arial" w:hAnsi="Arial" w:cs="Arial"/>
          <w:lang w:val="hy-AM"/>
        </w:rPr>
        <w:t>ողովրդակ</w:t>
      </w:r>
      <w:r w:rsidR="00767F30" w:rsidRPr="00491B1C">
        <w:rPr>
          <w:rFonts w:ascii="Arial" w:hAnsi="Arial" w:cs="Arial"/>
          <w:lang w:val="hy-AM"/>
        </w:rPr>
        <w:t>ա</w:t>
      </w:r>
      <w:r w:rsidRPr="00491B1C">
        <w:rPr>
          <w:rFonts w:ascii="Arial" w:hAnsi="Arial" w:cs="Arial"/>
          <w:lang w:val="hy-AM"/>
        </w:rPr>
        <w:t>ն հեքիաթներ&gt;&gt;</w:t>
      </w:r>
      <w:r w:rsidR="00767F30" w:rsidRPr="00491B1C">
        <w:rPr>
          <w:rFonts w:ascii="Arial" w:hAnsi="Arial" w:cs="Arial"/>
          <w:lang w:val="hy-AM"/>
        </w:rPr>
        <w:t>,(</w:t>
      </w:r>
      <w:r w:rsidRPr="00491B1C">
        <w:rPr>
          <w:rFonts w:ascii="Arial" w:hAnsi="Arial" w:cs="Arial"/>
          <w:lang w:val="hy-AM"/>
        </w:rPr>
        <w:t>12 հատորով</w:t>
      </w:r>
      <w:r w:rsidR="00767F30" w:rsidRPr="00491B1C">
        <w:rPr>
          <w:rFonts w:ascii="Arial" w:hAnsi="Arial" w:cs="Arial"/>
          <w:lang w:val="hy-AM"/>
        </w:rPr>
        <w:t>)</w:t>
      </w:r>
      <w:r w:rsidRPr="00491B1C">
        <w:rPr>
          <w:rFonts w:ascii="Arial" w:hAnsi="Arial" w:cs="Arial"/>
          <w:lang w:val="hy-AM"/>
        </w:rPr>
        <w:t>,&lt;&lt;</w:t>
      </w:r>
      <w:r w:rsidR="00767F30" w:rsidRPr="00491B1C">
        <w:rPr>
          <w:rFonts w:ascii="Arial" w:hAnsi="Arial" w:cs="Arial"/>
          <w:lang w:val="hy-AM"/>
        </w:rPr>
        <w:t>Հայ</w:t>
      </w:r>
      <w:r w:rsidRPr="00491B1C">
        <w:rPr>
          <w:rFonts w:ascii="Arial" w:hAnsi="Arial" w:cs="Arial"/>
          <w:lang w:val="hy-AM"/>
        </w:rPr>
        <w:t>աստանի ազ</w:t>
      </w:r>
      <w:r w:rsidR="00767F30" w:rsidRPr="00491B1C">
        <w:rPr>
          <w:rFonts w:ascii="Arial" w:hAnsi="Arial" w:cs="Arial"/>
          <w:lang w:val="hy-AM"/>
        </w:rPr>
        <w:t>գայ</w:t>
      </w:r>
      <w:r w:rsidRPr="00491B1C">
        <w:rPr>
          <w:rFonts w:ascii="Arial" w:hAnsi="Arial" w:cs="Arial"/>
          <w:lang w:val="hy-AM"/>
        </w:rPr>
        <w:t xml:space="preserve">ին </w:t>
      </w:r>
      <w:r w:rsidR="00767F30" w:rsidRPr="00491B1C">
        <w:rPr>
          <w:rFonts w:ascii="Arial" w:hAnsi="Arial" w:cs="Arial"/>
          <w:lang w:val="hy-AM"/>
        </w:rPr>
        <w:t>ա</w:t>
      </w:r>
      <w:r w:rsidRPr="00491B1C">
        <w:rPr>
          <w:rFonts w:ascii="Arial" w:hAnsi="Arial" w:cs="Arial"/>
          <w:lang w:val="hy-AM"/>
        </w:rPr>
        <w:t>տլասի&gt;&gt;</w:t>
      </w:r>
    </w:p>
    <w:p w:rsidR="003A4C9E" w:rsidRPr="00491B1C" w:rsidRDefault="00767F30" w:rsidP="00491B1C">
      <w:pPr>
        <w:pStyle w:val="a7"/>
        <w:tabs>
          <w:tab w:val="left" w:pos="4551"/>
        </w:tabs>
        <w:jc w:val="both"/>
        <w:rPr>
          <w:rFonts w:ascii="Arial" w:hAnsi="Arial" w:cs="Arial"/>
          <w:lang w:val="hy-AM"/>
        </w:rPr>
      </w:pPr>
      <w:r w:rsidRPr="00491B1C">
        <w:rPr>
          <w:rFonts w:ascii="Arial" w:hAnsi="Arial" w:cs="Arial"/>
          <w:lang w:val="hy-AM"/>
        </w:rPr>
        <w:t>(</w:t>
      </w:r>
      <w:r w:rsidR="003A4C9E" w:rsidRPr="00491B1C">
        <w:rPr>
          <w:rFonts w:ascii="Arial" w:hAnsi="Arial" w:cs="Arial"/>
          <w:lang w:val="hy-AM"/>
        </w:rPr>
        <w:t xml:space="preserve"> 2 հատորով</w:t>
      </w:r>
      <w:r w:rsidRPr="00491B1C">
        <w:rPr>
          <w:rFonts w:ascii="Arial" w:hAnsi="Arial" w:cs="Arial"/>
          <w:lang w:val="hy-AM"/>
        </w:rPr>
        <w:t>)</w:t>
      </w:r>
      <w:r w:rsidR="003A4C9E" w:rsidRPr="00491B1C">
        <w:rPr>
          <w:rFonts w:ascii="Arial" w:hAnsi="Arial" w:cs="Arial"/>
          <w:lang w:val="hy-AM"/>
        </w:rPr>
        <w:t xml:space="preserve">,&lt;&lt;Լեռնային Ղարաբաղի </w:t>
      </w:r>
      <w:r w:rsidRPr="00491B1C">
        <w:rPr>
          <w:rFonts w:ascii="Arial" w:hAnsi="Arial" w:cs="Arial"/>
          <w:lang w:val="hy-AM"/>
        </w:rPr>
        <w:t>Հանր</w:t>
      </w:r>
      <w:r w:rsidR="003A4C9E" w:rsidRPr="00491B1C">
        <w:rPr>
          <w:rFonts w:ascii="Arial" w:hAnsi="Arial" w:cs="Arial"/>
          <w:lang w:val="hy-AM"/>
        </w:rPr>
        <w:t xml:space="preserve">ապետության ատլասի&gt;&gt; </w:t>
      </w:r>
      <w:r w:rsidRPr="00491B1C">
        <w:rPr>
          <w:rFonts w:ascii="Arial" w:hAnsi="Arial" w:cs="Arial"/>
          <w:lang w:val="hy-AM"/>
        </w:rPr>
        <w:t>հրատարակությու</w:t>
      </w:r>
      <w:r w:rsidR="003A4C9E" w:rsidRPr="00491B1C">
        <w:rPr>
          <w:rFonts w:ascii="Arial" w:hAnsi="Arial" w:cs="Arial"/>
          <w:lang w:val="hy-AM"/>
        </w:rPr>
        <w:t xml:space="preserve">նները։Իրականացվեցին հանրագիտարանի համառոտ քառահատոր </w:t>
      </w:r>
      <w:r w:rsidRPr="00491B1C">
        <w:rPr>
          <w:rFonts w:ascii="Arial" w:hAnsi="Arial" w:cs="Arial"/>
          <w:lang w:val="hy-AM"/>
        </w:rPr>
        <w:t>հրատարակությու</w:t>
      </w:r>
      <w:r w:rsidR="003A4C9E" w:rsidRPr="00491B1C">
        <w:rPr>
          <w:rFonts w:ascii="Arial" w:hAnsi="Arial" w:cs="Arial"/>
          <w:lang w:val="hy-AM"/>
        </w:rPr>
        <w:t>նը,&lt;&lt;Հայկական Սփյուռք&gt;&gt;</w:t>
      </w:r>
      <w:r w:rsidRPr="00491B1C">
        <w:rPr>
          <w:rFonts w:ascii="Arial" w:hAnsi="Arial" w:cs="Arial"/>
          <w:lang w:val="hy-AM"/>
        </w:rPr>
        <w:t>,</w:t>
      </w:r>
      <w:r w:rsidR="003A4C9E" w:rsidRPr="00491B1C">
        <w:rPr>
          <w:rFonts w:ascii="Arial" w:hAnsi="Arial" w:cs="Arial"/>
          <w:lang w:val="hy-AM"/>
        </w:rPr>
        <w:t xml:space="preserve"> &lt;&lt;Քրիստոնյա Հայաստան&gt;&gt;</w:t>
      </w:r>
      <w:r w:rsidR="00D01DD2" w:rsidRPr="00491B1C">
        <w:rPr>
          <w:rFonts w:ascii="Arial" w:hAnsi="Arial" w:cs="Arial"/>
          <w:lang w:val="hy-AM"/>
        </w:rPr>
        <w:t xml:space="preserve">,&lt;&lt;Ղարաբաղյան ազատագրական </w:t>
      </w:r>
      <w:r w:rsidRPr="00491B1C">
        <w:rPr>
          <w:rFonts w:ascii="Arial" w:hAnsi="Arial" w:cs="Arial"/>
          <w:lang w:val="hy-AM"/>
        </w:rPr>
        <w:t>պատե</w:t>
      </w:r>
      <w:r w:rsidR="00D01DD2" w:rsidRPr="00491B1C">
        <w:rPr>
          <w:rFonts w:ascii="Arial" w:hAnsi="Arial" w:cs="Arial"/>
          <w:lang w:val="hy-AM"/>
        </w:rPr>
        <w:t>ր</w:t>
      </w:r>
      <w:r w:rsidRPr="00491B1C">
        <w:rPr>
          <w:rFonts w:ascii="Arial" w:hAnsi="Arial" w:cs="Arial"/>
          <w:lang w:val="hy-AM"/>
        </w:rPr>
        <w:t>ա</w:t>
      </w:r>
      <w:r w:rsidR="00D01DD2" w:rsidRPr="00491B1C">
        <w:rPr>
          <w:rFonts w:ascii="Arial" w:hAnsi="Arial" w:cs="Arial"/>
          <w:lang w:val="hy-AM"/>
        </w:rPr>
        <w:t>զմ&gt;&gt; և այլ հայագիտական հրատարակ</w:t>
      </w:r>
      <w:r w:rsidRPr="00491B1C">
        <w:rPr>
          <w:rFonts w:ascii="Arial" w:hAnsi="Arial" w:cs="Arial"/>
          <w:lang w:val="hy-AM"/>
        </w:rPr>
        <w:t>ությու</w:t>
      </w:r>
      <w:r w:rsidR="00D01DD2" w:rsidRPr="00491B1C">
        <w:rPr>
          <w:rFonts w:ascii="Arial" w:hAnsi="Arial" w:cs="Arial"/>
          <w:lang w:val="hy-AM"/>
        </w:rPr>
        <w:t>նները։</w:t>
      </w:r>
    </w:p>
    <w:p w:rsidR="00D01DD2" w:rsidRPr="00491B1C" w:rsidRDefault="00D01DD2" w:rsidP="00491B1C">
      <w:pPr>
        <w:pStyle w:val="a7"/>
        <w:tabs>
          <w:tab w:val="left" w:pos="4551"/>
        </w:tabs>
        <w:jc w:val="both"/>
        <w:rPr>
          <w:rFonts w:ascii="Arial" w:hAnsi="Arial" w:cs="Arial"/>
          <w:lang w:val="hy-AM"/>
        </w:rPr>
      </w:pPr>
      <w:r w:rsidRPr="00491B1C">
        <w:rPr>
          <w:rFonts w:ascii="Arial" w:hAnsi="Arial" w:cs="Arial"/>
          <w:lang w:val="hy-AM"/>
        </w:rPr>
        <w:t>Հրատաարկվել են &lt;&lt;Բանբեր մատենադարանի&gt;&gt; ժողովածուի երկու տասնյակի հասնող հատորները&gt;&gt;,&lt;&lt;</w:t>
      </w:r>
      <w:r w:rsidR="00767F30" w:rsidRPr="00491B1C">
        <w:rPr>
          <w:rFonts w:ascii="Arial" w:hAnsi="Arial" w:cs="Arial"/>
          <w:lang w:val="hy-AM"/>
        </w:rPr>
        <w:t>Բազմավե</w:t>
      </w:r>
      <w:r w:rsidRPr="00491B1C">
        <w:rPr>
          <w:rFonts w:ascii="Arial" w:hAnsi="Arial" w:cs="Arial"/>
          <w:lang w:val="hy-AM"/>
        </w:rPr>
        <w:t>պն&gt;&gt; ու &lt;&lt;Հանդես  ամսօրյան&gt;&gt;,&lt;&lt;Պատմա-բանասիարակ</w:t>
      </w:r>
      <w:r w:rsidR="00767F30" w:rsidRPr="00491B1C">
        <w:rPr>
          <w:rFonts w:ascii="Arial" w:hAnsi="Arial" w:cs="Arial"/>
          <w:lang w:val="hy-AM"/>
        </w:rPr>
        <w:t>ա</w:t>
      </w:r>
      <w:r w:rsidRPr="00491B1C">
        <w:rPr>
          <w:rFonts w:ascii="Arial" w:hAnsi="Arial" w:cs="Arial"/>
          <w:lang w:val="hy-AM"/>
        </w:rPr>
        <w:t>ն հանդես</w:t>
      </w:r>
      <w:r w:rsidR="00767F30" w:rsidRPr="00491B1C">
        <w:rPr>
          <w:rFonts w:ascii="Arial" w:hAnsi="Arial" w:cs="Arial"/>
          <w:lang w:val="hy-AM"/>
        </w:rPr>
        <w:t>&gt;&gt;</w:t>
      </w:r>
      <w:r w:rsidRPr="00491B1C">
        <w:rPr>
          <w:rFonts w:ascii="Arial" w:hAnsi="Arial" w:cs="Arial"/>
          <w:lang w:val="hy-AM"/>
        </w:rPr>
        <w:t xml:space="preserve"> ու &lt;&lt;Բանբեր </w:t>
      </w:r>
      <w:r w:rsidR="00767F30" w:rsidRPr="00491B1C">
        <w:rPr>
          <w:rFonts w:ascii="Arial" w:hAnsi="Arial" w:cs="Arial"/>
          <w:lang w:val="hy-AM"/>
        </w:rPr>
        <w:t>Եր</w:t>
      </w:r>
      <w:r w:rsidRPr="00491B1C">
        <w:rPr>
          <w:rFonts w:ascii="Arial" w:hAnsi="Arial" w:cs="Arial"/>
          <w:lang w:val="hy-AM"/>
        </w:rPr>
        <w:t>և</w:t>
      </w:r>
      <w:r w:rsidR="00767F30" w:rsidRPr="00491B1C">
        <w:rPr>
          <w:rFonts w:ascii="Arial" w:hAnsi="Arial" w:cs="Arial"/>
          <w:lang w:val="hy-AM"/>
        </w:rPr>
        <w:t>ա</w:t>
      </w:r>
      <w:r w:rsidRPr="00491B1C">
        <w:rPr>
          <w:rFonts w:ascii="Arial" w:hAnsi="Arial" w:cs="Arial"/>
          <w:lang w:val="hy-AM"/>
        </w:rPr>
        <w:t>նի համալսարանի&gt;&gt; և այլն։</w:t>
      </w:r>
    </w:p>
    <w:p w:rsidR="00D01DD2" w:rsidRPr="00491B1C" w:rsidRDefault="00D01DD2" w:rsidP="00491B1C">
      <w:pPr>
        <w:pStyle w:val="a7"/>
        <w:tabs>
          <w:tab w:val="left" w:pos="4551"/>
        </w:tabs>
        <w:jc w:val="both"/>
        <w:rPr>
          <w:rFonts w:ascii="Arial" w:hAnsi="Arial" w:cs="Arial"/>
          <w:lang w:val="hy-AM"/>
        </w:rPr>
      </w:pPr>
      <w:r w:rsidRPr="00491B1C">
        <w:rPr>
          <w:rFonts w:ascii="Arial" w:hAnsi="Arial" w:cs="Arial"/>
          <w:lang w:val="hy-AM"/>
        </w:rPr>
        <w:t>2008թ</w:t>
      </w:r>
      <w:r w:rsidRPr="00491B1C">
        <w:rPr>
          <w:rFonts w:ascii="Cambria Math" w:hAnsi="Cambria Math" w:cs="Cambria Math"/>
          <w:lang w:val="hy-AM"/>
        </w:rPr>
        <w:t>․</w:t>
      </w:r>
      <w:r w:rsidRPr="00491B1C">
        <w:rPr>
          <w:rFonts w:ascii="Arial" w:hAnsi="Arial" w:cs="Arial"/>
          <w:lang w:val="hy-AM"/>
        </w:rPr>
        <w:t xml:space="preserve"> ԵՊՀ-ում ստեղծվեց </w:t>
      </w:r>
      <w:r w:rsidR="00767F30" w:rsidRPr="00491B1C">
        <w:rPr>
          <w:rFonts w:ascii="Arial" w:hAnsi="Arial" w:cs="Arial"/>
          <w:lang w:val="hy-AM"/>
        </w:rPr>
        <w:t>հայագիտ</w:t>
      </w:r>
      <w:r w:rsidRPr="00491B1C">
        <w:rPr>
          <w:rFonts w:ascii="Arial" w:hAnsi="Arial" w:cs="Arial"/>
          <w:lang w:val="hy-AM"/>
        </w:rPr>
        <w:t>ակ</w:t>
      </w:r>
      <w:r w:rsidR="00767F30" w:rsidRPr="00491B1C">
        <w:rPr>
          <w:rFonts w:ascii="Arial" w:hAnsi="Arial" w:cs="Arial"/>
          <w:lang w:val="hy-AM"/>
        </w:rPr>
        <w:t>ա</w:t>
      </w:r>
      <w:r w:rsidRPr="00491B1C">
        <w:rPr>
          <w:rFonts w:ascii="Arial" w:hAnsi="Arial" w:cs="Arial"/>
          <w:lang w:val="hy-AM"/>
        </w:rPr>
        <w:t>ն հետ</w:t>
      </w:r>
      <w:r w:rsidR="00767F30" w:rsidRPr="00491B1C">
        <w:rPr>
          <w:rFonts w:ascii="Arial" w:hAnsi="Arial" w:cs="Arial"/>
          <w:lang w:val="hy-AM"/>
        </w:rPr>
        <w:t>ազոտությու</w:t>
      </w:r>
      <w:r w:rsidRPr="00491B1C">
        <w:rPr>
          <w:rFonts w:ascii="Arial" w:hAnsi="Arial" w:cs="Arial"/>
          <w:lang w:val="hy-AM"/>
        </w:rPr>
        <w:t xml:space="preserve">նների </w:t>
      </w:r>
      <w:r w:rsidR="002A74C6" w:rsidRPr="00491B1C">
        <w:rPr>
          <w:rFonts w:ascii="Arial" w:hAnsi="Arial" w:cs="Arial"/>
          <w:lang w:val="hy-AM"/>
        </w:rPr>
        <w:t>ինստիտու</w:t>
      </w:r>
      <w:r w:rsidRPr="00491B1C">
        <w:rPr>
          <w:rFonts w:ascii="Arial" w:hAnsi="Arial" w:cs="Arial"/>
          <w:lang w:val="hy-AM"/>
        </w:rPr>
        <w:t xml:space="preserve">տը,որի </w:t>
      </w:r>
      <w:r w:rsidR="002A74C6" w:rsidRPr="00491B1C">
        <w:rPr>
          <w:rFonts w:ascii="Arial" w:hAnsi="Arial" w:cs="Arial"/>
          <w:lang w:val="hy-AM"/>
        </w:rPr>
        <w:t>գիտաշխատողների</w:t>
      </w:r>
      <w:r w:rsidRPr="00491B1C">
        <w:rPr>
          <w:rFonts w:ascii="Arial" w:hAnsi="Arial" w:cs="Arial"/>
          <w:lang w:val="hy-AM"/>
        </w:rPr>
        <w:t xml:space="preserve"> ջանքերով 2008-2011թ</w:t>
      </w:r>
      <w:r w:rsidRPr="00491B1C">
        <w:rPr>
          <w:rFonts w:ascii="Cambria Math" w:hAnsi="Cambria Math" w:cs="Cambria Math"/>
          <w:lang w:val="hy-AM"/>
        </w:rPr>
        <w:t>․</w:t>
      </w:r>
      <w:r w:rsidRPr="00491B1C">
        <w:rPr>
          <w:rFonts w:ascii="Arial" w:hAnsi="Arial" w:cs="Arial"/>
          <w:lang w:val="hy-AM"/>
        </w:rPr>
        <w:t xml:space="preserve"> </w:t>
      </w:r>
      <w:r w:rsidR="002A74C6" w:rsidRPr="00491B1C">
        <w:rPr>
          <w:rFonts w:ascii="Arial" w:hAnsi="Arial" w:cs="Arial"/>
          <w:lang w:val="hy-AM"/>
        </w:rPr>
        <w:t>հրատարկվե</w:t>
      </w:r>
      <w:r w:rsidRPr="00491B1C">
        <w:rPr>
          <w:rFonts w:ascii="Arial" w:hAnsi="Arial" w:cs="Arial"/>
          <w:lang w:val="hy-AM"/>
        </w:rPr>
        <w:t>լ են 55 գիրք,մեթ</w:t>
      </w:r>
      <w:r w:rsidR="002A74C6" w:rsidRPr="00491B1C">
        <w:rPr>
          <w:rFonts w:ascii="Arial" w:hAnsi="Arial" w:cs="Arial"/>
          <w:lang w:val="hy-AM"/>
        </w:rPr>
        <w:t>ո</w:t>
      </w:r>
      <w:r w:rsidRPr="00491B1C">
        <w:rPr>
          <w:rFonts w:ascii="Arial" w:hAnsi="Arial" w:cs="Arial"/>
          <w:lang w:val="hy-AM"/>
        </w:rPr>
        <w:t xml:space="preserve">դական </w:t>
      </w:r>
      <w:r w:rsidR="002A74C6" w:rsidRPr="00491B1C">
        <w:rPr>
          <w:rFonts w:ascii="Arial" w:hAnsi="Arial" w:cs="Arial"/>
          <w:lang w:val="hy-AM"/>
        </w:rPr>
        <w:t>ձեռնարկ</w:t>
      </w:r>
      <w:r w:rsidRPr="00491B1C">
        <w:rPr>
          <w:rFonts w:ascii="Arial" w:hAnsi="Arial" w:cs="Arial"/>
          <w:lang w:val="hy-AM"/>
        </w:rPr>
        <w:t xml:space="preserve">ներ,119 հոդված,200-ից ավելի </w:t>
      </w:r>
      <w:r w:rsidR="002A74C6" w:rsidRPr="00491B1C">
        <w:rPr>
          <w:rFonts w:ascii="Arial" w:hAnsi="Arial" w:cs="Arial"/>
          <w:lang w:val="hy-AM"/>
        </w:rPr>
        <w:t>քարտեզներ։Կ</w:t>
      </w:r>
      <w:r w:rsidRPr="00491B1C">
        <w:rPr>
          <w:rFonts w:ascii="Arial" w:hAnsi="Arial" w:cs="Arial"/>
          <w:lang w:val="hy-AM"/>
        </w:rPr>
        <w:t xml:space="preserve">արևոր նվաճում է հայ </w:t>
      </w:r>
      <w:r w:rsidR="002A74C6" w:rsidRPr="00491B1C">
        <w:rPr>
          <w:rFonts w:ascii="Arial" w:hAnsi="Arial" w:cs="Arial"/>
          <w:lang w:val="hy-AM"/>
        </w:rPr>
        <w:t>մատենագիտութ</w:t>
      </w:r>
      <w:r w:rsidRPr="00491B1C">
        <w:rPr>
          <w:rFonts w:ascii="Arial" w:hAnsi="Arial" w:cs="Arial"/>
          <w:lang w:val="hy-AM"/>
        </w:rPr>
        <w:t>յ</w:t>
      </w:r>
      <w:r w:rsidR="002A74C6" w:rsidRPr="00491B1C">
        <w:rPr>
          <w:rFonts w:ascii="Arial" w:hAnsi="Arial" w:cs="Arial"/>
          <w:lang w:val="hy-AM"/>
        </w:rPr>
        <w:t>ա</w:t>
      </w:r>
      <w:r w:rsidRPr="00491B1C">
        <w:rPr>
          <w:rFonts w:ascii="Arial" w:hAnsi="Arial" w:cs="Arial"/>
          <w:lang w:val="hy-AM"/>
        </w:rPr>
        <w:t>ն և դասակ</w:t>
      </w:r>
      <w:r w:rsidR="002A74C6" w:rsidRPr="00491B1C">
        <w:rPr>
          <w:rFonts w:ascii="Arial" w:hAnsi="Arial" w:cs="Arial"/>
          <w:lang w:val="hy-AM"/>
        </w:rPr>
        <w:t>ա</w:t>
      </w:r>
      <w:r w:rsidRPr="00491B1C">
        <w:rPr>
          <w:rFonts w:ascii="Arial" w:hAnsi="Arial" w:cs="Arial"/>
          <w:lang w:val="hy-AM"/>
        </w:rPr>
        <w:t>ն գրականո</w:t>
      </w:r>
      <w:r w:rsidR="002A74C6" w:rsidRPr="00491B1C">
        <w:rPr>
          <w:rFonts w:ascii="Arial" w:hAnsi="Arial" w:cs="Arial"/>
          <w:lang w:val="hy-AM"/>
        </w:rPr>
        <w:t>ւթ</w:t>
      </w:r>
      <w:r w:rsidRPr="00491B1C">
        <w:rPr>
          <w:rFonts w:ascii="Arial" w:hAnsi="Arial" w:cs="Arial"/>
          <w:lang w:val="hy-AM"/>
        </w:rPr>
        <w:t>յ</w:t>
      </w:r>
      <w:r w:rsidR="002A74C6" w:rsidRPr="00491B1C">
        <w:rPr>
          <w:rFonts w:ascii="Arial" w:hAnsi="Arial" w:cs="Arial"/>
          <w:lang w:val="hy-AM"/>
        </w:rPr>
        <w:t>ա</w:t>
      </w:r>
      <w:r w:rsidRPr="00491B1C">
        <w:rPr>
          <w:rFonts w:ascii="Arial" w:hAnsi="Arial" w:cs="Arial"/>
          <w:lang w:val="hy-AM"/>
        </w:rPr>
        <w:t>ն թվանշանային գրադար</w:t>
      </w:r>
      <w:r w:rsidR="002A74C6" w:rsidRPr="00491B1C">
        <w:rPr>
          <w:rFonts w:ascii="Arial" w:hAnsi="Arial" w:cs="Arial"/>
          <w:lang w:val="hy-AM"/>
        </w:rPr>
        <w:t>ա</w:t>
      </w:r>
      <w:r w:rsidRPr="00491B1C">
        <w:rPr>
          <w:rFonts w:ascii="Arial" w:hAnsi="Arial" w:cs="Arial"/>
          <w:lang w:val="hy-AM"/>
        </w:rPr>
        <w:t xml:space="preserve">նի և ----- </w:t>
      </w:r>
      <w:r w:rsidR="002A74C6" w:rsidRPr="00491B1C">
        <w:rPr>
          <w:rFonts w:ascii="Arial" w:hAnsi="Arial" w:cs="Arial"/>
          <w:lang w:val="hy-AM"/>
        </w:rPr>
        <w:t>w.w.w.digilib.am կ</w:t>
      </w:r>
      <w:r w:rsidRPr="00491B1C">
        <w:rPr>
          <w:rFonts w:ascii="Arial" w:hAnsi="Arial" w:cs="Arial"/>
          <w:lang w:val="hy-AM"/>
        </w:rPr>
        <w:t>այքի ստեղծումը։</w:t>
      </w:r>
    </w:p>
    <w:p w:rsidR="00D01DD2" w:rsidRPr="00491B1C" w:rsidRDefault="00D01DD2" w:rsidP="00491B1C">
      <w:pPr>
        <w:pStyle w:val="a7"/>
        <w:tabs>
          <w:tab w:val="left" w:pos="4551"/>
        </w:tabs>
        <w:jc w:val="both"/>
        <w:rPr>
          <w:rFonts w:ascii="Arial" w:hAnsi="Arial" w:cs="Arial"/>
          <w:lang w:val="hy-AM"/>
        </w:rPr>
      </w:pPr>
      <w:r w:rsidRPr="00491B1C">
        <w:rPr>
          <w:rFonts w:ascii="Arial" w:hAnsi="Arial" w:cs="Arial"/>
          <w:lang w:val="hy-AM"/>
        </w:rPr>
        <w:t>Հայաստանի &lt;&lt;Արենի 1-ին&gt;&gt; քարանձավային համալիրում 2010թ</w:t>
      </w:r>
      <w:r w:rsidRPr="00491B1C">
        <w:rPr>
          <w:rFonts w:ascii="Cambria Math" w:hAnsi="Cambria Math" w:cs="Cambria Math"/>
          <w:lang w:val="hy-AM"/>
        </w:rPr>
        <w:t>․</w:t>
      </w:r>
      <w:r w:rsidRPr="00491B1C">
        <w:rPr>
          <w:rFonts w:ascii="Arial" w:hAnsi="Arial" w:cs="Arial"/>
          <w:lang w:val="hy-AM"/>
        </w:rPr>
        <w:t xml:space="preserve"> կատարված </w:t>
      </w:r>
      <w:r w:rsidR="002A74C6" w:rsidRPr="00491B1C">
        <w:rPr>
          <w:rFonts w:ascii="Arial" w:hAnsi="Arial" w:cs="Arial"/>
          <w:lang w:val="hy-AM"/>
        </w:rPr>
        <w:t>պ</w:t>
      </w:r>
      <w:r w:rsidRPr="00491B1C">
        <w:rPr>
          <w:rFonts w:ascii="Arial" w:hAnsi="Arial" w:cs="Arial"/>
          <w:lang w:val="hy-AM"/>
        </w:rPr>
        <w:t xml:space="preserve">եղումներով </w:t>
      </w:r>
      <w:r w:rsidR="002A74C6" w:rsidRPr="00491B1C">
        <w:rPr>
          <w:rFonts w:ascii="Arial" w:hAnsi="Arial" w:cs="Arial"/>
          <w:lang w:val="hy-AM"/>
        </w:rPr>
        <w:t>հայտնաբ</w:t>
      </w:r>
      <w:r w:rsidRPr="00491B1C">
        <w:rPr>
          <w:rFonts w:ascii="Arial" w:hAnsi="Arial" w:cs="Arial"/>
          <w:lang w:val="hy-AM"/>
        </w:rPr>
        <w:t>երվեց եղինջի մանրաթե</w:t>
      </w:r>
      <w:r w:rsidR="002A74C6" w:rsidRPr="00491B1C">
        <w:rPr>
          <w:rFonts w:ascii="Arial" w:hAnsi="Arial" w:cs="Arial"/>
          <w:lang w:val="hy-AM"/>
        </w:rPr>
        <w:t>լ</w:t>
      </w:r>
      <w:r w:rsidRPr="00491B1C">
        <w:rPr>
          <w:rFonts w:ascii="Arial" w:hAnsi="Arial" w:cs="Arial"/>
          <w:lang w:val="hy-AM"/>
        </w:rPr>
        <w:t xml:space="preserve">ից պատրաստված կանացի հագուստ 5000-ամյա ոտնաման և </w:t>
      </w:r>
      <w:r w:rsidR="002A74C6" w:rsidRPr="00491B1C">
        <w:rPr>
          <w:rFonts w:ascii="Arial" w:hAnsi="Arial" w:cs="Arial"/>
          <w:lang w:val="hy-AM"/>
        </w:rPr>
        <w:t>աշխ</w:t>
      </w:r>
      <w:r w:rsidRPr="00491B1C">
        <w:rPr>
          <w:rFonts w:ascii="Arial" w:hAnsi="Arial" w:cs="Arial"/>
          <w:lang w:val="hy-AM"/>
        </w:rPr>
        <w:t>արհի ամենահին ոտնամանը։</w:t>
      </w:r>
    </w:p>
    <w:p w:rsidR="00D01DD2" w:rsidRPr="00491B1C" w:rsidRDefault="002A74C6" w:rsidP="00491B1C">
      <w:pPr>
        <w:pStyle w:val="a7"/>
        <w:tabs>
          <w:tab w:val="left" w:pos="4551"/>
        </w:tabs>
        <w:jc w:val="both"/>
        <w:rPr>
          <w:rFonts w:ascii="Arial" w:hAnsi="Arial" w:cs="Arial"/>
          <w:lang w:val="hy-AM"/>
        </w:rPr>
      </w:pPr>
      <w:r w:rsidRPr="00491B1C">
        <w:rPr>
          <w:rFonts w:ascii="Arial" w:hAnsi="Arial" w:cs="Arial"/>
          <w:lang w:val="hy-AM"/>
        </w:rPr>
        <w:t>Մշակույթը։Կազմակ</w:t>
      </w:r>
      <w:r w:rsidR="00D01DD2" w:rsidRPr="00491B1C">
        <w:rPr>
          <w:rFonts w:ascii="Arial" w:hAnsi="Arial" w:cs="Arial"/>
          <w:lang w:val="hy-AM"/>
        </w:rPr>
        <w:t>ե</w:t>
      </w:r>
      <w:r w:rsidRPr="00491B1C">
        <w:rPr>
          <w:rFonts w:ascii="Arial" w:hAnsi="Arial" w:cs="Arial"/>
          <w:lang w:val="hy-AM"/>
        </w:rPr>
        <w:t>ր</w:t>
      </w:r>
      <w:r w:rsidR="00D01DD2" w:rsidRPr="00491B1C">
        <w:rPr>
          <w:rFonts w:ascii="Arial" w:hAnsi="Arial" w:cs="Arial"/>
          <w:lang w:val="hy-AM"/>
        </w:rPr>
        <w:t xml:space="preserve">պվեցին և ֆինանսավորվեցին բազում </w:t>
      </w:r>
      <w:r w:rsidRPr="00491B1C">
        <w:rPr>
          <w:rFonts w:ascii="Arial" w:hAnsi="Arial" w:cs="Arial"/>
          <w:lang w:val="hy-AM"/>
        </w:rPr>
        <w:t>երաժշտ</w:t>
      </w:r>
      <w:r w:rsidR="00D01DD2" w:rsidRPr="00491B1C">
        <w:rPr>
          <w:rFonts w:ascii="Arial" w:hAnsi="Arial" w:cs="Arial"/>
          <w:lang w:val="hy-AM"/>
        </w:rPr>
        <w:t>ակ</w:t>
      </w:r>
      <w:r w:rsidRPr="00491B1C">
        <w:rPr>
          <w:rFonts w:ascii="Arial" w:hAnsi="Arial" w:cs="Arial"/>
          <w:lang w:val="hy-AM"/>
        </w:rPr>
        <w:t>ա</w:t>
      </w:r>
      <w:r w:rsidR="00D01DD2" w:rsidRPr="00491B1C">
        <w:rPr>
          <w:rFonts w:ascii="Arial" w:hAnsi="Arial" w:cs="Arial"/>
          <w:lang w:val="hy-AM"/>
        </w:rPr>
        <w:t xml:space="preserve">ն, </w:t>
      </w:r>
      <w:r w:rsidRPr="00491B1C">
        <w:rPr>
          <w:rFonts w:ascii="Arial" w:hAnsi="Arial" w:cs="Arial"/>
          <w:lang w:val="hy-AM"/>
        </w:rPr>
        <w:t>թատեր</w:t>
      </w:r>
      <w:r w:rsidR="00D01DD2" w:rsidRPr="00491B1C">
        <w:rPr>
          <w:rFonts w:ascii="Arial" w:hAnsi="Arial" w:cs="Arial"/>
          <w:lang w:val="hy-AM"/>
        </w:rPr>
        <w:t>ակ</w:t>
      </w:r>
      <w:r w:rsidRPr="00491B1C">
        <w:rPr>
          <w:rFonts w:ascii="Arial" w:hAnsi="Arial" w:cs="Arial"/>
          <w:lang w:val="hy-AM"/>
        </w:rPr>
        <w:t>ա</w:t>
      </w:r>
      <w:r w:rsidR="00D01DD2" w:rsidRPr="00491B1C">
        <w:rPr>
          <w:rFonts w:ascii="Arial" w:hAnsi="Arial" w:cs="Arial"/>
          <w:lang w:val="hy-AM"/>
        </w:rPr>
        <w:t>ն,կիոնարվեստի փառատոններ,</w:t>
      </w:r>
      <w:r w:rsidRPr="00491B1C">
        <w:rPr>
          <w:rFonts w:ascii="Arial" w:hAnsi="Arial" w:cs="Arial"/>
          <w:lang w:val="hy-AM"/>
        </w:rPr>
        <w:t>ցուցահանդես</w:t>
      </w:r>
      <w:r w:rsidR="00D01DD2" w:rsidRPr="00491B1C">
        <w:rPr>
          <w:rFonts w:ascii="Arial" w:hAnsi="Arial" w:cs="Arial"/>
          <w:lang w:val="hy-AM"/>
        </w:rPr>
        <w:t>ն</w:t>
      </w:r>
      <w:r w:rsidRPr="00491B1C">
        <w:rPr>
          <w:rFonts w:ascii="Arial" w:hAnsi="Arial" w:cs="Arial"/>
          <w:lang w:val="hy-AM"/>
        </w:rPr>
        <w:t>ե</w:t>
      </w:r>
      <w:r w:rsidR="00D01DD2" w:rsidRPr="00491B1C">
        <w:rPr>
          <w:rFonts w:ascii="Arial" w:hAnsi="Arial" w:cs="Arial"/>
          <w:lang w:val="hy-AM"/>
        </w:rPr>
        <w:t>ր,</w:t>
      </w:r>
      <w:r w:rsidRPr="00491B1C">
        <w:rPr>
          <w:rFonts w:ascii="Arial" w:hAnsi="Arial" w:cs="Arial"/>
          <w:lang w:val="hy-AM"/>
        </w:rPr>
        <w:t>աշխարհահ</w:t>
      </w:r>
      <w:r w:rsidR="00D01DD2" w:rsidRPr="00491B1C">
        <w:rPr>
          <w:rFonts w:ascii="Arial" w:hAnsi="Arial" w:cs="Arial"/>
          <w:lang w:val="hy-AM"/>
        </w:rPr>
        <w:t xml:space="preserve">ռչակ մշակութային </w:t>
      </w:r>
      <w:r w:rsidRPr="00491B1C">
        <w:rPr>
          <w:rFonts w:ascii="Arial" w:hAnsi="Arial" w:cs="Arial"/>
          <w:lang w:val="hy-AM"/>
        </w:rPr>
        <w:t>գոր</w:t>
      </w:r>
      <w:r w:rsidR="00D01DD2" w:rsidRPr="00491B1C">
        <w:rPr>
          <w:rFonts w:ascii="Arial" w:hAnsi="Arial" w:cs="Arial"/>
          <w:lang w:val="hy-AM"/>
        </w:rPr>
        <w:t>ծիչների հ</w:t>
      </w:r>
      <w:r w:rsidRPr="00491B1C">
        <w:rPr>
          <w:rFonts w:ascii="Arial" w:hAnsi="Arial" w:cs="Arial"/>
          <w:lang w:val="hy-AM"/>
        </w:rPr>
        <w:t>յուրախաղ</w:t>
      </w:r>
      <w:r w:rsidR="00D01DD2" w:rsidRPr="00491B1C">
        <w:rPr>
          <w:rFonts w:ascii="Arial" w:hAnsi="Arial" w:cs="Arial"/>
          <w:lang w:val="hy-AM"/>
        </w:rPr>
        <w:t>եր։</w:t>
      </w:r>
    </w:p>
    <w:p w:rsidR="00D01DD2" w:rsidRPr="00491B1C" w:rsidRDefault="00D01DD2" w:rsidP="00491B1C">
      <w:pPr>
        <w:pStyle w:val="a7"/>
        <w:tabs>
          <w:tab w:val="left" w:pos="4551"/>
        </w:tabs>
        <w:jc w:val="both"/>
        <w:rPr>
          <w:rFonts w:ascii="Arial" w:hAnsi="Arial" w:cs="Arial"/>
          <w:lang w:val="hy-AM"/>
        </w:rPr>
      </w:pPr>
      <w:r w:rsidRPr="00491B1C">
        <w:rPr>
          <w:rFonts w:ascii="Arial" w:hAnsi="Arial" w:cs="Arial"/>
          <w:lang w:val="hy-AM"/>
        </w:rPr>
        <w:t>Իրականացվել են &lt;&lt;Սպարտակ&gt;&gt;</w:t>
      </w:r>
      <w:r w:rsidR="002A74C6" w:rsidRPr="00491B1C">
        <w:rPr>
          <w:rFonts w:ascii="Arial" w:hAnsi="Arial" w:cs="Arial"/>
          <w:lang w:val="hy-AM"/>
        </w:rPr>
        <w:t>(</w:t>
      </w:r>
      <w:r w:rsidRPr="00491B1C">
        <w:rPr>
          <w:rFonts w:ascii="Arial" w:hAnsi="Arial" w:cs="Arial"/>
          <w:lang w:val="hy-AM"/>
        </w:rPr>
        <w:t xml:space="preserve"> </w:t>
      </w:r>
      <w:r w:rsidR="002A74C6" w:rsidRPr="00491B1C">
        <w:rPr>
          <w:rFonts w:ascii="Arial" w:hAnsi="Arial" w:cs="Arial"/>
          <w:lang w:val="hy-AM"/>
        </w:rPr>
        <w:t>բ</w:t>
      </w:r>
      <w:r w:rsidRPr="00491B1C">
        <w:rPr>
          <w:rFonts w:ascii="Arial" w:hAnsi="Arial" w:cs="Arial"/>
          <w:lang w:val="hy-AM"/>
        </w:rPr>
        <w:t>եմադրիչ Յուրի Գրիգորովիչ</w:t>
      </w:r>
      <w:r w:rsidR="002A74C6" w:rsidRPr="00491B1C">
        <w:rPr>
          <w:rFonts w:ascii="Arial" w:hAnsi="Arial" w:cs="Arial"/>
          <w:lang w:val="hy-AM"/>
        </w:rPr>
        <w:t>)</w:t>
      </w:r>
      <w:r w:rsidRPr="00491B1C">
        <w:rPr>
          <w:rFonts w:ascii="Arial" w:hAnsi="Arial" w:cs="Arial"/>
          <w:lang w:val="hy-AM"/>
        </w:rPr>
        <w:t>,&lt;&lt;</w:t>
      </w:r>
      <w:r w:rsidR="002A74C6" w:rsidRPr="00491B1C">
        <w:rPr>
          <w:rFonts w:ascii="Arial" w:hAnsi="Arial" w:cs="Arial"/>
          <w:lang w:val="hy-AM"/>
        </w:rPr>
        <w:t>Ռ</w:t>
      </w:r>
      <w:r w:rsidRPr="00491B1C">
        <w:rPr>
          <w:rFonts w:ascii="Arial" w:hAnsi="Arial" w:cs="Arial"/>
          <w:lang w:val="hy-AM"/>
        </w:rPr>
        <w:t xml:space="preserve">ոմեո և Ջուլիետ </w:t>
      </w:r>
      <w:r w:rsidR="002A74C6" w:rsidRPr="00491B1C">
        <w:rPr>
          <w:rFonts w:ascii="Arial" w:hAnsi="Arial" w:cs="Arial"/>
          <w:lang w:val="hy-AM"/>
        </w:rPr>
        <w:t>(</w:t>
      </w:r>
      <w:r w:rsidRPr="00491B1C">
        <w:rPr>
          <w:rFonts w:ascii="Arial" w:hAnsi="Arial" w:cs="Arial"/>
          <w:lang w:val="hy-AM"/>
        </w:rPr>
        <w:t>բեմադրիչ՝Ռուդոլֆ Խառատյան</w:t>
      </w:r>
      <w:r w:rsidR="002A74C6" w:rsidRPr="00491B1C">
        <w:rPr>
          <w:rFonts w:ascii="Arial" w:hAnsi="Arial" w:cs="Arial"/>
          <w:lang w:val="hy-AM"/>
        </w:rPr>
        <w:t>)</w:t>
      </w:r>
      <w:r w:rsidRPr="00491B1C">
        <w:rPr>
          <w:rFonts w:ascii="Arial" w:hAnsi="Arial" w:cs="Arial"/>
          <w:lang w:val="hy-AM"/>
        </w:rPr>
        <w:t xml:space="preserve"> բալետների և այլ </w:t>
      </w:r>
      <w:r w:rsidR="002A74C6" w:rsidRPr="00491B1C">
        <w:rPr>
          <w:rFonts w:ascii="Arial" w:hAnsi="Arial" w:cs="Arial"/>
          <w:lang w:val="hy-AM"/>
        </w:rPr>
        <w:t>օպ</w:t>
      </w:r>
      <w:r w:rsidRPr="00491B1C">
        <w:rPr>
          <w:rFonts w:ascii="Arial" w:hAnsi="Arial" w:cs="Arial"/>
          <w:lang w:val="hy-AM"/>
        </w:rPr>
        <w:t xml:space="preserve">երաների </w:t>
      </w:r>
      <w:r w:rsidR="002A74C6" w:rsidRPr="00491B1C">
        <w:rPr>
          <w:rFonts w:ascii="Arial" w:hAnsi="Arial" w:cs="Arial"/>
          <w:lang w:val="hy-AM"/>
        </w:rPr>
        <w:t>բեմադրությու</w:t>
      </w:r>
      <w:r w:rsidRPr="00491B1C">
        <w:rPr>
          <w:rFonts w:ascii="Arial" w:hAnsi="Arial" w:cs="Arial"/>
          <w:lang w:val="hy-AM"/>
        </w:rPr>
        <w:t>նը։</w:t>
      </w:r>
    </w:p>
    <w:p w:rsidR="00D01DD2" w:rsidRPr="00491B1C" w:rsidRDefault="00D01DD2" w:rsidP="00491B1C">
      <w:pPr>
        <w:pStyle w:val="a7"/>
        <w:tabs>
          <w:tab w:val="left" w:pos="4551"/>
        </w:tabs>
        <w:jc w:val="both"/>
        <w:rPr>
          <w:rFonts w:ascii="Arial" w:hAnsi="Arial" w:cs="Arial"/>
          <w:lang w:val="hy-AM"/>
        </w:rPr>
      </w:pPr>
      <w:r w:rsidRPr="00491B1C">
        <w:rPr>
          <w:rFonts w:ascii="Arial" w:hAnsi="Arial" w:cs="Arial"/>
          <w:lang w:val="hy-AM"/>
        </w:rPr>
        <w:t xml:space="preserve">ՀՀ-ան </w:t>
      </w:r>
      <w:r w:rsidR="002A74C6" w:rsidRPr="00491B1C">
        <w:rPr>
          <w:rFonts w:ascii="Arial" w:hAnsi="Arial" w:cs="Arial"/>
          <w:lang w:val="hy-AM"/>
        </w:rPr>
        <w:t>կառավարությու</w:t>
      </w:r>
      <w:r w:rsidRPr="00491B1C">
        <w:rPr>
          <w:rFonts w:ascii="Arial" w:hAnsi="Arial" w:cs="Arial"/>
          <w:lang w:val="hy-AM"/>
        </w:rPr>
        <w:t>նը ստացել է Պլաչիդո Դոմինգոյի,Լարա Ֆաբիանի,Յան Գիլանի,Ջո Կոկերի,Վլադիմիր Սպիվակովի,Քշիշտոֆ Պենդերենցկու և այլոց հայաստանյան հյուրախաղերը։</w:t>
      </w:r>
    </w:p>
    <w:p w:rsidR="00D01DD2" w:rsidRPr="00491B1C" w:rsidRDefault="002A74C6" w:rsidP="00491B1C">
      <w:pPr>
        <w:pStyle w:val="a7"/>
        <w:tabs>
          <w:tab w:val="left" w:pos="4551"/>
        </w:tabs>
        <w:jc w:val="both"/>
        <w:rPr>
          <w:rFonts w:ascii="Arial" w:hAnsi="Arial" w:cs="Arial"/>
          <w:lang w:val="hy-AM"/>
        </w:rPr>
      </w:pPr>
      <w:r w:rsidRPr="00491B1C">
        <w:rPr>
          <w:rFonts w:ascii="Arial" w:hAnsi="Arial" w:cs="Arial"/>
          <w:lang w:val="hy-AM"/>
        </w:rPr>
        <w:t>Կինո</w:t>
      </w:r>
      <w:r w:rsidR="00D01DD2" w:rsidRPr="00491B1C">
        <w:rPr>
          <w:rFonts w:ascii="Arial" w:hAnsi="Arial" w:cs="Arial"/>
          <w:lang w:val="hy-AM"/>
        </w:rPr>
        <w:t>ա</w:t>
      </w:r>
      <w:r w:rsidRPr="00491B1C">
        <w:rPr>
          <w:rFonts w:ascii="Arial" w:hAnsi="Arial" w:cs="Arial"/>
          <w:lang w:val="hy-AM"/>
        </w:rPr>
        <w:t>ր</w:t>
      </w:r>
      <w:r w:rsidR="00D01DD2" w:rsidRPr="00491B1C">
        <w:rPr>
          <w:rFonts w:ascii="Arial" w:hAnsi="Arial" w:cs="Arial"/>
          <w:lang w:val="hy-AM"/>
        </w:rPr>
        <w:t xml:space="preserve">վեստի ոլորտում </w:t>
      </w:r>
      <w:r w:rsidRPr="00491B1C">
        <w:rPr>
          <w:rFonts w:ascii="Arial" w:hAnsi="Arial" w:cs="Arial"/>
          <w:lang w:val="hy-AM"/>
        </w:rPr>
        <w:t>նոր</w:t>
      </w:r>
      <w:r w:rsidR="00D01DD2" w:rsidRPr="00491B1C">
        <w:rPr>
          <w:rFonts w:ascii="Arial" w:hAnsi="Arial" w:cs="Arial"/>
          <w:lang w:val="hy-AM"/>
        </w:rPr>
        <w:t xml:space="preserve"> թափ է հաղորդվել &lt;&lt;Ոսկե ծիրան&gt;&gt; կինոփառատոնին՝աջակցելով կինոյի համաշխարհային </w:t>
      </w:r>
      <w:r w:rsidRPr="00491B1C">
        <w:rPr>
          <w:rFonts w:ascii="Arial" w:hAnsi="Arial" w:cs="Arial"/>
          <w:lang w:val="hy-AM"/>
        </w:rPr>
        <w:t>աստ</w:t>
      </w:r>
      <w:r w:rsidR="00D01DD2" w:rsidRPr="00491B1C">
        <w:rPr>
          <w:rFonts w:ascii="Arial" w:hAnsi="Arial" w:cs="Arial"/>
          <w:lang w:val="hy-AM"/>
        </w:rPr>
        <w:t>ղեր Կլաուդիա Կարդինալեի</w:t>
      </w:r>
      <w:r w:rsidR="00DD12AC" w:rsidRPr="00491B1C">
        <w:rPr>
          <w:rFonts w:ascii="Arial" w:hAnsi="Arial" w:cs="Arial"/>
          <w:lang w:val="hy-AM"/>
        </w:rPr>
        <w:t>,Ժերար Դեպարդիե</w:t>
      </w:r>
      <w:r w:rsidRPr="00491B1C">
        <w:rPr>
          <w:rFonts w:ascii="Arial" w:hAnsi="Arial" w:cs="Arial"/>
          <w:lang w:val="hy-AM"/>
        </w:rPr>
        <w:t>ի</w:t>
      </w:r>
      <w:r w:rsidR="00DD12AC" w:rsidRPr="00491B1C">
        <w:rPr>
          <w:rFonts w:ascii="Arial" w:hAnsi="Arial" w:cs="Arial"/>
          <w:lang w:val="hy-AM"/>
        </w:rPr>
        <w:t xml:space="preserve">,Քշիշտոֆ Զանուսիի և այլոց </w:t>
      </w:r>
      <w:r w:rsidRPr="00491B1C">
        <w:rPr>
          <w:rFonts w:ascii="Arial" w:hAnsi="Arial" w:cs="Arial"/>
          <w:lang w:val="hy-AM"/>
        </w:rPr>
        <w:t>մասնակցութ</w:t>
      </w:r>
      <w:r w:rsidR="00DD12AC" w:rsidRPr="00491B1C">
        <w:rPr>
          <w:rFonts w:ascii="Arial" w:hAnsi="Arial" w:cs="Arial"/>
          <w:lang w:val="hy-AM"/>
        </w:rPr>
        <w:t>յ</w:t>
      </w:r>
      <w:r w:rsidRPr="00491B1C">
        <w:rPr>
          <w:rFonts w:ascii="Arial" w:hAnsi="Arial" w:cs="Arial"/>
          <w:lang w:val="hy-AM"/>
        </w:rPr>
        <w:t>ա</w:t>
      </w:r>
      <w:r w:rsidR="00DD12AC" w:rsidRPr="00491B1C">
        <w:rPr>
          <w:rFonts w:ascii="Arial" w:hAnsi="Arial" w:cs="Arial"/>
          <w:lang w:val="hy-AM"/>
        </w:rPr>
        <w:t>նը։</w:t>
      </w:r>
    </w:p>
    <w:p w:rsidR="00DD12AC" w:rsidRPr="00491B1C" w:rsidRDefault="002A74C6" w:rsidP="00491B1C">
      <w:pPr>
        <w:pStyle w:val="a7"/>
        <w:tabs>
          <w:tab w:val="left" w:pos="4551"/>
        </w:tabs>
        <w:jc w:val="both"/>
        <w:rPr>
          <w:rFonts w:ascii="Arial" w:hAnsi="Arial" w:cs="Arial"/>
          <w:lang w:val="hy-AM"/>
        </w:rPr>
      </w:pPr>
      <w:r w:rsidRPr="00491B1C">
        <w:rPr>
          <w:rFonts w:ascii="Arial" w:hAnsi="Arial" w:cs="Arial"/>
          <w:lang w:val="hy-AM"/>
        </w:rPr>
        <w:t>Թ</w:t>
      </w:r>
      <w:r w:rsidR="00DD12AC" w:rsidRPr="00491B1C">
        <w:rPr>
          <w:rFonts w:ascii="Arial" w:hAnsi="Arial" w:cs="Arial"/>
          <w:lang w:val="hy-AM"/>
        </w:rPr>
        <w:t xml:space="preserve">ատերարվեստի ոլորտում </w:t>
      </w:r>
      <w:r w:rsidRPr="00491B1C">
        <w:rPr>
          <w:rFonts w:ascii="Arial" w:hAnsi="Arial" w:cs="Arial"/>
          <w:lang w:val="hy-AM"/>
        </w:rPr>
        <w:t>ն</w:t>
      </w:r>
      <w:r w:rsidR="00DD12AC" w:rsidRPr="00491B1C">
        <w:rPr>
          <w:rFonts w:ascii="Arial" w:hAnsi="Arial" w:cs="Arial"/>
          <w:lang w:val="hy-AM"/>
        </w:rPr>
        <w:t xml:space="preserve">ախատեսվեց </w:t>
      </w:r>
      <w:r w:rsidRPr="00491B1C">
        <w:rPr>
          <w:rFonts w:ascii="Arial" w:hAnsi="Arial" w:cs="Arial"/>
          <w:lang w:val="hy-AM"/>
        </w:rPr>
        <w:t>Ծաղկա</w:t>
      </w:r>
      <w:r w:rsidR="00DD12AC" w:rsidRPr="00491B1C">
        <w:rPr>
          <w:rFonts w:ascii="Arial" w:hAnsi="Arial" w:cs="Arial"/>
          <w:lang w:val="hy-AM"/>
        </w:rPr>
        <w:t>ձոր քաղա</w:t>
      </w:r>
      <w:r w:rsidRPr="00491B1C">
        <w:rPr>
          <w:rFonts w:ascii="Arial" w:hAnsi="Arial" w:cs="Arial"/>
          <w:lang w:val="hy-AM"/>
        </w:rPr>
        <w:t>ք</w:t>
      </w:r>
      <w:r w:rsidR="00DD12AC" w:rsidRPr="00491B1C">
        <w:rPr>
          <w:rFonts w:ascii="Arial" w:hAnsi="Arial" w:cs="Arial"/>
          <w:lang w:val="hy-AM"/>
        </w:rPr>
        <w:t xml:space="preserve">ում Մնջախաղի միջազգային </w:t>
      </w:r>
      <w:r w:rsidRPr="00491B1C">
        <w:rPr>
          <w:rFonts w:ascii="Arial" w:hAnsi="Arial" w:cs="Arial"/>
          <w:lang w:val="hy-AM"/>
        </w:rPr>
        <w:t>նշանակությա</w:t>
      </w:r>
      <w:r w:rsidR="00DD12AC" w:rsidRPr="00491B1C">
        <w:rPr>
          <w:rFonts w:ascii="Arial" w:hAnsi="Arial" w:cs="Arial"/>
          <w:lang w:val="hy-AM"/>
        </w:rPr>
        <w:t xml:space="preserve">ն &lt;&lt;Թատրոն </w:t>
      </w:r>
      <w:r w:rsidRPr="00491B1C">
        <w:rPr>
          <w:rFonts w:ascii="Arial" w:hAnsi="Arial" w:cs="Arial"/>
          <w:lang w:val="hy-AM"/>
        </w:rPr>
        <w:t xml:space="preserve"> X</w:t>
      </w:r>
      <w:r w:rsidR="00DD12AC" w:rsidRPr="00491B1C">
        <w:rPr>
          <w:rFonts w:ascii="Arial" w:hAnsi="Arial" w:cs="Arial"/>
          <w:lang w:val="hy-AM"/>
        </w:rPr>
        <w:t>&gt;&gt;</w:t>
      </w:r>
      <w:r w:rsidRPr="00491B1C">
        <w:rPr>
          <w:rFonts w:ascii="Arial" w:hAnsi="Arial" w:cs="Arial"/>
          <w:lang w:val="hy-AM"/>
        </w:rPr>
        <w:t>փ</w:t>
      </w:r>
      <w:r w:rsidR="00DD12AC" w:rsidRPr="00491B1C">
        <w:rPr>
          <w:rFonts w:ascii="Arial" w:hAnsi="Arial" w:cs="Arial"/>
          <w:lang w:val="hy-AM"/>
        </w:rPr>
        <w:t>առ</w:t>
      </w:r>
      <w:r w:rsidRPr="00491B1C">
        <w:rPr>
          <w:rFonts w:ascii="Arial" w:hAnsi="Arial" w:cs="Arial"/>
          <w:lang w:val="hy-AM"/>
        </w:rPr>
        <w:t>ա</w:t>
      </w:r>
      <w:r w:rsidR="00DD12AC" w:rsidRPr="00491B1C">
        <w:rPr>
          <w:rFonts w:ascii="Arial" w:hAnsi="Arial" w:cs="Arial"/>
          <w:lang w:val="hy-AM"/>
        </w:rPr>
        <w:t>տոնը։</w:t>
      </w:r>
    </w:p>
    <w:p w:rsidR="00DD12AC" w:rsidRPr="00491B1C" w:rsidRDefault="00DD12AC" w:rsidP="00491B1C">
      <w:pPr>
        <w:pStyle w:val="a7"/>
        <w:tabs>
          <w:tab w:val="left" w:pos="4551"/>
        </w:tabs>
        <w:jc w:val="both"/>
        <w:rPr>
          <w:rFonts w:ascii="Arial" w:hAnsi="Arial" w:cs="Arial"/>
          <w:lang w:val="hy-AM"/>
        </w:rPr>
      </w:pPr>
      <w:r w:rsidRPr="00491B1C">
        <w:rPr>
          <w:rFonts w:ascii="Arial" w:hAnsi="Arial" w:cs="Arial"/>
          <w:lang w:val="hy-AM"/>
        </w:rPr>
        <w:t>Կինո</w:t>
      </w:r>
      <w:r w:rsidR="002A74C6" w:rsidRPr="00491B1C">
        <w:rPr>
          <w:rFonts w:ascii="Arial" w:hAnsi="Arial" w:cs="Arial"/>
          <w:lang w:val="hy-AM"/>
        </w:rPr>
        <w:t>ար</w:t>
      </w:r>
      <w:r w:rsidRPr="00491B1C">
        <w:rPr>
          <w:rFonts w:ascii="Arial" w:hAnsi="Arial" w:cs="Arial"/>
          <w:lang w:val="hy-AM"/>
        </w:rPr>
        <w:t>վեստ</w:t>
      </w:r>
      <w:r w:rsidR="002A74C6" w:rsidRPr="00491B1C">
        <w:rPr>
          <w:rFonts w:ascii="Arial" w:hAnsi="Arial" w:cs="Arial"/>
          <w:lang w:val="hy-AM"/>
        </w:rPr>
        <w:t xml:space="preserve">ի </w:t>
      </w:r>
      <w:r w:rsidRPr="00491B1C">
        <w:rPr>
          <w:rFonts w:ascii="Arial" w:hAnsi="Arial" w:cs="Arial"/>
          <w:lang w:val="hy-AM"/>
        </w:rPr>
        <w:t>ոլորտում հայ մշակույթը արտերկրում ներկայացվեց շուրջ 18 ցուցահանդեսներում։Հայաստանում կազմ</w:t>
      </w:r>
      <w:r w:rsidR="002A74C6" w:rsidRPr="00491B1C">
        <w:rPr>
          <w:rFonts w:ascii="Arial" w:hAnsi="Arial" w:cs="Arial"/>
          <w:lang w:val="hy-AM"/>
        </w:rPr>
        <w:t>ա</w:t>
      </w:r>
      <w:r w:rsidRPr="00491B1C">
        <w:rPr>
          <w:rFonts w:ascii="Arial" w:hAnsi="Arial" w:cs="Arial"/>
          <w:lang w:val="hy-AM"/>
        </w:rPr>
        <w:t xml:space="preserve">կերպվեց &lt;&lt;Սալվադոր Դալին և սյուռեալիստները&gt;&gt; ցուցահանդեսը,որտեղ ներկայացվեց Սալվադոր </w:t>
      </w:r>
      <w:r w:rsidR="002A74C6" w:rsidRPr="00491B1C">
        <w:rPr>
          <w:rFonts w:ascii="Arial" w:hAnsi="Arial" w:cs="Arial"/>
          <w:lang w:val="hy-AM"/>
        </w:rPr>
        <w:t>Դ</w:t>
      </w:r>
      <w:r w:rsidRPr="00491B1C">
        <w:rPr>
          <w:rFonts w:ascii="Arial" w:hAnsi="Arial" w:cs="Arial"/>
          <w:lang w:val="hy-AM"/>
        </w:rPr>
        <w:t>ալիի,</w:t>
      </w:r>
      <w:r w:rsidR="002A74C6" w:rsidRPr="00491B1C">
        <w:rPr>
          <w:rFonts w:ascii="Arial" w:hAnsi="Arial" w:cs="Arial"/>
          <w:lang w:val="hy-AM"/>
        </w:rPr>
        <w:t>Վ</w:t>
      </w:r>
      <w:r w:rsidRPr="00491B1C">
        <w:rPr>
          <w:rFonts w:ascii="Arial" w:hAnsi="Arial" w:cs="Arial"/>
          <w:lang w:val="hy-AM"/>
        </w:rPr>
        <w:t>ասիլի Կանդինսկու,</w:t>
      </w:r>
      <w:r w:rsidR="002A74C6" w:rsidRPr="00491B1C">
        <w:rPr>
          <w:rFonts w:ascii="Arial" w:hAnsi="Arial" w:cs="Arial"/>
          <w:lang w:val="hy-AM"/>
        </w:rPr>
        <w:t>Ջորջ</w:t>
      </w:r>
      <w:r w:rsidR="008E13AB" w:rsidRPr="00491B1C">
        <w:rPr>
          <w:rFonts w:ascii="Arial" w:hAnsi="Arial" w:cs="Arial"/>
          <w:lang w:val="hy-AM"/>
        </w:rPr>
        <w:t xml:space="preserve">ո դե </w:t>
      </w:r>
      <w:r w:rsidRPr="00491B1C">
        <w:rPr>
          <w:rFonts w:ascii="Arial" w:hAnsi="Arial" w:cs="Arial"/>
          <w:lang w:val="hy-AM"/>
        </w:rPr>
        <w:t xml:space="preserve"> Կիրիկոյի ավելի քան 160 գրաֆիկական գործեր։</w:t>
      </w:r>
    </w:p>
    <w:p w:rsidR="00953A26" w:rsidRPr="00491B1C" w:rsidRDefault="00953A26" w:rsidP="00491B1C">
      <w:pPr>
        <w:pStyle w:val="a7"/>
        <w:tabs>
          <w:tab w:val="left" w:pos="4551"/>
        </w:tabs>
        <w:jc w:val="both"/>
        <w:rPr>
          <w:rFonts w:ascii="Arial" w:hAnsi="Arial" w:cs="Arial"/>
          <w:lang w:val="hy-AM"/>
        </w:rPr>
      </w:pPr>
      <w:r w:rsidRPr="00491B1C">
        <w:rPr>
          <w:rFonts w:ascii="Arial" w:hAnsi="Arial" w:cs="Arial"/>
          <w:lang w:val="hy-AM"/>
        </w:rPr>
        <w:t>2009-2010թթ</w:t>
      </w:r>
      <w:r w:rsidRPr="00491B1C">
        <w:rPr>
          <w:rFonts w:ascii="Cambria Math" w:hAnsi="Cambria Math" w:cs="Cambria Math"/>
          <w:lang w:val="hy-AM"/>
        </w:rPr>
        <w:t>․</w:t>
      </w:r>
      <w:r w:rsidRPr="00491B1C">
        <w:rPr>
          <w:rFonts w:ascii="Arial" w:hAnsi="Arial" w:cs="Arial"/>
          <w:lang w:val="hy-AM"/>
        </w:rPr>
        <w:t xml:space="preserve"> հուշարձանների վերականգնման ծրագիրը համալրվեց &lt;&lt;Հուշարձանների տեխնիկական վիճակի դիտանցում</w:t>
      </w:r>
      <w:r w:rsidR="007F326F" w:rsidRPr="00491B1C">
        <w:rPr>
          <w:rFonts w:ascii="Arial" w:hAnsi="Arial" w:cs="Arial"/>
          <w:lang w:val="hy-AM"/>
        </w:rPr>
        <w:t>&gt;&gt;,</w:t>
      </w:r>
      <w:r w:rsidRPr="00491B1C">
        <w:rPr>
          <w:rFonts w:ascii="Arial" w:hAnsi="Arial" w:cs="Arial"/>
          <w:lang w:val="hy-AM"/>
        </w:rPr>
        <w:t>&lt;Հուշարձանների պեղում&gt;&gt; ենթածրագրերով,նաև &lt;&lt;Հուշարձանների վավերագրման&gt;&gt; նոր ծրագրային ուղղություններով,որոնց շրջանակում իրականա</w:t>
      </w:r>
      <w:r w:rsidR="007F326F" w:rsidRPr="00491B1C">
        <w:rPr>
          <w:rFonts w:ascii="Arial" w:hAnsi="Arial" w:cs="Arial"/>
          <w:lang w:val="hy-AM"/>
        </w:rPr>
        <w:t>ց</w:t>
      </w:r>
      <w:r w:rsidRPr="00491B1C">
        <w:rPr>
          <w:rFonts w:ascii="Arial" w:hAnsi="Arial" w:cs="Arial"/>
          <w:lang w:val="hy-AM"/>
        </w:rPr>
        <w:t xml:space="preserve">վեց շուրջ 65 հուշարձանի նախնական </w:t>
      </w:r>
      <w:r w:rsidR="007F326F" w:rsidRPr="00491B1C">
        <w:rPr>
          <w:rFonts w:ascii="Arial" w:hAnsi="Arial" w:cs="Arial"/>
          <w:lang w:val="hy-AM"/>
        </w:rPr>
        <w:t>ուս</w:t>
      </w:r>
      <w:r w:rsidRPr="00491B1C">
        <w:rPr>
          <w:rFonts w:ascii="Arial" w:hAnsi="Arial" w:cs="Arial"/>
          <w:lang w:val="hy-AM"/>
        </w:rPr>
        <w:t>ումնասիրում։</w:t>
      </w:r>
    </w:p>
    <w:p w:rsidR="00953A26" w:rsidRPr="00491B1C" w:rsidRDefault="007F326F" w:rsidP="00491B1C">
      <w:pPr>
        <w:pStyle w:val="a7"/>
        <w:tabs>
          <w:tab w:val="left" w:pos="4551"/>
        </w:tabs>
        <w:jc w:val="both"/>
        <w:rPr>
          <w:rFonts w:ascii="Arial" w:hAnsi="Arial" w:cs="Arial"/>
          <w:lang w:val="hy-AM"/>
        </w:rPr>
      </w:pPr>
      <w:r w:rsidRPr="00491B1C">
        <w:rPr>
          <w:rFonts w:ascii="Arial" w:hAnsi="Arial" w:cs="Arial"/>
          <w:lang w:val="hy-AM"/>
        </w:rPr>
        <w:t>Թանգարանն</w:t>
      </w:r>
      <w:r w:rsidR="00953A26" w:rsidRPr="00491B1C">
        <w:rPr>
          <w:rFonts w:ascii="Arial" w:hAnsi="Arial" w:cs="Arial"/>
          <w:lang w:val="hy-AM"/>
        </w:rPr>
        <w:t>երում ներդրվել  է</w:t>
      </w:r>
      <w:r w:rsidRPr="00491B1C">
        <w:rPr>
          <w:rFonts w:ascii="Arial" w:hAnsi="Arial" w:cs="Arial"/>
          <w:lang w:val="hy-AM"/>
        </w:rPr>
        <w:t xml:space="preserve"> շու</w:t>
      </w:r>
      <w:r w:rsidR="00953A26" w:rsidRPr="00491B1C">
        <w:rPr>
          <w:rFonts w:ascii="Arial" w:hAnsi="Arial" w:cs="Arial"/>
          <w:lang w:val="hy-AM"/>
        </w:rPr>
        <w:t>րջ 26,8 մլն</w:t>
      </w:r>
      <w:r w:rsidR="00953A26" w:rsidRPr="00491B1C">
        <w:rPr>
          <w:rFonts w:ascii="Cambria Math" w:hAnsi="Cambria Math" w:cs="Cambria Math"/>
          <w:lang w:val="hy-AM"/>
        </w:rPr>
        <w:t>․</w:t>
      </w:r>
      <w:r w:rsidR="00953A26" w:rsidRPr="00491B1C">
        <w:rPr>
          <w:rFonts w:ascii="Arial" w:hAnsi="Arial" w:cs="Arial"/>
          <w:lang w:val="hy-AM"/>
        </w:rPr>
        <w:t xml:space="preserve"> դրամ գումար՝հակահրդեհային,ազդանշանային,ջեռուցման տեղադրման համար։</w:t>
      </w:r>
    </w:p>
    <w:p w:rsidR="00953A26" w:rsidRPr="00491B1C" w:rsidRDefault="00953A26" w:rsidP="00491B1C">
      <w:pPr>
        <w:pStyle w:val="a7"/>
        <w:tabs>
          <w:tab w:val="left" w:pos="4551"/>
        </w:tabs>
        <w:jc w:val="both"/>
        <w:rPr>
          <w:rFonts w:ascii="Arial" w:hAnsi="Arial" w:cs="Arial"/>
          <w:lang w:val="hy-AM"/>
        </w:rPr>
      </w:pPr>
      <w:r w:rsidRPr="00491B1C">
        <w:rPr>
          <w:rFonts w:ascii="Arial" w:hAnsi="Arial" w:cs="Arial"/>
          <w:lang w:val="hy-AM"/>
        </w:rPr>
        <w:t>Գրադարանային ոլորտում ներդրվեցին &lt;&lt;</w:t>
      </w:r>
      <w:r w:rsidR="007F326F" w:rsidRPr="00491B1C">
        <w:rPr>
          <w:rFonts w:ascii="Arial" w:hAnsi="Arial" w:cs="Arial"/>
          <w:lang w:val="hy-AM"/>
        </w:rPr>
        <w:t>Հայաստ</w:t>
      </w:r>
      <w:r w:rsidRPr="00491B1C">
        <w:rPr>
          <w:rFonts w:ascii="Arial" w:hAnsi="Arial" w:cs="Arial"/>
          <w:lang w:val="hy-AM"/>
        </w:rPr>
        <w:t xml:space="preserve">անյան գրադարանների միացյալ ավտոմատացված ցանց&gt;&gt; գրադարններից օգտվողների </w:t>
      </w:r>
      <w:r w:rsidR="007F326F" w:rsidRPr="00491B1C">
        <w:rPr>
          <w:rFonts w:ascii="Arial" w:hAnsi="Arial" w:cs="Arial"/>
          <w:lang w:val="hy-AM"/>
        </w:rPr>
        <w:t>հ</w:t>
      </w:r>
      <w:r w:rsidRPr="00491B1C">
        <w:rPr>
          <w:rFonts w:ascii="Arial" w:hAnsi="Arial" w:cs="Arial"/>
          <w:lang w:val="hy-AM"/>
        </w:rPr>
        <w:t>ամ</w:t>
      </w:r>
      <w:r w:rsidR="007F326F" w:rsidRPr="00491B1C">
        <w:rPr>
          <w:rFonts w:ascii="Arial" w:hAnsi="Arial" w:cs="Arial"/>
          <w:lang w:val="hy-AM"/>
        </w:rPr>
        <w:t>ա</w:t>
      </w:r>
      <w:r w:rsidRPr="00491B1C">
        <w:rPr>
          <w:rFonts w:ascii="Arial" w:hAnsi="Arial" w:cs="Arial"/>
          <w:lang w:val="hy-AM"/>
        </w:rPr>
        <w:t>ր։</w:t>
      </w:r>
    </w:p>
    <w:p w:rsidR="00953A26" w:rsidRPr="00491B1C" w:rsidRDefault="00953A26" w:rsidP="00491B1C">
      <w:pPr>
        <w:pStyle w:val="a7"/>
        <w:tabs>
          <w:tab w:val="left" w:pos="4551"/>
        </w:tabs>
        <w:jc w:val="both"/>
        <w:rPr>
          <w:rFonts w:ascii="Arial" w:hAnsi="Arial" w:cs="Arial"/>
          <w:lang w:val="hy-AM"/>
        </w:rPr>
      </w:pPr>
      <w:r w:rsidRPr="00491B1C">
        <w:rPr>
          <w:rFonts w:ascii="Arial" w:hAnsi="Arial" w:cs="Arial"/>
          <w:lang w:val="hy-AM"/>
        </w:rPr>
        <w:t>&lt;&lt;</w:t>
      </w:r>
      <w:r w:rsidR="007F326F" w:rsidRPr="00491B1C">
        <w:rPr>
          <w:rFonts w:ascii="Arial" w:hAnsi="Arial" w:cs="Arial"/>
          <w:lang w:val="hy-AM"/>
        </w:rPr>
        <w:t>Հայաստանյ</w:t>
      </w:r>
      <w:r w:rsidRPr="00491B1C">
        <w:rPr>
          <w:rFonts w:ascii="Arial" w:hAnsi="Arial" w:cs="Arial"/>
          <w:lang w:val="hy-AM"/>
        </w:rPr>
        <w:t>ան գրադարանների միացյալ ավտոմատացված ցանց&gt;&gt; ծրագրում ընգրկված 12 գրադարանները մուտքագրեցին մոտ 3 մլն</w:t>
      </w:r>
      <w:r w:rsidRPr="00491B1C">
        <w:rPr>
          <w:rFonts w:ascii="Cambria Math" w:hAnsi="Cambria Math" w:cs="Cambria Math"/>
          <w:lang w:val="hy-AM"/>
        </w:rPr>
        <w:t>․</w:t>
      </w:r>
      <w:r w:rsidRPr="00491B1C">
        <w:rPr>
          <w:rFonts w:ascii="Arial" w:hAnsi="Arial" w:cs="Arial"/>
          <w:lang w:val="hy-AM"/>
        </w:rPr>
        <w:t xml:space="preserve"> միավոր գրքի </w:t>
      </w:r>
      <w:r w:rsidR="007F326F" w:rsidRPr="00491B1C">
        <w:rPr>
          <w:rFonts w:ascii="Arial" w:hAnsi="Arial" w:cs="Arial"/>
          <w:lang w:val="hy-AM"/>
        </w:rPr>
        <w:t>մատենագի</w:t>
      </w:r>
      <w:r w:rsidRPr="00491B1C">
        <w:rPr>
          <w:rFonts w:ascii="Arial" w:hAnsi="Arial" w:cs="Arial"/>
          <w:lang w:val="hy-AM"/>
        </w:rPr>
        <w:t xml:space="preserve">տական </w:t>
      </w:r>
      <w:r w:rsidR="007F326F" w:rsidRPr="00491B1C">
        <w:rPr>
          <w:rFonts w:ascii="Arial" w:hAnsi="Arial" w:cs="Arial"/>
          <w:lang w:val="hy-AM"/>
        </w:rPr>
        <w:t>տ</w:t>
      </w:r>
      <w:r w:rsidRPr="00491B1C">
        <w:rPr>
          <w:rFonts w:ascii="Arial" w:hAnsi="Arial" w:cs="Arial"/>
          <w:lang w:val="hy-AM"/>
        </w:rPr>
        <w:t>վյալներ։</w:t>
      </w:r>
    </w:p>
    <w:p w:rsidR="00953A26" w:rsidRPr="00491B1C" w:rsidRDefault="00953A26" w:rsidP="00491B1C">
      <w:pPr>
        <w:pStyle w:val="a7"/>
        <w:tabs>
          <w:tab w:val="left" w:pos="4551"/>
        </w:tabs>
        <w:jc w:val="both"/>
        <w:rPr>
          <w:rFonts w:ascii="Arial" w:hAnsi="Arial" w:cs="Arial"/>
          <w:lang w:val="hy-AM"/>
        </w:rPr>
      </w:pPr>
      <w:r w:rsidRPr="00491B1C">
        <w:rPr>
          <w:rFonts w:ascii="Arial" w:hAnsi="Arial" w:cs="Arial"/>
          <w:lang w:val="hy-AM"/>
        </w:rPr>
        <w:t xml:space="preserve">Վերանորոգվել է թատրոնի 6 շենք,որից </w:t>
      </w:r>
      <w:r w:rsidR="0082352B" w:rsidRPr="00491B1C">
        <w:rPr>
          <w:rFonts w:ascii="Arial" w:hAnsi="Arial" w:cs="Arial"/>
          <w:lang w:val="hy-AM"/>
        </w:rPr>
        <w:t>4-ը</w:t>
      </w:r>
      <w:r w:rsidRPr="00491B1C">
        <w:rPr>
          <w:rFonts w:ascii="Arial" w:hAnsi="Arial" w:cs="Arial"/>
          <w:lang w:val="hy-AM"/>
        </w:rPr>
        <w:t xml:space="preserve"> մարզային (Գավառի,Արտաշատի,Վանաձորի,Գորիսի</w:t>
      </w:r>
      <w:r w:rsidR="0082352B" w:rsidRPr="00491B1C">
        <w:rPr>
          <w:rFonts w:ascii="Arial" w:hAnsi="Arial" w:cs="Arial"/>
          <w:lang w:val="hy-AM"/>
        </w:rPr>
        <w:t>)</w:t>
      </w:r>
      <w:r w:rsidRPr="00491B1C">
        <w:rPr>
          <w:rFonts w:ascii="Arial" w:hAnsi="Arial" w:cs="Arial"/>
          <w:lang w:val="hy-AM"/>
        </w:rPr>
        <w:t xml:space="preserve"> թատրոնները։</w:t>
      </w:r>
    </w:p>
    <w:p w:rsidR="00676B4D" w:rsidRPr="00491B1C" w:rsidRDefault="00676B4D" w:rsidP="00491B1C">
      <w:pPr>
        <w:pStyle w:val="a7"/>
        <w:tabs>
          <w:tab w:val="left" w:pos="4551"/>
        </w:tabs>
        <w:jc w:val="both"/>
        <w:rPr>
          <w:rFonts w:ascii="Arial" w:hAnsi="Arial" w:cs="Arial"/>
          <w:lang w:val="hy-AM"/>
        </w:rPr>
      </w:pPr>
      <w:r w:rsidRPr="00491B1C">
        <w:rPr>
          <w:rFonts w:ascii="Arial" w:hAnsi="Arial" w:cs="Arial"/>
          <w:lang w:val="hy-AM"/>
        </w:rPr>
        <w:t>12</w:t>
      </w:r>
      <w:r w:rsidR="0082352B" w:rsidRPr="00491B1C">
        <w:rPr>
          <w:rFonts w:ascii="Arial" w:hAnsi="Arial" w:cs="Arial"/>
          <w:lang w:val="hy-AM"/>
        </w:rPr>
        <w:t xml:space="preserve"> </w:t>
      </w:r>
      <w:r w:rsidRPr="00491B1C">
        <w:rPr>
          <w:rFonts w:ascii="Arial" w:hAnsi="Arial" w:cs="Arial"/>
          <w:lang w:val="hy-AM"/>
        </w:rPr>
        <w:t xml:space="preserve">թանգարանային ,այդ թվում Օրբելի եղբայրներինը՝Ծաղկաձորում,Պերճ Պռոշյանինը՝Աշտարակում,Ակսել </w:t>
      </w:r>
      <w:r w:rsidR="0082352B" w:rsidRPr="00491B1C">
        <w:rPr>
          <w:rFonts w:ascii="Arial" w:hAnsi="Arial" w:cs="Arial"/>
          <w:lang w:val="hy-AM"/>
        </w:rPr>
        <w:t>Բ</w:t>
      </w:r>
      <w:r w:rsidRPr="00491B1C">
        <w:rPr>
          <w:rFonts w:ascii="Arial" w:hAnsi="Arial" w:cs="Arial"/>
          <w:lang w:val="hy-AM"/>
        </w:rPr>
        <w:t>ակունցինը՝Գորիսում և այլն։</w:t>
      </w:r>
    </w:p>
    <w:p w:rsidR="00676B4D" w:rsidRPr="00491B1C" w:rsidRDefault="00676B4D" w:rsidP="00491B1C">
      <w:pPr>
        <w:pStyle w:val="a7"/>
        <w:tabs>
          <w:tab w:val="left" w:pos="4551"/>
        </w:tabs>
        <w:jc w:val="both"/>
        <w:rPr>
          <w:rFonts w:ascii="Arial" w:hAnsi="Arial" w:cs="Arial"/>
          <w:lang w:val="hy-AM"/>
        </w:rPr>
      </w:pPr>
      <w:r w:rsidRPr="00491B1C">
        <w:rPr>
          <w:rFonts w:ascii="Arial" w:hAnsi="Arial" w:cs="Arial"/>
          <w:lang w:val="hy-AM"/>
        </w:rPr>
        <w:lastRenderedPageBreak/>
        <w:t>2012թ</w:t>
      </w:r>
      <w:r w:rsidRPr="00491B1C">
        <w:rPr>
          <w:rFonts w:ascii="Cambria Math" w:hAnsi="Cambria Math" w:cs="Cambria Math"/>
          <w:lang w:val="hy-AM"/>
        </w:rPr>
        <w:t>․</w:t>
      </w:r>
      <w:r w:rsidRPr="00491B1C">
        <w:rPr>
          <w:rFonts w:ascii="Arial" w:hAnsi="Arial" w:cs="Arial"/>
          <w:lang w:val="hy-AM"/>
        </w:rPr>
        <w:t xml:space="preserve"> ՅՈՒՆԵՍԿՕ-ի կողմից </w:t>
      </w:r>
      <w:r w:rsidR="0082352B" w:rsidRPr="00491B1C">
        <w:rPr>
          <w:rFonts w:ascii="Arial" w:hAnsi="Arial" w:cs="Arial"/>
          <w:lang w:val="hy-AM"/>
        </w:rPr>
        <w:t>Երևան</w:t>
      </w:r>
      <w:r w:rsidRPr="00491B1C">
        <w:rPr>
          <w:rFonts w:ascii="Arial" w:hAnsi="Arial" w:cs="Arial"/>
          <w:lang w:val="hy-AM"/>
        </w:rPr>
        <w:t>ը հայտարարվեց գրքի համաշխարհային մայրաքաղաք։</w:t>
      </w:r>
    </w:p>
    <w:p w:rsidR="00676B4D" w:rsidRPr="00491B1C" w:rsidRDefault="00676B4D" w:rsidP="00491B1C">
      <w:pPr>
        <w:pStyle w:val="a7"/>
        <w:tabs>
          <w:tab w:val="left" w:pos="4551"/>
        </w:tabs>
        <w:jc w:val="both"/>
        <w:rPr>
          <w:rFonts w:ascii="Arial" w:hAnsi="Arial" w:cs="Arial"/>
          <w:lang w:val="hy-AM"/>
        </w:rPr>
      </w:pPr>
      <w:r w:rsidRPr="00491B1C">
        <w:rPr>
          <w:rFonts w:ascii="Arial" w:hAnsi="Arial" w:cs="Arial"/>
          <w:lang w:val="hy-AM"/>
        </w:rPr>
        <w:t xml:space="preserve">&lt;&lt;Գառնի&gt;&gt; պատմամշակութային </w:t>
      </w:r>
      <w:r w:rsidR="0082352B" w:rsidRPr="00491B1C">
        <w:rPr>
          <w:rFonts w:ascii="Arial" w:hAnsi="Arial" w:cs="Arial"/>
          <w:lang w:val="hy-AM"/>
        </w:rPr>
        <w:t>արգել</w:t>
      </w:r>
      <w:r w:rsidRPr="00491B1C">
        <w:rPr>
          <w:rFonts w:ascii="Arial" w:hAnsi="Arial" w:cs="Arial"/>
          <w:lang w:val="hy-AM"/>
        </w:rPr>
        <w:t xml:space="preserve">ոց-թանգարանն </w:t>
      </w:r>
      <w:r w:rsidR="0082352B" w:rsidRPr="00491B1C">
        <w:rPr>
          <w:rFonts w:ascii="Arial" w:hAnsi="Arial" w:cs="Arial"/>
          <w:lang w:val="hy-AM"/>
        </w:rPr>
        <w:t>ար</w:t>
      </w:r>
      <w:r w:rsidRPr="00491B1C">
        <w:rPr>
          <w:rFonts w:ascii="Arial" w:hAnsi="Arial" w:cs="Arial"/>
          <w:lang w:val="hy-AM"/>
        </w:rPr>
        <w:t xml:space="preserve">ժանացել է ՅՈՒՆԵՍԿՕ-ի և </w:t>
      </w:r>
      <w:r w:rsidR="0082352B" w:rsidRPr="00491B1C">
        <w:rPr>
          <w:rFonts w:ascii="Arial" w:hAnsi="Arial" w:cs="Arial"/>
          <w:lang w:val="hy-AM"/>
        </w:rPr>
        <w:t>Հու</w:t>
      </w:r>
      <w:r w:rsidRPr="00491B1C">
        <w:rPr>
          <w:rFonts w:ascii="Arial" w:hAnsi="Arial" w:cs="Arial"/>
          <w:lang w:val="hy-AM"/>
        </w:rPr>
        <w:t>ն</w:t>
      </w:r>
      <w:r w:rsidR="0082352B" w:rsidRPr="00491B1C">
        <w:rPr>
          <w:rFonts w:ascii="Arial" w:hAnsi="Arial" w:cs="Arial"/>
          <w:lang w:val="hy-AM"/>
        </w:rPr>
        <w:t>ա</w:t>
      </w:r>
      <w:r w:rsidRPr="00491B1C">
        <w:rPr>
          <w:rFonts w:ascii="Arial" w:hAnsi="Arial" w:cs="Arial"/>
          <w:lang w:val="hy-AM"/>
        </w:rPr>
        <w:t xml:space="preserve">ստանի </w:t>
      </w:r>
      <w:r w:rsidR="0082352B" w:rsidRPr="00491B1C">
        <w:rPr>
          <w:rFonts w:ascii="Arial" w:hAnsi="Arial" w:cs="Arial"/>
          <w:lang w:val="hy-AM"/>
        </w:rPr>
        <w:t>կո</w:t>
      </w:r>
      <w:r w:rsidRPr="00491B1C">
        <w:rPr>
          <w:rFonts w:ascii="Arial" w:hAnsi="Arial" w:cs="Arial"/>
          <w:lang w:val="hy-AM"/>
        </w:rPr>
        <w:t>ղ</w:t>
      </w:r>
      <w:r w:rsidR="0082352B" w:rsidRPr="00491B1C">
        <w:rPr>
          <w:rFonts w:ascii="Arial" w:hAnsi="Arial" w:cs="Arial"/>
          <w:lang w:val="hy-AM"/>
        </w:rPr>
        <w:t>մ</w:t>
      </w:r>
      <w:r w:rsidRPr="00491B1C">
        <w:rPr>
          <w:rFonts w:ascii="Arial" w:hAnsi="Arial" w:cs="Arial"/>
          <w:lang w:val="hy-AM"/>
        </w:rPr>
        <w:t>ից սահմանված Մելինա Մերկուրի մրցանակին։</w:t>
      </w:r>
    </w:p>
    <w:p w:rsidR="00676B4D" w:rsidRPr="00491B1C" w:rsidRDefault="00676B4D" w:rsidP="00491B1C">
      <w:pPr>
        <w:pStyle w:val="a7"/>
        <w:tabs>
          <w:tab w:val="left" w:pos="4551"/>
        </w:tabs>
        <w:jc w:val="both"/>
        <w:rPr>
          <w:rFonts w:ascii="Arial" w:hAnsi="Arial" w:cs="Arial"/>
          <w:lang w:val="hy-AM"/>
        </w:rPr>
      </w:pPr>
    </w:p>
    <w:p w:rsidR="00676B4D" w:rsidRPr="00491B1C" w:rsidRDefault="00676B4D" w:rsidP="00491B1C">
      <w:pPr>
        <w:pStyle w:val="a7"/>
        <w:tabs>
          <w:tab w:val="left" w:pos="4551"/>
        </w:tabs>
        <w:jc w:val="both"/>
        <w:rPr>
          <w:rFonts w:ascii="Arial" w:hAnsi="Arial" w:cs="Arial"/>
          <w:lang w:val="hy-AM"/>
        </w:rPr>
      </w:pPr>
    </w:p>
    <w:p w:rsidR="00676B4D" w:rsidRPr="00491B1C" w:rsidRDefault="00676B4D" w:rsidP="00491B1C">
      <w:pPr>
        <w:pStyle w:val="a7"/>
        <w:tabs>
          <w:tab w:val="left" w:pos="4551"/>
        </w:tabs>
        <w:jc w:val="both"/>
        <w:rPr>
          <w:rFonts w:ascii="Arial" w:hAnsi="Arial" w:cs="Arial"/>
          <w:lang w:val="hy-AM"/>
        </w:rPr>
      </w:pPr>
    </w:p>
    <w:p w:rsidR="00676B4D" w:rsidRPr="00491B1C" w:rsidRDefault="00676B4D" w:rsidP="00491B1C">
      <w:pPr>
        <w:pStyle w:val="a7"/>
        <w:tabs>
          <w:tab w:val="left" w:pos="4551"/>
        </w:tabs>
        <w:jc w:val="both"/>
        <w:rPr>
          <w:rFonts w:ascii="Arial" w:hAnsi="Arial" w:cs="Arial"/>
          <w:lang w:val="hy-AM"/>
        </w:rPr>
      </w:pPr>
      <w:r w:rsidRPr="00491B1C">
        <w:rPr>
          <w:rFonts w:ascii="Arial" w:hAnsi="Arial" w:cs="Arial"/>
          <w:lang w:val="hy-AM"/>
        </w:rPr>
        <w:t>Հաս</w:t>
      </w:r>
      <w:r w:rsidR="0082352B" w:rsidRPr="00491B1C">
        <w:rPr>
          <w:rFonts w:ascii="Arial" w:hAnsi="Arial" w:cs="Arial"/>
          <w:lang w:val="hy-AM"/>
        </w:rPr>
        <w:t>ա</w:t>
      </w:r>
      <w:r w:rsidRPr="00491B1C">
        <w:rPr>
          <w:rFonts w:ascii="Arial" w:hAnsi="Arial" w:cs="Arial"/>
          <w:lang w:val="hy-AM"/>
        </w:rPr>
        <w:t xml:space="preserve">րակական-քաղաքական </w:t>
      </w:r>
      <w:r w:rsidR="0082352B" w:rsidRPr="00491B1C">
        <w:rPr>
          <w:rFonts w:ascii="Arial" w:hAnsi="Arial" w:cs="Arial"/>
          <w:lang w:val="hy-AM"/>
        </w:rPr>
        <w:t>կ</w:t>
      </w:r>
      <w:r w:rsidRPr="00491B1C">
        <w:rPr>
          <w:rFonts w:ascii="Arial" w:hAnsi="Arial" w:cs="Arial"/>
          <w:lang w:val="hy-AM"/>
        </w:rPr>
        <w:t>յանքը</w:t>
      </w:r>
    </w:p>
    <w:p w:rsidR="00676B4D" w:rsidRPr="00491B1C" w:rsidRDefault="00676B4D" w:rsidP="00491B1C">
      <w:pPr>
        <w:pStyle w:val="a7"/>
        <w:tabs>
          <w:tab w:val="left" w:pos="4551"/>
        </w:tabs>
        <w:jc w:val="both"/>
        <w:rPr>
          <w:rFonts w:ascii="Arial" w:hAnsi="Arial" w:cs="Arial"/>
          <w:lang w:val="hy-AM"/>
        </w:rPr>
      </w:pPr>
    </w:p>
    <w:p w:rsidR="00676B4D" w:rsidRPr="00491B1C" w:rsidRDefault="00676B4D" w:rsidP="00491B1C">
      <w:pPr>
        <w:pStyle w:val="a7"/>
        <w:tabs>
          <w:tab w:val="left" w:pos="4551"/>
        </w:tabs>
        <w:jc w:val="both"/>
        <w:rPr>
          <w:rFonts w:ascii="Arial" w:hAnsi="Arial" w:cs="Arial"/>
          <w:lang w:val="hy-AM"/>
        </w:rPr>
      </w:pPr>
      <w:r w:rsidRPr="00491B1C">
        <w:rPr>
          <w:rFonts w:ascii="Arial" w:hAnsi="Arial" w:cs="Arial"/>
          <w:lang w:val="hy-AM"/>
        </w:rPr>
        <w:t>Սահմանադրական և դատական նոր բարեփոխումները։</w:t>
      </w:r>
      <w:r w:rsidR="00BD251D" w:rsidRPr="00491B1C">
        <w:rPr>
          <w:rFonts w:ascii="Arial" w:hAnsi="Arial" w:cs="Arial"/>
          <w:lang w:val="hy-AM"/>
        </w:rPr>
        <w:t xml:space="preserve">Սահմանադրական </w:t>
      </w:r>
      <w:r w:rsidR="0082352B" w:rsidRPr="00491B1C">
        <w:rPr>
          <w:rFonts w:ascii="Arial" w:hAnsi="Arial" w:cs="Arial"/>
          <w:lang w:val="hy-AM"/>
        </w:rPr>
        <w:t>բարեփոխումների</w:t>
      </w:r>
      <w:r w:rsidR="00BD251D" w:rsidRPr="00491B1C">
        <w:rPr>
          <w:rFonts w:ascii="Arial" w:hAnsi="Arial" w:cs="Arial"/>
          <w:lang w:val="hy-AM"/>
        </w:rPr>
        <w:t xml:space="preserve"> նախապատրաստական աշխատանքներ</w:t>
      </w:r>
      <w:r w:rsidR="0082352B" w:rsidRPr="00491B1C">
        <w:rPr>
          <w:rFonts w:ascii="Arial" w:hAnsi="Arial" w:cs="Arial"/>
          <w:lang w:val="hy-AM"/>
        </w:rPr>
        <w:t>ը</w:t>
      </w:r>
      <w:r w:rsidR="00BD251D" w:rsidRPr="00491B1C">
        <w:rPr>
          <w:rFonts w:ascii="Arial" w:hAnsi="Arial" w:cs="Arial"/>
          <w:lang w:val="hy-AM"/>
        </w:rPr>
        <w:t xml:space="preserve"> կատարվեցին 1998-2005թթ</w:t>
      </w:r>
      <w:r w:rsidR="00BD251D" w:rsidRPr="00491B1C">
        <w:rPr>
          <w:rFonts w:ascii="Cambria Math" w:hAnsi="Cambria Math" w:cs="Cambria Math"/>
          <w:lang w:val="hy-AM"/>
        </w:rPr>
        <w:t>․</w:t>
      </w:r>
      <w:r w:rsidR="00BD251D" w:rsidRPr="00491B1C">
        <w:rPr>
          <w:rFonts w:ascii="Arial" w:hAnsi="Arial" w:cs="Arial"/>
          <w:lang w:val="hy-AM"/>
        </w:rPr>
        <w:t xml:space="preserve">։Այդ </w:t>
      </w:r>
      <w:r w:rsidR="0082352B" w:rsidRPr="00491B1C">
        <w:rPr>
          <w:rFonts w:ascii="Arial" w:hAnsi="Arial" w:cs="Arial"/>
          <w:lang w:val="hy-AM"/>
        </w:rPr>
        <w:t>փոփոխությունները</w:t>
      </w:r>
      <w:r w:rsidR="00BD251D" w:rsidRPr="00491B1C">
        <w:rPr>
          <w:rFonts w:ascii="Arial" w:hAnsi="Arial" w:cs="Arial"/>
          <w:lang w:val="hy-AM"/>
        </w:rPr>
        <w:t xml:space="preserve"> վերջնական տարբերակային համաժողովրդական հանրաքվեի արդյունքով հաստատվեց 2005թ</w:t>
      </w:r>
      <w:r w:rsidR="00BD251D" w:rsidRPr="00491B1C">
        <w:rPr>
          <w:rFonts w:ascii="Cambria Math" w:hAnsi="Cambria Math" w:cs="Cambria Math"/>
          <w:lang w:val="hy-AM"/>
        </w:rPr>
        <w:t>․</w:t>
      </w:r>
      <w:r w:rsidR="00BD251D" w:rsidRPr="00491B1C">
        <w:rPr>
          <w:rFonts w:ascii="Arial" w:hAnsi="Arial" w:cs="Arial"/>
          <w:lang w:val="hy-AM"/>
        </w:rPr>
        <w:t xml:space="preserve"> նոյեմբերի 27-ին։</w:t>
      </w:r>
    </w:p>
    <w:p w:rsidR="000C7BDB" w:rsidRPr="00491B1C" w:rsidRDefault="00BD251D" w:rsidP="00491B1C">
      <w:pPr>
        <w:pStyle w:val="a7"/>
        <w:tabs>
          <w:tab w:val="left" w:pos="4551"/>
        </w:tabs>
        <w:jc w:val="both"/>
        <w:rPr>
          <w:rFonts w:ascii="Arial" w:hAnsi="Arial" w:cs="Arial"/>
          <w:lang w:val="hy-AM"/>
        </w:rPr>
      </w:pPr>
      <w:r w:rsidRPr="00491B1C">
        <w:rPr>
          <w:rFonts w:ascii="Arial" w:hAnsi="Arial" w:cs="Arial"/>
          <w:lang w:val="hy-AM"/>
        </w:rPr>
        <w:t>Ամրագրվեցին այնպիսի իրավունքներ,ինչպիսիք են ազատ տեղափոխվելու խաղաղ,առանց զենքի ժողովներ,հանրահավաքներ,երթեր և ցույցեր անցկացնելու իրավունք, ծերության,</w:t>
      </w:r>
      <w:r w:rsidR="0082352B" w:rsidRPr="00491B1C">
        <w:rPr>
          <w:rFonts w:ascii="Arial" w:hAnsi="Arial" w:cs="Arial"/>
          <w:lang w:val="hy-AM"/>
        </w:rPr>
        <w:t>հաշմանադամութ</w:t>
      </w:r>
      <w:r w:rsidRPr="00491B1C">
        <w:rPr>
          <w:rFonts w:ascii="Arial" w:hAnsi="Arial" w:cs="Arial"/>
          <w:lang w:val="hy-AM"/>
        </w:rPr>
        <w:t>յ</w:t>
      </w:r>
      <w:r w:rsidR="0082352B" w:rsidRPr="00491B1C">
        <w:rPr>
          <w:rFonts w:ascii="Arial" w:hAnsi="Arial" w:cs="Arial"/>
          <w:lang w:val="hy-AM"/>
        </w:rPr>
        <w:t>ա</w:t>
      </w:r>
      <w:r w:rsidRPr="00491B1C">
        <w:rPr>
          <w:rFonts w:ascii="Arial" w:hAnsi="Arial" w:cs="Arial"/>
          <w:lang w:val="hy-AM"/>
        </w:rPr>
        <w:t xml:space="preserve">ն,հիվանդության և </w:t>
      </w:r>
      <w:r w:rsidR="0082352B" w:rsidRPr="00491B1C">
        <w:rPr>
          <w:rFonts w:ascii="Arial" w:hAnsi="Arial" w:cs="Arial"/>
          <w:lang w:val="hy-AM"/>
        </w:rPr>
        <w:t>այլ</w:t>
      </w:r>
      <w:r w:rsidRPr="00491B1C">
        <w:rPr>
          <w:rFonts w:ascii="Arial" w:hAnsi="Arial" w:cs="Arial"/>
          <w:lang w:val="hy-AM"/>
        </w:rPr>
        <w:t xml:space="preserve"> դեպքերում սոցիալական </w:t>
      </w:r>
      <w:r w:rsidR="0082352B" w:rsidRPr="00491B1C">
        <w:rPr>
          <w:rFonts w:ascii="Arial" w:hAnsi="Arial" w:cs="Arial"/>
          <w:lang w:val="hy-AM"/>
        </w:rPr>
        <w:t>ապահովութ</w:t>
      </w:r>
      <w:r w:rsidRPr="00491B1C">
        <w:rPr>
          <w:rFonts w:ascii="Arial" w:hAnsi="Arial" w:cs="Arial"/>
          <w:lang w:val="hy-AM"/>
        </w:rPr>
        <w:t>յ</w:t>
      </w:r>
      <w:r w:rsidR="0082352B" w:rsidRPr="00491B1C">
        <w:rPr>
          <w:rFonts w:ascii="Arial" w:hAnsi="Arial" w:cs="Arial"/>
          <w:lang w:val="hy-AM"/>
        </w:rPr>
        <w:t>ա</w:t>
      </w:r>
      <w:r w:rsidRPr="00491B1C">
        <w:rPr>
          <w:rFonts w:ascii="Arial" w:hAnsi="Arial" w:cs="Arial"/>
          <w:lang w:val="hy-AM"/>
        </w:rPr>
        <w:t>ն իրավունք,կրթության իրավունք և այլն։</w:t>
      </w:r>
    </w:p>
    <w:p w:rsidR="00BD251D" w:rsidRPr="00491B1C" w:rsidRDefault="00BD251D" w:rsidP="00491B1C">
      <w:pPr>
        <w:pStyle w:val="a7"/>
        <w:tabs>
          <w:tab w:val="left" w:pos="4551"/>
        </w:tabs>
        <w:jc w:val="both"/>
        <w:rPr>
          <w:rFonts w:ascii="Arial" w:hAnsi="Arial" w:cs="Arial"/>
          <w:lang w:val="hy-AM"/>
        </w:rPr>
      </w:pPr>
      <w:r w:rsidRPr="00491B1C">
        <w:rPr>
          <w:rFonts w:ascii="Arial" w:hAnsi="Arial" w:cs="Arial"/>
          <w:lang w:val="hy-AM"/>
        </w:rPr>
        <w:t>Հ</w:t>
      </w:r>
      <w:r w:rsidR="004A36B7" w:rsidRPr="00491B1C">
        <w:rPr>
          <w:rFonts w:ascii="Arial" w:hAnsi="Arial" w:cs="Arial"/>
          <w:lang w:val="hy-AM"/>
        </w:rPr>
        <w:t>անրապե</w:t>
      </w:r>
      <w:r w:rsidRPr="00491B1C">
        <w:rPr>
          <w:rFonts w:ascii="Arial" w:hAnsi="Arial" w:cs="Arial"/>
          <w:lang w:val="hy-AM"/>
        </w:rPr>
        <w:t>տ</w:t>
      </w:r>
      <w:r w:rsidR="004A36B7" w:rsidRPr="00491B1C">
        <w:rPr>
          <w:rFonts w:ascii="Arial" w:hAnsi="Arial" w:cs="Arial"/>
          <w:lang w:val="hy-AM"/>
        </w:rPr>
        <w:t>ու</w:t>
      </w:r>
      <w:r w:rsidRPr="00491B1C">
        <w:rPr>
          <w:rFonts w:ascii="Arial" w:hAnsi="Arial" w:cs="Arial"/>
          <w:lang w:val="hy-AM"/>
        </w:rPr>
        <w:t xml:space="preserve">թյան նախագահի շատ </w:t>
      </w:r>
      <w:r w:rsidR="004A36B7" w:rsidRPr="00491B1C">
        <w:rPr>
          <w:rFonts w:ascii="Arial" w:hAnsi="Arial" w:cs="Arial"/>
          <w:lang w:val="hy-AM"/>
        </w:rPr>
        <w:t>լիազորությու</w:t>
      </w:r>
      <w:r w:rsidRPr="00491B1C">
        <w:rPr>
          <w:rFonts w:ascii="Arial" w:hAnsi="Arial" w:cs="Arial"/>
          <w:lang w:val="hy-AM"/>
        </w:rPr>
        <w:t>ններ փոխանցվեցին Ազգային ժողովին։</w:t>
      </w:r>
    </w:p>
    <w:p w:rsidR="00BD251D" w:rsidRPr="00491B1C" w:rsidRDefault="00BD251D" w:rsidP="00491B1C">
      <w:pPr>
        <w:pStyle w:val="a7"/>
        <w:tabs>
          <w:tab w:val="left" w:pos="4551"/>
        </w:tabs>
        <w:jc w:val="both"/>
        <w:rPr>
          <w:rFonts w:ascii="Arial" w:hAnsi="Arial" w:cs="Arial"/>
          <w:lang w:val="hy-AM"/>
        </w:rPr>
      </w:pPr>
      <w:r w:rsidRPr="00491B1C">
        <w:rPr>
          <w:rFonts w:ascii="Arial" w:hAnsi="Arial" w:cs="Arial"/>
          <w:lang w:val="hy-AM"/>
        </w:rPr>
        <w:t xml:space="preserve">Ազգային ժողովի </w:t>
      </w:r>
      <w:r w:rsidR="004A36B7" w:rsidRPr="00491B1C">
        <w:rPr>
          <w:rFonts w:ascii="Arial" w:hAnsi="Arial" w:cs="Arial"/>
          <w:lang w:val="hy-AM"/>
        </w:rPr>
        <w:t>լիազորությու</w:t>
      </w:r>
      <w:r w:rsidRPr="00491B1C">
        <w:rPr>
          <w:rFonts w:ascii="Arial" w:hAnsi="Arial" w:cs="Arial"/>
          <w:lang w:val="hy-AM"/>
        </w:rPr>
        <w:t>նների ժամկետը երկարացվեց՝4 տարուց դառնալով 5 տարի։</w:t>
      </w:r>
    </w:p>
    <w:p w:rsidR="00BD251D" w:rsidRPr="00491B1C" w:rsidRDefault="004A36B7" w:rsidP="00491B1C">
      <w:pPr>
        <w:pStyle w:val="a7"/>
        <w:tabs>
          <w:tab w:val="left" w:pos="4551"/>
        </w:tabs>
        <w:jc w:val="both"/>
        <w:rPr>
          <w:rFonts w:ascii="Arial" w:hAnsi="Arial" w:cs="Arial"/>
          <w:lang w:val="hy-AM"/>
        </w:rPr>
      </w:pPr>
      <w:r w:rsidRPr="00491B1C">
        <w:rPr>
          <w:rFonts w:ascii="Arial" w:hAnsi="Arial" w:cs="Arial"/>
          <w:lang w:val="hy-AM"/>
        </w:rPr>
        <w:t>Սահմանադր</w:t>
      </w:r>
      <w:r w:rsidR="00BD251D" w:rsidRPr="00491B1C">
        <w:rPr>
          <w:rFonts w:ascii="Arial" w:hAnsi="Arial" w:cs="Arial"/>
          <w:lang w:val="hy-AM"/>
        </w:rPr>
        <w:t>ակ</w:t>
      </w:r>
      <w:r w:rsidRPr="00491B1C">
        <w:rPr>
          <w:rFonts w:ascii="Arial" w:hAnsi="Arial" w:cs="Arial"/>
          <w:lang w:val="hy-AM"/>
        </w:rPr>
        <w:t>ա</w:t>
      </w:r>
      <w:r w:rsidR="00BD251D" w:rsidRPr="00491B1C">
        <w:rPr>
          <w:rFonts w:ascii="Arial" w:hAnsi="Arial" w:cs="Arial"/>
          <w:lang w:val="hy-AM"/>
        </w:rPr>
        <w:t xml:space="preserve">ն </w:t>
      </w:r>
      <w:r w:rsidRPr="00491B1C">
        <w:rPr>
          <w:rFonts w:ascii="Arial" w:hAnsi="Arial" w:cs="Arial"/>
          <w:lang w:val="hy-AM"/>
        </w:rPr>
        <w:t>փոփոխությու</w:t>
      </w:r>
      <w:r w:rsidR="00BD251D" w:rsidRPr="00491B1C">
        <w:rPr>
          <w:rFonts w:ascii="Arial" w:hAnsi="Arial" w:cs="Arial"/>
          <w:lang w:val="hy-AM"/>
        </w:rPr>
        <w:t xml:space="preserve">նների դրական քայլերից էր նաև տեղական ինքնակառավարման մարմինների </w:t>
      </w:r>
      <w:r w:rsidRPr="00491B1C">
        <w:rPr>
          <w:rFonts w:ascii="Arial" w:hAnsi="Arial" w:cs="Arial"/>
          <w:lang w:val="hy-AM"/>
        </w:rPr>
        <w:t>լիազորությու</w:t>
      </w:r>
      <w:r w:rsidR="00BD251D" w:rsidRPr="00491B1C">
        <w:rPr>
          <w:rFonts w:ascii="Arial" w:hAnsi="Arial" w:cs="Arial"/>
          <w:lang w:val="hy-AM"/>
        </w:rPr>
        <w:t xml:space="preserve">նների </w:t>
      </w:r>
      <w:r w:rsidRPr="00491B1C">
        <w:rPr>
          <w:rFonts w:ascii="Arial" w:hAnsi="Arial" w:cs="Arial"/>
          <w:lang w:val="hy-AM"/>
        </w:rPr>
        <w:t>ժամկետների</w:t>
      </w:r>
      <w:r w:rsidR="00BD251D" w:rsidRPr="00491B1C">
        <w:rPr>
          <w:rFonts w:ascii="Arial" w:hAnsi="Arial" w:cs="Arial"/>
          <w:lang w:val="hy-AM"/>
        </w:rPr>
        <w:t xml:space="preserve"> երկարացումը</w:t>
      </w:r>
      <w:r w:rsidR="007D0BC1" w:rsidRPr="00491B1C">
        <w:rPr>
          <w:rFonts w:ascii="Arial" w:hAnsi="Arial" w:cs="Arial"/>
          <w:lang w:val="hy-AM"/>
        </w:rPr>
        <w:t>։Ինքնակառավարման մարմիններն ընտրվում էին 3 տարի ժամկետով,</w:t>
      </w:r>
      <w:r w:rsidRPr="00491B1C">
        <w:rPr>
          <w:rFonts w:ascii="Arial" w:hAnsi="Arial" w:cs="Arial"/>
          <w:lang w:val="hy-AM"/>
        </w:rPr>
        <w:t>փոփոխությու</w:t>
      </w:r>
      <w:r w:rsidR="007D0BC1" w:rsidRPr="00491B1C">
        <w:rPr>
          <w:rFonts w:ascii="Arial" w:hAnsi="Arial" w:cs="Arial"/>
          <w:lang w:val="hy-AM"/>
        </w:rPr>
        <w:t>նների</w:t>
      </w:r>
      <w:r w:rsidRPr="00491B1C">
        <w:rPr>
          <w:rFonts w:ascii="Arial" w:hAnsi="Arial" w:cs="Arial"/>
          <w:lang w:val="hy-AM"/>
        </w:rPr>
        <w:t>ց</w:t>
      </w:r>
      <w:r w:rsidR="007D0BC1" w:rsidRPr="00491B1C">
        <w:rPr>
          <w:rFonts w:ascii="Arial" w:hAnsi="Arial" w:cs="Arial"/>
          <w:lang w:val="hy-AM"/>
        </w:rPr>
        <w:t xml:space="preserve"> </w:t>
      </w:r>
      <w:r w:rsidRPr="00491B1C">
        <w:rPr>
          <w:rFonts w:ascii="Arial" w:hAnsi="Arial" w:cs="Arial"/>
          <w:lang w:val="hy-AM"/>
        </w:rPr>
        <w:t>հե</w:t>
      </w:r>
      <w:r w:rsidR="007D0BC1" w:rsidRPr="00491B1C">
        <w:rPr>
          <w:rFonts w:ascii="Arial" w:hAnsi="Arial" w:cs="Arial"/>
          <w:lang w:val="hy-AM"/>
        </w:rPr>
        <w:t xml:space="preserve">տո այդ </w:t>
      </w:r>
      <w:r w:rsidRPr="00491B1C">
        <w:rPr>
          <w:rFonts w:ascii="Arial" w:hAnsi="Arial" w:cs="Arial"/>
          <w:lang w:val="hy-AM"/>
        </w:rPr>
        <w:t>ժամկե</w:t>
      </w:r>
      <w:r w:rsidR="007D0BC1" w:rsidRPr="00491B1C">
        <w:rPr>
          <w:rFonts w:ascii="Arial" w:hAnsi="Arial" w:cs="Arial"/>
          <w:lang w:val="hy-AM"/>
        </w:rPr>
        <w:t xml:space="preserve">տը </w:t>
      </w:r>
      <w:r w:rsidRPr="00491B1C">
        <w:rPr>
          <w:rFonts w:ascii="Arial" w:hAnsi="Arial" w:cs="Arial"/>
          <w:lang w:val="hy-AM"/>
        </w:rPr>
        <w:t>դարձավ</w:t>
      </w:r>
      <w:r w:rsidR="007D0BC1" w:rsidRPr="00491B1C">
        <w:rPr>
          <w:rFonts w:ascii="Arial" w:hAnsi="Arial" w:cs="Arial"/>
          <w:lang w:val="hy-AM"/>
        </w:rPr>
        <w:t xml:space="preserve"> 5 տարի։</w:t>
      </w:r>
    </w:p>
    <w:p w:rsidR="007D0BC1" w:rsidRPr="00491B1C" w:rsidRDefault="007D0BC1" w:rsidP="00491B1C">
      <w:pPr>
        <w:pStyle w:val="a7"/>
        <w:tabs>
          <w:tab w:val="left" w:pos="4551"/>
        </w:tabs>
        <w:jc w:val="both"/>
        <w:rPr>
          <w:rFonts w:ascii="Arial" w:hAnsi="Arial" w:cs="Arial"/>
          <w:lang w:val="hy-AM"/>
        </w:rPr>
      </w:pPr>
      <w:r w:rsidRPr="00491B1C">
        <w:rPr>
          <w:rFonts w:ascii="Arial" w:hAnsi="Arial" w:cs="Arial"/>
          <w:lang w:val="hy-AM"/>
        </w:rPr>
        <w:t>Փոխվեց Երևանի կարգավիճակը՝մարզից դառնալով համայնք։Երևանի քաղաք</w:t>
      </w:r>
      <w:r w:rsidR="004A36B7" w:rsidRPr="00491B1C">
        <w:rPr>
          <w:rFonts w:ascii="Arial" w:hAnsi="Arial" w:cs="Arial"/>
          <w:lang w:val="hy-AM"/>
        </w:rPr>
        <w:t>ա</w:t>
      </w:r>
      <w:r w:rsidRPr="00491B1C">
        <w:rPr>
          <w:rFonts w:ascii="Arial" w:hAnsi="Arial" w:cs="Arial"/>
          <w:lang w:val="hy-AM"/>
        </w:rPr>
        <w:t>պետը ընտրովի է։</w:t>
      </w:r>
    </w:p>
    <w:p w:rsidR="007D0BC1" w:rsidRPr="00491B1C" w:rsidRDefault="007D0BC1" w:rsidP="00491B1C">
      <w:pPr>
        <w:pStyle w:val="a7"/>
        <w:tabs>
          <w:tab w:val="left" w:pos="4551"/>
        </w:tabs>
        <w:jc w:val="both"/>
        <w:rPr>
          <w:rFonts w:ascii="Arial" w:hAnsi="Arial" w:cs="Arial"/>
          <w:lang w:val="hy-AM"/>
        </w:rPr>
      </w:pPr>
      <w:r w:rsidRPr="00491B1C">
        <w:rPr>
          <w:rFonts w:ascii="Arial" w:hAnsi="Arial" w:cs="Arial"/>
          <w:lang w:val="hy-AM"/>
        </w:rPr>
        <w:t>2009թ</w:t>
      </w:r>
      <w:r w:rsidRPr="00491B1C">
        <w:rPr>
          <w:rFonts w:ascii="Cambria Math" w:hAnsi="Cambria Math" w:cs="Cambria Math"/>
          <w:lang w:val="hy-AM"/>
        </w:rPr>
        <w:t>․</w:t>
      </w:r>
      <w:r w:rsidRPr="00491B1C">
        <w:rPr>
          <w:rFonts w:ascii="Arial" w:hAnsi="Arial" w:cs="Arial"/>
          <w:lang w:val="hy-AM"/>
        </w:rPr>
        <w:t xml:space="preserve"> մայիսին առաջին անգամ ՀՀ </w:t>
      </w:r>
      <w:r w:rsidR="004A36B7" w:rsidRPr="00491B1C">
        <w:rPr>
          <w:rFonts w:ascii="Arial" w:hAnsi="Arial" w:cs="Arial"/>
          <w:lang w:val="hy-AM"/>
        </w:rPr>
        <w:t>անկախութ</w:t>
      </w:r>
      <w:r w:rsidRPr="00491B1C">
        <w:rPr>
          <w:rFonts w:ascii="Arial" w:hAnsi="Arial" w:cs="Arial"/>
          <w:lang w:val="hy-AM"/>
        </w:rPr>
        <w:t>յ</w:t>
      </w:r>
      <w:r w:rsidR="004A36B7" w:rsidRPr="00491B1C">
        <w:rPr>
          <w:rFonts w:ascii="Arial" w:hAnsi="Arial" w:cs="Arial"/>
          <w:lang w:val="hy-AM"/>
        </w:rPr>
        <w:t>ա</w:t>
      </w:r>
      <w:r w:rsidRPr="00491B1C">
        <w:rPr>
          <w:rFonts w:ascii="Arial" w:hAnsi="Arial" w:cs="Arial"/>
          <w:lang w:val="hy-AM"/>
        </w:rPr>
        <w:t>ն տարիներին տեղի ունեցան մայրաքաղաքի քաղաք</w:t>
      </w:r>
      <w:r w:rsidR="004A36B7" w:rsidRPr="00491B1C">
        <w:rPr>
          <w:rFonts w:ascii="Arial" w:hAnsi="Arial" w:cs="Arial"/>
          <w:lang w:val="hy-AM"/>
        </w:rPr>
        <w:t>ա</w:t>
      </w:r>
      <w:r w:rsidRPr="00491B1C">
        <w:rPr>
          <w:rFonts w:ascii="Arial" w:hAnsi="Arial" w:cs="Arial"/>
          <w:lang w:val="hy-AM"/>
        </w:rPr>
        <w:t xml:space="preserve">պետի </w:t>
      </w:r>
      <w:r w:rsidR="004A36B7" w:rsidRPr="00491B1C">
        <w:rPr>
          <w:rFonts w:ascii="Arial" w:hAnsi="Arial" w:cs="Arial"/>
          <w:lang w:val="hy-AM"/>
        </w:rPr>
        <w:t>ընտրությու</w:t>
      </w:r>
      <w:r w:rsidRPr="00491B1C">
        <w:rPr>
          <w:rFonts w:ascii="Arial" w:hAnsi="Arial" w:cs="Arial"/>
          <w:lang w:val="hy-AM"/>
        </w:rPr>
        <w:t>նները։</w:t>
      </w:r>
    </w:p>
    <w:p w:rsidR="007D0BC1" w:rsidRPr="00491B1C" w:rsidRDefault="007D0BC1" w:rsidP="00491B1C">
      <w:pPr>
        <w:pStyle w:val="a7"/>
        <w:tabs>
          <w:tab w:val="left" w:pos="4551"/>
        </w:tabs>
        <w:jc w:val="both"/>
        <w:rPr>
          <w:rFonts w:ascii="Arial" w:hAnsi="Arial" w:cs="Arial"/>
          <w:lang w:val="hy-AM"/>
        </w:rPr>
      </w:pPr>
      <w:r w:rsidRPr="00491B1C">
        <w:rPr>
          <w:rFonts w:ascii="Arial" w:hAnsi="Arial" w:cs="Arial"/>
          <w:lang w:val="hy-AM"/>
        </w:rPr>
        <w:t>2000թ</w:t>
      </w:r>
      <w:r w:rsidRPr="00491B1C">
        <w:rPr>
          <w:rFonts w:ascii="Cambria Math" w:hAnsi="Cambria Math" w:cs="Cambria Math"/>
          <w:lang w:val="hy-AM"/>
        </w:rPr>
        <w:t>․</w:t>
      </w:r>
      <w:r w:rsidRPr="00491B1C">
        <w:rPr>
          <w:rFonts w:ascii="Arial" w:hAnsi="Arial" w:cs="Arial"/>
          <w:lang w:val="hy-AM"/>
        </w:rPr>
        <w:t xml:space="preserve"> սկսվեց դատաիրավական բարեփոխումների </w:t>
      </w:r>
      <w:r w:rsidR="004A36B7" w:rsidRPr="00491B1C">
        <w:rPr>
          <w:rFonts w:ascii="Arial" w:hAnsi="Arial" w:cs="Arial"/>
          <w:lang w:val="hy-AM"/>
        </w:rPr>
        <w:t>երկրո</w:t>
      </w:r>
      <w:r w:rsidRPr="00491B1C">
        <w:rPr>
          <w:rFonts w:ascii="Arial" w:hAnsi="Arial" w:cs="Arial"/>
          <w:lang w:val="hy-AM"/>
        </w:rPr>
        <w:t>րդ փուլը։2001թ</w:t>
      </w:r>
      <w:r w:rsidRPr="00491B1C">
        <w:rPr>
          <w:rFonts w:ascii="Cambria Math" w:hAnsi="Cambria Math" w:cs="Cambria Math"/>
          <w:lang w:val="hy-AM"/>
        </w:rPr>
        <w:t>․</w:t>
      </w:r>
      <w:r w:rsidRPr="00491B1C">
        <w:rPr>
          <w:rFonts w:ascii="Arial" w:hAnsi="Arial" w:cs="Arial"/>
          <w:lang w:val="hy-AM"/>
        </w:rPr>
        <w:t xml:space="preserve"> հիմնվեց ՀՀ-ան տնտեսական դատարանը,իսկ 2003թ</w:t>
      </w:r>
      <w:r w:rsidRPr="00491B1C">
        <w:rPr>
          <w:rFonts w:ascii="Cambria Math" w:hAnsi="Cambria Math" w:cs="Cambria Math"/>
          <w:lang w:val="hy-AM"/>
        </w:rPr>
        <w:t>․</w:t>
      </w:r>
      <w:r w:rsidRPr="00491B1C">
        <w:rPr>
          <w:rFonts w:ascii="Arial" w:hAnsi="Arial" w:cs="Arial"/>
          <w:lang w:val="hy-AM"/>
        </w:rPr>
        <w:t xml:space="preserve"> ընդունվեց ՀՀ-ան քրեական նոր օրենսգիրքը։Դատաիրավական </w:t>
      </w:r>
      <w:r w:rsidR="004A36B7" w:rsidRPr="00491B1C">
        <w:rPr>
          <w:rFonts w:ascii="Arial" w:hAnsi="Arial" w:cs="Arial"/>
          <w:lang w:val="hy-AM"/>
        </w:rPr>
        <w:t>բարեփ</w:t>
      </w:r>
      <w:r w:rsidRPr="00491B1C">
        <w:rPr>
          <w:rFonts w:ascii="Arial" w:hAnsi="Arial" w:cs="Arial"/>
          <w:lang w:val="hy-AM"/>
        </w:rPr>
        <w:t xml:space="preserve">ոխումների երկրորդ </w:t>
      </w:r>
      <w:r w:rsidR="004A36B7" w:rsidRPr="00491B1C">
        <w:rPr>
          <w:rFonts w:ascii="Arial" w:hAnsi="Arial" w:cs="Arial"/>
          <w:lang w:val="hy-AM"/>
        </w:rPr>
        <w:t>փուլու</w:t>
      </w:r>
      <w:r w:rsidRPr="00491B1C">
        <w:rPr>
          <w:rFonts w:ascii="Arial" w:hAnsi="Arial" w:cs="Arial"/>
          <w:lang w:val="hy-AM"/>
        </w:rPr>
        <w:t xml:space="preserve">մ ստեղծվեցին </w:t>
      </w:r>
      <w:r w:rsidR="004A36B7" w:rsidRPr="00491B1C">
        <w:rPr>
          <w:rFonts w:ascii="Arial" w:hAnsi="Arial" w:cs="Arial"/>
          <w:lang w:val="hy-AM"/>
        </w:rPr>
        <w:t>նոր</w:t>
      </w:r>
      <w:r w:rsidRPr="00491B1C">
        <w:rPr>
          <w:rFonts w:ascii="Arial" w:hAnsi="Arial" w:cs="Arial"/>
          <w:lang w:val="hy-AM"/>
        </w:rPr>
        <w:t xml:space="preserve"> դատաիրավական օրենսգրքեր,մասնավորապես քրեական,քաղաքացիակ</w:t>
      </w:r>
      <w:r w:rsidR="004A36B7" w:rsidRPr="00491B1C">
        <w:rPr>
          <w:rFonts w:ascii="Arial" w:hAnsi="Arial" w:cs="Arial"/>
          <w:lang w:val="hy-AM"/>
        </w:rPr>
        <w:t>ա</w:t>
      </w:r>
      <w:r w:rsidRPr="00491B1C">
        <w:rPr>
          <w:rFonts w:ascii="Arial" w:hAnsi="Arial" w:cs="Arial"/>
          <w:lang w:val="hy-AM"/>
        </w:rPr>
        <w:t xml:space="preserve">ն և վարչական </w:t>
      </w:r>
      <w:r w:rsidR="004A36B7" w:rsidRPr="00491B1C">
        <w:rPr>
          <w:rFonts w:ascii="Arial" w:hAnsi="Arial" w:cs="Arial"/>
          <w:lang w:val="hy-AM"/>
        </w:rPr>
        <w:t>դատավարութ</w:t>
      </w:r>
      <w:r w:rsidRPr="00491B1C">
        <w:rPr>
          <w:rFonts w:ascii="Arial" w:hAnsi="Arial" w:cs="Arial"/>
          <w:lang w:val="hy-AM"/>
        </w:rPr>
        <w:t>յ</w:t>
      </w:r>
      <w:r w:rsidR="004A36B7" w:rsidRPr="00491B1C">
        <w:rPr>
          <w:rFonts w:ascii="Arial" w:hAnsi="Arial" w:cs="Arial"/>
          <w:lang w:val="hy-AM"/>
        </w:rPr>
        <w:t>ա</w:t>
      </w:r>
      <w:r w:rsidRPr="00491B1C">
        <w:rPr>
          <w:rFonts w:ascii="Arial" w:hAnsi="Arial" w:cs="Arial"/>
          <w:lang w:val="hy-AM"/>
        </w:rPr>
        <w:t>ն օրենսգրքերը։</w:t>
      </w:r>
    </w:p>
    <w:p w:rsidR="007D0BC1" w:rsidRPr="00491B1C" w:rsidRDefault="007D0BC1" w:rsidP="00491B1C">
      <w:pPr>
        <w:pStyle w:val="a7"/>
        <w:tabs>
          <w:tab w:val="left" w:pos="4551"/>
        </w:tabs>
        <w:jc w:val="both"/>
        <w:rPr>
          <w:rFonts w:ascii="Arial" w:hAnsi="Arial" w:cs="Arial"/>
          <w:lang w:val="hy-AM"/>
        </w:rPr>
      </w:pPr>
      <w:r w:rsidRPr="00491B1C">
        <w:rPr>
          <w:rFonts w:ascii="Arial" w:hAnsi="Arial" w:cs="Arial"/>
          <w:lang w:val="hy-AM"/>
        </w:rPr>
        <w:t>2007թ</w:t>
      </w:r>
      <w:r w:rsidRPr="00491B1C">
        <w:rPr>
          <w:rFonts w:ascii="Cambria Math" w:hAnsi="Cambria Math" w:cs="Cambria Math"/>
          <w:lang w:val="hy-AM"/>
        </w:rPr>
        <w:t>․</w:t>
      </w:r>
      <w:r w:rsidR="009A2510" w:rsidRPr="00491B1C">
        <w:rPr>
          <w:rFonts w:ascii="Arial" w:hAnsi="Arial" w:cs="Arial"/>
          <w:lang w:val="hy-AM"/>
        </w:rPr>
        <w:t>փետրվարին ՀՀ-ան Ազգային ժողովի կողմից ընդունվեց նաև &lt;&lt;</w:t>
      </w:r>
      <w:r w:rsidR="00D82354" w:rsidRPr="00491B1C">
        <w:rPr>
          <w:rFonts w:ascii="Arial" w:hAnsi="Arial" w:cs="Arial"/>
          <w:lang w:val="hy-AM"/>
        </w:rPr>
        <w:t>Դատախազութ</w:t>
      </w:r>
      <w:r w:rsidR="009A2510" w:rsidRPr="00491B1C">
        <w:rPr>
          <w:rFonts w:ascii="Arial" w:hAnsi="Arial" w:cs="Arial"/>
          <w:lang w:val="hy-AM"/>
        </w:rPr>
        <w:t>յ</w:t>
      </w:r>
      <w:r w:rsidR="00D82354" w:rsidRPr="00491B1C">
        <w:rPr>
          <w:rFonts w:ascii="Arial" w:hAnsi="Arial" w:cs="Arial"/>
          <w:lang w:val="hy-AM"/>
        </w:rPr>
        <w:t>ա</w:t>
      </w:r>
      <w:r w:rsidR="009A2510" w:rsidRPr="00491B1C">
        <w:rPr>
          <w:rFonts w:ascii="Arial" w:hAnsi="Arial" w:cs="Arial"/>
          <w:lang w:val="hy-AM"/>
        </w:rPr>
        <w:t>ն մասին&gt;&gt; ՀՀ-ան օրենքը։</w:t>
      </w:r>
    </w:p>
    <w:p w:rsidR="009A2510" w:rsidRPr="00491B1C" w:rsidRDefault="009A2510" w:rsidP="00491B1C">
      <w:pPr>
        <w:pStyle w:val="a7"/>
        <w:tabs>
          <w:tab w:val="left" w:pos="4551"/>
        </w:tabs>
        <w:jc w:val="both"/>
        <w:rPr>
          <w:rFonts w:ascii="Arial" w:hAnsi="Arial" w:cs="Arial"/>
          <w:lang w:val="hy-AM"/>
        </w:rPr>
      </w:pPr>
      <w:r w:rsidRPr="00491B1C">
        <w:rPr>
          <w:rFonts w:ascii="Arial" w:hAnsi="Arial" w:cs="Arial"/>
          <w:lang w:val="hy-AM"/>
        </w:rPr>
        <w:t>ՀՀ-ան դատական օրենսգրքի ընդունմամբ 2008թ</w:t>
      </w:r>
      <w:r w:rsidRPr="00491B1C">
        <w:rPr>
          <w:rFonts w:ascii="Cambria Math" w:hAnsi="Cambria Math" w:cs="Cambria Math"/>
          <w:lang w:val="hy-AM"/>
        </w:rPr>
        <w:t>․</w:t>
      </w:r>
      <w:r w:rsidRPr="00491B1C">
        <w:rPr>
          <w:rFonts w:ascii="Arial" w:hAnsi="Arial" w:cs="Arial"/>
          <w:lang w:val="hy-AM"/>
        </w:rPr>
        <w:t xml:space="preserve"> հունվարի 1-ից դատական համակարգում բարե</w:t>
      </w:r>
      <w:r w:rsidR="00D82354" w:rsidRPr="00491B1C">
        <w:rPr>
          <w:rFonts w:ascii="Arial" w:hAnsi="Arial" w:cs="Arial"/>
          <w:lang w:val="hy-AM"/>
        </w:rPr>
        <w:t>փ</w:t>
      </w:r>
      <w:r w:rsidRPr="00491B1C">
        <w:rPr>
          <w:rFonts w:ascii="Arial" w:hAnsi="Arial" w:cs="Arial"/>
          <w:lang w:val="hy-AM"/>
        </w:rPr>
        <w:t>ոխումները շարունակվեցին,դրվեց դատական նոր համակարգի հիմքը։</w:t>
      </w:r>
    </w:p>
    <w:p w:rsidR="009A2510" w:rsidRPr="00491B1C" w:rsidRDefault="009A2510" w:rsidP="00491B1C">
      <w:pPr>
        <w:pStyle w:val="a7"/>
        <w:tabs>
          <w:tab w:val="left" w:pos="4551"/>
        </w:tabs>
        <w:jc w:val="both"/>
        <w:rPr>
          <w:rFonts w:ascii="Arial" w:hAnsi="Arial" w:cs="Arial"/>
          <w:lang w:val="hy-AM"/>
        </w:rPr>
      </w:pPr>
      <w:r w:rsidRPr="00491B1C">
        <w:rPr>
          <w:rFonts w:ascii="Arial" w:hAnsi="Arial" w:cs="Arial"/>
          <w:lang w:val="hy-AM"/>
        </w:rPr>
        <w:t>Բ</w:t>
      </w:r>
      <w:r w:rsidR="00454892" w:rsidRPr="00491B1C">
        <w:rPr>
          <w:rFonts w:ascii="Arial" w:hAnsi="Arial" w:cs="Arial"/>
          <w:lang w:val="hy-AM"/>
        </w:rPr>
        <w:t>արեփոխումներ</w:t>
      </w:r>
      <w:r w:rsidRPr="00491B1C">
        <w:rPr>
          <w:rFonts w:ascii="Arial" w:hAnsi="Arial" w:cs="Arial"/>
          <w:lang w:val="hy-AM"/>
        </w:rPr>
        <w:t xml:space="preserve"> իրականացվեցին </w:t>
      </w:r>
      <w:r w:rsidR="00454892" w:rsidRPr="00491B1C">
        <w:rPr>
          <w:rFonts w:ascii="Arial" w:hAnsi="Arial" w:cs="Arial"/>
          <w:lang w:val="hy-AM"/>
        </w:rPr>
        <w:t>անվտանգութ</w:t>
      </w:r>
      <w:r w:rsidRPr="00491B1C">
        <w:rPr>
          <w:rFonts w:ascii="Arial" w:hAnsi="Arial" w:cs="Arial"/>
          <w:lang w:val="hy-AM"/>
        </w:rPr>
        <w:t>յ</w:t>
      </w:r>
      <w:r w:rsidR="00454892" w:rsidRPr="00491B1C">
        <w:rPr>
          <w:rFonts w:ascii="Arial" w:hAnsi="Arial" w:cs="Arial"/>
          <w:lang w:val="hy-AM"/>
        </w:rPr>
        <w:t>ա</w:t>
      </w:r>
      <w:r w:rsidRPr="00491B1C">
        <w:rPr>
          <w:rFonts w:ascii="Arial" w:hAnsi="Arial" w:cs="Arial"/>
          <w:lang w:val="hy-AM"/>
        </w:rPr>
        <w:t>ն և ոստիկանական մ</w:t>
      </w:r>
      <w:r w:rsidR="00454892" w:rsidRPr="00491B1C">
        <w:rPr>
          <w:rFonts w:ascii="Arial" w:hAnsi="Arial" w:cs="Arial"/>
          <w:lang w:val="hy-AM"/>
        </w:rPr>
        <w:t>ա</w:t>
      </w:r>
      <w:r w:rsidRPr="00491B1C">
        <w:rPr>
          <w:rFonts w:ascii="Arial" w:hAnsi="Arial" w:cs="Arial"/>
          <w:lang w:val="hy-AM"/>
        </w:rPr>
        <w:t>րմիններում։Դրանք նպաստեցին ՀՀ-ան Ազգային ժողովի կողմից 2001-2002թթ</w:t>
      </w:r>
      <w:r w:rsidRPr="00491B1C">
        <w:rPr>
          <w:rFonts w:ascii="Cambria Math" w:hAnsi="Cambria Math" w:cs="Cambria Math"/>
          <w:lang w:val="hy-AM"/>
        </w:rPr>
        <w:t>․</w:t>
      </w:r>
      <w:r w:rsidRPr="00491B1C">
        <w:rPr>
          <w:rFonts w:ascii="Arial" w:hAnsi="Arial" w:cs="Arial"/>
          <w:lang w:val="hy-AM"/>
        </w:rPr>
        <w:t xml:space="preserve"> </w:t>
      </w:r>
      <w:r w:rsidR="00454892" w:rsidRPr="00491B1C">
        <w:rPr>
          <w:rFonts w:ascii="Arial" w:hAnsi="Arial" w:cs="Arial"/>
          <w:lang w:val="hy-AM"/>
        </w:rPr>
        <w:t>ընդուն</w:t>
      </w:r>
      <w:r w:rsidRPr="00491B1C">
        <w:rPr>
          <w:rFonts w:ascii="Arial" w:hAnsi="Arial" w:cs="Arial"/>
          <w:lang w:val="hy-AM"/>
        </w:rPr>
        <w:t xml:space="preserve">ած &lt;&lt;Ազգային </w:t>
      </w:r>
      <w:r w:rsidR="00454892" w:rsidRPr="00491B1C">
        <w:rPr>
          <w:rFonts w:ascii="Arial" w:hAnsi="Arial" w:cs="Arial"/>
          <w:lang w:val="hy-AM"/>
        </w:rPr>
        <w:t>անվտանգության</w:t>
      </w:r>
      <w:r w:rsidRPr="00491B1C">
        <w:rPr>
          <w:rFonts w:ascii="Arial" w:hAnsi="Arial" w:cs="Arial"/>
          <w:lang w:val="hy-AM"/>
        </w:rPr>
        <w:t xml:space="preserve"> մամինների մասին&gt;&gt; և &lt;&lt;</w:t>
      </w:r>
      <w:r w:rsidR="00454892" w:rsidRPr="00491B1C">
        <w:rPr>
          <w:rFonts w:ascii="Arial" w:hAnsi="Arial" w:cs="Arial"/>
          <w:lang w:val="hy-AM"/>
        </w:rPr>
        <w:t>Ոստիկանությունում</w:t>
      </w:r>
      <w:r w:rsidRPr="00491B1C">
        <w:rPr>
          <w:rFonts w:ascii="Arial" w:hAnsi="Arial" w:cs="Arial"/>
          <w:lang w:val="hy-AM"/>
        </w:rPr>
        <w:t xml:space="preserve"> ծառայության մասին&gt;&gt; օրենքները։</w:t>
      </w:r>
    </w:p>
    <w:p w:rsidR="009533C8" w:rsidRPr="00491B1C" w:rsidRDefault="009533C8" w:rsidP="00491B1C">
      <w:pPr>
        <w:pStyle w:val="a7"/>
        <w:tabs>
          <w:tab w:val="left" w:pos="4551"/>
        </w:tabs>
        <w:jc w:val="both"/>
        <w:rPr>
          <w:rFonts w:ascii="Arial" w:hAnsi="Arial" w:cs="Arial"/>
          <w:lang w:val="hy-AM"/>
        </w:rPr>
      </w:pPr>
      <w:r w:rsidRPr="00491B1C">
        <w:rPr>
          <w:rFonts w:ascii="Arial" w:hAnsi="Arial" w:cs="Arial"/>
          <w:lang w:val="hy-AM"/>
        </w:rPr>
        <w:t>Բարեփոխումներ պետական և հանրային կառավարման ոլորտում։Պետական կառավարման ոլորտում իրականա</w:t>
      </w:r>
      <w:r w:rsidR="00454892" w:rsidRPr="00491B1C">
        <w:rPr>
          <w:rFonts w:ascii="Arial" w:hAnsi="Arial" w:cs="Arial"/>
          <w:lang w:val="hy-AM"/>
        </w:rPr>
        <w:t>ց</w:t>
      </w:r>
      <w:r w:rsidRPr="00491B1C">
        <w:rPr>
          <w:rFonts w:ascii="Arial" w:hAnsi="Arial" w:cs="Arial"/>
          <w:lang w:val="hy-AM"/>
        </w:rPr>
        <w:t>վեցին որոշակի բարեփոխումներ։2001թ</w:t>
      </w:r>
      <w:r w:rsidRPr="00491B1C">
        <w:rPr>
          <w:rFonts w:ascii="Cambria Math" w:hAnsi="Cambria Math" w:cs="Cambria Math"/>
          <w:lang w:val="hy-AM"/>
        </w:rPr>
        <w:t>․</w:t>
      </w:r>
      <w:r w:rsidRPr="00491B1C">
        <w:rPr>
          <w:rFonts w:ascii="Arial" w:hAnsi="Arial" w:cs="Arial"/>
          <w:lang w:val="hy-AM"/>
        </w:rPr>
        <w:t xml:space="preserve"> դեկտեմբերին </w:t>
      </w:r>
      <w:r w:rsidR="00454892" w:rsidRPr="00491B1C">
        <w:rPr>
          <w:rFonts w:ascii="Arial" w:hAnsi="Arial" w:cs="Arial"/>
          <w:lang w:val="hy-AM"/>
        </w:rPr>
        <w:t>ՀՀ</w:t>
      </w:r>
      <w:r w:rsidRPr="00491B1C">
        <w:rPr>
          <w:rFonts w:ascii="Arial" w:hAnsi="Arial" w:cs="Arial"/>
          <w:lang w:val="hy-AM"/>
        </w:rPr>
        <w:t xml:space="preserve"> Ազգային ժողովի կողմից ընդունվեց &lt;&lt;Քաղաքացիական </w:t>
      </w:r>
      <w:r w:rsidR="00454892" w:rsidRPr="00491B1C">
        <w:rPr>
          <w:rFonts w:ascii="Arial" w:hAnsi="Arial" w:cs="Arial"/>
          <w:lang w:val="hy-AM"/>
        </w:rPr>
        <w:t>ծառայութ</w:t>
      </w:r>
      <w:r w:rsidRPr="00491B1C">
        <w:rPr>
          <w:rFonts w:ascii="Arial" w:hAnsi="Arial" w:cs="Arial"/>
          <w:lang w:val="hy-AM"/>
        </w:rPr>
        <w:t>յ</w:t>
      </w:r>
      <w:r w:rsidR="00454892" w:rsidRPr="00491B1C">
        <w:rPr>
          <w:rFonts w:ascii="Arial" w:hAnsi="Arial" w:cs="Arial"/>
          <w:lang w:val="hy-AM"/>
        </w:rPr>
        <w:t>ա</w:t>
      </w:r>
      <w:r w:rsidRPr="00491B1C">
        <w:rPr>
          <w:rFonts w:ascii="Arial" w:hAnsi="Arial" w:cs="Arial"/>
          <w:lang w:val="hy-AM"/>
        </w:rPr>
        <w:t xml:space="preserve">ն մասիւն </w:t>
      </w:r>
      <w:r w:rsidR="00454892" w:rsidRPr="00491B1C">
        <w:rPr>
          <w:rFonts w:ascii="Arial" w:hAnsi="Arial" w:cs="Arial"/>
          <w:lang w:val="hy-AM"/>
        </w:rPr>
        <w:t>Հ</w:t>
      </w:r>
      <w:r w:rsidRPr="00491B1C">
        <w:rPr>
          <w:rFonts w:ascii="Arial" w:hAnsi="Arial" w:cs="Arial"/>
          <w:lang w:val="hy-AM"/>
        </w:rPr>
        <w:t>Հ-ան օրենքը&gt;&gt;։Իրականացավ 7500 քաղաքացիական ծառայողների վերապատրաստման և ատեստավորման նոր ինստիտուտների ստեղծումը։</w:t>
      </w:r>
    </w:p>
    <w:p w:rsidR="009533C8" w:rsidRPr="00491B1C" w:rsidRDefault="009533C8" w:rsidP="00491B1C">
      <w:pPr>
        <w:pStyle w:val="a7"/>
        <w:tabs>
          <w:tab w:val="left" w:pos="4551"/>
        </w:tabs>
        <w:jc w:val="both"/>
        <w:rPr>
          <w:rFonts w:ascii="Arial" w:hAnsi="Arial" w:cs="Arial"/>
          <w:lang w:val="hy-AM"/>
        </w:rPr>
      </w:pPr>
      <w:r w:rsidRPr="00491B1C">
        <w:rPr>
          <w:rFonts w:ascii="Arial" w:hAnsi="Arial" w:cs="Arial"/>
          <w:lang w:val="hy-AM"/>
        </w:rPr>
        <w:t xml:space="preserve">Այսպիսով,հնարավոր եղավ բոլոր քաղաքացիների համար համահավասարություն ապահովել պետական կառավարման ոլորտ </w:t>
      </w:r>
      <w:r w:rsidR="00454892" w:rsidRPr="00491B1C">
        <w:rPr>
          <w:rFonts w:ascii="Arial" w:hAnsi="Arial" w:cs="Arial"/>
          <w:lang w:val="hy-AM"/>
        </w:rPr>
        <w:t>ընդ</w:t>
      </w:r>
      <w:r w:rsidRPr="00491B1C">
        <w:rPr>
          <w:rFonts w:ascii="Arial" w:hAnsi="Arial" w:cs="Arial"/>
          <w:lang w:val="hy-AM"/>
        </w:rPr>
        <w:t>գրկվելու համար։</w:t>
      </w:r>
    </w:p>
    <w:p w:rsidR="009533C8" w:rsidRPr="00491B1C" w:rsidRDefault="009533C8" w:rsidP="00491B1C">
      <w:pPr>
        <w:pStyle w:val="a7"/>
        <w:tabs>
          <w:tab w:val="left" w:pos="4551"/>
        </w:tabs>
        <w:jc w:val="both"/>
        <w:rPr>
          <w:rFonts w:ascii="Arial" w:hAnsi="Arial" w:cs="Arial"/>
          <w:lang w:val="hy-AM"/>
        </w:rPr>
      </w:pPr>
      <w:r w:rsidRPr="00491B1C">
        <w:rPr>
          <w:rFonts w:ascii="Arial" w:hAnsi="Arial" w:cs="Arial"/>
          <w:lang w:val="hy-AM"/>
        </w:rPr>
        <w:t>2012թ</w:t>
      </w:r>
      <w:r w:rsidRPr="00491B1C">
        <w:rPr>
          <w:rFonts w:ascii="Cambria Math" w:hAnsi="Cambria Math" w:cs="Cambria Math"/>
          <w:lang w:val="hy-AM"/>
        </w:rPr>
        <w:t>․</w:t>
      </w:r>
      <w:r w:rsidRPr="00491B1C">
        <w:rPr>
          <w:rFonts w:ascii="Arial" w:hAnsi="Arial" w:cs="Arial"/>
          <w:lang w:val="hy-AM"/>
        </w:rPr>
        <w:t xml:space="preserve"> հունվարին նշվեց ՀՀ-ան քաղաքացիական </w:t>
      </w:r>
      <w:r w:rsidR="00454892" w:rsidRPr="00491B1C">
        <w:rPr>
          <w:rFonts w:ascii="Arial" w:hAnsi="Arial" w:cs="Arial"/>
          <w:lang w:val="hy-AM"/>
        </w:rPr>
        <w:t>ծառայութ</w:t>
      </w:r>
      <w:r w:rsidRPr="00491B1C">
        <w:rPr>
          <w:rFonts w:ascii="Arial" w:hAnsi="Arial" w:cs="Arial"/>
          <w:lang w:val="hy-AM"/>
        </w:rPr>
        <w:t>յ</w:t>
      </w:r>
      <w:r w:rsidR="00454892" w:rsidRPr="00491B1C">
        <w:rPr>
          <w:rFonts w:ascii="Arial" w:hAnsi="Arial" w:cs="Arial"/>
          <w:lang w:val="hy-AM"/>
        </w:rPr>
        <w:t>ա</w:t>
      </w:r>
      <w:r w:rsidRPr="00491B1C">
        <w:rPr>
          <w:rFonts w:ascii="Arial" w:hAnsi="Arial" w:cs="Arial"/>
          <w:lang w:val="hy-AM"/>
        </w:rPr>
        <w:t xml:space="preserve">ն </w:t>
      </w:r>
      <w:r w:rsidR="00454892" w:rsidRPr="00491B1C">
        <w:rPr>
          <w:rFonts w:ascii="Arial" w:hAnsi="Arial" w:cs="Arial"/>
          <w:lang w:val="hy-AM"/>
        </w:rPr>
        <w:t>հ</w:t>
      </w:r>
      <w:r w:rsidRPr="00491B1C">
        <w:rPr>
          <w:rFonts w:ascii="Arial" w:hAnsi="Arial" w:cs="Arial"/>
          <w:lang w:val="hy-AM"/>
        </w:rPr>
        <w:t>ամ</w:t>
      </w:r>
      <w:r w:rsidR="00454892" w:rsidRPr="00491B1C">
        <w:rPr>
          <w:rFonts w:ascii="Arial" w:hAnsi="Arial" w:cs="Arial"/>
          <w:lang w:val="hy-AM"/>
        </w:rPr>
        <w:t>ա</w:t>
      </w:r>
      <w:r w:rsidRPr="00491B1C">
        <w:rPr>
          <w:rFonts w:ascii="Arial" w:hAnsi="Arial" w:cs="Arial"/>
          <w:lang w:val="hy-AM"/>
        </w:rPr>
        <w:t>կարգի ներդրման 10-ամյակը։</w:t>
      </w:r>
    </w:p>
    <w:p w:rsidR="009533C8" w:rsidRPr="00491B1C" w:rsidRDefault="009533C8" w:rsidP="00491B1C">
      <w:pPr>
        <w:pStyle w:val="a7"/>
        <w:tabs>
          <w:tab w:val="left" w:pos="4551"/>
        </w:tabs>
        <w:jc w:val="both"/>
        <w:rPr>
          <w:rFonts w:ascii="Arial" w:hAnsi="Arial" w:cs="Arial"/>
          <w:lang w:val="hy-AM"/>
        </w:rPr>
      </w:pPr>
      <w:r w:rsidRPr="00491B1C">
        <w:rPr>
          <w:rFonts w:ascii="Arial" w:hAnsi="Arial" w:cs="Arial"/>
          <w:lang w:val="hy-AM"/>
        </w:rPr>
        <w:t xml:space="preserve">Կարևոր </w:t>
      </w:r>
      <w:r w:rsidR="0074016F" w:rsidRPr="00491B1C">
        <w:rPr>
          <w:rFonts w:ascii="Arial" w:hAnsi="Arial" w:cs="Arial"/>
          <w:lang w:val="hy-AM"/>
        </w:rPr>
        <w:t>նշանակությու</w:t>
      </w:r>
      <w:r w:rsidRPr="00491B1C">
        <w:rPr>
          <w:rFonts w:ascii="Arial" w:hAnsi="Arial" w:cs="Arial"/>
          <w:lang w:val="hy-AM"/>
        </w:rPr>
        <w:t xml:space="preserve">ն ուներ մարդու իրավունքների պաշտպանի </w:t>
      </w:r>
      <w:r w:rsidR="0074016F" w:rsidRPr="00491B1C">
        <w:rPr>
          <w:rFonts w:ascii="Arial" w:hAnsi="Arial" w:cs="Arial"/>
          <w:lang w:val="hy-AM"/>
        </w:rPr>
        <w:t>(</w:t>
      </w:r>
      <w:r w:rsidRPr="00491B1C">
        <w:rPr>
          <w:rFonts w:ascii="Arial" w:hAnsi="Arial" w:cs="Arial"/>
          <w:lang w:val="hy-AM"/>
        </w:rPr>
        <w:t>օմբուդսմեն</w:t>
      </w:r>
      <w:r w:rsidR="0074016F" w:rsidRPr="00491B1C">
        <w:rPr>
          <w:rFonts w:ascii="Arial" w:hAnsi="Arial" w:cs="Arial"/>
          <w:lang w:val="hy-AM"/>
        </w:rPr>
        <w:t>)</w:t>
      </w:r>
      <w:r w:rsidRPr="00491B1C">
        <w:rPr>
          <w:rFonts w:ascii="Arial" w:hAnsi="Arial" w:cs="Arial"/>
          <w:lang w:val="hy-AM"/>
        </w:rPr>
        <w:t xml:space="preserve"> </w:t>
      </w:r>
      <w:r w:rsidR="0074016F" w:rsidRPr="00491B1C">
        <w:rPr>
          <w:rFonts w:ascii="Arial" w:hAnsi="Arial" w:cs="Arial"/>
          <w:lang w:val="hy-AM"/>
        </w:rPr>
        <w:t>ինստիտու</w:t>
      </w:r>
      <w:r w:rsidRPr="00491B1C">
        <w:rPr>
          <w:rFonts w:ascii="Arial" w:hAnsi="Arial" w:cs="Arial"/>
          <w:lang w:val="hy-AM"/>
        </w:rPr>
        <w:t>տի ստեղծումը։</w:t>
      </w:r>
    </w:p>
    <w:p w:rsidR="009533C8" w:rsidRPr="00491B1C" w:rsidRDefault="009533C8" w:rsidP="00491B1C">
      <w:pPr>
        <w:pStyle w:val="a7"/>
        <w:tabs>
          <w:tab w:val="left" w:pos="4551"/>
        </w:tabs>
        <w:jc w:val="both"/>
        <w:rPr>
          <w:rFonts w:ascii="Arial" w:hAnsi="Arial" w:cs="Arial"/>
          <w:lang w:val="hy-AM"/>
        </w:rPr>
      </w:pPr>
      <w:r w:rsidRPr="00491B1C">
        <w:rPr>
          <w:rFonts w:ascii="Arial" w:hAnsi="Arial" w:cs="Arial"/>
          <w:lang w:val="hy-AM"/>
        </w:rPr>
        <w:lastRenderedPageBreak/>
        <w:t>2003թ</w:t>
      </w:r>
      <w:r w:rsidRPr="00491B1C">
        <w:rPr>
          <w:rFonts w:ascii="Cambria Math" w:hAnsi="Cambria Math" w:cs="Cambria Math"/>
          <w:lang w:val="hy-AM"/>
        </w:rPr>
        <w:t>․</w:t>
      </w:r>
      <w:r w:rsidRPr="00491B1C">
        <w:rPr>
          <w:rFonts w:ascii="Arial" w:hAnsi="Arial" w:cs="Arial"/>
          <w:lang w:val="hy-AM"/>
        </w:rPr>
        <w:t xml:space="preserve"> հոկտեմբերին ՀՀ-ան Աժ-ն ընդունեց &lt;&lt;Մարդու իրավունքների պաշտպանի մասին&gt;&gt; օրենքը,</w:t>
      </w:r>
      <w:r w:rsidR="00F87E1C" w:rsidRPr="00491B1C">
        <w:rPr>
          <w:rFonts w:ascii="Arial" w:hAnsi="Arial" w:cs="Arial"/>
          <w:lang w:val="hy-AM"/>
        </w:rPr>
        <w:t>որը</w:t>
      </w:r>
      <w:r w:rsidRPr="00491B1C">
        <w:rPr>
          <w:rFonts w:ascii="Arial" w:hAnsi="Arial" w:cs="Arial"/>
          <w:lang w:val="hy-AM"/>
        </w:rPr>
        <w:t xml:space="preserve"> ուժի</w:t>
      </w:r>
      <w:r w:rsidR="00F87E1C" w:rsidRPr="00491B1C">
        <w:rPr>
          <w:rFonts w:ascii="Arial" w:hAnsi="Arial" w:cs="Arial"/>
          <w:lang w:val="hy-AM"/>
        </w:rPr>
        <w:t xml:space="preserve"> </w:t>
      </w:r>
      <w:r w:rsidR="0074016F" w:rsidRPr="00491B1C">
        <w:rPr>
          <w:rFonts w:ascii="Arial" w:hAnsi="Arial" w:cs="Arial"/>
          <w:lang w:val="hy-AM"/>
        </w:rPr>
        <w:t>մեջ</w:t>
      </w:r>
      <w:r w:rsidR="00F87E1C" w:rsidRPr="00491B1C">
        <w:rPr>
          <w:rFonts w:ascii="Arial" w:hAnsi="Arial" w:cs="Arial"/>
          <w:lang w:val="hy-AM"/>
        </w:rPr>
        <w:t xml:space="preserve"> մտավ 2004թ</w:t>
      </w:r>
      <w:r w:rsidR="00F87E1C" w:rsidRPr="00491B1C">
        <w:rPr>
          <w:rFonts w:ascii="Cambria Math" w:hAnsi="Cambria Math" w:cs="Cambria Math"/>
          <w:lang w:val="hy-AM"/>
        </w:rPr>
        <w:t>․</w:t>
      </w:r>
      <w:r w:rsidR="00F87E1C" w:rsidRPr="00491B1C">
        <w:rPr>
          <w:rFonts w:ascii="Arial" w:hAnsi="Arial" w:cs="Arial"/>
          <w:lang w:val="hy-AM"/>
        </w:rPr>
        <w:t xml:space="preserve"> հունվարի 1-ից։2006թ</w:t>
      </w:r>
      <w:r w:rsidR="00F87E1C" w:rsidRPr="00491B1C">
        <w:rPr>
          <w:rFonts w:ascii="Cambria Math" w:hAnsi="Cambria Math" w:cs="Cambria Math"/>
          <w:lang w:val="hy-AM"/>
        </w:rPr>
        <w:t>․</w:t>
      </w:r>
      <w:r w:rsidR="00F87E1C" w:rsidRPr="00491B1C">
        <w:rPr>
          <w:rFonts w:ascii="Arial" w:hAnsi="Arial" w:cs="Arial"/>
          <w:lang w:val="hy-AM"/>
        </w:rPr>
        <w:t xml:space="preserve"> </w:t>
      </w:r>
      <w:r w:rsidR="0074016F" w:rsidRPr="00491B1C">
        <w:rPr>
          <w:rFonts w:ascii="Arial" w:hAnsi="Arial" w:cs="Arial"/>
          <w:lang w:val="hy-AM"/>
        </w:rPr>
        <w:t>ըն</w:t>
      </w:r>
      <w:r w:rsidR="00F87E1C" w:rsidRPr="00491B1C">
        <w:rPr>
          <w:rFonts w:ascii="Arial" w:hAnsi="Arial" w:cs="Arial"/>
          <w:lang w:val="hy-AM"/>
        </w:rPr>
        <w:t>տրվեց առաջին պառլամենտական օմբուդսմեն՝6 տարի ժամկետով։</w:t>
      </w:r>
    </w:p>
    <w:p w:rsidR="00F87E1C" w:rsidRPr="00491B1C" w:rsidRDefault="00F87E1C" w:rsidP="00491B1C">
      <w:pPr>
        <w:pStyle w:val="a7"/>
        <w:tabs>
          <w:tab w:val="left" w:pos="4551"/>
        </w:tabs>
        <w:jc w:val="both"/>
        <w:rPr>
          <w:rFonts w:ascii="Arial" w:hAnsi="Arial" w:cs="Arial"/>
          <w:lang w:val="hy-AM"/>
        </w:rPr>
      </w:pPr>
      <w:r w:rsidRPr="00491B1C">
        <w:rPr>
          <w:rFonts w:ascii="Arial" w:hAnsi="Arial" w:cs="Arial"/>
          <w:lang w:val="hy-AM"/>
        </w:rPr>
        <w:t>Բ</w:t>
      </w:r>
      <w:r w:rsidR="0074016F" w:rsidRPr="00491B1C">
        <w:rPr>
          <w:rFonts w:ascii="Arial" w:hAnsi="Arial" w:cs="Arial"/>
          <w:lang w:val="hy-AM"/>
        </w:rPr>
        <w:t>արեփո</w:t>
      </w:r>
      <w:r w:rsidRPr="00491B1C">
        <w:rPr>
          <w:rFonts w:ascii="Arial" w:hAnsi="Arial" w:cs="Arial"/>
          <w:lang w:val="hy-AM"/>
        </w:rPr>
        <w:t>խ</w:t>
      </w:r>
      <w:r w:rsidR="0074016F" w:rsidRPr="00491B1C">
        <w:rPr>
          <w:rFonts w:ascii="Arial" w:hAnsi="Arial" w:cs="Arial"/>
          <w:lang w:val="hy-AM"/>
        </w:rPr>
        <w:t>ու</w:t>
      </w:r>
      <w:r w:rsidRPr="00491B1C">
        <w:rPr>
          <w:rFonts w:ascii="Arial" w:hAnsi="Arial" w:cs="Arial"/>
          <w:lang w:val="hy-AM"/>
        </w:rPr>
        <w:t>մներ իրականացվեցին նաև անվտանգության և ոստիկանական մարմիններում։Դրան նպա</w:t>
      </w:r>
      <w:r w:rsidR="0074016F" w:rsidRPr="00491B1C">
        <w:rPr>
          <w:rFonts w:ascii="Arial" w:hAnsi="Arial" w:cs="Arial"/>
          <w:lang w:val="hy-AM"/>
        </w:rPr>
        <w:t>ստ</w:t>
      </w:r>
      <w:r w:rsidRPr="00491B1C">
        <w:rPr>
          <w:rFonts w:ascii="Arial" w:hAnsi="Arial" w:cs="Arial"/>
          <w:lang w:val="hy-AM"/>
        </w:rPr>
        <w:t>եցին ՀՀ-ան Ազգային ժողովի կողմից 2001թ</w:t>
      </w:r>
      <w:r w:rsidRPr="00491B1C">
        <w:rPr>
          <w:rFonts w:ascii="Cambria Math" w:hAnsi="Cambria Math" w:cs="Cambria Math"/>
          <w:lang w:val="hy-AM"/>
        </w:rPr>
        <w:t>․</w:t>
      </w:r>
      <w:r w:rsidRPr="00491B1C">
        <w:rPr>
          <w:rFonts w:ascii="Arial" w:hAnsi="Arial" w:cs="Arial"/>
          <w:lang w:val="hy-AM"/>
        </w:rPr>
        <w:t xml:space="preserve"> </w:t>
      </w:r>
      <w:r w:rsidR="0074016F" w:rsidRPr="00491B1C">
        <w:rPr>
          <w:rFonts w:ascii="Arial" w:hAnsi="Arial" w:cs="Arial"/>
          <w:lang w:val="hy-AM"/>
        </w:rPr>
        <w:t>դեկտե</w:t>
      </w:r>
      <w:r w:rsidRPr="00491B1C">
        <w:rPr>
          <w:rFonts w:ascii="Arial" w:hAnsi="Arial" w:cs="Arial"/>
          <w:lang w:val="hy-AM"/>
        </w:rPr>
        <w:t>մբերի</w:t>
      </w:r>
      <w:r w:rsidR="0074016F" w:rsidRPr="00491B1C">
        <w:rPr>
          <w:rFonts w:ascii="Arial" w:hAnsi="Arial" w:cs="Arial"/>
          <w:lang w:val="hy-AM"/>
        </w:rPr>
        <w:t>ն</w:t>
      </w:r>
      <w:r w:rsidRPr="00491B1C">
        <w:rPr>
          <w:rFonts w:ascii="Arial" w:hAnsi="Arial" w:cs="Arial"/>
          <w:lang w:val="hy-AM"/>
        </w:rPr>
        <w:t xml:space="preserve"> ընդունված &lt;&lt;Ազգային անվտա</w:t>
      </w:r>
      <w:r w:rsidR="0074016F" w:rsidRPr="00491B1C">
        <w:rPr>
          <w:rFonts w:ascii="Arial" w:hAnsi="Arial" w:cs="Arial"/>
          <w:lang w:val="hy-AM"/>
        </w:rPr>
        <w:t>նգութ</w:t>
      </w:r>
      <w:r w:rsidRPr="00491B1C">
        <w:rPr>
          <w:rFonts w:ascii="Arial" w:hAnsi="Arial" w:cs="Arial"/>
          <w:lang w:val="hy-AM"/>
        </w:rPr>
        <w:t>յ</w:t>
      </w:r>
      <w:r w:rsidR="0074016F" w:rsidRPr="00491B1C">
        <w:rPr>
          <w:rFonts w:ascii="Arial" w:hAnsi="Arial" w:cs="Arial"/>
          <w:lang w:val="hy-AM"/>
        </w:rPr>
        <w:t>ա</w:t>
      </w:r>
      <w:r w:rsidRPr="00491B1C">
        <w:rPr>
          <w:rFonts w:ascii="Arial" w:hAnsi="Arial" w:cs="Arial"/>
          <w:lang w:val="hy-AM"/>
        </w:rPr>
        <w:t>ն մարմինների մասին&gt;&gt; և 2002թ</w:t>
      </w:r>
      <w:r w:rsidRPr="00491B1C">
        <w:rPr>
          <w:rFonts w:ascii="Cambria Math" w:hAnsi="Cambria Math" w:cs="Cambria Math"/>
          <w:lang w:val="hy-AM"/>
        </w:rPr>
        <w:t>․</w:t>
      </w:r>
      <w:r w:rsidRPr="00491B1C">
        <w:rPr>
          <w:rFonts w:ascii="Arial" w:hAnsi="Arial" w:cs="Arial"/>
          <w:lang w:val="hy-AM"/>
        </w:rPr>
        <w:t xml:space="preserve"> հուլիսին &lt;&lt;Ոստիկանո</w:t>
      </w:r>
      <w:r w:rsidR="0074016F" w:rsidRPr="00491B1C">
        <w:rPr>
          <w:rFonts w:ascii="Arial" w:hAnsi="Arial" w:cs="Arial"/>
          <w:lang w:val="hy-AM"/>
        </w:rPr>
        <w:t>ւթ</w:t>
      </w:r>
      <w:r w:rsidRPr="00491B1C">
        <w:rPr>
          <w:rFonts w:ascii="Arial" w:hAnsi="Arial" w:cs="Arial"/>
          <w:lang w:val="hy-AM"/>
        </w:rPr>
        <w:t>յ</w:t>
      </w:r>
      <w:r w:rsidR="0074016F" w:rsidRPr="00491B1C">
        <w:rPr>
          <w:rFonts w:ascii="Arial" w:hAnsi="Arial" w:cs="Arial"/>
          <w:lang w:val="hy-AM"/>
        </w:rPr>
        <w:t>ա</w:t>
      </w:r>
      <w:r w:rsidRPr="00491B1C">
        <w:rPr>
          <w:rFonts w:ascii="Arial" w:hAnsi="Arial" w:cs="Arial"/>
          <w:lang w:val="hy-AM"/>
        </w:rPr>
        <w:t>ն ծառայության մ</w:t>
      </w:r>
      <w:r w:rsidR="0074016F" w:rsidRPr="00491B1C">
        <w:rPr>
          <w:rFonts w:ascii="Arial" w:hAnsi="Arial" w:cs="Arial"/>
          <w:lang w:val="hy-AM"/>
        </w:rPr>
        <w:t>ա</w:t>
      </w:r>
      <w:r w:rsidRPr="00491B1C">
        <w:rPr>
          <w:rFonts w:ascii="Arial" w:hAnsi="Arial" w:cs="Arial"/>
          <w:lang w:val="hy-AM"/>
        </w:rPr>
        <w:t xml:space="preserve">սին&gt;&gt; </w:t>
      </w:r>
      <w:r w:rsidR="0074016F" w:rsidRPr="00491B1C">
        <w:rPr>
          <w:rFonts w:ascii="Arial" w:hAnsi="Arial" w:cs="Arial"/>
          <w:lang w:val="hy-AM"/>
        </w:rPr>
        <w:t>Հ</w:t>
      </w:r>
      <w:r w:rsidRPr="00491B1C">
        <w:rPr>
          <w:rFonts w:ascii="Arial" w:hAnsi="Arial" w:cs="Arial"/>
          <w:lang w:val="hy-AM"/>
        </w:rPr>
        <w:t xml:space="preserve">Հ-ան </w:t>
      </w:r>
      <w:r w:rsidR="0074016F" w:rsidRPr="00491B1C">
        <w:rPr>
          <w:rFonts w:ascii="Arial" w:hAnsi="Arial" w:cs="Arial"/>
          <w:lang w:val="hy-AM"/>
        </w:rPr>
        <w:t>օրեն</w:t>
      </w:r>
      <w:r w:rsidRPr="00491B1C">
        <w:rPr>
          <w:rFonts w:ascii="Arial" w:hAnsi="Arial" w:cs="Arial"/>
          <w:lang w:val="hy-AM"/>
        </w:rPr>
        <w:t>ք</w:t>
      </w:r>
      <w:r w:rsidR="0074016F" w:rsidRPr="00491B1C">
        <w:rPr>
          <w:rFonts w:ascii="Arial" w:hAnsi="Arial" w:cs="Arial"/>
          <w:lang w:val="hy-AM"/>
        </w:rPr>
        <w:t>ն</w:t>
      </w:r>
      <w:r w:rsidRPr="00491B1C">
        <w:rPr>
          <w:rFonts w:ascii="Arial" w:hAnsi="Arial" w:cs="Arial"/>
          <w:lang w:val="hy-AM"/>
        </w:rPr>
        <w:t>երը։</w:t>
      </w:r>
    </w:p>
    <w:p w:rsidR="00F87E1C" w:rsidRPr="00491B1C" w:rsidRDefault="00F87E1C" w:rsidP="00491B1C">
      <w:pPr>
        <w:pStyle w:val="a7"/>
        <w:tabs>
          <w:tab w:val="left" w:pos="4551"/>
        </w:tabs>
        <w:jc w:val="both"/>
        <w:rPr>
          <w:rFonts w:ascii="Arial" w:hAnsi="Arial" w:cs="Arial"/>
          <w:lang w:val="hy-AM"/>
        </w:rPr>
      </w:pPr>
      <w:r w:rsidRPr="00491B1C">
        <w:rPr>
          <w:rFonts w:ascii="Arial" w:hAnsi="Arial" w:cs="Arial"/>
          <w:lang w:val="hy-AM"/>
        </w:rPr>
        <w:t xml:space="preserve">Ձեռնարկվել են կոնկրետ </w:t>
      </w:r>
      <w:r w:rsidR="0074016F" w:rsidRPr="00491B1C">
        <w:rPr>
          <w:rFonts w:ascii="Arial" w:hAnsi="Arial" w:cs="Arial"/>
          <w:lang w:val="hy-AM"/>
        </w:rPr>
        <w:t>գործողությու</w:t>
      </w:r>
      <w:r w:rsidRPr="00491B1C">
        <w:rPr>
          <w:rFonts w:ascii="Arial" w:hAnsi="Arial" w:cs="Arial"/>
          <w:lang w:val="hy-AM"/>
        </w:rPr>
        <w:t xml:space="preserve">ններ ճանապարհային </w:t>
      </w:r>
      <w:r w:rsidR="0074016F" w:rsidRPr="00491B1C">
        <w:rPr>
          <w:rFonts w:ascii="Arial" w:hAnsi="Arial" w:cs="Arial"/>
          <w:lang w:val="hy-AM"/>
        </w:rPr>
        <w:t>ոստիկանությա</w:t>
      </w:r>
      <w:r w:rsidRPr="00491B1C">
        <w:rPr>
          <w:rFonts w:ascii="Arial" w:hAnsi="Arial" w:cs="Arial"/>
          <w:lang w:val="hy-AM"/>
        </w:rPr>
        <w:t xml:space="preserve">ն նյութատեխնիկական բազան </w:t>
      </w:r>
      <w:r w:rsidR="0074016F" w:rsidRPr="00491B1C">
        <w:rPr>
          <w:rFonts w:ascii="Arial" w:hAnsi="Arial" w:cs="Arial"/>
          <w:lang w:val="hy-AM"/>
        </w:rPr>
        <w:t>կատարել</w:t>
      </w:r>
      <w:r w:rsidRPr="00491B1C">
        <w:rPr>
          <w:rFonts w:ascii="Arial" w:hAnsi="Arial" w:cs="Arial"/>
          <w:lang w:val="hy-AM"/>
        </w:rPr>
        <w:t>ագործելու ուղղությամբ։2011-2012թթ</w:t>
      </w:r>
      <w:r w:rsidRPr="00491B1C">
        <w:rPr>
          <w:rFonts w:ascii="Cambria Math" w:hAnsi="Cambria Math" w:cs="Cambria Math"/>
          <w:lang w:val="hy-AM"/>
        </w:rPr>
        <w:t>․</w:t>
      </w:r>
      <w:r w:rsidRPr="00491B1C">
        <w:rPr>
          <w:rFonts w:ascii="Arial" w:hAnsi="Arial" w:cs="Arial"/>
          <w:lang w:val="hy-AM"/>
        </w:rPr>
        <w:t xml:space="preserve"> զգալի աշխատանք կատարվեց տեխնիկական համակարգերի,արագության չափման խախտումների </w:t>
      </w:r>
      <w:r w:rsidR="0074016F" w:rsidRPr="00491B1C">
        <w:rPr>
          <w:rFonts w:ascii="Arial" w:hAnsi="Arial" w:cs="Arial"/>
          <w:lang w:val="hy-AM"/>
        </w:rPr>
        <w:t>գր</w:t>
      </w:r>
      <w:r w:rsidRPr="00491B1C">
        <w:rPr>
          <w:rFonts w:ascii="Arial" w:hAnsi="Arial" w:cs="Arial"/>
          <w:lang w:val="hy-AM"/>
        </w:rPr>
        <w:t xml:space="preserve">անցման,տեսախցիկների ներդրման </w:t>
      </w:r>
      <w:r w:rsidR="0074016F" w:rsidRPr="00491B1C">
        <w:rPr>
          <w:rFonts w:ascii="Arial" w:hAnsi="Arial" w:cs="Arial"/>
          <w:lang w:val="hy-AM"/>
        </w:rPr>
        <w:t>ուղղութ</w:t>
      </w:r>
      <w:r w:rsidRPr="00491B1C">
        <w:rPr>
          <w:rFonts w:ascii="Arial" w:hAnsi="Arial" w:cs="Arial"/>
          <w:lang w:val="hy-AM"/>
        </w:rPr>
        <w:t>յ</w:t>
      </w:r>
      <w:r w:rsidR="0074016F" w:rsidRPr="00491B1C">
        <w:rPr>
          <w:rFonts w:ascii="Arial" w:hAnsi="Arial" w:cs="Arial"/>
          <w:lang w:val="hy-AM"/>
        </w:rPr>
        <w:t>ա</w:t>
      </w:r>
      <w:r w:rsidRPr="00491B1C">
        <w:rPr>
          <w:rFonts w:ascii="Arial" w:hAnsi="Arial" w:cs="Arial"/>
          <w:lang w:val="hy-AM"/>
        </w:rPr>
        <w:t>մբ։</w:t>
      </w:r>
    </w:p>
    <w:p w:rsidR="00F87E1C" w:rsidRPr="00491B1C" w:rsidRDefault="00F87E1C" w:rsidP="00491B1C">
      <w:pPr>
        <w:pStyle w:val="a7"/>
        <w:tabs>
          <w:tab w:val="left" w:pos="4551"/>
        </w:tabs>
        <w:jc w:val="both"/>
        <w:rPr>
          <w:rFonts w:ascii="Arial" w:hAnsi="Arial" w:cs="Arial"/>
          <w:lang w:val="hy-AM"/>
        </w:rPr>
      </w:pPr>
      <w:r w:rsidRPr="00491B1C">
        <w:rPr>
          <w:rFonts w:ascii="Arial" w:hAnsi="Arial" w:cs="Arial"/>
          <w:lang w:val="hy-AM"/>
        </w:rPr>
        <w:t>Ներքաղաքական զարգացումները։2000թ</w:t>
      </w:r>
      <w:r w:rsidRPr="00491B1C">
        <w:rPr>
          <w:rFonts w:ascii="Cambria Math" w:hAnsi="Cambria Math" w:cs="Cambria Math"/>
          <w:lang w:val="hy-AM"/>
        </w:rPr>
        <w:t>․</w:t>
      </w:r>
      <w:r w:rsidRPr="00491B1C">
        <w:rPr>
          <w:rFonts w:ascii="Arial" w:hAnsi="Arial" w:cs="Arial"/>
          <w:lang w:val="hy-AM"/>
        </w:rPr>
        <w:t xml:space="preserve"> հ</w:t>
      </w:r>
      <w:r w:rsidR="0074016F" w:rsidRPr="00491B1C">
        <w:rPr>
          <w:rFonts w:ascii="Arial" w:hAnsi="Arial" w:cs="Arial"/>
          <w:lang w:val="hy-AM"/>
        </w:rPr>
        <w:t>անրապե</w:t>
      </w:r>
      <w:r w:rsidRPr="00491B1C">
        <w:rPr>
          <w:rFonts w:ascii="Arial" w:hAnsi="Arial" w:cs="Arial"/>
          <w:lang w:val="hy-AM"/>
        </w:rPr>
        <w:t>տ</w:t>
      </w:r>
      <w:r w:rsidR="0074016F" w:rsidRPr="00491B1C">
        <w:rPr>
          <w:rFonts w:ascii="Arial" w:hAnsi="Arial" w:cs="Arial"/>
          <w:lang w:val="hy-AM"/>
        </w:rPr>
        <w:t>ութ</w:t>
      </w:r>
      <w:r w:rsidRPr="00491B1C">
        <w:rPr>
          <w:rFonts w:ascii="Arial" w:hAnsi="Arial" w:cs="Arial"/>
          <w:lang w:val="hy-AM"/>
        </w:rPr>
        <w:t>յ</w:t>
      </w:r>
      <w:r w:rsidR="0074016F" w:rsidRPr="00491B1C">
        <w:rPr>
          <w:rFonts w:ascii="Arial" w:hAnsi="Arial" w:cs="Arial"/>
          <w:lang w:val="hy-AM"/>
        </w:rPr>
        <w:t>ա</w:t>
      </w:r>
      <w:r w:rsidRPr="00491B1C">
        <w:rPr>
          <w:rFonts w:ascii="Arial" w:hAnsi="Arial" w:cs="Arial"/>
          <w:lang w:val="hy-AM"/>
        </w:rPr>
        <w:t xml:space="preserve">ն </w:t>
      </w:r>
      <w:r w:rsidR="0074016F" w:rsidRPr="00491B1C">
        <w:rPr>
          <w:rFonts w:ascii="Arial" w:hAnsi="Arial" w:cs="Arial"/>
          <w:lang w:val="hy-AM"/>
        </w:rPr>
        <w:t>ղեկավարությու</w:t>
      </w:r>
      <w:r w:rsidRPr="00491B1C">
        <w:rPr>
          <w:rFonts w:ascii="Arial" w:hAnsi="Arial" w:cs="Arial"/>
          <w:lang w:val="hy-AM"/>
        </w:rPr>
        <w:t>նը կայունացրեց քաղաք</w:t>
      </w:r>
      <w:r w:rsidR="0074016F" w:rsidRPr="00491B1C">
        <w:rPr>
          <w:rFonts w:ascii="Arial" w:hAnsi="Arial" w:cs="Arial"/>
          <w:lang w:val="hy-AM"/>
        </w:rPr>
        <w:t>ա</w:t>
      </w:r>
      <w:r w:rsidRPr="00491B1C">
        <w:rPr>
          <w:rFonts w:ascii="Arial" w:hAnsi="Arial" w:cs="Arial"/>
          <w:lang w:val="hy-AM"/>
        </w:rPr>
        <w:t>կան իրավիճակը։2001թ</w:t>
      </w:r>
      <w:r w:rsidRPr="00491B1C">
        <w:rPr>
          <w:rFonts w:ascii="Cambria Math" w:hAnsi="Cambria Math" w:cs="Cambria Math"/>
          <w:lang w:val="hy-AM"/>
        </w:rPr>
        <w:t>․</w:t>
      </w:r>
      <w:r w:rsidRPr="00491B1C">
        <w:rPr>
          <w:rFonts w:ascii="Arial" w:hAnsi="Arial" w:cs="Arial"/>
          <w:lang w:val="hy-AM"/>
        </w:rPr>
        <w:t xml:space="preserve"> դեկտեմբերի</w:t>
      </w:r>
      <w:r w:rsidR="0074016F" w:rsidRPr="00491B1C">
        <w:rPr>
          <w:rFonts w:ascii="Arial" w:hAnsi="Arial" w:cs="Arial"/>
          <w:lang w:val="hy-AM"/>
        </w:rPr>
        <w:t>ն</w:t>
      </w:r>
      <w:r w:rsidRPr="00491B1C">
        <w:rPr>
          <w:rFonts w:ascii="Arial" w:hAnsi="Arial" w:cs="Arial"/>
          <w:lang w:val="hy-AM"/>
        </w:rPr>
        <w:t xml:space="preserve"> ընդունվեց &lt;&lt;հասարակական </w:t>
      </w:r>
      <w:r w:rsidR="0074016F" w:rsidRPr="00491B1C">
        <w:rPr>
          <w:rFonts w:ascii="Arial" w:hAnsi="Arial" w:cs="Arial"/>
          <w:lang w:val="hy-AM"/>
        </w:rPr>
        <w:t>կազմակերպությու</w:t>
      </w:r>
      <w:r w:rsidRPr="00491B1C">
        <w:rPr>
          <w:rFonts w:ascii="Arial" w:hAnsi="Arial" w:cs="Arial"/>
          <w:lang w:val="hy-AM"/>
        </w:rPr>
        <w:t xml:space="preserve">նների մասին&gt;&gt; </w:t>
      </w:r>
      <w:r w:rsidR="0074016F" w:rsidRPr="00491B1C">
        <w:rPr>
          <w:rFonts w:ascii="Arial" w:hAnsi="Arial" w:cs="Arial"/>
          <w:lang w:val="hy-AM"/>
        </w:rPr>
        <w:t>Հ</w:t>
      </w:r>
      <w:r w:rsidRPr="00491B1C">
        <w:rPr>
          <w:rFonts w:ascii="Arial" w:hAnsi="Arial" w:cs="Arial"/>
          <w:lang w:val="hy-AM"/>
        </w:rPr>
        <w:t>Հ-ան օրենքները։2011թ</w:t>
      </w:r>
      <w:r w:rsidRPr="00491B1C">
        <w:rPr>
          <w:rFonts w:ascii="Cambria Math" w:hAnsi="Cambria Math" w:cs="Cambria Math"/>
          <w:lang w:val="hy-AM"/>
        </w:rPr>
        <w:t>․</w:t>
      </w:r>
      <w:r w:rsidRPr="00491B1C">
        <w:rPr>
          <w:rFonts w:ascii="Arial" w:hAnsi="Arial" w:cs="Arial"/>
          <w:lang w:val="hy-AM"/>
        </w:rPr>
        <w:t xml:space="preserve"> </w:t>
      </w:r>
      <w:r w:rsidR="0074016F" w:rsidRPr="00491B1C">
        <w:rPr>
          <w:rFonts w:ascii="Arial" w:hAnsi="Arial" w:cs="Arial"/>
          <w:lang w:val="hy-AM"/>
        </w:rPr>
        <w:t>կուսակցությու</w:t>
      </w:r>
      <w:r w:rsidRPr="00491B1C">
        <w:rPr>
          <w:rFonts w:ascii="Arial" w:hAnsi="Arial" w:cs="Arial"/>
          <w:lang w:val="hy-AM"/>
        </w:rPr>
        <w:t>նների թիվը հասավ 77-ի։</w:t>
      </w:r>
    </w:p>
    <w:p w:rsidR="00F87E1C" w:rsidRPr="00491B1C" w:rsidRDefault="00F87E1C" w:rsidP="00491B1C">
      <w:pPr>
        <w:pStyle w:val="a7"/>
        <w:tabs>
          <w:tab w:val="left" w:pos="4551"/>
        </w:tabs>
        <w:jc w:val="both"/>
        <w:rPr>
          <w:rFonts w:ascii="Arial" w:hAnsi="Arial" w:cs="Arial"/>
          <w:lang w:val="hy-AM"/>
        </w:rPr>
      </w:pPr>
      <w:r w:rsidRPr="00491B1C">
        <w:rPr>
          <w:rFonts w:ascii="Arial" w:hAnsi="Arial" w:cs="Arial"/>
          <w:lang w:val="hy-AM"/>
        </w:rPr>
        <w:t>2003թ</w:t>
      </w:r>
      <w:r w:rsidRPr="00491B1C">
        <w:rPr>
          <w:rFonts w:ascii="Cambria Math" w:hAnsi="Cambria Math" w:cs="Cambria Math"/>
          <w:lang w:val="hy-AM"/>
        </w:rPr>
        <w:t>․</w:t>
      </w:r>
      <w:r w:rsidR="0074016F" w:rsidRPr="00491B1C">
        <w:rPr>
          <w:rFonts w:ascii="Arial" w:hAnsi="Arial" w:cs="Arial"/>
          <w:lang w:val="hy-AM"/>
        </w:rPr>
        <w:t xml:space="preserve"> </w:t>
      </w:r>
      <w:r w:rsidRPr="00491B1C">
        <w:rPr>
          <w:rFonts w:ascii="Arial" w:hAnsi="Arial" w:cs="Arial"/>
          <w:lang w:val="hy-AM"/>
        </w:rPr>
        <w:t>փետրվարի 19-ին ՀՀ-ում</w:t>
      </w:r>
      <w:r w:rsidR="0074016F" w:rsidRPr="00491B1C">
        <w:rPr>
          <w:rFonts w:ascii="Arial" w:hAnsi="Arial" w:cs="Arial"/>
          <w:lang w:val="hy-AM"/>
        </w:rPr>
        <w:t xml:space="preserve">  </w:t>
      </w:r>
      <w:r w:rsidRPr="00491B1C">
        <w:rPr>
          <w:rFonts w:ascii="Arial" w:hAnsi="Arial" w:cs="Arial"/>
          <w:lang w:val="hy-AM"/>
        </w:rPr>
        <w:t xml:space="preserve"> նախագահական չորրորդ </w:t>
      </w:r>
      <w:r w:rsidR="0074016F" w:rsidRPr="00491B1C">
        <w:rPr>
          <w:rFonts w:ascii="Arial" w:hAnsi="Arial" w:cs="Arial"/>
          <w:lang w:val="hy-AM"/>
        </w:rPr>
        <w:t>ընտրությու</w:t>
      </w:r>
      <w:r w:rsidR="004354A0" w:rsidRPr="00491B1C">
        <w:rPr>
          <w:rFonts w:ascii="Arial" w:hAnsi="Arial" w:cs="Arial"/>
          <w:lang w:val="hy-AM"/>
        </w:rPr>
        <w:t>ններ</w:t>
      </w:r>
      <w:r w:rsidRPr="00491B1C">
        <w:rPr>
          <w:rFonts w:ascii="Arial" w:hAnsi="Arial" w:cs="Arial"/>
          <w:lang w:val="hy-AM"/>
        </w:rPr>
        <w:t xml:space="preserve"> անց</w:t>
      </w:r>
      <w:r w:rsidR="004354A0" w:rsidRPr="00491B1C">
        <w:rPr>
          <w:rFonts w:ascii="Arial" w:hAnsi="Arial" w:cs="Arial"/>
          <w:lang w:val="hy-AM"/>
        </w:rPr>
        <w:t xml:space="preserve">կացվեցին։Երկրորդ փուլ դուրս եկավ գործող նախագահ Ռոբերտ Քոչարյանը և միացյալ </w:t>
      </w:r>
      <w:r w:rsidR="0074016F" w:rsidRPr="00491B1C">
        <w:rPr>
          <w:rFonts w:ascii="Arial" w:hAnsi="Arial" w:cs="Arial"/>
          <w:lang w:val="hy-AM"/>
        </w:rPr>
        <w:t>ընդդիմութ</w:t>
      </w:r>
      <w:r w:rsidR="004354A0" w:rsidRPr="00491B1C">
        <w:rPr>
          <w:rFonts w:ascii="Arial" w:hAnsi="Arial" w:cs="Arial"/>
          <w:lang w:val="hy-AM"/>
        </w:rPr>
        <w:t>յ</w:t>
      </w:r>
      <w:r w:rsidR="0074016F" w:rsidRPr="00491B1C">
        <w:rPr>
          <w:rFonts w:ascii="Arial" w:hAnsi="Arial" w:cs="Arial"/>
          <w:lang w:val="hy-AM"/>
        </w:rPr>
        <w:t>ա</w:t>
      </w:r>
      <w:r w:rsidR="004354A0" w:rsidRPr="00491B1C">
        <w:rPr>
          <w:rFonts w:ascii="Arial" w:hAnsi="Arial" w:cs="Arial"/>
          <w:lang w:val="hy-AM"/>
        </w:rPr>
        <w:t>ն թեկնածու Ստեփան Դեմիրճյանը։Նախագահ վերընտրվեց Ռոբերտ Քոչարյանը։2003թ</w:t>
      </w:r>
      <w:r w:rsidR="004354A0" w:rsidRPr="00491B1C">
        <w:rPr>
          <w:rFonts w:ascii="Cambria Math" w:hAnsi="Cambria Math" w:cs="Cambria Math"/>
          <w:lang w:val="hy-AM"/>
        </w:rPr>
        <w:t>․</w:t>
      </w:r>
      <w:r w:rsidR="004354A0" w:rsidRPr="00491B1C">
        <w:rPr>
          <w:rFonts w:ascii="Arial" w:hAnsi="Arial" w:cs="Arial"/>
          <w:lang w:val="hy-AM"/>
        </w:rPr>
        <w:t xml:space="preserve"> մայիսի 25-ին տեղի ունեցան </w:t>
      </w:r>
      <w:r w:rsidR="0074016F" w:rsidRPr="00491B1C">
        <w:rPr>
          <w:rFonts w:ascii="Arial" w:hAnsi="Arial" w:cs="Arial"/>
          <w:lang w:val="hy-AM"/>
        </w:rPr>
        <w:t>Ազգայի</w:t>
      </w:r>
      <w:r w:rsidR="004354A0" w:rsidRPr="00491B1C">
        <w:rPr>
          <w:rFonts w:ascii="Arial" w:hAnsi="Arial" w:cs="Arial"/>
          <w:lang w:val="hy-AM"/>
        </w:rPr>
        <w:t>ն ժողովի</w:t>
      </w:r>
      <w:r w:rsidR="0074016F" w:rsidRPr="00491B1C">
        <w:rPr>
          <w:rFonts w:ascii="Arial" w:hAnsi="Arial" w:cs="Arial"/>
          <w:lang w:val="hy-AM"/>
        </w:rPr>
        <w:t xml:space="preserve"> ընտրությու</w:t>
      </w:r>
      <w:r w:rsidR="004354A0" w:rsidRPr="00491B1C">
        <w:rPr>
          <w:rFonts w:ascii="Arial" w:hAnsi="Arial" w:cs="Arial"/>
          <w:lang w:val="hy-AM"/>
        </w:rPr>
        <w:t xml:space="preserve">ններ։5 տոկոսի </w:t>
      </w:r>
      <w:r w:rsidR="0074016F" w:rsidRPr="00491B1C">
        <w:rPr>
          <w:rFonts w:ascii="Arial" w:hAnsi="Arial" w:cs="Arial"/>
          <w:lang w:val="hy-AM"/>
        </w:rPr>
        <w:t>սահմանագիծ</w:t>
      </w:r>
      <w:r w:rsidR="004354A0" w:rsidRPr="00491B1C">
        <w:rPr>
          <w:rFonts w:ascii="Arial" w:hAnsi="Arial" w:cs="Arial"/>
          <w:lang w:val="hy-AM"/>
        </w:rPr>
        <w:t>ը հաղթահարեց և պատգամավորական մանդատներ</w:t>
      </w:r>
      <w:r w:rsidR="0074016F" w:rsidRPr="00491B1C">
        <w:rPr>
          <w:rFonts w:ascii="Arial" w:hAnsi="Arial" w:cs="Arial"/>
          <w:lang w:val="hy-AM"/>
        </w:rPr>
        <w:t>ը</w:t>
      </w:r>
      <w:r w:rsidR="004354A0" w:rsidRPr="00491B1C">
        <w:rPr>
          <w:rFonts w:ascii="Arial" w:hAnsi="Arial" w:cs="Arial"/>
          <w:lang w:val="hy-AM"/>
        </w:rPr>
        <w:t xml:space="preserve"> բաշխվեցին հետևյալ </w:t>
      </w:r>
      <w:r w:rsidR="0074016F" w:rsidRPr="00491B1C">
        <w:rPr>
          <w:rFonts w:ascii="Arial" w:hAnsi="Arial" w:cs="Arial"/>
          <w:lang w:val="hy-AM"/>
        </w:rPr>
        <w:t>կուսակցությու</w:t>
      </w:r>
      <w:r w:rsidR="004354A0" w:rsidRPr="00491B1C">
        <w:rPr>
          <w:rFonts w:ascii="Arial" w:hAnsi="Arial" w:cs="Arial"/>
          <w:lang w:val="hy-AM"/>
        </w:rPr>
        <w:t>նների միջև՝</w:t>
      </w:r>
    </w:p>
    <w:p w:rsidR="004354A0" w:rsidRPr="00491B1C" w:rsidRDefault="004354A0" w:rsidP="00491B1C">
      <w:pPr>
        <w:pStyle w:val="a7"/>
        <w:tabs>
          <w:tab w:val="left" w:pos="4551"/>
        </w:tabs>
        <w:jc w:val="both"/>
        <w:rPr>
          <w:rFonts w:ascii="Arial" w:hAnsi="Arial" w:cs="Arial"/>
          <w:lang w:val="hy-AM"/>
        </w:rPr>
      </w:pPr>
      <w:r w:rsidRPr="00491B1C">
        <w:rPr>
          <w:rFonts w:ascii="Arial" w:hAnsi="Arial" w:cs="Arial"/>
          <w:lang w:val="hy-AM"/>
        </w:rPr>
        <w:t>1</w:t>
      </w:r>
      <w:r w:rsidRPr="00491B1C">
        <w:rPr>
          <w:rFonts w:ascii="Cambria Math" w:hAnsi="Cambria Math" w:cs="Cambria Math"/>
          <w:lang w:val="hy-AM"/>
        </w:rPr>
        <w:t>․</w:t>
      </w:r>
      <w:r w:rsidRPr="00491B1C">
        <w:rPr>
          <w:rFonts w:ascii="Arial" w:hAnsi="Arial" w:cs="Arial"/>
          <w:lang w:val="hy-AM"/>
        </w:rPr>
        <w:t>Հայաստանի հանրապետական կուսակցություն-23</w:t>
      </w:r>
    </w:p>
    <w:p w:rsidR="004354A0" w:rsidRPr="00491B1C" w:rsidRDefault="004354A0" w:rsidP="00491B1C">
      <w:pPr>
        <w:pStyle w:val="a7"/>
        <w:tabs>
          <w:tab w:val="left" w:pos="4551"/>
        </w:tabs>
        <w:jc w:val="both"/>
        <w:rPr>
          <w:rFonts w:ascii="Arial" w:hAnsi="Arial" w:cs="Arial"/>
          <w:lang w:val="hy-AM"/>
        </w:rPr>
      </w:pPr>
      <w:r w:rsidRPr="00491B1C">
        <w:rPr>
          <w:rFonts w:ascii="Arial" w:hAnsi="Arial" w:cs="Arial"/>
          <w:lang w:val="hy-AM"/>
        </w:rPr>
        <w:t>2</w:t>
      </w:r>
      <w:r w:rsidRPr="00491B1C">
        <w:rPr>
          <w:rFonts w:ascii="Cambria Math" w:hAnsi="Cambria Math" w:cs="Cambria Math"/>
          <w:lang w:val="hy-AM"/>
        </w:rPr>
        <w:t>․</w:t>
      </w:r>
      <w:r w:rsidRPr="00491B1C">
        <w:rPr>
          <w:rFonts w:ascii="Arial" w:hAnsi="Arial" w:cs="Arial"/>
          <w:lang w:val="hy-AM"/>
        </w:rPr>
        <w:t>&lt;&lt;Արդարություն&gt;&gt; դաշինք-14</w:t>
      </w:r>
    </w:p>
    <w:p w:rsidR="004354A0" w:rsidRPr="00491B1C" w:rsidRDefault="004354A0" w:rsidP="00491B1C">
      <w:pPr>
        <w:pStyle w:val="a7"/>
        <w:tabs>
          <w:tab w:val="left" w:pos="4551"/>
        </w:tabs>
        <w:jc w:val="both"/>
        <w:rPr>
          <w:rFonts w:ascii="Arial" w:hAnsi="Arial" w:cs="Arial"/>
          <w:lang w:val="hy-AM"/>
        </w:rPr>
      </w:pPr>
      <w:r w:rsidRPr="00491B1C">
        <w:rPr>
          <w:rFonts w:ascii="Arial" w:hAnsi="Arial" w:cs="Arial"/>
          <w:lang w:val="hy-AM"/>
        </w:rPr>
        <w:t>3</w:t>
      </w:r>
      <w:r w:rsidRPr="00491B1C">
        <w:rPr>
          <w:rFonts w:ascii="Cambria Math" w:hAnsi="Cambria Math" w:cs="Cambria Math"/>
          <w:lang w:val="hy-AM"/>
        </w:rPr>
        <w:t>․</w:t>
      </w:r>
      <w:r w:rsidRPr="00491B1C">
        <w:rPr>
          <w:rFonts w:ascii="Arial" w:hAnsi="Arial" w:cs="Arial"/>
          <w:lang w:val="hy-AM"/>
        </w:rPr>
        <w:t>Օրինաց երկիր&gt;&gt;-12</w:t>
      </w:r>
    </w:p>
    <w:p w:rsidR="004354A0" w:rsidRPr="00491B1C" w:rsidRDefault="004354A0" w:rsidP="00491B1C">
      <w:pPr>
        <w:pStyle w:val="a7"/>
        <w:tabs>
          <w:tab w:val="left" w:pos="4551"/>
        </w:tabs>
        <w:jc w:val="both"/>
        <w:rPr>
          <w:rFonts w:ascii="Arial" w:hAnsi="Arial" w:cs="Arial"/>
          <w:lang w:val="hy-AM"/>
        </w:rPr>
      </w:pPr>
      <w:r w:rsidRPr="00491B1C">
        <w:rPr>
          <w:rFonts w:ascii="Arial" w:hAnsi="Arial" w:cs="Arial"/>
          <w:lang w:val="hy-AM"/>
        </w:rPr>
        <w:t>4</w:t>
      </w:r>
      <w:r w:rsidRPr="00491B1C">
        <w:rPr>
          <w:rFonts w:ascii="Cambria Math" w:hAnsi="Cambria Math" w:cs="Cambria Math"/>
          <w:lang w:val="hy-AM"/>
        </w:rPr>
        <w:t>․</w:t>
      </w:r>
      <w:r w:rsidRPr="00491B1C">
        <w:rPr>
          <w:rFonts w:ascii="Arial" w:hAnsi="Arial" w:cs="Arial"/>
          <w:lang w:val="hy-AM"/>
        </w:rPr>
        <w:t>ՀՅԴ-11</w:t>
      </w:r>
    </w:p>
    <w:p w:rsidR="004354A0" w:rsidRPr="00491B1C" w:rsidRDefault="004354A0" w:rsidP="00491B1C">
      <w:pPr>
        <w:pStyle w:val="a7"/>
        <w:tabs>
          <w:tab w:val="left" w:pos="4551"/>
        </w:tabs>
        <w:jc w:val="both"/>
        <w:rPr>
          <w:rFonts w:ascii="Arial" w:hAnsi="Arial" w:cs="Arial"/>
          <w:lang w:val="hy-AM"/>
        </w:rPr>
      </w:pPr>
      <w:r w:rsidRPr="00491B1C">
        <w:rPr>
          <w:rFonts w:ascii="Arial" w:hAnsi="Arial" w:cs="Arial"/>
          <w:lang w:val="hy-AM"/>
        </w:rPr>
        <w:t>5</w:t>
      </w:r>
      <w:r w:rsidRPr="00491B1C">
        <w:rPr>
          <w:rFonts w:ascii="Cambria Math" w:hAnsi="Cambria Math" w:cs="Cambria Math"/>
          <w:lang w:val="hy-AM"/>
        </w:rPr>
        <w:t>․</w:t>
      </w:r>
      <w:r w:rsidRPr="00491B1C">
        <w:rPr>
          <w:rFonts w:ascii="Arial" w:hAnsi="Arial" w:cs="Arial"/>
          <w:lang w:val="hy-AM"/>
        </w:rPr>
        <w:t xml:space="preserve">&lt;&lt;Ազգային </w:t>
      </w:r>
      <w:r w:rsidR="0074016F" w:rsidRPr="00491B1C">
        <w:rPr>
          <w:rFonts w:ascii="Arial" w:hAnsi="Arial" w:cs="Arial"/>
          <w:lang w:val="hy-AM"/>
        </w:rPr>
        <w:t>միաբանությու</w:t>
      </w:r>
      <w:r w:rsidRPr="00491B1C">
        <w:rPr>
          <w:rFonts w:ascii="Arial" w:hAnsi="Arial" w:cs="Arial"/>
          <w:lang w:val="hy-AM"/>
        </w:rPr>
        <w:t>ն&gt;&gt;-9</w:t>
      </w:r>
    </w:p>
    <w:p w:rsidR="004354A0" w:rsidRPr="00491B1C" w:rsidRDefault="004354A0" w:rsidP="00491B1C">
      <w:pPr>
        <w:pStyle w:val="a7"/>
        <w:tabs>
          <w:tab w:val="left" w:pos="4551"/>
        </w:tabs>
        <w:jc w:val="both"/>
        <w:rPr>
          <w:rFonts w:ascii="Arial" w:hAnsi="Arial" w:cs="Arial"/>
          <w:lang w:val="hy-AM"/>
        </w:rPr>
      </w:pPr>
      <w:r w:rsidRPr="00491B1C">
        <w:rPr>
          <w:rFonts w:ascii="Arial" w:hAnsi="Arial" w:cs="Arial"/>
          <w:lang w:val="hy-AM"/>
        </w:rPr>
        <w:t>6</w:t>
      </w:r>
      <w:r w:rsidRPr="00491B1C">
        <w:rPr>
          <w:rFonts w:ascii="Cambria Math" w:hAnsi="Cambria Math" w:cs="Cambria Math"/>
          <w:lang w:val="hy-AM"/>
        </w:rPr>
        <w:t>․</w:t>
      </w:r>
      <w:r w:rsidRPr="00491B1C">
        <w:rPr>
          <w:rFonts w:ascii="Arial" w:hAnsi="Arial" w:cs="Arial"/>
          <w:lang w:val="hy-AM"/>
        </w:rPr>
        <w:t>&lt;&lt;Միավորված աշխատանք կուսակցություն&gt;&gt;-6</w:t>
      </w:r>
    </w:p>
    <w:p w:rsidR="004354A0" w:rsidRPr="00491B1C" w:rsidRDefault="004354A0" w:rsidP="00491B1C">
      <w:pPr>
        <w:pStyle w:val="a7"/>
        <w:tabs>
          <w:tab w:val="left" w:pos="4551"/>
        </w:tabs>
        <w:jc w:val="both"/>
        <w:rPr>
          <w:rFonts w:ascii="Arial" w:hAnsi="Arial" w:cs="Arial"/>
          <w:lang w:val="hy-AM"/>
        </w:rPr>
      </w:pPr>
      <w:r w:rsidRPr="00491B1C">
        <w:rPr>
          <w:rFonts w:ascii="Arial" w:hAnsi="Arial" w:cs="Arial"/>
          <w:lang w:val="hy-AM"/>
        </w:rPr>
        <w:t xml:space="preserve">Ազգային ժողովի նախագահ ընտրվեց Արթուր </w:t>
      </w:r>
      <w:r w:rsidR="00DD08E6" w:rsidRPr="00491B1C">
        <w:rPr>
          <w:rFonts w:ascii="Arial" w:hAnsi="Arial" w:cs="Arial"/>
          <w:lang w:val="hy-AM"/>
        </w:rPr>
        <w:t>Բ</w:t>
      </w:r>
      <w:r w:rsidRPr="00491B1C">
        <w:rPr>
          <w:rFonts w:ascii="Arial" w:hAnsi="Arial" w:cs="Arial"/>
          <w:lang w:val="hy-AM"/>
        </w:rPr>
        <w:t>աղդաս</w:t>
      </w:r>
      <w:r w:rsidR="00DD08E6" w:rsidRPr="00491B1C">
        <w:rPr>
          <w:rFonts w:ascii="Arial" w:hAnsi="Arial" w:cs="Arial"/>
          <w:lang w:val="hy-AM"/>
        </w:rPr>
        <w:t>ա</w:t>
      </w:r>
      <w:r w:rsidRPr="00491B1C">
        <w:rPr>
          <w:rFonts w:ascii="Arial" w:hAnsi="Arial" w:cs="Arial"/>
          <w:lang w:val="hy-AM"/>
        </w:rPr>
        <w:t>րյանը</w:t>
      </w:r>
      <w:r w:rsidR="00DD08E6" w:rsidRPr="00491B1C">
        <w:rPr>
          <w:rFonts w:ascii="Arial" w:hAnsi="Arial" w:cs="Arial"/>
          <w:lang w:val="hy-AM"/>
        </w:rPr>
        <w:t>։Վ</w:t>
      </w:r>
      <w:r w:rsidRPr="00491B1C">
        <w:rPr>
          <w:rFonts w:ascii="Arial" w:hAnsi="Arial" w:cs="Arial"/>
          <w:lang w:val="hy-AM"/>
        </w:rPr>
        <w:t xml:space="preserve">արչապետ նշանակվեց Հայաստանի </w:t>
      </w:r>
      <w:r w:rsidR="00DD08E6" w:rsidRPr="00491B1C">
        <w:rPr>
          <w:rFonts w:ascii="Arial" w:hAnsi="Arial" w:cs="Arial"/>
          <w:lang w:val="hy-AM"/>
        </w:rPr>
        <w:t>հանրապ</w:t>
      </w:r>
      <w:r w:rsidRPr="00491B1C">
        <w:rPr>
          <w:rFonts w:ascii="Arial" w:hAnsi="Arial" w:cs="Arial"/>
          <w:lang w:val="hy-AM"/>
        </w:rPr>
        <w:t>ետական կուսակցո</w:t>
      </w:r>
      <w:r w:rsidR="00DD08E6" w:rsidRPr="00491B1C">
        <w:rPr>
          <w:rFonts w:ascii="Arial" w:hAnsi="Arial" w:cs="Arial"/>
          <w:lang w:val="hy-AM"/>
        </w:rPr>
        <w:t>ւթ</w:t>
      </w:r>
      <w:r w:rsidRPr="00491B1C">
        <w:rPr>
          <w:rFonts w:ascii="Arial" w:hAnsi="Arial" w:cs="Arial"/>
          <w:lang w:val="hy-AM"/>
        </w:rPr>
        <w:t>յ</w:t>
      </w:r>
      <w:r w:rsidR="00DD08E6" w:rsidRPr="00491B1C">
        <w:rPr>
          <w:rFonts w:ascii="Arial" w:hAnsi="Arial" w:cs="Arial"/>
          <w:lang w:val="hy-AM"/>
        </w:rPr>
        <w:t>ա</w:t>
      </w:r>
      <w:r w:rsidRPr="00491B1C">
        <w:rPr>
          <w:rFonts w:ascii="Arial" w:hAnsi="Arial" w:cs="Arial"/>
          <w:lang w:val="hy-AM"/>
        </w:rPr>
        <w:t xml:space="preserve">ն խորհրդի նախագահ Անդրանիկ </w:t>
      </w:r>
      <w:r w:rsidR="00DD08E6" w:rsidRPr="00491B1C">
        <w:rPr>
          <w:rFonts w:ascii="Arial" w:hAnsi="Arial" w:cs="Arial"/>
          <w:lang w:val="hy-AM"/>
        </w:rPr>
        <w:t>Մ</w:t>
      </w:r>
      <w:r w:rsidRPr="00491B1C">
        <w:rPr>
          <w:rFonts w:ascii="Arial" w:hAnsi="Arial" w:cs="Arial"/>
          <w:lang w:val="hy-AM"/>
        </w:rPr>
        <w:t>արգարյանը (1951-2007թթ</w:t>
      </w:r>
      <w:r w:rsidRPr="00491B1C">
        <w:rPr>
          <w:rFonts w:ascii="Cambria Math" w:hAnsi="Cambria Math" w:cs="Cambria Math"/>
          <w:lang w:val="hy-AM"/>
        </w:rPr>
        <w:t>․</w:t>
      </w:r>
      <w:r w:rsidRPr="00491B1C">
        <w:rPr>
          <w:rFonts w:ascii="Arial" w:hAnsi="Arial" w:cs="Arial"/>
          <w:lang w:val="hy-AM"/>
        </w:rPr>
        <w:t>)։</w:t>
      </w:r>
    </w:p>
    <w:p w:rsidR="004354A0" w:rsidRPr="00491B1C" w:rsidRDefault="004354A0" w:rsidP="00491B1C">
      <w:pPr>
        <w:pStyle w:val="a7"/>
        <w:tabs>
          <w:tab w:val="left" w:pos="4551"/>
        </w:tabs>
        <w:jc w:val="both"/>
        <w:rPr>
          <w:rFonts w:ascii="Arial" w:hAnsi="Arial" w:cs="Arial"/>
          <w:lang w:val="hy-AM"/>
        </w:rPr>
      </w:pPr>
      <w:r w:rsidRPr="00491B1C">
        <w:rPr>
          <w:rFonts w:ascii="Arial" w:hAnsi="Arial" w:cs="Arial"/>
          <w:lang w:val="hy-AM"/>
        </w:rPr>
        <w:t>2007թ</w:t>
      </w:r>
      <w:r w:rsidRPr="00491B1C">
        <w:rPr>
          <w:rFonts w:ascii="Cambria Math" w:hAnsi="Cambria Math" w:cs="Cambria Math"/>
          <w:lang w:val="hy-AM"/>
        </w:rPr>
        <w:t>․</w:t>
      </w:r>
      <w:r w:rsidRPr="00491B1C">
        <w:rPr>
          <w:rFonts w:ascii="Arial" w:hAnsi="Arial" w:cs="Arial"/>
          <w:lang w:val="hy-AM"/>
        </w:rPr>
        <w:t xml:space="preserve"> մայիսի 12-ին տեղի ունեցավ </w:t>
      </w:r>
      <w:r w:rsidR="00DD08E6" w:rsidRPr="00491B1C">
        <w:rPr>
          <w:rFonts w:ascii="Arial" w:hAnsi="Arial" w:cs="Arial"/>
          <w:lang w:val="hy-AM"/>
        </w:rPr>
        <w:t>Ա</w:t>
      </w:r>
      <w:r w:rsidRPr="00491B1C">
        <w:rPr>
          <w:rFonts w:ascii="Arial" w:hAnsi="Arial" w:cs="Arial"/>
          <w:lang w:val="hy-AM"/>
        </w:rPr>
        <w:t xml:space="preserve">զգային ժողովի չորրորդ գումարման խորհրդարանական </w:t>
      </w:r>
      <w:r w:rsidR="00DD08E6" w:rsidRPr="00491B1C">
        <w:rPr>
          <w:rFonts w:ascii="Arial" w:hAnsi="Arial" w:cs="Arial"/>
          <w:lang w:val="hy-AM"/>
        </w:rPr>
        <w:t>ընտրությու</w:t>
      </w:r>
      <w:r w:rsidRPr="00491B1C">
        <w:rPr>
          <w:rFonts w:ascii="Arial" w:hAnsi="Arial" w:cs="Arial"/>
          <w:lang w:val="hy-AM"/>
        </w:rPr>
        <w:t>ններ։Ազգային ժողովի նախագահ ընտրվեց Տիգրան Թորոսյանը։</w:t>
      </w:r>
    </w:p>
    <w:p w:rsidR="004354A0" w:rsidRPr="00491B1C" w:rsidRDefault="004354A0" w:rsidP="00491B1C">
      <w:pPr>
        <w:pStyle w:val="a7"/>
        <w:tabs>
          <w:tab w:val="left" w:pos="4551"/>
        </w:tabs>
        <w:jc w:val="both"/>
        <w:rPr>
          <w:rFonts w:ascii="Arial" w:hAnsi="Arial" w:cs="Arial"/>
          <w:lang w:val="hy-AM"/>
        </w:rPr>
      </w:pPr>
      <w:r w:rsidRPr="00491B1C">
        <w:rPr>
          <w:rFonts w:ascii="Arial" w:hAnsi="Arial" w:cs="Arial"/>
          <w:lang w:val="hy-AM"/>
        </w:rPr>
        <w:t xml:space="preserve">Հունիսի 7-ին վարչապետ </w:t>
      </w:r>
      <w:r w:rsidR="00DD08E6" w:rsidRPr="00491B1C">
        <w:rPr>
          <w:rFonts w:ascii="Arial" w:hAnsi="Arial" w:cs="Arial"/>
          <w:lang w:val="hy-AM"/>
        </w:rPr>
        <w:t>նշ</w:t>
      </w:r>
      <w:r w:rsidRPr="00491B1C">
        <w:rPr>
          <w:rFonts w:ascii="Arial" w:hAnsi="Arial" w:cs="Arial"/>
          <w:lang w:val="hy-AM"/>
        </w:rPr>
        <w:t xml:space="preserve">անակվեց Սերժ </w:t>
      </w:r>
      <w:r w:rsidR="00DD08E6" w:rsidRPr="00491B1C">
        <w:rPr>
          <w:rFonts w:ascii="Arial" w:hAnsi="Arial" w:cs="Arial"/>
          <w:lang w:val="hy-AM"/>
        </w:rPr>
        <w:t>Ս</w:t>
      </w:r>
      <w:r w:rsidRPr="00491B1C">
        <w:rPr>
          <w:rFonts w:ascii="Arial" w:hAnsi="Arial" w:cs="Arial"/>
          <w:lang w:val="hy-AM"/>
        </w:rPr>
        <w:t>արգսյանը։</w:t>
      </w:r>
    </w:p>
    <w:p w:rsidR="004354A0" w:rsidRPr="00491B1C" w:rsidRDefault="004354A0" w:rsidP="00491B1C">
      <w:pPr>
        <w:pStyle w:val="a7"/>
        <w:tabs>
          <w:tab w:val="left" w:pos="4551"/>
        </w:tabs>
        <w:jc w:val="both"/>
        <w:rPr>
          <w:rFonts w:ascii="Arial" w:hAnsi="Arial" w:cs="Arial"/>
          <w:lang w:val="hy-AM"/>
        </w:rPr>
      </w:pPr>
      <w:r w:rsidRPr="00491B1C">
        <w:rPr>
          <w:rFonts w:ascii="Arial" w:hAnsi="Arial" w:cs="Arial"/>
          <w:lang w:val="hy-AM"/>
        </w:rPr>
        <w:t xml:space="preserve">ՀՀ-ան նախագահական հինգերորդ </w:t>
      </w:r>
      <w:r w:rsidR="00DD08E6" w:rsidRPr="00491B1C">
        <w:rPr>
          <w:rFonts w:ascii="Arial" w:hAnsi="Arial" w:cs="Arial"/>
          <w:lang w:val="hy-AM"/>
        </w:rPr>
        <w:t>ընտրությու</w:t>
      </w:r>
      <w:r w:rsidRPr="00491B1C">
        <w:rPr>
          <w:rFonts w:ascii="Arial" w:hAnsi="Arial" w:cs="Arial"/>
          <w:lang w:val="hy-AM"/>
        </w:rPr>
        <w:t xml:space="preserve">ններն </w:t>
      </w:r>
      <w:r w:rsidR="00DD08E6" w:rsidRPr="00491B1C">
        <w:rPr>
          <w:rFonts w:ascii="Arial" w:hAnsi="Arial" w:cs="Arial"/>
          <w:lang w:val="hy-AM"/>
        </w:rPr>
        <w:t>անց</w:t>
      </w:r>
      <w:r w:rsidRPr="00491B1C">
        <w:rPr>
          <w:rFonts w:ascii="Arial" w:hAnsi="Arial" w:cs="Arial"/>
          <w:lang w:val="hy-AM"/>
        </w:rPr>
        <w:t>կացվեցին 2008թ</w:t>
      </w:r>
      <w:r w:rsidRPr="00491B1C">
        <w:rPr>
          <w:rFonts w:ascii="Cambria Math" w:hAnsi="Cambria Math" w:cs="Cambria Math"/>
          <w:lang w:val="hy-AM"/>
        </w:rPr>
        <w:t>․</w:t>
      </w:r>
      <w:r w:rsidRPr="00491B1C">
        <w:rPr>
          <w:rFonts w:ascii="Arial" w:hAnsi="Arial" w:cs="Arial"/>
          <w:lang w:val="hy-AM"/>
        </w:rPr>
        <w:t xml:space="preserve"> փետրվարի 19-ին։Սերժ Սարգսյանը ստացել </w:t>
      </w:r>
      <w:r w:rsidR="00DD08E6" w:rsidRPr="00491B1C">
        <w:rPr>
          <w:rFonts w:ascii="Arial" w:hAnsi="Arial" w:cs="Arial"/>
          <w:lang w:val="hy-AM"/>
        </w:rPr>
        <w:t xml:space="preserve">է </w:t>
      </w:r>
      <w:r w:rsidRPr="00491B1C">
        <w:rPr>
          <w:rFonts w:ascii="Arial" w:hAnsi="Arial" w:cs="Arial"/>
          <w:lang w:val="hy-AM"/>
        </w:rPr>
        <w:t xml:space="preserve">ձայների 52,8 </w:t>
      </w:r>
      <w:r w:rsidR="00DD08E6" w:rsidRPr="00491B1C">
        <w:rPr>
          <w:rFonts w:ascii="Arial" w:hAnsi="Arial" w:cs="Arial"/>
          <w:lang w:val="hy-AM"/>
        </w:rPr>
        <w:t>տ</w:t>
      </w:r>
      <w:r w:rsidRPr="00491B1C">
        <w:rPr>
          <w:rFonts w:ascii="Arial" w:hAnsi="Arial" w:cs="Arial"/>
          <w:lang w:val="hy-AM"/>
        </w:rPr>
        <w:t>ոկոսը,Լևոն Տեր-</w:t>
      </w:r>
      <w:r w:rsidR="00DD08E6" w:rsidRPr="00491B1C">
        <w:rPr>
          <w:rFonts w:ascii="Arial" w:hAnsi="Arial" w:cs="Arial"/>
          <w:lang w:val="hy-AM"/>
        </w:rPr>
        <w:t>Պետրոսյ</w:t>
      </w:r>
      <w:r w:rsidRPr="00491B1C">
        <w:rPr>
          <w:rFonts w:ascii="Arial" w:hAnsi="Arial" w:cs="Arial"/>
          <w:lang w:val="hy-AM"/>
        </w:rPr>
        <w:t>ա</w:t>
      </w:r>
      <w:r w:rsidR="00DD08E6" w:rsidRPr="00491B1C">
        <w:rPr>
          <w:rFonts w:ascii="Arial" w:hAnsi="Arial" w:cs="Arial"/>
          <w:lang w:val="hy-AM"/>
        </w:rPr>
        <w:t>ն</w:t>
      </w:r>
      <w:r w:rsidRPr="00491B1C">
        <w:rPr>
          <w:rFonts w:ascii="Arial" w:hAnsi="Arial" w:cs="Arial"/>
          <w:lang w:val="hy-AM"/>
        </w:rPr>
        <w:t>ը</w:t>
      </w:r>
      <w:r w:rsidR="00666836" w:rsidRPr="00491B1C">
        <w:rPr>
          <w:rFonts w:ascii="Arial" w:hAnsi="Arial" w:cs="Arial"/>
          <w:lang w:val="hy-AM"/>
        </w:rPr>
        <w:t>՝21,5 տոկոսը,Արթուր Բաղդասարյանը՝16,6 տոկոսը,</w:t>
      </w:r>
      <w:r w:rsidR="00DD08E6" w:rsidRPr="00491B1C">
        <w:rPr>
          <w:rFonts w:ascii="Arial" w:hAnsi="Arial" w:cs="Arial"/>
          <w:lang w:val="hy-AM"/>
        </w:rPr>
        <w:t>Վ</w:t>
      </w:r>
      <w:r w:rsidR="00666836" w:rsidRPr="00491B1C">
        <w:rPr>
          <w:rFonts w:ascii="Arial" w:hAnsi="Arial" w:cs="Arial"/>
          <w:lang w:val="hy-AM"/>
        </w:rPr>
        <w:t xml:space="preserve">ահան </w:t>
      </w:r>
      <w:r w:rsidR="00DD08E6" w:rsidRPr="00491B1C">
        <w:rPr>
          <w:rFonts w:ascii="Arial" w:hAnsi="Arial" w:cs="Arial"/>
          <w:lang w:val="hy-AM"/>
        </w:rPr>
        <w:t>Հ</w:t>
      </w:r>
      <w:r w:rsidR="00666836" w:rsidRPr="00491B1C">
        <w:rPr>
          <w:rFonts w:ascii="Arial" w:hAnsi="Arial" w:cs="Arial"/>
          <w:lang w:val="hy-AM"/>
        </w:rPr>
        <w:t>ովհաննսիյանը՝6,18 տոկոսը և այլն։</w:t>
      </w:r>
    </w:p>
    <w:p w:rsidR="00666836" w:rsidRPr="00491B1C" w:rsidRDefault="00666836" w:rsidP="00491B1C">
      <w:pPr>
        <w:pStyle w:val="a7"/>
        <w:tabs>
          <w:tab w:val="left" w:pos="4551"/>
        </w:tabs>
        <w:jc w:val="both"/>
        <w:rPr>
          <w:rFonts w:ascii="Arial" w:hAnsi="Arial" w:cs="Arial"/>
          <w:lang w:val="hy-AM"/>
        </w:rPr>
      </w:pPr>
      <w:r w:rsidRPr="00491B1C">
        <w:rPr>
          <w:rFonts w:ascii="Arial" w:hAnsi="Arial" w:cs="Arial"/>
          <w:lang w:val="hy-AM"/>
        </w:rPr>
        <w:t>Մերժելով ընտրություններիի արդյունքները,ընդդիմո</w:t>
      </w:r>
      <w:r w:rsidR="00DD08E6" w:rsidRPr="00491B1C">
        <w:rPr>
          <w:rFonts w:ascii="Arial" w:hAnsi="Arial" w:cs="Arial"/>
          <w:lang w:val="hy-AM"/>
        </w:rPr>
        <w:t>ւթ</w:t>
      </w:r>
      <w:r w:rsidRPr="00491B1C">
        <w:rPr>
          <w:rFonts w:ascii="Arial" w:hAnsi="Arial" w:cs="Arial"/>
          <w:lang w:val="hy-AM"/>
        </w:rPr>
        <w:t>յ</w:t>
      </w:r>
      <w:r w:rsidR="00DD08E6" w:rsidRPr="00491B1C">
        <w:rPr>
          <w:rFonts w:ascii="Arial" w:hAnsi="Arial" w:cs="Arial"/>
          <w:lang w:val="hy-AM"/>
        </w:rPr>
        <w:t>ա</w:t>
      </w:r>
      <w:r w:rsidRPr="00491B1C">
        <w:rPr>
          <w:rFonts w:ascii="Arial" w:hAnsi="Arial" w:cs="Arial"/>
          <w:lang w:val="hy-AM"/>
        </w:rPr>
        <w:t>ն արմատական թևը,փետրվարի 21-ից Երևանում սկսեց չարտոնված հանրահավաքների շարք։</w:t>
      </w:r>
    </w:p>
    <w:p w:rsidR="00666836" w:rsidRPr="00491B1C" w:rsidRDefault="00666836" w:rsidP="00491B1C">
      <w:pPr>
        <w:pStyle w:val="a7"/>
        <w:tabs>
          <w:tab w:val="left" w:pos="4551"/>
        </w:tabs>
        <w:jc w:val="both"/>
        <w:rPr>
          <w:rFonts w:ascii="Arial" w:hAnsi="Arial" w:cs="Arial"/>
          <w:lang w:val="hy-AM"/>
        </w:rPr>
      </w:pPr>
      <w:r w:rsidRPr="00491B1C">
        <w:rPr>
          <w:rFonts w:ascii="Arial" w:hAnsi="Arial" w:cs="Arial"/>
          <w:lang w:val="hy-AM"/>
        </w:rPr>
        <w:t>Լևոն Տեր-Պետրոսյանի կողմնակիցների գործողությունները գործող նախագահ Ռոբերտ Քորչարյանը փետրվարի 23-ին</w:t>
      </w:r>
      <w:r w:rsidR="00DD08E6" w:rsidRPr="00491B1C">
        <w:rPr>
          <w:rFonts w:ascii="Arial" w:hAnsi="Arial" w:cs="Arial"/>
          <w:lang w:val="hy-AM"/>
        </w:rPr>
        <w:t xml:space="preserve"> </w:t>
      </w:r>
      <w:r w:rsidRPr="00491B1C">
        <w:rPr>
          <w:rFonts w:ascii="Arial" w:hAnsi="Arial" w:cs="Arial"/>
          <w:lang w:val="hy-AM"/>
        </w:rPr>
        <w:t>որակեց &lt;&lt;</w:t>
      </w:r>
      <w:r w:rsidR="00DD08E6" w:rsidRPr="00491B1C">
        <w:rPr>
          <w:rFonts w:ascii="Arial" w:hAnsi="Arial" w:cs="Arial"/>
          <w:lang w:val="hy-AM"/>
        </w:rPr>
        <w:t>իշխանու</w:t>
      </w:r>
      <w:r w:rsidRPr="00491B1C">
        <w:rPr>
          <w:rFonts w:ascii="Arial" w:hAnsi="Arial" w:cs="Arial"/>
          <w:lang w:val="hy-AM"/>
        </w:rPr>
        <w:t xml:space="preserve">թյունը զավթելու </w:t>
      </w:r>
      <w:r w:rsidR="00DD08E6" w:rsidRPr="00491B1C">
        <w:rPr>
          <w:rFonts w:ascii="Arial" w:hAnsi="Arial" w:cs="Arial"/>
          <w:lang w:val="hy-AM"/>
        </w:rPr>
        <w:t>ոչ</w:t>
      </w:r>
      <w:r w:rsidRPr="00491B1C">
        <w:rPr>
          <w:rFonts w:ascii="Arial" w:hAnsi="Arial" w:cs="Arial"/>
          <w:lang w:val="hy-AM"/>
        </w:rPr>
        <w:t xml:space="preserve"> լեգիտիմ փորձ&gt;&gt; և հայտարարեց,որ պատասխանը կլինի &lt;&lt;վճռական և կտրուկ&gt;&gt;։</w:t>
      </w:r>
    </w:p>
    <w:p w:rsidR="00666836" w:rsidRPr="00491B1C" w:rsidRDefault="00666836" w:rsidP="00491B1C">
      <w:pPr>
        <w:pStyle w:val="a7"/>
        <w:tabs>
          <w:tab w:val="left" w:pos="4551"/>
        </w:tabs>
        <w:jc w:val="both"/>
        <w:rPr>
          <w:rFonts w:ascii="Arial" w:hAnsi="Arial" w:cs="Arial"/>
          <w:lang w:val="hy-AM"/>
        </w:rPr>
      </w:pPr>
      <w:r w:rsidRPr="00491B1C">
        <w:rPr>
          <w:rFonts w:ascii="Arial" w:hAnsi="Arial" w:cs="Arial"/>
          <w:lang w:val="hy-AM"/>
        </w:rPr>
        <w:t>Ժողովրդական կուակցության նախագահ Տիգրան Կարապետյանը և Լևոն Տեր-</w:t>
      </w:r>
      <w:r w:rsidR="00DD08E6" w:rsidRPr="00491B1C">
        <w:rPr>
          <w:rFonts w:ascii="Arial" w:hAnsi="Arial" w:cs="Arial"/>
          <w:lang w:val="hy-AM"/>
        </w:rPr>
        <w:t>Պետրոսյ</w:t>
      </w:r>
      <w:r w:rsidRPr="00491B1C">
        <w:rPr>
          <w:rFonts w:ascii="Arial" w:hAnsi="Arial" w:cs="Arial"/>
          <w:lang w:val="hy-AM"/>
        </w:rPr>
        <w:t>ա</w:t>
      </w:r>
      <w:r w:rsidR="00DD08E6" w:rsidRPr="00491B1C">
        <w:rPr>
          <w:rFonts w:ascii="Arial" w:hAnsi="Arial" w:cs="Arial"/>
          <w:lang w:val="hy-AM"/>
        </w:rPr>
        <w:t>ն</w:t>
      </w:r>
      <w:r w:rsidRPr="00491B1C">
        <w:rPr>
          <w:rFonts w:ascii="Arial" w:hAnsi="Arial" w:cs="Arial"/>
          <w:lang w:val="hy-AM"/>
        </w:rPr>
        <w:t xml:space="preserve">ը դիմեցին սահմանադրական դատարան </w:t>
      </w:r>
      <w:r w:rsidR="00DD08E6" w:rsidRPr="00491B1C">
        <w:rPr>
          <w:rFonts w:ascii="Arial" w:hAnsi="Arial" w:cs="Arial"/>
          <w:lang w:val="hy-AM"/>
        </w:rPr>
        <w:t>ընտրությու</w:t>
      </w:r>
      <w:r w:rsidRPr="00491B1C">
        <w:rPr>
          <w:rFonts w:ascii="Arial" w:hAnsi="Arial" w:cs="Arial"/>
          <w:lang w:val="hy-AM"/>
        </w:rPr>
        <w:t>նների արդյունքներ</w:t>
      </w:r>
      <w:r w:rsidR="00DD08E6" w:rsidRPr="00491B1C">
        <w:rPr>
          <w:rFonts w:ascii="Arial" w:hAnsi="Arial" w:cs="Arial"/>
          <w:lang w:val="hy-AM"/>
        </w:rPr>
        <w:t>ն</w:t>
      </w:r>
      <w:r w:rsidRPr="00491B1C">
        <w:rPr>
          <w:rFonts w:ascii="Arial" w:hAnsi="Arial" w:cs="Arial"/>
          <w:lang w:val="hy-AM"/>
        </w:rPr>
        <w:t xml:space="preserve"> անվավեր համարելու դիմումով։</w:t>
      </w:r>
    </w:p>
    <w:p w:rsidR="00666836" w:rsidRPr="00491B1C" w:rsidRDefault="00666836" w:rsidP="00491B1C">
      <w:pPr>
        <w:pStyle w:val="a7"/>
        <w:tabs>
          <w:tab w:val="left" w:pos="4551"/>
        </w:tabs>
        <w:jc w:val="both"/>
        <w:rPr>
          <w:rFonts w:ascii="Arial" w:hAnsi="Arial" w:cs="Arial"/>
          <w:lang w:val="hy-AM"/>
        </w:rPr>
      </w:pPr>
      <w:r w:rsidRPr="00491B1C">
        <w:rPr>
          <w:rFonts w:ascii="Arial" w:hAnsi="Arial" w:cs="Arial"/>
          <w:lang w:val="hy-AM"/>
        </w:rPr>
        <w:t>Մարտի 1-ի առավոտյան Երևանի ազատութայն հրապարակում տեղի ունեցավ ոստիկա</w:t>
      </w:r>
      <w:r w:rsidR="00DD08E6" w:rsidRPr="00491B1C">
        <w:rPr>
          <w:rFonts w:ascii="Arial" w:hAnsi="Arial" w:cs="Arial"/>
          <w:lang w:val="hy-AM"/>
        </w:rPr>
        <w:t>նութ</w:t>
      </w:r>
      <w:r w:rsidRPr="00491B1C">
        <w:rPr>
          <w:rFonts w:ascii="Arial" w:hAnsi="Arial" w:cs="Arial"/>
          <w:lang w:val="hy-AM"/>
        </w:rPr>
        <w:t>յ</w:t>
      </w:r>
      <w:r w:rsidR="00DD08E6" w:rsidRPr="00491B1C">
        <w:rPr>
          <w:rFonts w:ascii="Arial" w:hAnsi="Arial" w:cs="Arial"/>
          <w:lang w:val="hy-AM"/>
        </w:rPr>
        <w:t>ա</w:t>
      </w:r>
      <w:r w:rsidRPr="00491B1C">
        <w:rPr>
          <w:rFonts w:ascii="Arial" w:hAnsi="Arial" w:cs="Arial"/>
          <w:lang w:val="hy-AM"/>
        </w:rPr>
        <w:t xml:space="preserve">ն և </w:t>
      </w:r>
      <w:r w:rsidR="00DD08E6" w:rsidRPr="00491B1C">
        <w:rPr>
          <w:rFonts w:ascii="Arial" w:hAnsi="Arial" w:cs="Arial"/>
          <w:lang w:val="hy-AM"/>
        </w:rPr>
        <w:t>ցուցարարնե</w:t>
      </w:r>
      <w:r w:rsidRPr="00491B1C">
        <w:rPr>
          <w:rFonts w:ascii="Arial" w:hAnsi="Arial" w:cs="Arial"/>
          <w:lang w:val="hy-AM"/>
        </w:rPr>
        <w:t>ր</w:t>
      </w:r>
      <w:r w:rsidR="00DD08E6" w:rsidRPr="00491B1C">
        <w:rPr>
          <w:rFonts w:ascii="Arial" w:hAnsi="Arial" w:cs="Arial"/>
          <w:lang w:val="hy-AM"/>
        </w:rPr>
        <w:t>ի</w:t>
      </w:r>
      <w:r w:rsidRPr="00491B1C">
        <w:rPr>
          <w:rFonts w:ascii="Arial" w:hAnsi="Arial" w:cs="Arial"/>
          <w:lang w:val="hy-AM"/>
        </w:rPr>
        <w:t xml:space="preserve"> բախում։Ջարդուփշուր արվեցին անձնական օգտագործման շուրջ 100 ավտոմեքենա,շտապ օգ</w:t>
      </w:r>
      <w:r w:rsidR="00DD08E6" w:rsidRPr="00491B1C">
        <w:rPr>
          <w:rFonts w:ascii="Arial" w:hAnsi="Arial" w:cs="Arial"/>
          <w:lang w:val="hy-AM"/>
        </w:rPr>
        <w:t>ն</w:t>
      </w:r>
      <w:r w:rsidRPr="00491B1C">
        <w:rPr>
          <w:rFonts w:ascii="Arial" w:hAnsi="Arial" w:cs="Arial"/>
          <w:lang w:val="hy-AM"/>
        </w:rPr>
        <w:t xml:space="preserve">ության մեքենաներ,վնասվեցին գրասենյակներ և </w:t>
      </w:r>
      <w:r w:rsidR="00DD08E6" w:rsidRPr="00491B1C">
        <w:rPr>
          <w:rFonts w:ascii="Arial" w:hAnsi="Arial" w:cs="Arial"/>
          <w:lang w:val="hy-AM"/>
        </w:rPr>
        <w:t>խանութներ։Զ</w:t>
      </w:r>
      <w:r w:rsidRPr="00491B1C">
        <w:rPr>
          <w:rFonts w:ascii="Arial" w:hAnsi="Arial" w:cs="Arial"/>
          <w:lang w:val="hy-AM"/>
        </w:rPr>
        <w:t>ոհվեց 10 մարդ՝ոստիկանական 2 ծառայող և 8 քաղաք</w:t>
      </w:r>
      <w:r w:rsidR="00DD08E6" w:rsidRPr="00491B1C">
        <w:rPr>
          <w:rFonts w:ascii="Arial" w:hAnsi="Arial" w:cs="Arial"/>
          <w:lang w:val="hy-AM"/>
        </w:rPr>
        <w:t>ա</w:t>
      </w:r>
      <w:r w:rsidRPr="00491B1C">
        <w:rPr>
          <w:rFonts w:ascii="Arial" w:hAnsi="Arial" w:cs="Arial"/>
          <w:lang w:val="hy-AM"/>
        </w:rPr>
        <w:t xml:space="preserve">ցիական անձ,վիրավորվեցին մեծ թվով </w:t>
      </w:r>
      <w:r w:rsidR="00DD08E6" w:rsidRPr="00491B1C">
        <w:rPr>
          <w:rFonts w:ascii="Arial" w:hAnsi="Arial" w:cs="Arial"/>
          <w:lang w:val="hy-AM"/>
        </w:rPr>
        <w:t>ոստիկաններ</w:t>
      </w:r>
      <w:r w:rsidRPr="00491B1C">
        <w:rPr>
          <w:rFonts w:ascii="Arial" w:hAnsi="Arial" w:cs="Arial"/>
          <w:lang w:val="hy-AM"/>
        </w:rPr>
        <w:t xml:space="preserve"> և քաղաքացիական </w:t>
      </w:r>
      <w:r w:rsidR="00DD08E6" w:rsidRPr="00491B1C">
        <w:rPr>
          <w:rFonts w:ascii="Arial" w:hAnsi="Arial" w:cs="Arial"/>
          <w:lang w:val="hy-AM"/>
        </w:rPr>
        <w:t>անձի</w:t>
      </w:r>
      <w:r w:rsidRPr="00491B1C">
        <w:rPr>
          <w:rFonts w:ascii="Arial" w:hAnsi="Arial" w:cs="Arial"/>
          <w:lang w:val="hy-AM"/>
        </w:rPr>
        <w:t>նք։</w:t>
      </w:r>
    </w:p>
    <w:p w:rsidR="00666836" w:rsidRPr="00491B1C" w:rsidRDefault="00666836" w:rsidP="00491B1C">
      <w:pPr>
        <w:pStyle w:val="a7"/>
        <w:tabs>
          <w:tab w:val="left" w:pos="4551"/>
        </w:tabs>
        <w:jc w:val="both"/>
        <w:rPr>
          <w:rFonts w:ascii="Arial" w:hAnsi="Arial" w:cs="Arial"/>
          <w:lang w:val="hy-AM"/>
        </w:rPr>
      </w:pPr>
      <w:r w:rsidRPr="00491B1C">
        <w:rPr>
          <w:rFonts w:ascii="Arial" w:hAnsi="Arial" w:cs="Arial"/>
          <w:lang w:val="hy-AM"/>
        </w:rPr>
        <w:t>Մարտի 1-ի երեկոյան ՀՀ-ան գործող նախագահ Ռ</w:t>
      </w:r>
      <w:r w:rsidRPr="00491B1C">
        <w:rPr>
          <w:rFonts w:ascii="Cambria Math" w:hAnsi="Cambria Math" w:cs="Cambria Math"/>
          <w:lang w:val="hy-AM"/>
        </w:rPr>
        <w:t>․</w:t>
      </w:r>
      <w:r w:rsidRPr="00491B1C">
        <w:rPr>
          <w:rFonts w:ascii="Arial" w:hAnsi="Arial" w:cs="Arial"/>
          <w:lang w:val="hy-AM"/>
        </w:rPr>
        <w:t>Քոչարյանի հրամանագրով Երևան քաղաում 20 օրով հայտարարվեց արտակարգ դրություն։</w:t>
      </w:r>
    </w:p>
    <w:p w:rsidR="00666836" w:rsidRPr="00491B1C" w:rsidRDefault="00666836" w:rsidP="00491B1C">
      <w:pPr>
        <w:pStyle w:val="a7"/>
        <w:tabs>
          <w:tab w:val="left" w:pos="4551"/>
        </w:tabs>
        <w:jc w:val="both"/>
        <w:rPr>
          <w:rFonts w:ascii="Arial" w:hAnsi="Arial" w:cs="Arial"/>
          <w:lang w:val="hy-AM"/>
        </w:rPr>
      </w:pPr>
      <w:r w:rsidRPr="00491B1C">
        <w:rPr>
          <w:rFonts w:ascii="Arial" w:hAnsi="Arial" w:cs="Arial"/>
          <w:lang w:val="hy-AM"/>
        </w:rPr>
        <w:t xml:space="preserve">Սպանված անձանց գործի քննության համար </w:t>
      </w:r>
      <w:r w:rsidR="00DD08E6" w:rsidRPr="00491B1C">
        <w:rPr>
          <w:rFonts w:ascii="Arial" w:hAnsi="Arial" w:cs="Arial"/>
          <w:lang w:val="hy-AM"/>
        </w:rPr>
        <w:t>հաստատ</w:t>
      </w:r>
      <w:r w:rsidRPr="00491B1C">
        <w:rPr>
          <w:rFonts w:ascii="Arial" w:hAnsi="Arial" w:cs="Arial"/>
          <w:lang w:val="hy-AM"/>
        </w:rPr>
        <w:t>վեց քրեական գործ։</w:t>
      </w:r>
    </w:p>
    <w:p w:rsidR="00666836" w:rsidRPr="00491B1C" w:rsidRDefault="004F22AF" w:rsidP="00491B1C">
      <w:pPr>
        <w:pStyle w:val="a7"/>
        <w:tabs>
          <w:tab w:val="left" w:pos="4551"/>
        </w:tabs>
        <w:jc w:val="both"/>
        <w:rPr>
          <w:rFonts w:ascii="Arial" w:hAnsi="Arial" w:cs="Arial"/>
          <w:lang w:val="hy-AM"/>
        </w:rPr>
      </w:pPr>
      <w:r w:rsidRPr="00491B1C">
        <w:rPr>
          <w:rFonts w:ascii="Arial" w:hAnsi="Arial" w:cs="Arial"/>
          <w:lang w:val="hy-AM"/>
        </w:rPr>
        <w:lastRenderedPageBreak/>
        <w:t>2008թ</w:t>
      </w:r>
      <w:r w:rsidRPr="00491B1C">
        <w:rPr>
          <w:rFonts w:ascii="Cambria Math" w:hAnsi="Cambria Math" w:cs="Cambria Math"/>
          <w:lang w:val="hy-AM"/>
        </w:rPr>
        <w:t>․</w:t>
      </w:r>
      <w:r w:rsidRPr="00491B1C">
        <w:rPr>
          <w:rFonts w:ascii="Arial" w:hAnsi="Arial" w:cs="Arial"/>
          <w:lang w:val="hy-AM"/>
        </w:rPr>
        <w:t xml:space="preserve"> </w:t>
      </w:r>
      <w:r w:rsidR="00DD08E6" w:rsidRPr="00491B1C">
        <w:rPr>
          <w:rFonts w:ascii="Arial" w:hAnsi="Arial" w:cs="Arial"/>
          <w:lang w:val="hy-AM"/>
        </w:rPr>
        <w:t>հոկտեմբերի</w:t>
      </w:r>
      <w:r w:rsidRPr="00491B1C">
        <w:rPr>
          <w:rFonts w:ascii="Arial" w:hAnsi="Arial" w:cs="Arial"/>
          <w:lang w:val="hy-AM"/>
        </w:rPr>
        <w:t xml:space="preserve"> 23-ին հանրապետության նախագահ Սերժ </w:t>
      </w:r>
      <w:r w:rsidR="00DD08E6" w:rsidRPr="00491B1C">
        <w:rPr>
          <w:rFonts w:ascii="Arial" w:hAnsi="Arial" w:cs="Arial"/>
          <w:lang w:val="hy-AM"/>
        </w:rPr>
        <w:t>Ս</w:t>
      </w:r>
      <w:r w:rsidRPr="00491B1C">
        <w:rPr>
          <w:rFonts w:ascii="Arial" w:hAnsi="Arial" w:cs="Arial"/>
          <w:lang w:val="hy-AM"/>
        </w:rPr>
        <w:t>արգսյանի կարգադրո</w:t>
      </w:r>
      <w:r w:rsidR="00DD08E6" w:rsidRPr="00491B1C">
        <w:rPr>
          <w:rFonts w:ascii="Arial" w:hAnsi="Arial" w:cs="Arial"/>
          <w:lang w:val="hy-AM"/>
        </w:rPr>
        <w:t>ւթ</w:t>
      </w:r>
      <w:r w:rsidRPr="00491B1C">
        <w:rPr>
          <w:rFonts w:ascii="Arial" w:hAnsi="Arial" w:cs="Arial"/>
          <w:lang w:val="hy-AM"/>
        </w:rPr>
        <w:t>յ</w:t>
      </w:r>
      <w:r w:rsidR="00DD08E6" w:rsidRPr="00491B1C">
        <w:rPr>
          <w:rFonts w:ascii="Arial" w:hAnsi="Arial" w:cs="Arial"/>
          <w:lang w:val="hy-AM"/>
        </w:rPr>
        <w:t>ա</w:t>
      </w:r>
      <w:r w:rsidRPr="00491B1C">
        <w:rPr>
          <w:rFonts w:ascii="Arial" w:hAnsi="Arial" w:cs="Arial"/>
          <w:lang w:val="hy-AM"/>
        </w:rPr>
        <w:t xml:space="preserve">մբ ստեղծվեց նույն </w:t>
      </w:r>
      <w:r w:rsidR="00DD08E6" w:rsidRPr="00491B1C">
        <w:rPr>
          <w:rFonts w:ascii="Arial" w:hAnsi="Arial" w:cs="Arial"/>
          <w:lang w:val="hy-AM"/>
        </w:rPr>
        <w:t>իրադարձությու</w:t>
      </w:r>
      <w:r w:rsidRPr="00491B1C">
        <w:rPr>
          <w:rFonts w:ascii="Arial" w:hAnsi="Arial" w:cs="Arial"/>
          <w:lang w:val="hy-AM"/>
        </w:rPr>
        <w:t xml:space="preserve">նների պատճառների վերահսկման և բացահատմանն ուղղված </w:t>
      </w:r>
      <w:r w:rsidR="00DD08E6" w:rsidRPr="00491B1C">
        <w:rPr>
          <w:rFonts w:ascii="Arial" w:hAnsi="Arial" w:cs="Arial"/>
          <w:lang w:val="hy-AM"/>
        </w:rPr>
        <w:t>փորձագետ</w:t>
      </w:r>
      <w:r w:rsidRPr="00491B1C">
        <w:rPr>
          <w:rFonts w:ascii="Arial" w:hAnsi="Arial" w:cs="Arial"/>
          <w:lang w:val="hy-AM"/>
        </w:rPr>
        <w:t>ների փաստահավաք խումբ։</w:t>
      </w:r>
    </w:p>
    <w:p w:rsidR="004F22AF" w:rsidRPr="00491B1C" w:rsidRDefault="004F22AF" w:rsidP="00491B1C">
      <w:pPr>
        <w:pStyle w:val="a7"/>
        <w:tabs>
          <w:tab w:val="left" w:pos="4551"/>
        </w:tabs>
        <w:jc w:val="both"/>
        <w:rPr>
          <w:rFonts w:ascii="Arial" w:hAnsi="Arial" w:cs="Arial"/>
          <w:lang w:val="hy-AM"/>
        </w:rPr>
      </w:pPr>
      <w:r w:rsidRPr="00491B1C">
        <w:rPr>
          <w:rFonts w:ascii="Arial" w:hAnsi="Arial" w:cs="Arial"/>
          <w:lang w:val="hy-AM"/>
        </w:rPr>
        <w:t>2008թ</w:t>
      </w:r>
      <w:r w:rsidRPr="00491B1C">
        <w:rPr>
          <w:rFonts w:ascii="Cambria Math" w:hAnsi="Cambria Math" w:cs="Cambria Math"/>
          <w:lang w:val="hy-AM"/>
        </w:rPr>
        <w:t>․</w:t>
      </w:r>
      <w:r w:rsidRPr="00491B1C">
        <w:rPr>
          <w:rFonts w:ascii="Arial" w:hAnsi="Arial" w:cs="Arial"/>
          <w:lang w:val="hy-AM"/>
        </w:rPr>
        <w:t xml:space="preserve"> մարտի 1-2-ին Երևան քաղա</w:t>
      </w:r>
      <w:r w:rsidR="00DD08E6" w:rsidRPr="00491B1C">
        <w:rPr>
          <w:rFonts w:ascii="Arial" w:hAnsi="Arial" w:cs="Arial"/>
          <w:lang w:val="hy-AM"/>
        </w:rPr>
        <w:t>ք</w:t>
      </w:r>
      <w:r w:rsidRPr="00491B1C">
        <w:rPr>
          <w:rFonts w:ascii="Arial" w:hAnsi="Arial" w:cs="Arial"/>
          <w:lang w:val="hy-AM"/>
        </w:rPr>
        <w:t>ում տեղի ունեցած ողբերգական ի</w:t>
      </w:r>
      <w:r w:rsidR="00DD08E6" w:rsidRPr="00491B1C">
        <w:rPr>
          <w:rFonts w:ascii="Arial" w:hAnsi="Arial" w:cs="Arial"/>
          <w:lang w:val="hy-AM"/>
        </w:rPr>
        <w:t>ր</w:t>
      </w:r>
      <w:r w:rsidRPr="00491B1C">
        <w:rPr>
          <w:rFonts w:ascii="Arial" w:hAnsi="Arial" w:cs="Arial"/>
          <w:lang w:val="hy-AM"/>
        </w:rPr>
        <w:t>ադարձո</w:t>
      </w:r>
      <w:r w:rsidR="00DD08E6" w:rsidRPr="00491B1C">
        <w:rPr>
          <w:rFonts w:ascii="Arial" w:hAnsi="Arial" w:cs="Arial"/>
          <w:lang w:val="hy-AM"/>
        </w:rPr>
        <w:t>ւթյու</w:t>
      </w:r>
      <w:r w:rsidRPr="00491B1C">
        <w:rPr>
          <w:rFonts w:ascii="Arial" w:hAnsi="Arial" w:cs="Arial"/>
          <w:lang w:val="hy-AM"/>
        </w:rPr>
        <w:t xml:space="preserve">նները բացասական բարոյահոգեբանական </w:t>
      </w:r>
      <w:r w:rsidR="00DD08E6" w:rsidRPr="00491B1C">
        <w:rPr>
          <w:rFonts w:ascii="Arial" w:hAnsi="Arial" w:cs="Arial"/>
          <w:lang w:val="hy-AM"/>
        </w:rPr>
        <w:t>ազդեցությու</w:t>
      </w:r>
      <w:r w:rsidRPr="00491B1C">
        <w:rPr>
          <w:rFonts w:ascii="Arial" w:hAnsi="Arial" w:cs="Arial"/>
          <w:lang w:val="hy-AM"/>
        </w:rPr>
        <w:t xml:space="preserve">ն թողեցին </w:t>
      </w:r>
      <w:r w:rsidR="00DD08E6" w:rsidRPr="00491B1C">
        <w:rPr>
          <w:rFonts w:ascii="Arial" w:hAnsi="Arial" w:cs="Arial"/>
          <w:lang w:val="hy-AM"/>
        </w:rPr>
        <w:t>հ</w:t>
      </w:r>
      <w:r w:rsidRPr="00491B1C">
        <w:rPr>
          <w:rFonts w:ascii="Arial" w:hAnsi="Arial" w:cs="Arial"/>
          <w:lang w:val="hy-AM"/>
        </w:rPr>
        <w:t>այ ժողովրդի տարբեր շերտերի վրա։</w:t>
      </w:r>
    </w:p>
    <w:p w:rsidR="004A0DD9" w:rsidRPr="00491B1C" w:rsidRDefault="00DD08E6" w:rsidP="00491B1C">
      <w:pPr>
        <w:pStyle w:val="a7"/>
        <w:tabs>
          <w:tab w:val="left" w:pos="4551"/>
        </w:tabs>
        <w:jc w:val="both"/>
        <w:rPr>
          <w:rFonts w:ascii="Arial" w:hAnsi="Arial" w:cs="Arial"/>
          <w:lang w:val="hy-AM"/>
        </w:rPr>
      </w:pPr>
      <w:r w:rsidRPr="00491B1C">
        <w:rPr>
          <w:rFonts w:ascii="Arial" w:hAnsi="Arial" w:cs="Arial"/>
          <w:lang w:val="hy-AM"/>
        </w:rPr>
        <w:t>Կուսակցությու</w:t>
      </w:r>
      <w:r w:rsidR="004A0DD9" w:rsidRPr="00491B1C">
        <w:rPr>
          <w:rFonts w:ascii="Arial" w:hAnsi="Arial" w:cs="Arial"/>
          <w:lang w:val="hy-AM"/>
        </w:rPr>
        <w:t xml:space="preserve">նները։Անխոցելի է մնում քաղաքական </w:t>
      </w:r>
      <w:r w:rsidRPr="00491B1C">
        <w:rPr>
          <w:rFonts w:ascii="Arial" w:hAnsi="Arial" w:cs="Arial"/>
          <w:lang w:val="hy-AM"/>
        </w:rPr>
        <w:t>կուսակցությու</w:t>
      </w:r>
      <w:r w:rsidR="004A0DD9" w:rsidRPr="00491B1C">
        <w:rPr>
          <w:rFonts w:ascii="Arial" w:hAnsi="Arial" w:cs="Arial"/>
          <w:lang w:val="hy-AM"/>
        </w:rPr>
        <w:t xml:space="preserve">նների դերը,որոնք կոչված են նպաստելու երկրում </w:t>
      </w:r>
      <w:r w:rsidRPr="00491B1C">
        <w:rPr>
          <w:rFonts w:ascii="Arial" w:hAnsi="Arial" w:cs="Arial"/>
          <w:lang w:val="hy-AM"/>
        </w:rPr>
        <w:t>ժողովրդավարութ</w:t>
      </w:r>
      <w:r w:rsidR="004A0DD9" w:rsidRPr="00491B1C">
        <w:rPr>
          <w:rFonts w:ascii="Arial" w:hAnsi="Arial" w:cs="Arial"/>
          <w:lang w:val="hy-AM"/>
        </w:rPr>
        <w:t>յ</w:t>
      </w:r>
      <w:r w:rsidRPr="00491B1C">
        <w:rPr>
          <w:rFonts w:ascii="Arial" w:hAnsi="Arial" w:cs="Arial"/>
          <w:lang w:val="hy-AM"/>
        </w:rPr>
        <w:t>ա</w:t>
      </w:r>
      <w:r w:rsidR="004A0DD9" w:rsidRPr="00491B1C">
        <w:rPr>
          <w:rFonts w:ascii="Arial" w:hAnsi="Arial" w:cs="Arial"/>
          <w:lang w:val="hy-AM"/>
        </w:rPr>
        <w:t xml:space="preserve">ն </w:t>
      </w:r>
      <w:r w:rsidRPr="00491B1C">
        <w:rPr>
          <w:rFonts w:ascii="Arial" w:hAnsi="Arial" w:cs="Arial"/>
          <w:lang w:val="hy-AM"/>
        </w:rPr>
        <w:t>հաստատմ</w:t>
      </w:r>
      <w:r w:rsidR="004A0DD9" w:rsidRPr="00491B1C">
        <w:rPr>
          <w:rFonts w:ascii="Arial" w:hAnsi="Arial" w:cs="Arial"/>
          <w:lang w:val="hy-AM"/>
        </w:rPr>
        <w:t>ա</w:t>
      </w:r>
      <w:r w:rsidRPr="00491B1C">
        <w:rPr>
          <w:rFonts w:ascii="Arial" w:hAnsi="Arial" w:cs="Arial"/>
          <w:lang w:val="hy-AM"/>
        </w:rPr>
        <w:t>ն</w:t>
      </w:r>
      <w:r w:rsidR="004A0DD9" w:rsidRPr="00491B1C">
        <w:rPr>
          <w:rFonts w:ascii="Arial" w:hAnsi="Arial" w:cs="Arial"/>
          <w:lang w:val="hy-AM"/>
        </w:rPr>
        <w:t>ը։</w:t>
      </w:r>
    </w:p>
    <w:p w:rsidR="004A0DD9" w:rsidRPr="00491B1C" w:rsidRDefault="002F661D" w:rsidP="00491B1C">
      <w:pPr>
        <w:pStyle w:val="a7"/>
        <w:tabs>
          <w:tab w:val="left" w:pos="4551"/>
        </w:tabs>
        <w:jc w:val="both"/>
        <w:rPr>
          <w:rFonts w:ascii="Arial" w:hAnsi="Arial" w:cs="Arial"/>
          <w:lang w:val="hy-AM"/>
        </w:rPr>
      </w:pPr>
      <w:r w:rsidRPr="00491B1C">
        <w:rPr>
          <w:rFonts w:ascii="Arial" w:hAnsi="Arial" w:cs="Arial"/>
          <w:lang w:val="hy-AM"/>
        </w:rPr>
        <w:t>Հանրապետութ</w:t>
      </w:r>
      <w:r w:rsidR="004A0DD9" w:rsidRPr="00491B1C">
        <w:rPr>
          <w:rFonts w:ascii="Arial" w:hAnsi="Arial" w:cs="Arial"/>
          <w:lang w:val="hy-AM"/>
        </w:rPr>
        <w:t>յ</w:t>
      </w:r>
      <w:r w:rsidRPr="00491B1C">
        <w:rPr>
          <w:rFonts w:ascii="Arial" w:hAnsi="Arial" w:cs="Arial"/>
          <w:lang w:val="hy-AM"/>
        </w:rPr>
        <w:t>ա</w:t>
      </w:r>
      <w:r w:rsidR="004A0DD9" w:rsidRPr="00491B1C">
        <w:rPr>
          <w:rFonts w:ascii="Arial" w:hAnsi="Arial" w:cs="Arial"/>
          <w:lang w:val="hy-AM"/>
        </w:rPr>
        <w:t xml:space="preserve">ն ընդդիմադիր դաշտի շուրջ 2 տասնյակ </w:t>
      </w:r>
      <w:r w:rsidRPr="00491B1C">
        <w:rPr>
          <w:rFonts w:ascii="Arial" w:hAnsi="Arial" w:cs="Arial"/>
          <w:lang w:val="hy-AM"/>
        </w:rPr>
        <w:t>կուսակցությու</w:t>
      </w:r>
      <w:r w:rsidR="004A0DD9" w:rsidRPr="00491B1C">
        <w:rPr>
          <w:rFonts w:ascii="Arial" w:hAnsi="Arial" w:cs="Arial"/>
          <w:lang w:val="hy-AM"/>
        </w:rPr>
        <w:t>ններ ու հասարակական կազմ</w:t>
      </w:r>
      <w:r w:rsidRPr="00491B1C">
        <w:rPr>
          <w:rFonts w:ascii="Arial" w:hAnsi="Arial" w:cs="Arial"/>
          <w:lang w:val="hy-AM"/>
        </w:rPr>
        <w:t>ա</w:t>
      </w:r>
      <w:r w:rsidR="004A0DD9" w:rsidRPr="00491B1C">
        <w:rPr>
          <w:rFonts w:ascii="Arial" w:hAnsi="Arial" w:cs="Arial"/>
          <w:lang w:val="hy-AM"/>
        </w:rPr>
        <w:t>կերպու</w:t>
      </w:r>
      <w:r w:rsidRPr="00491B1C">
        <w:rPr>
          <w:rFonts w:ascii="Arial" w:hAnsi="Arial" w:cs="Arial"/>
          <w:lang w:val="hy-AM"/>
        </w:rPr>
        <w:t>թյու</w:t>
      </w:r>
      <w:r w:rsidR="004A0DD9" w:rsidRPr="00491B1C">
        <w:rPr>
          <w:rFonts w:ascii="Arial" w:hAnsi="Arial" w:cs="Arial"/>
          <w:lang w:val="hy-AM"/>
        </w:rPr>
        <w:t xml:space="preserve">ններ </w:t>
      </w:r>
      <w:r w:rsidRPr="00491B1C">
        <w:rPr>
          <w:rFonts w:ascii="Arial" w:hAnsi="Arial" w:cs="Arial"/>
          <w:lang w:val="hy-AM"/>
        </w:rPr>
        <w:t>միավորվելով՝</w:t>
      </w:r>
      <w:r w:rsidR="004A0DD9" w:rsidRPr="00491B1C">
        <w:rPr>
          <w:rFonts w:ascii="Arial" w:hAnsi="Arial" w:cs="Arial"/>
          <w:lang w:val="hy-AM"/>
        </w:rPr>
        <w:t xml:space="preserve">կազմեցին հայ ազգաին կոմգրես </w:t>
      </w:r>
      <w:r w:rsidRPr="00491B1C">
        <w:rPr>
          <w:rFonts w:ascii="Arial" w:hAnsi="Arial" w:cs="Arial"/>
          <w:lang w:val="hy-AM"/>
        </w:rPr>
        <w:t>(</w:t>
      </w:r>
      <w:r w:rsidR="004A0DD9" w:rsidRPr="00491B1C">
        <w:rPr>
          <w:rFonts w:ascii="Arial" w:hAnsi="Arial" w:cs="Arial"/>
          <w:lang w:val="hy-AM"/>
        </w:rPr>
        <w:t>ՀԱԿ</w:t>
      </w:r>
      <w:r w:rsidRPr="00491B1C">
        <w:rPr>
          <w:rFonts w:ascii="Arial" w:hAnsi="Arial" w:cs="Arial"/>
          <w:lang w:val="hy-AM"/>
        </w:rPr>
        <w:t>)կուսակցությունների</w:t>
      </w:r>
      <w:r w:rsidR="004A0DD9" w:rsidRPr="00491B1C">
        <w:rPr>
          <w:rFonts w:ascii="Arial" w:hAnsi="Arial" w:cs="Arial"/>
          <w:lang w:val="hy-AM"/>
        </w:rPr>
        <w:t xml:space="preserve"> դաշինքը,որը ձևավորվեց 2008թ</w:t>
      </w:r>
      <w:r w:rsidR="004A0DD9" w:rsidRPr="00491B1C">
        <w:rPr>
          <w:rFonts w:ascii="Cambria Math" w:hAnsi="Cambria Math" w:cs="Cambria Math"/>
          <w:lang w:val="hy-AM"/>
        </w:rPr>
        <w:t>․</w:t>
      </w:r>
      <w:r w:rsidR="004A0DD9" w:rsidRPr="00491B1C">
        <w:rPr>
          <w:rFonts w:ascii="Arial" w:hAnsi="Arial" w:cs="Arial"/>
          <w:lang w:val="hy-AM"/>
        </w:rPr>
        <w:t xml:space="preserve"> օգոստոսի</w:t>
      </w:r>
      <w:r w:rsidRPr="00491B1C">
        <w:rPr>
          <w:rFonts w:ascii="Arial" w:hAnsi="Arial" w:cs="Arial"/>
          <w:lang w:val="hy-AM"/>
        </w:rPr>
        <w:t xml:space="preserve">ն </w:t>
      </w:r>
      <w:r w:rsidR="004A0DD9" w:rsidRPr="00491B1C">
        <w:rPr>
          <w:rFonts w:ascii="Arial" w:hAnsi="Arial" w:cs="Arial"/>
          <w:lang w:val="hy-AM"/>
        </w:rPr>
        <w:t xml:space="preserve"> ՀՀ առաջին նախագահի </w:t>
      </w:r>
      <w:r w:rsidRPr="00491B1C">
        <w:rPr>
          <w:rFonts w:ascii="Arial" w:hAnsi="Arial" w:cs="Arial"/>
          <w:lang w:val="hy-AM"/>
        </w:rPr>
        <w:t>ղեկավարութ</w:t>
      </w:r>
      <w:r w:rsidR="004A0DD9" w:rsidRPr="00491B1C">
        <w:rPr>
          <w:rFonts w:ascii="Arial" w:hAnsi="Arial" w:cs="Arial"/>
          <w:lang w:val="hy-AM"/>
        </w:rPr>
        <w:t>յ</w:t>
      </w:r>
      <w:r w:rsidRPr="00491B1C">
        <w:rPr>
          <w:rFonts w:ascii="Arial" w:hAnsi="Arial" w:cs="Arial"/>
          <w:lang w:val="hy-AM"/>
        </w:rPr>
        <w:t>ա</w:t>
      </w:r>
      <w:r w:rsidR="004A0DD9" w:rsidRPr="00491B1C">
        <w:rPr>
          <w:rFonts w:ascii="Arial" w:hAnsi="Arial" w:cs="Arial"/>
          <w:lang w:val="hy-AM"/>
        </w:rPr>
        <w:t xml:space="preserve">մբ։Այս դաշինքը միավորում էր </w:t>
      </w:r>
      <w:r w:rsidRPr="00491B1C">
        <w:rPr>
          <w:rFonts w:ascii="Arial" w:hAnsi="Arial" w:cs="Arial"/>
          <w:lang w:val="hy-AM"/>
        </w:rPr>
        <w:t>&lt;&lt;</w:t>
      </w:r>
      <w:r w:rsidR="004A0DD9" w:rsidRPr="00491B1C">
        <w:rPr>
          <w:rFonts w:ascii="Arial" w:hAnsi="Arial" w:cs="Arial"/>
          <w:lang w:val="hy-AM"/>
        </w:rPr>
        <w:t>ՀՀՇ</w:t>
      </w:r>
      <w:r w:rsidRPr="00491B1C">
        <w:rPr>
          <w:rFonts w:ascii="Arial" w:hAnsi="Arial" w:cs="Arial"/>
          <w:lang w:val="hy-AM"/>
        </w:rPr>
        <w:t>&gt;&gt;</w:t>
      </w:r>
      <w:r w:rsidR="004A0DD9" w:rsidRPr="00491B1C">
        <w:rPr>
          <w:rFonts w:ascii="Arial" w:hAnsi="Arial" w:cs="Arial"/>
          <w:lang w:val="hy-AM"/>
        </w:rPr>
        <w:t>,&lt;&lt;</w:t>
      </w:r>
      <w:r w:rsidRPr="00491B1C">
        <w:rPr>
          <w:rFonts w:ascii="Arial" w:hAnsi="Arial" w:cs="Arial"/>
          <w:lang w:val="hy-AM"/>
        </w:rPr>
        <w:t>Ազատությու</w:t>
      </w:r>
      <w:r w:rsidR="004A0DD9" w:rsidRPr="00491B1C">
        <w:rPr>
          <w:rFonts w:ascii="Arial" w:hAnsi="Arial" w:cs="Arial"/>
          <w:lang w:val="hy-AM"/>
        </w:rPr>
        <w:t>ն&gt;&gt;,&lt;&lt;ՀԺԿ</w:t>
      </w:r>
      <w:r w:rsidRPr="00491B1C">
        <w:rPr>
          <w:rFonts w:ascii="Arial" w:hAnsi="Arial" w:cs="Arial"/>
          <w:lang w:val="hy-AM"/>
        </w:rPr>
        <w:t>&gt;&gt;,&lt;</w:t>
      </w:r>
      <w:r w:rsidR="004A0DD9" w:rsidRPr="00491B1C">
        <w:rPr>
          <w:rFonts w:ascii="Arial" w:hAnsi="Arial" w:cs="Arial"/>
          <w:lang w:val="hy-AM"/>
        </w:rPr>
        <w:t>&lt;</w:t>
      </w:r>
      <w:r w:rsidRPr="00491B1C">
        <w:rPr>
          <w:rFonts w:ascii="Arial" w:hAnsi="Arial" w:cs="Arial"/>
          <w:lang w:val="hy-AM"/>
        </w:rPr>
        <w:t>Հանրապետությու</w:t>
      </w:r>
      <w:r w:rsidR="004A0DD9" w:rsidRPr="00491B1C">
        <w:rPr>
          <w:rFonts w:ascii="Arial" w:hAnsi="Arial" w:cs="Arial"/>
          <w:lang w:val="hy-AM"/>
        </w:rPr>
        <w:t>ն&gt;&gt; և այլ կուսակցական</w:t>
      </w:r>
      <w:r w:rsidRPr="00491B1C">
        <w:rPr>
          <w:rFonts w:ascii="Arial" w:hAnsi="Arial" w:cs="Arial"/>
          <w:lang w:val="hy-AM"/>
        </w:rPr>
        <w:t xml:space="preserve"> </w:t>
      </w:r>
      <w:r w:rsidR="004A0DD9" w:rsidRPr="00491B1C">
        <w:rPr>
          <w:rFonts w:ascii="Arial" w:hAnsi="Arial" w:cs="Arial"/>
          <w:lang w:val="hy-AM"/>
        </w:rPr>
        <w:t>խմբեր։</w:t>
      </w:r>
    </w:p>
    <w:p w:rsidR="004A0DD9" w:rsidRPr="00491B1C" w:rsidRDefault="004A0DD9" w:rsidP="00491B1C">
      <w:pPr>
        <w:pStyle w:val="a7"/>
        <w:tabs>
          <w:tab w:val="left" w:pos="4551"/>
        </w:tabs>
        <w:jc w:val="both"/>
        <w:rPr>
          <w:rFonts w:ascii="Arial" w:hAnsi="Arial" w:cs="Arial"/>
          <w:lang w:val="hy-AM"/>
        </w:rPr>
      </w:pPr>
      <w:r w:rsidRPr="00491B1C">
        <w:rPr>
          <w:rFonts w:ascii="Arial" w:hAnsi="Arial" w:cs="Arial"/>
          <w:lang w:val="hy-AM"/>
        </w:rPr>
        <w:t>2008թ</w:t>
      </w:r>
      <w:r w:rsidRPr="00491B1C">
        <w:rPr>
          <w:rFonts w:ascii="Cambria Math" w:hAnsi="Cambria Math" w:cs="Cambria Math"/>
          <w:lang w:val="hy-AM"/>
        </w:rPr>
        <w:t>․</w:t>
      </w:r>
      <w:r w:rsidRPr="00491B1C">
        <w:rPr>
          <w:rFonts w:ascii="Arial" w:hAnsi="Arial" w:cs="Arial"/>
          <w:lang w:val="hy-AM"/>
        </w:rPr>
        <w:t xml:space="preserve"> մարտի 21-ին նորընտիր նախագահի նախաձեռնո</w:t>
      </w:r>
      <w:r w:rsidR="002F661D" w:rsidRPr="00491B1C">
        <w:rPr>
          <w:rFonts w:ascii="Arial" w:hAnsi="Arial" w:cs="Arial"/>
          <w:lang w:val="hy-AM"/>
        </w:rPr>
        <w:t>ւթ</w:t>
      </w:r>
      <w:r w:rsidRPr="00491B1C">
        <w:rPr>
          <w:rFonts w:ascii="Arial" w:hAnsi="Arial" w:cs="Arial"/>
          <w:lang w:val="hy-AM"/>
        </w:rPr>
        <w:t>յ</w:t>
      </w:r>
      <w:r w:rsidR="002F661D" w:rsidRPr="00491B1C">
        <w:rPr>
          <w:rFonts w:ascii="Arial" w:hAnsi="Arial" w:cs="Arial"/>
          <w:lang w:val="hy-AM"/>
        </w:rPr>
        <w:t>ա</w:t>
      </w:r>
      <w:r w:rsidRPr="00491B1C">
        <w:rPr>
          <w:rFonts w:ascii="Arial" w:hAnsi="Arial" w:cs="Arial"/>
          <w:lang w:val="hy-AM"/>
        </w:rPr>
        <w:t xml:space="preserve">մբ </w:t>
      </w:r>
      <w:r w:rsidR="002F661D" w:rsidRPr="00491B1C">
        <w:rPr>
          <w:rFonts w:ascii="Arial" w:hAnsi="Arial" w:cs="Arial"/>
          <w:lang w:val="hy-AM"/>
        </w:rPr>
        <w:t>հանրապե</w:t>
      </w:r>
      <w:r w:rsidRPr="00491B1C">
        <w:rPr>
          <w:rFonts w:ascii="Arial" w:hAnsi="Arial" w:cs="Arial"/>
          <w:lang w:val="hy-AM"/>
        </w:rPr>
        <w:t>տ</w:t>
      </w:r>
      <w:r w:rsidR="002F661D" w:rsidRPr="00491B1C">
        <w:rPr>
          <w:rFonts w:ascii="Arial" w:hAnsi="Arial" w:cs="Arial"/>
          <w:lang w:val="hy-AM"/>
        </w:rPr>
        <w:t xml:space="preserve">ությունում </w:t>
      </w:r>
      <w:r w:rsidRPr="00491B1C">
        <w:rPr>
          <w:rFonts w:ascii="Arial" w:hAnsi="Arial" w:cs="Arial"/>
          <w:lang w:val="hy-AM"/>
        </w:rPr>
        <w:t xml:space="preserve">բարեփոխումներ </w:t>
      </w:r>
      <w:r w:rsidR="002F661D" w:rsidRPr="00491B1C">
        <w:rPr>
          <w:rFonts w:ascii="Arial" w:hAnsi="Arial" w:cs="Arial"/>
          <w:lang w:val="hy-AM"/>
        </w:rPr>
        <w:t>իրականացնելու</w:t>
      </w:r>
      <w:r w:rsidRPr="00491B1C">
        <w:rPr>
          <w:rFonts w:ascii="Arial" w:hAnsi="Arial" w:cs="Arial"/>
          <w:lang w:val="hy-AM"/>
        </w:rPr>
        <w:t xml:space="preserve"> նպատակով </w:t>
      </w:r>
      <w:r w:rsidR="002F661D" w:rsidRPr="00491B1C">
        <w:rPr>
          <w:rFonts w:ascii="Arial" w:hAnsi="Arial" w:cs="Arial"/>
          <w:lang w:val="hy-AM"/>
        </w:rPr>
        <w:t>Հ</w:t>
      </w:r>
      <w:r w:rsidRPr="00491B1C">
        <w:rPr>
          <w:rFonts w:ascii="Arial" w:hAnsi="Arial" w:cs="Arial"/>
          <w:lang w:val="hy-AM"/>
        </w:rPr>
        <w:t xml:space="preserve">Հ Ազգային ժողովում </w:t>
      </w:r>
      <w:r w:rsidR="002F661D" w:rsidRPr="00491B1C">
        <w:rPr>
          <w:rFonts w:ascii="Arial" w:hAnsi="Arial" w:cs="Arial"/>
          <w:lang w:val="hy-AM"/>
        </w:rPr>
        <w:t>մեծամասնությու</w:t>
      </w:r>
      <w:r w:rsidRPr="00491B1C">
        <w:rPr>
          <w:rFonts w:ascii="Arial" w:hAnsi="Arial" w:cs="Arial"/>
          <w:lang w:val="hy-AM"/>
        </w:rPr>
        <w:t xml:space="preserve">ն կազմող 4 </w:t>
      </w:r>
      <w:r w:rsidR="002F661D" w:rsidRPr="00491B1C">
        <w:rPr>
          <w:rFonts w:ascii="Arial" w:hAnsi="Arial" w:cs="Arial"/>
          <w:lang w:val="hy-AM"/>
        </w:rPr>
        <w:t>կուսակցությու</w:t>
      </w:r>
      <w:r w:rsidRPr="00491B1C">
        <w:rPr>
          <w:rFonts w:ascii="Arial" w:hAnsi="Arial" w:cs="Arial"/>
          <w:lang w:val="hy-AM"/>
        </w:rPr>
        <w:t xml:space="preserve">ններ՝ՀՀԿ-ն,ԲՀԿ-ն,ՕԵԿ-ն ու ՀՅԴ-ն ստորագրեցին քաղաքական կոալիցիայի համաձայնագիր՝ստանձնելով երկրի կառավարման </w:t>
      </w:r>
      <w:r w:rsidR="002F661D" w:rsidRPr="00491B1C">
        <w:rPr>
          <w:rFonts w:ascii="Arial" w:hAnsi="Arial" w:cs="Arial"/>
          <w:lang w:val="hy-AM"/>
        </w:rPr>
        <w:t>պատասխանատվությունը։Վ</w:t>
      </w:r>
      <w:r w:rsidRPr="00491B1C">
        <w:rPr>
          <w:rFonts w:ascii="Arial" w:hAnsi="Arial" w:cs="Arial"/>
          <w:lang w:val="hy-AM"/>
        </w:rPr>
        <w:t>արչապետ նշանակվեց Տիգրան Սարգսյանը։</w:t>
      </w:r>
    </w:p>
    <w:p w:rsidR="004A0DD9" w:rsidRPr="00491B1C" w:rsidRDefault="004A0DD9" w:rsidP="00491B1C">
      <w:pPr>
        <w:pStyle w:val="a7"/>
        <w:tabs>
          <w:tab w:val="left" w:pos="4551"/>
        </w:tabs>
        <w:jc w:val="both"/>
        <w:rPr>
          <w:rFonts w:ascii="Arial" w:hAnsi="Arial" w:cs="Arial"/>
          <w:lang w:val="hy-AM"/>
        </w:rPr>
      </w:pPr>
      <w:r w:rsidRPr="00491B1C">
        <w:rPr>
          <w:rFonts w:ascii="Arial" w:hAnsi="Arial" w:cs="Arial"/>
          <w:lang w:val="hy-AM"/>
        </w:rPr>
        <w:t>ՀՀ նախագահի առաջարկով 2008թ</w:t>
      </w:r>
      <w:r w:rsidRPr="00491B1C">
        <w:rPr>
          <w:rFonts w:ascii="Cambria Math" w:hAnsi="Cambria Math" w:cs="Cambria Math"/>
          <w:lang w:val="hy-AM"/>
        </w:rPr>
        <w:t>․</w:t>
      </w:r>
      <w:r w:rsidRPr="00491B1C">
        <w:rPr>
          <w:rFonts w:ascii="Arial" w:hAnsi="Arial" w:cs="Arial"/>
          <w:lang w:val="hy-AM"/>
        </w:rPr>
        <w:t xml:space="preserve"> աշնանը ստեղծվեց հ</w:t>
      </w:r>
      <w:r w:rsidR="002F661D" w:rsidRPr="00491B1C">
        <w:rPr>
          <w:rFonts w:ascii="Arial" w:hAnsi="Arial" w:cs="Arial"/>
          <w:lang w:val="hy-AM"/>
        </w:rPr>
        <w:t>ա</w:t>
      </w:r>
      <w:r w:rsidRPr="00491B1C">
        <w:rPr>
          <w:rFonts w:ascii="Arial" w:hAnsi="Arial" w:cs="Arial"/>
          <w:lang w:val="hy-AM"/>
        </w:rPr>
        <w:t xml:space="preserve">նրային </w:t>
      </w:r>
      <w:r w:rsidR="002F661D" w:rsidRPr="00491B1C">
        <w:rPr>
          <w:rFonts w:ascii="Arial" w:hAnsi="Arial" w:cs="Arial"/>
          <w:lang w:val="hy-AM"/>
        </w:rPr>
        <w:t>խորհուրդ՝հասարակութ</w:t>
      </w:r>
      <w:r w:rsidRPr="00491B1C">
        <w:rPr>
          <w:rFonts w:ascii="Arial" w:hAnsi="Arial" w:cs="Arial"/>
          <w:lang w:val="hy-AM"/>
        </w:rPr>
        <w:t>յ</w:t>
      </w:r>
      <w:r w:rsidR="002F661D" w:rsidRPr="00491B1C">
        <w:rPr>
          <w:rFonts w:ascii="Arial" w:hAnsi="Arial" w:cs="Arial"/>
          <w:lang w:val="hy-AM"/>
        </w:rPr>
        <w:t>ա</w:t>
      </w:r>
      <w:r w:rsidRPr="00491B1C">
        <w:rPr>
          <w:rFonts w:ascii="Arial" w:hAnsi="Arial" w:cs="Arial"/>
          <w:lang w:val="hy-AM"/>
        </w:rPr>
        <w:t xml:space="preserve">ն հուզող հարցերը </w:t>
      </w:r>
      <w:r w:rsidR="00DB389A" w:rsidRPr="00491B1C">
        <w:rPr>
          <w:rFonts w:ascii="Arial" w:hAnsi="Arial" w:cs="Arial"/>
          <w:lang w:val="hy-AM"/>
        </w:rPr>
        <w:t>վերհան</w:t>
      </w:r>
      <w:r w:rsidRPr="00491B1C">
        <w:rPr>
          <w:rFonts w:ascii="Arial" w:hAnsi="Arial" w:cs="Arial"/>
          <w:lang w:val="hy-AM"/>
        </w:rPr>
        <w:t>ելու նպատակով։</w:t>
      </w:r>
    </w:p>
    <w:p w:rsidR="00DB389A" w:rsidRPr="00491B1C" w:rsidRDefault="00DB389A" w:rsidP="00491B1C">
      <w:pPr>
        <w:pStyle w:val="a7"/>
        <w:tabs>
          <w:tab w:val="left" w:pos="4551"/>
        </w:tabs>
        <w:jc w:val="both"/>
        <w:rPr>
          <w:rFonts w:ascii="Arial" w:hAnsi="Arial" w:cs="Arial"/>
          <w:lang w:val="hy-AM"/>
        </w:rPr>
      </w:pPr>
      <w:r w:rsidRPr="00491B1C">
        <w:rPr>
          <w:rFonts w:ascii="Arial" w:hAnsi="Arial" w:cs="Arial"/>
          <w:lang w:val="hy-AM"/>
        </w:rPr>
        <w:t xml:space="preserve">Հանրային խորհրդի նախագահ ընտրվեց Վազգեն </w:t>
      </w:r>
      <w:r w:rsidR="002F661D" w:rsidRPr="00491B1C">
        <w:rPr>
          <w:rFonts w:ascii="Arial" w:hAnsi="Arial" w:cs="Arial"/>
          <w:lang w:val="hy-AM"/>
        </w:rPr>
        <w:t>Մ</w:t>
      </w:r>
      <w:r w:rsidRPr="00491B1C">
        <w:rPr>
          <w:rFonts w:ascii="Arial" w:hAnsi="Arial" w:cs="Arial"/>
          <w:lang w:val="hy-AM"/>
        </w:rPr>
        <w:t>անուկյանը։</w:t>
      </w:r>
    </w:p>
    <w:p w:rsidR="00DB389A" w:rsidRPr="00491B1C" w:rsidRDefault="00DB389A" w:rsidP="00491B1C">
      <w:pPr>
        <w:pStyle w:val="a7"/>
        <w:tabs>
          <w:tab w:val="left" w:pos="4551"/>
        </w:tabs>
        <w:jc w:val="both"/>
        <w:rPr>
          <w:rFonts w:ascii="Arial" w:hAnsi="Arial" w:cs="Arial"/>
          <w:lang w:val="hy-AM"/>
        </w:rPr>
      </w:pPr>
      <w:r w:rsidRPr="00491B1C">
        <w:rPr>
          <w:rFonts w:ascii="Arial" w:hAnsi="Arial" w:cs="Arial"/>
          <w:lang w:val="hy-AM"/>
        </w:rPr>
        <w:t>2009թ</w:t>
      </w:r>
      <w:r w:rsidRPr="00491B1C">
        <w:rPr>
          <w:rFonts w:ascii="Cambria Math" w:hAnsi="Cambria Math" w:cs="Cambria Math"/>
          <w:lang w:val="hy-AM"/>
        </w:rPr>
        <w:t>․</w:t>
      </w:r>
      <w:r w:rsidRPr="00491B1C">
        <w:rPr>
          <w:rFonts w:ascii="Arial" w:hAnsi="Arial" w:cs="Arial"/>
          <w:lang w:val="hy-AM"/>
        </w:rPr>
        <w:t xml:space="preserve"> </w:t>
      </w:r>
      <w:r w:rsidR="002F661D" w:rsidRPr="00491B1C">
        <w:rPr>
          <w:rFonts w:ascii="Arial" w:hAnsi="Arial" w:cs="Arial"/>
          <w:lang w:val="hy-AM"/>
        </w:rPr>
        <w:t>Հ</w:t>
      </w:r>
      <w:r w:rsidRPr="00491B1C">
        <w:rPr>
          <w:rFonts w:ascii="Arial" w:hAnsi="Arial" w:cs="Arial"/>
          <w:lang w:val="hy-AM"/>
        </w:rPr>
        <w:t xml:space="preserve">Հ նախագահ Սերժ Սարգսյանի </w:t>
      </w:r>
      <w:r w:rsidR="002F661D" w:rsidRPr="00491B1C">
        <w:rPr>
          <w:rFonts w:ascii="Arial" w:hAnsi="Arial" w:cs="Arial"/>
          <w:lang w:val="hy-AM"/>
        </w:rPr>
        <w:t>նախաձեռնութ</w:t>
      </w:r>
      <w:r w:rsidRPr="00491B1C">
        <w:rPr>
          <w:rFonts w:ascii="Arial" w:hAnsi="Arial" w:cs="Arial"/>
          <w:lang w:val="hy-AM"/>
        </w:rPr>
        <w:t>յ</w:t>
      </w:r>
      <w:r w:rsidR="002F661D" w:rsidRPr="00491B1C">
        <w:rPr>
          <w:rFonts w:ascii="Arial" w:hAnsi="Arial" w:cs="Arial"/>
          <w:lang w:val="hy-AM"/>
        </w:rPr>
        <w:t>ա</w:t>
      </w:r>
      <w:r w:rsidRPr="00491B1C">
        <w:rPr>
          <w:rFonts w:ascii="Arial" w:hAnsi="Arial" w:cs="Arial"/>
          <w:lang w:val="hy-AM"/>
        </w:rPr>
        <w:t xml:space="preserve">մբ ձևավորվեց </w:t>
      </w:r>
      <w:r w:rsidR="002F661D" w:rsidRPr="00491B1C">
        <w:rPr>
          <w:rFonts w:ascii="Arial" w:hAnsi="Arial" w:cs="Arial"/>
          <w:lang w:val="hy-AM"/>
        </w:rPr>
        <w:t>ՀՀ</w:t>
      </w:r>
      <w:r w:rsidRPr="00491B1C">
        <w:rPr>
          <w:rFonts w:ascii="Arial" w:hAnsi="Arial" w:cs="Arial"/>
          <w:lang w:val="hy-AM"/>
        </w:rPr>
        <w:t xml:space="preserve"> </w:t>
      </w:r>
      <w:r w:rsidR="002F661D" w:rsidRPr="00491B1C">
        <w:rPr>
          <w:rFonts w:ascii="Arial" w:hAnsi="Arial" w:cs="Arial"/>
          <w:lang w:val="hy-AM"/>
        </w:rPr>
        <w:t>կուսակցությու</w:t>
      </w:r>
      <w:r w:rsidRPr="00491B1C">
        <w:rPr>
          <w:rFonts w:ascii="Arial" w:hAnsi="Arial" w:cs="Arial"/>
          <w:lang w:val="hy-AM"/>
        </w:rPr>
        <w:t xml:space="preserve">նների համատեղ </w:t>
      </w:r>
      <w:r w:rsidR="002F661D" w:rsidRPr="00491B1C">
        <w:rPr>
          <w:rFonts w:ascii="Arial" w:hAnsi="Arial" w:cs="Arial"/>
          <w:lang w:val="hy-AM"/>
        </w:rPr>
        <w:t>խորհդակցությու</w:t>
      </w:r>
      <w:r w:rsidRPr="00491B1C">
        <w:rPr>
          <w:rFonts w:ascii="Arial" w:hAnsi="Arial" w:cs="Arial"/>
          <w:lang w:val="hy-AM"/>
        </w:rPr>
        <w:t>նների ավանդույթ։</w:t>
      </w:r>
    </w:p>
    <w:p w:rsidR="00DB389A" w:rsidRPr="00491B1C" w:rsidRDefault="00DB389A" w:rsidP="00491B1C">
      <w:pPr>
        <w:pStyle w:val="a7"/>
        <w:tabs>
          <w:tab w:val="left" w:pos="4551"/>
        </w:tabs>
        <w:jc w:val="both"/>
        <w:rPr>
          <w:rFonts w:ascii="Arial" w:hAnsi="Arial" w:cs="Arial"/>
          <w:lang w:val="hy-AM"/>
        </w:rPr>
      </w:pPr>
      <w:r w:rsidRPr="00491B1C">
        <w:rPr>
          <w:rFonts w:ascii="Arial" w:hAnsi="Arial" w:cs="Arial"/>
          <w:lang w:val="hy-AM"/>
        </w:rPr>
        <w:t>2012թ</w:t>
      </w:r>
      <w:r w:rsidRPr="00491B1C">
        <w:rPr>
          <w:rFonts w:ascii="Cambria Math" w:hAnsi="Cambria Math" w:cs="Cambria Math"/>
          <w:lang w:val="hy-AM"/>
        </w:rPr>
        <w:t>․</w:t>
      </w:r>
      <w:r w:rsidRPr="00491B1C">
        <w:rPr>
          <w:rFonts w:ascii="Arial" w:hAnsi="Arial" w:cs="Arial"/>
          <w:lang w:val="hy-AM"/>
        </w:rPr>
        <w:t xml:space="preserve"> մայիսի 6-ին կայացած խորհդարանական </w:t>
      </w:r>
      <w:r w:rsidR="002F661D" w:rsidRPr="00491B1C">
        <w:rPr>
          <w:rFonts w:ascii="Arial" w:hAnsi="Arial" w:cs="Arial"/>
          <w:lang w:val="hy-AM"/>
        </w:rPr>
        <w:t>ընտրությու</w:t>
      </w:r>
      <w:r w:rsidRPr="00491B1C">
        <w:rPr>
          <w:rFonts w:ascii="Arial" w:hAnsi="Arial" w:cs="Arial"/>
          <w:lang w:val="hy-AM"/>
        </w:rPr>
        <w:t xml:space="preserve">ններում հաղթանակ տարավ </w:t>
      </w:r>
      <w:r w:rsidR="002F661D" w:rsidRPr="00491B1C">
        <w:rPr>
          <w:rFonts w:ascii="Arial" w:hAnsi="Arial" w:cs="Arial"/>
          <w:lang w:val="hy-AM"/>
        </w:rPr>
        <w:t>ՀՀԿ</w:t>
      </w:r>
      <w:r w:rsidRPr="00491B1C">
        <w:rPr>
          <w:rFonts w:ascii="Arial" w:hAnsi="Arial" w:cs="Arial"/>
          <w:lang w:val="hy-AM"/>
        </w:rPr>
        <w:t>-ն,ԲՀԿ-ն երկրորդն էր։Խորհ</w:t>
      </w:r>
      <w:r w:rsidR="002F661D" w:rsidRPr="00491B1C">
        <w:rPr>
          <w:rFonts w:ascii="Arial" w:hAnsi="Arial" w:cs="Arial"/>
          <w:lang w:val="hy-AM"/>
        </w:rPr>
        <w:t>ր</w:t>
      </w:r>
      <w:r w:rsidRPr="00491B1C">
        <w:rPr>
          <w:rFonts w:ascii="Arial" w:hAnsi="Arial" w:cs="Arial"/>
          <w:lang w:val="hy-AM"/>
        </w:rPr>
        <w:t>դարան մտավ ՕԵԿ-ը,</w:t>
      </w:r>
      <w:r w:rsidR="002F661D" w:rsidRPr="00491B1C">
        <w:rPr>
          <w:rFonts w:ascii="Arial" w:hAnsi="Arial" w:cs="Arial"/>
          <w:lang w:val="hy-AM"/>
        </w:rPr>
        <w:t>ՀՅԴ</w:t>
      </w:r>
      <w:r w:rsidRPr="00491B1C">
        <w:rPr>
          <w:rFonts w:ascii="Arial" w:hAnsi="Arial" w:cs="Arial"/>
          <w:lang w:val="hy-AM"/>
        </w:rPr>
        <w:t>-ն,Ժառանգու</w:t>
      </w:r>
      <w:r w:rsidR="002F661D" w:rsidRPr="00491B1C">
        <w:rPr>
          <w:rFonts w:ascii="Arial" w:hAnsi="Arial" w:cs="Arial"/>
          <w:lang w:val="hy-AM"/>
        </w:rPr>
        <w:t>թյու</w:t>
      </w:r>
      <w:r w:rsidRPr="00491B1C">
        <w:rPr>
          <w:rFonts w:ascii="Arial" w:hAnsi="Arial" w:cs="Arial"/>
          <w:lang w:val="hy-AM"/>
        </w:rPr>
        <w:t xml:space="preserve">նը և </w:t>
      </w:r>
      <w:r w:rsidR="002F661D" w:rsidRPr="00491B1C">
        <w:rPr>
          <w:rFonts w:ascii="Arial" w:hAnsi="Arial" w:cs="Arial"/>
          <w:lang w:val="hy-AM"/>
        </w:rPr>
        <w:t>ՀԱԿ</w:t>
      </w:r>
      <w:r w:rsidRPr="00491B1C">
        <w:rPr>
          <w:rFonts w:ascii="Arial" w:hAnsi="Arial" w:cs="Arial"/>
          <w:lang w:val="hy-AM"/>
        </w:rPr>
        <w:t xml:space="preserve">-ը։Վարչապետ նշանակվեց Տիգրան </w:t>
      </w:r>
      <w:r w:rsidR="002F661D" w:rsidRPr="00491B1C">
        <w:rPr>
          <w:rFonts w:ascii="Arial" w:hAnsi="Arial" w:cs="Arial"/>
          <w:lang w:val="hy-AM"/>
        </w:rPr>
        <w:t>Ս</w:t>
      </w:r>
      <w:r w:rsidRPr="00491B1C">
        <w:rPr>
          <w:rFonts w:ascii="Arial" w:hAnsi="Arial" w:cs="Arial"/>
          <w:lang w:val="hy-AM"/>
        </w:rPr>
        <w:t>արգսյանը</w:t>
      </w:r>
      <w:r w:rsidR="002F661D" w:rsidRPr="00491B1C">
        <w:rPr>
          <w:rFonts w:ascii="Arial" w:hAnsi="Arial" w:cs="Arial"/>
          <w:lang w:val="hy-AM"/>
        </w:rPr>
        <w:t>,</w:t>
      </w:r>
      <w:r w:rsidRPr="00491B1C">
        <w:rPr>
          <w:rFonts w:ascii="Arial" w:hAnsi="Arial" w:cs="Arial"/>
          <w:lang w:val="hy-AM"/>
        </w:rPr>
        <w:t xml:space="preserve"> ՀՀ Ազգային ժողովի նախագահ ընտրվեց Հովիկ Աբրահամյանը։</w:t>
      </w:r>
    </w:p>
    <w:p w:rsidR="00DB389A" w:rsidRPr="00491B1C" w:rsidRDefault="002F661D" w:rsidP="00491B1C">
      <w:pPr>
        <w:pStyle w:val="a7"/>
        <w:tabs>
          <w:tab w:val="left" w:pos="4551"/>
        </w:tabs>
        <w:jc w:val="both"/>
        <w:rPr>
          <w:rFonts w:ascii="Arial" w:hAnsi="Arial" w:cs="Arial"/>
          <w:lang w:val="hy-AM"/>
        </w:rPr>
      </w:pPr>
      <w:r w:rsidRPr="00491B1C">
        <w:rPr>
          <w:rFonts w:ascii="Arial" w:hAnsi="Arial" w:cs="Arial"/>
          <w:lang w:val="hy-AM"/>
        </w:rPr>
        <w:t>Հ</w:t>
      </w:r>
      <w:r w:rsidR="00DB389A" w:rsidRPr="00491B1C">
        <w:rPr>
          <w:rFonts w:ascii="Arial" w:hAnsi="Arial" w:cs="Arial"/>
          <w:lang w:val="hy-AM"/>
        </w:rPr>
        <w:t xml:space="preserve">Հ նախագահի վեցերորդ </w:t>
      </w:r>
      <w:r w:rsidRPr="00491B1C">
        <w:rPr>
          <w:rFonts w:ascii="Arial" w:hAnsi="Arial" w:cs="Arial"/>
          <w:lang w:val="hy-AM"/>
        </w:rPr>
        <w:t>ընտրությու</w:t>
      </w:r>
      <w:r w:rsidR="00DB389A" w:rsidRPr="00491B1C">
        <w:rPr>
          <w:rFonts w:ascii="Arial" w:hAnsi="Arial" w:cs="Arial"/>
          <w:lang w:val="hy-AM"/>
        </w:rPr>
        <w:t>ններ անցկացվեցին 2013 փետրվարի 19-ին։</w:t>
      </w:r>
    </w:p>
    <w:p w:rsidR="00DB389A" w:rsidRPr="00491B1C" w:rsidRDefault="00DB389A" w:rsidP="00491B1C">
      <w:pPr>
        <w:pStyle w:val="a7"/>
        <w:tabs>
          <w:tab w:val="left" w:pos="4551"/>
        </w:tabs>
        <w:jc w:val="both"/>
        <w:rPr>
          <w:rFonts w:ascii="Arial" w:hAnsi="Arial" w:cs="Arial"/>
          <w:lang w:val="hy-AM"/>
        </w:rPr>
      </w:pPr>
      <w:r w:rsidRPr="00491B1C">
        <w:rPr>
          <w:rFonts w:ascii="Arial" w:hAnsi="Arial" w:cs="Arial"/>
          <w:lang w:val="hy-AM"/>
        </w:rPr>
        <w:t xml:space="preserve">Առավել շատ ձայներ հավաքեցին ՀՀ-ան գործող նախագահ Սերժ </w:t>
      </w:r>
      <w:r w:rsidR="002F661D" w:rsidRPr="00491B1C">
        <w:rPr>
          <w:rFonts w:ascii="Arial" w:hAnsi="Arial" w:cs="Arial"/>
          <w:lang w:val="hy-AM"/>
        </w:rPr>
        <w:t>Ս</w:t>
      </w:r>
      <w:r w:rsidRPr="00491B1C">
        <w:rPr>
          <w:rFonts w:ascii="Arial" w:hAnsi="Arial" w:cs="Arial"/>
          <w:lang w:val="hy-AM"/>
        </w:rPr>
        <w:t>արգսյանը՝58,64տոկոս և &lt;&lt;</w:t>
      </w:r>
      <w:r w:rsidR="002F661D" w:rsidRPr="00491B1C">
        <w:rPr>
          <w:rFonts w:ascii="Arial" w:hAnsi="Arial" w:cs="Arial"/>
          <w:lang w:val="hy-AM"/>
        </w:rPr>
        <w:t>Ժառանգությու</w:t>
      </w:r>
      <w:r w:rsidRPr="00491B1C">
        <w:rPr>
          <w:rFonts w:ascii="Arial" w:hAnsi="Arial" w:cs="Arial"/>
          <w:lang w:val="hy-AM"/>
        </w:rPr>
        <w:t xml:space="preserve">ն&gt;&gt; </w:t>
      </w:r>
      <w:r w:rsidR="002F661D" w:rsidRPr="00491B1C">
        <w:rPr>
          <w:rFonts w:ascii="Arial" w:hAnsi="Arial" w:cs="Arial"/>
          <w:lang w:val="hy-AM"/>
        </w:rPr>
        <w:t>կուսակց</w:t>
      </w:r>
      <w:r w:rsidRPr="00491B1C">
        <w:rPr>
          <w:rFonts w:ascii="Arial" w:hAnsi="Arial" w:cs="Arial"/>
          <w:lang w:val="hy-AM"/>
        </w:rPr>
        <w:t xml:space="preserve">ության ղեկավար </w:t>
      </w:r>
      <w:r w:rsidR="002F661D" w:rsidRPr="00491B1C">
        <w:rPr>
          <w:rFonts w:ascii="Arial" w:hAnsi="Arial" w:cs="Arial"/>
          <w:lang w:val="hy-AM"/>
        </w:rPr>
        <w:t>Րա</w:t>
      </w:r>
      <w:r w:rsidRPr="00491B1C">
        <w:rPr>
          <w:rFonts w:ascii="Arial" w:hAnsi="Arial" w:cs="Arial"/>
          <w:lang w:val="hy-AM"/>
        </w:rPr>
        <w:t xml:space="preserve">ֆֆի Հովհաննիսյանը՝36,74 </w:t>
      </w:r>
      <w:r w:rsidR="002F661D" w:rsidRPr="00491B1C">
        <w:rPr>
          <w:rFonts w:ascii="Arial" w:hAnsi="Arial" w:cs="Arial"/>
          <w:lang w:val="hy-AM"/>
        </w:rPr>
        <w:t>տոկոս։Ն</w:t>
      </w:r>
      <w:r w:rsidRPr="00491B1C">
        <w:rPr>
          <w:rFonts w:ascii="Arial" w:hAnsi="Arial" w:cs="Arial"/>
          <w:lang w:val="hy-AM"/>
        </w:rPr>
        <w:t xml:space="preserve">ախագահ վերընտրվեց Սերժ </w:t>
      </w:r>
      <w:r w:rsidR="002F661D" w:rsidRPr="00491B1C">
        <w:rPr>
          <w:rFonts w:ascii="Arial" w:hAnsi="Arial" w:cs="Arial"/>
          <w:lang w:val="hy-AM"/>
        </w:rPr>
        <w:t>Սա</w:t>
      </w:r>
      <w:r w:rsidRPr="00491B1C">
        <w:rPr>
          <w:rFonts w:ascii="Arial" w:hAnsi="Arial" w:cs="Arial"/>
          <w:lang w:val="hy-AM"/>
        </w:rPr>
        <w:t>րգսյանը։</w:t>
      </w:r>
    </w:p>
    <w:p w:rsidR="00DB389A" w:rsidRPr="00491B1C" w:rsidRDefault="00DB389A" w:rsidP="00491B1C">
      <w:pPr>
        <w:pStyle w:val="a7"/>
        <w:tabs>
          <w:tab w:val="left" w:pos="4551"/>
        </w:tabs>
        <w:jc w:val="both"/>
        <w:rPr>
          <w:rFonts w:ascii="Arial" w:hAnsi="Arial" w:cs="Arial"/>
          <w:lang w:val="hy-AM"/>
        </w:rPr>
      </w:pPr>
      <w:r w:rsidRPr="00491B1C">
        <w:rPr>
          <w:rFonts w:ascii="Arial" w:hAnsi="Arial" w:cs="Arial"/>
          <w:lang w:val="hy-AM"/>
        </w:rPr>
        <w:t xml:space="preserve">Պատերազմի </w:t>
      </w:r>
      <w:r w:rsidR="002F661D" w:rsidRPr="00491B1C">
        <w:rPr>
          <w:rFonts w:ascii="Arial" w:hAnsi="Arial" w:cs="Arial"/>
          <w:lang w:val="hy-AM"/>
        </w:rPr>
        <w:t>սպառն</w:t>
      </w:r>
      <w:r w:rsidRPr="00491B1C">
        <w:rPr>
          <w:rFonts w:ascii="Arial" w:hAnsi="Arial" w:cs="Arial"/>
          <w:lang w:val="hy-AM"/>
        </w:rPr>
        <w:t>ալիքը։2000-ական թթ</w:t>
      </w:r>
      <w:r w:rsidRPr="00491B1C">
        <w:rPr>
          <w:rFonts w:ascii="Cambria Math" w:hAnsi="Cambria Math" w:cs="Cambria Math"/>
          <w:lang w:val="hy-AM"/>
        </w:rPr>
        <w:t>․</w:t>
      </w:r>
      <w:r w:rsidRPr="00491B1C">
        <w:rPr>
          <w:rFonts w:ascii="Arial" w:hAnsi="Arial" w:cs="Arial"/>
          <w:lang w:val="hy-AM"/>
        </w:rPr>
        <w:t xml:space="preserve"> Հայաստանի համար ռազմական առո</w:t>
      </w:r>
      <w:r w:rsidR="002F661D" w:rsidRPr="00491B1C">
        <w:rPr>
          <w:rFonts w:ascii="Arial" w:hAnsi="Arial" w:cs="Arial"/>
          <w:lang w:val="hy-AM"/>
        </w:rPr>
        <w:t>ւ</w:t>
      </w:r>
      <w:r w:rsidRPr="00491B1C">
        <w:rPr>
          <w:rFonts w:ascii="Arial" w:hAnsi="Arial" w:cs="Arial"/>
          <w:lang w:val="hy-AM"/>
        </w:rPr>
        <w:t xml:space="preserve">մով հիմնական սպառնալիքը շարունակում է մնալ ղարաբաղյան </w:t>
      </w:r>
      <w:r w:rsidR="00180827" w:rsidRPr="00491B1C">
        <w:rPr>
          <w:rFonts w:ascii="Arial" w:hAnsi="Arial" w:cs="Arial"/>
          <w:lang w:val="hy-AM"/>
        </w:rPr>
        <w:t>հակամարտութ</w:t>
      </w:r>
      <w:r w:rsidRPr="00491B1C">
        <w:rPr>
          <w:rFonts w:ascii="Arial" w:hAnsi="Arial" w:cs="Arial"/>
          <w:lang w:val="hy-AM"/>
        </w:rPr>
        <w:t>յ</w:t>
      </w:r>
      <w:r w:rsidR="00180827" w:rsidRPr="00491B1C">
        <w:rPr>
          <w:rFonts w:ascii="Arial" w:hAnsi="Arial" w:cs="Arial"/>
          <w:lang w:val="hy-AM"/>
        </w:rPr>
        <w:t>ա</w:t>
      </w:r>
      <w:r w:rsidRPr="00491B1C">
        <w:rPr>
          <w:rFonts w:ascii="Arial" w:hAnsi="Arial" w:cs="Arial"/>
          <w:lang w:val="hy-AM"/>
        </w:rPr>
        <w:t xml:space="preserve">ն </w:t>
      </w:r>
      <w:r w:rsidR="00180827" w:rsidRPr="00491B1C">
        <w:rPr>
          <w:rFonts w:ascii="Arial" w:hAnsi="Arial" w:cs="Arial"/>
          <w:lang w:val="hy-AM"/>
        </w:rPr>
        <w:t>չկարգավորվածությու</w:t>
      </w:r>
      <w:r w:rsidRPr="00491B1C">
        <w:rPr>
          <w:rFonts w:ascii="Arial" w:hAnsi="Arial" w:cs="Arial"/>
          <w:lang w:val="hy-AM"/>
        </w:rPr>
        <w:t>նը։</w:t>
      </w:r>
    </w:p>
    <w:p w:rsidR="00DB389A" w:rsidRPr="00491B1C" w:rsidRDefault="00DB389A" w:rsidP="00491B1C">
      <w:pPr>
        <w:pStyle w:val="a7"/>
        <w:tabs>
          <w:tab w:val="left" w:pos="4551"/>
        </w:tabs>
        <w:jc w:val="both"/>
        <w:rPr>
          <w:rFonts w:ascii="Arial" w:hAnsi="Arial" w:cs="Arial"/>
          <w:lang w:val="hy-AM"/>
        </w:rPr>
      </w:pPr>
      <w:r w:rsidRPr="00491B1C">
        <w:rPr>
          <w:rFonts w:ascii="Arial" w:hAnsi="Arial" w:cs="Arial"/>
          <w:lang w:val="hy-AM"/>
        </w:rPr>
        <w:t xml:space="preserve">2005թ </w:t>
      </w:r>
      <w:r w:rsidR="00180827" w:rsidRPr="00491B1C">
        <w:rPr>
          <w:rFonts w:ascii="Arial" w:hAnsi="Arial" w:cs="Arial"/>
          <w:lang w:val="hy-AM"/>
        </w:rPr>
        <w:t>դեկտեմ</w:t>
      </w:r>
      <w:r w:rsidRPr="00491B1C">
        <w:rPr>
          <w:rFonts w:ascii="Arial" w:hAnsi="Arial" w:cs="Arial"/>
          <w:lang w:val="hy-AM"/>
        </w:rPr>
        <w:t>բ</w:t>
      </w:r>
      <w:r w:rsidR="00180827" w:rsidRPr="00491B1C">
        <w:rPr>
          <w:rFonts w:ascii="Arial" w:hAnsi="Arial" w:cs="Arial"/>
          <w:lang w:val="hy-AM"/>
        </w:rPr>
        <w:t>ե</w:t>
      </w:r>
      <w:r w:rsidRPr="00491B1C">
        <w:rPr>
          <w:rFonts w:ascii="Arial" w:hAnsi="Arial" w:cs="Arial"/>
          <w:lang w:val="hy-AM"/>
        </w:rPr>
        <w:t xml:space="preserve">րին հիմնադրվեց </w:t>
      </w:r>
      <w:r w:rsidR="00180827" w:rsidRPr="00491B1C">
        <w:rPr>
          <w:rFonts w:ascii="Arial" w:hAnsi="Arial" w:cs="Arial"/>
          <w:lang w:val="hy-AM"/>
        </w:rPr>
        <w:t>Հ</w:t>
      </w:r>
      <w:r w:rsidRPr="00491B1C">
        <w:rPr>
          <w:rFonts w:ascii="Arial" w:hAnsi="Arial" w:cs="Arial"/>
          <w:lang w:val="hy-AM"/>
        </w:rPr>
        <w:t xml:space="preserve">Հ-ան </w:t>
      </w:r>
      <w:r w:rsidR="00180827" w:rsidRPr="00491B1C">
        <w:rPr>
          <w:rFonts w:ascii="Arial" w:hAnsi="Arial" w:cs="Arial"/>
          <w:lang w:val="hy-AM"/>
        </w:rPr>
        <w:t>անվտանգութ</w:t>
      </w:r>
      <w:r w:rsidRPr="00491B1C">
        <w:rPr>
          <w:rFonts w:ascii="Arial" w:hAnsi="Arial" w:cs="Arial"/>
          <w:lang w:val="hy-AM"/>
        </w:rPr>
        <w:t>յ</w:t>
      </w:r>
      <w:r w:rsidR="00180827" w:rsidRPr="00491B1C">
        <w:rPr>
          <w:rFonts w:ascii="Arial" w:hAnsi="Arial" w:cs="Arial"/>
          <w:lang w:val="hy-AM"/>
        </w:rPr>
        <w:t>ա</w:t>
      </w:r>
      <w:r w:rsidRPr="00491B1C">
        <w:rPr>
          <w:rFonts w:ascii="Arial" w:hAnsi="Arial" w:cs="Arial"/>
          <w:lang w:val="hy-AM"/>
        </w:rPr>
        <w:t xml:space="preserve">ն և </w:t>
      </w:r>
      <w:r w:rsidR="00180827" w:rsidRPr="00491B1C">
        <w:rPr>
          <w:rFonts w:ascii="Arial" w:hAnsi="Arial" w:cs="Arial"/>
          <w:lang w:val="hy-AM"/>
        </w:rPr>
        <w:t>պաշտպ</w:t>
      </w:r>
      <w:r w:rsidRPr="00491B1C">
        <w:rPr>
          <w:rFonts w:ascii="Arial" w:hAnsi="Arial" w:cs="Arial"/>
          <w:lang w:val="hy-AM"/>
        </w:rPr>
        <w:t>անո</w:t>
      </w:r>
      <w:r w:rsidR="00180827" w:rsidRPr="00491B1C">
        <w:rPr>
          <w:rFonts w:ascii="Arial" w:hAnsi="Arial" w:cs="Arial"/>
          <w:lang w:val="hy-AM"/>
        </w:rPr>
        <w:t>ւթ</w:t>
      </w:r>
      <w:r w:rsidRPr="00491B1C">
        <w:rPr>
          <w:rFonts w:ascii="Arial" w:hAnsi="Arial" w:cs="Arial"/>
          <w:lang w:val="hy-AM"/>
        </w:rPr>
        <w:t>յ</w:t>
      </w:r>
      <w:r w:rsidR="00180827" w:rsidRPr="00491B1C">
        <w:rPr>
          <w:rFonts w:ascii="Arial" w:hAnsi="Arial" w:cs="Arial"/>
          <w:lang w:val="hy-AM"/>
        </w:rPr>
        <w:t>ա</w:t>
      </w:r>
      <w:r w:rsidRPr="00491B1C">
        <w:rPr>
          <w:rFonts w:ascii="Arial" w:hAnsi="Arial" w:cs="Arial"/>
          <w:lang w:val="hy-AM"/>
        </w:rPr>
        <w:t>ն հարցերի</w:t>
      </w:r>
      <w:r w:rsidR="001A5448" w:rsidRPr="00491B1C">
        <w:rPr>
          <w:rFonts w:ascii="Arial" w:hAnsi="Arial" w:cs="Arial"/>
          <w:lang w:val="hy-AM"/>
        </w:rPr>
        <w:t xml:space="preserve"> ուսումնասիրման գիտա-կիրառական հաստատո</w:t>
      </w:r>
      <w:r w:rsidR="00180827" w:rsidRPr="00491B1C">
        <w:rPr>
          <w:rFonts w:ascii="Arial" w:hAnsi="Arial" w:cs="Arial"/>
          <w:lang w:val="hy-AM"/>
        </w:rPr>
        <w:t>ւթյու</w:t>
      </w:r>
      <w:r w:rsidR="001A5448" w:rsidRPr="00491B1C">
        <w:rPr>
          <w:rFonts w:ascii="Arial" w:hAnsi="Arial" w:cs="Arial"/>
          <w:lang w:val="hy-AM"/>
        </w:rPr>
        <w:t xml:space="preserve">նը՝ՀՀ-ան Դրաստամատ </w:t>
      </w:r>
      <w:r w:rsidR="00180827" w:rsidRPr="00491B1C">
        <w:rPr>
          <w:rFonts w:ascii="Arial" w:hAnsi="Arial" w:cs="Arial"/>
          <w:lang w:val="hy-AM"/>
        </w:rPr>
        <w:t>Կ</w:t>
      </w:r>
      <w:r w:rsidR="001A5448" w:rsidRPr="00491B1C">
        <w:rPr>
          <w:rFonts w:ascii="Arial" w:hAnsi="Arial" w:cs="Arial"/>
          <w:lang w:val="hy-AM"/>
        </w:rPr>
        <w:t xml:space="preserve">անայանի անվան ազգային ռազմավարական </w:t>
      </w:r>
      <w:r w:rsidR="00180827" w:rsidRPr="00491B1C">
        <w:rPr>
          <w:rFonts w:ascii="Arial" w:hAnsi="Arial" w:cs="Arial"/>
          <w:lang w:val="hy-AM"/>
        </w:rPr>
        <w:t>հետազոտությու</w:t>
      </w:r>
      <w:r w:rsidR="001A5448" w:rsidRPr="00491B1C">
        <w:rPr>
          <w:rFonts w:ascii="Arial" w:hAnsi="Arial" w:cs="Arial"/>
          <w:lang w:val="hy-AM"/>
        </w:rPr>
        <w:t>նների ինստիտուտը։</w:t>
      </w:r>
    </w:p>
    <w:p w:rsidR="001A5448" w:rsidRPr="00491B1C" w:rsidRDefault="001A5448" w:rsidP="00491B1C">
      <w:pPr>
        <w:pStyle w:val="a7"/>
        <w:tabs>
          <w:tab w:val="left" w:pos="4551"/>
        </w:tabs>
        <w:jc w:val="both"/>
        <w:rPr>
          <w:rFonts w:ascii="Arial" w:hAnsi="Arial" w:cs="Arial"/>
          <w:lang w:val="hy-AM"/>
        </w:rPr>
      </w:pPr>
      <w:r w:rsidRPr="00491B1C">
        <w:rPr>
          <w:rFonts w:ascii="Arial" w:hAnsi="Arial" w:cs="Arial"/>
          <w:lang w:val="hy-AM"/>
        </w:rPr>
        <w:t xml:space="preserve">Սպառնալիքների </w:t>
      </w:r>
      <w:r w:rsidR="00180827" w:rsidRPr="00491B1C">
        <w:rPr>
          <w:rFonts w:ascii="Arial" w:hAnsi="Arial" w:cs="Arial"/>
          <w:lang w:val="hy-AM"/>
        </w:rPr>
        <w:t>վերլուծությու</w:t>
      </w:r>
      <w:r w:rsidRPr="00491B1C">
        <w:rPr>
          <w:rFonts w:ascii="Arial" w:hAnsi="Arial" w:cs="Arial"/>
          <w:lang w:val="hy-AM"/>
        </w:rPr>
        <w:t>նը</w:t>
      </w:r>
      <w:r w:rsidR="00180827" w:rsidRPr="00491B1C">
        <w:rPr>
          <w:rFonts w:ascii="Arial" w:hAnsi="Arial" w:cs="Arial"/>
          <w:lang w:val="hy-AM"/>
        </w:rPr>
        <w:t>,</w:t>
      </w:r>
      <w:r w:rsidRPr="00491B1C">
        <w:rPr>
          <w:rFonts w:ascii="Arial" w:hAnsi="Arial" w:cs="Arial"/>
          <w:lang w:val="hy-AM"/>
        </w:rPr>
        <w:t xml:space="preserve"> դրանց դիմակայման միջոցները նախատեսվեցին 2007թ</w:t>
      </w:r>
      <w:r w:rsidRPr="00491B1C">
        <w:rPr>
          <w:rFonts w:ascii="Cambria Math" w:hAnsi="Cambria Math" w:cs="Cambria Math"/>
          <w:lang w:val="hy-AM"/>
        </w:rPr>
        <w:t>․</w:t>
      </w:r>
      <w:r w:rsidRPr="00491B1C">
        <w:rPr>
          <w:rFonts w:ascii="Arial" w:hAnsi="Arial" w:cs="Arial"/>
          <w:lang w:val="hy-AM"/>
        </w:rPr>
        <w:t xml:space="preserve"> փետրվարի 7-ին ՀՀ </w:t>
      </w:r>
      <w:r w:rsidR="00180827" w:rsidRPr="00491B1C">
        <w:rPr>
          <w:rFonts w:ascii="Arial" w:hAnsi="Arial" w:cs="Arial"/>
          <w:lang w:val="hy-AM"/>
        </w:rPr>
        <w:t>նախագահ</w:t>
      </w:r>
      <w:r w:rsidRPr="00491B1C">
        <w:rPr>
          <w:rFonts w:ascii="Arial" w:hAnsi="Arial" w:cs="Arial"/>
          <w:lang w:val="hy-AM"/>
        </w:rPr>
        <w:t xml:space="preserve"> Ռ</w:t>
      </w:r>
      <w:r w:rsidRPr="00491B1C">
        <w:rPr>
          <w:rFonts w:ascii="Cambria Math" w:hAnsi="Cambria Math" w:cs="Cambria Math"/>
          <w:lang w:val="hy-AM"/>
        </w:rPr>
        <w:t>․</w:t>
      </w:r>
      <w:r w:rsidRPr="00491B1C">
        <w:rPr>
          <w:rFonts w:ascii="Arial" w:hAnsi="Arial" w:cs="Arial"/>
          <w:lang w:val="hy-AM"/>
        </w:rPr>
        <w:t xml:space="preserve">Քոչարյանի հրամանագրով հաստատված &lt;&lt;Հայաստանի </w:t>
      </w:r>
      <w:r w:rsidR="00180827" w:rsidRPr="00491B1C">
        <w:rPr>
          <w:rFonts w:ascii="Arial" w:hAnsi="Arial" w:cs="Arial"/>
          <w:lang w:val="hy-AM"/>
        </w:rPr>
        <w:t>ազ</w:t>
      </w:r>
      <w:r w:rsidRPr="00491B1C">
        <w:rPr>
          <w:rFonts w:ascii="Arial" w:hAnsi="Arial" w:cs="Arial"/>
          <w:lang w:val="hy-AM"/>
        </w:rPr>
        <w:t>գ</w:t>
      </w:r>
      <w:r w:rsidR="00180827" w:rsidRPr="00491B1C">
        <w:rPr>
          <w:rFonts w:ascii="Arial" w:hAnsi="Arial" w:cs="Arial"/>
          <w:lang w:val="hy-AM"/>
        </w:rPr>
        <w:t>ա</w:t>
      </w:r>
      <w:r w:rsidRPr="00491B1C">
        <w:rPr>
          <w:rFonts w:ascii="Arial" w:hAnsi="Arial" w:cs="Arial"/>
          <w:lang w:val="hy-AM"/>
        </w:rPr>
        <w:t xml:space="preserve">յին </w:t>
      </w:r>
      <w:r w:rsidR="00180827" w:rsidRPr="00491B1C">
        <w:rPr>
          <w:rFonts w:ascii="Arial" w:hAnsi="Arial" w:cs="Arial"/>
          <w:lang w:val="hy-AM"/>
        </w:rPr>
        <w:t>անվտանգութ</w:t>
      </w:r>
      <w:r w:rsidRPr="00491B1C">
        <w:rPr>
          <w:rFonts w:ascii="Arial" w:hAnsi="Arial" w:cs="Arial"/>
          <w:lang w:val="hy-AM"/>
        </w:rPr>
        <w:t>յ</w:t>
      </w:r>
      <w:r w:rsidR="00180827" w:rsidRPr="00491B1C">
        <w:rPr>
          <w:rFonts w:ascii="Arial" w:hAnsi="Arial" w:cs="Arial"/>
          <w:lang w:val="hy-AM"/>
        </w:rPr>
        <w:t>ա</w:t>
      </w:r>
      <w:r w:rsidRPr="00491B1C">
        <w:rPr>
          <w:rFonts w:ascii="Arial" w:hAnsi="Arial" w:cs="Arial"/>
          <w:lang w:val="hy-AM"/>
        </w:rPr>
        <w:t xml:space="preserve">ն </w:t>
      </w:r>
      <w:r w:rsidR="00180827" w:rsidRPr="00491B1C">
        <w:rPr>
          <w:rFonts w:ascii="Arial" w:hAnsi="Arial" w:cs="Arial"/>
          <w:lang w:val="hy-AM"/>
        </w:rPr>
        <w:t>ռազմավարությու</w:t>
      </w:r>
      <w:r w:rsidRPr="00491B1C">
        <w:rPr>
          <w:rFonts w:ascii="Arial" w:hAnsi="Arial" w:cs="Arial"/>
          <w:lang w:val="hy-AM"/>
        </w:rPr>
        <w:t>ն&gt;&gt; փաստաթղթում։</w:t>
      </w:r>
    </w:p>
    <w:p w:rsidR="00260885" w:rsidRPr="00491B1C" w:rsidRDefault="00260885" w:rsidP="00491B1C">
      <w:pPr>
        <w:pStyle w:val="a7"/>
        <w:tabs>
          <w:tab w:val="left" w:pos="4551"/>
        </w:tabs>
        <w:jc w:val="both"/>
        <w:rPr>
          <w:rFonts w:ascii="Arial" w:hAnsi="Arial" w:cs="Arial"/>
          <w:lang w:val="hy-AM"/>
        </w:rPr>
      </w:pPr>
      <w:r w:rsidRPr="00491B1C">
        <w:rPr>
          <w:rFonts w:ascii="Arial" w:hAnsi="Arial" w:cs="Arial"/>
          <w:lang w:val="hy-AM"/>
        </w:rPr>
        <w:t>Դեկտեմբերի 25-ին հաստատվեց ՀՀ-ան ռազմական դոկտրինը։Մշակվեց և 2008թ</w:t>
      </w:r>
      <w:r w:rsidRPr="00491B1C">
        <w:rPr>
          <w:rFonts w:ascii="Cambria Math" w:hAnsi="Cambria Math" w:cs="Cambria Math"/>
          <w:lang w:val="hy-AM"/>
        </w:rPr>
        <w:t>․</w:t>
      </w:r>
      <w:r w:rsidRPr="00491B1C">
        <w:rPr>
          <w:rFonts w:ascii="Arial" w:hAnsi="Arial" w:cs="Arial"/>
          <w:lang w:val="hy-AM"/>
        </w:rPr>
        <w:t xml:space="preserve"> նոյեմբերի 27-ին ընդունվեց &lt;&lt;Պաշտպանության մասին&gt;&gt; ՀՀ-ան նոր օրենքը։</w:t>
      </w:r>
    </w:p>
    <w:p w:rsidR="00260885" w:rsidRPr="00491B1C" w:rsidRDefault="00260885" w:rsidP="00491B1C">
      <w:pPr>
        <w:pStyle w:val="a7"/>
        <w:tabs>
          <w:tab w:val="left" w:pos="4551"/>
        </w:tabs>
        <w:jc w:val="both"/>
        <w:rPr>
          <w:rFonts w:ascii="Arial" w:hAnsi="Arial" w:cs="Arial"/>
          <w:lang w:val="hy-AM"/>
        </w:rPr>
      </w:pPr>
      <w:r w:rsidRPr="00491B1C">
        <w:rPr>
          <w:rFonts w:ascii="Arial" w:hAnsi="Arial" w:cs="Arial"/>
          <w:lang w:val="hy-AM"/>
        </w:rPr>
        <w:t xml:space="preserve">ՀՀ-ն ակտիվորեն համագործակցում է </w:t>
      </w:r>
      <w:r w:rsidR="00D22FDF" w:rsidRPr="00491B1C">
        <w:rPr>
          <w:rFonts w:ascii="Arial" w:hAnsi="Arial" w:cs="Arial"/>
          <w:lang w:val="hy-AM"/>
        </w:rPr>
        <w:t>ՀԱ</w:t>
      </w:r>
      <w:r w:rsidRPr="00491B1C">
        <w:rPr>
          <w:rFonts w:ascii="Arial" w:hAnsi="Arial" w:cs="Arial"/>
          <w:lang w:val="hy-AM"/>
        </w:rPr>
        <w:t>ՊԿ-ի և ՆԱՏՕ-ի հետ։</w:t>
      </w:r>
    </w:p>
    <w:p w:rsidR="00260885" w:rsidRPr="00491B1C" w:rsidRDefault="00260885" w:rsidP="00491B1C">
      <w:pPr>
        <w:pStyle w:val="a7"/>
        <w:tabs>
          <w:tab w:val="left" w:pos="4551"/>
        </w:tabs>
        <w:jc w:val="both"/>
        <w:rPr>
          <w:rFonts w:ascii="Arial" w:hAnsi="Arial" w:cs="Arial"/>
          <w:lang w:val="hy-AM"/>
        </w:rPr>
      </w:pPr>
      <w:r w:rsidRPr="00491B1C">
        <w:rPr>
          <w:rFonts w:ascii="Arial" w:hAnsi="Arial" w:cs="Arial"/>
          <w:lang w:val="hy-AM"/>
        </w:rPr>
        <w:t xml:space="preserve">Զարգացավ </w:t>
      </w:r>
      <w:r w:rsidR="00D22FDF" w:rsidRPr="00491B1C">
        <w:rPr>
          <w:rFonts w:ascii="Arial" w:hAnsi="Arial" w:cs="Arial"/>
          <w:lang w:val="hy-AM"/>
        </w:rPr>
        <w:t>համագործակցությու</w:t>
      </w:r>
      <w:r w:rsidRPr="00491B1C">
        <w:rPr>
          <w:rFonts w:ascii="Arial" w:hAnsi="Arial" w:cs="Arial"/>
          <w:lang w:val="hy-AM"/>
        </w:rPr>
        <w:t xml:space="preserve">նը Բելոռուսի </w:t>
      </w:r>
      <w:r w:rsidR="00D22FDF" w:rsidRPr="00491B1C">
        <w:rPr>
          <w:rFonts w:ascii="Arial" w:hAnsi="Arial" w:cs="Arial"/>
          <w:lang w:val="hy-AM"/>
        </w:rPr>
        <w:t>Ղ</w:t>
      </w:r>
      <w:r w:rsidRPr="00491B1C">
        <w:rPr>
          <w:rFonts w:ascii="Arial" w:hAnsi="Arial" w:cs="Arial"/>
          <w:lang w:val="hy-AM"/>
        </w:rPr>
        <w:t>ազախստանի,Ուկրաինայի,ԱՄՆ-ի,Հունաստանի,Լեհաստանի,Բուլղարիայի հետ։</w:t>
      </w:r>
    </w:p>
    <w:p w:rsidR="00260885" w:rsidRPr="00491B1C" w:rsidRDefault="00260885" w:rsidP="00491B1C">
      <w:pPr>
        <w:pStyle w:val="a7"/>
        <w:tabs>
          <w:tab w:val="left" w:pos="4551"/>
        </w:tabs>
        <w:jc w:val="both"/>
        <w:rPr>
          <w:rFonts w:ascii="Arial" w:hAnsi="Arial" w:cs="Arial"/>
          <w:lang w:val="hy-AM"/>
        </w:rPr>
      </w:pPr>
      <w:r w:rsidRPr="00491B1C">
        <w:rPr>
          <w:rFonts w:ascii="Arial" w:hAnsi="Arial" w:cs="Arial"/>
          <w:lang w:val="hy-AM"/>
        </w:rPr>
        <w:t xml:space="preserve">Պաշտպանական </w:t>
      </w:r>
      <w:r w:rsidR="00D22FDF" w:rsidRPr="00491B1C">
        <w:rPr>
          <w:rFonts w:ascii="Arial" w:hAnsi="Arial" w:cs="Arial"/>
          <w:lang w:val="hy-AM"/>
        </w:rPr>
        <w:t>բ</w:t>
      </w:r>
      <w:r w:rsidRPr="00491B1C">
        <w:rPr>
          <w:rFonts w:ascii="Arial" w:hAnsi="Arial" w:cs="Arial"/>
          <w:lang w:val="hy-AM"/>
        </w:rPr>
        <w:t>ան</w:t>
      </w:r>
      <w:r w:rsidR="00D22FDF" w:rsidRPr="00491B1C">
        <w:rPr>
          <w:rFonts w:ascii="Arial" w:hAnsi="Arial" w:cs="Arial"/>
          <w:lang w:val="hy-AM"/>
        </w:rPr>
        <w:t>ա</w:t>
      </w:r>
      <w:r w:rsidRPr="00491B1C">
        <w:rPr>
          <w:rFonts w:ascii="Arial" w:hAnsi="Arial" w:cs="Arial"/>
          <w:lang w:val="hy-AM"/>
        </w:rPr>
        <w:t xml:space="preserve">կի </w:t>
      </w:r>
      <w:r w:rsidR="00D22FDF" w:rsidRPr="00491B1C">
        <w:rPr>
          <w:rFonts w:ascii="Arial" w:hAnsi="Arial" w:cs="Arial"/>
          <w:lang w:val="hy-AM"/>
        </w:rPr>
        <w:t>հարձակող</w:t>
      </w:r>
      <w:r w:rsidRPr="00491B1C">
        <w:rPr>
          <w:rFonts w:ascii="Arial" w:hAnsi="Arial" w:cs="Arial"/>
          <w:lang w:val="hy-AM"/>
        </w:rPr>
        <w:t xml:space="preserve">ական </w:t>
      </w:r>
      <w:r w:rsidR="00D22FDF" w:rsidRPr="00491B1C">
        <w:rPr>
          <w:rFonts w:ascii="Arial" w:hAnsi="Arial" w:cs="Arial"/>
          <w:lang w:val="hy-AM"/>
        </w:rPr>
        <w:t>զորավարժությու</w:t>
      </w:r>
      <w:r w:rsidRPr="00491B1C">
        <w:rPr>
          <w:rFonts w:ascii="Arial" w:hAnsi="Arial" w:cs="Arial"/>
          <w:lang w:val="hy-AM"/>
        </w:rPr>
        <w:t>նները իրականացավ 2011թ</w:t>
      </w:r>
      <w:r w:rsidRPr="00491B1C">
        <w:rPr>
          <w:rFonts w:ascii="Cambria Math" w:hAnsi="Cambria Math" w:cs="Cambria Math"/>
          <w:lang w:val="hy-AM"/>
        </w:rPr>
        <w:t>․</w:t>
      </w:r>
      <w:r w:rsidRPr="00491B1C">
        <w:rPr>
          <w:rFonts w:ascii="Arial" w:hAnsi="Arial" w:cs="Arial"/>
          <w:lang w:val="hy-AM"/>
        </w:rPr>
        <w:t>,որին մասնակցեց ՀՀ-ան ԶՈւ գերագույն գլխավոր հրամանատարը։</w:t>
      </w:r>
    </w:p>
    <w:p w:rsidR="00260885" w:rsidRPr="00491B1C" w:rsidRDefault="00260885" w:rsidP="00491B1C">
      <w:pPr>
        <w:pStyle w:val="a7"/>
        <w:tabs>
          <w:tab w:val="left" w:pos="4551"/>
        </w:tabs>
        <w:jc w:val="both"/>
        <w:rPr>
          <w:rFonts w:ascii="Arial" w:hAnsi="Arial" w:cs="Arial"/>
          <w:lang w:val="hy-AM"/>
        </w:rPr>
      </w:pPr>
      <w:r w:rsidRPr="00491B1C">
        <w:rPr>
          <w:rFonts w:ascii="Arial" w:hAnsi="Arial" w:cs="Arial"/>
          <w:lang w:val="hy-AM"/>
        </w:rPr>
        <w:t>2009թ</w:t>
      </w:r>
      <w:r w:rsidRPr="00491B1C">
        <w:rPr>
          <w:rFonts w:ascii="Cambria Math" w:hAnsi="Cambria Math" w:cs="Cambria Math"/>
          <w:lang w:val="hy-AM"/>
        </w:rPr>
        <w:t>․</w:t>
      </w:r>
      <w:r w:rsidRPr="00491B1C">
        <w:rPr>
          <w:rFonts w:ascii="Arial" w:hAnsi="Arial" w:cs="Arial"/>
          <w:lang w:val="hy-AM"/>
        </w:rPr>
        <w:t xml:space="preserve"> անցկացվեցին դաշտային երթեր,շտաբային զորավարժություններ ու մարտավարական մարզումներ։</w:t>
      </w:r>
    </w:p>
    <w:p w:rsidR="00260885" w:rsidRPr="00491B1C" w:rsidRDefault="00260885" w:rsidP="00491B1C">
      <w:pPr>
        <w:pStyle w:val="a7"/>
        <w:tabs>
          <w:tab w:val="left" w:pos="4551"/>
        </w:tabs>
        <w:jc w:val="both"/>
        <w:rPr>
          <w:rFonts w:ascii="Arial" w:hAnsi="Arial" w:cs="Arial"/>
          <w:lang w:val="hy-AM"/>
        </w:rPr>
      </w:pPr>
      <w:r w:rsidRPr="00491B1C">
        <w:rPr>
          <w:rFonts w:ascii="Arial" w:hAnsi="Arial" w:cs="Arial"/>
          <w:lang w:val="hy-AM"/>
        </w:rPr>
        <w:t>2010թ</w:t>
      </w:r>
      <w:r w:rsidRPr="00491B1C">
        <w:rPr>
          <w:rFonts w:ascii="Cambria Math" w:hAnsi="Cambria Math" w:cs="Cambria Math"/>
          <w:lang w:val="hy-AM"/>
        </w:rPr>
        <w:t>․</w:t>
      </w:r>
      <w:r w:rsidRPr="00491B1C">
        <w:rPr>
          <w:rFonts w:ascii="Arial" w:hAnsi="Arial" w:cs="Arial"/>
          <w:lang w:val="hy-AM"/>
        </w:rPr>
        <w:t xml:space="preserve"> հուլիսի 13-ին Ք</w:t>
      </w:r>
      <w:r w:rsidR="002F3E04" w:rsidRPr="00491B1C">
        <w:rPr>
          <w:rFonts w:ascii="Arial" w:hAnsi="Arial" w:cs="Arial"/>
          <w:lang w:val="hy-AM"/>
        </w:rPr>
        <w:t>ա</w:t>
      </w:r>
      <w:r w:rsidRPr="00491B1C">
        <w:rPr>
          <w:rFonts w:ascii="Arial" w:hAnsi="Arial" w:cs="Arial"/>
          <w:lang w:val="hy-AM"/>
        </w:rPr>
        <w:t xml:space="preserve">րվաճառում տեղակայված զորամասի </w:t>
      </w:r>
      <w:r w:rsidR="002F3E04" w:rsidRPr="00491B1C">
        <w:rPr>
          <w:rFonts w:ascii="Arial" w:hAnsi="Arial" w:cs="Arial"/>
          <w:lang w:val="hy-AM"/>
        </w:rPr>
        <w:t>պահպանութ</w:t>
      </w:r>
      <w:r w:rsidRPr="00491B1C">
        <w:rPr>
          <w:rFonts w:ascii="Arial" w:hAnsi="Arial" w:cs="Arial"/>
          <w:lang w:val="hy-AM"/>
        </w:rPr>
        <w:t>յ</w:t>
      </w:r>
      <w:r w:rsidR="002F3E04" w:rsidRPr="00491B1C">
        <w:rPr>
          <w:rFonts w:ascii="Arial" w:hAnsi="Arial" w:cs="Arial"/>
          <w:lang w:val="hy-AM"/>
        </w:rPr>
        <w:t>ա</w:t>
      </w:r>
      <w:r w:rsidRPr="00491B1C">
        <w:rPr>
          <w:rFonts w:ascii="Arial" w:hAnsi="Arial" w:cs="Arial"/>
          <w:lang w:val="hy-AM"/>
        </w:rPr>
        <w:t>ն գոտում պետական սահմ</w:t>
      </w:r>
      <w:r w:rsidR="002F3E04" w:rsidRPr="00491B1C">
        <w:rPr>
          <w:rFonts w:ascii="Arial" w:hAnsi="Arial" w:cs="Arial"/>
          <w:lang w:val="hy-AM"/>
        </w:rPr>
        <w:t>ան</w:t>
      </w:r>
      <w:r w:rsidRPr="00491B1C">
        <w:rPr>
          <w:rFonts w:ascii="Arial" w:hAnsi="Arial" w:cs="Arial"/>
          <w:lang w:val="hy-AM"/>
        </w:rPr>
        <w:t>ը խախտած հակառակորդի զինված խումբը հայկական ուժերի կողմից ստացավ արժանի հակահարված։</w:t>
      </w:r>
    </w:p>
    <w:p w:rsidR="00260885" w:rsidRPr="00491B1C" w:rsidRDefault="00260885" w:rsidP="00491B1C">
      <w:pPr>
        <w:pStyle w:val="a7"/>
        <w:tabs>
          <w:tab w:val="left" w:pos="4551"/>
        </w:tabs>
        <w:jc w:val="both"/>
        <w:rPr>
          <w:rFonts w:ascii="Arial" w:hAnsi="Arial" w:cs="Arial"/>
          <w:lang w:val="hy-AM"/>
        </w:rPr>
      </w:pPr>
      <w:r w:rsidRPr="00491B1C">
        <w:rPr>
          <w:rFonts w:ascii="Arial" w:hAnsi="Arial" w:cs="Arial"/>
          <w:lang w:val="hy-AM"/>
        </w:rPr>
        <w:lastRenderedPageBreak/>
        <w:t>2011թ</w:t>
      </w:r>
      <w:r w:rsidRPr="00491B1C">
        <w:rPr>
          <w:rFonts w:ascii="Cambria Math" w:hAnsi="Cambria Math" w:cs="Cambria Math"/>
          <w:lang w:val="hy-AM"/>
        </w:rPr>
        <w:t>․</w:t>
      </w:r>
      <w:r w:rsidRPr="00491B1C">
        <w:rPr>
          <w:rFonts w:ascii="Arial" w:hAnsi="Arial" w:cs="Arial"/>
          <w:lang w:val="hy-AM"/>
        </w:rPr>
        <w:t xml:space="preserve"> հոկտեմբերին</w:t>
      </w:r>
      <w:r w:rsidR="002F3E04" w:rsidRPr="00491B1C">
        <w:rPr>
          <w:rFonts w:ascii="Arial" w:hAnsi="Arial" w:cs="Arial"/>
          <w:lang w:val="hy-AM"/>
        </w:rPr>
        <w:t xml:space="preserve"> </w:t>
      </w:r>
      <w:r w:rsidRPr="00491B1C">
        <w:rPr>
          <w:rFonts w:ascii="Arial" w:hAnsi="Arial" w:cs="Arial"/>
          <w:lang w:val="hy-AM"/>
        </w:rPr>
        <w:t>ՀՀ-ան նախագահն այցելեց ԼՂՀ-ում մարտական հերթապահո</w:t>
      </w:r>
      <w:r w:rsidR="002F3E04" w:rsidRPr="00491B1C">
        <w:rPr>
          <w:rFonts w:ascii="Arial" w:hAnsi="Arial" w:cs="Arial"/>
          <w:lang w:val="hy-AM"/>
        </w:rPr>
        <w:t>ւթ</w:t>
      </w:r>
      <w:r w:rsidRPr="00491B1C">
        <w:rPr>
          <w:rFonts w:ascii="Arial" w:hAnsi="Arial" w:cs="Arial"/>
          <w:lang w:val="hy-AM"/>
        </w:rPr>
        <w:t>յ</w:t>
      </w:r>
      <w:r w:rsidR="002F3E04" w:rsidRPr="00491B1C">
        <w:rPr>
          <w:rFonts w:ascii="Arial" w:hAnsi="Arial" w:cs="Arial"/>
          <w:lang w:val="hy-AM"/>
        </w:rPr>
        <w:t>ա</w:t>
      </w:r>
      <w:r w:rsidRPr="00491B1C">
        <w:rPr>
          <w:rFonts w:ascii="Arial" w:hAnsi="Arial" w:cs="Arial"/>
          <w:lang w:val="hy-AM"/>
        </w:rPr>
        <w:t>ն ժամանակ ադրբեջանական դիվե</w:t>
      </w:r>
      <w:r w:rsidR="002F3E04" w:rsidRPr="00491B1C">
        <w:rPr>
          <w:rFonts w:ascii="Arial" w:hAnsi="Arial" w:cs="Arial"/>
          <w:lang w:val="hy-AM"/>
        </w:rPr>
        <w:t>ր</w:t>
      </w:r>
      <w:r w:rsidRPr="00491B1C">
        <w:rPr>
          <w:rFonts w:ascii="Arial" w:hAnsi="Arial" w:cs="Arial"/>
          <w:lang w:val="hy-AM"/>
        </w:rPr>
        <w:t>սանտներին վնասազերծած Արտակ Ղաբուզյանին և իբրև</w:t>
      </w:r>
      <w:r w:rsidR="00AA0C9E" w:rsidRPr="00491B1C">
        <w:rPr>
          <w:rFonts w:ascii="Arial" w:hAnsi="Arial" w:cs="Arial"/>
          <w:lang w:val="hy-AM"/>
        </w:rPr>
        <w:t xml:space="preserve"> նվեր հատկացրերց երեքսենայկանոց բնակարան։</w:t>
      </w:r>
    </w:p>
    <w:p w:rsidR="00AA0C9E" w:rsidRPr="00491B1C" w:rsidRDefault="00AA0C9E" w:rsidP="00491B1C">
      <w:pPr>
        <w:pStyle w:val="a7"/>
        <w:tabs>
          <w:tab w:val="left" w:pos="4551"/>
        </w:tabs>
        <w:jc w:val="both"/>
        <w:rPr>
          <w:rFonts w:ascii="Arial" w:hAnsi="Arial" w:cs="Arial"/>
          <w:lang w:val="hy-AM"/>
        </w:rPr>
      </w:pPr>
      <w:r w:rsidRPr="00491B1C">
        <w:rPr>
          <w:rFonts w:ascii="Arial" w:hAnsi="Arial" w:cs="Arial"/>
          <w:lang w:val="hy-AM"/>
        </w:rPr>
        <w:t>2010-2012թթ</w:t>
      </w:r>
      <w:r w:rsidRPr="00491B1C">
        <w:rPr>
          <w:rFonts w:ascii="Cambria Math" w:hAnsi="Cambria Math" w:cs="Cambria Math"/>
          <w:lang w:val="hy-AM"/>
        </w:rPr>
        <w:t>․</w:t>
      </w:r>
      <w:r w:rsidRPr="00491B1C">
        <w:rPr>
          <w:rFonts w:ascii="Arial" w:hAnsi="Arial" w:cs="Arial"/>
          <w:lang w:val="hy-AM"/>
        </w:rPr>
        <w:t xml:space="preserve"> ՀՀ ԶՈւ-ն համալրվեց հակաօդային </w:t>
      </w:r>
      <w:r w:rsidR="002F3E04" w:rsidRPr="00491B1C">
        <w:rPr>
          <w:rFonts w:ascii="Arial" w:hAnsi="Arial" w:cs="Arial"/>
          <w:lang w:val="hy-AM"/>
        </w:rPr>
        <w:t>պաշտպանութ</w:t>
      </w:r>
      <w:r w:rsidRPr="00491B1C">
        <w:rPr>
          <w:rFonts w:ascii="Arial" w:hAnsi="Arial" w:cs="Arial"/>
          <w:lang w:val="hy-AM"/>
        </w:rPr>
        <w:t>յ</w:t>
      </w:r>
      <w:r w:rsidR="002F3E04" w:rsidRPr="00491B1C">
        <w:rPr>
          <w:rFonts w:ascii="Arial" w:hAnsi="Arial" w:cs="Arial"/>
          <w:lang w:val="hy-AM"/>
        </w:rPr>
        <w:t>ա</w:t>
      </w:r>
      <w:r w:rsidRPr="00491B1C">
        <w:rPr>
          <w:rFonts w:ascii="Arial" w:hAnsi="Arial" w:cs="Arial"/>
          <w:lang w:val="hy-AM"/>
        </w:rPr>
        <w:t xml:space="preserve">ն համակարգերով,կրակային խախտման նորագույն </w:t>
      </w:r>
      <w:r w:rsidR="002F3E04" w:rsidRPr="00491B1C">
        <w:rPr>
          <w:rFonts w:ascii="Arial" w:hAnsi="Arial" w:cs="Arial"/>
          <w:lang w:val="hy-AM"/>
        </w:rPr>
        <w:t>միջո</w:t>
      </w:r>
      <w:r w:rsidRPr="00491B1C">
        <w:rPr>
          <w:rFonts w:ascii="Arial" w:hAnsi="Arial" w:cs="Arial"/>
          <w:lang w:val="hy-AM"/>
        </w:rPr>
        <w:t xml:space="preserve">ցներով,ստեղծվեց զինամթերքի լուրջ </w:t>
      </w:r>
      <w:r w:rsidR="002F3E04" w:rsidRPr="00491B1C">
        <w:rPr>
          <w:rFonts w:ascii="Arial" w:hAnsi="Arial" w:cs="Arial"/>
          <w:lang w:val="hy-AM"/>
        </w:rPr>
        <w:t>պաշա</w:t>
      </w:r>
      <w:r w:rsidRPr="00491B1C">
        <w:rPr>
          <w:rFonts w:ascii="Arial" w:hAnsi="Arial" w:cs="Arial"/>
          <w:lang w:val="hy-AM"/>
        </w:rPr>
        <w:t>րներ։</w:t>
      </w:r>
    </w:p>
    <w:p w:rsidR="004D548E" w:rsidRPr="00491B1C" w:rsidRDefault="004D548E" w:rsidP="00491B1C">
      <w:pPr>
        <w:pStyle w:val="a7"/>
        <w:tabs>
          <w:tab w:val="left" w:pos="4551"/>
        </w:tabs>
        <w:jc w:val="both"/>
        <w:rPr>
          <w:rFonts w:ascii="Arial" w:hAnsi="Arial" w:cs="Arial"/>
          <w:lang w:val="hy-AM"/>
        </w:rPr>
      </w:pPr>
      <w:r w:rsidRPr="00491B1C">
        <w:rPr>
          <w:rFonts w:ascii="Arial" w:hAnsi="Arial" w:cs="Arial"/>
          <w:lang w:val="hy-AM"/>
        </w:rPr>
        <w:t>2011թ</w:t>
      </w:r>
      <w:r w:rsidRPr="00491B1C">
        <w:rPr>
          <w:rFonts w:ascii="Cambria Math" w:hAnsi="Cambria Math" w:cs="Cambria Math"/>
          <w:lang w:val="hy-AM"/>
        </w:rPr>
        <w:t>․</w:t>
      </w:r>
      <w:r w:rsidRPr="00491B1C">
        <w:rPr>
          <w:rFonts w:ascii="Arial" w:hAnsi="Arial" w:cs="Arial"/>
          <w:lang w:val="hy-AM"/>
        </w:rPr>
        <w:t xml:space="preserve"> </w:t>
      </w:r>
      <w:r w:rsidR="002F3E04" w:rsidRPr="00491B1C">
        <w:rPr>
          <w:rFonts w:ascii="Arial" w:hAnsi="Arial" w:cs="Arial"/>
          <w:lang w:val="hy-AM"/>
        </w:rPr>
        <w:t>սեպտեմբերի</w:t>
      </w:r>
      <w:r w:rsidRPr="00491B1C">
        <w:rPr>
          <w:rFonts w:ascii="Arial" w:hAnsi="Arial" w:cs="Arial"/>
          <w:lang w:val="hy-AM"/>
        </w:rPr>
        <w:t xml:space="preserve"> 21-ին ՀՀ-ան </w:t>
      </w:r>
      <w:r w:rsidR="002F3E04" w:rsidRPr="00491B1C">
        <w:rPr>
          <w:rFonts w:ascii="Arial" w:hAnsi="Arial" w:cs="Arial"/>
          <w:lang w:val="hy-AM"/>
        </w:rPr>
        <w:t>անկախութ</w:t>
      </w:r>
      <w:r w:rsidRPr="00491B1C">
        <w:rPr>
          <w:rFonts w:ascii="Arial" w:hAnsi="Arial" w:cs="Arial"/>
          <w:lang w:val="hy-AM"/>
        </w:rPr>
        <w:t>յ</w:t>
      </w:r>
      <w:r w:rsidR="002F3E04" w:rsidRPr="00491B1C">
        <w:rPr>
          <w:rFonts w:ascii="Arial" w:hAnsi="Arial" w:cs="Arial"/>
          <w:lang w:val="hy-AM"/>
        </w:rPr>
        <w:t>ա</w:t>
      </w:r>
      <w:r w:rsidRPr="00491B1C">
        <w:rPr>
          <w:rFonts w:ascii="Arial" w:hAnsi="Arial" w:cs="Arial"/>
          <w:lang w:val="hy-AM"/>
        </w:rPr>
        <w:t xml:space="preserve">ն 20-ամյա հոբելայնին նվիրված զորահանեսի ժամանակ </w:t>
      </w:r>
      <w:r w:rsidR="002F3E04" w:rsidRPr="00491B1C">
        <w:rPr>
          <w:rFonts w:ascii="Arial" w:hAnsi="Arial" w:cs="Arial"/>
          <w:lang w:val="hy-AM"/>
        </w:rPr>
        <w:t>հանրապետու</w:t>
      </w:r>
      <w:r w:rsidRPr="00491B1C">
        <w:rPr>
          <w:rFonts w:ascii="Arial" w:hAnsi="Arial" w:cs="Arial"/>
          <w:lang w:val="hy-AM"/>
        </w:rPr>
        <w:t>թյան հրապարակում առաջին անգամ ցուցադրվեցին 9472 &lt;&lt;Էլբա&gt;&gt; օպերատիվ մարտավարական և 9479 &lt;&lt;Տոչկա&gt;&gt; հրթիռային համալիրները։</w:t>
      </w:r>
    </w:p>
    <w:p w:rsidR="004D548E" w:rsidRPr="00491B1C" w:rsidRDefault="004D548E" w:rsidP="00491B1C">
      <w:pPr>
        <w:pStyle w:val="a7"/>
        <w:tabs>
          <w:tab w:val="left" w:pos="4551"/>
        </w:tabs>
        <w:jc w:val="both"/>
        <w:rPr>
          <w:rFonts w:ascii="Arial" w:hAnsi="Arial" w:cs="Arial"/>
          <w:lang w:val="hy-AM"/>
        </w:rPr>
      </w:pPr>
      <w:r w:rsidRPr="00491B1C">
        <w:rPr>
          <w:rFonts w:ascii="Arial" w:hAnsi="Arial" w:cs="Arial"/>
          <w:lang w:val="hy-AM"/>
        </w:rPr>
        <w:t>2009թ</w:t>
      </w:r>
      <w:r w:rsidRPr="00491B1C">
        <w:rPr>
          <w:rFonts w:ascii="Cambria Math" w:hAnsi="Cambria Math" w:cs="Cambria Math"/>
          <w:lang w:val="hy-AM"/>
        </w:rPr>
        <w:t>․</w:t>
      </w:r>
      <w:r w:rsidRPr="00491B1C">
        <w:rPr>
          <w:rFonts w:ascii="Arial" w:hAnsi="Arial" w:cs="Arial"/>
          <w:lang w:val="hy-AM"/>
        </w:rPr>
        <w:t xml:space="preserve"> </w:t>
      </w:r>
      <w:r w:rsidR="002F3E04" w:rsidRPr="00491B1C">
        <w:rPr>
          <w:rFonts w:ascii="Arial" w:hAnsi="Arial" w:cs="Arial"/>
          <w:lang w:val="hy-AM"/>
        </w:rPr>
        <w:t>ստեղծվեց</w:t>
      </w:r>
      <w:r w:rsidRPr="00491B1C">
        <w:rPr>
          <w:rFonts w:ascii="Arial" w:hAnsi="Arial" w:cs="Arial"/>
          <w:lang w:val="hy-AM"/>
        </w:rPr>
        <w:t xml:space="preserve"> հասարակական խորհուրդ,որը աշխատանք տարավ </w:t>
      </w:r>
      <w:r w:rsidR="002F3E04" w:rsidRPr="00491B1C">
        <w:rPr>
          <w:rFonts w:ascii="Arial" w:hAnsi="Arial" w:cs="Arial"/>
          <w:lang w:val="hy-AM"/>
        </w:rPr>
        <w:t>գիտութ</w:t>
      </w:r>
      <w:r w:rsidRPr="00491B1C">
        <w:rPr>
          <w:rFonts w:ascii="Arial" w:hAnsi="Arial" w:cs="Arial"/>
          <w:lang w:val="hy-AM"/>
        </w:rPr>
        <w:t>յ</w:t>
      </w:r>
      <w:r w:rsidR="002F3E04" w:rsidRPr="00491B1C">
        <w:rPr>
          <w:rFonts w:ascii="Arial" w:hAnsi="Arial" w:cs="Arial"/>
          <w:lang w:val="hy-AM"/>
        </w:rPr>
        <w:t>ա</w:t>
      </w:r>
      <w:r w:rsidRPr="00491B1C">
        <w:rPr>
          <w:rFonts w:ascii="Arial" w:hAnsi="Arial" w:cs="Arial"/>
          <w:lang w:val="hy-AM"/>
        </w:rPr>
        <w:t>ն և կրթության ոլորտի մասնագետների կողմից &lt;&lt;</w:t>
      </w:r>
      <w:r w:rsidR="002F3E04" w:rsidRPr="00491B1C">
        <w:rPr>
          <w:rFonts w:ascii="Arial" w:hAnsi="Arial" w:cs="Arial"/>
          <w:lang w:val="hy-AM"/>
        </w:rPr>
        <w:t>Պատմությու</w:t>
      </w:r>
      <w:r w:rsidRPr="00491B1C">
        <w:rPr>
          <w:rFonts w:ascii="Arial" w:hAnsi="Arial" w:cs="Arial"/>
          <w:lang w:val="hy-AM"/>
        </w:rPr>
        <w:t xml:space="preserve">ն և մշակույթ&gt;&gt; խորագրով հայկական </w:t>
      </w:r>
      <w:r w:rsidR="002F3E04" w:rsidRPr="00491B1C">
        <w:rPr>
          <w:rFonts w:ascii="Arial" w:hAnsi="Arial" w:cs="Arial"/>
          <w:lang w:val="hy-AM"/>
        </w:rPr>
        <w:t>զոր</w:t>
      </w:r>
      <w:r w:rsidRPr="00491B1C">
        <w:rPr>
          <w:rFonts w:ascii="Arial" w:hAnsi="Arial" w:cs="Arial"/>
          <w:lang w:val="hy-AM"/>
        </w:rPr>
        <w:t>ամ</w:t>
      </w:r>
      <w:r w:rsidR="002F3E04" w:rsidRPr="00491B1C">
        <w:rPr>
          <w:rFonts w:ascii="Arial" w:hAnsi="Arial" w:cs="Arial"/>
          <w:lang w:val="hy-AM"/>
        </w:rPr>
        <w:t>ասերու</w:t>
      </w:r>
      <w:r w:rsidRPr="00491B1C">
        <w:rPr>
          <w:rFonts w:ascii="Arial" w:hAnsi="Arial" w:cs="Arial"/>
          <w:lang w:val="hy-AM"/>
        </w:rPr>
        <w:t xml:space="preserve">մ </w:t>
      </w:r>
      <w:r w:rsidR="002F3E04" w:rsidRPr="00491B1C">
        <w:rPr>
          <w:rFonts w:ascii="Arial" w:hAnsi="Arial" w:cs="Arial"/>
          <w:lang w:val="hy-AM"/>
        </w:rPr>
        <w:t>դասախոսությու</w:t>
      </w:r>
      <w:r w:rsidRPr="00491B1C">
        <w:rPr>
          <w:rFonts w:ascii="Arial" w:hAnsi="Arial" w:cs="Arial"/>
          <w:lang w:val="hy-AM"/>
        </w:rPr>
        <w:t xml:space="preserve">ններ կարդալու,զինվորների </w:t>
      </w:r>
      <w:r w:rsidR="002F3E04" w:rsidRPr="00491B1C">
        <w:rPr>
          <w:rFonts w:ascii="Arial" w:hAnsi="Arial" w:cs="Arial"/>
          <w:lang w:val="hy-AM"/>
        </w:rPr>
        <w:t>ռազմահայրենասիր</w:t>
      </w:r>
      <w:r w:rsidRPr="00491B1C">
        <w:rPr>
          <w:rFonts w:ascii="Arial" w:hAnsi="Arial" w:cs="Arial"/>
          <w:lang w:val="hy-AM"/>
        </w:rPr>
        <w:t>ակ</w:t>
      </w:r>
      <w:r w:rsidR="002F3E04" w:rsidRPr="00491B1C">
        <w:rPr>
          <w:rFonts w:ascii="Arial" w:hAnsi="Arial" w:cs="Arial"/>
          <w:lang w:val="hy-AM"/>
        </w:rPr>
        <w:t>ա</w:t>
      </w:r>
      <w:r w:rsidRPr="00491B1C">
        <w:rPr>
          <w:rFonts w:ascii="Arial" w:hAnsi="Arial" w:cs="Arial"/>
          <w:lang w:val="hy-AM"/>
        </w:rPr>
        <w:t xml:space="preserve">ն ոգու բարձրացման </w:t>
      </w:r>
      <w:r w:rsidR="002F3E04" w:rsidRPr="00491B1C">
        <w:rPr>
          <w:rFonts w:ascii="Arial" w:hAnsi="Arial" w:cs="Arial"/>
          <w:lang w:val="hy-AM"/>
        </w:rPr>
        <w:t>համար</w:t>
      </w:r>
      <w:r w:rsidRPr="00491B1C">
        <w:rPr>
          <w:rFonts w:ascii="Arial" w:hAnsi="Arial" w:cs="Arial"/>
          <w:lang w:val="hy-AM"/>
        </w:rPr>
        <w:t>։</w:t>
      </w:r>
    </w:p>
    <w:p w:rsidR="004D548E" w:rsidRPr="00491B1C" w:rsidRDefault="004D548E" w:rsidP="00491B1C">
      <w:pPr>
        <w:pStyle w:val="a7"/>
        <w:tabs>
          <w:tab w:val="left" w:pos="4551"/>
        </w:tabs>
        <w:jc w:val="both"/>
        <w:rPr>
          <w:rFonts w:ascii="Arial" w:hAnsi="Arial" w:cs="Arial"/>
          <w:lang w:val="hy-AM"/>
        </w:rPr>
      </w:pPr>
      <w:r w:rsidRPr="00491B1C">
        <w:rPr>
          <w:rFonts w:ascii="Arial" w:hAnsi="Arial" w:cs="Arial"/>
          <w:lang w:val="hy-AM"/>
        </w:rPr>
        <w:t>2010թ</w:t>
      </w:r>
      <w:r w:rsidRPr="00491B1C">
        <w:rPr>
          <w:rFonts w:ascii="Cambria Math" w:hAnsi="Cambria Math" w:cs="Cambria Math"/>
          <w:lang w:val="hy-AM"/>
        </w:rPr>
        <w:t>․</w:t>
      </w:r>
      <w:r w:rsidRPr="00491B1C">
        <w:rPr>
          <w:rFonts w:ascii="Arial" w:hAnsi="Arial" w:cs="Arial"/>
          <w:lang w:val="hy-AM"/>
        </w:rPr>
        <w:t xml:space="preserve"> 273 զինծառայողների ընտան</w:t>
      </w:r>
      <w:r w:rsidR="002F3E04" w:rsidRPr="00491B1C">
        <w:rPr>
          <w:rFonts w:ascii="Arial" w:hAnsi="Arial" w:cs="Arial"/>
          <w:lang w:val="hy-AM"/>
        </w:rPr>
        <w:t>ի</w:t>
      </w:r>
      <w:r w:rsidRPr="00491B1C">
        <w:rPr>
          <w:rFonts w:ascii="Arial" w:hAnsi="Arial" w:cs="Arial"/>
          <w:lang w:val="hy-AM"/>
        </w:rPr>
        <w:t xml:space="preserve">քներ ապահովվել են </w:t>
      </w:r>
      <w:r w:rsidR="002F3E04" w:rsidRPr="00491B1C">
        <w:rPr>
          <w:rFonts w:ascii="Arial" w:hAnsi="Arial" w:cs="Arial"/>
          <w:lang w:val="hy-AM"/>
        </w:rPr>
        <w:t>բնակարաննե</w:t>
      </w:r>
      <w:r w:rsidRPr="00491B1C">
        <w:rPr>
          <w:rFonts w:ascii="Arial" w:hAnsi="Arial" w:cs="Arial"/>
          <w:lang w:val="hy-AM"/>
        </w:rPr>
        <w:t>ր</w:t>
      </w:r>
      <w:r w:rsidR="002F3E04" w:rsidRPr="00491B1C">
        <w:rPr>
          <w:rFonts w:ascii="Arial" w:hAnsi="Arial" w:cs="Arial"/>
          <w:lang w:val="hy-AM"/>
        </w:rPr>
        <w:t>ո</w:t>
      </w:r>
      <w:r w:rsidRPr="00491B1C">
        <w:rPr>
          <w:rFonts w:ascii="Arial" w:hAnsi="Arial" w:cs="Arial"/>
          <w:lang w:val="hy-AM"/>
        </w:rPr>
        <w:t>վ։</w:t>
      </w:r>
    </w:p>
    <w:p w:rsidR="004D548E" w:rsidRPr="00491B1C" w:rsidRDefault="002F3E04" w:rsidP="00491B1C">
      <w:pPr>
        <w:pStyle w:val="a7"/>
        <w:tabs>
          <w:tab w:val="left" w:pos="4551"/>
        </w:tabs>
        <w:jc w:val="both"/>
        <w:rPr>
          <w:rFonts w:ascii="Arial" w:hAnsi="Arial" w:cs="Arial"/>
          <w:lang w:val="hy-AM"/>
        </w:rPr>
      </w:pPr>
      <w:r w:rsidRPr="00491B1C">
        <w:rPr>
          <w:rFonts w:ascii="Arial" w:hAnsi="Arial" w:cs="Arial"/>
          <w:lang w:val="hy-AM"/>
        </w:rPr>
        <w:t>Հ</w:t>
      </w:r>
      <w:r w:rsidR="004D548E" w:rsidRPr="00491B1C">
        <w:rPr>
          <w:rFonts w:ascii="Arial" w:hAnsi="Arial" w:cs="Arial"/>
          <w:lang w:val="hy-AM"/>
        </w:rPr>
        <w:t>Հ-ան զինված ուժերի կարևորագույն խնդիրն է հանդիսացել ՀՀ-ան և ԼՂՀ սահմանների հուսալի պաշտպանո</w:t>
      </w:r>
      <w:r w:rsidRPr="00491B1C">
        <w:rPr>
          <w:rFonts w:ascii="Arial" w:hAnsi="Arial" w:cs="Arial"/>
          <w:lang w:val="hy-AM"/>
        </w:rPr>
        <w:t>ւթյու</w:t>
      </w:r>
      <w:r w:rsidR="004D548E" w:rsidRPr="00491B1C">
        <w:rPr>
          <w:rFonts w:ascii="Arial" w:hAnsi="Arial" w:cs="Arial"/>
          <w:lang w:val="hy-AM"/>
        </w:rPr>
        <w:t>նը։</w:t>
      </w:r>
    </w:p>
    <w:p w:rsidR="004D548E" w:rsidRPr="00491B1C" w:rsidRDefault="004D548E" w:rsidP="00491B1C">
      <w:pPr>
        <w:pStyle w:val="a7"/>
        <w:tabs>
          <w:tab w:val="left" w:pos="4551"/>
        </w:tabs>
        <w:jc w:val="both"/>
        <w:rPr>
          <w:rFonts w:ascii="Arial" w:hAnsi="Arial" w:cs="Arial"/>
          <w:lang w:val="hy-AM"/>
        </w:rPr>
      </w:pPr>
    </w:p>
    <w:p w:rsidR="004D548E" w:rsidRPr="00491B1C" w:rsidRDefault="004D548E" w:rsidP="00491B1C">
      <w:pPr>
        <w:pStyle w:val="a7"/>
        <w:tabs>
          <w:tab w:val="left" w:pos="4551"/>
        </w:tabs>
        <w:jc w:val="both"/>
        <w:rPr>
          <w:rFonts w:ascii="Arial" w:hAnsi="Arial" w:cs="Arial"/>
          <w:lang w:val="hy-AM"/>
        </w:rPr>
      </w:pPr>
    </w:p>
    <w:p w:rsidR="004D548E" w:rsidRPr="00491B1C" w:rsidRDefault="004D548E" w:rsidP="00491B1C">
      <w:pPr>
        <w:pStyle w:val="a7"/>
        <w:tabs>
          <w:tab w:val="left" w:pos="4551"/>
        </w:tabs>
        <w:jc w:val="both"/>
        <w:rPr>
          <w:rFonts w:ascii="Arial" w:hAnsi="Arial" w:cs="Arial"/>
          <w:lang w:val="hy-AM"/>
        </w:rPr>
      </w:pPr>
    </w:p>
    <w:p w:rsidR="004D548E" w:rsidRPr="00491B1C" w:rsidRDefault="004D548E" w:rsidP="00491B1C">
      <w:pPr>
        <w:pStyle w:val="a7"/>
        <w:tabs>
          <w:tab w:val="left" w:pos="4551"/>
        </w:tabs>
        <w:jc w:val="both"/>
        <w:rPr>
          <w:rFonts w:ascii="Arial" w:hAnsi="Arial" w:cs="Arial"/>
          <w:lang w:val="hy-AM"/>
        </w:rPr>
      </w:pPr>
    </w:p>
    <w:p w:rsidR="004D548E" w:rsidRPr="00491B1C" w:rsidRDefault="009477A2" w:rsidP="00491B1C">
      <w:pPr>
        <w:pStyle w:val="a7"/>
        <w:tabs>
          <w:tab w:val="left" w:pos="4551"/>
        </w:tabs>
        <w:jc w:val="both"/>
        <w:rPr>
          <w:rFonts w:ascii="Arial" w:hAnsi="Arial" w:cs="Arial"/>
          <w:lang w:val="hy-AM"/>
        </w:rPr>
      </w:pPr>
      <w:r w:rsidRPr="00491B1C">
        <w:rPr>
          <w:rFonts w:ascii="Arial" w:hAnsi="Arial" w:cs="Arial"/>
          <w:lang w:val="hy-AM"/>
        </w:rPr>
        <w:t>ՀՀ-ան արտաքին քաղաքա</w:t>
      </w:r>
      <w:r w:rsidR="00D626F5" w:rsidRPr="00491B1C">
        <w:rPr>
          <w:rFonts w:ascii="Arial" w:hAnsi="Arial" w:cs="Arial"/>
          <w:lang w:val="hy-AM"/>
        </w:rPr>
        <w:t>կանութ</w:t>
      </w:r>
      <w:r w:rsidRPr="00491B1C">
        <w:rPr>
          <w:rFonts w:ascii="Arial" w:hAnsi="Arial" w:cs="Arial"/>
          <w:lang w:val="hy-AM"/>
        </w:rPr>
        <w:t>յ</w:t>
      </w:r>
      <w:r w:rsidR="00D626F5" w:rsidRPr="00491B1C">
        <w:rPr>
          <w:rFonts w:ascii="Arial" w:hAnsi="Arial" w:cs="Arial"/>
          <w:lang w:val="hy-AM"/>
        </w:rPr>
        <w:t>ա</w:t>
      </w:r>
      <w:r w:rsidRPr="00491B1C">
        <w:rPr>
          <w:rFonts w:ascii="Arial" w:hAnsi="Arial" w:cs="Arial"/>
          <w:lang w:val="hy-AM"/>
        </w:rPr>
        <w:t xml:space="preserve">ն հիմնական </w:t>
      </w:r>
      <w:r w:rsidR="00D626F5" w:rsidRPr="00491B1C">
        <w:rPr>
          <w:rFonts w:ascii="Arial" w:hAnsi="Arial" w:cs="Arial"/>
          <w:lang w:val="hy-AM"/>
        </w:rPr>
        <w:t>ուղղությու</w:t>
      </w:r>
      <w:r w:rsidRPr="00491B1C">
        <w:rPr>
          <w:rFonts w:ascii="Arial" w:hAnsi="Arial" w:cs="Arial"/>
          <w:lang w:val="hy-AM"/>
        </w:rPr>
        <w:t>նները</w:t>
      </w:r>
    </w:p>
    <w:p w:rsidR="009477A2" w:rsidRPr="00491B1C" w:rsidRDefault="009477A2" w:rsidP="00491B1C">
      <w:pPr>
        <w:pStyle w:val="a7"/>
        <w:tabs>
          <w:tab w:val="left" w:pos="4551"/>
        </w:tabs>
        <w:jc w:val="both"/>
        <w:rPr>
          <w:rFonts w:ascii="Arial" w:hAnsi="Arial" w:cs="Arial"/>
          <w:lang w:val="hy-AM"/>
        </w:rPr>
      </w:pPr>
    </w:p>
    <w:p w:rsidR="009477A2" w:rsidRPr="00491B1C" w:rsidRDefault="009477A2" w:rsidP="00491B1C">
      <w:pPr>
        <w:pStyle w:val="a7"/>
        <w:tabs>
          <w:tab w:val="left" w:pos="4551"/>
        </w:tabs>
        <w:jc w:val="both"/>
        <w:rPr>
          <w:rFonts w:ascii="Arial" w:hAnsi="Arial" w:cs="Arial"/>
          <w:lang w:val="hy-AM"/>
        </w:rPr>
      </w:pPr>
      <w:r w:rsidRPr="00491B1C">
        <w:rPr>
          <w:rFonts w:ascii="Arial" w:hAnsi="Arial" w:cs="Arial"/>
          <w:lang w:val="hy-AM"/>
        </w:rPr>
        <w:t xml:space="preserve">ՀՀ-ան </w:t>
      </w:r>
      <w:r w:rsidR="00D626F5" w:rsidRPr="00491B1C">
        <w:rPr>
          <w:rFonts w:ascii="Arial" w:hAnsi="Arial" w:cs="Arial"/>
          <w:lang w:val="hy-AM"/>
        </w:rPr>
        <w:t>հարաբերությու</w:t>
      </w:r>
      <w:r w:rsidRPr="00491B1C">
        <w:rPr>
          <w:rFonts w:ascii="Arial" w:hAnsi="Arial" w:cs="Arial"/>
          <w:lang w:val="hy-AM"/>
        </w:rPr>
        <w:t xml:space="preserve">նները ՌԴ-ի հետ։ՀՀ-ն անդամակցեց </w:t>
      </w:r>
      <w:r w:rsidR="00D626F5" w:rsidRPr="00491B1C">
        <w:rPr>
          <w:rFonts w:ascii="Arial" w:hAnsi="Arial" w:cs="Arial"/>
          <w:lang w:val="hy-AM"/>
        </w:rPr>
        <w:t>Եվրախ</w:t>
      </w:r>
      <w:r w:rsidRPr="00491B1C">
        <w:rPr>
          <w:rFonts w:ascii="Arial" w:hAnsi="Arial" w:cs="Arial"/>
          <w:lang w:val="hy-AM"/>
        </w:rPr>
        <w:t>որհրդին։ՀՀ-ը դարձավ մի</w:t>
      </w:r>
      <w:r w:rsidR="00D626F5" w:rsidRPr="00491B1C">
        <w:rPr>
          <w:rFonts w:ascii="Arial" w:hAnsi="Arial" w:cs="Arial"/>
          <w:lang w:val="hy-AM"/>
        </w:rPr>
        <w:t>ա</w:t>
      </w:r>
      <w:r w:rsidRPr="00491B1C">
        <w:rPr>
          <w:rFonts w:ascii="Arial" w:hAnsi="Arial" w:cs="Arial"/>
          <w:lang w:val="hy-AM"/>
        </w:rPr>
        <w:t xml:space="preserve">վորված ազգերի </w:t>
      </w:r>
      <w:r w:rsidR="00D626F5" w:rsidRPr="00491B1C">
        <w:rPr>
          <w:rFonts w:ascii="Arial" w:hAnsi="Arial" w:cs="Arial"/>
          <w:lang w:val="hy-AM"/>
        </w:rPr>
        <w:t>կազմակերպութ</w:t>
      </w:r>
      <w:r w:rsidRPr="00491B1C">
        <w:rPr>
          <w:rFonts w:ascii="Arial" w:hAnsi="Arial" w:cs="Arial"/>
          <w:lang w:val="hy-AM"/>
        </w:rPr>
        <w:t>յ</w:t>
      </w:r>
      <w:r w:rsidR="00D626F5" w:rsidRPr="00491B1C">
        <w:rPr>
          <w:rFonts w:ascii="Arial" w:hAnsi="Arial" w:cs="Arial"/>
          <w:lang w:val="hy-AM"/>
        </w:rPr>
        <w:t>ա</w:t>
      </w:r>
      <w:r w:rsidRPr="00491B1C">
        <w:rPr>
          <w:rFonts w:ascii="Arial" w:hAnsi="Arial" w:cs="Arial"/>
          <w:lang w:val="hy-AM"/>
        </w:rPr>
        <w:t xml:space="preserve">ն մի շարք հանձնաժողովների ու կոմիտեների անդամ։ՀՀ-ան հետ </w:t>
      </w:r>
      <w:r w:rsidR="00D626F5" w:rsidRPr="00491B1C">
        <w:rPr>
          <w:rFonts w:ascii="Arial" w:hAnsi="Arial" w:cs="Arial"/>
          <w:lang w:val="hy-AM"/>
        </w:rPr>
        <w:t>դիվանագիտ</w:t>
      </w:r>
      <w:r w:rsidRPr="00491B1C">
        <w:rPr>
          <w:rFonts w:ascii="Arial" w:hAnsi="Arial" w:cs="Arial"/>
          <w:lang w:val="hy-AM"/>
        </w:rPr>
        <w:t>ակ</w:t>
      </w:r>
      <w:r w:rsidR="00D626F5" w:rsidRPr="00491B1C">
        <w:rPr>
          <w:rFonts w:ascii="Arial" w:hAnsi="Arial" w:cs="Arial"/>
          <w:lang w:val="hy-AM"/>
        </w:rPr>
        <w:t>ա</w:t>
      </w:r>
      <w:r w:rsidRPr="00491B1C">
        <w:rPr>
          <w:rFonts w:ascii="Arial" w:hAnsi="Arial" w:cs="Arial"/>
          <w:lang w:val="hy-AM"/>
        </w:rPr>
        <w:t xml:space="preserve">ն </w:t>
      </w:r>
      <w:r w:rsidR="00D626F5" w:rsidRPr="00491B1C">
        <w:rPr>
          <w:rFonts w:ascii="Arial" w:hAnsi="Arial" w:cs="Arial"/>
          <w:lang w:val="hy-AM"/>
        </w:rPr>
        <w:t>հարաբերությու</w:t>
      </w:r>
      <w:r w:rsidRPr="00491B1C">
        <w:rPr>
          <w:rFonts w:ascii="Arial" w:hAnsi="Arial" w:cs="Arial"/>
          <w:lang w:val="hy-AM"/>
        </w:rPr>
        <w:t>ններ հաստատած երկրների թիվը դարձավ 160։</w:t>
      </w:r>
    </w:p>
    <w:p w:rsidR="009477A2" w:rsidRPr="00491B1C" w:rsidRDefault="009477A2" w:rsidP="00491B1C">
      <w:pPr>
        <w:pStyle w:val="a7"/>
        <w:tabs>
          <w:tab w:val="left" w:pos="4551"/>
        </w:tabs>
        <w:jc w:val="both"/>
        <w:rPr>
          <w:rFonts w:ascii="Arial" w:hAnsi="Arial" w:cs="Arial"/>
          <w:lang w:val="hy-AM"/>
        </w:rPr>
      </w:pPr>
      <w:r w:rsidRPr="00491B1C">
        <w:rPr>
          <w:rFonts w:ascii="Arial" w:hAnsi="Arial" w:cs="Arial"/>
          <w:lang w:val="hy-AM"/>
        </w:rPr>
        <w:t xml:space="preserve">Ընդարձակվել են կապերը Մերձավոր Արևելքի </w:t>
      </w:r>
      <w:r w:rsidR="00D626F5" w:rsidRPr="00491B1C">
        <w:rPr>
          <w:rFonts w:ascii="Arial" w:hAnsi="Arial" w:cs="Arial"/>
          <w:lang w:val="hy-AM"/>
        </w:rPr>
        <w:t>երկր</w:t>
      </w:r>
      <w:r w:rsidRPr="00491B1C">
        <w:rPr>
          <w:rFonts w:ascii="Arial" w:hAnsi="Arial" w:cs="Arial"/>
          <w:lang w:val="hy-AM"/>
        </w:rPr>
        <w:t>ն</w:t>
      </w:r>
      <w:r w:rsidR="00D626F5" w:rsidRPr="00491B1C">
        <w:rPr>
          <w:rFonts w:ascii="Arial" w:hAnsi="Arial" w:cs="Arial"/>
          <w:lang w:val="hy-AM"/>
        </w:rPr>
        <w:t>ե</w:t>
      </w:r>
      <w:r w:rsidRPr="00491B1C">
        <w:rPr>
          <w:rFonts w:ascii="Arial" w:hAnsi="Arial" w:cs="Arial"/>
          <w:lang w:val="hy-AM"/>
        </w:rPr>
        <w:t>րի,Ճապոնիայի,Չինաստանի,Հնդկաստանի,աշխարհի բազմաթիվ այլ երկրների հետ։</w:t>
      </w:r>
    </w:p>
    <w:p w:rsidR="009477A2" w:rsidRPr="00491B1C" w:rsidRDefault="009477A2" w:rsidP="00491B1C">
      <w:pPr>
        <w:pStyle w:val="a7"/>
        <w:tabs>
          <w:tab w:val="left" w:pos="4551"/>
        </w:tabs>
        <w:jc w:val="both"/>
        <w:rPr>
          <w:rFonts w:ascii="Arial" w:hAnsi="Arial" w:cs="Arial"/>
          <w:lang w:val="hy-AM"/>
        </w:rPr>
      </w:pPr>
      <w:r w:rsidRPr="00491B1C">
        <w:rPr>
          <w:rFonts w:ascii="Arial" w:hAnsi="Arial" w:cs="Arial"/>
          <w:lang w:val="hy-AM"/>
        </w:rPr>
        <w:t xml:space="preserve">Հայ-ռուսական երկկողմ </w:t>
      </w:r>
      <w:r w:rsidR="00D626F5" w:rsidRPr="00491B1C">
        <w:rPr>
          <w:rFonts w:ascii="Arial" w:hAnsi="Arial" w:cs="Arial"/>
          <w:lang w:val="hy-AM"/>
        </w:rPr>
        <w:t>հարաբերությունները</w:t>
      </w:r>
      <w:r w:rsidRPr="00491B1C">
        <w:rPr>
          <w:rFonts w:ascii="Arial" w:hAnsi="Arial" w:cs="Arial"/>
          <w:lang w:val="hy-AM"/>
        </w:rPr>
        <w:t xml:space="preserve"> նոր որակ ստացան </w:t>
      </w:r>
      <w:r w:rsidR="00D626F5" w:rsidRPr="00491B1C">
        <w:rPr>
          <w:rFonts w:ascii="Arial" w:hAnsi="Arial" w:cs="Arial"/>
          <w:lang w:val="hy-AM"/>
        </w:rPr>
        <w:t>ՀՀ</w:t>
      </w:r>
      <w:r w:rsidRPr="00491B1C">
        <w:rPr>
          <w:rFonts w:ascii="Arial" w:hAnsi="Arial" w:cs="Arial"/>
          <w:lang w:val="hy-AM"/>
        </w:rPr>
        <w:t>-ան նախագահ Ռ</w:t>
      </w:r>
      <w:r w:rsidRPr="00491B1C">
        <w:rPr>
          <w:rFonts w:ascii="Cambria Math" w:hAnsi="Cambria Math" w:cs="Cambria Math"/>
          <w:lang w:val="hy-AM"/>
        </w:rPr>
        <w:t>․</w:t>
      </w:r>
      <w:r w:rsidRPr="00491B1C">
        <w:rPr>
          <w:rFonts w:ascii="Arial" w:hAnsi="Arial" w:cs="Arial"/>
          <w:lang w:val="hy-AM"/>
        </w:rPr>
        <w:t xml:space="preserve">Քոչարյանի ՌԴ կատարած առաջին </w:t>
      </w:r>
      <w:r w:rsidR="00D626F5" w:rsidRPr="00491B1C">
        <w:rPr>
          <w:rFonts w:ascii="Arial" w:hAnsi="Arial" w:cs="Arial"/>
          <w:lang w:val="hy-AM"/>
        </w:rPr>
        <w:t>պաշտո</w:t>
      </w:r>
      <w:r w:rsidRPr="00491B1C">
        <w:rPr>
          <w:rFonts w:ascii="Arial" w:hAnsi="Arial" w:cs="Arial"/>
          <w:lang w:val="hy-AM"/>
        </w:rPr>
        <w:t>նական այցից հետո,</w:t>
      </w:r>
      <w:r w:rsidR="00D626F5" w:rsidRPr="00491B1C">
        <w:rPr>
          <w:rFonts w:ascii="Arial" w:hAnsi="Arial" w:cs="Arial"/>
          <w:lang w:val="hy-AM"/>
        </w:rPr>
        <w:t>ո</w:t>
      </w:r>
      <w:r w:rsidRPr="00491B1C">
        <w:rPr>
          <w:rFonts w:ascii="Arial" w:hAnsi="Arial" w:cs="Arial"/>
          <w:lang w:val="hy-AM"/>
        </w:rPr>
        <w:t>րն իրականացվեց 2000թ</w:t>
      </w:r>
      <w:r w:rsidRPr="00491B1C">
        <w:rPr>
          <w:rFonts w:ascii="Cambria Math" w:hAnsi="Cambria Math" w:cs="Cambria Math"/>
          <w:lang w:val="hy-AM"/>
        </w:rPr>
        <w:t>․</w:t>
      </w:r>
      <w:r w:rsidRPr="00491B1C">
        <w:rPr>
          <w:rFonts w:ascii="Arial" w:hAnsi="Arial" w:cs="Arial"/>
          <w:lang w:val="hy-AM"/>
        </w:rPr>
        <w:t xml:space="preserve"> սեպտեմբերի 25-28-ը։Հիշատակելի է առանց մուտքի արտոնագրերի ՀՀ-ան և ՌԴ քաղաք</w:t>
      </w:r>
      <w:r w:rsidR="00D626F5" w:rsidRPr="00491B1C">
        <w:rPr>
          <w:rFonts w:ascii="Arial" w:hAnsi="Arial" w:cs="Arial"/>
          <w:lang w:val="hy-AM"/>
        </w:rPr>
        <w:t>ա</w:t>
      </w:r>
      <w:r w:rsidRPr="00491B1C">
        <w:rPr>
          <w:rFonts w:ascii="Arial" w:hAnsi="Arial" w:cs="Arial"/>
          <w:lang w:val="hy-AM"/>
        </w:rPr>
        <w:t xml:space="preserve">ցիների </w:t>
      </w:r>
      <w:r w:rsidR="00D626F5" w:rsidRPr="00491B1C">
        <w:rPr>
          <w:rFonts w:ascii="Arial" w:hAnsi="Arial" w:cs="Arial"/>
          <w:lang w:val="hy-AM"/>
        </w:rPr>
        <w:t>փոխայցելութ</w:t>
      </w:r>
      <w:r w:rsidRPr="00491B1C">
        <w:rPr>
          <w:rFonts w:ascii="Arial" w:hAnsi="Arial" w:cs="Arial"/>
          <w:lang w:val="hy-AM"/>
        </w:rPr>
        <w:t>յ</w:t>
      </w:r>
      <w:r w:rsidR="00D626F5" w:rsidRPr="00491B1C">
        <w:rPr>
          <w:rFonts w:ascii="Arial" w:hAnsi="Arial" w:cs="Arial"/>
          <w:lang w:val="hy-AM"/>
        </w:rPr>
        <w:t>ա</w:t>
      </w:r>
      <w:r w:rsidRPr="00491B1C">
        <w:rPr>
          <w:rFonts w:ascii="Arial" w:hAnsi="Arial" w:cs="Arial"/>
          <w:lang w:val="hy-AM"/>
        </w:rPr>
        <w:t>ն մասին համաձայնագիրը։</w:t>
      </w:r>
    </w:p>
    <w:p w:rsidR="009477A2" w:rsidRPr="00491B1C" w:rsidRDefault="009477A2" w:rsidP="00491B1C">
      <w:pPr>
        <w:pStyle w:val="a7"/>
        <w:tabs>
          <w:tab w:val="left" w:pos="4551"/>
        </w:tabs>
        <w:jc w:val="both"/>
        <w:rPr>
          <w:rFonts w:ascii="Arial" w:hAnsi="Arial" w:cs="Arial"/>
          <w:lang w:val="hy-AM"/>
        </w:rPr>
      </w:pPr>
      <w:r w:rsidRPr="00491B1C">
        <w:rPr>
          <w:rFonts w:ascii="Arial" w:hAnsi="Arial" w:cs="Arial"/>
          <w:lang w:val="hy-AM"/>
        </w:rPr>
        <w:t xml:space="preserve">Շարունակվում են ՌԴ-ից </w:t>
      </w:r>
      <w:r w:rsidR="00D626F5" w:rsidRPr="00491B1C">
        <w:rPr>
          <w:rFonts w:ascii="Arial" w:hAnsi="Arial" w:cs="Arial"/>
          <w:lang w:val="hy-AM"/>
        </w:rPr>
        <w:t>ՀՀ</w:t>
      </w:r>
      <w:r w:rsidRPr="00491B1C">
        <w:rPr>
          <w:rFonts w:ascii="Arial" w:hAnsi="Arial" w:cs="Arial"/>
          <w:lang w:val="hy-AM"/>
        </w:rPr>
        <w:t xml:space="preserve"> բնական գազի առաքումը,միջուկային վառելիքի,բնական ալմաստների ներկրումը։</w:t>
      </w:r>
    </w:p>
    <w:p w:rsidR="008A46B3" w:rsidRPr="00491B1C" w:rsidRDefault="008A46B3" w:rsidP="00491B1C">
      <w:pPr>
        <w:pStyle w:val="a7"/>
        <w:tabs>
          <w:tab w:val="left" w:pos="4551"/>
        </w:tabs>
        <w:jc w:val="both"/>
        <w:rPr>
          <w:rFonts w:ascii="Arial" w:hAnsi="Arial" w:cs="Arial"/>
          <w:lang w:val="hy-AM"/>
        </w:rPr>
      </w:pPr>
      <w:r w:rsidRPr="00491B1C">
        <w:rPr>
          <w:rFonts w:ascii="Arial" w:hAnsi="Arial" w:cs="Arial"/>
          <w:lang w:val="hy-AM"/>
        </w:rPr>
        <w:t>2001թ</w:t>
      </w:r>
      <w:r w:rsidRPr="00491B1C">
        <w:rPr>
          <w:rFonts w:ascii="Cambria Math" w:hAnsi="Cambria Math" w:cs="Cambria Math"/>
          <w:lang w:val="hy-AM"/>
        </w:rPr>
        <w:t>․</w:t>
      </w:r>
      <w:r w:rsidR="00D626F5" w:rsidRPr="00491B1C">
        <w:rPr>
          <w:rFonts w:ascii="Arial" w:hAnsi="Arial" w:cs="Arial"/>
          <w:lang w:val="hy-AM"/>
        </w:rPr>
        <w:t xml:space="preserve"> սեպտեմ</w:t>
      </w:r>
      <w:r w:rsidRPr="00491B1C">
        <w:rPr>
          <w:rFonts w:ascii="Arial" w:hAnsi="Arial" w:cs="Arial"/>
          <w:lang w:val="hy-AM"/>
        </w:rPr>
        <w:t>բ</w:t>
      </w:r>
      <w:r w:rsidR="00D626F5" w:rsidRPr="00491B1C">
        <w:rPr>
          <w:rFonts w:ascii="Arial" w:hAnsi="Arial" w:cs="Arial"/>
          <w:lang w:val="hy-AM"/>
        </w:rPr>
        <w:t>ե</w:t>
      </w:r>
      <w:r w:rsidRPr="00491B1C">
        <w:rPr>
          <w:rFonts w:ascii="Arial" w:hAnsi="Arial" w:cs="Arial"/>
          <w:lang w:val="hy-AM"/>
        </w:rPr>
        <w:t>րի 15-ին ՌԴ նախագահ Վլ</w:t>
      </w:r>
      <w:r w:rsidRPr="00491B1C">
        <w:rPr>
          <w:rFonts w:ascii="Cambria Math" w:hAnsi="Cambria Math" w:cs="Cambria Math"/>
          <w:lang w:val="hy-AM"/>
        </w:rPr>
        <w:t>․</w:t>
      </w:r>
      <w:r w:rsidRPr="00491B1C">
        <w:rPr>
          <w:rFonts w:ascii="Arial" w:hAnsi="Arial" w:cs="Arial"/>
          <w:lang w:val="hy-AM"/>
        </w:rPr>
        <w:t xml:space="preserve">Պուտինի ՀՀ կատարած </w:t>
      </w:r>
      <w:r w:rsidR="00D626F5" w:rsidRPr="00491B1C">
        <w:rPr>
          <w:rFonts w:ascii="Arial" w:hAnsi="Arial" w:cs="Arial"/>
          <w:lang w:val="hy-AM"/>
        </w:rPr>
        <w:t>պա</w:t>
      </w:r>
      <w:r w:rsidRPr="00491B1C">
        <w:rPr>
          <w:rFonts w:ascii="Arial" w:hAnsi="Arial" w:cs="Arial"/>
          <w:lang w:val="hy-AM"/>
        </w:rPr>
        <w:t xml:space="preserve">շտոնական </w:t>
      </w:r>
      <w:r w:rsidR="00D626F5" w:rsidRPr="00491B1C">
        <w:rPr>
          <w:rFonts w:ascii="Arial" w:hAnsi="Arial" w:cs="Arial"/>
          <w:lang w:val="hy-AM"/>
        </w:rPr>
        <w:t xml:space="preserve">այցի </w:t>
      </w:r>
      <w:r w:rsidRPr="00491B1C">
        <w:rPr>
          <w:rFonts w:ascii="Arial" w:hAnsi="Arial" w:cs="Arial"/>
          <w:lang w:val="hy-AM"/>
        </w:rPr>
        <w:t>ժամանակ ստորագվեցին մի շարք պայմանագրեր։</w:t>
      </w:r>
    </w:p>
    <w:p w:rsidR="008A46B3" w:rsidRPr="00491B1C" w:rsidRDefault="008A46B3" w:rsidP="00491B1C">
      <w:pPr>
        <w:pStyle w:val="a7"/>
        <w:tabs>
          <w:tab w:val="left" w:pos="4551"/>
        </w:tabs>
        <w:jc w:val="both"/>
        <w:rPr>
          <w:rFonts w:ascii="Arial" w:hAnsi="Arial" w:cs="Arial"/>
          <w:lang w:val="hy-AM"/>
        </w:rPr>
      </w:pPr>
      <w:r w:rsidRPr="00491B1C">
        <w:rPr>
          <w:rFonts w:ascii="Arial" w:hAnsi="Arial" w:cs="Arial"/>
          <w:lang w:val="hy-AM"/>
        </w:rPr>
        <w:t xml:space="preserve">Ռուսգազ </w:t>
      </w:r>
      <w:r w:rsidR="00D626F5" w:rsidRPr="00491B1C">
        <w:rPr>
          <w:rFonts w:ascii="Arial" w:hAnsi="Arial" w:cs="Arial"/>
          <w:lang w:val="hy-AM"/>
        </w:rPr>
        <w:t>ռուս</w:t>
      </w:r>
      <w:r w:rsidRPr="00491B1C">
        <w:rPr>
          <w:rFonts w:ascii="Arial" w:hAnsi="Arial" w:cs="Arial"/>
          <w:lang w:val="hy-AM"/>
        </w:rPr>
        <w:t>ակ</w:t>
      </w:r>
      <w:r w:rsidR="00D626F5" w:rsidRPr="00491B1C">
        <w:rPr>
          <w:rFonts w:ascii="Arial" w:hAnsi="Arial" w:cs="Arial"/>
          <w:lang w:val="hy-AM"/>
        </w:rPr>
        <w:t>ա</w:t>
      </w:r>
      <w:r w:rsidRPr="00491B1C">
        <w:rPr>
          <w:rFonts w:ascii="Arial" w:hAnsi="Arial" w:cs="Arial"/>
          <w:lang w:val="hy-AM"/>
        </w:rPr>
        <w:t xml:space="preserve">ն </w:t>
      </w:r>
      <w:r w:rsidR="00D626F5" w:rsidRPr="00491B1C">
        <w:rPr>
          <w:rFonts w:ascii="Arial" w:hAnsi="Arial" w:cs="Arial"/>
          <w:lang w:val="hy-AM"/>
        </w:rPr>
        <w:t>ընկերությ</w:t>
      </w:r>
      <w:r w:rsidRPr="00491B1C">
        <w:rPr>
          <w:rFonts w:ascii="Arial" w:hAnsi="Arial" w:cs="Arial"/>
          <w:lang w:val="hy-AM"/>
        </w:rPr>
        <w:t xml:space="preserve">ունը ձեռք բերեց այլումին արտադրող &lt;&lt;Արմենալ&gt;&gt; </w:t>
      </w:r>
      <w:r w:rsidR="00D626F5" w:rsidRPr="00491B1C">
        <w:rPr>
          <w:rFonts w:ascii="Arial" w:hAnsi="Arial" w:cs="Arial"/>
          <w:lang w:val="hy-AM"/>
        </w:rPr>
        <w:t>ձեռնարկությու</w:t>
      </w:r>
      <w:r w:rsidRPr="00491B1C">
        <w:rPr>
          <w:rFonts w:ascii="Arial" w:hAnsi="Arial" w:cs="Arial"/>
          <w:lang w:val="hy-AM"/>
        </w:rPr>
        <w:t>նը։2011թ</w:t>
      </w:r>
      <w:r w:rsidRPr="00491B1C">
        <w:rPr>
          <w:rFonts w:ascii="Cambria Math" w:hAnsi="Cambria Math" w:cs="Cambria Math"/>
          <w:lang w:val="hy-AM"/>
        </w:rPr>
        <w:t>․</w:t>
      </w:r>
      <w:r w:rsidRPr="00491B1C">
        <w:rPr>
          <w:rFonts w:ascii="Arial" w:hAnsi="Arial" w:cs="Arial"/>
          <w:lang w:val="hy-AM"/>
        </w:rPr>
        <w:t xml:space="preserve"> ՀՀ-ում գործում էր ռուսական կապիտալով 1500 ընկերություն։</w:t>
      </w:r>
    </w:p>
    <w:p w:rsidR="008A46B3" w:rsidRPr="00491B1C" w:rsidRDefault="008A46B3" w:rsidP="00491B1C">
      <w:pPr>
        <w:pStyle w:val="a7"/>
        <w:tabs>
          <w:tab w:val="left" w:pos="4551"/>
        </w:tabs>
        <w:jc w:val="both"/>
        <w:rPr>
          <w:rFonts w:ascii="Arial" w:hAnsi="Arial" w:cs="Arial"/>
          <w:lang w:val="hy-AM"/>
        </w:rPr>
      </w:pPr>
      <w:r w:rsidRPr="00491B1C">
        <w:rPr>
          <w:rFonts w:ascii="Arial" w:hAnsi="Arial" w:cs="Arial"/>
          <w:lang w:val="hy-AM"/>
        </w:rPr>
        <w:t>2008թ</w:t>
      </w:r>
      <w:r w:rsidRPr="00491B1C">
        <w:rPr>
          <w:rFonts w:ascii="Cambria Math" w:hAnsi="Cambria Math" w:cs="Cambria Math"/>
          <w:lang w:val="hy-AM"/>
        </w:rPr>
        <w:t>․</w:t>
      </w:r>
      <w:r w:rsidRPr="00491B1C">
        <w:rPr>
          <w:rFonts w:ascii="Arial" w:hAnsi="Arial" w:cs="Arial"/>
          <w:lang w:val="hy-AM"/>
        </w:rPr>
        <w:t xml:space="preserve"> հոկտեմբերի 21-ին ՌԴ նախագահ Դմիտրի </w:t>
      </w:r>
      <w:r w:rsidR="002E3204" w:rsidRPr="00491B1C">
        <w:rPr>
          <w:rFonts w:ascii="Arial" w:hAnsi="Arial" w:cs="Arial"/>
          <w:lang w:val="hy-AM"/>
        </w:rPr>
        <w:t>Մեդվ</w:t>
      </w:r>
      <w:r w:rsidRPr="00491B1C">
        <w:rPr>
          <w:rFonts w:ascii="Arial" w:hAnsi="Arial" w:cs="Arial"/>
          <w:lang w:val="hy-AM"/>
        </w:rPr>
        <w:t>եդևի այցի շրջանակներում</w:t>
      </w:r>
      <w:r w:rsidR="00F8797E" w:rsidRPr="00491B1C">
        <w:rPr>
          <w:rFonts w:ascii="Arial" w:hAnsi="Arial" w:cs="Arial"/>
          <w:lang w:val="hy-AM"/>
        </w:rPr>
        <w:t xml:space="preserve"> ստորագրվեցին մի շարք նոր առևտրատնտեսական</w:t>
      </w:r>
      <w:r w:rsidR="00D626F5" w:rsidRPr="00491B1C">
        <w:rPr>
          <w:rFonts w:ascii="Arial" w:hAnsi="Arial" w:cs="Arial"/>
          <w:lang w:val="hy-AM"/>
        </w:rPr>
        <w:t>,</w:t>
      </w:r>
      <w:r w:rsidR="00F8797E" w:rsidRPr="00491B1C">
        <w:rPr>
          <w:rFonts w:ascii="Arial" w:hAnsi="Arial" w:cs="Arial"/>
          <w:lang w:val="hy-AM"/>
        </w:rPr>
        <w:t xml:space="preserve"> գիտատեխնիկական ու մշակութային </w:t>
      </w:r>
      <w:r w:rsidR="00D626F5" w:rsidRPr="00491B1C">
        <w:rPr>
          <w:rFonts w:ascii="Arial" w:hAnsi="Arial" w:cs="Arial"/>
          <w:lang w:val="hy-AM"/>
        </w:rPr>
        <w:t>համգործակցութ</w:t>
      </w:r>
      <w:r w:rsidR="00F8797E" w:rsidRPr="00491B1C">
        <w:rPr>
          <w:rFonts w:ascii="Arial" w:hAnsi="Arial" w:cs="Arial"/>
          <w:lang w:val="hy-AM"/>
        </w:rPr>
        <w:t>յ</w:t>
      </w:r>
      <w:r w:rsidR="00D626F5" w:rsidRPr="00491B1C">
        <w:rPr>
          <w:rFonts w:ascii="Arial" w:hAnsi="Arial" w:cs="Arial"/>
          <w:lang w:val="hy-AM"/>
        </w:rPr>
        <w:t>ա</w:t>
      </w:r>
      <w:r w:rsidR="00F8797E" w:rsidRPr="00491B1C">
        <w:rPr>
          <w:rFonts w:ascii="Arial" w:hAnsi="Arial" w:cs="Arial"/>
          <w:lang w:val="hy-AM"/>
        </w:rPr>
        <w:t>ն համաձայնագրեր։</w:t>
      </w:r>
    </w:p>
    <w:p w:rsidR="00F8797E" w:rsidRPr="00491B1C" w:rsidRDefault="00F8797E" w:rsidP="00491B1C">
      <w:pPr>
        <w:pStyle w:val="a7"/>
        <w:tabs>
          <w:tab w:val="left" w:pos="4551"/>
        </w:tabs>
        <w:jc w:val="both"/>
        <w:rPr>
          <w:rFonts w:ascii="Arial" w:hAnsi="Arial" w:cs="Arial"/>
          <w:lang w:val="hy-AM"/>
        </w:rPr>
      </w:pPr>
      <w:r w:rsidRPr="00491B1C">
        <w:rPr>
          <w:rFonts w:ascii="Arial" w:hAnsi="Arial" w:cs="Arial"/>
          <w:lang w:val="hy-AM"/>
        </w:rPr>
        <w:t>2009թ</w:t>
      </w:r>
      <w:r w:rsidRPr="00491B1C">
        <w:rPr>
          <w:rFonts w:ascii="Cambria Math" w:hAnsi="Cambria Math" w:cs="Cambria Math"/>
          <w:lang w:val="hy-AM"/>
        </w:rPr>
        <w:t>․</w:t>
      </w:r>
      <w:r w:rsidRPr="00491B1C">
        <w:rPr>
          <w:rFonts w:ascii="Arial" w:hAnsi="Arial" w:cs="Arial"/>
          <w:lang w:val="hy-AM"/>
        </w:rPr>
        <w:t>ապրիլի 23-ին ՀՀ նախագահ Ս</w:t>
      </w:r>
      <w:r w:rsidRPr="00491B1C">
        <w:rPr>
          <w:rFonts w:ascii="Cambria Math" w:hAnsi="Cambria Math" w:cs="Cambria Math"/>
          <w:lang w:val="hy-AM"/>
        </w:rPr>
        <w:t>․</w:t>
      </w:r>
      <w:r w:rsidRPr="00491B1C">
        <w:rPr>
          <w:rFonts w:ascii="Arial" w:hAnsi="Arial" w:cs="Arial"/>
          <w:lang w:val="hy-AM"/>
        </w:rPr>
        <w:t>Սարգսյանի այցը Ռուսաստան և հանդիպումը Դ</w:t>
      </w:r>
      <w:r w:rsidRPr="00491B1C">
        <w:rPr>
          <w:rFonts w:ascii="Cambria Math" w:hAnsi="Cambria Math" w:cs="Cambria Math"/>
          <w:lang w:val="hy-AM"/>
        </w:rPr>
        <w:t>․</w:t>
      </w:r>
      <w:r w:rsidRPr="00491B1C">
        <w:rPr>
          <w:rFonts w:ascii="Arial" w:hAnsi="Arial" w:cs="Arial"/>
          <w:lang w:val="hy-AM"/>
        </w:rPr>
        <w:t>Մեդև</w:t>
      </w:r>
      <w:r w:rsidR="00D626F5" w:rsidRPr="00491B1C">
        <w:rPr>
          <w:rFonts w:ascii="Arial" w:hAnsi="Arial" w:cs="Arial"/>
          <w:lang w:val="hy-AM"/>
        </w:rPr>
        <w:t>ե</w:t>
      </w:r>
      <w:r w:rsidRPr="00491B1C">
        <w:rPr>
          <w:rFonts w:ascii="Arial" w:hAnsi="Arial" w:cs="Arial"/>
          <w:lang w:val="hy-AM"/>
        </w:rPr>
        <w:t xml:space="preserve">դևի հետ հաստատեցին երկու երկրների ռազմավարական </w:t>
      </w:r>
      <w:r w:rsidR="00D626F5" w:rsidRPr="00491B1C">
        <w:rPr>
          <w:rFonts w:ascii="Arial" w:hAnsi="Arial" w:cs="Arial"/>
          <w:lang w:val="hy-AM"/>
        </w:rPr>
        <w:t>նշ</w:t>
      </w:r>
      <w:r w:rsidRPr="00491B1C">
        <w:rPr>
          <w:rFonts w:ascii="Arial" w:hAnsi="Arial" w:cs="Arial"/>
          <w:lang w:val="hy-AM"/>
        </w:rPr>
        <w:t>ա</w:t>
      </w:r>
      <w:r w:rsidR="00D626F5" w:rsidRPr="00491B1C">
        <w:rPr>
          <w:rFonts w:ascii="Arial" w:hAnsi="Arial" w:cs="Arial"/>
          <w:lang w:val="hy-AM"/>
        </w:rPr>
        <w:t>նակությու</w:t>
      </w:r>
      <w:r w:rsidRPr="00491B1C">
        <w:rPr>
          <w:rFonts w:ascii="Arial" w:hAnsi="Arial" w:cs="Arial"/>
          <w:lang w:val="hy-AM"/>
        </w:rPr>
        <w:t>նը։</w:t>
      </w:r>
    </w:p>
    <w:p w:rsidR="00F8797E" w:rsidRPr="00491B1C" w:rsidRDefault="00F8797E" w:rsidP="00491B1C">
      <w:pPr>
        <w:pStyle w:val="a7"/>
        <w:tabs>
          <w:tab w:val="left" w:pos="4551"/>
        </w:tabs>
        <w:jc w:val="both"/>
        <w:rPr>
          <w:rFonts w:ascii="Arial" w:hAnsi="Arial" w:cs="Arial"/>
          <w:lang w:val="hy-AM"/>
        </w:rPr>
      </w:pPr>
      <w:r w:rsidRPr="00491B1C">
        <w:rPr>
          <w:rFonts w:ascii="Arial" w:hAnsi="Arial" w:cs="Arial"/>
          <w:lang w:val="hy-AM"/>
        </w:rPr>
        <w:t>2009թ</w:t>
      </w:r>
      <w:r w:rsidRPr="00491B1C">
        <w:rPr>
          <w:rFonts w:ascii="Cambria Math" w:hAnsi="Cambria Math" w:cs="Cambria Math"/>
          <w:lang w:val="hy-AM"/>
        </w:rPr>
        <w:t>․</w:t>
      </w:r>
      <w:r w:rsidRPr="00491B1C">
        <w:rPr>
          <w:rFonts w:ascii="Arial" w:hAnsi="Arial" w:cs="Arial"/>
          <w:lang w:val="hy-AM"/>
        </w:rPr>
        <w:t xml:space="preserve"> հոկտեմբերի 12-ին Դ</w:t>
      </w:r>
      <w:r w:rsidRPr="00491B1C">
        <w:rPr>
          <w:rFonts w:ascii="Cambria Math" w:hAnsi="Cambria Math" w:cs="Cambria Math"/>
          <w:lang w:val="hy-AM"/>
        </w:rPr>
        <w:t>․</w:t>
      </w:r>
      <w:r w:rsidR="002E3204" w:rsidRPr="00491B1C">
        <w:rPr>
          <w:rFonts w:ascii="Arial" w:hAnsi="Arial" w:cs="Arial"/>
          <w:lang w:val="hy-AM"/>
        </w:rPr>
        <w:t>Մեդվ</w:t>
      </w:r>
      <w:r w:rsidR="00D626F5" w:rsidRPr="00491B1C">
        <w:rPr>
          <w:rFonts w:ascii="Arial" w:hAnsi="Arial" w:cs="Arial"/>
          <w:lang w:val="hy-AM"/>
        </w:rPr>
        <w:t>ե</w:t>
      </w:r>
      <w:r w:rsidRPr="00491B1C">
        <w:rPr>
          <w:rFonts w:ascii="Arial" w:hAnsi="Arial" w:cs="Arial"/>
          <w:lang w:val="hy-AM"/>
        </w:rPr>
        <w:t>դևը այցելեց Հայաստան։</w:t>
      </w:r>
    </w:p>
    <w:p w:rsidR="00F8797E" w:rsidRPr="00491B1C" w:rsidRDefault="00F8797E" w:rsidP="00491B1C">
      <w:pPr>
        <w:pStyle w:val="a7"/>
        <w:tabs>
          <w:tab w:val="left" w:pos="4551"/>
        </w:tabs>
        <w:jc w:val="both"/>
        <w:rPr>
          <w:rFonts w:ascii="Arial" w:hAnsi="Arial" w:cs="Arial"/>
          <w:lang w:val="hy-AM"/>
        </w:rPr>
      </w:pPr>
      <w:r w:rsidRPr="00491B1C">
        <w:rPr>
          <w:rFonts w:ascii="Arial" w:hAnsi="Arial" w:cs="Arial"/>
          <w:lang w:val="hy-AM"/>
        </w:rPr>
        <w:t xml:space="preserve">Երկկողմ և բազմակողմ ձևաչափերում ՀՀ-ան և ՌԴ նախագահներն ունեցել են մեկ </w:t>
      </w:r>
      <w:r w:rsidR="00D626F5" w:rsidRPr="00491B1C">
        <w:rPr>
          <w:rFonts w:ascii="Arial" w:hAnsi="Arial" w:cs="Arial"/>
          <w:lang w:val="hy-AM"/>
        </w:rPr>
        <w:t>տասնյակ</w:t>
      </w:r>
      <w:r w:rsidRPr="00491B1C">
        <w:rPr>
          <w:rFonts w:ascii="Arial" w:hAnsi="Arial" w:cs="Arial"/>
          <w:lang w:val="hy-AM"/>
        </w:rPr>
        <w:t xml:space="preserve"> հանդիպում։</w:t>
      </w:r>
    </w:p>
    <w:p w:rsidR="00F8797E" w:rsidRPr="00491B1C" w:rsidRDefault="00F8797E" w:rsidP="00491B1C">
      <w:pPr>
        <w:pStyle w:val="a7"/>
        <w:tabs>
          <w:tab w:val="left" w:pos="4551"/>
        </w:tabs>
        <w:jc w:val="both"/>
        <w:rPr>
          <w:rFonts w:ascii="Arial" w:hAnsi="Arial" w:cs="Arial"/>
          <w:lang w:val="hy-AM"/>
        </w:rPr>
      </w:pPr>
      <w:r w:rsidRPr="00491B1C">
        <w:rPr>
          <w:rFonts w:ascii="Arial" w:hAnsi="Arial" w:cs="Arial"/>
          <w:lang w:val="hy-AM"/>
        </w:rPr>
        <w:t xml:space="preserve">ՀՀ-ան </w:t>
      </w:r>
      <w:r w:rsidR="00D626F5" w:rsidRPr="00491B1C">
        <w:rPr>
          <w:rFonts w:ascii="Arial" w:hAnsi="Arial" w:cs="Arial"/>
          <w:lang w:val="hy-AM"/>
        </w:rPr>
        <w:t>հարաբերությու</w:t>
      </w:r>
      <w:r w:rsidRPr="00491B1C">
        <w:rPr>
          <w:rFonts w:ascii="Arial" w:hAnsi="Arial" w:cs="Arial"/>
          <w:lang w:val="hy-AM"/>
        </w:rPr>
        <w:t>նները ԱՄՆ-ի հետ։Հայ-ամերիկյան հարաբերություները շարունակել են դինամիկ զարգացում ապրել։</w:t>
      </w:r>
    </w:p>
    <w:p w:rsidR="00F8797E" w:rsidRPr="00491B1C" w:rsidRDefault="00F8797E" w:rsidP="00491B1C">
      <w:pPr>
        <w:pStyle w:val="a7"/>
        <w:tabs>
          <w:tab w:val="left" w:pos="4551"/>
        </w:tabs>
        <w:jc w:val="both"/>
        <w:rPr>
          <w:rFonts w:ascii="Arial" w:hAnsi="Arial" w:cs="Arial"/>
          <w:lang w:val="hy-AM"/>
        </w:rPr>
      </w:pPr>
      <w:r w:rsidRPr="00491B1C">
        <w:rPr>
          <w:rFonts w:ascii="Arial" w:hAnsi="Arial" w:cs="Arial"/>
          <w:lang w:val="hy-AM"/>
        </w:rPr>
        <w:t>2004թ</w:t>
      </w:r>
      <w:r w:rsidRPr="00491B1C">
        <w:rPr>
          <w:rFonts w:ascii="Cambria Math" w:hAnsi="Cambria Math" w:cs="Cambria Math"/>
          <w:lang w:val="hy-AM"/>
        </w:rPr>
        <w:t>․</w:t>
      </w:r>
      <w:r w:rsidRPr="00491B1C">
        <w:rPr>
          <w:rFonts w:ascii="Arial" w:hAnsi="Arial" w:cs="Arial"/>
          <w:lang w:val="hy-AM"/>
        </w:rPr>
        <w:t xml:space="preserve">ԱՄՆ Սենատն ընդունեց օրինագիծ,ըստ որի </w:t>
      </w:r>
      <w:r w:rsidR="002E3204" w:rsidRPr="00491B1C">
        <w:rPr>
          <w:rFonts w:ascii="Arial" w:hAnsi="Arial" w:cs="Arial"/>
          <w:lang w:val="hy-AM"/>
        </w:rPr>
        <w:t>Հայաստանի Հանրապետությանը</w:t>
      </w:r>
      <w:r w:rsidRPr="00491B1C">
        <w:rPr>
          <w:rFonts w:ascii="Arial" w:hAnsi="Arial" w:cs="Arial"/>
          <w:lang w:val="hy-AM"/>
        </w:rPr>
        <w:t xml:space="preserve"> շնորհվեց մշտական կանոնավոր առևտրական </w:t>
      </w:r>
      <w:r w:rsidR="002E3204" w:rsidRPr="00491B1C">
        <w:rPr>
          <w:rFonts w:ascii="Arial" w:hAnsi="Arial" w:cs="Arial"/>
          <w:lang w:val="hy-AM"/>
        </w:rPr>
        <w:t>հարաբերությու</w:t>
      </w:r>
      <w:r w:rsidRPr="00491B1C">
        <w:rPr>
          <w:rFonts w:ascii="Arial" w:hAnsi="Arial" w:cs="Arial"/>
          <w:lang w:val="hy-AM"/>
        </w:rPr>
        <w:t>նների կարգավիճակ։</w:t>
      </w:r>
    </w:p>
    <w:p w:rsidR="00F8797E" w:rsidRPr="00491B1C" w:rsidRDefault="00F8797E" w:rsidP="00491B1C">
      <w:pPr>
        <w:pStyle w:val="a7"/>
        <w:tabs>
          <w:tab w:val="left" w:pos="4551"/>
        </w:tabs>
        <w:jc w:val="both"/>
        <w:rPr>
          <w:rFonts w:ascii="Arial" w:hAnsi="Arial" w:cs="Arial"/>
          <w:lang w:val="hy-AM"/>
        </w:rPr>
      </w:pPr>
      <w:r w:rsidRPr="00491B1C">
        <w:rPr>
          <w:rFonts w:ascii="Arial" w:hAnsi="Arial" w:cs="Arial"/>
          <w:lang w:val="hy-AM"/>
        </w:rPr>
        <w:t>2006թ</w:t>
      </w:r>
      <w:r w:rsidRPr="00491B1C">
        <w:rPr>
          <w:rFonts w:ascii="Cambria Math" w:hAnsi="Cambria Math" w:cs="Cambria Math"/>
          <w:lang w:val="hy-AM"/>
        </w:rPr>
        <w:t>․</w:t>
      </w:r>
      <w:r w:rsidRPr="00491B1C">
        <w:rPr>
          <w:rFonts w:ascii="Arial" w:hAnsi="Arial" w:cs="Arial"/>
          <w:lang w:val="hy-AM"/>
        </w:rPr>
        <w:t xml:space="preserve"> մարտի 27-ին հազարամյակի մարտահրավերներ կորպորացիան 236,65 մլն</w:t>
      </w:r>
      <w:r w:rsidRPr="00491B1C">
        <w:rPr>
          <w:rFonts w:ascii="Cambria Math" w:hAnsi="Cambria Math" w:cs="Cambria Math"/>
          <w:lang w:val="hy-AM"/>
        </w:rPr>
        <w:t>․</w:t>
      </w:r>
      <w:r w:rsidRPr="00491B1C">
        <w:rPr>
          <w:rFonts w:ascii="Arial" w:hAnsi="Arial" w:cs="Arial"/>
          <w:lang w:val="hy-AM"/>
        </w:rPr>
        <w:t xml:space="preserve"> ԱՄՆ դոլարի հնգամյա համաձայնագիր </w:t>
      </w:r>
      <w:r w:rsidR="002E3204" w:rsidRPr="00491B1C">
        <w:rPr>
          <w:rFonts w:ascii="Arial" w:hAnsi="Arial" w:cs="Arial"/>
          <w:lang w:val="hy-AM"/>
        </w:rPr>
        <w:t>ս</w:t>
      </w:r>
      <w:r w:rsidRPr="00491B1C">
        <w:rPr>
          <w:rFonts w:ascii="Arial" w:hAnsi="Arial" w:cs="Arial"/>
          <w:lang w:val="hy-AM"/>
        </w:rPr>
        <w:t>տ</w:t>
      </w:r>
      <w:r w:rsidR="002E3204" w:rsidRPr="00491B1C">
        <w:rPr>
          <w:rFonts w:ascii="Arial" w:hAnsi="Arial" w:cs="Arial"/>
          <w:lang w:val="hy-AM"/>
        </w:rPr>
        <w:t>ո</w:t>
      </w:r>
      <w:r w:rsidRPr="00491B1C">
        <w:rPr>
          <w:rFonts w:ascii="Arial" w:hAnsi="Arial" w:cs="Arial"/>
          <w:lang w:val="hy-AM"/>
        </w:rPr>
        <w:t>ր</w:t>
      </w:r>
      <w:r w:rsidR="002E3204" w:rsidRPr="00491B1C">
        <w:rPr>
          <w:rFonts w:ascii="Arial" w:hAnsi="Arial" w:cs="Arial"/>
          <w:lang w:val="hy-AM"/>
        </w:rPr>
        <w:t>ա</w:t>
      </w:r>
      <w:r w:rsidRPr="00491B1C">
        <w:rPr>
          <w:rFonts w:ascii="Arial" w:hAnsi="Arial" w:cs="Arial"/>
          <w:lang w:val="hy-AM"/>
        </w:rPr>
        <w:t xml:space="preserve">գրեց </w:t>
      </w:r>
      <w:r w:rsidR="002E3204" w:rsidRPr="00491B1C">
        <w:rPr>
          <w:rFonts w:ascii="Arial" w:hAnsi="Arial" w:cs="Arial"/>
          <w:lang w:val="hy-AM"/>
        </w:rPr>
        <w:t>Հ</w:t>
      </w:r>
      <w:r w:rsidRPr="00491B1C">
        <w:rPr>
          <w:rFonts w:ascii="Arial" w:hAnsi="Arial" w:cs="Arial"/>
          <w:lang w:val="hy-AM"/>
        </w:rPr>
        <w:t xml:space="preserve">Հ-ան </w:t>
      </w:r>
      <w:r w:rsidR="002E3204" w:rsidRPr="00491B1C">
        <w:rPr>
          <w:rFonts w:ascii="Arial" w:hAnsi="Arial" w:cs="Arial"/>
          <w:lang w:val="hy-AM"/>
        </w:rPr>
        <w:t>կառավարու</w:t>
      </w:r>
      <w:r w:rsidRPr="00491B1C">
        <w:rPr>
          <w:rFonts w:ascii="Arial" w:hAnsi="Arial" w:cs="Arial"/>
          <w:lang w:val="hy-AM"/>
        </w:rPr>
        <w:t>թյ</w:t>
      </w:r>
      <w:r w:rsidR="002E3204" w:rsidRPr="00491B1C">
        <w:rPr>
          <w:rFonts w:ascii="Arial" w:hAnsi="Arial" w:cs="Arial"/>
          <w:lang w:val="hy-AM"/>
        </w:rPr>
        <w:t>ա</w:t>
      </w:r>
      <w:r w:rsidRPr="00491B1C">
        <w:rPr>
          <w:rFonts w:ascii="Arial" w:hAnsi="Arial" w:cs="Arial"/>
          <w:lang w:val="hy-AM"/>
        </w:rPr>
        <w:t>ն հետ։</w:t>
      </w:r>
    </w:p>
    <w:p w:rsidR="00F8797E" w:rsidRPr="00491B1C" w:rsidRDefault="00F8797E" w:rsidP="00491B1C">
      <w:pPr>
        <w:pStyle w:val="a7"/>
        <w:tabs>
          <w:tab w:val="left" w:pos="4551"/>
        </w:tabs>
        <w:jc w:val="both"/>
        <w:rPr>
          <w:rFonts w:ascii="Arial" w:hAnsi="Arial" w:cs="Arial"/>
          <w:lang w:val="hy-AM"/>
        </w:rPr>
      </w:pPr>
      <w:r w:rsidRPr="00491B1C">
        <w:rPr>
          <w:rFonts w:ascii="Arial" w:hAnsi="Arial" w:cs="Arial"/>
          <w:lang w:val="hy-AM"/>
        </w:rPr>
        <w:t>2011թ</w:t>
      </w:r>
      <w:r w:rsidRPr="00491B1C">
        <w:rPr>
          <w:rFonts w:ascii="Cambria Math" w:hAnsi="Cambria Math" w:cs="Cambria Math"/>
          <w:lang w:val="hy-AM"/>
        </w:rPr>
        <w:t>․</w:t>
      </w:r>
      <w:r w:rsidRPr="00491B1C">
        <w:rPr>
          <w:rFonts w:ascii="Arial" w:hAnsi="Arial" w:cs="Arial"/>
          <w:lang w:val="hy-AM"/>
        </w:rPr>
        <w:t xml:space="preserve">մայիսին տեղի ունեցավ  </w:t>
      </w:r>
      <w:r w:rsidR="002E3204" w:rsidRPr="00491B1C">
        <w:rPr>
          <w:rFonts w:ascii="Arial" w:hAnsi="Arial" w:cs="Arial"/>
          <w:lang w:val="hy-AM"/>
        </w:rPr>
        <w:t>Հ</w:t>
      </w:r>
      <w:r w:rsidRPr="00491B1C">
        <w:rPr>
          <w:rFonts w:ascii="Arial" w:hAnsi="Arial" w:cs="Arial"/>
          <w:lang w:val="hy-AM"/>
        </w:rPr>
        <w:t xml:space="preserve">Հ-ան ԱԳ նախարար Էդվարդ </w:t>
      </w:r>
      <w:r w:rsidR="002E3204" w:rsidRPr="00491B1C">
        <w:rPr>
          <w:rFonts w:ascii="Arial" w:hAnsi="Arial" w:cs="Arial"/>
          <w:lang w:val="hy-AM"/>
        </w:rPr>
        <w:t>Նալբանդյանի</w:t>
      </w:r>
      <w:r w:rsidRPr="00491B1C">
        <w:rPr>
          <w:rFonts w:ascii="Arial" w:hAnsi="Arial" w:cs="Arial"/>
          <w:lang w:val="hy-AM"/>
        </w:rPr>
        <w:t xml:space="preserve"> այցը ԱՄՆ։</w:t>
      </w:r>
    </w:p>
    <w:p w:rsidR="00F8797E" w:rsidRPr="00491B1C" w:rsidRDefault="00F8797E" w:rsidP="00491B1C">
      <w:pPr>
        <w:pStyle w:val="a7"/>
        <w:tabs>
          <w:tab w:val="left" w:pos="4551"/>
        </w:tabs>
        <w:jc w:val="both"/>
        <w:rPr>
          <w:rFonts w:ascii="Arial" w:hAnsi="Arial" w:cs="Arial"/>
          <w:lang w:val="hy-AM"/>
        </w:rPr>
      </w:pPr>
      <w:r w:rsidRPr="00491B1C">
        <w:rPr>
          <w:rFonts w:ascii="Arial" w:hAnsi="Arial" w:cs="Arial"/>
          <w:lang w:val="hy-AM"/>
        </w:rPr>
        <w:lastRenderedPageBreak/>
        <w:t xml:space="preserve">Նա </w:t>
      </w:r>
      <w:r w:rsidR="002E3204" w:rsidRPr="00491B1C">
        <w:rPr>
          <w:rFonts w:ascii="Arial" w:hAnsi="Arial" w:cs="Arial"/>
          <w:lang w:val="hy-AM"/>
        </w:rPr>
        <w:t>հանդի</w:t>
      </w:r>
      <w:r w:rsidRPr="00491B1C">
        <w:rPr>
          <w:rFonts w:ascii="Arial" w:hAnsi="Arial" w:cs="Arial"/>
          <w:lang w:val="hy-AM"/>
        </w:rPr>
        <w:t xml:space="preserve">պեց ԱՄՆ </w:t>
      </w:r>
      <w:r w:rsidR="002E3204" w:rsidRPr="00491B1C">
        <w:rPr>
          <w:rFonts w:ascii="Arial" w:hAnsi="Arial" w:cs="Arial"/>
          <w:lang w:val="hy-AM"/>
        </w:rPr>
        <w:t>պետքարտու</w:t>
      </w:r>
      <w:r w:rsidRPr="00491B1C">
        <w:rPr>
          <w:rFonts w:ascii="Arial" w:hAnsi="Arial" w:cs="Arial"/>
          <w:lang w:val="hy-AM"/>
        </w:rPr>
        <w:t xml:space="preserve">ղար Հիլարի </w:t>
      </w:r>
      <w:r w:rsidR="002E3204" w:rsidRPr="00491B1C">
        <w:rPr>
          <w:rFonts w:ascii="Arial" w:hAnsi="Arial" w:cs="Arial"/>
          <w:lang w:val="hy-AM"/>
        </w:rPr>
        <w:t>Քլինթո</w:t>
      </w:r>
      <w:r w:rsidRPr="00491B1C">
        <w:rPr>
          <w:rFonts w:ascii="Arial" w:hAnsi="Arial" w:cs="Arial"/>
          <w:lang w:val="hy-AM"/>
        </w:rPr>
        <w:t>նի հետ։</w:t>
      </w:r>
    </w:p>
    <w:p w:rsidR="00F8797E" w:rsidRPr="00491B1C" w:rsidRDefault="00F8797E" w:rsidP="00491B1C">
      <w:pPr>
        <w:pStyle w:val="a7"/>
        <w:tabs>
          <w:tab w:val="left" w:pos="4551"/>
        </w:tabs>
        <w:jc w:val="both"/>
        <w:rPr>
          <w:rFonts w:ascii="Arial" w:hAnsi="Arial" w:cs="Arial"/>
          <w:lang w:val="hy-AM"/>
        </w:rPr>
      </w:pPr>
      <w:r w:rsidRPr="00491B1C">
        <w:rPr>
          <w:rFonts w:ascii="Arial" w:hAnsi="Arial" w:cs="Arial"/>
          <w:lang w:val="hy-AM"/>
        </w:rPr>
        <w:t>2012թ</w:t>
      </w:r>
      <w:r w:rsidRPr="00491B1C">
        <w:rPr>
          <w:rFonts w:ascii="Cambria Math" w:hAnsi="Cambria Math" w:cs="Cambria Math"/>
          <w:lang w:val="hy-AM"/>
        </w:rPr>
        <w:t>․</w:t>
      </w:r>
      <w:r w:rsidRPr="00491B1C">
        <w:rPr>
          <w:rFonts w:ascii="Arial" w:hAnsi="Arial" w:cs="Arial"/>
          <w:lang w:val="hy-AM"/>
        </w:rPr>
        <w:t xml:space="preserve"> հունիսի 4-ին </w:t>
      </w:r>
      <w:r w:rsidR="006A348A" w:rsidRPr="00491B1C">
        <w:rPr>
          <w:rFonts w:ascii="Arial" w:hAnsi="Arial" w:cs="Arial"/>
          <w:lang w:val="hy-AM"/>
        </w:rPr>
        <w:t xml:space="preserve">Հայաստան այցելեց ԱՄՆ պետքարտուղար </w:t>
      </w:r>
      <w:r w:rsidR="002E3204" w:rsidRPr="00491B1C">
        <w:rPr>
          <w:rFonts w:ascii="Arial" w:hAnsi="Arial" w:cs="Arial"/>
          <w:lang w:val="hy-AM"/>
        </w:rPr>
        <w:t>Հիլ</w:t>
      </w:r>
      <w:r w:rsidR="006A348A" w:rsidRPr="00491B1C">
        <w:rPr>
          <w:rFonts w:ascii="Arial" w:hAnsi="Arial" w:cs="Arial"/>
          <w:lang w:val="hy-AM"/>
        </w:rPr>
        <w:t xml:space="preserve">արի Քլինթոնը,որը հանդիպում </w:t>
      </w:r>
      <w:r w:rsidR="002E3204" w:rsidRPr="00491B1C">
        <w:rPr>
          <w:rFonts w:ascii="Arial" w:hAnsi="Arial" w:cs="Arial"/>
          <w:lang w:val="hy-AM"/>
        </w:rPr>
        <w:t>ունե</w:t>
      </w:r>
      <w:r w:rsidR="006A348A" w:rsidRPr="00491B1C">
        <w:rPr>
          <w:rFonts w:ascii="Arial" w:hAnsi="Arial" w:cs="Arial"/>
          <w:lang w:val="hy-AM"/>
        </w:rPr>
        <w:t>ց</w:t>
      </w:r>
      <w:r w:rsidR="002E3204" w:rsidRPr="00491B1C">
        <w:rPr>
          <w:rFonts w:ascii="Arial" w:hAnsi="Arial" w:cs="Arial"/>
          <w:lang w:val="hy-AM"/>
        </w:rPr>
        <w:t>ա</w:t>
      </w:r>
      <w:r w:rsidR="006A348A" w:rsidRPr="00491B1C">
        <w:rPr>
          <w:rFonts w:ascii="Arial" w:hAnsi="Arial" w:cs="Arial"/>
          <w:lang w:val="hy-AM"/>
        </w:rPr>
        <w:t xml:space="preserve">վ </w:t>
      </w:r>
      <w:r w:rsidR="002E3204" w:rsidRPr="00491B1C">
        <w:rPr>
          <w:rFonts w:ascii="Arial" w:hAnsi="Arial" w:cs="Arial"/>
          <w:lang w:val="hy-AM"/>
        </w:rPr>
        <w:t>Հ</w:t>
      </w:r>
      <w:r w:rsidR="006A348A" w:rsidRPr="00491B1C">
        <w:rPr>
          <w:rFonts w:ascii="Arial" w:hAnsi="Arial" w:cs="Arial"/>
          <w:lang w:val="hy-AM"/>
        </w:rPr>
        <w:t>Հ-ան նախագահի հետ։</w:t>
      </w:r>
    </w:p>
    <w:p w:rsidR="006A348A" w:rsidRPr="00491B1C" w:rsidRDefault="00FD7AB6" w:rsidP="00491B1C">
      <w:pPr>
        <w:pStyle w:val="a7"/>
        <w:tabs>
          <w:tab w:val="left" w:pos="4551"/>
        </w:tabs>
        <w:jc w:val="both"/>
        <w:rPr>
          <w:rFonts w:ascii="Arial" w:hAnsi="Arial" w:cs="Arial"/>
          <w:lang w:val="hy-AM"/>
        </w:rPr>
      </w:pPr>
      <w:r w:rsidRPr="00491B1C">
        <w:rPr>
          <w:rFonts w:ascii="Arial" w:hAnsi="Arial" w:cs="Arial"/>
          <w:lang w:val="hy-AM"/>
        </w:rPr>
        <w:t>Հ</w:t>
      </w:r>
      <w:r w:rsidR="006A348A" w:rsidRPr="00491B1C">
        <w:rPr>
          <w:rFonts w:ascii="Arial" w:hAnsi="Arial" w:cs="Arial"/>
          <w:lang w:val="hy-AM"/>
        </w:rPr>
        <w:t xml:space="preserve">Հ-ան </w:t>
      </w:r>
      <w:r w:rsidRPr="00491B1C">
        <w:rPr>
          <w:rFonts w:ascii="Arial" w:hAnsi="Arial" w:cs="Arial"/>
          <w:lang w:val="hy-AM"/>
        </w:rPr>
        <w:t>հարաբերությու</w:t>
      </w:r>
      <w:r w:rsidR="006A348A" w:rsidRPr="00491B1C">
        <w:rPr>
          <w:rFonts w:ascii="Arial" w:hAnsi="Arial" w:cs="Arial"/>
          <w:lang w:val="hy-AM"/>
        </w:rPr>
        <w:t xml:space="preserve">նները </w:t>
      </w:r>
      <w:r w:rsidRPr="00491B1C">
        <w:rPr>
          <w:rFonts w:ascii="Arial" w:hAnsi="Arial" w:cs="Arial"/>
          <w:lang w:val="hy-AM"/>
        </w:rPr>
        <w:t>Եվրամիությա</w:t>
      </w:r>
      <w:r w:rsidR="006A348A" w:rsidRPr="00491B1C">
        <w:rPr>
          <w:rFonts w:ascii="Arial" w:hAnsi="Arial" w:cs="Arial"/>
          <w:lang w:val="hy-AM"/>
        </w:rPr>
        <w:t xml:space="preserve">ն հետ։Հիշարժան են Հայաստանի </w:t>
      </w:r>
      <w:r w:rsidRPr="00491B1C">
        <w:rPr>
          <w:rFonts w:ascii="Arial" w:hAnsi="Arial" w:cs="Arial"/>
          <w:lang w:val="hy-AM"/>
        </w:rPr>
        <w:t>փոխհարաբերությու</w:t>
      </w:r>
      <w:r w:rsidR="006A348A" w:rsidRPr="00491B1C">
        <w:rPr>
          <w:rFonts w:ascii="Arial" w:hAnsi="Arial" w:cs="Arial"/>
          <w:lang w:val="hy-AM"/>
        </w:rPr>
        <w:t xml:space="preserve">նները ԵՄ-ի այնպիսի </w:t>
      </w:r>
      <w:r w:rsidRPr="00491B1C">
        <w:rPr>
          <w:rFonts w:ascii="Arial" w:hAnsi="Arial" w:cs="Arial"/>
          <w:lang w:val="hy-AM"/>
        </w:rPr>
        <w:t>պետությու</w:t>
      </w:r>
      <w:r w:rsidR="006A348A" w:rsidRPr="00491B1C">
        <w:rPr>
          <w:rFonts w:ascii="Arial" w:hAnsi="Arial" w:cs="Arial"/>
          <w:lang w:val="hy-AM"/>
        </w:rPr>
        <w:t>նների հետ,</w:t>
      </w:r>
      <w:r w:rsidRPr="00491B1C">
        <w:rPr>
          <w:rFonts w:ascii="Arial" w:hAnsi="Arial" w:cs="Arial"/>
          <w:lang w:val="hy-AM"/>
        </w:rPr>
        <w:t>ինչպիսի</w:t>
      </w:r>
      <w:r w:rsidR="006A348A" w:rsidRPr="00491B1C">
        <w:rPr>
          <w:rFonts w:ascii="Arial" w:hAnsi="Arial" w:cs="Arial"/>
          <w:lang w:val="hy-AM"/>
        </w:rPr>
        <w:t xml:space="preserve">ք են Ֆրանսիան,Գերմանիան,Իտալիան,Բելգիան </w:t>
      </w:r>
      <w:r w:rsidRPr="00491B1C">
        <w:rPr>
          <w:rFonts w:ascii="Arial" w:hAnsi="Arial" w:cs="Arial"/>
          <w:lang w:val="hy-AM"/>
        </w:rPr>
        <w:t>և</w:t>
      </w:r>
      <w:r w:rsidR="006A348A" w:rsidRPr="00491B1C">
        <w:rPr>
          <w:rFonts w:ascii="Arial" w:hAnsi="Arial" w:cs="Arial"/>
          <w:lang w:val="hy-AM"/>
        </w:rPr>
        <w:t xml:space="preserve"> այլն։</w:t>
      </w:r>
    </w:p>
    <w:p w:rsidR="006A348A" w:rsidRPr="00491B1C" w:rsidRDefault="006A348A" w:rsidP="00491B1C">
      <w:pPr>
        <w:pStyle w:val="a7"/>
        <w:tabs>
          <w:tab w:val="left" w:pos="4551"/>
        </w:tabs>
        <w:jc w:val="both"/>
        <w:rPr>
          <w:rFonts w:ascii="Arial" w:hAnsi="Arial" w:cs="Arial"/>
          <w:lang w:val="hy-AM"/>
        </w:rPr>
      </w:pPr>
      <w:r w:rsidRPr="00491B1C">
        <w:rPr>
          <w:rFonts w:ascii="Arial" w:hAnsi="Arial" w:cs="Arial"/>
          <w:lang w:val="hy-AM"/>
        </w:rPr>
        <w:t>2000թ</w:t>
      </w:r>
      <w:r w:rsidRPr="00491B1C">
        <w:rPr>
          <w:rFonts w:ascii="Cambria Math" w:hAnsi="Cambria Math" w:cs="Cambria Math"/>
          <w:lang w:val="hy-AM"/>
        </w:rPr>
        <w:t>․</w:t>
      </w:r>
      <w:r w:rsidRPr="00491B1C">
        <w:rPr>
          <w:rFonts w:ascii="Arial" w:hAnsi="Arial" w:cs="Arial"/>
          <w:lang w:val="hy-AM"/>
        </w:rPr>
        <w:t xml:space="preserve"> ուժի մեջ մտավ Եվրոպական համայնքների և դրանց անդամ երկրների ու Հայաստանի միջև կնքված </w:t>
      </w:r>
      <w:r w:rsidR="00FD7AB6" w:rsidRPr="00491B1C">
        <w:rPr>
          <w:rFonts w:ascii="Arial" w:hAnsi="Arial" w:cs="Arial"/>
          <w:lang w:val="hy-AM"/>
        </w:rPr>
        <w:t>գործընկերութ</w:t>
      </w:r>
      <w:r w:rsidRPr="00491B1C">
        <w:rPr>
          <w:rFonts w:ascii="Arial" w:hAnsi="Arial" w:cs="Arial"/>
          <w:lang w:val="hy-AM"/>
        </w:rPr>
        <w:t>յ</w:t>
      </w:r>
      <w:r w:rsidR="00FD7AB6" w:rsidRPr="00491B1C">
        <w:rPr>
          <w:rFonts w:ascii="Arial" w:hAnsi="Arial" w:cs="Arial"/>
          <w:lang w:val="hy-AM"/>
        </w:rPr>
        <w:t>ա</w:t>
      </w:r>
      <w:r w:rsidRPr="00491B1C">
        <w:rPr>
          <w:rFonts w:ascii="Arial" w:hAnsi="Arial" w:cs="Arial"/>
          <w:lang w:val="hy-AM"/>
        </w:rPr>
        <w:t>ն և համագործակցության համաձայնագիրը։</w:t>
      </w:r>
    </w:p>
    <w:p w:rsidR="006A348A" w:rsidRPr="00491B1C" w:rsidRDefault="0084311F" w:rsidP="00491B1C">
      <w:pPr>
        <w:pStyle w:val="a7"/>
        <w:tabs>
          <w:tab w:val="left" w:pos="4551"/>
        </w:tabs>
        <w:jc w:val="both"/>
        <w:rPr>
          <w:rFonts w:ascii="Arial" w:hAnsi="Arial" w:cs="Arial"/>
          <w:lang w:val="hy-AM"/>
        </w:rPr>
      </w:pPr>
      <w:r w:rsidRPr="00491B1C">
        <w:rPr>
          <w:rFonts w:ascii="Arial" w:hAnsi="Arial" w:cs="Arial"/>
          <w:lang w:val="hy-AM"/>
        </w:rPr>
        <w:t xml:space="preserve">Եվրոպայի խորհրդում Հայաստանի </w:t>
      </w:r>
      <w:r w:rsidR="00FD7AB6" w:rsidRPr="00491B1C">
        <w:rPr>
          <w:rFonts w:ascii="Arial" w:hAnsi="Arial" w:cs="Arial"/>
          <w:lang w:val="hy-AM"/>
        </w:rPr>
        <w:t>անդամակցությա</w:t>
      </w:r>
      <w:r w:rsidRPr="00491B1C">
        <w:rPr>
          <w:rFonts w:ascii="Arial" w:hAnsi="Arial" w:cs="Arial"/>
          <w:lang w:val="hy-AM"/>
        </w:rPr>
        <w:t>ն գործընթացը ավարտվեց 2001թ</w:t>
      </w:r>
      <w:r w:rsidRPr="00491B1C">
        <w:rPr>
          <w:rFonts w:ascii="Cambria Math" w:hAnsi="Cambria Math" w:cs="Cambria Math"/>
          <w:lang w:val="hy-AM"/>
        </w:rPr>
        <w:t>․</w:t>
      </w:r>
      <w:r w:rsidRPr="00491B1C">
        <w:rPr>
          <w:rFonts w:ascii="Arial" w:hAnsi="Arial" w:cs="Arial"/>
          <w:lang w:val="hy-AM"/>
        </w:rPr>
        <w:t xml:space="preserve"> հունվարի 25-ին պաշտոնական լիիրավ </w:t>
      </w:r>
      <w:r w:rsidR="00FD7AB6" w:rsidRPr="00491B1C">
        <w:rPr>
          <w:rFonts w:ascii="Arial" w:hAnsi="Arial" w:cs="Arial"/>
          <w:lang w:val="hy-AM"/>
        </w:rPr>
        <w:t>անդամակցութ</w:t>
      </w:r>
      <w:r w:rsidRPr="00491B1C">
        <w:rPr>
          <w:rFonts w:ascii="Arial" w:hAnsi="Arial" w:cs="Arial"/>
          <w:lang w:val="hy-AM"/>
        </w:rPr>
        <w:t>յ</w:t>
      </w:r>
      <w:r w:rsidR="00FD7AB6" w:rsidRPr="00491B1C">
        <w:rPr>
          <w:rFonts w:ascii="Arial" w:hAnsi="Arial" w:cs="Arial"/>
          <w:lang w:val="hy-AM"/>
        </w:rPr>
        <w:t>ա</w:t>
      </w:r>
      <w:r w:rsidRPr="00491B1C">
        <w:rPr>
          <w:rFonts w:ascii="Arial" w:hAnsi="Arial" w:cs="Arial"/>
          <w:lang w:val="hy-AM"/>
        </w:rPr>
        <w:t xml:space="preserve">ն հանդիսավոր </w:t>
      </w:r>
      <w:r w:rsidR="00FD7AB6" w:rsidRPr="00491B1C">
        <w:rPr>
          <w:rFonts w:ascii="Arial" w:hAnsi="Arial" w:cs="Arial"/>
          <w:lang w:val="hy-AM"/>
        </w:rPr>
        <w:t>արարողութ</w:t>
      </w:r>
      <w:r w:rsidRPr="00491B1C">
        <w:rPr>
          <w:rFonts w:ascii="Arial" w:hAnsi="Arial" w:cs="Arial"/>
          <w:lang w:val="hy-AM"/>
        </w:rPr>
        <w:t>յ</w:t>
      </w:r>
      <w:r w:rsidR="00FD7AB6" w:rsidRPr="00491B1C">
        <w:rPr>
          <w:rFonts w:ascii="Arial" w:hAnsi="Arial" w:cs="Arial"/>
          <w:lang w:val="hy-AM"/>
        </w:rPr>
        <w:t>ա</w:t>
      </w:r>
      <w:r w:rsidRPr="00491B1C">
        <w:rPr>
          <w:rFonts w:ascii="Arial" w:hAnsi="Arial" w:cs="Arial"/>
          <w:lang w:val="hy-AM"/>
        </w:rPr>
        <w:t xml:space="preserve">մբ՝նախագահ Ռոբերտ Քոչարյանի ևն ՀՀ-ան </w:t>
      </w:r>
      <w:r w:rsidR="00FD7AB6" w:rsidRPr="00491B1C">
        <w:rPr>
          <w:rFonts w:ascii="Arial" w:hAnsi="Arial" w:cs="Arial"/>
          <w:lang w:val="hy-AM"/>
        </w:rPr>
        <w:t>բարձրաստի</w:t>
      </w:r>
      <w:r w:rsidRPr="00491B1C">
        <w:rPr>
          <w:rFonts w:ascii="Arial" w:hAnsi="Arial" w:cs="Arial"/>
          <w:lang w:val="hy-AM"/>
        </w:rPr>
        <w:t xml:space="preserve">ճան </w:t>
      </w:r>
      <w:r w:rsidR="00FD7AB6" w:rsidRPr="00491B1C">
        <w:rPr>
          <w:rFonts w:ascii="Arial" w:hAnsi="Arial" w:cs="Arial"/>
          <w:lang w:val="hy-AM"/>
        </w:rPr>
        <w:t>պատվիրակութ</w:t>
      </w:r>
      <w:r w:rsidRPr="00491B1C">
        <w:rPr>
          <w:rFonts w:ascii="Arial" w:hAnsi="Arial" w:cs="Arial"/>
          <w:lang w:val="hy-AM"/>
        </w:rPr>
        <w:t>յ</w:t>
      </w:r>
      <w:r w:rsidR="00FD7AB6" w:rsidRPr="00491B1C">
        <w:rPr>
          <w:rFonts w:ascii="Arial" w:hAnsi="Arial" w:cs="Arial"/>
          <w:lang w:val="hy-AM"/>
        </w:rPr>
        <w:t>ա</w:t>
      </w:r>
      <w:r w:rsidRPr="00491B1C">
        <w:rPr>
          <w:rFonts w:ascii="Arial" w:hAnsi="Arial" w:cs="Arial"/>
          <w:lang w:val="hy-AM"/>
        </w:rPr>
        <w:t>ն մասնակցությամբ։</w:t>
      </w:r>
    </w:p>
    <w:p w:rsidR="0084311F" w:rsidRPr="00491B1C" w:rsidRDefault="0084311F" w:rsidP="00491B1C">
      <w:pPr>
        <w:pStyle w:val="a7"/>
        <w:tabs>
          <w:tab w:val="left" w:pos="4551"/>
        </w:tabs>
        <w:jc w:val="both"/>
        <w:rPr>
          <w:rFonts w:ascii="Arial" w:hAnsi="Arial" w:cs="Arial"/>
          <w:lang w:val="hy-AM"/>
        </w:rPr>
      </w:pPr>
      <w:r w:rsidRPr="00491B1C">
        <w:rPr>
          <w:rFonts w:ascii="Arial" w:hAnsi="Arial" w:cs="Arial"/>
          <w:lang w:val="hy-AM"/>
        </w:rPr>
        <w:t>2003թ</w:t>
      </w:r>
      <w:r w:rsidRPr="00491B1C">
        <w:rPr>
          <w:rFonts w:ascii="Cambria Math" w:hAnsi="Cambria Math" w:cs="Cambria Math"/>
          <w:lang w:val="hy-AM"/>
        </w:rPr>
        <w:t>․</w:t>
      </w:r>
      <w:r w:rsidRPr="00491B1C">
        <w:rPr>
          <w:rFonts w:ascii="Arial" w:hAnsi="Arial" w:cs="Arial"/>
          <w:lang w:val="hy-AM"/>
        </w:rPr>
        <w:t xml:space="preserve"> հուլիսի 8-ին Երևանում պաշտոնապես գործում է ԵԽ գլխավոր քարտուղարի հատուկ ներկայացուցչության գրասենյակը և ԵԽ տեղեկատվական գրասենյակը։</w:t>
      </w:r>
    </w:p>
    <w:p w:rsidR="0084311F" w:rsidRPr="00491B1C" w:rsidRDefault="00FD7AB6" w:rsidP="00491B1C">
      <w:pPr>
        <w:pStyle w:val="a7"/>
        <w:tabs>
          <w:tab w:val="left" w:pos="4551"/>
        </w:tabs>
        <w:jc w:val="both"/>
        <w:rPr>
          <w:rFonts w:ascii="Arial" w:hAnsi="Arial" w:cs="Arial"/>
          <w:lang w:val="hy-AM"/>
        </w:rPr>
      </w:pPr>
      <w:r w:rsidRPr="00491B1C">
        <w:rPr>
          <w:rFonts w:ascii="Arial" w:hAnsi="Arial" w:cs="Arial"/>
          <w:lang w:val="hy-AM"/>
        </w:rPr>
        <w:t>Հայաստանը</w:t>
      </w:r>
      <w:r w:rsidR="0084311F" w:rsidRPr="00491B1C">
        <w:rPr>
          <w:rFonts w:ascii="Arial" w:hAnsi="Arial" w:cs="Arial"/>
          <w:lang w:val="hy-AM"/>
        </w:rPr>
        <w:t xml:space="preserve"> շարունակել է միջազգային </w:t>
      </w:r>
      <w:r w:rsidRPr="00491B1C">
        <w:rPr>
          <w:rFonts w:ascii="Arial" w:hAnsi="Arial" w:cs="Arial"/>
          <w:lang w:val="hy-AM"/>
        </w:rPr>
        <w:t>կոնվե</w:t>
      </w:r>
      <w:r w:rsidR="0084311F" w:rsidRPr="00491B1C">
        <w:rPr>
          <w:rFonts w:ascii="Arial" w:hAnsi="Arial" w:cs="Arial"/>
          <w:lang w:val="hy-AM"/>
        </w:rPr>
        <w:t xml:space="preserve">ցիաներին միանալու գործընթացը։Կարևորագույններից մեկը &lt;&lt;Միջուկային </w:t>
      </w:r>
      <w:r w:rsidRPr="00491B1C">
        <w:rPr>
          <w:rFonts w:ascii="Arial" w:hAnsi="Arial" w:cs="Arial"/>
          <w:lang w:val="hy-AM"/>
        </w:rPr>
        <w:t>ահաբեկչութ</w:t>
      </w:r>
      <w:r w:rsidR="0084311F" w:rsidRPr="00491B1C">
        <w:rPr>
          <w:rFonts w:ascii="Arial" w:hAnsi="Arial" w:cs="Arial"/>
          <w:lang w:val="hy-AM"/>
        </w:rPr>
        <w:t>յ</w:t>
      </w:r>
      <w:r w:rsidRPr="00491B1C">
        <w:rPr>
          <w:rFonts w:ascii="Arial" w:hAnsi="Arial" w:cs="Arial"/>
          <w:lang w:val="hy-AM"/>
        </w:rPr>
        <w:t>ա</w:t>
      </w:r>
      <w:r w:rsidR="0084311F" w:rsidRPr="00491B1C">
        <w:rPr>
          <w:rFonts w:ascii="Arial" w:hAnsi="Arial" w:cs="Arial"/>
          <w:lang w:val="hy-AM"/>
        </w:rPr>
        <w:t xml:space="preserve">ն </w:t>
      </w:r>
      <w:r w:rsidRPr="00491B1C">
        <w:rPr>
          <w:rFonts w:ascii="Arial" w:hAnsi="Arial" w:cs="Arial"/>
          <w:lang w:val="hy-AM"/>
        </w:rPr>
        <w:t>գործողությու</w:t>
      </w:r>
      <w:r w:rsidR="0084311F" w:rsidRPr="00491B1C">
        <w:rPr>
          <w:rFonts w:ascii="Arial" w:hAnsi="Arial" w:cs="Arial"/>
          <w:lang w:val="hy-AM"/>
        </w:rPr>
        <w:t>նների խափանման մասին միջազգային կոնվենցիան&gt;&gt; էր,որին Հայաստանը միացավ 2005թ</w:t>
      </w:r>
      <w:r w:rsidR="0084311F" w:rsidRPr="00491B1C">
        <w:rPr>
          <w:rFonts w:ascii="Cambria Math" w:hAnsi="Cambria Math" w:cs="Cambria Math"/>
          <w:lang w:val="hy-AM"/>
        </w:rPr>
        <w:t>․</w:t>
      </w:r>
      <w:r w:rsidR="0084311F" w:rsidRPr="00491B1C">
        <w:rPr>
          <w:rFonts w:ascii="Arial" w:hAnsi="Arial" w:cs="Arial"/>
          <w:lang w:val="hy-AM"/>
        </w:rPr>
        <w:t>։</w:t>
      </w:r>
    </w:p>
    <w:p w:rsidR="0084311F" w:rsidRPr="00491B1C" w:rsidRDefault="0084311F" w:rsidP="00491B1C">
      <w:pPr>
        <w:pStyle w:val="a7"/>
        <w:tabs>
          <w:tab w:val="left" w:pos="4551"/>
        </w:tabs>
        <w:jc w:val="both"/>
        <w:rPr>
          <w:rFonts w:ascii="Arial" w:hAnsi="Arial" w:cs="Arial"/>
          <w:lang w:val="hy-AM"/>
        </w:rPr>
      </w:pPr>
      <w:r w:rsidRPr="00491B1C">
        <w:rPr>
          <w:rFonts w:ascii="Arial" w:hAnsi="Arial" w:cs="Arial"/>
          <w:lang w:val="hy-AM"/>
        </w:rPr>
        <w:t>2001թ</w:t>
      </w:r>
      <w:r w:rsidRPr="00491B1C">
        <w:rPr>
          <w:rFonts w:ascii="Cambria Math" w:hAnsi="Cambria Math" w:cs="Cambria Math"/>
          <w:lang w:val="hy-AM"/>
        </w:rPr>
        <w:t>․</w:t>
      </w:r>
      <w:r w:rsidRPr="00491B1C">
        <w:rPr>
          <w:rFonts w:ascii="Arial" w:hAnsi="Arial" w:cs="Arial"/>
          <w:lang w:val="hy-AM"/>
        </w:rPr>
        <w:t xml:space="preserve"> Ստամբուլում գործեց Սևծովյան տնտեսական համակառույցում (</w:t>
      </w:r>
      <w:r w:rsidR="00FD7AB6" w:rsidRPr="00491B1C">
        <w:rPr>
          <w:rFonts w:ascii="Arial" w:hAnsi="Arial" w:cs="Arial"/>
          <w:lang w:val="hy-AM"/>
        </w:rPr>
        <w:t>ՍԾՏՀԿ</w:t>
      </w:r>
      <w:r w:rsidRPr="00491B1C">
        <w:rPr>
          <w:rFonts w:ascii="Arial" w:hAnsi="Arial" w:cs="Arial"/>
          <w:lang w:val="hy-AM"/>
        </w:rPr>
        <w:t xml:space="preserve"> )</w:t>
      </w:r>
      <w:r w:rsidR="00FD7AB6" w:rsidRPr="00491B1C">
        <w:rPr>
          <w:rFonts w:ascii="Arial" w:hAnsi="Arial" w:cs="Arial"/>
          <w:lang w:val="hy-AM"/>
        </w:rPr>
        <w:t xml:space="preserve"> </w:t>
      </w:r>
      <w:r w:rsidRPr="00491B1C">
        <w:rPr>
          <w:rFonts w:ascii="Arial" w:hAnsi="Arial" w:cs="Arial"/>
          <w:lang w:val="hy-AM"/>
        </w:rPr>
        <w:t>ՀՀա-</w:t>
      </w:r>
      <w:r w:rsidR="00FD7AB6" w:rsidRPr="00491B1C">
        <w:rPr>
          <w:rFonts w:ascii="Arial" w:hAnsi="Arial" w:cs="Arial"/>
          <w:lang w:val="hy-AM"/>
        </w:rPr>
        <w:t>ն</w:t>
      </w:r>
      <w:r w:rsidRPr="00491B1C">
        <w:rPr>
          <w:rFonts w:ascii="Arial" w:hAnsi="Arial" w:cs="Arial"/>
          <w:lang w:val="hy-AM"/>
        </w:rPr>
        <w:t xml:space="preserve"> մշտական </w:t>
      </w:r>
      <w:r w:rsidR="00FD7AB6" w:rsidRPr="00491B1C">
        <w:rPr>
          <w:rFonts w:ascii="Arial" w:hAnsi="Arial" w:cs="Arial"/>
          <w:lang w:val="hy-AM"/>
        </w:rPr>
        <w:t>ներկայացուցչությու</w:t>
      </w:r>
      <w:r w:rsidRPr="00491B1C">
        <w:rPr>
          <w:rFonts w:ascii="Arial" w:hAnsi="Arial" w:cs="Arial"/>
          <w:lang w:val="hy-AM"/>
        </w:rPr>
        <w:t>նը։</w:t>
      </w:r>
    </w:p>
    <w:p w:rsidR="0084311F" w:rsidRPr="00491B1C" w:rsidRDefault="0084311F" w:rsidP="00491B1C">
      <w:pPr>
        <w:pStyle w:val="a7"/>
        <w:tabs>
          <w:tab w:val="left" w:pos="4551"/>
        </w:tabs>
        <w:jc w:val="both"/>
        <w:rPr>
          <w:rFonts w:ascii="Arial" w:hAnsi="Arial" w:cs="Arial"/>
          <w:lang w:val="hy-AM"/>
        </w:rPr>
      </w:pPr>
      <w:r w:rsidRPr="00491B1C">
        <w:rPr>
          <w:rFonts w:ascii="Arial" w:hAnsi="Arial" w:cs="Arial"/>
          <w:lang w:val="hy-AM"/>
        </w:rPr>
        <w:t xml:space="preserve">Զարգացել են նաև Հայաստան-ՆԱՏՕ </w:t>
      </w:r>
      <w:r w:rsidR="00FD7AB6" w:rsidRPr="00491B1C">
        <w:rPr>
          <w:rFonts w:ascii="Arial" w:hAnsi="Arial" w:cs="Arial"/>
          <w:lang w:val="hy-AM"/>
        </w:rPr>
        <w:t>հարաբերությու</w:t>
      </w:r>
      <w:r w:rsidRPr="00491B1C">
        <w:rPr>
          <w:rFonts w:ascii="Arial" w:hAnsi="Arial" w:cs="Arial"/>
          <w:lang w:val="hy-AM"/>
        </w:rPr>
        <w:t>նները։2004թ</w:t>
      </w:r>
      <w:r w:rsidRPr="00491B1C">
        <w:rPr>
          <w:rFonts w:ascii="Cambria Math" w:hAnsi="Cambria Math" w:cs="Cambria Math"/>
          <w:lang w:val="hy-AM"/>
        </w:rPr>
        <w:t>․</w:t>
      </w:r>
      <w:r w:rsidRPr="00491B1C">
        <w:rPr>
          <w:rFonts w:ascii="Arial" w:hAnsi="Arial" w:cs="Arial"/>
          <w:lang w:val="hy-AM"/>
        </w:rPr>
        <w:t xml:space="preserve"> փետրվարին Հայաստանի 34 հոգանոց խաղաղ</w:t>
      </w:r>
      <w:r w:rsidR="00FD7AB6" w:rsidRPr="00491B1C">
        <w:rPr>
          <w:rFonts w:ascii="Arial" w:hAnsi="Arial" w:cs="Arial"/>
          <w:lang w:val="hy-AM"/>
        </w:rPr>
        <w:t>ա</w:t>
      </w:r>
      <w:r w:rsidRPr="00491B1C">
        <w:rPr>
          <w:rFonts w:ascii="Arial" w:hAnsi="Arial" w:cs="Arial"/>
          <w:lang w:val="hy-AM"/>
        </w:rPr>
        <w:t xml:space="preserve">պահ </w:t>
      </w:r>
      <w:r w:rsidR="00FD7AB6" w:rsidRPr="00491B1C">
        <w:rPr>
          <w:rFonts w:ascii="Arial" w:hAnsi="Arial" w:cs="Arial"/>
          <w:lang w:val="hy-AM"/>
        </w:rPr>
        <w:t>դաս</w:t>
      </w:r>
      <w:r w:rsidRPr="00491B1C">
        <w:rPr>
          <w:rFonts w:ascii="Arial" w:hAnsi="Arial" w:cs="Arial"/>
          <w:lang w:val="hy-AM"/>
        </w:rPr>
        <w:t xml:space="preserve">ակը հունական ուժերի կազմում մասնակցեց Կոսովոյում ՆՍՏՕ-ի կողմից իրականացվող </w:t>
      </w:r>
      <w:r w:rsidR="00FD7AB6" w:rsidRPr="00491B1C">
        <w:rPr>
          <w:rFonts w:ascii="Arial" w:hAnsi="Arial" w:cs="Arial"/>
          <w:lang w:val="hy-AM"/>
        </w:rPr>
        <w:t>KFOR</w:t>
      </w:r>
      <w:r w:rsidR="00AD5AD8" w:rsidRPr="00491B1C">
        <w:rPr>
          <w:rFonts w:ascii="Arial" w:hAnsi="Arial" w:cs="Arial"/>
          <w:lang w:val="hy-AM"/>
        </w:rPr>
        <w:t xml:space="preserve"> գործողությանը։</w:t>
      </w:r>
    </w:p>
    <w:p w:rsidR="00AD5AD8" w:rsidRPr="00491B1C" w:rsidRDefault="00AD5AD8" w:rsidP="00491B1C">
      <w:pPr>
        <w:pStyle w:val="a7"/>
        <w:tabs>
          <w:tab w:val="left" w:pos="4551"/>
        </w:tabs>
        <w:jc w:val="both"/>
        <w:rPr>
          <w:rFonts w:ascii="Arial" w:hAnsi="Arial" w:cs="Arial"/>
          <w:lang w:val="hy-AM"/>
        </w:rPr>
      </w:pPr>
      <w:r w:rsidRPr="00491B1C">
        <w:rPr>
          <w:rFonts w:ascii="Arial" w:hAnsi="Arial" w:cs="Arial"/>
          <w:lang w:val="hy-AM"/>
        </w:rPr>
        <w:t>2000թ</w:t>
      </w:r>
      <w:r w:rsidRPr="00491B1C">
        <w:rPr>
          <w:rFonts w:ascii="Cambria Math" w:hAnsi="Cambria Math" w:cs="Cambria Math"/>
          <w:lang w:val="hy-AM"/>
        </w:rPr>
        <w:t>․</w:t>
      </w:r>
      <w:r w:rsidRPr="00491B1C">
        <w:rPr>
          <w:rFonts w:ascii="Arial" w:hAnsi="Arial" w:cs="Arial"/>
          <w:lang w:val="hy-AM"/>
        </w:rPr>
        <w:t xml:space="preserve"> </w:t>
      </w:r>
      <w:r w:rsidR="00E11358" w:rsidRPr="00491B1C">
        <w:rPr>
          <w:rFonts w:ascii="Arial" w:hAnsi="Arial" w:cs="Arial"/>
          <w:lang w:val="hy-AM"/>
        </w:rPr>
        <w:t xml:space="preserve">սկզբներից </w:t>
      </w:r>
      <w:r w:rsidRPr="00491B1C">
        <w:rPr>
          <w:rFonts w:ascii="Arial" w:hAnsi="Arial" w:cs="Arial"/>
          <w:lang w:val="hy-AM"/>
        </w:rPr>
        <w:t xml:space="preserve"> </w:t>
      </w:r>
      <w:r w:rsidR="00FD7AB6" w:rsidRPr="00491B1C">
        <w:rPr>
          <w:rFonts w:ascii="Arial" w:hAnsi="Arial" w:cs="Arial"/>
          <w:lang w:val="hy-AM"/>
        </w:rPr>
        <w:t>շարու</w:t>
      </w:r>
      <w:r w:rsidRPr="00491B1C">
        <w:rPr>
          <w:rFonts w:ascii="Arial" w:hAnsi="Arial" w:cs="Arial"/>
          <w:lang w:val="hy-AM"/>
        </w:rPr>
        <w:t xml:space="preserve">նակվեցին ՀՀ-ան </w:t>
      </w:r>
      <w:r w:rsidR="00FD7AB6" w:rsidRPr="00491B1C">
        <w:rPr>
          <w:rFonts w:ascii="Arial" w:hAnsi="Arial" w:cs="Arial"/>
          <w:lang w:val="hy-AM"/>
        </w:rPr>
        <w:t>հարաբերությու</w:t>
      </w:r>
      <w:r w:rsidRPr="00491B1C">
        <w:rPr>
          <w:rFonts w:ascii="Arial" w:hAnsi="Arial" w:cs="Arial"/>
          <w:lang w:val="hy-AM"/>
        </w:rPr>
        <w:t>նների սերտացումը Ֆրանսիայի,Գերմանիայի,</w:t>
      </w:r>
      <w:r w:rsidR="00E11358" w:rsidRPr="00491B1C">
        <w:rPr>
          <w:rFonts w:ascii="Arial" w:hAnsi="Arial" w:cs="Arial"/>
          <w:lang w:val="hy-AM"/>
        </w:rPr>
        <w:t>Մե</w:t>
      </w:r>
      <w:r w:rsidRPr="00491B1C">
        <w:rPr>
          <w:rFonts w:ascii="Arial" w:hAnsi="Arial" w:cs="Arial"/>
          <w:lang w:val="hy-AM"/>
        </w:rPr>
        <w:t xml:space="preserve">ծ </w:t>
      </w:r>
      <w:r w:rsidR="00E11358" w:rsidRPr="00491B1C">
        <w:rPr>
          <w:rFonts w:ascii="Arial" w:hAnsi="Arial" w:cs="Arial"/>
          <w:lang w:val="hy-AM"/>
        </w:rPr>
        <w:t>Բրիտանիայի</w:t>
      </w:r>
      <w:r w:rsidRPr="00491B1C">
        <w:rPr>
          <w:rFonts w:ascii="Arial" w:hAnsi="Arial" w:cs="Arial"/>
          <w:lang w:val="hy-AM"/>
        </w:rPr>
        <w:t>,Իտալիայի և այլ երկրների հետ։</w:t>
      </w:r>
    </w:p>
    <w:p w:rsidR="00AD5AD8" w:rsidRPr="00491B1C" w:rsidRDefault="00E11358" w:rsidP="00491B1C">
      <w:pPr>
        <w:pStyle w:val="a7"/>
        <w:tabs>
          <w:tab w:val="left" w:pos="4551"/>
        </w:tabs>
        <w:jc w:val="both"/>
        <w:rPr>
          <w:rFonts w:ascii="Arial" w:hAnsi="Arial" w:cs="Arial"/>
          <w:lang w:val="hy-AM"/>
        </w:rPr>
      </w:pPr>
      <w:r w:rsidRPr="00491B1C">
        <w:rPr>
          <w:rFonts w:ascii="Arial" w:hAnsi="Arial" w:cs="Arial"/>
          <w:lang w:val="hy-AM"/>
        </w:rPr>
        <w:t>Հարաբերությու</w:t>
      </w:r>
      <w:r w:rsidR="00AD5AD8" w:rsidRPr="00491B1C">
        <w:rPr>
          <w:rFonts w:ascii="Arial" w:hAnsi="Arial" w:cs="Arial"/>
          <w:lang w:val="hy-AM"/>
        </w:rPr>
        <w:t xml:space="preserve">նները </w:t>
      </w:r>
      <w:r w:rsidRPr="00491B1C">
        <w:rPr>
          <w:rFonts w:ascii="Arial" w:hAnsi="Arial" w:cs="Arial"/>
          <w:lang w:val="hy-AM"/>
        </w:rPr>
        <w:t>հարևան</w:t>
      </w:r>
      <w:r w:rsidR="00AD5AD8" w:rsidRPr="00491B1C">
        <w:rPr>
          <w:rFonts w:ascii="Arial" w:hAnsi="Arial" w:cs="Arial"/>
          <w:lang w:val="hy-AM"/>
        </w:rPr>
        <w:t xml:space="preserve"> երկրների հետ։ՀՀ-ան և Վրաստանի միջև երկկողմ հարաբ</w:t>
      </w:r>
      <w:r w:rsidRPr="00491B1C">
        <w:rPr>
          <w:rFonts w:ascii="Arial" w:hAnsi="Arial" w:cs="Arial"/>
          <w:lang w:val="hy-AM"/>
        </w:rPr>
        <w:t>երությու</w:t>
      </w:r>
      <w:r w:rsidR="00AD5AD8" w:rsidRPr="00491B1C">
        <w:rPr>
          <w:rFonts w:ascii="Arial" w:hAnsi="Arial" w:cs="Arial"/>
          <w:lang w:val="hy-AM"/>
        </w:rPr>
        <w:t xml:space="preserve">նները հանդիսանում են տարածաշրջանային </w:t>
      </w:r>
      <w:r w:rsidRPr="00491B1C">
        <w:rPr>
          <w:rFonts w:ascii="Arial" w:hAnsi="Arial" w:cs="Arial"/>
          <w:lang w:val="hy-AM"/>
        </w:rPr>
        <w:t>կայունությա</w:t>
      </w:r>
      <w:r w:rsidR="00AD5AD8" w:rsidRPr="00491B1C">
        <w:rPr>
          <w:rFonts w:ascii="Arial" w:hAnsi="Arial" w:cs="Arial"/>
          <w:lang w:val="hy-AM"/>
        </w:rPr>
        <w:t xml:space="preserve">ն կարևոր բաղադրիչներից մեկը։Գործում </w:t>
      </w:r>
      <w:r w:rsidRPr="00491B1C">
        <w:rPr>
          <w:rFonts w:ascii="Arial" w:hAnsi="Arial" w:cs="Arial"/>
          <w:lang w:val="hy-AM"/>
        </w:rPr>
        <w:t>են</w:t>
      </w:r>
      <w:r w:rsidR="00AD5AD8" w:rsidRPr="00491B1C">
        <w:rPr>
          <w:rFonts w:ascii="Arial" w:hAnsi="Arial" w:cs="Arial"/>
          <w:lang w:val="hy-AM"/>
        </w:rPr>
        <w:t xml:space="preserve"> հայ-վրացական 100-ից ավելի պայմանագրեր,որոնցից առանձնանում է 2001թ</w:t>
      </w:r>
      <w:r w:rsidR="00AD5AD8" w:rsidRPr="00491B1C">
        <w:rPr>
          <w:rFonts w:ascii="Cambria Math" w:hAnsi="Cambria Math" w:cs="Cambria Math"/>
          <w:lang w:val="hy-AM"/>
        </w:rPr>
        <w:t>․</w:t>
      </w:r>
      <w:r w:rsidR="00AD5AD8" w:rsidRPr="00491B1C">
        <w:rPr>
          <w:rFonts w:ascii="Arial" w:hAnsi="Arial" w:cs="Arial"/>
          <w:lang w:val="hy-AM"/>
        </w:rPr>
        <w:t xml:space="preserve"> կնքված &lt;&lt;</w:t>
      </w:r>
      <w:r w:rsidRPr="00491B1C">
        <w:rPr>
          <w:rFonts w:ascii="Arial" w:hAnsi="Arial" w:cs="Arial"/>
          <w:lang w:val="hy-AM"/>
        </w:rPr>
        <w:t>Բարեկամութ</w:t>
      </w:r>
      <w:r w:rsidR="00AD5AD8" w:rsidRPr="00491B1C">
        <w:rPr>
          <w:rFonts w:ascii="Arial" w:hAnsi="Arial" w:cs="Arial"/>
          <w:lang w:val="hy-AM"/>
        </w:rPr>
        <w:t>յ</w:t>
      </w:r>
      <w:r w:rsidRPr="00491B1C">
        <w:rPr>
          <w:rFonts w:ascii="Arial" w:hAnsi="Arial" w:cs="Arial"/>
          <w:lang w:val="hy-AM"/>
        </w:rPr>
        <w:t>ա</w:t>
      </w:r>
      <w:r w:rsidR="00AD5AD8" w:rsidRPr="00491B1C">
        <w:rPr>
          <w:rFonts w:ascii="Arial" w:hAnsi="Arial" w:cs="Arial"/>
          <w:lang w:val="hy-AM"/>
        </w:rPr>
        <w:t>ն,համագործակցո</w:t>
      </w:r>
      <w:r w:rsidRPr="00491B1C">
        <w:rPr>
          <w:rFonts w:ascii="Arial" w:hAnsi="Arial" w:cs="Arial"/>
          <w:lang w:val="hy-AM"/>
        </w:rPr>
        <w:t>ւթ</w:t>
      </w:r>
      <w:r w:rsidR="00AD5AD8" w:rsidRPr="00491B1C">
        <w:rPr>
          <w:rFonts w:ascii="Arial" w:hAnsi="Arial" w:cs="Arial"/>
          <w:lang w:val="hy-AM"/>
        </w:rPr>
        <w:t>յ</w:t>
      </w:r>
      <w:r w:rsidRPr="00491B1C">
        <w:rPr>
          <w:rFonts w:ascii="Arial" w:hAnsi="Arial" w:cs="Arial"/>
          <w:lang w:val="hy-AM"/>
        </w:rPr>
        <w:t>ա</w:t>
      </w:r>
      <w:r w:rsidR="00AD5AD8" w:rsidRPr="00491B1C">
        <w:rPr>
          <w:rFonts w:ascii="Arial" w:hAnsi="Arial" w:cs="Arial"/>
          <w:lang w:val="hy-AM"/>
        </w:rPr>
        <w:t xml:space="preserve">ն փոխադարձ </w:t>
      </w:r>
      <w:r w:rsidRPr="00491B1C">
        <w:rPr>
          <w:rFonts w:ascii="Arial" w:hAnsi="Arial" w:cs="Arial"/>
          <w:lang w:val="hy-AM"/>
        </w:rPr>
        <w:t>անվտանգութ</w:t>
      </w:r>
      <w:r w:rsidR="00AD5AD8" w:rsidRPr="00491B1C">
        <w:rPr>
          <w:rFonts w:ascii="Arial" w:hAnsi="Arial" w:cs="Arial"/>
          <w:lang w:val="hy-AM"/>
        </w:rPr>
        <w:t>յ</w:t>
      </w:r>
      <w:r w:rsidRPr="00491B1C">
        <w:rPr>
          <w:rFonts w:ascii="Arial" w:hAnsi="Arial" w:cs="Arial"/>
          <w:lang w:val="hy-AM"/>
        </w:rPr>
        <w:t>ա</w:t>
      </w:r>
      <w:r w:rsidR="00AD5AD8" w:rsidRPr="00491B1C">
        <w:rPr>
          <w:rFonts w:ascii="Arial" w:hAnsi="Arial" w:cs="Arial"/>
          <w:lang w:val="hy-AM"/>
        </w:rPr>
        <w:t>ն մասին&gt;&gt; պայմանագիր։</w:t>
      </w:r>
    </w:p>
    <w:p w:rsidR="00AD5AD8" w:rsidRPr="00491B1C" w:rsidRDefault="00AD5AD8" w:rsidP="00491B1C">
      <w:pPr>
        <w:pStyle w:val="a7"/>
        <w:tabs>
          <w:tab w:val="left" w:pos="4551"/>
        </w:tabs>
        <w:jc w:val="both"/>
        <w:rPr>
          <w:rFonts w:ascii="Arial" w:hAnsi="Arial" w:cs="Arial"/>
          <w:lang w:val="hy-AM"/>
        </w:rPr>
      </w:pPr>
      <w:r w:rsidRPr="00491B1C">
        <w:rPr>
          <w:rFonts w:ascii="Arial" w:hAnsi="Arial" w:cs="Arial"/>
          <w:lang w:val="hy-AM"/>
        </w:rPr>
        <w:t>Կառուցվեց &lt;&lt;Աշոցք-Նինոծմինդա&gt;&gt; 110 կմ</w:t>
      </w:r>
      <w:r w:rsidRPr="00491B1C">
        <w:rPr>
          <w:rFonts w:ascii="Cambria Math" w:hAnsi="Cambria Math" w:cs="Cambria Math"/>
          <w:lang w:val="hy-AM"/>
        </w:rPr>
        <w:t>․</w:t>
      </w:r>
      <w:r w:rsidRPr="00491B1C">
        <w:rPr>
          <w:rFonts w:ascii="Arial" w:hAnsi="Arial" w:cs="Arial"/>
          <w:lang w:val="hy-AM"/>
        </w:rPr>
        <w:t xml:space="preserve"> գիծը։</w:t>
      </w:r>
    </w:p>
    <w:p w:rsidR="00AD5AD8" w:rsidRPr="00491B1C" w:rsidRDefault="00AD5AD8" w:rsidP="00491B1C">
      <w:pPr>
        <w:pStyle w:val="a7"/>
        <w:tabs>
          <w:tab w:val="left" w:pos="4551"/>
        </w:tabs>
        <w:jc w:val="both"/>
        <w:rPr>
          <w:rFonts w:ascii="Arial" w:hAnsi="Arial" w:cs="Arial"/>
          <w:lang w:val="hy-AM"/>
        </w:rPr>
      </w:pPr>
      <w:r w:rsidRPr="00491B1C">
        <w:rPr>
          <w:rFonts w:ascii="Arial" w:hAnsi="Arial" w:cs="Arial"/>
          <w:lang w:val="hy-AM"/>
        </w:rPr>
        <w:t xml:space="preserve">ՀՀ-ան </w:t>
      </w:r>
      <w:r w:rsidR="00E11358" w:rsidRPr="00491B1C">
        <w:rPr>
          <w:rFonts w:ascii="Arial" w:hAnsi="Arial" w:cs="Arial"/>
          <w:lang w:val="hy-AM"/>
        </w:rPr>
        <w:t>միջոցն</w:t>
      </w:r>
      <w:r w:rsidRPr="00491B1C">
        <w:rPr>
          <w:rFonts w:ascii="Arial" w:hAnsi="Arial" w:cs="Arial"/>
          <w:lang w:val="hy-AM"/>
        </w:rPr>
        <w:t xml:space="preserve">երով </w:t>
      </w:r>
      <w:r w:rsidR="00E11358" w:rsidRPr="00491B1C">
        <w:rPr>
          <w:rFonts w:ascii="Arial" w:hAnsi="Arial" w:cs="Arial"/>
          <w:lang w:val="hy-AM"/>
        </w:rPr>
        <w:t>վերանորոգ</w:t>
      </w:r>
      <w:r w:rsidRPr="00491B1C">
        <w:rPr>
          <w:rFonts w:ascii="Arial" w:hAnsi="Arial" w:cs="Arial"/>
          <w:lang w:val="hy-AM"/>
        </w:rPr>
        <w:t>վել է Թբիլիսիի հայ նշանավոր գործիչների պանթեոնը։</w:t>
      </w:r>
    </w:p>
    <w:p w:rsidR="00AD5AD8" w:rsidRPr="00491B1C" w:rsidRDefault="00AD5AD8" w:rsidP="00491B1C">
      <w:pPr>
        <w:pStyle w:val="a7"/>
        <w:tabs>
          <w:tab w:val="left" w:pos="4551"/>
        </w:tabs>
        <w:jc w:val="both"/>
        <w:rPr>
          <w:rFonts w:ascii="Arial" w:hAnsi="Arial" w:cs="Arial"/>
          <w:lang w:val="hy-AM"/>
        </w:rPr>
      </w:pPr>
      <w:r w:rsidRPr="00491B1C">
        <w:rPr>
          <w:rFonts w:ascii="Arial" w:hAnsi="Arial" w:cs="Arial"/>
          <w:lang w:val="hy-AM"/>
        </w:rPr>
        <w:t>2011թ</w:t>
      </w:r>
      <w:r w:rsidRPr="00491B1C">
        <w:rPr>
          <w:rFonts w:ascii="Cambria Math" w:hAnsi="Cambria Math" w:cs="Cambria Math"/>
          <w:lang w:val="hy-AM"/>
        </w:rPr>
        <w:t>․</w:t>
      </w:r>
      <w:r w:rsidRPr="00491B1C">
        <w:rPr>
          <w:rFonts w:ascii="Arial" w:hAnsi="Arial" w:cs="Arial"/>
          <w:lang w:val="hy-AM"/>
        </w:rPr>
        <w:t xml:space="preserve"> հունվարի 22-23-ին կայացան Վրաստանի նախագահ Միխայիլ Սահակաշվիլիի այցը Հայաստան։</w:t>
      </w:r>
    </w:p>
    <w:p w:rsidR="00AD5AD8" w:rsidRPr="00491B1C" w:rsidRDefault="00AD5AD8" w:rsidP="00491B1C">
      <w:pPr>
        <w:pStyle w:val="a7"/>
        <w:tabs>
          <w:tab w:val="left" w:pos="4551"/>
        </w:tabs>
        <w:jc w:val="both"/>
        <w:rPr>
          <w:rFonts w:ascii="Arial" w:hAnsi="Arial" w:cs="Arial"/>
          <w:lang w:val="hy-AM"/>
        </w:rPr>
      </w:pPr>
      <w:r w:rsidRPr="00491B1C">
        <w:rPr>
          <w:rFonts w:ascii="Arial" w:hAnsi="Arial" w:cs="Arial"/>
          <w:lang w:val="hy-AM"/>
        </w:rPr>
        <w:t>Նոյե</w:t>
      </w:r>
      <w:r w:rsidR="00E11358" w:rsidRPr="00491B1C">
        <w:rPr>
          <w:rFonts w:ascii="Arial" w:hAnsi="Arial" w:cs="Arial"/>
          <w:lang w:val="hy-AM"/>
        </w:rPr>
        <w:t>մ</w:t>
      </w:r>
      <w:r w:rsidRPr="00491B1C">
        <w:rPr>
          <w:rFonts w:ascii="Arial" w:hAnsi="Arial" w:cs="Arial"/>
          <w:lang w:val="hy-AM"/>
        </w:rPr>
        <w:t xml:space="preserve">բերի 29-30-ին կայացավ ՀՀ նախագահ Սերժ Սարգսյանի այցը Վրաստան։Հունիսի 10-ից 15-ը կայացավ </w:t>
      </w:r>
      <w:r w:rsidR="00E11358" w:rsidRPr="00491B1C">
        <w:rPr>
          <w:rFonts w:ascii="Arial" w:hAnsi="Arial" w:cs="Arial"/>
          <w:lang w:val="hy-AM"/>
        </w:rPr>
        <w:t>Ա</w:t>
      </w:r>
      <w:r w:rsidRPr="00491B1C">
        <w:rPr>
          <w:rFonts w:ascii="Arial" w:hAnsi="Arial" w:cs="Arial"/>
          <w:lang w:val="hy-AM"/>
        </w:rPr>
        <w:t xml:space="preserve">մենայն Հայոց </w:t>
      </w:r>
      <w:r w:rsidR="00E11358" w:rsidRPr="00491B1C">
        <w:rPr>
          <w:rFonts w:ascii="Arial" w:hAnsi="Arial" w:cs="Arial"/>
          <w:lang w:val="hy-AM"/>
        </w:rPr>
        <w:t>կաթողիկոսի՝Գ</w:t>
      </w:r>
      <w:r w:rsidRPr="00491B1C">
        <w:rPr>
          <w:rFonts w:ascii="Arial" w:hAnsi="Arial" w:cs="Arial"/>
          <w:lang w:val="hy-AM"/>
        </w:rPr>
        <w:t>արեգին 2-րդի այցը Վրաստան։</w:t>
      </w:r>
      <w:r w:rsidR="00C73935" w:rsidRPr="00491B1C">
        <w:rPr>
          <w:rFonts w:ascii="Arial" w:hAnsi="Arial" w:cs="Arial"/>
          <w:lang w:val="hy-AM"/>
        </w:rPr>
        <w:t xml:space="preserve">Տեղի ունեցավ հանդիպումներ համայն Վրաստանի </w:t>
      </w:r>
      <w:r w:rsidR="00E11358" w:rsidRPr="00491B1C">
        <w:rPr>
          <w:rFonts w:ascii="Arial" w:hAnsi="Arial" w:cs="Arial"/>
          <w:lang w:val="hy-AM"/>
        </w:rPr>
        <w:t>պատրիար</w:t>
      </w:r>
      <w:r w:rsidR="00C73935" w:rsidRPr="00491B1C">
        <w:rPr>
          <w:rFonts w:ascii="Arial" w:hAnsi="Arial" w:cs="Arial"/>
          <w:lang w:val="hy-AM"/>
        </w:rPr>
        <w:t>ք Իլյա 2-րդի ,Վրաստանի նախագահ Միխայիլ Սահակաշվիլիի հետ։</w:t>
      </w:r>
    </w:p>
    <w:p w:rsidR="00C73935" w:rsidRPr="00491B1C" w:rsidRDefault="00C73935" w:rsidP="00491B1C">
      <w:pPr>
        <w:pStyle w:val="a7"/>
        <w:tabs>
          <w:tab w:val="left" w:pos="4551"/>
        </w:tabs>
        <w:jc w:val="both"/>
        <w:rPr>
          <w:rFonts w:ascii="Arial" w:hAnsi="Arial" w:cs="Arial"/>
          <w:lang w:val="hy-AM"/>
        </w:rPr>
      </w:pPr>
      <w:r w:rsidRPr="00491B1C">
        <w:rPr>
          <w:rFonts w:ascii="Arial" w:hAnsi="Arial" w:cs="Arial"/>
          <w:lang w:val="hy-AM"/>
        </w:rPr>
        <w:t>2012թ</w:t>
      </w:r>
      <w:r w:rsidRPr="00491B1C">
        <w:rPr>
          <w:rFonts w:ascii="Cambria Math" w:hAnsi="Cambria Math" w:cs="Cambria Math"/>
          <w:lang w:val="hy-AM"/>
        </w:rPr>
        <w:t>․</w:t>
      </w:r>
      <w:r w:rsidRPr="00491B1C">
        <w:rPr>
          <w:rFonts w:ascii="Arial" w:hAnsi="Arial" w:cs="Arial"/>
          <w:lang w:val="hy-AM"/>
        </w:rPr>
        <w:t xml:space="preserve"> նոյեմբերի 30-ին Երևանում տեղի ունեցավ ՀՀ-ան և Վրաստանի նախագահների հանդիպումները,որտեղ քն</w:t>
      </w:r>
      <w:r w:rsidR="00E11358" w:rsidRPr="00491B1C">
        <w:rPr>
          <w:rFonts w:ascii="Arial" w:hAnsi="Arial" w:cs="Arial"/>
          <w:lang w:val="hy-AM"/>
        </w:rPr>
        <w:t>ն</w:t>
      </w:r>
      <w:r w:rsidRPr="00491B1C">
        <w:rPr>
          <w:rFonts w:ascii="Arial" w:hAnsi="Arial" w:cs="Arial"/>
          <w:lang w:val="hy-AM"/>
        </w:rPr>
        <w:t>արկվել են նաև գիտա-կրթական և էներգիայի ոլորտներում համագործակցություն ամրապնդելու հարցեր։</w:t>
      </w:r>
    </w:p>
    <w:p w:rsidR="00C73935" w:rsidRPr="00491B1C" w:rsidRDefault="00C73935" w:rsidP="00491B1C">
      <w:pPr>
        <w:pStyle w:val="a7"/>
        <w:tabs>
          <w:tab w:val="left" w:pos="4551"/>
        </w:tabs>
        <w:jc w:val="both"/>
        <w:rPr>
          <w:rFonts w:ascii="Arial" w:hAnsi="Arial" w:cs="Arial"/>
          <w:lang w:val="hy-AM"/>
        </w:rPr>
      </w:pPr>
      <w:r w:rsidRPr="00491B1C">
        <w:rPr>
          <w:rFonts w:ascii="Arial" w:hAnsi="Arial" w:cs="Arial"/>
          <w:lang w:val="hy-AM"/>
        </w:rPr>
        <w:t>2001թ</w:t>
      </w:r>
      <w:r w:rsidRPr="00491B1C">
        <w:rPr>
          <w:rFonts w:ascii="Cambria Math" w:hAnsi="Cambria Math" w:cs="Cambria Math"/>
          <w:lang w:val="hy-AM"/>
        </w:rPr>
        <w:t>․</w:t>
      </w:r>
      <w:r w:rsidRPr="00491B1C">
        <w:rPr>
          <w:rFonts w:ascii="Arial" w:hAnsi="Arial" w:cs="Arial"/>
          <w:lang w:val="hy-AM"/>
        </w:rPr>
        <w:t xml:space="preserve"> դեկտեմբերի 25-27-ը ՀՀ-ան </w:t>
      </w:r>
      <w:r w:rsidR="00E11358" w:rsidRPr="00491B1C">
        <w:rPr>
          <w:rFonts w:ascii="Arial" w:hAnsi="Arial" w:cs="Arial"/>
          <w:lang w:val="hy-AM"/>
        </w:rPr>
        <w:t>նախ</w:t>
      </w:r>
      <w:r w:rsidRPr="00491B1C">
        <w:rPr>
          <w:rFonts w:ascii="Arial" w:hAnsi="Arial" w:cs="Arial"/>
          <w:lang w:val="hy-AM"/>
        </w:rPr>
        <w:t>ագահ Ռ</w:t>
      </w:r>
      <w:r w:rsidRPr="00491B1C">
        <w:rPr>
          <w:rFonts w:ascii="Cambria Math" w:hAnsi="Cambria Math" w:cs="Cambria Math"/>
          <w:lang w:val="hy-AM"/>
        </w:rPr>
        <w:t>․</w:t>
      </w:r>
      <w:r w:rsidRPr="00491B1C">
        <w:rPr>
          <w:rFonts w:ascii="Arial" w:hAnsi="Arial" w:cs="Arial"/>
          <w:lang w:val="hy-AM"/>
        </w:rPr>
        <w:t>Քոչարյանը երկօրյա պաշտոնական այցով մեկնեց Իրան։Տեղի ունեցավ հանդիպումներ ԻԻՀ  հոգևոր առաջնորդ Ալի Խոմեյնիի,ԻԻՀ նախագահ Մոհամմադ Խաթամիի հետ։</w:t>
      </w:r>
    </w:p>
    <w:p w:rsidR="00C73935" w:rsidRPr="00491B1C" w:rsidRDefault="00C73935" w:rsidP="00491B1C">
      <w:pPr>
        <w:pStyle w:val="a7"/>
        <w:tabs>
          <w:tab w:val="left" w:pos="4551"/>
        </w:tabs>
        <w:jc w:val="both"/>
        <w:rPr>
          <w:rFonts w:ascii="Arial" w:hAnsi="Arial" w:cs="Arial"/>
          <w:lang w:val="hy-AM"/>
        </w:rPr>
      </w:pPr>
      <w:r w:rsidRPr="00491B1C">
        <w:rPr>
          <w:rFonts w:ascii="Arial" w:hAnsi="Arial" w:cs="Arial"/>
          <w:lang w:val="hy-AM"/>
        </w:rPr>
        <w:t xml:space="preserve">Ստորագվեցին 10 </w:t>
      </w:r>
      <w:r w:rsidR="00E11358" w:rsidRPr="00491B1C">
        <w:rPr>
          <w:rFonts w:ascii="Arial" w:hAnsi="Arial" w:cs="Arial"/>
          <w:lang w:val="hy-AM"/>
        </w:rPr>
        <w:t>փոխըմբ</w:t>
      </w:r>
      <w:r w:rsidRPr="00491B1C">
        <w:rPr>
          <w:rFonts w:ascii="Arial" w:hAnsi="Arial" w:cs="Arial"/>
          <w:lang w:val="hy-AM"/>
        </w:rPr>
        <w:t>ռնման հուշագրեր և համաձայնագրեր Իրան-</w:t>
      </w:r>
      <w:r w:rsidR="00E11358" w:rsidRPr="00491B1C">
        <w:rPr>
          <w:rFonts w:ascii="Arial" w:hAnsi="Arial" w:cs="Arial"/>
          <w:lang w:val="hy-AM"/>
        </w:rPr>
        <w:t>Հ</w:t>
      </w:r>
      <w:r w:rsidRPr="00491B1C">
        <w:rPr>
          <w:rFonts w:ascii="Arial" w:hAnsi="Arial" w:cs="Arial"/>
          <w:lang w:val="hy-AM"/>
        </w:rPr>
        <w:t xml:space="preserve">այաստան գազամուղի </w:t>
      </w:r>
      <w:r w:rsidR="00E11358" w:rsidRPr="00491B1C">
        <w:rPr>
          <w:rFonts w:ascii="Arial" w:hAnsi="Arial" w:cs="Arial"/>
          <w:lang w:val="hy-AM"/>
        </w:rPr>
        <w:t>շինարարու</w:t>
      </w:r>
      <w:r w:rsidRPr="00491B1C">
        <w:rPr>
          <w:rFonts w:ascii="Arial" w:hAnsi="Arial" w:cs="Arial"/>
          <w:lang w:val="hy-AM"/>
        </w:rPr>
        <w:t xml:space="preserve">թյան,Քաջարանի թունելի կառուցման և այլ </w:t>
      </w:r>
      <w:r w:rsidR="00E11358" w:rsidRPr="00491B1C">
        <w:rPr>
          <w:rFonts w:ascii="Arial" w:hAnsi="Arial" w:cs="Arial"/>
          <w:lang w:val="hy-AM"/>
        </w:rPr>
        <w:t>բ</w:t>
      </w:r>
      <w:r w:rsidRPr="00491B1C">
        <w:rPr>
          <w:rFonts w:ascii="Arial" w:hAnsi="Arial" w:cs="Arial"/>
          <w:lang w:val="hy-AM"/>
        </w:rPr>
        <w:t>ն</w:t>
      </w:r>
      <w:r w:rsidR="00E11358" w:rsidRPr="00491B1C">
        <w:rPr>
          <w:rFonts w:ascii="Arial" w:hAnsi="Arial" w:cs="Arial"/>
          <w:lang w:val="hy-AM"/>
        </w:rPr>
        <w:t>ագավառներու</w:t>
      </w:r>
      <w:r w:rsidRPr="00491B1C">
        <w:rPr>
          <w:rFonts w:ascii="Arial" w:hAnsi="Arial" w:cs="Arial"/>
          <w:lang w:val="hy-AM"/>
        </w:rPr>
        <w:t xml:space="preserve">մ </w:t>
      </w:r>
      <w:r w:rsidR="00E11358" w:rsidRPr="00491B1C">
        <w:rPr>
          <w:rFonts w:ascii="Arial" w:hAnsi="Arial" w:cs="Arial"/>
          <w:lang w:val="hy-AM"/>
        </w:rPr>
        <w:t>հ</w:t>
      </w:r>
      <w:r w:rsidRPr="00491B1C">
        <w:rPr>
          <w:rFonts w:ascii="Arial" w:hAnsi="Arial" w:cs="Arial"/>
          <w:lang w:val="hy-AM"/>
        </w:rPr>
        <w:t>ամ</w:t>
      </w:r>
      <w:r w:rsidR="00E11358" w:rsidRPr="00491B1C">
        <w:rPr>
          <w:rFonts w:ascii="Arial" w:hAnsi="Arial" w:cs="Arial"/>
          <w:lang w:val="hy-AM"/>
        </w:rPr>
        <w:t>ագործակցութ</w:t>
      </w:r>
      <w:r w:rsidRPr="00491B1C">
        <w:rPr>
          <w:rFonts w:ascii="Arial" w:hAnsi="Arial" w:cs="Arial"/>
          <w:lang w:val="hy-AM"/>
        </w:rPr>
        <w:t>յ</w:t>
      </w:r>
      <w:r w:rsidR="00E11358" w:rsidRPr="00491B1C">
        <w:rPr>
          <w:rFonts w:ascii="Arial" w:hAnsi="Arial" w:cs="Arial"/>
          <w:lang w:val="hy-AM"/>
        </w:rPr>
        <w:t>ա</w:t>
      </w:r>
      <w:r w:rsidRPr="00491B1C">
        <w:rPr>
          <w:rFonts w:ascii="Arial" w:hAnsi="Arial" w:cs="Arial"/>
          <w:lang w:val="hy-AM"/>
        </w:rPr>
        <w:t>ն շուրջ։</w:t>
      </w:r>
    </w:p>
    <w:p w:rsidR="00C73935" w:rsidRPr="00491B1C" w:rsidRDefault="00C73935" w:rsidP="00491B1C">
      <w:pPr>
        <w:pStyle w:val="a7"/>
        <w:tabs>
          <w:tab w:val="left" w:pos="4551"/>
        </w:tabs>
        <w:jc w:val="both"/>
        <w:rPr>
          <w:rFonts w:ascii="Arial" w:hAnsi="Arial" w:cs="Arial"/>
          <w:lang w:val="hy-AM"/>
        </w:rPr>
      </w:pPr>
      <w:r w:rsidRPr="00491B1C">
        <w:rPr>
          <w:rFonts w:ascii="Arial" w:hAnsi="Arial" w:cs="Arial"/>
          <w:lang w:val="hy-AM"/>
        </w:rPr>
        <w:t>2004թ</w:t>
      </w:r>
      <w:r w:rsidRPr="00491B1C">
        <w:rPr>
          <w:rFonts w:ascii="Cambria Math" w:hAnsi="Cambria Math" w:cs="Cambria Math"/>
          <w:lang w:val="hy-AM"/>
        </w:rPr>
        <w:t>․</w:t>
      </w:r>
      <w:r w:rsidRPr="00491B1C">
        <w:rPr>
          <w:rFonts w:ascii="Arial" w:hAnsi="Arial" w:cs="Arial"/>
          <w:lang w:val="hy-AM"/>
        </w:rPr>
        <w:t xml:space="preserve"> սեպտ</w:t>
      </w:r>
      <w:r w:rsidR="00E11358" w:rsidRPr="00491B1C">
        <w:rPr>
          <w:rFonts w:ascii="Arial" w:hAnsi="Arial" w:cs="Arial"/>
          <w:lang w:val="hy-AM"/>
        </w:rPr>
        <w:t>եմ</w:t>
      </w:r>
      <w:r w:rsidRPr="00491B1C">
        <w:rPr>
          <w:rFonts w:ascii="Arial" w:hAnsi="Arial" w:cs="Arial"/>
          <w:lang w:val="hy-AM"/>
        </w:rPr>
        <w:t>բ</w:t>
      </w:r>
      <w:r w:rsidR="00E11358" w:rsidRPr="00491B1C">
        <w:rPr>
          <w:rFonts w:ascii="Arial" w:hAnsi="Arial" w:cs="Arial"/>
          <w:lang w:val="hy-AM"/>
        </w:rPr>
        <w:t>երի</w:t>
      </w:r>
      <w:r w:rsidRPr="00491B1C">
        <w:rPr>
          <w:rFonts w:ascii="Arial" w:hAnsi="Arial" w:cs="Arial"/>
          <w:lang w:val="hy-AM"/>
        </w:rPr>
        <w:t xml:space="preserve"> 8-9-ը երկօրյա պաշտոնական այցով Հայաստան ժամանեց </w:t>
      </w:r>
      <w:r w:rsidR="00E11358" w:rsidRPr="00491B1C">
        <w:rPr>
          <w:rFonts w:ascii="Arial" w:hAnsi="Arial" w:cs="Arial"/>
          <w:lang w:val="hy-AM"/>
        </w:rPr>
        <w:t>ԻԻ</w:t>
      </w:r>
      <w:r w:rsidRPr="00491B1C">
        <w:rPr>
          <w:rFonts w:ascii="Arial" w:hAnsi="Arial" w:cs="Arial"/>
          <w:lang w:val="hy-AM"/>
        </w:rPr>
        <w:t xml:space="preserve">Հ նախագահ </w:t>
      </w:r>
      <w:r w:rsidR="00E11358" w:rsidRPr="00491B1C">
        <w:rPr>
          <w:rFonts w:ascii="Arial" w:hAnsi="Arial" w:cs="Arial"/>
          <w:lang w:val="hy-AM"/>
        </w:rPr>
        <w:t>Մո</w:t>
      </w:r>
      <w:r w:rsidRPr="00491B1C">
        <w:rPr>
          <w:rFonts w:ascii="Arial" w:hAnsi="Arial" w:cs="Arial"/>
          <w:lang w:val="hy-AM"/>
        </w:rPr>
        <w:t xml:space="preserve">համմադ </w:t>
      </w:r>
      <w:r w:rsidR="00E11358" w:rsidRPr="00491B1C">
        <w:rPr>
          <w:rFonts w:ascii="Arial" w:hAnsi="Arial" w:cs="Arial"/>
          <w:lang w:val="hy-AM"/>
        </w:rPr>
        <w:t>Խ</w:t>
      </w:r>
      <w:r w:rsidRPr="00491B1C">
        <w:rPr>
          <w:rFonts w:ascii="Arial" w:hAnsi="Arial" w:cs="Arial"/>
          <w:lang w:val="hy-AM"/>
        </w:rPr>
        <w:t>աթամին։</w:t>
      </w:r>
    </w:p>
    <w:p w:rsidR="00C73935" w:rsidRPr="00491B1C" w:rsidRDefault="00C73935" w:rsidP="00491B1C">
      <w:pPr>
        <w:pStyle w:val="a7"/>
        <w:tabs>
          <w:tab w:val="left" w:pos="4551"/>
        </w:tabs>
        <w:jc w:val="both"/>
        <w:rPr>
          <w:rFonts w:ascii="Arial" w:hAnsi="Arial" w:cs="Arial"/>
          <w:lang w:val="hy-AM"/>
        </w:rPr>
      </w:pPr>
      <w:r w:rsidRPr="00491B1C">
        <w:rPr>
          <w:rFonts w:ascii="Arial" w:hAnsi="Arial" w:cs="Arial"/>
          <w:lang w:val="hy-AM"/>
        </w:rPr>
        <w:t>2006թ</w:t>
      </w:r>
      <w:r w:rsidRPr="00491B1C">
        <w:rPr>
          <w:rFonts w:ascii="Cambria Math" w:hAnsi="Cambria Math" w:cs="Cambria Math"/>
          <w:lang w:val="hy-AM"/>
        </w:rPr>
        <w:t>․</w:t>
      </w:r>
      <w:r w:rsidRPr="00491B1C">
        <w:rPr>
          <w:rFonts w:ascii="Arial" w:hAnsi="Arial" w:cs="Arial"/>
          <w:lang w:val="hy-AM"/>
        </w:rPr>
        <w:t xml:space="preserve"> </w:t>
      </w:r>
      <w:r w:rsidR="00E11358" w:rsidRPr="00491B1C">
        <w:rPr>
          <w:rFonts w:ascii="Arial" w:hAnsi="Arial" w:cs="Arial"/>
          <w:lang w:val="hy-AM"/>
        </w:rPr>
        <w:t>հուլի</w:t>
      </w:r>
      <w:r w:rsidRPr="00491B1C">
        <w:rPr>
          <w:rFonts w:ascii="Arial" w:hAnsi="Arial" w:cs="Arial"/>
          <w:lang w:val="hy-AM"/>
        </w:rPr>
        <w:t>ս</w:t>
      </w:r>
      <w:r w:rsidR="00E11358" w:rsidRPr="00491B1C">
        <w:rPr>
          <w:rFonts w:ascii="Arial" w:hAnsi="Arial" w:cs="Arial"/>
          <w:lang w:val="hy-AM"/>
        </w:rPr>
        <w:t>ի</w:t>
      </w:r>
      <w:r w:rsidRPr="00491B1C">
        <w:rPr>
          <w:rFonts w:ascii="Arial" w:hAnsi="Arial" w:cs="Arial"/>
          <w:lang w:val="hy-AM"/>
        </w:rPr>
        <w:t xml:space="preserve"> 5-6-ը </w:t>
      </w:r>
      <w:r w:rsidR="00E11358" w:rsidRPr="00491B1C">
        <w:rPr>
          <w:rFonts w:ascii="Arial" w:hAnsi="Arial" w:cs="Arial"/>
          <w:lang w:val="hy-AM"/>
        </w:rPr>
        <w:t>երկօրյա</w:t>
      </w:r>
      <w:r w:rsidRPr="00491B1C">
        <w:rPr>
          <w:rFonts w:ascii="Arial" w:hAnsi="Arial" w:cs="Arial"/>
          <w:lang w:val="hy-AM"/>
        </w:rPr>
        <w:t xml:space="preserve"> </w:t>
      </w:r>
      <w:r w:rsidR="00E11358" w:rsidRPr="00491B1C">
        <w:rPr>
          <w:rFonts w:ascii="Arial" w:hAnsi="Arial" w:cs="Arial"/>
          <w:lang w:val="hy-AM"/>
        </w:rPr>
        <w:t>աշխատանքայի</w:t>
      </w:r>
      <w:r w:rsidRPr="00491B1C">
        <w:rPr>
          <w:rFonts w:ascii="Arial" w:hAnsi="Arial" w:cs="Arial"/>
          <w:lang w:val="hy-AM"/>
        </w:rPr>
        <w:t>ն այցով ԻԻՀ մեկնեց ՀՀ նախագահ Ռ</w:t>
      </w:r>
      <w:r w:rsidRPr="00491B1C">
        <w:rPr>
          <w:rFonts w:ascii="Cambria Math" w:hAnsi="Cambria Math" w:cs="Cambria Math"/>
          <w:lang w:val="hy-AM"/>
        </w:rPr>
        <w:t>․</w:t>
      </w:r>
      <w:r w:rsidRPr="00491B1C">
        <w:rPr>
          <w:rFonts w:ascii="Arial" w:hAnsi="Arial" w:cs="Arial"/>
          <w:lang w:val="hy-AM"/>
        </w:rPr>
        <w:t xml:space="preserve">Քոչարյանի գլխավորած </w:t>
      </w:r>
      <w:r w:rsidR="00D5482A" w:rsidRPr="00491B1C">
        <w:rPr>
          <w:rFonts w:ascii="Arial" w:hAnsi="Arial" w:cs="Arial"/>
          <w:lang w:val="hy-AM"/>
        </w:rPr>
        <w:t>պատվիրակությունը։Հ</w:t>
      </w:r>
      <w:r w:rsidRPr="00491B1C">
        <w:rPr>
          <w:rFonts w:ascii="Arial" w:hAnsi="Arial" w:cs="Arial"/>
          <w:lang w:val="hy-AM"/>
        </w:rPr>
        <w:t xml:space="preserve">Հ-ան նախագահը հանդիպումներ </w:t>
      </w:r>
      <w:r w:rsidR="00D5482A" w:rsidRPr="00491B1C">
        <w:rPr>
          <w:rFonts w:ascii="Arial" w:hAnsi="Arial" w:cs="Arial"/>
          <w:lang w:val="hy-AM"/>
        </w:rPr>
        <w:t>ունե</w:t>
      </w:r>
      <w:r w:rsidRPr="00491B1C">
        <w:rPr>
          <w:rFonts w:ascii="Arial" w:hAnsi="Arial" w:cs="Arial"/>
          <w:lang w:val="hy-AM"/>
        </w:rPr>
        <w:t xml:space="preserve">ցավ </w:t>
      </w:r>
      <w:r w:rsidR="00D5482A" w:rsidRPr="00491B1C">
        <w:rPr>
          <w:rFonts w:ascii="Arial" w:hAnsi="Arial" w:cs="Arial"/>
          <w:lang w:val="hy-AM"/>
        </w:rPr>
        <w:t>Ի</w:t>
      </w:r>
      <w:r w:rsidRPr="00491B1C">
        <w:rPr>
          <w:rFonts w:ascii="Arial" w:hAnsi="Arial" w:cs="Arial"/>
          <w:lang w:val="hy-AM"/>
        </w:rPr>
        <w:t>ԻՀ նախագահ Մ</w:t>
      </w:r>
      <w:r w:rsidRPr="00491B1C">
        <w:rPr>
          <w:rFonts w:ascii="Cambria Math" w:hAnsi="Cambria Math" w:cs="Cambria Math"/>
          <w:lang w:val="hy-AM"/>
        </w:rPr>
        <w:t>․</w:t>
      </w:r>
      <w:r w:rsidRPr="00491B1C">
        <w:rPr>
          <w:rFonts w:ascii="Arial" w:hAnsi="Arial" w:cs="Arial"/>
          <w:lang w:val="hy-AM"/>
        </w:rPr>
        <w:t xml:space="preserve">ԱհմադիՆեժադի,Ազգային </w:t>
      </w:r>
      <w:r w:rsidR="00D5482A" w:rsidRPr="00491B1C">
        <w:rPr>
          <w:rFonts w:ascii="Arial" w:hAnsi="Arial" w:cs="Arial"/>
          <w:lang w:val="hy-AM"/>
        </w:rPr>
        <w:t xml:space="preserve">անվտանգության </w:t>
      </w:r>
      <w:r w:rsidRPr="00491B1C">
        <w:rPr>
          <w:rFonts w:ascii="Arial" w:hAnsi="Arial" w:cs="Arial"/>
          <w:lang w:val="hy-AM"/>
        </w:rPr>
        <w:t xml:space="preserve"> </w:t>
      </w:r>
      <w:r w:rsidR="00D5482A" w:rsidRPr="00491B1C">
        <w:rPr>
          <w:rFonts w:ascii="Arial" w:hAnsi="Arial" w:cs="Arial"/>
          <w:lang w:val="hy-AM"/>
        </w:rPr>
        <w:t>բարձ</w:t>
      </w:r>
      <w:r w:rsidRPr="00491B1C">
        <w:rPr>
          <w:rFonts w:ascii="Arial" w:hAnsi="Arial" w:cs="Arial"/>
          <w:lang w:val="hy-AM"/>
        </w:rPr>
        <w:t>րագույն խորհրդի քարտուղար Ա</w:t>
      </w:r>
      <w:r w:rsidRPr="00491B1C">
        <w:rPr>
          <w:rFonts w:ascii="Cambria Math" w:hAnsi="Cambria Math" w:cs="Cambria Math"/>
          <w:lang w:val="hy-AM"/>
        </w:rPr>
        <w:t>․</w:t>
      </w:r>
      <w:r w:rsidRPr="00491B1C">
        <w:rPr>
          <w:rFonts w:ascii="Arial" w:hAnsi="Arial" w:cs="Arial"/>
          <w:lang w:val="hy-AM"/>
        </w:rPr>
        <w:t>Լարիջանիի հետ։</w:t>
      </w:r>
    </w:p>
    <w:p w:rsidR="000D7629" w:rsidRPr="00491B1C" w:rsidRDefault="00C73935" w:rsidP="00491B1C">
      <w:pPr>
        <w:pStyle w:val="a7"/>
        <w:tabs>
          <w:tab w:val="left" w:pos="4551"/>
        </w:tabs>
        <w:jc w:val="both"/>
        <w:rPr>
          <w:rFonts w:ascii="Arial" w:hAnsi="Arial" w:cs="Arial"/>
          <w:lang w:val="hy-AM"/>
        </w:rPr>
      </w:pPr>
      <w:r w:rsidRPr="00491B1C">
        <w:rPr>
          <w:rFonts w:ascii="Arial" w:hAnsi="Arial" w:cs="Arial"/>
          <w:lang w:val="hy-AM"/>
        </w:rPr>
        <w:lastRenderedPageBreak/>
        <w:t>2007թ</w:t>
      </w:r>
      <w:r w:rsidRPr="00491B1C">
        <w:rPr>
          <w:rFonts w:ascii="Cambria Math" w:hAnsi="Cambria Math" w:cs="Cambria Math"/>
          <w:lang w:val="hy-AM"/>
        </w:rPr>
        <w:t>․</w:t>
      </w:r>
      <w:r w:rsidRPr="00491B1C">
        <w:rPr>
          <w:rFonts w:ascii="Arial" w:hAnsi="Arial" w:cs="Arial"/>
          <w:lang w:val="hy-AM"/>
        </w:rPr>
        <w:t xml:space="preserve"> մարտի 19-ին </w:t>
      </w:r>
      <w:r w:rsidR="00D5482A" w:rsidRPr="00491B1C">
        <w:rPr>
          <w:rFonts w:ascii="Arial" w:hAnsi="Arial" w:cs="Arial"/>
          <w:lang w:val="hy-AM"/>
        </w:rPr>
        <w:t>ՀՀ</w:t>
      </w:r>
      <w:r w:rsidRPr="00491B1C">
        <w:rPr>
          <w:rFonts w:ascii="Arial" w:hAnsi="Arial" w:cs="Arial"/>
          <w:lang w:val="hy-AM"/>
        </w:rPr>
        <w:t xml:space="preserve">-ան </w:t>
      </w:r>
      <w:r w:rsidR="00D5482A" w:rsidRPr="00491B1C">
        <w:rPr>
          <w:rFonts w:ascii="Arial" w:hAnsi="Arial" w:cs="Arial"/>
          <w:lang w:val="hy-AM"/>
        </w:rPr>
        <w:t>ն</w:t>
      </w:r>
      <w:r w:rsidRPr="00491B1C">
        <w:rPr>
          <w:rFonts w:ascii="Arial" w:hAnsi="Arial" w:cs="Arial"/>
          <w:lang w:val="hy-AM"/>
        </w:rPr>
        <w:t>ախագահ Ռ</w:t>
      </w:r>
      <w:r w:rsidRPr="00491B1C">
        <w:rPr>
          <w:rFonts w:ascii="Cambria Math" w:hAnsi="Cambria Math" w:cs="Cambria Math"/>
          <w:lang w:val="hy-AM"/>
        </w:rPr>
        <w:t>․</w:t>
      </w:r>
      <w:r w:rsidRPr="00491B1C">
        <w:rPr>
          <w:rFonts w:ascii="Arial" w:hAnsi="Arial" w:cs="Arial"/>
          <w:lang w:val="hy-AM"/>
        </w:rPr>
        <w:t xml:space="preserve">Քոչարյանը և ԻԻՀ նախագահ </w:t>
      </w:r>
      <w:r w:rsidR="00D5482A" w:rsidRPr="00491B1C">
        <w:rPr>
          <w:rFonts w:ascii="Arial" w:hAnsi="Arial" w:cs="Arial"/>
          <w:lang w:val="hy-AM"/>
        </w:rPr>
        <w:t>Մահմու</w:t>
      </w:r>
      <w:r w:rsidRPr="00491B1C">
        <w:rPr>
          <w:rFonts w:ascii="Arial" w:hAnsi="Arial" w:cs="Arial"/>
          <w:lang w:val="hy-AM"/>
        </w:rPr>
        <w:t>դ Ահմադինեժադը</w:t>
      </w:r>
      <w:r w:rsidR="000D7629" w:rsidRPr="00491B1C">
        <w:rPr>
          <w:rFonts w:ascii="Arial" w:hAnsi="Arial" w:cs="Arial"/>
          <w:lang w:val="hy-AM"/>
        </w:rPr>
        <w:t xml:space="preserve"> բացեցին Իրան-</w:t>
      </w:r>
      <w:r w:rsidR="00D5482A" w:rsidRPr="00491B1C">
        <w:rPr>
          <w:rFonts w:ascii="Arial" w:hAnsi="Arial" w:cs="Arial"/>
          <w:lang w:val="hy-AM"/>
        </w:rPr>
        <w:t>Հայաստա</w:t>
      </w:r>
      <w:r w:rsidR="000D7629" w:rsidRPr="00491B1C">
        <w:rPr>
          <w:rFonts w:ascii="Arial" w:hAnsi="Arial" w:cs="Arial"/>
          <w:lang w:val="hy-AM"/>
        </w:rPr>
        <w:t>ն գազատարը։</w:t>
      </w:r>
    </w:p>
    <w:p w:rsidR="000D7629" w:rsidRPr="00491B1C" w:rsidRDefault="000D7629" w:rsidP="00491B1C">
      <w:pPr>
        <w:pStyle w:val="a7"/>
        <w:tabs>
          <w:tab w:val="left" w:pos="4551"/>
        </w:tabs>
        <w:jc w:val="both"/>
        <w:rPr>
          <w:rFonts w:ascii="Arial" w:hAnsi="Arial" w:cs="Arial"/>
          <w:lang w:val="hy-AM"/>
        </w:rPr>
      </w:pPr>
      <w:r w:rsidRPr="00491B1C">
        <w:rPr>
          <w:rFonts w:ascii="Arial" w:hAnsi="Arial" w:cs="Arial"/>
          <w:lang w:val="hy-AM"/>
        </w:rPr>
        <w:t>2007-2012թթ</w:t>
      </w:r>
      <w:r w:rsidRPr="00491B1C">
        <w:rPr>
          <w:rFonts w:ascii="Cambria Math" w:hAnsi="Cambria Math" w:cs="Cambria Math"/>
          <w:lang w:val="hy-AM"/>
        </w:rPr>
        <w:t>․</w:t>
      </w:r>
      <w:r w:rsidRPr="00491B1C">
        <w:rPr>
          <w:rFonts w:ascii="Arial" w:hAnsi="Arial" w:cs="Arial"/>
          <w:lang w:val="hy-AM"/>
        </w:rPr>
        <w:t xml:space="preserve"> տեղի ունեցավ երկու երկ</w:t>
      </w:r>
      <w:r w:rsidR="00D5482A" w:rsidRPr="00491B1C">
        <w:rPr>
          <w:rFonts w:ascii="Arial" w:hAnsi="Arial" w:cs="Arial"/>
          <w:lang w:val="hy-AM"/>
        </w:rPr>
        <w:t>ր</w:t>
      </w:r>
      <w:r w:rsidRPr="00491B1C">
        <w:rPr>
          <w:rFonts w:ascii="Arial" w:hAnsi="Arial" w:cs="Arial"/>
          <w:lang w:val="hy-AM"/>
        </w:rPr>
        <w:t xml:space="preserve">ների նախագահներ Սերժ </w:t>
      </w:r>
      <w:r w:rsidR="00D5482A" w:rsidRPr="00491B1C">
        <w:rPr>
          <w:rFonts w:ascii="Arial" w:hAnsi="Arial" w:cs="Arial"/>
          <w:lang w:val="hy-AM"/>
        </w:rPr>
        <w:t>Սարգս</w:t>
      </w:r>
      <w:r w:rsidRPr="00491B1C">
        <w:rPr>
          <w:rFonts w:ascii="Arial" w:hAnsi="Arial" w:cs="Arial"/>
          <w:lang w:val="hy-AM"/>
        </w:rPr>
        <w:t>յ</w:t>
      </w:r>
      <w:r w:rsidR="00D5482A" w:rsidRPr="00491B1C">
        <w:rPr>
          <w:rFonts w:ascii="Arial" w:hAnsi="Arial" w:cs="Arial"/>
          <w:lang w:val="hy-AM"/>
        </w:rPr>
        <w:t>ա</w:t>
      </w:r>
      <w:r w:rsidRPr="00491B1C">
        <w:rPr>
          <w:rFonts w:ascii="Arial" w:hAnsi="Arial" w:cs="Arial"/>
          <w:lang w:val="hy-AM"/>
        </w:rPr>
        <w:t xml:space="preserve">նի և Մահմուդ Ահմադինեժադի փոխադարձ </w:t>
      </w:r>
      <w:r w:rsidR="00D5482A" w:rsidRPr="00491B1C">
        <w:rPr>
          <w:rFonts w:ascii="Arial" w:hAnsi="Arial" w:cs="Arial"/>
          <w:lang w:val="hy-AM"/>
        </w:rPr>
        <w:t>այցելություններ։Ավարտվեցի</w:t>
      </w:r>
      <w:r w:rsidRPr="00491B1C">
        <w:rPr>
          <w:rFonts w:ascii="Arial" w:hAnsi="Arial" w:cs="Arial"/>
          <w:lang w:val="hy-AM"/>
        </w:rPr>
        <w:t xml:space="preserve">ն ՀՀ-Իրան </w:t>
      </w:r>
      <w:r w:rsidR="00D5482A" w:rsidRPr="00491B1C">
        <w:rPr>
          <w:rFonts w:ascii="Arial" w:hAnsi="Arial" w:cs="Arial"/>
          <w:lang w:val="hy-AM"/>
        </w:rPr>
        <w:t>այլընտ</w:t>
      </w:r>
      <w:r w:rsidRPr="00491B1C">
        <w:rPr>
          <w:rFonts w:ascii="Arial" w:hAnsi="Arial" w:cs="Arial"/>
          <w:lang w:val="hy-AM"/>
        </w:rPr>
        <w:t>ր</w:t>
      </w:r>
      <w:r w:rsidR="00D5482A" w:rsidRPr="00491B1C">
        <w:rPr>
          <w:rFonts w:ascii="Arial" w:hAnsi="Arial" w:cs="Arial"/>
          <w:lang w:val="hy-AM"/>
        </w:rPr>
        <w:t>ա</w:t>
      </w:r>
      <w:r w:rsidRPr="00491B1C">
        <w:rPr>
          <w:rFonts w:ascii="Arial" w:hAnsi="Arial" w:cs="Arial"/>
          <w:lang w:val="hy-AM"/>
        </w:rPr>
        <w:t xml:space="preserve">նքային </w:t>
      </w:r>
      <w:r w:rsidR="00D5482A" w:rsidRPr="00491B1C">
        <w:rPr>
          <w:rFonts w:ascii="Arial" w:hAnsi="Arial" w:cs="Arial"/>
          <w:lang w:val="hy-AM"/>
        </w:rPr>
        <w:t>ավտո</w:t>
      </w:r>
      <w:r w:rsidRPr="00491B1C">
        <w:rPr>
          <w:rFonts w:ascii="Arial" w:hAnsi="Arial" w:cs="Arial"/>
          <w:lang w:val="hy-AM"/>
        </w:rPr>
        <w:t xml:space="preserve">ճանապարհների բարեկարգված </w:t>
      </w:r>
      <w:r w:rsidR="00D5482A" w:rsidRPr="00491B1C">
        <w:rPr>
          <w:rFonts w:ascii="Arial" w:hAnsi="Arial" w:cs="Arial"/>
          <w:lang w:val="hy-AM"/>
        </w:rPr>
        <w:t>նոր</w:t>
      </w:r>
      <w:r w:rsidRPr="00491B1C">
        <w:rPr>
          <w:rFonts w:ascii="Arial" w:hAnsi="Arial" w:cs="Arial"/>
          <w:lang w:val="hy-AM"/>
        </w:rPr>
        <w:t xml:space="preserve"> </w:t>
      </w:r>
      <w:r w:rsidR="00D5482A" w:rsidRPr="00491B1C">
        <w:rPr>
          <w:rFonts w:ascii="Arial" w:hAnsi="Arial" w:cs="Arial"/>
          <w:lang w:val="hy-AM"/>
        </w:rPr>
        <w:t>հատվածն</w:t>
      </w:r>
      <w:r w:rsidRPr="00491B1C">
        <w:rPr>
          <w:rFonts w:ascii="Arial" w:hAnsi="Arial" w:cs="Arial"/>
          <w:lang w:val="hy-AM"/>
        </w:rPr>
        <w:t xml:space="preserve">երի </w:t>
      </w:r>
      <w:r w:rsidR="00D5482A" w:rsidRPr="00491B1C">
        <w:rPr>
          <w:rFonts w:ascii="Arial" w:hAnsi="Arial" w:cs="Arial"/>
          <w:lang w:val="hy-AM"/>
        </w:rPr>
        <w:t>շինարարությու</w:t>
      </w:r>
      <w:r w:rsidRPr="00491B1C">
        <w:rPr>
          <w:rFonts w:ascii="Arial" w:hAnsi="Arial" w:cs="Arial"/>
          <w:lang w:val="hy-AM"/>
        </w:rPr>
        <w:t>նը</w:t>
      </w:r>
      <w:r w:rsidR="00D5482A" w:rsidRPr="00491B1C">
        <w:rPr>
          <w:rFonts w:ascii="Arial" w:hAnsi="Arial" w:cs="Arial"/>
          <w:lang w:val="hy-AM"/>
        </w:rPr>
        <w:t>,</w:t>
      </w:r>
      <w:r w:rsidRPr="00491B1C">
        <w:rPr>
          <w:rFonts w:ascii="Arial" w:hAnsi="Arial" w:cs="Arial"/>
          <w:lang w:val="hy-AM"/>
        </w:rPr>
        <w:t xml:space="preserve"> ընթացքի մեջ </w:t>
      </w:r>
      <w:r w:rsidR="00D5482A" w:rsidRPr="00491B1C">
        <w:rPr>
          <w:rFonts w:ascii="Arial" w:hAnsi="Arial" w:cs="Arial"/>
          <w:lang w:val="hy-AM"/>
        </w:rPr>
        <w:t>դր</w:t>
      </w:r>
      <w:r w:rsidRPr="00491B1C">
        <w:rPr>
          <w:rFonts w:ascii="Arial" w:hAnsi="Arial" w:cs="Arial"/>
          <w:lang w:val="hy-AM"/>
        </w:rPr>
        <w:t>եցին երկաթգծի կառուցման,նաև &lt;&lt;Ագարակ-Շինուհայր&gt;&gt; էլեկտրահաղորդման օդային երրորդ գծի աշխատանքները։</w:t>
      </w:r>
    </w:p>
    <w:p w:rsidR="000D7629" w:rsidRPr="00491B1C" w:rsidRDefault="000D7629" w:rsidP="00491B1C">
      <w:pPr>
        <w:pStyle w:val="a7"/>
        <w:tabs>
          <w:tab w:val="left" w:pos="4551"/>
        </w:tabs>
        <w:jc w:val="both"/>
        <w:rPr>
          <w:rFonts w:ascii="Arial" w:hAnsi="Arial" w:cs="Arial"/>
          <w:lang w:val="hy-AM"/>
        </w:rPr>
      </w:pPr>
      <w:r w:rsidRPr="00491B1C">
        <w:rPr>
          <w:rFonts w:ascii="Arial" w:hAnsi="Arial" w:cs="Arial"/>
          <w:lang w:val="hy-AM"/>
        </w:rPr>
        <w:t>2005-2008թթ</w:t>
      </w:r>
      <w:r w:rsidRPr="00491B1C">
        <w:rPr>
          <w:rFonts w:ascii="Cambria Math" w:hAnsi="Cambria Math" w:cs="Cambria Math"/>
          <w:lang w:val="hy-AM"/>
        </w:rPr>
        <w:t>․</w:t>
      </w:r>
      <w:r w:rsidRPr="00491B1C">
        <w:rPr>
          <w:rFonts w:ascii="Arial" w:hAnsi="Arial" w:cs="Arial"/>
          <w:lang w:val="hy-AM"/>
        </w:rPr>
        <w:t xml:space="preserve"> որևէ առաջընթաց չնկատվեց հայ-թուրքակ</w:t>
      </w:r>
      <w:r w:rsidR="00D5482A" w:rsidRPr="00491B1C">
        <w:rPr>
          <w:rFonts w:ascii="Arial" w:hAnsi="Arial" w:cs="Arial"/>
          <w:lang w:val="hy-AM"/>
        </w:rPr>
        <w:t>ա</w:t>
      </w:r>
      <w:r w:rsidRPr="00491B1C">
        <w:rPr>
          <w:rFonts w:ascii="Arial" w:hAnsi="Arial" w:cs="Arial"/>
          <w:lang w:val="hy-AM"/>
        </w:rPr>
        <w:t xml:space="preserve">ն </w:t>
      </w:r>
      <w:r w:rsidR="00D5482A" w:rsidRPr="00491B1C">
        <w:rPr>
          <w:rFonts w:ascii="Arial" w:hAnsi="Arial" w:cs="Arial"/>
          <w:lang w:val="hy-AM"/>
        </w:rPr>
        <w:t>հարաբերությու</w:t>
      </w:r>
      <w:r w:rsidRPr="00491B1C">
        <w:rPr>
          <w:rFonts w:ascii="Arial" w:hAnsi="Arial" w:cs="Arial"/>
          <w:lang w:val="hy-AM"/>
        </w:rPr>
        <w:t>նների ոլորտում։Մի քանի անգամ մերժվեց Թուրքիայի անդամակցո</w:t>
      </w:r>
      <w:r w:rsidR="00D5482A" w:rsidRPr="00491B1C">
        <w:rPr>
          <w:rFonts w:ascii="Arial" w:hAnsi="Arial" w:cs="Arial"/>
          <w:lang w:val="hy-AM"/>
        </w:rPr>
        <w:t>ւթյու</w:t>
      </w:r>
      <w:r w:rsidRPr="00491B1C">
        <w:rPr>
          <w:rFonts w:ascii="Arial" w:hAnsi="Arial" w:cs="Arial"/>
          <w:lang w:val="hy-AM"/>
        </w:rPr>
        <w:t>ը Եվրամիո</w:t>
      </w:r>
      <w:r w:rsidR="00D5482A" w:rsidRPr="00491B1C">
        <w:rPr>
          <w:rFonts w:ascii="Arial" w:hAnsi="Arial" w:cs="Arial"/>
          <w:lang w:val="hy-AM"/>
        </w:rPr>
        <w:t>ւթ</w:t>
      </w:r>
      <w:r w:rsidRPr="00491B1C">
        <w:rPr>
          <w:rFonts w:ascii="Arial" w:hAnsi="Arial" w:cs="Arial"/>
          <w:lang w:val="hy-AM"/>
        </w:rPr>
        <w:t>յ</w:t>
      </w:r>
      <w:r w:rsidR="00D5482A" w:rsidRPr="00491B1C">
        <w:rPr>
          <w:rFonts w:ascii="Arial" w:hAnsi="Arial" w:cs="Arial"/>
          <w:lang w:val="hy-AM"/>
        </w:rPr>
        <w:t>ա</w:t>
      </w:r>
      <w:r w:rsidRPr="00491B1C">
        <w:rPr>
          <w:rFonts w:ascii="Arial" w:hAnsi="Arial" w:cs="Arial"/>
          <w:lang w:val="hy-AM"/>
        </w:rPr>
        <w:t>նը՝նրա կողմից Հայոց ցեղասպանության ժխտման պատճառով։</w:t>
      </w:r>
    </w:p>
    <w:p w:rsidR="000D7629" w:rsidRPr="00491B1C" w:rsidRDefault="000D7629" w:rsidP="00491B1C">
      <w:pPr>
        <w:pStyle w:val="a7"/>
        <w:tabs>
          <w:tab w:val="left" w:pos="4551"/>
        </w:tabs>
        <w:jc w:val="both"/>
        <w:rPr>
          <w:rFonts w:ascii="Arial" w:hAnsi="Arial" w:cs="Arial"/>
          <w:lang w:val="hy-AM"/>
        </w:rPr>
      </w:pPr>
      <w:r w:rsidRPr="00491B1C">
        <w:rPr>
          <w:rFonts w:ascii="Arial" w:hAnsi="Arial" w:cs="Arial"/>
          <w:lang w:val="hy-AM"/>
        </w:rPr>
        <w:t xml:space="preserve">ՀՀ-ան նախագահ Սերժ </w:t>
      </w:r>
      <w:r w:rsidR="00D5482A" w:rsidRPr="00491B1C">
        <w:rPr>
          <w:rFonts w:ascii="Arial" w:hAnsi="Arial" w:cs="Arial"/>
          <w:lang w:val="hy-AM"/>
        </w:rPr>
        <w:t>Սարգս</w:t>
      </w:r>
      <w:r w:rsidRPr="00491B1C">
        <w:rPr>
          <w:rFonts w:ascii="Arial" w:hAnsi="Arial" w:cs="Arial"/>
          <w:lang w:val="hy-AM"/>
        </w:rPr>
        <w:t xml:space="preserve">յանը </w:t>
      </w:r>
      <w:r w:rsidR="00D5482A" w:rsidRPr="00491B1C">
        <w:rPr>
          <w:rFonts w:ascii="Arial" w:hAnsi="Arial" w:cs="Arial"/>
          <w:lang w:val="hy-AM"/>
        </w:rPr>
        <w:t>Թ</w:t>
      </w:r>
      <w:r w:rsidRPr="00491B1C">
        <w:rPr>
          <w:rFonts w:ascii="Arial" w:hAnsi="Arial" w:cs="Arial"/>
          <w:lang w:val="hy-AM"/>
        </w:rPr>
        <w:t>ուրքիայի նախագահ Աբդուլահ Գյուլին 2008թ</w:t>
      </w:r>
      <w:r w:rsidRPr="00491B1C">
        <w:rPr>
          <w:rFonts w:ascii="Cambria Math" w:hAnsi="Cambria Math" w:cs="Cambria Math"/>
          <w:lang w:val="hy-AM"/>
        </w:rPr>
        <w:t>․</w:t>
      </w:r>
      <w:r w:rsidRPr="00491B1C">
        <w:rPr>
          <w:rFonts w:ascii="Arial" w:hAnsi="Arial" w:cs="Arial"/>
          <w:lang w:val="hy-AM"/>
        </w:rPr>
        <w:t xml:space="preserve"> </w:t>
      </w:r>
      <w:r w:rsidR="00D5482A" w:rsidRPr="00491B1C">
        <w:rPr>
          <w:rFonts w:ascii="Arial" w:hAnsi="Arial" w:cs="Arial"/>
          <w:lang w:val="hy-AM"/>
        </w:rPr>
        <w:t>սեպտեմ</w:t>
      </w:r>
      <w:r w:rsidRPr="00491B1C">
        <w:rPr>
          <w:rFonts w:ascii="Arial" w:hAnsi="Arial" w:cs="Arial"/>
          <w:lang w:val="hy-AM"/>
        </w:rPr>
        <w:t>բ</w:t>
      </w:r>
      <w:r w:rsidR="00D5482A" w:rsidRPr="00491B1C">
        <w:rPr>
          <w:rFonts w:ascii="Arial" w:hAnsi="Arial" w:cs="Arial"/>
          <w:lang w:val="hy-AM"/>
        </w:rPr>
        <w:t>ե</w:t>
      </w:r>
      <w:r w:rsidRPr="00491B1C">
        <w:rPr>
          <w:rFonts w:ascii="Arial" w:hAnsi="Arial" w:cs="Arial"/>
          <w:lang w:val="hy-AM"/>
        </w:rPr>
        <w:t xml:space="preserve">րի 6-ին </w:t>
      </w:r>
      <w:r w:rsidR="00D5482A" w:rsidRPr="00491B1C">
        <w:rPr>
          <w:rFonts w:ascii="Arial" w:hAnsi="Arial" w:cs="Arial"/>
          <w:lang w:val="hy-AM"/>
        </w:rPr>
        <w:t>հրավիրեց</w:t>
      </w:r>
      <w:r w:rsidRPr="00491B1C">
        <w:rPr>
          <w:rFonts w:ascii="Arial" w:hAnsi="Arial" w:cs="Arial"/>
          <w:lang w:val="hy-AM"/>
        </w:rPr>
        <w:t xml:space="preserve"> Հայաստանի և </w:t>
      </w:r>
      <w:r w:rsidR="00D5482A" w:rsidRPr="00491B1C">
        <w:rPr>
          <w:rFonts w:ascii="Arial" w:hAnsi="Arial" w:cs="Arial"/>
          <w:lang w:val="hy-AM"/>
        </w:rPr>
        <w:t>Թուրք</w:t>
      </w:r>
      <w:r w:rsidRPr="00491B1C">
        <w:rPr>
          <w:rFonts w:ascii="Arial" w:hAnsi="Arial" w:cs="Arial"/>
          <w:lang w:val="hy-AM"/>
        </w:rPr>
        <w:t>ի</w:t>
      </w:r>
      <w:r w:rsidR="00D5482A" w:rsidRPr="00491B1C">
        <w:rPr>
          <w:rFonts w:ascii="Arial" w:hAnsi="Arial" w:cs="Arial"/>
          <w:lang w:val="hy-AM"/>
        </w:rPr>
        <w:t>ա</w:t>
      </w:r>
      <w:r w:rsidRPr="00491B1C">
        <w:rPr>
          <w:rFonts w:ascii="Arial" w:hAnsi="Arial" w:cs="Arial"/>
          <w:lang w:val="hy-AM"/>
        </w:rPr>
        <w:t>յի ֆուտբոլային հավաքա</w:t>
      </w:r>
      <w:r w:rsidR="00D5482A" w:rsidRPr="00491B1C">
        <w:rPr>
          <w:rFonts w:ascii="Arial" w:hAnsi="Arial" w:cs="Arial"/>
          <w:lang w:val="hy-AM"/>
        </w:rPr>
        <w:t>կա</w:t>
      </w:r>
      <w:r w:rsidRPr="00491B1C">
        <w:rPr>
          <w:rFonts w:ascii="Arial" w:hAnsi="Arial" w:cs="Arial"/>
          <w:lang w:val="hy-AM"/>
        </w:rPr>
        <w:t xml:space="preserve">նների հանդիպման,իսկ </w:t>
      </w:r>
      <w:r w:rsidR="00D5482A" w:rsidRPr="00491B1C">
        <w:rPr>
          <w:rFonts w:ascii="Arial" w:hAnsi="Arial" w:cs="Arial"/>
          <w:lang w:val="hy-AM"/>
        </w:rPr>
        <w:t>հաջ</w:t>
      </w:r>
      <w:r w:rsidRPr="00491B1C">
        <w:rPr>
          <w:rFonts w:ascii="Arial" w:hAnsi="Arial" w:cs="Arial"/>
          <w:lang w:val="hy-AM"/>
        </w:rPr>
        <w:t>որդ տարի 2009թ</w:t>
      </w:r>
      <w:r w:rsidRPr="00491B1C">
        <w:rPr>
          <w:rFonts w:ascii="Cambria Math" w:hAnsi="Cambria Math" w:cs="Cambria Math"/>
          <w:lang w:val="hy-AM"/>
        </w:rPr>
        <w:t>․</w:t>
      </w:r>
      <w:r w:rsidRPr="00491B1C">
        <w:rPr>
          <w:rFonts w:ascii="Arial" w:hAnsi="Arial" w:cs="Arial"/>
          <w:lang w:val="hy-AM"/>
        </w:rPr>
        <w:t xml:space="preserve"> հոկտեմբերին</w:t>
      </w:r>
      <w:r w:rsidR="008247CE" w:rsidRPr="00491B1C">
        <w:rPr>
          <w:rFonts w:ascii="Arial" w:hAnsi="Arial" w:cs="Arial"/>
          <w:lang w:val="hy-AM"/>
        </w:rPr>
        <w:t xml:space="preserve"> նա հրավիրվեց Թուրքիա՝պատասխան խաղը դիտելու։ՀՀ-ան նախագահի </w:t>
      </w:r>
      <w:r w:rsidR="00D5482A" w:rsidRPr="00491B1C">
        <w:rPr>
          <w:rFonts w:ascii="Arial" w:hAnsi="Arial" w:cs="Arial"/>
          <w:lang w:val="hy-AM"/>
        </w:rPr>
        <w:t>նախաձեռ</w:t>
      </w:r>
      <w:r w:rsidR="008247CE" w:rsidRPr="00491B1C">
        <w:rPr>
          <w:rFonts w:ascii="Arial" w:hAnsi="Arial" w:cs="Arial"/>
          <w:lang w:val="hy-AM"/>
        </w:rPr>
        <w:t>ն</w:t>
      </w:r>
      <w:r w:rsidR="00D5482A" w:rsidRPr="00491B1C">
        <w:rPr>
          <w:rFonts w:ascii="Arial" w:hAnsi="Arial" w:cs="Arial"/>
          <w:lang w:val="hy-AM"/>
        </w:rPr>
        <w:t>ությու</w:t>
      </w:r>
      <w:r w:rsidR="008247CE" w:rsidRPr="00491B1C">
        <w:rPr>
          <w:rFonts w:ascii="Arial" w:hAnsi="Arial" w:cs="Arial"/>
          <w:lang w:val="hy-AM"/>
        </w:rPr>
        <w:t xml:space="preserve">նը </w:t>
      </w:r>
      <w:r w:rsidR="00031A9A" w:rsidRPr="00491B1C">
        <w:rPr>
          <w:rFonts w:ascii="Arial" w:hAnsi="Arial" w:cs="Arial"/>
          <w:lang w:val="hy-AM"/>
        </w:rPr>
        <w:t>միջազգայ</w:t>
      </w:r>
      <w:r w:rsidR="008247CE" w:rsidRPr="00491B1C">
        <w:rPr>
          <w:rFonts w:ascii="Arial" w:hAnsi="Arial" w:cs="Arial"/>
          <w:lang w:val="hy-AM"/>
        </w:rPr>
        <w:t>ին հանրո</w:t>
      </w:r>
      <w:r w:rsidR="00031A9A" w:rsidRPr="00491B1C">
        <w:rPr>
          <w:rFonts w:ascii="Arial" w:hAnsi="Arial" w:cs="Arial"/>
          <w:lang w:val="hy-AM"/>
        </w:rPr>
        <w:t>ւթ</w:t>
      </w:r>
      <w:r w:rsidR="008247CE" w:rsidRPr="00491B1C">
        <w:rPr>
          <w:rFonts w:ascii="Arial" w:hAnsi="Arial" w:cs="Arial"/>
          <w:lang w:val="hy-AM"/>
        </w:rPr>
        <w:t>յ</w:t>
      </w:r>
      <w:r w:rsidR="00031A9A" w:rsidRPr="00491B1C">
        <w:rPr>
          <w:rFonts w:ascii="Arial" w:hAnsi="Arial" w:cs="Arial"/>
          <w:lang w:val="hy-AM"/>
        </w:rPr>
        <w:t>ա</w:t>
      </w:r>
      <w:r w:rsidR="008247CE" w:rsidRPr="00491B1C">
        <w:rPr>
          <w:rFonts w:ascii="Arial" w:hAnsi="Arial" w:cs="Arial"/>
          <w:lang w:val="hy-AM"/>
        </w:rPr>
        <w:t xml:space="preserve">ն կողմից </w:t>
      </w:r>
      <w:r w:rsidR="00031A9A" w:rsidRPr="00491B1C">
        <w:rPr>
          <w:rFonts w:ascii="Arial" w:hAnsi="Arial" w:cs="Arial"/>
          <w:lang w:val="hy-AM"/>
        </w:rPr>
        <w:t>անվա</w:t>
      </w:r>
      <w:r w:rsidR="008247CE" w:rsidRPr="00491B1C">
        <w:rPr>
          <w:rFonts w:ascii="Arial" w:hAnsi="Arial" w:cs="Arial"/>
          <w:lang w:val="hy-AM"/>
        </w:rPr>
        <w:t>ն</w:t>
      </w:r>
      <w:r w:rsidR="00031A9A" w:rsidRPr="00491B1C">
        <w:rPr>
          <w:rFonts w:ascii="Arial" w:hAnsi="Arial" w:cs="Arial"/>
          <w:lang w:val="hy-AM"/>
        </w:rPr>
        <w:t>վ</w:t>
      </w:r>
      <w:r w:rsidR="008247CE" w:rsidRPr="00491B1C">
        <w:rPr>
          <w:rFonts w:ascii="Arial" w:hAnsi="Arial" w:cs="Arial"/>
          <w:lang w:val="hy-AM"/>
        </w:rPr>
        <w:t xml:space="preserve">եց &lt;&lt;ֆուտբոլային </w:t>
      </w:r>
      <w:r w:rsidR="00031A9A" w:rsidRPr="00491B1C">
        <w:rPr>
          <w:rFonts w:ascii="Arial" w:hAnsi="Arial" w:cs="Arial"/>
          <w:lang w:val="hy-AM"/>
        </w:rPr>
        <w:t>դիվանագիտությու</w:t>
      </w:r>
      <w:r w:rsidR="008247CE" w:rsidRPr="00491B1C">
        <w:rPr>
          <w:rFonts w:ascii="Arial" w:hAnsi="Arial" w:cs="Arial"/>
          <w:lang w:val="hy-AM"/>
        </w:rPr>
        <w:t>ն&gt;&gt;։</w:t>
      </w:r>
    </w:p>
    <w:p w:rsidR="008247CE" w:rsidRPr="00491B1C" w:rsidRDefault="008247CE" w:rsidP="00491B1C">
      <w:pPr>
        <w:pStyle w:val="a7"/>
        <w:tabs>
          <w:tab w:val="left" w:pos="4551"/>
        </w:tabs>
        <w:jc w:val="both"/>
        <w:rPr>
          <w:rFonts w:ascii="Arial" w:hAnsi="Arial" w:cs="Arial"/>
          <w:lang w:val="hy-AM"/>
        </w:rPr>
      </w:pPr>
      <w:r w:rsidRPr="00491B1C">
        <w:rPr>
          <w:rFonts w:ascii="Arial" w:hAnsi="Arial" w:cs="Arial"/>
          <w:lang w:val="hy-AM"/>
        </w:rPr>
        <w:t>2009թ</w:t>
      </w:r>
      <w:r w:rsidRPr="00491B1C">
        <w:rPr>
          <w:rFonts w:ascii="Cambria Math" w:hAnsi="Cambria Math" w:cs="Cambria Math"/>
          <w:lang w:val="hy-AM"/>
        </w:rPr>
        <w:t>․</w:t>
      </w:r>
      <w:r w:rsidRPr="00491B1C">
        <w:rPr>
          <w:rFonts w:ascii="Arial" w:hAnsi="Arial" w:cs="Arial"/>
          <w:lang w:val="hy-AM"/>
        </w:rPr>
        <w:t xml:space="preserve"> հոկտեմբերի 10-ին </w:t>
      </w:r>
      <w:r w:rsidR="00031A9A" w:rsidRPr="00491B1C">
        <w:rPr>
          <w:rFonts w:ascii="Arial" w:hAnsi="Arial" w:cs="Arial"/>
          <w:lang w:val="hy-AM"/>
        </w:rPr>
        <w:t>Ցյուրի</w:t>
      </w:r>
      <w:r w:rsidRPr="00491B1C">
        <w:rPr>
          <w:rFonts w:ascii="Arial" w:hAnsi="Arial" w:cs="Arial"/>
          <w:lang w:val="hy-AM"/>
        </w:rPr>
        <w:t xml:space="preserve">խում ՀՀ-ան և Թուրքիայի միջև </w:t>
      </w:r>
      <w:r w:rsidR="00031A9A" w:rsidRPr="00491B1C">
        <w:rPr>
          <w:rFonts w:ascii="Arial" w:hAnsi="Arial" w:cs="Arial"/>
          <w:lang w:val="hy-AM"/>
        </w:rPr>
        <w:t>ստորագր</w:t>
      </w:r>
      <w:r w:rsidRPr="00491B1C">
        <w:rPr>
          <w:rFonts w:ascii="Arial" w:hAnsi="Arial" w:cs="Arial"/>
          <w:lang w:val="hy-AM"/>
        </w:rPr>
        <w:t xml:space="preserve">վեցին &lt;&lt;Երկկողմ </w:t>
      </w:r>
      <w:r w:rsidR="00031A9A" w:rsidRPr="00491B1C">
        <w:rPr>
          <w:rFonts w:ascii="Arial" w:hAnsi="Arial" w:cs="Arial"/>
          <w:lang w:val="hy-AM"/>
        </w:rPr>
        <w:t>դիվանագիտ</w:t>
      </w:r>
      <w:r w:rsidRPr="00491B1C">
        <w:rPr>
          <w:rFonts w:ascii="Arial" w:hAnsi="Arial" w:cs="Arial"/>
          <w:lang w:val="hy-AM"/>
        </w:rPr>
        <w:t>ակ</w:t>
      </w:r>
      <w:r w:rsidR="00031A9A" w:rsidRPr="00491B1C">
        <w:rPr>
          <w:rFonts w:ascii="Arial" w:hAnsi="Arial" w:cs="Arial"/>
          <w:lang w:val="hy-AM"/>
        </w:rPr>
        <w:t>ա</w:t>
      </w:r>
      <w:r w:rsidRPr="00491B1C">
        <w:rPr>
          <w:rFonts w:ascii="Arial" w:hAnsi="Arial" w:cs="Arial"/>
          <w:lang w:val="hy-AM"/>
        </w:rPr>
        <w:t xml:space="preserve">ն </w:t>
      </w:r>
      <w:r w:rsidR="00031A9A" w:rsidRPr="00491B1C">
        <w:rPr>
          <w:rFonts w:ascii="Arial" w:hAnsi="Arial" w:cs="Arial"/>
          <w:lang w:val="hy-AM"/>
        </w:rPr>
        <w:t>հարաբերությու</w:t>
      </w:r>
      <w:r w:rsidRPr="00491B1C">
        <w:rPr>
          <w:rFonts w:ascii="Arial" w:hAnsi="Arial" w:cs="Arial"/>
          <w:lang w:val="hy-AM"/>
        </w:rPr>
        <w:t xml:space="preserve">նների հաստատման և զարգացման մասին&gt;&gt; արձանագրություններ։Դրանով </w:t>
      </w:r>
      <w:r w:rsidR="00031A9A" w:rsidRPr="00491B1C">
        <w:rPr>
          <w:rFonts w:ascii="Arial" w:hAnsi="Arial" w:cs="Arial"/>
          <w:lang w:val="hy-AM"/>
        </w:rPr>
        <w:t>նախատեսվ</w:t>
      </w:r>
      <w:r w:rsidRPr="00491B1C">
        <w:rPr>
          <w:rFonts w:ascii="Arial" w:hAnsi="Arial" w:cs="Arial"/>
          <w:lang w:val="hy-AM"/>
        </w:rPr>
        <w:t xml:space="preserve">ում է բացել երկու երկրների </w:t>
      </w:r>
      <w:r w:rsidR="00031A9A" w:rsidRPr="00491B1C">
        <w:rPr>
          <w:rFonts w:ascii="Arial" w:hAnsi="Arial" w:cs="Arial"/>
          <w:lang w:val="hy-AM"/>
        </w:rPr>
        <w:t>սահմ</w:t>
      </w:r>
      <w:r w:rsidRPr="00491B1C">
        <w:rPr>
          <w:rFonts w:ascii="Arial" w:hAnsi="Arial" w:cs="Arial"/>
          <w:lang w:val="hy-AM"/>
        </w:rPr>
        <w:t>ա</w:t>
      </w:r>
      <w:r w:rsidR="00031A9A" w:rsidRPr="00491B1C">
        <w:rPr>
          <w:rFonts w:ascii="Arial" w:hAnsi="Arial" w:cs="Arial"/>
          <w:lang w:val="hy-AM"/>
        </w:rPr>
        <w:t>ն</w:t>
      </w:r>
      <w:r w:rsidRPr="00491B1C">
        <w:rPr>
          <w:rFonts w:ascii="Arial" w:hAnsi="Arial" w:cs="Arial"/>
          <w:lang w:val="hy-AM"/>
        </w:rPr>
        <w:t xml:space="preserve">ը և կարգավորել միջպետական </w:t>
      </w:r>
      <w:r w:rsidR="00031A9A" w:rsidRPr="00491B1C">
        <w:rPr>
          <w:rFonts w:ascii="Arial" w:hAnsi="Arial" w:cs="Arial"/>
          <w:lang w:val="hy-AM"/>
        </w:rPr>
        <w:t>հարաբերությու</w:t>
      </w:r>
      <w:r w:rsidRPr="00491B1C">
        <w:rPr>
          <w:rFonts w:ascii="Arial" w:hAnsi="Arial" w:cs="Arial"/>
          <w:lang w:val="hy-AM"/>
        </w:rPr>
        <w:t xml:space="preserve">նները։Ելնելով </w:t>
      </w:r>
      <w:r w:rsidR="00031A9A" w:rsidRPr="00491B1C">
        <w:rPr>
          <w:rFonts w:ascii="Arial" w:hAnsi="Arial" w:cs="Arial"/>
          <w:lang w:val="hy-AM"/>
        </w:rPr>
        <w:t>իրավիճակից՝Հ</w:t>
      </w:r>
      <w:r w:rsidRPr="00491B1C">
        <w:rPr>
          <w:rFonts w:ascii="Arial" w:hAnsi="Arial" w:cs="Arial"/>
          <w:lang w:val="hy-AM"/>
        </w:rPr>
        <w:t>Հ-ան նախագահը 2010թ</w:t>
      </w:r>
      <w:r w:rsidRPr="00491B1C">
        <w:rPr>
          <w:rFonts w:ascii="Cambria Math" w:hAnsi="Cambria Math" w:cs="Cambria Math"/>
          <w:lang w:val="hy-AM"/>
        </w:rPr>
        <w:t>․</w:t>
      </w:r>
      <w:r w:rsidRPr="00491B1C">
        <w:rPr>
          <w:rFonts w:ascii="Arial" w:hAnsi="Arial" w:cs="Arial"/>
          <w:lang w:val="hy-AM"/>
        </w:rPr>
        <w:t xml:space="preserve"> ապր</w:t>
      </w:r>
      <w:r w:rsidR="00031A9A" w:rsidRPr="00491B1C">
        <w:rPr>
          <w:rFonts w:ascii="Arial" w:hAnsi="Arial" w:cs="Arial"/>
          <w:lang w:val="hy-AM"/>
        </w:rPr>
        <w:t>ի</w:t>
      </w:r>
      <w:r w:rsidRPr="00491B1C">
        <w:rPr>
          <w:rFonts w:ascii="Arial" w:hAnsi="Arial" w:cs="Arial"/>
          <w:lang w:val="hy-AM"/>
        </w:rPr>
        <w:t xml:space="preserve">լի հրամանագրով կասեցրեց </w:t>
      </w:r>
      <w:r w:rsidR="00031A9A" w:rsidRPr="00491B1C">
        <w:rPr>
          <w:rFonts w:ascii="Arial" w:hAnsi="Arial" w:cs="Arial"/>
          <w:lang w:val="hy-AM"/>
        </w:rPr>
        <w:t>արձանագրությու</w:t>
      </w:r>
      <w:r w:rsidRPr="00491B1C">
        <w:rPr>
          <w:rFonts w:ascii="Arial" w:hAnsi="Arial" w:cs="Arial"/>
          <w:lang w:val="hy-AM"/>
        </w:rPr>
        <w:t>նների վավերացման գործընթացը։</w:t>
      </w:r>
    </w:p>
    <w:p w:rsidR="008247CE" w:rsidRPr="00491B1C" w:rsidRDefault="008247CE" w:rsidP="00491B1C">
      <w:pPr>
        <w:pStyle w:val="a7"/>
        <w:tabs>
          <w:tab w:val="left" w:pos="4551"/>
        </w:tabs>
        <w:jc w:val="both"/>
        <w:rPr>
          <w:rFonts w:ascii="Arial" w:hAnsi="Arial" w:cs="Arial"/>
          <w:lang w:val="hy-AM"/>
        </w:rPr>
      </w:pPr>
      <w:r w:rsidRPr="00491B1C">
        <w:rPr>
          <w:rFonts w:ascii="Arial" w:hAnsi="Arial" w:cs="Arial"/>
          <w:lang w:val="hy-AM"/>
        </w:rPr>
        <w:t>2011թ</w:t>
      </w:r>
      <w:r w:rsidRPr="00491B1C">
        <w:rPr>
          <w:rFonts w:ascii="Cambria Math" w:hAnsi="Cambria Math" w:cs="Cambria Math"/>
          <w:lang w:val="hy-AM"/>
        </w:rPr>
        <w:t>․</w:t>
      </w:r>
      <w:r w:rsidRPr="00491B1C">
        <w:rPr>
          <w:rFonts w:ascii="Arial" w:hAnsi="Arial" w:cs="Arial"/>
          <w:lang w:val="hy-AM"/>
        </w:rPr>
        <w:t xml:space="preserve"> </w:t>
      </w:r>
      <w:r w:rsidR="00031A9A" w:rsidRPr="00491B1C">
        <w:rPr>
          <w:rFonts w:ascii="Arial" w:hAnsi="Arial" w:cs="Arial"/>
          <w:lang w:val="hy-AM"/>
        </w:rPr>
        <w:t>հոկտեմ</w:t>
      </w:r>
      <w:r w:rsidRPr="00491B1C">
        <w:rPr>
          <w:rFonts w:ascii="Arial" w:hAnsi="Arial" w:cs="Arial"/>
          <w:lang w:val="hy-AM"/>
        </w:rPr>
        <w:t>բ</w:t>
      </w:r>
      <w:r w:rsidR="00031A9A" w:rsidRPr="00491B1C">
        <w:rPr>
          <w:rFonts w:ascii="Arial" w:hAnsi="Arial" w:cs="Arial"/>
          <w:lang w:val="hy-AM"/>
        </w:rPr>
        <w:t>ե</w:t>
      </w:r>
      <w:r w:rsidRPr="00491B1C">
        <w:rPr>
          <w:rFonts w:ascii="Arial" w:hAnsi="Arial" w:cs="Arial"/>
          <w:lang w:val="hy-AM"/>
        </w:rPr>
        <w:t xml:space="preserve">րի 23-ին </w:t>
      </w:r>
      <w:r w:rsidR="00031A9A" w:rsidRPr="00491B1C">
        <w:rPr>
          <w:rFonts w:ascii="Arial" w:hAnsi="Arial" w:cs="Arial"/>
          <w:lang w:val="hy-AM"/>
        </w:rPr>
        <w:t>Ռուս</w:t>
      </w:r>
      <w:r w:rsidRPr="00491B1C">
        <w:rPr>
          <w:rFonts w:ascii="Arial" w:hAnsi="Arial" w:cs="Arial"/>
          <w:lang w:val="hy-AM"/>
        </w:rPr>
        <w:t>ա</w:t>
      </w:r>
      <w:r w:rsidR="00031A9A" w:rsidRPr="00491B1C">
        <w:rPr>
          <w:rFonts w:ascii="Arial" w:hAnsi="Arial" w:cs="Arial"/>
          <w:lang w:val="hy-AM"/>
        </w:rPr>
        <w:t>ստ</w:t>
      </w:r>
      <w:r w:rsidRPr="00491B1C">
        <w:rPr>
          <w:rFonts w:ascii="Arial" w:hAnsi="Arial" w:cs="Arial"/>
          <w:lang w:val="hy-AM"/>
        </w:rPr>
        <w:t xml:space="preserve">անում տեղի ունեցած երկրաշարժից տուժածներին Հայաստանը տրամադրեց 40 տոննա մարդասիրական </w:t>
      </w:r>
      <w:r w:rsidR="00031A9A" w:rsidRPr="00491B1C">
        <w:rPr>
          <w:rFonts w:ascii="Arial" w:hAnsi="Arial" w:cs="Arial"/>
          <w:lang w:val="hy-AM"/>
        </w:rPr>
        <w:t>օգնությու</w:t>
      </w:r>
      <w:r w:rsidRPr="00491B1C">
        <w:rPr>
          <w:rFonts w:ascii="Arial" w:hAnsi="Arial" w:cs="Arial"/>
          <w:lang w:val="hy-AM"/>
        </w:rPr>
        <w:t>ն։</w:t>
      </w:r>
    </w:p>
    <w:p w:rsidR="008247CE" w:rsidRPr="00491B1C" w:rsidRDefault="008247CE" w:rsidP="00491B1C">
      <w:pPr>
        <w:pStyle w:val="a7"/>
        <w:tabs>
          <w:tab w:val="left" w:pos="4551"/>
        </w:tabs>
        <w:jc w:val="both"/>
        <w:rPr>
          <w:rFonts w:ascii="Arial" w:hAnsi="Arial" w:cs="Arial"/>
          <w:lang w:val="hy-AM"/>
        </w:rPr>
      </w:pPr>
      <w:r w:rsidRPr="00491B1C">
        <w:rPr>
          <w:rFonts w:ascii="Arial" w:hAnsi="Arial" w:cs="Arial"/>
          <w:lang w:val="hy-AM"/>
        </w:rPr>
        <w:t>Ղարաբաղյան բանակցությունների նոր փուլը։2001թ</w:t>
      </w:r>
      <w:r w:rsidRPr="00491B1C">
        <w:rPr>
          <w:rFonts w:ascii="Cambria Math" w:hAnsi="Cambria Math" w:cs="Cambria Math"/>
          <w:lang w:val="hy-AM"/>
        </w:rPr>
        <w:t>․</w:t>
      </w:r>
      <w:r w:rsidRPr="00491B1C">
        <w:rPr>
          <w:rFonts w:ascii="Arial" w:hAnsi="Arial" w:cs="Arial"/>
          <w:lang w:val="hy-AM"/>
        </w:rPr>
        <w:t xml:space="preserve"> ապր</w:t>
      </w:r>
      <w:r w:rsidR="00031A9A" w:rsidRPr="00491B1C">
        <w:rPr>
          <w:rFonts w:ascii="Arial" w:hAnsi="Arial" w:cs="Arial"/>
          <w:lang w:val="hy-AM"/>
        </w:rPr>
        <w:t>ի</w:t>
      </w:r>
      <w:r w:rsidRPr="00491B1C">
        <w:rPr>
          <w:rFonts w:ascii="Arial" w:hAnsi="Arial" w:cs="Arial"/>
          <w:lang w:val="hy-AM"/>
        </w:rPr>
        <w:t xml:space="preserve">լին ստեղծվեց Քի Վեստի փաստաթուղթը,որը որոշակի </w:t>
      </w:r>
      <w:r w:rsidR="00031A9A" w:rsidRPr="00491B1C">
        <w:rPr>
          <w:rFonts w:ascii="Arial" w:hAnsi="Arial" w:cs="Arial"/>
          <w:lang w:val="hy-AM"/>
        </w:rPr>
        <w:t>առաջընթաց</w:t>
      </w:r>
      <w:r w:rsidRPr="00491B1C">
        <w:rPr>
          <w:rFonts w:ascii="Arial" w:hAnsi="Arial" w:cs="Arial"/>
          <w:lang w:val="hy-AM"/>
        </w:rPr>
        <w:t xml:space="preserve"> արձանագրեց։</w:t>
      </w:r>
    </w:p>
    <w:p w:rsidR="008247CE" w:rsidRPr="00491B1C" w:rsidRDefault="008247CE" w:rsidP="00491B1C">
      <w:pPr>
        <w:pStyle w:val="a7"/>
        <w:tabs>
          <w:tab w:val="left" w:pos="4551"/>
        </w:tabs>
        <w:jc w:val="both"/>
        <w:rPr>
          <w:rFonts w:ascii="Arial" w:hAnsi="Arial" w:cs="Arial"/>
          <w:lang w:val="hy-AM"/>
        </w:rPr>
      </w:pPr>
      <w:r w:rsidRPr="00491B1C">
        <w:rPr>
          <w:rFonts w:ascii="Arial" w:hAnsi="Arial" w:cs="Arial"/>
          <w:lang w:val="hy-AM"/>
        </w:rPr>
        <w:t>2007թ</w:t>
      </w:r>
      <w:r w:rsidRPr="00491B1C">
        <w:rPr>
          <w:rFonts w:ascii="Cambria Math" w:hAnsi="Cambria Math" w:cs="Cambria Math"/>
          <w:lang w:val="hy-AM"/>
        </w:rPr>
        <w:t>․</w:t>
      </w:r>
      <w:r w:rsidRPr="00491B1C">
        <w:rPr>
          <w:rFonts w:ascii="Arial" w:hAnsi="Arial" w:cs="Arial"/>
          <w:lang w:val="hy-AM"/>
        </w:rPr>
        <w:t>առաջ եկան Մադրիդյան հիմնակ</w:t>
      </w:r>
      <w:r w:rsidR="00031A9A" w:rsidRPr="00491B1C">
        <w:rPr>
          <w:rFonts w:ascii="Arial" w:hAnsi="Arial" w:cs="Arial"/>
          <w:lang w:val="hy-AM"/>
        </w:rPr>
        <w:t>ա</w:t>
      </w:r>
      <w:r w:rsidRPr="00491B1C">
        <w:rPr>
          <w:rFonts w:ascii="Arial" w:hAnsi="Arial" w:cs="Arial"/>
          <w:lang w:val="hy-AM"/>
        </w:rPr>
        <w:t>ն սկզ</w:t>
      </w:r>
      <w:r w:rsidR="00031A9A" w:rsidRPr="00491B1C">
        <w:rPr>
          <w:rFonts w:ascii="Arial" w:hAnsi="Arial" w:cs="Arial"/>
          <w:lang w:val="hy-AM"/>
        </w:rPr>
        <w:t>բ</w:t>
      </w:r>
      <w:r w:rsidRPr="00491B1C">
        <w:rPr>
          <w:rFonts w:ascii="Arial" w:hAnsi="Arial" w:cs="Arial"/>
          <w:lang w:val="hy-AM"/>
        </w:rPr>
        <w:t xml:space="preserve">ունքները,որոնք </w:t>
      </w:r>
      <w:r w:rsidR="00031A9A" w:rsidRPr="00491B1C">
        <w:rPr>
          <w:rFonts w:ascii="Arial" w:hAnsi="Arial" w:cs="Arial"/>
          <w:lang w:val="hy-AM"/>
        </w:rPr>
        <w:t>ներառու</w:t>
      </w:r>
      <w:r w:rsidRPr="00491B1C">
        <w:rPr>
          <w:rFonts w:ascii="Arial" w:hAnsi="Arial" w:cs="Arial"/>
          <w:lang w:val="hy-AM"/>
        </w:rPr>
        <w:t xml:space="preserve">մ էին երեք կարևորագույն միջազգային </w:t>
      </w:r>
      <w:r w:rsidR="00031A9A" w:rsidRPr="00491B1C">
        <w:rPr>
          <w:rFonts w:ascii="Arial" w:hAnsi="Arial" w:cs="Arial"/>
          <w:lang w:val="hy-AM"/>
        </w:rPr>
        <w:t>նորմերը՝տար</w:t>
      </w:r>
      <w:r w:rsidRPr="00491B1C">
        <w:rPr>
          <w:rFonts w:ascii="Arial" w:hAnsi="Arial" w:cs="Arial"/>
          <w:lang w:val="hy-AM"/>
        </w:rPr>
        <w:t>ածքային ամբող</w:t>
      </w:r>
      <w:r w:rsidR="00031A9A" w:rsidRPr="00491B1C">
        <w:rPr>
          <w:rFonts w:ascii="Arial" w:hAnsi="Arial" w:cs="Arial"/>
          <w:lang w:val="hy-AM"/>
        </w:rPr>
        <w:t>ջութ</w:t>
      </w:r>
      <w:r w:rsidRPr="00491B1C">
        <w:rPr>
          <w:rFonts w:ascii="Arial" w:hAnsi="Arial" w:cs="Arial"/>
          <w:lang w:val="hy-AM"/>
        </w:rPr>
        <w:t>յ</w:t>
      </w:r>
      <w:r w:rsidR="00031A9A" w:rsidRPr="00491B1C">
        <w:rPr>
          <w:rFonts w:ascii="Arial" w:hAnsi="Arial" w:cs="Arial"/>
          <w:lang w:val="hy-AM"/>
        </w:rPr>
        <w:t>ա</w:t>
      </w:r>
      <w:r w:rsidRPr="00491B1C">
        <w:rPr>
          <w:rFonts w:ascii="Arial" w:hAnsi="Arial" w:cs="Arial"/>
          <w:lang w:val="hy-AM"/>
        </w:rPr>
        <w:t>ն,ազգերի ինք</w:t>
      </w:r>
      <w:r w:rsidR="00031A9A" w:rsidRPr="00491B1C">
        <w:rPr>
          <w:rFonts w:ascii="Arial" w:hAnsi="Arial" w:cs="Arial"/>
          <w:lang w:val="hy-AM"/>
        </w:rPr>
        <w:t>ն</w:t>
      </w:r>
      <w:r w:rsidRPr="00491B1C">
        <w:rPr>
          <w:rFonts w:ascii="Arial" w:hAnsi="Arial" w:cs="Arial"/>
          <w:lang w:val="hy-AM"/>
        </w:rPr>
        <w:t>ուրույն իրավունք և ուժի կ</w:t>
      </w:r>
      <w:r w:rsidR="00031A9A" w:rsidRPr="00491B1C">
        <w:rPr>
          <w:rFonts w:ascii="Arial" w:hAnsi="Arial" w:cs="Arial"/>
          <w:lang w:val="hy-AM"/>
        </w:rPr>
        <w:t>իրառմա</w:t>
      </w:r>
      <w:r w:rsidRPr="00491B1C">
        <w:rPr>
          <w:rFonts w:ascii="Arial" w:hAnsi="Arial" w:cs="Arial"/>
          <w:lang w:val="hy-AM"/>
        </w:rPr>
        <w:t>ն բացառում։Համաձայն այդ սկզբուքների նախատեսվում էր</w:t>
      </w:r>
      <w:r w:rsidR="00031A9A" w:rsidRPr="00491B1C">
        <w:rPr>
          <w:rFonts w:ascii="Arial" w:hAnsi="Arial" w:cs="Arial"/>
          <w:lang w:val="hy-AM"/>
        </w:rPr>
        <w:t>,որ</w:t>
      </w:r>
      <w:r w:rsidRPr="00491B1C">
        <w:rPr>
          <w:rFonts w:ascii="Arial" w:hAnsi="Arial" w:cs="Arial"/>
          <w:lang w:val="hy-AM"/>
        </w:rPr>
        <w:t xml:space="preserve"> </w:t>
      </w:r>
      <w:r w:rsidR="00031A9A" w:rsidRPr="00491B1C">
        <w:rPr>
          <w:rFonts w:ascii="Arial" w:hAnsi="Arial" w:cs="Arial"/>
          <w:lang w:val="hy-AM"/>
        </w:rPr>
        <w:t>Ղարաբաղը</w:t>
      </w:r>
      <w:r w:rsidRPr="00491B1C">
        <w:rPr>
          <w:rFonts w:ascii="Arial" w:hAnsi="Arial" w:cs="Arial"/>
          <w:lang w:val="hy-AM"/>
        </w:rPr>
        <w:t xml:space="preserve"> պետք է ունենա միջանկյալ  </w:t>
      </w:r>
      <w:r w:rsidR="00031A9A" w:rsidRPr="00491B1C">
        <w:rPr>
          <w:rFonts w:ascii="Arial" w:hAnsi="Arial" w:cs="Arial"/>
          <w:lang w:val="hy-AM"/>
        </w:rPr>
        <w:t>կարգավիճակ</w:t>
      </w:r>
      <w:r w:rsidRPr="00491B1C">
        <w:rPr>
          <w:rFonts w:ascii="Arial" w:hAnsi="Arial" w:cs="Arial"/>
          <w:lang w:val="hy-AM"/>
        </w:rPr>
        <w:t xml:space="preserve">,որը թույլ կտա </w:t>
      </w:r>
      <w:r w:rsidR="00031A9A" w:rsidRPr="00491B1C">
        <w:rPr>
          <w:rFonts w:ascii="Arial" w:hAnsi="Arial" w:cs="Arial"/>
          <w:lang w:val="hy-AM"/>
        </w:rPr>
        <w:t>արցախցիներին</w:t>
      </w:r>
      <w:r w:rsidRPr="00491B1C">
        <w:rPr>
          <w:rFonts w:ascii="Arial" w:hAnsi="Arial" w:cs="Arial"/>
          <w:lang w:val="hy-AM"/>
        </w:rPr>
        <w:t xml:space="preserve"> անվտանգ </w:t>
      </w:r>
      <w:r w:rsidR="00031A9A" w:rsidRPr="00491B1C">
        <w:rPr>
          <w:rFonts w:ascii="Arial" w:hAnsi="Arial" w:cs="Arial"/>
          <w:lang w:val="hy-AM"/>
        </w:rPr>
        <w:t>ապ</w:t>
      </w:r>
      <w:r w:rsidRPr="00491B1C">
        <w:rPr>
          <w:rFonts w:ascii="Arial" w:hAnsi="Arial" w:cs="Arial"/>
          <w:lang w:val="hy-AM"/>
        </w:rPr>
        <w:t xml:space="preserve">րել։Մադրիդյան </w:t>
      </w:r>
      <w:r w:rsidR="00031A9A" w:rsidRPr="00491B1C">
        <w:rPr>
          <w:rFonts w:ascii="Arial" w:hAnsi="Arial" w:cs="Arial"/>
          <w:lang w:val="hy-AM"/>
        </w:rPr>
        <w:t>սկզբ</w:t>
      </w:r>
      <w:r w:rsidRPr="00491B1C">
        <w:rPr>
          <w:rFonts w:ascii="Arial" w:hAnsi="Arial" w:cs="Arial"/>
          <w:lang w:val="hy-AM"/>
        </w:rPr>
        <w:t>ունք</w:t>
      </w:r>
      <w:r w:rsidR="00031A9A" w:rsidRPr="00491B1C">
        <w:rPr>
          <w:rFonts w:ascii="Arial" w:hAnsi="Arial" w:cs="Arial"/>
          <w:lang w:val="hy-AM"/>
        </w:rPr>
        <w:t>ն</w:t>
      </w:r>
      <w:r w:rsidRPr="00491B1C">
        <w:rPr>
          <w:rFonts w:ascii="Arial" w:hAnsi="Arial" w:cs="Arial"/>
          <w:lang w:val="hy-AM"/>
        </w:rPr>
        <w:t>երը  ընդունվեցին 2008թ</w:t>
      </w:r>
      <w:r w:rsidRPr="00491B1C">
        <w:rPr>
          <w:rFonts w:ascii="Cambria Math" w:hAnsi="Cambria Math" w:cs="Cambria Math"/>
          <w:lang w:val="hy-AM"/>
        </w:rPr>
        <w:t>․</w:t>
      </w:r>
      <w:r w:rsidRPr="00491B1C">
        <w:rPr>
          <w:rFonts w:ascii="Arial" w:hAnsi="Arial" w:cs="Arial"/>
          <w:lang w:val="hy-AM"/>
        </w:rPr>
        <w:t xml:space="preserve"> նոյեմբերի</w:t>
      </w:r>
      <w:r w:rsidR="00031A9A" w:rsidRPr="00491B1C">
        <w:rPr>
          <w:rFonts w:ascii="Arial" w:hAnsi="Arial" w:cs="Arial"/>
          <w:lang w:val="hy-AM"/>
        </w:rPr>
        <w:t xml:space="preserve">ն </w:t>
      </w:r>
      <w:r w:rsidRPr="00491B1C">
        <w:rPr>
          <w:rFonts w:ascii="Arial" w:hAnsi="Arial" w:cs="Arial"/>
          <w:lang w:val="hy-AM"/>
        </w:rPr>
        <w:t xml:space="preserve"> </w:t>
      </w:r>
      <w:r w:rsidR="000A204B" w:rsidRPr="00491B1C">
        <w:rPr>
          <w:rFonts w:ascii="Arial" w:hAnsi="Arial" w:cs="Arial"/>
          <w:lang w:val="hy-AM"/>
        </w:rPr>
        <w:t xml:space="preserve">2-ի </w:t>
      </w:r>
      <w:r w:rsidRPr="00491B1C">
        <w:rPr>
          <w:rFonts w:ascii="Arial" w:hAnsi="Arial" w:cs="Arial"/>
          <w:lang w:val="hy-AM"/>
        </w:rPr>
        <w:t>Մոսկո</w:t>
      </w:r>
      <w:r w:rsidR="00031A9A" w:rsidRPr="00491B1C">
        <w:rPr>
          <w:rFonts w:ascii="Arial" w:hAnsi="Arial" w:cs="Arial"/>
          <w:lang w:val="hy-AM"/>
        </w:rPr>
        <w:t>վ</w:t>
      </w:r>
      <w:r w:rsidRPr="00491B1C">
        <w:rPr>
          <w:rFonts w:ascii="Arial" w:hAnsi="Arial" w:cs="Arial"/>
          <w:lang w:val="hy-AM"/>
        </w:rPr>
        <w:t>յ</w:t>
      </w:r>
      <w:r w:rsidR="00031A9A" w:rsidRPr="00491B1C">
        <w:rPr>
          <w:rFonts w:ascii="Arial" w:hAnsi="Arial" w:cs="Arial"/>
          <w:lang w:val="hy-AM"/>
        </w:rPr>
        <w:t>ա</w:t>
      </w:r>
      <w:r w:rsidRPr="00491B1C">
        <w:rPr>
          <w:rFonts w:ascii="Arial" w:hAnsi="Arial" w:cs="Arial"/>
          <w:lang w:val="hy-AM"/>
        </w:rPr>
        <w:t xml:space="preserve">ն </w:t>
      </w:r>
      <w:r w:rsidR="00031A9A" w:rsidRPr="00491B1C">
        <w:rPr>
          <w:rFonts w:ascii="Arial" w:hAnsi="Arial" w:cs="Arial"/>
          <w:lang w:val="hy-AM"/>
        </w:rPr>
        <w:t>հռչակագ</w:t>
      </w:r>
      <w:r w:rsidRPr="00491B1C">
        <w:rPr>
          <w:rFonts w:ascii="Arial" w:hAnsi="Arial" w:cs="Arial"/>
          <w:lang w:val="hy-AM"/>
        </w:rPr>
        <w:t>ր</w:t>
      </w:r>
      <w:r w:rsidR="00031A9A" w:rsidRPr="00491B1C">
        <w:rPr>
          <w:rFonts w:ascii="Arial" w:hAnsi="Arial" w:cs="Arial"/>
          <w:lang w:val="hy-AM"/>
        </w:rPr>
        <w:t>ով,</w:t>
      </w:r>
      <w:r w:rsidRPr="00491B1C">
        <w:rPr>
          <w:rFonts w:ascii="Arial" w:hAnsi="Arial" w:cs="Arial"/>
          <w:lang w:val="hy-AM"/>
        </w:rPr>
        <w:t xml:space="preserve">որը </w:t>
      </w:r>
      <w:r w:rsidR="00031A9A" w:rsidRPr="00491B1C">
        <w:rPr>
          <w:rFonts w:ascii="Arial" w:hAnsi="Arial" w:cs="Arial"/>
          <w:lang w:val="hy-AM"/>
        </w:rPr>
        <w:t>հայտարար</w:t>
      </w:r>
      <w:r w:rsidRPr="00491B1C">
        <w:rPr>
          <w:rFonts w:ascii="Arial" w:hAnsi="Arial" w:cs="Arial"/>
          <w:lang w:val="hy-AM"/>
        </w:rPr>
        <w:t xml:space="preserve">ում էր,որ </w:t>
      </w:r>
      <w:r w:rsidR="000A204B" w:rsidRPr="00491B1C">
        <w:rPr>
          <w:rFonts w:ascii="Arial" w:hAnsi="Arial" w:cs="Arial"/>
          <w:lang w:val="hy-AM"/>
        </w:rPr>
        <w:t>հակամարտությու</w:t>
      </w:r>
      <w:r w:rsidRPr="00491B1C">
        <w:rPr>
          <w:rFonts w:ascii="Arial" w:hAnsi="Arial" w:cs="Arial"/>
          <w:lang w:val="hy-AM"/>
        </w:rPr>
        <w:t xml:space="preserve">նը </w:t>
      </w:r>
      <w:r w:rsidR="000A204B" w:rsidRPr="00491B1C">
        <w:rPr>
          <w:rFonts w:ascii="Arial" w:hAnsi="Arial" w:cs="Arial"/>
          <w:lang w:val="hy-AM"/>
        </w:rPr>
        <w:t>պ</w:t>
      </w:r>
      <w:r w:rsidRPr="00491B1C">
        <w:rPr>
          <w:rFonts w:ascii="Arial" w:hAnsi="Arial" w:cs="Arial"/>
          <w:lang w:val="hy-AM"/>
        </w:rPr>
        <w:t xml:space="preserve">ետք է լուծվեր </w:t>
      </w:r>
      <w:r w:rsidR="000A204B" w:rsidRPr="00491B1C">
        <w:rPr>
          <w:rFonts w:ascii="Arial" w:hAnsi="Arial" w:cs="Arial"/>
          <w:lang w:val="hy-AM"/>
        </w:rPr>
        <w:t>մի</w:t>
      </w:r>
      <w:r w:rsidRPr="00491B1C">
        <w:rPr>
          <w:rFonts w:ascii="Arial" w:hAnsi="Arial" w:cs="Arial"/>
          <w:lang w:val="hy-AM"/>
        </w:rPr>
        <w:t xml:space="preserve">այն քաղաքական </w:t>
      </w:r>
      <w:r w:rsidR="000A204B" w:rsidRPr="00491B1C">
        <w:rPr>
          <w:rFonts w:ascii="Arial" w:hAnsi="Arial" w:cs="Arial"/>
          <w:lang w:val="hy-AM"/>
        </w:rPr>
        <w:t>բանակցությու</w:t>
      </w:r>
      <w:r w:rsidRPr="00491B1C">
        <w:rPr>
          <w:rFonts w:ascii="Arial" w:hAnsi="Arial" w:cs="Arial"/>
          <w:lang w:val="hy-AM"/>
        </w:rPr>
        <w:t>նների ճանապարհով։</w:t>
      </w:r>
    </w:p>
    <w:p w:rsidR="000E64EA" w:rsidRPr="00491B1C" w:rsidRDefault="000E64EA" w:rsidP="00491B1C">
      <w:pPr>
        <w:pStyle w:val="a7"/>
        <w:tabs>
          <w:tab w:val="left" w:pos="4551"/>
        </w:tabs>
        <w:jc w:val="both"/>
        <w:rPr>
          <w:rFonts w:ascii="Arial" w:hAnsi="Arial" w:cs="Arial"/>
          <w:lang w:val="hy-AM"/>
        </w:rPr>
      </w:pPr>
      <w:r w:rsidRPr="00491B1C">
        <w:rPr>
          <w:rFonts w:ascii="Arial" w:hAnsi="Arial" w:cs="Arial"/>
          <w:lang w:val="hy-AM"/>
        </w:rPr>
        <w:t>2008-2011թ</w:t>
      </w:r>
      <w:r w:rsidRPr="00491B1C">
        <w:rPr>
          <w:rFonts w:ascii="Cambria Math" w:hAnsi="Cambria Math" w:cs="Cambria Math"/>
          <w:lang w:val="hy-AM"/>
        </w:rPr>
        <w:t>․</w:t>
      </w:r>
      <w:r w:rsidRPr="00491B1C">
        <w:rPr>
          <w:rFonts w:ascii="Arial" w:hAnsi="Arial" w:cs="Arial"/>
          <w:lang w:val="hy-AM"/>
        </w:rPr>
        <w:t xml:space="preserve"> Հայ</w:t>
      </w:r>
      <w:r w:rsidR="000A204B" w:rsidRPr="00491B1C">
        <w:rPr>
          <w:rFonts w:ascii="Arial" w:hAnsi="Arial" w:cs="Arial"/>
          <w:lang w:val="hy-AM"/>
        </w:rPr>
        <w:t>աս</w:t>
      </w:r>
      <w:r w:rsidRPr="00491B1C">
        <w:rPr>
          <w:rFonts w:ascii="Arial" w:hAnsi="Arial" w:cs="Arial"/>
          <w:lang w:val="hy-AM"/>
        </w:rPr>
        <w:t>տ</w:t>
      </w:r>
      <w:r w:rsidR="000A204B" w:rsidRPr="00491B1C">
        <w:rPr>
          <w:rFonts w:ascii="Arial" w:hAnsi="Arial" w:cs="Arial"/>
          <w:lang w:val="hy-AM"/>
        </w:rPr>
        <w:t>ա</w:t>
      </w:r>
      <w:r w:rsidRPr="00491B1C">
        <w:rPr>
          <w:rFonts w:ascii="Arial" w:hAnsi="Arial" w:cs="Arial"/>
          <w:lang w:val="hy-AM"/>
        </w:rPr>
        <w:t xml:space="preserve">նի և Ադրբեջանի </w:t>
      </w:r>
      <w:r w:rsidR="000A204B" w:rsidRPr="00491B1C">
        <w:rPr>
          <w:rFonts w:ascii="Arial" w:hAnsi="Arial" w:cs="Arial"/>
          <w:lang w:val="hy-AM"/>
        </w:rPr>
        <w:t>նախագահ</w:t>
      </w:r>
      <w:r w:rsidRPr="00491B1C">
        <w:rPr>
          <w:rFonts w:ascii="Arial" w:hAnsi="Arial" w:cs="Arial"/>
          <w:lang w:val="hy-AM"/>
        </w:rPr>
        <w:t xml:space="preserve">ները եռակողմ </w:t>
      </w:r>
      <w:r w:rsidR="000A204B" w:rsidRPr="00491B1C">
        <w:rPr>
          <w:rFonts w:ascii="Arial" w:hAnsi="Arial" w:cs="Arial"/>
          <w:lang w:val="hy-AM"/>
        </w:rPr>
        <w:t>ձևա</w:t>
      </w:r>
      <w:r w:rsidRPr="00491B1C">
        <w:rPr>
          <w:rFonts w:ascii="Arial" w:hAnsi="Arial" w:cs="Arial"/>
          <w:lang w:val="hy-AM"/>
        </w:rPr>
        <w:t xml:space="preserve">չափով </w:t>
      </w:r>
      <w:r w:rsidR="000A204B" w:rsidRPr="00491B1C">
        <w:rPr>
          <w:rFonts w:ascii="Arial" w:hAnsi="Arial" w:cs="Arial"/>
          <w:lang w:val="hy-AM"/>
        </w:rPr>
        <w:t>հանդիպել</w:t>
      </w:r>
      <w:r w:rsidRPr="00491B1C">
        <w:rPr>
          <w:rFonts w:ascii="Arial" w:hAnsi="Arial" w:cs="Arial"/>
          <w:lang w:val="hy-AM"/>
        </w:rPr>
        <w:t xml:space="preserve"> են </w:t>
      </w:r>
      <w:r w:rsidR="000A204B" w:rsidRPr="00491B1C">
        <w:rPr>
          <w:rFonts w:ascii="Arial" w:hAnsi="Arial" w:cs="Arial"/>
          <w:lang w:val="hy-AM"/>
        </w:rPr>
        <w:t>երեք</w:t>
      </w:r>
      <w:r w:rsidRPr="00491B1C">
        <w:rPr>
          <w:rFonts w:ascii="Arial" w:hAnsi="Arial" w:cs="Arial"/>
          <w:lang w:val="hy-AM"/>
        </w:rPr>
        <w:t xml:space="preserve"> անգամ Սանկտ-Պետերբու</w:t>
      </w:r>
      <w:r w:rsidR="000A204B" w:rsidRPr="00491B1C">
        <w:rPr>
          <w:rFonts w:ascii="Arial" w:hAnsi="Arial" w:cs="Arial"/>
          <w:lang w:val="hy-AM"/>
        </w:rPr>
        <w:t>ր</w:t>
      </w:r>
      <w:r w:rsidRPr="00491B1C">
        <w:rPr>
          <w:rFonts w:ascii="Arial" w:hAnsi="Arial" w:cs="Arial"/>
          <w:lang w:val="hy-AM"/>
        </w:rPr>
        <w:t xml:space="preserve">գում,երկուական անգամ </w:t>
      </w:r>
      <w:r w:rsidR="000A204B" w:rsidRPr="00491B1C">
        <w:rPr>
          <w:rFonts w:ascii="Arial" w:hAnsi="Arial" w:cs="Arial"/>
          <w:lang w:val="hy-AM"/>
        </w:rPr>
        <w:t>Մոսկ</w:t>
      </w:r>
      <w:r w:rsidRPr="00491B1C">
        <w:rPr>
          <w:rFonts w:ascii="Arial" w:hAnsi="Arial" w:cs="Arial"/>
          <w:lang w:val="hy-AM"/>
        </w:rPr>
        <w:t>վ</w:t>
      </w:r>
      <w:r w:rsidR="000A204B" w:rsidRPr="00491B1C">
        <w:rPr>
          <w:rFonts w:ascii="Arial" w:hAnsi="Arial" w:cs="Arial"/>
          <w:lang w:val="hy-AM"/>
        </w:rPr>
        <w:t>այու</w:t>
      </w:r>
      <w:r w:rsidRPr="00491B1C">
        <w:rPr>
          <w:rFonts w:ascii="Arial" w:hAnsi="Arial" w:cs="Arial"/>
          <w:lang w:val="hy-AM"/>
        </w:rPr>
        <w:t>մ և Սոչիում,մեկ անգամ Աստրախանում,</w:t>
      </w:r>
      <w:r w:rsidR="000A204B" w:rsidRPr="00491B1C">
        <w:rPr>
          <w:rFonts w:ascii="Arial" w:hAnsi="Arial" w:cs="Arial"/>
          <w:lang w:val="hy-AM"/>
        </w:rPr>
        <w:t>որ</w:t>
      </w:r>
      <w:r w:rsidRPr="00491B1C">
        <w:rPr>
          <w:rFonts w:ascii="Arial" w:hAnsi="Arial" w:cs="Arial"/>
          <w:lang w:val="hy-AM"/>
        </w:rPr>
        <w:t xml:space="preserve">ոնց ընթացքում ընդունվել են մի շարք </w:t>
      </w:r>
      <w:r w:rsidR="000A204B" w:rsidRPr="00491B1C">
        <w:rPr>
          <w:rFonts w:ascii="Arial" w:hAnsi="Arial" w:cs="Arial"/>
          <w:lang w:val="hy-AM"/>
        </w:rPr>
        <w:t>փաստաթղ</w:t>
      </w:r>
      <w:r w:rsidR="00A6186C" w:rsidRPr="00491B1C">
        <w:rPr>
          <w:rFonts w:ascii="Arial" w:hAnsi="Arial" w:cs="Arial"/>
          <w:lang w:val="hy-AM"/>
        </w:rPr>
        <w:t>թեր։</w:t>
      </w:r>
    </w:p>
    <w:p w:rsidR="000E64EA" w:rsidRPr="00491B1C" w:rsidRDefault="000E64EA" w:rsidP="00491B1C">
      <w:pPr>
        <w:pStyle w:val="a7"/>
        <w:tabs>
          <w:tab w:val="left" w:pos="4551"/>
        </w:tabs>
        <w:jc w:val="both"/>
        <w:rPr>
          <w:rFonts w:ascii="Arial" w:hAnsi="Arial" w:cs="Arial"/>
          <w:lang w:val="hy-AM"/>
        </w:rPr>
      </w:pPr>
      <w:r w:rsidRPr="00491B1C">
        <w:rPr>
          <w:rFonts w:ascii="Arial" w:hAnsi="Arial" w:cs="Arial"/>
          <w:lang w:val="hy-AM"/>
        </w:rPr>
        <w:t>2011թ</w:t>
      </w:r>
      <w:r w:rsidRPr="00491B1C">
        <w:rPr>
          <w:rFonts w:ascii="Cambria Math" w:hAnsi="Cambria Math" w:cs="Cambria Math"/>
          <w:lang w:val="hy-AM"/>
        </w:rPr>
        <w:t>․</w:t>
      </w:r>
      <w:r w:rsidRPr="00491B1C">
        <w:rPr>
          <w:rFonts w:ascii="Arial" w:hAnsi="Arial" w:cs="Arial"/>
          <w:lang w:val="hy-AM"/>
        </w:rPr>
        <w:t xml:space="preserve"> </w:t>
      </w:r>
      <w:r w:rsidR="00A6186C" w:rsidRPr="00491B1C">
        <w:rPr>
          <w:rFonts w:ascii="Arial" w:hAnsi="Arial" w:cs="Arial"/>
          <w:lang w:val="hy-AM"/>
        </w:rPr>
        <w:t>հուն</w:t>
      </w:r>
      <w:r w:rsidRPr="00491B1C">
        <w:rPr>
          <w:rFonts w:ascii="Arial" w:hAnsi="Arial" w:cs="Arial"/>
          <w:lang w:val="hy-AM"/>
        </w:rPr>
        <w:t>իս</w:t>
      </w:r>
      <w:r w:rsidR="00A6186C" w:rsidRPr="00491B1C">
        <w:rPr>
          <w:rFonts w:ascii="Arial" w:hAnsi="Arial" w:cs="Arial"/>
          <w:lang w:val="hy-AM"/>
        </w:rPr>
        <w:t xml:space="preserve">ի </w:t>
      </w:r>
      <w:r w:rsidRPr="00491B1C">
        <w:rPr>
          <w:rFonts w:ascii="Arial" w:hAnsi="Arial" w:cs="Arial"/>
          <w:lang w:val="hy-AM"/>
        </w:rPr>
        <w:t xml:space="preserve"> 24-ին Թաթարստանի </w:t>
      </w:r>
      <w:r w:rsidR="00A6186C" w:rsidRPr="00491B1C">
        <w:rPr>
          <w:rFonts w:ascii="Arial" w:hAnsi="Arial" w:cs="Arial"/>
          <w:lang w:val="hy-AM"/>
        </w:rPr>
        <w:t>մայրաքաղա</w:t>
      </w:r>
      <w:r w:rsidRPr="00491B1C">
        <w:rPr>
          <w:rFonts w:ascii="Arial" w:hAnsi="Arial" w:cs="Arial"/>
          <w:lang w:val="hy-AM"/>
        </w:rPr>
        <w:t>ք Կազանում եռակողմ</w:t>
      </w:r>
      <w:r w:rsidR="00A6186C" w:rsidRPr="00491B1C">
        <w:rPr>
          <w:rFonts w:ascii="Arial" w:hAnsi="Arial" w:cs="Arial"/>
          <w:lang w:val="hy-AM"/>
        </w:rPr>
        <w:t>՝</w:t>
      </w:r>
      <w:r w:rsidRPr="00491B1C">
        <w:rPr>
          <w:rFonts w:ascii="Arial" w:hAnsi="Arial" w:cs="Arial"/>
          <w:lang w:val="hy-AM"/>
        </w:rPr>
        <w:t xml:space="preserve"> Ռուսաստա</w:t>
      </w:r>
      <w:r w:rsidR="00A6186C" w:rsidRPr="00491B1C">
        <w:rPr>
          <w:rFonts w:ascii="Arial" w:hAnsi="Arial" w:cs="Arial"/>
          <w:lang w:val="hy-AM"/>
        </w:rPr>
        <w:t>ն</w:t>
      </w:r>
      <w:r w:rsidRPr="00491B1C">
        <w:rPr>
          <w:rFonts w:ascii="Arial" w:hAnsi="Arial" w:cs="Arial"/>
          <w:lang w:val="hy-AM"/>
        </w:rPr>
        <w:t>ի  նախագահ Դ</w:t>
      </w:r>
      <w:r w:rsidRPr="00491B1C">
        <w:rPr>
          <w:rFonts w:ascii="Cambria Math" w:hAnsi="Cambria Math" w:cs="Cambria Math"/>
          <w:lang w:val="hy-AM"/>
        </w:rPr>
        <w:t>․</w:t>
      </w:r>
      <w:r w:rsidRPr="00491B1C">
        <w:rPr>
          <w:rFonts w:ascii="Arial" w:hAnsi="Arial" w:cs="Arial"/>
          <w:lang w:val="hy-AM"/>
        </w:rPr>
        <w:t>Մեդվեդևի,</w:t>
      </w:r>
      <w:r w:rsidR="00A6186C" w:rsidRPr="00491B1C">
        <w:rPr>
          <w:rFonts w:ascii="Arial" w:hAnsi="Arial" w:cs="Arial"/>
          <w:lang w:val="hy-AM"/>
        </w:rPr>
        <w:t>Հ</w:t>
      </w:r>
      <w:r w:rsidRPr="00491B1C">
        <w:rPr>
          <w:rFonts w:ascii="Arial" w:hAnsi="Arial" w:cs="Arial"/>
          <w:lang w:val="hy-AM"/>
        </w:rPr>
        <w:t>այ</w:t>
      </w:r>
      <w:r w:rsidR="00A6186C" w:rsidRPr="00491B1C">
        <w:rPr>
          <w:rFonts w:ascii="Arial" w:hAnsi="Arial" w:cs="Arial"/>
          <w:lang w:val="hy-AM"/>
        </w:rPr>
        <w:t>ա</w:t>
      </w:r>
      <w:r w:rsidRPr="00491B1C">
        <w:rPr>
          <w:rFonts w:ascii="Arial" w:hAnsi="Arial" w:cs="Arial"/>
          <w:lang w:val="hy-AM"/>
        </w:rPr>
        <w:t>ստանի նախագահ Ս</w:t>
      </w:r>
      <w:r w:rsidRPr="00491B1C">
        <w:rPr>
          <w:rFonts w:ascii="Cambria Math" w:hAnsi="Cambria Math" w:cs="Cambria Math"/>
          <w:lang w:val="hy-AM"/>
        </w:rPr>
        <w:t>․</w:t>
      </w:r>
      <w:r w:rsidR="00A6186C" w:rsidRPr="00491B1C">
        <w:rPr>
          <w:rFonts w:ascii="Arial" w:hAnsi="Arial" w:cs="Arial"/>
          <w:lang w:val="hy-AM"/>
        </w:rPr>
        <w:t>Ս</w:t>
      </w:r>
      <w:r w:rsidRPr="00491B1C">
        <w:rPr>
          <w:rFonts w:ascii="Arial" w:hAnsi="Arial" w:cs="Arial"/>
          <w:lang w:val="hy-AM"/>
        </w:rPr>
        <w:t>արգսյանի և Ադրբեջանի նախագահ Ի</w:t>
      </w:r>
      <w:r w:rsidRPr="00491B1C">
        <w:rPr>
          <w:rFonts w:ascii="Cambria Math" w:hAnsi="Cambria Math" w:cs="Cambria Math"/>
          <w:lang w:val="hy-AM"/>
        </w:rPr>
        <w:t>․</w:t>
      </w:r>
      <w:r w:rsidRPr="00491B1C">
        <w:rPr>
          <w:rFonts w:ascii="Arial" w:hAnsi="Arial" w:cs="Arial"/>
          <w:lang w:val="hy-AM"/>
        </w:rPr>
        <w:t>Ալիևի միջև տեղի ուենցավ հանդիպում։</w:t>
      </w:r>
    </w:p>
    <w:p w:rsidR="000E64EA" w:rsidRPr="00491B1C" w:rsidRDefault="000E64EA" w:rsidP="00491B1C">
      <w:pPr>
        <w:pStyle w:val="a7"/>
        <w:tabs>
          <w:tab w:val="left" w:pos="4551"/>
        </w:tabs>
        <w:jc w:val="both"/>
        <w:rPr>
          <w:rFonts w:ascii="Arial" w:hAnsi="Arial" w:cs="Arial"/>
          <w:lang w:val="hy-AM"/>
        </w:rPr>
      </w:pPr>
      <w:r w:rsidRPr="00491B1C">
        <w:rPr>
          <w:rFonts w:ascii="Arial" w:hAnsi="Arial" w:cs="Arial"/>
          <w:lang w:val="hy-AM"/>
        </w:rPr>
        <w:t>2012թ</w:t>
      </w:r>
      <w:r w:rsidRPr="00491B1C">
        <w:rPr>
          <w:rFonts w:ascii="Cambria Math" w:hAnsi="Cambria Math" w:cs="Cambria Math"/>
          <w:lang w:val="hy-AM"/>
        </w:rPr>
        <w:t>․</w:t>
      </w:r>
      <w:r w:rsidRPr="00491B1C">
        <w:rPr>
          <w:rFonts w:ascii="Arial" w:hAnsi="Arial" w:cs="Arial"/>
          <w:lang w:val="hy-AM"/>
        </w:rPr>
        <w:t xml:space="preserve"> հունվարի 23-ին տեղի ունեցավ Հայ</w:t>
      </w:r>
      <w:r w:rsidR="00A6186C" w:rsidRPr="00491B1C">
        <w:rPr>
          <w:rFonts w:ascii="Arial" w:hAnsi="Arial" w:cs="Arial"/>
          <w:lang w:val="hy-AM"/>
        </w:rPr>
        <w:t>ա</w:t>
      </w:r>
      <w:r w:rsidRPr="00491B1C">
        <w:rPr>
          <w:rFonts w:ascii="Arial" w:hAnsi="Arial" w:cs="Arial"/>
          <w:lang w:val="hy-AM"/>
        </w:rPr>
        <w:t xml:space="preserve">ստանի,Ռուսաստանի և </w:t>
      </w:r>
      <w:r w:rsidR="00A6186C" w:rsidRPr="00491B1C">
        <w:rPr>
          <w:rFonts w:ascii="Arial" w:hAnsi="Arial" w:cs="Arial"/>
          <w:lang w:val="hy-AM"/>
        </w:rPr>
        <w:t>Ադրբե</w:t>
      </w:r>
      <w:r w:rsidRPr="00491B1C">
        <w:rPr>
          <w:rFonts w:ascii="Arial" w:hAnsi="Arial" w:cs="Arial"/>
          <w:lang w:val="hy-AM"/>
        </w:rPr>
        <w:t>ջ</w:t>
      </w:r>
      <w:r w:rsidR="00A6186C" w:rsidRPr="00491B1C">
        <w:rPr>
          <w:rFonts w:ascii="Arial" w:hAnsi="Arial" w:cs="Arial"/>
          <w:lang w:val="hy-AM"/>
        </w:rPr>
        <w:t>ա</w:t>
      </w:r>
      <w:r w:rsidRPr="00491B1C">
        <w:rPr>
          <w:rFonts w:ascii="Arial" w:hAnsi="Arial" w:cs="Arial"/>
          <w:lang w:val="hy-AM"/>
        </w:rPr>
        <w:t>նի նախագահների եռակողմ հանդիպում,որտեղ քննարկվեցին ԼՂՀ հակամա</w:t>
      </w:r>
      <w:r w:rsidR="00A6186C" w:rsidRPr="00491B1C">
        <w:rPr>
          <w:rFonts w:ascii="Arial" w:hAnsi="Arial" w:cs="Arial"/>
          <w:lang w:val="hy-AM"/>
        </w:rPr>
        <w:t>րտութ</w:t>
      </w:r>
      <w:r w:rsidRPr="00491B1C">
        <w:rPr>
          <w:rFonts w:ascii="Arial" w:hAnsi="Arial" w:cs="Arial"/>
          <w:lang w:val="hy-AM"/>
        </w:rPr>
        <w:t>յ</w:t>
      </w:r>
      <w:r w:rsidR="00A6186C" w:rsidRPr="00491B1C">
        <w:rPr>
          <w:rFonts w:ascii="Arial" w:hAnsi="Arial" w:cs="Arial"/>
          <w:lang w:val="hy-AM"/>
        </w:rPr>
        <w:t>ա</w:t>
      </w:r>
      <w:r w:rsidRPr="00491B1C">
        <w:rPr>
          <w:rFonts w:ascii="Arial" w:hAnsi="Arial" w:cs="Arial"/>
          <w:lang w:val="hy-AM"/>
        </w:rPr>
        <w:t>ն կարգավորման ընթացքը։</w:t>
      </w:r>
    </w:p>
    <w:p w:rsidR="005B15EB" w:rsidRPr="00491B1C" w:rsidRDefault="005B15EB" w:rsidP="00491B1C">
      <w:pPr>
        <w:pStyle w:val="a7"/>
        <w:tabs>
          <w:tab w:val="left" w:pos="4551"/>
        </w:tabs>
        <w:jc w:val="both"/>
        <w:rPr>
          <w:rFonts w:ascii="Arial" w:hAnsi="Arial" w:cs="Arial"/>
          <w:lang w:val="hy-AM"/>
        </w:rPr>
      </w:pPr>
      <w:r w:rsidRPr="00491B1C">
        <w:rPr>
          <w:rFonts w:ascii="Arial" w:hAnsi="Arial" w:cs="Arial"/>
          <w:lang w:val="hy-AM"/>
        </w:rPr>
        <w:t xml:space="preserve">Հայոց </w:t>
      </w:r>
      <w:r w:rsidR="00A6186C" w:rsidRPr="00491B1C">
        <w:rPr>
          <w:rFonts w:ascii="Arial" w:hAnsi="Arial" w:cs="Arial"/>
          <w:lang w:val="hy-AM"/>
        </w:rPr>
        <w:t>ցեղասպանութ</w:t>
      </w:r>
      <w:r w:rsidRPr="00491B1C">
        <w:rPr>
          <w:rFonts w:ascii="Arial" w:hAnsi="Arial" w:cs="Arial"/>
          <w:lang w:val="hy-AM"/>
        </w:rPr>
        <w:t>յ</w:t>
      </w:r>
      <w:r w:rsidR="00A6186C" w:rsidRPr="00491B1C">
        <w:rPr>
          <w:rFonts w:ascii="Arial" w:hAnsi="Arial" w:cs="Arial"/>
          <w:lang w:val="hy-AM"/>
        </w:rPr>
        <w:t>ա</w:t>
      </w:r>
      <w:r w:rsidRPr="00491B1C">
        <w:rPr>
          <w:rFonts w:ascii="Arial" w:hAnsi="Arial" w:cs="Arial"/>
          <w:lang w:val="hy-AM"/>
        </w:rPr>
        <w:t xml:space="preserve">ն </w:t>
      </w:r>
      <w:r w:rsidR="00A6186C" w:rsidRPr="00491B1C">
        <w:rPr>
          <w:rFonts w:ascii="Arial" w:hAnsi="Arial" w:cs="Arial"/>
          <w:lang w:val="hy-AM"/>
        </w:rPr>
        <w:t>միջազ</w:t>
      </w:r>
      <w:r w:rsidRPr="00491B1C">
        <w:rPr>
          <w:rFonts w:ascii="Arial" w:hAnsi="Arial" w:cs="Arial"/>
          <w:lang w:val="hy-AM"/>
        </w:rPr>
        <w:t>գ</w:t>
      </w:r>
      <w:r w:rsidR="00A6186C" w:rsidRPr="00491B1C">
        <w:rPr>
          <w:rFonts w:ascii="Arial" w:hAnsi="Arial" w:cs="Arial"/>
          <w:lang w:val="hy-AM"/>
        </w:rPr>
        <w:t>ա</w:t>
      </w:r>
      <w:r w:rsidRPr="00491B1C">
        <w:rPr>
          <w:rFonts w:ascii="Arial" w:hAnsi="Arial" w:cs="Arial"/>
          <w:lang w:val="hy-AM"/>
        </w:rPr>
        <w:t xml:space="preserve">յին </w:t>
      </w:r>
      <w:r w:rsidR="00A6186C" w:rsidRPr="00491B1C">
        <w:rPr>
          <w:rFonts w:ascii="Arial" w:hAnsi="Arial" w:cs="Arial"/>
          <w:lang w:val="hy-AM"/>
        </w:rPr>
        <w:t>ճանաչ</w:t>
      </w:r>
      <w:r w:rsidRPr="00491B1C">
        <w:rPr>
          <w:rFonts w:ascii="Arial" w:hAnsi="Arial" w:cs="Arial"/>
          <w:lang w:val="hy-AM"/>
        </w:rPr>
        <w:t>մ</w:t>
      </w:r>
      <w:r w:rsidR="00A6186C" w:rsidRPr="00491B1C">
        <w:rPr>
          <w:rFonts w:ascii="Arial" w:hAnsi="Arial" w:cs="Arial"/>
          <w:lang w:val="hy-AM"/>
        </w:rPr>
        <w:t>ա</w:t>
      </w:r>
      <w:r w:rsidRPr="00491B1C">
        <w:rPr>
          <w:rFonts w:ascii="Arial" w:hAnsi="Arial" w:cs="Arial"/>
          <w:lang w:val="hy-AM"/>
        </w:rPr>
        <w:t>ն ուղ</w:t>
      </w:r>
      <w:r w:rsidR="00A6186C" w:rsidRPr="00491B1C">
        <w:rPr>
          <w:rFonts w:ascii="Arial" w:hAnsi="Arial" w:cs="Arial"/>
          <w:lang w:val="hy-AM"/>
        </w:rPr>
        <w:t>ղութ</w:t>
      </w:r>
      <w:r w:rsidRPr="00491B1C">
        <w:rPr>
          <w:rFonts w:ascii="Arial" w:hAnsi="Arial" w:cs="Arial"/>
          <w:lang w:val="hy-AM"/>
        </w:rPr>
        <w:t>յ</w:t>
      </w:r>
      <w:r w:rsidR="00A6186C" w:rsidRPr="00491B1C">
        <w:rPr>
          <w:rFonts w:ascii="Arial" w:hAnsi="Arial" w:cs="Arial"/>
          <w:lang w:val="hy-AM"/>
        </w:rPr>
        <w:t>ա</w:t>
      </w:r>
      <w:r w:rsidRPr="00491B1C">
        <w:rPr>
          <w:rFonts w:ascii="Arial" w:hAnsi="Arial" w:cs="Arial"/>
          <w:lang w:val="hy-AM"/>
        </w:rPr>
        <w:t xml:space="preserve">մբ </w:t>
      </w:r>
      <w:r w:rsidR="00A6186C" w:rsidRPr="00491B1C">
        <w:rPr>
          <w:rFonts w:ascii="Arial" w:hAnsi="Arial" w:cs="Arial"/>
          <w:lang w:val="hy-AM"/>
        </w:rPr>
        <w:t>գործադր</w:t>
      </w:r>
      <w:r w:rsidRPr="00491B1C">
        <w:rPr>
          <w:rFonts w:ascii="Arial" w:hAnsi="Arial" w:cs="Arial"/>
          <w:lang w:val="hy-AM"/>
        </w:rPr>
        <w:t>վ</w:t>
      </w:r>
      <w:r w:rsidR="00A6186C" w:rsidRPr="00491B1C">
        <w:rPr>
          <w:rFonts w:ascii="Arial" w:hAnsi="Arial" w:cs="Arial"/>
          <w:lang w:val="hy-AM"/>
        </w:rPr>
        <w:t>ա</w:t>
      </w:r>
      <w:r w:rsidRPr="00491B1C">
        <w:rPr>
          <w:rFonts w:ascii="Arial" w:hAnsi="Arial" w:cs="Arial"/>
          <w:lang w:val="hy-AM"/>
        </w:rPr>
        <w:t xml:space="preserve">ծ ջանքերը։ՀՀ-ան արտաքին </w:t>
      </w:r>
      <w:r w:rsidR="00A6186C" w:rsidRPr="00491B1C">
        <w:rPr>
          <w:rFonts w:ascii="Arial" w:hAnsi="Arial" w:cs="Arial"/>
          <w:lang w:val="hy-AM"/>
        </w:rPr>
        <w:t>ք</w:t>
      </w:r>
      <w:r w:rsidRPr="00491B1C">
        <w:rPr>
          <w:rFonts w:ascii="Arial" w:hAnsi="Arial" w:cs="Arial"/>
          <w:lang w:val="hy-AM"/>
        </w:rPr>
        <w:t>աղ</w:t>
      </w:r>
      <w:r w:rsidR="00A6186C" w:rsidRPr="00491B1C">
        <w:rPr>
          <w:rFonts w:ascii="Arial" w:hAnsi="Arial" w:cs="Arial"/>
          <w:lang w:val="hy-AM"/>
        </w:rPr>
        <w:t>ա</w:t>
      </w:r>
      <w:r w:rsidRPr="00491B1C">
        <w:rPr>
          <w:rFonts w:ascii="Arial" w:hAnsi="Arial" w:cs="Arial"/>
          <w:lang w:val="hy-AM"/>
        </w:rPr>
        <w:t>քա</w:t>
      </w:r>
      <w:r w:rsidR="00A6186C" w:rsidRPr="00491B1C">
        <w:rPr>
          <w:rFonts w:ascii="Arial" w:hAnsi="Arial" w:cs="Arial"/>
          <w:lang w:val="hy-AM"/>
        </w:rPr>
        <w:t>կանութ</w:t>
      </w:r>
      <w:r w:rsidRPr="00491B1C">
        <w:rPr>
          <w:rFonts w:ascii="Arial" w:hAnsi="Arial" w:cs="Arial"/>
          <w:lang w:val="hy-AM"/>
        </w:rPr>
        <w:t>յ</w:t>
      </w:r>
      <w:r w:rsidR="00A6186C" w:rsidRPr="00491B1C">
        <w:rPr>
          <w:rFonts w:ascii="Arial" w:hAnsi="Arial" w:cs="Arial"/>
          <w:lang w:val="hy-AM"/>
        </w:rPr>
        <w:t>ա</w:t>
      </w:r>
      <w:r w:rsidRPr="00491B1C">
        <w:rPr>
          <w:rFonts w:ascii="Arial" w:hAnsi="Arial" w:cs="Arial"/>
          <w:lang w:val="hy-AM"/>
        </w:rPr>
        <w:t xml:space="preserve">ն գլխավոր </w:t>
      </w:r>
      <w:r w:rsidR="00A6186C" w:rsidRPr="00491B1C">
        <w:rPr>
          <w:rFonts w:ascii="Arial" w:hAnsi="Arial" w:cs="Arial"/>
          <w:lang w:val="hy-AM"/>
        </w:rPr>
        <w:t>ուղղությու</w:t>
      </w:r>
      <w:r w:rsidRPr="00491B1C">
        <w:rPr>
          <w:rFonts w:ascii="Arial" w:hAnsi="Arial" w:cs="Arial"/>
          <w:lang w:val="hy-AM"/>
        </w:rPr>
        <w:t xml:space="preserve">ններից մեկը Հայոց </w:t>
      </w:r>
      <w:r w:rsidR="00A6186C" w:rsidRPr="00491B1C">
        <w:rPr>
          <w:rFonts w:ascii="Arial" w:hAnsi="Arial" w:cs="Arial"/>
          <w:lang w:val="hy-AM"/>
        </w:rPr>
        <w:t>ցեղասպանութ</w:t>
      </w:r>
      <w:r w:rsidRPr="00491B1C">
        <w:rPr>
          <w:rFonts w:ascii="Arial" w:hAnsi="Arial" w:cs="Arial"/>
          <w:lang w:val="hy-AM"/>
        </w:rPr>
        <w:t>յ</w:t>
      </w:r>
      <w:r w:rsidR="00A6186C" w:rsidRPr="00491B1C">
        <w:rPr>
          <w:rFonts w:ascii="Arial" w:hAnsi="Arial" w:cs="Arial"/>
          <w:lang w:val="hy-AM"/>
        </w:rPr>
        <w:t>ա</w:t>
      </w:r>
      <w:r w:rsidRPr="00491B1C">
        <w:rPr>
          <w:rFonts w:ascii="Arial" w:hAnsi="Arial" w:cs="Arial"/>
          <w:lang w:val="hy-AM"/>
        </w:rPr>
        <w:t>ն միջազգային ճանաչում</w:t>
      </w:r>
      <w:r w:rsidR="00A6186C" w:rsidRPr="00491B1C">
        <w:rPr>
          <w:rFonts w:ascii="Arial" w:hAnsi="Arial" w:cs="Arial"/>
          <w:lang w:val="hy-AM"/>
        </w:rPr>
        <w:t>ն</w:t>
      </w:r>
      <w:r w:rsidRPr="00491B1C">
        <w:rPr>
          <w:rFonts w:ascii="Arial" w:hAnsi="Arial" w:cs="Arial"/>
          <w:lang w:val="hy-AM"/>
        </w:rPr>
        <w:t xml:space="preserve"> էր։</w:t>
      </w:r>
    </w:p>
    <w:p w:rsidR="005B15EB" w:rsidRPr="00491B1C" w:rsidRDefault="005B15EB" w:rsidP="00491B1C">
      <w:pPr>
        <w:pStyle w:val="a7"/>
        <w:tabs>
          <w:tab w:val="left" w:pos="4551"/>
        </w:tabs>
        <w:jc w:val="both"/>
        <w:rPr>
          <w:rFonts w:ascii="Arial" w:hAnsi="Arial" w:cs="Arial"/>
          <w:lang w:val="hy-AM"/>
        </w:rPr>
      </w:pPr>
      <w:r w:rsidRPr="00491B1C">
        <w:rPr>
          <w:rFonts w:ascii="Arial" w:hAnsi="Arial" w:cs="Arial"/>
          <w:lang w:val="hy-AM"/>
        </w:rPr>
        <w:t>1998թ</w:t>
      </w:r>
      <w:r w:rsidRPr="00491B1C">
        <w:rPr>
          <w:rFonts w:ascii="Cambria Math" w:hAnsi="Cambria Math" w:cs="Cambria Math"/>
          <w:lang w:val="hy-AM"/>
        </w:rPr>
        <w:t>․</w:t>
      </w:r>
      <w:r w:rsidRPr="00491B1C">
        <w:rPr>
          <w:rFonts w:ascii="Arial" w:hAnsi="Arial" w:cs="Arial"/>
          <w:lang w:val="hy-AM"/>
        </w:rPr>
        <w:t xml:space="preserve"> ապրլի</w:t>
      </w:r>
      <w:r w:rsidR="00A6186C" w:rsidRPr="00491B1C">
        <w:rPr>
          <w:rFonts w:ascii="Arial" w:hAnsi="Arial" w:cs="Arial"/>
          <w:lang w:val="hy-AM"/>
        </w:rPr>
        <w:t>լի</w:t>
      </w:r>
      <w:r w:rsidRPr="00491B1C">
        <w:rPr>
          <w:rFonts w:ascii="Arial" w:hAnsi="Arial" w:cs="Arial"/>
          <w:lang w:val="hy-AM"/>
        </w:rPr>
        <w:t xml:space="preserve"> 24-ին Եվրախորհրդի խորհրդարանական </w:t>
      </w:r>
      <w:r w:rsidR="00A6186C" w:rsidRPr="00491B1C">
        <w:rPr>
          <w:rFonts w:ascii="Arial" w:hAnsi="Arial" w:cs="Arial"/>
          <w:lang w:val="hy-AM"/>
        </w:rPr>
        <w:t>վեհաժողովը</w:t>
      </w:r>
      <w:r w:rsidRPr="00491B1C">
        <w:rPr>
          <w:rFonts w:ascii="Arial" w:hAnsi="Arial" w:cs="Arial"/>
          <w:lang w:val="hy-AM"/>
        </w:rPr>
        <w:t xml:space="preserve"> </w:t>
      </w:r>
      <w:r w:rsidR="00A6186C" w:rsidRPr="00491B1C">
        <w:rPr>
          <w:rFonts w:ascii="Arial" w:hAnsi="Arial" w:cs="Arial"/>
          <w:lang w:val="hy-AM"/>
        </w:rPr>
        <w:t>Հայո</w:t>
      </w:r>
      <w:r w:rsidRPr="00491B1C">
        <w:rPr>
          <w:rFonts w:ascii="Arial" w:hAnsi="Arial" w:cs="Arial"/>
          <w:lang w:val="hy-AM"/>
        </w:rPr>
        <w:t xml:space="preserve">ց </w:t>
      </w:r>
      <w:r w:rsidR="00A6186C" w:rsidRPr="00491B1C">
        <w:rPr>
          <w:rFonts w:ascii="Arial" w:hAnsi="Arial" w:cs="Arial"/>
          <w:lang w:val="hy-AM"/>
        </w:rPr>
        <w:t>ցեղասպանությու</w:t>
      </w:r>
      <w:r w:rsidRPr="00491B1C">
        <w:rPr>
          <w:rFonts w:ascii="Arial" w:hAnsi="Arial" w:cs="Arial"/>
          <w:lang w:val="hy-AM"/>
        </w:rPr>
        <w:t>նը համարեց 20-</w:t>
      </w:r>
      <w:r w:rsidR="00A6186C" w:rsidRPr="00491B1C">
        <w:rPr>
          <w:rFonts w:ascii="Arial" w:hAnsi="Arial" w:cs="Arial"/>
          <w:lang w:val="hy-AM"/>
        </w:rPr>
        <w:t>ր</w:t>
      </w:r>
      <w:r w:rsidRPr="00491B1C">
        <w:rPr>
          <w:rFonts w:ascii="Arial" w:hAnsi="Arial" w:cs="Arial"/>
          <w:lang w:val="hy-AM"/>
        </w:rPr>
        <w:t xml:space="preserve">դ </w:t>
      </w:r>
      <w:r w:rsidR="00A6186C" w:rsidRPr="00491B1C">
        <w:rPr>
          <w:rFonts w:ascii="Arial" w:hAnsi="Arial" w:cs="Arial"/>
          <w:lang w:val="hy-AM"/>
        </w:rPr>
        <w:t xml:space="preserve">դարի </w:t>
      </w:r>
      <w:r w:rsidRPr="00491B1C">
        <w:rPr>
          <w:rFonts w:ascii="Arial" w:hAnsi="Arial" w:cs="Arial"/>
          <w:lang w:val="hy-AM"/>
        </w:rPr>
        <w:t xml:space="preserve">առաջին </w:t>
      </w:r>
      <w:r w:rsidR="00A6186C" w:rsidRPr="00491B1C">
        <w:rPr>
          <w:rFonts w:ascii="Arial" w:hAnsi="Arial" w:cs="Arial"/>
          <w:lang w:val="hy-AM"/>
        </w:rPr>
        <w:t>ցեղասպանությու</w:t>
      </w:r>
      <w:r w:rsidRPr="00491B1C">
        <w:rPr>
          <w:rFonts w:ascii="Arial" w:hAnsi="Arial" w:cs="Arial"/>
          <w:lang w:val="hy-AM"/>
        </w:rPr>
        <w:t>ն։</w:t>
      </w:r>
    </w:p>
    <w:p w:rsidR="005B15EB" w:rsidRPr="00491B1C" w:rsidRDefault="005B15EB" w:rsidP="00491B1C">
      <w:pPr>
        <w:pStyle w:val="a7"/>
        <w:tabs>
          <w:tab w:val="left" w:pos="4551"/>
        </w:tabs>
        <w:jc w:val="both"/>
        <w:rPr>
          <w:rFonts w:ascii="Arial" w:hAnsi="Arial" w:cs="Arial"/>
          <w:lang w:val="hy-AM"/>
        </w:rPr>
      </w:pPr>
      <w:r w:rsidRPr="00491B1C">
        <w:rPr>
          <w:rFonts w:ascii="Arial" w:hAnsi="Arial" w:cs="Arial"/>
          <w:lang w:val="hy-AM"/>
        </w:rPr>
        <w:t>1990-</w:t>
      </w:r>
      <w:r w:rsidR="00B016CB" w:rsidRPr="00491B1C">
        <w:rPr>
          <w:rFonts w:ascii="Arial" w:hAnsi="Arial" w:cs="Arial"/>
          <w:lang w:val="hy-AM"/>
        </w:rPr>
        <w:t>ական</w:t>
      </w:r>
      <w:r w:rsidRPr="00491B1C">
        <w:rPr>
          <w:rFonts w:ascii="Cambria Math" w:hAnsi="Cambria Math" w:cs="Cambria Math"/>
          <w:lang w:val="hy-AM"/>
        </w:rPr>
        <w:t>․</w:t>
      </w:r>
      <w:r w:rsidRPr="00491B1C">
        <w:rPr>
          <w:rFonts w:ascii="Arial" w:hAnsi="Arial" w:cs="Arial"/>
          <w:lang w:val="hy-AM"/>
        </w:rPr>
        <w:t xml:space="preserve"> </w:t>
      </w:r>
      <w:r w:rsidR="00B016CB" w:rsidRPr="00491B1C">
        <w:rPr>
          <w:rFonts w:ascii="Arial" w:hAnsi="Arial" w:cs="Arial"/>
          <w:lang w:val="hy-AM"/>
        </w:rPr>
        <w:t>Ռուս</w:t>
      </w:r>
      <w:r w:rsidRPr="00491B1C">
        <w:rPr>
          <w:rFonts w:ascii="Arial" w:hAnsi="Arial" w:cs="Arial"/>
          <w:lang w:val="hy-AM"/>
        </w:rPr>
        <w:t>աստանը,Կանադան,</w:t>
      </w:r>
      <w:r w:rsidR="00B016CB" w:rsidRPr="00491B1C">
        <w:rPr>
          <w:rFonts w:ascii="Arial" w:hAnsi="Arial" w:cs="Arial"/>
          <w:lang w:val="hy-AM"/>
        </w:rPr>
        <w:t>Կիպրոսը</w:t>
      </w:r>
      <w:r w:rsidRPr="00491B1C">
        <w:rPr>
          <w:rFonts w:ascii="Arial" w:hAnsi="Arial" w:cs="Arial"/>
          <w:lang w:val="hy-AM"/>
        </w:rPr>
        <w:t>,Հու</w:t>
      </w:r>
      <w:r w:rsidR="00B016CB" w:rsidRPr="00491B1C">
        <w:rPr>
          <w:rFonts w:ascii="Arial" w:hAnsi="Arial" w:cs="Arial"/>
          <w:lang w:val="hy-AM"/>
        </w:rPr>
        <w:t>ն</w:t>
      </w:r>
      <w:r w:rsidRPr="00491B1C">
        <w:rPr>
          <w:rFonts w:ascii="Arial" w:hAnsi="Arial" w:cs="Arial"/>
          <w:lang w:val="hy-AM"/>
        </w:rPr>
        <w:t>աստանը և այլք ճանաչեցին հայոց ցեղասպանո</w:t>
      </w:r>
      <w:r w:rsidR="00B016CB" w:rsidRPr="00491B1C">
        <w:rPr>
          <w:rFonts w:ascii="Arial" w:hAnsi="Arial" w:cs="Arial"/>
          <w:lang w:val="hy-AM"/>
        </w:rPr>
        <w:t>ւթյու</w:t>
      </w:r>
      <w:r w:rsidRPr="00491B1C">
        <w:rPr>
          <w:rFonts w:ascii="Arial" w:hAnsi="Arial" w:cs="Arial"/>
          <w:lang w:val="hy-AM"/>
        </w:rPr>
        <w:t xml:space="preserve">նը։2000-ական </w:t>
      </w:r>
      <w:r w:rsidR="00B016CB" w:rsidRPr="00491B1C">
        <w:rPr>
          <w:rFonts w:ascii="Arial" w:hAnsi="Arial" w:cs="Arial"/>
          <w:lang w:val="hy-AM"/>
        </w:rPr>
        <w:t>թթ</w:t>
      </w:r>
      <w:r w:rsidR="00B016CB" w:rsidRPr="00491B1C">
        <w:rPr>
          <w:rFonts w:ascii="Cambria Math" w:hAnsi="Cambria Math" w:cs="Cambria Math"/>
          <w:lang w:val="hy-AM"/>
        </w:rPr>
        <w:t>․</w:t>
      </w:r>
      <w:r w:rsidR="00B016CB" w:rsidRPr="00491B1C">
        <w:rPr>
          <w:rFonts w:ascii="Arial" w:hAnsi="Arial" w:cs="Arial"/>
          <w:lang w:val="hy-AM"/>
        </w:rPr>
        <w:t xml:space="preserve"> </w:t>
      </w:r>
      <w:r w:rsidRPr="00491B1C">
        <w:rPr>
          <w:rFonts w:ascii="Arial" w:hAnsi="Arial" w:cs="Arial"/>
          <w:lang w:val="hy-AM"/>
        </w:rPr>
        <w:t xml:space="preserve">նման որոշումներ կայացրեցին Ֆրանսիայի,Արգենտինայի,Իտալիայի,Գերմանիայի և </w:t>
      </w:r>
      <w:r w:rsidR="00B016CB" w:rsidRPr="00491B1C">
        <w:rPr>
          <w:rFonts w:ascii="Arial" w:hAnsi="Arial" w:cs="Arial"/>
          <w:lang w:val="hy-AM"/>
        </w:rPr>
        <w:t>այլ</w:t>
      </w:r>
      <w:r w:rsidRPr="00491B1C">
        <w:rPr>
          <w:rFonts w:ascii="Arial" w:hAnsi="Arial" w:cs="Arial"/>
          <w:lang w:val="hy-AM"/>
        </w:rPr>
        <w:t xml:space="preserve"> երկրների </w:t>
      </w:r>
      <w:r w:rsidR="00B016CB" w:rsidRPr="00491B1C">
        <w:rPr>
          <w:rFonts w:ascii="Arial" w:hAnsi="Arial" w:cs="Arial"/>
          <w:lang w:val="hy-AM"/>
        </w:rPr>
        <w:t>խորհր</w:t>
      </w:r>
      <w:r w:rsidRPr="00491B1C">
        <w:rPr>
          <w:rFonts w:ascii="Arial" w:hAnsi="Arial" w:cs="Arial"/>
          <w:lang w:val="hy-AM"/>
        </w:rPr>
        <w:t>դար</w:t>
      </w:r>
      <w:r w:rsidR="00B016CB" w:rsidRPr="00491B1C">
        <w:rPr>
          <w:rFonts w:ascii="Arial" w:hAnsi="Arial" w:cs="Arial"/>
          <w:lang w:val="hy-AM"/>
        </w:rPr>
        <w:t>ա</w:t>
      </w:r>
      <w:r w:rsidRPr="00491B1C">
        <w:rPr>
          <w:rFonts w:ascii="Arial" w:hAnsi="Arial" w:cs="Arial"/>
          <w:lang w:val="hy-AM"/>
        </w:rPr>
        <w:t>նները։</w:t>
      </w:r>
    </w:p>
    <w:p w:rsidR="005B15EB" w:rsidRPr="00491B1C" w:rsidRDefault="005B15EB" w:rsidP="00491B1C">
      <w:pPr>
        <w:pStyle w:val="a7"/>
        <w:tabs>
          <w:tab w:val="left" w:pos="4551"/>
        </w:tabs>
        <w:jc w:val="both"/>
        <w:rPr>
          <w:rFonts w:ascii="Arial" w:hAnsi="Arial" w:cs="Arial"/>
          <w:lang w:val="hy-AM"/>
        </w:rPr>
      </w:pPr>
      <w:r w:rsidRPr="00491B1C">
        <w:rPr>
          <w:rFonts w:ascii="Arial" w:hAnsi="Arial" w:cs="Arial"/>
          <w:lang w:val="hy-AM"/>
        </w:rPr>
        <w:t>2007թ</w:t>
      </w:r>
      <w:r w:rsidRPr="00491B1C">
        <w:rPr>
          <w:rFonts w:ascii="Cambria Math" w:hAnsi="Cambria Math" w:cs="Cambria Math"/>
          <w:lang w:val="hy-AM"/>
        </w:rPr>
        <w:t>․</w:t>
      </w:r>
      <w:r w:rsidRPr="00491B1C">
        <w:rPr>
          <w:rFonts w:ascii="Arial" w:hAnsi="Arial" w:cs="Arial"/>
          <w:lang w:val="hy-AM"/>
        </w:rPr>
        <w:t xml:space="preserve"> հու</w:t>
      </w:r>
      <w:r w:rsidR="00B016CB" w:rsidRPr="00491B1C">
        <w:rPr>
          <w:rFonts w:ascii="Arial" w:hAnsi="Arial" w:cs="Arial"/>
          <w:lang w:val="hy-AM"/>
        </w:rPr>
        <w:t>ն</w:t>
      </w:r>
      <w:r w:rsidRPr="00491B1C">
        <w:rPr>
          <w:rFonts w:ascii="Arial" w:hAnsi="Arial" w:cs="Arial"/>
          <w:lang w:val="hy-AM"/>
        </w:rPr>
        <w:t xml:space="preserve">վարի 19-ին Ստամբուլում </w:t>
      </w:r>
      <w:r w:rsidR="00B016CB" w:rsidRPr="00491B1C">
        <w:rPr>
          <w:rFonts w:ascii="Arial" w:hAnsi="Arial" w:cs="Arial"/>
          <w:lang w:val="hy-AM"/>
        </w:rPr>
        <w:t>ահաբեկչութ</w:t>
      </w:r>
      <w:r w:rsidRPr="00491B1C">
        <w:rPr>
          <w:rFonts w:ascii="Arial" w:hAnsi="Arial" w:cs="Arial"/>
          <w:lang w:val="hy-AM"/>
        </w:rPr>
        <w:t>յ</w:t>
      </w:r>
      <w:r w:rsidR="00B016CB" w:rsidRPr="00491B1C">
        <w:rPr>
          <w:rFonts w:ascii="Arial" w:hAnsi="Arial" w:cs="Arial"/>
          <w:lang w:val="hy-AM"/>
        </w:rPr>
        <w:t>ա</w:t>
      </w:r>
      <w:r w:rsidRPr="00491B1C">
        <w:rPr>
          <w:rFonts w:ascii="Arial" w:hAnsi="Arial" w:cs="Arial"/>
          <w:lang w:val="hy-AM"/>
        </w:rPr>
        <w:t xml:space="preserve">ն զոհ </w:t>
      </w:r>
      <w:r w:rsidR="00B016CB" w:rsidRPr="00491B1C">
        <w:rPr>
          <w:rFonts w:ascii="Arial" w:hAnsi="Arial" w:cs="Arial"/>
          <w:lang w:val="hy-AM"/>
        </w:rPr>
        <w:t>դարձավ</w:t>
      </w:r>
      <w:r w:rsidRPr="00491B1C">
        <w:rPr>
          <w:rFonts w:ascii="Arial" w:hAnsi="Arial" w:cs="Arial"/>
          <w:lang w:val="hy-AM"/>
        </w:rPr>
        <w:t xml:space="preserve"> &lt;&lt;Ակոս&gt;&gt; թերթի խմբագիր հայտնի հաս</w:t>
      </w:r>
      <w:r w:rsidR="00B016CB" w:rsidRPr="00491B1C">
        <w:rPr>
          <w:rFonts w:ascii="Arial" w:hAnsi="Arial" w:cs="Arial"/>
          <w:lang w:val="hy-AM"/>
        </w:rPr>
        <w:t>ա</w:t>
      </w:r>
      <w:r w:rsidRPr="00491B1C">
        <w:rPr>
          <w:rFonts w:ascii="Arial" w:hAnsi="Arial" w:cs="Arial"/>
          <w:lang w:val="hy-AM"/>
        </w:rPr>
        <w:t xml:space="preserve">րակական </w:t>
      </w:r>
      <w:r w:rsidR="00B016CB" w:rsidRPr="00491B1C">
        <w:rPr>
          <w:rFonts w:ascii="Arial" w:hAnsi="Arial" w:cs="Arial"/>
          <w:lang w:val="hy-AM"/>
        </w:rPr>
        <w:t>գոր</w:t>
      </w:r>
      <w:r w:rsidRPr="00491B1C">
        <w:rPr>
          <w:rFonts w:ascii="Arial" w:hAnsi="Arial" w:cs="Arial"/>
          <w:lang w:val="hy-AM"/>
        </w:rPr>
        <w:t xml:space="preserve">ծիչ Հրանտ </w:t>
      </w:r>
      <w:r w:rsidR="00B016CB" w:rsidRPr="00491B1C">
        <w:rPr>
          <w:rFonts w:ascii="Arial" w:hAnsi="Arial" w:cs="Arial"/>
          <w:lang w:val="hy-AM"/>
        </w:rPr>
        <w:t>Դինքը։Նրա թաղմա</w:t>
      </w:r>
      <w:r w:rsidRPr="00491B1C">
        <w:rPr>
          <w:rFonts w:ascii="Arial" w:hAnsi="Arial" w:cs="Arial"/>
          <w:lang w:val="hy-AM"/>
        </w:rPr>
        <w:t xml:space="preserve">ն </w:t>
      </w:r>
      <w:r w:rsidR="00B016CB" w:rsidRPr="00491B1C">
        <w:rPr>
          <w:rFonts w:ascii="Arial" w:hAnsi="Arial" w:cs="Arial"/>
          <w:lang w:val="hy-AM"/>
        </w:rPr>
        <w:t>արարողությու</w:t>
      </w:r>
      <w:r w:rsidRPr="00491B1C">
        <w:rPr>
          <w:rFonts w:ascii="Arial" w:hAnsi="Arial" w:cs="Arial"/>
          <w:lang w:val="hy-AM"/>
        </w:rPr>
        <w:t>նը վերածվեց բազմահազարանոց ցույցի։</w:t>
      </w:r>
    </w:p>
    <w:p w:rsidR="005B15EB" w:rsidRPr="00491B1C" w:rsidRDefault="005B15EB" w:rsidP="00491B1C">
      <w:pPr>
        <w:pStyle w:val="a7"/>
        <w:tabs>
          <w:tab w:val="left" w:pos="4551"/>
        </w:tabs>
        <w:jc w:val="both"/>
        <w:rPr>
          <w:rFonts w:ascii="Arial" w:hAnsi="Arial" w:cs="Arial"/>
          <w:lang w:val="hy-AM"/>
        </w:rPr>
      </w:pPr>
      <w:r w:rsidRPr="00491B1C">
        <w:rPr>
          <w:rFonts w:ascii="Arial" w:hAnsi="Arial" w:cs="Arial"/>
          <w:lang w:val="hy-AM"/>
        </w:rPr>
        <w:lastRenderedPageBreak/>
        <w:t>2011թ</w:t>
      </w:r>
      <w:r w:rsidRPr="00491B1C">
        <w:rPr>
          <w:rFonts w:ascii="Cambria Math" w:hAnsi="Cambria Math" w:cs="Cambria Math"/>
          <w:lang w:val="hy-AM"/>
        </w:rPr>
        <w:t>․</w:t>
      </w:r>
      <w:r w:rsidR="00B016CB" w:rsidRPr="00491B1C">
        <w:rPr>
          <w:rFonts w:ascii="Arial" w:hAnsi="Arial" w:cs="Arial"/>
          <w:lang w:val="hy-AM"/>
        </w:rPr>
        <w:t>դեկտեմ</w:t>
      </w:r>
      <w:r w:rsidRPr="00491B1C">
        <w:rPr>
          <w:rFonts w:ascii="Arial" w:hAnsi="Arial" w:cs="Arial"/>
          <w:lang w:val="hy-AM"/>
        </w:rPr>
        <w:t>բ</w:t>
      </w:r>
      <w:r w:rsidR="00B016CB" w:rsidRPr="00491B1C">
        <w:rPr>
          <w:rFonts w:ascii="Arial" w:hAnsi="Arial" w:cs="Arial"/>
          <w:lang w:val="hy-AM"/>
        </w:rPr>
        <w:t>ե</w:t>
      </w:r>
      <w:r w:rsidRPr="00491B1C">
        <w:rPr>
          <w:rFonts w:ascii="Arial" w:hAnsi="Arial" w:cs="Arial"/>
          <w:lang w:val="hy-AM"/>
        </w:rPr>
        <w:t>րին ֆրանսիայի Ազգային ժողովի,</w:t>
      </w:r>
      <w:r w:rsidR="00B016CB" w:rsidRPr="00491B1C">
        <w:rPr>
          <w:rFonts w:ascii="Arial" w:hAnsi="Arial" w:cs="Arial"/>
          <w:lang w:val="hy-AM"/>
        </w:rPr>
        <w:t>իսկ</w:t>
      </w:r>
      <w:r w:rsidRPr="00491B1C">
        <w:rPr>
          <w:rFonts w:ascii="Arial" w:hAnsi="Arial" w:cs="Arial"/>
          <w:lang w:val="hy-AM"/>
        </w:rPr>
        <w:t xml:space="preserve"> 2012թ</w:t>
      </w:r>
      <w:r w:rsidRPr="00491B1C">
        <w:rPr>
          <w:rFonts w:ascii="Cambria Math" w:hAnsi="Cambria Math" w:cs="Cambria Math"/>
          <w:lang w:val="hy-AM"/>
        </w:rPr>
        <w:t>․</w:t>
      </w:r>
      <w:r w:rsidRPr="00491B1C">
        <w:rPr>
          <w:rFonts w:ascii="Arial" w:hAnsi="Arial" w:cs="Arial"/>
          <w:lang w:val="hy-AM"/>
        </w:rPr>
        <w:t xml:space="preserve"> </w:t>
      </w:r>
      <w:r w:rsidR="00B016CB" w:rsidRPr="00491B1C">
        <w:rPr>
          <w:rFonts w:ascii="Arial" w:hAnsi="Arial" w:cs="Arial"/>
          <w:lang w:val="hy-AM"/>
        </w:rPr>
        <w:t>հուն</w:t>
      </w:r>
      <w:r w:rsidRPr="00491B1C">
        <w:rPr>
          <w:rFonts w:ascii="Arial" w:hAnsi="Arial" w:cs="Arial"/>
          <w:lang w:val="hy-AM"/>
        </w:rPr>
        <w:t xml:space="preserve">վարի 23-ին Սենատի </w:t>
      </w:r>
      <w:r w:rsidR="00B016CB" w:rsidRPr="00491B1C">
        <w:rPr>
          <w:rFonts w:ascii="Arial" w:hAnsi="Arial" w:cs="Arial"/>
          <w:lang w:val="hy-AM"/>
        </w:rPr>
        <w:t>կո</w:t>
      </w:r>
      <w:r w:rsidRPr="00491B1C">
        <w:rPr>
          <w:rFonts w:ascii="Arial" w:hAnsi="Arial" w:cs="Arial"/>
          <w:lang w:val="hy-AM"/>
        </w:rPr>
        <w:t>ղ</w:t>
      </w:r>
      <w:r w:rsidR="00B016CB" w:rsidRPr="00491B1C">
        <w:rPr>
          <w:rFonts w:ascii="Arial" w:hAnsi="Arial" w:cs="Arial"/>
          <w:lang w:val="hy-AM"/>
        </w:rPr>
        <w:t>մ</w:t>
      </w:r>
      <w:r w:rsidRPr="00491B1C">
        <w:rPr>
          <w:rFonts w:ascii="Arial" w:hAnsi="Arial" w:cs="Arial"/>
          <w:lang w:val="hy-AM"/>
        </w:rPr>
        <w:t xml:space="preserve">ից </w:t>
      </w:r>
      <w:r w:rsidR="00B016CB" w:rsidRPr="00491B1C">
        <w:rPr>
          <w:rFonts w:ascii="Arial" w:hAnsi="Arial" w:cs="Arial"/>
          <w:lang w:val="hy-AM"/>
        </w:rPr>
        <w:t xml:space="preserve">տեղի ունեցավ </w:t>
      </w:r>
      <w:r w:rsidRPr="00491B1C">
        <w:rPr>
          <w:rFonts w:ascii="Arial" w:hAnsi="Arial" w:cs="Arial"/>
          <w:lang w:val="hy-AM"/>
        </w:rPr>
        <w:t>Հայոց ցեղասպանո</w:t>
      </w:r>
      <w:r w:rsidR="00B016CB" w:rsidRPr="00491B1C">
        <w:rPr>
          <w:rFonts w:ascii="Arial" w:hAnsi="Arial" w:cs="Arial"/>
          <w:lang w:val="hy-AM"/>
        </w:rPr>
        <w:t>ւթ</w:t>
      </w:r>
      <w:r w:rsidRPr="00491B1C">
        <w:rPr>
          <w:rFonts w:ascii="Arial" w:hAnsi="Arial" w:cs="Arial"/>
          <w:lang w:val="hy-AM"/>
        </w:rPr>
        <w:t>յ</w:t>
      </w:r>
      <w:r w:rsidR="00B016CB" w:rsidRPr="00491B1C">
        <w:rPr>
          <w:rFonts w:ascii="Arial" w:hAnsi="Arial" w:cs="Arial"/>
          <w:lang w:val="hy-AM"/>
        </w:rPr>
        <w:t>ա</w:t>
      </w:r>
      <w:r w:rsidRPr="00491B1C">
        <w:rPr>
          <w:rFonts w:ascii="Arial" w:hAnsi="Arial" w:cs="Arial"/>
          <w:lang w:val="hy-AM"/>
        </w:rPr>
        <w:t xml:space="preserve">ն </w:t>
      </w:r>
      <w:r w:rsidR="00B016CB" w:rsidRPr="00491B1C">
        <w:rPr>
          <w:rFonts w:ascii="Arial" w:hAnsi="Arial" w:cs="Arial"/>
          <w:lang w:val="hy-AM"/>
        </w:rPr>
        <w:t>ժ</w:t>
      </w:r>
      <w:r w:rsidRPr="00491B1C">
        <w:rPr>
          <w:rFonts w:ascii="Arial" w:hAnsi="Arial" w:cs="Arial"/>
          <w:lang w:val="hy-AM"/>
        </w:rPr>
        <w:t xml:space="preserve">խտումը քրեականացնող օրենքի նախագծի </w:t>
      </w:r>
      <w:r w:rsidR="00B016CB" w:rsidRPr="00491B1C">
        <w:rPr>
          <w:rFonts w:ascii="Arial" w:hAnsi="Arial" w:cs="Arial"/>
          <w:lang w:val="hy-AM"/>
        </w:rPr>
        <w:t>ըն</w:t>
      </w:r>
      <w:r w:rsidRPr="00491B1C">
        <w:rPr>
          <w:rFonts w:ascii="Arial" w:hAnsi="Arial" w:cs="Arial"/>
          <w:lang w:val="hy-AM"/>
        </w:rPr>
        <w:t xml:space="preserve">դունումը,որը 45 հազար </w:t>
      </w:r>
      <w:r w:rsidR="00B016CB" w:rsidRPr="00491B1C">
        <w:rPr>
          <w:rFonts w:ascii="Arial" w:hAnsi="Arial" w:cs="Arial"/>
          <w:lang w:val="hy-AM"/>
        </w:rPr>
        <w:t>եվ</w:t>
      </w:r>
      <w:r w:rsidRPr="00491B1C">
        <w:rPr>
          <w:rFonts w:ascii="Arial" w:hAnsi="Arial" w:cs="Arial"/>
          <w:lang w:val="hy-AM"/>
        </w:rPr>
        <w:t>ր</w:t>
      </w:r>
      <w:r w:rsidR="00B016CB" w:rsidRPr="00491B1C">
        <w:rPr>
          <w:rFonts w:ascii="Arial" w:hAnsi="Arial" w:cs="Arial"/>
          <w:lang w:val="hy-AM"/>
        </w:rPr>
        <w:t>ո</w:t>
      </w:r>
      <w:r w:rsidRPr="00491B1C">
        <w:rPr>
          <w:rFonts w:ascii="Arial" w:hAnsi="Arial" w:cs="Arial"/>
          <w:lang w:val="hy-AM"/>
        </w:rPr>
        <w:t xml:space="preserve"> տո</w:t>
      </w:r>
      <w:r w:rsidR="00B016CB" w:rsidRPr="00491B1C">
        <w:rPr>
          <w:rFonts w:ascii="Arial" w:hAnsi="Arial" w:cs="Arial"/>
          <w:lang w:val="hy-AM"/>
        </w:rPr>
        <w:t>ւ</w:t>
      </w:r>
      <w:r w:rsidRPr="00491B1C">
        <w:rPr>
          <w:rFonts w:ascii="Arial" w:hAnsi="Arial" w:cs="Arial"/>
          <w:lang w:val="hy-AM"/>
        </w:rPr>
        <w:t>գան</w:t>
      </w:r>
      <w:r w:rsidR="00B016CB" w:rsidRPr="00491B1C">
        <w:rPr>
          <w:rFonts w:ascii="Arial" w:hAnsi="Arial" w:cs="Arial"/>
          <w:lang w:val="hy-AM"/>
        </w:rPr>
        <w:t>ք</w:t>
      </w:r>
      <w:r w:rsidRPr="00491B1C">
        <w:rPr>
          <w:rFonts w:ascii="Arial" w:hAnsi="Arial" w:cs="Arial"/>
          <w:lang w:val="hy-AM"/>
        </w:rPr>
        <w:t xml:space="preserve"> և մեկ տարվա բանտարկություն </w:t>
      </w:r>
      <w:r w:rsidR="00B016CB" w:rsidRPr="00491B1C">
        <w:rPr>
          <w:rFonts w:ascii="Arial" w:hAnsi="Arial" w:cs="Arial"/>
          <w:lang w:val="hy-AM"/>
        </w:rPr>
        <w:t>էր</w:t>
      </w:r>
      <w:r w:rsidRPr="00491B1C">
        <w:rPr>
          <w:rFonts w:ascii="Arial" w:hAnsi="Arial" w:cs="Arial"/>
          <w:lang w:val="hy-AM"/>
        </w:rPr>
        <w:t xml:space="preserve"> </w:t>
      </w:r>
      <w:r w:rsidR="00B016CB" w:rsidRPr="00491B1C">
        <w:rPr>
          <w:rFonts w:ascii="Arial" w:hAnsi="Arial" w:cs="Arial"/>
          <w:lang w:val="hy-AM"/>
        </w:rPr>
        <w:t>նախատեսում</w:t>
      </w:r>
      <w:r w:rsidRPr="00491B1C">
        <w:rPr>
          <w:rFonts w:ascii="Arial" w:hAnsi="Arial" w:cs="Arial"/>
          <w:lang w:val="hy-AM"/>
        </w:rPr>
        <w:t xml:space="preserve"> օրենքով ճանաչված </w:t>
      </w:r>
      <w:r w:rsidR="00B016CB" w:rsidRPr="00491B1C">
        <w:rPr>
          <w:rFonts w:ascii="Arial" w:hAnsi="Arial" w:cs="Arial"/>
          <w:lang w:val="hy-AM"/>
        </w:rPr>
        <w:t>ցեղասպանություն</w:t>
      </w:r>
      <w:r w:rsidRPr="00491B1C">
        <w:rPr>
          <w:rFonts w:ascii="Arial" w:hAnsi="Arial" w:cs="Arial"/>
          <w:lang w:val="hy-AM"/>
        </w:rPr>
        <w:t xml:space="preserve">ների </w:t>
      </w:r>
      <w:r w:rsidR="00B016CB" w:rsidRPr="00491B1C">
        <w:rPr>
          <w:rFonts w:ascii="Arial" w:hAnsi="Arial" w:cs="Arial"/>
          <w:lang w:val="hy-AM"/>
        </w:rPr>
        <w:t>ժխտ</w:t>
      </w:r>
      <w:r w:rsidRPr="00491B1C">
        <w:rPr>
          <w:rFonts w:ascii="Arial" w:hAnsi="Arial" w:cs="Arial"/>
          <w:lang w:val="hy-AM"/>
        </w:rPr>
        <w:t xml:space="preserve">ման </w:t>
      </w:r>
      <w:r w:rsidR="00B016CB" w:rsidRPr="00491B1C">
        <w:rPr>
          <w:rFonts w:ascii="Arial" w:hAnsi="Arial" w:cs="Arial"/>
          <w:lang w:val="hy-AM"/>
        </w:rPr>
        <w:t>հ</w:t>
      </w:r>
      <w:r w:rsidRPr="00491B1C">
        <w:rPr>
          <w:rFonts w:ascii="Arial" w:hAnsi="Arial" w:cs="Arial"/>
          <w:lang w:val="hy-AM"/>
        </w:rPr>
        <w:t>ամ</w:t>
      </w:r>
      <w:r w:rsidR="00B016CB" w:rsidRPr="00491B1C">
        <w:rPr>
          <w:rFonts w:ascii="Arial" w:hAnsi="Arial" w:cs="Arial"/>
          <w:lang w:val="hy-AM"/>
        </w:rPr>
        <w:t>ար։Թ</w:t>
      </w:r>
      <w:r w:rsidRPr="00491B1C">
        <w:rPr>
          <w:rFonts w:ascii="Arial" w:hAnsi="Arial" w:cs="Arial"/>
          <w:lang w:val="hy-AM"/>
        </w:rPr>
        <w:t xml:space="preserve">ուրքիան սվիններով </w:t>
      </w:r>
      <w:r w:rsidR="00B016CB" w:rsidRPr="00491B1C">
        <w:rPr>
          <w:rFonts w:ascii="Arial" w:hAnsi="Arial" w:cs="Arial"/>
          <w:lang w:val="hy-AM"/>
        </w:rPr>
        <w:t>դի</w:t>
      </w:r>
      <w:r w:rsidRPr="00491B1C">
        <w:rPr>
          <w:rFonts w:ascii="Arial" w:hAnsi="Arial" w:cs="Arial"/>
          <w:lang w:val="hy-AM"/>
        </w:rPr>
        <w:t>մ</w:t>
      </w:r>
      <w:r w:rsidR="00B016CB" w:rsidRPr="00491B1C">
        <w:rPr>
          <w:rFonts w:ascii="Arial" w:hAnsi="Arial" w:cs="Arial"/>
          <w:lang w:val="hy-AM"/>
        </w:rPr>
        <w:t>ա</w:t>
      </w:r>
      <w:r w:rsidRPr="00491B1C">
        <w:rPr>
          <w:rFonts w:ascii="Arial" w:hAnsi="Arial" w:cs="Arial"/>
          <w:lang w:val="hy-AM"/>
        </w:rPr>
        <w:t>վորեց նախագծի ընդունումը։</w:t>
      </w:r>
    </w:p>
    <w:p w:rsidR="00D33AE7" w:rsidRPr="00491B1C" w:rsidRDefault="00B016CB" w:rsidP="00491B1C">
      <w:pPr>
        <w:pStyle w:val="a7"/>
        <w:tabs>
          <w:tab w:val="left" w:pos="4551"/>
        </w:tabs>
        <w:jc w:val="both"/>
        <w:rPr>
          <w:rFonts w:ascii="Arial" w:hAnsi="Arial" w:cs="Arial"/>
          <w:lang w:val="hy-AM"/>
        </w:rPr>
      </w:pPr>
      <w:r w:rsidRPr="00491B1C">
        <w:rPr>
          <w:rFonts w:ascii="Arial" w:hAnsi="Arial" w:cs="Arial"/>
          <w:lang w:val="hy-AM"/>
        </w:rPr>
        <w:t>Այսպ</w:t>
      </w:r>
      <w:r w:rsidR="005B15EB" w:rsidRPr="00491B1C">
        <w:rPr>
          <w:rFonts w:ascii="Arial" w:hAnsi="Arial" w:cs="Arial"/>
          <w:lang w:val="hy-AM"/>
        </w:rPr>
        <w:t xml:space="preserve">իսով,Թուրքիան ոչ միայն չի </w:t>
      </w:r>
      <w:r w:rsidRPr="00491B1C">
        <w:rPr>
          <w:rFonts w:ascii="Arial" w:hAnsi="Arial" w:cs="Arial"/>
          <w:lang w:val="hy-AM"/>
        </w:rPr>
        <w:t>ճ</w:t>
      </w:r>
      <w:r w:rsidR="005B15EB" w:rsidRPr="00491B1C">
        <w:rPr>
          <w:rFonts w:ascii="Arial" w:hAnsi="Arial" w:cs="Arial"/>
          <w:lang w:val="hy-AM"/>
        </w:rPr>
        <w:t>ան</w:t>
      </w:r>
      <w:r w:rsidRPr="00491B1C">
        <w:rPr>
          <w:rFonts w:ascii="Arial" w:hAnsi="Arial" w:cs="Arial"/>
          <w:lang w:val="hy-AM"/>
        </w:rPr>
        <w:t>ա</w:t>
      </w:r>
      <w:r w:rsidR="005B15EB" w:rsidRPr="00491B1C">
        <w:rPr>
          <w:rFonts w:ascii="Arial" w:hAnsi="Arial" w:cs="Arial"/>
          <w:lang w:val="hy-AM"/>
        </w:rPr>
        <w:t xml:space="preserve">չում Հայոց </w:t>
      </w:r>
      <w:r w:rsidRPr="00491B1C">
        <w:rPr>
          <w:rFonts w:ascii="Arial" w:hAnsi="Arial" w:cs="Arial"/>
          <w:lang w:val="hy-AM"/>
        </w:rPr>
        <w:t>ցեղասպանութ</w:t>
      </w:r>
      <w:r w:rsidR="004133F9" w:rsidRPr="00491B1C">
        <w:rPr>
          <w:rFonts w:ascii="Arial" w:hAnsi="Arial" w:cs="Arial"/>
          <w:lang w:val="hy-AM"/>
        </w:rPr>
        <w:t>յ</w:t>
      </w:r>
      <w:r w:rsidRPr="00491B1C">
        <w:rPr>
          <w:rFonts w:ascii="Arial" w:hAnsi="Arial" w:cs="Arial"/>
          <w:lang w:val="hy-AM"/>
        </w:rPr>
        <w:t>ա</w:t>
      </w:r>
      <w:r w:rsidR="004133F9" w:rsidRPr="00491B1C">
        <w:rPr>
          <w:rFonts w:ascii="Arial" w:hAnsi="Arial" w:cs="Arial"/>
          <w:lang w:val="hy-AM"/>
        </w:rPr>
        <w:t>ն փաստը,այլև հանդես  է</w:t>
      </w:r>
      <w:r w:rsidRPr="00491B1C">
        <w:rPr>
          <w:rFonts w:ascii="Arial" w:hAnsi="Arial" w:cs="Arial"/>
          <w:lang w:val="hy-AM"/>
        </w:rPr>
        <w:t xml:space="preserve"> </w:t>
      </w:r>
      <w:r w:rsidR="004133F9" w:rsidRPr="00491B1C">
        <w:rPr>
          <w:rFonts w:ascii="Arial" w:hAnsi="Arial" w:cs="Arial"/>
          <w:lang w:val="hy-AM"/>
        </w:rPr>
        <w:t xml:space="preserve">գալիս նրա </w:t>
      </w:r>
      <w:r w:rsidRPr="00491B1C">
        <w:rPr>
          <w:rFonts w:ascii="Arial" w:hAnsi="Arial" w:cs="Arial"/>
          <w:lang w:val="hy-AM"/>
        </w:rPr>
        <w:t>միջազգայի</w:t>
      </w:r>
      <w:r w:rsidR="004133F9" w:rsidRPr="00491B1C">
        <w:rPr>
          <w:rFonts w:ascii="Arial" w:hAnsi="Arial" w:cs="Arial"/>
          <w:lang w:val="hy-AM"/>
        </w:rPr>
        <w:t xml:space="preserve">ն ճանաչման դեմ՝անտեսելով նաև հայ ժողովրդին </w:t>
      </w:r>
      <w:r w:rsidRPr="00491B1C">
        <w:rPr>
          <w:rFonts w:ascii="Arial" w:hAnsi="Arial" w:cs="Arial"/>
          <w:lang w:val="hy-AM"/>
        </w:rPr>
        <w:t>պ</w:t>
      </w:r>
      <w:r w:rsidR="004133F9" w:rsidRPr="00491B1C">
        <w:rPr>
          <w:rFonts w:ascii="Arial" w:hAnsi="Arial" w:cs="Arial"/>
          <w:lang w:val="hy-AM"/>
        </w:rPr>
        <w:t xml:space="preserve">ատճառած վնասների նյութական </w:t>
      </w:r>
      <w:r w:rsidRPr="00491B1C">
        <w:rPr>
          <w:rFonts w:ascii="Arial" w:hAnsi="Arial" w:cs="Arial"/>
          <w:lang w:val="hy-AM"/>
        </w:rPr>
        <w:t>և</w:t>
      </w:r>
      <w:r w:rsidR="004133F9" w:rsidRPr="00491B1C">
        <w:rPr>
          <w:rFonts w:ascii="Arial" w:hAnsi="Arial" w:cs="Arial"/>
          <w:lang w:val="hy-AM"/>
        </w:rPr>
        <w:t xml:space="preserve"> տարածքային </w:t>
      </w:r>
      <w:r w:rsidRPr="00491B1C">
        <w:rPr>
          <w:rFonts w:ascii="Arial" w:hAnsi="Arial" w:cs="Arial"/>
          <w:lang w:val="hy-AM"/>
        </w:rPr>
        <w:t>փոխհատ</w:t>
      </w:r>
      <w:r w:rsidR="004133F9" w:rsidRPr="00491B1C">
        <w:rPr>
          <w:rFonts w:ascii="Arial" w:hAnsi="Arial" w:cs="Arial"/>
          <w:lang w:val="hy-AM"/>
        </w:rPr>
        <w:t>ուցման խնդիրը։</w:t>
      </w:r>
    </w:p>
    <w:sectPr w:rsidR="00D33AE7" w:rsidRPr="00491B1C">
      <w:headerReference w:type="default" r:id="rId8"/>
      <w:footerReference w:type="default" r:id="rId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718F" w:rsidRDefault="0095718F" w:rsidP="00CD22E3">
      <w:pPr>
        <w:spacing w:after="0" w:line="240" w:lineRule="auto"/>
      </w:pPr>
      <w:r>
        <w:separator/>
      </w:r>
    </w:p>
  </w:endnote>
  <w:endnote w:type="continuationSeparator" w:id="0">
    <w:p w:rsidR="0095718F" w:rsidRDefault="0095718F" w:rsidP="00CD2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186C" w:rsidRDefault="00A6186C" w:rsidP="00FC74AD">
    <w:pPr>
      <w:pStyle w:val="a5"/>
      <w:tabs>
        <w:tab w:val="left" w:pos="1440"/>
      </w:tabs>
    </w:pPr>
    <w:sdt>
      <w:sdtPr>
        <w:id w:val="-207651158"/>
        <w:docPartObj>
          <w:docPartGallery w:val="Page Numbers (Bottom of Page)"/>
          <w:docPartUnique/>
        </w:docPartObj>
      </w:sdtPr>
      <w:sdtContent>
        <w:r>
          <w:tab/>
        </w:r>
        <w:r>
          <w:tab/>
        </w:r>
        <w:r>
          <w:fldChar w:fldCharType="begin"/>
        </w:r>
        <w:r>
          <w:instrText>PAGE   \* MERGEFORMAT</w:instrText>
        </w:r>
        <w:r>
          <w:fldChar w:fldCharType="separate"/>
        </w:r>
        <w:r w:rsidR="00491B1C">
          <w:rPr>
            <w:noProof/>
          </w:rPr>
          <w:t>5</w:t>
        </w:r>
        <w:r>
          <w:fldChar w:fldCharType="end"/>
        </w:r>
      </w:sdtContent>
    </w:sdt>
    <w:r>
      <w:tab/>
    </w:r>
  </w:p>
  <w:p w:rsidR="00A6186C" w:rsidRDefault="00A6186C" w:rsidP="00154DBB">
    <w:pPr>
      <w:pStyle w:val="a5"/>
      <w:jc w:val="right"/>
      <w:rPr>
        <w:lang w:val="en-US"/>
      </w:rPr>
    </w:pPr>
  </w:p>
  <w:p w:rsidR="00A6186C" w:rsidRPr="001D5FE3" w:rsidRDefault="00A6186C">
    <w:pPr>
      <w:pStyle w:val="a5"/>
      <w:rPr>
        <w:lang w:val="en-US"/>
      </w:rPr>
    </w:pPr>
  </w:p>
  <w:p w:rsidR="00A6186C" w:rsidRPr="009736DB" w:rsidRDefault="00A6186C" w:rsidP="00E41717">
    <w:pPr>
      <w:jc w:val="right"/>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718F" w:rsidRDefault="0095718F" w:rsidP="00CD22E3">
      <w:pPr>
        <w:spacing w:after="0" w:line="240" w:lineRule="auto"/>
      </w:pPr>
      <w:r>
        <w:separator/>
      </w:r>
    </w:p>
  </w:footnote>
  <w:footnote w:type="continuationSeparator" w:id="0">
    <w:p w:rsidR="0095718F" w:rsidRDefault="0095718F" w:rsidP="00CD22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186C" w:rsidRDefault="00A6186C" w:rsidP="003E49F0">
    <w:pPr>
      <w:pStyle w:val="a3"/>
      <w:tabs>
        <w:tab w:val="left" w:pos="1576"/>
      </w:tabs>
    </w:pPr>
    <w:r>
      <w:tab/>
    </w:r>
    <w:r>
      <w:tab/>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7D57"/>
    <w:rsid w:val="0000054C"/>
    <w:rsid w:val="00000622"/>
    <w:rsid w:val="000006EA"/>
    <w:rsid w:val="0000091E"/>
    <w:rsid w:val="00000E8D"/>
    <w:rsid w:val="000012EC"/>
    <w:rsid w:val="000013A7"/>
    <w:rsid w:val="00001593"/>
    <w:rsid w:val="000016F8"/>
    <w:rsid w:val="00001B70"/>
    <w:rsid w:val="00001D93"/>
    <w:rsid w:val="00001E75"/>
    <w:rsid w:val="00001EBC"/>
    <w:rsid w:val="00001EF6"/>
    <w:rsid w:val="000020B2"/>
    <w:rsid w:val="00002131"/>
    <w:rsid w:val="00002585"/>
    <w:rsid w:val="0000272E"/>
    <w:rsid w:val="00002A48"/>
    <w:rsid w:val="00002B2E"/>
    <w:rsid w:val="000030DB"/>
    <w:rsid w:val="00003130"/>
    <w:rsid w:val="0000319A"/>
    <w:rsid w:val="0000330A"/>
    <w:rsid w:val="00003B63"/>
    <w:rsid w:val="00003C60"/>
    <w:rsid w:val="00003E89"/>
    <w:rsid w:val="00004195"/>
    <w:rsid w:val="000041CE"/>
    <w:rsid w:val="00004280"/>
    <w:rsid w:val="000043DA"/>
    <w:rsid w:val="000044E5"/>
    <w:rsid w:val="00004546"/>
    <w:rsid w:val="00004B50"/>
    <w:rsid w:val="00004DD2"/>
    <w:rsid w:val="000053F6"/>
    <w:rsid w:val="00005CC6"/>
    <w:rsid w:val="000063D3"/>
    <w:rsid w:val="000064DE"/>
    <w:rsid w:val="0000657A"/>
    <w:rsid w:val="00006600"/>
    <w:rsid w:val="00006AC9"/>
    <w:rsid w:val="0000755F"/>
    <w:rsid w:val="00007789"/>
    <w:rsid w:val="000108FC"/>
    <w:rsid w:val="00010A7A"/>
    <w:rsid w:val="00010ECA"/>
    <w:rsid w:val="0001103A"/>
    <w:rsid w:val="00011294"/>
    <w:rsid w:val="00011553"/>
    <w:rsid w:val="0001159B"/>
    <w:rsid w:val="000115C0"/>
    <w:rsid w:val="00011ACC"/>
    <w:rsid w:val="00012477"/>
    <w:rsid w:val="000127EB"/>
    <w:rsid w:val="000129AA"/>
    <w:rsid w:val="00012B18"/>
    <w:rsid w:val="00012B69"/>
    <w:rsid w:val="0001314F"/>
    <w:rsid w:val="00013342"/>
    <w:rsid w:val="00013392"/>
    <w:rsid w:val="0001339F"/>
    <w:rsid w:val="0001363F"/>
    <w:rsid w:val="00014201"/>
    <w:rsid w:val="000145A0"/>
    <w:rsid w:val="000146B1"/>
    <w:rsid w:val="00014A53"/>
    <w:rsid w:val="0001516A"/>
    <w:rsid w:val="00015D4A"/>
    <w:rsid w:val="00016124"/>
    <w:rsid w:val="0001632F"/>
    <w:rsid w:val="00016D10"/>
    <w:rsid w:val="00016E6B"/>
    <w:rsid w:val="00017174"/>
    <w:rsid w:val="00017295"/>
    <w:rsid w:val="00017562"/>
    <w:rsid w:val="000178EE"/>
    <w:rsid w:val="00017DAC"/>
    <w:rsid w:val="000201D8"/>
    <w:rsid w:val="00020754"/>
    <w:rsid w:val="00020FD1"/>
    <w:rsid w:val="00021B76"/>
    <w:rsid w:val="00021C4E"/>
    <w:rsid w:val="00021D6B"/>
    <w:rsid w:val="00022310"/>
    <w:rsid w:val="00022F35"/>
    <w:rsid w:val="00023234"/>
    <w:rsid w:val="000236DC"/>
    <w:rsid w:val="00023BBF"/>
    <w:rsid w:val="00023C37"/>
    <w:rsid w:val="000242F8"/>
    <w:rsid w:val="00024C01"/>
    <w:rsid w:val="00024CBF"/>
    <w:rsid w:val="00024F0F"/>
    <w:rsid w:val="0002577C"/>
    <w:rsid w:val="0002599D"/>
    <w:rsid w:val="00025C44"/>
    <w:rsid w:val="00025CEB"/>
    <w:rsid w:val="00026394"/>
    <w:rsid w:val="000264A9"/>
    <w:rsid w:val="00026889"/>
    <w:rsid w:val="0002689A"/>
    <w:rsid w:val="00026DB2"/>
    <w:rsid w:val="00026EEE"/>
    <w:rsid w:val="000274AE"/>
    <w:rsid w:val="000277B0"/>
    <w:rsid w:val="000277B5"/>
    <w:rsid w:val="00027971"/>
    <w:rsid w:val="00027B2B"/>
    <w:rsid w:val="000304B4"/>
    <w:rsid w:val="00030DC8"/>
    <w:rsid w:val="00031061"/>
    <w:rsid w:val="00031129"/>
    <w:rsid w:val="00031393"/>
    <w:rsid w:val="00031595"/>
    <w:rsid w:val="0003160A"/>
    <w:rsid w:val="000316AE"/>
    <w:rsid w:val="000318FC"/>
    <w:rsid w:val="00031A9A"/>
    <w:rsid w:val="00031AB3"/>
    <w:rsid w:val="00032010"/>
    <w:rsid w:val="000320AD"/>
    <w:rsid w:val="000326F3"/>
    <w:rsid w:val="00032A10"/>
    <w:rsid w:val="000331D5"/>
    <w:rsid w:val="0003341A"/>
    <w:rsid w:val="00033836"/>
    <w:rsid w:val="00033D98"/>
    <w:rsid w:val="000341DE"/>
    <w:rsid w:val="0003442F"/>
    <w:rsid w:val="00034522"/>
    <w:rsid w:val="000345DC"/>
    <w:rsid w:val="000346E2"/>
    <w:rsid w:val="00034902"/>
    <w:rsid w:val="00034AC1"/>
    <w:rsid w:val="000352BD"/>
    <w:rsid w:val="00035536"/>
    <w:rsid w:val="00035741"/>
    <w:rsid w:val="00035BA9"/>
    <w:rsid w:val="00035DC4"/>
    <w:rsid w:val="00035F71"/>
    <w:rsid w:val="000361B3"/>
    <w:rsid w:val="00036347"/>
    <w:rsid w:val="00036517"/>
    <w:rsid w:val="00036E44"/>
    <w:rsid w:val="00036F4A"/>
    <w:rsid w:val="00037073"/>
    <w:rsid w:val="00037156"/>
    <w:rsid w:val="00037199"/>
    <w:rsid w:val="000373A6"/>
    <w:rsid w:val="00037A03"/>
    <w:rsid w:val="00037EA9"/>
    <w:rsid w:val="0004009E"/>
    <w:rsid w:val="000402AB"/>
    <w:rsid w:val="000404CE"/>
    <w:rsid w:val="000405F9"/>
    <w:rsid w:val="00040790"/>
    <w:rsid w:val="00040963"/>
    <w:rsid w:val="00040F0D"/>
    <w:rsid w:val="00041503"/>
    <w:rsid w:val="0004153D"/>
    <w:rsid w:val="00041E65"/>
    <w:rsid w:val="00042377"/>
    <w:rsid w:val="00042480"/>
    <w:rsid w:val="000426FB"/>
    <w:rsid w:val="0004271D"/>
    <w:rsid w:val="000430B6"/>
    <w:rsid w:val="00043302"/>
    <w:rsid w:val="000436D4"/>
    <w:rsid w:val="00043C88"/>
    <w:rsid w:val="00043E46"/>
    <w:rsid w:val="00044178"/>
    <w:rsid w:val="0004463E"/>
    <w:rsid w:val="000449E8"/>
    <w:rsid w:val="00044EC3"/>
    <w:rsid w:val="00044EFC"/>
    <w:rsid w:val="00044FB4"/>
    <w:rsid w:val="00044FD6"/>
    <w:rsid w:val="000456F6"/>
    <w:rsid w:val="00045970"/>
    <w:rsid w:val="00045F57"/>
    <w:rsid w:val="00045FDB"/>
    <w:rsid w:val="0004636D"/>
    <w:rsid w:val="00046396"/>
    <w:rsid w:val="000463F9"/>
    <w:rsid w:val="00046641"/>
    <w:rsid w:val="00046A00"/>
    <w:rsid w:val="00046C41"/>
    <w:rsid w:val="00046D95"/>
    <w:rsid w:val="00047424"/>
    <w:rsid w:val="000478C1"/>
    <w:rsid w:val="00050A97"/>
    <w:rsid w:val="0005132A"/>
    <w:rsid w:val="000513ED"/>
    <w:rsid w:val="00051520"/>
    <w:rsid w:val="0005156E"/>
    <w:rsid w:val="00051781"/>
    <w:rsid w:val="00051873"/>
    <w:rsid w:val="00051918"/>
    <w:rsid w:val="00051B08"/>
    <w:rsid w:val="00051CB6"/>
    <w:rsid w:val="00051E90"/>
    <w:rsid w:val="00051EF8"/>
    <w:rsid w:val="00051F51"/>
    <w:rsid w:val="0005220A"/>
    <w:rsid w:val="0005245D"/>
    <w:rsid w:val="00052596"/>
    <w:rsid w:val="0005286E"/>
    <w:rsid w:val="0005299C"/>
    <w:rsid w:val="00052ACC"/>
    <w:rsid w:val="00052C4F"/>
    <w:rsid w:val="00053567"/>
    <w:rsid w:val="000535D8"/>
    <w:rsid w:val="0005369D"/>
    <w:rsid w:val="000537C2"/>
    <w:rsid w:val="00053CB0"/>
    <w:rsid w:val="00053DCD"/>
    <w:rsid w:val="00054022"/>
    <w:rsid w:val="000542DA"/>
    <w:rsid w:val="00054663"/>
    <w:rsid w:val="00054715"/>
    <w:rsid w:val="000547C4"/>
    <w:rsid w:val="00054ACC"/>
    <w:rsid w:val="00054BE6"/>
    <w:rsid w:val="00054FF9"/>
    <w:rsid w:val="00055983"/>
    <w:rsid w:val="00055B47"/>
    <w:rsid w:val="00055DB9"/>
    <w:rsid w:val="00055FAC"/>
    <w:rsid w:val="000560DC"/>
    <w:rsid w:val="000560EA"/>
    <w:rsid w:val="00056230"/>
    <w:rsid w:val="00056345"/>
    <w:rsid w:val="00056419"/>
    <w:rsid w:val="0005655E"/>
    <w:rsid w:val="00056959"/>
    <w:rsid w:val="00057687"/>
    <w:rsid w:val="000578EC"/>
    <w:rsid w:val="00060408"/>
    <w:rsid w:val="00060490"/>
    <w:rsid w:val="000604CA"/>
    <w:rsid w:val="00060760"/>
    <w:rsid w:val="000607AF"/>
    <w:rsid w:val="000607DC"/>
    <w:rsid w:val="000607E2"/>
    <w:rsid w:val="00060817"/>
    <w:rsid w:val="000608C2"/>
    <w:rsid w:val="00060A5A"/>
    <w:rsid w:val="00060A6A"/>
    <w:rsid w:val="0006101E"/>
    <w:rsid w:val="0006102A"/>
    <w:rsid w:val="000610E1"/>
    <w:rsid w:val="00061919"/>
    <w:rsid w:val="00061A81"/>
    <w:rsid w:val="00062496"/>
    <w:rsid w:val="000624F1"/>
    <w:rsid w:val="000625E7"/>
    <w:rsid w:val="000625FF"/>
    <w:rsid w:val="00062731"/>
    <w:rsid w:val="0006285E"/>
    <w:rsid w:val="00062977"/>
    <w:rsid w:val="00062FC1"/>
    <w:rsid w:val="0006369E"/>
    <w:rsid w:val="00063B3F"/>
    <w:rsid w:val="00063C9B"/>
    <w:rsid w:val="00063F1C"/>
    <w:rsid w:val="000645DB"/>
    <w:rsid w:val="00064820"/>
    <w:rsid w:val="00064DBD"/>
    <w:rsid w:val="00065254"/>
    <w:rsid w:val="000657AA"/>
    <w:rsid w:val="00065CA4"/>
    <w:rsid w:val="00065F9F"/>
    <w:rsid w:val="00066387"/>
    <w:rsid w:val="00066682"/>
    <w:rsid w:val="000666BB"/>
    <w:rsid w:val="0006676A"/>
    <w:rsid w:val="00066B78"/>
    <w:rsid w:val="00066B79"/>
    <w:rsid w:val="00066CF7"/>
    <w:rsid w:val="00066DE1"/>
    <w:rsid w:val="00066F29"/>
    <w:rsid w:val="000674D7"/>
    <w:rsid w:val="000677E2"/>
    <w:rsid w:val="00067B97"/>
    <w:rsid w:val="00067D7E"/>
    <w:rsid w:val="00067DBC"/>
    <w:rsid w:val="000707A8"/>
    <w:rsid w:val="00070E64"/>
    <w:rsid w:val="00071662"/>
    <w:rsid w:val="00071849"/>
    <w:rsid w:val="00071922"/>
    <w:rsid w:val="00071D31"/>
    <w:rsid w:val="00071EAB"/>
    <w:rsid w:val="000725C7"/>
    <w:rsid w:val="00072A30"/>
    <w:rsid w:val="00072FC4"/>
    <w:rsid w:val="00073249"/>
    <w:rsid w:val="00073319"/>
    <w:rsid w:val="000739A5"/>
    <w:rsid w:val="000739D9"/>
    <w:rsid w:val="000739DF"/>
    <w:rsid w:val="000741BE"/>
    <w:rsid w:val="000747BD"/>
    <w:rsid w:val="00074E17"/>
    <w:rsid w:val="00074E5D"/>
    <w:rsid w:val="00074F72"/>
    <w:rsid w:val="00075993"/>
    <w:rsid w:val="000759C4"/>
    <w:rsid w:val="00075B19"/>
    <w:rsid w:val="00075CC4"/>
    <w:rsid w:val="000761C0"/>
    <w:rsid w:val="000762FF"/>
    <w:rsid w:val="0007633E"/>
    <w:rsid w:val="000764BB"/>
    <w:rsid w:val="00076506"/>
    <w:rsid w:val="0007682C"/>
    <w:rsid w:val="00076AB1"/>
    <w:rsid w:val="00076CDD"/>
    <w:rsid w:val="00077205"/>
    <w:rsid w:val="00077AE4"/>
    <w:rsid w:val="00077D8D"/>
    <w:rsid w:val="0008008B"/>
    <w:rsid w:val="0008010C"/>
    <w:rsid w:val="00080222"/>
    <w:rsid w:val="00080240"/>
    <w:rsid w:val="00080432"/>
    <w:rsid w:val="00080521"/>
    <w:rsid w:val="00080709"/>
    <w:rsid w:val="0008079A"/>
    <w:rsid w:val="00080EDC"/>
    <w:rsid w:val="00081658"/>
    <w:rsid w:val="000821EB"/>
    <w:rsid w:val="000823C6"/>
    <w:rsid w:val="00082441"/>
    <w:rsid w:val="00082548"/>
    <w:rsid w:val="0008257B"/>
    <w:rsid w:val="0008270B"/>
    <w:rsid w:val="000827DE"/>
    <w:rsid w:val="00082D2E"/>
    <w:rsid w:val="00083099"/>
    <w:rsid w:val="000835FE"/>
    <w:rsid w:val="00083B95"/>
    <w:rsid w:val="00083D0F"/>
    <w:rsid w:val="00084365"/>
    <w:rsid w:val="00084A9F"/>
    <w:rsid w:val="000850AB"/>
    <w:rsid w:val="000855F7"/>
    <w:rsid w:val="000861F0"/>
    <w:rsid w:val="000862B0"/>
    <w:rsid w:val="00086371"/>
    <w:rsid w:val="00086853"/>
    <w:rsid w:val="000871D3"/>
    <w:rsid w:val="00087461"/>
    <w:rsid w:val="00087630"/>
    <w:rsid w:val="000876D6"/>
    <w:rsid w:val="00087AFC"/>
    <w:rsid w:val="00087E91"/>
    <w:rsid w:val="000905EE"/>
    <w:rsid w:val="0009075B"/>
    <w:rsid w:val="000907E5"/>
    <w:rsid w:val="00090D64"/>
    <w:rsid w:val="00091A63"/>
    <w:rsid w:val="0009201F"/>
    <w:rsid w:val="00092045"/>
    <w:rsid w:val="00092147"/>
    <w:rsid w:val="00092550"/>
    <w:rsid w:val="00092657"/>
    <w:rsid w:val="00092A10"/>
    <w:rsid w:val="00092C57"/>
    <w:rsid w:val="00092D93"/>
    <w:rsid w:val="00093049"/>
    <w:rsid w:val="000935EE"/>
    <w:rsid w:val="000936BD"/>
    <w:rsid w:val="00093B30"/>
    <w:rsid w:val="00093F7B"/>
    <w:rsid w:val="000944D4"/>
    <w:rsid w:val="0009466A"/>
    <w:rsid w:val="000955D3"/>
    <w:rsid w:val="00095AD8"/>
    <w:rsid w:val="00095D89"/>
    <w:rsid w:val="00095E6E"/>
    <w:rsid w:val="000962AB"/>
    <w:rsid w:val="00096329"/>
    <w:rsid w:val="00096A95"/>
    <w:rsid w:val="000974EB"/>
    <w:rsid w:val="00097615"/>
    <w:rsid w:val="00097958"/>
    <w:rsid w:val="00097E34"/>
    <w:rsid w:val="00097E6A"/>
    <w:rsid w:val="00097E83"/>
    <w:rsid w:val="000A0199"/>
    <w:rsid w:val="000A0385"/>
    <w:rsid w:val="000A0614"/>
    <w:rsid w:val="000A0AD0"/>
    <w:rsid w:val="000A0BD2"/>
    <w:rsid w:val="000A0D21"/>
    <w:rsid w:val="000A1136"/>
    <w:rsid w:val="000A160E"/>
    <w:rsid w:val="000A1619"/>
    <w:rsid w:val="000A1BFB"/>
    <w:rsid w:val="000A204B"/>
    <w:rsid w:val="000A21EB"/>
    <w:rsid w:val="000A222F"/>
    <w:rsid w:val="000A2309"/>
    <w:rsid w:val="000A2496"/>
    <w:rsid w:val="000A24C7"/>
    <w:rsid w:val="000A283A"/>
    <w:rsid w:val="000A2912"/>
    <w:rsid w:val="000A2B51"/>
    <w:rsid w:val="000A2D1D"/>
    <w:rsid w:val="000A2EE0"/>
    <w:rsid w:val="000A3207"/>
    <w:rsid w:val="000A3213"/>
    <w:rsid w:val="000A34BB"/>
    <w:rsid w:val="000A397B"/>
    <w:rsid w:val="000A3E39"/>
    <w:rsid w:val="000A40E7"/>
    <w:rsid w:val="000A432F"/>
    <w:rsid w:val="000A466E"/>
    <w:rsid w:val="000A4921"/>
    <w:rsid w:val="000A4BC1"/>
    <w:rsid w:val="000A4C63"/>
    <w:rsid w:val="000A54FD"/>
    <w:rsid w:val="000A57A1"/>
    <w:rsid w:val="000A5832"/>
    <w:rsid w:val="000A600B"/>
    <w:rsid w:val="000A6051"/>
    <w:rsid w:val="000A63C3"/>
    <w:rsid w:val="000A65B2"/>
    <w:rsid w:val="000A6690"/>
    <w:rsid w:val="000A6B59"/>
    <w:rsid w:val="000A6DE0"/>
    <w:rsid w:val="000A747D"/>
    <w:rsid w:val="000A78A2"/>
    <w:rsid w:val="000A7B82"/>
    <w:rsid w:val="000A7ED8"/>
    <w:rsid w:val="000B0353"/>
    <w:rsid w:val="000B0513"/>
    <w:rsid w:val="000B085D"/>
    <w:rsid w:val="000B0865"/>
    <w:rsid w:val="000B0DBF"/>
    <w:rsid w:val="000B13B9"/>
    <w:rsid w:val="000B14DE"/>
    <w:rsid w:val="000B17CD"/>
    <w:rsid w:val="000B17E1"/>
    <w:rsid w:val="000B1E58"/>
    <w:rsid w:val="000B2299"/>
    <w:rsid w:val="000B2776"/>
    <w:rsid w:val="000B28C8"/>
    <w:rsid w:val="000B29DD"/>
    <w:rsid w:val="000B29FE"/>
    <w:rsid w:val="000B3033"/>
    <w:rsid w:val="000B3262"/>
    <w:rsid w:val="000B356D"/>
    <w:rsid w:val="000B3A2F"/>
    <w:rsid w:val="000B3D3C"/>
    <w:rsid w:val="000B3F86"/>
    <w:rsid w:val="000B434C"/>
    <w:rsid w:val="000B462F"/>
    <w:rsid w:val="000B472F"/>
    <w:rsid w:val="000B47AF"/>
    <w:rsid w:val="000B48C9"/>
    <w:rsid w:val="000B4DE5"/>
    <w:rsid w:val="000B4E87"/>
    <w:rsid w:val="000B5099"/>
    <w:rsid w:val="000B5BD7"/>
    <w:rsid w:val="000B5C69"/>
    <w:rsid w:val="000B5D03"/>
    <w:rsid w:val="000B5DD4"/>
    <w:rsid w:val="000B5EE1"/>
    <w:rsid w:val="000B5F3D"/>
    <w:rsid w:val="000B63D3"/>
    <w:rsid w:val="000B6590"/>
    <w:rsid w:val="000B6A2E"/>
    <w:rsid w:val="000B7135"/>
    <w:rsid w:val="000B7F15"/>
    <w:rsid w:val="000C09FA"/>
    <w:rsid w:val="000C0E2E"/>
    <w:rsid w:val="000C111F"/>
    <w:rsid w:val="000C1662"/>
    <w:rsid w:val="000C17C9"/>
    <w:rsid w:val="000C19A8"/>
    <w:rsid w:val="000C1B36"/>
    <w:rsid w:val="000C1F19"/>
    <w:rsid w:val="000C2307"/>
    <w:rsid w:val="000C260D"/>
    <w:rsid w:val="000C290D"/>
    <w:rsid w:val="000C2F3C"/>
    <w:rsid w:val="000C2F40"/>
    <w:rsid w:val="000C359D"/>
    <w:rsid w:val="000C38B2"/>
    <w:rsid w:val="000C3996"/>
    <w:rsid w:val="000C3B0F"/>
    <w:rsid w:val="000C3C8F"/>
    <w:rsid w:val="000C3CB4"/>
    <w:rsid w:val="000C4379"/>
    <w:rsid w:val="000C44E9"/>
    <w:rsid w:val="000C482B"/>
    <w:rsid w:val="000C483B"/>
    <w:rsid w:val="000C4BAD"/>
    <w:rsid w:val="000C4BE3"/>
    <w:rsid w:val="000C52A5"/>
    <w:rsid w:val="000C5545"/>
    <w:rsid w:val="000C5A91"/>
    <w:rsid w:val="000C5AA0"/>
    <w:rsid w:val="000C5E29"/>
    <w:rsid w:val="000C5ED1"/>
    <w:rsid w:val="000C5FD4"/>
    <w:rsid w:val="000C63C7"/>
    <w:rsid w:val="000C6900"/>
    <w:rsid w:val="000C6A98"/>
    <w:rsid w:val="000C6CC9"/>
    <w:rsid w:val="000C7075"/>
    <w:rsid w:val="000C70A7"/>
    <w:rsid w:val="000C70F8"/>
    <w:rsid w:val="000C7551"/>
    <w:rsid w:val="000C7788"/>
    <w:rsid w:val="000C7AE4"/>
    <w:rsid w:val="000C7BDB"/>
    <w:rsid w:val="000C7F35"/>
    <w:rsid w:val="000D010F"/>
    <w:rsid w:val="000D0347"/>
    <w:rsid w:val="000D0714"/>
    <w:rsid w:val="000D0749"/>
    <w:rsid w:val="000D102F"/>
    <w:rsid w:val="000D126D"/>
    <w:rsid w:val="000D12D9"/>
    <w:rsid w:val="000D1483"/>
    <w:rsid w:val="000D1B28"/>
    <w:rsid w:val="000D1CA5"/>
    <w:rsid w:val="000D2089"/>
    <w:rsid w:val="000D2714"/>
    <w:rsid w:val="000D2863"/>
    <w:rsid w:val="000D39D8"/>
    <w:rsid w:val="000D3BAE"/>
    <w:rsid w:val="000D3C16"/>
    <w:rsid w:val="000D46CF"/>
    <w:rsid w:val="000D4737"/>
    <w:rsid w:val="000D49AA"/>
    <w:rsid w:val="000D5184"/>
    <w:rsid w:val="000D594B"/>
    <w:rsid w:val="000D5B1E"/>
    <w:rsid w:val="000D5C10"/>
    <w:rsid w:val="000D620F"/>
    <w:rsid w:val="000D636F"/>
    <w:rsid w:val="000D6454"/>
    <w:rsid w:val="000D6621"/>
    <w:rsid w:val="000D698B"/>
    <w:rsid w:val="000D6BE7"/>
    <w:rsid w:val="000D70C7"/>
    <w:rsid w:val="000D73AA"/>
    <w:rsid w:val="000D7629"/>
    <w:rsid w:val="000D7738"/>
    <w:rsid w:val="000D7B3A"/>
    <w:rsid w:val="000D7C8A"/>
    <w:rsid w:val="000D7E69"/>
    <w:rsid w:val="000E01CE"/>
    <w:rsid w:val="000E021F"/>
    <w:rsid w:val="000E0550"/>
    <w:rsid w:val="000E082C"/>
    <w:rsid w:val="000E0E54"/>
    <w:rsid w:val="000E0E71"/>
    <w:rsid w:val="000E108A"/>
    <w:rsid w:val="000E12EF"/>
    <w:rsid w:val="000E13FE"/>
    <w:rsid w:val="000E14D5"/>
    <w:rsid w:val="000E1546"/>
    <w:rsid w:val="000E210A"/>
    <w:rsid w:val="000E27A7"/>
    <w:rsid w:val="000E2F8B"/>
    <w:rsid w:val="000E314F"/>
    <w:rsid w:val="000E369D"/>
    <w:rsid w:val="000E3B8C"/>
    <w:rsid w:val="000E3DD9"/>
    <w:rsid w:val="000E40DE"/>
    <w:rsid w:val="000E427D"/>
    <w:rsid w:val="000E4330"/>
    <w:rsid w:val="000E4A2A"/>
    <w:rsid w:val="000E5303"/>
    <w:rsid w:val="000E55C4"/>
    <w:rsid w:val="000E5A04"/>
    <w:rsid w:val="000E5B3C"/>
    <w:rsid w:val="000E5EAA"/>
    <w:rsid w:val="000E63BD"/>
    <w:rsid w:val="000E64BD"/>
    <w:rsid w:val="000E64EA"/>
    <w:rsid w:val="000E6553"/>
    <w:rsid w:val="000E6B61"/>
    <w:rsid w:val="000E6E0B"/>
    <w:rsid w:val="000E7062"/>
    <w:rsid w:val="000E7239"/>
    <w:rsid w:val="000E7377"/>
    <w:rsid w:val="000E7433"/>
    <w:rsid w:val="000E7514"/>
    <w:rsid w:val="000E760C"/>
    <w:rsid w:val="000E7815"/>
    <w:rsid w:val="000E79FA"/>
    <w:rsid w:val="000E7C8C"/>
    <w:rsid w:val="000F10C5"/>
    <w:rsid w:val="000F1314"/>
    <w:rsid w:val="000F17F0"/>
    <w:rsid w:val="000F1834"/>
    <w:rsid w:val="000F1843"/>
    <w:rsid w:val="000F1C6B"/>
    <w:rsid w:val="000F21CD"/>
    <w:rsid w:val="000F24D3"/>
    <w:rsid w:val="000F276D"/>
    <w:rsid w:val="000F2DAE"/>
    <w:rsid w:val="000F2FB0"/>
    <w:rsid w:val="000F323D"/>
    <w:rsid w:val="000F35F1"/>
    <w:rsid w:val="000F3849"/>
    <w:rsid w:val="000F4206"/>
    <w:rsid w:val="000F4283"/>
    <w:rsid w:val="000F4C33"/>
    <w:rsid w:val="000F575E"/>
    <w:rsid w:val="000F5807"/>
    <w:rsid w:val="000F5A04"/>
    <w:rsid w:val="000F5A32"/>
    <w:rsid w:val="000F5D24"/>
    <w:rsid w:val="000F63CF"/>
    <w:rsid w:val="000F6F18"/>
    <w:rsid w:val="000F6F9E"/>
    <w:rsid w:val="000F74D2"/>
    <w:rsid w:val="000F76C3"/>
    <w:rsid w:val="000F7A0D"/>
    <w:rsid w:val="000F7CFF"/>
    <w:rsid w:val="001002BF"/>
    <w:rsid w:val="001002E8"/>
    <w:rsid w:val="001004CB"/>
    <w:rsid w:val="00100956"/>
    <w:rsid w:val="00100991"/>
    <w:rsid w:val="00100A71"/>
    <w:rsid w:val="00100CB5"/>
    <w:rsid w:val="00100E79"/>
    <w:rsid w:val="0010108C"/>
    <w:rsid w:val="00101097"/>
    <w:rsid w:val="00101392"/>
    <w:rsid w:val="00101751"/>
    <w:rsid w:val="00101811"/>
    <w:rsid w:val="0010189B"/>
    <w:rsid w:val="00101B6B"/>
    <w:rsid w:val="00101CCE"/>
    <w:rsid w:val="00101FC2"/>
    <w:rsid w:val="0010229F"/>
    <w:rsid w:val="00102357"/>
    <w:rsid w:val="00102BFD"/>
    <w:rsid w:val="00103047"/>
    <w:rsid w:val="001033DF"/>
    <w:rsid w:val="001038FC"/>
    <w:rsid w:val="001045AE"/>
    <w:rsid w:val="001047F4"/>
    <w:rsid w:val="0010488F"/>
    <w:rsid w:val="00104E74"/>
    <w:rsid w:val="0010501B"/>
    <w:rsid w:val="00105261"/>
    <w:rsid w:val="00105322"/>
    <w:rsid w:val="00105596"/>
    <w:rsid w:val="001055A8"/>
    <w:rsid w:val="001055ED"/>
    <w:rsid w:val="00105EA5"/>
    <w:rsid w:val="00106013"/>
    <w:rsid w:val="00106535"/>
    <w:rsid w:val="00106704"/>
    <w:rsid w:val="0010695F"/>
    <w:rsid w:val="00106C16"/>
    <w:rsid w:val="00106DBB"/>
    <w:rsid w:val="00106E8C"/>
    <w:rsid w:val="001070CF"/>
    <w:rsid w:val="00107620"/>
    <w:rsid w:val="00107715"/>
    <w:rsid w:val="00107848"/>
    <w:rsid w:val="00107D42"/>
    <w:rsid w:val="0011044D"/>
    <w:rsid w:val="00110870"/>
    <w:rsid w:val="00110991"/>
    <w:rsid w:val="00110AF5"/>
    <w:rsid w:val="00110BC3"/>
    <w:rsid w:val="00110C93"/>
    <w:rsid w:val="00110E87"/>
    <w:rsid w:val="00111158"/>
    <w:rsid w:val="001111BF"/>
    <w:rsid w:val="0011126A"/>
    <w:rsid w:val="00111CC1"/>
    <w:rsid w:val="00111CF8"/>
    <w:rsid w:val="00112238"/>
    <w:rsid w:val="00112604"/>
    <w:rsid w:val="0011296C"/>
    <w:rsid w:val="00113147"/>
    <w:rsid w:val="001134C6"/>
    <w:rsid w:val="00113952"/>
    <w:rsid w:val="00113B54"/>
    <w:rsid w:val="00113BA0"/>
    <w:rsid w:val="00113DFD"/>
    <w:rsid w:val="00113FF0"/>
    <w:rsid w:val="00114652"/>
    <w:rsid w:val="0011490E"/>
    <w:rsid w:val="00114A57"/>
    <w:rsid w:val="00114D6F"/>
    <w:rsid w:val="001153D4"/>
    <w:rsid w:val="001153F1"/>
    <w:rsid w:val="0011555C"/>
    <w:rsid w:val="00115860"/>
    <w:rsid w:val="00115B96"/>
    <w:rsid w:val="00115C36"/>
    <w:rsid w:val="00115E37"/>
    <w:rsid w:val="001162E9"/>
    <w:rsid w:val="001163D0"/>
    <w:rsid w:val="0011671B"/>
    <w:rsid w:val="00116791"/>
    <w:rsid w:val="00116A35"/>
    <w:rsid w:val="00116D0A"/>
    <w:rsid w:val="001170BC"/>
    <w:rsid w:val="001174DA"/>
    <w:rsid w:val="00117CFE"/>
    <w:rsid w:val="00117FE1"/>
    <w:rsid w:val="0012044B"/>
    <w:rsid w:val="001205D4"/>
    <w:rsid w:val="001208A8"/>
    <w:rsid w:val="00120A67"/>
    <w:rsid w:val="00120D78"/>
    <w:rsid w:val="00120DBE"/>
    <w:rsid w:val="00120F44"/>
    <w:rsid w:val="0012110D"/>
    <w:rsid w:val="00121926"/>
    <w:rsid w:val="00121962"/>
    <w:rsid w:val="00121A82"/>
    <w:rsid w:val="00121AE6"/>
    <w:rsid w:val="00121F40"/>
    <w:rsid w:val="00122842"/>
    <w:rsid w:val="001228DD"/>
    <w:rsid w:val="00123411"/>
    <w:rsid w:val="0012343E"/>
    <w:rsid w:val="00123AB2"/>
    <w:rsid w:val="00123C34"/>
    <w:rsid w:val="00124969"/>
    <w:rsid w:val="00124B8D"/>
    <w:rsid w:val="00125BAF"/>
    <w:rsid w:val="00125C49"/>
    <w:rsid w:val="00125D41"/>
    <w:rsid w:val="00125F37"/>
    <w:rsid w:val="001262F0"/>
    <w:rsid w:val="001265CC"/>
    <w:rsid w:val="00126711"/>
    <w:rsid w:val="00126764"/>
    <w:rsid w:val="001268A8"/>
    <w:rsid w:val="001268BC"/>
    <w:rsid w:val="001272AA"/>
    <w:rsid w:val="001272EE"/>
    <w:rsid w:val="0013058B"/>
    <w:rsid w:val="00130615"/>
    <w:rsid w:val="00130B76"/>
    <w:rsid w:val="00130EDC"/>
    <w:rsid w:val="00130FC0"/>
    <w:rsid w:val="0013198D"/>
    <w:rsid w:val="00131E1C"/>
    <w:rsid w:val="00131FCD"/>
    <w:rsid w:val="00132187"/>
    <w:rsid w:val="00132296"/>
    <w:rsid w:val="0013293C"/>
    <w:rsid w:val="00132BCA"/>
    <w:rsid w:val="00132D3D"/>
    <w:rsid w:val="001331C6"/>
    <w:rsid w:val="00133881"/>
    <w:rsid w:val="00133924"/>
    <w:rsid w:val="00133D1C"/>
    <w:rsid w:val="00133D30"/>
    <w:rsid w:val="00133F45"/>
    <w:rsid w:val="0013437E"/>
    <w:rsid w:val="00134661"/>
    <w:rsid w:val="00135842"/>
    <w:rsid w:val="00136005"/>
    <w:rsid w:val="0013605B"/>
    <w:rsid w:val="00136221"/>
    <w:rsid w:val="00136241"/>
    <w:rsid w:val="00136443"/>
    <w:rsid w:val="001365BF"/>
    <w:rsid w:val="00136692"/>
    <w:rsid w:val="001366A6"/>
    <w:rsid w:val="001368FE"/>
    <w:rsid w:val="00136B69"/>
    <w:rsid w:val="00136C92"/>
    <w:rsid w:val="00136DC4"/>
    <w:rsid w:val="00136DE1"/>
    <w:rsid w:val="00137BD6"/>
    <w:rsid w:val="00140305"/>
    <w:rsid w:val="00140B2B"/>
    <w:rsid w:val="00140C3D"/>
    <w:rsid w:val="001413E4"/>
    <w:rsid w:val="00141890"/>
    <w:rsid w:val="001418F1"/>
    <w:rsid w:val="00142721"/>
    <w:rsid w:val="001429D0"/>
    <w:rsid w:val="00142C0B"/>
    <w:rsid w:val="00142DEA"/>
    <w:rsid w:val="00143149"/>
    <w:rsid w:val="001434CE"/>
    <w:rsid w:val="00143811"/>
    <w:rsid w:val="0014381E"/>
    <w:rsid w:val="00144001"/>
    <w:rsid w:val="00144277"/>
    <w:rsid w:val="00144584"/>
    <w:rsid w:val="00144D21"/>
    <w:rsid w:val="00144DB5"/>
    <w:rsid w:val="00145774"/>
    <w:rsid w:val="0014598D"/>
    <w:rsid w:val="00145A65"/>
    <w:rsid w:val="0014647F"/>
    <w:rsid w:val="00146DFC"/>
    <w:rsid w:val="0014769D"/>
    <w:rsid w:val="001478DE"/>
    <w:rsid w:val="0014792B"/>
    <w:rsid w:val="00147A10"/>
    <w:rsid w:val="00147BD5"/>
    <w:rsid w:val="00147D7C"/>
    <w:rsid w:val="00150091"/>
    <w:rsid w:val="001500AC"/>
    <w:rsid w:val="001502C7"/>
    <w:rsid w:val="001506CC"/>
    <w:rsid w:val="00150772"/>
    <w:rsid w:val="001508F1"/>
    <w:rsid w:val="00150BDC"/>
    <w:rsid w:val="001510A3"/>
    <w:rsid w:val="0015135A"/>
    <w:rsid w:val="0015136C"/>
    <w:rsid w:val="00151B91"/>
    <w:rsid w:val="0015206F"/>
    <w:rsid w:val="001521FD"/>
    <w:rsid w:val="00152441"/>
    <w:rsid w:val="00152929"/>
    <w:rsid w:val="00152C39"/>
    <w:rsid w:val="00152C67"/>
    <w:rsid w:val="001531A7"/>
    <w:rsid w:val="00153487"/>
    <w:rsid w:val="00153BCA"/>
    <w:rsid w:val="00153CFD"/>
    <w:rsid w:val="00153F4F"/>
    <w:rsid w:val="0015430A"/>
    <w:rsid w:val="001544E9"/>
    <w:rsid w:val="00154666"/>
    <w:rsid w:val="001547B3"/>
    <w:rsid w:val="0015489C"/>
    <w:rsid w:val="001548A8"/>
    <w:rsid w:val="00154B6C"/>
    <w:rsid w:val="00154C30"/>
    <w:rsid w:val="00154DBB"/>
    <w:rsid w:val="001553A0"/>
    <w:rsid w:val="00155748"/>
    <w:rsid w:val="00155A62"/>
    <w:rsid w:val="00155B02"/>
    <w:rsid w:val="00155C13"/>
    <w:rsid w:val="00155C62"/>
    <w:rsid w:val="00155DC9"/>
    <w:rsid w:val="00156158"/>
    <w:rsid w:val="00156539"/>
    <w:rsid w:val="00156710"/>
    <w:rsid w:val="00156E59"/>
    <w:rsid w:val="00156F28"/>
    <w:rsid w:val="001570E2"/>
    <w:rsid w:val="001571C0"/>
    <w:rsid w:val="00157750"/>
    <w:rsid w:val="00157A50"/>
    <w:rsid w:val="00157B05"/>
    <w:rsid w:val="001601F7"/>
    <w:rsid w:val="001604B6"/>
    <w:rsid w:val="00160925"/>
    <w:rsid w:val="00160D9F"/>
    <w:rsid w:val="001610EF"/>
    <w:rsid w:val="0016115F"/>
    <w:rsid w:val="001612ED"/>
    <w:rsid w:val="00161879"/>
    <w:rsid w:val="0016195D"/>
    <w:rsid w:val="001619E7"/>
    <w:rsid w:val="00161B5A"/>
    <w:rsid w:val="00161E20"/>
    <w:rsid w:val="00161F89"/>
    <w:rsid w:val="001620B3"/>
    <w:rsid w:val="00162156"/>
    <w:rsid w:val="001623B7"/>
    <w:rsid w:val="00162462"/>
    <w:rsid w:val="001625BB"/>
    <w:rsid w:val="00162793"/>
    <w:rsid w:val="00162A3D"/>
    <w:rsid w:val="001630B5"/>
    <w:rsid w:val="00163223"/>
    <w:rsid w:val="00163741"/>
    <w:rsid w:val="001639EE"/>
    <w:rsid w:val="00164244"/>
    <w:rsid w:val="00164355"/>
    <w:rsid w:val="001644AD"/>
    <w:rsid w:val="001649C7"/>
    <w:rsid w:val="00164A40"/>
    <w:rsid w:val="00164C0E"/>
    <w:rsid w:val="00164E3C"/>
    <w:rsid w:val="00164F9F"/>
    <w:rsid w:val="00165558"/>
    <w:rsid w:val="0016573B"/>
    <w:rsid w:val="001657AC"/>
    <w:rsid w:val="001659B3"/>
    <w:rsid w:val="00165AD3"/>
    <w:rsid w:val="00165BEA"/>
    <w:rsid w:val="00165DA0"/>
    <w:rsid w:val="00166257"/>
    <w:rsid w:val="00166601"/>
    <w:rsid w:val="00166696"/>
    <w:rsid w:val="001668F1"/>
    <w:rsid w:val="00166C9D"/>
    <w:rsid w:val="00167692"/>
    <w:rsid w:val="0016772F"/>
    <w:rsid w:val="00167D57"/>
    <w:rsid w:val="0017046B"/>
    <w:rsid w:val="001705E0"/>
    <w:rsid w:val="00170936"/>
    <w:rsid w:val="001710DC"/>
    <w:rsid w:val="00171332"/>
    <w:rsid w:val="00171435"/>
    <w:rsid w:val="00171DFE"/>
    <w:rsid w:val="00171F9A"/>
    <w:rsid w:val="001725C9"/>
    <w:rsid w:val="00172799"/>
    <w:rsid w:val="00172A2C"/>
    <w:rsid w:val="00172E5F"/>
    <w:rsid w:val="00172F76"/>
    <w:rsid w:val="00173781"/>
    <w:rsid w:val="00173AF5"/>
    <w:rsid w:val="0017400E"/>
    <w:rsid w:val="00174624"/>
    <w:rsid w:val="00174771"/>
    <w:rsid w:val="00174A4D"/>
    <w:rsid w:val="00174EFF"/>
    <w:rsid w:val="0017508E"/>
    <w:rsid w:val="0017581D"/>
    <w:rsid w:val="00175976"/>
    <w:rsid w:val="00175CCE"/>
    <w:rsid w:val="00175CF0"/>
    <w:rsid w:val="00175D7A"/>
    <w:rsid w:val="00176928"/>
    <w:rsid w:val="00176954"/>
    <w:rsid w:val="00176A50"/>
    <w:rsid w:val="00176C35"/>
    <w:rsid w:val="00176C71"/>
    <w:rsid w:val="00177366"/>
    <w:rsid w:val="0017740C"/>
    <w:rsid w:val="00177456"/>
    <w:rsid w:val="001776B4"/>
    <w:rsid w:val="00177C0A"/>
    <w:rsid w:val="00177CD3"/>
    <w:rsid w:val="00177CFF"/>
    <w:rsid w:val="00177EA2"/>
    <w:rsid w:val="001800F5"/>
    <w:rsid w:val="001804DD"/>
    <w:rsid w:val="00180827"/>
    <w:rsid w:val="001808DA"/>
    <w:rsid w:val="00180A98"/>
    <w:rsid w:val="001810CF"/>
    <w:rsid w:val="001811DC"/>
    <w:rsid w:val="001812F1"/>
    <w:rsid w:val="001813BD"/>
    <w:rsid w:val="001815ED"/>
    <w:rsid w:val="0018180C"/>
    <w:rsid w:val="00181895"/>
    <w:rsid w:val="00181AB4"/>
    <w:rsid w:val="00181D18"/>
    <w:rsid w:val="00181E20"/>
    <w:rsid w:val="001826A8"/>
    <w:rsid w:val="0018276A"/>
    <w:rsid w:val="00182944"/>
    <w:rsid w:val="00182AE0"/>
    <w:rsid w:val="00182DEF"/>
    <w:rsid w:val="00182E9A"/>
    <w:rsid w:val="001830F6"/>
    <w:rsid w:val="0018325E"/>
    <w:rsid w:val="001837FF"/>
    <w:rsid w:val="00183905"/>
    <w:rsid w:val="00183AAA"/>
    <w:rsid w:val="00183C1A"/>
    <w:rsid w:val="00183D91"/>
    <w:rsid w:val="00183DF6"/>
    <w:rsid w:val="00183F31"/>
    <w:rsid w:val="00183FB4"/>
    <w:rsid w:val="001845A3"/>
    <w:rsid w:val="001845B2"/>
    <w:rsid w:val="00184749"/>
    <w:rsid w:val="0018476C"/>
    <w:rsid w:val="00184857"/>
    <w:rsid w:val="00184C64"/>
    <w:rsid w:val="00184FB6"/>
    <w:rsid w:val="0018507E"/>
    <w:rsid w:val="00185749"/>
    <w:rsid w:val="00185812"/>
    <w:rsid w:val="00185C19"/>
    <w:rsid w:val="00185D1D"/>
    <w:rsid w:val="00186068"/>
    <w:rsid w:val="001861A5"/>
    <w:rsid w:val="00186C57"/>
    <w:rsid w:val="001878DC"/>
    <w:rsid w:val="001879E9"/>
    <w:rsid w:val="00187A46"/>
    <w:rsid w:val="00187BD9"/>
    <w:rsid w:val="001904D4"/>
    <w:rsid w:val="00190802"/>
    <w:rsid w:val="00190F2C"/>
    <w:rsid w:val="00191000"/>
    <w:rsid w:val="001914BD"/>
    <w:rsid w:val="00191677"/>
    <w:rsid w:val="001916EB"/>
    <w:rsid w:val="00191A69"/>
    <w:rsid w:val="001920B3"/>
    <w:rsid w:val="001922FD"/>
    <w:rsid w:val="00192767"/>
    <w:rsid w:val="00193074"/>
    <w:rsid w:val="001933CB"/>
    <w:rsid w:val="00193BEB"/>
    <w:rsid w:val="00193FB7"/>
    <w:rsid w:val="001941CA"/>
    <w:rsid w:val="00195051"/>
    <w:rsid w:val="001954DB"/>
    <w:rsid w:val="00195676"/>
    <w:rsid w:val="00195A18"/>
    <w:rsid w:val="00195B68"/>
    <w:rsid w:val="00195DFB"/>
    <w:rsid w:val="00196576"/>
    <w:rsid w:val="001969B1"/>
    <w:rsid w:val="00196AE0"/>
    <w:rsid w:val="00196C55"/>
    <w:rsid w:val="00196C69"/>
    <w:rsid w:val="001973D5"/>
    <w:rsid w:val="001973E0"/>
    <w:rsid w:val="001974E9"/>
    <w:rsid w:val="001975FF"/>
    <w:rsid w:val="00197A9D"/>
    <w:rsid w:val="00197D3D"/>
    <w:rsid w:val="00197D4B"/>
    <w:rsid w:val="001A002D"/>
    <w:rsid w:val="001A014D"/>
    <w:rsid w:val="001A0232"/>
    <w:rsid w:val="001A0546"/>
    <w:rsid w:val="001A057C"/>
    <w:rsid w:val="001A0AB6"/>
    <w:rsid w:val="001A10DB"/>
    <w:rsid w:val="001A1335"/>
    <w:rsid w:val="001A1338"/>
    <w:rsid w:val="001A143B"/>
    <w:rsid w:val="001A1B90"/>
    <w:rsid w:val="001A217E"/>
    <w:rsid w:val="001A2390"/>
    <w:rsid w:val="001A28C4"/>
    <w:rsid w:val="001A29B5"/>
    <w:rsid w:val="001A29E2"/>
    <w:rsid w:val="001A2CAB"/>
    <w:rsid w:val="001A300B"/>
    <w:rsid w:val="001A3D4D"/>
    <w:rsid w:val="001A4001"/>
    <w:rsid w:val="001A407D"/>
    <w:rsid w:val="001A43C4"/>
    <w:rsid w:val="001A4946"/>
    <w:rsid w:val="001A4A70"/>
    <w:rsid w:val="001A4AF7"/>
    <w:rsid w:val="001A4B58"/>
    <w:rsid w:val="001A5448"/>
    <w:rsid w:val="001A5578"/>
    <w:rsid w:val="001A5FC7"/>
    <w:rsid w:val="001A6444"/>
    <w:rsid w:val="001A6746"/>
    <w:rsid w:val="001A6823"/>
    <w:rsid w:val="001A6BE8"/>
    <w:rsid w:val="001A6CBE"/>
    <w:rsid w:val="001A6D2F"/>
    <w:rsid w:val="001A701D"/>
    <w:rsid w:val="001A71D7"/>
    <w:rsid w:val="001A768D"/>
    <w:rsid w:val="001A76DC"/>
    <w:rsid w:val="001A7E91"/>
    <w:rsid w:val="001A7F1B"/>
    <w:rsid w:val="001B05F9"/>
    <w:rsid w:val="001B078C"/>
    <w:rsid w:val="001B1912"/>
    <w:rsid w:val="001B1D08"/>
    <w:rsid w:val="001B2101"/>
    <w:rsid w:val="001B2290"/>
    <w:rsid w:val="001B2302"/>
    <w:rsid w:val="001B2687"/>
    <w:rsid w:val="001B27FE"/>
    <w:rsid w:val="001B2819"/>
    <w:rsid w:val="001B2AC3"/>
    <w:rsid w:val="001B3636"/>
    <w:rsid w:val="001B37F6"/>
    <w:rsid w:val="001B3975"/>
    <w:rsid w:val="001B3EBC"/>
    <w:rsid w:val="001B3F13"/>
    <w:rsid w:val="001B3FD2"/>
    <w:rsid w:val="001B4291"/>
    <w:rsid w:val="001B4338"/>
    <w:rsid w:val="001B4415"/>
    <w:rsid w:val="001B4817"/>
    <w:rsid w:val="001B4851"/>
    <w:rsid w:val="001B4888"/>
    <w:rsid w:val="001B4B4C"/>
    <w:rsid w:val="001B56E1"/>
    <w:rsid w:val="001B5BAC"/>
    <w:rsid w:val="001B6706"/>
    <w:rsid w:val="001B6D7E"/>
    <w:rsid w:val="001B6FB7"/>
    <w:rsid w:val="001B791D"/>
    <w:rsid w:val="001B7CA1"/>
    <w:rsid w:val="001B7ED8"/>
    <w:rsid w:val="001C01E7"/>
    <w:rsid w:val="001C057E"/>
    <w:rsid w:val="001C0A0E"/>
    <w:rsid w:val="001C0D3E"/>
    <w:rsid w:val="001C14CC"/>
    <w:rsid w:val="001C16E2"/>
    <w:rsid w:val="001C20AA"/>
    <w:rsid w:val="001C279E"/>
    <w:rsid w:val="001C2956"/>
    <w:rsid w:val="001C2A91"/>
    <w:rsid w:val="001C2C47"/>
    <w:rsid w:val="001C3069"/>
    <w:rsid w:val="001C33B2"/>
    <w:rsid w:val="001C39A1"/>
    <w:rsid w:val="001C3B1C"/>
    <w:rsid w:val="001C3EF6"/>
    <w:rsid w:val="001C400E"/>
    <w:rsid w:val="001C4118"/>
    <w:rsid w:val="001C4422"/>
    <w:rsid w:val="001C44F4"/>
    <w:rsid w:val="001C4D3A"/>
    <w:rsid w:val="001C4E01"/>
    <w:rsid w:val="001C5A7C"/>
    <w:rsid w:val="001C5FD6"/>
    <w:rsid w:val="001C60AC"/>
    <w:rsid w:val="001C65D1"/>
    <w:rsid w:val="001C683E"/>
    <w:rsid w:val="001C6CE1"/>
    <w:rsid w:val="001C6E67"/>
    <w:rsid w:val="001C7099"/>
    <w:rsid w:val="001C70ED"/>
    <w:rsid w:val="001C7125"/>
    <w:rsid w:val="001C72CA"/>
    <w:rsid w:val="001C7DCC"/>
    <w:rsid w:val="001C7E29"/>
    <w:rsid w:val="001C7EAA"/>
    <w:rsid w:val="001D00C2"/>
    <w:rsid w:val="001D06E6"/>
    <w:rsid w:val="001D0767"/>
    <w:rsid w:val="001D0821"/>
    <w:rsid w:val="001D0CC1"/>
    <w:rsid w:val="001D0EEC"/>
    <w:rsid w:val="001D1175"/>
    <w:rsid w:val="001D1788"/>
    <w:rsid w:val="001D2226"/>
    <w:rsid w:val="001D2231"/>
    <w:rsid w:val="001D2ABD"/>
    <w:rsid w:val="001D2C6E"/>
    <w:rsid w:val="001D2D77"/>
    <w:rsid w:val="001D2F62"/>
    <w:rsid w:val="001D314F"/>
    <w:rsid w:val="001D346A"/>
    <w:rsid w:val="001D355B"/>
    <w:rsid w:val="001D359A"/>
    <w:rsid w:val="001D38C2"/>
    <w:rsid w:val="001D3A2D"/>
    <w:rsid w:val="001D3B10"/>
    <w:rsid w:val="001D3D86"/>
    <w:rsid w:val="001D3ED5"/>
    <w:rsid w:val="001D3FB7"/>
    <w:rsid w:val="001D4D6D"/>
    <w:rsid w:val="001D53DC"/>
    <w:rsid w:val="001D5448"/>
    <w:rsid w:val="001D54BA"/>
    <w:rsid w:val="001D58A2"/>
    <w:rsid w:val="001D5F54"/>
    <w:rsid w:val="001D5FE3"/>
    <w:rsid w:val="001D68AE"/>
    <w:rsid w:val="001D6C0D"/>
    <w:rsid w:val="001D735A"/>
    <w:rsid w:val="001D73E2"/>
    <w:rsid w:val="001D7537"/>
    <w:rsid w:val="001D7754"/>
    <w:rsid w:val="001D78D8"/>
    <w:rsid w:val="001E01EC"/>
    <w:rsid w:val="001E0494"/>
    <w:rsid w:val="001E0746"/>
    <w:rsid w:val="001E0A88"/>
    <w:rsid w:val="001E0BCE"/>
    <w:rsid w:val="001E0C78"/>
    <w:rsid w:val="001E13F4"/>
    <w:rsid w:val="001E14FF"/>
    <w:rsid w:val="001E15F1"/>
    <w:rsid w:val="001E1829"/>
    <w:rsid w:val="001E1D72"/>
    <w:rsid w:val="001E1DC6"/>
    <w:rsid w:val="001E2005"/>
    <w:rsid w:val="001E26C1"/>
    <w:rsid w:val="001E2784"/>
    <w:rsid w:val="001E29A0"/>
    <w:rsid w:val="001E2D02"/>
    <w:rsid w:val="001E3243"/>
    <w:rsid w:val="001E34CF"/>
    <w:rsid w:val="001E3649"/>
    <w:rsid w:val="001E386F"/>
    <w:rsid w:val="001E3CDD"/>
    <w:rsid w:val="001E3DFA"/>
    <w:rsid w:val="001E422B"/>
    <w:rsid w:val="001E4DD8"/>
    <w:rsid w:val="001E5239"/>
    <w:rsid w:val="001E55B0"/>
    <w:rsid w:val="001E59AC"/>
    <w:rsid w:val="001E5ED5"/>
    <w:rsid w:val="001E5F1C"/>
    <w:rsid w:val="001E5F4D"/>
    <w:rsid w:val="001E60AD"/>
    <w:rsid w:val="001E6321"/>
    <w:rsid w:val="001E667D"/>
    <w:rsid w:val="001E66FD"/>
    <w:rsid w:val="001E6B6A"/>
    <w:rsid w:val="001E6F5A"/>
    <w:rsid w:val="001E757D"/>
    <w:rsid w:val="001E7715"/>
    <w:rsid w:val="001F047F"/>
    <w:rsid w:val="001F0613"/>
    <w:rsid w:val="001F0798"/>
    <w:rsid w:val="001F0A9D"/>
    <w:rsid w:val="001F0C6C"/>
    <w:rsid w:val="001F0CB8"/>
    <w:rsid w:val="001F0D8C"/>
    <w:rsid w:val="001F1053"/>
    <w:rsid w:val="001F127A"/>
    <w:rsid w:val="001F13A2"/>
    <w:rsid w:val="001F18F3"/>
    <w:rsid w:val="001F2181"/>
    <w:rsid w:val="001F268E"/>
    <w:rsid w:val="001F2E91"/>
    <w:rsid w:val="001F3261"/>
    <w:rsid w:val="001F328A"/>
    <w:rsid w:val="001F36B1"/>
    <w:rsid w:val="001F3785"/>
    <w:rsid w:val="001F38C7"/>
    <w:rsid w:val="001F3ACF"/>
    <w:rsid w:val="001F3BBA"/>
    <w:rsid w:val="001F3D25"/>
    <w:rsid w:val="001F439B"/>
    <w:rsid w:val="001F45A5"/>
    <w:rsid w:val="001F4A48"/>
    <w:rsid w:val="001F4BDB"/>
    <w:rsid w:val="001F4CD3"/>
    <w:rsid w:val="001F508E"/>
    <w:rsid w:val="001F55CE"/>
    <w:rsid w:val="001F56F9"/>
    <w:rsid w:val="001F570B"/>
    <w:rsid w:val="001F57C9"/>
    <w:rsid w:val="001F58D4"/>
    <w:rsid w:val="001F5E74"/>
    <w:rsid w:val="001F60E4"/>
    <w:rsid w:val="001F6148"/>
    <w:rsid w:val="001F62C6"/>
    <w:rsid w:val="001F64D4"/>
    <w:rsid w:val="001F6A00"/>
    <w:rsid w:val="001F7017"/>
    <w:rsid w:val="001F70F0"/>
    <w:rsid w:val="001F76E5"/>
    <w:rsid w:val="001F7AFB"/>
    <w:rsid w:val="001F7E40"/>
    <w:rsid w:val="00200013"/>
    <w:rsid w:val="002003F0"/>
    <w:rsid w:val="00200405"/>
    <w:rsid w:val="0020042D"/>
    <w:rsid w:val="002005DD"/>
    <w:rsid w:val="0020060A"/>
    <w:rsid w:val="0020062A"/>
    <w:rsid w:val="002007D6"/>
    <w:rsid w:val="00200B67"/>
    <w:rsid w:val="00201088"/>
    <w:rsid w:val="002017DC"/>
    <w:rsid w:val="00201BB6"/>
    <w:rsid w:val="00201DD7"/>
    <w:rsid w:val="00201FF4"/>
    <w:rsid w:val="0020284F"/>
    <w:rsid w:val="00202943"/>
    <w:rsid w:val="00202AB0"/>
    <w:rsid w:val="002031D4"/>
    <w:rsid w:val="00203636"/>
    <w:rsid w:val="00203958"/>
    <w:rsid w:val="00203AC1"/>
    <w:rsid w:val="00203DE8"/>
    <w:rsid w:val="002040A3"/>
    <w:rsid w:val="002041A6"/>
    <w:rsid w:val="00204563"/>
    <w:rsid w:val="00204582"/>
    <w:rsid w:val="00204B58"/>
    <w:rsid w:val="00204B74"/>
    <w:rsid w:val="00204C1D"/>
    <w:rsid w:val="00204E3A"/>
    <w:rsid w:val="00204FE5"/>
    <w:rsid w:val="00205075"/>
    <w:rsid w:val="002054FD"/>
    <w:rsid w:val="00205C95"/>
    <w:rsid w:val="00205F64"/>
    <w:rsid w:val="002065FD"/>
    <w:rsid w:val="00206D16"/>
    <w:rsid w:val="002071A9"/>
    <w:rsid w:val="00207829"/>
    <w:rsid w:val="002100AE"/>
    <w:rsid w:val="0021010D"/>
    <w:rsid w:val="00210468"/>
    <w:rsid w:val="00210517"/>
    <w:rsid w:val="0021069F"/>
    <w:rsid w:val="002106E9"/>
    <w:rsid w:val="00210EB7"/>
    <w:rsid w:val="00210F15"/>
    <w:rsid w:val="002111F7"/>
    <w:rsid w:val="0021127A"/>
    <w:rsid w:val="00211671"/>
    <w:rsid w:val="00211745"/>
    <w:rsid w:val="00211880"/>
    <w:rsid w:val="00211A46"/>
    <w:rsid w:val="00211D64"/>
    <w:rsid w:val="0021231E"/>
    <w:rsid w:val="002127D1"/>
    <w:rsid w:val="002127E8"/>
    <w:rsid w:val="00212B7D"/>
    <w:rsid w:val="0021348C"/>
    <w:rsid w:val="0021355D"/>
    <w:rsid w:val="00213677"/>
    <w:rsid w:val="00213EC5"/>
    <w:rsid w:val="00213FCB"/>
    <w:rsid w:val="00214283"/>
    <w:rsid w:val="002143DE"/>
    <w:rsid w:val="002143F0"/>
    <w:rsid w:val="002148C1"/>
    <w:rsid w:val="00214B77"/>
    <w:rsid w:val="00214C3A"/>
    <w:rsid w:val="00214D5D"/>
    <w:rsid w:val="002151A8"/>
    <w:rsid w:val="0021544F"/>
    <w:rsid w:val="00215591"/>
    <w:rsid w:val="00215C6B"/>
    <w:rsid w:val="002160BD"/>
    <w:rsid w:val="00216228"/>
    <w:rsid w:val="002167EF"/>
    <w:rsid w:val="002167FA"/>
    <w:rsid w:val="002167FB"/>
    <w:rsid w:val="0021699B"/>
    <w:rsid w:val="00216A32"/>
    <w:rsid w:val="00216DB2"/>
    <w:rsid w:val="00217A4E"/>
    <w:rsid w:val="00217CC9"/>
    <w:rsid w:val="00220092"/>
    <w:rsid w:val="0022067D"/>
    <w:rsid w:val="002207B0"/>
    <w:rsid w:val="00220AB4"/>
    <w:rsid w:val="00220C36"/>
    <w:rsid w:val="00220D61"/>
    <w:rsid w:val="00221423"/>
    <w:rsid w:val="00221991"/>
    <w:rsid w:val="002219CD"/>
    <w:rsid w:val="00221C1E"/>
    <w:rsid w:val="00222876"/>
    <w:rsid w:val="00222DF3"/>
    <w:rsid w:val="00222E90"/>
    <w:rsid w:val="00222FC6"/>
    <w:rsid w:val="00222FCD"/>
    <w:rsid w:val="00222FD4"/>
    <w:rsid w:val="002233B9"/>
    <w:rsid w:val="002234D4"/>
    <w:rsid w:val="0022377C"/>
    <w:rsid w:val="00223971"/>
    <w:rsid w:val="00223F80"/>
    <w:rsid w:val="00224668"/>
    <w:rsid w:val="00224671"/>
    <w:rsid w:val="00224B00"/>
    <w:rsid w:val="002250E1"/>
    <w:rsid w:val="00225160"/>
    <w:rsid w:val="0022533B"/>
    <w:rsid w:val="002260CC"/>
    <w:rsid w:val="002265C3"/>
    <w:rsid w:val="00226790"/>
    <w:rsid w:val="002269D9"/>
    <w:rsid w:val="00226B0E"/>
    <w:rsid w:val="0022700B"/>
    <w:rsid w:val="00227614"/>
    <w:rsid w:val="002300C3"/>
    <w:rsid w:val="002301CD"/>
    <w:rsid w:val="0023022D"/>
    <w:rsid w:val="0023030D"/>
    <w:rsid w:val="0023085D"/>
    <w:rsid w:val="00230A2B"/>
    <w:rsid w:val="00230A9F"/>
    <w:rsid w:val="00230B26"/>
    <w:rsid w:val="00230BA9"/>
    <w:rsid w:val="00230C8D"/>
    <w:rsid w:val="00230EA9"/>
    <w:rsid w:val="0023103C"/>
    <w:rsid w:val="0023122D"/>
    <w:rsid w:val="0023125A"/>
    <w:rsid w:val="00231416"/>
    <w:rsid w:val="002317D6"/>
    <w:rsid w:val="00231917"/>
    <w:rsid w:val="002324AE"/>
    <w:rsid w:val="0023262B"/>
    <w:rsid w:val="0023265E"/>
    <w:rsid w:val="00232AB1"/>
    <w:rsid w:val="00233163"/>
    <w:rsid w:val="00233301"/>
    <w:rsid w:val="002334CF"/>
    <w:rsid w:val="00233830"/>
    <w:rsid w:val="00233877"/>
    <w:rsid w:val="002339C7"/>
    <w:rsid w:val="00233ECA"/>
    <w:rsid w:val="00233FBF"/>
    <w:rsid w:val="00234351"/>
    <w:rsid w:val="0023456B"/>
    <w:rsid w:val="00234693"/>
    <w:rsid w:val="00235123"/>
    <w:rsid w:val="0023557B"/>
    <w:rsid w:val="0023566C"/>
    <w:rsid w:val="00235B01"/>
    <w:rsid w:val="00235B94"/>
    <w:rsid w:val="00235D73"/>
    <w:rsid w:val="00236068"/>
    <w:rsid w:val="002362F0"/>
    <w:rsid w:val="0023684D"/>
    <w:rsid w:val="00236D98"/>
    <w:rsid w:val="00236DE8"/>
    <w:rsid w:val="002376FB"/>
    <w:rsid w:val="00237A1D"/>
    <w:rsid w:val="00237B10"/>
    <w:rsid w:val="00237BC8"/>
    <w:rsid w:val="00237F1B"/>
    <w:rsid w:val="00240208"/>
    <w:rsid w:val="0024033C"/>
    <w:rsid w:val="00240394"/>
    <w:rsid w:val="00240500"/>
    <w:rsid w:val="00240CF0"/>
    <w:rsid w:val="002411AD"/>
    <w:rsid w:val="002413EA"/>
    <w:rsid w:val="00241AD3"/>
    <w:rsid w:val="00241C01"/>
    <w:rsid w:val="0024208E"/>
    <w:rsid w:val="00242317"/>
    <w:rsid w:val="002425CC"/>
    <w:rsid w:val="00242810"/>
    <w:rsid w:val="00243457"/>
    <w:rsid w:val="00243462"/>
    <w:rsid w:val="00243559"/>
    <w:rsid w:val="002438F3"/>
    <w:rsid w:val="00243AAA"/>
    <w:rsid w:val="00243D04"/>
    <w:rsid w:val="00243E3B"/>
    <w:rsid w:val="00243FEB"/>
    <w:rsid w:val="002441D4"/>
    <w:rsid w:val="00244315"/>
    <w:rsid w:val="0024445F"/>
    <w:rsid w:val="002444C8"/>
    <w:rsid w:val="0024456D"/>
    <w:rsid w:val="0024472A"/>
    <w:rsid w:val="0024491B"/>
    <w:rsid w:val="0024496D"/>
    <w:rsid w:val="00245090"/>
    <w:rsid w:val="00245116"/>
    <w:rsid w:val="002451A8"/>
    <w:rsid w:val="00245F08"/>
    <w:rsid w:val="00246076"/>
    <w:rsid w:val="00246552"/>
    <w:rsid w:val="002465B3"/>
    <w:rsid w:val="002466FB"/>
    <w:rsid w:val="00246A29"/>
    <w:rsid w:val="00246DB0"/>
    <w:rsid w:val="0024702E"/>
    <w:rsid w:val="002472EE"/>
    <w:rsid w:val="00247307"/>
    <w:rsid w:val="002477FF"/>
    <w:rsid w:val="0024786B"/>
    <w:rsid w:val="002479E0"/>
    <w:rsid w:val="002479E9"/>
    <w:rsid w:val="00247AF9"/>
    <w:rsid w:val="0025048A"/>
    <w:rsid w:val="002504AE"/>
    <w:rsid w:val="002504DA"/>
    <w:rsid w:val="00251152"/>
    <w:rsid w:val="00251291"/>
    <w:rsid w:val="002512AA"/>
    <w:rsid w:val="002514C5"/>
    <w:rsid w:val="00251524"/>
    <w:rsid w:val="0025174A"/>
    <w:rsid w:val="00251A94"/>
    <w:rsid w:val="00251ACC"/>
    <w:rsid w:val="00252470"/>
    <w:rsid w:val="002524F0"/>
    <w:rsid w:val="002525B6"/>
    <w:rsid w:val="00252838"/>
    <w:rsid w:val="0025287A"/>
    <w:rsid w:val="002529D0"/>
    <w:rsid w:val="00252EE6"/>
    <w:rsid w:val="00252FC7"/>
    <w:rsid w:val="00253308"/>
    <w:rsid w:val="00253E4A"/>
    <w:rsid w:val="002540C4"/>
    <w:rsid w:val="00254101"/>
    <w:rsid w:val="002544ED"/>
    <w:rsid w:val="002545B5"/>
    <w:rsid w:val="00254795"/>
    <w:rsid w:val="00254B29"/>
    <w:rsid w:val="00254CA9"/>
    <w:rsid w:val="00255090"/>
    <w:rsid w:val="002555EC"/>
    <w:rsid w:val="00255823"/>
    <w:rsid w:val="00255A5B"/>
    <w:rsid w:val="00255D1F"/>
    <w:rsid w:val="002561FE"/>
    <w:rsid w:val="00256465"/>
    <w:rsid w:val="00256865"/>
    <w:rsid w:val="00256FA8"/>
    <w:rsid w:val="0025717B"/>
    <w:rsid w:val="00257581"/>
    <w:rsid w:val="002578E2"/>
    <w:rsid w:val="0025793B"/>
    <w:rsid w:val="00257BEB"/>
    <w:rsid w:val="00257E09"/>
    <w:rsid w:val="00260163"/>
    <w:rsid w:val="002601B9"/>
    <w:rsid w:val="00260885"/>
    <w:rsid w:val="00260AAA"/>
    <w:rsid w:val="00260DA5"/>
    <w:rsid w:val="00261440"/>
    <w:rsid w:val="00261561"/>
    <w:rsid w:val="002615E3"/>
    <w:rsid w:val="002617A0"/>
    <w:rsid w:val="002617E5"/>
    <w:rsid w:val="00261818"/>
    <w:rsid w:val="0026200A"/>
    <w:rsid w:val="00262103"/>
    <w:rsid w:val="002621CF"/>
    <w:rsid w:val="0026233C"/>
    <w:rsid w:val="002623EB"/>
    <w:rsid w:val="002624F0"/>
    <w:rsid w:val="0026284A"/>
    <w:rsid w:val="002629B8"/>
    <w:rsid w:val="00262A58"/>
    <w:rsid w:val="00262CCC"/>
    <w:rsid w:val="00262DB7"/>
    <w:rsid w:val="00262E7C"/>
    <w:rsid w:val="00262EC0"/>
    <w:rsid w:val="0026395A"/>
    <w:rsid w:val="002639D8"/>
    <w:rsid w:val="00263BC7"/>
    <w:rsid w:val="00263D85"/>
    <w:rsid w:val="00263FB9"/>
    <w:rsid w:val="002640E4"/>
    <w:rsid w:val="002643FB"/>
    <w:rsid w:val="002644B5"/>
    <w:rsid w:val="0026480A"/>
    <w:rsid w:val="0026509B"/>
    <w:rsid w:val="00265219"/>
    <w:rsid w:val="002658A5"/>
    <w:rsid w:val="00265C19"/>
    <w:rsid w:val="00265C28"/>
    <w:rsid w:val="00265CE8"/>
    <w:rsid w:val="00265F4D"/>
    <w:rsid w:val="0026626A"/>
    <w:rsid w:val="002662B9"/>
    <w:rsid w:val="002664C7"/>
    <w:rsid w:val="00266661"/>
    <w:rsid w:val="00266781"/>
    <w:rsid w:val="0026697F"/>
    <w:rsid w:val="0026718A"/>
    <w:rsid w:val="002672A5"/>
    <w:rsid w:val="002676D6"/>
    <w:rsid w:val="0026789D"/>
    <w:rsid w:val="00267A1C"/>
    <w:rsid w:val="002700A5"/>
    <w:rsid w:val="00270214"/>
    <w:rsid w:val="0027023A"/>
    <w:rsid w:val="002704B6"/>
    <w:rsid w:val="002708C8"/>
    <w:rsid w:val="00270F71"/>
    <w:rsid w:val="00270FBD"/>
    <w:rsid w:val="002715B0"/>
    <w:rsid w:val="002716A1"/>
    <w:rsid w:val="00271FD4"/>
    <w:rsid w:val="00272410"/>
    <w:rsid w:val="00272771"/>
    <w:rsid w:val="00272942"/>
    <w:rsid w:val="00272A2D"/>
    <w:rsid w:val="00272BBE"/>
    <w:rsid w:val="00272F17"/>
    <w:rsid w:val="0027325C"/>
    <w:rsid w:val="00273593"/>
    <w:rsid w:val="00273A0A"/>
    <w:rsid w:val="00273B4A"/>
    <w:rsid w:val="00273D4B"/>
    <w:rsid w:val="00274770"/>
    <w:rsid w:val="002751C2"/>
    <w:rsid w:val="002751CC"/>
    <w:rsid w:val="002752F6"/>
    <w:rsid w:val="002753F7"/>
    <w:rsid w:val="002760A5"/>
    <w:rsid w:val="00276868"/>
    <w:rsid w:val="00276C38"/>
    <w:rsid w:val="00276EE1"/>
    <w:rsid w:val="00277140"/>
    <w:rsid w:val="0027722D"/>
    <w:rsid w:val="00280186"/>
    <w:rsid w:val="00280416"/>
    <w:rsid w:val="002805F5"/>
    <w:rsid w:val="00280829"/>
    <w:rsid w:val="00280C0F"/>
    <w:rsid w:val="00280CB4"/>
    <w:rsid w:val="0028113B"/>
    <w:rsid w:val="00281346"/>
    <w:rsid w:val="0028143D"/>
    <w:rsid w:val="0028173B"/>
    <w:rsid w:val="002818BF"/>
    <w:rsid w:val="00281A81"/>
    <w:rsid w:val="00281F20"/>
    <w:rsid w:val="00282090"/>
    <w:rsid w:val="0028262C"/>
    <w:rsid w:val="00282C23"/>
    <w:rsid w:val="00283067"/>
    <w:rsid w:val="00283203"/>
    <w:rsid w:val="002832DB"/>
    <w:rsid w:val="002832E4"/>
    <w:rsid w:val="0028377A"/>
    <w:rsid w:val="00283813"/>
    <w:rsid w:val="0028382B"/>
    <w:rsid w:val="00283E8C"/>
    <w:rsid w:val="00283F86"/>
    <w:rsid w:val="0028445E"/>
    <w:rsid w:val="00284950"/>
    <w:rsid w:val="00284BA6"/>
    <w:rsid w:val="00284BF2"/>
    <w:rsid w:val="00285A5A"/>
    <w:rsid w:val="00285CB1"/>
    <w:rsid w:val="00285EF9"/>
    <w:rsid w:val="002863FF"/>
    <w:rsid w:val="002865BA"/>
    <w:rsid w:val="002868C8"/>
    <w:rsid w:val="0028697A"/>
    <w:rsid w:val="00290262"/>
    <w:rsid w:val="002905A5"/>
    <w:rsid w:val="00290B7D"/>
    <w:rsid w:val="00290D6E"/>
    <w:rsid w:val="00291AF9"/>
    <w:rsid w:val="00291CF8"/>
    <w:rsid w:val="0029226A"/>
    <w:rsid w:val="0029282A"/>
    <w:rsid w:val="0029299E"/>
    <w:rsid w:val="002929F0"/>
    <w:rsid w:val="002930BB"/>
    <w:rsid w:val="0029401E"/>
    <w:rsid w:val="002944C8"/>
    <w:rsid w:val="002945BF"/>
    <w:rsid w:val="00294781"/>
    <w:rsid w:val="002947E8"/>
    <w:rsid w:val="00294A3B"/>
    <w:rsid w:val="00294E31"/>
    <w:rsid w:val="00294FB0"/>
    <w:rsid w:val="002951C1"/>
    <w:rsid w:val="00295384"/>
    <w:rsid w:val="002957C3"/>
    <w:rsid w:val="00295BF5"/>
    <w:rsid w:val="00295CC0"/>
    <w:rsid w:val="00295F5F"/>
    <w:rsid w:val="002962D0"/>
    <w:rsid w:val="002967DB"/>
    <w:rsid w:val="00296858"/>
    <w:rsid w:val="00297196"/>
    <w:rsid w:val="00297A43"/>
    <w:rsid w:val="00297B95"/>
    <w:rsid w:val="00297C5E"/>
    <w:rsid w:val="002A0067"/>
    <w:rsid w:val="002A02C7"/>
    <w:rsid w:val="002A099F"/>
    <w:rsid w:val="002A0DBA"/>
    <w:rsid w:val="002A0DBC"/>
    <w:rsid w:val="002A0EAC"/>
    <w:rsid w:val="002A1230"/>
    <w:rsid w:val="002A135D"/>
    <w:rsid w:val="002A19F4"/>
    <w:rsid w:val="002A23EB"/>
    <w:rsid w:val="002A2661"/>
    <w:rsid w:val="002A2746"/>
    <w:rsid w:val="002A31F5"/>
    <w:rsid w:val="002A367A"/>
    <w:rsid w:val="002A372B"/>
    <w:rsid w:val="002A3BF4"/>
    <w:rsid w:val="002A42D9"/>
    <w:rsid w:val="002A46F8"/>
    <w:rsid w:val="002A4DB4"/>
    <w:rsid w:val="002A4F4D"/>
    <w:rsid w:val="002A5163"/>
    <w:rsid w:val="002A52AF"/>
    <w:rsid w:val="002A5318"/>
    <w:rsid w:val="002A554C"/>
    <w:rsid w:val="002A55D8"/>
    <w:rsid w:val="002A584F"/>
    <w:rsid w:val="002A5881"/>
    <w:rsid w:val="002A5DDF"/>
    <w:rsid w:val="002A5FF1"/>
    <w:rsid w:val="002A61C3"/>
    <w:rsid w:val="002A6868"/>
    <w:rsid w:val="002A6B94"/>
    <w:rsid w:val="002A7171"/>
    <w:rsid w:val="002A737F"/>
    <w:rsid w:val="002A74C6"/>
    <w:rsid w:val="002A770F"/>
    <w:rsid w:val="002A777D"/>
    <w:rsid w:val="002A7899"/>
    <w:rsid w:val="002A7A55"/>
    <w:rsid w:val="002A7DDA"/>
    <w:rsid w:val="002B0440"/>
    <w:rsid w:val="002B06C1"/>
    <w:rsid w:val="002B0C1D"/>
    <w:rsid w:val="002B0CA5"/>
    <w:rsid w:val="002B0D33"/>
    <w:rsid w:val="002B0E27"/>
    <w:rsid w:val="002B0F9A"/>
    <w:rsid w:val="002B149A"/>
    <w:rsid w:val="002B151A"/>
    <w:rsid w:val="002B1732"/>
    <w:rsid w:val="002B1AA5"/>
    <w:rsid w:val="002B1E84"/>
    <w:rsid w:val="002B1FA9"/>
    <w:rsid w:val="002B20CE"/>
    <w:rsid w:val="002B26ED"/>
    <w:rsid w:val="002B2978"/>
    <w:rsid w:val="002B2A42"/>
    <w:rsid w:val="002B2D46"/>
    <w:rsid w:val="002B2E08"/>
    <w:rsid w:val="002B2F95"/>
    <w:rsid w:val="002B384B"/>
    <w:rsid w:val="002B3941"/>
    <w:rsid w:val="002B3AB7"/>
    <w:rsid w:val="002B42BD"/>
    <w:rsid w:val="002B4607"/>
    <w:rsid w:val="002B4922"/>
    <w:rsid w:val="002B53DF"/>
    <w:rsid w:val="002B5DDE"/>
    <w:rsid w:val="002B6098"/>
    <w:rsid w:val="002B6103"/>
    <w:rsid w:val="002B61C0"/>
    <w:rsid w:val="002B66AC"/>
    <w:rsid w:val="002B6D73"/>
    <w:rsid w:val="002B6F15"/>
    <w:rsid w:val="002B6FF4"/>
    <w:rsid w:val="002B71DC"/>
    <w:rsid w:val="002B731C"/>
    <w:rsid w:val="002B758A"/>
    <w:rsid w:val="002B75B0"/>
    <w:rsid w:val="002B77A6"/>
    <w:rsid w:val="002B7949"/>
    <w:rsid w:val="002B7974"/>
    <w:rsid w:val="002B7A5D"/>
    <w:rsid w:val="002B7B0B"/>
    <w:rsid w:val="002B7C01"/>
    <w:rsid w:val="002B7D0D"/>
    <w:rsid w:val="002B7E3B"/>
    <w:rsid w:val="002C0143"/>
    <w:rsid w:val="002C0488"/>
    <w:rsid w:val="002C0667"/>
    <w:rsid w:val="002C073E"/>
    <w:rsid w:val="002C0CC4"/>
    <w:rsid w:val="002C0CC6"/>
    <w:rsid w:val="002C0E93"/>
    <w:rsid w:val="002C1049"/>
    <w:rsid w:val="002C1D93"/>
    <w:rsid w:val="002C1DB0"/>
    <w:rsid w:val="002C2060"/>
    <w:rsid w:val="002C20F8"/>
    <w:rsid w:val="002C2228"/>
    <w:rsid w:val="002C22D0"/>
    <w:rsid w:val="002C2427"/>
    <w:rsid w:val="002C2684"/>
    <w:rsid w:val="002C26FE"/>
    <w:rsid w:val="002C298D"/>
    <w:rsid w:val="002C3CB4"/>
    <w:rsid w:val="002C40B7"/>
    <w:rsid w:val="002C40FF"/>
    <w:rsid w:val="002C41A8"/>
    <w:rsid w:val="002C4424"/>
    <w:rsid w:val="002C4AA4"/>
    <w:rsid w:val="002C5288"/>
    <w:rsid w:val="002C54F4"/>
    <w:rsid w:val="002C590A"/>
    <w:rsid w:val="002C60A2"/>
    <w:rsid w:val="002C6BBB"/>
    <w:rsid w:val="002C6C64"/>
    <w:rsid w:val="002C6EB1"/>
    <w:rsid w:val="002C708E"/>
    <w:rsid w:val="002C74DB"/>
    <w:rsid w:val="002D0115"/>
    <w:rsid w:val="002D057E"/>
    <w:rsid w:val="002D09CC"/>
    <w:rsid w:val="002D0B46"/>
    <w:rsid w:val="002D0E40"/>
    <w:rsid w:val="002D0F94"/>
    <w:rsid w:val="002D1187"/>
    <w:rsid w:val="002D13DA"/>
    <w:rsid w:val="002D19C3"/>
    <w:rsid w:val="002D1B23"/>
    <w:rsid w:val="002D240F"/>
    <w:rsid w:val="002D2896"/>
    <w:rsid w:val="002D28E6"/>
    <w:rsid w:val="002D297C"/>
    <w:rsid w:val="002D2C45"/>
    <w:rsid w:val="002D2F34"/>
    <w:rsid w:val="002D3190"/>
    <w:rsid w:val="002D3269"/>
    <w:rsid w:val="002D371B"/>
    <w:rsid w:val="002D375C"/>
    <w:rsid w:val="002D3761"/>
    <w:rsid w:val="002D3B7C"/>
    <w:rsid w:val="002D4243"/>
    <w:rsid w:val="002D478F"/>
    <w:rsid w:val="002D48FA"/>
    <w:rsid w:val="002D4C44"/>
    <w:rsid w:val="002D4EA6"/>
    <w:rsid w:val="002D5631"/>
    <w:rsid w:val="002D5C02"/>
    <w:rsid w:val="002D5C0C"/>
    <w:rsid w:val="002D6575"/>
    <w:rsid w:val="002D66B2"/>
    <w:rsid w:val="002D6A70"/>
    <w:rsid w:val="002D6EDD"/>
    <w:rsid w:val="002D6FD1"/>
    <w:rsid w:val="002D75A4"/>
    <w:rsid w:val="002D77D1"/>
    <w:rsid w:val="002D7DC9"/>
    <w:rsid w:val="002D7ED9"/>
    <w:rsid w:val="002E00B2"/>
    <w:rsid w:val="002E07D4"/>
    <w:rsid w:val="002E085D"/>
    <w:rsid w:val="002E0A08"/>
    <w:rsid w:val="002E119A"/>
    <w:rsid w:val="002E2716"/>
    <w:rsid w:val="002E2A4F"/>
    <w:rsid w:val="002E2BFB"/>
    <w:rsid w:val="002E2CB6"/>
    <w:rsid w:val="002E2EB5"/>
    <w:rsid w:val="002E2F7D"/>
    <w:rsid w:val="002E3204"/>
    <w:rsid w:val="002E3216"/>
    <w:rsid w:val="002E3846"/>
    <w:rsid w:val="002E3853"/>
    <w:rsid w:val="002E38E4"/>
    <w:rsid w:val="002E3B02"/>
    <w:rsid w:val="002E42C7"/>
    <w:rsid w:val="002E42EC"/>
    <w:rsid w:val="002E47EF"/>
    <w:rsid w:val="002E4802"/>
    <w:rsid w:val="002E5131"/>
    <w:rsid w:val="002E51A6"/>
    <w:rsid w:val="002E563F"/>
    <w:rsid w:val="002E572E"/>
    <w:rsid w:val="002E5940"/>
    <w:rsid w:val="002E59CB"/>
    <w:rsid w:val="002E5AEE"/>
    <w:rsid w:val="002E5C9D"/>
    <w:rsid w:val="002E5D16"/>
    <w:rsid w:val="002E5D54"/>
    <w:rsid w:val="002E5F84"/>
    <w:rsid w:val="002E605D"/>
    <w:rsid w:val="002E61C1"/>
    <w:rsid w:val="002E6332"/>
    <w:rsid w:val="002E634F"/>
    <w:rsid w:val="002E6514"/>
    <w:rsid w:val="002E65B8"/>
    <w:rsid w:val="002E6873"/>
    <w:rsid w:val="002E7091"/>
    <w:rsid w:val="002E7682"/>
    <w:rsid w:val="002E77FD"/>
    <w:rsid w:val="002E7ABA"/>
    <w:rsid w:val="002E7C1F"/>
    <w:rsid w:val="002E7E2A"/>
    <w:rsid w:val="002E7E6D"/>
    <w:rsid w:val="002F0029"/>
    <w:rsid w:val="002F031D"/>
    <w:rsid w:val="002F04E1"/>
    <w:rsid w:val="002F055A"/>
    <w:rsid w:val="002F0641"/>
    <w:rsid w:val="002F0E25"/>
    <w:rsid w:val="002F0E8A"/>
    <w:rsid w:val="002F1376"/>
    <w:rsid w:val="002F1514"/>
    <w:rsid w:val="002F1A77"/>
    <w:rsid w:val="002F209C"/>
    <w:rsid w:val="002F28B5"/>
    <w:rsid w:val="002F2A41"/>
    <w:rsid w:val="002F2BB4"/>
    <w:rsid w:val="002F2DDE"/>
    <w:rsid w:val="002F3724"/>
    <w:rsid w:val="002F3D26"/>
    <w:rsid w:val="002F3E04"/>
    <w:rsid w:val="002F3ED3"/>
    <w:rsid w:val="002F43E5"/>
    <w:rsid w:val="002F49C7"/>
    <w:rsid w:val="002F4A1E"/>
    <w:rsid w:val="002F4B06"/>
    <w:rsid w:val="002F4DFC"/>
    <w:rsid w:val="002F54A6"/>
    <w:rsid w:val="002F55EC"/>
    <w:rsid w:val="002F5761"/>
    <w:rsid w:val="002F6170"/>
    <w:rsid w:val="002F627E"/>
    <w:rsid w:val="002F6461"/>
    <w:rsid w:val="002F661D"/>
    <w:rsid w:val="002F695B"/>
    <w:rsid w:val="002F6B44"/>
    <w:rsid w:val="002F6D26"/>
    <w:rsid w:val="002F6DBA"/>
    <w:rsid w:val="002F6F82"/>
    <w:rsid w:val="002F7455"/>
    <w:rsid w:val="002F74B2"/>
    <w:rsid w:val="002F75E4"/>
    <w:rsid w:val="002F79F1"/>
    <w:rsid w:val="002F79FF"/>
    <w:rsid w:val="002F7E04"/>
    <w:rsid w:val="00300218"/>
    <w:rsid w:val="0030052E"/>
    <w:rsid w:val="00300BC9"/>
    <w:rsid w:val="0030116D"/>
    <w:rsid w:val="00301817"/>
    <w:rsid w:val="00301867"/>
    <w:rsid w:val="003019DF"/>
    <w:rsid w:val="00301DB2"/>
    <w:rsid w:val="00301DF1"/>
    <w:rsid w:val="00302557"/>
    <w:rsid w:val="00302695"/>
    <w:rsid w:val="00302A7A"/>
    <w:rsid w:val="00302C80"/>
    <w:rsid w:val="00303AA8"/>
    <w:rsid w:val="00303F1D"/>
    <w:rsid w:val="003044B8"/>
    <w:rsid w:val="00304611"/>
    <w:rsid w:val="003047C6"/>
    <w:rsid w:val="00304F96"/>
    <w:rsid w:val="00305314"/>
    <w:rsid w:val="00305B34"/>
    <w:rsid w:val="00305D48"/>
    <w:rsid w:val="00305E39"/>
    <w:rsid w:val="00305F85"/>
    <w:rsid w:val="0030630F"/>
    <w:rsid w:val="00306565"/>
    <w:rsid w:val="003069D1"/>
    <w:rsid w:val="00306FB3"/>
    <w:rsid w:val="0030728D"/>
    <w:rsid w:val="00307429"/>
    <w:rsid w:val="00307883"/>
    <w:rsid w:val="00307BB8"/>
    <w:rsid w:val="00310921"/>
    <w:rsid w:val="0031095E"/>
    <w:rsid w:val="00310CA0"/>
    <w:rsid w:val="0031169A"/>
    <w:rsid w:val="003116EF"/>
    <w:rsid w:val="00311E11"/>
    <w:rsid w:val="00311F82"/>
    <w:rsid w:val="003124BD"/>
    <w:rsid w:val="00312F29"/>
    <w:rsid w:val="00312FF0"/>
    <w:rsid w:val="003136E2"/>
    <w:rsid w:val="00313992"/>
    <w:rsid w:val="0031431F"/>
    <w:rsid w:val="003147C7"/>
    <w:rsid w:val="00314B45"/>
    <w:rsid w:val="00315480"/>
    <w:rsid w:val="003158DD"/>
    <w:rsid w:val="00315B6D"/>
    <w:rsid w:val="00315FA3"/>
    <w:rsid w:val="00316448"/>
    <w:rsid w:val="00316503"/>
    <w:rsid w:val="003165C9"/>
    <w:rsid w:val="00316970"/>
    <w:rsid w:val="00317C41"/>
    <w:rsid w:val="00320020"/>
    <w:rsid w:val="0032013F"/>
    <w:rsid w:val="00320255"/>
    <w:rsid w:val="00320296"/>
    <w:rsid w:val="00320359"/>
    <w:rsid w:val="0032044E"/>
    <w:rsid w:val="00320469"/>
    <w:rsid w:val="00320663"/>
    <w:rsid w:val="0032088B"/>
    <w:rsid w:val="00320A5D"/>
    <w:rsid w:val="00320CBF"/>
    <w:rsid w:val="00320D2D"/>
    <w:rsid w:val="00320E4D"/>
    <w:rsid w:val="00320FB9"/>
    <w:rsid w:val="00321072"/>
    <w:rsid w:val="003210F3"/>
    <w:rsid w:val="00321135"/>
    <w:rsid w:val="003211E0"/>
    <w:rsid w:val="0032137E"/>
    <w:rsid w:val="00321BB7"/>
    <w:rsid w:val="00321EC5"/>
    <w:rsid w:val="0032269E"/>
    <w:rsid w:val="003231F3"/>
    <w:rsid w:val="003231FA"/>
    <w:rsid w:val="003232AE"/>
    <w:rsid w:val="003235B8"/>
    <w:rsid w:val="003235E1"/>
    <w:rsid w:val="0032361B"/>
    <w:rsid w:val="003238C7"/>
    <w:rsid w:val="00323D0E"/>
    <w:rsid w:val="00323E20"/>
    <w:rsid w:val="00323E8E"/>
    <w:rsid w:val="00323E94"/>
    <w:rsid w:val="0032430D"/>
    <w:rsid w:val="0032447F"/>
    <w:rsid w:val="00324A94"/>
    <w:rsid w:val="00324B93"/>
    <w:rsid w:val="003254BB"/>
    <w:rsid w:val="0032552E"/>
    <w:rsid w:val="0032555F"/>
    <w:rsid w:val="00325D78"/>
    <w:rsid w:val="00325F3D"/>
    <w:rsid w:val="0032621D"/>
    <w:rsid w:val="0032623A"/>
    <w:rsid w:val="003262B7"/>
    <w:rsid w:val="00326846"/>
    <w:rsid w:val="003269BB"/>
    <w:rsid w:val="003269D5"/>
    <w:rsid w:val="00326B66"/>
    <w:rsid w:val="00326B72"/>
    <w:rsid w:val="00327340"/>
    <w:rsid w:val="0032736E"/>
    <w:rsid w:val="0032784F"/>
    <w:rsid w:val="00327C6C"/>
    <w:rsid w:val="00327F1D"/>
    <w:rsid w:val="0033067B"/>
    <w:rsid w:val="00330B7D"/>
    <w:rsid w:val="00331250"/>
    <w:rsid w:val="0033147F"/>
    <w:rsid w:val="003318A3"/>
    <w:rsid w:val="00331C1F"/>
    <w:rsid w:val="00331D44"/>
    <w:rsid w:val="00331EE5"/>
    <w:rsid w:val="00331FCD"/>
    <w:rsid w:val="0033205B"/>
    <w:rsid w:val="003324BB"/>
    <w:rsid w:val="00332A07"/>
    <w:rsid w:val="00332A0D"/>
    <w:rsid w:val="00332DA7"/>
    <w:rsid w:val="00332FBF"/>
    <w:rsid w:val="0033322C"/>
    <w:rsid w:val="0033337B"/>
    <w:rsid w:val="0033372C"/>
    <w:rsid w:val="00333946"/>
    <w:rsid w:val="00333C44"/>
    <w:rsid w:val="00333DFC"/>
    <w:rsid w:val="00334234"/>
    <w:rsid w:val="0033472C"/>
    <w:rsid w:val="003348FB"/>
    <w:rsid w:val="00334928"/>
    <w:rsid w:val="0033499F"/>
    <w:rsid w:val="00334B16"/>
    <w:rsid w:val="003353B6"/>
    <w:rsid w:val="00335531"/>
    <w:rsid w:val="00335665"/>
    <w:rsid w:val="0033610D"/>
    <w:rsid w:val="0033616D"/>
    <w:rsid w:val="00336469"/>
    <w:rsid w:val="003366DE"/>
    <w:rsid w:val="003368AE"/>
    <w:rsid w:val="00336A42"/>
    <w:rsid w:val="003373B4"/>
    <w:rsid w:val="0033784C"/>
    <w:rsid w:val="0033785E"/>
    <w:rsid w:val="003379DC"/>
    <w:rsid w:val="003379F0"/>
    <w:rsid w:val="00337E9E"/>
    <w:rsid w:val="00337ED6"/>
    <w:rsid w:val="0034035A"/>
    <w:rsid w:val="0034046C"/>
    <w:rsid w:val="003404E6"/>
    <w:rsid w:val="00340ECA"/>
    <w:rsid w:val="00340EE9"/>
    <w:rsid w:val="003410F7"/>
    <w:rsid w:val="0034138C"/>
    <w:rsid w:val="00341850"/>
    <w:rsid w:val="00341EDC"/>
    <w:rsid w:val="00341F49"/>
    <w:rsid w:val="00341FA8"/>
    <w:rsid w:val="003423B8"/>
    <w:rsid w:val="0034277E"/>
    <w:rsid w:val="00342FCF"/>
    <w:rsid w:val="00343214"/>
    <w:rsid w:val="00343405"/>
    <w:rsid w:val="0034364D"/>
    <w:rsid w:val="00343C95"/>
    <w:rsid w:val="00344088"/>
    <w:rsid w:val="0034417C"/>
    <w:rsid w:val="0034451D"/>
    <w:rsid w:val="00344A56"/>
    <w:rsid w:val="00345C3E"/>
    <w:rsid w:val="0034618C"/>
    <w:rsid w:val="00346782"/>
    <w:rsid w:val="00346912"/>
    <w:rsid w:val="00346953"/>
    <w:rsid w:val="00346C2D"/>
    <w:rsid w:val="00346D7A"/>
    <w:rsid w:val="00346DA3"/>
    <w:rsid w:val="00346E97"/>
    <w:rsid w:val="0034768A"/>
    <w:rsid w:val="00347BF5"/>
    <w:rsid w:val="00347DF8"/>
    <w:rsid w:val="00347E68"/>
    <w:rsid w:val="00347FD2"/>
    <w:rsid w:val="003504BF"/>
    <w:rsid w:val="00350B25"/>
    <w:rsid w:val="00350BEB"/>
    <w:rsid w:val="00350D37"/>
    <w:rsid w:val="00350D67"/>
    <w:rsid w:val="00350DBE"/>
    <w:rsid w:val="003511F4"/>
    <w:rsid w:val="003514B8"/>
    <w:rsid w:val="00351BD5"/>
    <w:rsid w:val="00352310"/>
    <w:rsid w:val="0035231F"/>
    <w:rsid w:val="003524C4"/>
    <w:rsid w:val="003527A5"/>
    <w:rsid w:val="00352942"/>
    <w:rsid w:val="0035340C"/>
    <w:rsid w:val="00353557"/>
    <w:rsid w:val="00353C40"/>
    <w:rsid w:val="00353D3D"/>
    <w:rsid w:val="00353DF2"/>
    <w:rsid w:val="00353E15"/>
    <w:rsid w:val="00354284"/>
    <w:rsid w:val="00354CFA"/>
    <w:rsid w:val="00354D3B"/>
    <w:rsid w:val="00354ED6"/>
    <w:rsid w:val="00354F60"/>
    <w:rsid w:val="003550DA"/>
    <w:rsid w:val="00355190"/>
    <w:rsid w:val="003551D2"/>
    <w:rsid w:val="003553A4"/>
    <w:rsid w:val="003555EC"/>
    <w:rsid w:val="0035606D"/>
    <w:rsid w:val="0035629A"/>
    <w:rsid w:val="003565BC"/>
    <w:rsid w:val="00356D1E"/>
    <w:rsid w:val="003573D2"/>
    <w:rsid w:val="0035741C"/>
    <w:rsid w:val="003578F3"/>
    <w:rsid w:val="00357A09"/>
    <w:rsid w:val="00357D4B"/>
    <w:rsid w:val="00357E5E"/>
    <w:rsid w:val="0036059A"/>
    <w:rsid w:val="00360612"/>
    <w:rsid w:val="00360618"/>
    <w:rsid w:val="00360BAE"/>
    <w:rsid w:val="00360D58"/>
    <w:rsid w:val="0036119A"/>
    <w:rsid w:val="00361523"/>
    <w:rsid w:val="0036154D"/>
    <w:rsid w:val="0036164B"/>
    <w:rsid w:val="00361A03"/>
    <w:rsid w:val="00361A5F"/>
    <w:rsid w:val="00361E12"/>
    <w:rsid w:val="00361FB8"/>
    <w:rsid w:val="00362550"/>
    <w:rsid w:val="00362733"/>
    <w:rsid w:val="00362B1B"/>
    <w:rsid w:val="00362C53"/>
    <w:rsid w:val="00362E89"/>
    <w:rsid w:val="00363315"/>
    <w:rsid w:val="00363B30"/>
    <w:rsid w:val="003645EF"/>
    <w:rsid w:val="003647AF"/>
    <w:rsid w:val="00364EB1"/>
    <w:rsid w:val="00364F96"/>
    <w:rsid w:val="0036525B"/>
    <w:rsid w:val="00365343"/>
    <w:rsid w:val="003656D6"/>
    <w:rsid w:val="003657CF"/>
    <w:rsid w:val="00365821"/>
    <w:rsid w:val="00365992"/>
    <w:rsid w:val="00365E15"/>
    <w:rsid w:val="00366BBA"/>
    <w:rsid w:val="003670F7"/>
    <w:rsid w:val="003671FC"/>
    <w:rsid w:val="0036789F"/>
    <w:rsid w:val="00367EE5"/>
    <w:rsid w:val="00367F62"/>
    <w:rsid w:val="00367F91"/>
    <w:rsid w:val="003704F6"/>
    <w:rsid w:val="003705D0"/>
    <w:rsid w:val="0037078D"/>
    <w:rsid w:val="0037088F"/>
    <w:rsid w:val="003709A2"/>
    <w:rsid w:val="00370A62"/>
    <w:rsid w:val="00370BA9"/>
    <w:rsid w:val="00371820"/>
    <w:rsid w:val="0037185D"/>
    <w:rsid w:val="003719B9"/>
    <w:rsid w:val="00371E7B"/>
    <w:rsid w:val="00371F44"/>
    <w:rsid w:val="00371F75"/>
    <w:rsid w:val="003726C8"/>
    <w:rsid w:val="00372B60"/>
    <w:rsid w:val="00372B9E"/>
    <w:rsid w:val="00372DE6"/>
    <w:rsid w:val="00373FC3"/>
    <w:rsid w:val="0037401D"/>
    <w:rsid w:val="00374299"/>
    <w:rsid w:val="00374442"/>
    <w:rsid w:val="00374535"/>
    <w:rsid w:val="003751BF"/>
    <w:rsid w:val="003752E2"/>
    <w:rsid w:val="00375517"/>
    <w:rsid w:val="00375529"/>
    <w:rsid w:val="00375815"/>
    <w:rsid w:val="0037589E"/>
    <w:rsid w:val="00375F72"/>
    <w:rsid w:val="00376051"/>
    <w:rsid w:val="0037628E"/>
    <w:rsid w:val="0037678A"/>
    <w:rsid w:val="003768C7"/>
    <w:rsid w:val="0037693A"/>
    <w:rsid w:val="00376952"/>
    <w:rsid w:val="00376A19"/>
    <w:rsid w:val="00376CCB"/>
    <w:rsid w:val="00377365"/>
    <w:rsid w:val="00377AFE"/>
    <w:rsid w:val="00377B83"/>
    <w:rsid w:val="00377CB4"/>
    <w:rsid w:val="00380183"/>
    <w:rsid w:val="00380194"/>
    <w:rsid w:val="00380782"/>
    <w:rsid w:val="00380ABB"/>
    <w:rsid w:val="00380AE0"/>
    <w:rsid w:val="0038127D"/>
    <w:rsid w:val="0038146E"/>
    <w:rsid w:val="003814D7"/>
    <w:rsid w:val="00381504"/>
    <w:rsid w:val="00381508"/>
    <w:rsid w:val="0038157E"/>
    <w:rsid w:val="003819A1"/>
    <w:rsid w:val="00381AE8"/>
    <w:rsid w:val="00381C24"/>
    <w:rsid w:val="00381C2D"/>
    <w:rsid w:val="0038219F"/>
    <w:rsid w:val="00382524"/>
    <w:rsid w:val="00382D68"/>
    <w:rsid w:val="003837E3"/>
    <w:rsid w:val="00384129"/>
    <w:rsid w:val="0038458F"/>
    <w:rsid w:val="0038475B"/>
    <w:rsid w:val="00384E12"/>
    <w:rsid w:val="003850C5"/>
    <w:rsid w:val="003853E6"/>
    <w:rsid w:val="00385B16"/>
    <w:rsid w:val="00385B80"/>
    <w:rsid w:val="00385BD7"/>
    <w:rsid w:val="00386267"/>
    <w:rsid w:val="003863E2"/>
    <w:rsid w:val="003872C1"/>
    <w:rsid w:val="003875B6"/>
    <w:rsid w:val="0038769B"/>
    <w:rsid w:val="003876C4"/>
    <w:rsid w:val="00387E3A"/>
    <w:rsid w:val="0039039D"/>
    <w:rsid w:val="00390856"/>
    <w:rsid w:val="003911E5"/>
    <w:rsid w:val="003916C6"/>
    <w:rsid w:val="0039188A"/>
    <w:rsid w:val="00391EAE"/>
    <w:rsid w:val="00392326"/>
    <w:rsid w:val="00392443"/>
    <w:rsid w:val="003927D5"/>
    <w:rsid w:val="00392954"/>
    <w:rsid w:val="00392B1F"/>
    <w:rsid w:val="00392C99"/>
    <w:rsid w:val="0039340F"/>
    <w:rsid w:val="0039390C"/>
    <w:rsid w:val="00393BF0"/>
    <w:rsid w:val="00393C42"/>
    <w:rsid w:val="00393DE1"/>
    <w:rsid w:val="003941B1"/>
    <w:rsid w:val="003942CE"/>
    <w:rsid w:val="003942E6"/>
    <w:rsid w:val="00394C66"/>
    <w:rsid w:val="003951EA"/>
    <w:rsid w:val="0039563A"/>
    <w:rsid w:val="00395786"/>
    <w:rsid w:val="00395802"/>
    <w:rsid w:val="0039613B"/>
    <w:rsid w:val="00396158"/>
    <w:rsid w:val="003962A1"/>
    <w:rsid w:val="00396A28"/>
    <w:rsid w:val="00396ABA"/>
    <w:rsid w:val="00396BEA"/>
    <w:rsid w:val="00397172"/>
    <w:rsid w:val="00397661"/>
    <w:rsid w:val="00397774"/>
    <w:rsid w:val="00397AF0"/>
    <w:rsid w:val="00397F9B"/>
    <w:rsid w:val="003A0353"/>
    <w:rsid w:val="003A04DB"/>
    <w:rsid w:val="003A0616"/>
    <w:rsid w:val="003A0AE5"/>
    <w:rsid w:val="003A0B8B"/>
    <w:rsid w:val="003A0C3D"/>
    <w:rsid w:val="003A0F55"/>
    <w:rsid w:val="003A12AC"/>
    <w:rsid w:val="003A13BB"/>
    <w:rsid w:val="003A1670"/>
    <w:rsid w:val="003A1985"/>
    <w:rsid w:val="003A1E48"/>
    <w:rsid w:val="003A1F5D"/>
    <w:rsid w:val="003A2279"/>
    <w:rsid w:val="003A2463"/>
    <w:rsid w:val="003A2A18"/>
    <w:rsid w:val="003A2A21"/>
    <w:rsid w:val="003A2DC0"/>
    <w:rsid w:val="003A3168"/>
    <w:rsid w:val="003A327D"/>
    <w:rsid w:val="003A333E"/>
    <w:rsid w:val="003A3871"/>
    <w:rsid w:val="003A3A10"/>
    <w:rsid w:val="003A3B03"/>
    <w:rsid w:val="003A3D4B"/>
    <w:rsid w:val="003A46DC"/>
    <w:rsid w:val="003A482D"/>
    <w:rsid w:val="003A4C9E"/>
    <w:rsid w:val="003A4CCE"/>
    <w:rsid w:val="003A5574"/>
    <w:rsid w:val="003A55F0"/>
    <w:rsid w:val="003A599A"/>
    <w:rsid w:val="003A59D3"/>
    <w:rsid w:val="003A5A0F"/>
    <w:rsid w:val="003A5AB1"/>
    <w:rsid w:val="003A5EF1"/>
    <w:rsid w:val="003A5F0C"/>
    <w:rsid w:val="003A6DE2"/>
    <w:rsid w:val="003A7417"/>
    <w:rsid w:val="003A7658"/>
    <w:rsid w:val="003A77CD"/>
    <w:rsid w:val="003A786C"/>
    <w:rsid w:val="003A7962"/>
    <w:rsid w:val="003A7AF5"/>
    <w:rsid w:val="003B0827"/>
    <w:rsid w:val="003B097F"/>
    <w:rsid w:val="003B0B85"/>
    <w:rsid w:val="003B0EEE"/>
    <w:rsid w:val="003B1256"/>
    <w:rsid w:val="003B19AE"/>
    <w:rsid w:val="003B1CF1"/>
    <w:rsid w:val="003B1FA6"/>
    <w:rsid w:val="003B2681"/>
    <w:rsid w:val="003B2C26"/>
    <w:rsid w:val="003B2D9E"/>
    <w:rsid w:val="003B2F51"/>
    <w:rsid w:val="003B345F"/>
    <w:rsid w:val="003B38E8"/>
    <w:rsid w:val="003B3EB2"/>
    <w:rsid w:val="003B4262"/>
    <w:rsid w:val="003B42A5"/>
    <w:rsid w:val="003B4BAC"/>
    <w:rsid w:val="003B4C8B"/>
    <w:rsid w:val="003B5971"/>
    <w:rsid w:val="003B5F7E"/>
    <w:rsid w:val="003B640A"/>
    <w:rsid w:val="003B6508"/>
    <w:rsid w:val="003B6677"/>
    <w:rsid w:val="003B690A"/>
    <w:rsid w:val="003B6C52"/>
    <w:rsid w:val="003B72E7"/>
    <w:rsid w:val="003B7928"/>
    <w:rsid w:val="003B7976"/>
    <w:rsid w:val="003B7DBB"/>
    <w:rsid w:val="003B7EE7"/>
    <w:rsid w:val="003B7F30"/>
    <w:rsid w:val="003C0CC4"/>
    <w:rsid w:val="003C0CE3"/>
    <w:rsid w:val="003C0EB9"/>
    <w:rsid w:val="003C10CB"/>
    <w:rsid w:val="003C1103"/>
    <w:rsid w:val="003C17C4"/>
    <w:rsid w:val="003C2884"/>
    <w:rsid w:val="003C3006"/>
    <w:rsid w:val="003C3183"/>
    <w:rsid w:val="003C322F"/>
    <w:rsid w:val="003C3585"/>
    <w:rsid w:val="003C35C9"/>
    <w:rsid w:val="003C41CC"/>
    <w:rsid w:val="003C48B9"/>
    <w:rsid w:val="003C4CB0"/>
    <w:rsid w:val="003C4F7D"/>
    <w:rsid w:val="003C50D0"/>
    <w:rsid w:val="003C5341"/>
    <w:rsid w:val="003C53E7"/>
    <w:rsid w:val="003C5650"/>
    <w:rsid w:val="003C5A29"/>
    <w:rsid w:val="003C5BFF"/>
    <w:rsid w:val="003C5EE2"/>
    <w:rsid w:val="003C5FD1"/>
    <w:rsid w:val="003C6012"/>
    <w:rsid w:val="003C6475"/>
    <w:rsid w:val="003C657F"/>
    <w:rsid w:val="003C69A0"/>
    <w:rsid w:val="003C6D2B"/>
    <w:rsid w:val="003C73BF"/>
    <w:rsid w:val="003C759C"/>
    <w:rsid w:val="003C75EA"/>
    <w:rsid w:val="003C7742"/>
    <w:rsid w:val="003C7ABB"/>
    <w:rsid w:val="003C7F71"/>
    <w:rsid w:val="003D0267"/>
    <w:rsid w:val="003D05D4"/>
    <w:rsid w:val="003D0D54"/>
    <w:rsid w:val="003D12F5"/>
    <w:rsid w:val="003D1645"/>
    <w:rsid w:val="003D16A3"/>
    <w:rsid w:val="003D1ED0"/>
    <w:rsid w:val="003D1F98"/>
    <w:rsid w:val="003D205F"/>
    <w:rsid w:val="003D2236"/>
    <w:rsid w:val="003D23ED"/>
    <w:rsid w:val="003D2772"/>
    <w:rsid w:val="003D2C56"/>
    <w:rsid w:val="003D307B"/>
    <w:rsid w:val="003D307F"/>
    <w:rsid w:val="003D3ADF"/>
    <w:rsid w:val="003D3D2C"/>
    <w:rsid w:val="003D3D98"/>
    <w:rsid w:val="003D3FD2"/>
    <w:rsid w:val="003D4386"/>
    <w:rsid w:val="003D5107"/>
    <w:rsid w:val="003D542A"/>
    <w:rsid w:val="003D548F"/>
    <w:rsid w:val="003D5504"/>
    <w:rsid w:val="003D5D85"/>
    <w:rsid w:val="003D5F37"/>
    <w:rsid w:val="003D6410"/>
    <w:rsid w:val="003D6448"/>
    <w:rsid w:val="003D655D"/>
    <w:rsid w:val="003D675E"/>
    <w:rsid w:val="003D6AFD"/>
    <w:rsid w:val="003D6B21"/>
    <w:rsid w:val="003D6D99"/>
    <w:rsid w:val="003D6F68"/>
    <w:rsid w:val="003D7013"/>
    <w:rsid w:val="003D76F9"/>
    <w:rsid w:val="003D77EA"/>
    <w:rsid w:val="003D7C20"/>
    <w:rsid w:val="003D7C36"/>
    <w:rsid w:val="003D7D8D"/>
    <w:rsid w:val="003E028F"/>
    <w:rsid w:val="003E0E8A"/>
    <w:rsid w:val="003E0EB9"/>
    <w:rsid w:val="003E1284"/>
    <w:rsid w:val="003E1681"/>
    <w:rsid w:val="003E18DD"/>
    <w:rsid w:val="003E1CB5"/>
    <w:rsid w:val="003E2490"/>
    <w:rsid w:val="003E2626"/>
    <w:rsid w:val="003E2634"/>
    <w:rsid w:val="003E29CA"/>
    <w:rsid w:val="003E2BC9"/>
    <w:rsid w:val="003E2D4D"/>
    <w:rsid w:val="003E3026"/>
    <w:rsid w:val="003E3124"/>
    <w:rsid w:val="003E33FD"/>
    <w:rsid w:val="003E3485"/>
    <w:rsid w:val="003E3B9E"/>
    <w:rsid w:val="003E3CA9"/>
    <w:rsid w:val="003E3E64"/>
    <w:rsid w:val="003E44AE"/>
    <w:rsid w:val="003E49F0"/>
    <w:rsid w:val="003E4BAA"/>
    <w:rsid w:val="003E504A"/>
    <w:rsid w:val="003E5582"/>
    <w:rsid w:val="003E5654"/>
    <w:rsid w:val="003E56FB"/>
    <w:rsid w:val="003E5720"/>
    <w:rsid w:val="003E5875"/>
    <w:rsid w:val="003E59A5"/>
    <w:rsid w:val="003E59B7"/>
    <w:rsid w:val="003E59CB"/>
    <w:rsid w:val="003E5AE6"/>
    <w:rsid w:val="003E5E6A"/>
    <w:rsid w:val="003E6208"/>
    <w:rsid w:val="003E63AE"/>
    <w:rsid w:val="003E687D"/>
    <w:rsid w:val="003E725E"/>
    <w:rsid w:val="003E737E"/>
    <w:rsid w:val="003E7500"/>
    <w:rsid w:val="003E75AE"/>
    <w:rsid w:val="003E7D6B"/>
    <w:rsid w:val="003F0A5E"/>
    <w:rsid w:val="003F0B89"/>
    <w:rsid w:val="003F0C80"/>
    <w:rsid w:val="003F0EE4"/>
    <w:rsid w:val="003F126B"/>
    <w:rsid w:val="003F12ED"/>
    <w:rsid w:val="003F1554"/>
    <w:rsid w:val="003F16EE"/>
    <w:rsid w:val="003F1B99"/>
    <w:rsid w:val="003F1CD6"/>
    <w:rsid w:val="003F200A"/>
    <w:rsid w:val="003F20C0"/>
    <w:rsid w:val="003F217F"/>
    <w:rsid w:val="003F236B"/>
    <w:rsid w:val="003F23B1"/>
    <w:rsid w:val="003F245E"/>
    <w:rsid w:val="003F246D"/>
    <w:rsid w:val="003F26CB"/>
    <w:rsid w:val="003F291D"/>
    <w:rsid w:val="003F2C8C"/>
    <w:rsid w:val="003F2CB3"/>
    <w:rsid w:val="003F311F"/>
    <w:rsid w:val="003F3976"/>
    <w:rsid w:val="003F3AC2"/>
    <w:rsid w:val="003F44B5"/>
    <w:rsid w:val="003F453A"/>
    <w:rsid w:val="003F5048"/>
    <w:rsid w:val="003F5050"/>
    <w:rsid w:val="003F5363"/>
    <w:rsid w:val="003F54CC"/>
    <w:rsid w:val="003F57A8"/>
    <w:rsid w:val="003F5C9D"/>
    <w:rsid w:val="003F6238"/>
    <w:rsid w:val="003F67C6"/>
    <w:rsid w:val="003F6CA8"/>
    <w:rsid w:val="003F6F5C"/>
    <w:rsid w:val="003F7281"/>
    <w:rsid w:val="003F72DA"/>
    <w:rsid w:val="003F769C"/>
    <w:rsid w:val="003F76E5"/>
    <w:rsid w:val="003F77D0"/>
    <w:rsid w:val="003F7B28"/>
    <w:rsid w:val="00400763"/>
    <w:rsid w:val="00400A83"/>
    <w:rsid w:val="00400AB6"/>
    <w:rsid w:val="00400F46"/>
    <w:rsid w:val="00401116"/>
    <w:rsid w:val="00401366"/>
    <w:rsid w:val="00401AB4"/>
    <w:rsid w:val="00401B4F"/>
    <w:rsid w:val="00401E71"/>
    <w:rsid w:val="00401EB7"/>
    <w:rsid w:val="004021AE"/>
    <w:rsid w:val="00402224"/>
    <w:rsid w:val="0040227C"/>
    <w:rsid w:val="0040254B"/>
    <w:rsid w:val="00402613"/>
    <w:rsid w:val="004027DC"/>
    <w:rsid w:val="004029A4"/>
    <w:rsid w:val="004030E9"/>
    <w:rsid w:val="0040338C"/>
    <w:rsid w:val="00403490"/>
    <w:rsid w:val="004035A7"/>
    <w:rsid w:val="004040AA"/>
    <w:rsid w:val="0040460B"/>
    <w:rsid w:val="004048B6"/>
    <w:rsid w:val="0040493A"/>
    <w:rsid w:val="00404C82"/>
    <w:rsid w:val="00404F75"/>
    <w:rsid w:val="0040525C"/>
    <w:rsid w:val="00405433"/>
    <w:rsid w:val="00405773"/>
    <w:rsid w:val="00405A4A"/>
    <w:rsid w:val="00405CC0"/>
    <w:rsid w:val="00405CD4"/>
    <w:rsid w:val="00406020"/>
    <w:rsid w:val="004063D4"/>
    <w:rsid w:val="004068C5"/>
    <w:rsid w:val="00406D78"/>
    <w:rsid w:val="00406E51"/>
    <w:rsid w:val="00407166"/>
    <w:rsid w:val="0040721D"/>
    <w:rsid w:val="00407409"/>
    <w:rsid w:val="00407710"/>
    <w:rsid w:val="00407963"/>
    <w:rsid w:val="00407A1B"/>
    <w:rsid w:val="00407BB0"/>
    <w:rsid w:val="00407D56"/>
    <w:rsid w:val="00407F39"/>
    <w:rsid w:val="00410387"/>
    <w:rsid w:val="00410B27"/>
    <w:rsid w:val="00410EFA"/>
    <w:rsid w:val="004112D3"/>
    <w:rsid w:val="004114C3"/>
    <w:rsid w:val="0041159B"/>
    <w:rsid w:val="00411F9A"/>
    <w:rsid w:val="004124B2"/>
    <w:rsid w:val="004125EA"/>
    <w:rsid w:val="00412686"/>
    <w:rsid w:val="00412A3D"/>
    <w:rsid w:val="00412BDD"/>
    <w:rsid w:val="00412CD7"/>
    <w:rsid w:val="00412E1F"/>
    <w:rsid w:val="004133F9"/>
    <w:rsid w:val="00413595"/>
    <w:rsid w:val="00413798"/>
    <w:rsid w:val="00413F16"/>
    <w:rsid w:val="004146A1"/>
    <w:rsid w:val="00414838"/>
    <w:rsid w:val="0041493E"/>
    <w:rsid w:val="00414B6F"/>
    <w:rsid w:val="00414D24"/>
    <w:rsid w:val="00414DE2"/>
    <w:rsid w:val="00415104"/>
    <w:rsid w:val="004151FD"/>
    <w:rsid w:val="004161CF"/>
    <w:rsid w:val="004162FD"/>
    <w:rsid w:val="0041632C"/>
    <w:rsid w:val="0041633C"/>
    <w:rsid w:val="0041684F"/>
    <w:rsid w:val="00416CDC"/>
    <w:rsid w:val="00417CAB"/>
    <w:rsid w:val="00417CD9"/>
    <w:rsid w:val="00417EB0"/>
    <w:rsid w:val="00420048"/>
    <w:rsid w:val="004209D2"/>
    <w:rsid w:val="00420C0F"/>
    <w:rsid w:val="004212AC"/>
    <w:rsid w:val="00421A05"/>
    <w:rsid w:val="00421D01"/>
    <w:rsid w:val="00422066"/>
    <w:rsid w:val="00422167"/>
    <w:rsid w:val="004223E0"/>
    <w:rsid w:val="00422993"/>
    <w:rsid w:val="00422BBE"/>
    <w:rsid w:val="004235EA"/>
    <w:rsid w:val="00423602"/>
    <w:rsid w:val="0042397E"/>
    <w:rsid w:val="00423E84"/>
    <w:rsid w:val="00424097"/>
    <w:rsid w:val="00424732"/>
    <w:rsid w:val="00424902"/>
    <w:rsid w:val="00424F58"/>
    <w:rsid w:val="0042502F"/>
    <w:rsid w:val="004252ED"/>
    <w:rsid w:val="004254A6"/>
    <w:rsid w:val="004254E9"/>
    <w:rsid w:val="004256B7"/>
    <w:rsid w:val="00425902"/>
    <w:rsid w:val="00425B2F"/>
    <w:rsid w:val="00425CB0"/>
    <w:rsid w:val="00425CBC"/>
    <w:rsid w:val="00426047"/>
    <w:rsid w:val="0042614E"/>
    <w:rsid w:val="0042676D"/>
    <w:rsid w:val="00426C25"/>
    <w:rsid w:val="00426C6A"/>
    <w:rsid w:val="00426D61"/>
    <w:rsid w:val="00426D78"/>
    <w:rsid w:val="00426E35"/>
    <w:rsid w:val="00427035"/>
    <w:rsid w:val="0042707E"/>
    <w:rsid w:val="00427109"/>
    <w:rsid w:val="00427185"/>
    <w:rsid w:val="004275DA"/>
    <w:rsid w:val="00427708"/>
    <w:rsid w:val="00427B8A"/>
    <w:rsid w:val="00427C5A"/>
    <w:rsid w:val="00430023"/>
    <w:rsid w:val="0043012B"/>
    <w:rsid w:val="00430485"/>
    <w:rsid w:val="004307C0"/>
    <w:rsid w:val="00430AB0"/>
    <w:rsid w:val="00430C81"/>
    <w:rsid w:val="00430E52"/>
    <w:rsid w:val="00430E8A"/>
    <w:rsid w:val="004311C4"/>
    <w:rsid w:val="0043157E"/>
    <w:rsid w:val="00431CF1"/>
    <w:rsid w:val="00431D7A"/>
    <w:rsid w:val="00431E4E"/>
    <w:rsid w:val="00432259"/>
    <w:rsid w:val="00432337"/>
    <w:rsid w:val="00432CFA"/>
    <w:rsid w:val="00432D74"/>
    <w:rsid w:val="0043320F"/>
    <w:rsid w:val="0043333C"/>
    <w:rsid w:val="004335C7"/>
    <w:rsid w:val="00433B4C"/>
    <w:rsid w:val="00433EBC"/>
    <w:rsid w:val="00434061"/>
    <w:rsid w:val="0043420B"/>
    <w:rsid w:val="00434966"/>
    <w:rsid w:val="00434CBC"/>
    <w:rsid w:val="00434E95"/>
    <w:rsid w:val="00435176"/>
    <w:rsid w:val="00435276"/>
    <w:rsid w:val="004352C2"/>
    <w:rsid w:val="00435386"/>
    <w:rsid w:val="004353A2"/>
    <w:rsid w:val="004354A0"/>
    <w:rsid w:val="00435F2F"/>
    <w:rsid w:val="00435FBF"/>
    <w:rsid w:val="004368B1"/>
    <w:rsid w:val="00436AC5"/>
    <w:rsid w:val="00436BFC"/>
    <w:rsid w:val="00437169"/>
    <w:rsid w:val="00437260"/>
    <w:rsid w:val="00437F44"/>
    <w:rsid w:val="00440978"/>
    <w:rsid w:val="00440A23"/>
    <w:rsid w:val="00440C89"/>
    <w:rsid w:val="00441138"/>
    <w:rsid w:val="00441424"/>
    <w:rsid w:val="00441A8D"/>
    <w:rsid w:val="00441AB4"/>
    <w:rsid w:val="00441D6B"/>
    <w:rsid w:val="00441E82"/>
    <w:rsid w:val="00441F33"/>
    <w:rsid w:val="00442854"/>
    <w:rsid w:val="00442AD0"/>
    <w:rsid w:val="00442BF9"/>
    <w:rsid w:val="00442EB2"/>
    <w:rsid w:val="00442F8F"/>
    <w:rsid w:val="004436C6"/>
    <w:rsid w:val="004439C3"/>
    <w:rsid w:val="00444335"/>
    <w:rsid w:val="0044455F"/>
    <w:rsid w:val="0044466D"/>
    <w:rsid w:val="004448DB"/>
    <w:rsid w:val="00445566"/>
    <w:rsid w:val="00445AE8"/>
    <w:rsid w:val="00445AFD"/>
    <w:rsid w:val="00446059"/>
    <w:rsid w:val="00446522"/>
    <w:rsid w:val="00446629"/>
    <w:rsid w:val="0044668B"/>
    <w:rsid w:val="00446871"/>
    <w:rsid w:val="00446D32"/>
    <w:rsid w:val="004472B0"/>
    <w:rsid w:val="004472CC"/>
    <w:rsid w:val="0044760F"/>
    <w:rsid w:val="00447C81"/>
    <w:rsid w:val="00447D22"/>
    <w:rsid w:val="00447F7B"/>
    <w:rsid w:val="00450B22"/>
    <w:rsid w:val="00450CDF"/>
    <w:rsid w:val="004519CA"/>
    <w:rsid w:val="00451B73"/>
    <w:rsid w:val="0045220D"/>
    <w:rsid w:val="004522FE"/>
    <w:rsid w:val="0045245A"/>
    <w:rsid w:val="0045293F"/>
    <w:rsid w:val="00452ACB"/>
    <w:rsid w:val="00452B1D"/>
    <w:rsid w:val="00452B28"/>
    <w:rsid w:val="00452CA6"/>
    <w:rsid w:val="00452FC3"/>
    <w:rsid w:val="00453038"/>
    <w:rsid w:val="00453494"/>
    <w:rsid w:val="004539DB"/>
    <w:rsid w:val="00453B45"/>
    <w:rsid w:val="00453C54"/>
    <w:rsid w:val="00453C68"/>
    <w:rsid w:val="00453FA0"/>
    <w:rsid w:val="00454162"/>
    <w:rsid w:val="004543FA"/>
    <w:rsid w:val="00454892"/>
    <w:rsid w:val="00454C4F"/>
    <w:rsid w:val="00454C7C"/>
    <w:rsid w:val="00454C8E"/>
    <w:rsid w:val="00454D39"/>
    <w:rsid w:val="0045590D"/>
    <w:rsid w:val="00455A15"/>
    <w:rsid w:val="00455F4F"/>
    <w:rsid w:val="004561C8"/>
    <w:rsid w:val="0045620F"/>
    <w:rsid w:val="00456697"/>
    <w:rsid w:val="00456758"/>
    <w:rsid w:val="00456810"/>
    <w:rsid w:val="00457948"/>
    <w:rsid w:val="004579C8"/>
    <w:rsid w:val="0046058F"/>
    <w:rsid w:val="00460AF4"/>
    <w:rsid w:val="00460B72"/>
    <w:rsid w:val="00460C80"/>
    <w:rsid w:val="004612B2"/>
    <w:rsid w:val="004613CA"/>
    <w:rsid w:val="00461E52"/>
    <w:rsid w:val="00462016"/>
    <w:rsid w:val="00462041"/>
    <w:rsid w:val="004628E4"/>
    <w:rsid w:val="00463065"/>
    <w:rsid w:val="00463730"/>
    <w:rsid w:val="00463741"/>
    <w:rsid w:val="00463B1D"/>
    <w:rsid w:val="00463EBE"/>
    <w:rsid w:val="00463F9D"/>
    <w:rsid w:val="0046414A"/>
    <w:rsid w:val="00464220"/>
    <w:rsid w:val="0046451A"/>
    <w:rsid w:val="00464783"/>
    <w:rsid w:val="00464A3A"/>
    <w:rsid w:val="00464AB1"/>
    <w:rsid w:val="00464ACB"/>
    <w:rsid w:val="00464C8A"/>
    <w:rsid w:val="00464E56"/>
    <w:rsid w:val="00465506"/>
    <w:rsid w:val="00465C52"/>
    <w:rsid w:val="00465EB9"/>
    <w:rsid w:val="0046601A"/>
    <w:rsid w:val="004661A5"/>
    <w:rsid w:val="0046672D"/>
    <w:rsid w:val="004667AF"/>
    <w:rsid w:val="004669E3"/>
    <w:rsid w:val="00466F19"/>
    <w:rsid w:val="0046728A"/>
    <w:rsid w:val="00467346"/>
    <w:rsid w:val="00467B68"/>
    <w:rsid w:val="00467EA3"/>
    <w:rsid w:val="0047023A"/>
    <w:rsid w:val="004702D3"/>
    <w:rsid w:val="0047099B"/>
    <w:rsid w:val="00470D3F"/>
    <w:rsid w:val="00471112"/>
    <w:rsid w:val="004712AD"/>
    <w:rsid w:val="0047185D"/>
    <w:rsid w:val="00471D72"/>
    <w:rsid w:val="00472645"/>
    <w:rsid w:val="0047268D"/>
    <w:rsid w:val="00472970"/>
    <w:rsid w:val="00472AF0"/>
    <w:rsid w:val="00473324"/>
    <w:rsid w:val="00474376"/>
    <w:rsid w:val="00474E41"/>
    <w:rsid w:val="00474F95"/>
    <w:rsid w:val="00475485"/>
    <w:rsid w:val="00475975"/>
    <w:rsid w:val="00475B82"/>
    <w:rsid w:val="0047630A"/>
    <w:rsid w:val="00476333"/>
    <w:rsid w:val="004765EB"/>
    <w:rsid w:val="00476755"/>
    <w:rsid w:val="00476C86"/>
    <w:rsid w:val="00476E0A"/>
    <w:rsid w:val="00477046"/>
    <w:rsid w:val="0047772C"/>
    <w:rsid w:val="0047780D"/>
    <w:rsid w:val="00477B18"/>
    <w:rsid w:val="00477B56"/>
    <w:rsid w:val="00480492"/>
    <w:rsid w:val="00480613"/>
    <w:rsid w:val="00480743"/>
    <w:rsid w:val="00480F49"/>
    <w:rsid w:val="004810CC"/>
    <w:rsid w:val="0048132A"/>
    <w:rsid w:val="0048146E"/>
    <w:rsid w:val="00481AFE"/>
    <w:rsid w:val="00481EF9"/>
    <w:rsid w:val="0048207F"/>
    <w:rsid w:val="00482456"/>
    <w:rsid w:val="00482749"/>
    <w:rsid w:val="004827B4"/>
    <w:rsid w:val="00482958"/>
    <w:rsid w:val="00483008"/>
    <w:rsid w:val="0048336A"/>
    <w:rsid w:val="00483517"/>
    <w:rsid w:val="00483699"/>
    <w:rsid w:val="00483BD7"/>
    <w:rsid w:val="00483C2B"/>
    <w:rsid w:val="00483CC7"/>
    <w:rsid w:val="00483CDA"/>
    <w:rsid w:val="00483DFD"/>
    <w:rsid w:val="00483EAF"/>
    <w:rsid w:val="00483FC7"/>
    <w:rsid w:val="00484862"/>
    <w:rsid w:val="004848C4"/>
    <w:rsid w:val="00484A02"/>
    <w:rsid w:val="00484BF2"/>
    <w:rsid w:val="00484D31"/>
    <w:rsid w:val="00484FDF"/>
    <w:rsid w:val="004850A1"/>
    <w:rsid w:val="00485192"/>
    <w:rsid w:val="004852C7"/>
    <w:rsid w:val="00485438"/>
    <w:rsid w:val="0048551B"/>
    <w:rsid w:val="0048572C"/>
    <w:rsid w:val="00485BFE"/>
    <w:rsid w:val="00486332"/>
    <w:rsid w:val="004863A6"/>
    <w:rsid w:val="00486768"/>
    <w:rsid w:val="00486BA6"/>
    <w:rsid w:val="00486CAE"/>
    <w:rsid w:val="00487437"/>
    <w:rsid w:val="004874DC"/>
    <w:rsid w:val="004878FA"/>
    <w:rsid w:val="00487C56"/>
    <w:rsid w:val="00487C9B"/>
    <w:rsid w:val="00490294"/>
    <w:rsid w:val="00490385"/>
    <w:rsid w:val="00490555"/>
    <w:rsid w:val="004905B3"/>
    <w:rsid w:val="00490BE7"/>
    <w:rsid w:val="00490BEE"/>
    <w:rsid w:val="00490ECC"/>
    <w:rsid w:val="00490FE3"/>
    <w:rsid w:val="0049113C"/>
    <w:rsid w:val="004918D7"/>
    <w:rsid w:val="00491B1C"/>
    <w:rsid w:val="00491CC4"/>
    <w:rsid w:val="00492027"/>
    <w:rsid w:val="004921FA"/>
    <w:rsid w:val="004922BB"/>
    <w:rsid w:val="004924B0"/>
    <w:rsid w:val="004924D7"/>
    <w:rsid w:val="00492B14"/>
    <w:rsid w:val="00492C2B"/>
    <w:rsid w:val="00492D5B"/>
    <w:rsid w:val="0049300B"/>
    <w:rsid w:val="0049306B"/>
    <w:rsid w:val="004930DB"/>
    <w:rsid w:val="004930F1"/>
    <w:rsid w:val="0049403F"/>
    <w:rsid w:val="0049419B"/>
    <w:rsid w:val="00494311"/>
    <w:rsid w:val="00494796"/>
    <w:rsid w:val="0049484F"/>
    <w:rsid w:val="00495A98"/>
    <w:rsid w:val="0049664F"/>
    <w:rsid w:val="0049665C"/>
    <w:rsid w:val="00496910"/>
    <w:rsid w:val="00496BE1"/>
    <w:rsid w:val="00496DD2"/>
    <w:rsid w:val="00496EE7"/>
    <w:rsid w:val="004973AB"/>
    <w:rsid w:val="004974B1"/>
    <w:rsid w:val="004A022E"/>
    <w:rsid w:val="004A02C3"/>
    <w:rsid w:val="004A045D"/>
    <w:rsid w:val="004A0506"/>
    <w:rsid w:val="004A0511"/>
    <w:rsid w:val="004A0925"/>
    <w:rsid w:val="004A0BBF"/>
    <w:rsid w:val="004A0DD9"/>
    <w:rsid w:val="004A0E38"/>
    <w:rsid w:val="004A1EE1"/>
    <w:rsid w:val="004A20D8"/>
    <w:rsid w:val="004A2284"/>
    <w:rsid w:val="004A277B"/>
    <w:rsid w:val="004A29E8"/>
    <w:rsid w:val="004A2AAA"/>
    <w:rsid w:val="004A2DB6"/>
    <w:rsid w:val="004A2EF6"/>
    <w:rsid w:val="004A3440"/>
    <w:rsid w:val="004A344A"/>
    <w:rsid w:val="004A36B7"/>
    <w:rsid w:val="004A38FA"/>
    <w:rsid w:val="004A3DD1"/>
    <w:rsid w:val="004A3EEE"/>
    <w:rsid w:val="004A3F4F"/>
    <w:rsid w:val="004A3FB8"/>
    <w:rsid w:val="004A43C9"/>
    <w:rsid w:val="004A48C9"/>
    <w:rsid w:val="004A4A37"/>
    <w:rsid w:val="004A4EFD"/>
    <w:rsid w:val="004A54C1"/>
    <w:rsid w:val="004A5504"/>
    <w:rsid w:val="004A56ED"/>
    <w:rsid w:val="004A578D"/>
    <w:rsid w:val="004A5CC9"/>
    <w:rsid w:val="004A5DC2"/>
    <w:rsid w:val="004A62A9"/>
    <w:rsid w:val="004A65EA"/>
    <w:rsid w:val="004A6DC9"/>
    <w:rsid w:val="004A787A"/>
    <w:rsid w:val="004A7905"/>
    <w:rsid w:val="004A79C5"/>
    <w:rsid w:val="004A7E68"/>
    <w:rsid w:val="004B078D"/>
    <w:rsid w:val="004B07A6"/>
    <w:rsid w:val="004B0C49"/>
    <w:rsid w:val="004B0EA4"/>
    <w:rsid w:val="004B1221"/>
    <w:rsid w:val="004B1375"/>
    <w:rsid w:val="004B155A"/>
    <w:rsid w:val="004B1798"/>
    <w:rsid w:val="004B185F"/>
    <w:rsid w:val="004B1F14"/>
    <w:rsid w:val="004B2158"/>
    <w:rsid w:val="004B22E6"/>
    <w:rsid w:val="004B2426"/>
    <w:rsid w:val="004B2525"/>
    <w:rsid w:val="004B2B3C"/>
    <w:rsid w:val="004B34C8"/>
    <w:rsid w:val="004B3DF1"/>
    <w:rsid w:val="004B408D"/>
    <w:rsid w:val="004B40F5"/>
    <w:rsid w:val="004B44B2"/>
    <w:rsid w:val="004B4508"/>
    <w:rsid w:val="004B4AD2"/>
    <w:rsid w:val="004B4B7C"/>
    <w:rsid w:val="004B4D03"/>
    <w:rsid w:val="004B4E08"/>
    <w:rsid w:val="004B504E"/>
    <w:rsid w:val="004B51DE"/>
    <w:rsid w:val="004B557F"/>
    <w:rsid w:val="004B5667"/>
    <w:rsid w:val="004B5860"/>
    <w:rsid w:val="004B5B07"/>
    <w:rsid w:val="004B60FA"/>
    <w:rsid w:val="004B61A3"/>
    <w:rsid w:val="004B662D"/>
    <w:rsid w:val="004B6699"/>
    <w:rsid w:val="004B6D0E"/>
    <w:rsid w:val="004B7BF0"/>
    <w:rsid w:val="004B7C14"/>
    <w:rsid w:val="004C0164"/>
    <w:rsid w:val="004C0245"/>
    <w:rsid w:val="004C0759"/>
    <w:rsid w:val="004C0884"/>
    <w:rsid w:val="004C0951"/>
    <w:rsid w:val="004C0B41"/>
    <w:rsid w:val="004C0C5B"/>
    <w:rsid w:val="004C10B4"/>
    <w:rsid w:val="004C12DB"/>
    <w:rsid w:val="004C12FF"/>
    <w:rsid w:val="004C13DC"/>
    <w:rsid w:val="004C1944"/>
    <w:rsid w:val="004C1ED3"/>
    <w:rsid w:val="004C2CE5"/>
    <w:rsid w:val="004C3375"/>
    <w:rsid w:val="004C3469"/>
    <w:rsid w:val="004C3706"/>
    <w:rsid w:val="004C37AA"/>
    <w:rsid w:val="004C3AB5"/>
    <w:rsid w:val="004C4356"/>
    <w:rsid w:val="004C44D0"/>
    <w:rsid w:val="004C4976"/>
    <w:rsid w:val="004C4C19"/>
    <w:rsid w:val="004C4DAD"/>
    <w:rsid w:val="004C4FBC"/>
    <w:rsid w:val="004C5165"/>
    <w:rsid w:val="004C51AA"/>
    <w:rsid w:val="004C56F5"/>
    <w:rsid w:val="004C5D9C"/>
    <w:rsid w:val="004C62C4"/>
    <w:rsid w:val="004C6352"/>
    <w:rsid w:val="004C65A6"/>
    <w:rsid w:val="004C678E"/>
    <w:rsid w:val="004C7037"/>
    <w:rsid w:val="004C7168"/>
    <w:rsid w:val="004C72AA"/>
    <w:rsid w:val="004C73E6"/>
    <w:rsid w:val="004C765B"/>
    <w:rsid w:val="004C7816"/>
    <w:rsid w:val="004C7B09"/>
    <w:rsid w:val="004C7B85"/>
    <w:rsid w:val="004C7DC4"/>
    <w:rsid w:val="004D004F"/>
    <w:rsid w:val="004D0891"/>
    <w:rsid w:val="004D0DC9"/>
    <w:rsid w:val="004D1018"/>
    <w:rsid w:val="004D15BF"/>
    <w:rsid w:val="004D160E"/>
    <w:rsid w:val="004D19E9"/>
    <w:rsid w:val="004D1F19"/>
    <w:rsid w:val="004D2035"/>
    <w:rsid w:val="004D2060"/>
    <w:rsid w:val="004D2318"/>
    <w:rsid w:val="004D240E"/>
    <w:rsid w:val="004D2439"/>
    <w:rsid w:val="004D2C5B"/>
    <w:rsid w:val="004D2D79"/>
    <w:rsid w:val="004D2E0B"/>
    <w:rsid w:val="004D2F3D"/>
    <w:rsid w:val="004D3066"/>
    <w:rsid w:val="004D30C6"/>
    <w:rsid w:val="004D3112"/>
    <w:rsid w:val="004D32D9"/>
    <w:rsid w:val="004D36DD"/>
    <w:rsid w:val="004D3A9C"/>
    <w:rsid w:val="004D3BFC"/>
    <w:rsid w:val="004D42D3"/>
    <w:rsid w:val="004D4320"/>
    <w:rsid w:val="004D433A"/>
    <w:rsid w:val="004D476C"/>
    <w:rsid w:val="004D4E55"/>
    <w:rsid w:val="004D4FD4"/>
    <w:rsid w:val="004D5062"/>
    <w:rsid w:val="004D5416"/>
    <w:rsid w:val="004D548E"/>
    <w:rsid w:val="004D5995"/>
    <w:rsid w:val="004D59A5"/>
    <w:rsid w:val="004D5EB1"/>
    <w:rsid w:val="004D5F9B"/>
    <w:rsid w:val="004D608B"/>
    <w:rsid w:val="004D62E3"/>
    <w:rsid w:val="004D6478"/>
    <w:rsid w:val="004D6C39"/>
    <w:rsid w:val="004D6CC6"/>
    <w:rsid w:val="004D6E09"/>
    <w:rsid w:val="004D6EC2"/>
    <w:rsid w:val="004D6ECA"/>
    <w:rsid w:val="004D702F"/>
    <w:rsid w:val="004D7367"/>
    <w:rsid w:val="004D73D5"/>
    <w:rsid w:val="004D749E"/>
    <w:rsid w:val="004D76DD"/>
    <w:rsid w:val="004D7EC7"/>
    <w:rsid w:val="004E02D4"/>
    <w:rsid w:val="004E038F"/>
    <w:rsid w:val="004E0507"/>
    <w:rsid w:val="004E132C"/>
    <w:rsid w:val="004E14FF"/>
    <w:rsid w:val="004E15F9"/>
    <w:rsid w:val="004E1AEE"/>
    <w:rsid w:val="004E1F28"/>
    <w:rsid w:val="004E1F51"/>
    <w:rsid w:val="004E20F0"/>
    <w:rsid w:val="004E28E3"/>
    <w:rsid w:val="004E2C24"/>
    <w:rsid w:val="004E2FDD"/>
    <w:rsid w:val="004E31C6"/>
    <w:rsid w:val="004E32E7"/>
    <w:rsid w:val="004E3A9F"/>
    <w:rsid w:val="004E3C3E"/>
    <w:rsid w:val="004E43EA"/>
    <w:rsid w:val="004E47F5"/>
    <w:rsid w:val="004E48DE"/>
    <w:rsid w:val="004E4FF4"/>
    <w:rsid w:val="004E512A"/>
    <w:rsid w:val="004E5274"/>
    <w:rsid w:val="004E64C9"/>
    <w:rsid w:val="004E6FB7"/>
    <w:rsid w:val="004E7039"/>
    <w:rsid w:val="004E7187"/>
    <w:rsid w:val="004E719B"/>
    <w:rsid w:val="004E72D8"/>
    <w:rsid w:val="004E779B"/>
    <w:rsid w:val="004E7985"/>
    <w:rsid w:val="004E7993"/>
    <w:rsid w:val="004E79F3"/>
    <w:rsid w:val="004E7C4E"/>
    <w:rsid w:val="004F000F"/>
    <w:rsid w:val="004F01C2"/>
    <w:rsid w:val="004F02DE"/>
    <w:rsid w:val="004F04CD"/>
    <w:rsid w:val="004F0DA9"/>
    <w:rsid w:val="004F0EF7"/>
    <w:rsid w:val="004F120F"/>
    <w:rsid w:val="004F15F8"/>
    <w:rsid w:val="004F1666"/>
    <w:rsid w:val="004F1967"/>
    <w:rsid w:val="004F1B09"/>
    <w:rsid w:val="004F1C46"/>
    <w:rsid w:val="004F22AF"/>
    <w:rsid w:val="004F24F1"/>
    <w:rsid w:val="004F26FF"/>
    <w:rsid w:val="004F2A6E"/>
    <w:rsid w:val="004F2B96"/>
    <w:rsid w:val="004F2CE2"/>
    <w:rsid w:val="004F34D4"/>
    <w:rsid w:val="004F369E"/>
    <w:rsid w:val="004F38AC"/>
    <w:rsid w:val="004F3A51"/>
    <w:rsid w:val="004F3C3C"/>
    <w:rsid w:val="004F433B"/>
    <w:rsid w:val="004F43CB"/>
    <w:rsid w:val="004F44C5"/>
    <w:rsid w:val="004F44D6"/>
    <w:rsid w:val="004F4675"/>
    <w:rsid w:val="004F4AA6"/>
    <w:rsid w:val="004F4CF6"/>
    <w:rsid w:val="004F5122"/>
    <w:rsid w:val="004F55F1"/>
    <w:rsid w:val="004F5706"/>
    <w:rsid w:val="004F593E"/>
    <w:rsid w:val="004F5CB5"/>
    <w:rsid w:val="004F61CE"/>
    <w:rsid w:val="004F66D7"/>
    <w:rsid w:val="004F6977"/>
    <w:rsid w:val="004F6B41"/>
    <w:rsid w:val="004F6B95"/>
    <w:rsid w:val="004F7016"/>
    <w:rsid w:val="004F79E1"/>
    <w:rsid w:val="004F7EFA"/>
    <w:rsid w:val="004F7F9C"/>
    <w:rsid w:val="00500616"/>
    <w:rsid w:val="005008BA"/>
    <w:rsid w:val="00501081"/>
    <w:rsid w:val="005010FC"/>
    <w:rsid w:val="00501D38"/>
    <w:rsid w:val="00501FF1"/>
    <w:rsid w:val="005026B9"/>
    <w:rsid w:val="00502840"/>
    <w:rsid w:val="00502EA8"/>
    <w:rsid w:val="00503093"/>
    <w:rsid w:val="00503278"/>
    <w:rsid w:val="00503299"/>
    <w:rsid w:val="00503A21"/>
    <w:rsid w:val="00503D84"/>
    <w:rsid w:val="00503DE3"/>
    <w:rsid w:val="00503FC1"/>
    <w:rsid w:val="00504008"/>
    <w:rsid w:val="00504187"/>
    <w:rsid w:val="0050454C"/>
    <w:rsid w:val="0050497B"/>
    <w:rsid w:val="005049BE"/>
    <w:rsid w:val="00504E59"/>
    <w:rsid w:val="00504EFB"/>
    <w:rsid w:val="005055B6"/>
    <w:rsid w:val="005067ED"/>
    <w:rsid w:val="00506E7A"/>
    <w:rsid w:val="0050727E"/>
    <w:rsid w:val="005072A5"/>
    <w:rsid w:val="00507D84"/>
    <w:rsid w:val="00510266"/>
    <w:rsid w:val="00510492"/>
    <w:rsid w:val="005104A7"/>
    <w:rsid w:val="00510509"/>
    <w:rsid w:val="0051087C"/>
    <w:rsid w:val="00510ACC"/>
    <w:rsid w:val="00511005"/>
    <w:rsid w:val="0051179E"/>
    <w:rsid w:val="00511845"/>
    <w:rsid w:val="00511961"/>
    <w:rsid w:val="00512525"/>
    <w:rsid w:val="0051262C"/>
    <w:rsid w:val="00512867"/>
    <w:rsid w:val="00513097"/>
    <w:rsid w:val="00513583"/>
    <w:rsid w:val="005136A2"/>
    <w:rsid w:val="005137B9"/>
    <w:rsid w:val="00513F49"/>
    <w:rsid w:val="00514000"/>
    <w:rsid w:val="005140FF"/>
    <w:rsid w:val="005145F6"/>
    <w:rsid w:val="0051467B"/>
    <w:rsid w:val="005148E6"/>
    <w:rsid w:val="00514A7D"/>
    <w:rsid w:val="00515055"/>
    <w:rsid w:val="0051547C"/>
    <w:rsid w:val="00515A2B"/>
    <w:rsid w:val="00515A50"/>
    <w:rsid w:val="00515B83"/>
    <w:rsid w:val="00516021"/>
    <w:rsid w:val="005165B1"/>
    <w:rsid w:val="00516613"/>
    <w:rsid w:val="0051690F"/>
    <w:rsid w:val="00516AD0"/>
    <w:rsid w:val="00516D79"/>
    <w:rsid w:val="00516FA9"/>
    <w:rsid w:val="005171EE"/>
    <w:rsid w:val="005174B1"/>
    <w:rsid w:val="00517EE0"/>
    <w:rsid w:val="00520746"/>
    <w:rsid w:val="0052082C"/>
    <w:rsid w:val="00520946"/>
    <w:rsid w:val="00520AF7"/>
    <w:rsid w:val="00520B45"/>
    <w:rsid w:val="00520BDA"/>
    <w:rsid w:val="00520E7C"/>
    <w:rsid w:val="00520FF0"/>
    <w:rsid w:val="005210ED"/>
    <w:rsid w:val="005210EE"/>
    <w:rsid w:val="00521525"/>
    <w:rsid w:val="00521B53"/>
    <w:rsid w:val="00522040"/>
    <w:rsid w:val="005223A2"/>
    <w:rsid w:val="005225E5"/>
    <w:rsid w:val="00522827"/>
    <w:rsid w:val="00522E04"/>
    <w:rsid w:val="00522FE9"/>
    <w:rsid w:val="00523E14"/>
    <w:rsid w:val="005241E0"/>
    <w:rsid w:val="00524203"/>
    <w:rsid w:val="005244BA"/>
    <w:rsid w:val="005244F6"/>
    <w:rsid w:val="005245B3"/>
    <w:rsid w:val="0052498C"/>
    <w:rsid w:val="00524AA5"/>
    <w:rsid w:val="00524D98"/>
    <w:rsid w:val="00525423"/>
    <w:rsid w:val="00525A4B"/>
    <w:rsid w:val="00526223"/>
    <w:rsid w:val="005263D5"/>
    <w:rsid w:val="005266D9"/>
    <w:rsid w:val="00526AC7"/>
    <w:rsid w:val="00526B0D"/>
    <w:rsid w:val="00526CB3"/>
    <w:rsid w:val="00526D8F"/>
    <w:rsid w:val="0052742E"/>
    <w:rsid w:val="005276E9"/>
    <w:rsid w:val="00527D06"/>
    <w:rsid w:val="00527F8E"/>
    <w:rsid w:val="00530139"/>
    <w:rsid w:val="00530516"/>
    <w:rsid w:val="00530741"/>
    <w:rsid w:val="005315A6"/>
    <w:rsid w:val="00531928"/>
    <w:rsid w:val="00531933"/>
    <w:rsid w:val="00531984"/>
    <w:rsid w:val="00531C71"/>
    <w:rsid w:val="00531E8D"/>
    <w:rsid w:val="00531F84"/>
    <w:rsid w:val="005320A5"/>
    <w:rsid w:val="00532391"/>
    <w:rsid w:val="00532719"/>
    <w:rsid w:val="0053299D"/>
    <w:rsid w:val="00532D67"/>
    <w:rsid w:val="00532FD1"/>
    <w:rsid w:val="00533563"/>
    <w:rsid w:val="00533C74"/>
    <w:rsid w:val="00533D46"/>
    <w:rsid w:val="00533FA7"/>
    <w:rsid w:val="00534573"/>
    <w:rsid w:val="00534616"/>
    <w:rsid w:val="00534813"/>
    <w:rsid w:val="00534AF9"/>
    <w:rsid w:val="00534BB9"/>
    <w:rsid w:val="00534E2F"/>
    <w:rsid w:val="005351C0"/>
    <w:rsid w:val="0053588D"/>
    <w:rsid w:val="005359A9"/>
    <w:rsid w:val="005363CE"/>
    <w:rsid w:val="00536485"/>
    <w:rsid w:val="0053664B"/>
    <w:rsid w:val="005366D7"/>
    <w:rsid w:val="005369B3"/>
    <w:rsid w:val="00536C18"/>
    <w:rsid w:val="00536DB0"/>
    <w:rsid w:val="00537024"/>
    <w:rsid w:val="0053728F"/>
    <w:rsid w:val="00537893"/>
    <w:rsid w:val="00537ED1"/>
    <w:rsid w:val="00537F1A"/>
    <w:rsid w:val="005401DF"/>
    <w:rsid w:val="00540320"/>
    <w:rsid w:val="00540480"/>
    <w:rsid w:val="0054067E"/>
    <w:rsid w:val="005409F2"/>
    <w:rsid w:val="00540DD6"/>
    <w:rsid w:val="00540E67"/>
    <w:rsid w:val="0054138E"/>
    <w:rsid w:val="00541828"/>
    <w:rsid w:val="005419AE"/>
    <w:rsid w:val="00541BED"/>
    <w:rsid w:val="00541E03"/>
    <w:rsid w:val="00542107"/>
    <w:rsid w:val="0054260B"/>
    <w:rsid w:val="005426D6"/>
    <w:rsid w:val="00542842"/>
    <w:rsid w:val="00542AAB"/>
    <w:rsid w:val="00542B4C"/>
    <w:rsid w:val="00542D3B"/>
    <w:rsid w:val="00542D4C"/>
    <w:rsid w:val="00542EE9"/>
    <w:rsid w:val="00543138"/>
    <w:rsid w:val="005432EF"/>
    <w:rsid w:val="00543404"/>
    <w:rsid w:val="00543BA6"/>
    <w:rsid w:val="00543E25"/>
    <w:rsid w:val="005446A3"/>
    <w:rsid w:val="00544958"/>
    <w:rsid w:val="00544F62"/>
    <w:rsid w:val="00544FAA"/>
    <w:rsid w:val="00545093"/>
    <w:rsid w:val="00545A94"/>
    <w:rsid w:val="00545A9B"/>
    <w:rsid w:val="00545B85"/>
    <w:rsid w:val="00545B8E"/>
    <w:rsid w:val="00546403"/>
    <w:rsid w:val="00546454"/>
    <w:rsid w:val="005464E3"/>
    <w:rsid w:val="00546785"/>
    <w:rsid w:val="00546C08"/>
    <w:rsid w:val="00546C44"/>
    <w:rsid w:val="00546E15"/>
    <w:rsid w:val="00546F08"/>
    <w:rsid w:val="00547134"/>
    <w:rsid w:val="005474DA"/>
    <w:rsid w:val="0054756B"/>
    <w:rsid w:val="00547815"/>
    <w:rsid w:val="00547883"/>
    <w:rsid w:val="00547BF4"/>
    <w:rsid w:val="00547F94"/>
    <w:rsid w:val="005500BB"/>
    <w:rsid w:val="00550190"/>
    <w:rsid w:val="0055073F"/>
    <w:rsid w:val="00550F8C"/>
    <w:rsid w:val="005514CE"/>
    <w:rsid w:val="00551D00"/>
    <w:rsid w:val="00551E87"/>
    <w:rsid w:val="005521B3"/>
    <w:rsid w:val="00552541"/>
    <w:rsid w:val="0055275B"/>
    <w:rsid w:val="00552A40"/>
    <w:rsid w:val="00552B01"/>
    <w:rsid w:val="00552CB0"/>
    <w:rsid w:val="00552D39"/>
    <w:rsid w:val="00552DA4"/>
    <w:rsid w:val="005532C4"/>
    <w:rsid w:val="005533F5"/>
    <w:rsid w:val="00553657"/>
    <w:rsid w:val="0055379B"/>
    <w:rsid w:val="005537B3"/>
    <w:rsid w:val="00553CC2"/>
    <w:rsid w:val="0055403E"/>
    <w:rsid w:val="0055418B"/>
    <w:rsid w:val="00554425"/>
    <w:rsid w:val="00554658"/>
    <w:rsid w:val="00554A02"/>
    <w:rsid w:val="00554CBB"/>
    <w:rsid w:val="0055514B"/>
    <w:rsid w:val="00555C6C"/>
    <w:rsid w:val="00556063"/>
    <w:rsid w:val="00556890"/>
    <w:rsid w:val="00556DD2"/>
    <w:rsid w:val="0055706A"/>
    <w:rsid w:val="005570A7"/>
    <w:rsid w:val="005575C3"/>
    <w:rsid w:val="00557992"/>
    <w:rsid w:val="00560084"/>
    <w:rsid w:val="0056028A"/>
    <w:rsid w:val="005606D5"/>
    <w:rsid w:val="0056076B"/>
    <w:rsid w:val="00560A58"/>
    <w:rsid w:val="00560AA8"/>
    <w:rsid w:val="00560B43"/>
    <w:rsid w:val="00560C7D"/>
    <w:rsid w:val="00560CA3"/>
    <w:rsid w:val="00560FA5"/>
    <w:rsid w:val="00560FCC"/>
    <w:rsid w:val="00561364"/>
    <w:rsid w:val="005615A0"/>
    <w:rsid w:val="00561DB6"/>
    <w:rsid w:val="005623E5"/>
    <w:rsid w:val="005626CA"/>
    <w:rsid w:val="005629CD"/>
    <w:rsid w:val="00562AB8"/>
    <w:rsid w:val="00562B6E"/>
    <w:rsid w:val="00562D76"/>
    <w:rsid w:val="00563806"/>
    <w:rsid w:val="00563A72"/>
    <w:rsid w:val="00563BB3"/>
    <w:rsid w:val="00563F0A"/>
    <w:rsid w:val="005642CB"/>
    <w:rsid w:val="0056456C"/>
    <w:rsid w:val="0056473E"/>
    <w:rsid w:val="0056529F"/>
    <w:rsid w:val="00565BC8"/>
    <w:rsid w:val="00565C76"/>
    <w:rsid w:val="00565E45"/>
    <w:rsid w:val="00566098"/>
    <w:rsid w:val="00566513"/>
    <w:rsid w:val="005666E8"/>
    <w:rsid w:val="005669AF"/>
    <w:rsid w:val="00566FDA"/>
    <w:rsid w:val="00567287"/>
    <w:rsid w:val="005673EC"/>
    <w:rsid w:val="00567643"/>
    <w:rsid w:val="00567E9A"/>
    <w:rsid w:val="0057057A"/>
    <w:rsid w:val="0057094E"/>
    <w:rsid w:val="0057101A"/>
    <w:rsid w:val="005713BD"/>
    <w:rsid w:val="00571E3F"/>
    <w:rsid w:val="00572403"/>
    <w:rsid w:val="00572BCA"/>
    <w:rsid w:val="00572CEA"/>
    <w:rsid w:val="005739D7"/>
    <w:rsid w:val="005739F2"/>
    <w:rsid w:val="00573AF0"/>
    <w:rsid w:val="005740AC"/>
    <w:rsid w:val="005741A7"/>
    <w:rsid w:val="00574377"/>
    <w:rsid w:val="005746C9"/>
    <w:rsid w:val="00574790"/>
    <w:rsid w:val="005749E8"/>
    <w:rsid w:val="00574C10"/>
    <w:rsid w:val="00574C8B"/>
    <w:rsid w:val="00574D1A"/>
    <w:rsid w:val="0057501F"/>
    <w:rsid w:val="00575119"/>
    <w:rsid w:val="005752F5"/>
    <w:rsid w:val="005757FD"/>
    <w:rsid w:val="00575B6E"/>
    <w:rsid w:val="00575C71"/>
    <w:rsid w:val="0057614A"/>
    <w:rsid w:val="0057674A"/>
    <w:rsid w:val="00576C8E"/>
    <w:rsid w:val="00576DFD"/>
    <w:rsid w:val="0057721A"/>
    <w:rsid w:val="00577261"/>
    <w:rsid w:val="00577484"/>
    <w:rsid w:val="00577638"/>
    <w:rsid w:val="005777D8"/>
    <w:rsid w:val="00577A22"/>
    <w:rsid w:val="00577AD6"/>
    <w:rsid w:val="00577CB2"/>
    <w:rsid w:val="0058013F"/>
    <w:rsid w:val="0058018A"/>
    <w:rsid w:val="00580222"/>
    <w:rsid w:val="005807D4"/>
    <w:rsid w:val="00580A05"/>
    <w:rsid w:val="00580DF2"/>
    <w:rsid w:val="00580F6A"/>
    <w:rsid w:val="005812D1"/>
    <w:rsid w:val="00581B52"/>
    <w:rsid w:val="00581CBD"/>
    <w:rsid w:val="0058205C"/>
    <w:rsid w:val="005823BD"/>
    <w:rsid w:val="00582CEB"/>
    <w:rsid w:val="0058332E"/>
    <w:rsid w:val="00583456"/>
    <w:rsid w:val="005835E4"/>
    <w:rsid w:val="00583F02"/>
    <w:rsid w:val="00584031"/>
    <w:rsid w:val="00584361"/>
    <w:rsid w:val="00584939"/>
    <w:rsid w:val="00584DF0"/>
    <w:rsid w:val="00584E58"/>
    <w:rsid w:val="0058534A"/>
    <w:rsid w:val="005859C3"/>
    <w:rsid w:val="00585E26"/>
    <w:rsid w:val="0058602B"/>
    <w:rsid w:val="005866F6"/>
    <w:rsid w:val="00586A80"/>
    <w:rsid w:val="00586B39"/>
    <w:rsid w:val="00587345"/>
    <w:rsid w:val="00587517"/>
    <w:rsid w:val="005876D3"/>
    <w:rsid w:val="005906E8"/>
    <w:rsid w:val="0059074B"/>
    <w:rsid w:val="00590BAE"/>
    <w:rsid w:val="0059102B"/>
    <w:rsid w:val="00591291"/>
    <w:rsid w:val="005914B8"/>
    <w:rsid w:val="0059162D"/>
    <w:rsid w:val="00591745"/>
    <w:rsid w:val="005917D2"/>
    <w:rsid w:val="005919AE"/>
    <w:rsid w:val="00591AB8"/>
    <w:rsid w:val="00591D05"/>
    <w:rsid w:val="00591E7E"/>
    <w:rsid w:val="00591FD6"/>
    <w:rsid w:val="00592921"/>
    <w:rsid w:val="00592A37"/>
    <w:rsid w:val="00592B87"/>
    <w:rsid w:val="00592E27"/>
    <w:rsid w:val="00592F96"/>
    <w:rsid w:val="0059379A"/>
    <w:rsid w:val="005943F0"/>
    <w:rsid w:val="00594B31"/>
    <w:rsid w:val="00595059"/>
    <w:rsid w:val="005950AE"/>
    <w:rsid w:val="0059528F"/>
    <w:rsid w:val="0059543D"/>
    <w:rsid w:val="0059551F"/>
    <w:rsid w:val="0059577C"/>
    <w:rsid w:val="00595C17"/>
    <w:rsid w:val="00595D8B"/>
    <w:rsid w:val="0059658F"/>
    <w:rsid w:val="00596714"/>
    <w:rsid w:val="00596847"/>
    <w:rsid w:val="00596E9F"/>
    <w:rsid w:val="00597517"/>
    <w:rsid w:val="005975B5"/>
    <w:rsid w:val="00597733"/>
    <w:rsid w:val="005979A2"/>
    <w:rsid w:val="00597E27"/>
    <w:rsid w:val="00597EDE"/>
    <w:rsid w:val="005A012C"/>
    <w:rsid w:val="005A0213"/>
    <w:rsid w:val="005A0289"/>
    <w:rsid w:val="005A038B"/>
    <w:rsid w:val="005A06B6"/>
    <w:rsid w:val="005A09AE"/>
    <w:rsid w:val="005A0CA9"/>
    <w:rsid w:val="005A0FC6"/>
    <w:rsid w:val="005A1059"/>
    <w:rsid w:val="005A147F"/>
    <w:rsid w:val="005A14E7"/>
    <w:rsid w:val="005A1533"/>
    <w:rsid w:val="005A17A1"/>
    <w:rsid w:val="005A1B04"/>
    <w:rsid w:val="005A1DB3"/>
    <w:rsid w:val="005A2286"/>
    <w:rsid w:val="005A2878"/>
    <w:rsid w:val="005A297F"/>
    <w:rsid w:val="005A2BC6"/>
    <w:rsid w:val="005A2EE4"/>
    <w:rsid w:val="005A3595"/>
    <w:rsid w:val="005A3AEB"/>
    <w:rsid w:val="005A3D84"/>
    <w:rsid w:val="005A42B5"/>
    <w:rsid w:val="005A4372"/>
    <w:rsid w:val="005A4C73"/>
    <w:rsid w:val="005A4FF0"/>
    <w:rsid w:val="005A506D"/>
    <w:rsid w:val="005A5105"/>
    <w:rsid w:val="005A535B"/>
    <w:rsid w:val="005A539E"/>
    <w:rsid w:val="005A54FA"/>
    <w:rsid w:val="005A5598"/>
    <w:rsid w:val="005A565E"/>
    <w:rsid w:val="005A59D9"/>
    <w:rsid w:val="005A5F99"/>
    <w:rsid w:val="005A6512"/>
    <w:rsid w:val="005A65CC"/>
    <w:rsid w:val="005A67CC"/>
    <w:rsid w:val="005A7289"/>
    <w:rsid w:val="005A7416"/>
    <w:rsid w:val="005A7744"/>
    <w:rsid w:val="005A7D2F"/>
    <w:rsid w:val="005A7D6A"/>
    <w:rsid w:val="005A7DBF"/>
    <w:rsid w:val="005A7DE2"/>
    <w:rsid w:val="005B0073"/>
    <w:rsid w:val="005B00EF"/>
    <w:rsid w:val="005B0296"/>
    <w:rsid w:val="005B0871"/>
    <w:rsid w:val="005B08CF"/>
    <w:rsid w:val="005B0AC9"/>
    <w:rsid w:val="005B106B"/>
    <w:rsid w:val="005B1319"/>
    <w:rsid w:val="005B15EB"/>
    <w:rsid w:val="005B19FA"/>
    <w:rsid w:val="005B1A63"/>
    <w:rsid w:val="005B1BB1"/>
    <w:rsid w:val="005B1D26"/>
    <w:rsid w:val="005B1DC6"/>
    <w:rsid w:val="005B24FD"/>
    <w:rsid w:val="005B25D6"/>
    <w:rsid w:val="005B2A1D"/>
    <w:rsid w:val="005B2B6C"/>
    <w:rsid w:val="005B3019"/>
    <w:rsid w:val="005B33C3"/>
    <w:rsid w:val="005B346F"/>
    <w:rsid w:val="005B3505"/>
    <w:rsid w:val="005B3A5E"/>
    <w:rsid w:val="005B3C8B"/>
    <w:rsid w:val="005B4563"/>
    <w:rsid w:val="005B4784"/>
    <w:rsid w:val="005B47EE"/>
    <w:rsid w:val="005B4A9E"/>
    <w:rsid w:val="005B5016"/>
    <w:rsid w:val="005B5711"/>
    <w:rsid w:val="005B5B98"/>
    <w:rsid w:val="005B5CFE"/>
    <w:rsid w:val="005B5DD7"/>
    <w:rsid w:val="005B616C"/>
    <w:rsid w:val="005B61FE"/>
    <w:rsid w:val="005B63FA"/>
    <w:rsid w:val="005B6945"/>
    <w:rsid w:val="005B69EC"/>
    <w:rsid w:val="005B70A8"/>
    <w:rsid w:val="005B7216"/>
    <w:rsid w:val="005B74F0"/>
    <w:rsid w:val="005B7CC2"/>
    <w:rsid w:val="005B7FD3"/>
    <w:rsid w:val="005C00E0"/>
    <w:rsid w:val="005C026A"/>
    <w:rsid w:val="005C0D7B"/>
    <w:rsid w:val="005C0EC1"/>
    <w:rsid w:val="005C0EC3"/>
    <w:rsid w:val="005C1421"/>
    <w:rsid w:val="005C2059"/>
    <w:rsid w:val="005C2B2B"/>
    <w:rsid w:val="005C2C7B"/>
    <w:rsid w:val="005C2CD7"/>
    <w:rsid w:val="005C335A"/>
    <w:rsid w:val="005C3405"/>
    <w:rsid w:val="005C3427"/>
    <w:rsid w:val="005C3647"/>
    <w:rsid w:val="005C3E99"/>
    <w:rsid w:val="005C42A7"/>
    <w:rsid w:val="005C431A"/>
    <w:rsid w:val="005C4ACC"/>
    <w:rsid w:val="005C5092"/>
    <w:rsid w:val="005C589C"/>
    <w:rsid w:val="005C5AE9"/>
    <w:rsid w:val="005C5E77"/>
    <w:rsid w:val="005C5F75"/>
    <w:rsid w:val="005C6595"/>
    <w:rsid w:val="005C677A"/>
    <w:rsid w:val="005C68AD"/>
    <w:rsid w:val="005C68E9"/>
    <w:rsid w:val="005C6B49"/>
    <w:rsid w:val="005C6B50"/>
    <w:rsid w:val="005C6CA1"/>
    <w:rsid w:val="005C6E55"/>
    <w:rsid w:val="005C7125"/>
    <w:rsid w:val="005C7F79"/>
    <w:rsid w:val="005D057B"/>
    <w:rsid w:val="005D0794"/>
    <w:rsid w:val="005D0881"/>
    <w:rsid w:val="005D09B6"/>
    <w:rsid w:val="005D0AA9"/>
    <w:rsid w:val="005D0BF4"/>
    <w:rsid w:val="005D0C7B"/>
    <w:rsid w:val="005D101D"/>
    <w:rsid w:val="005D136A"/>
    <w:rsid w:val="005D18E5"/>
    <w:rsid w:val="005D1AAC"/>
    <w:rsid w:val="005D1B09"/>
    <w:rsid w:val="005D1FF2"/>
    <w:rsid w:val="005D20F4"/>
    <w:rsid w:val="005D22F6"/>
    <w:rsid w:val="005D23C6"/>
    <w:rsid w:val="005D2E51"/>
    <w:rsid w:val="005D2E70"/>
    <w:rsid w:val="005D2EB1"/>
    <w:rsid w:val="005D35AC"/>
    <w:rsid w:val="005D3693"/>
    <w:rsid w:val="005D3AAD"/>
    <w:rsid w:val="005D3F1C"/>
    <w:rsid w:val="005D42D3"/>
    <w:rsid w:val="005D5107"/>
    <w:rsid w:val="005D5223"/>
    <w:rsid w:val="005D53C8"/>
    <w:rsid w:val="005D5E51"/>
    <w:rsid w:val="005D63E7"/>
    <w:rsid w:val="005D6625"/>
    <w:rsid w:val="005D6C7A"/>
    <w:rsid w:val="005D6D71"/>
    <w:rsid w:val="005D6DD3"/>
    <w:rsid w:val="005D72DC"/>
    <w:rsid w:val="005D771F"/>
    <w:rsid w:val="005D774B"/>
    <w:rsid w:val="005D7B67"/>
    <w:rsid w:val="005E0566"/>
    <w:rsid w:val="005E0D62"/>
    <w:rsid w:val="005E0E55"/>
    <w:rsid w:val="005E18B7"/>
    <w:rsid w:val="005E1992"/>
    <w:rsid w:val="005E1BEC"/>
    <w:rsid w:val="005E1F7D"/>
    <w:rsid w:val="005E289F"/>
    <w:rsid w:val="005E28D0"/>
    <w:rsid w:val="005E2BBC"/>
    <w:rsid w:val="005E2E98"/>
    <w:rsid w:val="005E2FFD"/>
    <w:rsid w:val="005E31D5"/>
    <w:rsid w:val="005E3440"/>
    <w:rsid w:val="005E35DE"/>
    <w:rsid w:val="005E3CCE"/>
    <w:rsid w:val="005E3D35"/>
    <w:rsid w:val="005E40CA"/>
    <w:rsid w:val="005E40D4"/>
    <w:rsid w:val="005E4224"/>
    <w:rsid w:val="005E4525"/>
    <w:rsid w:val="005E4C71"/>
    <w:rsid w:val="005E4D0A"/>
    <w:rsid w:val="005E4E60"/>
    <w:rsid w:val="005E4FCE"/>
    <w:rsid w:val="005E563E"/>
    <w:rsid w:val="005E5C01"/>
    <w:rsid w:val="005E60B7"/>
    <w:rsid w:val="005E62ED"/>
    <w:rsid w:val="005E6B07"/>
    <w:rsid w:val="005E6C12"/>
    <w:rsid w:val="005E6D3D"/>
    <w:rsid w:val="005E7568"/>
    <w:rsid w:val="005E7809"/>
    <w:rsid w:val="005E79B0"/>
    <w:rsid w:val="005E7C97"/>
    <w:rsid w:val="005E7D60"/>
    <w:rsid w:val="005F04E3"/>
    <w:rsid w:val="005F061E"/>
    <w:rsid w:val="005F0729"/>
    <w:rsid w:val="005F0B40"/>
    <w:rsid w:val="005F0EC2"/>
    <w:rsid w:val="005F18D4"/>
    <w:rsid w:val="005F1F79"/>
    <w:rsid w:val="005F2006"/>
    <w:rsid w:val="005F21B4"/>
    <w:rsid w:val="005F2665"/>
    <w:rsid w:val="005F26D1"/>
    <w:rsid w:val="005F284F"/>
    <w:rsid w:val="005F29DD"/>
    <w:rsid w:val="005F2E07"/>
    <w:rsid w:val="005F2F11"/>
    <w:rsid w:val="005F303D"/>
    <w:rsid w:val="005F339C"/>
    <w:rsid w:val="005F38B0"/>
    <w:rsid w:val="005F3ADA"/>
    <w:rsid w:val="005F46EE"/>
    <w:rsid w:val="005F470F"/>
    <w:rsid w:val="005F4AE7"/>
    <w:rsid w:val="005F4BD9"/>
    <w:rsid w:val="005F5139"/>
    <w:rsid w:val="005F5261"/>
    <w:rsid w:val="005F5285"/>
    <w:rsid w:val="005F53B4"/>
    <w:rsid w:val="005F546B"/>
    <w:rsid w:val="005F5506"/>
    <w:rsid w:val="005F5EA8"/>
    <w:rsid w:val="005F609E"/>
    <w:rsid w:val="005F65C0"/>
    <w:rsid w:val="005F6A76"/>
    <w:rsid w:val="005F6ED1"/>
    <w:rsid w:val="005F6FFB"/>
    <w:rsid w:val="005F7022"/>
    <w:rsid w:val="005F732E"/>
    <w:rsid w:val="005F7529"/>
    <w:rsid w:val="005F752E"/>
    <w:rsid w:val="005F78E5"/>
    <w:rsid w:val="005F7B5E"/>
    <w:rsid w:val="00600290"/>
    <w:rsid w:val="006003B6"/>
    <w:rsid w:val="0060059D"/>
    <w:rsid w:val="00600685"/>
    <w:rsid w:val="00600693"/>
    <w:rsid w:val="00600D19"/>
    <w:rsid w:val="00600F03"/>
    <w:rsid w:val="006010A0"/>
    <w:rsid w:val="006010DE"/>
    <w:rsid w:val="00601138"/>
    <w:rsid w:val="006027E0"/>
    <w:rsid w:val="0060292E"/>
    <w:rsid w:val="00602BAB"/>
    <w:rsid w:val="00602D04"/>
    <w:rsid w:val="0060306F"/>
    <w:rsid w:val="00603316"/>
    <w:rsid w:val="00603385"/>
    <w:rsid w:val="00603BAC"/>
    <w:rsid w:val="00603D65"/>
    <w:rsid w:val="00603EE1"/>
    <w:rsid w:val="00603F67"/>
    <w:rsid w:val="006040CA"/>
    <w:rsid w:val="0060420B"/>
    <w:rsid w:val="00604564"/>
    <w:rsid w:val="00604604"/>
    <w:rsid w:val="00604649"/>
    <w:rsid w:val="00604785"/>
    <w:rsid w:val="00604966"/>
    <w:rsid w:val="00604A1C"/>
    <w:rsid w:val="006051BF"/>
    <w:rsid w:val="00605375"/>
    <w:rsid w:val="00605830"/>
    <w:rsid w:val="00605902"/>
    <w:rsid w:val="00605B2D"/>
    <w:rsid w:val="00605F9F"/>
    <w:rsid w:val="0060666D"/>
    <w:rsid w:val="00606BE9"/>
    <w:rsid w:val="00606F1A"/>
    <w:rsid w:val="00606FAC"/>
    <w:rsid w:val="00607199"/>
    <w:rsid w:val="006074AB"/>
    <w:rsid w:val="00607646"/>
    <w:rsid w:val="00607655"/>
    <w:rsid w:val="006078B8"/>
    <w:rsid w:val="00607D48"/>
    <w:rsid w:val="00607E13"/>
    <w:rsid w:val="0061001B"/>
    <w:rsid w:val="00610ECC"/>
    <w:rsid w:val="00611635"/>
    <w:rsid w:val="00611694"/>
    <w:rsid w:val="00611A57"/>
    <w:rsid w:val="00611CD8"/>
    <w:rsid w:val="00611DA5"/>
    <w:rsid w:val="00611F78"/>
    <w:rsid w:val="0061213E"/>
    <w:rsid w:val="00612B89"/>
    <w:rsid w:val="00612BDE"/>
    <w:rsid w:val="00612C26"/>
    <w:rsid w:val="00612C64"/>
    <w:rsid w:val="0061365A"/>
    <w:rsid w:val="0061388E"/>
    <w:rsid w:val="00613B51"/>
    <w:rsid w:val="00614277"/>
    <w:rsid w:val="00614E37"/>
    <w:rsid w:val="00614E54"/>
    <w:rsid w:val="00615639"/>
    <w:rsid w:val="00615915"/>
    <w:rsid w:val="00615BDC"/>
    <w:rsid w:val="00615E58"/>
    <w:rsid w:val="0061601A"/>
    <w:rsid w:val="006167A8"/>
    <w:rsid w:val="00616D0B"/>
    <w:rsid w:val="00616EDC"/>
    <w:rsid w:val="006173BE"/>
    <w:rsid w:val="006179B7"/>
    <w:rsid w:val="00617C91"/>
    <w:rsid w:val="00617DAD"/>
    <w:rsid w:val="00617ED2"/>
    <w:rsid w:val="006207D5"/>
    <w:rsid w:val="0062081F"/>
    <w:rsid w:val="00620D3B"/>
    <w:rsid w:val="00621137"/>
    <w:rsid w:val="00621263"/>
    <w:rsid w:val="00621933"/>
    <w:rsid w:val="00621A18"/>
    <w:rsid w:val="00621A1C"/>
    <w:rsid w:val="00622942"/>
    <w:rsid w:val="00622A40"/>
    <w:rsid w:val="00622D93"/>
    <w:rsid w:val="00622E73"/>
    <w:rsid w:val="006232CA"/>
    <w:rsid w:val="00623617"/>
    <w:rsid w:val="006236DD"/>
    <w:rsid w:val="00623BCD"/>
    <w:rsid w:val="00624274"/>
    <w:rsid w:val="006242BB"/>
    <w:rsid w:val="00625083"/>
    <w:rsid w:val="0062540E"/>
    <w:rsid w:val="00625478"/>
    <w:rsid w:val="0062578C"/>
    <w:rsid w:val="00625A76"/>
    <w:rsid w:val="00625D99"/>
    <w:rsid w:val="00625E31"/>
    <w:rsid w:val="006260CE"/>
    <w:rsid w:val="00626394"/>
    <w:rsid w:val="00626559"/>
    <w:rsid w:val="00626850"/>
    <w:rsid w:val="00626B82"/>
    <w:rsid w:val="00627694"/>
    <w:rsid w:val="00627D0F"/>
    <w:rsid w:val="006300E4"/>
    <w:rsid w:val="0063016C"/>
    <w:rsid w:val="006301C3"/>
    <w:rsid w:val="00630453"/>
    <w:rsid w:val="006305D0"/>
    <w:rsid w:val="006306D1"/>
    <w:rsid w:val="006310AE"/>
    <w:rsid w:val="006316DD"/>
    <w:rsid w:val="00631755"/>
    <w:rsid w:val="00631C3D"/>
    <w:rsid w:val="006326DD"/>
    <w:rsid w:val="00632E89"/>
    <w:rsid w:val="006331EA"/>
    <w:rsid w:val="006335E1"/>
    <w:rsid w:val="00633966"/>
    <w:rsid w:val="006339AE"/>
    <w:rsid w:val="00633EF6"/>
    <w:rsid w:val="006341F9"/>
    <w:rsid w:val="0063467F"/>
    <w:rsid w:val="0063474F"/>
    <w:rsid w:val="00634829"/>
    <w:rsid w:val="00634A82"/>
    <w:rsid w:val="00634C7A"/>
    <w:rsid w:val="00634EFD"/>
    <w:rsid w:val="0063536E"/>
    <w:rsid w:val="00635403"/>
    <w:rsid w:val="00635613"/>
    <w:rsid w:val="0063587A"/>
    <w:rsid w:val="006359DB"/>
    <w:rsid w:val="00635C40"/>
    <w:rsid w:val="00635FD7"/>
    <w:rsid w:val="006369C7"/>
    <w:rsid w:val="00636B59"/>
    <w:rsid w:val="00636DB5"/>
    <w:rsid w:val="006376B5"/>
    <w:rsid w:val="00637A54"/>
    <w:rsid w:val="00637C58"/>
    <w:rsid w:val="00637F7A"/>
    <w:rsid w:val="00640489"/>
    <w:rsid w:val="006404AB"/>
    <w:rsid w:val="0064064E"/>
    <w:rsid w:val="0064094E"/>
    <w:rsid w:val="00640D1F"/>
    <w:rsid w:val="006418AD"/>
    <w:rsid w:val="006418DA"/>
    <w:rsid w:val="00641B4B"/>
    <w:rsid w:val="00641CFC"/>
    <w:rsid w:val="00641D13"/>
    <w:rsid w:val="00641DE6"/>
    <w:rsid w:val="00641E1A"/>
    <w:rsid w:val="0064220F"/>
    <w:rsid w:val="00642232"/>
    <w:rsid w:val="006428BC"/>
    <w:rsid w:val="006429AB"/>
    <w:rsid w:val="00642E4A"/>
    <w:rsid w:val="00643219"/>
    <w:rsid w:val="00643291"/>
    <w:rsid w:val="0064380D"/>
    <w:rsid w:val="00643B81"/>
    <w:rsid w:val="00643C25"/>
    <w:rsid w:val="006440D7"/>
    <w:rsid w:val="006441A9"/>
    <w:rsid w:val="00644490"/>
    <w:rsid w:val="0064467D"/>
    <w:rsid w:val="00644BC8"/>
    <w:rsid w:val="00644C69"/>
    <w:rsid w:val="00644FCB"/>
    <w:rsid w:val="00644FCD"/>
    <w:rsid w:val="00644FEB"/>
    <w:rsid w:val="00644FF8"/>
    <w:rsid w:val="00645003"/>
    <w:rsid w:val="00645B2F"/>
    <w:rsid w:val="00645FA1"/>
    <w:rsid w:val="0064646E"/>
    <w:rsid w:val="006467BB"/>
    <w:rsid w:val="00646873"/>
    <w:rsid w:val="00646909"/>
    <w:rsid w:val="00646DDC"/>
    <w:rsid w:val="006470CF"/>
    <w:rsid w:val="006471BE"/>
    <w:rsid w:val="0064727F"/>
    <w:rsid w:val="006474FA"/>
    <w:rsid w:val="00647DB1"/>
    <w:rsid w:val="00647E42"/>
    <w:rsid w:val="00647E78"/>
    <w:rsid w:val="00650469"/>
    <w:rsid w:val="00650B28"/>
    <w:rsid w:val="00650B75"/>
    <w:rsid w:val="00650B9C"/>
    <w:rsid w:val="00650C23"/>
    <w:rsid w:val="00650F0A"/>
    <w:rsid w:val="00650F26"/>
    <w:rsid w:val="00650F37"/>
    <w:rsid w:val="00650FAE"/>
    <w:rsid w:val="00651817"/>
    <w:rsid w:val="00651B0B"/>
    <w:rsid w:val="006520AC"/>
    <w:rsid w:val="00652183"/>
    <w:rsid w:val="0065225B"/>
    <w:rsid w:val="00652295"/>
    <w:rsid w:val="00652404"/>
    <w:rsid w:val="006526C1"/>
    <w:rsid w:val="00652B05"/>
    <w:rsid w:val="00653260"/>
    <w:rsid w:val="00653372"/>
    <w:rsid w:val="006533E1"/>
    <w:rsid w:val="0065362B"/>
    <w:rsid w:val="00653EBC"/>
    <w:rsid w:val="00654B39"/>
    <w:rsid w:val="00654B3E"/>
    <w:rsid w:val="006550F8"/>
    <w:rsid w:val="006551E8"/>
    <w:rsid w:val="00655521"/>
    <w:rsid w:val="0065564A"/>
    <w:rsid w:val="006557CF"/>
    <w:rsid w:val="006558DF"/>
    <w:rsid w:val="0065598D"/>
    <w:rsid w:val="00655B97"/>
    <w:rsid w:val="00655BD9"/>
    <w:rsid w:val="00655D70"/>
    <w:rsid w:val="00655D88"/>
    <w:rsid w:val="00656018"/>
    <w:rsid w:val="0065601A"/>
    <w:rsid w:val="006565B5"/>
    <w:rsid w:val="00656C80"/>
    <w:rsid w:val="00656C9C"/>
    <w:rsid w:val="006575D6"/>
    <w:rsid w:val="006577DE"/>
    <w:rsid w:val="00657D4B"/>
    <w:rsid w:val="00657D64"/>
    <w:rsid w:val="00657DC8"/>
    <w:rsid w:val="00657E8E"/>
    <w:rsid w:val="00657EAE"/>
    <w:rsid w:val="0066055A"/>
    <w:rsid w:val="0066058D"/>
    <w:rsid w:val="0066073D"/>
    <w:rsid w:val="00660B2A"/>
    <w:rsid w:val="00660E30"/>
    <w:rsid w:val="006613CD"/>
    <w:rsid w:val="0066170B"/>
    <w:rsid w:val="00662239"/>
    <w:rsid w:val="00662678"/>
    <w:rsid w:val="0066292C"/>
    <w:rsid w:val="00662D06"/>
    <w:rsid w:val="00662D8D"/>
    <w:rsid w:val="006630D5"/>
    <w:rsid w:val="00663366"/>
    <w:rsid w:val="006633C6"/>
    <w:rsid w:val="006637D9"/>
    <w:rsid w:val="00663F91"/>
    <w:rsid w:val="00664031"/>
    <w:rsid w:val="0066405A"/>
    <w:rsid w:val="006641E1"/>
    <w:rsid w:val="0066439F"/>
    <w:rsid w:val="006643F5"/>
    <w:rsid w:val="00664438"/>
    <w:rsid w:val="006647D9"/>
    <w:rsid w:val="00664A67"/>
    <w:rsid w:val="00664A6B"/>
    <w:rsid w:val="00664CD4"/>
    <w:rsid w:val="006650C2"/>
    <w:rsid w:val="006656D1"/>
    <w:rsid w:val="0066588F"/>
    <w:rsid w:val="00666381"/>
    <w:rsid w:val="0066649B"/>
    <w:rsid w:val="00666836"/>
    <w:rsid w:val="0066688F"/>
    <w:rsid w:val="00666C18"/>
    <w:rsid w:val="00666FA6"/>
    <w:rsid w:val="006670CC"/>
    <w:rsid w:val="00667331"/>
    <w:rsid w:val="00667746"/>
    <w:rsid w:val="00667BAB"/>
    <w:rsid w:val="00667D07"/>
    <w:rsid w:val="00670183"/>
    <w:rsid w:val="006701C2"/>
    <w:rsid w:val="006702A5"/>
    <w:rsid w:val="00670504"/>
    <w:rsid w:val="00670545"/>
    <w:rsid w:val="0067098B"/>
    <w:rsid w:val="00670D62"/>
    <w:rsid w:val="006714E5"/>
    <w:rsid w:val="00671D0F"/>
    <w:rsid w:val="00671ED7"/>
    <w:rsid w:val="00671FA6"/>
    <w:rsid w:val="006722EF"/>
    <w:rsid w:val="006723FF"/>
    <w:rsid w:val="00672C55"/>
    <w:rsid w:val="00673012"/>
    <w:rsid w:val="00673252"/>
    <w:rsid w:val="00673301"/>
    <w:rsid w:val="006736F9"/>
    <w:rsid w:val="006737EF"/>
    <w:rsid w:val="00674148"/>
    <w:rsid w:val="0067437F"/>
    <w:rsid w:val="00674490"/>
    <w:rsid w:val="00674567"/>
    <w:rsid w:val="0067498F"/>
    <w:rsid w:val="00674F72"/>
    <w:rsid w:val="00675889"/>
    <w:rsid w:val="00675A4D"/>
    <w:rsid w:val="00675A9B"/>
    <w:rsid w:val="00675B7C"/>
    <w:rsid w:val="00675F23"/>
    <w:rsid w:val="006763F4"/>
    <w:rsid w:val="006765EC"/>
    <w:rsid w:val="006768C7"/>
    <w:rsid w:val="00676B4D"/>
    <w:rsid w:val="00677238"/>
    <w:rsid w:val="00677243"/>
    <w:rsid w:val="00677423"/>
    <w:rsid w:val="006779C4"/>
    <w:rsid w:val="00677BED"/>
    <w:rsid w:val="00677FE0"/>
    <w:rsid w:val="00680356"/>
    <w:rsid w:val="0068051D"/>
    <w:rsid w:val="00680CF7"/>
    <w:rsid w:val="00680E39"/>
    <w:rsid w:val="00681859"/>
    <w:rsid w:val="00681A30"/>
    <w:rsid w:val="00681F0F"/>
    <w:rsid w:val="0068267E"/>
    <w:rsid w:val="00682E80"/>
    <w:rsid w:val="0068302B"/>
    <w:rsid w:val="00683065"/>
    <w:rsid w:val="0068306B"/>
    <w:rsid w:val="0068327A"/>
    <w:rsid w:val="00683968"/>
    <w:rsid w:val="006839DA"/>
    <w:rsid w:val="00683C13"/>
    <w:rsid w:val="00683D35"/>
    <w:rsid w:val="006857D3"/>
    <w:rsid w:val="00686F84"/>
    <w:rsid w:val="006878B3"/>
    <w:rsid w:val="00687C5B"/>
    <w:rsid w:val="0069012D"/>
    <w:rsid w:val="0069040D"/>
    <w:rsid w:val="0069099A"/>
    <w:rsid w:val="006909F9"/>
    <w:rsid w:val="006912B0"/>
    <w:rsid w:val="006919DF"/>
    <w:rsid w:val="00691BC7"/>
    <w:rsid w:val="00691DD0"/>
    <w:rsid w:val="00691EBC"/>
    <w:rsid w:val="00691F8A"/>
    <w:rsid w:val="00692462"/>
    <w:rsid w:val="006927E4"/>
    <w:rsid w:val="006928AB"/>
    <w:rsid w:val="00692CA9"/>
    <w:rsid w:val="00692E96"/>
    <w:rsid w:val="00692EF3"/>
    <w:rsid w:val="00693822"/>
    <w:rsid w:val="00693C9B"/>
    <w:rsid w:val="00693D36"/>
    <w:rsid w:val="00694517"/>
    <w:rsid w:val="00694746"/>
    <w:rsid w:val="006948E7"/>
    <w:rsid w:val="0069497B"/>
    <w:rsid w:val="00694BFF"/>
    <w:rsid w:val="00695241"/>
    <w:rsid w:val="00695382"/>
    <w:rsid w:val="006959FF"/>
    <w:rsid w:val="00695B50"/>
    <w:rsid w:val="00695D11"/>
    <w:rsid w:val="00695D99"/>
    <w:rsid w:val="00695F6C"/>
    <w:rsid w:val="00695FB0"/>
    <w:rsid w:val="006962F9"/>
    <w:rsid w:val="00696B61"/>
    <w:rsid w:val="00696C49"/>
    <w:rsid w:val="00696DEC"/>
    <w:rsid w:val="00696E66"/>
    <w:rsid w:val="0069720B"/>
    <w:rsid w:val="00697293"/>
    <w:rsid w:val="00697523"/>
    <w:rsid w:val="00697643"/>
    <w:rsid w:val="00697903"/>
    <w:rsid w:val="00697F1F"/>
    <w:rsid w:val="006A09D6"/>
    <w:rsid w:val="006A09E1"/>
    <w:rsid w:val="006A0C12"/>
    <w:rsid w:val="006A1570"/>
    <w:rsid w:val="006A1774"/>
    <w:rsid w:val="006A1786"/>
    <w:rsid w:val="006A1B86"/>
    <w:rsid w:val="006A1BEC"/>
    <w:rsid w:val="006A21D2"/>
    <w:rsid w:val="006A23B9"/>
    <w:rsid w:val="006A2D2F"/>
    <w:rsid w:val="006A309E"/>
    <w:rsid w:val="006A329E"/>
    <w:rsid w:val="006A348A"/>
    <w:rsid w:val="006A4395"/>
    <w:rsid w:val="006A4C45"/>
    <w:rsid w:val="006A4EBF"/>
    <w:rsid w:val="006A4EC1"/>
    <w:rsid w:val="006A5425"/>
    <w:rsid w:val="006A56DD"/>
    <w:rsid w:val="006A58F3"/>
    <w:rsid w:val="006A5B72"/>
    <w:rsid w:val="006A5CF7"/>
    <w:rsid w:val="006A5EC9"/>
    <w:rsid w:val="006A6130"/>
    <w:rsid w:val="006A6908"/>
    <w:rsid w:val="006A6B88"/>
    <w:rsid w:val="006A6C44"/>
    <w:rsid w:val="006A6CDC"/>
    <w:rsid w:val="006A7A4C"/>
    <w:rsid w:val="006A7B8C"/>
    <w:rsid w:val="006A7E19"/>
    <w:rsid w:val="006B0013"/>
    <w:rsid w:val="006B0247"/>
    <w:rsid w:val="006B02B1"/>
    <w:rsid w:val="006B05B2"/>
    <w:rsid w:val="006B0701"/>
    <w:rsid w:val="006B121A"/>
    <w:rsid w:val="006B1462"/>
    <w:rsid w:val="006B147C"/>
    <w:rsid w:val="006B190C"/>
    <w:rsid w:val="006B20D5"/>
    <w:rsid w:val="006B21A3"/>
    <w:rsid w:val="006B21F4"/>
    <w:rsid w:val="006B2604"/>
    <w:rsid w:val="006B2D72"/>
    <w:rsid w:val="006B2FBA"/>
    <w:rsid w:val="006B301E"/>
    <w:rsid w:val="006B3072"/>
    <w:rsid w:val="006B36AF"/>
    <w:rsid w:val="006B381A"/>
    <w:rsid w:val="006B3E25"/>
    <w:rsid w:val="006B4A49"/>
    <w:rsid w:val="006B5011"/>
    <w:rsid w:val="006B50C6"/>
    <w:rsid w:val="006B50E9"/>
    <w:rsid w:val="006B541B"/>
    <w:rsid w:val="006B5600"/>
    <w:rsid w:val="006B59A7"/>
    <w:rsid w:val="006B5F1F"/>
    <w:rsid w:val="006B6ABE"/>
    <w:rsid w:val="006B6C75"/>
    <w:rsid w:val="006B6E17"/>
    <w:rsid w:val="006B6F8F"/>
    <w:rsid w:val="006B7140"/>
    <w:rsid w:val="006B74F6"/>
    <w:rsid w:val="006B75D5"/>
    <w:rsid w:val="006B7B85"/>
    <w:rsid w:val="006B7E39"/>
    <w:rsid w:val="006C02B7"/>
    <w:rsid w:val="006C057C"/>
    <w:rsid w:val="006C0793"/>
    <w:rsid w:val="006C0892"/>
    <w:rsid w:val="006C13D0"/>
    <w:rsid w:val="006C14A1"/>
    <w:rsid w:val="006C19ED"/>
    <w:rsid w:val="006C2067"/>
    <w:rsid w:val="006C2D35"/>
    <w:rsid w:val="006C35BA"/>
    <w:rsid w:val="006C35F9"/>
    <w:rsid w:val="006C3675"/>
    <w:rsid w:val="006C3735"/>
    <w:rsid w:val="006C381A"/>
    <w:rsid w:val="006C39C6"/>
    <w:rsid w:val="006C3A42"/>
    <w:rsid w:val="006C40A8"/>
    <w:rsid w:val="006C412A"/>
    <w:rsid w:val="006C44A2"/>
    <w:rsid w:val="006C450A"/>
    <w:rsid w:val="006C4725"/>
    <w:rsid w:val="006C4813"/>
    <w:rsid w:val="006C4ECB"/>
    <w:rsid w:val="006C5124"/>
    <w:rsid w:val="006C53A7"/>
    <w:rsid w:val="006C542E"/>
    <w:rsid w:val="006C5811"/>
    <w:rsid w:val="006C5940"/>
    <w:rsid w:val="006C5B2B"/>
    <w:rsid w:val="006C6156"/>
    <w:rsid w:val="006C6638"/>
    <w:rsid w:val="006C67C6"/>
    <w:rsid w:val="006C692B"/>
    <w:rsid w:val="006C6AAD"/>
    <w:rsid w:val="006C7594"/>
    <w:rsid w:val="006C776C"/>
    <w:rsid w:val="006C77A3"/>
    <w:rsid w:val="006C7CA0"/>
    <w:rsid w:val="006C7F4B"/>
    <w:rsid w:val="006D0098"/>
    <w:rsid w:val="006D02C4"/>
    <w:rsid w:val="006D0982"/>
    <w:rsid w:val="006D1358"/>
    <w:rsid w:val="006D14D9"/>
    <w:rsid w:val="006D151F"/>
    <w:rsid w:val="006D1B61"/>
    <w:rsid w:val="006D1BC3"/>
    <w:rsid w:val="006D2113"/>
    <w:rsid w:val="006D22DA"/>
    <w:rsid w:val="006D2889"/>
    <w:rsid w:val="006D2DAF"/>
    <w:rsid w:val="006D352A"/>
    <w:rsid w:val="006D36D2"/>
    <w:rsid w:val="006D3769"/>
    <w:rsid w:val="006D3904"/>
    <w:rsid w:val="006D3A98"/>
    <w:rsid w:val="006D3F3A"/>
    <w:rsid w:val="006D4265"/>
    <w:rsid w:val="006D42F8"/>
    <w:rsid w:val="006D4360"/>
    <w:rsid w:val="006D43DA"/>
    <w:rsid w:val="006D49FB"/>
    <w:rsid w:val="006D4B5C"/>
    <w:rsid w:val="006D4E18"/>
    <w:rsid w:val="006D4F02"/>
    <w:rsid w:val="006D500C"/>
    <w:rsid w:val="006D5276"/>
    <w:rsid w:val="006D5289"/>
    <w:rsid w:val="006D5AEC"/>
    <w:rsid w:val="006D5E95"/>
    <w:rsid w:val="006D60A3"/>
    <w:rsid w:val="006D60D9"/>
    <w:rsid w:val="006D62EA"/>
    <w:rsid w:val="006D63E5"/>
    <w:rsid w:val="006D63EE"/>
    <w:rsid w:val="006D6954"/>
    <w:rsid w:val="006D6B36"/>
    <w:rsid w:val="006D6D8C"/>
    <w:rsid w:val="006D757E"/>
    <w:rsid w:val="006D75F1"/>
    <w:rsid w:val="006D7D89"/>
    <w:rsid w:val="006E0018"/>
    <w:rsid w:val="006E0372"/>
    <w:rsid w:val="006E0D17"/>
    <w:rsid w:val="006E1439"/>
    <w:rsid w:val="006E1A91"/>
    <w:rsid w:val="006E1B7E"/>
    <w:rsid w:val="006E1F11"/>
    <w:rsid w:val="006E21BB"/>
    <w:rsid w:val="006E24D5"/>
    <w:rsid w:val="006E2736"/>
    <w:rsid w:val="006E275E"/>
    <w:rsid w:val="006E278C"/>
    <w:rsid w:val="006E2985"/>
    <w:rsid w:val="006E2A98"/>
    <w:rsid w:val="006E31BF"/>
    <w:rsid w:val="006E360E"/>
    <w:rsid w:val="006E3F57"/>
    <w:rsid w:val="006E4292"/>
    <w:rsid w:val="006E42DE"/>
    <w:rsid w:val="006E43E3"/>
    <w:rsid w:val="006E4414"/>
    <w:rsid w:val="006E4644"/>
    <w:rsid w:val="006E46C5"/>
    <w:rsid w:val="006E50C1"/>
    <w:rsid w:val="006E54F9"/>
    <w:rsid w:val="006E58F7"/>
    <w:rsid w:val="006E6219"/>
    <w:rsid w:val="006E62FF"/>
    <w:rsid w:val="006E660F"/>
    <w:rsid w:val="006E66FD"/>
    <w:rsid w:val="006E6C12"/>
    <w:rsid w:val="006F04AF"/>
    <w:rsid w:val="006F0558"/>
    <w:rsid w:val="006F06CB"/>
    <w:rsid w:val="006F0944"/>
    <w:rsid w:val="006F0B20"/>
    <w:rsid w:val="006F0DD3"/>
    <w:rsid w:val="006F0E0C"/>
    <w:rsid w:val="006F1017"/>
    <w:rsid w:val="006F1684"/>
    <w:rsid w:val="006F1743"/>
    <w:rsid w:val="006F1808"/>
    <w:rsid w:val="006F1A3D"/>
    <w:rsid w:val="006F1EF6"/>
    <w:rsid w:val="006F1F05"/>
    <w:rsid w:val="006F1F63"/>
    <w:rsid w:val="006F201A"/>
    <w:rsid w:val="006F21C3"/>
    <w:rsid w:val="006F22AD"/>
    <w:rsid w:val="006F2447"/>
    <w:rsid w:val="006F2FFD"/>
    <w:rsid w:val="006F3C65"/>
    <w:rsid w:val="006F40B0"/>
    <w:rsid w:val="006F44CC"/>
    <w:rsid w:val="006F4563"/>
    <w:rsid w:val="006F456C"/>
    <w:rsid w:val="006F52C3"/>
    <w:rsid w:val="006F545D"/>
    <w:rsid w:val="006F554F"/>
    <w:rsid w:val="006F5638"/>
    <w:rsid w:val="006F5CF3"/>
    <w:rsid w:val="006F5EB3"/>
    <w:rsid w:val="006F5EF1"/>
    <w:rsid w:val="006F62AC"/>
    <w:rsid w:val="006F64E9"/>
    <w:rsid w:val="006F6FEF"/>
    <w:rsid w:val="006F70B6"/>
    <w:rsid w:val="006F720C"/>
    <w:rsid w:val="006F7950"/>
    <w:rsid w:val="006F7BD8"/>
    <w:rsid w:val="006F7D4E"/>
    <w:rsid w:val="006F7F24"/>
    <w:rsid w:val="006F7F8F"/>
    <w:rsid w:val="0070014B"/>
    <w:rsid w:val="0070020B"/>
    <w:rsid w:val="00700224"/>
    <w:rsid w:val="00700721"/>
    <w:rsid w:val="0070094C"/>
    <w:rsid w:val="00700D20"/>
    <w:rsid w:val="00700E7E"/>
    <w:rsid w:val="00700EC4"/>
    <w:rsid w:val="007011BD"/>
    <w:rsid w:val="0070137D"/>
    <w:rsid w:val="007014EA"/>
    <w:rsid w:val="007016F7"/>
    <w:rsid w:val="00701B8C"/>
    <w:rsid w:val="00701CDA"/>
    <w:rsid w:val="00702060"/>
    <w:rsid w:val="00702092"/>
    <w:rsid w:val="00702E39"/>
    <w:rsid w:val="007030AA"/>
    <w:rsid w:val="00703993"/>
    <w:rsid w:val="00703AAC"/>
    <w:rsid w:val="00703BAD"/>
    <w:rsid w:val="00703BF1"/>
    <w:rsid w:val="007042A2"/>
    <w:rsid w:val="00704328"/>
    <w:rsid w:val="0070452F"/>
    <w:rsid w:val="0070482E"/>
    <w:rsid w:val="007048F0"/>
    <w:rsid w:val="00704FAC"/>
    <w:rsid w:val="00704FD0"/>
    <w:rsid w:val="007050C3"/>
    <w:rsid w:val="00705643"/>
    <w:rsid w:val="00705CB5"/>
    <w:rsid w:val="00705EA9"/>
    <w:rsid w:val="00705F36"/>
    <w:rsid w:val="00706991"/>
    <w:rsid w:val="00706C25"/>
    <w:rsid w:val="007072A5"/>
    <w:rsid w:val="00707458"/>
    <w:rsid w:val="0070754F"/>
    <w:rsid w:val="00707CF2"/>
    <w:rsid w:val="007102DD"/>
    <w:rsid w:val="00710585"/>
    <w:rsid w:val="0071063D"/>
    <w:rsid w:val="00710B67"/>
    <w:rsid w:val="0071147A"/>
    <w:rsid w:val="00711859"/>
    <w:rsid w:val="00711A34"/>
    <w:rsid w:val="00711D4B"/>
    <w:rsid w:val="00711F79"/>
    <w:rsid w:val="0071201B"/>
    <w:rsid w:val="007120F5"/>
    <w:rsid w:val="00712176"/>
    <w:rsid w:val="00712655"/>
    <w:rsid w:val="007128AF"/>
    <w:rsid w:val="007128CB"/>
    <w:rsid w:val="00712ACB"/>
    <w:rsid w:val="00712B96"/>
    <w:rsid w:val="0071309A"/>
    <w:rsid w:val="00713315"/>
    <w:rsid w:val="00713770"/>
    <w:rsid w:val="0071381F"/>
    <w:rsid w:val="00713CEF"/>
    <w:rsid w:val="00713D63"/>
    <w:rsid w:val="0071415B"/>
    <w:rsid w:val="0071416C"/>
    <w:rsid w:val="00714188"/>
    <w:rsid w:val="007142AD"/>
    <w:rsid w:val="0071434A"/>
    <w:rsid w:val="007147B7"/>
    <w:rsid w:val="00714A66"/>
    <w:rsid w:val="00714B7E"/>
    <w:rsid w:val="00714E21"/>
    <w:rsid w:val="00714F7B"/>
    <w:rsid w:val="00714FFC"/>
    <w:rsid w:val="00715008"/>
    <w:rsid w:val="007151BC"/>
    <w:rsid w:val="0071541C"/>
    <w:rsid w:val="00715595"/>
    <w:rsid w:val="0071586B"/>
    <w:rsid w:val="00715A0E"/>
    <w:rsid w:val="00716004"/>
    <w:rsid w:val="007161DD"/>
    <w:rsid w:val="00716281"/>
    <w:rsid w:val="00716357"/>
    <w:rsid w:val="00716980"/>
    <w:rsid w:val="00716AAA"/>
    <w:rsid w:val="00716FDD"/>
    <w:rsid w:val="007170FB"/>
    <w:rsid w:val="0071759D"/>
    <w:rsid w:val="007175F3"/>
    <w:rsid w:val="0071772A"/>
    <w:rsid w:val="007177AA"/>
    <w:rsid w:val="00717AB3"/>
    <w:rsid w:val="00717CAE"/>
    <w:rsid w:val="00717D6C"/>
    <w:rsid w:val="0072079F"/>
    <w:rsid w:val="00721199"/>
    <w:rsid w:val="0072162F"/>
    <w:rsid w:val="007217E8"/>
    <w:rsid w:val="00721B47"/>
    <w:rsid w:val="00721F74"/>
    <w:rsid w:val="0072228F"/>
    <w:rsid w:val="007225CE"/>
    <w:rsid w:val="0072269D"/>
    <w:rsid w:val="0072299C"/>
    <w:rsid w:val="00722EFD"/>
    <w:rsid w:val="00723139"/>
    <w:rsid w:val="00723155"/>
    <w:rsid w:val="00723984"/>
    <w:rsid w:val="00723C62"/>
    <w:rsid w:val="00723D36"/>
    <w:rsid w:val="00724856"/>
    <w:rsid w:val="007248EF"/>
    <w:rsid w:val="007249E4"/>
    <w:rsid w:val="00724EBF"/>
    <w:rsid w:val="00725086"/>
    <w:rsid w:val="00725A3E"/>
    <w:rsid w:val="00725B1A"/>
    <w:rsid w:val="00725B6E"/>
    <w:rsid w:val="00725E81"/>
    <w:rsid w:val="00725E87"/>
    <w:rsid w:val="00726150"/>
    <w:rsid w:val="00726859"/>
    <w:rsid w:val="00726C2B"/>
    <w:rsid w:val="00726EC3"/>
    <w:rsid w:val="007272F7"/>
    <w:rsid w:val="007274CE"/>
    <w:rsid w:val="007274F8"/>
    <w:rsid w:val="0072760B"/>
    <w:rsid w:val="00730296"/>
    <w:rsid w:val="0073033C"/>
    <w:rsid w:val="007303EB"/>
    <w:rsid w:val="007306D3"/>
    <w:rsid w:val="0073081A"/>
    <w:rsid w:val="00730A18"/>
    <w:rsid w:val="00730AD3"/>
    <w:rsid w:val="00730B6A"/>
    <w:rsid w:val="00730DA7"/>
    <w:rsid w:val="00731030"/>
    <w:rsid w:val="00731203"/>
    <w:rsid w:val="00731C2B"/>
    <w:rsid w:val="00731D89"/>
    <w:rsid w:val="007321AC"/>
    <w:rsid w:val="007321B9"/>
    <w:rsid w:val="007322BF"/>
    <w:rsid w:val="007323C5"/>
    <w:rsid w:val="00732539"/>
    <w:rsid w:val="007326C0"/>
    <w:rsid w:val="00732935"/>
    <w:rsid w:val="00732B09"/>
    <w:rsid w:val="00732D2C"/>
    <w:rsid w:val="007331E8"/>
    <w:rsid w:val="007336C0"/>
    <w:rsid w:val="00733DB0"/>
    <w:rsid w:val="00734D50"/>
    <w:rsid w:val="007351DF"/>
    <w:rsid w:val="00735809"/>
    <w:rsid w:val="007359C0"/>
    <w:rsid w:val="00735BFF"/>
    <w:rsid w:val="00735F8F"/>
    <w:rsid w:val="007363FD"/>
    <w:rsid w:val="00736537"/>
    <w:rsid w:val="00736597"/>
    <w:rsid w:val="00736653"/>
    <w:rsid w:val="00736725"/>
    <w:rsid w:val="007369D3"/>
    <w:rsid w:val="0073709E"/>
    <w:rsid w:val="007371DF"/>
    <w:rsid w:val="00737ABD"/>
    <w:rsid w:val="00737D8E"/>
    <w:rsid w:val="0074016F"/>
    <w:rsid w:val="007402F8"/>
    <w:rsid w:val="00740B5B"/>
    <w:rsid w:val="00740CCD"/>
    <w:rsid w:val="00740E12"/>
    <w:rsid w:val="0074118A"/>
    <w:rsid w:val="00741261"/>
    <w:rsid w:val="00741BA9"/>
    <w:rsid w:val="00741BEA"/>
    <w:rsid w:val="00741D94"/>
    <w:rsid w:val="00741DE3"/>
    <w:rsid w:val="00742141"/>
    <w:rsid w:val="00742222"/>
    <w:rsid w:val="007423B4"/>
    <w:rsid w:val="00742478"/>
    <w:rsid w:val="007425CA"/>
    <w:rsid w:val="00742D84"/>
    <w:rsid w:val="00742DB6"/>
    <w:rsid w:val="00742F74"/>
    <w:rsid w:val="00743059"/>
    <w:rsid w:val="00743450"/>
    <w:rsid w:val="007435AE"/>
    <w:rsid w:val="00743657"/>
    <w:rsid w:val="00743670"/>
    <w:rsid w:val="0074381C"/>
    <w:rsid w:val="0074395F"/>
    <w:rsid w:val="00743D0C"/>
    <w:rsid w:val="007443F0"/>
    <w:rsid w:val="007447A8"/>
    <w:rsid w:val="00744EB4"/>
    <w:rsid w:val="00745755"/>
    <w:rsid w:val="0074576C"/>
    <w:rsid w:val="00745C9B"/>
    <w:rsid w:val="00745E90"/>
    <w:rsid w:val="00746981"/>
    <w:rsid w:val="00746FD5"/>
    <w:rsid w:val="00747380"/>
    <w:rsid w:val="00747622"/>
    <w:rsid w:val="00747862"/>
    <w:rsid w:val="007478A4"/>
    <w:rsid w:val="00750377"/>
    <w:rsid w:val="00750D6C"/>
    <w:rsid w:val="0075142F"/>
    <w:rsid w:val="0075146C"/>
    <w:rsid w:val="0075177A"/>
    <w:rsid w:val="00751D11"/>
    <w:rsid w:val="00751FA1"/>
    <w:rsid w:val="007520ED"/>
    <w:rsid w:val="007522B5"/>
    <w:rsid w:val="0075233C"/>
    <w:rsid w:val="00752457"/>
    <w:rsid w:val="007528CC"/>
    <w:rsid w:val="00752C1C"/>
    <w:rsid w:val="00752C63"/>
    <w:rsid w:val="00752DED"/>
    <w:rsid w:val="007532E9"/>
    <w:rsid w:val="00753888"/>
    <w:rsid w:val="007545CB"/>
    <w:rsid w:val="0075469E"/>
    <w:rsid w:val="00754F38"/>
    <w:rsid w:val="00755121"/>
    <w:rsid w:val="007558AA"/>
    <w:rsid w:val="00755D86"/>
    <w:rsid w:val="00755F03"/>
    <w:rsid w:val="0075621B"/>
    <w:rsid w:val="00756AC8"/>
    <w:rsid w:val="007570C5"/>
    <w:rsid w:val="00757244"/>
    <w:rsid w:val="00757883"/>
    <w:rsid w:val="00757894"/>
    <w:rsid w:val="00757A72"/>
    <w:rsid w:val="0076069A"/>
    <w:rsid w:val="00760924"/>
    <w:rsid w:val="00760AEB"/>
    <w:rsid w:val="00760CF8"/>
    <w:rsid w:val="00760EE2"/>
    <w:rsid w:val="00760F5B"/>
    <w:rsid w:val="0076116E"/>
    <w:rsid w:val="0076125D"/>
    <w:rsid w:val="0076125E"/>
    <w:rsid w:val="00761B44"/>
    <w:rsid w:val="00761E34"/>
    <w:rsid w:val="00761EDD"/>
    <w:rsid w:val="00762043"/>
    <w:rsid w:val="00762563"/>
    <w:rsid w:val="007625ED"/>
    <w:rsid w:val="0076270C"/>
    <w:rsid w:val="00762E2F"/>
    <w:rsid w:val="00763189"/>
    <w:rsid w:val="007635FD"/>
    <w:rsid w:val="00763948"/>
    <w:rsid w:val="00763D3D"/>
    <w:rsid w:val="00763D4A"/>
    <w:rsid w:val="00763FC2"/>
    <w:rsid w:val="00764275"/>
    <w:rsid w:val="007642F3"/>
    <w:rsid w:val="007646C1"/>
    <w:rsid w:val="0076471D"/>
    <w:rsid w:val="00764B70"/>
    <w:rsid w:val="00764C1B"/>
    <w:rsid w:val="00764D06"/>
    <w:rsid w:val="007653AA"/>
    <w:rsid w:val="00765618"/>
    <w:rsid w:val="0076580B"/>
    <w:rsid w:val="007658DE"/>
    <w:rsid w:val="00765C1D"/>
    <w:rsid w:val="00765D09"/>
    <w:rsid w:val="00765D66"/>
    <w:rsid w:val="0076625B"/>
    <w:rsid w:val="00766BA7"/>
    <w:rsid w:val="00766C30"/>
    <w:rsid w:val="00766CD0"/>
    <w:rsid w:val="00766F8E"/>
    <w:rsid w:val="00767061"/>
    <w:rsid w:val="007674E0"/>
    <w:rsid w:val="0076796F"/>
    <w:rsid w:val="00767AA3"/>
    <w:rsid w:val="00767BF1"/>
    <w:rsid w:val="00767F30"/>
    <w:rsid w:val="00770337"/>
    <w:rsid w:val="007705B2"/>
    <w:rsid w:val="007707A7"/>
    <w:rsid w:val="00770A26"/>
    <w:rsid w:val="00770F87"/>
    <w:rsid w:val="00771040"/>
    <w:rsid w:val="007710AB"/>
    <w:rsid w:val="007710E7"/>
    <w:rsid w:val="007713BF"/>
    <w:rsid w:val="007718A3"/>
    <w:rsid w:val="00772303"/>
    <w:rsid w:val="00772BA3"/>
    <w:rsid w:val="00772CEA"/>
    <w:rsid w:val="00772E6E"/>
    <w:rsid w:val="00773060"/>
    <w:rsid w:val="0077306D"/>
    <w:rsid w:val="007730D7"/>
    <w:rsid w:val="00773160"/>
    <w:rsid w:val="0077319B"/>
    <w:rsid w:val="007734D1"/>
    <w:rsid w:val="0077380B"/>
    <w:rsid w:val="00773BCC"/>
    <w:rsid w:val="00773CDF"/>
    <w:rsid w:val="00773D7D"/>
    <w:rsid w:val="00773E41"/>
    <w:rsid w:val="00773F80"/>
    <w:rsid w:val="00773FD3"/>
    <w:rsid w:val="0077417D"/>
    <w:rsid w:val="007743F5"/>
    <w:rsid w:val="00774604"/>
    <w:rsid w:val="00774625"/>
    <w:rsid w:val="00774739"/>
    <w:rsid w:val="00774E9E"/>
    <w:rsid w:val="00775177"/>
    <w:rsid w:val="007751FD"/>
    <w:rsid w:val="007752A7"/>
    <w:rsid w:val="0077555A"/>
    <w:rsid w:val="00775669"/>
    <w:rsid w:val="007759CE"/>
    <w:rsid w:val="00775A45"/>
    <w:rsid w:val="00775C4B"/>
    <w:rsid w:val="00775E3E"/>
    <w:rsid w:val="0077628F"/>
    <w:rsid w:val="00776339"/>
    <w:rsid w:val="007765DB"/>
    <w:rsid w:val="007766C9"/>
    <w:rsid w:val="00776B95"/>
    <w:rsid w:val="0077707A"/>
    <w:rsid w:val="007775CA"/>
    <w:rsid w:val="00777E3B"/>
    <w:rsid w:val="00780145"/>
    <w:rsid w:val="007807D1"/>
    <w:rsid w:val="00780D32"/>
    <w:rsid w:val="007810C1"/>
    <w:rsid w:val="00781B2B"/>
    <w:rsid w:val="00782002"/>
    <w:rsid w:val="00782996"/>
    <w:rsid w:val="0078302B"/>
    <w:rsid w:val="0078383A"/>
    <w:rsid w:val="00783C5F"/>
    <w:rsid w:val="00784033"/>
    <w:rsid w:val="00784232"/>
    <w:rsid w:val="0078480A"/>
    <w:rsid w:val="00784B46"/>
    <w:rsid w:val="00784D8A"/>
    <w:rsid w:val="00784E8C"/>
    <w:rsid w:val="00784FDD"/>
    <w:rsid w:val="00785076"/>
    <w:rsid w:val="00785128"/>
    <w:rsid w:val="0078575A"/>
    <w:rsid w:val="007857A2"/>
    <w:rsid w:val="0078602E"/>
    <w:rsid w:val="0078644C"/>
    <w:rsid w:val="00786832"/>
    <w:rsid w:val="00786967"/>
    <w:rsid w:val="00786B47"/>
    <w:rsid w:val="00786C97"/>
    <w:rsid w:val="007871F5"/>
    <w:rsid w:val="00787398"/>
    <w:rsid w:val="00787479"/>
    <w:rsid w:val="00787618"/>
    <w:rsid w:val="00787775"/>
    <w:rsid w:val="00787B70"/>
    <w:rsid w:val="00787D7D"/>
    <w:rsid w:val="00790025"/>
    <w:rsid w:val="0079014C"/>
    <w:rsid w:val="00790467"/>
    <w:rsid w:val="00790D37"/>
    <w:rsid w:val="00790E64"/>
    <w:rsid w:val="00790E8E"/>
    <w:rsid w:val="00791532"/>
    <w:rsid w:val="0079159D"/>
    <w:rsid w:val="00791848"/>
    <w:rsid w:val="00791B26"/>
    <w:rsid w:val="00791BE2"/>
    <w:rsid w:val="00791BE9"/>
    <w:rsid w:val="00791FC5"/>
    <w:rsid w:val="0079224A"/>
    <w:rsid w:val="00792283"/>
    <w:rsid w:val="0079253C"/>
    <w:rsid w:val="007928C4"/>
    <w:rsid w:val="00792C5A"/>
    <w:rsid w:val="00792E2E"/>
    <w:rsid w:val="00792F4B"/>
    <w:rsid w:val="007932E5"/>
    <w:rsid w:val="00793641"/>
    <w:rsid w:val="00793676"/>
    <w:rsid w:val="00793967"/>
    <w:rsid w:val="00793B34"/>
    <w:rsid w:val="00793FAF"/>
    <w:rsid w:val="00794089"/>
    <w:rsid w:val="007943B7"/>
    <w:rsid w:val="007944D7"/>
    <w:rsid w:val="0079466D"/>
    <w:rsid w:val="0079476E"/>
    <w:rsid w:val="00794D4A"/>
    <w:rsid w:val="00795531"/>
    <w:rsid w:val="0079593C"/>
    <w:rsid w:val="00795A01"/>
    <w:rsid w:val="00796621"/>
    <w:rsid w:val="007967FF"/>
    <w:rsid w:val="00796CB6"/>
    <w:rsid w:val="00797317"/>
    <w:rsid w:val="007975CF"/>
    <w:rsid w:val="00797DFA"/>
    <w:rsid w:val="00797F08"/>
    <w:rsid w:val="007A02BB"/>
    <w:rsid w:val="007A048C"/>
    <w:rsid w:val="007A0774"/>
    <w:rsid w:val="007A0778"/>
    <w:rsid w:val="007A0900"/>
    <w:rsid w:val="007A0A8A"/>
    <w:rsid w:val="007A117F"/>
    <w:rsid w:val="007A15B2"/>
    <w:rsid w:val="007A18FA"/>
    <w:rsid w:val="007A1AE2"/>
    <w:rsid w:val="007A1ED4"/>
    <w:rsid w:val="007A2111"/>
    <w:rsid w:val="007A2BBE"/>
    <w:rsid w:val="007A2C4F"/>
    <w:rsid w:val="007A350C"/>
    <w:rsid w:val="007A3627"/>
    <w:rsid w:val="007A3CD8"/>
    <w:rsid w:val="007A41EA"/>
    <w:rsid w:val="007A442E"/>
    <w:rsid w:val="007A4553"/>
    <w:rsid w:val="007A46D3"/>
    <w:rsid w:val="007A4B1C"/>
    <w:rsid w:val="007A4F61"/>
    <w:rsid w:val="007A5069"/>
    <w:rsid w:val="007A5728"/>
    <w:rsid w:val="007A5798"/>
    <w:rsid w:val="007A5AD6"/>
    <w:rsid w:val="007A5CEC"/>
    <w:rsid w:val="007A5E3B"/>
    <w:rsid w:val="007A60D7"/>
    <w:rsid w:val="007A60D8"/>
    <w:rsid w:val="007A616A"/>
    <w:rsid w:val="007A65CB"/>
    <w:rsid w:val="007A6F2F"/>
    <w:rsid w:val="007A7AA0"/>
    <w:rsid w:val="007B0014"/>
    <w:rsid w:val="007B0290"/>
    <w:rsid w:val="007B050A"/>
    <w:rsid w:val="007B062E"/>
    <w:rsid w:val="007B0BB5"/>
    <w:rsid w:val="007B10E4"/>
    <w:rsid w:val="007B1171"/>
    <w:rsid w:val="007B13AE"/>
    <w:rsid w:val="007B1669"/>
    <w:rsid w:val="007B1948"/>
    <w:rsid w:val="007B1C2E"/>
    <w:rsid w:val="007B1F23"/>
    <w:rsid w:val="007B1FE7"/>
    <w:rsid w:val="007B219F"/>
    <w:rsid w:val="007B21C7"/>
    <w:rsid w:val="007B2593"/>
    <w:rsid w:val="007B26AD"/>
    <w:rsid w:val="007B2784"/>
    <w:rsid w:val="007B2A5A"/>
    <w:rsid w:val="007B3544"/>
    <w:rsid w:val="007B369A"/>
    <w:rsid w:val="007B3792"/>
    <w:rsid w:val="007B3997"/>
    <w:rsid w:val="007B3DBD"/>
    <w:rsid w:val="007B44AB"/>
    <w:rsid w:val="007B4686"/>
    <w:rsid w:val="007B4780"/>
    <w:rsid w:val="007B480B"/>
    <w:rsid w:val="007B49B4"/>
    <w:rsid w:val="007B4B40"/>
    <w:rsid w:val="007B4C8C"/>
    <w:rsid w:val="007B519C"/>
    <w:rsid w:val="007B5726"/>
    <w:rsid w:val="007B5AD8"/>
    <w:rsid w:val="007B5E6E"/>
    <w:rsid w:val="007B61DB"/>
    <w:rsid w:val="007B6760"/>
    <w:rsid w:val="007B6AFC"/>
    <w:rsid w:val="007B7759"/>
    <w:rsid w:val="007B79A6"/>
    <w:rsid w:val="007B7E61"/>
    <w:rsid w:val="007B7EAE"/>
    <w:rsid w:val="007C049C"/>
    <w:rsid w:val="007C056A"/>
    <w:rsid w:val="007C0A0D"/>
    <w:rsid w:val="007C11A5"/>
    <w:rsid w:val="007C1399"/>
    <w:rsid w:val="007C1462"/>
    <w:rsid w:val="007C16EB"/>
    <w:rsid w:val="007C19A4"/>
    <w:rsid w:val="007C2311"/>
    <w:rsid w:val="007C2544"/>
    <w:rsid w:val="007C28F8"/>
    <w:rsid w:val="007C3252"/>
    <w:rsid w:val="007C3887"/>
    <w:rsid w:val="007C3EC9"/>
    <w:rsid w:val="007C3F4D"/>
    <w:rsid w:val="007C405B"/>
    <w:rsid w:val="007C456B"/>
    <w:rsid w:val="007C59AC"/>
    <w:rsid w:val="007C5E75"/>
    <w:rsid w:val="007C5EA3"/>
    <w:rsid w:val="007C5F84"/>
    <w:rsid w:val="007C6185"/>
    <w:rsid w:val="007C6EC6"/>
    <w:rsid w:val="007C73F8"/>
    <w:rsid w:val="007C772E"/>
    <w:rsid w:val="007C7CDD"/>
    <w:rsid w:val="007C7DD9"/>
    <w:rsid w:val="007C7DF6"/>
    <w:rsid w:val="007D0232"/>
    <w:rsid w:val="007D03BD"/>
    <w:rsid w:val="007D06BD"/>
    <w:rsid w:val="007D0BC1"/>
    <w:rsid w:val="007D0EDF"/>
    <w:rsid w:val="007D0FF5"/>
    <w:rsid w:val="007D0FFD"/>
    <w:rsid w:val="007D131C"/>
    <w:rsid w:val="007D1596"/>
    <w:rsid w:val="007D1A6F"/>
    <w:rsid w:val="007D1B05"/>
    <w:rsid w:val="007D1B91"/>
    <w:rsid w:val="007D222D"/>
    <w:rsid w:val="007D242C"/>
    <w:rsid w:val="007D268C"/>
    <w:rsid w:val="007D30B3"/>
    <w:rsid w:val="007D30EB"/>
    <w:rsid w:val="007D330E"/>
    <w:rsid w:val="007D3461"/>
    <w:rsid w:val="007D34C9"/>
    <w:rsid w:val="007D3910"/>
    <w:rsid w:val="007D3E9C"/>
    <w:rsid w:val="007D44D3"/>
    <w:rsid w:val="007D461F"/>
    <w:rsid w:val="007D4A3B"/>
    <w:rsid w:val="007D4AA5"/>
    <w:rsid w:val="007D4CFC"/>
    <w:rsid w:val="007D4EC9"/>
    <w:rsid w:val="007D5345"/>
    <w:rsid w:val="007D541F"/>
    <w:rsid w:val="007D5427"/>
    <w:rsid w:val="007D5992"/>
    <w:rsid w:val="007D5C1A"/>
    <w:rsid w:val="007D68B0"/>
    <w:rsid w:val="007D6A95"/>
    <w:rsid w:val="007D6DB8"/>
    <w:rsid w:val="007D700C"/>
    <w:rsid w:val="007D702B"/>
    <w:rsid w:val="007D7450"/>
    <w:rsid w:val="007D75B0"/>
    <w:rsid w:val="007D7741"/>
    <w:rsid w:val="007D7BFC"/>
    <w:rsid w:val="007D7D89"/>
    <w:rsid w:val="007D7DE2"/>
    <w:rsid w:val="007D7E75"/>
    <w:rsid w:val="007E0092"/>
    <w:rsid w:val="007E02DA"/>
    <w:rsid w:val="007E0CD5"/>
    <w:rsid w:val="007E0FA6"/>
    <w:rsid w:val="007E108E"/>
    <w:rsid w:val="007E12B2"/>
    <w:rsid w:val="007E159F"/>
    <w:rsid w:val="007E161E"/>
    <w:rsid w:val="007E1987"/>
    <w:rsid w:val="007E1B4D"/>
    <w:rsid w:val="007E1E8E"/>
    <w:rsid w:val="007E29D7"/>
    <w:rsid w:val="007E2AF9"/>
    <w:rsid w:val="007E349A"/>
    <w:rsid w:val="007E3635"/>
    <w:rsid w:val="007E37A9"/>
    <w:rsid w:val="007E3AD2"/>
    <w:rsid w:val="007E3C0F"/>
    <w:rsid w:val="007E3E47"/>
    <w:rsid w:val="007E44BB"/>
    <w:rsid w:val="007E47BF"/>
    <w:rsid w:val="007E51D9"/>
    <w:rsid w:val="007E54E2"/>
    <w:rsid w:val="007E5910"/>
    <w:rsid w:val="007E5926"/>
    <w:rsid w:val="007E642F"/>
    <w:rsid w:val="007E64A0"/>
    <w:rsid w:val="007E6685"/>
    <w:rsid w:val="007E6903"/>
    <w:rsid w:val="007E6A3F"/>
    <w:rsid w:val="007E6DD9"/>
    <w:rsid w:val="007E6F40"/>
    <w:rsid w:val="007E6F5B"/>
    <w:rsid w:val="007E7825"/>
    <w:rsid w:val="007E7867"/>
    <w:rsid w:val="007F00BA"/>
    <w:rsid w:val="007F00F4"/>
    <w:rsid w:val="007F01E2"/>
    <w:rsid w:val="007F025F"/>
    <w:rsid w:val="007F060D"/>
    <w:rsid w:val="007F06FF"/>
    <w:rsid w:val="007F08B9"/>
    <w:rsid w:val="007F0A88"/>
    <w:rsid w:val="007F0C68"/>
    <w:rsid w:val="007F105F"/>
    <w:rsid w:val="007F14AA"/>
    <w:rsid w:val="007F222C"/>
    <w:rsid w:val="007F2440"/>
    <w:rsid w:val="007F24E7"/>
    <w:rsid w:val="007F262A"/>
    <w:rsid w:val="007F2B25"/>
    <w:rsid w:val="007F326F"/>
    <w:rsid w:val="007F32B1"/>
    <w:rsid w:val="007F32B2"/>
    <w:rsid w:val="007F32F4"/>
    <w:rsid w:val="007F33B8"/>
    <w:rsid w:val="007F359C"/>
    <w:rsid w:val="007F3649"/>
    <w:rsid w:val="007F3AA1"/>
    <w:rsid w:val="007F3B96"/>
    <w:rsid w:val="007F3F55"/>
    <w:rsid w:val="007F3F78"/>
    <w:rsid w:val="007F4235"/>
    <w:rsid w:val="007F4443"/>
    <w:rsid w:val="007F478E"/>
    <w:rsid w:val="007F48AD"/>
    <w:rsid w:val="007F4E08"/>
    <w:rsid w:val="007F5281"/>
    <w:rsid w:val="007F55A3"/>
    <w:rsid w:val="007F58EC"/>
    <w:rsid w:val="007F5E99"/>
    <w:rsid w:val="007F6182"/>
    <w:rsid w:val="007F6DB3"/>
    <w:rsid w:val="007F6E75"/>
    <w:rsid w:val="007F6EAA"/>
    <w:rsid w:val="007F719A"/>
    <w:rsid w:val="007F726D"/>
    <w:rsid w:val="007F7359"/>
    <w:rsid w:val="007F7375"/>
    <w:rsid w:val="007F73C2"/>
    <w:rsid w:val="007F765E"/>
    <w:rsid w:val="007F7CBE"/>
    <w:rsid w:val="007F7D4C"/>
    <w:rsid w:val="007F7DBC"/>
    <w:rsid w:val="007F7E63"/>
    <w:rsid w:val="00800394"/>
    <w:rsid w:val="0080070D"/>
    <w:rsid w:val="00800720"/>
    <w:rsid w:val="00800930"/>
    <w:rsid w:val="0080110B"/>
    <w:rsid w:val="008016E5"/>
    <w:rsid w:val="00802036"/>
    <w:rsid w:val="00802FB3"/>
    <w:rsid w:val="00803106"/>
    <w:rsid w:val="0080319A"/>
    <w:rsid w:val="00803364"/>
    <w:rsid w:val="008035CE"/>
    <w:rsid w:val="0080374E"/>
    <w:rsid w:val="00803E11"/>
    <w:rsid w:val="008040CF"/>
    <w:rsid w:val="008044A1"/>
    <w:rsid w:val="008046A8"/>
    <w:rsid w:val="00804768"/>
    <w:rsid w:val="00804AA6"/>
    <w:rsid w:val="00804C1B"/>
    <w:rsid w:val="00804D63"/>
    <w:rsid w:val="00804FB6"/>
    <w:rsid w:val="0080516A"/>
    <w:rsid w:val="00805F88"/>
    <w:rsid w:val="00805F91"/>
    <w:rsid w:val="0080604F"/>
    <w:rsid w:val="00806338"/>
    <w:rsid w:val="0080634A"/>
    <w:rsid w:val="00806599"/>
    <w:rsid w:val="00806622"/>
    <w:rsid w:val="0080662D"/>
    <w:rsid w:val="008068DC"/>
    <w:rsid w:val="00807474"/>
    <w:rsid w:val="00807914"/>
    <w:rsid w:val="00807E45"/>
    <w:rsid w:val="00807EEA"/>
    <w:rsid w:val="00807F9F"/>
    <w:rsid w:val="0081007C"/>
    <w:rsid w:val="00810472"/>
    <w:rsid w:val="00810667"/>
    <w:rsid w:val="008106A7"/>
    <w:rsid w:val="008106B3"/>
    <w:rsid w:val="008109B6"/>
    <w:rsid w:val="00810AE0"/>
    <w:rsid w:val="008110F0"/>
    <w:rsid w:val="00811886"/>
    <w:rsid w:val="00811AA1"/>
    <w:rsid w:val="00811C05"/>
    <w:rsid w:val="00812359"/>
    <w:rsid w:val="008123E0"/>
    <w:rsid w:val="008123E8"/>
    <w:rsid w:val="008124C6"/>
    <w:rsid w:val="0081270E"/>
    <w:rsid w:val="008129EF"/>
    <w:rsid w:val="008129F6"/>
    <w:rsid w:val="00812BA5"/>
    <w:rsid w:val="00812F21"/>
    <w:rsid w:val="0081302F"/>
    <w:rsid w:val="008131CE"/>
    <w:rsid w:val="008139B5"/>
    <w:rsid w:val="00813CD2"/>
    <w:rsid w:val="00813D53"/>
    <w:rsid w:val="0081419A"/>
    <w:rsid w:val="00814279"/>
    <w:rsid w:val="008142DB"/>
    <w:rsid w:val="008143E5"/>
    <w:rsid w:val="00814438"/>
    <w:rsid w:val="00814C7E"/>
    <w:rsid w:val="00814D21"/>
    <w:rsid w:val="00815BFD"/>
    <w:rsid w:val="008164A2"/>
    <w:rsid w:val="008164AB"/>
    <w:rsid w:val="00816BCF"/>
    <w:rsid w:val="00816EC7"/>
    <w:rsid w:val="00816F69"/>
    <w:rsid w:val="00817453"/>
    <w:rsid w:val="008174F0"/>
    <w:rsid w:val="00817A1C"/>
    <w:rsid w:val="00817D04"/>
    <w:rsid w:val="0082020D"/>
    <w:rsid w:val="00820333"/>
    <w:rsid w:val="00820382"/>
    <w:rsid w:val="00820A53"/>
    <w:rsid w:val="00820C96"/>
    <w:rsid w:val="00821339"/>
    <w:rsid w:val="00821789"/>
    <w:rsid w:val="00821860"/>
    <w:rsid w:val="00821E15"/>
    <w:rsid w:val="008222EA"/>
    <w:rsid w:val="0082276F"/>
    <w:rsid w:val="00822818"/>
    <w:rsid w:val="00822A56"/>
    <w:rsid w:val="00822D5A"/>
    <w:rsid w:val="00822E87"/>
    <w:rsid w:val="00822ED3"/>
    <w:rsid w:val="00822F25"/>
    <w:rsid w:val="00823293"/>
    <w:rsid w:val="008232F6"/>
    <w:rsid w:val="00823327"/>
    <w:rsid w:val="0082352B"/>
    <w:rsid w:val="0082384D"/>
    <w:rsid w:val="00823DDD"/>
    <w:rsid w:val="00823E72"/>
    <w:rsid w:val="0082416C"/>
    <w:rsid w:val="008245BB"/>
    <w:rsid w:val="008247CE"/>
    <w:rsid w:val="008248FA"/>
    <w:rsid w:val="00824A9E"/>
    <w:rsid w:val="00824CC2"/>
    <w:rsid w:val="00825CE2"/>
    <w:rsid w:val="008261CE"/>
    <w:rsid w:val="00826257"/>
    <w:rsid w:val="00826862"/>
    <w:rsid w:val="00826937"/>
    <w:rsid w:val="008269BD"/>
    <w:rsid w:val="00826A94"/>
    <w:rsid w:val="00826FD9"/>
    <w:rsid w:val="008270DC"/>
    <w:rsid w:val="0082723A"/>
    <w:rsid w:val="0082737A"/>
    <w:rsid w:val="00830035"/>
    <w:rsid w:val="00830086"/>
    <w:rsid w:val="0083012E"/>
    <w:rsid w:val="0083016E"/>
    <w:rsid w:val="00830386"/>
    <w:rsid w:val="00830987"/>
    <w:rsid w:val="00830A53"/>
    <w:rsid w:val="00830C7C"/>
    <w:rsid w:val="00830FE2"/>
    <w:rsid w:val="008313AA"/>
    <w:rsid w:val="00831434"/>
    <w:rsid w:val="008314BE"/>
    <w:rsid w:val="008316F8"/>
    <w:rsid w:val="00832592"/>
    <w:rsid w:val="0083273C"/>
    <w:rsid w:val="008328B3"/>
    <w:rsid w:val="008328D0"/>
    <w:rsid w:val="008331CC"/>
    <w:rsid w:val="0083362E"/>
    <w:rsid w:val="008336CD"/>
    <w:rsid w:val="008336EF"/>
    <w:rsid w:val="00833DB6"/>
    <w:rsid w:val="008345B9"/>
    <w:rsid w:val="0083465B"/>
    <w:rsid w:val="008346B1"/>
    <w:rsid w:val="00834BD2"/>
    <w:rsid w:val="0083562D"/>
    <w:rsid w:val="00835B61"/>
    <w:rsid w:val="00835F12"/>
    <w:rsid w:val="0083651E"/>
    <w:rsid w:val="008368D6"/>
    <w:rsid w:val="008370B8"/>
    <w:rsid w:val="008376C6"/>
    <w:rsid w:val="00837D4B"/>
    <w:rsid w:val="00837F54"/>
    <w:rsid w:val="0084009C"/>
    <w:rsid w:val="008400A3"/>
    <w:rsid w:val="008402D0"/>
    <w:rsid w:val="0084035E"/>
    <w:rsid w:val="00840567"/>
    <w:rsid w:val="00840573"/>
    <w:rsid w:val="00840619"/>
    <w:rsid w:val="00840922"/>
    <w:rsid w:val="008410FE"/>
    <w:rsid w:val="0084150D"/>
    <w:rsid w:val="00841571"/>
    <w:rsid w:val="00841761"/>
    <w:rsid w:val="00841775"/>
    <w:rsid w:val="008417BD"/>
    <w:rsid w:val="00841A03"/>
    <w:rsid w:val="00841A63"/>
    <w:rsid w:val="00841C8D"/>
    <w:rsid w:val="008425CA"/>
    <w:rsid w:val="00842812"/>
    <w:rsid w:val="008428DF"/>
    <w:rsid w:val="00842A99"/>
    <w:rsid w:val="00842E8D"/>
    <w:rsid w:val="00842FEC"/>
    <w:rsid w:val="0084311F"/>
    <w:rsid w:val="00843450"/>
    <w:rsid w:val="008435ED"/>
    <w:rsid w:val="0084362A"/>
    <w:rsid w:val="00843B3F"/>
    <w:rsid w:val="00843C98"/>
    <w:rsid w:val="00844076"/>
    <w:rsid w:val="008443C0"/>
    <w:rsid w:val="0084454F"/>
    <w:rsid w:val="00844625"/>
    <w:rsid w:val="00844E07"/>
    <w:rsid w:val="00844E36"/>
    <w:rsid w:val="00845222"/>
    <w:rsid w:val="0084573E"/>
    <w:rsid w:val="00845843"/>
    <w:rsid w:val="0084591F"/>
    <w:rsid w:val="00845B15"/>
    <w:rsid w:val="00845CF9"/>
    <w:rsid w:val="00845FBE"/>
    <w:rsid w:val="0084627C"/>
    <w:rsid w:val="008469A3"/>
    <w:rsid w:val="00846B63"/>
    <w:rsid w:val="00846BFA"/>
    <w:rsid w:val="00846C9C"/>
    <w:rsid w:val="00846DAD"/>
    <w:rsid w:val="00847264"/>
    <w:rsid w:val="008473FE"/>
    <w:rsid w:val="0084792E"/>
    <w:rsid w:val="00847A9A"/>
    <w:rsid w:val="00847FCE"/>
    <w:rsid w:val="00850302"/>
    <w:rsid w:val="00850453"/>
    <w:rsid w:val="008507BA"/>
    <w:rsid w:val="00850851"/>
    <w:rsid w:val="00850ABD"/>
    <w:rsid w:val="00850CEE"/>
    <w:rsid w:val="0085106F"/>
    <w:rsid w:val="0085109C"/>
    <w:rsid w:val="008513E8"/>
    <w:rsid w:val="0085197C"/>
    <w:rsid w:val="00851B46"/>
    <w:rsid w:val="00851C6E"/>
    <w:rsid w:val="00852169"/>
    <w:rsid w:val="008521A6"/>
    <w:rsid w:val="0085222A"/>
    <w:rsid w:val="0085230E"/>
    <w:rsid w:val="0085233A"/>
    <w:rsid w:val="0085287A"/>
    <w:rsid w:val="0085299A"/>
    <w:rsid w:val="008529D9"/>
    <w:rsid w:val="00852AEF"/>
    <w:rsid w:val="00852C67"/>
    <w:rsid w:val="00853035"/>
    <w:rsid w:val="00853572"/>
    <w:rsid w:val="00853B7F"/>
    <w:rsid w:val="00853F8B"/>
    <w:rsid w:val="008543AF"/>
    <w:rsid w:val="00854633"/>
    <w:rsid w:val="0085479F"/>
    <w:rsid w:val="00854B1E"/>
    <w:rsid w:val="00854DF8"/>
    <w:rsid w:val="00855388"/>
    <w:rsid w:val="008553EE"/>
    <w:rsid w:val="00855A9C"/>
    <w:rsid w:val="00855BBA"/>
    <w:rsid w:val="00855C9E"/>
    <w:rsid w:val="00855CAF"/>
    <w:rsid w:val="00856356"/>
    <w:rsid w:val="0085644D"/>
    <w:rsid w:val="008566D5"/>
    <w:rsid w:val="00856745"/>
    <w:rsid w:val="008569D2"/>
    <w:rsid w:val="00856B29"/>
    <w:rsid w:val="00856FE9"/>
    <w:rsid w:val="008572C8"/>
    <w:rsid w:val="0085737B"/>
    <w:rsid w:val="008573A5"/>
    <w:rsid w:val="0085747E"/>
    <w:rsid w:val="0085779A"/>
    <w:rsid w:val="00857D76"/>
    <w:rsid w:val="0086001C"/>
    <w:rsid w:val="008602E8"/>
    <w:rsid w:val="008603FD"/>
    <w:rsid w:val="00860AB5"/>
    <w:rsid w:val="00860D1B"/>
    <w:rsid w:val="00861023"/>
    <w:rsid w:val="00861EF9"/>
    <w:rsid w:val="008627E1"/>
    <w:rsid w:val="008627F1"/>
    <w:rsid w:val="00862FD6"/>
    <w:rsid w:val="0086311D"/>
    <w:rsid w:val="008632E6"/>
    <w:rsid w:val="008634F9"/>
    <w:rsid w:val="00863653"/>
    <w:rsid w:val="0086383F"/>
    <w:rsid w:val="008640B7"/>
    <w:rsid w:val="00864C37"/>
    <w:rsid w:val="00864DDF"/>
    <w:rsid w:val="008652A5"/>
    <w:rsid w:val="008653B1"/>
    <w:rsid w:val="008654D6"/>
    <w:rsid w:val="008655BB"/>
    <w:rsid w:val="008659A5"/>
    <w:rsid w:val="008659EF"/>
    <w:rsid w:val="00865B3D"/>
    <w:rsid w:val="00865CCB"/>
    <w:rsid w:val="00866377"/>
    <w:rsid w:val="00866399"/>
    <w:rsid w:val="008664BC"/>
    <w:rsid w:val="00866897"/>
    <w:rsid w:val="00866990"/>
    <w:rsid w:val="00866A14"/>
    <w:rsid w:val="00866C2E"/>
    <w:rsid w:val="00866C89"/>
    <w:rsid w:val="00866E86"/>
    <w:rsid w:val="00867220"/>
    <w:rsid w:val="008674D7"/>
    <w:rsid w:val="00867524"/>
    <w:rsid w:val="008678ED"/>
    <w:rsid w:val="00867934"/>
    <w:rsid w:val="00867A08"/>
    <w:rsid w:val="00867C42"/>
    <w:rsid w:val="00867DC0"/>
    <w:rsid w:val="00867FC3"/>
    <w:rsid w:val="008701B5"/>
    <w:rsid w:val="008703E7"/>
    <w:rsid w:val="00870666"/>
    <w:rsid w:val="008706EC"/>
    <w:rsid w:val="008708A6"/>
    <w:rsid w:val="0087111B"/>
    <w:rsid w:val="008715F7"/>
    <w:rsid w:val="0087239C"/>
    <w:rsid w:val="00872873"/>
    <w:rsid w:val="00872A46"/>
    <w:rsid w:val="00872A4C"/>
    <w:rsid w:val="00872A6D"/>
    <w:rsid w:val="00872AC3"/>
    <w:rsid w:val="00872BBF"/>
    <w:rsid w:val="0087379C"/>
    <w:rsid w:val="00873C54"/>
    <w:rsid w:val="00873DC3"/>
    <w:rsid w:val="0087462B"/>
    <w:rsid w:val="008748DA"/>
    <w:rsid w:val="00874C3A"/>
    <w:rsid w:val="00875562"/>
    <w:rsid w:val="008756FE"/>
    <w:rsid w:val="00875975"/>
    <w:rsid w:val="00875A22"/>
    <w:rsid w:val="0087608C"/>
    <w:rsid w:val="0087614C"/>
    <w:rsid w:val="008769E4"/>
    <w:rsid w:val="00876E42"/>
    <w:rsid w:val="00876F6E"/>
    <w:rsid w:val="008771E5"/>
    <w:rsid w:val="00877293"/>
    <w:rsid w:val="008777CC"/>
    <w:rsid w:val="008802B9"/>
    <w:rsid w:val="00880517"/>
    <w:rsid w:val="008806E4"/>
    <w:rsid w:val="008807AB"/>
    <w:rsid w:val="008809AF"/>
    <w:rsid w:val="00880E8F"/>
    <w:rsid w:val="0088111C"/>
    <w:rsid w:val="00881144"/>
    <w:rsid w:val="0088131B"/>
    <w:rsid w:val="00881AFE"/>
    <w:rsid w:val="00881BBB"/>
    <w:rsid w:val="00882F7C"/>
    <w:rsid w:val="0088300B"/>
    <w:rsid w:val="00883028"/>
    <w:rsid w:val="00883033"/>
    <w:rsid w:val="00883243"/>
    <w:rsid w:val="00883F4C"/>
    <w:rsid w:val="00883F5B"/>
    <w:rsid w:val="008841BB"/>
    <w:rsid w:val="0088432E"/>
    <w:rsid w:val="00884515"/>
    <w:rsid w:val="00884620"/>
    <w:rsid w:val="0088510B"/>
    <w:rsid w:val="0088535D"/>
    <w:rsid w:val="00885801"/>
    <w:rsid w:val="00885CFF"/>
    <w:rsid w:val="00885FD5"/>
    <w:rsid w:val="0088614C"/>
    <w:rsid w:val="00886634"/>
    <w:rsid w:val="008867A5"/>
    <w:rsid w:val="0088717E"/>
    <w:rsid w:val="00887187"/>
    <w:rsid w:val="008873AB"/>
    <w:rsid w:val="00887451"/>
    <w:rsid w:val="00887A50"/>
    <w:rsid w:val="00887CB7"/>
    <w:rsid w:val="00887D4A"/>
    <w:rsid w:val="00887F89"/>
    <w:rsid w:val="0089038E"/>
    <w:rsid w:val="0089053F"/>
    <w:rsid w:val="00890593"/>
    <w:rsid w:val="00890A64"/>
    <w:rsid w:val="00890DD7"/>
    <w:rsid w:val="00891565"/>
    <w:rsid w:val="008917F1"/>
    <w:rsid w:val="00891F1E"/>
    <w:rsid w:val="00892267"/>
    <w:rsid w:val="008922FD"/>
    <w:rsid w:val="00892472"/>
    <w:rsid w:val="0089263A"/>
    <w:rsid w:val="008927A9"/>
    <w:rsid w:val="00892CF4"/>
    <w:rsid w:val="008934CB"/>
    <w:rsid w:val="008934DE"/>
    <w:rsid w:val="008937A7"/>
    <w:rsid w:val="008937B4"/>
    <w:rsid w:val="00893BBB"/>
    <w:rsid w:val="0089404C"/>
    <w:rsid w:val="00894198"/>
    <w:rsid w:val="008941CB"/>
    <w:rsid w:val="0089423A"/>
    <w:rsid w:val="0089468D"/>
    <w:rsid w:val="00894933"/>
    <w:rsid w:val="00894A15"/>
    <w:rsid w:val="00894CA5"/>
    <w:rsid w:val="00894FE4"/>
    <w:rsid w:val="008950E9"/>
    <w:rsid w:val="008951A9"/>
    <w:rsid w:val="0089556E"/>
    <w:rsid w:val="008956CE"/>
    <w:rsid w:val="0089595B"/>
    <w:rsid w:val="00895FAE"/>
    <w:rsid w:val="0089657B"/>
    <w:rsid w:val="00896C0E"/>
    <w:rsid w:val="00896E73"/>
    <w:rsid w:val="008970C4"/>
    <w:rsid w:val="0089717B"/>
    <w:rsid w:val="0089726E"/>
    <w:rsid w:val="0089732E"/>
    <w:rsid w:val="00897387"/>
    <w:rsid w:val="0089744E"/>
    <w:rsid w:val="0089756B"/>
    <w:rsid w:val="008975CD"/>
    <w:rsid w:val="008A02BF"/>
    <w:rsid w:val="008A034B"/>
    <w:rsid w:val="008A067D"/>
    <w:rsid w:val="008A07D7"/>
    <w:rsid w:val="008A08FF"/>
    <w:rsid w:val="008A0B8C"/>
    <w:rsid w:val="008A0C11"/>
    <w:rsid w:val="008A10A6"/>
    <w:rsid w:val="008A119B"/>
    <w:rsid w:val="008A1AF1"/>
    <w:rsid w:val="008A1E46"/>
    <w:rsid w:val="008A1EB3"/>
    <w:rsid w:val="008A1F42"/>
    <w:rsid w:val="008A2450"/>
    <w:rsid w:val="008A26B4"/>
    <w:rsid w:val="008A2837"/>
    <w:rsid w:val="008A2838"/>
    <w:rsid w:val="008A2B2A"/>
    <w:rsid w:val="008A2C0E"/>
    <w:rsid w:val="008A2CB9"/>
    <w:rsid w:val="008A32C6"/>
    <w:rsid w:val="008A3336"/>
    <w:rsid w:val="008A37F2"/>
    <w:rsid w:val="008A385C"/>
    <w:rsid w:val="008A386E"/>
    <w:rsid w:val="008A3DB9"/>
    <w:rsid w:val="008A3F25"/>
    <w:rsid w:val="008A41D6"/>
    <w:rsid w:val="008A4232"/>
    <w:rsid w:val="008A4296"/>
    <w:rsid w:val="008A4310"/>
    <w:rsid w:val="008A43C8"/>
    <w:rsid w:val="008A441D"/>
    <w:rsid w:val="008A45CB"/>
    <w:rsid w:val="008A46B3"/>
    <w:rsid w:val="008A5003"/>
    <w:rsid w:val="008A5006"/>
    <w:rsid w:val="008A513E"/>
    <w:rsid w:val="008A55AD"/>
    <w:rsid w:val="008A55C5"/>
    <w:rsid w:val="008A5762"/>
    <w:rsid w:val="008A5D2F"/>
    <w:rsid w:val="008A5EE6"/>
    <w:rsid w:val="008A6007"/>
    <w:rsid w:val="008A61F3"/>
    <w:rsid w:val="008A643B"/>
    <w:rsid w:val="008A6AE4"/>
    <w:rsid w:val="008A6B09"/>
    <w:rsid w:val="008A6E08"/>
    <w:rsid w:val="008A7282"/>
    <w:rsid w:val="008A72F8"/>
    <w:rsid w:val="008A742C"/>
    <w:rsid w:val="008A747F"/>
    <w:rsid w:val="008A7961"/>
    <w:rsid w:val="008A7B7B"/>
    <w:rsid w:val="008A7E1A"/>
    <w:rsid w:val="008A7EF2"/>
    <w:rsid w:val="008A7F24"/>
    <w:rsid w:val="008A7F8D"/>
    <w:rsid w:val="008A7FE4"/>
    <w:rsid w:val="008B04A2"/>
    <w:rsid w:val="008B0E26"/>
    <w:rsid w:val="008B0E70"/>
    <w:rsid w:val="008B104B"/>
    <w:rsid w:val="008B1461"/>
    <w:rsid w:val="008B15AE"/>
    <w:rsid w:val="008B16E3"/>
    <w:rsid w:val="008B185C"/>
    <w:rsid w:val="008B1D41"/>
    <w:rsid w:val="008B1ED4"/>
    <w:rsid w:val="008B2263"/>
    <w:rsid w:val="008B25E3"/>
    <w:rsid w:val="008B25FB"/>
    <w:rsid w:val="008B30BF"/>
    <w:rsid w:val="008B36A5"/>
    <w:rsid w:val="008B3F10"/>
    <w:rsid w:val="008B403A"/>
    <w:rsid w:val="008B4392"/>
    <w:rsid w:val="008B4B13"/>
    <w:rsid w:val="008B514E"/>
    <w:rsid w:val="008B53CB"/>
    <w:rsid w:val="008B5602"/>
    <w:rsid w:val="008B5764"/>
    <w:rsid w:val="008B58C2"/>
    <w:rsid w:val="008B58EB"/>
    <w:rsid w:val="008B6214"/>
    <w:rsid w:val="008B6859"/>
    <w:rsid w:val="008B6866"/>
    <w:rsid w:val="008B68B3"/>
    <w:rsid w:val="008B68FF"/>
    <w:rsid w:val="008B6D00"/>
    <w:rsid w:val="008B7280"/>
    <w:rsid w:val="008B7886"/>
    <w:rsid w:val="008B793C"/>
    <w:rsid w:val="008B79D8"/>
    <w:rsid w:val="008B7AE7"/>
    <w:rsid w:val="008B7B49"/>
    <w:rsid w:val="008C05B4"/>
    <w:rsid w:val="008C0957"/>
    <w:rsid w:val="008C0B62"/>
    <w:rsid w:val="008C0B81"/>
    <w:rsid w:val="008C0F12"/>
    <w:rsid w:val="008C184B"/>
    <w:rsid w:val="008C19A7"/>
    <w:rsid w:val="008C1B47"/>
    <w:rsid w:val="008C20C7"/>
    <w:rsid w:val="008C2166"/>
    <w:rsid w:val="008C23DC"/>
    <w:rsid w:val="008C2559"/>
    <w:rsid w:val="008C29D4"/>
    <w:rsid w:val="008C2B09"/>
    <w:rsid w:val="008C3B64"/>
    <w:rsid w:val="008C4000"/>
    <w:rsid w:val="008C4630"/>
    <w:rsid w:val="008C5195"/>
    <w:rsid w:val="008C51B3"/>
    <w:rsid w:val="008C542B"/>
    <w:rsid w:val="008C54EF"/>
    <w:rsid w:val="008C57DC"/>
    <w:rsid w:val="008C5843"/>
    <w:rsid w:val="008C6157"/>
    <w:rsid w:val="008C61AC"/>
    <w:rsid w:val="008C65CD"/>
    <w:rsid w:val="008C664F"/>
    <w:rsid w:val="008C6B49"/>
    <w:rsid w:val="008C6C91"/>
    <w:rsid w:val="008C6DD2"/>
    <w:rsid w:val="008C6F10"/>
    <w:rsid w:val="008C7412"/>
    <w:rsid w:val="008C7872"/>
    <w:rsid w:val="008C7B0A"/>
    <w:rsid w:val="008C7CC2"/>
    <w:rsid w:val="008C7D75"/>
    <w:rsid w:val="008C7E2B"/>
    <w:rsid w:val="008C7FC7"/>
    <w:rsid w:val="008D0338"/>
    <w:rsid w:val="008D0F8A"/>
    <w:rsid w:val="008D11C9"/>
    <w:rsid w:val="008D11E4"/>
    <w:rsid w:val="008D168A"/>
    <w:rsid w:val="008D1EE3"/>
    <w:rsid w:val="008D2420"/>
    <w:rsid w:val="008D24E1"/>
    <w:rsid w:val="008D269D"/>
    <w:rsid w:val="008D290A"/>
    <w:rsid w:val="008D2C19"/>
    <w:rsid w:val="008D2D65"/>
    <w:rsid w:val="008D2F78"/>
    <w:rsid w:val="008D3202"/>
    <w:rsid w:val="008D34E9"/>
    <w:rsid w:val="008D3D46"/>
    <w:rsid w:val="008D3D48"/>
    <w:rsid w:val="008D448A"/>
    <w:rsid w:val="008D44F6"/>
    <w:rsid w:val="008D4889"/>
    <w:rsid w:val="008D4962"/>
    <w:rsid w:val="008D4DF9"/>
    <w:rsid w:val="008D587A"/>
    <w:rsid w:val="008D5AA3"/>
    <w:rsid w:val="008D5D49"/>
    <w:rsid w:val="008D6086"/>
    <w:rsid w:val="008D65AE"/>
    <w:rsid w:val="008D6869"/>
    <w:rsid w:val="008D689E"/>
    <w:rsid w:val="008D6A61"/>
    <w:rsid w:val="008D6A74"/>
    <w:rsid w:val="008D6EEB"/>
    <w:rsid w:val="008D6F45"/>
    <w:rsid w:val="008D7052"/>
    <w:rsid w:val="008D75A9"/>
    <w:rsid w:val="008D7790"/>
    <w:rsid w:val="008D7811"/>
    <w:rsid w:val="008D7825"/>
    <w:rsid w:val="008D7AEB"/>
    <w:rsid w:val="008D7D7D"/>
    <w:rsid w:val="008D7E2C"/>
    <w:rsid w:val="008D7E7D"/>
    <w:rsid w:val="008D7F14"/>
    <w:rsid w:val="008E007D"/>
    <w:rsid w:val="008E01B9"/>
    <w:rsid w:val="008E01CB"/>
    <w:rsid w:val="008E02C6"/>
    <w:rsid w:val="008E03D6"/>
    <w:rsid w:val="008E08B6"/>
    <w:rsid w:val="008E0942"/>
    <w:rsid w:val="008E1116"/>
    <w:rsid w:val="008E13AB"/>
    <w:rsid w:val="008E1B82"/>
    <w:rsid w:val="008E21DC"/>
    <w:rsid w:val="008E22B2"/>
    <w:rsid w:val="008E22C0"/>
    <w:rsid w:val="008E2561"/>
    <w:rsid w:val="008E28A2"/>
    <w:rsid w:val="008E29A1"/>
    <w:rsid w:val="008E33B8"/>
    <w:rsid w:val="008E36F4"/>
    <w:rsid w:val="008E37AA"/>
    <w:rsid w:val="008E3D27"/>
    <w:rsid w:val="008E3D62"/>
    <w:rsid w:val="008E3E1C"/>
    <w:rsid w:val="008E3F7D"/>
    <w:rsid w:val="008E42F9"/>
    <w:rsid w:val="008E45F8"/>
    <w:rsid w:val="008E490C"/>
    <w:rsid w:val="008E4954"/>
    <w:rsid w:val="008E4AC4"/>
    <w:rsid w:val="008E4B7E"/>
    <w:rsid w:val="008E51F3"/>
    <w:rsid w:val="008E5499"/>
    <w:rsid w:val="008E56B0"/>
    <w:rsid w:val="008E56EC"/>
    <w:rsid w:val="008E5872"/>
    <w:rsid w:val="008E58BB"/>
    <w:rsid w:val="008E5AA4"/>
    <w:rsid w:val="008E5FE9"/>
    <w:rsid w:val="008E6111"/>
    <w:rsid w:val="008E63BB"/>
    <w:rsid w:val="008E6467"/>
    <w:rsid w:val="008E647E"/>
    <w:rsid w:val="008E67AD"/>
    <w:rsid w:val="008E6BAB"/>
    <w:rsid w:val="008E6D8B"/>
    <w:rsid w:val="008E7035"/>
    <w:rsid w:val="008E7454"/>
    <w:rsid w:val="008E754E"/>
    <w:rsid w:val="008E772B"/>
    <w:rsid w:val="008E7771"/>
    <w:rsid w:val="008E77E3"/>
    <w:rsid w:val="008E7A9A"/>
    <w:rsid w:val="008E7CB9"/>
    <w:rsid w:val="008E7F02"/>
    <w:rsid w:val="008F05D2"/>
    <w:rsid w:val="008F0C1C"/>
    <w:rsid w:val="008F1013"/>
    <w:rsid w:val="008F1089"/>
    <w:rsid w:val="008F1101"/>
    <w:rsid w:val="008F13F7"/>
    <w:rsid w:val="008F16F7"/>
    <w:rsid w:val="008F17C0"/>
    <w:rsid w:val="008F1B2C"/>
    <w:rsid w:val="008F1C40"/>
    <w:rsid w:val="008F1E6B"/>
    <w:rsid w:val="008F269A"/>
    <w:rsid w:val="008F27C7"/>
    <w:rsid w:val="008F2887"/>
    <w:rsid w:val="008F2A58"/>
    <w:rsid w:val="008F2BFD"/>
    <w:rsid w:val="008F2DD4"/>
    <w:rsid w:val="008F34C0"/>
    <w:rsid w:val="008F3E59"/>
    <w:rsid w:val="008F40E5"/>
    <w:rsid w:val="008F49F3"/>
    <w:rsid w:val="008F4AAA"/>
    <w:rsid w:val="008F4B42"/>
    <w:rsid w:val="008F4EF2"/>
    <w:rsid w:val="008F5443"/>
    <w:rsid w:val="008F54CC"/>
    <w:rsid w:val="008F552D"/>
    <w:rsid w:val="008F5718"/>
    <w:rsid w:val="008F58D7"/>
    <w:rsid w:val="008F58DD"/>
    <w:rsid w:val="008F5C9F"/>
    <w:rsid w:val="008F5CE0"/>
    <w:rsid w:val="008F5D8D"/>
    <w:rsid w:val="008F6A21"/>
    <w:rsid w:val="008F6B8D"/>
    <w:rsid w:val="008F6B9B"/>
    <w:rsid w:val="008F7199"/>
    <w:rsid w:val="008F7685"/>
    <w:rsid w:val="008F792F"/>
    <w:rsid w:val="008F7BEF"/>
    <w:rsid w:val="008F7EDC"/>
    <w:rsid w:val="008F7F92"/>
    <w:rsid w:val="0090026E"/>
    <w:rsid w:val="00900423"/>
    <w:rsid w:val="009004DF"/>
    <w:rsid w:val="009004F0"/>
    <w:rsid w:val="009006C6"/>
    <w:rsid w:val="009008F2"/>
    <w:rsid w:val="00900F23"/>
    <w:rsid w:val="00901191"/>
    <w:rsid w:val="009011B5"/>
    <w:rsid w:val="00901575"/>
    <w:rsid w:val="00901A62"/>
    <w:rsid w:val="00901E59"/>
    <w:rsid w:val="0090246D"/>
    <w:rsid w:val="0090278F"/>
    <w:rsid w:val="009028BC"/>
    <w:rsid w:val="00902BF2"/>
    <w:rsid w:val="00902C4F"/>
    <w:rsid w:val="00903241"/>
    <w:rsid w:val="00903612"/>
    <w:rsid w:val="00903841"/>
    <w:rsid w:val="009040B0"/>
    <w:rsid w:val="009042EB"/>
    <w:rsid w:val="009047A1"/>
    <w:rsid w:val="00904B51"/>
    <w:rsid w:val="009051A3"/>
    <w:rsid w:val="0090553B"/>
    <w:rsid w:val="00905A89"/>
    <w:rsid w:val="00905B50"/>
    <w:rsid w:val="00906228"/>
    <w:rsid w:val="00906289"/>
    <w:rsid w:val="009064C4"/>
    <w:rsid w:val="009067C9"/>
    <w:rsid w:val="00906D04"/>
    <w:rsid w:val="00906D0C"/>
    <w:rsid w:val="00906D3B"/>
    <w:rsid w:val="0090739B"/>
    <w:rsid w:val="00907EBA"/>
    <w:rsid w:val="009102D9"/>
    <w:rsid w:val="00910757"/>
    <w:rsid w:val="00910BF3"/>
    <w:rsid w:val="00910D28"/>
    <w:rsid w:val="00910DE4"/>
    <w:rsid w:val="0091108C"/>
    <w:rsid w:val="009112C3"/>
    <w:rsid w:val="009114E3"/>
    <w:rsid w:val="00911556"/>
    <w:rsid w:val="00911885"/>
    <w:rsid w:val="00911986"/>
    <w:rsid w:val="00912271"/>
    <w:rsid w:val="00913440"/>
    <w:rsid w:val="009136FC"/>
    <w:rsid w:val="00913868"/>
    <w:rsid w:val="009138A0"/>
    <w:rsid w:val="00913A8C"/>
    <w:rsid w:val="00913B2E"/>
    <w:rsid w:val="00913E14"/>
    <w:rsid w:val="00914656"/>
    <w:rsid w:val="00914905"/>
    <w:rsid w:val="00914C65"/>
    <w:rsid w:val="00914E09"/>
    <w:rsid w:val="00914F04"/>
    <w:rsid w:val="009150E3"/>
    <w:rsid w:val="0091599F"/>
    <w:rsid w:val="0091608E"/>
    <w:rsid w:val="009163C8"/>
    <w:rsid w:val="009165F0"/>
    <w:rsid w:val="00916A15"/>
    <w:rsid w:val="00916A95"/>
    <w:rsid w:val="00916ADB"/>
    <w:rsid w:val="00916FFA"/>
    <w:rsid w:val="009172F9"/>
    <w:rsid w:val="00917765"/>
    <w:rsid w:val="00917838"/>
    <w:rsid w:val="0091789A"/>
    <w:rsid w:val="0091795B"/>
    <w:rsid w:val="00917BB2"/>
    <w:rsid w:val="00917C12"/>
    <w:rsid w:val="00917D68"/>
    <w:rsid w:val="00917DCA"/>
    <w:rsid w:val="00920241"/>
    <w:rsid w:val="00920908"/>
    <w:rsid w:val="00920960"/>
    <w:rsid w:val="00920BBF"/>
    <w:rsid w:val="00921462"/>
    <w:rsid w:val="00921A9B"/>
    <w:rsid w:val="00922018"/>
    <w:rsid w:val="009221D6"/>
    <w:rsid w:val="00922B02"/>
    <w:rsid w:val="00922C88"/>
    <w:rsid w:val="00922FA0"/>
    <w:rsid w:val="00923178"/>
    <w:rsid w:val="00923EFB"/>
    <w:rsid w:val="00923FAA"/>
    <w:rsid w:val="0092427C"/>
    <w:rsid w:val="00924812"/>
    <w:rsid w:val="0092496F"/>
    <w:rsid w:val="00924ADA"/>
    <w:rsid w:val="00924C15"/>
    <w:rsid w:val="00924DC2"/>
    <w:rsid w:val="00924E24"/>
    <w:rsid w:val="009251E5"/>
    <w:rsid w:val="0092528C"/>
    <w:rsid w:val="00925355"/>
    <w:rsid w:val="00925582"/>
    <w:rsid w:val="00925737"/>
    <w:rsid w:val="00925778"/>
    <w:rsid w:val="009257D7"/>
    <w:rsid w:val="0092589E"/>
    <w:rsid w:val="0092599B"/>
    <w:rsid w:val="00925D30"/>
    <w:rsid w:val="0092643F"/>
    <w:rsid w:val="00927537"/>
    <w:rsid w:val="009279F5"/>
    <w:rsid w:val="00927AE1"/>
    <w:rsid w:val="00927B1B"/>
    <w:rsid w:val="00927C8F"/>
    <w:rsid w:val="00927D64"/>
    <w:rsid w:val="0093017D"/>
    <w:rsid w:val="00930316"/>
    <w:rsid w:val="009305E3"/>
    <w:rsid w:val="009307E3"/>
    <w:rsid w:val="00930A77"/>
    <w:rsid w:val="00930E2A"/>
    <w:rsid w:val="00930F85"/>
    <w:rsid w:val="00931455"/>
    <w:rsid w:val="00931588"/>
    <w:rsid w:val="0093183B"/>
    <w:rsid w:val="00931880"/>
    <w:rsid w:val="00931F3C"/>
    <w:rsid w:val="0093214C"/>
    <w:rsid w:val="009321E9"/>
    <w:rsid w:val="009326D7"/>
    <w:rsid w:val="009326E2"/>
    <w:rsid w:val="0093292B"/>
    <w:rsid w:val="009331E9"/>
    <w:rsid w:val="0093348F"/>
    <w:rsid w:val="009335D3"/>
    <w:rsid w:val="00933646"/>
    <w:rsid w:val="009339C7"/>
    <w:rsid w:val="00933C30"/>
    <w:rsid w:val="00933D65"/>
    <w:rsid w:val="009344B4"/>
    <w:rsid w:val="00934532"/>
    <w:rsid w:val="00934809"/>
    <w:rsid w:val="00934FF2"/>
    <w:rsid w:val="00935234"/>
    <w:rsid w:val="009353D7"/>
    <w:rsid w:val="00935518"/>
    <w:rsid w:val="0093560C"/>
    <w:rsid w:val="009359E8"/>
    <w:rsid w:val="00935A74"/>
    <w:rsid w:val="0093655B"/>
    <w:rsid w:val="00936750"/>
    <w:rsid w:val="00936E86"/>
    <w:rsid w:val="00936E95"/>
    <w:rsid w:val="0093743E"/>
    <w:rsid w:val="009374C1"/>
    <w:rsid w:val="00937707"/>
    <w:rsid w:val="00937827"/>
    <w:rsid w:val="00937B46"/>
    <w:rsid w:val="00937B8E"/>
    <w:rsid w:val="00937CC2"/>
    <w:rsid w:val="00937D86"/>
    <w:rsid w:val="0094001B"/>
    <w:rsid w:val="009407C0"/>
    <w:rsid w:val="0094080E"/>
    <w:rsid w:val="00941593"/>
    <w:rsid w:val="00941737"/>
    <w:rsid w:val="00941DAC"/>
    <w:rsid w:val="00941E9F"/>
    <w:rsid w:val="00941EC0"/>
    <w:rsid w:val="0094214C"/>
    <w:rsid w:val="009425B9"/>
    <w:rsid w:val="00942A31"/>
    <w:rsid w:val="00942D49"/>
    <w:rsid w:val="00942DBB"/>
    <w:rsid w:val="00942EEA"/>
    <w:rsid w:val="00943450"/>
    <w:rsid w:val="009435EC"/>
    <w:rsid w:val="009439E0"/>
    <w:rsid w:val="00943A1C"/>
    <w:rsid w:val="00943BAC"/>
    <w:rsid w:val="00943DB8"/>
    <w:rsid w:val="009443ED"/>
    <w:rsid w:val="009446A5"/>
    <w:rsid w:val="009448F9"/>
    <w:rsid w:val="00944C4A"/>
    <w:rsid w:val="00944FFA"/>
    <w:rsid w:val="0094519B"/>
    <w:rsid w:val="00945470"/>
    <w:rsid w:val="0094594D"/>
    <w:rsid w:val="00945C5F"/>
    <w:rsid w:val="00946A1F"/>
    <w:rsid w:val="00946A8C"/>
    <w:rsid w:val="00946AEF"/>
    <w:rsid w:val="00946DFA"/>
    <w:rsid w:val="00946DFD"/>
    <w:rsid w:val="00946FFC"/>
    <w:rsid w:val="0094700D"/>
    <w:rsid w:val="0094730A"/>
    <w:rsid w:val="00947397"/>
    <w:rsid w:val="009474D7"/>
    <w:rsid w:val="00947513"/>
    <w:rsid w:val="0094756E"/>
    <w:rsid w:val="009477A2"/>
    <w:rsid w:val="009479BA"/>
    <w:rsid w:val="00947D72"/>
    <w:rsid w:val="00947DF9"/>
    <w:rsid w:val="00947E98"/>
    <w:rsid w:val="00947F69"/>
    <w:rsid w:val="00950247"/>
    <w:rsid w:val="0095094E"/>
    <w:rsid w:val="00950B24"/>
    <w:rsid w:val="00950CE6"/>
    <w:rsid w:val="009514C7"/>
    <w:rsid w:val="009515FD"/>
    <w:rsid w:val="00951648"/>
    <w:rsid w:val="00951A9C"/>
    <w:rsid w:val="00952374"/>
    <w:rsid w:val="0095242A"/>
    <w:rsid w:val="009526AA"/>
    <w:rsid w:val="009526E2"/>
    <w:rsid w:val="0095305D"/>
    <w:rsid w:val="009532EF"/>
    <w:rsid w:val="00953372"/>
    <w:rsid w:val="009533C8"/>
    <w:rsid w:val="00953564"/>
    <w:rsid w:val="00953A26"/>
    <w:rsid w:val="00953F00"/>
    <w:rsid w:val="009547CA"/>
    <w:rsid w:val="0095482E"/>
    <w:rsid w:val="0095496A"/>
    <w:rsid w:val="00954A4F"/>
    <w:rsid w:val="00954BF3"/>
    <w:rsid w:val="009556D0"/>
    <w:rsid w:val="00955941"/>
    <w:rsid w:val="00955B6E"/>
    <w:rsid w:val="009566DB"/>
    <w:rsid w:val="009568F7"/>
    <w:rsid w:val="009569EC"/>
    <w:rsid w:val="00956DFD"/>
    <w:rsid w:val="00957048"/>
    <w:rsid w:val="0095718F"/>
    <w:rsid w:val="009579D8"/>
    <w:rsid w:val="00957D1E"/>
    <w:rsid w:val="009601E7"/>
    <w:rsid w:val="00960662"/>
    <w:rsid w:val="009608BB"/>
    <w:rsid w:val="00960A30"/>
    <w:rsid w:val="0096101F"/>
    <w:rsid w:val="00961064"/>
    <w:rsid w:val="009610F6"/>
    <w:rsid w:val="00961B2C"/>
    <w:rsid w:val="00961C05"/>
    <w:rsid w:val="009623D9"/>
    <w:rsid w:val="0096255B"/>
    <w:rsid w:val="0096260F"/>
    <w:rsid w:val="009637E3"/>
    <w:rsid w:val="00963D46"/>
    <w:rsid w:val="00964238"/>
    <w:rsid w:val="009651CD"/>
    <w:rsid w:val="00965222"/>
    <w:rsid w:val="009656B2"/>
    <w:rsid w:val="0096595F"/>
    <w:rsid w:val="00965990"/>
    <w:rsid w:val="00965F10"/>
    <w:rsid w:val="0096615E"/>
    <w:rsid w:val="0096643E"/>
    <w:rsid w:val="009668C9"/>
    <w:rsid w:val="00966ACD"/>
    <w:rsid w:val="00966D85"/>
    <w:rsid w:val="00966EBD"/>
    <w:rsid w:val="009672FF"/>
    <w:rsid w:val="00967578"/>
    <w:rsid w:val="00967721"/>
    <w:rsid w:val="0096796A"/>
    <w:rsid w:val="00967A88"/>
    <w:rsid w:val="00967CD1"/>
    <w:rsid w:val="00967F77"/>
    <w:rsid w:val="00970162"/>
    <w:rsid w:val="009707C0"/>
    <w:rsid w:val="009709C7"/>
    <w:rsid w:val="00970A20"/>
    <w:rsid w:val="00970B0A"/>
    <w:rsid w:val="00970D56"/>
    <w:rsid w:val="00971451"/>
    <w:rsid w:val="009714DB"/>
    <w:rsid w:val="009720C2"/>
    <w:rsid w:val="00972425"/>
    <w:rsid w:val="00972526"/>
    <w:rsid w:val="00972B67"/>
    <w:rsid w:val="00973066"/>
    <w:rsid w:val="009736DB"/>
    <w:rsid w:val="009738AF"/>
    <w:rsid w:val="00973BD8"/>
    <w:rsid w:val="00973BE9"/>
    <w:rsid w:val="00973DCC"/>
    <w:rsid w:val="009745F8"/>
    <w:rsid w:val="009747BB"/>
    <w:rsid w:val="00974E1B"/>
    <w:rsid w:val="00974E72"/>
    <w:rsid w:val="00974EA6"/>
    <w:rsid w:val="00975468"/>
    <w:rsid w:val="00975B89"/>
    <w:rsid w:val="00975C99"/>
    <w:rsid w:val="00976503"/>
    <w:rsid w:val="009768DF"/>
    <w:rsid w:val="00976C71"/>
    <w:rsid w:val="00977344"/>
    <w:rsid w:val="00977730"/>
    <w:rsid w:val="009778CA"/>
    <w:rsid w:val="009778DD"/>
    <w:rsid w:val="00977A7A"/>
    <w:rsid w:val="00977BAC"/>
    <w:rsid w:val="00977E65"/>
    <w:rsid w:val="00980141"/>
    <w:rsid w:val="009801D8"/>
    <w:rsid w:val="00980562"/>
    <w:rsid w:val="009807AB"/>
    <w:rsid w:val="00980CCA"/>
    <w:rsid w:val="0098132F"/>
    <w:rsid w:val="009816F4"/>
    <w:rsid w:val="0098194E"/>
    <w:rsid w:val="00981A8E"/>
    <w:rsid w:val="00981AB9"/>
    <w:rsid w:val="00981B87"/>
    <w:rsid w:val="00981E82"/>
    <w:rsid w:val="009821C4"/>
    <w:rsid w:val="00982311"/>
    <w:rsid w:val="009824A2"/>
    <w:rsid w:val="009825E4"/>
    <w:rsid w:val="00982C72"/>
    <w:rsid w:val="00982D60"/>
    <w:rsid w:val="00983054"/>
    <w:rsid w:val="00983546"/>
    <w:rsid w:val="009835C5"/>
    <w:rsid w:val="0098382F"/>
    <w:rsid w:val="00983EA1"/>
    <w:rsid w:val="00984181"/>
    <w:rsid w:val="00984490"/>
    <w:rsid w:val="00984804"/>
    <w:rsid w:val="00984879"/>
    <w:rsid w:val="00984926"/>
    <w:rsid w:val="00984B65"/>
    <w:rsid w:val="00985044"/>
    <w:rsid w:val="009850E3"/>
    <w:rsid w:val="00985CDC"/>
    <w:rsid w:val="00986005"/>
    <w:rsid w:val="00986808"/>
    <w:rsid w:val="00986959"/>
    <w:rsid w:val="00986D63"/>
    <w:rsid w:val="0098715C"/>
    <w:rsid w:val="00987327"/>
    <w:rsid w:val="00987344"/>
    <w:rsid w:val="00987610"/>
    <w:rsid w:val="00987DAB"/>
    <w:rsid w:val="00990034"/>
    <w:rsid w:val="0099058B"/>
    <w:rsid w:val="0099070E"/>
    <w:rsid w:val="0099073A"/>
    <w:rsid w:val="0099084A"/>
    <w:rsid w:val="009908FC"/>
    <w:rsid w:val="00990A86"/>
    <w:rsid w:val="00990C2E"/>
    <w:rsid w:val="009910AF"/>
    <w:rsid w:val="009915E8"/>
    <w:rsid w:val="009918B9"/>
    <w:rsid w:val="00991A69"/>
    <w:rsid w:val="00991BD0"/>
    <w:rsid w:val="00991DD1"/>
    <w:rsid w:val="009927FC"/>
    <w:rsid w:val="00992B26"/>
    <w:rsid w:val="00992DF4"/>
    <w:rsid w:val="00992E27"/>
    <w:rsid w:val="00992F2E"/>
    <w:rsid w:val="009930CB"/>
    <w:rsid w:val="00993433"/>
    <w:rsid w:val="009937CC"/>
    <w:rsid w:val="00993A37"/>
    <w:rsid w:val="00993FB1"/>
    <w:rsid w:val="00994177"/>
    <w:rsid w:val="00994ED9"/>
    <w:rsid w:val="009952B1"/>
    <w:rsid w:val="009956EE"/>
    <w:rsid w:val="0099596A"/>
    <w:rsid w:val="00996300"/>
    <w:rsid w:val="00996453"/>
    <w:rsid w:val="00996A7F"/>
    <w:rsid w:val="0099768D"/>
    <w:rsid w:val="00997A4E"/>
    <w:rsid w:val="00997FE6"/>
    <w:rsid w:val="009A00BD"/>
    <w:rsid w:val="009A08A8"/>
    <w:rsid w:val="009A0DAF"/>
    <w:rsid w:val="009A0DF4"/>
    <w:rsid w:val="009A14D0"/>
    <w:rsid w:val="009A15AB"/>
    <w:rsid w:val="009A15E7"/>
    <w:rsid w:val="009A1674"/>
    <w:rsid w:val="009A22F2"/>
    <w:rsid w:val="009A2332"/>
    <w:rsid w:val="009A2510"/>
    <w:rsid w:val="009A29DD"/>
    <w:rsid w:val="009A2D23"/>
    <w:rsid w:val="009A2F35"/>
    <w:rsid w:val="009A33A5"/>
    <w:rsid w:val="009A3412"/>
    <w:rsid w:val="009A36CF"/>
    <w:rsid w:val="009A3792"/>
    <w:rsid w:val="009A3935"/>
    <w:rsid w:val="009A3A3B"/>
    <w:rsid w:val="009A3A7F"/>
    <w:rsid w:val="009A3A8A"/>
    <w:rsid w:val="009A3A99"/>
    <w:rsid w:val="009A3ACD"/>
    <w:rsid w:val="009A3BE7"/>
    <w:rsid w:val="009A3D7B"/>
    <w:rsid w:val="009A404F"/>
    <w:rsid w:val="009A4377"/>
    <w:rsid w:val="009A47CF"/>
    <w:rsid w:val="009A492E"/>
    <w:rsid w:val="009A495D"/>
    <w:rsid w:val="009A4973"/>
    <w:rsid w:val="009A4E58"/>
    <w:rsid w:val="009A4EAA"/>
    <w:rsid w:val="009A514E"/>
    <w:rsid w:val="009A58A7"/>
    <w:rsid w:val="009A58EA"/>
    <w:rsid w:val="009A606C"/>
    <w:rsid w:val="009A626D"/>
    <w:rsid w:val="009A64AD"/>
    <w:rsid w:val="009A6BEE"/>
    <w:rsid w:val="009A6F4A"/>
    <w:rsid w:val="009A6F6D"/>
    <w:rsid w:val="009A6FD9"/>
    <w:rsid w:val="009A7140"/>
    <w:rsid w:val="009A7424"/>
    <w:rsid w:val="009A7522"/>
    <w:rsid w:val="009A7742"/>
    <w:rsid w:val="009A77C2"/>
    <w:rsid w:val="009A7A4C"/>
    <w:rsid w:val="009A7BAB"/>
    <w:rsid w:val="009B07C2"/>
    <w:rsid w:val="009B0C3F"/>
    <w:rsid w:val="009B0E8D"/>
    <w:rsid w:val="009B1376"/>
    <w:rsid w:val="009B179E"/>
    <w:rsid w:val="009B1C18"/>
    <w:rsid w:val="009B2177"/>
    <w:rsid w:val="009B2465"/>
    <w:rsid w:val="009B2DA4"/>
    <w:rsid w:val="009B3269"/>
    <w:rsid w:val="009B32AE"/>
    <w:rsid w:val="009B3325"/>
    <w:rsid w:val="009B3464"/>
    <w:rsid w:val="009B35CE"/>
    <w:rsid w:val="009B35EE"/>
    <w:rsid w:val="009B36EC"/>
    <w:rsid w:val="009B3860"/>
    <w:rsid w:val="009B391E"/>
    <w:rsid w:val="009B3F4B"/>
    <w:rsid w:val="009B4278"/>
    <w:rsid w:val="009B4BFB"/>
    <w:rsid w:val="009B4E51"/>
    <w:rsid w:val="009B5674"/>
    <w:rsid w:val="009B593E"/>
    <w:rsid w:val="009B5E40"/>
    <w:rsid w:val="009B60CB"/>
    <w:rsid w:val="009B62B5"/>
    <w:rsid w:val="009B6354"/>
    <w:rsid w:val="009B64FE"/>
    <w:rsid w:val="009B690A"/>
    <w:rsid w:val="009B6AAB"/>
    <w:rsid w:val="009B6B8F"/>
    <w:rsid w:val="009B6E3D"/>
    <w:rsid w:val="009B736C"/>
    <w:rsid w:val="009B7570"/>
    <w:rsid w:val="009B78DC"/>
    <w:rsid w:val="009B7A90"/>
    <w:rsid w:val="009B7B45"/>
    <w:rsid w:val="009B7B60"/>
    <w:rsid w:val="009B7D87"/>
    <w:rsid w:val="009C0170"/>
    <w:rsid w:val="009C08B8"/>
    <w:rsid w:val="009C0A9C"/>
    <w:rsid w:val="009C0BA7"/>
    <w:rsid w:val="009C1335"/>
    <w:rsid w:val="009C1378"/>
    <w:rsid w:val="009C1807"/>
    <w:rsid w:val="009C18F1"/>
    <w:rsid w:val="009C1A81"/>
    <w:rsid w:val="009C1DD1"/>
    <w:rsid w:val="009C217F"/>
    <w:rsid w:val="009C231D"/>
    <w:rsid w:val="009C2653"/>
    <w:rsid w:val="009C26BA"/>
    <w:rsid w:val="009C29DE"/>
    <w:rsid w:val="009C2A94"/>
    <w:rsid w:val="009C2E2B"/>
    <w:rsid w:val="009C344A"/>
    <w:rsid w:val="009C3551"/>
    <w:rsid w:val="009C37F9"/>
    <w:rsid w:val="009C3A29"/>
    <w:rsid w:val="009C3E0B"/>
    <w:rsid w:val="009C3E6D"/>
    <w:rsid w:val="009C43F3"/>
    <w:rsid w:val="009C4405"/>
    <w:rsid w:val="009C442C"/>
    <w:rsid w:val="009C47D7"/>
    <w:rsid w:val="009C48C5"/>
    <w:rsid w:val="009C4F5B"/>
    <w:rsid w:val="009C5211"/>
    <w:rsid w:val="009C53E8"/>
    <w:rsid w:val="009C54E9"/>
    <w:rsid w:val="009C55B7"/>
    <w:rsid w:val="009C59FD"/>
    <w:rsid w:val="009C5B53"/>
    <w:rsid w:val="009C604F"/>
    <w:rsid w:val="009C666D"/>
    <w:rsid w:val="009C68C8"/>
    <w:rsid w:val="009C69E7"/>
    <w:rsid w:val="009C6E2D"/>
    <w:rsid w:val="009C7003"/>
    <w:rsid w:val="009C702A"/>
    <w:rsid w:val="009D0675"/>
    <w:rsid w:val="009D0A18"/>
    <w:rsid w:val="009D0AFC"/>
    <w:rsid w:val="009D0C2C"/>
    <w:rsid w:val="009D10DC"/>
    <w:rsid w:val="009D15FF"/>
    <w:rsid w:val="009D1BC4"/>
    <w:rsid w:val="009D1C2F"/>
    <w:rsid w:val="009D1FD8"/>
    <w:rsid w:val="009D2200"/>
    <w:rsid w:val="009D22F7"/>
    <w:rsid w:val="009D297E"/>
    <w:rsid w:val="009D2D87"/>
    <w:rsid w:val="009D2DEF"/>
    <w:rsid w:val="009D2E2E"/>
    <w:rsid w:val="009D3253"/>
    <w:rsid w:val="009D3BB6"/>
    <w:rsid w:val="009D3F5B"/>
    <w:rsid w:val="009D433A"/>
    <w:rsid w:val="009D476D"/>
    <w:rsid w:val="009D5005"/>
    <w:rsid w:val="009D548E"/>
    <w:rsid w:val="009D5540"/>
    <w:rsid w:val="009D55B7"/>
    <w:rsid w:val="009D58DD"/>
    <w:rsid w:val="009D5C54"/>
    <w:rsid w:val="009D6195"/>
    <w:rsid w:val="009D6E1E"/>
    <w:rsid w:val="009D6E51"/>
    <w:rsid w:val="009D7220"/>
    <w:rsid w:val="009D76D8"/>
    <w:rsid w:val="009D7A4F"/>
    <w:rsid w:val="009D7C9B"/>
    <w:rsid w:val="009D7FBC"/>
    <w:rsid w:val="009E00C3"/>
    <w:rsid w:val="009E0242"/>
    <w:rsid w:val="009E07A3"/>
    <w:rsid w:val="009E0836"/>
    <w:rsid w:val="009E08A0"/>
    <w:rsid w:val="009E1078"/>
    <w:rsid w:val="009E111D"/>
    <w:rsid w:val="009E13D9"/>
    <w:rsid w:val="009E1487"/>
    <w:rsid w:val="009E15D0"/>
    <w:rsid w:val="009E161A"/>
    <w:rsid w:val="009E1937"/>
    <w:rsid w:val="009E24C3"/>
    <w:rsid w:val="009E25F0"/>
    <w:rsid w:val="009E2800"/>
    <w:rsid w:val="009E2BAD"/>
    <w:rsid w:val="009E3807"/>
    <w:rsid w:val="009E391A"/>
    <w:rsid w:val="009E3C97"/>
    <w:rsid w:val="009E3CC5"/>
    <w:rsid w:val="009E54FC"/>
    <w:rsid w:val="009E5DFC"/>
    <w:rsid w:val="009E5E78"/>
    <w:rsid w:val="009E60E5"/>
    <w:rsid w:val="009E6507"/>
    <w:rsid w:val="009E674E"/>
    <w:rsid w:val="009E7199"/>
    <w:rsid w:val="009E71CA"/>
    <w:rsid w:val="009E72B8"/>
    <w:rsid w:val="009E7A0F"/>
    <w:rsid w:val="009F0441"/>
    <w:rsid w:val="009F05CE"/>
    <w:rsid w:val="009F08EE"/>
    <w:rsid w:val="009F09D3"/>
    <w:rsid w:val="009F0EA1"/>
    <w:rsid w:val="009F1561"/>
    <w:rsid w:val="009F17DC"/>
    <w:rsid w:val="009F1AE6"/>
    <w:rsid w:val="009F1C63"/>
    <w:rsid w:val="009F1F26"/>
    <w:rsid w:val="009F2AB9"/>
    <w:rsid w:val="009F2B3D"/>
    <w:rsid w:val="009F2CBC"/>
    <w:rsid w:val="009F2EA2"/>
    <w:rsid w:val="009F2ED3"/>
    <w:rsid w:val="009F30F1"/>
    <w:rsid w:val="009F354F"/>
    <w:rsid w:val="009F383E"/>
    <w:rsid w:val="009F395B"/>
    <w:rsid w:val="009F3EF0"/>
    <w:rsid w:val="009F3F33"/>
    <w:rsid w:val="009F40FD"/>
    <w:rsid w:val="009F4348"/>
    <w:rsid w:val="009F43EB"/>
    <w:rsid w:val="009F46AA"/>
    <w:rsid w:val="009F4BAC"/>
    <w:rsid w:val="009F4E6B"/>
    <w:rsid w:val="009F51F5"/>
    <w:rsid w:val="009F541D"/>
    <w:rsid w:val="009F5456"/>
    <w:rsid w:val="009F57C1"/>
    <w:rsid w:val="009F57C5"/>
    <w:rsid w:val="009F5F16"/>
    <w:rsid w:val="009F6312"/>
    <w:rsid w:val="009F6387"/>
    <w:rsid w:val="009F64F7"/>
    <w:rsid w:val="009F6BF3"/>
    <w:rsid w:val="009F7208"/>
    <w:rsid w:val="009F7456"/>
    <w:rsid w:val="009F7895"/>
    <w:rsid w:val="009F795C"/>
    <w:rsid w:val="009F7E82"/>
    <w:rsid w:val="009F7F7D"/>
    <w:rsid w:val="00A010C0"/>
    <w:rsid w:val="00A0141F"/>
    <w:rsid w:val="00A0176A"/>
    <w:rsid w:val="00A01829"/>
    <w:rsid w:val="00A018F2"/>
    <w:rsid w:val="00A018FC"/>
    <w:rsid w:val="00A01ACC"/>
    <w:rsid w:val="00A02007"/>
    <w:rsid w:val="00A02A24"/>
    <w:rsid w:val="00A02BEA"/>
    <w:rsid w:val="00A02C70"/>
    <w:rsid w:val="00A02FA1"/>
    <w:rsid w:val="00A03377"/>
    <w:rsid w:val="00A03380"/>
    <w:rsid w:val="00A0353A"/>
    <w:rsid w:val="00A04194"/>
    <w:rsid w:val="00A04316"/>
    <w:rsid w:val="00A043FC"/>
    <w:rsid w:val="00A04515"/>
    <w:rsid w:val="00A04B1A"/>
    <w:rsid w:val="00A04C7E"/>
    <w:rsid w:val="00A04E70"/>
    <w:rsid w:val="00A04FAC"/>
    <w:rsid w:val="00A053B1"/>
    <w:rsid w:val="00A05436"/>
    <w:rsid w:val="00A058F4"/>
    <w:rsid w:val="00A05D22"/>
    <w:rsid w:val="00A062A1"/>
    <w:rsid w:val="00A06662"/>
    <w:rsid w:val="00A06C97"/>
    <w:rsid w:val="00A06E49"/>
    <w:rsid w:val="00A07151"/>
    <w:rsid w:val="00A07914"/>
    <w:rsid w:val="00A104C4"/>
    <w:rsid w:val="00A10A98"/>
    <w:rsid w:val="00A10DE0"/>
    <w:rsid w:val="00A10FF9"/>
    <w:rsid w:val="00A1152A"/>
    <w:rsid w:val="00A1166E"/>
    <w:rsid w:val="00A119F2"/>
    <w:rsid w:val="00A11CE9"/>
    <w:rsid w:val="00A120C3"/>
    <w:rsid w:val="00A1242C"/>
    <w:rsid w:val="00A126B7"/>
    <w:rsid w:val="00A126DA"/>
    <w:rsid w:val="00A12756"/>
    <w:rsid w:val="00A138BC"/>
    <w:rsid w:val="00A13BCE"/>
    <w:rsid w:val="00A13EFB"/>
    <w:rsid w:val="00A141DF"/>
    <w:rsid w:val="00A141FC"/>
    <w:rsid w:val="00A14230"/>
    <w:rsid w:val="00A145D1"/>
    <w:rsid w:val="00A14B26"/>
    <w:rsid w:val="00A14C2B"/>
    <w:rsid w:val="00A14E37"/>
    <w:rsid w:val="00A14FE4"/>
    <w:rsid w:val="00A150C1"/>
    <w:rsid w:val="00A152C6"/>
    <w:rsid w:val="00A15566"/>
    <w:rsid w:val="00A155DD"/>
    <w:rsid w:val="00A1613C"/>
    <w:rsid w:val="00A1682C"/>
    <w:rsid w:val="00A176B3"/>
    <w:rsid w:val="00A17933"/>
    <w:rsid w:val="00A17C45"/>
    <w:rsid w:val="00A17EE7"/>
    <w:rsid w:val="00A20161"/>
    <w:rsid w:val="00A2035C"/>
    <w:rsid w:val="00A203C7"/>
    <w:rsid w:val="00A20869"/>
    <w:rsid w:val="00A209CF"/>
    <w:rsid w:val="00A20B51"/>
    <w:rsid w:val="00A212EB"/>
    <w:rsid w:val="00A21349"/>
    <w:rsid w:val="00A2162B"/>
    <w:rsid w:val="00A216C7"/>
    <w:rsid w:val="00A21841"/>
    <w:rsid w:val="00A21BE9"/>
    <w:rsid w:val="00A21FF8"/>
    <w:rsid w:val="00A222B6"/>
    <w:rsid w:val="00A222C4"/>
    <w:rsid w:val="00A22885"/>
    <w:rsid w:val="00A22907"/>
    <w:rsid w:val="00A22B05"/>
    <w:rsid w:val="00A22C6D"/>
    <w:rsid w:val="00A22CE7"/>
    <w:rsid w:val="00A22F04"/>
    <w:rsid w:val="00A230D3"/>
    <w:rsid w:val="00A2324F"/>
    <w:rsid w:val="00A232F3"/>
    <w:rsid w:val="00A235C9"/>
    <w:rsid w:val="00A23DBE"/>
    <w:rsid w:val="00A23F1F"/>
    <w:rsid w:val="00A24AA0"/>
    <w:rsid w:val="00A24DF8"/>
    <w:rsid w:val="00A24E7B"/>
    <w:rsid w:val="00A255D8"/>
    <w:rsid w:val="00A2560F"/>
    <w:rsid w:val="00A25B02"/>
    <w:rsid w:val="00A26038"/>
    <w:rsid w:val="00A26478"/>
    <w:rsid w:val="00A26720"/>
    <w:rsid w:val="00A26A19"/>
    <w:rsid w:val="00A27653"/>
    <w:rsid w:val="00A27C42"/>
    <w:rsid w:val="00A3030D"/>
    <w:rsid w:val="00A304A6"/>
    <w:rsid w:val="00A30533"/>
    <w:rsid w:val="00A30B38"/>
    <w:rsid w:val="00A3173F"/>
    <w:rsid w:val="00A319A8"/>
    <w:rsid w:val="00A31A95"/>
    <w:rsid w:val="00A31ED7"/>
    <w:rsid w:val="00A32216"/>
    <w:rsid w:val="00A32A3F"/>
    <w:rsid w:val="00A32F2A"/>
    <w:rsid w:val="00A33021"/>
    <w:rsid w:val="00A33436"/>
    <w:rsid w:val="00A33582"/>
    <w:rsid w:val="00A3371E"/>
    <w:rsid w:val="00A33BB0"/>
    <w:rsid w:val="00A3411F"/>
    <w:rsid w:val="00A341BF"/>
    <w:rsid w:val="00A34653"/>
    <w:rsid w:val="00A3466F"/>
    <w:rsid w:val="00A34B97"/>
    <w:rsid w:val="00A34F41"/>
    <w:rsid w:val="00A350E5"/>
    <w:rsid w:val="00A3524A"/>
    <w:rsid w:val="00A355F0"/>
    <w:rsid w:val="00A356B2"/>
    <w:rsid w:val="00A35889"/>
    <w:rsid w:val="00A35898"/>
    <w:rsid w:val="00A35C78"/>
    <w:rsid w:val="00A35D73"/>
    <w:rsid w:val="00A360A8"/>
    <w:rsid w:val="00A3614D"/>
    <w:rsid w:val="00A361E0"/>
    <w:rsid w:val="00A36394"/>
    <w:rsid w:val="00A3647E"/>
    <w:rsid w:val="00A36CAF"/>
    <w:rsid w:val="00A36D29"/>
    <w:rsid w:val="00A3728C"/>
    <w:rsid w:val="00A3733C"/>
    <w:rsid w:val="00A37955"/>
    <w:rsid w:val="00A37AD9"/>
    <w:rsid w:val="00A37B89"/>
    <w:rsid w:val="00A37F89"/>
    <w:rsid w:val="00A402CE"/>
    <w:rsid w:val="00A404C7"/>
    <w:rsid w:val="00A40D6B"/>
    <w:rsid w:val="00A40DD2"/>
    <w:rsid w:val="00A413B5"/>
    <w:rsid w:val="00A418B8"/>
    <w:rsid w:val="00A41B02"/>
    <w:rsid w:val="00A41FB2"/>
    <w:rsid w:val="00A4296A"/>
    <w:rsid w:val="00A42D9A"/>
    <w:rsid w:val="00A42DE7"/>
    <w:rsid w:val="00A4300F"/>
    <w:rsid w:val="00A4306D"/>
    <w:rsid w:val="00A4348F"/>
    <w:rsid w:val="00A43595"/>
    <w:rsid w:val="00A438B5"/>
    <w:rsid w:val="00A44415"/>
    <w:rsid w:val="00A446C6"/>
    <w:rsid w:val="00A44856"/>
    <w:rsid w:val="00A44B7C"/>
    <w:rsid w:val="00A44CB7"/>
    <w:rsid w:val="00A44D7A"/>
    <w:rsid w:val="00A45069"/>
    <w:rsid w:val="00A45327"/>
    <w:rsid w:val="00A45394"/>
    <w:rsid w:val="00A456FC"/>
    <w:rsid w:val="00A4592A"/>
    <w:rsid w:val="00A45EFD"/>
    <w:rsid w:val="00A4620F"/>
    <w:rsid w:val="00A46293"/>
    <w:rsid w:val="00A46598"/>
    <w:rsid w:val="00A467EE"/>
    <w:rsid w:val="00A46810"/>
    <w:rsid w:val="00A46859"/>
    <w:rsid w:val="00A46D4A"/>
    <w:rsid w:val="00A46E73"/>
    <w:rsid w:val="00A46E93"/>
    <w:rsid w:val="00A46F71"/>
    <w:rsid w:val="00A472E9"/>
    <w:rsid w:val="00A474DF"/>
    <w:rsid w:val="00A47693"/>
    <w:rsid w:val="00A4789C"/>
    <w:rsid w:val="00A47B70"/>
    <w:rsid w:val="00A47F63"/>
    <w:rsid w:val="00A50622"/>
    <w:rsid w:val="00A508F1"/>
    <w:rsid w:val="00A50DC0"/>
    <w:rsid w:val="00A51150"/>
    <w:rsid w:val="00A511BE"/>
    <w:rsid w:val="00A514D3"/>
    <w:rsid w:val="00A51957"/>
    <w:rsid w:val="00A519DC"/>
    <w:rsid w:val="00A51A76"/>
    <w:rsid w:val="00A51E10"/>
    <w:rsid w:val="00A51EB4"/>
    <w:rsid w:val="00A51FE8"/>
    <w:rsid w:val="00A52608"/>
    <w:rsid w:val="00A529F2"/>
    <w:rsid w:val="00A52A50"/>
    <w:rsid w:val="00A5306D"/>
    <w:rsid w:val="00A530DC"/>
    <w:rsid w:val="00A531CA"/>
    <w:rsid w:val="00A53716"/>
    <w:rsid w:val="00A53820"/>
    <w:rsid w:val="00A5399F"/>
    <w:rsid w:val="00A53FBD"/>
    <w:rsid w:val="00A54291"/>
    <w:rsid w:val="00A546DE"/>
    <w:rsid w:val="00A54734"/>
    <w:rsid w:val="00A54755"/>
    <w:rsid w:val="00A547ED"/>
    <w:rsid w:val="00A54BE3"/>
    <w:rsid w:val="00A55616"/>
    <w:rsid w:val="00A55C43"/>
    <w:rsid w:val="00A55EDE"/>
    <w:rsid w:val="00A55F1F"/>
    <w:rsid w:val="00A55F66"/>
    <w:rsid w:val="00A5615C"/>
    <w:rsid w:val="00A56175"/>
    <w:rsid w:val="00A563D2"/>
    <w:rsid w:val="00A564BF"/>
    <w:rsid w:val="00A56595"/>
    <w:rsid w:val="00A565F9"/>
    <w:rsid w:val="00A56B65"/>
    <w:rsid w:val="00A570B5"/>
    <w:rsid w:val="00A571A2"/>
    <w:rsid w:val="00A57226"/>
    <w:rsid w:val="00A5799D"/>
    <w:rsid w:val="00A57BEB"/>
    <w:rsid w:val="00A57EB5"/>
    <w:rsid w:val="00A601DB"/>
    <w:rsid w:val="00A602C5"/>
    <w:rsid w:val="00A60349"/>
    <w:rsid w:val="00A60997"/>
    <w:rsid w:val="00A61405"/>
    <w:rsid w:val="00A61490"/>
    <w:rsid w:val="00A6186C"/>
    <w:rsid w:val="00A61C75"/>
    <w:rsid w:val="00A62F5B"/>
    <w:rsid w:val="00A62F8E"/>
    <w:rsid w:val="00A6333C"/>
    <w:rsid w:val="00A635D2"/>
    <w:rsid w:val="00A63C6D"/>
    <w:rsid w:val="00A63D7B"/>
    <w:rsid w:val="00A63E05"/>
    <w:rsid w:val="00A63F07"/>
    <w:rsid w:val="00A63F14"/>
    <w:rsid w:val="00A63F30"/>
    <w:rsid w:val="00A640BF"/>
    <w:rsid w:val="00A64680"/>
    <w:rsid w:val="00A64A27"/>
    <w:rsid w:val="00A64F7B"/>
    <w:rsid w:val="00A65E91"/>
    <w:rsid w:val="00A6600B"/>
    <w:rsid w:val="00A6619B"/>
    <w:rsid w:val="00A661F4"/>
    <w:rsid w:val="00A66311"/>
    <w:rsid w:val="00A6634B"/>
    <w:rsid w:val="00A669B0"/>
    <w:rsid w:val="00A66AA5"/>
    <w:rsid w:val="00A66EC4"/>
    <w:rsid w:val="00A67299"/>
    <w:rsid w:val="00A67487"/>
    <w:rsid w:val="00A675BC"/>
    <w:rsid w:val="00A67D34"/>
    <w:rsid w:val="00A67E1A"/>
    <w:rsid w:val="00A700C6"/>
    <w:rsid w:val="00A706F3"/>
    <w:rsid w:val="00A7085A"/>
    <w:rsid w:val="00A70908"/>
    <w:rsid w:val="00A70A3C"/>
    <w:rsid w:val="00A70FEA"/>
    <w:rsid w:val="00A71AC0"/>
    <w:rsid w:val="00A729C2"/>
    <w:rsid w:val="00A729D0"/>
    <w:rsid w:val="00A72B01"/>
    <w:rsid w:val="00A72B0A"/>
    <w:rsid w:val="00A72B7E"/>
    <w:rsid w:val="00A732D7"/>
    <w:rsid w:val="00A73324"/>
    <w:rsid w:val="00A739B0"/>
    <w:rsid w:val="00A73D61"/>
    <w:rsid w:val="00A73DF2"/>
    <w:rsid w:val="00A73F39"/>
    <w:rsid w:val="00A73FD3"/>
    <w:rsid w:val="00A74374"/>
    <w:rsid w:val="00A7464F"/>
    <w:rsid w:val="00A74684"/>
    <w:rsid w:val="00A74809"/>
    <w:rsid w:val="00A751C6"/>
    <w:rsid w:val="00A752A6"/>
    <w:rsid w:val="00A7568D"/>
    <w:rsid w:val="00A75D15"/>
    <w:rsid w:val="00A76D5E"/>
    <w:rsid w:val="00A770C2"/>
    <w:rsid w:val="00A770C3"/>
    <w:rsid w:val="00A77464"/>
    <w:rsid w:val="00A77A7A"/>
    <w:rsid w:val="00A77AFC"/>
    <w:rsid w:val="00A77CEE"/>
    <w:rsid w:val="00A803F1"/>
    <w:rsid w:val="00A80462"/>
    <w:rsid w:val="00A80710"/>
    <w:rsid w:val="00A80AED"/>
    <w:rsid w:val="00A80B61"/>
    <w:rsid w:val="00A80CB7"/>
    <w:rsid w:val="00A81354"/>
    <w:rsid w:val="00A81692"/>
    <w:rsid w:val="00A816F9"/>
    <w:rsid w:val="00A81A89"/>
    <w:rsid w:val="00A81EDA"/>
    <w:rsid w:val="00A820E6"/>
    <w:rsid w:val="00A82CCF"/>
    <w:rsid w:val="00A83365"/>
    <w:rsid w:val="00A8352E"/>
    <w:rsid w:val="00A837E4"/>
    <w:rsid w:val="00A83D6E"/>
    <w:rsid w:val="00A84086"/>
    <w:rsid w:val="00A840BA"/>
    <w:rsid w:val="00A842ED"/>
    <w:rsid w:val="00A845D7"/>
    <w:rsid w:val="00A84704"/>
    <w:rsid w:val="00A84A61"/>
    <w:rsid w:val="00A84B4C"/>
    <w:rsid w:val="00A84F11"/>
    <w:rsid w:val="00A8522A"/>
    <w:rsid w:val="00A852CB"/>
    <w:rsid w:val="00A8553F"/>
    <w:rsid w:val="00A85615"/>
    <w:rsid w:val="00A85740"/>
    <w:rsid w:val="00A857D4"/>
    <w:rsid w:val="00A8617F"/>
    <w:rsid w:val="00A861C4"/>
    <w:rsid w:val="00A867B2"/>
    <w:rsid w:val="00A86EE1"/>
    <w:rsid w:val="00A87514"/>
    <w:rsid w:val="00A87737"/>
    <w:rsid w:val="00A87CBB"/>
    <w:rsid w:val="00A87EAB"/>
    <w:rsid w:val="00A9002F"/>
    <w:rsid w:val="00A904B1"/>
    <w:rsid w:val="00A90A17"/>
    <w:rsid w:val="00A90E3A"/>
    <w:rsid w:val="00A90F7A"/>
    <w:rsid w:val="00A90F7F"/>
    <w:rsid w:val="00A91063"/>
    <w:rsid w:val="00A91248"/>
    <w:rsid w:val="00A9151B"/>
    <w:rsid w:val="00A91B89"/>
    <w:rsid w:val="00A91D65"/>
    <w:rsid w:val="00A92023"/>
    <w:rsid w:val="00A92594"/>
    <w:rsid w:val="00A92C31"/>
    <w:rsid w:val="00A92EC3"/>
    <w:rsid w:val="00A932EF"/>
    <w:rsid w:val="00A93D6D"/>
    <w:rsid w:val="00A93ECE"/>
    <w:rsid w:val="00A94A2D"/>
    <w:rsid w:val="00A94D6D"/>
    <w:rsid w:val="00A94DAA"/>
    <w:rsid w:val="00A94DD6"/>
    <w:rsid w:val="00A94F00"/>
    <w:rsid w:val="00A94F52"/>
    <w:rsid w:val="00A94F69"/>
    <w:rsid w:val="00A94F74"/>
    <w:rsid w:val="00A95083"/>
    <w:rsid w:val="00A951FD"/>
    <w:rsid w:val="00A95541"/>
    <w:rsid w:val="00A9561E"/>
    <w:rsid w:val="00A958D8"/>
    <w:rsid w:val="00A95951"/>
    <w:rsid w:val="00A95A9C"/>
    <w:rsid w:val="00A95CC5"/>
    <w:rsid w:val="00A96087"/>
    <w:rsid w:val="00A964F9"/>
    <w:rsid w:val="00A965E0"/>
    <w:rsid w:val="00A96620"/>
    <w:rsid w:val="00A9671F"/>
    <w:rsid w:val="00A96DB3"/>
    <w:rsid w:val="00A96E61"/>
    <w:rsid w:val="00A97279"/>
    <w:rsid w:val="00A97289"/>
    <w:rsid w:val="00A97321"/>
    <w:rsid w:val="00A97A9C"/>
    <w:rsid w:val="00A97C26"/>
    <w:rsid w:val="00A97D06"/>
    <w:rsid w:val="00AA038F"/>
    <w:rsid w:val="00AA05B6"/>
    <w:rsid w:val="00AA08E2"/>
    <w:rsid w:val="00AA08E8"/>
    <w:rsid w:val="00AA0926"/>
    <w:rsid w:val="00AA0C89"/>
    <w:rsid w:val="00AA0C9E"/>
    <w:rsid w:val="00AA0EBD"/>
    <w:rsid w:val="00AA13A0"/>
    <w:rsid w:val="00AA1512"/>
    <w:rsid w:val="00AA1721"/>
    <w:rsid w:val="00AA1A8C"/>
    <w:rsid w:val="00AA1B63"/>
    <w:rsid w:val="00AA1B88"/>
    <w:rsid w:val="00AA25C9"/>
    <w:rsid w:val="00AA25CE"/>
    <w:rsid w:val="00AA2915"/>
    <w:rsid w:val="00AA3337"/>
    <w:rsid w:val="00AA3B79"/>
    <w:rsid w:val="00AA3BCD"/>
    <w:rsid w:val="00AA3CB2"/>
    <w:rsid w:val="00AA45B1"/>
    <w:rsid w:val="00AA45C1"/>
    <w:rsid w:val="00AA48D0"/>
    <w:rsid w:val="00AA4D33"/>
    <w:rsid w:val="00AA4DEF"/>
    <w:rsid w:val="00AA54D0"/>
    <w:rsid w:val="00AA60E5"/>
    <w:rsid w:val="00AA66FB"/>
    <w:rsid w:val="00AA6789"/>
    <w:rsid w:val="00AA6846"/>
    <w:rsid w:val="00AA6948"/>
    <w:rsid w:val="00AA6C21"/>
    <w:rsid w:val="00AA70BB"/>
    <w:rsid w:val="00AA739E"/>
    <w:rsid w:val="00AA7D1E"/>
    <w:rsid w:val="00AB0404"/>
    <w:rsid w:val="00AB0534"/>
    <w:rsid w:val="00AB0969"/>
    <w:rsid w:val="00AB0C20"/>
    <w:rsid w:val="00AB0D75"/>
    <w:rsid w:val="00AB0D98"/>
    <w:rsid w:val="00AB113A"/>
    <w:rsid w:val="00AB129C"/>
    <w:rsid w:val="00AB12B1"/>
    <w:rsid w:val="00AB1729"/>
    <w:rsid w:val="00AB1C15"/>
    <w:rsid w:val="00AB1CED"/>
    <w:rsid w:val="00AB1E0A"/>
    <w:rsid w:val="00AB1F36"/>
    <w:rsid w:val="00AB2131"/>
    <w:rsid w:val="00AB23C4"/>
    <w:rsid w:val="00AB25C4"/>
    <w:rsid w:val="00AB25D3"/>
    <w:rsid w:val="00AB2CA3"/>
    <w:rsid w:val="00AB3600"/>
    <w:rsid w:val="00AB3CB7"/>
    <w:rsid w:val="00AB3DFB"/>
    <w:rsid w:val="00AB3E86"/>
    <w:rsid w:val="00AB4092"/>
    <w:rsid w:val="00AB46C5"/>
    <w:rsid w:val="00AB4D6C"/>
    <w:rsid w:val="00AB58D5"/>
    <w:rsid w:val="00AB5A16"/>
    <w:rsid w:val="00AB5DDD"/>
    <w:rsid w:val="00AB6058"/>
    <w:rsid w:val="00AB6110"/>
    <w:rsid w:val="00AB64BA"/>
    <w:rsid w:val="00AB6A28"/>
    <w:rsid w:val="00AB6C82"/>
    <w:rsid w:val="00AB6E4D"/>
    <w:rsid w:val="00AB6F14"/>
    <w:rsid w:val="00AB6FB2"/>
    <w:rsid w:val="00AB706B"/>
    <w:rsid w:val="00AB718E"/>
    <w:rsid w:val="00AB7597"/>
    <w:rsid w:val="00AB79E6"/>
    <w:rsid w:val="00AB79EC"/>
    <w:rsid w:val="00AB7A47"/>
    <w:rsid w:val="00AB7C62"/>
    <w:rsid w:val="00AC0C30"/>
    <w:rsid w:val="00AC1286"/>
    <w:rsid w:val="00AC12FE"/>
    <w:rsid w:val="00AC136A"/>
    <w:rsid w:val="00AC1761"/>
    <w:rsid w:val="00AC1768"/>
    <w:rsid w:val="00AC187B"/>
    <w:rsid w:val="00AC1A0B"/>
    <w:rsid w:val="00AC1B6B"/>
    <w:rsid w:val="00AC1F83"/>
    <w:rsid w:val="00AC23D4"/>
    <w:rsid w:val="00AC2427"/>
    <w:rsid w:val="00AC2593"/>
    <w:rsid w:val="00AC283A"/>
    <w:rsid w:val="00AC2B22"/>
    <w:rsid w:val="00AC2E6D"/>
    <w:rsid w:val="00AC2EEA"/>
    <w:rsid w:val="00AC313D"/>
    <w:rsid w:val="00AC368C"/>
    <w:rsid w:val="00AC3A29"/>
    <w:rsid w:val="00AC3A3C"/>
    <w:rsid w:val="00AC420C"/>
    <w:rsid w:val="00AC426F"/>
    <w:rsid w:val="00AC4978"/>
    <w:rsid w:val="00AC4BC6"/>
    <w:rsid w:val="00AC4CC5"/>
    <w:rsid w:val="00AC50F2"/>
    <w:rsid w:val="00AC5AFD"/>
    <w:rsid w:val="00AC6609"/>
    <w:rsid w:val="00AC664C"/>
    <w:rsid w:val="00AC69C6"/>
    <w:rsid w:val="00AC6F3D"/>
    <w:rsid w:val="00AC70BA"/>
    <w:rsid w:val="00AC7B54"/>
    <w:rsid w:val="00AD04C9"/>
    <w:rsid w:val="00AD0A23"/>
    <w:rsid w:val="00AD0BB0"/>
    <w:rsid w:val="00AD0DB3"/>
    <w:rsid w:val="00AD0DF5"/>
    <w:rsid w:val="00AD1117"/>
    <w:rsid w:val="00AD11C6"/>
    <w:rsid w:val="00AD135A"/>
    <w:rsid w:val="00AD13BD"/>
    <w:rsid w:val="00AD1560"/>
    <w:rsid w:val="00AD1A8D"/>
    <w:rsid w:val="00AD2200"/>
    <w:rsid w:val="00AD2383"/>
    <w:rsid w:val="00AD239E"/>
    <w:rsid w:val="00AD267E"/>
    <w:rsid w:val="00AD2B2A"/>
    <w:rsid w:val="00AD2B86"/>
    <w:rsid w:val="00AD2D5D"/>
    <w:rsid w:val="00AD34E5"/>
    <w:rsid w:val="00AD3795"/>
    <w:rsid w:val="00AD392D"/>
    <w:rsid w:val="00AD3943"/>
    <w:rsid w:val="00AD3DB8"/>
    <w:rsid w:val="00AD3E51"/>
    <w:rsid w:val="00AD46CD"/>
    <w:rsid w:val="00AD4860"/>
    <w:rsid w:val="00AD4958"/>
    <w:rsid w:val="00AD4DEA"/>
    <w:rsid w:val="00AD52F8"/>
    <w:rsid w:val="00AD5A4E"/>
    <w:rsid w:val="00AD5AD8"/>
    <w:rsid w:val="00AD63B0"/>
    <w:rsid w:val="00AD6761"/>
    <w:rsid w:val="00AD71D9"/>
    <w:rsid w:val="00AD72BD"/>
    <w:rsid w:val="00AD7561"/>
    <w:rsid w:val="00AD76DD"/>
    <w:rsid w:val="00AD7B33"/>
    <w:rsid w:val="00AE01AD"/>
    <w:rsid w:val="00AE020F"/>
    <w:rsid w:val="00AE048B"/>
    <w:rsid w:val="00AE0584"/>
    <w:rsid w:val="00AE0AA6"/>
    <w:rsid w:val="00AE0BA4"/>
    <w:rsid w:val="00AE0D61"/>
    <w:rsid w:val="00AE0D87"/>
    <w:rsid w:val="00AE0E18"/>
    <w:rsid w:val="00AE1BA4"/>
    <w:rsid w:val="00AE24C6"/>
    <w:rsid w:val="00AE259B"/>
    <w:rsid w:val="00AE3074"/>
    <w:rsid w:val="00AE329D"/>
    <w:rsid w:val="00AE386B"/>
    <w:rsid w:val="00AE38E0"/>
    <w:rsid w:val="00AE3BEC"/>
    <w:rsid w:val="00AE3DBC"/>
    <w:rsid w:val="00AE3FAF"/>
    <w:rsid w:val="00AE3FE3"/>
    <w:rsid w:val="00AE424C"/>
    <w:rsid w:val="00AE4348"/>
    <w:rsid w:val="00AE435D"/>
    <w:rsid w:val="00AE436D"/>
    <w:rsid w:val="00AE45DC"/>
    <w:rsid w:val="00AE4AE8"/>
    <w:rsid w:val="00AE4DF9"/>
    <w:rsid w:val="00AE4FCA"/>
    <w:rsid w:val="00AE508E"/>
    <w:rsid w:val="00AE5696"/>
    <w:rsid w:val="00AE58F0"/>
    <w:rsid w:val="00AE5DC2"/>
    <w:rsid w:val="00AE5E8D"/>
    <w:rsid w:val="00AE5F56"/>
    <w:rsid w:val="00AE6290"/>
    <w:rsid w:val="00AE6409"/>
    <w:rsid w:val="00AE6506"/>
    <w:rsid w:val="00AE6868"/>
    <w:rsid w:val="00AE69CF"/>
    <w:rsid w:val="00AE6AA4"/>
    <w:rsid w:val="00AE732F"/>
    <w:rsid w:val="00AE73A5"/>
    <w:rsid w:val="00AE73E5"/>
    <w:rsid w:val="00AE767F"/>
    <w:rsid w:val="00AE775F"/>
    <w:rsid w:val="00AE7844"/>
    <w:rsid w:val="00AF013F"/>
    <w:rsid w:val="00AF01B1"/>
    <w:rsid w:val="00AF0470"/>
    <w:rsid w:val="00AF0AFB"/>
    <w:rsid w:val="00AF0ED6"/>
    <w:rsid w:val="00AF0ED9"/>
    <w:rsid w:val="00AF10E9"/>
    <w:rsid w:val="00AF1215"/>
    <w:rsid w:val="00AF12D3"/>
    <w:rsid w:val="00AF1642"/>
    <w:rsid w:val="00AF177D"/>
    <w:rsid w:val="00AF18DA"/>
    <w:rsid w:val="00AF1B6F"/>
    <w:rsid w:val="00AF1BAD"/>
    <w:rsid w:val="00AF1E52"/>
    <w:rsid w:val="00AF27AC"/>
    <w:rsid w:val="00AF280E"/>
    <w:rsid w:val="00AF2CD6"/>
    <w:rsid w:val="00AF319B"/>
    <w:rsid w:val="00AF3494"/>
    <w:rsid w:val="00AF3707"/>
    <w:rsid w:val="00AF3800"/>
    <w:rsid w:val="00AF394F"/>
    <w:rsid w:val="00AF39C5"/>
    <w:rsid w:val="00AF3D32"/>
    <w:rsid w:val="00AF40C9"/>
    <w:rsid w:val="00AF46B3"/>
    <w:rsid w:val="00AF47F0"/>
    <w:rsid w:val="00AF48C5"/>
    <w:rsid w:val="00AF4D65"/>
    <w:rsid w:val="00AF519E"/>
    <w:rsid w:val="00AF51B8"/>
    <w:rsid w:val="00AF53FE"/>
    <w:rsid w:val="00AF56A5"/>
    <w:rsid w:val="00AF5F12"/>
    <w:rsid w:val="00AF5FC0"/>
    <w:rsid w:val="00AF68FD"/>
    <w:rsid w:val="00AF69D5"/>
    <w:rsid w:val="00AF6A8B"/>
    <w:rsid w:val="00AF7282"/>
    <w:rsid w:val="00AF740F"/>
    <w:rsid w:val="00AF7937"/>
    <w:rsid w:val="00AF7BFA"/>
    <w:rsid w:val="00B00024"/>
    <w:rsid w:val="00B0011F"/>
    <w:rsid w:val="00B00641"/>
    <w:rsid w:val="00B00654"/>
    <w:rsid w:val="00B00813"/>
    <w:rsid w:val="00B00874"/>
    <w:rsid w:val="00B0091B"/>
    <w:rsid w:val="00B00936"/>
    <w:rsid w:val="00B00E12"/>
    <w:rsid w:val="00B0105F"/>
    <w:rsid w:val="00B010F4"/>
    <w:rsid w:val="00B01505"/>
    <w:rsid w:val="00B0157B"/>
    <w:rsid w:val="00B016CB"/>
    <w:rsid w:val="00B01A24"/>
    <w:rsid w:val="00B01C56"/>
    <w:rsid w:val="00B01DFF"/>
    <w:rsid w:val="00B01E34"/>
    <w:rsid w:val="00B02249"/>
    <w:rsid w:val="00B023EE"/>
    <w:rsid w:val="00B02515"/>
    <w:rsid w:val="00B02711"/>
    <w:rsid w:val="00B0295C"/>
    <w:rsid w:val="00B02B2A"/>
    <w:rsid w:val="00B02BC3"/>
    <w:rsid w:val="00B02CA6"/>
    <w:rsid w:val="00B03139"/>
    <w:rsid w:val="00B03A78"/>
    <w:rsid w:val="00B03B60"/>
    <w:rsid w:val="00B04187"/>
    <w:rsid w:val="00B047EA"/>
    <w:rsid w:val="00B04C68"/>
    <w:rsid w:val="00B058D1"/>
    <w:rsid w:val="00B05A4E"/>
    <w:rsid w:val="00B05ADA"/>
    <w:rsid w:val="00B05B55"/>
    <w:rsid w:val="00B05E07"/>
    <w:rsid w:val="00B0619B"/>
    <w:rsid w:val="00B06544"/>
    <w:rsid w:val="00B068F4"/>
    <w:rsid w:val="00B0764C"/>
    <w:rsid w:val="00B07B2D"/>
    <w:rsid w:val="00B1032C"/>
    <w:rsid w:val="00B104DB"/>
    <w:rsid w:val="00B104E9"/>
    <w:rsid w:val="00B10DE7"/>
    <w:rsid w:val="00B10F7F"/>
    <w:rsid w:val="00B1149D"/>
    <w:rsid w:val="00B1162E"/>
    <w:rsid w:val="00B11968"/>
    <w:rsid w:val="00B11D9B"/>
    <w:rsid w:val="00B12012"/>
    <w:rsid w:val="00B12221"/>
    <w:rsid w:val="00B1233E"/>
    <w:rsid w:val="00B124E2"/>
    <w:rsid w:val="00B12684"/>
    <w:rsid w:val="00B126FF"/>
    <w:rsid w:val="00B1276E"/>
    <w:rsid w:val="00B12813"/>
    <w:rsid w:val="00B12AA8"/>
    <w:rsid w:val="00B12DEB"/>
    <w:rsid w:val="00B12E4B"/>
    <w:rsid w:val="00B133B4"/>
    <w:rsid w:val="00B134DA"/>
    <w:rsid w:val="00B13D28"/>
    <w:rsid w:val="00B141EE"/>
    <w:rsid w:val="00B14221"/>
    <w:rsid w:val="00B15260"/>
    <w:rsid w:val="00B156D2"/>
    <w:rsid w:val="00B15777"/>
    <w:rsid w:val="00B15AE6"/>
    <w:rsid w:val="00B161D5"/>
    <w:rsid w:val="00B1651F"/>
    <w:rsid w:val="00B165C3"/>
    <w:rsid w:val="00B16648"/>
    <w:rsid w:val="00B16C70"/>
    <w:rsid w:val="00B16E60"/>
    <w:rsid w:val="00B172CE"/>
    <w:rsid w:val="00B173CA"/>
    <w:rsid w:val="00B17706"/>
    <w:rsid w:val="00B17790"/>
    <w:rsid w:val="00B1784D"/>
    <w:rsid w:val="00B17BFB"/>
    <w:rsid w:val="00B17D99"/>
    <w:rsid w:val="00B17E3D"/>
    <w:rsid w:val="00B20F60"/>
    <w:rsid w:val="00B214D8"/>
    <w:rsid w:val="00B22091"/>
    <w:rsid w:val="00B223DC"/>
    <w:rsid w:val="00B22708"/>
    <w:rsid w:val="00B229B3"/>
    <w:rsid w:val="00B22BB3"/>
    <w:rsid w:val="00B22D6B"/>
    <w:rsid w:val="00B22FB6"/>
    <w:rsid w:val="00B230E7"/>
    <w:rsid w:val="00B233FC"/>
    <w:rsid w:val="00B23607"/>
    <w:rsid w:val="00B23B69"/>
    <w:rsid w:val="00B23FB1"/>
    <w:rsid w:val="00B244A1"/>
    <w:rsid w:val="00B24839"/>
    <w:rsid w:val="00B24A6E"/>
    <w:rsid w:val="00B24E00"/>
    <w:rsid w:val="00B24FCF"/>
    <w:rsid w:val="00B2539B"/>
    <w:rsid w:val="00B254BE"/>
    <w:rsid w:val="00B25965"/>
    <w:rsid w:val="00B25D08"/>
    <w:rsid w:val="00B261C3"/>
    <w:rsid w:val="00B26571"/>
    <w:rsid w:val="00B265D2"/>
    <w:rsid w:val="00B2662A"/>
    <w:rsid w:val="00B267ED"/>
    <w:rsid w:val="00B26AD3"/>
    <w:rsid w:val="00B26C7E"/>
    <w:rsid w:val="00B275C6"/>
    <w:rsid w:val="00B2774F"/>
    <w:rsid w:val="00B27EAF"/>
    <w:rsid w:val="00B30074"/>
    <w:rsid w:val="00B30272"/>
    <w:rsid w:val="00B30324"/>
    <w:rsid w:val="00B30B31"/>
    <w:rsid w:val="00B312A2"/>
    <w:rsid w:val="00B31A1B"/>
    <w:rsid w:val="00B31FCC"/>
    <w:rsid w:val="00B32144"/>
    <w:rsid w:val="00B321F8"/>
    <w:rsid w:val="00B324D0"/>
    <w:rsid w:val="00B32575"/>
    <w:rsid w:val="00B32743"/>
    <w:rsid w:val="00B32E8F"/>
    <w:rsid w:val="00B3368F"/>
    <w:rsid w:val="00B337F1"/>
    <w:rsid w:val="00B339D4"/>
    <w:rsid w:val="00B33A2E"/>
    <w:rsid w:val="00B33EBA"/>
    <w:rsid w:val="00B33F4F"/>
    <w:rsid w:val="00B341D3"/>
    <w:rsid w:val="00B3422B"/>
    <w:rsid w:val="00B342F7"/>
    <w:rsid w:val="00B344F1"/>
    <w:rsid w:val="00B3498D"/>
    <w:rsid w:val="00B349FC"/>
    <w:rsid w:val="00B34B77"/>
    <w:rsid w:val="00B34C14"/>
    <w:rsid w:val="00B34C9E"/>
    <w:rsid w:val="00B35476"/>
    <w:rsid w:val="00B35E3E"/>
    <w:rsid w:val="00B36337"/>
    <w:rsid w:val="00B3668D"/>
    <w:rsid w:val="00B3695D"/>
    <w:rsid w:val="00B36CFD"/>
    <w:rsid w:val="00B36E4E"/>
    <w:rsid w:val="00B3788D"/>
    <w:rsid w:val="00B379DD"/>
    <w:rsid w:val="00B37D76"/>
    <w:rsid w:val="00B37E98"/>
    <w:rsid w:val="00B40096"/>
    <w:rsid w:val="00B404FE"/>
    <w:rsid w:val="00B40D03"/>
    <w:rsid w:val="00B41C37"/>
    <w:rsid w:val="00B424C8"/>
    <w:rsid w:val="00B42C9F"/>
    <w:rsid w:val="00B430DE"/>
    <w:rsid w:val="00B432AC"/>
    <w:rsid w:val="00B435AE"/>
    <w:rsid w:val="00B4386E"/>
    <w:rsid w:val="00B43CC9"/>
    <w:rsid w:val="00B44018"/>
    <w:rsid w:val="00B44AD6"/>
    <w:rsid w:val="00B44D40"/>
    <w:rsid w:val="00B45197"/>
    <w:rsid w:val="00B451F6"/>
    <w:rsid w:val="00B45974"/>
    <w:rsid w:val="00B45A9F"/>
    <w:rsid w:val="00B45BEC"/>
    <w:rsid w:val="00B46222"/>
    <w:rsid w:val="00B46847"/>
    <w:rsid w:val="00B46F30"/>
    <w:rsid w:val="00B46F87"/>
    <w:rsid w:val="00B471FC"/>
    <w:rsid w:val="00B47637"/>
    <w:rsid w:val="00B4771C"/>
    <w:rsid w:val="00B4777E"/>
    <w:rsid w:val="00B47872"/>
    <w:rsid w:val="00B4798F"/>
    <w:rsid w:val="00B47B30"/>
    <w:rsid w:val="00B504D4"/>
    <w:rsid w:val="00B508E5"/>
    <w:rsid w:val="00B50A0B"/>
    <w:rsid w:val="00B510C8"/>
    <w:rsid w:val="00B5132B"/>
    <w:rsid w:val="00B51777"/>
    <w:rsid w:val="00B51960"/>
    <w:rsid w:val="00B52117"/>
    <w:rsid w:val="00B526B0"/>
    <w:rsid w:val="00B52D82"/>
    <w:rsid w:val="00B5300C"/>
    <w:rsid w:val="00B534BD"/>
    <w:rsid w:val="00B536B9"/>
    <w:rsid w:val="00B53B5A"/>
    <w:rsid w:val="00B53D5C"/>
    <w:rsid w:val="00B5424A"/>
    <w:rsid w:val="00B545B7"/>
    <w:rsid w:val="00B54634"/>
    <w:rsid w:val="00B546DA"/>
    <w:rsid w:val="00B54ADF"/>
    <w:rsid w:val="00B54B85"/>
    <w:rsid w:val="00B55256"/>
    <w:rsid w:val="00B552E3"/>
    <w:rsid w:val="00B5532C"/>
    <w:rsid w:val="00B5560D"/>
    <w:rsid w:val="00B5589D"/>
    <w:rsid w:val="00B55C35"/>
    <w:rsid w:val="00B55C4A"/>
    <w:rsid w:val="00B56071"/>
    <w:rsid w:val="00B5611E"/>
    <w:rsid w:val="00B56129"/>
    <w:rsid w:val="00B56186"/>
    <w:rsid w:val="00B56208"/>
    <w:rsid w:val="00B56592"/>
    <w:rsid w:val="00B566F6"/>
    <w:rsid w:val="00B566FC"/>
    <w:rsid w:val="00B56B0F"/>
    <w:rsid w:val="00B56DA3"/>
    <w:rsid w:val="00B56DCC"/>
    <w:rsid w:val="00B5744E"/>
    <w:rsid w:val="00B5747B"/>
    <w:rsid w:val="00B574FB"/>
    <w:rsid w:val="00B57568"/>
    <w:rsid w:val="00B57632"/>
    <w:rsid w:val="00B579C9"/>
    <w:rsid w:val="00B60262"/>
    <w:rsid w:val="00B60551"/>
    <w:rsid w:val="00B60FB5"/>
    <w:rsid w:val="00B61172"/>
    <w:rsid w:val="00B611A8"/>
    <w:rsid w:val="00B6153A"/>
    <w:rsid w:val="00B6157B"/>
    <w:rsid w:val="00B616CE"/>
    <w:rsid w:val="00B61791"/>
    <w:rsid w:val="00B61853"/>
    <w:rsid w:val="00B6186B"/>
    <w:rsid w:val="00B61BF7"/>
    <w:rsid w:val="00B61EA2"/>
    <w:rsid w:val="00B62456"/>
    <w:rsid w:val="00B62608"/>
    <w:rsid w:val="00B62909"/>
    <w:rsid w:val="00B62C49"/>
    <w:rsid w:val="00B635BF"/>
    <w:rsid w:val="00B63825"/>
    <w:rsid w:val="00B63ABF"/>
    <w:rsid w:val="00B63C70"/>
    <w:rsid w:val="00B63CFB"/>
    <w:rsid w:val="00B63D7E"/>
    <w:rsid w:val="00B63F59"/>
    <w:rsid w:val="00B6435E"/>
    <w:rsid w:val="00B645BC"/>
    <w:rsid w:val="00B646BA"/>
    <w:rsid w:val="00B6486D"/>
    <w:rsid w:val="00B64A57"/>
    <w:rsid w:val="00B64C8B"/>
    <w:rsid w:val="00B650C6"/>
    <w:rsid w:val="00B65948"/>
    <w:rsid w:val="00B65E09"/>
    <w:rsid w:val="00B65F8E"/>
    <w:rsid w:val="00B6617D"/>
    <w:rsid w:val="00B666B1"/>
    <w:rsid w:val="00B668F5"/>
    <w:rsid w:val="00B6690F"/>
    <w:rsid w:val="00B66CB2"/>
    <w:rsid w:val="00B66CD0"/>
    <w:rsid w:val="00B66EC2"/>
    <w:rsid w:val="00B66F7F"/>
    <w:rsid w:val="00B67487"/>
    <w:rsid w:val="00B6748A"/>
    <w:rsid w:val="00B674BD"/>
    <w:rsid w:val="00B67820"/>
    <w:rsid w:val="00B702B3"/>
    <w:rsid w:val="00B70565"/>
    <w:rsid w:val="00B70A00"/>
    <w:rsid w:val="00B70C36"/>
    <w:rsid w:val="00B71345"/>
    <w:rsid w:val="00B7140E"/>
    <w:rsid w:val="00B722C1"/>
    <w:rsid w:val="00B7282C"/>
    <w:rsid w:val="00B729AB"/>
    <w:rsid w:val="00B72BA8"/>
    <w:rsid w:val="00B72F11"/>
    <w:rsid w:val="00B731F2"/>
    <w:rsid w:val="00B73518"/>
    <w:rsid w:val="00B737C3"/>
    <w:rsid w:val="00B73ACD"/>
    <w:rsid w:val="00B73DF7"/>
    <w:rsid w:val="00B73E00"/>
    <w:rsid w:val="00B74240"/>
    <w:rsid w:val="00B74788"/>
    <w:rsid w:val="00B7487B"/>
    <w:rsid w:val="00B74B50"/>
    <w:rsid w:val="00B74B85"/>
    <w:rsid w:val="00B74FD4"/>
    <w:rsid w:val="00B75265"/>
    <w:rsid w:val="00B75482"/>
    <w:rsid w:val="00B7550F"/>
    <w:rsid w:val="00B755B4"/>
    <w:rsid w:val="00B7566C"/>
    <w:rsid w:val="00B75810"/>
    <w:rsid w:val="00B75CB4"/>
    <w:rsid w:val="00B75EC7"/>
    <w:rsid w:val="00B75FD1"/>
    <w:rsid w:val="00B7620E"/>
    <w:rsid w:val="00B76419"/>
    <w:rsid w:val="00B764CB"/>
    <w:rsid w:val="00B76537"/>
    <w:rsid w:val="00B766DF"/>
    <w:rsid w:val="00B76AEA"/>
    <w:rsid w:val="00B80101"/>
    <w:rsid w:val="00B802B1"/>
    <w:rsid w:val="00B80337"/>
    <w:rsid w:val="00B80706"/>
    <w:rsid w:val="00B80739"/>
    <w:rsid w:val="00B80CDC"/>
    <w:rsid w:val="00B810EA"/>
    <w:rsid w:val="00B8127D"/>
    <w:rsid w:val="00B81364"/>
    <w:rsid w:val="00B813B4"/>
    <w:rsid w:val="00B813F5"/>
    <w:rsid w:val="00B81433"/>
    <w:rsid w:val="00B8143A"/>
    <w:rsid w:val="00B817E9"/>
    <w:rsid w:val="00B81979"/>
    <w:rsid w:val="00B81DAC"/>
    <w:rsid w:val="00B81DD7"/>
    <w:rsid w:val="00B81FDC"/>
    <w:rsid w:val="00B82552"/>
    <w:rsid w:val="00B8267C"/>
    <w:rsid w:val="00B8273A"/>
    <w:rsid w:val="00B8284B"/>
    <w:rsid w:val="00B83B9F"/>
    <w:rsid w:val="00B84063"/>
    <w:rsid w:val="00B84694"/>
    <w:rsid w:val="00B846C1"/>
    <w:rsid w:val="00B84DAB"/>
    <w:rsid w:val="00B84E6B"/>
    <w:rsid w:val="00B8518F"/>
    <w:rsid w:val="00B85BFF"/>
    <w:rsid w:val="00B85CE9"/>
    <w:rsid w:val="00B85D29"/>
    <w:rsid w:val="00B85D5B"/>
    <w:rsid w:val="00B85D6D"/>
    <w:rsid w:val="00B86362"/>
    <w:rsid w:val="00B8665B"/>
    <w:rsid w:val="00B86764"/>
    <w:rsid w:val="00B86A48"/>
    <w:rsid w:val="00B86D40"/>
    <w:rsid w:val="00B86FA3"/>
    <w:rsid w:val="00B87A25"/>
    <w:rsid w:val="00B87E44"/>
    <w:rsid w:val="00B901A7"/>
    <w:rsid w:val="00B901E7"/>
    <w:rsid w:val="00B9029F"/>
    <w:rsid w:val="00B908F1"/>
    <w:rsid w:val="00B90A31"/>
    <w:rsid w:val="00B90BA8"/>
    <w:rsid w:val="00B90DBD"/>
    <w:rsid w:val="00B914CD"/>
    <w:rsid w:val="00B91745"/>
    <w:rsid w:val="00B91AD2"/>
    <w:rsid w:val="00B92731"/>
    <w:rsid w:val="00B9298C"/>
    <w:rsid w:val="00B92B1C"/>
    <w:rsid w:val="00B92D9C"/>
    <w:rsid w:val="00B9375D"/>
    <w:rsid w:val="00B93C11"/>
    <w:rsid w:val="00B94424"/>
    <w:rsid w:val="00B9471D"/>
    <w:rsid w:val="00B94731"/>
    <w:rsid w:val="00B94755"/>
    <w:rsid w:val="00B94A7D"/>
    <w:rsid w:val="00B94D52"/>
    <w:rsid w:val="00B95898"/>
    <w:rsid w:val="00B95BE3"/>
    <w:rsid w:val="00B961D3"/>
    <w:rsid w:val="00B962E5"/>
    <w:rsid w:val="00B9695E"/>
    <w:rsid w:val="00B96C69"/>
    <w:rsid w:val="00B96C86"/>
    <w:rsid w:val="00B96CFB"/>
    <w:rsid w:val="00B97042"/>
    <w:rsid w:val="00B9724A"/>
    <w:rsid w:val="00B97343"/>
    <w:rsid w:val="00B975AC"/>
    <w:rsid w:val="00B97BBF"/>
    <w:rsid w:val="00B97DE2"/>
    <w:rsid w:val="00BA0205"/>
    <w:rsid w:val="00BA0599"/>
    <w:rsid w:val="00BA0685"/>
    <w:rsid w:val="00BA082E"/>
    <w:rsid w:val="00BA08E4"/>
    <w:rsid w:val="00BA17C0"/>
    <w:rsid w:val="00BA17E2"/>
    <w:rsid w:val="00BA1F7A"/>
    <w:rsid w:val="00BA220C"/>
    <w:rsid w:val="00BA229F"/>
    <w:rsid w:val="00BA23AA"/>
    <w:rsid w:val="00BA2653"/>
    <w:rsid w:val="00BA273E"/>
    <w:rsid w:val="00BA2A5E"/>
    <w:rsid w:val="00BA2D2D"/>
    <w:rsid w:val="00BA2EE1"/>
    <w:rsid w:val="00BA2FED"/>
    <w:rsid w:val="00BA3279"/>
    <w:rsid w:val="00BA3921"/>
    <w:rsid w:val="00BA5556"/>
    <w:rsid w:val="00BA5804"/>
    <w:rsid w:val="00BA5822"/>
    <w:rsid w:val="00BA5944"/>
    <w:rsid w:val="00BA5A50"/>
    <w:rsid w:val="00BA5ABD"/>
    <w:rsid w:val="00BA5B78"/>
    <w:rsid w:val="00BA5CA3"/>
    <w:rsid w:val="00BA659C"/>
    <w:rsid w:val="00BA696C"/>
    <w:rsid w:val="00BA6CF3"/>
    <w:rsid w:val="00BA6E5A"/>
    <w:rsid w:val="00BA6FEB"/>
    <w:rsid w:val="00BA7078"/>
    <w:rsid w:val="00BA70A7"/>
    <w:rsid w:val="00BA745E"/>
    <w:rsid w:val="00BA75A5"/>
    <w:rsid w:val="00BA7D7D"/>
    <w:rsid w:val="00BA7F65"/>
    <w:rsid w:val="00BA7F90"/>
    <w:rsid w:val="00BB019C"/>
    <w:rsid w:val="00BB0AB5"/>
    <w:rsid w:val="00BB0B05"/>
    <w:rsid w:val="00BB0DCF"/>
    <w:rsid w:val="00BB0F26"/>
    <w:rsid w:val="00BB1111"/>
    <w:rsid w:val="00BB13E0"/>
    <w:rsid w:val="00BB1503"/>
    <w:rsid w:val="00BB1535"/>
    <w:rsid w:val="00BB1714"/>
    <w:rsid w:val="00BB189E"/>
    <w:rsid w:val="00BB1CE4"/>
    <w:rsid w:val="00BB1D9C"/>
    <w:rsid w:val="00BB1E10"/>
    <w:rsid w:val="00BB2446"/>
    <w:rsid w:val="00BB2475"/>
    <w:rsid w:val="00BB2A0C"/>
    <w:rsid w:val="00BB30A5"/>
    <w:rsid w:val="00BB30EE"/>
    <w:rsid w:val="00BB31F5"/>
    <w:rsid w:val="00BB3A70"/>
    <w:rsid w:val="00BB46B0"/>
    <w:rsid w:val="00BB4988"/>
    <w:rsid w:val="00BB49B4"/>
    <w:rsid w:val="00BB4A45"/>
    <w:rsid w:val="00BB4AAA"/>
    <w:rsid w:val="00BB4E36"/>
    <w:rsid w:val="00BB5242"/>
    <w:rsid w:val="00BB536D"/>
    <w:rsid w:val="00BB5695"/>
    <w:rsid w:val="00BB572B"/>
    <w:rsid w:val="00BB5A4C"/>
    <w:rsid w:val="00BB5BDC"/>
    <w:rsid w:val="00BB5CFD"/>
    <w:rsid w:val="00BB5D60"/>
    <w:rsid w:val="00BB67A3"/>
    <w:rsid w:val="00BB6CF5"/>
    <w:rsid w:val="00BB6D46"/>
    <w:rsid w:val="00BB6EBC"/>
    <w:rsid w:val="00BB70C0"/>
    <w:rsid w:val="00BB7835"/>
    <w:rsid w:val="00BB7C83"/>
    <w:rsid w:val="00BC11F3"/>
    <w:rsid w:val="00BC170B"/>
    <w:rsid w:val="00BC19F5"/>
    <w:rsid w:val="00BC1D88"/>
    <w:rsid w:val="00BC1E73"/>
    <w:rsid w:val="00BC2148"/>
    <w:rsid w:val="00BC2213"/>
    <w:rsid w:val="00BC223A"/>
    <w:rsid w:val="00BC2614"/>
    <w:rsid w:val="00BC2864"/>
    <w:rsid w:val="00BC288E"/>
    <w:rsid w:val="00BC2B23"/>
    <w:rsid w:val="00BC2B6C"/>
    <w:rsid w:val="00BC2C5B"/>
    <w:rsid w:val="00BC2D68"/>
    <w:rsid w:val="00BC2ECF"/>
    <w:rsid w:val="00BC2FC1"/>
    <w:rsid w:val="00BC33E5"/>
    <w:rsid w:val="00BC36E7"/>
    <w:rsid w:val="00BC3C75"/>
    <w:rsid w:val="00BC457F"/>
    <w:rsid w:val="00BC4627"/>
    <w:rsid w:val="00BC4D79"/>
    <w:rsid w:val="00BC5091"/>
    <w:rsid w:val="00BC54B6"/>
    <w:rsid w:val="00BC5D36"/>
    <w:rsid w:val="00BC5DCF"/>
    <w:rsid w:val="00BC6B02"/>
    <w:rsid w:val="00BC6BEC"/>
    <w:rsid w:val="00BC6ED9"/>
    <w:rsid w:val="00BC744F"/>
    <w:rsid w:val="00BC7513"/>
    <w:rsid w:val="00BC75E8"/>
    <w:rsid w:val="00BC77A1"/>
    <w:rsid w:val="00BC77C4"/>
    <w:rsid w:val="00BC79E1"/>
    <w:rsid w:val="00BC7E36"/>
    <w:rsid w:val="00BD0008"/>
    <w:rsid w:val="00BD0032"/>
    <w:rsid w:val="00BD0881"/>
    <w:rsid w:val="00BD0AC6"/>
    <w:rsid w:val="00BD0B9F"/>
    <w:rsid w:val="00BD15E3"/>
    <w:rsid w:val="00BD1E99"/>
    <w:rsid w:val="00BD206F"/>
    <w:rsid w:val="00BD2092"/>
    <w:rsid w:val="00BD216E"/>
    <w:rsid w:val="00BD251D"/>
    <w:rsid w:val="00BD2570"/>
    <w:rsid w:val="00BD2677"/>
    <w:rsid w:val="00BD26CC"/>
    <w:rsid w:val="00BD2B8D"/>
    <w:rsid w:val="00BD304C"/>
    <w:rsid w:val="00BD38F9"/>
    <w:rsid w:val="00BD38FB"/>
    <w:rsid w:val="00BD3CAB"/>
    <w:rsid w:val="00BD4790"/>
    <w:rsid w:val="00BD4B16"/>
    <w:rsid w:val="00BD51B2"/>
    <w:rsid w:val="00BD5487"/>
    <w:rsid w:val="00BD554A"/>
    <w:rsid w:val="00BD59C3"/>
    <w:rsid w:val="00BD5ACE"/>
    <w:rsid w:val="00BD5D1D"/>
    <w:rsid w:val="00BD64D7"/>
    <w:rsid w:val="00BD67DB"/>
    <w:rsid w:val="00BD684E"/>
    <w:rsid w:val="00BD6B42"/>
    <w:rsid w:val="00BD6F73"/>
    <w:rsid w:val="00BD7081"/>
    <w:rsid w:val="00BD74D3"/>
    <w:rsid w:val="00BD779E"/>
    <w:rsid w:val="00BD7880"/>
    <w:rsid w:val="00BD7C83"/>
    <w:rsid w:val="00BD7EBD"/>
    <w:rsid w:val="00BE05BB"/>
    <w:rsid w:val="00BE0BF1"/>
    <w:rsid w:val="00BE1368"/>
    <w:rsid w:val="00BE13C2"/>
    <w:rsid w:val="00BE151E"/>
    <w:rsid w:val="00BE162A"/>
    <w:rsid w:val="00BE16C4"/>
    <w:rsid w:val="00BE18EC"/>
    <w:rsid w:val="00BE1E59"/>
    <w:rsid w:val="00BE21BD"/>
    <w:rsid w:val="00BE24E9"/>
    <w:rsid w:val="00BE26A6"/>
    <w:rsid w:val="00BE3633"/>
    <w:rsid w:val="00BE43A9"/>
    <w:rsid w:val="00BE46F7"/>
    <w:rsid w:val="00BE4812"/>
    <w:rsid w:val="00BE4C05"/>
    <w:rsid w:val="00BE4C2C"/>
    <w:rsid w:val="00BE50BD"/>
    <w:rsid w:val="00BE599D"/>
    <w:rsid w:val="00BE5B20"/>
    <w:rsid w:val="00BE628A"/>
    <w:rsid w:val="00BE62D0"/>
    <w:rsid w:val="00BE6673"/>
    <w:rsid w:val="00BE695D"/>
    <w:rsid w:val="00BE6BB2"/>
    <w:rsid w:val="00BE700A"/>
    <w:rsid w:val="00BE73F2"/>
    <w:rsid w:val="00BE753D"/>
    <w:rsid w:val="00BE75DE"/>
    <w:rsid w:val="00BE7810"/>
    <w:rsid w:val="00BE79EF"/>
    <w:rsid w:val="00BE7D1D"/>
    <w:rsid w:val="00BF0072"/>
    <w:rsid w:val="00BF031D"/>
    <w:rsid w:val="00BF0399"/>
    <w:rsid w:val="00BF04CF"/>
    <w:rsid w:val="00BF105C"/>
    <w:rsid w:val="00BF1433"/>
    <w:rsid w:val="00BF18BC"/>
    <w:rsid w:val="00BF1B24"/>
    <w:rsid w:val="00BF1C15"/>
    <w:rsid w:val="00BF1D6C"/>
    <w:rsid w:val="00BF26FF"/>
    <w:rsid w:val="00BF29AF"/>
    <w:rsid w:val="00BF2A0C"/>
    <w:rsid w:val="00BF2DD2"/>
    <w:rsid w:val="00BF36E8"/>
    <w:rsid w:val="00BF3B18"/>
    <w:rsid w:val="00BF3C6C"/>
    <w:rsid w:val="00BF3DAA"/>
    <w:rsid w:val="00BF3F52"/>
    <w:rsid w:val="00BF3F64"/>
    <w:rsid w:val="00BF41B5"/>
    <w:rsid w:val="00BF4257"/>
    <w:rsid w:val="00BF486F"/>
    <w:rsid w:val="00BF4B2B"/>
    <w:rsid w:val="00BF4FA0"/>
    <w:rsid w:val="00BF53F9"/>
    <w:rsid w:val="00BF5642"/>
    <w:rsid w:val="00BF5DC2"/>
    <w:rsid w:val="00BF5F07"/>
    <w:rsid w:val="00BF6581"/>
    <w:rsid w:val="00BF68AC"/>
    <w:rsid w:val="00BF6F73"/>
    <w:rsid w:val="00BF7034"/>
    <w:rsid w:val="00BF777E"/>
    <w:rsid w:val="00BF7A7D"/>
    <w:rsid w:val="00BF7CDE"/>
    <w:rsid w:val="00BF7FB1"/>
    <w:rsid w:val="00C0010B"/>
    <w:rsid w:val="00C00245"/>
    <w:rsid w:val="00C00504"/>
    <w:rsid w:val="00C007FA"/>
    <w:rsid w:val="00C00A21"/>
    <w:rsid w:val="00C00AF4"/>
    <w:rsid w:val="00C00D59"/>
    <w:rsid w:val="00C010A3"/>
    <w:rsid w:val="00C01196"/>
    <w:rsid w:val="00C01644"/>
    <w:rsid w:val="00C0195D"/>
    <w:rsid w:val="00C01F95"/>
    <w:rsid w:val="00C01FA2"/>
    <w:rsid w:val="00C01FF3"/>
    <w:rsid w:val="00C026E5"/>
    <w:rsid w:val="00C026E7"/>
    <w:rsid w:val="00C027BF"/>
    <w:rsid w:val="00C03023"/>
    <w:rsid w:val="00C03DD9"/>
    <w:rsid w:val="00C03E61"/>
    <w:rsid w:val="00C0400C"/>
    <w:rsid w:val="00C0430B"/>
    <w:rsid w:val="00C04516"/>
    <w:rsid w:val="00C04651"/>
    <w:rsid w:val="00C046DC"/>
    <w:rsid w:val="00C048D2"/>
    <w:rsid w:val="00C049E6"/>
    <w:rsid w:val="00C04B44"/>
    <w:rsid w:val="00C04D0D"/>
    <w:rsid w:val="00C04D44"/>
    <w:rsid w:val="00C054ED"/>
    <w:rsid w:val="00C05695"/>
    <w:rsid w:val="00C05737"/>
    <w:rsid w:val="00C05A2E"/>
    <w:rsid w:val="00C05AB7"/>
    <w:rsid w:val="00C05D33"/>
    <w:rsid w:val="00C05DFC"/>
    <w:rsid w:val="00C0625C"/>
    <w:rsid w:val="00C06487"/>
    <w:rsid w:val="00C0677B"/>
    <w:rsid w:val="00C069A0"/>
    <w:rsid w:val="00C06DE6"/>
    <w:rsid w:val="00C071A8"/>
    <w:rsid w:val="00C0745D"/>
    <w:rsid w:val="00C07F30"/>
    <w:rsid w:val="00C10544"/>
    <w:rsid w:val="00C110AC"/>
    <w:rsid w:val="00C111EF"/>
    <w:rsid w:val="00C1126F"/>
    <w:rsid w:val="00C117C9"/>
    <w:rsid w:val="00C12047"/>
    <w:rsid w:val="00C121DF"/>
    <w:rsid w:val="00C121F3"/>
    <w:rsid w:val="00C12339"/>
    <w:rsid w:val="00C123D0"/>
    <w:rsid w:val="00C128CA"/>
    <w:rsid w:val="00C128D0"/>
    <w:rsid w:val="00C12C71"/>
    <w:rsid w:val="00C12E1A"/>
    <w:rsid w:val="00C12EA6"/>
    <w:rsid w:val="00C12F16"/>
    <w:rsid w:val="00C12F77"/>
    <w:rsid w:val="00C1307A"/>
    <w:rsid w:val="00C13422"/>
    <w:rsid w:val="00C134A8"/>
    <w:rsid w:val="00C134B9"/>
    <w:rsid w:val="00C1353B"/>
    <w:rsid w:val="00C13683"/>
    <w:rsid w:val="00C13C51"/>
    <w:rsid w:val="00C141BA"/>
    <w:rsid w:val="00C14228"/>
    <w:rsid w:val="00C147E6"/>
    <w:rsid w:val="00C148BA"/>
    <w:rsid w:val="00C149E3"/>
    <w:rsid w:val="00C1577E"/>
    <w:rsid w:val="00C158E2"/>
    <w:rsid w:val="00C15C52"/>
    <w:rsid w:val="00C15E96"/>
    <w:rsid w:val="00C16019"/>
    <w:rsid w:val="00C16609"/>
    <w:rsid w:val="00C16626"/>
    <w:rsid w:val="00C16665"/>
    <w:rsid w:val="00C16811"/>
    <w:rsid w:val="00C16BD5"/>
    <w:rsid w:val="00C16CE4"/>
    <w:rsid w:val="00C16D2C"/>
    <w:rsid w:val="00C17145"/>
    <w:rsid w:val="00C17A77"/>
    <w:rsid w:val="00C17AA6"/>
    <w:rsid w:val="00C17C8E"/>
    <w:rsid w:val="00C17F91"/>
    <w:rsid w:val="00C17FBF"/>
    <w:rsid w:val="00C2003E"/>
    <w:rsid w:val="00C2037E"/>
    <w:rsid w:val="00C2062C"/>
    <w:rsid w:val="00C2068D"/>
    <w:rsid w:val="00C20879"/>
    <w:rsid w:val="00C20A79"/>
    <w:rsid w:val="00C20D3D"/>
    <w:rsid w:val="00C20D4E"/>
    <w:rsid w:val="00C20F26"/>
    <w:rsid w:val="00C21128"/>
    <w:rsid w:val="00C21D2A"/>
    <w:rsid w:val="00C21DCF"/>
    <w:rsid w:val="00C21ED7"/>
    <w:rsid w:val="00C2260E"/>
    <w:rsid w:val="00C227B3"/>
    <w:rsid w:val="00C22A76"/>
    <w:rsid w:val="00C22F14"/>
    <w:rsid w:val="00C23138"/>
    <w:rsid w:val="00C2398B"/>
    <w:rsid w:val="00C23C43"/>
    <w:rsid w:val="00C24347"/>
    <w:rsid w:val="00C247DE"/>
    <w:rsid w:val="00C249E3"/>
    <w:rsid w:val="00C24AEC"/>
    <w:rsid w:val="00C24D0B"/>
    <w:rsid w:val="00C25635"/>
    <w:rsid w:val="00C2571B"/>
    <w:rsid w:val="00C25812"/>
    <w:rsid w:val="00C25932"/>
    <w:rsid w:val="00C259D7"/>
    <w:rsid w:val="00C25EB1"/>
    <w:rsid w:val="00C25F04"/>
    <w:rsid w:val="00C25FFD"/>
    <w:rsid w:val="00C264CD"/>
    <w:rsid w:val="00C2676F"/>
    <w:rsid w:val="00C267EB"/>
    <w:rsid w:val="00C26C3D"/>
    <w:rsid w:val="00C2727B"/>
    <w:rsid w:val="00C27358"/>
    <w:rsid w:val="00C274EC"/>
    <w:rsid w:val="00C278BD"/>
    <w:rsid w:val="00C27C58"/>
    <w:rsid w:val="00C27D1E"/>
    <w:rsid w:val="00C27E4A"/>
    <w:rsid w:val="00C3020F"/>
    <w:rsid w:val="00C30333"/>
    <w:rsid w:val="00C30976"/>
    <w:rsid w:val="00C312CB"/>
    <w:rsid w:val="00C31455"/>
    <w:rsid w:val="00C314B9"/>
    <w:rsid w:val="00C317B6"/>
    <w:rsid w:val="00C31C45"/>
    <w:rsid w:val="00C31CB5"/>
    <w:rsid w:val="00C31D20"/>
    <w:rsid w:val="00C325A9"/>
    <w:rsid w:val="00C32DBC"/>
    <w:rsid w:val="00C33219"/>
    <w:rsid w:val="00C333D5"/>
    <w:rsid w:val="00C335C3"/>
    <w:rsid w:val="00C33A4D"/>
    <w:rsid w:val="00C3448A"/>
    <w:rsid w:val="00C346CC"/>
    <w:rsid w:val="00C348AD"/>
    <w:rsid w:val="00C349D4"/>
    <w:rsid w:val="00C34B8E"/>
    <w:rsid w:val="00C34C13"/>
    <w:rsid w:val="00C34CEE"/>
    <w:rsid w:val="00C34F68"/>
    <w:rsid w:val="00C34FB2"/>
    <w:rsid w:val="00C35A66"/>
    <w:rsid w:val="00C35AB7"/>
    <w:rsid w:val="00C36061"/>
    <w:rsid w:val="00C36AFA"/>
    <w:rsid w:val="00C36D9B"/>
    <w:rsid w:val="00C36E07"/>
    <w:rsid w:val="00C36E6D"/>
    <w:rsid w:val="00C373A7"/>
    <w:rsid w:val="00C373A8"/>
    <w:rsid w:val="00C37440"/>
    <w:rsid w:val="00C37551"/>
    <w:rsid w:val="00C37A56"/>
    <w:rsid w:val="00C37AAC"/>
    <w:rsid w:val="00C401CC"/>
    <w:rsid w:val="00C403DC"/>
    <w:rsid w:val="00C40585"/>
    <w:rsid w:val="00C407C9"/>
    <w:rsid w:val="00C40937"/>
    <w:rsid w:val="00C40AD7"/>
    <w:rsid w:val="00C40ED5"/>
    <w:rsid w:val="00C40F22"/>
    <w:rsid w:val="00C4119D"/>
    <w:rsid w:val="00C411C6"/>
    <w:rsid w:val="00C4161B"/>
    <w:rsid w:val="00C41DD5"/>
    <w:rsid w:val="00C41FDD"/>
    <w:rsid w:val="00C422E1"/>
    <w:rsid w:val="00C42556"/>
    <w:rsid w:val="00C425D7"/>
    <w:rsid w:val="00C42877"/>
    <w:rsid w:val="00C429F3"/>
    <w:rsid w:val="00C42B70"/>
    <w:rsid w:val="00C435D7"/>
    <w:rsid w:val="00C43EFF"/>
    <w:rsid w:val="00C43FCB"/>
    <w:rsid w:val="00C44390"/>
    <w:rsid w:val="00C444AA"/>
    <w:rsid w:val="00C44887"/>
    <w:rsid w:val="00C44976"/>
    <w:rsid w:val="00C44A1A"/>
    <w:rsid w:val="00C44CDB"/>
    <w:rsid w:val="00C4545B"/>
    <w:rsid w:val="00C4583C"/>
    <w:rsid w:val="00C45A0C"/>
    <w:rsid w:val="00C45DEA"/>
    <w:rsid w:val="00C462F2"/>
    <w:rsid w:val="00C46816"/>
    <w:rsid w:val="00C4692F"/>
    <w:rsid w:val="00C47305"/>
    <w:rsid w:val="00C473EA"/>
    <w:rsid w:val="00C47682"/>
    <w:rsid w:val="00C476BE"/>
    <w:rsid w:val="00C47AE5"/>
    <w:rsid w:val="00C47C38"/>
    <w:rsid w:val="00C47D71"/>
    <w:rsid w:val="00C505FE"/>
    <w:rsid w:val="00C50D18"/>
    <w:rsid w:val="00C51284"/>
    <w:rsid w:val="00C513E4"/>
    <w:rsid w:val="00C518C7"/>
    <w:rsid w:val="00C51A96"/>
    <w:rsid w:val="00C522CA"/>
    <w:rsid w:val="00C524E4"/>
    <w:rsid w:val="00C52953"/>
    <w:rsid w:val="00C52A4E"/>
    <w:rsid w:val="00C52BB9"/>
    <w:rsid w:val="00C52D6C"/>
    <w:rsid w:val="00C531F5"/>
    <w:rsid w:val="00C5327D"/>
    <w:rsid w:val="00C53AE6"/>
    <w:rsid w:val="00C53B19"/>
    <w:rsid w:val="00C540D5"/>
    <w:rsid w:val="00C54E49"/>
    <w:rsid w:val="00C54E8A"/>
    <w:rsid w:val="00C557B1"/>
    <w:rsid w:val="00C5590F"/>
    <w:rsid w:val="00C565D3"/>
    <w:rsid w:val="00C57043"/>
    <w:rsid w:val="00C5766F"/>
    <w:rsid w:val="00C5780D"/>
    <w:rsid w:val="00C579B4"/>
    <w:rsid w:val="00C57C0A"/>
    <w:rsid w:val="00C57DB0"/>
    <w:rsid w:val="00C57ECA"/>
    <w:rsid w:val="00C60146"/>
    <w:rsid w:val="00C60212"/>
    <w:rsid w:val="00C60377"/>
    <w:rsid w:val="00C608F0"/>
    <w:rsid w:val="00C608F7"/>
    <w:rsid w:val="00C60CCE"/>
    <w:rsid w:val="00C60F74"/>
    <w:rsid w:val="00C610E8"/>
    <w:rsid w:val="00C61143"/>
    <w:rsid w:val="00C613C6"/>
    <w:rsid w:val="00C6170B"/>
    <w:rsid w:val="00C61887"/>
    <w:rsid w:val="00C61C90"/>
    <w:rsid w:val="00C61DA1"/>
    <w:rsid w:val="00C62087"/>
    <w:rsid w:val="00C628CC"/>
    <w:rsid w:val="00C62A47"/>
    <w:rsid w:val="00C63270"/>
    <w:rsid w:val="00C632C5"/>
    <w:rsid w:val="00C634C3"/>
    <w:rsid w:val="00C637EF"/>
    <w:rsid w:val="00C63955"/>
    <w:rsid w:val="00C63A5C"/>
    <w:rsid w:val="00C63A61"/>
    <w:rsid w:val="00C63E91"/>
    <w:rsid w:val="00C6426E"/>
    <w:rsid w:val="00C647AE"/>
    <w:rsid w:val="00C64D07"/>
    <w:rsid w:val="00C64E1C"/>
    <w:rsid w:val="00C64E70"/>
    <w:rsid w:val="00C6521A"/>
    <w:rsid w:val="00C65317"/>
    <w:rsid w:val="00C654B5"/>
    <w:rsid w:val="00C65695"/>
    <w:rsid w:val="00C65ABF"/>
    <w:rsid w:val="00C65FC7"/>
    <w:rsid w:val="00C6632E"/>
    <w:rsid w:val="00C663D4"/>
    <w:rsid w:val="00C668DC"/>
    <w:rsid w:val="00C669E7"/>
    <w:rsid w:val="00C66DFC"/>
    <w:rsid w:val="00C67071"/>
    <w:rsid w:val="00C675C0"/>
    <w:rsid w:val="00C67941"/>
    <w:rsid w:val="00C701BA"/>
    <w:rsid w:val="00C70423"/>
    <w:rsid w:val="00C7050F"/>
    <w:rsid w:val="00C70530"/>
    <w:rsid w:val="00C70612"/>
    <w:rsid w:val="00C70646"/>
    <w:rsid w:val="00C70653"/>
    <w:rsid w:val="00C70A0C"/>
    <w:rsid w:val="00C710A1"/>
    <w:rsid w:val="00C711E6"/>
    <w:rsid w:val="00C71948"/>
    <w:rsid w:val="00C71B80"/>
    <w:rsid w:val="00C71EBE"/>
    <w:rsid w:val="00C72126"/>
    <w:rsid w:val="00C721E3"/>
    <w:rsid w:val="00C7239C"/>
    <w:rsid w:val="00C723DF"/>
    <w:rsid w:val="00C72A8E"/>
    <w:rsid w:val="00C72E6D"/>
    <w:rsid w:val="00C73042"/>
    <w:rsid w:val="00C73480"/>
    <w:rsid w:val="00C736D9"/>
    <w:rsid w:val="00C73935"/>
    <w:rsid w:val="00C73DCC"/>
    <w:rsid w:val="00C73FF7"/>
    <w:rsid w:val="00C74002"/>
    <w:rsid w:val="00C741BE"/>
    <w:rsid w:val="00C7425F"/>
    <w:rsid w:val="00C7428B"/>
    <w:rsid w:val="00C74926"/>
    <w:rsid w:val="00C74F11"/>
    <w:rsid w:val="00C74F75"/>
    <w:rsid w:val="00C74FBE"/>
    <w:rsid w:val="00C75757"/>
    <w:rsid w:val="00C75CC0"/>
    <w:rsid w:val="00C7646F"/>
    <w:rsid w:val="00C765A6"/>
    <w:rsid w:val="00C7696E"/>
    <w:rsid w:val="00C76AB4"/>
    <w:rsid w:val="00C774F3"/>
    <w:rsid w:val="00C776C2"/>
    <w:rsid w:val="00C77737"/>
    <w:rsid w:val="00C77A2A"/>
    <w:rsid w:val="00C77B5F"/>
    <w:rsid w:val="00C77E32"/>
    <w:rsid w:val="00C8001C"/>
    <w:rsid w:val="00C80949"/>
    <w:rsid w:val="00C80B4B"/>
    <w:rsid w:val="00C80E81"/>
    <w:rsid w:val="00C8119B"/>
    <w:rsid w:val="00C817E6"/>
    <w:rsid w:val="00C81B19"/>
    <w:rsid w:val="00C81DEF"/>
    <w:rsid w:val="00C820D4"/>
    <w:rsid w:val="00C82701"/>
    <w:rsid w:val="00C82B22"/>
    <w:rsid w:val="00C82B5E"/>
    <w:rsid w:val="00C82BF2"/>
    <w:rsid w:val="00C82C4C"/>
    <w:rsid w:val="00C82C9C"/>
    <w:rsid w:val="00C82F46"/>
    <w:rsid w:val="00C82FCF"/>
    <w:rsid w:val="00C834E4"/>
    <w:rsid w:val="00C83A02"/>
    <w:rsid w:val="00C83C02"/>
    <w:rsid w:val="00C83C5E"/>
    <w:rsid w:val="00C83EE7"/>
    <w:rsid w:val="00C8469A"/>
    <w:rsid w:val="00C84B9E"/>
    <w:rsid w:val="00C85079"/>
    <w:rsid w:val="00C8509C"/>
    <w:rsid w:val="00C85278"/>
    <w:rsid w:val="00C852C8"/>
    <w:rsid w:val="00C85A09"/>
    <w:rsid w:val="00C863EB"/>
    <w:rsid w:val="00C8667B"/>
    <w:rsid w:val="00C86A85"/>
    <w:rsid w:val="00C86C18"/>
    <w:rsid w:val="00C86CC5"/>
    <w:rsid w:val="00C86EF7"/>
    <w:rsid w:val="00C86FD8"/>
    <w:rsid w:val="00C87214"/>
    <w:rsid w:val="00C8762A"/>
    <w:rsid w:val="00C87925"/>
    <w:rsid w:val="00C87DF5"/>
    <w:rsid w:val="00C902E8"/>
    <w:rsid w:val="00C907F5"/>
    <w:rsid w:val="00C911AA"/>
    <w:rsid w:val="00C91357"/>
    <w:rsid w:val="00C91455"/>
    <w:rsid w:val="00C916ED"/>
    <w:rsid w:val="00C91775"/>
    <w:rsid w:val="00C9190E"/>
    <w:rsid w:val="00C91FE1"/>
    <w:rsid w:val="00C92253"/>
    <w:rsid w:val="00C92551"/>
    <w:rsid w:val="00C92D20"/>
    <w:rsid w:val="00C92D9D"/>
    <w:rsid w:val="00C92DE2"/>
    <w:rsid w:val="00C92EF7"/>
    <w:rsid w:val="00C935E4"/>
    <w:rsid w:val="00C93AA2"/>
    <w:rsid w:val="00C93D56"/>
    <w:rsid w:val="00C9426E"/>
    <w:rsid w:val="00C943C5"/>
    <w:rsid w:val="00C948DE"/>
    <w:rsid w:val="00C94B29"/>
    <w:rsid w:val="00C94DEA"/>
    <w:rsid w:val="00C94E55"/>
    <w:rsid w:val="00C95064"/>
    <w:rsid w:val="00C951BB"/>
    <w:rsid w:val="00C951E4"/>
    <w:rsid w:val="00C9554B"/>
    <w:rsid w:val="00C95639"/>
    <w:rsid w:val="00C95826"/>
    <w:rsid w:val="00C95B27"/>
    <w:rsid w:val="00C95FA7"/>
    <w:rsid w:val="00C962A5"/>
    <w:rsid w:val="00C96688"/>
    <w:rsid w:val="00C96DC2"/>
    <w:rsid w:val="00C971A8"/>
    <w:rsid w:val="00C97E96"/>
    <w:rsid w:val="00C97F00"/>
    <w:rsid w:val="00CA03C4"/>
    <w:rsid w:val="00CA04DE"/>
    <w:rsid w:val="00CA064F"/>
    <w:rsid w:val="00CA067F"/>
    <w:rsid w:val="00CA06F0"/>
    <w:rsid w:val="00CA0990"/>
    <w:rsid w:val="00CA0A32"/>
    <w:rsid w:val="00CA0D56"/>
    <w:rsid w:val="00CA143C"/>
    <w:rsid w:val="00CA1AAD"/>
    <w:rsid w:val="00CA1CAC"/>
    <w:rsid w:val="00CA24F1"/>
    <w:rsid w:val="00CA258D"/>
    <w:rsid w:val="00CA26E7"/>
    <w:rsid w:val="00CA2A22"/>
    <w:rsid w:val="00CA2BCD"/>
    <w:rsid w:val="00CA33E6"/>
    <w:rsid w:val="00CA38BB"/>
    <w:rsid w:val="00CA4A78"/>
    <w:rsid w:val="00CA4DB8"/>
    <w:rsid w:val="00CA4E13"/>
    <w:rsid w:val="00CA5463"/>
    <w:rsid w:val="00CA549D"/>
    <w:rsid w:val="00CA5676"/>
    <w:rsid w:val="00CA5869"/>
    <w:rsid w:val="00CA5B6C"/>
    <w:rsid w:val="00CA5BB2"/>
    <w:rsid w:val="00CA6300"/>
    <w:rsid w:val="00CA645B"/>
    <w:rsid w:val="00CA64D9"/>
    <w:rsid w:val="00CA6869"/>
    <w:rsid w:val="00CA6A59"/>
    <w:rsid w:val="00CA7047"/>
    <w:rsid w:val="00CA7374"/>
    <w:rsid w:val="00CA7DDB"/>
    <w:rsid w:val="00CB01E5"/>
    <w:rsid w:val="00CB020E"/>
    <w:rsid w:val="00CB0AAE"/>
    <w:rsid w:val="00CB101F"/>
    <w:rsid w:val="00CB113A"/>
    <w:rsid w:val="00CB141E"/>
    <w:rsid w:val="00CB1BE3"/>
    <w:rsid w:val="00CB1C69"/>
    <w:rsid w:val="00CB1F86"/>
    <w:rsid w:val="00CB2782"/>
    <w:rsid w:val="00CB292D"/>
    <w:rsid w:val="00CB2AF5"/>
    <w:rsid w:val="00CB2D99"/>
    <w:rsid w:val="00CB3127"/>
    <w:rsid w:val="00CB31D9"/>
    <w:rsid w:val="00CB34D2"/>
    <w:rsid w:val="00CB3B88"/>
    <w:rsid w:val="00CB3F36"/>
    <w:rsid w:val="00CB4586"/>
    <w:rsid w:val="00CB46B7"/>
    <w:rsid w:val="00CB476F"/>
    <w:rsid w:val="00CB48F8"/>
    <w:rsid w:val="00CB4A93"/>
    <w:rsid w:val="00CB4B16"/>
    <w:rsid w:val="00CB4C17"/>
    <w:rsid w:val="00CB4CD0"/>
    <w:rsid w:val="00CB4E0D"/>
    <w:rsid w:val="00CB5186"/>
    <w:rsid w:val="00CB52AC"/>
    <w:rsid w:val="00CB54E3"/>
    <w:rsid w:val="00CB5731"/>
    <w:rsid w:val="00CB57C7"/>
    <w:rsid w:val="00CB5823"/>
    <w:rsid w:val="00CB631A"/>
    <w:rsid w:val="00CB6799"/>
    <w:rsid w:val="00CB69DB"/>
    <w:rsid w:val="00CB705A"/>
    <w:rsid w:val="00CB70A9"/>
    <w:rsid w:val="00CB72EF"/>
    <w:rsid w:val="00CB7314"/>
    <w:rsid w:val="00CB7385"/>
    <w:rsid w:val="00CB7831"/>
    <w:rsid w:val="00CB7A40"/>
    <w:rsid w:val="00CB7EB2"/>
    <w:rsid w:val="00CB7FFC"/>
    <w:rsid w:val="00CC01E8"/>
    <w:rsid w:val="00CC062A"/>
    <w:rsid w:val="00CC0737"/>
    <w:rsid w:val="00CC0816"/>
    <w:rsid w:val="00CC0AD0"/>
    <w:rsid w:val="00CC0E42"/>
    <w:rsid w:val="00CC0F98"/>
    <w:rsid w:val="00CC11A5"/>
    <w:rsid w:val="00CC142B"/>
    <w:rsid w:val="00CC161E"/>
    <w:rsid w:val="00CC2102"/>
    <w:rsid w:val="00CC2329"/>
    <w:rsid w:val="00CC3029"/>
    <w:rsid w:val="00CC310D"/>
    <w:rsid w:val="00CC37A4"/>
    <w:rsid w:val="00CC4247"/>
    <w:rsid w:val="00CC4745"/>
    <w:rsid w:val="00CC49DD"/>
    <w:rsid w:val="00CC4BD3"/>
    <w:rsid w:val="00CC5916"/>
    <w:rsid w:val="00CC5978"/>
    <w:rsid w:val="00CC6124"/>
    <w:rsid w:val="00CC6557"/>
    <w:rsid w:val="00CC661C"/>
    <w:rsid w:val="00CC6761"/>
    <w:rsid w:val="00CC680B"/>
    <w:rsid w:val="00CC6F5F"/>
    <w:rsid w:val="00CC704F"/>
    <w:rsid w:val="00CD009F"/>
    <w:rsid w:val="00CD0120"/>
    <w:rsid w:val="00CD0347"/>
    <w:rsid w:val="00CD049C"/>
    <w:rsid w:val="00CD05A6"/>
    <w:rsid w:val="00CD0A94"/>
    <w:rsid w:val="00CD0BA0"/>
    <w:rsid w:val="00CD0DFA"/>
    <w:rsid w:val="00CD0FC9"/>
    <w:rsid w:val="00CD154A"/>
    <w:rsid w:val="00CD183C"/>
    <w:rsid w:val="00CD1846"/>
    <w:rsid w:val="00CD1C29"/>
    <w:rsid w:val="00CD1C4A"/>
    <w:rsid w:val="00CD1C69"/>
    <w:rsid w:val="00CD1EC7"/>
    <w:rsid w:val="00CD1F08"/>
    <w:rsid w:val="00CD21A2"/>
    <w:rsid w:val="00CD22E3"/>
    <w:rsid w:val="00CD24A3"/>
    <w:rsid w:val="00CD27C6"/>
    <w:rsid w:val="00CD36F4"/>
    <w:rsid w:val="00CD3F34"/>
    <w:rsid w:val="00CD40E5"/>
    <w:rsid w:val="00CD4321"/>
    <w:rsid w:val="00CD44D7"/>
    <w:rsid w:val="00CD4621"/>
    <w:rsid w:val="00CD496E"/>
    <w:rsid w:val="00CD4A92"/>
    <w:rsid w:val="00CD4C4F"/>
    <w:rsid w:val="00CD5078"/>
    <w:rsid w:val="00CD5A98"/>
    <w:rsid w:val="00CD6155"/>
    <w:rsid w:val="00CD63B4"/>
    <w:rsid w:val="00CD66D7"/>
    <w:rsid w:val="00CD67AC"/>
    <w:rsid w:val="00CD6BB1"/>
    <w:rsid w:val="00CD70D3"/>
    <w:rsid w:val="00CD75A2"/>
    <w:rsid w:val="00CD75CA"/>
    <w:rsid w:val="00CD7D43"/>
    <w:rsid w:val="00CD7DDB"/>
    <w:rsid w:val="00CD7E5F"/>
    <w:rsid w:val="00CE0399"/>
    <w:rsid w:val="00CE046A"/>
    <w:rsid w:val="00CE06DA"/>
    <w:rsid w:val="00CE084D"/>
    <w:rsid w:val="00CE09DC"/>
    <w:rsid w:val="00CE10FA"/>
    <w:rsid w:val="00CE1538"/>
    <w:rsid w:val="00CE16AE"/>
    <w:rsid w:val="00CE176A"/>
    <w:rsid w:val="00CE1837"/>
    <w:rsid w:val="00CE1905"/>
    <w:rsid w:val="00CE1C42"/>
    <w:rsid w:val="00CE1C54"/>
    <w:rsid w:val="00CE1CD9"/>
    <w:rsid w:val="00CE2037"/>
    <w:rsid w:val="00CE2560"/>
    <w:rsid w:val="00CE283E"/>
    <w:rsid w:val="00CE2B63"/>
    <w:rsid w:val="00CE2B90"/>
    <w:rsid w:val="00CE2D99"/>
    <w:rsid w:val="00CE33CE"/>
    <w:rsid w:val="00CE3A4C"/>
    <w:rsid w:val="00CE3DA3"/>
    <w:rsid w:val="00CE428B"/>
    <w:rsid w:val="00CE44E4"/>
    <w:rsid w:val="00CE4539"/>
    <w:rsid w:val="00CE49A8"/>
    <w:rsid w:val="00CE4B69"/>
    <w:rsid w:val="00CE4B79"/>
    <w:rsid w:val="00CE4BCE"/>
    <w:rsid w:val="00CE4C7B"/>
    <w:rsid w:val="00CE4EAE"/>
    <w:rsid w:val="00CE5326"/>
    <w:rsid w:val="00CE585F"/>
    <w:rsid w:val="00CE6901"/>
    <w:rsid w:val="00CE6929"/>
    <w:rsid w:val="00CE6991"/>
    <w:rsid w:val="00CE7255"/>
    <w:rsid w:val="00CE74F7"/>
    <w:rsid w:val="00CE7B57"/>
    <w:rsid w:val="00CE7DAE"/>
    <w:rsid w:val="00CF0269"/>
    <w:rsid w:val="00CF034D"/>
    <w:rsid w:val="00CF06CB"/>
    <w:rsid w:val="00CF08B4"/>
    <w:rsid w:val="00CF10F6"/>
    <w:rsid w:val="00CF1171"/>
    <w:rsid w:val="00CF15E5"/>
    <w:rsid w:val="00CF1836"/>
    <w:rsid w:val="00CF1F61"/>
    <w:rsid w:val="00CF1F9D"/>
    <w:rsid w:val="00CF1FF4"/>
    <w:rsid w:val="00CF2A8F"/>
    <w:rsid w:val="00CF2CAA"/>
    <w:rsid w:val="00CF2EB5"/>
    <w:rsid w:val="00CF326B"/>
    <w:rsid w:val="00CF45E3"/>
    <w:rsid w:val="00CF4681"/>
    <w:rsid w:val="00CF4C5D"/>
    <w:rsid w:val="00CF4CB1"/>
    <w:rsid w:val="00CF4CC3"/>
    <w:rsid w:val="00CF4FE1"/>
    <w:rsid w:val="00CF5367"/>
    <w:rsid w:val="00CF55B1"/>
    <w:rsid w:val="00CF5774"/>
    <w:rsid w:val="00CF57A4"/>
    <w:rsid w:val="00CF5AD5"/>
    <w:rsid w:val="00CF5D9B"/>
    <w:rsid w:val="00CF5FE0"/>
    <w:rsid w:val="00CF6386"/>
    <w:rsid w:val="00CF6512"/>
    <w:rsid w:val="00CF66F8"/>
    <w:rsid w:val="00CF6A0E"/>
    <w:rsid w:val="00CF6C51"/>
    <w:rsid w:val="00CF7671"/>
    <w:rsid w:val="00CF7A99"/>
    <w:rsid w:val="00CF7AA3"/>
    <w:rsid w:val="00CF7AE5"/>
    <w:rsid w:val="00CF7C55"/>
    <w:rsid w:val="00CF7CE3"/>
    <w:rsid w:val="00D00695"/>
    <w:rsid w:val="00D0087D"/>
    <w:rsid w:val="00D0136D"/>
    <w:rsid w:val="00D015B5"/>
    <w:rsid w:val="00D01683"/>
    <w:rsid w:val="00D01A5D"/>
    <w:rsid w:val="00D01C29"/>
    <w:rsid w:val="00D01C60"/>
    <w:rsid w:val="00D01D79"/>
    <w:rsid w:val="00D01DD2"/>
    <w:rsid w:val="00D01F72"/>
    <w:rsid w:val="00D02A18"/>
    <w:rsid w:val="00D0339A"/>
    <w:rsid w:val="00D0367E"/>
    <w:rsid w:val="00D04F78"/>
    <w:rsid w:val="00D04FE5"/>
    <w:rsid w:val="00D0518F"/>
    <w:rsid w:val="00D05236"/>
    <w:rsid w:val="00D059B4"/>
    <w:rsid w:val="00D059C3"/>
    <w:rsid w:val="00D05B8F"/>
    <w:rsid w:val="00D06079"/>
    <w:rsid w:val="00D06117"/>
    <w:rsid w:val="00D0626D"/>
    <w:rsid w:val="00D066BA"/>
    <w:rsid w:val="00D06B6C"/>
    <w:rsid w:val="00D06C57"/>
    <w:rsid w:val="00D0703B"/>
    <w:rsid w:val="00D071A2"/>
    <w:rsid w:val="00D078CF"/>
    <w:rsid w:val="00D07966"/>
    <w:rsid w:val="00D079B8"/>
    <w:rsid w:val="00D10489"/>
    <w:rsid w:val="00D104E7"/>
    <w:rsid w:val="00D1051A"/>
    <w:rsid w:val="00D113A8"/>
    <w:rsid w:val="00D11625"/>
    <w:rsid w:val="00D11A0A"/>
    <w:rsid w:val="00D11BAE"/>
    <w:rsid w:val="00D11FB9"/>
    <w:rsid w:val="00D1218F"/>
    <w:rsid w:val="00D121C0"/>
    <w:rsid w:val="00D1224C"/>
    <w:rsid w:val="00D1266D"/>
    <w:rsid w:val="00D128C3"/>
    <w:rsid w:val="00D12CE6"/>
    <w:rsid w:val="00D12E41"/>
    <w:rsid w:val="00D130B3"/>
    <w:rsid w:val="00D131A6"/>
    <w:rsid w:val="00D13260"/>
    <w:rsid w:val="00D137D2"/>
    <w:rsid w:val="00D13905"/>
    <w:rsid w:val="00D13ABB"/>
    <w:rsid w:val="00D13F2D"/>
    <w:rsid w:val="00D14061"/>
    <w:rsid w:val="00D1408F"/>
    <w:rsid w:val="00D14200"/>
    <w:rsid w:val="00D1424F"/>
    <w:rsid w:val="00D148E8"/>
    <w:rsid w:val="00D14B7F"/>
    <w:rsid w:val="00D14EC6"/>
    <w:rsid w:val="00D15076"/>
    <w:rsid w:val="00D15082"/>
    <w:rsid w:val="00D15522"/>
    <w:rsid w:val="00D1559D"/>
    <w:rsid w:val="00D159EA"/>
    <w:rsid w:val="00D166E1"/>
    <w:rsid w:val="00D16758"/>
    <w:rsid w:val="00D16CA4"/>
    <w:rsid w:val="00D170EB"/>
    <w:rsid w:val="00D172F5"/>
    <w:rsid w:val="00D17369"/>
    <w:rsid w:val="00D176D8"/>
    <w:rsid w:val="00D1793E"/>
    <w:rsid w:val="00D17BAD"/>
    <w:rsid w:val="00D2024C"/>
    <w:rsid w:val="00D20548"/>
    <w:rsid w:val="00D20717"/>
    <w:rsid w:val="00D20989"/>
    <w:rsid w:val="00D20ADD"/>
    <w:rsid w:val="00D20B99"/>
    <w:rsid w:val="00D2119C"/>
    <w:rsid w:val="00D2137A"/>
    <w:rsid w:val="00D215E4"/>
    <w:rsid w:val="00D21B89"/>
    <w:rsid w:val="00D2200F"/>
    <w:rsid w:val="00D220E7"/>
    <w:rsid w:val="00D22420"/>
    <w:rsid w:val="00D22595"/>
    <w:rsid w:val="00D22EFE"/>
    <w:rsid w:val="00D22FCE"/>
    <w:rsid w:val="00D22FDF"/>
    <w:rsid w:val="00D231DD"/>
    <w:rsid w:val="00D23207"/>
    <w:rsid w:val="00D233F4"/>
    <w:rsid w:val="00D23804"/>
    <w:rsid w:val="00D23BA3"/>
    <w:rsid w:val="00D2400A"/>
    <w:rsid w:val="00D244FB"/>
    <w:rsid w:val="00D24AD3"/>
    <w:rsid w:val="00D24B8F"/>
    <w:rsid w:val="00D24C27"/>
    <w:rsid w:val="00D25970"/>
    <w:rsid w:val="00D25C7F"/>
    <w:rsid w:val="00D25E61"/>
    <w:rsid w:val="00D26021"/>
    <w:rsid w:val="00D263C3"/>
    <w:rsid w:val="00D26478"/>
    <w:rsid w:val="00D26677"/>
    <w:rsid w:val="00D2683B"/>
    <w:rsid w:val="00D26BC7"/>
    <w:rsid w:val="00D26CA5"/>
    <w:rsid w:val="00D3088B"/>
    <w:rsid w:val="00D309E3"/>
    <w:rsid w:val="00D30A39"/>
    <w:rsid w:val="00D30C86"/>
    <w:rsid w:val="00D317CE"/>
    <w:rsid w:val="00D31C9A"/>
    <w:rsid w:val="00D32017"/>
    <w:rsid w:val="00D324B3"/>
    <w:rsid w:val="00D324CA"/>
    <w:rsid w:val="00D325E5"/>
    <w:rsid w:val="00D32661"/>
    <w:rsid w:val="00D329DA"/>
    <w:rsid w:val="00D32C7D"/>
    <w:rsid w:val="00D32CEF"/>
    <w:rsid w:val="00D32DB1"/>
    <w:rsid w:val="00D32E99"/>
    <w:rsid w:val="00D33126"/>
    <w:rsid w:val="00D33416"/>
    <w:rsid w:val="00D33502"/>
    <w:rsid w:val="00D33744"/>
    <w:rsid w:val="00D33899"/>
    <w:rsid w:val="00D3391D"/>
    <w:rsid w:val="00D33A79"/>
    <w:rsid w:val="00D33AE7"/>
    <w:rsid w:val="00D33CA2"/>
    <w:rsid w:val="00D34515"/>
    <w:rsid w:val="00D34739"/>
    <w:rsid w:val="00D34A36"/>
    <w:rsid w:val="00D34B14"/>
    <w:rsid w:val="00D35A57"/>
    <w:rsid w:val="00D35CFF"/>
    <w:rsid w:val="00D35E10"/>
    <w:rsid w:val="00D3605D"/>
    <w:rsid w:val="00D36402"/>
    <w:rsid w:val="00D3674F"/>
    <w:rsid w:val="00D367C1"/>
    <w:rsid w:val="00D36D37"/>
    <w:rsid w:val="00D37039"/>
    <w:rsid w:val="00D37651"/>
    <w:rsid w:val="00D376DB"/>
    <w:rsid w:val="00D3777A"/>
    <w:rsid w:val="00D40130"/>
    <w:rsid w:val="00D403B9"/>
    <w:rsid w:val="00D404C6"/>
    <w:rsid w:val="00D406B2"/>
    <w:rsid w:val="00D406FF"/>
    <w:rsid w:val="00D40842"/>
    <w:rsid w:val="00D40B31"/>
    <w:rsid w:val="00D40E92"/>
    <w:rsid w:val="00D4135D"/>
    <w:rsid w:val="00D413E3"/>
    <w:rsid w:val="00D417C9"/>
    <w:rsid w:val="00D41834"/>
    <w:rsid w:val="00D41A47"/>
    <w:rsid w:val="00D41A52"/>
    <w:rsid w:val="00D41A71"/>
    <w:rsid w:val="00D41AD3"/>
    <w:rsid w:val="00D4239B"/>
    <w:rsid w:val="00D42775"/>
    <w:rsid w:val="00D427B6"/>
    <w:rsid w:val="00D430C0"/>
    <w:rsid w:val="00D4318F"/>
    <w:rsid w:val="00D439E0"/>
    <w:rsid w:val="00D43DC5"/>
    <w:rsid w:val="00D43EE4"/>
    <w:rsid w:val="00D4409D"/>
    <w:rsid w:val="00D44251"/>
    <w:rsid w:val="00D4438C"/>
    <w:rsid w:val="00D448C9"/>
    <w:rsid w:val="00D44B32"/>
    <w:rsid w:val="00D450F8"/>
    <w:rsid w:val="00D4522A"/>
    <w:rsid w:val="00D45297"/>
    <w:rsid w:val="00D459E2"/>
    <w:rsid w:val="00D45C1F"/>
    <w:rsid w:val="00D45CDA"/>
    <w:rsid w:val="00D45E09"/>
    <w:rsid w:val="00D45F76"/>
    <w:rsid w:val="00D460D5"/>
    <w:rsid w:val="00D461E6"/>
    <w:rsid w:val="00D46558"/>
    <w:rsid w:val="00D46718"/>
    <w:rsid w:val="00D468A1"/>
    <w:rsid w:val="00D46BCF"/>
    <w:rsid w:val="00D46C63"/>
    <w:rsid w:val="00D46F31"/>
    <w:rsid w:val="00D4740C"/>
    <w:rsid w:val="00D476E8"/>
    <w:rsid w:val="00D47896"/>
    <w:rsid w:val="00D47968"/>
    <w:rsid w:val="00D47969"/>
    <w:rsid w:val="00D47F05"/>
    <w:rsid w:val="00D47FF8"/>
    <w:rsid w:val="00D5036F"/>
    <w:rsid w:val="00D504DF"/>
    <w:rsid w:val="00D50EF0"/>
    <w:rsid w:val="00D51269"/>
    <w:rsid w:val="00D51A38"/>
    <w:rsid w:val="00D51C51"/>
    <w:rsid w:val="00D51D70"/>
    <w:rsid w:val="00D52469"/>
    <w:rsid w:val="00D52C83"/>
    <w:rsid w:val="00D52CCD"/>
    <w:rsid w:val="00D52EB2"/>
    <w:rsid w:val="00D52FB5"/>
    <w:rsid w:val="00D53137"/>
    <w:rsid w:val="00D5315A"/>
    <w:rsid w:val="00D53295"/>
    <w:rsid w:val="00D53342"/>
    <w:rsid w:val="00D5348B"/>
    <w:rsid w:val="00D536BE"/>
    <w:rsid w:val="00D536C1"/>
    <w:rsid w:val="00D5397A"/>
    <w:rsid w:val="00D54403"/>
    <w:rsid w:val="00D544DE"/>
    <w:rsid w:val="00D5482A"/>
    <w:rsid w:val="00D54C45"/>
    <w:rsid w:val="00D55044"/>
    <w:rsid w:val="00D55114"/>
    <w:rsid w:val="00D555E1"/>
    <w:rsid w:val="00D55709"/>
    <w:rsid w:val="00D55BAB"/>
    <w:rsid w:val="00D55D84"/>
    <w:rsid w:val="00D55E39"/>
    <w:rsid w:val="00D55E57"/>
    <w:rsid w:val="00D55F60"/>
    <w:rsid w:val="00D560AE"/>
    <w:rsid w:val="00D560DD"/>
    <w:rsid w:val="00D5672E"/>
    <w:rsid w:val="00D56D6B"/>
    <w:rsid w:val="00D5719A"/>
    <w:rsid w:val="00D573E3"/>
    <w:rsid w:val="00D5741F"/>
    <w:rsid w:val="00D57C35"/>
    <w:rsid w:val="00D57CBC"/>
    <w:rsid w:val="00D57F99"/>
    <w:rsid w:val="00D608A6"/>
    <w:rsid w:val="00D608E2"/>
    <w:rsid w:val="00D60C3C"/>
    <w:rsid w:val="00D60DE1"/>
    <w:rsid w:val="00D61057"/>
    <w:rsid w:val="00D612E1"/>
    <w:rsid w:val="00D61440"/>
    <w:rsid w:val="00D615D0"/>
    <w:rsid w:val="00D61A8F"/>
    <w:rsid w:val="00D61FD9"/>
    <w:rsid w:val="00D622DB"/>
    <w:rsid w:val="00D62614"/>
    <w:rsid w:val="00D626F5"/>
    <w:rsid w:val="00D62909"/>
    <w:rsid w:val="00D62A6C"/>
    <w:rsid w:val="00D62D0F"/>
    <w:rsid w:val="00D6304F"/>
    <w:rsid w:val="00D63064"/>
    <w:rsid w:val="00D6345C"/>
    <w:rsid w:val="00D6395E"/>
    <w:rsid w:val="00D63ECD"/>
    <w:rsid w:val="00D63FBE"/>
    <w:rsid w:val="00D6412C"/>
    <w:rsid w:val="00D6461B"/>
    <w:rsid w:val="00D64797"/>
    <w:rsid w:val="00D649C8"/>
    <w:rsid w:val="00D64A2A"/>
    <w:rsid w:val="00D64C09"/>
    <w:rsid w:val="00D64D32"/>
    <w:rsid w:val="00D651A2"/>
    <w:rsid w:val="00D65A0A"/>
    <w:rsid w:val="00D65B32"/>
    <w:rsid w:val="00D65DDA"/>
    <w:rsid w:val="00D6613B"/>
    <w:rsid w:val="00D6616B"/>
    <w:rsid w:val="00D66265"/>
    <w:rsid w:val="00D66457"/>
    <w:rsid w:val="00D6670F"/>
    <w:rsid w:val="00D66CC6"/>
    <w:rsid w:val="00D670F2"/>
    <w:rsid w:val="00D67143"/>
    <w:rsid w:val="00D6786B"/>
    <w:rsid w:val="00D67C84"/>
    <w:rsid w:val="00D70082"/>
    <w:rsid w:val="00D71539"/>
    <w:rsid w:val="00D7176D"/>
    <w:rsid w:val="00D71DCB"/>
    <w:rsid w:val="00D729E2"/>
    <w:rsid w:val="00D72CDF"/>
    <w:rsid w:val="00D72D02"/>
    <w:rsid w:val="00D73078"/>
    <w:rsid w:val="00D734AA"/>
    <w:rsid w:val="00D73617"/>
    <w:rsid w:val="00D7395A"/>
    <w:rsid w:val="00D73C5F"/>
    <w:rsid w:val="00D73D0B"/>
    <w:rsid w:val="00D73D9E"/>
    <w:rsid w:val="00D7417B"/>
    <w:rsid w:val="00D744C0"/>
    <w:rsid w:val="00D74527"/>
    <w:rsid w:val="00D746FD"/>
    <w:rsid w:val="00D74817"/>
    <w:rsid w:val="00D74AD6"/>
    <w:rsid w:val="00D74D71"/>
    <w:rsid w:val="00D7577E"/>
    <w:rsid w:val="00D7583D"/>
    <w:rsid w:val="00D75985"/>
    <w:rsid w:val="00D75BB1"/>
    <w:rsid w:val="00D76253"/>
    <w:rsid w:val="00D7654E"/>
    <w:rsid w:val="00D7694C"/>
    <w:rsid w:val="00D76F47"/>
    <w:rsid w:val="00D77563"/>
    <w:rsid w:val="00D77A70"/>
    <w:rsid w:val="00D80148"/>
    <w:rsid w:val="00D8041D"/>
    <w:rsid w:val="00D8042D"/>
    <w:rsid w:val="00D806CA"/>
    <w:rsid w:val="00D80849"/>
    <w:rsid w:val="00D808C8"/>
    <w:rsid w:val="00D80C92"/>
    <w:rsid w:val="00D80D6F"/>
    <w:rsid w:val="00D80EFC"/>
    <w:rsid w:val="00D81313"/>
    <w:rsid w:val="00D81429"/>
    <w:rsid w:val="00D819C5"/>
    <w:rsid w:val="00D81A0C"/>
    <w:rsid w:val="00D81B8D"/>
    <w:rsid w:val="00D81BD7"/>
    <w:rsid w:val="00D81F7A"/>
    <w:rsid w:val="00D82124"/>
    <w:rsid w:val="00D8219D"/>
    <w:rsid w:val="00D82354"/>
    <w:rsid w:val="00D82536"/>
    <w:rsid w:val="00D826B7"/>
    <w:rsid w:val="00D82C27"/>
    <w:rsid w:val="00D82FFA"/>
    <w:rsid w:val="00D832C1"/>
    <w:rsid w:val="00D83CCD"/>
    <w:rsid w:val="00D8442E"/>
    <w:rsid w:val="00D84845"/>
    <w:rsid w:val="00D8495A"/>
    <w:rsid w:val="00D84E05"/>
    <w:rsid w:val="00D851E8"/>
    <w:rsid w:val="00D853DF"/>
    <w:rsid w:val="00D8582B"/>
    <w:rsid w:val="00D8583B"/>
    <w:rsid w:val="00D863AA"/>
    <w:rsid w:val="00D868CC"/>
    <w:rsid w:val="00D8692B"/>
    <w:rsid w:val="00D86D49"/>
    <w:rsid w:val="00D8728E"/>
    <w:rsid w:val="00D87590"/>
    <w:rsid w:val="00D8775F"/>
    <w:rsid w:val="00D87B46"/>
    <w:rsid w:val="00D87EF1"/>
    <w:rsid w:val="00D905BB"/>
    <w:rsid w:val="00D9062D"/>
    <w:rsid w:val="00D90787"/>
    <w:rsid w:val="00D91752"/>
    <w:rsid w:val="00D91923"/>
    <w:rsid w:val="00D91D90"/>
    <w:rsid w:val="00D920F5"/>
    <w:rsid w:val="00D921E9"/>
    <w:rsid w:val="00D9221D"/>
    <w:rsid w:val="00D9275C"/>
    <w:rsid w:val="00D9295C"/>
    <w:rsid w:val="00D92A96"/>
    <w:rsid w:val="00D92DDD"/>
    <w:rsid w:val="00D92FE4"/>
    <w:rsid w:val="00D93046"/>
    <w:rsid w:val="00D93AC9"/>
    <w:rsid w:val="00D93D1F"/>
    <w:rsid w:val="00D949E3"/>
    <w:rsid w:val="00D94BBE"/>
    <w:rsid w:val="00D94BC5"/>
    <w:rsid w:val="00D950B8"/>
    <w:rsid w:val="00D95943"/>
    <w:rsid w:val="00D959D3"/>
    <w:rsid w:val="00D95D87"/>
    <w:rsid w:val="00D95D96"/>
    <w:rsid w:val="00D96339"/>
    <w:rsid w:val="00D9656E"/>
    <w:rsid w:val="00D967FD"/>
    <w:rsid w:val="00D96E4C"/>
    <w:rsid w:val="00D96F89"/>
    <w:rsid w:val="00D970C0"/>
    <w:rsid w:val="00D97202"/>
    <w:rsid w:val="00D97531"/>
    <w:rsid w:val="00D979E5"/>
    <w:rsid w:val="00D97A3B"/>
    <w:rsid w:val="00D97C0D"/>
    <w:rsid w:val="00D97F67"/>
    <w:rsid w:val="00D97FB9"/>
    <w:rsid w:val="00DA07F6"/>
    <w:rsid w:val="00DA0815"/>
    <w:rsid w:val="00DA08CA"/>
    <w:rsid w:val="00DA08CF"/>
    <w:rsid w:val="00DA08D7"/>
    <w:rsid w:val="00DA0A66"/>
    <w:rsid w:val="00DA0B57"/>
    <w:rsid w:val="00DA11AB"/>
    <w:rsid w:val="00DA17D8"/>
    <w:rsid w:val="00DA1868"/>
    <w:rsid w:val="00DA189B"/>
    <w:rsid w:val="00DA1C5C"/>
    <w:rsid w:val="00DA214E"/>
    <w:rsid w:val="00DA21D3"/>
    <w:rsid w:val="00DA2699"/>
    <w:rsid w:val="00DA285C"/>
    <w:rsid w:val="00DA296B"/>
    <w:rsid w:val="00DA298C"/>
    <w:rsid w:val="00DA2D8D"/>
    <w:rsid w:val="00DA2DD2"/>
    <w:rsid w:val="00DA2F58"/>
    <w:rsid w:val="00DA31A9"/>
    <w:rsid w:val="00DA328C"/>
    <w:rsid w:val="00DA330F"/>
    <w:rsid w:val="00DA3496"/>
    <w:rsid w:val="00DA35B6"/>
    <w:rsid w:val="00DA360E"/>
    <w:rsid w:val="00DA3809"/>
    <w:rsid w:val="00DA3943"/>
    <w:rsid w:val="00DA39A6"/>
    <w:rsid w:val="00DA3E47"/>
    <w:rsid w:val="00DA3FEB"/>
    <w:rsid w:val="00DA4270"/>
    <w:rsid w:val="00DA452C"/>
    <w:rsid w:val="00DA468E"/>
    <w:rsid w:val="00DA46B7"/>
    <w:rsid w:val="00DA5117"/>
    <w:rsid w:val="00DA52DE"/>
    <w:rsid w:val="00DA553C"/>
    <w:rsid w:val="00DA5D25"/>
    <w:rsid w:val="00DA5F7C"/>
    <w:rsid w:val="00DA6303"/>
    <w:rsid w:val="00DA6334"/>
    <w:rsid w:val="00DA65A8"/>
    <w:rsid w:val="00DA6653"/>
    <w:rsid w:val="00DA6972"/>
    <w:rsid w:val="00DA6AEC"/>
    <w:rsid w:val="00DA6B27"/>
    <w:rsid w:val="00DA6EBC"/>
    <w:rsid w:val="00DA748A"/>
    <w:rsid w:val="00DA77D1"/>
    <w:rsid w:val="00DB02C7"/>
    <w:rsid w:val="00DB093C"/>
    <w:rsid w:val="00DB0A33"/>
    <w:rsid w:val="00DB0A71"/>
    <w:rsid w:val="00DB0B9E"/>
    <w:rsid w:val="00DB0D04"/>
    <w:rsid w:val="00DB0E44"/>
    <w:rsid w:val="00DB0FB3"/>
    <w:rsid w:val="00DB1060"/>
    <w:rsid w:val="00DB10CB"/>
    <w:rsid w:val="00DB13ED"/>
    <w:rsid w:val="00DB14ED"/>
    <w:rsid w:val="00DB1737"/>
    <w:rsid w:val="00DB1C8C"/>
    <w:rsid w:val="00DB1F0C"/>
    <w:rsid w:val="00DB2061"/>
    <w:rsid w:val="00DB20AB"/>
    <w:rsid w:val="00DB22A5"/>
    <w:rsid w:val="00DB22B2"/>
    <w:rsid w:val="00DB2971"/>
    <w:rsid w:val="00DB2C07"/>
    <w:rsid w:val="00DB34D6"/>
    <w:rsid w:val="00DB389A"/>
    <w:rsid w:val="00DB3E57"/>
    <w:rsid w:val="00DB438D"/>
    <w:rsid w:val="00DB45C4"/>
    <w:rsid w:val="00DB4A0B"/>
    <w:rsid w:val="00DB4BFE"/>
    <w:rsid w:val="00DB4D31"/>
    <w:rsid w:val="00DB4E93"/>
    <w:rsid w:val="00DB4F12"/>
    <w:rsid w:val="00DB5190"/>
    <w:rsid w:val="00DB5A31"/>
    <w:rsid w:val="00DB5E2E"/>
    <w:rsid w:val="00DB6503"/>
    <w:rsid w:val="00DB6A88"/>
    <w:rsid w:val="00DB6D6A"/>
    <w:rsid w:val="00DB78F0"/>
    <w:rsid w:val="00DB7A02"/>
    <w:rsid w:val="00DB7ABE"/>
    <w:rsid w:val="00DB7DC6"/>
    <w:rsid w:val="00DB7FB6"/>
    <w:rsid w:val="00DB7FD2"/>
    <w:rsid w:val="00DC0589"/>
    <w:rsid w:val="00DC076B"/>
    <w:rsid w:val="00DC0796"/>
    <w:rsid w:val="00DC09FF"/>
    <w:rsid w:val="00DC0C9D"/>
    <w:rsid w:val="00DC14C8"/>
    <w:rsid w:val="00DC1650"/>
    <w:rsid w:val="00DC194A"/>
    <w:rsid w:val="00DC1B56"/>
    <w:rsid w:val="00DC1DC6"/>
    <w:rsid w:val="00DC20C5"/>
    <w:rsid w:val="00DC2262"/>
    <w:rsid w:val="00DC228D"/>
    <w:rsid w:val="00DC22E7"/>
    <w:rsid w:val="00DC28B9"/>
    <w:rsid w:val="00DC2A51"/>
    <w:rsid w:val="00DC2CB4"/>
    <w:rsid w:val="00DC2D18"/>
    <w:rsid w:val="00DC2E7E"/>
    <w:rsid w:val="00DC3091"/>
    <w:rsid w:val="00DC325E"/>
    <w:rsid w:val="00DC33A1"/>
    <w:rsid w:val="00DC33D4"/>
    <w:rsid w:val="00DC3640"/>
    <w:rsid w:val="00DC3800"/>
    <w:rsid w:val="00DC3BF9"/>
    <w:rsid w:val="00DC3E19"/>
    <w:rsid w:val="00DC40DF"/>
    <w:rsid w:val="00DC41E3"/>
    <w:rsid w:val="00DC4D05"/>
    <w:rsid w:val="00DC4E59"/>
    <w:rsid w:val="00DC4FE2"/>
    <w:rsid w:val="00DC506F"/>
    <w:rsid w:val="00DC565E"/>
    <w:rsid w:val="00DC580B"/>
    <w:rsid w:val="00DC58D2"/>
    <w:rsid w:val="00DC5CB5"/>
    <w:rsid w:val="00DC6140"/>
    <w:rsid w:val="00DC61E0"/>
    <w:rsid w:val="00DC63FB"/>
    <w:rsid w:val="00DC64C6"/>
    <w:rsid w:val="00DC6850"/>
    <w:rsid w:val="00DC6B99"/>
    <w:rsid w:val="00DC6C5D"/>
    <w:rsid w:val="00DC72B0"/>
    <w:rsid w:val="00DC73AE"/>
    <w:rsid w:val="00DC7A08"/>
    <w:rsid w:val="00DC7A4C"/>
    <w:rsid w:val="00DC7E32"/>
    <w:rsid w:val="00DC7E8E"/>
    <w:rsid w:val="00DD043A"/>
    <w:rsid w:val="00DD08E6"/>
    <w:rsid w:val="00DD0DF5"/>
    <w:rsid w:val="00DD12AC"/>
    <w:rsid w:val="00DD15A5"/>
    <w:rsid w:val="00DD1696"/>
    <w:rsid w:val="00DD22F6"/>
    <w:rsid w:val="00DD2337"/>
    <w:rsid w:val="00DD2345"/>
    <w:rsid w:val="00DD29BD"/>
    <w:rsid w:val="00DD2C61"/>
    <w:rsid w:val="00DD2DD5"/>
    <w:rsid w:val="00DD3251"/>
    <w:rsid w:val="00DD32E6"/>
    <w:rsid w:val="00DD39B8"/>
    <w:rsid w:val="00DD3E77"/>
    <w:rsid w:val="00DD40D4"/>
    <w:rsid w:val="00DD42A4"/>
    <w:rsid w:val="00DD45FC"/>
    <w:rsid w:val="00DD478B"/>
    <w:rsid w:val="00DD4CF2"/>
    <w:rsid w:val="00DD4EA9"/>
    <w:rsid w:val="00DD4EBB"/>
    <w:rsid w:val="00DD5103"/>
    <w:rsid w:val="00DD5DE8"/>
    <w:rsid w:val="00DD5DFF"/>
    <w:rsid w:val="00DD60BF"/>
    <w:rsid w:val="00DD6C37"/>
    <w:rsid w:val="00DD6E51"/>
    <w:rsid w:val="00DD6E56"/>
    <w:rsid w:val="00DD6F7A"/>
    <w:rsid w:val="00DD7073"/>
    <w:rsid w:val="00DD7690"/>
    <w:rsid w:val="00DD7BC5"/>
    <w:rsid w:val="00DD7C86"/>
    <w:rsid w:val="00DD7E07"/>
    <w:rsid w:val="00DD7F71"/>
    <w:rsid w:val="00DE01C6"/>
    <w:rsid w:val="00DE020A"/>
    <w:rsid w:val="00DE026A"/>
    <w:rsid w:val="00DE02F7"/>
    <w:rsid w:val="00DE06C6"/>
    <w:rsid w:val="00DE0956"/>
    <w:rsid w:val="00DE0DF3"/>
    <w:rsid w:val="00DE21A1"/>
    <w:rsid w:val="00DE2276"/>
    <w:rsid w:val="00DE25AB"/>
    <w:rsid w:val="00DE2602"/>
    <w:rsid w:val="00DE269C"/>
    <w:rsid w:val="00DE271C"/>
    <w:rsid w:val="00DE2893"/>
    <w:rsid w:val="00DE3205"/>
    <w:rsid w:val="00DE4165"/>
    <w:rsid w:val="00DE4562"/>
    <w:rsid w:val="00DE45A6"/>
    <w:rsid w:val="00DE48FF"/>
    <w:rsid w:val="00DE4940"/>
    <w:rsid w:val="00DE4BEE"/>
    <w:rsid w:val="00DE505A"/>
    <w:rsid w:val="00DE5063"/>
    <w:rsid w:val="00DE5416"/>
    <w:rsid w:val="00DE5601"/>
    <w:rsid w:val="00DE56A8"/>
    <w:rsid w:val="00DE5727"/>
    <w:rsid w:val="00DE57E9"/>
    <w:rsid w:val="00DE5902"/>
    <w:rsid w:val="00DE5C27"/>
    <w:rsid w:val="00DE6376"/>
    <w:rsid w:val="00DE6466"/>
    <w:rsid w:val="00DE65E3"/>
    <w:rsid w:val="00DE6887"/>
    <w:rsid w:val="00DE6E40"/>
    <w:rsid w:val="00DE7D8F"/>
    <w:rsid w:val="00DF0211"/>
    <w:rsid w:val="00DF03E5"/>
    <w:rsid w:val="00DF0726"/>
    <w:rsid w:val="00DF0DF9"/>
    <w:rsid w:val="00DF123C"/>
    <w:rsid w:val="00DF1BCE"/>
    <w:rsid w:val="00DF1D62"/>
    <w:rsid w:val="00DF30E6"/>
    <w:rsid w:val="00DF32D9"/>
    <w:rsid w:val="00DF421B"/>
    <w:rsid w:val="00DF4366"/>
    <w:rsid w:val="00DF4B99"/>
    <w:rsid w:val="00DF4BA9"/>
    <w:rsid w:val="00DF4D5C"/>
    <w:rsid w:val="00DF4DB7"/>
    <w:rsid w:val="00DF4EBA"/>
    <w:rsid w:val="00DF5171"/>
    <w:rsid w:val="00DF5381"/>
    <w:rsid w:val="00DF5483"/>
    <w:rsid w:val="00DF584C"/>
    <w:rsid w:val="00DF58A1"/>
    <w:rsid w:val="00DF5AA0"/>
    <w:rsid w:val="00DF5BE2"/>
    <w:rsid w:val="00DF5BFB"/>
    <w:rsid w:val="00DF6159"/>
    <w:rsid w:val="00DF692B"/>
    <w:rsid w:val="00DF69D7"/>
    <w:rsid w:val="00DF6A35"/>
    <w:rsid w:val="00DF6BBF"/>
    <w:rsid w:val="00DF6D2A"/>
    <w:rsid w:val="00DF7AE3"/>
    <w:rsid w:val="00DF7CD3"/>
    <w:rsid w:val="00E003A7"/>
    <w:rsid w:val="00E0055C"/>
    <w:rsid w:val="00E00E20"/>
    <w:rsid w:val="00E010E2"/>
    <w:rsid w:val="00E0138A"/>
    <w:rsid w:val="00E015E5"/>
    <w:rsid w:val="00E01772"/>
    <w:rsid w:val="00E01A13"/>
    <w:rsid w:val="00E01C30"/>
    <w:rsid w:val="00E01E2C"/>
    <w:rsid w:val="00E0206C"/>
    <w:rsid w:val="00E0276E"/>
    <w:rsid w:val="00E02B67"/>
    <w:rsid w:val="00E0313D"/>
    <w:rsid w:val="00E03927"/>
    <w:rsid w:val="00E03F53"/>
    <w:rsid w:val="00E040D1"/>
    <w:rsid w:val="00E0432B"/>
    <w:rsid w:val="00E045FA"/>
    <w:rsid w:val="00E0460B"/>
    <w:rsid w:val="00E04B6A"/>
    <w:rsid w:val="00E04BA9"/>
    <w:rsid w:val="00E04CD0"/>
    <w:rsid w:val="00E04DBC"/>
    <w:rsid w:val="00E04F14"/>
    <w:rsid w:val="00E05075"/>
    <w:rsid w:val="00E050DD"/>
    <w:rsid w:val="00E05761"/>
    <w:rsid w:val="00E058AD"/>
    <w:rsid w:val="00E05A57"/>
    <w:rsid w:val="00E05CD0"/>
    <w:rsid w:val="00E05FF8"/>
    <w:rsid w:val="00E06A72"/>
    <w:rsid w:val="00E06CBD"/>
    <w:rsid w:val="00E06DA9"/>
    <w:rsid w:val="00E0712D"/>
    <w:rsid w:val="00E07443"/>
    <w:rsid w:val="00E07F63"/>
    <w:rsid w:val="00E10018"/>
    <w:rsid w:val="00E10119"/>
    <w:rsid w:val="00E10262"/>
    <w:rsid w:val="00E10917"/>
    <w:rsid w:val="00E10C0C"/>
    <w:rsid w:val="00E10D52"/>
    <w:rsid w:val="00E11358"/>
    <w:rsid w:val="00E113A9"/>
    <w:rsid w:val="00E11766"/>
    <w:rsid w:val="00E11867"/>
    <w:rsid w:val="00E11A8B"/>
    <w:rsid w:val="00E11DC3"/>
    <w:rsid w:val="00E12551"/>
    <w:rsid w:val="00E129C2"/>
    <w:rsid w:val="00E12D27"/>
    <w:rsid w:val="00E12E43"/>
    <w:rsid w:val="00E12EEE"/>
    <w:rsid w:val="00E13141"/>
    <w:rsid w:val="00E1361B"/>
    <w:rsid w:val="00E138B3"/>
    <w:rsid w:val="00E13D1B"/>
    <w:rsid w:val="00E13F42"/>
    <w:rsid w:val="00E14297"/>
    <w:rsid w:val="00E14BD7"/>
    <w:rsid w:val="00E14D8F"/>
    <w:rsid w:val="00E14FB6"/>
    <w:rsid w:val="00E1535E"/>
    <w:rsid w:val="00E163FA"/>
    <w:rsid w:val="00E16909"/>
    <w:rsid w:val="00E169D4"/>
    <w:rsid w:val="00E16A2E"/>
    <w:rsid w:val="00E16DAB"/>
    <w:rsid w:val="00E16E65"/>
    <w:rsid w:val="00E17663"/>
    <w:rsid w:val="00E17702"/>
    <w:rsid w:val="00E2036D"/>
    <w:rsid w:val="00E204D6"/>
    <w:rsid w:val="00E2091E"/>
    <w:rsid w:val="00E20D3F"/>
    <w:rsid w:val="00E20E00"/>
    <w:rsid w:val="00E20FEB"/>
    <w:rsid w:val="00E2177A"/>
    <w:rsid w:val="00E217E8"/>
    <w:rsid w:val="00E21C0F"/>
    <w:rsid w:val="00E21D91"/>
    <w:rsid w:val="00E21DB1"/>
    <w:rsid w:val="00E22215"/>
    <w:rsid w:val="00E22378"/>
    <w:rsid w:val="00E2260C"/>
    <w:rsid w:val="00E22A0A"/>
    <w:rsid w:val="00E22A6D"/>
    <w:rsid w:val="00E233EF"/>
    <w:rsid w:val="00E23472"/>
    <w:rsid w:val="00E23896"/>
    <w:rsid w:val="00E23ABB"/>
    <w:rsid w:val="00E24292"/>
    <w:rsid w:val="00E2458F"/>
    <w:rsid w:val="00E2486B"/>
    <w:rsid w:val="00E248FD"/>
    <w:rsid w:val="00E24BF2"/>
    <w:rsid w:val="00E24DFA"/>
    <w:rsid w:val="00E24EB5"/>
    <w:rsid w:val="00E252D0"/>
    <w:rsid w:val="00E25AE1"/>
    <w:rsid w:val="00E2600B"/>
    <w:rsid w:val="00E26584"/>
    <w:rsid w:val="00E2668A"/>
    <w:rsid w:val="00E269B1"/>
    <w:rsid w:val="00E26D37"/>
    <w:rsid w:val="00E26F1C"/>
    <w:rsid w:val="00E27103"/>
    <w:rsid w:val="00E2732A"/>
    <w:rsid w:val="00E27336"/>
    <w:rsid w:val="00E275C4"/>
    <w:rsid w:val="00E275CF"/>
    <w:rsid w:val="00E2784B"/>
    <w:rsid w:val="00E2791F"/>
    <w:rsid w:val="00E27A28"/>
    <w:rsid w:val="00E27D22"/>
    <w:rsid w:val="00E30D84"/>
    <w:rsid w:val="00E30DB7"/>
    <w:rsid w:val="00E30E94"/>
    <w:rsid w:val="00E31330"/>
    <w:rsid w:val="00E31673"/>
    <w:rsid w:val="00E31957"/>
    <w:rsid w:val="00E31981"/>
    <w:rsid w:val="00E31B4F"/>
    <w:rsid w:val="00E3231F"/>
    <w:rsid w:val="00E325D1"/>
    <w:rsid w:val="00E3275E"/>
    <w:rsid w:val="00E32A4A"/>
    <w:rsid w:val="00E32AFD"/>
    <w:rsid w:val="00E32F3E"/>
    <w:rsid w:val="00E32F47"/>
    <w:rsid w:val="00E33FAA"/>
    <w:rsid w:val="00E342F2"/>
    <w:rsid w:val="00E343B9"/>
    <w:rsid w:val="00E3446A"/>
    <w:rsid w:val="00E34675"/>
    <w:rsid w:val="00E348A7"/>
    <w:rsid w:val="00E3496A"/>
    <w:rsid w:val="00E34A58"/>
    <w:rsid w:val="00E34F21"/>
    <w:rsid w:val="00E351C6"/>
    <w:rsid w:val="00E3520D"/>
    <w:rsid w:val="00E35512"/>
    <w:rsid w:val="00E3568B"/>
    <w:rsid w:val="00E356A9"/>
    <w:rsid w:val="00E35CF1"/>
    <w:rsid w:val="00E36975"/>
    <w:rsid w:val="00E36C68"/>
    <w:rsid w:val="00E36EB0"/>
    <w:rsid w:val="00E36EBF"/>
    <w:rsid w:val="00E36F4C"/>
    <w:rsid w:val="00E371BA"/>
    <w:rsid w:val="00E372D2"/>
    <w:rsid w:val="00E37399"/>
    <w:rsid w:val="00E374C3"/>
    <w:rsid w:val="00E37849"/>
    <w:rsid w:val="00E37B24"/>
    <w:rsid w:val="00E37B2C"/>
    <w:rsid w:val="00E4027A"/>
    <w:rsid w:val="00E40337"/>
    <w:rsid w:val="00E40355"/>
    <w:rsid w:val="00E40888"/>
    <w:rsid w:val="00E40A07"/>
    <w:rsid w:val="00E40B7D"/>
    <w:rsid w:val="00E40D5F"/>
    <w:rsid w:val="00E40E29"/>
    <w:rsid w:val="00E412CE"/>
    <w:rsid w:val="00E414B0"/>
    <w:rsid w:val="00E41511"/>
    <w:rsid w:val="00E41560"/>
    <w:rsid w:val="00E41717"/>
    <w:rsid w:val="00E41E52"/>
    <w:rsid w:val="00E42018"/>
    <w:rsid w:val="00E42035"/>
    <w:rsid w:val="00E42103"/>
    <w:rsid w:val="00E423FB"/>
    <w:rsid w:val="00E425CF"/>
    <w:rsid w:val="00E42808"/>
    <w:rsid w:val="00E4295B"/>
    <w:rsid w:val="00E42C88"/>
    <w:rsid w:val="00E430C3"/>
    <w:rsid w:val="00E431CC"/>
    <w:rsid w:val="00E43E30"/>
    <w:rsid w:val="00E43EDD"/>
    <w:rsid w:val="00E4413A"/>
    <w:rsid w:val="00E4424B"/>
    <w:rsid w:val="00E44295"/>
    <w:rsid w:val="00E4455A"/>
    <w:rsid w:val="00E4499E"/>
    <w:rsid w:val="00E44ACE"/>
    <w:rsid w:val="00E44CC9"/>
    <w:rsid w:val="00E44E82"/>
    <w:rsid w:val="00E45198"/>
    <w:rsid w:val="00E451DE"/>
    <w:rsid w:val="00E458E8"/>
    <w:rsid w:val="00E46660"/>
    <w:rsid w:val="00E468F0"/>
    <w:rsid w:val="00E46B09"/>
    <w:rsid w:val="00E47472"/>
    <w:rsid w:val="00E47A24"/>
    <w:rsid w:val="00E47A4E"/>
    <w:rsid w:val="00E47B9E"/>
    <w:rsid w:val="00E504F1"/>
    <w:rsid w:val="00E50866"/>
    <w:rsid w:val="00E5097A"/>
    <w:rsid w:val="00E509F5"/>
    <w:rsid w:val="00E50BE3"/>
    <w:rsid w:val="00E51355"/>
    <w:rsid w:val="00E516DD"/>
    <w:rsid w:val="00E51DDA"/>
    <w:rsid w:val="00E51F42"/>
    <w:rsid w:val="00E5203E"/>
    <w:rsid w:val="00E520DC"/>
    <w:rsid w:val="00E52677"/>
    <w:rsid w:val="00E5310B"/>
    <w:rsid w:val="00E534EC"/>
    <w:rsid w:val="00E53818"/>
    <w:rsid w:val="00E538CC"/>
    <w:rsid w:val="00E538D6"/>
    <w:rsid w:val="00E540DB"/>
    <w:rsid w:val="00E54A64"/>
    <w:rsid w:val="00E54A69"/>
    <w:rsid w:val="00E54A93"/>
    <w:rsid w:val="00E54AF0"/>
    <w:rsid w:val="00E54BCF"/>
    <w:rsid w:val="00E54C79"/>
    <w:rsid w:val="00E55995"/>
    <w:rsid w:val="00E559D3"/>
    <w:rsid w:val="00E55C8D"/>
    <w:rsid w:val="00E56026"/>
    <w:rsid w:val="00E56918"/>
    <w:rsid w:val="00E56929"/>
    <w:rsid w:val="00E56CC1"/>
    <w:rsid w:val="00E56E30"/>
    <w:rsid w:val="00E57AA3"/>
    <w:rsid w:val="00E57C4C"/>
    <w:rsid w:val="00E57DE5"/>
    <w:rsid w:val="00E6041A"/>
    <w:rsid w:val="00E6097A"/>
    <w:rsid w:val="00E60C39"/>
    <w:rsid w:val="00E61089"/>
    <w:rsid w:val="00E61833"/>
    <w:rsid w:val="00E61B48"/>
    <w:rsid w:val="00E61BD1"/>
    <w:rsid w:val="00E61FB4"/>
    <w:rsid w:val="00E6232F"/>
    <w:rsid w:val="00E62667"/>
    <w:rsid w:val="00E62780"/>
    <w:rsid w:val="00E627DD"/>
    <w:rsid w:val="00E62CB0"/>
    <w:rsid w:val="00E630DC"/>
    <w:rsid w:val="00E6338A"/>
    <w:rsid w:val="00E63634"/>
    <w:rsid w:val="00E64333"/>
    <w:rsid w:val="00E64571"/>
    <w:rsid w:val="00E6464A"/>
    <w:rsid w:val="00E647DB"/>
    <w:rsid w:val="00E64B4E"/>
    <w:rsid w:val="00E64E36"/>
    <w:rsid w:val="00E6500F"/>
    <w:rsid w:val="00E658D7"/>
    <w:rsid w:val="00E65E13"/>
    <w:rsid w:val="00E6627F"/>
    <w:rsid w:val="00E662B4"/>
    <w:rsid w:val="00E66679"/>
    <w:rsid w:val="00E66790"/>
    <w:rsid w:val="00E66854"/>
    <w:rsid w:val="00E668C3"/>
    <w:rsid w:val="00E66E0C"/>
    <w:rsid w:val="00E670D1"/>
    <w:rsid w:val="00E671BD"/>
    <w:rsid w:val="00E67A83"/>
    <w:rsid w:val="00E67CED"/>
    <w:rsid w:val="00E70083"/>
    <w:rsid w:val="00E703CC"/>
    <w:rsid w:val="00E70788"/>
    <w:rsid w:val="00E708B2"/>
    <w:rsid w:val="00E70904"/>
    <w:rsid w:val="00E70C9E"/>
    <w:rsid w:val="00E71070"/>
    <w:rsid w:val="00E71788"/>
    <w:rsid w:val="00E71936"/>
    <w:rsid w:val="00E71B4A"/>
    <w:rsid w:val="00E71D07"/>
    <w:rsid w:val="00E71E77"/>
    <w:rsid w:val="00E71F00"/>
    <w:rsid w:val="00E7263A"/>
    <w:rsid w:val="00E72C77"/>
    <w:rsid w:val="00E72CF8"/>
    <w:rsid w:val="00E72D96"/>
    <w:rsid w:val="00E73297"/>
    <w:rsid w:val="00E7354C"/>
    <w:rsid w:val="00E735F5"/>
    <w:rsid w:val="00E73848"/>
    <w:rsid w:val="00E73925"/>
    <w:rsid w:val="00E7395F"/>
    <w:rsid w:val="00E739C3"/>
    <w:rsid w:val="00E74044"/>
    <w:rsid w:val="00E74271"/>
    <w:rsid w:val="00E7443B"/>
    <w:rsid w:val="00E745C9"/>
    <w:rsid w:val="00E746FB"/>
    <w:rsid w:val="00E74735"/>
    <w:rsid w:val="00E74C89"/>
    <w:rsid w:val="00E7519C"/>
    <w:rsid w:val="00E75365"/>
    <w:rsid w:val="00E75E35"/>
    <w:rsid w:val="00E75E95"/>
    <w:rsid w:val="00E7624B"/>
    <w:rsid w:val="00E767A3"/>
    <w:rsid w:val="00E76AAD"/>
    <w:rsid w:val="00E76E54"/>
    <w:rsid w:val="00E77151"/>
    <w:rsid w:val="00E7716F"/>
    <w:rsid w:val="00E77ACE"/>
    <w:rsid w:val="00E77D8B"/>
    <w:rsid w:val="00E77E6B"/>
    <w:rsid w:val="00E77FCE"/>
    <w:rsid w:val="00E802FC"/>
    <w:rsid w:val="00E80476"/>
    <w:rsid w:val="00E80769"/>
    <w:rsid w:val="00E8090F"/>
    <w:rsid w:val="00E80B15"/>
    <w:rsid w:val="00E80C0A"/>
    <w:rsid w:val="00E8100B"/>
    <w:rsid w:val="00E813CC"/>
    <w:rsid w:val="00E8149E"/>
    <w:rsid w:val="00E816BB"/>
    <w:rsid w:val="00E8193D"/>
    <w:rsid w:val="00E82289"/>
    <w:rsid w:val="00E82404"/>
    <w:rsid w:val="00E82B36"/>
    <w:rsid w:val="00E82C36"/>
    <w:rsid w:val="00E82D1F"/>
    <w:rsid w:val="00E82E89"/>
    <w:rsid w:val="00E83048"/>
    <w:rsid w:val="00E8312A"/>
    <w:rsid w:val="00E83804"/>
    <w:rsid w:val="00E83D47"/>
    <w:rsid w:val="00E83F84"/>
    <w:rsid w:val="00E83FF7"/>
    <w:rsid w:val="00E840E9"/>
    <w:rsid w:val="00E844D9"/>
    <w:rsid w:val="00E8457F"/>
    <w:rsid w:val="00E8478C"/>
    <w:rsid w:val="00E84899"/>
    <w:rsid w:val="00E84A7E"/>
    <w:rsid w:val="00E84ACE"/>
    <w:rsid w:val="00E84ADD"/>
    <w:rsid w:val="00E851CA"/>
    <w:rsid w:val="00E8522F"/>
    <w:rsid w:val="00E855B0"/>
    <w:rsid w:val="00E8562F"/>
    <w:rsid w:val="00E85734"/>
    <w:rsid w:val="00E85848"/>
    <w:rsid w:val="00E85995"/>
    <w:rsid w:val="00E859C3"/>
    <w:rsid w:val="00E863C3"/>
    <w:rsid w:val="00E86798"/>
    <w:rsid w:val="00E86962"/>
    <w:rsid w:val="00E86C35"/>
    <w:rsid w:val="00E86E05"/>
    <w:rsid w:val="00E86F01"/>
    <w:rsid w:val="00E87003"/>
    <w:rsid w:val="00E87014"/>
    <w:rsid w:val="00E87511"/>
    <w:rsid w:val="00E8757A"/>
    <w:rsid w:val="00E87952"/>
    <w:rsid w:val="00E87967"/>
    <w:rsid w:val="00E9089A"/>
    <w:rsid w:val="00E90A8E"/>
    <w:rsid w:val="00E90AEE"/>
    <w:rsid w:val="00E90DDD"/>
    <w:rsid w:val="00E91068"/>
    <w:rsid w:val="00E91120"/>
    <w:rsid w:val="00E91228"/>
    <w:rsid w:val="00E9133C"/>
    <w:rsid w:val="00E913C6"/>
    <w:rsid w:val="00E91CA4"/>
    <w:rsid w:val="00E91ED9"/>
    <w:rsid w:val="00E93015"/>
    <w:rsid w:val="00E93527"/>
    <w:rsid w:val="00E93C21"/>
    <w:rsid w:val="00E93D4D"/>
    <w:rsid w:val="00E93F14"/>
    <w:rsid w:val="00E94317"/>
    <w:rsid w:val="00E94330"/>
    <w:rsid w:val="00E94410"/>
    <w:rsid w:val="00E94BBE"/>
    <w:rsid w:val="00E95111"/>
    <w:rsid w:val="00E9518A"/>
    <w:rsid w:val="00E9539E"/>
    <w:rsid w:val="00E953D8"/>
    <w:rsid w:val="00E955DE"/>
    <w:rsid w:val="00E9569B"/>
    <w:rsid w:val="00E95872"/>
    <w:rsid w:val="00E95FDE"/>
    <w:rsid w:val="00E960D3"/>
    <w:rsid w:val="00E97441"/>
    <w:rsid w:val="00E974E7"/>
    <w:rsid w:val="00E97E61"/>
    <w:rsid w:val="00E97EF9"/>
    <w:rsid w:val="00EA0094"/>
    <w:rsid w:val="00EA0457"/>
    <w:rsid w:val="00EA093C"/>
    <w:rsid w:val="00EA0AE5"/>
    <w:rsid w:val="00EA0C3D"/>
    <w:rsid w:val="00EA0CB8"/>
    <w:rsid w:val="00EA0FC3"/>
    <w:rsid w:val="00EA116B"/>
    <w:rsid w:val="00EA17FC"/>
    <w:rsid w:val="00EA191B"/>
    <w:rsid w:val="00EA1B2B"/>
    <w:rsid w:val="00EA1BEB"/>
    <w:rsid w:val="00EA1C81"/>
    <w:rsid w:val="00EA1D70"/>
    <w:rsid w:val="00EA20D9"/>
    <w:rsid w:val="00EA215E"/>
    <w:rsid w:val="00EA22AA"/>
    <w:rsid w:val="00EA23FE"/>
    <w:rsid w:val="00EA2690"/>
    <w:rsid w:val="00EA26FE"/>
    <w:rsid w:val="00EA28BD"/>
    <w:rsid w:val="00EA2BEB"/>
    <w:rsid w:val="00EA2D0B"/>
    <w:rsid w:val="00EA2EEC"/>
    <w:rsid w:val="00EA3092"/>
    <w:rsid w:val="00EA31A0"/>
    <w:rsid w:val="00EA33C0"/>
    <w:rsid w:val="00EA356A"/>
    <w:rsid w:val="00EA35E8"/>
    <w:rsid w:val="00EA3614"/>
    <w:rsid w:val="00EA3B37"/>
    <w:rsid w:val="00EA3F70"/>
    <w:rsid w:val="00EA42D5"/>
    <w:rsid w:val="00EA43F3"/>
    <w:rsid w:val="00EA444C"/>
    <w:rsid w:val="00EA483C"/>
    <w:rsid w:val="00EA4AA4"/>
    <w:rsid w:val="00EA4C0E"/>
    <w:rsid w:val="00EA503D"/>
    <w:rsid w:val="00EA52FE"/>
    <w:rsid w:val="00EA58B2"/>
    <w:rsid w:val="00EA62FC"/>
    <w:rsid w:val="00EA6EFC"/>
    <w:rsid w:val="00EA6F61"/>
    <w:rsid w:val="00EB0373"/>
    <w:rsid w:val="00EB0744"/>
    <w:rsid w:val="00EB08ED"/>
    <w:rsid w:val="00EB0CEB"/>
    <w:rsid w:val="00EB11EF"/>
    <w:rsid w:val="00EB13F9"/>
    <w:rsid w:val="00EB1693"/>
    <w:rsid w:val="00EB1943"/>
    <w:rsid w:val="00EB1A17"/>
    <w:rsid w:val="00EB1BD5"/>
    <w:rsid w:val="00EB2047"/>
    <w:rsid w:val="00EB2A18"/>
    <w:rsid w:val="00EB2A3C"/>
    <w:rsid w:val="00EB3193"/>
    <w:rsid w:val="00EB35A6"/>
    <w:rsid w:val="00EB37B3"/>
    <w:rsid w:val="00EB3E07"/>
    <w:rsid w:val="00EB48BB"/>
    <w:rsid w:val="00EB4B33"/>
    <w:rsid w:val="00EB4DAB"/>
    <w:rsid w:val="00EB4F96"/>
    <w:rsid w:val="00EB5124"/>
    <w:rsid w:val="00EB51A0"/>
    <w:rsid w:val="00EB51BE"/>
    <w:rsid w:val="00EB51DE"/>
    <w:rsid w:val="00EB57C7"/>
    <w:rsid w:val="00EB5C56"/>
    <w:rsid w:val="00EB60B0"/>
    <w:rsid w:val="00EB66C7"/>
    <w:rsid w:val="00EB68AD"/>
    <w:rsid w:val="00EB68B8"/>
    <w:rsid w:val="00EB6938"/>
    <w:rsid w:val="00EB72FC"/>
    <w:rsid w:val="00EB755D"/>
    <w:rsid w:val="00EB7A98"/>
    <w:rsid w:val="00EB7C20"/>
    <w:rsid w:val="00EB7D1F"/>
    <w:rsid w:val="00EC0AF2"/>
    <w:rsid w:val="00EC0AF5"/>
    <w:rsid w:val="00EC0E23"/>
    <w:rsid w:val="00EC1108"/>
    <w:rsid w:val="00EC11D1"/>
    <w:rsid w:val="00EC1222"/>
    <w:rsid w:val="00EC14D9"/>
    <w:rsid w:val="00EC190F"/>
    <w:rsid w:val="00EC1C01"/>
    <w:rsid w:val="00EC2289"/>
    <w:rsid w:val="00EC2402"/>
    <w:rsid w:val="00EC292F"/>
    <w:rsid w:val="00EC2A9F"/>
    <w:rsid w:val="00EC2BEF"/>
    <w:rsid w:val="00EC306C"/>
    <w:rsid w:val="00EC30C4"/>
    <w:rsid w:val="00EC35D7"/>
    <w:rsid w:val="00EC35DC"/>
    <w:rsid w:val="00EC363F"/>
    <w:rsid w:val="00EC3AD3"/>
    <w:rsid w:val="00EC3F25"/>
    <w:rsid w:val="00EC3FEB"/>
    <w:rsid w:val="00EC4109"/>
    <w:rsid w:val="00EC46A9"/>
    <w:rsid w:val="00EC475D"/>
    <w:rsid w:val="00EC4980"/>
    <w:rsid w:val="00EC49B0"/>
    <w:rsid w:val="00EC4BF2"/>
    <w:rsid w:val="00EC5181"/>
    <w:rsid w:val="00EC5DD8"/>
    <w:rsid w:val="00EC62D3"/>
    <w:rsid w:val="00EC6618"/>
    <w:rsid w:val="00EC6C29"/>
    <w:rsid w:val="00EC6D3B"/>
    <w:rsid w:val="00EC6E81"/>
    <w:rsid w:val="00EC6EFB"/>
    <w:rsid w:val="00EC706E"/>
    <w:rsid w:val="00EC743B"/>
    <w:rsid w:val="00EC764B"/>
    <w:rsid w:val="00EC7A13"/>
    <w:rsid w:val="00EC7B76"/>
    <w:rsid w:val="00ED05A3"/>
    <w:rsid w:val="00ED0AC3"/>
    <w:rsid w:val="00ED0B53"/>
    <w:rsid w:val="00ED0BA5"/>
    <w:rsid w:val="00ED0D90"/>
    <w:rsid w:val="00ED0DC3"/>
    <w:rsid w:val="00ED0F86"/>
    <w:rsid w:val="00ED1A48"/>
    <w:rsid w:val="00ED1C42"/>
    <w:rsid w:val="00ED21F8"/>
    <w:rsid w:val="00ED2F14"/>
    <w:rsid w:val="00ED32B5"/>
    <w:rsid w:val="00ED3884"/>
    <w:rsid w:val="00ED3E73"/>
    <w:rsid w:val="00ED4342"/>
    <w:rsid w:val="00ED46CD"/>
    <w:rsid w:val="00ED488E"/>
    <w:rsid w:val="00ED4A64"/>
    <w:rsid w:val="00ED4CB4"/>
    <w:rsid w:val="00ED4D11"/>
    <w:rsid w:val="00ED4E24"/>
    <w:rsid w:val="00ED4F3B"/>
    <w:rsid w:val="00ED502E"/>
    <w:rsid w:val="00ED5127"/>
    <w:rsid w:val="00ED51B4"/>
    <w:rsid w:val="00ED56F1"/>
    <w:rsid w:val="00ED5C69"/>
    <w:rsid w:val="00ED5F29"/>
    <w:rsid w:val="00ED6706"/>
    <w:rsid w:val="00ED6838"/>
    <w:rsid w:val="00ED6B99"/>
    <w:rsid w:val="00ED6C09"/>
    <w:rsid w:val="00ED6E9B"/>
    <w:rsid w:val="00ED7213"/>
    <w:rsid w:val="00ED7283"/>
    <w:rsid w:val="00ED736D"/>
    <w:rsid w:val="00ED7A8B"/>
    <w:rsid w:val="00ED7B26"/>
    <w:rsid w:val="00ED7C56"/>
    <w:rsid w:val="00ED7FF8"/>
    <w:rsid w:val="00EE023D"/>
    <w:rsid w:val="00EE0553"/>
    <w:rsid w:val="00EE10DD"/>
    <w:rsid w:val="00EE131B"/>
    <w:rsid w:val="00EE1489"/>
    <w:rsid w:val="00EE16FF"/>
    <w:rsid w:val="00EE19C1"/>
    <w:rsid w:val="00EE1C73"/>
    <w:rsid w:val="00EE1CF9"/>
    <w:rsid w:val="00EE1D3B"/>
    <w:rsid w:val="00EE1F69"/>
    <w:rsid w:val="00EE21CE"/>
    <w:rsid w:val="00EE23E4"/>
    <w:rsid w:val="00EE2519"/>
    <w:rsid w:val="00EE2855"/>
    <w:rsid w:val="00EE2892"/>
    <w:rsid w:val="00EE3566"/>
    <w:rsid w:val="00EE35E6"/>
    <w:rsid w:val="00EE36C2"/>
    <w:rsid w:val="00EE3896"/>
    <w:rsid w:val="00EE3A84"/>
    <w:rsid w:val="00EE3EF8"/>
    <w:rsid w:val="00EE3F06"/>
    <w:rsid w:val="00EE4570"/>
    <w:rsid w:val="00EE46E3"/>
    <w:rsid w:val="00EE4746"/>
    <w:rsid w:val="00EE475F"/>
    <w:rsid w:val="00EE47F3"/>
    <w:rsid w:val="00EE4A21"/>
    <w:rsid w:val="00EE4F40"/>
    <w:rsid w:val="00EE53EF"/>
    <w:rsid w:val="00EE56B5"/>
    <w:rsid w:val="00EE581A"/>
    <w:rsid w:val="00EE5D14"/>
    <w:rsid w:val="00EE5F4B"/>
    <w:rsid w:val="00EE60FD"/>
    <w:rsid w:val="00EE6120"/>
    <w:rsid w:val="00EE622F"/>
    <w:rsid w:val="00EE665A"/>
    <w:rsid w:val="00EE70EA"/>
    <w:rsid w:val="00EE76C0"/>
    <w:rsid w:val="00EE7AF6"/>
    <w:rsid w:val="00EE7C1B"/>
    <w:rsid w:val="00EE7CE3"/>
    <w:rsid w:val="00EF038E"/>
    <w:rsid w:val="00EF0D02"/>
    <w:rsid w:val="00EF13B2"/>
    <w:rsid w:val="00EF140D"/>
    <w:rsid w:val="00EF17C1"/>
    <w:rsid w:val="00EF1ADE"/>
    <w:rsid w:val="00EF247D"/>
    <w:rsid w:val="00EF2B9D"/>
    <w:rsid w:val="00EF401E"/>
    <w:rsid w:val="00EF4162"/>
    <w:rsid w:val="00EF41B2"/>
    <w:rsid w:val="00EF4246"/>
    <w:rsid w:val="00EF432A"/>
    <w:rsid w:val="00EF4772"/>
    <w:rsid w:val="00EF4EDC"/>
    <w:rsid w:val="00EF53EA"/>
    <w:rsid w:val="00EF5661"/>
    <w:rsid w:val="00EF5ADE"/>
    <w:rsid w:val="00EF5B24"/>
    <w:rsid w:val="00EF626A"/>
    <w:rsid w:val="00EF6405"/>
    <w:rsid w:val="00EF6DFD"/>
    <w:rsid w:val="00EF6F12"/>
    <w:rsid w:val="00EF6F35"/>
    <w:rsid w:val="00EF7264"/>
    <w:rsid w:val="00EF74B2"/>
    <w:rsid w:val="00EF7530"/>
    <w:rsid w:val="00EF7EF4"/>
    <w:rsid w:val="00F00488"/>
    <w:rsid w:val="00F00560"/>
    <w:rsid w:val="00F00731"/>
    <w:rsid w:val="00F0090D"/>
    <w:rsid w:val="00F00C18"/>
    <w:rsid w:val="00F00EFB"/>
    <w:rsid w:val="00F01097"/>
    <w:rsid w:val="00F01173"/>
    <w:rsid w:val="00F01286"/>
    <w:rsid w:val="00F013E1"/>
    <w:rsid w:val="00F01467"/>
    <w:rsid w:val="00F01558"/>
    <w:rsid w:val="00F01678"/>
    <w:rsid w:val="00F01918"/>
    <w:rsid w:val="00F01CC7"/>
    <w:rsid w:val="00F0201B"/>
    <w:rsid w:val="00F022AB"/>
    <w:rsid w:val="00F024F8"/>
    <w:rsid w:val="00F0271C"/>
    <w:rsid w:val="00F03099"/>
    <w:rsid w:val="00F030E4"/>
    <w:rsid w:val="00F043DE"/>
    <w:rsid w:val="00F047AD"/>
    <w:rsid w:val="00F04F90"/>
    <w:rsid w:val="00F04FBF"/>
    <w:rsid w:val="00F050AA"/>
    <w:rsid w:val="00F05335"/>
    <w:rsid w:val="00F054F6"/>
    <w:rsid w:val="00F059FF"/>
    <w:rsid w:val="00F0626C"/>
    <w:rsid w:val="00F06514"/>
    <w:rsid w:val="00F065AB"/>
    <w:rsid w:val="00F067D4"/>
    <w:rsid w:val="00F06AA0"/>
    <w:rsid w:val="00F06B42"/>
    <w:rsid w:val="00F06DD1"/>
    <w:rsid w:val="00F077B0"/>
    <w:rsid w:val="00F077BA"/>
    <w:rsid w:val="00F07E4A"/>
    <w:rsid w:val="00F10020"/>
    <w:rsid w:val="00F103FE"/>
    <w:rsid w:val="00F1049F"/>
    <w:rsid w:val="00F11221"/>
    <w:rsid w:val="00F1191C"/>
    <w:rsid w:val="00F11CF5"/>
    <w:rsid w:val="00F12019"/>
    <w:rsid w:val="00F12816"/>
    <w:rsid w:val="00F12CD6"/>
    <w:rsid w:val="00F12D35"/>
    <w:rsid w:val="00F12D89"/>
    <w:rsid w:val="00F1345C"/>
    <w:rsid w:val="00F1364D"/>
    <w:rsid w:val="00F13968"/>
    <w:rsid w:val="00F13A2F"/>
    <w:rsid w:val="00F13C22"/>
    <w:rsid w:val="00F13D60"/>
    <w:rsid w:val="00F14014"/>
    <w:rsid w:val="00F14638"/>
    <w:rsid w:val="00F14AC6"/>
    <w:rsid w:val="00F14D94"/>
    <w:rsid w:val="00F153DB"/>
    <w:rsid w:val="00F154C6"/>
    <w:rsid w:val="00F15502"/>
    <w:rsid w:val="00F15C2D"/>
    <w:rsid w:val="00F16286"/>
    <w:rsid w:val="00F1681C"/>
    <w:rsid w:val="00F1697E"/>
    <w:rsid w:val="00F16B22"/>
    <w:rsid w:val="00F17FB4"/>
    <w:rsid w:val="00F20282"/>
    <w:rsid w:val="00F202E8"/>
    <w:rsid w:val="00F2036F"/>
    <w:rsid w:val="00F2073D"/>
    <w:rsid w:val="00F20765"/>
    <w:rsid w:val="00F20A61"/>
    <w:rsid w:val="00F20B5A"/>
    <w:rsid w:val="00F20BFE"/>
    <w:rsid w:val="00F2166F"/>
    <w:rsid w:val="00F21BCA"/>
    <w:rsid w:val="00F21DD4"/>
    <w:rsid w:val="00F21E40"/>
    <w:rsid w:val="00F21ECF"/>
    <w:rsid w:val="00F2268F"/>
    <w:rsid w:val="00F22AEA"/>
    <w:rsid w:val="00F22B7D"/>
    <w:rsid w:val="00F22C11"/>
    <w:rsid w:val="00F2332D"/>
    <w:rsid w:val="00F235AE"/>
    <w:rsid w:val="00F23919"/>
    <w:rsid w:val="00F2401B"/>
    <w:rsid w:val="00F2504B"/>
    <w:rsid w:val="00F25410"/>
    <w:rsid w:val="00F254F0"/>
    <w:rsid w:val="00F2572A"/>
    <w:rsid w:val="00F25FDB"/>
    <w:rsid w:val="00F266DE"/>
    <w:rsid w:val="00F26842"/>
    <w:rsid w:val="00F2696D"/>
    <w:rsid w:val="00F26DB4"/>
    <w:rsid w:val="00F26E12"/>
    <w:rsid w:val="00F271A9"/>
    <w:rsid w:val="00F27231"/>
    <w:rsid w:val="00F27237"/>
    <w:rsid w:val="00F273E1"/>
    <w:rsid w:val="00F27855"/>
    <w:rsid w:val="00F27D68"/>
    <w:rsid w:val="00F27E5A"/>
    <w:rsid w:val="00F27EF1"/>
    <w:rsid w:val="00F27F94"/>
    <w:rsid w:val="00F30E57"/>
    <w:rsid w:val="00F31252"/>
    <w:rsid w:val="00F314E6"/>
    <w:rsid w:val="00F316D2"/>
    <w:rsid w:val="00F31732"/>
    <w:rsid w:val="00F31AA9"/>
    <w:rsid w:val="00F31B56"/>
    <w:rsid w:val="00F321B9"/>
    <w:rsid w:val="00F321BE"/>
    <w:rsid w:val="00F3227F"/>
    <w:rsid w:val="00F323A9"/>
    <w:rsid w:val="00F32492"/>
    <w:rsid w:val="00F325FB"/>
    <w:rsid w:val="00F3278A"/>
    <w:rsid w:val="00F328FC"/>
    <w:rsid w:val="00F32916"/>
    <w:rsid w:val="00F32FE3"/>
    <w:rsid w:val="00F33987"/>
    <w:rsid w:val="00F33ECA"/>
    <w:rsid w:val="00F34081"/>
    <w:rsid w:val="00F34581"/>
    <w:rsid w:val="00F34C77"/>
    <w:rsid w:val="00F34F2D"/>
    <w:rsid w:val="00F35B41"/>
    <w:rsid w:val="00F35FA5"/>
    <w:rsid w:val="00F3608D"/>
    <w:rsid w:val="00F364E1"/>
    <w:rsid w:val="00F365DB"/>
    <w:rsid w:val="00F367F6"/>
    <w:rsid w:val="00F369BC"/>
    <w:rsid w:val="00F3733B"/>
    <w:rsid w:val="00F37677"/>
    <w:rsid w:val="00F376ED"/>
    <w:rsid w:val="00F37D77"/>
    <w:rsid w:val="00F401F8"/>
    <w:rsid w:val="00F4023E"/>
    <w:rsid w:val="00F4057D"/>
    <w:rsid w:val="00F40676"/>
    <w:rsid w:val="00F40F6A"/>
    <w:rsid w:val="00F411B7"/>
    <w:rsid w:val="00F41217"/>
    <w:rsid w:val="00F4164A"/>
    <w:rsid w:val="00F41824"/>
    <w:rsid w:val="00F4192F"/>
    <w:rsid w:val="00F41B04"/>
    <w:rsid w:val="00F41D73"/>
    <w:rsid w:val="00F41FB2"/>
    <w:rsid w:val="00F42252"/>
    <w:rsid w:val="00F426F9"/>
    <w:rsid w:val="00F4271F"/>
    <w:rsid w:val="00F4297B"/>
    <w:rsid w:val="00F42A3E"/>
    <w:rsid w:val="00F42B54"/>
    <w:rsid w:val="00F43B3C"/>
    <w:rsid w:val="00F43C1B"/>
    <w:rsid w:val="00F43CD8"/>
    <w:rsid w:val="00F4403D"/>
    <w:rsid w:val="00F44056"/>
    <w:rsid w:val="00F44239"/>
    <w:rsid w:val="00F44266"/>
    <w:rsid w:val="00F442CF"/>
    <w:rsid w:val="00F44383"/>
    <w:rsid w:val="00F44449"/>
    <w:rsid w:val="00F448B1"/>
    <w:rsid w:val="00F44ADD"/>
    <w:rsid w:val="00F44C63"/>
    <w:rsid w:val="00F45126"/>
    <w:rsid w:val="00F45236"/>
    <w:rsid w:val="00F45AE6"/>
    <w:rsid w:val="00F4625E"/>
    <w:rsid w:val="00F4685B"/>
    <w:rsid w:val="00F46C8B"/>
    <w:rsid w:val="00F46F8F"/>
    <w:rsid w:val="00F472C4"/>
    <w:rsid w:val="00F476A9"/>
    <w:rsid w:val="00F476DE"/>
    <w:rsid w:val="00F479FC"/>
    <w:rsid w:val="00F47E29"/>
    <w:rsid w:val="00F5001D"/>
    <w:rsid w:val="00F502B8"/>
    <w:rsid w:val="00F50435"/>
    <w:rsid w:val="00F5070C"/>
    <w:rsid w:val="00F50852"/>
    <w:rsid w:val="00F50D2E"/>
    <w:rsid w:val="00F517C8"/>
    <w:rsid w:val="00F51DBC"/>
    <w:rsid w:val="00F51ECF"/>
    <w:rsid w:val="00F51F45"/>
    <w:rsid w:val="00F52076"/>
    <w:rsid w:val="00F526CE"/>
    <w:rsid w:val="00F527E2"/>
    <w:rsid w:val="00F52893"/>
    <w:rsid w:val="00F529DD"/>
    <w:rsid w:val="00F52B0D"/>
    <w:rsid w:val="00F52EC7"/>
    <w:rsid w:val="00F52EE1"/>
    <w:rsid w:val="00F53266"/>
    <w:rsid w:val="00F537A7"/>
    <w:rsid w:val="00F53B11"/>
    <w:rsid w:val="00F53D6C"/>
    <w:rsid w:val="00F53DA5"/>
    <w:rsid w:val="00F540B4"/>
    <w:rsid w:val="00F54C1C"/>
    <w:rsid w:val="00F55265"/>
    <w:rsid w:val="00F55276"/>
    <w:rsid w:val="00F55904"/>
    <w:rsid w:val="00F55A0A"/>
    <w:rsid w:val="00F55BA1"/>
    <w:rsid w:val="00F56336"/>
    <w:rsid w:val="00F56431"/>
    <w:rsid w:val="00F566E6"/>
    <w:rsid w:val="00F567B1"/>
    <w:rsid w:val="00F56C3E"/>
    <w:rsid w:val="00F56CAA"/>
    <w:rsid w:val="00F56F82"/>
    <w:rsid w:val="00F57CDC"/>
    <w:rsid w:val="00F57FD4"/>
    <w:rsid w:val="00F60164"/>
    <w:rsid w:val="00F601ED"/>
    <w:rsid w:val="00F605B3"/>
    <w:rsid w:val="00F6061D"/>
    <w:rsid w:val="00F611DE"/>
    <w:rsid w:val="00F6120A"/>
    <w:rsid w:val="00F6148C"/>
    <w:rsid w:val="00F6162B"/>
    <w:rsid w:val="00F61B82"/>
    <w:rsid w:val="00F61C2F"/>
    <w:rsid w:val="00F61ED4"/>
    <w:rsid w:val="00F62002"/>
    <w:rsid w:val="00F6204E"/>
    <w:rsid w:val="00F62349"/>
    <w:rsid w:val="00F624B2"/>
    <w:rsid w:val="00F625F0"/>
    <w:rsid w:val="00F62D15"/>
    <w:rsid w:val="00F62DD1"/>
    <w:rsid w:val="00F630C9"/>
    <w:rsid w:val="00F63320"/>
    <w:rsid w:val="00F63802"/>
    <w:rsid w:val="00F63C34"/>
    <w:rsid w:val="00F63EB4"/>
    <w:rsid w:val="00F64513"/>
    <w:rsid w:val="00F648B4"/>
    <w:rsid w:val="00F64B0C"/>
    <w:rsid w:val="00F64D1C"/>
    <w:rsid w:val="00F64D89"/>
    <w:rsid w:val="00F65086"/>
    <w:rsid w:val="00F65413"/>
    <w:rsid w:val="00F6581A"/>
    <w:rsid w:val="00F65872"/>
    <w:rsid w:val="00F6626A"/>
    <w:rsid w:val="00F66BA9"/>
    <w:rsid w:val="00F70A22"/>
    <w:rsid w:val="00F70C8D"/>
    <w:rsid w:val="00F70C93"/>
    <w:rsid w:val="00F70D4C"/>
    <w:rsid w:val="00F712BF"/>
    <w:rsid w:val="00F71497"/>
    <w:rsid w:val="00F716EF"/>
    <w:rsid w:val="00F71E14"/>
    <w:rsid w:val="00F71F40"/>
    <w:rsid w:val="00F7291C"/>
    <w:rsid w:val="00F72ABC"/>
    <w:rsid w:val="00F72CD5"/>
    <w:rsid w:val="00F72DBE"/>
    <w:rsid w:val="00F72F3A"/>
    <w:rsid w:val="00F72FB5"/>
    <w:rsid w:val="00F73195"/>
    <w:rsid w:val="00F73D3B"/>
    <w:rsid w:val="00F73F09"/>
    <w:rsid w:val="00F7464D"/>
    <w:rsid w:val="00F74C25"/>
    <w:rsid w:val="00F74C52"/>
    <w:rsid w:val="00F74DB9"/>
    <w:rsid w:val="00F74E81"/>
    <w:rsid w:val="00F75030"/>
    <w:rsid w:val="00F755B3"/>
    <w:rsid w:val="00F75829"/>
    <w:rsid w:val="00F75A72"/>
    <w:rsid w:val="00F75CEF"/>
    <w:rsid w:val="00F75DE4"/>
    <w:rsid w:val="00F76050"/>
    <w:rsid w:val="00F761A6"/>
    <w:rsid w:val="00F76C7F"/>
    <w:rsid w:val="00F76CE3"/>
    <w:rsid w:val="00F76F69"/>
    <w:rsid w:val="00F77193"/>
    <w:rsid w:val="00F774A2"/>
    <w:rsid w:val="00F77B67"/>
    <w:rsid w:val="00F805D8"/>
    <w:rsid w:val="00F8082A"/>
    <w:rsid w:val="00F80862"/>
    <w:rsid w:val="00F80994"/>
    <w:rsid w:val="00F80CE1"/>
    <w:rsid w:val="00F80D6C"/>
    <w:rsid w:val="00F80E84"/>
    <w:rsid w:val="00F810F7"/>
    <w:rsid w:val="00F8140A"/>
    <w:rsid w:val="00F81A7F"/>
    <w:rsid w:val="00F81C72"/>
    <w:rsid w:val="00F81CC1"/>
    <w:rsid w:val="00F81D4F"/>
    <w:rsid w:val="00F82157"/>
    <w:rsid w:val="00F82600"/>
    <w:rsid w:val="00F829C4"/>
    <w:rsid w:val="00F82CB0"/>
    <w:rsid w:val="00F82D9E"/>
    <w:rsid w:val="00F82FF5"/>
    <w:rsid w:val="00F8305C"/>
    <w:rsid w:val="00F8337A"/>
    <w:rsid w:val="00F83454"/>
    <w:rsid w:val="00F83AD9"/>
    <w:rsid w:val="00F83BBC"/>
    <w:rsid w:val="00F84438"/>
    <w:rsid w:val="00F844D4"/>
    <w:rsid w:val="00F85103"/>
    <w:rsid w:val="00F857DE"/>
    <w:rsid w:val="00F85F5F"/>
    <w:rsid w:val="00F861E3"/>
    <w:rsid w:val="00F866A4"/>
    <w:rsid w:val="00F86CA5"/>
    <w:rsid w:val="00F86DFD"/>
    <w:rsid w:val="00F87083"/>
    <w:rsid w:val="00F8729A"/>
    <w:rsid w:val="00F87534"/>
    <w:rsid w:val="00F87554"/>
    <w:rsid w:val="00F876D5"/>
    <w:rsid w:val="00F8797E"/>
    <w:rsid w:val="00F87E15"/>
    <w:rsid w:val="00F87E1C"/>
    <w:rsid w:val="00F900AC"/>
    <w:rsid w:val="00F9053F"/>
    <w:rsid w:val="00F906B4"/>
    <w:rsid w:val="00F9085D"/>
    <w:rsid w:val="00F90DAC"/>
    <w:rsid w:val="00F914C1"/>
    <w:rsid w:val="00F917FC"/>
    <w:rsid w:val="00F91BEF"/>
    <w:rsid w:val="00F91C62"/>
    <w:rsid w:val="00F92453"/>
    <w:rsid w:val="00F929DC"/>
    <w:rsid w:val="00F92A3C"/>
    <w:rsid w:val="00F9355D"/>
    <w:rsid w:val="00F936A0"/>
    <w:rsid w:val="00F93859"/>
    <w:rsid w:val="00F9389B"/>
    <w:rsid w:val="00F93B41"/>
    <w:rsid w:val="00F93B6D"/>
    <w:rsid w:val="00F9417B"/>
    <w:rsid w:val="00F94738"/>
    <w:rsid w:val="00F948EC"/>
    <w:rsid w:val="00F94AEC"/>
    <w:rsid w:val="00F94D11"/>
    <w:rsid w:val="00F95322"/>
    <w:rsid w:val="00F95824"/>
    <w:rsid w:val="00F9598E"/>
    <w:rsid w:val="00F95BC1"/>
    <w:rsid w:val="00F95CC3"/>
    <w:rsid w:val="00F95F51"/>
    <w:rsid w:val="00F963A3"/>
    <w:rsid w:val="00F9651A"/>
    <w:rsid w:val="00F9687F"/>
    <w:rsid w:val="00F96892"/>
    <w:rsid w:val="00F978B4"/>
    <w:rsid w:val="00F979B2"/>
    <w:rsid w:val="00F979DA"/>
    <w:rsid w:val="00F979EF"/>
    <w:rsid w:val="00FA0201"/>
    <w:rsid w:val="00FA081B"/>
    <w:rsid w:val="00FA0857"/>
    <w:rsid w:val="00FA0978"/>
    <w:rsid w:val="00FA0E44"/>
    <w:rsid w:val="00FA12AC"/>
    <w:rsid w:val="00FA143E"/>
    <w:rsid w:val="00FA186F"/>
    <w:rsid w:val="00FA1D53"/>
    <w:rsid w:val="00FA1FF4"/>
    <w:rsid w:val="00FA23FC"/>
    <w:rsid w:val="00FA30B6"/>
    <w:rsid w:val="00FA30BA"/>
    <w:rsid w:val="00FA37C1"/>
    <w:rsid w:val="00FA3844"/>
    <w:rsid w:val="00FA39CF"/>
    <w:rsid w:val="00FA3A07"/>
    <w:rsid w:val="00FA3C0A"/>
    <w:rsid w:val="00FA3F7B"/>
    <w:rsid w:val="00FA4AD4"/>
    <w:rsid w:val="00FA4CA4"/>
    <w:rsid w:val="00FA4DF1"/>
    <w:rsid w:val="00FA550A"/>
    <w:rsid w:val="00FA592B"/>
    <w:rsid w:val="00FA5C0E"/>
    <w:rsid w:val="00FA5E5A"/>
    <w:rsid w:val="00FA65BB"/>
    <w:rsid w:val="00FA6767"/>
    <w:rsid w:val="00FA6797"/>
    <w:rsid w:val="00FA6CA0"/>
    <w:rsid w:val="00FA6E10"/>
    <w:rsid w:val="00FA6F96"/>
    <w:rsid w:val="00FA72EB"/>
    <w:rsid w:val="00FA75E6"/>
    <w:rsid w:val="00FA76D4"/>
    <w:rsid w:val="00FA771A"/>
    <w:rsid w:val="00FA7DE1"/>
    <w:rsid w:val="00FA7EB4"/>
    <w:rsid w:val="00FA7F2B"/>
    <w:rsid w:val="00FA7FBB"/>
    <w:rsid w:val="00FB0309"/>
    <w:rsid w:val="00FB06F1"/>
    <w:rsid w:val="00FB0F50"/>
    <w:rsid w:val="00FB1102"/>
    <w:rsid w:val="00FB113A"/>
    <w:rsid w:val="00FB1875"/>
    <w:rsid w:val="00FB1929"/>
    <w:rsid w:val="00FB19A5"/>
    <w:rsid w:val="00FB1CE1"/>
    <w:rsid w:val="00FB203E"/>
    <w:rsid w:val="00FB20EB"/>
    <w:rsid w:val="00FB2368"/>
    <w:rsid w:val="00FB259C"/>
    <w:rsid w:val="00FB281C"/>
    <w:rsid w:val="00FB2F40"/>
    <w:rsid w:val="00FB31DF"/>
    <w:rsid w:val="00FB32F0"/>
    <w:rsid w:val="00FB3A98"/>
    <w:rsid w:val="00FB3EE8"/>
    <w:rsid w:val="00FB4458"/>
    <w:rsid w:val="00FB4460"/>
    <w:rsid w:val="00FB4750"/>
    <w:rsid w:val="00FB49ED"/>
    <w:rsid w:val="00FB5000"/>
    <w:rsid w:val="00FB5111"/>
    <w:rsid w:val="00FB539F"/>
    <w:rsid w:val="00FB53D6"/>
    <w:rsid w:val="00FB567F"/>
    <w:rsid w:val="00FB57EE"/>
    <w:rsid w:val="00FB5819"/>
    <w:rsid w:val="00FB58C0"/>
    <w:rsid w:val="00FB631D"/>
    <w:rsid w:val="00FB6353"/>
    <w:rsid w:val="00FB6496"/>
    <w:rsid w:val="00FB6D19"/>
    <w:rsid w:val="00FB6E9B"/>
    <w:rsid w:val="00FB7017"/>
    <w:rsid w:val="00FB7170"/>
    <w:rsid w:val="00FB72E9"/>
    <w:rsid w:val="00FB731D"/>
    <w:rsid w:val="00FB7ABC"/>
    <w:rsid w:val="00FB7D13"/>
    <w:rsid w:val="00FB7DE6"/>
    <w:rsid w:val="00FC09CE"/>
    <w:rsid w:val="00FC09FE"/>
    <w:rsid w:val="00FC0B4C"/>
    <w:rsid w:val="00FC0E06"/>
    <w:rsid w:val="00FC0EB0"/>
    <w:rsid w:val="00FC0F76"/>
    <w:rsid w:val="00FC117B"/>
    <w:rsid w:val="00FC1207"/>
    <w:rsid w:val="00FC14FF"/>
    <w:rsid w:val="00FC151A"/>
    <w:rsid w:val="00FC17EB"/>
    <w:rsid w:val="00FC1B87"/>
    <w:rsid w:val="00FC251A"/>
    <w:rsid w:val="00FC25D7"/>
    <w:rsid w:val="00FC2F51"/>
    <w:rsid w:val="00FC2F9E"/>
    <w:rsid w:val="00FC3A23"/>
    <w:rsid w:val="00FC3CFB"/>
    <w:rsid w:val="00FC3E08"/>
    <w:rsid w:val="00FC4096"/>
    <w:rsid w:val="00FC46E8"/>
    <w:rsid w:val="00FC4727"/>
    <w:rsid w:val="00FC4916"/>
    <w:rsid w:val="00FC4BA3"/>
    <w:rsid w:val="00FC510F"/>
    <w:rsid w:val="00FC5115"/>
    <w:rsid w:val="00FC54DA"/>
    <w:rsid w:val="00FC5943"/>
    <w:rsid w:val="00FC59FF"/>
    <w:rsid w:val="00FC5C0B"/>
    <w:rsid w:val="00FC5DDD"/>
    <w:rsid w:val="00FC61AD"/>
    <w:rsid w:val="00FC6594"/>
    <w:rsid w:val="00FC6BC4"/>
    <w:rsid w:val="00FC6D2B"/>
    <w:rsid w:val="00FC6E04"/>
    <w:rsid w:val="00FC73CB"/>
    <w:rsid w:val="00FC74A0"/>
    <w:rsid w:val="00FC74AD"/>
    <w:rsid w:val="00FC78F7"/>
    <w:rsid w:val="00FC79D2"/>
    <w:rsid w:val="00FC7E66"/>
    <w:rsid w:val="00FC7F56"/>
    <w:rsid w:val="00FD027E"/>
    <w:rsid w:val="00FD0404"/>
    <w:rsid w:val="00FD0951"/>
    <w:rsid w:val="00FD0D0F"/>
    <w:rsid w:val="00FD178F"/>
    <w:rsid w:val="00FD2238"/>
    <w:rsid w:val="00FD2905"/>
    <w:rsid w:val="00FD2D3B"/>
    <w:rsid w:val="00FD33B5"/>
    <w:rsid w:val="00FD3ED7"/>
    <w:rsid w:val="00FD490A"/>
    <w:rsid w:val="00FD5131"/>
    <w:rsid w:val="00FD5210"/>
    <w:rsid w:val="00FD52D4"/>
    <w:rsid w:val="00FD5418"/>
    <w:rsid w:val="00FD5714"/>
    <w:rsid w:val="00FD5881"/>
    <w:rsid w:val="00FD588B"/>
    <w:rsid w:val="00FD61A3"/>
    <w:rsid w:val="00FD63B7"/>
    <w:rsid w:val="00FD6933"/>
    <w:rsid w:val="00FD6B0D"/>
    <w:rsid w:val="00FD6E72"/>
    <w:rsid w:val="00FD7053"/>
    <w:rsid w:val="00FD74A2"/>
    <w:rsid w:val="00FD78FE"/>
    <w:rsid w:val="00FD7AB6"/>
    <w:rsid w:val="00FD7AC1"/>
    <w:rsid w:val="00FD7AE1"/>
    <w:rsid w:val="00FE02F4"/>
    <w:rsid w:val="00FE070B"/>
    <w:rsid w:val="00FE08F3"/>
    <w:rsid w:val="00FE0B6C"/>
    <w:rsid w:val="00FE0FAC"/>
    <w:rsid w:val="00FE11CC"/>
    <w:rsid w:val="00FE1418"/>
    <w:rsid w:val="00FE143A"/>
    <w:rsid w:val="00FE1504"/>
    <w:rsid w:val="00FE1569"/>
    <w:rsid w:val="00FE21C5"/>
    <w:rsid w:val="00FE2411"/>
    <w:rsid w:val="00FE25EB"/>
    <w:rsid w:val="00FE26E5"/>
    <w:rsid w:val="00FE278C"/>
    <w:rsid w:val="00FE2B20"/>
    <w:rsid w:val="00FE2B28"/>
    <w:rsid w:val="00FE2B9A"/>
    <w:rsid w:val="00FE2C84"/>
    <w:rsid w:val="00FE2E24"/>
    <w:rsid w:val="00FE2F82"/>
    <w:rsid w:val="00FE2F87"/>
    <w:rsid w:val="00FE2FD3"/>
    <w:rsid w:val="00FE325F"/>
    <w:rsid w:val="00FE328E"/>
    <w:rsid w:val="00FE368F"/>
    <w:rsid w:val="00FE3771"/>
    <w:rsid w:val="00FE3B01"/>
    <w:rsid w:val="00FE3B6E"/>
    <w:rsid w:val="00FE3BBC"/>
    <w:rsid w:val="00FE3BD3"/>
    <w:rsid w:val="00FE3E76"/>
    <w:rsid w:val="00FE409A"/>
    <w:rsid w:val="00FE42E1"/>
    <w:rsid w:val="00FE4567"/>
    <w:rsid w:val="00FE49C1"/>
    <w:rsid w:val="00FE4F28"/>
    <w:rsid w:val="00FE552F"/>
    <w:rsid w:val="00FE55EB"/>
    <w:rsid w:val="00FE5AB8"/>
    <w:rsid w:val="00FE665F"/>
    <w:rsid w:val="00FE7176"/>
    <w:rsid w:val="00FF0182"/>
    <w:rsid w:val="00FF02C4"/>
    <w:rsid w:val="00FF03BA"/>
    <w:rsid w:val="00FF0633"/>
    <w:rsid w:val="00FF06AD"/>
    <w:rsid w:val="00FF0CEC"/>
    <w:rsid w:val="00FF0CF8"/>
    <w:rsid w:val="00FF11BB"/>
    <w:rsid w:val="00FF17A3"/>
    <w:rsid w:val="00FF18A6"/>
    <w:rsid w:val="00FF1D7C"/>
    <w:rsid w:val="00FF1EAE"/>
    <w:rsid w:val="00FF21F9"/>
    <w:rsid w:val="00FF2313"/>
    <w:rsid w:val="00FF25EC"/>
    <w:rsid w:val="00FF2AF3"/>
    <w:rsid w:val="00FF2AFF"/>
    <w:rsid w:val="00FF2C56"/>
    <w:rsid w:val="00FF351E"/>
    <w:rsid w:val="00FF3993"/>
    <w:rsid w:val="00FF39AE"/>
    <w:rsid w:val="00FF3AEA"/>
    <w:rsid w:val="00FF4221"/>
    <w:rsid w:val="00FF4661"/>
    <w:rsid w:val="00FF4678"/>
    <w:rsid w:val="00FF52D0"/>
    <w:rsid w:val="00FF57C8"/>
    <w:rsid w:val="00FF6376"/>
    <w:rsid w:val="00FF66BB"/>
    <w:rsid w:val="00FF693D"/>
    <w:rsid w:val="00FF6BC3"/>
    <w:rsid w:val="00FF7779"/>
    <w:rsid w:val="00FF7A04"/>
    <w:rsid w:val="00FF7A47"/>
    <w:rsid w:val="00FF7AB5"/>
    <w:rsid w:val="00FF7C53"/>
    <w:rsid w:val="00FF7E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627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E35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5E35DE"/>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D22E3"/>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D22E3"/>
  </w:style>
  <w:style w:type="paragraph" w:styleId="a5">
    <w:name w:val="footer"/>
    <w:basedOn w:val="a"/>
    <w:link w:val="a6"/>
    <w:uiPriority w:val="99"/>
    <w:unhideWhenUsed/>
    <w:rsid w:val="00CD22E3"/>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D22E3"/>
  </w:style>
  <w:style w:type="character" w:customStyle="1" w:styleId="10">
    <w:name w:val="Заголовок 1 Знак"/>
    <w:basedOn w:val="a0"/>
    <w:link w:val="1"/>
    <w:uiPriority w:val="9"/>
    <w:rsid w:val="008627F1"/>
    <w:rPr>
      <w:rFonts w:asciiTheme="majorHAnsi" w:eastAsiaTheme="majorEastAsia" w:hAnsiTheme="majorHAnsi" w:cstheme="majorBidi"/>
      <w:b/>
      <w:bCs/>
      <w:color w:val="365F91" w:themeColor="accent1" w:themeShade="BF"/>
      <w:sz w:val="28"/>
      <w:szCs w:val="28"/>
    </w:rPr>
  </w:style>
  <w:style w:type="paragraph" w:styleId="a7">
    <w:name w:val="No Spacing"/>
    <w:uiPriority w:val="1"/>
    <w:qFormat/>
    <w:rsid w:val="005E35DE"/>
    <w:pPr>
      <w:spacing w:after="0" w:line="240" w:lineRule="auto"/>
    </w:pPr>
  </w:style>
  <w:style w:type="character" w:customStyle="1" w:styleId="20">
    <w:name w:val="Заголовок 2 Знак"/>
    <w:basedOn w:val="a0"/>
    <w:link w:val="2"/>
    <w:uiPriority w:val="9"/>
    <w:rsid w:val="005E35DE"/>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5E35DE"/>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627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E35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5E35DE"/>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D22E3"/>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D22E3"/>
  </w:style>
  <w:style w:type="paragraph" w:styleId="a5">
    <w:name w:val="footer"/>
    <w:basedOn w:val="a"/>
    <w:link w:val="a6"/>
    <w:uiPriority w:val="99"/>
    <w:unhideWhenUsed/>
    <w:rsid w:val="00CD22E3"/>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D22E3"/>
  </w:style>
  <w:style w:type="character" w:customStyle="1" w:styleId="10">
    <w:name w:val="Заголовок 1 Знак"/>
    <w:basedOn w:val="a0"/>
    <w:link w:val="1"/>
    <w:uiPriority w:val="9"/>
    <w:rsid w:val="008627F1"/>
    <w:rPr>
      <w:rFonts w:asciiTheme="majorHAnsi" w:eastAsiaTheme="majorEastAsia" w:hAnsiTheme="majorHAnsi" w:cstheme="majorBidi"/>
      <w:b/>
      <w:bCs/>
      <w:color w:val="365F91" w:themeColor="accent1" w:themeShade="BF"/>
      <w:sz w:val="28"/>
      <w:szCs w:val="28"/>
    </w:rPr>
  </w:style>
  <w:style w:type="paragraph" w:styleId="a7">
    <w:name w:val="No Spacing"/>
    <w:uiPriority w:val="1"/>
    <w:qFormat/>
    <w:rsid w:val="005E35DE"/>
    <w:pPr>
      <w:spacing w:after="0" w:line="240" w:lineRule="auto"/>
    </w:pPr>
  </w:style>
  <w:style w:type="character" w:customStyle="1" w:styleId="20">
    <w:name w:val="Заголовок 2 Знак"/>
    <w:basedOn w:val="a0"/>
    <w:link w:val="2"/>
    <w:uiPriority w:val="9"/>
    <w:rsid w:val="005E35DE"/>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5E35DE"/>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942590-E783-44A0-B2CC-737DFFD34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42275</TotalTime>
  <Pages>891</Pages>
  <Words>395465</Words>
  <Characters>2254155</Characters>
  <Application>Microsoft Office Word</Application>
  <DocSecurity>0</DocSecurity>
  <Lines>18784</Lines>
  <Paragraphs>5288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2644332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1179</cp:revision>
  <dcterms:created xsi:type="dcterms:W3CDTF">2023-11-01T20:37:00Z</dcterms:created>
  <dcterms:modified xsi:type="dcterms:W3CDTF">2024-12-14T17:43:00Z</dcterms:modified>
</cp:coreProperties>
</file>